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1.xml" ContentType="application/vnd.openxmlformats-officedocument.wordprocessingml.header+xml"/>
  <Override PartName="/word/footer1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47F08" w14:textId="1D955370" w:rsidR="008D7159" w:rsidRPr="001828C5" w:rsidRDefault="008D7159" w:rsidP="008D7159">
      <w:pPr>
        <w:tabs>
          <w:tab w:val="left" w:pos="5580"/>
          <w:tab w:val="left" w:pos="9498"/>
        </w:tabs>
        <w:ind w:left="-961" w:right="-569" w:firstLine="5781"/>
      </w:pPr>
      <w:r w:rsidRPr="001828C5">
        <w:t xml:space="preserve">Приложение № </w:t>
      </w:r>
      <w:r w:rsidR="001B0D6E">
        <w:t>44</w:t>
      </w:r>
      <w:r>
        <w:t xml:space="preserve"> </w:t>
      </w:r>
      <w:r w:rsidRPr="001828C5">
        <w:t xml:space="preserve">к </w:t>
      </w:r>
      <w:r w:rsidR="00A1594E">
        <w:t>протоколу</w:t>
      </w:r>
      <w:r>
        <w:t xml:space="preserve"> </w:t>
      </w:r>
      <w:r w:rsidRPr="001828C5">
        <w:t>№ 8</w:t>
      </w:r>
      <w:r w:rsidR="00B96262">
        <w:t>7</w:t>
      </w:r>
    </w:p>
    <w:p w14:paraId="654A184A" w14:textId="77777777" w:rsidR="008D7159" w:rsidRPr="001828C5" w:rsidRDefault="008D7159" w:rsidP="008D7159">
      <w:pPr>
        <w:tabs>
          <w:tab w:val="left" w:pos="5580"/>
          <w:tab w:val="left" w:pos="9498"/>
        </w:tabs>
        <w:ind w:left="-961" w:right="-569" w:firstLine="5781"/>
      </w:pPr>
      <w:r w:rsidRPr="001828C5">
        <w:t>заседания правления Региональной</w:t>
      </w:r>
    </w:p>
    <w:p w14:paraId="6692CC89" w14:textId="77777777" w:rsidR="008D7159" w:rsidRPr="001828C5" w:rsidRDefault="008D7159" w:rsidP="008D7159">
      <w:pPr>
        <w:tabs>
          <w:tab w:val="left" w:pos="5580"/>
          <w:tab w:val="left" w:pos="9498"/>
        </w:tabs>
        <w:ind w:left="-961" w:right="-569" w:firstLine="5781"/>
      </w:pPr>
      <w:r w:rsidRPr="001828C5">
        <w:t>энергетической комиссии</w:t>
      </w:r>
    </w:p>
    <w:p w14:paraId="28BD9510" w14:textId="64E95CA4" w:rsidR="008D7159" w:rsidRDefault="008D7159" w:rsidP="008D7159">
      <w:pPr>
        <w:tabs>
          <w:tab w:val="left" w:pos="5580"/>
          <w:tab w:val="left" w:pos="9498"/>
        </w:tabs>
        <w:ind w:left="-961" w:right="-569" w:firstLine="5781"/>
      </w:pPr>
      <w:r w:rsidRPr="001828C5">
        <w:t xml:space="preserve">Кузбасса от </w:t>
      </w:r>
      <w:r w:rsidR="00B96262">
        <w:t>20</w:t>
      </w:r>
      <w:r w:rsidRPr="001828C5">
        <w:t>.12.2021</w:t>
      </w:r>
    </w:p>
    <w:p w14:paraId="6793E04F" w14:textId="77777777" w:rsidR="00CD32DD" w:rsidRDefault="00CD32DD" w:rsidP="008D7159">
      <w:pPr>
        <w:tabs>
          <w:tab w:val="left" w:pos="5580"/>
          <w:tab w:val="left" w:pos="9498"/>
        </w:tabs>
        <w:ind w:left="-961" w:right="-569" w:firstLine="5781"/>
      </w:pPr>
    </w:p>
    <w:p w14:paraId="700ED1AD" w14:textId="77777777" w:rsidR="00CD32DD" w:rsidRPr="00CD32DD" w:rsidRDefault="00CD32DD" w:rsidP="00CD32DD">
      <w:pPr>
        <w:jc w:val="center"/>
        <w:rPr>
          <w:sz w:val="28"/>
          <w:szCs w:val="28"/>
        </w:rPr>
      </w:pPr>
      <w:bookmarkStart w:id="0" w:name="_Hlt483802884"/>
      <w:r w:rsidRPr="00CD32DD">
        <w:rPr>
          <w:sz w:val="28"/>
          <w:szCs w:val="28"/>
        </w:rPr>
        <w:t>ЭКСПЕРТНОЕ ЗАКЛЮЧЕНИЕ</w:t>
      </w:r>
    </w:p>
    <w:p w14:paraId="038ECF90" w14:textId="77777777" w:rsidR="00CD32DD" w:rsidRPr="00CD32DD" w:rsidRDefault="00CD32DD" w:rsidP="00CD32DD">
      <w:pPr>
        <w:jc w:val="center"/>
        <w:rPr>
          <w:szCs w:val="20"/>
        </w:rPr>
      </w:pPr>
      <w:r w:rsidRPr="00CD32DD">
        <w:rPr>
          <w:sz w:val="28"/>
          <w:szCs w:val="28"/>
        </w:rPr>
        <w:t>Региональной энергетической комиссии Кузбасса</w:t>
      </w:r>
      <w:r w:rsidRPr="00CD32DD">
        <w:rPr>
          <w:sz w:val="28"/>
          <w:szCs w:val="28"/>
        </w:rPr>
        <w:br/>
        <w:t xml:space="preserve">по материалам, представленным </w:t>
      </w:r>
      <w:r w:rsidRPr="00CD32DD">
        <w:rPr>
          <w:kern w:val="32"/>
          <w:sz w:val="28"/>
          <w:szCs w:val="28"/>
          <w:lang w:eastAsia="en-US"/>
        </w:rPr>
        <w:t>МУП «Комфорт»</w:t>
      </w:r>
      <w:r w:rsidRPr="00CD32DD">
        <w:rPr>
          <w:sz w:val="28"/>
          <w:szCs w:val="28"/>
        </w:rPr>
        <w:t xml:space="preserve"> для корректировки величины НВВ и уровня тарифов на услуги по производству тепловой энергии</w:t>
      </w:r>
      <w:r w:rsidRPr="00CD32DD">
        <w:rPr>
          <w:color w:val="000000"/>
          <w:sz w:val="28"/>
          <w:szCs w:val="28"/>
        </w:rPr>
        <w:t xml:space="preserve">, теплоносителя и </w:t>
      </w:r>
      <w:proofErr w:type="gramStart"/>
      <w:r w:rsidRPr="00CD32DD">
        <w:rPr>
          <w:color w:val="000000"/>
          <w:sz w:val="28"/>
          <w:szCs w:val="28"/>
        </w:rPr>
        <w:t>ГВС</w:t>
      </w:r>
      <w:proofErr w:type="gramEnd"/>
      <w:r w:rsidRPr="00CD32DD">
        <w:rPr>
          <w:color w:val="000000"/>
          <w:sz w:val="28"/>
          <w:szCs w:val="28"/>
        </w:rPr>
        <w:t xml:space="preserve"> реализуемые на потребительском рынке Юргинского муниципального округа, на 2022 год</w:t>
      </w:r>
    </w:p>
    <w:p w14:paraId="18BD8894" w14:textId="77777777" w:rsidR="00CD32DD" w:rsidRPr="00CD32DD" w:rsidRDefault="00CD32DD" w:rsidP="00CD32DD">
      <w:pPr>
        <w:ind w:firstLine="284"/>
        <w:jc w:val="both"/>
        <w:rPr>
          <w:sz w:val="28"/>
          <w:szCs w:val="28"/>
        </w:rPr>
      </w:pPr>
    </w:p>
    <w:p w14:paraId="3A2D5142" w14:textId="77777777" w:rsidR="00CD32DD" w:rsidRPr="00CD32DD" w:rsidRDefault="00CD32DD" w:rsidP="00CD32DD">
      <w:pPr>
        <w:keepNext/>
        <w:numPr>
          <w:ilvl w:val="0"/>
          <w:numId w:val="6"/>
        </w:numPr>
        <w:ind w:left="0" w:firstLine="0"/>
        <w:jc w:val="center"/>
        <w:outlineLvl w:val="0"/>
        <w:rPr>
          <w:b/>
          <w:sz w:val="28"/>
          <w:szCs w:val="28"/>
        </w:rPr>
      </w:pPr>
      <w:bookmarkStart w:id="1" w:name="_Toc27399013"/>
      <w:bookmarkStart w:id="2" w:name="_Toc26362655"/>
      <w:r w:rsidRPr="00CD32DD">
        <w:rPr>
          <w:b/>
          <w:sz w:val="28"/>
          <w:szCs w:val="28"/>
        </w:rPr>
        <w:t>Нормативно-правовая база</w:t>
      </w:r>
      <w:bookmarkEnd w:id="1"/>
    </w:p>
    <w:p w14:paraId="7793335B" w14:textId="77777777" w:rsidR="00CD32DD" w:rsidRPr="00CD32DD" w:rsidRDefault="00CD32DD" w:rsidP="00CD32DD">
      <w:pPr>
        <w:rPr>
          <w:szCs w:val="20"/>
        </w:rPr>
      </w:pPr>
    </w:p>
    <w:p w14:paraId="652616DA" w14:textId="77777777" w:rsidR="00CD32DD" w:rsidRPr="00CD32DD" w:rsidRDefault="00CD32DD" w:rsidP="00CD32DD">
      <w:pPr>
        <w:tabs>
          <w:tab w:val="left" w:pos="0"/>
        </w:tabs>
        <w:ind w:firstLine="851"/>
        <w:jc w:val="both"/>
        <w:rPr>
          <w:sz w:val="28"/>
          <w:szCs w:val="28"/>
        </w:rPr>
      </w:pPr>
      <w:r w:rsidRPr="00CD32DD">
        <w:rPr>
          <w:sz w:val="28"/>
          <w:szCs w:val="28"/>
        </w:rPr>
        <w:t>Гражданский кодекс Российской Федерации (далее – ГК РФ);</w:t>
      </w:r>
    </w:p>
    <w:p w14:paraId="01479F83" w14:textId="77777777" w:rsidR="00CD32DD" w:rsidRPr="00CD32DD" w:rsidRDefault="00CD32DD" w:rsidP="00CD32DD">
      <w:pPr>
        <w:tabs>
          <w:tab w:val="left" w:pos="0"/>
        </w:tabs>
        <w:ind w:firstLine="851"/>
        <w:jc w:val="both"/>
        <w:rPr>
          <w:sz w:val="28"/>
          <w:szCs w:val="28"/>
        </w:rPr>
      </w:pPr>
      <w:r w:rsidRPr="00CD32DD">
        <w:rPr>
          <w:sz w:val="28"/>
          <w:szCs w:val="28"/>
        </w:rPr>
        <w:t>Налоговый кодекс Российской Федерации (далее - НК РФ);</w:t>
      </w:r>
    </w:p>
    <w:p w14:paraId="33BF10CC" w14:textId="77777777" w:rsidR="00CD32DD" w:rsidRPr="00CD32DD" w:rsidRDefault="00CD32DD" w:rsidP="00CD32DD">
      <w:pPr>
        <w:tabs>
          <w:tab w:val="left" w:pos="0"/>
        </w:tabs>
        <w:ind w:firstLine="851"/>
        <w:jc w:val="both"/>
        <w:rPr>
          <w:sz w:val="28"/>
          <w:szCs w:val="28"/>
        </w:rPr>
      </w:pPr>
      <w:r w:rsidRPr="00CD32DD">
        <w:rPr>
          <w:sz w:val="28"/>
          <w:szCs w:val="28"/>
        </w:rPr>
        <w:t>Трудовой Кодекс Российской Федерации (далее - ТК РФ);</w:t>
      </w:r>
    </w:p>
    <w:p w14:paraId="43F44265" w14:textId="77777777" w:rsidR="00CD32DD" w:rsidRPr="00CD32DD" w:rsidRDefault="00CD32DD" w:rsidP="00CD32DD">
      <w:pPr>
        <w:tabs>
          <w:tab w:val="left" w:pos="0"/>
        </w:tabs>
        <w:ind w:firstLine="851"/>
        <w:jc w:val="both"/>
        <w:rPr>
          <w:sz w:val="28"/>
          <w:szCs w:val="28"/>
        </w:rPr>
      </w:pPr>
      <w:r w:rsidRPr="00CD32DD">
        <w:rPr>
          <w:sz w:val="28"/>
          <w:szCs w:val="28"/>
        </w:rPr>
        <w:t>Федеральный Закон от 17.08.1995 № 147-ФЗ «О естественных монополиях»;</w:t>
      </w:r>
    </w:p>
    <w:p w14:paraId="0CA3EB55" w14:textId="77777777" w:rsidR="00CD32DD" w:rsidRPr="00CD32DD" w:rsidRDefault="00CD32DD" w:rsidP="00CD32DD">
      <w:pPr>
        <w:tabs>
          <w:tab w:val="left" w:pos="0"/>
        </w:tabs>
        <w:ind w:firstLine="851"/>
        <w:jc w:val="both"/>
        <w:rPr>
          <w:sz w:val="28"/>
          <w:szCs w:val="28"/>
        </w:rPr>
      </w:pPr>
      <w:r w:rsidRPr="00CD32DD">
        <w:rPr>
          <w:sz w:val="28"/>
          <w:szCs w:val="28"/>
        </w:rPr>
        <w:t>Федеральный закон от 27.07.2010 № 190-ФЗ «О теплоснабжении»;</w:t>
      </w:r>
    </w:p>
    <w:p w14:paraId="0787D461" w14:textId="77777777" w:rsidR="00CD32DD" w:rsidRPr="00CD32DD" w:rsidRDefault="00CD32DD" w:rsidP="00CD32DD">
      <w:pPr>
        <w:tabs>
          <w:tab w:val="left" w:pos="0"/>
        </w:tabs>
        <w:ind w:firstLine="851"/>
        <w:jc w:val="both"/>
        <w:rPr>
          <w:sz w:val="28"/>
          <w:szCs w:val="28"/>
        </w:rPr>
      </w:pPr>
      <w:r w:rsidRPr="00CD32DD">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00EB3F12" w14:textId="77777777" w:rsidR="00CD32DD" w:rsidRPr="00CD32DD" w:rsidRDefault="00CD32DD" w:rsidP="00CD32DD">
      <w:pPr>
        <w:tabs>
          <w:tab w:val="left" w:pos="0"/>
        </w:tabs>
        <w:ind w:firstLine="851"/>
        <w:jc w:val="both"/>
        <w:rPr>
          <w:sz w:val="28"/>
          <w:szCs w:val="28"/>
        </w:rPr>
      </w:pPr>
      <w:r w:rsidRPr="00CD32DD">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5BDF40FF" w14:textId="77777777" w:rsidR="00CD32DD" w:rsidRPr="00CD32DD" w:rsidRDefault="00CD32DD" w:rsidP="00CD32DD">
      <w:pPr>
        <w:tabs>
          <w:tab w:val="left" w:pos="0"/>
        </w:tabs>
        <w:ind w:firstLine="851"/>
        <w:jc w:val="both"/>
        <w:rPr>
          <w:sz w:val="28"/>
          <w:szCs w:val="28"/>
        </w:rPr>
      </w:pPr>
      <w:r w:rsidRPr="00CD32DD">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ECD5DF7" w14:textId="77777777" w:rsidR="00CD32DD" w:rsidRPr="00CD32DD" w:rsidRDefault="00CD32DD" w:rsidP="00CD32DD">
      <w:pPr>
        <w:tabs>
          <w:tab w:val="left" w:pos="0"/>
        </w:tabs>
        <w:ind w:firstLine="851"/>
        <w:jc w:val="both"/>
        <w:rPr>
          <w:sz w:val="28"/>
          <w:szCs w:val="28"/>
        </w:rPr>
      </w:pPr>
      <w:r w:rsidRPr="00CD32DD">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479A9E2D" w14:textId="77777777" w:rsidR="00CD32DD" w:rsidRPr="00CD32DD" w:rsidRDefault="00CD32DD" w:rsidP="00CD32DD">
      <w:pPr>
        <w:ind w:firstLine="851"/>
        <w:jc w:val="both"/>
        <w:rPr>
          <w:sz w:val="28"/>
          <w:szCs w:val="28"/>
        </w:rPr>
      </w:pPr>
      <w:r w:rsidRPr="00CD32DD">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1B30F33" w14:textId="77777777" w:rsidR="00CD32DD" w:rsidRPr="00CD32DD" w:rsidRDefault="00CD32DD" w:rsidP="00CD32DD">
      <w:pPr>
        <w:ind w:firstLine="851"/>
        <w:jc w:val="both"/>
        <w:rPr>
          <w:sz w:val="28"/>
          <w:szCs w:val="28"/>
        </w:rPr>
      </w:pPr>
      <w:r w:rsidRPr="00CD32DD">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1D5ACBC1" w14:textId="77777777" w:rsidR="00CD32DD" w:rsidRPr="00CD32DD" w:rsidRDefault="00CD32DD" w:rsidP="00CD32DD">
      <w:pPr>
        <w:ind w:firstLine="851"/>
        <w:jc w:val="both"/>
        <w:rPr>
          <w:sz w:val="28"/>
          <w:szCs w:val="28"/>
        </w:rPr>
      </w:pPr>
      <w:r w:rsidRPr="00CD32DD">
        <w:rPr>
          <w:sz w:val="28"/>
          <w:szCs w:val="28"/>
        </w:rPr>
        <w:t>Вся нормативно – методическая основа используется в редакции, действующей на момент проведения экспертизы.</w:t>
      </w:r>
    </w:p>
    <w:p w14:paraId="3F4775BE" w14:textId="77777777" w:rsidR="00CD32DD" w:rsidRPr="00CD32DD" w:rsidRDefault="00CD32DD" w:rsidP="00CD32DD">
      <w:pPr>
        <w:spacing w:after="160" w:line="259" w:lineRule="auto"/>
        <w:rPr>
          <w:sz w:val="28"/>
          <w:szCs w:val="28"/>
        </w:rPr>
      </w:pPr>
      <w:r w:rsidRPr="00CD32DD">
        <w:rPr>
          <w:sz w:val="28"/>
          <w:szCs w:val="28"/>
        </w:rPr>
        <w:br w:type="page"/>
      </w:r>
    </w:p>
    <w:p w14:paraId="337CD091" w14:textId="77777777" w:rsidR="00CD32DD" w:rsidRPr="00CD32DD" w:rsidRDefault="00CD32DD" w:rsidP="00CD32DD">
      <w:pPr>
        <w:keepNext/>
        <w:numPr>
          <w:ilvl w:val="0"/>
          <w:numId w:val="6"/>
        </w:numPr>
        <w:tabs>
          <w:tab w:val="left" w:pos="567"/>
        </w:tabs>
        <w:ind w:left="0" w:firstLine="0"/>
        <w:jc w:val="center"/>
        <w:outlineLvl w:val="0"/>
        <w:rPr>
          <w:b/>
          <w:sz w:val="28"/>
          <w:szCs w:val="28"/>
        </w:rPr>
      </w:pPr>
      <w:r w:rsidRPr="00CD32DD">
        <w:rPr>
          <w:b/>
          <w:sz w:val="28"/>
          <w:szCs w:val="28"/>
        </w:rPr>
        <w:lastRenderedPageBreak/>
        <w:t>Общая характеристика предприятия</w:t>
      </w:r>
      <w:bookmarkEnd w:id="2"/>
    </w:p>
    <w:p w14:paraId="565A1CA5" w14:textId="77777777" w:rsidR="00CD32DD" w:rsidRPr="00CD32DD" w:rsidRDefault="00CD32DD" w:rsidP="00CD32DD">
      <w:pPr>
        <w:rPr>
          <w:szCs w:val="20"/>
        </w:rPr>
      </w:pPr>
    </w:p>
    <w:p w14:paraId="5A09DB34" w14:textId="77777777" w:rsidR="00CD32DD" w:rsidRPr="00CD32DD" w:rsidRDefault="00CD32DD" w:rsidP="00CD32DD">
      <w:pPr>
        <w:ind w:firstLine="709"/>
        <w:contextualSpacing/>
        <w:jc w:val="both"/>
        <w:rPr>
          <w:sz w:val="28"/>
          <w:szCs w:val="28"/>
        </w:rPr>
      </w:pPr>
      <w:r w:rsidRPr="00CD32DD">
        <w:rPr>
          <w:sz w:val="28"/>
          <w:szCs w:val="28"/>
        </w:rPr>
        <w:t>Полное наименование: Муниципальное унитарное предприятие «Комфорт».</w:t>
      </w:r>
    </w:p>
    <w:p w14:paraId="472B3DFF" w14:textId="77777777" w:rsidR="00CD32DD" w:rsidRPr="00CD32DD" w:rsidRDefault="00CD32DD" w:rsidP="00CD32DD">
      <w:pPr>
        <w:ind w:firstLine="709"/>
        <w:contextualSpacing/>
        <w:jc w:val="both"/>
        <w:rPr>
          <w:sz w:val="28"/>
          <w:szCs w:val="28"/>
        </w:rPr>
      </w:pPr>
      <w:r w:rsidRPr="00CD32DD">
        <w:rPr>
          <w:sz w:val="28"/>
          <w:szCs w:val="28"/>
        </w:rPr>
        <w:t>Сокращенное наименование: МУП «Комфорт».</w:t>
      </w:r>
    </w:p>
    <w:p w14:paraId="60F62CE3" w14:textId="77777777" w:rsidR="00CD32DD" w:rsidRPr="00CD32DD" w:rsidRDefault="00CD32DD" w:rsidP="00CD32DD">
      <w:pPr>
        <w:ind w:firstLine="709"/>
        <w:contextualSpacing/>
        <w:jc w:val="both"/>
        <w:rPr>
          <w:sz w:val="28"/>
          <w:szCs w:val="28"/>
        </w:rPr>
      </w:pPr>
      <w:r w:rsidRPr="00CD32DD">
        <w:rPr>
          <w:sz w:val="28"/>
          <w:szCs w:val="28"/>
        </w:rPr>
        <w:t>ОГРН 1094230000842</w:t>
      </w:r>
    </w:p>
    <w:p w14:paraId="5F24E4B8" w14:textId="77777777" w:rsidR="00CD32DD" w:rsidRPr="00CD32DD" w:rsidRDefault="00CD32DD" w:rsidP="00CD32DD">
      <w:pPr>
        <w:ind w:firstLine="709"/>
        <w:contextualSpacing/>
        <w:jc w:val="both"/>
        <w:rPr>
          <w:sz w:val="28"/>
          <w:szCs w:val="28"/>
        </w:rPr>
      </w:pPr>
      <w:r w:rsidRPr="00CD32DD">
        <w:rPr>
          <w:sz w:val="28"/>
          <w:szCs w:val="28"/>
        </w:rPr>
        <w:t>ИНН 4230026593</w:t>
      </w:r>
    </w:p>
    <w:p w14:paraId="25674209" w14:textId="77777777" w:rsidR="00CD32DD" w:rsidRPr="00CD32DD" w:rsidRDefault="00CD32DD" w:rsidP="00CD32DD">
      <w:pPr>
        <w:ind w:firstLine="709"/>
        <w:contextualSpacing/>
        <w:jc w:val="both"/>
        <w:rPr>
          <w:sz w:val="28"/>
          <w:szCs w:val="28"/>
        </w:rPr>
      </w:pPr>
      <w:r w:rsidRPr="00CD32DD">
        <w:rPr>
          <w:sz w:val="28"/>
          <w:szCs w:val="28"/>
        </w:rPr>
        <w:t>КПП 423001001</w:t>
      </w:r>
    </w:p>
    <w:p w14:paraId="055D08EC" w14:textId="77777777" w:rsidR="00CD32DD" w:rsidRPr="00CD32DD" w:rsidRDefault="00CD32DD" w:rsidP="00CD32DD">
      <w:pPr>
        <w:ind w:firstLine="709"/>
        <w:contextualSpacing/>
        <w:jc w:val="both"/>
        <w:rPr>
          <w:sz w:val="28"/>
          <w:szCs w:val="28"/>
        </w:rPr>
      </w:pPr>
      <w:r w:rsidRPr="00CD32DD">
        <w:rPr>
          <w:sz w:val="28"/>
          <w:szCs w:val="28"/>
        </w:rPr>
        <w:t>Осуществляет производственную деятельность на территории Юргинского муниципального района.</w:t>
      </w:r>
    </w:p>
    <w:p w14:paraId="5D2BFB4F" w14:textId="77777777" w:rsidR="00CD32DD" w:rsidRPr="00CD32DD" w:rsidRDefault="00CD32DD" w:rsidP="00CD32DD">
      <w:pPr>
        <w:ind w:firstLine="709"/>
        <w:contextualSpacing/>
        <w:jc w:val="both"/>
        <w:rPr>
          <w:sz w:val="28"/>
          <w:szCs w:val="28"/>
        </w:rPr>
      </w:pPr>
      <w:r w:rsidRPr="00CD32DD">
        <w:rPr>
          <w:sz w:val="28"/>
          <w:szCs w:val="28"/>
        </w:rPr>
        <w:t xml:space="preserve">Имущественный комплекс, передан МУП «Комфорт» во временное владение в соответствии с договором о закреплении муниципального имущества на праве хозяйственного ведения от 01.02.2019, заключенным между Администрацией Юргинского муниципального района и МУП «Комфорт» (распоряжение администрации Юргинского муниципального района от 29.01.2019 № 30-р). Распоряжением администрации Юргинского муниципального района от 24.01.2019 №7-к </w:t>
      </w:r>
      <w:proofErr w:type="spellStart"/>
      <w:r w:rsidRPr="00CD32DD">
        <w:rPr>
          <w:sz w:val="28"/>
          <w:szCs w:val="28"/>
        </w:rPr>
        <w:t>Ласец</w:t>
      </w:r>
      <w:proofErr w:type="spellEnd"/>
      <w:r w:rsidRPr="00CD32DD">
        <w:rPr>
          <w:sz w:val="28"/>
          <w:szCs w:val="28"/>
        </w:rPr>
        <w:t xml:space="preserve"> Алексей Владимирович принят на должность директора МУП «Комфорт».</w:t>
      </w:r>
    </w:p>
    <w:p w14:paraId="7B54DAAA" w14:textId="77777777" w:rsidR="00CD32DD" w:rsidRPr="00CD32DD" w:rsidRDefault="00CD32DD" w:rsidP="00CD32DD">
      <w:pPr>
        <w:ind w:firstLine="709"/>
        <w:contextualSpacing/>
        <w:jc w:val="both"/>
        <w:rPr>
          <w:sz w:val="28"/>
          <w:szCs w:val="28"/>
        </w:rPr>
      </w:pPr>
      <w:r w:rsidRPr="00CD32DD">
        <w:rPr>
          <w:sz w:val="28"/>
          <w:szCs w:val="28"/>
        </w:rPr>
        <w:t>В состав имущества входит 23 котельных. Общая протяженность тепловых сетей в 2-х трубном исчислении составляется 94,94 км.</w:t>
      </w:r>
    </w:p>
    <w:p w14:paraId="0155AB37" w14:textId="77777777" w:rsidR="00CD32DD" w:rsidRPr="00CD32DD" w:rsidRDefault="00CD32DD" w:rsidP="00CD32DD">
      <w:pPr>
        <w:ind w:firstLine="709"/>
        <w:contextualSpacing/>
        <w:jc w:val="both"/>
        <w:rPr>
          <w:sz w:val="28"/>
          <w:szCs w:val="28"/>
        </w:rPr>
      </w:pPr>
      <w:r w:rsidRPr="00CD32DD">
        <w:rPr>
          <w:sz w:val="28"/>
          <w:szCs w:val="28"/>
        </w:rPr>
        <w:t>Температурный график работы тепловых сетей от котельной Юрга 2 – 105/70 °С. По остальным котельным температурный график 95/70 °С.</w:t>
      </w:r>
    </w:p>
    <w:p w14:paraId="4E960F68" w14:textId="77777777" w:rsidR="00CD32DD" w:rsidRPr="00CD32DD" w:rsidRDefault="00CD32DD" w:rsidP="00CD32DD">
      <w:pPr>
        <w:ind w:firstLine="709"/>
        <w:contextualSpacing/>
        <w:jc w:val="both"/>
        <w:rPr>
          <w:sz w:val="28"/>
          <w:szCs w:val="28"/>
        </w:rPr>
      </w:pPr>
      <w:r w:rsidRPr="00CD32DD">
        <w:rPr>
          <w:sz w:val="28"/>
          <w:szCs w:val="28"/>
        </w:rPr>
        <w:t>Котельная п. Юрга-2: на котельной установлено 3 котла (КЕ10-14-С – 3 шт.); общая установленная мощность котельной составляет 19,95 Гкал/час.</w:t>
      </w:r>
    </w:p>
    <w:p w14:paraId="6DD9EBFC" w14:textId="77777777" w:rsidR="00CD32DD" w:rsidRPr="00CD32DD" w:rsidRDefault="00CD32DD" w:rsidP="00CD32DD">
      <w:pPr>
        <w:ind w:firstLine="709"/>
        <w:contextualSpacing/>
        <w:jc w:val="both"/>
        <w:rPr>
          <w:sz w:val="28"/>
          <w:szCs w:val="28"/>
        </w:rPr>
      </w:pPr>
      <w:r w:rsidRPr="00CD32DD">
        <w:rPr>
          <w:sz w:val="28"/>
          <w:szCs w:val="28"/>
        </w:rPr>
        <w:t xml:space="preserve">Котельная п. </w:t>
      </w:r>
      <w:proofErr w:type="spellStart"/>
      <w:r w:rsidRPr="00CD32DD">
        <w:rPr>
          <w:sz w:val="28"/>
          <w:szCs w:val="28"/>
        </w:rPr>
        <w:t>Арлюк</w:t>
      </w:r>
      <w:proofErr w:type="spellEnd"/>
      <w:r w:rsidRPr="00CD32DD">
        <w:rPr>
          <w:sz w:val="28"/>
          <w:szCs w:val="28"/>
        </w:rPr>
        <w:t>: на котельной установлено 6 (КВ-106Э – 6 шт.); общая установленная мощность котельной составляет 6,6 Гкал/час.</w:t>
      </w:r>
    </w:p>
    <w:p w14:paraId="5C3F1ABB" w14:textId="77777777" w:rsidR="00CD32DD" w:rsidRPr="00CD32DD" w:rsidRDefault="00CD32DD" w:rsidP="00CD32DD">
      <w:pPr>
        <w:ind w:firstLine="709"/>
        <w:contextualSpacing/>
        <w:jc w:val="both"/>
        <w:rPr>
          <w:sz w:val="28"/>
          <w:szCs w:val="28"/>
        </w:rPr>
      </w:pPr>
      <w:r w:rsidRPr="00CD32DD">
        <w:rPr>
          <w:sz w:val="28"/>
          <w:szCs w:val="28"/>
        </w:rPr>
        <w:t>Котельная с. Поперечное: на котельной установлено 3 котла (КВр-1,14 – 1 шт., КВр-1,4 – 2 шт.); общая установленная мощность котельной составляет 3,4 Гкал/час.</w:t>
      </w:r>
    </w:p>
    <w:p w14:paraId="7BF15F42" w14:textId="77777777" w:rsidR="00CD32DD" w:rsidRPr="00CD32DD" w:rsidRDefault="00CD32DD" w:rsidP="00CD32DD">
      <w:pPr>
        <w:ind w:firstLine="709"/>
        <w:contextualSpacing/>
        <w:jc w:val="both"/>
        <w:rPr>
          <w:sz w:val="28"/>
          <w:szCs w:val="28"/>
        </w:rPr>
      </w:pPr>
      <w:r w:rsidRPr="00CD32DD">
        <w:rPr>
          <w:sz w:val="28"/>
          <w:szCs w:val="28"/>
        </w:rPr>
        <w:t>Котельная п. Линейный: на котельной установлено 3 котла (НР-18 – 3 шт.); общая установленная мощность котельной составляет 0,6 Гкал/час.</w:t>
      </w:r>
    </w:p>
    <w:p w14:paraId="75E05352" w14:textId="77777777" w:rsidR="00CD32DD" w:rsidRPr="00CD32DD" w:rsidRDefault="00CD32DD" w:rsidP="00CD32DD">
      <w:pPr>
        <w:ind w:firstLine="709"/>
        <w:contextualSpacing/>
        <w:jc w:val="both"/>
        <w:rPr>
          <w:sz w:val="28"/>
          <w:szCs w:val="28"/>
        </w:rPr>
      </w:pPr>
      <w:r w:rsidRPr="00CD32DD">
        <w:rPr>
          <w:sz w:val="28"/>
          <w:szCs w:val="28"/>
        </w:rPr>
        <w:t>Котельная д. Зимник: на котельной установлено 3 котла (КВУ-7 – 1 шт., КВр-0,9 – 1 шт., КВр-1 – 1 шт.); общая установленная мощность котельной составляет 2,57 Гкал/час.</w:t>
      </w:r>
    </w:p>
    <w:p w14:paraId="39E963CE" w14:textId="77777777" w:rsidR="00CD32DD" w:rsidRPr="00CD32DD" w:rsidRDefault="00CD32DD" w:rsidP="00CD32DD">
      <w:pPr>
        <w:ind w:firstLine="709"/>
        <w:contextualSpacing/>
        <w:jc w:val="both"/>
        <w:rPr>
          <w:sz w:val="28"/>
          <w:szCs w:val="28"/>
        </w:rPr>
      </w:pPr>
      <w:r w:rsidRPr="00CD32DD">
        <w:rPr>
          <w:sz w:val="28"/>
          <w:szCs w:val="28"/>
        </w:rPr>
        <w:t>Котельная д. Л-</w:t>
      </w:r>
      <w:proofErr w:type="spellStart"/>
      <w:r w:rsidRPr="00CD32DD">
        <w:rPr>
          <w:sz w:val="28"/>
          <w:szCs w:val="28"/>
        </w:rPr>
        <w:t>Асаново</w:t>
      </w:r>
      <w:proofErr w:type="spellEnd"/>
      <w:r w:rsidRPr="00CD32DD">
        <w:rPr>
          <w:sz w:val="28"/>
          <w:szCs w:val="28"/>
        </w:rPr>
        <w:t>: на котельной установлено 4 кола (КВр-0,6 – 1 шт., Сибирь-7 – 1 шт., КВТС-М – 2 шт.); общая установленная мощность котельной составляет 2,4 Гкал/час.</w:t>
      </w:r>
    </w:p>
    <w:p w14:paraId="49A6A8C8" w14:textId="77777777" w:rsidR="00CD32DD" w:rsidRPr="00CD32DD" w:rsidRDefault="00CD32DD" w:rsidP="00CD32DD">
      <w:pPr>
        <w:ind w:firstLine="709"/>
        <w:contextualSpacing/>
        <w:jc w:val="both"/>
        <w:rPr>
          <w:sz w:val="28"/>
          <w:szCs w:val="28"/>
        </w:rPr>
      </w:pPr>
      <w:r w:rsidRPr="00CD32DD">
        <w:rPr>
          <w:sz w:val="28"/>
          <w:szCs w:val="28"/>
        </w:rPr>
        <w:t>Котельная п. Юргинский: на котельной установлено 5 котлов (КВр-0,8к – 1 шт., КВр-1,4 – 2 шт., КВр-1,14 – 2 шт.); общая установленная мощность котельной составляет 5,05 Гкал/час.</w:t>
      </w:r>
    </w:p>
    <w:p w14:paraId="19A5DD6C" w14:textId="77777777" w:rsidR="00CD32DD" w:rsidRPr="00CD32DD" w:rsidRDefault="00CD32DD" w:rsidP="00CD32DD">
      <w:pPr>
        <w:ind w:firstLine="709"/>
        <w:contextualSpacing/>
        <w:jc w:val="both"/>
        <w:rPr>
          <w:sz w:val="28"/>
          <w:szCs w:val="28"/>
        </w:rPr>
      </w:pPr>
      <w:r w:rsidRPr="00CD32DD">
        <w:rPr>
          <w:sz w:val="28"/>
          <w:szCs w:val="28"/>
        </w:rPr>
        <w:t xml:space="preserve">Котельная д. </w:t>
      </w:r>
      <w:proofErr w:type="spellStart"/>
      <w:r w:rsidRPr="00CD32DD">
        <w:rPr>
          <w:sz w:val="28"/>
          <w:szCs w:val="28"/>
        </w:rPr>
        <w:t>Новороманово</w:t>
      </w:r>
      <w:proofErr w:type="spellEnd"/>
      <w:r w:rsidRPr="00CD32DD">
        <w:rPr>
          <w:sz w:val="28"/>
          <w:szCs w:val="28"/>
        </w:rPr>
        <w:t>: на котельной установлено 3 котла (КВр-1,31 – 1 шт., КВр-1,4 – 2 шт.); общая установленная мощность котельной составляет 3,52 Гкал/час.</w:t>
      </w:r>
    </w:p>
    <w:p w14:paraId="0B2C26C5" w14:textId="77777777" w:rsidR="00CD32DD" w:rsidRPr="00CD32DD" w:rsidRDefault="00CD32DD" w:rsidP="00CD32DD">
      <w:pPr>
        <w:ind w:firstLine="709"/>
        <w:contextualSpacing/>
        <w:jc w:val="both"/>
        <w:rPr>
          <w:sz w:val="28"/>
          <w:szCs w:val="28"/>
        </w:rPr>
      </w:pPr>
      <w:r w:rsidRPr="00CD32DD">
        <w:rPr>
          <w:sz w:val="28"/>
          <w:szCs w:val="28"/>
        </w:rPr>
        <w:t xml:space="preserve">Котельная д. </w:t>
      </w:r>
      <w:proofErr w:type="spellStart"/>
      <w:r w:rsidRPr="00CD32DD">
        <w:rPr>
          <w:sz w:val="28"/>
          <w:szCs w:val="28"/>
        </w:rPr>
        <w:t>Большеямное</w:t>
      </w:r>
      <w:proofErr w:type="spellEnd"/>
      <w:r w:rsidRPr="00CD32DD">
        <w:rPr>
          <w:sz w:val="28"/>
          <w:szCs w:val="28"/>
        </w:rPr>
        <w:t>: на котельной установлено 2 котла (КВр-0,6 – 2 шт.); общая установленная мощность котельной составляет 1,0 Гкал/час.</w:t>
      </w:r>
    </w:p>
    <w:p w14:paraId="37D7FF53" w14:textId="77777777" w:rsidR="00CD32DD" w:rsidRPr="00CD32DD" w:rsidRDefault="00CD32DD" w:rsidP="00CD32DD">
      <w:pPr>
        <w:ind w:firstLine="709"/>
        <w:contextualSpacing/>
        <w:jc w:val="both"/>
        <w:rPr>
          <w:sz w:val="28"/>
          <w:szCs w:val="28"/>
        </w:rPr>
      </w:pPr>
      <w:r w:rsidRPr="00CD32DD">
        <w:rPr>
          <w:sz w:val="28"/>
          <w:szCs w:val="28"/>
        </w:rPr>
        <w:lastRenderedPageBreak/>
        <w:t>Котельная д. Верх-Тайменка: на котельной установлено 3 котла (КВр-0,9 – 2 шт., КВр-0,93 – 1 шт.); общая установленная мощность котельной составляет 2,34 Гкал/час.</w:t>
      </w:r>
    </w:p>
    <w:p w14:paraId="746AEFFC" w14:textId="77777777" w:rsidR="00CD32DD" w:rsidRPr="00CD32DD" w:rsidRDefault="00CD32DD" w:rsidP="00CD32DD">
      <w:pPr>
        <w:ind w:firstLine="709"/>
        <w:contextualSpacing/>
        <w:jc w:val="both"/>
        <w:rPr>
          <w:sz w:val="28"/>
          <w:szCs w:val="28"/>
        </w:rPr>
      </w:pPr>
      <w:r w:rsidRPr="00CD32DD">
        <w:rPr>
          <w:sz w:val="28"/>
          <w:szCs w:val="28"/>
        </w:rPr>
        <w:t xml:space="preserve">Котельная д. </w:t>
      </w:r>
      <w:proofErr w:type="spellStart"/>
      <w:r w:rsidRPr="00CD32DD">
        <w:rPr>
          <w:sz w:val="28"/>
          <w:szCs w:val="28"/>
        </w:rPr>
        <w:t>Белянино</w:t>
      </w:r>
      <w:proofErr w:type="spellEnd"/>
      <w:r w:rsidRPr="00CD32DD">
        <w:rPr>
          <w:sz w:val="28"/>
          <w:szCs w:val="28"/>
        </w:rPr>
        <w:t>: на котельной установлено 4 котла (КВТС-М – 1 шт., КВр-1,31 – 1 шт., КВр-0,9 – 1 шт., КВр-0,93 – 1 шт.); общая установленная мощность котельной составляет 3,27 Гкал/час.</w:t>
      </w:r>
    </w:p>
    <w:p w14:paraId="458598C6" w14:textId="77777777" w:rsidR="00CD32DD" w:rsidRPr="00CD32DD" w:rsidRDefault="00CD32DD" w:rsidP="00CD32DD">
      <w:pPr>
        <w:ind w:firstLine="709"/>
        <w:contextualSpacing/>
        <w:jc w:val="both"/>
        <w:rPr>
          <w:sz w:val="28"/>
          <w:szCs w:val="28"/>
        </w:rPr>
      </w:pPr>
      <w:r w:rsidRPr="00CD32DD">
        <w:rPr>
          <w:sz w:val="28"/>
          <w:szCs w:val="28"/>
        </w:rPr>
        <w:t>Котельная п. Речной: на котельной установлено 2 котла (КВр-0,6 – 2 шт.); общая установленная мощность котельной составляет 1,0 Гкал/час.</w:t>
      </w:r>
    </w:p>
    <w:p w14:paraId="3142B215" w14:textId="77777777" w:rsidR="00CD32DD" w:rsidRPr="00CD32DD" w:rsidRDefault="00CD32DD" w:rsidP="00CD32DD">
      <w:pPr>
        <w:ind w:firstLine="709"/>
        <w:contextualSpacing/>
        <w:jc w:val="both"/>
        <w:rPr>
          <w:sz w:val="28"/>
          <w:szCs w:val="28"/>
        </w:rPr>
      </w:pPr>
      <w:r w:rsidRPr="00CD32DD">
        <w:rPr>
          <w:sz w:val="28"/>
          <w:szCs w:val="28"/>
        </w:rPr>
        <w:t>Котельная д. Проскоково: на котельной установлено 3 котла (КВр-1,5 – 3 шт.); общая установленная мощность котельной составляет 3,9 Гкал/час.</w:t>
      </w:r>
    </w:p>
    <w:p w14:paraId="66B69469" w14:textId="77777777" w:rsidR="00CD32DD" w:rsidRPr="00CD32DD" w:rsidRDefault="00CD32DD" w:rsidP="00CD32DD">
      <w:pPr>
        <w:ind w:firstLine="709"/>
        <w:contextualSpacing/>
        <w:jc w:val="both"/>
        <w:rPr>
          <w:sz w:val="28"/>
          <w:szCs w:val="28"/>
        </w:rPr>
      </w:pPr>
      <w:r w:rsidRPr="00CD32DD">
        <w:rPr>
          <w:sz w:val="28"/>
          <w:szCs w:val="28"/>
        </w:rPr>
        <w:t>Котельная п. Заозерный: на котельной установлено 4 котла (ЭРН-70 – 1 шт., КВр-0,8 – 3 шт.); общая установленная мощность котельной составляет 2,84 Гкал/час.</w:t>
      </w:r>
    </w:p>
    <w:p w14:paraId="0568769C" w14:textId="77777777" w:rsidR="00CD32DD" w:rsidRPr="00CD32DD" w:rsidRDefault="00CD32DD" w:rsidP="00CD32DD">
      <w:pPr>
        <w:ind w:firstLine="709"/>
        <w:contextualSpacing/>
        <w:jc w:val="both"/>
        <w:rPr>
          <w:sz w:val="28"/>
          <w:szCs w:val="28"/>
        </w:rPr>
      </w:pPr>
      <w:r w:rsidRPr="00CD32DD">
        <w:rPr>
          <w:sz w:val="28"/>
          <w:szCs w:val="28"/>
        </w:rPr>
        <w:t xml:space="preserve">Котельная д. </w:t>
      </w:r>
      <w:proofErr w:type="spellStart"/>
      <w:r w:rsidRPr="00CD32DD">
        <w:rPr>
          <w:sz w:val="28"/>
          <w:szCs w:val="28"/>
        </w:rPr>
        <w:t>Елгино</w:t>
      </w:r>
      <w:proofErr w:type="spellEnd"/>
      <w:r w:rsidRPr="00CD32DD">
        <w:rPr>
          <w:sz w:val="28"/>
          <w:szCs w:val="28"/>
        </w:rPr>
        <w:t>: на котельной установлено 3 котла (КВТС-М – 2 шт., КВр-0,8 – 1 шт.); общая установленная мощность котельной составляет 1,88 Гкал/час.</w:t>
      </w:r>
    </w:p>
    <w:p w14:paraId="139AF8D2" w14:textId="77777777" w:rsidR="00CD32DD" w:rsidRPr="00CD32DD" w:rsidRDefault="00CD32DD" w:rsidP="00CD32DD">
      <w:pPr>
        <w:ind w:firstLine="709"/>
        <w:contextualSpacing/>
        <w:jc w:val="both"/>
        <w:rPr>
          <w:sz w:val="28"/>
          <w:szCs w:val="28"/>
        </w:rPr>
      </w:pPr>
      <w:r w:rsidRPr="00CD32DD">
        <w:rPr>
          <w:sz w:val="28"/>
          <w:szCs w:val="28"/>
        </w:rPr>
        <w:t xml:space="preserve">Котельная д. </w:t>
      </w:r>
      <w:proofErr w:type="spellStart"/>
      <w:r w:rsidRPr="00CD32DD">
        <w:rPr>
          <w:sz w:val="28"/>
          <w:szCs w:val="28"/>
        </w:rPr>
        <w:t>Мальцево</w:t>
      </w:r>
      <w:proofErr w:type="spellEnd"/>
      <w:r w:rsidRPr="00CD32DD">
        <w:rPr>
          <w:sz w:val="28"/>
          <w:szCs w:val="28"/>
        </w:rPr>
        <w:t>: на котельной установлено 3 котла (КВр-0,8 – 1 шт., КВр-1,4 – 1 шт., КВр-1,2 – 1 шт.); общая установленная мощность котельной составляет 2,88 Гкал/час.</w:t>
      </w:r>
    </w:p>
    <w:p w14:paraId="3B4841F8" w14:textId="77777777" w:rsidR="00CD32DD" w:rsidRPr="00CD32DD" w:rsidRDefault="00CD32DD" w:rsidP="00CD32DD">
      <w:pPr>
        <w:ind w:firstLine="709"/>
        <w:contextualSpacing/>
        <w:jc w:val="both"/>
        <w:rPr>
          <w:sz w:val="28"/>
          <w:szCs w:val="28"/>
        </w:rPr>
      </w:pPr>
      <w:r w:rsidRPr="00CD32DD">
        <w:rPr>
          <w:sz w:val="28"/>
          <w:szCs w:val="28"/>
        </w:rPr>
        <w:t xml:space="preserve">Котельная д. </w:t>
      </w:r>
      <w:proofErr w:type="spellStart"/>
      <w:r w:rsidRPr="00CD32DD">
        <w:rPr>
          <w:sz w:val="28"/>
          <w:szCs w:val="28"/>
        </w:rPr>
        <w:t>Зеледеево</w:t>
      </w:r>
      <w:proofErr w:type="spellEnd"/>
      <w:r w:rsidRPr="00CD32DD">
        <w:rPr>
          <w:sz w:val="28"/>
          <w:szCs w:val="28"/>
        </w:rPr>
        <w:t xml:space="preserve"> (центр): на котельной установлено 3 котла (КВТС-М – 1 шт., КВр-0,8 – 2 шт.); общая установленная мощность котельной составляет 1,96 Гкал/час.</w:t>
      </w:r>
    </w:p>
    <w:p w14:paraId="5E178AFA" w14:textId="77777777" w:rsidR="00CD32DD" w:rsidRPr="00CD32DD" w:rsidRDefault="00CD32DD" w:rsidP="00CD32DD">
      <w:pPr>
        <w:ind w:firstLine="709"/>
        <w:contextualSpacing/>
        <w:jc w:val="both"/>
        <w:rPr>
          <w:sz w:val="28"/>
          <w:szCs w:val="28"/>
        </w:rPr>
      </w:pPr>
      <w:r w:rsidRPr="00CD32DD">
        <w:rPr>
          <w:sz w:val="28"/>
          <w:szCs w:val="28"/>
        </w:rPr>
        <w:t xml:space="preserve">Котельная д. </w:t>
      </w:r>
      <w:proofErr w:type="spellStart"/>
      <w:r w:rsidRPr="00CD32DD">
        <w:rPr>
          <w:sz w:val="28"/>
          <w:szCs w:val="28"/>
        </w:rPr>
        <w:t>Зеледеево</w:t>
      </w:r>
      <w:proofErr w:type="spellEnd"/>
      <w:r w:rsidRPr="00CD32DD">
        <w:rPr>
          <w:sz w:val="28"/>
          <w:szCs w:val="28"/>
        </w:rPr>
        <w:t xml:space="preserve"> (школа): на котельной установлено 2 котла (НР-18 – 2 шт.); общая установленная мощность котельной составляет 0,4 Гкал/час.</w:t>
      </w:r>
    </w:p>
    <w:p w14:paraId="483B8863" w14:textId="77777777" w:rsidR="00CD32DD" w:rsidRPr="00CD32DD" w:rsidRDefault="00CD32DD" w:rsidP="00CD32DD">
      <w:pPr>
        <w:ind w:firstLine="709"/>
        <w:contextualSpacing/>
        <w:jc w:val="both"/>
        <w:rPr>
          <w:sz w:val="28"/>
          <w:szCs w:val="28"/>
        </w:rPr>
      </w:pPr>
      <w:r w:rsidRPr="00CD32DD">
        <w:rPr>
          <w:sz w:val="28"/>
          <w:szCs w:val="28"/>
        </w:rPr>
        <w:t xml:space="preserve">Котельная д. </w:t>
      </w:r>
      <w:proofErr w:type="spellStart"/>
      <w:r w:rsidRPr="00CD32DD">
        <w:rPr>
          <w:sz w:val="28"/>
          <w:szCs w:val="28"/>
        </w:rPr>
        <w:t>Варюхино</w:t>
      </w:r>
      <w:proofErr w:type="spellEnd"/>
      <w:r w:rsidRPr="00CD32DD">
        <w:rPr>
          <w:sz w:val="28"/>
          <w:szCs w:val="28"/>
        </w:rPr>
        <w:t>: на котельной установлено 3 котла (ЭРН-70 – 2 шт., КВТС-М – 1 шт.); общая установленная мощность котельной составляет 2,2 Гкал/час.</w:t>
      </w:r>
    </w:p>
    <w:p w14:paraId="2EEC2990" w14:textId="77777777" w:rsidR="00CD32DD" w:rsidRPr="00CD32DD" w:rsidRDefault="00CD32DD" w:rsidP="00CD32DD">
      <w:pPr>
        <w:ind w:firstLine="709"/>
        <w:contextualSpacing/>
        <w:jc w:val="both"/>
        <w:rPr>
          <w:sz w:val="28"/>
          <w:szCs w:val="28"/>
        </w:rPr>
      </w:pPr>
      <w:r w:rsidRPr="00CD32DD">
        <w:rPr>
          <w:sz w:val="28"/>
          <w:szCs w:val="28"/>
        </w:rPr>
        <w:t xml:space="preserve">Котельная д. </w:t>
      </w:r>
      <w:proofErr w:type="spellStart"/>
      <w:r w:rsidRPr="00CD32DD">
        <w:rPr>
          <w:sz w:val="28"/>
          <w:szCs w:val="28"/>
        </w:rPr>
        <w:t>Томилово</w:t>
      </w:r>
      <w:proofErr w:type="spellEnd"/>
      <w:r w:rsidRPr="00CD32DD">
        <w:rPr>
          <w:sz w:val="28"/>
          <w:szCs w:val="28"/>
        </w:rPr>
        <w:t>: на котельной установлено 2 котла (НР-18 – 2 шт.) общая установленная мощность котельной составляет 0,4 Гкал/час.</w:t>
      </w:r>
    </w:p>
    <w:p w14:paraId="35034CDC" w14:textId="77777777" w:rsidR="00CD32DD" w:rsidRPr="00CD32DD" w:rsidRDefault="00CD32DD" w:rsidP="00CD32DD">
      <w:pPr>
        <w:ind w:firstLine="709"/>
        <w:contextualSpacing/>
        <w:jc w:val="both"/>
        <w:rPr>
          <w:sz w:val="28"/>
          <w:szCs w:val="28"/>
        </w:rPr>
      </w:pPr>
      <w:r w:rsidRPr="00CD32DD">
        <w:rPr>
          <w:sz w:val="28"/>
          <w:szCs w:val="28"/>
        </w:rPr>
        <w:t xml:space="preserve">Котельная д. </w:t>
      </w:r>
      <w:proofErr w:type="spellStart"/>
      <w:r w:rsidRPr="00CD32DD">
        <w:rPr>
          <w:sz w:val="28"/>
          <w:szCs w:val="28"/>
        </w:rPr>
        <w:t>Томилово</w:t>
      </w:r>
      <w:proofErr w:type="spellEnd"/>
      <w:r w:rsidRPr="00CD32DD">
        <w:rPr>
          <w:sz w:val="28"/>
          <w:szCs w:val="28"/>
        </w:rPr>
        <w:t xml:space="preserve"> (приют): на котельной установлено 2 котла (КВЖТ СЭМ-1-0,3 – 2 шт.); общая установленная мощность котельной составляет 0,52 Гкал/час.</w:t>
      </w:r>
    </w:p>
    <w:p w14:paraId="5AA85BB4" w14:textId="77777777" w:rsidR="00CD32DD" w:rsidRPr="00CD32DD" w:rsidRDefault="00CD32DD" w:rsidP="00CD32DD">
      <w:pPr>
        <w:ind w:firstLine="709"/>
        <w:contextualSpacing/>
        <w:jc w:val="both"/>
        <w:rPr>
          <w:sz w:val="28"/>
          <w:szCs w:val="28"/>
        </w:rPr>
      </w:pPr>
      <w:r w:rsidRPr="00CD32DD">
        <w:rPr>
          <w:sz w:val="28"/>
          <w:szCs w:val="28"/>
        </w:rPr>
        <w:t>Котельная д. Талая, ул. Центральная, д.8 А, котлы– RTQ2150T – 2 шт.; RTS520 – 1 шт.</w:t>
      </w:r>
    </w:p>
    <w:p w14:paraId="07D2E2AF" w14:textId="77777777" w:rsidR="00CD32DD" w:rsidRPr="00CD32DD" w:rsidRDefault="00CD32DD" w:rsidP="00CD32DD">
      <w:pPr>
        <w:ind w:firstLine="709"/>
        <w:contextualSpacing/>
        <w:jc w:val="both"/>
        <w:rPr>
          <w:sz w:val="28"/>
          <w:szCs w:val="28"/>
        </w:rPr>
      </w:pPr>
      <w:r w:rsidRPr="00CD32DD">
        <w:rPr>
          <w:sz w:val="28"/>
          <w:szCs w:val="28"/>
        </w:rPr>
        <w:t>Котельная д. Пятково, ул. Центральная, д. 1., котлы КВТС-М - 3 шт.</w:t>
      </w:r>
    </w:p>
    <w:p w14:paraId="404F0254" w14:textId="77777777" w:rsidR="00CD32DD" w:rsidRPr="00CD32DD" w:rsidRDefault="00CD32DD" w:rsidP="00CD32DD">
      <w:pPr>
        <w:ind w:firstLine="709"/>
        <w:contextualSpacing/>
        <w:jc w:val="both"/>
        <w:rPr>
          <w:sz w:val="28"/>
          <w:szCs w:val="28"/>
        </w:rPr>
      </w:pPr>
      <w:r w:rsidRPr="00CD32DD">
        <w:rPr>
          <w:sz w:val="28"/>
          <w:szCs w:val="28"/>
        </w:rPr>
        <w:t>Тарифы предприятия подлежат регулированию согласно положениям статьи 8 Федерального закона от 27.07.2010 №190-ФЗ «О теплоснабжении», поскольку МУП «Комфорт»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3219378B" w14:textId="77777777" w:rsidR="00CD32DD" w:rsidRPr="00CD32DD" w:rsidRDefault="00CD32DD" w:rsidP="00CD32DD">
      <w:pPr>
        <w:ind w:firstLine="709"/>
        <w:contextualSpacing/>
        <w:jc w:val="both"/>
        <w:rPr>
          <w:sz w:val="28"/>
          <w:szCs w:val="28"/>
        </w:rPr>
      </w:pPr>
      <w:r w:rsidRPr="00CD32DD">
        <w:rPr>
          <w:sz w:val="28"/>
          <w:szCs w:val="28"/>
        </w:rPr>
        <w:t>МУП «Комфорт» осуществляет регулируемую деятельность с февраля 2019 года (постановлением РЭК КО от 28.02.2019 № 65 для предприятия впервые установлены тарифы на тепловую энергию).</w:t>
      </w:r>
    </w:p>
    <w:p w14:paraId="0C749FF9"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 xml:space="preserve">Материалы МУП «Комфорт» по расчету тарифов на 2022 год. подготовлены </w:t>
      </w:r>
      <w:r w:rsidRPr="00CD32DD">
        <w:rPr>
          <w:color w:val="000000"/>
          <w:sz w:val="28"/>
          <w:szCs w:val="28"/>
        </w:rPr>
        <w:br/>
        <w:t xml:space="preserve">в соответствии с требованиями «Основ ценообразования в сфере </w:t>
      </w:r>
      <w:r w:rsidRPr="00CD32DD">
        <w:rPr>
          <w:color w:val="000000"/>
          <w:sz w:val="28"/>
          <w:szCs w:val="28"/>
        </w:rPr>
        <w:lastRenderedPageBreak/>
        <w:t>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129CA14" w14:textId="77777777" w:rsidR="00CD32DD" w:rsidRPr="00CD32DD" w:rsidRDefault="00CD32DD" w:rsidP="00CD32DD">
      <w:pPr>
        <w:shd w:val="clear" w:color="auto" w:fill="FFFFFF"/>
        <w:ind w:right="-2" w:firstLine="709"/>
        <w:contextualSpacing/>
        <w:jc w:val="both"/>
        <w:rPr>
          <w:color w:val="000000"/>
          <w:sz w:val="28"/>
          <w:szCs w:val="28"/>
        </w:rPr>
      </w:pPr>
      <w:r w:rsidRPr="00CD32DD">
        <w:rPr>
          <w:color w:val="000000"/>
          <w:sz w:val="28"/>
          <w:szCs w:val="28"/>
        </w:rPr>
        <w:t>Постановлением РЭК КО от 28.11.2019 № 487 для МУП «Комфорт» установлены долгосрочные параметры регулирования и долгосрочные тарифы на тепловую энергию, реализуемую на потребительском рынке Юргинского муниципального округа, на 2020-2022 годы.</w:t>
      </w:r>
    </w:p>
    <w:p w14:paraId="6B3A4B10"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 </w:t>
      </w:r>
    </w:p>
    <w:p w14:paraId="365E90EF"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Согласно пункту 52</w:t>
      </w:r>
      <w:r w:rsidRPr="00CD32DD">
        <w:rPr>
          <w:szCs w:val="20"/>
        </w:rPr>
        <w:t xml:space="preserve"> </w:t>
      </w:r>
      <w:r w:rsidRPr="00CD32DD">
        <w:rPr>
          <w:color w:val="000000"/>
          <w:sz w:val="28"/>
          <w:szCs w:val="28"/>
        </w:rPr>
        <w:t>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 Корректировка тарифов на 2022 год произведена экспертами методом индексации, в соответствии с прогнозом Минэкономразвития РФ, опубликованным на сайте 30.09.2021.</w:t>
      </w:r>
    </w:p>
    <w:p w14:paraId="64EAFEDB"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26401630"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03A0083B"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2D687C47"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МУП «Комфорт»);</w:t>
      </w:r>
    </w:p>
    <w:p w14:paraId="1C747627"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26.09.2020).</w:t>
      </w:r>
    </w:p>
    <w:p w14:paraId="3AE57F26"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114BAB80"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1EFF070C"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б) цены, установленные в договорах, заключенных в результате проведения торгов;</w:t>
      </w:r>
    </w:p>
    <w:p w14:paraId="38BE1E04"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lastRenderedPageBreak/>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7092644E"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3B1EF0E8"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2D0CD5C4"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60717FBE" w14:textId="77777777" w:rsidR="00CD32DD" w:rsidRPr="00CD32DD" w:rsidRDefault="00CD32DD" w:rsidP="00CD32DD">
      <w:pPr>
        <w:ind w:right="-2" w:firstLine="709"/>
        <w:contextualSpacing/>
        <w:jc w:val="both"/>
        <w:rPr>
          <w:color w:val="000000"/>
          <w:sz w:val="28"/>
          <w:szCs w:val="28"/>
        </w:rPr>
      </w:pPr>
      <w:r w:rsidRPr="00CD32DD">
        <w:rPr>
          <w:color w:val="000000"/>
          <w:sz w:val="28"/>
          <w:szCs w:val="28"/>
        </w:rPr>
        <w:t>В целом, при осуществлении анализа и оценки отдельных статей расходов и их необходимости для деятельности МУП «Комфорт»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7D3E770F" w14:textId="77777777" w:rsidR="00CD32DD" w:rsidRPr="00CD32DD" w:rsidRDefault="00CD32DD" w:rsidP="00CD32DD">
      <w:pPr>
        <w:ind w:firstLine="851"/>
        <w:jc w:val="both"/>
        <w:rPr>
          <w:b/>
          <w:sz w:val="28"/>
          <w:szCs w:val="28"/>
        </w:rPr>
      </w:pPr>
    </w:p>
    <w:p w14:paraId="606A6EE3" w14:textId="77777777" w:rsidR="00CD32DD" w:rsidRPr="00CD32DD" w:rsidRDefault="00CD32DD" w:rsidP="00CD32DD">
      <w:pPr>
        <w:keepNext/>
        <w:numPr>
          <w:ilvl w:val="0"/>
          <w:numId w:val="6"/>
        </w:numPr>
        <w:tabs>
          <w:tab w:val="left" w:pos="567"/>
        </w:tabs>
        <w:ind w:left="0" w:firstLine="709"/>
        <w:jc w:val="center"/>
        <w:outlineLvl w:val="0"/>
        <w:rPr>
          <w:b/>
          <w:sz w:val="28"/>
          <w:szCs w:val="28"/>
        </w:rPr>
      </w:pPr>
      <w:bookmarkStart w:id="3" w:name="_Toc18074005"/>
      <w:r w:rsidRPr="00CD32DD">
        <w:rPr>
          <w:b/>
          <w:sz w:val="28"/>
          <w:szCs w:val="28"/>
        </w:rPr>
        <w:t>Расчетный объем отпуска тепловой энергии поставляемой с источника тепловой энергии</w:t>
      </w:r>
      <w:bookmarkEnd w:id="3"/>
    </w:p>
    <w:p w14:paraId="6E2CDECB" w14:textId="77777777" w:rsidR="00CD32DD" w:rsidRPr="00CD32DD" w:rsidRDefault="00CD32DD" w:rsidP="00CD32DD">
      <w:pPr>
        <w:rPr>
          <w:szCs w:val="20"/>
          <w:lang w:val="x-none" w:eastAsia="x-none"/>
        </w:rPr>
      </w:pPr>
    </w:p>
    <w:p w14:paraId="4A6BF3E7" w14:textId="77777777" w:rsidR="00CD32DD" w:rsidRPr="00CD32DD" w:rsidRDefault="00CD32DD" w:rsidP="00CD32DD">
      <w:pPr>
        <w:widowControl w:val="0"/>
        <w:ind w:firstLine="720"/>
        <w:jc w:val="both"/>
        <w:rPr>
          <w:snapToGrid w:val="0"/>
          <w:color w:val="000000"/>
          <w:sz w:val="28"/>
          <w:szCs w:val="28"/>
        </w:rPr>
      </w:pPr>
      <w:r w:rsidRPr="00CD32DD">
        <w:rPr>
          <w:snapToGrid w:val="0"/>
          <w:color w:val="000000"/>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A78BCF6" w14:textId="77777777" w:rsidR="00CD32DD" w:rsidRPr="00CD32DD" w:rsidRDefault="00CD32DD" w:rsidP="00CD32DD">
      <w:pPr>
        <w:widowControl w:val="0"/>
        <w:ind w:firstLine="720"/>
        <w:jc w:val="both"/>
        <w:rPr>
          <w:snapToGrid w:val="0"/>
          <w:color w:val="000000"/>
          <w:sz w:val="28"/>
          <w:szCs w:val="28"/>
        </w:rPr>
      </w:pPr>
      <w:r w:rsidRPr="00CD32DD">
        <w:rPr>
          <w:snapToGrid w:val="0"/>
          <w:color w:val="000000"/>
          <w:sz w:val="28"/>
          <w:szCs w:val="28"/>
        </w:rPr>
        <w:t xml:space="preserve">Экспертами отмечается наличие актуализированной на 2022 год схемы теплоснабжения Юргинского муниципального округа. Схема утверждена </w:t>
      </w:r>
      <w:r w:rsidRPr="00CD32DD">
        <w:rPr>
          <w:snapToGrid w:val="0"/>
          <w:color w:val="000000"/>
          <w:sz w:val="28"/>
          <w:szCs w:val="28"/>
        </w:rPr>
        <w:lastRenderedPageBreak/>
        <w:t xml:space="preserve">постановлением администрации Юргинского муниципального округа от 17.08.2021 № 863, размещена схема по адресу </w:t>
      </w:r>
      <w:hyperlink r:id="rId8" w:history="1">
        <w:r w:rsidRPr="00CD32DD">
          <w:rPr>
            <w:snapToGrid w:val="0"/>
            <w:color w:val="0000FF"/>
            <w:sz w:val="28"/>
            <w:szCs w:val="28"/>
            <w:u w:val="single"/>
          </w:rPr>
          <w:t>http://yurgregion.ru/index.php?id=8807</w:t>
        </w:r>
      </w:hyperlink>
      <w:r w:rsidRPr="00CD32DD">
        <w:rPr>
          <w:snapToGrid w:val="0"/>
          <w:color w:val="000000"/>
          <w:sz w:val="28"/>
          <w:szCs w:val="28"/>
        </w:rPr>
        <w:t>.</w:t>
      </w:r>
    </w:p>
    <w:p w14:paraId="74F5ED40" w14:textId="77777777" w:rsidR="00CD32DD" w:rsidRPr="00CD32DD" w:rsidRDefault="00CD32DD" w:rsidP="00CD32DD">
      <w:pPr>
        <w:widowControl w:val="0"/>
        <w:ind w:firstLine="720"/>
        <w:jc w:val="both"/>
        <w:rPr>
          <w:snapToGrid w:val="0"/>
          <w:color w:val="000000"/>
          <w:sz w:val="28"/>
          <w:szCs w:val="28"/>
        </w:rPr>
      </w:pPr>
      <w:r w:rsidRPr="00CD32DD">
        <w:rPr>
          <w:snapToGrid w:val="0"/>
          <w:color w:val="000000"/>
          <w:sz w:val="28"/>
          <w:szCs w:val="28"/>
        </w:rPr>
        <w:t>Согласно схеме теплоснабжения, объем полезного отпуска тепловой энергии на 2022 год должен составлять 86,2 тыс. Гкал. Эксперты считают обоснованным принять объем полезного отпуска согласно актуализированной схеме теплоснабжения.</w:t>
      </w:r>
    </w:p>
    <w:p w14:paraId="199B9FD2" w14:textId="77777777" w:rsidR="00CD32DD" w:rsidRPr="00CD32DD" w:rsidRDefault="00CD32DD" w:rsidP="00CD32DD">
      <w:pPr>
        <w:ind w:firstLine="720"/>
        <w:jc w:val="both"/>
        <w:rPr>
          <w:sz w:val="28"/>
          <w:szCs w:val="28"/>
        </w:rPr>
      </w:pPr>
      <w:r w:rsidRPr="00CD32DD">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024F009A" w14:textId="77777777" w:rsidR="00CD32DD" w:rsidRPr="00CD32DD" w:rsidRDefault="00CD32DD" w:rsidP="00CD32DD">
      <w:pPr>
        <w:ind w:firstLine="720"/>
        <w:jc w:val="both"/>
        <w:rPr>
          <w:sz w:val="28"/>
          <w:szCs w:val="28"/>
        </w:rPr>
      </w:pPr>
      <w:r w:rsidRPr="00CD32DD">
        <w:rPr>
          <w:sz w:val="28"/>
          <w:szCs w:val="28"/>
        </w:rPr>
        <w:t>В связи с тем, что предприятие осуществляет регулируемую деятельность в сфере теплоснабжения, начиная с февраля 2019 года, проанализировать динамику полезного отпуска тепловой энергии за последние 3 года не представляется возможным. Объем полезного отпуска тепловой энергии для населения и приравненных к нему категорий потребителей принимаем по факту 2020 года на уровне 65,564 тыс. Гкал.</w:t>
      </w:r>
    </w:p>
    <w:p w14:paraId="2BD6C819" w14:textId="77777777" w:rsidR="00CD32DD" w:rsidRPr="00CD32DD" w:rsidRDefault="00CD32DD" w:rsidP="00CD32DD">
      <w:pPr>
        <w:autoSpaceDE w:val="0"/>
        <w:autoSpaceDN w:val="0"/>
        <w:adjustRightInd w:val="0"/>
        <w:ind w:firstLine="851"/>
        <w:jc w:val="both"/>
        <w:rPr>
          <w:sz w:val="28"/>
          <w:szCs w:val="28"/>
        </w:rPr>
      </w:pPr>
      <w:r w:rsidRPr="00CD32DD">
        <w:rPr>
          <w:sz w:val="28"/>
          <w:szCs w:val="28"/>
        </w:rPr>
        <w:t>Необходимо отметить, что для предприятия постановлением РЭК Кузбасса от 30.11.2021 №583 утверждены нормативы технологических потерь тепловой энергии на 2022 год на уровне 45,428 тыс. Гкал. Данное значение потерь возможно будет учесть при рассмотрении фактических затрат предприятия за 2022 год.</w:t>
      </w:r>
    </w:p>
    <w:p w14:paraId="69C72ABE" w14:textId="77777777" w:rsidR="00CD32DD" w:rsidRPr="00CD32DD" w:rsidRDefault="00CD32DD" w:rsidP="00CD32DD">
      <w:pPr>
        <w:autoSpaceDE w:val="0"/>
        <w:autoSpaceDN w:val="0"/>
        <w:adjustRightInd w:val="0"/>
        <w:ind w:firstLine="851"/>
        <w:jc w:val="both"/>
        <w:rPr>
          <w:sz w:val="28"/>
          <w:szCs w:val="28"/>
        </w:rPr>
      </w:pPr>
      <w:r w:rsidRPr="00CD32DD">
        <w:rPr>
          <w:sz w:val="28"/>
          <w:szCs w:val="28"/>
        </w:rPr>
        <w:t xml:space="preserve">Объем нормативных технологических потерь тепловой энергии в 2022 году не корректируется относительно объема, принятого при регулировании на 2020-2022 годы, в соответствии с пунктом 34 Методических указаний по расчету регулируемых цен (тарифов) в сфере теплоснабжения, утвержденных Приказом ФСТ России от 13.06.2013 № 760-э. Таким образом, эксперты принимают объем нормативных технологических потерь тепловой энергии в 2022 году на уровне плана 2020-2022 годов, в размере </w:t>
      </w:r>
      <w:r w:rsidRPr="00CD32DD">
        <w:rPr>
          <w:bCs/>
          <w:sz w:val="28"/>
          <w:szCs w:val="28"/>
        </w:rPr>
        <w:t>35 367,00</w:t>
      </w:r>
      <w:r w:rsidRPr="00CD32DD">
        <w:rPr>
          <w:sz w:val="28"/>
          <w:szCs w:val="28"/>
        </w:rPr>
        <w:t xml:space="preserve"> Гкал.</w:t>
      </w:r>
    </w:p>
    <w:p w14:paraId="18BFACB1" w14:textId="77777777" w:rsidR="00CD32DD" w:rsidRPr="00CD32DD" w:rsidRDefault="00CD32DD" w:rsidP="00CD32DD">
      <w:pPr>
        <w:widowControl w:val="0"/>
        <w:ind w:firstLine="720"/>
        <w:jc w:val="both"/>
        <w:rPr>
          <w:snapToGrid w:val="0"/>
          <w:color w:val="000000"/>
          <w:sz w:val="28"/>
          <w:szCs w:val="28"/>
        </w:rPr>
      </w:pPr>
      <w:r w:rsidRPr="00CD32DD">
        <w:rPr>
          <w:snapToGrid w:val="0"/>
          <w:color w:val="000000"/>
          <w:sz w:val="28"/>
          <w:szCs w:val="28"/>
        </w:rPr>
        <w:t>Объем потерь тепловой энергии на собственные нужды котельных принимается на основании экспертного заключения по удельному расходу условного топлива на отпуск тепловой энергии по угольным котельным – 2,39 %, по газовой котельной д. Талая – 2,28 % от выработки тепловой энергии, и составляет 2,991 тыс. Гкал.</w:t>
      </w:r>
    </w:p>
    <w:p w14:paraId="0C50CAD6" w14:textId="77777777" w:rsidR="00CD32DD" w:rsidRPr="00CD32DD" w:rsidRDefault="00CD32DD" w:rsidP="00CD32DD">
      <w:pPr>
        <w:ind w:firstLine="720"/>
        <w:jc w:val="both"/>
        <w:rPr>
          <w:snapToGrid w:val="0"/>
          <w:sz w:val="28"/>
          <w:szCs w:val="28"/>
        </w:rPr>
      </w:pPr>
      <w:r w:rsidRPr="00CD32DD">
        <w:rPr>
          <w:snapToGrid w:val="0"/>
          <w:sz w:val="28"/>
          <w:szCs w:val="28"/>
        </w:rPr>
        <w:t>Сводный баланс тепловой энергии представлен в таблице 1.</w:t>
      </w:r>
    </w:p>
    <w:p w14:paraId="128220A1" w14:textId="77777777" w:rsidR="00CD32DD" w:rsidRPr="00CD32DD" w:rsidRDefault="00CD32DD" w:rsidP="00CD32DD">
      <w:pPr>
        <w:ind w:firstLine="720"/>
        <w:jc w:val="both"/>
        <w:rPr>
          <w:snapToGrid w:val="0"/>
          <w:sz w:val="28"/>
          <w:szCs w:val="28"/>
        </w:rPr>
      </w:pPr>
      <w:r w:rsidRPr="00CD32DD">
        <w:rPr>
          <w:snapToGrid w:val="0"/>
          <w:sz w:val="28"/>
          <w:szCs w:val="28"/>
        </w:rPr>
        <w:t>Сводный баланс теплоносителя представлен в таблице 2.</w:t>
      </w:r>
    </w:p>
    <w:p w14:paraId="252A6C66" w14:textId="77777777" w:rsidR="00CD32DD" w:rsidRPr="00CD32DD" w:rsidRDefault="00CD32DD" w:rsidP="00CD32DD">
      <w:pPr>
        <w:spacing w:after="160" w:line="259" w:lineRule="auto"/>
        <w:rPr>
          <w:snapToGrid w:val="0"/>
          <w:sz w:val="28"/>
          <w:szCs w:val="28"/>
        </w:rPr>
      </w:pPr>
      <w:r w:rsidRPr="00CD32DD">
        <w:rPr>
          <w:snapToGrid w:val="0"/>
          <w:sz w:val="28"/>
          <w:szCs w:val="28"/>
        </w:rPr>
        <w:br w:type="page"/>
      </w:r>
    </w:p>
    <w:p w14:paraId="678D4976" w14:textId="77777777" w:rsidR="00CD32DD" w:rsidRPr="00CD32DD" w:rsidRDefault="00CD32DD" w:rsidP="00CD32DD">
      <w:pPr>
        <w:ind w:firstLine="851"/>
        <w:jc w:val="right"/>
        <w:rPr>
          <w:sz w:val="28"/>
          <w:szCs w:val="28"/>
        </w:rPr>
      </w:pPr>
      <w:r w:rsidRPr="00CD32DD">
        <w:rPr>
          <w:sz w:val="28"/>
          <w:szCs w:val="28"/>
        </w:rPr>
        <w:lastRenderedPageBreak/>
        <w:t>Таблица 1</w:t>
      </w:r>
    </w:p>
    <w:p w14:paraId="32482DDA" w14:textId="77777777" w:rsidR="00CD32DD" w:rsidRPr="00CD32DD" w:rsidRDefault="00CD32DD" w:rsidP="00CD32DD">
      <w:pPr>
        <w:spacing w:after="240"/>
        <w:jc w:val="center"/>
        <w:rPr>
          <w:sz w:val="28"/>
          <w:szCs w:val="28"/>
        </w:rPr>
      </w:pPr>
      <w:r w:rsidRPr="00CD32DD">
        <w:rPr>
          <w:sz w:val="28"/>
          <w:szCs w:val="28"/>
        </w:rPr>
        <w:t xml:space="preserve">Баланс тепловой энергии МУП «Комфорт» </w:t>
      </w:r>
      <w:r w:rsidRPr="00CD32DD">
        <w:rPr>
          <w:sz w:val="28"/>
          <w:szCs w:val="28"/>
        </w:rPr>
        <w:br/>
        <w:t>Юргинский муниципальный округ на 2022 год</w:t>
      </w:r>
    </w:p>
    <w:p w14:paraId="1613D2F3" w14:textId="77777777" w:rsidR="00CD32DD" w:rsidRPr="00CD32DD" w:rsidRDefault="00CD32DD" w:rsidP="00CD32DD">
      <w:pPr>
        <w:spacing w:after="240"/>
        <w:contextualSpacing/>
        <w:jc w:val="right"/>
        <w:rPr>
          <w:sz w:val="28"/>
          <w:szCs w:val="28"/>
        </w:rPr>
      </w:pPr>
      <w:r w:rsidRPr="00CD32DD">
        <w:rPr>
          <w:sz w:val="28"/>
          <w:szCs w:val="28"/>
        </w:rPr>
        <w:t>Гкал</w:t>
      </w:r>
    </w:p>
    <w:tbl>
      <w:tblPr>
        <w:tblW w:w="9727" w:type="dxa"/>
        <w:tblLook w:val="04A0" w:firstRow="1" w:lastRow="0" w:firstColumn="1" w:lastColumn="0" w:noHBand="0" w:noVBand="1"/>
      </w:tblPr>
      <w:tblGrid>
        <w:gridCol w:w="804"/>
        <w:gridCol w:w="4619"/>
        <w:gridCol w:w="1329"/>
        <w:gridCol w:w="1482"/>
        <w:gridCol w:w="1493"/>
      </w:tblGrid>
      <w:tr w:rsidR="00CD32DD" w:rsidRPr="00CD32DD" w14:paraId="56D8F06A" w14:textId="77777777" w:rsidTr="00762F6E">
        <w:trPr>
          <w:trHeight w:val="219"/>
          <w:tblHeader/>
        </w:trPr>
        <w:tc>
          <w:tcPr>
            <w:tcW w:w="80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906416" w14:textId="77777777" w:rsidR="00CD32DD" w:rsidRPr="00CD32DD" w:rsidRDefault="00CD32DD" w:rsidP="00CD32DD">
            <w:pPr>
              <w:jc w:val="center"/>
              <w:rPr>
                <w:color w:val="000000"/>
                <w:sz w:val="16"/>
                <w:szCs w:val="16"/>
              </w:rPr>
            </w:pPr>
            <w:r w:rsidRPr="00CD32DD">
              <w:rPr>
                <w:color w:val="000000"/>
              </w:rPr>
              <w:t>№ п/п</w:t>
            </w:r>
          </w:p>
        </w:tc>
        <w:tc>
          <w:tcPr>
            <w:tcW w:w="4619" w:type="dxa"/>
            <w:tcBorders>
              <w:top w:val="single" w:sz="8" w:space="0" w:color="auto"/>
              <w:left w:val="nil"/>
              <w:bottom w:val="single" w:sz="8" w:space="0" w:color="auto"/>
              <w:right w:val="single" w:sz="8" w:space="0" w:color="auto"/>
            </w:tcBorders>
            <w:shd w:val="clear" w:color="auto" w:fill="auto"/>
            <w:vAlign w:val="center"/>
            <w:hideMark/>
          </w:tcPr>
          <w:p w14:paraId="6B5C4F1F" w14:textId="77777777" w:rsidR="00CD32DD" w:rsidRPr="00CD32DD" w:rsidRDefault="00CD32DD" w:rsidP="00CD32DD">
            <w:pPr>
              <w:jc w:val="center"/>
              <w:rPr>
                <w:color w:val="000000"/>
              </w:rPr>
            </w:pPr>
            <w:r w:rsidRPr="00CD32DD">
              <w:rPr>
                <w:color w:val="000000"/>
              </w:rPr>
              <w:t>Показатель</w:t>
            </w:r>
          </w:p>
        </w:tc>
        <w:tc>
          <w:tcPr>
            <w:tcW w:w="1329" w:type="dxa"/>
            <w:tcBorders>
              <w:top w:val="single" w:sz="8" w:space="0" w:color="auto"/>
              <w:left w:val="nil"/>
              <w:bottom w:val="single" w:sz="8" w:space="0" w:color="auto"/>
              <w:right w:val="single" w:sz="8" w:space="0" w:color="auto"/>
            </w:tcBorders>
            <w:shd w:val="clear" w:color="auto" w:fill="auto"/>
            <w:vAlign w:val="center"/>
            <w:hideMark/>
          </w:tcPr>
          <w:p w14:paraId="4F543BC4" w14:textId="77777777" w:rsidR="00CD32DD" w:rsidRPr="00CD32DD" w:rsidRDefault="00CD32DD" w:rsidP="00CD32DD">
            <w:pPr>
              <w:jc w:val="center"/>
              <w:rPr>
                <w:color w:val="000000"/>
              </w:rPr>
            </w:pPr>
            <w:r w:rsidRPr="00CD32DD">
              <w:rPr>
                <w:color w:val="000000"/>
              </w:rPr>
              <w:t>Всего</w:t>
            </w:r>
          </w:p>
        </w:tc>
        <w:tc>
          <w:tcPr>
            <w:tcW w:w="1482" w:type="dxa"/>
            <w:tcBorders>
              <w:top w:val="single" w:sz="8" w:space="0" w:color="auto"/>
              <w:left w:val="nil"/>
              <w:bottom w:val="single" w:sz="8" w:space="0" w:color="auto"/>
              <w:right w:val="single" w:sz="8" w:space="0" w:color="auto"/>
            </w:tcBorders>
            <w:shd w:val="clear" w:color="auto" w:fill="auto"/>
            <w:vAlign w:val="center"/>
            <w:hideMark/>
          </w:tcPr>
          <w:p w14:paraId="6D85B06F" w14:textId="77777777" w:rsidR="00CD32DD" w:rsidRPr="00CD32DD" w:rsidRDefault="00CD32DD" w:rsidP="00CD32DD">
            <w:pPr>
              <w:jc w:val="center"/>
              <w:rPr>
                <w:color w:val="000000"/>
              </w:rPr>
            </w:pPr>
            <w:r w:rsidRPr="00CD32DD">
              <w:rPr>
                <w:color w:val="000000"/>
              </w:rPr>
              <w:t>1 полугодие</w:t>
            </w:r>
          </w:p>
        </w:tc>
        <w:tc>
          <w:tcPr>
            <w:tcW w:w="1493" w:type="dxa"/>
            <w:tcBorders>
              <w:top w:val="single" w:sz="8" w:space="0" w:color="auto"/>
              <w:left w:val="nil"/>
              <w:bottom w:val="single" w:sz="8" w:space="0" w:color="auto"/>
              <w:right w:val="single" w:sz="8" w:space="0" w:color="auto"/>
            </w:tcBorders>
            <w:shd w:val="clear" w:color="auto" w:fill="auto"/>
            <w:vAlign w:val="center"/>
            <w:hideMark/>
          </w:tcPr>
          <w:p w14:paraId="3CCE712F" w14:textId="77777777" w:rsidR="00CD32DD" w:rsidRPr="00CD32DD" w:rsidRDefault="00CD32DD" w:rsidP="00CD32DD">
            <w:pPr>
              <w:jc w:val="center"/>
              <w:rPr>
                <w:color w:val="000000"/>
              </w:rPr>
            </w:pPr>
            <w:r w:rsidRPr="00CD32DD">
              <w:rPr>
                <w:color w:val="000000"/>
              </w:rPr>
              <w:t>2 полугодие</w:t>
            </w:r>
          </w:p>
        </w:tc>
      </w:tr>
      <w:tr w:rsidR="00CD32DD" w:rsidRPr="00CD32DD" w14:paraId="7483C528"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vAlign w:val="center"/>
            <w:hideMark/>
          </w:tcPr>
          <w:p w14:paraId="5B8BF244" w14:textId="77777777" w:rsidR="00CD32DD" w:rsidRPr="00CD32DD" w:rsidRDefault="00CD32DD" w:rsidP="00CD32DD">
            <w:pPr>
              <w:jc w:val="center"/>
              <w:rPr>
                <w:color w:val="000000"/>
              </w:rPr>
            </w:pPr>
            <w:r w:rsidRPr="00CD32DD">
              <w:rPr>
                <w:color w:val="000000"/>
              </w:rPr>
              <w:t>1</w:t>
            </w:r>
          </w:p>
        </w:tc>
        <w:tc>
          <w:tcPr>
            <w:tcW w:w="4619" w:type="dxa"/>
            <w:tcBorders>
              <w:top w:val="nil"/>
              <w:left w:val="nil"/>
              <w:bottom w:val="single" w:sz="8" w:space="0" w:color="auto"/>
              <w:right w:val="single" w:sz="8" w:space="0" w:color="auto"/>
            </w:tcBorders>
            <w:shd w:val="clear" w:color="auto" w:fill="auto"/>
            <w:noWrap/>
            <w:vAlign w:val="center"/>
            <w:hideMark/>
          </w:tcPr>
          <w:p w14:paraId="22D9F9CA" w14:textId="77777777" w:rsidR="00CD32DD" w:rsidRPr="00CD32DD" w:rsidRDefault="00CD32DD" w:rsidP="00CD32DD">
            <w:pPr>
              <w:rPr>
                <w:color w:val="000000"/>
              </w:rPr>
            </w:pPr>
            <w:r w:rsidRPr="00CD32DD">
              <w:rPr>
                <w:color w:val="000000"/>
              </w:rPr>
              <w:t>Нормативная выработка т/энергии</w:t>
            </w:r>
          </w:p>
        </w:tc>
        <w:tc>
          <w:tcPr>
            <w:tcW w:w="1329" w:type="dxa"/>
            <w:tcBorders>
              <w:top w:val="nil"/>
              <w:left w:val="nil"/>
              <w:bottom w:val="single" w:sz="8" w:space="0" w:color="auto"/>
              <w:right w:val="single" w:sz="8" w:space="0" w:color="auto"/>
            </w:tcBorders>
            <w:shd w:val="clear" w:color="auto" w:fill="auto"/>
            <w:vAlign w:val="center"/>
            <w:hideMark/>
          </w:tcPr>
          <w:p w14:paraId="1F50811E" w14:textId="77777777" w:rsidR="00CD32DD" w:rsidRPr="00CD32DD" w:rsidRDefault="00CD32DD" w:rsidP="00CD32DD">
            <w:pPr>
              <w:jc w:val="center"/>
              <w:rPr>
                <w:color w:val="000000"/>
              </w:rPr>
            </w:pPr>
            <w:r w:rsidRPr="00CD32DD">
              <w:rPr>
                <w:color w:val="000000"/>
              </w:rPr>
              <w:t>125 757,42</w:t>
            </w:r>
          </w:p>
        </w:tc>
        <w:tc>
          <w:tcPr>
            <w:tcW w:w="1482" w:type="dxa"/>
            <w:tcBorders>
              <w:top w:val="nil"/>
              <w:left w:val="nil"/>
              <w:bottom w:val="single" w:sz="8" w:space="0" w:color="auto"/>
              <w:right w:val="single" w:sz="8" w:space="0" w:color="auto"/>
            </w:tcBorders>
            <w:shd w:val="clear" w:color="auto" w:fill="auto"/>
            <w:vAlign w:val="center"/>
            <w:hideMark/>
          </w:tcPr>
          <w:p w14:paraId="6E76215B" w14:textId="77777777" w:rsidR="00CD32DD" w:rsidRPr="00CD32DD" w:rsidRDefault="00CD32DD" w:rsidP="00CD32DD">
            <w:pPr>
              <w:jc w:val="center"/>
              <w:rPr>
                <w:color w:val="000000"/>
              </w:rPr>
            </w:pPr>
            <w:r w:rsidRPr="00CD32DD">
              <w:rPr>
                <w:color w:val="000000"/>
              </w:rPr>
              <w:t>65 703,95</w:t>
            </w:r>
          </w:p>
        </w:tc>
        <w:tc>
          <w:tcPr>
            <w:tcW w:w="1493" w:type="dxa"/>
            <w:tcBorders>
              <w:top w:val="nil"/>
              <w:left w:val="nil"/>
              <w:bottom w:val="single" w:sz="8" w:space="0" w:color="auto"/>
              <w:right w:val="single" w:sz="8" w:space="0" w:color="auto"/>
            </w:tcBorders>
            <w:shd w:val="clear" w:color="auto" w:fill="auto"/>
            <w:vAlign w:val="center"/>
            <w:hideMark/>
          </w:tcPr>
          <w:p w14:paraId="44EA8882" w14:textId="77777777" w:rsidR="00CD32DD" w:rsidRPr="00CD32DD" w:rsidRDefault="00CD32DD" w:rsidP="00CD32DD">
            <w:pPr>
              <w:jc w:val="center"/>
              <w:rPr>
                <w:color w:val="000000"/>
              </w:rPr>
            </w:pPr>
            <w:r w:rsidRPr="00CD32DD">
              <w:rPr>
                <w:color w:val="000000"/>
              </w:rPr>
              <w:t>60 053,47</w:t>
            </w:r>
          </w:p>
        </w:tc>
      </w:tr>
      <w:tr w:rsidR="00CD32DD" w:rsidRPr="00CD32DD" w14:paraId="47B8C86B"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vAlign w:val="center"/>
            <w:hideMark/>
          </w:tcPr>
          <w:p w14:paraId="7E2F78E1" w14:textId="77777777" w:rsidR="00CD32DD" w:rsidRPr="00CD32DD" w:rsidRDefault="00CD32DD" w:rsidP="00CD32DD">
            <w:pPr>
              <w:jc w:val="center"/>
              <w:rPr>
                <w:color w:val="000000"/>
              </w:rPr>
            </w:pPr>
            <w:r w:rsidRPr="00CD32DD">
              <w:rPr>
                <w:color w:val="000000"/>
              </w:rPr>
              <w:t>2</w:t>
            </w:r>
          </w:p>
        </w:tc>
        <w:tc>
          <w:tcPr>
            <w:tcW w:w="4619" w:type="dxa"/>
            <w:tcBorders>
              <w:top w:val="nil"/>
              <w:left w:val="nil"/>
              <w:bottom w:val="single" w:sz="8" w:space="0" w:color="auto"/>
              <w:right w:val="single" w:sz="8" w:space="0" w:color="auto"/>
            </w:tcBorders>
            <w:shd w:val="clear" w:color="auto" w:fill="auto"/>
            <w:noWrap/>
            <w:vAlign w:val="center"/>
            <w:hideMark/>
          </w:tcPr>
          <w:p w14:paraId="7E3D388F" w14:textId="77777777" w:rsidR="00CD32DD" w:rsidRPr="00CD32DD" w:rsidRDefault="00CD32DD" w:rsidP="00CD32DD">
            <w:pPr>
              <w:rPr>
                <w:color w:val="000000"/>
              </w:rPr>
            </w:pPr>
            <w:r w:rsidRPr="00CD32DD">
              <w:rPr>
                <w:color w:val="000000"/>
              </w:rPr>
              <w:t>Отпуск тепловой энергии в сеть</w:t>
            </w:r>
          </w:p>
        </w:tc>
        <w:tc>
          <w:tcPr>
            <w:tcW w:w="1329" w:type="dxa"/>
            <w:tcBorders>
              <w:top w:val="nil"/>
              <w:left w:val="nil"/>
              <w:bottom w:val="single" w:sz="8" w:space="0" w:color="auto"/>
              <w:right w:val="single" w:sz="8" w:space="0" w:color="auto"/>
            </w:tcBorders>
            <w:shd w:val="clear" w:color="auto" w:fill="auto"/>
            <w:vAlign w:val="center"/>
            <w:hideMark/>
          </w:tcPr>
          <w:p w14:paraId="0DAFCAA7" w14:textId="77777777" w:rsidR="00CD32DD" w:rsidRPr="00CD32DD" w:rsidRDefault="00CD32DD" w:rsidP="00CD32DD">
            <w:pPr>
              <w:jc w:val="center"/>
              <w:rPr>
                <w:color w:val="000000"/>
              </w:rPr>
            </w:pPr>
            <w:r w:rsidRPr="00CD32DD">
              <w:rPr>
                <w:color w:val="000000"/>
              </w:rPr>
              <w:t>122 766,62</w:t>
            </w:r>
          </w:p>
        </w:tc>
        <w:tc>
          <w:tcPr>
            <w:tcW w:w="1482" w:type="dxa"/>
            <w:tcBorders>
              <w:top w:val="nil"/>
              <w:left w:val="nil"/>
              <w:bottom w:val="single" w:sz="8" w:space="0" w:color="auto"/>
              <w:right w:val="single" w:sz="8" w:space="0" w:color="auto"/>
            </w:tcBorders>
            <w:shd w:val="clear" w:color="auto" w:fill="auto"/>
            <w:vAlign w:val="center"/>
            <w:hideMark/>
          </w:tcPr>
          <w:p w14:paraId="2BFE1028" w14:textId="77777777" w:rsidR="00CD32DD" w:rsidRPr="00CD32DD" w:rsidRDefault="00CD32DD" w:rsidP="00CD32DD">
            <w:pPr>
              <w:jc w:val="center"/>
              <w:rPr>
                <w:color w:val="000000"/>
              </w:rPr>
            </w:pPr>
            <w:r w:rsidRPr="00CD32DD">
              <w:rPr>
                <w:color w:val="000000"/>
              </w:rPr>
              <w:t>64 141,36</w:t>
            </w:r>
          </w:p>
        </w:tc>
        <w:tc>
          <w:tcPr>
            <w:tcW w:w="1493" w:type="dxa"/>
            <w:tcBorders>
              <w:top w:val="nil"/>
              <w:left w:val="nil"/>
              <w:bottom w:val="single" w:sz="8" w:space="0" w:color="auto"/>
              <w:right w:val="single" w:sz="8" w:space="0" w:color="auto"/>
            </w:tcBorders>
            <w:shd w:val="clear" w:color="auto" w:fill="auto"/>
            <w:vAlign w:val="center"/>
            <w:hideMark/>
          </w:tcPr>
          <w:p w14:paraId="4CBE9DCE" w14:textId="77777777" w:rsidR="00CD32DD" w:rsidRPr="00CD32DD" w:rsidRDefault="00CD32DD" w:rsidP="00CD32DD">
            <w:pPr>
              <w:jc w:val="center"/>
              <w:rPr>
                <w:color w:val="000000"/>
              </w:rPr>
            </w:pPr>
            <w:r w:rsidRPr="00CD32DD">
              <w:rPr>
                <w:color w:val="000000"/>
              </w:rPr>
              <w:t>58 625,26</w:t>
            </w:r>
          </w:p>
        </w:tc>
      </w:tr>
      <w:tr w:rsidR="00CD32DD" w:rsidRPr="00CD32DD" w14:paraId="0A69EFEA"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16ED8FE2" w14:textId="77777777" w:rsidR="00CD32DD" w:rsidRPr="00CD32DD" w:rsidRDefault="00CD32DD" w:rsidP="00CD32DD">
            <w:pPr>
              <w:jc w:val="center"/>
              <w:rPr>
                <w:color w:val="000000"/>
              </w:rPr>
            </w:pPr>
            <w:r w:rsidRPr="00CD32DD">
              <w:rPr>
                <w:color w:val="000000"/>
              </w:rPr>
              <w:t xml:space="preserve"> 2.1</w:t>
            </w:r>
          </w:p>
        </w:tc>
        <w:tc>
          <w:tcPr>
            <w:tcW w:w="4619" w:type="dxa"/>
            <w:tcBorders>
              <w:top w:val="nil"/>
              <w:left w:val="nil"/>
              <w:bottom w:val="single" w:sz="8" w:space="0" w:color="auto"/>
              <w:right w:val="single" w:sz="8" w:space="0" w:color="auto"/>
            </w:tcBorders>
            <w:shd w:val="clear" w:color="auto" w:fill="auto"/>
            <w:noWrap/>
            <w:vAlign w:val="center"/>
            <w:hideMark/>
          </w:tcPr>
          <w:p w14:paraId="32B590DE" w14:textId="77777777" w:rsidR="00CD32DD" w:rsidRPr="00CD32DD" w:rsidRDefault="00CD32DD" w:rsidP="00CD32DD">
            <w:pPr>
              <w:rPr>
                <w:color w:val="000000"/>
              </w:rPr>
            </w:pPr>
            <w:r w:rsidRPr="00CD32DD">
              <w:rPr>
                <w:color w:val="000000"/>
              </w:rPr>
              <w:t xml:space="preserve"> в т.ч. от угольных котельных</w:t>
            </w:r>
          </w:p>
        </w:tc>
        <w:tc>
          <w:tcPr>
            <w:tcW w:w="1329" w:type="dxa"/>
            <w:tcBorders>
              <w:top w:val="nil"/>
              <w:left w:val="nil"/>
              <w:bottom w:val="single" w:sz="8" w:space="0" w:color="auto"/>
              <w:right w:val="single" w:sz="8" w:space="0" w:color="auto"/>
            </w:tcBorders>
            <w:shd w:val="clear" w:color="auto" w:fill="auto"/>
            <w:vAlign w:val="center"/>
            <w:hideMark/>
          </w:tcPr>
          <w:p w14:paraId="7A835E3A" w14:textId="77777777" w:rsidR="00CD32DD" w:rsidRPr="00CD32DD" w:rsidRDefault="00CD32DD" w:rsidP="00CD32DD">
            <w:pPr>
              <w:jc w:val="center"/>
              <w:rPr>
                <w:color w:val="000000"/>
              </w:rPr>
            </w:pPr>
            <w:r w:rsidRPr="00CD32DD">
              <w:rPr>
                <w:color w:val="000000"/>
              </w:rPr>
              <w:t>109 959,33</w:t>
            </w:r>
          </w:p>
        </w:tc>
        <w:tc>
          <w:tcPr>
            <w:tcW w:w="1482" w:type="dxa"/>
            <w:tcBorders>
              <w:top w:val="nil"/>
              <w:left w:val="nil"/>
              <w:bottom w:val="single" w:sz="8" w:space="0" w:color="auto"/>
              <w:right w:val="single" w:sz="8" w:space="0" w:color="auto"/>
            </w:tcBorders>
            <w:shd w:val="clear" w:color="auto" w:fill="auto"/>
            <w:vAlign w:val="center"/>
            <w:hideMark/>
          </w:tcPr>
          <w:p w14:paraId="1CC2BF26" w14:textId="77777777" w:rsidR="00CD32DD" w:rsidRPr="00CD32DD" w:rsidRDefault="00CD32DD" w:rsidP="00CD32DD">
            <w:pPr>
              <w:jc w:val="center"/>
              <w:rPr>
                <w:color w:val="000000"/>
              </w:rPr>
            </w:pPr>
            <w:r w:rsidRPr="00CD32DD">
              <w:rPr>
                <w:color w:val="000000"/>
              </w:rPr>
              <w:t>57 449,99</w:t>
            </w:r>
          </w:p>
        </w:tc>
        <w:tc>
          <w:tcPr>
            <w:tcW w:w="1493" w:type="dxa"/>
            <w:tcBorders>
              <w:top w:val="nil"/>
              <w:left w:val="nil"/>
              <w:bottom w:val="single" w:sz="8" w:space="0" w:color="auto"/>
              <w:right w:val="single" w:sz="8" w:space="0" w:color="auto"/>
            </w:tcBorders>
            <w:shd w:val="clear" w:color="auto" w:fill="auto"/>
            <w:vAlign w:val="center"/>
            <w:hideMark/>
          </w:tcPr>
          <w:p w14:paraId="762BD3D1" w14:textId="77777777" w:rsidR="00CD32DD" w:rsidRPr="00CD32DD" w:rsidRDefault="00CD32DD" w:rsidP="00CD32DD">
            <w:pPr>
              <w:jc w:val="center"/>
              <w:rPr>
                <w:color w:val="000000"/>
              </w:rPr>
            </w:pPr>
            <w:r w:rsidRPr="00CD32DD">
              <w:rPr>
                <w:color w:val="000000"/>
              </w:rPr>
              <w:t>52 509,34</w:t>
            </w:r>
          </w:p>
        </w:tc>
      </w:tr>
      <w:tr w:rsidR="00CD32DD" w:rsidRPr="00CD32DD" w14:paraId="61C3D978"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1D25A892" w14:textId="77777777" w:rsidR="00CD32DD" w:rsidRPr="00CD32DD" w:rsidRDefault="00CD32DD" w:rsidP="00CD32DD">
            <w:pPr>
              <w:jc w:val="center"/>
              <w:rPr>
                <w:color w:val="000000"/>
              </w:rPr>
            </w:pPr>
            <w:r w:rsidRPr="00CD32DD">
              <w:rPr>
                <w:color w:val="000000"/>
              </w:rPr>
              <w:t xml:space="preserve"> 2.2</w:t>
            </w:r>
          </w:p>
        </w:tc>
        <w:tc>
          <w:tcPr>
            <w:tcW w:w="4619" w:type="dxa"/>
            <w:tcBorders>
              <w:top w:val="nil"/>
              <w:left w:val="nil"/>
              <w:bottom w:val="single" w:sz="8" w:space="0" w:color="auto"/>
              <w:right w:val="single" w:sz="8" w:space="0" w:color="auto"/>
            </w:tcBorders>
            <w:shd w:val="clear" w:color="auto" w:fill="auto"/>
            <w:noWrap/>
            <w:vAlign w:val="center"/>
            <w:hideMark/>
          </w:tcPr>
          <w:p w14:paraId="48C0A43B" w14:textId="77777777" w:rsidR="00CD32DD" w:rsidRPr="00CD32DD" w:rsidRDefault="00CD32DD" w:rsidP="00CD32DD">
            <w:pPr>
              <w:rPr>
                <w:color w:val="000000"/>
              </w:rPr>
            </w:pPr>
            <w:r w:rsidRPr="00CD32DD">
              <w:rPr>
                <w:color w:val="000000"/>
              </w:rPr>
              <w:t xml:space="preserve"> в т.ч. от газовых котельных</w:t>
            </w:r>
          </w:p>
        </w:tc>
        <w:tc>
          <w:tcPr>
            <w:tcW w:w="1329" w:type="dxa"/>
            <w:tcBorders>
              <w:top w:val="nil"/>
              <w:left w:val="nil"/>
              <w:bottom w:val="single" w:sz="8" w:space="0" w:color="auto"/>
              <w:right w:val="single" w:sz="8" w:space="0" w:color="auto"/>
            </w:tcBorders>
            <w:shd w:val="clear" w:color="auto" w:fill="auto"/>
            <w:vAlign w:val="center"/>
            <w:hideMark/>
          </w:tcPr>
          <w:p w14:paraId="2169584E" w14:textId="77777777" w:rsidR="00CD32DD" w:rsidRPr="00CD32DD" w:rsidRDefault="00CD32DD" w:rsidP="00CD32DD">
            <w:pPr>
              <w:jc w:val="center"/>
              <w:rPr>
                <w:color w:val="000000"/>
              </w:rPr>
            </w:pPr>
            <w:r w:rsidRPr="00CD32DD">
              <w:rPr>
                <w:color w:val="000000"/>
              </w:rPr>
              <w:t>12 807,29</w:t>
            </w:r>
          </w:p>
        </w:tc>
        <w:tc>
          <w:tcPr>
            <w:tcW w:w="1482" w:type="dxa"/>
            <w:tcBorders>
              <w:top w:val="nil"/>
              <w:left w:val="nil"/>
              <w:bottom w:val="single" w:sz="8" w:space="0" w:color="auto"/>
              <w:right w:val="single" w:sz="8" w:space="0" w:color="auto"/>
            </w:tcBorders>
            <w:shd w:val="clear" w:color="auto" w:fill="auto"/>
            <w:vAlign w:val="center"/>
            <w:hideMark/>
          </w:tcPr>
          <w:p w14:paraId="616D7F40" w14:textId="77777777" w:rsidR="00CD32DD" w:rsidRPr="00CD32DD" w:rsidRDefault="00CD32DD" w:rsidP="00CD32DD">
            <w:pPr>
              <w:jc w:val="center"/>
              <w:rPr>
                <w:color w:val="000000"/>
              </w:rPr>
            </w:pPr>
            <w:r w:rsidRPr="00CD32DD">
              <w:rPr>
                <w:color w:val="000000"/>
              </w:rPr>
              <w:t>6 691,37</w:t>
            </w:r>
          </w:p>
        </w:tc>
        <w:tc>
          <w:tcPr>
            <w:tcW w:w="1493" w:type="dxa"/>
            <w:tcBorders>
              <w:top w:val="nil"/>
              <w:left w:val="nil"/>
              <w:bottom w:val="single" w:sz="8" w:space="0" w:color="auto"/>
              <w:right w:val="single" w:sz="8" w:space="0" w:color="auto"/>
            </w:tcBorders>
            <w:shd w:val="clear" w:color="auto" w:fill="auto"/>
            <w:vAlign w:val="center"/>
            <w:hideMark/>
          </w:tcPr>
          <w:p w14:paraId="40B7AF10" w14:textId="77777777" w:rsidR="00CD32DD" w:rsidRPr="00CD32DD" w:rsidRDefault="00CD32DD" w:rsidP="00CD32DD">
            <w:pPr>
              <w:jc w:val="center"/>
              <w:rPr>
                <w:color w:val="000000"/>
              </w:rPr>
            </w:pPr>
            <w:r w:rsidRPr="00CD32DD">
              <w:rPr>
                <w:color w:val="000000"/>
              </w:rPr>
              <w:t>6 115,92</w:t>
            </w:r>
          </w:p>
        </w:tc>
      </w:tr>
      <w:tr w:rsidR="00CD32DD" w:rsidRPr="00CD32DD" w14:paraId="183D989D"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vAlign w:val="center"/>
            <w:hideMark/>
          </w:tcPr>
          <w:p w14:paraId="317AB693" w14:textId="77777777" w:rsidR="00CD32DD" w:rsidRPr="00CD32DD" w:rsidRDefault="00CD32DD" w:rsidP="00CD32DD">
            <w:pPr>
              <w:jc w:val="center"/>
              <w:rPr>
                <w:color w:val="000000"/>
              </w:rPr>
            </w:pPr>
            <w:r w:rsidRPr="00CD32DD">
              <w:rPr>
                <w:color w:val="000000"/>
              </w:rPr>
              <w:t>3</w:t>
            </w:r>
          </w:p>
        </w:tc>
        <w:tc>
          <w:tcPr>
            <w:tcW w:w="4619" w:type="dxa"/>
            <w:tcBorders>
              <w:top w:val="nil"/>
              <w:left w:val="nil"/>
              <w:bottom w:val="single" w:sz="8" w:space="0" w:color="auto"/>
              <w:right w:val="single" w:sz="8" w:space="0" w:color="auto"/>
            </w:tcBorders>
            <w:shd w:val="clear" w:color="auto" w:fill="auto"/>
            <w:vAlign w:val="center"/>
            <w:hideMark/>
          </w:tcPr>
          <w:p w14:paraId="4BBAE10B" w14:textId="77777777" w:rsidR="00CD32DD" w:rsidRPr="00CD32DD" w:rsidRDefault="00CD32DD" w:rsidP="00CD32DD">
            <w:pPr>
              <w:rPr>
                <w:color w:val="000000"/>
              </w:rPr>
            </w:pPr>
            <w:r w:rsidRPr="00CD32DD">
              <w:rPr>
                <w:color w:val="000000"/>
              </w:rPr>
              <w:t>Полезный отпуск</w:t>
            </w:r>
          </w:p>
        </w:tc>
        <w:tc>
          <w:tcPr>
            <w:tcW w:w="1329" w:type="dxa"/>
            <w:tcBorders>
              <w:top w:val="nil"/>
              <w:left w:val="nil"/>
              <w:bottom w:val="single" w:sz="8" w:space="0" w:color="auto"/>
              <w:right w:val="single" w:sz="8" w:space="0" w:color="auto"/>
            </w:tcBorders>
            <w:shd w:val="clear" w:color="auto" w:fill="auto"/>
            <w:vAlign w:val="center"/>
            <w:hideMark/>
          </w:tcPr>
          <w:p w14:paraId="5B585350" w14:textId="77777777" w:rsidR="00CD32DD" w:rsidRPr="00CD32DD" w:rsidRDefault="00CD32DD" w:rsidP="00CD32DD">
            <w:pPr>
              <w:jc w:val="center"/>
              <w:rPr>
                <w:color w:val="000000"/>
              </w:rPr>
            </w:pPr>
            <w:r w:rsidRPr="00CD32DD">
              <w:rPr>
                <w:color w:val="000000"/>
              </w:rPr>
              <w:t>87 399,62</w:t>
            </w:r>
          </w:p>
        </w:tc>
        <w:tc>
          <w:tcPr>
            <w:tcW w:w="1482" w:type="dxa"/>
            <w:tcBorders>
              <w:top w:val="nil"/>
              <w:left w:val="nil"/>
              <w:bottom w:val="single" w:sz="8" w:space="0" w:color="auto"/>
              <w:right w:val="single" w:sz="8" w:space="0" w:color="auto"/>
            </w:tcBorders>
            <w:shd w:val="clear" w:color="auto" w:fill="auto"/>
            <w:vAlign w:val="center"/>
            <w:hideMark/>
          </w:tcPr>
          <w:p w14:paraId="6681089D" w14:textId="77777777" w:rsidR="00CD32DD" w:rsidRPr="00CD32DD" w:rsidRDefault="00CD32DD" w:rsidP="00CD32DD">
            <w:pPr>
              <w:jc w:val="center"/>
              <w:rPr>
                <w:color w:val="000000"/>
              </w:rPr>
            </w:pPr>
            <w:r w:rsidRPr="00CD32DD">
              <w:rPr>
                <w:color w:val="000000"/>
              </w:rPr>
              <w:t>45 663,31</w:t>
            </w:r>
          </w:p>
        </w:tc>
        <w:tc>
          <w:tcPr>
            <w:tcW w:w="1493" w:type="dxa"/>
            <w:tcBorders>
              <w:top w:val="nil"/>
              <w:left w:val="nil"/>
              <w:bottom w:val="single" w:sz="8" w:space="0" w:color="auto"/>
              <w:right w:val="single" w:sz="8" w:space="0" w:color="auto"/>
            </w:tcBorders>
            <w:shd w:val="clear" w:color="auto" w:fill="auto"/>
            <w:vAlign w:val="center"/>
            <w:hideMark/>
          </w:tcPr>
          <w:p w14:paraId="7F346618" w14:textId="77777777" w:rsidR="00CD32DD" w:rsidRPr="00CD32DD" w:rsidRDefault="00CD32DD" w:rsidP="00CD32DD">
            <w:pPr>
              <w:jc w:val="center"/>
              <w:rPr>
                <w:color w:val="000000"/>
              </w:rPr>
            </w:pPr>
            <w:r w:rsidRPr="00CD32DD">
              <w:rPr>
                <w:color w:val="000000"/>
              </w:rPr>
              <w:t>41 736,31</w:t>
            </w:r>
          </w:p>
        </w:tc>
      </w:tr>
      <w:tr w:rsidR="00CD32DD" w:rsidRPr="00CD32DD" w14:paraId="1598B7CB" w14:textId="77777777" w:rsidTr="00762F6E">
        <w:trPr>
          <w:trHeight w:val="429"/>
        </w:trPr>
        <w:tc>
          <w:tcPr>
            <w:tcW w:w="804" w:type="dxa"/>
            <w:tcBorders>
              <w:top w:val="nil"/>
              <w:left w:val="single" w:sz="8" w:space="0" w:color="auto"/>
              <w:bottom w:val="single" w:sz="8" w:space="0" w:color="auto"/>
              <w:right w:val="single" w:sz="8" w:space="0" w:color="auto"/>
            </w:tcBorders>
            <w:shd w:val="clear" w:color="auto" w:fill="auto"/>
            <w:vAlign w:val="center"/>
            <w:hideMark/>
          </w:tcPr>
          <w:p w14:paraId="0E14761C" w14:textId="77777777" w:rsidR="00CD32DD" w:rsidRPr="00CD32DD" w:rsidRDefault="00CD32DD" w:rsidP="00CD32DD">
            <w:pPr>
              <w:jc w:val="center"/>
              <w:rPr>
                <w:color w:val="000000"/>
              </w:rPr>
            </w:pPr>
            <w:r w:rsidRPr="00CD32DD">
              <w:rPr>
                <w:color w:val="000000"/>
              </w:rPr>
              <w:t>4</w:t>
            </w:r>
          </w:p>
        </w:tc>
        <w:tc>
          <w:tcPr>
            <w:tcW w:w="4619" w:type="dxa"/>
            <w:tcBorders>
              <w:top w:val="nil"/>
              <w:left w:val="nil"/>
              <w:bottom w:val="single" w:sz="8" w:space="0" w:color="auto"/>
              <w:right w:val="single" w:sz="8" w:space="0" w:color="auto"/>
            </w:tcBorders>
            <w:shd w:val="clear" w:color="auto" w:fill="auto"/>
            <w:vAlign w:val="center"/>
            <w:hideMark/>
          </w:tcPr>
          <w:p w14:paraId="4203D70E" w14:textId="77777777" w:rsidR="00CD32DD" w:rsidRPr="00CD32DD" w:rsidRDefault="00CD32DD" w:rsidP="00CD32DD">
            <w:pPr>
              <w:rPr>
                <w:color w:val="000000"/>
              </w:rPr>
            </w:pPr>
            <w:r w:rsidRPr="00CD32DD">
              <w:rPr>
                <w:color w:val="000000"/>
              </w:rPr>
              <w:t>Полезный отпуск на потребительский рынок</w:t>
            </w:r>
          </w:p>
        </w:tc>
        <w:tc>
          <w:tcPr>
            <w:tcW w:w="1329" w:type="dxa"/>
            <w:tcBorders>
              <w:top w:val="nil"/>
              <w:left w:val="nil"/>
              <w:bottom w:val="single" w:sz="8" w:space="0" w:color="auto"/>
              <w:right w:val="single" w:sz="8" w:space="0" w:color="auto"/>
            </w:tcBorders>
            <w:shd w:val="clear" w:color="auto" w:fill="auto"/>
            <w:vAlign w:val="center"/>
            <w:hideMark/>
          </w:tcPr>
          <w:p w14:paraId="285E077C" w14:textId="77777777" w:rsidR="00CD32DD" w:rsidRPr="00CD32DD" w:rsidRDefault="00CD32DD" w:rsidP="00CD32DD">
            <w:pPr>
              <w:jc w:val="center"/>
              <w:rPr>
                <w:color w:val="000000"/>
              </w:rPr>
            </w:pPr>
            <w:r w:rsidRPr="00CD32DD">
              <w:rPr>
                <w:color w:val="000000"/>
              </w:rPr>
              <w:t>86 200,25</w:t>
            </w:r>
          </w:p>
        </w:tc>
        <w:tc>
          <w:tcPr>
            <w:tcW w:w="1482" w:type="dxa"/>
            <w:tcBorders>
              <w:top w:val="nil"/>
              <w:left w:val="nil"/>
              <w:bottom w:val="single" w:sz="8" w:space="0" w:color="auto"/>
              <w:right w:val="single" w:sz="8" w:space="0" w:color="auto"/>
            </w:tcBorders>
            <w:shd w:val="clear" w:color="auto" w:fill="auto"/>
            <w:vAlign w:val="center"/>
            <w:hideMark/>
          </w:tcPr>
          <w:p w14:paraId="3A51D9E4" w14:textId="77777777" w:rsidR="00CD32DD" w:rsidRPr="00CD32DD" w:rsidRDefault="00CD32DD" w:rsidP="00CD32DD">
            <w:pPr>
              <w:jc w:val="center"/>
              <w:rPr>
                <w:color w:val="000000"/>
              </w:rPr>
            </w:pPr>
            <w:r w:rsidRPr="00CD32DD">
              <w:rPr>
                <w:color w:val="000000"/>
              </w:rPr>
              <w:t>45 036,68</w:t>
            </w:r>
          </w:p>
        </w:tc>
        <w:tc>
          <w:tcPr>
            <w:tcW w:w="1493" w:type="dxa"/>
            <w:tcBorders>
              <w:top w:val="nil"/>
              <w:left w:val="nil"/>
              <w:bottom w:val="single" w:sz="8" w:space="0" w:color="auto"/>
              <w:right w:val="single" w:sz="8" w:space="0" w:color="auto"/>
            </w:tcBorders>
            <w:shd w:val="clear" w:color="auto" w:fill="auto"/>
            <w:vAlign w:val="center"/>
            <w:hideMark/>
          </w:tcPr>
          <w:p w14:paraId="7120E25B" w14:textId="77777777" w:rsidR="00CD32DD" w:rsidRPr="00CD32DD" w:rsidRDefault="00CD32DD" w:rsidP="00CD32DD">
            <w:pPr>
              <w:jc w:val="center"/>
              <w:rPr>
                <w:color w:val="000000"/>
              </w:rPr>
            </w:pPr>
            <w:r w:rsidRPr="00CD32DD">
              <w:rPr>
                <w:color w:val="000000"/>
              </w:rPr>
              <w:t>41 163,57</w:t>
            </w:r>
          </w:p>
        </w:tc>
      </w:tr>
      <w:tr w:rsidR="00CD32DD" w:rsidRPr="00CD32DD" w14:paraId="1134AE67"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1ECFAE9B" w14:textId="77777777" w:rsidR="00CD32DD" w:rsidRPr="00CD32DD" w:rsidRDefault="00CD32DD" w:rsidP="00CD32DD">
            <w:pPr>
              <w:jc w:val="center"/>
              <w:rPr>
                <w:color w:val="000000"/>
              </w:rPr>
            </w:pPr>
            <w:r w:rsidRPr="00CD32DD">
              <w:rPr>
                <w:color w:val="000000"/>
              </w:rPr>
              <w:t xml:space="preserve"> 4.1</w:t>
            </w:r>
          </w:p>
        </w:tc>
        <w:tc>
          <w:tcPr>
            <w:tcW w:w="4619" w:type="dxa"/>
            <w:tcBorders>
              <w:top w:val="nil"/>
              <w:left w:val="nil"/>
              <w:bottom w:val="single" w:sz="8" w:space="0" w:color="auto"/>
              <w:right w:val="single" w:sz="8" w:space="0" w:color="auto"/>
            </w:tcBorders>
            <w:shd w:val="clear" w:color="auto" w:fill="auto"/>
            <w:vAlign w:val="center"/>
            <w:hideMark/>
          </w:tcPr>
          <w:p w14:paraId="206A2B34" w14:textId="77777777" w:rsidR="00CD32DD" w:rsidRPr="00CD32DD" w:rsidRDefault="00CD32DD" w:rsidP="00CD32DD">
            <w:pPr>
              <w:rPr>
                <w:color w:val="000000"/>
              </w:rPr>
            </w:pPr>
            <w:r w:rsidRPr="00CD32DD">
              <w:rPr>
                <w:color w:val="000000"/>
              </w:rPr>
              <w:t xml:space="preserve">  - жилищные организации</w:t>
            </w:r>
          </w:p>
        </w:tc>
        <w:tc>
          <w:tcPr>
            <w:tcW w:w="1329" w:type="dxa"/>
            <w:tcBorders>
              <w:top w:val="nil"/>
              <w:left w:val="nil"/>
              <w:bottom w:val="single" w:sz="8" w:space="0" w:color="auto"/>
              <w:right w:val="single" w:sz="8" w:space="0" w:color="auto"/>
            </w:tcBorders>
            <w:shd w:val="clear" w:color="auto" w:fill="auto"/>
            <w:vAlign w:val="center"/>
            <w:hideMark/>
          </w:tcPr>
          <w:p w14:paraId="24083AE4" w14:textId="77777777" w:rsidR="00CD32DD" w:rsidRPr="00CD32DD" w:rsidRDefault="00CD32DD" w:rsidP="00CD32DD">
            <w:pPr>
              <w:jc w:val="center"/>
              <w:rPr>
                <w:color w:val="000000"/>
              </w:rPr>
            </w:pPr>
            <w:r w:rsidRPr="00CD32DD">
              <w:rPr>
                <w:color w:val="000000"/>
              </w:rPr>
              <w:t>65 564,16</w:t>
            </w:r>
          </w:p>
        </w:tc>
        <w:tc>
          <w:tcPr>
            <w:tcW w:w="1482" w:type="dxa"/>
            <w:tcBorders>
              <w:top w:val="nil"/>
              <w:left w:val="nil"/>
              <w:bottom w:val="single" w:sz="8" w:space="0" w:color="auto"/>
              <w:right w:val="single" w:sz="8" w:space="0" w:color="auto"/>
            </w:tcBorders>
            <w:shd w:val="clear" w:color="auto" w:fill="auto"/>
            <w:vAlign w:val="center"/>
            <w:hideMark/>
          </w:tcPr>
          <w:p w14:paraId="6AC7FDDD" w14:textId="77777777" w:rsidR="00CD32DD" w:rsidRPr="00CD32DD" w:rsidRDefault="00CD32DD" w:rsidP="00CD32DD">
            <w:pPr>
              <w:jc w:val="center"/>
              <w:rPr>
                <w:color w:val="000000"/>
              </w:rPr>
            </w:pPr>
            <w:r w:rsidRPr="00CD32DD">
              <w:rPr>
                <w:color w:val="000000"/>
              </w:rPr>
              <w:t>34 255,03</w:t>
            </w:r>
          </w:p>
        </w:tc>
        <w:tc>
          <w:tcPr>
            <w:tcW w:w="1493" w:type="dxa"/>
            <w:tcBorders>
              <w:top w:val="nil"/>
              <w:left w:val="nil"/>
              <w:bottom w:val="single" w:sz="8" w:space="0" w:color="auto"/>
              <w:right w:val="single" w:sz="8" w:space="0" w:color="auto"/>
            </w:tcBorders>
            <w:shd w:val="clear" w:color="auto" w:fill="auto"/>
            <w:vAlign w:val="center"/>
            <w:hideMark/>
          </w:tcPr>
          <w:p w14:paraId="1562FA9A" w14:textId="77777777" w:rsidR="00CD32DD" w:rsidRPr="00CD32DD" w:rsidRDefault="00CD32DD" w:rsidP="00CD32DD">
            <w:pPr>
              <w:jc w:val="center"/>
              <w:rPr>
                <w:color w:val="000000"/>
              </w:rPr>
            </w:pPr>
            <w:r w:rsidRPr="00CD32DD">
              <w:rPr>
                <w:color w:val="000000"/>
              </w:rPr>
              <w:t>31 309,13</w:t>
            </w:r>
          </w:p>
        </w:tc>
      </w:tr>
      <w:tr w:rsidR="00CD32DD" w:rsidRPr="00CD32DD" w14:paraId="7A6BEF0A"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2D1371B2" w14:textId="77777777" w:rsidR="00CD32DD" w:rsidRPr="00CD32DD" w:rsidRDefault="00CD32DD" w:rsidP="00CD32DD">
            <w:pPr>
              <w:jc w:val="center"/>
              <w:rPr>
                <w:color w:val="000000"/>
              </w:rPr>
            </w:pPr>
            <w:r w:rsidRPr="00CD32DD">
              <w:rPr>
                <w:color w:val="000000"/>
              </w:rPr>
              <w:t xml:space="preserve"> 4.2</w:t>
            </w:r>
          </w:p>
        </w:tc>
        <w:tc>
          <w:tcPr>
            <w:tcW w:w="4619" w:type="dxa"/>
            <w:tcBorders>
              <w:top w:val="nil"/>
              <w:left w:val="nil"/>
              <w:bottom w:val="single" w:sz="8" w:space="0" w:color="auto"/>
              <w:right w:val="single" w:sz="8" w:space="0" w:color="auto"/>
            </w:tcBorders>
            <w:shd w:val="clear" w:color="auto" w:fill="auto"/>
            <w:noWrap/>
            <w:vAlign w:val="center"/>
            <w:hideMark/>
          </w:tcPr>
          <w:p w14:paraId="5DFD900E" w14:textId="77777777" w:rsidR="00CD32DD" w:rsidRPr="00CD32DD" w:rsidRDefault="00CD32DD" w:rsidP="00CD32DD">
            <w:pPr>
              <w:rPr>
                <w:color w:val="000000"/>
              </w:rPr>
            </w:pPr>
            <w:r w:rsidRPr="00CD32DD">
              <w:rPr>
                <w:color w:val="000000"/>
              </w:rPr>
              <w:t xml:space="preserve">  - бюджетные организации</w:t>
            </w:r>
          </w:p>
        </w:tc>
        <w:tc>
          <w:tcPr>
            <w:tcW w:w="1329" w:type="dxa"/>
            <w:tcBorders>
              <w:top w:val="nil"/>
              <w:left w:val="nil"/>
              <w:bottom w:val="single" w:sz="8" w:space="0" w:color="auto"/>
              <w:right w:val="single" w:sz="8" w:space="0" w:color="auto"/>
            </w:tcBorders>
            <w:shd w:val="clear" w:color="auto" w:fill="auto"/>
            <w:noWrap/>
            <w:vAlign w:val="center"/>
            <w:hideMark/>
          </w:tcPr>
          <w:p w14:paraId="638C537B" w14:textId="77777777" w:rsidR="00CD32DD" w:rsidRPr="00CD32DD" w:rsidRDefault="00CD32DD" w:rsidP="00CD32DD">
            <w:pPr>
              <w:jc w:val="center"/>
              <w:rPr>
                <w:color w:val="000000"/>
              </w:rPr>
            </w:pPr>
            <w:r w:rsidRPr="00CD32DD">
              <w:rPr>
                <w:color w:val="000000"/>
              </w:rPr>
              <w:t>17 274,81</w:t>
            </w:r>
          </w:p>
        </w:tc>
        <w:tc>
          <w:tcPr>
            <w:tcW w:w="1482" w:type="dxa"/>
            <w:tcBorders>
              <w:top w:val="nil"/>
              <w:left w:val="nil"/>
              <w:bottom w:val="single" w:sz="8" w:space="0" w:color="auto"/>
              <w:right w:val="single" w:sz="8" w:space="0" w:color="auto"/>
            </w:tcBorders>
            <w:shd w:val="clear" w:color="auto" w:fill="auto"/>
            <w:vAlign w:val="center"/>
            <w:hideMark/>
          </w:tcPr>
          <w:p w14:paraId="196B9331" w14:textId="77777777" w:rsidR="00CD32DD" w:rsidRPr="00CD32DD" w:rsidRDefault="00CD32DD" w:rsidP="00CD32DD">
            <w:pPr>
              <w:jc w:val="center"/>
              <w:rPr>
                <w:color w:val="000000"/>
              </w:rPr>
            </w:pPr>
            <w:r w:rsidRPr="00CD32DD">
              <w:rPr>
                <w:color w:val="000000"/>
              </w:rPr>
              <w:t>9 025,50</w:t>
            </w:r>
          </w:p>
        </w:tc>
        <w:tc>
          <w:tcPr>
            <w:tcW w:w="1493" w:type="dxa"/>
            <w:tcBorders>
              <w:top w:val="nil"/>
              <w:left w:val="nil"/>
              <w:bottom w:val="single" w:sz="8" w:space="0" w:color="auto"/>
              <w:right w:val="single" w:sz="8" w:space="0" w:color="auto"/>
            </w:tcBorders>
            <w:shd w:val="clear" w:color="auto" w:fill="auto"/>
            <w:vAlign w:val="center"/>
            <w:hideMark/>
          </w:tcPr>
          <w:p w14:paraId="4EFA7BCB" w14:textId="77777777" w:rsidR="00CD32DD" w:rsidRPr="00CD32DD" w:rsidRDefault="00CD32DD" w:rsidP="00CD32DD">
            <w:pPr>
              <w:jc w:val="center"/>
              <w:rPr>
                <w:color w:val="000000"/>
              </w:rPr>
            </w:pPr>
            <w:r w:rsidRPr="00CD32DD">
              <w:rPr>
                <w:color w:val="000000"/>
              </w:rPr>
              <w:t>8 249,31</w:t>
            </w:r>
          </w:p>
        </w:tc>
      </w:tr>
      <w:tr w:rsidR="00CD32DD" w:rsidRPr="00CD32DD" w14:paraId="5D063F76"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19BE39BD" w14:textId="77777777" w:rsidR="00CD32DD" w:rsidRPr="00CD32DD" w:rsidRDefault="00CD32DD" w:rsidP="00CD32DD">
            <w:pPr>
              <w:jc w:val="center"/>
              <w:rPr>
                <w:color w:val="000000"/>
              </w:rPr>
            </w:pPr>
            <w:r w:rsidRPr="00CD32DD">
              <w:rPr>
                <w:color w:val="000000"/>
              </w:rPr>
              <w:t xml:space="preserve"> 4.3</w:t>
            </w:r>
          </w:p>
        </w:tc>
        <w:tc>
          <w:tcPr>
            <w:tcW w:w="4619" w:type="dxa"/>
            <w:tcBorders>
              <w:top w:val="nil"/>
              <w:left w:val="nil"/>
              <w:bottom w:val="single" w:sz="8" w:space="0" w:color="auto"/>
              <w:right w:val="single" w:sz="8" w:space="0" w:color="auto"/>
            </w:tcBorders>
            <w:shd w:val="clear" w:color="auto" w:fill="auto"/>
            <w:noWrap/>
            <w:vAlign w:val="center"/>
            <w:hideMark/>
          </w:tcPr>
          <w:p w14:paraId="31B9B8BD" w14:textId="77777777" w:rsidR="00CD32DD" w:rsidRPr="00CD32DD" w:rsidRDefault="00CD32DD" w:rsidP="00CD32DD">
            <w:pPr>
              <w:rPr>
                <w:color w:val="000000"/>
              </w:rPr>
            </w:pPr>
            <w:r w:rsidRPr="00CD32DD">
              <w:rPr>
                <w:color w:val="000000"/>
              </w:rPr>
              <w:t xml:space="preserve">  - прочие потребители</w:t>
            </w:r>
          </w:p>
        </w:tc>
        <w:tc>
          <w:tcPr>
            <w:tcW w:w="1329" w:type="dxa"/>
            <w:tcBorders>
              <w:top w:val="nil"/>
              <w:left w:val="nil"/>
              <w:bottom w:val="single" w:sz="8" w:space="0" w:color="auto"/>
              <w:right w:val="single" w:sz="8" w:space="0" w:color="auto"/>
            </w:tcBorders>
            <w:shd w:val="clear" w:color="auto" w:fill="auto"/>
            <w:noWrap/>
            <w:vAlign w:val="center"/>
            <w:hideMark/>
          </w:tcPr>
          <w:p w14:paraId="3CF10387" w14:textId="77777777" w:rsidR="00CD32DD" w:rsidRPr="00CD32DD" w:rsidRDefault="00CD32DD" w:rsidP="00CD32DD">
            <w:pPr>
              <w:jc w:val="center"/>
              <w:rPr>
                <w:color w:val="000000"/>
              </w:rPr>
            </w:pPr>
            <w:r w:rsidRPr="00CD32DD">
              <w:rPr>
                <w:color w:val="000000"/>
              </w:rPr>
              <w:t>3 361,28</w:t>
            </w:r>
          </w:p>
        </w:tc>
        <w:tc>
          <w:tcPr>
            <w:tcW w:w="1482" w:type="dxa"/>
            <w:tcBorders>
              <w:top w:val="nil"/>
              <w:left w:val="nil"/>
              <w:bottom w:val="single" w:sz="8" w:space="0" w:color="auto"/>
              <w:right w:val="single" w:sz="8" w:space="0" w:color="auto"/>
            </w:tcBorders>
            <w:shd w:val="clear" w:color="auto" w:fill="auto"/>
            <w:vAlign w:val="center"/>
            <w:hideMark/>
          </w:tcPr>
          <w:p w14:paraId="052115DB" w14:textId="77777777" w:rsidR="00CD32DD" w:rsidRPr="00CD32DD" w:rsidRDefault="00CD32DD" w:rsidP="00CD32DD">
            <w:pPr>
              <w:jc w:val="center"/>
              <w:rPr>
                <w:color w:val="000000"/>
              </w:rPr>
            </w:pPr>
            <w:r w:rsidRPr="00CD32DD">
              <w:rPr>
                <w:color w:val="000000"/>
              </w:rPr>
              <w:t>1 756,15</w:t>
            </w:r>
          </w:p>
        </w:tc>
        <w:tc>
          <w:tcPr>
            <w:tcW w:w="1493" w:type="dxa"/>
            <w:tcBorders>
              <w:top w:val="nil"/>
              <w:left w:val="nil"/>
              <w:bottom w:val="single" w:sz="8" w:space="0" w:color="auto"/>
              <w:right w:val="single" w:sz="8" w:space="0" w:color="auto"/>
            </w:tcBorders>
            <w:shd w:val="clear" w:color="auto" w:fill="auto"/>
            <w:vAlign w:val="center"/>
            <w:hideMark/>
          </w:tcPr>
          <w:p w14:paraId="615034CB" w14:textId="77777777" w:rsidR="00CD32DD" w:rsidRPr="00CD32DD" w:rsidRDefault="00CD32DD" w:rsidP="00CD32DD">
            <w:pPr>
              <w:jc w:val="center"/>
              <w:rPr>
                <w:color w:val="000000"/>
              </w:rPr>
            </w:pPr>
            <w:r w:rsidRPr="00CD32DD">
              <w:rPr>
                <w:color w:val="000000"/>
              </w:rPr>
              <w:t>1 605,13</w:t>
            </w:r>
          </w:p>
        </w:tc>
      </w:tr>
      <w:tr w:rsidR="00CD32DD" w:rsidRPr="00CD32DD" w14:paraId="49D024FF"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53BD8B66" w14:textId="77777777" w:rsidR="00CD32DD" w:rsidRPr="00CD32DD" w:rsidRDefault="00CD32DD" w:rsidP="00CD32DD">
            <w:pPr>
              <w:jc w:val="center"/>
              <w:rPr>
                <w:color w:val="000000"/>
              </w:rPr>
            </w:pPr>
            <w:r w:rsidRPr="00CD32DD">
              <w:rPr>
                <w:color w:val="000000"/>
              </w:rPr>
              <w:t>5</w:t>
            </w:r>
          </w:p>
        </w:tc>
        <w:tc>
          <w:tcPr>
            <w:tcW w:w="4619" w:type="dxa"/>
            <w:tcBorders>
              <w:top w:val="nil"/>
              <w:left w:val="nil"/>
              <w:bottom w:val="single" w:sz="8" w:space="0" w:color="auto"/>
              <w:right w:val="single" w:sz="8" w:space="0" w:color="auto"/>
            </w:tcBorders>
            <w:shd w:val="clear" w:color="auto" w:fill="auto"/>
            <w:vAlign w:val="center"/>
            <w:hideMark/>
          </w:tcPr>
          <w:p w14:paraId="2999B9B9" w14:textId="77777777" w:rsidR="00CD32DD" w:rsidRPr="00CD32DD" w:rsidRDefault="00CD32DD" w:rsidP="00CD32DD">
            <w:pPr>
              <w:rPr>
                <w:color w:val="000000"/>
              </w:rPr>
            </w:pPr>
            <w:r w:rsidRPr="00CD32DD">
              <w:rPr>
                <w:color w:val="000000"/>
              </w:rPr>
              <w:t xml:space="preserve">  - производственные нужды</w:t>
            </w:r>
          </w:p>
        </w:tc>
        <w:tc>
          <w:tcPr>
            <w:tcW w:w="1329" w:type="dxa"/>
            <w:tcBorders>
              <w:top w:val="nil"/>
              <w:left w:val="nil"/>
              <w:bottom w:val="single" w:sz="8" w:space="0" w:color="auto"/>
              <w:right w:val="single" w:sz="8" w:space="0" w:color="auto"/>
            </w:tcBorders>
            <w:shd w:val="clear" w:color="auto" w:fill="auto"/>
            <w:vAlign w:val="center"/>
            <w:hideMark/>
          </w:tcPr>
          <w:p w14:paraId="0976B6BE" w14:textId="77777777" w:rsidR="00CD32DD" w:rsidRPr="00CD32DD" w:rsidRDefault="00CD32DD" w:rsidP="00CD32DD">
            <w:pPr>
              <w:jc w:val="center"/>
              <w:rPr>
                <w:color w:val="000000"/>
              </w:rPr>
            </w:pPr>
            <w:r w:rsidRPr="00CD32DD">
              <w:rPr>
                <w:color w:val="000000"/>
              </w:rPr>
              <w:t>1 199,37</w:t>
            </w:r>
          </w:p>
        </w:tc>
        <w:tc>
          <w:tcPr>
            <w:tcW w:w="1482" w:type="dxa"/>
            <w:tcBorders>
              <w:top w:val="nil"/>
              <w:left w:val="nil"/>
              <w:bottom w:val="single" w:sz="8" w:space="0" w:color="auto"/>
              <w:right w:val="single" w:sz="8" w:space="0" w:color="auto"/>
            </w:tcBorders>
            <w:shd w:val="clear" w:color="auto" w:fill="auto"/>
            <w:vAlign w:val="center"/>
            <w:hideMark/>
          </w:tcPr>
          <w:p w14:paraId="2A4D43E8" w14:textId="77777777" w:rsidR="00CD32DD" w:rsidRPr="00CD32DD" w:rsidRDefault="00CD32DD" w:rsidP="00CD32DD">
            <w:pPr>
              <w:jc w:val="center"/>
              <w:rPr>
                <w:color w:val="000000"/>
              </w:rPr>
            </w:pPr>
            <w:r w:rsidRPr="00CD32DD">
              <w:rPr>
                <w:color w:val="000000"/>
              </w:rPr>
              <w:t>626,63</w:t>
            </w:r>
          </w:p>
        </w:tc>
        <w:tc>
          <w:tcPr>
            <w:tcW w:w="1493" w:type="dxa"/>
            <w:tcBorders>
              <w:top w:val="nil"/>
              <w:left w:val="nil"/>
              <w:bottom w:val="single" w:sz="8" w:space="0" w:color="auto"/>
              <w:right w:val="single" w:sz="8" w:space="0" w:color="auto"/>
            </w:tcBorders>
            <w:shd w:val="clear" w:color="auto" w:fill="auto"/>
            <w:vAlign w:val="center"/>
            <w:hideMark/>
          </w:tcPr>
          <w:p w14:paraId="7132ED8D" w14:textId="77777777" w:rsidR="00CD32DD" w:rsidRPr="00CD32DD" w:rsidRDefault="00CD32DD" w:rsidP="00CD32DD">
            <w:pPr>
              <w:jc w:val="center"/>
              <w:rPr>
                <w:color w:val="000000"/>
              </w:rPr>
            </w:pPr>
            <w:r w:rsidRPr="00CD32DD">
              <w:rPr>
                <w:color w:val="000000"/>
              </w:rPr>
              <w:t>572,74</w:t>
            </w:r>
          </w:p>
        </w:tc>
      </w:tr>
      <w:tr w:rsidR="00CD32DD" w:rsidRPr="00CD32DD" w14:paraId="0E7FA35E"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51281E55" w14:textId="77777777" w:rsidR="00CD32DD" w:rsidRPr="00CD32DD" w:rsidRDefault="00CD32DD" w:rsidP="00CD32DD">
            <w:pPr>
              <w:jc w:val="center"/>
              <w:rPr>
                <w:color w:val="000000"/>
              </w:rPr>
            </w:pPr>
            <w:r w:rsidRPr="00CD32DD">
              <w:rPr>
                <w:color w:val="000000"/>
              </w:rPr>
              <w:t>6</w:t>
            </w:r>
          </w:p>
        </w:tc>
        <w:tc>
          <w:tcPr>
            <w:tcW w:w="4619" w:type="dxa"/>
            <w:tcBorders>
              <w:top w:val="nil"/>
              <w:left w:val="nil"/>
              <w:bottom w:val="single" w:sz="8" w:space="0" w:color="auto"/>
              <w:right w:val="single" w:sz="8" w:space="0" w:color="auto"/>
            </w:tcBorders>
            <w:shd w:val="clear" w:color="auto" w:fill="auto"/>
            <w:vAlign w:val="center"/>
            <w:hideMark/>
          </w:tcPr>
          <w:p w14:paraId="0B20789A" w14:textId="77777777" w:rsidR="00CD32DD" w:rsidRPr="00CD32DD" w:rsidRDefault="00CD32DD" w:rsidP="00CD32DD">
            <w:pPr>
              <w:rPr>
                <w:color w:val="000000"/>
              </w:rPr>
            </w:pPr>
            <w:r w:rsidRPr="00CD32DD">
              <w:rPr>
                <w:color w:val="000000"/>
              </w:rPr>
              <w:t>Потери, всего</w:t>
            </w:r>
          </w:p>
        </w:tc>
        <w:tc>
          <w:tcPr>
            <w:tcW w:w="1329" w:type="dxa"/>
            <w:tcBorders>
              <w:top w:val="nil"/>
              <w:left w:val="nil"/>
              <w:bottom w:val="single" w:sz="8" w:space="0" w:color="auto"/>
              <w:right w:val="single" w:sz="8" w:space="0" w:color="auto"/>
            </w:tcBorders>
            <w:shd w:val="clear" w:color="auto" w:fill="auto"/>
            <w:vAlign w:val="center"/>
            <w:hideMark/>
          </w:tcPr>
          <w:p w14:paraId="77BF57A0" w14:textId="77777777" w:rsidR="00CD32DD" w:rsidRPr="00CD32DD" w:rsidRDefault="00CD32DD" w:rsidP="00CD32DD">
            <w:pPr>
              <w:jc w:val="center"/>
              <w:rPr>
                <w:color w:val="000000"/>
              </w:rPr>
            </w:pPr>
            <w:r w:rsidRPr="00CD32DD">
              <w:rPr>
                <w:color w:val="000000"/>
              </w:rPr>
              <w:t>38 357,80</w:t>
            </w:r>
          </w:p>
        </w:tc>
        <w:tc>
          <w:tcPr>
            <w:tcW w:w="1482" w:type="dxa"/>
            <w:tcBorders>
              <w:top w:val="nil"/>
              <w:left w:val="nil"/>
              <w:bottom w:val="single" w:sz="8" w:space="0" w:color="auto"/>
              <w:right w:val="single" w:sz="8" w:space="0" w:color="auto"/>
            </w:tcBorders>
            <w:shd w:val="clear" w:color="auto" w:fill="auto"/>
            <w:vAlign w:val="center"/>
            <w:hideMark/>
          </w:tcPr>
          <w:p w14:paraId="0291915C" w14:textId="77777777" w:rsidR="00CD32DD" w:rsidRPr="00CD32DD" w:rsidRDefault="00CD32DD" w:rsidP="00CD32DD">
            <w:pPr>
              <w:jc w:val="center"/>
              <w:rPr>
                <w:color w:val="000000"/>
              </w:rPr>
            </w:pPr>
            <w:r w:rsidRPr="00CD32DD">
              <w:rPr>
                <w:color w:val="000000"/>
              </w:rPr>
              <w:t>20 040,64</w:t>
            </w:r>
          </w:p>
        </w:tc>
        <w:tc>
          <w:tcPr>
            <w:tcW w:w="1493" w:type="dxa"/>
            <w:tcBorders>
              <w:top w:val="nil"/>
              <w:left w:val="nil"/>
              <w:bottom w:val="single" w:sz="8" w:space="0" w:color="auto"/>
              <w:right w:val="single" w:sz="8" w:space="0" w:color="auto"/>
            </w:tcBorders>
            <w:shd w:val="clear" w:color="auto" w:fill="auto"/>
            <w:vAlign w:val="center"/>
            <w:hideMark/>
          </w:tcPr>
          <w:p w14:paraId="25823032" w14:textId="77777777" w:rsidR="00CD32DD" w:rsidRPr="00CD32DD" w:rsidRDefault="00CD32DD" w:rsidP="00CD32DD">
            <w:pPr>
              <w:jc w:val="center"/>
              <w:rPr>
                <w:color w:val="000000"/>
              </w:rPr>
            </w:pPr>
            <w:r w:rsidRPr="00CD32DD">
              <w:rPr>
                <w:color w:val="000000"/>
              </w:rPr>
              <w:t>18 317,16</w:t>
            </w:r>
          </w:p>
        </w:tc>
      </w:tr>
      <w:tr w:rsidR="00CD32DD" w:rsidRPr="00CD32DD" w14:paraId="55529117"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51AB1647" w14:textId="77777777" w:rsidR="00CD32DD" w:rsidRPr="00CD32DD" w:rsidRDefault="00CD32DD" w:rsidP="00CD32DD">
            <w:pPr>
              <w:jc w:val="center"/>
              <w:rPr>
                <w:color w:val="000000"/>
              </w:rPr>
            </w:pPr>
            <w:r w:rsidRPr="00CD32DD">
              <w:rPr>
                <w:color w:val="000000"/>
              </w:rPr>
              <w:t xml:space="preserve"> 6.1</w:t>
            </w:r>
          </w:p>
        </w:tc>
        <w:tc>
          <w:tcPr>
            <w:tcW w:w="4619" w:type="dxa"/>
            <w:tcBorders>
              <w:top w:val="nil"/>
              <w:left w:val="nil"/>
              <w:bottom w:val="single" w:sz="8" w:space="0" w:color="auto"/>
              <w:right w:val="single" w:sz="8" w:space="0" w:color="auto"/>
            </w:tcBorders>
            <w:shd w:val="clear" w:color="auto" w:fill="auto"/>
            <w:vAlign w:val="center"/>
            <w:hideMark/>
          </w:tcPr>
          <w:p w14:paraId="2B82866C" w14:textId="77777777" w:rsidR="00CD32DD" w:rsidRPr="00CD32DD" w:rsidRDefault="00CD32DD" w:rsidP="00CD32DD">
            <w:pPr>
              <w:rPr>
                <w:color w:val="000000"/>
              </w:rPr>
            </w:pPr>
            <w:r w:rsidRPr="00CD32DD">
              <w:rPr>
                <w:color w:val="000000"/>
              </w:rPr>
              <w:t xml:space="preserve">     - на собственные нужды котельной</w:t>
            </w:r>
          </w:p>
        </w:tc>
        <w:tc>
          <w:tcPr>
            <w:tcW w:w="1329" w:type="dxa"/>
            <w:tcBorders>
              <w:top w:val="nil"/>
              <w:left w:val="nil"/>
              <w:bottom w:val="single" w:sz="8" w:space="0" w:color="auto"/>
              <w:right w:val="single" w:sz="8" w:space="0" w:color="auto"/>
            </w:tcBorders>
            <w:shd w:val="clear" w:color="auto" w:fill="auto"/>
            <w:vAlign w:val="center"/>
            <w:hideMark/>
          </w:tcPr>
          <w:p w14:paraId="496BB4E6" w14:textId="77777777" w:rsidR="00CD32DD" w:rsidRPr="00CD32DD" w:rsidRDefault="00CD32DD" w:rsidP="00CD32DD">
            <w:pPr>
              <w:jc w:val="center"/>
              <w:rPr>
                <w:color w:val="000000"/>
              </w:rPr>
            </w:pPr>
            <w:r w:rsidRPr="00CD32DD">
              <w:rPr>
                <w:color w:val="000000"/>
              </w:rPr>
              <w:t>2 990,80</w:t>
            </w:r>
          </w:p>
        </w:tc>
        <w:tc>
          <w:tcPr>
            <w:tcW w:w="1482" w:type="dxa"/>
            <w:tcBorders>
              <w:top w:val="nil"/>
              <w:left w:val="nil"/>
              <w:bottom w:val="single" w:sz="8" w:space="0" w:color="auto"/>
              <w:right w:val="single" w:sz="8" w:space="0" w:color="auto"/>
            </w:tcBorders>
            <w:shd w:val="clear" w:color="auto" w:fill="auto"/>
            <w:vAlign w:val="center"/>
            <w:hideMark/>
          </w:tcPr>
          <w:p w14:paraId="4407C953" w14:textId="77777777" w:rsidR="00CD32DD" w:rsidRPr="00CD32DD" w:rsidRDefault="00CD32DD" w:rsidP="00CD32DD">
            <w:pPr>
              <w:jc w:val="center"/>
              <w:rPr>
                <w:color w:val="000000"/>
              </w:rPr>
            </w:pPr>
            <w:r w:rsidRPr="00CD32DD">
              <w:rPr>
                <w:color w:val="000000"/>
              </w:rPr>
              <w:t>1 562,59</w:t>
            </w:r>
          </w:p>
        </w:tc>
        <w:tc>
          <w:tcPr>
            <w:tcW w:w="1493" w:type="dxa"/>
            <w:tcBorders>
              <w:top w:val="nil"/>
              <w:left w:val="nil"/>
              <w:bottom w:val="single" w:sz="8" w:space="0" w:color="auto"/>
              <w:right w:val="single" w:sz="8" w:space="0" w:color="auto"/>
            </w:tcBorders>
            <w:shd w:val="clear" w:color="auto" w:fill="auto"/>
            <w:vAlign w:val="center"/>
            <w:hideMark/>
          </w:tcPr>
          <w:p w14:paraId="79C352F6" w14:textId="77777777" w:rsidR="00CD32DD" w:rsidRPr="00CD32DD" w:rsidRDefault="00CD32DD" w:rsidP="00CD32DD">
            <w:pPr>
              <w:jc w:val="center"/>
              <w:rPr>
                <w:color w:val="000000"/>
              </w:rPr>
            </w:pPr>
            <w:r w:rsidRPr="00CD32DD">
              <w:rPr>
                <w:color w:val="000000"/>
              </w:rPr>
              <w:t>1 428,21</w:t>
            </w:r>
          </w:p>
        </w:tc>
      </w:tr>
      <w:tr w:rsidR="00CD32DD" w:rsidRPr="00CD32DD" w14:paraId="0A4183F8"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5B950495" w14:textId="77777777" w:rsidR="00CD32DD" w:rsidRPr="00CD32DD" w:rsidRDefault="00CD32DD" w:rsidP="00CD32DD">
            <w:pPr>
              <w:jc w:val="center"/>
              <w:rPr>
                <w:color w:val="000000"/>
              </w:rPr>
            </w:pPr>
            <w:r w:rsidRPr="00CD32DD">
              <w:rPr>
                <w:color w:val="000000"/>
              </w:rPr>
              <w:t>6.1.1.</w:t>
            </w:r>
          </w:p>
        </w:tc>
        <w:tc>
          <w:tcPr>
            <w:tcW w:w="4619" w:type="dxa"/>
            <w:tcBorders>
              <w:top w:val="nil"/>
              <w:left w:val="nil"/>
              <w:bottom w:val="single" w:sz="8" w:space="0" w:color="auto"/>
              <w:right w:val="single" w:sz="8" w:space="0" w:color="auto"/>
            </w:tcBorders>
            <w:shd w:val="clear" w:color="auto" w:fill="auto"/>
            <w:vAlign w:val="center"/>
            <w:hideMark/>
          </w:tcPr>
          <w:p w14:paraId="7EDDB12D" w14:textId="77777777" w:rsidR="00CD32DD" w:rsidRPr="00CD32DD" w:rsidRDefault="00CD32DD" w:rsidP="00CD32DD">
            <w:pPr>
              <w:rPr>
                <w:color w:val="000000"/>
              </w:rPr>
            </w:pPr>
            <w:r w:rsidRPr="00CD32DD">
              <w:rPr>
                <w:color w:val="000000"/>
              </w:rPr>
              <w:t xml:space="preserve"> в т.ч. от угольных котельных</w:t>
            </w:r>
          </w:p>
        </w:tc>
        <w:tc>
          <w:tcPr>
            <w:tcW w:w="1329" w:type="dxa"/>
            <w:tcBorders>
              <w:top w:val="nil"/>
              <w:left w:val="nil"/>
              <w:bottom w:val="single" w:sz="8" w:space="0" w:color="auto"/>
              <w:right w:val="single" w:sz="8" w:space="0" w:color="auto"/>
            </w:tcBorders>
            <w:shd w:val="clear" w:color="auto" w:fill="auto"/>
            <w:vAlign w:val="center"/>
            <w:hideMark/>
          </w:tcPr>
          <w:p w14:paraId="19E2FE84" w14:textId="77777777" w:rsidR="00CD32DD" w:rsidRPr="00CD32DD" w:rsidRDefault="00CD32DD" w:rsidP="00CD32DD">
            <w:pPr>
              <w:jc w:val="center"/>
              <w:rPr>
                <w:color w:val="000000"/>
              </w:rPr>
            </w:pPr>
            <w:r w:rsidRPr="00CD32DD">
              <w:rPr>
                <w:color w:val="000000"/>
              </w:rPr>
              <w:t>2 692,38</w:t>
            </w:r>
          </w:p>
        </w:tc>
        <w:tc>
          <w:tcPr>
            <w:tcW w:w="1482" w:type="dxa"/>
            <w:tcBorders>
              <w:top w:val="nil"/>
              <w:left w:val="nil"/>
              <w:bottom w:val="single" w:sz="8" w:space="0" w:color="auto"/>
              <w:right w:val="single" w:sz="8" w:space="0" w:color="auto"/>
            </w:tcBorders>
            <w:shd w:val="clear" w:color="auto" w:fill="auto"/>
            <w:vAlign w:val="center"/>
            <w:hideMark/>
          </w:tcPr>
          <w:p w14:paraId="344AC879" w14:textId="77777777" w:rsidR="00CD32DD" w:rsidRPr="00CD32DD" w:rsidRDefault="00CD32DD" w:rsidP="00CD32DD">
            <w:pPr>
              <w:jc w:val="center"/>
              <w:rPr>
                <w:color w:val="000000"/>
              </w:rPr>
            </w:pPr>
            <w:r w:rsidRPr="00CD32DD">
              <w:rPr>
                <w:color w:val="000000"/>
              </w:rPr>
              <w:t>1 406,68</w:t>
            </w:r>
          </w:p>
        </w:tc>
        <w:tc>
          <w:tcPr>
            <w:tcW w:w="1493" w:type="dxa"/>
            <w:tcBorders>
              <w:top w:val="nil"/>
              <w:left w:val="nil"/>
              <w:bottom w:val="single" w:sz="8" w:space="0" w:color="auto"/>
              <w:right w:val="single" w:sz="8" w:space="0" w:color="auto"/>
            </w:tcBorders>
            <w:shd w:val="clear" w:color="auto" w:fill="auto"/>
            <w:vAlign w:val="center"/>
            <w:hideMark/>
          </w:tcPr>
          <w:p w14:paraId="33F99E7A" w14:textId="77777777" w:rsidR="00CD32DD" w:rsidRPr="00CD32DD" w:rsidRDefault="00CD32DD" w:rsidP="00CD32DD">
            <w:pPr>
              <w:jc w:val="center"/>
              <w:rPr>
                <w:color w:val="000000"/>
              </w:rPr>
            </w:pPr>
            <w:r w:rsidRPr="00CD32DD">
              <w:rPr>
                <w:color w:val="000000"/>
              </w:rPr>
              <w:t>1 285,70</w:t>
            </w:r>
          </w:p>
        </w:tc>
      </w:tr>
      <w:tr w:rsidR="00CD32DD" w:rsidRPr="00CD32DD" w14:paraId="679D9B99"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0E7065D0" w14:textId="77777777" w:rsidR="00CD32DD" w:rsidRPr="00CD32DD" w:rsidRDefault="00CD32DD" w:rsidP="00CD32DD">
            <w:pPr>
              <w:jc w:val="center"/>
              <w:rPr>
                <w:color w:val="000000"/>
              </w:rPr>
            </w:pPr>
            <w:r w:rsidRPr="00CD32DD">
              <w:rPr>
                <w:color w:val="000000"/>
              </w:rPr>
              <w:t>6.1.2.</w:t>
            </w:r>
          </w:p>
        </w:tc>
        <w:tc>
          <w:tcPr>
            <w:tcW w:w="4619" w:type="dxa"/>
            <w:tcBorders>
              <w:top w:val="nil"/>
              <w:left w:val="nil"/>
              <w:bottom w:val="single" w:sz="8" w:space="0" w:color="auto"/>
              <w:right w:val="single" w:sz="8" w:space="0" w:color="auto"/>
            </w:tcBorders>
            <w:shd w:val="clear" w:color="auto" w:fill="auto"/>
            <w:vAlign w:val="center"/>
            <w:hideMark/>
          </w:tcPr>
          <w:p w14:paraId="08FE9031" w14:textId="77777777" w:rsidR="00CD32DD" w:rsidRPr="00CD32DD" w:rsidRDefault="00CD32DD" w:rsidP="00CD32DD">
            <w:pPr>
              <w:rPr>
                <w:color w:val="000000"/>
              </w:rPr>
            </w:pPr>
            <w:r w:rsidRPr="00CD32DD">
              <w:rPr>
                <w:color w:val="000000"/>
              </w:rPr>
              <w:t xml:space="preserve"> в т.ч. от газовых котельных</w:t>
            </w:r>
          </w:p>
        </w:tc>
        <w:tc>
          <w:tcPr>
            <w:tcW w:w="1329" w:type="dxa"/>
            <w:tcBorders>
              <w:top w:val="nil"/>
              <w:left w:val="nil"/>
              <w:bottom w:val="single" w:sz="8" w:space="0" w:color="auto"/>
              <w:right w:val="single" w:sz="8" w:space="0" w:color="auto"/>
            </w:tcBorders>
            <w:shd w:val="clear" w:color="auto" w:fill="auto"/>
            <w:vAlign w:val="center"/>
            <w:hideMark/>
          </w:tcPr>
          <w:p w14:paraId="28EE610C" w14:textId="77777777" w:rsidR="00CD32DD" w:rsidRPr="00CD32DD" w:rsidRDefault="00CD32DD" w:rsidP="00CD32DD">
            <w:pPr>
              <w:jc w:val="center"/>
              <w:rPr>
                <w:color w:val="000000"/>
              </w:rPr>
            </w:pPr>
            <w:r w:rsidRPr="00CD32DD">
              <w:rPr>
                <w:color w:val="000000"/>
              </w:rPr>
              <w:t>298,42</w:t>
            </w:r>
          </w:p>
        </w:tc>
        <w:tc>
          <w:tcPr>
            <w:tcW w:w="1482" w:type="dxa"/>
            <w:tcBorders>
              <w:top w:val="nil"/>
              <w:left w:val="nil"/>
              <w:bottom w:val="single" w:sz="8" w:space="0" w:color="auto"/>
              <w:right w:val="single" w:sz="8" w:space="0" w:color="auto"/>
            </w:tcBorders>
            <w:shd w:val="clear" w:color="auto" w:fill="auto"/>
            <w:vAlign w:val="center"/>
            <w:hideMark/>
          </w:tcPr>
          <w:p w14:paraId="5C0DDA81" w14:textId="77777777" w:rsidR="00CD32DD" w:rsidRPr="00CD32DD" w:rsidRDefault="00CD32DD" w:rsidP="00CD32DD">
            <w:pPr>
              <w:jc w:val="center"/>
              <w:rPr>
                <w:color w:val="000000"/>
              </w:rPr>
            </w:pPr>
            <w:r w:rsidRPr="00CD32DD">
              <w:rPr>
                <w:color w:val="000000"/>
              </w:rPr>
              <w:t>155,91</w:t>
            </w:r>
          </w:p>
        </w:tc>
        <w:tc>
          <w:tcPr>
            <w:tcW w:w="1493" w:type="dxa"/>
            <w:tcBorders>
              <w:top w:val="nil"/>
              <w:left w:val="nil"/>
              <w:bottom w:val="single" w:sz="8" w:space="0" w:color="auto"/>
              <w:right w:val="single" w:sz="8" w:space="0" w:color="auto"/>
            </w:tcBorders>
            <w:shd w:val="clear" w:color="auto" w:fill="auto"/>
            <w:vAlign w:val="center"/>
            <w:hideMark/>
          </w:tcPr>
          <w:p w14:paraId="1A847C34" w14:textId="77777777" w:rsidR="00CD32DD" w:rsidRPr="00CD32DD" w:rsidRDefault="00CD32DD" w:rsidP="00CD32DD">
            <w:pPr>
              <w:jc w:val="center"/>
              <w:rPr>
                <w:color w:val="000000"/>
              </w:rPr>
            </w:pPr>
            <w:r w:rsidRPr="00CD32DD">
              <w:rPr>
                <w:color w:val="000000"/>
              </w:rPr>
              <w:t>142,51</w:t>
            </w:r>
          </w:p>
        </w:tc>
      </w:tr>
      <w:tr w:rsidR="00CD32DD" w:rsidRPr="00CD32DD" w14:paraId="2A1C8EF4"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24672C14" w14:textId="77777777" w:rsidR="00CD32DD" w:rsidRPr="00CD32DD" w:rsidRDefault="00CD32DD" w:rsidP="00CD32DD">
            <w:pPr>
              <w:jc w:val="center"/>
              <w:rPr>
                <w:color w:val="000000"/>
              </w:rPr>
            </w:pPr>
            <w:r w:rsidRPr="00CD32DD">
              <w:rPr>
                <w:color w:val="000000"/>
              </w:rPr>
              <w:t xml:space="preserve"> 6.2</w:t>
            </w:r>
          </w:p>
        </w:tc>
        <w:tc>
          <w:tcPr>
            <w:tcW w:w="4619" w:type="dxa"/>
            <w:tcBorders>
              <w:top w:val="nil"/>
              <w:left w:val="nil"/>
              <w:bottom w:val="single" w:sz="8" w:space="0" w:color="auto"/>
              <w:right w:val="single" w:sz="8" w:space="0" w:color="auto"/>
            </w:tcBorders>
            <w:shd w:val="clear" w:color="auto" w:fill="auto"/>
            <w:vAlign w:val="center"/>
            <w:hideMark/>
          </w:tcPr>
          <w:p w14:paraId="2512B988" w14:textId="77777777" w:rsidR="00CD32DD" w:rsidRPr="00CD32DD" w:rsidRDefault="00CD32DD" w:rsidP="00CD32DD">
            <w:pPr>
              <w:rPr>
                <w:color w:val="000000"/>
              </w:rPr>
            </w:pPr>
            <w:r w:rsidRPr="00CD32DD">
              <w:rPr>
                <w:color w:val="000000"/>
              </w:rPr>
              <w:t xml:space="preserve">     - в тепловых сетях </w:t>
            </w:r>
          </w:p>
        </w:tc>
        <w:tc>
          <w:tcPr>
            <w:tcW w:w="1329" w:type="dxa"/>
            <w:tcBorders>
              <w:top w:val="nil"/>
              <w:left w:val="nil"/>
              <w:bottom w:val="single" w:sz="8" w:space="0" w:color="auto"/>
              <w:right w:val="single" w:sz="8" w:space="0" w:color="auto"/>
            </w:tcBorders>
            <w:shd w:val="clear" w:color="auto" w:fill="auto"/>
            <w:vAlign w:val="center"/>
            <w:hideMark/>
          </w:tcPr>
          <w:p w14:paraId="5A646E12" w14:textId="77777777" w:rsidR="00CD32DD" w:rsidRPr="00CD32DD" w:rsidRDefault="00CD32DD" w:rsidP="00CD32DD">
            <w:pPr>
              <w:jc w:val="center"/>
              <w:rPr>
                <w:color w:val="000000"/>
              </w:rPr>
            </w:pPr>
            <w:r w:rsidRPr="00CD32DD">
              <w:rPr>
                <w:color w:val="000000"/>
              </w:rPr>
              <w:t>35 367,00</w:t>
            </w:r>
          </w:p>
        </w:tc>
        <w:tc>
          <w:tcPr>
            <w:tcW w:w="1482" w:type="dxa"/>
            <w:tcBorders>
              <w:top w:val="nil"/>
              <w:left w:val="nil"/>
              <w:bottom w:val="single" w:sz="8" w:space="0" w:color="auto"/>
              <w:right w:val="single" w:sz="8" w:space="0" w:color="auto"/>
            </w:tcBorders>
            <w:shd w:val="clear" w:color="auto" w:fill="auto"/>
            <w:vAlign w:val="center"/>
            <w:hideMark/>
          </w:tcPr>
          <w:p w14:paraId="59DF964F" w14:textId="77777777" w:rsidR="00CD32DD" w:rsidRPr="00CD32DD" w:rsidRDefault="00CD32DD" w:rsidP="00CD32DD">
            <w:pPr>
              <w:jc w:val="center"/>
              <w:rPr>
                <w:color w:val="000000"/>
              </w:rPr>
            </w:pPr>
            <w:r w:rsidRPr="00CD32DD">
              <w:rPr>
                <w:color w:val="000000"/>
              </w:rPr>
              <w:t>18 478,05</w:t>
            </w:r>
          </w:p>
        </w:tc>
        <w:tc>
          <w:tcPr>
            <w:tcW w:w="1493" w:type="dxa"/>
            <w:tcBorders>
              <w:top w:val="nil"/>
              <w:left w:val="nil"/>
              <w:bottom w:val="single" w:sz="8" w:space="0" w:color="auto"/>
              <w:right w:val="single" w:sz="8" w:space="0" w:color="auto"/>
            </w:tcBorders>
            <w:shd w:val="clear" w:color="auto" w:fill="auto"/>
            <w:vAlign w:val="center"/>
            <w:hideMark/>
          </w:tcPr>
          <w:p w14:paraId="71963282" w14:textId="77777777" w:rsidR="00CD32DD" w:rsidRPr="00CD32DD" w:rsidRDefault="00CD32DD" w:rsidP="00CD32DD">
            <w:pPr>
              <w:jc w:val="center"/>
              <w:rPr>
                <w:color w:val="000000"/>
              </w:rPr>
            </w:pPr>
            <w:r w:rsidRPr="00CD32DD">
              <w:rPr>
                <w:color w:val="000000"/>
              </w:rPr>
              <w:t>16 888,95</w:t>
            </w:r>
          </w:p>
        </w:tc>
      </w:tr>
      <w:tr w:rsidR="00CD32DD" w:rsidRPr="00CD32DD" w14:paraId="3543A4A2"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24A4E582" w14:textId="77777777" w:rsidR="00CD32DD" w:rsidRPr="00CD32DD" w:rsidRDefault="00CD32DD" w:rsidP="00CD32DD">
            <w:pPr>
              <w:jc w:val="center"/>
              <w:rPr>
                <w:color w:val="000000"/>
              </w:rPr>
            </w:pPr>
            <w:r w:rsidRPr="00CD32DD">
              <w:rPr>
                <w:color w:val="000000"/>
              </w:rPr>
              <w:t>6.2.1.</w:t>
            </w:r>
          </w:p>
        </w:tc>
        <w:tc>
          <w:tcPr>
            <w:tcW w:w="4619" w:type="dxa"/>
            <w:tcBorders>
              <w:top w:val="nil"/>
              <w:left w:val="nil"/>
              <w:bottom w:val="single" w:sz="8" w:space="0" w:color="auto"/>
              <w:right w:val="single" w:sz="8" w:space="0" w:color="auto"/>
            </w:tcBorders>
            <w:shd w:val="clear" w:color="auto" w:fill="auto"/>
            <w:vAlign w:val="center"/>
            <w:hideMark/>
          </w:tcPr>
          <w:p w14:paraId="65056EE9" w14:textId="77777777" w:rsidR="00CD32DD" w:rsidRPr="00CD32DD" w:rsidRDefault="00CD32DD" w:rsidP="00CD32DD">
            <w:pPr>
              <w:rPr>
                <w:color w:val="000000"/>
              </w:rPr>
            </w:pPr>
            <w:r w:rsidRPr="00CD32DD">
              <w:rPr>
                <w:color w:val="000000"/>
              </w:rPr>
              <w:t xml:space="preserve"> в т.ч. от угольных котельных</w:t>
            </w:r>
          </w:p>
        </w:tc>
        <w:tc>
          <w:tcPr>
            <w:tcW w:w="1329" w:type="dxa"/>
            <w:tcBorders>
              <w:top w:val="nil"/>
              <w:left w:val="nil"/>
              <w:bottom w:val="single" w:sz="8" w:space="0" w:color="auto"/>
              <w:right w:val="single" w:sz="8" w:space="0" w:color="auto"/>
            </w:tcBorders>
            <w:shd w:val="clear" w:color="auto" w:fill="auto"/>
            <w:vAlign w:val="center"/>
            <w:hideMark/>
          </w:tcPr>
          <w:p w14:paraId="1C7CD3D0" w14:textId="77777777" w:rsidR="00CD32DD" w:rsidRPr="00CD32DD" w:rsidRDefault="00CD32DD" w:rsidP="00CD32DD">
            <w:pPr>
              <w:jc w:val="center"/>
              <w:rPr>
                <w:color w:val="000000"/>
              </w:rPr>
            </w:pPr>
            <w:r w:rsidRPr="00CD32DD">
              <w:rPr>
                <w:color w:val="000000"/>
              </w:rPr>
              <w:t>31 094,20</w:t>
            </w:r>
          </w:p>
        </w:tc>
        <w:tc>
          <w:tcPr>
            <w:tcW w:w="1482" w:type="dxa"/>
            <w:tcBorders>
              <w:top w:val="nil"/>
              <w:left w:val="nil"/>
              <w:bottom w:val="single" w:sz="8" w:space="0" w:color="auto"/>
              <w:right w:val="single" w:sz="8" w:space="0" w:color="auto"/>
            </w:tcBorders>
            <w:shd w:val="clear" w:color="auto" w:fill="auto"/>
            <w:vAlign w:val="center"/>
            <w:hideMark/>
          </w:tcPr>
          <w:p w14:paraId="7BD68D01" w14:textId="77777777" w:rsidR="00CD32DD" w:rsidRPr="00CD32DD" w:rsidRDefault="00CD32DD" w:rsidP="00CD32DD">
            <w:pPr>
              <w:jc w:val="center"/>
              <w:rPr>
                <w:color w:val="000000"/>
              </w:rPr>
            </w:pPr>
            <w:r w:rsidRPr="00CD32DD">
              <w:rPr>
                <w:color w:val="000000"/>
              </w:rPr>
              <w:t>16 245,66</w:t>
            </w:r>
          </w:p>
        </w:tc>
        <w:tc>
          <w:tcPr>
            <w:tcW w:w="1493" w:type="dxa"/>
            <w:tcBorders>
              <w:top w:val="nil"/>
              <w:left w:val="nil"/>
              <w:bottom w:val="single" w:sz="8" w:space="0" w:color="auto"/>
              <w:right w:val="single" w:sz="8" w:space="0" w:color="auto"/>
            </w:tcBorders>
            <w:shd w:val="clear" w:color="auto" w:fill="auto"/>
            <w:vAlign w:val="center"/>
            <w:hideMark/>
          </w:tcPr>
          <w:p w14:paraId="70EC5346" w14:textId="77777777" w:rsidR="00CD32DD" w:rsidRPr="00CD32DD" w:rsidRDefault="00CD32DD" w:rsidP="00CD32DD">
            <w:pPr>
              <w:jc w:val="center"/>
              <w:rPr>
                <w:color w:val="000000"/>
              </w:rPr>
            </w:pPr>
            <w:r w:rsidRPr="00CD32DD">
              <w:rPr>
                <w:color w:val="000000"/>
              </w:rPr>
              <w:t>14 848,54</w:t>
            </w:r>
          </w:p>
        </w:tc>
      </w:tr>
      <w:tr w:rsidR="00CD32DD" w:rsidRPr="00CD32DD" w14:paraId="44605F32" w14:textId="77777777" w:rsidTr="00762F6E">
        <w:trPr>
          <w:trHeight w:val="219"/>
        </w:trPr>
        <w:tc>
          <w:tcPr>
            <w:tcW w:w="804" w:type="dxa"/>
            <w:tcBorders>
              <w:top w:val="nil"/>
              <w:left w:val="single" w:sz="8" w:space="0" w:color="auto"/>
              <w:bottom w:val="single" w:sz="8" w:space="0" w:color="auto"/>
              <w:right w:val="single" w:sz="8" w:space="0" w:color="auto"/>
            </w:tcBorders>
            <w:shd w:val="clear" w:color="auto" w:fill="auto"/>
            <w:noWrap/>
            <w:vAlign w:val="center"/>
            <w:hideMark/>
          </w:tcPr>
          <w:p w14:paraId="7F0FAC98" w14:textId="77777777" w:rsidR="00CD32DD" w:rsidRPr="00CD32DD" w:rsidRDefault="00CD32DD" w:rsidP="00CD32DD">
            <w:pPr>
              <w:jc w:val="center"/>
              <w:rPr>
                <w:color w:val="000000"/>
              </w:rPr>
            </w:pPr>
            <w:r w:rsidRPr="00CD32DD">
              <w:rPr>
                <w:color w:val="000000"/>
              </w:rPr>
              <w:t>6.2.2.</w:t>
            </w:r>
          </w:p>
        </w:tc>
        <w:tc>
          <w:tcPr>
            <w:tcW w:w="4619" w:type="dxa"/>
            <w:tcBorders>
              <w:top w:val="nil"/>
              <w:left w:val="nil"/>
              <w:bottom w:val="single" w:sz="8" w:space="0" w:color="auto"/>
              <w:right w:val="single" w:sz="8" w:space="0" w:color="auto"/>
            </w:tcBorders>
            <w:shd w:val="clear" w:color="auto" w:fill="auto"/>
            <w:vAlign w:val="center"/>
            <w:hideMark/>
          </w:tcPr>
          <w:p w14:paraId="175D49F1" w14:textId="77777777" w:rsidR="00CD32DD" w:rsidRPr="00CD32DD" w:rsidRDefault="00CD32DD" w:rsidP="00CD32DD">
            <w:pPr>
              <w:rPr>
                <w:color w:val="000000"/>
              </w:rPr>
            </w:pPr>
            <w:r w:rsidRPr="00CD32DD">
              <w:rPr>
                <w:color w:val="000000"/>
              </w:rPr>
              <w:t xml:space="preserve"> в т.ч. от газовых котельных</w:t>
            </w:r>
          </w:p>
        </w:tc>
        <w:tc>
          <w:tcPr>
            <w:tcW w:w="1329" w:type="dxa"/>
            <w:tcBorders>
              <w:top w:val="nil"/>
              <w:left w:val="nil"/>
              <w:bottom w:val="single" w:sz="8" w:space="0" w:color="auto"/>
              <w:right w:val="single" w:sz="8" w:space="0" w:color="auto"/>
            </w:tcBorders>
            <w:shd w:val="clear" w:color="auto" w:fill="auto"/>
            <w:vAlign w:val="center"/>
            <w:hideMark/>
          </w:tcPr>
          <w:p w14:paraId="70EA6CCD" w14:textId="77777777" w:rsidR="00CD32DD" w:rsidRPr="00CD32DD" w:rsidRDefault="00CD32DD" w:rsidP="00CD32DD">
            <w:pPr>
              <w:jc w:val="center"/>
              <w:rPr>
                <w:color w:val="000000"/>
              </w:rPr>
            </w:pPr>
            <w:r w:rsidRPr="00CD32DD">
              <w:rPr>
                <w:color w:val="000000"/>
              </w:rPr>
              <w:t>4 272,80</w:t>
            </w:r>
          </w:p>
        </w:tc>
        <w:tc>
          <w:tcPr>
            <w:tcW w:w="1482" w:type="dxa"/>
            <w:tcBorders>
              <w:top w:val="nil"/>
              <w:left w:val="nil"/>
              <w:bottom w:val="single" w:sz="8" w:space="0" w:color="auto"/>
              <w:right w:val="single" w:sz="8" w:space="0" w:color="auto"/>
            </w:tcBorders>
            <w:shd w:val="clear" w:color="auto" w:fill="auto"/>
            <w:vAlign w:val="center"/>
            <w:hideMark/>
          </w:tcPr>
          <w:p w14:paraId="6C5CF4E6" w14:textId="77777777" w:rsidR="00CD32DD" w:rsidRPr="00CD32DD" w:rsidRDefault="00CD32DD" w:rsidP="00CD32DD">
            <w:pPr>
              <w:jc w:val="center"/>
              <w:rPr>
                <w:color w:val="000000"/>
              </w:rPr>
            </w:pPr>
            <w:r w:rsidRPr="00CD32DD">
              <w:rPr>
                <w:color w:val="000000"/>
              </w:rPr>
              <w:t>2 232,39</w:t>
            </w:r>
          </w:p>
        </w:tc>
        <w:tc>
          <w:tcPr>
            <w:tcW w:w="1493" w:type="dxa"/>
            <w:tcBorders>
              <w:top w:val="nil"/>
              <w:left w:val="nil"/>
              <w:bottom w:val="single" w:sz="8" w:space="0" w:color="auto"/>
              <w:right w:val="single" w:sz="8" w:space="0" w:color="auto"/>
            </w:tcBorders>
            <w:shd w:val="clear" w:color="auto" w:fill="auto"/>
            <w:vAlign w:val="center"/>
            <w:hideMark/>
          </w:tcPr>
          <w:p w14:paraId="452C0248" w14:textId="77777777" w:rsidR="00CD32DD" w:rsidRPr="00CD32DD" w:rsidRDefault="00CD32DD" w:rsidP="00CD32DD">
            <w:pPr>
              <w:jc w:val="center"/>
              <w:rPr>
                <w:color w:val="000000"/>
              </w:rPr>
            </w:pPr>
            <w:r w:rsidRPr="00CD32DD">
              <w:rPr>
                <w:color w:val="000000"/>
              </w:rPr>
              <w:t>2 040,41</w:t>
            </w:r>
          </w:p>
        </w:tc>
      </w:tr>
    </w:tbl>
    <w:p w14:paraId="4030CF3D" w14:textId="77777777" w:rsidR="00CD32DD" w:rsidRPr="00CD32DD" w:rsidRDefault="00CD32DD" w:rsidP="00CD32DD">
      <w:pPr>
        <w:rPr>
          <w:sz w:val="28"/>
          <w:szCs w:val="28"/>
        </w:rPr>
      </w:pPr>
    </w:p>
    <w:p w14:paraId="2B8B3B57" w14:textId="77777777" w:rsidR="00CD32DD" w:rsidRPr="00CD32DD" w:rsidRDefault="00CD32DD" w:rsidP="00CD32DD">
      <w:pPr>
        <w:jc w:val="right"/>
        <w:rPr>
          <w:sz w:val="28"/>
          <w:szCs w:val="28"/>
        </w:rPr>
      </w:pPr>
      <w:r w:rsidRPr="00CD32DD">
        <w:rPr>
          <w:sz w:val="28"/>
          <w:szCs w:val="28"/>
        </w:rPr>
        <w:t>Таблица 2</w:t>
      </w:r>
    </w:p>
    <w:p w14:paraId="17704CD4" w14:textId="77777777" w:rsidR="00CD32DD" w:rsidRPr="00CD32DD" w:rsidRDefault="00CD32DD" w:rsidP="00CD32DD">
      <w:pPr>
        <w:spacing w:line="288" w:lineRule="auto"/>
        <w:ind w:right="-284" w:firstLine="567"/>
        <w:jc w:val="center"/>
        <w:rPr>
          <w:sz w:val="28"/>
          <w:szCs w:val="28"/>
        </w:rPr>
      </w:pPr>
      <w:r w:rsidRPr="00CD32DD">
        <w:rPr>
          <w:sz w:val="28"/>
          <w:szCs w:val="28"/>
        </w:rPr>
        <w:t xml:space="preserve">Баланс теплоносителя МУП «Комфорт» </w:t>
      </w:r>
      <w:r w:rsidRPr="00CD32DD">
        <w:rPr>
          <w:sz w:val="28"/>
          <w:szCs w:val="28"/>
        </w:rPr>
        <w:br/>
        <w:t>Юргинский муниципальный округ на 2022 год</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1473"/>
        <w:gridCol w:w="1682"/>
        <w:gridCol w:w="1767"/>
        <w:gridCol w:w="1559"/>
      </w:tblGrid>
      <w:tr w:rsidR="00CD32DD" w:rsidRPr="00CD32DD" w14:paraId="56ED69CB" w14:textId="77777777" w:rsidTr="00762F6E">
        <w:trPr>
          <w:trHeight w:val="203"/>
        </w:trPr>
        <w:tc>
          <w:tcPr>
            <w:tcW w:w="3237" w:type="dxa"/>
            <w:shd w:val="clear" w:color="auto" w:fill="auto"/>
            <w:noWrap/>
            <w:vAlign w:val="center"/>
          </w:tcPr>
          <w:p w14:paraId="4A401AC9" w14:textId="77777777" w:rsidR="00CD32DD" w:rsidRPr="00CD32DD" w:rsidRDefault="00CD32DD" w:rsidP="00CD32DD">
            <w:pPr>
              <w:jc w:val="center"/>
              <w:rPr>
                <w:sz w:val="22"/>
              </w:rPr>
            </w:pPr>
            <w:r w:rsidRPr="00CD32DD">
              <w:rPr>
                <w:sz w:val="22"/>
              </w:rPr>
              <w:t>Показатель</w:t>
            </w:r>
          </w:p>
        </w:tc>
        <w:tc>
          <w:tcPr>
            <w:tcW w:w="1473" w:type="dxa"/>
            <w:shd w:val="clear" w:color="auto" w:fill="auto"/>
            <w:noWrap/>
            <w:vAlign w:val="center"/>
          </w:tcPr>
          <w:p w14:paraId="18506C96" w14:textId="77777777" w:rsidR="00CD32DD" w:rsidRPr="00CD32DD" w:rsidRDefault="00CD32DD" w:rsidP="00CD32DD">
            <w:pPr>
              <w:jc w:val="center"/>
              <w:rPr>
                <w:sz w:val="22"/>
              </w:rPr>
            </w:pPr>
            <w:r w:rsidRPr="00CD32DD">
              <w:rPr>
                <w:sz w:val="22"/>
              </w:rPr>
              <w:t>Ед. изм.</w:t>
            </w:r>
          </w:p>
        </w:tc>
        <w:tc>
          <w:tcPr>
            <w:tcW w:w="1682" w:type="dxa"/>
            <w:shd w:val="clear" w:color="auto" w:fill="auto"/>
            <w:noWrap/>
            <w:vAlign w:val="center"/>
          </w:tcPr>
          <w:p w14:paraId="6062689E" w14:textId="77777777" w:rsidR="00CD32DD" w:rsidRPr="00CD32DD" w:rsidRDefault="00CD32DD" w:rsidP="00CD32DD">
            <w:pPr>
              <w:jc w:val="center"/>
              <w:rPr>
                <w:sz w:val="22"/>
              </w:rPr>
            </w:pPr>
            <w:r w:rsidRPr="00CD32DD">
              <w:rPr>
                <w:sz w:val="22"/>
              </w:rPr>
              <w:t>Предложения экспертов на 2022 год</w:t>
            </w:r>
          </w:p>
        </w:tc>
        <w:tc>
          <w:tcPr>
            <w:tcW w:w="1767" w:type="dxa"/>
            <w:shd w:val="clear" w:color="auto" w:fill="auto"/>
            <w:noWrap/>
            <w:vAlign w:val="center"/>
          </w:tcPr>
          <w:p w14:paraId="3A546318" w14:textId="77777777" w:rsidR="00CD32DD" w:rsidRPr="00CD32DD" w:rsidRDefault="00CD32DD" w:rsidP="00CD32DD">
            <w:pPr>
              <w:jc w:val="center"/>
              <w:rPr>
                <w:sz w:val="22"/>
              </w:rPr>
            </w:pPr>
            <w:r w:rsidRPr="00CD32DD">
              <w:rPr>
                <w:sz w:val="22"/>
              </w:rPr>
              <w:t>1 полугодие</w:t>
            </w:r>
          </w:p>
        </w:tc>
        <w:tc>
          <w:tcPr>
            <w:tcW w:w="1559" w:type="dxa"/>
            <w:shd w:val="clear" w:color="auto" w:fill="auto"/>
            <w:vAlign w:val="center"/>
          </w:tcPr>
          <w:p w14:paraId="526A668F" w14:textId="77777777" w:rsidR="00CD32DD" w:rsidRPr="00CD32DD" w:rsidRDefault="00CD32DD" w:rsidP="00CD32DD">
            <w:pPr>
              <w:jc w:val="center"/>
              <w:rPr>
                <w:sz w:val="22"/>
              </w:rPr>
            </w:pPr>
            <w:r w:rsidRPr="00CD32DD">
              <w:rPr>
                <w:sz w:val="22"/>
              </w:rPr>
              <w:t>2 полугодие</w:t>
            </w:r>
          </w:p>
        </w:tc>
      </w:tr>
      <w:tr w:rsidR="00CD32DD" w:rsidRPr="00CD32DD" w14:paraId="674AF236" w14:textId="77777777" w:rsidTr="00762F6E">
        <w:trPr>
          <w:trHeight w:val="203"/>
        </w:trPr>
        <w:tc>
          <w:tcPr>
            <w:tcW w:w="3237" w:type="dxa"/>
            <w:shd w:val="clear" w:color="auto" w:fill="auto"/>
            <w:noWrap/>
            <w:vAlign w:val="center"/>
            <w:hideMark/>
          </w:tcPr>
          <w:p w14:paraId="6D007586" w14:textId="77777777" w:rsidR="00CD32DD" w:rsidRPr="00CD32DD" w:rsidRDefault="00CD32DD" w:rsidP="00CD32DD">
            <w:pPr>
              <w:rPr>
                <w:sz w:val="22"/>
              </w:rPr>
            </w:pPr>
            <w:r w:rsidRPr="00CD32DD">
              <w:rPr>
                <w:rFonts w:eastAsia="Calibri"/>
                <w:sz w:val="22"/>
                <w:szCs w:val="22"/>
                <w:lang w:eastAsia="en-US"/>
              </w:rPr>
              <w:t>Полезный отпуск</w:t>
            </w:r>
          </w:p>
        </w:tc>
        <w:tc>
          <w:tcPr>
            <w:tcW w:w="1473" w:type="dxa"/>
            <w:shd w:val="clear" w:color="auto" w:fill="auto"/>
            <w:noWrap/>
            <w:vAlign w:val="center"/>
            <w:hideMark/>
          </w:tcPr>
          <w:p w14:paraId="45A97B48" w14:textId="77777777" w:rsidR="00CD32DD" w:rsidRPr="00CD32DD" w:rsidRDefault="00CD32DD" w:rsidP="00CD32DD">
            <w:pPr>
              <w:jc w:val="center"/>
              <w:rPr>
                <w:sz w:val="22"/>
              </w:rPr>
            </w:pPr>
            <w:r w:rsidRPr="00CD32DD">
              <w:rPr>
                <w:sz w:val="22"/>
              </w:rPr>
              <w:t>м3</w:t>
            </w:r>
          </w:p>
        </w:tc>
        <w:tc>
          <w:tcPr>
            <w:tcW w:w="1682" w:type="dxa"/>
            <w:shd w:val="clear" w:color="auto" w:fill="auto"/>
            <w:noWrap/>
            <w:vAlign w:val="center"/>
          </w:tcPr>
          <w:p w14:paraId="11EB5EB0" w14:textId="77777777" w:rsidR="00CD32DD" w:rsidRPr="00CD32DD" w:rsidRDefault="00CD32DD" w:rsidP="00CD32DD">
            <w:pPr>
              <w:jc w:val="center"/>
              <w:rPr>
                <w:sz w:val="22"/>
                <w:szCs w:val="22"/>
              </w:rPr>
            </w:pPr>
            <w:r w:rsidRPr="00CD32DD">
              <w:rPr>
                <w:sz w:val="22"/>
                <w:szCs w:val="22"/>
              </w:rPr>
              <w:t>95 352,27</w:t>
            </w:r>
          </w:p>
        </w:tc>
        <w:tc>
          <w:tcPr>
            <w:tcW w:w="1767" w:type="dxa"/>
            <w:shd w:val="clear" w:color="auto" w:fill="auto"/>
            <w:noWrap/>
            <w:vAlign w:val="center"/>
          </w:tcPr>
          <w:p w14:paraId="0D9C3E23" w14:textId="77777777" w:rsidR="00CD32DD" w:rsidRPr="00CD32DD" w:rsidRDefault="00CD32DD" w:rsidP="00CD32DD">
            <w:pPr>
              <w:jc w:val="center"/>
              <w:rPr>
                <w:sz w:val="22"/>
                <w:szCs w:val="22"/>
              </w:rPr>
            </w:pPr>
            <w:r w:rsidRPr="00CD32DD">
              <w:rPr>
                <w:sz w:val="22"/>
                <w:szCs w:val="22"/>
              </w:rPr>
              <w:t>50 651,13</w:t>
            </w:r>
          </w:p>
        </w:tc>
        <w:tc>
          <w:tcPr>
            <w:tcW w:w="1559" w:type="dxa"/>
            <w:shd w:val="clear" w:color="auto" w:fill="auto"/>
            <w:vAlign w:val="center"/>
          </w:tcPr>
          <w:p w14:paraId="3E088108" w14:textId="77777777" w:rsidR="00CD32DD" w:rsidRPr="00CD32DD" w:rsidRDefault="00CD32DD" w:rsidP="00CD32DD">
            <w:pPr>
              <w:jc w:val="center"/>
              <w:rPr>
                <w:sz w:val="22"/>
                <w:szCs w:val="22"/>
              </w:rPr>
            </w:pPr>
            <w:r w:rsidRPr="00CD32DD">
              <w:rPr>
                <w:sz w:val="22"/>
                <w:szCs w:val="22"/>
              </w:rPr>
              <w:t>44 701,14</w:t>
            </w:r>
          </w:p>
        </w:tc>
      </w:tr>
      <w:tr w:rsidR="00CD32DD" w:rsidRPr="00CD32DD" w14:paraId="1872DD5B" w14:textId="77777777" w:rsidTr="00762F6E">
        <w:trPr>
          <w:trHeight w:val="203"/>
        </w:trPr>
        <w:tc>
          <w:tcPr>
            <w:tcW w:w="3237" w:type="dxa"/>
            <w:shd w:val="clear" w:color="auto" w:fill="auto"/>
            <w:noWrap/>
            <w:vAlign w:val="center"/>
          </w:tcPr>
          <w:p w14:paraId="413AE772" w14:textId="77777777" w:rsidR="00CD32DD" w:rsidRPr="00CD32DD" w:rsidRDefault="00CD32DD" w:rsidP="00CD32DD">
            <w:pPr>
              <w:rPr>
                <w:sz w:val="22"/>
              </w:rPr>
            </w:pPr>
            <w:r w:rsidRPr="00CD32DD">
              <w:rPr>
                <w:rFonts w:eastAsia="Calibri"/>
                <w:sz w:val="22"/>
                <w:szCs w:val="22"/>
                <w:lang w:eastAsia="en-US"/>
              </w:rPr>
              <w:t>Полезный отпуск на потребительский рынок</w:t>
            </w:r>
          </w:p>
        </w:tc>
        <w:tc>
          <w:tcPr>
            <w:tcW w:w="1473" w:type="dxa"/>
            <w:shd w:val="clear" w:color="auto" w:fill="auto"/>
            <w:noWrap/>
            <w:vAlign w:val="center"/>
          </w:tcPr>
          <w:p w14:paraId="0BCDD47D" w14:textId="77777777" w:rsidR="00CD32DD" w:rsidRPr="00CD32DD" w:rsidRDefault="00CD32DD" w:rsidP="00CD32DD">
            <w:pPr>
              <w:jc w:val="center"/>
              <w:rPr>
                <w:sz w:val="22"/>
              </w:rPr>
            </w:pPr>
            <w:r w:rsidRPr="00CD32DD">
              <w:rPr>
                <w:sz w:val="22"/>
              </w:rPr>
              <w:t>м3</w:t>
            </w:r>
          </w:p>
        </w:tc>
        <w:tc>
          <w:tcPr>
            <w:tcW w:w="1682" w:type="dxa"/>
            <w:shd w:val="clear" w:color="auto" w:fill="auto"/>
            <w:noWrap/>
            <w:vAlign w:val="center"/>
          </w:tcPr>
          <w:p w14:paraId="725D6B3E" w14:textId="77777777" w:rsidR="00CD32DD" w:rsidRPr="00CD32DD" w:rsidRDefault="00CD32DD" w:rsidP="00CD32DD">
            <w:pPr>
              <w:jc w:val="center"/>
              <w:rPr>
                <w:sz w:val="22"/>
                <w:szCs w:val="22"/>
              </w:rPr>
            </w:pPr>
            <w:r w:rsidRPr="00CD32DD">
              <w:rPr>
                <w:sz w:val="22"/>
                <w:szCs w:val="22"/>
              </w:rPr>
              <w:t>95 352,27</w:t>
            </w:r>
          </w:p>
        </w:tc>
        <w:tc>
          <w:tcPr>
            <w:tcW w:w="1767" w:type="dxa"/>
            <w:shd w:val="clear" w:color="auto" w:fill="auto"/>
            <w:noWrap/>
            <w:vAlign w:val="center"/>
          </w:tcPr>
          <w:p w14:paraId="04E80D55" w14:textId="77777777" w:rsidR="00CD32DD" w:rsidRPr="00CD32DD" w:rsidRDefault="00CD32DD" w:rsidP="00CD32DD">
            <w:pPr>
              <w:jc w:val="center"/>
              <w:rPr>
                <w:sz w:val="22"/>
                <w:szCs w:val="22"/>
              </w:rPr>
            </w:pPr>
            <w:r w:rsidRPr="00CD32DD">
              <w:rPr>
                <w:sz w:val="22"/>
                <w:szCs w:val="22"/>
              </w:rPr>
              <w:t>50 651,13</w:t>
            </w:r>
          </w:p>
        </w:tc>
        <w:tc>
          <w:tcPr>
            <w:tcW w:w="1559" w:type="dxa"/>
            <w:shd w:val="clear" w:color="auto" w:fill="auto"/>
            <w:vAlign w:val="center"/>
          </w:tcPr>
          <w:p w14:paraId="55542741" w14:textId="77777777" w:rsidR="00CD32DD" w:rsidRPr="00CD32DD" w:rsidRDefault="00CD32DD" w:rsidP="00CD32DD">
            <w:pPr>
              <w:jc w:val="center"/>
              <w:rPr>
                <w:sz w:val="22"/>
                <w:szCs w:val="22"/>
              </w:rPr>
            </w:pPr>
            <w:r w:rsidRPr="00CD32DD">
              <w:rPr>
                <w:sz w:val="22"/>
                <w:szCs w:val="22"/>
              </w:rPr>
              <w:t>44 701,14</w:t>
            </w:r>
          </w:p>
        </w:tc>
      </w:tr>
      <w:tr w:rsidR="00CD32DD" w:rsidRPr="00CD32DD" w14:paraId="5D63BD19" w14:textId="77777777" w:rsidTr="00762F6E">
        <w:trPr>
          <w:trHeight w:val="203"/>
        </w:trPr>
        <w:tc>
          <w:tcPr>
            <w:tcW w:w="3237" w:type="dxa"/>
            <w:shd w:val="clear" w:color="auto" w:fill="auto"/>
            <w:noWrap/>
            <w:vAlign w:val="center"/>
            <w:hideMark/>
          </w:tcPr>
          <w:p w14:paraId="09A29F63" w14:textId="77777777" w:rsidR="00CD32DD" w:rsidRPr="00CD32DD" w:rsidRDefault="00CD32DD" w:rsidP="00CD32DD">
            <w:pPr>
              <w:rPr>
                <w:sz w:val="22"/>
              </w:rPr>
            </w:pPr>
            <w:r w:rsidRPr="00CD32DD">
              <w:rPr>
                <w:rFonts w:eastAsia="Calibri"/>
                <w:sz w:val="22"/>
                <w:szCs w:val="22"/>
                <w:lang w:eastAsia="en-US"/>
              </w:rPr>
              <w:t xml:space="preserve">     - жилищные организации</w:t>
            </w:r>
          </w:p>
        </w:tc>
        <w:tc>
          <w:tcPr>
            <w:tcW w:w="1473" w:type="dxa"/>
            <w:shd w:val="clear" w:color="auto" w:fill="auto"/>
            <w:noWrap/>
            <w:vAlign w:val="center"/>
            <w:hideMark/>
          </w:tcPr>
          <w:p w14:paraId="3EC95CB3" w14:textId="77777777" w:rsidR="00CD32DD" w:rsidRPr="00CD32DD" w:rsidRDefault="00CD32DD" w:rsidP="00CD32DD">
            <w:pPr>
              <w:jc w:val="center"/>
              <w:rPr>
                <w:sz w:val="22"/>
              </w:rPr>
            </w:pPr>
            <w:r w:rsidRPr="00CD32DD">
              <w:rPr>
                <w:sz w:val="22"/>
              </w:rPr>
              <w:t>м3</w:t>
            </w:r>
          </w:p>
        </w:tc>
        <w:tc>
          <w:tcPr>
            <w:tcW w:w="1682" w:type="dxa"/>
            <w:shd w:val="clear" w:color="auto" w:fill="auto"/>
            <w:noWrap/>
            <w:vAlign w:val="center"/>
          </w:tcPr>
          <w:p w14:paraId="4DF620A9" w14:textId="77777777" w:rsidR="00CD32DD" w:rsidRPr="00CD32DD" w:rsidRDefault="00CD32DD" w:rsidP="00CD32DD">
            <w:pPr>
              <w:jc w:val="center"/>
              <w:rPr>
                <w:sz w:val="22"/>
                <w:szCs w:val="22"/>
              </w:rPr>
            </w:pPr>
            <w:r w:rsidRPr="00CD32DD">
              <w:rPr>
                <w:sz w:val="22"/>
                <w:szCs w:val="22"/>
              </w:rPr>
              <w:t>84 382,02</w:t>
            </w:r>
          </w:p>
        </w:tc>
        <w:tc>
          <w:tcPr>
            <w:tcW w:w="1767" w:type="dxa"/>
            <w:shd w:val="clear" w:color="auto" w:fill="auto"/>
            <w:noWrap/>
            <w:vAlign w:val="center"/>
          </w:tcPr>
          <w:p w14:paraId="764FC0DE" w14:textId="77777777" w:rsidR="00CD32DD" w:rsidRPr="00CD32DD" w:rsidRDefault="00CD32DD" w:rsidP="00CD32DD">
            <w:pPr>
              <w:jc w:val="center"/>
              <w:rPr>
                <w:sz w:val="22"/>
                <w:szCs w:val="22"/>
              </w:rPr>
            </w:pPr>
            <w:r w:rsidRPr="00CD32DD">
              <w:rPr>
                <w:sz w:val="22"/>
                <w:szCs w:val="22"/>
              </w:rPr>
              <w:t>44 823,73</w:t>
            </w:r>
          </w:p>
        </w:tc>
        <w:tc>
          <w:tcPr>
            <w:tcW w:w="1559" w:type="dxa"/>
            <w:shd w:val="clear" w:color="auto" w:fill="auto"/>
            <w:vAlign w:val="center"/>
          </w:tcPr>
          <w:p w14:paraId="6CA6FDCE" w14:textId="77777777" w:rsidR="00CD32DD" w:rsidRPr="00CD32DD" w:rsidRDefault="00CD32DD" w:rsidP="00CD32DD">
            <w:pPr>
              <w:jc w:val="center"/>
              <w:rPr>
                <w:sz w:val="22"/>
                <w:szCs w:val="22"/>
              </w:rPr>
            </w:pPr>
            <w:r w:rsidRPr="00CD32DD">
              <w:rPr>
                <w:sz w:val="22"/>
                <w:szCs w:val="22"/>
              </w:rPr>
              <w:t>39 558,29</w:t>
            </w:r>
          </w:p>
        </w:tc>
      </w:tr>
      <w:tr w:rsidR="00CD32DD" w:rsidRPr="00CD32DD" w14:paraId="58DC7494" w14:textId="77777777" w:rsidTr="00762F6E">
        <w:trPr>
          <w:trHeight w:val="203"/>
        </w:trPr>
        <w:tc>
          <w:tcPr>
            <w:tcW w:w="3237" w:type="dxa"/>
            <w:shd w:val="clear" w:color="auto" w:fill="auto"/>
            <w:noWrap/>
            <w:vAlign w:val="center"/>
            <w:hideMark/>
          </w:tcPr>
          <w:p w14:paraId="565A4C43" w14:textId="77777777" w:rsidR="00CD32DD" w:rsidRPr="00CD32DD" w:rsidRDefault="00CD32DD" w:rsidP="00CD32DD">
            <w:pPr>
              <w:rPr>
                <w:sz w:val="22"/>
              </w:rPr>
            </w:pPr>
            <w:r w:rsidRPr="00CD32DD">
              <w:rPr>
                <w:rFonts w:eastAsia="Calibri"/>
                <w:sz w:val="22"/>
                <w:szCs w:val="22"/>
                <w:lang w:eastAsia="en-US"/>
              </w:rPr>
              <w:t xml:space="preserve">     - бюджетные организации</w:t>
            </w:r>
          </w:p>
        </w:tc>
        <w:tc>
          <w:tcPr>
            <w:tcW w:w="1473" w:type="dxa"/>
            <w:shd w:val="clear" w:color="auto" w:fill="auto"/>
            <w:noWrap/>
            <w:vAlign w:val="center"/>
            <w:hideMark/>
          </w:tcPr>
          <w:p w14:paraId="612C7A8F" w14:textId="77777777" w:rsidR="00CD32DD" w:rsidRPr="00CD32DD" w:rsidRDefault="00CD32DD" w:rsidP="00CD32DD">
            <w:pPr>
              <w:jc w:val="center"/>
              <w:rPr>
                <w:sz w:val="22"/>
              </w:rPr>
            </w:pPr>
            <w:r w:rsidRPr="00CD32DD">
              <w:rPr>
                <w:sz w:val="22"/>
              </w:rPr>
              <w:t>м3</w:t>
            </w:r>
          </w:p>
        </w:tc>
        <w:tc>
          <w:tcPr>
            <w:tcW w:w="1682" w:type="dxa"/>
            <w:shd w:val="clear" w:color="auto" w:fill="auto"/>
            <w:noWrap/>
            <w:vAlign w:val="center"/>
          </w:tcPr>
          <w:p w14:paraId="0266A016" w14:textId="77777777" w:rsidR="00CD32DD" w:rsidRPr="00CD32DD" w:rsidRDefault="00CD32DD" w:rsidP="00CD32DD">
            <w:pPr>
              <w:jc w:val="center"/>
              <w:rPr>
                <w:sz w:val="22"/>
                <w:szCs w:val="22"/>
              </w:rPr>
            </w:pPr>
            <w:r w:rsidRPr="00CD32DD">
              <w:rPr>
                <w:sz w:val="22"/>
                <w:szCs w:val="22"/>
              </w:rPr>
              <w:t>10 583,11</w:t>
            </w:r>
          </w:p>
        </w:tc>
        <w:tc>
          <w:tcPr>
            <w:tcW w:w="1767" w:type="dxa"/>
            <w:shd w:val="clear" w:color="auto" w:fill="auto"/>
            <w:noWrap/>
            <w:vAlign w:val="center"/>
          </w:tcPr>
          <w:p w14:paraId="36182131" w14:textId="77777777" w:rsidR="00CD32DD" w:rsidRPr="00CD32DD" w:rsidRDefault="00CD32DD" w:rsidP="00CD32DD">
            <w:pPr>
              <w:jc w:val="center"/>
              <w:rPr>
                <w:sz w:val="22"/>
                <w:szCs w:val="22"/>
              </w:rPr>
            </w:pPr>
            <w:r w:rsidRPr="00CD32DD">
              <w:rPr>
                <w:sz w:val="22"/>
                <w:szCs w:val="22"/>
              </w:rPr>
              <w:t>5 621,75</w:t>
            </w:r>
          </w:p>
        </w:tc>
        <w:tc>
          <w:tcPr>
            <w:tcW w:w="1559" w:type="dxa"/>
            <w:shd w:val="clear" w:color="auto" w:fill="auto"/>
            <w:vAlign w:val="center"/>
          </w:tcPr>
          <w:p w14:paraId="56BE2D4B" w14:textId="77777777" w:rsidR="00CD32DD" w:rsidRPr="00CD32DD" w:rsidRDefault="00CD32DD" w:rsidP="00CD32DD">
            <w:pPr>
              <w:jc w:val="center"/>
              <w:rPr>
                <w:sz w:val="22"/>
                <w:szCs w:val="22"/>
              </w:rPr>
            </w:pPr>
            <w:r w:rsidRPr="00CD32DD">
              <w:rPr>
                <w:sz w:val="22"/>
                <w:szCs w:val="22"/>
              </w:rPr>
              <w:t>4 961,36</w:t>
            </w:r>
          </w:p>
        </w:tc>
      </w:tr>
      <w:tr w:rsidR="00CD32DD" w:rsidRPr="00CD32DD" w14:paraId="10B9C389" w14:textId="77777777" w:rsidTr="00762F6E">
        <w:trPr>
          <w:trHeight w:val="203"/>
        </w:trPr>
        <w:tc>
          <w:tcPr>
            <w:tcW w:w="3237" w:type="dxa"/>
            <w:shd w:val="clear" w:color="auto" w:fill="auto"/>
            <w:noWrap/>
            <w:vAlign w:val="center"/>
          </w:tcPr>
          <w:p w14:paraId="1C7145E8" w14:textId="77777777" w:rsidR="00CD32DD" w:rsidRPr="00CD32DD" w:rsidRDefault="00CD32DD" w:rsidP="00CD32DD">
            <w:pPr>
              <w:rPr>
                <w:sz w:val="22"/>
              </w:rPr>
            </w:pPr>
            <w:r w:rsidRPr="00CD32DD">
              <w:rPr>
                <w:rFonts w:eastAsia="Calibri"/>
                <w:sz w:val="22"/>
                <w:szCs w:val="22"/>
                <w:lang w:eastAsia="en-US"/>
              </w:rPr>
              <w:t xml:space="preserve">     - прочие потребители </w:t>
            </w:r>
          </w:p>
        </w:tc>
        <w:tc>
          <w:tcPr>
            <w:tcW w:w="1473" w:type="dxa"/>
            <w:shd w:val="clear" w:color="auto" w:fill="auto"/>
            <w:noWrap/>
            <w:vAlign w:val="center"/>
          </w:tcPr>
          <w:p w14:paraId="40939D96" w14:textId="77777777" w:rsidR="00CD32DD" w:rsidRPr="00CD32DD" w:rsidRDefault="00CD32DD" w:rsidP="00CD32DD">
            <w:pPr>
              <w:jc w:val="center"/>
              <w:rPr>
                <w:sz w:val="22"/>
              </w:rPr>
            </w:pPr>
            <w:r w:rsidRPr="00CD32DD">
              <w:rPr>
                <w:sz w:val="22"/>
              </w:rPr>
              <w:t>м3</w:t>
            </w:r>
          </w:p>
        </w:tc>
        <w:tc>
          <w:tcPr>
            <w:tcW w:w="1682" w:type="dxa"/>
            <w:shd w:val="clear" w:color="auto" w:fill="auto"/>
            <w:noWrap/>
            <w:vAlign w:val="center"/>
          </w:tcPr>
          <w:p w14:paraId="7A116831" w14:textId="77777777" w:rsidR="00CD32DD" w:rsidRPr="00CD32DD" w:rsidRDefault="00CD32DD" w:rsidP="00CD32DD">
            <w:pPr>
              <w:jc w:val="center"/>
              <w:rPr>
                <w:sz w:val="22"/>
                <w:szCs w:val="22"/>
              </w:rPr>
            </w:pPr>
            <w:r w:rsidRPr="00CD32DD">
              <w:rPr>
                <w:sz w:val="22"/>
                <w:szCs w:val="22"/>
              </w:rPr>
              <w:t>387,14</w:t>
            </w:r>
          </w:p>
        </w:tc>
        <w:tc>
          <w:tcPr>
            <w:tcW w:w="1767" w:type="dxa"/>
            <w:shd w:val="clear" w:color="auto" w:fill="auto"/>
            <w:noWrap/>
            <w:vAlign w:val="center"/>
          </w:tcPr>
          <w:p w14:paraId="08D724CD" w14:textId="77777777" w:rsidR="00CD32DD" w:rsidRPr="00CD32DD" w:rsidRDefault="00CD32DD" w:rsidP="00CD32DD">
            <w:pPr>
              <w:jc w:val="center"/>
              <w:rPr>
                <w:sz w:val="22"/>
                <w:szCs w:val="22"/>
              </w:rPr>
            </w:pPr>
            <w:r w:rsidRPr="00CD32DD">
              <w:rPr>
                <w:sz w:val="22"/>
                <w:szCs w:val="22"/>
              </w:rPr>
              <w:t>205,65</w:t>
            </w:r>
          </w:p>
        </w:tc>
        <w:tc>
          <w:tcPr>
            <w:tcW w:w="1559" w:type="dxa"/>
            <w:shd w:val="clear" w:color="auto" w:fill="auto"/>
            <w:vAlign w:val="center"/>
          </w:tcPr>
          <w:p w14:paraId="40AB8FD5" w14:textId="77777777" w:rsidR="00CD32DD" w:rsidRPr="00CD32DD" w:rsidRDefault="00CD32DD" w:rsidP="00CD32DD">
            <w:pPr>
              <w:jc w:val="center"/>
              <w:rPr>
                <w:sz w:val="22"/>
                <w:szCs w:val="22"/>
              </w:rPr>
            </w:pPr>
            <w:r w:rsidRPr="00CD32DD">
              <w:rPr>
                <w:sz w:val="22"/>
                <w:szCs w:val="22"/>
              </w:rPr>
              <w:t>181,49</w:t>
            </w:r>
          </w:p>
        </w:tc>
      </w:tr>
    </w:tbl>
    <w:p w14:paraId="418F1A7D" w14:textId="77777777" w:rsidR="00CD32DD" w:rsidRPr="00CD32DD" w:rsidRDefault="00CD32DD" w:rsidP="00CD32DD">
      <w:pPr>
        <w:rPr>
          <w:szCs w:val="20"/>
        </w:rPr>
      </w:pPr>
    </w:p>
    <w:p w14:paraId="29F7FE56" w14:textId="77777777" w:rsidR="00CD32DD" w:rsidRPr="00CD32DD" w:rsidRDefault="00CD32DD" w:rsidP="00CD32DD">
      <w:pPr>
        <w:keepNext/>
        <w:numPr>
          <w:ilvl w:val="0"/>
          <w:numId w:val="6"/>
        </w:numPr>
        <w:ind w:left="0" w:firstLine="0"/>
        <w:jc w:val="center"/>
        <w:outlineLvl w:val="0"/>
        <w:rPr>
          <w:rFonts w:eastAsia="Calibri"/>
          <w:b/>
          <w:sz w:val="28"/>
          <w:szCs w:val="28"/>
        </w:rPr>
      </w:pPr>
      <w:bookmarkStart w:id="4" w:name="_Toc27399015"/>
      <w:bookmarkStart w:id="5" w:name="_Toc59112793"/>
      <w:bookmarkEnd w:id="0"/>
      <w:r w:rsidRPr="00CD32DD">
        <w:rPr>
          <w:rFonts w:eastAsia="Calibri"/>
          <w:b/>
          <w:sz w:val="28"/>
          <w:szCs w:val="28"/>
        </w:rPr>
        <w:t>Расчет необходимой валовой выручки методом индексации установленных тарифов</w:t>
      </w:r>
      <w:r w:rsidRPr="00CD32DD">
        <w:rPr>
          <w:b/>
          <w:sz w:val="28"/>
          <w:szCs w:val="28"/>
        </w:rPr>
        <w:t xml:space="preserve"> на тепловую энергию для </w:t>
      </w:r>
      <w:bookmarkEnd w:id="4"/>
      <w:r w:rsidRPr="00CD32DD">
        <w:rPr>
          <w:b/>
          <w:sz w:val="28"/>
          <w:szCs w:val="28"/>
        </w:rPr>
        <w:t>МУП «Комфорт» на 2022 год</w:t>
      </w:r>
      <w:bookmarkEnd w:id="5"/>
    </w:p>
    <w:p w14:paraId="29E4E350" w14:textId="77777777" w:rsidR="00CD32DD" w:rsidRPr="00CD32DD" w:rsidRDefault="00CD32DD" w:rsidP="00CD32DD">
      <w:pPr>
        <w:ind w:firstLine="851"/>
        <w:jc w:val="both"/>
        <w:rPr>
          <w:sz w:val="28"/>
          <w:szCs w:val="28"/>
        </w:rPr>
      </w:pPr>
      <w:bookmarkStart w:id="6" w:name="_Hlk26367144"/>
      <w:r w:rsidRPr="00CD32DD">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bookmarkEnd w:id="6"/>
    </w:p>
    <w:p w14:paraId="4CF14522" w14:textId="77777777" w:rsidR="00CD32DD" w:rsidRPr="00CD32DD" w:rsidRDefault="00CD32DD" w:rsidP="00CD32DD">
      <w:pPr>
        <w:ind w:firstLine="851"/>
        <w:jc w:val="both"/>
        <w:rPr>
          <w:sz w:val="28"/>
          <w:szCs w:val="28"/>
        </w:rPr>
      </w:pPr>
    </w:p>
    <w:p w14:paraId="5EF617B8" w14:textId="77777777" w:rsidR="00CD32DD" w:rsidRPr="00CD32DD" w:rsidRDefault="00CD32DD" w:rsidP="00CD32DD">
      <w:pPr>
        <w:keepNext/>
        <w:numPr>
          <w:ilvl w:val="1"/>
          <w:numId w:val="6"/>
        </w:numPr>
        <w:ind w:left="0" w:firstLine="851"/>
        <w:contextualSpacing/>
        <w:jc w:val="center"/>
        <w:outlineLvl w:val="1"/>
        <w:rPr>
          <w:b/>
          <w:color w:val="000000"/>
          <w:spacing w:val="-10"/>
          <w:kern w:val="28"/>
          <w:sz w:val="28"/>
          <w:szCs w:val="56"/>
        </w:rPr>
      </w:pPr>
      <w:bookmarkStart w:id="7" w:name="_Toc26341790"/>
      <w:bookmarkStart w:id="8" w:name="_Toc59112794"/>
      <w:bookmarkStart w:id="9" w:name="_Toc26362659"/>
      <w:r w:rsidRPr="00CD32DD">
        <w:rPr>
          <w:b/>
          <w:color w:val="000000"/>
          <w:spacing w:val="-10"/>
          <w:kern w:val="28"/>
          <w:sz w:val="28"/>
          <w:szCs w:val="56"/>
        </w:rPr>
        <w:lastRenderedPageBreak/>
        <w:t>Расчет операционных (подконтрольных) расходов на очередной год долгосрочного периода регулирования</w:t>
      </w:r>
      <w:bookmarkEnd w:id="7"/>
      <w:bookmarkEnd w:id="8"/>
    </w:p>
    <w:p w14:paraId="21F8DD0A" w14:textId="77777777" w:rsidR="00CD32DD" w:rsidRPr="00CD32DD" w:rsidRDefault="00CD32DD" w:rsidP="00CD32DD">
      <w:pPr>
        <w:tabs>
          <w:tab w:val="num" w:pos="0"/>
          <w:tab w:val="left" w:pos="426"/>
        </w:tabs>
        <w:ind w:firstLine="851"/>
        <w:jc w:val="both"/>
        <w:rPr>
          <w:snapToGrid w:val="0"/>
          <w:sz w:val="28"/>
          <w:szCs w:val="28"/>
        </w:rPr>
      </w:pPr>
      <w:r w:rsidRPr="00CD32DD">
        <w:rPr>
          <w:sz w:val="28"/>
          <w:szCs w:val="28"/>
        </w:rPr>
        <w:t xml:space="preserve">Предприятием были заявлены операционные расходы на производство </w:t>
      </w:r>
      <w:r w:rsidRPr="00CD32DD">
        <w:rPr>
          <w:sz w:val="28"/>
          <w:szCs w:val="28"/>
        </w:rPr>
        <w:br/>
        <w:t xml:space="preserve">тепловой энергии на 2022 год на уровне </w:t>
      </w:r>
      <w:r w:rsidRPr="00CD32DD">
        <w:rPr>
          <w:snapToGrid w:val="0"/>
          <w:sz w:val="28"/>
          <w:szCs w:val="28"/>
        </w:rPr>
        <w:t>117 194,53тыс. руб.</w:t>
      </w:r>
      <w:r w:rsidRPr="00CD32DD">
        <w:rPr>
          <w:sz w:val="28"/>
          <w:szCs w:val="28"/>
        </w:rPr>
        <w:t>, на производство теплоносителя 0,00 тыс. руб.</w:t>
      </w:r>
    </w:p>
    <w:p w14:paraId="63449163" w14:textId="77777777" w:rsidR="00CD32DD" w:rsidRPr="00CD32DD" w:rsidRDefault="00CD32DD" w:rsidP="00CD32DD">
      <w:pPr>
        <w:widowControl w:val="0"/>
        <w:autoSpaceDE w:val="0"/>
        <w:autoSpaceDN w:val="0"/>
        <w:ind w:firstLine="851"/>
        <w:jc w:val="both"/>
        <w:rPr>
          <w:sz w:val="28"/>
          <w:szCs w:val="28"/>
        </w:rPr>
      </w:pPr>
      <w:r w:rsidRPr="00CD32DD">
        <w:rPr>
          <w:sz w:val="28"/>
          <w:szCs w:val="28"/>
        </w:rPr>
        <w:t xml:space="preserve">Согласно пункту 49 Методических указаний, в целях формирования скорректированной необходимой валовой выручки на третий расчётный год долгосрочного периода регулирования, необходимо рассчитать скорректированные операционные (подконтрольные) расходы МУП «Комфорт», в соответствии </w:t>
      </w:r>
      <w:r w:rsidRPr="00CD32DD">
        <w:rPr>
          <w:sz w:val="28"/>
          <w:szCs w:val="28"/>
        </w:rPr>
        <w:br/>
        <w:t>с пунктом 52 Методических указаний, по формуле:</w:t>
      </w:r>
    </w:p>
    <w:p w14:paraId="588A6B1D" w14:textId="77777777" w:rsidR="00CD32DD" w:rsidRPr="00CD32DD" w:rsidRDefault="00CD32DD" w:rsidP="00CD32DD">
      <w:pPr>
        <w:ind w:left="426" w:firstLine="851"/>
        <w:jc w:val="center"/>
      </w:pPr>
      <w:r w:rsidRPr="00CD32DD">
        <w:rPr>
          <w:noProof/>
        </w:rPr>
        <w:drawing>
          <wp:inline distT="0" distB="0" distL="0" distR="0" wp14:anchorId="5616DFAD" wp14:editId="468FD826">
            <wp:extent cx="5591175" cy="600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513C23CE" w14:textId="77777777" w:rsidR="00CD32DD" w:rsidRPr="00CD32DD" w:rsidRDefault="00CD32DD" w:rsidP="00CD32DD">
      <w:pPr>
        <w:autoSpaceDE w:val="0"/>
        <w:autoSpaceDN w:val="0"/>
        <w:adjustRightInd w:val="0"/>
        <w:ind w:firstLine="851"/>
        <w:jc w:val="both"/>
        <w:rPr>
          <w:color w:val="000000"/>
          <w:sz w:val="28"/>
          <w:szCs w:val="28"/>
        </w:rPr>
      </w:pPr>
      <w:r w:rsidRPr="00CD32DD">
        <w:rPr>
          <w:color w:val="000000"/>
          <w:sz w:val="28"/>
          <w:szCs w:val="28"/>
        </w:rPr>
        <w:t>Согласно п. 38 Методических указаний, индекс изменения количества активов рассчитывается:</w:t>
      </w:r>
    </w:p>
    <w:p w14:paraId="0B3681BC" w14:textId="77777777" w:rsidR="00CD32DD" w:rsidRPr="00CD32DD" w:rsidRDefault="00CD32DD" w:rsidP="00CD32DD">
      <w:pPr>
        <w:autoSpaceDE w:val="0"/>
        <w:autoSpaceDN w:val="0"/>
        <w:adjustRightInd w:val="0"/>
        <w:ind w:firstLine="851"/>
        <w:jc w:val="both"/>
        <w:rPr>
          <w:color w:val="000000"/>
          <w:sz w:val="28"/>
          <w:szCs w:val="28"/>
        </w:rPr>
      </w:pPr>
      <w:r w:rsidRPr="00CD32DD">
        <w:rPr>
          <w:color w:val="000000"/>
          <w:sz w:val="28"/>
          <w:szCs w:val="28"/>
        </w:rPr>
        <w:t xml:space="preserve">в отношении деятельности по передаче тепловой энергии, теплоносителя по </w:t>
      </w:r>
      <w:hyperlink w:anchor="Par4" w:history="1">
        <w:r w:rsidRPr="00CD32DD">
          <w:rPr>
            <w:color w:val="000000"/>
            <w:sz w:val="28"/>
            <w:szCs w:val="28"/>
          </w:rPr>
          <w:t>формуле (11)</w:t>
        </w:r>
      </w:hyperlink>
      <w:r w:rsidRPr="00CD32DD">
        <w:rPr>
          <w:color w:val="000000"/>
          <w:sz w:val="28"/>
          <w:szCs w:val="28"/>
        </w:rPr>
        <w:t>;</w:t>
      </w:r>
    </w:p>
    <w:p w14:paraId="451BD25A" w14:textId="77777777" w:rsidR="00CD32DD" w:rsidRPr="00CD32DD" w:rsidRDefault="00CD32DD" w:rsidP="00CD32DD">
      <w:pPr>
        <w:autoSpaceDE w:val="0"/>
        <w:autoSpaceDN w:val="0"/>
        <w:adjustRightInd w:val="0"/>
        <w:ind w:firstLine="851"/>
        <w:jc w:val="both"/>
        <w:rPr>
          <w:color w:val="000000"/>
          <w:sz w:val="28"/>
          <w:szCs w:val="28"/>
        </w:rPr>
      </w:pPr>
      <w:r w:rsidRPr="00CD32DD">
        <w:rPr>
          <w:color w:val="000000"/>
          <w:sz w:val="28"/>
          <w:szCs w:val="28"/>
        </w:rPr>
        <w:t xml:space="preserve">в отношении деятельности по производству тепловой энергии (мощности) по </w:t>
      </w:r>
      <w:hyperlink w:anchor="Par6" w:history="1">
        <w:r w:rsidRPr="00CD32DD">
          <w:rPr>
            <w:color w:val="000000"/>
            <w:sz w:val="28"/>
            <w:szCs w:val="28"/>
          </w:rPr>
          <w:t>формуле (11.1)</w:t>
        </w:r>
      </w:hyperlink>
      <w:r w:rsidRPr="00CD32DD">
        <w:rPr>
          <w:color w:val="000000"/>
          <w:sz w:val="28"/>
          <w:szCs w:val="28"/>
        </w:rPr>
        <w:t>.</w:t>
      </w:r>
    </w:p>
    <w:p w14:paraId="5761A45B" w14:textId="77777777" w:rsidR="00CD32DD" w:rsidRPr="00CD32DD" w:rsidRDefault="00CD32DD" w:rsidP="00CD32DD">
      <w:pPr>
        <w:autoSpaceDE w:val="0"/>
        <w:autoSpaceDN w:val="0"/>
        <w:adjustRightInd w:val="0"/>
        <w:ind w:firstLine="851"/>
        <w:jc w:val="center"/>
        <w:rPr>
          <w:color w:val="000000"/>
          <w:sz w:val="28"/>
          <w:szCs w:val="28"/>
        </w:rPr>
      </w:pPr>
      <w:r w:rsidRPr="00CD32DD">
        <w:rPr>
          <w:noProof/>
          <w:color w:val="000000"/>
          <w:position w:val="-30"/>
          <w:sz w:val="28"/>
          <w:szCs w:val="28"/>
        </w:rPr>
        <w:drawing>
          <wp:inline distT="0" distB="0" distL="0" distR="0" wp14:anchorId="1763FDA7" wp14:editId="7206ACF5">
            <wp:extent cx="1952625" cy="600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CD32DD">
        <w:rPr>
          <w:color w:val="000000"/>
          <w:sz w:val="28"/>
          <w:szCs w:val="28"/>
        </w:rPr>
        <w:t>, (11)</w:t>
      </w:r>
    </w:p>
    <w:p w14:paraId="57EB12D8" w14:textId="77777777" w:rsidR="00CD32DD" w:rsidRPr="00CD32DD" w:rsidRDefault="00CD32DD" w:rsidP="00CD32DD">
      <w:pPr>
        <w:autoSpaceDE w:val="0"/>
        <w:autoSpaceDN w:val="0"/>
        <w:adjustRightInd w:val="0"/>
        <w:ind w:firstLine="851"/>
        <w:jc w:val="center"/>
        <w:rPr>
          <w:color w:val="000000"/>
          <w:sz w:val="28"/>
          <w:szCs w:val="28"/>
        </w:rPr>
      </w:pPr>
      <w:r w:rsidRPr="00CD32DD">
        <w:rPr>
          <w:noProof/>
          <w:color w:val="000000"/>
          <w:position w:val="-30"/>
          <w:sz w:val="28"/>
          <w:szCs w:val="28"/>
        </w:rPr>
        <w:drawing>
          <wp:inline distT="0" distB="0" distL="0" distR="0" wp14:anchorId="0526232D" wp14:editId="232025AE">
            <wp:extent cx="1666875" cy="600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CD32DD">
        <w:rPr>
          <w:color w:val="000000"/>
          <w:sz w:val="28"/>
          <w:szCs w:val="28"/>
        </w:rPr>
        <w:t>, (11.1)</w:t>
      </w:r>
    </w:p>
    <w:p w14:paraId="703ED5DD" w14:textId="77777777" w:rsidR="00CD32DD" w:rsidRPr="00CD32DD" w:rsidRDefault="00CD32DD" w:rsidP="00CD32DD">
      <w:pPr>
        <w:autoSpaceDE w:val="0"/>
        <w:autoSpaceDN w:val="0"/>
        <w:adjustRightInd w:val="0"/>
        <w:ind w:firstLine="851"/>
        <w:jc w:val="both"/>
        <w:rPr>
          <w:color w:val="000000"/>
          <w:sz w:val="28"/>
          <w:szCs w:val="28"/>
        </w:rPr>
      </w:pPr>
      <w:r w:rsidRPr="00CD32DD">
        <w:rPr>
          <w:color w:val="000000"/>
          <w:sz w:val="28"/>
          <w:szCs w:val="28"/>
        </w:rPr>
        <w:t>где:</w:t>
      </w:r>
    </w:p>
    <w:p w14:paraId="359F609E" w14:textId="77777777" w:rsidR="00CD32DD" w:rsidRPr="00CD32DD" w:rsidRDefault="00CD32DD" w:rsidP="00CD32DD">
      <w:pPr>
        <w:autoSpaceDE w:val="0"/>
        <w:autoSpaceDN w:val="0"/>
        <w:adjustRightInd w:val="0"/>
        <w:ind w:firstLine="851"/>
        <w:jc w:val="both"/>
        <w:rPr>
          <w:color w:val="000000"/>
          <w:sz w:val="28"/>
          <w:szCs w:val="28"/>
        </w:rPr>
      </w:pPr>
      <w:proofErr w:type="spellStart"/>
      <w:r w:rsidRPr="00CD32DD">
        <w:rPr>
          <w:color w:val="000000"/>
          <w:sz w:val="28"/>
          <w:szCs w:val="28"/>
        </w:rPr>
        <w:t>УЕ</w:t>
      </w:r>
      <w:r w:rsidRPr="00CD32DD">
        <w:rPr>
          <w:color w:val="000000"/>
          <w:sz w:val="28"/>
          <w:szCs w:val="28"/>
          <w:vertAlign w:val="subscript"/>
        </w:rPr>
        <w:t>i</w:t>
      </w:r>
      <w:proofErr w:type="spellEnd"/>
      <w:r w:rsidRPr="00CD32DD">
        <w:rPr>
          <w:color w:val="000000"/>
          <w:sz w:val="28"/>
          <w:szCs w:val="28"/>
        </w:rPr>
        <w:t>, УЕ</w:t>
      </w:r>
      <w:r w:rsidRPr="00CD32DD">
        <w:rPr>
          <w:color w:val="000000"/>
          <w:sz w:val="28"/>
          <w:szCs w:val="28"/>
          <w:vertAlign w:val="subscript"/>
        </w:rPr>
        <w:t>i-1</w:t>
      </w:r>
      <w:r w:rsidRPr="00CD32DD">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2" w:history="1">
        <w:r w:rsidRPr="00CD32DD">
          <w:rPr>
            <w:color w:val="000000"/>
            <w:sz w:val="28"/>
            <w:szCs w:val="28"/>
          </w:rPr>
          <w:t>приложением 2</w:t>
        </w:r>
      </w:hyperlink>
      <w:r w:rsidRPr="00CD32DD">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3E4A6571" w14:textId="77777777" w:rsidR="00CD32DD" w:rsidRPr="00CD32DD" w:rsidRDefault="00CD32DD" w:rsidP="00CD32DD">
      <w:pPr>
        <w:autoSpaceDE w:val="0"/>
        <w:autoSpaceDN w:val="0"/>
        <w:adjustRightInd w:val="0"/>
        <w:ind w:firstLine="851"/>
        <w:jc w:val="both"/>
        <w:rPr>
          <w:color w:val="000000"/>
          <w:sz w:val="28"/>
          <w:szCs w:val="28"/>
        </w:rPr>
      </w:pPr>
      <w:proofErr w:type="spellStart"/>
      <w:r w:rsidRPr="00CD32DD">
        <w:rPr>
          <w:color w:val="000000"/>
          <w:sz w:val="28"/>
          <w:szCs w:val="28"/>
        </w:rPr>
        <w:t>р</w:t>
      </w:r>
      <w:r w:rsidRPr="00CD32DD">
        <w:rPr>
          <w:color w:val="000000"/>
          <w:sz w:val="28"/>
          <w:szCs w:val="28"/>
          <w:vertAlign w:val="subscript"/>
        </w:rPr>
        <w:t>i</w:t>
      </w:r>
      <w:proofErr w:type="spellEnd"/>
      <w:r w:rsidRPr="00CD32DD">
        <w:rPr>
          <w:color w:val="000000"/>
          <w:sz w:val="28"/>
          <w:szCs w:val="28"/>
        </w:rPr>
        <w:t>, р</w:t>
      </w:r>
      <w:r w:rsidRPr="00CD32DD">
        <w:rPr>
          <w:color w:val="000000"/>
          <w:sz w:val="28"/>
          <w:szCs w:val="28"/>
          <w:vertAlign w:val="subscript"/>
        </w:rPr>
        <w:t>i-1</w:t>
      </w:r>
      <w:r w:rsidRPr="00CD32DD">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472263F0" w14:textId="77777777" w:rsidR="00CD32DD" w:rsidRPr="00CD32DD" w:rsidRDefault="00CD32DD" w:rsidP="00CD32DD">
      <w:pPr>
        <w:ind w:firstLine="709"/>
        <w:jc w:val="both"/>
        <w:rPr>
          <w:snapToGrid w:val="0"/>
          <w:sz w:val="28"/>
          <w:szCs w:val="28"/>
        </w:rPr>
      </w:pPr>
      <w:r w:rsidRPr="00CD32DD">
        <w:rPr>
          <w:sz w:val="28"/>
          <w:szCs w:val="28"/>
        </w:rPr>
        <w:t>Установленная тепловая мощность источника тепловой энергии и количество условных единиц МУП «Комфорт» в 2022 году не меняется, соответственно, индекс изменения количества активов (ИКА) равен нулю.</w:t>
      </w:r>
    </w:p>
    <w:p w14:paraId="0D60B765" w14:textId="77777777" w:rsidR="00CD32DD" w:rsidRPr="00CD32DD" w:rsidRDefault="00CD32DD" w:rsidP="00CD32DD">
      <w:pPr>
        <w:ind w:firstLine="851"/>
        <w:jc w:val="both"/>
        <w:rPr>
          <w:snapToGrid w:val="0"/>
          <w:sz w:val="28"/>
          <w:szCs w:val="28"/>
        </w:rPr>
      </w:pPr>
      <w:r w:rsidRPr="00CD32DD">
        <w:rPr>
          <w:snapToGrid w:val="0"/>
          <w:sz w:val="28"/>
          <w:szCs w:val="28"/>
        </w:rPr>
        <w:t xml:space="preserve">Для составления данного отчёта эксперты руководствовались Прогнозом Минэкономразвития РФ, опубликованным на сайте 30.09.2021, в соответствии </w:t>
      </w:r>
      <w:r w:rsidRPr="00CD32DD">
        <w:rPr>
          <w:snapToGrid w:val="0"/>
          <w:sz w:val="28"/>
          <w:szCs w:val="28"/>
        </w:rPr>
        <w:br/>
        <w:t>с которым, ИПЦ на 2022 год составит 104,3%.</w:t>
      </w:r>
    </w:p>
    <w:p w14:paraId="526862ED" w14:textId="77777777" w:rsidR="00CD32DD" w:rsidRPr="00CD32DD" w:rsidRDefault="00CD32DD" w:rsidP="00CD32DD">
      <w:pPr>
        <w:ind w:firstLine="851"/>
        <w:jc w:val="both"/>
        <w:rPr>
          <w:rFonts w:eastAsia="Calibri"/>
          <w:sz w:val="28"/>
          <w:szCs w:val="28"/>
          <w:lang w:eastAsia="en-US"/>
        </w:rPr>
      </w:pPr>
      <w:bookmarkStart w:id="10" w:name="_Hlk52436290"/>
      <w:r w:rsidRPr="00CD32DD">
        <w:rPr>
          <w:rFonts w:eastAsia="Calibri"/>
          <w:sz w:val="28"/>
          <w:szCs w:val="28"/>
          <w:lang w:eastAsia="en-US"/>
        </w:rPr>
        <w:lastRenderedPageBreak/>
        <w:t>Эксперты предлагают учесть операционные расходы (ОР) на производство тепловой энергии на 2022 год в размере 114 981,75 тыс. руб.:</w:t>
      </w:r>
    </w:p>
    <w:p w14:paraId="09A7F1A5" w14:textId="77777777" w:rsidR="00CD32DD" w:rsidRPr="00CD32DD" w:rsidRDefault="00CD32DD" w:rsidP="00CD32DD">
      <w:pPr>
        <w:ind w:firstLine="851"/>
        <w:jc w:val="both"/>
        <w:rPr>
          <w:rFonts w:eastAsia="Calibri"/>
          <w:sz w:val="28"/>
          <w:szCs w:val="28"/>
          <w:lang w:eastAsia="en-US"/>
        </w:rPr>
      </w:pPr>
    </w:p>
    <w:p w14:paraId="0AEE0EBA" w14:textId="77777777" w:rsidR="00CD32DD" w:rsidRPr="00CD32DD" w:rsidRDefault="00CD32DD" w:rsidP="00CD32DD">
      <w:pPr>
        <w:ind w:firstLine="851"/>
        <w:jc w:val="both"/>
        <w:rPr>
          <w:rFonts w:eastAsia="Calibri"/>
          <w:sz w:val="28"/>
          <w:szCs w:val="28"/>
          <w:lang w:eastAsia="en-US"/>
        </w:rPr>
      </w:pPr>
      <w:r w:rsidRPr="00CD32DD">
        <w:rPr>
          <w:rFonts w:eastAsia="Calibri"/>
          <w:sz w:val="28"/>
          <w:szCs w:val="28"/>
          <w:lang w:eastAsia="en-US"/>
        </w:rPr>
        <w:t>111 354,92 тыс. руб. (ОР 2021 года) × (1 – 1%÷100%) × 1,043 × (1 + 0,75×0).</w:t>
      </w:r>
    </w:p>
    <w:p w14:paraId="69B7A97E" w14:textId="77777777" w:rsidR="00CD32DD" w:rsidRPr="00CD32DD" w:rsidRDefault="00CD32DD" w:rsidP="00CD32DD">
      <w:pPr>
        <w:ind w:firstLine="851"/>
        <w:jc w:val="both"/>
        <w:rPr>
          <w:rFonts w:eastAsia="Calibri"/>
          <w:sz w:val="28"/>
          <w:szCs w:val="28"/>
          <w:lang w:eastAsia="en-US"/>
        </w:rPr>
      </w:pPr>
    </w:p>
    <w:p w14:paraId="45EE4241" w14:textId="77777777" w:rsidR="00CD32DD" w:rsidRPr="00CD32DD" w:rsidRDefault="00CD32DD" w:rsidP="00CD32DD">
      <w:pPr>
        <w:ind w:firstLine="851"/>
        <w:jc w:val="both"/>
        <w:rPr>
          <w:rFonts w:eastAsia="Calibri"/>
          <w:sz w:val="28"/>
          <w:szCs w:val="28"/>
          <w:lang w:eastAsia="en-US"/>
        </w:rPr>
      </w:pPr>
      <w:r w:rsidRPr="00CD32DD">
        <w:rPr>
          <w:rFonts w:eastAsia="Calibri"/>
          <w:sz w:val="28"/>
          <w:szCs w:val="28"/>
          <w:lang w:eastAsia="en-US"/>
        </w:rPr>
        <w:t>Эксперты предлагают учесть операционные расходы (ОР) на производство теплоносителя на 2022 год в размере 0,00 тыс. руб.:</w:t>
      </w:r>
    </w:p>
    <w:p w14:paraId="60709EA3" w14:textId="77777777" w:rsidR="00CD32DD" w:rsidRPr="00CD32DD" w:rsidRDefault="00CD32DD" w:rsidP="00CD32DD">
      <w:pPr>
        <w:ind w:firstLine="851"/>
        <w:jc w:val="both"/>
        <w:rPr>
          <w:rFonts w:eastAsia="Calibri"/>
          <w:sz w:val="28"/>
          <w:szCs w:val="28"/>
          <w:lang w:eastAsia="en-US"/>
        </w:rPr>
      </w:pPr>
    </w:p>
    <w:p w14:paraId="5B82CA0D" w14:textId="77777777" w:rsidR="00CD32DD" w:rsidRPr="00CD32DD" w:rsidRDefault="00CD32DD" w:rsidP="00CD32DD">
      <w:pPr>
        <w:ind w:firstLine="851"/>
        <w:jc w:val="both"/>
        <w:rPr>
          <w:rFonts w:eastAsia="Calibri"/>
          <w:sz w:val="28"/>
          <w:szCs w:val="28"/>
          <w:lang w:eastAsia="en-US"/>
        </w:rPr>
      </w:pPr>
      <w:r w:rsidRPr="00CD32DD">
        <w:rPr>
          <w:rFonts w:eastAsia="Calibri"/>
          <w:sz w:val="28"/>
          <w:szCs w:val="28"/>
          <w:lang w:eastAsia="en-US"/>
        </w:rPr>
        <w:t>0,00 тыс. руб. (ОР 2021 года) × (1 – 1%÷100%) × 1,043 × (1 + 0,75×0,022).</w:t>
      </w:r>
    </w:p>
    <w:bookmarkEnd w:id="10"/>
    <w:p w14:paraId="438E31B5" w14:textId="77777777" w:rsidR="00CD32DD" w:rsidRPr="00CD32DD" w:rsidRDefault="00CD32DD" w:rsidP="00CD32DD">
      <w:pPr>
        <w:ind w:firstLine="851"/>
        <w:jc w:val="both"/>
        <w:rPr>
          <w:rFonts w:eastAsia="Calibri"/>
          <w:sz w:val="28"/>
          <w:szCs w:val="28"/>
          <w:lang w:eastAsia="en-US"/>
        </w:rPr>
      </w:pPr>
    </w:p>
    <w:p w14:paraId="4115D68E" w14:textId="77777777" w:rsidR="00CD32DD" w:rsidRPr="00CD32DD" w:rsidRDefault="00CD32DD" w:rsidP="00CD32DD">
      <w:pPr>
        <w:ind w:firstLine="851"/>
        <w:jc w:val="both"/>
        <w:rPr>
          <w:rFonts w:eastAsia="Calibri"/>
          <w:sz w:val="28"/>
          <w:szCs w:val="28"/>
          <w:lang w:eastAsia="en-US"/>
        </w:rPr>
      </w:pPr>
      <w:r w:rsidRPr="00CD32DD">
        <w:rPr>
          <w:rFonts w:eastAsia="Calibri"/>
          <w:sz w:val="28"/>
          <w:szCs w:val="28"/>
          <w:lang w:eastAsia="en-US"/>
        </w:rPr>
        <w:t>Расчёт корректировки операционных расходов на 2022 год и их распределение представлены в таблицах 3-6.</w:t>
      </w:r>
    </w:p>
    <w:p w14:paraId="7DD4CB57" w14:textId="77777777" w:rsidR="00CD32DD" w:rsidRPr="00CD32DD" w:rsidRDefault="00CD32DD" w:rsidP="00CD32DD">
      <w:pPr>
        <w:spacing w:after="160" w:line="259" w:lineRule="auto"/>
        <w:rPr>
          <w:szCs w:val="20"/>
        </w:rPr>
      </w:pPr>
    </w:p>
    <w:p w14:paraId="6789CCED" w14:textId="77777777" w:rsidR="00CD32DD" w:rsidRPr="00CD32DD" w:rsidRDefault="00CD32DD" w:rsidP="00CD32DD">
      <w:pPr>
        <w:jc w:val="right"/>
        <w:rPr>
          <w:sz w:val="28"/>
          <w:szCs w:val="28"/>
        </w:rPr>
      </w:pPr>
      <w:r w:rsidRPr="00CD32DD">
        <w:rPr>
          <w:sz w:val="28"/>
          <w:szCs w:val="28"/>
        </w:rPr>
        <w:t>Таблица 3</w:t>
      </w:r>
    </w:p>
    <w:p w14:paraId="2C8797E9" w14:textId="77777777" w:rsidR="00CD32DD" w:rsidRPr="00CD32DD" w:rsidRDefault="00CD32DD" w:rsidP="00CD32DD">
      <w:pPr>
        <w:jc w:val="center"/>
        <w:rPr>
          <w:szCs w:val="20"/>
        </w:rPr>
      </w:pPr>
      <w:r w:rsidRPr="00CD32DD">
        <w:rPr>
          <w:b/>
          <w:sz w:val="28"/>
        </w:rPr>
        <w:t>Расчёт корректировки операционных расходов в части производства тепловой энергии на 2022 год долгосрочного периода регулирования</w:t>
      </w:r>
    </w:p>
    <w:p w14:paraId="68DB8A20" w14:textId="77777777" w:rsidR="00CD32DD" w:rsidRPr="00CD32DD" w:rsidRDefault="00CD32DD" w:rsidP="00CD32DD">
      <w:pPr>
        <w:jc w:val="center"/>
        <w:rPr>
          <w:sz w:val="28"/>
        </w:rPr>
      </w:pPr>
      <w:r w:rsidRPr="00CD32DD">
        <w:rPr>
          <w:b/>
          <w:sz w:val="28"/>
        </w:rPr>
        <w:t xml:space="preserve"> </w:t>
      </w:r>
      <w:r w:rsidRPr="00CD32DD">
        <w:rPr>
          <w:sz w:val="28"/>
        </w:rPr>
        <w:t>(приложение 5.2 к Методическим указаниям)</w:t>
      </w:r>
    </w:p>
    <w:p w14:paraId="494EEE94" w14:textId="77777777" w:rsidR="00CD32DD" w:rsidRPr="00CD32DD" w:rsidRDefault="00CD32DD" w:rsidP="00CD32DD">
      <w:pPr>
        <w:jc w:val="center"/>
        <w:rPr>
          <w:sz w:val="28"/>
        </w:rPr>
      </w:pPr>
    </w:p>
    <w:tbl>
      <w:tblPr>
        <w:tblStyle w:val="afc"/>
        <w:tblW w:w="9754" w:type="dxa"/>
        <w:tblLook w:val="04A0" w:firstRow="1" w:lastRow="0" w:firstColumn="1" w:lastColumn="0" w:noHBand="0" w:noVBand="1"/>
      </w:tblPr>
      <w:tblGrid>
        <w:gridCol w:w="540"/>
        <w:gridCol w:w="5048"/>
        <w:gridCol w:w="1183"/>
        <w:gridCol w:w="1474"/>
        <w:gridCol w:w="1509"/>
      </w:tblGrid>
      <w:tr w:rsidR="00CD32DD" w:rsidRPr="00CD32DD" w14:paraId="0C0BCB7A" w14:textId="77777777" w:rsidTr="00762F6E">
        <w:trPr>
          <w:trHeight w:val="863"/>
          <w:tblHeader/>
        </w:trPr>
        <w:tc>
          <w:tcPr>
            <w:tcW w:w="535" w:type="dxa"/>
            <w:vAlign w:val="center"/>
          </w:tcPr>
          <w:p w14:paraId="74236E64" w14:textId="77777777" w:rsidR="00CD32DD" w:rsidRPr="00CD32DD" w:rsidRDefault="00CD32DD" w:rsidP="00CD32DD">
            <w:pPr>
              <w:jc w:val="center"/>
              <w:rPr>
                <w:sz w:val="28"/>
              </w:rPr>
            </w:pPr>
            <w:r w:rsidRPr="00CD32DD">
              <w:t>№</w:t>
            </w:r>
            <w:r w:rsidRPr="00CD32DD">
              <w:br/>
              <w:t>п/п</w:t>
            </w:r>
          </w:p>
        </w:tc>
        <w:tc>
          <w:tcPr>
            <w:tcW w:w="5074" w:type="dxa"/>
            <w:vAlign w:val="center"/>
          </w:tcPr>
          <w:p w14:paraId="0E4EEF3D" w14:textId="77777777" w:rsidR="00CD32DD" w:rsidRPr="00CD32DD" w:rsidRDefault="00CD32DD" w:rsidP="00CD32DD">
            <w:pPr>
              <w:jc w:val="center"/>
              <w:rPr>
                <w:sz w:val="28"/>
              </w:rPr>
            </w:pPr>
            <w:r w:rsidRPr="00CD32DD">
              <w:t>Показатель</w:t>
            </w:r>
          </w:p>
        </w:tc>
        <w:tc>
          <w:tcPr>
            <w:tcW w:w="1186" w:type="dxa"/>
            <w:vAlign w:val="center"/>
          </w:tcPr>
          <w:p w14:paraId="053CA2D9" w14:textId="77777777" w:rsidR="00CD32DD" w:rsidRPr="00CD32DD" w:rsidRDefault="00CD32DD" w:rsidP="00CD32DD">
            <w:pPr>
              <w:jc w:val="center"/>
              <w:rPr>
                <w:sz w:val="28"/>
              </w:rPr>
            </w:pPr>
            <w:r w:rsidRPr="00CD32DD">
              <w:t>Ед. изм.</w:t>
            </w:r>
          </w:p>
        </w:tc>
        <w:tc>
          <w:tcPr>
            <w:tcW w:w="1462" w:type="dxa"/>
            <w:vAlign w:val="center"/>
          </w:tcPr>
          <w:p w14:paraId="02400E57" w14:textId="77777777" w:rsidR="00CD32DD" w:rsidRPr="00CD32DD" w:rsidRDefault="00CD32DD" w:rsidP="00CD32DD">
            <w:pPr>
              <w:jc w:val="center"/>
              <w:rPr>
                <w:sz w:val="28"/>
              </w:rPr>
            </w:pPr>
            <w:r w:rsidRPr="00CD32DD">
              <w:t xml:space="preserve">Утверждено на 2021 год </w:t>
            </w:r>
          </w:p>
        </w:tc>
        <w:tc>
          <w:tcPr>
            <w:tcW w:w="1497" w:type="dxa"/>
            <w:vAlign w:val="center"/>
          </w:tcPr>
          <w:p w14:paraId="6E72D939" w14:textId="77777777" w:rsidR="00CD32DD" w:rsidRPr="00CD32DD" w:rsidRDefault="00CD32DD" w:rsidP="00CD32DD">
            <w:pPr>
              <w:ind w:left="-105"/>
              <w:jc w:val="center"/>
            </w:pPr>
            <w:r w:rsidRPr="00CD32DD">
              <w:t>Предложение экспертов</w:t>
            </w:r>
          </w:p>
          <w:p w14:paraId="470453B3" w14:textId="77777777" w:rsidR="00CD32DD" w:rsidRPr="00CD32DD" w:rsidRDefault="00CD32DD" w:rsidP="00CD32DD">
            <w:pPr>
              <w:jc w:val="center"/>
              <w:rPr>
                <w:sz w:val="28"/>
              </w:rPr>
            </w:pPr>
            <w:r w:rsidRPr="00CD32DD">
              <w:t>2022</w:t>
            </w:r>
          </w:p>
        </w:tc>
      </w:tr>
      <w:tr w:rsidR="00CD32DD" w:rsidRPr="00CD32DD" w14:paraId="166107A1" w14:textId="77777777" w:rsidTr="00762F6E">
        <w:trPr>
          <w:trHeight w:val="565"/>
        </w:trPr>
        <w:tc>
          <w:tcPr>
            <w:tcW w:w="535" w:type="dxa"/>
            <w:vAlign w:val="center"/>
          </w:tcPr>
          <w:p w14:paraId="3B89CBCE" w14:textId="77777777" w:rsidR="00CD32DD" w:rsidRPr="00CD32DD" w:rsidRDefault="00CD32DD" w:rsidP="00CD32DD">
            <w:pPr>
              <w:jc w:val="center"/>
              <w:rPr>
                <w:sz w:val="28"/>
              </w:rPr>
            </w:pPr>
            <w:r w:rsidRPr="00CD32DD">
              <w:t>1.</w:t>
            </w:r>
          </w:p>
        </w:tc>
        <w:tc>
          <w:tcPr>
            <w:tcW w:w="5074" w:type="dxa"/>
            <w:vAlign w:val="center"/>
          </w:tcPr>
          <w:p w14:paraId="305C786D" w14:textId="77777777" w:rsidR="00CD32DD" w:rsidRPr="00CD32DD" w:rsidRDefault="00CD32DD" w:rsidP="00CD32DD">
            <w:pPr>
              <w:rPr>
                <w:sz w:val="28"/>
              </w:rPr>
            </w:pPr>
            <w:r w:rsidRPr="00CD32DD">
              <w:t>Индекс потребительских цен на расчетный период регулирования (ИПЦ)</w:t>
            </w:r>
          </w:p>
        </w:tc>
        <w:tc>
          <w:tcPr>
            <w:tcW w:w="1186" w:type="dxa"/>
            <w:vAlign w:val="center"/>
          </w:tcPr>
          <w:p w14:paraId="6684B839" w14:textId="77777777" w:rsidR="00CD32DD" w:rsidRPr="00CD32DD" w:rsidRDefault="00CD32DD" w:rsidP="00CD32DD">
            <w:pPr>
              <w:jc w:val="center"/>
              <w:rPr>
                <w:sz w:val="28"/>
              </w:rPr>
            </w:pPr>
          </w:p>
        </w:tc>
        <w:tc>
          <w:tcPr>
            <w:tcW w:w="1462" w:type="dxa"/>
            <w:vAlign w:val="center"/>
          </w:tcPr>
          <w:p w14:paraId="0C9C5F9E" w14:textId="77777777" w:rsidR="00CD32DD" w:rsidRPr="00CD32DD" w:rsidRDefault="00CD32DD" w:rsidP="00CD32DD">
            <w:pPr>
              <w:jc w:val="center"/>
              <w:rPr>
                <w:sz w:val="28"/>
              </w:rPr>
            </w:pPr>
            <w:r w:rsidRPr="00CD32DD">
              <w:t>103,6</w:t>
            </w:r>
          </w:p>
        </w:tc>
        <w:tc>
          <w:tcPr>
            <w:tcW w:w="1497" w:type="dxa"/>
            <w:vAlign w:val="center"/>
          </w:tcPr>
          <w:p w14:paraId="660CDC01" w14:textId="77777777" w:rsidR="00CD32DD" w:rsidRPr="00CD32DD" w:rsidRDefault="00CD32DD" w:rsidP="00CD32DD">
            <w:pPr>
              <w:jc w:val="center"/>
              <w:rPr>
                <w:sz w:val="28"/>
              </w:rPr>
            </w:pPr>
            <w:r w:rsidRPr="00CD32DD">
              <w:t>104,3</w:t>
            </w:r>
          </w:p>
        </w:tc>
      </w:tr>
      <w:tr w:rsidR="00CD32DD" w:rsidRPr="00CD32DD" w14:paraId="39E311DB" w14:textId="77777777" w:rsidTr="00762F6E">
        <w:trPr>
          <w:trHeight w:val="580"/>
        </w:trPr>
        <w:tc>
          <w:tcPr>
            <w:tcW w:w="535" w:type="dxa"/>
            <w:vAlign w:val="center"/>
          </w:tcPr>
          <w:p w14:paraId="236E693B" w14:textId="77777777" w:rsidR="00CD32DD" w:rsidRPr="00CD32DD" w:rsidRDefault="00CD32DD" w:rsidP="00CD32DD">
            <w:pPr>
              <w:jc w:val="center"/>
              <w:rPr>
                <w:sz w:val="28"/>
              </w:rPr>
            </w:pPr>
            <w:r w:rsidRPr="00CD32DD">
              <w:t>2.</w:t>
            </w:r>
          </w:p>
        </w:tc>
        <w:tc>
          <w:tcPr>
            <w:tcW w:w="5074" w:type="dxa"/>
            <w:vAlign w:val="center"/>
          </w:tcPr>
          <w:p w14:paraId="5DC7C9AF" w14:textId="77777777" w:rsidR="00CD32DD" w:rsidRPr="00CD32DD" w:rsidRDefault="00CD32DD" w:rsidP="00CD32DD">
            <w:pPr>
              <w:rPr>
                <w:sz w:val="28"/>
              </w:rPr>
            </w:pPr>
            <w:r w:rsidRPr="00CD32DD">
              <w:t>Индекс эффективности операционных расходов (ИР)</w:t>
            </w:r>
          </w:p>
        </w:tc>
        <w:tc>
          <w:tcPr>
            <w:tcW w:w="1186" w:type="dxa"/>
            <w:vAlign w:val="center"/>
          </w:tcPr>
          <w:p w14:paraId="549122D4" w14:textId="77777777" w:rsidR="00CD32DD" w:rsidRPr="00CD32DD" w:rsidRDefault="00CD32DD" w:rsidP="00CD32DD">
            <w:pPr>
              <w:jc w:val="center"/>
              <w:rPr>
                <w:sz w:val="28"/>
              </w:rPr>
            </w:pPr>
            <w:r w:rsidRPr="00CD32DD">
              <w:t>%</w:t>
            </w:r>
          </w:p>
        </w:tc>
        <w:tc>
          <w:tcPr>
            <w:tcW w:w="1462" w:type="dxa"/>
            <w:vAlign w:val="center"/>
          </w:tcPr>
          <w:p w14:paraId="5EF1FA34" w14:textId="77777777" w:rsidR="00CD32DD" w:rsidRPr="00CD32DD" w:rsidRDefault="00CD32DD" w:rsidP="00CD32DD">
            <w:pPr>
              <w:jc w:val="center"/>
              <w:rPr>
                <w:sz w:val="28"/>
              </w:rPr>
            </w:pPr>
            <w:r w:rsidRPr="00CD32DD">
              <w:t>1%</w:t>
            </w:r>
          </w:p>
        </w:tc>
        <w:tc>
          <w:tcPr>
            <w:tcW w:w="1497" w:type="dxa"/>
            <w:vAlign w:val="center"/>
          </w:tcPr>
          <w:p w14:paraId="041878E8" w14:textId="77777777" w:rsidR="00CD32DD" w:rsidRPr="00CD32DD" w:rsidRDefault="00CD32DD" w:rsidP="00CD32DD">
            <w:pPr>
              <w:jc w:val="center"/>
              <w:rPr>
                <w:sz w:val="28"/>
              </w:rPr>
            </w:pPr>
            <w:r w:rsidRPr="00CD32DD">
              <w:t>1%</w:t>
            </w:r>
          </w:p>
        </w:tc>
      </w:tr>
      <w:tr w:rsidR="00CD32DD" w:rsidRPr="00CD32DD" w14:paraId="0DDC3685" w14:textId="77777777" w:rsidTr="00762F6E">
        <w:trPr>
          <w:trHeight w:val="282"/>
        </w:trPr>
        <w:tc>
          <w:tcPr>
            <w:tcW w:w="535" w:type="dxa"/>
            <w:vAlign w:val="center"/>
          </w:tcPr>
          <w:p w14:paraId="5730D387" w14:textId="77777777" w:rsidR="00CD32DD" w:rsidRPr="00CD32DD" w:rsidRDefault="00CD32DD" w:rsidP="00CD32DD">
            <w:pPr>
              <w:jc w:val="center"/>
              <w:rPr>
                <w:sz w:val="28"/>
              </w:rPr>
            </w:pPr>
            <w:r w:rsidRPr="00CD32DD">
              <w:t>3.</w:t>
            </w:r>
          </w:p>
        </w:tc>
        <w:tc>
          <w:tcPr>
            <w:tcW w:w="5074" w:type="dxa"/>
            <w:vAlign w:val="center"/>
          </w:tcPr>
          <w:p w14:paraId="072FBB23" w14:textId="77777777" w:rsidR="00CD32DD" w:rsidRPr="00CD32DD" w:rsidRDefault="00CD32DD" w:rsidP="00CD32DD">
            <w:pPr>
              <w:rPr>
                <w:sz w:val="28"/>
              </w:rPr>
            </w:pPr>
            <w:r w:rsidRPr="00CD32DD">
              <w:t xml:space="preserve">Индекс изменения количества активов (ИКА) </w:t>
            </w:r>
          </w:p>
        </w:tc>
        <w:tc>
          <w:tcPr>
            <w:tcW w:w="1186" w:type="dxa"/>
            <w:vAlign w:val="center"/>
          </w:tcPr>
          <w:p w14:paraId="4D2AE011" w14:textId="77777777" w:rsidR="00CD32DD" w:rsidRPr="00CD32DD" w:rsidRDefault="00CD32DD" w:rsidP="00CD32DD">
            <w:pPr>
              <w:jc w:val="center"/>
              <w:rPr>
                <w:sz w:val="28"/>
              </w:rPr>
            </w:pPr>
            <w:r w:rsidRPr="00CD32DD">
              <w:t>-</w:t>
            </w:r>
          </w:p>
        </w:tc>
        <w:tc>
          <w:tcPr>
            <w:tcW w:w="1462" w:type="dxa"/>
            <w:vAlign w:val="center"/>
          </w:tcPr>
          <w:p w14:paraId="00E2C86B" w14:textId="77777777" w:rsidR="00CD32DD" w:rsidRPr="00CD32DD" w:rsidRDefault="00CD32DD" w:rsidP="00CD32DD">
            <w:pPr>
              <w:jc w:val="center"/>
              <w:rPr>
                <w:sz w:val="28"/>
              </w:rPr>
            </w:pPr>
            <w:r w:rsidRPr="00CD32DD">
              <w:t>0,00</w:t>
            </w:r>
          </w:p>
        </w:tc>
        <w:tc>
          <w:tcPr>
            <w:tcW w:w="1497" w:type="dxa"/>
            <w:vAlign w:val="center"/>
          </w:tcPr>
          <w:p w14:paraId="172F54FD" w14:textId="77777777" w:rsidR="00CD32DD" w:rsidRPr="00CD32DD" w:rsidRDefault="00CD32DD" w:rsidP="00CD32DD">
            <w:pPr>
              <w:jc w:val="center"/>
              <w:rPr>
                <w:sz w:val="28"/>
              </w:rPr>
            </w:pPr>
            <w:r w:rsidRPr="00CD32DD">
              <w:t>0,00</w:t>
            </w:r>
          </w:p>
        </w:tc>
      </w:tr>
      <w:tr w:rsidR="00CD32DD" w:rsidRPr="00CD32DD" w14:paraId="5DB78C94" w14:textId="77777777" w:rsidTr="00762F6E">
        <w:trPr>
          <w:trHeight w:val="565"/>
        </w:trPr>
        <w:tc>
          <w:tcPr>
            <w:tcW w:w="535" w:type="dxa"/>
            <w:vAlign w:val="center"/>
          </w:tcPr>
          <w:p w14:paraId="54244BAB" w14:textId="77777777" w:rsidR="00CD32DD" w:rsidRPr="00CD32DD" w:rsidRDefault="00CD32DD" w:rsidP="00CD32DD">
            <w:pPr>
              <w:jc w:val="center"/>
              <w:rPr>
                <w:sz w:val="28"/>
              </w:rPr>
            </w:pPr>
            <w:r w:rsidRPr="00CD32DD">
              <w:t>3.1</w:t>
            </w:r>
          </w:p>
        </w:tc>
        <w:tc>
          <w:tcPr>
            <w:tcW w:w="5074" w:type="dxa"/>
            <w:vAlign w:val="center"/>
          </w:tcPr>
          <w:p w14:paraId="0F77BBEC" w14:textId="77777777" w:rsidR="00CD32DD" w:rsidRPr="00CD32DD" w:rsidRDefault="00CD32DD" w:rsidP="00CD32DD">
            <w:pPr>
              <w:rPr>
                <w:sz w:val="28"/>
              </w:rPr>
            </w:pPr>
            <w:r w:rsidRPr="00CD32DD">
              <w:t>установленная тепловая мощность источника тепловой энергии</w:t>
            </w:r>
          </w:p>
        </w:tc>
        <w:tc>
          <w:tcPr>
            <w:tcW w:w="1186" w:type="dxa"/>
            <w:vAlign w:val="center"/>
          </w:tcPr>
          <w:p w14:paraId="7F7111F7" w14:textId="77777777" w:rsidR="00CD32DD" w:rsidRPr="00CD32DD" w:rsidRDefault="00CD32DD" w:rsidP="00CD32DD">
            <w:pPr>
              <w:jc w:val="center"/>
              <w:rPr>
                <w:sz w:val="28"/>
              </w:rPr>
            </w:pPr>
            <w:r w:rsidRPr="00CD32DD">
              <w:t>Гкал/ч</w:t>
            </w:r>
          </w:p>
        </w:tc>
        <w:tc>
          <w:tcPr>
            <w:tcW w:w="1462" w:type="dxa"/>
            <w:vAlign w:val="center"/>
          </w:tcPr>
          <w:p w14:paraId="2FCB2AA4" w14:textId="77777777" w:rsidR="00CD32DD" w:rsidRPr="00CD32DD" w:rsidRDefault="00CD32DD" w:rsidP="00CD32DD">
            <w:pPr>
              <w:jc w:val="center"/>
              <w:rPr>
                <w:sz w:val="28"/>
              </w:rPr>
            </w:pPr>
            <w:r w:rsidRPr="00CD32DD">
              <w:t>68,28</w:t>
            </w:r>
          </w:p>
        </w:tc>
        <w:tc>
          <w:tcPr>
            <w:tcW w:w="1497" w:type="dxa"/>
            <w:vAlign w:val="center"/>
          </w:tcPr>
          <w:p w14:paraId="202F9D70" w14:textId="77777777" w:rsidR="00CD32DD" w:rsidRPr="00CD32DD" w:rsidRDefault="00CD32DD" w:rsidP="00CD32DD">
            <w:pPr>
              <w:jc w:val="center"/>
              <w:rPr>
                <w:sz w:val="28"/>
              </w:rPr>
            </w:pPr>
            <w:r w:rsidRPr="00CD32DD">
              <w:t>68,28</w:t>
            </w:r>
          </w:p>
        </w:tc>
      </w:tr>
      <w:tr w:rsidR="00CD32DD" w:rsidRPr="00CD32DD" w14:paraId="2EC978A4" w14:textId="77777777" w:rsidTr="00762F6E">
        <w:trPr>
          <w:trHeight w:val="863"/>
        </w:trPr>
        <w:tc>
          <w:tcPr>
            <w:tcW w:w="535" w:type="dxa"/>
            <w:vAlign w:val="center"/>
          </w:tcPr>
          <w:p w14:paraId="65990120" w14:textId="77777777" w:rsidR="00CD32DD" w:rsidRPr="00CD32DD" w:rsidRDefault="00CD32DD" w:rsidP="00CD32DD">
            <w:pPr>
              <w:jc w:val="center"/>
              <w:rPr>
                <w:sz w:val="28"/>
              </w:rPr>
            </w:pPr>
            <w:r w:rsidRPr="00CD32DD">
              <w:t>4.</w:t>
            </w:r>
          </w:p>
        </w:tc>
        <w:tc>
          <w:tcPr>
            <w:tcW w:w="5074" w:type="dxa"/>
            <w:vAlign w:val="center"/>
          </w:tcPr>
          <w:p w14:paraId="39CD1007" w14:textId="77777777" w:rsidR="00CD32DD" w:rsidRPr="00CD32DD" w:rsidRDefault="00CD32DD" w:rsidP="00CD32DD">
            <w:pPr>
              <w:rPr>
                <w:sz w:val="28"/>
              </w:rPr>
            </w:pPr>
            <w:r w:rsidRPr="00CD32DD">
              <w:t>Количество условных единиц, относящихся к активам, необходимым для осуществления регулируемой деятельности</w:t>
            </w:r>
          </w:p>
        </w:tc>
        <w:tc>
          <w:tcPr>
            <w:tcW w:w="1186" w:type="dxa"/>
            <w:vAlign w:val="center"/>
          </w:tcPr>
          <w:p w14:paraId="0AECA97F" w14:textId="77777777" w:rsidR="00CD32DD" w:rsidRPr="00CD32DD" w:rsidRDefault="00CD32DD" w:rsidP="00CD32DD">
            <w:pPr>
              <w:jc w:val="center"/>
              <w:rPr>
                <w:sz w:val="28"/>
              </w:rPr>
            </w:pPr>
            <w:r w:rsidRPr="00CD32DD">
              <w:t>у.е.</w:t>
            </w:r>
          </w:p>
        </w:tc>
        <w:tc>
          <w:tcPr>
            <w:tcW w:w="1462" w:type="dxa"/>
            <w:vAlign w:val="center"/>
          </w:tcPr>
          <w:p w14:paraId="342F3585" w14:textId="77777777" w:rsidR="00CD32DD" w:rsidRPr="00CD32DD" w:rsidRDefault="00CD32DD" w:rsidP="00CD32DD">
            <w:pPr>
              <w:jc w:val="center"/>
              <w:rPr>
                <w:sz w:val="28"/>
              </w:rPr>
            </w:pPr>
            <w:r w:rsidRPr="00CD32DD">
              <w:t>-</w:t>
            </w:r>
          </w:p>
        </w:tc>
        <w:tc>
          <w:tcPr>
            <w:tcW w:w="1497" w:type="dxa"/>
            <w:vAlign w:val="center"/>
          </w:tcPr>
          <w:p w14:paraId="1224F4A1" w14:textId="77777777" w:rsidR="00CD32DD" w:rsidRPr="00CD32DD" w:rsidRDefault="00CD32DD" w:rsidP="00CD32DD">
            <w:pPr>
              <w:jc w:val="center"/>
              <w:rPr>
                <w:sz w:val="28"/>
              </w:rPr>
            </w:pPr>
            <w:r w:rsidRPr="00CD32DD">
              <w:t>-</w:t>
            </w:r>
          </w:p>
        </w:tc>
      </w:tr>
      <w:tr w:rsidR="00CD32DD" w:rsidRPr="00CD32DD" w14:paraId="1AAD4C01" w14:textId="77777777" w:rsidTr="00762F6E">
        <w:trPr>
          <w:trHeight w:val="580"/>
        </w:trPr>
        <w:tc>
          <w:tcPr>
            <w:tcW w:w="535" w:type="dxa"/>
            <w:vAlign w:val="center"/>
          </w:tcPr>
          <w:p w14:paraId="0225EF3E" w14:textId="77777777" w:rsidR="00CD32DD" w:rsidRPr="00CD32DD" w:rsidRDefault="00CD32DD" w:rsidP="00CD32DD">
            <w:pPr>
              <w:jc w:val="center"/>
              <w:rPr>
                <w:sz w:val="28"/>
              </w:rPr>
            </w:pPr>
            <w:r w:rsidRPr="00CD32DD">
              <w:t>5.</w:t>
            </w:r>
          </w:p>
        </w:tc>
        <w:tc>
          <w:tcPr>
            <w:tcW w:w="5074" w:type="dxa"/>
            <w:vAlign w:val="center"/>
          </w:tcPr>
          <w:p w14:paraId="0457D1D4" w14:textId="77777777" w:rsidR="00CD32DD" w:rsidRPr="00CD32DD" w:rsidRDefault="00CD32DD" w:rsidP="00CD32DD">
            <w:pPr>
              <w:rPr>
                <w:sz w:val="28"/>
              </w:rPr>
            </w:pPr>
            <w:r w:rsidRPr="00CD32DD">
              <w:t xml:space="preserve">Коэффициент эластичности затрат по росту активов (К </w:t>
            </w:r>
            <w:r w:rsidRPr="00CD32DD">
              <w:rPr>
                <w:vertAlign w:val="subscript"/>
              </w:rPr>
              <w:t>эл</w:t>
            </w:r>
            <w:r w:rsidRPr="00CD32DD">
              <w:t>)</w:t>
            </w:r>
          </w:p>
        </w:tc>
        <w:tc>
          <w:tcPr>
            <w:tcW w:w="1186" w:type="dxa"/>
            <w:vAlign w:val="center"/>
          </w:tcPr>
          <w:p w14:paraId="38195D41" w14:textId="77777777" w:rsidR="00CD32DD" w:rsidRPr="00CD32DD" w:rsidRDefault="00CD32DD" w:rsidP="00CD32DD">
            <w:pPr>
              <w:jc w:val="center"/>
              <w:rPr>
                <w:sz w:val="28"/>
              </w:rPr>
            </w:pPr>
            <w:r w:rsidRPr="00CD32DD">
              <w:t>-</w:t>
            </w:r>
          </w:p>
        </w:tc>
        <w:tc>
          <w:tcPr>
            <w:tcW w:w="1462" w:type="dxa"/>
            <w:vAlign w:val="center"/>
          </w:tcPr>
          <w:p w14:paraId="401B49AA" w14:textId="77777777" w:rsidR="00CD32DD" w:rsidRPr="00CD32DD" w:rsidRDefault="00CD32DD" w:rsidP="00CD32DD">
            <w:pPr>
              <w:jc w:val="center"/>
              <w:rPr>
                <w:sz w:val="28"/>
              </w:rPr>
            </w:pPr>
            <w:r w:rsidRPr="00CD32DD">
              <w:t>0,75</w:t>
            </w:r>
          </w:p>
        </w:tc>
        <w:tc>
          <w:tcPr>
            <w:tcW w:w="1497" w:type="dxa"/>
            <w:vAlign w:val="center"/>
          </w:tcPr>
          <w:p w14:paraId="71E5DF1D" w14:textId="77777777" w:rsidR="00CD32DD" w:rsidRPr="00CD32DD" w:rsidRDefault="00CD32DD" w:rsidP="00CD32DD">
            <w:pPr>
              <w:jc w:val="center"/>
              <w:rPr>
                <w:sz w:val="28"/>
              </w:rPr>
            </w:pPr>
            <w:r w:rsidRPr="00CD32DD">
              <w:t>0,75</w:t>
            </w:r>
          </w:p>
        </w:tc>
      </w:tr>
      <w:tr w:rsidR="00CD32DD" w:rsidRPr="00CD32DD" w14:paraId="262579F0" w14:textId="77777777" w:rsidTr="00762F6E">
        <w:trPr>
          <w:trHeight w:val="565"/>
        </w:trPr>
        <w:tc>
          <w:tcPr>
            <w:tcW w:w="535" w:type="dxa"/>
            <w:vAlign w:val="center"/>
          </w:tcPr>
          <w:p w14:paraId="05498E92" w14:textId="77777777" w:rsidR="00CD32DD" w:rsidRPr="00CD32DD" w:rsidRDefault="00CD32DD" w:rsidP="00CD32DD">
            <w:pPr>
              <w:jc w:val="center"/>
              <w:rPr>
                <w:sz w:val="28"/>
              </w:rPr>
            </w:pPr>
            <w:r w:rsidRPr="00CD32DD">
              <w:t>6.</w:t>
            </w:r>
          </w:p>
        </w:tc>
        <w:tc>
          <w:tcPr>
            <w:tcW w:w="5074" w:type="dxa"/>
            <w:vAlign w:val="center"/>
          </w:tcPr>
          <w:p w14:paraId="71EF2019" w14:textId="77777777" w:rsidR="00CD32DD" w:rsidRPr="00CD32DD" w:rsidRDefault="00CD32DD" w:rsidP="00CD32DD">
            <w:pPr>
              <w:rPr>
                <w:sz w:val="28"/>
              </w:rPr>
            </w:pPr>
            <w:r w:rsidRPr="00CD32DD">
              <w:t>Операционные (подконтрольные)</w:t>
            </w:r>
            <w:r w:rsidRPr="00CD32DD">
              <w:br/>
              <w:t>расходы, в том числе:</w:t>
            </w:r>
          </w:p>
        </w:tc>
        <w:tc>
          <w:tcPr>
            <w:tcW w:w="1186" w:type="dxa"/>
            <w:vAlign w:val="center"/>
          </w:tcPr>
          <w:p w14:paraId="7DAF4D99" w14:textId="77777777" w:rsidR="00CD32DD" w:rsidRPr="00CD32DD" w:rsidRDefault="00CD32DD" w:rsidP="00CD32DD">
            <w:pPr>
              <w:jc w:val="center"/>
              <w:rPr>
                <w:sz w:val="28"/>
              </w:rPr>
            </w:pPr>
            <w:r w:rsidRPr="00CD32DD">
              <w:t>тыс. руб.</w:t>
            </w:r>
          </w:p>
        </w:tc>
        <w:tc>
          <w:tcPr>
            <w:tcW w:w="1462" w:type="dxa"/>
            <w:vAlign w:val="center"/>
          </w:tcPr>
          <w:p w14:paraId="4940E3C9" w14:textId="77777777" w:rsidR="00CD32DD" w:rsidRPr="00CD32DD" w:rsidRDefault="00CD32DD" w:rsidP="00CD32DD">
            <w:pPr>
              <w:jc w:val="center"/>
              <w:rPr>
                <w:sz w:val="28"/>
              </w:rPr>
            </w:pPr>
            <w:r w:rsidRPr="00CD32DD">
              <w:t>111 354,92</w:t>
            </w:r>
          </w:p>
        </w:tc>
        <w:tc>
          <w:tcPr>
            <w:tcW w:w="1497" w:type="dxa"/>
            <w:vAlign w:val="center"/>
          </w:tcPr>
          <w:p w14:paraId="596F83F0" w14:textId="77777777" w:rsidR="00CD32DD" w:rsidRPr="00CD32DD" w:rsidRDefault="00CD32DD" w:rsidP="00CD32DD">
            <w:pPr>
              <w:jc w:val="center"/>
              <w:rPr>
                <w:sz w:val="28"/>
              </w:rPr>
            </w:pPr>
            <w:r w:rsidRPr="00CD32DD">
              <w:rPr>
                <w:szCs w:val="20"/>
              </w:rPr>
              <w:t>114 981,75</w:t>
            </w:r>
          </w:p>
        </w:tc>
      </w:tr>
    </w:tbl>
    <w:p w14:paraId="06C3A74F" w14:textId="77777777" w:rsidR="00CD32DD" w:rsidRPr="00CD32DD" w:rsidRDefault="00CD32DD" w:rsidP="00CD32DD">
      <w:pPr>
        <w:jc w:val="center"/>
        <w:rPr>
          <w:sz w:val="28"/>
        </w:rPr>
      </w:pPr>
    </w:p>
    <w:p w14:paraId="1AF6413E" w14:textId="77777777" w:rsidR="00CD32DD" w:rsidRPr="00CD32DD" w:rsidRDefault="00CD32DD" w:rsidP="00CD32DD">
      <w:pPr>
        <w:tabs>
          <w:tab w:val="left" w:pos="426"/>
        </w:tabs>
        <w:ind w:firstLine="851"/>
        <w:jc w:val="both"/>
        <w:rPr>
          <w:sz w:val="28"/>
          <w:szCs w:val="28"/>
        </w:rPr>
      </w:pPr>
    </w:p>
    <w:p w14:paraId="74319C32" w14:textId="77777777" w:rsidR="00CD32DD" w:rsidRPr="00CD32DD" w:rsidRDefault="00CD32DD" w:rsidP="00CD32DD">
      <w:pPr>
        <w:tabs>
          <w:tab w:val="left" w:pos="426"/>
        </w:tabs>
        <w:ind w:firstLine="851"/>
        <w:jc w:val="both"/>
        <w:rPr>
          <w:sz w:val="28"/>
          <w:szCs w:val="28"/>
        </w:rPr>
      </w:pPr>
    </w:p>
    <w:p w14:paraId="2E421E9B" w14:textId="77777777" w:rsidR="00CD32DD" w:rsidRPr="00CD32DD" w:rsidRDefault="00CD32DD" w:rsidP="00CD32DD">
      <w:pPr>
        <w:tabs>
          <w:tab w:val="left" w:pos="426"/>
        </w:tabs>
        <w:ind w:firstLine="851"/>
        <w:jc w:val="both"/>
        <w:rPr>
          <w:sz w:val="28"/>
          <w:szCs w:val="28"/>
        </w:rPr>
      </w:pPr>
    </w:p>
    <w:p w14:paraId="399CDE46" w14:textId="77777777" w:rsidR="00CD32DD" w:rsidRPr="00CD32DD" w:rsidRDefault="00CD32DD" w:rsidP="00CD32DD">
      <w:pPr>
        <w:tabs>
          <w:tab w:val="left" w:pos="426"/>
        </w:tabs>
        <w:ind w:firstLine="851"/>
        <w:jc w:val="both"/>
        <w:rPr>
          <w:sz w:val="28"/>
          <w:szCs w:val="28"/>
        </w:rPr>
      </w:pPr>
    </w:p>
    <w:p w14:paraId="52080596" w14:textId="77777777" w:rsidR="00CD32DD" w:rsidRPr="00CD32DD" w:rsidRDefault="00CD32DD" w:rsidP="00CD32DD">
      <w:pPr>
        <w:tabs>
          <w:tab w:val="left" w:pos="426"/>
        </w:tabs>
        <w:ind w:firstLine="851"/>
        <w:jc w:val="both"/>
        <w:rPr>
          <w:sz w:val="28"/>
          <w:szCs w:val="28"/>
        </w:rPr>
      </w:pPr>
    </w:p>
    <w:p w14:paraId="18CB2363" w14:textId="77777777" w:rsidR="00CD32DD" w:rsidRPr="00CD32DD" w:rsidRDefault="00CD32DD" w:rsidP="00CD32DD">
      <w:pPr>
        <w:tabs>
          <w:tab w:val="left" w:pos="426"/>
        </w:tabs>
        <w:ind w:firstLine="851"/>
        <w:jc w:val="both"/>
        <w:rPr>
          <w:sz w:val="28"/>
          <w:szCs w:val="28"/>
        </w:rPr>
      </w:pPr>
    </w:p>
    <w:p w14:paraId="441942EA" w14:textId="77777777" w:rsidR="00CD32DD" w:rsidRPr="00CD32DD" w:rsidRDefault="00CD32DD" w:rsidP="00CD32DD">
      <w:pPr>
        <w:tabs>
          <w:tab w:val="left" w:pos="426"/>
        </w:tabs>
        <w:ind w:firstLine="851"/>
        <w:jc w:val="both"/>
        <w:rPr>
          <w:sz w:val="28"/>
          <w:szCs w:val="28"/>
        </w:rPr>
      </w:pPr>
    </w:p>
    <w:p w14:paraId="1828DC75" w14:textId="77777777" w:rsidR="00CD32DD" w:rsidRPr="00CD32DD" w:rsidRDefault="00CD32DD" w:rsidP="00CD32DD">
      <w:pPr>
        <w:tabs>
          <w:tab w:val="left" w:pos="426"/>
        </w:tabs>
        <w:ind w:firstLine="851"/>
        <w:jc w:val="both"/>
        <w:rPr>
          <w:sz w:val="28"/>
          <w:szCs w:val="28"/>
        </w:rPr>
      </w:pPr>
    </w:p>
    <w:p w14:paraId="729E38FC" w14:textId="77777777" w:rsidR="00CD32DD" w:rsidRPr="00CD32DD" w:rsidRDefault="00CD32DD" w:rsidP="00CD32DD">
      <w:pPr>
        <w:tabs>
          <w:tab w:val="left" w:pos="426"/>
        </w:tabs>
        <w:ind w:firstLine="851"/>
        <w:jc w:val="both"/>
        <w:rPr>
          <w:sz w:val="28"/>
          <w:szCs w:val="28"/>
        </w:rPr>
      </w:pPr>
    </w:p>
    <w:p w14:paraId="3AFD1C80" w14:textId="77777777" w:rsidR="00CD32DD" w:rsidRPr="00CD32DD" w:rsidRDefault="00CD32DD" w:rsidP="00CD32DD">
      <w:pPr>
        <w:tabs>
          <w:tab w:val="left" w:pos="426"/>
        </w:tabs>
        <w:ind w:firstLine="851"/>
        <w:jc w:val="both"/>
        <w:rPr>
          <w:sz w:val="28"/>
          <w:szCs w:val="28"/>
        </w:rPr>
      </w:pPr>
    </w:p>
    <w:p w14:paraId="1B3B2535" w14:textId="77777777" w:rsidR="00CD32DD" w:rsidRPr="00CD32DD" w:rsidRDefault="00CD32DD" w:rsidP="00CD32DD">
      <w:pPr>
        <w:tabs>
          <w:tab w:val="left" w:pos="426"/>
        </w:tabs>
        <w:ind w:firstLine="851"/>
        <w:jc w:val="both"/>
        <w:rPr>
          <w:sz w:val="28"/>
          <w:szCs w:val="28"/>
        </w:rPr>
      </w:pPr>
    </w:p>
    <w:bookmarkEnd w:id="9"/>
    <w:p w14:paraId="470F1967" w14:textId="77777777" w:rsidR="00CD32DD" w:rsidRPr="00CD32DD" w:rsidRDefault="00CD32DD" w:rsidP="00CD32DD">
      <w:pPr>
        <w:jc w:val="right"/>
        <w:rPr>
          <w:rFonts w:eastAsia="Calibri"/>
          <w:sz w:val="28"/>
          <w:szCs w:val="28"/>
          <w:lang w:eastAsia="en-US"/>
        </w:rPr>
      </w:pPr>
      <w:r w:rsidRPr="00CD32DD">
        <w:rPr>
          <w:rFonts w:eastAsia="Calibri"/>
          <w:sz w:val="28"/>
          <w:szCs w:val="28"/>
          <w:lang w:eastAsia="en-US"/>
        </w:rPr>
        <w:lastRenderedPageBreak/>
        <w:t>Таблица 4</w:t>
      </w:r>
    </w:p>
    <w:p w14:paraId="294E5245" w14:textId="77777777" w:rsidR="00CD32DD" w:rsidRPr="00CD32DD" w:rsidRDefault="00CD32DD" w:rsidP="00CD32DD">
      <w:pPr>
        <w:jc w:val="center"/>
        <w:rPr>
          <w:sz w:val="28"/>
        </w:rPr>
      </w:pPr>
      <w:r w:rsidRPr="00CD32DD">
        <w:rPr>
          <w:b/>
          <w:sz w:val="28"/>
        </w:rPr>
        <w:t xml:space="preserve">Распределение операционных расходов </w:t>
      </w:r>
      <w:r w:rsidRPr="00CD32DD">
        <w:rPr>
          <w:b/>
          <w:sz w:val="28"/>
        </w:rPr>
        <w:br/>
        <w:t xml:space="preserve">на производство тепловой энергии </w:t>
      </w:r>
      <w:r w:rsidRPr="00CD32DD">
        <w:rPr>
          <w:b/>
          <w:sz w:val="28"/>
        </w:rPr>
        <w:br/>
        <w:t xml:space="preserve">на 2022 год </w:t>
      </w:r>
      <w:r w:rsidRPr="00CD32DD">
        <w:rPr>
          <w:b/>
          <w:sz w:val="28"/>
        </w:rPr>
        <w:br/>
      </w:r>
      <w:r w:rsidRPr="00CD32DD">
        <w:rPr>
          <w:sz w:val="28"/>
        </w:rPr>
        <w:t>(приложение 5.1 к Методическим указаниям)</w:t>
      </w:r>
    </w:p>
    <w:p w14:paraId="3CB6F057" w14:textId="77777777" w:rsidR="00CD32DD" w:rsidRPr="00CD32DD" w:rsidRDefault="00CD32DD" w:rsidP="00CD32DD">
      <w:pPr>
        <w:jc w:val="right"/>
        <w:rPr>
          <w:sz w:val="28"/>
          <w:szCs w:val="28"/>
        </w:rPr>
      </w:pPr>
      <w:r w:rsidRPr="00CD32DD">
        <w:rPr>
          <w:sz w:val="28"/>
          <w:szCs w:val="28"/>
        </w:rPr>
        <w:t>тыс. руб.</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162"/>
        <w:gridCol w:w="1743"/>
      </w:tblGrid>
      <w:tr w:rsidR="00CD32DD" w:rsidRPr="00CD32DD" w14:paraId="3B13DF14" w14:textId="77777777" w:rsidTr="00762F6E">
        <w:trPr>
          <w:trHeight w:val="930"/>
          <w:tblHeader/>
        </w:trPr>
        <w:tc>
          <w:tcPr>
            <w:tcW w:w="880" w:type="dxa"/>
            <w:shd w:val="clear" w:color="auto" w:fill="auto"/>
            <w:vAlign w:val="center"/>
            <w:hideMark/>
          </w:tcPr>
          <w:p w14:paraId="512F1A30" w14:textId="77777777" w:rsidR="00CD32DD" w:rsidRPr="00CD32DD" w:rsidRDefault="00CD32DD" w:rsidP="00CD32DD">
            <w:pPr>
              <w:jc w:val="center"/>
            </w:pPr>
            <w:r w:rsidRPr="00CD32DD">
              <w:t>№ п/п</w:t>
            </w:r>
          </w:p>
        </w:tc>
        <w:tc>
          <w:tcPr>
            <w:tcW w:w="7162" w:type="dxa"/>
            <w:shd w:val="clear" w:color="auto" w:fill="auto"/>
            <w:vAlign w:val="center"/>
            <w:hideMark/>
          </w:tcPr>
          <w:p w14:paraId="170C8273" w14:textId="77777777" w:rsidR="00CD32DD" w:rsidRPr="00CD32DD" w:rsidRDefault="00CD32DD" w:rsidP="00CD32DD">
            <w:pPr>
              <w:jc w:val="center"/>
            </w:pPr>
            <w:r w:rsidRPr="00CD32DD">
              <w:t>Показатель</w:t>
            </w:r>
          </w:p>
        </w:tc>
        <w:tc>
          <w:tcPr>
            <w:tcW w:w="1743" w:type="dxa"/>
            <w:shd w:val="clear" w:color="auto" w:fill="auto"/>
            <w:vAlign w:val="center"/>
            <w:hideMark/>
          </w:tcPr>
          <w:p w14:paraId="55F5358A" w14:textId="77777777" w:rsidR="00CD32DD" w:rsidRPr="00CD32DD" w:rsidRDefault="00CD32DD" w:rsidP="00CD32DD">
            <w:pPr>
              <w:jc w:val="center"/>
            </w:pPr>
            <w:r w:rsidRPr="00CD32DD">
              <w:t>Предложение экспертов на 2022 год</w:t>
            </w:r>
          </w:p>
        </w:tc>
      </w:tr>
      <w:tr w:rsidR="00CD32DD" w:rsidRPr="00CD32DD" w14:paraId="684FBED6" w14:textId="77777777" w:rsidTr="00762F6E">
        <w:trPr>
          <w:trHeight w:val="259"/>
        </w:trPr>
        <w:tc>
          <w:tcPr>
            <w:tcW w:w="880" w:type="dxa"/>
            <w:shd w:val="clear" w:color="auto" w:fill="auto"/>
            <w:vAlign w:val="center"/>
            <w:hideMark/>
          </w:tcPr>
          <w:p w14:paraId="0461C3FB" w14:textId="77777777" w:rsidR="00CD32DD" w:rsidRPr="00CD32DD" w:rsidRDefault="00CD32DD" w:rsidP="00CD32DD">
            <w:pPr>
              <w:jc w:val="center"/>
            </w:pPr>
            <w:r w:rsidRPr="00CD32DD">
              <w:t>1</w:t>
            </w:r>
          </w:p>
        </w:tc>
        <w:tc>
          <w:tcPr>
            <w:tcW w:w="7162" w:type="dxa"/>
            <w:shd w:val="clear" w:color="auto" w:fill="auto"/>
            <w:vAlign w:val="center"/>
            <w:hideMark/>
          </w:tcPr>
          <w:p w14:paraId="35A83320" w14:textId="77777777" w:rsidR="00CD32DD" w:rsidRPr="00CD32DD" w:rsidRDefault="00CD32DD" w:rsidP="00CD32DD">
            <w:r w:rsidRPr="00CD32DD">
              <w:t>Расходы на приобретение сырья и материалов</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E1C48" w14:textId="77777777" w:rsidR="00CD32DD" w:rsidRPr="00CD32DD" w:rsidRDefault="00CD32DD" w:rsidP="00CD32DD">
            <w:pPr>
              <w:jc w:val="center"/>
            </w:pPr>
            <w:r w:rsidRPr="00CD32DD">
              <w:rPr>
                <w:szCs w:val="20"/>
              </w:rPr>
              <w:t>1 442,22</w:t>
            </w:r>
          </w:p>
        </w:tc>
      </w:tr>
      <w:tr w:rsidR="00CD32DD" w:rsidRPr="00CD32DD" w14:paraId="5FAC0F61" w14:textId="77777777" w:rsidTr="00762F6E">
        <w:trPr>
          <w:trHeight w:val="59"/>
        </w:trPr>
        <w:tc>
          <w:tcPr>
            <w:tcW w:w="880" w:type="dxa"/>
            <w:shd w:val="clear" w:color="auto" w:fill="auto"/>
            <w:vAlign w:val="center"/>
            <w:hideMark/>
          </w:tcPr>
          <w:p w14:paraId="5658F8EC" w14:textId="77777777" w:rsidR="00CD32DD" w:rsidRPr="00CD32DD" w:rsidRDefault="00CD32DD" w:rsidP="00CD32DD">
            <w:pPr>
              <w:jc w:val="center"/>
            </w:pPr>
            <w:r w:rsidRPr="00CD32DD">
              <w:t>2</w:t>
            </w:r>
          </w:p>
        </w:tc>
        <w:tc>
          <w:tcPr>
            <w:tcW w:w="7162" w:type="dxa"/>
            <w:shd w:val="clear" w:color="auto" w:fill="auto"/>
            <w:vAlign w:val="center"/>
            <w:hideMark/>
          </w:tcPr>
          <w:p w14:paraId="2E526621" w14:textId="77777777" w:rsidR="00CD32DD" w:rsidRPr="00CD32DD" w:rsidRDefault="00CD32DD" w:rsidP="00CD32DD">
            <w:r w:rsidRPr="00CD32DD">
              <w:t>Расходы на ремонт основных средств</w:t>
            </w:r>
          </w:p>
        </w:tc>
        <w:tc>
          <w:tcPr>
            <w:tcW w:w="1743" w:type="dxa"/>
            <w:tcBorders>
              <w:top w:val="nil"/>
              <w:left w:val="single" w:sz="4" w:space="0" w:color="auto"/>
              <w:bottom w:val="single" w:sz="4" w:space="0" w:color="auto"/>
              <w:right w:val="single" w:sz="4" w:space="0" w:color="auto"/>
            </w:tcBorders>
            <w:shd w:val="clear" w:color="auto" w:fill="auto"/>
            <w:vAlign w:val="center"/>
            <w:hideMark/>
          </w:tcPr>
          <w:p w14:paraId="2A24C526" w14:textId="77777777" w:rsidR="00CD32DD" w:rsidRPr="00CD32DD" w:rsidRDefault="00CD32DD" w:rsidP="00CD32DD">
            <w:pPr>
              <w:jc w:val="center"/>
            </w:pPr>
            <w:r w:rsidRPr="00CD32DD">
              <w:rPr>
                <w:szCs w:val="20"/>
              </w:rPr>
              <w:t>8 748,56</w:t>
            </w:r>
          </w:p>
        </w:tc>
      </w:tr>
      <w:tr w:rsidR="00CD32DD" w:rsidRPr="00CD32DD" w14:paraId="45492C18" w14:textId="77777777" w:rsidTr="00762F6E">
        <w:trPr>
          <w:trHeight w:val="59"/>
        </w:trPr>
        <w:tc>
          <w:tcPr>
            <w:tcW w:w="880" w:type="dxa"/>
            <w:shd w:val="clear" w:color="auto" w:fill="auto"/>
            <w:vAlign w:val="center"/>
            <w:hideMark/>
          </w:tcPr>
          <w:p w14:paraId="66D6EE80" w14:textId="77777777" w:rsidR="00CD32DD" w:rsidRPr="00CD32DD" w:rsidRDefault="00CD32DD" w:rsidP="00CD32DD">
            <w:pPr>
              <w:jc w:val="center"/>
            </w:pPr>
            <w:r w:rsidRPr="00CD32DD">
              <w:t>3</w:t>
            </w:r>
          </w:p>
        </w:tc>
        <w:tc>
          <w:tcPr>
            <w:tcW w:w="7162" w:type="dxa"/>
            <w:shd w:val="clear" w:color="auto" w:fill="auto"/>
            <w:vAlign w:val="center"/>
            <w:hideMark/>
          </w:tcPr>
          <w:p w14:paraId="5E88A4C7" w14:textId="77777777" w:rsidR="00CD32DD" w:rsidRPr="00CD32DD" w:rsidRDefault="00CD32DD" w:rsidP="00CD32DD">
            <w:r w:rsidRPr="00CD32DD">
              <w:t>Расходы на оплату труда</w:t>
            </w:r>
          </w:p>
        </w:tc>
        <w:tc>
          <w:tcPr>
            <w:tcW w:w="1743" w:type="dxa"/>
            <w:tcBorders>
              <w:top w:val="nil"/>
              <w:left w:val="single" w:sz="4" w:space="0" w:color="auto"/>
              <w:bottom w:val="single" w:sz="4" w:space="0" w:color="auto"/>
              <w:right w:val="single" w:sz="4" w:space="0" w:color="auto"/>
            </w:tcBorders>
            <w:shd w:val="clear" w:color="auto" w:fill="auto"/>
            <w:vAlign w:val="center"/>
            <w:hideMark/>
          </w:tcPr>
          <w:p w14:paraId="3B263EEF" w14:textId="77777777" w:rsidR="00CD32DD" w:rsidRPr="00CD32DD" w:rsidRDefault="00CD32DD" w:rsidP="00CD32DD">
            <w:pPr>
              <w:jc w:val="center"/>
            </w:pPr>
            <w:r w:rsidRPr="00CD32DD">
              <w:rPr>
                <w:szCs w:val="20"/>
              </w:rPr>
              <w:t>88 174,96</w:t>
            </w:r>
          </w:p>
        </w:tc>
      </w:tr>
      <w:tr w:rsidR="00CD32DD" w:rsidRPr="00CD32DD" w14:paraId="69961DFA" w14:textId="77777777" w:rsidTr="00762F6E">
        <w:trPr>
          <w:trHeight w:val="478"/>
        </w:trPr>
        <w:tc>
          <w:tcPr>
            <w:tcW w:w="880" w:type="dxa"/>
            <w:shd w:val="clear" w:color="auto" w:fill="auto"/>
            <w:vAlign w:val="center"/>
            <w:hideMark/>
          </w:tcPr>
          <w:p w14:paraId="232D6352" w14:textId="77777777" w:rsidR="00CD32DD" w:rsidRPr="00CD32DD" w:rsidRDefault="00CD32DD" w:rsidP="00CD32DD">
            <w:pPr>
              <w:jc w:val="center"/>
            </w:pPr>
            <w:r w:rsidRPr="00CD32DD">
              <w:t>4</w:t>
            </w:r>
          </w:p>
        </w:tc>
        <w:tc>
          <w:tcPr>
            <w:tcW w:w="7162" w:type="dxa"/>
            <w:shd w:val="clear" w:color="auto" w:fill="auto"/>
            <w:vAlign w:val="center"/>
            <w:hideMark/>
          </w:tcPr>
          <w:p w14:paraId="1F480906" w14:textId="77777777" w:rsidR="00CD32DD" w:rsidRPr="00CD32DD" w:rsidRDefault="00CD32DD" w:rsidP="00CD32DD">
            <w:r w:rsidRPr="00CD32DD">
              <w:t>Расходы на оплату работ и услуг производственного характера, выполняемых по договорам со сторонними организациями</w:t>
            </w:r>
          </w:p>
        </w:tc>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EE28E" w14:textId="77777777" w:rsidR="00CD32DD" w:rsidRPr="00CD32DD" w:rsidRDefault="00CD32DD" w:rsidP="00CD32DD">
            <w:pPr>
              <w:jc w:val="center"/>
            </w:pPr>
            <w:r w:rsidRPr="00CD32DD">
              <w:rPr>
                <w:szCs w:val="20"/>
              </w:rPr>
              <w:t>2 880,29</w:t>
            </w:r>
          </w:p>
        </w:tc>
      </w:tr>
      <w:tr w:rsidR="00CD32DD" w:rsidRPr="00CD32DD" w14:paraId="75190DAB" w14:textId="77777777" w:rsidTr="00762F6E">
        <w:trPr>
          <w:trHeight w:val="484"/>
        </w:trPr>
        <w:tc>
          <w:tcPr>
            <w:tcW w:w="880" w:type="dxa"/>
            <w:shd w:val="clear" w:color="auto" w:fill="auto"/>
            <w:vAlign w:val="center"/>
            <w:hideMark/>
          </w:tcPr>
          <w:p w14:paraId="3F08E918" w14:textId="77777777" w:rsidR="00CD32DD" w:rsidRPr="00CD32DD" w:rsidRDefault="00CD32DD" w:rsidP="00CD32DD">
            <w:pPr>
              <w:jc w:val="center"/>
            </w:pPr>
            <w:r w:rsidRPr="00CD32DD">
              <w:t>5</w:t>
            </w:r>
          </w:p>
        </w:tc>
        <w:tc>
          <w:tcPr>
            <w:tcW w:w="7162" w:type="dxa"/>
            <w:shd w:val="clear" w:color="auto" w:fill="auto"/>
            <w:vAlign w:val="center"/>
            <w:hideMark/>
          </w:tcPr>
          <w:p w14:paraId="53E31F6D" w14:textId="77777777" w:rsidR="00CD32DD" w:rsidRPr="00CD32DD" w:rsidRDefault="00CD32DD" w:rsidP="00CD32DD">
            <w:r w:rsidRPr="00CD32DD">
              <w:t>Расходы на оплату иных работ и услуг, выполняемых по договорам с организациями</w:t>
            </w:r>
          </w:p>
        </w:tc>
        <w:tc>
          <w:tcPr>
            <w:tcW w:w="1743" w:type="dxa"/>
            <w:tcBorders>
              <w:top w:val="nil"/>
              <w:left w:val="single" w:sz="4" w:space="0" w:color="auto"/>
              <w:bottom w:val="single" w:sz="4" w:space="0" w:color="auto"/>
              <w:right w:val="single" w:sz="4" w:space="0" w:color="auto"/>
            </w:tcBorders>
            <w:shd w:val="clear" w:color="auto" w:fill="auto"/>
            <w:vAlign w:val="center"/>
            <w:hideMark/>
          </w:tcPr>
          <w:p w14:paraId="4B396D0B" w14:textId="77777777" w:rsidR="00CD32DD" w:rsidRPr="00CD32DD" w:rsidRDefault="00CD32DD" w:rsidP="00CD32DD">
            <w:pPr>
              <w:jc w:val="center"/>
            </w:pPr>
            <w:r w:rsidRPr="00CD32DD">
              <w:rPr>
                <w:szCs w:val="20"/>
              </w:rPr>
              <w:t>4 683,76</w:t>
            </w:r>
          </w:p>
        </w:tc>
      </w:tr>
      <w:tr w:rsidR="00CD32DD" w:rsidRPr="00CD32DD" w14:paraId="7B38BF51" w14:textId="77777777" w:rsidTr="00762F6E">
        <w:trPr>
          <w:trHeight w:val="235"/>
        </w:trPr>
        <w:tc>
          <w:tcPr>
            <w:tcW w:w="880" w:type="dxa"/>
            <w:shd w:val="clear" w:color="auto" w:fill="auto"/>
            <w:vAlign w:val="center"/>
            <w:hideMark/>
          </w:tcPr>
          <w:p w14:paraId="5D2E4EAF" w14:textId="77777777" w:rsidR="00CD32DD" w:rsidRPr="00CD32DD" w:rsidRDefault="00CD32DD" w:rsidP="00CD32DD">
            <w:pPr>
              <w:jc w:val="center"/>
            </w:pPr>
            <w:r w:rsidRPr="00CD32DD">
              <w:t>6</w:t>
            </w:r>
          </w:p>
        </w:tc>
        <w:tc>
          <w:tcPr>
            <w:tcW w:w="7162" w:type="dxa"/>
            <w:shd w:val="clear" w:color="auto" w:fill="auto"/>
            <w:vAlign w:val="center"/>
            <w:hideMark/>
          </w:tcPr>
          <w:p w14:paraId="548D6943" w14:textId="77777777" w:rsidR="00CD32DD" w:rsidRPr="00CD32DD" w:rsidRDefault="00CD32DD" w:rsidP="00CD32DD">
            <w:r w:rsidRPr="00CD32DD">
              <w:t>Расходы на служебные командировки</w:t>
            </w:r>
          </w:p>
        </w:tc>
        <w:tc>
          <w:tcPr>
            <w:tcW w:w="1743" w:type="dxa"/>
            <w:tcBorders>
              <w:top w:val="nil"/>
              <w:left w:val="single" w:sz="4" w:space="0" w:color="auto"/>
              <w:bottom w:val="single" w:sz="4" w:space="0" w:color="auto"/>
              <w:right w:val="single" w:sz="4" w:space="0" w:color="auto"/>
            </w:tcBorders>
            <w:shd w:val="clear" w:color="auto" w:fill="auto"/>
            <w:vAlign w:val="center"/>
            <w:hideMark/>
          </w:tcPr>
          <w:p w14:paraId="500C1970" w14:textId="77777777" w:rsidR="00CD32DD" w:rsidRPr="00CD32DD" w:rsidRDefault="00CD32DD" w:rsidP="00CD32DD">
            <w:pPr>
              <w:jc w:val="center"/>
            </w:pPr>
            <w:r w:rsidRPr="00CD32DD">
              <w:rPr>
                <w:szCs w:val="20"/>
              </w:rPr>
              <w:t>0</w:t>
            </w:r>
          </w:p>
        </w:tc>
      </w:tr>
      <w:tr w:rsidR="00CD32DD" w:rsidRPr="00CD32DD" w14:paraId="75BDC711" w14:textId="77777777" w:rsidTr="00762F6E">
        <w:trPr>
          <w:trHeight w:val="116"/>
        </w:trPr>
        <w:tc>
          <w:tcPr>
            <w:tcW w:w="880" w:type="dxa"/>
            <w:shd w:val="clear" w:color="auto" w:fill="auto"/>
            <w:vAlign w:val="center"/>
            <w:hideMark/>
          </w:tcPr>
          <w:p w14:paraId="4B107A44" w14:textId="77777777" w:rsidR="00CD32DD" w:rsidRPr="00CD32DD" w:rsidRDefault="00CD32DD" w:rsidP="00CD32DD">
            <w:pPr>
              <w:jc w:val="center"/>
            </w:pPr>
            <w:r w:rsidRPr="00CD32DD">
              <w:t>7</w:t>
            </w:r>
          </w:p>
        </w:tc>
        <w:tc>
          <w:tcPr>
            <w:tcW w:w="7162" w:type="dxa"/>
            <w:shd w:val="clear" w:color="auto" w:fill="auto"/>
            <w:vAlign w:val="center"/>
            <w:hideMark/>
          </w:tcPr>
          <w:p w14:paraId="522F55A6" w14:textId="77777777" w:rsidR="00CD32DD" w:rsidRPr="00CD32DD" w:rsidRDefault="00CD32DD" w:rsidP="00CD32DD">
            <w:r w:rsidRPr="00CD32DD">
              <w:t>Расходы на обучение персонала</w:t>
            </w:r>
          </w:p>
        </w:tc>
        <w:tc>
          <w:tcPr>
            <w:tcW w:w="1743" w:type="dxa"/>
            <w:tcBorders>
              <w:top w:val="nil"/>
              <w:left w:val="single" w:sz="4" w:space="0" w:color="auto"/>
              <w:bottom w:val="single" w:sz="4" w:space="0" w:color="auto"/>
              <w:right w:val="single" w:sz="4" w:space="0" w:color="auto"/>
            </w:tcBorders>
            <w:shd w:val="clear" w:color="auto" w:fill="auto"/>
            <w:vAlign w:val="center"/>
            <w:hideMark/>
          </w:tcPr>
          <w:p w14:paraId="7CF59E10" w14:textId="77777777" w:rsidR="00CD32DD" w:rsidRPr="00CD32DD" w:rsidRDefault="00CD32DD" w:rsidP="00CD32DD">
            <w:pPr>
              <w:jc w:val="center"/>
            </w:pPr>
            <w:r w:rsidRPr="00CD32DD">
              <w:rPr>
                <w:szCs w:val="20"/>
              </w:rPr>
              <w:t>179,11</w:t>
            </w:r>
          </w:p>
        </w:tc>
      </w:tr>
      <w:tr w:rsidR="00CD32DD" w:rsidRPr="00CD32DD" w14:paraId="3BF8ADB4" w14:textId="77777777" w:rsidTr="00762F6E">
        <w:trPr>
          <w:trHeight w:val="230"/>
        </w:trPr>
        <w:tc>
          <w:tcPr>
            <w:tcW w:w="880" w:type="dxa"/>
            <w:shd w:val="clear" w:color="auto" w:fill="auto"/>
            <w:vAlign w:val="center"/>
          </w:tcPr>
          <w:p w14:paraId="0C8ACFBD" w14:textId="77777777" w:rsidR="00CD32DD" w:rsidRPr="00CD32DD" w:rsidRDefault="00CD32DD" w:rsidP="00CD32DD">
            <w:pPr>
              <w:jc w:val="center"/>
            </w:pPr>
            <w:r w:rsidRPr="00CD32DD">
              <w:t>8</w:t>
            </w:r>
          </w:p>
        </w:tc>
        <w:tc>
          <w:tcPr>
            <w:tcW w:w="7162" w:type="dxa"/>
            <w:shd w:val="clear" w:color="auto" w:fill="auto"/>
            <w:vAlign w:val="center"/>
          </w:tcPr>
          <w:p w14:paraId="4450432D" w14:textId="77777777" w:rsidR="00CD32DD" w:rsidRPr="00CD32DD" w:rsidRDefault="00CD32DD" w:rsidP="00CD32DD">
            <w:pPr>
              <w:rPr>
                <w:szCs w:val="20"/>
              </w:rPr>
            </w:pPr>
            <w:r w:rsidRPr="00CD32DD">
              <w:rPr>
                <w:szCs w:val="20"/>
              </w:rPr>
              <w:t>Расходы на услуги банков</w:t>
            </w:r>
          </w:p>
        </w:tc>
        <w:tc>
          <w:tcPr>
            <w:tcW w:w="1743" w:type="dxa"/>
            <w:tcBorders>
              <w:top w:val="nil"/>
              <w:left w:val="single" w:sz="4" w:space="0" w:color="auto"/>
              <w:bottom w:val="single" w:sz="4" w:space="0" w:color="auto"/>
              <w:right w:val="single" w:sz="4" w:space="0" w:color="auto"/>
            </w:tcBorders>
            <w:shd w:val="clear" w:color="auto" w:fill="auto"/>
            <w:vAlign w:val="center"/>
          </w:tcPr>
          <w:p w14:paraId="562DF40E" w14:textId="77777777" w:rsidR="00CD32DD" w:rsidRPr="00CD32DD" w:rsidRDefault="00CD32DD" w:rsidP="00CD32DD">
            <w:pPr>
              <w:jc w:val="center"/>
              <w:rPr>
                <w:szCs w:val="20"/>
              </w:rPr>
            </w:pPr>
            <w:r w:rsidRPr="00CD32DD">
              <w:rPr>
                <w:szCs w:val="20"/>
              </w:rPr>
              <w:t>350,02</w:t>
            </w:r>
          </w:p>
        </w:tc>
      </w:tr>
      <w:tr w:rsidR="00CD32DD" w:rsidRPr="00CD32DD" w14:paraId="0620A15D" w14:textId="77777777" w:rsidTr="00762F6E">
        <w:trPr>
          <w:trHeight w:val="230"/>
        </w:trPr>
        <w:tc>
          <w:tcPr>
            <w:tcW w:w="880" w:type="dxa"/>
            <w:shd w:val="clear" w:color="auto" w:fill="auto"/>
            <w:vAlign w:val="center"/>
            <w:hideMark/>
          </w:tcPr>
          <w:p w14:paraId="4E2CAC74" w14:textId="77777777" w:rsidR="00CD32DD" w:rsidRPr="00CD32DD" w:rsidRDefault="00CD32DD" w:rsidP="00CD32DD">
            <w:pPr>
              <w:jc w:val="center"/>
            </w:pPr>
            <w:r w:rsidRPr="00CD32DD">
              <w:t>9</w:t>
            </w:r>
          </w:p>
        </w:tc>
        <w:tc>
          <w:tcPr>
            <w:tcW w:w="7162" w:type="dxa"/>
            <w:shd w:val="clear" w:color="auto" w:fill="auto"/>
            <w:vAlign w:val="center"/>
            <w:hideMark/>
          </w:tcPr>
          <w:p w14:paraId="22E0C4B8" w14:textId="77777777" w:rsidR="00CD32DD" w:rsidRPr="00CD32DD" w:rsidRDefault="00CD32DD" w:rsidP="00CD32DD">
            <w:r w:rsidRPr="00CD32DD">
              <w:t>Лизинговый платеж</w:t>
            </w:r>
          </w:p>
        </w:tc>
        <w:tc>
          <w:tcPr>
            <w:tcW w:w="1743" w:type="dxa"/>
            <w:tcBorders>
              <w:top w:val="nil"/>
              <w:left w:val="single" w:sz="4" w:space="0" w:color="auto"/>
              <w:bottom w:val="single" w:sz="4" w:space="0" w:color="auto"/>
              <w:right w:val="single" w:sz="4" w:space="0" w:color="auto"/>
            </w:tcBorders>
            <w:shd w:val="clear" w:color="auto" w:fill="auto"/>
            <w:vAlign w:val="center"/>
            <w:hideMark/>
          </w:tcPr>
          <w:p w14:paraId="23E793DF" w14:textId="77777777" w:rsidR="00CD32DD" w:rsidRPr="00CD32DD" w:rsidRDefault="00CD32DD" w:rsidP="00CD32DD">
            <w:pPr>
              <w:jc w:val="center"/>
            </w:pPr>
            <w:r w:rsidRPr="00CD32DD">
              <w:rPr>
                <w:szCs w:val="20"/>
              </w:rPr>
              <w:t>0</w:t>
            </w:r>
          </w:p>
        </w:tc>
      </w:tr>
      <w:tr w:rsidR="00CD32DD" w:rsidRPr="00CD32DD" w14:paraId="7E6F8A03" w14:textId="77777777" w:rsidTr="00762F6E">
        <w:trPr>
          <w:trHeight w:val="221"/>
        </w:trPr>
        <w:tc>
          <w:tcPr>
            <w:tcW w:w="880" w:type="dxa"/>
            <w:shd w:val="clear" w:color="auto" w:fill="auto"/>
            <w:vAlign w:val="center"/>
            <w:hideMark/>
          </w:tcPr>
          <w:p w14:paraId="2CDB2DF9" w14:textId="77777777" w:rsidR="00CD32DD" w:rsidRPr="00CD32DD" w:rsidRDefault="00CD32DD" w:rsidP="00CD32DD">
            <w:pPr>
              <w:jc w:val="center"/>
            </w:pPr>
            <w:r w:rsidRPr="00CD32DD">
              <w:t>10</w:t>
            </w:r>
          </w:p>
        </w:tc>
        <w:tc>
          <w:tcPr>
            <w:tcW w:w="7162" w:type="dxa"/>
            <w:shd w:val="clear" w:color="auto" w:fill="auto"/>
            <w:vAlign w:val="center"/>
            <w:hideMark/>
          </w:tcPr>
          <w:p w14:paraId="6F7F8458" w14:textId="77777777" w:rsidR="00CD32DD" w:rsidRPr="00CD32DD" w:rsidRDefault="00CD32DD" w:rsidP="00CD32DD">
            <w:r w:rsidRPr="00CD32DD">
              <w:t>Арендная плата</w:t>
            </w:r>
          </w:p>
        </w:tc>
        <w:tc>
          <w:tcPr>
            <w:tcW w:w="1743" w:type="dxa"/>
            <w:tcBorders>
              <w:top w:val="nil"/>
              <w:left w:val="single" w:sz="4" w:space="0" w:color="auto"/>
              <w:bottom w:val="single" w:sz="4" w:space="0" w:color="auto"/>
              <w:right w:val="single" w:sz="4" w:space="0" w:color="auto"/>
            </w:tcBorders>
            <w:shd w:val="clear" w:color="auto" w:fill="auto"/>
            <w:vAlign w:val="center"/>
          </w:tcPr>
          <w:p w14:paraId="0A050A79" w14:textId="77777777" w:rsidR="00CD32DD" w:rsidRPr="00CD32DD" w:rsidRDefault="00CD32DD" w:rsidP="00CD32DD">
            <w:pPr>
              <w:jc w:val="center"/>
            </w:pPr>
            <w:r w:rsidRPr="00CD32DD">
              <w:rPr>
                <w:szCs w:val="20"/>
              </w:rPr>
              <w:t>3 868,87</w:t>
            </w:r>
          </w:p>
        </w:tc>
      </w:tr>
      <w:tr w:rsidR="00CD32DD" w:rsidRPr="00CD32DD" w14:paraId="081FF09E" w14:textId="77777777" w:rsidTr="00762F6E">
        <w:trPr>
          <w:trHeight w:val="216"/>
        </w:trPr>
        <w:tc>
          <w:tcPr>
            <w:tcW w:w="880" w:type="dxa"/>
            <w:shd w:val="clear" w:color="auto" w:fill="auto"/>
            <w:vAlign w:val="center"/>
            <w:hideMark/>
          </w:tcPr>
          <w:p w14:paraId="180E8EED" w14:textId="77777777" w:rsidR="00CD32DD" w:rsidRPr="00CD32DD" w:rsidRDefault="00CD32DD" w:rsidP="00CD32DD">
            <w:pPr>
              <w:jc w:val="center"/>
            </w:pPr>
            <w:r w:rsidRPr="00CD32DD">
              <w:t>11</w:t>
            </w:r>
          </w:p>
        </w:tc>
        <w:tc>
          <w:tcPr>
            <w:tcW w:w="7162" w:type="dxa"/>
            <w:shd w:val="clear" w:color="auto" w:fill="auto"/>
            <w:vAlign w:val="center"/>
            <w:hideMark/>
          </w:tcPr>
          <w:p w14:paraId="018DDB11" w14:textId="77777777" w:rsidR="00CD32DD" w:rsidRPr="00CD32DD" w:rsidRDefault="00CD32DD" w:rsidP="00CD32DD">
            <w:r w:rsidRPr="00CD32DD">
              <w:t>Другие расходы</w:t>
            </w:r>
          </w:p>
        </w:tc>
        <w:tc>
          <w:tcPr>
            <w:tcW w:w="1743" w:type="dxa"/>
            <w:tcBorders>
              <w:top w:val="nil"/>
              <w:left w:val="single" w:sz="4" w:space="0" w:color="auto"/>
              <w:bottom w:val="single" w:sz="4" w:space="0" w:color="auto"/>
              <w:right w:val="single" w:sz="4" w:space="0" w:color="auto"/>
            </w:tcBorders>
            <w:shd w:val="clear" w:color="auto" w:fill="auto"/>
            <w:vAlign w:val="center"/>
            <w:hideMark/>
          </w:tcPr>
          <w:p w14:paraId="3A19BACC" w14:textId="77777777" w:rsidR="00CD32DD" w:rsidRPr="00CD32DD" w:rsidRDefault="00CD32DD" w:rsidP="00CD32DD">
            <w:pPr>
              <w:jc w:val="center"/>
            </w:pPr>
            <w:r w:rsidRPr="00CD32DD">
              <w:rPr>
                <w:szCs w:val="20"/>
              </w:rPr>
              <w:t>4 653,96</w:t>
            </w:r>
          </w:p>
        </w:tc>
      </w:tr>
      <w:tr w:rsidR="00CD32DD" w:rsidRPr="00CD32DD" w14:paraId="7E45966C" w14:textId="77777777" w:rsidTr="00762F6E">
        <w:trPr>
          <w:trHeight w:val="155"/>
        </w:trPr>
        <w:tc>
          <w:tcPr>
            <w:tcW w:w="880" w:type="dxa"/>
            <w:shd w:val="clear" w:color="auto" w:fill="auto"/>
            <w:vAlign w:val="center"/>
            <w:hideMark/>
          </w:tcPr>
          <w:p w14:paraId="4C5E876F" w14:textId="77777777" w:rsidR="00CD32DD" w:rsidRPr="00CD32DD" w:rsidRDefault="00CD32DD" w:rsidP="00CD32DD">
            <w:pPr>
              <w:jc w:val="center"/>
            </w:pPr>
            <w:r w:rsidRPr="00CD32DD">
              <w:t>11</w:t>
            </w:r>
          </w:p>
        </w:tc>
        <w:tc>
          <w:tcPr>
            <w:tcW w:w="7162" w:type="dxa"/>
            <w:shd w:val="clear" w:color="auto" w:fill="auto"/>
            <w:vAlign w:val="center"/>
            <w:hideMark/>
          </w:tcPr>
          <w:p w14:paraId="617E8357" w14:textId="77777777" w:rsidR="00CD32DD" w:rsidRPr="00CD32DD" w:rsidRDefault="00CD32DD" w:rsidP="00CD32DD">
            <w:r w:rsidRPr="00CD32DD">
              <w:t>ИТОГО операционных расходов</w:t>
            </w:r>
          </w:p>
        </w:tc>
        <w:tc>
          <w:tcPr>
            <w:tcW w:w="1743" w:type="dxa"/>
            <w:tcBorders>
              <w:top w:val="nil"/>
              <w:left w:val="single" w:sz="4" w:space="0" w:color="auto"/>
              <w:bottom w:val="single" w:sz="4" w:space="0" w:color="auto"/>
              <w:right w:val="single" w:sz="4" w:space="0" w:color="auto"/>
            </w:tcBorders>
            <w:shd w:val="clear" w:color="auto" w:fill="auto"/>
            <w:vAlign w:val="center"/>
          </w:tcPr>
          <w:p w14:paraId="4D818E86" w14:textId="77777777" w:rsidR="00CD32DD" w:rsidRPr="00CD32DD" w:rsidRDefault="00CD32DD" w:rsidP="00CD32DD">
            <w:pPr>
              <w:jc w:val="center"/>
            </w:pPr>
            <w:r w:rsidRPr="00CD32DD">
              <w:rPr>
                <w:szCs w:val="20"/>
              </w:rPr>
              <w:t>114 981,75</w:t>
            </w:r>
          </w:p>
        </w:tc>
      </w:tr>
    </w:tbl>
    <w:p w14:paraId="4EA8B514" w14:textId="77777777" w:rsidR="00CD32DD" w:rsidRPr="00CD32DD" w:rsidRDefault="00CD32DD" w:rsidP="00CD32DD">
      <w:pPr>
        <w:rPr>
          <w:szCs w:val="20"/>
        </w:rPr>
      </w:pPr>
    </w:p>
    <w:p w14:paraId="3937A63E" w14:textId="77777777" w:rsidR="00CD32DD" w:rsidRPr="00CD32DD" w:rsidRDefault="00CD32DD" w:rsidP="00CD32DD">
      <w:pPr>
        <w:jc w:val="center"/>
        <w:rPr>
          <w:szCs w:val="20"/>
        </w:rPr>
      </w:pPr>
      <w:r w:rsidRPr="00CD32DD">
        <w:rPr>
          <w:b/>
          <w:sz w:val="28"/>
        </w:rPr>
        <w:t>Расчёт корректировки операционных расходов в части производства теплоносителя на 2022 год долгосрочного периода регулирования</w:t>
      </w:r>
    </w:p>
    <w:p w14:paraId="26F17A88" w14:textId="77777777" w:rsidR="00CD32DD" w:rsidRPr="00CD32DD" w:rsidRDefault="00CD32DD" w:rsidP="00CD32DD">
      <w:pPr>
        <w:jc w:val="center"/>
        <w:rPr>
          <w:sz w:val="28"/>
        </w:rPr>
      </w:pPr>
      <w:r w:rsidRPr="00CD32DD">
        <w:rPr>
          <w:b/>
          <w:sz w:val="28"/>
        </w:rPr>
        <w:t xml:space="preserve"> </w:t>
      </w:r>
      <w:r w:rsidRPr="00CD32DD">
        <w:rPr>
          <w:sz w:val="28"/>
        </w:rPr>
        <w:t>(приложение 5.2 к Методическим указаниям)</w:t>
      </w:r>
    </w:p>
    <w:p w14:paraId="18F67D5D" w14:textId="77777777" w:rsidR="00CD32DD" w:rsidRPr="00CD32DD" w:rsidRDefault="00CD32DD" w:rsidP="00CD32DD">
      <w:pPr>
        <w:jc w:val="right"/>
        <w:rPr>
          <w:sz w:val="28"/>
        </w:rPr>
      </w:pPr>
      <w:r w:rsidRPr="00CD32DD">
        <w:rPr>
          <w:sz w:val="28"/>
        </w:rPr>
        <w:t>Таблица 5</w:t>
      </w:r>
    </w:p>
    <w:tbl>
      <w:tblPr>
        <w:tblStyle w:val="afc"/>
        <w:tblW w:w="9832" w:type="dxa"/>
        <w:tblLook w:val="04A0" w:firstRow="1" w:lastRow="0" w:firstColumn="1" w:lastColumn="0" w:noHBand="0" w:noVBand="1"/>
      </w:tblPr>
      <w:tblGrid>
        <w:gridCol w:w="540"/>
        <w:gridCol w:w="5113"/>
        <w:gridCol w:w="1196"/>
        <w:gridCol w:w="1474"/>
        <w:gridCol w:w="1509"/>
      </w:tblGrid>
      <w:tr w:rsidR="00CD32DD" w:rsidRPr="00CD32DD" w14:paraId="094500E1" w14:textId="77777777" w:rsidTr="00762F6E">
        <w:trPr>
          <w:trHeight w:val="804"/>
          <w:tblHeader/>
        </w:trPr>
        <w:tc>
          <w:tcPr>
            <w:tcW w:w="535" w:type="dxa"/>
            <w:vAlign w:val="center"/>
          </w:tcPr>
          <w:p w14:paraId="433416FA" w14:textId="77777777" w:rsidR="00CD32DD" w:rsidRPr="00CD32DD" w:rsidRDefault="00CD32DD" w:rsidP="00CD32DD">
            <w:pPr>
              <w:jc w:val="center"/>
              <w:rPr>
                <w:sz w:val="28"/>
              </w:rPr>
            </w:pPr>
            <w:r w:rsidRPr="00CD32DD">
              <w:t>№</w:t>
            </w:r>
            <w:r w:rsidRPr="00CD32DD">
              <w:br/>
              <w:t>п/п</w:t>
            </w:r>
          </w:p>
        </w:tc>
        <w:tc>
          <w:tcPr>
            <w:tcW w:w="5209" w:type="dxa"/>
            <w:vAlign w:val="center"/>
          </w:tcPr>
          <w:p w14:paraId="40624585" w14:textId="77777777" w:rsidR="00CD32DD" w:rsidRPr="00CD32DD" w:rsidRDefault="00CD32DD" w:rsidP="00CD32DD">
            <w:pPr>
              <w:jc w:val="center"/>
              <w:rPr>
                <w:sz w:val="28"/>
              </w:rPr>
            </w:pPr>
            <w:r w:rsidRPr="00CD32DD">
              <w:t>Показатель</w:t>
            </w:r>
          </w:p>
        </w:tc>
        <w:tc>
          <w:tcPr>
            <w:tcW w:w="1206" w:type="dxa"/>
            <w:vAlign w:val="center"/>
          </w:tcPr>
          <w:p w14:paraId="1511CAD9" w14:textId="77777777" w:rsidR="00CD32DD" w:rsidRPr="00CD32DD" w:rsidRDefault="00CD32DD" w:rsidP="00CD32DD">
            <w:pPr>
              <w:jc w:val="center"/>
              <w:rPr>
                <w:sz w:val="28"/>
              </w:rPr>
            </w:pPr>
            <w:r w:rsidRPr="00CD32DD">
              <w:t>Ед. изм.</w:t>
            </w:r>
          </w:p>
        </w:tc>
        <w:tc>
          <w:tcPr>
            <w:tcW w:w="1401" w:type="dxa"/>
            <w:vAlign w:val="center"/>
          </w:tcPr>
          <w:p w14:paraId="669F9DE7" w14:textId="77777777" w:rsidR="00CD32DD" w:rsidRPr="00CD32DD" w:rsidRDefault="00CD32DD" w:rsidP="00CD32DD">
            <w:pPr>
              <w:jc w:val="center"/>
              <w:rPr>
                <w:sz w:val="28"/>
              </w:rPr>
            </w:pPr>
            <w:r w:rsidRPr="00CD32DD">
              <w:t xml:space="preserve">Утверждено на 2021 год </w:t>
            </w:r>
          </w:p>
        </w:tc>
        <w:tc>
          <w:tcPr>
            <w:tcW w:w="1481" w:type="dxa"/>
            <w:vAlign w:val="center"/>
          </w:tcPr>
          <w:p w14:paraId="1479942B" w14:textId="77777777" w:rsidR="00CD32DD" w:rsidRPr="00CD32DD" w:rsidRDefault="00CD32DD" w:rsidP="00CD32DD">
            <w:pPr>
              <w:ind w:left="-105"/>
              <w:jc w:val="center"/>
            </w:pPr>
            <w:r w:rsidRPr="00CD32DD">
              <w:t>Предложение экспертов</w:t>
            </w:r>
          </w:p>
          <w:p w14:paraId="1735E2A8" w14:textId="77777777" w:rsidR="00CD32DD" w:rsidRPr="00CD32DD" w:rsidRDefault="00CD32DD" w:rsidP="00CD32DD">
            <w:pPr>
              <w:jc w:val="center"/>
              <w:rPr>
                <w:sz w:val="28"/>
              </w:rPr>
            </w:pPr>
            <w:r w:rsidRPr="00CD32DD">
              <w:t>2022</w:t>
            </w:r>
          </w:p>
        </w:tc>
      </w:tr>
      <w:tr w:rsidR="00CD32DD" w:rsidRPr="00CD32DD" w14:paraId="3A86EC12" w14:textId="77777777" w:rsidTr="00762F6E">
        <w:trPr>
          <w:trHeight w:val="526"/>
        </w:trPr>
        <w:tc>
          <w:tcPr>
            <w:tcW w:w="535" w:type="dxa"/>
            <w:vAlign w:val="center"/>
          </w:tcPr>
          <w:p w14:paraId="373F73E8" w14:textId="77777777" w:rsidR="00CD32DD" w:rsidRPr="00CD32DD" w:rsidRDefault="00CD32DD" w:rsidP="00CD32DD">
            <w:pPr>
              <w:jc w:val="center"/>
              <w:rPr>
                <w:sz w:val="28"/>
              </w:rPr>
            </w:pPr>
            <w:r w:rsidRPr="00CD32DD">
              <w:t>1.</w:t>
            </w:r>
          </w:p>
        </w:tc>
        <w:tc>
          <w:tcPr>
            <w:tcW w:w="5209" w:type="dxa"/>
            <w:vAlign w:val="center"/>
          </w:tcPr>
          <w:p w14:paraId="184E5FA7" w14:textId="77777777" w:rsidR="00CD32DD" w:rsidRPr="00CD32DD" w:rsidRDefault="00CD32DD" w:rsidP="00CD32DD">
            <w:pPr>
              <w:rPr>
                <w:sz w:val="28"/>
              </w:rPr>
            </w:pPr>
            <w:r w:rsidRPr="00CD32DD">
              <w:t>Индекс потребительских цен на расчетный период регулирования (ИПЦ)</w:t>
            </w:r>
          </w:p>
        </w:tc>
        <w:tc>
          <w:tcPr>
            <w:tcW w:w="1206" w:type="dxa"/>
            <w:vAlign w:val="center"/>
          </w:tcPr>
          <w:p w14:paraId="11B85161" w14:textId="77777777" w:rsidR="00CD32DD" w:rsidRPr="00CD32DD" w:rsidRDefault="00CD32DD" w:rsidP="00CD32DD">
            <w:pPr>
              <w:jc w:val="center"/>
              <w:rPr>
                <w:sz w:val="28"/>
              </w:rPr>
            </w:pPr>
          </w:p>
        </w:tc>
        <w:tc>
          <w:tcPr>
            <w:tcW w:w="1401" w:type="dxa"/>
            <w:vAlign w:val="center"/>
          </w:tcPr>
          <w:p w14:paraId="6716A331" w14:textId="77777777" w:rsidR="00CD32DD" w:rsidRPr="00CD32DD" w:rsidRDefault="00CD32DD" w:rsidP="00CD32DD">
            <w:pPr>
              <w:jc w:val="center"/>
              <w:rPr>
                <w:sz w:val="28"/>
              </w:rPr>
            </w:pPr>
            <w:r w:rsidRPr="00CD32DD">
              <w:t>103,6</w:t>
            </w:r>
          </w:p>
        </w:tc>
        <w:tc>
          <w:tcPr>
            <w:tcW w:w="1481" w:type="dxa"/>
            <w:vAlign w:val="center"/>
          </w:tcPr>
          <w:p w14:paraId="6A7F8E67" w14:textId="77777777" w:rsidR="00CD32DD" w:rsidRPr="00CD32DD" w:rsidRDefault="00CD32DD" w:rsidP="00CD32DD">
            <w:pPr>
              <w:jc w:val="center"/>
              <w:rPr>
                <w:sz w:val="28"/>
              </w:rPr>
            </w:pPr>
            <w:r w:rsidRPr="00CD32DD">
              <w:t>104,3</w:t>
            </w:r>
          </w:p>
        </w:tc>
      </w:tr>
      <w:tr w:rsidR="00CD32DD" w:rsidRPr="00CD32DD" w14:paraId="448AD01A" w14:textId="77777777" w:rsidTr="00762F6E">
        <w:trPr>
          <w:trHeight w:val="541"/>
        </w:trPr>
        <w:tc>
          <w:tcPr>
            <w:tcW w:w="535" w:type="dxa"/>
            <w:vAlign w:val="center"/>
          </w:tcPr>
          <w:p w14:paraId="651B4288" w14:textId="77777777" w:rsidR="00CD32DD" w:rsidRPr="00CD32DD" w:rsidRDefault="00CD32DD" w:rsidP="00CD32DD">
            <w:pPr>
              <w:jc w:val="center"/>
              <w:rPr>
                <w:sz w:val="28"/>
              </w:rPr>
            </w:pPr>
            <w:r w:rsidRPr="00CD32DD">
              <w:t>2.</w:t>
            </w:r>
          </w:p>
        </w:tc>
        <w:tc>
          <w:tcPr>
            <w:tcW w:w="5209" w:type="dxa"/>
            <w:vAlign w:val="center"/>
          </w:tcPr>
          <w:p w14:paraId="61D44CFF" w14:textId="77777777" w:rsidR="00CD32DD" w:rsidRPr="00CD32DD" w:rsidRDefault="00CD32DD" w:rsidP="00CD32DD">
            <w:pPr>
              <w:rPr>
                <w:sz w:val="28"/>
              </w:rPr>
            </w:pPr>
            <w:r w:rsidRPr="00CD32DD">
              <w:t>Индекс эффективности операционных расходов (ИР)</w:t>
            </w:r>
          </w:p>
        </w:tc>
        <w:tc>
          <w:tcPr>
            <w:tcW w:w="1206" w:type="dxa"/>
            <w:vAlign w:val="center"/>
          </w:tcPr>
          <w:p w14:paraId="289ABA90" w14:textId="77777777" w:rsidR="00CD32DD" w:rsidRPr="00CD32DD" w:rsidRDefault="00CD32DD" w:rsidP="00CD32DD">
            <w:pPr>
              <w:jc w:val="center"/>
              <w:rPr>
                <w:sz w:val="28"/>
              </w:rPr>
            </w:pPr>
            <w:r w:rsidRPr="00CD32DD">
              <w:t>%</w:t>
            </w:r>
          </w:p>
        </w:tc>
        <w:tc>
          <w:tcPr>
            <w:tcW w:w="1401" w:type="dxa"/>
            <w:vAlign w:val="center"/>
          </w:tcPr>
          <w:p w14:paraId="52F3FDAE" w14:textId="77777777" w:rsidR="00CD32DD" w:rsidRPr="00CD32DD" w:rsidRDefault="00CD32DD" w:rsidP="00CD32DD">
            <w:pPr>
              <w:jc w:val="center"/>
              <w:rPr>
                <w:sz w:val="28"/>
              </w:rPr>
            </w:pPr>
            <w:r w:rsidRPr="00CD32DD">
              <w:t>1%</w:t>
            </w:r>
          </w:p>
        </w:tc>
        <w:tc>
          <w:tcPr>
            <w:tcW w:w="1481" w:type="dxa"/>
            <w:vAlign w:val="center"/>
          </w:tcPr>
          <w:p w14:paraId="7557CE1B" w14:textId="77777777" w:rsidR="00CD32DD" w:rsidRPr="00CD32DD" w:rsidRDefault="00CD32DD" w:rsidP="00CD32DD">
            <w:pPr>
              <w:jc w:val="center"/>
              <w:rPr>
                <w:sz w:val="28"/>
              </w:rPr>
            </w:pPr>
            <w:r w:rsidRPr="00CD32DD">
              <w:t>1%</w:t>
            </w:r>
          </w:p>
        </w:tc>
      </w:tr>
      <w:tr w:rsidR="00CD32DD" w:rsidRPr="00CD32DD" w14:paraId="0A7B8F84" w14:textId="77777777" w:rsidTr="00762F6E">
        <w:trPr>
          <w:trHeight w:val="263"/>
        </w:trPr>
        <w:tc>
          <w:tcPr>
            <w:tcW w:w="535" w:type="dxa"/>
            <w:vAlign w:val="center"/>
          </w:tcPr>
          <w:p w14:paraId="1C5E5DAC" w14:textId="77777777" w:rsidR="00CD32DD" w:rsidRPr="00CD32DD" w:rsidRDefault="00CD32DD" w:rsidP="00CD32DD">
            <w:pPr>
              <w:jc w:val="center"/>
              <w:rPr>
                <w:sz w:val="28"/>
              </w:rPr>
            </w:pPr>
            <w:r w:rsidRPr="00CD32DD">
              <w:t>3.</w:t>
            </w:r>
          </w:p>
        </w:tc>
        <w:tc>
          <w:tcPr>
            <w:tcW w:w="5209" w:type="dxa"/>
            <w:vAlign w:val="center"/>
          </w:tcPr>
          <w:p w14:paraId="6B3C5C5C" w14:textId="77777777" w:rsidR="00CD32DD" w:rsidRPr="00CD32DD" w:rsidRDefault="00CD32DD" w:rsidP="00CD32DD">
            <w:pPr>
              <w:rPr>
                <w:sz w:val="28"/>
              </w:rPr>
            </w:pPr>
            <w:r w:rsidRPr="00CD32DD">
              <w:t xml:space="preserve">Индекс изменения количества активов (ИКА) </w:t>
            </w:r>
          </w:p>
        </w:tc>
        <w:tc>
          <w:tcPr>
            <w:tcW w:w="1206" w:type="dxa"/>
            <w:vAlign w:val="center"/>
          </w:tcPr>
          <w:p w14:paraId="05B01D34" w14:textId="77777777" w:rsidR="00CD32DD" w:rsidRPr="00CD32DD" w:rsidRDefault="00CD32DD" w:rsidP="00CD32DD">
            <w:pPr>
              <w:jc w:val="center"/>
              <w:rPr>
                <w:sz w:val="28"/>
              </w:rPr>
            </w:pPr>
            <w:r w:rsidRPr="00CD32DD">
              <w:t>-</w:t>
            </w:r>
          </w:p>
        </w:tc>
        <w:tc>
          <w:tcPr>
            <w:tcW w:w="1401" w:type="dxa"/>
            <w:vAlign w:val="center"/>
          </w:tcPr>
          <w:p w14:paraId="505CF708" w14:textId="77777777" w:rsidR="00CD32DD" w:rsidRPr="00CD32DD" w:rsidRDefault="00CD32DD" w:rsidP="00CD32DD">
            <w:pPr>
              <w:jc w:val="center"/>
              <w:rPr>
                <w:sz w:val="28"/>
              </w:rPr>
            </w:pPr>
            <w:r w:rsidRPr="00CD32DD">
              <w:t>0,00</w:t>
            </w:r>
          </w:p>
        </w:tc>
        <w:tc>
          <w:tcPr>
            <w:tcW w:w="1481" w:type="dxa"/>
            <w:vAlign w:val="center"/>
          </w:tcPr>
          <w:p w14:paraId="197DCF04" w14:textId="77777777" w:rsidR="00CD32DD" w:rsidRPr="00CD32DD" w:rsidRDefault="00CD32DD" w:rsidP="00CD32DD">
            <w:pPr>
              <w:jc w:val="center"/>
              <w:rPr>
                <w:sz w:val="28"/>
              </w:rPr>
            </w:pPr>
            <w:r w:rsidRPr="00CD32DD">
              <w:t>0,00</w:t>
            </w:r>
          </w:p>
        </w:tc>
      </w:tr>
      <w:tr w:rsidR="00CD32DD" w:rsidRPr="00CD32DD" w14:paraId="2956069E" w14:textId="77777777" w:rsidTr="00762F6E">
        <w:trPr>
          <w:trHeight w:val="526"/>
        </w:trPr>
        <w:tc>
          <w:tcPr>
            <w:tcW w:w="535" w:type="dxa"/>
            <w:vAlign w:val="center"/>
          </w:tcPr>
          <w:p w14:paraId="413D843C" w14:textId="77777777" w:rsidR="00CD32DD" w:rsidRPr="00CD32DD" w:rsidRDefault="00CD32DD" w:rsidP="00CD32DD">
            <w:pPr>
              <w:jc w:val="center"/>
              <w:rPr>
                <w:sz w:val="28"/>
              </w:rPr>
            </w:pPr>
            <w:r w:rsidRPr="00CD32DD">
              <w:t>3.1</w:t>
            </w:r>
          </w:p>
        </w:tc>
        <w:tc>
          <w:tcPr>
            <w:tcW w:w="5209" w:type="dxa"/>
            <w:vAlign w:val="center"/>
          </w:tcPr>
          <w:p w14:paraId="7006BDFF" w14:textId="77777777" w:rsidR="00CD32DD" w:rsidRPr="00CD32DD" w:rsidRDefault="00CD32DD" w:rsidP="00CD32DD">
            <w:pPr>
              <w:rPr>
                <w:sz w:val="28"/>
              </w:rPr>
            </w:pPr>
            <w:r w:rsidRPr="00CD32DD">
              <w:t>установленная тепловая мощность источника тепловой энергии</w:t>
            </w:r>
          </w:p>
        </w:tc>
        <w:tc>
          <w:tcPr>
            <w:tcW w:w="1206" w:type="dxa"/>
            <w:vAlign w:val="center"/>
          </w:tcPr>
          <w:p w14:paraId="4DB3D56C" w14:textId="77777777" w:rsidR="00CD32DD" w:rsidRPr="00CD32DD" w:rsidRDefault="00CD32DD" w:rsidP="00CD32DD">
            <w:pPr>
              <w:jc w:val="center"/>
              <w:rPr>
                <w:sz w:val="28"/>
              </w:rPr>
            </w:pPr>
            <w:r w:rsidRPr="00CD32DD">
              <w:t>Гкал/ч</w:t>
            </w:r>
          </w:p>
        </w:tc>
        <w:tc>
          <w:tcPr>
            <w:tcW w:w="1401" w:type="dxa"/>
            <w:vAlign w:val="center"/>
          </w:tcPr>
          <w:p w14:paraId="070F7EC2" w14:textId="77777777" w:rsidR="00CD32DD" w:rsidRPr="00CD32DD" w:rsidRDefault="00CD32DD" w:rsidP="00CD32DD">
            <w:pPr>
              <w:jc w:val="center"/>
              <w:rPr>
                <w:sz w:val="28"/>
              </w:rPr>
            </w:pPr>
            <w:r w:rsidRPr="00CD32DD">
              <w:t>68,28</w:t>
            </w:r>
          </w:p>
        </w:tc>
        <w:tc>
          <w:tcPr>
            <w:tcW w:w="1481" w:type="dxa"/>
            <w:vAlign w:val="center"/>
          </w:tcPr>
          <w:p w14:paraId="787E88E1" w14:textId="77777777" w:rsidR="00CD32DD" w:rsidRPr="00CD32DD" w:rsidRDefault="00CD32DD" w:rsidP="00CD32DD">
            <w:pPr>
              <w:jc w:val="center"/>
              <w:rPr>
                <w:sz w:val="28"/>
              </w:rPr>
            </w:pPr>
            <w:r w:rsidRPr="00CD32DD">
              <w:t>68,28</w:t>
            </w:r>
          </w:p>
        </w:tc>
      </w:tr>
      <w:tr w:rsidR="00CD32DD" w:rsidRPr="00CD32DD" w14:paraId="1A65857C" w14:textId="77777777" w:rsidTr="00762F6E">
        <w:trPr>
          <w:trHeight w:val="804"/>
        </w:trPr>
        <w:tc>
          <w:tcPr>
            <w:tcW w:w="535" w:type="dxa"/>
            <w:vAlign w:val="center"/>
          </w:tcPr>
          <w:p w14:paraId="64489E02" w14:textId="77777777" w:rsidR="00CD32DD" w:rsidRPr="00CD32DD" w:rsidRDefault="00CD32DD" w:rsidP="00CD32DD">
            <w:pPr>
              <w:jc w:val="center"/>
              <w:rPr>
                <w:sz w:val="28"/>
              </w:rPr>
            </w:pPr>
            <w:r w:rsidRPr="00CD32DD">
              <w:t>4.</w:t>
            </w:r>
          </w:p>
        </w:tc>
        <w:tc>
          <w:tcPr>
            <w:tcW w:w="5209" w:type="dxa"/>
            <w:vAlign w:val="center"/>
          </w:tcPr>
          <w:p w14:paraId="50E29EEC" w14:textId="77777777" w:rsidR="00CD32DD" w:rsidRPr="00CD32DD" w:rsidRDefault="00CD32DD" w:rsidP="00CD32DD">
            <w:pPr>
              <w:rPr>
                <w:sz w:val="28"/>
              </w:rPr>
            </w:pPr>
            <w:r w:rsidRPr="00CD32DD">
              <w:t>Количество условных единиц, относящихся к активам, необходимым для осуществления регулируемой деятельности</w:t>
            </w:r>
          </w:p>
        </w:tc>
        <w:tc>
          <w:tcPr>
            <w:tcW w:w="1206" w:type="dxa"/>
            <w:vAlign w:val="center"/>
          </w:tcPr>
          <w:p w14:paraId="20F7A8AA" w14:textId="77777777" w:rsidR="00CD32DD" w:rsidRPr="00CD32DD" w:rsidRDefault="00CD32DD" w:rsidP="00CD32DD">
            <w:pPr>
              <w:jc w:val="center"/>
              <w:rPr>
                <w:sz w:val="28"/>
              </w:rPr>
            </w:pPr>
            <w:r w:rsidRPr="00CD32DD">
              <w:t>у.е.</w:t>
            </w:r>
          </w:p>
        </w:tc>
        <w:tc>
          <w:tcPr>
            <w:tcW w:w="1401" w:type="dxa"/>
            <w:vAlign w:val="center"/>
          </w:tcPr>
          <w:p w14:paraId="580E4EEF" w14:textId="77777777" w:rsidR="00CD32DD" w:rsidRPr="00CD32DD" w:rsidRDefault="00CD32DD" w:rsidP="00CD32DD">
            <w:pPr>
              <w:jc w:val="center"/>
              <w:rPr>
                <w:sz w:val="28"/>
              </w:rPr>
            </w:pPr>
            <w:r w:rsidRPr="00CD32DD">
              <w:t>-</w:t>
            </w:r>
          </w:p>
        </w:tc>
        <w:tc>
          <w:tcPr>
            <w:tcW w:w="1481" w:type="dxa"/>
            <w:vAlign w:val="center"/>
          </w:tcPr>
          <w:p w14:paraId="37F7041C" w14:textId="77777777" w:rsidR="00CD32DD" w:rsidRPr="00CD32DD" w:rsidRDefault="00CD32DD" w:rsidP="00CD32DD">
            <w:pPr>
              <w:jc w:val="center"/>
              <w:rPr>
                <w:sz w:val="28"/>
              </w:rPr>
            </w:pPr>
            <w:r w:rsidRPr="00CD32DD">
              <w:t>-</w:t>
            </w:r>
          </w:p>
        </w:tc>
      </w:tr>
      <w:tr w:rsidR="00CD32DD" w:rsidRPr="00CD32DD" w14:paraId="39AB3C1D" w14:textId="77777777" w:rsidTr="00762F6E">
        <w:trPr>
          <w:trHeight w:val="541"/>
        </w:trPr>
        <w:tc>
          <w:tcPr>
            <w:tcW w:w="535" w:type="dxa"/>
            <w:vAlign w:val="center"/>
          </w:tcPr>
          <w:p w14:paraId="43BE9B52" w14:textId="77777777" w:rsidR="00CD32DD" w:rsidRPr="00CD32DD" w:rsidRDefault="00CD32DD" w:rsidP="00CD32DD">
            <w:pPr>
              <w:jc w:val="center"/>
              <w:rPr>
                <w:sz w:val="28"/>
              </w:rPr>
            </w:pPr>
            <w:r w:rsidRPr="00CD32DD">
              <w:t>5.</w:t>
            </w:r>
          </w:p>
        </w:tc>
        <w:tc>
          <w:tcPr>
            <w:tcW w:w="5209" w:type="dxa"/>
            <w:vAlign w:val="center"/>
          </w:tcPr>
          <w:p w14:paraId="02597840" w14:textId="77777777" w:rsidR="00CD32DD" w:rsidRPr="00CD32DD" w:rsidRDefault="00CD32DD" w:rsidP="00CD32DD">
            <w:pPr>
              <w:rPr>
                <w:sz w:val="28"/>
              </w:rPr>
            </w:pPr>
            <w:r w:rsidRPr="00CD32DD">
              <w:t xml:space="preserve">Коэффициент эластичности затрат по росту активов (К </w:t>
            </w:r>
            <w:r w:rsidRPr="00CD32DD">
              <w:rPr>
                <w:vertAlign w:val="subscript"/>
              </w:rPr>
              <w:t>эл</w:t>
            </w:r>
            <w:r w:rsidRPr="00CD32DD">
              <w:t>)</w:t>
            </w:r>
          </w:p>
        </w:tc>
        <w:tc>
          <w:tcPr>
            <w:tcW w:w="1206" w:type="dxa"/>
            <w:vAlign w:val="center"/>
          </w:tcPr>
          <w:p w14:paraId="3D66F276" w14:textId="77777777" w:rsidR="00CD32DD" w:rsidRPr="00CD32DD" w:rsidRDefault="00CD32DD" w:rsidP="00CD32DD">
            <w:pPr>
              <w:jc w:val="center"/>
              <w:rPr>
                <w:sz w:val="28"/>
              </w:rPr>
            </w:pPr>
            <w:r w:rsidRPr="00CD32DD">
              <w:t>-</w:t>
            </w:r>
          </w:p>
        </w:tc>
        <w:tc>
          <w:tcPr>
            <w:tcW w:w="1401" w:type="dxa"/>
            <w:vAlign w:val="center"/>
          </w:tcPr>
          <w:p w14:paraId="31707016" w14:textId="77777777" w:rsidR="00CD32DD" w:rsidRPr="00CD32DD" w:rsidRDefault="00CD32DD" w:rsidP="00CD32DD">
            <w:pPr>
              <w:jc w:val="center"/>
              <w:rPr>
                <w:sz w:val="28"/>
              </w:rPr>
            </w:pPr>
            <w:r w:rsidRPr="00CD32DD">
              <w:t>0,75</w:t>
            </w:r>
          </w:p>
        </w:tc>
        <w:tc>
          <w:tcPr>
            <w:tcW w:w="1481" w:type="dxa"/>
            <w:vAlign w:val="center"/>
          </w:tcPr>
          <w:p w14:paraId="4188D6F5" w14:textId="77777777" w:rsidR="00CD32DD" w:rsidRPr="00CD32DD" w:rsidRDefault="00CD32DD" w:rsidP="00CD32DD">
            <w:pPr>
              <w:jc w:val="center"/>
              <w:rPr>
                <w:sz w:val="28"/>
              </w:rPr>
            </w:pPr>
            <w:r w:rsidRPr="00CD32DD">
              <w:t>0,75</w:t>
            </w:r>
          </w:p>
        </w:tc>
      </w:tr>
      <w:tr w:rsidR="00CD32DD" w:rsidRPr="00CD32DD" w14:paraId="53244ED1" w14:textId="77777777" w:rsidTr="00762F6E">
        <w:trPr>
          <w:trHeight w:val="526"/>
        </w:trPr>
        <w:tc>
          <w:tcPr>
            <w:tcW w:w="535" w:type="dxa"/>
            <w:vAlign w:val="center"/>
          </w:tcPr>
          <w:p w14:paraId="792DE678" w14:textId="77777777" w:rsidR="00CD32DD" w:rsidRPr="00CD32DD" w:rsidRDefault="00CD32DD" w:rsidP="00CD32DD">
            <w:pPr>
              <w:jc w:val="center"/>
              <w:rPr>
                <w:sz w:val="28"/>
              </w:rPr>
            </w:pPr>
            <w:r w:rsidRPr="00CD32DD">
              <w:t>6.</w:t>
            </w:r>
          </w:p>
        </w:tc>
        <w:tc>
          <w:tcPr>
            <w:tcW w:w="5209" w:type="dxa"/>
            <w:vAlign w:val="center"/>
          </w:tcPr>
          <w:p w14:paraId="70EF83CD" w14:textId="77777777" w:rsidR="00CD32DD" w:rsidRPr="00CD32DD" w:rsidRDefault="00CD32DD" w:rsidP="00CD32DD">
            <w:pPr>
              <w:rPr>
                <w:sz w:val="28"/>
              </w:rPr>
            </w:pPr>
            <w:r w:rsidRPr="00CD32DD">
              <w:t>Операционные (подконтрольные)</w:t>
            </w:r>
            <w:r w:rsidRPr="00CD32DD">
              <w:br/>
              <w:t>расходы, в том числе:</w:t>
            </w:r>
          </w:p>
        </w:tc>
        <w:tc>
          <w:tcPr>
            <w:tcW w:w="1206" w:type="dxa"/>
            <w:vAlign w:val="center"/>
          </w:tcPr>
          <w:p w14:paraId="2FA03334" w14:textId="77777777" w:rsidR="00CD32DD" w:rsidRPr="00CD32DD" w:rsidRDefault="00CD32DD" w:rsidP="00CD32DD">
            <w:pPr>
              <w:jc w:val="center"/>
              <w:rPr>
                <w:sz w:val="28"/>
              </w:rPr>
            </w:pPr>
            <w:r w:rsidRPr="00CD32DD">
              <w:t>тыс. руб.</w:t>
            </w:r>
          </w:p>
        </w:tc>
        <w:tc>
          <w:tcPr>
            <w:tcW w:w="1401" w:type="dxa"/>
            <w:vAlign w:val="center"/>
          </w:tcPr>
          <w:p w14:paraId="2FD922BD" w14:textId="77777777" w:rsidR="00CD32DD" w:rsidRPr="00CD32DD" w:rsidRDefault="00CD32DD" w:rsidP="00CD32DD">
            <w:pPr>
              <w:jc w:val="center"/>
              <w:rPr>
                <w:sz w:val="28"/>
              </w:rPr>
            </w:pPr>
            <w:r w:rsidRPr="00CD32DD">
              <w:t>0,00</w:t>
            </w:r>
          </w:p>
        </w:tc>
        <w:tc>
          <w:tcPr>
            <w:tcW w:w="1481" w:type="dxa"/>
            <w:vAlign w:val="center"/>
          </w:tcPr>
          <w:p w14:paraId="38168620" w14:textId="77777777" w:rsidR="00CD32DD" w:rsidRPr="00CD32DD" w:rsidRDefault="00CD32DD" w:rsidP="00CD32DD">
            <w:pPr>
              <w:jc w:val="center"/>
              <w:rPr>
                <w:sz w:val="28"/>
              </w:rPr>
            </w:pPr>
            <w:r w:rsidRPr="00CD32DD">
              <w:rPr>
                <w:szCs w:val="20"/>
              </w:rPr>
              <w:t>0,00</w:t>
            </w:r>
          </w:p>
        </w:tc>
      </w:tr>
    </w:tbl>
    <w:p w14:paraId="32F095EC" w14:textId="77777777" w:rsidR="00CD32DD" w:rsidRPr="00CD32DD" w:rsidRDefault="00CD32DD" w:rsidP="00CD32DD">
      <w:pPr>
        <w:rPr>
          <w:szCs w:val="20"/>
        </w:rPr>
      </w:pPr>
    </w:p>
    <w:p w14:paraId="52B44B16" w14:textId="77777777" w:rsidR="00CD32DD" w:rsidRPr="00CD32DD" w:rsidRDefault="00CD32DD" w:rsidP="00CD32DD">
      <w:pPr>
        <w:rPr>
          <w:szCs w:val="20"/>
        </w:rPr>
      </w:pPr>
    </w:p>
    <w:p w14:paraId="69B1685A" w14:textId="77777777" w:rsidR="00CD32DD" w:rsidRPr="00CD32DD" w:rsidRDefault="00CD32DD" w:rsidP="00CD32DD">
      <w:pPr>
        <w:rPr>
          <w:szCs w:val="20"/>
        </w:rPr>
      </w:pPr>
    </w:p>
    <w:p w14:paraId="55FD2AF9" w14:textId="77777777" w:rsidR="00CD32DD" w:rsidRPr="00CD32DD" w:rsidRDefault="00CD32DD" w:rsidP="00CD32DD">
      <w:pPr>
        <w:rPr>
          <w:szCs w:val="20"/>
        </w:rPr>
      </w:pPr>
    </w:p>
    <w:p w14:paraId="6C6669F9" w14:textId="77777777" w:rsidR="00CD32DD" w:rsidRPr="00CD32DD" w:rsidRDefault="00CD32DD" w:rsidP="00CD32DD">
      <w:pPr>
        <w:rPr>
          <w:szCs w:val="20"/>
        </w:rPr>
      </w:pPr>
    </w:p>
    <w:p w14:paraId="2FFC554B" w14:textId="77777777" w:rsidR="00CD32DD" w:rsidRPr="00CD32DD" w:rsidRDefault="00CD32DD" w:rsidP="00CD32DD">
      <w:pPr>
        <w:jc w:val="center"/>
        <w:rPr>
          <w:sz w:val="28"/>
        </w:rPr>
      </w:pPr>
      <w:r w:rsidRPr="00CD32DD">
        <w:rPr>
          <w:b/>
          <w:sz w:val="28"/>
        </w:rPr>
        <w:lastRenderedPageBreak/>
        <w:t xml:space="preserve">Распределение операционных расходов </w:t>
      </w:r>
      <w:r w:rsidRPr="00CD32DD">
        <w:rPr>
          <w:b/>
          <w:sz w:val="28"/>
        </w:rPr>
        <w:br/>
        <w:t xml:space="preserve">на производство теплоносителя </w:t>
      </w:r>
      <w:r w:rsidRPr="00CD32DD">
        <w:rPr>
          <w:b/>
          <w:sz w:val="28"/>
        </w:rPr>
        <w:br/>
        <w:t xml:space="preserve">на 2022 год </w:t>
      </w:r>
      <w:r w:rsidRPr="00CD32DD">
        <w:rPr>
          <w:b/>
          <w:sz w:val="28"/>
        </w:rPr>
        <w:br/>
      </w:r>
      <w:r w:rsidRPr="00CD32DD">
        <w:rPr>
          <w:sz w:val="28"/>
        </w:rPr>
        <w:t>(приложение 5.1 к Методическим указаниям)</w:t>
      </w:r>
    </w:p>
    <w:p w14:paraId="7E60DE02" w14:textId="77777777" w:rsidR="00CD32DD" w:rsidRPr="00CD32DD" w:rsidRDefault="00CD32DD" w:rsidP="00CD32DD">
      <w:pPr>
        <w:jc w:val="right"/>
        <w:rPr>
          <w:sz w:val="28"/>
        </w:rPr>
      </w:pPr>
      <w:r w:rsidRPr="00CD32DD">
        <w:rPr>
          <w:sz w:val="28"/>
        </w:rPr>
        <w:t>Таблица 6</w:t>
      </w:r>
    </w:p>
    <w:p w14:paraId="6531E2AB" w14:textId="77777777" w:rsidR="00CD32DD" w:rsidRPr="00CD32DD" w:rsidRDefault="00CD32DD" w:rsidP="00CD32DD">
      <w:pPr>
        <w:jc w:val="right"/>
        <w:rPr>
          <w:sz w:val="28"/>
          <w:szCs w:val="28"/>
        </w:rPr>
      </w:pPr>
      <w:r w:rsidRPr="00CD32DD">
        <w:rPr>
          <w:sz w:val="28"/>
          <w:szCs w:val="28"/>
        </w:rPr>
        <w:t>тыс. руб.</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7185"/>
        <w:gridCol w:w="1749"/>
      </w:tblGrid>
      <w:tr w:rsidR="00CD32DD" w:rsidRPr="00CD32DD" w14:paraId="63DB7656" w14:textId="77777777" w:rsidTr="00762F6E">
        <w:trPr>
          <w:trHeight w:val="1121"/>
          <w:tblHeader/>
        </w:trPr>
        <w:tc>
          <w:tcPr>
            <w:tcW w:w="883" w:type="dxa"/>
            <w:shd w:val="clear" w:color="auto" w:fill="auto"/>
            <w:vAlign w:val="center"/>
            <w:hideMark/>
          </w:tcPr>
          <w:p w14:paraId="45D1A259" w14:textId="77777777" w:rsidR="00CD32DD" w:rsidRPr="00CD32DD" w:rsidRDefault="00CD32DD" w:rsidP="00CD32DD">
            <w:pPr>
              <w:jc w:val="center"/>
            </w:pPr>
            <w:r w:rsidRPr="00CD32DD">
              <w:t>№ п/п</w:t>
            </w:r>
          </w:p>
        </w:tc>
        <w:tc>
          <w:tcPr>
            <w:tcW w:w="7185" w:type="dxa"/>
            <w:shd w:val="clear" w:color="auto" w:fill="auto"/>
            <w:vAlign w:val="center"/>
            <w:hideMark/>
          </w:tcPr>
          <w:p w14:paraId="164DFD36" w14:textId="77777777" w:rsidR="00CD32DD" w:rsidRPr="00CD32DD" w:rsidRDefault="00CD32DD" w:rsidP="00CD32DD">
            <w:pPr>
              <w:jc w:val="center"/>
            </w:pPr>
            <w:r w:rsidRPr="00CD32DD">
              <w:t>Наименование расхода</w:t>
            </w:r>
          </w:p>
        </w:tc>
        <w:tc>
          <w:tcPr>
            <w:tcW w:w="1749" w:type="dxa"/>
            <w:shd w:val="clear" w:color="auto" w:fill="auto"/>
            <w:vAlign w:val="center"/>
            <w:hideMark/>
          </w:tcPr>
          <w:p w14:paraId="48F7C208" w14:textId="77777777" w:rsidR="00CD32DD" w:rsidRPr="00CD32DD" w:rsidRDefault="00CD32DD" w:rsidP="00CD32DD">
            <w:pPr>
              <w:jc w:val="center"/>
            </w:pPr>
            <w:r w:rsidRPr="00CD32DD">
              <w:t>Предложение экспертов на 2022 год</w:t>
            </w:r>
          </w:p>
        </w:tc>
      </w:tr>
      <w:tr w:rsidR="00CD32DD" w:rsidRPr="00CD32DD" w14:paraId="6D91AB8F" w14:textId="77777777" w:rsidTr="00762F6E">
        <w:trPr>
          <w:trHeight w:val="312"/>
        </w:trPr>
        <w:tc>
          <w:tcPr>
            <w:tcW w:w="883" w:type="dxa"/>
            <w:shd w:val="clear" w:color="auto" w:fill="auto"/>
            <w:vAlign w:val="center"/>
            <w:hideMark/>
          </w:tcPr>
          <w:p w14:paraId="75579B61" w14:textId="77777777" w:rsidR="00CD32DD" w:rsidRPr="00CD32DD" w:rsidRDefault="00CD32DD" w:rsidP="00CD32DD">
            <w:pPr>
              <w:jc w:val="center"/>
            </w:pPr>
            <w:r w:rsidRPr="00CD32DD">
              <w:t>1</w:t>
            </w:r>
          </w:p>
        </w:tc>
        <w:tc>
          <w:tcPr>
            <w:tcW w:w="7185" w:type="dxa"/>
            <w:shd w:val="clear" w:color="auto" w:fill="auto"/>
            <w:vAlign w:val="center"/>
            <w:hideMark/>
          </w:tcPr>
          <w:p w14:paraId="3CF0C5C9" w14:textId="77777777" w:rsidR="00CD32DD" w:rsidRPr="00CD32DD" w:rsidRDefault="00CD32DD" w:rsidP="00CD32DD">
            <w:r w:rsidRPr="00CD32DD">
              <w:t>Расходы на приобретение сырья и материалов</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07912" w14:textId="77777777" w:rsidR="00CD32DD" w:rsidRPr="00CD32DD" w:rsidRDefault="00CD32DD" w:rsidP="00CD32DD">
            <w:pPr>
              <w:jc w:val="center"/>
            </w:pPr>
            <w:r w:rsidRPr="00CD32DD">
              <w:rPr>
                <w:szCs w:val="20"/>
              </w:rPr>
              <w:t>0,00</w:t>
            </w:r>
          </w:p>
        </w:tc>
      </w:tr>
      <w:tr w:rsidR="00CD32DD" w:rsidRPr="00CD32DD" w14:paraId="1C65A4EF" w14:textId="77777777" w:rsidTr="00762F6E">
        <w:trPr>
          <w:trHeight w:val="72"/>
        </w:trPr>
        <w:tc>
          <w:tcPr>
            <w:tcW w:w="883" w:type="dxa"/>
            <w:shd w:val="clear" w:color="auto" w:fill="auto"/>
            <w:vAlign w:val="center"/>
            <w:hideMark/>
          </w:tcPr>
          <w:p w14:paraId="086F8F41" w14:textId="77777777" w:rsidR="00CD32DD" w:rsidRPr="00CD32DD" w:rsidRDefault="00CD32DD" w:rsidP="00CD32DD">
            <w:pPr>
              <w:jc w:val="center"/>
            </w:pPr>
            <w:r w:rsidRPr="00CD32DD">
              <w:t>2</w:t>
            </w:r>
          </w:p>
        </w:tc>
        <w:tc>
          <w:tcPr>
            <w:tcW w:w="7185" w:type="dxa"/>
            <w:shd w:val="clear" w:color="auto" w:fill="auto"/>
            <w:vAlign w:val="center"/>
            <w:hideMark/>
          </w:tcPr>
          <w:p w14:paraId="3AD75F4B" w14:textId="77777777" w:rsidR="00CD32DD" w:rsidRPr="00CD32DD" w:rsidRDefault="00CD32DD" w:rsidP="00CD32DD">
            <w:r w:rsidRPr="00CD32DD">
              <w:t>Расходы на ремонт основных средств</w:t>
            </w:r>
          </w:p>
        </w:tc>
        <w:tc>
          <w:tcPr>
            <w:tcW w:w="1749" w:type="dxa"/>
            <w:tcBorders>
              <w:top w:val="nil"/>
              <w:left w:val="single" w:sz="4" w:space="0" w:color="auto"/>
              <w:bottom w:val="single" w:sz="4" w:space="0" w:color="auto"/>
              <w:right w:val="single" w:sz="4" w:space="0" w:color="auto"/>
            </w:tcBorders>
            <w:shd w:val="clear" w:color="auto" w:fill="auto"/>
            <w:vAlign w:val="center"/>
          </w:tcPr>
          <w:p w14:paraId="736FA04D" w14:textId="77777777" w:rsidR="00CD32DD" w:rsidRPr="00CD32DD" w:rsidRDefault="00CD32DD" w:rsidP="00CD32DD">
            <w:pPr>
              <w:jc w:val="center"/>
            </w:pPr>
            <w:r w:rsidRPr="00CD32DD">
              <w:t>0,00</w:t>
            </w:r>
          </w:p>
        </w:tc>
      </w:tr>
      <w:tr w:rsidR="00CD32DD" w:rsidRPr="00CD32DD" w14:paraId="7E3DDBCF" w14:textId="77777777" w:rsidTr="00762F6E">
        <w:trPr>
          <w:trHeight w:val="72"/>
        </w:trPr>
        <w:tc>
          <w:tcPr>
            <w:tcW w:w="883" w:type="dxa"/>
            <w:shd w:val="clear" w:color="auto" w:fill="auto"/>
            <w:vAlign w:val="center"/>
            <w:hideMark/>
          </w:tcPr>
          <w:p w14:paraId="02751B27" w14:textId="77777777" w:rsidR="00CD32DD" w:rsidRPr="00CD32DD" w:rsidRDefault="00CD32DD" w:rsidP="00CD32DD">
            <w:pPr>
              <w:jc w:val="center"/>
            </w:pPr>
            <w:r w:rsidRPr="00CD32DD">
              <w:t>3</w:t>
            </w:r>
          </w:p>
        </w:tc>
        <w:tc>
          <w:tcPr>
            <w:tcW w:w="7185" w:type="dxa"/>
            <w:shd w:val="clear" w:color="auto" w:fill="auto"/>
            <w:vAlign w:val="center"/>
            <w:hideMark/>
          </w:tcPr>
          <w:p w14:paraId="619F4EBA" w14:textId="77777777" w:rsidR="00CD32DD" w:rsidRPr="00CD32DD" w:rsidRDefault="00CD32DD" w:rsidP="00CD32DD">
            <w:r w:rsidRPr="00CD32DD">
              <w:t>Расходы на оплату труда</w:t>
            </w:r>
          </w:p>
        </w:tc>
        <w:tc>
          <w:tcPr>
            <w:tcW w:w="1749" w:type="dxa"/>
            <w:tcBorders>
              <w:top w:val="nil"/>
              <w:left w:val="single" w:sz="4" w:space="0" w:color="auto"/>
              <w:bottom w:val="single" w:sz="4" w:space="0" w:color="auto"/>
              <w:right w:val="single" w:sz="4" w:space="0" w:color="auto"/>
            </w:tcBorders>
            <w:shd w:val="clear" w:color="auto" w:fill="auto"/>
            <w:vAlign w:val="center"/>
          </w:tcPr>
          <w:p w14:paraId="379C322E" w14:textId="77777777" w:rsidR="00CD32DD" w:rsidRPr="00CD32DD" w:rsidRDefault="00CD32DD" w:rsidP="00CD32DD">
            <w:pPr>
              <w:jc w:val="center"/>
            </w:pPr>
            <w:r w:rsidRPr="00CD32DD">
              <w:t>0,00</w:t>
            </w:r>
          </w:p>
        </w:tc>
      </w:tr>
      <w:tr w:rsidR="00CD32DD" w:rsidRPr="00CD32DD" w14:paraId="42C0E015" w14:textId="77777777" w:rsidTr="00762F6E">
        <w:trPr>
          <w:trHeight w:val="576"/>
        </w:trPr>
        <w:tc>
          <w:tcPr>
            <w:tcW w:w="883" w:type="dxa"/>
            <w:shd w:val="clear" w:color="auto" w:fill="auto"/>
            <w:vAlign w:val="center"/>
            <w:hideMark/>
          </w:tcPr>
          <w:p w14:paraId="262690E2" w14:textId="77777777" w:rsidR="00CD32DD" w:rsidRPr="00CD32DD" w:rsidRDefault="00CD32DD" w:rsidP="00CD32DD">
            <w:pPr>
              <w:jc w:val="center"/>
            </w:pPr>
            <w:r w:rsidRPr="00CD32DD">
              <w:t>4</w:t>
            </w:r>
          </w:p>
        </w:tc>
        <w:tc>
          <w:tcPr>
            <w:tcW w:w="7185" w:type="dxa"/>
            <w:shd w:val="clear" w:color="auto" w:fill="auto"/>
            <w:vAlign w:val="center"/>
            <w:hideMark/>
          </w:tcPr>
          <w:p w14:paraId="3090EB2B" w14:textId="77777777" w:rsidR="00CD32DD" w:rsidRPr="00CD32DD" w:rsidRDefault="00CD32DD" w:rsidP="00CD32DD">
            <w:r w:rsidRPr="00CD32DD">
              <w:t>Расходы на оплату работ и услуг производственного характера, выполняемых по договорам со сторонними организациями</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14:paraId="429AABE2" w14:textId="77777777" w:rsidR="00CD32DD" w:rsidRPr="00CD32DD" w:rsidRDefault="00CD32DD" w:rsidP="00CD32DD">
            <w:pPr>
              <w:jc w:val="center"/>
            </w:pPr>
            <w:r w:rsidRPr="00CD32DD">
              <w:t>0,00</w:t>
            </w:r>
          </w:p>
        </w:tc>
      </w:tr>
      <w:tr w:rsidR="00CD32DD" w:rsidRPr="00CD32DD" w14:paraId="4D884357" w14:textId="77777777" w:rsidTr="00762F6E">
        <w:trPr>
          <w:trHeight w:val="583"/>
        </w:trPr>
        <w:tc>
          <w:tcPr>
            <w:tcW w:w="883" w:type="dxa"/>
            <w:shd w:val="clear" w:color="auto" w:fill="auto"/>
            <w:vAlign w:val="center"/>
            <w:hideMark/>
          </w:tcPr>
          <w:p w14:paraId="7C615D71" w14:textId="77777777" w:rsidR="00CD32DD" w:rsidRPr="00CD32DD" w:rsidRDefault="00CD32DD" w:rsidP="00CD32DD">
            <w:pPr>
              <w:jc w:val="center"/>
            </w:pPr>
            <w:r w:rsidRPr="00CD32DD">
              <w:t>5</w:t>
            </w:r>
          </w:p>
        </w:tc>
        <w:tc>
          <w:tcPr>
            <w:tcW w:w="7185" w:type="dxa"/>
            <w:shd w:val="clear" w:color="auto" w:fill="auto"/>
            <w:vAlign w:val="center"/>
            <w:hideMark/>
          </w:tcPr>
          <w:p w14:paraId="3E4AB3C2" w14:textId="77777777" w:rsidR="00CD32DD" w:rsidRPr="00CD32DD" w:rsidRDefault="00CD32DD" w:rsidP="00CD32DD">
            <w:r w:rsidRPr="00CD32DD">
              <w:t>Расходы на оплату иных работ и услуг, выполняемых по договорам с организациями</w:t>
            </w:r>
          </w:p>
        </w:tc>
        <w:tc>
          <w:tcPr>
            <w:tcW w:w="1749" w:type="dxa"/>
            <w:tcBorders>
              <w:top w:val="nil"/>
              <w:left w:val="single" w:sz="4" w:space="0" w:color="auto"/>
              <w:bottom w:val="single" w:sz="4" w:space="0" w:color="auto"/>
              <w:right w:val="single" w:sz="4" w:space="0" w:color="auto"/>
            </w:tcBorders>
            <w:shd w:val="clear" w:color="auto" w:fill="auto"/>
            <w:vAlign w:val="center"/>
          </w:tcPr>
          <w:p w14:paraId="52DEEF1E" w14:textId="77777777" w:rsidR="00CD32DD" w:rsidRPr="00CD32DD" w:rsidRDefault="00CD32DD" w:rsidP="00CD32DD">
            <w:pPr>
              <w:jc w:val="center"/>
            </w:pPr>
            <w:r w:rsidRPr="00CD32DD">
              <w:t>0,00</w:t>
            </w:r>
          </w:p>
        </w:tc>
      </w:tr>
      <w:tr w:rsidR="00CD32DD" w:rsidRPr="00CD32DD" w14:paraId="6C22103B" w14:textId="77777777" w:rsidTr="00762F6E">
        <w:trPr>
          <w:trHeight w:val="283"/>
        </w:trPr>
        <w:tc>
          <w:tcPr>
            <w:tcW w:w="883" w:type="dxa"/>
            <w:shd w:val="clear" w:color="auto" w:fill="auto"/>
            <w:vAlign w:val="center"/>
            <w:hideMark/>
          </w:tcPr>
          <w:p w14:paraId="7F8C3A97" w14:textId="77777777" w:rsidR="00CD32DD" w:rsidRPr="00CD32DD" w:rsidRDefault="00CD32DD" w:rsidP="00CD32DD">
            <w:pPr>
              <w:jc w:val="center"/>
            </w:pPr>
            <w:r w:rsidRPr="00CD32DD">
              <w:t>6</w:t>
            </w:r>
          </w:p>
        </w:tc>
        <w:tc>
          <w:tcPr>
            <w:tcW w:w="7185" w:type="dxa"/>
            <w:shd w:val="clear" w:color="auto" w:fill="auto"/>
            <w:vAlign w:val="center"/>
            <w:hideMark/>
          </w:tcPr>
          <w:p w14:paraId="41B0B8D4" w14:textId="77777777" w:rsidR="00CD32DD" w:rsidRPr="00CD32DD" w:rsidRDefault="00CD32DD" w:rsidP="00CD32DD">
            <w:r w:rsidRPr="00CD32DD">
              <w:t>Расходы на служебные командировки</w:t>
            </w:r>
          </w:p>
        </w:tc>
        <w:tc>
          <w:tcPr>
            <w:tcW w:w="1749" w:type="dxa"/>
            <w:tcBorders>
              <w:top w:val="nil"/>
              <w:left w:val="single" w:sz="4" w:space="0" w:color="auto"/>
              <w:bottom w:val="single" w:sz="4" w:space="0" w:color="auto"/>
              <w:right w:val="single" w:sz="4" w:space="0" w:color="auto"/>
            </w:tcBorders>
            <w:shd w:val="clear" w:color="auto" w:fill="auto"/>
            <w:vAlign w:val="center"/>
          </w:tcPr>
          <w:p w14:paraId="33AF6E2A" w14:textId="77777777" w:rsidR="00CD32DD" w:rsidRPr="00CD32DD" w:rsidRDefault="00CD32DD" w:rsidP="00CD32DD">
            <w:pPr>
              <w:jc w:val="center"/>
            </w:pPr>
            <w:r w:rsidRPr="00CD32DD">
              <w:t>0,00</w:t>
            </w:r>
          </w:p>
        </w:tc>
      </w:tr>
      <w:tr w:rsidR="00CD32DD" w:rsidRPr="00CD32DD" w14:paraId="15E2CA5E" w14:textId="77777777" w:rsidTr="00762F6E">
        <w:trPr>
          <w:trHeight w:val="140"/>
        </w:trPr>
        <w:tc>
          <w:tcPr>
            <w:tcW w:w="883" w:type="dxa"/>
            <w:shd w:val="clear" w:color="auto" w:fill="auto"/>
            <w:vAlign w:val="center"/>
            <w:hideMark/>
          </w:tcPr>
          <w:p w14:paraId="71D59281" w14:textId="77777777" w:rsidR="00CD32DD" w:rsidRPr="00CD32DD" w:rsidRDefault="00CD32DD" w:rsidP="00CD32DD">
            <w:pPr>
              <w:jc w:val="center"/>
            </w:pPr>
            <w:r w:rsidRPr="00CD32DD">
              <w:t>7</w:t>
            </w:r>
          </w:p>
        </w:tc>
        <w:tc>
          <w:tcPr>
            <w:tcW w:w="7185" w:type="dxa"/>
            <w:shd w:val="clear" w:color="auto" w:fill="auto"/>
            <w:vAlign w:val="center"/>
            <w:hideMark/>
          </w:tcPr>
          <w:p w14:paraId="29624E6F" w14:textId="77777777" w:rsidR="00CD32DD" w:rsidRPr="00CD32DD" w:rsidRDefault="00CD32DD" w:rsidP="00CD32DD">
            <w:r w:rsidRPr="00CD32DD">
              <w:t>Расходы на обучение персонала</w:t>
            </w:r>
          </w:p>
        </w:tc>
        <w:tc>
          <w:tcPr>
            <w:tcW w:w="1749" w:type="dxa"/>
            <w:tcBorders>
              <w:top w:val="nil"/>
              <w:left w:val="single" w:sz="4" w:space="0" w:color="auto"/>
              <w:bottom w:val="single" w:sz="4" w:space="0" w:color="auto"/>
              <w:right w:val="single" w:sz="4" w:space="0" w:color="auto"/>
            </w:tcBorders>
            <w:shd w:val="clear" w:color="auto" w:fill="auto"/>
            <w:vAlign w:val="center"/>
          </w:tcPr>
          <w:p w14:paraId="3B67BDA2" w14:textId="77777777" w:rsidR="00CD32DD" w:rsidRPr="00CD32DD" w:rsidRDefault="00CD32DD" w:rsidP="00CD32DD">
            <w:pPr>
              <w:jc w:val="center"/>
            </w:pPr>
            <w:r w:rsidRPr="00CD32DD">
              <w:t>0,00</w:t>
            </w:r>
          </w:p>
        </w:tc>
      </w:tr>
      <w:tr w:rsidR="00CD32DD" w:rsidRPr="00CD32DD" w14:paraId="1FE8C186" w14:textId="77777777" w:rsidTr="00762F6E">
        <w:trPr>
          <w:trHeight w:val="278"/>
        </w:trPr>
        <w:tc>
          <w:tcPr>
            <w:tcW w:w="883" w:type="dxa"/>
            <w:shd w:val="clear" w:color="auto" w:fill="auto"/>
            <w:vAlign w:val="center"/>
          </w:tcPr>
          <w:p w14:paraId="387A3BCF" w14:textId="77777777" w:rsidR="00CD32DD" w:rsidRPr="00CD32DD" w:rsidRDefault="00CD32DD" w:rsidP="00CD32DD">
            <w:pPr>
              <w:jc w:val="center"/>
            </w:pPr>
            <w:r w:rsidRPr="00CD32DD">
              <w:t>8</w:t>
            </w:r>
          </w:p>
        </w:tc>
        <w:tc>
          <w:tcPr>
            <w:tcW w:w="7185" w:type="dxa"/>
            <w:shd w:val="clear" w:color="auto" w:fill="auto"/>
            <w:vAlign w:val="center"/>
          </w:tcPr>
          <w:p w14:paraId="44554EDD" w14:textId="77777777" w:rsidR="00CD32DD" w:rsidRPr="00CD32DD" w:rsidRDefault="00CD32DD" w:rsidP="00CD32DD">
            <w:pPr>
              <w:rPr>
                <w:szCs w:val="20"/>
              </w:rPr>
            </w:pPr>
            <w:r w:rsidRPr="00CD32DD">
              <w:rPr>
                <w:szCs w:val="20"/>
              </w:rPr>
              <w:t>Расходы на услуги банков</w:t>
            </w:r>
          </w:p>
        </w:tc>
        <w:tc>
          <w:tcPr>
            <w:tcW w:w="1749" w:type="dxa"/>
            <w:tcBorders>
              <w:top w:val="nil"/>
              <w:left w:val="single" w:sz="4" w:space="0" w:color="auto"/>
              <w:bottom w:val="single" w:sz="4" w:space="0" w:color="auto"/>
              <w:right w:val="single" w:sz="4" w:space="0" w:color="auto"/>
            </w:tcBorders>
            <w:shd w:val="clear" w:color="auto" w:fill="auto"/>
            <w:vAlign w:val="center"/>
          </w:tcPr>
          <w:p w14:paraId="17BF45E3" w14:textId="77777777" w:rsidR="00CD32DD" w:rsidRPr="00CD32DD" w:rsidRDefault="00CD32DD" w:rsidP="00CD32DD">
            <w:pPr>
              <w:jc w:val="center"/>
              <w:rPr>
                <w:szCs w:val="20"/>
              </w:rPr>
            </w:pPr>
            <w:r w:rsidRPr="00CD32DD">
              <w:rPr>
                <w:szCs w:val="20"/>
              </w:rPr>
              <w:t>0,00</w:t>
            </w:r>
          </w:p>
        </w:tc>
      </w:tr>
      <w:tr w:rsidR="00CD32DD" w:rsidRPr="00CD32DD" w14:paraId="74A608EB" w14:textId="77777777" w:rsidTr="00762F6E">
        <w:trPr>
          <w:trHeight w:val="278"/>
        </w:trPr>
        <w:tc>
          <w:tcPr>
            <w:tcW w:w="883" w:type="dxa"/>
            <w:shd w:val="clear" w:color="auto" w:fill="auto"/>
            <w:vAlign w:val="center"/>
            <w:hideMark/>
          </w:tcPr>
          <w:p w14:paraId="3F550407" w14:textId="77777777" w:rsidR="00CD32DD" w:rsidRPr="00CD32DD" w:rsidRDefault="00CD32DD" w:rsidP="00CD32DD">
            <w:pPr>
              <w:jc w:val="center"/>
            </w:pPr>
            <w:r w:rsidRPr="00CD32DD">
              <w:t>9</w:t>
            </w:r>
          </w:p>
        </w:tc>
        <w:tc>
          <w:tcPr>
            <w:tcW w:w="7185" w:type="dxa"/>
            <w:shd w:val="clear" w:color="auto" w:fill="auto"/>
            <w:vAlign w:val="center"/>
            <w:hideMark/>
          </w:tcPr>
          <w:p w14:paraId="3B884BEC" w14:textId="77777777" w:rsidR="00CD32DD" w:rsidRPr="00CD32DD" w:rsidRDefault="00CD32DD" w:rsidP="00CD32DD">
            <w:r w:rsidRPr="00CD32DD">
              <w:t>Лизинговый платеж</w:t>
            </w:r>
          </w:p>
        </w:tc>
        <w:tc>
          <w:tcPr>
            <w:tcW w:w="1749" w:type="dxa"/>
            <w:tcBorders>
              <w:top w:val="nil"/>
              <w:left w:val="single" w:sz="4" w:space="0" w:color="auto"/>
              <w:bottom w:val="single" w:sz="4" w:space="0" w:color="auto"/>
              <w:right w:val="single" w:sz="4" w:space="0" w:color="auto"/>
            </w:tcBorders>
            <w:shd w:val="clear" w:color="auto" w:fill="auto"/>
            <w:vAlign w:val="center"/>
          </w:tcPr>
          <w:p w14:paraId="76D56C3B" w14:textId="77777777" w:rsidR="00CD32DD" w:rsidRPr="00CD32DD" w:rsidRDefault="00CD32DD" w:rsidP="00CD32DD">
            <w:pPr>
              <w:jc w:val="center"/>
            </w:pPr>
            <w:r w:rsidRPr="00CD32DD">
              <w:t>0,00</w:t>
            </w:r>
          </w:p>
        </w:tc>
      </w:tr>
      <w:tr w:rsidR="00CD32DD" w:rsidRPr="00CD32DD" w14:paraId="761F07E5" w14:textId="77777777" w:rsidTr="00762F6E">
        <w:trPr>
          <w:trHeight w:val="266"/>
        </w:trPr>
        <w:tc>
          <w:tcPr>
            <w:tcW w:w="883" w:type="dxa"/>
            <w:shd w:val="clear" w:color="auto" w:fill="auto"/>
            <w:vAlign w:val="center"/>
            <w:hideMark/>
          </w:tcPr>
          <w:p w14:paraId="20B11862" w14:textId="77777777" w:rsidR="00CD32DD" w:rsidRPr="00CD32DD" w:rsidRDefault="00CD32DD" w:rsidP="00CD32DD">
            <w:pPr>
              <w:jc w:val="center"/>
            </w:pPr>
            <w:r w:rsidRPr="00CD32DD">
              <w:t>10</w:t>
            </w:r>
          </w:p>
        </w:tc>
        <w:tc>
          <w:tcPr>
            <w:tcW w:w="7185" w:type="dxa"/>
            <w:shd w:val="clear" w:color="auto" w:fill="auto"/>
            <w:vAlign w:val="center"/>
            <w:hideMark/>
          </w:tcPr>
          <w:p w14:paraId="45012890" w14:textId="77777777" w:rsidR="00CD32DD" w:rsidRPr="00CD32DD" w:rsidRDefault="00CD32DD" w:rsidP="00CD32DD">
            <w:r w:rsidRPr="00CD32DD">
              <w:t>Арендная плата</w:t>
            </w:r>
          </w:p>
        </w:tc>
        <w:tc>
          <w:tcPr>
            <w:tcW w:w="1749" w:type="dxa"/>
            <w:tcBorders>
              <w:top w:val="nil"/>
              <w:left w:val="single" w:sz="4" w:space="0" w:color="auto"/>
              <w:bottom w:val="single" w:sz="4" w:space="0" w:color="auto"/>
              <w:right w:val="single" w:sz="4" w:space="0" w:color="auto"/>
            </w:tcBorders>
            <w:shd w:val="clear" w:color="auto" w:fill="auto"/>
            <w:vAlign w:val="center"/>
          </w:tcPr>
          <w:p w14:paraId="587E08A8" w14:textId="77777777" w:rsidR="00CD32DD" w:rsidRPr="00CD32DD" w:rsidRDefault="00CD32DD" w:rsidP="00CD32DD">
            <w:pPr>
              <w:jc w:val="center"/>
            </w:pPr>
            <w:r w:rsidRPr="00CD32DD">
              <w:t>0,00</w:t>
            </w:r>
          </w:p>
        </w:tc>
      </w:tr>
      <w:tr w:rsidR="00CD32DD" w:rsidRPr="00CD32DD" w14:paraId="5AEA0900" w14:textId="77777777" w:rsidTr="00762F6E">
        <w:trPr>
          <w:trHeight w:val="260"/>
        </w:trPr>
        <w:tc>
          <w:tcPr>
            <w:tcW w:w="883" w:type="dxa"/>
            <w:shd w:val="clear" w:color="auto" w:fill="auto"/>
            <w:vAlign w:val="center"/>
            <w:hideMark/>
          </w:tcPr>
          <w:p w14:paraId="1F7EC77E" w14:textId="77777777" w:rsidR="00CD32DD" w:rsidRPr="00CD32DD" w:rsidRDefault="00CD32DD" w:rsidP="00CD32DD">
            <w:pPr>
              <w:jc w:val="center"/>
            </w:pPr>
            <w:r w:rsidRPr="00CD32DD">
              <w:t>11</w:t>
            </w:r>
          </w:p>
        </w:tc>
        <w:tc>
          <w:tcPr>
            <w:tcW w:w="7185" w:type="dxa"/>
            <w:shd w:val="clear" w:color="auto" w:fill="auto"/>
            <w:vAlign w:val="center"/>
            <w:hideMark/>
          </w:tcPr>
          <w:p w14:paraId="5DB7E472" w14:textId="77777777" w:rsidR="00CD32DD" w:rsidRPr="00CD32DD" w:rsidRDefault="00CD32DD" w:rsidP="00CD32DD">
            <w:r w:rsidRPr="00CD32DD">
              <w:t>Другие расходы</w:t>
            </w:r>
          </w:p>
        </w:tc>
        <w:tc>
          <w:tcPr>
            <w:tcW w:w="1749" w:type="dxa"/>
            <w:tcBorders>
              <w:top w:val="nil"/>
              <w:left w:val="single" w:sz="4" w:space="0" w:color="auto"/>
              <w:bottom w:val="single" w:sz="4" w:space="0" w:color="auto"/>
              <w:right w:val="single" w:sz="4" w:space="0" w:color="auto"/>
            </w:tcBorders>
            <w:shd w:val="clear" w:color="auto" w:fill="auto"/>
            <w:vAlign w:val="center"/>
          </w:tcPr>
          <w:p w14:paraId="72C3C1AD" w14:textId="77777777" w:rsidR="00CD32DD" w:rsidRPr="00CD32DD" w:rsidRDefault="00CD32DD" w:rsidP="00CD32DD">
            <w:pPr>
              <w:jc w:val="center"/>
            </w:pPr>
            <w:r w:rsidRPr="00CD32DD">
              <w:t>0,00</w:t>
            </w:r>
          </w:p>
        </w:tc>
      </w:tr>
      <w:tr w:rsidR="00CD32DD" w:rsidRPr="00CD32DD" w14:paraId="2A124759" w14:textId="77777777" w:rsidTr="00762F6E">
        <w:trPr>
          <w:trHeight w:val="187"/>
        </w:trPr>
        <w:tc>
          <w:tcPr>
            <w:tcW w:w="883" w:type="dxa"/>
            <w:shd w:val="clear" w:color="auto" w:fill="auto"/>
            <w:vAlign w:val="center"/>
            <w:hideMark/>
          </w:tcPr>
          <w:p w14:paraId="5F682847" w14:textId="77777777" w:rsidR="00CD32DD" w:rsidRPr="00CD32DD" w:rsidRDefault="00CD32DD" w:rsidP="00CD32DD">
            <w:pPr>
              <w:jc w:val="center"/>
            </w:pPr>
            <w:r w:rsidRPr="00CD32DD">
              <w:t>11</w:t>
            </w:r>
          </w:p>
        </w:tc>
        <w:tc>
          <w:tcPr>
            <w:tcW w:w="7185" w:type="dxa"/>
            <w:shd w:val="clear" w:color="auto" w:fill="auto"/>
            <w:vAlign w:val="center"/>
            <w:hideMark/>
          </w:tcPr>
          <w:p w14:paraId="39DE1F7C" w14:textId="77777777" w:rsidR="00CD32DD" w:rsidRPr="00CD32DD" w:rsidRDefault="00CD32DD" w:rsidP="00CD32DD">
            <w:r w:rsidRPr="00CD32DD">
              <w:t>ИТОГО операционных расходов</w:t>
            </w:r>
          </w:p>
        </w:tc>
        <w:tc>
          <w:tcPr>
            <w:tcW w:w="1749" w:type="dxa"/>
            <w:tcBorders>
              <w:top w:val="nil"/>
              <w:left w:val="single" w:sz="4" w:space="0" w:color="auto"/>
              <w:bottom w:val="single" w:sz="4" w:space="0" w:color="auto"/>
              <w:right w:val="single" w:sz="4" w:space="0" w:color="auto"/>
            </w:tcBorders>
            <w:shd w:val="clear" w:color="auto" w:fill="auto"/>
            <w:vAlign w:val="center"/>
          </w:tcPr>
          <w:p w14:paraId="196A9CE9" w14:textId="77777777" w:rsidR="00CD32DD" w:rsidRPr="00CD32DD" w:rsidRDefault="00CD32DD" w:rsidP="00CD32DD">
            <w:pPr>
              <w:jc w:val="center"/>
            </w:pPr>
            <w:r w:rsidRPr="00CD32DD">
              <w:t>0,00</w:t>
            </w:r>
          </w:p>
        </w:tc>
      </w:tr>
    </w:tbl>
    <w:p w14:paraId="1A47FDB9" w14:textId="77777777" w:rsidR="00CD32DD" w:rsidRPr="00CD32DD" w:rsidRDefault="00CD32DD" w:rsidP="00CD32DD">
      <w:pPr>
        <w:rPr>
          <w:szCs w:val="20"/>
        </w:rPr>
      </w:pPr>
    </w:p>
    <w:p w14:paraId="56DD5442" w14:textId="77777777" w:rsidR="00CD32DD" w:rsidRPr="00CD32DD" w:rsidRDefault="00CD32DD" w:rsidP="00CD32DD">
      <w:pPr>
        <w:keepNext/>
        <w:numPr>
          <w:ilvl w:val="1"/>
          <w:numId w:val="6"/>
        </w:numPr>
        <w:ind w:left="1571" w:hanging="720"/>
        <w:contextualSpacing/>
        <w:jc w:val="center"/>
        <w:outlineLvl w:val="1"/>
        <w:rPr>
          <w:b/>
          <w:sz w:val="28"/>
          <w:szCs w:val="20"/>
        </w:rPr>
      </w:pPr>
      <w:bookmarkStart w:id="11" w:name="_Toc26362677"/>
      <w:r w:rsidRPr="00CD32DD">
        <w:rPr>
          <w:b/>
          <w:sz w:val="28"/>
          <w:szCs w:val="20"/>
        </w:rPr>
        <w:t>Неподконтрольные расходы</w:t>
      </w:r>
      <w:bookmarkEnd w:id="11"/>
    </w:p>
    <w:p w14:paraId="03F64EB5" w14:textId="77777777" w:rsidR="00CD32DD" w:rsidRPr="00CD32DD" w:rsidRDefault="00CD32DD" w:rsidP="00CD32DD">
      <w:pPr>
        <w:rPr>
          <w:szCs w:val="20"/>
        </w:rPr>
      </w:pPr>
    </w:p>
    <w:p w14:paraId="1B362A5B" w14:textId="77777777" w:rsidR="00CD32DD" w:rsidRPr="00CD32DD" w:rsidRDefault="00CD32DD" w:rsidP="00CD32DD">
      <w:pPr>
        <w:keepNext/>
        <w:ind w:firstLine="851"/>
        <w:jc w:val="center"/>
        <w:outlineLvl w:val="1"/>
        <w:rPr>
          <w:b/>
          <w:sz w:val="28"/>
          <w:szCs w:val="20"/>
        </w:rPr>
      </w:pPr>
      <w:bookmarkStart w:id="12" w:name="_Toc26362678"/>
      <w:r w:rsidRPr="00CD32DD">
        <w:rPr>
          <w:b/>
          <w:sz w:val="28"/>
          <w:szCs w:val="20"/>
        </w:rPr>
        <w:t>4.2.1. Расходы на оплату услуг, оказываемых организациями, осуществляющими регулируемые виды деятельности</w:t>
      </w:r>
      <w:bookmarkEnd w:id="12"/>
    </w:p>
    <w:p w14:paraId="0803AC2B" w14:textId="77777777" w:rsidR="00CD32DD" w:rsidRPr="00CD32DD" w:rsidRDefault="00CD32DD" w:rsidP="00CD32DD">
      <w:pPr>
        <w:ind w:firstLine="851"/>
        <w:jc w:val="both"/>
        <w:rPr>
          <w:sz w:val="28"/>
          <w:szCs w:val="28"/>
        </w:rPr>
      </w:pPr>
      <w:r w:rsidRPr="00CD32DD">
        <w:rPr>
          <w:sz w:val="28"/>
          <w:szCs w:val="28"/>
        </w:rPr>
        <w:t>Данные расходы рассчитываются в соответствии с пунктами 28 и 31 Основ ценообразования. Предприятием заявлены расходы по статье в размере 1 058,74 тыс. руб.</w:t>
      </w:r>
    </w:p>
    <w:p w14:paraId="0FF0AF90" w14:textId="77777777" w:rsidR="00CD32DD" w:rsidRPr="00CD32DD" w:rsidRDefault="00CD32DD" w:rsidP="00CD32DD">
      <w:pPr>
        <w:ind w:firstLine="851"/>
        <w:jc w:val="both"/>
        <w:rPr>
          <w:sz w:val="28"/>
          <w:szCs w:val="28"/>
        </w:rPr>
      </w:pPr>
      <w:r w:rsidRPr="00CD32DD">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F8BD4CC" w14:textId="77777777" w:rsidR="00CD32DD" w:rsidRPr="00CD32DD" w:rsidRDefault="00CD32DD" w:rsidP="00CD32DD">
      <w:pPr>
        <w:ind w:firstLine="851"/>
        <w:jc w:val="both"/>
        <w:rPr>
          <w:sz w:val="28"/>
          <w:szCs w:val="28"/>
        </w:rPr>
      </w:pPr>
      <w:bookmarkStart w:id="13" w:name="_Hlk24019524"/>
      <w:r w:rsidRPr="00CD32DD">
        <w:rPr>
          <w:sz w:val="28"/>
          <w:szCs w:val="28"/>
        </w:rPr>
        <w:t>Расчет объема отводимых сточных вод (стр. 129 том3);</w:t>
      </w:r>
    </w:p>
    <w:p w14:paraId="526F5366" w14:textId="77777777" w:rsidR="00CD32DD" w:rsidRPr="00CD32DD" w:rsidRDefault="00CD32DD" w:rsidP="00CD32DD">
      <w:pPr>
        <w:ind w:firstLine="851"/>
        <w:jc w:val="both"/>
        <w:rPr>
          <w:sz w:val="28"/>
          <w:szCs w:val="28"/>
        </w:rPr>
      </w:pPr>
      <w:r w:rsidRPr="00CD32DD">
        <w:rPr>
          <w:sz w:val="28"/>
          <w:szCs w:val="28"/>
        </w:rPr>
        <w:t>Объем сточных вод в 2022 году не корректируется относительно объема, принятого при регулировании на 2020 – 2022 годы, в соответствии с п. 34 Методических указаний. Таким образом, эксперты учли объем сточных вод на 2022 год на уровне планового на 2020 – 2022 годов в размере 24 820,00 м³</w:t>
      </w:r>
      <w:bookmarkEnd w:id="13"/>
      <w:r w:rsidRPr="00CD32DD">
        <w:rPr>
          <w:sz w:val="28"/>
          <w:szCs w:val="28"/>
        </w:rPr>
        <w:t>:</w:t>
      </w:r>
    </w:p>
    <w:p w14:paraId="13DF603A" w14:textId="77777777" w:rsidR="00CD32DD" w:rsidRPr="00CD32DD" w:rsidRDefault="00CD32DD" w:rsidP="00CD32DD">
      <w:pPr>
        <w:ind w:firstLine="851"/>
        <w:jc w:val="both"/>
        <w:rPr>
          <w:sz w:val="28"/>
          <w:szCs w:val="28"/>
        </w:rPr>
      </w:pPr>
      <w:bookmarkStart w:id="14" w:name="_Toc26362679"/>
      <w:r w:rsidRPr="00CD32DD">
        <w:rPr>
          <w:sz w:val="28"/>
          <w:szCs w:val="28"/>
        </w:rPr>
        <w:t>1-е полугодие – 12 967,60 м³;</w:t>
      </w:r>
    </w:p>
    <w:p w14:paraId="7B7B4152" w14:textId="77777777" w:rsidR="00CD32DD" w:rsidRPr="00CD32DD" w:rsidRDefault="00CD32DD" w:rsidP="00CD32DD">
      <w:pPr>
        <w:ind w:firstLine="851"/>
        <w:jc w:val="both"/>
        <w:rPr>
          <w:sz w:val="28"/>
          <w:szCs w:val="28"/>
        </w:rPr>
      </w:pPr>
      <w:r w:rsidRPr="00CD32DD">
        <w:rPr>
          <w:sz w:val="28"/>
          <w:szCs w:val="28"/>
        </w:rPr>
        <w:t>2-е полугодие – 11 852,40 м³.</w:t>
      </w:r>
    </w:p>
    <w:p w14:paraId="4285E618" w14:textId="77777777" w:rsidR="00CD32DD" w:rsidRPr="00CD32DD" w:rsidRDefault="00CD32DD" w:rsidP="00CD32DD">
      <w:pPr>
        <w:ind w:firstLine="851"/>
        <w:jc w:val="both"/>
        <w:rPr>
          <w:sz w:val="28"/>
          <w:szCs w:val="28"/>
        </w:rPr>
      </w:pPr>
      <w:r w:rsidRPr="00CD32DD">
        <w:rPr>
          <w:sz w:val="28"/>
          <w:szCs w:val="28"/>
        </w:rPr>
        <w:t xml:space="preserve">Для расчета расходов по данной статье эксперты использовали утвержденные </w:t>
      </w:r>
      <w:r w:rsidRPr="00CD32DD">
        <w:rPr>
          <w:color w:val="000000"/>
          <w:sz w:val="28"/>
          <w:szCs w:val="28"/>
        </w:rPr>
        <w:t xml:space="preserve">постановлением РЭК Кузбасса </w:t>
      </w:r>
      <w:r w:rsidRPr="00CD32DD">
        <w:rPr>
          <w:sz w:val="28"/>
          <w:szCs w:val="28"/>
        </w:rPr>
        <w:t>тарифы для МУП «Комфорт» на питьевую воду, водоотведение от 30.11.2021 № 592</w:t>
      </w:r>
    </w:p>
    <w:p w14:paraId="25D8F193" w14:textId="77777777" w:rsidR="00CD32DD" w:rsidRPr="00CD32DD" w:rsidRDefault="00CD32DD" w:rsidP="00CD32DD">
      <w:pPr>
        <w:ind w:firstLine="851"/>
        <w:jc w:val="both"/>
        <w:rPr>
          <w:sz w:val="28"/>
          <w:szCs w:val="28"/>
        </w:rPr>
      </w:pPr>
      <w:r w:rsidRPr="00CD32DD">
        <w:rPr>
          <w:sz w:val="28"/>
          <w:szCs w:val="28"/>
        </w:rPr>
        <w:t>с 01.01.2022 – 40,26 руб./м³;</w:t>
      </w:r>
    </w:p>
    <w:p w14:paraId="0EB8597D" w14:textId="77777777" w:rsidR="00CD32DD" w:rsidRPr="00CD32DD" w:rsidRDefault="00CD32DD" w:rsidP="00CD32DD">
      <w:pPr>
        <w:ind w:firstLine="851"/>
        <w:jc w:val="both"/>
        <w:rPr>
          <w:sz w:val="28"/>
          <w:szCs w:val="28"/>
        </w:rPr>
      </w:pPr>
      <w:r w:rsidRPr="00CD32DD">
        <w:rPr>
          <w:sz w:val="28"/>
          <w:szCs w:val="28"/>
        </w:rPr>
        <w:t xml:space="preserve">с 01.07.2022 – 45,09 руб./м³ </w:t>
      </w:r>
    </w:p>
    <w:p w14:paraId="514DD605" w14:textId="77777777" w:rsidR="00CD32DD" w:rsidRPr="00CD32DD" w:rsidRDefault="00CD32DD" w:rsidP="00CD32DD">
      <w:pPr>
        <w:ind w:firstLine="851"/>
        <w:jc w:val="both"/>
        <w:rPr>
          <w:sz w:val="28"/>
          <w:szCs w:val="28"/>
        </w:rPr>
      </w:pPr>
      <w:r w:rsidRPr="00CD32DD">
        <w:rPr>
          <w:sz w:val="28"/>
          <w:szCs w:val="28"/>
        </w:rPr>
        <w:lastRenderedPageBreak/>
        <w:t>Расчёт экспертов по расходам на отводимые сточные воды:</w:t>
      </w:r>
    </w:p>
    <w:p w14:paraId="32184DD7" w14:textId="77777777" w:rsidR="00CD32DD" w:rsidRPr="00CD32DD" w:rsidRDefault="00CD32DD" w:rsidP="00CD32DD">
      <w:pPr>
        <w:ind w:firstLine="851"/>
        <w:jc w:val="both"/>
        <w:rPr>
          <w:sz w:val="28"/>
          <w:szCs w:val="28"/>
        </w:rPr>
      </w:pPr>
      <w:r w:rsidRPr="00CD32DD">
        <w:rPr>
          <w:sz w:val="28"/>
          <w:szCs w:val="28"/>
        </w:rPr>
        <w:t>(12 967,60 м³ * 40,26 руб./м³ + 11 852,40 м³ * 45,09 руб./м³)/1000 = 1 056,50 тыс. руб.</w:t>
      </w:r>
    </w:p>
    <w:p w14:paraId="696F0AA4" w14:textId="77777777" w:rsidR="00CD32DD" w:rsidRPr="00CD32DD" w:rsidRDefault="00CD32DD" w:rsidP="00CD32DD">
      <w:pPr>
        <w:ind w:firstLine="851"/>
        <w:jc w:val="both"/>
        <w:rPr>
          <w:sz w:val="28"/>
          <w:szCs w:val="28"/>
        </w:rPr>
      </w:pPr>
      <w:r w:rsidRPr="00CD32DD">
        <w:rPr>
          <w:sz w:val="28"/>
          <w:szCs w:val="28"/>
        </w:rPr>
        <w:t>Эксперты предлагают включить в расчёт НВВ на 2022 год расходы на оплату услуг, оказываемых организациями, осуществляющими регулируемые виды деятельности в размере 1 056,50 тыс. руб.</w:t>
      </w:r>
    </w:p>
    <w:p w14:paraId="63F8381A" w14:textId="77777777" w:rsidR="00CD32DD" w:rsidRPr="00CD32DD" w:rsidRDefault="00CD32DD" w:rsidP="00CD32DD">
      <w:pPr>
        <w:ind w:firstLine="851"/>
        <w:jc w:val="both"/>
        <w:rPr>
          <w:sz w:val="28"/>
          <w:szCs w:val="28"/>
        </w:rPr>
      </w:pPr>
      <w:r w:rsidRPr="00CD32DD">
        <w:rPr>
          <w:sz w:val="28"/>
          <w:szCs w:val="28"/>
        </w:rPr>
        <w:t>Корректировка в сторону снижения составила 2,24 тыс. руб. в связи с корректировкой планового объёма сточных вод и тарифов.</w:t>
      </w:r>
    </w:p>
    <w:bookmarkEnd w:id="14"/>
    <w:p w14:paraId="448D2752" w14:textId="77777777" w:rsidR="00CD32DD" w:rsidRPr="00CD32DD" w:rsidRDefault="00CD32DD" w:rsidP="00CD32DD">
      <w:pPr>
        <w:rPr>
          <w:sz w:val="28"/>
          <w:szCs w:val="28"/>
        </w:rPr>
      </w:pPr>
    </w:p>
    <w:p w14:paraId="762A4183" w14:textId="77777777" w:rsidR="00CD32DD" w:rsidRPr="00CD32DD" w:rsidRDefault="00CD32DD" w:rsidP="00CD32DD">
      <w:pPr>
        <w:keepNext/>
        <w:ind w:firstLine="851"/>
        <w:jc w:val="center"/>
        <w:outlineLvl w:val="1"/>
        <w:rPr>
          <w:b/>
          <w:sz w:val="28"/>
          <w:szCs w:val="20"/>
        </w:rPr>
      </w:pPr>
      <w:bookmarkStart w:id="15" w:name="_Toc26362680"/>
      <w:r w:rsidRPr="00CD32DD">
        <w:rPr>
          <w:b/>
          <w:sz w:val="28"/>
          <w:szCs w:val="20"/>
        </w:rPr>
        <w:t>4.2.2. Арендная плата</w:t>
      </w:r>
      <w:bookmarkEnd w:id="15"/>
    </w:p>
    <w:p w14:paraId="4E203ECB" w14:textId="77777777" w:rsidR="00CD32DD" w:rsidRPr="00CD32DD" w:rsidRDefault="00CD32DD" w:rsidP="00CD32DD">
      <w:pPr>
        <w:ind w:firstLine="709"/>
        <w:jc w:val="both"/>
        <w:rPr>
          <w:sz w:val="28"/>
          <w:szCs w:val="28"/>
        </w:rPr>
      </w:pPr>
      <w:r w:rsidRPr="00CD32DD">
        <w:rPr>
          <w:sz w:val="28"/>
          <w:szCs w:val="28"/>
        </w:rPr>
        <w:t xml:space="preserve">В расходы по данной статье включается арендная плата только в части имущества, используемого для осуществления регулируемой деятельности, </w:t>
      </w:r>
      <w:r w:rsidRPr="00CD32DD">
        <w:rPr>
          <w:sz w:val="28"/>
          <w:szCs w:val="28"/>
        </w:rPr>
        <w:br/>
        <w:t>и определяется в соответствии с пунктами 45 и 65 Основ ценообразования.</w:t>
      </w:r>
    </w:p>
    <w:p w14:paraId="4615C37E" w14:textId="77777777" w:rsidR="00CD32DD" w:rsidRPr="00CD32DD" w:rsidRDefault="00CD32DD" w:rsidP="00CD32DD">
      <w:pPr>
        <w:ind w:firstLine="851"/>
        <w:jc w:val="both"/>
        <w:rPr>
          <w:sz w:val="28"/>
          <w:szCs w:val="28"/>
        </w:rPr>
      </w:pPr>
      <w:r w:rsidRPr="00CD32DD">
        <w:rPr>
          <w:sz w:val="28"/>
          <w:szCs w:val="28"/>
        </w:rPr>
        <w:t xml:space="preserve">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 </w:t>
      </w:r>
    </w:p>
    <w:p w14:paraId="4BF99921" w14:textId="77777777" w:rsidR="00CD32DD" w:rsidRPr="00CD32DD" w:rsidRDefault="00CD32DD" w:rsidP="00CD32DD">
      <w:pPr>
        <w:ind w:firstLine="709"/>
        <w:rPr>
          <w:sz w:val="28"/>
          <w:szCs w:val="28"/>
        </w:rPr>
      </w:pPr>
      <w:r w:rsidRPr="00CD32DD">
        <w:rPr>
          <w:sz w:val="28"/>
          <w:szCs w:val="28"/>
        </w:rPr>
        <w:t>Предприятием не заявлены расходы по статье</w:t>
      </w:r>
    </w:p>
    <w:p w14:paraId="41747775" w14:textId="77777777" w:rsidR="00CD32DD" w:rsidRPr="00CD32DD" w:rsidRDefault="00CD32DD" w:rsidP="00CD32DD">
      <w:pPr>
        <w:ind w:firstLine="851"/>
        <w:jc w:val="both"/>
        <w:rPr>
          <w:snapToGrid w:val="0"/>
          <w:sz w:val="28"/>
          <w:szCs w:val="28"/>
        </w:rPr>
      </w:pPr>
    </w:p>
    <w:p w14:paraId="2C178FA2" w14:textId="77777777" w:rsidR="00CD32DD" w:rsidRPr="00CD32DD" w:rsidRDefault="00CD32DD" w:rsidP="00CD32DD">
      <w:pPr>
        <w:keepNext/>
        <w:ind w:firstLine="851"/>
        <w:jc w:val="center"/>
        <w:outlineLvl w:val="1"/>
        <w:rPr>
          <w:b/>
          <w:sz w:val="28"/>
          <w:szCs w:val="20"/>
        </w:rPr>
      </w:pPr>
      <w:bookmarkStart w:id="16" w:name="_Toc26362681"/>
      <w:r w:rsidRPr="00CD32DD">
        <w:rPr>
          <w:b/>
          <w:sz w:val="28"/>
          <w:szCs w:val="20"/>
        </w:rPr>
        <w:t>4.2.3. Расходы на уплату налогов, сборов и других обязательных платежей</w:t>
      </w:r>
      <w:bookmarkEnd w:id="16"/>
    </w:p>
    <w:p w14:paraId="1EEE024F" w14:textId="77777777" w:rsidR="00CD32DD" w:rsidRPr="00CD32DD" w:rsidRDefault="00CD32DD" w:rsidP="00CD32DD">
      <w:pPr>
        <w:rPr>
          <w:szCs w:val="20"/>
        </w:rPr>
      </w:pPr>
    </w:p>
    <w:p w14:paraId="2BDB5CFA" w14:textId="77777777" w:rsidR="00CD32DD" w:rsidRPr="00CD32DD" w:rsidRDefault="00CD32DD" w:rsidP="00CD32DD">
      <w:pPr>
        <w:keepNext/>
        <w:ind w:firstLine="851"/>
        <w:jc w:val="center"/>
        <w:outlineLvl w:val="1"/>
        <w:rPr>
          <w:b/>
          <w:sz w:val="28"/>
          <w:szCs w:val="20"/>
        </w:rPr>
      </w:pPr>
      <w:bookmarkStart w:id="17" w:name="_Toc26362682"/>
      <w:r w:rsidRPr="00CD32DD">
        <w:rPr>
          <w:b/>
          <w:sz w:val="28"/>
          <w:szCs w:val="20"/>
        </w:rPr>
        <w:t>4.2.3.1. Плата за выбросы и сбросы загрязняющих веществ в окружающую среду</w:t>
      </w:r>
      <w:bookmarkEnd w:id="17"/>
    </w:p>
    <w:p w14:paraId="198AB937" w14:textId="77777777" w:rsidR="00CD32DD" w:rsidRPr="00CD32DD" w:rsidRDefault="00CD32DD" w:rsidP="00CD32DD">
      <w:pPr>
        <w:ind w:firstLine="851"/>
        <w:jc w:val="both"/>
        <w:rPr>
          <w:sz w:val="28"/>
          <w:szCs w:val="28"/>
        </w:rPr>
      </w:pPr>
      <w:bookmarkStart w:id="18" w:name="_Hlk83301569"/>
      <w:r w:rsidRPr="00CD32DD">
        <w:rPr>
          <w:sz w:val="28"/>
          <w:szCs w:val="28"/>
        </w:rPr>
        <w:t>Предприятием заявлены расходы по данной статье в размере 22,42 тыс. руб.</w:t>
      </w:r>
    </w:p>
    <w:bookmarkEnd w:id="18"/>
    <w:p w14:paraId="79F03703" w14:textId="77777777" w:rsidR="00CD32DD" w:rsidRPr="00CD32DD" w:rsidRDefault="00CD32DD" w:rsidP="00CD32DD">
      <w:pPr>
        <w:ind w:firstLine="851"/>
        <w:jc w:val="both"/>
        <w:rPr>
          <w:szCs w:val="20"/>
        </w:rPr>
      </w:pPr>
      <w:r w:rsidRPr="00CD32DD">
        <w:rPr>
          <w:sz w:val="28"/>
          <w:szCs w:val="28"/>
        </w:rPr>
        <w:t xml:space="preserve">Предприятием не была представлена декларация о плате </w:t>
      </w:r>
      <w:bookmarkStart w:id="19" w:name="_Hlk90649121"/>
      <w:r w:rsidRPr="00CD32DD">
        <w:rPr>
          <w:sz w:val="28"/>
          <w:szCs w:val="28"/>
        </w:rPr>
        <w:t>за негативное воздействие на окружающую среду</w:t>
      </w:r>
      <w:bookmarkEnd w:id="19"/>
      <w:r w:rsidRPr="00CD32DD">
        <w:rPr>
          <w:szCs w:val="20"/>
        </w:rPr>
        <w:t>.</w:t>
      </w:r>
    </w:p>
    <w:p w14:paraId="0F7B6B99" w14:textId="77777777" w:rsidR="00CD32DD" w:rsidRPr="00CD32DD" w:rsidRDefault="00CD32DD" w:rsidP="00CD32DD">
      <w:pPr>
        <w:ind w:firstLine="851"/>
        <w:jc w:val="both"/>
        <w:rPr>
          <w:sz w:val="28"/>
          <w:szCs w:val="28"/>
        </w:rPr>
      </w:pPr>
      <w:r w:rsidRPr="00CD32DD">
        <w:rPr>
          <w:sz w:val="28"/>
          <w:szCs w:val="28"/>
        </w:rPr>
        <w:t>Экспертами была определена величина расходов за негативное воздействие на окружающую среду, на основании представленной отчётности в формате BALANCE.CALC.TARIFF.WARM2020.FACT, который, в соответствии с постановлением РЭК Кемеровской области № 297 от 30.10.2018, является официальной отчётностью в размере 18,12 тыс. руб.</w:t>
      </w:r>
    </w:p>
    <w:p w14:paraId="0CDB89A7" w14:textId="77777777" w:rsidR="00CD32DD" w:rsidRPr="00CD32DD" w:rsidRDefault="00CD32DD" w:rsidP="00CD32DD">
      <w:pPr>
        <w:ind w:firstLine="851"/>
        <w:jc w:val="both"/>
        <w:rPr>
          <w:sz w:val="28"/>
          <w:szCs w:val="28"/>
        </w:rPr>
      </w:pPr>
      <w:r w:rsidRPr="00CD32DD">
        <w:rPr>
          <w:sz w:val="28"/>
          <w:szCs w:val="28"/>
        </w:rPr>
        <w:t>Расходы в размере 4,30 тыс. руб. на производство тепловой энергии, не подтвержденные предприятием документально</w:t>
      </w:r>
    </w:p>
    <w:p w14:paraId="5D3C8091" w14:textId="77777777" w:rsidR="00CD32DD" w:rsidRPr="00CD32DD" w:rsidRDefault="00CD32DD" w:rsidP="00CD32DD">
      <w:pPr>
        <w:ind w:firstLine="851"/>
        <w:jc w:val="both"/>
        <w:rPr>
          <w:sz w:val="28"/>
          <w:szCs w:val="28"/>
        </w:rPr>
      </w:pPr>
    </w:p>
    <w:p w14:paraId="751D1DA7" w14:textId="77777777" w:rsidR="00CD32DD" w:rsidRPr="00CD32DD" w:rsidRDefault="00CD32DD" w:rsidP="00CD32DD">
      <w:pPr>
        <w:keepNext/>
        <w:ind w:firstLine="851"/>
        <w:jc w:val="center"/>
        <w:outlineLvl w:val="1"/>
        <w:rPr>
          <w:b/>
          <w:sz w:val="28"/>
          <w:szCs w:val="20"/>
        </w:rPr>
      </w:pPr>
      <w:bookmarkStart w:id="20" w:name="_Toc26362683"/>
      <w:r w:rsidRPr="00CD32DD">
        <w:rPr>
          <w:b/>
          <w:sz w:val="28"/>
          <w:szCs w:val="20"/>
        </w:rPr>
        <w:t>4.2.3.2. Расходы на страхование</w:t>
      </w:r>
      <w:bookmarkEnd w:id="20"/>
    </w:p>
    <w:p w14:paraId="79078DD8" w14:textId="77777777" w:rsidR="00CD32DD" w:rsidRPr="00CD32DD" w:rsidRDefault="00CD32DD" w:rsidP="00CD32DD">
      <w:pPr>
        <w:ind w:firstLine="851"/>
        <w:jc w:val="both"/>
        <w:rPr>
          <w:sz w:val="28"/>
          <w:szCs w:val="28"/>
        </w:rPr>
      </w:pPr>
      <w:r w:rsidRPr="00CD32DD">
        <w:rPr>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от 27 июля 2010 года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31D9932D" w14:textId="77777777" w:rsidR="00CD32DD" w:rsidRPr="00CD32DD" w:rsidRDefault="00CD32DD" w:rsidP="00CD32DD">
      <w:pPr>
        <w:ind w:firstLine="851"/>
        <w:jc w:val="both"/>
        <w:rPr>
          <w:sz w:val="28"/>
          <w:szCs w:val="28"/>
        </w:rPr>
      </w:pPr>
      <w:r w:rsidRPr="00CD32DD">
        <w:rPr>
          <w:sz w:val="28"/>
          <w:szCs w:val="28"/>
        </w:rPr>
        <w:t>Предприятием заявлены расходы по статье на уровне 17,10 тыс. руб. В качестве обоснования представлены договоры обязательного страхования гражданской ответственности владельца опасного объекта с ПАО СК «Росгосстрах» (стр. 299-304 том 5).</w:t>
      </w:r>
    </w:p>
    <w:p w14:paraId="02EFFAFF" w14:textId="77777777" w:rsidR="00CD32DD" w:rsidRPr="00CD32DD" w:rsidRDefault="00CD32DD" w:rsidP="00CD32DD">
      <w:pPr>
        <w:ind w:firstLine="851"/>
        <w:jc w:val="both"/>
        <w:rPr>
          <w:sz w:val="28"/>
          <w:szCs w:val="28"/>
        </w:rPr>
      </w:pPr>
      <w:r w:rsidRPr="00CD32DD">
        <w:rPr>
          <w:sz w:val="28"/>
          <w:szCs w:val="28"/>
        </w:rPr>
        <w:t>Эксперты предлагают учесть расходы по данной статье согласно представленным договорам страхования в размере 10,50 тыс. руб.</w:t>
      </w:r>
    </w:p>
    <w:p w14:paraId="4B7CAD5A" w14:textId="77777777" w:rsidR="00CD32DD" w:rsidRPr="00CD32DD" w:rsidRDefault="00CD32DD" w:rsidP="00CD32DD">
      <w:pPr>
        <w:ind w:firstLine="851"/>
        <w:jc w:val="both"/>
        <w:rPr>
          <w:sz w:val="28"/>
          <w:szCs w:val="28"/>
        </w:rPr>
      </w:pPr>
      <w:r w:rsidRPr="00CD32DD">
        <w:rPr>
          <w:sz w:val="28"/>
          <w:szCs w:val="28"/>
        </w:rPr>
        <w:t>Расходы в размере 6,60 тыс. руб. на производство тепловой энергии, не подтвержденные предприятием документально.</w:t>
      </w:r>
    </w:p>
    <w:p w14:paraId="09132FB1" w14:textId="77777777" w:rsidR="00CD32DD" w:rsidRPr="00CD32DD" w:rsidRDefault="00CD32DD" w:rsidP="00CD32DD">
      <w:pPr>
        <w:ind w:firstLine="851"/>
        <w:jc w:val="both"/>
        <w:rPr>
          <w:sz w:val="28"/>
          <w:szCs w:val="28"/>
        </w:rPr>
      </w:pPr>
    </w:p>
    <w:p w14:paraId="40194330" w14:textId="77777777" w:rsidR="00CD32DD" w:rsidRPr="00CD32DD" w:rsidRDefault="00CD32DD" w:rsidP="00CD32DD">
      <w:pPr>
        <w:keepNext/>
        <w:ind w:firstLine="851"/>
        <w:jc w:val="center"/>
        <w:outlineLvl w:val="1"/>
        <w:rPr>
          <w:b/>
          <w:sz w:val="28"/>
          <w:szCs w:val="20"/>
        </w:rPr>
      </w:pPr>
      <w:bookmarkStart w:id="21" w:name="_Toc26362684"/>
      <w:r w:rsidRPr="00CD32DD">
        <w:rPr>
          <w:b/>
          <w:sz w:val="28"/>
          <w:szCs w:val="20"/>
        </w:rPr>
        <w:t>4.2.3.3. Налог на имущество</w:t>
      </w:r>
      <w:bookmarkEnd w:id="21"/>
    </w:p>
    <w:p w14:paraId="24335085" w14:textId="77777777" w:rsidR="00CD32DD" w:rsidRPr="00CD32DD" w:rsidRDefault="00CD32DD" w:rsidP="00CD32DD">
      <w:pPr>
        <w:ind w:firstLine="851"/>
        <w:jc w:val="both"/>
        <w:rPr>
          <w:sz w:val="28"/>
          <w:szCs w:val="28"/>
        </w:rPr>
      </w:pPr>
      <w:r w:rsidRPr="00CD32DD">
        <w:rPr>
          <w:sz w:val="28"/>
          <w:szCs w:val="28"/>
        </w:rPr>
        <w:t>Согласно ст. 374 Налогового Кодекса Российской Федерации объектами налогообложения для российских организаций признается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5FA4CE1D" w14:textId="77777777" w:rsidR="00CD32DD" w:rsidRPr="00CD32DD" w:rsidRDefault="00CD32DD" w:rsidP="00CD32DD">
      <w:pPr>
        <w:ind w:firstLine="851"/>
        <w:jc w:val="both"/>
        <w:rPr>
          <w:szCs w:val="20"/>
        </w:rPr>
      </w:pPr>
      <w:bookmarkStart w:id="22" w:name="_Hlk90650759"/>
      <w:bookmarkStart w:id="23" w:name="_Toc26362685"/>
      <w:r w:rsidRPr="00CD32DD">
        <w:rPr>
          <w:sz w:val="28"/>
          <w:szCs w:val="28"/>
        </w:rPr>
        <w:t>Предприятием заявлены расходы по данной статье в размере 140,22 тыс. руб</w:t>
      </w:r>
      <w:r w:rsidRPr="00CD32DD">
        <w:rPr>
          <w:szCs w:val="20"/>
        </w:rPr>
        <w:t>.</w:t>
      </w:r>
    </w:p>
    <w:p w14:paraId="50841988" w14:textId="77777777" w:rsidR="00CD32DD" w:rsidRPr="00CD32DD" w:rsidRDefault="00CD32DD" w:rsidP="00CD32DD">
      <w:pPr>
        <w:ind w:firstLine="851"/>
        <w:jc w:val="both"/>
        <w:rPr>
          <w:sz w:val="28"/>
          <w:szCs w:val="28"/>
        </w:rPr>
      </w:pPr>
      <w:r w:rsidRPr="00CD32DD">
        <w:rPr>
          <w:sz w:val="28"/>
          <w:szCs w:val="28"/>
        </w:rPr>
        <w:t>Предприятием не были представлены подтверждающие документы.</w:t>
      </w:r>
    </w:p>
    <w:p w14:paraId="76D45EEE" w14:textId="77777777" w:rsidR="00CD32DD" w:rsidRPr="00CD32DD" w:rsidRDefault="00CD32DD" w:rsidP="00CD32DD">
      <w:pPr>
        <w:ind w:firstLine="851"/>
        <w:jc w:val="both"/>
        <w:rPr>
          <w:sz w:val="28"/>
          <w:szCs w:val="28"/>
        </w:rPr>
      </w:pPr>
      <w:r w:rsidRPr="00CD32DD">
        <w:rPr>
          <w:sz w:val="28"/>
          <w:szCs w:val="28"/>
        </w:rPr>
        <w:t>Эксперты предлагают исключить данные расходы из расчета НВВ на 2022 год в полном объеме</w:t>
      </w:r>
      <w:bookmarkEnd w:id="22"/>
      <w:r w:rsidRPr="00CD32DD">
        <w:rPr>
          <w:sz w:val="28"/>
          <w:szCs w:val="28"/>
        </w:rPr>
        <w:t xml:space="preserve">. </w:t>
      </w:r>
    </w:p>
    <w:p w14:paraId="4C4AB936" w14:textId="77777777" w:rsidR="00CD32DD" w:rsidRPr="00CD32DD" w:rsidRDefault="00CD32DD" w:rsidP="00CD32DD">
      <w:pPr>
        <w:ind w:firstLine="851"/>
        <w:jc w:val="both"/>
        <w:rPr>
          <w:sz w:val="28"/>
          <w:szCs w:val="28"/>
        </w:rPr>
      </w:pPr>
    </w:p>
    <w:p w14:paraId="69B0240E" w14:textId="77777777" w:rsidR="00CD32DD" w:rsidRPr="00CD32DD" w:rsidRDefault="00CD32DD" w:rsidP="00CD32DD">
      <w:pPr>
        <w:keepNext/>
        <w:ind w:firstLine="851"/>
        <w:jc w:val="center"/>
        <w:outlineLvl w:val="1"/>
        <w:rPr>
          <w:b/>
          <w:sz w:val="28"/>
          <w:szCs w:val="20"/>
        </w:rPr>
      </w:pPr>
      <w:r w:rsidRPr="00CD32DD">
        <w:rPr>
          <w:b/>
          <w:sz w:val="28"/>
          <w:szCs w:val="20"/>
        </w:rPr>
        <w:t>4.2.3.4. Земельный налог</w:t>
      </w:r>
      <w:bookmarkEnd w:id="23"/>
    </w:p>
    <w:p w14:paraId="25642C51" w14:textId="77777777" w:rsidR="00CD32DD" w:rsidRPr="00CD32DD" w:rsidRDefault="00CD32DD" w:rsidP="00CD32DD">
      <w:pPr>
        <w:ind w:firstLine="851"/>
        <w:jc w:val="both"/>
        <w:rPr>
          <w:sz w:val="28"/>
          <w:szCs w:val="28"/>
        </w:rPr>
      </w:pPr>
      <w:r w:rsidRPr="00CD32DD">
        <w:rPr>
          <w:sz w:val="28"/>
          <w:szCs w:val="28"/>
        </w:rPr>
        <w:t xml:space="preserve">Согласно ст.388 Налогового Кодекса Российской Федерации налогоплательщиками земельного налога признаются организации и физические лица, обладающие земельными участками, признаваемыми объектом налогообложения </w:t>
      </w:r>
      <w:r w:rsidRPr="00CD32DD">
        <w:rPr>
          <w:sz w:val="28"/>
          <w:szCs w:val="28"/>
        </w:rPr>
        <w:br/>
        <w:t xml:space="preserve">в соответствии со статьей 389 Налогового Кодекса, на праве собственности, праве постоянного (бессрочного) пользования или праве пожизненного наследуемого владения. </w:t>
      </w:r>
    </w:p>
    <w:p w14:paraId="0F04E33D" w14:textId="77777777" w:rsidR="00CD32DD" w:rsidRPr="00CD32DD" w:rsidRDefault="00CD32DD" w:rsidP="00CD32DD">
      <w:pPr>
        <w:ind w:firstLine="851"/>
        <w:rPr>
          <w:sz w:val="28"/>
          <w:szCs w:val="28"/>
        </w:rPr>
      </w:pPr>
      <w:bookmarkStart w:id="24" w:name="_Hlk90656324"/>
      <w:r w:rsidRPr="00CD32DD">
        <w:rPr>
          <w:sz w:val="28"/>
          <w:szCs w:val="28"/>
        </w:rPr>
        <w:t>Предприятием не заявлены расходы по данной статье.</w:t>
      </w:r>
    </w:p>
    <w:bookmarkEnd w:id="24"/>
    <w:p w14:paraId="498E5D66" w14:textId="77777777" w:rsidR="00CD32DD" w:rsidRPr="00CD32DD" w:rsidRDefault="00CD32DD" w:rsidP="00CD32DD">
      <w:pPr>
        <w:ind w:firstLine="851"/>
        <w:rPr>
          <w:sz w:val="28"/>
          <w:szCs w:val="28"/>
        </w:rPr>
      </w:pPr>
    </w:p>
    <w:p w14:paraId="75A1DB68" w14:textId="77777777" w:rsidR="00CD32DD" w:rsidRPr="00CD32DD" w:rsidRDefault="00CD32DD" w:rsidP="00CD32DD">
      <w:pPr>
        <w:keepNext/>
        <w:ind w:firstLine="851"/>
        <w:jc w:val="center"/>
        <w:outlineLvl w:val="1"/>
        <w:rPr>
          <w:b/>
          <w:sz w:val="28"/>
          <w:szCs w:val="20"/>
        </w:rPr>
      </w:pPr>
      <w:bookmarkStart w:id="25" w:name="_Toc26362686"/>
      <w:r w:rsidRPr="00CD32DD">
        <w:rPr>
          <w:b/>
          <w:sz w:val="28"/>
          <w:szCs w:val="20"/>
        </w:rPr>
        <w:t xml:space="preserve">4.2.3.5. </w:t>
      </w:r>
      <w:bookmarkEnd w:id="25"/>
      <w:r w:rsidRPr="00CD32DD">
        <w:rPr>
          <w:b/>
          <w:sz w:val="28"/>
          <w:szCs w:val="20"/>
        </w:rPr>
        <w:t>Транспортный налог</w:t>
      </w:r>
    </w:p>
    <w:p w14:paraId="5D6B1E50" w14:textId="77777777" w:rsidR="00CD32DD" w:rsidRPr="00CD32DD" w:rsidRDefault="00CD32DD" w:rsidP="00CD32DD">
      <w:pPr>
        <w:ind w:firstLine="851"/>
        <w:jc w:val="both"/>
        <w:rPr>
          <w:sz w:val="28"/>
          <w:szCs w:val="28"/>
        </w:rPr>
      </w:pPr>
      <w:r w:rsidRPr="00CD32DD">
        <w:rPr>
          <w:sz w:val="28"/>
          <w:szCs w:val="28"/>
        </w:rPr>
        <w:t>В соответствии с главой 28 части второй Налогового Кодекса Российской Федерации,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признаются налогоплательщиками транспортного налога.</w:t>
      </w:r>
    </w:p>
    <w:p w14:paraId="7176D4E0" w14:textId="77777777" w:rsidR="00CD32DD" w:rsidRPr="00CD32DD" w:rsidRDefault="00CD32DD" w:rsidP="00CD32DD">
      <w:pPr>
        <w:ind w:firstLine="851"/>
        <w:jc w:val="both"/>
        <w:rPr>
          <w:sz w:val="28"/>
          <w:szCs w:val="28"/>
        </w:rPr>
      </w:pPr>
      <w:r w:rsidRPr="00CD32DD">
        <w:rPr>
          <w:sz w:val="28"/>
          <w:szCs w:val="28"/>
        </w:rPr>
        <w:lastRenderedPageBreak/>
        <w:t>Налоговые ставки транспортного налога соответственно в зависимости от мощности двигателя, тяги реактивного двигателя или валовой вместимости транспортных средств, категории транспортных средств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единицу транспортного средства установлены Законом Кемеровской области от 28.11.2002 № 95-ОЗ «О транспортном налоге».</w:t>
      </w:r>
    </w:p>
    <w:p w14:paraId="76D19234" w14:textId="77777777" w:rsidR="00CD32DD" w:rsidRPr="00CD32DD" w:rsidRDefault="00CD32DD" w:rsidP="00CD32DD">
      <w:pPr>
        <w:ind w:firstLine="851"/>
        <w:jc w:val="both"/>
        <w:rPr>
          <w:sz w:val="28"/>
          <w:szCs w:val="28"/>
        </w:rPr>
      </w:pPr>
      <w:r w:rsidRPr="00CD32DD">
        <w:rPr>
          <w:sz w:val="28"/>
          <w:szCs w:val="28"/>
        </w:rPr>
        <w:t>Предприятием заявлены расходы по данной статье в размере 138,37 тыс. руб.</w:t>
      </w:r>
    </w:p>
    <w:p w14:paraId="60E2C668" w14:textId="77777777" w:rsidR="00CD32DD" w:rsidRPr="00CD32DD" w:rsidRDefault="00CD32DD" w:rsidP="00CD32DD">
      <w:pPr>
        <w:ind w:firstLine="851"/>
        <w:jc w:val="both"/>
        <w:rPr>
          <w:sz w:val="28"/>
          <w:szCs w:val="28"/>
        </w:rPr>
      </w:pPr>
      <w:r w:rsidRPr="00CD32DD">
        <w:rPr>
          <w:sz w:val="28"/>
          <w:szCs w:val="28"/>
        </w:rPr>
        <w:t>Предприятием не были представлены подтверждающие документы.</w:t>
      </w:r>
    </w:p>
    <w:p w14:paraId="76E264CF" w14:textId="77777777" w:rsidR="00CD32DD" w:rsidRPr="00CD32DD" w:rsidRDefault="00CD32DD" w:rsidP="00CD32DD">
      <w:pPr>
        <w:ind w:firstLine="851"/>
        <w:jc w:val="both"/>
        <w:rPr>
          <w:sz w:val="28"/>
          <w:szCs w:val="28"/>
        </w:rPr>
      </w:pPr>
      <w:r w:rsidRPr="00CD32DD">
        <w:rPr>
          <w:sz w:val="28"/>
          <w:szCs w:val="28"/>
        </w:rPr>
        <w:t>Эксперты предлагают исключить данные расходы из расчета НВВ на 2022 год в полном объеме.</w:t>
      </w:r>
    </w:p>
    <w:p w14:paraId="66426204" w14:textId="77777777" w:rsidR="00CD32DD" w:rsidRPr="00CD32DD" w:rsidRDefault="00CD32DD" w:rsidP="00CD32DD">
      <w:pPr>
        <w:rPr>
          <w:szCs w:val="20"/>
        </w:rPr>
      </w:pPr>
    </w:p>
    <w:p w14:paraId="1BB7275F" w14:textId="77777777" w:rsidR="00CD32DD" w:rsidRPr="00CD32DD" w:rsidRDefault="00CD32DD" w:rsidP="00CD32DD">
      <w:pPr>
        <w:keepNext/>
        <w:ind w:firstLine="851"/>
        <w:jc w:val="center"/>
        <w:outlineLvl w:val="1"/>
        <w:rPr>
          <w:b/>
          <w:sz w:val="28"/>
          <w:szCs w:val="20"/>
        </w:rPr>
      </w:pPr>
      <w:bookmarkStart w:id="26" w:name="_Toc26362687"/>
      <w:r w:rsidRPr="00CD32DD">
        <w:rPr>
          <w:b/>
          <w:sz w:val="28"/>
          <w:szCs w:val="20"/>
        </w:rPr>
        <w:t>4.2.4. Отчисления на социальные нужды</w:t>
      </w:r>
      <w:bookmarkEnd w:id="26"/>
    </w:p>
    <w:p w14:paraId="5C6E1AE9" w14:textId="77777777" w:rsidR="00CD32DD" w:rsidRPr="00CD32DD" w:rsidRDefault="00CD32DD" w:rsidP="00CD32DD">
      <w:pPr>
        <w:ind w:firstLine="851"/>
        <w:jc w:val="both"/>
        <w:rPr>
          <w:sz w:val="28"/>
          <w:szCs w:val="28"/>
        </w:rPr>
      </w:pPr>
      <w:r w:rsidRPr="00CD32DD">
        <w:rPr>
          <w:sz w:val="28"/>
          <w:szCs w:val="28"/>
        </w:rPr>
        <w:t>В расходы по статье «Отчисления на социальные нужды» включаются:</w:t>
      </w:r>
    </w:p>
    <w:p w14:paraId="070B4DB7" w14:textId="77777777" w:rsidR="00CD32DD" w:rsidRPr="00CD32DD" w:rsidRDefault="00CD32DD" w:rsidP="00CD32DD">
      <w:pPr>
        <w:ind w:firstLine="851"/>
        <w:jc w:val="both"/>
        <w:rPr>
          <w:sz w:val="28"/>
          <w:szCs w:val="28"/>
        </w:rPr>
      </w:pPr>
      <w:r w:rsidRPr="00CD32DD">
        <w:rPr>
          <w:sz w:val="28"/>
          <w:szCs w:val="28"/>
        </w:rPr>
        <w:t>Сумма страховых взносов в соответствии с Федеральный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14:paraId="57B11CA0" w14:textId="77777777" w:rsidR="00CD32DD" w:rsidRPr="00CD32DD" w:rsidRDefault="00CD32DD" w:rsidP="00CD32DD">
      <w:pPr>
        <w:ind w:firstLine="851"/>
        <w:jc w:val="both"/>
        <w:rPr>
          <w:sz w:val="28"/>
          <w:szCs w:val="28"/>
        </w:rPr>
      </w:pPr>
      <w:r w:rsidRPr="00CD32DD">
        <w:rPr>
          <w:sz w:val="28"/>
          <w:szCs w:val="28"/>
        </w:rPr>
        <w:t>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в размере 0,2%.</w:t>
      </w:r>
    </w:p>
    <w:p w14:paraId="40A41A57" w14:textId="77777777" w:rsidR="00CD32DD" w:rsidRPr="00CD32DD" w:rsidRDefault="00CD32DD" w:rsidP="00CD32DD">
      <w:pPr>
        <w:ind w:firstLine="851"/>
        <w:jc w:val="both"/>
        <w:rPr>
          <w:sz w:val="28"/>
          <w:szCs w:val="28"/>
        </w:rPr>
      </w:pPr>
      <w:r w:rsidRPr="00CD32DD">
        <w:rPr>
          <w:sz w:val="28"/>
          <w:szCs w:val="28"/>
        </w:rPr>
        <w:t>По данной статье предприятием планируются расходы на 2022 год в размере 28 006,73 тыс. руб. на производство тепловой энергии.</w:t>
      </w:r>
    </w:p>
    <w:p w14:paraId="72934AE0" w14:textId="77777777" w:rsidR="00CD32DD" w:rsidRPr="00CD32DD" w:rsidRDefault="00CD32DD" w:rsidP="00CD32DD">
      <w:pPr>
        <w:ind w:firstLine="851"/>
        <w:jc w:val="both"/>
        <w:rPr>
          <w:sz w:val="28"/>
          <w:szCs w:val="28"/>
        </w:rPr>
      </w:pPr>
      <w:r w:rsidRPr="00CD32DD">
        <w:rPr>
          <w:sz w:val="28"/>
          <w:szCs w:val="28"/>
        </w:rPr>
        <w:t>В качестве обосновывающих документов МУП «Комфорт» представило уведомление о размере страховых взносов, согласно которому размер страхового тарифа на обязательное социальное страхование от несчастных случаев на производстве и профессиональных заболеваний составляет 0,2% (стр. 45 том 4).</w:t>
      </w:r>
    </w:p>
    <w:p w14:paraId="17AC7A53" w14:textId="77777777" w:rsidR="00CD32DD" w:rsidRPr="00CD32DD" w:rsidRDefault="00CD32DD" w:rsidP="00CD32DD">
      <w:pPr>
        <w:ind w:firstLine="851"/>
        <w:jc w:val="both"/>
        <w:rPr>
          <w:sz w:val="28"/>
          <w:szCs w:val="28"/>
        </w:rPr>
      </w:pPr>
      <w:r w:rsidRPr="00CD32DD">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4EDD7ADF" w14:textId="77777777" w:rsidR="00CD32DD" w:rsidRPr="00CD32DD" w:rsidRDefault="00CD32DD" w:rsidP="00CD32DD">
      <w:pPr>
        <w:ind w:firstLine="851"/>
        <w:jc w:val="both"/>
        <w:rPr>
          <w:sz w:val="28"/>
          <w:szCs w:val="28"/>
        </w:rPr>
      </w:pPr>
      <w:r w:rsidRPr="00CD32DD">
        <w:rPr>
          <w:sz w:val="28"/>
          <w:szCs w:val="28"/>
        </w:rPr>
        <w:t>Фонд оплаты труда на 2022 год на производство тепловой энергии, составит 88 174,96 тыс. руб. Отчисления на социальные нужды на производство тепловой энергии составят: 88 174,96 тыс. руб. × 30,2% = 26 628,84 тыс. руб. и предлагаются к включению в НВВ предприятия на производство тепловой энергии на 2022 год, как экономически обоснованные.</w:t>
      </w:r>
    </w:p>
    <w:p w14:paraId="21BFAA1C" w14:textId="77777777" w:rsidR="00CD32DD" w:rsidRPr="00CD32DD" w:rsidRDefault="00CD32DD" w:rsidP="00CD32DD">
      <w:pPr>
        <w:ind w:firstLine="851"/>
        <w:jc w:val="both"/>
        <w:rPr>
          <w:sz w:val="28"/>
          <w:szCs w:val="28"/>
        </w:rPr>
      </w:pPr>
      <w:r w:rsidRPr="00CD32DD">
        <w:rPr>
          <w:sz w:val="28"/>
          <w:szCs w:val="28"/>
        </w:rPr>
        <w:t xml:space="preserve">Расходы в размере 1 377,89 тыс. руб. на производство тепловой энергии, не подтвержденные предприятием документально, подлежат исключению из НВВ </w:t>
      </w:r>
      <w:r w:rsidRPr="00CD32DD">
        <w:rPr>
          <w:sz w:val="28"/>
          <w:szCs w:val="28"/>
        </w:rPr>
        <w:lastRenderedPageBreak/>
        <w:t>на производство тепловой энергии на 2022 год, как экономически необоснованные.</w:t>
      </w:r>
    </w:p>
    <w:p w14:paraId="50EDB9A1" w14:textId="77777777" w:rsidR="00CD32DD" w:rsidRPr="00CD32DD" w:rsidRDefault="00CD32DD" w:rsidP="00CD32DD">
      <w:pPr>
        <w:ind w:firstLine="851"/>
        <w:jc w:val="both"/>
        <w:rPr>
          <w:sz w:val="28"/>
          <w:szCs w:val="28"/>
        </w:rPr>
      </w:pPr>
    </w:p>
    <w:p w14:paraId="4AF73DF0" w14:textId="77777777" w:rsidR="00CD32DD" w:rsidRPr="00CD32DD" w:rsidRDefault="00CD32DD" w:rsidP="00CD32DD">
      <w:pPr>
        <w:keepNext/>
        <w:ind w:firstLine="851"/>
        <w:jc w:val="center"/>
        <w:outlineLvl w:val="1"/>
        <w:rPr>
          <w:b/>
          <w:sz w:val="28"/>
          <w:szCs w:val="20"/>
        </w:rPr>
      </w:pPr>
      <w:bookmarkStart w:id="27" w:name="_Toc26362689"/>
      <w:r w:rsidRPr="00CD32DD">
        <w:rPr>
          <w:b/>
          <w:sz w:val="28"/>
          <w:szCs w:val="20"/>
        </w:rPr>
        <w:t>4.2.5. Амортизация основных средств и нематериальных активов</w:t>
      </w:r>
      <w:bookmarkEnd w:id="27"/>
    </w:p>
    <w:p w14:paraId="0A1001F9" w14:textId="77777777" w:rsidR="00CD32DD" w:rsidRPr="00CD32DD" w:rsidRDefault="00CD32DD" w:rsidP="00CD32DD">
      <w:pPr>
        <w:ind w:firstLine="851"/>
        <w:jc w:val="both"/>
        <w:rPr>
          <w:snapToGrid w:val="0"/>
          <w:sz w:val="28"/>
          <w:szCs w:val="28"/>
        </w:rPr>
      </w:pPr>
      <w:r w:rsidRPr="00CD32DD">
        <w:rPr>
          <w:snapToGrid w:val="0"/>
          <w:sz w:val="28"/>
          <w:szCs w:val="28"/>
        </w:rPr>
        <w:t>Согласно Положению по бухгалтерскому учету №6/01 «Учет основных средств» (утверждено приказом Минфина №26н от 30.03.2001) через амортизацию происходит погашение стоимости объектов основных средств.</w:t>
      </w:r>
    </w:p>
    <w:p w14:paraId="23286282" w14:textId="77777777" w:rsidR="00CD32DD" w:rsidRPr="00CD32DD" w:rsidRDefault="00CD32DD" w:rsidP="00CD32DD">
      <w:pPr>
        <w:ind w:firstLine="851"/>
        <w:jc w:val="both"/>
        <w:rPr>
          <w:snapToGrid w:val="0"/>
          <w:sz w:val="28"/>
          <w:szCs w:val="28"/>
        </w:rPr>
      </w:pPr>
      <w:r w:rsidRPr="00CD32DD">
        <w:rPr>
          <w:snapToGrid w:val="0"/>
          <w:sz w:val="28"/>
          <w:szCs w:val="28"/>
        </w:rPr>
        <w:t>К основным средствам активы относятся при одновременном выполнении ряда условий, а именно:</w:t>
      </w:r>
    </w:p>
    <w:p w14:paraId="5F57DFC7" w14:textId="77777777" w:rsidR="00CD32DD" w:rsidRPr="00CD32DD" w:rsidRDefault="00CD32DD" w:rsidP="00CD32DD">
      <w:pPr>
        <w:ind w:firstLine="851"/>
        <w:jc w:val="both"/>
        <w:rPr>
          <w:snapToGrid w:val="0"/>
          <w:sz w:val="28"/>
          <w:szCs w:val="28"/>
        </w:rPr>
      </w:pPr>
      <w:r w:rsidRPr="00CD32DD">
        <w:rPr>
          <w:snapToGrid w:val="0"/>
          <w:sz w:val="28"/>
          <w:szCs w:val="28"/>
        </w:rPr>
        <w:t>Использование в производственной деятельности или для управленческих нужд;</w:t>
      </w:r>
    </w:p>
    <w:p w14:paraId="4930CB3B" w14:textId="77777777" w:rsidR="00CD32DD" w:rsidRPr="00CD32DD" w:rsidRDefault="00CD32DD" w:rsidP="00CD32DD">
      <w:pPr>
        <w:ind w:firstLine="851"/>
        <w:jc w:val="both"/>
        <w:rPr>
          <w:snapToGrid w:val="0"/>
          <w:sz w:val="28"/>
          <w:szCs w:val="28"/>
        </w:rPr>
      </w:pPr>
      <w:r w:rsidRPr="00CD32DD">
        <w:rPr>
          <w:snapToGrid w:val="0"/>
          <w:sz w:val="28"/>
          <w:szCs w:val="28"/>
        </w:rPr>
        <w:t>Использование более 12 месяцев;</w:t>
      </w:r>
    </w:p>
    <w:p w14:paraId="6FF16C86" w14:textId="77777777" w:rsidR="00CD32DD" w:rsidRPr="00CD32DD" w:rsidRDefault="00CD32DD" w:rsidP="00CD32DD">
      <w:pPr>
        <w:ind w:firstLine="851"/>
        <w:jc w:val="both"/>
        <w:rPr>
          <w:snapToGrid w:val="0"/>
          <w:sz w:val="28"/>
          <w:szCs w:val="28"/>
        </w:rPr>
      </w:pPr>
      <w:r w:rsidRPr="00CD32DD">
        <w:rPr>
          <w:snapToGrid w:val="0"/>
          <w:sz w:val="28"/>
          <w:szCs w:val="28"/>
        </w:rPr>
        <w:t>Способность приносить доход;</w:t>
      </w:r>
    </w:p>
    <w:p w14:paraId="1BDD4592" w14:textId="77777777" w:rsidR="00CD32DD" w:rsidRPr="00CD32DD" w:rsidRDefault="00CD32DD" w:rsidP="00CD32DD">
      <w:pPr>
        <w:ind w:firstLine="851"/>
        <w:jc w:val="both"/>
        <w:rPr>
          <w:snapToGrid w:val="0"/>
          <w:sz w:val="28"/>
          <w:szCs w:val="28"/>
        </w:rPr>
      </w:pPr>
      <w:r w:rsidRPr="00CD32DD">
        <w:rPr>
          <w:snapToGrid w:val="0"/>
          <w:sz w:val="28"/>
          <w:szCs w:val="28"/>
        </w:rPr>
        <w:t>Если не планируется дальнейшая перепродажа.</w:t>
      </w:r>
    </w:p>
    <w:p w14:paraId="12C2B34E" w14:textId="77777777" w:rsidR="00CD32DD" w:rsidRPr="00CD32DD" w:rsidRDefault="00CD32DD" w:rsidP="00CD32DD">
      <w:pPr>
        <w:ind w:firstLine="851"/>
        <w:jc w:val="both"/>
        <w:rPr>
          <w:snapToGrid w:val="0"/>
          <w:sz w:val="28"/>
          <w:szCs w:val="28"/>
        </w:rPr>
      </w:pPr>
      <w:r w:rsidRPr="00CD32DD">
        <w:rPr>
          <w:snapToGrid w:val="0"/>
          <w:sz w:val="28"/>
          <w:szCs w:val="28"/>
        </w:rPr>
        <w:t>Предприятием не заявлены расходы по данной статье.</w:t>
      </w:r>
    </w:p>
    <w:p w14:paraId="526572D4" w14:textId="77777777" w:rsidR="00CD32DD" w:rsidRPr="00CD32DD" w:rsidRDefault="00CD32DD" w:rsidP="00CD32DD">
      <w:pPr>
        <w:ind w:firstLine="851"/>
        <w:jc w:val="both"/>
        <w:rPr>
          <w:snapToGrid w:val="0"/>
          <w:sz w:val="28"/>
          <w:szCs w:val="28"/>
        </w:rPr>
      </w:pPr>
    </w:p>
    <w:p w14:paraId="18F31166" w14:textId="77777777" w:rsidR="00CD32DD" w:rsidRPr="00CD32DD" w:rsidRDefault="00CD32DD" w:rsidP="00CD32DD">
      <w:pPr>
        <w:rPr>
          <w:szCs w:val="20"/>
        </w:rPr>
      </w:pPr>
      <w:bookmarkStart w:id="28" w:name="_Toc26362690"/>
    </w:p>
    <w:p w14:paraId="3FEF3C7D" w14:textId="77777777" w:rsidR="00CD32DD" w:rsidRPr="00CD32DD" w:rsidRDefault="00CD32DD" w:rsidP="00CD32DD">
      <w:pPr>
        <w:keepNext/>
        <w:ind w:firstLine="851"/>
        <w:jc w:val="center"/>
        <w:outlineLvl w:val="1"/>
        <w:rPr>
          <w:b/>
          <w:sz w:val="28"/>
          <w:szCs w:val="20"/>
        </w:rPr>
      </w:pPr>
      <w:r w:rsidRPr="00CD32DD">
        <w:rPr>
          <w:b/>
          <w:sz w:val="28"/>
          <w:szCs w:val="20"/>
        </w:rPr>
        <w:t>4.2.6. Расходы на выплаты по договорам займа и кредитным договорам, включая проценты по ним</w:t>
      </w:r>
      <w:bookmarkEnd w:id="28"/>
    </w:p>
    <w:p w14:paraId="57F0575C" w14:textId="77777777" w:rsidR="00CD32DD" w:rsidRPr="00CD32DD" w:rsidRDefault="00CD32DD" w:rsidP="00CD32DD">
      <w:pPr>
        <w:ind w:firstLine="851"/>
        <w:jc w:val="both"/>
        <w:rPr>
          <w:sz w:val="28"/>
          <w:szCs w:val="28"/>
        </w:rPr>
      </w:pPr>
      <w:r w:rsidRPr="00CD32DD">
        <w:rPr>
          <w:sz w:val="28"/>
          <w:szCs w:val="28"/>
        </w:rPr>
        <w:t>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3A5436FE" w14:textId="77777777" w:rsidR="00CD32DD" w:rsidRPr="00CD32DD" w:rsidRDefault="00CD32DD" w:rsidP="00CD32DD">
      <w:pPr>
        <w:ind w:firstLine="851"/>
        <w:jc w:val="both"/>
        <w:rPr>
          <w:sz w:val="28"/>
          <w:szCs w:val="28"/>
        </w:rPr>
      </w:pPr>
      <w:r w:rsidRPr="00CD32DD">
        <w:rPr>
          <w:sz w:val="28"/>
          <w:szCs w:val="28"/>
        </w:rPr>
        <w:t>Предприятием не заявлены расходы по данной статье.</w:t>
      </w:r>
    </w:p>
    <w:p w14:paraId="4BCE8E8E" w14:textId="77777777" w:rsidR="00CD32DD" w:rsidRPr="00CD32DD" w:rsidRDefault="00CD32DD" w:rsidP="00CD32DD">
      <w:pPr>
        <w:ind w:firstLine="851"/>
        <w:jc w:val="both"/>
        <w:rPr>
          <w:sz w:val="28"/>
          <w:szCs w:val="28"/>
        </w:rPr>
      </w:pPr>
    </w:p>
    <w:p w14:paraId="4E3FC716" w14:textId="77777777" w:rsidR="00CD32DD" w:rsidRPr="00CD32DD" w:rsidRDefault="00CD32DD" w:rsidP="00CD32DD">
      <w:pPr>
        <w:keepNext/>
        <w:ind w:firstLine="851"/>
        <w:jc w:val="center"/>
        <w:outlineLvl w:val="1"/>
        <w:rPr>
          <w:b/>
          <w:sz w:val="28"/>
          <w:szCs w:val="20"/>
        </w:rPr>
      </w:pPr>
      <w:bookmarkStart w:id="29" w:name="_Toc26362691"/>
      <w:r w:rsidRPr="00CD32DD">
        <w:rPr>
          <w:b/>
          <w:sz w:val="28"/>
          <w:szCs w:val="20"/>
        </w:rPr>
        <w:t>4.2.7. Расходы, связанные с созданием нормативных запасов топлива, включая расходы по обслуживанию заемных средств, привлекаемых для этих целей</w:t>
      </w:r>
      <w:bookmarkEnd w:id="29"/>
    </w:p>
    <w:p w14:paraId="7FC5673D" w14:textId="77777777" w:rsidR="00CD32DD" w:rsidRPr="00CD32DD" w:rsidRDefault="00CD32DD" w:rsidP="00CD32DD">
      <w:pPr>
        <w:ind w:firstLine="851"/>
        <w:rPr>
          <w:szCs w:val="20"/>
        </w:rPr>
      </w:pPr>
      <w:bookmarkStart w:id="30" w:name="_Toc51765695"/>
      <w:r w:rsidRPr="00CD32DD">
        <w:rPr>
          <w:sz w:val="28"/>
          <w:szCs w:val="28"/>
        </w:rPr>
        <w:t>Предприятием не заявлены расходы по данной статье</w:t>
      </w:r>
      <w:r w:rsidRPr="00CD32DD">
        <w:rPr>
          <w:szCs w:val="20"/>
        </w:rPr>
        <w:t>.</w:t>
      </w:r>
    </w:p>
    <w:p w14:paraId="53167D9B" w14:textId="77777777" w:rsidR="00CD32DD" w:rsidRPr="00CD32DD" w:rsidRDefault="00CD32DD" w:rsidP="00CD32DD">
      <w:pPr>
        <w:ind w:firstLine="851"/>
        <w:rPr>
          <w:szCs w:val="20"/>
        </w:rPr>
      </w:pPr>
    </w:p>
    <w:p w14:paraId="20DD7342" w14:textId="77777777" w:rsidR="00CD32DD" w:rsidRPr="00CD32DD" w:rsidRDefault="00CD32DD" w:rsidP="00CD32DD">
      <w:pPr>
        <w:keepNext/>
        <w:keepLines/>
        <w:spacing w:before="40"/>
        <w:ind w:firstLine="851"/>
        <w:jc w:val="center"/>
        <w:outlineLvl w:val="1"/>
        <w:rPr>
          <w:rFonts w:eastAsia="Calibri"/>
          <w:b/>
          <w:bCs/>
          <w:sz w:val="28"/>
          <w:szCs w:val="28"/>
          <w:lang w:eastAsia="en-US"/>
        </w:rPr>
      </w:pPr>
      <w:r w:rsidRPr="00CD32DD">
        <w:rPr>
          <w:rFonts w:eastAsia="Calibri"/>
          <w:b/>
          <w:bCs/>
          <w:sz w:val="28"/>
          <w:szCs w:val="28"/>
          <w:lang w:eastAsia="en-US"/>
        </w:rPr>
        <w:t>4.2.8. Расходы по сомнительным долгам</w:t>
      </w:r>
      <w:bookmarkEnd w:id="30"/>
    </w:p>
    <w:p w14:paraId="6A9B7D8C" w14:textId="77777777" w:rsidR="00CD32DD" w:rsidRPr="00CD32DD" w:rsidRDefault="00CD32DD" w:rsidP="00CD32DD">
      <w:pPr>
        <w:rPr>
          <w:rFonts w:eastAsia="Calibri"/>
          <w:szCs w:val="20"/>
          <w:lang w:eastAsia="en-US"/>
        </w:rPr>
      </w:pPr>
    </w:p>
    <w:p w14:paraId="6A2C4424" w14:textId="77777777" w:rsidR="00CD32DD" w:rsidRPr="00CD32DD" w:rsidRDefault="00CD32DD" w:rsidP="00CD32DD">
      <w:pPr>
        <w:ind w:firstLine="851"/>
        <w:jc w:val="both"/>
        <w:rPr>
          <w:rFonts w:eastAsia="Calibri"/>
          <w:bCs/>
          <w:sz w:val="28"/>
          <w:szCs w:val="28"/>
        </w:rPr>
      </w:pPr>
      <w:r w:rsidRPr="00CD32DD">
        <w:rPr>
          <w:rFonts w:eastAsia="Calibri"/>
          <w:bCs/>
          <w:sz w:val="28"/>
          <w:szCs w:val="28"/>
        </w:rPr>
        <w:t>Расходы рассчитываются с учетом положений пункта 47 Основ ценообразования.</w:t>
      </w:r>
    </w:p>
    <w:p w14:paraId="3F3F0294" w14:textId="77777777" w:rsidR="00CD32DD" w:rsidRPr="00CD32DD" w:rsidRDefault="00CD32DD" w:rsidP="00CD32DD">
      <w:pPr>
        <w:ind w:firstLine="851"/>
        <w:jc w:val="both"/>
        <w:rPr>
          <w:rFonts w:eastAsia="Calibri"/>
          <w:bCs/>
          <w:sz w:val="28"/>
          <w:szCs w:val="28"/>
        </w:rPr>
      </w:pPr>
      <w:r w:rsidRPr="00CD32DD">
        <w:rPr>
          <w:rFonts w:eastAsia="Calibri"/>
          <w:bCs/>
          <w:sz w:val="28"/>
          <w:szCs w:val="28"/>
        </w:rPr>
        <w:t xml:space="preserve">В соответствии с подпунктом «а» пункта 47 Основ ценообразования в сфере теплоснабжения, утвержденных постановлением Правительства РФ </w:t>
      </w:r>
    </w:p>
    <w:p w14:paraId="6F52B803" w14:textId="77777777" w:rsidR="00CD32DD" w:rsidRPr="00CD32DD" w:rsidRDefault="00CD32DD" w:rsidP="00CD32DD">
      <w:pPr>
        <w:ind w:firstLine="851"/>
        <w:jc w:val="both"/>
        <w:rPr>
          <w:rFonts w:eastAsia="Calibri"/>
          <w:bCs/>
          <w:sz w:val="28"/>
          <w:szCs w:val="28"/>
        </w:rPr>
      </w:pPr>
      <w:r w:rsidRPr="00CD32DD">
        <w:rPr>
          <w:rFonts w:eastAsia="Calibri"/>
          <w:bCs/>
          <w:sz w:val="28"/>
          <w:szCs w:val="28"/>
        </w:rPr>
        <w:t xml:space="preserve">от 22.10.2012 № 1075 «О ценообразовании в сфере теплоснабжения», внереализационные расходы, включаемые в необходимую валовую выручку, содержат в том числе расходы по сомнительным долгам, определяемые </w:t>
      </w:r>
    </w:p>
    <w:p w14:paraId="536A3989" w14:textId="77777777" w:rsidR="00CD32DD" w:rsidRPr="00CD32DD" w:rsidRDefault="00CD32DD" w:rsidP="00CD32DD">
      <w:pPr>
        <w:ind w:firstLine="851"/>
        <w:jc w:val="both"/>
        <w:rPr>
          <w:rFonts w:eastAsia="Calibri"/>
          <w:bCs/>
          <w:sz w:val="28"/>
          <w:szCs w:val="28"/>
        </w:rPr>
      </w:pPr>
      <w:r w:rsidRPr="00CD32DD">
        <w:rPr>
          <w:rFonts w:eastAsia="Calibri"/>
          <w:bCs/>
          <w:sz w:val="28"/>
          <w:szCs w:val="28"/>
        </w:rPr>
        <w:t xml:space="preserve">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w:t>
      </w:r>
    </w:p>
    <w:p w14:paraId="2D2E0CB8" w14:textId="77777777" w:rsidR="00CD32DD" w:rsidRPr="00CD32DD" w:rsidRDefault="00CD32DD" w:rsidP="00CD32DD">
      <w:pPr>
        <w:ind w:firstLine="851"/>
        <w:jc w:val="both"/>
        <w:rPr>
          <w:rFonts w:eastAsia="Calibri"/>
          <w:bCs/>
          <w:sz w:val="28"/>
          <w:szCs w:val="28"/>
        </w:rPr>
      </w:pPr>
      <w:r w:rsidRPr="00CD32DD">
        <w:rPr>
          <w:rFonts w:eastAsia="Calibri"/>
          <w:bCs/>
          <w:sz w:val="28"/>
          <w:szCs w:val="28"/>
        </w:rPr>
        <w:t>к нему категорий потребителей, установленной для регулируемой организации на предыдущий расчетный период регулирования.</w:t>
      </w:r>
    </w:p>
    <w:p w14:paraId="5AAAC16A" w14:textId="77777777" w:rsidR="00CD32DD" w:rsidRPr="00CD32DD" w:rsidRDefault="00CD32DD" w:rsidP="00CD32DD">
      <w:pPr>
        <w:ind w:firstLine="851"/>
        <w:jc w:val="both"/>
        <w:rPr>
          <w:rFonts w:eastAsia="Calibri"/>
          <w:bCs/>
          <w:sz w:val="28"/>
          <w:szCs w:val="28"/>
        </w:rPr>
      </w:pPr>
      <w:r w:rsidRPr="00CD32DD">
        <w:rPr>
          <w:rFonts w:eastAsia="Calibri"/>
          <w:bCs/>
          <w:sz w:val="28"/>
          <w:szCs w:val="28"/>
        </w:rPr>
        <w:t>По данной статье предприятием планируются расходы в размере 4 008,81 тыс. руб.</w:t>
      </w:r>
    </w:p>
    <w:p w14:paraId="63CADFCA" w14:textId="77777777" w:rsidR="00CD32DD" w:rsidRPr="00CD32DD" w:rsidRDefault="00CD32DD" w:rsidP="00CD32DD">
      <w:pPr>
        <w:ind w:firstLine="851"/>
        <w:jc w:val="both"/>
        <w:rPr>
          <w:rFonts w:eastAsia="Calibri"/>
          <w:bCs/>
          <w:sz w:val="28"/>
          <w:szCs w:val="28"/>
        </w:rPr>
      </w:pPr>
      <w:r w:rsidRPr="00CD32DD">
        <w:rPr>
          <w:rFonts w:eastAsia="Calibri"/>
          <w:bCs/>
          <w:sz w:val="28"/>
          <w:szCs w:val="28"/>
        </w:rPr>
        <w:t>Предприятием не были представлены подтверждающие документы.</w:t>
      </w:r>
    </w:p>
    <w:p w14:paraId="78F831E1" w14:textId="77777777" w:rsidR="00CD32DD" w:rsidRPr="00CD32DD" w:rsidRDefault="00CD32DD" w:rsidP="00CD32DD">
      <w:pPr>
        <w:ind w:firstLine="851"/>
        <w:jc w:val="both"/>
        <w:rPr>
          <w:rFonts w:eastAsia="Calibri"/>
          <w:bCs/>
          <w:sz w:val="28"/>
          <w:szCs w:val="28"/>
        </w:rPr>
      </w:pPr>
      <w:r w:rsidRPr="00CD32DD">
        <w:rPr>
          <w:rFonts w:eastAsia="Calibri"/>
          <w:bCs/>
          <w:sz w:val="28"/>
          <w:szCs w:val="28"/>
        </w:rPr>
        <w:lastRenderedPageBreak/>
        <w:t>Эксперты предлагают исключить данные расходы из расчета НВВ на 2022 год в полном объеме</w:t>
      </w:r>
    </w:p>
    <w:p w14:paraId="649E7B59" w14:textId="77777777" w:rsidR="00CD32DD" w:rsidRPr="00CD32DD" w:rsidRDefault="00CD32DD" w:rsidP="00CD32DD">
      <w:pPr>
        <w:tabs>
          <w:tab w:val="left" w:pos="1890"/>
        </w:tabs>
        <w:ind w:firstLine="851"/>
        <w:jc w:val="both"/>
        <w:rPr>
          <w:snapToGrid w:val="0"/>
          <w:sz w:val="28"/>
          <w:szCs w:val="28"/>
        </w:rPr>
      </w:pPr>
    </w:p>
    <w:p w14:paraId="2EEEF3DA" w14:textId="77777777" w:rsidR="00CD32DD" w:rsidRPr="00CD32DD" w:rsidRDefault="00CD32DD" w:rsidP="00CD32DD">
      <w:pPr>
        <w:keepNext/>
        <w:keepLines/>
        <w:ind w:firstLine="851"/>
        <w:jc w:val="center"/>
        <w:outlineLvl w:val="1"/>
        <w:rPr>
          <w:rFonts w:eastAsia="Calibri"/>
          <w:b/>
          <w:sz w:val="28"/>
          <w:szCs w:val="28"/>
        </w:rPr>
      </w:pPr>
      <w:bookmarkStart w:id="31" w:name="_Toc51765696"/>
      <w:r w:rsidRPr="00CD32DD">
        <w:rPr>
          <w:rFonts w:eastAsia="Calibri"/>
          <w:b/>
          <w:sz w:val="28"/>
          <w:szCs w:val="28"/>
        </w:rPr>
        <w:t>4.2.9. Налог на прибыль</w:t>
      </w:r>
      <w:bookmarkEnd w:id="31"/>
    </w:p>
    <w:p w14:paraId="200DC8F7" w14:textId="77777777" w:rsidR="00CD32DD" w:rsidRPr="00CD32DD" w:rsidRDefault="00CD32DD" w:rsidP="00CD32DD">
      <w:pPr>
        <w:ind w:firstLine="709"/>
        <w:jc w:val="both"/>
        <w:rPr>
          <w:snapToGrid w:val="0"/>
          <w:sz w:val="28"/>
          <w:szCs w:val="28"/>
        </w:rPr>
      </w:pPr>
      <w:r w:rsidRPr="00CD32DD">
        <w:rPr>
          <w:snapToGrid w:val="0"/>
          <w:sz w:val="28"/>
          <w:szCs w:val="28"/>
        </w:rPr>
        <w:t>Предприятием не заявлены расходы по данной статье.</w:t>
      </w:r>
    </w:p>
    <w:p w14:paraId="4BE36C3E" w14:textId="77777777" w:rsidR="00CD32DD" w:rsidRPr="00CD32DD" w:rsidRDefault="00CD32DD" w:rsidP="00CD32DD">
      <w:pPr>
        <w:ind w:firstLine="709"/>
        <w:jc w:val="both"/>
        <w:rPr>
          <w:sz w:val="28"/>
          <w:szCs w:val="28"/>
        </w:rPr>
      </w:pPr>
    </w:p>
    <w:p w14:paraId="6EBC6F6C" w14:textId="77777777" w:rsidR="00CD32DD" w:rsidRPr="00CD32DD" w:rsidRDefault="00CD32DD" w:rsidP="00CD32DD">
      <w:pPr>
        <w:ind w:firstLine="709"/>
        <w:jc w:val="both"/>
        <w:rPr>
          <w:snapToGrid w:val="0"/>
          <w:sz w:val="28"/>
          <w:szCs w:val="28"/>
        </w:rPr>
      </w:pPr>
      <w:r w:rsidRPr="00CD32DD">
        <w:rPr>
          <w:sz w:val="28"/>
          <w:szCs w:val="28"/>
        </w:rPr>
        <w:t>Реестр неподконтрольных расходов на 2022 год приведен в таблице 7.</w:t>
      </w:r>
    </w:p>
    <w:p w14:paraId="4E0B6776" w14:textId="77777777" w:rsidR="00CD32DD" w:rsidRPr="00CD32DD" w:rsidRDefault="00CD32DD" w:rsidP="00CD32DD">
      <w:pPr>
        <w:spacing w:after="160" w:line="259" w:lineRule="auto"/>
        <w:jc w:val="right"/>
        <w:rPr>
          <w:sz w:val="28"/>
          <w:szCs w:val="28"/>
        </w:rPr>
      </w:pPr>
      <w:r w:rsidRPr="00CD32DD">
        <w:rPr>
          <w:sz w:val="28"/>
          <w:szCs w:val="28"/>
        </w:rPr>
        <w:t>Таблица 7</w:t>
      </w:r>
    </w:p>
    <w:p w14:paraId="268D02FE" w14:textId="77777777" w:rsidR="00CD32DD" w:rsidRPr="00CD32DD" w:rsidRDefault="00CD32DD" w:rsidP="00CD32DD">
      <w:pPr>
        <w:jc w:val="center"/>
        <w:rPr>
          <w:b/>
          <w:sz w:val="28"/>
        </w:rPr>
      </w:pPr>
      <w:r w:rsidRPr="00CD32DD">
        <w:rPr>
          <w:b/>
          <w:sz w:val="28"/>
        </w:rPr>
        <w:t>Реестр неподконтрольных расходов на 2022 год</w:t>
      </w:r>
    </w:p>
    <w:p w14:paraId="0AB89E0C" w14:textId="77777777" w:rsidR="00CD32DD" w:rsidRPr="00CD32DD" w:rsidRDefault="00CD32DD" w:rsidP="00CD32DD">
      <w:pPr>
        <w:jc w:val="center"/>
        <w:rPr>
          <w:sz w:val="28"/>
        </w:rPr>
      </w:pPr>
      <w:r w:rsidRPr="00CD32DD">
        <w:rPr>
          <w:sz w:val="28"/>
        </w:rPr>
        <w:t xml:space="preserve"> (приложение 5.3 к Методическим указаниям)</w:t>
      </w:r>
    </w:p>
    <w:p w14:paraId="6793E8AE" w14:textId="77777777" w:rsidR="00CD32DD" w:rsidRPr="00CD32DD" w:rsidRDefault="00CD32DD" w:rsidP="00CD32DD">
      <w:pPr>
        <w:jc w:val="right"/>
        <w:rPr>
          <w:sz w:val="28"/>
        </w:rPr>
      </w:pPr>
      <w:r w:rsidRPr="00CD32DD">
        <w:rPr>
          <w:sz w:val="28"/>
        </w:rPr>
        <w:t>тыс. руб.</w:t>
      </w:r>
    </w:p>
    <w:tbl>
      <w:tblPr>
        <w:tblStyle w:val="afc"/>
        <w:tblW w:w="9771" w:type="dxa"/>
        <w:tblLook w:val="04A0" w:firstRow="1" w:lastRow="0" w:firstColumn="1" w:lastColumn="0" w:noHBand="0" w:noVBand="1"/>
      </w:tblPr>
      <w:tblGrid>
        <w:gridCol w:w="829"/>
        <w:gridCol w:w="5446"/>
        <w:gridCol w:w="1756"/>
        <w:gridCol w:w="1740"/>
      </w:tblGrid>
      <w:tr w:rsidR="00CD32DD" w:rsidRPr="00CD32DD" w14:paraId="2AB2D291" w14:textId="77777777" w:rsidTr="00762F6E">
        <w:trPr>
          <w:trHeight w:val="483"/>
          <w:tblHeader/>
        </w:trPr>
        <w:tc>
          <w:tcPr>
            <w:tcW w:w="797" w:type="dxa"/>
            <w:vMerge w:val="restart"/>
            <w:vAlign w:val="center"/>
          </w:tcPr>
          <w:p w14:paraId="30524F80" w14:textId="77777777" w:rsidR="00CD32DD" w:rsidRPr="00CD32DD" w:rsidRDefault="00CD32DD" w:rsidP="00CD32DD">
            <w:pPr>
              <w:jc w:val="center"/>
              <w:rPr>
                <w:sz w:val="28"/>
              </w:rPr>
            </w:pPr>
            <w:r w:rsidRPr="00CD32DD">
              <w:t>№ п/п</w:t>
            </w:r>
          </w:p>
        </w:tc>
        <w:tc>
          <w:tcPr>
            <w:tcW w:w="5476" w:type="dxa"/>
            <w:vMerge w:val="restart"/>
            <w:vAlign w:val="center"/>
          </w:tcPr>
          <w:p w14:paraId="60C0B7BE" w14:textId="77777777" w:rsidR="00CD32DD" w:rsidRPr="00CD32DD" w:rsidRDefault="00CD32DD" w:rsidP="00CD32DD">
            <w:pPr>
              <w:jc w:val="center"/>
              <w:rPr>
                <w:sz w:val="28"/>
              </w:rPr>
            </w:pPr>
            <w:r w:rsidRPr="00CD32DD">
              <w:t>Наименование расхода</w:t>
            </w:r>
          </w:p>
        </w:tc>
        <w:tc>
          <w:tcPr>
            <w:tcW w:w="1757" w:type="dxa"/>
            <w:vAlign w:val="center"/>
          </w:tcPr>
          <w:p w14:paraId="5C55D07C" w14:textId="77777777" w:rsidR="00CD32DD" w:rsidRPr="00CD32DD" w:rsidRDefault="00CD32DD" w:rsidP="00CD32DD">
            <w:pPr>
              <w:jc w:val="center"/>
              <w:rPr>
                <w:sz w:val="28"/>
              </w:rPr>
            </w:pPr>
            <w:r w:rsidRPr="00CD32DD">
              <w:t>Предложение предприятия</w:t>
            </w:r>
          </w:p>
        </w:tc>
        <w:tc>
          <w:tcPr>
            <w:tcW w:w="1741" w:type="dxa"/>
            <w:vAlign w:val="center"/>
          </w:tcPr>
          <w:p w14:paraId="632C046E" w14:textId="77777777" w:rsidR="00CD32DD" w:rsidRPr="00CD32DD" w:rsidRDefault="00CD32DD" w:rsidP="00CD32DD">
            <w:pPr>
              <w:jc w:val="center"/>
              <w:rPr>
                <w:sz w:val="28"/>
              </w:rPr>
            </w:pPr>
            <w:r w:rsidRPr="00CD32DD">
              <w:t>Предложение экспертов</w:t>
            </w:r>
          </w:p>
        </w:tc>
      </w:tr>
      <w:tr w:rsidR="00CD32DD" w:rsidRPr="00CD32DD" w14:paraId="7E25E7D7" w14:textId="77777777" w:rsidTr="00762F6E">
        <w:trPr>
          <w:trHeight w:val="483"/>
          <w:tblHeader/>
        </w:trPr>
        <w:tc>
          <w:tcPr>
            <w:tcW w:w="797" w:type="dxa"/>
            <w:vMerge/>
            <w:vAlign w:val="center"/>
          </w:tcPr>
          <w:p w14:paraId="2944E004" w14:textId="77777777" w:rsidR="00CD32DD" w:rsidRPr="00CD32DD" w:rsidRDefault="00CD32DD" w:rsidP="00CD32DD">
            <w:pPr>
              <w:jc w:val="center"/>
              <w:rPr>
                <w:sz w:val="28"/>
              </w:rPr>
            </w:pPr>
          </w:p>
        </w:tc>
        <w:tc>
          <w:tcPr>
            <w:tcW w:w="5476" w:type="dxa"/>
            <w:vMerge/>
            <w:vAlign w:val="center"/>
          </w:tcPr>
          <w:p w14:paraId="5252BD0A" w14:textId="77777777" w:rsidR="00CD32DD" w:rsidRPr="00CD32DD" w:rsidRDefault="00CD32DD" w:rsidP="00CD32DD">
            <w:pPr>
              <w:jc w:val="center"/>
              <w:rPr>
                <w:sz w:val="28"/>
              </w:rPr>
            </w:pPr>
          </w:p>
        </w:tc>
        <w:tc>
          <w:tcPr>
            <w:tcW w:w="1757" w:type="dxa"/>
            <w:vAlign w:val="center"/>
          </w:tcPr>
          <w:p w14:paraId="4B2AFC54" w14:textId="77777777" w:rsidR="00CD32DD" w:rsidRPr="00CD32DD" w:rsidRDefault="00CD32DD" w:rsidP="00CD32DD">
            <w:pPr>
              <w:jc w:val="center"/>
              <w:rPr>
                <w:sz w:val="28"/>
              </w:rPr>
            </w:pPr>
            <w:r w:rsidRPr="00CD32DD">
              <w:t>2022</w:t>
            </w:r>
          </w:p>
        </w:tc>
        <w:tc>
          <w:tcPr>
            <w:tcW w:w="1741" w:type="dxa"/>
            <w:vAlign w:val="center"/>
          </w:tcPr>
          <w:p w14:paraId="4B1EF83C" w14:textId="77777777" w:rsidR="00CD32DD" w:rsidRPr="00CD32DD" w:rsidRDefault="00CD32DD" w:rsidP="00CD32DD">
            <w:pPr>
              <w:jc w:val="center"/>
              <w:rPr>
                <w:sz w:val="28"/>
              </w:rPr>
            </w:pPr>
            <w:r w:rsidRPr="00CD32DD">
              <w:t>2022</w:t>
            </w:r>
          </w:p>
        </w:tc>
      </w:tr>
      <w:tr w:rsidR="00CD32DD" w:rsidRPr="00CD32DD" w14:paraId="634DF50A" w14:textId="77777777" w:rsidTr="00762F6E">
        <w:trPr>
          <w:trHeight w:val="725"/>
        </w:trPr>
        <w:tc>
          <w:tcPr>
            <w:tcW w:w="797" w:type="dxa"/>
            <w:vAlign w:val="center"/>
          </w:tcPr>
          <w:p w14:paraId="0F3C1F57" w14:textId="77777777" w:rsidR="00CD32DD" w:rsidRPr="00CD32DD" w:rsidRDefault="00CD32DD" w:rsidP="00CD32DD">
            <w:pPr>
              <w:jc w:val="center"/>
              <w:rPr>
                <w:sz w:val="28"/>
              </w:rPr>
            </w:pPr>
            <w:r w:rsidRPr="00CD32DD">
              <w:t>1.1</w:t>
            </w:r>
          </w:p>
        </w:tc>
        <w:tc>
          <w:tcPr>
            <w:tcW w:w="5476" w:type="dxa"/>
            <w:vAlign w:val="center"/>
          </w:tcPr>
          <w:p w14:paraId="108B0661" w14:textId="77777777" w:rsidR="00CD32DD" w:rsidRPr="00CD32DD" w:rsidRDefault="00CD32DD" w:rsidP="00CD32DD">
            <w:pPr>
              <w:rPr>
                <w:sz w:val="28"/>
              </w:rPr>
            </w:pPr>
            <w:r w:rsidRPr="00CD32DD">
              <w:t>Расходы на оплату услуг, оказываемых организациями, осуществляющими регулируемые виды деятельности</w:t>
            </w:r>
          </w:p>
        </w:tc>
        <w:tc>
          <w:tcPr>
            <w:tcW w:w="1757" w:type="dxa"/>
            <w:vAlign w:val="center"/>
          </w:tcPr>
          <w:p w14:paraId="40806C70" w14:textId="77777777" w:rsidR="00CD32DD" w:rsidRPr="00CD32DD" w:rsidRDefault="00CD32DD" w:rsidP="00CD32DD">
            <w:pPr>
              <w:jc w:val="center"/>
              <w:rPr>
                <w:sz w:val="28"/>
              </w:rPr>
            </w:pPr>
            <w:r w:rsidRPr="00CD32DD">
              <w:rPr>
                <w:szCs w:val="20"/>
              </w:rPr>
              <w:t>1 058,74</w:t>
            </w:r>
          </w:p>
        </w:tc>
        <w:tc>
          <w:tcPr>
            <w:tcW w:w="1741" w:type="dxa"/>
            <w:vAlign w:val="center"/>
          </w:tcPr>
          <w:p w14:paraId="19CCDD2E" w14:textId="77777777" w:rsidR="00CD32DD" w:rsidRPr="00CD32DD" w:rsidRDefault="00CD32DD" w:rsidP="00CD32DD">
            <w:pPr>
              <w:jc w:val="center"/>
              <w:rPr>
                <w:sz w:val="28"/>
              </w:rPr>
            </w:pPr>
            <w:r w:rsidRPr="00CD32DD">
              <w:rPr>
                <w:szCs w:val="20"/>
              </w:rPr>
              <w:t>1 056,50</w:t>
            </w:r>
          </w:p>
        </w:tc>
      </w:tr>
      <w:tr w:rsidR="00CD32DD" w:rsidRPr="00CD32DD" w14:paraId="2E4FF0A6" w14:textId="77777777" w:rsidTr="00762F6E">
        <w:trPr>
          <w:trHeight w:val="241"/>
        </w:trPr>
        <w:tc>
          <w:tcPr>
            <w:tcW w:w="797" w:type="dxa"/>
            <w:vAlign w:val="center"/>
          </w:tcPr>
          <w:p w14:paraId="40BE7DD7" w14:textId="77777777" w:rsidR="00CD32DD" w:rsidRPr="00CD32DD" w:rsidRDefault="00CD32DD" w:rsidP="00CD32DD">
            <w:pPr>
              <w:jc w:val="center"/>
              <w:rPr>
                <w:sz w:val="28"/>
              </w:rPr>
            </w:pPr>
            <w:r w:rsidRPr="00CD32DD">
              <w:t>1.2</w:t>
            </w:r>
          </w:p>
        </w:tc>
        <w:tc>
          <w:tcPr>
            <w:tcW w:w="5476" w:type="dxa"/>
            <w:vAlign w:val="center"/>
          </w:tcPr>
          <w:p w14:paraId="66EE6896" w14:textId="77777777" w:rsidR="00CD32DD" w:rsidRPr="00CD32DD" w:rsidRDefault="00CD32DD" w:rsidP="00CD32DD">
            <w:pPr>
              <w:rPr>
                <w:sz w:val="28"/>
              </w:rPr>
            </w:pPr>
            <w:r w:rsidRPr="00CD32DD">
              <w:t>Арендная плата</w:t>
            </w:r>
          </w:p>
        </w:tc>
        <w:tc>
          <w:tcPr>
            <w:tcW w:w="1757" w:type="dxa"/>
            <w:vAlign w:val="center"/>
          </w:tcPr>
          <w:p w14:paraId="632F2745" w14:textId="77777777" w:rsidR="00CD32DD" w:rsidRPr="00CD32DD" w:rsidRDefault="00CD32DD" w:rsidP="00CD32DD">
            <w:pPr>
              <w:jc w:val="center"/>
              <w:rPr>
                <w:sz w:val="28"/>
              </w:rPr>
            </w:pPr>
            <w:r w:rsidRPr="00CD32DD">
              <w:rPr>
                <w:szCs w:val="20"/>
              </w:rPr>
              <w:t>0,00</w:t>
            </w:r>
          </w:p>
        </w:tc>
        <w:tc>
          <w:tcPr>
            <w:tcW w:w="1741" w:type="dxa"/>
            <w:vAlign w:val="center"/>
          </w:tcPr>
          <w:p w14:paraId="230267AC" w14:textId="77777777" w:rsidR="00CD32DD" w:rsidRPr="00CD32DD" w:rsidRDefault="00CD32DD" w:rsidP="00CD32DD">
            <w:pPr>
              <w:jc w:val="center"/>
              <w:rPr>
                <w:sz w:val="28"/>
              </w:rPr>
            </w:pPr>
            <w:r w:rsidRPr="00CD32DD">
              <w:rPr>
                <w:szCs w:val="20"/>
              </w:rPr>
              <w:t>0,00</w:t>
            </w:r>
          </w:p>
        </w:tc>
      </w:tr>
      <w:tr w:rsidR="00CD32DD" w:rsidRPr="00CD32DD" w14:paraId="1CFC7128" w14:textId="77777777" w:rsidTr="00762F6E">
        <w:trPr>
          <w:trHeight w:val="241"/>
        </w:trPr>
        <w:tc>
          <w:tcPr>
            <w:tcW w:w="797" w:type="dxa"/>
            <w:vAlign w:val="center"/>
          </w:tcPr>
          <w:p w14:paraId="4BCFEEDD" w14:textId="77777777" w:rsidR="00CD32DD" w:rsidRPr="00CD32DD" w:rsidRDefault="00CD32DD" w:rsidP="00CD32DD">
            <w:pPr>
              <w:jc w:val="center"/>
              <w:rPr>
                <w:sz w:val="28"/>
              </w:rPr>
            </w:pPr>
            <w:r w:rsidRPr="00CD32DD">
              <w:t>1.3</w:t>
            </w:r>
          </w:p>
        </w:tc>
        <w:tc>
          <w:tcPr>
            <w:tcW w:w="5476" w:type="dxa"/>
            <w:vAlign w:val="center"/>
          </w:tcPr>
          <w:p w14:paraId="030B76F8" w14:textId="77777777" w:rsidR="00CD32DD" w:rsidRPr="00CD32DD" w:rsidRDefault="00CD32DD" w:rsidP="00CD32DD">
            <w:pPr>
              <w:rPr>
                <w:sz w:val="28"/>
              </w:rPr>
            </w:pPr>
            <w:r w:rsidRPr="00CD32DD">
              <w:t>Концессионная плата</w:t>
            </w:r>
          </w:p>
        </w:tc>
        <w:tc>
          <w:tcPr>
            <w:tcW w:w="1757" w:type="dxa"/>
            <w:vAlign w:val="center"/>
          </w:tcPr>
          <w:p w14:paraId="69DFC409" w14:textId="77777777" w:rsidR="00CD32DD" w:rsidRPr="00CD32DD" w:rsidRDefault="00CD32DD" w:rsidP="00CD32DD">
            <w:pPr>
              <w:jc w:val="center"/>
              <w:rPr>
                <w:sz w:val="28"/>
              </w:rPr>
            </w:pPr>
            <w:r w:rsidRPr="00CD32DD">
              <w:rPr>
                <w:szCs w:val="20"/>
              </w:rPr>
              <w:t>0,00</w:t>
            </w:r>
          </w:p>
        </w:tc>
        <w:tc>
          <w:tcPr>
            <w:tcW w:w="1741" w:type="dxa"/>
            <w:vAlign w:val="center"/>
          </w:tcPr>
          <w:p w14:paraId="48707319" w14:textId="77777777" w:rsidR="00CD32DD" w:rsidRPr="00CD32DD" w:rsidRDefault="00CD32DD" w:rsidP="00CD32DD">
            <w:pPr>
              <w:jc w:val="center"/>
              <w:rPr>
                <w:sz w:val="28"/>
              </w:rPr>
            </w:pPr>
            <w:r w:rsidRPr="00CD32DD">
              <w:rPr>
                <w:szCs w:val="20"/>
              </w:rPr>
              <w:t>0,00</w:t>
            </w:r>
          </w:p>
        </w:tc>
      </w:tr>
      <w:tr w:rsidR="00CD32DD" w:rsidRPr="00CD32DD" w14:paraId="33BA2EF9" w14:textId="77777777" w:rsidTr="00762F6E">
        <w:trPr>
          <w:trHeight w:val="497"/>
        </w:trPr>
        <w:tc>
          <w:tcPr>
            <w:tcW w:w="797" w:type="dxa"/>
            <w:vAlign w:val="center"/>
          </w:tcPr>
          <w:p w14:paraId="1B8DD4AA" w14:textId="77777777" w:rsidR="00CD32DD" w:rsidRPr="00CD32DD" w:rsidRDefault="00CD32DD" w:rsidP="00CD32DD">
            <w:pPr>
              <w:jc w:val="center"/>
              <w:rPr>
                <w:sz w:val="28"/>
              </w:rPr>
            </w:pPr>
            <w:r w:rsidRPr="00CD32DD">
              <w:t>1.4</w:t>
            </w:r>
          </w:p>
        </w:tc>
        <w:tc>
          <w:tcPr>
            <w:tcW w:w="5476" w:type="dxa"/>
            <w:vAlign w:val="center"/>
          </w:tcPr>
          <w:p w14:paraId="2B243C06" w14:textId="77777777" w:rsidR="00CD32DD" w:rsidRPr="00CD32DD" w:rsidRDefault="00CD32DD" w:rsidP="00CD32DD">
            <w:pPr>
              <w:rPr>
                <w:sz w:val="28"/>
              </w:rPr>
            </w:pPr>
            <w:r w:rsidRPr="00CD32DD">
              <w:t>Расходы на уплату налогов, сборов и других обязательных платежей, в том числе:</w:t>
            </w:r>
          </w:p>
        </w:tc>
        <w:tc>
          <w:tcPr>
            <w:tcW w:w="1757" w:type="dxa"/>
            <w:vAlign w:val="center"/>
          </w:tcPr>
          <w:p w14:paraId="281F89D9" w14:textId="77777777" w:rsidR="00CD32DD" w:rsidRPr="00CD32DD" w:rsidRDefault="00CD32DD" w:rsidP="00CD32DD">
            <w:pPr>
              <w:jc w:val="center"/>
              <w:rPr>
                <w:sz w:val="28"/>
              </w:rPr>
            </w:pPr>
            <w:r w:rsidRPr="00CD32DD">
              <w:rPr>
                <w:szCs w:val="20"/>
              </w:rPr>
              <w:t>318,11</w:t>
            </w:r>
          </w:p>
        </w:tc>
        <w:tc>
          <w:tcPr>
            <w:tcW w:w="1741" w:type="dxa"/>
            <w:vAlign w:val="center"/>
          </w:tcPr>
          <w:p w14:paraId="5CF8113D" w14:textId="77777777" w:rsidR="00CD32DD" w:rsidRPr="00CD32DD" w:rsidRDefault="00CD32DD" w:rsidP="00CD32DD">
            <w:pPr>
              <w:jc w:val="center"/>
              <w:rPr>
                <w:sz w:val="28"/>
              </w:rPr>
            </w:pPr>
            <w:r w:rsidRPr="00CD32DD">
              <w:rPr>
                <w:szCs w:val="20"/>
              </w:rPr>
              <w:t>28,62</w:t>
            </w:r>
          </w:p>
        </w:tc>
      </w:tr>
      <w:tr w:rsidR="00CD32DD" w:rsidRPr="00CD32DD" w14:paraId="2F759E0C" w14:textId="77777777" w:rsidTr="00762F6E">
        <w:trPr>
          <w:trHeight w:val="1222"/>
        </w:trPr>
        <w:tc>
          <w:tcPr>
            <w:tcW w:w="797" w:type="dxa"/>
            <w:vAlign w:val="center"/>
          </w:tcPr>
          <w:p w14:paraId="08A8C9D2" w14:textId="77777777" w:rsidR="00CD32DD" w:rsidRPr="00CD32DD" w:rsidRDefault="00CD32DD" w:rsidP="00CD32DD">
            <w:pPr>
              <w:jc w:val="center"/>
              <w:rPr>
                <w:sz w:val="28"/>
              </w:rPr>
            </w:pPr>
            <w:r w:rsidRPr="00CD32DD">
              <w:t>1.4.1</w:t>
            </w:r>
          </w:p>
        </w:tc>
        <w:tc>
          <w:tcPr>
            <w:tcW w:w="5476" w:type="dxa"/>
            <w:vAlign w:val="center"/>
          </w:tcPr>
          <w:p w14:paraId="4E533C14" w14:textId="77777777" w:rsidR="00CD32DD" w:rsidRPr="00CD32DD" w:rsidRDefault="00CD32DD" w:rsidP="00CD32DD">
            <w:pPr>
              <w:rPr>
                <w:sz w:val="28"/>
              </w:rPr>
            </w:pPr>
            <w:r w:rsidRPr="00CD32DD">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57" w:type="dxa"/>
            <w:vAlign w:val="center"/>
          </w:tcPr>
          <w:p w14:paraId="6A34AD58" w14:textId="77777777" w:rsidR="00CD32DD" w:rsidRPr="00CD32DD" w:rsidRDefault="00CD32DD" w:rsidP="00CD32DD">
            <w:pPr>
              <w:jc w:val="center"/>
              <w:rPr>
                <w:sz w:val="28"/>
              </w:rPr>
            </w:pPr>
            <w:r w:rsidRPr="00CD32DD">
              <w:rPr>
                <w:szCs w:val="20"/>
              </w:rPr>
              <w:t>22,42</w:t>
            </w:r>
          </w:p>
        </w:tc>
        <w:tc>
          <w:tcPr>
            <w:tcW w:w="1741" w:type="dxa"/>
            <w:vAlign w:val="center"/>
          </w:tcPr>
          <w:p w14:paraId="01EB0042" w14:textId="77777777" w:rsidR="00CD32DD" w:rsidRPr="00CD32DD" w:rsidRDefault="00CD32DD" w:rsidP="00CD32DD">
            <w:pPr>
              <w:jc w:val="center"/>
              <w:rPr>
                <w:sz w:val="28"/>
              </w:rPr>
            </w:pPr>
            <w:r w:rsidRPr="00CD32DD">
              <w:rPr>
                <w:szCs w:val="20"/>
              </w:rPr>
              <w:t>18,12</w:t>
            </w:r>
          </w:p>
        </w:tc>
      </w:tr>
      <w:tr w:rsidR="00CD32DD" w:rsidRPr="00CD32DD" w14:paraId="64F58969" w14:textId="77777777" w:rsidTr="00762F6E">
        <w:trPr>
          <w:trHeight w:val="241"/>
        </w:trPr>
        <w:tc>
          <w:tcPr>
            <w:tcW w:w="797" w:type="dxa"/>
            <w:vAlign w:val="center"/>
          </w:tcPr>
          <w:p w14:paraId="4E3D036F" w14:textId="77777777" w:rsidR="00CD32DD" w:rsidRPr="00CD32DD" w:rsidRDefault="00CD32DD" w:rsidP="00CD32DD">
            <w:pPr>
              <w:jc w:val="center"/>
              <w:rPr>
                <w:sz w:val="28"/>
              </w:rPr>
            </w:pPr>
            <w:r w:rsidRPr="00CD32DD">
              <w:t>1.4.2</w:t>
            </w:r>
          </w:p>
        </w:tc>
        <w:tc>
          <w:tcPr>
            <w:tcW w:w="5476" w:type="dxa"/>
            <w:vAlign w:val="center"/>
          </w:tcPr>
          <w:p w14:paraId="15B99856" w14:textId="77777777" w:rsidR="00CD32DD" w:rsidRPr="00CD32DD" w:rsidRDefault="00CD32DD" w:rsidP="00CD32DD">
            <w:pPr>
              <w:rPr>
                <w:sz w:val="28"/>
              </w:rPr>
            </w:pPr>
            <w:r w:rsidRPr="00CD32DD">
              <w:t>Расходы на обязательное страхование</w:t>
            </w:r>
          </w:p>
        </w:tc>
        <w:tc>
          <w:tcPr>
            <w:tcW w:w="1757" w:type="dxa"/>
            <w:vAlign w:val="center"/>
          </w:tcPr>
          <w:p w14:paraId="0C15DB02" w14:textId="77777777" w:rsidR="00CD32DD" w:rsidRPr="00CD32DD" w:rsidRDefault="00CD32DD" w:rsidP="00CD32DD">
            <w:pPr>
              <w:jc w:val="center"/>
              <w:rPr>
                <w:sz w:val="28"/>
              </w:rPr>
            </w:pPr>
            <w:r w:rsidRPr="00CD32DD">
              <w:rPr>
                <w:szCs w:val="20"/>
              </w:rPr>
              <w:t>17,10</w:t>
            </w:r>
          </w:p>
        </w:tc>
        <w:tc>
          <w:tcPr>
            <w:tcW w:w="1741" w:type="dxa"/>
            <w:vAlign w:val="center"/>
          </w:tcPr>
          <w:p w14:paraId="3D7FA54E" w14:textId="77777777" w:rsidR="00CD32DD" w:rsidRPr="00CD32DD" w:rsidRDefault="00CD32DD" w:rsidP="00CD32DD">
            <w:pPr>
              <w:jc w:val="center"/>
              <w:rPr>
                <w:sz w:val="28"/>
              </w:rPr>
            </w:pPr>
            <w:r w:rsidRPr="00CD32DD">
              <w:rPr>
                <w:szCs w:val="20"/>
              </w:rPr>
              <w:t>10,50</w:t>
            </w:r>
          </w:p>
        </w:tc>
      </w:tr>
      <w:tr w:rsidR="00CD32DD" w:rsidRPr="00CD32DD" w14:paraId="7C9571A0" w14:textId="77777777" w:rsidTr="00762F6E">
        <w:trPr>
          <w:trHeight w:val="241"/>
        </w:trPr>
        <w:tc>
          <w:tcPr>
            <w:tcW w:w="797" w:type="dxa"/>
            <w:vAlign w:val="center"/>
          </w:tcPr>
          <w:p w14:paraId="3AA56673" w14:textId="77777777" w:rsidR="00CD32DD" w:rsidRPr="00CD32DD" w:rsidRDefault="00CD32DD" w:rsidP="00CD32DD">
            <w:pPr>
              <w:jc w:val="center"/>
              <w:rPr>
                <w:sz w:val="28"/>
              </w:rPr>
            </w:pPr>
            <w:r w:rsidRPr="00CD32DD">
              <w:t>1.4.3</w:t>
            </w:r>
          </w:p>
        </w:tc>
        <w:tc>
          <w:tcPr>
            <w:tcW w:w="5476" w:type="dxa"/>
            <w:vAlign w:val="center"/>
          </w:tcPr>
          <w:p w14:paraId="7658136E" w14:textId="77777777" w:rsidR="00CD32DD" w:rsidRPr="00CD32DD" w:rsidRDefault="00CD32DD" w:rsidP="00CD32DD">
            <w:pPr>
              <w:rPr>
                <w:sz w:val="28"/>
              </w:rPr>
            </w:pPr>
            <w:r w:rsidRPr="00CD32DD">
              <w:t>Иные расходы</w:t>
            </w:r>
          </w:p>
        </w:tc>
        <w:tc>
          <w:tcPr>
            <w:tcW w:w="1757" w:type="dxa"/>
            <w:vAlign w:val="center"/>
          </w:tcPr>
          <w:p w14:paraId="2BEE5202" w14:textId="77777777" w:rsidR="00CD32DD" w:rsidRPr="00CD32DD" w:rsidRDefault="00CD32DD" w:rsidP="00CD32DD">
            <w:pPr>
              <w:jc w:val="center"/>
            </w:pPr>
            <w:r w:rsidRPr="00CD32DD">
              <w:t>0,00</w:t>
            </w:r>
          </w:p>
        </w:tc>
        <w:tc>
          <w:tcPr>
            <w:tcW w:w="1741" w:type="dxa"/>
            <w:vAlign w:val="center"/>
          </w:tcPr>
          <w:p w14:paraId="70CCD1B1" w14:textId="77777777" w:rsidR="00CD32DD" w:rsidRPr="00CD32DD" w:rsidRDefault="00CD32DD" w:rsidP="00CD32DD">
            <w:pPr>
              <w:jc w:val="center"/>
              <w:rPr>
                <w:sz w:val="28"/>
              </w:rPr>
            </w:pPr>
            <w:r w:rsidRPr="00CD32DD">
              <w:rPr>
                <w:szCs w:val="20"/>
              </w:rPr>
              <w:t>0,00</w:t>
            </w:r>
          </w:p>
        </w:tc>
      </w:tr>
      <w:tr w:rsidR="00CD32DD" w:rsidRPr="00CD32DD" w14:paraId="35CFD574" w14:textId="77777777" w:rsidTr="00762F6E">
        <w:trPr>
          <w:trHeight w:val="241"/>
        </w:trPr>
        <w:tc>
          <w:tcPr>
            <w:tcW w:w="797" w:type="dxa"/>
            <w:vAlign w:val="center"/>
          </w:tcPr>
          <w:p w14:paraId="0C3510EC" w14:textId="77777777" w:rsidR="00CD32DD" w:rsidRPr="00CD32DD" w:rsidRDefault="00CD32DD" w:rsidP="00CD32DD">
            <w:pPr>
              <w:jc w:val="center"/>
            </w:pPr>
          </w:p>
        </w:tc>
        <w:tc>
          <w:tcPr>
            <w:tcW w:w="5476" w:type="dxa"/>
            <w:vAlign w:val="center"/>
          </w:tcPr>
          <w:p w14:paraId="6AD6E2B5" w14:textId="77777777" w:rsidR="00CD32DD" w:rsidRPr="00CD32DD" w:rsidRDefault="00CD32DD" w:rsidP="00CD32DD">
            <w:r w:rsidRPr="00CD32DD">
              <w:t>Налог на имущество</w:t>
            </w:r>
          </w:p>
        </w:tc>
        <w:tc>
          <w:tcPr>
            <w:tcW w:w="1757" w:type="dxa"/>
            <w:vAlign w:val="center"/>
          </w:tcPr>
          <w:p w14:paraId="50C423B4" w14:textId="77777777" w:rsidR="00CD32DD" w:rsidRPr="00CD32DD" w:rsidRDefault="00CD32DD" w:rsidP="00CD32DD">
            <w:pPr>
              <w:jc w:val="center"/>
              <w:rPr>
                <w:szCs w:val="20"/>
              </w:rPr>
            </w:pPr>
            <w:r w:rsidRPr="00CD32DD">
              <w:rPr>
                <w:szCs w:val="20"/>
              </w:rPr>
              <w:t>140,22</w:t>
            </w:r>
          </w:p>
        </w:tc>
        <w:tc>
          <w:tcPr>
            <w:tcW w:w="1741" w:type="dxa"/>
            <w:vAlign w:val="center"/>
          </w:tcPr>
          <w:p w14:paraId="0F9A843D" w14:textId="77777777" w:rsidR="00CD32DD" w:rsidRPr="00CD32DD" w:rsidRDefault="00CD32DD" w:rsidP="00CD32DD">
            <w:pPr>
              <w:jc w:val="center"/>
              <w:rPr>
                <w:szCs w:val="20"/>
              </w:rPr>
            </w:pPr>
            <w:r w:rsidRPr="00CD32DD">
              <w:rPr>
                <w:szCs w:val="20"/>
              </w:rPr>
              <w:t>0,00</w:t>
            </w:r>
          </w:p>
        </w:tc>
      </w:tr>
      <w:tr w:rsidR="00CD32DD" w:rsidRPr="00CD32DD" w14:paraId="221EA7C4" w14:textId="77777777" w:rsidTr="00762F6E">
        <w:trPr>
          <w:trHeight w:val="255"/>
        </w:trPr>
        <w:tc>
          <w:tcPr>
            <w:tcW w:w="797" w:type="dxa"/>
            <w:vAlign w:val="center"/>
          </w:tcPr>
          <w:p w14:paraId="013C8CF3" w14:textId="77777777" w:rsidR="00CD32DD" w:rsidRPr="00CD32DD" w:rsidRDefault="00CD32DD" w:rsidP="00CD32DD">
            <w:pPr>
              <w:jc w:val="center"/>
            </w:pPr>
          </w:p>
        </w:tc>
        <w:tc>
          <w:tcPr>
            <w:tcW w:w="5476" w:type="dxa"/>
            <w:vAlign w:val="center"/>
          </w:tcPr>
          <w:p w14:paraId="0AF7F689" w14:textId="77777777" w:rsidR="00CD32DD" w:rsidRPr="00CD32DD" w:rsidRDefault="00CD32DD" w:rsidP="00CD32DD">
            <w:r w:rsidRPr="00CD32DD">
              <w:t>Транспортный налог</w:t>
            </w:r>
          </w:p>
        </w:tc>
        <w:tc>
          <w:tcPr>
            <w:tcW w:w="1757" w:type="dxa"/>
            <w:vAlign w:val="center"/>
          </w:tcPr>
          <w:p w14:paraId="65B99858" w14:textId="77777777" w:rsidR="00CD32DD" w:rsidRPr="00CD32DD" w:rsidRDefault="00CD32DD" w:rsidP="00CD32DD">
            <w:pPr>
              <w:jc w:val="center"/>
              <w:rPr>
                <w:szCs w:val="20"/>
              </w:rPr>
            </w:pPr>
            <w:r w:rsidRPr="00CD32DD">
              <w:rPr>
                <w:szCs w:val="20"/>
              </w:rPr>
              <w:t>138,37</w:t>
            </w:r>
          </w:p>
        </w:tc>
        <w:tc>
          <w:tcPr>
            <w:tcW w:w="1741" w:type="dxa"/>
            <w:vAlign w:val="center"/>
          </w:tcPr>
          <w:p w14:paraId="1C16649D" w14:textId="77777777" w:rsidR="00CD32DD" w:rsidRPr="00CD32DD" w:rsidRDefault="00CD32DD" w:rsidP="00CD32DD">
            <w:pPr>
              <w:jc w:val="center"/>
              <w:rPr>
                <w:szCs w:val="20"/>
              </w:rPr>
            </w:pPr>
            <w:r w:rsidRPr="00CD32DD">
              <w:rPr>
                <w:szCs w:val="20"/>
              </w:rPr>
              <w:t>0,00</w:t>
            </w:r>
          </w:p>
        </w:tc>
      </w:tr>
      <w:tr w:rsidR="00CD32DD" w:rsidRPr="00CD32DD" w14:paraId="52F62BC0" w14:textId="77777777" w:rsidTr="00762F6E">
        <w:trPr>
          <w:trHeight w:val="241"/>
        </w:trPr>
        <w:tc>
          <w:tcPr>
            <w:tcW w:w="797" w:type="dxa"/>
            <w:vAlign w:val="center"/>
          </w:tcPr>
          <w:p w14:paraId="0D16BDAF" w14:textId="77777777" w:rsidR="00CD32DD" w:rsidRPr="00CD32DD" w:rsidRDefault="00CD32DD" w:rsidP="00CD32DD">
            <w:pPr>
              <w:jc w:val="center"/>
              <w:rPr>
                <w:sz w:val="28"/>
              </w:rPr>
            </w:pPr>
            <w:r w:rsidRPr="00CD32DD">
              <w:t>1.5</w:t>
            </w:r>
          </w:p>
        </w:tc>
        <w:tc>
          <w:tcPr>
            <w:tcW w:w="5476" w:type="dxa"/>
            <w:vAlign w:val="center"/>
          </w:tcPr>
          <w:p w14:paraId="3C778DE2" w14:textId="77777777" w:rsidR="00CD32DD" w:rsidRPr="00CD32DD" w:rsidRDefault="00CD32DD" w:rsidP="00CD32DD">
            <w:pPr>
              <w:rPr>
                <w:sz w:val="28"/>
              </w:rPr>
            </w:pPr>
            <w:r w:rsidRPr="00CD32DD">
              <w:t>Отчисления на социальные нужды</w:t>
            </w:r>
          </w:p>
        </w:tc>
        <w:tc>
          <w:tcPr>
            <w:tcW w:w="1757" w:type="dxa"/>
            <w:vAlign w:val="center"/>
          </w:tcPr>
          <w:p w14:paraId="518AF07E" w14:textId="77777777" w:rsidR="00CD32DD" w:rsidRPr="00CD32DD" w:rsidRDefault="00CD32DD" w:rsidP="00CD32DD">
            <w:pPr>
              <w:jc w:val="center"/>
              <w:rPr>
                <w:sz w:val="28"/>
              </w:rPr>
            </w:pPr>
            <w:r w:rsidRPr="00CD32DD">
              <w:rPr>
                <w:szCs w:val="20"/>
              </w:rPr>
              <w:t>28 006,73</w:t>
            </w:r>
          </w:p>
        </w:tc>
        <w:tc>
          <w:tcPr>
            <w:tcW w:w="1741" w:type="dxa"/>
            <w:vAlign w:val="center"/>
          </w:tcPr>
          <w:p w14:paraId="5A38DFFF" w14:textId="77777777" w:rsidR="00CD32DD" w:rsidRPr="00CD32DD" w:rsidRDefault="00CD32DD" w:rsidP="00CD32DD">
            <w:pPr>
              <w:jc w:val="center"/>
              <w:rPr>
                <w:sz w:val="28"/>
              </w:rPr>
            </w:pPr>
            <w:r w:rsidRPr="00CD32DD">
              <w:rPr>
                <w:szCs w:val="20"/>
              </w:rPr>
              <w:t>26 628,84</w:t>
            </w:r>
          </w:p>
        </w:tc>
      </w:tr>
      <w:tr w:rsidR="00CD32DD" w:rsidRPr="00CD32DD" w14:paraId="39D242A3" w14:textId="77777777" w:rsidTr="00762F6E">
        <w:trPr>
          <w:trHeight w:val="241"/>
        </w:trPr>
        <w:tc>
          <w:tcPr>
            <w:tcW w:w="797" w:type="dxa"/>
            <w:vAlign w:val="center"/>
          </w:tcPr>
          <w:p w14:paraId="48F95717" w14:textId="77777777" w:rsidR="00CD32DD" w:rsidRPr="00CD32DD" w:rsidRDefault="00CD32DD" w:rsidP="00CD32DD">
            <w:pPr>
              <w:jc w:val="center"/>
              <w:rPr>
                <w:sz w:val="28"/>
              </w:rPr>
            </w:pPr>
            <w:r w:rsidRPr="00CD32DD">
              <w:t>1.6</w:t>
            </w:r>
          </w:p>
        </w:tc>
        <w:tc>
          <w:tcPr>
            <w:tcW w:w="5476" w:type="dxa"/>
            <w:vAlign w:val="center"/>
          </w:tcPr>
          <w:p w14:paraId="208EEE3D" w14:textId="77777777" w:rsidR="00CD32DD" w:rsidRPr="00CD32DD" w:rsidRDefault="00CD32DD" w:rsidP="00CD32DD">
            <w:pPr>
              <w:rPr>
                <w:sz w:val="28"/>
              </w:rPr>
            </w:pPr>
            <w:r w:rsidRPr="00CD32DD">
              <w:t>Расходы по сомнительным долгам</w:t>
            </w:r>
          </w:p>
        </w:tc>
        <w:tc>
          <w:tcPr>
            <w:tcW w:w="1757" w:type="dxa"/>
            <w:vAlign w:val="center"/>
          </w:tcPr>
          <w:p w14:paraId="26566EAE" w14:textId="77777777" w:rsidR="00CD32DD" w:rsidRPr="00CD32DD" w:rsidRDefault="00CD32DD" w:rsidP="00CD32DD">
            <w:pPr>
              <w:jc w:val="center"/>
              <w:rPr>
                <w:sz w:val="28"/>
              </w:rPr>
            </w:pPr>
            <w:r w:rsidRPr="00CD32DD">
              <w:rPr>
                <w:szCs w:val="20"/>
              </w:rPr>
              <w:t>4 008,81</w:t>
            </w:r>
          </w:p>
        </w:tc>
        <w:tc>
          <w:tcPr>
            <w:tcW w:w="1741" w:type="dxa"/>
            <w:vAlign w:val="center"/>
          </w:tcPr>
          <w:p w14:paraId="5CE0DEDA" w14:textId="77777777" w:rsidR="00CD32DD" w:rsidRPr="00CD32DD" w:rsidRDefault="00CD32DD" w:rsidP="00CD32DD">
            <w:pPr>
              <w:jc w:val="center"/>
              <w:rPr>
                <w:sz w:val="28"/>
              </w:rPr>
            </w:pPr>
            <w:r w:rsidRPr="00CD32DD">
              <w:rPr>
                <w:szCs w:val="20"/>
              </w:rPr>
              <w:t>0,00</w:t>
            </w:r>
          </w:p>
        </w:tc>
      </w:tr>
      <w:tr w:rsidR="00CD32DD" w:rsidRPr="00CD32DD" w14:paraId="5B7ABBDD" w14:textId="77777777" w:rsidTr="00762F6E">
        <w:trPr>
          <w:trHeight w:val="483"/>
        </w:trPr>
        <w:tc>
          <w:tcPr>
            <w:tcW w:w="797" w:type="dxa"/>
            <w:vAlign w:val="center"/>
          </w:tcPr>
          <w:p w14:paraId="52534134" w14:textId="77777777" w:rsidR="00CD32DD" w:rsidRPr="00CD32DD" w:rsidRDefault="00CD32DD" w:rsidP="00CD32DD">
            <w:pPr>
              <w:jc w:val="center"/>
              <w:rPr>
                <w:sz w:val="28"/>
              </w:rPr>
            </w:pPr>
            <w:r w:rsidRPr="00CD32DD">
              <w:t>1.7</w:t>
            </w:r>
          </w:p>
        </w:tc>
        <w:tc>
          <w:tcPr>
            <w:tcW w:w="5476" w:type="dxa"/>
            <w:vAlign w:val="center"/>
          </w:tcPr>
          <w:p w14:paraId="5EF9477F" w14:textId="77777777" w:rsidR="00CD32DD" w:rsidRPr="00CD32DD" w:rsidRDefault="00CD32DD" w:rsidP="00CD32DD">
            <w:pPr>
              <w:rPr>
                <w:sz w:val="28"/>
              </w:rPr>
            </w:pPr>
            <w:r w:rsidRPr="00CD32DD">
              <w:t>Амортизация основных средств и нематериальных активов</w:t>
            </w:r>
          </w:p>
        </w:tc>
        <w:tc>
          <w:tcPr>
            <w:tcW w:w="1757" w:type="dxa"/>
            <w:vAlign w:val="center"/>
          </w:tcPr>
          <w:p w14:paraId="1C38CAA6" w14:textId="77777777" w:rsidR="00CD32DD" w:rsidRPr="00CD32DD" w:rsidRDefault="00CD32DD" w:rsidP="00CD32DD">
            <w:pPr>
              <w:jc w:val="center"/>
              <w:rPr>
                <w:sz w:val="28"/>
              </w:rPr>
            </w:pPr>
            <w:r w:rsidRPr="00CD32DD">
              <w:rPr>
                <w:szCs w:val="20"/>
              </w:rPr>
              <w:t>0,00</w:t>
            </w:r>
          </w:p>
        </w:tc>
        <w:tc>
          <w:tcPr>
            <w:tcW w:w="1741" w:type="dxa"/>
            <w:vAlign w:val="center"/>
          </w:tcPr>
          <w:p w14:paraId="49C31147" w14:textId="77777777" w:rsidR="00CD32DD" w:rsidRPr="00CD32DD" w:rsidRDefault="00CD32DD" w:rsidP="00CD32DD">
            <w:pPr>
              <w:jc w:val="center"/>
              <w:rPr>
                <w:sz w:val="28"/>
              </w:rPr>
            </w:pPr>
            <w:r w:rsidRPr="00CD32DD">
              <w:rPr>
                <w:szCs w:val="20"/>
              </w:rPr>
              <w:t>0,00</w:t>
            </w:r>
          </w:p>
        </w:tc>
      </w:tr>
      <w:tr w:rsidR="00CD32DD" w:rsidRPr="00CD32DD" w14:paraId="4B370176" w14:textId="77777777" w:rsidTr="00762F6E">
        <w:trPr>
          <w:trHeight w:val="497"/>
        </w:trPr>
        <w:tc>
          <w:tcPr>
            <w:tcW w:w="797" w:type="dxa"/>
            <w:vAlign w:val="center"/>
          </w:tcPr>
          <w:p w14:paraId="0E85FCC8" w14:textId="77777777" w:rsidR="00CD32DD" w:rsidRPr="00CD32DD" w:rsidRDefault="00CD32DD" w:rsidP="00CD32DD">
            <w:pPr>
              <w:jc w:val="center"/>
              <w:rPr>
                <w:sz w:val="28"/>
              </w:rPr>
            </w:pPr>
            <w:r w:rsidRPr="00CD32DD">
              <w:t>1.8</w:t>
            </w:r>
          </w:p>
        </w:tc>
        <w:tc>
          <w:tcPr>
            <w:tcW w:w="5476" w:type="dxa"/>
            <w:vAlign w:val="center"/>
          </w:tcPr>
          <w:p w14:paraId="453F42EC" w14:textId="77777777" w:rsidR="00CD32DD" w:rsidRPr="00CD32DD" w:rsidRDefault="00CD32DD" w:rsidP="00CD32DD">
            <w:pPr>
              <w:rPr>
                <w:sz w:val="28"/>
              </w:rPr>
            </w:pPr>
            <w:r w:rsidRPr="00CD32DD">
              <w:t>Расходы на выплаты по договорам займа и кредитным договорам, включая проценты по ним</w:t>
            </w:r>
          </w:p>
        </w:tc>
        <w:tc>
          <w:tcPr>
            <w:tcW w:w="1757" w:type="dxa"/>
            <w:vAlign w:val="center"/>
          </w:tcPr>
          <w:p w14:paraId="26F72F67" w14:textId="77777777" w:rsidR="00CD32DD" w:rsidRPr="00CD32DD" w:rsidRDefault="00CD32DD" w:rsidP="00CD32DD">
            <w:pPr>
              <w:jc w:val="center"/>
              <w:rPr>
                <w:sz w:val="28"/>
              </w:rPr>
            </w:pPr>
            <w:r w:rsidRPr="00CD32DD">
              <w:rPr>
                <w:szCs w:val="20"/>
              </w:rPr>
              <w:t>0,00</w:t>
            </w:r>
          </w:p>
        </w:tc>
        <w:tc>
          <w:tcPr>
            <w:tcW w:w="1741" w:type="dxa"/>
            <w:vAlign w:val="center"/>
          </w:tcPr>
          <w:p w14:paraId="73E249D2" w14:textId="77777777" w:rsidR="00CD32DD" w:rsidRPr="00CD32DD" w:rsidRDefault="00CD32DD" w:rsidP="00CD32DD">
            <w:pPr>
              <w:jc w:val="center"/>
              <w:rPr>
                <w:sz w:val="28"/>
              </w:rPr>
            </w:pPr>
            <w:r w:rsidRPr="00CD32DD">
              <w:rPr>
                <w:szCs w:val="20"/>
              </w:rPr>
              <w:t>0,00</w:t>
            </w:r>
          </w:p>
        </w:tc>
      </w:tr>
      <w:tr w:rsidR="00CD32DD" w:rsidRPr="00CD32DD" w14:paraId="283D04B2" w14:textId="77777777" w:rsidTr="00762F6E">
        <w:trPr>
          <w:trHeight w:val="483"/>
        </w:trPr>
        <w:tc>
          <w:tcPr>
            <w:tcW w:w="797" w:type="dxa"/>
            <w:vAlign w:val="center"/>
          </w:tcPr>
          <w:p w14:paraId="183FF598" w14:textId="77777777" w:rsidR="00CD32DD" w:rsidRPr="00CD32DD" w:rsidRDefault="00CD32DD" w:rsidP="00CD32DD">
            <w:pPr>
              <w:jc w:val="center"/>
              <w:rPr>
                <w:sz w:val="28"/>
              </w:rPr>
            </w:pPr>
            <w:r w:rsidRPr="00CD32DD">
              <w:t>1.9</w:t>
            </w:r>
          </w:p>
        </w:tc>
        <w:tc>
          <w:tcPr>
            <w:tcW w:w="5476" w:type="dxa"/>
            <w:vAlign w:val="center"/>
          </w:tcPr>
          <w:p w14:paraId="68BD8702" w14:textId="77777777" w:rsidR="00CD32DD" w:rsidRPr="00CD32DD" w:rsidRDefault="00CD32DD" w:rsidP="00CD32DD">
            <w:r w:rsidRPr="00CD32DD">
              <w:t>Расходы, связанные с созданием нормативного запаса топлива</w:t>
            </w:r>
          </w:p>
        </w:tc>
        <w:tc>
          <w:tcPr>
            <w:tcW w:w="1757" w:type="dxa"/>
            <w:vAlign w:val="center"/>
          </w:tcPr>
          <w:p w14:paraId="49F139CF" w14:textId="77777777" w:rsidR="00CD32DD" w:rsidRPr="00CD32DD" w:rsidRDefault="00CD32DD" w:rsidP="00CD32DD">
            <w:pPr>
              <w:jc w:val="center"/>
              <w:rPr>
                <w:szCs w:val="20"/>
                <w:highlight w:val="yellow"/>
              </w:rPr>
            </w:pPr>
            <w:r w:rsidRPr="00CD32DD">
              <w:rPr>
                <w:szCs w:val="20"/>
              </w:rPr>
              <w:t>0,00</w:t>
            </w:r>
          </w:p>
        </w:tc>
        <w:tc>
          <w:tcPr>
            <w:tcW w:w="1741" w:type="dxa"/>
            <w:vAlign w:val="center"/>
          </w:tcPr>
          <w:p w14:paraId="46438B1F" w14:textId="77777777" w:rsidR="00CD32DD" w:rsidRPr="00CD32DD" w:rsidRDefault="00CD32DD" w:rsidP="00CD32DD">
            <w:pPr>
              <w:jc w:val="center"/>
              <w:rPr>
                <w:szCs w:val="20"/>
              </w:rPr>
            </w:pPr>
            <w:r w:rsidRPr="00CD32DD">
              <w:rPr>
                <w:szCs w:val="20"/>
              </w:rPr>
              <w:t>0,00</w:t>
            </w:r>
          </w:p>
        </w:tc>
      </w:tr>
      <w:tr w:rsidR="00CD32DD" w:rsidRPr="00CD32DD" w14:paraId="1B414AD8" w14:textId="77777777" w:rsidTr="00762F6E">
        <w:trPr>
          <w:trHeight w:val="282"/>
        </w:trPr>
        <w:tc>
          <w:tcPr>
            <w:tcW w:w="797" w:type="dxa"/>
            <w:vAlign w:val="center"/>
          </w:tcPr>
          <w:p w14:paraId="47E9F1BC" w14:textId="77777777" w:rsidR="00CD32DD" w:rsidRPr="00CD32DD" w:rsidRDefault="00CD32DD" w:rsidP="00CD32DD">
            <w:pPr>
              <w:jc w:val="center"/>
              <w:rPr>
                <w:sz w:val="28"/>
              </w:rPr>
            </w:pPr>
          </w:p>
        </w:tc>
        <w:tc>
          <w:tcPr>
            <w:tcW w:w="5476" w:type="dxa"/>
            <w:vAlign w:val="center"/>
          </w:tcPr>
          <w:p w14:paraId="74EBA7AA" w14:textId="77777777" w:rsidR="00CD32DD" w:rsidRPr="00CD32DD" w:rsidRDefault="00CD32DD" w:rsidP="00CD32DD">
            <w:pPr>
              <w:rPr>
                <w:sz w:val="28"/>
              </w:rPr>
            </w:pPr>
            <w:r w:rsidRPr="00CD32DD">
              <w:t>ИТОГО</w:t>
            </w:r>
          </w:p>
        </w:tc>
        <w:tc>
          <w:tcPr>
            <w:tcW w:w="1757" w:type="dxa"/>
            <w:vAlign w:val="center"/>
          </w:tcPr>
          <w:p w14:paraId="0F8C13F4" w14:textId="77777777" w:rsidR="00CD32DD" w:rsidRPr="00CD32DD" w:rsidRDefault="00CD32DD" w:rsidP="00CD32DD">
            <w:pPr>
              <w:jc w:val="center"/>
              <w:rPr>
                <w:sz w:val="28"/>
              </w:rPr>
            </w:pPr>
            <w:r w:rsidRPr="00CD32DD">
              <w:rPr>
                <w:szCs w:val="20"/>
              </w:rPr>
              <w:t>33 392,39</w:t>
            </w:r>
          </w:p>
        </w:tc>
        <w:tc>
          <w:tcPr>
            <w:tcW w:w="1741" w:type="dxa"/>
            <w:vAlign w:val="center"/>
          </w:tcPr>
          <w:p w14:paraId="0BE64066" w14:textId="77777777" w:rsidR="00CD32DD" w:rsidRPr="00CD32DD" w:rsidRDefault="00CD32DD" w:rsidP="00CD32DD">
            <w:pPr>
              <w:jc w:val="center"/>
              <w:rPr>
                <w:sz w:val="28"/>
              </w:rPr>
            </w:pPr>
            <w:r w:rsidRPr="00CD32DD">
              <w:rPr>
                <w:szCs w:val="20"/>
              </w:rPr>
              <w:t>27 713,96</w:t>
            </w:r>
          </w:p>
        </w:tc>
      </w:tr>
      <w:tr w:rsidR="00CD32DD" w:rsidRPr="00CD32DD" w14:paraId="31F3A9EA" w14:textId="77777777" w:rsidTr="00762F6E">
        <w:trPr>
          <w:trHeight w:val="241"/>
        </w:trPr>
        <w:tc>
          <w:tcPr>
            <w:tcW w:w="797" w:type="dxa"/>
            <w:vAlign w:val="center"/>
          </w:tcPr>
          <w:p w14:paraId="32E10661" w14:textId="77777777" w:rsidR="00CD32DD" w:rsidRPr="00CD32DD" w:rsidRDefault="00CD32DD" w:rsidP="00CD32DD">
            <w:pPr>
              <w:jc w:val="center"/>
              <w:rPr>
                <w:sz w:val="28"/>
              </w:rPr>
            </w:pPr>
            <w:r w:rsidRPr="00CD32DD">
              <w:t>2</w:t>
            </w:r>
          </w:p>
        </w:tc>
        <w:tc>
          <w:tcPr>
            <w:tcW w:w="5476" w:type="dxa"/>
            <w:vAlign w:val="center"/>
          </w:tcPr>
          <w:p w14:paraId="7DBE7CC5" w14:textId="77777777" w:rsidR="00CD32DD" w:rsidRPr="00CD32DD" w:rsidRDefault="00CD32DD" w:rsidP="00CD32DD">
            <w:pPr>
              <w:rPr>
                <w:sz w:val="28"/>
              </w:rPr>
            </w:pPr>
            <w:r w:rsidRPr="00CD32DD">
              <w:t>Налог на прибыль</w:t>
            </w:r>
          </w:p>
        </w:tc>
        <w:tc>
          <w:tcPr>
            <w:tcW w:w="1757" w:type="dxa"/>
            <w:vAlign w:val="center"/>
          </w:tcPr>
          <w:p w14:paraId="0FC580FD" w14:textId="77777777" w:rsidR="00CD32DD" w:rsidRPr="00CD32DD" w:rsidRDefault="00CD32DD" w:rsidP="00CD32DD">
            <w:pPr>
              <w:jc w:val="center"/>
              <w:rPr>
                <w:sz w:val="28"/>
              </w:rPr>
            </w:pPr>
            <w:r w:rsidRPr="00CD32DD">
              <w:rPr>
                <w:szCs w:val="20"/>
              </w:rPr>
              <w:t>0,00</w:t>
            </w:r>
          </w:p>
        </w:tc>
        <w:tc>
          <w:tcPr>
            <w:tcW w:w="1741" w:type="dxa"/>
            <w:vAlign w:val="center"/>
          </w:tcPr>
          <w:p w14:paraId="26F22149" w14:textId="77777777" w:rsidR="00CD32DD" w:rsidRPr="00CD32DD" w:rsidRDefault="00CD32DD" w:rsidP="00CD32DD">
            <w:pPr>
              <w:jc w:val="center"/>
              <w:rPr>
                <w:sz w:val="28"/>
              </w:rPr>
            </w:pPr>
            <w:r w:rsidRPr="00CD32DD">
              <w:rPr>
                <w:szCs w:val="20"/>
              </w:rPr>
              <w:t>0,00</w:t>
            </w:r>
          </w:p>
        </w:tc>
      </w:tr>
      <w:tr w:rsidR="00CD32DD" w:rsidRPr="00CD32DD" w14:paraId="59FE5EF2" w14:textId="77777777" w:rsidTr="00762F6E">
        <w:trPr>
          <w:trHeight w:val="241"/>
        </w:trPr>
        <w:tc>
          <w:tcPr>
            <w:tcW w:w="797" w:type="dxa"/>
            <w:vAlign w:val="center"/>
          </w:tcPr>
          <w:p w14:paraId="6BCA38EB" w14:textId="77777777" w:rsidR="00CD32DD" w:rsidRPr="00CD32DD" w:rsidRDefault="00CD32DD" w:rsidP="00CD32DD">
            <w:pPr>
              <w:jc w:val="center"/>
            </w:pPr>
            <w:r w:rsidRPr="00CD32DD">
              <w:t>3</w:t>
            </w:r>
          </w:p>
        </w:tc>
        <w:tc>
          <w:tcPr>
            <w:tcW w:w="5476" w:type="dxa"/>
            <w:vAlign w:val="center"/>
          </w:tcPr>
          <w:p w14:paraId="47F67114" w14:textId="77777777" w:rsidR="00CD32DD" w:rsidRPr="00CD32DD" w:rsidRDefault="00CD32DD" w:rsidP="00CD32DD">
            <w:r w:rsidRPr="00CD32DD">
              <w:t>Итого неподконтрольных расходов</w:t>
            </w:r>
          </w:p>
        </w:tc>
        <w:tc>
          <w:tcPr>
            <w:tcW w:w="1757" w:type="dxa"/>
            <w:shd w:val="clear" w:color="auto" w:fill="auto"/>
            <w:vAlign w:val="center"/>
          </w:tcPr>
          <w:p w14:paraId="545CE0B5" w14:textId="77777777" w:rsidR="00CD32DD" w:rsidRPr="00CD32DD" w:rsidRDefault="00CD32DD" w:rsidP="00CD32DD">
            <w:pPr>
              <w:jc w:val="center"/>
              <w:rPr>
                <w:szCs w:val="20"/>
              </w:rPr>
            </w:pPr>
            <w:r w:rsidRPr="00CD32DD">
              <w:rPr>
                <w:szCs w:val="20"/>
              </w:rPr>
              <w:t>33 392,39</w:t>
            </w:r>
          </w:p>
        </w:tc>
        <w:tc>
          <w:tcPr>
            <w:tcW w:w="1741" w:type="dxa"/>
            <w:vAlign w:val="center"/>
          </w:tcPr>
          <w:p w14:paraId="0A2574CC" w14:textId="77777777" w:rsidR="00CD32DD" w:rsidRPr="00CD32DD" w:rsidRDefault="00CD32DD" w:rsidP="00CD32DD">
            <w:pPr>
              <w:jc w:val="center"/>
              <w:rPr>
                <w:szCs w:val="20"/>
              </w:rPr>
            </w:pPr>
            <w:r w:rsidRPr="00CD32DD">
              <w:rPr>
                <w:szCs w:val="20"/>
              </w:rPr>
              <w:t>27 713,96</w:t>
            </w:r>
          </w:p>
        </w:tc>
      </w:tr>
    </w:tbl>
    <w:p w14:paraId="0E8D4388" w14:textId="77777777" w:rsidR="00CD32DD" w:rsidRPr="00CD32DD" w:rsidRDefault="00CD32DD" w:rsidP="00CD32DD">
      <w:pPr>
        <w:jc w:val="center"/>
        <w:rPr>
          <w:sz w:val="28"/>
        </w:rPr>
      </w:pPr>
    </w:p>
    <w:p w14:paraId="5C64752C" w14:textId="77777777" w:rsidR="00CD32DD" w:rsidRPr="00CD32DD" w:rsidRDefault="00CD32DD" w:rsidP="00CD32DD">
      <w:pPr>
        <w:keepNext/>
        <w:ind w:firstLine="851"/>
        <w:jc w:val="center"/>
        <w:outlineLvl w:val="1"/>
        <w:rPr>
          <w:b/>
          <w:sz w:val="28"/>
          <w:szCs w:val="20"/>
        </w:rPr>
      </w:pPr>
      <w:bookmarkStart w:id="32" w:name="_Toc26362695"/>
      <w:r w:rsidRPr="00CD32DD">
        <w:rPr>
          <w:b/>
          <w:sz w:val="28"/>
          <w:szCs w:val="20"/>
        </w:rPr>
        <w:t>4.3. Стоимость покупки единицы энергетических ресурсов</w:t>
      </w:r>
      <w:bookmarkEnd w:id="32"/>
    </w:p>
    <w:p w14:paraId="14EFFEBD" w14:textId="77777777" w:rsidR="00CD32DD" w:rsidRPr="00CD32DD" w:rsidRDefault="00CD32DD" w:rsidP="00CD32DD">
      <w:pPr>
        <w:ind w:firstLine="851"/>
        <w:jc w:val="both"/>
        <w:rPr>
          <w:sz w:val="28"/>
          <w:szCs w:val="28"/>
        </w:rPr>
      </w:pPr>
      <w:r w:rsidRPr="00CD32DD">
        <w:rPr>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w:t>
      </w:r>
      <w:r w:rsidRPr="00CD32DD">
        <w:rPr>
          <w:sz w:val="28"/>
          <w:szCs w:val="28"/>
        </w:rPr>
        <w:lastRenderedPageBreak/>
        <w:t>теплоносителя)), холодной воды, теплоносителя, в соответствии с пунктом 28 Основ ценообразования.</w:t>
      </w:r>
    </w:p>
    <w:p w14:paraId="560C65C3" w14:textId="77777777" w:rsidR="00CD32DD" w:rsidRPr="00CD32DD" w:rsidRDefault="00CD32DD" w:rsidP="00CD32DD">
      <w:pPr>
        <w:rPr>
          <w:sz w:val="28"/>
          <w:szCs w:val="28"/>
        </w:rPr>
      </w:pPr>
    </w:p>
    <w:p w14:paraId="34A8C029" w14:textId="77777777" w:rsidR="00CD32DD" w:rsidRPr="00CD32DD" w:rsidRDefault="00CD32DD" w:rsidP="00CD32DD">
      <w:pPr>
        <w:keepNext/>
        <w:keepLines/>
        <w:spacing w:before="40" w:line="259" w:lineRule="auto"/>
        <w:ind w:firstLine="851"/>
        <w:jc w:val="center"/>
        <w:outlineLvl w:val="1"/>
        <w:rPr>
          <w:rFonts w:eastAsia="Calibri"/>
          <w:b/>
          <w:bCs/>
          <w:sz w:val="28"/>
          <w:szCs w:val="28"/>
          <w:lang w:eastAsia="en-US"/>
        </w:rPr>
      </w:pPr>
      <w:bookmarkStart w:id="33" w:name="_Hlk56426254"/>
      <w:r w:rsidRPr="00CD32DD">
        <w:rPr>
          <w:rFonts w:eastAsia="Calibri"/>
          <w:b/>
          <w:bCs/>
          <w:sz w:val="28"/>
          <w:szCs w:val="28"/>
          <w:lang w:eastAsia="en-US"/>
        </w:rPr>
        <w:t xml:space="preserve">4.3.1. </w:t>
      </w:r>
      <w:bookmarkEnd w:id="33"/>
      <w:r w:rsidRPr="00CD32DD">
        <w:rPr>
          <w:rFonts w:eastAsia="Calibri"/>
          <w:b/>
          <w:bCs/>
          <w:sz w:val="28"/>
          <w:szCs w:val="28"/>
          <w:lang w:eastAsia="en-US"/>
        </w:rPr>
        <w:t>Расходы на топливо</w:t>
      </w:r>
    </w:p>
    <w:p w14:paraId="48E0A1F6" w14:textId="77777777" w:rsidR="00CD32DD" w:rsidRPr="00CD32DD" w:rsidRDefault="00CD32DD" w:rsidP="00CD32DD">
      <w:pPr>
        <w:rPr>
          <w:rFonts w:eastAsia="Calibri"/>
          <w:szCs w:val="20"/>
          <w:lang w:eastAsia="en-US"/>
        </w:rPr>
      </w:pPr>
    </w:p>
    <w:p w14:paraId="6CB235A1" w14:textId="77777777" w:rsidR="00CD32DD" w:rsidRPr="00CD32DD" w:rsidRDefault="00CD32DD" w:rsidP="00CD32DD">
      <w:pPr>
        <w:ind w:firstLine="709"/>
        <w:jc w:val="both"/>
        <w:rPr>
          <w:sz w:val="28"/>
          <w:szCs w:val="28"/>
        </w:rPr>
      </w:pPr>
      <w:r w:rsidRPr="00CD32DD">
        <w:rPr>
          <w:sz w:val="28"/>
          <w:szCs w:val="28"/>
        </w:rPr>
        <w:t xml:space="preserve">Расчет топлива произведен согласно «Методическим указаниям по расчету регулируемых цен (тарифов) в сфере теплоснабжения», утвержденным Приказом ФСТ № 760-э от 13.06.2013 г. (далее – Методические указания) и представлен формой 4.4. «Расчет топлива по котельным», 4.5. «Расчет баланса топлива», «Информации по расчету стоимости поставки топлива». </w:t>
      </w:r>
    </w:p>
    <w:p w14:paraId="0BC04479" w14:textId="77777777" w:rsidR="00CD32DD" w:rsidRPr="00CD32DD" w:rsidRDefault="00CD32DD" w:rsidP="00CD32DD">
      <w:pPr>
        <w:ind w:firstLine="709"/>
        <w:jc w:val="both"/>
        <w:rPr>
          <w:sz w:val="28"/>
          <w:szCs w:val="28"/>
        </w:rPr>
      </w:pPr>
      <w:r w:rsidRPr="00CD32DD">
        <w:rPr>
          <w:sz w:val="28"/>
          <w:szCs w:val="28"/>
        </w:rPr>
        <w:t>Предприятием заявлены расходы по статье на уровне 94 944,48 тыс. руб., в том числе стоимость натурального топлива 76 678,70 тыс. руб., стоимость транспортировки – 18 265,78 тыс. руб.</w:t>
      </w:r>
    </w:p>
    <w:p w14:paraId="6A0F877B" w14:textId="77777777" w:rsidR="00CD32DD" w:rsidRPr="00CD32DD" w:rsidRDefault="00CD32DD" w:rsidP="00CD32DD">
      <w:pPr>
        <w:widowControl w:val="0"/>
        <w:autoSpaceDE w:val="0"/>
        <w:autoSpaceDN w:val="0"/>
        <w:ind w:firstLine="709"/>
        <w:jc w:val="both"/>
        <w:rPr>
          <w:sz w:val="28"/>
          <w:szCs w:val="28"/>
        </w:rPr>
      </w:pPr>
      <w:r w:rsidRPr="00CD32DD">
        <w:rPr>
          <w:sz w:val="28"/>
          <w:szCs w:val="28"/>
        </w:rPr>
        <w:t xml:space="preserve">Предприятие планирует приобретать уголь </w:t>
      </w:r>
      <w:proofErr w:type="spellStart"/>
      <w:r w:rsidRPr="00CD32DD">
        <w:rPr>
          <w:sz w:val="28"/>
          <w:szCs w:val="28"/>
        </w:rPr>
        <w:t>сортомарки</w:t>
      </w:r>
      <w:proofErr w:type="spellEnd"/>
      <w:r w:rsidRPr="00CD32DD">
        <w:rPr>
          <w:sz w:val="28"/>
          <w:szCs w:val="28"/>
        </w:rPr>
        <w:t xml:space="preserve"> </w:t>
      </w:r>
      <w:proofErr w:type="spellStart"/>
      <w:r w:rsidRPr="00CD32DD">
        <w:rPr>
          <w:sz w:val="28"/>
          <w:szCs w:val="28"/>
        </w:rPr>
        <w:t>Др</w:t>
      </w:r>
      <w:proofErr w:type="spellEnd"/>
      <w:r w:rsidRPr="00CD32DD">
        <w:rPr>
          <w:sz w:val="28"/>
          <w:szCs w:val="28"/>
        </w:rPr>
        <w:t xml:space="preserve"> (0-300). Поставщиком топлива является АО «СУЭК-Кузбасс» по договору от 16.12.2020 № СУЭК-КУЗ-20/4481С (стр. 1 том 2).</w:t>
      </w:r>
    </w:p>
    <w:p w14:paraId="70CD7C5B" w14:textId="77777777" w:rsidR="00CD32DD" w:rsidRPr="00CD32DD" w:rsidRDefault="00CD32DD" w:rsidP="00CD32DD">
      <w:pPr>
        <w:widowControl w:val="0"/>
        <w:autoSpaceDE w:val="0"/>
        <w:autoSpaceDN w:val="0"/>
        <w:ind w:firstLine="709"/>
        <w:jc w:val="both"/>
        <w:rPr>
          <w:sz w:val="28"/>
          <w:szCs w:val="28"/>
        </w:rPr>
      </w:pPr>
      <w:r w:rsidRPr="00CD32DD">
        <w:rPr>
          <w:sz w:val="28"/>
          <w:szCs w:val="28"/>
        </w:rPr>
        <w:t>Природный газ планируется приобретать у ООО «Газпром межрегионгаз Кемерово» по договору поставки газа от 15.08.2019 № 21-5-0410/1/19. (стр. 24 том 2).</w:t>
      </w:r>
    </w:p>
    <w:p w14:paraId="1628A6DF" w14:textId="77777777" w:rsidR="00CD32DD" w:rsidRPr="00CD32DD" w:rsidRDefault="00CD32DD" w:rsidP="00CD32DD">
      <w:pPr>
        <w:widowControl w:val="0"/>
        <w:autoSpaceDE w:val="0"/>
        <w:autoSpaceDN w:val="0"/>
        <w:ind w:firstLine="709"/>
        <w:jc w:val="both"/>
        <w:rPr>
          <w:sz w:val="28"/>
          <w:szCs w:val="28"/>
        </w:rPr>
      </w:pPr>
      <w:r w:rsidRPr="00CD32DD">
        <w:rPr>
          <w:sz w:val="28"/>
          <w:szCs w:val="28"/>
        </w:rPr>
        <w:t>Эксперты проанализировали все представленные материалы.</w:t>
      </w:r>
    </w:p>
    <w:p w14:paraId="30967D93" w14:textId="77777777" w:rsidR="00CD32DD" w:rsidRPr="00CD32DD" w:rsidRDefault="00CD32DD" w:rsidP="00CD32DD">
      <w:pPr>
        <w:widowControl w:val="0"/>
        <w:autoSpaceDE w:val="0"/>
        <w:autoSpaceDN w:val="0"/>
        <w:ind w:firstLine="709"/>
        <w:jc w:val="both"/>
        <w:rPr>
          <w:sz w:val="28"/>
          <w:szCs w:val="28"/>
        </w:rPr>
      </w:pPr>
      <w:r w:rsidRPr="00CD32DD">
        <w:rPr>
          <w:sz w:val="28"/>
          <w:szCs w:val="28"/>
        </w:rPr>
        <w:t xml:space="preserve">Низшая теплота сгорания угля </w:t>
      </w:r>
      <w:bookmarkStart w:id="34" w:name="_Hlk90649013"/>
      <w:r w:rsidRPr="00CD32DD">
        <w:rPr>
          <w:sz w:val="28"/>
          <w:szCs w:val="28"/>
        </w:rPr>
        <w:t>определена на основании представленной отчётности в формате BALANCE.CALC.TARIFF.WARM2020.FACT, который, в соответствии с постановлением РЭК Кемеровской области № 297 от 30.10.2018, является официальной отчётностью</w:t>
      </w:r>
      <w:bookmarkEnd w:id="34"/>
      <w:r w:rsidRPr="00CD32DD">
        <w:rPr>
          <w:sz w:val="28"/>
          <w:szCs w:val="28"/>
        </w:rPr>
        <w:t xml:space="preserve"> и составила 5 236,00 ккал/кг для угля и 7 910,00 ккал/кг для природного газа.</w:t>
      </w:r>
    </w:p>
    <w:p w14:paraId="185C2B99" w14:textId="77777777" w:rsidR="00CD32DD" w:rsidRPr="00CD32DD" w:rsidRDefault="00CD32DD" w:rsidP="00CD32DD">
      <w:pPr>
        <w:widowControl w:val="0"/>
        <w:autoSpaceDE w:val="0"/>
        <w:autoSpaceDN w:val="0"/>
        <w:ind w:firstLine="709"/>
        <w:jc w:val="both"/>
        <w:rPr>
          <w:sz w:val="28"/>
          <w:szCs w:val="28"/>
        </w:rPr>
      </w:pPr>
      <w:r w:rsidRPr="00CD32DD">
        <w:rPr>
          <w:rFonts w:eastAsia="Calibri"/>
          <w:sz w:val="28"/>
          <w:szCs w:val="28"/>
          <w:lang w:eastAsia="en-US"/>
        </w:rPr>
        <w:t xml:space="preserve">Норматив удельного расхода топлива при производстве тепловой энергии для МУП «Комфорт» утверждён постановлением РЭК Кузбасса от 30.11.2021 № 584 в размере 213,0 кг </w:t>
      </w:r>
      <w:proofErr w:type="spellStart"/>
      <w:r w:rsidRPr="00CD32DD">
        <w:rPr>
          <w:rFonts w:eastAsia="Calibri"/>
          <w:sz w:val="28"/>
          <w:szCs w:val="28"/>
          <w:lang w:eastAsia="en-US"/>
        </w:rPr>
        <w:t>у.т</w:t>
      </w:r>
      <w:proofErr w:type="spellEnd"/>
      <w:r w:rsidRPr="00CD32DD">
        <w:rPr>
          <w:rFonts w:eastAsia="Calibri"/>
          <w:sz w:val="28"/>
          <w:szCs w:val="28"/>
          <w:lang w:eastAsia="en-US"/>
        </w:rPr>
        <w:t xml:space="preserve">./Гкал – каменный уголь, 161,3 кг </w:t>
      </w:r>
      <w:proofErr w:type="spellStart"/>
      <w:r w:rsidRPr="00CD32DD">
        <w:rPr>
          <w:rFonts w:eastAsia="Calibri"/>
          <w:sz w:val="28"/>
          <w:szCs w:val="28"/>
          <w:lang w:eastAsia="en-US"/>
        </w:rPr>
        <w:t>у.т</w:t>
      </w:r>
      <w:proofErr w:type="spellEnd"/>
      <w:r w:rsidRPr="00CD32DD">
        <w:rPr>
          <w:rFonts w:eastAsia="Calibri"/>
          <w:sz w:val="28"/>
          <w:szCs w:val="28"/>
          <w:lang w:eastAsia="en-US"/>
        </w:rPr>
        <w:t>./Гкал – природный газ.</w:t>
      </w:r>
    </w:p>
    <w:p w14:paraId="23015317" w14:textId="77777777" w:rsidR="00CD32DD" w:rsidRPr="00CD32DD" w:rsidRDefault="00CD32DD" w:rsidP="00CD32DD">
      <w:pPr>
        <w:widowControl w:val="0"/>
        <w:autoSpaceDE w:val="0"/>
        <w:autoSpaceDN w:val="0"/>
        <w:ind w:firstLine="709"/>
        <w:jc w:val="both"/>
        <w:rPr>
          <w:sz w:val="28"/>
          <w:szCs w:val="28"/>
        </w:rPr>
      </w:pPr>
      <w:r w:rsidRPr="00CD32DD">
        <w:rPr>
          <w:sz w:val="28"/>
          <w:szCs w:val="28"/>
        </w:rPr>
        <w:t xml:space="preserve">Объем потребления натурального топлива (угля), планируемый на производство тепловой энергии, рассчитан экспертами исходя из удельного расхода условного топлива в размере 213,0 </w:t>
      </w:r>
      <w:proofErr w:type="spellStart"/>
      <w:r w:rsidRPr="00CD32DD">
        <w:rPr>
          <w:sz w:val="28"/>
          <w:szCs w:val="28"/>
        </w:rPr>
        <w:t>кг.у.т</w:t>
      </w:r>
      <w:proofErr w:type="spellEnd"/>
      <w:r w:rsidRPr="00CD32DD">
        <w:rPr>
          <w:sz w:val="28"/>
          <w:szCs w:val="28"/>
        </w:rPr>
        <w:t xml:space="preserve">./Гкал. Таким образом, расчетный объем натурального топлива составит 31 311,00 тонн. в т. ч. (6 072,78 тонн от станции </w:t>
      </w:r>
      <w:proofErr w:type="spellStart"/>
      <w:r w:rsidRPr="00CD32DD">
        <w:rPr>
          <w:sz w:val="28"/>
          <w:szCs w:val="28"/>
        </w:rPr>
        <w:t>Терентьевская</w:t>
      </w:r>
      <w:proofErr w:type="spellEnd"/>
      <w:r w:rsidRPr="00CD32DD">
        <w:rPr>
          <w:sz w:val="28"/>
          <w:szCs w:val="28"/>
        </w:rPr>
        <w:t xml:space="preserve"> до станции </w:t>
      </w:r>
      <w:proofErr w:type="spellStart"/>
      <w:r w:rsidRPr="00CD32DD">
        <w:rPr>
          <w:sz w:val="28"/>
          <w:szCs w:val="28"/>
        </w:rPr>
        <w:t>Арлюк</w:t>
      </w:r>
      <w:proofErr w:type="spellEnd"/>
      <w:r w:rsidRPr="00CD32DD">
        <w:rPr>
          <w:sz w:val="28"/>
          <w:szCs w:val="28"/>
        </w:rPr>
        <w:t xml:space="preserve">, 25 239,17 тонн от станции </w:t>
      </w:r>
      <w:proofErr w:type="spellStart"/>
      <w:r w:rsidRPr="00CD32DD">
        <w:rPr>
          <w:sz w:val="28"/>
          <w:szCs w:val="28"/>
        </w:rPr>
        <w:t>Терентьевская</w:t>
      </w:r>
      <w:proofErr w:type="spellEnd"/>
      <w:r w:rsidRPr="00CD32DD">
        <w:rPr>
          <w:sz w:val="28"/>
          <w:szCs w:val="28"/>
        </w:rPr>
        <w:t xml:space="preserve"> до станции Юрга-1). </w:t>
      </w:r>
    </w:p>
    <w:p w14:paraId="04DD7047" w14:textId="77777777" w:rsidR="00CD32DD" w:rsidRPr="00CD32DD" w:rsidRDefault="00CD32DD" w:rsidP="00CD32DD">
      <w:pPr>
        <w:widowControl w:val="0"/>
        <w:autoSpaceDE w:val="0"/>
        <w:autoSpaceDN w:val="0"/>
        <w:ind w:firstLine="709"/>
        <w:jc w:val="both"/>
        <w:rPr>
          <w:sz w:val="28"/>
          <w:szCs w:val="28"/>
        </w:rPr>
      </w:pPr>
      <w:r w:rsidRPr="00CD32DD">
        <w:rPr>
          <w:sz w:val="28"/>
          <w:szCs w:val="28"/>
        </w:rPr>
        <w:t xml:space="preserve">Объем потребления натурального топлива (газа), планируемый на производство тепловой энергии, рассчитан экспертами исходя из удельного расхода условного топлива в размере 161,3 </w:t>
      </w:r>
      <w:proofErr w:type="spellStart"/>
      <w:r w:rsidRPr="00CD32DD">
        <w:rPr>
          <w:sz w:val="28"/>
          <w:szCs w:val="28"/>
        </w:rPr>
        <w:t>кг.у.т</w:t>
      </w:r>
      <w:proofErr w:type="spellEnd"/>
      <w:r w:rsidRPr="00CD32DD">
        <w:rPr>
          <w:sz w:val="28"/>
          <w:szCs w:val="28"/>
        </w:rPr>
        <w:t>./Гкал. Таким образом, расчетный объем натурального топлива составит 1 828,16 м</w:t>
      </w:r>
      <w:r w:rsidRPr="00CD32DD">
        <w:rPr>
          <w:sz w:val="28"/>
          <w:szCs w:val="28"/>
          <w:vertAlign w:val="superscript"/>
        </w:rPr>
        <w:t>3</w:t>
      </w:r>
      <w:r w:rsidRPr="00CD32DD">
        <w:rPr>
          <w:sz w:val="28"/>
          <w:szCs w:val="28"/>
        </w:rPr>
        <w:t>.</w:t>
      </w:r>
    </w:p>
    <w:p w14:paraId="3E28FBE1" w14:textId="77777777" w:rsidR="00CD32DD" w:rsidRPr="00CD32DD" w:rsidRDefault="00CD32DD" w:rsidP="00CD32DD">
      <w:pPr>
        <w:widowControl w:val="0"/>
        <w:autoSpaceDE w:val="0"/>
        <w:autoSpaceDN w:val="0"/>
        <w:ind w:firstLine="709"/>
        <w:jc w:val="both"/>
        <w:rPr>
          <w:sz w:val="28"/>
          <w:szCs w:val="28"/>
        </w:rPr>
      </w:pPr>
    </w:p>
    <w:p w14:paraId="4553C765" w14:textId="77777777" w:rsidR="00CD32DD" w:rsidRPr="00CD32DD" w:rsidRDefault="00CD32DD" w:rsidP="00CD32DD">
      <w:pPr>
        <w:ind w:firstLine="709"/>
        <w:jc w:val="both"/>
        <w:rPr>
          <w:sz w:val="28"/>
          <w:szCs w:val="28"/>
        </w:rPr>
      </w:pPr>
      <w:r w:rsidRPr="00CD32DD">
        <w:rPr>
          <w:sz w:val="28"/>
          <w:szCs w:val="28"/>
        </w:rPr>
        <w:t xml:space="preserve">В соответствии с </w:t>
      </w:r>
      <w:proofErr w:type="spellStart"/>
      <w:r w:rsidRPr="00CD32DD">
        <w:rPr>
          <w:sz w:val="28"/>
          <w:szCs w:val="28"/>
        </w:rPr>
        <w:t>пп</w:t>
      </w:r>
      <w:proofErr w:type="spellEnd"/>
      <w:r w:rsidRPr="00CD32DD">
        <w:rPr>
          <w:sz w:val="28"/>
          <w:szCs w:val="28"/>
        </w:rPr>
        <w:t>. а) и в) п. 28 Постановления Правительства РФ от 22.10.2012 № 1075 «О ценообразовании в сфере теплоснабжения», эксперты предлагают учесть в расчётах на 2022 год фактическую цену угля, сложившуюся за 2020 год по договору №</w:t>
      </w:r>
      <w:r w:rsidRPr="00CD32DD">
        <w:rPr>
          <w:szCs w:val="20"/>
        </w:rPr>
        <w:t> </w:t>
      </w:r>
      <w:r w:rsidRPr="00CD32DD">
        <w:rPr>
          <w:sz w:val="28"/>
          <w:szCs w:val="28"/>
        </w:rPr>
        <w:t xml:space="preserve">СУЭК-КУЗ-19/5262С от 24.12.2019 (заключен согласно Федеральному закону 18.07.2011 № 223-ФЗ «О закупках товаров, работ, услуг отдельными видами юридических лиц») - 1 732,83 руб./т. (без НДС) от станции </w:t>
      </w:r>
      <w:proofErr w:type="spellStart"/>
      <w:r w:rsidRPr="00CD32DD">
        <w:rPr>
          <w:sz w:val="28"/>
          <w:szCs w:val="28"/>
        </w:rPr>
        <w:lastRenderedPageBreak/>
        <w:t>Терентьевская</w:t>
      </w:r>
      <w:proofErr w:type="spellEnd"/>
      <w:r w:rsidRPr="00CD32DD">
        <w:rPr>
          <w:sz w:val="28"/>
          <w:szCs w:val="28"/>
        </w:rPr>
        <w:t xml:space="preserve"> до станции </w:t>
      </w:r>
      <w:proofErr w:type="spellStart"/>
      <w:r w:rsidRPr="00CD32DD">
        <w:rPr>
          <w:sz w:val="28"/>
          <w:szCs w:val="28"/>
        </w:rPr>
        <w:t>Арлюк</w:t>
      </w:r>
      <w:proofErr w:type="spellEnd"/>
      <w:r w:rsidRPr="00CD32DD">
        <w:rPr>
          <w:sz w:val="28"/>
          <w:szCs w:val="28"/>
        </w:rPr>
        <w:t xml:space="preserve">, и 1 727,88 руб./т. (без НДС) от станции </w:t>
      </w:r>
      <w:proofErr w:type="spellStart"/>
      <w:r w:rsidRPr="00CD32DD">
        <w:rPr>
          <w:sz w:val="28"/>
          <w:szCs w:val="28"/>
        </w:rPr>
        <w:t>Терентьевская</w:t>
      </w:r>
      <w:proofErr w:type="spellEnd"/>
      <w:r w:rsidRPr="00CD32DD">
        <w:rPr>
          <w:sz w:val="28"/>
          <w:szCs w:val="28"/>
        </w:rPr>
        <w:t xml:space="preserve"> до станции Юрга-1, </w:t>
      </w:r>
      <w:bookmarkStart w:id="35" w:name="_Hlk90737521"/>
      <w:r w:rsidRPr="00CD32DD">
        <w:rPr>
          <w:sz w:val="28"/>
          <w:szCs w:val="28"/>
        </w:rPr>
        <w:t>с учетом  индекса изменения стоимости топлива на 2021 г. 116,5 % и индекса изменения стоимости топлива на 2022 г. 103,9 % (прогноз Минэкономразвития от 30.09.2021). Таким образом, цена на 2022 год составила</w:t>
      </w:r>
      <w:bookmarkEnd w:id="35"/>
      <w:r w:rsidRPr="00CD32DD">
        <w:rPr>
          <w:sz w:val="28"/>
          <w:szCs w:val="28"/>
        </w:rPr>
        <w:t xml:space="preserve"> 2 097,48 руб./т. от станции </w:t>
      </w:r>
      <w:proofErr w:type="spellStart"/>
      <w:r w:rsidRPr="00CD32DD">
        <w:rPr>
          <w:sz w:val="28"/>
          <w:szCs w:val="28"/>
        </w:rPr>
        <w:t>Терентьевская</w:t>
      </w:r>
      <w:proofErr w:type="spellEnd"/>
      <w:r w:rsidRPr="00CD32DD">
        <w:rPr>
          <w:sz w:val="28"/>
          <w:szCs w:val="28"/>
        </w:rPr>
        <w:t xml:space="preserve"> до станции </w:t>
      </w:r>
      <w:proofErr w:type="spellStart"/>
      <w:r w:rsidRPr="00CD32DD">
        <w:rPr>
          <w:sz w:val="28"/>
          <w:szCs w:val="28"/>
        </w:rPr>
        <w:t>Арлюк</w:t>
      </w:r>
      <w:proofErr w:type="spellEnd"/>
      <w:r w:rsidRPr="00CD32DD">
        <w:rPr>
          <w:sz w:val="28"/>
          <w:szCs w:val="28"/>
        </w:rPr>
        <w:t xml:space="preserve">, и 2 091,49 руб./т. (без НДС) от станции </w:t>
      </w:r>
      <w:proofErr w:type="spellStart"/>
      <w:r w:rsidRPr="00CD32DD">
        <w:rPr>
          <w:sz w:val="28"/>
          <w:szCs w:val="28"/>
        </w:rPr>
        <w:t>Терентьевская</w:t>
      </w:r>
      <w:proofErr w:type="spellEnd"/>
      <w:r w:rsidRPr="00CD32DD">
        <w:rPr>
          <w:sz w:val="28"/>
          <w:szCs w:val="28"/>
        </w:rPr>
        <w:t xml:space="preserve"> до станции Юрга-1. (без НДС).</w:t>
      </w:r>
    </w:p>
    <w:p w14:paraId="3A1553AB" w14:textId="77777777" w:rsidR="00CD32DD" w:rsidRPr="00CD32DD" w:rsidRDefault="00CD32DD" w:rsidP="00CD32DD">
      <w:pPr>
        <w:ind w:firstLine="709"/>
        <w:jc w:val="both"/>
        <w:rPr>
          <w:sz w:val="28"/>
          <w:szCs w:val="28"/>
        </w:rPr>
      </w:pPr>
      <w:r w:rsidRPr="00CD32DD">
        <w:rPr>
          <w:sz w:val="28"/>
          <w:szCs w:val="28"/>
        </w:rPr>
        <w:t xml:space="preserve">Таким образом, стоимость угля на 2022 год составила 12 737,54 тыс. руб. </w:t>
      </w:r>
      <w:r w:rsidRPr="00CD32DD">
        <w:rPr>
          <w:sz w:val="28"/>
          <w:szCs w:val="28"/>
        </w:rPr>
        <w:br/>
        <w:t xml:space="preserve">от станции </w:t>
      </w:r>
      <w:proofErr w:type="spellStart"/>
      <w:r w:rsidRPr="00CD32DD">
        <w:rPr>
          <w:sz w:val="28"/>
          <w:szCs w:val="28"/>
        </w:rPr>
        <w:t>Терентьевская</w:t>
      </w:r>
      <w:proofErr w:type="spellEnd"/>
      <w:r w:rsidRPr="00CD32DD">
        <w:rPr>
          <w:sz w:val="28"/>
          <w:szCs w:val="28"/>
        </w:rPr>
        <w:t xml:space="preserve"> до станции </w:t>
      </w:r>
      <w:proofErr w:type="spellStart"/>
      <w:r w:rsidRPr="00CD32DD">
        <w:rPr>
          <w:sz w:val="28"/>
          <w:szCs w:val="28"/>
        </w:rPr>
        <w:t>Арлюк</w:t>
      </w:r>
      <w:proofErr w:type="spellEnd"/>
      <w:r w:rsidRPr="00CD32DD">
        <w:rPr>
          <w:sz w:val="28"/>
          <w:szCs w:val="28"/>
        </w:rPr>
        <w:t xml:space="preserve">, и 52 787,49 тыс. руб. (без НДС) от станции </w:t>
      </w:r>
      <w:proofErr w:type="spellStart"/>
      <w:r w:rsidRPr="00CD32DD">
        <w:rPr>
          <w:sz w:val="28"/>
          <w:szCs w:val="28"/>
        </w:rPr>
        <w:t>Терентьевская</w:t>
      </w:r>
      <w:proofErr w:type="spellEnd"/>
      <w:r w:rsidRPr="00CD32DD">
        <w:rPr>
          <w:sz w:val="28"/>
          <w:szCs w:val="28"/>
        </w:rPr>
        <w:t xml:space="preserve"> до станции Юрга-1.</w:t>
      </w:r>
    </w:p>
    <w:p w14:paraId="5F37A920" w14:textId="77777777" w:rsidR="00CD32DD" w:rsidRPr="00CD32DD" w:rsidRDefault="00CD32DD" w:rsidP="00CD32DD">
      <w:pPr>
        <w:ind w:firstLine="709"/>
        <w:jc w:val="both"/>
        <w:rPr>
          <w:sz w:val="28"/>
          <w:szCs w:val="28"/>
        </w:rPr>
      </w:pPr>
      <w:r w:rsidRPr="00CD32DD">
        <w:rPr>
          <w:sz w:val="28"/>
          <w:szCs w:val="28"/>
        </w:rPr>
        <w:t xml:space="preserve">В соответствии с </w:t>
      </w:r>
      <w:proofErr w:type="spellStart"/>
      <w:r w:rsidRPr="00CD32DD">
        <w:rPr>
          <w:sz w:val="28"/>
          <w:szCs w:val="28"/>
        </w:rPr>
        <w:t>пп</w:t>
      </w:r>
      <w:proofErr w:type="spellEnd"/>
      <w:r w:rsidRPr="00CD32DD">
        <w:rPr>
          <w:sz w:val="28"/>
          <w:szCs w:val="28"/>
        </w:rPr>
        <w:t xml:space="preserve">. в) п. 28 Постановления Правительства РФ от 22.10.2012 </w:t>
      </w:r>
      <w:r w:rsidRPr="00CD32DD">
        <w:rPr>
          <w:sz w:val="28"/>
          <w:szCs w:val="28"/>
        </w:rPr>
        <w:br/>
        <w:t xml:space="preserve">№ 1075 «О ценообразовании в сфере теплоснабжения», эксперты предлагают учесть в расчётах на 2022 год цену </w:t>
      </w:r>
      <w:bookmarkStart w:id="36" w:name="_Hlk90737421"/>
      <w:r w:rsidRPr="00CD32DD">
        <w:rPr>
          <w:sz w:val="28"/>
          <w:szCs w:val="28"/>
        </w:rPr>
        <w:t>транспортировки топлива автомобильным транспортом</w:t>
      </w:r>
      <w:bookmarkEnd w:id="36"/>
      <w:r w:rsidRPr="00CD32DD">
        <w:rPr>
          <w:sz w:val="28"/>
          <w:szCs w:val="28"/>
        </w:rPr>
        <w:t xml:space="preserve"> </w:t>
      </w:r>
      <w:bookmarkStart w:id="37" w:name="_Hlk90738012"/>
      <w:r w:rsidRPr="00CD32DD">
        <w:rPr>
          <w:sz w:val="28"/>
          <w:szCs w:val="28"/>
        </w:rPr>
        <w:t xml:space="preserve">с </w:t>
      </w:r>
      <w:bookmarkStart w:id="38" w:name="_Hlk90737470"/>
      <w:r w:rsidRPr="00CD32DD">
        <w:rPr>
          <w:sz w:val="28"/>
          <w:szCs w:val="28"/>
        </w:rPr>
        <w:t xml:space="preserve">учётом его погрузки и </w:t>
      </w:r>
      <w:proofErr w:type="spellStart"/>
      <w:r w:rsidRPr="00CD32DD">
        <w:rPr>
          <w:sz w:val="28"/>
          <w:szCs w:val="28"/>
        </w:rPr>
        <w:t>буртовки</w:t>
      </w:r>
      <w:proofErr w:type="spellEnd"/>
      <w:r w:rsidRPr="00CD32DD">
        <w:rPr>
          <w:sz w:val="28"/>
          <w:szCs w:val="28"/>
        </w:rPr>
        <w:t xml:space="preserve">  </w:t>
      </w:r>
      <w:bookmarkEnd w:id="37"/>
      <w:bookmarkEnd w:id="38"/>
      <w:r w:rsidRPr="00CD32DD">
        <w:rPr>
          <w:sz w:val="28"/>
          <w:szCs w:val="28"/>
        </w:rPr>
        <w:t xml:space="preserve">на уровне, сложившемся в 2020 году – 397,39 руб./т (без НДС), что ниже на 39 % среднерыночной стоимости транспортировки автомобильным транспортом 1 тонны каменного угля с учётом его погрузки и </w:t>
      </w:r>
      <w:proofErr w:type="spellStart"/>
      <w:r w:rsidRPr="00CD32DD">
        <w:rPr>
          <w:sz w:val="28"/>
          <w:szCs w:val="28"/>
        </w:rPr>
        <w:t>буртовки</w:t>
      </w:r>
      <w:proofErr w:type="spellEnd"/>
      <w:r w:rsidRPr="00CD32DD">
        <w:rPr>
          <w:sz w:val="28"/>
          <w:szCs w:val="28"/>
        </w:rPr>
        <w:t xml:space="preserve">  за 12 месяцев 2020 года по данным WARM.TOPL.Q4.2020 системы ЕИАС - 649,26 руб./т (без НДС), (в соответствии с постановлением РЭК КО № 297 от 30.10.2018, является официальной отчётностью) с учетом индекса изменения стоимости транспортировки с исключением трубопроводного транспорта на 2021 г. 116,3 % и на 2022 г. 104,1 % (прогноз Минэкономразвития от 30.09.2021) и составила 481,11 руб./т.</w:t>
      </w:r>
    </w:p>
    <w:p w14:paraId="756020F1" w14:textId="77777777" w:rsidR="00CD32DD" w:rsidRPr="00CD32DD" w:rsidRDefault="00CD32DD" w:rsidP="00CD32DD">
      <w:pPr>
        <w:ind w:firstLine="709"/>
        <w:jc w:val="both"/>
        <w:rPr>
          <w:sz w:val="28"/>
          <w:szCs w:val="28"/>
        </w:rPr>
      </w:pPr>
      <w:r w:rsidRPr="00CD32DD">
        <w:rPr>
          <w:sz w:val="28"/>
          <w:szCs w:val="28"/>
        </w:rPr>
        <w:t xml:space="preserve">Таким образом, стоимость транспортировки топлива автомобильным транспортом с учётом его погрузки и </w:t>
      </w:r>
      <w:proofErr w:type="spellStart"/>
      <w:r w:rsidRPr="00CD32DD">
        <w:rPr>
          <w:sz w:val="28"/>
          <w:szCs w:val="28"/>
        </w:rPr>
        <w:t>буртовки</w:t>
      </w:r>
      <w:proofErr w:type="spellEnd"/>
      <w:r w:rsidRPr="00CD32DD">
        <w:rPr>
          <w:sz w:val="28"/>
          <w:szCs w:val="28"/>
        </w:rPr>
        <w:t xml:space="preserve"> составила 15 064,14 тыс. руб.</w:t>
      </w:r>
    </w:p>
    <w:p w14:paraId="03DCA21C" w14:textId="77777777" w:rsidR="00CD32DD" w:rsidRPr="00CD32DD" w:rsidRDefault="00CD32DD" w:rsidP="00CD32DD">
      <w:pPr>
        <w:ind w:firstLine="709"/>
        <w:jc w:val="both"/>
        <w:rPr>
          <w:sz w:val="28"/>
          <w:szCs w:val="28"/>
        </w:rPr>
      </w:pPr>
    </w:p>
    <w:p w14:paraId="4243B6A8" w14:textId="77777777" w:rsidR="00CD32DD" w:rsidRPr="00CD32DD" w:rsidRDefault="00CD32DD" w:rsidP="00CD32DD">
      <w:pPr>
        <w:ind w:firstLine="709"/>
        <w:jc w:val="both"/>
        <w:rPr>
          <w:sz w:val="28"/>
          <w:szCs w:val="28"/>
        </w:rPr>
      </w:pPr>
      <w:r w:rsidRPr="00CD32DD">
        <w:rPr>
          <w:sz w:val="28"/>
          <w:szCs w:val="28"/>
        </w:rPr>
        <w:t xml:space="preserve">В соответствии с </w:t>
      </w:r>
      <w:proofErr w:type="spellStart"/>
      <w:r w:rsidRPr="00CD32DD">
        <w:rPr>
          <w:sz w:val="28"/>
          <w:szCs w:val="28"/>
        </w:rPr>
        <w:t>пп</w:t>
      </w:r>
      <w:proofErr w:type="spellEnd"/>
      <w:r w:rsidRPr="00CD32DD">
        <w:rPr>
          <w:sz w:val="28"/>
          <w:szCs w:val="28"/>
        </w:rPr>
        <w:t>. а) и в) п. 28 «Основ ценообразования в сфере теплоснабжения», утверждённых постановлением Правительства РФ от 22.10.2012 № 1075 экспертами выполнен расчёт исходя из объёма потребления газа в 1 828,16 тыс. м</w:t>
      </w:r>
      <w:r w:rsidRPr="00CD32DD">
        <w:rPr>
          <w:sz w:val="28"/>
          <w:szCs w:val="28"/>
          <w:vertAlign w:val="superscript"/>
        </w:rPr>
        <w:t>3</w:t>
      </w:r>
      <w:r w:rsidRPr="00CD32DD">
        <w:rPr>
          <w:sz w:val="28"/>
          <w:szCs w:val="28"/>
        </w:rPr>
        <w:t xml:space="preserve"> (1 полугодие – 955,15 тыс. м</w:t>
      </w:r>
      <w:r w:rsidRPr="00CD32DD">
        <w:rPr>
          <w:sz w:val="28"/>
          <w:szCs w:val="28"/>
          <w:vertAlign w:val="superscript"/>
        </w:rPr>
        <w:t>3</w:t>
      </w:r>
      <w:r w:rsidRPr="00CD32DD">
        <w:rPr>
          <w:sz w:val="28"/>
          <w:szCs w:val="28"/>
        </w:rPr>
        <w:t>, 2 полугодие – 873,01 тыс. м</w:t>
      </w:r>
      <w:r w:rsidRPr="00CD32DD">
        <w:rPr>
          <w:sz w:val="28"/>
          <w:szCs w:val="28"/>
          <w:vertAlign w:val="superscript"/>
        </w:rPr>
        <w:t>3</w:t>
      </w:r>
      <w:r w:rsidRPr="00CD32DD">
        <w:rPr>
          <w:sz w:val="28"/>
          <w:szCs w:val="28"/>
        </w:rPr>
        <w:t>) и цены природного газа в 2022 году (рассчитана исходя из цены газа с 01.07.2021 году - 4 772,00 руб./тыс. м</w:t>
      </w:r>
      <w:r w:rsidRPr="00CD32DD">
        <w:rPr>
          <w:sz w:val="28"/>
          <w:szCs w:val="28"/>
          <w:vertAlign w:val="superscript"/>
        </w:rPr>
        <w:t>3</w:t>
      </w:r>
      <w:r w:rsidRPr="00CD32DD">
        <w:rPr>
          <w:sz w:val="28"/>
          <w:szCs w:val="28"/>
        </w:rPr>
        <w:t xml:space="preserve"> (без НДС) (Приказ ФАС России от 02.06.2021 № 545/21 «Об утверждении оптовых цен на газ, используемых в качестве предельных минимальных и предельных максимальных уровней оптовых цен на газ»). Данная цена принята в расчёт как цена на газ в 1 полугодии 2022 года, цена на 2 полугодие 2022 года принята с учётом индекса изменения цен на газ на 2022 год 103,5 % (прогноз Минэкономразвития от 30.09.2021), и составила 4 939,02 руб./тыс. м</w:t>
      </w:r>
      <w:r w:rsidRPr="00CD32DD">
        <w:rPr>
          <w:sz w:val="28"/>
          <w:szCs w:val="28"/>
          <w:vertAlign w:val="superscript"/>
        </w:rPr>
        <w:t>3</w:t>
      </w:r>
      <w:r w:rsidRPr="00CD32DD">
        <w:rPr>
          <w:sz w:val="28"/>
          <w:szCs w:val="28"/>
        </w:rPr>
        <w:t xml:space="preserve"> (без НДС). Таким образом, средневзвешенная цена газа в 2022 году определена как (955,15 тыс. м</w:t>
      </w:r>
      <w:r w:rsidRPr="00CD32DD">
        <w:rPr>
          <w:sz w:val="28"/>
          <w:szCs w:val="28"/>
          <w:vertAlign w:val="superscript"/>
        </w:rPr>
        <w:t>3</w:t>
      </w:r>
      <w:r w:rsidRPr="00CD32DD">
        <w:rPr>
          <w:sz w:val="28"/>
          <w:szCs w:val="28"/>
        </w:rPr>
        <w:t xml:space="preserve"> × 4 722,00 руб./тыс. м</w:t>
      </w:r>
      <w:r w:rsidRPr="00CD32DD">
        <w:rPr>
          <w:sz w:val="28"/>
          <w:szCs w:val="28"/>
          <w:vertAlign w:val="superscript"/>
        </w:rPr>
        <w:t>3</w:t>
      </w:r>
      <w:r w:rsidRPr="00CD32DD">
        <w:rPr>
          <w:sz w:val="28"/>
          <w:szCs w:val="28"/>
        </w:rPr>
        <w:t xml:space="preserve"> + 873,01 тыс. м</w:t>
      </w:r>
      <w:r w:rsidRPr="00CD32DD">
        <w:rPr>
          <w:sz w:val="28"/>
          <w:szCs w:val="28"/>
          <w:vertAlign w:val="superscript"/>
        </w:rPr>
        <w:t>3</w:t>
      </w:r>
      <w:r w:rsidRPr="00CD32DD">
        <w:rPr>
          <w:sz w:val="28"/>
          <w:szCs w:val="28"/>
        </w:rPr>
        <w:t xml:space="preserve"> × 4 939,02 руб./тыс. м</w:t>
      </w:r>
      <w:r w:rsidRPr="00CD32DD">
        <w:rPr>
          <w:sz w:val="28"/>
          <w:szCs w:val="28"/>
          <w:vertAlign w:val="superscript"/>
        </w:rPr>
        <w:t>3</w:t>
      </w:r>
      <w:r w:rsidRPr="00CD32DD">
        <w:rPr>
          <w:sz w:val="28"/>
          <w:szCs w:val="28"/>
        </w:rPr>
        <w:t>)/ 1 828,15 тыс. м</w:t>
      </w:r>
      <w:r w:rsidRPr="00CD32DD">
        <w:rPr>
          <w:sz w:val="28"/>
          <w:szCs w:val="28"/>
          <w:vertAlign w:val="superscript"/>
        </w:rPr>
        <w:t>3</w:t>
      </w:r>
      <w:r w:rsidRPr="00CD32DD">
        <w:rPr>
          <w:sz w:val="28"/>
          <w:szCs w:val="28"/>
        </w:rPr>
        <w:t xml:space="preserve"> = 4 851,76 руб./тыс. м</w:t>
      </w:r>
      <w:r w:rsidRPr="00CD32DD">
        <w:rPr>
          <w:sz w:val="28"/>
          <w:szCs w:val="28"/>
          <w:vertAlign w:val="superscript"/>
        </w:rPr>
        <w:t>3</w:t>
      </w:r>
      <w:r w:rsidRPr="00CD32DD">
        <w:rPr>
          <w:sz w:val="28"/>
          <w:szCs w:val="28"/>
        </w:rPr>
        <w:t xml:space="preserve"> (без НДС).</w:t>
      </w:r>
    </w:p>
    <w:p w14:paraId="3AC3247F" w14:textId="77777777" w:rsidR="00CD32DD" w:rsidRPr="00CD32DD" w:rsidRDefault="00CD32DD" w:rsidP="00CD32DD">
      <w:pPr>
        <w:ind w:firstLine="709"/>
        <w:jc w:val="both"/>
        <w:rPr>
          <w:sz w:val="28"/>
          <w:szCs w:val="28"/>
        </w:rPr>
      </w:pPr>
      <w:r w:rsidRPr="00CD32DD">
        <w:rPr>
          <w:sz w:val="28"/>
          <w:szCs w:val="28"/>
        </w:rPr>
        <w:t>Таким образом, расходы на топливо (природный газ) без учёта его транспортировки на 2022 год по мнению экспертов составят 4 851,76 руб./тыс. м</w:t>
      </w:r>
      <w:r w:rsidRPr="00CD32DD">
        <w:rPr>
          <w:sz w:val="28"/>
          <w:szCs w:val="28"/>
          <w:vertAlign w:val="superscript"/>
        </w:rPr>
        <w:t>3</w:t>
      </w:r>
      <w:r w:rsidRPr="00CD32DD">
        <w:rPr>
          <w:sz w:val="28"/>
          <w:szCs w:val="28"/>
        </w:rPr>
        <w:t xml:space="preserve"> × 1 828,16 тыс. м</w:t>
      </w:r>
      <w:r w:rsidRPr="00CD32DD">
        <w:rPr>
          <w:sz w:val="28"/>
          <w:szCs w:val="28"/>
          <w:vertAlign w:val="superscript"/>
        </w:rPr>
        <w:t>3</w:t>
      </w:r>
      <w:r w:rsidRPr="00CD32DD">
        <w:rPr>
          <w:sz w:val="28"/>
          <w:szCs w:val="28"/>
        </w:rPr>
        <w:t xml:space="preserve"> = 8 869,79 тыс. руб.</w:t>
      </w:r>
    </w:p>
    <w:p w14:paraId="6B5BF154" w14:textId="77777777" w:rsidR="00CD32DD" w:rsidRPr="00CD32DD" w:rsidRDefault="00CD32DD" w:rsidP="00CD32DD">
      <w:pPr>
        <w:ind w:firstLine="709"/>
        <w:jc w:val="both"/>
        <w:rPr>
          <w:sz w:val="28"/>
          <w:szCs w:val="28"/>
        </w:rPr>
      </w:pPr>
      <w:r w:rsidRPr="00CD32DD">
        <w:rPr>
          <w:sz w:val="28"/>
          <w:szCs w:val="28"/>
        </w:rPr>
        <w:t xml:space="preserve">В соответствии с </w:t>
      </w:r>
      <w:proofErr w:type="spellStart"/>
      <w:r w:rsidRPr="00CD32DD">
        <w:rPr>
          <w:sz w:val="28"/>
          <w:szCs w:val="28"/>
        </w:rPr>
        <w:t>пп</w:t>
      </w:r>
      <w:proofErr w:type="spellEnd"/>
      <w:r w:rsidRPr="00CD32DD">
        <w:rPr>
          <w:sz w:val="28"/>
          <w:szCs w:val="28"/>
        </w:rPr>
        <w:t xml:space="preserve">. а) п. 28 «Основ ценообразования в сфере теплоснабжения», утверждённых постановлением Правительства РФ от 22.10.2012 № 1075 и Приказом ФАС от 13.01.2020 № 15/20 «Об утверждении тарифов на услуги по транспортировке газа по газораспределительным сетям </w:t>
      </w:r>
      <w:r w:rsidRPr="00CD32DD">
        <w:rPr>
          <w:sz w:val="28"/>
          <w:szCs w:val="28"/>
        </w:rPr>
        <w:lastRenderedPageBreak/>
        <w:t>ООО «Газпром газораспределение Томск» на территории Кемеровской области-Кузбасса, Новосибирской, Томской и Иркутской областей», экспертами выполнен расчёт, в соответствии с которым, цена транспортировки газа на 2022 год составила 528,11 руб./тыс. м</w:t>
      </w:r>
      <w:r w:rsidRPr="00CD32DD">
        <w:rPr>
          <w:sz w:val="28"/>
          <w:szCs w:val="28"/>
          <w:vertAlign w:val="superscript"/>
        </w:rPr>
        <w:t>3</w:t>
      </w:r>
      <w:r w:rsidRPr="00CD32DD">
        <w:rPr>
          <w:sz w:val="28"/>
          <w:szCs w:val="28"/>
        </w:rPr>
        <w:t xml:space="preserve"> без НДС (955,15 тыс. м</w:t>
      </w:r>
      <w:r w:rsidRPr="00CD32DD">
        <w:rPr>
          <w:sz w:val="28"/>
          <w:szCs w:val="28"/>
          <w:vertAlign w:val="superscript"/>
        </w:rPr>
        <w:t>3</w:t>
      </w:r>
      <w:r w:rsidRPr="00CD32DD">
        <w:rPr>
          <w:sz w:val="28"/>
          <w:szCs w:val="28"/>
        </w:rPr>
        <w:t xml:space="preserve"> × 518,22 руб./тыс. м</w:t>
      </w:r>
      <w:r w:rsidRPr="00CD32DD">
        <w:rPr>
          <w:sz w:val="28"/>
          <w:szCs w:val="28"/>
          <w:vertAlign w:val="superscript"/>
        </w:rPr>
        <w:t>3</w:t>
      </w:r>
      <w:r w:rsidRPr="00CD32DD">
        <w:rPr>
          <w:sz w:val="28"/>
          <w:szCs w:val="28"/>
        </w:rPr>
        <w:t xml:space="preserve"> + 873,01 тыс. м</w:t>
      </w:r>
      <w:r w:rsidRPr="00CD32DD">
        <w:rPr>
          <w:sz w:val="28"/>
          <w:szCs w:val="28"/>
          <w:vertAlign w:val="superscript"/>
        </w:rPr>
        <w:t>3</w:t>
      </w:r>
      <w:r w:rsidRPr="00CD32DD">
        <w:rPr>
          <w:sz w:val="28"/>
          <w:szCs w:val="28"/>
        </w:rPr>
        <w:t xml:space="preserve"> × 538,93 руб./тыс. м</w:t>
      </w:r>
      <w:r w:rsidRPr="00CD32DD">
        <w:rPr>
          <w:sz w:val="28"/>
          <w:szCs w:val="28"/>
          <w:vertAlign w:val="superscript"/>
        </w:rPr>
        <w:t>3</w:t>
      </w:r>
      <w:r w:rsidRPr="00CD32DD">
        <w:rPr>
          <w:sz w:val="28"/>
          <w:szCs w:val="28"/>
        </w:rPr>
        <w:t>)/ 1 828,16 тыс. м</w:t>
      </w:r>
      <w:r w:rsidRPr="00CD32DD">
        <w:rPr>
          <w:sz w:val="28"/>
          <w:szCs w:val="28"/>
          <w:vertAlign w:val="superscript"/>
        </w:rPr>
        <w:t>3</w:t>
      </w:r>
      <w:r w:rsidRPr="00CD32DD">
        <w:rPr>
          <w:sz w:val="28"/>
          <w:szCs w:val="28"/>
        </w:rPr>
        <w:t xml:space="preserve"> = 528,11 руб./тыс. м</w:t>
      </w:r>
      <w:r w:rsidRPr="00CD32DD">
        <w:rPr>
          <w:sz w:val="28"/>
          <w:szCs w:val="28"/>
          <w:vertAlign w:val="superscript"/>
        </w:rPr>
        <w:t>3</w:t>
      </w:r>
      <w:r w:rsidRPr="00CD32DD">
        <w:rPr>
          <w:sz w:val="28"/>
          <w:szCs w:val="28"/>
        </w:rPr>
        <w:t xml:space="preserve"> без НДС.</w:t>
      </w:r>
    </w:p>
    <w:p w14:paraId="41461183" w14:textId="77777777" w:rsidR="00CD32DD" w:rsidRPr="00CD32DD" w:rsidRDefault="00CD32DD" w:rsidP="00CD32DD">
      <w:pPr>
        <w:ind w:firstLine="709"/>
        <w:jc w:val="both"/>
        <w:rPr>
          <w:sz w:val="28"/>
          <w:szCs w:val="28"/>
        </w:rPr>
      </w:pPr>
      <w:r w:rsidRPr="00CD32DD">
        <w:rPr>
          <w:sz w:val="28"/>
          <w:szCs w:val="28"/>
        </w:rPr>
        <w:t>Таким образом, расходы на транспортировку природного газа на 2022 год по мнению экспертов составят 528,11 руб./тыс. м</w:t>
      </w:r>
      <w:r w:rsidRPr="00CD32DD">
        <w:rPr>
          <w:sz w:val="28"/>
          <w:szCs w:val="28"/>
          <w:vertAlign w:val="superscript"/>
        </w:rPr>
        <w:t>3</w:t>
      </w:r>
      <w:r w:rsidRPr="00CD32DD">
        <w:rPr>
          <w:sz w:val="28"/>
          <w:szCs w:val="28"/>
        </w:rPr>
        <w:t xml:space="preserve"> × 1 828,16 тыс. м</w:t>
      </w:r>
      <w:r w:rsidRPr="00CD32DD">
        <w:rPr>
          <w:sz w:val="28"/>
          <w:szCs w:val="28"/>
          <w:vertAlign w:val="superscript"/>
        </w:rPr>
        <w:t>3</w:t>
      </w:r>
      <w:r w:rsidRPr="00CD32DD">
        <w:rPr>
          <w:sz w:val="28"/>
          <w:szCs w:val="28"/>
        </w:rPr>
        <w:t xml:space="preserve"> = 965,47 тыс. руб. </w:t>
      </w:r>
    </w:p>
    <w:p w14:paraId="381A9AF1" w14:textId="77777777" w:rsidR="00CD32DD" w:rsidRPr="00CD32DD" w:rsidRDefault="00CD32DD" w:rsidP="00CD32DD">
      <w:pPr>
        <w:ind w:firstLine="709"/>
        <w:jc w:val="both"/>
        <w:rPr>
          <w:sz w:val="28"/>
          <w:szCs w:val="28"/>
        </w:rPr>
      </w:pPr>
    </w:p>
    <w:p w14:paraId="6FB6ECE9" w14:textId="77777777" w:rsidR="00CD32DD" w:rsidRPr="00CD32DD" w:rsidRDefault="00CD32DD" w:rsidP="00CD32DD">
      <w:pPr>
        <w:ind w:firstLine="709"/>
        <w:jc w:val="both"/>
        <w:rPr>
          <w:sz w:val="28"/>
          <w:szCs w:val="28"/>
        </w:rPr>
      </w:pPr>
      <w:r w:rsidRPr="00CD32DD">
        <w:rPr>
          <w:sz w:val="28"/>
          <w:szCs w:val="28"/>
        </w:rPr>
        <w:t xml:space="preserve">В соответствии с </w:t>
      </w:r>
      <w:proofErr w:type="spellStart"/>
      <w:r w:rsidRPr="00CD32DD">
        <w:rPr>
          <w:sz w:val="28"/>
          <w:szCs w:val="28"/>
        </w:rPr>
        <w:t>пп</w:t>
      </w:r>
      <w:proofErr w:type="spellEnd"/>
      <w:r w:rsidRPr="00CD32DD">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плата за снабженческо-сбытовые услуги на 2022 год составила 89,54 тыс. руб., исходя из объёма потребления газа в 1 828,16 тыс. м</w:t>
      </w:r>
      <w:r w:rsidRPr="00CD32DD">
        <w:rPr>
          <w:sz w:val="28"/>
          <w:szCs w:val="28"/>
          <w:vertAlign w:val="superscript"/>
        </w:rPr>
        <w:t>3</w:t>
      </w:r>
      <w:r w:rsidRPr="00CD32DD">
        <w:rPr>
          <w:sz w:val="28"/>
          <w:szCs w:val="28"/>
        </w:rPr>
        <w:t xml:space="preserve">  и размера платы за снабженческо-сбытовые услуги – 48,98 руб./тыс. м</w:t>
      </w:r>
      <w:r w:rsidRPr="00CD32DD">
        <w:rPr>
          <w:sz w:val="28"/>
          <w:szCs w:val="28"/>
          <w:vertAlign w:val="superscript"/>
        </w:rPr>
        <w:t>3</w:t>
      </w:r>
      <w:r w:rsidRPr="00CD32DD">
        <w:rPr>
          <w:sz w:val="28"/>
          <w:szCs w:val="28"/>
        </w:rPr>
        <w:t xml:space="preserve"> с НДС (приказ ФАС России от 09.10.2017  № 1328/17 «Об утверждении размера платы за снабженческо-сбытовые услуги, оказываемые потребителям газа ООО «Газпром межрегионгаз Кемерово» на территории Кемеровской области»). Данная цена не пересматривалась регулирующим органом и является действующей.</w:t>
      </w:r>
    </w:p>
    <w:p w14:paraId="57AB8CEC" w14:textId="77777777" w:rsidR="00CD32DD" w:rsidRPr="00CD32DD" w:rsidRDefault="00CD32DD" w:rsidP="00CD32DD">
      <w:pPr>
        <w:ind w:firstLine="709"/>
        <w:jc w:val="both"/>
        <w:rPr>
          <w:sz w:val="28"/>
          <w:szCs w:val="28"/>
        </w:rPr>
      </w:pPr>
    </w:p>
    <w:p w14:paraId="6B4A1153" w14:textId="77777777" w:rsidR="00CD32DD" w:rsidRPr="00CD32DD" w:rsidRDefault="00CD32DD" w:rsidP="00CD32DD">
      <w:pPr>
        <w:widowControl w:val="0"/>
        <w:autoSpaceDE w:val="0"/>
        <w:autoSpaceDN w:val="0"/>
        <w:ind w:firstLine="709"/>
        <w:jc w:val="both"/>
        <w:rPr>
          <w:sz w:val="28"/>
          <w:szCs w:val="28"/>
        </w:rPr>
      </w:pPr>
      <w:r w:rsidRPr="00CD32DD">
        <w:rPr>
          <w:sz w:val="28"/>
          <w:szCs w:val="28"/>
        </w:rPr>
        <w:t xml:space="preserve">В соответствии с </w:t>
      </w:r>
      <w:proofErr w:type="spellStart"/>
      <w:r w:rsidRPr="00CD32DD">
        <w:rPr>
          <w:sz w:val="28"/>
          <w:szCs w:val="28"/>
        </w:rPr>
        <w:t>пп</w:t>
      </w:r>
      <w:proofErr w:type="spellEnd"/>
      <w:r w:rsidRPr="00CD32DD">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расходы по уплате специальной надбавки к тарифам на транспортировку газа по газораспределительным сетям на 2021 год составила 71,94 тыс. руб., исходя из объёма потребления газа в 1 828,16 тыс. м</w:t>
      </w:r>
      <w:r w:rsidRPr="00CD32DD">
        <w:rPr>
          <w:sz w:val="28"/>
          <w:szCs w:val="28"/>
          <w:vertAlign w:val="superscript"/>
        </w:rPr>
        <w:t>3</w:t>
      </w:r>
      <w:r w:rsidRPr="00CD32DD">
        <w:rPr>
          <w:sz w:val="28"/>
          <w:szCs w:val="28"/>
        </w:rPr>
        <w:t xml:space="preserve"> и размера специальной надбавки к тарифам на транспортировку газа – 39,35</w:t>
      </w:r>
      <w:r w:rsidRPr="00CD32DD">
        <w:rPr>
          <w:b/>
          <w:sz w:val="32"/>
          <w:szCs w:val="20"/>
        </w:rPr>
        <w:t xml:space="preserve"> </w:t>
      </w:r>
      <w:r w:rsidRPr="00CD32DD">
        <w:rPr>
          <w:sz w:val="28"/>
          <w:szCs w:val="28"/>
        </w:rPr>
        <w:t>руб./тыс. м</w:t>
      </w:r>
      <w:r w:rsidRPr="00CD32DD">
        <w:rPr>
          <w:sz w:val="28"/>
          <w:szCs w:val="28"/>
          <w:vertAlign w:val="superscript"/>
        </w:rPr>
        <w:t>3</w:t>
      </w:r>
      <w:r w:rsidRPr="00CD32DD">
        <w:rPr>
          <w:sz w:val="28"/>
          <w:szCs w:val="28"/>
        </w:rPr>
        <w:t xml:space="preserve"> с НДС (постановление РЭК КО от 16.01.2020 № 4 «Об утверждении специальной надбавки к тарифам на транспортировку газа по газораспределительным сетям ООО «Газпром газораспределение Томск» для финансирования Программы газификации Кемеровской области на 2020-2024 годы».</w:t>
      </w:r>
    </w:p>
    <w:p w14:paraId="138783F5" w14:textId="77777777" w:rsidR="00CD32DD" w:rsidRPr="00CD32DD" w:rsidRDefault="00CD32DD" w:rsidP="00CD32DD">
      <w:pPr>
        <w:ind w:firstLine="709"/>
        <w:jc w:val="both"/>
        <w:rPr>
          <w:sz w:val="28"/>
          <w:szCs w:val="28"/>
        </w:rPr>
      </w:pPr>
      <w:r w:rsidRPr="00CD32DD">
        <w:rPr>
          <w:sz w:val="28"/>
          <w:szCs w:val="28"/>
        </w:rPr>
        <w:t>Таким образом, по расчётам экспертов расходы на топливо с учётом транспортировки, специальной надбавки и платы за снабженческо-сбытовые услуги составят 9 996,72 тыс. руб.</w:t>
      </w:r>
    </w:p>
    <w:p w14:paraId="50DE0992" w14:textId="77777777" w:rsidR="00CD32DD" w:rsidRPr="00CD32DD" w:rsidRDefault="00CD32DD" w:rsidP="00CD32DD">
      <w:pPr>
        <w:ind w:firstLine="709"/>
        <w:jc w:val="both"/>
        <w:rPr>
          <w:sz w:val="28"/>
          <w:szCs w:val="28"/>
        </w:rPr>
      </w:pPr>
    </w:p>
    <w:p w14:paraId="71220F63" w14:textId="77777777" w:rsidR="00CD32DD" w:rsidRPr="00CD32DD" w:rsidRDefault="00CD32DD" w:rsidP="00CD32DD">
      <w:pPr>
        <w:ind w:firstLine="709"/>
        <w:jc w:val="both"/>
        <w:rPr>
          <w:sz w:val="28"/>
          <w:szCs w:val="28"/>
        </w:rPr>
      </w:pPr>
      <w:r w:rsidRPr="00CD32DD">
        <w:rPr>
          <w:sz w:val="28"/>
          <w:szCs w:val="28"/>
        </w:rPr>
        <w:t>Таким образом, по расчётам экспертов расходы на топливо с учётом транспортировки составили 90 585,89 тыс. руб. в том числе стоимость натурального топлива 74 394,82 тыс. руб., стоимость транспортировки – 16 191,07 тыс. руб.</w:t>
      </w:r>
    </w:p>
    <w:p w14:paraId="42B531A4" w14:textId="77777777" w:rsidR="00CD32DD" w:rsidRPr="00CD32DD" w:rsidRDefault="00CD32DD" w:rsidP="00CD32DD">
      <w:pPr>
        <w:ind w:firstLine="709"/>
        <w:jc w:val="both"/>
        <w:rPr>
          <w:rFonts w:eastAsia="Calibri"/>
          <w:szCs w:val="20"/>
          <w:lang w:eastAsia="en-US"/>
        </w:rPr>
      </w:pPr>
      <w:r w:rsidRPr="00CD32DD">
        <w:rPr>
          <w:sz w:val="28"/>
          <w:szCs w:val="28"/>
        </w:rPr>
        <w:t>Корректировки расходов на топливо в сторону снижения составила 4 358,59 тыс. руб.</w:t>
      </w:r>
    </w:p>
    <w:p w14:paraId="3C3E30FA" w14:textId="77777777" w:rsidR="00CD32DD" w:rsidRPr="00CD32DD" w:rsidRDefault="00CD32DD" w:rsidP="00CD32DD">
      <w:pPr>
        <w:rPr>
          <w:rFonts w:eastAsia="Calibri"/>
          <w:szCs w:val="20"/>
          <w:lang w:eastAsia="en-US"/>
        </w:rPr>
      </w:pPr>
    </w:p>
    <w:p w14:paraId="38E9BCD7" w14:textId="77777777" w:rsidR="00CD32DD" w:rsidRPr="00CD32DD" w:rsidRDefault="00CD32DD" w:rsidP="00CD32DD">
      <w:pPr>
        <w:keepNext/>
        <w:ind w:firstLine="851"/>
        <w:jc w:val="center"/>
        <w:outlineLvl w:val="1"/>
        <w:rPr>
          <w:b/>
          <w:sz w:val="28"/>
          <w:szCs w:val="20"/>
        </w:rPr>
      </w:pPr>
      <w:bookmarkStart w:id="39" w:name="_Toc26362697"/>
      <w:r w:rsidRPr="00CD32DD">
        <w:rPr>
          <w:b/>
          <w:sz w:val="28"/>
          <w:szCs w:val="20"/>
        </w:rPr>
        <w:t>4.3.2. Расходы на прочие покупаемые энергетические ресурсы</w:t>
      </w:r>
      <w:bookmarkEnd w:id="39"/>
    </w:p>
    <w:p w14:paraId="79FE4BA9" w14:textId="77777777" w:rsidR="00CD32DD" w:rsidRPr="00CD32DD" w:rsidRDefault="00CD32DD" w:rsidP="00CD32DD">
      <w:pPr>
        <w:ind w:firstLine="851"/>
        <w:jc w:val="both"/>
        <w:rPr>
          <w:sz w:val="28"/>
          <w:szCs w:val="28"/>
        </w:rPr>
      </w:pPr>
      <w:r w:rsidRPr="00CD32DD">
        <w:rPr>
          <w:sz w:val="28"/>
          <w:szCs w:val="28"/>
        </w:rPr>
        <w:t xml:space="preserve">Предложение предприятия на приобретение электрической энергии на 2022 год составляют 40 521,64 тыс. руб. за 6 901,52 тыс. </w:t>
      </w:r>
      <w:proofErr w:type="spellStart"/>
      <w:proofErr w:type="gramStart"/>
      <w:r w:rsidRPr="00CD32DD">
        <w:rPr>
          <w:sz w:val="28"/>
          <w:szCs w:val="28"/>
        </w:rPr>
        <w:t>кВт.×</w:t>
      </w:r>
      <w:proofErr w:type="gramEnd"/>
      <w:r w:rsidRPr="00CD32DD">
        <w:rPr>
          <w:sz w:val="28"/>
          <w:szCs w:val="28"/>
        </w:rPr>
        <w:t>ч</w:t>
      </w:r>
      <w:proofErr w:type="spellEnd"/>
      <w:r w:rsidRPr="00CD32DD">
        <w:rPr>
          <w:sz w:val="28"/>
          <w:szCs w:val="28"/>
        </w:rPr>
        <w:t>.</w:t>
      </w:r>
    </w:p>
    <w:p w14:paraId="2BA97E25" w14:textId="77777777" w:rsidR="00CD32DD" w:rsidRPr="00CD32DD" w:rsidRDefault="00CD32DD" w:rsidP="00CD32DD">
      <w:pPr>
        <w:ind w:firstLine="851"/>
        <w:jc w:val="both"/>
        <w:rPr>
          <w:sz w:val="28"/>
          <w:szCs w:val="28"/>
        </w:rPr>
      </w:pPr>
      <w:bookmarkStart w:id="40" w:name="_Hlk26104881"/>
      <w:r w:rsidRPr="00CD32DD">
        <w:rPr>
          <w:sz w:val="28"/>
          <w:szCs w:val="28"/>
        </w:rPr>
        <w:lastRenderedPageBreak/>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0590CB6" w14:textId="77777777" w:rsidR="00CD32DD" w:rsidRPr="00CD32DD" w:rsidRDefault="00CD32DD" w:rsidP="00CD32DD">
      <w:pPr>
        <w:ind w:firstLine="851"/>
        <w:jc w:val="both"/>
        <w:rPr>
          <w:sz w:val="28"/>
          <w:szCs w:val="28"/>
        </w:rPr>
      </w:pPr>
      <w:bookmarkStart w:id="41" w:name="_Hlk90814880"/>
      <w:bookmarkEnd w:id="40"/>
      <w:r w:rsidRPr="00CD32DD">
        <w:rPr>
          <w:sz w:val="28"/>
          <w:szCs w:val="28"/>
        </w:rPr>
        <w:t>Договор № 585283 от 01.02.2019 с ПАО «</w:t>
      </w:r>
      <w:proofErr w:type="spellStart"/>
      <w:r w:rsidRPr="00CD32DD">
        <w:rPr>
          <w:sz w:val="28"/>
          <w:szCs w:val="28"/>
        </w:rPr>
        <w:t>Кузбассэнергосбыт</w:t>
      </w:r>
      <w:proofErr w:type="spellEnd"/>
      <w:r w:rsidRPr="00CD32DD">
        <w:rPr>
          <w:sz w:val="28"/>
          <w:szCs w:val="28"/>
        </w:rPr>
        <w:t>» (стр. 8 том № 3);</w:t>
      </w:r>
    </w:p>
    <w:bookmarkEnd w:id="41"/>
    <w:p w14:paraId="13496F99" w14:textId="77777777" w:rsidR="00CD32DD" w:rsidRPr="00CD32DD" w:rsidRDefault="00CD32DD" w:rsidP="00CD32DD">
      <w:pPr>
        <w:ind w:firstLine="851"/>
        <w:jc w:val="both"/>
        <w:rPr>
          <w:sz w:val="28"/>
          <w:szCs w:val="28"/>
        </w:rPr>
      </w:pPr>
      <w:r w:rsidRPr="00CD32DD">
        <w:rPr>
          <w:sz w:val="28"/>
          <w:szCs w:val="28"/>
        </w:rPr>
        <w:t>Счета-фактуры и расшифровки к счет фактурам за 2020 год от ПАО «</w:t>
      </w:r>
      <w:proofErr w:type="spellStart"/>
      <w:r w:rsidRPr="00CD32DD">
        <w:rPr>
          <w:sz w:val="28"/>
          <w:szCs w:val="28"/>
        </w:rPr>
        <w:t>Кузбассэнергосбыт</w:t>
      </w:r>
      <w:proofErr w:type="spellEnd"/>
      <w:r w:rsidRPr="00CD32DD">
        <w:rPr>
          <w:sz w:val="28"/>
          <w:szCs w:val="28"/>
        </w:rPr>
        <w:t>» (стр.15 том № 3);</w:t>
      </w:r>
    </w:p>
    <w:p w14:paraId="034AED05" w14:textId="77777777" w:rsidR="00CD32DD" w:rsidRPr="00CD32DD" w:rsidRDefault="00CD32DD" w:rsidP="00CD32DD">
      <w:pPr>
        <w:ind w:firstLine="851"/>
        <w:jc w:val="both"/>
        <w:rPr>
          <w:sz w:val="28"/>
          <w:szCs w:val="28"/>
        </w:rPr>
      </w:pPr>
      <w:r w:rsidRPr="00CD32DD">
        <w:rPr>
          <w:sz w:val="28"/>
          <w:szCs w:val="28"/>
        </w:rPr>
        <w:t>Договор № 585363 от 01.01.2020 с ПАО «</w:t>
      </w:r>
      <w:proofErr w:type="spellStart"/>
      <w:r w:rsidRPr="00CD32DD">
        <w:rPr>
          <w:sz w:val="28"/>
          <w:szCs w:val="28"/>
        </w:rPr>
        <w:t>Кузбассэнергосбыт</w:t>
      </w:r>
      <w:proofErr w:type="spellEnd"/>
      <w:r w:rsidRPr="00CD32DD">
        <w:rPr>
          <w:sz w:val="28"/>
          <w:szCs w:val="28"/>
        </w:rPr>
        <w:t xml:space="preserve">» (стр. 79 том </w:t>
      </w:r>
      <w:r w:rsidRPr="00CD32DD">
        <w:rPr>
          <w:sz w:val="28"/>
          <w:szCs w:val="28"/>
        </w:rPr>
        <w:br/>
        <w:t>№ 3);</w:t>
      </w:r>
    </w:p>
    <w:p w14:paraId="6C738146" w14:textId="77777777" w:rsidR="00CD32DD" w:rsidRPr="00CD32DD" w:rsidRDefault="00CD32DD" w:rsidP="00CD32DD">
      <w:pPr>
        <w:ind w:firstLine="851"/>
        <w:jc w:val="both"/>
        <w:rPr>
          <w:sz w:val="28"/>
          <w:szCs w:val="28"/>
        </w:rPr>
      </w:pPr>
      <w:r w:rsidRPr="00CD32DD">
        <w:rPr>
          <w:sz w:val="28"/>
          <w:szCs w:val="28"/>
        </w:rPr>
        <w:t>Счета-фактуры и расшифровки к счет фактурам за 2020 год от ПАО «</w:t>
      </w:r>
      <w:proofErr w:type="spellStart"/>
      <w:r w:rsidRPr="00CD32DD">
        <w:rPr>
          <w:sz w:val="28"/>
          <w:szCs w:val="28"/>
        </w:rPr>
        <w:t>Кузбассэнергосбыт</w:t>
      </w:r>
      <w:proofErr w:type="spellEnd"/>
      <w:r w:rsidRPr="00CD32DD">
        <w:rPr>
          <w:sz w:val="28"/>
          <w:szCs w:val="28"/>
        </w:rPr>
        <w:t>» (стр. 98 том № 3);</w:t>
      </w:r>
    </w:p>
    <w:p w14:paraId="26335DEF" w14:textId="77777777" w:rsidR="00CD32DD" w:rsidRPr="00CD32DD" w:rsidRDefault="00CD32DD" w:rsidP="00CD32DD">
      <w:pPr>
        <w:ind w:firstLine="851"/>
        <w:jc w:val="both"/>
        <w:rPr>
          <w:snapToGrid w:val="0"/>
          <w:sz w:val="28"/>
          <w:szCs w:val="28"/>
        </w:rPr>
      </w:pPr>
      <w:r w:rsidRPr="00CD32DD">
        <w:rPr>
          <w:snapToGrid w:val="0"/>
          <w:sz w:val="28"/>
          <w:szCs w:val="28"/>
        </w:rPr>
        <w:t>Эксперты проанализировали все представленные в качестве обоснования документы.</w:t>
      </w:r>
    </w:p>
    <w:p w14:paraId="1BA75BD7" w14:textId="77777777" w:rsidR="00CD32DD" w:rsidRPr="00CD32DD" w:rsidRDefault="00CD32DD" w:rsidP="00CD32DD">
      <w:pPr>
        <w:ind w:firstLine="851"/>
        <w:jc w:val="both"/>
        <w:rPr>
          <w:snapToGrid w:val="0"/>
          <w:sz w:val="28"/>
          <w:szCs w:val="28"/>
        </w:rPr>
      </w:pPr>
      <w:r w:rsidRPr="00CD32DD">
        <w:rPr>
          <w:snapToGrid w:val="0"/>
          <w:sz w:val="28"/>
          <w:szCs w:val="28"/>
        </w:rPr>
        <w:t>В соответствии с пунктом 50 Методических при корректировке плановых значений расходов на приобретение энергетических ресурсов, холодной воды и теплоносителя:</w:t>
      </w:r>
    </w:p>
    <w:p w14:paraId="7E7AFB8D" w14:textId="77777777" w:rsidR="00CD32DD" w:rsidRPr="00CD32DD" w:rsidRDefault="00CD32DD" w:rsidP="00CD32DD">
      <w:pPr>
        <w:ind w:firstLine="851"/>
        <w:jc w:val="both"/>
        <w:rPr>
          <w:snapToGrid w:val="0"/>
          <w:sz w:val="28"/>
          <w:szCs w:val="28"/>
        </w:rPr>
      </w:pPr>
      <w:r w:rsidRPr="00CD32DD">
        <w:rPr>
          <w:snapToGrid w:val="0"/>
          <w:sz w:val="28"/>
          <w:szCs w:val="28"/>
        </w:rPr>
        <w:t>Объемы используемых энергетических ресурсов, холодной воды и теплоносителя корректируются при наступлении обстоятельств, указанных в пункте 118 (в противном случае не корректируются) настоящих Методических указаний, в соответствии с указанным пунктом;</w:t>
      </w:r>
    </w:p>
    <w:p w14:paraId="4F11561E" w14:textId="77777777" w:rsidR="00CD32DD" w:rsidRPr="00CD32DD" w:rsidRDefault="00CD32DD" w:rsidP="00CD32DD">
      <w:pPr>
        <w:ind w:firstLine="851"/>
        <w:jc w:val="both"/>
        <w:rPr>
          <w:snapToGrid w:val="0"/>
          <w:sz w:val="28"/>
          <w:szCs w:val="28"/>
        </w:rPr>
      </w:pPr>
      <w:r w:rsidRPr="00CD32DD">
        <w:rPr>
          <w:snapToGrid w:val="0"/>
          <w:sz w:val="28"/>
          <w:szCs w:val="28"/>
        </w:rPr>
        <w:t>Стоимость покупки единицы энергетических ресурсов корректируется с учетом уточнения значений, установленных на очередной расчетный период регулирования цен (тарифов) и индексов изменения цен, определенных в прогнозе социально-экономического развития.</w:t>
      </w:r>
    </w:p>
    <w:p w14:paraId="6721AD83" w14:textId="77777777" w:rsidR="00CD32DD" w:rsidRPr="00CD32DD" w:rsidRDefault="00CD32DD" w:rsidP="00CD32DD">
      <w:pPr>
        <w:ind w:firstLine="851"/>
        <w:jc w:val="both"/>
        <w:rPr>
          <w:snapToGrid w:val="0"/>
          <w:sz w:val="28"/>
          <w:szCs w:val="28"/>
        </w:rPr>
      </w:pPr>
      <w:r w:rsidRPr="00CD32DD">
        <w:rPr>
          <w:snapToGrid w:val="0"/>
          <w:sz w:val="28"/>
          <w:szCs w:val="28"/>
        </w:rPr>
        <w:t xml:space="preserve">Необходимо отметить, что объем электрической энергии в 2022 году не корректируется относительно объема, принятого при регулировании </w:t>
      </w:r>
      <w:r w:rsidRPr="00CD32DD">
        <w:rPr>
          <w:snapToGrid w:val="0"/>
          <w:sz w:val="28"/>
          <w:szCs w:val="28"/>
        </w:rPr>
        <w:br/>
        <w:t>на 2020 – 2022 годы, в соответствии с п. 34 Методических указаний. Таким образом, объем электроэнергии на 2022 год принимается на уровне планового на 2020 – 2022 годы и</w:t>
      </w:r>
      <w:r w:rsidRPr="00CD32DD">
        <w:rPr>
          <w:sz w:val="28"/>
          <w:szCs w:val="28"/>
        </w:rPr>
        <w:t xml:space="preserve"> составит 6 901,52 тыс. </w:t>
      </w:r>
      <w:proofErr w:type="spellStart"/>
      <w:r w:rsidRPr="00CD32DD">
        <w:rPr>
          <w:sz w:val="28"/>
          <w:szCs w:val="28"/>
        </w:rPr>
        <w:t>кВт×ч</w:t>
      </w:r>
      <w:proofErr w:type="spellEnd"/>
      <w:r w:rsidRPr="00CD32DD">
        <w:rPr>
          <w:sz w:val="28"/>
          <w:szCs w:val="28"/>
        </w:rPr>
        <w:t xml:space="preserve">. в т.ч. (по НН – 3 721,68 </w:t>
      </w:r>
      <w:bookmarkStart w:id="42" w:name="_Hlk90815915"/>
      <w:r w:rsidRPr="00CD32DD">
        <w:rPr>
          <w:sz w:val="28"/>
          <w:szCs w:val="28"/>
        </w:rPr>
        <w:t xml:space="preserve">тыс. </w:t>
      </w:r>
      <w:proofErr w:type="spellStart"/>
      <w:r w:rsidRPr="00CD32DD">
        <w:rPr>
          <w:sz w:val="28"/>
          <w:szCs w:val="28"/>
        </w:rPr>
        <w:t>кВт×ч</w:t>
      </w:r>
      <w:bookmarkEnd w:id="42"/>
      <w:proofErr w:type="spellEnd"/>
      <w:r w:rsidRPr="00CD32DD">
        <w:rPr>
          <w:sz w:val="28"/>
          <w:szCs w:val="28"/>
        </w:rPr>
        <w:t>. + 3 179,84 тыс. </w:t>
      </w:r>
      <w:proofErr w:type="spellStart"/>
      <w:r w:rsidRPr="00CD32DD">
        <w:rPr>
          <w:sz w:val="28"/>
          <w:szCs w:val="28"/>
        </w:rPr>
        <w:t>кВт×ч</w:t>
      </w:r>
      <w:proofErr w:type="spellEnd"/>
      <w:r w:rsidRPr="00CD32DD">
        <w:rPr>
          <w:sz w:val="28"/>
          <w:szCs w:val="28"/>
        </w:rPr>
        <w:t>.).</w:t>
      </w:r>
    </w:p>
    <w:p w14:paraId="120A7B05" w14:textId="77777777" w:rsidR="00CD32DD" w:rsidRPr="00CD32DD" w:rsidRDefault="00CD32DD" w:rsidP="00CD32DD">
      <w:pPr>
        <w:ind w:firstLine="851"/>
        <w:jc w:val="both"/>
        <w:rPr>
          <w:sz w:val="28"/>
          <w:szCs w:val="28"/>
        </w:rPr>
      </w:pPr>
      <w:r w:rsidRPr="00CD32DD">
        <w:rPr>
          <w:sz w:val="28"/>
          <w:szCs w:val="28"/>
        </w:rPr>
        <w:t>Поставщиком электрической энергии МУП «Комфорт» на производственные нужды является ПАО «</w:t>
      </w:r>
      <w:proofErr w:type="spellStart"/>
      <w:r w:rsidRPr="00CD32DD">
        <w:rPr>
          <w:sz w:val="28"/>
          <w:szCs w:val="28"/>
        </w:rPr>
        <w:t>Кузбассэнергосбыт</w:t>
      </w:r>
      <w:proofErr w:type="spellEnd"/>
      <w:r w:rsidRPr="00CD32DD">
        <w:rPr>
          <w:sz w:val="28"/>
          <w:szCs w:val="28"/>
        </w:rPr>
        <w:t xml:space="preserve">» по договору № 585283 от 01.02.2019 (уровень напряжения НН), по договору №585363 от 01.01.2020 (уровень напряжения СН-2). </w:t>
      </w:r>
    </w:p>
    <w:p w14:paraId="371E2F08" w14:textId="77777777" w:rsidR="00CD32DD" w:rsidRPr="00CD32DD" w:rsidRDefault="00CD32DD" w:rsidP="00CD32DD">
      <w:pPr>
        <w:ind w:firstLine="851"/>
        <w:jc w:val="both"/>
        <w:rPr>
          <w:sz w:val="28"/>
          <w:szCs w:val="28"/>
        </w:rPr>
      </w:pPr>
      <w:r w:rsidRPr="00CD32DD">
        <w:rPr>
          <w:sz w:val="28"/>
          <w:szCs w:val="28"/>
        </w:rPr>
        <w:t xml:space="preserve">Средневзвешенный тариф на электрическую энергию за 2020 год был рассчитан экспертами на основании представленного предприятием отчета за 2020 год в разрезе расходов на электрическую энергию и составил: по НН – 5,82 руб. / </w:t>
      </w:r>
      <w:proofErr w:type="spellStart"/>
      <w:r w:rsidRPr="00CD32DD">
        <w:rPr>
          <w:sz w:val="28"/>
          <w:szCs w:val="28"/>
        </w:rPr>
        <w:t>кВт×ч</w:t>
      </w:r>
      <w:proofErr w:type="spellEnd"/>
      <w:r w:rsidRPr="00CD32DD">
        <w:rPr>
          <w:sz w:val="28"/>
          <w:szCs w:val="28"/>
        </w:rPr>
        <w:t xml:space="preserve">.,по СН-2 – 3,96 руб. / </w:t>
      </w:r>
      <w:proofErr w:type="spellStart"/>
      <w:r w:rsidRPr="00CD32DD">
        <w:rPr>
          <w:sz w:val="28"/>
          <w:szCs w:val="28"/>
        </w:rPr>
        <w:t>кВт×ч</w:t>
      </w:r>
      <w:proofErr w:type="spellEnd"/>
      <w:r w:rsidRPr="00CD32DD">
        <w:rPr>
          <w:sz w:val="28"/>
          <w:szCs w:val="28"/>
        </w:rPr>
        <w:t>.</w:t>
      </w:r>
    </w:p>
    <w:p w14:paraId="1BFF12EF" w14:textId="77777777" w:rsidR="00CD32DD" w:rsidRPr="00CD32DD" w:rsidRDefault="00CD32DD" w:rsidP="00CD32DD">
      <w:pPr>
        <w:ind w:firstLine="851"/>
        <w:jc w:val="both"/>
        <w:rPr>
          <w:sz w:val="28"/>
          <w:szCs w:val="28"/>
        </w:rPr>
      </w:pPr>
      <w:r w:rsidRPr="00CD32DD">
        <w:rPr>
          <w:sz w:val="28"/>
          <w:szCs w:val="28"/>
        </w:rPr>
        <w:t xml:space="preserve">По результатам проведенного анализа, в соответствии с </w:t>
      </w:r>
      <w:proofErr w:type="spellStart"/>
      <w:r w:rsidRPr="00CD32DD">
        <w:rPr>
          <w:sz w:val="28"/>
          <w:szCs w:val="28"/>
        </w:rPr>
        <w:t>пп</w:t>
      </w:r>
      <w:proofErr w:type="spellEnd"/>
      <w:r w:rsidRPr="00CD32DD">
        <w:rPr>
          <w:sz w:val="28"/>
          <w:szCs w:val="28"/>
        </w:rPr>
        <w:t xml:space="preserve">. 28-31 Основ ценообразования, тарифы на электроэнергию на 2022 год учтены на уровне фактического средневзвешенного тарифа 2020 года с применением индексов дефляторов, опубликованных 30.09.2021 на сайте Минэкономразвития России на 2021 и 2022 годы «Обеспечение электрической энергией…..» – 103,4% и 103,5%, </w:t>
      </w:r>
      <w:r w:rsidRPr="00CD32DD">
        <w:rPr>
          <w:sz w:val="28"/>
          <w:szCs w:val="28"/>
        </w:rPr>
        <w:br/>
        <w:t>и составили:</w:t>
      </w:r>
    </w:p>
    <w:p w14:paraId="23862A2D" w14:textId="77777777" w:rsidR="00CD32DD" w:rsidRPr="00CD32DD" w:rsidRDefault="00CD32DD" w:rsidP="00CD32DD">
      <w:pPr>
        <w:ind w:firstLine="851"/>
        <w:jc w:val="both"/>
        <w:rPr>
          <w:sz w:val="28"/>
          <w:szCs w:val="28"/>
        </w:rPr>
      </w:pPr>
      <w:r w:rsidRPr="00CD32DD">
        <w:rPr>
          <w:sz w:val="28"/>
          <w:szCs w:val="28"/>
        </w:rPr>
        <w:t>по НН – 6,23 руб./</w:t>
      </w:r>
      <w:proofErr w:type="spellStart"/>
      <w:r w:rsidRPr="00CD32DD">
        <w:rPr>
          <w:sz w:val="28"/>
          <w:szCs w:val="28"/>
        </w:rPr>
        <w:t>кВт×ч</w:t>
      </w:r>
      <w:proofErr w:type="spellEnd"/>
      <w:r w:rsidRPr="00CD32DD">
        <w:rPr>
          <w:sz w:val="28"/>
          <w:szCs w:val="28"/>
        </w:rPr>
        <w:t xml:space="preserve"> (5,82 руб. </w:t>
      </w:r>
      <w:proofErr w:type="spellStart"/>
      <w:r w:rsidRPr="00CD32DD">
        <w:rPr>
          <w:sz w:val="28"/>
          <w:szCs w:val="28"/>
        </w:rPr>
        <w:t>кВт×ч</w:t>
      </w:r>
      <w:proofErr w:type="spellEnd"/>
      <w:r w:rsidRPr="00CD32DD">
        <w:rPr>
          <w:sz w:val="28"/>
          <w:szCs w:val="28"/>
        </w:rPr>
        <w:t xml:space="preserve"> × 103,4% ×103,5%).</w:t>
      </w:r>
    </w:p>
    <w:p w14:paraId="6D0CC188" w14:textId="77777777" w:rsidR="00CD32DD" w:rsidRPr="00CD32DD" w:rsidRDefault="00CD32DD" w:rsidP="00CD32DD">
      <w:pPr>
        <w:ind w:firstLine="851"/>
        <w:jc w:val="both"/>
        <w:rPr>
          <w:sz w:val="28"/>
          <w:szCs w:val="28"/>
        </w:rPr>
      </w:pPr>
      <w:r w:rsidRPr="00CD32DD">
        <w:rPr>
          <w:sz w:val="28"/>
          <w:szCs w:val="28"/>
        </w:rPr>
        <w:lastRenderedPageBreak/>
        <w:t>по СН-2 – 4,24 руб./</w:t>
      </w:r>
      <w:proofErr w:type="spellStart"/>
      <w:r w:rsidRPr="00CD32DD">
        <w:rPr>
          <w:sz w:val="28"/>
          <w:szCs w:val="28"/>
        </w:rPr>
        <w:t>кВт×ч</w:t>
      </w:r>
      <w:proofErr w:type="spellEnd"/>
      <w:r w:rsidRPr="00CD32DD">
        <w:rPr>
          <w:sz w:val="28"/>
          <w:szCs w:val="28"/>
        </w:rPr>
        <w:t xml:space="preserve"> (3,96 руб. </w:t>
      </w:r>
      <w:proofErr w:type="spellStart"/>
      <w:r w:rsidRPr="00CD32DD">
        <w:rPr>
          <w:sz w:val="28"/>
          <w:szCs w:val="28"/>
        </w:rPr>
        <w:t>кВт×ч</w:t>
      </w:r>
      <w:proofErr w:type="spellEnd"/>
      <w:r w:rsidRPr="00CD32DD">
        <w:rPr>
          <w:sz w:val="28"/>
          <w:szCs w:val="28"/>
        </w:rPr>
        <w:t xml:space="preserve"> × 103,4% ×103,5%).</w:t>
      </w:r>
    </w:p>
    <w:p w14:paraId="1D697FA9" w14:textId="77777777" w:rsidR="00CD32DD" w:rsidRPr="00CD32DD" w:rsidRDefault="00CD32DD" w:rsidP="00CD32DD">
      <w:pPr>
        <w:ind w:firstLine="851"/>
        <w:jc w:val="both"/>
        <w:rPr>
          <w:sz w:val="28"/>
          <w:szCs w:val="28"/>
        </w:rPr>
      </w:pPr>
      <w:r w:rsidRPr="00CD32DD">
        <w:rPr>
          <w:sz w:val="28"/>
          <w:szCs w:val="28"/>
        </w:rPr>
        <w:t xml:space="preserve">Эксперты предлагают включить в расчёт НВВ на 2022 год расходы на покупку электрической энергии для производства тепловой энергии в размере 36 668,58 тыс. руб. ((3 721,68 </w:t>
      </w:r>
      <w:proofErr w:type="spellStart"/>
      <w:r w:rsidRPr="00CD32DD">
        <w:rPr>
          <w:sz w:val="28"/>
          <w:szCs w:val="28"/>
        </w:rPr>
        <w:t>кВт×ч</w:t>
      </w:r>
      <w:proofErr w:type="spellEnd"/>
      <w:r w:rsidRPr="00CD32DD">
        <w:rPr>
          <w:sz w:val="28"/>
          <w:szCs w:val="28"/>
        </w:rPr>
        <w:t xml:space="preserve"> × 6,23 руб./</w:t>
      </w:r>
      <w:proofErr w:type="spellStart"/>
      <w:r w:rsidRPr="00CD32DD">
        <w:rPr>
          <w:sz w:val="28"/>
          <w:szCs w:val="28"/>
        </w:rPr>
        <w:t>кВт×ч</w:t>
      </w:r>
      <w:proofErr w:type="spellEnd"/>
      <w:r w:rsidRPr="00CD32DD">
        <w:rPr>
          <w:sz w:val="28"/>
          <w:szCs w:val="28"/>
        </w:rPr>
        <w:t xml:space="preserve">.) + (3  179,84 </w:t>
      </w:r>
      <w:proofErr w:type="spellStart"/>
      <w:r w:rsidRPr="00CD32DD">
        <w:rPr>
          <w:sz w:val="28"/>
          <w:szCs w:val="28"/>
        </w:rPr>
        <w:t>кВт×ч</w:t>
      </w:r>
      <w:proofErr w:type="spellEnd"/>
      <w:r w:rsidRPr="00CD32DD">
        <w:rPr>
          <w:sz w:val="28"/>
          <w:szCs w:val="28"/>
        </w:rPr>
        <w:t xml:space="preserve"> × 4,24 руб./</w:t>
      </w:r>
      <w:proofErr w:type="spellStart"/>
      <w:r w:rsidRPr="00CD32DD">
        <w:rPr>
          <w:sz w:val="28"/>
          <w:szCs w:val="28"/>
        </w:rPr>
        <w:t>кВт×ч</w:t>
      </w:r>
      <w:proofErr w:type="spellEnd"/>
      <w:r w:rsidRPr="00CD32DD">
        <w:rPr>
          <w:sz w:val="28"/>
          <w:szCs w:val="28"/>
        </w:rPr>
        <w:t>.) /1000).</w:t>
      </w:r>
    </w:p>
    <w:p w14:paraId="7353369B" w14:textId="77777777" w:rsidR="00CD32DD" w:rsidRPr="00CD32DD" w:rsidRDefault="00CD32DD" w:rsidP="00CD32DD">
      <w:pPr>
        <w:ind w:firstLine="851"/>
        <w:jc w:val="both"/>
        <w:rPr>
          <w:sz w:val="28"/>
          <w:szCs w:val="28"/>
        </w:rPr>
      </w:pPr>
      <w:bookmarkStart w:id="43" w:name="_Hlk82767708"/>
      <w:r w:rsidRPr="00CD32DD">
        <w:rPr>
          <w:sz w:val="28"/>
          <w:szCs w:val="28"/>
        </w:rPr>
        <w:t xml:space="preserve">Корректировка по статье относительно предложений предприятия на 2022 год в сторону снижения составила 3 853,06 тыс. руб. в связи с корректировкой </w:t>
      </w:r>
      <w:bookmarkEnd w:id="43"/>
      <w:r w:rsidRPr="00CD32DD">
        <w:rPr>
          <w:sz w:val="28"/>
          <w:szCs w:val="28"/>
        </w:rPr>
        <w:t>цены электрической энергии.</w:t>
      </w:r>
    </w:p>
    <w:p w14:paraId="5A62CBB2" w14:textId="77777777" w:rsidR="00CD32DD" w:rsidRPr="00CD32DD" w:rsidRDefault="00CD32DD" w:rsidP="00CD32DD">
      <w:pPr>
        <w:ind w:firstLine="851"/>
        <w:jc w:val="both"/>
        <w:rPr>
          <w:bCs/>
          <w:sz w:val="28"/>
          <w:szCs w:val="28"/>
        </w:rPr>
      </w:pPr>
    </w:p>
    <w:p w14:paraId="1B2D6161" w14:textId="77777777" w:rsidR="00CD32DD" w:rsidRPr="00CD32DD" w:rsidRDefault="00CD32DD" w:rsidP="00CD32DD">
      <w:pPr>
        <w:keepNext/>
        <w:ind w:firstLine="851"/>
        <w:jc w:val="center"/>
        <w:outlineLvl w:val="1"/>
        <w:rPr>
          <w:b/>
          <w:sz w:val="28"/>
          <w:szCs w:val="20"/>
        </w:rPr>
      </w:pPr>
      <w:bookmarkStart w:id="44" w:name="_Toc26362698"/>
      <w:r w:rsidRPr="00CD32DD">
        <w:rPr>
          <w:b/>
          <w:sz w:val="28"/>
          <w:szCs w:val="20"/>
        </w:rPr>
        <w:t>4.3.3. Расходы на холодную воду</w:t>
      </w:r>
      <w:bookmarkEnd w:id="44"/>
      <w:r w:rsidRPr="00CD32DD">
        <w:rPr>
          <w:b/>
          <w:sz w:val="28"/>
          <w:szCs w:val="20"/>
        </w:rPr>
        <w:t xml:space="preserve"> на производство тепловой энергии.</w:t>
      </w:r>
    </w:p>
    <w:p w14:paraId="36FD876D" w14:textId="77777777" w:rsidR="00CD32DD" w:rsidRPr="00CD32DD" w:rsidRDefault="00CD32DD" w:rsidP="00CD32DD">
      <w:pPr>
        <w:ind w:firstLine="851"/>
        <w:jc w:val="both"/>
        <w:rPr>
          <w:sz w:val="28"/>
          <w:szCs w:val="28"/>
        </w:rPr>
      </w:pPr>
    </w:p>
    <w:p w14:paraId="37413B7D" w14:textId="77777777" w:rsidR="00CD32DD" w:rsidRPr="00CD32DD" w:rsidRDefault="00CD32DD" w:rsidP="00CD32DD">
      <w:pPr>
        <w:ind w:firstLine="709"/>
        <w:jc w:val="both"/>
        <w:rPr>
          <w:color w:val="000000"/>
          <w:sz w:val="28"/>
          <w:szCs w:val="28"/>
        </w:rPr>
      </w:pPr>
      <w:r w:rsidRPr="00CD32DD">
        <w:rPr>
          <w:color w:val="000000"/>
          <w:sz w:val="28"/>
          <w:szCs w:val="28"/>
        </w:rPr>
        <w:t>Предприятием заявлены расходы на уровне 5 002,92 тыс. руб.</w:t>
      </w:r>
    </w:p>
    <w:p w14:paraId="5C93EA8C" w14:textId="77777777" w:rsidR="00CD32DD" w:rsidRPr="00CD32DD" w:rsidRDefault="00CD32DD" w:rsidP="00CD32DD">
      <w:pPr>
        <w:ind w:firstLine="709"/>
        <w:jc w:val="both"/>
        <w:rPr>
          <w:sz w:val="28"/>
          <w:szCs w:val="28"/>
        </w:rPr>
      </w:pPr>
      <w:r w:rsidRPr="00CD32DD">
        <w:rPr>
          <w:sz w:val="28"/>
          <w:szCs w:val="28"/>
        </w:rPr>
        <w:t xml:space="preserve">В соответствии с </w:t>
      </w:r>
      <w:proofErr w:type="spellStart"/>
      <w:r w:rsidRPr="00CD32DD">
        <w:rPr>
          <w:sz w:val="28"/>
          <w:szCs w:val="28"/>
        </w:rPr>
        <w:t>пп</w:t>
      </w:r>
      <w:proofErr w:type="spellEnd"/>
      <w:r w:rsidRPr="00CD32DD">
        <w:rPr>
          <w:sz w:val="28"/>
          <w:szCs w:val="28"/>
        </w:rPr>
        <w:t xml:space="preserve">. а) п. 28 Постановления Правительства РФ от 22.10.2012 </w:t>
      </w:r>
      <w:r w:rsidRPr="00CD32DD">
        <w:rPr>
          <w:sz w:val="28"/>
          <w:szCs w:val="28"/>
        </w:rPr>
        <w:br/>
        <w:t>№ 1075 «О ценообразовании в сфере теплоснабжения», экспертами выполнен расчёт, в соответствии с которым, затраты по данной статье составили 4 992,53 тыс. руб., исходя из объёма потребления воды в 115,38 тыс. м</w:t>
      </w:r>
      <w:r w:rsidRPr="00CD32DD">
        <w:rPr>
          <w:sz w:val="28"/>
          <w:szCs w:val="28"/>
          <w:vertAlign w:val="superscript"/>
        </w:rPr>
        <w:t>3</w:t>
      </w:r>
      <w:r w:rsidRPr="00CD32DD">
        <w:rPr>
          <w:sz w:val="28"/>
          <w:szCs w:val="28"/>
        </w:rPr>
        <w:t xml:space="preserve"> и цены холодной воды в 2022 году в размере 43,11 руб./м</w:t>
      </w:r>
      <w:r w:rsidRPr="00CD32DD">
        <w:rPr>
          <w:sz w:val="28"/>
          <w:szCs w:val="28"/>
          <w:vertAlign w:val="superscript"/>
        </w:rPr>
        <w:t>3</w:t>
      </w:r>
      <w:r w:rsidRPr="00CD32DD">
        <w:rPr>
          <w:sz w:val="28"/>
          <w:szCs w:val="28"/>
        </w:rPr>
        <w:t xml:space="preserve"> без НДС (рассчитана как средневзвешенная, цены на холодную воду утверждены постановлением РЭК Кузбасса от 30.11.2021 № 592 на уровне: с 01.01.2022 – 40,74 руб./м</w:t>
      </w:r>
      <w:r w:rsidRPr="00CD32DD">
        <w:rPr>
          <w:sz w:val="28"/>
          <w:szCs w:val="28"/>
          <w:vertAlign w:val="superscript"/>
        </w:rPr>
        <w:t>3</w:t>
      </w:r>
      <w:r w:rsidRPr="00CD32DD">
        <w:rPr>
          <w:sz w:val="28"/>
          <w:szCs w:val="28"/>
        </w:rPr>
        <w:t>, с 01.07.2022 – 45,71 руб./м</w:t>
      </w:r>
      <w:r w:rsidRPr="00CD32DD">
        <w:rPr>
          <w:sz w:val="28"/>
          <w:szCs w:val="28"/>
          <w:vertAlign w:val="superscript"/>
        </w:rPr>
        <w:t>3</w:t>
      </w:r>
      <w:r w:rsidRPr="00CD32DD">
        <w:rPr>
          <w:sz w:val="28"/>
          <w:szCs w:val="28"/>
        </w:rPr>
        <w:t>).</w:t>
      </w:r>
    </w:p>
    <w:p w14:paraId="3199E948" w14:textId="77777777" w:rsidR="00CD32DD" w:rsidRPr="00CD32DD" w:rsidRDefault="00CD32DD" w:rsidP="00CD32DD">
      <w:pPr>
        <w:ind w:firstLine="851"/>
        <w:jc w:val="both"/>
        <w:rPr>
          <w:sz w:val="28"/>
          <w:szCs w:val="28"/>
        </w:rPr>
      </w:pPr>
      <w:bookmarkStart w:id="45" w:name="_Hlk90817926"/>
      <w:r w:rsidRPr="00CD32DD">
        <w:rPr>
          <w:sz w:val="28"/>
          <w:szCs w:val="28"/>
        </w:rPr>
        <w:t>Корректировка по статье относительно предложений предприятия на 2022 год в сторону снижения составила 10,39 тыс. руб. в связи с корректировкой цены воды.</w:t>
      </w:r>
    </w:p>
    <w:p w14:paraId="789742A0" w14:textId="77777777" w:rsidR="00CD32DD" w:rsidRPr="00CD32DD" w:rsidRDefault="00CD32DD" w:rsidP="00CD32DD">
      <w:pPr>
        <w:ind w:firstLine="851"/>
        <w:jc w:val="both"/>
        <w:rPr>
          <w:sz w:val="28"/>
          <w:szCs w:val="28"/>
        </w:rPr>
      </w:pPr>
    </w:p>
    <w:bookmarkEnd w:id="45"/>
    <w:p w14:paraId="5DE3DB4D" w14:textId="77777777" w:rsidR="00CD32DD" w:rsidRPr="00CD32DD" w:rsidRDefault="00CD32DD" w:rsidP="00CD32DD">
      <w:pPr>
        <w:keepNext/>
        <w:ind w:firstLine="851"/>
        <w:jc w:val="center"/>
        <w:outlineLvl w:val="1"/>
        <w:rPr>
          <w:b/>
          <w:sz w:val="28"/>
          <w:szCs w:val="20"/>
        </w:rPr>
      </w:pPr>
      <w:r w:rsidRPr="00CD32DD">
        <w:rPr>
          <w:b/>
          <w:sz w:val="28"/>
          <w:szCs w:val="20"/>
        </w:rPr>
        <w:t>4.3.4. Расходы на холодную воду на производство теплоносителя.</w:t>
      </w:r>
    </w:p>
    <w:p w14:paraId="0960F776" w14:textId="77777777" w:rsidR="00CD32DD" w:rsidRPr="00CD32DD" w:rsidRDefault="00CD32DD" w:rsidP="00CD32DD">
      <w:pPr>
        <w:ind w:firstLine="709"/>
        <w:jc w:val="both"/>
        <w:rPr>
          <w:color w:val="000000"/>
          <w:sz w:val="28"/>
          <w:szCs w:val="28"/>
        </w:rPr>
      </w:pPr>
      <w:r w:rsidRPr="00CD32DD">
        <w:rPr>
          <w:color w:val="000000"/>
          <w:sz w:val="28"/>
          <w:szCs w:val="28"/>
        </w:rPr>
        <w:t>Предприятием заявлены расходы на уровне 4 106,82 тыс. руб.</w:t>
      </w:r>
    </w:p>
    <w:p w14:paraId="68021F37" w14:textId="77777777" w:rsidR="00CD32DD" w:rsidRPr="00CD32DD" w:rsidRDefault="00CD32DD" w:rsidP="00CD32DD">
      <w:pPr>
        <w:ind w:firstLine="709"/>
        <w:jc w:val="both"/>
        <w:rPr>
          <w:rFonts w:eastAsia="Calibri"/>
          <w:sz w:val="28"/>
          <w:szCs w:val="28"/>
          <w:lang w:eastAsia="en-US"/>
        </w:rPr>
      </w:pPr>
      <w:r w:rsidRPr="00CD32DD">
        <w:rPr>
          <w:rFonts w:eastAsia="Calibri"/>
          <w:sz w:val="28"/>
          <w:szCs w:val="28"/>
          <w:lang w:eastAsia="en-US"/>
        </w:rPr>
        <w:t>Тарифы для МУП «Комфорт» утверждены постановлением РЭК Кузбасса от 30.11.2020 № 592 на уровне: с 01.01.2022 – 40,74 руб./м</w:t>
      </w:r>
      <w:r w:rsidRPr="00CD32DD">
        <w:rPr>
          <w:rFonts w:eastAsia="Calibri"/>
          <w:sz w:val="28"/>
          <w:szCs w:val="28"/>
          <w:vertAlign w:val="superscript"/>
          <w:lang w:eastAsia="en-US"/>
        </w:rPr>
        <w:t>3</w:t>
      </w:r>
      <w:r w:rsidRPr="00CD32DD">
        <w:rPr>
          <w:rFonts w:eastAsia="Calibri"/>
          <w:sz w:val="28"/>
          <w:szCs w:val="28"/>
          <w:lang w:eastAsia="en-US"/>
        </w:rPr>
        <w:t>, с 01.07.2022 – 45,71 руб./м</w:t>
      </w:r>
      <w:r w:rsidRPr="00CD32DD">
        <w:rPr>
          <w:rFonts w:eastAsia="Calibri"/>
          <w:sz w:val="28"/>
          <w:szCs w:val="28"/>
          <w:vertAlign w:val="superscript"/>
          <w:lang w:eastAsia="en-US"/>
        </w:rPr>
        <w:t>3</w:t>
      </w:r>
      <w:r w:rsidRPr="00CD32DD">
        <w:rPr>
          <w:rFonts w:eastAsia="Calibri"/>
          <w:sz w:val="28"/>
          <w:szCs w:val="28"/>
          <w:lang w:eastAsia="en-US"/>
        </w:rPr>
        <w:t>). Таким образом, расходы по статье составят 4 106,82 тыс. руб. = (50 651,13 м</w:t>
      </w:r>
      <w:r w:rsidRPr="00CD32DD">
        <w:rPr>
          <w:rFonts w:eastAsia="Calibri"/>
          <w:sz w:val="28"/>
          <w:szCs w:val="28"/>
          <w:vertAlign w:val="superscript"/>
          <w:lang w:eastAsia="en-US"/>
        </w:rPr>
        <w:t>3</w:t>
      </w:r>
      <w:r w:rsidRPr="00CD32DD">
        <w:rPr>
          <w:rFonts w:eastAsia="Calibri"/>
          <w:sz w:val="28"/>
          <w:szCs w:val="28"/>
          <w:lang w:eastAsia="en-US"/>
        </w:rPr>
        <w:t xml:space="preserve"> × 40,74 руб./м</w:t>
      </w:r>
      <w:r w:rsidRPr="00CD32DD">
        <w:rPr>
          <w:rFonts w:eastAsia="Calibri"/>
          <w:sz w:val="28"/>
          <w:szCs w:val="28"/>
          <w:vertAlign w:val="superscript"/>
          <w:lang w:eastAsia="en-US"/>
        </w:rPr>
        <w:t>3</w:t>
      </w:r>
      <w:r w:rsidRPr="00CD32DD">
        <w:rPr>
          <w:rFonts w:eastAsia="Calibri"/>
          <w:sz w:val="28"/>
          <w:szCs w:val="28"/>
          <w:lang w:eastAsia="en-US"/>
        </w:rPr>
        <w:t xml:space="preserve"> + 44 701,14 м</w:t>
      </w:r>
      <w:r w:rsidRPr="00CD32DD">
        <w:rPr>
          <w:rFonts w:eastAsia="Calibri"/>
          <w:sz w:val="28"/>
          <w:szCs w:val="28"/>
          <w:vertAlign w:val="superscript"/>
          <w:lang w:eastAsia="en-US"/>
        </w:rPr>
        <w:t>3</w:t>
      </w:r>
      <w:r w:rsidRPr="00CD32DD">
        <w:rPr>
          <w:rFonts w:eastAsia="Calibri"/>
          <w:sz w:val="28"/>
          <w:szCs w:val="28"/>
          <w:lang w:eastAsia="en-US"/>
        </w:rPr>
        <w:t xml:space="preserve"> × 45,71 руб./м</w:t>
      </w:r>
      <w:r w:rsidRPr="00CD32DD">
        <w:rPr>
          <w:rFonts w:eastAsia="Calibri"/>
          <w:sz w:val="28"/>
          <w:szCs w:val="28"/>
          <w:vertAlign w:val="superscript"/>
          <w:lang w:eastAsia="en-US"/>
        </w:rPr>
        <w:t>3</w:t>
      </w:r>
      <w:r w:rsidRPr="00CD32DD">
        <w:rPr>
          <w:rFonts w:eastAsia="Calibri"/>
          <w:sz w:val="28"/>
          <w:szCs w:val="28"/>
          <w:lang w:eastAsia="en-US"/>
        </w:rPr>
        <w:t>).</w:t>
      </w:r>
    </w:p>
    <w:p w14:paraId="34746769" w14:textId="77777777" w:rsidR="00CD32DD" w:rsidRPr="00CD32DD" w:rsidRDefault="00CD32DD" w:rsidP="00CD32DD">
      <w:pPr>
        <w:ind w:firstLine="709"/>
        <w:jc w:val="both"/>
        <w:rPr>
          <w:rFonts w:eastAsia="Calibri"/>
          <w:sz w:val="28"/>
          <w:szCs w:val="28"/>
          <w:lang w:eastAsia="en-US"/>
        </w:rPr>
      </w:pPr>
      <w:r w:rsidRPr="00CD32DD">
        <w:rPr>
          <w:rFonts w:eastAsia="Calibri"/>
          <w:sz w:val="28"/>
          <w:szCs w:val="28"/>
          <w:lang w:eastAsia="en-US"/>
        </w:rPr>
        <w:t>Корректировка по статье относительно предложений предприятия на 2022 год отсутствует.</w:t>
      </w:r>
    </w:p>
    <w:p w14:paraId="70AFE63B" w14:textId="77777777" w:rsidR="00CD32DD" w:rsidRPr="00CD32DD" w:rsidRDefault="00CD32DD" w:rsidP="00CD32DD">
      <w:pPr>
        <w:ind w:firstLine="851"/>
        <w:jc w:val="both"/>
        <w:rPr>
          <w:sz w:val="28"/>
          <w:szCs w:val="28"/>
        </w:rPr>
      </w:pPr>
      <w:bookmarkStart w:id="46" w:name="_Hlk90818131"/>
      <w:r w:rsidRPr="00CD32DD">
        <w:rPr>
          <w:sz w:val="28"/>
          <w:szCs w:val="28"/>
        </w:rPr>
        <w:t xml:space="preserve">Общая величина расходов на приобретение энергетических ресурсов на производство тепловой энергии приведена в таблице </w:t>
      </w:r>
      <w:bookmarkEnd w:id="46"/>
      <w:r w:rsidRPr="00CD32DD">
        <w:rPr>
          <w:sz w:val="28"/>
          <w:szCs w:val="28"/>
        </w:rPr>
        <w:t>8.</w:t>
      </w:r>
    </w:p>
    <w:p w14:paraId="27206364" w14:textId="77777777" w:rsidR="00CD32DD" w:rsidRPr="00CD32DD" w:rsidRDefault="00CD32DD" w:rsidP="00CD32DD">
      <w:pPr>
        <w:ind w:firstLine="851"/>
        <w:jc w:val="both"/>
        <w:rPr>
          <w:sz w:val="28"/>
          <w:szCs w:val="28"/>
        </w:rPr>
      </w:pPr>
      <w:r w:rsidRPr="00CD32DD">
        <w:rPr>
          <w:sz w:val="28"/>
          <w:szCs w:val="28"/>
        </w:rPr>
        <w:t>Общая величина расходов на приобретение энергетических ресурсов на производство теплоносителя приведена в таблице 9.</w:t>
      </w:r>
    </w:p>
    <w:p w14:paraId="2091B3D8" w14:textId="77777777" w:rsidR="00CD32DD" w:rsidRPr="00CD32DD" w:rsidRDefault="00CD32DD" w:rsidP="00CD32DD">
      <w:pPr>
        <w:spacing w:after="160" w:line="259" w:lineRule="auto"/>
        <w:rPr>
          <w:sz w:val="28"/>
          <w:szCs w:val="28"/>
        </w:rPr>
      </w:pPr>
      <w:r w:rsidRPr="00CD32DD">
        <w:rPr>
          <w:sz w:val="28"/>
          <w:szCs w:val="28"/>
        </w:rPr>
        <w:br w:type="page"/>
      </w:r>
    </w:p>
    <w:p w14:paraId="10AD2802" w14:textId="77777777" w:rsidR="00CD32DD" w:rsidRPr="00CD32DD" w:rsidRDefault="00CD32DD" w:rsidP="00CD32DD">
      <w:pPr>
        <w:jc w:val="right"/>
        <w:rPr>
          <w:sz w:val="28"/>
          <w:szCs w:val="28"/>
        </w:rPr>
      </w:pPr>
      <w:bookmarkStart w:id="47" w:name="_Hlk90818370"/>
    </w:p>
    <w:p w14:paraId="5DE49397" w14:textId="77777777" w:rsidR="00CD32DD" w:rsidRPr="00CD32DD" w:rsidRDefault="00CD32DD" w:rsidP="00CD32DD">
      <w:pPr>
        <w:jc w:val="right"/>
        <w:rPr>
          <w:rFonts w:eastAsia="Calibri"/>
          <w:b/>
          <w:bCs/>
          <w:sz w:val="28"/>
          <w:szCs w:val="28"/>
          <w:lang w:eastAsia="en-US"/>
        </w:rPr>
      </w:pPr>
      <w:r w:rsidRPr="00CD32DD">
        <w:rPr>
          <w:sz w:val="28"/>
          <w:szCs w:val="28"/>
        </w:rPr>
        <w:t>Таблица 8</w:t>
      </w:r>
    </w:p>
    <w:p w14:paraId="24FEF0E8" w14:textId="77777777" w:rsidR="00CD32DD" w:rsidRPr="00CD32DD" w:rsidRDefault="00CD32DD" w:rsidP="00CD32DD">
      <w:pPr>
        <w:jc w:val="center"/>
        <w:rPr>
          <w:rFonts w:eastAsia="Calibri"/>
          <w:b/>
          <w:bCs/>
          <w:sz w:val="28"/>
          <w:lang w:eastAsia="en-US"/>
        </w:rPr>
      </w:pPr>
      <w:bookmarkStart w:id="48" w:name="_Hlk90818278"/>
      <w:bookmarkEnd w:id="47"/>
      <w:r w:rsidRPr="00CD32DD">
        <w:rPr>
          <w:rFonts w:eastAsia="Calibri"/>
          <w:b/>
          <w:bCs/>
          <w:sz w:val="28"/>
          <w:lang w:eastAsia="en-US"/>
        </w:rPr>
        <w:t xml:space="preserve">Реестр расходов на приобретение энергетических ресурсов, </w:t>
      </w:r>
    </w:p>
    <w:p w14:paraId="636CC115" w14:textId="77777777" w:rsidR="00CD32DD" w:rsidRPr="00CD32DD" w:rsidRDefault="00CD32DD" w:rsidP="00CD32DD">
      <w:pPr>
        <w:jc w:val="center"/>
        <w:rPr>
          <w:rFonts w:eastAsia="Calibri"/>
          <w:b/>
          <w:bCs/>
          <w:sz w:val="28"/>
          <w:lang w:eastAsia="en-US"/>
        </w:rPr>
      </w:pPr>
      <w:r w:rsidRPr="00CD32DD">
        <w:rPr>
          <w:rFonts w:eastAsia="Calibri"/>
          <w:b/>
          <w:bCs/>
          <w:sz w:val="28"/>
          <w:lang w:eastAsia="en-US"/>
        </w:rPr>
        <w:t xml:space="preserve">холодной воды и теплоносителя на производство тепловой энергии </w:t>
      </w:r>
      <w:r w:rsidRPr="00CD32DD">
        <w:rPr>
          <w:rFonts w:eastAsia="Calibri"/>
          <w:b/>
          <w:bCs/>
          <w:sz w:val="28"/>
          <w:lang w:eastAsia="en-US"/>
        </w:rPr>
        <w:br/>
        <w:t>на 2022 год</w:t>
      </w:r>
    </w:p>
    <w:p w14:paraId="5E38236F" w14:textId="77777777" w:rsidR="00CD32DD" w:rsidRPr="00CD32DD" w:rsidRDefault="00CD32DD" w:rsidP="00CD32DD">
      <w:pPr>
        <w:jc w:val="center"/>
        <w:rPr>
          <w:sz w:val="28"/>
        </w:rPr>
      </w:pPr>
      <w:r w:rsidRPr="00CD32DD">
        <w:rPr>
          <w:sz w:val="28"/>
        </w:rPr>
        <w:t>(Приложение 5.4 к Методическим указаниям)</w:t>
      </w:r>
    </w:p>
    <w:p w14:paraId="2AB44D3D" w14:textId="77777777" w:rsidR="00CD32DD" w:rsidRPr="00CD32DD" w:rsidRDefault="00CD32DD" w:rsidP="00CD32DD">
      <w:pPr>
        <w:ind w:firstLine="851"/>
        <w:jc w:val="right"/>
        <w:rPr>
          <w:sz w:val="28"/>
          <w:szCs w:val="28"/>
        </w:rPr>
      </w:pPr>
      <w:r w:rsidRPr="00CD32DD">
        <w:rPr>
          <w:sz w:val="28"/>
          <w:szCs w:val="28"/>
        </w:rPr>
        <w:t>тыс. руб.</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812"/>
        <w:gridCol w:w="1614"/>
        <w:gridCol w:w="1836"/>
        <w:gridCol w:w="1830"/>
      </w:tblGrid>
      <w:tr w:rsidR="00CD32DD" w:rsidRPr="00CD32DD" w14:paraId="1E055D40" w14:textId="77777777" w:rsidTr="00762F6E">
        <w:trPr>
          <w:trHeight w:val="20"/>
        </w:trPr>
        <w:tc>
          <w:tcPr>
            <w:tcW w:w="796" w:type="dxa"/>
            <w:shd w:val="clear" w:color="auto" w:fill="auto"/>
            <w:vAlign w:val="center"/>
            <w:hideMark/>
          </w:tcPr>
          <w:p w14:paraId="6203F6EC" w14:textId="77777777" w:rsidR="00CD32DD" w:rsidRPr="00CD32DD" w:rsidRDefault="00CD32DD" w:rsidP="00CD32DD">
            <w:pPr>
              <w:jc w:val="center"/>
            </w:pPr>
            <w:r w:rsidRPr="00CD32DD">
              <w:t>№ п/п</w:t>
            </w:r>
          </w:p>
        </w:tc>
        <w:tc>
          <w:tcPr>
            <w:tcW w:w="3899" w:type="dxa"/>
            <w:shd w:val="clear" w:color="auto" w:fill="auto"/>
            <w:vAlign w:val="center"/>
            <w:hideMark/>
          </w:tcPr>
          <w:p w14:paraId="4D24ACCD" w14:textId="77777777" w:rsidR="00CD32DD" w:rsidRPr="00CD32DD" w:rsidRDefault="00CD32DD" w:rsidP="00CD32DD">
            <w:pPr>
              <w:jc w:val="center"/>
            </w:pPr>
            <w:r w:rsidRPr="00CD32DD">
              <w:t>Наименование ресурса</w:t>
            </w:r>
          </w:p>
        </w:tc>
        <w:tc>
          <w:tcPr>
            <w:tcW w:w="1548" w:type="dxa"/>
            <w:shd w:val="clear" w:color="auto" w:fill="auto"/>
            <w:vAlign w:val="center"/>
            <w:hideMark/>
          </w:tcPr>
          <w:p w14:paraId="130611FC" w14:textId="77777777" w:rsidR="00CD32DD" w:rsidRPr="00CD32DD" w:rsidRDefault="00CD32DD" w:rsidP="00CD32DD">
            <w:pPr>
              <w:jc w:val="center"/>
            </w:pPr>
            <w:r w:rsidRPr="00CD32DD">
              <w:t>Предложение предприятия</w:t>
            </w:r>
          </w:p>
        </w:tc>
        <w:tc>
          <w:tcPr>
            <w:tcW w:w="1845" w:type="dxa"/>
            <w:shd w:val="clear" w:color="auto" w:fill="auto"/>
            <w:vAlign w:val="center"/>
          </w:tcPr>
          <w:p w14:paraId="6AECBE65" w14:textId="77777777" w:rsidR="00CD32DD" w:rsidRPr="00CD32DD" w:rsidRDefault="00CD32DD" w:rsidP="00CD32DD">
            <w:pPr>
              <w:jc w:val="center"/>
            </w:pPr>
            <w:r w:rsidRPr="00CD32DD">
              <w:t>Предложение экспертов</w:t>
            </w:r>
          </w:p>
        </w:tc>
        <w:tc>
          <w:tcPr>
            <w:tcW w:w="1833" w:type="dxa"/>
          </w:tcPr>
          <w:p w14:paraId="17511E55" w14:textId="77777777" w:rsidR="00CD32DD" w:rsidRPr="00CD32DD" w:rsidRDefault="00CD32DD" w:rsidP="00CD32DD">
            <w:pPr>
              <w:jc w:val="center"/>
            </w:pPr>
            <w:r w:rsidRPr="00CD32DD">
              <w:t>Корректировка</w:t>
            </w:r>
          </w:p>
        </w:tc>
      </w:tr>
      <w:tr w:rsidR="00CD32DD" w:rsidRPr="00CD32DD" w14:paraId="0D3E7559" w14:textId="77777777" w:rsidTr="00762F6E">
        <w:trPr>
          <w:trHeight w:val="20"/>
        </w:trPr>
        <w:tc>
          <w:tcPr>
            <w:tcW w:w="796" w:type="dxa"/>
            <w:shd w:val="clear" w:color="auto" w:fill="auto"/>
            <w:vAlign w:val="center"/>
            <w:hideMark/>
          </w:tcPr>
          <w:p w14:paraId="4ED726D5" w14:textId="77777777" w:rsidR="00CD32DD" w:rsidRPr="00CD32DD" w:rsidRDefault="00CD32DD" w:rsidP="00CD32DD">
            <w:pPr>
              <w:jc w:val="center"/>
            </w:pPr>
            <w:r w:rsidRPr="00CD32DD">
              <w:t>1</w:t>
            </w:r>
          </w:p>
        </w:tc>
        <w:tc>
          <w:tcPr>
            <w:tcW w:w="3899" w:type="dxa"/>
            <w:shd w:val="clear" w:color="auto" w:fill="auto"/>
            <w:vAlign w:val="center"/>
            <w:hideMark/>
          </w:tcPr>
          <w:p w14:paraId="2EF99744" w14:textId="77777777" w:rsidR="00CD32DD" w:rsidRPr="00CD32DD" w:rsidRDefault="00CD32DD" w:rsidP="00CD32DD">
            <w:r w:rsidRPr="00CD32DD">
              <w:t>Расходы на топливо</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CD608" w14:textId="77777777" w:rsidR="00CD32DD" w:rsidRPr="00CD32DD" w:rsidRDefault="00CD32DD" w:rsidP="00CD32DD">
            <w:pPr>
              <w:jc w:val="center"/>
            </w:pPr>
            <w:r w:rsidRPr="00CD32DD">
              <w:t>94 944,48</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2B1BD1F1" w14:textId="77777777" w:rsidR="00CD32DD" w:rsidRPr="00CD32DD" w:rsidRDefault="00CD32DD" w:rsidP="00CD32DD">
            <w:pPr>
              <w:jc w:val="center"/>
            </w:pPr>
            <w:r w:rsidRPr="00CD32DD">
              <w:t>90 585,89</w:t>
            </w:r>
          </w:p>
        </w:tc>
        <w:tc>
          <w:tcPr>
            <w:tcW w:w="1833" w:type="dxa"/>
            <w:tcBorders>
              <w:top w:val="single" w:sz="4" w:space="0" w:color="auto"/>
              <w:left w:val="nil"/>
              <w:bottom w:val="single" w:sz="4" w:space="0" w:color="auto"/>
              <w:right w:val="single" w:sz="4" w:space="0" w:color="auto"/>
            </w:tcBorders>
            <w:shd w:val="clear" w:color="auto" w:fill="auto"/>
            <w:vAlign w:val="center"/>
          </w:tcPr>
          <w:p w14:paraId="6551C6A4" w14:textId="77777777" w:rsidR="00CD32DD" w:rsidRPr="00CD32DD" w:rsidRDefault="00CD32DD" w:rsidP="00CD32DD">
            <w:pPr>
              <w:jc w:val="center"/>
            </w:pPr>
            <w:r w:rsidRPr="00CD32DD">
              <w:t>-4 358,59</w:t>
            </w:r>
          </w:p>
        </w:tc>
      </w:tr>
      <w:tr w:rsidR="00CD32DD" w:rsidRPr="00CD32DD" w14:paraId="3DD39B23" w14:textId="77777777" w:rsidTr="00762F6E">
        <w:trPr>
          <w:trHeight w:val="20"/>
        </w:trPr>
        <w:tc>
          <w:tcPr>
            <w:tcW w:w="796" w:type="dxa"/>
            <w:shd w:val="clear" w:color="auto" w:fill="auto"/>
            <w:vAlign w:val="center"/>
            <w:hideMark/>
          </w:tcPr>
          <w:p w14:paraId="30287CCC" w14:textId="77777777" w:rsidR="00CD32DD" w:rsidRPr="00CD32DD" w:rsidRDefault="00CD32DD" w:rsidP="00CD32DD">
            <w:pPr>
              <w:jc w:val="center"/>
            </w:pPr>
            <w:r w:rsidRPr="00CD32DD">
              <w:t>2</w:t>
            </w:r>
          </w:p>
        </w:tc>
        <w:tc>
          <w:tcPr>
            <w:tcW w:w="3899" w:type="dxa"/>
            <w:shd w:val="clear" w:color="auto" w:fill="auto"/>
            <w:vAlign w:val="center"/>
            <w:hideMark/>
          </w:tcPr>
          <w:p w14:paraId="1C48710F" w14:textId="77777777" w:rsidR="00CD32DD" w:rsidRPr="00CD32DD" w:rsidRDefault="00CD32DD" w:rsidP="00CD32DD">
            <w:r w:rsidRPr="00CD32DD">
              <w:t>Расходы на электрическую энергию</w:t>
            </w:r>
          </w:p>
        </w:tc>
        <w:tc>
          <w:tcPr>
            <w:tcW w:w="1548" w:type="dxa"/>
            <w:tcBorders>
              <w:top w:val="nil"/>
              <w:left w:val="single" w:sz="4" w:space="0" w:color="auto"/>
              <w:bottom w:val="single" w:sz="4" w:space="0" w:color="auto"/>
              <w:right w:val="single" w:sz="4" w:space="0" w:color="auto"/>
            </w:tcBorders>
            <w:shd w:val="clear" w:color="auto" w:fill="auto"/>
            <w:vAlign w:val="center"/>
            <w:hideMark/>
          </w:tcPr>
          <w:p w14:paraId="222602D9" w14:textId="77777777" w:rsidR="00CD32DD" w:rsidRPr="00CD32DD" w:rsidRDefault="00CD32DD" w:rsidP="00CD32DD">
            <w:pPr>
              <w:jc w:val="center"/>
            </w:pPr>
            <w:r w:rsidRPr="00CD32DD">
              <w:t>40 521,64</w:t>
            </w:r>
          </w:p>
        </w:tc>
        <w:tc>
          <w:tcPr>
            <w:tcW w:w="1845" w:type="dxa"/>
            <w:tcBorders>
              <w:top w:val="nil"/>
              <w:left w:val="nil"/>
              <w:bottom w:val="single" w:sz="4" w:space="0" w:color="auto"/>
              <w:right w:val="single" w:sz="4" w:space="0" w:color="auto"/>
            </w:tcBorders>
            <w:shd w:val="clear" w:color="auto" w:fill="auto"/>
            <w:vAlign w:val="center"/>
            <w:hideMark/>
          </w:tcPr>
          <w:p w14:paraId="274813BA" w14:textId="77777777" w:rsidR="00CD32DD" w:rsidRPr="00CD32DD" w:rsidRDefault="00CD32DD" w:rsidP="00CD32DD">
            <w:pPr>
              <w:jc w:val="center"/>
            </w:pPr>
            <w:r w:rsidRPr="00CD32DD">
              <w:t>36 668,58</w:t>
            </w:r>
          </w:p>
        </w:tc>
        <w:tc>
          <w:tcPr>
            <w:tcW w:w="1833" w:type="dxa"/>
            <w:tcBorders>
              <w:top w:val="nil"/>
              <w:left w:val="nil"/>
              <w:bottom w:val="single" w:sz="4" w:space="0" w:color="auto"/>
              <w:right w:val="single" w:sz="4" w:space="0" w:color="auto"/>
            </w:tcBorders>
            <w:shd w:val="clear" w:color="auto" w:fill="auto"/>
            <w:vAlign w:val="center"/>
          </w:tcPr>
          <w:p w14:paraId="132998B2" w14:textId="77777777" w:rsidR="00CD32DD" w:rsidRPr="00CD32DD" w:rsidRDefault="00CD32DD" w:rsidP="00CD32DD">
            <w:pPr>
              <w:jc w:val="center"/>
            </w:pPr>
            <w:r w:rsidRPr="00CD32DD">
              <w:t>-3 853,06</w:t>
            </w:r>
          </w:p>
        </w:tc>
      </w:tr>
      <w:tr w:rsidR="00CD32DD" w:rsidRPr="00CD32DD" w14:paraId="1A587A25" w14:textId="77777777" w:rsidTr="00762F6E">
        <w:trPr>
          <w:trHeight w:val="20"/>
        </w:trPr>
        <w:tc>
          <w:tcPr>
            <w:tcW w:w="796" w:type="dxa"/>
            <w:shd w:val="clear" w:color="auto" w:fill="auto"/>
            <w:vAlign w:val="center"/>
            <w:hideMark/>
          </w:tcPr>
          <w:p w14:paraId="79F36993" w14:textId="77777777" w:rsidR="00CD32DD" w:rsidRPr="00CD32DD" w:rsidRDefault="00CD32DD" w:rsidP="00CD32DD">
            <w:pPr>
              <w:jc w:val="center"/>
            </w:pPr>
            <w:r w:rsidRPr="00CD32DD">
              <w:t>3</w:t>
            </w:r>
          </w:p>
        </w:tc>
        <w:tc>
          <w:tcPr>
            <w:tcW w:w="3899" w:type="dxa"/>
            <w:shd w:val="clear" w:color="auto" w:fill="auto"/>
            <w:vAlign w:val="center"/>
            <w:hideMark/>
          </w:tcPr>
          <w:p w14:paraId="0A2620C5" w14:textId="77777777" w:rsidR="00CD32DD" w:rsidRPr="00CD32DD" w:rsidRDefault="00CD32DD" w:rsidP="00CD32DD">
            <w:r w:rsidRPr="00CD32DD">
              <w:t>Расходы на тепловую энергию</w:t>
            </w:r>
          </w:p>
        </w:tc>
        <w:tc>
          <w:tcPr>
            <w:tcW w:w="1548" w:type="dxa"/>
            <w:tcBorders>
              <w:top w:val="nil"/>
              <w:left w:val="single" w:sz="4" w:space="0" w:color="auto"/>
              <w:bottom w:val="single" w:sz="4" w:space="0" w:color="auto"/>
              <w:right w:val="single" w:sz="4" w:space="0" w:color="auto"/>
            </w:tcBorders>
            <w:shd w:val="clear" w:color="auto" w:fill="auto"/>
            <w:vAlign w:val="center"/>
            <w:hideMark/>
          </w:tcPr>
          <w:p w14:paraId="73C3DC7C" w14:textId="77777777" w:rsidR="00CD32DD" w:rsidRPr="00CD32DD" w:rsidRDefault="00CD32DD" w:rsidP="00CD32DD">
            <w:pPr>
              <w:jc w:val="center"/>
            </w:pPr>
            <w:r w:rsidRPr="00CD32DD">
              <w:t>0</w:t>
            </w:r>
          </w:p>
        </w:tc>
        <w:tc>
          <w:tcPr>
            <w:tcW w:w="1845" w:type="dxa"/>
            <w:tcBorders>
              <w:top w:val="nil"/>
              <w:left w:val="nil"/>
              <w:bottom w:val="single" w:sz="4" w:space="0" w:color="auto"/>
              <w:right w:val="single" w:sz="4" w:space="0" w:color="auto"/>
            </w:tcBorders>
            <w:shd w:val="clear" w:color="auto" w:fill="auto"/>
            <w:vAlign w:val="center"/>
            <w:hideMark/>
          </w:tcPr>
          <w:p w14:paraId="3BEE86B8" w14:textId="77777777" w:rsidR="00CD32DD" w:rsidRPr="00CD32DD" w:rsidRDefault="00CD32DD" w:rsidP="00CD32DD">
            <w:pPr>
              <w:jc w:val="center"/>
            </w:pPr>
            <w:r w:rsidRPr="00CD32DD">
              <w:t>0</w:t>
            </w:r>
          </w:p>
        </w:tc>
        <w:tc>
          <w:tcPr>
            <w:tcW w:w="1833" w:type="dxa"/>
            <w:tcBorders>
              <w:top w:val="nil"/>
              <w:left w:val="nil"/>
              <w:bottom w:val="single" w:sz="4" w:space="0" w:color="auto"/>
              <w:right w:val="single" w:sz="4" w:space="0" w:color="auto"/>
            </w:tcBorders>
            <w:shd w:val="clear" w:color="auto" w:fill="auto"/>
            <w:vAlign w:val="center"/>
          </w:tcPr>
          <w:p w14:paraId="48B31C7B" w14:textId="77777777" w:rsidR="00CD32DD" w:rsidRPr="00CD32DD" w:rsidRDefault="00CD32DD" w:rsidP="00CD32DD">
            <w:pPr>
              <w:jc w:val="center"/>
            </w:pPr>
            <w:r w:rsidRPr="00CD32DD">
              <w:t>0</w:t>
            </w:r>
          </w:p>
        </w:tc>
      </w:tr>
      <w:tr w:rsidR="00CD32DD" w:rsidRPr="00CD32DD" w14:paraId="7DD594EA" w14:textId="77777777" w:rsidTr="00762F6E">
        <w:trPr>
          <w:trHeight w:val="20"/>
        </w:trPr>
        <w:tc>
          <w:tcPr>
            <w:tcW w:w="796" w:type="dxa"/>
            <w:shd w:val="clear" w:color="auto" w:fill="auto"/>
            <w:vAlign w:val="center"/>
            <w:hideMark/>
          </w:tcPr>
          <w:p w14:paraId="4F52A0A7" w14:textId="77777777" w:rsidR="00CD32DD" w:rsidRPr="00CD32DD" w:rsidRDefault="00CD32DD" w:rsidP="00CD32DD">
            <w:pPr>
              <w:jc w:val="center"/>
            </w:pPr>
            <w:r w:rsidRPr="00CD32DD">
              <w:t>4</w:t>
            </w:r>
          </w:p>
        </w:tc>
        <w:tc>
          <w:tcPr>
            <w:tcW w:w="3899" w:type="dxa"/>
            <w:shd w:val="clear" w:color="auto" w:fill="auto"/>
            <w:vAlign w:val="center"/>
            <w:hideMark/>
          </w:tcPr>
          <w:p w14:paraId="2FE9FDE3" w14:textId="77777777" w:rsidR="00CD32DD" w:rsidRPr="00CD32DD" w:rsidRDefault="00CD32DD" w:rsidP="00CD32DD">
            <w:r w:rsidRPr="00CD32DD">
              <w:t>Расходы на холодную воду</w:t>
            </w:r>
          </w:p>
        </w:tc>
        <w:tc>
          <w:tcPr>
            <w:tcW w:w="1548" w:type="dxa"/>
            <w:tcBorders>
              <w:top w:val="nil"/>
              <w:left w:val="single" w:sz="4" w:space="0" w:color="auto"/>
              <w:bottom w:val="single" w:sz="4" w:space="0" w:color="auto"/>
              <w:right w:val="single" w:sz="4" w:space="0" w:color="auto"/>
            </w:tcBorders>
            <w:shd w:val="clear" w:color="auto" w:fill="auto"/>
            <w:vAlign w:val="center"/>
            <w:hideMark/>
          </w:tcPr>
          <w:p w14:paraId="3EBDB16D" w14:textId="77777777" w:rsidR="00CD32DD" w:rsidRPr="00CD32DD" w:rsidRDefault="00CD32DD" w:rsidP="00CD32DD">
            <w:pPr>
              <w:jc w:val="center"/>
            </w:pPr>
            <w:r w:rsidRPr="00CD32DD">
              <w:t>5 002,92</w:t>
            </w:r>
          </w:p>
        </w:tc>
        <w:tc>
          <w:tcPr>
            <w:tcW w:w="1845" w:type="dxa"/>
            <w:tcBorders>
              <w:top w:val="nil"/>
              <w:left w:val="nil"/>
              <w:bottom w:val="single" w:sz="4" w:space="0" w:color="auto"/>
              <w:right w:val="single" w:sz="4" w:space="0" w:color="auto"/>
            </w:tcBorders>
            <w:shd w:val="clear" w:color="auto" w:fill="auto"/>
            <w:vAlign w:val="center"/>
            <w:hideMark/>
          </w:tcPr>
          <w:p w14:paraId="0E4C72C6" w14:textId="77777777" w:rsidR="00CD32DD" w:rsidRPr="00CD32DD" w:rsidRDefault="00CD32DD" w:rsidP="00CD32DD">
            <w:pPr>
              <w:jc w:val="center"/>
            </w:pPr>
            <w:r w:rsidRPr="00CD32DD">
              <w:t>4 992,53</w:t>
            </w:r>
          </w:p>
        </w:tc>
        <w:tc>
          <w:tcPr>
            <w:tcW w:w="1833" w:type="dxa"/>
            <w:tcBorders>
              <w:top w:val="nil"/>
              <w:left w:val="nil"/>
              <w:bottom w:val="single" w:sz="4" w:space="0" w:color="auto"/>
              <w:right w:val="single" w:sz="4" w:space="0" w:color="auto"/>
            </w:tcBorders>
            <w:shd w:val="clear" w:color="auto" w:fill="auto"/>
            <w:vAlign w:val="center"/>
          </w:tcPr>
          <w:p w14:paraId="25DBD70B" w14:textId="77777777" w:rsidR="00CD32DD" w:rsidRPr="00CD32DD" w:rsidRDefault="00CD32DD" w:rsidP="00CD32DD">
            <w:pPr>
              <w:jc w:val="center"/>
            </w:pPr>
            <w:r w:rsidRPr="00CD32DD">
              <w:t>-10,39</w:t>
            </w:r>
          </w:p>
        </w:tc>
      </w:tr>
      <w:tr w:rsidR="00CD32DD" w:rsidRPr="00CD32DD" w14:paraId="0B570A9D" w14:textId="77777777" w:rsidTr="00762F6E">
        <w:trPr>
          <w:trHeight w:val="20"/>
        </w:trPr>
        <w:tc>
          <w:tcPr>
            <w:tcW w:w="796" w:type="dxa"/>
            <w:shd w:val="clear" w:color="auto" w:fill="auto"/>
            <w:vAlign w:val="center"/>
            <w:hideMark/>
          </w:tcPr>
          <w:p w14:paraId="05BEBFA2" w14:textId="77777777" w:rsidR="00CD32DD" w:rsidRPr="00CD32DD" w:rsidRDefault="00CD32DD" w:rsidP="00CD32DD">
            <w:pPr>
              <w:jc w:val="center"/>
            </w:pPr>
            <w:r w:rsidRPr="00CD32DD">
              <w:t>5</w:t>
            </w:r>
          </w:p>
        </w:tc>
        <w:tc>
          <w:tcPr>
            <w:tcW w:w="3899" w:type="dxa"/>
            <w:shd w:val="clear" w:color="auto" w:fill="auto"/>
            <w:vAlign w:val="center"/>
            <w:hideMark/>
          </w:tcPr>
          <w:p w14:paraId="01CA6F9D" w14:textId="77777777" w:rsidR="00CD32DD" w:rsidRPr="00CD32DD" w:rsidRDefault="00CD32DD" w:rsidP="00CD32DD">
            <w:pPr>
              <w:jc w:val="center"/>
            </w:pPr>
            <w:r w:rsidRPr="00CD32DD">
              <w:t>ИТОГО</w:t>
            </w:r>
          </w:p>
        </w:tc>
        <w:tc>
          <w:tcPr>
            <w:tcW w:w="1548" w:type="dxa"/>
            <w:tcBorders>
              <w:top w:val="nil"/>
              <w:left w:val="single" w:sz="4" w:space="0" w:color="auto"/>
              <w:bottom w:val="single" w:sz="4" w:space="0" w:color="auto"/>
              <w:right w:val="single" w:sz="4" w:space="0" w:color="auto"/>
            </w:tcBorders>
            <w:shd w:val="clear" w:color="auto" w:fill="auto"/>
            <w:vAlign w:val="center"/>
            <w:hideMark/>
          </w:tcPr>
          <w:p w14:paraId="4E2891A2" w14:textId="77777777" w:rsidR="00CD32DD" w:rsidRPr="00CD32DD" w:rsidRDefault="00CD32DD" w:rsidP="00CD32DD">
            <w:pPr>
              <w:jc w:val="center"/>
            </w:pPr>
            <w:r w:rsidRPr="00CD32DD">
              <w:t>140 469,04</w:t>
            </w:r>
          </w:p>
        </w:tc>
        <w:tc>
          <w:tcPr>
            <w:tcW w:w="1845" w:type="dxa"/>
            <w:tcBorders>
              <w:top w:val="nil"/>
              <w:left w:val="nil"/>
              <w:bottom w:val="single" w:sz="4" w:space="0" w:color="auto"/>
              <w:right w:val="single" w:sz="4" w:space="0" w:color="auto"/>
            </w:tcBorders>
            <w:shd w:val="clear" w:color="auto" w:fill="auto"/>
            <w:vAlign w:val="center"/>
            <w:hideMark/>
          </w:tcPr>
          <w:p w14:paraId="0567C528" w14:textId="77777777" w:rsidR="00CD32DD" w:rsidRPr="00CD32DD" w:rsidRDefault="00CD32DD" w:rsidP="00CD32DD">
            <w:pPr>
              <w:jc w:val="center"/>
            </w:pPr>
            <w:r w:rsidRPr="00CD32DD">
              <w:t>132 247,00</w:t>
            </w:r>
          </w:p>
        </w:tc>
        <w:tc>
          <w:tcPr>
            <w:tcW w:w="1833" w:type="dxa"/>
            <w:tcBorders>
              <w:top w:val="nil"/>
              <w:left w:val="nil"/>
              <w:bottom w:val="single" w:sz="4" w:space="0" w:color="auto"/>
              <w:right w:val="single" w:sz="4" w:space="0" w:color="auto"/>
            </w:tcBorders>
            <w:shd w:val="clear" w:color="auto" w:fill="auto"/>
            <w:vAlign w:val="center"/>
          </w:tcPr>
          <w:p w14:paraId="790336B7" w14:textId="77777777" w:rsidR="00CD32DD" w:rsidRPr="00CD32DD" w:rsidRDefault="00CD32DD" w:rsidP="00CD32DD">
            <w:pPr>
              <w:jc w:val="center"/>
            </w:pPr>
            <w:r w:rsidRPr="00CD32DD">
              <w:t>-8 222,04</w:t>
            </w:r>
          </w:p>
        </w:tc>
      </w:tr>
      <w:bookmarkEnd w:id="48"/>
    </w:tbl>
    <w:p w14:paraId="253ECD87" w14:textId="77777777" w:rsidR="00CD32DD" w:rsidRPr="00CD32DD" w:rsidRDefault="00CD32DD" w:rsidP="00CD32DD">
      <w:pPr>
        <w:jc w:val="right"/>
        <w:rPr>
          <w:sz w:val="28"/>
          <w:szCs w:val="28"/>
        </w:rPr>
      </w:pPr>
    </w:p>
    <w:p w14:paraId="755F7920" w14:textId="77777777" w:rsidR="00CD32DD" w:rsidRPr="00CD32DD" w:rsidRDefault="00CD32DD" w:rsidP="00CD32DD">
      <w:pPr>
        <w:jc w:val="right"/>
        <w:rPr>
          <w:b/>
          <w:bCs/>
          <w:sz w:val="28"/>
          <w:szCs w:val="28"/>
        </w:rPr>
      </w:pPr>
      <w:r w:rsidRPr="00CD32DD">
        <w:rPr>
          <w:sz w:val="28"/>
          <w:szCs w:val="28"/>
        </w:rPr>
        <w:t>Таблица 9</w:t>
      </w:r>
    </w:p>
    <w:p w14:paraId="6AB6AC98" w14:textId="77777777" w:rsidR="00CD32DD" w:rsidRPr="00CD32DD" w:rsidRDefault="00CD32DD" w:rsidP="00CD32DD">
      <w:pPr>
        <w:jc w:val="center"/>
        <w:rPr>
          <w:rFonts w:eastAsia="Calibri"/>
          <w:b/>
          <w:bCs/>
          <w:sz w:val="28"/>
          <w:lang w:eastAsia="en-US"/>
        </w:rPr>
      </w:pPr>
      <w:r w:rsidRPr="00CD32DD">
        <w:rPr>
          <w:rFonts w:eastAsia="Calibri"/>
          <w:b/>
          <w:bCs/>
          <w:sz w:val="28"/>
          <w:lang w:eastAsia="en-US"/>
        </w:rPr>
        <w:t xml:space="preserve">Реестр расходов на приобретение энергетических ресурсов, </w:t>
      </w:r>
    </w:p>
    <w:p w14:paraId="7D0839AD" w14:textId="77777777" w:rsidR="00CD32DD" w:rsidRPr="00CD32DD" w:rsidRDefault="00CD32DD" w:rsidP="00CD32DD">
      <w:pPr>
        <w:jc w:val="center"/>
        <w:rPr>
          <w:rFonts w:eastAsia="Calibri"/>
          <w:b/>
          <w:bCs/>
          <w:sz w:val="28"/>
          <w:lang w:eastAsia="en-US"/>
        </w:rPr>
      </w:pPr>
      <w:r w:rsidRPr="00CD32DD">
        <w:rPr>
          <w:rFonts w:eastAsia="Calibri"/>
          <w:b/>
          <w:bCs/>
          <w:sz w:val="28"/>
          <w:lang w:eastAsia="en-US"/>
        </w:rPr>
        <w:t xml:space="preserve">холодной воды и теплоносителя на производство теплоносителя </w:t>
      </w:r>
      <w:r w:rsidRPr="00CD32DD">
        <w:rPr>
          <w:rFonts w:eastAsia="Calibri"/>
          <w:b/>
          <w:bCs/>
          <w:sz w:val="28"/>
          <w:lang w:eastAsia="en-US"/>
        </w:rPr>
        <w:br/>
        <w:t>на 2022 год</w:t>
      </w:r>
    </w:p>
    <w:p w14:paraId="3F99A8B8" w14:textId="77777777" w:rsidR="00CD32DD" w:rsidRPr="00CD32DD" w:rsidRDefault="00CD32DD" w:rsidP="00CD32DD">
      <w:pPr>
        <w:jc w:val="center"/>
        <w:rPr>
          <w:sz w:val="28"/>
        </w:rPr>
      </w:pPr>
      <w:r w:rsidRPr="00CD32DD">
        <w:rPr>
          <w:sz w:val="28"/>
        </w:rPr>
        <w:t>(Приложение 5.4 к Методическим указаниям)</w:t>
      </w:r>
    </w:p>
    <w:p w14:paraId="04EA72E3" w14:textId="77777777" w:rsidR="00CD32DD" w:rsidRPr="00CD32DD" w:rsidRDefault="00CD32DD" w:rsidP="00CD32DD">
      <w:pPr>
        <w:ind w:firstLine="851"/>
        <w:jc w:val="right"/>
        <w:rPr>
          <w:sz w:val="28"/>
          <w:szCs w:val="28"/>
        </w:rPr>
      </w:pPr>
      <w:r w:rsidRPr="00CD32DD">
        <w:rPr>
          <w:sz w:val="28"/>
          <w:szCs w:val="28"/>
        </w:rPr>
        <w:t>тыс. руб.</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765"/>
        <w:gridCol w:w="1614"/>
        <w:gridCol w:w="1820"/>
        <w:gridCol w:w="1817"/>
      </w:tblGrid>
      <w:tr w:rsidR="00CD32DD" w:rsidRPr="00CD32DD" w14:paraId="2E7F99A1" w14:textId="77777777" w:rsidTr="00762F6E">
        <w:trPr>
          <w:trHeight w:val="21"/>
        </w:trPr>
        <w:tc>
          <w:tcPr>
            <w:tcW w:w="790" w:type="dxa"/>
            <w:shd w:val="clear" w:color="auto" w:fill="auto"/>
            <w:vAlign w:val="center"/>
            <w:hideMark/>
          </w:tcPr>
          <w:p w14:paraId="3146325A" w14:textId="77777777" w:rsidR="00CD32DD" w:rsidRPr="00CD32DD" w:rsidRDefault="00CD32DD" w:rsidP="00CD32DD">
            <w:pPr>
              <w:jc w:val="center"/>
            </w:pPr>
            <w:r w:rsidRPr="00CD32DD">
              <w:t>№ п/п</w:t>
            </w:r>
          </w:p>
        </w:tc>
        <w:tc>
          <w:tcPr>
            <w:tcW w:w="3869" w:type="dxa"/>
            <w:shd w:val="clear" w:color="auto" w:fill="auto"/>
            <w:vAlign w:val="center"/>
            <w:hideMark/>
          </w:tcPr>
          <w:p w14:paraId="6D066FE6" w14:textId="77777777" w:rsidR="00CD32DD" w:rsidRPr="00CD32DD" w:rsidRDefault="00CD32DD" w:rsidP="00CD32DD">
            <w:pPr>
              <w:jc w:val="center"/>
            </w:pPr>
            <w:r w:rsidRPr="00CD32DD">
              <w:t>Наименование ресурса</w:t>
            </w:r>
          </w:p>
        </w:tc>
        <w:tc>
          <w:tcPr>
            <w:tcW w:w="1536" w:type="dxa"/>
            <w:shd w:val="clear" w:color="auto" w:fill="auto"/>
            <w:vAlign w:val="center"/>
            <w:hideMark/>
          </w:tcPr>
          <w:p w14:paraId="2AFFB627" w14:textId="77777777" w:rsidR="00CD32DD" w:rsidRPr="00CD32DD" w:rsidRDefault="00CD32DD" w:rsidP="00CD32DD">
            <w:pPr>
              <w:jc w:val="center"/>
            </w:pPr>
            <w:r w:rsidRPr="00CD32DD">
              <w:t>Предложение предприятия</w:t>
            </w:r>
          </w:p>
        </w:tc>
        <w:tc>
          <w:tcPr>
            <w:tcW w:w="1831" w:type="dxa"/>
            <w:shd w:val="clear" w:color="auto" w:fill="auto"/>
            <w:vAlign w:val="center"/>
          </w:tcPr>
          <w:p w14:paraId="2EFBC9B7" w14:textId="77777777" w:rsidR="00CD32DD" w:rsidRPr="00CD32DD" w:rsidRDefault="00CD32DD" w:rsidP="00CD32DD">
            <w:pPr>
              <w:jc w:val="center"/>
            </w:pPr>
            <w:r w:rsidRPr="00CD32DD">
              <w:t>Предложение экспертов</w:t>
            </w:r>
          </w:p>
        </w:tc>
        <w:tc>
          <w:tcPr>
            <w:tcW w:w="1819" w:type="dxa"/>
          </w:tcPr>
          <w:p w14:paraId="0C763944" w14:textId="77777777" w:rsidR="00CD32DD" w:rsidRPr="00CD32DD" w:rsidRDefault="00CD32DD" w:rsidP="00CD32DD">
            <w:pPr>
              <w:jc w:val="center"/>
            </w:pPr>
            <w:r w:rsidRPr="00CD32DD">
              <w:t>Корректировка</w:t>
            </w:r>
          </w:p>
        </w:tc>
      </w:tr>
      <w:tr w:rsidR="00CD32DD" w:rsidRPr="00CD32DD" w14:paraId="0572EE9D" w14:textId="77777777" w:rsidTr="00762F6E">
        <w:trPr>
          <w:trHeight w:val="21"/>
        </w:trPr>
        <w:tc>
          <w:tcPr>
            <w:tcW w:w="790" w:type="dxa"/>
            <w:shd w:val="clear" w:color="auto" w:fill="auto"/>
            <w:vAlign w:val="center"/>
            <w:hideMark/>
          </w:tcPr>
          <w:p w14:paraId="70358A9B" w14:textId="77777777" w:rsidR="00CD32DD" w:rsidRPr="00CD32DD" w:rsidRDefault="00CD32DD" w:rsidP="00CD32DD">
            <w:pPr>
              <w:jc w:val="center"/>
            </w:pPr>
            <w:r w:rsidRPr="00CD32DD">
              <w:t>1</w:t>
            </w:r>
          </w:p>
        </w:tc>
        <w:tc>
          <w:tcPr>
            <w:tcW w:w="3869" w:type="dxa"/>
            <w:shd w:val="clear" w:color="auto" w:fill="auto"/>
            <w:vAlign w:val="center"/>
            <w:hideMark/>
          </w:tcPr>
          <w:p w14:paraId="51134356" w14:textId="77777777" w:rsidR="00CD32DD" w:rsidRPr="00CD32DD" w:rsidRDefault="00CD32DD" w:rsidP="00CD32DD">
            <w:r w:rsidRPr="00CD32DD">
              <w:t>Расходы на топливо</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B0ACA" w14:textId="77777777" w:rsidR="00CD32DD" w:rsidRPr="00CD32DD" w:rsidRDefault="00CD32DD" w:rsidP="00CD32DD">
            <w:pPr>
              <w:jc w:val="center"/>
            </w:pPr>
            <w:r w:rsidRPr="00CD32DD">
              <w:t>0,00</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21A9CB57" w14:textId="77777777" w:rsidR="00CD32DD" w:rsidRPr="00CD32DD" w:rsidRDefault="00CD32DD" w:rsidP="00CD32DD">
            <w:pPr>
              <w:jc w:val="center"/>
            </w:pPr>
            <w:r w:rsidRPr="00CD32DD">
              <w:t>0,00</w:t>
            </w:r>
          </w:p>
        </w:tc>
        <w:tc>
          <w:tcPr>
            <w:tcW w:w="1819" w:type="dxa"/>
            <w:tcBorders>
              <w:top w:val="single" w:sz="4" w:space="0" w:color="auto"/>
              <w:left w:val="nil"/>
              <w:bottom w:val="single" w:sz="4" w:space="0" w:color="auto"/>
              <w:right w:val="single" w:sz="4" w:space="0" w:color="auto"/>
            </w:tcBorders>
            <w:shd w:val="clear" w:color="auto" w:fill="auto"/>
            <w:vAlign w:val="center"/>
          </w:tcPr>
          <w:p w14:paraId="09EA8813" w14:textId="77777777" w:rsidR="00CD32DD" w:rsidRPr="00CD32DD" w:rsidRDefault="00CD32DD" w:rsidP="00CD32DD">
            <w:pPr>
              <w:jc w:val="center"/>
            </w:pPr>
            <w:r w:rsidRPr="00CD32DD">
              <w:t>0,00</w:t>
            </w:r>
          </w:p>
        </w:tc>
      </w:tr>
      <w:tr w:rsidR="00CD32DD" w:rsidRPr="00CD32DD" w14:paraId="57C2E9D3" w14:textId="77777777" w:rsidTr="00762F6E">
        <w:trPr>
          <w:trHeight w:val="21"/>
        </w:trPr>
        <w:tc>
          <w:tcPr>
            <w:tcW w:w="790" w:type="dxa"/>
            <w:shd w:val="clear" w:color="auto" w:fill="auto"/>
            <w:vAlign w:val="center"/>
            <w:hideMark/>
          </w:tcPr>
          <w:p w14:paraId="2538A8DF" w14:textId="77777777" w:rsidR="00CD32DD" w:rsidRPr="00CD32DD" w:rsidRDefault="00CD32DD" w:rsidP="00CD32DD">
            <w:pPr>
              <w:jc w:val="center"/>
            </w:pPr>
            <w:r w:rsidRPr="00CD32DD">
              <w:t>2</w:t>
            </w:r>
          </w:p>
        </w:tc>
        <w:tc>
          <w:tcPr>
            <w:tcW w:w="3869" w:type="dxa"/>
            <w:shd w:val="clear" w:color="auto" w:fill="auto"/>
            <w:vAlign w:val="center"/>
            <w:hideMark/>
          </w:tcPr>
          <w:p w14:paraId="09B33075" w14:textId="77777777" w:rsidR="00CD32DD" w:rsidRPr="00CD32DD" w:rsidRDefault="00CD32DD" w:rsidP="00CD32DD">
            <w:r w:rsidRPr="00CD32DD">
              <w:t>Расходы на электрическую энергию</w:t>
            </w:r>
          </w:p>
        </w:tc>
        <w:tc>
          <w:tcPr>
            <w:tcW w:w="1536" w:type="dxa"/>
            <w:tcBorders>
              <w:top w:val="nil"/>
              <w:left w:val="single" w:sz="4" w:space="0" w:color="auto"/>
              <w:bottom w:val="single" w:sz="4" w:space="0" w:color="auto"/>
              <w:right w:val="single" w:sz="4" w:space="0" w:color="auto"/>
            </w:tcBorders>
            <w:shd w:val="clear" w:color="auto" w:fill="auto"/>
            <w:vAlign w:val="center"/>
            <w:hideMark/>
          </w:tcPr>
          <w:p w14:paraId="3A56A9E2" w14:textId="77777777" w:rsidR="00CD32DD" w:rsidRPr="00CD32DD" w:rsidRDefault="00CD32DD" w:rsidP="00CD32DD">
            <w:pPr>
              <w:jc w:val="center"/>
            </w:pPr>
            <w:r w:rsidRPr="00CD32DD">
              <w:t>0,00</w:t>
            </w:r>
          </w:p>
        </w:tc>
        <w:tc>
          <w:tcPr>
            <w:tcW w:w="1831" w:type="dxa"/>
            <w:tcBorders>
              <w:top w:val="nil"/>
              <w:left w:val="nil"/>
              <w:bottom w:val="single" w:sz="4" w:space="0" w:color="auto"/>
              <w:right w:val="single" w:sz="4" w:space="0" w:color="auto"/>
            </w:tcBorders>
            <w:shd w:val="clear" w:color="auto" w:fill="auto"/>
            <w:vAlign w:val="center"/>
            <w:hideMark/>
          </w:tcPr>
          <w:p w14:paraId="29C0117A" w14:textId="77777777" w:rsidR="00CD32DD" w:rsidRPr="00CD32DD" w:rsidRDefault="00CD32DD" w:rsidP="00CD32DD">
            <w:pPr>
              <w:jc w:val="center"/>
            </w:pPr>
            <w:r w:rsidRPr="00CD32DD">
              <w:t>0,00</w:t>
            </w:r>
          </w:p>
        </w:tc>
        <w:tc>
          <w:tcPr>
            <w:tcW w:w="1819" w:type="dxa"/>
            <w:tcBorders>
              <w:top w:val="nil"/>
              <w:left w:val="nil"/>
              <w:bottom w:val="single" w:sz="4" w:space="0" w:color="auto"/>
              <w:right w:val="single" w:sz="4" w:space="0" w:color="auto"/>
            </w:tcBorders>
            <w:shd w:val="clear" w:color="auto" w:fill="auto"/>
            <w:vAlign w:val="center"/>
          </w:tcPr>
          <w:p w14:paraId="486B4F02" w14:textId="77777777" w:rsidR="00CD32DD" w:rsidRPr="00CD32DD" w:rsidRDefault="00CD32DD" w:rsidP="00CD32DD">
            <w:pPr>
              <w:jc w:val="center"/>
            </w:pPr>
            <w:r w:rsidRPr="00CD32DD">
              <w:t>0,00</w:t>
            </w:r>
          </w:p>
        </w:tc>
      </w:tr>
      <w:tr w:rsidR="00CD32DD" w:rsidRPr="00CD32DD" w14:paraId="7E249953" w14:textId="77777777" w:rsidTr="00762F6E">
        <w:trPr>
          <w:trHeight w:val="21"/>
        </w:trPr>
        <w:tc>
          <w:tcPr>
            <w:tcW w:w="790" w:type="dxa"/>
            <w:shd w:val="clear" w:color="auto" w:fill="auto"/>
            <w:vAlign w:val="center"/>
            <w:hideMark/>
          </w:tcPr>
          <w:p w14:paraId="6B912548" w14:textId="77777777" w:rsidR="00CD32DD" w:rsidRPr="00CD32DD" w:rsidRDefault="00CD32DD" w:rsidP="00CD32DD">
            <w:pPr>
              <w:jc w:val="center"/>
            </w:pPr>
            <w:r w:rsidRPr="00CD32DD">
              <w:t>3</w:t>
            </w:r>
          </w:p>
        </w:tc>
        <w:tc>
          <w:tcPr>
            <w:tcW w:w="3869" w:type="dxa"/>
            <w:shd w:val="clear" w:color="auto" w:fill="auto"/>
            <w:vAlign w:val="center"/>
            <w:hideMark/>
          </w:tcPr>
          <w:p w14:paraId="3A502EFF" w14:textId="77777777" w:rsidR="00CD32DD" w:rsidRPr="00CD32DD" w:rsidRDefault="00CD32DD" w:rsidP="00CD32DD">
            <w:r w:rsidRPr="00CD32DD">
              <w:t>Расходы на тепловую энергию</w:t>
            </w:r>
          </w:p>
        </w:tc>
        <w:tc>
          <w:tcPr>
            <w:tcW w:w="1536" w:type="dxa"/>
            <w:tcBorders>
              <w:top w:val="nil"/>
              <w:left w:val="single" w:sz="4" w:space="0" w:color="auto"/>
              <w:bottom w:val="single" w:sz="4" w:space="0" w:color="auto"/>
              <w:right w:val="single" w:sz="4" w:space="0" w:color="auto"/>
            </w:tcBorders>
            <w:shd w:val="clear" w:color="auto" w:fill="auto"/>
            <w:vAlign w:val="center"/>
            <w:hideMark/>
          </w:tcPr>
          <w:p w14:paraId="3127BF95" w14:textId="77777777" w:rsidR="00CD32DD" w:rsidRPr="00CD32DD" w:rsidRDefault="00CD32DD" w:rsidP="00CD32DD">
            <w:pPr>
              <w:jc w:val="center"/>
            </w:pPr>
            <w:r w:rsidRPr="00CD32DD">
              <w:t>0,00</w:t>
            </w:r>
          </w:p>
        </w:tc>
        <w:tc>
          <w:tcPr>
            <w:tcW w:w="1831" w:type="dxa"/>
            <w:tcBorders>
              <w:top w:val="nil"/>
              <w:left w:val="nil"/>
              <w:bottom w:val="single" w:sz="4" w:space="0" w:color="auto"/>
              <w:right w:val="single" w:sz="4" w:space="0" w:color="auto"/>
            </w:tcBorders>
            <w:shd w:val="clear" w:color="auto" w:fill="auto"/>
            <w:vAlign w:val="center"/>
            <w:hideMark/>
          </w:tcPr>
          <w:p w14:paraId="5CED93E4" w14:textId="77777777" w:rsidR="00CD32DD" w:rsidRPr="00CD32DD" w:rsidRDefault="00CD32DD" w:rsidP="00CD32DD">
            <w:pPr>
              <w:jc w:val="center"/>
            </w:pPr>
            <w:r w:rsidRPr="00CD32DD">
              <w:t>0,00</w:t>
            </w:r>
          </w:p>
        </w:tc>
        <w:tc>
          <w:tcPr>
            <w:tcW w:w="1819" w:type="dxa"/>
            <w:tcBorders>
              <w:top w:val="nil"/>
              <w:left w:val="nil"/>
              <w:bottom w:val="single" w:sz="4" w:space="0" w:color="auto"/>
              <w:right w:val="single" w:sz="4" w:space="0" w:color="auto"/>
            </w:tcBorders>
            <w:shd w:val="clear" w:color="auto" w:fill="auto"/>
            <w:vAlign w:val="center"/>
          </w:tcPr>
          <w:p w14:paraId="214F66B9" w14:textId="77777777" w:rsidR="00CD32DD" w:rsidRPr="00CD32DD" w:rsidRDefault="00CD32DD" w:rsidP="00CD32DD">
            <w:pPr>
              <w:jc w:val="center"/>
            </w:pPr>
            <w:r w:rsidRPr="00CD32DD">
              <w:t>0,00</w:t>
            </w:r>
          </w:p>
        </w:tc>
      </w:tr>
      <w:tr w:rsidR="00CD32DD" w:rsidRPr="00CD32DD" w14:paraId="5950DDA8" w14:textId="77777777" w:rsidTr="00762F6E">
        <w:trPr>
          <w:trHeight w:val="21"/>
        </w:trPr>
        <w:tc>
          <w:tcPr>
            <w:tcW w:w="790" w:type="dxa"/>
            <w:shd w:val="clear" w:color="auto" w:fill="auto"/>
            <w:vAlign w:val="center"/>
            <w:hideMark/>
          </w:tcPr>
          <w:p w14:paraId="5D1B085A" w14:textId="77777777" w:rsidR="00CD32DD" w:rsidRPr="00CD32DD" w:rsidRDefault="00CD32DD" w:rsidP="00CD32DD">
            <w:pPr>
              <w:jc w:val="center"/>
            </w:pPr>
            <w:r w:rsidRPr="00CD32DD">
              <w:t>4</w:t>
            </w:r>
          </w:p>
        </w:tc>
        <w:tc>
          <w:tcPr>
            <w:tcW w:w="3869" w:type="dxa"/>
            <w:shd w:val="clear" w:color="auto" w:fill="auto"/>
            <w:vAlign w:val="center"/>
            <w:hideMark/>
          </w:tcPr>
          <w:p w14:paraId="711C40A1" w14:textId="77777777" w:rsidR="00CD32DD" w:rsidRPr="00CD32DD" w:rsidRDefault="00CD32DD" w:rsidP="00CD32DD">
            <w:r w:rsidRPr="00CD32DD">
              <w:t>Расходы на холодную воду</w:t>
            </w:r>
          </w:p>
        </w:tc>
        <w:tc>
          <w:tcPr>
            <w:tcW w:w="1536" w:type="dxa"/>
            <w:tcBorders>
              <w:top w:val="nil"/>
              <w:left w:val="single" w:sz="4" w:space="0" w:color="auto"/>
              <w:bottom w:val="single" w:sz="4" w:space="0" w:color="auto"/>
              <w:right w:val="single" w:sz="4" w:space="0" w:color="auto"/>
            </w:tcBorders>
            <w:shd w:val="clear" w:color="auto" w:fill="auto"/>
            <w:vAlign w:val="center"/>
            <w:hideMark/>
          </w:tcPr>
          <w:p w14:paraId="63E85BD2" w14:textId="77777777" w:rsidR="00CD32DD" w:rsidRPr="00CD32DD" w:rsidRDefault="00CD32DD" w:rsidP="00CD32DD">
            <w:pPr>
              <w:jc w:val="center"/>
            </w:pPr>
            <w:r w:rsidRPr="00CD32DD">
              <w:t>4 106,82</w:t>
            </w:r>
          </w:p>
        </w:tc>
        <w:tc>
          <w:tcPr>
            <w:tcW w:w="1831" w:type="dxa"/>
            <w:tcBorders>
              <w:top w:val="nil"/>
              <w:left w:val="nil"/>
              <w:bottom w:val="single" w:sz="4" w:space="0" w:color="auto"/>
              <w:right w:val="single" w:sz="4" w:space="0" w:color="auto"/>
            </w:tcBorders>
            <w:shd w:val="clear" w:color="auto" w:fill="auto"/>
            <w:vAlign w:val="center"/>
            <w:hideMark/>
          </w:tcPr>
          <w:p w14:paraId="64176087" w14:textId="77777777" w:rsidR="00CD32DD" w:rsidRPr="00CD32DD" w:rsidRDefault="00CD32DD" w:rsidP="00CD32DD">
            <w:pPr>
              <w:jc w:val="center"/>
            </w:pPr>
            <w:r w:rsidRPr="00CD32DD">
              <w:t>4 106,82</w:t>
            </w:r>
          </w:p>
        </w:tc>
        <w:tc>
          <w:tcPr>
            <w:tcW w:w="1819" w:type="dxa"/>
            <w:tcBorders>
              <w:top w:val="nil"/>
              <w:left w:val="nil"/>
              <w:bottom w:val="single" w:sz="4" w:space="0" w:color="auto"/>
              <w:right w:val="single" w:sz="4" w:space="0" w:color="auto"/>
            </w:tcBorders>
            <w:shd w:val="clear" w:color="auto" w:fill="auto"/>
            <w:vAlign w:val="center"/>
          </w:tcPr>
          <w:p w14:paraId="6FDF01B1" w14:textId="77777777" w:rsidR="00CD32DD" w:rsidRPr="00CD32DD" w:rsidRDefault="00CD32DD" w:rsidP="00CD32DD">
            <w:pPr>
              <w:jc w:val="center"/>
            </w:pPr>
            <w:r w:rsidRPr="00CD32DD">
              <w:t>0,00</w:t>
            </w:r>
          </w:p>
        </w:tc>
      </w:tr>
      <w:tr w:rsidR="00CD32DD" w:rsidRPr="00CD32DD" w14:paraId="63AAC6B3" w14:textId="77777777" w:rsidTr="00762F6E">
        <w:trPr>
          <w:trHeight w:val="21"/>
        </w:trPr>
        <w:tc>
          <w:tcPr>
            <w:tcW w:w="790" w:type="dxa"/>
            <w:shd w:val="clear" w:color="auto" w:fill="auto"/>
            <w:vAlign w:val="center"/>
            <w:hideMark/>
          </w:tcPr>
          <w:p w14:paraId="0E5467B3" w14:textId="77777777" w:rsidR="00CD32DD" w:rsidRPr="00CD32DD" w:rsidRDefault="00CD32DD" w:rsidP="00CD32DD">
            <w:pPr>
              <w:jc w:val="center"/>
            </w:pPr>
            <w:r w:rsidRPr="00CD32DD">
              <w:t>5</w:t>
            </w:r>
          </w:p>
        </w:tc>
        <w:tc>
          <w:tcPr>
            <w:tcW w:w="3869" w:type="dxa"/>
            <w:shd w:val="clear" w:color="auto" w:fill="auto"/>
            <w:vAlign w:val="center"/>
            <w:hideMark/>
          </w:tcPr>
          <w:p w14:paraId="571B068F" w14:textId="77777777" w:rsidR="00CD32DD" w:rsidRPr="00CD32DD" w:rsidRDefault="00CD32DD" w:rsidP="00CD32DD">
            <w:pPr>
              <w:jc w:val="center"/>
            </w:pPr>
            <w:r w:rsidRPr="00CD32DD">
              <w:t>ИТОГО</w:t>
            </w:r>
          </w:p>
        </w:tc>
        <w:tc>
          <w:tcPr>
            <w:tcW w:w="1536" w:type="dxa"/>
            <w:tcBorders>
              <w:top w:val="nil"/>
              <w:left w:val="single" w:sz="4" w:space="0" w:color="auto"/>
              <w:bottom w:val="single" w:sz="4" w:space="0" w:color="auto"/>
              <w:right w:val="single" w:sz="4" w:space="0" w:color="auto"/>
            </w:tcBorders>
            <w:shd w:val="clear" w:color="auto" w:fill="auto"/>
            <w:vAlign w:val="center"/>
            <w:hideMark/>
          </w:tcPr>
          <w:p w14:paraId="42D76F32" w14:textId="77777777" w:rsidR="00CD32DD" w:rsidRPr="00CD32DD" w:rsidRDefault="00CD32DD" w:rsidP="00CD32DD">
            <w:pPr>
              <w:jc w:val="center"/>
              <w:rPr>
                <w:highlight w:val="yellow"/>
              </w:rPr>
            </w:pPr>
            <w:r w:rsidRPr="00CD32DD">
              <w:t>4 106,82</w:t>
            </w:r>
          </w:p>
        </w:tc>
        <w:tc>
          <w:tcPr>
            <w:tcW w:w="1831" w:type="dxa"/>
            <w:tcBorders>
              <w:top w:val="nil"/>
              <w:left w:val="nil"/>
              <w:bottom w:val="single" w:sz="4" w:space="0" w:color="auto"/>
              <w:right w:val="single" w:sz="4" w:space="0" w:color="auto"/>
            </w:tcBorders>
            <w:shd w:val="clear" w:color="auto" w:fill="auto"/>
            <w:vAlign w:val="center"/>
            <w:hideMark/>
          </w:tcPr>
          <w:p w14:paraId="5DD1A36F" w14:textId="77777777" w:rsidR="00CD32DD" w:rsidRPr="00CD32DD" w:rsidRDefault="00CD32DD" w:rsidP="00CD32DD">
            <w:pPr>
              <w:jc w:val="center"/>
            </w:pPr>
            <w:r w:rsidRPr="00CD32DD">
              <w:t>4 106,82</w:t>
            </w:r>
          </w:p>
        </w:tc>
        <w:tc>
          <w:tcPr>
            <w:tcW w:w="1819" w:type="dxa"/>
            <w:tcBorders>
              <w:top w:val="nil"/>
              <w:left w:val="nil"/>
              <w:bottom w:val="single" w:sz="4" w:space="0" w:color="auto"/>
              <w:right w:val="single" w:sz="4" w:space="0" w:color="auto"/>
            </w:tcBorders>
            <w:shd w:val="clear" w:color="auto" w:fill="auto"/>
            <w:vAlign w:val="center"/>
          </w:tcPr>
          <w:p w14:paraId="4E77C419" w14:textId="77777777" w:rsidR="00CD32DD" w:rsidRPr="00CD32DD" w:rsidRDefault="00CD32DD" w:rsidP="00CD32DD">
            <w:pPr>
              <w:jc w:val="center"/>
            </w:pPr>
            <w:r w:rsidRPr="00CD32DD">
              <w:t>0,00</w:t>
            </w:r>
          </w:p>
        </w:tc>
      </w:tr>
    </w:tbl>
    <w:p w14:paraId="2995B624" w14:textId="77777777" w:rsidR="00CD32DD" w:rsidRPr="00CD32DD" w:rsidRDefault="00CD32DD" w:rsidP="00CD32DD">
      <w:pPr>
        <w:rPr>
          <w:szCs w:val="20"/>
        </w:rPr>
      </w:pPr>
    </w:p>
    <w:p w14:paraId="6F79593E" w14:textId="77777777" w:rsidR="00CD32DD" w:rsidRPr="00CD32DD" w:rsidRDefault="00CD32DD" w:rsidP="00CD32DD">
      <w:pPr>
        <w:keepNext/>
        <w:keepLines/>
        <w:spacing w:before="40"/>
        <w:ind w:firstLine="851"/>
        <w:jc w:val="center"/>
        <w:outlineLvl w:val="1"/>
        <w:rPr>
          <w:b/>
          <w:bCs/>
          <w:sz w:val="28"/>
          <w:szCs w:val="28"/>
        </w:rPr>
      </w:pPr>
      <w:r w:rsidRPr="00CD32DD">
        <w:rPr>
          <w:b/>
          <w:bCs/>
          <w:sz w:val="28"/>
          <w:szCs w:val="28"/>
        </w:rPr>
        <w:t>4.4. Корректировка с целью учета отклонения фактических значений параметров расчета тарифов от значений, учтенных при установлении тарифов</w:t>
      </w:r>
    </w:p>
    <w:p w14:paraId="1D619B62" w14:textId="77777777" w:rsidR="00CD32DD" w:rsidRPr="00CD32DD" w:rsidRDefault="00CD32DD" w:rsidP="00CD32DD">
      <w:pPr>
        <w:ind w:firstLine="851"/>
        <w:jc w:val="both"/>
        <w:rPr>
          <w:sz w:val="28"/>
          <w:szCs w:val="28"/>
        </w:rPr>
      </w:pPr>
      <w:r w:rsidRPr="00CD32DD">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4492BBD1" w14:textId="77777777" w:rsidR="00CD32DD" w:rsidRPr="00CD32DD" w:rsidRDefault="00CD32DD" w:rsidP="00CD32DD">
      <w:pPr>
        <w:ind w:firstLine="851"/>
        <w:jc w:val="both"/>
        <w:rPr>
          <w:sz w:val="28"/>
          <w:szCs w:val="28"/>
        </w:rPr>
      </w:pPr>
      <w:r w:rsidRPr="00CD32DD">
        <w:rPr>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CD32DD">
        <w:rPr>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C3C2A20" w14:textId="77777777" w:rsidR="00CD32DD" w:rsidRPr="00CD32DD" w:rsidRDefault="00CD32DD" w:rsidP="00CD32DD">
      <w:pPr>
        <w:autoSpaceDE w:val="0"/>
        <w:autoSpaceDN w:val="0"/>
        <w:adjustRightInd w:val="0"/>
        <w:ind w:firstLine="851"/>
        <w:jc w:val="center"/>
        <w:rPr>
          <w:rFonts w:eastAsia="Calibri"/>
          <w:sz w:val="28"/>
          <w:szCs w:val="28"/>
        </w:rPr>
      </w:pPr>
      <w:r w:rsidRPr="00CD32DD">
        <w:rPr>
          <w:rFonts w:eastAsia="Calibri"/>
          <w:noProof/>
          <w:position w:val="-12"/>
          <w:sz w:val="28"/>
          <w:szCs w:val="28"/>
        </w:rPr>
        <w:lastRenderedPageBreak/>
        <w:drawing>
          <wp:inline distT="0" distB="0" distL="0" distR="0" wp14:anchorId="23523DC2" wp14:editId="25180223">
            <wp:extent cx="2219325" cy="33337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333375"/>
                    </a:xfrm>
                    <a:prstGeom prst="rect">
                      <a:avLst/>
                    </a:prstGeom>
                    <a:noFill/>
                    <a:ln>
                      <a:noFill/>
                    </a:ln>
                  </pic:spPr>
                </pic:pic>
              </a:graphicData>
            </a:graphic>
          </wp:inline>
        </w:drawing>
      </w:r>
      <w:r w:rsidRPr="00CD32DD">
        <w:rPr>
          <w:rFonts w:eastAsia="Calibri"/>
          <w:sz w:val="28"/>
          <w:szCs w:val="28"/>
        </w:rPr>
        <w:t xml:space="preserve"> (тыс. руб.), (22)</w:t>
      </w:r>
    </w:p>
    <w:p w14:paraId="3B28E85D" w14:textId="77777777" w:rsidR="00CD32DD" w:rsidRPr="00CD32DD" w:rsidRDefault="00CD32DD" w:rsidP="00CD32DD">
      <w:pPr>
        <w:ind w:firstLine="851"/>
        <w:jc w:val="both"/>
        <w:rPr>
          <w:sz w:val="28"/>
          <w:szCs w:val="28"/>
        </w:rPr>
      </w:pPr>
      <w:r w:rsidRPr="00CD32DD">
        <w:rPr>
          <w:sz w:val="28"/>
          <w:szCs w:val="28"/>
        </w:rPr>
        <w:t>где:</w:t>
      </w:r>
    </w:p>
    <w:p w14:paraId="2B67105A" w14:textId="77777777" w:rsidR="00CD32DD" w:rsidRPr="00CD32DD" w:rsidRDefault="00CD32DD" w:rsidP="00CD32DD">
      <w:pPr>
        <w:ind w:firstLine="851"/>
        <w:jc w:val="both"/>
        <w:rPr>
          <w:sz w:val="28"/>
          <w:szCs w:val="28"/>
        </w:rPr>
      </w:pPr>
      <w:r w:rsidRPr="00CD32DD">
        <w:rPr>
          <w:noProof/>
          <w:sz w:val="28"/>
          <w:szCs w:val="28"/>
        </w:rPr>
        <w:drawing>
          <wp:inline distT="0" distB="0" distL="0" distR="0" wp14:anchorId="2516B735" wp14:editId="737F3275">
            <wp:extent cx="819150" cy="342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CD32DD">
        <w:rPr>
          <w:sz w:val="28"/>
          <w:szCs w:val="28"/>
        </w:rPr>
        <w:t xml:space="preserve"> - размер корректировки необходимой валовой выручки </w:t>
      </w:r>
      <w:r w:rsidRPr="00CD32DD">
        <w:rPr>
          <w:sz w:val="28"/>
          <w:szCs w:val="28"/>
        </w:rPr>
        <w:br/>
        <w:t>по результатам (i-2)-го года;</w:t>
      </w:r>
    </w:p>
    <w:p w14:paraId="2BEB1AFF" w14:textId="77777777" w:rsidR="00CD32DD" w:rsidRPr="00CD32DD" w:rsidRDefault="00CD32DD" w:rsidP="00CD32DD">
      <w:pPr>
        <w:ind w:firstLine="851"/>
        <w:jc w:val="both"/>
        <w:rPr>
          <w:sz w:val="28"/>
          <w:szCs w:val="28"/>
        </w:rPr>
      </w:pPr>
      <w:r w:rsidRPr="00CD32DD">
        <w:rPr>
          <w:noProof/>
          <w:sz w:val="28"/>
          <w:szCs w:val="28"/>
        </w:rPr>
        <w:drawing>
          <wp:inline distT="0" distB="0" distL="0" distR="0" wp14:anchorId="71BFBA45" wp14:editId="6359EE5D">
            <wp:extent cx="695325" cy="3429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CD32DD">
        <w:rPr>
          <w:sz w:val="28"/>
          <w:szCs w:val="28"/>
        </w:rPr>
        <w:t xml:space="preserve"> - фактическая величина необходимой валовой выручки </w:t>
      </w:r>
      <w:r w:rsidRPr="00CD32DD">
        <w:rPr>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w:t>
      </w:r>
      <w:r w:rsidRPr="00CD32DD">
        <w:rPr>
          <w:sz w:val="28"/>
          <w:szCs w:val="28"/>
        </w:rPr>
        <w:br/>
        <w:t xml:space="preserve">в соответствии с </w:t>
      </w:r>
      <w:hyperlink r:id="rId16" w:history="1">
        <w:r w:rsidRPr="00CD32DD">
          <w:rPr>
            <w:sz w:val="28"/>
            <w:szCs w:val="28"/>
          </w:rPr>
          <w:t>пунктом 55</w:t>
        </w:r>
      </w:hyperlink>
      <w:r w:rsidRPr="00CD32DD">
        <w:rPr>
          <w:sz w:val="28"/>
          <w:szCs w:val="28"/>
        </w:rPr>
        <w:t xml:space="preserve"> настоящих Методических указаний;</w:t>
      </w:r>
    </w:p>
    <w:p w14:paraId="75777B5B" w14:textId="77777777" w:rsidR="00CD32DD" w:rsidRPr="00CD32DD" w:rsidRDefault="00CD32DD" w:rsidP="00CD32DD">
      <w:pPr>
        <w:ind w:firstLine="851"/>
        <w:jc w:val="both"/>
        <w:rPr>
          <w:sz w:val="28"/>
          <w:szCs w:val="28"/>
        </w:rPr>
      </w:pPr>
      <w:r w:rsidRPr="00CD32DD">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CD32DD">
        <w:rPr>
          <w:sz w:val="28"/>
          <w:szCs w:val="28"/>
        </w:rPr>
        <w:br/>
        <w:t xml:space="preserve">и тарифов, установленных в соответствии с </w:t>
      </w:r>
      <w:hyperlink r:id="rId17" w:history="1">
        <w:r w:rsidRPr="00CD32DD">
          <w:rPr>
            <w:sz w:val="28"/>
            <w:szCs w:val="28"/>
          </w:rPr>
          <w:t>главой IX</w:t>
        </w:r>
      </w:hyperlink>
      <w:r w:rsidRPr="00CD32DD">
        <w:rPr>
          <w:sz w:val="28"/>
          <w:szCs w:val="28"/>
        </w:rPr>
        <w:t xml:space="preserve"> настоящих Методических указаний на (i-2)-й год, без учета уровня собираемости платежей.</w:t>
      </w:r>
    </w:p>
    <w:p w14:paraId="03C44048" w14:textId="77777777" w:rsidR="00CD32DD" w:rsidRPr="00CD32DD" w:rsidRDefault="00CD32DD" w:rsidP="00CD32DD">
      <w:pPr>
        <w:ind w:firstLine="851"/>
        <w:jc w:val="both"/>
        <w:rPr>
          <w:sz w:val="28"/>
          <w:szCs w:val="28"/>
        </w:rPr>
      </w:pPr>
      <w:r w:rsidRPr="00CD32DD">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1AE2C521" w14:textId="77777777" w:rsidR="00CD32DD" w:rsidRPr="00CD32DD" w:rsidRDefault="00CD32DD" w:rsidP="00CD32DD">
      <w:pPr>
        <w:ind w:firstLine="851"/>
        <w:jc w:val="both"/>
        <w:rPr>
          <w:sz w:val="28"/>
          <w:szCs w:val="28"/>
        </w:rPr>
      </w:pPr>
      <w:r w:rsidRPr="00CD32DD">
        <w:rPr>
          <w:sz w:val="28"/>
          <w:szCs w:val="28"/>
        </w:rPr>
        <w:t>В расчёт фактической необходимой валовой выручки, согласно Методическим указаниям, включаются:</w:t>
      </w:r>
    </w:p>
    <w:p w14:paraId="08B13498" w14:textId="77777777" w:rsidR="00CD32DD" w:rsidRPr="00CD32DD" w:rsidRDefault="00CD32DD" w:rsidP="00CD32DD">
      <w:pPr>
        <w:ind w:firstLine="851"/>
        <w:jc w:val="both"/>
        <w:rPr>
          <w:sz w:val="28"/>
          <w:szCs w:val="28"/>
        </w:rPr>
      </w:pPr>
      <w:r w:rsidRPr="00CD32DD">
        <w:rPr>
          <w:sz w:val="28"/>
          <w:szCs w:val="28"/>
        </w:rPr>
        <w:t>Операционные расходы за 2020 год, определяются исходя из фактических параметров расчета тарифов согласно п. 56 Методических указаний;</w:t>
      </w:r>
    </w:p>
    <w:p w14:paraId="113B6823" w14:textId="77777777" w:rsidR="00CD32DD" w:rsidRPr="00CD32DD" w:rsidRDefault="00CD32DD" w:rsidP="00CD32DD">
      <w:pPr>
        <w:ind w:firstLine="851"/>
        <w:jc w:val="both"/>
        <w:rPr>
          <w:sz w:val="28"/>
          <w:szCs w:val="28"/>
        </w:rPr>
      </w:pPr>
      <w:r w:rsidRPr="00CD32DD">
        <w:rPr>
          <w:sz w:val="28"/>
          <w:szCs w:val="28"/>
        </w:rPr>
        <w:t>Неподконтрольные расходы на основании документально подтвержденных, имевших место фактических расходов;</w:t>
      </w:r>
    </w:p>
    <w:p w14:paraId="2F16D40B" w14:textId="77777777" w:rsidR="00CD32DD" w:rsidRPr="00CD32DD" w:rsidRDefault="00CD32DD" w:rsidP="00CD32DD">
      <w:pPr>
        <w:ind w:firstLine="851"/>
        <w:jc w:val="both"/>
        <w:rPr>
          <w:sz w:val="28"/>
          <w:szCs w:val="28"/>
        </w:rPr>
      </w:pPr>
      <w:r w:rsidRPr="00CD32DD">
        <w:rPr>
          <w:sz w:val="28"/>
          <w:szCs w:val="28"/>
        </w:rPr>
        <w:t>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19D16EDC" w14:textId="77777777" w:rsidR="00CD32DD" w:rsidRPr="00CD32DD" w:rsidRDefault="00CD32DD" w:rsidP="00CD32DD">
      <w:pPr>
        <w:ind w:firstLine="851"/>
        <w:jc w:val="both"/>
        <w:rPr>
          <w:sz w:val="28"/>
          <w:szCs w:val="28"/>
        </w:rPr>
      </w:pPr>
      <w:r w:rsidRPr="00CD32DD">
        <w:rPr>
          <w:sz w:val="28"/>
          <w:szCs w:val="28"/>
        </w:rPr>
        <w:t>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12969EA1" w14:textId="77777777" w:rsidR="00CD32DD" w:rsidRPr="00CD32DD" w:rsidRDefault="00CD32DD" w:rsidP="00CD32DD">
      <w:pPr>
        <w:ind w:firstLine="851"/>
        <w:jc w:val="both"/>
        <w:rPr>
          <w:sz w:val="28"/>
          <w:szCs w:val="28"/>
        </w:rPr>
      </w:pPr>
      <w:r w:rsidRPr="00CD32DD">
        <w:rPr>
          <w:sz w:val="28"/>
          <w:szCs w:val="28"/>
        </w:rPr>
        <w:t>Фактическая нормативная прибыль.</w:t>
      </w:r>
    </w:p>
    <w:p w14:paraId="37503C83" w14:textId="77777777" w:rsidR="00CD32DD" w:rsidRPr="00CD32DD" w:rsidRDefault="00CD32DD" w:rsidP="00CD32DD">
      <w:pPr>
        <w:ind w:firstLine="851"/>
        <w:jc w:val="both"/>
        <w:rPr>
          <w:sz w:val="28"/>
          <w:szCs w:val="28"/>
        </w:rPr>
      </w:pPr>
      <w:r w:rsidRPr="00CD32DD">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1C2E4602" w14:textId="77777777" w:rsidR="00CD32DD" w:rsidRPr="00CD32DD" w:rsidRDefault="00CD32DD" w:rsidP="00CD32DD">
      <w:pPr>
        <w:ind w:firstLine="851"/>
        <w:jc w:val="both"/>
        <w:rPr>
          <w:sz w:val="28"/>
          <w:szCs w:val="28"/>
        </w:rPr>
      </w:pPr>
    </w:p>
    <w:p w14:paraId="36407B17" w14:textId="77777777" w:rsidR="00CD32DD" w:rsidRPr="00CD32DD" w:rsidRDefault="00CD32DD" w:rsidP="00CD32DD">
      <w:pPr>
        <w:ind w:firstLine="851"/>
        <w:jc w:val="both"/>
        <w:rPr>
          <w:sz w:val="28"/>
          <w:szCs w:val="28"/>
        </w:rPr>
      </w:pPr>
    </w:p>
    <w:p w14:paraId="62BEFC51" w14:textId="77777777" w:rsidR="00CD32DD" w:rsidRPr="00CD32DD" w:rsidRDefault="00CD32DD" w:rsidP="00CD32DD">
      <w:pPr>
        <w:ind w:firstLine="851"/>
        <w:jc w:val="center"/>
        <w:rPr>
          <w:b/>
          <w:bCs/>
          <w:sz w:val="28"/>
          <w:szCs w:val="28"/>
        </w:rPr>
      </w:pPr>
      <w:r w:rsidRPr="00CD32DD">
        <w:rPr>
          <w:b/>
          <w:bCs/>
          <w:sz w:val="28"/>
          <w:szCs w:val="28"/>
        </w:rPr>
        <w:lastRenderedPageBreak/>
        <w:t>Операционные расходы</w:t>
      </w:r>
    </w:p>
    <w:p w14:paraId="53E29CE5" w14:textId="77777777" w:rsidR="00CD32DD" w:rsidRPr="00CD32DD" w:rsidRDefault="00CD32DD" w:rsidP="00CD32DD">
      <w:pPr>
        <w:ind w:firstLine="851"/>
        <w:jc w:val="both"/>
        <w:rPr>
          <w:sz w:val="28"/>
          <w:szCs w:val="28"/>
        </w:rPr>
      </w:pPr>
      <w:r w:rsidRPr="00CD32DD">
        <w:rPr>
          <w:sz w:val="28"/>
          <w:szCs w:val="28"/>
        </w:rPr>
        <w:t>Так как 2020 год является первым годом долгосрочного периода, согласно пункту 56 Методических указаний, фактические операционные расходы за 2020 год принимаются экспертами на уровне базовых значений в размере 108 571,15 тыс. руб. (108 571,15 тыс. руб. ОР на производство тепловой энергии + 0,00 тыс. руб. ОР на производство теплоносителя).</w:t>
      </w:r>
    </w:p>
    <w:p w14:paraId="37A9E57E" w14:textId="77777777" w:rsidR="00CD32DD" w:rsidRPr="00CD32DD" w:rsidRDefault="00CD32DD" w:rsidP="00CD32DD">
      <w:pPr>
        <w:ind w:firstLine="851"/>
        <w:rPr>
          <w:sz w:val="28"/>
          <w:szCs w:val="28"/>
        </w:rPr>
      </w:pPr>
    </w:p>
    <w:p w14:paraId="0BD5E69F" w14:textId="77777777" w:rsidR="00CD32DD" w:rsidRPr="00CD32DD" w:rsidRDefault="00CD32DD" w:rsidP="00CD32DD">
      <w:pPr>
        <w:ind w:firstLine="851"/>
        <w:jc w:val="center"/>
        <w:rPr>
          <w:b/>
          <w:bCs/>
          <w:sz w:val="28"/>
          <w:szCs w:val="28"/>
        </w:rPr>
      </w:pPr>
      <w:r w:rsidRPr="00CD32DD">
        <w:rPr>
          <w:b/>
          <w:bCs/>
          <w:sz w:val="28"/>
          <w:szCs w:val="28"/>
        </w:rPr>
        <w:t>Неподконтрольные расходы</w:t>
      </w:r>
    </w:p>
    <w:p w14:paraId="27FD1F0E" w14:textId="77777777" w:rsidR="00CD32DD" w:rsidRPr="00CD32DD" w:rsidRDefault="00CD32DD" w:rsidP="00CD32DD">
      <w:pPr>
        <w:ind w:firstLine="851"/>
        <w:jc w:val="both"/>
        <w:rPr>
          <w:sz w:val="28"/>
          <w:szCs w:val="28"/>
        </w:rPr>
      </w:pPr>
      <w:r w:rsidRPr="00CD32DD">
        <w:rPr>
          <w:sz w:val="28"/>
          <w:szCs w:val="28"/>
        </w:rPr>
        <w:t>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349D25E4" w14:textId="77777777" w:rsidR="00CD32DD" w:rsidRPr="00CD32DD" w:rsidRDefault="00CD32DD" w:rsidP="00CD32DD">
      <w:pPr>
        <w:tabs>
          <w:tab w:val="left" w:pos="1890"/>
        </w:tabs>
        <w:ind w:firstLine="851"/>
        <w:jc w:val="both"/>
        <w:rPr>
          <w:sz w:val="28"/>
          <w:szCs w:val="28"/>
        </w:rPr>
      </w:pPr>
      <w:r w:rsidRPr="00CD32DD">
        <w:rPr>
          <w:sz w:val="28"/>
          <w:szCs w:val="28"/>
        </w:rPr>
        <w:t>Фактические расходы на оплату услуг, оказываемых организациями, осуществляющими регулируемые виды деятельности в 2020 году, составили 937,93 тыс. руб., что на 20,62 тыс. руб. ниже принятого в расчет при установлении тарифа на тепловую энергию на 2020 год.</w:t>
      </w:r>
    </w:p>
    <w:p w14:paraId="0BC37273" w14:textId="77777777" w:rsidR="00CD32DD" w:rsidRPr="00CD32DD" w:rsidRDefault="00CD32DD" w:rsidP="00CD32DD">
      <w:pPr>
        <w:tabs>
          <w:tab w:val="left" w:pos="1890"/>
        </w:tabs>
        <w:ind w:firstLine="851"/>
        <w:jc w:val="both"/>
        <w:rPr>
          <w:sz w:val="28"/>
          <w:szCs w:val="28"/>
        </w:rPr>
      </w:pPr>
      <w:r w:rsidRPr="00CD32DD">
        <w:rPr>
          <w:sz w:val="28"/>
          <w:szCs w:val="28"/>
        </w:rPr>
        <w:t>Фактические расходы на оплату налогов, сборов и других обязательных платежей в 2020 году составили 252,93 тыс. руб., что на 23,06 тыс. руб. ниже принятого в расчет при установлении тарифа на тепловую энергию на 2020 год.</w:t>
      </w:r>
    </w:p>
    <w:p w14:paraId="640A585A" w14:textId="77777777" w:rsidR="00CD32DD" w:rsidRPr="00CD32DD" w:rsidRDefault="00CD32DD" w:rsidP="00CD32DD">
      <w:pPr>
        <w:ind w:firstLine="851"/>
        <w:jc w:val="both"/>
        <w:rPr>
          <w:sz w:val="28"/>
          <w:szCs w:val="28"/>
        </w:rPr>
      </w:pPr>
      <w:r w:rsidRPr="00CD32DD">
        <w:rPr>
          <w:sz w:val="28"/>
          <w:szCs w:val="28"/>
        </w:rPr>
        <w:t xml:space="preserve">Фактические расходы на социальные отчисления </w:t>
      </w:r>
      <w:bookmarkStart w:id="49" w:name="_Hlk83028234"/>
      <w:r w:rsidRPr="00CD32DD">
        <w:rPr>
          <w:sz w:val="28"/>
          <w:szCs w:val="28"/>
        </w:rPr>
        <w:t>в 2020 году составили 25 144,20 тыс. руб., принимаются экспертами на уровне значений, установленных при установлении тарифа на тепловую энергию на 2020 год.</w:t>
      </w:r>
    </w:p>
    <w:bookmarkEnd w:id="49"/>
    <w:p w14:paraId="7BEC65D5" w14:textId="77777777" w:rsidR="00CD32DD" w:rsidRPr="00CD32DD" w:rsidRDefault="00CD32DD" w:rsidP="00CD32DD">
      <w:pPr>
        <w:ind w:firstLine="851"/>
        <w:jc w:val="both"/>
        <w:rPr>
          <w:sz w:val="28"/>
          <w:szCs w:val="28"/>
        </w:rPr>
      </w:pPr>
      <w:r w:rsidRPr="00CD32DD">
        <w:rPr>
          <w:sz w:val="28"/>
          <w:szCs w:val="28"/>
        </w:rPr>
        <w:t>Фактические расходы по сомнительным долгам в 2020 году составили 1 429,16 тыс. руб., что на 412,04 тыс. руб. выше принятого в расчет при установлении тарифа на тепловую энергию на 2020 год.</w:t>
      </w:r>
    </w:p>
    <w:p w14:paraId="370BA739" w14:textId="77777777" w:rsidR="00CD32DD" w:rsidRPr="00CD32DD" w:rsidRDefault="00CD32DD" w:rsidP="00CD32DD">
      <w:pPr>
        <w:tabs>
          <w:tab w:val="left" w:pos="1890"/>
        </w:tabs>
        <w:ind w:firstLine="851"/>
        <w:jc w:val="both"/>
        <w:rPr>
          <w:bCs/>
          <w:sz w:val="28"/>
          <w:szCs w:val="28"/>
        </w:rPr>
      </w:pPr>
      <w:r w:rsidRPr="00CD32DD">
        <w:rPr>
          <w:sz w:val="28"/>
          <w:szCs w:val="28"/>
        </w:rPr>
        <w:t>Фактически произведенные в 2020 году неподконтрольные расходы составили</w:t>
      </w:r>
      <w:r w:rsidRPr="00CD32DD">
        <w:rPr>
          <w:szCs w:val="20"/>
        </w:rPr>
        <w:t xml:space="preserve"> </w:t>
      </w:r>
      <w:r w:rsidRPr="00CD32DD">
        <w:rPr>
          <w:sz w:val="28"/>
          <w:szCs w:val="28"/>
        </w:rPr>
        <w:t>27 764,22. руб., что на</w:t>
      </w:r>
      <w:r w:rsidRPr="00CD32DD">
        <w:rPr>
          <w:szCs w:val="20"/>
        </w:rPr>
        <w:t xml:space="preserve"> </w:t>
      </w:r>
      <w:r w:rsidRPr="00CD32DD">
        <w:rPr>
          <w:sz w:val="28"/>
          <w:szCs w:val="28"/>
        </w:rPr>
        <w:t xml:space="preserve">368,36 тыс. руб. выше уровня, принятый в расчёт при установлении тарифа на тепловую энергию на 2020 год. </w:t>
      </w:r>
      <w:r w:rsidRPr="00CD32DD">
        <w:rPr>
          <w:bCs/>
          <w:sz w:val="28"/>
          <w:szCs w:val="28"/>
        </w:rPr>
        <w:t xml:space="preserve">Реестр фактических неподконтрольных расходов по производству тепловой энергии представлен </w:t>
      </w:r>
      <w:r w:rsidRPr="00CD32DD">
        <w:rPr>
          <w:bCs/>
          <w:sz w:val="28"/>
          <w:szCs w:val="28"/>
        </w:rPr>
        <w:br/>
        <w:t>в таблице 10.</w:t>
      </w:r>
    </w:p>
    <w:p w14:paraId="551AFF83" w14:textId="77777777" w:rsidR="00CD32DD" w:rsidRPr="00CD32DD" w:rsidRDefault="00CD32DD" w:rsidP="00CD32DD">
      <w:pPr>
        <w:tabs>
          <w:tab w:val="left" w:pos="1890"/>
        </w:tabs>
        <w:ind w:firstLine="851"/>
        <w:jc w:val="both"/>
        <w:rPr>
          <w:bCs/>
          <w:sz w:val="28"/>
          <w:szCs w:val="28"/>
        </w:rPr>
      </w:pPr>
    </w:p>
    <w:p w14:paraId="07C91B36" w14:textId="77777777" w:rsidR="00CD32DD" w:rsidRPr="00CD32DD" w:rsidRDefault="00CD32DD" w:rsidP="00CD32DD">
      <w:pPr>
        <w:tabs>
          <w:tab w:val="left" w:pos="1890"/>
        </w:tabs>
        <w:ind w:firstLine="851"/>
        <w:jc w:val="both"/>
        <w:rPr>
          <w:bCs/>
          <w:sz w:val="28"/>
          <w:szCs w:val="28"/>
        </w:rPr>
      </w:pPr>
    </w:p>
    <w:p w14:paraId="49259932" w14:textId="77777777" w:rsidR="00CD32DD" w:rsidRPr="00CD32DD" w:rsidRDefault="00CD32DD" w:rsidP="00CD32DD">
      <w:pPr>
        <w:tabs>
          <w:tab w:val="left" w:pos="1890"/>
        </w:tabs>
        <w:ind w:firstLine="851"/>
        <w:jc w:val="both"/>
        <w:rPr>
          <w:bCs/>
          <w:sz w:val="28"/>
          <w:szCs w:val="28"/>
        </w:rPr>
      </w:pPr>
    </w:p>
    <w:p w14:paraId="4272DDF1" w14:textId="77777777" w:rsidR="00CD32DD" w:rsidRPr="00CD32DD" w:rsidRDefault="00CD32DD" w:rsidP="00CD32DD">
      <w:pPr>
        <w:tabs>
          <w:tab w:val="left" w:pos="1890"/>
        </w:tabs>
        <w:ind w:firstLine="851"/>
        <w:jc w:val="both"/>
        <w:rPr>
          <w:bCs/>
          <w:sz w:val="28"/>
          <w:szCs w:val="28"/>
        </w:rPr>
      </w:pPr>
    </w:p>
    <w:p w14:paraId="4BB94B07" w14:textId="77777777" w:rsidR="00CD32DD" w:rsidRPr="00CD32DD" w:rsidRDefault="00CD32DD" w:rsidP="00CD32DD">
      <w:pPr>
        <w:tabs>
          <w:tab w:val="left" w:pos="1890"/>
        </w:tabs>
        <w:ind w:firstLine="851"/>
        <w:jc w:val="both"/>
        <w:rPr>
          <w:bCs/>
          <w:sz w:val="28"/>
          <w:szCs w:val="28"/>
        </w:rPr>
      </w:pPr>
    </w:p>
    <w:p w14:paraId="1E803BA3" w14:textId="77777777" w:rsidR="00CD32DD" w:rsidRPr="00CD32DD" w:rsidRDefault="00CD32DD" w:rsidP="00CD32DD">
      <w:pPr>
        <w:tabs>
          <w:tab w:val="left" w:pos="1890"/>
        </w:tabs>
        <w:ind w:firstLine="851"/>
        <w:jc w:val="both"/>
        <w:rPr>
          <w:bCs/>
          <w:sz w:val="28"/>
          <w:szCs w:val="28"/>
        </w:rPr>
      </w:pPr>
    </w:p>
    <w:p w14:paraId="387CABDD" w14:textId="77777777" w:rsidR="00CD32DD" w:rsidRPr="00CD32DD" w:rsidRDefault="00CD32DD" w:rsidP="00CD32DD">
      <w:pPr>
        <w:tabs>
          <w:tab w:val="left" w:pos="1890"/>
        </w:tabs>
        <w:ind w:firstLine="851"/>
        <w:jc w:val="both"/>
        <w:rPr>
          <w:bCs/>
          <w:sz w:val="28"/>
          <w:szCs w:val="28"/>
        </w:rPr>
      </w:pPr>
    </w:p>
    <w:p w14:paraId="21DA1A59" w14:textId="77777777" w:rsidR="00CD32DD" w:rsidRPr="00CD32DD" w:rsidRDefault="00CD32DD" w:rsidP="00CD32DD">
      <w:pPr>
        <w:tabs>
          <w:tab w:val="left" w:pos="1890"/>
        </w:tabs>
        <w:ind w:firstLine="851"/>
        <w:jc w:val="both"/>
        <w:rPr>
          <w:bCs/>
          <w:sz w:val="28"/>
          <w:szCs w:val="28"/>
        </w:rPr>
      </w:pPr>
    </w:p>
    <w:p w14:paraId="473192BC" w14:textId="77777777" w:rsidR="00CD32DD" w:rsidRPr="00CD32DD" w:rsidRDefault="00CD32DD" w:rsidP="00CD32DD">
      <w:pPr>
        <w:tabs>
          <w:tab w:val="left" w:pos="1890"/>
        </w:tabs>
        <w:ind w:firstLine="851"/>
        <w:jc w:val="both"/>
        <w:rPr>
          <w:bCs/>
          <w:sz w:val="28"/>
          <w:szCs w:val="28"/>
        </w:rPr>
      </w:pPr>
    </w:p>
    <w:p w14:paraId="53D71E4C" w14:textId="77777777" w:rsidR="00CD32DD" w:rsidRPr="00CD32DD" w:rsidRDefault="00CD32DD" w:rsidP="00CD32DD">
      <w:pPr>
        <w:tabs>
          <w:tab w:val="left" w:pos="1890"/>
        </w:tabs>
        <w:ind w:firstLine="851"/>
        <w:jc w:val="both"/>
        <w:rPr>
          <w:bCs/>
          <w:sz w:val="28"/>
          <w:szCs w:val="28"/>
        </w:rPr>
      </w:pPr>
    </w:p>
    <w:p w14:paraId="7EB227F1" w14:textId="77777777" w:rsidR="00CD32DD" w:rsidRPr="00CD32DD" w:rsidRDefault="00CD32DD" w:rsidP="00CD32DD">
      <w:pPr>
        <w:tabs>
          <w:tab w:val="left" w:pos="1890"/>
        </w:tabs>
        <w:ind w:firstLine="851"/>
        <w:jc w:val="both"/>
        <w:rPr>
          <w:bCs/>
          <w:sz w:val="28"/>
          <w:szCs w:val="28"/>
        </w:rPr>
      </w:pPr>
    </w:p>
    <w:p w14:paraId="13B33CB1" w14:textId="77777777" w:rsidR="00CD32DD" w:rsidRPr="00CD32DD" w:rsidRDefault="00CD32DD" w:rsidP="00CD32DD">
      <w:pPr>
        <w:tabs>
          <w:tab w:val="left" w:pos="1890"/>
        </w:tabs>
        <w:ind w:left="1440"/>
        <w:jc w:val="right"/>
        <w:rPr>
          <w:sz w:val="28"/>
          <w:szCs w:val="28"/>
          <w:lang w:eastAsia="en-US"/>
        </w:rPr>
      </w:pPr>
      <w:r w:rsidRPr="00CD32DD">
        <w:rPr>
          <w:sz w:val="28"/>
          <w:szCs w:val="28"/>
          <w:lang w:eastAsia="en-US"/>
        </w:rPr>
        <w:lastRenderedPageBreak/>
        <w:t>Таблица 10</w:t>
      </w:r>
    </w:p>
    <w:p w14:paraId="5E2C1AC1" w14:textId="77777777" w:rsidR="00CD32DD" w:rsidRPr="00CD32DD" w:rsidRDefault="00CD32DD" w:rsidP="00CD32DD">
      <w:pPr>
        <w:jc w:val="center"/>
        <w:rPr>
          <w:bCs/>
          <w:sz w:val="28"/>
          <w:szCs w:val="28"/>
        </w:rPr>
      </w:pPr>
      <w:bookmarkStart w:id="50" w:name="_Hlk52543342"/>
      <w:r w:rsidRPr="00CD32DD">
        <w:rPr>
          <w:bCs/>
          <w:sz w:val="28"/>
          <w:szCs w:val="28"/>
        </w:rPr>
        <w:t xml:space="preserve">Реестр фактических неподконтрольных расходов по производству </w:t>
      </w:r>
      <w:r w:rsidRPr="00CD32DD">
        <w:rPr>
          <w:bCs/>
          <w:sz w:val="28"/>
          <w:szCs w:val="28"/>
        </w:rPr>
        <w:br/>
        <w:t>тепловой энергии</w:t>
      </w:r>
    </w:p>
    <w:bookmarkEnd w:id="50"/>
    <w:p w14:paraId="5D0B50C1" w14:textId="77777777" w:rsidR="00CD32DD" w:rsidRPr="00CD32DD" w:rsidRDefault="00CD32DD" w:rsidP="00CD32DD">
      <w:pPr>
        <w:jc w:val="right"/>
        <w:rPr>
          <w:sz w:val="28"/>
          <w:szCs w:val="28"/>
        </w:rPr>
      </w:pPr>
      <w:r w:rsidRPr="00CD32DD">
        <w:rPr>
          <w:sz w:val="28"/>
          <w:szCs w:val="28"/>
        </w:rPr>
        <w:t>Тыс. руб.</w:t>
      </w:r>
    </w:p>
    <w:tbl>
      <w:tblPr>
        <w:tblW w:w="9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5409"/>
        <w:gridCol w:w="1210"/>
        <w:gridCol w:w="1183"/>
        <w:gridCol w:w="1211"/>
      </w:tblGrid>
      <w:tr w:rsidR="00CD32DD" w:rsidRPr="00CD32DD" w14:paraId="0D64A5F9" w14:textId="77777777" w:rsidTr="00762F6E">
        <w:trPr>
          <w:trHeight w:val="978"/>
          <w:tblHeader/>
        </w:trPr>
        <w:tc>
          <w:tcPr>
            <w:tcW w:w="807" w:type="dxa"/>
            <w:shd w:val="clear" w:color="auto" w:fill="auto"/>
            <w:vAlign w:val="center"/>
            <w:hideMark/>
          </w:tcPr>
          <w:p w14:paraId="1625D282" w14:textId="77777777" w:rsidR="00CD32DD" w:rsidRPr="00CD32DD" w:rsidRDefault="00CD32DD" w:rsidP="00CD32DD">
            <w:pPr>
              <w:jc w:val="center"/>
              <w:rPr>
                <w:sz w:val="22"/>
                <w:szCs w:val="22"/>
              </w:rPr>
            </w:pPr>
            <w:r w:rsidRPr="00CD32DD">
              <w:rPr>
                <w:sz w:val="22"/>
                <w:szCs w:val="22"/>
              </w:rPr>
              <w:t>№ п/п</w:t>
            </w:r>
          </w:p>
        </w:tc>
        <w:tc>
          <w:tcPr>
            <w:tcW w:w="5409" w:type="dxa"/>
            <w:shd w:val="clear" w:color="auto" w:fill="auto"/>
            <w:vAlign w:val="center"/>
            <w:hideMark/>
          </w:tcPr>
          <w:p w14:paraId="44098943" w14:textId="77777777" w:rsidR="00CD32DD" w:rsidRPr="00CD32DD" w:rsidRDefault="00CD32DD" w:rsidP="00CD32DD">
            <w:pPr>
              <w:jc w:val="center"/>
              <w:rPr>
                <w:sz w:val="22"/>
                <w:szCs w:val="22"/>
              </w:rPr>
            </w:pPr>
            <w:r w:rsidRPr="00CD32DD">
              <w:rPr>
                <w:sz w:val="22"/>
                <w:szCs w:val="22"/>
              </w:rPr>
              <w:t>Наименование расхода</w:t>
            </w:r>
          </w:p>
        </w:tc>
        <w:tc>
          <w:tcPr>
            <w:tcW w:w="1210" w:type="dxa"/>
            <w:shd w:val="clear" w:color="auto" w:fill="auto"/>
            <w:vAlign w:val="center"/>
            <w:hideMark/>
          </w:tcPr>
          <w:p w14:paraId="3CE3A67B" w14:textId="77777777" w:rsidR="00CD32DD" w:rsidRPr="00CD32DD" w:rsidRDefault="00CD32DD" w:rsidP="00CD32DD">
            <w:pPr>
              <w:ind w:left="-138"/>
              <w:jc w:val="center"/>
              <w:rPr>
                <w:sz w:val="22"/>
                <w:szCs w:val="22"/>
              </w:rPr>
            </w:pPr>
            <w:r w:rsidRPr="00CD32DD">
              <w:rPr>
                <w:sz w:val="22"/>
                <w:szCs w:val="22"/>
              </w:rPr>
              <w:t>Утверждено на 2020 год</w:t>
            </w:r>
          </w:p>
        </w:tc>
        <w:tc>
          <w:tcPr>
            <w:tcW w:w="1183" w:type="dxa"/>
          </w:tcPr>
          <w:p w14:paraId="0476A00B" w14:textId="77777777" w:rsidR="00CD32DD" w:rsidRPr="00CD32DD" w:rsidRDefault="00CD32DD" w:rsidP="00CD32DD">
            <w:pPr>
              <w:ind w:left="-138"/>
              <w:jc w:val="center"/>
              <w:rPr>
                <w:sz w:val="22"/>
                <w:szCs w:val="22"/>
              </w:rPr>
            </w:pPr>
            <w:r w:rsidRPr="00CD32DD">
              <w:rPr>
                <w:sz w:val="22"/>
                <w:szCs w:val="22"/>
              </w:rPr>
              <w:t>Факт 2020 года</w:t>
            </w:r>
          </w:p>
        </w:tc>
        <w:tc>
          <w:tcPr>
            <w:tcW w:w="1211" w:type="dxa"/>
          </w:tcPr>
          <w:p w14:paraId="55E673ED" w14:textId="77777777" w:rsidR="00CD32DD" w:rsidRPr="00CD32DD" w:rsidRDefault="00CD32DD" w:rsidP="00CD32DD">
            <w:pPr>
              <w:ind w:left="-138"/>
              <w:jc w:val="center"/>
              <w:rPr>
                <w:sz w:val="22"/>
                <w:szCs w:val="22"/>
              </w:rPr>
            </w:pPr>
            <w:r w:rsidRPr="00CD32DD">
              <w:rPr>
                <w:sz w:val="22"/>
                <w:szCs w:val="22"/>
              </w:rPr>
              <w:t>Отклонение</w:t>
            </w:r>
          </w:p>
          <w:p w14:paraId="04FA3234" w14:textId="77777777" w:rsidR="00CD32DD" w:rsidRPr="00CD32DD" w:rsidRDefault="00CD32DD" w:rsidP="00CD32DD">
            <w:pPr>
              <w:ind w:left="-138"/>
              <w:jc w:val="center"/>
              <w:rPr>
                <w:sz w:val="22"/>
                <w:szCs w:val="22"/>
              </w:rPr>
            </w:pPr>
            <w:r w:rsidRPr="00CD32DD">
              <w:rPr>
                <w:sz w:val="22"/>
                <w:szCs w:val="22"/>
              </w:rPr>
              <w:t>(4-3)</w:t>
            </w:r>
          </w:p>
        </w:tc>
      </w:tr>
      <w:tr w:rsidR="00CD32DD" w:rsidRPr="00CD32DD" w14:paraId="41B1DFF2" w14:textId="77777777" w:rsidTr="00762F6E">
        <w:trPr>
          <w:trHeight w:val="497"/>
          <w:tblHeader/>
        </w:trPr>
        <w:tc>
          <w:tcPr>
            <w:tcW w:w="807" w:type="dxa"/>
            <w:shd w:val="clear" w:color="auto" w:fill="auto"/>
            <w:vAlign w:val="center"/>
          </w:tcPr>
          <w:p w14:paraId="693FF3F5" w14:textId="77777777" w:rsidR="00CD32DD" w:rsidRPr="00CD32DD" w:rsidRDefault="00CD32DD" w:rsidP="00CD32DD">
            <w:pPr>
              <w:jc w:val="center"/>
              <w:rPr>
                <w:sz w:val="22"/>
                <w:szCs w:val="22"/>
              </w:rPr>
            </w:pPr>
            <w:r w:rsidRPr="00CD32DD">
              <w:rPr>
                <w:sz w:val="22"/>
                <w:szCs w:val="22"/>
              </w:rPr>
              <w:t>1</w:t>
            </w:r>
          </w:p>
        </w:tc>
        <w:tc>
          <w:tcPr>
            <w:tcW w:w="5409" w:type="dxa"/>
            <w:shd w:val="clear" w:color="auto" w:fill="auto"/>
            <w:vAlign w:val="center"/>
          </w:tcPr>
          <w:p w14:paraId="557EE82D" w14:textId="77777777" w:rsidR="00CD32DD" w:rsidRPr="00CD32DD" w:rsidRDefault="00CD32DD" w:rsidP="00CD32DD">
            <w:pPr>
              <w:jc w:val="center"/>
              <w:rPr>
                <w:sz w:val="22"/>
                <w:szCs w:val="22"/>
              </w:rPr>
            </w:pPr>
            <w:r w:rsidRPr="00CD32DD">
              <w:rPr>
                <w:sz w:val="22"/>
                <w:szCs w:val="22"/>
              </w:rPr>
              <w:t>2</w:t>
            </w:r>
          </w:p>
        </w:tc>
        <w:tc>
          <w:tcPr>
            <w:tcW w:w="1210" w:type="dxa"/>
            <w:shd w:val="clear" w:color="auto" w:fill="auto"/>
            <w:vAlign w:val="center"/>
          </w:tcPr>
          <w:p w14:paraId="009DEEF4" w14:textId="77777777" w:rsidR="00CD32DD" w:rsidRPr="00CD32DD" w:rsidRDefault="00CD32DD" w:rsidP="00CD32DD">
            <w:pPr>
              <w:ind w:left="-138"/>
              <w:jc w:val="center"/>
              <w:rPr>
                <w:sz w:val="22"/>
                <w:szCs w:val="22"/>
              </w:rPr>
            </w:pPr>
            <w:r w:rsidRPr="00CD32DD">
              <w:rPr>
                <w:sz w:val="22"/>
                <w:szCs w:val="22"/>
              </w:rPr>
              <w:t>3</w:t>
            </w:r>
          </w:p>
        </w:tc>
        <w:tc>
          <w:tcPr>
            <w:tcW w:w="1183" w:type="dxa"/>
            <w:vAlign w:val="center"/>
          </w:tcPr>
          <w:p w14:paraId="45E4A9A2" w14:textId="77777777" w:rsidR="00CD32DD" w:rsidRPr="00CD32DD" w:rsidRDefault="00CD32DD" w:rsidP="00CD32DD">
            <w:pPr>
              <w:ind w:left="-138"/>
              <w:jc w:val="center"/>
              <w:rPr>
                <w:sz w:val="22"/>
                <w:szCs w:val="22"/>
              </w:rPr>
            </w:pPr>
            <w:r w:rsidRPr="00CD32DD">
              <w:rPr>
                <w:sz w:val="22"/>
                <w:szCs w:val="22"/>
              </w:rPr>
              <w:t>4</w:t>
            </w:r>
          </w:p>
        </w:tc>
        <w:tc>
          <w:tcPr>
            <w:tcW w:w="1211" w:type="dxa"/>
            <w:vAlign w:val="center"/>
          </w:tcPr>
          <w:p w14:paraId="704C7F05" w14:textId="77777777" w:rsidR="00CD32DD" w:rsidRPr="00CD32DD" w:rsidRDefault="00CD32DD" w:rsidP="00CD32DD">
            <w:pPr>
              <w:ind w:left="-138"/>
              <w:jc w:val="center"/>
              <w:rPr>
                <w:sz w:val="22"/>
                <w:szCs w:val="22"/>
              </w:rPr>
            </w:pPr>
            <w:r w:rsidRPr="00CD32DD">
              <w:rPr>
                <w:sz w:val="22"/>
                <w:szCs w:val="22"/>
              </w:rPr>
              <w:t>5</w:t>
            </w:r>
          </w:p>
        </w:tc>
      </w:tr>
      <w:tr w:rsidR="00CD32DD" w:rsidRPr="00CD32DD" w14:paraId="66B90336" w14:textId="77777777" w:rsidTr="00762F6E">
        <w:trPr>
          <w:trHeight w:val="671"/>
        </w:trPr>
        <w:tc>
          <w:tcPr>
            <w:tcW w:w="807" w:type="dxa"/>
            <w:shd w:val="clear" w:color="auto" w:fill="auto"/>
            <w:noWrap/>
            <w:vAlign w:val="center"/>
            <w:hideMark/>
          </w:tcPr>
          <w:p w14:paraId="5FE92DF0" w14:textId="77777777" w:rsidR="00CD32DD" w:rsidRPr="00CD32DD" w:rsidRDefault="00CD32DD" w:rsidP="00CD32DD">
            <w:pPr>
              <w:jc w:val="center"/>
              <w:rPr>
                <w:sz w:val="22"/>
                <w:szCs w:val="22"/>
              </w:rPr>
            </w:pPr>
            <w:r w:rsidRPr="00CD32DD">
              <w:rPr>
                <w:sz w:val="22"/>
                <w:szCs w:val="22"/>
              </w:rPr>
              <w:t>1.1</w:t>
            </w:r>
          </w:p>
        </w:tc>
        <w:tc>
          <w:tcPr>
            <w:tcW w:w="5409" w:type="dxa"/>
            <w:shd w:val="clear" w:color="auto" w:fill="auto"/>
            <w:vAlign w:val="center"/>
            <w:hideMark/>
          </w:tcPr>
          <w:p w14:paraId="0F944707" w14:textId="77777777" w:rsidR="00CD32DD" w:rsidRPr="00CD32DD" w:rsidRDefault="00CD32DD" w:rsidP="00CD32DD">
            <w:pPr>
              <w:rPr>
                <w:sz w:val="22"/>
                <w:szCs w:val="22"/>
              </w:rPr>
            </w:pPr>
            <w:r w:rsidRPr="00CD32DD">
              <w:rPr>
                <w:sz w:val="22"/>
                <w:szCs w:val="22"/>
              </w:rPr>
              <w:t>Расходы на оплату услуг, оказываемых организациями, осуществляющими регулируемые виды деятельности</w:t>
            </w:r>
          </w:p>
        </w:tc>
        <w:tc>
          <w:tcPr>
            <w:tcW w:w="1210" w:type="dxa"/>
            <w:shd w:val="clear" w:color="auto" w:fill="auto"/>
            <w:vAlign w:val="center"/>
          </w:tcPr>
          <w:p w14:paraId="46758E2A" w14:textId="77777777" w:rsidR="00CD32DD" w:rsidRPr="00CD32DD" w:rsidRDefault="00CD32DD" w:rsidP="00CD32DD">
            <w:pPr>
              <w:jc w:val="center"/>
              <w:rPr>
                <w:szCs w:val="20"/>
              </w:rPr>
            </w:pPr>
            <w:r w:rsidRPr="00CD32DD">
              <w:rPr>
                <w:szCs w:val="20"/>
              </w:rPr>
              <w:t>958,55</w:t>
            </w:r>
          </w:p>
        </w:tc>
        <w:tc>
          <w:tcPr>
            <w:tcW w:w="1183" w:type="dxa"/>
            <w:vAlign w:val="center"/>
          </w:tcPr>
          <w:p w14:paraId="26DBCB0F" w14:textId="77777777" w:rsidR="00CD32DD" w:rsidRPr="00CD32DD" w:rsidRDefault="00CD32DD" w:rsidP="00CD32DD">
            <w:pPr>
              <w:jc w:val="center"/>
              <w:rPr>
                <w:szCs w:val="20"/>
              </w:rPr>
            </w:pPr>
            <w:r w:rsidRPr="00CD32DD">
              <w:rPr>
                <w:szCs w:val="20"/>
              </w:rPr>
              <w:t>937,93</w:t>
            </w:r>
          </w:p>
        </w:tc>
        <w:tc>
          <w:tcPr>
            <w:tcW w:w="1211" w:type="dxa"/>
            <w:vAlign w:val="center"/>
          </w:tcPr>
          <w:p w14:paraId="5909C435" w14:textId="77777777" w:rsidR="00CD32DD" w:rsidRPr="00CD32DD" w:rsidRDefault="00CD32DD" w:rsidP="00CD32DD">
            <w:pPr>
              <w:jc w:val="center"/>
              <w:rPr>
                <w:szCs w:val="20"/>
              </w:rPr>
            </w:pPr>
            <w:r w:rsidRPr="00CD32DD">
              <w:rPr>
                <w:szCs w:val="20"/>
              </w:rPr>
              <w:t>-20,62</w:t>
            </w:r>
          </w:p>
        </w:tc>
      </w:tr>
      <w:tr w:rsidR="00CD32DD" w:rsidRPr="00CD32DD" w14:paraId="1C1A79D4" w14:textId="77777777" w:rsidTr="00762F6E">
        <w:trPr>
          <w:trHeight w:val="671"/>
        </w:trPr>
        <w:tc>
          <w:tcPr>
            <w:tcW w:w="807" w:type="dxa"/>
            <w:shd w:val="clear" w:color="auto" w:fill="auto"/>
            <w:noWrap/>
            <w:vAlign w:val="center"/>
          </w:tcPr>
          <w:p w14:paraId="62BD2647" w14:textId="77777777" w:rsidR="00CD32DD" w:rsidRPr="00CD32DD" w:rsidRDefault="00CD32DD" w:rsidP="00CD32DD">
            <w:pPr>
              <w:jc w:val="center"/>
              <w:rPr>
                <w:sz w:val="22"/>
                <w:szCs w:val="22"/>
              </w:rPr>
            </w:pPr>
            <w:r w:rsidRPr="00CD32DD">
              <w:rPr>
                <w:sz w:val="22"/>
                <w:szCs w:val="22"/>
              </w:rPr>
              <w:t>1.3</w:t>
            </w:r>
          </w:p>
        </w:tc>
        <w:tc>
          <w:tcPr>
            <w:tcW w:w="5409" w:type="dxa"/>
            <w:shd w:val="clear" w:color="auto" w:fill="auto"/>
            <w:noWrap/>
          </w:tcPr>
          <w:p w14:paraId="0D724EB5" w14:textId="77777777" w:rsidR="00CD32DD" w:rsidRPr="00CD32DD" w:rsidRDefault="00CD32DD" w:rsidP="00CD32DD">
            <w:pPr>
              <w:rPr>
                <w:szCs w:val="20"/>
              </w:rPr>
            </w:pPr>
            <w:r w:rsidRPr="00CD32DD">
              <w:rPr>
                <w:szCs w:val="20"/>
              </w:rPr>
              <w:t>Расходы на уплату налогов, сборов и других обязательных платежей</w:t>
            </w:r>
          </w:p>
        </w:tc>
        <w:tc>
          <w:tcPr>
            <w:tcW w:w="1210" w:type="dxa"/>
            <w:shd w:val="clear" w:color="auto" w:fill="auto"/>
            <w:vAlign w:val="center"/>
          </w:tcPr>
          <w:p w14:paraId="75423238" w14:textId="77777777" w:rsidR="00CD32DD" w:rsidRPr="00CD32DD" w:rsidRDefault="00CD32DD" w:rsidP="00CD32DD">
            <w:pPr>
              <w:jc w:val="center"/>
              <w:rPr>
                <w:szCs w:val="20"/>
              </w:rPr>
            </w:pPr>
            <w:r w:rsidRPr="00CD32DD">
              <w:rPr>
                <w:szCs w:val="20"/>
              </w:rPr>
              <w:t>275,99</w:t>
            </w:r>
          </w:p>
        </w:tc>
        <w:tc>
          <w:tcPr>
            <w:tcW w:w="1183" w:type="dxa"/>
            <w:vAlign w:val="center"/>
          </w:tcPr>
          <w:p w14:paraId="078D7E97" w14:textId="77777777" w:rsidR="00CD32DD" w:rsidRPr="00CD32DD" w:rsidRDefault="00CD32DD" w:rsidP="00CD32DD">
            <w:pPr>
              <w:jc w:val="center"/>
              <w:rPr>
                <w:szCs w:val="20"/>
              </w:rPr>
            </w:pPr>
            <w:r w:rsidRPr="00CD32DD">
              <w:rPr>
                <w:szCs w:val="20"/>
              </w:rPr>
              <w:t>252,93</w:t>
            </w:r>
          </w:p>
        </w:tc>
        <w:tc>
          <w:tcPr>
            <w:tcW w:w="1211" w:type="dxa"/>
            <w:vAlign w:val="center"/>
          </w:tcPr>
          <w:p w14:paraId="5A3E1E3A" w14:textId="77777777" w:rsidR="00CD32DD" w:rsidRPr="00CD32DD" w:rsidRDefault="00CD32DD" w:rsidP="00CD32DD">
            <w:pPr>
              <w:jc w:val="center"/>
              <w:rPr>
                <w:szCs w:val="20"/>
              </w:rPr>
            </w:pPr>
            <w:r w:rsidRPr="00CD32DD">
              <w:rPr>
                <w:szCs w:val="20"/>
              </w:rPr>
              <w:t>-23,06</w:t>
            </w:r>
          </w:p>
        </w:tc>
      </w:tr>
      <w:tr w:rsidR="00CD32DD" w:rsidRPr="00CD32DD" w14:paraId="601E1B45" w14:textId="77777777" w:rsidTr="00762F6E">
        <w:trPr>
          <w:trHeight w:val="309"/>
        </w:trPr>
        <w:tc>
          <w:tcPr>
            <w:tcW w:w="807" w:type="dxa"/>
            <w:shd w:val="clear" w:color="auto" w:fill="auto"/>
            <w:noWrap/>
            <w:vAlign w:val="center"/>
            <w:hideMark/>
          </w:tcPr>
          <w:p w14:paraId="3EC07CED" w14:textId="77777777" w:rsidR="00CD32DD" w:rsidRPr="00CD32DD" w:rsidRDefault="00CD32DD" w:rsidP="00CD32DD">
            <w:pPr>
              <w:jc w:val="center"/>
              <w:rPr>
                <w:sz w:val="22"/>
                <w:szCs w:val="22"/>
              </w:rPr>
            </w:pPr>
            <w:r w:rsidRPr="00CD32DD">
              <w:rPr>
                <w:sz w:val="22"/>
                <w:szCs w:val="22"/>
              </w:rPr>
              <w:t>1.2</w:t>
            </w:r>
          </w:p>
        </w:tc>
        <w:tc>
          <w:tcPr>
            <w:tcW w:w="5409" w:type="dxa"/>
            <w:shd w:val="clear" w:color="auto" w:fill="auto"/>
            <w:noWrap/>
            <w:hideMark/>
          </w:tcPr>
          <w:p w14:paraId="798571CD" w14:textId="77777777" w:rsidR="00CD32DD" w:rsidRPr="00CD32DD" w:rsidRDefault="00CD32DD" w:rsidP="00CD32DD">
            <w:pPr>
              <w:rPr>
                <w:sz w:val="22"/>
                <w:szCs w:val="22"/>
              </w:rPr>
            </w:pPr>
            <w:r w:rsidRPr="00CD32DD">
              <w:rPr>
                <w:szCs w:val="20"/>
              </w:rPr>
              <w:t>Отчисления на социальные нужды</w:t>
            </w:r>
          </w:p>
        </w:tc>
        <w:tc>
          <w:tcPr>
            <w:tcW w:w="1210" w:type="dxa"/>
            <w:shd w:val="clear" w:color="auto" w:fill="auto"/>
            <w:vAlign w:val="center"/>
          </w:tcPr>
          <w:p w14:paraId="0F6BC049" w14:textId="77777777" w:rsidR="00CD32DD" w:rsidRPr="00CD32DD" w:rsidRDefault="00CD32DD" w:rsidP="00CD32DD">
            <w:pPr>
              <w:jc w:val="center"/>
              <w:rPr>
                <w:szCs w:val="20"/>
              </w:rPr>
            </w:pPr>
            <w:r w:rsidRPr="00CD32DD">
              <w:rPr>
                <w:szCs w:val="20"/>
              </w:rPr>
              <w:t>25 144,20</w:t>
            </w:r>
          </w:p>
        </w:tc>
        <w:tc>
          <w:tcPr>
            <w:tcW w:w="1183" w:type="dxa"/>
            <w:vAlign w:val="center"/>
          </w:tcPr>
          <w:p w14:paraId="33BC58E8" w14:textId="77777777" w:rsidR="00CD32DD" w:rsidRPr="00CD32DD" w:rsidRDefault="00CD32DD" w:rsidP="00CD32DD">
            <w:pPr>
              <w:jc w:val="center"/>
              <w:rPr>
                <w:szCs w:val="20"/>
              </w:rPr>
            </w:pPr>
            <w:r w:rsidRPr="00CD32DD">
              <w:rPr>
                <w:szCs w:val="20"/>
              </w:rPr>
              <w:t>25 144,20</w:t>
            </w:r>
          </w:p>
        </w:tc>
        <w:tc>
          <w:tcPr>
            <w:tcW w:w="1211" w:type="dxa"/>
            <w:vAlign w:val="center"/>
          </w:tcPr>
          <w:p w14:paraId="5BAB9273" w14:textId="77777777" w:rsidR="00CD32DD" w:rsidRPr="00CD32DD" w:rsidRDefault="00CD32DD" w:rsidP="00CD32DD">
            <w:pPr>
              <w:jc w:val="center"/>
              <w:rPr>
                <w:szCs w:val="20"/>
              </w:rPr>
            </w:pPr>
            <w:r w:rsidRPr="00CD32DD">
              <w:rPr>
                <w:szCs w:val="20"/>
              </w:rPr>
              <w:t>х</w:t>
            </w:r>
          </w:p>
        </w:tc>
      </w:tr>
      <w:tr w:rsidR="00CD32DD" w:rsidRPr="00CD32DD" w14:paraId="7E2905A8" w14:textId="77777777" w:rsidTr="00762F6E">
        <w:trPr>
          <w:trHeight w:val="333"/>
        </w:trPr>
        <w:tc>
          <w:tcPr>
            <w:tcW w:w="807" w:type="dxa"/>
            <w:shd w:val="clear" w:color="auto" w:fill="auto"/>
            <w:noWrap/>
            <w:vAlign w:val="center"/>
          </w:tcPr>
          <w:p w14:paraId="7E090991" w14:textId="77777777" w:rsidR="00CD32DD" w:rsidRPr="00CD32DD" w:rsidRDefault="00CD32DD" w:rsidP="00CD32DD">
            <w:pPr>
              <w:jc w:val="center"/>
              <w:rPr>
                <w:sz w:val="22"/>
                <w:szCs w:val="22"/>
              </w:rPr>
            </w:pPr>
            <w:r w:rsidRPr="00CD32DD">
              <w:rPr>
                <w:sz w:val="22"/>
                <w:szCs w:val="22"/>
              </w:rPr>
              <w:t>1.3</w:t>
            </w:r>
          </w:p>
        </w:tc>
        <w:tc>
          <w:tcPr>
            <w:tcW w:w="5409" w:type="dxa"/>
            <w:shd w:val="clear" w:color="auto" w:fill="auto"/>
            <w:noWrap/>
          </w:tcPr>
          <w:p w14:paraId="3BC10845" w14:textId="77777777" w:rsidR="00CD32DD" w:rsidRPr="00CD32DD" w:rsidRDefault="00CD32DD" w:rsidP="00CD32DD">
            <w:pPr>
              <w:rPr>
                <w:szCs w:val="20"/>
              </w:rPr>
            </w:pPr>
            <w:r w:rsidRPr="00CD32DD">
              <w:rPr>
                <w:szCs w:val="20"/>
              </w:rPr>
              <w:t>Расходы по сомнительным долгам</w:t>
            </w:r>
          </w:p>
        </w:tc>
        <w:tc>
          <w:tcPr>
            <w:tcW w:w="1210" w:type="dxa"/>
            <w:shd w:val="clear" w:color="auto" w:fill="auto"/>
          </w:tcPr>
          <w:p w14:paraId="77671DFF" w14:textId="77777777" w:rsidR="00CD32DD" w:rsidRPr="00CD32DD" w:rsidRDefault="00CD32DD" w:rsidP="00CD32DD">
            <w:pPr>
              <w:jc w:val="center"/>
              <w:rPr>
                <w:szCs w:val="20"/>
              </w:rPr>
            </w:pPr>
            <w:r w:rsidRPr="00CD32DD">
              <w:rPr>
                <w:szCs w:val="20"/>
              </w:rPr>
              <w:t>1 017,12</w:t>
            </w:r>
          </w:p>
        </w:tc>
        <w:tc>
          <w:tcPr>
            <w:tcW w:w="1183" w:type="dxa"/>
          </w:tcPr>
          <w:p w14:paraId="49F6C529" w14:textId="77777777" w:rsidR="00CD32DD" w:rsidRPr="00CD32DD" w:rsidRDefault="00CD32DD" w:rsidP="00CD32DD">
            <w:pPr>
              <w:jc w:val="center"/>
              <w:rPr>
                <w:szCs w:val="20"/>
              </w:rPr>
            </w:pPr>
            <w:r w:rsidRPr="00CD32DD">
              <w:rPr>
                <w:szCs w:val="20"/>
              </w:rPr>
              <w:t>1 429,16</w:t>
            </w:r>
          </w:p>
        </w:tc>
        <w:tc>
          <w:tcPr>
            <w:tcW w:w="1211" w:type="dxa"/>
          </w:tcPr>
          <w:p w14:paraId="1AF683BF" w14:textId="77777777" w:rsidR="00CD32DD" w:rsidRPr="00CD32DD" w:rsidRDefault="00CD32DD" w:rsidP="00CD32DD">
            <w:pPr>
              <w:jc w:val="center"/>
              <w:rPr>
                <w:szCs w:val="20"/>
              </w:rPr>
            </w:pPr>
            <w:r w:rsidRPr="00CD32DD">
              <w:rPr>
                <w:szCs w:val="20"/>
              </w:rPr>
              <w:t>412,04</w:t>
            </w:r>
          </w:p>
        </w:tc>
      </w:tr>
      <w:tr w:rsidR="00CD32DD" w:rsidRPr="00CD32DD" w14:paraId="3D59BF80" w14:textId="77777777" w:rsidTr="00762F6E">
        <w:trPr>
          <w:trHeight w:val="361"/>
        </w:trPr>
        <w:tc>
          <w:tcPr>
            <w:tcW w:w="807" w:type="dxa"/>
            <w:shd w:val="clear" w:color="auto" w:fill="auto"/>
            <w:noWrap/>
            <w:vAlign w:val="center"/>
            <w:hideMark/>
          </w:tcPr>
          <w:p w14:paraId="06CB04FB" w14:textId="77777777" w:rsidR="00CD32DD" w:rsidRPr="00CD32DD" w:rsidRDefault="00CD32DD" w:rsidP="00CD32DD">
            <w:pPr>
              <w:jc w:val="center"/>
              <w:rPr>
                <w:sz w:val="22"/>
                <w:szCs w:val="22"/>
              </w:rPr>
            </w:pPr>
            <w:r w:rsidRPr="00CD32DD">
              <w:rPr>
                <w:sz w:val="22"/>
                <w:szCs w:val="22"/>
              </w:rPr>
              <w:t>2</w:t>
            </w:r>
          </w:p>
        </w:tc>
        <w:tc>
          <w:tcPr>
            <w:tcW w:w="5409" w:type="dxa"/>
            <w:shd w:val="clear" w:color="auto" w:fill="auto"/>
            <w:vAlign w:val="center"/>
            <w:hideMark/>
          </w:tcPr>
          <w:p w14:paraId="358AC9E8" w14:textId="77777777" w:rsidR="00CD32DD" w:rsidRPr="00CD32DD" w:rsidRDefault="00CD32DD" w:rsidP="00CD32DD">
            <w:pPr>
              <w:autoSpaceDE w:val="0"/>
              <w:autoSpaceDN w:val="0"/>
              <w:adjustRightInd w:val="0"/>
              <w:jc w:val="both"/>
              <w:rPr>
                <w:sz w:val="22"/>
                <w:szCs w:val="22"/>
              </w:rPr>
            </w:pPr>
            <w:r w:rsidRPr="00CD32DD">
              <w:rPr>
                <w:sz w:val="22"/>
                <w:szCs w:val="22"/>
              </w:rPr>
              <w:t>Итого неподконтрольных расходов</w:t>
            </w:r>
          </w:p>
        </w:tc>
        <w:tc>
          <w:tcPr>
            <w:tcW w:w="1210" w:type="dxa"/>
            <w:shd w:val="clear" w:color="auto" w:fill="auto"/>
            <w:vAlign w:val="center"/>
          </w:tcPr>
          <w:p w14:paraId="28709004" w14:textId="77777777" w:rsidR="00CD32DD" w:rsidRPr="00CD32DD" w:rsidRDefault="00CD32DD" w:rsidP="00CD32DD">
            <w:pPr>
              <w:jc w:val="center"/>
              <w:rPr>
                <w:szCs w:val="20"/>
              </w:rPr>
            </w:pPr>
            <w:r w:rsidRPr="00CD32DD">
              <w:rPr>
                <w:szCs w:val="20"/>
              </w:rPr>
              <w:t>27 395,86</w:t>
            </w:r>
          </w:p>
        </w:tc>
        <w:tc>
          <w:tcPr>
            <w:tcW w:w="1183" w:type="dxa"/>
            <w:vAlign w:val="center"/>
          </w:tcPr>
          <w:p w14:paraId="0151AEEA" w14:textId="77777777" w:rsidR="00CD32DD" w:rsidRPr="00CD32DD" w:rsidRDefault="00CD32DD" w:rsidP="00CD32DD">
            <w:pPr>
              <w:jc w:val="center"/>
              <w:rPr>
                <w:szCs w:val="20"/>
              </w:rPr>
            </w:pPr>
            <w:r w:rsidRPr="00CD32DD">
              <w:rPr>
                <w:szCs w:val="20"/>
              </w:rPr>
              <w:t>27 764,22</w:t>
            </w:r>
          </w:p>
        </w:tc>
        <w:tc>
          <w:tcPr>
            <w:tcW w:w="1211" w:type="dxa"/>
            <w:vAlign w:val="center"/>
          </w:tcPr>
          <w:p w14:paraId="35B00918" w14:textId="77777777" w:rsidR="00CD32DD" w:rsidRPr="00CD32DD" w:rsidRDefault="00CD32DD" w:rsidP="00CD32DD">
            <w:pPr>
              <w:jc w:val="center"/>
              <w:rPr>
                <w:szCs w:val="20"/>
              </w:rPr>
            </w:pPr>
            <w:r w:rsidRPr="00CD32DD">
              <w:rPr>
                <w:szCs w:val="20"/>
              </w:rPr>
              <w:t>368,36</w:t>
            </w:r>
          </w:p>
        </w:tc>
      </w:tr>
    </w:tbl>
    <w:p w14:paraId="37147861" w14:textId="77777777" w:rsidR="00CD32DD" w:rsidRPr="00CD32DD" w:rsidRDefault="00CD32DD" w:rsidP="00CD32DD">
      <w:pPr>
        <w:spacing w:after="160" w:line="259" w:lineRule="auto"/>
        <w:rPr>
          <w:sz w:val="28"/>
          <w:szCs w:val="28"/>
        </w:rPr>
      </w:pPr>
    </w:p>
    <w:p w14:paraId="275AE3C7" w14:textId="77777777" w:rsidR="00CD32DD" w:rsidRPr="00CD32DD" w:rsidRDefault="00CD32DD" w:rsidP="00CD32DD">
      <w:pPr>
        <w:ind w:firstLine="851"/>
        <w:jc w:val="center"/>
        <w:rPr>
          <w:b/>
          <w:bCs/>
          <w:sz w:val="28"/>
          <w:szCs w:val="28"/>
        </w:rPr>
      </w:pPr>
      <w:r w:rsidRPr="00CD32DD">
        <w:rPr>
          <w:b/>
          <w:bCs/>
          <w:sz w:val="28"/>
          <w:szCs w:val="28"/>
        </w:rPr>
        <w:t>Расходы на приобретение энергетических ресурсов</w:t>
      </w:r>
    </w:p>
    <w:p w14:paraId="64E10828" w14:textId="77777777" w:rsidR="00CD32DD" w:rsidRPr="00CD32DD" w:rsidRDefault="00CD32DD" w:rsidP="00CD32DD">
      <w:pPr>
        <w:ind w:firstLine="851"/>
        <w:jc w:val="both"/>
        <w:rPr>
          <w:sz w:val="28"/>
          <w:szCs w:val="28"/>
        </w:rPr>
      </w:pPr>
      <w:r w:rsidRPr="00CD32DD">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2802CF95" w14:textId="77777777" w:rsidR="00CD32DD" w:rsidRPr="00CD32DD" w:rsidRDefault="00CD32DD" w:rsidP="00CD32DD">
      <w:pPr>
        <w:tabs>
          <w:tab w:val="left" w:pos="1890"/>
        </w:tabs>
        <w:ind w:firstLine="851"/>
        <w:jc w:val="both"/>
        <w:rPr>
          <w:sz w:val="28"/>
          <w:szCs w:val="28"/>
        </w:rPr>
      </w:pPr>
      <w:r w:rsidRPr="00CD32DD">
        <w:rPr>
          <w:sz w:val="28"/>
          <w:szCs w:val="28"/>
        </w:rPr>
        <w:t>По расчетам экспертов, фактические расходы на приобретение энергетических ресурсов, холодной воды, теплоносителя в 2020 году, в целях настоящей статьи, составили 113 620,18 тыс. руб. Реестр расходов на приобретение энергетических ресурсов, холодной воды и теплоносителя для производства тепловой энергии представлен в таблице 11.</w:t>
      </w:r>
    </w:p>
    <w:p w14:paraId="0EE253EF" w14:textId="77777777" w:rsidR="00CD32DD" w:rsidRPr="00CD32DD" w:rsidRDefault="00CD32DD" w:rsidP="00CD32DD">
      <w:pPr>
        <w:ind w:firstLine="851"/>
        <w:jc w:val="right"/>
        <w:rPr>
          <w:bCs/>
          <w:sz w:val="28"/>
          <w:szCs w:val="28"/>
        </w:rPr>
      </w:pPr>
      <w:r w:rsidRPr="00CD32DD">
        <w:rPr>
          <w:bCs/>
          <w:sz w:val="28"/>
          <w:szCs w:val="28"/>
        </w:rPr>
        <w:t>Таблица 11</w:t>
      </w:r>
    </w:p>
    <w:p w14:paraId="1BBAB245" w14:textId="77777777" w:rsidR="00CD32DD" w:rsidRPr="00CD32DD" w:rsidRDefault="00CD32DD" w:rsidP="00CD32DD">
      <w:pPr>
        <w:ind w:firstLine="851"/>
        <w:jc w:val="center"/>
        <w:rPr>
          <w:bCs/>
          <w:sz w:val="28"/>
          <w:szCs w:val="28"/>
        </w:rPr>
      </w:pPr>
      <w:bookmarkStart w:id="51" w:name="_Hlk52543385"/>
      <w:r w:rsidRPr="00CD32DD">
        <w:rPr>
          <w:bCs/>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w:t>
      </w:r>
    </w:p>
    <w:bookmarkEnd w:id="51"/>
    <w:p w14:paraId="6455CE9E" w14:textId="77777777" w:rsidR="00CD32DD" w:rsidRPr="00CD32DD" w:rsidRDefault="00CD32DD" w:rsidP="00CD32DD">
      <w:pPr>
        <w:jc w:val="right"/>
        <w:rPr>
          <w:sz w:val="28"/>
          <w:szCs w:val="28"/>
        </w:rPr>
      </w:pPr>
      <w:r w:rsidRPr="00CD32DD">
        <w:rPr>
          <w:sz w:val="28"/>
          <w:szCs w:val="28"/>
        </w:rPr>
        <w:t>Тыс. руб</w:t>
      </w:r>
      <w:r w:rsidRPr="00CD32DD">
        <w:rPr>
          <w:szCs w:val="28"/>
        </w:rPr>
        <w:t>.</w:t>
      </w:r>
    </w:p>
    <w:tbl>
      <w:tblPr>
        <w:tblW w:w="9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5088"/>
        <w:gridCol w:w="1466"/>
        <w:gridCol w:w="1332"/>
        <w:gridCol w:w="1359"/>
      </w:tblGrid>
      <w:tr w:rsidR="00CD32DD" w:rsidRPr="00CD32DD" w14:paraId="197DF30D" w14:textId="77777777" w:rsidTr="00762F6E">
        <w:trPr>
          <w:trHeight w:val="662"/>
          <w:tblHeader/>
        </w:trPr>
        <w:tc>
          <w:tcPr>
            <w:tcW w:w="492" w:type="dxa"/>
            <w:shd w:val="clear" w:color="auto" w:fill="auto"/>
            <w:vAlign w:val="center"/>
            <w:hideMark/>
          </w:tcPr>
          <w:p w14:paraId="4AE45D2A" w14:textId="77777777" w:rsidR="00CD32DD" w:rsidRPr="00CD32DD" w:rsidRDefault="00CD32DD" w:rsidP="00CD32DD">
            <w:pPr>
              <w:jc w:val="center"/>
              <w:rPr>
                <w:sz w:val="22"/>
                <w:szCs w:val="22"/>
              </w:rPr>
            </w:pPr>
            <w:r w:rsidRPr="00CD32DD">
              <w:rPr>
                <w:sz w:val="22"/>
                <w:szCs w:val="22"/>
              </w:rPr>
              <w:t>№ п/п</w:t>
            </w:r>
          </w:p>
        </w:tc>
        <w:tc>
          <w:tcPr>
            <w:tcW w:w="5107" w:type="dxa"/>
            <w:shd w:val="clear" w:color="auto" w:fill="auto"/>
            <w:vAlign w:val="center"/>
            <w:hideMark/>
          </w:tcPr>
          <w:p w14:paraId="35D6DEF6" w14:textId="77777777" w:rsidR="00CD32DD" w:rsidRPr="00CD32DD" w:rsidRDefault="00CD32DD" w:rsidP="00CD32DD">
            <w:pPr>
              <w:jc w:val="center"/>
              <w:rPr>
                <w:sz w:val="22"/>
                <w:szCs w:val="22"/>
              </w:rPr>
            </w:pPr>
            <w:r w:rsidRPr="00CD32DD">
              <w:rPr>
                <w:sz w:val="22"/>
                <w:szCs w:val="22"/>
              </w:rPr>
              <w:t>Наименование расхода</w:t>
            </w:r>
          </w:p>
        </w:tc>
        <w:tc>
          <w:tcPr>
            <w:tcW w:w="1467" w:type="dxa"/>
            <w:vAlign w:val="center"/>
          </w:tcPr>
          <w:p w14:paraId="0F3460E2" w14:textId="77777777" w:rsidR="00CD32DD" w:rsidRPr="00CD32DD" w:rsidRDefault="00CD32DD" w:rsidP="00CD32DD">
            <w:pPr>
              <w:ind w:left="-138"/>
              <w:jc w:val="center"/>
              <w:rPr>
                <w:sz w:val="22"/>
                <w:szCs w:val="22"/>
              </w:rPr>
            </w:pPr>
            <w:r w:rsidRPr="00CD32DD">
              <w:rPr>
                <w:sz w:val="22"/>
                <w:szCs w:val="22"/>
              </w:rPr>
              <w:t xml:space="preserve">Утверждено </w:t>
            </w:r>
            <w:r w:rsidRPr="00CD32DD">
              <w:rPr>
                <w:sz w:val="22"/>
                <w:szCs w:val="22"/>
              </w:rPr>
              <w:br/>
              <w:t>на 2020 год</w:t>
            </w:r>
          </w:p>
        </w:tc>
        <w:tc>
          <w:tcPr>
            <w:tcW w:w="1332" w:type="dxa"/>
            <w:shd w:val="clear" w:color="auto" w:fill="auto"/>
            <w:vAlign w:val="center"/>
            <w:hideMark/>
          </w:tcPr>
          <w:p w14:paraId="67756596" w14:textId="77777777" w:rsidR="00CD32DD" w:rsidRPr="00CD32DD" w:rsidRDefault="00CD32DD" w:rsidP="00CD32DD">
            <w:pPr>
              <w:ind w:left="-138"/>
              <w:jc w:val="center"/>
              <w:rPr>
                <w:sz w:val="22"/>
                <w:szCs w:val="22"/>
              </w:rPr>
            </w:pPr>
            <w:r w:rsidRPr="00CD32DD">
              <w:rPr>
                <w:sz w:val="22"/>
                <w:szCs w:val="22"/>
              </w:rPr>
              <w:t>Факт</w:t>
            </w:r>
          </w:p>
          <w:p w14:paraId="1DC72122" w14:textId="77777777" w:rsidR="00CD32DD" w:rsidRPr="00CD32DD" w:rsidRDefault="00CD32DD" w:rsidP="00CD32DD">
            <w:pPr>
              <w:ind w:left="-138"/>
              <w:jc w:val="center"/>
              <w:rPr>
                <w:sz w:val="22"/>
                <w:szCs w:val="22"/>
              </w:rPr>
            </w:pPr>
            <w:r w:rsidRPr="00CD32DD">
              <w:rPr>
                <w:sz w:val="22"/>
                <w:szCs w:val="22"/>
              </w:rPr>
              <w:t>2020 года</w:t>
            </w:r>
          </w:p>
        </w:tc>
        <w:tc>
          <w:tcPr>
            <w:tcW w:w="1360" w:type="dxa"/>
            <w:vAlign w:val="center"/>
          </w:tcPr>
          <w:p w14:paraId="7B4ECF91" w14:textId="77777777" w:rsidR="00CD32DD" w:rsidRPr="00CD32DD" w:rsidRDefault="00CD32DD" w:rsidP="00CD32DD">
            <w:pPr>
              <w:ind w:left="-138"/>
              <w:jc w:val="center"/>
              <w:rPr>
                <w:sz w:val="22"/>
                <w:szCs w:val="22"/>
              </w:rPr>
            </w:pPr>
            <w:r w:rsidRPr="00CD32DD">
              <w:rPr>
                <w:sz w:val="22"/>
                <w:szCs w:val="22"/>
              </w:rPr>
              <w:t xml:space="preserve">Отклонение </w:t>
            </w:r>
            <w:r w:rsidRPr="00CD32DD">
              <w:rPr>
                <w:sz w:val="22"/>
                <w:szCs w:val="22"/>
              </w:rPr>
              <w:br/>
              <w:t>(4-3)</w:t>
            </w:r>
          </w:p>
        </w:tc>
      </w:tr>
      <w:tr w:rsidR="00CD32DD" w:rsidRPr="00CD32DD" w14:paraId="772947C3" w14:textId="77777777" w:rsidTr="00762F6E">
        <w:trPr>
          <w:trHeight w:val="155"/>
        </w:trPr>
        <w:tc>
          <w:tcPr>
            <w:tcW w:w="492" w:type="dxa"/>
            <w:shd w:val="clear" w:color="auto" w:fill="auto"/>
            <w:vAlign w:val="center"/>
          </w:tcPr>
          <w:p w14:paraId="0FE1F97D" w14:textId="77777777" w:rsidR="00CD32DD" w:rsidRPr="00CD32DD" w:rsidRDefault="00CD32DD" w:rsidP="00CD32DD">
            <w:pPr>
              <w:jc w:val="center"/>
              <w:rPr>
                <w:sz w:val="22"/>
                <w:szCs w:val="22"/>
              </w:rPr>
            </w:pPr>
            <w:r w:rsidRPr="00CD32DD">
              <w:rPr>
                <w:sz w:val="22"/>
                <w:szCs w:val="22"/>
              </w:rPr>
              <w:t>1</w:t>
            </w:r>
          </w:p>
        </w:tc>
        <w:tc>
          <w:tcPr>
            <w:tcW w:w="5107" w:type="dxa"/>
            <w:shd w:val="clear" w:color="auto" w:fill="auto"/>
            <w:vAlign w:val="center"/>
          </w:tcPr>
          <w:p w14:paraId="6B2CF9FD" w14:textId="77777777" w:rsidR="00CD32DD" w:rsidRPr="00CD32DD" w:rsidRDefault="00CD32DD" w:rsidP="00CD32DD">
            <w:pPr>
              <w:jc w:val="center"/>
              <w:rPr>
                <w:sz w:val="22"/>
                <w:szCs w:val="22"/>
              </w:rPr>
            </w:pPr>
            <w:r w:rsidRPr="00CD32DD">
              <w:rPr>
                <w:sz w:val="22"/>
                <w:szCs w:val="22"/>
              </w:rPr>
              <w:t>2</w:t>
            </w:r>
          </w:p>
        </w:tc>
        <w:tc>
          <w:tcPr>
            <w:tcW w:w="1467" w:type="dxa"/>
            <w:vAlign w:val="center"/>
          </w:tcPr>
          <w:p w14:paraId="377F46FD" w14:textId="77777777" w:rsidR="00CD32DD" w:rsidRPr="00CD32DD" w:rsidRDefault="00CD32DD" w:rsidP="00CD32DD">
            <w:pPr>
              <w:jc w:val="center"/>
              <w:rPr>
                <w:sz w:val="22"/>
                <w:szCs w:val="22"/>
              </w:rPr>
            </w:pPr>
            <w:r w:rsidRPr="00CD32DD">
              <w:rPr>
                <w:sz w:val="22"/>
                <w:szCs w:val="22"/>
              </w:rPr>
              <w:t>3</w:t>
            </w:r>
          </w:p>
        </w:tc>
        <w:tc>
          <w:tcPr>
            <w:tcW w:w="1332" w:type="dxa"/>
            <w:shd w:val="clear" w:color="auto" w:fill="auto"/>
            <w:vAlign w:val="center"/>
          </w:tcPr>
          <w:p w14:paraId="28D316ED" w14:textId="77777777" w:rsidR="00CD32DD" w:rsidRPr="00CD32DD" w:rsidRDefault="00CD32DD" w:rsidP="00CD32DD">
            <w:pPr>
              <w:jc w:val="center"/>
              <w:rPr>
                <w:sz w:val="22"/>
                <w:szCs w:val="22"/>
              </w:rPr>
            </w:pPr>
            <w:r w:rsidRPr="00CD32DD">
              <w:rPr>
                <w:sz w:val="22"/>
                <w:szCs w:val="22"/>
              </w:rPr>
              <w:t>4</w:t>
            </w:r>
          </w:p>
        </w:tc>
        <w:tc>
          <w:tcPr>
            <w:tcW w:w="1360" w:type="dxa"/>
            <w:vAlign w:val="center"/>
          </w:tcPr>
          <w:p w14:paraId="452352B8" w14:textId="77777777" w:rsidR="00CD32DD" w:rsidRPr="00CD32DD" w:rsidRDefault="00CD32DD" w:rsidP="00CD32DD">
            <w:pPr>
              <w:jc w:val="center"/>
              <w:rPr>
                <w:sz w:val="22"/>
                <w:szCs w:val="22"/>
              </w:rPr>
            </w:pPr>
            <w:r w:rsidRPr="00CD32DD">
              <w:rPr>
                <w:sz w:val="22"/>
                <w:szCs w:val="22"/>
              </w:rPr>
              <w:t>5</w:t>
            </w:r>
          </w:p>
        </w:tc>
      </w:tr>
      <w:tr w:rsidR="00CD32DD" w:rsidRPr="00CD32DD" w14:paraId="53EF614A" w14:textId="77777777" w:rsidTr="00762F6E">
        <w:trPr>
          <w:trHeight w:val="368"/>
        </w:trPr>
        <w:tc>
          <w:tcPr>
            <w:tcW w:w="492" w:type="dxa"/>
            <w:shd w:val="clear" w:color="auto" w:fill="auto"/>
            <w:vAlign w:val="center"/>
            <w:hideMark/>
          </w:tcPr>
          <w:p w14:paraId="05B30BC3" w14:textId="77777777" w:rsidR="00CD32DD" w:rsidRPr="00CD32DD" w:rsidRDefault="00CD32DD" w:rsidP="00CD32DD">
            <w:pPr>
              <w:jc w:val="center"/>
              <w:rPr>
                <w:sz w:val="22"/>
                <w:szCs w:val="22"/>
              </w:rPr>
            </w:pPr>
            <w:r w:rsidRPr="00CD32DD">
              <w:rPr>
                <w:sz w:val="22"/>
                <w:szCs w:val="22"/>
              </w:rPr>
              <w:t>1</w:t>
            </w:r>
          </w:p>
        </w:tc>
        <w:tc>
          <w:tcPr>
            <w:tcW w:w="5107" w:type="dxa"/>
            <w:shd w:val="clear" w:color="auto" w:fill="auto"/>
            <w:vAlign w:val="center"/>
            <w:hideMark/>
          </w:tcPr>
          <w:p w14:paraId="40D6FE7F" w14:textId="77777777" w:rsidR="00CD32DD" w:rsidRPr="00CD32DD" w:rsidRDefault="00CD32DD" w:rsidP="00CD32DD">
            <w:pPr>
              <w:rPr>
                <w:sz w:val="22"/>
                <w:szCs w:val="22"/>
              </w:rPr>
            </w:pPr>
            <w:r w:rsidRPr="00CD32DD">
              <w:rPr>
                <w:sz w:val="22"/>
                <w:szCs w:val="22"/>
              </w:rPr>
              <w:t>Расходы на топливо</w:t>
            </w:r>
          </w:p>
        </w:tc>
        <w:tc>
          <w:tcPr>
            <w:tcW w:w="1467" w:type="dxa"/>
            <w:vAlign w:val="center"/>
          </w:tcPr>
          <w:p w14:paraId="12EE32FE" w14:textId="77777777" w:rsidR="00CD32DD" w:rsidRPr="00CD32DD" w:rsidRDefault="00CD32DD" w:rsidP="00CD32DD">
            <w:pPr>
              <w:jc w:val="center"/>
              <w:rPr>
                <w:szCs w:val="20"/>
              </w:rPr>
            </w:pPr>
            <w:r w:rsidRPr="00CD32DD">
              <w:rPr>
                <w:szCs w:val="20"/>
              </w:rPr>
              <w:t>81 080,65</w:t>
            </w:r>
          </w:p>
        </w:tc>
        <w:tc>
          <w:tcPr>
            <w:tcW w:w="1332" w:type="dxa"/>
            <w:shd w:val="clear" w:color="auto" w:fill="auto"/>
            <w:vAlign w:val="center"/>
          </w:tcPr>
          <w:p w14:paraId="5727007B" w14:textId="77777777" w:rsidR="00CD32DD" w:rsidRPr="00CD32DD" w:rsidRDefault="00CD32DD" w:rsidP="00CD32DD">
            <w:pPr>
              <w:jc w:val="center"/>
              <w:rPr>
                <w:szCs w:val="20"/>
              </w:rPr>
            </w:pPr>
            <w:r w:rsidRPr="00CD32DD">
              <w:rPr>
                <w:szCs w:val="20"/>
              </w:rPr>
              <w:t>79 457,83</w:t>
            </w:r>
          </w:p>
        </w:tc>
        <w:tc>
          <w:tcPr>
            <w:tcW w:w="1360" w:type="dxa"/>
            <w:vAlign w:val="center"/>
          </w:tcPr>
          <w:p w14:paraId="0E4A5018" w14:textId="77777777" w:rsidR="00CD32DD" w:rsidRPr="00CD32DD" w:rsidRDefault="00CD32DD" w:rsidP="00CD32DD">
            <w:pPr>
              <w:jc w:val="center"/>
              <w:rPr>
                <w:szCs w:val="20"/>
              </w:rPr>
            </w:pPr>
            <w:r w:rsidRPr="00CD32DD">
              <w:rPr>
                <w:szCs w:val="20"/>
              </w:rPr>
              <w:t>- 1 622,82</w:t>
            </w:r>
          </w:p>
        </w:tc>
      </w:tr>
      <w:tr w:rsidR="00CD32DD" w:rsidRPr="00CD32DD" w14:paraId="4C0B2BEE" w14:textId="77777777" w:rsidTr="00762F6E">
        <w:trPr>
          <w:trHeight w:val="368"/>
        </w:trPr>
        <w:tc>
          <w:tcPr>
            <w:tcW w:w="492" w:type="dxa"/>
            <w:shd w:val="clear" w:color="auto" w:fill="auto"/>
            <w:vAlign w:val="center"/>
            <w:hideMark/>
          </w:tcPr>
          <w:p w14:paraId="2174330B" w14:textId="77777777" w:rsidR="00CD32DD" w:rsidRPr="00CD32DD" w:rsidRDefault="00CD32DD" w:rsidP="00CD32DD">
            <w:pPr>
              <w:jc w:val="center"/>
              <w:rPr>
                <w:sz w:val="22"/>
                <w:szCs w:val="22"/>
              </w:rPr>
            </w:pPr>
            <w:r w:rsidRPr="00CD32DD">
              <w:rPr>
                <w:sz w:val="22"/>
                <w:szCs w:val="22"/>
              </w:rPr>
              <w:t>2</w:t>
            </w:r>
          </w:p>
        </w:tc>
        <w:tc>
          <w:tcPr>
            <w:tcW w:w="5107" w:type="dxa"/>
            <w:shd w:val="clear" w:color="auto" w:fill="auto"/>
            <w:vAlign w:val="center"/>
            <w:hideMark/>
          </w:tcPr>
          <w:p w14:paraId="01D6FAB3" w14:textId="77777777" w:rsidR="00CD32DD" w:rsidRPr="00CD32DD" w:rsidRDefault="00CD32DD" w:rsidP="00CD32DD">
            <w:pPr>
              <w:rPr>
                <w:sz w:val="22"/>
                <w:szCs w:val="22"/>
              </w:rPr>
            </w:pPr>
            <w:r w:rsidRPr="00CD32DD">
              <w:rPr>
                <w:sz w:val="22"/>
                <w:szCs w:val="22"/>
              </w:rPr>
              <w:t>Расходы на электрическую энергию</w:t>
            </w:r>
          </w:p>
        </w:tc>
        <w:tc>
          <w:tcPr>
            <w:tcW w:w="1467" w:type="dxa"/>
            <w:vAlign w:val="center"/>
          </w:tcPr>
          <w:p w14:paraId="2F5C665E" w14:textId="77777777" w:rsidR="00CD32DD" w:rsidRPr="00CD32DD" w:rsidRDefault="00CD32DD" w:rsidP="00CD32DD">
            <w:pPr>
              <w:jc w:val="center"/>
              <w:rPr>
                <w:szCs w:val="20"/>
              </w:rPr>
            </w:pPr>
            <w:r w:rsidRPr="00CD32DD">
              <w:rPr>
                <w:szCs w:val="20"/>
              </w:rPr>
              <w:t>35 312,68</w:t>
            </w:r>
          </w:p>
        </w:tc>
        <w:tc>
          <w:tcPr>
            <w:tcW w:w="1332" w:type="dxa"/>
            <w:shd w:val="clear" w:color="auto" w:fill="auto"/>
            <w:vAlign w:val="center"/>
          </w:tcPr>
          <w:p w14:paraId="06CFE69E" w14:textId="77777777" w:rsidR="00CD32DD" w:rsidRPr="00CD32DD" w:rsidRDefault="00CD32DD" w:rsidP="00CD32DD">
            <w:pPr>
              <w:jc w:val="center"/>
              <w:rPr>
                <w:szCs w:val="20"/>
              </w:rPr>
            </w:pPr>
            <w:r w:rsidRPr="00CD32DD">
              <w:rPr>
                <w:szCs w:val="20"/>
              </w:rPr>
              <w:t>29 875,15</w:t>
            </w:r>
          </w:p>
        </w:tc>
        <w:tc>
          <w:tcPr>
            <w:tcW w:w="1360" w:type="dxa"/>
            <w:vAlign w:val="center"/>
          </w:tcPr>
          <w:p w14:paraId="70CEE3EF" w14:textId="77777777" w:rsidR="00CD32DD" w:rsidRPr="00CD32DD" w:rsidRDefault="00CD32DD" w:rsidP="00CD32DD">
            <w:pPr>
              <w:jc w:val="center"/>
              <w:rPr>
                <w:szCs w:val="20"/>
              </w:rPr>
            </w:pPr>
            <w:r w:rsidRPr="00CD32DD">
              <w:rPr>
                <w:szCs w:val="20"/>
              </w:rPr>
              <w:t>- 5 437,53</w:t>
            </w:r>
          </w:p>
        </w:tc>
      </w:tr>
      <w:tr w:rsidR="00CD32DD" w:rsidRPr="00CD32DD" w14:paraId="77B04701" w14:textId="77777777" w:rsidTr="00762F6E">
        <w:trPr>
          <w:trHeight w:val="368"/>
        </w:trPr>
        <w:tc>
          <w:tcPr>
            <w:tcW w:w="492" w:type="dxa"/>
            <w:shd w:val="clear" w:color="auto" w:fill="auto"/>
            <w:vAlign w:val="center"/>
            <w:hideMark/>
          </w:tcPr>
          <w:p w14:paraId="63A116B6" w14:textId="77777777" w:rsidR="00CD32DD" w:rsidRPr="00CD32DD" w:rsidRDefault="00CD32DD" w:rsidP="00CD32DD">
            <w:pPr>
              <w:jc w:val="center"/>
              <w:rPr>
                <w:sz w:val="22"/>
                <w:szCs w:val="22"/>
              </w:rPr>
            </w:pPr>
            <w:r w:rsidRPr="00CD32DD">
              <w:rPr>
                <w:sz w:val="22"/>
                <w:szCs w:val="22"/>
              </w:rPr>
              <w:t>3</w:t>
            </w:r>
          </w:p>
        </w:tc>
        <w:tc>
          <w:tcPr>
            <w:tcW w:w="5107" w:type="dxa"/>
            <w:shd w:val="clear" w:color="auto" w:fill="auto"/>
            <w:vAlign w:val="center"/>
            <w:hideMark/>
          </w:tcPr>
          <w:p w14:paraId="35F1285F" w14:textId="77777777" w:rsidR="00CD32DD" w:rsidRPr="00CD32DD" w:rsidRDefault="00CD32DD" w:rsidP="00CD32DD">
            <w:pPr>
              <w:rPr>
                <w:sz w:val="22"/>
                <w:szCs w:val="22"/>
              </w:rPr>
            </w:pPr>
            <w:r w:rsidRPr="00CD32DD">
              <w:rPr>
                <w:sz w:val="22"/>
                <w:szCs w:val="22"/>
              </w:rPr>
              <w:t>Расходы на холодную воду</w:t>
            </w:r>
          </w:p>
        </w:tc>
        <w:tc>
          <w:tcPr>
            <w:tcW w:w="1467" w:type="dxa"/>
            <w:vAlign w:val="center"/>
          </w:tcPr>
          <w:p w14:paraId="7FA69FB2" w14:textId="77777777" w:rsidR="00CD32DD" w:rsidRPr="00CD32DD" w:rsidRDefault="00CD32DD" w:rsidP="00CD32DD">
            <w:pPr>
              <w:jc w:val="center"/>
              <w:rPr>
                <w:szCs w:val="20"/>
              </w:rPr>
            </w:pPr>
            <w:r w:rsidRPr="00CD32DD">
              <w:rPr>
                <w:szCs w:val="20"/>
              </w:rPr>
              <w:t>4 378,72</w:t>
            </w:r>
          </w:p>
        </w:tc>
        <w:tc>
          <w:tcPr>
            <w:tcW w:w="1332" w:type="dxa"/>
            <w:shd w:val="clear" w:color="auto" w:fill="auto"/>
            <w:vAlign w:val="center"/>
          </w:tcPr>
          <w:p w14:paraId="3649720A" w14:textId="77777777" w:rsidR="00CD32DD" w:rsidRPr="00CD32DD" w:rsidRDefault="00CD32DD" w:rsidP="00CD32DD">
            <w:pPr>
              <w:jc w:val="center"/>
              <w:rPr>
                <w:szCs w:val="20"/>
              </w:rPr>
            </w:pPr>
            <w:r w:rsidRPr="00CD32DD">
              <w:rPr>
                <w:szCs w:val="20"/>
              </w:rPr>
              <w:t>4 287,20</w:t>
            </w:r>
          </w:p>
        </w:tc>
        <w:tc>
          <w:tcPr>
            <w:tcW w:w="1360" w:type="dxa"/>
            <w:vAlign w:val="center"/>
          </w:tcPr>
          <w:p w14:paraId="3AA8C592" w14:textId="77777777" w:rsidR="00CD32DD" w:rsidRPr="00CD32DD" w:rsidRDefault="00CD32DD" w:rsidP="00CD32DD">
            <w:pPr>
              <w:jc w:val="center"/>
              <w:rPr>
                <w:szCs w:val="20"/>
              </w:rPr>
            </w:pPr>
            <w:r w:rsidRPr="00CD32DD">
              <w:rPr>
                <w:szCs w:val="20"/>
              </w:rPr>
              <w:t>- 91,52</w:t>
            </w:r>
          </w:p>
        </w:tc>
      </w:tr>
      <w:tr w:rsidR="00CD32DD" w:rsidRPr="00CD32DD" w14:paraId="17F24E8D" w14:textId="77777777" w:rsidTr="00762F6E">
        <w:trPr>
          <w:trHeight w:val="368"/>
        </w:trPr>
        <w:tc>
          <w:tcPr>
            <w:tcW w:w="492" w:type="dxa"/>
            <w:shd w:val="clear" w:color="auto" w:fill="auto"/>
            <w:vAlign w:val="center"/>
            <w:hideMark/>
          </w:tcPr>
          <w:p w14:paraId="40A0F0D1" w14:textId="77777777" w:rsidR="00CD32DD" w:rsidRPr="00CD32DD" w:rsidRDefault="00CD32DD" w:rsidP="00CD32DD">
            <w:pPr>
              <w:jc w:val="center"/>
              <w:rPr>
                <w:sz w:val="22"/>
                <w:szCs w:val="22"/>
              </w:rPr>
            </w:pPr>
            <w:r w:rsidRPr="00CD32DD">
              <w:rPr>
                <w:sz w:val="22"/>
                <w:szCs w:val="22"/>
              </w:rPr>
              <w:t>4</w:t>
            </w:r>
          </w:p>
        </w:tc>
        <w:tc>
          <w:tcPr>
            <w:tcW w:w="5107" w:type="dxa"/>
            <w:shd w:val="clear" w:color="auto" w:fill="auto"/>
            <w:vAlign w:val="center"/>
            <w:hideMark/>
          </w:tcPr>
          <w:p w14:paraId="79435AB6" w14:textId="77777777" w:rsidR="00CD32DD" w:rsidRPr="00CD32DD" w:rsidRDefault="00CD32DD" w:rsidP="00CD32DD">
            <w:pPr>
              <w:rPr>
                <w:sz w:val="22"/>
                <w:szCs w:val="22"/>
              </w:rPr>
            </w:pPr>
            <w:r w:rsidRPr="00CD32DD">
              <w:rPr>
                <w:sz w:val="22"/>
                <w:szCs w:val="22"/>
              </w:rPr>
              <w:t>ИТОГО</w:t>
            </w:r>
          </w:p>
        </w:tc>
        <w:tc>
          <w:tcPr>
            <w:tcW w:w="1467" w:type="dxa"/>
            <w:vAlign w:val="center"/>
          </w:tcPr>
          <w:p w14:paraId="27FC01B0" w14:textId="77777777" w:rsidR="00CD32DD" w:rsidRPr="00CD32DD" w:rsidRDefault="00CD32DD" w:rsidP="00CD32DD">
            <w:pPr>
              <w:jc w:val="center"/>
              <w:rPr>
                <w:szCs w:val="20"/>
              </w:rPr>
            </w:pPr>
            <w:r w:rsidRPr="00CD32DD">
              <w:rPr>
                <w:szCs w:val="20"/>
              </w:rPr>
              <w:t>123 535,15</w:t>
            </w:r>
          </w:p>
        </w:tc>
        <w:tc>
          <w:tcPr>
            <w:tcW w:w="1332" w:type="dxa"/>
            <w:shd w:val="clear" w:color="auto" w:fill="auto"/>
            <w:vAlign w:val="center"/>
          </w:tcPr>
          <w:p w14:paraId="09D9834C" w14:textId="77777777" w:rsidR="00CD32DD" w:rsidRPr="00CD32DD" w:rsidRDefault="00CD32DD" w:rsidP="00CD32DD">
            <w:pPr>
              <w:jc w:val="center"/>
              <w:rPr>
                <w:szCs w:val="20"/>
              </w:rPr>
            </w:pPr>
            <w:r w:rsidRPr="00CD32DD">
              <w:rPr>
                <w:szCs w:val="20"/>
              </w:rPr>
              <w:t>113 620,18</w:t>
            </w:r>
          </w:p>
        </w:tc>
        <w:tc>
          <w:tcPr>
            <w:tcW w:w="1360" w:type="dxa"/>
            <w:vAlign w:val="center"/>
          </w:tcPr>
          <w:p w14:paraId="788EC396" w14:textId="77777777" w:rsidR="00CD32DD" w:rsidRPr="00CD32DD" w:rsidRDefault="00CD32DD" w:rsidP="00CD32DD">
            <w:pPr>
              <w:jc w:val="center"/>
              <w:rPr>
                <w:szCs w:val="20"/>
              </w:rPr>
            </w:pPr>
            <w:r w:rsidRPr="00CD32DD">
              <w:rPr>
                <w:szCs w:val="20"/>
              </w:rPr>
              <w:t>- 9 914,97</w:t>
            </w:r>
          </w:p>
        </w:tc>
      </w:tr>
    </w:tbl>
    <w:p w14:paraId="45BC30D8" w14:textId="77777777" w:rsidR="00CD32DD" w:rsidRPr="00CD32DD" w:rsidRDefault="00CD32DD" w:rsidP="00CD32DD">
      <w:pPr>
        <w:ind w:firstLine="709"/>
        <w:jc w:val="both"/>
        <w:rPr>
          <w:sz w:val="28"/>
          <w:szCs w:val="28"/>
        </w:rPr>
      </w:pPr>
    </w:p>
    <w:p w14:paraId="5FAA9C18" w14:textId="77777777" w:rsidR="00CD32DD" w:rsidRPr="00CD32DD" w:rsidRDefault="00CD32DD" w:rsidP="00CD32DD">
      <w:pPr>
        <w:ind w:firstLine="851"/>
        <w:jc w:val="both"/>
        <w:rPr>
          <w:sz w:val="28"/>
          <w:szCs w:val="28"/>
        </w:rPr>
      </w:pPr>
      <w:r w:rsidRPr="00CD32DD">
        <w:rPr>
          <w:sz w:val="28"/>
          <w:szCs w:val="28"/>
        </w:rPr>
        <w:t>Данные расходы признаются экспертами документально подтвержденными и экономически обоснованными.</w:t>
      </w:r>
    </w:p>
    <w:p w14:paraId="2F332574" w14:textId="77777777" w:rsidR="00CD32DD" w:rsidRPr="00CD32DD" w:rsidRDefault="00CD32DD" w:rsidP="00CD32DD">
      <w:pPr>
        <w:ind w:firstLine="851"/>
        <w:jc w:val="both"/>
        <w:rPr>
          <w:sz w:val="28"/>
          <w:szCs w:val="28"/>
        </w:rPr>
      </w:pPr>
      <w:r w:rsidRPr="00CD32DD">
        <w:rPr>
          <w:sz w:val="28"/>
          <w:szCs w:val="28"/>
        </w:rPr>
        <w:lastRenderedPageBreak/>
        <w:t>По результатам анализа всех статей, экспертами определена фактическая НВВ на потребительский рынок, которая за 2020 год составила 246 554,68 тыс. руб.</w:t>
      </w:r>
    </w:p>
    <w:p w14:paraId="583099B9" w14:textId="77777777" w:rsidR="00CD32DD" w:rsidRPr="00CD32DD" w:rsidRDefault="00CD32DD" w:rsidP="00CD32DD">
      <w:pPr>
        <w:tabs>
          <w:tab w:val="left" w:pos="1890"/>
        </w:tabs>
        <w:ind w:firstLine="851"/>
        <w:jc w:val="both"/>
        <w:rPr>
          <w:sz w:val="28"/>
          <w:szCs w:val="28"/>
        </w:rPr>
      </w:pPr>
      <w:r w:rsidRPr="00CD32DD">
        <w:rPr>
          <w:sz w:val="28"/>
          <w:szCs w:val="28"/>
        </w:rPr>
        <w:t xml:space="preserve">Сводный расчет фактической необходимой валовой выручки методом индексации установленных тарифов на производство тепловой энергии </w:t>
      </w:r>
      <w:r w:rsidRPr="00CD32DD">
        <w:rPr>
          <w:sz w:val="28"/>
          <w:szCs w:val="28"/>
        </w:rPr>
        <w:br/>
        <w:t>за 2020 год представлен в таблице 12.</w:t>
      </w:r>
    </w:p>
    <w:p w14:paraId="5B862C17" w14:textId="77777777" w:rsidR="00CD32DD" w:rsidRPr="00CD32DD" w:rsidRDefault="00CD32DD" w:rsidP="00CD32DD">
      <w:pPr>
        <w:keepNext/>
        <w:ind w:firstLine="851"/>
        <w:jc w:val="right"/>
        <w:rPr>
          <w:bCs/>
          <w:sz w:val="28"/>
          <w:szCs w:val="20"/>
        </w:rPr>
      </w:pPr>
      <w:r w:rsidRPr="00CD32DD">
        <w:rPr>
          <w:bCs/>
          <w:sz w:val="28"/>
          <w:szCs w:val="20"/>
        </w:rPr>
        <w:t>Таблица 12</w:t>
      </w:r>
    </w:p>
    <w:p w14:paraId="45565F0C" w14:textId="77777777" w:rsidR="00CD32DD" w:rsidRPr="00CD32DD" w:rsidRDefault="00CD32DD" w:rsidP="00CD32DD">
      <w:pPr>
        <w:ind w:firstLine="851"/>
        <w:jc w:val="center"/>
        <w:rPr>
          <w:bCs/>
          <w:sz w:val="28"/>
          <w:szCs w:val="28"/>
        </w:rPr>
      </w:pPr>
      <w:r w:rsidRPr="00CD32DD">
        <w:rPr>
          <w:bCs/>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p>
    <w:p w14:paraId="1D893065" w14:textId="77777777" w:rsidR="00CD32DD" w:rsidRPr="00CD32DD" w:rsidRDefault="00CD32DD" w:rsidP="00CD32DD">
      <w:pPr>
        <w:tabs>
          <w:tab w:val="left" w:pos="1890"/>
        </w:tabs>
        <w:ind w:left="7655" w:firstLine="142"/>
        <w:jc w:val="right"/>
        <w:rPr>
          <w:sz w:val="28"/>
          <w:szCs w:val="28"/>
        </w:rPr>
      </w:pPr>
      <w:proofErr w:type="spellStart"/>
      <w:r w:rsidRPr="00CD32DD">
        <w:rPr>
          <w:sz w:val="28"/>
          <w:szCs w:val="28"/>
        </w:rPr>
        <w:t>тыс.руб</w:t>
      </w:r>
      <w:proofErr w:type="spellEnd"/>
      <w:r w:rsidRPr="00CD32DD">
        <w:rPr>
          <w:sz w:val="28"/>
          <w:szCs w:val="28"/>
        </w:rPr>
        <w:t>.</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7628"/>
        <w:gridCol w:w="1322"/>
      </w:tblGrid>
      <w:tr w:rsidR="00CD32DD" w:rsidRPr="00CD32DD" w14:paraId="711339C1" w14:textId="77777777" w:rsidTr="00762F6E">
        <w:trPr>
          <w:trHeight w:val="458"/>
          <w:tblHeader/>
        </w:trPr>
        <w:tc>
          <w:tcPr>
            <w:tcW w:w="789" w:type="dxa"/>
            <w:vMerge w:val="restart"/>
            <w:shd w:val="clear" w:color="auto" w:fill="auto"/>
            <w:vAlign w:val="center"/>
            <w:hideMark/>
          </w:tcPr>
          <w:p w14:paraId="33124EC9" w14:textId="77777777" w:rsidR="00CD32DD" w:rsidRPr="00CD32DD" w:rsidRDefault="00CD32DD" w:rsidP="00CD32DD">
            <w:pPr>
              <w:jc w:val="center"/>
            </w:pPr>
            <w:r w:rsidRPr="00CD32DD">
              <w:t>№ п/п</w:t>
            </w:r>
          </w:p>
        </w:tc>
        <w:tc>
          <w:tcPr>
            <w:tcW w:w="7668" w:type="dxa"/>
            <w:vMerge w:val="restart"/>
            <w:shd w:val="clear" w:color="auto" w:fill="auto"/>
            <w:vAlign w:val="center"/>
            <w:hideMark/>
          </w:tcPr>
          <w:p w14:paraId="6065426B" w14:textId="77777777" w:rsidR="00CD32DD" w:rsidRPr="00CD32DD" w:rsidRDefault="00CD32DD" w:rsidP="00CD32DD">
            <w:pPr>
              <w:jc w:val="center"/>
            </w:pPr>
            <w:r w:rsidRPr="00CD32DD">
              <w:t>Наименование расхода</w:t>
            </w:r>
          </w:p>
        </w:tc>
        <w:tc>
          <w:tcPr>
            <w:tcW w:w="1322" w:type="dxa"/>
            <w:vMerge w:val="restart"/>
            <w:shd w:val="clear" w:color="auto" w:fill="auto"/>
            <w:vAlign w:val="center"/>
            <w:hideMark/>
          </w:tcPr>
          <w:p w14:paraId="27B1F510" w14:textId="77777777" w:rsidR="00CD32DD" w:rsidRPr="00CD32DD" w:rsidRDefault="00CD32DD" w:rsidP="00CD32DD">
            <w:pPr>
              <w:jc w:val="center"/>
            </w:pPr>
            <w:r w:rsidRPr="00CD32DD">
              <w:t>Факт</w:t>
            </w:r>
            <w:r w:rsidRPr="00CD32DD">
              <w:br/>
              <w:t>2020 года</w:t>
            </w:r>
          </w:p>
        </w:tc>
      </w:tr>
      <w:tr w:rsidR="00CD32DD" w:rsidRPr="00CD32DD" w14:paraId="3B2EB5DF" w14:textId="77777777" w:rsidTr="00762F6E">
        <w:trPr>
          <w:trHeight w:val="458"/>
        </w:trPr>
        <w:tc>
          <w:tcPr>
            <w:tcW w:w="789" w:type="dxa"/>
            <w:vMerge/>
            <w:shd w:val="clear" w:color="auto" w:fill="auto"/>
            <w:vAlign w:val="center"/>
            <w:hideMark/>
          </w:tcPr>
          <w:p w14:paraId="099BA43E" w14:textId="77777777" w:rsidR="00CD32DD" w:rsidRPr="00CD32DD" w:rsidRDefault="00CD32DD" w:rsidP="00CD32DD">
            <w:pPr>
              <w:jc w:val="center"/>
            </w:pPr>
          </w:p>
        </w:tc>
        <w:tc>
          <w:tcPr>
            <w:tcW w:w="7668" w:type="dxa"/>
            <w:vMerge/>
            <w:shd w:val="clear" w:color="auto" w:fill="auto"/>
            <w:vAlign w:val="center"/>
            <w:hideMark/>
          </w:tcPr>
          <w:p w14:paraId="32F88D34" w14:textId="77777777" w:rsidR="00CD32DD" w:rsidRPr="00CD32DD" w:rsidRDefault="00CD32DD" w:rsidP="00CD32DD">
            <w:pPr>
              <w:jc w:val="center"/>
            </w:pPr>
          </w:p>
        </w:tc>
        <w:tc>
          <w:tcPr>
            <w:tcW w:w="1322" w:type="dxa"/>
            <w:vMerge/>
            <w:tcBorders>
              <w:bottom w:val="single" w:sz="4" w:space="0" w:color="auto"/>
            </w:tcBorders>
            <w:shd w:val="clear" w:color="auto" w:fill="auto"/>
            <w:vAlign w:val="center"/>
            <w:hideMark/>
          </w:tcPr>
          <w:p w14:paraId="044DE3F4" w14:textId="77777777" w:rsidR="00CD32DD" w:rsidRPr="00CD32DD" w:rsidRDefault="00CD32DD" w:rsidP="00CD32DD">
            <w:pPr>
              <w:jc w:val="center"/>
            </w:pPr>
          </w:p>
        </w:tc>
      </w:tr>
      <w:tr w:rsidR="00CD32DD" w:rsidRPr="00CD32DD" w14:paraId="3189405D" w14:textId="77777777" w:rsidTr="00762F6E">
        <w:trPr>
          <w:trHeight w:val="255"/>
        </w:trPr>
        <w:tc>
          <w:tcPr>
            <w:tcW w:w="789" w:type="dxa"/>
            <w:shd w:val="clear" w:color="auto" w:fill="auto"/>
            <w:vAlign w:val="center"/>
            <w:hideMark/>
          </w:tcPr>
          <w:p w14:paraId="0A0408A0" w14:textId="77777777" w:rsidR="00CD32DD" w:rsidRPr="00CD32DD" w:rsidRDefault="00CD32DD" w:rsidP="00CD32DD">
            <w:pPr>
              <w:jc w:val="center"/>
            </w:pPr>
            <w:r w:rsidRPr="00CD32DD">
              <w:t>1</w:t>
            </w:r>
          </w:p>
        </w:tc>
        <w:tc>
          <w:tcPr>
            <w:tcW w:w="7668" w:type="dxa"/>
            <w:shd w:val="clear" w:color="auto" w:fill="auto"/>
            <w:vAlign w:val="center"/>
            <w:hideMark/>
          </w:tcPr>
          <w:p w14:paraId="57CBA915" w14:textId="77777777" w:rsidR="00CD32DD" w:rsidRPr="00CD32DD" w:rsidRDefault="00CD32DD" w:rsidP="00CD32DD">
            <w:r w:rsidRPr="00CD32DD">
              <w:t>Операционные (подконтрольные) расходы</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264FE" w14:textId="77777777" w:rsidR="00CD32DD" w:rsidRPr="00CD32DD" w:rsidRDefault="00CD32DD" w:rsidP="00CD32DD">
            <w:pPr>
              <w:jc w:val="center"/>
            </w:pPr>
            <w:r w:rsidRPr="00CD32DD">
              <w:t>108 571,15</w:t>
            </w:r>
          </w:p>
        </w:tc>
      </w:tr>
      <w:tr w:rsidR="00CD32DD" w:rsidRPr="00CD32DD" w14:paraId="1A59CC51" w14:textId="77777777" w:rsidTr="00762F6E">
        <w:trPr>
          <w:trHeight w:val="255"/>
        </w:trPr>
        <w:tc>
          <w:tcPr>
            <w:tcW w:w="789" w:type="dxa"/>
            <w:shd w:val="clear" w:color="auto" w:fill="auto"/>
            <w:vAlign w:val="center"/>
            <w:hideMark/>
          </w:tcPr>
          <w:p w14:paraId="7976EC53" w14:textId="77777777" w:rsidR="00CD32DD" w:rsidRPr="00CD32DD" w:rsidRDefault="00CD32DD" w:rsidP="00CD32DD">
            <w:pPr>
              <w:jc w:val="center"/>
            </w:pPr>
            <w:r w:rsidRPr="00CD32DD">
              <w:t>2</w:t>
            </w:r>
          </w:p>
        </w:tc>
        <w:tc>
          <w:tcPr>
            <w:tcW w:w="7668" w:type="dxa"/>
            <w:shd w:val="clear" w:color="auto" w:fill="auto"/>
            <w:vAlign w:val="center"/>
            <w:hideMark/>
          </w:tcPr>
          <w:p w14:paraId="6255235D" w14:textId="77777777" w:rsidR="00CD32DD" w:rsidRPr="00CD32DD" w:rsidRDefault="00CD32DD" w:rsidP="00CD32DD">
            <w:r w:rsidRPr="00CD32DD">
              <w:t>Неподконтрольные расходы</w:t>
            </w:r>
          </w:p>
        </w:tc>
        <w:tc>
          <w:tcPr>
            <w:tcW w:w="1322" w:type="dxa"/>
            <w:tcBorders>
              <w:top w:val="nil"/>
              <w:left w:val="single" w:sz="4" w:space="0" w:color="auto"/>
              <w:bottom w:val="single" w:sz="4" w:space="0" w:color="auto"/>
              <w:right w:val="single" w:sz="4" w:space="0" w:color="auto"/>
            </w:tcBorders>
            <w:shd w:val="clear" w:color="auto" w:fill="auto"/>
            <w:vAlign w:val="center"/>
            <w:hideMark/>
          </w:tcPr>
          <w:p w14:paraId="773A8052" w14:textId="77777777" w:rsidR="00CD32DD" w:rsidRPr="00CD32DD" w:rsidRDefault="00CD32DD" w:rsidP="00CD32DD">
            <w:pPr>
              <w:jc w:val="center"/>
            </w:pPr>
            <w:r w:rsidRPr="00CD32DD">
              <w:t>27 764,22</w:t>
            </w:r>
          </w:p>
        </w:tc>
      </w:tr>
      <w:tr w:rsidR="00CD32DD" w:rsidRPr="00CD32DD" w14:paraId="26BA34EA" w14:textId="77777777" w:rsidTr="00762F6E">
        <w:trPr>
          <w:trHeight w:val="412"/>
        </w:trPr>
        <w:tc>
          <w:tcPr>
            <w:tcW w:w="789" w:type="dxa"/>
            <w:shd w:val="clear" w:color="auto" w:fill="auto"/>
            <w:vAlign w:val="center"/>
            <w:hideMark/>
          </w:tcPr>
          <w:p w14:paraId="02000317" w14:textId="77777777" w:rsidR="00CD32DD" w:rsidRPr="00CD32DD" w:rsidRDefault="00CD32DD" w:rsidP="00CD32DD">
            <w:pPr>
              <w:jc w:val="center"/>
            </w:pPr>
            <w:r w:rsidRPr="00CD32DD">
              <w:t>3</w:t>
            </w:r>
          </w:p>
        </w:tc>
        <w:tc>
          <w:tcPr>
            <w:tcW w:w="7668" w:type="dxa"/>
            <w:shd w:val="clear" w:color="auto" w:fill="auto"/>
            <w:vAlign w:val="center"/>
            <w:hideMark/>
          </w:tcPr>
          <w:p w14:paraId="55833DA8" w14:textId="77777777" w:rsidR="00CD32DD" w:rsidRPr="00CD32DD" w:rsidRDefault="00CD32DD" w:rsidP="00CD32DD">
            <w:r w:rsidRPr="00CD32DD">
              <w:t>Расходы на приобретение (производство) энергетических ресурсов, холодной воды и теплоносителя</w:t>
            </w:r>
          </w:p>
        </w:tc>
        <w:tc>
          <w:tcPr>
            <w:tcW w:w="1322" w:type="dxa"/>
            <w:tcBorders>
              <w:top w:val="nil"/>
              <w:left w:val="single" w:sz="4" w:space="0" w:color="auto"/>
              <w:bottom w:val="single" w:sz="4" w:space="0" w:color="auto"/>
              <w:right w:val="single" w:sz="4" w:space="0" w:color="auto"/>
            </w:tcBorders>
            <w:shd w:val="clear" w:color="auto" w:fill="auto"/>
            <w:vAlign w:val="center"/>
            <w:hideMark/>
          </w:tcPr>
          <w:p w14:paraId="26E127A2" w14:textId="77777777" w:rsidR="00CD32DD" w:rsidRPr="00CD32DD" w:rsidRDefault="00CD32DD" w:rsidP="00CD32DD">
            <w:pPr>
              <w:jc w:val="center"/>
            </w:pPr>
            <w:r w:rsidRPr="00CD32DD">
              <w:t>113 620,18</w:t>
            </w:r>
          </w:p>
        </w:tc>
      </w:tr>
      <w:tr w:rsidR="00CD32DD" w:rsidRPr="00CD32DD" w14:paraId="3A809107" w14:textId="77777777" w:rsidTr="00762F6E">
        <w:trPr>
          <w:trHeight w:val="255"/>
        </w:trPr>
        <w:tc>
          <w:tcPr>
            <w:tcW w:w="789" w:type="dxa"/>
            <w:shd w:val="clear" w:color="auto" w:fill="auto"/>
            <w:vAlign w:val="center"/>
            <w:hideMark/>
          </w:tcPr>
          <w:p w14:paraId="508CBE49" w14:textId="77777777" w:rsidR="00CD32DD" w:rsidRPr="00CD32DD" w:rsidRDefault="00CD32DD" w:rsidP="00CD32DD">
            <w:pPr>
              <w:jc w:val="center"/>
            </w:pPr>
            <w:r w:rsidRPr="00CD32DD">
              <w:t>4</w:t>
            </w:r>
          </w:p>
        </w:tc>
        <w:tc>
          <w:tcPr>
            <w:tcW w:w="7668" w:type="dxa"/>
            <w:shd w:val="clear" w:color="auto" w:fill="auto"/>
            <w:vAlign w:val="center"/>
            <w:hideMark/>
          </w:tcPr>
          <w:p w14:paraId="426CE916" w14:textId="77777777" w:rsidR="00CD32DD" w:rsidRPr="00CD32DD" w:rsidRDefault="00CD32DD" w:rsidP="00CD32DD">
            <w:r w:rsidRPr="00CD32DD">
              <w:t>Прибыль (нормативная прибыль)</w:t>
            </w:r>
          </w:p>
        </w:tc>
        <w:tc>
          <w:tcPr>
            <w:tcW w:w="1322" w:type="dxa"/>
            <w:tcBorders>
              <w:top w:val="nil"/>
              <w:left w:val="single" w:sz="4" w:space="0" w:color="auto"/>
              <w:bottom w:val="single" w:sz="4" w:space="0" w:color="auto"/>
              <w:right w:val="single" w:sz="4" w:space="0" w:color="auto"/>
            </w:tcBorders>
            <w:shd w:val="clear" w:color="auto" w:fill="auto"/>
            <w:vAlign w:val="center"/>
            <w:hideMark/>
          </w:tcPr>
          <w:p w14:paraId="6736C06A" w14:textId="77777777" w:rsidR="00CD32DD" w:rsidRPr="00CD32DD" w:rsidRDefault="00CD32DD" w:rsidP="00CD32DD">
            <w:pPr>
              <w:jc w:val="center"/>
            </w:pPr>
            <w:r w:rsidRPr="00CD32DD">
              <w:t>0,00</w:t>
            </w:r>
          </w:p>
        </w:tc>
      </w:tr>
      <w:tr w:rsidR="00CD32DD" w:rsidRPr="00CD32DD" w14:paraId="4A4CB412" w14:textId="77777777" w:rsidTr="00762F6E">
        <w:trPr>
          <w:trHeight w:val="249"/>
        </w:trPr>
        <w:tc>
          <w:tcPr>
            <w:tcW w:w="789" w:type="dxa"/>
            <w:shd w:val="clear" w:color="auto" w:fill="auto"/>
            <w:vAlign w:val="center"/>
            <w:hideMark/>
          </w:tcPr>
          <w:p w14:paraId="7148904F" w14:textId="77777777" w:rsidR="00CD32DD" w:rsidRPr="00CD32DD" w:rsidRDefault="00CD32DD" w:rsidP="00CD32DD">
            <w:pPr>
              <w:jc w:val="center"/>
            </w:pPr>
            <w:r w:rsidRPr="00CD32DD">
              <w:t>5</w:t>
            </w:r>
          </w:p>
        </w:tc>
        <w:tc>
          <w:tcPr>
            <w:tcW w:w="7668" w:type="dxa"/>
            <w:shd w:val="clear" w:color="auto" w:fill="auto"/>
            <w:vAlign w:val="center"/>
            <w:hideMark/>
          </w:tcPr>
          <w:p w14:paraId="07D50D94" w14:textId="77777777" w:rsidR="00CD32DD" w:rsidRPr="00CD32DD" w:rsidRDefault="00CD32DD" w:rsidP="00CD32DD">
            <w:r w:rsidRPr="00CD32DD">
              <w:t>Расчетная предпринимательская прибыль</w:t>
            </w:r>
          </w:p>
        </w:tc>
        <w:tc>
          <w:tcPr>
            <w:tcW w:w="1322" w:type="dxa"/>
            <w:tcBorders>
              <w:top w:val="nil"/>
              <w:left w:val="single" w:sz="4" w:space="0" w:color="auto"/>
              <w:bottom w:val="single" w:sz="4" w:space="0" w:color="auto"/>
              <w:right w:val="single" w:sz="4" w:space="0" w:color="auto"/>
            </w:tcBorders>
            <w:shd w:val="clear" w:color="auto" w:fill="auto"/>
            <w:vAlign w:val="center"/>
            <w:hideMark/>
          </w:tcPr>
          <w:p w14:paraId="1376A961" w14:textId="77777777" w:rsidR="00CD32DD" w:rsidRPr="00CD32DD" w:rsidRDefault="00CD32DD" w:rsidP="00CD32DD">
            <w:pPr>
              <w:jc w:val="center"/>
            </w:pPr>
            <w:r w:rsidRPr="00CD32DD">
              <w:t>0,00</w:t>
            </w:r>
          </w:p>
        </w:tc>
      </w:tr>
      <w:tr w:rsidR="00CD32DD" w:rsidRPr="00CD32DD" w14:paraId="3048D340" w14:textId="77777777" w:rsidTr="00762F6E">
        <w:trPr>
          <w:trHeight w:val="255"/>
        </w:trPr>
        <w:tc>
          <w:tcPr>
            <w:tcW w:w="789" w:type="dxa"/>
            <w:shd w:val="clear" w:color="auto" w:fill="auto"/>
            <w:vAlign w:val="center"/>
            <w:hideMark/>
          </w:tcPr>
          <w:p w14:paraId="7BA4FB77" w14:textId="77777777" w:rsidR="00CD32DD" w:rsidRPr="00CD32DD" w:rsidRDefault="00CD32DD" w:rsidP="00CD32DD">
            <w:pPr>
              <w:jc w:val="center"/>
            </w:pPr>
            <w:r w:rsidRPr="00CD32DD">
              <w:t>6</w:t>
            </w:r>
          </w:p>
        </w:tc>
        <w:tc>
          <w:tcPr>
            <w:tcW w:w="7668" w:type="dxa"/>
            <w:shd w:val="clear" w:color="auto" w:fill="auto"/>
            <w:vAlign w:val="center"/>
            <w:hideMark/>
          </w:tcPr>
          <w:p w14:paraId="034FF7C6" w14:textId="77777777" w:rsidR="00CD32DD" w:rsidRPr="00CD32DD" w:rsidRDefault="00CD32DD" w:rsidP="00CD32DD">
            <w:r w:rsidRPr="00CD32DD">
              <w:t>Результаты деятельности до перехода к регулированию цен (тарифов) на основе долгосрочных параметров регулирования</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11E01" w14:textId="77777777" w:rsidR="00CD32DD" w:rsidRPr="00CD32DD" w:rsidRDefault="00CD32DD" w:rsidP="00CD32DD">
            <w:pPr>
              <w:jc w:val="center"/>
            </w:pPr>
            <w:r w:rsidRPr="00CD32DD">
              <w:t>0,00</w:t>
            </w:r>
          </w:p>
        </w:tc>
      </w:tr>
      <w:tr w:rsidR="00CD32DD" w:rsidRPr="00CD32DD" w14:paraId="088960EB" w14:textId="77777777" w:rsidTr="00762F6E">
        <w:trPr>
          <w:trHeight w:val="704"/>
        </w:trPr>
        <w:tc>
          <w:tcPr>
            <w:tcW w:w="789" w:type="dxa"/>
            <w:shd w:val="clear" w:color="auto" w:fill="auto"/>
            <w:vAlign w:val="center"/>
            <w:hideMark/>
          </w:tcPr>
          <w:p w14:paraId="74DD0248" w14:textId="77777777" w:rsidR="00CD32DD" w:rsidRPr="00CD32DD" w:rsidRDefault="00CD32DD" w:rsidP="00CD32DD">
            <w:pPr>
              <w:jc w:val="center"/>
            </w:pPr>
            <w:r w:rsidRPr="00CD32DD">
              <w:t>7</w:t>
            </w:r>
          </w:p>
        </w:tc>
        <w:tc>
          <w:tcPr>
            <w:tcW w:w="7668" w:type="dxa"/>
            <w:shd w:val="clear" w:color="auto" w:fill="auto"/>
            <w:vAlign w:val="center"/>
            <w:hideMark/>
          </w:tcPr>
          <w:p w14:paraId="5DAD81A9" w14:textId="77777777" w:rsidR="00CD32DD" w:rsidRPr="00CD32DD" w:rsidRDefault="00CD32DD" w:rsidP="00CD32DD">
            <w:r w:rsidRPr="00CD32DD">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413D3" w14:textId="77777777" w:rsidR="00CD32DD" w:rsidRPr="00CD32DD" w:rsidRDefault="00CD32DD" w:rsidP="00CD32DD">
            <w:pPr>
              <w:jc w:val="center"/>
            </w:pPr>
            <w:r w:rsidRPr="00CD32DD">
              <w:t>0,00</w:t>
            </w:r>
          </w:p>
        </w:tc>
      </w:tr>
      <w:tr w:rsidR="00CD32DD" w:rsidRPr="00CD32DD" w14:paraId="5A96F293" w14:textId="77777777" w:rsidTr="00762F6E">
        <w:trPr>
          <w:trHeight w:val="371"/>
        </w:trPr>
        <w:tc>
          <w:tcPr>
            <w:tcW w:w="789" w:type="dxa"/>
            <w:shd w:val="clear" w:color="auto" w:fill="auto"/>
            <w:vAlign w:val="center"/>
            <w:hideMark/>
          </w:tcPr>
          <w:p w14:paraId="1957D3FE" w14:textId="77777777" w:rsidR="00CD32DD" w:rsidRPr="00CD32DD" w:rsidRDefault="00CD32DD" w:rsidP="00CD32DD">
            <w:pPr>
              <w:jc w:val="center"/>
            </w:pPr>
            <w:r w:rsidRPr="00CD32DD">
              <w:t>8</w:t>
            </w:r>
          </w:p>
        </w:tc>
        <w:tc>
          <w:tcPr>
            <w:tcW w:w="7668" w:type="dxa"/>
            <w:shd w:val="clear" w:color="auto" w:fill="auto"/>
            <w:vAlign w:val="center"/>
            <w:hideMark/>
          </w:tcPr>
          <w:p w14:paraId="596C68BA" w14:textId="77777777" w:rsidR="00CD32DD" w:rsidRPr="00CD32DD" w:rsidRDefault="00CD32DD" w:rsidP="00CD32DD">
            <w:r w:rsidRPr="00CD32DD">
              <w:t>Корректировка с учетом надежности и качества реализуемых товаров (оказываемых услуг), подлежащая учету в НВВ</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A7CEA" w14:textId="77777777" w:rsidR="00CD32DD" w:rsidRPr="00CD32DD" w:rsidRDefault="00CD32DD" w:rsidP="00CD32DD">
            <w:pPr>
              <w:jc w:val="center"/>
            </w:pPr>
            <w:r w:rsidRPr="00CD32DD">
              <w:t>0,00</w:t>
            </w:r>
          </w:p>
        </w:tc>
      </w:tr>
      <w:tr w:rsidR="00CD32DD" w:rsidRPr="00CD32DD" w14:paraId="78B530D2" w14:textId="77777777" w:rsidTr="00762F6E">
        <w:trPr>
          <w:trHeight w:val="386"/>
        </w:trPr>
        <w:tc>
          <w:tcPr>
            <w:tcW w:w="789" w:type="dxa"/>
            <w:shd w:val="clear" w:color="auto" w:fill="auto"/>
            <w:vAlign w:val="center"/>
            <w:hideMark/>
          </w:tcPr>
          <w:p w14:paraId="6BE4DBE0" w14:textId="77777777" w:rsidR="00CD32DD" w:rsidRPr="00CD32DD" w:rsidRDefault="00CD32DD" w:rsidP="00CD32DD">
            <w:pPr>
              <w:jc w:val="center"/>
            </w:pPr>
            <w:r w:rsidRPr="00CD32DD">
              <w:t>9</w:t>
            </w:r>
          </w:p>
        </w:tc>
        <w:tc>
          <w:tcPr>
            <w:tcW w:w="7668" w:type="dxa"/>
            <w:shd w:val="clear" w:color="auto" w:fill="auto"/>
            <w:vAlign w:val="center"/>
            <w:hideMark/>
          </w:tcPr>
          <w:p w14:paraId="45D3FE7C" w14:textId="77777777" w:rsidR="00CD32DD" w:rsidRPr="00CD32DD" w:rsidRDefault="00CD32DD" w:rsidP="00CD32DD">
            <w:r w:rsidRPr="00CD32DD">
              <w:t>Корректировка НВВ в связи с изменением (неисполнением) инвестиционной программы</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6BA47" w14:textId="77777777" w:rsidR="00CD32DD" w:rsidRPr="00CD32DD" w:rsidRDefault="00CD32DD" w:rsidP="00CD32DD">
            <w:pPr>
              <w:jc w:val="center"/>
            </w:pPr>
            <w:r w:rsidRPr="00CD32DD">
              <w:t>0,00</w:t>
            </w:r>
          </w:p>
        </w:tc>
      </w:tr>
      <w:tr w:rsidR="00CD32DD" w:rsidRPr="00CD32DD" w14:paraId="67E3FADD" w14:textId="77777777" w:rsidTr="00762F6E">
        <w:trPr>
          <w:trHeight w:val="1488"/>
        </w:trPr>
        <w:tc>
          <w:tcPr>
            <w:tcW w:w="789" w:type="dxa"/>
            <w:shd w:val="clear" w:color="auto" w:fill="auto"/>
            <w:vAlign w:val="center"/>
            <w:hideMark/>
          </w:tcPr>
          <w:p w14:paraId="5A1EF261" w14:textId="77777777" w:rsidR="00CD32DD" w:rsidRPr="00CD32DD" w:rsidRDefault="00CD32DD" w:rsidP="00CD32DD">
            <w:pPr>
              <w:jc w:val="center"/>
            </w:pPr>
            <w:r w:rsidRPr="00CD32DD">
              <w:t>10</w:t>
            </w:r>
          </w:p>
        </w:tc>
        <w:tc>
          <w:tcPr>
            <w:tcW w:w="7668" w:type="dxa"/>
            <w:shd w:val="clear" w:color="auto" w:fill="auto"/>
            <w:vAlign w:val="center"/>
            <w:hideMark/>
          </w:tcPr>
          <w:p w14:paraId="70456A72" w14:textId="77777777" w:rsidR="00CD32DD" w:rsidRPr="00CD32DD" w:rsidRDefault="00CD32DD" w:rsidP="00CD32DD">
            <w:r w:rsidRPr="00CD32DD">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1973E" w14:textId="77777777" w:rsidR="00CD32DD" w:rsidRPr="00CD32DD" w:rsidRDefault="00CD32DD" w:rsidP="00CD32DD">
            <w:pPr>
              <w:jc w:val="center"/>
            </w:pPr>
            <w:r w:rsidRPr="00CD32DD">
              <w:t>0,00</w:t>
            </w:r>
          </w:p>
        </w:tc>
      </w:tr>
      <w:tr w:rsidR="00CD32DD" w:rsidRPr="00CD32DD" w14:paraId="71A3BA7B" w14:textId="77777777" w:rsidTr="00762F6E">
        <w:trPr>
          <w:trHeight w:val="255"/>
        </w:trPr>
        <w:tc>
          <w:tcPr>
            <w:tcW w:w="789" w:type="dxa"/>
            <w:shd w:val="clear" w:color="auto" w:fill="auto"/>
            <w:vAlign w:val="center"/>
          </w:tcPr>
          <w:p w14:paraId="301BEC38" w14:textId="77777777" w:rsidR="00CD32DD" w:rsidRPr="00CD32DD" w:rsidRDefault="00CD32DD" w:rsidP="00CD32DD">
            <w:pPr>
              <w:jc w:val="center"/>
            </w:pPr>
            <w:r w:rsidRPr="00CD32DD">
              <w:t>11</w:t>
            </w:r>
          </w:p>
        </w:tc>
        <w:tc>
          <w:tcPr>
            <w:tcW w:w="7668" w:type="dxa"/>
            <w:shd w:val="clear" w:color="auto" w:fill="auto"/>
            <w:vAlign w:val="center"/>
          </w:tcPr>
          <w:p w14:paraId="3A41E474" w14:textId="77777777" w:rsidR="00CD32DD" w:rsidRPr="00CD32DD" w:rsidRDefault="00CD32DD" w:rsidP="00CD32DD">
            <w:pPr>
              <w:autoSpaceDE w:val="0"/>
              <w:autoSpaceDN w:val="0"/>
              <w:adjustRightInd w:val="0"/>
              <w:jc w:val="both"/>
            </w:pPr>
            <w:r w:rsidRPr="00CD32DD">
              <w:t>ИТОГО необходимая валовая выручка:</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0CE61441" w14:textId="77777777" w:rsidR="00CD32DD" w:rsidRPr="00CD32DD" w:rsidRDefault="00CD32DD" w:rsidP="00CD32DD">
            <w:pPr>
              <w:jc w:val="center"/>
            </w:pPr>
            <w:r w:rsidRPr="00CD32DD">
              <w:t>249 955,55</w:t>
            </w:r>
          </w:p>
        </w:tc>
      </w:tr>
      <w:tr w:rsidR="00CD32DD" w:rsidRPr="00CD32DD" w14:paraId="5500CDF9" w14:textId="77777777" w:rsidTr="00762F6E">
        <w:trPr>
          <w:trHeight w:val="255"/>
        </w:trPr>
        <w:tc>
          <w:tcPr>
            <w:tcW w:w="789" w:type="dxa"/>
            <w:shd w:val="clear" w:color="auto" w:fill="auto"/>
            <w:vAlign w:val="center"/>
          </w:tcPr>
          <w:p w14:paraId="3135FBB8" w14:textId="77777777" w:rsidR="00CD32DD" w:rsidRPr="00CD32DD" w:rsidRDefault="00CD32DD" w:rsidP="00CD32DD">
            <w:pPr>
              <w:jc w:val="center"/>
            </w:pPr>
            <w:r w:rsidRPr="00CD32DD">
              <w:t>12</w:t>
            </w:r>
          </w:p>
        </w:tc>
        <w:tc>
          <w:tcPr>
            <w:tcW w:w="7668" w:type="dxa"/>
            <w:shd w:val="clear" w:color="auto" w:fill="auto"/>
            <w:vAlign w:val="center"/>
          </w:tcPr>
          <w:p w14:paraId="7F067F35" w14:textId="77777777" w:rsidR="00CD32DD" w:rsidRPr="00CD32DD" w:rsidRDefault="00CD32DD" w:rsidP="00CD32DD">
            <w:pPr>
              <w:autoSpaceDE w:val="0"/>
              <w:autoSpaceDN w:val="0"/>
              <w:adjustRightInd w:val="0"/>
              <w:jc w:val="both"/>
            </w:pPr>
            <w:r w:rsidRPr="00CD32DD">
              <w:t>ИТОГО необходимая валовая выручка на потребительский рынок</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374B0B64" w14:textId="77777777" w:rsidR="00CD32DD" w:rsidRPr="00CD32DD" w:rsidRDefault="00CD32DD" w:rsidP="00CD32DD">
            <w:pPr>
              <w:jc w:val="center"/>
            </w:pPr>
            <w:r w:rsidRPr="00CD32DD">
              <w:t>246 554,68</w:t>
            </w:r>
          </w:p>
        </w:tc>
      </w:tr>
    </w:tbl>
    <w:p w14:paraId="1AEAB0B6" w14:textId="77777777" w:rsidR="00CD32DD" w:rsidRPr="00CD32DD" w:rsidRDefault="00CD32DD" w:rsidP="00CD32DD">
      <w:pPr>
        <w:ind w:firstLine="709"/>
        <w:jc w:val="both"/>
        <w:rPr>
          <w:sz w:val="28"/>
          <w:szCs w:val="28"/>
        </w:rPr>
      </w:pPr>
    </w:p>
    <w:p w14:paraId="3889F522" w14:textId="77777777" w:rsidR="00CD32DD" w:rsidRPr="00CD32DD" w:rsidRDefault="00CD32DD" w:rsidP="00CD32DD">
      <w:pPr>
        <w:ind w:firstLine="851"/>
        <w:jc w:val="both"/>
        <w:rPr>
          <w:sz w:val="28"/>
          <w:szCs w:val="28"/>
        </w:rPr>
      </w:pPr>
      <w:r w:rsidRPr="00CD32DD">
        <w:rPr>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Кемеровской области на 2020 год.</w:t>
      </w:r>
    </w:p>
    <w:p w14:paraId="1F8DE9FA" w14:textId="77777777" w:rsidR="00CD32DD" w:rsidRPr="00CD32DD" w:rsidRDefault="00CD32DD" w:rsidP="00CD32DD">
      <w:pPr>
        <w:ind w:firstLine="851"/>
        <w:jc w:val="both"/>
        <w:rPr>
          <w:sz w:val="28"/>
          <w:szCs w:val="28"/>
        </w:rPr>
      </w:pPr>
    </w:p>
    <w:p w14:paraId="2255E062" w14:textId="77777777" w:rsidR="00CD32DD" w:rsidRPr="00CD32DD" w:rsidRDefault="00CD32DD" w:rsidP="00CD32DD">
      <w:pPr>
        <w:ind w:firstLine="851"/>
        <w:jc w:val="both"/>
        <w:rPr>
          <w:sz w:val="28"/>
          <w:szCs w:val="28"/>
        </w:rPr>
      </w:pPr>
      <w:bookmarkStart w:id="52" w:name="_Hlk51939192"/>
      <w:r w:rsidRPr="00CD32DD">
        <w:rPr>
          <w:sz w:val="28"/>
          <w:szCs w:val="28"/>
        </w:rPr>
        <w:t>Расчет корректировки НВВ с целью учета отклонения фактических значений параметров расчета тарифов на производство тепловой энергии от значений, учтенных при установлении тарифов представлен в таблице 13.</w:t>
      </w:r>
    </w:p>
    <w:p w14:paraId="538DCACB" w14:textId="77777777" w:rsidR="00CD32DD" w:rsidRPr="00CD32DD" w:rsidRDefault="00CD32DD" w:rsidP="00CD32DD">
      <w:pPr>
        <w:spacing w:after="160" w:line="259" w:lineRule="auto"/>
        <w:rPr>
          <w:sz w:val="28"/>
          <w:szCs w:val="28"/>
        </w:rPr>
      </w:pPr>
    </w:p>
    <w:p w14:paraId="01A9BA9F" w14:textId="77777777" w:rsidR="00CD32DD" w:rsidRPr="00CD32DD" w:rsidRDefault="00CD32DD" w:rsidP="00CD32DD">
      <w:pPr>
        <w:spacing w:after="160" w:line="259" w:lineRule="auto"/>
        <w:rPr>
          <w:sz w:val="28"/>
          <w:szCs w:val="28"/>
        </w:rPr>
      </w:pPr>
    </w:p>
    <w:p w14:paraId="67691650" w14:textId="77777777" w:rsidR="00CD32DD" w:rsidRPr="00CD32DD" w:rsidRDefault="00CD32DD" w:rsidP="00CD32DD">
      <w:pPr>
        <w:spacing w:after="160" w:line="259" w:lineRule="auto"/>
        <w:rPr>
          <w:sz w:val="28"/>
          <w:szCs w:val="28"/>
        </w:rPr>
      </w:pPr>
    </w:p>
    <w:bookmarkEnd w:id="52"/>
    <w:p w14:paraId="4589EFE0" w14:textId="77777777" w:rsidR="00CD32DD" w:rsidRPr="00CD32DD" w:rsidRDefault="00CD32DD" w:rsidP="00CD32DD">
      <w:pPr>
        <w:jc w:val="right"/>
        <w:rPr>
          <w:bCs/>
          <w:sz w:val="28"/>
          <w:szCs w:val="28"/>
        </w:rPr>
      </w:pPr>
      <w:r w:rsidRPr="00CD32DD">
        <w:rPr>
          <w:bCs/>
          <w:sz w:val="28"/>
          <w:szCs w:val="20"/>
        </w:rPr>
        <w:lastRenderedPageBreak/>
        <w:t>Таблица 13</w:t>
      </w:r>
    </w:p>
    <w:p w14:paraId="57C4507F" w14:textId="77777777" w:rsidR="00CD32DD" w:rsidRPr="00CD32DD" w:rsidRDefault="00CD32DD" w:rsidP="00CD32DD">
      <w:pPr>
        <w:ind w:firstLine="851"/>
        <w:jc w:val="center"/>
        <w:rPr>
          <w:bCs/>
          <w:sz w:val="28"/>
          <w:szCs w:val="28"/>
        </w:rPr>
      </w:pPr>
      <w:r w:rsidRPr="00CD32DD">
        <w:rPr>
          <w:bCs/>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p>
    <w:p w14:paraId="2150F619" w14:textId="77777777" w:rsidR="00CD32DD" w:rsidRPr="00CD32DD" w:rsidRDefault="00CD32DD" w:rsidP="00CD32DD">
      <w:pPr>
        <w:spacing w:line="360" w:lineRule="auto"/>
        <w:ind w:firstLine="851"/>
        <w:jc w:val="right"/>
        <w:rPr>
          <w:sz w:val="28"/>
          <w:szCs w:val="28"/>
        </w:rPr>
      </w:pPr>
      <w:r w:rsidRPr="00CD32DD">
        <w:rPr>
          <w:sz w:val="28"/>
          <w:szCs w:val="28"/>
        </w:rPr>
        <w:t>тыс. руб.</w:t>
      </w:r>
    </w:p>
    <w:tbl>
      <w:tblPr>
        <w:tblW w:w="96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044"/>
        <w:gridCol w:w="1470"/>
        <w:gridCol w:w="1470"/>
      </w:tblGrid>
      <w:tr w:rsidR="00CD32DD" w:rsidRPr="00CD32DD" w14:paraId="26E3F14E" w14:textId="77777777" w:rsidTr="00762F6E">
        <w:trPr>
          <w:trHeight w:val="305"/>
          <w:tblHeader/>
        </w:trPr>
        <w:tc>
          <w:tcPr>
            <w:tcW w:w="660" w:type="dxa"/>
          </w:tcPr>
          <w:p w14:paraId="39FDEE61" w14:textId="77777777" w:rsidR="00CD32DD" w:rsidRPr="00CD32DD" w:rsidRDefault="00CD32DD" w:rsidP="00CD32DD">
            <w:pPr>
              <w:jc w:val="center"/>
              <w:rPr>
                <w:bCs/>
              </w:rPr>
            </w:pPr>
            <w:r w:rsidRPr="00CD32DD">
              <w:rPr>
                <w:bCs/>
              </w:rPr>
              <w:t>№</w:t>
            </w:r>
          </w:p>
        </w:tc>
        <w:tc>
          <w:tcPr>
            <w:tcW w:w="6044" w:type="dxa"/>
            <w:shd w:val="clear" w:color="auto" w:fill="auto"/>
            <w:vAlign w:val="center"/>
          </w:tcPr>
          <w:p w14:paraId="5DAEDC26" w14:textId="77777777" w:rsidR="00CD32DD" w:rsidRPr="00CD32DD" w:rsidRDefault="00CD32DD" w:rsidP="00CD32DD">
            <w:pPr>
              <w:jc w:val="both"/>
              <w:rPr>
                <w:bCs/>
              </w:rPr>
            </w:pPr>
            <w:r w:rsidRPr="00CD32DD">
              <w:rPr>
                <w:bCs/>
              </w:rPr>
              <w:t>Показатель</w:t>
            </w:r>
          </w:p>
        </w:tc>
        <w:tc>
          <w:tcPr>
            <w:tcW w:w="1470" w:type="dxa"/>
            <w:shd w:val="clear" w:color="auto" w:fill="auto"/>
            <w:vAlign w:val="center"/>
          </w:tcPr>
          <w:p w14:paraId="184080A3" w14:textId="77777777" w:rsidR="00CD32DD" w:rsidRPr="00CD32DD" w:rsidRDefault="00CD32DD" w:rsidP="00CD32DD">
            <w:pPr>
              <w:jc w:val="center"/>
            </w:pPr>
            <w:r w:rsidRPr="00CD32DD">
              <w:t>Ед. изм.</w:t>
            </w:r>
          </w:p>
        </w:tc>
        <w:tc>
          <w:tcPr>
            <w:tcW w:w="1470" w:type="dxa"/>
            <w:shd w:val="clear" w:color="auto" w:fill="auto"/>
            <w:vAlign w:val="center"/>
          </w:tcPr>
          <w:p w14:paraId="7D93B717" w14:textId="77777777" w:rsidR="00CD32DD" w:rsidRPr="00CD32DD" w:rsidRDefault="00CD32DD" w:rsidP="00CD32DD">
            <w:pPr>
              <w:jc w:val="center"/>
            </w:pPr>
            <w:r w:rsidRPr="00CD32DD">
              <w:t>Значение</w:t>
            </w:r>
          </w:p>
        </w:tc>
      </w:tr>
      <w:tr w:rsidR="00CD32DD" w:rsidRPr="00CD32DD" w14:paraId="319FCF15" w14:textId="77777777" w:rsidTr="00762F6E">
        <w:trPr>
          <w:trHeight w:val="305"/>
        </w:trPr>
        <w:tc>
          <w:tcPr>
            <w:tcW w:w="660" w:type="dxa"/>
          </w:tcPr>
          <w:p w14:paraId="11AD123C" w14:textId="77777777" w:rsidR="00CD32DD" w:rsidRPr="00CD32DD" w:rsidRDefault="00CD32DD" w:rsidP="00CD32DD">
            <w:pPr>
              <w:jc w:val="center"/>
              <w:rPr>
                <w:bCs/>
              </w:rPr>
            </w:pPr>
            <w:r w:rsidRPr="00CD32DD">
              <w:rPr>
                <w:bCs/>
              </w:rPr>
              <w:t>1</w:t>
            </w:r>
          </w:p>
        </w:tc>
        <w:tc>
          <w:tcPr>
            <w:tcW w:w="6044" w:type="dxa"/>
            <w:shd w:val="clear" w:color="auto" w:fill="auto"/>
            <w:vAlign w:val="center"/>
            <w:hideMark/>
          </w:tcPr>
          <w:p w14:paraId="37A1338E" w14:textId="77777777" w:rsidR="00CD32DD" w:rsidRPr="00CD32DD" w:rsidRDefault="00CD32DD" w:rsidP="00CD32DD">
            <w:pPr>
              <w:jc w:val="both"/>
              <w:rPr>
                <w:bCs/>
              </w:rPr>
            </w:pPr>
            <w:r w:rsidRPr="00CD32DD">
              <w:rPr>
                <w:bCs/>
              </w:rPr>
              <w:t>Фактическая необходимая валовая выручка на потребительский рынок</w:t>
            </w:r>
          </w:p>
        </w:tc>
        <w:tc>
          <w:tcPr>
            <w:tcW w:w="1470" w:type="dxa"/>
            <w:shd w:val="clear" w:color="auto" w:fill="auto"/>
            <w:vAlign w:val="center"/>
            <w:hideMark/>
          </w:tcPr>
          <w:p w14:paraId="3E43AB6C" w14:textId="77777777" w:rsidR="00CD32DD" w:rsidRPr="00CD32DD" w:rsidRDefault="00CD32DD" w:rsidP="00CD32DD">
            <w:pPr>
              <w:jc w:val="center"/>
            </w:pPr>
            <w:r w:rsidRPr="00CD32DD">
              <w:t>тыс. руб.</w:t>
            </w:r>
          </w:p>
        </w:tc>
        <w:tc>
          <w:tcPr>
            <w:tcW w:w="1470" w:type="dxa"/>
            <w:shd w:val="clear" w:color="auto" w:fill="auto"/>
            <w:vAlign w:val="center"/>
            <w:hideMark/>
          </w:tcPr>
          <w:p w14:paraId="45142A19" w14:textId="77777777" w:rsidR="00CD32DD" w:rsidRPr="00CD32DD" w:rsidRDefault="00CD32DD" w:rsidP="00CD32DD">
            <w:pPr>
              <w:jc w:val="center"/>
            </w:pPr>
            <w:r w:rsidRPr="00CD32DD">
              <w:t xml:space="preserve">246 554,68  </w:t>
            </w:r>
          </w:p>
        </w:tc>
      </w:tr>
      <w:tr w:rsidR="00CD32DD" w:rsidRPr="00CD32DD" w14:paraId="3C69A646" w14:textId="77777777" w:rsidTr="00762F6E">
        <w:trPr>
          <w:trHeight w:val="396"/>
        </w:trPr>
        <w:tc>
          <w:tcPr>
            <w:tcW w:w="660" w:type="dxa"/>
          </w:tcPr>
          <w:p w14:paraId="5AD835D7" w14:textId="77777777" w:rsidR="00CD32DD" w:rsidRPr="00CD32DD" w:rsidRDefault="00CD32DD" w:rsidP="00CD32DD">
            <w:pPr>
              <w:jc w:val="center"/>
              <w:rPr>
                <w:bCs/>
              </w:rPr>
            </w:pPr>
            <w:r w:rsidRPr="00CD32DD">
              <w:rPr>
                <w:bCs/>
              </w:rPr>
              <w:t>2</w:t>
            </w:r>
          </w:p>
        </w:tc>
        <w:tc>
          <w:tcPr>
            <w:tcW w:w="6044" w:type="dxa"/>
            <w:shd w:val="clear" w:color="auto" w:fill="auto"/>
            <w:vAlign w:val="center"/>
          </w:tcPr>
          <w:p w14:paraId="33965172" w14:textId="77777777" w:rsidR="00CD32DD" w:rsidRPr="00CD32DD" w:rsidRDefault="00CD32DD" w:rsidP="00CD32DD">
            <w:pPr>
              <w:jc w:val="both"/>
              <w:rPr>
                <w:bCs/>
              </w:rPr>
            </w:pPr>
            <w:r w:rsidRPr="00CD32DD">
              <w:rPr>
                <w:bCs/>
              </w:rPr>
              <w:t>Выручка от реализации тепловой энергии</w:t>
            </w:r>
          </w:p>
        </w:tc>
        <w:tc>
          <w:tcPr>
            <w:tcW w:w="1470" w:type="dxa"/>
            <w:shd w:val="clear" w:color="auto" w:fill="auto"/>
            <w:vAlign w:val="center"/>
          </w:tcPr>
          <w:p w14:paraId="28BF622D" w14:textId="77777777" w:rsidR="00CD32DD" w:rsidRPr="00CD32DD" w:rsidRDefault="00CD32DD" w:rsidP="00CD32DD">
            <w:pPr>
              <w:jc w:val="center"/>
            </w:pPr>
            <w:r w:rsidRPr="00CD32DD">
              <w:t>тыс. руб.</w:t>
            </w:r>
          </w:p>
        </w:tc>
        <w:tc>
          <w:tcPr>
            <w:tcW w:w="1470" w:type="dxa"/>
            <w:shd w:val="clear" w:color="auto" w:fill="auto"/>
            <w:vAlign w:val="center"/>
          </w:tcPr>
          <w:p w14:paraId="51261111" w14:textId="77777777" w:rsidR="00CD32DD" w:rsidRPr="00CD32DD" w:rsidRDefault="00CD32DD" w:rsidP="00CD32DD">
            <w:pPr>
              <w:jc w:val="center"/>
              <w:rPr>
                <w:szCs w:val="20"/>
              </w:rPr>
            </w:pPr>
            <w:r w:rsidRPr="00CD32DD">
              <w:t>250 533,00</w:t>
            </w:r>
          </w:p>
        </w:tc>
      </w:tr>
      <w:tr w:rsidR="00CD32DD" w:rsidRPr="00CD32DD" w14:paraId="72712AA9" w14:textId="77777777" w:rsidTr="00762F6E">
        <w:trPr>
          <w:trHeight w:val="365"/>
        </w:trPr>
        <w:tc>
          <w:tcPr>
            <w:tcW w:w="660" w:type="dxa"/>
          </w:tcPr>
          <w:p w14:paraId="3C1C90E4" w14:textId="77777777" w:rsidR="00CD32DD" w:rsidRPr="00CD32DD" w:rsidRDefault="00CD32DD" w:rsidP="00CD32DD">
            <w:pPr>
              <w:jc w:val="center"/>
              <w:rPr>
                <w:iCs/>
              </w:rPr>
            </w:pPr>
            <w:r w:rsidRPr="00CD32DD">
              <w:rPr>
                <w:iCs/>
              </w:rPr>
              <w:t>3</w:t>
            </w:r>
          </w:p>
        </w:tc>
        <w:tc>
          <w:tcPr>
            <w:tcW w:w="6044" w:type="dxa"/>
            <w:shd w:val="clear" w:color="auto" w:fill="auto"/>
            <w:vAlign w:val="center"/>
            <w:hideMark/>
          </w:tcPr>
          <w:p w14:paraId="2EEF3CEB" w14:textId="77777777" w:rsidR="00CD32DD" w:rsidRPr="00CD32DD" w:rsidRDefault="00CD32DD" w:rsidP="00CD32DD">
            <w:pPr>
              <w:jc w:val="both"/>
              <w:rPr>
                <w:iCs/>
              </w:rPr>
            </w:pPr>
            <w:r w:rsidRPr="00CD32DD">
              <w:rPr>
                <w:iCs/>
              </w:rPr>
              <w:t>1 полугодие</w:t>
            </w:r>
          </w:p>
        </w:tc>
        <w:tc>
          <w:tcPr>
            <w:tcW w:w="1470" w:type="dxa"/>
            <w:shd w:val="clear" w:color="auto" w:fill="auto"/>
            <w:vAlign w:val="center"/>
            <w:hideMark/>
          </w:tcPr>
          <w:p w14:paraId="2B00BECA" w14:textId="77777777" w:rsidR="00CD32DD" w:rsidRPr="00CD32DD" w:rsidRDefault="00CD32DD" w:rsidP="00CD32DD">
            <w:pPr>
              <w:jc w:val="center"/>
            </w:pPr>
            <w:r w:rsidRPr="00CD32DD">
              <w:t> тыс. руб.</w:t>
            </w:r>
          </w:p>
        </w:tc>
        <w:tc>
          <w:tcPr>
            <w:tcW w:w="1470" w:type="dxa"/>
            <w:shd w:val="clear" w:color="auto" w:fill="auto"/>
            <w:vAlign w:val="center"/>
          </w:tcPr>
          <w:p w14:paraId="56A426CB" w14:textId="77777777" w:rsidR="00CD32DD" w:rsidRPr="00CD32DD" w:rsidRDefault="00CD32DD" w:rsidP="00CD32DD">
            <w:pPr>
              <w:jc w:val="center"/>
            </w:pPr>
            <w:r w:rsidRPr="00CD32DD">
              <w:t>128 080,79</w:t>
            </w:r>
          </w:p>
        </w:tc>
      </w:tr>
      <w:tr w:rsidR="00CD32DD" w:rsidRPr="00CD32DD" w14:paraId="5048C85A" w14:textId="77777777" w:rsidTr="00762F6E">
        <w:trPr>
          <w:trHeight w:val="365"/>
        </w:trPr>
        <w:tc>
          <w:tcPr>
            <w:tcW w:w="660" w:type="dxa"/>
          </w:tcPr>
          <w:p w14:paraId="7A7E8B54" w14:textId="77777777" w:rsidR="00CD32DD" w:rsidRPr="00CD32DD" w:rsidRDefault="00CD32DD" w:rsidP="00CD32DD">
            <w:pPr>
              <w:jc w:val="center"/>
              <w:rPr>
                <w:iCs/>
              </w:rPr>
            </w:pPr>
            <w:r w:rsidRPr="00CD32DD">
              <w:rPr>
                <w:iCs/>
              </w:rPr>
              <w:t>4</w:t>
            </w:r>
          </w:p>
        </w:tc>
        <w:tc>
          <w:tcPr>
            <w:tcW w:w="6044" w:type="dxa"/>
            <w:shd w:val="clear" w:color="auto" w:fill="auto"/>
            <w:vAlign w:val="center"/>
            <w:hideMark/>
          </w:tcPr>
          <w:p w14:paraId="63B4121F" w14:textId="77777777" w:rsidR="00CD32DD" w:rsidRPr="00CD32DD" w:rsidRDefault="00CD32DD" w:rsidP="00CD32DD">
            <w:pPr>
              <w:jc w:val="both"/>
              <w:rPr>
                <w:iCs/>
              </w:rPr>
            </w:pPr>
            <w:r w:rsidRPr="00CD32DD">
              <w:rPr>
                <w:iCs/>
              </w:rPr>
              <w:t>2 полугодие</w:t>
            </w:r>
          </w:p>
        </w:tc>
        <w:tc>
          <w:tcPr>
            <w:tcW w:w="1470" w:type="dxa"/>
            <w:shd w:val="clear" w:color="auto" w:fill="auto"/>
            <w:vAlign w:val="center"/>
            <w:hideMark/>
          </w:tcPr>
          <w:p w14:paraId="0E280BCD" w14:textId="77777777" w:rsidR="00CD32DD" w:rsidRPr="00CD32DD" w:rsidRDefault="00CD32DD" w:rsidP="00CD32DD">
            <w:pPr>
              <w:jc w:val="center"/>
            </w:pPr>
            <w:r w:rsidRPr="00CD32DD">
              <w:t> тыс. руб.</w:t>
            </w:r>
          </w:p>
        </w:tc>
        <w:tc>
          <w:tcPr>
            <w:tcW w:w="1470" w:type="dxa"/>
            <w:shd w:val="clear" w:color="auto" w:fill="auto"/>
            <w:vAlign w:val="center"/>
          </w:tcPr>
          <w:p w14:paraId="31597776" w14:textId="77777777" w:rsidR="00CD32DD" w:rsidRPr="00CD32DD" w:rsidRDefault="00CD32DD" w:rsidP="00CD32DD">
            <w:pPr>
              <w:jc w:val="center"/>
            </w:pPr>
            <w:r w:rsidRPr="00CD32DD">
              <w:t>122 452,47</w:t>
            </w:r>
          </w:p>
        </w:tc>
      </w:tr>
      <w:tr w:rsidR="00CD32DD" w:rsidRPr="00CD32DD" w14:paraId="233C43C6" w14:textId="77777777" w:rsidTr="00762F6E">
        <w:trPr>
          <w:trHeight w:val="350"/>
        </w:trPr>
        <w:tc>
          <w:tcPr>
            <w:tcW w:w="660" w:type="dxa"/>
          </w:tcPr>
          <w:p w14:paraId="133B0069" w14:textId="77777777" w:rsidR="00CD32DD" w:rsidRPr="00CD32DD" w:rsidRDefault="00CD32DD" w:rsidP="00CD32DD">
            <w:pPr>
              <w:jc w:val="center"/>
              <w:rPr>
                <w:bCs/>
              </w:rPr>
            </w:pPr>
            <w:r w:rsidRPr="00CD32DD">
              <w:rPr>
                <w:bCs/>
              </w:rPr>
              <w:t>5</w:t>
            </w:r>
          </w:p>
        </w:tc>
        <w:tc>
          <w:tcPr>
            <w:tcW w:w="6044" w:type="dxa"/>
            <w:shd w:val="clear" w:color="auto" w:fill="auto"/>
            <w:vAlign w:val="center"/>
            <w:hideMark/>
          </w:tcPr>
          <w:p w14:paraId="598B7C35" w14:textId="77777777" w:rsidR="00CD32DD" w:rsidRPr="00CD32DD" w:rsidRDefault="00CD32DD" w:rsidP="00CD32DD">
            <w:pPr>
              <w:jc w:val="both"/>
              <w:rPr>
                <w:bCs/>
              </w:rPr>
            </w:pPr>
            <w:r w:rsidRPr="00CD32DD">
              <w:rPr>
                <w:bCs/>
              </w:rPr>
              <w:t>Полезный отпуск</w:t>
            </w:r>
          </w:p>
        </w:tc>
        <w:tc>
          <w:tcPr>
            <w:tcW w:w="1470" w:type="dxa"/>
            <w:shd w:val="clear" w:color="auto" w:fill="auto"/>
            <w:vAlign w:val="center"/>
            <w:hideMark/>
          </w:tcPr>
          <w:p w14:paraId="5728E2B5" w14:textId="77777777" w:rsidR="00CD32DD" w:rsidRPr="00CD32DD" w:rsidRDefault="00CD32DD" w:rsidP="00CD32DD">
            <w:pPr>
              <w:jc w:val="center"/>
            </w:pPr>
            <w:r w:rsidRPr="00CD32DD">
              <w:t>тыс. Гкал</w:t>
            </w:r>
          </w:p>
        </w:tc>
        <w:tc>
          <w:tcPr>
            <w:tcW w:w="1470" w:type="dxa"/>
            <w:shd w:val="clear" w:color="auto" w:fill="auto"/>
            <w:vAlign w:val="center"/>
          </w:tcPr>
          <w:p w14:paraId="568E1158" w14:textId="77777777" w:rsidR="00CD32DD" w:rsidRPr="00CD32DD" w:rsidRDefault="00CD32DD" w:rsidP="00CD32DD">
            <w:pPr>
              <w:jc w:val="center"/>
            </w:pPr>
            <w:r w:rsidRPr="00CD32DD">
              <w:t>84,584</w:t>
            </w:r>
          </w:p>
        </w:tc>
      </w:tr>
      <w:tr w:rsidR="00CD32DD" w:rsidRPr="00CD32DD" w14:paraId="7127ED74" w14:textId="77777777" w:rsidTr="00762F6E">
        <w:trPr>
          <w:trHeight w:val="365"/>
        </w:trPr>
        <w:tc>
          <w:tcPr>
            <w:tcW w:w="660" w:type="dxa"/>
          </w:tcPr>
          <w:p w14:paraId="5A00BE7F" w14:textId="77777777" w:rsidR="00CD32DD" w:rsidRPr="00CD32DD" w:rsidRDefault="00CD32DD" w:rsidP="00CD32DD">
            <w:pPr>
              <w:jc w:val="center"/>
              <w:rPr>
                <w:iCs/>
              </w:rPr>
            </w:pPr>
            <w:r w:rsidRPr="00CD32DD">
              <w:rPr>
                <w:iCs/>
              </w:rPr>
              <w:t>6</w:t>
            </w:r>
          </w:p>
        </w:tc>
        <w:tc>
          <w:tcPr>
            <w:tcW w:w="6044" w:type="dxa"/>
            <w:shd w:val="clear" w:color="auto" w:fill="auto"/>
            <w:vAlign w:val="center"/>
            <w:hideMark/>
          </w:tcPr>
          <w:p w14:paraId="6998F77C" w14:textId="77777777" w:rsidR="00CD32DD" w:rsidRPr="00CD32DD" w:rsidRDefault="00CD32DD" w:rsidP="00CD32DD">
            <w:pPr>
              <w:jc w:val="both"/>
              <w:rPr>
                <w:iCs/>
              </w:rPr>
            </w:pPr>
            <w:r w:rsidRPr="00CD32DD">
              <w:rPr>
                <w:iCs/>
              </w:rPr>
              <w:t>1 полугодие</w:t>
            </w:r>
          </w:p>
        </w:tc>
        <w:tc>
          <w:tcPr>
            <w:tcW w:w="1470" w:type="dxa"/>
            <w:shd w:val="clear" w:color="auto" w:fill="auto"/>
            <w:vAlign w:val="center"/>
            <w:hideMark/>
          </w:tcPr>
          <w:p w14:paraId="2C5B38B9" w14:textId="77777777" w:rsidR="00CD32DD" w:rsidRPr="00CD32DD" w:rsidRDefault="00CD32DD" w:rsidP="00CD32DD">
            <w:pPr>
              <w:jc w:val="center"/>
            </w:pPr>
            <w:r w:rsidRPr="00CD32DD">
              <w:t>тыс. Гкал</w:t>
            </w:r>
          </w:p>
        </w:tc>
        <w:tc>
          <w:tcPr>
            <w:tcW w:w="1470" w:type="dxa"/>
            <w:shd w:val="clear" w:color="auto" w:fill="auto"/>
            <w:vAlign w:val="center"/>
          </w:tcPr>
          <w:p w14:paraId="429BE188" w14:textId="77777777" w:rsidR="00CD32DD" w:rsidRPr="00CD32DD" w:rsidRDefault="00CD32DD" w:rsidP="00CD32DD">
            <w:pPr>
              <w:jc w:val="center"/>
            </w:pPr>
            <w:r w:rsidRPr="00CD32DD">
              <w:t xml:space="preserve">44,110   </w:t>
            </w:r>
          </w:p>
        </w:tc>
      </w:tr>
      <w:tr w:rsidR="00CD32DD" w:rsidRPr="00CD32DD" w14:paraId="00900949" w14:textId="77777777" w:rsidTr="00762F6E">
        <w:trPr>
          <w:trHeight w:val="365"/>
        </w:trPr>
        <w:tc>
          <w:tcPr>
            <w:tcW w:w="660" w:type="dxa"/>
          </w:tcPr>
          <w:p w14:paraId="23CD6D2F" w14:textId="77777777" w:rsidR="00CD32DD" w:rsidRPr="00CD32DD" w:rsidRDefault="00CD32DD" w:rsidP="00CD32DD">
            <w:pPr>
              <w:jc w:val="center"/>
              <w:rPr>
                <w:iCs/>
              </w:rPr>
            </w:pPr>
            <w:r w:rsidRPr="00CD32DD">
              <w:rPr>
                <w:iCs/>
              </w:rPr>
              <w:t>7</w:t>
            </w:r>
          </w:p>
        </w:tc>
        <w:tc>
          <w:tcPr>
            <w:tcW w:w="6044" w:type="dxa"/>
            <w:shd w:val="clear" w:color="auto" w:fill="auto"/>
            <w:vAlign w:val="center"/>
            <w:hideMark/>
          </w:tcPr>
          <w:p w14:paraId="1AE2693C" w14:textId="77777777" w:rsidR="00CD32DD" w:rsidRPr="00CD32DD" w:rsidRDefault="00CD32DD" w:rsidP="00CD32DD">
            <w:pPr>
              <w:jc w:val="both"/>
              <w:rPr>
                <w:iCs/>
              </w:rPr>
            </w:pPr>
            <w:r w:rsidRPr="00CD32DD">
              <w:rPr>
                <w:iCs/>
              </w:rPr>
              <w:t>2 полугодие</w:t>
            </w:r>
          </w:p>
        </w:tc>
        <w:tc>
          <w:tcPr>
            <w:tcW w:w="1470" w:type="dxa"/>
            <w:shd w:val="clear" w:color="auto" w:fill="auto"/>
            <w:vAlign w:val="center"/>
            <w:hideMark/>
          </w:tcPr>
          <w:p w14:paraId="7AEBEF5F" w14:textId="77777777" w:rsidR="00CD32DD" w:rsidRPr="00CD32DD" w:rsidRDefault="00CD32DD" w:rsidP="00CD32DD">
            <w:pPr>
              <w:jc w:val="center"/>
            </w:pPr>
            <w:r w:rsidRPr="00CD32DD">
              <w:t>тыс. Гкал</w:t>
            </w:r>
          </w:p>
        </w:tc>
        <w:tc>
          <w:tcPr>
            <w:tcW w:w="1470" w:type="dxa"/>
            <w:shd w:val="clear" w:color="auto" w:fill="auto"/>
            <w:vAlign w:val="center"/>
          </w:tcPr>
          <w:p w14:paraId="484B01C7" w14:textId="77777777" w:rsidR="00CD32DD" w:rsidRPr="00CD32DD" w:rsidRDefault="00CD32DD" w:rsidP="00CD32DD">
            <w:pPr>
              <w:jc w:val="center"/>
            </w:pPr>
            <w:r w:rsidRPr="00CD32DD">
              <w:t xml:space="preserve">40,474   </w:t>
            </w:r>
          </w:p>
        </w:tc>
      </w:tr>
      <w:tr w:rsidR="00CD32DD" w:rsidRPr="00CD32DD" w14:paraId="308BD573" w14:textId="77777777" w:rsidTr="00762F6E">
        <w:trPr>
          <w:trHeight w:val="394"/>
        </w:trPr>
        <w:tc>
          <w:tcPr>
            <w:tcW w:w="660" w:type="dxa"/>
          </w:tcPr>
          <w:p w14:paraId="30C0EEC4" w14:textId="77777777" w:rsidR="00CD32DD" w:rsidRPr="00CD32DD" w:rsidRDefault="00CD32DD" w:rsidP="00CD32DD">
            <w:pPr>
              <w:jc w:val="center"/>
              <w:rPr>
                <w:bCs/>
              </w:rPr>
            </w:pPr>
            <w:r w:rsidRPr="00CD32DD">
              <w:rPr>
                <w:bCs/>
              </w:rPr>
              <w:t>8</w:t>
            </w:r>
          </w:p>
        </w:tc>
        <w:tc>
          <w:tcPr>
            <w:tcW w:w="6044" w:type="dxa"/>
            <w:shd w:val="clear" w:color="auto" w:fill="auto"/>
            <w:vAlign w:val="center"/>
            <w:hideMark/>
          </w:tcPr>
          <w:p w14:paraId="7494A659" w14:textId="77777777" w:rsidR="00CD32DD" w:rsidRPr="00CD32DD" w:rsidRDefault="00CD32DD" w:rsidP="00CD32DD">
            <w:pPr>
              <w:jc w:val="both"/>
              <w:rPr>
                <w:bCs/>
              </w:rPr>
            </w:pPr>
            <w:r w:rsidRPr="00CD32DD">
              <w:rPr>
                <w:bCs/>
              </w:rPr>
              <w:t>Тариф с 1 января 2020 года, постановление РЭК Кемеровской области от 28.11.2019 № 487</w:t>
            </w:r>
          </w:p>
        </w:tc>
        <w:tc>
          <w:tcPr>
            <w:tcW w:w="1470" w:type="dxa"/>
            <w:shd w:val="clear" w:color="auto" w:fill="auto"/>
            <w:vAlign w:val="center"/>
            <w:hideMark/>
          </w:tcPr>
          <w:p w14:paraId="05BEA52D" w14:textId="77777777" w:rsidR="00CD32DD" w:rsidRPr="00CD32DD" w:rsidRDefault="00CD32DD" w:rsidP="00CD32DD">
            <w:pPr>
              <w:jc w:val="center"/>
            </w:pPr>
            <w:r w:rsidRPr="00CD32DD">
              <w:t>руб./Гкал</w:t>
            </w:r>
          </w:p>
        </w:tc>
        <w:tc>
          <w:tcPr>
            <w:tcW w:w="1470" w:type="dxa"/>
            <w:shd w:val="clear" w:color="auto" w:fill="auto"/>
            <w:vAlign w:val="center"/>
          </w:tcPr>
          <w:p w14:paraId="7DD35C60" w14:textId="77777777" w:rsidR="00CD32DD" w:rsidRPr="00CD32DD" w:rsidRDefault="00CD32DD" w:rsidP="00CD32DD">
            <w:pPr>
              <w:jc w:val="center"/>
            </w:pPr>
            <w:r w:rsidRPr="00CD32DD">
              <w:t>2 903,67</w:t>
            </w:r>
          </w:p>
        </w:tc>
      </w:tr>
      <w:tr w:rsidR="00CD32DD" w:rsidRPr="00CD32DD" w14:paraId="34F6655A" w14:textId="77777777" w:rsidTr="00762F6E">
        <w:trPr>
          <w:trHeight w:val="394"/>
        </w:trPr>
        <w:tc>
          <w:tcPr>
            <w:tcW w:w="660" w:type="dxa"/>
          </w:tcPr>
          <w:p w14:paraId="7F8858F1" w14:textId="77777777" w:rsidR="00CD32DD" w:rsidRPr="00CD32DD" w:rsidRDefault="00CD32DD" w:rsidP="00CD32DD">
            <w:pPr>
              <w:jc w:val="center"/>
              <w:rPr>
                <w:bCs/>
              </w:rPr>
            </w:pPr>
            <w:r w:rsidRPr="00CD32DD">
              <w:rPr>
                <w:bCs/>
              </w:rPr>
              <w:t>9</w:t>
            </w:r>
          </w:p>
        </w:tc>
        <w:tc>
          <w:tcPr>
            <w:tcW w:w="6044" w:type="dxa"/>
            <w:shd w:val="clear" w:color="auto" w:fill="auto"/>
            <w:vAlign w:val="center"/>
            <w:hideMark/>
          </w:tcPr>
          <w:p w14:paraId="2CC91049" w14:textId="77777777" w:rsidR="00CD32DD" w:rsidRPr="00CD32DD" w:rsidRDefault="00CD32DD" w:rsidP="00CD32DD">
            <w:pPr>
              <w:jc w:val="both"/>
              <w:rPr>
                <w:bCs/>
              </w:rPr>
            </w:pPr>
            <w:r w:rsidRPr="00CD32DD">
              <w:rPr>
                <w:bCs/>
              </w:rPr>
              <w:t>Тариф с 1 июля 2020 года, постановление РЭК Кемеровской области от 28.11.2019 № 487</w:t>
            </w:r>
          </w:p>
        </w:tc>
        <w:tc>
          <w:tcPr>
            <w:tcW w:w="1470" w:type="dxa"/>
            <w:shd w:val="clear" w:color="auto" w:fill="auto"/>
            <w:vAlign w:val="center"/>
            <w:hideMark/>
          </w:tcPr>
          <w:p w14:paraId="38828860" w14:textId="77777777" w:rsidR="00CD32DD" w:rsidRPr="00CD32DD" w:rsidRDefault="00CD32DD" w:rsidP="00CD32DD">
            <w:pPr>
              <w:jc w:val="center"/>
            </w:pPr>
            <w:r w:rsidRPr="00CD32DD">
              <w:t>руб./Гкал</w:t>
            </w:r>
          </w:p>
        </w:tc>
        <w:tc>
          <w:tcPr>
            <w:tcW w:w="1470" w:type="dxa"/>
            <w:shd w:val="clear" w:color="auto" w:fill="auto"/>
            <w:vAlign w:val="center"/>
          </w:tcPr>
          <w:p w14:paraId="02B6AC23" w14:textId="77777777" w:rsidR="00CD32DD" w:rsidRPr="00CD32DD" w:rsidRDefault="00CD32DD" w:rsidP="00CD32DD">
            <w:pPr>
              <w:jc w:val="center"/>
            </w:pPr>
            <w:r w:rsidRPr="00CD32DD">
              <w:t>3 025,47</w:t>
            </w:r>
          </w:p>
        </w:tc>
      </w:tr>
      <w:tr w:rsidR="00CD32DD" w:rsidRPr="00CD32DD" w14:paraId="26A81F71" w14:textId="77777777" w:rsidTr="00762F6E">
        <w:trPr>
          <w:trHeight w:val="394"/>
        </w:trPr>
        <w:tc>
          <w:tcPr>
            <w:tcW w:w="660" w:type="dxa"/>
          </w:tcPr>
          <w:p w14:paraId="6B9AEEBC" w14:textId="77777777" w:rsidR="00CD32DD" w:rsidRPr="00CD32DD" w:rsidRDefault="00CD32DD" w:rsidP="00CD32DD">
            <w:pPr>
              <w:jc w:val="center"/>
              <w:rPr>
                <w:bCs/>
              </w:rPr>
            </w:pPr>
            <w:r w:rsidRPr="00CD32DD">
              <w:rPr>
                <w:bCs/>
              </w:rPr>
              <w:t>10</w:t>
            </w:r>
          </w:p>
        </w:tc>
        <w:tc>
          <w:tcPr>
            <w:tcW w:w="6044" w:type="dxa"/>
            <w:shd w:val="clear" w:color="auto" w:fill="auto"/>
            <w:vAlign w:val="center"/>
          </w:tcPr>
          <w:p w14:paraId="31C58641" w14:textId="77777777" w:rsidR="00CD32DD" w:rsidRPr="00CD32DD" w:rsidRDefault="00CD32DD" w:rsidP="00CD32DD">
            <w:pPr>
              <w:jc w:val="both"/>
              <w:rPr>
                <w:bCs/>
              </w:rPr>
            </w:pPr>
            <w:r w:rsidRPr="00CD32DD">
              <w:rPr>
                <w:bCs/>
              </w:rPr>
              <w:t>Дельта НВВ (стр. 1 – стр. 2)</w:t>
            </w:r>
          </w:p>
        </w:tc>
        <w:tc>
          <w:tcPr>
            <w:tcW w:w="1470" w:type="dxa"/>
            <w:shd w:val="clear" w:color="auto" w:fill="auto"/>
            <w:vAlign w:val="center"/>
          </w:tcPr>
          <w:p w14:paraId="01BC2B15" w14:textId="77777777" w:rsidR="00CD32DD" w:rsidRPr="00CD32DD" w:rsidRDefault="00CD32DD" w:rsidP="00CD32DD">
            <w:pPr>
              <w:jc w:val="center"/>
            </w:pPr>
            <w:r w:rsidRPr="00CD32DD">
              <w:t>тыс. руб.</w:t>
            </w:r>
          </w:p>
        </w:tc>
        <w:tc>
          <w:tcPr>
            <w:tcW w:w="1470" w:type="dxa"/>
            <w:shd w:val="clear" w:color="auto" w:fill="auto"/>
            <w:vAlign w:val="center"/>
          </w:tcPr>
          <w:p w14:paraId="2ACD7256" w14:textId="77777777" w:rsidR="00CD32DD" w:rsidRPr="00CD32DD" w:rsidRDefault="00CD32DD" w:rsidP="00CD32DD">
            <w:pPr>
              <w:jc w:val="center"/>
            </w:pPr>
            <w:r w:rsidRPr="00CD32DD">
              <w:t>-3 378,32</w:t>
            </w:r>
          </w:p>
        </w:tc>
      </w:tr>
    </w:tbl>
    <w:p w14:paraId="1ACB067F" w14:textId="77777777" w:rsidR="00CD32DD" w:rsidRPr="00CD32DD" w:rsidRDefault="00CD32DD" w:rsidP="00CD32DD">
      <w:pPr>
        <w:autoSpaceDE w:val="0"/>
        <w:autoSpaceDN w:val="0"/>
        <w:adjustRightInd w:val="0"/>
        <w:ind w:firstLine="851"/>
        <w:jc w:val="both"/>
        <w:rPr>
          <w:sz w:val="28"/>
          <w:szCs w:val="28"/>
        </w:rPr>
      </w:pPr>
    </w:p>
    <w:p w14:paraId="79C504CF" w14:textId="77777777" w:rsidR="00CD32DD" w:rsidRPr="00CD32DD" w:rsidRDefault="00CD32DD" w:rsidP="00CD32DD">
      <w:pPr>
        <w:autoSpaceDE w:val="0"/>
        <w:autoSpaceDN w:val="0"/>
        <w:adjustRightInd w:val="0"/>
        <w:ind w:firstLine="851"/>
        <w:jc w:val="both"/>
        <w:rPr>
          <w:sz w:val="28"/>
          <w:szCs w:val="28"/>
        </w:rPr>
      </w:pPr>
      <w:r w:rsidRPr="00CD32DD">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3 378,32 тыс. руб. и подлежит исключению из необходимой валовой выручку на 2022 год.</w:t>
      </w:r>
    </w:p>
    <w:p w14:paraId="16566EC4" w14:textId="77777777" w:rsidR="00CD32DD" w:rsidRPr="00CD32DD" w:rsidRDefault="00CD32DD" w:rsidP="00CD32DD">
      <w:pPr>
        <w:tabs>
          <w:tab w:val="left" w:pos="1890"/>
        </w:tabs>
        <w:ind w:firstLine="851"/>
        <w:jc w:val="both"/>
        <w:rPr>
          <w:snapToGrid w:val="0"/>
          <w:sz w:val="28"/>
          <w:szCs w:val="28"/>
        </w:rPr>
      </w:pPr>
      <w:r w:rsidRPr="00CD32DD">
        <w:rPr>
          <w:snapToGrid w:val="0"/>
          <w:sz w:val="28"/>
          <w:szCs w:val="28"/>
        </w:rPr>
        <w:t>По мнению экспертов, данная сумма подлежит исключению из плановой необходимой валовой выручку МУП «Комфорт» на 2022 год в полном объеме, с учетом индексов потребительских цен на 2021 и 2022 гг. (106,0) и (104,3) и составит 4 398,35 тыс. руб.</w:t>
      </w:r>
    </w:p>
    <w:p w14:paraId="0CE40888" w14:textId="77777777" w:rsidR="00CD32DD" w:rsidRPr="00CD32DD" w:rsidRDefault="00CD32DD" w:rsidP="00CD32DD">
      <w:pPr>
        <w:spacing w:after="160" w:line="259" w:lineRule="auto"/>
        <w:rPr>
          <w:sz w:val="28"/>
          <w:szCs w:val="28"/>
        </w:rPr>
      </w:pPr>
      <w:r w:rsidRPr="00CD32DD">
        <w:rPr>
          <w:sz w:val="28"/>
          <w:szCs w:val="28"/>
        </w:rPr>
        <w:br w:type="page"/>
      </w:r>
    </w:p>
    <w:p w14:paraId="23280D25" w14:textId="77777777" w:rsidR="00CD32DD" w:rsidRPr="00CD32DD" w:rsidRDefault="00CD32DD" w:rsidP="00CD32DD">
      <w:pPr>
        <w:keepNext/>
        <w:numPr>
          <w:ilvl w:val="0"/>
          <w:numId w:val="6"/>
        </w:numPr>
        <w:tabs>
          <w:tab w:val="left" w:pos="567"/>
        </w:tabs>
        <w:ind w:left="0" w:firstLine="851"/>
        <w:jc w:val="center"/>
        <w:outlineLvl w:val="0"/>
        <w:rPr>
          <w:b/>
          <w:sz w:val="28"/>
          <w:szCs w:val="28"/>
        </w:rPr>
      </w:pPr>
      <w:bookmarkStart w:id="53" w:name="_Toc26362701"/>
      <w:bookmarkStart w:id="54" w:name="_Toc59112820"/>
      <w:r w:rsidRPr="00CD32DD">
        <w:rPr>
          <w:b/>
          <w:sz w:val="28"/>
          <w:szCs w:val="28"/>
        </w:rPr>
        <w:lastRenderedPageBreak/>
        <w:t xml:space="preserve">Расчёт необходимой валовой выручки МУП «Комфорт» на </w:t>
      </w:r>
      <w:bookmarkEnd w:id="53"/>
      <w:r w:rsidRPr="00CD32DD">
        <w:rPr>
          <w:b/>
          <w:sz w:val="28"/>
          <w:szCs w:val="28"/>
        </w:rPr>
        <w:t>2022 год</w:t>
      </w:r>
      <w:bookmarkEnd w:id="54"/>
    </w:p>
    <w:p w14:paraId="528CFFB5" w14:textId="77777777" w:rsidR="00CD32DD" w:rsidRPr="00CD32DD" w:rsidRDefault="00CD32DD" w:rsidP="00CD32DD">
      <w:pPr>
        <w:ind w:firstLine="851"/>
        <w:jc w:val="both"/>
        <w:rPr>
          <w:sz w:val="28"/>
          <w:szCs w:val="28"/>
        </w:rPr>
      </w:pPr>
      <w:r w:rsidRPr="00CD32DD">
        <w:rPr>
          <w:sz w:val="28"/>
          <w:szCs w:val="28"/>
        </w:rPr>
        <w:t>Расчет необходимой валовой выручки МУП «Комфорт» на 2022 год представлен в таблице 14.</w:t>
      </w:r>
    </w:p>
    <w:p w14:paraId="063AB699" w14:textId="77777777" w:rsidR="00CD32DD" w:rsidRPr="00CD32DD" w:rsidRDefault="00CD32DD" w:rsidP="00CD32DD">
      <w:pPr>
        <w:jc w:val="both"/>
        <w:rPr>
          <w:sz w:val="28"/>
          <w:szCs w:val="28"/>
        </w:rPr>
      </w:pPr>
    </w:p>
    <w:p w14:paraId="157BB804" w14:textId="77777777" w:rsidR="00CD32DD" w:rsidRPr="00CD32DD" w:rsidRDefault="00CD32DD" w:rsidP="00CD32DD">
      <w:pPr>
        <w:ind w:firstLine="851"/>
        <w:jc w:val="right"/>
        <w:rPr>
          <w:sz w:val="28"/>
          <w:szCs w:val="28"/>
        </w:rPr>
      </w:pPr>
      <w:r w:rsidRPr="00CD32DD">
        <w:rPr>
          <w:sz w:val="28"/>
          <w:szCs w:val="28"/>
        </w:rPr>
        <w:t>Таблица 14</w:t>
      </w:r>
    </w:p>
    <w:p w14:paraId="464F4047" w14:textId="77777777" w:rsidR="00CD32DD" w:rsidRPr="00CD32DD" w:rsidRDefault="00CD32DD" w:rsidP="00CD32DD">
      <w:pPr>
        <w:jc w:val="center"/>
        <w:rPr>
          <w:rFonts w:eastAsia="Calibri"/>
          <w:b/>
          <w:bCs/>
          <w:sz w:val="28"/>
          <w:lang w:eastAsia="en-US"/>
        </w:rPr>
      </w:pPr>
      <w:r w:rsidRPr="00CD32DD">
        <w:rPr>
          <w:rFonts w:eastAsia="Calibri"/>
          <w:b/>
          <w:bCs/>
          <w:sz w:val="28"/>
          <w:lang w:eastAsia="en-US"/>
        </w:rPr>
        <w:t>Расчёт необходимой валовой выручки на производство тепловой энергии методом индексации установленных тарифов на 2020-2022 годы</w:t>
      </w:r>
    </w:p>
    <w:p w14:paraId="6961C0ED" w14:textId="77777777" w:rsidR="00CD32DD" w:rsidRPr="00CD32DD" w:rsidRDefault="00CD32DD" w:rsidP="00CD32DD">
      <w:pPr>
        <w:jc w:val="center"/>
        <w:rPr>
          <w:sz w:val="28"/>
        </w:rPr>
      </w:pPr>
      <w:r w:rsidRPr="00CD32DD">
        <w:rPr>
          <w:sz w:val="28"/>
        </w:rPr>
        <w:t xml:space="preserve"> (Приложение 5.9 к Методическим указаниям)</w:t>
      </w:r>
    </w:p>
    <w:p w14:paraId="66333BD5" w14:textId="77777777" w:rsidR="00CD32DD" w:rsidRPr="00CD32DD" w:rsidRDefault="00CD32DD" w:rsidP="00CD32DD">
      <w:pPr>
        <w:jc w:val="right"/>
        <w:rPr>
          <w:sz w:val="28"/>
          <w:szCs w:val="20"/>
        </w:rPr>
      </w:pPr>
      <w:r w:rsidRPr="00CD32DD">
        <w:rPr>
          <w:sz w:val="28"/>
          <w:szCs w:val="20"/>
        </w:rPr>
        <w:t>тыс. руб.</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4156"/>
        <w:gridCol w:w="1559"/>
        <w:gridCol w:w="1559"/>
        <w:gridCol w:w="1701"/>
      </w:tblGrid>
      <w:tr w:rsidR="00CD32DD" w:rsidRPr="00CD32DD" w14:paraId="522B7250" w14:textId="77777777" w:rsidTr="00762F6E">
        <w:trPr>
          <w:trHeight w:val="458"/>
          <w:tblHeader/>
        </w:trPr>
        <w:tc>
          <w:tcPr>
            <w:tcW w:w="693" w:type="dxa"/>
            <w:vMerge w:val="restart"/>
            <w:shd w:val="clear" w:color="auto" w:fill="auto"/>
            <w:vAlign w:val="center"/>
            <w:hideMark/>
          </w:tcPr>
          <w:p w14:paraId="568B3E42" w14:textId="77777777" w:rsidR="00CD32DD" w:rsidRPr="00CD32DD" w:rsidRDefault="00CD32DD" w:rsidP="00CD32DD">
            <w:pPr>
              <w:jc w:val="center"/>
              <w:rPr>
                <w:rFonts w:eastAsia="Calibri"/>
                <w:lang w:eastAsia="en-US"/>
              </w:rPr>
            </w:pPr>
            <w:r w:rsidRPr="00CD32DD">
              <w:rPr>
                <w:rFonts w:eastAsia="Calibri"/>
                <w:lang w:eastAsia="en-US"/>
              </w:rPr>
              <w:t>№ п/п</w:t>
            </w:r>
          </w:p>
        </w:tc>
        <w:tc>
          <w:tcPr>
            <w:tcW w:w="4156" w:type="dxa"/>
            <w:vMerge w:val="restart"/>
            <w:shd w:val="clear" w:color="auto" w:fill="auto"/>
            <w:vAlign w:val="center"/>
            <w:hideMark/>
          </w:tcPr>
          <w:p w14:paraId="36E048B0" w14:textId="77777777" w:rsidR="00CD32DD" w:rsidRPr="00CD32DD" w:rsidRDefault="00CD32DD" w:rsidP="00CD32DD">
            <w:pPr>
              <w:jc w:val="center"/>
              <w:rPr>
                <w:rFonts w:eastAsia="Calibri"/>
                <w:lang w:eastAsia="en-US"/>
              </w:rPr>
            </w:pPr>
            <w:r w:rsidRPr="00CD32DD">
              <w:rPr>
                <w:rFonts w:eastAsia="Calibri"/>
                <w:lang w:eastAsia="en-US"/>
              </w:rPr>
              <w:t>Наименование расхода</w:t>
            </w:r>
          </w:p>
        </w:tc>
        <w:tc>
          <w:tcPr>
            <w:tcW w:w="1559" w:type="dxa"/>
            <w:vMerge w:val="restart"/>
            <w:shd w:val="clear" w:color="auto" w:fill="auto"/>
          </w:tcPr>
          <w:p w14:paraId="55515231" w14:textId="77777777" w:rsidR="00CD32DD" w:rsidRPr="00CD32DD" w:rsidRDefault="00CD32DD" w:rsidP="00CD32DD">
            <w:pPr>
              <w:ind w:left="-57" w:right="-57"/>
              <w:jc w:val="center"/>
              <w:rPr>
                <w:rFonts w:eastAsia="Calibri"/>
                <w:lang w:eastAsia="en-US"/>
              </w:rPr>
            </w:pPr>
            <w:r w:rsidRPr="00CD32DD">
              <w:rPr>
                <w:rFonts w:eastAsia="Calibri"/>
                <w:lang w:eastAsia="en-US"/>
              </w:rPr>
              <w:t>Предложение предприятия на 2022 год</w:t>
            </w:r>
          </w:p>
        </w:tc>
        <w:tc>
          <w:tcPr>
            <w:tcW w:w="1559" w:type="dxa"/>
            <w:vMerge w:val="restart"/>
            <w:shd w:val="clear" w:color="auto" w:fill="auto"/>
          </w:tcPr>
          <w:p w14:paraId="2BCAFBDE" w14:textId="77777777" w:rsidR="00CD32DD" w:rsidRPr="00CD32DD" w:rsidRDefault="00CD32DD" w:rsidP="00CD32DD">
            <w:pPr>
              <w:ind w:left="-57" w:right="-57"/>
              <w:jc w:val="center"/>
              <w:rPr>
                <w:rFonts w:eastAsia="Calibri"/>
                <w:lang w:eastAsia="en-US"/>
              </w:rPr>
            </w:pPr>
            <w:r w:rsidRPr="00CD32DD">
              <w:rPr>
                <w:rFonts w:eastAsia="Calibri"/>
                <w:lang w:eastAsia="en-US"/>
              </w:rPr>
              <w:t>Предложение экспертов на 2022 год</w:t>
            </w:r>
          </w:p>
        </w:tc>
        <w:tc>
          <w:tcPr>
            <w:tcW w:w="1701" w:type="dxa"/>
            <w:vMerge w:val="restart"/>
            <w:shd w:val="clear" w:color="auto" w:fill="auto"/>
          </w:tcPr>
          <w:p w14:paraId="252D33DD" w14:textId="77777777" w:rsidR="00CD32DD" w:rsidRPr="00CD32DD" w:rsidRDefault="00CD32DD" w:rsidP="00CD32DD">
            <w:pPr>
              <w:ind w:left="-57" w:right="-57"/>
              <w:jc w:val="center"/>
              <w:rPr>
                <w:rFonts w:eastAsia="Calibri"/>
                <w:lang w:eastAsia="en-US"/>
              </w:rPr>
            </w:pPr>
            <w:r w:rsidRPr="00CD32DD">
              <w:rPr>
                <w:rFonts w:eastAsia="Calibri"/>
                <w:lang w:eastAsia="en-US"/>
              </w:rPr>
              <w:t>Корректировка предложения предприятия</w:t>
            </w:r>
          </w:p>
        </w:tc>
      </w:tr>
      <w:tr w:rsidR="00CD32DD" w:rsidRPr="00CD32DD" w14:paraId="5E2017F5" w14:textId="77777777" w:rsidTr="00762F6E">
        <w:trPr>
          <w:trHeight w:val="458"/>
          <w:tblHeader/>
        </w:trPr>
        <w:tc>
          <w:tcPr>
            <w:tcW w:w="693" w:type="dxa"/>
            <w:vMerge/>
            <w:shd w:val="clear" w:color="auto" w:fill="auto"/>
            <w:vAlign w:val="center"/>
            <w:hideMark/>
          </w:tcPr>
          <w:p w14:paraId="67CD3669" w14:textId="77777777" w:rsidR="00CD32DD" w:rsidRPr="00CD32DD" w:rsidRDefault="00CD32DD" w:rsidP="00CD32DD">
            <w:pPr>
              <w:jc w:val="center"/>
              <w:rPr>
                <w:rFonts w:eastAsia="Calibri"/>
                <w:lang w:eastAsia="en-US"/>
              </w:rPr>
            </w:pPr>
          </w:p>
        </w:tc>
        <w:tc>
          <w:tcPr>
            <w:tcW w:w="4156" w:type="dxa"/>
            <w:vMerge/>
            <w:shd w:val="clear" w:color="auto" w:fill="auto"/>
            <w:vAlign w:val="center"/>
            <w:hideMark/>
          </w:tcPr>
          <w:p w14:paraId="46AD41B2" w14:textId="77777777" w:rsidR="00CD32DD" w:rsidRPr="00CD32DD" w:rsidRDefault="00CD32DD" w:rsidP="00CD32DD">
            <w:pPr>
              <w:jc w:val="center"/>
              <w:rPr>
                <w:rFonts w:eastAsia="Calibri"/>
                <w:lang w:eastAsia="en-US"/>
              </w:rPr>
            </w:pPr>
          </w:p>
        </w:tc>
        <w:tc>
          <w:tcPr>
            <w:tcW w:w="1559" w:type="dxa"/>
            <w:vMerge/>
            <w:shd w:val="clear" w:color="auto" w:fill="auto"/>
            <w:vAlign w:val="center"/>
          </w:tcPr>
          <w:p w14:paraId="7FBE248C" w14:textId="77777777" w:rsidR="00CD32DD" w:rsidRPr="00CD32DD" w:rsidRDefault="00CD32DD" w:rsidP="00CD32DD">
            <w:pPr>
              <w:jc w:val="center"/>
              <w:rPr>
                <w:rFonts w:eastAsia="Calibri"/>
                <w:lang w:eastAsia="en-US"/>
              </w:rPr>
            </w:pPr>
          </w:p>
        </w:tc>
        <w:tc>
          <w:tcPr>
            <w:tcW w:w="1559" w:type="dxa"/>
            <w:vMerge/>
            <w:shd w:val="clear" w:color="auto" w:fill="auto"/>
            <w:vAlign w:val="center"/>
          </w:tcPr>
          <w:p w14:paraId="3C8D1BBA" w14:textId="77777777" w:rsidR="00CD32DD" w:rsidRPr="00CD32DD" w:rsidRDefault="00CD32DD" w:rsidP="00CD32DD">
            <w:pPr>
              <w:jc w:val="center"/>
              <w:rPr>
                <w:rFonts w:eastAsia="Calibri"/>
                <w:lang w:eastAsia="en-US"/>
              </w:rPr>
            </w:pPr>
          </w:p>
        </w:tc>
        <w:tc>
          <w:tcPr>
            <w:tcW w:w="1701" w:type="dxa"/>
            <w:vMerge/>
            <w:shd w:val="clear" w:color="auto" w:fill="auto"/>
            <w:vAlign w:val="center"/>
          </w:tcPr>
          <w:p w14:paraId="0C6D74A2" w14:textId="77777777" w:rsidR="00CD32DD" w:rsidRPr="00CD32DD" w:rsidRDefault="00CD32DD" w:rsidP="00CD32DD">
            <w:pPr>
              <w:jc w:val="center"/>
              <w:rPr>
                <w:rFonts w:eastAsia="Calibri"/>
                <w:lang w:eastAsia="en-US"/>
              </w:rPr>
            </w:pPr>
          </w:p>
        </w:tc>
      </w:tr>
      <w:tr w:rsidR="00CD32DD" w:rsidRPr="00CD32DD" w14:paraId="495A7152" w14:textId="77777777" w:rsidTr="00762F6E">
        <w:trPr>
          <w:trHeight w:val="251"/>
        </w:trPr>
        <w:tc>
          <w:tcPr>
            <w:tcW w:w="693" w:type="dxa"/>
            <w:shd w:val="clear" w:color="auto" w:fill="auto"/>
            <w:vAlign w:val="center"/>
            <w:hideMark/>
          </w:tcPr>
          <w:p w14:paraId="1043F92F" w14:textId="77777777" w:rsidR="00CD32DD" w:rsidRPr="00CD32DD" w:rsidRDefault="00CD32DD" w:rsidP="00CD32DD">
            <w:pPr>
              <w:jc w:val="center"/>
              <w:rPr>
                <w:rFonts w:eastAsia="Calibri"/>
                <w:lang w:eastAsia="en-US"/>
              </w:rPr>
            </w:pPr>
            <w:r w:rsidRPr="00CD32DD">
              <w:rPr>
                <w:rFonts w:eastAsia="Calibri"/>
                <w:lang w:eastAsia="en-US"/>
              </w:rPr>
              <w:t>1</w:t>
            </w:r>
          </w:p>
        </w:tc>
        <w:tc>
          <w:tcPr>
            <w:tcW w:w="4156" w:type="dxa"/>
            <w:shd w:val="clear" w:color="auto" w:fill="auto"/>
            <w:vAlign w:val="center"/>
            <w:hideMark/>
          </w:tcPr>
          <w:p w14:paraId="1ABB3820" w14:textId="77777777" w:rsidR="00CD32DD" w:rsidRPr="00CD32DD" w:rsidRDefault="00CD32DD" w:rsidP="00CD32DD">
            <w:pPr>
              <w:rPr>
                <w:rFonts w:eastAsia="Calibri"/>
                <w:lang w:eastAsia="en-US"/>
              </w:rPr>
            </w:pPr>
            <w:r w:rsidRPr="00CD32DD">
              <w:rPr>
                <w:rFonts w:eastAsia="Calibri"/>
                <w:lang w:eastAsia="en-US"/>
              </w:rPr>
              <w:t>Операционные (подконтрольные) расходы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64D202" w14:textId="77777777" w:rsidR="00CD32DD" w:rsidRPr="00CD32DD" w:rsidRDefault="00CD32DD" w:rsidP="00CD32DD">
            <w:pPr>
              <w:jc w:val="center"/>
              <w:rPr>
                <w:rFonts w:eastAsia="Calibri"/>
                <w:lang w:eastAsia="en-US"/>
              </w:rPr>
            </w:pPr>
            <w:r w:rsidRPr="00CD32DD">
              <w:rPr>
                <w:szCs w:val="20"/>
              </w:rPr>
              <w:t>117 194,54</w:t>
            </w:r>
          </w:p>
        </w:tc>
        <w:tc>
          <w:tcPr>
            <w:tcW w:w="1559" w:type="dxa"/>
            <w:tcBorders>
              <w:top w:val="single" w:sz="4" w:space="0" w:color="auto"/>
              <w:left w:val="nil"/>
              <w:bottom w:val="single" w:sz="4" w:space="0" w:color="auto"/>
              <w:right w:val="single" w:sz="4" w:space="0" w:color="auto"/>
            </w:tcBorders>
            <w:shd w:val="clear" w:color="auto" w:fill="auto"/>
            <w:vAlign w:val="center"/>
          </w:tcPr>
          <w:p w14:paraId="05D95AEA" w14:textId="77777777" w:rsidR="00CD32DD" w:rsidRPr="00CD32DD" w:rsidRDefault="00CD32DD" w:rsidP="00CD32DD">
            <w:pPr>
              <w:jc w:val="center"/>
              <w:rPr>
                <w:rFonts w:eastAsia="Calibri"/>
                <w:lang w:eastAsia="en-US"/>
              </w:rPr>
            </w:pPr>
            <w:r w:rsidRPr="00CD32DD">
              <w:rPr>
                <w:szCs w:val="20"/>
              </w:rPr>
              <w:t>114 981,75</w:t>
            </w:r>
          </w:p>
        </w:tc>
        <w:tc>
          <w:tcPr>
            <w:tcW w:w="1701" w:type="dxa"/>
            <w:tcBorders>
              <w:top w:val="single" w:sz="4" w:space="0" w:color="auto"/>
              <w:left w:val="nil"/>
              <w:bottom w:val="single" w:sz="4" w:space="0" w:color="auto"/>
              <w:right w:val="single" w:sz="4" w:space="0" w:color="auto"/>
            </w:tcBorders>
            <w:shd w:val="clear" w:color="auto" w:fill="auto"/>
            <w:vAlign w:val="center"/>
          </w:tcPr>
          <w:p w14:paraId="7E8181B8" w14:textId="77777777" w:rsidR="00CD32DD" w:rsidRPr="00CD32DD" w:rsidRDefault="00CD32DD" w:rsidP="00CD32DD">
            <w:pPr>
              <w:jc w:val="center"/>
              <w:rPr>
                <w:rFonts w:eastAsia="Calibri"/>
                <w:lang w:eastAsia="en-US"/>
              </w:rPr>
            </w:pPr>
            <w:r w:rsidRPr="00CD32DD">
              <w:rPr>
                <w:szCs w:val="20"/>
              </w:rPr>
              <w:t>-2 212,79</w:t>
            </w:r>
          </w:p>
        </w:tc>
      </w:tr>
      <w:tr w:rsidR="00CD32DD" w:rsidRPr="00CD32DD" w14:paraId="434E7C1E" w14:textId="77777777" w:rsidTr="00762F6E">
        <w:trPr>
          <w:trHeight w:val="146"/>
        </w:trPr>
        <w:tc>
          <w:tcPr>
            <w:tcW w:w="693" w:type="dxa"/>
            <w:shd w:val="clear" w:color="auto" w:fill="auto"/>
            <w:vAlign w:val="center"/>
            <w:hideMark/>
          </w:tcPr>
          <w:p w14:paraId="2DBA2BD6" w14:textId="77777777" w:rsidR="00CD32DD" w:rsidRPr="00CD32DD" w:rsidRDefault="00CD32DD" w:rsidP="00CD32DD">
            <w:pPr>
              <w:jc w:val="center"/>
              <w:rPr>
                <w:rFonts w:eastAsia="Calibri"/>
                <w:lang w:eastAsia="en-US"/>
              </w:rPr>
            </w:pPr>
            <w:r w:rsidRPr="00CD32DD">
              <w:rPr>
                <w:rFonts w:eastAsia="Calibri"/>
                <w:lang w:eastAsia="en-US"/>
              </w:rPr>
              <w:t>2</w:t>
            </w:r>
          </w:p>
        </w:tc>
        <w:tc>
          <w:tcPr>
            <w:tcW w:w="4156" w:type="dxa"/>
            <w:shd w:val="clear" w:color="auto" w:fill="auto"/>
            <w:vAlign w:val="center"/>
            <w:hideMark/>
          </w:tcPr>
          <w:p w14:paraId="5A306A70" w14:textId="77777777" w:rsidR="00CD32DD" w:rsidRPr="00CD32DD" w:rsidRDefault="00CD32DD" w:rsidP="00CD32DD">
            <w:pPr>
              <w:rPr>
                <w:rFonts w:eastAsia="Calibri"/>
                <w:lang w:eastAsia="en-US"/>
              </w:rPr>
            </w:pPr>
            <w:r w:rsidRPr="00CD32DD">
              <w:rPr>
                <w:rFonts w:eastAsia="Calibri"/>
                <w:lang w:eastAsia="en-US"/>
              </w:rPr>
              <w:t>Неподконтрольные расходы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0E701F49" w14:textId="77777777" w:rsidR="00CD32DD" w:rsidRPr="00CD32DD" w:rsidRDefault="00CD32DD" w:rsidP="00CD32DD">
            <w:pPr>
              <w:jc w:val="center"/>
              <w:rPr>
                <w:rFonts w:eastAsia="Calibri"/>
                <w:lang w:eastAsia="en-US"/>
              </w:rPr>
            </w:pPr>
            <w:r w:rsidRPr="00CD32DD">
              <w:rPr>
                <w:szCs w:val="20"/>
              </w:rPr>
              <w:t>33 392,39</w:t>
            </w:r>
          </w:p>
        </w:tc>
        <w:tc>
          <w:tcPr>
            <w:tcW w:w="1559" w:type="dxa"/>
            <w:tcBorders>
              <w:top w:val="nil"/>
              <w:left w:val="nil"/>
              <w:bottom w:val="single" w:sz="4" w:space="0" w:color="auto"/>
              <w:right w:val="single" w:sz="4" w:space="0" w:color="auto"/>
            </w:tcBorders>
            <w:shd w:val="clear" w:color="auto" w:fill="auto"/>
            <w:vAlign w:val="center"/>
          </w:tcPr>
          <w:p w14:paraId="7E6CE9C4" w14:textId="77777777" w:rsidR="00CD32DD" w:rsidRPr="00CD32DD" w:rsidRDefault="00CD32DD" w:rsidP="00CD32DD">
            <w:pPr>
              <w:jc w:val="center"/>
              <w:rPr>
                <w:rFonts w:eastAsia="Calibri"/>
                <w:lang w:eastAsia="en-US"/>
              </w:rPr>
            </w:pPr>
            <w:r w:rsidRPr="00CD32DD">
              <w:rPr>
                <w:rFonts w:eastAsia="Calibri"/>
                <w:lang w:eastAsia="en-US"/>
              </w:rPr>
              <w:t>27 713,96</w:t>
            </w:r>
          </w:p>
        </w:tc>
        <w:tc>
          <w:tcPr>
            <w:tcW w:w="1701" w:type="dxa"/>
            <w:tcBorders>
              <w:top w:val="nil"/>
              <w:left w:val="nil"/>
              <w:bottom w:val="single" w:sz="4" w:space="0" w:color="auto"/>
              <w:right w:val="single" w:sz="4" w:space="0" w:color="auto"/>
            </w:tcBorders>
            <w:shd w:val="clear" w:color="auto" w:fill="auto"/>
            <w:vAlign w:val="center"/>
          </w:tcPr>
          <w:p w14:paraId="3350F186" w14:textId="77777777" w:rsidR="00CD32DD" w:rsidRPr="00CD32DD" w:rsidRDefault="00CD32DD" w:rsidP="00CD32DD">
            <w:pPr>
              <w:jc w:val="center"/>
              <w:rPr>
                <w:rFonts w:eastAsia="Calibri"/>
                <w:lang w:eastAsia="en-US"/>
              </w:rPr>
            </w:pPr>
            <w:r w:rsidRPr="00CD32DD">
              <w:rPr>
                <w:szCs w:val="20"/>
              </w:rPr>
              <w:t>-5 678,43</w:t>
            </w:r>
          </w:p>
        </w:tc>
      </w:tr>
      <w:tr w:rsidR="00CD32DD" w:rsidRPr="00CD32DD" w14:paraId="03982979" w14:textId="77777777" w:rsidTr="00762F6E">
        <w:trPr>
          <w:trHeight w:val="589"/>
        </w:trPr>
        <w:tc>
          <w:tcPr>
            <w:tcW w:w="693" w:type="dxa"/>
            <w:tcBorders>
              <w:bottom w:val="single" w:sz="4" w:space="0" w:color="auto"/>
            </w:tcBorders>
            <w:shd w:val="clear" w:color="auto" w:fill="auto"/>
            <w:vAlign w:val="center"/>
            <w:hideMark/>
          </w:tcPr>
          <w:p w14:paraId="34FC6DF4" w14:textId="77777777" w:rsidR="00CD32DD" w:rsidRPr="00CD32DD" w:rsidRDefault="00CD32DD" w:rsidP="00CD32DD">
            <w:pPr>
              <w:jc w:val="center"/>
              <w:rPr>
                <w:rFonts w:eastAsia="Calibri"/>
                <w:lang w:eastAsia="en-US"/>
              </w:rPr>
            </w:pPr>
            <w:r w:rsidRPr="00CD32DD">
              <w:rPr>
                <w:rFonts w:eastAsia="Calibri"/>
                <w:lang w:eastAsia="en-US"/>
              </w:rPr>
              <w:t>3</w:t>
            </w:r>
          </w:p>
        </w:tc>
        <w:tc>
          <w:tcPr>
            <w:tcW w:w="4156" w:type="dxa"/>
            <w:tcBorders>
              <w:bottom w:val="single" w:sz="4" w:space="0" w:color="auto"/>
            </w:tcBorders>
            <w:shd w:val="clear" w:color="auto" w:fill="auto"/>
            <w:vAlign w:val="center"/>
            <w:hideMark/>
          </w:tcPr>
          <w:p w14:paraId="5313086D" w14:textId="77777777" w:rsidR="00CD32DD" w:rsidRPr="00CD32DD" w:rsidRDefault="00CD32DD" w:rsidP="00CD32DD">
            <w:pPr>
              <w:rPr>
                <w:rFonts w:eastAsia="Calibri"/>
                <w:lang w:eastAsia="en-US"/>
              </w:rPr>
            </w:pPr>
            <w:r w:rsidRPr="00CD32DD">
              <w:rPr>
                <w:rFonts w:eastAsia="Calibri"/>
                <w:lang w:eastAsia="en-US"/>
              </w:rPr>
              <w:t>Расходы на приобретение (производство) энергетических ресурсов, холодной воды и теплоносителя</w:t>
            </w:r>
          </w:p>
        </w:tc>
        <w:tc>
          <w:tcPr>
            <w:tcW w:w="1559" w:type="dxa"/>
            <w:tcBorders>
              <w:top w:val="nil"/>
              <w:left w:val="single" w:sz="4" w:space="0" w:color="auto"/>
              <w:bottom w:val="single" w:sz="4" w:space="0" w:color="auto"/>
              <w:right w:val="single" w:sz="4" w:space="0" w:color="auto"/>
            </w:tcBorders>
            <w:shd w:val="clear" w:color="auto" w:fill="auto"/>
            <w:vAlign w:val="center"/>
          </w:tcPr>
          <w:p w14:paraId="1C370ED3" w14:textId="77777777" w:rsidR="00CD32DD" w:rsidRPr="00CD32DD" w:rsidRDefault="00CD32DD" w:rsidP="00CD32DD">
            <w:pPr>
              <w:jc w:val="center"/>
              <w:rPr>
                <w:rFonts w:eastAsia="Calibri"/>
                <w:lang w:eastAsia="en-US"/>
              </w:rPr>
            </w:pPr>
            <w:r w:rsidRPr="00CD32DD">
              <w:rPr>
                <w:szCs w:val="20"/>
              </w:rPr>
              <w:t>140 469,04</w:t>
            </w:r>
          </w:p>
        </w:tc>
        <w:tc>
          <w:tcPr>
            <w:tcW w:w="1559" w:type="dxa"/>
            <w:tcBorders>
              <w:top w:val="nil"/>
              <w:left w:val="nil"/>
              <w:bottom w:val="single" w:sz="4" w:space="0" w:color="auto"/>
              <w:right w:val="single" w:sz="4" w:space="0" w:color="auto"/>
            </w:tcBorders>
            <w:shd w:val="clear" w:color="auto" w:fill="auto"/>
            <w:vAlign w:val="center"/>
          </w:tcPr>
          <w:p w14:paraId="0740643C" w14:textId="77777777" w:rsidR="00CD32DD" w:rsidRPr="00CD32DD" w:rsidRDefault="00CD32DD" w:rsidP="00CD32DD">
            <w:pPr>
              <w:jc w:val="center"/>
              <w:rPr>
                <w:rFonts w:eastAsia="Calibri"/>
                <w:lang w:eastAsia="en-US"/>
              </w:rPr>
            </w:pPr>
            <w:r w:rsidRPr="00CD32DD">
              <w:rPr>
                <w:szCs w:val="20"/>
              </w:rPr>
              <w:t>132 247,00</w:t>
            </w:r>
          </w:p>
        </w:tc>
        <w:tc>
          <w:tcPr>
            <w:tcW w:w="1701" w:type="dxa"/>
            <w:tcBorders>
              <w:top w:val="nil"/>
              <w:left w:val="nil"/>
              <w:bottom w:val="single" w:sz="4" w:space="0" w:color="auto"/>
              <w:right w:val="single" w:sz="4" w:space="0" w:color="auto"/>
            </w:tcBorders>
            <w:shd w:val="clear" w:color="auto" w:fill="auto"/>
            <w:vAlign w:val="center"/>
          </w:tcPr>
          <w:p w14:paraId="4C521262" w14:textId="77777777" w:rsidR="00CD32DD" w:rsidRPr="00CD32DD" w:rsidRDefault="00CD32DD" w:rsidP="00CD32DD">
            <w:pPr>
              <w:jc w:val="center"/>
              <w:rPr>
                <w:rFonts w:eastAsia="Calibri"/>
                <w:lang w:eastAsia="en-US"/>
              </w:rPr>
            </w:pPr>
            <w:r w:rsidRPr="00CD32DD">
              <w:rPr>
                <w:szCs w:val="20"/>
              </w:rPr>
              <w:t>-8 222,04</w:t>
            </w:r>
          </w:p>
        </w:tc>
      </w:tr>
      <w:tr w:rsidR="00CD32DD" w:rsidRPr="00CD32DD" w14:paraId="184EBBE6" w14:textId="77777777" w:rsidTr="00762F6E">
        <w:trPr>
          <w:trHeight w:val="131"/>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BC1B3" w14:textId="77777777" w:rsidR="00CD32DD" w:rsidRPr="00CD32DD" w:rsidRDefault="00CD32DD" w:rsidP="00CD32DD">
            <w:pPr>
              <w:jc w:val="center"/>
              <w:rPr>
                <w:rFonts w:eastAsia="Calibri"/>
                <w:lang w:eastAsia="en-US"/>
              </w:rPr>
            </w:pPr>
            <w:r w:rsidRPr="00CD32DD">
              <w:rPr>
                <w:rFonts w:eastAsia="Calibri"/>
                <w:lang w:eastAsia="en-US"/>
              </w:rPr>
              <w:t>4</w:t>
            </w:r>
          </w:p>
        </w:tc>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2D974" w14:textId="77777777" w:rsidR="00CD32DD" w:rsidRPr="00CD32DD" w:rsidRDefault="00CD32DD" w:rsidP="00CD32DD">
            <w:pPr>
              <w:rPr>
                <w:rFonts w:eastAsia="Calibri"/>
                <w:lang w:eastAsia="en-US"/>
              </w:rPr>
            </w:pPr>
            <w:r w:rsidRPr="00CD32DD">
              <w:rPr>
                <w:rFonts w:eastAsia="Calibri"/>
                <w:lang w:eastAsia="en-US"/>
              </w:rPr>
              <w:t>Прибыль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1D007F" w14:textId="77777777" w:rsidR="00CD32DD" w:rsidRPr="00CD32DD" w:rsidRDefault="00CD32DD" w:rsidP="00CD32DD">
            <w:pPr>
              <w:jc w:val="center"/>
              <w:rPr>
                <w:rFonts w:eastAsia="Calibri"/>
                <w:lang w:eastAsia="en-US"/>
              </w:rPr>
            </w:pPr>
            <w:r w:rsidRPr="00CD32DD">
              <w:rPr>
                <w:szCs w:val="20"/>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A8DB4F" w14:textId="77777777" w:rsidR="00CD32DD" w:rsidRPr="00CD32DD" w:rsidRDefault="00CD32DD" w:rsidP="00CD32DD">
            <w:pPr>
              <w:jc w:val="center"/>
              <w:rPr>
                <w:rFonts w:eastAsia="Calibri"/>
                <w:lang w:eastAsia="en-US"/>
              </w:rPr>
            </w:pPr>
            <w:r w:rsidRPr="00CD32DD">
              <w:rPr>
                <w:szCs w:val="2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F23100" w14:textId="77777777" w:rsidR="00CD32DD" w:rsidRPr="00CD32DD" w:rsidRDefault="00CD32DD" w:rsidP="00CD32DD">
            <w:pPr>
              <w:jc w:val="center"/>
              <w:rPr>
                <w:rFonts w:eastAsia="Calibri"/>
                <w:lang w:eastAsia="en-US"/>
              </w:rPr>
            </w:pPr>
            <w:r w:rsidRPr="00CD32DD">
              <w:rPr>
                <w:szCs w:val="20"/>
              </w:rPr>
              <w:t>0,00</w:t>
            </w:r>
          </w:p>
        </w:tc>
      </w:tr>
      <w:tr w:rsidR="00CD32DD" w:rsidRPr="00CD32DD" w14:paraId="0E89EEA6" w14:textId="77777777" w:rsidTr="00762F6E">
        <w:trPr>
          <w:trHeight w:val="370"/>
        </w:trPr>
        <w:tc>
          <w:tcPr>
            <w:tcW w:w="693" w:type="dxa"/>
            <w:tcBorders>
              <w:top w:val="single" w:sz="4" w:space="0" w:color="auto"/>
            </w:tcBorders>
            <w:shd w:val="clear" w:color="auto" w:fill="auto"/>
            <w:vAlign w:val="center"/>
          </w:tcPr>
          <w:p w14:paraId="1F8B1370" w14:textId="77777777" w:rsidR="00CD32DD" w:rsidRPr="00CD32DD" w:rsidRDefault="00CD32DD" w:rsidP="00CD32DD">
            <w:pPr>
              <w:jc w:val="center"/>
              <w:rPr>
                <w:rFonts w:eastAsia="Calibri"/>
                <w:lang w:eastAsia="en-US"/>
              </w:rPr>
            </w:pPr>
            <w:r w:rsidRPr="00CD32DD">
              <w:rPr>
                <w:rFonts w:eastAsia="Calibri"/>
                <w:lang w:eastAsia="en-US"/>
              </w:rPr>
              <w:t>5</w:t>
            </w:r>
          </w:p>
        </w:tc>
        <w:tc>
          <w:tcPr>
            <w:tcW w:w="4156" w:type="dxa"/>
            <w:tcBorders>
              <w:top w:val="single" w:sz="4" w:space="0" w:color="auto"/>
            </w:tcBorders>
            <w:shd w:val="clear" w:color="auto" w:fill="auto"/>
            <w:vAlign w:val="center"/>
          </w:tcPr>
          <w:p w14:paraId="357581F6" w14:textId="77777777" w:rsidR="00CD32DD" w:rsidRPr="00CD32DD" w:rsidRDefault="00CD32DD" w:rsidP="00CD32DD">
            <w:pPr>
              <w:rPr>
                <w:rFonts w:eastAsia="Calibri"/>
                <w:lang w:eastAsia="en-US"/>
              </w:rPr>
            </w:pPr>
            <w:r w:rsidRPr="00CD32DD">
              <w:rPr>
                <w:rFonts w:eastAsia="Calibri"/>
                <w:lang w:eastAsia="en-US"/>
              </w:rPr>
              <w:t>Расчетная предпринимательская прибыль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077EC6" w14:textId="77777777" w:rsidR="00CD32DD" w:rsidRPr="00CD32DD" w:rsidRDefault="00CD32DD" w:rsidP="00CD32DD">
            <w:pPr>
              <w:jc w:val="center"/>
              <w:rPr>
                <w:rFonts w:eastAsia="Calibri"/>
                <w:lang w:eastAsia="en-US"/>
              </w:rPr>
            </w:pPr>
            <w:r w:rsidRPr="00CD32DD">
              <w:rPr>
                <w:szCs w:val="20"/>
              </w:rPr>
              <w:t>0,00</w:t>
            </w:r>
          </w:p>
        </w:tc>
        <w:tc>
          <w:tcPr>
            <w:tcW w:w="1559" w:type="dxa"/>
            <w:tcBorders>
              <w:top w:val="single" w:sz="4" w:space="0" w:color="auto"/>
              <w:left w:val="nil"/>
              <w:bottom w:val="single" w:sz="4" w:space="0" w:color="auto"/>
              <w:right w:val="single" w:sz="4" w:space="0" w:color="auto"/>
            </w:tcBorders>
            <w:shd w:val="clear" w:color="auto" w:fill="auto"/>
            <w:vAlign w:val="center"/>
          </w:tcPr>
          <w:p w14:paraId="52976BEA" w14:textId="77777777" w:rsidR="00CD32DD" w:rsidRPr="00CD32DD" w:rsidRDefault="00CD32DD" w:rsidP="00CD32DD">
            <w:pPr>
              <w:jc w:val="center"/>
              <w:rPr>
                <w:szCs w:val="20"/>
              </w:rPr>
            </w:pPr>
            <w:r w:rsidRPr="00CD32DD">
              <w:rPr>
                <w:szCs w:val="20"/>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613BEC3" w14:textId="77777777" w:rsidR="00CD32DD" w:rsidRPr="00CD32DD" w:rsidRDefault="00CD32DD" w:rsidP="00CD32DD">
            <w:pPr>
              <w:jc w:val="center"/>
              <w:rPr>
                <w:rFonts w:eastAsia="Calibri"/>
                <w:lang w:eastAsia="en-US"/>
              </w:rPr>
            </w:pPr>
            <w:r w:rsidRPr="00CD32DD">
              <w:rPr>
                <w:szCs w:val="20"/>
              </w:rPr>
              <w:t>0,00</w:t>
            </w:r>
          </w:p>
        </w:tc>
      </w:tr>
      <w:tr w:rsidR="00CD32DD" w:rsidRPr="00CD32DD" w14:paraId="0D49BA97" w14:textId="77777777" w:rsidTr="00762F6E">
        <w:trPr>
          <w:trHeight w:val="714"/>
        </w:trPr>
        <w:tc>
          <w:tcPr>
            <w:tcW w:w="693" w:type="dxa"/>
            <w:shd w:val="clear" w:color="auto" w:fill="auto"/>
            <w:vAlign w:val="center"/>
            <w:hideMark/>
          </w:tcPr>
          <w:p w14:paraId="5C95056F" w14:textId="77777777" w:rsidR="00CD32DD" w:rsidRPr="00CD32DD" w:rsidRDefault="00CD32DD" w:rsidP="00CD32DD">
            <w:pPr>
              <w:jc w:val="center"/>
              <w:rPr>
                <w:rFonts w:eastAsia="Calibri"/>
                <w:lang w:eastAsia="en-US"/>
              </w:rPr>
            </w:pPr>
            <w:r w:rsidRPr="00CD32DD">
              <w:rPr>
                <w:rFonts w:eastAsia="Calibri"/>
                <w:lang w:eastAsia="en-US"/>
              </w:rPr>
              <w:t>6</w:t>
            </w:r>
          </w:p>
        </w:tc>
        <w:tc>
          <w:tcPr>
            <w:tcW w:w="4156" w:type="dxa"/>
            <w:shd w:val="clear" w:color="auto" w:fill="auto"/>
            <w:vAlign w:val="center"/>
            <w:hideMark/>
          </w:tcPr>
          <w:p w14:paraId="5BFE56D4" w14:textId="77777777" w:rsidR="00CD32DD" w:rsidRPr="00CD32DD" w:rsidRDefault="00CD32DD" w:rsidP="00CD32DD">
            <w:pPr>
              <w:rPr>
                <w:rFonts w:eastAsia="Calibri"/>
                <w:lang w:eastAsia="en-US"/>
              </w:rPr>
            </w:pPr>
            <w:r w:rsidRPr="00CD32DD">
              <w:rPr>
                <w:rFonts w:eastAsia="Calibri"/>
                <w:lang w:eastAsia="en-US"/>
              </w:rPr>
              <w:t>Результаты деятельности до перехода к регулированию цен (тарифов) на основе долгосрочных параметров регулирования</w:t>
            </w:r>
          </w:p>
        </w:tc>
        <w:tc>
          <w:tcPr>
            <w:tcW w:w="1559" w:type="dxa"/>
            <w:tcBorders>
              <w:top w:val="nil"/>
              <w:left w:val="single" w:sz="4" w:space="0" w:color="auto"/>
              <w:bottom w:val="single" w:sz="4" w:space="0" w:color="auto"/>
              <w:right w:val="single" w:sz="4" w:space="0" w:color="auto"/>
            </w:tcBorders>
            <w:shd w:val="clear" w:color="auto" w:fill="auto"/>
            <w:vAlign w:val="center"/>
          </w:tcPr>
          <w:p w14:paraId="4755E53F" w14:textId="77777777" w:rsidR="00CD32DD" w:rsidRPr="00CD32DD" w:rsidRDefault="00CD32DD" w:rsidP="00CD32DD">
            <w:pPr>
              <w:jc w:val="center"/>
              <w:rPr>
                <w:rFonts w:eastAsia="Calibri"/>
                <w:lang w:eastAsia="en-US"/>
              </w:rPr>
            </w:pPr>
            <w:r w:rsidRPr="00CD32DD">
              <w:rPr>
                <w:rFonts w:eastAsia="Calibri"/>
                <w:lang w:eastAsia="en-US"/>
              </w:rPr>
              <w:t>0,00</w:t>
            </w:r>
          </w:p>
        </w:tc>
        <w:tc>
          <w:tcPr>
            <w:tcW w:w="1559" w:type="dxa"/>
            <w:tcBorders>
              <w:top w:val="nil"/>
              <w:left w:val="nil"/>
              <w:bottom w:val="single" w:sz="4" w:space="0" w:color="auto"/>
              <w:right w:val="single" w:sz="4" w:space="0" w:color="auto"/>
            </w:tcBorders>
            <w:shd w:val="clear" w:color="auto" w:fill="auto"/>
            <w:vAlign w:val="center"/>
          </w:tcPr>
          <w:p w14:paraId="454880BF" w14:textId="77777777" w:rsidR="00CD32DD" w:rsidRPr="00CD32DD" w:rsidRDefault="00CD32DD" w:rsidP="00CD32DD">
            <w:pPr>
              <w:jc w:val="center"/>
              <w:rPr>
                <w:rFonts w:eastAsia="Calibri"/>
                <w:lang w:eastAsia="en-US"/>
              </w:rPr>
            </w:pPr>
            <w:r w:rsidRPr="00CD32DD">
              <w:rPr>
                <w:szCs w:val="20"/>
              </w:rPr>
              <w:t>0,00</w:t>
            </w:r>
          </w:p>
        </w:tc>
        <w:tc>
          <w:tcPr>
            <w:tcW w:w="1701" w:type="dxa"/>
            <w:tcBorders>
              <w:top w:val="nil"/>
              <w:left w:val="nil"/>
              <w:bottom w:val="single" w:sz="4" w:space="0" w:color="auto"/>
              <w:right w:val="single" w:sz="4" w:space="0" w:color="auto"/>
            </w:tcBorders>
            <w:shd w:val="clear" w:color="auto" w:fill="auto"/>
            <w:vAlign w:val="center"/>
          </w:tcPr>
          <w:p w14:paraId="097FF795" w14:textId="77777777" w:rsidR="00CD32DD" w:rsidRPr="00CD32DD" w:rsidRDefault="00CD32DD" w:rsidP="00CD32DD">
            <w:pPr>
              <w:jc w:val="center"/>
              <w:rPr>
                <w:rFonts w:eastAsia="Calibri"/>
                <w:lang w:eastAsia="en-US"/>
              </w:rPr>
            </w:pPr>
            <w:r w:rsidRPr="00CD32DD">
              <w:rPr>
                <w:szCs w:val="20"/>
              </w:rPr>
              <w:t>0,00</w:t>
            </w:r>
          </w:p>
        </w:tc>
      </w:tr>
      <w:tr w:rsidR="00CD32DD" w:rsidRPr="00CD32DD" w14:paraId="12FFB45C" w14:textId="77777777" w:rsidTr="00762F6E">
        <w:trPr>
          <w:trHeight w:val="931"/>
        </w:trPr>
        <w:tc>
          <w:tcPr>
            <w:tcW w:w="693" w:type="dxa"/>
            <w:shd w:val="clear" w:color="auto" w:fill="auto"/>
            <w:vAlign w:val="center"/>
            <w:hideMark/>
          </w:tcPr>
          <w:p w14:paraId="6087F3D1" w14:textId="77777777" w:rsidR="00CD32DD" w:rsidRPr="00CD32DD" w:rsidRDefault="00CD32DD" w:rsidP="00CD32DD">
            <w:pPr>
              <w:jc w:val="center"/>
              <w:rPr>
                <w:rFonts w:eastAsia="Calibri"/>
                <w:lang w:eastAsia="en-US"/>
              </w:rPr>
            </w:pPr>
            <w:r w:rsidRPr="00CD32DD">
              <w:rPr>
                <w:rFonts w:eastAsia="Calibri"/>
                <w:lang w:eastAsia="en-US"/>
              </w:rPr>
              <w:t>7</w:t>
            </w:r>
          </w:p>
        </w:tc>
        <w:tc>
          <w:tcPr>
            <w:tcW w:w="4156" w:type="dxa"/>
            <w:shd w:val="clear" w:color="auto" w:fill="auto"/>
            <w:vAlign w:val="center"/>
            <w:hideMark/>
          </w:tcPr>
          <w:p w14:paraId="5AA18545" w14:textId="77777777" w:rsidR="00CD32DD" w:rsidRPr="00CD32DD" w:rsidRDefault="00CD32DD" w:rsidP="00CD32DD">
            <w:pPr>
              <w:rPr>
                <w:rFonts w:eastAsia="Calibri"/>
                <w:lang w:eastAsia="en-US"/>
              </w:rPr>
            </w:pPr>
            <w:r w:rsidRPr="00CD32DD">
              <w:rPr>
                <w:rFonts w:eastAsia="Calibri"/>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01829AF0" w14:textId="77777777" w:rsidR="00CD32DD" w:rsidRPr="00CD32DD" w:rsidRDefault="00CD32DD" w:rsidP="00CD32DD">
            <w:pPr>
              <w:jc w:val="center"/>
              <w:rPr>
                <w:rFonts w:eastAsia="Calibri"/>
                <w:lang w:eastAsia="en-US"/>
              </w:rPr>
            </w:pPr>
            <w:r w:rsidRPr="00CD32DD">
              <w:rPr>
                <w:szCs w:val="20"/>
              </w:rPr>
              <w:t>0,00</w:t>
            </w:r>
          </w:p>
        </w:tc>
        <w:tc>
          <w:tcPr>
            <w:tcW w:w="1559" w:type="dxa"/>
            <w:tcBorders>
              <w:top w:val="nil"/>
              <w:left w:val="nil"/>
              <w:bottom w:val="single" w:sz="4" w:space="0" w:color="auto"/>
              <w:right w:val="single" w:sz="4" w:space="0" w:color="auto"/>
            </w:tcBorders>
            <w:shd w:val="clear" w:color="auto" w:fill="auto"/>
            <w:vAlign w:val="center"/>
          </w:tcPr>
          <w:p w14:paraId="0A7E87C3" w14:textId="77777777" w:rsidR="00CD32DD" w:rsidRPr="00CD32DD" w:rsidRDefault="00CD32DD" w:rsidP="00CD32DD">
            <w:pPr>
              <w:jc w:val="center"/>
              <w:rPr>
                <w:rFonts w:eastAsia="Calibri"/>
                <w:lang w:eastAsia="en-US"/>
              </w:rPr>
            </w:pPr>
            <w:r w:rsidRPr="00CD32DD">
              <w:rPr>
                <w:szCs w:val="20"/>
              </w:rPr>
              <w:t>-4 398,35</w:t>
            </w:r>
          </w:p>
        </w:tc>
        <w:tc>
          <w:tcPr>
            <w:tcW w:w="1701" w:type="dxa"/>
            <w:tcBorders>
              <w:top w:val="nil"/>
              <w:left w:val="nil"/>
              <w:bottom w:val="single" w:sz="4" w:space="0" w:color="auto"/>
              <w:right w:val="single" w:sz="4" w:space="0" w:color="auto"/>
            </w:tcBorders>
            <w:shd w:val="clear" w:color="auto" w:fill="auto"/>
            <w:vAlign w:val="center"/>
          </w:tcPr>
          <w:p w14:paraId="332AFB84" w14:textId="77777777" w:rsidR="00CD32DD" w:rsidRPr="00CD32DD" w:rsidRDefault="00CD32DD" w:rsidP="00CD32DD">
            <w:pPr>
              <w:jc w:val="center"/>
              <w:rPr>
                <w:rFonts w:eastAsia="Calibri"/>
                <w:lang w:eastAsia="en-US"/>
              </w:rPr>
            </w:pPr>
            <w:r w:rsidRPr="00CD32DD">
              <w:rPr>
                <w:szCs w:val="20"/>
              </w:rPr>
              <w:t>- 4398,35</w:t>
            </w:r>
          </w:p>
        </w:tc>
      </w:tr>
      <w:tr w:rsidR="00CD32DD" w:rsidRPr="00CD32DD" w14:paraId="6A4DA98D" w14:textId="77777777" w:rsidTr="00762F6E">
        <w:trPr>
          <w:trHeight w:val="710"/>
        </w:trPr>
        <w:tc>
          <w:tcPr>
            <w:tcW w:w="693" w:type="dxa"/>
            <w:shd w:val="clear" w:color="auto" w:fill="auto"/>
            <w:vAlign w:val="center"/>
            <w:hideMark/>
          </w:tcPr>
          <w:p w14:paraId="76B6EE7E" w14:textId="77777777" w:rsidR="00CD32DD" w:rsidRPr="00CD32DD" w:rsidRDefault="00CD32DD" w:rsidP="00CD32DD">
            <w:pPr>
              <w:jc w:val="center"/>
              <w:rPr>
                <w:rFonts w:eastAsia="Calibri"/>
                <w:lang w:eastAsia="en-US"/>
              </w:rPr>
            </w:pPr>
            <w:r w:rsidRPr="00CD32DD">
              <w:rPr>
                <w:rFonts w:eastAsia="Calibri"/>
                <w:lang w:eastAsia="en-US"/>
              </w:rPr>
              <w:t>8</w:t>
            </w:r>
          </w:p>
        </w:tc>
        <w:tc>
          <w:tcPr>
            <w:tcW w:w="4156" w:type="dxa"/>
            <w:shd w:val="clear" w:color="auto" w:fill="auto"/>
            <w:vAlign w:val="center"/>
            <w:hideMark/>
          </w:tcPr>
          <w:p w14:paraId="62E861C1" w14:textId="77777777" w:rsidR="00CD32DD" w:rsidRPr="00CD32DD" w:rsidRDefault="00CD32DD" w:rsidP="00CD32DD">
            <w:pPr>
              <w:rPr>
                <w:rFonts w:eastAsia="Calibri"/>
                <w:lang w:eastAsia="en-US"/>
              </w:rPr>
            </w:pPr>
            <w:r w:rsidRPr="00CD32DD">
              <w:rPr>
                <w:rFonts w:eastAsia="Calibri"/>
                <w:lang w:eastAsia="en-US"/>
              </w:rPr>
              <w:t>Корректировка с учетом надежности и качества реализуемых товаров (оказываемых услуг), подлежащая учету в НВВ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07FB02A8" w14:textId="77777777" w:rsidR="00CD32DD" w:rsidRPr="00CD32DD" w:rsidRDefault="00CD32DD" w:rsidP="00CD32DD">
            <w:pPr>
              <w:jc w:val="center"/>
              <w:rPr>
                <w:rFonts w:eastAsia="Calibri"/>
                <w:lang w:eastAsia="en-US"/>
              </w:rPr>
            </w:pPr>
            <w:r w:rsidRPr="00CD32DD">
              <w:rPr>
                <w:szCs w:val="20"/>
              </w:rPr>
              <w:t>0,00</w:t>
            </w:r>
          </w:p>
        </w:tc>
        <w:tc>
          <w:tcPr>
            <w:tcW w:w="1559" w:type="dxa"/>
            <w:tcBorders>
              <w:top w:val="nil"/>
              <w:left w:val="nil"/>
              <w:bottom w:val="single" w:sz="4" w:space="0" w:color="auto"/>
              <w:right w:val="single" w:sz="4" w:space="0" w:color="auto"/>
            </w:tcBorders>
            <w:shd w:val="clear" w:color="auto" w:fill="auto"/>
            <w:vAlign w:val="center"/>
          </w:tcPr>
          <w:p w14:paraId="43A19CD4" w14:textId="77777777" w:rsidR="00CD32DD" w:rsidRPr="00CD32DD" w:rsidRDefault="00CD32DD" w:rsidP="00CD32DD">
            <w:pPr>
              <w:jc w:val="center"/>
              <w:rPr>
                <w:rFonts w:eastAsia="Calibri"/>
                <w:lang w:eastAsia="en-US"/>
              </w:rPr>
            </w:pPr>
            <w:r w:rsidRPr="00CD32DD">
              <w:rPr>
                <w:szCs w:val="20"/>
              </w:rPr>
              <w:t>0,00</w:t>
            </w:r>
          </w:p>
        </w:tc>
        <w:tc>
          <w:tcPr>
            <w:tcW w:w="1701" w:type="dxa"/>
            <w:tcBorders>
              <w:top w:val="nil"/>
              <w:left w:val="nil"/>
              <w:bottom w:val="single" w:sz="4" w:space="0" w:color="auto"/>
              <w:right w:val="single" w:sz="4" w:space="0" w:color="auto"/>
            </w:tcBorders>
            <w:shd w:val="clear" w:color="auto" w:fill="auto"/>
            <w:vAlign w:val="center"/>
          </w:tcPr>
          <w:p w14:paraId="2A0A5AE4" w14:textId="77777777" w:rsidR="00CD32DD" w:rsidRPr="00CD32DD" w:rsidRDefault="00CD32DD" w:rsidP="00CD32DD">
            <w:pPr>
              <w:jc w:val="center"/>
              <w:rPr>
                <w:rFonts w:eastAsia="Calibri"/>
                <w:lang w:eastAsia="en-US"/>
              </w:rPr>
            </w:pPr>
            <w:r w:rsidRPr="00CD32DD">
              <w:rPr>
                <w:szCs w:val="20"/>
              </w:rPr>
              <w:t>0,00</w:t>
            </w:r>
          </w:p>
        </w:tc>
      </w:tr>
      <w:tr w:rsidR="00CD32DD" w:rsidRPr="00CD32DD" w14:paraId="27C5BDAE" w14:textId="77777777" w:rsidTr="00762F6E">
        <w:trPr>
          <w:trHeight w:val="356"/>
        </w:trPr>
        <w:tc>
          <w:tcPr>
            <w:tcW w:w="693" w:type="dxa"/>
            <w:shd w:val="clear" w:color="auto" w:fill="auto"/>
            <w:vAlign w:val="center"/>
            <w:hideMark/>
          </w:tcPr>
          <w:p w14:paraId="406E866D" w14:textId="77777777" w:rsidR="00CD32DD" w:rsidRPr="00CD32DD" w:rsidRDefault="00CD32DD" w:rsidP="00CD32DD">
            <w:pPr>
              <w:jc w:val="center"/>
              <w:rPr>
                <w:rFonts w:eastAsia="Calibri"/>
                <w:lang w:eastAsia="en-US"/>
              </w:rPr>
            </w:pPr>
            <w:r w:rsidRPr="00CD32DD">
              <w:rPr>
                <w:rFonts w:eastAsia="Calibri"/>
                <w:lang w:eastAsia="en-US"/>
              </w:rPr>
              <w:t>9</w:t>
            </w:r>
          </w:p>
        </w:tc>
        <w:tc>
          <w:tcPr>
            <w:tcW w:w="4156" w:type="dxa"/>
            <w:shd w:val="clear" w:color="auto" w:fill="auto"/>
            <w:vAlign w:val="center"/>
            <w:hideMark/>
          </w:tcPr>
          <w:p w14:paraId="6B27D544" w14:textId="77777777" w:rsidR="00CD32DD" w:rsidRPr="00CD32DD" w:rsidRDefault="00CD32DD" w:rsidP="00CD32DD">
            <w:pPr>
              <w:rPr>
                <w:rFonts w:eastAsia="Calibri"/>
                <w:lang w:eastAsia="en-US"/>
              </w:rPr>
            </w:pPr>
            <w:r w:rsidRPr="00CD32DD">
              <w:rPr>
                <w:rFonts w:eastAsia="Calibri"/>
                <w:lang w:eastAsia="en-US"/>
              </w:rPr>
              <w:t>Корректировка НВВ в связи с изменением (неисполнением) инвестиционной программы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722D9174" w14:textId="77777777" w:rsidR="00CD32DD" w:rsidRPr="00CD32DD" w:rsidRDefault="00CD32DD" w:rsidP="00CD32DD">
            <w:pPr>
              <w:jc w:val="center"/>
              <w:rPr>
                <w:rFonts w:eastAsia="Calibri"/>
                <w:lang w:eastAsia="en-US"/>
              </w:rPr>
            </w:pPr>
            <w:r w:rsidRPr="00CD32DD">
              <w:rPr>
                <w:szCs w:val="20"/>
              </w:rPr>
              <w:t>0,00</w:t>
            </w:r>
          </w:p>
        </w:tc>
        <w:tc>
          <w:tcPr>
            <w:tcW w:w="1559" w:type="dxa"/>
            <w:tcBorders>
              <w:top w:val="nil"/>
              <w:left w:val="nil"/>
              <w:bottom w:val="single" w:sz="4" w:space="0" w:color="auto"/>
              <w:right w:val="single" w:sz="4" w:space="0" w:color="auto"/>
            </w:tcBorders>
            <w:shd w:val="clear" w:color="auto" w:fill="auto"/>
            <w:vAlign w:val="center"/>
          </w:tcPr>
          <w:p w14:paraId="593203CE" w14:textId="77777777" w:rsidR="00CD32DD" w:rsidRPr="00CD32DD" w:rsidRDefault="00CD32DD" w:rsidP="00CD32DD">
            <w:pPr>
              <w:jc w:val="center"/>
              <w:rPr>
                <w:rFonts w:eastAsia="Calibri"/>
                <w:lang w:eastAsia="en-US"/>
              </w:rPr>
            </w:pPr>
            <w:r w:rsidRPr="00CD32DD">
              <w:rPr>
                <w:szCs w:val="20"/>
              </w:rPr>
              <w:t>0,00</w:t>
            </w:r>
          </w:p>
        </w:tc>
        <w:tc>
          <w:tcPr>
            <w:tcW w:w="1701" w:type="dxa"/>
            <w:tcBorders>
              <w:top w:val="nil"/>
              <w:left w:val="nil"/>
              <w:bottom w:val="single" w:sz="4" w:space="0" w:color="auto"/>
              <w:right w:val="single" w:sz="4" w:space="0" w:color="auto"/>
            </w:tcBorders>
            <w:shd w:val="clear" w:color="auto" w:fill="auto"/>
            <w:vAlign w:val="center"/>
          </w:tcPr>
          <w:p w14:paraId="6EC8C8A1" w14:textId="77777777" w:rsidR="00CD32DD" w:rsidRPr="00CD32DD" w:rsidRDefault="00CD32DD" w:rsidP="00CD32DD">
            <w:pPr>
              <w:jc w:val="center"/>
              <w:rPr>
                <w:rFonts w:eastAsia="Calibri"/>
                <w:lang w:eastAsia="en-US"/>
              </w:rPr>
            </w:pPr>
            <w:r w:rsidRPr="00CD32DD">
              <w:rPr>
                <w:szCs w:val="20"/>
              </w:rPr>
              <w:t>0,00</w:t>
            </w:r>
          </w:p>
        </w:tc>
      </w:tr>
      <w:tr w:rsidR="00CD32DD" w:rsidRPr="00CD32DD" w14:paraId="52876496" w14:textId="77777777" w:rsidTr="00762F6E">
        <w:trPr>
          <w:trHeight w:val="351"/>
        </w:trPr>
        <w:tc>
          <w:tcPr>
            <w:tcW w:w="693" w:type="dxa"/>
            <w:tcBorders>
              <w:bottom w:val="single" w:sz="4" w:space="0" w:color="auto"/>
            </w:tcBorders>
            <w:shd w:val="clear" w:color="auto" w:fill="auto"/>
            <w:vAlign w:val="center"/>
            <w:hideMark/>
          </w:tcPr>
          <w:p w14:paraId="680A72FB" w14:textId="77777777" w:rsidR="00CD32DD" w:rsidRPr="00CD32DD" w:rsidRDefault="00CD32DD" w:rsidP="00CD32DD">
            <w:pPr>
              <w:jc w:val="center"/>
              <w:rPr>
                <w:rFonts w:eastAsia="Calibri"/>
                <w:lang w:eastAsia="en-US"/>
              </w:rPr>
            </w:pPr>
            <w:r w:rsidRPr="00CD32DD">
              <w:rPr>
                <w:rFonts w:eastAsia="Calibri"/>
                <w:lang w:eastAsia="en-US"/>
              </w:rPr>
              <w:t>10</w:t>
            </w:r>
          </w:p>
        </w:tc>
        <w:tc>
          <w:tcPr>
            <w:tcW w:w="4156" w:type="dxa"/>
            <w:tcBorders>
              <w:bottom w:val="single" w:sz="4" w:space="0" w:color="auto"/>
            </w:tcBorders>
            <w:shd w:val="clear" w:color="auto" w:fill="auto"/>
            <w:vAlign w:val="center"/>
            <w:hideMark/>
          </w:tcPr>
          <w:p w14:paraId="73E9FEEB" w14:textId="77777777" w:rsidR="00CD32DD" w:rsidRPr="00CD32DD" w:rsidRDefault="00CD32DD" w:rsidP="00CD32DD">
            <w:pPr>
              <w:rPr>
                <w:rFonts w:eastAsia="Calibri"/>
                <w:lang w:eastAsia="en-US"/>
              </w:rPr>
            </w:pPr>
            <w:r w:rsidRPr="00CD32DD">
              <w:rPr>
                <w:rFonts w:eastAsia="Calibri"/>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59" w:type="dxa"/>
            <w:tcBorders>
              <w:top w:val="nil"/>
              <w:left w:val="single" w:sz="4" w:space="0" w:color="auto"/>
              <w:bottom w:val="single" w:sz="4" w:space="0" w:color="auto"/>
              <w:right w:val="single" w:sz="4" w:space="0" w:color="auto"/>
            </w:tcBorders>
            <w:shd w:val="clear" w:color="auto" w:fill="auto"/>
            <w:vAlign w:val="center"/>
          </w:tcPr>
          <w:p w14:paraId="72E5613F" w14:textId="77777777" w:rsidR="00CD32DD" w:rsidRPr="00CD32DD" w:rsidRDefault="00CD32DD" w:rsidP="00CD32DD">
            <w:pPr>
              <w:jc w:val="center"/>
              <w:rPr>
                <w:rFonts w:eastAsia="Calibri"/>
                <w:lang w:eastAsia="en-US"/>
              </w:rPr>
            </w:pPr>
            <w:r w:rsidRPr="00CD32DD">
              <w:rPr>
                <w:szCs w:val="20"/>
              </w:rPr>
              <w:t>0,00</w:t>
            </w:r>
          </w:p>
        </w:tc>
        <w:tc>
          <w:tcPr>
            <w:tcW w:w="1559" w:type="dxa"/>
            <w:tcBorders>
              <w:top w:val="nil"/>
              <w:left w:val="nil"/>
              <w:bottom w:val="single" w:sz="4" w:space="0" w:color="auto"/>
              <w:right w:val="single" w:sz="4" w:space="0" w:color="auto"/>
            </w:tcBorders>
            <w:shd w:val="clear" w:color="auto" w:fill="auto"/>
            <w:vAlign w:val="center"/>
          </w:tcPr>
          <w:p w14:paraId="64D0B308" w14:textId="77777777" w:rsidR="00CD32DD" w:rsidRPr="00CD32DD" w:rsidRDefault="00CD32DD" w:rsidP="00CD32DD">
            <w:pPr>
              <w:jc w:val="center"/>
              <w:rPr>
                <w:rFonts w:eastAsia="Calibri"/>
                <w:lang w:eastAsia="en-US"/>
              </w:rPr>
            </w:pPr>
            <w:r w:rsidRPr="00CD32DD">
              <w:rPr>
                <w:szCs w:val="20"/>
              </w:rPr>
              <w:t>0,00</w:t>
            </w:r>
          </w:p>
        </w:tc>
        <w:tc>
          <w:tcPr>
            <w:tcW w:w="1701" w:type="dxa"/>
            <w:tcBorders>
              <w:top w:val="nil"/>
              <w:left w:val="nil"/>
              <w:bottom w:val="single" w:sz="4" w:space="0" w:color="auto"/>
              <w:right w:val="single" w:sz="4" w:space="0" w:color="auto"/>
            </w:tcBorders>
            <w:shd w:val="clear" w:color="auto" w:fill="auto"/>
            <w:vAlign w:val="center"/>
          </w:tcPr>
          <w:p w14:paraId="35713191" w14:textId="77777777" w:rsidR="00CD32DD" w:rsidRPr="00CD32DD" w:rsidRDefault="00CD32DD" w:rsidP="00CD32DD">
            <w:pPr>
              <w:jc w:val="center"/>
              <w:rPr>
                <w:rFonts w:eastAsia="Calibri"/>
                <w:lang w:eastAsia="en-US"/>
              </w:rPr>
            </w:pPr>
            <w:r w:rsidRPr="00CD32DD">
              <w:rPr>
                <w:szCs w:val="20"/>
              </w:rPr>
              <w:t>0,00</w:t>
            </w:r>
          </w:p>
        </w:tc>
      </w:tr>
      <w:tr w:rsidR="00CD32DD" w:rsidRPr="00CD32DD" w14:paraId="4A2D9478" w14:textId="77777777" w:rsidTr="00762F6E">
        <w:trPr>
          <w:trHeight w:val="242"/>
        </w:trPr>
        <w:tc>
          <w:tcPr>
            <w:tcW w:w="693" w:type="dxa"/>
            <w:tcBorders>
              <w:top w:val="single" w:sz="4" w:space="0" w:color="auto"/>
              <w:bottom w:val="single" w:sz="4" w:space="0" w:color="auto"/>
            </w:tcBorders>
            <w:shd w:val="clear" w:color="auto" w:fill="auto"/>
            <w:vAlign w:val="center"/>
            <w:hideMark/>
          </w:tcPr>
          <w:p w14:paraId="2F2AB153" w14:textId="77777777" w:rsidR="00CD32DD" w:rsidRPr="00CD32DD" w:rsidRDefault="00CD32DD" w:rsidP="00CD32DD">
            <w:pPr>
              <w:jc w:val="center"/>
              <w:rPr>
                <w:rFonts w:eastAsia="Calibri"/>
                <w:lang w:eastAsia="en-US"/>
              </w:rPr>
            </w:pPr>
            <w:r w:rsidRPr="00CD32DD">
              <w:rPr>
                <w:rFonts w:eastAsia="Calibri"/>
                <w:lang w:eastAsia="en-US"/>
              </w:rPr>
              <w:t>11</w:t>
            </w:r>
          </w:p>
        </w:tc>
        <w:tc>
          <w:tcPr>
            <w:tcW w:w="4156" w:type="dxa"/>
            <w:tcBorders>
              <w:top w:val="single" w:sz="4" w:space="0" w:color="auto"/>
              <w:bottom w:val="single" w:sz="4" w:space="0" w:color="auto"/>
            </w:tcBorders>
            <w:shd w:val="clear" w:color="auto" w:fill="auto"/>
            <w:vAlign w:val="center"/>
            <w:hideMark/>
          </w:tcPr>
          <w:p w14:paraId="13E18709" w14:textId="77777777" w:rsidR="00CD32DD" w:rsidRPr="00CD32DD" w:rsidRDefault="00CD32DD" w:rsidP="00CD32DD">
            <w:pPr>
              <w:rPr>
                <w:rFonts w:eastAsia="Calibri"/>
                <w:lang w:eastAsia="en-US"/>
              </w:rPr>
            </w:pPr>
            <w:r w:rsidRPr="00CD32DD">
              <w:rPr>
                <w:rFonts w:eastAsia="Calibri"/>
                <w:lang w:eastAsia="en-US"/>
              </w:rPr>
              <w:t>ИТОГО необходимая валовая выручка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061B7E" w14:textId="77777777" w:rsidR="00CD32DD" w:rsidRPr="00CD32DD" w:rsidRDefault="00CD32DD" w:rsidP="00CD32DD">
            <w:pPr>
              <w:jc w:val="center"/>
              <w:rPr>
                <w:rFonts w:eastAsia="Calibri"/>
                <w:lang w:eastAsia="en-US"/>
              </w:rPr>
            </w:pPr>
            <w:r w:rsidRPr="00CD32DD">
              <w:rPr>
                <w:szCs w:val="20"/>
              </w:rPr>
              <w:t>291 055,97</w:t>
            </w:r>
          </w:p>
        </w:tc>
        <w:tc>
          <w:tcPr>
            <w:tcW w:w="1559" w:type="dxa"/>
            <w:tcBorders>
              <w:top w:val="single" w:sz="4" w:space="0" w:color="auto"/>
              <w:left w:val="nil"/>
              <w:bottom w:val="single" w:sz="4" w:space="0" w:color="auto"/>
              <w:right w:val="single" w:sz="4" w:space="0" w:color="auto"/>
            </w:tcBorders>
            <w:shd w:val="clear" w:color="auto" w:fill="auto"/>
            <w:vAlign w:val="center"/>
          </w:tcPr>
          <w:p w14:paraId="5B598597" w14:textId="77777777" w:rsidR="00CD32DD" w:rsidRPr="00CD32DD" w:rsidRDefault="00CD32DD" w:rsidP="00CD32DD">
            <w:pPr>
              <w:jc w:val="center"/>
              <w:rPr>
                <w:rFonts w:eastAsia="Calibri"/>
                <w:lang w:eastAsia="en-US"/>
              </w:rPr>
            </w:pPr>
            <w:r w:rsidRPr="00CD32DD">
              <w:rPr>
                <w:szCs w:val="20"/>
              </w:rPr>
              <w:t>270 544,36</w:t>
            </w:r>
          </w:p>
        </w:tc>
        <w:tc>
          <w:tcPr>
            <w:tcW w:w="1701" w:type="dxa"/>
            <w:tcBorders>
              <w:top w:val="single" w:sz="4" w:space="0" w:color="auto"/>
              <w:left w:val="nil"/>
              <w:bottom w:val="single" w:sz="4" w:space="0" w:color="auto"/>
              <w:right w:val="single" w:sz="4" w:space="0" w:color="auto"/>
            </w:tcBorders>
            <w:shd w:val="clear" w:color="auto" w:fill="auto"/>
            <w:vAlign w:val="center"/>
          </w:tcPr>
          <w:p w14:paraId="1466E360" w14:textId="77777777" w:rsidR="00CD32DD" w:rsidRPr="00CD32DD" w:rsidRDefault="00CD32DD" w:rsidP="00CD32DD">
            <w:pPr>
              <w:jc w:val="center"/>
              <w:rPr>
                <w:rFonts w:eastAsia="Calibri"/>
                <w:lang w:eastAsia="en-US"/>
              </w:rPr>
            </w:pPr>
            <w:r w:rsidRPr="00CD32DD">
              <w:rPr>
                <w:szCs w:val="20"/>
              </w:rPr>
              <w:t>-20 511,61</w:t>
            </w:r>
          </w:p>
        </w:tc>
      </w:tr>
      <w:tr w:rsidR="00CD32DD" w:rsidRPr="00CD32DD" w14:paraId="419444B5" w14:textId="77777777" w:rsidTr="00762F6E">
        <w:trPr>
          <w:trHeight w:val="242"/>
        </w:trPr>
        <w:tc>
          <w:tcPr>
            <w:tcW w:w="693" w:type="dxa"/>
            <w:tcBorders>
              <w:top w:val="single" w:sz="4" w:space="0" w:color="auto"/>
              <w:bottom w:val="single" w:sz="4" w:space="0" w:color="auto"/>
            </w:tcBorders>
            <w:shd w:val="clear" w:color="auto" w:fill="auto"/>
            <w:vAlign w:val="center"/>
          </w:tcPr>
          <w:p w14:paraId="51A59B15" w14:textId="77777777" w:rsidR="00CD32DD" w:rsidRPr="00CD32DD" w:rsidRDefault="00CD32DD" w:rsidP="00CD32DD">
            <w:pPr>
              <w:jc w:val="center"/>
              <w:rPr>
                <w:rFonts w:eastAsia="Calibri"/>
                <w:lang w:eastAsia="en-US"/>
              </w:rPr>
            </w:pPr>
            <w:r w:rsidRPr="00CD32DD">
              <w:rPr>
                <w:rFonts w:eastAsia="Calibri"/>
                <w:lang w:eastAsia="en-US"/>
              </w:rPr>
              <w:t>12</w:t>
            </w:r>
          </w:p>
        </w:tc>
        <w:tc>
          <w:tcPr>
            <w:tcW w:w="4156" w:type="dxa"/>
            <w:tcBorders>
              <w:top w:val="single" w:sz="4" w:space="0" w:color="auto"/>
              <w:bottom w:val="single" w:sz="4" w:space="0" w:color="auto"/>
            </w:tcBorders>
            <w:shd w:val="clear" w:color="auto" w:fill="auto"/>
            <w:vAlign w:val="center"/>
          </w:tcPr>
          <w:p w14:paraId="593B4626" w14:textId="77777777" w:rsidR="00CD32DD" w:rsidRPr="00CD32DD" w:rsidRDefault="00CD32DD" w:rsidP="00CD32DD">
            <w:pPr>
              <w:rPr>
                <w:rFonts w:eastAsia="Calibri"/>
                <w:lang w:eastAsia="en-US"/>
              </w:rPr>
            </w:pPr>
            <w:r w:rsidRPr="00CD32DD">
              <w:rPr>
                <w:rFonts w:eastAsia="Calibri"/>
                <w:lang w:eastAsia="en-US"/>
              </w:rPr>
              <w:t xml:space="preserve">ИТОГО необходимая валовая </w:t>
            </w:r>
            <w:proofErr w:type="gramStart"/>
            <w:r w:rsidRPr="00CD32DD">
              <w:rPr>
                <w:rFonts w:eastAsia="Calibri"/>
                <w:lang w:eastAsia="en-US"/>
              </w:rPr>
              <w:t>выручка</w:t>
            </w:r>
            <w:proofErr w:type="gramEnd"/>
            <w:r w:rsidRPr="00CD32DD">
              <w:rPr>
                <w:rFonts w:eastAsia="Calibri"/>
                <w:lang w:eastAsia="en-US"/>
              </w:rPr>
              <w:t xml:space="preserve"> а потребительский рынок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FF119F" w14:textId="77777777" w:rsidR="00CD32DD" w:rsidRPr="00CD32DD" w:rsidRDefault="00CD32DD" w:rsidP="00CD32DD">
            <w:pPr>
              <w:jc w:val="center"/>
              <w:rPr>
                <w:szCs w:val="20"/>
              </w:rPr>
            </w:pPr>
            <w:r w:rsidRPr="00CD32DD">
              <w:rPr>
                <w:szCs w:val="20"/>
              </w:rPr>
              <w:t>287 115,38</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53D73B" w14:textId="77777777" w:rsidR="00CD32DD" w:rsidRPr="00CD32DD" w:rsidRDefault="00CD32DD" w:rsidP="00CD32DD">
            <w:pPr>
              <w:jc w:val="center"/>
              <w:rPr>
                <w:szCs w:val="20"/>
              </w:rPr>
            </w:pPr>
            <w:r w:rsidRPr="00CD32DD">
              <w:rPr>
                <w:szCs w:val="20"/>
              </w:rPr>
              <w:t>266 831,73</w:t>
            </w:r>
          </w:p>
        </w:tc>
        <w:tc>
          <w:tcPr>
            <w:tcW w:w="1701" w:type="dxa"/>
            <w:tcBorders>
              <w:top w:val="single" w:sz="4" w:space="0" w:color="auto"/>
              <w:left w:val="nil"/>
              <w:bottom w:val="single" w:sz="4" w:space="0" w:color="auto"/>
              <w:right w:val="single" w:sz="4" w:space="0" w:color="auto"/>
            </w:tcBorders>
            <w:shd w:val="clear" w:color="auto" w:fill="auto"/>
            <w:vAlign w:val="center"/>
          </w:tcPr>
          <w:p w14:paraId="4874BD70" w14:textId="77777777" w:rsidR="00CD32DD" w:rsidRPr="00CD32DD" w:rsidRDefault="00CD32DD" w:rsidP="00CD32DD">
            <w:pPr>
              <w:jc w:val="center"/>
              <w:rPr>
                <w:szCs w:val="20"/>
              </w:rPr>
            </w:pPr>
            <w:r w:rsidRPr="00CD32DD">
              <w:rPr>
                <w:szCs w:val="20"/>
              </w:rPr>
              <w:t>-20 283,65</w:t>
            </w:r>
          </w:p>
        </w:tc>
      </w:tr>
    </w:tbl>
    <w:p w14:paraId="701CB77B" w14:textId="77777777" w:rsidR="00CD32DD" w:rsidRPr="00CD32DD" w:rsidRDefault="00CD32DD" w:rsidP="00CD32DD">
      <w:pPr>
        <w:rPr>
          <w:szCs w:val="20"/>
        </w:rPr>
      </w:pPr>
      <w:bookmarkStart w:id="55" w:name="_Toc26362702"/>
      <w:bookmarkStart w:id="56" w:name="_Toc59112821"/>
    </w:p>
    <w:p w14:paraId="18B7E0D3" w14:textId="77777777" w:rsidR="00CD32DD" w:rsidRPr="00CD32DD" w:rsidRDefault="00CD32DD" w:rsidP="00CD32DD">
      <w:pPr>
        <w:rPr>
          <w:szCs w:val="20"/>
        </w:rPr>
      </w:pPr>
    </w:p>
    <w:p w14:paraId="6138AAEF" w14:textId="77777777" w:rsidR="00CD32DD" w:rsidRPr="00CD32DD" w:rsidRDefault="00CD32DD" w:rsidP="00CD32DD">
      <w:pPr>
        <w:jc w:val="right"/>
        <w:rPr>
          <w:sz w:val="28"/>
          <w:szCs w:val="28"/>
        </w:rPr>
      </w:pPr>
      <w:r w:rsidRPr="00CD32DD">
        <w:rPr>
          <w:sz w:val="28"/>
          <w:szCs w:val="28"/>
        </w:rPr>
        <w:t>Таблица 15</w:t>
      </w:r>
    </w:p>
    <w:p w14:paraId="56027A13" w14:textId="77777777" w:rsidR="00CD32DD" w:rsidRPr="00CD32DD" w:rsidRDefault="00CD32DD" w:rsidP="00CD32DD">
      <w:pPr>
        <w:jc w:val="center"/>
        <w:rPr>
          <w:rFonts w:eastAsia="Calibri"/>
          <w:b/>
          <w:bCs/>
          <w:sz w:val="28"/>
          <w:lang w:eastAsia="en-US"/>
        </w:rPr>
      </w:pPr>
      <w:r w:rsidRPr="00CD32DD">
        <w:rPr>
          <w:rFonts w:eastAsia="Calibri"/>
          <w:b/>
          <w:bCs/>
          <w:sz w:val="28"/>
          <w:lang w:eastAsia="en-US"/>
        </w:rPr>
        <w:t>Расчёт необходимой валовой выручки на производство теплоносителя методом индексации установленных тарифов на 2020-2022 годы</w:t>
      </w:r>
    </w:p>
    <w:p w14:paraId="38121048" w14:textId="77777777" w:rsidR="00CD32DD" w:rsidRPr="00CD32DD" w:rsidRDefault="00CD32DD" w:rsidP="00CD32DD">
      <w:pPr>
        <w:jc w:val="center"/>
        <w:rPr>
          <w:sz w:val="28"/>
        </w:rPr>
      </w:pPr>
      <w:r w:rsidRPr="00CD32DD">
        <w:rPr>
          <w:sz w:val="28"/>
        </w:rPr>
        <w:t xml:space="preserve"> (Приложение 5.9 к Методическим указаниям)</w:t>
      </w:r>
    </w:p>
    <w:p w14:paraId="28076AC8" w14:textId="77777777" w:rsidR="00CD32DD" w:rsidRPr="00CD32DD" w:rsidRDefault="00CD32DD" w:rsidP="00CD32DD">
      <w:pPr>
        <w:jc w:val="right"/>
        <w:rPr>
          <w:sz w:val="28"/>
          <w:szCs w:val="20"/>
        </w:rPr>
      </w:pPr>
      <w:r w:rsidRPr="00CD32DD">
        <w:rPr>
          <w:sz w:val="28"/>
          <w:szCs w:val="20"/>
        </w:rPr>
        <w:t>тыс. руб.</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4297"/>
        <w:gridCol w:w="1564"/>
        <w:gridCol w:w="1464"/>
        <w:gridCol w:w="1597"/>
      </w:tblGrid>
      <w:tr w:rsidR="00CD32DD" w:rsidRPr="00CD32DD" w14:paraId="774F3926" w14:textId="77777777" w:rsidTr="00762F6E">
        <w:trPr>
          <w:trHeight w:val="505"/>
          <w:tblHeader/>
        </w:trPr>
        <w:tc>
          <w:tcPr>
            <w:tcW w:w="693" w:type="dxa"/>
            <w:vMerge w:val="restart"/>
            <w:shd w:val="clear" w:color="auto" w:fill="auto"/>
            <w:vAlign w:val="center"/>
            <w:hideMark/>
          </w:tcPr>
          <w:p w14:paraId="3F983F37" w14:textId="77777777" w:rsidR="00CD32DD" w:rsidRPr="00CD32DD" w:rsidRDefault="00CD32DD" w:rsidP="00CD32DD">
            <w:pPr>
              <w:jc w:val="center"/>
              <w:rPr>
                <w:rFonts w:eastAsia="Calibri"/>
                <w:lang w:eastAsia="en-US"/>
              </w:rPr>
            </w:pPr>
            <w:r w:rsidRPr="00CD32DD">
              <w:rPr>
                <w:rFonts w:eastAsia="Calibri"/>
                <w:lang w:eastAsia="en-US"/>
              </w:rPr>
              <w:t>№ п/п</w:t>
            </w:r>
          </w:p>
        </w:tc>
        <w:tc>
          <w:tcPr>
            <w:tcW w:w="4297" w:type="dxa"/>
            <w:vMerge w:val="restart"/>
            <w:shd w:val="clear" w:color="auto" w:fill="auto"/>
            <w:vAlign w:val="center"/>
            <w:hideMark/>
          </w:tcPr>
          <w:p w14:paraId="4EBE0289" w14:textId="77777777" w:rsidR="00CD32DD" w:rsidRPr="00CD32DD" w:rsidRDefault="00CD32DD" w:rsidP="00CD32DD">
            <w:pPr>
              <w:jc w:val="center"/>
              <w:rPr>
                <w:rFonts w:eastAsia="Calibri"/>
                <w:lang w:eastAsia="en-US"/>
              </w:rPr>
            </w:pPr>
            <w:r w:rsidRPr="00CD32DD">
              <w:rPr>
                <w:rFonts w:eastAsia="Calibri"/>
                <w:lang w:eastAsia="en-US"/>
              </w:rPr>
              <w:t>Наименование расхода</w:t>
            </w:r>
          </w:p>
        </w:tc>
        <w:tc>
          <w:tcPr>
            <w:tcW w:w="1564" w:type="dxa"/>
            <w:vMerge w:val="restart"/>
            <w:shd w:val="clear" w:color="auto" w:fill="auto"/>
          </w:tcPr>
          <w:p w14:paraId="6A742EA3" w14:textId="77777777" w:rsidR="00CD32DD" w:rsidRPr="00CD32DD" w:rsidRDefault="00CD32DD" w:rsidP="00CD32DD">
            <w:pPr>
              <w:ind w:left="-57" w:right="-57"/>
              <w:jc w:val="center"/>
              <w:rPr>
                <w:rFonts w:eastAsia="Calibri"/>
                <w:lang w:eastAsia="en-US"/>
              </w:rPr>
            </w:pPr>
            <w:r w:rsidRPr="00CD32DD">
              <w:rPr>
                <w:rFonts w:eastAsia="Calibri"/>
                <w:lang w:eastAsia="en-US"/>
              </w:rPr>
              <w:t>Предложение предприятия на 2022 год</w:t>
            </w:r>
          </w:p>
        </w:tc>
        <w:tc>
          <w:tcPr>
            <w:tcW w:w="1464" w:type="dxa"/>
            <w:vMerge w:val="restart"/>
            <w:shd w:val="clear" w:color="auto" w:fill="auto"/>
          </w:tcPr>
          <w:p w14:paraId="062E2080" w14:textId="77777777" w:rsidR="00CD32DD" w:rsidRPr="00CD32DD" w:rsidRDefault="00CD32DD" w:rsidP="00CD32DD">
            <w:pPr>
              <w:ind w:left="-57" w:right="-57"/>
              <w:jc w:val="center"/>
              <w:rPr>
                <w:rFonts w:eastAsia="Calibri"/>
                <w:lang w:eastAsia="en-US"/>
              </w:rPr>
            </w:pPr>
            <w:r w:rsidRPr="00CD32DD">
              <w:rPr>
                <w:rFonts w:eastAsia="Calibri"/>
                <w:lang w:eastAsia="en-US"/>
              </w:rPr>
              <w:t>Предложение экспертов на 2022 год</w:t>
            </w:r>
          </w:p>
        </w:tc>
        <w:tc>
          <w:tcPr>
            <w:tcW w:w="1597" w:type="dxa"/>
            <w:vMerge w:val="restart"/>
            <w:shd w:val="clear" w:color="auto" w:fill="auto"/>
          </w:tcPr>
          <w:p w14:paraId="32A17696" w14:textId="77777777" w:rsidR="00CD32DD" w:rsidRPr="00CD32DD" w:rsidRDefault="00CD32DD" w:rsidP="00CD32DD">
            <w:pPr>
              <w:ind w:left="-57" w:right="-57"/>
              <w:jc w:val="center"/>
              <w:rPr>
                <w:rFonts w:eastAsia="Calibri"/>
                <w:lang w:eastAsia="en-US"/>
              </w:rPr>
            </w:pPr>
            <w:r w:rsidRPr="00CD32DD">
              <w:rPr>
                <w:rFonts w:eastAsia="Calibri"/>
                <w:lang w:eastAsia="en-US"/>
              </w:rPr>
              <w:t>Корректировка предложения предприятия</w:t>
            </w:r>
          </w:p>
        </w:tc>
      </w:tr>
      <w:tr w:rsidR="00CD32DD" w:rsidRPr="00CD32DD" w14:paraId="549E27F8" w14:textId="77777777" w:rsidTr="00762F6E">
        <w:trPr>
          <w:trHeight w:val="505"/>
          <w:tblHeader/>
        </w:trPr>
        <w:tc>
          <w:tcPr>
            <w:tcW w:w="693" w:type="dxa"/>
            <w:vMerge/>
            <w:shd w:val="clear" w:color="auto" w:fill="auto"/>
            <w:vAlign w:val="center"/>
            <w:hideMark/>
          </w:tcPr>
          <w:p w14:paraId="35504CC8" w14:textId="77777777" w:rsidR="00CD32DD" w:rsidRPr="00CD32DD" w:rsidRDefault="00CD32DD" w:rsidP="00CD32DD">
            <w:pPr>
              <w:jc w:val="center"/>
              <w:rPr>
                <w:rFonts w:eastAsia="Calibri"/>
                <w:lang w:eastAsia="en-US"/>
              </w:rPr>
            </w:pPr>
          </w:p>
        </w:tc>
        <w:tc>
          <w:tcPr>
            <w:tcW w:w="4297" w:type="dxa"/>
            <w:vMerge/>
            <w:shd w:val="clear" w:color="auto" w:fill="auto"/>
            <w:vAlign w:val="center"/>
            <w:hideMark/>
          </w:tcPr>
          <w:p w14:paraId="649E76BC" w14:textId="77777777" w:rsidR="00CD32DD" w:rsidRPr="00CD32DD" w:rsidRDefault="00CD32DD" w:rsidP="00CD32DD">
            <w:pPr>
              <w:jc w:val="center"/>
              <w:rPr>
                <w:rFonts w:eastAsia="Calibri"/>
                <w:lang w:eastAsia="en-US"/>
              </w:rPr>
            </w:pPr>
          </w:p>
        </w:tc>
        <w:tc>
          <w:tcPr>
            <w:tcW w:w="1564" w:type="dxa"/>
            <w:vMerge/>
            <w:shd w:val="clear" w:color="auto" w:fill="auto"/>
            <w:vAlign w:val="center"/>
          </w:tcPr>
          <w:p w14:paraId="2E3E0196" w14:textId="77777777" w:rsidR="00CD32DD" w:rsidRPr="00CD32DD" w:rsidRDefault="00CD32DD" w:rsidP="00CD32DD">
            <w:pPr>
              <w:jc w:val="center"/>
              <w:rPr>
                <w:rFonts w:eastAsia="Calibri"/>
                <w:lang w:eastAsia="en-US"/>
              </w:rPr>
            </w:pPr>
          </w:p>
        </w:tc>
        <w:tc>
          <w:tcPr>
            <w:tcW w:w="1464" w:type="dxa"/>
            <w:vMerge/>
            <w:shd w:val="clear" w:color="auto" w:fill="auto"/>
            <w:vAlign w:val="center"/>
          </w:tcPr>
          <w:p w14:paraId="1BCF9190" w14:textId="77777777" w:rsidR="00CD32DD" w:rsidRPr="00CD32DD" w:rsidRDefault="00CD32DD" w:rsidP="00CD32DD">
            <w:pPr>
              <w:jc w:val="center"/>
              <w:rPr>
                <w:rFonts w:eastAsia="Calibri"/>
                <w:lang w:eastAsia="en-US"/>
              </w:rPr>
            </w:pPr>
          </w:p>
        </w:tc>
        <w:tc>
          <w:tcPr>
            <w:tcW w:w="1597" w:type="dxa"/>
            <w:vMerge/>
            <w:shd w:val="clear" w:color="auto" w:fill="auto"/>
            <w:vAlign w:val="center"/>
          </w:tcPr>
          <w:p w14:paraId="05101264" w14:textId="77777777" w:rsidR="00CD32DD" w:rsidRPr="00CD32DD" w:rsidRDefault="00CD32DD" w:rsidP="00CD32DD">
            <w:pPr>
              <w:jc w:val="center"/>
              <w:rPr>
                <w:rFonts w:eastAsia="Calibri"/>
                <w:lang w:eastAsia="en-US"/>
              </w:rPr>
            </w:pPr>
          </w:p>
        </w:tc>
      </w:tr>
      <w:tr w:rsidR="00CD32DD" w:rsidRPr="00CD32DD" w14:paraId="40F9689A" w14:textId="77777777" w:rsidTr="00762F6E">
        <w:trPr>
          <w:trHeight w:val="347"/>
        </w:trPr>
        <w:tc>
          <w:tcPr>
            <w:tcW w:w="693" w:type="dxa"/>
            <w:shd w:val="clear" w:color="auto" w:fill="auto"/>
            <w:vAlign w:val="center"/>
            <w:hideMark/>
          </w:tcPr>
          <w:p w14:paraId="52704449" w14:textId="77777777" w:rsidR="00CD32DD" w:rsidRPr="00CD32DD" w:rsidRDefault="00CD32DD" w:rsidP="00CD32DD">
            <w:pPr>
              <w:jc w:val="center"/>
              <w:rPr>
                <w:rFonts w:eastAsia="Calibri"/>
                <w:lang w:eastAsia="en-US"/>
              </w:rPr>
            </w:pPr>
            <w:r w:rsidRPr="00CD32DD">
              <w:rPr>
                <w:rFonts w:eastAsia="Calibri"/>
                <w:lang w:eastAsia="en-US"/>
              </w:rPr>
              <w:t>1</w:t>
            </w:r>
          </w:p>
        </w:tc>
        <w:tc>
          <w:tcPr>
            <w:tcW w:w="4297" w:type="dxa"/>
            <w:shd w:val="clear" w:color="auto" w:fill="auto"/>
            <w:vAlign w:val="center"/>
            <w:hideMark/>
          </w:tcPr>
          <w:p w14:paraId="37F893A4" w14:textId="77777777" w:rsidR="00CD32DD" w:rsidRPr="00CD32DD" w:rsidRDefault="00CD32DD" w:rsidP="00CD32DD">
            <w:pPr>
              <w:rPr>
                <w:rFonts w:eastAsia="Calibri"/>
                <w:lang w:eastAsia="en-US"/>
              </w:rPr>
            </w:pPr>
            <w:r w:rsidRPr="00CD32DD">
              <w:rPr>
                <w:rFonts w:eastAsia="Calibri"/>
                <w:lang w:eastAsia="en-US"/>
              </w:rPr>
              <w:t>Операционные (подконтрольные) расходы</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644BC5D" w14:textId="77777777" w:rsidR="00CD32DD" w:rsidRPr="00CD32DD" w:rsidRDefault="00CD32DD" w:rsidP="00CD32DD">
            <w:pPr>
              <w:jc w:val="center"/>
              <w:rPr>
                <w:rFonts w:eastAsia="Calibri"/>
                <w:lang w:eastAsia="en-US"/>
              </w:rPr>
            </w:pPr>
            <w:r w:rsidRPr="00CD32DD">
              <w:rPr>
                <w:szCs w:val="20"/>
              </w:rPr>
              <w:t>0,00</w:t>
            </w:r>
          </w:p>
        </w:tc>
        <w:tc>
          <w:tcPr>
            <w:tcW w:w="1464" w:type="dxa"/>
            <w:tcBorders>
              <w:top w:val="single" w:sz="4" w:space="0" w:color="auto"/>
              <w:left w:val="nil"/>
              <w:bottom w:val="single" w:sz="4" w:space="0" w:color="auto"/>
              <w:right w:val="single" w:sz="4" w:space="0" w:color="auto"/>
            </w:tcBorders>
            <w:shd w:val="clear" w:color="auto" w:fill="auto"/>
            <w:vAlign w:val="center"/>
          </w:tcPr>
          <w:p w14:paraId="25FB280F" w14:textId="77777777" w:rsidR="00CD32DD" w:rsidRPr="00CD32DD" w:rsidRDefault="00CD32DD" w:rsidP="00CD32DD">
            <w:pPr>
              <w:jc w:val="center"/>
              <w:rPr>
                <w:rFonts w:eastAsia="Calibri"/>
                <w:lang w:eastAsia="en-US"/>
              </w:rPr>
            </w:pPr>
            <w:r w:rsidRPr="00CD32DD">
              <w:rPr>
                <w:szCs w:val="20"/>
              </w:rPr>
              <w:t>0,00</w:t>
            </w:r>
          </w:p>
        </w:tc>
        <w:tc>
          <w:tcPr>
            <w:tcW w:w="1597" w:type="dxa"/>
            <w:tcBorders>
              <w:top w:val="single" w:sz="4" w:space="0" w:color="auto"/>
              <w:left w:val="nil"/>
              <w:bottom w:val="single" w:sz="4" w:space="0" w:color="auto"/>
              <w:right w:val="single" w:sz="4" w:space="0" w:color="auto"/>
            </w:tcBorders>
            <w:shd w:val="clear" w:color="auto" w:fill="auto"/>
            <w:vAlign w:val="center"/>
          </w:tcPr>
          <w:p w14:paraId="2F3C8CFC" w14:textId="77777777" w:rsidR="00CD32DD" w:rsidRPr="00CD32DD" w:rsidRDefault="00CD32DD" w:rsidP="00CD32DD">
            <w:pPr>
              <w:jc w:val="center"/>
              <w:rPr>
                <w:rFonts w:eastAsia="Calibri"/>
                <w:lang w:eastAsia="en-US"/>
              </w:rPr>
            </w:pPr>
            <w:r w:rsidRPr="00CD32DD">
              <w:rPr>
                <w:szCs w:val="20"/>
              </w:rPr>
              <w:t>0,00</w:t>
            </w:r>
          </w:p>
        </w:tc>
      </w:tr>
      <w:tr w:rsidR="00CD32DD" w:rsidRPr="00CD32DD" w14:paraId="79173050" w14:textId="77777777" w:rsidTr="00762F6E">
        <w:trPr>
          <w:trHeight w:val="203"/>
        </w:trPr>
        <w:tc>
          <w:tcPr>
            <w:tcW w:w="693" w:type="dxa"/>
            <w:shd w:val="clear" w:color="auto" w:fill="auto"/>
            <w:vAlign w:val="center"/>
            <w:hideMark/>
          </w:tcPr>
          <w:p w14:paraId="3B2EB99B" w14:textId="77777777" w:rsidR="00CD32DD" w:rsidRPr="00CD32DD" w:rsidRDefault="00CD32DD" w:rsidP="00CD32DD">
            <w:pPr>
              <w:jc w:val="center"/>
              <w:rPr>
                <w:rFonts w:eastAsia="Calibri"/>
                <w:lang w:eastAsia="en-US"/>
              </w:rPr>
            </w:pPr>
            <w:r w:rsidRPr="00CD32DD">
              <w:rPr>
                <w:rFonts w:eastAsia="Calibri"/>
                <w:lang w:eastAsia="en-US"/>
              </w:rPr>
              <w:t>2</w:t>
            </w:r>
          </w:p>
        </w:tc>
        <w:tc>
          <w:tcPr>
            <w:tcW w:w="4297" w:type="dxa"/>
            <w:shd w:val="clear" w:color="auto" w:fill="auto"/>
            <w:vAlign w:val="center"/>
            <w:hideMark/>
          </w:tcPr>
          <w:p w14:paraId="0A934B19" w14:textId="77777777" w:rsidR="00CD32DD" w:rsidRPr="00CD32DD" w:rsidRDefault="00CD32DD" w:rsidP="00CD32DD">
            <w:pPr>
              <w:rPr>
                <w:rFonts w:eastAsia="Calibri"/>
                <w:lang w:eastAsia="en-US"/>
              </w:rPr>
            </w:pPr>
            <w:r w:rsidRPr="00CD32DD">
              <w:rPr>
                <w:rFonts w:eastAsia="Calibri"/>
                <w:lang w:eastAsia="en-US"/>
              </w:rPr>
              <w:t>Неподконтрольные расходы</w:t>
            </w:r>
          </w:p>
        </w:tc>
        <w:tc>
          <w:tcPr>
            <w:tcW w:w="1564" w:type="dxa"/>
            <w:tcBorders>
              <w:top w:val="nil"/>
              <w:left w:val="single" w:sz="4" w:space="0" w:color="auto"/>
              <w:bottom w:val="single" w:sz="4" w:space="0" w:color="auto"/>
              <w:right w:val="single" w:sz="4" w:space="0" w:color="auto"/>
            </w:tcBorders>
            <w:shd w:val="clear" w:color="auto" w:fill="auto"/>
            <w:vAlign w:val="center"/>
          </w:tcPr>
          <w:p w14:paraId="4FB4C51D" w14:textId="77777777" w:rsidR="00CD32DD" w:rsidRPr="00CD32DD" w:rsidRDefault="00CD32DD" w:rsidP="00CD32DD">
            <w:pPr>
              <w:jc w:val="center"/>
              <w:rPr>
                <w:rFonts w:eastAsia="Calibri"/>
                <w:lang w:eastAsia="en-US"/>
              </w:rPr>
            </w:pPr>
            <w:r w:rsidRPr="00CD32DD">
              <w:rPr>
                <w:szCs w:val="20"/>
              </w:rPr>
              <w:t>0,00</w:t>
            </w:r>
          </w:p>
        </w:tc>
        <w:tc>
          <w:tcPr>
            <w:tcW w:w="1464" w:type="dxa"/>
            <w:tcBorders>
              <w:top w:val="nil"/>
              <w:left w:val="nil"/>
              <w:bottom w:val="single" w:sz="4" w:space="0" w:color="auto"/>
              <w:right w:val="single" w:sz="4" w:space="0" w:color="auto"/>
            </w:tcBorders>
            <w:shd w:val="clear" w:color="auto" w:fill="auto"/>
            <w:vAlign w:val="center"/>
          </w:tcPr>
          <w:p w14:paraId="64FACADD" w14:textId="77777777" w:rsidR="00CD32DD" w:rsidRPr="00CD32DD" w:rsidRDefault="00CD32DD" w:rsidP="00CD32DD">
            <w:pPr>
              <w:jc w:val="center"/>
              <w:rPr>
                <w:rFonts w:eastAsia="Calibri"/>
                <w:lang w:eastAsia="en-US"/>
              </w:rPr>
            </w:pPr>
            <w:r w:rsidRPr="00CD32DD">
              <w:rPr>
                <w:rFonts w:eastAsia="Calibri"/>
                <w:lang w:eastAsia="en-US"/>
              </w:rPr>
              <w:t>0,00</w:t>
            </w:r>
          </w:p>
        </w:tc>
        <w:tc>
          <w:tcPr>
            <w:tcW w:w="1597" w:type="dxa"/>
            <w:tcBorders>
              <w:top w:val="nil"/>
              <w:left w:val="nil"/>
              <w:bottom w:val="single" w:sz="4" w:space="0" w:color="auto"/>
              <w:right w:val="single" w:sz="4" w:space="0" w:color="auto"/>
            </w:tcBorders>
            <w:shd w:val="clear" w:color="auto" w:fill="auto"/>
            <w:vAlign w:val="center"/>
          </w:tcPr>
          <w:p w14:paraId="04457E9E" w14:textId="77777777" w:rsidR="00CD32DD" w:rsidRPr="00CD32DD" w:rsidRDefault="00CD32DD" w:rsidP="00CD32DD">
            <w:pPr>
              <w:jc w:val="center"/>
              <w:rPr>
                <w:rFonts w:eastAsia="Calibri"/>
                <w:lang w:eastAsia="en-US"/>
              </w:rPr>
            </w:pPr>
            <w:r w:rsidRPr="00CD32DD">
              <w:rPr>
                <w:szCs w:val="20"/>
              </w:rPr>
              <w:t>0,00</w:t>
            </w:r>
          </w:p>
        </w:tc>
      </w:tr>
      <w:tr w:rsidR="00CD32DD" w:rsidRPr="00CD32DD" w14:paraId="15454775" w14:textId="77777777" w:rsidTr="00762F6E">
        <w:trPr>
          <w:trHeight w:val="814"/>
        </w:trPr>
        <w:tc>
          <w:tcPr>
            <w:tcW w:w="693" w:type="dxa"/>
            <w:tcBorders>
              <w:bottom w:val="single" w:sz="4" w:space="0" w:color="auto"/>
            </w:tcBorders>
            <w:shd w:val="clear" w:color="auto" w:fill="auto"/>
            <w:vAlign w:val="center"/>
            <w:hideMark/>
          </w:tcPr>
          <w:p w14:paraId="09A560C1" w14:textId="77777777" w:rsidR="00CD32DD" w:rsidRPr="00CD32DD" w:rsidRDefault="00CD32DD" w:rsidP="00CD32DD">
            <w:pPr>
              <w:jc w:val="center"/>
              <w:rPr>
                <w:rFonts w:eastAsia="Calibri"/>
                <w:lang w:eastAsia="en-US"/>
              </w:rPr>
            </w:pPr>
            <w:r w:rsidRPr="00CD32DD">
              <w:rPr>
                <w:rFonts w:eastAsia="Calibri"/>
                <w:lang w:eastAsia="en-US"/>
              </w:rPr>
              <w:t>3</w:t>
            </w:r>
          </w:p>
        </w:tc>
        <w:tc>
          <w:tcPr>
            <w:tcW w:w="4297" w:type="dxa"/>
            <w:tcBorders>
              <w:bottom w:val="single" w:sz="4" w:space="0" w:color="auto"/>
            </w:tcBorders>
            <w:shd w:val="clear" w:color="auto" w:fill="auto"/>
            <w:vAlign w:val="center"/>
            <w:hideMark/>
          </w:tcPr>
          <w:p w14:paraId="287D90F9" w14:textId="77777777" w:rsidR="00CD32DD" w:rsidRPr="00CD32DD" w:rsidRDefault="00CD32DD" w:rsidP="00CD32DD">
            <w:pPr>
              <w:rPr>
                <w:rFonts w:eastAsia="Calibri"/>
                <w:lang w:eastAsia="en-US"/>
              </w:rPr>
            </w:pPr>
            <w:r w:rsidRPr="00CD32DD">
              <w:rPr>
                <w:rFonts w:eastAsia="Calibri"/>
                <w:lang w:eastAsia="en-US"/>
              </w:rPr>
              <w:t>Расходы на приобретение (производство) энергетических ресурсов, холодной воды и теплоносителя</w:t>
            </w:r>
          </w:p>
        </w:tc>
        <w:tc>
          <w:tcPr>
            <w:tcW w:w="1564" w:type="dxa"/>
            <w:tcBorders>
              <w:top w:val="nil"/>
              <w:left w:val="single" w:sz="4" w:space="0" w:color="auto"/>
              <w:bottom w:val="single" w:sz="4" w:space="0" w:color="auto"/>
              <w:right w:val="single" w:sz="4" w:space="0" w:color="auto"/>
            </w:tcBorders>
            <w:shd w:val="clear" w:color="auto" w:fill="auto"/>
            <w:vAlign w:val="center"/>
          </w:tcPr>
          <w:p w14:paraId="742F7785" w14:textId="77777777" w:rsidR="00CD32DD" w:rsidRPr="00CD32DD" w:rsidRDefault="00CD32DD" w:rsidP="00CD32DD">
            <w:pPr>
              <w:jc w:val="center"/>
              <w:rPr>
                <w:rFonts w:eastAsia="Calibri"/>
                <w:lang w:eastAsia="en-US"/>
              </w:rPr>
            </w:pPr>
            <w:r w:rsidRPr="00CD32DD">
              <w:rPr>
                <w:szCs w:val="20"/>
              </w:rPr>
              <w:t>4 106,82</w:t>
            </w:r>
          </w:p>
        </w:tc>
        <w:tc>
          <w:tcPr>
            <w:tcW w:w="1464" w:type="dxa"/>
            <w:tcBorders>
              <w:top w:val="nil"/>
              <w:left w:val="nil"/>
              <w:bottom w:val="single" w:sz="4" w:space="0" w:color="auto"/>
              <w:right w:val="single" w:sz="4" w:space="0" w:color="auto"/>
            </w:tcBorders>
            <w:shd w:val="clear" w:color="auto" w:fill="auto"/>
            <w:vAlign w:val="center"/>
          </w:tcPr>
          <w:p w14:paraId="5C092C11" w14:textId="77777777" w:rsidR="00CD32DD" w:rsidRPr="00CD32DD" w:rsidRDefault="00CD32DD" w:rsidP="00CD32DD">
            <w:pPr>
              <w:jc w:val="center"/>
              <w:rPr>
                <w:rFonts w:eastAsia="Calibri"/>
                <w:lang w:eastAsia="en-US"/>
              </w:rPr>
            </w:pPr>
            <w:r w:rsidRPr="00CD32DD">
              <w:rPr>
                <w:szCs w:val="20"/>
              </w:rPr>
              <w:t>4 106,82</w:t>
            </w:r>
          </w:p>
        </w:tc>
        <w:tc>
          <w:tcPr>
            <w:tcW w:w="1597" w:type="dxa"/>
            <w:tcBorders>
              <w:top w:val="nil"/>
              <w:left w:val="nil"/>
              <w:bottom w:val="single" w:sz="4" w:space="0" w:color="auto"/>
              <w:right w:val="single" w:sz="4" w:space="0" w:color="auto"/>
            </w:tcBorders>
            <w:shd w:val="clear" w:color="auto" w:fill="auto"/>
            <w:vAlign w:val="center"/>
          </w:tcPr>
          <w:p w14:paraId="66EC60AA" w14:textId="77777777" w:rsidR="00CD32DD" w:rsidRPr="00CD32DD" w:rsidRDefault="00CD32DD" w:rsidP="00CD32DD">
            <w:pPr>
              <w:jc w:val="center"/>
              <w:rPr>
                <w:rFonts w:eastAsia="Calibri"/>
                <w:lang w:eastAsia="en-US"/>
              </w:rPr>
            </w:pPr>
            <w:r w:rsidRPr="00CD32DD">
              <w:rPr>
                <w:szCs w:val="20"/>
              </w:rPr>
              <w:t>0,00</w:t>
            </w:r>
          </w:p>
        </w:tc>
      </w:tr>
      <w:tr w:rsidR="00CD32DD" w:rsidRPr="00CD32DD" w14:paraId="1C794B1F" w14:textId="77777777" w:rsidTr="00762F6E">
        <w:trPr>
          <w:trHeight w:val="181"/>
        </w:trPr>
        <w:tc>
          <w:tcPr>
            <w:tcW w:w="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303FC" w14:textId="77777777" w:rsidR="00CD32DD" w:rsidRPr="00CD32DD" w:rsidRDefault="00CD32DD" w:rsidP="00CD32DD">
            <w:pPr>
              <w:jc w:val="center"/>
              <w:rPr>
                <w:rFonts w:eastAsia="Calibri"/>
                <w:lang w:eastAsia="en-US"/>
              </w:rPr>
            </w:pPr>
            <w:r w:rsidRPr="00CD32DD">
              <w:rPr>
                <w:rFonts w:eastAsia="Calibri"/>
                <w:lang w:eastAsia="en-US"/>
              </w:rPr>
              <w:t>4</w:t>
            </w:r>
          </w:p>
        </w:tc>
        <w:tc>
          <w:tcPr>
            <w:tcW w:w="4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CA207" w14:textId="77777777" w:rsidR="00CD32DD" w:rsidRPr="00CD32DD" w:rsidRDefault="00CD32DD" w:rsidP="00CD32DD">
            <w:pPr>
              <w:rPr>
                <w:rFonts w:eastAsia="Calibri"/>
                <w:lang w:eastAsia="en-US"/>
              </w:rPr>
            </w:pPr>
            <w:r w:rsidRPr="00CD32DD">
              <w:rPr>
                <w:rFonts w:eastAsia="Calibri"/>
                <w:lang w:eastAsia="en-US"/>
              </w:rPr>
              <w:t>Прибыль</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DF0CB52" w14:textId="77777777" w:rsidR="00CD32DD" w:rsidRPr="00CD32DD" w:rsidRDefault="00CD32DD" w:rsidP="00CD32DD">
            <w:pPr>
              <w:jc w:val="center"/>
              <w:rPr>
                <w:rFonts w:eastAsia="Calibri"/>
                <w:lang w:eastAsia="en-US"/>
              </w:rPr>
            </w:pPr>
            <w:r w:rsidRPr="00CD32DD">
              <w:rPr>
                <w:szCs w:val="20"/>
              </w:rPr>
              <w:t>0,00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14:paraId="49B4EE64" w14:textId="77777777" w:rsidR="00CD32DD" w:rsidRPr="00CD32DD" w:rsidRDefault="00CD32DD" w:rsidP="00CD32DD">
            <w:pPr>
              <w:jc w:val="center"/>
              <w:rPr>
                <w:rFonts w:eastAsia="Calibri"/>
                <w:lang w:eastAsia="en-US"/>
              </w:rPr>
            </w:pPr>
            <w:r w:rsidRPr="00CD32DD">
              <w:rPr>
                <w:szCs w:val="20"/>
              </w:rPr>
              <w:t>0,00</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3D2A57DB" w14:textId="77777777" w:rsidR="00CD32DD" w:rsidRPr="00CD32DD" w:rsidRDefault="00CD32DD" w:rsidP="00CD32DD">
            <w:pPr>
              <w:jc w:val="center"/>
              <w:rPr>
                <w:rFonts w:eastAsia="Calibri"/>
                <w:lang w:eastAsia="en-US"/>
              </w:rPr>
            </w:pPr>
            <w:r w:rsidRPr="00CD32DD">
              <w:rPr>
                <w:szCs w:val="20"/>
              </w:rPr>
              <w:t>0,00</w:t>
            </w:r>
          </w:p>
        </w:tc>
      </w:tr>
      <w:tr w:rsidR="00CD32DD" w:rsidRPr="00CD32DD" w14:paraId="21F711F1" w14:textId="77777777" w:rsidTr="00762F6E">
        <w:trPr>
          <w:trHeight w:val="512"/>
        </w:trPr>
        <w:tc>
          <w:tcPr>
            <w:tcW w:w="693" w:type="dxa"/>
            <w:tcBorders>
              <w:top w:val="single" w:sz="4" w:space="0" w:color="auto"/>
            </w:tcBorders>
            <w:shd w:val="clear" w:color="auto" w:fill="auto"/>
            <w:vAlign w:val="center"/>
          </w:tcPr>
          <w:p w14:paraId="7443A093" w14:textId="77777777" w:rsidR="00CD32DD" w:rsidRPr="00CD32DD" w:rsidRDefault="00CD32DD" w:rsidP="00CD32DD">
            <w:pPr>
              <w:jc w:val="center"/>
              <w:rPr>
                <w:rFonts w:eastAsia="Calibri"/>
                <w:lang w:eastAsia="en-US"/>
              </w:rPr>
            </w:pPr>
            <w:r w:rsidRPr="00CD32DD">
              <w:rPr>
                <w:rFonts w:eastAsia="Calibri"/>
                <w:lang w:eastAsia="en-US"/>
              </w:rPr>
              <w:t>5</w:t>
            </w:r>
          </w:p>
        </w:tc>
        <w:tc>
          <w:tcPr>
            <w:tcW w:w="4297" w:type="dxa"/>
            <w:tcBorders>
              <w:top w:val="single" w:sz="4" w:space="0" w:color="auto"/>
            </w:tcBorders>
            <w:shd w:val="clear" w:color="auto" w:fill="auto"/>
            <w:vAlign w:val="center"/>
          </w:tcPr>
          <w:p w14:paraId="61743012" w14:textId="77777777" w:rsidR="00CD32DD" w:rsidRPr="00CD32DD" w:rsidRDefault="00CD32DD" w:rsidP="00CD32DD">
            <w:pPr>
              <w:rPr>
                <w:rFonts w:eastAsia="Calibri"/>
                <w:lang w:eastAsia="en-US"/>
              </w:rPr>
            </w:pPr>
            <w:r w:rsidRPr="00CD32DD">
              <w:rPr>
                <w:rFonts w:eastAsia="Calibri"/>
                <w:lang w:eastAsia="en-US"/>
              </w:rPr>
              <w:t>Расчетная предпринимательская прибыль</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165085E" w14:textId="77777777" w:rsidR="00CD32DD" w:rsidRPr="00CD32DD" w:rsidRDefault="00CD32DD" w:rsidP="00CD32DD">
            <w:pPr>
              <w:jc w:val="center"/>
              <w:rPr>
                <w:rFonts w:eastAsia="Calibri"/>
                <w:lang w:eastAsia="en-US"/>
              </w:rPr>
            </w:pPr>
            <w:r w:rsidRPr="00CD32DD">
              <w:rPr>
                <w:szCs w:val="20"/>
              </w:rPr>
              <w:t>0,00</w:t>
            </w:r>
          </w:p>
        </w:tc>
        <w:tc>
          <w:tcPr>
            <w:tcW w:w="1464" w:type="dxa"/>
            <w:tcBorders>
              <w:top w:val="single" w:sz="4" w:space="0" w:color="auto"/>
              <w:left w:val="nil"/>
              <w:bottom w:val="single" w:sz="4" w:space="0" w:color="auto"/>
              <w:right w:val="single" w:sz="4" w:space="0" w:color="auto"/>
            </w:tcBorders>
            <w:shd w:val="clear" w:color="auto" w:fill="auto"/>
            <w:vAlign w:val="center"/>
          </w:tcPr>
          <w:p w14:paraId="5BFED237" w14:textId="77777777" w:rsidR="00CD32DD" w:rsidRPr="00CD32DD" w:rsidRDefault="00CD32DD" w:rsidP="00CD32DD">
            <w:pPr>
              <w:jc w:val="center"/>
              <w:rPr>
                <w:szCs w:val="20"/>
              </w:rPr>
            </w:pPr>
            <w:r w:rsidRPr="00CD32DD">
              <w:rPr>
                <w:szCs w:val="20"/>
              </w:rPr>
              <w:t>0,00</w:t>
            </w:r>
          </w:p>
        </w:tc>
        <w:tc>
          <w:tcPr>
            <w:tcW w:w="1597" w:type="dxa"/>
            <w:tcBorders>
              <w:top w:val="single" w:sz="4" w:space="0" w:color="auto"/>
              <w:left w:val="nil"/>
              <w:bottom w:val="single" w:sz="4" w:space="0" w:color="auto"/>
              <w:right w:val="single" w:sz="4" w:space="0" w:color="auto"/>
            </w:tcBorders>
            <w:shd w:val="clear" w:color="auto" w:fill="auto"/>
            <w:vAlign w:val="center"/>
          </w:tcPr>
          <w:p w14:paraId="59D3808A" w14:textId="77777777" w:rsidR="00CD32DD" w:rsidRPr="00CD32DD" w:rsidRDefault="00CD32DD" w:rsidP="00CD32DD">
            <w:pPr>
              <w:jc w:val="center"/>
              <w:rPr>
                <w:rFonts w:eastAsia="Calibri"/>
                <w:lang w:eastAsia="en-US"/>
              </w:rPr>
            </w:pPr>
            <w:r w:rsidRPr="00CD32DD">
              <w:rPr>
                <w:szCs w:val="20"/>
              </w:rPr>
              <w:t>0,00</w:t>
            </w:r>
          </w:p>
        </w:tc>
      </w:tr>
      <w:tr w:rsidR="00CD32DD" w:rsidRPr="00CD32DD" w14:paraId="23DB3DDE" w14:textId="77777777" w:rsidTr="00762F6E">
        <w:trPr>
          <w:trHeight w:val="988"/>
        </w:trPr>
        <w:tc>
          <w:tcPr>
            <w:tcW w:w="693" w:type="dxa"/>
            <w:shd w:val="clear" w:color="auto" w:fill="auto"/>
            <w:vAlign w:val="center"/>
            <w:hideMark/>
          </w:tcPr>
          <w:p w14:paraId="1E77FBEE" w14:textId="77777777" w:rsidR="00CD32DD" w:rsidRPr="00CD32DD" w:rsidRDefault="00CD32DD" w:rsidP="00CD32DD">
            <w:pPr>
              <w:jc w:val="center"/>
              <w:rPr>
                <w:rFonts w:eastAsia="Calibri"/>
                <w:lang w:eastAsia="en-US"/>
              </w:rPr>
            </w:pPr>
            <w:r w:rsidRPr="00CD32DD">
              <w:rPr>
                <w:rFonts w:eastAsia="Calibri"/>
                <w:lang w:eastAsia="en-US"/>
              </w:rPr>
              <w:t>6</w:t>
            </w:r>
          </w:p>
        </w:tc>
        <w:tc>
          <w:tcPr>
            <w:tcW w:w="4297" w:type="dxa"/>
            <w:shd w:val="clear" w:color="auto" w:fill="auto"/>
            <w:vAlign w:val="center"/>
            <w:hideMark/>
          </w:tcPr>
          <w:p w14:paraId="7C08A7D5" w14:textId="77777777" w:rsidR="00CD32DD" w:rsidRPr="00CD32DD" w:rsidRDefault="00CD32DD" w:rsidP="00CD32DD">
            <w:pPr>
              <w:rPr>
                <w:rFonts w:eastAsia="Calibri"/>
                <w:lang w:eastAsia="en-US"/>
              </w:rPr>
            </w:pPr>
            <w:r w:rsidRPr="00CD32DD">
              <w:rPr>
                <w:rFonts w:eastAsia="Calibri"/>
                <w:lang w:eastAsia="en-US"/>
              </w:rPr>
              <w:t>Результаты деятельности до перехода к регулированию цен (тарифов) на основе долгосрочных параметров регулирования</w:t>
            </w:r>
          </w:p>
        </w:tc>
        <w:tc>
          <w:tcPr>
            <w:tcW w:w="1564" w:type="dxa"/>
            <w:tcBorders>
              <w:top w:val="nil"/>
              <w:left w:val="single" w:sz="4" w:space="0" w:color="auto"/>
              <w:bottom w:val="single" w:sz="4" w:space="0" w:color="auto"/>
              <w:right w:val="single" w:sz="4" w:space="0" w:color="auto"/>
            </w:tcBorders>
            <w:shd w:val="clear" w:color="auto" w:fill="auto"/>
            <w:vAlign w:val="center"/>
          </w:tcPr>
          <w:p w14:paraId="731B966E" w14:textId="77777777" w:rsidR="00CD32DD" w:rsidRPr="00CD32DD" w:rsidRDefault="00CD32DD" w:rsidP="00CD32DD">
            <w:pPr>
              <w:jc w:val="center"/>
              <w:rPr>
                <w:rFonts w:eastAsia="Calibri"/>
                <w:lang w:eastAsia="en-US"/>
              </w:rPr>
            </w:pPr>
            <w:r w:rsidRPr="00CD32DD">
              <w:rPr>
                <w:rFonts w:eastAsia="Calibri"/>
                <w:lang w:eastAsia="en-US"/>
              </w:rPr>
              <w:t>0,00</w:t>
            </w:r>
          </w:p>
        </w:tc>
        <w:tc>
          <w:tcPr>
            <w:tcW w:w="1464" w:type="dxa"/>
            <w:tcBorders>
              <w:top w:val="nil"/>
              <w:left w:val="nil"/>
              <w:bottom w:val="single" w:sz="4" w:space="0" w:color="auto"/>
              <w:right w:val="single" w:sz="4" w:space="0" w:color="auto"/>
            </w:tcBorders>
            <w:shd w:val="clear" w:color="auto" w:fill="auto"/>
            <w:vAlign w:val="center"/>
          </w:tcPr>
          <w:p w14:paraId="0466E423" w14:textId="77777777" w:rsidR="00CD32DD" w:rsidRPr="00CD32DD" w:rsidRDefault="00CD32DD" w:rsidP="00CD32DD">
            <w:pPr>
              <w:jc w:val="center"/>
              <w:rPr>
                <w:rFonts w:eastAsia="Calibri"/>
                <w:lang w:eastAsia="en-US"/>
              </w:rPr>
            </w:pPr>
            <w:r w:rsidRPr="00CD32DD">
              <w:rPr>
                <w:szCs w:val="20"/>
              </w:rPr>
              <w:t>0,00</w:t>
            </w:r>
          </w:p>
        </w:tc>
        <w:tc>
          <w:tcPr>
            <w:tcW w:w="1597" w:type="dxa"/>
            <w:tcBorders>
              <w:top w:val="nil"/>
              <w:left w:val="nil"/>
              <w:bottom w:val="single" w:sz="4" w:space="0" w:color="auto"/>
              <w:right w:val="single" w:sz="4" w:space="0" w:color="auto"/>
            </w:tcBorders>
            <w:shd w:val="clear" w:color="auto" w:fill="auto"/>
            <w:vAlign w:val="center"/>
          </w:tcPr>
          <w:p w14:paraId="7A4AD506" w14:textId="77777777" w:rsidR="00CD32DD" w:rsidRPr="00CD32DD" w:rsidRDefault="00CD32DD" w:rsidP="00CD32DD">
            <w:pPr>
              <w:jc w:val="center"/>
              <w:rPr>
                <w:rFonts w:eastAsia="Calibri"/>
                <w:lang w:eastAsia="en-US"/>
              </w:rPr>
            </w:pPr>
            <w:r w:rsidRPr="00CD32DD">
              <w:rPr>
                <w:szCs w:val="20"/>
              </w:rPr>
              <w:t>0,00</w:t>
            </w:r>
          </w:p>
        </w:tc>
      </w:tr>
      <w:tr w:rsidR="00CD32DD" w:rsidRPr="00CD32DD" w14:paraId="74DB4D32" w14:textId="77777777" w:rsidTr="00762F6E">
        <w:trPr>
          <w:trHeight w:val="1287"/>
        </w:trPr>
        <w:tc>
          <w:tcPr>
            <w:tcW w:w="693" w:type="dxa"/>
            <w:shd w:val="clear" w:color="auto" w:fill="auto"/>
            <w:vAlign w:val="center"/>
            <w:hideMark/>
          </w:tcPr>
          <w:p w14:paraId="2CE13CB3" w14:textId="77777777" w:rsidR="00CD32DD" w:rsidRPr="00CD32DD" w:rsidRDefault="00CD32DD" w:rsidP="00CD32DD">
            <w:pPr>
              <w:jc w:val="center"/>
              <w:rPr>
                <w:rFonts w:eastAsia="Calibri"/>
                <w:lang w:eastAsia="en-US"/>
              </w:rPr>
            </w:pPr>
            <w:r w:rsidRPr="00CD32DD">
              <w:rPr>
                <w:rFonts w:eastAsia="Calibri"/>
                <w:lang w:eastAsia="en-US"/>
              </w:rPr>
              <w:t>7</w:t>
            </w:r>
          </w:p>
        </w:tc>
        <w:tc>
          <w:tcPr>
            <w:tcW w:w="4297" w:type="dxa"/>
            <w:shd w:val="clear" w:color="auto" w:fill="auto"/>
            <w:vAlign w:val="center"/>
            <w:hideMark/>
          </w:tcPr>
          <w:p w14:paraId="57E26AB4" w14:textId="77777777" w:rsidR="00CD32DD" w:rsidRPr="00CD32DD" w:rsidRDefault="00CD32DD" w:rsidP="00CD32DD">
            <w:pPr>
              <w:rPr>
                <w:rFonts w:eastAsia="Calibri"/>
                <w:lang w:eastAsia="en-US"/>
              </w:rPr>
            </w:pPr>
            <w:r w:rsidRPr="00CD32DD">
              <w:rPr>
                <w:rFonts w:eastAsia="Calibri"/>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64" w:type="dxa"/>
            <w:tcBorders>
              <w:top w:val="nil"/>
              <w:left w:val="single" w:sz="4" w:space="0" w:color="auto"/>
              <w:bottom w:val="single" w:sz="4" w:space="0" w:color="auto"/>
              <w:right w:val="single" w:sz="4" w:space="0" w:color="auto"/>
            </w:tcBorders>
            <w:shd w:val="clear" w:color="auto" w:fill="auto"/>
            <w:vAlign w:val="center"/>
          </w:tcPr>
          <w:p w14:paraId="242466C4" w14:textId="77777777" w:rsidR="00CD32DD" w:rsidRPr="00CD32DD" w:rsidRDefault="00CD32DD" w:rsidP="00CD32DD">
            <w:pPr>
              <w:jc w:val="center"/>
              <w:rPr>
                <w:rFonts w:eastAsia="Calibri"/>
                <w:lang w:eastAsia="en-US"/>
              </w:rPr>
            </w:pPr>
            <w:r w:rsidRPr="00CD32DD">
              <w:rPr>
                <w:szCs w:val="20"/>
              </w:rPr>
              <w:t>0,00</w:t>
            </w:r>
          </w:p>
        </w:tc>
        <w:tc>
          <w:tcPr>
            <w:tcW w:w="1464" w:type="dxa"/>
            <w:tcBorders>
              <w:top w:val="nil"/>
              <w:left w:val="nil"/>
              <w:bottom w:val="single" w:sz="4" w:space="0" w:color="auto"/>
              <w:right w:val="single" w:sz="4" w:space="0" w:color="auto"/>
            </w:tcBorders>
            <w:shd w:val="clear" w:color="auto" w:fill="auto"/>
            <w:vAlign w:val="center"/>
          </w:tcPr>
          <w:p w14:paraId="23872BD8" w14:textId="77777777" w:rsidR="00CD32DD" w:rsidRPr="00CD32DD" w:rsidRDefault="00CD32DD" w:rsidP="00CD32DD">
            <w:pPr>
              <w:jc w:val="center"/>
              <w:rPr>
                <w:rFonts w:eastAsia="Calibri"/>
                <w:lang w:eastAsia="en-US"/>
              </w:rPr>
            </w:pPr>
            <w:r w:rsidRPr="00CD32DD">
              <w:rPr>
                <w:szCs w:val="20"/>
              </w:rPr>
              <w:t>0,00</w:t>
            </w:r>
          </w:p>
        </w:tc>
        <w:tc>
          <w:tcPr>
            <w:tcW w:w="1597" w:type="dxa"/>
            <w:tcBorders>
              <w:top w:val="nil"/>
              <w:left w:val="nil"/>
              <w:bottom w:val="single" w:sz="4" w:space="0" w:color="auto"/>
              <w:right w:val="single" w:sz="4" w:space="0" w:color="auto"/>
            </w:tcBorders>
            <w:shd w:val="clear" w:color="auto" w:fill="auto"/>
            <w:vAlign w:val="center"/>
          </w:tcPr>
          <w:p w14:paraId="13A9D19E" w14:textId="77777777" w:rsidR="00CD32DD" w:rsidRPr="00CD32DD" w:rsidRDefault="00CD32DD" w:rsidP="00CD32DD">
            <w:pPr>
              <w:jc w:val="center"/>
              <w:rPr>
                <w:rFonts w:eastAsia="Calibri"/>
                <w:lang w:eastAsia="en-US"/>
              </w:rPr>
            </w:pPr>
            <w:r w:rsidRPr="00CD32DD">
              <w:rPr>
                <w:szCs w:val="20"/>
              </w:rPr>
              <w:t>0,00</w:t>
            </w:r>
          </w:p>
        </w:tc>
      </w:tr>
      <w:tr w:rsidR="00CD32DD" w:rsidRPr="00CD32DD" w14:paraId="6CC9B919" w14:textId="77777777" w:rsidTr="00762F6E">
        <w:trPr>
          <w:trHeight w:val="983"/>
        </w:trPr>
        <w:tc>
          <w:tcPr>
            <w:tcW w:w="693" w:type="dxa"/>
            <w:shd w:val="clear" w:color="auto" w:fill="auto"/>
            <w:vAlign w:val="center"/>
            <w:hideMark/>
          </w:tcPr>
          <w:p w14:paraId="1C2D7D37" w14:textId="77777777" w:rsidR="00CD32DD" w:rsidRPr="00CD32DD" w:rsidRDefault="00CD32DD" w:rsidP="00CD32DD">
            <w:pPr>
              <w:jc w:val="center"/>
              <w:rPr>
                <w:rFonts w:eastAsia="Calibri"/>
                <w:lang w:eastAsia="en-US"/>
              </w:rPr>
            </w:pPr>
            <w:r w:rsidRPr="00CD32DD">
              <w:rPr>
                <w:rFonts w:eastAsia="Calibri"/>
                <w:lang w:eastAsia="en-US"/>
              </w:rPr>
              <w:t>8</w:t>
            </w:r>
          </w:p>
        </w:tc>
        <w:tc>
          <w:tcPr>
            <w:tcW w:w="4297" w:type="dxa"/>
            <w:shd w:val="clear" w:color="auto" w:fill="auto"/>
            <w:vAlign w:val="center"/>
            <w:hideMark/>
          </w:tcPr>
          <w:p w14:paraId="182958CF" w14:textId="77777777" w:rsidR="00CD32DD" w:rsidRPr="00CD32DD" w:rsidRDefault="00CD32DD" w:rsidP="00CD32DD">
            <w:pPr>
              <w:rPr>
                <w:rFonts w:eastAsia="Calibri"/>
                <w:lang w:eastAsia="en-US"/>
              </w:rPr>
            </w:pPr>
            <w:r w:rsidRPr="00CD32DD">
              <w:rPr>
                <w:rFonts w:eastAsia="Calibri"/>
                <w:lang w:eastAsia="en-US"/>
              </w:rPr>
              <w:t>Корректировка с учетом надежности и качества реализуемых товаров (оказываемых услуг), подлежащая учету в НВВ</w:t>
            </w:r>
          </w:p>
        </w:tc>
        <w:tc>
          <w:tcPr>
            <w:tcW w:w="1564" w:type="dxa"/>
            <w:tcBorders>
              <w:top w:val="nil"/>
              <w:left w:val="single" w:sz="4" w:space="0" w:color="auto"/>
              <w:bottom w:val="single" w:sz="4" w:space="0" w:color="auto"/>
              <w:right w:val="single" w:sz="4" w:space="0" w:color="auto"/>
            </w:tcBorders>
            <w:shd w:val="clear" w:color="auto" w:fill="auto"/>
            <w:vAlign w:val="center"/>
          </w:tcPr>
          <w:p w14:paraId="0540CF06" w14:textId="77777777" w:rsidR="00CD32DD" w:rsidRPr="00CD32DD" w:rsidRDefault="00CD32DD" w:rsidP="00CD32DD">
            <w:pPr>
              <w:jc w:val="center"/>
              <w:rPr>
                <w:rFonts w:eastAsia="Calibri"/>
                <w:lang w:eastAsia="en-US"/>
              </w:rPr>
            </w:pPr>
            <w:r w:rsidRPr="00CD32DD">
              <w:rPr>
                <w:szCs w:val="20"/>
              </w:rPr>
              <w:t>0,00</w:t>
            </w:r>
          </w:p>
        </w:tc>
        <w:tc>
          <w:tcPr>
            <w:tcW w:w="1464" w:type="dxa"/>
            <w:tcBorders>
              <w:top w:val="nil"/>
              <w:left w:val="nil"/>
              <w:bottom w:val="single" w:sz="4" w:space="0" w:color="auto"/>
              <w:right w:val="single" w:sz="4" w:space="0" w:color="auto"/>
            </w:tcBorders>
            <w:shd w:val="clear" w:color="auto" w:fill="auto"/>
            <w:vAlign w:val="center"/>
          </w:tcPr>
          <w:p w14:paraId="2252DA25" w14:textId="77777777" w:rsidR="00CD32DD" w:rsidRPr="00CD32DD" w:rsidRDefault="00CD32DD" w:rsidP="00CD32DD">
            <w:pPr>
              <w:jc w:val="center"/>
              <w:rPr>
                <w:rFonts w:eastAsia="Calibri"/>
                <w:lang w:eastAsia="en-US"/>
              </w:rPr>
            </w:pPr>
            <w:r w:rsidRPr="00CD32DD">
              <w:rPr>
                <w:szCs w:val="20"/>
              </w:rPr>
              <w:t>0,00</w:t>
            </w:r>
          </w:p>
        </w:tc>
        <w:tc>
          <w:tcPr>
            <w:tcW w:w="1597" w:type="dxa"/>
            <w:tcBorders>
              <w:top w:val="nil"/>
              <w:left w:val="nil"/>
              <w:bottom w:val="single" w:sz="4" w:space="0" w:color="auto"/>
              <w:right w:val="single" w:sz="4" w:space="0" w:color="auto"/>
            </w:tcBorders>
            <w:shd w:val="clear" w:color="auto" w:fill="auto"/>
            <w:vAlign w:val="center"/>
          </w:tcPr>
          <w:p w14:paraId="5F87836C" w14:textId="77777777" w:rsidR="00CD32DD" w:rsidRPr="00CD32DD" w:rsidRDefault="00CD32DD" w:rsidP="00CD32DD">
            <w:pPr>
              <w:jc w:val="center"/>
              <w:rPr>
                <w:rFonts w:eastAsia="Calibri"/>
                <w:lang w:eastAsia="en-US"/>
              </w:rPr>
            </w:pPr>
            <w:r w:rsidRPr="00CD32DD">
              <w:rPr>
                <w:szCs w:val="20"/>
              </w:rPr>
              <w:t>0,00</w:t>
            </w:r>
          </w:p>
        </w:tc>
      </w:tr>
      <w:tr w:rsidR="00CD32DD" w:rsidRPr="00CD32DD" w14:paraId="0084CDB2" w14:textId="77777777" w:rsidTr="00762F6E">
        <w:trPr>
          <w:trHeight w:val="493"/>
        </w:trPr>
        <w:tc>
          <w:tcPr>
            <w:tcW w:w="693" w:type="dxa"/>
            <w:shd w:val="clear" w:color="auto" w:fill="auto"/>
            <w:vAlign w:val="center"/>
            <w:hideMark/>
          </w:tcPr>
          <w:p w14:paraId="11CEDF62" w14:textId="77777777" w:rsidR="00CD32DD" w:rsidRPr="00CD32DD" w:rsidRDefault="00CD32DD" w:rsidP="00CD32DD">
            <w:pPr>
              <w:jc w:val="center"/>
              <w:rPr>
                <w:rFonts w:eastAsia="Calibri"/>
                <w:lang w:eastAsia="en-US"/>
              </w:rPr>
            </w:pPr>
            <w:r w:rsidRPr="00CD32DD">
              <w:rPr>
                <w:rFonts w:eastAsia="Calibri"/>
                <w:lang w:eastAsia="en-US"/>
              </w:rPr>
              <w:t>9</w:t>
            </w:r>
          </w:p>
        </w:tc>
        <w:tc>
          <w:tcPr>
            <w:tcW w:w="4297" w:type="dxa"/>
            <w:shd w:val="clear" w:color="auto" w:fill="auto"/>
            <w:vAlign w:val="center"/>
            <w:hideMark/>
          </w:tcPr>
          <w:p w14:paraId="485C6A46" w14:textId="77777777" w:rsidR="00CD32DD" w:rsidRPr="00CD32DD" w:rsidRDefault="00CD32DD" w:rsidP="00CD32DD">
            <w:pPr>
              <w:rPr>
                <w:rFonts w:eastAsia="Calibri"/>
                <w:lang w:eastAsia="en-US"/>
              </w:rPr>
            </w:pPr>
            <w:r w:rsidRPr="00CD32DD">
              <w:rPr>
                <w:rFonts w:eastAsia="Calibri"/>
                <w:lang w:eastAsia="en-US"/>
              </w:rPr>
              <w:t>Корректировка НВВ в связи с изменением (неисполнением) инвестиционной программы</w:t>
            </w:r>
          </w:p>
        </w:tc>
        <w:tc>
          <w:tcPr>
            <w:tcW w:w="1564" w:type="dxa"/>
            <w:tcBorders>
              <w:top w:val="nil"/>
              <w:left w:val="single" w:sz="4" w:space="0" w:color="auto"/>
              <w:bottom w:val="single" w:sz="4" w:space="0" w:color="auto"/>
              <w:right w:val="single" w:sz="4" w:space="0" w:color="auto"/>
            </w:tcBorders>
            <w:shd w:val="clear" w:color="auto" w:fill="auto"/>
            <w:vAlign w:val="center"/>
          </w:tcPr>
          <w:p w14:paraId="1C65D7B3" w14:textId="77777777" w:rsidR="00CD32DD" w:rsidRPr="00CD32DD" w:rsidRDefault="00CD32DD" w:rsidP="00CD32DD">
            <w:pPr>
              <w:jc w:val="center"/>
              <w:rPr>
                <w:rFonts w:eastAsia="Calibri"/>
                <w:lang w:eastAsia="en-US"/>
              </w:rPr>
            </w:pPr>
            <w:r w:rsidRPr="00CD32DD">
              <w:rPr>
                <w:szCs w:val="20"/>
              </w:rPr>
              <w:t>0,00</w:t>
            </w:r>
          </w:p>
        </w:tc>
        <w:tc>
          <w:tcPr>
            <w:tcW w:w="1464" w:type="dxa"/>
            <w:tcBorders>
              <w:top w:val="nil"/>
              <w:left w:val="nil"/>
              <w:bottom w:val="single" w:sz="4" w:space="0" w:color="auto"/>
              <w:right w:val="single" w:sz="4" w:space="0" w:color="auto"/>
            </w:tcBorders>
            <w:shd w:val="clear" w:color="auto" w:fill="auto"/>
            <w:vAlign w:val="center"/>
          </w:tcPr>
          <w:p w14:paraId="0A10A075" w14:textId="77777777" w:rsidR="00CD32DD" w:rsidRPr="00CD32DD" w:rsidRDefault="00CD32DD" w:rsidP="00CD32DD">
            <w:pPr>
              <w:jc w:val="center"/>
              <w:rPr>
                <w:rFonts w:eastAsia="Calibri"/>
                <w:lang w:eastAsia="en-US"/>
              </w:rPr>
            </w:pPr>
            <w:r w:rsidRPr="00CD32DD">
              <w:rPr>
                <w:szCs w:val="20"/>
              </w:rPr>
              <w:t>0,00</w:t>
            </w:r>
          </w:p>
        </w:tc>
        <w:tc>
          <w:tcPr>
            <w:tcW w:w="1597" w:type="dxa"/>
            <w:tcBorders>
              <w:top w:val="nil"/>
              <w:left w:val="nil"/>
              <w:bottom w:val="single" w:sz="4" w:space="0" w:color="auto"/>
              <w:right w:val="single" w:sz="4" w:space="0" w:color="auto"/>
            </w:tcBorders>
            <w:shd w:val="clear" w:color="auto" w:fill="auto"/>
            <w:vAlign w:val="center"/>
          </w:tcPr>
          <w:p w14:paraId="3AE86559" w14:textId="77777777" w:rsidR="00CD32DD" w:rsidRPr="00CD32DD" w:rsidRDefault="00CD32DD" w:rsidP="00CD32DD">
            <w:pPr>
              <w:jc w:val="center"/>
              <w:rPr>
                <w:rFonts w:eastAsia="Calibri"/>
                <w:lang w:eastAsia="en-US"/>
              </w:rPr>
            </w:pPr>
            <w:r w:rsidRPr="00CD32DD">
              <w:rPr>
                <w:szCs w:val="20"/>
              </w:rPr>
              <w:t>0,00</w:t>
            </w:r>
          </w:p>
        </w:tc>
      </w:tr>
      <w:tr w:rsidR="00CD32DD" w:rsidRPr="00CD32DD" w14:paraId="365C2803" w14:textId="77777777" w:rsidTr="00762F6E">
        <w:trPr>
          <w:trHeight w:val="485"/>
        </w:trPr>
        <w:tc>
          <w:tcPr>
            <w:tcW w:w="693" w:type="dxa"/>
            <w:tcBorders>
              <w:bottom w:val="single" w:sz="4" w:space="0" w:color="auto"/>
            </w:tcBorders>
            <w:shd w:val="clear" w:color="auto" w:fill="auto"/>
            <w:vAlign w:val="center"/>
            <w:hideMark/>
          </w:tcPr>
          <w:p w14:paraId="01D3C849" w14:textId="77777777" w:rsidR="00CD32DD" w:rsidRPr="00CD32DD" w:rsidRDefault="00CD32DD" w:rsidP="00CD32DD">
            <w:pPr>
              <w:jc w:val="center"/>
              <w:rPr>
                <w:rFonts w:eastAsia="Calibri"/>
                <w:lang w:eastAsia="en-US"/>
              </w:rPr>
            </w:pPr>
            <w:r w:rsidRPr="00CD32DD">
              <w:rPr>
                <w:rFonts w:eastAsia="Calibri"/>
                <w:lang w:eastAsia="en-US"/>
              </w:rPr>
              <w:t>10</w:t>
            </w:r>
          </w:p>
        </w:tc>
        <w:tc>
          <w:tcPr>
            <w:tcW w:w="4297" w:type="dxa"/>
            <w:tcBorders>
              <w:bottom w:val="single" w:sz="4" w:space="0" w:color="auto"/>
            </w:tcBorders>
            <w:shd w:val="clear" w:color="auto" w:fill="auto"/>
            <w:vAlign w:val="center"/>
            <w:hideMark/>
          </w:tcPr>
          <w:p w14:paraId="34B748DA" w14:textId="77777777" w:rsidR="00CD32DD" w:rsidRPr="00CD32DD" w:rsidRDefault="00CD32DD" w:rsidP="00CD32DD">
            <w:pPr>
              <w:rPr>
                <w:rFonts w:eastAsia="Calibri"/>
                <w:lang w:eastAsia="en-US"/>
              </w:rPr>
            </w:pPr>
            <w:r w:rsidRPr="00CD32DD">
              <w:rPr>
                <w:rFonts w:eastAsia="Calibri"/>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64" w:type="dxa"/>
            <w:tcBorders>
              <w:top w:val="nil"/>
              <w:left w:val="single" w:sz="4" w:space="0" w:color="auto"/>
              <w:bottom w:val="single" w:sz="4" w:space="0" w:color="auto"/>
              <w:right w:val="single" w:sz="4" w:space="0" w:color="auto"/>
            </w:tcBorders>
            <w:shd w:val="clear" w:color="auto" w:fill="auto"/>
            <w:vAlign w:val="center"/>
          </w:tcPr>
          <w:p w14:paraId="7672983D" w14:textId="77777777" w:rsidR="00CD32DD" w:rsidRPr="00CD32DD" w:rsidRDefault="00CD32DD" w:rsidP="00CD32DD">
            <w:pPr>
              <w:jc w:val="center"/>
              <w:rPr>
                <w:rFonts w:eastAsia="Calibri"/>
                <w:lang w:eastAsia="en-US"/>
              </w:rPr>
            </w:pPr>
            <w:r w:rsidRPr="00CD32DD">
              <w:rPr>
                <w:szCs w:val="20"/>
              </w:rPr>
              <w:t>0,00</w:t>
            </w:r>
          </w:p>
        </w:tc>
        <w:tc>
          <w:tcPr>
            <w:tcW w:w="1464" w:type="dxa"/>
            <w:tcBorders>
              <w:top w:val="nil"/>
              <w:left w:val="nil"/>
              <w:bottom w:val="single" w:sz="4" w:space="0" w:color="auto"/>
              <w:right w:val="single" w:sz="4" w:space="0" w:color="auto"/>
            </w:tcBorders>
            <w:shd w:val="clear" w:color="auto" w:fill="auto"/>
            <w:vAlign w:val="center"/>
          </w:tcPr>
          <w:p w14:paraId="254740D4" w14:textId="77777777" w:rsidR="00CD32DD" w:rsidRPr="00CD32DD" w:rsidRDefault="00CD32DD" w:rsidP="00CD32DD">
            <w:pPr>
              <w:jc w:val="center"/>
              <w:rPr>
                <w:rFonts w:eastAsia="Calibri"/>
                <w:lang w:eastAsia="en-US"/>
              </w:rPr>
            </w:pPr>
            <w:r w:rsidRPr="00CD32DD">
              <w:rPr>
                <w:szCs w:val="20"/>
              </w:rPr>
              <w:t>0,00</w:t>
            </w:r>
          </w:p>
        </w:tc>
        <w:tc>
          <w:tcPr>
            <w:tcW w:w="1597" w:type="dxa"/>
            <w:tcBorders>
              <w:top w:val="nil"/>
              <w:left w:val="nil"/>
              <w:bottom w:val="single" w:sz="4" w:space="0" w:color="auto"/>
              <w:right w:val="single" w:sz="4" w:space="0" w:color="auto"/>
            </w:tcBorders>
            <w:shd w:val="clear" w:color="auto" w:fill="auto"/>
            <w:vAlign w:val="center"/>
          </w:tcPr>
          <w:p w14:paraId="398ECD06" w14:textId="77777777" w:rsidR="00CD32DD" w:rsidRPr="00CD32DD" w:rsidRDefault="00CD32DD" w:rsidP="00CD32DD">
            <w:pPr>
              <w:jc w:val="center"/>
              <w:rPr>
                <w:rFonts w:eastAsia="Calibri"/>
                <w:lang w:eastAsia="en-US"/>
              </w:rPr>
            </w:pPr>
            <w:r w:rsidRPr="00CD32DD">
              <w:rPr>
                <w:szCs w:val="20"/>
              </w:rPr>
              <w:t>0,00</w:t>
            </w:r>
          </w:p>
        </w:tc>
      </w:tr>
      <w:tr w:rsidR="00CD32DD" w:rsidRPr="00CD32DD" w14:paraId="4FA1B090" w14:textId="77777777" w:rsidTr="00762F6E">
        <w:trPr>
          <w:trHeight w:val="335"/>
        </w:trPr>
        <w:tc>
          <w:tcPr>
            <w:tcW w:w="693" w:type="dxa"/>
            <w:tcBorders>
              <w:top w:val="single" w:sz="4" w:space="0" w:color="auto"/>
              <w:bottom w:val="single" w:sz="4" w:space="0" w:color="auto"/>
            </w:tcBorders>
            <w:shd w:val="clear" w:color="auto" w:fill="auto"/>
            <w:vAlign w:val="center"/>
            <w:hideMark/>
          </w:tcPr>
          <w:p w14:paraId="0877C3D9" w14:textId="77777777" w:rsidR="00CD32DD" w:rsidRPr="00CD32DD" w:rsidRDefault="00CD32DD" w:rsidP="00CD32DD">
            <w:pPr>
              <w:jc w:val="center"/>
              <w:rPr>
                <w:rFonts w:eastAsia="Calibri"/>
                <w:lang w:eastAsia="en-US"/>
              </w:rPr>
            </w:pPr>
            <w:r w:rsidRPr="00CD32DD">
              <w:rPr>
                <w:rFonts w:eastAsia="Calibri"/>
                <w:lang w:eastAsia="en-US"/>
              </w:rPr>
              <w:t>11</w:t>
            </w:r>
          </w:p>
        </w:tc>
        <w:tc>
          <w:tcPr>
            <w:tcW w:w="4297" w:type="dxa"/>
            <w:tcBorders>
              <w:top w:val="single" w:sz="4" w:space="0" w:color="auto"/>
              <w:bottom w:val="single" w:sz="4" w:space="0" w:color="auto"/>
            </w:tcBorders>
            <w:shd w:val="clear" w:color="auto" w:fill="auto"/>
            <w:vAlign w:val="center"/>
            <w:hideMark/>
          </w:tcPr>
          <w:p w14:paraId="75A11D9E" w14:textId="77777777" w:rsidR="00CD32DD" w:rsidRPr="00CD32DD" w:rsidRDefault="00CD32DD" w:rsidP="00CD32DD">
            <w:pPr>
              <w:rPr>
                <w:rFonts w:eastAsia="Calibri"/>
                <w:lang w:eastAsia="en-US"/>
              </w:rPr>
            </w:pPr>
            <w:r w:rsidRPr="00CD32DD">
              <w:rPr>
                <w:rFonts w:eastAsia="Calibri"/>
                <w:lang w:eastAsia="en-US"/>
              </w:rPr>
              <w:t>ИТОГО необходимая валовая выручка</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0FA22AC" w14:textId="77777777" w:rsidR="00CD32DD" w:rsidRPr="00CD32DD" w:rsidRDefault="00CD32DD" w:rsidP="00CD32DD">
            <w:pPr>
              <w:jc w:val="center"/>
              <w:rPr>
                <w:rFonts w:eastAsia="Calibri"/>
                <w:lang w:eastAsia="en-US"/>
              </w:rPr>
            </w:pPr>
            <w:r w:rsidRPr="00CD32DD">
              <w:rPr>
                <w:szCs w:val="20"/>
              </w:rPr>
              <w:t>4 106,82</w:t>
            </w:r>
          </w:p>
        </w:tc>
        <w:tc>
          <w:tcPr>
            <w:tcW w:w="1464" w:type="dxa"/>
            <w:tcBorders>
              <w:top w:val="single" w:sz="4" w:space="0" w:color="auto"/>
              <w:left w:val="nil"/>
              <w:bottom w:val="single" w:sz="4" w:space="0" w:color="auto"/>
              <w:right w:val="single" w:sz="4" w:space="0" w:color="auto"/>
            </w:tcBorders>
            <w:shd w:val="clear" w:color="auto" w:fill="auto"/>
            <w:vAlign w:val="center"/>
          </w:tcPr>
          <w:p w14:paraId="5710E617" w14:textId="77777777" w:rsidR="00CD32DD" w:rsidRPr="00CD32DD" w:rsidRDefault="00CD32DD" w:rsidP="00CD32DD">
            <w:pPr>
              <w:jc w:val="center"/>
              <w:rPr>
                <w:rFonts w:eastAsia="Calibri"/>
                <w:lang w:eastAsia="en-US"/>
              </w:rPr>
            </w:pPr>
            <w:r w:rsidRPr="00CD32DD">
              <w:rPr>
                <w:szCs w:val="20"/>
              </w:rPr>
              <w:t>4 106,82</w:t>
            </w:r>
          </w:p>
        </w:tc>
        <w:tc>
          <w:tcPr>
            <w:tcW w:w="1597" w:type="dxa"/>
            <w:tcBorders>
              <w:top w:val="single" w:sz="4" w:space="0" w:color="auto"/>
              <w:left w:val="nil"/>
              <w:bottom w:val="single" w:sz="4" w:space="0" w:color="auto"/>
              <w:right w:val="single" w:sz="4" w:space="0" w:color="auto"/>
            </w:tcBorders>
            <w:shd w:val="clear" w:color="auto" w:fill="auto"/>
            <w:vAlign w:val="center"/>
          </w:tcPr>
          <w:p w14:paraId="3E57F6BE" w14:textId="77777777" w:rsidR="00CD32DD" w:rsidRPr="00CD32DD" w:rsidRDefault="00CD32DD" w:rsidP="00CD32DD">
            <w:pPr>
              <w:jc w:val="center"/>
              <w:rPr>
                <w:rFonts w:eastAsia="Calibri"/>
                <w:lang w:eastAsia="en-US"/>
              </w:rPr>
            </w:pPr>
            <w:r w:rsidRPr="00CD32DD">
              <w:rPr>
                <w:szCs w:val="20"/>
              </w:rPr>
              <w:t>0,00</w:t>
            </w:r>
          </w:p>
        </w:tc>
      </w:tr>
    </w:tbl>
    <w:p w14:paraId="08FF607A" w14:textId="77777777" w:rsidR="00CD32DD" w:rsidRPr="00CD32DD" w:rsidRDefault="00CD32DD" w:rsidP="00CD32DD">
      <w:pPr>
        <w:rPr>
          <w:szCs w:val="20"/>
        </w:rPr>
      </w:pPr>
    </w:p>
    <w:p w14:paraId="4824EBD5" w14:textId="77777777" w:rsidR="00CD32DD" w:rsidRPr="00CD32DD" w:rsidRDefault="00CD32DD" w:rsidP="00CD32DD">
      <w:pPr>
        <w:spacing w:after="160" w:line="259" w:lineRule="auto"/>
        <w:rPr>
          <w:szCs w:val="20"/>
        </w:rPr>
      </w:pPr>
      <w:r w:rsidRPr="00CD32DD">
        <w:rPr>
          <w:szCs w:val="20"/>
        </w:rPr>
        <w:br w:type="page"/>
      </w:r>
    </w:p>
    <w:p w14:paraId="4B78171B" w14:textId="77777777" w:rsidR="00CD32DD" w:rsidRPr="00CD32DD" w:rsidRDefault="00CD32DD" w:rsidP="00CD32DD">
      <w:pPr>
        <w:keepNext/>
        <w:numPr>
          <w:ilvl w:val="0"/>
          <w:numId w:val="6"/>
        </w:numPr>
        <w:ind w:left="0" w:firstLine="851"/>
        <w:jc w:val="center"/>
        <w:outlineLvl w:val="0"/>
        <w:rPr>
          <w:b/>
          <w:sz w:val="28"/>
          <w:szCs w:val="28"/>
        </w:rPr>
      </w:pPr>
      <w:bookmarkStart w:id="57" w:name="_Hlk90887639"/>
      <w:r w:rsidRPr="00CD32DD">
        <w:rPr>
          <w:b/>
          <w:sz w:val="28"/>
          <w:szCs w:val="28"/>
        </w:rPr>
        <w:lastRenderedPageBreak/>
        <w:t>Тарифы на производство тепловой энергии, реализуемую МУП «Комфорт» на 202</w:t>
      </w:r>
      <w:bookmarkEnd w:id="55"/>
      <w:bookmarkEnd w:id="56"/>
      <w:r w:rsidRPr="00CD32DD">
        <w:rPr>
          <w:b/>
          <w:sz w:val="28"/>
          <w:szCs w:val="28"/>
        </w:rPr>
        <w:t>2</w:t>
      </w:r>
    </w:p>
    <w:bookmarkEnd w:id="57"/>
    <w:p w14:paraId="591B40A5" w14:textId="77777777" w:rsidR="00CD32DD" w:rsidRPr="00CD32DD" w:rsidRDefault="00CD32DD" w:rsidP="00CD32DD">
      <w:pPr>
        <w:ind w:firstLine="851"/>
        <w:jc w:val="both"/>
        <w:rPr>
          <w:sz w:val="28"/>
          <w:szCs w:val="28"/>
        </w:rPr>
      </w:pPr>
      <w:r w:rsidRPr="00CD32DD">
        <w:rPr>
          <w:sz w:val="28"/>
          <w:szCs w:val="28"/>
        </w:rPr>
        <w:t xml:space="preserve">Эксперты рассчитали тарифы на тепловую энергию для </w:t>
      </w:r>
      <w:r w:rsidRPr="00CD32DD">
        <w:rPr>
          <w:sz w:val="28"/>
          <w:szCs w:val="28"/>
        </w:rPr>
        <w:br/>
        <w:t>МУП «Комфорт» (без НДС):</w:t>
      </w:r>
    </w:p>
    <w:p w14:paraId="058BF1FB" w14:textId="77777777" w:rsidR="00CD32DD" w:rsidRPr="00CD32DD" w:rsidRDefault="00CD32DD" w:rsidP="00CD32DD">
      <w:pPr>
        <w:ind w:firstLine="851"/>
        <w:jc w:val="both"/>
        <w:rPr>
          <w:sz w:val="28"/>
          <w:szCs w:val="28"/>
        </w:rPr>
      </w:pPr>
    </w:p>
    <w:tbl>
      <w:tblPr>
        <w:tblW w:w="9746" w:type="dxa"/>
        <w:tblInd w:w="113" w:type="dxa"/>
        <w:tblLook w:val="04A0" w:firstRow="1" w:lastRow="0" w:firstColumn="1" w:lastColumn="0" w:noHBand="0" w:noVBand="1"/>
      </w:tblPr>
      <w:tblGrid>
        <w:gridCol w:w="2994"/>
        <w:gridCol w:w="1621"/>
        <w:gridCol w:w="1621"/>
        <w:gridCol w:w="1485"/>
        <w:gridCol w:w="2025"/>
      </w:tblGrid>
      <w:tr w:rsidR="00CD32DD" w:rsidRPr="00CD32DD" w14:paraId="69661F10" w14:textId="77777777" w:rsidTr="00762F6E">
        <w:trPr>
          <w:trHeight w:val="275"/>
        </w:trPr>
        <w:tc>
          <w:tcPr>
            <w:tcW w:w="29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CEDD35" w14:textId="77777777" w:rsidR="00CD32DD" w:rsidRPr="00CD32DD" w:rsidRDefault="00CD32DD" w:rsidP="00CD32DD">
            <w:pPr>
              <w:ind w:right="5"/>
              <w:jc w:val="center"/>
              <w:rPr>
                <w:b/>
                <w:bCs/>
              </w:rPr>
            </w:pPr>
            <w:r w:rsidRPr="00CD32DD">
              <w:rPr>
                <w:b/>
                <w:bCs/>
              </w:rPr>
              <w:t>2022</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6F092ED7" w14:textId="77777777" w:rsidR="00CD32DD" w:rsidRPr="00CD32DD" w:rsidRDefault="00CD32DD" w:rsidP="00CD32DD">
            <w:pPr>
              <w:jc w:val="center"/>
            </w:pPr>
            <w:r w:rsidRPr="00CD32DD">
              <w:t>Полезный отпуск</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4E56E039" w14:textId="77777777" w:rsidR="00CD32DD" w:rsidRPr="00CD32DD" w:rsidRDefault="00CD32DD" w:rsidP="00CD32DD">
            <w:pPr>
              <w:ind w:right="-234"/>
              <w:jc w:val="center"/>
            </w:pPr>
            <w:r w:rsidRPr="00CD32DD">
              <w:t>Тариф</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75E4B6C2" w14:textId="77777777" w:rsidR="00CD32DD" w:rsidRPr="00CD32DD" w:rsidRDefault="00CD32DD" w:rsidP="00CD32DD">
            <w:pPr>
              <w:ind w:right="-234"/>
              <w:jc w:val="center"/>
            </w:pPr>
            <w:r w:rsidRPr="00CD32DD">
              <w:t>Рост</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14:paraId="62441853" w14:textId="77777777" w:rsidR="00CD32DD" w:rsidRPr="00CD32DD" w:rsidRDefault="00CD32DD" w:rsidP="00CD32DD">
            <w:pPr>
              <w:ind w:right="-234"/>
              <w:jc w:val="center"/>
            </w:pPr>
            <w:r w:rsidRPr="00CD32DD">
              <w:t>НВВ</w:t>
            </w:r>
          </w:p>
        </w:tc>
      </w:tr>
      <w:tr w:rsidR="00CD32DD" w:rsidRPr="00CD32DD" w14:paraId="54D0D5FB" w14:textId="77777777" w:rsidTr="00762F6E">
        <w:trPr>
          <w:trHeight w:val="737"/>
        </w:trPr>
        <w:tc>
          <w:tcPr>
            <w:tcW w:w="299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C28CC5" w14:textId="77777777" w:rsidR="00CD32DD" w:rsidRPr="00CD32DD" w:rsidRDefault="00CD32DD" w:rsidP="00CD32DD">
            <w:pPr>
              <w:ind w:right="-234"/>
              <w:rPr>
                <w:b/>
                <w:bCs/>
              </w:rPr>
            </w:pPr>
          </w:p>
        </w:tc>
        <w:tc>
          <w:tcPr>
            <w:tcW w:w="1621" w:type="dxa"/>
            <w:tcBorders>
              <w:top w:val="nil"/>
              <w:left w:val="nil"/>
              <w:bottom w:val="single" w:sz="4" w:space="0" w:color="auto"/>
              <w:right w:val="single" w:sz="4" w:space="0" w:color="auto"/>
            </w:tcBorders>
            <w:shd w:val="clear" w:color="auto" w:fill="auto"/>
            <w:vAlign w:val="center"/>
            <w:hideMark/>
          </w:tcPr>
          <w:p w14:paraId="7B9F20E1" w14:textId="77777777" w:rsidR="00CD32DD" w:rsidRPr="00CD32DD" w:rsidRDefault="00CD32DD" w:rsidP="00CD32DD">
            <w:pPr>
              <w:jc w:val="center"/>
            </w:pPr>
            <w:r w:rsidRPr="00CD32DD">
              <w:t>тыс. Гкал</w:t>
            </w:r>
          </w:p>
        </w:tc>
        <w:tc>
          <w:tcPr>
            <w:tcW w:w="1621" w:type="dxa"/>
            <w:tcBorders>
              <w:top w:val="nil"/>
              <w:left w:val="nil"/>
              <w:bottom w:val="single" w:sz="4" w:space="0" w:color="auto"/>
              <w:right w:val="single" w:sz="4" w:space="0" w:color="auto"/>
            </w:tcBorders>
            <w:shd w:val="clear" w:color="auto" w:fill="auto"/>
            <w:vAlign w:val="center"/>
            <w:hideMark/>
          </w:tcPr>
          <w:p w14:paraId="22BD443D" w14:textId="77777777" w:rsidR="00CD32DD" w:rsidRPr="00CD32DD" w:rsidRDefault="00CD32DD" w:rsidP="00CD32DD">
            <w:pPr>
              <w:ind w:right="-234"/>
              <w:jc w:val="center"/>
            </w:pPr>
            <w:r w:rsidRPr="00CD32DD">
              <w:t>руб./Гкал</w:t>
            </w:r>
          </w:p>
        </w:tc>
        <w:tc>
          <w:tcPr>
            <w:tcW w:w="1485" w:type="dxa"/>
            <w:tcBorders>
              <w:top w:val="nil"/>
              <w:left w:val="nil"/>
              <w:bottom w:val="single" w:sz="4" w:space="0" w:color="auto"/>
              <w:right w:val="single" w:sz="4" w:space="0" w:color="auto"/>
            </w:tcBorders>
            <w:shd w:val="clear" w:color="auto" w:fill="auto"/>
            <w:vAlign w:val="center"/>
            <w:hideMark/>
          </w:tcPr>
          <w:p w14:paraId="51EF8C3C" w14:textId="77777777" w:rsidR="00CD32DD" w:rsidRPr="00CD32DD" w:rsidRDefault="00CD32DD" w:rsidP="00CD32DD">
            <w:pPr>
              <w:ind w:right="-234"/>
              <w:jc w:val="center"/>
            </w:pPr>
            <w:r w:rsidRPr="00CD32DD">
              <w:t>%</w:t>
            </w:r>
          </w:p>
        </w:tc>
        <w:tc>
          <w:tcPr>
            <w:tcW w:w="2025" w:type="dxa"/>
            <w:tcBorders>
              <w:top w:val="nil"/>
              <w:left w:val="nil"/>
              <w:bottom w:val="single" w:sz="4" w:space="0" w:color="auto"/>
              <w:right w:val="single" w:sz="4" w:space="0" w:color="auto"/>
            </w:tcBorders>
            <w:shd w:val="clear" w:color="auto" w:fill="auto"/>
            <w:vAlign w:val="center"/>
            <w:hideMark/>
          </w:tcPr>
          <w:p w14:paraId="6DE3BCD9" w14:textId="77777777" w:rsidR="00CD32DD" w:rsidRPr="00CD32DD" w:rsidRDefault="00CD32DD" w:rsidP="00CD32DD">
            <w:pPr>
              <w:ind w:right="-234"/>
              <w:jc w:val="center"/>
            </w:pPr>
            <w:r w:rsidRPr="00CD32DD">
              <w:t>тыс. руб.</w:t>
            </w:r>
          </w:p>
        </w:tc>
      </w:tr>
      <w:tr w:rsidR="00CD32DD" w:rsidRPr="00CD32DD" w14:paraId="677B8F39" w14:textId="77777777" w:rsidTr="00762F6E">
        <w:trPr>
          <w:trHeight w:val="275"/>
        </w:trPr>
        <w:tc>
          <w:tcPr>
            <w:tcW w:w="2994" w:type="dxa"/>
            <w:tcBorders>
              <w:top w:val="nil"/>
              <w:left w:val="single" w:sz="4" w:space="0" w:color="auto"/>
              <w:bottom w:val="single" w:sz="4" w:space="0" w:color="auto"/>
              <w:right w:val="single" w:sz="4" w:space="0" w:color="auto"/>
            </w:tcBorders>
            <w:shd w:val="clear" w:color="auto" w:fill="auto"/>
            <w:vAlign w:val="center"/>
            <w:hideMark/>
          </w:tcPr>
          <w:p w14:paraId="6AADCF7A" w14:textId="77777777" w:rsidR="00CD32DD" w:rsidRPr="00CD32DD" w:rsidRDefault="00CD32DD" w:rsidP="00CD32DD">
            <w:pPr>
              <w:ind w:right="-234"/>
            </w:pPr>
            <w:r w:rsidRPr="00CD32DD">
              <w:t>январь - июнь</w:t>
            </w:r>
          </w:p>
        </w:tc>
        <w:tc>
          <w:tcPr>
            <w:tcW w:w="1621" w:type="dxa"/>
            <w:tcBorders>
              <w:top w:val="nil"/>
              <w:left w:val="single" w:sz="4" w:space="0" w:color="auto"/>
              <w:bottom w:val="single" w:sz="4" w:space="0" w:color="auto"/>
              <w:right w:val="single" w:sz="4" w:space="0" w:color="auto"/>
            </w:tcBorders>
            <w:shd w:val="clear" w:color="auto" w:fill="auto"/>
            <w:vAlign w:val="center"/>
            <w:hideMark/>
          </w:tcPr>
          <w:p w14:paraId="28FD7E99" w14:textId="77777777" w:rsidR="00CD32DD" w:rsidRPr="00CD32DD" w:rsidRDefault="00CD32DD" w:rsidP="00CD32DD">
            <w:pPr>
              <w:ind w:right="7"/>
              <w:jc w:val="center"/>
            </w:pPr>
            <w:r w:rsidRPr="00CD32DD">
              <w:t>45,037</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1FEE700D" w14:textId="77777777" w:rsidR="00CD32DD" w:rsidRPr="00CD32DD" w:rsidRDefault="00CD32DD" w:rsidP="00CD32DD">
            <w:pPr>
              <w:ind w:right="7"/>
              <w:jc w:val="center"/>
            </w:pPr>
            <w:r w:rsidRPr="00CD32DD">
              <w:t>3 058,05</w:t>
            </w:r>
          </w:p>
        </w:tc>
        <w:tc>
          <w:tcPr>
            <w:tcW w:w="1485" w:type="dxa"/>
            <w:tcBorders>
              <w:top w:val="nil"/>
              <w:left w:val="nil"/>
              <w:bottom w:val="single" w:sz="4" w:space="0" w:color="auto"/>
              <w:right w:val="single" w:sz="4" w:space="0" w:color="auto"/>
            </w:tcBorders>
            <w:shd w:val="clear" w:color="auto" w:fill="auto"/>
            <w:vAlign w:val="center"/>
            <w:hideMark/>
          </w:tcPr>
          <w:p w14:paraId="194D6C9B" w14:textId="77777777" w:rsidR="00CD32DD" w:rsidRPr="00CD32DD" w:rsidRDefault="00CD32DD" w:rsidP="00CD32DD">
            <w:pPr>
              <w:ind w:right="7"/>
              <w:jc w:val="center"/>
            </w:pPr>
            <w:r w:rsidRPr="00CD32DD">
              <w:t>0,00%</w:t>
            </w:r>
          </w:p>
        </w:tc>
        <w:tc>
          <w:tcPr>
            <w:tcW w:w="2025" w:type="dxa"/>
            <w:tcBorders>
              <w:top w:val="nil"/>
              <w:left w:val="nil"/>
              <w:bottom w:val="single" w:sz="4" w:space="0" w:color="auto"/>
              <w:right w:val="single" w:sz="4" w:space="0" w:color="auto"/>
            </w:tcBorders>
            <w:shd w:val="clear" w:color="auto" w:fill="auto"/>
            <w:hideMark/>
          </w:tcPr>
          <w:p w14:paraId="4A4C2D88" w14:textId="77777777" w:rsidR="00CD32DD" w:rsidRPr="00CD32DD" w:rsidRDefault="00CD32DD" w:rsidP="00CD32DD">
            <w:pPr>
              <w:ind w:right="7"/>
              <w:jc w:val="center"/>
            </w:pPr>
            <w:r w:rsidRPr="00CD32DD">
              <w:t>137 725,40</w:t>
            </w:r>
          </w:p>
        </w:tc>
      </w:tr>
      <w:tr w:rsidR="00CD32DD" w:rsidRPr="00CD32DD" w14:paraId="31A4680D" w14:textId="77777777" w:rsidTr="00762F6E">
        <w:trPr>
          <w:trHeight w:val="275"/>
        </w:trPr>
        <w:tc>
          <w:tcPr>
            <w:tcW w:w="2994" w:type="dxa"/>
            <w:tcBorders>
              <w:top w:val="nil"/>
              <w:left w:val="single" w:sz="4" w:space="0" w:color="auto"/>
              <w:bottom w:val="single" w:sz="4" w:space="0" w:color="auto"/>
              <w:right w:val="single" w:sz="4" w:space="0" w:color="auto"/>
            </w:tcBorders>
            <w:shd w:val="clear" w:color="auto" w:fill="auto"/>
            <w:vAlign w:val="center"/>
            <w:hideMark/>
          </w:tcPr>
          <w:p w14:paraId="0A326F3A" w14:textId="77777777" w:rsidR="00CD32DD" w:rsidRPr="00CD32DD" w:rsidRDefault="00CD32DD" w:rsidP="00CD32DD">
            <w:pPr>
              <w:ind w:right="-234"/>
            </w:pPr>
            <w:r w:rsidRPr="00CD32DD">
              <w:t>июль - декабрь</w:t>
            </w:r>
          </w:p>
        </w:tc>
        <w:tc>
          <w:tcPr>
            <w:tcW w:w="1621" w:type="dxa"/>
            <w:tcBorders>
              <w:top w:val="nil"/>
              <w:left w:val="single" w:sz="4" w:space="0" w:color="auto"/>
              <w:bottom w:val="single" w:sz="4" w:space="0" w:color="auto"/>
              <w:right w:val="single" w:sz="4" w:space="0" w:color="auto"/>
            </w:tcBorders>
            <w:shd w:val="clear" w:color="auto" w:fill="auto"/>
            <w:vAlign w:val="center"/>
            <w:hideMark/>
          </w:tcPr>
          <w:p w14:paraId="4BE1BEAA" w14:textId="77777777" w:rsidR="00CD32DD" w:rsidRPr="00CD32DD" w:rsidRDefault="00CD32DD" w:rsidP="00CD32DD">
            <w:pPr>
              <w:ind w:right="7"/>
              <w:jc w:val="center"/>
            </w:pPr>
            <w:r w:rsidRPr="00CD32DD">
              <w:t>41,163</w:t>
            </w:r>
          </w:p>
        </w:tc>
        <w:tc>
          <w:tcPr>
            <w:tcW w:w="1621" w:type="dxa"/>
            <w:tcBorders>
              <w:top w:val="nil"/>
              <w:left w:val="nil"/>
              <w:bottom w:val="single" w:sz="4" w:space="0" w:color="auto"/>
              <w:right w:val="single" w:sz="4" w:space="0" w:color="auto"/>
            </w:tcBorders>
            <w:shd w:val="clear" w:color="auto" w:fill="auto"/>
            <w:vAlign w:val="center"/>
            <w:hideMark/>
          </w:tcPr>
          <w:p w14:paraId="2E5C5B3F" w14:textId="77777777" w:rsidR="00CD32DD" w:rsidRPr="00CD32DD" w:rsidRDefault="00CD32DD" w:rsidP="00CD32DD">
            <w:pPr>
              <w:ind w:right="7"/>
              <w:jc w:val="center"/>
            </w:pPr>
            <w:r w:rsidRPr="00CD32DD">
              <w:t>3 136,47</w:t>
            </w:r>
          </w:p>
        </w:tc>
        <w:tc>
          <w:tcPr>
            <w:tcW w:w="1485" w:type="dxa"/>
            <w:tcBorders>
              <w:top w:val="nil"/>
              <w:left w:val="nil"/>
              <w:bottom w:val="single" w:sz="4" w:space="0" w:color="auto"/>
              <w:right w:val="single" w:sz="4" w:space="0" w:color="auto"/>
            </w:tcBorders>
            <w:shd w:val="clear" w:color="auto" w:fill="auto"/>
            <w:vAlign w:val="center"/>
            <w:hideMark/>
          </w:tcPr>
          <w:p w14:paraId="28255169" w14:textId="77777777" w:rsidR="00CD32DD" w:rsidRPr="00CD32DD" w:rsidRDefault="00CD32DD" w:rsidP="00CD32DD">
            <w:pPr>
              <w:ind w:right="7"/>
              <w:jc w:val="center"/>
            </w:pPr>
            <w:r w:rsidRPr="00CD32DD">
              <w:t>2,56%</w:t>
            </w:r>
          </w:p>
        </w:tc>
        <w:tc>
          <w:tcPr>
            <w:tcW w:w="2025" w:type="dxa"/>
            <w:tcBorders>
              <w:top w:val="nil"/>
              <w:left w:val="nil"/>
              <w:bottom w:val="single" w:sz="4" w:space="0" w:color="auto"/>
              <w:right w:val="single" w:sz="4" w:space="0" w:color="auto"/>
            </w:tcBorders>
            <w:shd w:val="clear" w:color="auto" w:fill="auto"/>
            <w:hideMark/>
          </w:tcPr>
          <w:p w14:paraId="3AB0F499" w14:textId="77777777" w:rsidR="00CD32DD" w:rsidRPr="00CD32DD" w:rsidRDefault="00CD32DD" w:rsidP="00CD32DD">
            <w:pPr>
              <w:ind w:right="7"/>
              <w:jc w:val="center"/>
            </w:pPr>
            <w:r w:rsidRPr="00CD32DD">
              <w:t>129 106,33</w:t>
            </w:r>
          </w:p>
        </w:tc>
      </w:tr>
      <w:tr w:rsidR="00CD32DD" w:rsidRPr="00CD32DD" w14:paraId="589F7ED7" w14:textId="77777777" w:rsidTr="00762F6E">
        <w:trPr>
          <w:trHeight w:val="275"/>
        </w:trPr>
        <w:tc>
          <w:tcPr>
            <w:tcW w:w="2994" w:type="dxa"/>
            <w:tcBorders>
              <w:top w:val="nil"/>
              <w:left w:val="single" w:sz="4" w:space="0" w:color="auto"/>
              <w:bottom w:val="single" w:sz="4" w:space="0" w:color="auto"/>
              <w:right w:val="single" w:sz="4" w:space="0" w:color="auto"/>
            </w:tcBorders>
            <w:shd w:val="clear" w:color="auto" w:fill="auto"/>
            <w:vAlign w:val="center"/>
            <w:hideMark/>
          </w:tcPr>
          <w:p w14:paraId="0B3885BB" w14:textId="77777777" w:rsidR="00CD32DD" w:rsidRPr="00CD32DD" w:rsidRDefault="00CD32DD" w:rsidP="00CD32DD">
            <w:pPr>
              <w:ind w:right="-234"/>
              <w:rPr>
                <w:b/>
                <w:bCs/>
              </w:rPr>
            </w:pPr>
            <w:r w:rsidRPr="00CD32DD">
              <w:rPr>
                <w:b/>
                <w:bCs/>
              </w:rPr>
              <w:t>год</w:t>
            </w:r>
          </w:p>
        </w:tc>
        <w:tc>
          <w:tcPr>
            <w:tcW w:w="1621" w:type="dxa"/>
            <w:tcBorders>
              <w:top w:val="nil"/>
              <w:left w:val="single" w:sz="4" w:space="0" w:color="auto"/>
              <w:bottom w:val="single" w:sz="4" w:space="0" w:color="auto"/>
              <w:right w:val="single" w:sz="4" w:space="0" w:color="auto"/>
            </w:tcBorders>
            <w:shd w:val="clear" w:color="auto" w:fill="auto"/>
            <w:vAlign w:val="center"/>
            <w:hideMark/>
          </w:tcPr>
          <w:p w14:paraId="126F0398" w14:textId="77777777" w:rsidR="00CD32DD" w:rsidRPr="00CD32DD" w:rsidRDefault="00CD32DD" w:rsidP="00CD32DD">
            <w:pPr>
              <w:ind w:right="7"/>
              <w:jc w:val="center"/>
            </w:pPr>
            <w:r w:rsidRPr="00CD32DD">
              <w:t>86,200</w:t>
            </w:r>
          </w:p>
        </w:tc>
        <w:tc>
          <w:tcPr>
            <w:tcW w:w="1621" w:type="dxa"/>
            <w:tcBorders>
              <w:top w:val="nil"/>
              <w:left w:val="nil"/>
              <w:bottom w:val="single" w:sz="4" w:space="0" w:color="auto"/>
              <w:right w:val="single" w:sz="4" w:space="0" w:color="auto"/>
            </w:tcBorders>
            <w:shd w:val="clear" w:color="auto" w:fill="auto"/>
            <w:vAlign w:val="center"/>
          </w:tcPr>
          <w:p w14:paraId="47E99B96" w14:textId="77777777" w:rsidR="00CD32DD" w:rsidRPr="00CD32DD" w:rsidRDefault="00CD32DD" w:rsidP="00CD32DD">
            <w:pPr>
              <w:ind w:right="7"/>
              <w:jc w:val="center"/>
            </w:pPr>
            <w:r w:rsidRPr="00CD32DD">
              <w:t>3 095,50</w:t>
            </w:r>
          </w:p>
        </w:tc>
        <w:tc>
          <w:tcPr>
            <w:tcW w:w="1485" w:type="dxa"/>
            <w:tcBorders>
              <w:top w:val="nil"/>
              <w:left w:val="nil"/>
              <w:bottom w:val="single" w:sz="4" w:space="0" w:color="auto"/>
              <w:right w:val="single" w:sz="4" w:space="0" w:color="auto"/>
            </w:tcBorders>
            <w:shd w:val="clear" w:color="auto" w:fill="auto"/>
            <w:vAlign w:val="center"/>
          </w:tcPr>
          <w:p w14:paraId="68029A43" w14:textId="77777777" w:rsidR="00CD32DD" w:rsidRPr="00CD32DD" w:rsidRDefault="00CD32DD" w:rsidP="00CD32DD">
            <w:pPr>
              <w:ind w:right="7"/>
              <w:jc w:val="center"/>
              <w:rPr>
                <w:b/>
                <w:bCs/>
              </w:rPr>
            </w:pPr>
          </w:p>
        </w:tc>
        <w:tc>
          <w:tcPr>
            <w:tcW w:w="2025" w:type="dxa"/>
            <w:tcBorders>
              <w:top w:val="nil"/>
              <w:left w:val="nil"/>
              <w:bottom w:val="single" w:sz="4" w:space="0" w:color="auto"/>
              <w:right w:val="single" w:sz="4" w:space="0" w:color="auto"/>
            </w:tcBorders>
            <w:shd w:val="clear" w:color="auto" w:fill="auto"/>
            <w:hideMark/>
          </w:tcPr>
          <w:p w14:paraId="46E4F533" w14:textId="77777777" w:rsidR="00CD32DD" w:rsidRPr="00CD32DD" w:rsidRDefault="00CD32DD" w:rsidP="00CD32DD">
            <w:pPr>
              <w:ind w:right="7"/>
              <w:jc w:val="center"/>
              <w:rPr>
                <w:b/>
                <w:bCs/>
              </w:rPr>
            </w:pPr>
            <w:r w:rsidRPr="00CD32DD">
              <w:t>266 831,73</w:t>
            </w:r>
          </w:p>
        </w:tc>
      </w:tr>
    </w:tbl>
    <w:p w14:paraId="79D1EBB9" w14:textId="77777777" w:rsidR="00CD32DD" w:rsidRPr="00CD32DD" w:rsidRDefault="00CD32DD" w:rsidP="00CD32DD">
      <w:pPr>
        <w:ind w:right="-234" w:firstLine="851"/>
        <w:jc w:val="both"/>
        <w:rPr>
          <w:sz w:val="28"/>
          <w:szCs w:val="28"/>
        </w:rPr>
      </w:pPr>
    </w:p>
    <w:p w14:paraId="054D0E73" w14:textId="77777777" w:rsidR="00CD32DD" w:rsidRPr="00CD32DD" w:rsidRDefault="00CD32DD" w:rsidP="00CD32DD">
      <w:pPr>
        <w:keepNext/>
        <w:numPr>
          <w:ilvl w:val="0"/>
          <w:numId w:val="6"/>
        </w:numPr>
        <w:ind w:left="1211"/>
        <w:jc w:val="center"/>
        <w:outlineLvl w:val="0"/>
        <w:rPr>
          <w:b/>
          <w:sz w:val="28"/>
          <w:szCs w:val="28"/>
        </w:rPr>
      </w:pPr>
      <w:r w:rsidRPr="00CD32DD">
        <w:rPr>
          <w:b/>
          <w:sz w:val="28"/>
          <w:szCs w:val="28"/>
        </w:rPr>
        <w:t xml:space="preserve">Тарифы на производство теплоносителя МУП «Комфорт» </w:t>
      </w:r>
      <w:r w:rsidRPr="00CD32DD">
        <w:rPr>
          <w:b/>
          <w:sz w:val="28"/>
          <w:szCs w:val="28"/>
        </w:rPr>
        <w:br/>
        <w:t>на 2022</w:t>
      </w:r>
    </w:p>
    <w:p w14:paraId="782FF72A" w14:textId="77777777" w:rsidR="00CD32DD" w:rsidRPr="00CD32DD" w:rsidRDefault="00CD32DD" w:rsidP="00CD32DD">
      <w:pPr>
        <w:ind w:right="-234" w:firstLine="851"/>
        <w:jc w:val="both"/>
        <w:rPr>
          <w:sz w:val="28"/>
          <w:szCs w:val="28"/>
        </w:rPr>
      </w:pPr>
    </w:p>
    <w:tbl>
      <w:tblPr>
        <w:tblW w:w="9729" w:type="dxa"/>
        <w:tblInd w:w="113" w:type="dxa"/>
        <w:tblLook w:val="04A0" w:firstRow="1" w:lastRow="0" w:firstColumn="1" w:lastColumn="0" w:noHBand="0" w:noVBand="1"/>
      </w:tblPr>
      <w:tblGrid>
        <w:gridCol w:w="2990"/>
        <w:gridCol w:w="1625"/>
        <w:gridCol w:w="1636"/>
        <w:gridCol w:w="1456"/>
        <w:gridCol w:w="2022"/>
      </w:tblGrid>
      <w:tr w:rsidR="00CD32DD" w:rsidRPr="00CD32DD" w14:paraId="02493303" w14:textId="77777777" w:rsidTr="00762F6E">
        <w:trPr>
          <w:trHeight w:val="517"/>
        </w:trPr>
        <w:tc>
          <w:tcPr>
            <w:tcW w:w="2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29F899" w14:textId="77777777" w:rsidR="00CD32DD" w:rsidRPr="00CD32DD" w:rsidRDefault="00CD32DD" w:rsidP="00CD32DD">
            <w:pPr>
              <w:jc w:val="center"/>
              <w:rPr>
                <w:bCs/>
                <w:szCs w:val="20"/>
              </w:rPr>
            </w:pPr>
            <w:bookmarkStart w:id="58" w:name="_Hlk88498052"/>
            <w:r w:rsidRPr="00CD32DD">
              <w:rPr>
                <w:b/>
                <w:szCs w:val="20"/>
              </w:rPr>
              <w:t>2022</w:t>
            </w:r>
            <w:r w:rsidRPr="00CD32DD">
              <w:rPr>
                <w:bCs/>
                <w:szCs w:val="20"/>
              </w:rPr>
              <w:t xml:space="preserve"> год</w:t>
            </w:r>
          </w:p>
        </w:tc>
        <w:tc>
          <w:tcPr>
            <w:tcW w:w="1625" w:type="dxa"/>
            <w:tcBorders>
              <w:top w:val="single" w:sz="4" w:space="0" w:color="auto"/>
              <w:left w:val="nil"/>
              <w:bottom w:val="single" w:sz="4" w:space="0" w:color="auto"/>
              <w:right w:val="single" w:sz="4" w:space="0" w:color="auto"/>
            </w:tcBorders>
            <w:shd w:val="clear" w:color="auto" w:fill="auto"/>
            <w:vAlign w:val="center"/>
            <w:hideMark/>
          </w:tcPr>
          <w:p w14:paraId="5C32E69D" w14:textId="77777777" w:rsidR="00CD32DD" w:rsidRPr="00CD32DD" w:rsidRDefault="00CD32DD" w:rsidP="00CD32DD">
            <w:pPr>
              <w:jc w:val="center"/>
              <w:rPr>
                <w:szCs w:val="20"/>
              </w:rPr>
            </w:pPr>
            <w:r w:rsidRPr="00CD32DD">
              <w:rPr>
                <w:szCs w:val="20"/>
              </w:rPr>
              <w:t>Полезный отпуск</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14:paraId="27C5F77E" w14:textId="77777777" w:rsidR="00CD32DD" w:rsidRPr="00CD32DD" w:rsidRDefault="00CD32DD" w:rsidP="00CD32DD">
            <w:pPr>
              <w:jc w:val="center"/>
              <w:rPr>
                <w:szCs w:val="20"/>
              </w:rPr>
            </w:pPr>
            <w:r w:rsidRPr="00CD32DD">
              <w:rPr>
                <w:szCs w:val="20"/>
              </w:rPr>
              <w:t>Тариф</w:t>
            </w:r>
          </w:p>
          <w:p w14:paraId="70B46A2C" w14:textId="77777777" w:rsidR="00CD32DD" w:rsidRPr="00CD32DD" w:rsidRDefault="00CD32DD" w:rsidP="00CD32DD">
            <w:pPr>
              <w:jc w:val="center"/>
              <w:rPr>
                <w:szCs w:val="20"/>
              </w:rPr>
            </w:pPr>
            <w:r w:rsidRPr="00CD32DD">
              <w:rPr>
                <w:szCs w:val="20"/>
              </w:rPr>
              <w:t>(гр.5/гр.2)</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545A0C2D" w14:textId="77777777" w:rsidR="00CD32DD" w:rsidRPr="00CD32DD" w:rsidRDefault="00CD32DD" w:rsidP="00CD32DD">
            <w:pPr>
              <w:jc w:val="center"/>
              <w:rPr>
                <w:szCs w:val="20"/>
              </w:rPr>
            </w:pPr>
            <w:r w:rsidRPr="00CD32DD">
              <w:rPr>
                <w:szCs w:val="20"/>
              </w:rPr>
              <w:t>Рост</w:t>
            </w:r>
          </w:p>
        </w:tc>
        <w:tc>
          <w:tcPr>
            <w:tcW w:w="2022" w:type="dxa"/>
            <w:tcBorders>
              <w:top w:val="single" w:sz="4" w:space="0" w:color="auto"/>
              <w:left w:val="nil"/>
              <w:bottom w:val="single" w:sz="4" w:space="0" w:color="auto"/>
              <w:right w:val="single" w:sz="4" w:space="0" w:color="auto"/>
            </w:tcBorders>
            <w:shd w:val="clear" w:color="auto" w:fill="auto"/>
            <w:vAlign w:val="center"/>
            <w:hideMark/>
          </w:tcPr>
          <w:p w14:paraId="1D91ED4C" w14:textId="77777777" w:rsidR="00CD32DD" w:rsidRPr="00CD32DD" w:rsidRDefault="00CD32DD" w:rsidP="00CD32DD">
            <w:pPr>
              <w:jc w:val="center"/>
              <w:rPr>
                <w:szCs w:val="20"/>
              </w:rPr>
            </w:pPr>
            <w:r w:rsidRPr="00CD32DD">
              <w:rPr>
                <w:szCs w:val="20"/>
              </w:rPr>
              <w:t>НВВ</w:t>
            </w:r>
          </w:p>
        </w:tc>
      </w:tr>
      <w:tr w:rsidR="00CD32DD" w:rsidRPr="00CD32DD" w14:paraId="14260EAC" w14:textId="77777777" w:rsidTr="00762F6E">
        <w:trPr>
          <w:trHeight w:val="313"/>
        </w:trPr>
        <w:tc>
          <w:tcPr>
            <w:tcW w:w="299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D36A89F" w14:textId="77777777" w:rsidR="00CD32DD" w:rsidRPr="00CD32DD" w:rsidRDefault="00CD32DD" w:rsidP="00CD32DD">
            <w:pPr>
              <w:rPr>
                <w:b/>
                <w:bCs/>
                <w:szCs w:val="20"/>
              </w:rPr>
            </w:pPr>
          </w:p>
        </w:tc>
        <w:tc>
          <w:tcPr>
            <w:tcW w:w="1625" w:type="dxa"/>
            <w:tcBorders>
              <w:top w:val="nil"/>
              <w:left w:val="nil"/>
              <w:bottom w:val="single" w:sz="4" w:space="0" w:color="auto"/>
              <w:right w:val="single" w:sz="4" w:space="0" w:color="auto"/>
            </w:tcBorders>
            <w:shd w:val="clear" w:color="auto" w:fill="auto"/>
            <w:vAlign w:val="center"/>
            <w:hideMark/>
          </w:tcPr>
          <w:p w14:paraId="44EFADE3" w14:textId="77777777" w:rsidR="00CD32DD" w:rsidRPr="00CD32DD" w:rsidRDefault="00CD32DD" w:rsidP="00CD32DD">
            <w:pPr>
              <w:jc w:val="center"/>
              <w:rPr>
                <w:szCs w:val="20"/>
              </w:rPr>
            </w:pPr>
            <w:r w:rsidRPr="00CD32DD">
              <w:rPr>
                <w:szCs w:val="20"/>
              </w:rPr>
              <w:t>тыс. куб. м</w:t>
            </w:r>
          </w:p>
        </w:tc>
        <w:tc>
          <w:tcPr>
            <w:tcW w:w="1636" w:type="dxa"/>
            <w:tcBorders>
              <w:top w:val="nil"/>
              <w:left w:val="nil"/>
              <w:bottom w:val="single" w:sz="4" w:space="0" w:color="auto"/>
              <w:right w:val="single" w:sz="4" w:space="0" w:color="auto"/>
            </w:tcBorders>
            <w:shd w:val="clear" w:color="auto" w:fill="auto"/>
            <w:vAlign w:val="center"/>
            <w:hideMark/>
          </w:tcPr>
          <w:p w14:paraId="39EEAAF1" w14:textId="77777777" w:rsidR="00CD32DD" w:rsidRPr="00CD32DD" w:rsidRDefault="00CD32DD" w:rsidP="00CD32DD">
            <w:pPr>
              <w:jc w:val="center"/>
              <w:rPr>
                <w:szCs w:val="20"/>
              </w:rPr>
            </w:pPr>
            <w:r w:rsidRPr="00CD32DD">
              <w:rPr>
                <w:szCs w:val="20"/>
              </w:rPr>
              <w:t>руб./куб. м</w:t>
            </w:r>
          </w:p>
        </w:tc>
        <w:tc>
          <w:tcPr>
            <w:tcW w:w="1456" w:type="dxa"/>
            <w:tcBorders>
              <w:top w:val="nil"/>
              <w:left w:val="nil"/>
              <w:bottom w:val="single" w:sz="4" w:space="0" w:color="auto"/>
              <w:right w:val="single" w:sz="4" w:space="0" w:color="auto"/>
            </w:tcBorders>
            <w:shd w:val="clear" w:color="auto" w:fill="auto"/>
            <w:vAlign w:val="center"/>
            <w:hideMark/>
          </w:tcPr>
          <w:p w14:paraId="1420B259" w14:textId="77777777" w:rsidR="00CD32DD" w:rsidRPr="00CD32DD" w:rsidRDefault="00CD32DD" w:rsidP="00CD32DD">
            <w:pPr>
              <w:jc w:val="center"/>
              <w:rPr>
                <w:szCs w:val="20"/>
              </w:rPr>
            </w:pPr>
            <w:r w:rsidRPr="00CD32DD">
              <w:rPr>
                <w:szCs w:val="20"/>
              </w:rPr>
              <w:t>%</w:t>
            </w:r>
          </w:p>
        </w:tc>
        <w:tc>
          <w:tcPr>
            <w:tcW w:w="2022" w:type="dxa"/>
            <w:tcBorders>
              <w:top w:val="nil"/>
              <w:left w:val="nil"/>
              <w:bottom w:val="single" w:sz="4" w:space="0" w:color="auto"/>
              <w:right w:val="single" w:sz="4" w:space="0" w:color="auto"/>
            </w:tcBorders>
            <w:shd w:val="clear" w:color="auto" w:fill="auto"/>
            <w:vAlign w:val="center"/>
            <w:hideMark/>
          </w:tcPr>
          <w:p w14:paraId="4566CF28" w14:textId="77777777" w:rsidR="00CD32DD" w:rsidRPr="00CD32DD" w:rsidRDefault="00CD32DD" w:rsidP="00CD32DD">
            <w:pPr>
              <w:jc w:val="center"/>
              <w:rPr>
                <w:szCs w:val="20"/>
              </w:rPr>
            </w:pPr>
            <w:r w:rsidRPr="00CD32DD">
              <w:rPr>
                <w:szCs w:val="20"/>
              </w:rPr>
              <w:t>тыс. руб.</w:t>
            </w:r>
          </w:p>
        </w:tc>
      </w:tr>
      <w:tr w:rsidR="00CD32DD" w:rsidRPr="00CD32DD" w14:paraId="50B35B51" w14:textId="77777777" w:rsidTr="00762F6E">
        <w:trPr>
          <w:trHeight w:val="313"/>
        </w:trPr>
        <w:tc>
          <w:tcPr>
            <w:tcW w:w="2990" w:type="dxa"/>
            <w:tcBorders>
              <w:top w:val="nil"/>
              <w:left w:val="single" w:sz="4" w:space="0" w:color="auto"/>
              <w:bottom w:val="single" w:sz="4" w:space="0" w:color="auto"/>
              <w:right w:val="single" w:sz="4" w:space="0" w:color="auto"/>
            </w:tcBorders>
            <w:shd w:val="clear" w:color="auto" w:fill="auto"/>
            <w:vAlign w:val="center"/>
          </w:tcPr>
          <w:p w14:paraId="130D877F" w14:textId="77777777" w:rsidR="00CD32DD" w:rsidRPr="00CD32DD" w:rsidRDefault="00CD32DD" w:rsidP="00CD32DD">
            <w:pPr>
              <w:jc w:val="center"/>
              <w:rPr>
                <w:szCs w:val="20"/>
              </w:rPr>
            </w:pPr>
            <w:r w:rsidRPr="00CD32DD">
              <w:rPr>
                <w:szCs w:val="20"/>
              </w:rPr>
              <w:t>1</w:t>
            </w:r>
          </w:p>
        </w:tc>
        <w:tc>
          <w:tcPr>
            <w:tcW w:w="1625" w:type="dxa"/>
            <w:tcBorders>
              <w:top w:val="nil"/>
              <w:left w:val="nil"/>
              <w:bottom w:val="single" w:sz="4" w:space="0" w:color="auto"/>
              <w:right w:val="single" w:sz="4" w:space="0" w:color="auto"/>
            </w:tcBorders>
            <w:shd w:val="clear" w:color="auto" w:fill="auto"/>
            <w:vAlign w:val="center"/>
          </w:tcPr>
          <w:p w14:paraId="0913D0A8" w14:textId="77777777" w:rsidR="00CD32DD" w:rsidRPr="00CD32DD" w:rsidRDefault="00CD32DD" w:rsidP="00CD32DD">
            <w:pPr>
              <w:jc w:val="center"/>
              <w:rPr>
                <w:szCs w:val="20"/>
              </w:rPr>
            </w:pPr>
            <w:r w:rsidRPr="00CD32DD">
              <w:rPr>
                <w:szCs w:val="20"/>
              </w:rPr>
              <w:t>2</w:t>
            </w:r>
          </w:p>
        </w:tc>
        <w:tc>
          <w:tcPr>
            <w:tcW w:w="1636" w:type="dxa"/>
            <w:tcBorders>
              <w:top w:val="nil"/>
              <w:left w:val="nil"/>
              <w:bottom w:val="single" w:sz="4" w:space="0" w:color="auto"/>
              <w:right w:val="single" w:sz="4" w:space="0" w:color="auto"/>
            </w:tcBorders>
            <w:shd w:val="clear" w:color="auto" w:fill="auto"/>
            <w:vAlign w:val="center"/>
          </w:tcPr>
          <w:p w14:paraId="58387560" w14:textId="77777777" w:rsidR="00CD32DD" w:rsidRPr="00CD32DD" w:rsidRDefault="00CD32DD" w:rsidP="00CD32DD">
            <w:pPr>
              <w:jc w:val="center"/>
              <w:rPr>
                <w:szCs w:val="20"/>
              </w:rPr>
            </w:pPr>
            <w:r w:rsidRPr="00CD32DD">
              <w:rPr>
                <w:szCs w:val="20"/>
              </w:rPr>
              <w:t>3</w:t>
            </w:r>
          </w:p>
        </w:tc>
        <w:tc>
          <w:tcPr>
            <w:tcW w:w="1456" w:type="dxa"/>
            <w:tcBorders>
              <w:top w:val="nil"/>
              <w:left w:val="nil"/>
              <w:bottom w:val="single" w:sz="4" w:space="0" w:color="auto"/>
              <w:right w:val="single" w:sz="4" w:space="0" w:color="auto"/>
            </w:tcBorders>
            <w:shd w:val="clear" w:color="auto" w:fill="auto"/>
            <w:vAlign w:val="center"/>
          </w:tcPr>
          <w:p w14:paraId="08FBD47F" w14:textId="77777777" w:rsidR="00CD32DD" w:rsidRPr="00CD32DD" w:rsidRDefault="00CD32DD" w:rsidP="00CD32DD">
            <w:pPr>
              <w:jc w:val="center"/>
              <w:rPr>
                <w:szCs w:val="20"/>
              </w:rPr>
            </w:pPr>
            <w:r w:rsidRPr="00CD32DD">
              <w:rPr>
                <w:szCs w:val="20"/>
              </w:rPr>
              <w:t>4</w:t>
            </w:r>
          </w:p>
        </w:tc>
        <w:tc>
          <w:tcPr>
            <w:tcW w:w="2022" w:type="dxa"/>
            <w:tcBorders>
              <w:top w:val="nil"/>
              <w:left w:val="nil"/>
              <w:bottom w:val="single" w:sz="4" w:space="0" w:color="auto"/>
              <w:right w:val="single" w:sz="4" w:space="0" w:color="auto"/>
            </w:tcBorders>
            <w:shd w:val="clear" w:color="auto" w:fill="auto"/>
            <w:vAlign w:val="center"/>
          </w:tcPr>
          <w:p w14:paraId="4013BFD6" w14:textId="77777777" w:rsidR="00CD32DD" w:rsidRPr="00CD32DD" w:rsidRDefault="00CD32DD" w:rsidP="00CD32DD">
            <w:pPr>
              <w:jc w:val="center"/>
              <w:rPr>
                <w:szCs w:val="20"/>
              </w:rPr>
            </w:pPr>
            <w:r w:rsidRPr="00CD32DD">
              <w:rPr>
                <w:szCs w:val="20"/>
              </w:rPr>
              <w:t>5</w:t>
            </w:r>
          </w:p>
        </w:tc>
      </w:tr>
      <w:tr w:rsidR="00CD32DD" w:rsidRPr="00CD32DD" w14:paraId="08623EEE" w14:textId="77777777" w:rsidTr="00762F6E">
        <w:trPr>
          <w:trHeight w:val="313"/>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0BC325D2" w14:textId="77777777" w:rsidR="00CD32DD" w:rsidRPr="00CD32DD" w:rsidRDefault="00CD32DD" w:rsidP="00CD32DD">
            <w:pPr>
              <w:rPr>
                <w:szCs w:val="20"/>
              </w:rPr>
            </w:pPr>
            <w:r w:rsidRPr="00CD32DD">
              <w:rPr>
                <w:szCs w:val="20"/>
              </w:rPr>
              <w:t>Январь - июнь</w:t>
            </w:r>
          </w:p>
        </w:tc>
        <w:tc>
          <w:tcPr>
            <w:tcW w:w="1625" w:type="dxa"/>
            <w:tcBorders>
              <w:top w:val="nil"/>
              <w:left w:val="nil"/>
              <w:bottom w:val="single" w:sz="4" w:space="0" w:color="auto"/>
              <w:right w:val="single" w:sz="4" w:space="0" w:color="auto"/>
            </w:tcBorders>
            <w:shd w:val="clear" w:color="auto" w:fill="auto"/>
          </w:tcPr>
          <w:p w14:paraId="588E9246" w14:textId="77777777" w:rsidR="00CD32DD" w:rsidRPr="00CD32DD" w:rsidRDefault="00CD32DD" w:rsidP="00CD32DD">
            <w:pPr>
              <w:jc w:val="center"/>
              <w:rPr>
                <w:szCs w:val="20"/>
              </w:rPr>
            </w:pPr>
            <w:r w:rsidRPr="00CD32DD">
              <w:rPr>
                <w:szCs w:val="20"/>
              </w:rPr>
              <w:t>50,651</w:t>
            </w:r>
          </w:p>
        </w:tc>
        <w:tc>
          <w:tcPr>
            <w:tcW w:w="1636" w:type="dxa"/>
            <w:tcBorders>
              <w:top w:val="nil"/>
              <w:left w:val="nil"/>
              <w:bottom w:val="single" w:sz="4" w:space="0" w:color="auto"/>
              <w:right w:val="single" w:sz="4" w:space="0" w:color="auto"/>
            </w:tcBorders>
            <w:shd w:val="clear" w:color="auto" w:fill="auto"/>
          </w:tcPr>
          <w:p w14:paraId="708E6EFA" w14:textId="77777777" w:rsidR="00CD32DD" w:rsidRPr="00CD32DD" w:rsidRDefault="00CD32DD" w:rsidP="00CD32DD">
            <w:pPr>
              <w:jc w:val="center"/>
              <w:rPr>
                <w:szCs w:val="20"/>
              </w:rPr>
            </w:pPr>
            <w:r w:rsidRPr="00CD32DD">
              <w:rPr>
                <w:szCs w:val="20"/>
              </w:rPr>
              <w:t>40,74</w:t>
            </w:r>
          </w:p>
        </w:tc>
        <w:tc>
          <w:tcPr>
            <w:tcW w:w="1456" w:type="dxa"/>
            <w:tcBorders>
              <w:top w:val="nil"/>
              <w:left w:val="nil"/>
              <w:bottom w:val="single" w:sz="4" w:space="0" w:color="auto"/>
              <w:right w:val="single" w:sz="4" w:space="0" w:color="auto"/>
            </w:tcBorders>
            <w:shd w:val="clear" w:color="auto" w:fill="auto"/>
          </w:tcPr>
          <w:p w14:paraId="23446E13" w14:textId="77777777" w:rsidR="00CD32DD" w:rsidRPr="00CD32DD" w:rsidRDefault="00CD32DD" w:rsidP="00CD32DD">
            <w:pPr>
              <w:jc w:val="center"/>
              <w:rPr>
                <w:szCs w:val="20"/>
              </w:rPr>
            </w:pPr>
            <w:r w:rsidRPr="00CD32DD">
              <w:rPr>
                <w:szCs w:val="20"/>
              </w:rPr>
              <w:t>0,00%</w:t>
            </w:r>
          </w:p>
        </w:tc>
        <w:tc>
          <w:tcPr>
            <w:tcW w:w="2022" w:type="dxa"/>
            <w:tcBorders>
              <w:top w:val="nil"/>
              <w:left w:val="nil"/>
              <w:bottom w:val="single" w:sz="4" w:space="0" w:color="auto"/>
              <w:right w:val="single" w:sz="4" w:space="0" w:color="auto"/>
            </w:tcBorders>
            <w:shd w:val="clear" w:color="auto" w:fill="auto"/>
          </w:tcPr>
          <w:p w14:paraId="133F8F1E" w14:textId="77777777" w:rsidR="00CD32DD" w:rsidRPr="00CD32DD" w:rsidRDefault="00CD32DD" w:rsidP="00CD32DD">
            <w:pPr>
              <w:jc w:val="center"/>
              <w:rPr>
                <w:szCs w:val="20"/>
              </w:rPr>
            </w:pPr>
            <w:r w:rsidRPr="00CD32DD">
              <w:rPr>
                <w:szCs w:val="20"/>
              </w:rPr>
              <w:t>2 063,53</w:t>
            </w:r>
          </w:p>
        </w:tc>
      </w:tr>
      <w:tr w:rsidR="00CD32DD" w:rsidRPr="00CD32DD" w14:paraId="194AA34B" w14:textId="77777777" w:rsidTr="00762F6E">
        <w:trPr>
          <w:trHeight w:val="313"/>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3C14D973" w14:textId="77777777" w:rsidR="00CD32DD" w:rsidRPr="00CD32DD" w:rsidRDefault="00CD32DD" w:rsidP="00CD32DD">
            <w:pPr>
              <w:rPr>
                <w:szCs w:val="20"/>
              </w:rPr>
            </w:pPr>
            <w:r w:rsidRPr="00CD32DD">
              <w:rPr>
                <w:szCs w:val="20"/>
              </w:rPr>
              <w:t>Июль - декабрь</w:t>
            </w:r>
          </w:p>
        </w:tc>
        <w:tc>
          <w:tcPr>
            <w:tcW w:w="1625" w:type="dxa"/>
            <w:tcBorders>
              <w:top w:val="nil"/>
              <w:left w:val="nil"/>
              <w:bottom w:val="single" w:sz="4" w:space="0" w:color="auto"/>
              <w:right w:val="single" w:sz="4" w:space="0" w:color="auto"/>
            </w:tcBorders>
            <w:shd w:val="clear" w:color="auto" w:fill="auto"/>
          </w:tcPr>
          <w:p w14:paraId="06E6D1F8" w14:textId="77777777" w:rsidR="00CD32DD" w:rsidRPr="00CD32DD" w:rsidRDefault="00CD32DD" w:rsidP="00CD32DD">
            <w:pPr>
              <w:jc w:val="center"/>
              <w:rPr>
                <w:szCs w:val="20"/>
              </w:rPr>
            </w:pPr>
            <w:r w:rsidRPr="00CD32DD">
              <w:rPr>
                <w:szCs w:val="20"/>
              </w:rPr>
              <w:t>44,701</w:t>
            </w:r>
          </w:p>
        </w:tc>
        <w:tc>
          <w:tcPr>
            <w:tcW w:w="1636" w:type="dxa"/>
            <w:tcBorders>
              <w:top w:val="nil"/>
              <w:left w:val="nil"/>
              <w:bottom w:val="single" w:sz="4" w:space="0" w:color="auto"/>
              <w:right w:val="single" w:sz="4" w:space="0" w:color="auto"/>
            </w:tcBorders>
            <w:shd w:val="clear" w:color="auto" w:fill="auto"/>
          </w:tcPr>
          <w:p w14:paraId="6011CB9E" w14:textId="77777777" w:rsidR="00CD32DD" w:rsidRPr="00CD32DD" w:rsidRDefault="00CD32DD" w:rsidP="00CD32DD">
            <w:pPr>
              <w:jc w:val="center"/>
              <w:rPr>
                <w:szCs w:val="20"/>
              </w:rPr>
            </w:pPr>
            <w:r w:rsidRPr="00CD32DD">
              <w:rPr>
                <w:szCs w:val="20"/>
              </w:rPr>
              <w:t>45,71</w:t>
            </w:r>
          </w:p>
        </w:tc>
        <w:tc>
          <w:tcPr>
            <w:tcW w:w="1456" w:type="dxa"/>
            <w:tcBorders>
              <w:top w:val="nil"/>
              <w:left w:val="nil"/>
              <w:bottom w:val="single" w:sz="4" w:space="0" w:color="auto"/>
              <w:right w:val="single" w:sz="4" w:space="0" w:color="auto"/>
            </w:tcBorders>
            <w:shd w:val="clear" w:color="auto" w:fill="auto"/>
          </w:tcPr>
          <w:p w14:paraId="25BD52E7" w14:textId="77777777" w:rsidR="00CD32DD" w:rsidRPr="00CD32DD" w:rsidRDefault="00CD32DD" w:rsidP="00CD32DD">
            <w:pPr>
              <w:jc w:val="center"/>
              <w:rPr>
                <w:szCs w:val="20"/>
              </w:rPr>
            </w:pPr>
            <w:r w:rsidRPr="00CD32DD">
              <w:rPr>
                <w:szCs w:val="20"/>
              </w:rPr>
              <w:t>12,20%</w:t>
            </w:r>
          </w:p>
        </w:tc>
        <w:tc>
          <w:tcPr>
            <w:tcW w:w="2022" w:type="dxa"/>
            <w:tcBorders>
              <w:top w:val="nil"/>
              <w:left w:val="nil"/>
              <w:bottom w:val="single" w:sz="4" w:space="0" w:color="auto"/>
              <w:right w:val="single" w:sz="4" w:space="0" w:color="auto"/>
            </w:tcBorders>
            <w:shd w:val="clear" w:color="auto" w:fill="auto"/>
          </w:tcPr>
          <w:p w14:paraId="6B222DF9" w14:textId="77777777" w:rsidR="00CD32DD" w:rsidRPr="00CD32DD" w:rsidRDefault="00CD32DD" w:rsidP="00CD32DD">
            <w:pPr>
              <w:jc w:val="center"/>
              <w:rPr>
                <w:szCs w:val="20"/>
              </w:rPr>
            </w:pPr>
            <w:r w:rsidRPr="00CD32DD">
              <w:rPr>
                <w:szCs w:val="20"/>
              </w:rPr>
              <w:t>2 043,29</w:t>
            </w:r>
          </w:p>
        </w:tc>
      </w:tr>
      <w:tr w:rsidR="00CD32DD" w:rsidRPr="00CD32DD" w14:paraId="51ACA26F" w14:textId="77777777" w:rsidTr="00762F6E">
        <w:trPr>
          <w:trHeight w:val="313"/>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5F673535" w14:textId="77777777" w:rsidR="00CD32DD" w:rsidRPr="00CD32DD" w:rsidRDefault="00CD32DD" w:rsidP="00CD32DD">
            <w:pPr>
              <w:rPr>
                <w:b/>
                <w:bCs/>
                <w:szCs w:val="20"/>
              </w:rPr>
            </w:pPr>
            <w:r w:rsidRPr="00CD32DD">
              <w:rPr>
                <w:b/>
                <w:bCs/>
                <w:szCs w:val="20"/>
              </w:rPr>
              <w:t>Год (стр.2+стр.3)</w:t>
            </w:r>
          </w:p>
        </w:tc>
        <w:tc>
          <w:tcPr>
            <w:tcW w:w="1625" w:type="dxa"/>
            <w:tcBorders>
              <w:top w:val="nil"/>
              <w:left w:val="nil"/>
              <w:bottom w:val="single" w:sz="4" w:space="0" w:color="auto"/>
              <w:right w:val="single" w:sz="4" w:space="0" w:color="auto"/>
            </w:tcBorders>
            <w:shd w:val="clear" w:color="auto" w:fill="auto"/>
            <w:vAlign w:val="center"/>
          </w:tcPr>
          <w:p w14:paraId="15711E9A" w14:textId="77777777" w:rsidR="00CD32DD" w:rsidRPr="00CD32DD" w:rsidRDefault="00CD32DD" w:rsidP="00CD32DD">
            <w:pPr>
              <w:jc w:val="center"/>
              <w:rPr>
                <w:szCs w:val="20"/>
              </w:rPr>
            </w:pPr>
            <w:r w:rsidRPr="00CD32DD">
              <w:rPr>
                <w:szCs w:val="20"/>
              </w:rPr>
              <w:t>95,352</w:t>
            </w:r>
          </w:p>
        </w:tc>
        <w:tc>
          <w:tcPr>
            <w:tcW w:w="1636" w:type="dxa"/>
            <w:tcBorders>
              <w:top w:val="nil"/>
              <w:left w:val="nil"/>
              <w:bottom w:val="single" w:sz="4" w:space="0" w:color="auto"/>
              <w:right w:val="single" w:sz="4" w:space="0" w:color="auto"/>
            </w:tcBorders>
            <w:shd w:val="clear" w:color="auto" w:fill="auto"/>
            <w:vAlign w:val="center"/>
          </w:tcPr>
          <w:p w14:paraId="2FAFC673" w14:textId="77777777" w:rsidR="00CD32DD" w:rsidRPr="00CD32DD" w:rsidRDefault="00CD32DD" w:rsidP="00CD32DD">
            <w:pPr>
              <w:jc w:val="center"/>
              <w:rPr>
                <w:szCs w:val="20"/>
              </w:rPr>
            </w:pPr>
            <w:r w:rsidRPr="00CD32DD">
              <w:rPr>
                <w:szCs w:val="20"/>
              </w:rPr>
              <w:t>15,17</w:t>
            </w:r>
          </w:p>
        </w:tc>
        <w:tc>
          <w:tcPr>
            <w:tcW w:w="1456" w:type="dxa"/>
            <w:tcBorders>
              <w:top w:val="nil"/>
              <w:left w:val="nil"/>
              <w:bottom w:val="single" w:sz="4" w:space="0" w:color="auto"/>
              <w:right w:val="single" w:sz="4" w:space="0" w:color="auto"/>
            </w:tcBorders>
            <w:shd w:val="clear" w:color="auto" w:fill="auto"/>
            <w:vAlign w:val="center"/>
          </w:tcPr>
          <w:p w14:paraId="055CEEB7" w14:textId="77777777" w:rsidR="00CD32DD" w:rsidRPr="00CD32DD" w:rsidRDefault="00CD32DD" w:rsidP="00CD32DD">
            <w:pPr>
              <w:jc w:val="center"/>
              <w:rPr>
                <w:szCs w:val="20"/>
              </w:rPr>
            </w:pPr>
            <w:r w:rsidRPr="00CD32DD">
              <w:rPr>
                <w:szCs w:val="20"/>
              </w:rPr>
              <w:t>х</w:t>
            </w:r>
          </w:p>
        </w:tc>
        <w:tc>
          <w:tcPr>
            <w:tcW w:w="2022" w:type="dxa"/>
            <w:tcBorders>
              <w:top w:val="nil"/>
              <w:left w:val="nil"/>
              <w:bottom w:val="single" w:sz="4" w:space="0" w:color="auto"/>
              <w:right w:val="single" w:sz="4" w:space="0" w:color="auto"/>
            </w:tcBorders>
            <w:shd w:val="clear" w:color="auto" w:fill="auto"/>
            <w:vAlign w:val="center"/>
          </w:tcPr>
          <w:p w14:paraId="593E9A27" w14:textId="77777777" w:rsidR="00CD32DD" w:rsidRPr="00CD32DD" w:rsidRDefault="00CD32DD" w:rsidP="00CD32DD">
            <w:pPr>
              <w:jc w:val="center"/>
              <w:rPr>
                <w:szCs w:val="20"/>
              </w:rPr>
            </w:pPr>
            <w:r w:rsidRPr="00CD32DD">
              <w:rPr>
                <w:szCs w:val="20"/>
              </w:rPr>
              <w:t>4 106,82</w:t>
            </w:r>
          </w:p>
        </w:tc>
      </w:tr>
      <w:bookmarkEnd w:id="58"/>
    </w:tbl>
    <w:p w14:paraId="66E0551D" w14:textId="77777777" w:rsidR="00CD32DD" w:rsidRPr="00CD32DD" w:rsidRDefault="00CD32DD" w:rsidP="00CD32DD">
      <w:pPr>
        <w:ind w:right="-234" w:firstLine="851"/>
        <w:jc w:val="both"/>
        <w:rPr>
          <w:sz w:val="28"/>
          <w:szCs w:val="28"/>
        </w:rPr>
      </w:pPr>
    </w:p>
    <w:p w14:paraId="472E1CBD" w14:textId="77777777" w:rsidR="00CD32DD" w:rsidRPr="00CD32DD" w:rsidRDefault="00CD32DD" w:rsidP="00CD32DD">
      <w:pPr>
        <w:keepNext/>
        <w:numPr>
          <w:ilvl w:val="0"/>
          <w:numId w:val="6"/>
        </w:numPr>
        <w:ind w:left="1211"/>
        <w:jc w:val="center"/>
        <w:outlineLvl w:val="0"/>
        <w:rPr>
          <w:b/>
          <w:sz w:val="28"/>
          <w:szCs w:val="28"/>
        </w:rPr>
      </w:pPr>
      <w:r w:rsidRPr="00CD32DD">
        <w:rPr>
          <w:b/>
          <w:sz w:val="28"/>
          <w:szCs w:val="28"/>
        </w:rPr>
        <w:t xml:space="preserve">Тарифы на горячую воду МУП «Комфорт» </w:t>
      </w:r>
      <w:r w:rsidRPr="00CD32DD">
        <w:rPr>
          <w:b/>
          <w:sz w:val="28"/>
          <w:szCs w:val="28"/>
        </w:rPr>
        <w:br/>
        <w:t>на 2022</w:t>
      </w:r>
    </w:p>
    <w:p w14:paraId="4F116B61" w14:textId="77777777" w:rsidR="00CD32DD" w:rsidRPr="00CD32DD" w:rsidRDefault="00CD32DD" w:rsidP="00CD32DD">
      <w:pPr>
        <w:ind w:firstLine="709"/>
        <w:jc w:val="both"/>
        <w:rPr>
          <w:sz w:val="28"/>
          <w:szCs w:val="28"/>
        </w:rPr>
      </w:pPr>
      <w:r w:rsidRPr="00CD32DD">
        <w:rPr>
          <w:sz w:val="28"/>
          <w:szCs w:val="28"/>
        </w:rPr>
        <w:t>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6A515794" w14:textId="77777777" w:rsidR="00CD32DD" w:rsidRPr="00CD32DD" w:rsidRDefault="00CD32DD" w:rsidP="00CD32DD">
      <w:pPr>
        <w:ind w:firstLine="709"/>
        <w:jc w:val="both"/>
        <w:rPr>
          <w:sz w:val="28"/>
          <w:szCs w:val="28"/>
        </w:rPr>
      </w:pPr>
      <w:r w:rsidRPr="00CD32DD">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4D99C5D2" w14:textId="77777777" w:rsidR="00CD32DD" w:rsidRPr="00CD32DD" w:rsidRDefault="00CD32DD" w:rsidP="00CD32DD">
      <w:pPr>
        <w:ind w:firstLine="709"/>
        <w:jc w:val="both"/>
        <w:rPr>
          <w:sz w:val="28"/>
          <w:szCs w:val="28"/>
        </w:rPr>
      </w:pPr>
      <w:r w:rsidRPr="00CD32DD">
        <w:rPr>
          <w:sz w:val="28"/>
          <w:szCs w:val="28"/>
        </w:rPr>
        <w:t xml:space="preserve">Значение компонента на тепловую энергию принято равным </w:t>
      </w:r>
      <w:proofErr w:type="spellStart"/>
      <w:r w:rsidRPr="00CD32DD">
        <w:rPr>
          <w:sz w:val="28"/>
          <w:szCs w:val="28"/>
        </w:rPr>
        <w:t>одноставочным</w:t>
      </w:r>
      <w:proofErr w:type="spellEnd"/>
      <w:r w:rsidRPr="00CD32DD">
        <w:rPr>
          <w:sz w:val="28"/>
          <w:szCs w:val="28"/>
        </w:rPr>
        <w:t xml:space="preserve"> тарифам на тепловую энергию МУП «Комфорт».</w:t>
      </w:r>
    </w:p>
    <w:p w14:paraId="1F46E933" w14:textId="77777777" w:rsidR="00CD32DD" w:rsidRPr="00CD32DD" w:rsidRDefault="00CD32DD" w:rsidP="00CD32DD">
      <w:pPr>
        <w:ind w:firstLine="709"/>
        <w:jc w:val="both"/>
        <w:rPr>
          <w:sz w:val="28"/>
          <w:szCs w:val="28"/>
        </w:rPr>
      </w:pPr>
    </w:p>
    <w:p w14:paraId="7E6D102E" w14:textId="77777777" w:rsidR="00CD32DD" w:rsidRPr="00CD32DD" w:rsidRDefault="00CD32DD" w:rsidP="00CD32DD">
      <w:pPr>
        <w:ind w:firstLine="709"/>
        <w:jc w:val="both"/>
        <w:rPr>
          <w:sz w:val="28"/>
          <w:szCs w:val="28"/>
        </w:rPr>
      </w:pPr>
      <w:r w:rsidRPr="00CD32DD">
        <w:rPr>
          <w:sz w:val="28"/>
          <w:szCs w:val="28"/>
        </w:rPr>
        <w:t>Нормативы расхода тепловой энергии, необходимой для осуществления горячего водоснабжения МУП «Комфорт»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912BFEE" w14:textId="77777777" w:rsidR="00CD32DD" w:rsidRPr="00CD32DD" w:rsidRDefault="00CD32DD" w:rsidP="00CD32DD">
      <w:pPr>
        <w:tabs>
          <w:tab w:val="left" w:pos="0"/>
          <w:tab w:val="left" w:pos="9900"/>
        </w:tabs>
        <w:ind w:firstLine="709"/>
        <w:jc w:val="right"/>
        <w:rPr>
          <w:snapToGrid w:val="0"/>
          <w:color w:val="000000"/>
          <w:sz w:val="28"/>
          <w:szCs w:val="28"/>
        </w:rPr>
      </w:pPr>
    </w:p>
    <w:p w14:paraId="1F59D3D2" w14:textId="77777777" w:rsidR="00CD32DD" w:rsidRPr="00CD32DD" w:rsidRDefault="00CD32DD" w:rsidP="00CD32DD">
      <w:pPr>
        <w:tabs>
          <w:tab w:val="left" w:pos="0"/>
          <w:tab w:val="left" w:pos="9900"/>
        </w:tabs>
        <w:ind w:firstLine="709"/>
        <w:jc w:val="right"/>
        <w:rPr>
          <w:snapToGrid w:val="0"/>
          <w:color w:val="000000"/>
          <w:sz w:val="28"/>
          <w:szCs w:val="28"/>
        </w:rPr>
      </w:pPr>
    </w:p>
    <w:p w14:paraId="541FE845" w14:textId="77777777" w:rsidR="00CD32DD" w:rsidRPr="00CD32DD" w:rsidRDefault="00CD32DD" w:rsidP="00CD32DD">
      <w:pPr>
        <w:tabs>
          <w:tab w:val="left" w:pos="0"/>
          <w:tab w:val="left" w:pos="9900"/>
        </w:tabs>
        <w:ind w:firstLine="709"/>
        <w:jc w:val="right"/>
        <w:rPr>
          <w:snapToGrid w:val="0"/>
          <w:color w:val="000000"/>
          <w:sz w:val="28"/>
          <w:szCs w:val="28"/>
        </w:rPr>
      </w:pPr>
    </w:p>
    <w:p w14:paraId="671E75C2" w14:textId="77777777" w:rsidR="00CD32DD" w:rsidRPr="00CD32DD" w:rsidRDefault="00CD32DD" w:rsidP="00CD32DD">
      <w:pPr>
        <w:tabs>
          <w:tab w:val="left" w:pos="0"/>
          <w:tab w:val="left" w:pos="9900"/>
        </w:tabs>
        <w:ind w:firstLine="709"/>
        <w:jc w:val="right"/>
        <w:rPr>
          <w:snapToGrid w:val="0"/>
          <w:color w:val="000000"/>
          <w:sz w:val="28"/>
          <w:szCs w:val="28"/>
        </w:rPr>
      </w:pPr>
    </w:p>
    <w:p w14:paraId="16987363" w14:textId="77777777" w:rsidR="00CD32DD" w:rsidRPr="00CD32DD" w:rsidRDefault="00CD32DD" w:rsidP="00CD32DD">
      <w:pPr>
        <w:tabs>
          <w:tab w:val="left" w:pos="284"/>
          <w:tab w:val="left" w:pos="9072"/>
        </w:tabs>
        <w:jc w:val="right"/>
        <w:rPr>
          <w:snapToGrid w:val="0"/>
          <w:color w:val="000000"/>
          <w:sz w:val="28"/>
          <w:szCs w:val="28"/>
        </w:rPr>
      </w:pPr>
      <w:r w:rsidRPr="00CD32DD">
        <w:rPr>
          <w:snapToGrid w:val="0"/>
          <w:color w:val="000000"/>
          <w:sz w:val="28"/>
          <w:szCs w:val="28"/>
        </w:rPr>
        <w:lastRenderedPageBreak/>
        <w:t>Таблица 16</w:t>
      </w:r>
    </w:p>
    <w:p w14:paraId="718F639F" w14:textId="77777777" w:rsidR="00CD32DD" w:rsidRPr="00CD32DD" w:rsidRDefault="00CD32DD" w:rsidP="00CD32DD">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2373"/>
        <w:gridCol w:w="2533"/>
        <w:gridCol w:w="2486"/>
      </w:tblGrid>
      <w:tr w:rsidR="00CD32DD" w:rsidRPr="00CD32DD" w14:paraId="6A4B0974" w14:textId="77777777" w:rsidTr="00762F6E">
        <w:trPr>
          <w:trHeight w:val="571"/>
        </w:trPr>
        <w:tc>
          <w:tcPr>
            <w:tcW w:w="4823" w:type="dxa"/>
            <w:gridSpan w:val="2"/>
            <w:shd w:val="clear" w:color="auto" w:fill="auto"/>
            <w:vAlign w:val="center"/>
          </w:tcPr>
          <w:p w14:paraId="24EDAF9E" w14:textId="77777777" w:rsidR="00CD32DD" w:rsidRPr="00CD32DD" w:rsidRDefault="00CD32DD" w:rsidP="00CD32DD">
            <w:pPr>
              <w:jc w:val="center"/>
            </w:pPr>
            <w:r w:rsidRPr="00CD32DD">
              <w:t>С изолированными стояками</w:t>
            </w:r>
          </w:p>
        </w:tc>
        <w:tc>
          <w:tcPr>
            <w:tcW w:w="5019" w:type="dxa"/>
            <w:gridSpan w:val="2"/>
            <w:shd w:val="clear" w:color="auto" w:fill="auto"/>
            <w:vAlign w:val="center"/>
            <w:hideMark/>
          </w:tcPr>
          <w:p w14:paraId="4D7706C1" w14:textId="77777777" w:rsidR="00CD32DD" w:rsidRPr="00CD32DD" w:rsidRDefault="00CD32DD" w:rsidP="00CD32DD">
            <w:pPr>
              <w:jc w:val="center"/>
              <w:rPr>
                <w:snapToGrid w:val="0"/>
                <w:sz w:val="28"/>
                <w:szCs w:val="28"/>
              </w:rPr>
            </w:pPr>
            <w:r w:rsidRPr="00CD32DD">
              <w:t>С неизолированными стояками</w:t>
            </w:r>
          </w:p>
        </w:tc>
      </w:tr>
      <w:tr w:rsidR="00CD32DD" w:rsidRPr="00CD32DD" w14:paraId="3E64000B" w14:textId="77777777" w:rsidTr="00762F6E">
        <w:trPr>
          <w:trHeight w:val="345"/>
        </w:trPr>
        <w:tc>
          <w:tcPr>
            <w:tcW w:w="2450" w:type="dxa"/>
            <w:shd w:val="clear" w:color="auto" w:fill="auto"/>
            <w:vAlign w:val="center"/>
            <w:hideMark/>
          </w:tcPr>
          <w:p w14:paraId="5BB6A432" w14:textId="77777777" w:rsidR="00CD32DD" w:rsidRPr="00CD32DD" w:rsidRDefault="00CD32DD" w:rsidP="00CD32DD">
            <w:pPr>
              <w:jc w:val="center"/>
            </w:pPr>
            <w:r w:rsidRPr="00CD32DD">
              <w:t>с полотенцесушителем</w:t>
            </w:r>
          </w:p>
        </w:tc>
        <w:tc>
          <w:tcPr>
            <w:tcW w:w="2373" w:type="dxa"/>
            <w:shd w:val="clear" w:color="auto" w:fill="auto"/>
            <w:vAlign w:val="center"/>
            <w:hideMark/>
          </w:tcPr>
          <w:p w14:paraId="08C5F213" w14:textId="77777777" w:rsidR="00CD32DD" w:rsidRPr="00CD32DD" w:rsidRDefault="00CD32DD" w:rsidP="00CD32DD">
            <w:pPr>
              <w:jc w:val="center"/>
            </w:pPr>
            <w:r w:rsidRPr="00CD32DD">
              <w:t>без полотенцесушителя</w:t>
            </w:r>
          </w:p>
        </w:tc>
        <w:tc>
          <w:tcPr>
            <w:tcW w:w="2533" w:type="dxa"/>
            <w:shd w:val="clear" w:color="auto" w:fill="auto"/>
            <w:vAlign w:val="center"/>
            <w:hideMark/>
          </w:tcPr>
          <w:p w14:paraId="2CE48990" w14:textId="77777777" w:rsidR="00CD32DD" w:rsidRPr="00CD32DD" w:rsidRDefault="00CD32DD" w:rsidP="00CD32DD">
            <w:pPr>
              <w:jc w:val="center"/>
            </w:pPr>
            <w:r w:rsidRPr="00CD32DD">
              <w:t>с полотенцесушителем</w:t>
            </w:r>
          </w:p>
        </w:tc>
        <w:tc>
          <w:tcPr>
            <w:tcW w:w="2485" w:type="dxa"/>
            <w:shd w:val="clear" w:color="auto" w:fill="auto"/>
            <w:vAlign w:val="center"/>
            <w:hideMark/>
          </w:tcPr>
          <w:p w14:paraId="567E17CD" w14:textId="77777777" w:rsidR="00CD32DD" w:rsidRPr="00CD32DD" w:rsidRDefault="00CD32DD" w:rsidP="00CD32DD">
            <w:pPr>
              <w:jc w:val="center"/>
            </w:pPr>
            <w:r w:rsidRPr="00CD32DD">
              <w:t>без полотенцесушителя</w:t>
            </w:r>
          </w:p>
        </w:tc>
      </w:tr>
      <w:tr w:rsidR="00CD32DD" w:rsidRPr="00CD32DD" w14:paraId="5262BEAD" w14:textId="77777777" w:rsidTr="00762F6E">
        <w:trPr>
          <w:trHeight w:val="345"/>
        </w:trPr>
        <w:tc>
          <w:tcPr>
            <w:tcW w:w="2450" w:type="dxa"/>
            <w:shd w:val="clear" w:color="auto" w:fill="auto"/>
            <w:vAlign w:val="center"/>
          </w:tcPr>
          <w:p w14:paraId="1D628768" w14:textId="77777777" w:rsidR="00CD32DD" w:rsidRPr="00CD32DD" w:rsidRDefault="00CD32DD" w:rsidP="00CD32DD">
            <w:pPr>
              <w:jc w:val="center"/>
            </w:pPr>
            <w:r w:rsidRPr="00CD32DD">
              <w:t>0,0544</w:t>
            </w:r>
          </w:p>
        </w:tc>
        <w:tc>
          <w:tcPr>
            <w:tcW w:w="2373" w:type="dxa"/>
            <w:shd w:val="clear" w:color="auto" w:fill="auto"/>
            <w:vAlign w:val="center"/>
          </w:tcPr>
          <w:p w14:paraId="67F1595A" w14:textId="77777777" w:rsidR="00CD32DD" w:rsidRPr="00CD32DD" w:rsidRDefault="00CD32DD" w:rsidP="00CD32DD">
            <w:pPr>
              <w:jc w:val="center"/>
            </w:pPr>
            <w:r w:rsidRPr="00CD32DD">
              <w:t>0,0536</w:t>
            </w:r>
          </w:p>
        </w:tc>
        <w:tc>
          <w:tcPr>
            <w:tcW w:w="2533" w:type="dxa"/>
            <w:shd w:val="clear" w:color="auto" w:fill="auto"/>
            <w:vAlign w:val="center"/>
          </w:tcPr>
          <w:p w14:paraId="30FDB0DB" w14:textId="77777777" w:rsidR="00CD32DD" w:rsidRPr="00CD32DD" w:rsidRDefault="00CD32DD" w:rsidP="00CD32DD">
            <w:pPr>
              <w:jc w:val="center"/>
            </w:pPr>
            <w:r w:rsidRPr="00CD32DD">
              <w:t>0,0580</w:t>
            </w:r>
          </w:p>
        </w:tc>
        <w:tc>
          <w:tcPr>
            <w:tcW w:w="2485" w:type="dxa"/>
            <w:shd w:val="clear" w:color="auto" w:fill="auto"/>
            <w:vAlign w:val="center"/>
          </w:tcPr>
          <w:p w14:paraId="0F768F43" w14:textId="77777777" w:rsidR="00CD32DD" w:rsidRPr="00CD32DD" w:rsidRDefault="00CD32DD" w:rsidP="00CD32DD">
            <w:pPr>
              <w:jc w:val="center"/>
            </w:pPr>
            <w:r w:rsidRPr="00CD32DD">
              <w:t>0,0548</w:t>
            </w:r>
          </w:p>
        </w:tc>
      </w:tr>
    </w:tbl>
    <w:p w14:paraId="3139DBAC" w14:textId="77777777" w:rsidR="00CD32DD" w:rsidRPr="00CD32DD" w:rsidRDefault="00CD32DD" w:rsidP="00CD32DD">
      <w:pPr>
        <w:ind w:firstLine="709"/>
        <w:jc w:val="both"/>
        <w:rPr>
          <w:sz w:val="28"/>
          <w:szCs w:val="28"/>
        </w:rPr>
      </w:pPr>
      <w:r w:rsidRPr="00CD32DD">
        <w:rPr>
          <w:sz w:val="28"/>
          <w:szCs w:val="28"/>
        </w:rPr>
        <w:t>На основании вышеуказанного, эксперты предлагают принять тарифы на горячую воду в открытой системе горячего водоснабжения на 2022 год для МУП «Комфорт» в следующем виде (см. таблицу 17):</w:t>
      </w:r>
    </w:p>
    <w:p w14:paraId="13AD33BF" w14:textId="77777777" w:rsidR="00CD32DD" w:rsidRPr="00CD32DD" w:rsidRDefault="00CD32DD" w:rsidP="00CD32DD">
      <w:pPr>
        <w:ind w:firstLine="709"/>
        <w:jc w:val="right"/>
        <w:rPr>
          <w:sz w:val="28"/>
          <w:szCs w:val="28"/>
        </w:rPr>
        <w:sectPr w:rsidR="00CD32DD" w:rsidRPr="00CD32DD" w:rsidSect="005425E0">
          <w:headerReference w:type="default" r:id="rId18"/>
          <w:headerReference w:type="first" r:id="rId19"/>
          <w:pgSz w:w="11906" w:h="16838"/>
          <w:pgMar w:top="851" w:right="709" w:bottom="851" w:left="1418" w:header="709" w:footer="709" w:gutter="0"/>
          <w:cols w:space="708"/>
          <w:titlePg/>
          <w:docGrid w:linePitch="360"/>
        </w:sectPr>
      </w:pPr>
    </w:p>
    <w:p w14:paraId="76A6ED31" w14:textId="77777777" w:rsidR="00CD32DD" w:rsidRPr="00CD32DD" w:rsidRDefault="00CD32DD" w:rsidP="00CD32DD">
      <w:pPr>
        <w:ind w:firstLine="709"/>
        <w:jc w:val="right"/>
        <w:rPr>
          <w:sz w:val="28"/>
          <w:szCs w:val="28"/>
        </w:rPr>
      </w:pPr>
      <w:r w:rsidRPr="00CD32DD">
        <w:rPr>
          <w:sz w:val="28"/>
          <w:szCs w:val="28"/>
        </w:rPr>
        <w:lastRenderedPageBreak/>
        <w:t>Таблица 17</w:t>
      </w:r>
    </w:p>
    <w:p w14:paraId="7CE66396" w14:textId="77777777" w:rsidR="00CD32DD" w:rsidRPr="00CD32DD" w:rsidRDefault="00CD32DD" w:rsidP="00CD32DD">
      <w:pPr>
        <w:tabs>
          <w:tab w:val="left" w:pos="-567"/>
        </w:tabs>
        <w:ind w:left="1134" w:firstLine="709"/>
        <w:jc w:val="center"/>
        <w:rPr>
          <w:b/>
          <w:bCs/>
          <w:sz w:val="28"/>
          <w:szCs w:val="28"/>
        </w:rPr>
      </w:pPr>
      <w:r w:rsidRPr="00CD32DD">
        <w:rPr>
          <w:b/>
          <w:bCs/>
          <w:sz w:val="28"/>
          <w:szCs w:val="28"/>
        </w:rPr>
        <w:t xml:space="preserve">Долгосрочные тарифы МУП «Комфорт» на горячую воду в открытой системе горячего водоснабжения (теплоснабжения), реализуемую на потребительском рынке Юргинского </w:t>
      </w:r>
    </w:p>
    <w:p w14:paraId="2D877C30" w14:textId="77777777" w:rsidR="00CD32DD" w:rsidRPr="00CD32DD" w:rsidRDefault="00CD32DD" w:rsidP="00CD32DD">
      <w:pPr>
        <w:tabs>
          <w:tab w:val="left" w:pos="-567"/>
        </w:tabs>
        <w:ind w:left="1134" w:firstLine="709"/>
        <w:jc w:val="center"/>
        <w:rPr>
          <w:b/>
          <w:bCs/>
          <w:sz w:val="28"/>
          <w:szCs w:val="28"/>
        </w:rPr>
      </w:pPr>
      <w:r w:rsidRPr="00CD32DD">
        <w:rPr>
          <w:b/>
          <w:bCs/>
          <w:sz w:val="28"/>
          <w:szCs w:val="28"/>
        </w:rPr>
        <w:t>муниципального округа на 2022 год</w:t>
      </w:r>
    </w:p>
    <w:p w14:paraId="41B3F94E" w14:textId="77777777" w:rsidR="00CD32DD" w:rsidRPr="00CD32DD" w:rsidRDefault="00CD32DD" w:rsidP="00CD32DD">
      <w:pPr>
        <w:tabs>
          <w:tab w:val="left" w:pos="-567"/>
        </w:tabs>
        <w:ind w:left="1134" w:firstLine="709"/>
        <w:jc w:val="center"/>
        <w:rPr>
          <w:b/>
          <w:bCs/>
          <w:sz w:val="28"/>
          <w:szCs w:val="28"/>
        </w:rPr>
      </w:pPr>
    </w:p>
    <w:tbl>
      <w:tblPr>
        <w:tblW w:w="15257" w:type="dxa"/>
        <w:tblLook w:val="04A0" w:firstRow="1" w:lastRow="0" w:firstColumn="1" w:lastColumn="0" w:noHBand="0" w:noVBand="1"/>
      </w:tblPr>
      <w:tblGrid>
        <w:gridCol w:w="1668"/>
        <w:gridCol w:w="1262"/>
        <w:gridCol w:w="927"/>
        <w:gridCol w:w="866"/>
        <w:gridCol w:w="1044"/>
        <w:gridCol w:w="977"/>
        <w:gridCol w:w="927"/>
        <w:gridCol w:w="866"/>
        <w:gridCol w:w="1034"/>
        <w:gridCol w:w="988"/>
        <w:gridCol w:w="1095"/>
        <w:gridCol w:w="1157"/>
        <w:gridCol w:w="1268"/>
        <w:gridCol w:w="1178"/>
      </w:tblGrid>
      <w:tr w:rsidR="00CD32DD" w:rsidRPr="00CD32DD" w14:paraId="0AE6CDFE" w14:textId="77777777" w:rsidTr="00762F6E">
        <w:trPr>
          <w:trHeight w:val="226"/>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700432" w14:textId="77777777" w:rsidR="00CD32DD" w:rsidRPr="00CD32DD" w:rsidRDefault="00CD32DD" w:rsidP="00CD32DD">
            <w:pPr>
              <w:jc w:val="center"/>
              <w:rPr>
                <w:sz w:val="20"/>
                <w:szCs w:val="20"/>
              </w:rPr>
            </w:pPr>
            <w:r w:rsidRPr="00CD32DD">
              <w:rPr>
                <w:sz w:val="20"/>
                <w:szCs w:val="20"/>
              </w:rPr>
              <w:t>Наименование регулируемой организации</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5DCA5B" w14:textId="77777777" w:rsidR="00CD32DD" w:rsidRPr="00CD32DD" w:rsidRDefault="00CD32DD" w:rsidP="00CD32DD">
            <w:pPr>
              <w:jc w:val="center"/>
              <w:rPr>
                <w:sz w:val="20"/>
                <w:szCs w:val="20"/>
              </w:rPr>
            </w:pPr>
            <w:r w:rsidRPr="00CD32DD">
              <w:rPr>
                <w:sz w:val="20"/>
                <w:szCs w:val="20"/>
              </w:rPr>
              <w:t>Период</w:t>
            </w:r>
          </w:p>
        </w:tc>
        <w:tc>
          <w:tcPr>
            <w:tcW w:w="3814" w:type="dxa"/>
            <w:gridSpan w:val="4"/>
            <w:tcBorders>
              <w:top w:val="single" w:sz="4" w:space="0" w:color="auto"/>
              <w:left w:val="nil"/>
              <w:bottom w:val="single" w:sz="4" w:space="0" w:color="auto"/>
              <w:right w:val="single" w:sz="4" w:space="0" w:color="auto"/>
            </w:tcBorders>
            <w:shd w:val="clear" w:color="auto" w:fill="auto"/>
            <w:vAlign w:val="center"/>
            <w:hideMark/>
          </w:tcPr>
          <w:p w14:paraId="2D28D6E2" w14:textId="77777777" w:rsidR="00CD32DD" w:rsidRPr="00CD32DD" w:rsidRDefault="00CD32DD" w:rsidP="00CD32DD">
            <w:pPr>
              <w:jc w:val="center"/>
              <w:rPr>
                <w:sz w:val="20"/>
                <w:szCs w:val="20"/>
              </w:rPr>
            </w:pPr>
            <w:r w:rsidRPr="00CD32DD">
              <w:rPr>
                <w:sz w:val="20"/>
                <w:szCs w:val="20"/>
              </w:rPr>
              <w:t>Тариф на горячую воду для населения, руб./м</w:t>
            </w:r>
            <w:r w:rsidRPr="00CD32DD">
              <w:rPr>
                <w:sz w:val="20"/>
                <w:szCs w:val="20"/>
                <w:vertAlign w:val="superscript"/>
              </w:rPr>
              <w:t xml:space="preserve">3 </w:t>
            </w:r>
            <w:r w:rsidRPr="00CD32DD">
              <w:rPr>
                <w:sz w:val="20"/>
                <w:szCs w:val="20"/>
              </w:rPr>
              <w:t>* (с НДС)</w:t>
            </w:r>
          </w:p>
        </w:tc>
        <w:tc>
          <w:tcPr>
            <w:tcW w:w="3815" w:type="dxa"/>
            <w:gridSpan w:val="4"/>
            <w:tcBorders>
              <w:top w:val="single" w:sz="4" w:space="0" w:color="auto"/>
              <w:left w:val="nil"/>
              <w:bottom w:val="single" w:sz="4" w:space="0" w:color="auto"/>
              <w:right w:val="single" w:sz="4" w:space="0" w:color="auto"/>
            </w:tcBorders>
            <w:shd w:val="clear" w:color="auto" w:fill="auto"/>
            <w:vAlign w:val="center"/>
            <w:hideMark/>
          </w:tcPr>
          <w:p w14:paraId="12C85D11" w14:textId="77777777" w:rsidR="00CD32DD" w:rsidRPr="00CD32DD" w:rsidRDefault="00CD32DD" w:rsidP="00CD32DD">
            <w:pPr>
              <w:jc w:val="center"/>
              <w:rPr>
                <w:sz w:val="20"/>
                <w:szCs w:val="20"/>
              </w:rPr>
            </w:pPr>
            <w:r w:rsidRPr="00CD32DD">
              <w:rPr>
                <w:sz w:val="20"/>
                <w:szCs w:val="20"/>
              </w:rPr>
              <w:t>Тариф на горячую воду для прочих потребителей, руб./ м3 (без НДС)</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A71B29" w14:textId="77777777" w:rsidR="00CD32DD" w:rsidRPr="00CD32DD" w:rsidRDefault="00CD32DD" w:rsidP="00CD32DD">
            <w:pPr>
              <w:jc w:val="center"/>
              <w:rPr>
                <w:sz w:val="20"/>
                <w:szCs w:val="20"/>
              </w:rPr>
            </w:pPr>
            <w:proofErr w:type="spellStart"/>
            <w:r w:rsidRPr="00CD32DD">
              <w:rPr>
                <w:sz w:val="20"/>
                <w:szCs w:val="20"/>
              </w:rPr>
              <w:t>Компо-нент</w:t>
            </w:r>
            <w:proofErr w:type="spellEnd"/>
            <w:r w:rsidRPr="00CD32DD">
              <w:rPr>
                <w:sz w:val="20"/>
                <w:szCs w:val="20"/>
              </w:rPr>
              <w:t xml:space="preserve"> на </w:t>
            </w:r>
            <w:proofErr w:type="spellStart"/>
            <w:r w:rsidRPr="00CD32DD">
              <w:rPr>
                <w:sz w:val="20"/>
                <w:szCs w:val="20"/>
              </w:rPr>
              <w:t>теплоно-ситель</w:t>
            </w:r>
            <w:proofErr w:type="spellEnd"/>
            <w:r w:rsidRPr="00CD32DD">
              <w:rPr>
                <w:sz w:val="20"/>
                <w:szCs w:val="20"/>
              </w:rPr>
              <w:t>, руб./м3 ** (без НДС)</w:t>
            </w:r>
          </w:p>
        </w:tc>
        <w:tc>
          <w:tcPr>
            <w:tcW w:w="3603" w:type="dxa"/>
            <w:gridSpan w:val="3"/>
            <w:tcBorders>
              <w:top w:val="single" w:sz="4" w:space="0" w:color="auto"/>
              <w:left w:val="nil"/>
              <w:bottom w:val="single" w:sz="4" w:space="0" w:color="auto"/>
              <w:right w:val="single" w:sz="4" w:space="0" w:color="auto"/>
            </w:tcBorders>
            <w:shd w:val="clear" w:color="auto" w:fill="auto"/>
            <w:vAlign w:val="center"/>
            <w:hideMark/>
          </w:tcPr>
          <w:p w14:paraId="44C9C065" w14:textId="77777777" w:rsidR="00CD32DD" w:rsidRPr="00CD32DD" w:rsidRDefault="00CD32DD" w:rsidP="00CD32DD">
            <w:pPr>
              <w:jc w:val="center"/>
              <w:rPr>
                <w:sz w:val="20"/>
                <w:szCs w:val="20"/>
              </w:rPr>
            </w:pPr>
            <w:r w:rsidRPr="00CD32DD">
              <w:rPr>
                <w:sz w:val="20"/>
                <w:szCs w:val="20"/>
              </w:rPr>
              <w:t>Компонент на тепловую энергию</w:t>
            </w:r>
          </w:p>
        </w:tc>
      </w:tr>
      <w:tr w:rsidR="00CD32DD" w:rsidRPr="00CD32DD" w14:paraId="1D5F334D" w14:textId="77777777" w:rsidTr="00762F6E">
        <w:trPr>
          <w:trHeight w:val="99"/>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537940F2" w14:textId="77777777" w:rsidR="00CD32DD" w:rsidRPr="00CD32DD" w:rsidRDefault="00CD32DD" w:rsidP="00CD32DD">
            <w:pPr>
              <w:rPr>
                <w:sz w:val="20"/>
                <w:szCs w:val="2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6DBD5C2D" w14:textId="77777777" w:rsidR="00CD32DD" w:rsidRPr="00CD32DD" w:rsidRDefault="00CD32DD" w:rsidP="00CD32DD">
            <w:pPr>
              <w:rPr>
                <w:sz w:val="20"/>
                <w:szCs w:val="20"/>
              </w:rPr>
            </w:pPr>
          </w:p>
        </w:tc>
        <w:tc>
          <w:tcPr>
            <w:tcW w:w="1793" w:type="dxa"/>
            <w:gridSpan w:val="2"/>
            <w:tcBorders>
              <w:top w:val="single" w:sz="4" w:space="0" w:color="auto"/>
              <w:left w:val="nil"/>
              <w:bottom w:val="single" w:sz="4" w:space="0" w:color="auto"/>
              <w:right w:val="single" w:sz="4" w:space="0" w:color="auto"/>
            </w:tcBorders>
            <w:shd w:val="clear" w:color="auto" w:fill="auto"/>
            <w:vAlign w:val="center"/>
            <w:hideMark/>
          </w:tcPr>
          <w:p w14:paraId="14862981" w14:textId="77777777" w:rsidR="00CD32DD" w:rsidRPr="00CD32DD" w:rsidRDefault="00CD32DD" w:rsidP="00CD32DD">
            <w:pPr>
              <w:jc w:val="center"/>
              <w:rPr>
                <w:sz w:val="20"/>
                <w:szCs w:val="20"/>
              </w:rPr>
            </w:pPr>
            <w:r w:rsidRPr="00CD32DD">
              <w:rPr>
                <w:sz w:val="20"/>
                <w:szCs w:val="20"/>
              </w:rPr>
              <w:t>Изолированные стояки</w:t>
            </w:r>
          </w:p>
        </w:tc>
        <w:tc>
          <w:tcPr>
            <w:tcW w:w="2020" w:type="dxa"/>
            <w:gridSpan w:val="2"/>
            <w:tcBorders>
              <w:top w:val="single" w:sz="4" w:space="0" w:color="auto"/>
              <w:left w:val="nil"/>
              <w:bottom w:val="single" w:sz="4" w:space="0" w:color="auto"/>
              <w:right w:val="single" w:sz="4" w:space="0" w:color="auto"/>
            </w:tcBorders>
            <w:shd w:val="clear" w:color="auto" w:fill="auto"/>
            <w:vAlign w:val="center"/>
            <w:hideMark/>
          </w:tcPr>
          <w:p w14:paraId="79F2F6C7" w14:textId="77777777" w:rsidR="00CD32DD" w:rsidRPr="00CD32DD" w:rsidRDefault="00CD32DD" w:rsidP="00CD32DD">
            <w:pPr>
              <w:jc w:val="center"/>
              <w:rPr>
                <w:sz w:val="20"/>
                <w:szCs w:val="20"/>
              </w:rPr>
            </w:pPr>
            <w:r w:rsidRPr="00CD32DD">
              <w:rPr>
                <w:sz w:val="20"/>
                <w:szCs w:val="20"/>
              </w:rPr>
              <w:t>Неизолированные стояки</w:t>
            </w:r>
          </w:p>
        </w:tc>
        <w:tc>
          <w:tcPr>
            <w:tcW w:w="1793" w:type="dxa"/>
            <w:gridSpan w:val="2"/>
            <w:tcBorders>
              <w:top w:val="single" w:sz="4" w:space="0" w:color="auto"/>
              <w:left w:val="nil"/>
              <w:bottom w:val="single" w:sz="4" w:space="0" w:color="auto"/>
              <w:right w:val="single" w:sz="4" w:space="0" w:color="auto"/>
            </w:tcBorders>
            <w:shd w:val="clear" w:color="auto" w:fill="auto"/>
            <w:vAlign w:val="center"/>
            <w:hideMark/>
          </w:tcPr>
          <w:p w14:paraId="78F223FB" w14:textId="77777777" w:rsidR="00CD32DD" w:rsidRPr="00CD32DD" w:rsidRDefault="00CD32DD" w:rsidP="00CD32DD">
            <w:pPr>
              <w:jc w:val="center"/>
              <w:rPr>
                <w:sz w:val="20"/>
                <w:szCs w:val="20"/>
              </w:rPr>
            </w:pPr>
            <w:r w:rsidRPr="00CD32DD">
              <w:rPr>
                <w:sz w:val="20"/>
                <w:szCs w:val="20"/>
              </w:rPr>
              <w:t>Изолированные стояки</w:t>
            </w:r>
          </w:p>
        </w:tc>
        <w:tc>
          <w:tcPr>
            <w:tcW w:w="2021" w:type="dxa"/>
            <w:gridSpan w:val="2"/>
            <w:tcBorders>
              <w:top w:val="single" w:sz="4" w:space="0" w:color="auto"/>
              <w:left w:val="nil"/>
              <w:bottom w:val="single" w:sz="4" w:space="0" w:color="auto"/>
              <w:right w:val="single" w:sz="4" w:space="0" w:color="auto"/>
            </w:tcBorders>
            <w:shd w:val="clear" w:color="auto" w:fill="auto"/>
            <w:vAlign w:val="center"/>
            <w:hideMark/>
          </w:tcPr>
          <w:p w14:paraId="7C5B3F67" w14:textId="77777777" w:rsidR="00CD32DD" w:rsidRPr="00CD32DD" w:rsidRDefault="00CD32DD" w:rsidP="00CD32DD">
            <w:pPr>
              <w:jc w:val="center"/>
              <w:rPr>
                <w:sz w:val="20"/>
                <w:szCs w:val="20"/>
              </w:rPr>
            </w:pPr>
            <w:r w:rsidRPr="00CD32DD">
              <w:rPr>
                <w:sz w:val="20"/>
                <w:szCs w:val="20"/>
              </w:rPr>
              <w:t>Неизолированные стояки</w:t>
            </w:r>
          </w:p>
        </w:tc>
        <w:tc>
          <w:tcPr>
            <w:tcW w:w="1095" w:type="dxa"/>
            <w:vMerge/>
            <w:tcBorders>
              <w:top w:val="single" w:sz="4" w:space="0" w:color="auto"/>
              <w:left w:val="single" w:sz="4" w:space="0" w:color="auto"/>
              <w:bottom w:val="single" w:sz="4" w:space="0" w:color="auto"/>
              <w:right w:val="single" w:sz="4" w:space="0" w:color="auto"/>
            </w:tcBorders>
            <w:vAlign w:val="center"/>
            <w:hideMark/>
          </w:tcPr>
          <w:p w14:paraId="539C4FEC" w14:textId="77777777" w:rsidR="00CD32DD" w:rsidRPr="00CD32DD" w:rsidRDefault="00CD32DD" w:rsidP="00CD32DD">
            <w:pPr>
              <w:rPr>
                <w:sz w:val="20"/>
                <w:szCs w:val="20"/>
              </w:rPr>
            </w:pP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14:paraId="2EB2F42A" w14:textId="77777777" w:rsidR="00CD32DD" w:rsidRPr="00CD32DD" w:rsidRDefault="00CD32DD" w:rsidP="00CD32DD">
            <w:pPr>
              <w:jc w:val="center"/>
              <w:rPr>
                <w:sz w:val="20"/>
                <w:szCs w:val="20"/>
              </w:rPr>
            </w:pPr>
            <w:proofErr w:type="spellStart"/>
            <w:r w:rsidRPr="00CD32DD">
              <w:rPr>
                <w:sz w:val="20"/>
                <w:szCs w:val="20"/>
              </w:rPr>
              <w:t>Односта-вочный</w:t>
            </w:r>
            <w:proofErr w:type="spellEnd"/>
            <w:r w:rsidRPr="00CD32DD">
              <w:rPr>
                <w:sz w:val="20"/>
                <w:szCs w:val="20"/>
              </w:rPr>
              <w:t xml:space="preserve">, руб./Гкал </w:t>
            </w:r>
            <w:r w:rsidRPr="00CD32DD">
              <w:rPr>
                <w:sz w:val="20"/>
                <w:szCs w:val="20"/>
              </w:rPr>
              <w:br/>
              <w:t>*** (без НДС)</w:t>
            </w:r>
          </w:p>
        </w:tc>
        <w:tc>
          <w:tcPr>
            <w:tcW w:w="2446" w:type="dxa"/>
            <w:gridSpan w:val="2"/>
            <w:tcBorders>
              <w:top w:val="single" w:sz="4" w:space="0" w:color="auto"/>
              <w:left w:val="nil"/>
              <w:bottom w:val="single" w:sz="4" w:space="0" w:color="auto"/>
              <w:right w:val="single" w:sz="4" w:space="0" w:color="auto"/>
            </w:tcBorders>
            <w:shd w:val="clear" w:color="auto" w:fill="auto"/>
            <w:vAlign w:val="center"/>
            <w:hideMark/>
          </w:tcPr>
          <w:p w14:paraId="224DCA86" w14:textId="77777777" w:rsidR="00CD32DD" w:rsidRPr="00CD32DD" w:rsidRDefault="00CD32DD" w:rsidP="00CD32DD">
            <w:pPr>
              <w:jc w:val="center"/>
              <w:rPr>
                <w:sz w:val="20"/>
                <w:szCs w:val="20"/>
              </w:rPr>
            </w:pPr>
            <w:proofErr w:type="spellStart"/>
            <w:r w:rsidRPr="00CD32DD">
              <w:rPr>
                <w:sz w:val="20"/>
                <w:szCs w:val="20"/>
              </w:rPr>
              <w:t>Двухставочный</w:t>
            </w:r>
            <w:proofErr w:type="spellEnd"/>
          </w:p>
        </w:tc>
      </w:tr>
      <w:tr w:rsidR="00CD32DD" w:rsidRPr="00CD32DD" w14:paraId="0C9AF4BF" w14:textId="77777777" w:rsidTr="00762F6E">
        <w:trPr>
          <w:trHeight w:val="511"/>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683FC26C" w14:textId="77777777" w:rsidR="00CD32DD" w:rsidRPr="00CD32DD" w:rsidRDefault="00CD32DD" w:rsidP="00CD32DD">
            <w:pPr>
              <w:rPr>
                <w:sz w:val="20"/>
                <w:szCs w:val="20"/>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7112A4F0" w14:textId="77777777" w:rsidR="00CD32DD" w:rsidRPr="00CD32DD" w:rsidRDefault="00CD32DD" w:rsidP="00CD32DD">
            <w:pPr>
              <w:rPr>
                <w:sz w:val="20"/>
                <w:szCs w:val="20"/>
              </w:rPr>
            </w:pPr>
          </w:p>
        </w:tc>
        <w:tc>
          <w:tcPr>
            <w:tcW w:w="927" w:type="dxa"/>
            <w:tcBorders>
              <w:top w:val="nil"/>
              <w:left w:val="nil"/>
              <w:bottom w:val="single" w:sz="4" w:space="0" w:color="auto"/>
              <w:right w:val="single" w:sz="4" w:space="0" w:color="auto"/>
            </w:tcBorders>
            <w:shd w:val="clear" w:color="auto" w:fill="auto"/>
            <w:vAlign w:val="center"/>
            <w:hideMark/>
          </w:tcPr>
          <w:p w14:paraId="734E871E" w14:textId="77777777" w:rsidR="00CD32DD" w:rsidRPr="00CD32DD" w:rsidRDefault="00CD32DD" w:rsidP="00CD32DD">
            <w:pPr>
              <w:jc w:val="center"/>
              <w:rPr>
                <w:sz w:val="20"/>
                <w:szCs w:val="20"/>
              </w:rPr>
            </w:pPr>
            <w:r w:rsidRPr="00CD32DD">
              <w:rPr>
                <w:sz w:val="20"/>
                <w:szCs w:val="20"/>
              </w:rPr>
              <w:t>с поло-</w:t>
            </w:r>
            <w:proofErr w:type="spellStart"/>
            <w:r w:rsidRPr="00CD32DD">
              <w:rPr>
                <w:sz w:val="20"/>
                <w:szCs w:val="20"/>
              </w:rPr>
              <w:t>тенце</w:t>
            </w:r>
            <w:proofErr w:type="spellEnd"/>
            <w:r w:rsidRPr="00CD32DD">
              <w:rPr>
                <w:sz w:val="20"/>
                <w:szCs w:val="20"/>
              </w:rPr>
              <w:t>-суши-</w:t>
            </w:r>
            <w:proofErr w:type="spellStart"/>
            <w:r w:rsidRPr="00CD32DD">
              <w:rPr>
                <w:sz w:val="20"/>
                <w:szCs w:val="20"/>
              </w:rPr>
              <w:t>телями</w:t>
            </w:r>
            <w:proofErr w:type="spellEnd"/>
          </w:p>
        </w:tc>
        <w:tc>
          <w:tcPr>
            <w:tcW w:w="866" w:type="dxa"/>
            <w:tcBorders>
              <w:top w:val="nil"/>
              <w:left w:val="nil"/>
              <w:bottom w:val="single" w:sz="4" w:space="0" w:color="auto"/>
              <w:right w:val="single" w:sz="4" w:space="0" w:color="auto"/>
            </w:tcBorders>
            <w:shd w:val="clear" w:color="auto" w:fill="auto"/>
            <w:vAlign w:val="center"/>
            <w:hideMark/>
          </w:tcPr>
          <w:p w14:paraId="26A27486" w14:textId="77777777" w:rsidR="00CD32DD" w:rsidRPr="00CD32DD" w:rsidRDefault="00CD32DD" w:rsidP="00CD32DD">
            <w:pPr>
              <w:jc w:val="center"/>
              <w:rPr>
                <w:sz w:val="20"/>
                <w:szCs w:val="20"/>
              </w:rPr>
            </w:pPr>
            <w:r w:rsidRPr="00CD32DD">
              <w:rPr>
                <w:sz w:val="20"/>
                <w:szCs w:val="20"/>
              </w:rPr>
              <w:t>без поло-</w:t>
            </w:r>
            <w:proofErr w:type="spellStart"/>
            <w:r w:rsidRPr="00CD32DD">
              <w:rPr>
                <w:sz w:val="20"/>
                <w:szCs w:val="20"/>
              </w:rPr>
              <w:t>тенце</w:t>
            </w:r>
            <w:proofErr w:type="spellEnd"/>
            <w:r w:rsidRPr="00CD32DD">
              <w:rPr>
                <w:sz w:val="20"/>
                <w:szCs w:val="20"/>
              </w:rPr>
              <w:t>-суши-теля</w:t>
            </w:r>
          </w:p>
        </w:tc>
        <w:tc>
          <w:tcPr>
            <w:tcW w:w="1044" w:type="dxa"/>
            <w:tcBorders>
              <w:top w:val="nil"/>
              <w:left w:val="nil"/>
              <w:bottom w:val="single" w:sz="4" w:space="0" w:color="auto"/>
              <w:right w:val="single" w:sz="4" w:space="0" w:color="auto"/>
            </w:tcBorders>
            <w:shd w:val="clear" w:color="auto" w:fill="auto"/>
            <w:vAlign w:val="center"/>
            <w:hideMark/>
          </w:tcPr>
          <w:p w14:paraId="415CFE70" w14:textId="77777777" w:rsidR="00CD32DD" w:rsidRPr="00CD32DD" w:rsidRDefault="00CD32DD" w:rsidP="00CD32DD">
            <w:pPr>
              <w:jc w:val="center"/>
              <w:rPr>
                <w:sz w:val="20"/>
                <w:szCs w:val="20"/>
              </w:rPr>
            </w:pPr>
            <w:r w:rsidRPr="00CD32DD">
              <w:rPr>
                <w:sz w:val="20"/>
                <w:szCs w:val="20"/>
              </w:rPr>
              <w:t>с поло-</w:t>
            </w:r>
            <w:proofErr w:type="spellStart"/>
            <w:r w:rsidRPr="00CD32DD">
              <w:rPr>
                <w:sz w:val="20"/>
                <w:szCs w:val="20"/>
              </w:rPr>
              <w:t>тенце</w:t>
            </w:r>
            <w:proofErr w:type="spellEnd"/>
            <w:r w:rsidRPr="00CD32DD">
              <w:rPr>
                <w:sz w:val="20"/>
                <w:szCs w:val="20"/>
              </w:rPr>
              <w:t>-суши-</w:t>
            </w:r>
            <w:proofErr w:type="spellStart"/>
            <w:r w:rsidRPr="00CD32DD">
              <w:rPr>
                <w:sz w:val="20"/>
                <w:szCs w:val="20"/>
              </w:rPr>
              <w:t>телями</w:t>
            </w:r>
            <w:proofErr w:type="spellEnd"/>
          </w:p>
        </w:tc>
        <w:tc>
          <w:tcPr>
            <w:tcW w:w="976" w:type="dxa"/>
            <w:tcBorders>
              <w:top w:val="nil"/>
              <w:left w:val="nil"/>
              <w:bottom w:val="single" w:sz="4" w:space="0" w:color="auto"/>
              <w:right w:val="single" w:sz="4" w:space="0" w:color="auto"/>
            </w:tcBorders>
            <w:shd w:val="clear" w:color="auto" w:fill="auto"/>
            <w:vAlign w:val="center"/>
            <w:hideMark/>
          </w:tcPr>
          <w:p w14:paraId="2799ECA6" w14:textId="77777777" w:rsidR="00CD32DD" w:rsidRPr="00CD32DD" w:rsidRDefault="00CD32DD" w:rsidP="00CD32DD">
            <w:pPr>
              <w:jc w:val="center"/>
              <w:rPr>
                <w:sz w:val="20"/>
                <w:szCs w:val="20"/>
              </w:rPr>
            </w:pPr>
            <w:r w:rsidRPr="00CD32DD">
              <w:rPr>
                <w:sz w:val="20"/>
                <w:szCs w:val="20"/>
              </w:rPr>
              <w:t>без поло-</w:t>
            </w:r>
            <w:proofErr w:type="spellStart"/>
            <w:r w:rsidRPr="00CD32DD">
              <w:rPr>
                <w:sz w:val="20"/>
                <w:szCs w:val="20"/>
              </w:rPr>
              <w:t>тенце</w:t>
            </w:r>
            <w:proofErr w:type="spellEnd"/>
            <w:r w:rsidRPr="00CD32DD">
              <w:rPr>
                <w:sz w:val="20"/>
                <w:szCs w:val="20"/>
              </w:rPr>
              <w:t>-суши-теля</w:t>
            </w:r>
          </w:p>
        </w:tc>
        <w:tc>
          <w:tcPr>
            <w:tcW w:w="927" w:type="dxa"/>
            <w:tcBorders>
              <w:top w:val="nil"/>
              <w:left w:val="nil"/>
              <w:bottom w:val="single" w:sz="4" w:space="0" w:color="auto"/>
              <w:right w:val="single" w:sz="4" w:space="0" w:color="auto"/>
            </w:tcBorders>
            <w:shd w:val="clear" w:color="auto" w:fill="auto"/>
            <w:vAlign w:val="center"/>
            <w:hideMark/>
          </w:tcPr>
          <w:p w14:paraId="57186D9A" w14:textId="77777777" w:rsidR="00CD32DD" w:rsidRPr="00CD32DD" w:rsidRDefault="00CD32DD" w:rsidP="00CD32DD">
            <w:pPr>
              <w:jc w:val="center"/>
              <w:rPr>
                <w:sz w:val="20"/>
                <w:szCs w:val="20"/>
              </w:rPr>
            </w:pPr>
            <w:r w:rsidRPr="00CD32DD">
              <w:rPr>
                <w:sz w:val="20"/>
                <w:szCs w:val="20"/>
              </w:rPr>
              <w:t>с поло-</w:t>
            </w:r>
            <w:proofErr w:type="spellStart"/>
            <w:r w:rsidRPr="00CD32DD">
              <w:rPr>
                <w:sz w:val="20"/>
                <w:szCs w:val="20"/>
              </w:rPr>
              <w:t>тенце</w:t>
            </w:r>
            <w:proofErr w:type="spellEnd"/>
            <w:r w:rsidRPr="00CD32DD">
              <w:rPr>
                <w:sz w:val="20"/>
                <w:szCs w:val="20"/>
              </w:rPr>
              <w:t>-суши-</w:t>
            </w:r>
            <w:proofErr w:type="spellStart"/>
            <w:r w:rsidRPr="00CD32DD">
              <w:rPr>
                <w:sz w:val="20"/>
                <w:szCs w:val="20"/>
              </w:rPr>
              <w:t>телями</w:t>
            </w:r>
            <w:proofErr w:type="spellEnd"/>
          </w:p>
        </w:tc>
        <w:tc>
          <w:tcPr>
            <w:tcW w:w="866" w:type="dxa"/>
            <w:tcBorders>
              <w:top w:val="nil"/>
              <w:left w:val="nil"/>
              <w:bottom w:val="single" w:sz="4" w:space="0" w:color="auto"/>
              <w:right w:val="single" w:sz="4" w:space="0" w:color="auto"/>
            </w:tcBorders>
            <w:shd w:val="clear" w:color="auto" w:fill="auto"/>
            <w:vAlign w:val="center"/>
            <w:hideMark/>
          </w:tcPr>
          <w:p w14:paraId="5F3189DB" w14:textId="77777777" w:rsidR="00CD32DD" w:rsidRPr="00CD32DD" w:rsidRDefault="00CD32DD" w:rsidP="00CD32DD">
            <w:pPr>
              <w:jc w:val="center"/>
              <w:rPr>
                <w:sz w:val="20"/>
                <w:szCs w:val="20"/>
              </w:rPr>
            </w:pPr>
            <w:r w:rsidRPr="00CD32DD">
              <w:rPr>
                <w:sz w:val="20"/>
                <w:szCs w:val="20"/>
              </w:rPr>
              <w:t>без поло-</w:t>
            </w:r>
            <w:proofErr w:type="spellStart"/>
            <w:r w:rsidRPr="00CD32DD">
              <w:rPr>
                <w:sz w:val="20"/>
                <w:szCs w:val="20"/>
              </w:rPr>
              <w:t>тенце</w:t>
            </w:r>
            <w:proofErr w:type="spellEnd"/>
            <w:r w:rsidRPr="00CD32DD">
              <w:rPr>
                <w:sz w:val="20"/>
                <w:szCs w:val="20"/>
              </w:rPr>
              <w:t>-суши-теля</w:t>
            </w:r>
          </w:p>
        </w:tc>
        <w:tc>
          <w:tcPr>
            <w:tcW w:w="1034" w:type="dxa"/>
            <w:tcBorders>
              <w:top w:val="nil"/>
              <w:left w:val="nil"/>
              <w:bottom w:val="single" w:sz="4" w:space="0" w:color="auto"/>
              <w:right w:val="single" w:sz="4" w:space="0" w:color="auto"/>
            </w:tcBorders>
            <w:shd w:val="clear" w:color="auto" w:fill="auto"/>
            <w:vAlign w:val="center"/>
            <w:hideMark/>
          </w:tcPr>
          <w:p w14:paraId="0A827965" w14:textId="77777777" w:rsidR="00CD32DD" w:rsidRPr="00CD32DD" w:rsidRDefault="00CD32DD" w:rsidP="00CD32DD">
            <w:pPr>
              <w:jc w:val="center"/>
              <w:rPr>
                <w:sz w:val="20"/>
                <w:szCs w:val="20"/>
              </w:rPr>
            </w:pPr>
            <w:r w:rsidRPr="00CD32DD">
              <w:rPr>
                <w:sz w:val="20"/>
                <w:szCs w:val="20"/>
              </w:rPr>
              <w:t>с поло-</w:t>
            </w:r>
            <w:proofErr w:type="spellStart"/>
            <w:r w:rsidRPr="00CD32DD">
              <w:rPr>
                <w:sz w:val="20"/>
                <w:szCs w:val="20"/>
              </w:rPr>
              <w:t>тенце</w:t>
            </w:r>
            <w:proofErr w:type="spellEnd"/>
            <w:r w:rsidRPr="00CD32DD">
              <w:rPr>
                <w:sz w:val="20"/>
                <w:szCs w:val="20"/>
              </w:rPr>
              <w:t>-суши-</w:t>
            </w:r>
            <w:proofErr w:type="spellStart"/>
            <w:r w:rsidRPr="00CD32DD">
              <w:rPr>
                <w:sz w:val="20"/>
                <w:szCs w:val="20"/>
              </w:rPr>
              <w:t>телями</w:t>
            </w:r>
            <w:proofErr w:type="spellEnd"/>
          </w:p>
        </w:tc>
        <w:tc>
          <w:tcPr>
            <w:tcW w:w="987" w:type="dxa"/>
            <w:tcBorders>
              <w:top w:val="nil"/>
              <w:left w:val="nil"/>
              <w:bottom w:val="single" w:sz="4" w:space="0" w:color="auto"/>
              <w:right w:val="single" w:sz="4" w:space="0" w:color="auto"/>
            </w:tcBorders>
            <w:shd w:val="clear" w:color="auto" w:fill="auto"/>
            <w:vAlign w:val="center"/>
            <w:hideMark/>
          </w:tcPr>
          <w:p w14:paraId="4A77BB35" w14:textId="77777777" w:rsidR="00CD32DD" w:rsidRPr="00CD32DD" w:rsidRDefault="00CD32DD" w:rsidP="00CD32DD">
            <w:pPr>
              <w:jc w:val="center"/>
              <w:rPr>
                <w:sz w:val="20"/>
                <w:szCs w:val="20"/>
              </w:rPr>
            </w:pPr>
            <w:r w:rsidRPr="00CD32DD">
              <w:rPr>
                <w:sz w:val="20"/>
                <w:szCs w:val="20"/>
              </w:rPr>
              <w:t>без поло-</w:t>
            </w:r>
            <w:proofErr w:type="spellStart"/>
            <w:r w:rsidRPr="00CD32DD">
              <w:rPr>
                <w:sz w:val="20"/>
                <w:szCs w:val="20"/>
              </w:rPr>
              <w:t>тенце</w:t>
            </w:r>
            <w:proofErr w:type="spellEnd"/>
            <w:r w:rsidRPr="00CD32DD">
              <w:rPr>
                <w:sz w:val="20"/>
                <w:szCs w:val="20"/>
              </w:rPr>
              <w:t>-суши-теля</w:t>
            </w:r>
          </w:p>
        </w:tc>
        <w:tc>
          <w:tcPr>
            <w:tcW w:w="1095" w:type="dxa"/>
            <w:vMerge/>
            <w:tcBorders>
              <w:top w:val="single" w:sz="4" w:space="0" w:color="auto"/>
              <w:left w:val="single" w:sz="4" w:space="0" w:color="auto"/>
              <w:bottom w:val="single" w:sz="4" w:space="0" w:color="auto"/>
              <w:right w:val="single" w:sz="4" w:space="0" w:color="auto"/>
            </w:tcBorders>
            <w:vAlign w:val="center"/>
            <w:hideMark/>
          </w:tcPr>
          <w:p w14:paraId="6E55BDD6" w14:textId="77777777" w:rsidR="00CD32DD" w:rsidRPr="00CD32DD" w:rsidRDefault="00CD32DD" w:rsidP="00CD32DD">
            <w:pPr>
              <w:rPr>
                <w:sz w:val="20"/>
                <w:szCs w:val="20"/>
              </w:rPr>
            </w:pPr>
          </w:p>
        </w:tc>
        <w:tc>
          <w:tcPr>
            <w:tcW w:w="1157" w:type="dxa"/>
            <w:vMerge/>
            <w:tcBorders>
              <w:top w:val="nil"/>
              <w:left w:val="single" w:sz="4" w:space="0" w:color="auto"/>
              <w:bottom w:val="single" w:sz="4" w:space="0" w:color="auto"/>
              <w:right w:val="single" w:sz="4" w:space="0" w:color="auto"/>
            </w:tcBorders>
            <w:vAlign w:val="center"/>
            <w:hideMark/>
          </w:tcPr>
          <w:p w14:paraId="6A60B5EC" w14:textId="77777777" w:rsidR="00CD32DD" w:rsidRPr="00CD32DD" w:rsidRDefault="00CD32DD" w:rsidP="00CD32DD">
            <w:pPr>
              <w:rPr>
                <w:sz w:val="20"/>
                <w:szCs w:val="20"/>
              </w:rPr>
            </w:pPr>
          </w:p>
        </w:tc>
        <w:tc>
          <w:tcPr>
            <w:tcW w:w="1268" w:type="dxa"/>
            <w:tcBorders>
              <w:top w:val="nil"/>
              <w:left w:val="nil"/>
              <w:bottom w:val="nil"/>
              <w:right w:val="single" w:sz="4" w:space="0" w:color="auto"/>
            </w:tcBorders>
            <w:shd w:val="clear" w:color="auto" w:fill="auto"/>
            <w:vAlign w:val="center"/>
            <w:hideMark/>
          </w:tcPr>
          <w:p w14:paraId="1B301041" w14:textId="77777777" w:rsidR="00CD32DD" w:rsidRPr="00CD32DD" w:rsidRDefault="00CD32DD" w:rsidP="00CD32DD">
            <w:pPr>
              <w:jc w:val="center"/>
              <w:rPr>
                <w:sz w:val="20"/>
                <w:szCs w:val="20"/>
              </w:rPr>
            </w:pPr>
            <w:r w:rsidRPr="00CD32DD">
              <w:rPr>
                <w:sz w:val="20"/>
                <w:szCs w:val="20"/>
              </w:rPr>
              <w:t>Ставка за мощность, тыс. руб./Гкал/</w:t>
            </w:r>
            <w:r w:rsidRPr="00CD32DD">
              <w:rPr>
                <w:sz w:val="20"/>
                <w:szCs w:val="20"/>
              </w:rPr>
              <w:br/>
              <w:t>час в мес.</w:t>
            </w:r>
          </w:p>
        </w:tc>
        <w:tc>
          <w:tcPr>
            <w:tcW w:w="1178" w:type="dxa"/>
            <w:tcBorders>
              <w:top w:val="nil"/>
              <w:left w:val="nil"/>
              <w:bottom w:val="single" w:sz="4" w:space="0" w:color="auto"/>
              <w:right w:val="single" w:sz="4" w:space="0" w:color="auto"/>
            </w:tcBorders>
            <w:shd w:val="clear" w:color="auto" w:fill="auto"/>
            <w:vAlign w:val="center"/>
            <w:hideMark/>
          </w:tcPr>
          <w:p w14:paraId="1DEC4836" w14:textId="77777777" w:rsidR="00CD32DD" w:rsidRPr="00CD32DD" w:rsidRDefault="00CD32DD" w:rsidP="00CD32DD">
            <w:pPr>
              <w:jc w:val="center"/>
              <w:rPr>
                <w:sz w:val="20"/>
                <w:szCs w:val="20"/>
              </w:rPr>
            </w:pPr>
            <w:r w:rsidRPr="00CD32DD">
              <w:rPr>
                <w:sz w:val="20"/>
                <w:szCs w:val="20"/>
              </w:rPr>
              <w:t>Ставка за тепловую энергию, руб./Гкал</w:t>
            </w:r>
          </w:p>
        </w:tc>
      </w:tr>
      <w:tr w:rsidR="00CD32DD" w:rsidRPr="00CD32DD" w14:paraId="29AE0D46" w14:textId="77777777" w:rsidTr="00762F6E">
        <w:trPr>
          <w:trHeight w:val="122"/>
        </w:trPr>
        <w:tc>
          <w:tcPr>
            <w:tcW w:w="1668" w:type="dxa"/>
            <w:vMerge w:val="restart"/>
            <w:tcBorders>
              <w:top w:val="nil"/>
              <w:left w:val="single" w:sz="4" w:space="0" w:color="auto"/>
              <w:bottom w:val="single" w:sz="4" w:space="0" w:color="000000"/>
              <w:right w:val="single" w:sz="4" w:space="0" w:color="auto"/>
            </w:tcBorders>
            <w:shd w:val="clear" w:color="auto" w:fill="auto"/>
            <w:vAlign w:val="center"/>
            <w:hideMark/>
          </w:tcPr>
          <w:p w14:paraId="2FABEE8C" w14:textId="77777777" w:rsidR="00CD32DD" w:rsidRPr="00CD32DD" w:rsidRDefault="00CD32DD" w:rsidP="00CD32DD">
            <w:pPr>
              <w:jc w:val="center"/>
              <w:rPr>
                <w:sz w:val="20"/>
                <w:szCs w:val="20"/>
              </w:rPr>
            </w:pPr>
            <w:r w:rsidRPr="00CD32DD">
              <w:rPr>
                <w:sz w:val="20"/>
                <w:szCs w:val="20"/>
              </w:rPr>
              <w:t>МУП "Комфорт"</w:t>
            </w:r>
          </w:p>
        </w:tc>
        <w:tc>
          <w:tcPr>
            <w:tcW w:w="1262" w:type="dxa"/>
            <w:tcBorders>
              <w:top w:val="nil"/>
              <w:left w:val="nil"/>
              <w:bottom w:val="single" w:sz="4" w:space="0" w:color="auto"/>
              <w:right w:val="single" w:sz="4" w:space="0" w:color="auto"/>
            </w:tcBorders>
            <w:shd w:val="clear" w:color="auto" w:fill="auto"/>
            <w:vAlign w:val="bottom"/>
            <w:hideMark/>
          </w:tcPr>
          <w:p w14:paraId="71EB3C4F" w14:textId="77777777" w:rsidR="00CD32DD" w:rsidRPr="00CD32DD" w:rsidRDefault="00CD32DD" w:rsidP="00CD32DD">
            <w:pPr>
              <w:jc w:val="center"/>
              <w:rPr>
                <w:sz w:val="20"/>
                <w:szCs w:val="20"/>
              </w:rPr>
            </w:pPr>
            <w:r w:rsidRPr="00CD32DD">
              <w:rPr>
                <w:sz w:val="20"/>
                <w:szCs w:val="20"/>
              </w:rPr>
              <w:t>с 01.01.2020</w:t>
            </w:r>
          </w:p>
        </w:tc>
        <w:tc>
          <w:tcPr>
            <w:tcW w:w="927" w:type="dxa"/>
            <w:tcBorders>
              <w:top w:val="nil"/>
              <w:left w:val="nil"/>
              <w:bottom w:val="single" w:sz="4" w:space="0" w:color="auto"/>
              <w:right w:val="single" w:sz="4" w:space="0" w:color="auto"/>
            </w:tcBorders>
            <w:shd w:val="clear" w:color="auto" w:fill="auto"/>
            <w:vAlign w:val="bottom"/>
            <w:hideMark/>
          </w:tcPr>
          <w:p w14:paraId="68759F87" w14:textId="77777777" w:rsidR="00CD32DD" w:rsidRPr="00CD32DD" w:rsidRDefault="00CD32DD" w:rsidP="00CD32DD">
            <w:pPr>
              <w:jc w:val="center"/>
              <w:rPr>
                <w:color w:val="000000"/>
                <w:sz w:val="20"/>
                <w:szCs w:val="20"/>
              </w:rPr>
            </w:pPr>
            <w:r w:rsidRPr="00CD32DD">
              <w:rPr>
                <w:color w:val="000000"/>
                <w:sz w:val="20"/>
                <w:szCs w:val="20"/>
              </w:rPr>
              <w:t>233,68</w:t>
            </w:r>
          </w:p>
        </w:tc>
        <w:tc>
          <w:tcPr>
            <w:tcW w:w="866" w:type="dxa"/>
            <w:tcBorders>
              <w:top w:val="nil"/>
              <w:left w:val="nil"/>
              <w:bottom w:val="single" w:sz="4" w:space="0" w:color="auto"/>
              <w:right w:val="single" w:sz="4" w:space="0" w:color="auto"/>
            </w:tcBorders>
            <w:shd w:val="clear" w:color="auto" w:fill="auto"/>
            <w:vAlign w:val="bottom"/>
            <w:hideMark/>
          </w:tcPr>
          <w:p w14:paraId="0375EF90" w14:textId="77777777" w:rsidR="00CD32DD" w:rsidRPr="00CD32DD" w:rsidRDefault="00CD32DD" w:rsidP="00CD32DD">
            <w:pPr>
              <w:jc w:val="center"/>
              <w:rPr>
                <w:color w:val="000000"/>
                <w:sz w:val="20"/>
                <w:szCs w:val="20"/>
              </w:rPr>
            </w:pPr>
            <w:r w:rsidRPr="00CD32DD">
              <w:rPr>
                <w:color w:val="000000"/>
                <w:sz w:val="20"/>
                <w:szCs w:val="20"/>
              </w:rPr>
              <w:t>230,89</w:t>
            </w:r>
          </w:p>
        </w:tc>
        <w:tc>
          <w:tcPr>
            <w:tcW w:w="1044" w:type="dxa"/>
            <w:tcBorders>
              <w:top w:val="nil"/>
              <w:left w:val="nil"/>
              <w:bottom w:val="single" w:sz="4" w:space="0" w:color="auto"/>
              <w:right w:val="single" w:sz="4" w:space="0" w:color="auto"/>
            </w:tcBorders>
            <w:shd w:val="clear" w:color="auto" w:fill="auto"/>
            <w:vAlign w:val="bottom"/>
            <w:hideMark/>
          </w:tcPr>
          <w:p w14:paraId="5E7421E8" w14:textId="77777777" w:rsidR="00CD32DD" w:rsidRPr="00CD32DD" w:rsidRDefault="00CD32DD" w:rsidP="00CD32DD">
            <w:pPr>
              <w:jc w:val="center"/>
              <w:rPr>
                <w:color w:val="000000"/>
                <w:sz w:val="20"/>
                <w:szCs w:val="20"/>
              </w:rPr>
            </w:pPr>
            <w:r w:rsidRPr="00CD32DD">
              <w:rPr>
                <w:color w:val="000000"/>
                <w:sz w:val="20"/>
                <w:szCs w:val="20"/>
              </w:rPr>
              <w:t>246,22</w:t>
            </w:r>
          </w:p>
        </w:tc>
        <w:tc>
          <w:tcPr>
            <w:tcW w:w="976" w:type="dxa"/>
            <w:tcBorders>
              <w:top w:val="nil"/>
              <w:left w:val="nil"/>
              <w:bottom w:val="single" w:sz="4" w:space="0" w:color="auto"/>
              <w:right w:val="single" w:sz="4" w:space="0" w:color="auto"/>
            </w:tcBorders>
            <w:shd w:val="clear" w:color="auto" w:fill="auto"/>
            <w:vAlign w:val="bottom"/>
            <w:hideMark/>
          </w:tcPr>
          <w:p w14:paraId="28459CC5" w14:textId="77777777" w:rsidR="00CD32DD" w:rsidRPr="00CD32DD" w:rsidRDefault="00CD32DD" w:rsidP="00CD32DD">
            <w:pPr>
              <w:jc w:val="center"/>
              <w:rPr>
                <w:color w:val="000000"/>
                <w:sz w:val="20"/>
                <w:szCs w:val="20"/>
              </w:rPr>
            </w:pPr>
            <w:r w:rsidRPr="00CD32DD">
              <w:rPr>
                <w:color w:val="000000"/>
                <w:sz w:val="20"/>
                <w:szCs w:val="20"/>
              </w:rPr>
              <w:t>235,07</w:t>
            </w:r>
          </w:p>
        </w:tc>
        <w:tc>
          <w:tcPr>
            <w:tcW w:w="927" w:type="dxa"/>
            <w:tcBorders>
              <w:top w:val="nil"/>
              <w:left w:val="nil"/>
              <w:bottom w:val="single" w:sz="4" w:space="0" w:color="auto"/>
              <w:right w:val="single" w:sz="4" w:space="0" w:color="auto"/>
            </w:tcBorders>
            <w:shd w:val="clear" w:color="auto" w:fill="auto"/>
            <w:vAlign w:val="bottom"/>
            <w:hideMark/>
          </w:tcPr>
          <w:p w14:paraId="119C0317" w14:textId="77777777" w:rsidR="00CD32DD" w:rsidRPr="00CD32DD" w:rsidRDefault="00CD32DD" w:rsidP="00CD32DD">
            <w:pPr>
              <w:jc w:val="center"/>
              <w:rPr>
                <w:color w:val="000000"/>
                <w:sz w:val="20"/>
                <w:szCs w:val="20"/>
              </w:rPr>
            </w:pPr>
            <w:r w:rsidRPr="00CD32DD">
              <w:rPr>
                <w:color w:val="000000"/>
                <w:sz w:val="20"/>
                <w:szCs w:val="20"/>
              </w:rPr>
              <w:t>194,73</w:t>
            </w:r>
          </w:p>
        </w:tc>
        <w:tc>
          <w:tcPr>
            <w:tcW w:w="866" w:type="dxa"/>
            <w:tcBorders>
              <w:top w:val="nil"/>
              <w:left w:val="nil"/>
              <w:bottom w:val="single" w:sz="4" w:space="0" w:color="auto"/>
              <w:right w:val="single" w:sz="4" w:space="0" w:color="auto"/>
            </w:tcBorders>
            <w:shd w:val="clear" w:color="auto" w:fill="auto"/>
            <w:vAlign w:val="bottom"/>
            <w:hideMark/>
          </w:tcPr>
          <w:p w14:paraId="292F54CF" w14:textId="77777777" w:rsidR="00CD32DD" w:rsidRPr="00CD32DD" w:rsidRDefault="00CD32DD" w:rsidP="00CD32DD">
            <w:pPr>
              <w:jc w:val="center"/>
              <w:rPr>
                <w:color w:val="000000"/>
                <w:sz w:val="20"/>
                <w:szCs w:val="20"/>
              </w:rPr>
            </w:pPr>
            <w:r w:rsidRPr="00CD32DD">
              <w:rPr>
                <w:color w:val="000000"/>
                <w:sz w:val="20"/>
                <w:szCs w:val="20"/>
              </w:rPr>
              <w:t>192,41</w:t>
            </w:r>
          </w:p>
        </w:tc>
        <w:tc>
          <w:tcPr>
            <w:tcW w:w="1034" w:type="dxa"/>
            <w:tcBorders>
              <w:top w:val="nil"/>
              <w:left w:val="nil"/>
              <w:bottom w:val="single" w:sz="4" w:space="0" w:color="auto"/>
              <w:right w:val="single" w:sz="4" w:space="0" w:color="auto"/>
            </w:tcBorders>
            <w:shd w:val="clear" w:color="auto" w:fill="auto"/>
            <w:vAlign w:val="bottom"/>
            <w:hideMark/>
          </w:tcPr>
          <w:p w14:paraId="17D55FAB" w14:textId="77777777" w:rsidR="00CD32DD" w:rsidRPr="00CD32DD" w:rsidRDefault="00CD32DD" w:rsidP="00CD32DD">
            <w:pPr>
              <w:jc w:val="center"/>
              <w:rPr>
                <w:color w:val="000000"/>
                <w:sz w:val="20"/>
                <w:szCs w:val="20"/>
              </w:rPr>
            </w:pPr>
            <w:r w:rsidRPr="00CD32DD">
              <w:rPr>
                <w:color w:val="000000"/>
                <w:sz w:val="20"/>
                <w:szCs w:val="20"/>
              </w:rPr>
              <w:t>205,18</w:t>
            </w:r>
          </w:p>
        </w:tc>
        <w:tc>
          <w:tcPr>
            <w:tcW w:w="987" w:type="dxa"/>
            <w:tcBorders>
              <w:top w:val="nil"/>
              <w:left w:val="nil"/>
              <w:bottom w:val="single" w:sz="4" w:space="0" w:color="auto"/>
              <w:right w:val="single" w:sz="4" w:space="0" w:color="auto"/>
            </w:tcBorders>
            <w:shd w:val="clear" w:color="auto" w:fill="auto"/>
            <w:vAlign w:val="bottom"/>
            <w:hideMark/>
          </w:tcPr>
          <w:p w14:paraId="6FC3EE1F" w14:textId="77777777" w:rsidR="00CD32DD" w:rsidRPr="00CD32DD" w:rsidRDefault="00CD32DD" w:rsidP="00CD32DD">
            <w:pPr>
              <w:jc w:val="center"/>
              <w:rPr>
                <w:color w:val="000000"/>
                <w:sz w:val="20"/>
                <w:szCs w:val="20"/>
              </w:rPr>
            </w:pPr>
            <w:r w:rsidRPr="00CD32DD">
              <w:rPr>
                <w:color w:val="000000"/>
                <w:sz w:val="20"/>
                <w:szCs w:val="20"/>
              </w:rPr>
              <w:t>195,89</w:t>
            </w:r>
          </w:p>
        </w:tc>
        <w:tc>
          <w:tcPr>
            <w:tcW w:w="1095" w:type="dxa"/>
            <w:tcBorders>
              <w:top w:val="nil"/>
              <w:left w:val="nil"/>
              <w:bottom w:val="single" w:sz="4" w:space="0" w:color="auto"/>
              <w:right w:val="single" w:sz="4" w:space="0" w:color="auto"/>
            </w:tcBorders>
            <w:shd w:val="clear" w:color="auto" w:fill="auto"/>
            <w:vAlign w:val="bottom"/>
            <w:hideMark/>
          </w:tcPr>
          <w:p w14:paraId="4A9314A5" w14:textId="77777777" w:rsidR="00CD32DD" w:rsidRPr="00CD32DD" w:rsidRDefault="00CD32DD" w:rsidP="00CD32DD">
            <w:pPr>
              <w:jc w:val="center"/>
              <w:rPr>
                <w:color w:val="000000"/>
                <w:sz w:val="20"/>
                <w:szCs w:val="20"/>
              </w:rPr>
            </w:pPr>
            <w:r w:rsidRPr="00CD32DD">
              <w:rPr>
                <w:color w:val="000000"/>
                <w:sz w:val="20"/>
                <w:szCs w:val="20"/>
              </w:rPr>
              <w:t>36,77</w:t>
            </w:r>
          </w:p>
        </w:tc>
        <w:tc>
          <w:tcPr>
            <w:tcW w:w="1157" w:type="dxa"/>
            <w:tcBorders>
              <w:top w:val="nil"/>
              <w:left w:val="nil"/>
              <w:bottom w:val="single" w:sz="4" w:space="0" w:color="auto"/>
              <w:right w:val="single" w:sz="4" w:space="0" w:color="auto"/>
            </w:tcBorders>
            <w:shd w:val="clear" w:color="auto" w:fill="auto"/>
            <w:vAlign w:val="bottom"/>
            <w:hideMark/>
          </w:tcPr>
          <w:p w14:paraId="078BE1AD" w14:textId="77777777" w:rsidR="00CD32DD" w:rsidRPr="00CD32DD" w:rsidRDefault="00CD32DD" w:rsidP="00CD32DD">
            <w:pPr>
              <w:jc w:val="center"/>
              <w:rPr>
                <w:color w:val="000000"/>
                <w:sz w:val="20"/>
                <w:szCs w:val="20"/>
              </w:rPr>
            </w:pPr>
            <w:r w:rsidRPr="00CD32DD">
              <w:rPr>
                <w:color w:val="000000"/>
                <w:sz w:val="20"/>
                <w:szCs w:val="20"/>
              </w:rPr>
              <w:t>2903,67</w:t>
            </w:r>
          </w:p>
        </w:tc>
        <w:tc>
          <w:tcPr>
            <w:tcW w:w="1268" w:type="dxa"/>
            <w:tcBorders>
              <w:top w:val="single" w:sz="4" w:space="0" w:color="auto"/>
              <w:left w:val="nil"/>
              <w:bottom w:val="nil"/>
              <w:right w:val="single" w:sz="4" w:space="0" w:color="auto"/>
            </w:tcBorders>
            <w:shd w:val="clear" w:color="auto" w:fill="auto"/>
            <w:vAlign w:val="center"/>
            <w:hideMark/>
          </w:tcPr>
          <w:p w14:paraId="1C5D5442" w14:textId="77777777" w:rsidR="00CD32DD" w:rsidRPr="00CD32DD" w:rsidRDefault="00CD32DD" w:rsidP="00CD32DD">
            <w:pPr>
              <w:jc w:val="center"/>
              <w:rPr>
                <w:sz w:val="20"/>
                <w:szCs w:val="20"/>
              </w:rPr>
            </w:pPr>
            <w:r w:rsidRPr="00CD32DD">
              <w:rPr>
                <w:sz w:val="20"/>
                <w:szCs w:val="20"/>
              </w:rPr>
              <w:t> </w:t>
            </w:r>
          </w:p>
        </w:tc>
        <w:tc>
          <w:tcPr>
            <w:tcW w:w="1178" w:type="dxa"/>
            <w:tcBorders>
              <w:top w:val="nil"/>
              <w:left w:val="nil"/>
              <w:bottom w:val="single" w:sz="4" w:space="0" w:color="auto"/>
              <w:right w:val="single" w:sz="4" w:space="0" w:color="auto"/>
            </w:tcBorders>
            <w:shd w:val="clear" w:color="auto" w:fill="auto"/>
            <w:vAlign w:val="center"/>
            <w:hideMark/>
          </w:tcPr>
          <w:p w14:paraId="43763A79" w14:textId="77777777" w:rsidR="00CD32DD" w:rsidRPr="00CD32DD" w:rsidRDefault="00CD32DD" w:rsidP="00CD32DD">
            <w:pPr>
              <w:jc w:val="center"/>
              <w:rPr>
                <w:sz w:val="20"/>
                <w:szCs w:val="20"/>
              </w:rPr>
            </w:pPr>
            <w:r w:rsidRPr="00CD32DD">
              <w:rPr>
                <w:sz w:val="20"/>
                <w:szCs w:val="20"/>
              </w:rPr>
              <w:t> </w:t>
            </w:r>
          </w:p>
        </w:tc>
      </w:tr>
      <w:tr w:rsidR="00CD32DD" w:rsidRPr="00CD32DD" w14:paraId="477A2044" w14:textId="77777777" w:rsidTr="00762F6E">
        <w:trPr>
          <w:trHeight w:val="99"/>
        </w:trPr>
        <w:tc>
          <w:tcPr>
            <w:tcW w:w="1668" w:type="dxa"/>
            <w:vMerge/>
            <w:tcBorders>
              <w:top w:val="nil"/>
              <w:left w:val="single" w:sz="4" w:space="0" w:color="auto"/>
              <w:bottom w:val="single" w:sz="4" w:space="0" w:color="000000"/>
              <w:right w:val="single" w:sz="4" w:space="0" w:color="auto"/>
            </w:tcBorders>
            <w:vAlign w:val="center"/>
            <w:hideMark/>
          </w:tcPr>
          <w:p w14:paraId="153FFDB0" w14:textId="77777777" w:rsidR="00CD32DD" w:rsidRPr="00CD32DD" w:rsidRDefault="00CD32DD" w:rsidP="00CD32DD">
            <w:pPr>
              <w:rPr>
                <w:sz w:val="20"/>
                <w:szCs w:val="20"/>
              </w:rPr>
            </w:pPr>
          </w:p>
        </w:tc>
        <w:tc>
          <w:tcPr>
            <w:tcW w:w="1262" w:type="dxa"/>
            <w:tcBorders>
              <w:top w:val="nil"/>
              <w:left w:val="nil"/>
              <w:bottom w:val="single" w:sz="4" w:space="0" w:color="auto"/>
              <w:right w:val="single" w:sz="4" w:space="0" w:color="auto"/>
            </w:tcBorders>
            <w:shd w:val="clear" w:color="auto" w:fill="auto"/>
            <w:vAlign w:val="bottom"/>
            <w:hideMark/>
          </w:tcPr>
          <w:p w14:paraId="52F418CF" w14:textId="77777777" w:rsidR="00CD32DD" w:rsidRPr="00CD32DD" w:rsidRDefault="00CD32DD" w:rsidP="00CD32DD">
            <w:pPr>
              <w:jc w:val="center"/>
              <w:rPr>
                <w:sz w:val="20"/>
                <w:szCs w:val="20"/>
              </w:rPr>
            </w:pPr>
            <w:r w:rsidRPr="00CD32DD">
              <w:rPr>
                <w:sz w:val="20"/>
                <w:szCs w:val="20"/>
              </w:rPr>
              <w:t>с 01.07.2020</w:t>
            </w:r>
          </w:p>
        </w:tc>
        <w:tc>
          <w:tcPr>
            <w:tcW w:w="927" w:type="dxa"/>
            <w:tcBorders>
              <w:top w:val="nil"/>
              <w:left w:val="nil"/>
              <w:bottom w:val="single" w:sz="4" w:space="0" w:color="auto"/>
              <w:right w:val="single" w:sz="4" w:space="0" w:color="auto"/>
            </w:tcBorders>
            <w:shd w:val="clear" w:color="auto" w:fill="auto"/>
            <w:vAlign w:val="bottom"/>
            <w:hideMark/>
          </w:tcPr>
          <w:p w14:paraId="7968AF29" w14:textId="77777777" w:rsidR="00CD32DD" w:rsidRPr="00CD32DD" w:rsidRDefault="00CD32DD" w:rsidP="00CD32DD">
            <w:pPr>
              <w:jc w:val="center"/>
              <w:rPr>
                <w:color w:val="000000"/>
                <w:sz w:val="20"/>
                <w:szCs w:val="20"/>
              </w:rPr>
            </w:pPr>
            <w:r w:rsidRPr="00CD32DD">
              <w:rPr>
                <w:color w:val="000000"/>
                <w:sz w:val="20"/>
                <w:szCs w:val="20"/>
              </w:rPr>
              <w:t>244,64</w:t>
            </w:r>
          </w:p>
        </w:tc>
        <w:tc>
          <w:tcPr>
            <w:tcW w:w="866" w:type="dxa"/>
            <w:tcBorders>
              <w:top w:val="nil"/>
              <w:left w:val="nil"/>
              <w:bottom w:val="single" w:sz="4" w:space="0" w:color="auto"/>
              <w:right w:val="single" w:sz="4" w:space="0" w:color="auto"/>
            </w:tcBorders>
            <w:shd w:val="clear" w:color="auto" w:fill="auto"/>
            <w:vAlign w:val="bottom"/>
            <w:hideMark/>
          </w:tcPr>
          <w:p w14:paraId="4014C2A9" w14:textId="77777777" w:rsidR="00CD32DD" w:rsidRPr="00CD32DD" w:rsidRDefault="00CD32DD" w:rsidP="00CD32DD">
            <w:pPr>
              <w:jc w:val="center"/>
              <w:rPr>
                <w:color w:val="000000"/>
                <w:sz w:val="20"/>
                <w:szCs w:val="20"/>
              </w:rPr>
            </w:pPr>
            <w:r w:rsidRPr="00CD32DD">
              <w:rPr>
                <w:color w:val="000000"/>
                <w:sz w:val="20"/>
                <w:szCs w:val="20"/>
              </w:rPr>
              <w:t>241,74</w:t>
            </w:r>
          </w:p>
        </w:tc>
        <w:tc>
          <w:tcPr>
            <w:tcW w:w="1044" w:type="dxa"/>
            <w:tcBorders>
              <w:top w:val="nil"/>
              <w:left w:val="nil"/>
              <w:bottom w:val="single" w:sz="4" w:space="0" w:color="auto"/>
              <w:right w:val="single" w:sz="4" w:space="0" w:color="auto"/>
            </w:tcBorders>
            <w:shd w:val="clear" w:color="auto" w:fill="auto"/>
            <w:vAlign w:val="bottom"/>
            <w:hideMark/>
          </w:tcPr>
          <w:p w14:paraId="777CB684" w14:textId="77777777" w:rsidR="00CD32DD" w:rsidRPr="00CD32DD" w:rsidRDefault="00CD32DD" w:rsidP="00CD32DD">
            <w:pPr>
              <w:jc w:val="center"/>
              <w:rPr>
                <w:color w:val="000000"/>
                <w:sz w:val="20"/>
                <w:szCs w:val="20"/>
              </w:rPr>
            </w:pPr>
            <w:r w:rsidRPr="00CD32DD">
              <w:rPr>
                <w:color w:val="000000"/>
                <w:sz w:val="20"/>
                <w:szCs w:val="20"/>
              </w:rPr>
              <w:t>257,71</w:t>
            </w:r>
          </w:p>
        </w:tc>
        <w:tc>
          <w:tcPr>
            <w:tcW w:w="976" w:type="dxa"/>
            <w:tcBorders>
              <w:top w:val="nil"/>
              <w:left w:val="nil"/>
              <w:bottom w:val="single" w:sz="4" w:space="0" w:color="auto"/>
              <w:right w:val="single" w:sz="4" w:space="0" w:color="auto"/>
            </w:tcBorders>
            <w:shd w:val="clear" w:color="auto" w:fill="auto"/>
            <w:vAlign w:val="bottom"/>
            <w:hideMark/>
          </w:tcPr>
          <w:p w14:paraId="0672E017" w14:textId="77777777" w:rsidR="00CD32DD" w:rsidRPr="00CD32DD" w:rsidRDefault="00CD32DD" w:rsidP="00CD32DD">
            <w:pPr>
              <w:jc w:val="center"/>
              <w:rPr>
                <w:color w:val="000000"/>
                <w:sz w:val="20"/>
                <w:szCs w:val="20"/>
              </w:rPr>
            </w:pPr>
            <w:r w:rsidRPr="00CD32DD">
              <w:rPr>
                <w:color w:val="000000"/>
                <w:sz w:val="20"/>
                <w:szCs w:val="20"/>
              </w:rPr>
              <w:t>246,10</w:t>
            </w:r>
          </w:p>
        </w:tc>
        <w:tc>
          <w:tcPr>
            <w:tcW w:w="927" w:type="dxa"/>
            <w:tcBorders>
              <w:top w:val="nil"/>
              <w:left w:val="nil"/>
              <w:bottom w:val="single" w:sz="4" w:space="0" w:color="auto"/>
              <w:right w:val="single" w:sz="4" w:space="0" w:color="auto"/>
            </w:tcBorders>
            <w:shd w:val="clear" w:color="auto" w:fill="auto"/>
            <w:vAlign w:val="bottom"/>
            <w:hideMark/>
          </w:tcPr>
          <w:p w14:paraId="000B88D5" w14:textId="77777777" w:rsidR="00CD32DD" w:rsidRPr="00CD32DD" w:rsidRDefault="00CD32DD" w:rsidP="00CD32DD">
            <w:pPr>
              <w:jc w:val="center"/>
              <w:rPr>
                <w:color w:val="000000"/>
                <w:sz w:val="20"/>
                <w:szCs w:val="20"/>
              </w:rPr>
            </w:pPr>
            <w:r w:rsidRPr="00CD32DD">
              <w:rPr>
                <w:color w:val="000000"/>
                <w:sz w:val="20"/>
                <w:szCs w:val="20"/>
              </w:rPr>
              <w:t>203,87</w:t>
            </w:r>
          </w:p>
        </w:tc>
        <w:tc>
          <w:tcPr>
            <w:tcW w:w="866" w:type="dxa"/>
            <w:tcBorders>
              <w:top w:val="nil"/>
              <w:left w:val="nil"/>
              <w:bottom w:val="single" w:sz="4" w:space="0" w:color="auto"/>
              <w:right w:val="single" w:sz="4" w:space="0" w:color="auto"/>
            </w:tcBorders>
            <w:shd w:val="clear" w:color="auto" w:fill="auto"/>
            <w:vAlign w:val="bottom"/>
            <w:hideMark/>
          </w:tcPr>
          <w:p w14:paraId="558D08E0" w14:textId="77777777" w:rsidR="00CD32DD" w:rsidRPr="00CD32DD" w:rsidRDefault="00CD32DD" w:rsidP="00CD32DD">
            <w:pPr>
              <w:jc w:val="center"/>
              <w:rPr>
                <w:color w:val="000000"/>
                <w:sz w:val="20"/>
                <w:szCs w:val="20"/>
              </w:rPr>
            </w:pPr>
            <w:r w:rsidRPr="00CD32DD">
              <w:rPr>
                <w:color w:val="000000"/>
                <w:sz w:val="20"/>
                <w:szCs w:val="20"/>
              </w:rPr>
              <w:t>201,45</w:t>
            </w:r>
          </w:p>
        </w:tc>
        <w:tc>
          <w:tcPr>
            <w:tcW w:w="1034" w:type="dxa"/>
            <w:tcBorders>
              <w:top w:val="nil"/>
              <w:left w:val="nil"/>
              <w:bottom w:val="single" w:sz="4" w:space="0" w:color="auto"/>
              <w:right w:val="single" w:sz="4" w:space="0" w:color="auto"/>
            </w:tcBorders>
            <w:shd w:val="clear" w:color="auto" w:fill="auto"/>
            <w:vAlign w:val="bottom"/>
            <w:hideMark/>
          </w:tcPr>
          <w:p w14:paraId="1E9A6DBE" w14:textId="77777777" w:rsidR="00CD32DD" w:rsidRPr="00CD32DD" w:rsidRDefault="00CD32DD" w:rsidP="00CD32DD">
            <w:pPr>
              <w:jc w:val="center"/>
              <w:rPr>
                <w:color w:val="000000"/>
                <w:sz w:val="20"/>
                <w:szCs w:val="20"/>
              </w:rPr>
            </w:pPr>
            <w:r w:rsidRPr="00CD32DD">
              <w:rPr>
                <w:color w:val="000000"/>
                <w:sz w:val="20"/>
                <w:szCs w:val="20"/>
              </w:rPr>
              <w:t>214,76</w:t>
            </w:r>
          </w:p>
        </w:tc>
        <w:tc>
          <w:tcPr>
            <w:tcW w:w="987" w:type="dxa"/>
            <w:tcBorders>
              <w:top w:val="nil"/>
              <w:left w:val="nil"/>
              <w:bottom w:val="single" w:sz="4" w:space="0" w:color="auto"/>
              <w:right w:val="single" w:sz="4" w:space="0" w:color="auto"/>
            </w:tcBorders>
            <w:shd w:val="clear" w:color="auto" w:fill="auto"/>
            <w:vAlign w:val="bottom"/>
            <w:hideMark/>
          </w:tcPr>
          <w:p w14:paraId="2570D683" w14:textId="77777777" w:rsidR="00CD32DD" w:rsidRPr="00CD32DD" w:rsidRDefault="00CD32DD" w:rsidP="00CD32DD">
            <w:pPr>
              <w:jc w:val="center"/>
              <w:rPr>
                <w:color w:val="000000"/>
                <w:sz w:val="20"/>
                <w:szCs w:val="20"/>
              </w:rPr>
            </w:pPr>
            <w:r w:rsidRPr="00CD32DD">
              <w:rPr>
                <w:color w:val="000000"/>
                <w:sz w:val="20"/>
                <w:szCs w:val="20"/>
              </w:rPr>
              <w:t>205,08</w:t>
            </w:r>
          </w:p>
        </w:tc>
        <w:tc>
          <w:tcPr>
            <w:tcW w:w="1095" w:type="dxa"/>
            <w:tcBorders>
              <w:top w:val="nil"/>
              <w:left w:val="nil"/>
              <w:bottom w:val="single" w:sz="4" w:space="0" w:color="auto"/>
              <w:right w:val="single" w:sz="4" w:space="0" w:color="auto"/>
            </w:tcBorders>
            <w:shd w:val="clear" w:color="auto" w:fill="auto"/>
            <w:vAlign w:val="bottom"/>
            <w:hideMark/>
          </w:tcPr>
          <w:p w14:paraId="74E213D0" w14:textId="77777777" w:rsidR="00CD32DD" w:rsidRPr="00CD32DD" w:rsidRDefault="00CD32DD" w:rsidP="00CD32DD">
            <w:pPr>
              <w:jc w:val="center"/>
              <w:rPr>
                <w:color w:val="000000"/>
                <w:sz w:val="20"/>
                <w:szCs w:val="20"/>
              </w:rPr>
            </w:pPr>
            <w:r w:rsidRPr="00CD32DD">
              <w:rPr>
                <w:color w:val="000000"/>
                <w:sz w:val="20"/>
                <w:szCs w:val="20"/>
              </w:rPr>
              <w:t>39,29</w:t>
            </w:r>
          </w:p>
        </w:tc>
        <w:tc>
          <w:tcPr>
            <w:tcW w:w="1157" w:type="dxa"/>
            <w:tcBorders>
              <w:top w:val="nil"/>
              <w:left w:val="nil"/>
              <w:bottom w:val="single" w:sz="4" w:space="0" w:color="auto"/>
              <w:right w:val="single" w:sz="4" w:space="0" w:color="auto"/>
            </w:tcBorders>
            <w:shd w:val="clear" w:color="auto" w:fill="auto"/>
            <w:vAlign w:val="bottom"/>
            <w:hideMark/>
          </w:tcPr>
          <w:p w14:paraId="201F038E" w14:textId="77777777" w:rsidR="00CD32DD" w:rsidRPr="00CD32DD" w:rsidRDefault="00CD32DD" w:rsidP="00CD32DD">
            <w:pPr>
              <w:jc w:val="center"/>
              <w:rPr>
                <w:color w:val="000000"/>
                <w:sz w:val="20"/>
                <w:szCs w:val="20"/>
              </w:rPr>
            </w:pPr>
            <w:r w:rsidRPr="00CD32DD">
              <w:rPr>
                <w:color w:val="000000"/>
                <w:sz w:val="20"/>
                <w:szCs w:val="20"/>
              </w:rPr>
              <w:t>3025,47</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60D83520" w14:textId="77777777" w:rsidR="00CD32DD" w:rsidRPr="00CD32DD" w:rsidRDefault="00CD32DD" w:rsidP="00CD32DD">
            <w:pPr>
              <w:jc w:val="center"/>
              <w:rPr>
                <w:sz w:val="20"/>
                <w:szCs w:val="20"/>
              </w:rPr>
            </w:pPr>
            <w:r w:rsidRPr="00CD32DD">
              <w:rPr>
                <w:sz w:val="20"/>
                <w:szCs w:val="20"/>
              </w:rPr>
              <w:t>х</w:t>
            </w:r>
          </w:p>
        </w:tc>
        <w:tc>
          <w:tcPr>
            <w:tcW w:w="1178" w:type="dxa"/>
            <w:tcBorders>
              <w:top w:val="nil"/>
              <w:left w:val="nil"/>
              <w:bottom w:val="single" w:sz="4" w:space="0" w:color="auto"/>
              <w:right w:val="single" w:sz="4" w:space="0" w:color="auto"/>
            </w:tcBorders>
            <w:shd w:val="clear" w:color="auto" w:fill="auto"/>
            <w:vAlign w:val="bottom"/>
            <w:hideMark/>
          </w:tcPr>
          <w:p w14:paraId="617B04F5" w14:textId="77777777" w:rsidR="00CD32DD" w:rsidRPr="00CD32DD" w:rsidRDefault="00CD32DD" w:rsidP="00CD32DD">
            <w:pPr>
              <w:jc w:val="center"/>
              <w:rPr>
                <w:sz w:val="20"/>
                <w:szCs w:val="20"/>
              </w:rPr>
            </w:pPr>
            <w:r w:rsidRPr="00CD32DD">
              <w:rPr>
                <w:sz w:val="20"/>
                <w:szCs w:val="20"/>
              </w:rPr>
              <w:t>х</w:t>
            </w:r>
          </w:p>
        </w:tc>
      </w:tr>
      <w:tr w:rsidR="00CD32DD" w:rsidRPr="00CD32DD" w14:paraId="465743F3" w14:textId="77777777" w:rsidTr="00762F6E">
        <w:trPr>
          <w:trHeight w:val="93"/>
        </w:trPr>
        <w:tc>
          <w:tcPr>
            <w:tcW w:w="1668" w:type="dxa"/>
            <w:vMerge/>
            <w:tcBorders>
              <w:top w:val="nil"/>
              <w:left w:val="single" w:sz="4" w:space="0" w:color="auto"/>
              <w:bottom w:val="single" w:sz="4" w:space="0" w:color="000000"/>
              <w:right w:val="single" w:sz="4" w:space="0" w:color="auto"/>
            </w:tcBorders>
            <w:vAlign w:val="center"/>
            <w:hideMark/>
          </w:tcPr>
          <w:p w14:paraId="3334B4CF" w14:textId="77777777" w:rsidR="00CD32DD" w:rsidRPr="00CD32DD" w:rsidRDefault="00CD32DD" w:rsidP="00CD32DD">
            <w:pPr>
              <w:rPr>
                <w:sz w:val="20"/>
                <w:szCs w:val="20"/>
              </w:rPr>
            </w:pPr>
          </w:p>
        </w:tc>
        <w:tc>
          <w:tcPr>
            <w:tcW w:w="1262" w:type="dxa"/>
            <w:tcBorders>
              <w:top w:val="nil"/>
              <w:left w:val="nil"/>
              <w:bottom w:val="single" w:sz="4" w:space="0" w:color="auto"/>
              <w:right w:val="single" w:sz="4" w:space="0" w:color="auto"/>
            </w:tcBorders>
            <w:shd w:val="clear" w:color="auto" w:fill="auto"/>
            <w:vAlign w:val="bottom"/>
            <w:hideMark/>
          </w:tcPr>
          <w:p w14:paraId="08093674" w14:textId="77777777" w:rsidR="00CD32DD" w:rsidRPr="00CD32DD" w:rsidRDefault="00CD32DD" w:rsidP="00CD32DD">
            <w:pPr>
              <w:jc w:val="center"/>
              <w:rPr>
                <w:sz w:val="20"/>
                <w:szCs w:val="20"/>
              </w:rPr>
            </w:pPr>
            <w:r w:rsidRPr="00CD32DD">
              <w:rPr>
                <w:sz w:val="20"/>
                <w:szCs w:val="20"/>
              </w:rPr>
              <w:t>с 01.01.2021</w:t>
            </w:r>
          </w:p>
        </w:tc>
        <w:tc>
          <w:tcPr>
            <w:tcW w:w="927" w:type="dxa"/>
            <w:tcBorders>
              <w:top w:val="nil"/>
              <w:left w:val="nil"/>
              <w:bottom w:val="single" w:sz="4" w:space="0" w:color="auto"/>
              <w:right w:val="single" w:sz="4" w:space="0" w:color="auto"/>
            </w:tcBorders>
            <w:shd w:val="clear" w:color="auto" w:fill="auto"/>
            <w:vAlign w:val="bottom"/>
            <w:hideMark/>
          </w:tcPr>
          <w:p w14:paraId="647ABE08" w14:textId="77777777" w:rsidR="00CD32DD" w:rsidRPr="00CD32DD" w:rsidRDefault="00CD32DD" w:rsidP="00CD32DD">
            <w:pPr>
              <w:jc w:val="center"/>
              <w:rPr>
                <w:color w:val="000000"/>
                <w:sz w:val="20"/>
                <w:szCs w:val="20"/>
              </w:rPr>
            </w:pPr>
            <w:r w:rsidRPr="00CD32DD">
              <w:rPr>
                <w:color w:val="000000"/>
                <w:sz w:val="20"/>
                <w:szCs w:val="20"/>
              </w:rPr>
              <w:t>244,66</w:t>
            </w:r>
          </w:p>
        </w:tc>
        <w:tc>
          <w:tcPr>
            <w:tcW w:w="866" w:type="dxa"/>
            <w:tcBorders>
              <w:top w:val="nil"/>
              <w:left w:val="nil"/>
              <w:bottom w:val="single" w:sz="4" w:space="0" w:color="auto"/>
              <w:right w:val="single" w:sz="4" w:space="0" w:color="auto"/>
            </w:tcBorders>
            <w:shd w:val="clear" w:color="auto" w:fill="auto"/>
            <w:vAlign w:val="bottom"/>
            <w:hideMark/>
          </w:tcPr>
          <w:p w14:paraId="53D91418" w14:textId="77777777" w:rsidR="00CD32DD" w:rsidRPr="00CD32DD" w:rsidRDefault="00CD32DD" w:rsidP="00CD32DD">
            <w:pPr>
              <w:jc w:val="center"/>
              <w:rPr>
                <w:color w:val="000000"/>
                <w:sz w:val="20"/>
                <w:szCs w:val="20"/>
              </w:rPr>
            </w:pPr>
            <w:r w:rsidRPr="00CD32DD">
              <w:rPr>
                <w:color w:val="000000"/>
                <w:sz w:val="20"/>
                <w:szCs w:val="20"/>
              </w:rPr>
              <w:t>241,75</w:t>
            </w:r>
          </w:p>
        </w:tc>
        <w:tc>
          <w:tcPr>
            <w:tcW w:w="1044" w:type="dxa"/>
            <w:tcBorders>
              <w:top w:val="nil"/>
              <w:left w:val="nil"/>
              <w:bottom w:val="single" w:sz="4" w:space="0" w:color="auto"/>
              <w:right w:val="single" w:sz="4" w:space="0" w:color="auto"/>
            </w:tcBorders>
            <w:shd w:val="clear" w:color="auto" w:fill="auto"/>
            <w:vAlign w:val="bottom"/>
            <w:hideMark/>
          </w:tcPr>
          <w:p w14:paraId="49E4B8BB" w14:textId="77777777" w:rsidR="00CD32DD" w:rsidRPr="00CD32DD" w:rsidRDefault="00CD32DD" w:rsidP="00CD32DD">
            <w:pPr>
              <w:jc w:val="center"/>
              <w:rPr>
                <w:color w:val="000000"/>
                <w:sz w:val="20"/>
                <w:szCs w:val="20"/>
              </w:rPr>
            </w:pPr>
            <w:r w:rsidRPr="00CD32DD">
              <w:rPr>
                <w:color w:val="000000"/>
                <w:sz w:val="20"/>
                <w:szCs w:val="20"/>
              </w:rPr>
              <w:t>257,72</w:t>
            </w:r>
          </w:p>
        </w:tc>
        <w:tc>
          <w:tcPr>
            <w:tcW w:w="976" w:type="dxa"/>
            <w:tcBorders>
              <w:top w:val="nil"/>
              <w:left w:val="nil"/>
              <w:bottom w:val="single" w:sz="4" w:space="0" w:color="auto"/>
              <w:right w:val="single" w:sz="4" w:space="0" w:color="auto"/>
            </w:tcBorders>
            <w:shd w:val="clear" w:color="auto" w:fill="auto"/>
            <w:vAlign w:val="bottom"/>
            <w:hideMark/>
          </w:tcPr>
          <w:p w14:paraId="668FB9DE" w14:textId="77777777" w:rsidR="00CD32DD" w:rsidRPr="00CD32DD" w:rsidRDefault="00CD32DD" w:rsidP="00CD32DD">
            <w:pPr>
              <w:jc w:val="center"/>
              <w:rPr>
                <w:color w:val="000000"/>
                <w:sz w:val="20"/>
                <w:szCs w:val="20"/>
              </w:rPr>
            </w:pPr>
            <w:r w:rsidRPr="00CD32DD">
              <w:rPr>
                <w:color w:val="000000"/>
                <w:sz w:val="20"/>
                <w:szCs w:val="20"/>
              </w:rPr>
              <w:t>246,11</w:t>
            </w:r>
          </w:p>
        </w:tc>
        <w:tc>
          <w:tcPr>
            <w:tcW w:w="927" w:type="dxa"/>
            <w:tcBorders>
              <w:top w:val="nil"/>
              <w:left w:val="nil"/>
              <w:bottom w:val="single" w:sz="4" w:space="0" w:color="auto"/>
              <w:right w:val="single" w:sz="4" w:space="0" w:color="auto"/>
            </w:tcBorders>
            <w:shd w:val="clear" w:color="auto" w:fill="auto"/>
            <w:vAlign w:val="bottom"/>
            <w:hideMark/>
          </w:tcPr>
          <w:p w14:paraId="32DA74FB" w14:textId="77777777" w:rsidR="00CD32DD" w:rsidRPr="00CD32DD" w:rsidRDefault="00CD32DD" w:rsidP="00CD32DD">
            <w:pPr>
              <w:jc w:val="center"/>
              <w:rPr>
                <w:color w:val="000000"/>
                <w:sz w:val="20"/>
                <w:szCs w:val="20"/>
              </w:rPr>
            </w:pPr>
            <w:r w:rsidRPr="00CD32DD">
              <w:rPr>
                <w:color w:val="000000"/>
                <w:sz w:val="20"/>
                <w:szCs w:val="20"/>
              </w:rPr>
              <w:t>203,88</w:t>
            </w:r>
          </w:p>
        </w:tc>
        <w:tc>
          <w:tcPr>
            <w:tcW w:w="866" w:type="dxa"/>
            <w:tcBorders>
              <w:top w:val="nil"/>
              <w:left w:val="nil"/>
              <w:bottom w:val="single" w:sz="4" w:space="0" w:color="auto"/>
              <w:right w:val="single" w:sz="4" w:space="0" w:color="auto"/>
            </w:tcBorders>
            <w:shd w:val="clear" w:color="auto" w:fill="auto"/>
            <w:vAlign w:val="bottom"/>
            <w:hideMark/>
          </w:tcPr>
          <w:p w14:paraId="01C69A47" w14:textId="77777777" w:rsidR="00CD32DD" w:rsidRPr="00CD32DD" w:rsidRDefault="00CD32DD" w:rsidP="00CD32DD">
            <w:pPr>
              <w:jc w:val="center"/>
              <w:rPr>
                <w:color w:val="000000"/>
                <w:sz w:val="20"/>
                <w:szCs w:val="20"/>
              </w:rPr>
            </w:pPr>
            <w:r w:rsidRPr="00CD32DD">
              <w:rPr>
                <w:color w:val="000000"/>
                <w:sz w:val="20"/>
                <w:szCs w:val="20"/>
              </w:rPr>
              <w:t>201,46</w:t>
            </w:r>
          </w:p>
        </w:tc>
        <w:tc>
          <w:tcPr>
            <w:tcW w:w="1034" w:type="dxa"/>
            <w:tcBorders>
              <w:top w:val="nil"/>
              <w:left w:val="nil"/>
              <w:bottom w:val="single" w:sz="4" w:space="0" w:color="auto"/>
              <w:right w:val="single" w:sz="4" w:space="0" w:color="auto"/>
            </w:tcBorders>
            <w:shd w:val="clear" w:color="auto" w:fill="auto"/>
            <w:vAlign w:val="bottom"/>
            <w:hideMark/>
          </w:tcPr>
          <w:p w14:paraId="3B194825" w14:textId="77777777" w:rsidR="00CD32DD" w:rsidRPr="00CD32DD" w:rsidRDefault="00CD32DD" w:rsidP="00CD32DD">
            <w:pPr>
              <w:jc w:val="center"/>
              <w:rPr>
                <w:color w:val="000000"/>
                <w:sz w:val="20"/>
                <w:szCs w:val="20"/>
              </w:rPr>
            </w:pPr>
            <w:r w:rsidRPr="00CD32DD">
              <w:rPr>
                <w:color w:val="000000"/>
                <w:sz w:val="20"/>
                <w:szCs w:val="20"/>
              </w:rPr>
              <w:t>214,77</w:t>
            </w:r>
          </w:p>
        </w:tc>
        <w:tc>
          <w:tcPr>
            <w:tcW w:w="987" w:type="dxa"/>
            <w:tcBorders>
              <w:top w:val="nil"/>
              <w:left w:val="nil"/>
              <w:bottom w:val="single" w:sz="4" w:space="0" w:color="auto"/>
              <w:right w:val="single" w:sz="4" w:space="0" w:color="auto"/>
            </w:tcBorders>
            <w:shd w:val="clear" w:color="auto" w:fill="auto"/>
            <w:vAlign w:val="bottom"/>
            <w:hideMark/>
          </w:tcPr>
          <w:p w14:paraId="53F18FAE" w14:textId="77777777" w:rsidR="00CD32DD" w:rsidRPr="00CD32DD" w:rsidRDefault="00CD32DD" w:rsidP="00CD32DD">
            <w:pPr>
              <w:jc w:val="center"/>
              <w:rPr>
                <w:color w:val="000000"/>
                <w:sz w:val="20"/>
                <w:szCs w:val="20"/>
              </w:rPr>
            </w:pPr>
            <w:r w:rsidRPr="00CD32DD">
              <w:rPr>
                <w:color w:val="000000"/>
                <w:sz w:val="20"/>
                <w:szCs w:val="20"/>
              </w:rPr>
              <w:t>205,09</w:t>
            </w:r>
          </w:p>
        </w:tc>
        <w:tc>
          <w:tcPr>
            <w:tcW w:w="1095" w:type="dxa"/>
            <w:tcBorders>
              <w:top w:val="nil"/>
              <w:left w:val="nil"/>
              <w:bottom w:val="single" w:sz="4" w:space="0" w:color="auto"/>
              <w:right w:val="single" w:sz="4" w:space="0" w:color="auto"/>
            </w:tcBorders>
            <w:shd w:val="clear" w:color="auto" w:fill="auto"/>
            <w:vAlign w:val="bottom"/>
            <w:hideMark/>
          </w:tcPr>
          <w:p w14:paraId="7521E7B1" w14:textId="77777777" w:rsidR="00CD32DD" w:rsidRPr="00CD32DD" w:rsidRDefault="00CD32DD" w:rsidP="00CD32DD">
            <w:pPr>
              <w:jc w:val="center"/>
              <w:rPr>
                <w:color w:val="000000"/>
                <w:sz w:val="20"/>
                <w:szCs w:val="20"/>
              </w:rPr>
            </w:pPr>
            <w:r w:rsidRPr="00CD32DD">
              <w:rPr>
                <w:color w:val="000000"/>
                <w:sz w:val="20"/>
                <w:szCs w:val="20"/>
              </w:rPr>
              <w:t>39,29</w:t>
            </w:r>
          </w:p>
        </w:tc>
        <w:tc>
          <w:tcPr>
            <w:tcW w:w="1157" w:type="dxa"/>
            <w:tcBorders>
              <w:top w:val="nil"/>
              <w:left w:val="nil"/>
              <w:bottom w:val="single" w:sz="4" w:space="0" w:color="auto"/>
              <w:right w:val="single" w:sz="4" w:space="0" w:color="auto"/>
            </w:tcBorders>
            <w:shd w:val="clear" w:color="auto" w:fill="auto"/>
            <w:vAlign w:val="bottom"/>
            <w:hideMark/>
          </w:tcPr>
          <w:p w14:paraId="30C25734" w14:textId="77777777" w:rsidR="00CD32DD" w:rsidRPr="00CD32DD" w:rsidRDefault="00CD32DD" w:rsidP="00CD32DD">
            <w:pPr>
              <w:jc w:val="center"/>
              <w:rPr>
                <w:color w:val="000000"/>
                <w:sz w:val="20"/>
                <w:szCs w:val="20"/>
              </w:rPr>
            </w:pPr>
            <w:r w:rsidRPr="00CD32DD">
              <w:rPr>
                <w:color w:val="000000"/>
                <w:sz w:val="20"/>
                <w:szCs w:val="20"/>
              </w:rPr>
              <w:t>3025,47</w:t>
            </w:r>
          </w:p>
        </w:tc>
        <w:tc>
          <w:tcPr>
            <w:tcW w:w="1268" w:type="dxa"/>
            <w:tcBorders>
              <w:top w:val="nil"/>
              <w:left w:val="nil"/>
              <w:bottom w:val="single" w:sz="4" w:space="0" w:color="auto"/>
              <w:right w:val="single" w:sz="4" w:space="0" w:color="auto"/>
            </w:tcBorders>
            <w:shd w:val="clear" w:color="auto" w:fill="auto"/>
            <w:vAlign w:val="bottom"/>
            <w:hideMark/>
          </w:tcPr>
          <w:p w14:paraId="2A9840EE" w14:textId="77777777" w:rsidR="00CD32DD" w:rsidRPr="00CD32DD" w:rsidRDefault="00CD32DD" w:rsidP="00CD32DD">
            <w:pPr>
              <w:jc w:val="center"/>
              <w:rPr>
                <w:sz w:val="20"/>
                <w:szCs w:val="20"/>
              </w:rPr>
            </w:pPr>
            <w:r w:rsidRPr="00CD32DD">
              <w:rPr>
                <w:sz w:val="20"/>
                <w:szCs w:val="20"/>
              </w:rPr>
              <w:t>х</w:t>
            </w:r>
          </w:p>
        </w:tc>
        <w:tc>
          <w:tcPr>
            <w:tcW w:w="1178" w:type="dxa"/>
            <w:tcBorders>
              <w:top w:val="nil"/>
              <w:left w:val="nil"/>
              <w:bottom w:val="single" w:sz="4" w:space="0" w:color="auto"/>
              <w:right w:val="single" w:sz="4" w:space="0" w:color="auto"/>
            </w:tcBorders>
            <w:shd w:val="clear" w:color="auto" w:fill="auto"/>
            <w:vAlign w:val="bottom"/>
            <w:hideMark/>
          </w:tcPr>
          <w:p w14:paraId="2DFFB88A" w14:textId="77777777" w:rsidR="00CD32DD" w:rsidRPr="00CD32DD" w:rsidRDefault="00CD32DD" w:rsidP="00CD32DD">
            <w:pPr>
              <w:jc w:val="center"/>
              <w:rPr>
                <w:sz w:val="20"/>
                <w:szCs w:val="20"/>
              </w:rPr>
            </w:pPr>
            <w:r w:rsidRPr="00CD32DD">
              <w:rPr>
                <w:sz w:val="20"/>
                <w:szCs w:val="20"/>
              </w:rPr>
              <w:t>х</w:t>
            </w:r>
          </w:p>
        </w:tc>
      </w:tr>
      <w:tr w:rsidR="00CD32DD" w:rsidRPr="00CD32DD" w14:paraId="2900C86C" w14:textId="77777777" w:rsidTr="00762F6E">
        <w:trPr>
          <w:trHeight w:val="99"/>
        </w:trPr>
        <w:tc>
          <w:tcPr>
            <w:tcW w:w="1668" w:type="dxa"/>
            <w:vMerge/>
            <w:tcBorders>
              <w:top w:val="nil"/>
              <w:left w:val="single" w:sz="4" w:space="0" w:color="auto"/>
              <w:bottom w:val="single" w:sz="4" w:space="0" w:color="000000"/>
              <w:right w:val="single" w:sz="4" w:space="0" w:color="auto"/>
            </w:tcBorders>
            <w:vAlign w:val="center"/>
            <w:hideMark/>
          </w:tcPr>
          <w:p w14:paraId="1CD69580" w14:textId="77777777" w:rsidR="00CD32DD" w:rsidRPr="00CD32DD" w:rsidRDefault="00CD32DD" w:rsidP="00CD32DD">
            <w:pPr>
              <w:rPr>
                <w:sz w:val="20"/>
                <w:szCs w:val="20"/>
              </w:rPr>
            </w:pPr>
          </w:p>
        </w:tc>
        <w:tc>
          <w:tcPr>
            <w:tcW w:w="1262" w:type="dxa"/>
            <w:tcBorders>
              <w:top w:val="nil"/>
              <w:left w:val="nil"/>
              <w:bottom w:val="single" w:sz="4" w:space="0" w:color="auto"/>
              <w:right w:val="single" w:sz="4" w:space="0" w:color="auto"/>
            </w:tcBorders>
            <w:shd w:val="clear" w:color="auto" w:fill="auto"/>
            <w:vAlign w:val="bottom"/>
            <w:hideMark/>
          </w:tcPr>
          <w:p w14:paraId="6F320944" w14:textId="77777777" w:rsidR="00CD32DD" w:rsidRPr="00CD32DD" w:rsidRDefault="00CD32DD" w:rsidP="00CD32DD">
            <w:pPr>
              <w:jc w:val="center"/>
              <w:rPr>
                <w:sz w:val="20"/>
                <w:szCs w:val="20"/>
              </w:rPr>
            </w:pPr>
            <w:r w:rsidRPr="00CD32DD">
              <w:rPr>
                <w:sz w:val="20"/>
                <w:szCs w:val="20"/>
              </w:rPr>
              <w:t>с 01.07.2021</w:t>
            </w:r>
          </w:p>
        </w:tc>
        <w:tc>
          <w:tcPr>
            <w:tcW w:w="927" w:type="dxa"/>
            <w:tcBorders>
              <w:top w:val="nil"/>
              <w:left w:val="nil"/>
              <w:bottom w:val="single" w:sz="4" w:space="0" w:color="auto"/>
              <w:right w:val="single" w:sz="4" w:space="0" w:color="auto"/>
            </w:tcBorders>
            <w:shd w:val="clear" w:color="auto" w:fill="auto"/>
            <w:vAlign w:val="bottom"/>
            <w:hideMark/>
          </w:tcPr>
          <w:p w14:paraId="6D9A77A0" w14:textId="77777777" w:rsidR="00CD32DD" w:rsidRPr="00CD32DD" w:rsidRDefault="00CD32DD" w:rsidP="00CD32DD">
            <w:pPr>
              <w:jc w:val="center"/>
              <w:rPr>
                <w:color w:val="000000"/>
                <w:sz w:val="20"/>
                <w:szCs w:val="20"/>
              </w:rPr>
            </w:pPr>
            <w:r w:rsidRPr="00CD32DD">
              <w:rPr>
                <w:color w:val="000000"/>
                <w:sz w:val="20"/>
                <w:szCs w:val="20"/>
              </w:rPr>
              <w:t>248,52</w:t>
            </w:r>
          </w:p>
        </w:tc>
        <w:tc>
          <w:tcPr>
            <w:tcW w:w="866" w:type="dxa"/>
            <w:tcBorders>
              <w:top w:val="nil"/>
              <w:left w:val="nil"/>
              <w:bottom w:val="single" w:sz="4" w:space="0" w:color="auto"/>
              <w:right w:val="single" w:sz="4" w:space="0" w:color="auto"/>
            </w:tcBorders>
            <w:shd w:val="clear" w:color="auto" w:fill="auto"/>
            <w:vAlign w:val="bottom"/>
            <w:hideMark/>
          </w:tcPr>
          <w:p w14:paraId="59EC3421" w14:textId="77777777" w:rsidR="00CD32DD" w:rsidRPr="00CD32DD" w:rsidRDefault="00CD32DD" w:rsidP="00CD32DD">
            <w:pPr>
              <w:jc w:val="center"/>
              <w:rPr>
                <w:color w:val="000000"/>
                <w:sz w:val="20"/>
                <w:szCs w:val="20"/>
              </w:rPr>
            </w:pPr>
            <w:r w:rsidRPr="00CD32DD">
              <w:rPr>
                <w:color w:val="000000"/>
                <w:sz w:val="20"/>
                <w:szCs w:val="20"/>
              </w:rPr>
              <w:t>245,58</w:t>
            </w:r>
          </w:p>
        </w:tc>
        <w:tc>
          <w:tcPr>
            <w:tcW w:w="1044" w:type="dxa"/>
            <w:tcBorders>
              <w:top w:val="nil"/>
              <w:left w:val="nil"/>
              <w:bottom w:val="single" w:sz="4" w:space="0" w:color="auto"/>
              <w:right w:val="single" w:sz="4" w:space="0" w:color="auto"/>
            </w:tcBorders>
            <w:shd w:val="clear" w:color="auto" w:fill="auto"/>
            <w:vAlign w:val="bottom"/>
            <w:hideMark/>
          </w:tcPr>
          <w:p w14:paraId="5598AB55" w14:textId="77777777" w:rsidR="00CD32DD" w:rsidRPr="00CD32DD" w:rsidRDefault="00CD32DD" w:rsidP="00CD32DD">
            <w:pPr>
              <w:jc w:val="center"/>
              <w:rPr>
                <w:color w:val="000000"/>
                <w:sz w:val="20"/>
                <w:szCs w:val="20"/>
              </w:rPr>
            </w:pPr>
            <w:r w:rsidRPr="00CD32DD">
              <w:rPr>
                <w:color w:val="000000"/>
                <w:sz w:val="20"/>
                <w:szCs w:val="20"/>
              </w:rPr>
              <w:t>261,73</w:t>
            </w:r>
          </w:p>
        </w:tc>
        <w:tc>
          <w:tcPr>
            <w:tcW w:w="976" w:type="dxa"/>
            <w:tcBorders>
              <w:top w:val="nil"/>
              <w:left w:val="nil"/>
              <w:bottom w:val="single" w:sz="4" w:space="0" w:color="auto"/>
              <w:right w:val="single" w:sz="4" w:space="0" w:color="auto"/>
            </w:tcBorders>
            <w:shd w:val="clear" w:color="auto" w:fill="auto"/>
            <w:vAlign w:val="bottom"/>
            <w:hideMark/>
          </w:tcPr>
          <w:p w14:paraId="5CF1B172" w14:textId="77777777" w:rsidR="00CD32DD" w:rsidRPr="00CD32DD" w:rsidRDefault="00CD32DD" w:rsidP="00CD32DD">
            <w:pPr>
              <w:jc w:val="center"/>
              <w:rPr>
                <w:color w:val="000000"/>
                <w:sz w:val="20"/>
                <w:szCs w:val="20"/>
              </w:rPr>
            </w:pPr>
            <w:r w:rsidRPr="00CD32DD">
              <w:rPr>
                <w:color w:val="000000"/>
                <w:sz w:val="20"/>
                <w:szCs w:val="20"/>
              </w:rPr>
              <w:t>249,98</w:t>
            </w:r>
          </w:p>
        </w:tc>
        <w:tc>
          <w:tcPr>
            <w:tcW w:w="927" w:type="dxa"/>
            <w:tcBorders>
              <w:top w:val="nil"/>
              <w:left w:val="nil"/>
              <w:bottom w:val="single" w:sz="4" w:space="0" w:color="auto"/>
              <w:right w:val="single" w:sz="4" w:space="0" w:color="auto"/>
            </w:tcBorders>
            <w:shd w:val="clear" w:color="auto" w:fill="auto"/>
            <w:vAlign w:val="bottom"/>
            <w:hideMark/>
          </w:tcPr>
          <w:p w14:paraId="3F314CE3" w14:textId="77777777" w:rsidR="00CD32DD" w:rsidRPr="00CD32DD" w:rsidRDefault="00CD32DD" w:rsidP="00CD32DD">
            <w:pPr>
              <w:jc w:val="center"/>
              <w:rPr>
                <w:color w:val="000000"/>
                <w:sz w:val="20"/>
                <w:szCs w:val="20"/>
              </w:rPr>
            </w:pPr>
            <w:r w:rsidRPr="00CD32DD">
              <w:rPr>
                <w:color w:val="000000"/>
                <w:sz w:val="20"/>
                <w:szCs w:val="20"/>
              </w:rPr>
              <w:t>207,10</w:t>
            </w:r>
          </w:p>
        </w:tc>
        <w:tc>
          <w:tcPr>
            <w:tcW w:w="866" w:type="dxa"/>
            <w:tcBorders>
              <w:top w:val="nil"/>
              <w:left w:val="nil"/>
              <w:bottom w:val="single" w:sz="4" w:space="0" w:color="auto"/>
              <w:right w:val="single" w:sz="4" w:space="0" w:color="auto"/>
            </w:tcBorders>
            <w:shd w:val="clear" w:color="auto" w:fill="auto"/>
            <w:vAlign w:val="bottom"/>
            <w:hideMark/>
          </w:tcPr>
          <w:p w14:paraId="615F7E93" w14:textId="77777777" w:rsidR="00CD32DD" w:rsidRPr="00CD32DD" w:rsidRDefault="00CD32DD" w:rsidP="00CD32DD">
            <w:pPr>
              <w:jc w:val="center"/>
              <w:rPr>
                <w:color w:val="000000"/>
                <w:sz w:val="20"/>
                <w:szCs w:val="20"/>
              </w:rPr>
            </w:pPr>
            <w:r w:rsidRPr="00CD32DD">
              <w:rPr>
                <w:color w:val="000000"/>
                <w:sz w:val="20"/>
                <w:szCs w:val="20"/>
              </w:rPr>
              <w:t>204,65</w:t>
            </w:r>
          </w:p>
        </w:tc>
        <w:tc>
          <w:tcPr>
            <w:tcW w:w="1034" w:type="dxa"/>
            <w:tcBorders>
              <w:top w:val="nil"/>
              <w:left w:val="nil"/>
              <w:bottom w:val="single" w:sz="4" w:space="0" w:color="auto"/>
              <w:right w:val="single" w:sz="4" w:space="0" w:color="auto"/>
            </w:tcBorders>
            <w:shd w:val="clear" w:color="auto" w:fill="auto"/>
            <w:vAlign w:val="bottom"/>
            <w:hideMark/>
          </w:tcPr>
          <w:p w14:paraId="2787ACA3" w14:textId="77777777" w:rsidR="00CD32DD" w:rsidRPr="00CD32DD" w:rsidRDefault="00CD32DD" w:rsidP="00CD32DD">
            <w:pPr>
              <w:jc w:val="center"/>
              <w:rPr>
                <w:color w:val="000000"/>
                <w:sz w:val="20"/>
                <w:szCs w:val="20"/>
              </w:rPr>
            </w:pPr>
            <w:r w:rsidRPr="00CD32DD">
              <w:rPr>
                <w:color w:val="000000"/>
                <w:sz w:val="20"/>
                <w:szCs w:val="20"/>
              </w:rPr>
              <w:t>218,11</w:t>
            </w:r>
          </w:p>
        </w:tc>
        <w:tc>
          <w:tcPr>
            <w:tcW w:w="987" w:type="dxa"/>
            <w:tcBorders>
              <w:top w:val="nil"/>
              <w:left w:val="nil"/>
              <w:bottom w:val="single" w:sz="4" w:space="0" w:color="auto"/>
              <w:right w:val="single" w:sz="4" w:space="0" w:color="auto"/>
            </w:tcBorders>
            <w:shd w:val="clear" w:color="auto" w:fill="auto"/>
            <w:vAlign w:val="bottom"/>
            <w:hideMark/>
          </w:tcPr>
          <w:p w14:paraId="1AF6BDE3" w14:textId="77777777" w:rsidR="00CD32DD" w:rsidRPr="00CD32DD" w:rsidRDefault="00CD32DD" w:rsidP="00CD32DD">
            <w:pPr>
              <w:jc w:val="center"/>
              <w:rPr>
                <w:color w:val="000000"/>
                <w:sz w:val="20"/>
                <w:szCs w:val="20"/>
              </w:rPr>
            </w:pPr>
            <w:r w:rsidRPr="00CD32DD">
              <w:rPr>
                <w:color w:val="000000"/>
                <w:sz w:val="20"/>
                <w:szCs w:val="20"/>
              </w:rPr>
              <w:t>208,32</w:t>
            </w:r>
          </w:p>
        </w:tc>
        <w:tc>
          <w:tcPr>
            <w:tcW w:w="1095" w:type="dxa"/>
            <w:tcBorders>
              <w:top w:val="nil"/>
              <w:left w:val="nil"/>
              <w:bottom w:val="single" w:sz="4" w:space="0" w:color="auto"/>
              <w:right w:val="single" w:sz="4" w:space="0" w:color="auto"/>
            </w:tcBorders>
            <w:shd w:val="clear" w:color="auto" w:fill="auto"/>
            <w:vAlign w:val="bottom"/>
            <w:hideMark/>
          </w:tcPr>
          <w:p w14:paraId="06DF6AAF" w14:textId="77777777" w:rsidR="00CD32DD" w:rsidRPr="00CD32DD" w:rsidRDefault="00CD32DD" w:rsidP="00CD32DD">
            <w:pPr>
              <w:jc w:val="center"/>
              <w:rPr>
                <w:color w:val="000000"/>
                <w:sz w:val="20"/>
                <w:szCs w:val="20"/>
              </w:rPr>
            </w:pPr>
            <w:r w:rsidRPr="00CD32DD">
              <w:rPr>
                <w:color w:val="000000"/>
                <w:sz w:val="20"/>
                <w:szCs w:val="20"/>
              </w:rPr>
              <w:t>40,74</w:t>
            </w:r>
          </w:p>
        </w:tc>
        <w:tc>
          <w:tcPr>
            <w:tcW w:w="1157" w:type="dxa"/>
            <w:tcBorders>
              <w:top w:val="nil"/>
              <w:left w:val="nil"/>
              <w:bottom w:val="single" w:sz="4" w:space="0" w:color="auto"/>
              <w:right w:val="single" w:sz="4" w:space="0" w:color="auto"/>
            </w:tcBorders>
            <w:shd w:val="clear" w:color="auto" w:fill="auto"/>
            <w:vAlign w:val="bottom"/>
            <w:hideMark/>
          </w:tcPr>
          <w:p w14:paraId="440C7E69" w14:textId="77777777" w:rsidR="00CD32DD" w:rsidRPr="00CD32DD" w:rsidRDefault="00CD32DD" w:rsidP="00CD32DD">
            <w:pPr>
              <w:jc w:val="center"/>
              <w:rPr>
                <w:color w:val="000000"/>
                <w:sz w:val="20"/>
                <w:szCs w:val="20"/>
              </w:rPr>
            </w:pPr>
            <w:r w:rsidRPr="00CD32DD">
              <w:rPr>
                <w:color w:val="000000"/>
                <w:sz w:val="20"/>
                <w:szCs w:val="20"/>
              </w:rPr>
              <w:t>3058,05</w:t>
            </w:r>
          </w:p>
        </w:tc>
        <w:tc>
          <w:tcPr>
            <w:tcW w:w="1268" w:type="dxa"/>
            <w:tcBorders>
              <w:top w:val="nil"/>
              <w:left w:val="nil"/>
              <w:bottom w:val="single" w:sz="4" w:space="0" w:color="auto"/>
              <w:right w:val="single" w:sz="4" w:space="0" w:color="auto"/>
            </w:tcBorders>
            <w:shd w:val="clear" w:color="auto" w:fill="auto"/>
            <w:vAlign w:val="bottom"/>
            <w:hideMark/>
          </w:tcPr>
          <w:p w14:paraId="2E5A5CE2" w14:textId="77777777" w:rsidR="00CD32DD" w:rsidRPr="00CD32DD" w:rsidRDefault="00CD32DD" w:rsidP="00CD32DD">
            <w:pPr>
              <w:jc w:val="center"/>
              <w:rPr>
                <w:sz w:val="20"/>
                <w:szCs w:val="20"/>
              </w:rPr>
            </w:pPr>
            <w:r w:rsidRPr="00CD32DD">
              <w:rPr>
                <w:sz w:val="20"/>
                <w:szCs w:val="20"/>
              </w:rPr>
              <w:t>х</w:t>
            </w:r>
          </w:p>
        </w:tc>
        <w:tc>
          <w:tcPr>
            <w:tcW w:w="1178" w:type="dxa"/>
            <w:tcBorders>
              <w:top w:val="nil"/>
              <w:left w:val="nil"/>
              <w:bottom w:val="single" w:sz="4" w:space="0" w:color="auto"/>
              <w:right w:val="single" w:sz="4" w:space="0" w:color="auto"/>
            </w:tcBorders>
            <w:shd w:val="clear" w:color="auto" w:fill="auto"/>
            <w:vAlign w:val="bottom"/>
            <w:hideMark/>
          </w:tcPr>
          <w:p w14:paraId="5BAA22AA" w14:textId="77777777" w:rsidR="00CD32DD" w:rsidRPr="00CD32DD" w:rsidRDefault="00CD32DD" w:rsidP="00CD32DD">
            <w:pPr>
              <w:jc w:val="center"/>
              <w:rPr>
                <w:sz w:val="20"/>
                <w:szCs w:val="20"/>
              </w:rPr>
            </w:pPr>
            <w:r w:rsidRPr="00CD32DD">
              <w:rPr>
                <w:sz w:val="20"/>
                <w:szCs w:val="20"/>
              </w:rPr>
              <w:t>х</w:t>
            </w:r>
          </w:p>
        </w:tc>
      </w:tr>
      <w:tr w:rsidR="00CD32DD" w:rsidRPr="00CD32DD" w14:paraId="59834499" w14:textId="77777777" w:rsidTr="00762F6E">
        <w:trPr>
          <w:trHeight w:val="99"/>
        </w:trPr>
        <w:tc>
          <w:tcPr>
            <w:tcW w:w="1668" w:type="dxa"/>
            <w:vMerge/>
            <w:tcBorders>
              <w:top w:val="nil"/>
              <w:left w:val="single" w:sz="4" w:space="0" w:color="auto"/>
              <w:bottom w:val="single" w:sz="4" w:space="0" w:color="000000"/>
              <w:right w:val="single" w:sz="4" w:space="0" w:color="auto"/>
            </w:tcBorders>
            <w:vAlign w:val="center"/>
            <w:hideMark/>
          </w:tcPr>
          <w:p w14:paraId="1E15A9F5" w14:textId="77777777" w:rsidR="00CD32DD" w:rsidRPr="00CD32DD" w:rsidRDefault="00CD32DD" w:rsidP="00CD32DD">
            <w:pPr>
              <w:rPr>
                <w:sz w:val="20"/>
                <w:szCs w:val="20"/>
              </w:rPr>
            </w:pPr>
          </w:p>
        </w:tc>
        <w:tc>
          <w:tcPr>
            <w:tcW w:w="1262" w:type="dxa"/>
            <w:tcBorders>
              <w:top w:val="nil"/>
              <w:left w:val="nil"/>
              <w:bottom w:val="single" w:sz="4" w:space="0" w:color="auto"/>
              <w:right w:val="single" w:sz="4" w:space="0" w:color="auto"/>
            </w:tcBorders>
            <w:shd w:val="clear" w:color="auto" w:fill="auto"/>
            <w:vAlign w:val="bottom"/>
            <w:hideMark/>
          </w:tcPr>
          <w:p w14:paraId="4025E3DC" w14:textId="77777777" w:rsidR="00CD32DD" w:rsidRPr="00CD32DD" w:rsidRDefault="00CD32DD" w:rsidP="00CD32DD">
            <w:pPr>
              <w:jc w:val="center"/>
              <w:rPr>
                <w:sz w:val="20"/>
                <w:szCs w:val="20"/>
              </w:rPr>
            </w:pPr>
            <w:r w:rsidRPr="00CD32DD">
              <w:rPr>
                <w:sz w:val="20"/>
                <w:szCs w:val="20"/>
              </w:rPr>
              <w:t>с 01.01.2022</w:t>
            </w:r>
          </w:p>
        </w:tc>
        <w:tc>
          <w:tcPr>
            <w:tcW w:w="927" w:type="dxa"/>
            <w:tcBorders>
              <w:top w:val="nil"/>
              <w:left w:val="nil"/>
              <w:bottom w:val="single" w:sz="4" w:space="0" w:color="auto"/>
              <w:right w:val="single" w:sz="4" w:space="0" w:color="auto"/>
            </w:tcBorders>
            <w:shd w:val="clear" w:color="auto" w:fill="auto"/>
            <w:vAlign w:val="bottom"/>
            <w:hideMark/>
          </w:tcPr>
          <w:p w14:paraId="08A3502F" w14:textId="77777777" w:rsidR="00CD32DD" w:rsidRPr="00CD32DD" w:rsidRDefault="00CD32DD" w:rsidP="00CD32DD">
            <w:pPr>
              <w:jc w:val="center"/>
              <w:rPr>
                <w:color w:val="000000"/>
                <w:sz w:val="20"/>
                <w:szCs w:val="20"/>
              </w:rPr>
            </w:pPr>
            <w:r w:rsidRPr="00CD32DD">
              <w:rPr>
                <w:color w:val="000000"/>
                <w:sz w:val="20"/>
                <w:szCs w:val="20"/>
              </w:rPr>
              <w:t>248,52</w:t>
            </w:r>
          </w:p>
        </w:tc>
        <w:tc>
          <w:tcPr>
            <w:tcW w:w="866" w:type="dxa"/>
            <w:tcBorders>
              <w:top w:val="nil"/>
              <w:left w:val="nil"/>
              <w:bottom w:val="single" w:sz="4" w:space="0" w:color="auto"/>
              <w:right w:val="single" w:sz="4" w:space="0" w:color="auto"/>
            </w:tcBorders>
            <w:shd w:val="clear" w:color="auto" w:fill="auto"/>
            <w:vAlign w:val="bottom"/>
            <w:hideMark/>
          </w:tcPr>
          <w:p w14:paraId="7C47C5B4" w14:textId="77777777" w:rsidR="00CD32DD" w:rsidRPr="00CD32DD" w:rsidRDefault="00CD32DD" w:rsidP="00CD32DD">
            <w:pPr>
              <w:jc w:val="center"/>
              <w:rPr>
                <w:color w:val="000000"/>
                <w:sz w:val="20"/>
                <w:szCs w:val="20"/>
              </w:rPr>
            </w:pPr>
            <w:r w:rsidRPr="00CD32DD">
              <w:rPr>
                <w:color w:val="000000"/>
                <w:sz w:val="20"/>
                <w:szCs w:val="20"/>
              </w:rPr>
              <w:t>245,58</w:t>
            </w:r>
          </w:p>
        </w:tc>
        <w:tc>
          <w:tcPr>
            <w:tcW w:w="1044" w:type="dxa"/>
            <w:tcBorders>
              <w:top w:val="nil"/>
              <w:left w:val="nil"/>
              <w:bottom w:val="single" w:sz="4" w:space="0" w:color="auto"/>
              <w:right w:val="single" w:sz="4" w:space="0" w:color="auto"/>
            </w:tcBorders>
            <w:shd w:val="clear" w:color="auto" w:fill="auto"/>
            <w:vAlign w:val="bottom"/>
            <w:hideMark/>
          </w:tcPr>
          <w:p w14:paraId="68789827" w14:textId="77777777" w:rsidR="00CD32DD" w:rsidRPr="00CD32DD" w:rsidRDefault="00CD32DD" w:rsidP="00CD32DD">
            <w:pPr>
              <w:jc w:val="center"/>
              <w:rPr>
                <w:color w:val="000000"/>
                <w:sz w:val="20"/>
                <w:szCs w:val="20"/>
              </w:rPr>
            </w:pPr>
            <w:r w:rsidRPr="00CD32DD">
              <w:rPr>
                <w:color w:val="000000"/>
                <w:sz w:val="20"/>
                <w:szCs w:val="20"/>
              </w:rPr>
              <w:t>261,73</w:t>
            </w:r>
          </w:p>
        </w:tc>
        <w:tc>
          <w:tcPr>
            <w:tcW w:w="976" w:type="dxa"/>
            <w:tcBorders>
              <w:top w:val="nil"/>
              <w:left w:val="nil"/>
              <w:bottom w:val="single" w:sz="4" w:space="0" w:color="auto"/>
              <w:right w:val="single" w:sz="4" w:space="0" w:color="auto"/>
            </w:tcBorders>
            <w:shd w:val="clear" w:color="auto" w:fill="auto"/>
            <w:vAlign w:val="bottom"/>
            <w:hideMark/>
          </w:tcPr>
          <w:p w14:paraId="7572037B" w14:textId="77777777" w:rsidR="00CD32DD" w:rsidRPr="00CD32DD" w:rsidRDefault="00CD32DD" w:rsidP="00CD32DD">
            <w:pPr>
              <w:jc w:val="center"/>
              <w:rPr>
                <w:color w:val="000000"/>
                <w:sz w:val="20"/>
                <w:szCs w:val="20"/>
              </w:rPr>
            </w:pPr>
            <w:r w:rsidRPr="00CD32DD">
              <w:rPr>
                <w:color w:val="000000"/>
                <w:sz w:val="20"/>
                <w:szCs w:val="20"/>
              </w:rPr>
              <w:t>249,98</w:t>
            </w:r>
          </w:p>
        </w:tc>
        <w:tc>
          <w:tcPr>
            <w:tcW w:w="927" w:type="dxa"/>
            <w:tcBorders>
              <w:top w:val="nil"/>
              <w:left w:val="nil"/>
              <w:bottom w:val="single" w:sz="4" w:space="0" w:color="auto"/>
              <w:right w:val="single" w:sz="4" w:space="0" w:color="auto"/>
            </w:tcBorders>
            <w:shd w:val="clear" w:color="auto" w:fill="auto"/>
            <w:vAlign w:val="bottom"/>
            <w:hideMark/>
          </w:tcPr>
          <w:p w14:paraId="31FC746E" w14:textId="77777777" w:rsidR="00CD32DD" w:rsidRPr="00CD32DD" w:rsidRDefault="00CD32DD" w:rsidP="00CD32DD">
            <w:pPr>
              <w:jc w:val="center"/>
              <w:rPr>
                <w:color w:val="000000"/>
                <w:sz w:val="20"/>
                <w:szCs w:val="20"/>
              </w:rPr>
            </w:pPr>
            <w:r w:rsidRPr="00CD32DD">
              <w:rPr>
                <w:color w:val="000000"/>
                <w:sz w:val="20"/>
                <w:szCs w:val="20"/>
              </w:rPr>
              <w:t>207,10</w:t>
            </w:r>
          </w:p>
        </w:tc>
        <w:tc>
          <w:tcPr>
            <w:tcW w:w="866" w:type="dxa"/>
            <w:tcBorders>
              <w:top w:val="nil"/>
              <w:left w:val="nil"/>
              <w:bottom w:val="single" w:sz="4" w:space="0" w:color="auto"/>
              <w:right w:val="single" w:sz="4" w:space="0" w:color="auto"/>
            </w:tcBorders>
            <w:shd w:val="clear" w:color="auto" w:fill="auto"/>
            <w:vAlign w:val="bottom"/>
            <w:hideMark/>
          </w:tcPr>
          <w:p w14:paraId="3D0B656C" w14:textId="77777777" w:rsidR="00CD32DD" w:rsidRPr="00CD32DD" w:rsidRDefault="00CD32DD" w:rsidP="00CD32DD">
            <w:pPr>
              <w:jc w:val="center"/>
              <w:rPr>
                <w:color w:val="000000"/>
                <w:sz w:val="20"/>
                <w:szCs w:val="20"/>
              </w:rPr>
            </w:pPr>
            <w:r w:rsidRPr="00CD32DD">
              <w:rPr>
                <w:color w:val="000000"/>
                <w:sz w:val="20"/>
                <w:szCs w:val="20"/>
              </w:rPr>
              <w:t>204,65</w:t>
            </w:r>
          </w:p>
        </w:tc>
        <w:tc>
          <w:tcPr>
            <w:tcW w:w="1034" w:type="dxa"/>
            <w:tcBorders>
              <w:top w:val="nil"/>
              <w:left w:val="nil"/>
              <w:bottom w:val="single" w:sz="4" w:space="0" w:color="auto"/>
              <w:right w:val="single" w:sz="4" w:space="0" w:color="auto"/>
            </w:tcBorders>
            <w:shd w:val="clear" w:color="auto" w:fill="auto"/>
            <w:vAlign w:val="bottom"/>
            <w:hideMark/>
          </w:tcPr>
          <w:p w14:paraId="793EA251" w14:textId="77777777" w:rsidR="00CD32DD" w:rsidRPr="00CD32DD" w:rsidRDefault="00CD32DD" w:rsidP="00CD32DD">
            <w:pPr>
              <w:jc w:val="center"/>
              <w:rPr>
                <w:color w:val="000000"/>
                <w:sz w:val="20"/>
                <w:szCs w:val="20"/>
              </w:rPr>
            </w:pPr>
            <w:r w:rsidRPr="00CD32DD">
              <w:rPr>
                <w:color w:val="000000"/>
                <w:sz w:val="20"/>
                <w:szCs w:val="20"/>
              </w:rPr>
              <w:t>218,11</w:t>
            </w:r>
          </w:p>
        </w:tc>
        <w:tc>
          <w:tcPr>
            <w:tcW w:w="987" w:type="dxa"/>
            <w:tcBorders>
              <w:top w:val="nil"/>
              <w:left w:val="nil"/>
              <w:bottom w:val="single" w:sz="4" w:space="0" w:color="auto"/>
              <w:right w:val="single" w:sz="4" w:space="0" w:color="auto"/>
            </w:tcBorders>
            <w:shd w:val="clear" w:color="auto" w:fill="auto"/>
            <w:vAlign w:val="bottom"/>
            <w:hideMark/>
          </w:tcPr>
          <w:p w14:paraId="72E60591" w14:textId="77777777" w:rsidR="00CD32DD" w:rsidRPr="00CD32DD" w:rsidRDefault="00CD32DD" w:rsidP="00CD32DD">
            <w:pPr>
              <w:jc w:val="center"/>
              <w:rPr>
                <w:color w:val="000000"/>
                <w:sz w:val="20"/>
                <w:szCs w:val="20"/>
              </w:rPr>
            </w:pPr>
            <w:r w:rsidRPr="00CD32DD">
              <w:rPr>
                <w:color w:val="000000"/>
                <w:sz w:val="20"/>
                <w:szCs w:val="20"/>
              </w:rPr>
              <w:t>208,32</w:t>
            </w:r>
          </w:p>
        </w:tc>
        <w:tc>
          <w:tcPr>
            <w:tcW w:w="1095" w:type="dxa"/>
            <w:tcBorders>
              <w:top w:val="nil"/>
              <w:left w:val="nil"/>
              <w:bottom w:val="single" w:sz="4" w:space="0" w:color="auto"/>
              <w:right w:val="single" w:sz="4" w:space="0" w:color="auto"/>
            </w:tcBorders>
            <w:shd w:val="clear" w:color="auto" w:fill="auto"/>
            <w:vAlign w:val="bottom"/>
            <w:hideMark/>
          </w:tcPr>
          <w:p w14:paraId="7D708D86" w14:textId="77777777" w:rsidR="00CD32DD" w:rsidRPr="00CD32DD" w:rsidRDefault="00CD32DD" w:rsidP="00CD32DD">
            <w:pPr>
              <w:jc w:val="center"/>
              <w:rPr>
                <w:color w:val="000000"/>
                <w:sz w:val="20"/>
                <w:szCs w:val="20"/>
              </w:rPr>
            </w:pPr>
            <w:r w:rsidRPr="00CD32DD">
              <w:rPr>
                <w:color w:val="000000"/>
                <w:sz w:val="20"/>
                <w:szCs w:val="20"/>
              </w:rPr>
              <w:t>40,74</w:t>
            </w:r>
          </w:p>
        </w:tc>
        <w:tc>
          <w:tcPr>
            <w:tcW w:w="1157" w:type="dxa"/>
            <w:tcBorders>
              <w:top w:val="nil"/>
              <w:left w:val="nil"/>
              <w:bottom w:val="single" w:sz="4" w:space="0" w:color="auto"/>
              <w:right w:val="single" w:sz="4" w:space="0" w:color="auto"/>
            </w:tcBorders>
            <w:shd w:val="clear" w:color="auto" w:fill="auto"/>
            <w:vAlign w:val="bottom"/>
            <w:hideMark/>
          </w:tcPr>
          <w:p w14:paraId="61F245A3" w14:textId="77777777" w:rsidR="00CD32DD" w:rsidRPr="00CD32DD" w:rsidRDefault="00CD32DD" w:rsidP="00CD32DD">
            <w:pPr>
              <w:jc w:val="center"/>
              <w:rPr>
                <w:color w:val="000000"/>
                <w:sz w:val="20"/>
                <w:szCs w:val="20"/>
              </w:rPr>
            </w:pPr>
            <w:r w:rsidRPr="00CD32DD">
              <w:rPr>
                <w:color w:val="000000"/>
                <w:sz w:val="20"/>
                <w:szCs w:val="20"/>
              </w:rPr>
              <w:t>3058,05</w:t>
            </w:r>
          </w:p>
        </w:tc>
        <w:tc>
          <w:tcPr>
            <w:tcW w:w="1268" w:type="dxa"/>
            <w:tcBorders>
              <w:top w:val="nil"/>
              <w:left w:val="nil"/>
              <w:bottom w:val="single" w:sz="4" w:space="0" w:color="auto"/>
              <w:right w:val="single" w:sz="4" w:space="0" w:color="auto"/>
            </w:tcBorders>
            <w:shd w:val="clear" w:color="auto" w:fill="auto"/>
            <w:vAlign w:val="bottom"/>
            <w:hideMark/>
          </w:tcPr>
          <w:p w14:paraId="26667713" w14:textId="77777777" w:rsidR="00CD32DD" w:rsidRPr="00CD32DD" w:rsidRDefault="00CD32DD" w:rsidP="00CD32DD">
            <w:pPr>
              <w:jc w:val="center"/>
              <w:rPr>
                <w:sz w:val="20"/>
                <w:szCs w:val="20"/>
              </w:rPr>
            </w:pPr>
            <w:r w:rsidRPr="00CD32DD">
              <w:rPr>
                <w:sz w:val="20"/>
                <w:szCs w:val="20"/>
              </w:rPr>
              <w:t>х</w:t>
            </w:r>
          </w:p>
        </w:tc>
        <w:tc>
          <w:tcPr>
            <w:tcW w:w="1178" w:type="dxa"/>
            <w:tcBorders>
              <w:top w:val="nil"/>
              <w:left w:val="nil"/>
              <w:bottom w:val="single" w:sz="4" w:space="0" w:color="auto"/>
              <w:right w:val="single" w:sz="4" w:space="0" w:color="auto"/>
            </w:tcBorders>
            <w:shd w:val="clear" w:color="auto" w:fill="auto"/>
            <w:vAlign w:val="bottom"/>
            <w:hideMark/>
          </w:tcPr>
          <w:p w14:paraId="43F2ED38" w14:textId="77777777" w:rsidR="00CD32DD" w:rsidRPr="00CD32DD" w:rsidRDefault="00CD32DD" w:rsidP="00CD32DD">
            <w:pPr>
              <w:jc w:val="center"/>
              <w:rPr>
                <w:sz w:val="20"/>
                <w:szCs w:val="20"/>
              </w:rPr>
            </w:pPr>
            <w:r w:rsidRPr="00CD32DD">
              <w:rPr>
                <w:sz w:val="20"/>
                <w:szCs w:val="20"/>
              </w:rPr>
              <w:t>х</w:t>
            </w:r>
          </w:p>
        </w:tc>
      </w:tr>
      <w:tr w:rsidR="00CD32DD" w:rsidRPr="00CD32DD" w14:paraId="63C8BC00" w14:textId="77777777" w:rsidTr="00762F6E">
        <w:trPr>
          <w:trHeight w:val="99"/>
        </w:trPr>
        <w:tc>
          <w:tcPr>
            <w:tcW w:w="1668" w:type="dxa"/>
            <w:vMerge/>
            <w:tcBorders>
              <w:top w:val="nil"/>
              <w:left w:val="single" w:sz="4" w:space="0" w:color="auto"/>
              <w:bottom w:val="single" w:sz="4" w:space="0" w:color="000000"/>
              <w:right w:val="single" w:sz="4" w:space="0" w:color="auto"/>
            </w:tcBorders>
            <w:vAlign w:val="center"/>
            <w:hideMark/>
          </w:tcPr>
          <w:p w14:paraId="1BEB97D2" w14:textId="77777777" w:rsidR="00CD32DD" w:rsidRPr="00CD32DD" w:rsidRDefault="00CD32DD" w:rsidP="00CD32DD">
            <w:pPr>
              <w:rPr>
                <w:sz w:val="20"/>
                <w:szCs w:val="20"/>
              </w:rPr>
            </w:pPr>
          </w:p>
        </w:tc>
        <w:tc>
          <w:tcPr>
            <w:tcW w:w="1262" w:type="dxa"/>
            <w:tcBorders>
              <w:top w:val="nil"/>
              <w:left w:val="nil"/>
              <w:bottom w:val="single" w:sz="4" w:space="0" w:color="auto"/>
              <w:right w:val="single" w:sz="4" w:space="0" w:color="auto"/>
            </w:tcBorders>
            <w:shd w:val="clear" w:color="auto" w:fill="auto"/>
            <w:vAlign w:val="bottom"/>
            <w:hideMark/>
          </w:tcPr>
          <w:p w14:paraId="382C1EE4" w14:textId="77777777" w:rsidR="00CD32DD" w:rsidRPr="00CD32DD" w:rsidRDefault="00CD32DD" w:rsidP="00CD32DD">
            <w:pPr>
              <w:jc w:val="center"/>
              <w:rPr>
                <w:sz w:val="20"/>
                <w:szCs w:val="20"/>
              </w:rPr>
            </w:pPr>
            <w:r w:rsidRPr="00CD32DD">
              <w:rPr>
                <w:sz w:val="20"/>
                <w:szCs w:val="20"/>
              </w:rPr>
              <w:t>с 01.07.2022</w:t>
            </w:r>
          </w:p>
        </w:tc>
        <w:tc>
          <w:tcPr>
            <w:tcW w:w="927" w:type="dxa"/>
            <w:tcBorders>
              <w:top w:val="nil"/>
              <w:left w:val="nil"/>
              <w:bottom w:val="single" w:sz="4" w:space="0" w:color="auto"/>
              <w:right w:val="single" w:sz="4" w:space="0" w:color="auto"/>
            </w:tcBorders>
            <w:shd w:val="clear" w:color="auto" w:fill="auto"/>
            <w:vAlign w:val="bottom"/>
            <w:hideMark/>
          </w:tcPr>
          <w:p w14:paraId="0FA9F53C" w14:textId="77777777" w:rsidR="00CD32DD" w:rsidRPr="00CD32DD" w:rsidRDefault="00CD32DD" w:rsidP="00CD32DD">
            <w:pPr>
              <w:jc w:val="center"/>
              <w:rPr>
                <w:color w:val="000000"/>
                <w:sz w:val="20"/>
                <w:szCs w:val="20"/>
              </w:rPr>
            </w:pPr>
            <w:r w:rsidRPr="00CD32DD">
              <w:rPr>
                <w:color w:val="000000"/>
                <w:sz w:val="20"/>
                <w:szCs w:val="20"/>
              </w:rPr>
              <w:t>259,60</w:t>
            </w:r>
          </w:p>
        </w:tc>
        <w:tc>
          <w:tcPr>
            <w:tcW w:w="866" w:type="dxa"/>
            <w:tcBorders>
              <w:top w:val="nil"/>
              <w:left w:val="nil"/>
              <w:bottom w:val="single" w:sz="4" w:space="0" w:color="auto"/>
              <w:right w:val="single" w:sz="4" w:space="0" w:color="auto"/>
            </w:tcBorders>
            <w:shd w:val="clear" w:color="auto" w:fill="auto"/>
            <w:vAlign w:val="bottom"/>
            <w:hideMark/>
          </w:tcPr>
          <w:p w14:paraId="0631C190" w14:textId="77777777" w:rsidR="00CD32DD" w:rsidRPr="00CD32DD" w:rsidRDefault="00CD32DD" w:rsidP="00CD32DD">
            <w:pPr>
              <w:jc w:val="center"/>
              <w:rPr>
                <w:color w:val="000000"/>
                <w:sz w:val="20"/>
                <w:szCs w:val="20"/>
              </w:rPr>
            </w:pPr>
            <w:r w:rsidRPr="00CD32DD">
              <w:rPr>
                <w:color w:val="000000"/>
                <w:sz w:val="20"/>
                <w:szCs w:val="20"/>
              </w:rPr>
              <w:t>256,58</w:t>
            </w:r>
          </w:p>
        </w:tc>
        <w:tc>
          <w:tcPr>
            <w:tcW w:w="1044" w:type="dxa"/>
            <w:tcBorders>
              <w:top w:val="nil"/>
              <w:left w:val="nil"/>
              <w:bottom w:val="single" w:sz="4" w:space="0" w:color="auto"/>
              <w:right w:val="single" w:sz="4" w:space="0" w:color="auto"/>
            </w:tcBorders>
            <w:shd w:val="clear" w:color="auto" w:fill="auto"/>
            <w:vAlign w:val="bottom"/>
            <w:hideMark/>
          </w:tcPr>
          <w:p w14:paraId="3DDB5EB8" w14:textId="77777777" w:rsidR="00CD32DD" w:rsidRPr="00CD32DD" w:rsidRDefault="00CD32DD" w:rsidP="00CD32DD">
            <w:pPr>
              <w:jc w:val="center"/>
              <w:rPr>
                <w:color w:val="000000"/>
                <w:sz w:val="20"/>
                <w:szCs w:val="20"/>
              </w:rPr>
            </w:pPr>
            <w:r w:rsidRPr="00CD32DD">
              <w:rPr>
                <w:color w:val="000000"/>
                <w:sz w:val="20"/>
                <w:szCs w:val="20"/>
              </w:rPr>
              <w:t>273,14</w:t>
            </w:r>
          </w:p>
        </w:tc>
        <w:tc>
          <w:tcPr>
            <w:tcW w:w="976" w:type="dxa"/>
            <w:tcBorders>
              <w:top w:val="nil"/>
              <w:left w:val="nil"/>
              <w:bottom w:val="single" w:sz="4" w:space="0" w:color="auto"/>
              <w:right w:val="single" w:sz="4" w:space="0" w:color="auto"/>
            </w:tcBorders>
            <w:shd w:val="clear" w:color="auto" w:fill="auto"/>
            <w:vAlign w:val="bottom"/>
            <w:hideMark/>
          </w:tcPr>
          <w:p w14:paraId="23CD9588" w14:textId="77777777" w:rsidR="00CD32DD" w:rsidRPr="00CD32DD" w:rsidRDefault="00CD32DD" w:rsidP="00CD32DD">
            <w:pPr>
              <w:jc w:val="center"/>
              <w:rPr>
                <w:color w:val="000000"/>
                <w:sz w:val="20"/>
                <w:szCs w:val="20"/>
              </w:rPr>
            </w:pPr>
            <w:r w:rsidRPr="00CD32DD">
              <w:rPr>
                <w:color w:val="000000"/>
                <w:sz w:val="20"/>
                <w:szCs w:val="20"/>
              </w:rPr>
              <w:t>261,11</w:t>
            </w:r>
          </w:p>
        </w:tc>
        <w:tc>
          <w:tcPr>
            <w:tcW w:w="927" w:type="dxa"/>
            <w:tcBorders>
              <w:top w:val="nil"/>
              <w:left w:val="nil"/>
              <w:bottom w:val="single" w:sz="4" w:space="0" w:color="auto"/>
              <w:right w:val="single" w:sz="4" w:space="0" w:color="auto"/>
            </w:tcBorders>
            <w:shd w:val="clear" w:color="auto" w:fill="auto"/>
            <w:vAlign w:val="bottom"/>
            <w:hideMark/>
          </w:tcPr>
          <w:p w14:paraId="20EE5055" w14:textId="77777777" w:rsidR="00CD32DD" w:rsidRPr="00CD32DD" w:rsidRDefault="00CD32DD" w:rsidP="00CD32DD">
            <w:pPr>
              <w:jc w:val="center"/>
              <w:rPr>
                <w:color w:val="000000"/>
                <w:sz w:val="20"/>
                <w:szCs w:val="20"/>
              </w:rPr>
            </w:pPr>
            <w:r w:rsidRPr="00CD32DD">
              <w:rPr>
                <w:color w:val="000000"/>
                <w:sz w:val="20"/>
                <w:szCs w:val="20"/>
              </w:rPr>
              <w:t>216,33</w:t>
            </w:r>
          </w:p>
        </w:tc>
        <w:tc>
          <w:tcPr>
            <w:tcW w:w="866" w:type="dxa"/>
            <w:tcBorders>
              <w:top w:val="nil"/>
              <w:left w:val="nil"/>
              <w:bottom w:val="single" w:sz="4" w:space="0" w:color="auto"/>
              <w:right w:val="single" w:sz="4" w:space="0" w:color="auto"/>
            </w:tcBorders>
            <w:shd w:val="clear" w:color="auto" w:fill="auto"/>
            <w:vAlign w:val="bottom"/>
            <w:hideMark/>
          </w:tcPr>
          <w:p w14:paraId="718CA31E" w14:textId="77777777" w:rsidR="00CD32DD" w:rsidRPr="00CD32DD" w:rsidRDefault="00CD32DD" w:rsidP="00CD32DD">
            <w:pPr>
              <w:jc w:val="center"/>
              <w:rPr>
                <w:color w:val="000000"/>
                <w:sz w:val="20"/>
                <w:szCs w:val="20"/>
              </w:rPr>
            </w:pPr>
            <w:r w:rsidRPr="00CD32DD">
              <w:rPr>
                <w:color w:val="000000"/>
                <w:sz w:val="20"/>
                <w:szCs w:val="20"/>
              </w:rPr>
              <w:t>213,82</w:t>
            </w:r>
          </w:p>
        </w:tc>
        <w:tc>
          <w:tcPr>
            <w:tcW w:w="1034" w:type="dxa"/>
            <w:tcBorders>
              <w:top w:val="nil"/>
              <w:left w:val="nil"/>
              <w:bottom w:val="single" w:sz="4" w:space="0" w:color="auto"/>
              <w:right w:val="single" w:sz="4" w:space="0" w:color="auto"/>
            </w:tcBorders>
            <w:shd w:val="clear" w:color="auto" w:fill="auto"/>
            <w:vAlign w:val="bottom"/>
            <w:hideMark/>
          </w:tcPr>
          <w:p w14:paraId="3B5AB8B9" w14:textId="77777777" w:rsidR="00CD32DD" w:rsidRPr="00CD32DD" w:rsidRDefault="00CD32DD" w:rsidP="00CD32DD">
            <w:pPr>
              <w:jc w:val="center"/>
              <w:rPr>
                <w:color w:val="000000"/>
                <w:sz w:val="20"/>
                <w:szCs w:val="20"/>
              </w:rPr>
            </w:pPr>
            <w:r w:rsidRPr="00CD32DD">
              <w:rPr>
                <w:color w:val="000000"/>
                <w:sz w:val="20"/>
                <w:szCs w:val="20"/>
              </w:rPr>
              <w:t>227,62</w:t>
            </w:r>
          </w:p>
        </w:tc>
        <w:tc>
          <w:tcPr>
            <w:tcW w:w="987" w:type="dxa"/>
            <w:tcBorders>
              <w:top w:val="nil"/>
              <w:left w:val="nil"/>
              <w:bottom w:val="single" w:sz="4" w:space="0" w:color="auto"/>
              <w:right w:val="single" w:sz="4" w:space="0" w:color="auto"/>
            </w:tcBorders>
            <w:shd w:val="clear" w:color="auto" w:fill="auto"/>
            <w:vAlign w:val="bottom"/>
            <w:hideMark/>
          </w:tcPr>
          <w:p w14:paraId="226D70BE" w14:textId="77777777" w:rsidR="00CD32DD" w:rsidRPr="00CD32DD" w:rsidRDefault="00CD32DD" w:rsidP="00CD32DD">
            <w:pPr>
              <w:jc w:val="center"/>
              <w:rPr>
                <w:color w:val="000000"/>
                <w:sz w:val="20"/>
                <w:szCs w:val="20"/>
              </w:rPr>
            </w:pPr>
            <w:r w:rsidRPr="00CD32DD">
              <w:rPr>
                <w:color w:val="000000"/>
                <w:sz w:val="20"/>
                <w:szCs w:val="20"/>
              </w:rPr>
              <w:t>217,59</w:t>
            </w:r>
          </w:p>
        </w:tc>
        <w:tc>
          <w:tcPr>
            <w:tcW w:w="1095" w:type="dxa"/>
            <w:tcBorders>
              <w:top w:val="nil"/>
              <w:left w:val="nil"/>
              <w:bottom w:val="single" w:sz="4" w:space="0" w:color="auto"/>
              <w:right w:val="single" w:sz="4" w:space="0" w:color="auto"/>
            </w:tcBorders>
            <w:shd w:val="clear" w:color="auto" w:fill="auto"/>
            <w:vAlign w:val="bottom"/>
            <w:hideMark/>
          </w:tcPr>
          <w:p w14:paraId="5B8AF333" w14:textId="77777777" w:rsidR="00CD32DD" w:rsidRPr="00CD32DD" w:rsidRDefault="00CD32DD" w:rsidP="00CD32DD">
            <w:pPr>
              <w:jc w:val="center"/>
              <w:rPr>
                <w:color w:val="000000"/>
                <w:sz w:val="20"/>
                <w:szCs w:val="20"/>
              </w:rPr>
            </w:pPr>
            <w:r w:rsidRPr="00CD32DD">
              <w:rPr>
                <w:color w:val="000000"/>
                <w:sz w:val="20"/>
                <w:szCs w:val="20"/>
              </w:rPr>
              <w:t>45,71</w:t>
            </w:r>
          </w:p>
        </w:tc>
        <w:tc>
          <w:tcPr>
            <w:tcW w:w="1157" w:type="dxa"/>
            <w:tcBorders>
              <w:top w:val="nil"/>
              <w:left w:val="nil"/>
              <w:bottom w:val="single" w:sz="4" w:space="0" w:color="auto"/>
              <w:right w:val="single" w:sz="4" w:space="0" w:color="auto"/>
            </w:tcBorders>
            <w:shd w:val="clear" w:color="auto" w:fill="auto"/>
            <w:vAlign w:val="bottom"/>
            <w:hideMark/>
          </w:tcPr>
          <w:p w14:paraId="7CA0E4FC" w14:textId="77777777" w:rsidR="00CD32DD" w:rsidRPr="00CD32DD" w:rsidRDefault="00CD32DD" w:rsidP="00CD32DD">
            <w:pPr>
              <w:jc w:val="center"/>
              <w:rPr>
                <w:color w:val="000000"/>
                <w:sz w:val="20"/>
                <w:szCs w:val="20"/>
              </w:rPr>
            </w:pPr>
            <w:r w:rsidRPr="00CD32DD">
              <w:rPr>
                <w:color w:val="000000"/>
                <w:sz w:val="20"/>
                <w:szCs w:val="20"/>
              </w:rPr>
              <w:t>3136,47</w:t>
            </w:r>
          </w:p>
        </w:tc>
        <w:tc>
          <w:tcPr>
            <w:tcW w:w="1268" w:type="dxa"/>
            <w:tcBorders>
              <w:top w:val="nil"/>
              <w:left w:val="nil"/>
              <w:bottom w:val="single" w:sz="4" w:space="0" w:color="auto"/>
              <w:right w:val="single" w:sz="4" w:space="0" w:color="auto"/>
            </w:tcBorders>
            <w:shd w:val="clear" w:color="auto" w:fill="auto"/>
            <w:vAlign w:val="bottom"/>
            <w:hideMark/>
          </w:tcPr>
          <w:p w14:paraId="437D823F" w14:textId="77777777" w:rsidR="00CD32DD" w:rsidRPr="00CD32DD" w:rsidRDefault="00CD32DD" w:rsidP="00CD32DD">
            <w:pPr>
              <w:jc w:val="center"/>
              <w:rPr>
                <w:sz w:val="20"/>
                <w:szCs w:val="20"/>
              </w:rPr>
            </w:pPr>
            <w:r w:rsidRPr="00CD32DD">
              <w:rPr>
                <w:sz w:val="20"/>
                <w:szCs w:val="20"/>
              </w:rPr>
              <w:t>х</w:t>
            </w:r>
          </w:p>
        </w:tc>
        <w:tc>
          <w:tcPr>
            <w:tcW w:w="1178" w:type="dxa"/>
            <w:tcBorders>
              <w:top w:val="nil"/>
              <w:left w:val="nil"/>
              <w:bottom w:val="single" w:sz="4" w:space="0" w:color="auto"/>
              <w:right w:val="single" w:sz="4" w:space="0" w:color="auto"/>
            </w:tcBorders>
            <w:shd w:val="clear" w:color="auto" w:fill="auto"/>
            <w:vAlign w:val="bottom"/>
            <w:hideMark/>
          </w:tcPr>
          <w:p w14:paraId="40FA778A" w14:textId="77777777" w:rsidR="00CD32DD" w:rsidRPr="00CD32DD" w:rsidRDefault="00CD32DD" w:rsidP="00CD32DD">
            <w:pPr>
              <w:jc w:val="center"/>
              <w:rPr>
                <w:sz w:val="20"/>
                <w:szCs w:val="20"/>
              </w:rPr>
            </w:pPr>
            <w:r w:rsidRPr="00CD32DD">
              <w:rPr>
                <w:sz w:val="20"/>
                <w:szCs w:val="20"/>
              </w:rPr>
              <w:t>х</w:t>
            </w:r>
          </w:p>
        </w:tc>
      </w:tr>
    </w:tbl>
    <w:p w14:paraId="26E14828" w14:textId="77777777" w:rsidR="00CD32DD" w:rsidRPr="00CD32DD" w:rsidRDefault="00CD32DD" w:rsidP="00CD32DD">
      <w:pPr>
        <w:ind w:firstLine="851"/>
        <w:jc w:val="center"/>
        <w:rPr>
          <w:b/>
          <w:sz w:val="28"/>
          <w:szCs w:val="28"/>
        </w:rPr>
        <w:sectPr w:rsidR="00CD32DD" w:rsidRPr="00CD32DD" w:rsidSect="00DD1F18">
          <w:pgSz w:w="16838" w:h="11906" w:orient="landscape"/>
          <w:pgMar w:top="1418" w:right="851" w:bottom="709" w:left="851" w:header="709" w:footer="709" w:gutter="0"/>
          <w:cols w:space="708"/>
          <w:docGrid w:linePitch="360"/>
        </w:sectPr>
      </w:pPr>
      <w:bookmarkStart w:id="59" w:name="_Toc21692685"/>
      <w:bookmarkStart w:id="60" w:name="_Toc24038068"/>
      <w:bookmarkStart w:id="61" w:name="_Toc25849373"/>
    </w:p>
    <w:p w14:paraId="2B99FF8C" w14:textId="77777777" w:rsidR="00CD32DD" w:rsidRPr="00CD32DD" w:rsidRDefault="00CD32DD" w:rsidP="00CD32DD">
      <w:pPr>
        <w:ind w:firstLine="851"/>
        <w:jc w:val="center"/>
        <w:rPr>
          <w:b/>
          <w:sz w:val="28"/>
          <w:szCs w:val="28"/>
        </w:rPr>
      </w:pPr>
      <w:r w:rsidRPr="00CD32DD">
        <w:rPr>
          <w:b/>
          <w:sz w:val="28"/>
          <w:szCs w:val="28"/>
        </w:rPr>
        <w:lastRenderedPageBreak/>
        <w:t xml:space="preserve">Сравнительный анализ динамики расходов в сравнении </w:t>
      </w:r>
      <w:r w:rsidRPr="00CD32DD">
        <w:rPr>
          <w:b/>
          <w:sz w:val="28"/>
          <w:szCs w:val="28"/>
        </w:rPr>
        <w:br/>
        <w:t>с предыдущими периодами регулирования</w:t>
      </w:r>
      <w:r w:rsidRPr="00CD32DD">
        <w:rPr>
          <w:b/>
          <w:sz w:val="28"/>
          <w:szCs w:val="28"/>
        </w:rPr>
        <w:br/>
        <w:t xml:space="preserve"> МУП «Комфорт»</w:t>
      </w:r>
      <w:bookmarkStart w:id="62" w:name="_Toc532896294"/>
      <w:bookmarkEnd w:id="59"/>
      <w:bookmarkEnd w:id="60"/>
      <w:bookmarkEnd w:id="61"/>
    </w:p>
    <w:p w14:paraId="4DED6F9B" w14:textId="77777777" w:rsidR="00CD32DD" w:rsidRPr="00CD32DD" w:rsidRDefault="00CD32DD" w:rsidP="00CD32DD">
      <w:pPr>
        <w:ind w:right="-234" w:firstLine="851"/>
        <w:jc w:val="center"/>
        <w:rPr>
          <w:b/>
          <w:sz w:val="28"/>
          <w:szCs w:val="28"/>
        </w:rPr>
      </w:pPr>
    </w:p>
    <w:p w14:paraId="28DF6DAB" w14:textId="77777777" w:rsidR="00CD32DD" w:rsidRPr="00CD32DD" w:rsidRDefault="00CD32DD" w:rsidP="00CD32DD">
      <w:pPr>
        <w:ind w:firstLine="851"/>
        <w:jc w:val="both"/>
        <w:rPr>
          <w:bCs/>
          <w:sz w:val="28"/>
          <w:szCs w:val="28"/>
        </w:rPr>
      </w:pPr>
      <w:r w:rsidRPr="00CD32DD">
        <w:rPr>
          <w:bCs/>
          <w:sz w:val="28"/>
          <w:szCs w:val="28"/>
        </w:rPr>
        <w:t xml:space="preserve">Сравнительный анализ динамики расходов, в сравнении с предыдущими периодами регулирования, указаны в таблицах 18 – 21. </w:t>
      </w:r>
    </w:p>
    <w:p w14:paraId="1E7F033A" w14:textId="77777777" w:rsidR="00CD32DD" w:rsidRPr="00CD32DD" w:rsidRDefault="00CD32DD" w:rsidP="00CD32DD">
      <w:pPr>
        <w:jc w:val="right"/>
        <w:rPr>
          <w:bCs/>
          <w:sz w:val="28"/>
          <w:szCs w:val="28"/>
        </w:rPr>
      </w:pPr>
      <w:r w:rsidRPr="00CD32DD">
        <w:rPr>
          <w:bCs/>
          <w:sz w:val="28"/>
          <w:szCs w:val="28"/>
        </w:rPr>
        <w:t>Таблица 18</w:t>
      </w:r>
    </w:p>
    <w:p w14:paraId="09AB9433" w14:textId="77777777" w:rsidR="00CD32DD" w:rsidRPr="00CD32DD" w:rsidRDefault="00CD32DD" w:rsidP="00CD32DD">
      <w:pPr>
        <w:jc w:val="center"/>
        <w:rPr>
          <w:bCs/>
          <w:sz w:val="28"/>
          <w:szCs w:val="28"/>
        </w:rPr>
      </w:pPr>
      <w:r w:rsidRPr="00CD32DD">
        <w:rPr>
          <w:bCs/>
          <w:sz w:val="28"/>
          <w:szCs w:val="28"/>
        </w:rPr>
        <w:t>Реестр операционных (подконтрольных) расходов</w:t>
      </w:r>
    </w:p>
    <w:p w14:paraId="166130FC" w14:textId="77777777" w:rsidR="00CD32DD" w:rsidRPr="00CD32DD" w:rsidRDefault="00CD32DD" w:rsidP="00CD32DD">
      <w:pPr>
        <w:jc w:val="right"/>
        <w:rPr>
          <w:bCs/>
          <w:sz w:val="28"/>
          <w:szCs w:val="28"/>
        </w:rPr>
      </w:pPr>
      <w:r w:rsidRPr="00CD32DD">
        <w:rPr>
          <w:bCs/>
          <w:sz w:val="28"/>
          <w:szCs w:val="28"/>
        </w:rPr>
        <w:t>тыс. руб.</w:t>
      </w:r>
    </w:p>
    <w:tbl>
      <w:tblPr>
        <w:tblStyle w:val="afc"/>
        <w:tblW w:w="9757" w:type="dxa"/>
        <w:tblLook w:val="04A0" w:firstRow="1" w:lastRow="0" w:firstColumn="1" w:lastColumn="0" w:noHBand="0" w:noVBand="1"/>
      </w:tblPr>
      <w:tblGrid>
        <w:gridCol w:w="779"/>
        <w:gridCol w:w="4755"/>
        <w:gridCol w:w="1400"/>
        <w:gridCol w:w="1494"/>
        <w:gridCol w:w="1329"/>
      </w:tblGrid>
      <w:tr w:rsidR="00CD32DD" w:rsidRPr="00CD32DD" w14:paraId="3946BF98" w14:textId="77777777" w:rsidTr="00762F6E">
        <w:trPr>
          <w:trHeight w:val="853"/>
          <w:tblHeader/>
        </w:trPr>
        <w:tc>
          <w:tcPr>
            <w:tcW w:w="781" w:type="dxa"/>
            <w:vAlign w:val="center"/>
          </w:tcPr>
          <w:p w14:paraId="29A0FFD3" w14:textId="77777777" w:rsidR="00CD32DD" w:rsidRPr="00CD32DD" w:rsidRDefault="00CD32DD" w:rsidP="00CD32DD">
            <w:pPr>
              <w:ind w:left="-120" w:right="-131"/>
              <w:jc w:val="center"/>
              <w:rPr>
                <w:bCs/>
                <w:sz w:val="28"/>
                <w:szCs w:val="28"/>
              </w:rPr>
            </w:pPr>
            <w:r w:rsidRPr="00CD32DD">
              <w:t>№ п/п</w:t>
            </w:r>
          </w:p>
        </w:tc>
        <w:tc>
          <w:tcPr>
            <w:tcW w:w="4831" w:type="dxa"/>
            <w:vAlign w:val="center"/>
          </w:tcPr>
          <w:p w14:paraId="2083180C" w14:textId="77777777" w:rsidR="00CD32DD" w:rsidRPr="00CD32DD" w:rsidRDefault="00CD32DD" w:rsidP="00CD32DD">
            <w:pPr>
              <w:ind w:left="-120" w:right="-131"/>
              <w:jc w:val="center"/>
              <w:rPr>
                <w:bCs/>
                <w:sz w:val="28"/>
                <w:szCs w:val="28"/>
              </w:rPr>
            </w:pPr>
            <w:r w:rsidRPr="00CD32DD">
              <w:t>Наименование расхода</w:t>
            </w:r>
          </w:p>
        </w:tc>
        <w:tc>
          <w:tcPr>
            <w:tcW w:w="1401" w:type="dxa"/>
            <w:vAlign w:val="center"/>
          </w:tcPr>
          <w:p w14:paraId="603E4865" w14:textId="77777777" w:rsidR="00CD32DD" w:rsidRPr="00CD32DD" w:rsidRDefault="00CD32DD" w:rsidP="00CD32DD">
            <w:pPr>
              <w:ind w:left="-120" w:right="-131"/>
              <w:jc w:val="center"/>
              <w:rPr>
                <w:bCs/>
                <w:sz w:val="28"/>
                <w:szCs w:val="28"/>
              </w:rPr>
            </w:pPr>
            <w:r w:rsidRPr="00CD32DD">
              <w:t>Утверждено на 2021 год</w:t>
            </w:r>
          </w:p>
        </w:tc>
        <w:tc>
          <w:tcPr>
            <w:tcW w:w="1409" w:type="dxa"/>
            <w:vAlign w:val="center"/>
          </w:tcPr>
          <w:p w14:paraId="506C21D5" w14:textId="77777777" w:rsidR="00CD32DD" w:rsidRPr="00CD32DD" w:rsidRDefault="00CD32DD" w:rsidP="00CD32DD">
            <w:pPr>
              <w:ind w:left="-120" w:right="-131"/>
              <w:jc w:val="center"/>
              <w:rPr>
                <w:bCs/>
                <w:sz w:val="28"/>
                <w:szCs w:val="28"/>
              </w:rPr>
            </w:pPr>
            <w:r w:rsidRPr="00CD32DD">
              <w:t>Предложение экспертов на 2022 год</w:t>
            </w:r>
          </w:p>
        </w:tc>
        <w:tc>
          <w:tcPr>
            <w:tcW w:w="1335" w:type="dxa"/>
            <w:vAlign w:val="center"/>
          </w:tcPr>
          <w:p w14:paraId="5F5ACBBB" w14:textId="77777777" w:rsidR="00CD32DD" w:rsidRPr="00CD32DD" w:rsidRDefault="00CD32DD" w:rsidP="00CD32DD">
            <w:pPr>
              <w:ind w:left="-120" w:right="-131"/>
              <w:jc w:val="center"/>
              <w:rPr>
                <w:bCs/>
                <w:sz w:val="28"/>
                <w:szCs w:val="28"/>
              </w:rPr>
            </w:pPr>
            <w:r w:rsidRPr="00CD32DD">
              <w:t>Динамика расходов</w:t>
            </w:r>
          </w:p>
        </w:tc>
      </w:tr>
      <w:tr w:rsidR="00CD32DD" w:rsidRPr="00CD32DD" w14:paraId="5BA5012A" w14:textId="77777777" w:rsidTr="00762F6E">
        <w:trPr>
          <w:trHeight w:val="279"/>
        </w:trPr>
        <w:tc>
          <w:tcPr>
            <w:tcW w:w="781" w:type="dxa"/>
            <w:vAlign w:val="center"/>
          </w:tcPr>
          <w:p w14:paraId="6A30EAF4" w14:textId="77777777" w:rsidR="00CD32DD" w:rsidRPr="00CD32DD" w:rsidRDefault="00CD32DD" w:rsidP="00CD32DD">
            <w:pPr>
              <w:ind w:right="-234"/>
              <w:jc w:val="center"/>
              <w:rPr>
                <w:bCs/>
                <w:sz w:val="28"/>
                <w:szCs w:val="28"/>
              </w:rPr>
            </w:pPr>
            <w:r w:rsidRPr="00CD32DD">
              <w:t>1</w:t>
            </w:r>
          </w:p>
        </w:tc>
        <w:tc>
          <w:tcPr>
            <w:tcW w:w="4831" w:type="dxa"/>
            <w:vAlign w:val="center"/>
          </w:tcPr>
          <w:p w14:paraId="71B29071" w14:textId="77777777" w:rsidR="00CD32DD" w:rsidRPr="00CD32DD" w:rsidRDefault="00CD32DD" w:rsidP="00CD32DD">
            <w:pPr>
              <w:ind w:right="-234"/>
              <w:rPr>
                <w:bCs/>
                <w:sz w:val="28"/>
                <w:szCs w:val="28"/>
              </w:rPr>
            </w:pPr>
            <w:r w:rsidRPr="00CD32DD">
              <w:t>Расходы на приобретение сырья и материалов</w:t>
            </w:r>
          </w:p>
        </w:tc>
        <w:tc>
          <w:tcPr>
            <w:tcW w:w="1401" w:type="dxa"/>
            <w:vAlign w:val="center"/>
          </w:tcPr>
          <w:p w14:paraId="6A5C3E47" w14:textId="77777777" w:rsidR="00CD32DD" w:rsidRPr="00CD32DD" w:rsidRDefault="00CD32DD" w:rsidP="00CD32DD">
            <w:pPr>
              <w:ind w:right="-36"/>
              <w:jc w:val="center"/>
              <w:rPr>
                <w:bCs/>
                <w:sz w:val="28"/>
                <w:szCs w:val="28"/>
              </w:rPr>
            </w:pPr>
            <w:r w:rsidRPr="00CD32DD">
              <w:rPr>
                <w:szCs w:val="20"/>
              </w:rPr>
              <w:t>1 396,73</w:t>
            </w:r>
          </w:p>
        </w:tc>
        <w:tc>
          <w:tcPr>
            <w:tcW w:w="1409" w:type="dxa"/>
            <w:vAlign w:val="center"/>
          </w:tcPr>
          <w:p w14:paraId="6FCE141D" w14:textId="77777777" w:rsidR="00CD32DD" w:rsidRPr="00CD32DD" w:rsidRDefault="00CD32DD" w:rsidP="00CD32DD">
            <w:pPr>
              <w:ind w:right="-36"/>
              <w:jc w:val="center"/>
              <w:rPr>
                <w:bCs/>
                <w:sz w:val="28"/>
                <w:szCs w:val="28"/>
              </w:rPr>
            </w:pPr>
            <w:r w:rsidRPr="00CD32DD">
              <w:t>1 442,22</w:t>
            </w:r>
          </w:p>
        </w:tc>
        <w:tc>
          <w:tcPr>
            <w:tcW w:w="1335" w:type="dxa"/>
            <w:vAlign w:val="center"/>
          </w:tcPr>
          <w:p w14:paraId="4FE69312" w14:textId="77777777" w:rsidR="00CD32DD" w:rsidRPr="00CD32DD" w:rsidRDefault="00CD32DD" w:rsidP="00CD32DD">
            <w:pPr>
              <w:ind w:right="-36"/>
              <w:jc w:val="center"/>
              <w:rPr>
                <w:bCs/>
                <w:sz w:val="28"/>
                <w:szCs w:val="28"/>
              </w:rPr>
            </w:pPr>
            <w:r w:rsidRPr="00CD32DD">
              <w:rPr>
                <w:szCs w:val="20"/>
              </w:rPr>
              <w:t>45,49</w:t>
            </w:r>
          </w:p>
        </w:tc>
      </w:tr>
      <w:tr w:rsidR="00CD32DD" w:rsidRPr="00CD32DD" w14:paraId="58FCD024" w14:textId="77777777" w:rsidTr="00762F6E">
        <w:trPr>
          <w:trHeight w:val="279"/>
        </w:trPr>
        <w:tc>
          <w:tcPr>
            <w:tcW w:w="781" w:type="dxa"/>
            <w:vAlign w:val="center"/>
          </w:tcPr>
          <w:p w14:paraId="642A8A1D" w14:textId="77777777" w:rsidR="00CD32DD" w:rsidRPr="00CD32DD" w:rsidRDefault="00CD32DD" w:rsidP="00CD32DD">
            <w:pPr>
              <w:ind w:right="-234"/>
              <w:jc w:val="center"/>
              <w:rPr>
                <w:bCs/>
                <w:sz w:val="28"/>
                <w:szCs w:val="28"/>
              </w:rPr>
            </w:pPr>
            <w:r w:rsidRPr="00CD32DD">
              <w:t>2</w:t>
            </w:r>
          </w:p>
        </w:tc>
        <w:tc>
          <w:tcPr>
            <w:tcW w:w="4831" w:type="dxa"/>
            <w:vAlign w:val="center"/>
          </w:tcPr>
          <w:p w14:paraId="4F015CEA" w14:textId="77777777" w:rsidR="00CD32DD" w:rsidRPr="00CD32DD" w:rsidRDefault="00CD32DD" w:rsidP="00CD32DD">
            <w:pPr>
              <w:ind w:right="-234"/>
              <w:rPr>
                <w:bCs/>
                <w:sz w:val="28"/>
                <w:szCs w:val="28"/>
              </w:rPr>
            </w:pPr>
            <w:r w:rsidRPr="00CD32DD">
              <w:t>Расходы на ремонт основных средств</w:t>
            </w:r>
          </w:p>
        </w:tc>
        <w:tc>
          <w:tcPr>
            <w:tcW w:w="1401" w:type="dxa"/>
            <w:vAlign w:val="center"/>
          </w:tcPr>
          <w:p w14:paraId="025669CF" w14:textId="77777777" w:rsidR="00CD32DD" w:rsidRPr="00CD32DD" w:rsidRDefault="00CD32DD" w:rsidP="00CD32DD">
            <w:pPr>
              <w:ind w:right="-36"/>
              <w:jc w:val="center"/>
              <w:rPr>
                <w:bCs/>
                <w:sz w:val="28"/>
                <w:szCs w:val="28"/>
              </w:rPr>
            </w:pPr>
            <w:r w:rsidRPr="00CD32DD">
              <w:rPr>
                <w:szCs w:val="20"/>
              </w:rPr>
              <w:t>8 472,61</w:t>
            </w:r>
          </w:p>
        </w:tc>
        <w:tc>
          <w:tcPr>
            <w:tcW w:w="1409" w:type="dxa"/>
            <w:vAlign w:val="center"/>
          </w:tcPr>
          <w:p w14:paraId="4825D3C9" w14:textId="77777777" w:rsidR="00CD32DD" w:rsidRPr="00CD32DD" w:rsidRDefault="00CD32DD" w:rsidP="00CD32DD">
            <w:pPr>
              <w:ind w:right="-36"/>
              <w:jc w:val="center"/>
              <w:rPr>
                <w:bCs/>
                <w:sz w:val="28"/>
                <w:szCs w:val="28"/>
              </w:rPr>
            </w:pPr>
            <w:r w:rsidRPr="00CD32DD">
              <w:t>8 748,56</w:t>
            </w:r>
          </w:p>
        </w:tc>
        <w:tc>
          <w:tcPr>
            <w:tcW w:w="1335" w:type="dxa"/>
            <w:vAlign w:val="center"/>
          </w:tcPr>
          <w:p w14:paraId="6E3A9897" w14:textId="77777777" w:rsidR="00CD32DD" w:rsidRPr="00CD32DD" w:rsidRDefault="00CD32DD" w:rsidP="00CD32DD">
            <w:pPr>
              <w:ind w:right="-36"/>
              <w:jc w:val="center"/>
              <w:rPr>
                <w:bCs/>
                <w:sz w:val="28"/>
                <w:szCs w:val="28"/>
              </w:rPr>
            </w:pPr>
            <w:r w:rsidRPr="00CD32DD">
              <w:rPr>
                <w:szCs w:val="20"/>
              </w:rPr>
              <w:t>275,95</w:t>
            </w:r>
          </w:p>
        </w:tc>
      </w:tr>
      <w:tr w:rsidR="00CD32DD" w:rsidRPr="00CD32DD" w14:paraId="559EB8CF" w14:textId="77777777" w:rsidTr="00762F6E">
        <w:trPr>
          <w:trHeight w:val="279"/>
        </w:trPr>
        <w:tc>
          <w:tcPr>
            <w:tcW w:w="781" w:type="dxa"/>
            <w:vAlign w:val="center"/>
          </w:tcPr>
          <w:p w14:paraId="75C9D582" w14:textId="77777777" w:rsidR="00CD32DD" w:rsidRPr="00CD32DD" w:rsidRDefault="00CD32DD" w:rsidP="00CD32DD">
            <w:pPr>
              <w:ind w:right="-234"/>
              <w:jc w:val="center"/>
              <w:rPr>
                <w:bCs/>
                <w:sz w:val="28"/>
                <w:szCs w:val="28"/>
              </w:rPr>
            </w:pPr>
            <w:r w:rsidRPr="00CD32DD">
              <w:t>3</w:t>
            </w:r>
          </w:p>
        </w:tc>
        <w:tc>
          <w:tcPr>
            <w:tcW w:w="4831" w:type="dxa"/>
            <w:vAlign w:val="center"/>
          </w:tcPr>
          <w:p w14:paraId="5B10D3A9" w14:textId="77777777" w:rsidR="00CD32DD" w:rsidRPr="00CD32DD" w:rsidRDefault="00CD32DD" w:rsidP="00CD32DD">
            <w:pPr>
              <w:ind w:right="-234"/>
              <w:rPr>
                <w:bCs/>
                <w:sz w:val="28"/>
                <w:szCs w:val="28"/>
              </w:rPr>
            </w:pPr>
            <w:r w:rsidRPr="00CD32DD">
              <w:t>Расходы на оплату труда</w:t>
            </w:r>
          </w:p>
        </w:tc>
        <w:tc>
          <w:tcPr>
            <w:tcW w:w="1401" w:type="dxa"/>
            <w:vAlign w:val="center"/>
          </w:tcPr>
          <w:p w14:paraId="2F94E8EA" w14:textId="77777777" w:rsidR="00CD32DD" w:rsidRPr="00CD32DD" w:rsidRDefault="00CD32DD" w:rsidP="00CD32DD">
            <w:pPr>
              <w:ind w:right="-36"/>
              <w:jc w:val="center"/>
              <w:rPr>
                <w:bCs/>
                <w:sz w:val="28"/>
                <w:szCs w:val="28"/>
              </w:rPr>
            </w:pPr>
            <w:r w:rsidRPr="00CD32DD">
              <w:rPr>
                <w:szCs w:val="20"/>
              </w:rPr>
              <w:t>85 393,69</w:t>
            </w:r>
          </w:p>
        </w:tc>
        <w:tc>
          <w:tcPr>
            <w:tcW w:w="1409" w:type="dxa"/>
            <w:vAlign w:val="center"/>
          </w:tcPr>
          <w:p w14:paraId="7EB82FC5" w14:textId="77777777" w:rsidR="00CD32DD" w:rsidRPr="00CD32DD" w:rsidRDefault="00CD32DD" w:rsidP="00CD32DD">
            <w:pPr>
              <w:ind w:right="-36"/>
              <w:jc w:val="center"/>
              <w:rPr>
                <w:bCs/>
                <w:sz w:val="28"/>
                <w:szCs w:val="28"/>
              </w:rPr>
            </w:pPr>
            <w:r w:rsidRPr="00CD32DD">
              <w:t>88 174,96</w:t>
            </w:r>
          </w:p>
        </w:tc>
        <w:tc>
          <w:tcPr>
            <w:tcW w:w="1335" w:type="dxa"/>
            <w:vAlign w:val="center"/>
          </w:tcPr>
          <w:p w14:paraId="7B0DA5CE" w14:textId="77777777" w:rsidR="00CD32DD" w:rsidRPr="00CD32DD" w:rsidRDefault="00CD32DD" w:rsidP="00CD32DD">
            <w:pPr>
              <w:ind w:right="-36"/>
              <w:jc w:val="center"/>
              <w:rPr>
                <w:bCs/>
                <w:sz w:val="28"/>
                <w:szCs w:val="28"/>
              </w:rPr>
            </w:pPr>
            <w:r w:rsidRPr="00CD32DD">
              <w:rPr>
                <w:bCs/>
                <w:szCs w:val="20"/>
              </w:rPr>
              <w:t>2 781,27</w:t>
            </w:r>
          </w:p>
        </w:tc>
      </w:tr>
      <w:tr w:rsidR="00CD32DD" w:rsidRPr="00CD32DD" w14:paraId="5BDACBFD" w14:textId="77777777" w:rsidTr="00762F6E">
        <w:trPr>
          <w:trHeight w:val="853"/>
        </w:trPr>
        <w:tc>
          <w:tcPr>
            <w:tcW w:w="781" w:type="dxa"/>
            <w:vAlign w:val="center"/>
          </w:tcPr>
          <w:p w14:paraId="4524C978" w14:textId="77777777" w:rsidR="00CD32DD" w:rsidRPr="00CD32DD" w:rsidRDefault="00CD32DD" w:rsidP="00CD32DD">
            <w:pPr>
              <w:ind w:right="-234"/>
              <w:jc w:val="center"/>
              <w:rPr>
                <w:bCs/>
                <w:sz w:val="28"/>
                <w:szCs w:val="28"/>
              </w:rPr>
            </w:pPr>
            <w:r w:rsidRPr="00CD32DD">
              <w:t>4</w:t>
            </w:r>
          </w:p>
        </w:tc>
        <w:tc>
          <w:tcPr>
            <w:tcW w:w="4831" w:type="dxa"/>
            <w:vAlign w:val="center"/>
          </w:tcPr>
          <w:p w14:paraId="2F51EC7E" w14:textId="77777777" w:rsidR="00CD32DD" w:rsidRPr="00CD32DD" w:rsidRDefault="00CD32DD" w:rsidP="00CD32DD">
            <w:pPr>
              <w:ind w:right="-234"/>
              <w:rPr>
                <w:bCs/>
                <w:sz w:val="28"/>
                <w:szCs w:val="28"/>
              </w:rPr>
            </w:pPr>
            <w:r w:rsidRPr="00CD32DD">
              <w:t>Расходы на оплату работ и услуг производственного характера, выполняемых по договорам со сторонними организациями</w:t>
            </w:r>
          </w:p>
        </w:tc>
        <w:tc>
          <w:tcPr>
            <w:tcW w:w="1401" w:type="dxa"/>
            <w:vAlign w:val="center"/>
          </w:tcPr>
          <w:p w14:paraId="74EA66D3" w14:textId="77777777" w:rsidR="00CD32DD" w:rsidRPr="00CD32DD" w:rsidRDefault="00CD32DD" w:rsidP="00CD32DD">
            <w:pPr>
              <w:ind w:right="-36"/>
              <w:jc w:val="center"/>
              <w:rPr>
                <w:bCs/>
                <w:sz w:val="28"/>
                <w:szCs w:val="28"/>
              </w:rPr>
            </w:pPr>
            <w:r w:rsidRPr="00CD32DD">
              <w:rPr>
                <w:szCs w:val="20"/>
              </w:rPr>
              <w:t>2 789,44</w:t>
            </w:r>
          </w:p>
        </w:tc>
        <w:tc>
          <w:tcPr>
            <w:tcW w:w="1409" w:type="dxa"/>
            <w:vAlign w:val="center"/>
          </w:tcPr>
          <w:p w14:paraId="5F77B0AD" w14:textId="77777777" w:rsidR="00CD32DD" w:rsidRPr="00CD32DD" w:rsidRDefault="00CD32DD" w:rsidP="00CD32DD">
            <w:pPr>
              <w:ind w:right="-36"/>
              <w:jc w:val="center"/>
              <w:rPr>
                <w:bCs/>
                <w:sz w:val="28"/>
                <w:szCs w:val="28"/>
              </w:rPr>
            </w:pPr>
            <w:r w:rsidRPr="00CD32DD">
              <w:t>2 880,29</w:t>
            </w:r>
          </w:p>
        </w:tc>
        <w:tc>
          <w:tcPr>
            <w:tcW w:w="1335" w:type="dxa"/>
            <w:vAlign w:val="center"/>
          </w:tcPr>
          <w:p w14:paraId="0DC1B8CA" w14:textId="77777777" w:rsidR="00CD32DD" w:rsidRPr="00CD32DD" w:rsidRDefault="00CD32DD" w:rsidP="00CD32DD">
            <w:pPr>
              <w:ind w:right="-36"/>
              <w:jc w:val="center"/>
              <w:rPr>
                <w:bCs/>
                <w:sz w:val="28"/>
                <w:szCs w:val="28"/>
              </w:rPr>
            </w:pPr>
            <w:r w:rsidRPr="00CD32DD">
              <w:rPr>
                <w:bCs/>
                <w:szCs w:val="20"/>
              </w:rPr>
              <w:t>90,85</w:t>
            </w:r>
          </w:p>
        </w:tc>
      </w:tr>
      <w:tr w:rsidR="00CD32DD" w:rsidRPr="00CD32DD" w14:paraId="7FEB63B0" w14:textId="77777777" w:rsidTr="00762F6E">
        <w:trPr>
          <w:trHeight w:val="558"/>
        </w:trPr>
        <w:tc>
          <w:tcPr>
            <w:tcW w:w="781" w:type="dxa"/>
            <w:vAlign w:val="center"/>
          </w:tcPr>
          <w:p w14:paraId="73D081FF" w14:textId="77777777" w:rsidR="00CD32DD" w:rsidRPr="00CD32DD" w:rsidRDefault="00CD32DD" w:rsidP="00CD32DD">
            <w:pPr>
              <w:ind w:right="-234"/>
              <w:jc w:val="center"/>
              <w:rPr>
                <w:bCs/>
                <w:sz w:val="28"/>
                <w:szCs w:val="28"/>
              </w:rPr>
            </w:pPr>
            <w:r w:rsidRPr="00CD32DD">
              <w:t>5</w:t>
            </w:r>
          </w:p>
        </w:tc>
        <w:tc>
          <w:tcPr>
            <w:tcW w:w="4831" w:type="dxa"/>
            <w:vAlign w:val="center"/>
          </w:tcPr>
          <w:p w14:paraId="211812B8" w14:textId="77777777" w:rsidR="00CD32DD" w:rsidRPr="00CD32DD" w:rsidRDefault="00CD32DD" w:rsidP="00CD32DD">
            <w:pPr>
              <w:ind w:right="-234"/>
              <w:rPr>
                <w:bCs/>
                <w:sz w:val="28"/>
                <w:szCs w:val="28"/>
              </w:rPr>
            </w:pPr>
            <w:r w:rsidRPr="00CD32DD">
              <w:t>Расходы на оплату иных работ и услуг, выполняемых по договорам с организациями</w:t>
            </w:r>
          </w:p>
        </w:tc>
        <w:tc>
          <w:tcPr>
            <w:tcW w:w="1401" w:type="dxa"/>
            <w:vAlign w:val="center"/>
          </w:tcPr>
          <w:p w14:paraId="3392D2B8" w14:textId="77777777" w:rsidR="00CD32DD" w:rsidRPr="00CD32DD" w:rsidRDefault="00CD32DD" w:rsidP="00CD32DD">
            <w:pPr>
              <w:ind w:right="-36"/>
              <w:jc w:val="center"/>
              <w:rPr>
                <w:bCs/>
                <w:sz w:val="28"/>
                <w:szCs w:val="28"/>
              </w:rPr>
            </w:pPr>
            <w:r w:rsidRPr="00CD32DD">
              <w:rPr>
                <w:szCs w:val="20"/>
              </w:rPr>
              <w:t>4 536,02</w:t>
            </w:r>
          </w:p>
        </w:tc>
        <w:tc>
          <w:tcPr>
            <w:tcW w:w="1409" w:type="dxa"/>
            <w:vAlign w:val="center"/>
          </w:tcPr>
          <w:p w14:paraId="22AAA753" w14:textId="77777777" w:rsidR="00CD32DD" w:rsidRPr="00CD32DD" w:rsidRDefault="00CD32DD" w:rsidP="00CD32DD">
            <w:pPr>
              <w:ind w:right="-36"/>
              <w:jc w:val="center"/>
              <w:rPr>
                <w:bCs/>
                <w:sz w:val="28"/>
                <w:szCs w:val="28"/>
              </w:rPr>
            </w:pPr>
            <w:r w:rsidRPr="00CD32DD">
              <w:t>4 683,76</w:t>
            </w:r>
          </w:p>
        </w:tc>
        <w:tc>
          <w:tcPr>
            <w:tcW w:w="1335" w:type="dxa"/>
            <w:vAlign w:val="center"/>
          </w:tcPr>
          <w:p w14:paraId="07E1E3C3" w14:textId="77777777" w:rsidR="00CD32DD" w:rsidRPr="00CD32DD" w:rsidRDefault="00CD32DD" w:rsidP="00CD32DD">
            <w:pPr>
              <w:ind w:right="-36"/>
              <w:jc w:val="center"/>
              <w:rPr>
                <w:bCs/>
                <w:sz w:val="28"/>
                <w:szCs w:val="28"/>
              </w:rPr>
            </w:pPr>
            <w:r w:rsidRPr="00CD32DD">
              <w:rPr>
                <w:szCs w:val="20"/>
              </w:rPr>
              <w:t>147,74</w:t>
            </w:r>
          </w:p>
        </w:tc>
      </w:tr>
      <w:tr w:rsidR="00CD32DD" w:rsidRPr="00CD32DD" w14:paraId="7DA2033D" w14:textId="77777777" w:rsidTr="00762F6E">
        <w:trPr>
          <w:trHeight w:val="279"/>
        </w:trPr>
        <w:tc>
          <w:tcPr>
            <w:tcW w:w="781" w:type="dxa"/>
            <w:vAlign w:val="center"/>
          </w:tcPr>
          <w:p w14:paraId="045C4B74" w14:textId="77777777" w:rsidR="00CD32DD" w:rsidRPr="00CD32DD" w:rsidRDefault="00CD32DD" w:rsidP="00CD32DD">
            <w:pPr>
              <w:ind w:right="-234"/>
              <w:jc w:val="center"/>
              <w:rPr>
                <w:bCs/>
                <w:sz w:val="28"/>
                <w:szCs w:val="28"/>
              </w:rPr>
            </w:pPr>
            <w:r w:rsidRPr="00CD32DD">
              <w:t>6</w:t>
            </w:r>
          </w:p>
        </w:tc>
        <w:tc>
          <w:tcPr>
            <w:tcW w:w="4831" w:type="dxa"/>
            <w:vAlign w:val="center"/>
          </w:tcPr>
          <w:p w14:paraId="63C765FF" w14:textId="77777777" w:rsidR="00CD32DD" w:rsidRPr="00CD32DD" w:rsidRDefault="00CD32DD" w:rsidP="00CD32DD">
            <w:pPr>
              <w:ind w:right="-234"/>
              <w:rPr>
                <w:bCs/>
                <w:sz w:val="28"/>
                <w:szCs w:val="28"/>
              </w:rPr>
            </w:pPr>
            <w:r w:rsidRPr="00CD32DD">
              <w:t>Расходы на служебные командировки</w:t>
            </w:r>
          </w:p>
        </w:tc>
        <w:tc>
          <w:tcPr>
            <w:tcW w:w="1401" w:type="dxa"/>
            <w:vAlign w:val="center"/>
          </w:tcPr>
          <w:p w14:paraId="73A0E510" w14:textId="77777777" w:rsidR="00CD32DD" w:rsidRPr="00CD32DD" w:rsidRDefault="00CD32DD" w:rsidP="00CD32DD">
            <w:pPr>
              <w:ind w:right="-36"/>
              <w:jc w:val="center"/>
              <w:rPr>
                <w:bCs/>
                <w:sz w:val="28"/>
                <w:szCs w:val="28"/>
              </w:rPr>
            </w:pPr>
            <w:r w:rsidRPr="00CD32DD">
              <w:rPr>
                <w:szCs w:val="20"/>
              </w:rPr>
              <w:t>0,00</w:t>
            </w:r>
          </w:p>
        </w:tc>
        <w:tc>
          <w:tcPr>
            <w:tcW w:w="1409" w:type="dxa"/>
            <w:vAlign w:val="center"/>
          </w:tcPr>
          <w:p w14:paraId="7E80998F" w14:textId="77777777" w:rsidR="00CD32DD" w:rsidRPr="00CD32DD" w:rsidRDefault="00CD32DD" w:rsidP="00CD32DD">
            <w:pPr>
              <w:ind w:right="-36"/>
              <w:jc w:val="center"/>
              <w:rPr>
                <w:bCs/>
                <w:sz w:val="28"/>
                <w:szCs w:val="28"/>
              </w:rPr>
            </w:pPr>
            <w:r w:rsidRPr="00CD32DD">
              <w:t>0,00</w:t>
            </w:r>
          </w:p>
        </w:tc>
        <w:tc>
          <w:tcPr>
            <w:tcW w:w="1335" w:type="dxa"/>
            <w:vAlign w:val="center"/>
          </w:tcPr>
          <w:p w14:paraId="269001CE" w14:textId="77777777" w:rsidR="00CD32DD" w:rsidRPr="00CD32DD" w:rsidRDefault="00CD32DD" w:rsidP="00CD32DD">
            <w:pPr>
              <w:ind w:right="-36"/>
              <w:jc w:val="center"/>
              <w:rPr>
                <w:bCs/>
                <w:sz w:val="28"/>
                <w:szCs w:val="28"/>
              </w:rPr>
            </w:pPr>
            <w:r w:rsidRPr="00CD32DD">
              <w:rPr>
                <w:szCs w:val="20"/>
              </w:rPr>
              <w:t>0,00</w:t>
            </w:r>
          </w:p>
        </w:tc>
      </w:tr>
      <w:tr w:rsidR="00CD32DD" w:rsidRPr="00CD32DD" w14:paraId="7B341024" w14:textId="77777777" w:rsidTr="00762F6E">
        <w:trPr>
          <w:trHeight w:val="294"/>
        </w:trPr>
        <w:tc>
          <w:tcPr>
            <w:tcW w:w="781" w:type="dxa"/>
            <w:vAlign w:val="center"/>
          </w:tcPr>
          <w:p w14:paraId="4B633F55" w14:textId="77777777" w:rsidR="00CD32DD" w:rsidRPr="00CD32DD" w:rsidRDefault="00CD32DD" w:rsidP="00CD32DD">
            <w:pPr>
              <w:ind w:right="-234"/>
              <w:jc w:val="center"/>
              <w:rPr>
                <w:bCs/>
                <w:sz w:val="28"/>
                <w:szCs w:val="28"/>
              </w:rPr>
            </w:pPr>
            <w:r w:rsidRPr="00CD32DD">
              <w:t>7</w:t>
            </w:r>
          </w:p>
        </w:tc>
        <w:tc>
          <w:tcPr>
            <w:tcW w:w="4831" w:type="dxa"/>
            <w:vAlign w:val="center"/>
          </w:tcPr>
          <w:p w14:paraId="3981899A" w14:textId="77777777" w:rsidR="00CD32DD" w:rsidRPr="00CD32DD" w:rsidRDefault="00CD32DD" w:rsidP="00CD32DD">
            <w:pPr>
              <w:ind w:right="-234"/>
              <w:rPr>
                <w:bCs/>
                <w:sz w:val="28"/>
                <w:szCs w:val="28"/>
              </w:rPr>
            </w:pPr>
            <w:r w:rsidRPr="00CD32DD">
              <w:t>Расходы на обучение персонала</w:t>
            </w:r>
          </w:p>
        </w:tc>
        <w:tc>
          <w:tcPr>
            <w:tcW w:w="1401" w:type="dxa"/>
            <w:vAlign w:val="center"/>
          </w:tcPr>
          <w:p w14:paraId="3988BE19" w14:textId="77777777" w:rsidR="00CD32DD" w:rsidRPr="00CD32DD" w:rsidRDefault="00CD32DD" w:rsidP="00CD32DD">
            <w:pPr>
              <w:ind w:right="-36"/>
              <w:jc w:val="center"/>
              <w:rPr>
                <w:bCs/>
                <w:sz w:val="28"/>
                <w:szCs w:val="28"/>
              </w:rPr>
            </w:pPr>
            <w:r w:rsidRPr="00CD32DD">
              <w:rPr>
                <w:szCs w:val="20"/>
              </w:rPr>
              <w:t>173,46</w:t>
            </w:r>
          </w:p>
        </w:tc>
        <w:tc>
          <w:tcPr>
            <w:tcW w:w="1409" w:type="dxa"/>
            <w:vAlign w:val="center"/>
          </w:tcPr>
          <w:p w14:paraId="4DF1A72A" w14:textId="77777777" w:rsidR="00CD32DD" w:rsidRPr="00CD32DD" w:rsidRDefault="00CD32DD" w:rsidP="00CD32DD">
            <w:pPr>
              <w:ind w:right="-36"/>
              <w:jc w:val="center"/>
              <w:rPr>
                <w:bCs/>
              </w:rPr>
            </w:pPr>
            <w:r w:rsidRPr="00CD32DD">
              <w:rPr>
                <w:bCs/>
              </w:rPr>
              <w:t>179,11</w:t>
            </w:r>
          </w:p>
        </w:tc>
        <w:tc>
          <w:tcPr>
            <w:tcW w:w="1335" w:type="dxa"/>
            <w:vAlign w:val="center"/>
          </w:tcPr>
          <w:p w14:paraId="4AA6C72E" w14:textId="77777777" w:rsidR="00CD32DD" w:rsidRPr="00CD32DD" w:rsidRDefault="00CD32DD" w:rsidP="00CD32DD">
            <w:pPr>
              <w:ind w:right="-36"/>
              <w:jc w:val="center"/>
              <w:rPr>
                <w:bCs/>
              </w:rPr>
            </w:pPr>
            <w:r w:rsidRPr="00CD32DD">
              <w:rPr>
                <w:bCs/>
              </w:rPr>
              <w:t>5,65</w:t>
            </w:r>
          </w:p>
        </w:tc>
      </w:tr>
      <w:tr w:rsidR="00CD32DD" w:rsidRPr="00CD32DD" w14:paraId="2A4F5A6D" w14:textId="77777777" w:rsidTr="00762F6E">
        <w:trPr>
          <w:trHeight w:val="279"/>
        </w:trPr>
        <w:tc>
          <w:tcPr>
            <w:tcW w:w="781" w:type="dxa"/>
            <w:vAlign w:val="center"/>
          </w:tcPr>
          <w:p w14:paraId="175C2C84" w14:textId="77777777" w:rsidR="00CD32DD" w:rsidRPr="00CD32DD" w:rsidRDefault="00CD32DD" w:rsidP="00CD32DD">
            <w:pPr>
              <w:ind w:right="-234"/>
              <w:jc w:val="center"/>
            </w:pPr>
            <w:r w:rsidRPr="00CD32DD">
              <w:t>8</w:t>
            </w:r>
          </w:p>
        </w:tc>
        <w:tc>
          <w:tcPr>
            <w:tcW w:w="4831" w:type="dxa"/>
            <w:vAlign w:val="center"/>
          </w:tcPr>
          <w:p w14:paraId="46248C1C" w14:textId="77777777" w:rsidR="00CD32DD" w:rsidRPr="00CD32DD" w:rsidRDefault="00CD32DD" w:rsidP="00CD32DD">
            <w:pPr>
              <w:ind w:right="-234"/>
            </w:pPr>
            <w:r w:rsidRPr="00CD32DD">
              <w:t>Расходы на услуги банков</w:t>
            </w:r>
          </w:p>
        </w:tc>
        <w:tc>
          <w:tcPr>
            <w:tcW w:w="1401" w:type="dxa"/>
            <w:vAlign w:val="center"/>
          </w:tcPr>
          <w:p w14:paraId="031FE4F1" w14:textId="77777777" w:rsidR="00CD32DD" w:rsidRPr="00CD32DD" w:rsidRDefault="00CD32DD" w:rsidP="00CD32DD">
            <w:pPr>
              <w:ind w:right="-36"/>
              <w:jc w:val="center"/>
              <w:rPr>
                <w:szCs w:val="20"/>
              </w:rPr>
            </w:pPr>
            <w:r w:rsidRPr="00CD32DD">
              <w:rPr>
                <w:szCs w:val="20"/>
              </w:rPr>
              <w:t>338,98</w:t>
            </w:r>
          </w:p>
        </w:tc>
        <w:tc>
          <w:tcPr>
            <w:tcW w:w="1409" w:type="dxa"/>
            <w:vAlign w:val="center"/>
          </w:tcPr>
          <w:p w14:paraId="799EB210" w14:textId="77777777" w:rsidR="00CD32DD" w:rsidRPr="00CD32DD" w:rsidRDefault="00CD32DD" w:rsidP="00CD32DD">
            <w:pPr>
              <w:ind w:right="-36"/>
              <w:jc w:val="center"/>
            </w:pPr>
            <w:r w:rsidRPr="00CD32DD">
              <w:t>350,02</w:t>
            </w:r>
          </w:p>
        </w:tc>
        <w:tc>
          <w:tcPr>
            <w:tcW w:w="1335" w:type="dxa"/>
            <w:vAlign w:val="center"/>
          </w:tcPr>
          <w:p w14:paraId="5821F8B7" w14:textId="77777777" w:rsidR="00CD32DD" w:rsidRPr="00CD32DD" w:rsidRDefault="00CD32DD" w:rsidP="00CD32DD">
            <w:pPr>
              <w:ind w:right="-36"/>
              <w:jc w:val="center"/>
              <w:rPr>
                <w:szCs w:val="20"/>
              </w:rPr>
            </w:pPr>
            <w:r w:rsidRPr="00CD32DD">
              <w:rPr>
                <w:szCs w:val="20"/>
              </w:rPr>
              <w:t>11,04</w:t>
            </w:r>
          </w:p>
        </w:tc>
      </w:tr>
      <w:tr w:rsidR="00CD32DD" w:rsidRPr="00CD32DD" w14:paraId="2298D639" w14:textId="77777777" w:rsidTr="00762F6E">
        <w:trPr>
          <w:trHeight w:val="279"/>
        </w:trPr>
        <w:tc>
          <w:tcPr>
            <w:tcW w:w="781" w:type="dxa"/>
            <w:vAlign w:val="center"/>
          </w:tcPr>
          <w:p w14:paraId="414CC830" w14:textId="77777777" w:rsidR="00CD32DD" w:rsidRPr="00CD32DD" w:rsidRDefault="00CD32DD" w:rsidP="00CD32DD">
            <w:pPr>
              <w:ind w:right="-234"/>
              <w:jc w:val="center"/>
              <w:rPr>
                <w:bCs/>
                <w:sz w:val="28"/>
                <w:szCs w:val="28"/>
              </w:rPr>
            </w:pPr>
            <w:r w:rsidRPr="00CD32DD">
              <w:rPr>
                <w:bCs/>
                <w:szCs w:val="28"/>
              </w:rPr>
              <w:t>9</w:t>
            </w:r>
          </w:p>
        </w:tc>
        <w:tc>
          <w:tcPr>
            <w:tcW w:w="4831" w:type="dxa"/>
            <w:vAlign w:val="center"/>
          </w:tcPr>
          <w:p w14:paraId="39A8A2F1" w14:textId="77777777" w:rsidR="00CD32DD" w:rsidRPr="00CD32DD" w:rsidRDefault="00CD32DD" w:rsidP="00CD32DD">
            <w:pPr>
              <w:ind w:right="-234"/>
              <w:rPr>
                <w:bCs/>
                <w:sz w:val="28"/>
                <w:szCs w:val="28"/>
              </w:rPr>
            </w:pPr>
            <w:r w:rsidRPr="00CD32DD">
              <w:t>Лизинговый платеж</w:t>
            </w:r>
          </w:p>
        </w:tc>
        <w:tc>
          <w:tcPr>
            <w:tcW w:w="1401" w:type="dxa"/>
            <w:vAlign w:val="center"/>
          </w:tcPr>
          <w:p w14:paraId="157FD8A9" w14:textId="77777777" w:rsidR="00CD32DD" w:rsidRPr="00CD32DD" w:rsidRDefault="00CD32DD" w:rsidP="00CD32DD">
            <w:pPr>
              <w:ind w:right="-36"/>
              <w:jc w:val="center"/>
              <w:rPr>
                <w:bCs/>
                <w:sz w:val="28"/>
                <w:szCs w:val="28"/>
              </w:rPr>
            </w:pPr>
            <w:r w:rsidRPr="00CD32DD">
              <w:rPr>
                <w:szCs w:val="20"/>
              </w:rPr>
              <w:t>0,00</w:t>
            </w:r>
          </w:p>
        </w:tc>
        <w:tc>
          <w:tcPr>
            <w:tcW w:w="1409" w:type="dxa"/>
            <w:vAlign w:val="center"/>
          </w:tcPr>
          <w:p w14:paraId="64A78E74" w14:textId="77777777" w:rsidR="00CD32DD" w:rsidRPr="00CD32DD" w:rsidRDefault="00CD32DD" w:rsidP="00CD32DD">
            <w:pPr>
              <w:ind w:right="-36"/>
              <w:jc w:val="center"/>
              <w:rPr>
                <w:bCs/>
                <w:sz w:val="28"/>
                <w:szCs w:val="28"/>
              </w:rPr>
            </w:pPr>
            <w:r w:rsidRPr="00CD32DD">
              <w:t>0,00</w:t>
            </w:r>
          </w:p>
        </w:tc>
        <w:tc>
          <w:tcPr>
            <w:tcW w:w="1335" w:type="dxa"/>
            <w:vAlign w:val="center"/>
          </w:tcPr>
          <w:p w14:paraId="0B10E7CA" w14:textId="77777777" w:rsidR="00CD32DD" w:rsidRPr="00CD32DD" w:rsidRDefault="00CD32DD" w:rsidP="00CD32DD">
            <w:pPr>
              <w:ind w:right="-36"/>
              <w:jc w:val="center"/>
              <w:rPr>
                <w:bCs/>
                <w:sz w:val="28"/>
                <w:szCs w:val="28"/>
              </w:rPr>
            </w:pPr>
            <w:r w:rsidRPr="00CD32DD">
              <w:rPr>
                <w:szCs w:val="20"/>
              </w:rPr>
              <w:t>0,00</w:t>
            </w:r>
          </w:p>
        </w:tc>
      </w:tr>
      <w:tr w:rsidR="00CD32DD" w:rsidRPr="00CD32DD" w14:paraId="766F6C9E" w14:textId="77777777" w:rsidTr="00762F6E">
        <w:trPr>
          <w:trHeight w:val="279"/>
        </w:trPr>
        <w:tc>
          <w:tcPr>
            <w:tcW w:w="781" w:type="dxa"/>
            <w:vAlign w:val="center"/>
          </w:tcPr>
          <w:p w14:paraId="5C5F1821" w14:textId="77777777" w:rsidR="00CD32DD" w:rsidRPr="00CD32DD" w:rsidRDefault="00CD32DD" w:rsidP="00CD32DD">
            <w:pPr>
              <w:ind w:right="-234"/>
              <w:jc w:val="center"/>
              <w:rPr>
                <w:bCs/>
                <w:sz w:val="28"/>
                <w:szCs w:val="28"/>
              </w:rPr>
            </w:pPr>
            <w:r w:rsidRPr="00CD32DD">
              <w:rPr>
                <w:bCs/>
                <w:szCs w:val="28"/>
              </w:rPr>
              <w:t>10</w:t>
            </w:r>
          </w:p>
        </w:tc>
        <w:tc>
          <w:tcPr>
            <w:tcW w:w="4831" w:type="dxa"/>
            <w:vAlign w:val="center"/>
          </w:tcPr>
          <w:p w14:paraId="472D9882" w14:textId="77777777" w:rsidR="00CD32DD" w:rsidRPr="00CD32DD" w:rsidRDefault="00CD32DD" w:rsidP="00CD32DD">
            <w:pPr>
              <w:ind w:right="-234"/>
              <w:rPr>
                <w:bCs/>
                <w:sz w:val="28"/>
                <w:szCs w:val="28"/>
              </w:rPr>
            </w:pPr>
            <w:r w:rsidRPr="00CD32DD">
              <w:t>Арендная плата</w:t>
            </w:r>
          </w:p>
        </w:tc>
        <w:tc>
          <w:tcPr>
            <w:tcW w:w="1401" w:type="dxa"/>
            <w:vAlign w:val="center"/>
          </w:tcPr>
          <w:p w14:paraId="3B4089FE" w14:textId="77777777" w:rsidR="00CD32DD" w:rsidRPr="00CD32DD" w:rsidRDefault="00CD32DD" w:rsidP="00CD32DD">
            <w:pPr>
              <w:ind w:right="-36"/>
              <w:jc w:val="center"/>
              <w:rPr>
                <w:bCs/>
                <w:sz w:val="28"/>
                <w:szCs w:val="28"/>
              </w:rPr>
            </w:pPr>
            <w:r w:rsidRPr="00CD32DD">
              <w:rPr>
                <w:szCs w:val="20"/>
              </w:rPr>
              <w:t>3 746,84</w:t>
            </w:r>
          </w:p>
        </w:tc>
        <w:tc>
          <w:tcPr>
            <w:tcW w:w="1409" w:type="dxa"/>
            <w:vAlign w:val="center"/>
          </w:tcPr>
          <w:p w14:paraId="35FABC27" w14:textId="77777777" w:rsidR="00CD32DD" w:rsidRPr="00CD32DD" w:rsidRDefault="00CD32DD" w:rsidP="00CD32DD">
            <w:pPr>
              <w:ind w:right="-36"/>
              <w:jc w:val="center"/>
              <w:rPr>
                <w:bCs/>
                <w:sz w:val="28"/>
                <w:szCs w:val="28"/>
              </w:rPr>
            </w:pPr>
            <w:r w:rsidRPr="00CD32DD">
              <w:t>3 868,87</w:t>
            </w:r>
          </w:p>
        </w:tc>
        <w:tc>
          <w:tcPr>
            <w:tcW w:w="1335" w:type="dxa"/>
            <w:vAlign w:val="center"/>
          </w:tcPr>
          <w:p w14:paraId="6F10E6B4" w14:textId="77777777" w:rsidR="00CD32DD" w:rsidRPr="00CD32DD" w:rsidRDefault="00CD32DD" w:rsidP="00CD32DD">
            <w:pPr>
              <w:ind w:right="-36"/>
              <w:jc w:val="center"/>
              <w:rPr>
                <w:bCs/>
                <w:sz w:val="28"/>
                <w:szCs w:val="28"/>
              </w:rPr>
            </w:pPr>
            <w:r w:rsidRPr="00CD32DD">
              <w:rPr>
                <w:szCs w:val="20"/>
              </w:rPr>
              <w:t>122,03</w:t>
            </w:r>
          </w:p>
        </w:tc>
      </w:tr>
      <w:tr w:rsidR="00CD32DD" w:rsidRPr="00CD32DD" w14:paraId="26B688A2" w14:textId="77777777" w:rsidTr="00762F6E">
        <w:trPr>
          <w:trHeight w:val="279"/>
        </w:trPr>
        <w:tc>
          <w:tcPr>
            <w:tcW w:w="781" w:type="dxa"/>
            <w:vAlign w:val="center"/>
          </w:tcPr>
          <w:p w14:paraId="2BA6D286" w14:textId="77777777" w:rsidR="00CD32DD" w:rsidRPr="00CD32DD" w:rsidRDefault="00CD32DD" w:rsidP="00CD32DD">
            <w:pPr>
              <w:ind w:right="-234"/>
              <w:jc w:val="center"/>
              <w:rPr>
                <w:bCs/>
                <w:sz w:val="28"/>
                <w:szCs w:val="28"/>
              </w:rPr>
            </w:pPr>
            <w:r w:rsidRPr="00CD32DD">
              <w:t>11</w:t>
            </w:r>
          </w:p>
        </w:tc>
        <w:tc>
          <w:tcPr>
            <w:tcW w:w="4831" w:type="dxa"/>
            <w:vAlign w:val="center"/>
          </w:tcPr>
          <w:p w14:paraId="39E73286" w14:textId="77777777" w:rsidR="00CD32DD" w:rsidRPr="00CD32DD" w:rsidRDefault="00CD32DD" w:rsidP="00CD32DD">
            <w:pPr>
              <w:ind w:right="-234"/>
              <w:rPr>
                <w:bCs/>
                <w:sz w:val="28"/>
                <w:szCs w:val="28"/>
              </w:rPr>
            </w:pPr>
            <w:r w:rsidRPr="00CD32DD">
              <w:t>Другие расходы</w:t>
            </w:r>
          </w:p>
        </w:tc>
        <w:tc>
          <w:tcPr>
            <w:tcW w:w="1401" w:type="dxa"/>
            <w:vAlign w:val="center"/>
          </w:tcPr>
          <w:p w14:paraId="758A2255" w14:textId="77777777" w:rsidR="00CD32DD" w:rsidRPr="00CD32DD" w:rsidRDefault="00CD32DD" w:rsidP="00CD32DD">
            <w:pPr>
              <w:ind w:right="-36"/>
              <w:jc w:val="center"/>
              <w:rPr>
                <w:bCs/>
                <w:sz w:val="28"/>
                <w:szCs w:val="28"/>
              </w:rPr>
            </w:pPr>
            <w:r w:rsidRPr="00CD32DD">
              <w:rPr>
                <w:szCs w:val="20"/>
              </w:rPr>
              <w:t>4 507,16</w:t>
            </w:r>
          </w:p>
        </w:tc>
        <w:tc>
          <w:tcPr>
            <w:tcW w:w="1409" w:type="dxa"/>
            <w:vAlign w:val="center"/>
          </w:tcPr>
          <w:p w14:paraId="4F54070C" w14:textId="77777777" w:rsidR="00CD32DD" w:rsidRPr="00CD32DD" w:rsidRDefault="00CD32DD" w:rsidP="00CD32DD">
            <w:pPr>
              <w:ind w:right="-36"/>
              <w:jc w:val="center"/>
              <w:rPr>
                <w:bCs/>
                <w:sz w:val="28"/>
                <w:szCs w:val="28"/>
              </w:rPr>
            </w:pPr>
            <w:r w:rsidRPr="00CD32DD">
              <w:t>4 653,96</w:t>
            </w:r>
          </w:p>
        </w:tc>
        <w:tc>
          <w:tcPr>
            <w:tcW w:w="1335" w:type="dxa"/>
            <w:vAlign w:val="center"/>
          </w:tcPr>
          <w:p w14:paraId="659F2E0D" w14:textId="77777777" w:rsidR="00CD32DD" w:rsidRPr="00CD32DD" w:rsidRDefault="00CD32DD" w:rsidP="00CD32DD">
            <w:pPr>
              <w:ind w:right="-36"/>
              <w:jc w:val="center"/>
              <w:rPr>
                <w:bCs/>
                <w:sz w:val="28"/>
                <w:szCs w:val="28"/>
              </w:rPr>
            </w:pPr>
            <w:r w:rsidRPr="00CD32DD">
              <w:rPr>
                <w:bCs/>
                <w:szCs w:val="28"/>
              </w:rPr>
              <w:t>146,80</w:t>
            </w:r>
          </w:p>
        </w:tc>
      </w:tr>
      <w:tr w:rsidR="00CD32DD" w:rsidRPr="00CD32DD" w14:paraId="441B94D2" w14:textId="77777777" w:rsidTr="00762F6E">
        <w:trPr>
          <w:trHeight w:val="325"/>
        </w:trPr>
        <w:tc>
          <w:tcPr>
            <w:tcW w:w="781" w:type="dxa"/>
            <w:vAlign w:val="center"/>
          </w:tcPr>
          <w:p w14:paraId="43A47582" w14:textId="77777777" w:rsidR="00CD32DD" w:rsidRPr="00CD32DD" w:rsidRDefault="00CD32DD" w:rsidP="00CD32DD">
            <w:pPr>
              <w:ind w:right="-234"/>
              <w:jc w:val="center"/>
              <w:rPr>
                <w:bCs/>
                <w:sz w:val="28"/>
                <w:szCs w:val="28"/>
              </w:rPr>
            </w:pPr>
          </w:p>
        </w:tc>
        <w:tc>
          <w:tcPr>
            <w:tcW w:w="4831" w:type="dxa"/>
            <w:vAlign w:val="center"/>
          </w:tcPr>
          <w:p w14:paraId="173CE115" w14:textId="77777777" w:rsidR="00CD32DD" w:rsidRPr="00CD32DD" w:rsidRDefault="00CD32DD" w:rsidP="00CD32DD">
            <w:pPr>
              <w:ind w:right="-234"/>
              <w:rPr>
                <w:bCs/>
                <w:sz w:val="28"/>
                <w:szCs w:val="28"/>
              </w:rPr>
            </w:pPr>
            <w:r w:rsidRPr="00CD32DD">
              <w:t>ИТОГО операционные расходы</w:t>
            </w:r>
          </w:p>
        </w:tc>
        <w:tc>
          <w:tcPr>
            <w:tcW w:w="1401" w:type="dxa"/>
            <w:vAlign w:val="center"/>
          </w:tcPr>
          <w:p w14:paraId="1593A8D7" w14:textId="77777777" w:rsidR="00CD32DD" w:rsidRPr="00CD32DD" w:rsidRDefault="00CD32DD" w:rsidP="00CD32DD">
            <w:pPr>
              <w:ind w:right="-36"/>
              <w:jc w:val="center"/>
              <w:rPr>
                <w:bCs/>
                <w:sz w:val="28"/>
                <w:szCs w:val="28"/>
              </w:rPr>
            </w:pPr>
            <w:r w:rsidRPr="00CD32DD">
              <w:rPr>
                <w:szCs w:val="20"/>
              </w:rPr>
              <w:t>111 354,92</w:t>
            </w:r>
          </w:p>
        </w:tc>
        <w:tc>
          <w:tcPr>
            <w:tcW w:w="1409" w:type="dxa"/>
            <w:vAlign w:val="center"/>
          </w:tcPr>
          <w:p w14:paraId="5CC0FB26" w14:textId="77777777" w:rsidR="00CD32DD" w:rsidRPr="00CD32DD" w:rsidRDefault="00CD32DD" w:rsidP="00CD32DD">
            <w:pPr>
              <w:ind w:right="-36"/>
              <w:jc w:val="center"/>
              <w:rPr>
                <w:bCs/>
                <w:sz w:val="28"/>
                <w:szCs w:val="28"/>
              </w:rPr>
            </w:pPr>
            <w:r w:rsidRPr="00CD32DD">
              <w:t>114 981,75</w:t>
            </w:r>
          </w:p>
        </w:tc>
        <w:tc>
          <w:tcPr>
            <w:tcW w:w="1335" w:type="dxa"/>
            <w:vAlign w:val="center"/>
          </w:tcPr>
          <w:p w14:paraId="726FBFBC" w14:textId="77777777" w:rsidR="00CD32DD" w:rsidRPr="00CD32DD" w:rsidRDefault="00CD32DD" w:rsidP="00CD32DD">
            <w:pPr>
              <w:ind w:right="-36"/>
              <w:jc w:val="center"/>
              <w:rPr>
                <w:bCs/>
                <w:sz w:val="28"/>
                <w:szCs w:val="28"/>
              </w:rPr>
            </w:pPr>
            <w:r w:rsidRPr="00CD32DD">
              <w:rPr>
                <w:szCs w:val="20"/>
              </w:rPr>
              <w:t>3 626,83</w:t>
            </w:r>
          </w:p>
        </w:tc>
      </w:tr>
    </w:tbl>
    <w:p w14:paraId="71290A23" w14:textId="77777777" w:rsidR="00CD32DD" w:rsidRPr="00CD32DD" w:rsidRDefault="00CD32DD" w:rsidP="00CD32DD">
      <w:pPr>
        <w:ind w:right="-234"/>
        <w:rPr>
          <w:bCs/>
          <w:sz w:val="28"/>
          <w:szCs w:val="28"/>
        </w:rPr>
      </w:pPr>
    </w:p>
    <w:p w14:paraId="4E76D65A" w14:textId="77777777" w:rsidR="00CD32DD" w:rsidRPr="00CD32DD" w:rsidRDefault="00CD32DD" w:rsidP="00CD32DD">
      <w:pPr>
        <w:spacing w:after="160" w:line="259" w:lineRule="auto"/>
        <w:jc w:val="right"/>
        <w:rPr>
          <w:bCs/>
          <w:sz w:val="28"/>
          <w:szCs w:val="28"/>
        </w:rPr>
      </w:pPr>
      <w:r w:rsidRPr="00CD32DD">
        <w:rPr>
          <w:bCs/>
          <w:sz w:val="28"/>
          <w:szCs w:val="28"/>
        </w:rPr>
        <w:br w:type="page"/>
      </w:r>
      <w:r w:rsidRPr="00CD32DD">
        <w:rPr>
          <w:bCs/>
          <w:sz w:val="28"/>
          <w:szCs w:val="28"/>
        </w:rPr>
        <w:lastRenderedPageBreak/>
        <w:t>Таблица 19</w:t>
      </w:r>
    </w:p>
    <w:p w14:paraId="400A1B6E" w14:textId="77777777" w:rsidR="00CD32DD" w:rsidRPr="00CD32DD" w:rsidRDefault="00CD32DD" w:rsidP="00CD32DD">
      <w:pPr>
        <w:jc w:val="center"/>
        <w:rPr>
          <w:bCs/>
          <w:sz w:val="28"/>
          <w:szCs w:val="28"/>
        </w:rPr>
      </w:pPr>
      <w:r w:rsidRPr="00CD32DD">
        <w:rPr>
          <w:bCs/>
          <w:sz w:val="28"/>
          <w:szCs w:val="28"/>
        </w:rPr>
        <w:t>Реестр неподконтрольных расходов</w:t>
      </w:r>
    </w:p>
    <w:p w14:paraId="5ECB118B" w14:textId="77777777" w:rsidR="00CD32DD" w:rsidRPr="00CD32DD" w:rsidRDefault="00CD32DD" w:rsidP="00CD32DD">
      <w:pPr>
        <w:jc w:val="right"/>
        <w:rPr>
          <w:bCs/>
          <w:sz w:val="28"/>
          <w:szCs w:val="28"/>
        </w:rPr>
      </w:pPr>
      <w:r w:rsidRPr="00CD32DD">
        <w:rPr>
          <w:bCs/>
          <w:sz w:val="28"/>
          <w:szCs w:val="28"/>
        </w:rPr>
        <w:t>тыс. руб.</w:t>
      </w:r>
    </w:p>
    <w:tbl>
      <w:tblPr>
        <w:tblStyle w:val="afc"/>
        <w:tblW w:w="9753" w:type="dxa"/>
        <w:tblLook w:val="04A0" w:firstRow="1" w:lastRow="0" w:firstColumn="1" w:lastColumn="0" w:noHBand="0" w:noVBand="1"/>
      </w:tblPr>
      <w:tblGrid>
        <w:gridCol w:w="829"/>
        <w:gridCol w:w="4720"/>
        <w:gridCol w:w="1422"/>
        <w:gridCol w:w="1531"/>
        <w:gridCol w:w="1251"/>
      </w:tblGrid>
      <w:tr w:rsidR="00CD32DD" w:rsidRPr="00CD32DD" w14:paraId="5482B276" w14:textId="77777777" w:rsidTr="00762F6E">
        <w:trPr>
          <w:trHeight w:val="865"/>
        </w:trPr>
        <w:tc>
          <w:tcPr>
            <w:tcW w:w="815" w:type="dxa"/>
            <w:vAlign w:val="center"/>
          </w:tcPr>
          <w:p w14:paraId="2F6CDF62" w14:textId="77777777" w:rsidR="00CD32DD" w:rsidRPr="00CD32DD" w:rsidRDefault="00CD32DD" w:rsidP="00CD32DD">
            <w:pPr>
              <w:ind w:right="-234"/>
              <w:rPr>
                <w:bCs/>
                <w:sz w:val="28"/>
                <w:szCs w:val="28"/>
              </w:rPr>
            </w:pPr>
            <w:r w:rsidRPr="00CD32DD">
              <w:t>№ п/п</w:t>
            </w:r>
          </w:p>
        </w:tc>
        <w:tc>
          <w:tcPr>
            <w:tcW w:w="4759" w:type="dxa"/>
            <w:vAlign w:val="center"/>
          </w:tcPr>
          <w:p w14:paraId="7EC27CED" w14:textId="77777777" w:rsidR="00CD32DD" w:rsidRPr="00CD32DD" w:rsidRDefault="00CD32DD" w:rsidP="00CD32DD">
            <w:pPr>
              <w:ind w:left="-108" w:right="-234"/>
              <w:jc w:val="center"/>
              <w:rPr>
                <w:bCs/>
                <w:sz w:val="28"/>
                <w:szCs w:val="28"/>
              </w:rPr>
            </w:pPr>
            <w:r w:rsidRPr="00CD32DD">
              <w:t>Наименование расхода</w:t>
            </w:r>
          </w:p>
        </w:tc>
        <w:tc>
          <w:tcPr>
            <w:tcW w:w="1423" w:type="dxa"/>
            <w:vAlign w:val="center"/>
          </w:tcPr>
          <w:p w14:paraId="063F977F" w14:textId="77777777" w:rsidR="00CD32DD" w:rsidRPr="00CD32DD" w:rsidRDefault="00CD32DD" w:rsidP="00CD32DD">
            <w:pPr>
              <w:ind w:left="-108"/>
              <w:jc w:val="center"/>
              <w:rPr>
                <w:bCs/>
                <w:sz w:val="28"/>
                <w:szCs w:val="28"/>
              </w:rPr>
            </w:pPr>
            <w:r w:rsidRPr="00CD32DD">
              <w:t>Утверждено на 2021 год</w:t>
            </w:r>
          </w:p>
        </w:tc>
        <w:tc>
          <w:tcPr>
            <w:tcW w:w="1505" w:type="dxa"/>
            <w:vAlign w:val="center"/>
          </w:tcPr>
          <w:p w14:paraId="50A39F4E" w14:textId="77777777" w:rsidR="00CD32DD" w:rsidRPr="00CD32DD" w:rsidRDefault="00CD32DD" w:rsidP="00CD32DD">
            <w:pPr>
              <w:ind w:left="-83"/>
              <w:jc w:val="center"/>
              <w:rPr>
                <w:bCs/>
                <w:sz w:val="28"/>
                <w:szCs w:val="28"/>
              </w:rPr>
            </w:pPr>
            <w:r w:rsidRPr="00CD32DD">
              <w:t>Предложение экспертов на 2022 год</w:t>
            </w:r>
          </w:p>
        </w:tc>
        <w:tc>
          <w:tcPr>
            <w:tcW w:w="1251" w:type="dxa"/>
            <w:vAlign w:val="center"/>
          </w:tcPr>
          <w:p w14:paraId="302347B5" w14:textId="77777777" w:rsidR="00CD32DD" w:rsidRPr="00CD32DD" w:rsidRDefault="00CD32DD" w:rsidP="00CD32DD">
            <w:pPr>
              <w:ind w:left="-108" w:firstLine="108"/>
              <w:jc w:val="center"/>
              <w:rPr>
                <w:bCs/>
                <w:sz w:val="28"/>
                <w:szCs w:val="28"/>
              </w:rPr>
            </w:pPr>
            <w:r w:rsidRPr="00CD32DD">
              <w:t>Динамика расходов</w:t>
            </w:r>
          </w:p>
        </w:tc>
      </w:tr>
      <w:tr w:rsidR="00CD32DD" w:rsidRPr="00CD32DD" w14:paraId="15AE15B7" w14:textId="77777777" w:rsidTr="00762F6E">
        <w:trPr>
          <w:trHeight w:val="865"/>
        </w:trPr>
        <w:tc>
          <w:tcPr>
            <w:tcW w:w="815" w:type="dxa"/>
            <w:vAlign w:val="center"/>
          </w:tcPr>
          <w:p w14:paraId="35052C30" w14:textId="77777777" w:rsidR="00CD32DD" w:rsidRPr="00CD32DD" w:rsidRDefault="00CD32DD" w:rsidP="00CD32DD">
            <w:pPr>
              <w:ind w:right="-234"/>
              <w:jc w:val="center"/>
              <w:rPr>
                <w:bCs/>
                <w:sz w:val="28"/>
                <w:szCs w:val="28"/>
              </w:rPr>
            </w:pPr>
            <w:r w:rsidRPr="00CD32DD">
              <w:t>1.1</w:t>
            </w:r>
          </w:p>
        </w:tc>
        <w:tc>
          <w:tcPr>
            <w:tcW w:w="4759" w:type="dxa"/>
            <w:vAlign w:val="center"/>
          </w:tcPr>
          <w:p w14:paraId="227D06AE" w14:textId="77777777" w:rsidR="00CD32DD" w:rsidRPr="00CD32DD" w:rsidRDefault="00CD32DD" w:rsidP="00CD32DD">
            <w:pPr>
              <w:ind w:right="-234"/>
              <w:rPr>
                <w:bCs/>
                <w:sz w:val="28"/>
                <w:szCs w:val="28"/>
              </w:rPr>
            </w:pPr>
            <w:r w:rsidRPr="00CD32DD">
              <w:t>Расходы на оплату услуг, оказываемых организациями, осуществляющими регулируемые виды деятельности</w:t>
            </w:r>
          </w:p>
        </w:tc>
        <w:tc>
          <w:tcPr>
            <w:tcW w:w="1423" w:type="dxa"/>
            <w:vAlign w:val="center"/>
          </w:tcPr>
          <w:p w14:paraId="31760180" w14:textId="77777777" w:rsidR="00CD32DD" w:rsidRPr="00CD32DD" w:rsidRDefault="00CD32DD" w:rsidP="00CD32DD">
            <w:pPr>
              <w:ind w:right="-51"/>
              <w:jc w:val="center"/>
              <w:rPr>
                <w:bCs/>
                <w:sz w:val="28"/>
                <w:szCs w:val="28"/>
              </w:rPr>
            </w:pPr>
            <w:r w:rsidRPr="00CD32DD">
              <w:rPr>
                <w:szCs w:val="20"/>
              </w:rPr>
              <w:t>980,39</w:t>
            </w:r>
          </w:p>
        </w:tc>
        <w:tc>
          <w:tcPr>
            <w:tcW w:w="1505" w:type="dxa"/>
            <w:vAlign w:val="center"/>
          </w:tcPr>
          <w:p w14:paraId="17245F7F" w14:textId="77777777" w:rsidR="00CD32DD" w:rsidRPr="00CD32DD" w:rsidRDefault="00CD32DD" w:rsidP="00CD32DD">
            <w:pPr>
              <w:ind w:right="-51"/>
              <w:jc w:val="center"/>
              <w:rPr>
                <w:bCs/>
                <w:sz w:val="28"/>
                <w:szCs w:val="28"/>
              </w:rPr>
            </w:pPr>
            <w:r w:rsidRPr="00CD32DD">
              <w:t>1 056,50</w:t>
            </w:r>
          </w:p>
        </w:tc>
        <w:tc>
          <w:tcPr>
            <w:tcW w:w="1251" w:type="dxa"/>
            <w:vAlign w:val="center"/>
          </w:tcPr>
          <w:p w14:paraId="6970565D" w14:textId="77777777" w:rsidR="00CD32DD" w:rsidRPr="00CD32DD" w:rsidRDefault="00CD32DD" w:rsidP="00CD32DD">
            <w:pPr>
              <w:ind w:right="-51"/>
              <w:jc w:val="center"/>
              <w:rPr>
                <w:bCs/>
                <w:sz w:val="28"/>
                <w:szCs w:val="28"/>
              </w:rPr>
            </w:pPr>
            <w:r w:rsidRPr="00CD32DD">
              <w:t>76,11</w:t>
            </w:r>
          </w:p>
        </w:tc>
      </w:tr>
      <w:tr w:rsidR="00CD32DD" w:rsidRPr="00CD32DD" w14:paraId="0963C3DC" w14:textId="77777777" w:rsidTr="00762F6E">
        <w:trPr>
          <w:trHeight w:val="282"/>
        </w:trPr>
        <w:tc>
          <w:tcPr>
            <w:tcW w:w="815" w:type="dxa"/>
            <w:vAlign w:val="center"/>
          </w:tcPr>
          <w:p w14:paraId="5283BE7C" w14:textId="77777777" w:rsidR="00CD32DD" w:rsidRPr="00CD32DD" w:rsidRDefault="00CD32DD" w:rsidP="00CD32DD">
            <w:pPr>
              <w:ind w:right="-234"/>
              <w:jc w:val="center"/>
              <w:rPr>
                <w:bCs/>
                <w:sz w:val="28"/>
                <w:szCs w:val="28"/>
              </w:rPr>
            </w:pPr>
            <w:r w:rsidRPr="00CD32DD">
              <w:t>1.2</w:t>
            </w:r>
          </w:p>
        </w:tc>
        <w:tc>
          <w:tcPr>
            <w:tcW w:w="4759" w:type="dxa"/>
            <w:vAlign w:val="center"/>
          </w:tcPr>
          <w:p w14:paraId="232F6CF2" w14:textId="77777777" w:rsidR="00CD32DD" w:rsidRPr="00CD32DD" w:rsidRDefault="00CD32DD" w:rsidP="00CD32DD">
            <w:pPr>
              <w:ind w:right="-234"/>
              <w:rPr>
                <w:bCs/>
                <w:sz w:val="28"/>
                <w:szCs w:val="28"/>
              </w:rPr>
            </w:pPr>
            <w:r w:rsidRPr="00CD32DD">
              <w:t>Арендная плата</w:t>
            </w:r>
          </w:p>
        </w:tc>
        <w:tc>
          <w:tcPr>
            <w:tcW w:w="1423" w:type="dxa"/>
            <w:vAlign w:val="center"/>
          </w:tcPr>
          <w:p w14:paraId="6D7347D8" w14:textId="77777777" w:rsidR="00CD32DD" w:rsidRPr="00CD32DD" w:rsidRDefault="00CD32DD" w:rsidP="00CD32DD">
            <w:pPr>
              <w:ind w:right="-51"/>
              <w:jc w:val="center"/>
              <w:rPr>
                <w:bCs/>
                <w:sz w:val="28"/>
                <w:szCs w:val="28"/>
              </w:rPr>
            </w:pPr>
            <w:r w:rsidRPr="00CD32DD">
              <w:rPr>
                <w:szCs w:val="20"/>
              </w:rPr>
              <w:t>0,00</w:t>
            </w:r>
          </w:p>
        </w:tc>
        <w:tc>
          <w:tcPr>
            <w:tcW w:w="1505" w:type="dxa"/>
            <w:vAlign w:val="center"/>
          </w:tcPr>
          <w:p w14:paraId="7A9811B1" w14:textId="77777777" w:rsidR="00CD32DD" w:rsidRPr="00CD32DD" w:rsidRDefault="00CD32DD" w:rsidP="00CD32DD">
            <w:pPr>
              <w:ind w:right="-51"/>
              <w:jc w:val="center"/>
              <w:rPr>
                <w:bCs/>
                <w:sz w:val="28"/>
                <w:szCs w:val="28"/>
              </w:rPr>
            </w:pPr>
            <w:r w:rsidRPr="00CD32DD">
              <w:t>0,00</w:t>
            </w:r>
          </w:p>
        </w:tc>
        <w:tc>
          <w:tcPr>
            <w:tcW w:w="1251" w:type="dxa"/>
            <w:vAlign w:val="center"/>
          </w:tcPr>
          <w:p w14:paraId="36EBA69E" w14:textId="77777777" w:rsidR="00CD32DD" w:rsidRPr="00CD32DD" w:rsidRDefault="00CD32DD" w:rsidP="00CD32DD">
            <w:pPr>
              <w:ind w:right="-51"/>
              <w:jc w:val="center"/>
              <w:rPr>
                <w:bCs/>
                <w:sz w:val="28"/>
                <w:szCs w:val="28"/>
              </w:rPr>
            </w:pPr>
            <w:r w:rsidRPr="00CD32DD">
              <w:t>0,00</w:t>
            </w:r>
          </w:p>
        </w:tc>
      </w:tr>
      <w:tr w:rsidR="00CD32DD" w:rsidRPr="00CD32DD" w14:paraId="0DB74786" w14:textId="77777777" w:rsidTr="00762F6E">
        <w:trPr>
          <w:trHeight w:val="282"/>
        </w:trPr>
        <w:tc>
          <w:tcPr>
            <w:tcW w:w="815" w:type="dxa"/>
            <w:vAlign w:val="center"/>
          </w:tcPr>
          <w:p w14:paraId="535D74D6" w14:textId="77777777" w:rsidR="00CD32DD" w:rsidRPr="00CD32DD" w:rsidRDefault="00CD32DD" w:rsidP="00CD32DD">
            <w:pPr>
              <w:ind w:right="-234"/>
              <w:jc w:val="center"/>
              <w:rPr>
                <w:bCs/>
                <w:sz w:val="28"/>
                <w:szCs w:val="28"/>
              </w:rPr>
            </w:pPr>
            <w:r w:rsidRPr="00CD32DD">
              <w:t>1.3</w:t>
            </w:r>
          </w:p>
        </w:tc>
        <w:tc>
          <w:tcPr>
            <w:tcW w:w="4759" w:type="dxa"/>
            <w:vAlign w:val="center"/>
          </w:tcPr>
          <w:p w14:paraId="43580C22" w14:textId="77777777" w:rsidR="00CD32DD" w:rsidRPr="00CD32DD" w:rsidRDefault="00CD32DD" w:rsidP="00CD32DD">
            <w:pPr>
              <w:ind w:right="-234"/>
              <w:rPr>
                <w:bCs/>
                <w:sz w:val="28"/>
                <w:szCs w:val="28"/>
              </w:rPr>
            </w:pPr>
            <w:r w:rsidRPr="00CD32DD">
              <w:t>Концессионная плата</w:t>
            </w:r>
          </w:p>
        </w:tc>
        <w:tc>
          <w:tcPr>
            <w:tcW w:w="1423" w:type="dxa"/>
            <w:vAlign w:val="center"/>
          </w:tcPr>
          <w:p w14:paraId="23D65EC0" w14:textId="77777777" w:rsidR="00CD32DD" w:rsidRPr="00CD32DD" w:rsidRDefault="00CD32DD" w:rsidP="00CD32DD">
            <w:pPr>
              <w:ind w:right="-51"/>
              <w:jc w:val="center"/>
              <w:rPr>
                <w:bCs/>
                <w:sz w:val="28"/>
                <w:szCs w:val="28"/>
              </w:rPr>
            </w:pPr>
            <w:r w:rsidRPr="00CD32DD">
              <w:rPr>
                <w:szCs w:val="20"/>
              </w:rPr>
              <w:t>0,00</w:t>
            </w:r>
          </w:p>
        </w:tc>
        <w:tc>
          <w:tcPr>
            <w:tcW w:w="1505" w:type="dxa"/>
            <w:vAlign w:val="center"/>
          </w:tcPr>
          <w:p w14:paraId="71FDC2E4" w14:textId="77777777" w:rsidR="00CD32DD" w:rsidRPr="00CD32DD" w:rsidRDefault="00CD32DD" w:rsidP="00CD32DD">
            <w:pPr>
              <w:ind w:right="-51"/>
              <w:jc w:val="center"/>
              <w:rPr>
                <w:bCs/>
                <w:sz w:val="28"/>
                <w:szCs w:val="28"/>
              </w:rPr>
            </w:pPr>
            <w:r w:rsidRPr="00CD32DD">
              <w:t>0,00</w:t>
            </w:r>
          </w:p>
        </w:tc>
        <w:tc>
          <w:tcPr>
            <w:tcW w:w="1251" w:type="dxa"/>
            <w:vAlign w:val="center"/>
          </w:tcPr>
          <w:p w14:paraId="2F2A882F" w14:textId="77777777" w:rsidR="00CD32DD" w:rsidRPr="00CD32DD" w:rsidRDefault="00CD32DD" w:rsidP="00CD32DD">
            <w:pPr>
              <w:ind w:right="-51"/>
              <w:jc w:val="center"/>
              <w:rPr>
                <w:bCs/>
                <w:sz w:val="28"/>
                <w:szCs w:val="28"/>
              </w:rPr>
            </w:pPr>
            <w:r w:rsidRPr="00CD32DD">
              <w:rPr>
                <w:szCs w:val="20"/>
              </w:rPr>
              <w:t>0,00</w:t>
            </w:r>
          </w:p>
        </w:tc>
      </w:tr>
      <w:tr w:rsidR="00CD32DD" w:rsidRPr="00CD32DD" w14:paraId="40F39FFA" w14:textId="77777777" w:rsidTr="00762F6E">
        <w:trPr>
          <w:trHeight w:val="565"/>
        </w:trPr>
        <w:tc>
          <w:tcPr>
            <w:tcW w:w="815" w:type="dxa"/>
            <w:vAlign w:val="center"/>
          </w:tcPr>
          <w:p w14:paraId="4B3F87FE" w14:textId="77777777" w:rsidR="00CD32DD" w:rsidRPr="00CD32DD" w:rsidRDefault="00CD32DD" w:rsidP="00CD32DD">
            <w:pPr>
              <w:ind w:right="-234"/>
              <w:jc w:val="center"/>
              <w:rPr>
                <w:bCs/>
                <w:sz w:val="28"/>
                <w:szCs w:val="28"/>
              </w:rPr>
            </w:pPr>
            <w:r w:rsidRPr="00CD32DD">
              <w:t>1.4</w:t>
            </w:r>
          </w:p>
        </w:tc>
        <w:tc>
          <w:tcPr>
            <w:tcW w:w="4759" w:type="dxa"/>
            <w:vAlign w:val="center"/>
          </w:tcPr>
          <w:p w14:paraId="5F50EA79" w14:textId="77777777" w:rsidR="00CD32DD" w:rsidRPr="00CD32DD" w:rsidRDefault="00CD32DD" w:rsidP="00CD32DD">
            <w:pPr>
              <w:ind w:right="-234"/>
              <w:rPr>
                <w:bCs/>
                <w:sz w:val="28"/>
                <w:szCs w:val="28"/>
              </w:rPr>
            </w:pPr>
            <w:r w:rsidRPr="00CD32DD">
              <w:t>Расходы на уплату налогов, сборов и других обязательных платежей, в том числе:</w:t>
            </w:r>
          </w:p>
        </w:tc>
        <w:tc>
          <w:tcPr>
            <w:tcW w:w="1423" w:type="dxa"/>
            <w:vAlign w:val="center"/>
          </w:tcPr>
          <w:p w14:paraId="3E3FFD92" w14:textId="77777777" w:rsidR="00CD32DD" w:rsidRPr="00CD32DD" w:rsidRDefault="00CD32DD" w:rsidP="00CD32DD">
            <w:pPr>
              <w:ind w:right="-51"/>
              <w:jc w:val="center"/>
              <w:rPr>
                <w:bCs/>
                <w:sz w:val="28"/>
                <w:szCs w:val="28"/>
              </w:rPr>
            </w:pPr>
            <w:r w:rsidRPr="00CD32DD">
              <w:rPr>
                <w:szCs w:val="20"/>
              </w:rPr>
              <w:t>311,51</w:t>
            </w:r>
          </w:p>
        </w:tc>
        <w:tc>
          <w:tcPr>
            <w:tcW w:w="1505" w:type="dxa"/>
            <w:vAlign w:val="center"/>
          </w:tcPr>
          <w:p w14:paraId="37EFAD2C" w14:textId="77777777" w:rsidR="00CD32DD" w:rsidRPr="00CD32DD" w:rsidRDefault="00CD32DD" w:rsidP="00CD32DD">
            <w:pPr>
              <w:ind w:right="-51"/>
              <w:jc w:val="center"/>
              <w:rPr>
                <w:bCs/>
                <w:sz w:val="28"/>
                <w:szCs w:val="28"/>
              </w:rPr>
            </w:pPr>
            <w:r w:rsidRPr="00CD32DD">
              <w:t>28,62</w:t>
            </w:r>
          </w:p>
        </w:tc>
        <w:tc>
          <w:tcPr>
            <w:tcW w:w="1251" w:type="dxa"/>
            <w:vAlign w:val="center"/>
          </w:tcPr>
          <w:p w14:paraId="00D33061" w14:textId="77777777" w:rsidR="00CD32DD" w:rsidRPr="00CD32DD" w:rsidRDefault="00CD32DD" w:rsidP="00CD32DD">
            <w:pPr>
              <w:ind w:right="-51"/>
              <w:jc w:val="center"/>
              <w:rPr>
                <w:bCs/>
                <w:sz w:val="28"/>
                <w:szCs w:val="28"/>
              </w:rPr>
            </w:pPr>
            <w:r w:rsidRPr="00CD32DD">
              <w:rPr>
                <w:bCs/>
                <w:szCs w:val="20"/>
              </w:rPr>
              <w:t>-282,89</w:t>
            </w:r>
          </w:p>
        </w:tc>
      </w:tr>
      <w:tr w:rsidR="00CD32DD" w:rsidRPr="00CD32DD" w14:paraId="37A61D35" w14:textId="77777777" w:rsidTr="00762F6E">
        <w:trPr>
          <w:trHeight w:val="282"/>
        </w:trPr>
        <w:tc>
          <w:tcPr>
            <w:tcW w:w="815" w:type="dxa"/>
            <w:vAlign w:val="center"/>
          </w:tcPr>
          <w:p w14:paraId="5D4D1023" w14:textId="77777777" w:rsidR="00CD32DD" w:rsidRPr="00CD32DD" w:rsidRDefault="00CD32DD" w:rsidP="00CD32DD">
            <w:pPr>
              <w:ind w:right="-234"/>
              <w:jc w:val="center"/>
              <w:rPr>
                <w:bCs/>
                <w:sz w:val="28"/>
                <w:szCs w:val="28"/>
              </w:rPr>
            </w:pPr>
            <w:r w:rsidRPr="00CD32DD">
              <w:t>1.5</w:t>
            </w:r>
          </w:p>
        </w:tc>
        <w:tc>
          <w:tcPr>
            <w:tcW w:w="4759" w:type="dxa"/>
            <w:vAlign w:val="center"/>
          </w:tcPr>
          <w:p w14:paraId="7070FD9B" w14:textId="77777777" w:rsidR="00CD32DD" w:rsidRPr="00CD32DD" w:rsidRDefault="00CD32DD" w:rsidP="00CD32DD">
            <w:pPr>
              <w:ind w:right="-234"/>
              <w:rPr>
                <w:bCs/>
                <w:sz w:val="28"/>
                <w:szCs w:val="28"/>
              </w:rPr>
            </w:pPr>
            <w:r w:rsidRPr="00CD32DD">
              <w:t>Отчисления на социальные нужды</w:t>
            </w:r>
          </w:p>
        </w:tc>
        <w:tc>
          <w:tcPr>
            <w:tcW w:w="1423" w:type="dxa"/>
            <w:vAlign w:val="center"/>
          </w:tcPr>
          <w:p w14:paraId="39BE1CEB" w14:textId="77777777" w:rsidR="00CD32DD" w:rsidRPr="00CD32DD" w:rsidRDefault="00CD32DD" w:rsidP="00CD32DD">
            <w:pPr>
              <w:ind w:right="-51"/>
              <w:jc w:val="center"/>
              <w:rPr>
                <w:bCs/>
                <w:sz w:val="28"/>
                <w:szCs w:val="28"/>
              </w:rPr>
            </w:pPr>
            <w:r w:rsidRPr="00CD32DD">
              <w:rPr>
                <w:szCs w:val="20"/>
              </w:rPr>
              <w:t>25 788,89</w:t>
            </w:r>
          </w:p>
        </w:tc>
        <w:tc>
          <w:tcPr>
            <w:tcW w:w="1505" w:type="dxa"/>
            <w:vAlign w:val="center"/>
          </w:tcPr>
          <w:p w14:paraId="4D6835B7" w14:textId="77777777" w:rsidR="00CD32DD" w:rsidRPr="00CD32DD" w:rsidRDefault="00CD32DD" w:rsidP="00CD32DD">
            <w:pPr>
              <w:ind w:right="-51"/>
              <w:jc w:val="center"/>
              <w:rPr>
                <w:bCs/>
                <w:sz w:val="28"/>
                <w:szCs w:val="28"/>
              </w:rPr>
            </w:pPr>
            <w:r w:rsidRPr="00CD32DD">
              <w:t>26 628,84</w:t>
            </w:r>
          </w:p>
        </w:tc>
        <w:tc>
          <w:tcPr>
            <w:tcW w:w="1251" w:type="dxa"/>
            <w:vAlign w:val="center"/>
          </w:tcPr>
          <w:p w14:paraId="31E19F39" w14:textId="77777777" w:rsidR="00CD32DD" w:rsidRPr="00CD32DD" w:rsidRDefault="00CD32DD" w:rsidP="00CD32DD">
            <w:pPr>
              <w:ind w:right="-51"/>
              <w:jc w:val="center"/>
              <w:rPr>
                <w:bCs/>
                <w:sz w:val="28"/>
                <w:szCs w:val="28"/>
              </w:rPr>
            </w:pPr>
            <w:r w:rsidRPr="00CD32DD">
              <w:rPr>
                <w:szCs w:val="20"/>
              </w:rPr>
              <w:t>839,95</w:t>
            </w:r>
          </w:p>
        </w:tc>
      </w:tr>
      <w:tr w:rsidR="00CD32DD" w:rsidRPr="00CD32DD" w14:paraId="4F4DC9B2" w14:textId="77777777" w:rsidTr="00762F6E">
        <w:trPr>
          <w:trHeight w:val="282"/>
        </w:trPr>
        <w:tc>
          <w:tcPr>
            <w:tcW w:w="815" w:type="dxa"/>
            <w:vAlign w:val="center"/>
          </w:tcPr>
          <w:p w14:paraId="7ABB4960" w14:textId="77777777" w:rsidR="00CD32DD" w:rsidRPr="00CD32DD" w:rsidRDefault="00CD32DD" w:rsidP="00CD32DD">
            <w:pPr>
              <w:ind w:right="-234"/>
              <w:jc w:val="center"/>
              <w:rPr>
                <w:bCs/>
                <w:sz w:val="28"/>
                <w:szCs w:val="28"/>
              </w:rPr>
            </w:pPr>
            <w:r w:rsidRPr="00CD32DD">
              <w:t>1.6</w:t>
            </w:r>
          </w:p>
        </w:tc>
        <w:tc>
          <w:tcPr>
            <w:tcW w:w="4759" w:type="dxa"/>
            <w:vAlign w:val="center"/>
          </w:tcPr>
          <w:p w14:paraId="7DFAE0E1" w14:textId="77777777" w:rsidR="00CD32DD" w:rsidRPr="00CD32DD" w:rsidRDefault="00CD32DD" w:rsidP="00CD32DD">
            <w:pPr>
              <w:ind w:right="-234"/>
              <w:rPr>
                <w:bCs/>
                <w:sz w:val="28"/>
                <w:szCs w:val="28"/>
              </w:rPr>
            </w:pPr>
            <w:r w:rsidRPr="00CD32DD">
              <w:t>Расходы по сомнительным долгам</w:t>
            </w:r>
          </w:p>
        </w:tc>
        <w:tc>
          <w:tcPr>
            <w:tcW w:w="1423" w:type="dxa"/>
            <w:vAlign w:val="center"/>
          </w:tcPr>
          <w:p w14:paraId="1C92256E" w14:textId="77777777" w:rsidR="00CD32DD" w:rsidRPr="00CD32DD" w:rsidRDefault="00CD32DD" w:rsidP="00CD32DD">
            <w:pPr>
              <w:ind w:right="-51"/>
              <w:jc w:val="center"/>
              <w:rPr>
                <w:bCs/>
                <w:sz w:val="28"/>
                <w:szCs w:val="28"/>
              </w:rPr>
            </w:pPr>
            <w:r w:rsidRPr="00CD32DD">
              <w:rPr>
                <w:szCs w:val="20"/>
              </w:rPr>
              <w:t>1 045,69</w:t>
            </w:r>
          </w:p>
        </w:tc>
        <w:tc>
          <w:tcPr>
            <w:tcW w:w="1505" w:type="dxa"/>
            <w:vAlign w:val="center"/>
          </w:tcPr>
          <w:p w14:paraId="2DB2B305" w14:textId="77777777" w:rsidR="00CD32DD" w:rsidRPr="00CD32DD" w:rsidRDefault="00CD32DD" w:rsidP="00CD32DD">
            <w:pPr>
              <w:ind w:right="-51"/>
              <w:jc w:val="center"/>
              <w:rPr>
                <w:bCs/>
                <w:sz w:val="28"/>
                <w:szCs w:val="28"/>
              </w:rPr>
            </w:pPr>
            <w:r w:rsidRPr="00CD32DD">
              <w:t>0,00</w:t>
            </w:r>
          </w:p>
        </w:tc>
        <w:tc>
          <w:tcPr>
            <w:tcW w:w="1251" w:type="dxa"/>
            <w:vAlign w:val="center"/>
          </w:tcPr>
          <w:p w14:paraId="3B8A9A4A" w14:textId="77777777" w:rsidR="00CD32DD" w:rsidRPr="00CD32DD" w:rsidRDefault="00CD32DD" w:rsidP="00CD32DD">
            <w:pPr>
              <w:ind w:right="-51"/>
              <w:jc w:val="center"/>
              <w:rPr>
                <w:bCs/>
                <w:sz w:val="28"/>
                <w:szCs w:val="28"/>
              </w:rPr>
            </w:pPr>
            <w:r w:rsidRPr="00CD32DD">
              <w:rPr>
                <w:szCs w:val="20"/>
              </w:rPr>
              <w:t>-1045,69</w:t>
            </w:r>
          </w:p>
        </w:tc>
      </w:tr>
      <w:tr w:rsidR="00CD32DD" w:rsidRPr="00CD32DD" w14:paraId="454462B0" w14:textId="77777777" w:rsidTr="00762F6E">
        <w:trPr>
          <w:trHeight w:val="581"/>
        </w:trPr>
        <w:tc>
          <w:tcPr>
            <w:tcW w:w="815" w:type="dxa"/>
            <w:vAlign w:val="center"/>
          </w:tcPr>
          <w:p w14:paraId="763F9012" w14:textId="77777777" w:rsidR="00CD32DD" w:rsidRPr="00CD32DD" w:rsidRDefault="00CD32DD" w:rsidP="00CD32DD">
            <w:pPr>
              <w:ind w:right="-234"/>
              <w:jc w:val="center"/>
              <w:rPr>
                <w:bCs/>
                <w:sz w:val="28"/>
                <w:szCs w:val="28"/>
              </w:rPr>
            </w:pPr>
            <w:r w:rsidRPr="00CD32DD">
              <w:t>1.7</w:t>
            </w:r>
          </w:p>
        </w:tc>
        <w:tc>
          <w:tcPr>
            <w:tcW w:w="4759" w:type="dxa"/>
            <w:vAlign w:val="center"/>
          </w:tcPr>
          <w:p w14:paraId="7F86FDA5" w14:textId="77777777" w:rsidR="00CD32DD" w:rsidRPr="00CD32DD" w:rsidRDefault="00CD32DD" w:rsidP="00CD32DD">
            <w:pPr>
              <w:ind w:right="-234"/>
              <w:rPr>
                <w:bCs/>
                <w:sz w:val="28"/>
                <w:szCs w:val="28"/>
              </w:rPr>
            </w:pPr>
            <w:r w:rsidRPr="00CD32DD">
              <w:t>Амортизация основных средств и нематериальных активов</w:t>
            </w:r>
          </w:p>
        </w:tc>
        <w:tc>
          <w:tcPr>
            <w:tcW w:w="1423" w:type="dxa"/>
            <w:vAlign w:val="center"/>
          </w:tcPr>
          <w:p w14:paraId="78BD8D90" w14:textId="77777777" w:rsidR="00CD32DD" w:rsidRPr="00CD32DD" w:rsidRDefault="00CD32DD" w:rsidP="00CD32DD">
            <w:pPr>
              <w:ind w:right="-51"/>
              <w:jc w:val="center"/>
              <w:rPr>
                <w:bCs/>
                <w:sz w:val="28"/>
                <w:szCs w:val="28"/>
              </w:rPr>
            </w:pPr>
            <w:r w:rsidRPr="00CD32DD">
              <w:rPr>
                <w:szCs w:val="20"/>
              </w:rPr>
              <w:t>0,00</w:t>
            </w:r>
          </w:p>
        </w:tc>
        <w:tc>
          <w:tcPr>
            <w:tcW w:w="1505" w:type="dxa"/>
            <w:vAlign w:val="center"/>
          </w:tcPr>
          <w:p w14:paraId="1AECB970" w14:textId="77777777" w:rsidR="00CD32DD" w:rsidRPr="00CD32DD" w:rsidRDefault="00CD32DD" w:rsidP="00CD32DD">
            <w:pPr>
              <w:ind w:right="-51"/>
              <w:jc w:val="center"/>
              <w:rPr>
                <w:bCs/>
                <w:sz w:val="28"/>
                <w:szCs w:val="28"/>
              </w:rPr>
            </w:pPr>
            <w:r w:rsidRPr="00CD32DD">
              <w:t>0,00</w:t>
            </w:r>
          </w:p>
        </w:tc>
        <w:tc>
          <w:tcPr>
            <w:tcW w:w="1251" w:type="dxa"/>
            <w:vAlign w:val="center"/>
          </w:tcPr>
          <w:p w14:paraId="0692B55D" w14:textId="77777777" w:rsidR="00CD32DD" w:rsidRPr="00CD32DD" w:rsidRDefault="00CD32DD" w:rsidP="00CD32DD">
            <w:pPr>
              <w:ind w:right="-51"/>
              <w:jc w:val="center"/>
              <w:rPr>
                <w:bCs/>
                <w:sz w:val="28"/>
                <w:szCs w:val="28"/>
              </w:rPr>
            </w:pPr>
            <w:r w:rsidRPr="00CD32DD">
              <w:rPr>
                <w:szCs w:val="20"/>
              </w:rPr>
              <w:t>0,00</w:t>
            </w:r>
          </w:p>
        </w:tc>
      </w:tr>
      <w:tr w:rsidR="00CD32DD" w:rsidRPr="00CD32DD" w14:paraId="63127F8B" w14:textId="77777777" w:rsidTr="00762F6E">
        <w:trPr>
          <w:trHeight w:val="565"/>
        </w:trPr>
        <w:tc>
          <w:tcPr>
            <w:tcW w:w="815" w:type="dxa"/>
            <w:vAlign w:val="center"/>
          </w:tcPr>
          <w:p w14:paraId="6B8AD2BA" w14:textId="77777777" w:rsidR="00CD32DD" w:rsidRPr="00CD32DD" w:rsidRDefault="00CD32DD" w:rsidP="00CD32DD">
            <w:pPr>
              <w:ind w:right="-234"/>
              <w:jc w:val="center"/>
              <w:rPr>
                <w:bCs/>
                <w:sz w:val="28"/>
                <w:szCs w:val="28"/>
              </w:rPr>
            </w:pPr>
            <w:r w:rsidRPr="00CD32DD">
              <w:t>1.8</w:t>
            </w:r>
          </w:p>
        </w:tc>
        <w:tc>
          <w:tcPr>
            <w:tcW w:w="4759" w:type="dxa"/>
            <w:vAlign w:val="center"/>
          </w:tcPr>
          <w:p w14:paraId="47C30CC6" w14:textId="77777777" w:rsidR="00CD32DD" w:rsidRPr="00CD32DD" w:rsidRDefault="00CD32DD" w:rsidP="00CD32DD">
            <w:pPr>
              <w:ind w:right="-234"/>
              <w:rPr>
                <w:bCs/>
                <w:sz w:val="28"/>
                <w:szCs w:val="28"/>
              </w:rPr>
            </w:pPr>
            <w:r w:rsidRPr="00CD32DD">
              <w:t>Расходы на выплаты по договорам займа и кредитным договорам, включая проценты по ним</w:t>
            </w:r>
          </w:p>
        </w:tc>
        <w:tc>
          <w:tcPr>
            <w:tcW w:w="1423" w:type="dxa"/>
            <w:vAlign w:val="center"/>
          </w:tcPr>
          <w:p w14:paraId="20CDF4A7" w14:textId="77777777" w:rsidR="00CD32DD" w:rsidRPr="00CD32DD" w:rsidRDefault="00CD32DD" w:rsidP="00CD32DD">
            <w:pPr>
              <w:ind w:right="-51"/>
              <w:jc w:val="center"/>
              <w:rPr>
                <w:bCs/>
                <w:sz w:val="28"/>
                <w:szCs w:val="28"/>
              </w:rPr>
            </w:pPr>
            <w:r w:rsidRPr="00CD32DD">
              <w:rPr>
                <w:szCs w:val="20"/>
              </w:rPr>
              <w:t>0,00</w:t>
            </w:r>
          </w:p>
        </w:tc>
        <w:tc>
          <w:tcPr>
            <w:tcW w:w="1505" w:type="dxa"/>
            <w:vAlign w:val="center"/>
          </w:tcPr>
          <w:p w14:paraId="182F73A7" w14:textId="77777777" w:rsidR="00CD32DD" w:rsidRPr="00CD32DD" w:rsidRDefault="00CD32DD" w:rsidP="00CD32DD">
            <w:pPr>
              <w:ind w:right="-51"/>
              <w:jc w:val="center"/>
              <w:rPr>
                <w:bCs/>
                <w:sz w:val="28"/>
                <w:szCs w:val="28"/>
              </w:rPr>
            </w:pPr>
            <w:r w:rsidRPr="00CD32DD">
              <w:t>0,00</w:t>
            </w:r>
          </w:p>
        </w:tc>
        <w:tc>
          <w:tcPr>
            <w:tcW w:w="1251" w:type="dxa"/>
            <w:vAlign w:val="center"/>
          </w:tcPr>
          <w:p w14:paraId="6F747DFF" w14:textId="77777777" w:rsidR="00CD32DD" w:rsidRPr="00CD32DD" w:rsidRDefault="00CD32DD" w:rsidP="00CD32DD">
            <w:pPr>
              <w:ind w:right="-51"/>
              <w:jc w:val="center"/>
              <w:rPr>
                <w:bCs/>
                <w:sz w:val="28"/>
                <w:szCs w:val="28"/>
              </w:rPr>
            </w:pPr>
            <w:r w:rsidRPr="00CD32DD">
              <w:rPr>
                <w:szCs w:val="20"/>
              </w:rPr>
              <w:t>0,00</w:t>
            </w:r>
          </w:p>
        </w:tc>
      </w:tr>
      <w:tr w:rsidR="00CD32DD" w:rsidRPr="00CD32DD" w14:paraId="2146D1AC" w14:textId="77777777" w:rsidTr="00762F6E">
        <w:trPr>
          <w:trHeight w:val="345"/>
        </w:trPr>
        <w:tc>
          <w:tcPr>
            <w:tcW w:w="815" w:type="dxa"/>
            <w:vAlign w:val="center"/>
          </w:tcPr>
          <w:p w14:paraId="57B3E484" w14:textId="77777777" w:rsidR="00CD32DD" w:rsidRPr="00CD32DD" w:rsidRDefault="00CD32DD" w:rsidP="00CD32DD">
            <w:pPr>
              <w:ind w:right="-234"/>
              <w:jc w:val="center"/>
              <w:rPr>
                <w:bCs/>
                <w:sz w:val="28"/>
                <w:szCs w:val="28"/>
              </w:rPr>
            </w:pPr>
          </w:p>
        </w:tc>
        <w:tc>
          <w:tcPr>
            <w:tcW w:w="4759" w:type="dxa"/>
            <w:vAlign w:val="center"/>
          </w:tcPr>
          <w:p w14:paraId="2B5280CF" w14:textId="77777777" w:rsidR="00CD32DD" w:rsidRPr="00CD32DD" w:rsidRDefault="00CD32DD" w:rsidP="00CD32DD">
            <w:pPr>
              <w:ind w:right="-234"/>
              <w:rPr>
                <w:bCs/>
                <w:sz w:val="28"/>
                <w:szCs w:val="28"/>
              </w:rPr>
            </w:pPr>
            <w:r w:rsidRPr="00CD32DD">
              <w:t>ИТОГО</w:t>
            </w:r>
          </w:p>
        </w:tc>
        <w:tc>
          <w:tcPr>
            <w:tcW w:w="1423" w:type="dxa"/>
            <w:vAlign w:val="center"/>
          </w:tcPr>
          <w:p w14:paraId="17244B69" w14:textId="77777777" w:rsidR="00CD32DD" w:rsidRPr="00CD32DD" w:rsidRDefault="00CD32DD" w:rsidP="00CD32DD">
            <w:pPr>
              <w:ind w:right="-51"/>
              <w:jc w:val="center"/>
              <w:rPr>
                <w:bCs/>
                <w:sz w:val="28"/>
                <w:szCs w:val="28"/>
              </w:rPr>
            </w:pPr>
            <w:r w:rsidRPr="00CD32DD">
              <w:rPr>
                <w:szCs w:val="20"/>
              </w:rPr>
              <w:t>28 126,48</w:t>
            </w:r>
          </w:p>
        </w:tc>
        <w:tc>
          <w:tcPr>
            <w:tcW w:w="1505" w:type="dxa"/>
            <w:vAlign w:val="center"/>
          </w:tcPr>
          <w:p w14:paraId="666DB630" w14:textId="77777777" w:rsidR="00CD32DD" w:rsidRPr="00CD32DD" w:rsidRDefault="00CD32DD" w:rsidP="00CD32DD">
            <w:pPr>
              <w:ind w:right="-51"/>
              <w:jc w:val="center"/>
              <w:rPr>
                <w:bCs/>
                <w:sz w:val="28"/>
                <w:szCs w:val="28"/>
              </w:rPr>
            </w:pPr>
            <w:r w:rsidRPr="00CD32DD">
              <w:t>27 713,96</w:t>
            </w:r>
          </w:p>
        </w:tc>
        <w:tc>
          <w:tcPr>
            <w:tcW w:w="1251" w:type="dxa"/>
            <w:vAlign w:val="center"/>
          </w:tcPr>
          <w:p w14:paraId="19F32E60" w14:textId="77777777" w:rsidR="00CD32DD" w:rsidRPr="00CD32DD" w:rsidRDefault="00CD32DD" w:rsidP="00CD32DD">
            <w:pPr>
              <w:ind w:right="-51"/>
              <w:jc w:val="center"/>
              <w:rPr>
                <w:bCs/>
                <w:sz w:val="28"/>
                <w:szCs w:val="28"/>
              </w:rPr>
            </w:pPr>
            <w:r w:rsidRPr="00CD32DD">
              <w:rPr>
                <w:bCs/>
                <w:szCs w:val="20"/>
              </w:rPr>
              <w:t>-412,52</w:t>
            </w:r>
          </w:p>
        </w:tc>
      </w:tr>
      <w:tr w:rsidR="00CD32DD" w:rsidRPr="00CD32DD" w14:paraId="774967FF" w14:textId="77777777" w:rsidTr="00762F6E">
        <w:trPr>
          <w:trHeight w:val="282"/>
        </w:trPr>
        <w:tc>
          <w:tcPr>
            <w:tcW w:w="815" w:type="dxa"/>
            <w:vAlign w:val="center"/>
          </w:tcPr>
          <w:p w14:paraId="34E68130" w14:textId="77777777" w:rsidR="00CD32DD" w:rsidRPr="00CD32DD" w:rsidRDefault="00CD32DD" w:rsidP="00CD32DD">
            <w:pPr>
              <w:ind w:right="-234"/>
              <w:jc w:val="center"/>
              <w:rPr>
                <w:bCs/>
                <w:sz w:val="28"/>
                <w:szCs w:val="28"/>
              </w:rPr>
            </w:pPr>
            <w:r w:rsidRPr="00CD32DD">
              <w:t>2</w:t>
            </w:r>
          </w:p>
        </w:tc>
        <w:tc>
          <w:tcPr>
            <w:tcW w:w="4759" w:type="dxa"/>
            <w:vAlign w:val="center"/>
          </w:tcPr>
          <w:p w14:paraId="09F6CFC7" w14:textId="77777777" w:rsidR="00CD32DD" w:rsidRPr="00CD32DD" w:rsidRDefault="00CD32DD" w:rsidP="00CD32DD">
            <w:pPr>
              <w:ind w:right="-234"/>
              <w:rPr>
                <w:bCs/>
                <w:sz w:val="28"/>
                <w:szCs w:val="28"/>
              </w:rPr>
            </w:pPr>
            <w:r w:rsidRPr="00CD32DD">
              <w:t>Налог на прибыль</w:t>
            </w:r>
          </w:p>
        </w:tc>
        <w:tc>
          <w:tcPr>
            <w:tcW w:w="1423" w:type="dxa"/>
            <w:vAlign w:val="center"/>
          </w:tcPr>
          <w:p w14:paraId="5C8DC7C1" w14:textId="77777777" w:rsidR="00CD32DD" w:rsidRPr="00CD32DD" w:rsidRDefault="00CD32DD" w:rsidP="00CD32DD">
            <w:pPr>
              <w:ind w:right="-51"/>
              <w:jc w:val="center"/>
              <w:rPr>
                <w:bCs/>
                <w:sz w:val="28"/>
                <w:szCs w:val="28"/>
              </w:rPr>
            </w:pPr>
            <w:r w:rsidRPr="00CD32DD">
              <w:rPr>
                <w:szCs w:val="20"/>
              </w:rPr>
              <w:t>0,00</w:t>
            </w:r>
          </w:p>
        </w:tc>
        <w:tc>
          <w:tcPr>
            <w:tcW w:w="1505" w:type="dxa"/>
            <w:vAlign w:val="center"/>
          </w:tcPr>
          <w:p w14:paraId="4635155F" w14:textId="77777777" w:rsidR="00CD32DD" w:rsidRPr="00CD32DD" w:rsidRDefault="00CD32DD" w:rsidP="00CD32DD">
            <w:pPr>
              <w:ind w:right="-51"/>
              <w:jc w:val="center"/>
              <w:rPr>
                <w:bCs/>
                <w:sz w:val="28"/>
                <w:szCs w:val="28"/>
              </w:rPr>
            </w:pPr>
            <w:r w:rsidRPr="00CD32DD">
              <w:t>0,00</w:t>
            </w:r>
          </w:p>
        </w:tc>
        <w:tc>
          <w:tcPr>
            <w:tcW w:w="1251" w:type="dxa"/>
            <w:vAlign w:val="center"/>
          </w:tcPr>
          <w:p w14:paraId="7D81CAAE" w14:textId="77777777" w:rsidR="00CD32DD" w:rsidRPr="00CD32DD" w:rsidRDefault="00CD32DD" w:rsidP="00CD32DD">
            <w:pPr>
              <w:ind w:right="-51"/>
              <w:jc w:val="center"/>
              <w:rPr>
                <w:bCs/>
                <w:sz w:val="28"/>
                <w:szCs w:val="28"/>
              </w:rPr>
            </w:pPr>
            <w:r w:rsidRPr="00CD32DD">
              <w:rPr>
                <w:szCs w:val="20"/>
              </w:rPr>
              <w:t>0,00</w:t>
            </w:r>
          </w:p>
        </w:tc>
      </w:tr>
      <w:tr w:rsidR="00CD32DD" w:rsidRPr="00CD32DD" w14:paraId="7098FB30" w14:textId="77777777" w:rsidTr="00762F6E">
        <w:trPr>
          <w:trHeight w:val="267"/>
        </w:trPr>
        <w:tc>
          <w:tcPr>
            <w:tcW w:w="815" w:type="dxa"/>
            <w:vAlign w:val="center"/>
          </w:tcPr>
          <w:p w14:paraId="5627AC54" w14:textId="77777777" w:rsidR="00CD32DD" w:rsidRPr="00CD32DD" w:rsidRDefault="00CD32DD" w:rsidP="00CD32DD">
            <w:pPr>
              <w:ind w:right="-234"/>
              <w:jc w:val="center"/>
              <w:rPr>
                <w:bCs/>
                <w:sz w:val="28"/>
                <w:szCs w:val="28"/>
              </w:rPr>
            </w:pPr>
            <w:r w:rsidRPr="00CD32DD">
              <w:t>3</w:t>
            </w:r>
          </w:p>
        </w:tc>
        <w:tc>
          <w:tcPr>
            <w:tcW w:w="4759" w:type="dxa"/>
            <w:vAlign w:val="center"/>
          </w:tcPr>
          <w:p w14:paraId="4B0AF4BF" w14:textId="77777777" w:rsidR="00CD32DD" w:rsidRPr="00CD32DD" w:rsidRDefault="00CD32DD" w:rsidP="00CD32DD">
            <w:pPr>
              <w:ind w:right="-234"/>
              <w:rPr>
                <w:bCs/>
                <w:sz w:val="28"/>
                <w:szCs w:val="28"/>
              </w:rPr>
            </w:pPr>
            <w:r w:rsidRPr="00CD32DD">
              <w:t>Итого неподконтрольных расходов</w:t>
            </w:r>
          </w:p>
        </w:tc>
        <w:tc>
          <w:tcPr>
            <w:tcW w:w="1423" w:type="dxa"/>
            <w:vAlign w:val="center"/>
          </w:tcPr>
          <w:p w14:paraId="7E5C223E" w14:textId="77777777" w:rsidR="00CD32DD" w:rsidRPr="00CD32DD" w:rsidRDefault="00CD32DD" w:rsidP="00CD32DD">
            <w:pPr>
              <w:ind w:right="-51"/>
              <w:jc w:val="center"/>
              <w:rPr>
                <w:bCs/>
                <w:sz w:val="28"/>
                <w:szCs w:val="28"/>
              </w:rPr>
            </w:pPr>
            <w:r w:rsidRPr="00CD32DD">
              <w:rPr>
                <w:szCs w:val="20"/>
              </w:rPr>
              <w:t>28 126,48</w:t>
            </w:r>
          </w:p>
        </w:tc>
        <w:tc>
          <w:tcPr>
            <w:tcW w:w="1505" w:type="dxa"/>
            <w:vAlign w:val="center"/>
          </w:tcPr>
          <w:p w14:paraId="2F9AA314" w14:textId="77777777" w:rsidR="00CD32DD" w:rsidRPr="00CD32DD" w:rsidRDefault="00CD32DD" w:rsidP="00CD32DD">
            <w:pPr>
              <w:ind w:right="-51"/>
              <w:jc w:val="center"/>
              <w:rPr>
                <w:bCs/>
                <w:sz w:val="28"/>
                <w:szCs w:val="28"/>
              </w:rPr>
            </w:pPr>
            <w:r w:rsidRPr="00CD32DD">
              <w:t>27 713,96</w:t>
            </w:r>
          </w:p>
        </w:tc>
        <w:tc>
          <w:tcPr>
            <w:tcW w:w="1251" w:type="dxa"/>
            <w:vAlign w:val="center"/>
          </w:tcPr>
          <w:p w14:paraId="5A6F0829" w14:textId="77777777" w:rsidR="00CD32DD" w:rsidRPr="00CD32DD" w:rsidRDefault="00CD32DD" w:rsidP="00CD32DD">
            <w:pPr>
              <w:ind w:right="-51"/>
              <w:jc w:val="center"/>
              <w:rPr>
                <w:bCs/>
                <w:sz w:val="28"/>
                <w:szCs w:val="28"/>
              </w:rPr>
            </w:pPr>
            <w:r w:rsidRPr="00CD32DD">
              <w:rPr>
                <w:bCs/>
                <w:szCs w:val="20"/>
              </w:rPr>
              <w:t>-412,52</w:t>
            </w:r>
          </w:p>
        </w:tc>
      </w:tr>
    </w:tbl>
    <w:p w14:paraId="37E948AA" w14:textId="77777777" w:rsidR="00CD32DD" w:rsidRPr="00CD32DD" w:rsidRDefault="00CD32DD" w:rsidP="00CD32DD">
      <w:pPr>
        <w:ind w:right="-234"/>
        <w:jc w:val="right"/>
        <w:rPr>
          <w:bCs/>
          <w:sz w:val="28"/>
          <w:szCs w:val="28"/>
        </w:rPr>
      </w:pPr>
    </w:p>
    <w:p w14:paraId="0B956EB6" w14:textId="77777777" w:rsidR="00CD32DD" w:rsidRPr="00CD32DD" w:rsidRDefault="00CD32DD" w:rsidP="00CD32DD">
      <w:pPr>
        <w:ind w:firstLine="851"/>
        <w:jc w:val="right"/>
        <w:rPr>
          <w:bCs/>
          <w:sz w:val="28"/>
          <w:szCs w:val="28"/>
        </w:rPr>
      </w:pPr>
      <w:r w:rsidRPr="00CD32DD">
        <w:rPr>
          <w:bCs/>
          <w:sz w:val="28"/>
          <w:szCs w:val="28"/>
        </w:rPr>
        <w:t>Таблица 20</w:t>
      </w:r>
    </w:p>
    <w:p w14:paraId="7EC5047F" w14:textId="77777777" w:rsidR="00CD32DD" w:rsidRPr="00CD32DD" w:rsidRDefault="00CD32DD" w:rsidP="00CD32DD">
      <w:pPr>
        <w:ind w:firstLine="851"/>
        <w:jc w:val="center"/>
        <w:rPr>
          <w:bCs/>
          <w:sz w:val="28"/>
          <w:szCs w:val="28"/>
        </w:rPr>
      </w:pPr>
      <w:r w:rsidRPr="00CD32DD">
        <w:rPr>
          <w:bCs/>
          <w:sz w:val="28"/>
          <w:szCs w:val="28"/>
        </w:rPr>
        <w:t>Реестр расходов на приобретение энергетических ресурсов, холодной воды и теплоносителя</w:t>
      </w:r>
    </w:p>
    <w:p w14:paraId="674A67CE" w14:textId="77777777" w:rsidR="00CD32DD" w:rsidRPr="00CD32DD" w:rsidRDefault="00CD32DD" w:rsidP="00CD32DD">
      <w:pPr>
        <w:ind w:firstLine="851"/>
        <w:jc w:val="right"/>
        <w:rPr>
          <w:bCs/>
          <w:sz w:val="28"/>
          <w:szCs w:val="28"/>
        </w:rPr>
      </w:pPr>
      <w:r w:rsidRPr="00CD32DD">
        <w:rPr>
          <w:bCs/>
          <w:sz w:val="28"/>
          <w:szCs w:val="28"/>
        </w:rPr>
        <w:t>тыс. руб.</w:t>
      </w:r>
    </w:p>
    <w:tbl>
      <w:tblPr>
        <w:tblStyle w:val="afc"/>
        <w:tblW w:w="9770" w:type="dxa"/>
        <w:tblLook w:val="04A0" w:firstRow="1" w:lastRow="0" w:firstColumn="1" w:lastColumn="0" w:noHBand="0" w:noVBand="1"/>
      </w:tblPr>
      <w:tblGrid>
        <w:gridCol w:w="829"/>
        <w:gridCol w:w="4772"/>
        <w:gridCol w:w="1395"/>
        <w:gridCol w:w="1506"/>
        <w:gridCol w:w="1268"/>
      </w:tblGrid>
      <w:tr w:rsidR="00CD32DD" w:rsidRPr="00CD32DD" w14:paraId="40838C55" w14:textId="77777777" w:rsidTr="00762F6E">
        <w:trPr>
          <w:trHeight w:val="944"/>
        </w:trPr>
        <w:tc>
          <w:tcPr>
            <w:tcW w:w="820" w:type="dxa"/>
            <w:vAlign w:val="center"/>
          </w:tcPr>
          <w:p w14:paraId="2C7D4ACA" w14:textId="77777777" w:rsidR="00CD32DD" w:rsidRPr="00CD32DD" w:rsidRDefault="00CD32DD" w:rsidP="00CD32DD">
            <w:pPr>
              <w:ind w:right="-234"/>
              <w:rPr>
                <w:bCs/>
                <w:sz w:val="28"/>
                <w:szCs w:val="28"/>
              </w:rPr>
            </w:pPr>
            <w:r w:rsidRPr="00CD32DD">
              <w:t>№ п/п</w:t>
            </w:r>
          </w:p>
        </w:tc>
        <w:tc>
          <w:tcPr>
            <w:tcW w:w="4796" w:type="dxa"/>
            <w:vAlign w:val="center"/>
          </w:tcPr>
          <w:p w14:paraId="5DAAF203" w14:textId="77777777" w:rsidR="00CD32DD" w:rsidRPr="00CD32DD" w:rsidRDefault="00CD32DD" w:rsidP="00CD32DD">
            <w:pPr>
              <w:ind w:left="-108" w:right="-234"/>
              <w:jc w:val="center"/>
              <w:rPr>
                <w:bCs/>
                <w:sz w:val="28"/>
                <w:szCs w:val="28"/>
              </w:rPr>
            </w:pPr>
            <w:r w:rsidRPr="00CD32DD">
              <w:t>Наименование ресурса</w:t>
            </w:r>
          </w:p>
        </w:tc>
        <w:tc>
          <w:tcPr>
            <w:tcW w:w="1395" w:type="dxa"/>
            <w:vAlign w:val="center"/>
          </w:tcPr>
          <w:p w14:paraId="021333A3" w14:textId="77777777" w:rsidR="00CD32DD" w:rsidRPr="00CD32DD" w:rsidRDefault="00CD32DD" w:rsidP="00CD32DD">
            <w:pPr>
              <w:ind w:left="-108"/>
              <w:jc w:val="center"/>
              <w:rPr>
                <w:bCs/>
                <w:sz w:val="28"/>
                <w:szCs w:val="28"/>
              </w:rPr>
            </w:pPr>
            <w:r w:rsidRPr="00CD32DD">
              <w:t>Утверждено на 2021 год</w:t>
            </w:r>
          </w:p>
        </w:tc>
        <w:tc>
          <w:tcPr>
            <w:tcW w:w="1490" w:type="dxa"/>
            <w:vAlign w:val="center"/>
          </w:tcPr>
          <w:p w14:paraId="35B09FD3" w14:textId="77777777" w:rsidR="00CD32DD" w:rsidRPr="00CD32DD" w:rsidRDefault="00CD32DD" w:rsidP="00CD32DD">
            <w:pPr>
              <w:ind w:left="-108"/>
              <w:jc w:val="center"/>
              <w:rPr>
                <w:bCs/>
                <w:sz w:val="28"/>
                <w:szCs w:val="28"/>
              </w:rPr>
            </w:pPr>
            <w:r w:rsidRPr="00CD32DD">
              <w:t>Предложение экспертов на 2022 год</w:t>
            </w:r>
          </w:p>
        </w:tc>
        <w:tc>
          <w:tcPr>
            <w:tcW w:w="1269" w:type="dxa"/>
            <w:vAlign w:val="center"/>
          </w:tcPr>
          <w:p w14:paraId="53F0308E" w14:textId="77777777" w:rsidR="00CD32DD" w:rsidRPr="00CD32DD" w:rsidRDefault="00CD32DD" w:rsidP="00CD32DD">
            <w:pPr>
              <w:ind w:left="-108" w:right="33"/>
              <w:jc w:val="center"/>
              <w:rPr>
                <w:bCs/>
                <w:sz w:val="28"/>
                <w:szCs w:val="28"/>
              </w:rPr>
            </w:pPr>
            <w:r w:rsidRPr="00CD32DD">
              <w:t>Динамика расходов</w:t>
            </w:r>
          </w:p>
        </w:tc>
      </w:tr>
      <w:tr w:rsidR="00CD32DD" w:rsidRPr="00CD32DD" w14:paraId="16F5A143" w14:textId="77777777" w:rsidTr="00762F6E">
        <w:trPr>
          <w:trHeight w:val="308"/>
        </w:trPr>
        <w:tc>
          <w:tcPr>
            <w:tcW w:w="820" w:type="dxa"/>
            <w:vAlign w:val="center"/>
          </w:tcPr>
          <w:p w14:paraId="11AB5D11" w14:textId="77777777" w:rsidR="00CD32DD" w:rsidRPr="00CD32DD" w:rsidRDefault="00CD32DD" w:rsidP="00CD32DD">
            <w:pPr>
              <w:ind w:right="-234"/>
              <w:jc w:val="center"/>
              <w:rPr>
                <w:bCs/>
                <w:sz w:val="28"/>
                <w:szCs w:val="28"/>
              </w:rPr>
            </w:pPr>
            <w:r w:rsidRPr="00CD32DD">
              <w:t>1</w:t>
            </w:r>
          </w:p>
        </w:tc>
        <w:tc>
          <w:tcPr>
            <w:tcW w:w="4796" w:type="dxa"/>
            <w:vAlign w:val="center"/>
          </w:tcPr>
          <w:p w14:paraId="761E13E3" w14:textId="77777777" w:rsidR="00CD32DD" w:rsidRPr="00CD32DD" w:rsidRDefault="00CD32DD" w:rsidP="00CD32DD">
            <w:pPr>
              <w:ind w:right="-234"/>
              <w:rPr>
                <w:bCs/>
                <w:sz w:val="28"/>
                <w:szCs w:val="28"/>
              </w:rPr>
            </w:pPr>
            <w:r w:rsidRPr="00CD32DD">
              <w:t>Расходы на топливо</w:t>
            </w:r>
          </w:p>
        </w:tc>
        <w:tc>
          <w:tcPr>
            <w:tcW w:w="1395" w:type="dxa"/>
            <w:vAlign w:val="center"/>
          </w:tcPr>
          <w:p w14:paraId="7AEDECF0" w14:textId="77777777" w:rsidR="00CD32DD" w:rsidRPr="00CD32DD" w:rsidRDefault="00CD32DD" w:rsidP="00CD32DD">
            <w:pPr>
              <w:ind w:right="-51"/>
              <w:jc w:val="center"/>
              <w:rPr>
                <w:bCs/>
                <w:sz w:val="28"/>
                <w:szCs w:val="28"/>
              </w:rPr>
            </w:pPr>
            <w:r w:rsidRPr="00CD32DD">
              <w:t>83 744,67</w:t>
            </w:r>
          </w:p>
        </w:tc>
        <w:tc>
          <w:tcPr>
            <w:tcW w:w="1490" w:type="dxa"/>
            <w:vAlign w:val="center"/>
          </w:tcPr>
          <w:p w14:paraId="14A7AE99" w14:textId="77777777" w:rsidR="00CD32DD" w:rsidRPr="00CD32DD" w:rsidRDefault="00CD32DD" w:rsidP="00CD32DD">
            <w:pPr>
              <w:ind w:right="-51"/>
              <w:jc w:val="center"/>
              <w:rPr>
                <w:bCs/>
                <w:sz w:val="28"/>
                <w:szCs w:val="28"/>
              </w:rPr>
            </w:pPr>
            <w:r w:rsidRPr="00CD32DD">
              <w:t>90 585,89</w:t>
            </w:r>
          </w:p>
        </w:tc>
        <w:tc>
          <w:tcPr>
            <w:tcW w:w="1269" w:type="dxa"/>
            <w:vAlign w:val="center"/>
          </w:tcPr>
          <w:p w14:paraId="7FE1DD59" w14:textId="77777777" w:rsidR="00CD32DD" w:rsidRPr="00CD32DD" w:rsidRDefault="00CD32DD" w:rsidP="00CD32DD">
            <w:pPr>
              <w:ind w:right="-51"/>
              <w:jc w:val="center"/>
              <w:rPr>
                <w:bCs/>
                <w:sz w:val="28"/>
                <w:szCs w:val="28"/>
              </w:rPr>
            </w:pPr>
            <w:r w:rsidRPr="00CD32DD">
              <w:t>6 841,22</w:t>
            </w:r>
          </w:p>
        </w:tc>
      </w:tr>
      <w:tr w:rsidR="00CD32DD" w:rsidRPr="00CD32DD" w14:paraId="2945B5FE" w14:textId="77777777" w:rsidTr="00762F6E">
        <w:trPr>
          <w:trHeight w:val="308"/>
        </w:trPr>
        <w:tc>
          <w:tcPr>
            <w:tcW w:w="820" w:type="dxa"/>
            <w:vAlign w:val="center"/>
          </w:tcPr>
          <w:p w14:paraId="6838399D" w14:textId="77777777" w:rsidR="00CD32DD" w:rsidRPr="00CD32DD" w:rsidRDefault="00CD32DD" w:rsidP="00CD32DD">
            <w:pPr>
              <w:ind w:right="-234"/>
              <w:jc w:val="center"/>
              <w:rPr>
                <w:bCs/>
                <w:sz w:val="28"/>
                <w:szCs w:val="28"/>
              </w:rPr>
            </w:pPr>
            <w:r w:rsidRPr="00CD32DD">
              <w:t>2</w:t>
            </w:r>
          </w:p>
        </w:tc>
        <w:tc>
          <w:tcPr>
            <w:tcW w:w="4796" w:type="dxa"/>
            <w:vAlign w:val="center"/>
          </w:tcPr>
          <w:p w14:paraId="500737AB" w14:textId="77777777" w:rsidR="00CD32DD" w:rsidRPr="00CD32DD" w:rsidRDefault="00CD32DD" w:rsidP="00CD32DD">
            <w:pPr>
              <w:ind w:right="-234"/>
              <w:rPr>
                <w:bCs/>
                <w:sz w:val="28"/>
                <w:szCs w:val="28"/>
              </w:rPr>
            </w:pPr>
            <w:r w:rsidRPr="00CD32DD">
              <w:t>Расходы на электрическую энергию</w:t>
            </w:r>
          </w:p>
        </w:tc>
        <w:tc>
          <w:tcPr>
            <w:tcW w:w="1395" w:type="dxa"/>
            <w:vAlign w:val="center"/>
          </w:tcPr>
          <w:p w14:paraId="3FEF69B9" w14:textId="77777777" w:rsidR="00CD32DD" w:rsidRPr="00CD32DD" w:rsidRDefault="00CD32DD" w:rsidP="00CD32DD">
            <w:pPr>
              <w:ind w:right="-51"/>
              <w:jc w:val="center"/>
              <w:rPr>
                <w:bCs/>
                <w:sz w:val="28"/>
                <w:szCs w:val="28"/>
              </w:rPr>
            </w:pPr>
            <w:r w:rsidRPr="00CD32DD">
              <w:t>38 659,16</w:t>
            </w:r>
          </w:p>
        </w:tc>
        <w:tc>
          <w:tcPr>
            <w:tcW w:w="1490" w:type="dxa"/>
            <w:vAlign w:val="center"/>
          </w:tcPr>
          <w:p w14:paraId="5EB7A670" w14:textId="77777777" w:rsidR="00CD32DD" w:rsidRPr="00CD32DD" w:rsidRDefault="00CD32DD" w:rsidP="00CD32DD">
            <w:pPr>
              <w:ind w:right="-51"/>
              <w:jc w:val="center"/>
              <w:rPr>
                <w:bCs/>
                <w:sz w:val="28"/>
                <w:szCs w:val="28"/>
              </w:rPr>
            </w:pPr>
            <w:r w:rsidRPr="00CD32DD">
              <w:t>36 668,58</w:t>
            </w:r>
          </w:p>
        </w:tc>
        <w:tc>
          <w:tcPr>
            <w:tcW w:w="1269" w:type="dxa"/>
            <w:vAlign w:val="center"/>
          </w:tcPr>
          <w:p w14:paraId="4678F46C" w14:textId="77777777" w:rsidR="00CD32DD" w:rsidRPr="00CD32DD" w:rsidRDefault="00CD32DD" w:rsidP="00CD32DD">
            <w:pPr>
              <w:ind w:right="-51"/>
              <w:jc w:val="center"/>
              <w:rPr>
                <w:bCs/>
                <w:sz w:val="28"/>
                <w:szCs w:val="28"/>
              </w:rPr>
            </w:pPr>
            <w:r w:rsidRPr="00CD32DD">
              <w:t>-1 990,58</w:t>
            </w:r>
          </w:p>
        </w:tc>
      </w:tr>
      <w:tr w:rsidR="00CD32DD" w:rsidRPr="00CD32DD" w14:paraId="040B1B60" w14:textId="77777777" w:rsidTr="00762F6E">
        <w:trPr>
          <w:trHeight w:val="308"/>
        </w:trPr>
        <w:tc>
          <w:tcPr>
            <w:tcW w:w="820" w:type="dxa"/>
            <w:vAlign w:val="center"/>
          </w:tcPr>
          <w:p w14:paraId="7263942F" w14:textId="77777777" w:rsidR="00CD32DD" w:rsidRPr="00CD32DD" w:rsidRDefault="00CD32DD" w:rsidP="00CD32DD">
            <w:pPr>
              <w:ind w:right="-234"/>
              <w:jc w:val="center"/>
              <w:rPr>
                <w:bCs/>
                <w:sz w:val="28"/>
                <w:szCs w:val="28"/>
              </w:rPr>
            </w:pPr>
            <w:r w:rsidRPr="00CD32DD">
              <w:t>3</w:t>
            </w:r>
          </w:p>
        </w:tc>
        <w:tc>
          <w:tcPr>
            <w:tcW w:w="4796" w:type="dxa"/>
            <w:vAlign w:val="center"/>
          </w:tcPr>
          <w:p w14:paraId="7138B0C7" w14:textId="77777777" w:rsidR="00CD32DD" w:rsidRPr="00CD32DD" w:rsidRDefault="00CD32DD" w:rsidP="00CD32DD">
            <w:pPr>
              <w:ind w:right="-234"/>
              <w:rPr>
                <w:bCs/>
                <w:sz w:val="28"/>
                <w:szCs w:val="28"/>
              </w:rPr>
            </w:pPr>
            <w:r w:rsidRPr="00CD32DD">
              <w:t>Расходы на тепловую энергию</w:t>
            </w:r>
          </w:p>
        </w:tc>
        <w:tc>
          <w:tcPr>
            <w:tcW w:w="1395" w:type="dxa"/>
            <w:vAlign w:val="center"/>
          </w:tcPr>
          <w:p w14:paraId="26E2BD1A" w14:textId="77777777" w:rsidR="00CD32DD" w:rsidRPr="00CD32DD" w:rsidRDefault="00CD32DD" w:rsidP="00CD32DD">
            <w:pPr>
              <w:ind w:right="-51"/>
              <w:jc w:val="center"/>
              <w:rPr>
                <w:bCs/>
                <w:sz w:val="28"/>
                <w:szCs w:val="28"/>
              </w:rPr>
            </w:pPr>
            <w:r w:rsidRPr="00CD32DD">
              <w:t>0,00</w:t>
            </w:r>
          </w:p>
        </w:tc>
        <w:tc>
          <w:tcPr>
            <w:tcW w:w="1490" w:type="dxa"/>
            <w:vAlign w:val="center"/>
          </w:tcPr>
          <w:p w14:paraId="637D5D31" w14:textId="77777777" w:rsidR="00CD32DD" w:rsidRPr="00CD32DD" w:rsidRDefault="00CD32DD" w:rsidP="00CD32DD">
            <w:pPr>
              <w:ind w:right="-51"/>
              <w:jc w:val="center"/>
              <w:rPr>
                <w:bCs/>
                <w:sz w:val="28"/>
                <w:szCs w:val="28"/>
              </w:rPr>
            </w:pPr>
            <w:r w:rsidRPr="00CD32DD">
              <w:t>0,00</w:t>
            </w:r>
          </w:p>
        </w:tc>
        <w:tc>
          <w:tcPr>
            <w:tcW w:w="1269" w:type="dxa"/>
            <w:vAlign w:val="center"/>
          </w:tcPr>
          <w:p w14:paraId="5B6D1D55" w14:textId="77777777" w:rsidR="00CD32DD" w:rsidRPr="00CD32DD" w:rsidRDefault="00CD32DD" w:rsidP="00CD32DD">
            <w:pPr>
              <w:ind w:right="-51"/>
              <w:jc w:val="center"/>
              <w:rPr>
                <w:bCs/>
                <w:sz w:val="28"/>
                <w:szCs w:val="28"/>
              </w:rPr>
            </w:pPr>
            <w:r w:rsidRPr="00CD32DD">
              <w:t>0,00</w:t>
            </w:r>
          </w:p>
        </w:tc>
      </w:tr>
      <w:tr w:rsidR="00CD32DD" w:rsidRPr="00CD32DD" w14:paraId="2F1FEC30" w14:textId="77777777" w:rsidTr="00762F6E">
        <w:trPr>
          <w:trHeight w:val="308"/>
        </w:trPr>
        <w:tc>
          <w:tcPr>
            <w:tcW w:w="820" w:type="dxa"/>
            <w:vAlign w:val="center"/>
          </w:tcPr>
          <w:p w14:paraId="3925EF04" w14:textId="77777777" w:rsidR="00CD32DD" w:rsidRPr="00CD32DD" w:rsidRDefault="00CD32DD" w:rsidP="00CD32DD">
            <w:pPr>
              <w:ind w:right="-234"/>
              <w:jc w:val="center"/>
              <w:rPr>
                <w:bCs/>
                <w:sz w:val="28"/>
                <w:szCs w:val="28"/>
              </w:rPr>
            </w:pPr>
            <w:r w:rsidRPr="00CD32DD">
              <w:t>4</w:t>
            </w:r>
          </w:p>
        </w:tc>
        <w:tc>
          <w:tcPr>
            <w:tcW w:w="4796" w:type="dxa"/>
            <w:vAlign w:val="center"/>
          </w:tcPr>
          <w:p w14:paraId="7F4F4EAE" w14:textId="77777777" w:rsidR="00CD32DD" w:rsidRPr="00CD32DD" w:rsidRDefault="00CD32DD" w:rsidP="00CD32DD">
            <w:pPr>
              <w:ind w:right="-234"/>
              <w:rPr>
                <w:bCs/>
                <w:sz w:val="28"/>
                <w:szCs w:val="28"/>
              </w:rPr>
            </w:pPr>
            <w:r w:rsidRPr="00CD32DD">
              <w:t>Расходы на холодную воду</w:t>
            </w:r>
          </w:p>
        </w:tc>
        <w:tc>
          <w:tcPr>
            <w:tcW w:w="1395" w:type="dxa"/>
            <w:vAlign w:val="center"/>
          </w:tcPr>
          <w:p w14:paraId="208A6E70" w14:textId="77777777" w:rsidR="00CD32DD" w:rsidRPr="00CD32DD" w:rsidRDefault="00CD32DD" w:rsidP="00CD32DD">
            <w:pPr>
              <w:ind w:right="-51"/>
              <w:jc w:val="center"/>
              <w:rPr>
                <w:bCs/>
                <w:sz w:val="28"/>
                <w:szCs w:val="28"/>
              </w:rPr>
            </w:pPr>
            <w:r w:rsidRPr="00CD32DD">
              <w:t>4 611,62</w:t>
            </w:r>
          </w:p>
        </w:tc>
        <w:tc>
          <w:tcPr>
            <w:tcW w:w="1490" w:type="dxa"/>
            <w:vAlign w:val="center"/>
          </w:tcPr>
          <w:p w14:paraId="79BB70A9" w14:textId="77777777" w:rsidR="00CD32DD" w:rsidRPr="00CD32DD" w:rsidRDefault="00CD32DD" w:rsidP="00CD32DD">
            <w:pPr>
              <w:ind w:right="-51"/>
              <w:jc w:val="center"/>
              <w:rPr>
                <w:bCs/>
                <w:sz w:val="28"/>
                <w:szCs w:val="28"/>
              </w:rPr>
            </w:pPr>
            <w:r w:rsidRPr="00CD32DD">
              <w:t>4 992,53</w:t>
            </w:r>
          </w:p>
        </w:tc>
        <w:tc>
          <w:tcPr>
            <w:tcW w:w="1269" w:type="dxa"/>
            <w:vAlign w:val="center"/>
          </w:tcPr>
          <w:p w14:paraId="26DE0985" w14:textId="77777777" w:rsidR="00CD32DD" w:rsidRPr="00CD32DD" w:rsidRDefault="00CD32DD" w:rsidP="00CD32DD">
            <w:pPr>
              <w:ind w:right="-51"/>
              <w:jc w:val="center"/>
              <w:rPr>
                <w:bCs/>
                <w:sz w:val="28"/>
                <w:szCs w:val="28"/>
              </w:rPr>
            </w:pPr>
            <w:r w:rsidRPr="00CD32DD">
              <w:t>380,91</w:t>
            </w:r>
          </w:p>
        </w:tc>
      </w:tr>
      <w:tr w:rsidR="00CD32DD" w:rsidRPr="00CD32DD" w14:paraId="7E0EDD64" w14:textId="77777777" w:rsidTr="00762F6E">
        <w:trPr>
          <w:trHeight w:val="360"/>
        </w:trPr>
        <w:tc>
          <w:tcPr>
            <w:tcW w:w="820" w:type="dxa"/>
            <w:vAlign w:val="center"/>
          </w:tcPr>
          <w:p w14:paraId="76B4C21A" w14:textId="77777777" w:rsidR="00CD32DD" w:rsidRPr="00CD32DD" w:rsidRDefault="00CD32DD" w:rsidP="00CD32DD">
            <w:pPr>
              <w:ind w:right="-234"/>
              <w:jc w:val="center"/>
              <w:rPr>
                <w:bCs/>
                <w:sz w:val="28"/>
                <w:szCs w:val="28"/>
              </w:rPr>
            </w:pPr>
            <w:r w:rsidRPr="00CD32DD">
              <w:t>5</w:t>
            </w:r>
          </w:p>
        </w:tc>
        <w:tc>
          <w:tcPr>
            <w:tcW w:w="4796" w:type="dxa"/>
            <w:vAlign w:val="center"/>
          </w:tcPr>
          <w:p w14:paraId="0F876964" w14:textId="77777777" w:rsidR="00CD32DD" w:rsidRPr="00CD32DD" w:rsidRDefault="00CD32DD" w:rsidP="00CD32DD">
            <w:pPr>
              <w:ind w:right="-234"/>
              <w:rPr>
                <w:bCs/>
                <w:sz w:val="28"/>
                <w:szCs w:val="28"/>
              </w:rPr>
            </w:pPr>
            <w:r w:rsidRPr="00CD32DD">
              <w:t>Расходы на теплоноситель</w:t>
            </w:r>
          </w:p>
        </w:tc>
        <w:tc>
          <w:tcPr>
            <w:tcW w:w="1395" w:type="dxa"/>
            <w:vAlign w:val="center"/>
          </w:tcPr>
          <w:p w14:paraId="58E2E43D" w14:textId="77777777" w:rsidR="00CD32DD" w:rsidRPr="00CD32DD" w:rsidRDefault="00CD32DD" w:rsidP="00CD32DD">
            <w:pPr>
              <w:ind w:right="-51"/>
              <w:jc w:val="center"/>
              <w:rPr>
                <w:bCs/>
                <w:sz w:val="28"/>
                <w:szCs w:val="28"/>
              </w:rPr>
            </w:pPr>
            <w:r w:rsidRPr="00CD32DD">
              <w:t>0</w:t>
            </w:r>
          </w:p>
        </w:tc>
        <w:tc>
          <w:tcPr>
            <w:tcW w:w="1490" w:type="dxa"/>
            <w:vAlign w:val="center"/>
          </w:tcPr>
          <w:p w14:paraId="135AD9DF" w14:textId="77777777" w:rsidR="00CD32DD" w:rsidRPr="00CD32DD" w:rsidRDefault="00CD32DD" w:rsidP="00CD32DD">
            <w:pPr>
              <w:ind w:right="-51"/>
              <w:jc w:val="center"/>
              <w:rPr>
                <w:bCs/>
                <w:sz w:val="28"/>
                <w:szCs w:val="28"/>
              </w:rPr>
            </w:pPr>
          </w:p>
        </w:tc>
        <w:tc>
          <w:tcPr>
            <w:tcW w:w="1269" w:type="dxa"/>
            <w:vAlign w:val="center"/>
          </w:tcPr>
          <w:p w14:paraId="1F64EE18" w14:textId="77777777" w:rsidR="00CD32DD" w:rsidRPr="00CD32DD" w:rsidRDefault="00CD32DD" w:rsidP="00CD32DD">
            <w:pPr>
              <w:ind w:right="-51"/>
              <w:jc w:val="center"/>
              <w:rPr>
                <w:bCs/>
                <w:sz w:val="28"/>
                <w:szCs w:val="28"/>
              </w:rPr>
            </w:pPr>
            <w:r w:rsidRPr="00CD32DD">
              <w:t>0</w:t>
            </w:r>
          </w:p>
        </w:tc>
      </w:tr>
      <w:tr w:rsidR="00CD32DD" w:rsidRPr="00CD32DD" w14:paraId="4213EE91" w14:textId="77777777" w:rsidTr="00762F6E">
        <w:trPr>
          <w:trHeight w:val="308"/>
        </w:trPr>
        <w:tc>
          <w:tcPr>
            <w:tcW w:w="820" w:type="dxa"/>
            <w:vAlign w:val="center"/>
          </w:tcPr>
          <w:p w14:paraId="1B503AE5" w14:textId="77777777" w:rsidR="00CD32DD" w:rsidRPr="00CD32DD" w:rsidRDefault="00CD32DD" w:rsidP="00CD32DD">
            <w:pPr>
              <w:ind w:right="-234"/>
              <w:jc w:val="center"/>
              <w:rPr>
                <w:bCs/>
                <w:sz w:val="28"/>
                <w:szCs w:val="28"/>
              </w:rPr>
            </w:pPr>
            <w:r w:rsidRPr="00CD32DD">
              <w:t>6</w:t>
            </w:r>
          </w:p>
        </w:tc>
        <w:tc>
          <w:tcPr>
            <w:tcW w:w="4796" w:type="dxa"/>
            <w:vAlign w:val="center"/>
          </w:tcPr>
          <w:p w14:paraId="6FF01684" w14:textId="77777777" w:rsidR="00CD32DD" w:rsidRPr="00CD32DD" w:rsidRDefault="00CD32DD" w:rsidP="00CD32DD">
            <w:pPr>
              <w:ind w:right="-234"/>
              <w:rPr>
                <w:bCs/>
                <w:sz w:val="28"/>
                <w:szCs w:val="28"/>
              </w:rPr>
            </w:pPr>
            <w:r w:rsidRPr="00CD32DD">
              <w:t>ИТОГО</w:t>
            </w:r>
          </w:p>
        </w:tc>
        <w:tc>
          <w:tcPr>
            <w:tcW w:w="1395" w:type="dxa"/>
            <w:vAlign w:val="center"/>
          </w:tcPr>
          <w:p w14:paraId="689CB00D" w14:textId="77777777" w:rsidR="00CD32DD" w:rsidRPr="00CD32DD" w:rsidRDefault="00CD32DD" w:rsidP="00CD32DD">
            <w:pPr>
              <w:ind w:right="-51"/>
              <w:jc w:val="center"/>
              <w:rPr>
                <w:bCs/>
                <w:sz w:val="28"/>
                <w:szCs w:val="28"/>
              </w:rPr>
            </w:pPr>
            <w:r w:rsidRPr="00CD32DD">
              <w:t>127 015,45</w:t>
            </w:r>
          </w:p>
        </w:tc>
        <w:tc>
          <w:tcPr>
            <w:tcW w:w="1490" w:type="dxa"/>
            <w:vAlign w:val="center"/>
          </w:tcPr>
          <w:p w14:paraId="5E1AC45A" w14:textId="77777777" w:rsidR="00CD32DD" w:rsidRPr="00CD32DD" w:rsidRDefault="00CD32DD" w:rsidP="00CD32DD">
            <w:pPr>
              <w:ind w:right="-51"/>
              <w:jc w:val="center"/>
              <w:rPr>
                <w:bCs/>
                <w:sz w:val="28"/>
                <w:szCs w:val="28"/>
              </w:rPr>
            </w:pPr>
            <w:r w:rsidRPr="00CD32DD">
              <w:t>132 247,00</w:t>
            </w:r>
          </w:p>
        </w:tc>
        <w:tc>
          <w:tcPr>
            <w:tcW w:w="1269" w:type="dxa"/>
            <w:vAlign w:val="center"/>
          </w:tcPr>
          <w:p w14:paraId="43EBA489" w14:textId="77777777" w:rsidR="00CD32DD" w:rsidRPr="00CD32DD" w:rsidRDefault="00CD32DD" w:rsidP="00CD32DD">
            <w:pPr>
              <w:ind w:right="-51"/>
              <w:jc w:val="center"/>
              <w:rPr>
                <w:bCs/>
                <w:sz w:val="28"/>
                <w:szCs w:val="28"/>
              </w:rPr>
            </w:pPr>
            <w:r w:rsidRPr="00CD32DD">
              <w:t>5 231,55</w:t>
            </w:r>
          </w:p>
        </w:tc>
      </w:tr>
    </w:tbl>
    <w:p w14:paraId="11B3FF81" w14:textId="77777777" w:rsidR="00CD32DD" w:rsidRPr="00CD32DD" w:rsidRDefault="00CD32DD" w:rsidP="00CD32DD">
      <w:pPr>
        <w:ind w:right="-234"/>
        <w:rPr>
          <w:bCs/>
          <w:sz w:val="28"/>
          <w:szCs w:val="28"/>
        </w:rPr>
      </w:pPr>
    </w:p>
    <w:p w14:paraId="415DAEA3" w14:textId="77777777" w:rsidR="00CD32DD" w:rsidRPr="00CD32DD" w:rsidRDefault="00CD32DD" w:rsidP="00CD32DD">
      <w:pPr>
        <w:ind w:firstLine="851"/>
        <w:jc w:val="right"/>
        <w:rPr>
          <w:bCs/>
          <w:sz w:val="28"/>
          <w:szCs w:val="28"/>
        </w:rPr>
      </w:pPr>
      <w:r w:rsidRPr="00CD32DD">
        <w:rPr>
          <w:bCs/>
          <w:sz w:val="28"/>
          <w:szCs w:val="28"/>
        </w:rPr>
        <w:t>Таблица 21</w:t>
      </w:r>
    </w:p>
    <w:p w14:paraId="42017496" w14:textId="77777777" w:rsidR="00CD32DD" w:rsidRPr="00CD32DD" w:rsidRDefault="00CD32DD" w:rsidP="00CD32DD">
      <w:pPr>
        <w:ind w:firstLine="851"/>
        <w:jc w:val="center"/>
        <w:rPr>
          <w:bCs/>
          <w:sz w:val="28"/>
          <w:szCs w:val="28"/>
        </w:rPr>
      </w:pPr>
      <w:r w:rsidRPr="00CD32DD">
        <w:rPr>
          <w:bCs/>
          <w:sz w:val="28"/>
          <w:szCs w:val="28"/>
        </w:rPr>
        <w:t xml:space="preserve">Расчет необходимой валовой выручки </w:t>
      </w:r>
    </w:p>
    <w:p w14:paraId="4CE2825F" w14:textId="77777777" w:rsidR="00CD32DD" w:rsidRPr="00CD32DD" w:rsidRDefault="00CD32DD" w:rsidP="00CD32DD">
      <w:pPr>
        <w:jc w:val="right"/>
        <w:rPr>
          <w:bCs/>
          <w:sz w:val="28"/>
          <w:szCs w:val="28"/>
        </w:rPr>
      </w:pPr>
      <w:r w:rsidRPr="00CD32DD">
        <w:rPr>
          <w:bCs/>
          <w:sz w:val="28"/>
          <w:szCs w:val="28"/>
        </w:rPr>
        <w:t>тыс. руб.</w:t>
      </w:r>
    </w:p>
    <w:tbl>
      <w:tblPr>
        <w:tblStyle w:val="afc"/>
        <w:tblW w:w="9750" w:type="dxa"/>
        <w:tblLook w:val="04A0" w:firstRow="1" w:lastRow="0" w:firstColumn="1" w:lastColumn="0" w:noHBand="0" w:noVBand="1"/>
      </w:tblPr>
      <w:tblGrid>
        <w:gridCol w:w="829"/>
        <w:gridCol w:w="4755"/>
        <w:gridCol w:w="1391"/>
        <w:gridCol w:w="1528"/>
        <w:gridCol w:w="1247"/>
      </w:tblGrid>
      <w:tr w:rsidR="00CD32DD" w:rsidRPr="00CD32DD" w14:paraId="5CBB6D3E" w14:textId="77777777" w:rsidTr="00762F6E">
        <w:trPr>
          <w:trHeight w:val="1312"/>
          <w:tblHeader/>
        </w:trPr>
        <w:tc>
          <w:tcPr>
            <w:tcW w:w="821" w:type="dxa"/>
            <w:vAlign w:val="center"/>
          </w:tcPr>
          <w:p w14:paraId="28B05539" w14:textId="77777777" w:rsidR="00CD32DD" w:rsidRPr="00CD32DD" w:rsidRDefault="00CD32DD" w:rsidP="00CD32DD">
            <w:pPr>
              <w:ind w:right="-234"/>
              <w:rPr>
                <w:bCs/>
                <w:sz w:val="28"/>
                <w:szCs w:val="28"/>
              </w:rPr>
            </w:pPr>
            <w:r w:rsidRPr="00CD32DD">
              <w:lastRenderedPageBreak/>
              <w:t>№ п/п</w:t>
            </w:r>
          </w:p>
        </w:tc>
        <w:tc>
          <w:tcPr>
            <w:tcW w:w="4775" w:type="dxa"/>
            <w:vAlign w:val="center"/>
          </w:tcPr>
          <w:p w14:paraId="0FC235F7" w14:textId="77777777" w:rsidR="00CD32DD" w:rsidRPr="00CD32DD" w:rsidRDefault="00CD32DD" w:rsidP="00CD32DD">
            <w:pPr>
              <w:ind w:left="-108" w:right="-234"/>
              <w:jc w:val="center"/>
              <w:rPr>
                <w:bCs/>
                <w:sz w:val="28"/>
                <w:szCs w:val="28"/>
              </w:rPr>
            </w:pPr>
            <w:r w:rsidRPr="00CD32DD">
              <w:t>Наименование расхода</w:t>
            </w:r>
          </w:p>
        </w:tc>
        <w:tc>
          <w:tcPr>
            <w:tcW w:w="1391" w:type="dxa"/>
            <w:vAlign w:val="center"/>
          </w:tcPr>
          <w:p w14:paraId="289CF86F" w14:textId="77777777" w:rsidR="00CD32DD" w:rsidRPr="00CD32DD" w:rsidRDefault="00CD32DD" w:rsidP="00CD32DD">
            <w:pPr>
              <w:ind w:left="-108"/>
              <w:jc w:val="center"/>
              <w:rPr>
                <w:bCs/>
                <w:sz w:val="28"/>
                <w:szCs w:val="28"/>
              </w:rPr>
            </w:pPr>
            <w:r w:rsidRPr="00CD32DD">
              <w:t>Утверждено на 2021 год</w:t>
            </w:r>
          </w:p>
        </w:tc>
        <w:tc>
          <w:tcPr>
            <w:tcW w:w="1528" w:type="dxa"/>
            <w:vAlign w:val="center"/>
          </w:tcPr>
          <w:p w14:paraId="28F37A8A" w14:textId="77777777" w:rsidR="00CD32DD" w:rsidRPr="00CD32DD" w:rsidRDefault="00CD32DD" w:rsidP="00CD32DD">
            <w:pPr>
              <w:ind w:left="-108"/>
              <w:jc w:val="center"/>
              <w:rPr>
                <w:bCs/>
                <w:sz w:val="28"/>
                <w:szCs w:val="28"/>
              </w:rPr>
            </w:pPr>
            <w:r w:rsidRPr="00CD32DD">
              <w:t>Предложение экспертов на 2022 год</w:t>
            </w:r>
          </w:p>
        </w:tc>
        <w:tc>
          <w:tcPr>
            <w:tcW w:w="1235" w:type="dxa"/>
            <w:vAlign w:val="center"/>
          </w:tcPr>
          <w:p w14:paraId="1FB0CD29" w14:textId="77777777" w:rsidR="00CD32DD" w:rsidRPr="00CD32DD" w:rsidRDefault="00CD32DD" w:rsidP="00CD32DD">
            <w:pPr>
              <w:jc w:val="center"/>
              <w:rPr>
                <w:bCs/>
                <w:sz w:val="28"/>
                <w:szCs w:val="28"/>
              </w:rPr>
            </w:pPr>
            <w:r w:rsidRPr="00CD32DD">
              <w:t>Динамика расходов</w:t>
            </w:r>
          </w:p>
        </w:tc>
      </w:tr>
      <w:tr w:rsidR="00CD32DD" w:rsidRPr="00CD32DD" w14:paraId="40BD63FB" w14:textId="77777777" w:rsidTr="00762F6E">
        <w:trPr>
          <w:trHeight w:val="429"/>
        </w:trPr>
        <w:tc>
          <w:tcPr>
            <w:tcW w:w="821" w:type="dxa"/>
            <w:vAlign w:val="center"/>
          </w:tcPr>
          <w:p w14:paraId="1D5ACB14" w14:textId="77777777" w:rsidR="00CD32DD" w:rsidRPr="00CD32DD" w:rsidRDefault="00CD32DD" w:rsidP="00CD32DD">
            <w:pPr>
              <w:ind w:left="-120" w:right="-234"/>
              <w:jc w:val="center"/>
              <w:rPr>
                <w:bCs/>
                <w:sz w:val="28"/>
                <w:szCs w:val="28"/>
              </w:rPr>
            </w:pPr>
            <w:r w:rsidRPr="00CD32DD">
              <w:t>1</w:t>
            </w:r>
          </w:p>
        </w:tc>
        <w:tc>
          <w:tcPr>
            <w:tcW w:w="4775" w:type="dxa"/>
            <w:vAlign w:val="center"/>
          </w:tcPr>
          <w:p w14:paraId="3F2D72CA" w14:textId="77777777" w:rsidR="00CD32DD" w:rsidRPr="00CD32DD" w:rsidRDefault="00CD32DD" w:rsidP="00CD32DD">
            <w:pPr>
              <w:ind w:right="-234"/>
              <w:rPr>
                <w:bCs/>
                <w:sz w:val="28"/>
                <w:szCs w:val="28"/>
              </w:rPr>
            </w:pPr>
            <w:r w:rsidRPr="00CD32DD">
              <w:t>Операционные (подконтрольные) расходы</w:t>
            </w:r>
          </w:p>
        </w:tc>
        <w:tc>
          <w:tcPr>
            <w:tcW w:w="1391" w:type="dxa"/>
            <w:vAlign w:val="center"/>
          </w:tcPr>
          <w:p w14:paraId="4D9995E2" w14:textId="77777777" w:rsidR="00CD32DD" w:rsidRPr="00CD32DD" w:rsidRDefault="00CD32DD" w:rsidP="00CD32DD">
            <w:pPr>
              <w:ind w:right="-51"/>
              <w:jc w:val="center"/>
              <w:rPr>
                <w:bCs/>
                <w:sz w:val="28"/>
                <w:szCs w:val="28"/>
              </w:rPr>
            </w:pPr>
            <w:r w:rsidRPr="00CD32DD">
              <w:rPr>
                <w:szCs w:val="20"/>
              </w:rPr>
              <w:t>111 354,92</w:t>
            </w:r>
          </w:p>
        </w:tc>
        <w:tc>
          <w:tcPr>
            <w:tcW w:w="1528" w:type="dxa"/>
            <w:vAlign w:val="center"/>
          </w:tcPr>
          <w:p w14:paraId="1817EB87" w14:textId="77777777" w:rsidR="00CD32DD" w:rsidRPr="00CD32DD" w:rsidRDefault="00CD32DD" w:rsidP="00CD32DD">
            <w:pPr>
              <w:jc w:val="center"/>
              <w:rPr>
                <w:bCs/>
                <w:sz w:val="28"/>
                <w:szCs w:val="28"/>
              </w:rPr>
            </w:pPr>
            <w:r w:rsidRPr="00CD32DD">
              <w:t>114 981,75</w:t>
            </w:r>
          </w:p>
        </w:tc>
        <w:tc>
          <w:tcPr>
            <w:tcW w:w="1235" w:type="dxa"/>
            <w:vAlign w:val="center"/>
          </w:tcPr>
          <w:p w14:paraId="68B34726" w14:textId="77777777" w:rsidR="00CD32DD" w:rsidRPr="00CD32DD" w:rsidRDefault="00CD32DD" w:rsidP="00CD32DD">
            <w:pPr>
              <w:jc w:val="center"/>
              <w:rPr>
                <w:bCs/>
                <w:sz w:val="28"/>
                <w:szCs w:val="28"/>
              </w:rPr>
            </w:pPr>
            <w:r w:rsidRPr="00CD32DD">
              <w:rPr>
                <w:szCs w:val="20"/>
              </w:rPr>
              <w:t>3 626,83</w:t>
            </w:r>
          </w:p>
        </w:tc>
      </w:tr>
      <w:tr w:rsidR="00CD32DD" w:rsidRPr="00CD32DD" w14:paraId="456CDD81" w14:textId="77777777" w:rsidTr="00762F6E">
        <w:trPr>
          <w:trHeight w:val="429"/>
        </w:trPr>
        <w:tc>
          <w:tcPr>
            <w:tcW w:w="821" w:type="dxa"/>
            <w:vAlign w:val="center"/>
          </w:tcPr>
          <w:p w14:paraId="3CB17298" w14:textId="77777777" w:rsidR="00CD32DD" w:rsidRPr="00CD32DD" w:rsidRDefault="00CD32DD" w:rsidP="00CD32DD">
            <w:pPr>
              <w:ind w:left="-120" w:right="-234"/>
              <w:jc w:val="center"/>
              <w:rPr>
                <w:bCs/>
                <w:sz w:val="28"/>
                <w:szCs w:val="28"/>
              </w:rPr>
            </w:pPr>
            <w:r w:rsidRPr="00CD32DD">
              <w:t>2</w:t>
            </w:r>
          </w:p>
        </w:tc>
        <w:tc>
          <w:tcPr>
            <w:tcW w:w="4775" w:type="dxa"/>
            <w:vAlign w:val="center"/>
          </w:tcPr>
          <w:p w14:paraId="7E8605F6" w14:textId="77777777" w:rsidR="00CD32DD" w:rsidRPr="00CD32DD" w:rsidRDefault="00CD32DD" w:rsidP="00CD32DD">
            <w:pPr>
              <w:ind w:right="-234"/>
              <w:rPr>
                <w:bCs/>
                <w:sz w:val="28"/>
                <w:szCs w:val="28"/>
              </w:rPr>
            </w:pPr>
            <w:r w:rsidRPr="00CD32DD">
              <w:t>Неподконтрольные расходы</w:t>
            </w:r>
          </w:p>
        </w:tc>
        <w:tc>
          <w:tcPr>
            <w:tcW w:w="1391" w:type="dxa"/>
            <w:vAlign w:val="center"/>
          </w:tcPr>
          <w:p w14:paraId="769F98EA" w14:textId="77777777" w:rsidR="00CD32DD" w:rsidRPr="00CD32DD" w:rsidRDefault="00CD32DD" w:rsidP="00CD32DD">
            <w:pPr>
              <w:jc w:val="center"/>
              <w:rPr>
                <w:bCs/>
                <w:sz w:val="28"/>
                <w:szCs w:val="28"/>
              </w:rPr>
            </w:pPr>
            <w:r w:rsidRPr="00CD32DD">
              <w:rPr>
                <w:szCs w:val="20"/>
              </w:rPr>
              <w:t>28 126,48</w:t>
            </w:r>
          </w:p>
        </w:tc>
        <w:tc>
          <w:tcPr>
            <w:tcW w:w="1528" w:type="dxa"/>
            <w:vAlign w:val="center"/>
          </w:tcPr>
          <w:p w14:paraId="63BA2E3C" w14:textId="77777777" w:rsidR="00CD32DD" w:rsidRPr="00CD32DD" w:rsidRDefault="00CD32DD" w:rsidP="00CD32DD">
            <w:pPr>
              <w:jc w:val="center"/>
              <w:rPr>
                <w:bCs/>
                <w:sz w:val="28"/>
                <w:szCs w:val="28"/>
              </w:rPr>
            </w:pPr>
            <w:r w:rsidRPr="00CD32DD">
              <w:t>27 713,96</w:t>
            </w:r>
          </w:p>
        </w:tc>
        <w:tc>
          <w:tcPr>
            <w:tcW w:w="1235" w:type="dxa"/>
            <w:vAlign w:val="center"/>
          </w:tcPr>
          <w:p w14:paraId="788C9CEB" w14:textId="77777777" w:rsidR="00CD32DD" w:rsidRPr="00CD32DD" w:rsidRDefault="00CD32DD" w:rsidP="00CD32DD">
            <w:pPr>
              <w:jc w:val="center"/>
              <w:rPr>
                <w:bCs/>
                <w:sz w:val="28"/>
                <w:szCs w:val="28"/>
              </w:rPr>
            </w:pPr>
            <w:r w:rsidRPr="00CD32DD">
              <w:rPr>
                <w:szCs w:val="20"/>
              </w:rPr>
              <w:t>-412,52</w:t>
            </w:r>
          </w:p>
        </w:tc>
      </w:tr>
      <w:tr w:rsidR="00CD32DD" w:rsidRPr="00CD32DD" w14:paraId="750227A1" w14:textId="77777777" w:rsidTr="00762F6E">
        <w:trPr>
          <w:trHeight w:val="1312"/>
        </w:trPr>
        <w:tc>
          <w:tcPr>
            <w:tcW w:w="821" w:type="dxa"/>
            <w:vAlign w:val="center"/>
          </w:tcPr>
          <w:p w14:paraId="7C7A7AB2" w14:textId="77777777" w:rsidR="00CD32DD" w:rsidRPr="00CD32DD" w:rsidRDefault="00CD32DD" w:rsidP="00CD32DD">
            <w:pPr>
              <w:ind w:left="-120" w:right="-234"/>
              <w:jc w:val="center"/>
              <w:rPr>
                <w:bCs/>
                <w:sz w:val="28"/>
                <w:szCs w:val="28"/>
              </w:rPr>
            </w:pPr>
            <w:r w:rsidRPr="00CD32DD">
              <w:t>3</w:t>
            </w:r>
          </w:p>
        </w:tc>
        <w:tc>
          <w:tcPr>
            <w:tcW w:w="4775" w:type="dxa"/>
            <w:vAlign w:val="center"/>
          </w:tcPr>
          <w:p w14:paraId="01C200E5" w14:textId="77777777" w:rsidR="00CD32DD" w:rsidRPr="00CD32DD" w:rsidRDefault="00CD32DD" w:rsidP="00CD32DD">
            <w:pPr>
              <w:ind w:right="-234"/>
              <w:rPr>
                <w:bCs/>
                <w:sz w:val="28"/>
                <w:szCs w:val="28"/>
              </w:rPr>
            </w:pPr>
            <w:r w:rsidRPr="00CD32DD">
              <w:t>Расходы на приобретение (производство) энергетических ресурсов, холодной воды и теплоносителя</w:t>
            </w:r>
          </w:p>
        </w:tc>
        <w:tc>
          <w:tcPr>
            <w:tcW w:w="1391" w:type="dxa"/>
            <w:vAlign w:val="center"/>
          </w:tcPr>
          <w:p w14:paraId="0AA8F8FB" w14:textId="77777777" w:rsidR="00CD32DD" w:rsidRPr="00CD32DD" w:rsidRDefault="00CD32DD" w:rsidP="00CD32DD">
            <w:pPr>
              <w:jc w:val="center"/>
              <w:rPr>
                <w:bCs/>
                <w:sz w:val="28"/>
                <w:szCs w:val="28"/>
              </w:rPr>
            </w:pPr>
            <w:r w:rsidRPr="00CD32DD">
              <w:rPr>
                <w:szCs w:val="20"/>
              </w:rPr>
              <w:t>127 015,45</w:t>
            </w:r>
          </w:p>
        </w:tc>
        <w:tc>
          <w:tcPr>
            <w:tcW w:w="1528" w:type="dxa"/>
            <w:vAlign w:val="center"/>
          </w:tcPr>
          <w:p w14:paraId="0F6479F9" w14:textId="77777777" w:rsidR="00CD32DD" w:rsidRPr="00CD32DD" w:rsidRDefault="00CD32DD" w:rsidP="00CD32DD">
            <w:pPr>
              <w:jc w:val="center"/>
              <w:rPr>
                <w:bCs/>
                <w:sz w:val="28"/>
                <w:szCs w:val="28"/>
              </w:rPr>
            </w:pPr>
            <w:r w:rsidRPr="00CD32DD">
              <w:t>132 247,00</w:t>
            </w:r>
          </w:p>
        </w:tc>
        <w:tc>
          <w:tcPr>
            <w:tcW w:w="1235" w:type="dxa"/>
            <w:vAlign w:val="center"/>
          </w:tcPr>
          <w:p w14:paraId="1CA80630" w14:textId="77777777" w:rsidR="00CD32DD" w:rsidRPr="00CD32DD" w:rsidRDefault="00CD32DD" w:rsidP="00CD32DD">
            <w:pPr>
              <w:jc w:val="center"/>
              <w:rPr>
                <w:bCs/>
                <w:sz w:val="28"/>
                <w:szCs w:val="28"/>
              </w:rPr>
            </w:pPr>
            <w:r w:rsidRPr="00CD32DD">
              <w:rPr>
                <w:szCs w:val="20"/>
              </w:rPr>
              <w:t>5 231,55</w:t>
            </w:r>
          </w:p>
        </w:tc>
      </w:tr>
      <w:tr w:rsidR="00CD32DD" w:rsidRPr="00CD32DD" w14:paraId="111E1F10" w14:textId="77777777" w:rsidTr="00762F6E">
        <w:trPr>
          <w:trHeight w:val="429"/>
        </w:trPr>
        <w:tc>
          <w:tcPr>
            <w:tcW w:w="821" w:type="dxa"/>
            <w:vAlign w:val="center"/>
          </w:tcPr>
          <w:p w14:paraId="6EB738EB" w14:textId="77777777" w:rsidR="00CD32DD" w:rsidRPr="00CD32DD" w:rsidRDefault="00CD32DD" w:rsidP="00CD32DD">
            <w:pPr>
              <w:ind w:left="-120" w:right="-234"/>
              <w:jc w:val="center"/>
              <w:rPr>
                <w:bCs/>
                <w:sz w:val="28"/>
                <w:szCs w:val="28"/>
              </w:rPr>
            </w:pPr>
            <w:r w:rsidRPr="00CD32DD">
              <w:t>4</w:t>
            </w:r>
          </w:p>
        </w:tc>
        <w:tc>
          <w:tcPr>
            <w:tcW w:w="4775" w:type="dxa"/>
            <w:vAlign w:val="center"/>
          </w:tcPr>
          <w:p w14:paraId="060F877C" w14:textId="77777777" w:rsidR="00CD32DD" w:rsidRPr="00CD32DD" w:rsidRDefault="00CD32DD" w:rsidP="00CD32DD">
            <w:pPr>
              <w:ind w:right="-234"/>
              <w:rPr>
                <w:bCs/>
                <w:sz w:val="28"/>
                <w:szCs w:val="28"/>
              </w:rPr>
            </w:pPr>
            <w:r w:rsidRPr="00CD32DD">
              <w:t>Прибыль</w:t>
            </w:r>
          </w:p>
        </w:tc>
        <w:tc>
          <w:tcPr>
            <w:tcW w:w="1391" w:type="dxa"/>
            <w:vAlign w:val="center"/>
          </w:tcPr>
          <w:p w14:paraId="1CCD5A1E" w14:textId="77777777" w:rsidR="00CD32DD" w:rsidRPr="00CD32DD" w:rsidRDefault="00CD32DD" w:rsidP="00CD32DD">
            <w:pPr>
              <w:jc w:val="center"/>
              <w:rPr>
                <w:bCs/>
                <w:sz w:val="28"/>
                <w:szCs w:val="28"/>
              </w:rPr>
            </w:pPr>
            <w:r w:rsidRPr="00CD32DD">
              <w:rPr>
                <w:szCs w:val="20"/>
              </w:rPr>
              <w:t>0,00</w:t>
            </w:r>
          </w:p>
        </w:tc>
        <w:tc>
          <w:tcPr>
            <w:tcW w:w="1528" w:type="dxa"/>
            <w:vAlign w:val="center"/>
          </w:tcPr>
          <w:p w14:paraId="0D0701F9" w14:textId="77777777" w:rsidR="00CD32DD" w:rsidRPr="00CD32DD" w:rsidRDefault="00CD32DD" w:rsidP="00CD32DD">
            <w:pPr>
              <w:jc w:val="center"/>
              <w:rPr>
                <w:bCs/>
                <w:sz w:val="28"/>
                <w:szCs w:val="28"/>
              </w:rPr>
            </w:pPr>
            <w:r w:rsidRPr="00CD32DD">
              <w:t>0,00</w:t>
            </w:r>
          </w:p>
        </w:tc>
        <w:tc>
          <w:tcPr>
            <w:tcW w:w="1235" w:type="dxa"/>
            <w:vAlign w:val="center"/>
          </w:tcPr>
          <w:p w14:paraId="60E37576" w14:textId="77777777" w:rsidR="00CD32DD" w:rsidRPr="00CD32DD" w:rsidRDefault="00CD32DD" w:rsidP="00CD32DD">
            <w:pPr>
              <w:jc w:val="center"/>
              <w:rPr>
                <w:bCs/>
                <w:sz w:val="28"/>
                <w:szCs w:val="28"/>
              </w:rPr>
            </w:pPr>
            <w:r w:rsidRPr="00CD32DD">
              <w:rPr>
                <w:szCs w:val="20"/>
              </w:rPr>
              <w:t>0,00</w:t>
            </w:r>
          </w:p>
        </w:tc>
      </w:tr>
      <w:tr w:rsidR="00CD32DD" w:rsidRPr="00CD32DD" w14:paraId="7B0E60D4" w14:textId="77777777" w:rsidTr="00762F6E">
        <w:trPr>
          <w:trHeight w:val="429"/>
        </w:trPr>
        <w:tc>
          <w:tcPr>
            <w:tcW w:w="821" w:type="dxa"/>
            <w:vAlign w:val="center"/>
          </w:tcPr>
          <w:p w14:paraId="4B9A7191" w14:textId="77777777" w:rsidR="00CD32DD" w:rsidRPr="00CD32DD" w:rsidRDefault="00CD32DD" w:rsidP="00CD32DD">
            <w:pPr>
              <w:ind w:left="-120" w:right="-234"/>
              <w:jc w:val="center"/>
              <w:rPr>
                <w:bCs/>
                <w:sz w:val="28"/>
                <w:szCs w:val="28"/>
              </w:rPr>
            </w:pPr>
            <w:r w:rsidRPr="00CD32DD">
              <w:t>5</w:t>
            </w:r>
          </w:p>
        </w:tc>
        <w:tc>
          <w:tcPr>
            <w:tcW w:w="4775" w:type="dxa"/>
            <w:vAlign w:val="center"/>
          </w:tcPr>
          <w:p w14:paraId="7F03AFD3" w14:textId="77777777" w:rsidR="00CD32DD" w:rsidRPr="00CD32DD" w:rsidRDefault="00CD32DD" w:rsidP="00CD32DD">
            <w:pPr>
              <w:ind w:right="-234"/>
              <w:rPr>
                <w:bCs/>
                <w:sz w:val="28"/>
                <w:szCs w:val="28"/>
              </w:rPr>
            </w:pPr>
            <w:r w:rsidRPr="00CD32DD">
              <w:t>Предпринимательская прибыль</w:t>
            </w:r>
          </w:p>
        </w:tc>
        <w:tc>
          <w:tcPr>
            <w:tcW w:w="1391" w:type="dxa"/>
            <w:vAlign w:val="center"/>
          </w:tcPr>
          <w:p w14:paraId="4B7D1DEC" w14:textId="77777777" w:rsidR="00CD32DD" w:rsidRPr="00CD32DD" w:rsidRDefault="00CD32DD" w:rsidP="00CD32DD">
            <w:pPr>
              <w:jc w:val="center"/>
              <w:rPr>
                <w:bCs/>
                <w:sz w:val="28"/>
                <w:szCs w:val="28"/>
              </w:rPr>
            </w:pPr>
            <w:r w:rsidRPr="00CD32DD">
              <w:rPr>
                <w:szCs w:val="20"/>
              </w:rPr>
              <w:t>0,00</w:t>
            </w:r>
          </w:p>
        </w:tc>
        <w:tc>
          <w:tcPr>
            <w:tcW w:w="1528" w:type="dxa"/>
            <w:vAlign w:val="center"/>
          </w:tcPr>
          <w:p w14:paraId="19F1D2B5" w14:textId="77777777" w:rsidR="00CD32DD" w:rsidRPr="00CD32DD" w:rsidRDefault="00CD32DD" w:rsidP="00CD32DD">
            <w:pPr>
              <w:jc w:val="center"/>
              <w:rPr>
                <w:bCs/>
                <w:sz w:val="28"/>
                <w:szCs w:val="28"/>
              </w:rPr>
            </w:pPr>
            <w:r w:rsidRPr="00CD32DD">
              <w:rPr>
                <w:szCs w:val="20"/>
              </w:rPr>
              <w:t>0,00</w:t>
            </w:r>
          </w:p>
        </w:tc>
        <w:tc>
          <w:tcPr>
            <w:tcW w:w="1235" w:type="dxa"/>
            <w:vAlign w:val="center"/>
          </w:tcPr>
          <w:p w14:paraId="6D2D39C6" w14:textId="77777777" w:rsidR="00CD32DD" w:rsidRPr="00CD32DD" w:rsidRDefault="00CD32DD" w:rsidP="00CD32DD">
            <w:pPr>
              <w:jc w:val="center"/>
              <w:rPr>
                <w:bCs/>
                <w:sz w:val="28"/>
                <w:szCs w:val="28"/>
              </w:rPr>
            </w:pPr>
            <w:r w:rsidRPr="00CD32DD">
              <w:rPr>
                <w:bCs/>
                <w:szCs w:val="20"/>
              </w:rPr>
              <w:t>0,00</w:t>
            </w:r>
          </w:p>
        </w:tc>
      </w:tr>
      <w:tr w:rsidR="00CD32DD" w:rsidRPr="00CD32DD" w14:paraId="421703D2" w14:textId="77777777" w:rsidTr="00762F6E">
        <w:trPr>
          <w:trHeight w:val="1742"/>
        </w:trPr>
        <w:tc>
          <w:tcPr>
            <w:tcW w:w="821" w:type="dxa"/>
            <w:vAlign w:val="center"/>
          </w:tcPr>
          <w:p w14:paraId="71A5A79D" w14:textId="77777777" w:rsidR="00CD32DD" w:rsidRPr="00CD32DD" w:rsidRDefault="00CD32DD" w:rsidP="00CD32DD">
            <w:pPr>
              <w:ind w:left="-120" w:right="-234"/>
              <w:jc w:val="center"/>
              <w:rPr>
                <w:bCs/>
                <w:sz w:val="28"/>
                <w:szCs w:val="28"/>
              </w:rPr>
            </w:pPr>
            <w:r w:rsidRPr="00CD32DD">
              <w:t>6</w:t>
            </w:r>
          </w:p>
        </w:tc>
        <w:tc>
          <w:tcPr>
            <w:tcW w:w="4775" w:type="dxa"/>
            <w:vAlign w:val="center"/>
          </w:tcPr>
          <w:p w14:paraId="7B1C22F3" w14:textId="77777777" w:rsidR="00CD32DD" w:rsidRPr="00CD32DD" w:rsidRDefault="00CD32DD" w:rsidP="00CD32DD">
            <w:pPr>
              <w:ind w:right="-234"/>
              <w:rPr>
                <w:bCs/>
                <w:sz w:val="28"/>
                <w:szCs w:val="28"/>
              </w:rPr>
            </w:pPr>
            <w:r w:rsidRPr="00CD32DD">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91" w:type="dxa"/>
            <w:vAlign w:val="center"/>
          </w:tcPr>
          <w:p w14:paraId="0175BA4B" w14:textId="77777777" w:rsidR="00CD32DD" w:rsidRPr="00CD32DD" w:rsidRDefault="00CD32DD" w:rsidP="00CD32DD">
            <w:pPr>
              <w:jc w:val="center"/>
              <w:rPr>
                <w:bCs/>
                <w:sz w:val="28"/>
                <w:szCs w:val="28"/>
              </w:rPr>
            </w:pPr>
            <w:r w:rsidRPr="00CD32DD">
              <w:rPr>
                <w:szCs w:val="20"/>
              </w:rPr>
              <w:t>0,00</w:t>
            </w:r>
          </w:p>
        </w:tc>
        <w:tc>
          <w:tcPr>
            <w:tcW w:w="1528" w:type="dxa"/>
            <w:vAlign w:val="center"/>
          </w:tcPr>
          <w:p w14:paraId="1C788605" w14:textId="77777777" w:rsidR="00CD32DD" w:rsidRPr="00CD32DD" w:rsidRDefault="00CD32DD" w:rsidP="00CD32DD">
            <w:pPr>
              <w:jc w:val="center"/>
              <w:rPr>
                <w:bCs/>
                <w:sz w:val="28"/>
                <w:szCs w:val="28"/>
              </w:rPr>
            </w:pPr>
            <w:r w:rsidRPr="00CD32DD">
              <w:rPr>
                <w:szCs w:val="20"/>
              </w:rPr>
              <w:t>-4 398,35</w:t>
            </w:r>
          </w:p>
        </w:tc>
        <w:tc>
          <w:tcPr>
            <w:tcW w:w="1235" w:type="dxa"/>
            <w:vAlign w:val="center"/>
          </w:tcPr>
          <w:p w14:paraId="56BA3F30" w14:textId="77777777" w:rsidR="00CD32DD" w:rsidRPr="00CD32DD" w:rsidRDefault="00CD32DD" w:rsidP="00CD32DD">
            <w:pPr>
              <w:jc w:val="center"/>
              <w:rPr>
                <w:bCs/>
                <w:sz w:val="28"/>
                <w:szCs w:val="28"/>
              </w:rPr>
            </w:pPr>
            <w:r w:rsidRPr="00CD32DD">
              <w:rPr>
                <w:szCs w:val="20"/>
              </w:rPr>
              <w:t>- 4398,35</w:t>
            </w:r>
          </w:p>
        </w:tc>
      </w:tr>
      <w:tr w:rsidR="00CD32DD" w:rsidRPr="00CD32DD" w14:paraId="7E90CAE8" w14:textId="77777777" w:rsidTr="00762F6E">
        <w:trPr>
          <w:trHeight w:val="883"/>
        </w:trPr>
        <w:tc>
          <w:tcPr>
            <w:tcW w:w="821" w:type="dxa"/>
            <w:vAlign w:val="center"/>
          </w:tcPr>
          <w:p w14:paraId="07FA5653" w14:textId="77777777" w:rsidR="00CD32DD" w:rsidRPr="00CD32DD" w:rsidRDefault="00CD32DD" w:rsidP="00CD32DD">
            <w:pPr>
              <w:ind w:left="-120" w:right="-234"/>
              <w:jc w:val="center"/>
              <w:rPr>
                <w:bCs/>
                <w:sz w:val="28"/>
                <w:szCs w:val="28"/>
              </w:rPr>
            </w:pPr>
            <w:r w:rsidRPr="00CD32DD">
              <w:t>7</w:t>
            </w:r>
          </w:p>
        </w:tc>
        <w:tc>
          <w:tcPr>
            <w:tcW w:w="4775" w:type="dxa"/>
            <w:vAlign w:val="center"/>
          </w:tcPr>
          <w:p w14:paraId="29CE691F" w14:textId="77777777" w:rsidR="00CD32DD" w:rsidRPr="00CD32DD" w:rsidRDefault="00CD32DD" w:rsidP="00CD32DD">
            <w:pPr>
              <w:ind w:right="-234"/>
              <w:rPr>
                <w:bCs/>
                <w:sz w:val="28"/>
                <w:szCs w:val="28"/>
              </w:rPr>
            </w:pPr>
            <w:r w:rsidRPr="00CD32DD">
              <w:t>Корректировка НВВ в связи с изменением (неисполнением) инвестиционной программы</w:t>
            </w:r>
          </w:p>
        </w:tc>
        <w:tc>
          <w:tcPr>
            <w:tcW w:w="1391" w:type="dxa"/>
            <w:vAlign w:val="center"/>
          </w:tcPr>
          <w:p w14:paraId="6EA3A23A" w14:textId="77777777" w:rsidR="00CD32DD" w:rsidRPr="00CD32DD" w:rsidRDefault="00CD32DD" w:rsidP="00CD32DD">
            <w:pPr>
              <w:jc w:val="center"/>
              <w:rPr>
                <w:bCs/>
                <w:sz w:val="28"/>
                <w:szCs w:val="28"/>
              </w:rPr>
            </w:pPr>
            <w:r w:rsidRPr="00CD32DD">
              <w:rPr>
                <w:szCs w:val="20"/>
              </w:rPr>
              <w:t>0,00</w:t>
            </w:r>
          </w:p>
        </w:tc>
        <w:tc>
          <w:tcPr>
            <w:tcW w:w="1528" w:type="dxa"/>
            <w:vAlign w:val="center"/>
          </w:tcPr>
          <w:p w14:paraId="16936E5A" w14:textId="77777777" w:rsidR="00CD32DD" w:rsidRPr="00CD32DD" w:rsidRDefault="00CD32DD" w:rsidP="00CD32DD">
            <w:pPr>
              <w:jc w:val="center"/>
              <w:rPr>
                <w:bCs/>
                <w:sz w:val="28"/>
                <w:szCs w:val="28"/>
              </w:rPr>
            </w:pPr>
            <w:r w:rsidRPr="00CD32DD">
              <w:t>0,00</w:t>
            </w:r>
          </w:p>
        </w:tc>
        <w:tc>
          <w:tcPr>
            <w:tcW w:w="1235" w:type="dxa"/>
            <w:vAlign w:val="center"/>
          </w:tcPr>
          <w:p w14:paraId="30FD4019" w14:textId="77777777" w:rsidR="00CD32DD" w:rsidRPr="00CD32DD" w:rsidRDefault="00CD32DD" w:rsidP="00CD32DD">
            <w:pPr>
              <w:jc w:val="center"/>
              <w:rPr>
                <w:bCs/>
                <w:sz w:val="28"/>
                <w:szCs w:val="28"/>
              </w:rPr>
            </w:pPr>
            <w:r w:rsidRPr="00CD32DD">
              <w:rPr>
                <w:szCs w:val="20"/>
              </w:rPr>
              <w:t>0,00</w:t>
            </w:r>
          </w:p>
        </w:tc>
      </w:tr>
      <w:tr w:rsidR="00CD32DD" w:rsidRPr="00CD32DD" w14:paraId="194C71C8" w14:textId="77777777" w:rsidTr="00762F6E">
        <w:trPr>
          <w:trHeight w:val="429"/>
        </w:trPr>
        <w:tc>
          <w:tcPr>
            <w:tcW w:w="821" w:type="dxa"/>
            <w:vAlign w:val="center"/>
          </w:tcPr>
          <w:p w14:paraId="13C51F98" w14:textId="77777777" w:rsidR="00CD32DD" w:rsidRPr="00CD32DD" w:rsidRDefault="00CD32DD" w:rsidP="00CD32DD">
            <w:pPr>
              <w:ind w:left="-120" w:right="-234"/>
              <w:jc w:val="center"/>
            </w:pPr>
            <w:r w:rsidRPr="00CD32DD">
              <w:t>8</w:t>
            </w:r>
          </w:p>
        </w:tc>
        <w:tc>
          <w:tcPr>
            <w:tcW w:w="4775" w:type="dxa"/>
            <w:vAlign w:val="center"/>
          </w:tcPr>
          <w:p w14:paraId="0C59C0B2" w14:textId="77777777" w:rsidR="00CD32DD" w:rsidRPr="00CD32DD" w:rsidRDefault="00CD32DD" w:rsidP="00CD32DD">
            <w:pPr>
              <w:ind w:right="-234"/>
            </w:pPr>
            <w:r w:rsidRPr="00CD32DD">
              <w:t>ИТОГО необходимая валовая выручка</w:t>
            </w:r>
          </w:p>
        </w:tc>
        <w:tc>
          <w:tcPr>
            <w:tcW w:w="1391" w:type="dxa"/>
            <w:vAlign w:val="center"/>
          </w:tcPr>
          <w:p w14:paraId="6A422229" w14:textId="77777777" w:rsidR="00CD32DD" w:rsidRPr="00CD32DD" w:rsidRDefault="00CD32DD" w:rsidP="00CD32DD">
            <w:pPr>
              <w:jc w:val="center"/>
              <w:rPr>
                <w:szCs w:val="20"/>
              </w:rPr>
            </w:pPr>
            <w:r w:rsidRPr="00CD32DD">
              <w:rPr>
                <w:szCs w:val="20"/>
              </w:rPr>
              <w:t>266 496,85</w:t>
            </w:r>
          </w:p>
        </w:tc>
        <w:tc>
          <w:tcPr>
            <w:tcW w:w="1528" w:type="dxa"/>
            <w:vAlign w:val="center"/>
          </w:tcPr>
          <w:p w14:paraId="06257343" w14:textId="77777777" w:rsidR="00CD32DD" w:rsidRPr="00CD32DD" w:rsidRDefault="00CD32DD" w:rsidP="00CD32DD">
            <w:pPr>
              <w:jc w:val="center"/>
            </w:pPr>
            <w:r w:rsidRPr="00CD32DD">
              <w:t>270 544,36</w:t>
            </w:r>
          </w:p>
        </w:tc>
        <w:tc>
          <w:tcPr>
            <w:tcW w:w="1235" w:type="dxa"/>
            <w:vAlign w:val="center"/>
          </w:tcPr>
          <w:p w14:paraId="65C3882F" w14:textId="77777777" w:rsidR="00CD32DD" w:rsidRPr="00CD32DD" w:rsidRDefault="00CD32DD" w:rsidP="00CD32DD">
            <w:pPr>
              <w:jc w:val="center"/>
              <w:rPr>
                <w:szCs w:val="20"/>
              </w:rPr>
            </w:pPr>
            <w:r w:rsidRPr="00CD32DD">
              <w:rPr>
                <w:szCs w:val="20"/>
              </w:rPr>
              <w:t>4 047,51</w:t>
            </w:r>
          </w:p>
        </w:tc>
      </w:tr>
      <w:tr w:rsidR="00CD32DD" w:rsidRPr="00CD32DD" w14:paraId="1C37F718" w14:textId="77777777" w:rsidTr="00762F6E">
        <w:trPr>
          <w:trHeight w:val="429"/>
        </w:trPr>
        <w:tc>
          <w:tcPr>
            <w:tcW w:w="821" w:type="dxa"/>
            <w:vAlign w:val="center"/>
          </w:tcPr>
          <w:p w14:paraId="24B5BF0E" w14:textId="77777777" w:rsidR="00CD32DD" w:rsidRPr="00CD32DD" w:rsidRDefault="00CD32DD" w:rsidP="00CD32DD">
            <w:pPr>
              <w:ind w:left="-120" w:right="-234"/>
              <w:jc w:val="center"/>
            </w:pPr>
            <w:r w:rsidRPr="00CD32DD">
              <w:t>9</w:t>
            </w:r>
          </w:p>
        </w:tc>
        <w:tc>
          <w:tcPr>
            <w:tcW w:w="4775" w:type="dxa"/>
            <w:vAlign w:val="center"/>
          </w:tcPr>
          <w:p w14:paraId="6B6F34CE" w14:textId="77777777" w:rsidR="00CD32DD" w:rsidRPr="00CD32DD" w:rsidRDefault="00CD32DD" w:rsidP="00CD32DD">
            <w:pPr>
              <w:ind w:right="-234"/>
            </w:pPr>
            <w:r w:rsidRPr="00CD32DD">
              <w:t>ИТОГО необходимая валовая выручка на потребительский рынок</w:t>
            </w:r>
          </w:p>
        </w:tc>
        <w:tc>
          <w:tcPr>
            <w:tcW w:w="1391" w:type="dxa"/>
            <w:vAlign w:val="center"/>
          </w:tcPr>
          <w:p w14:paraId="2449AFEF" w14:textId="77777777" w:rsidR="00CD32DD" w:rsidRPr="00CD32DD" w:rsidRDefault="00CD32DD" w:rsidP="00CD32DD">
            <w:pPr>
              <w:jc w:val="center"/>
              <w:rPr>
                <w:szCs w:val="20"/>
              </w:rPr>
            </w:pPr>
            <w:r w:rsidRPr="00CD32DD">
              <w:rPr>
                <w:szCs w:val="20"/>
              </w:rPr>
              <w:t>262 864,38</w:t>
            </w:r>
          </w:p>
        </w:tc>
        <w:tc>
          <w:tcPr>
            <w:tcW w:w="1528" w:type="dxa"/>
            <w:vAlign w:val="center"/>
          </w:tcPr>
          <w:p w14:paraId="39EF2949" w14:textId="77777777" w:rsidR="00CD32DD" w:rsidRPr="00CD32DD" w:rsidRDefault="00CD32DD" w:rsidP="00CD32DD">
            <w:pPr>
              <w:jc w:val="center"/>
            </w:pPr>
            <w:r w:rsidRPr="00CD32DD">
              <w:t>266 831,73</w:t>
            </w:r>
          </w:p>
        </w:tc>
        <w:tc>
          <w:tcPr>
            <w:tcW w:w="1235" w:type="dxa"/>
            <w:vAlign w:val="center"/>
          </w:tcPr>
          <w:p w14:paraId="270F979C" w14:textId="77777777" w:rsidR="00CD32DD" w:rsidRPr="00CD32DD" w:rsidRDefault="00CD32DD" w:rsidP="00CD32DD">
            <w:pPr>
              <w:jc w:val="center"/>
              <w:rPr>
                <w:szCs w:val="20"/>
              </w:rPr>
            </w:pPr>
            <w:r w:rsidRPr="00CD32DD">
              <w:rPr>
                <w:szCs w:val="20"/>
              </w:rPr>
              <w:t>3 967,35</w:t>
            </w:r>
          </w:p>
        </w:tc>
      </w:tr>
      <w:bookmarkEnd w:id="62"/>
    </w:tbl>
    <w:p w14:paraId="2A0F08C5" w14:textId="77777777" w:rsidR="00CD32DD" w:rsidRPr="00CD32DD" w:rsidRDefault="00CD32DD" w:rsidP="00CD32DD">
      <w:pPr>
        <w:ind w:right="-234"/>
        <w:rPr>
          <w:bCs/>
          <w:sz w:val="28"/>
          <w:szCs w:val="28"/>
        </w:rPr>
      </w:pPr>
    </w:p>
    <w:p w14:paraId="1DD0381F" w14:textId="77777777" w:rsidR="00CD32DD" w:rsidRPr="00CD32DD" w:rsidRDefault="00CD32DD" w:rsidP="00CD32DD">
      <w:pPr>
        <w:ind w:right="-234"/>
        <w:rPr>
          <w:bCs/>
          <w:sz w:val="28"/>
          <w:szCs w:val="28"/>
        </w:rPr>
      </w:pPr>
    </w:p>
    <w:p w14:paraId="5805CCD6" w14:textId="77777777" w:rsidR="00CD32DD" w:rsidRPr="00CD32DD" w:rsidRDefault="00CD32DD" w:rsidP="00CD32DD">
      <w:pPr>
        <w:ind w:right="-234"/>
        <w:rPr>
          <w:bCs/>
          <w:sz w:val="28"/>
          <w:szCs w:val="28"/>
        </w:rPr>
      </w:pPr>
    </w:p>
    <w:p w14:paraId="719003D5" w14:textId="77777777" w:rsidR="00CD32DD" w:rsidRPr="00CD32DD" w:rsidRDefault="00CD32DD" w:rsidP="00CD32DD">
      <w:pPr>
        <w:tabs>
          <w:tab w:val="left" w:pos="5580"/>
          <w:tab w:val="left" w:pos="9498"/>
        </w:tabs>
        <w:ind w:left="-961" w:right="-569" w:firstLine="5781"/>
        <w:sectPr w:rsidR="00CD32DD" w:rsidRPr="00CD32DD" w:rsidSect="00F35E67">
          <w:pgSz w:w="11906" w:h="16838"/>
          <w:pgMar w:top="1134" w:right="849" w:bottom="1418" w:left="1418" w:header="709" w:footer="709" w:gutter="0"/>
          <w:cols w:space="708"/>
          <w:titlePg/>
          <w:docGrid w:linePitch="381"/>
        </w:sectPr>
      </w:pPr>
    </w:p>
    <w:p w14:paraId="3CEFF744" w14:textId="77777777" w:rsidR="00CD32DD" w:rsidRPr="00CD32DD" w:rsidRDefault="00CD32DD" w:rsidP="00CD32DD">
      <w:pPr>
        <w:tabs>
          <w:tab w:val="left" w:pos="5580"/>
          <w:tab w:val="left" w:pos="9498"/>
        </w:tabs>
        <w:ind w:left="-961" w:right="-569" w:firstLine="5781"/>
      </w:pPr>
    </w:p>
    <w:p w14:paraId="4B60DC75" w14:textId="67E5B406" w:rsidR="00CD32DD" w:rsidRPr="001828C5" w:rsidRDefault="00CD32DD" w:rsidP="00CD32DD">
      <w:pPr>
        <w:tabs>
          <w:tab w:val="left" w:pos="5580"/>
          <w:tab w:val="left" w:pos="9498"/>
        </w:tabs>
        <w:ind w:left="-961" w:right="-569" w:firstLine="5781"/>
      </w:pPr>
      <w:r w:rsidRPr="001828C5">
        <w:t xml:space="preserve">Приложение № </w:t>
      </w:r>
      <w:r>
        <w:t>4</w:t>
      </w:r>
      <w:r>
        <w:t>5</w:t>
      </w:r>
      <w:r>
        <w:t xml:space="preserve"> </w:t>
      </w:r>
      <w:r w:rsidRPr="001828C5">
        <w:t xml:space="preserve">к </w:t>
      </w:r>
      <w:r>
        <w:t xml:space="preserve">протоколу </w:t>
      </w:r>
      <w:r w:rsidRPr="001828C5">
        <w:t>№ 8</w:t>
      </w:r>
      <w:r>
        <w:t>7</w:t>
      </w:r>
    </w:p>
    <w:p w14:paraId="5DF6420E" w14:textId="77777777" w:rsidR="00CD32DD" w:rsidRPr="001828C5" w:rsidRDefault="00CD32DD" w:rsidP="00CD32DD">
      <w:pPr>
        <w:tabs>
          <w:tab w:val="left" w:pos="5580"/>
          <w:tab w:val="left" w:pos="9498"/>
        </w:tabs>
        <w:ind w:left="-961" w:right="-569" w:firstLine="5781"/>
      </w:pPr>
      <w:r w:rsidRPr="001828C5">
        <w:t>заседания правления Региональной</w:t>
      </w:r>
    </w:p>
    <w:p w14:paraId="4B50ECDA" w14:textId="77777777" w:rsidR="00CD32DD" w:rsidRPr="001828C5" w:rsidRDefault="00CD32DD" w:rsidP="00CD32DD">
      <w:pPr>
        <w:tabs>
          <w:tab w:val="left" w:pos="5580"/>
          <w:tab w:val="left" w:pos="9498"/>
        </w:tabs>
        <w:ind w:left="-961" w:right="-569" w:firstLine="5781"/>
      </w:pPr>
      <w:r w:rsidRPr="001828C5">
        <w:t>энергетической комиссии</w:t>
      </w:r>
    </w:p>
    <w:p w14:paraId="7A9B31E5" w14:textId="77777777" w:rsidR="00CD32DD" w:rsidRDefault="00CD32DD" w:rsidP="00CD32DD">
      <w:pPr>
        <w:tabs>
          <w:tab w:val="left" w:pos="5580"/>
          <w:tab w:val="left" w:pos="9498"/>
        </w:tabs>
        <w:ind w:left="-961" w:right="-569" w:firstLine="5781"/>
      </w:pPr>
      <w:r w:rsidRPr="001828C5">
        <w:t xml:space="preserve">Кузбасса от </w:t>
      </w:r>
      <w:r>
        <w:t>20</w:t>
      </w:r>
      <w:r w:rsidRPr="001828C5">
        <w:t>.12.2021</w:t>
      </w:r>
    </w:p>
    <w:p w14:paraId="1B88017A" w14:textId="77777777" w:rsidR="00CD32DD" w:rsidRPr="00CD32DD" w:rsidRDefault="00CD32DD" w:rsidP="00CD32DD">
      <w:pPr>
        <w:ind w:left="4995"/>
        <w:jc w:val="center"/>
        <w:rPr>
          <w:b/>
          <w:bCs/>
          <w:sz w:val="16"/>
          <w:szCs w:val="16"/>
        </w:rPr>
      </w:pPr>
    </w:p>
    <w:p w14:paraId="4BAD5F64" w14:textId="77777777" w:rsidR="00CD32DD" w:rsidRPr="00CD32DD" w:rsidRDefault="00CD32DD" w:rsidP="00CD32DD">
      <w:pPr>
        <w:ind w:right="140" w:firstLine="709"/>
        <w:jc w:val="center"/>
        <w:rPr>
          <w:sz w:val="28"/>
          <w:szCs w:val="28"/>
        </w:rPr>
      </w:pPr>
      <w:r w:rsidRPr="00CD32DD">
        <w:rPr>
          <w:b/>
          <w:bCs/>
          <w:sz w:val="28"/>
          <w:szCs w:val="28"/>
        </w:rPr>
        <w:t xml:space="preserve">Долгосрочные </w:t>
      </w:r>
      <w:r w:rsidRPr="00CD32DD">
        <w:rPr>
          <w:b/>
          <w:bCs/>
          <w:sz w:val="28"/>
          <w:szCs w:val="28"/>
          <w:lang w:val="x-none"/>
        </w:rPr>
        <w:t xml:space="preserve">тарифы </w:t>
      </w:r>
      <w:r w:rsidRPr="00CD32DD">
        <w:rPr>
          <w:b/>
          <w:bCs/>
          <w:color w:val="000000"/>
          <w:kern w:val="32"/>
          <w:sz w:val="28"/>
          <w:szCs w:val="28"/>
        </w:rPr>
        <w:t xml:space="preserve">МУП «Комфорт» </w:t>
      </w:r>
      <w:r w:rsidRPr="00CD32DD">
        <w:rPr>
          <w:b/>
          <w:bCs/>
          <w:sz w:val="28"/>
          <w:szCs w:val="28"/>
          <w:lang w:val="x-none"/>
        </w:rPr>
        <w:t>на тепловую энергию,</w:t>
      </w:r>
      <w:r w:rsidRPr="00CD32DD">
        <w:rPr>
          <w:b/>
          <w:bCs/>
          <w:sz w:val="28"/>
          <w:szCs w:val="28"/>
        </w:rPr>
        <w:t xml:space="preserve"> </w:t>
      </w:r>
      <w:r w:rsidRPr="00CD32DD">
        <w:rPr>
          <w:b/>
          <w:bCs/>
          <w:color w:val="000000"/>
          <w:kern w:val="32"/>
          <w:sz w:val="28"/>
          <w:szCs w:val="28"/>
        </w:rPr>
        <w:t>реализуемую на потребительском рынке</w:t>
      </w:r>
      <w:r w:rsidRPr="00CD32DD">
        <w:t xml:space="preserve"> </w:t>
      </w:r>
      <w:r w:rsidRPr="00CD32DD">
        <w:rPr>
          <w:b/>
          <w:bCs/>
          <w:color w:val="000000"/>
          <w:kern w:val="32"/>
          <w:sz w:val="28"/>
          <w:szCs w:val="28"/>
        </w:rPr>
        <w:t xml:space="preserve">Юргинского муниципального округа, </w:t>
      </w:r>
      <w:r w:rsidRPr="00CD32DD">
        <w:rPr>
          <w:b/>
          <w:bCs/>
          <w:sz w:val="28"/>
          <w:szCs w:val="28"/>
        </w:rPr>
        <w:t xml:space="preserve">на период с </w:t>
      </w:r>
      <w:r w:rsidRPr="00CD32DD">
        <w:rPr>
          <w:b/>
          <w:bCs/>
          <w:color w:val="000000"/>
          <w:kern w:val="32"/>
          <w:sz w:val="28"/>
          <w:szCs w:val="28"/>
        </w:rPr>
        <w:t>01.01.2020 по 31.12.2022</w:t>
      </w:r>
    </w:p>
    <w:p w14:paraId="55315066" w14:textId="77777777" w:rsidR="00CD32DD" w:rsidRPr="00CD32DD" w:rsidRDefault="00CD32DD" w:rsidP="00CD32DD">
      <w:pPr>
        <w:ind w:left="851" w:right="140"/>
        <w:jc w:val="right"/>
        <w:rPr>
          <w:sz w:val="28"/>
          <w:szCs w:val="28"/>
        </w:rPr>
      </w:pPr>
      <w:r w:rsidRPr="00CD32DD">
        <w:rPr>
          <w:sz w:val="28"/>
          <w:szCs w:val="28"/>
        </w:rPr>
        <w:t>(без НДС)</w:t>
      </w:r>
    </w:p>
    <w:p w14:paraId="5FE6476C" w14:textId="77777777" w:rsidR="00CD32DD" w:rsidRPr="00CD32DD" w:rsidRDefault="00CD32DD" w:rsidP="00CD32DD">
      <w:pPr>
        <w:ind w:left="851" w:right="140"/>
        <w:jc w:val="right"/>
        <w:rPr>
          <w:kern w:val="32"/>
          <w:sz w:val="28"/>
          <w:szCs w:val="28"/>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418"/>
        <w:gridCol w:w="1134"/>
        <w:gridCol w:w="850"/>
        <w:gridCol w:w="851"/>
        <w:gridCol w:w="851"/>
        <w:gridCol w:w="708"/>
        <w:gridCol w:w="709"/>
        <w:gridCol w:w="1417"/>
      </w:tblGrid>
      <w:tr w:rsidR="00CD32DD" w:rsidRPr="00CD32DD" w14:paraId="57DB6AA5" w14:textId="77777777" w:rsidTr="00762F6E">
        <w:trPr>
          <w:trHeight w:val="276"/>
          <w:jc w:val="center"/>
        </w:trPr>
        <w:tc>
          <w:tcPr>
            <w:tcW w:w="2126" w:type="dxa"/>
            <w:vMerge w:val="restart"/>
            <w:shd w:val="clear" w:color="auto" w:fill="auto"/>
            <w:vAlign w:val="center"/>
          </w:tcPr>
          <w:p w14:paraId="204EE96E" w14:textId="77777777" w:rsidR="00CD32DD" w:rsidRPr="00CD32DD" w:rsidRDefault="00CD32DD" w:rsidP="00CD32DD">
            <w:pPr>
              <w:ind w:left="-80" w:right="-106"/>
              <w:jc w:val="center"/>
              <w:rPr>
                <w:sz w:val="20"/>
                <w:szCs w:val="20"/>
              </w:rPr>
            </w:pPr>
            <w:r w:rsidRPr="00CD32DD">
              <w:t xml:space="preserve"> </w:t>
            </w:r>
            <w:r w:rsidRPr="00CD32DD">
              <w:rPr>
                <w:sz w:val="20"/>
                <w:szCs w:val="20"/>
              </w:rPr>
              <w:br w:type="page"/>
              <w:t>Наименование регулируемой организации</w:t>
            </w:r>
            <w:r w:rsidRPr="00CD32DD">
              <w:rPr>
                <w:bCs/>
                <w:color w:val="000000"/>
                <w:kern w:val="32"/>
                <w:sz w:val="20"/>
                <w:szCs w:val="20"/>
              </w:rPr>
              <w:t xml:space="preserve"> </w:t>
            </w:r>
          </w:p>
        </w:tc>
        <w:tc>
          <w:tcPr>
            <w:tcW w:w="1418" w:type="dxa"/>
            <w:vMerge w:val="restart"/>
            <w:shd w:val="clear" w:color="auto" w:fill="auto"/>
            <w:vAlign w:val="center"/>
          </w:tcPr>
          <w:p w14:paraId="0E5DE9B8" w14:textId="77777777" w:rsidR="00CD32DD" w:rsidRPr="00CD32DD" w:rsidRDefault="00CD32DD" w:rsidP="00CD32DD">
            <w:pPr>
              <w:ind w:left="-108" w:right="-147"/>
              <w:jc w:val="center"/>
              <w:rPr>
                <w:sz w:val="20"/>
                <w:szCs w:val="20"/>
              </w:rPr>
            </w:pPr>
            <w:r w:rsidRPr="00CD32DD">
              <w:rPr>
                <w:sz w:val="20"/>
                <w:szCs w:val="20"/>
              </w:rPr>
              <w:t>Вид тарифа</w:t>
            </w:r>
          </w:p>
        </w:tc>
        <w:tc>
          <w:tcPr>
            <w:tcW w:w="1134" w:type="dxa"/>
            <w:vMerge w:val="restart"/>
            <w:shd w:val="clear" w:color="auto" w:fill="auto"/>
            <w:vAlign w:val="center"/>
          </w:tcPr>
          <w:p w14:paraId="43DBF9A2" w14:textId="77777777" w:rsidR="00CD32DD" w:rsidRPr="00CD32DD" w:rsidRDefault="00CD32DD" w:rsidP="00CD32DD">
            <w:pPr>
              <w:ind w:left="-108" w:right="-108"/>
              <w:jc w:val="center"/>
              <w:rPr>
                <w:sz w:val="20"/>
                <w:szCs w:val="20"/>
              </w:rPr>
            </w:pPr>
            <w:r w:rsidRPr="00CD32DD">
              <w:rPr>
                <w:sz w:val="20"/>
                <w:szCs w:val="20"/>
              </w:rPr>
              <w:t>Период</w:t>
            </w:r>
          </w:p>
        </w:tc>
        <w:tc>
          <w:tcPr>
            <w:tcW w:w="850" w:type="dxa"/>
            <w:vMerge w:val="restart"/>
            <w:shd w:val="clear" w:color="auto" w:fill="auto"/>
            <w:vAlign w:val="center"/>
          </w:tcPr>
          <w:p w14:paraId="690481C2" w14:textId="77777777" w:rsidR="00CD32DD" w:rsidRPr="00CD32DD" w:rsidRDefault="00CD32DD" w:rsidP="00CD32DD">
            <w:pPr>
              <w:ind w:left="-108" w:right="-147"/>
              <w:jc w:val="center"/>
              <w:rPr>
                <w:sz w:val="20"/>
                <w:szCs w:val="20"/>
              </w:rPr>
            </w:pPr>
            <w:r w:rsidRPr="00CD32DD">
              <w:rPr>
                <w:sz w:val="20"/>
                <w:szCs w:val="20"/>
              </w:rPr>
              <w:t>Вода</w:t>
            </w:r>
          </w:p>
        </w:tc>
        <w:tc>
          <w:tcPr>
            <w:tcW w:w="3119" w:type="dxa"/>
            <w:gridSpan w:val="4"/>
            <w:shd w:val="clear" w:color="auto" w:fill="auto"/>
            <w:vAlign w:val="center"/>
          </w:tcPr>
          <w:p w14:paraId="6CF2DB5F" w14:textId="77777777" w:rsidR="00CD32DD" w:rsidRPr="00CD32DD" w:rsidRDefault="00CD32DD" w:rsidP="00CD32DD">
            <w:pPr>
              <w:ind w:left="-108" w:right="-72"/>
              <w:jc w:val="center"/>
              <w:rPr>
                <w:sz w:val="20"/>
                <w:szCs w:val="20"/>
              </w:rPr>
            </w:pPr>
            <w:r w:rsidRPr="00CD32DD">
              <w:rPr>
                <w:sz w:val="20"/>
                <w:szCs w:val="20"/>
              </w:rPr>
              <w:t>Отборный пар давлением</w:t>
            </w:r>
          </w:p>
        </w:tc>
        <w:tc>
          <w:tcPr>
            <w:tcW w:w="1417" w:type="dxa"/>
            <w:vMerge w:val="restart"/>
            <w:shd w:val="clear" w:color="auto" w:fill="auto"/>
            <w:vAlign w:val="center"/>
          </w:tcPr>
          <w:p w14:paraId="3BD6BAEE" w14:textId="77777777" w:rsidR="00CD32DD" w:rsidRPr="00CD32DD" w:rsidRDefault="00CD32DD" w:rsidP="00CD32DD">
            <w:pPr>
              <w:ind w:left="-164" w:right="-109"/>
              <w:jc w:val="center"/>
              <w:rPr>
                <w:sz w:val="20"/>
                <w:szCs w:val="20"/>
              </w:rPr>
            </w:pPr>
            <w:r w:rsidRPr="00CD32DD">
              <w:rPr>
                <w:sz w:val="20"/>
                <w:szCs w:val="20"/>
              </w:rPr>
              <w:t>Острый</w:t>
            </w:r>
          </w:p>
          <w:p w14:paraId="37CE1A32" w14:textId="77777777" w:rsidR="00CD32DD" w:rsidRPr="00CD32DD" w:rsidRDefault="00CD32DD" w:rsidP="00CD32DD">
            <w:pPr>
              <w:ind w:left="-164" w:right="-109"/>
              <w:jc w:val="center"/>
              <w:rPr>
                <w:sz w:val="20"/>
                <w:szCs w:val="20"/>
              </w:rPr>
            </w:pPr>
            <w:r w:rsidRPr="00CD32DD">
              <w:rPr>
                <w:sz w:val="20"/>
                <w:szCs w:val="20"/>
              </w:rPr>
              <w:t xml:space="preserve"> и </w:t>
            </w:r>
          </w:p>
          <w:p w14:paraId="78CFD2EB" w14:textId="77777777" w:rsidR="00CD32DD" w:rsidRPr="00CD32DD" w:rsidRDefault="00CD32DD" w:rsidP="00CD32DD">
            <w:pPr>
              <w:ind w:left="-164" w:right="-109"/>
              <w:jc w:val="center"/>
              <w:rPr>
                <w:sz w:val="20"/>
                <w:szCs w:val="20"/>
              </w:rPr>
            </w:pPr>
            <w:proofErr w:type="spellStart"/>
            <w:r w:rsidRPr="00CD32DD">
              <w:rPr>
                <w:sz w:val="20"/>
                <w:szCs w:val="20"/>
              </w:rPr>
              <w:t>редуци-рованный</w:t>
            </w:r>
            <w:proofErr w:type="spellEnd"/>
            <w:r w:rsidRPr="00CD32DD">
              <w:rPr>
                <w:sz w:val="20"/>
                <w:szCs w:val="20"/>
              </w:rPr>
              <w:t xml:space="preserve"> пар</w:t>
            </w:r>
          </w:p>
        </w:tc>
      </w:tr>
      <w:tr w:rsidR="00CD32DD" w:rsidRPr="00CD32DD" w14:paraId="154AEC86" w14:textId="77777777" w:rsidTr="00762F6E">
        <w:trPr>
          <w:trHeight w:val="671"/>
          <w:jc w:val="center"/>
        </w:trPr>
        <w:tc>
          <w:tcPr>
            <w:tcW w:w="2126" w:type="dxa"/>
            <w:vMerge/>
            <w:tcBorders>
              <w:bottom w:val="single" w:sz="4" w:space="0" w:color="auto"/>
            </w:tcBorders>
            <w:shd w:val="clear" w:color="auto" w:fill="auto"/>
            <w:vAlign w:val="center"/>
          </w:tcPr>
          <w:p w14:paraId="17971DBA" w14:textId="77777777" w:rsidR="00CD32DD" w:rsidRPr="00CD32DD" w:rsidRDefault="00CD32DD" w:rsidP="00CD32DD">
            <w:pPr>
              <w:ind w:left="-80" w:right="-125"/>
              <w:jc w:val="center"/>
              <w:rPr>
                <w:bCs/>
                <w:color w:val="000000"/>
                <w:kern w:val="32"/>
                <w:sz w:val="20"/>
                <w:szCs w:val="20"/>
              </w:rPr>
            </w:pPr>
          </w:p>
        </w:tc>
        <w:tc>
          <w:tcPr>
            <w:tcW w:w="1418" w:type="dxa"/>
            <w:vMerge/>
            <w:tcBorders>
              <w:bottom w:val="single" w:sz="4" w:space="0" w:color="auto"/>
            </w:tcBorders>
            <w:shd w:val="clear" w:color="auto" w:fill="auto"/>
          </w:tcPr>
          <w:p w14:paraId="1B5C1D9F" w14:textId="77777777" w:rsidR="00CD32DD" w:rsidRPr="00CD32DD" w:rsidRDefault="00CD32DD" w:rsidP="00CD32DD">
            <w:pPr>
              <w:ind w:left="-108" w:right="-147"/>
              <w:jc w:val="center"/>
              <w:rPr>
                <w:sz w:val="20"/>
                <w:szCs w:val="20"/>
              </w:rPr>
            </w:pPr>
          </w:p>
        </w:tc>
        <w:tc>
          <w:tcPr>
            <w:tcW w:w="1134" w:type="dxa"/>
            <w:vMerge/>
            <w:tcBorders>
              <w:bottom w:val="single" w:sz="4" w:space="0" w:color="auto"/>
            </w:tcBorders>
            <w:shd w:val="clear" w:color="auto" w:fill="auto"/>
          </w:tcPr>
          <w:p w14:paraId="37E92751" w14:textId="77777777" w:rsidR="00CD32DD" w:rsidRPr="00CD32DD" w:rsidRDefault="00CD32DD" w:rsidP="00CD32DD">
            <w:pPr>
              <w:ind w:left="-108" w:right="-108"/>
              <w:jc w:val="center"/>
              <w:rPr>
                <w:sz w:val="20"/>
                <w:szCs w:val="20"/>
              </w:rPr>
            </w:pPr>
          </w:p>
        </w:tc>
        <w:tc>
          <w:tcPr>
            <w:tcW w:w="850" w:type="dxa"/>
            <w:vMerge/>
            <w:tcBorders>
              <w:bottom w:val="single" w:sz="4" w:space="0" w:color="auto"/>
            </w:tcBorders>
            <w:shd w:val="clear" w:color="auto" w:fill="auto"/>
          </w:tcPr>
          <w:p w14:paraId="06961E01" w14:textId="77777777" w:rsidR="00CD32DD" w:rsidRPr="00CD32DD" w:rsidRDefault="00CD32DD" w:rsidP="00CD32DD">
            <w:pPr>
              <w:ind w:left="-108" w:right="-147"/>
              <w:jc w:val="center"/>
              <w:rPr>
                <w:sz w:val="20"/>
                <w:szCs w:val="20"/>
              </w:rPr>
            </w:pPr>
          </w:p>
        </w:tc>
        <w:tc>
          <w:tcPr>
            <w:tcW w:w="851" w:type="dxa"/>
            <w:tcBorders>
              <w:bottom w:val="single" w:sz="4" w:space="0" w:color="auto"/>
            </w:tcBorders>
            <w:shd w:val="clear" w:color="auto" w:fill="auto"/>
            <w:vAlign w:val="center"/>
          </w:tcPr>
          <w:p w14:paraId="4809BC18" w14:textId="77777777" w:rsidR="00CD32DD" w:rsidRPr="00CD32DD" w:rsidRDefault="00CD32DD" w:rsidP="00CD32DD">
            <w:pPr>
              <w:ind w:left="-108" w:right="-72"/>
              <w:jc w:val="center"/>
              <w:rPr>
                <w:sz w:val="20"/>
                <w:szCs w:val="20"/>
                <w:vertAlign w:val="superscript"/>
              </w:rPr>
            </w:pPr>
            <w:r w:rsidRPr="00CD32DD">
              <w:rPr>
                <w:sz w:val="20"/>
                <w:szCs w:val="20"/>
              </w:rPr>
              <w:t>от 1,2 до 2,5 кг/см²</w:t>
            </w:r>
          </w:p>
        </w:tc>
        <w:tc>
          <w:tcPr>
            <w:tcW w:w="851" w:type="dxa"/>
            <w:tcBorders>
              <w:bottom w:val="single" w:sz="4" w:space="0" w:color="auto"/>
            </w:tcBorders>
            <w:shd w:val="clear" w:color="auto" w:fill="auto"/>
            <w:vAlign w:val="center"/>
          </w:tcPr>
          <w:p w14:paraId="3881B33F" w14:textId="77777777" w:rsidR="00CD32DD" w:rsidRPr="00CD32DD" w:rsidRDefault="00CD32DD" w:rsidP="00CD32DD">
            <w:pPr>
              <w:ind w:left="-108" w:right="-72"/>
              <w:jc w:val="center"/>
              <w:rPr>
                <w:sz w:val="20"/>
                <w:szCs w:val="20"/>
              </w:rPr>
            </w:pPr>
            <w:r w:rsidRPr="00CD32DD">
              <w:rPr>
                <w:sz w:val="20"/>
                <w:szCs w:val="20"/>
              </w:rPr>
              <w:t>от 2,5 до 7,0 кг/см²</w:t>
            </w:r>
          </w:p>
        </w:tc>
        <w:tc>
          <w:tcPr>
            <w:tcW w:w="708" w:type="dxa"/>
            <w:tcBorders>
              <w:bottom w:val="single" w:sz="4" w:space="0" w:color="auto"/>
            </w:tcBorders>
            <w:shd w:val="clear" w:color="auto" w:fill="auto"/>
            <w:vAlign w:val="center"/>
          </w:tcPr>
          <w:p w14:paraId="62C63926" w14:textId="77777777" w:rsidR="00CD32DD" w:rsidRPr="00CD32DD" w:rsidRDefault="00CD32DD" w:rsidP="00CD32DD">
            <w:pPr>
              <w:ind w:left="-108" w:right="-72"/>
              <w:jc w:val="center"/>
              <w:rPr>
                <w:sz w:val="20"/>
                <w:szCs w:val="20"/>
              </w:rPr>
            </w:pPr>
            <w:r w:rsidRPr="00CD32DD">
              <w:rPr>
                <w:sz w:val="20"/>
                <w:szCs w:val="20"/>
              </w:rPr>
              <w:t xml:space="preserve">от 7,0 </w:t>
            </w:r>
          </w:p>
          <w:p w14:paraId="698B48A9" w14:textId="77777777" w:rsidR="00CD32DD" w:rsidRPr="00CD32DD" w:rsidRDefault="00CD32DD" w:rsidP="00CD32DD">
            <w:pPr>
              <w:ind w:left="-108" w:right="-72"/>
              <w:jc w:val="center"/>
              <w:rPr>
                <w:sz w:val="20"/>
                <w:szCs w:val="20"/>
              </w:rPr>
            </w:pPr>
            <w:r w:rsidRPr="00CD32DD">
              <w:rPr>
                <w:sz w:val="20"/>
                <w:szCs w:val="20"/>
              </w:rPr>
              <w:t>до 13,0 кг/см²</w:t>
            </w:r>
          </w:p>
        </w:tc>
        <w:tc>
          <w:tcPr>
            <w:tcW w:w="709" w:type="dxa"/>
            <w:tcBorders>
              <w:bottom w:val="single" w:sz="4" w:space="0" w:color="auto"/>
            </w:tcBorders>
            <w:shd w:val="clear" w:color="auto" w:fill="auto"/>
            <w:vAlign w:val="center"/>
          </w:tcPr>
          <w:p w14:paraId="1F6F5DC7" w14:textId="77777777" w:rsidR="00CD32DD" w:rsidRPr="00CD32DD" w:rsidRDefault="00CD32DD" w:rsidP="00CD32DD">
            <w:pPr>
              <w:ind w:left="-108" w:right="-72"/>
              <w:jc w:val="center"/>
              <w:rPr>
                <w:sz w:val="20"/>
                <w:szCs w:val="20"/>
              </w:rPr>
            </w:pPr>
            <w:r w:rsidRPr="00CD32DD">
              <w:rPr>
                <w:sz w:val="20"/>
                <w:szCs w:val="20"/>
              </w:rPr>
              <w:t>свыше 13,0 кг/см²</w:t>
            </w:r>
          </w:p>
        </w:tc>
        <w:tc>
          <w:tcPr>
            <w:tcW w:w="1417" w:type="dxa"/>
            <w:vMerge/>
            <w:tcBorders>
              <w:bottom w:val="single" w:sz="4" w:space="0" w:color="auto"/>
            </w:tcBorders>
            <w:shd w:val="clear" w:color="auto" w:fill="auto"/>
          </w:tcPr>
          <w:p w14:paraId="0E6D61BB" w14:textId="77777777" w:rsidR="00CD32DD" w:rsidRPr="00CD32DD" w:rsidRDefault="00CD32DD" w:rsidP="00CD32DD">
            <w:pPr>
              <w:ind w:right="-2"/>
              <w:jc w:val="center"/>
              <w:rPr>
                <w:sz w:val="20"/>
                <w:szCs w:val="20"/>
              </w:rPr>
            </w:pPr>
          </w:p>
        </w:tc>
      </w:tr>
      <w:tr w:rsidR="00CD32DD" w:rsidRPr="00CD32DD" w14:paraId="2D4A8F2C" w14:textId="77777777" w:rsidTr="00762F6E">
        <w:trPr>
          <w:trHeight w:val="256"/>
          <w:jc w:val="center"/>
        </w:trPr>
        <w:tc>
          <w:tcPr>
            <w:tcW w:w="2126" w:type="dxa"/>
            <w:tcBorders>
              <w:bottom w:val="single" w:sz="4" w:space="0" w:color="auto"/>
            </w:tcBorders>
            <w:shd w:val="clear" w:color="auto" w:fill="auto"/>
            <w:vAlign w:val="center"/>
          </w:tcPr>
          <w:p w14:paraId="76607CE2" w14:textId="77777777" w:rsidR="00CD32DD" w:rsidRPr="00CD32DD" w:rsidRDefault="00CD32DD" w:rsidP="00CD32DD">
            <w:pPr>
              <w:ind w:left="-80" w:right="-125"/>
              <w:jc w:val="center"/>
              <w:rPr>
                <w:bCs/>
                <w:color w:val="000000"/>
                <w:kern w:val="32"/>
                <w:sz w:val="20"/>
                <w:szCs w:val="20"/>
              </w:rPr>
            </w:pPr>
            <w:r w:rsidRPr="00CD32DD">
              <w:rPr>
                <w:bCs/>
                <w:color w:val="000000"/>
                <w:kern w:val="32"/>
                <w:sz w:val="20"/>
                <w:szCs w:val="20"/>
              </w:rPr>
              <w:t>1</w:t>
            </w:r>
          </w:p>
        </w:tc>
        <w:tc>
          <w:tcPr>
            <w:tcW w:w="1418" w:type="dxa"/>
            <w:tcBorders>
              <w:bottom w:val="single" w:sz="4" w:space="0" w:color="auto"/>
            </w:tcBorders>
            <w:shd w:val="clear" w:color="auto" w:fill="auto"/>
          </w:tcPr>
          <w:p w14:paraId="6EA3F0BF" w14:textId="77777777" w:rsidR="00CD32DD" w:rsidRPr="00CD32DD" w:rsidRDefault="00CD32DD" w:rsidP="00CD32DD">
            <w:pPr>
              <w:ind w:left="-108" w:right="-147"/>
              <w:jc w:val="center"/>
              <w:rPr>
                <w:sz w:val="20"/>
                <w:szCs w:val="20"/>
              </w:rPr>
            </w:pPr>
            <w:r w:rsidRPr="00CD32DD">
              <w:rPr>
                <w:sz w:val="20"/>
                <w:szCs w:val="20"/>
              </w:rPr>
              <w:t>2</w:t>
            </w:r>
          </w:p>
        </w:tc>
        <w:tc>
          <w:tcPr>
            <w:tcW w:w="1134" w:type="dxa"/>
            <w:tcBorders>
              <w:bottom w:val="single" w:sz="4" w:space="0" w:color="auto"/>
            </w:tcBorders>
            <w:shd w:val="clear" w:color="auto" w:fill="auto"/>
          </w:tcPr>
          <w:p w14:paraId="2257B8F6" w14:textId="77777777" w:rsidR="00CD32DD" w:rsidRPr="00CD32DD" w:rsidRDefault="00CD32DD" w:rsidP="00CD32DD">
            <w:pPr>
              <w:ind w:left="-108" w:right="-108"/>
              <w:jc w:val="center"/>
              <w:rPr>
                <w:sz w:val="20"/>
                <w:szCs w:val="20"/>
              </w:rPr>
            </w:pPr>
            <w:r w:rsidRPr="00CD32DD">
              <w:rPr>
                <w:sz w:val="20"/>
                <w:szCs w:val="20"/>
              </w:rPr>
              <w:t>3</w:t>
            </w:r>
          </w:p>
        </w:tc>
        <w:tc>
          <w:tcPr>
            <w:tcW w:w="850" w:type="dxa"/>
            <w:tcBorders>
              <w:bottom w:val="single" w:sz="4" w:space="0" w:color="auto"/>
            </w:tcBorders>
            <w:shd w:val="clear" w:color="auto" w:fill="auto"/>
          </w:tcPr>
          <w:p w14:paraId="1A5F8CA9" w14:textId="77777777" w:rsidR="00CD32DD" w:rsidRPr="00CD32DD" w:rsidRDefault="00CD32DD" w:rsidP="00CD32DD">
            <w:pPr>
              <w:ind w:left="-108" w:right="-147"/>
              <w:jc w:val="center"/>
              <w:rPr>
                <w:sz w:val="20"/>
                <w:szCs w:val="20"/>
              </w:rPr>
            </w:pPr>
            <w:r w:rsidRPr="00CD32DD">
              <w:rPr>
                <w:sz w:val="20"/>
                <w:szCs w:val="20"/>
              </w:rPr>
              <w:t>4</w:t>
            </w:r>
          </w:p>
        </w:tc>
        <w:tc>
          <w:tcPr>
            <w:tcW w:w="851" w:type="dxa"/>
            <w:tcBorders>
              <w:bottom w:val="single" w:sz="4" w:space="0" w:color="auto"/>
            </w:tcBorders>
            <w:shd w:val="clear" w:color="auto" w:fill="auto"/>
            <w:vAlign w:val="center"/>
          </w:tcPr>
          <w:p w14:paraId="5EA3FA52" w14:textId="77777777" w:rsidR="00CD32DD" w:rsidRPr="00CD32DD" w:rsidRDefault="00CD32DD" w:rsidP="00CD32DD">
            <w:pPr>
              <w:ind w:left="-108" w:right="-72"/>
              <w:jc w:val="center"/>
              <w:rPr>
                <w:sz w:val="20"/>
                <w:szCs w:val="20"/>
              </w:rPr>
            </w:pPr>
            <w:r w:rsidRPr="00CD32DD">
              <w:rPr>
                <w:sz w:val="20"/>
                <w:szCs w:val="20"/>
              </w:rPr>
              <w:t>5</w:t>
            </w:r>
          </w:p>
        </w:tc>
        <w:tc>
          <w:tcPr>
            <w:tcW w:w="851" w:type="dxa"/>
            <w:tcBorders>
              <w:bottom w:val="single" w:sz="4" w:space="0" w:color="auto"/>
            </w:tcBorders>
            <w:shd w:val="clear" w:color="auto" w:fill="auto"/>
            <w:vAlign w:val="center"/>
          </w:tcPr>
          <w:p w14:paraId="53C70E34" w14:textId="77777777" w:rsidR="00CD32DD" w:rsidRPr="00CD32DD" w:rsidRDefault="00CD32DD" w:rsidP="00CD32DD">
            <w:pPr>
              <w:ind w:left="-108" w:right="-72"/>
              <w:jc w:val="center"/>
              <w:rPr>
                <w:sz w:val="20"/>
                <w:szCs w:val="20"/>
              </w:rPr>
            </w:pPr>
            <w:r w:rsidRPr="00CD32DD">
              <w:rPr>
                <w:sz w:val="20"/>
                <w:szCs w:val="20"/>
              </w:rPr>
              <w:t>6</w:t>
            </w:r>
          </w:p>
        </w:tc>
        <w:tc>
          <w:tcPr>
            <w:tcW w:w="708" w:type="dxa"/>
            <w:tcBorders>
              <w:bottom w:val="single" w:sz="4" w:space="0" w:color="auto"/>
            </w:tcBorders>
            <w:shd w:val="clear" w:color="auto" w:fill="auto"/>
            <w:vAlign w:val="center"/>
          </w:tcPr>
          <w:p w14:paraId="1678C8BE" w14:textId="77777777" w:rsidR="00CD32DD" w:rsidRPr="00CD32DD" w:rsidRDefault="00CD32DD" w:rsidP="00CD32DD">
            <w:pPr>
              <w:ind w:left="-108" w:right="-72"/>
              <w:jc w:val="center"/>
              <w:rPr>
                <w:sz w:val="20"/>
                <w:szCs w:val="20"/>
              </w:rPr>
            </w:pPr>
            <w:r w:rsidRPr="00CD32DD">
              <w:rPr>
                <w:sz w:val="20"/>
                <w:szCs w:val="20"/>
              </w:rPr>
              <w:t>7</w:t>
            </w:r>
          </w:p>
        </w:tc>
        <w:tc>
          <w:tcPr>
            <w:tcW w:w="709" w:type="dxa"/>
            <w:tcBorders>
              <w:bottom w:val="single" w:sz="4" w:space="0" w:color="auto"/>
            </w:tcBorders>
            <w:shd w:val="clear" w:color="auto" w:fill="auto"/>
            <w:vAlign w:val="center"/>
          </w:tcPr>
          <w:p w14:paraId="32B9F16C" w14:textId="77777777" w:rsidR="00CD32DD" w:rsidRPr="00CD32DD" w:rsidRDefault="00CD32DD" w:rsidP="00CD32DD">
            <w:pPr>
              <w:ind w:left="-108" w:right="-72"/>
              <w:jc w:val="center"/>
              <w:rPr>
                <w:sz w:val="20"/>
                <w:szCs w:val="20"/>
              </w:rPr>
            </w:pPr>
            <w:r w:rsidRPr="00CD32DD">
              <w:rPr>
                <w:sz w:val="20"/>
                <w:szCs w:val="20"/>
              </w:rPr>
              <w:t>8</w:t>
            </w:r>
          </w:p>
        </w:tc>
        <w:tc>
          <w:tcPr>
            <w:tcW w:w="1417" w:type="dxa"/>
            <w:tcBorders>
              <w:bottom w:val="single" w:sz="4" w:space="0" w:color="auto"/>
            </w:tcBorders>
            <w:shd w:val="clear" w:color="auto" w:fill="auto"/>
          </w:tcPr>
          <w:p w14:paraId="226F9241" w14:textId="77777777" w:rsidR="00CD32DD" w:rsidRPr="00CD32DD" w:rsidRDefault="00CD32DD" w:rsidP="00CD32DD">
            <w:pPr>
              <w:ind w:right="-2"/>
              <w:jc w:val="center"/>
              <w:rPr>
                <w:sz w:val="20"/>
                <w:szCs w:val="20"/>
              </w:rPr>
            </w:pPr>
            <w:r w:rsidRPr="00CD32DD">
              <w:rPr>
                <w:sz w:val="20"/>
                <w:szCs w:val="20"/>
              </w:rPr>
              <w:t>9</w:t>
            </w:r>
          </w:p>
        </w:tc>
      </w:tr>
      <w:tr w:rsidR="00CD32DD" w:rsidRPr="00CD32DD" w14:paraId="186A845E" w14:textId="77777777" w:rsidTr="00762F6E">
        <w:trPr>
          <w:trHeight w:val="377"/>
          <w:jc w:val="center"/>
        </w:trPr>
        <w:tc>
          <w:tcPr>
            <w:tcW w:w="2126" w:type="dxa"/>
            <w:vMerge w:val="restart"/>
            <w:shd w:val="clear" w:color="auto" w:fill="auto"/>
            <w:vAlign w:val="center"/>
          </w:tcPr>
          <w:p w14:paraId="2063505F" w14:textId="77777777" w:rsidR="00CD32DD" w:rsidRPr="00CD32DD" w:rsidRDefault="00CD32DD" w:rsidP="00CD32DD">
            <w:pPr>
              <w:ind w:left="-80"/>
              <w:jc w:val="center"/>
              <w:rPr>
                <w:sz w:val="20"/>
                <w:szCs w:val="20"/>
              </w:rPr>
            </w:pPr>
            <w:r w:rsidRPr="00CD32DD">
              <w:rPr>
                <w:bCs/>
                <w:color w:val="000000"/>
                <w:kern w:val="32"/>
                <w:sz w:val="20"/>
                <w:szCs w:val="20"/>
              </w:rPr>
              <w:t>МУП «Комфорт»</w:t>
            </w:r>
          </w:p>
        </w:tc>
        <w:tc>
          <w:tcPr>
            <w:tcW w:w="7938" w:type="dxa"/>
            <w:gridSpan w:val="8"/>
            <w:shd w:val="clear" w:color="auto" w:fill="auto"/>
          </w:tcPr>
          <w:p w14:paraId="1D0F07A2" w14:textId="77777777" w:rsidR="00CD32DD" w:rsidRPr="00CD32DD" w:rsidRDefault="00CD32DD" w:rsidP="00CD32DD">
            <w:pPr>
              <w:ind w:left="-108" w:right="-72"/>
              <w:jc w:val="center"/>
              <w:rPr>
                <w:sz w:val="20"/>
                <w:szCs w:val="20"/>
              </w:rPr>
            </w:pPr>
            <w:r w:rsidRPr="00CD32DD">
              <w:rPr>
                <w:sz w:val="20"/>
                <w:szCs w:val="20"/>
              </w:rPr>
              <w:t xml:space="preserve">Для потребителей, в случае отсутствия дифференциации тарифов </w:t>
            </w:r>
          </w:p>
          <w:p w14:paraId="64A49164" w14:textId="77777777" w:rsidR="00CD32DD" w:rsidRPr="00CD32DD" w:rsidRDefault="00CD32DD" w:rsidP="00CD32DD">
            <w:pPr>
              <w:ind w:left="-108" w:right="-72"/>
              <w:jc w:val="center"/>
              <w:rPr>
                <w:sz w:val="20"/>
                <w:szCs w:val="20"/>
              </w:rPr>
            </w:pPr>
            <w:r w:rsidRPr="00CD32DD">
              <w:rPr>
                <w:sz w:val="20"/>
                <w:szCs w:val="20"/>
              </w:rPr>
              <w:t xml:space="preserve">по схеме подключения </w:t>
            </w:r>
          </w:p>
        </w:tc>
      </w:tr>
      <w:tr w:rsidR="00CD32DD" w:rsidRPr="00CD32DD" w14:paraId="6A2E1E62" w14:textId="77777777" w:rsidTr="00762F6E">
        <w:trPr>
          <w:trHeight w:val="284"/>
          <w:jc w:val="center"/>
        </w:trPr>
        <w:tc>
          <w:tcPr>
            <w:tcW w:w="2126" w:type="dxa"/>
            <w:vMerge/>
            <w:shd w:val="clear" w:color="auto" w:fill="auto"/>
          </w:tcPr>
          <w:p w14:paraId="4964D839" w14:textId="77777777" w:rsidR="00CD32DD" w:rsidRPr="00CD32DD" w:rsidRDefault="00CD32DD" w:rsidP="00CD32DD">
            <w:pPr>
              <w:ind w:left="-80" w:right="-125"/>
              <w:jc w:val="center"/>
              <w:rPr>
                <w:sz w:val="20"/>
                <w:szCs w:val="20"/>
              </w:rPr>
            </w:pPr>
          </w:p>
        </w:tc>
        <w:tc>
          <w:tcPr>
            <w:tcW w:w="1418" w:type="dxa"/>
            <w:vMerge w:val="restart"/>
            <w:shd w:val="clear" w:color="auto" w:fill="auto"/>
            <w:vAlign w:val="center"/>
          </w:tcPr>
          <w:p w14:paraId="3CC7E6E3" w14:textId="77777777" w:rsidR="00CD32DD" w:rsidRPr="00CD32DD" w:rsidRDefault="00CD32DD" w:rsidP="00CD32DD">
            <w:pPr>
              <w:ind w:left="-108" w:right="-147"/>
              <w:jc w:val="center"/>
              <w:rPr>
                <w:sz w:val="20"/>
                <w:szCs w:val="20"/>
              </w:rPr>
            </w:pPr>
            <w:proofErr w:type="spellStart"/>
            <w:r w:rsidRPr="00CD32DD">
              <w:rPr>
                <w:sz w:val="20"/>
                <w:szCs w:val="20"/>
              </w:rPr>
              <w:t>Одноставочный</w:t>
            </w:r>
            <w:proofErr w:type="spellEnd"/>
          </w:p>
          <w:p w14:paraId="5BF166AF" w14:textId="77777777" w:rsidR="00CD32DD" w:rsidRPr="00CD32DD" w:rsidRDefault="00CD32DD" w:rsidP="00CD32DD">
            <w:pPr>
              <w:ind w:left="-108" w:right="-147"/>
              <w:jc w:val="center"/>
              <w:rPr>
                <w:sz w:val="20"/>
                <w:szCs w:val="20"/>
              </w:rPr>
            </w:pPr>
            <w:r w:rsidRPr="00CD32DD">
              <w:rPr>
                <w:sz w:val="20"/>
                <w:szCs w:val="20"/>
              </w:rPr>
              <w:t>руб./Гкал</w:t>
            </w:r>
          </w:p>
        </w:tc>
        <w:tc>
          <w:tcPr>
            <w:tcW w:w="1134" w:type="dxa"/>
            <w:tcBorders>
              <w:top w:val="single" w:sz="4" w:space="0" w:color="auto"/>
              <w:left w:val="single" w:sz="4" w:space="0" w:color="auto"/>
              <w:bottom w:val="single" w:sz="4" w:space="0" w:color="auto"/>
              <w:right w:val="single" w:sz="4" w:space="0" w:color="auto"/>
            </w:tcBorders>
            <w:vAlign w:val="center"/>
          </w:tcPr>
          <w:p w14:paraId="56FD27B5" w14:textId="77777777" w:rsidR="00CD32DD" w:rsidRPr="00CD32DD" w:rsidRDefault="00CD32DD" w:rsidP="00CD32DD">
            <w:pPr>
              <w:ind w:left="-108" w:right="-108"/>
              <w:jc w:val="center"/>
              <w:rPr>
                <w:sz w:val="20"/>
                <w:szCs w:val="20"/>
              </w:rPr>
            </w:pPr>
            <w:r w:rsidRPr="00CD32DD">
              <w:rPr>
                <w:sz w:val="20"/>
                <w:szCs w:val="20"/>
              </w:rPr>
              <w:t>с 01.01.2020</w:t>
            </w:r>
          </w:p>
        </w:tc>
        <w:tc>
          <w:tcPr>
            <w:tcW w:w="850" w:type="dxa"/>
            <w:tcBorders>
              <w:top w:val="single" w:sz="4" w:space="0" w:color="auto"/>
              <w:left w:val="single" w:sz="4" w:space="0" w:color="auto"/>
              <w:bottom w:val="single" w:sz="4" w:space="0" w:color="auto"/>
              <w:right w:val="single" w:sz="4" w:space="0" w:color="auto"/>
            </w:tcBorders>
            <w:vAlign w:val="center"/>
          </w:tcPr>
          <w:p w14:paraId="48E92651" w14:textId="77777777" w:rsidR="00CD32DD" w:rsidRPr="00CD32DD" w:rsidRDefault="00CD32DD" w:rsidP="00CD32DD">
            <w:pPr>
              <w:ind w:left="-108" w:right="-108"/>
              <w:jc w:val="center"/>
              <w:rPr>
                <w:sz w:val="20"/>
                <w:szCs w:val="20"/>
              </w:rPr>
            </w:pPr>
            <w:r w:rsidRPr="00CD32DD">
              <w:rPr>
                <w:sz w:val="20"/>
                <w:szCs w:val="20"/>
              </w:rPr>
              <w:t>2 903,67</w:t>
            </w:r>
          </w:p>
        </w:tc>
        <w:tc>
          <w:tcPr>
            <w:tcW w:w="851" w:type="dxa"/>
            <w:shd w:val="clear" w:color="auto" w:fill="auto"/>
          </w:tcPr>
          <w:p w14:paraId="336FC9EB" w14:textId="77777777" w:rsidR="00CD32DD" w:rsidRPr="00CD32DD" w:rsidRDefault="00CD32DD" w:rsidP="00CD32DD">
            <w:pPr>
              <w:jc w:val="center"/>
            </w:pPr>
            <w:r w:rsidRPr="00CD32DD">
              <w:rPr>
                <w:sz w:val="20"/>
                <w:szCs w:val="20"/>
              </w:rPr>
              <w:t>x</w:t>
            </w:r>
          </w:p>
        </w:tc>
        <w:tc>
          <w:tcPr>
            <w:tcW w:w="851" w:type="dxa"/>
            <w:shd w:val="clear" w:color="auto" w:fill="auto"/>
          </w:tcPr>
          <w:p w14:paraId="62A203B3" w14:textId="77777777" w:rsidR="00CD32DD" w:rsidRPr="00CD32DD" w:rsidRDefault="00CD32DD" w:rsidP="00CD32DD">
            <w:pPr>
              <w:jc w:val="center"/>
            </w:pPr>
            <w:r w:rsidRPr="00CD32DD">
              <w:rPr>
                <w:sz w:val="20"/>
                <w:szCs w:val="20"/>
              </w:rPr>
              <w:t>x</w:t>
            </w:r>
          </w:p>
        </w:tc>
        <w:tc>
          <w:tcPr>
            <w:tcW w:w="708" w:type="dxa"/>
            <w:shd w:val="clear" w:color="auto" w:fill="auto"/>
          </w:tcPr>
          <w:p w14:paraId="7C74E73B" w14:textId="77777777" w:rsidR="00CD32DD" w:rsidRPr="00CD32DD" w:rsidRDefault="00CD32DD" w:rsidP="00CD32DD">
            <w:pPr>
              <w:jc w:val="center"/>
            </w:pPr>
            <w:r w:rsidRPr="00CD32DD">
              <w:rPr>
                <w:sz w:val="20"/>
                <w:szCs w:val="20"/>
              </w:rPr>
              <w:t>x</w:t>
            </w:r>
          </w:p>
        </w:tc>
        <w:tc>
          <w:tcPr>
            <w:tcW w:w="709" w:type="dxa"/>
            <w:shd w:val="clear" w:color="auto" w:fill="auto"/>
          </w:tcPr>
          <w:p w14:paraId="2BD7B048" w14:textId="77777777" w:rsidR="00CD32DD" w:rsidRPr="00CD32DD" w:rsidRDefault="00CD32DD" w:rsidP="00CD32DD">
            <w:pPr>
              <w:jc w:val="center"/>
            </w:pPr>
            <w:r w:rsidRPr="00CD32DD">
              <w:rPr>
                <w:sz w:val="20"/>
                <w:szCs w:val="20"/>
              </w:rPr>
              <w:t>x</w:t>
            </w:r>
          </w:p>
        </w:tc>
        <w:tc>
          <w:tcPr>
            <w:tcW w:w="1417" w:type="dxa"/>
            <w:shd w:val="clear" w:color="auto" w:fill="auto"/>
          </w:tcPr>
          <w:p w14:paraId="0C9278BA" w14:textId="77777777" w:rsidR="00CD32DD" w:rsidRPr="00CD32DD" w:rsidRDefault="00CD32DD" w:rsidP="00CD32DD">
            <w:pPr>
              <w:jc w:val="center"/>
            </w:pPr>
            <w:r w:rsidRPr="00CD32DD">
              <w:rPr>
                <w:sz w:val="20"/>
                <w:szCs w:val="20"/>
              </w:rPr>
              <w:t>x</w:t>
            </w:r>
          </w:p>
        </w:tc>
      </w:tr>
      <w:tr w:rsidR="00CD32DD" w:rsidRPr="00CD32DD" w14:paraId="7EA994CB" w14:textId="77777777" w:rsidTr="00762F6E">
        <w:trPr>
          <w:trHeight w:val="284"/>
          <w:jc w:val="center"/>
        </w:trPr>
        <w:tc>
          <w:tcPr>
            <w:tcW w:w="2126" w:type="dxa"/>
            <w:vMerge/>
            <w:shd w:val="clear" w:color="auto" w:fill="auto"/>
          </w:tcPr>
          <w:p w14:paraId="065072E4" w14:textId="77777777" w:rsidR="00CD32DD" w:rsidRPr="00CD32DD" w:rsidRDefault="00CD32DD" w:rsidP="00CD32DD">
            <w:pPr>
              <w:ind w:left="-80" w:right="-125"/>
              <w:jc w:val="center"/>
              <w:rPr>
                <w:sz w:val="20"/>
                <w:szCs w:val="20"/>
              </w:rPr>
            </w:pPr>
          </w:p>
        </w:tc>
        <w:tc>
          <w:tcPr>
            <w:tcW w:w="1418" w:type="dxa"/>
            <w:vMerge/>
            <w:shd w:val="clear" w:color="auto" w:fill="auto"/>
            <w:vAlign w:val="center"/>
          </w:tcPr>
          <w:p w14:paraId="57544DC6" w14:textId="77777777" w:rsidR="00CD32DD" w:rsidRPr="00CD32DD" w:rsidRDefault="00CD32DD" w:rsidP="00CD32DD">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8388091" w14:textId="77777777" w:rsidR="00CD32DD" w:rsidRPr="00CD32DD" w:rsidRDefault="00CD32DD" w:rsidP="00CD32DD">
            <w:pPr>
              <w:ind w:left="-108" w:right="-108"/>
              <w:jc w:val="center"/>
              <w:rPr>
                <w:sz w:val="20"/>
                <w:szCs w:val="20"/>
              </w:rPr>
            </w:pPr>
            <w:r w:rsidRPr="00CD32DD">
              <w:rPr>
                <w:sz w:val="20"/>
                <w:szCs w:val="20"/>
              </w:rPr>
              <w:t>с 01.07.2020</w:t>
            </w:r>
          </w:p>
        </w:tc>
        <w:tc>
          <w:tcPr>
            <w:tcW w:w="850" w:type="dxa"/>
            <w:tcBorders>
              <w:top w:val="single" w:sz="4" w:space="0" w:color="auto"/>
              <w:left w:val="single" w:sz="4" w:space="0" w:color="auto"/>
              <w:bottom w:val="single" w:sz="4" w:space="0" w:color="auto"/>
              <w:right w:val="single" w:sz="4" w:space="0" w:color="auto"/>
            </w:tcBorders>
            <w:vAlign w:val="center"/>
          </w:tcPr>
          <w:p w14:paraId="0AA91A23" w14:textId="77777777" w:rsidR="00CD32DD" w:rsidRPr="00CD32DD" w:rsidRDefault="00CD32DD" w:rsidP="00CD32DD">
            <w:pPr>
              <w:ind w:left="-108" w:right="-108"/>
              <w:jc w:val="center"/>
              <w:rPr>
                <w:sz w:val="20"/>
                <w:szCs w:val="20"/>
              </w:rPr>
            </w:pPr>
            <w:r w:rsidRPr="00CD32DD">
              <w:rPr>
                <w:sz w:val="20"/>
                <w:szCs w:val="20"/>
              </w:rPr>
              <w:t>3 025,47</w:t>
            </w:r>
          </w:p>
        </w:tc>
        <w:tc>
          <w:tcPr>
            <w:tcW w:w="851" w:type="dxa"/>
            <w:shd w:val="clear" w:color="auto" w:fill="auto"/>
          </w:tcPr>
          <w:p w14:paraId="145C73EE" w14:textId="77777777" w:rsidR="00CD32DD" w:rsidRPr="00CD32DD" w:rsidRDefault="00CD32DD" w:rsidP="00CD32DD">
            <w:pPr>
              <w:jc w:val="center"/>
            </w:pPr>
            <w:r w:rsidRPr="00CD32DD">
              <w:rPr>
                <w:sz w:val="20"/>
                <w:szCs w:val="20"/>
              </w:rPr>
              <w:t>x</w:t>
            </w:r>
          </w:p>
        </w:tc>
        <w:tc>
          <w:tcPr>
            <w:tcW w:w="851" w:type="dxa"/>
            <w:shd w:val="clear" w:color="auto" w:fill="auto"/>
          </w:tcPr>
          <w:p w14:paraId="39D82251" w14:textId="77777777" w:rsidR="00CD32DD" w:rsidRPr="00CD32DD" w:rsidRDefault="00CD32DD" w:rsidP="00CD32DD">
            <w:pPr>
              <w:jc w:val="center"/>
            </w:pPr>
            <w:r w:rsidRPr="00CD32DD">
              <w:rPr>
                <w:sz w:val="20"/>
                <w:szCs w:val="20"/>
              </w:rPr>
              <w:t>x</w:t>
            </w:r>
          </w:p>
        </w:tc>
        <w:tc>
          <w:tcPr>
            <w:tcW w:w="708" w:type="dxa"/>
            <w:shd w:val="clear" w:color="auto" w:fill="auto"/>
          </w:tcPr>
          <w:p w14:paraId="33A94163" w14:textId="77777777" w:rsidR="00CD32DD" w:rsidRPr="00CD32DD" w:rsidRDefault="00CD32DD" w:rsidP="00CD32DD">
            <w:pPr>
              <w:jc w:val="center"/>
            </w:pPr>
            <w:r w:rsidRPr="00CD32DD">
              <w:rPr>
                <w:sz w:val="20"/>
                <w:szCs w:val="20"/>
              </w:rPr>
              <w:t>x</w:t>
            </w:r>
          </w:p>
        </w:tc>
        <w:tc>
          <w:tcPr>
            <w:tcW w:w="709" w:type="dxa"/>
            <w:shd w:val="clear" w:color="auto" w:fill="auto"/>
          </w:tcPr>
          <w:p w14:paraId="7F3E4322" w14:textId="77777777" w:rsidR="00CD32DD" w:rsidRPr="00CD32DD" w:rsidRDefault="00CD32DD" w:rsidP="00CD32DD">
            <w:pPr>
              <w:jc w:val="center"/>
            </w:pPr>
            <w:r w:rsidRPr="00CD32DD">
              <w:rPr>
                <w:sz w:val="20"/>
                <w:szCs w:val="20"/>
              </w:rPr>
              <w:t>x</w:t>
            </w:r>
          </w:p>
        </w:tc>
        <w:tc>
          <w:tcPr>
            <w:tcW w:w="1417" w:type="dxa"/>
            <w:shd w:val="clear" w:color="auto" w:fill="auto"/>
          </w:tcPr>
          <w:p w14:paraId="12A27D32" w14:textId="77777777" w:rsidR="00CD32DD" w:rsidRPr="00CD32DD" w:rsidRDefault="00CD32DD" w:rsidP="00CD32DD">
            <w:pPr>
              <w:jc w:val="center"/>
            </w:pPr>
            <w:r w:rsidRPr="00CD32DD">
              <w:rPr>
                <w:sz w:val="20"/>
                <w:szCs w:val="20"/>
              </w:rPr>
              <w:t>x</w:t>
            </w:r>
          </w:p>
        </w:tc>
      </w:tr>
      <w:tr w:rsidR="00CD32DD" w:rsidRPr="00CD32DD" w14:paraId="284808EA" w14:textId="77777777" w:rsidTr="00762F6E">
        <w:trPr>
          <w:trHeight w:val="284"/>
          <w:jc w:val="center"/>
        </w:trPr>
        <w:tc>
          <w:tcPr>
            <w:tcW w:w="2126" w:type="dxa"/>
            <w:vMerge/>
            <w:shd w:val="clear" w:color="auto" w:fill="auto"/>
          </w:tcPr>
          <w:p w14:paraId="4ABE2156" w14:textId="77777777" w:rsidR="00CD32DD" w:rsidRPr="00CD32DD" w:rsidRDefault="00CD32DD" w:rsidP="00CD32DD">
            <w:pPr>
              <w:ind w:left="-80" w:right="-125"/>
              <w:jc w:val="center"/>
              <w:rPr>
                <w:sz w:val="20"/>
                <w:szCs w:val="20"/>
              </w:rPr>
            </w:pPr>
          </w:p>
        </w:tc>
        <w:tc>
          <w:tcPr>
            <w:tcW w:w="1418" w:type="dxa"/>
            <w:vMerge/>
            <w:shd w:val="clear" w:color="auto" w:fill="auto"/>
            <w:vAlign w:val="center"/>
          </w:tcPr>
          <w:p w14:paraId="7B11C82A" w14:textId="77777777" w:rsidR="00CD32DD" w:rsidRPr="00CD32DD" w:rsidRDefault="00CD32DD" w:rsidP="00CD32DD">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438F0FC" w14:textId="77777777" w:rsidR="00CD32DD" w:rsidRPr="00CD32DD" w:rsidRDefault="00CD32DD" w:rsidP="00CD32DD">
            <w:pPr>
              <w:ind w:left="-108" w:right="-108"/>
              <w:jc w:val="center"/>
              <w:rPr>
                <w:sz w:val="20"/>
                <w:szCs w:val="20"/>
              </w:rPr>
            </w:pPr>
            <w:r w:rsidRPr="00CD32DD">
              <w:rPr>
                <w:sz w:val="20"/>
                <w:szCs w:val="20"/>
              </w:rPr>
              <w:t>с 01.01.2021</w:t>
            </w:r>
          </w:p>
        </w:tc>
        <w:tc>
          <w:tcPr>
            <w:tcW w:w="850" w:type="dxa"/>
            <w:tcBorders>
              <w:top w:val="single" w:sz="4" w:space="0" w:color="auto"/>
              <w:left w:val="single" w:sz="4" w:space="0" w:color="auto"/>
              <w:bottom w:val="single" w:sz="4" w:space="0" w:color="auto"/>
              <w:right w:val="single" w:sz="4" w:space="0" w:color="auto"/>
            </w:tcBorders>
            <w:vAlign w:val="center"/>
          </w:tcPr>
          <w:p w14:paraId="4781EBF5" w14:textId="77777777" w:rsidR="00CD32DD" w:rsidRPr="00CD32DD" w:rsidRDefault="00CD32DD" w:rsidP="00CD32DD">
            <w:pPr>
              <w:ind w:left="-108" w:right="-108"/>
              <w:jc w:val="center"/>
              <w:rPr>
                <w:sz w:val="20"/>
                <w:szCs w:val="20"/>
              </w:rPr>
            </w:pPr>
            <w:r w:rsidRPr="00CD32DD">
              <w:rPr>
                <w:sz w:val="20"/>
                <w:szCs w:val="20"/>
              </w:rPr>
              <w:t>3 025,47</w:t>
            </w:r>
          </w:p>
        </w:tc>
        <w:tc>
          <w:tcPr>
            <w:tcW w:w="851" w:type="dxa"/>
            <w:shd w:val="clear" w:color="auto" w:fill="auto"/>
          </w:tcPr>
          <w:p w14:paraId="5E45EBF2" w14:textId="77777777" w:rsidR="00CD32DD" w:rsidRPr="00CD32DD" w:rsidRDefault="00CD32DD" w:rsidP="00CD32DD">
            <w:pPr>
              <w:jc w:val="center"/>
            </w:pPr>
            <w:r w:rsidRPr="00CD32DD">
              <w:rPr>
                <w:sz w:val="20"/>
                <w:szCs w:val="20"/>
              </w:rPr>
              <w:t>x</w:t>
            </w:r>
          </w:p>
        </w:tc>
        <w:tc>
          <w:tcPr>
            <w:tcW w:w="851" w:type="dxa"/>
            <w:shd w:val="clear" w:color="auto" w:fill="auto"/>
          </w:tcPr>
          <w:p w14:paraId="3B7989DE" w14:textId="77777777" w:rsidR="00CD32DD" w:rsidRPr="00CD32DD" w:rsidRDefault="00CD32DD" w:rsidP="00CD32DD">
            <w:pPr>
              <w:jc w:val="center"/>
            </w:pPr>
            <w:r w:rsidRPr="00CD32DD">
              <w:rPr>
                <w:sz w:val="20"/>
                <w:szCs w:val="20"/>
              </w:rPr>
              <w:t>x</w:t>
            </w:r>
          </w:p>
        </w:tc>
        <w:tc>
          <w:tcPr>
            <w:tcW w:w="708" w:type="dxa"/>
            <w:shd w:val="clear" w:color="auto" w:fill="auto"/>
          </w:tcPr>
          <w:p w14:paraId="40AAD327" w14:textId="77777777" w:rsidR="00CD32DD" w:rsidRPr="00CD32DD" w:rsidRDefault="00CD32DD" w:rsidP="00CD32DD">
            <w:pPr>
              <w:jc w:val="center"/>
            </w:pPr>
            <w:r w:rsidRPr="00CD32DD">
              <w:rPr>
                <w:sz w:val="20"/>
                <w:szCs w:val="20"/>
              </w:rPr>
              <w:t>x</w:t>
            </w:r>
          </w:p>
        </w:tc>
        <w:tc>
          <w:tcPr>
            <w:tcW w:w="709" w:type="dxa"/>
            <w:shd w:val="clear" w:color="auto" w:fill="auto"/>
          </w:tcPr>
          <w:p w14:paraId="74736046" w14:textId="77777777" w:rsidR="00CD32DD" w:rsidRPr="00CD32DD" w:rsidRDefault="00CD32DD" w:rsidP="00CD32DD">
            <w:pPr>
              <w:jc w:val="center"/>
            </w:pPr>
            <w:r w:rsidRPr="00CD32DD">
              <w:rPr>
                <w:sz w:val="20"/>
                <w:szCs w:val="20"/>
              </w:rPr>
              <w:t>x</w:t>
            </w:r>
          </w:p>
        </w:tc>
        <w:tc>
          <w:tcPr>
            <w:tcW w:w="1417" w:type="dxa"/>
            <w:shd w:val="clear" w:color="auto" w:fill="auto"/>
          </w:tcPr>
          <w:p w14:paraId="094146DC" w14:textId="77777777" w:rsidR="00CD32DD" w:rsidRPr="00CD32DD" w:rsidRDefault="00CD32DD" w:rsidP="00CD32DD">
            <w:pPr>
              <w:jc w:val="center"/>
            </w:pPr>
            <w:r w:rsidRPr="00CD32DD">
              <w:rPr>
                <w:sz w:val="20"/>
                <w:szCs w:val="20"/>
              </w:rPr>
              <w:t>x</w:t>
            </w:r>
          </w:p>
        </w:tc>
      </w:tr>
      <w:tr w:rsidR="00CD32DD" w:rsidRPr="00CD32DD" w14:paraId="726F1763" w14:textId="77777777" w:rsidTr="00762F6E">
        <w:trPr>
          <w:trHeight w:val="284"/>
          <w:jc w:val="center"/>
        </w:trPr>
        <w:tc>
          <w:tcPr>
            <w:tcW w:w="2126" w:type="dxa"/>
            <w:vMerge/>
            <w:shd w:val="clear" w:color="auto" w:fill="auto"/>
          </w:tcPr>
          <w:p w14:paraId="6E8ACC2D" w14:textId="77777777" w:rsidR="00CD32DD" w:rsidRPr="00CD32DD" w:rsidRDefault="00CD32DD" w:rsidP="00CD32DD">
            <w:pPr>
              <w:ind w:left="-80" w:right="-125"/>
              <w:jc w:val="center"/>
              <w:rPr>
                <w:sz w:val="20"/>
                <w:szCs w:val="20"/>
              </w:rPr>
            </w:pPr>
          </w:p>
        </w:tc>
        <w:tc>
          <w:tcPr>
            <w:tcW w:w="1418" w:type="dxa"/>
            <w:vMerge/>
            <w:shd w:val="clear" w:color="auto" w:fill="auto"/>
            <w:vAlign w:val="center"/>
          </w:tcPr>
          <w:p w14:paraId="5DC7CC03" w14:textId="77777777" w:rsidR="00CD32DD" w:rsidRPr="00CD32DD" w:rsidRDefault="00CD32DD" w:rsidP="00CD32DD">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4EA7E0F" w14:textId="77777777" w:rsidR="00CD32DD" w:rsidRPr="00CD32DD" w:rsidRDefault="00CD32DD" w:rsidP="00CD32DD">
            <w:pPr>
              <w:ind w:left="-108" w:right="-108"/>
              <w:jc w:val="center"/>
              <w:rPr>
                <w:sz w:val="20"/>
                <w:szCs w:val="20"/>
              </w:rPr>
            </w:pPr>
            <w:r w:rsidRPr="00CD32DD">
              <w:rPr>
                <w:sz w:val="20"/>
                <w:szCs w:val="20"/>
              </w:rPr>
              <w:t>с 01.07.2021</w:t>
            </w:r>
          </w:p>
        </w:tc>
        <w:tc>
          <w:tcPr>
            <w:tcW w:w="850" w:type="dxa"/>
            <w:tcBorders>
              <w:top w:val="single" w:sz="4" w:space="0" w:color="auto"/>
              <w:left w:val="single" w:sz="4" w:space="0" w:color="auto"/>
              <w:bottom w:val="single" w:sz="4" w:space="0" w:color="auto"/>
              <w:right w:val="single" w:sz="4" w:space="0" w:color="auto"/>
            </w:tcBorders>
            <w:vAlign w:val="center"/>
          </w:tcPr>
          <w:p w14:paraId="42F2DFAA" w14:textId="77777777" w:rsidR="00CD32DD" w:rsidRPr="00CD32DD" w:rsidRDefault="00CD32DD" w:rsidP="00CD32DD">
            <w:pPr>
              <w:ind w:left="-108" w:right="-108"/>
              <w:jc w:val="center"/>
              <w:rPr>
                <w:sz w:val="20"/>
                <w:szCs w:val="20"/>
              </w:rPr>
            </w:pPr>
            <w:r w:rsidRPr="00CD32DD">
              <w:rPr>
                <w:sz w:val="20"/>
                <w:szCs w:val="20"/>
              </w:rPr>
              <w:t>3 058,05</w:t>
            </w:r>
          </w:p>
        </w:tc>
        <w:tc>
          <w:tcPr>
            <w:tcW w:w="851" w:type="dxa"/>
            <w:shd w:val="clear" w:color="auto" w:fill="auto"/>
          </w:tcPr>
          <w:p w14:paraId="7A7B4AE8" w14:textId="77777777" w:rsidR="00CD32DD" w:rsidRPr="00CD32DD" w:rsidRDefault="00CD32DD" w:rsidP="00CD32DD">
            <w:pPr>
              <w:jc w:val="center"/>
            </w:pPr>
            <w:r w:rsidRPr="00CD32DD">
              <w:rPr>
                <w:sz w:val="20"/>
                <w:szCs w:val="20"/>
              </w:rPr>
              <w:t>x</w:t>
            </w:r>
          </w:p>
        </w:tc>
        <w:tc>
          <w:tcPr>
            <w:tcW w:w="851" w:type="dxa"/>
            <w:shd w:val="clear" w:color="auto" w:fill="auto"/>
          </w:tcPr>
          <w:p w14:paraId="66F5916D" w14:textId="77777777" w:rsidR="00CD32DD" w:rsidRPr="00CD32DD" w:rsidRDefault="00CD32DD" w:rsidP="00CD32DD">
            <w:pPr>
              <w:jc w:val="center"/>
            </w:pPr>
            <w:r w:rsidRPr="00CD32DD">
              <w:rPr>
                <w:sz w:val="20"/>
                <w:szCs w:val="20"/>
              </w:rPr>
              <w:t>x</w:t>
            </w:r>
          </w:p>
        </w:tc>
        <w:tc>
          <w:tcPr>
            <w:tcW w:w="708" w:type="dxa"/>
            <w:shd w:val="clear" w:color="auto" w:fill="auto"/>
          </w:tcPr>
          <w:p w14:paraId="75D8F935" w14:textId="77777777" w:rsidR="00CD32DD" w:rsidRPr="00CD32DD" w:rsidRDefault="00CD32DD" w:rsidP="00CD32DD">
            <w:pPr>
              <w:jc w:val="center"/>
            </w:pPr>
            <w:r w:rsidRPr="00CD32DD">
              <w:rPr>
                <w:sz w:val="20"/>
                <w:szCs w:val="20"/>
              </w:rPr>
              <w:t>x</w:t>
            </w:r>
          </w:p>
        </w:tc>
        <w:tc>
          <w:tcPr>
            <w:tcW w:w="709" w:type="dxa"/>
            <w:shd w:val="clear" w:color="auto" w:fill="auto"/>
          </w:tcPr>
          <w:p w14:paraId="1FDD54B3" w14:textId="77777777" w:rsidR="00CD32DD" w:rsidRPr="00CD32DD" w:rsidRDefault="00CD32DD" w:rsidP="00CD32DD">
            <w:pPr>
              <w:jc w:val="center"/>
            </w:pPr>
            <w:r w:rsidRPr="00CD32DD">
              <w:rPr>
                <w:sz w:val="20"/>
                <w:szCs w:val="20"/>
              </w:rPr>
              <w:t>x</w:t>
            </w:r>
          </w:p>
        </w:tc>
        <w:tc>
          <w:tcPr>
            <w:tcW w:w="1417" w:type="dxa"/>
            <w:shd w:val="clear" w:color="auto" w:fill="auto"/>
          </w:tcPr>
          <w:p w14:paraId="090726FB" w14:textId="77777777" w:rsidR="00CD32DD" w:rsidRPr="00CD32DD" w:rsidRDefault="00CD32DD" w:rsidP="00CD32DD">
            <w:pPr>
              <w:jc w:val="center"/>
            </w:pPr>
            <w:r w:rsidRPr="00CD32DD">
              <w:rPr>
                <w:sz w:val="20"/>
                <w:szCs w:val="20"/>
              </w:rPr>
              <w:t>x</w:t>
            </w:r>
          </w:p>
        </w:tc>
      </w:tr>
      <w:tr w:rsidR="00CD32DD" w:rsidRPr="00CD32DD" w14:paraId="0791755C" w14:textId="77777777" w:rsidTr="00762F6E">
        <w:trPr>
          <w:trHeight w:val="284"/>
          <w:jc w:val="center"/>
        </w:trPr>
        <w:tc>
          <w:tcPr>
            <w:tcW w:w="2126" w:type="dxa"/>
            <w:vMerge/>
            <w:shd w:val="clear" w:color="auto" w:fill="auto"/>
          </w:tcPr>
          <w:p w14:paraId="2AE1379D" w14:textId="77777777" w:rsidR="00CD32DD" w:rsidRPr="00CD32DD" w:rsidRDefault="00CD32DD" w:rsidP="00CD32DD">
            <w:pPr>
              <w:ind w:left="-80" w:right="-125"/>
              <w:jc w:val="center"/>
              <w:rPr>
                <w:sz w:val="20"/>
                <w:szCs w:val="20"/>
              </w:rPr>
            </w:pPr>
          </w:p>
        </w:tc>
        <w:tc>
          <w:tcPr>
            <w:tcW w:w="1418" w:type="dxa"/>
            <w:vMerge/>
            <w:shd w:val="clear" w:color="auto" w:fill="auto"/>
            <w:vAlign w:val="center"/>
          </w:tcPr>
          <w:p w14:paraId="1D1F4540" w14:textId="77777777" w:rsidR="00CD32DD" w:rsidRPr="00CD32DD" w:rsidRDefault="00CD32DD" w:rsidP="00CD32DD">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3B0591A" w14:textId="77777777" w:rsidR="00CD32DD" w:rsidRPr="00CD32DD" w:rsidRDefault="00CD32DD" w:rsidP="00CD32DD">
            <w:pPr>
              <w:ind w:left="-108" w:right="-108"/>
              <w:jc w:val="center"/>
              <w:rPr>
                <w:sz w:val="20"/>
                <w:szCs w:val="20"/>
              </w:rPr>
            </w:pPr>
            <w:r w:rsidRPr="00CD32DD">
              <w:rPr>
                <w:sz w:val="20"/>
                <w:szCs w:val="20"/>
              </w:rPr>
              <w:t>с 01.01.2022</w:t>
            </w:r>
          </w:p>
        </w:tc>
        <w:tc>
          <w:tcPr>
            <w:tcW w:w="850" w:type="dxa"/>
            <w:tcBorders>
              <w:top w:val="single" w:sz="4" w:space="0" w:color="auto"/>
              <w:left w:val="single" w:sz="4" w:space="0" w:color="auto"/>
              <w:bottom w:val="single" w:sz="4" w:space="0" w:color="auto"/>
              <w:right w:val="single" w:sz="4" w:space="0" w:color="auto"/>
            </w:tcBorders>
            <w:vAlign w:val="center"/>
          </w:tcPr>
          <w:p w14:paraId="2F5724C5" w14:textId="77777777" w:rsidR="00CD32DD" w:rsidRPr="00CD32DD" w:rsidRDefault="00CD32DD" w:rsidP="00CD32DD">
            <w:pPr>
              <w:ind w:left="-108" w:right="-108"/>
              <w:jc w:val="center"/>
              <w:rPr>
                <w:sz w:val="20"/>
                <w:szCs w:val="20"/>
              </w:rPr>
            </w:pPr>
            <w:r w:rsidRPr="00CD32DD">
              <w:rPr>
                <w:sz w:val="20"/>
                <w:szCs w:val="20"/>
              </w:rPr>
              <w:t>3 058,05</w:t>
            </w:r>
          </w:p>
        </w:tc>
        <w:tc>
          <w:tcPr>
            <w:tcW w:w="851" w:type="dxa"/>
            <w:shd w:val="clear" w:color="auto" w:fill="auto"/>
          </w:tcPr>
          <w:p w14:paraId="3D2A69BD" w14:textId="77777777" w:rsidR="00CD32DD" w:rsidRPr="00CD32DD" w:rsidRDefault="00CD32DD" w:rsidP="00CD32DD">
            <w:pPr>
              <w:jc w:val="center"/>
            </w:pPr>
            <w:r w:rsidRPr="00CD32DD">
              <w:rPr>
                <w:sz w:val="20"/>
                <w:szCs w:val="20"/>
              </w:rPr>
              <w:t>x</w:t>
            </w:r>
          </w:p>
        </w:tc>
        <w:tc>
          <w:tcPr>
            <w:tcW w:w="851" w:type="dxa"/>
            <w:shd w:val="clear" w:color="auto" w:fill="auto"/>
          </w:tcPr>
          <w:p w14:paraId="1F275F23" w14:textId="77777777" w:rsidR="00CD32DD" w:rsidRPr="00CD32DD" w:rsidRDefault="00CD32DD" w:rsidP="00CD32DD">
            <w:pPr>
              <w:jc w:val="center"/>
            </w:pPr>
            <w:r w:rsidRPr="00CD32DD">
              <w:rPr>
                <w:sz w:val="20"/>
                <w:szCs w:val="20"/>
              </w:rPr>
              <w:t>x</w:t>
            </w:r>
          </w:p>
        </w:tc>
        <w:tc>
          <w:tcPr>
            <w:tcW w:w="708" w:type="dxa"/>
            <w:shd w:val="clear" w:color="auto" w:fill="auto"/>
          </w:tcPr>
          <w:p w14:paraId="447995A2" w14:textId="77777777" w:rsidR="00CD32DD" w:rsidRPr="00CD32DD" w:rsidRDefault="00CD32DD" w:rsidP="00CD32DD">
            <w:pPr>
              <w:jc w:val="center"/>
            </w:pPr>
            <w:r w:rsidRPr="00CD32DD">
              <w:rPr>
                <w:sz w:val="20"/>
                <w:szCs w:val="20"/>
              </w:rPr>
              <w:t>x</w:t>
            </w:r>
          </w:p>
        </w:tc>
        <w:tc>
          <w:tcPr>
            <w:tcW w:w="709" w:type="dxa"/>
            <w:shd w:val="clear" w:color="auto" w:fill="auto"/>
          </w:tcPr>
          <w:p w14:paraId="076E527A" w14:textId="77777777" w:rsidR="00CD32DD" w:rsidRPr="00CD32DD" w:rsidRDefault="00CD32DD" w:rsidP="00CD32DD">
            <w:pPr>
              <w:jc w:val="center"/>
            </w:pPr>
            <w:r w:rsidRPr="00CD32DD">
              <w:rPr>
                <w:sz w:val="20"/>
                <w:szCs w:val="20"/>
              </w:rPr>
              <w:t>x</w:t>
            </w:r>
          </w:p>
        </w:tc>
        <w:tc>
          <w:tcPr>
            <w:tcW w:w="1417" w:type="dxa"/>
            <w:shd w:val="clear" w:color="auto" w:fill="auto"/>
          </w:tcPr>
          <w:p w14:paraId="2E5ED801" w14:textId="77777777" w:rsidR="00CD32DD" w:rsidRPr="00CD32DD" w:rsidRDefault="00CD32DD" w:rsidP="00CD32DD">
            <w:pPr>
              <w:jc w:val="center"/>
            </w:pPr>
            <w:r w:rsidRPr="00CD32DD">
              <w:rPr>
                <w:sz w:val="20"/>
                <w:szCs w:val="20"/>
              </w:rPr>
              <w:t>x</w:t>
            </w:r>
          </w:p>
        </w:tc>
      </w:tr>
      <w:tr w:rsidR="00CD32DD" w:rsidRPr="00CD32DD" w14:paraId="7D58F4AD" w14:textId="77777777" w:rsidTr="00762F6E">
        <w:trPr>
          <w:trHeight w:val="284"/>
          <w:jc w:val="center"/>
        </w:trPr>
        <w:tc>
          <w:tcPr>
            <w:tcW w:w="2126" w:type="dxa"/>
            <w:vMerge/>
            <w:shd w:val="clear" w:color="auto" w:fill="auto"/>
          </w:tcPr>
          <w:p w14:paraId="724FF979" w14:textId="77777777" w:rsidR="00CD32DD" w:rsidRPr="00CD32DD" w:rsidRDefault="00CD32DD" w:rsidP="00CD32DD">
            <w:pPr>
              <w:ind w:left="-80" w:right="-125"/>
              <w:jc w:val="center"/>
              <w:rPr>
                <w:sz w:val="20"/>
                <w:szCs w:val="20"/>
              </w:rPr>
            </w:pPr>
          </w:p>
        </w:tc>
        <w:tc>
          <w:tcPr>
            <w:tcW w:w="1418" w:type="dxa"/>
            <w:vMerge/>
            <w:shd w:val="clear" w:color="auto" w:fill="auto"/>
            <w:vAlign w:val="center"/>
          </w:tcPr>
          <w:p w14:paraId="012299DC" w14:textId="77777777" w:rsidR="00CD32DD" w:rsidRPr="00CD32DD" w:rsidRDefault="00CD32DD" w:rsidP="00CD32DD">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7754CFD" w14:textId="77777777" w:rsidR="00CD32DD" w:rsidRPr="00CD32DD" w:rsidRDefault="00CD32DD" w:rsidP="00CD32DD">
            <w:pPr>
              <w:ind w:left="-108" w:right="-108"/>
              <w:jc w:val="center"/>
              <w:rPr>
                <w:sz w:val="20"/>
                <w:szCs w:val="20"/>
              </w:rPr>
            </w:pPr>
            <w:r w:rsidRPr="00CD32DD">
              <w:rPr>
                <w:sz w:val="20"/>
                <w:szCs w:val="20"/>
              </w:rPr>
              <w:t>с 01.07.2022</w:t>
            </w:r>
          </w:p>
        </w:tc>
        <w:tc>
          <w:tcPr>
            <w:tcW w:w="850" w:type="dxa"/>
            <w:tcBorders>
              <w:top w:val="single" w:sz="4" w:space="0" w:color="auto"/>
              <w:left w:val="single" w:sz="4" w:space="0" w:color="auto"/>
              <w:bottom w:val="single" w:sz="4" w:space="0" w:color="auto"/>
              <w:right w:val="single" w:sz="4" w:space="0" w:color="auto"/>
            </w:tcBorders>
            <w:vAlign w:val="center"/>
          </w:tcPr>
          <w:p w14:paraId="5A174500" w14:textId="77777777" w:rsidR="00CD32DD" w:rsidRPr="00CD32DD" w:rsidRDefault="00CD32DD" w:rsidP="00CD32DD">
            <w:pPr>
              <w:ind w:left="-108" w:right="-108"/>
              <w:jc w:val="center"/>
              <w:rPr>
                <w:sz w:val="20"/>
                <w:szCs w:val="20"/>
              </w:rPr>
            </w:pPr>
            <w:r w:rsidRPr="00CD32DD">
              <w:rPr>
                <w:sz w:val="20"/>
                <w:szCs w:val="20"/>
              </w:rPr>
              <w:t>3 136,47</w:t>
            </w:r>
          </w:p>
        </w:tc>
        <w:tc>
          <w:tcPr>
            <w:tcW w:w="851" w:type="dxa"/>
            <w:shd w:val="clear" w:color="auto" w:fill="auto"/>
          </w:tcPr>
          <w:p w14:paraId="49BEF418" w14:textId="77777777" w:rsidR="00CD32DD" w:rsidRPr="00CD32DD" w:rsidRDefault="00CD32DD" w:rsidP="00CD32DD">
            <w:pPr>
              <w:jc w:val="center"/>
            </w:pPr>
            <w:r w:rsidRPr="00CD32DD">
              <w:rPr>
                <w:sz w:val="20"/>
                <w:szCs w:val="20"/>
              </w:rPr>
              <w:t>x</w:t>
            </w:r>
          </w:p>
        </w:tc>
        <w:tc>
          <w:tcPr>
            <w:tcW w:w="851" w:type="dxa"/>
            <w:shd w:val="clear" w:color="auto" w:fill="auto"/>
          </w:tcPr>
          <w:p w14:paraId="3DA70BD8" w14:textId="77777777" w:rsidR="00CD32DD" w:rsidRPr="00CD32DD" w:rsidRDefault="00CD32DD" w:rsidP="00CD32DD">
            <w:pPr>
              <w:jc w:val="center"/>
            </w:pPr>
            <w:r w:rsidRPr="00CD32DD">
              <w:rPr>
                <w:sz w:val="20"/>
                <w:szCs w:val="20"/>
              </w:rPr>
              <w:t>x</w:t>
            </w:r>
          </w:p>
        </w:tc>
        <w:tc>
          <w:tcPr>
            <w:tcW w:w="708" w:type="dxa"/>
            <w:shd w:val="clear" w:color="auto" w:fill="auto"/>
          </w:tcPr>
          <w:p w14:paraId="4C7E301D" w14:textId="77777777" w:rsidR="00CD32DD" w:rsidRPr="00CD32DD" w:rsidRDefault="00CD32DD" w:rsidP="00CD32DD">
            <w:pPr>
              <w:jc w:val="center"/>
            </w:pPr>
            <w:r w:rsidRPr="00CD32DD">
              <w:rPr>
                <w:sz w:val="20"/>
                <w:szCs w:val="20"/>
              </w:rPr>
              <w:t>x</w:t>
            </w:r>
          </w:p>
        </w:tc>
        <w:tc>
          <w:tcPr>
            <w:tcW w:w="709" w:type="dxa"/>
            <w:shd w:val="clear" w:color="auto" w:fill="auto"/>
          </w:tcPr>
          <w:p w14:paraId="2008AFCA" w14:textId="77777777" w:rsidR="00CD32DD" w:rsidRPr="00CD32DD" w:rsidRDefault="00CD32DD" w:rsidP="00CD32DD">
            <w:pPr>
              <w:jc w:val="center"/>
            </w:pPr>
            <w:r w:rsidRPr="00CD32DD">
              <w:rPr>
                <w:sz w:val="20"/>
                <w:szCs w:val="20"/>
              </w:rPr>
              <w:t>x</w:t>
            </w:r>
          </w:p>
        </w:tc>
        <w:tc>
          <w:tcPr>
            <w:tcW w:w="1417" w:type="dxa"/>
            <w:shd w:val="clear" w:color="auto" w:fill="auto"/>
          </w:tcPr>
          <w:p w14:paraId="084C9767" w14:textId="77777777" w:rsidR="00CD32DD" w:rsidRPr="00CD32DD" w:rsidRDefault="00CD32DD" w:rsidP="00CD32DD">
            <w:pPr>
              <w:jc w:val="center"/>
            </w:pPr>
            <w:r w:rsidRPr="00CD32DD">
              <w:rPr>
                <w:sz w:val="20"/>
                <w:szCs w:val="20"/>
              </w:rPr>
              <w:t>x</w:t>
            </w:r>
          </w:p>
        </w:tc>
      </w:tr>
      <w:tr w:rsidR="00CD32DD" w:rsidRPr="00CD32DD" w14:paraId="515CA275" w14:textId="77777777" w:rsidTr="00762F6E">
        <w:trPr>
          <w:trHeight w:val="185"/>
          <w:jc w:val="center"/>
        </w:trPr>
        <w:tc>
          <w:tcPr>
            <w:tcW w:w="2126" w:type="dxa"/>
            <w:vMerge/>
            <w:shd w:val="clear" w:color="auto" w:fill="auto"/>
          </w:tcPr>
          <w:p w14:paraId="58AF7BC5" w14:textId="77777777" w:rsidR="00CD32DD" w:rsidRPr="00CD32DD" w:rsidRDefault="00CD32DD" w:rsidP="00CD32DD">
            <w:pPr>
              <w:ind w:left="-80" w:right="-2"/>
              <w:rPr>
                <w:sz w:val="20"/>
                <w:szCs w:val="20"/>
              </w:rPr>
            </w:pPr>
          </w:p>
        </w:tc>
        <w:tc>
          <w:tcPr>
            <w:tcW w:w="1418" w:type="dxa"/>
            <w:shd w:val="clear" w:color="auto" w:fill="auto"/>
          </w:tcPr>
          <w:p w14:paraId="5F2C1632" w14:textId="77777777" w:rsidR="00CD32DD" w:rsidRPr="00CD32DD" w:rsidRDefault="00CD32DD" w:rsidP="00CD32DD">
            <w:pPr>
              <w:ind w:left="-108" w:right="-147"/>
              <w:jc w:val="center"/>
              <w:rPr>
                <w:sz w:val="20"/>
                <w:szCs w:val="20"/>
              </w:rPr>
            </w:pPr>
            <w:proofErr w:type="spellStart"/>
            <w:r w:rsidRPr="00CD32DD">
              <w:rPr>
                <w:sz w:val="20"/>
                <w:szCs w:val="20"/>
              </w:rPr>
              <w:t>Двухставочный</w:t>
            </w:r>
            <w:proofErr w:type="spellEnd"/>
          </w:p>
        </w:tc>
        <w:tc>
          <w:tcPr>
            <w:tcW w:w="1134" w:type="dxa"/>
            <w:shd w:val="clear" w:color="auto" w:fill="auto"/>
            <w:vAlign w:val="center"/>
          </w:tcPr>
          <w:p w14:paraId="395C7001" w14:textId="77777777" w:rsidR="00CD32DD" w:rsidRPr="00CD32DD" w:rsidRDefault="00CD32DD" w:rsidP="00CD32DD">
            <w:pPr>
              <w:ind w:left="-108" w:right="-108"/>
              <w:jc w:val="center"/>
              <w:rPr>
                <w:sz w:val="20"/>
                <w:szCs w:val="20"/>
              </w:rPr>
            </w:pPr>
            <w:r w:rsidRPr="00CD32DD">
              <w:rPr>
                <w:sz w:val="20"/>
                <w:szCs w:val="20"/>
              </w:rPr>
              <w:t>x</w:t>
            </w:r>
          </w:p>
        </w:tc>
        <w:tc>
          <w:tcPr>
            <w:tcW w:w="850" w:type="dxa"/>
            <w:shd w:val="clear" w:color="auto" w:fill="auto"/>
            <w:vAlign w:val="center"/>
          </w:tcPr>
          <w:p w14:paraId="2A41A929" w14:textId="77777777" w:rsidR="00CD32DD" w:rsidRPr="00CD32DD" w:rsidRDefault="00CD32DD" w:rsidP="00CD32DD">
            <w:pPr>
              <w:ind w:left="-108" w:right="-147"/>
              <w:jc w:val="center"/>
              <w:rPr>
                <w:sz w:val="20"/>
                <w:szCs w:val="20"/>
              </w:rPr>
            </w:pPr>
            <w:r w:rsidRPr="00CD32DD">
              <w:rPr>
                <w:sz w:val="20"/>
                <w:szCs w:val="20"/>
              </w:rPr>
              <w:t>x</w:t>
            </w:r>
          </w:p>
        </w:tc>
        <w:tc>
          <w:tcPr>
            <w:tcW w:w="851" w:type="dxa"/>
            <w:shd w:val="clear" w:color="auto" w:fill="auto"/>
            <w:vAlign w:val="center"/>
          </w:tcPr>
          <w:p w14:paraId="340358B8" w14:textId="77777777" w:rsidR="00CD32DD" w:rsidRPr="00CD32DD" w:rsidRDefault="00CD32DD" w:rsidP="00CD32DD">
            <w:pPr>
              <w:ind w:left="-108" w:right="-72"/>
              <w:jc w:val="center"/>
              <w:rPr>
                <w:sz w:val="20"/>
                <w:szCs w:val="20"/>
              </w:rPr>
            </w:pPr>
            <w:r w:rsidRPr="00CD32DD">
              <w:rPr>
                <w:sz w:val="20"/>
                <w:szCs w:val="20"/>
              </w:rPr>
              <w:t>x</w:t>
            </w:r>
          </w:p>
        </w:tc>
        <w:tc>
          <w:tcPr>
            <w:tcW w:w="851" w:type="dxa"/>
            <w:shd w:val="clear" w:color="auto" w:fill="auto"/>
            <w:vAlign w:val="center"/>
          </w:tcPr>
          <w:p w14:paraId="7F6F67FA" w14:textId="77777777" w:rsidR="00CD32DD" w:rsidRPr="00CD32DD" w:rsidRDefault="00CD32DD" w:rsidP="00CD32DD">
            <w:pPr>
              <w:ind w:left="-108" w:right="-72"/>
              <w:jc w:val="center"/>
              <w:rPr>
                <w:sz w:val="20"/>
                <w:szCs w:val="20"/>
              </w:rPr>
            </w:pPr>
            <w:r w:rsidRPr="00CD32DD">
              <w:rPr>
                <w:sz w:val="20"/>
                <w:szCs w:val="20"/>
              </w:rPr>
              <w:t>x</w:t>
            </w:r>
          </w:p>
        </w:tc>
        <w:tc>
          <w:tcPr>
            <w:tcW w:w="708" w:type="dxa"/>
            <w:shd w:val="clear" w:color="auto" w:fill="auto"/>
            <w:vAlign w:val="center"/>
          </w:tcPr>
          <w:p w14:paraId="6FF4D98E" w14:textId="77777777" w:rsidR="00CD32DD" w:rsidRPr="00CD32DD" w:rsidRDefault="00CD32DD" w:rsidP="00CD32DD">
            <w:pPr>
              <w:ind w:left="-108" w:right="-72"/>
              <w:jc w:val="center"/>
              <w:rPr>
                <w:sz w:val="20"/>
                <w:szCs w:val="20"/>
              </w:rPr>
            </w:pPr>
            <w:r w:rsidRPr="00CD32DD">
              <w:rPr>
                <w:sz w:val="20"/>
                <w:szCs w:val="20"/>
              </w:rPr>
              <w:t>х</w:t>
            </w:r>
          </w:p>
        </w:tc>
        <w:tc>
          <w:tcPr>
            <w:tcW w:w="709" w:type="dxa"/>
            <w:shd w:val="clear" w:color="auto" w:fill="auto"/>
            <w:vAlign w:val="center"/>
          </w:tcPr>
          <w:p w14:paraId="1F4B009E" w14:textId="77777777" w:rsidR="00CD32DD" w:rsidRPr="00CD32DD" w:rsidRDefault="00CD32DD" w:rsidP="00CD32DD">
            <w:pPr>
              <w:ind w:left="-108" w:right="-72"/>
              <w:jc w:val="center"/>
              <w:rPr>
                <w:sz w:val="20"/>
                <w:szCs w:val="20"/>
              </w:rPr>
            </w:pPr>
            <w:r w:rsidRPr="00CD32DD">
              <w:rPr>
                <w:sz w:val="20"/>
                <w:szCs w:val="20"/>
              </w:rPr>
              <w:t>x</w:t>
            </w:r>
          </w:p>
        </w:tc>
        <w:tc>
          <w:tcPr>
            <w:tcW w:w="1417" w:type="dxa"/>
            <w:shd w:val="clear" w:color="auto" w:fill="auto"/>
            <w:vAlign w:val="center"/>
          </w:tcPr>
          <w:p w14:paraId="1B6373C2" w14:textId="77777777" w:rsidR="00CD32DD" w:rsidRPr="00CD32DD" w:rsidRDefault="00CD32DD" w:rsidP="00CD32DD">
            <w:pPr>
              <w:jc w:val="center"/>
              <w:rPr>
                <w:sz w:val="20"/>
                <w:szCs w:val="20"/>
              </w:rPr>
            </w:pPr>
            <w:r w:rsidRPr="00CD32DD">
              <w:rPr>
                <w:sz w:val="20"/>
                <w:szCs w:val="20"/>
              </w:rPr>
              <w:t>x</w:t>
            </w:r>
          </w:p>
        </w:tc>
      </w:tr>
      <w:tr w:rsidR="00CD32DD" w:rsidRPr="00CD32DD" w14:paraId="131BE992" w14:textId="77777777" w:rsidTr="00762F6E">
        <w:trPr>
          <w:trHeight w:val="395"/>
          <w:jc w:val="center"/>
        </w:trPr>
        <w:tc>
          <w:tcPr>
            <w:tcW w:w="2126" w:type="dxa"/>
            <w:vMerge/>
            <w:shd w:val="clear" w:color="auto" w:fill="auto"/>
          </w:tcPr>
          <w:p w14:paraId="69D13932" w14:textId="77777777" w:rsidR="00CD32DD" w:rsidRPr="00CD32DD" w:rsidRDefault="00CD32DD" w:rsidP="00CD32DD">
            <w:pPr>
              <w:ind w:left="-80" w:right="-2"/>
              <w:rPr>
                <w:sz w:val="20"/>
                <w:szCs w:val="20"/>
              </w:rPr>
            </w:pPr>
          </w:p>
        </w:tc>
        <w:tc>
          <w:tcPr>
            <w:tcW w:w="1418" w:type="dxa"/>
            <w:shd w:val="clear" w:color="auto" w:fill="auto"/>
            <w:vAlign w:val="center"/>
          </w:tcPr>
          <w:p w14:paraId="1A8C1313" w14:textId="77777777" w:rsidR="00CD32DD" w:rsidRPr="00CD32DD" w:rsidRDefault="00CD32DD" w:rsidP="00CD32DD">
            <w:pPr>
              <w:ind w:left="-108" w:right="-147"/>
              <w:jc w:val="center"/>
              <w:rPr>
                <w:sz w:val="20"/>
                <w:szCs w:val="20"/>
              </w:rPr>
            </w:pPr>
            <w:r w:rsidRPr="00CD32DD">
              <w:rPr>
                <w:sz w:val="20"/>
                <w:szCs w:val="20"/>
              </w:rPr>
              <w:t>Ставка за тепловую энергию, руб./Гкал</w:t>
            </w:r>
          </w:p>
        </w:tc>
        <w:tc>
          <w:tcPr>
            <w:tcW w:w="1134" w:type="dxa"/>
            <w:shd w:val="clear" w:color="auto" w:fill="auto"/>
            <w:vAlign w:val="center"/>
          </w:tcPr>
          <w:p w14:paraId="0AC48690" w14:textId="77777777" w:rsidR="00CD32DD" w:rsidRPr="00CD32DD" w:rsidRDefault="00CD32DD" w:rsidP="00CD32DD">
            <w:pPr>
              <w:ind w:left="-108" w:right="-108"/>
              <w:jc w:val="center"/>
              <w:rPr>
                <w:sz w:val="20"/>
                <w:szCs w:val="20"/>
              </w:rPr>
            </w:pPr>
            <w:r w:rsidRPr="00CD32DD">
              <w:rPr>
                <w:sz w:val="20"/>
                <w:szCs w:val="20"/>
              </w:rPr>
              <w:t>x</w:t>
            </w:r>
          </w:p>
        </w:tc>
        <w:tc>
          <w:tcPr>
            <w:tcW w:w="850" w:type="dxa"/>
            <w:shd w:val="clear" w:color="auto" w:fill="auto"/>
            <w:vAlign w:val="center"/>
          </w:tcPr>
          <w:p w14:paraId="306B00CE" w14:textId="77777777" w:rsidR="00CD32DD" w:rsidRPr="00CD32DD" w:rsidRDefault="00CD32DD" w:rsidP="00CD32DD">
            <w:pPr>
              <w:ind w:left="-108" w:right="-147"/>
              <w:jc w:val="center"/>
              <w:rPr>
                <w:sz w:val="20"/>
                <w:szCs w:val="20"/>
              </w:rPr>
            </w:pPr>
            <w:r w:rsidRPr="00CD32DD">
              <w:rPr>
                <w:sz w:val="20"/>
                <w:szCs w:val="20"/>
              </w:rPr>
              <w:t>x</w:t>
            </w:r>
          </w:p>
        </w:tc>
        <w:tc>
          <w:tcPr>
            <w:tcW w:w="851" w:type="dxa"/>
            <w:shd w:val="clear" w:color="auto" w:fill="auto"/>
            <w:vAlign w:val="center"/>
          </w:tcPr>
          <w:p w14:paraId="140AA50C" w14:textId="77777777" w:rsidR="00CD32DD" w:rsidRPr="00CD32DD" w:rsidRDefault="00CD32DD" w:rsidP="00CD32DD">
            <w:pPr>
              <w:ind w:left="-108" w:right="-72"/>
              <w:jc w:val="center"/>
              <w:rPr>
                <w:sz w:val="20"/>
                <w:szCs w:val="20"/>
              </w:rPr>
            </w:pPr>
            <w:r w:rsidRPr="00CD32DD">
              <w:rPr>
                <w:sz w:val="20"/>
                <w:szCs w:val="20"/>
              </w:rPr>
              <w:t>x</w:t>
            </w:r>
          </w:p>
        </w:tc>
        <w:tc>
          <w:tcPr>
            <w:tcW w:w="851" w:type="dxa"/>
            <w:shd w:val="clear" w:color="auto" w:fill="auto"/>
            <w:vAlign w:val="center"/>
          </w:tcPr>
          <w:p w14:paraId="776A7866" w14:textId="77777777" w:rsidR="00CD32DD" w:rsidRPr="00CD32DD" w:rsidRDefault="00CD32DD" w:rsidP="00CD32DD">
            <w:pPr>
              <w:ind w:left="-108" w:right="-72"/>
              <w:jc w:val="center"/>
              <w:rPr>
                <w:sz w:val="20"/>
                <w:szCs w:val="20"/>
              </w:rPr>
            </w:pPr>
            <w:r w:rsidRPr="00CD32DD">
              <w:rPr>
                <w:sz w:val="20"/>
                <w:szCs w:val="20"/>
              </w:rPr>
              <w:t>x</w:t>
            </w:r>
          </w:p>
        </w:tc>
        <w:tc>
          <w:tcPr>
            <w:tcW w:w="708" w:type="dxa"/>
            <w:shd w:val="clear" w:color="auto" w:fill="auto"/>
            <w:vAlign w:val="center"/>
          </w:tcPr>
          <w:p w14:paraId="4A99E65A" w14:textId="77777777" w:rsidR="00CD32DD" w:rsidRPr="00CD32DD" w:rsidRDefault="00CD32DD" w:rsidP="00CD32DD">
            <w:pPr>
              <w:ind w:left="-108" w:right="-72"/>
              <w:jc w:val="center"/>
              <w:rPr>
                <w:sz w:val="20"/>
                <w:szCs w:val="20"/>
              </w:rPr>
            </w:pPr>
            <w:r w:rsidRPr="00CD32DD">
              <w:rPr>
                <w:sz w:val="20"/>
                <w:szCs w:val="20"/>
              </w:rPr>
              <w:t>х</w:t>
            </w:r>
          </w:p>
        </w:tc>
        <w:tc>
          <w:tcPr>
            <w:tcW w:w="709" w:type="dxa"/>
            <w:shd w:val="clear" w:color="auto" w:fill="auto"/>
            <w:vAlign w:val="center"/>
          </w:tcPr>
          <w:p w14:paraId="0D26E9EF" w14:textId="77777777" w:rsidR="00CD32DD" w:rsidRPr="00CD32DD" w:rsidRDefault="00CD32DD" w:rsidP="00CD32DD">
            <w:pPr>
              <w:ind w:left="-108" w:right="-72"/>
              <w:jc w:val="center"/>
              <w:rPr>
                <w:sz w:val="20"/>
                <w:szCs w:val="20"/>
              </w:rPr>
            </w:pPr>
            <w:r w:rsidRPr="00CD32DD">
              <w:rPr>
                <w:sz w:val="20"/>
                <w:szCs w:val="20"/>
              </w:rPr>
              <w:t>x</w:t>
            </w:r>
          </w:p>
        </w:tc>
        <w:tc>
          <w:tcPr>
            <w:tcW w:w="1417" w:type="dxa"/>
            <w:shd w:val="clear" w:color="auto" w:fill="auto"/>
            <w:vAlign w:val="center"/>
          </w:tcPr>
          <w:p w14:paraId="28E92422" w14:textId="77777777" w:rsidR="00CD32DD" w:rsidRPr="00CD32DD" w:rsidRDefault="00CD32DD" w:rsidP="00CD32DD">
            <w:pPr>
              <w:jc w:val="center"/>
              <w:rPr>
                <w:sz w:val="20"/>
                <w:szCs w:val="20"/>
              </w:rPr>
            </w:pPr>
            <w:r w:rsidRPr="00CD32DD">
              <w:rPr>
                <w:sz w:val="20"/>
                <w:szCs w:val="20"/>
              </w:rPr>
              <w:t>x</w:t>
            </w:r>
          </w:p>
        </w:tc>
      </w:tr>
      <w:tr w:rsidR="00CD32DD" w:rsidRPr="00CD32DD" w14:paraId="027B930E" w14:textId="77777777" w:rsidTr="00762F6E">
        <w:trPr>
          <w:trHeight w:val="1248"/>
          <w:jc w:val="center"/>
        </w:trPr>
        <w:tc>
          <w:tcPr>
            <w:tcW w:w="2126" w:type="dxa"/>
            <w:vMerge/>
            <w:shd w:val="clear" w:color="auto" w:fill="auto"/>
          </w:tcPr>
          <w:p w14:paraId="30DC48E0" w14:textId="77777777" w:rsidR="00CD32DD" w:rsidRPr="00CD32DD" w:rsidRDefault="00CD32DD" w:rsidP="00CD32DD">
            <w:pPr>
              <w:ind w:left="-80" w:right="-2"/>
              <w:rPr>
                <w:sz w:val="20"/>
                <w:szCs w:val="20"/>
              </w:rPr>
            </w:pPr>
          </w:p>
        </w:tc>
        <w:tc>
          <w:tcPr>
            <w:tcW w:w="1418" w:type="dxa"/>
            <w:shd w:val="clear" w:color="auto" w:fill="auto"/>
          </w:tcPr>
          <w:p w14:paraId="0DE4941E" w14:textId="77777777" w:rsidR="00CD32DD" w:rsidRPr="00CD32DD" w:rsidRDefault="00CD32DD" w:rsidP="00CD32DD">
            <w:pPr>
              <w:ind w:left="-108" w:right="-147"/>
              <w:jc w:val="center"/>
              <w:rPr>
                <w:sz w:val="20"/>
                <w:szCs w:val="20"/>
              </w:rPr>
            </w:pPr>
            <w:r w:rsidRPr="00CD32DD">
              <w:rPr>
                <w:sz w:val="20"/>
                <w:szCs w:val="20"/>
              </w:rPr>
              <w:t>Ставка за содержание тепловой мощности, тыс. руб./Гкал/ч в мес.</w:t>
            </w:r>
          </w:p>
        </w:tc>
        <w:tc>
          <w:tcPr>
            <w:tcW w:w="1134" w:type="dxa"/>
            <w:shd w:val="clear" w:color="auto" w:fill="auto"/>
            <w:vAlign w:val="center"/>
          </w:tcPr>
          <w:p w14:paraId="1512F51A" w14:textId="77777777" w:rsidR="00CD32DD" w:rsidRPr="00CD32DD" w:rsidRDefault="00CD32DD" w:rsidP="00CD32DD">
            <w:pPr>
              <w:ind w:left="-108" w:right="-108"/>
              <w:jc w:val="center"/>
              <w:rPr>
                <w:sz w:val="20"/>
                <w:szCs w:val="20"/>
              </w:rPr>
            </w:pPr>
            <w:r w:rsidRPr="00CD32DD">
              <w:rPr>
                <w:sz w:val="20"/>
                <w:szCs w:val="20"/>
              </w:rPr>
              <w:t>x</w:t>
            </w:r>
          </w:p>
        </w:tc>
        <w:tc>
          <w:tcPr>
            <w:tcW w:w="850" w:type="dxa"/>
            <w:shd w:val="clear" w:color="auto" w:fill="auto"/>
            <w:vAlign w:val="center"/>
          </w:tcPr>
          <w:p w14:paraId="1351B4C0" w14:textId="77777777" w:rsidR="00CD32DD" w:rsidRPr="00CD32DD" w:rsidRDefault="00CD32DD" w:rsidP="00CD32DD">
            <w:pPr>
              <w:ind w:left="-108" w:right="-147"/>
              <w:jc w:val="center"/>
              <w:rPr>
                <w:sz w:val="20"/>
                <w:szCs w:val="20"/>
              </w:rPr>
            </w:pPr>
            <w:r w:rsidRPr="00CD32DD">
              <w:rPr>
                <w:sz w:val="20"/>
                <w:szCs w:val="20"/>
              </w:rPr>
              <w:t>x</w:t>
            </w:r>
          </w:p>
        </w:tc>
        <w:tc>
          <w:tcPr>
            <w:tcW w:w="851" w:type="dxa"/>
            <w:shd w:val="clear" w:color="auto" w:fill="auto"/>
            <w:vAlign w:val="center"/>
          </w:tcPr>
          <w:p w14:paraId="408FD61C" w14:textId="77777777" w:rsidR="00CD32DD" w:rsidRPr="00CD32DD" w:rsidRDefault="00CD32DD" w:rsidP="00CD32DD">
            <w:pPr>
              <w:ind w:left="-108" w:right="-72"/>
              <w:jc w:val="center"/>
              <w:rPr>
                <w:sz w:val="20"/>
                <w:szCs w:val="20"/>
              </w:rPr>
            </w:pPr>
            <w:r w:rsidRPr="00CD32DD">
              <w:rPr>
                <w:sz w:val="20"/>
                <w:szCs w:val="20"/>
              </w:rPr>
              <w:t>x</w:t>
            </w:r>
          </w:p>
        </w:tc>
        <w:tc>
          <w:tcPr>
            <w:tcW w:w="851" w:type="dxa"/>
            <w:shd w:val="clear" w:color="auto" w:fill="auto"/>
            <w:vAlign w:val="center"/>
          </w:tcPr>
          <w:p w14:paraId="6915B807" w14:textId="77777777" w:rsidR="00CD32DD" w:rsidRPr="00CD32DD" w:rsidRDefault="00CD32DD" w:rsidP="00CD32DD">
            <w:pPr>
              <w:ind w:left="-108" w:right="-72"/>
              <w:jc w:val="center"/>
              <w:rPr>
                <w:sz w:val="20"/>
                <w:szCs w:val="20"/>
              </w:rPr>
            </w:pPr>
            <w:r w:rsidRPr="00CD32DD">
              <w:rPr>
                <w:sz w:val="20"/>
                <w:szCs w:val="20"/>
              </w:rPr>
              <w:t>x</w:t>
            </w:r>
          </w:p>
        </w:tc>
        <w:tc>
          <w:tcPr>
            <w:tcW w:w="708" w:type="dxa"/>
            <w:shd w:val="clear" w:color="auto" w:fill="auto"/>
            <w:vAlign w:val="center"/>
          </w:tcPr>
          <w:p w14:paraId="0141C5CE" w14:textId="77777777" w:rsidR="00CD32DD" w:rsidRPr="00CD32DD" w:rsidRDefault="00CD32DD" w:rsidP="00CD32DD">
            <w:pPr>
              <w:ind w:left="-108" w:right="-72"/>
              <w:jc w:val="center"/>
              <w:rPr>
                <w:sz w:val="20"/>
                <w:szCs w:val="20"/>
              </w:rPr>
            </w:pPr>
            <w:r w:rsidRPr="00CD32DD">
              <w:rPr>
                <w:sz w:val="20"/>
                <w:szCs w:val="20"/>
              </w:rPr>
              <w:t>х</w:t>
            </w:r>
          </w:p>
        </w:tc>
        <w:tc>
          <w:tcPr>
            <w:tcW w:w="709" w:type="dxa"/>
            <w:shd w:val="clear" w:color="auto" w:fill="auto"/>
            <w:vAlign w:val="center"/>
          </w:tcPr>
          <w:p w14:paraId="534E1A78" w14:textId="77777777" w:rsidR="00CD32DD" w:rsidRPr="00CD32DD" w:rsidRDefault="00CD32DD" w:rsidP="00CD32DD">
            <w:pPr>
              <w:ind w:left="-108" w:right="-72"/>
              <w:jc w:val="center"/>
              <w:rPr>
                <w:sz w:val="20"/>
                <w:szCs w:val="20"/>
              </w:rPr>
            </w:pPr>
            <w:r w:rsidRPr="00CD32DD">
              <w:rPr>
                <w:sz w:val="20"/>
                <w:szCs w:val="20"/>
              </w:rPr>
              <w:t>x</w:t>
            </w:r>
          </w:p>
        </w:tc>
        <w:tc>
          <w:tcPr>
            <w:tcW w:w="1417" w:type="dxa"/>
            <w:shd w:val="clear" w:color="auto" w:fill="auto"/>
            <w:vAlign w:val="center"/>
          </w:tcPr>
          <w:p w14:paraId="765A54FE" w14:textId="77777777" w:rsidR="00CD32DD" w:rsidRPr="00CD32DD" w:rsidRDefault="00CD32DD" w:rsidP="00CD32DD">
            <w:pPr>
              <w:jc w:val="center"/>
              <w:rPr>
                <w:sz w:val="20"/>
                <w:szCs w:val="20"/>
              </w:rPr>
            </w:pPr>
            <w:r w:rsidRPr="00CD32DD">
              <w:rPr>
                <w:sz w:val="20"/>
                <w:szCs w:val="20"/>
              </w:rPr>
              <w:t>x</w:t>
            </w:r>
          </w:p>
        </w:tc>
      </w:tr>
      <w:tr w:rsidR="00CD32DD" w:rsidRPr="00CD32DD" w14:paraId="487A9522" w14:textId="77777777" w:rsidTr="00762F6E">
        <w:trPr>
          <w:jc w:val="center"/>
        </w:trPr>
        <w:tc>
          <w:tcPr>
            <w:tcW w:w="2126" w:type="dxa"/>
            <w:vMerge/>
            <w:shd w:val="clear" w:color="auto" w:fill="auto"/>
          </w:tcPr>
          <w:p w14:paraId="59C54073" w14:textId="77777777" w:rsidR="00CD32DD" w:rsidRPr="00CD32DD" w:rsidRDefault="00CD32DD" w:rsidP="00CD32DD">
            <w:pPr>
              <w:ind w:left="-80" w:right="-2"/>
              <w:rPr>
                <w:sz w:val="20"/>
                <w:szCs w:val="20"/>
              </w:rPr>
            </w:pPr>
          </w:p>
        </w:tc>
        <w:tc>
          <w:tcPr>
            <w:tcW w:w="7938" w:type="dxa"/>
            <w:gridSpan w:val="8"/>
            <w:shd w:val="clear" w:color="auto" w:fill="auto"/>
          </w:tcPr>
          <w:p w14:paraId="7F4656BD" w14:textId="77777777" w:rsidR="00CD32DD" w:rsidRPr="00CD32DD" w:rsidRDefault="00CD32DD" w:rsidP="00CD32DD">
            <w:pPr>
              <w:ind w:left="-108" w:right="-72"/>
              <w:jc w:val="center"/>
              <w:rPr>
                <w:sz w:val="20"/>
                <w:szCs w:val="20"/>
              </w:rPr>
            </w:pPr>
            <w:r w:rsidRPr="00CD32DD">
              <w:rPr>
                <w:sz w:val="20"/>
                <w:szCs w:val="20"/>
              </w:rPr>
              <w:t>Население (тарифы указываются с учетом НДС) *</w:t>
            </w:r>
          </w:p>
        </w:tc>
      </w:tr>
      <w:tr w:rsidR="00CD32DD" w:rsidRPr="00CD32DD" w14:paraId="5DE6953F" w14:textId="77777777" w:rsidTr="00762F6E">
        <w:trPr>
          <w:trHeight w:val="284"/>
          <w:jc w:val="center"/>
        </w:trPr>
        <w:tc>
          <w:tcPr>
            <w:tcW w:w="2126" w:type="dxa"/>
            <w:vMerge/>
            <w:shd w:val="clear" w:color="auto" w:fill="auto"/>
          </w:tcPr>
          <w:p w14:paraId="21B81896" w14:textId="77777777" w:rsidR="00CD32DD" w:rsidRPr="00CD32DD" w:rsidRDefault="00CD32DD" w:rsidP="00CD32DD">
            <w:pPr>
              <w:ind w:left="-80" w:right="-2"/>
              <w:rPr>
                <w:sz w:val="20"/>
                <w:szCs w:val="20"/>
              </w:rPr>
            </w:pPr>
          </w:p>
        </w:tc>
        <w:tc>
          <w:tcPr>
            <w:tcW w:w="1418" w:type="dxa"/>
            <w:vMerge w:val="restart"/>
            <w:shd w:val="clear" w:color="auto" w:fill="auto"/>
            <w:vAlign w:val="center"/>
          </w:tcPr>
          <w:p w14:paraId="2E94072A" w14:textId="77777777" w:rsidR="00CD32DD" w:rsidRPr="00CD32DD" w:rsidRDefault="00CD32DD" w:rsidP="00CD32DD">
            <w:pPr>
              <w:ind w:left="-108" w:right="-147" w:firstLine="29"/>
              <w:jc w:val="center"/>
              <w:rPr>
                <w:sz w:val="20"/>
                <w:szCs w:val="20"/>
              </w:rPr>
            </w:pPr>
            <w:proofErr w:type="spellStart"/>
            <w:r w:rsidRPr="00CD32DD">
              <w:rPr>
                <w:sz w:val="20"/>
                <w:szCs w:val="20"/>
              </w:rPr>
              <w:t>Одноставочный</w:t>
            </w:r>
            <w:proofErr w:type="spellEnd"/>
          </w:p>
          <w:p w14:paraId="7FE39378" w14:textId="77777777" w:rsidR="00CD32DD" w:rsidRPr="00CD32DD" w:rsidRDefault="00CD32DD" w:rsidP="00CD32DD">
            <w:pPr>
              <w:ind w:left="-108" w:right="-147" w:firstLine="29"/>
              <w:jc w:val="center"/>
              <w:rPr>
                <w:sz w:val="20"/>
                <w:szCs w:val="20"/>
              </w:rPr>
            </w:pPr>
            <w:r w:rsidRPr="00CD32DD">
              <w:rPr>
                <w:sz w:val="20"/>
                <w:szCs w:val="20"/>
              </w:rPr>
              <w:t>руб./Гкал</w:t>
            </w:r>
          </w:p>
        </w:tc>
        <w:tc>
          <w:tcPr>
            <w:tcW w:w="1134" w:type="dxa"/>
            <w:tcBorders>
              <w:top w:val="single" w:sz="4" w:space="0" w:color="auto"/>
              <w:left w:val="single" w:sz="4" w:space="0" w:color="auto"/>
              <w:bottom w:val="single" w:sz="4" w:space="0" w:color="auto"/>
              <w:right w:val="single" w:sz="4" w:space="0" w:color="auto"/>
            </w:tcBorders>
          </w:tcPr>
          <w:p w14:paraId="589D7228" w14:textId="77777777" w:rsidR="00CD32DD" w:rsidRPr="00CD32DD" w:rsidRDefault="00CD32DD" w:rsidP="00CD32DD">
            <w:pPr>
              <w:ind w:left="-108" w:right="-108"/>
              <w:jc w:val="center"/>
              <w:rPr>
                <w:sz w:val="20"/>
                <w:szCs w:val="20"/>
              </w:rPr>
            </w:pPr>
            <w:r w:rsidRPr="00CD32DD">
              <w:rPr>
                <w:sz w:val="20"/>
                <w:szCs w:val="20"/>
              </w:rPr>
              <w:t>с 01.01.2020</w:t>
            </w:r>
          </w:p>
        </w:tc>
        <w:tc>
          <w:tcPr>
            <w:tcW w:w="850" w:type="dxa"/>
            <w:tcBorders>
              <w:top w:val="single" w:sz="4" w:space="0" w:color="auto"/>
              <w:left w:val="single" w:sz="4" w:space="0" w:color="auto"/>
              <w:bottom w:val="single" w:sz="4" w:space="0" w:color="auto"/>
              <w:right w:val="single" w:sz="4" w:space="0" w:color="auto"/>
            </w:tcBorders>
            <w:vAlign w:val="center"/>
          </w:tcPr>
          <w:p w14:paraId="2B314345" w14:textId="77777777" w:rsidR="00CD32DD" w:rsidRPr="00CD32DD" w:rsidRDefault="00CD32DD" w:rsidP="00CD32DD">
            <w:pPr>
              <w:ind w:left="-80"/>
              <w:jc w:val="center"/>
              <w:rPr>
                <w:sz w:val="20"/>
                <w:szCs w:val="20"/>
              </w:rPr>
            </w:pPr>
            <w:r w:rsidRPr="00CD32DD">
              <w:rPr>
                <w:sz w:val="20"/>
                <w:szCs w:val="20"/>
              </w:rPr>
              <w:t>3 484,40</w:t>
            </w:r>
          </w:p>
        </w:tc>
        <w:tc>
          <w:tcPr>
            <w:tcW w:w="851" w:type="dxa"/>
            <w:shd w:val="clear" w:color="auto" w:fill="auto"/>
          </w:tcPr>
          <w:p w14:paraId="1BEE86A2" w14:textId="77777777" w:rsidR="00CD32DD" w:rsidRPr="00CD32DD" w:rsidRDefault="00CD32DD" w:rsidP="00CD32DD">
            <w:pPr>
              <w:jc w:val="center"/>
            </w:pPr>
            <w:r w:rsidRPr="00CD32DD">
              <w:rPr>
                <w:sz w:val="20"/>
                <w:szCs w:val="20"/>
              </w:rPr>
              <w:t>x</w:t>
            </w:r>
          </w:p>
        </w:tc>
        <w:tc>
          <w:tcPr>
            <w:tcW w:w="851" w:type="dxa"/>
            <w:shd w:val="clear" w:color="auto" w:fill="auto"/>
          </w:tcPr>
          <w:p w14:paraId="28AFC327" w14:textId="77777777" w:rsidR="00CD32DD" w:rsidRPr="00CD32DD" w:rsidRDefault="00CD32DD" w:rsidP="00CD32DD">
            <w:pPr>
              <w:jc w:val="center"/>
            </w:pPr>
            <w:r w:rsidRPr="00CD32DD">
              <w:rPr>
                <w:sz w:val="20"/>
                <w:szCs w:val="20"/>
              </w:rPr>
              <w:t>x</w:t>
            </w:r>
          </w:p>
        </w:tc>
        <w:tc>
          <w:tcPr>
            <w:tcW w:w="708" w:type="dxa"/>
            <w:shd w:val="clear" w:color="auto" w:fill="auto"/>
          </w:tcPr>
          <w:p w14:paraId="79DE81E3" w14:textId="77777777" w:rsidR="00CD32DD" w:rsidRPr="00CD32DD" w:rsidRDefault="00CD32DD" w:rsidP="00CD32DD">
            <w:pPr>
              <w:jc w:val="center"/>
            </w:pPr>
            <w:r w:rsidRPr="00CD32DD">
              <w:rPr>
                <w:sz w:val="20"/>
                <w:szCs w:val="20"/>
              </w:rPr>
              <w:t>x</w:t>
            </w:r>
          </w:p>
        </w:tc>
        <w:tc>
          <w:tcPr>
            <w:tcW w:w="709" w:type="dxa"/>
            <w:shd w:val="clear" w:color="auto" w:fill="auto"/>
          </w:tcPr>
          <w:p w14:paraId="6829CFAF" w14:textId="77777777" w:rsidR="00CD32DD" w:rsidRPr="00CD32DD" w:rsidRDefault="00CD32DD" w:rsidP="00CD32DD">
            <w:pPr>
              <w:jc w:val="center"/>
            </w:pPr>
            <w:r w:rsidRPr="00CD32DD">
              <w:rPr>
                <w:sz w:val="20"/>
                <w:szCs w:val="20"/>
              </w:rPr>
              <w:t>x</w:t>
            </w:r>
          </w:p>
        </w:tc>
        <w:tc>
          <w:tcPr>
            <w:tcW w:w="1417" w:type="dxa"/>
            <w:shd w:val="clear" w:color="auto" w:fill="auto"/>
          </w:tcPr>
          <w:p w14:paraId="27114DE8" w14:textId="77777777" w:rsidR="00CD32DD" w:rsidRPr="00CD32DD" w:rsidRDefault="00CD32DD" w:rsidP="00CD32DD">
            <w:pPr>
              <w:jc w:val="center"/>
            </w:pPr>
            <w:r w:rsidRPr="00CD32DD">
              <w:rPr>
                <w:sz w:val="20"/>
                <w:szCs w:val="20"/>
              </w:rPr>
              <w:t>x</w:t>
            </w:r>
          </w:p>
        </w:tc>
      </w:tr>
      <w:tr w:rsidR="00CD32DD" w:rsidRPr="00CD32DD" w14:paraId="43F3288D" w14:textId="77777777" w:rsidTr="00762F6E">
        <w:trPr>
          <w:trHeight w:val="284"/>
          <w:jc w:val="center"/>
        </w:trPr>
        <w:tc>
          <w:tcPr>
            <w:tcW w:w="2126" w:type="dxa"/>
            <w:vMerge/>
            <w:shd w:val="clear" w:color="auto" w:fill="auto"/>
          </w:tcPr>
          <w:p w14:paraId="71F8752A" w14:textId="77777777" w:rsidR="00CD32DD" w:rsidRPr="00CD32DD" w:rsidRDefault="00CD32DD" w:rsidP="00CD32DD">
            <w:pPr>
              <w:ind w:left="-80" w:right="-2"/>
              <w:rPr>
                <w:sz w:val="20"/>
                <w:szCs w:val="20"/>
              </w:rPr>
            </w:pPr>
          </w:p>
        </w:tc>
        <w:tc>
          <w:tcPr>
            <w:tcW w:w="1418" w:type="dxa"/>
            <w:vMerge/>
            <w:shd w:val="clear" w:color="auto" w:fill="auto"/>
            <w:vAlign w:val="center"/>
          </w:tcPr>
          <w:p w14:paraId="63B3BFF2" w14:textId="77777777" w:rsidR="00CD32DD" w:rsidRPr="00CD32DD" w:rsidRDefault="00CD32DD" w:rsidP="00CD32DD">
            <w:pPr>
              <w:ind w:left="-108" w:right="-147" w:firstLine="2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1D79224" w14:textId="77777777" w:rsidR="00CD32DD" w:rsidRPr="00CD32DD" w:rsidRDefault="00CD32DD" w:rsidP="00CD32DD">
            <w:pPr>
              <w:ind w:left="-108" w:right="-108"/>
              <w:jc w:val="center"/>
              <w:rPr>
                <w:sz w:val="20"/>
                <w:szCs w:val="20"/>
              </w:rPr>
            </w:pPr>
            <w:r w:rsidRPr="00CD32DD">
              <w:rPr>
                <w:sz w:val="20"/>
                <w:szCs w:val="20"/>
              </w:rPr>
              <w:t>с 01.07.2020</w:t>
            </w:r>
          </w:p>
        </w:tc>
        <w:tc>
          <w:tcPr>
            <w:tcW w:w="850" w:type="dxa"/>
            <w:tcBorders>
              <w:top w:val="single" w:sz="4" w:space="0" w:color="auto"/>
              <w:left w:val="single" w:sz="4" w:space="0" w:color="auto"/>
              <w:bottom w:val="single" w:sz="4" w:space="0" w:color="auto"/>
              <w:right w:val="single" w:sz="4" w:space="0" w:color="auto"/>
            </w:tcBorders>
            <w:vAlign w:val="center"/>
          </w:tcPr>
          <w:p w14:paraId="460E1FC8" w14:textId="77777777" w:rsidR="00CD32DD" w:rsidRPr="00CD32DD" w:rsidRDefault="00CD32DD" w:rsidP="00CD32DD">
            <w:pPr>
              <w:ind w:left="-80"/>
              <w:jc w:val="center"/>
              <w:rPr>
                <w:sz w:val="20"/>
                <w:szCs w:val="20"/>
              </w:rPr>
            </w:pPr>
            <w:r w:rsidRPr="00CD32DD">
              <w:rPr>
                <w:sz w:val="20"/>
                <w:szCs w:val="20"/>
              </w:rPr>
              <w:t>3 630,56</w:t>
            </w:r>
          </w:p>
        </w:tc>
        <w:tc>
          <w:tcPr>
            <w:tcW w:w="851" w:type="dxa"/>
            <w:shd w:val="clear" w:color="auto" w:fill="auto"/>
          </w:tcPr>
          <w:p w14:paraId="26E6180C" w14:textId="77777777" w:rsidR="00CD32DD" w:rsidRPr="00CD32DD" w:rsidRDefault="00CD32DD" w:rsidP="00CD32DD">
            <w:pPr>
              <w:jc w:val="center"/>
              <w:rPr>
                <w:sz w:val="20"/>
                <w:szCs w:val="20"/>
              </w:rPr>
            </w:pPr>
            <w:r w:rsidRPr="00CD32DD">
              <w:rPr>
                <w:sz w:val="20"/>
                <w:szCs w:val="20"/>
              </w:rPr>
              <w:t>x</w:t>
            </w:r>
          </w:p>
        </w:tc>
        <w:tc>
          <w:tcPr>
            <w:tcW w:w="851" w:type="dxa"/>
            <w:shd w:val="clear" w:color="auto" w:fill="auto"/>
          </w:tcPr>
          <w:p w14:paraId="64354D6A" w14:textId="77777777" w:rsidR="00CD32DD" w:rsidRPr="00CD32DD" w:rsidRDefault="00CD32DD" w:rsidP="00CD32DD">
            <w:pPr>
              <w:jc w:val="center"/>
            </w:pPr>
            <w:r w:rsidRPr="00CD32DD">
              <w:rPr>
                <w:sz w:val="20"/>
                <w:szCs w:val="20"/>
              </w:rPr>
              <w:t>x</w:t>
            </w:r>
          </w:p>
        </w:tc>
        <w:tc>
          <w:tcPr>
            <w:tcW w:w="708" w:type="dxa"/>
            <w:shd w:val="clear" w:color="auto" w:fill="auto"/>
          </w:tcPr>
          <w:p w14:paraId="6BE7B92A" w14:textId="77777777" w:rsidR="00CD32DD" w:rsidRPr="00CD32DD" w:rsidRDefault="00CD32DD" w:rsidP="00CD32DD">
            <w:pPr>
              <w:jc w:val="center"/>
            </w:pPr>
            <w:r w:rsidRPr="00CD32DD">
              <w:rPr>
                <w:sz w:val="20"/>
                <w:szCs w:val="20"/>
              </w:rPr>
              <w:t>x</w:t>
            </w:r>
          </w:p>
        </w:tc>
        <w:tc>
          <w:tcPr>
            <w:tcW w:w="709" w:type="dxa"/>
            <w:shd w:val="clear" w:color="auto" w:fill="auto"/>
          </w:tcPr>
          <w:p w14:paraId="33B78269" w14:textId="77777777" w:rsidR="00CD32DD" w:rsidRPr="00CD32DD" w:rsidRDefault="00CD32DD" w:rsidP="00CD32DD">
            <w:pPr>
              <w:jc w:val="center"/>
            </w:pPr>
            <w:r w:rsidRPr="00CD32DD">
              <w:rPr>
                <w:sz w:val="20"/>
                <w:szCs w:val="20"/>
              </w:rPr>
              <w:t>x</w:t>
            </w:r>
          </w:p>
        </w:tc>
        <w:tc>
          <w:tcPr>
            <w:tcW w:w="1417" w:type="dxa"/>
            <w:shd w:val="clear" w:color="auto" w:fill="auto"/>
          </w:tcPr>
          <w:p w14:paraId="2212BD41" w14:textId="77777777" w:rsidR="00CD32DD" w:rsidRPr="00CD32DD" w:rsidRDefault="00CD32DD" w:rsidP="00CD32DD">
            <w:pPr>
              <w:jc w:val="center"/>
            </w:pPr>
            <w:r w:rsidRPr="00CD32DD">
              <w:rPr>
                <w:sz w:val="20"/>
                <w:szCs w:val="20"/>
              </w:rPr>
              <w:t>x</w:t>
            </w:r>
          </w:p>
        </w:tc>
      </w:tr>
      <w:tr w:rsidR="00CD32DD" w:rsidRPr="00CD32DD" w14:paraId="023B7509" w14:textId="77777777" w:rsidTr="00762F6E">
        <w:trPr>
          <w:trHeight w:val="284"/>
          <w:jc w:val="center"/>
        </w:trPr>
        <w:tc>
          <w:tcPr>
            <w:tcW w:w="2126" w:type="dxa"/>
            <w:vMerge/>
            <w:shd w:val="clear" w:color="auto" w:fill="auto"/>
          </w:tcPr>
          <w:p w14:paraId="62677D11" w14:textId="77777777" w:rsidR="00CD32DD" w:rsidRPr="00CD32DD" w:rsidRDefault="00CD32DD" w:rsidP="00CD32DD">
            <w:pPr>
              <w:ind w:left="-80" w:right="-2"/>
              <w:rPr>
                <w:sz w:val="20"/>
                <w:szCs w:val="20"/>
              </w:rPr>
            </w:pPr>
          </w:p>
        </w:tc>
        <w:tc>
          <w:tcPr>
            <w:tcW w:w="1418" w:type="dxa"/>
            <w:vMerge/>
            <w:shd w:val="clear" w:color="auto" w:fill="auto"/>
            <w:vAlign w:val="center"/>
          </w:tcPr>
          <w:p w14:paraId="3735D8D5" w14:textId="77777777" w:rsidR="00CD32DD" w:rsidRPr="00CD32DD" w:rsidRDefault="00CD32DD" w:rsidP="00CD32DD">
            <w:pPr>
              <w:ind w:left="-108" w:right="-147" w:firstLine="2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7CC2D2F" w14:textId="77777777" w:rsidR="00CD32DD" w:rsidRPr="00CD32DD" w:rsidRDefault="00CD32DD" w:rsidP="00CD32DD">
            <w:pPr>
              <w:ind w:left="-108" w:right="-108"/>
              <w:jc w:val="center"/>
              <w:rPr>
                <w:sz w:val="20"/>
                <w:szCs w:val="20"/>
              </w:rPr>
            </w:pPr>
            <w:r w:rsidRPr="00CD32DD">
              <w:rPr>
                <w:sz w:val="20"/>
                <w:szCs w:val="20"/>
              </w:rPr>
              <w:t>с 01.01.2021</w:t>
            </w:r>
          </w:p>
        </w:tc>
        <w:tc>
          <w:tcPr>
            <w:tcW w:w="850" w:type="dxa"/>
            <w:tcBorders>
              <w:top w:val="single" w:sz="4" w:space="0" w:color="auto"/>
              <w:left w:val="single" w:sz="4" w:space="0" w:color="auto"/>
              <w:bottom w:val="single" w:sz="4" w:space="0" w:color="auto"/>
              <w:right w:val="single" w:sz="4" w:space="0" w:color="auto"/>
            </w:tcBorders>
            <w:vAlign w:val="center"/>
          </w:tcPr>
          <w:p w14:paraId="5EEE3AB1" w14:textId="77777777" w:rsidR="00CD32DD" w:rsidRPr="00CD32DD" w:rsidRDefault="00CD32DD" w:rsidP="00CD32DD">
            <w:pPr>
              <w:ind w:left="-80"/>
              <w:jc w:val="center"/>
              <w:rPr>
                <w:sz w:val="20"/>
                <w:szCs w:val="20"/>
              </w:rPr>
            </w:pPr>
            <w:r w:rsidRPr="00CD32DD">
              <w:rPr>
                <w:sz w:val="20"/>
                <w:szCs w:val="20"/>
              </w:rPr>
              <w:t>3 630,56</w:t>
            </w:r>
          </w:p>
        </w:tc>
        <w:tc>
          <w:tcPr>
            <w:tcW w:w="851" w:type="dxa"/>
            <w:shd w:val="clear" w:color="auto" w:fill="auto"/>
          </w:tcPr>
          <w:p w14:paraId="744E713D" w14:textId="77777777" w:rsidR="00CD32DD" w:rsidRPr="00CD32DD" w:rsidRDefault="00CD32DD" w:rsidP="00CD32DD">
            <w:pPr>
              <w:jc w:val="center"/>
              <w:rPr>
                <w:sz w:val="20"/>
                <w:szCs w:val="20"/>
              </w:rPr>
            </w:pPr>
            <w:r w:rsidRPr="00CD32DD">
              <w:rPr>
                <w:sz w:val="20"/>
                <w:szCs w:val="20"/>
              </w:rPr>
              <w:t>x</w:t>
            </w:r>
          </w:p>
        </w:tc>
        <w:tc>
          <w:tcPr>
            <w:tcW w:w="851" w:type="dxa"/>
            <w:shd w:val="clear" w:color="auto" w:fill="auto"/>
          </w:tcPr>
          <w:p w14:paraId="005B224E" w14:textId="77777777" w:rsidR="00CD32DD" w:rsidRPr="00CD32DD" w:rsidRDefault="00CD32DD" w:rsidP="00CD32DD">
            <w:pPr>
              <w:jc w:val="center"/>
              <w:rPr>
                <w:sz w:val="20"/>
                <w:szCs w:val="20"/>
              </w:rPr>
            </w:pPr>
            <w:r w:rsidRPr="00CD32DD">
              <w:rPr>
                <w:sz w:val="20"/>
                <w:szCs w:val="20"/>
              </w:rPr>
              <w:t>x</w:t>
            </w:r>
          </w:p>
        </w:tc>
        <w:tc>
          <w:tcPr>
            <w:tcW w:w="708" w:type="dxa"/>
            <w:shd w:val="clear" w:color="auto" w:fill="auto"/>
          </w:tcPr>
          <w:p w14:paraId="433FC89A" w14:textId="77777777" w:rsidR="00CD32DD" w:rsidRPr="00CD32DD" w:rsidRDefault="00CD32DD" w:rsidP="00CD32DD">
            <w:pPr>
              <w:jc w:val="center"/>
              <w:rPr>
                <w:sz w:val="20"/>
                <w:szCs w:val="20"/>
              </w:rPr>
            </w:pPr>
            <w:r w:rsidRPr="00CD32DD">
              <w:rPr>
                <w:sz w:val="20"/>
                <w:szCs w:val="20"/>
              </w:rPr>
              <w:t>x</w:t>
            </w:r>
          </w:p>
        </w:tc>
        <w:tc>
          <w:tcPr>
            <w:tcW w:w="709" w:type="dxa"/>
            <w:shd w:val="clear" w:color="auto" w:fill="auto"/>
          </w:tcPr>
          <w:p w14:paraId="00FF939E" w14:textId="77777777" w:rsidR="00CD32DD" w:rsidRPr="00CD32DD" w:rsidRDefault="00CD32DD" w:rsidP="00CD32DD">
            <w:pPr>
              <w:jc w:val="center"/>
              <w:rPr>
                <w:sz w:val="20"/>
                <w:szCs w:val="20"/>
              </w:rPr>
            </w:pPr>
            <w:r w:rsidRPr="00CD32DD">
              <w:rPr>
                <w:sz w:val="20"/>
                <w:szCs w:val="20"/>
              </w:rPr>
              <w:t>x</w:t>
            </w:r>
          </w:p>
        </w:tc>
        <w:tc>
          <w:tcPr>
            <w:tcW w:w="1417" w:type="dxa"/>
            <w:shd w:val="clear" w:color="auto" w:fill="auto"/>
          </w:tcPr>
          <w:p w14:paraId="67CEC3D3" w14:textId="77777777" w:rsidR="00CD32DD" w:rsidRPr="00CD32DD" w:rsidRDefault="00CD32DD" w:rsidP="00CD32DD">
            <w:pPr>
              <w:jc w:val="center"/>
              <w:rPr>
                <w:sz w:val="20"/>
                <w:szCs w:val="20"/>
              </w:rPr>
            </w:pPr>
            <w:r w:rsidRPr="00CD32DD">
              <w:rPr>
                <w:sz w:val="20"/>
                <w:szCs w:val="20"/>
              </w:rPr>
              <w:t>x</w:t>
            </w:r>
          </w:p>
        </w:tc>
      </w:tr>
      <w:tr w:rsidR="00CD32DD" w:rsidRPr="00CD32DD" w14:paraId="7317BB55" w14:textId="77777777" w:rsidTr="00762F6E">
        <w:trPr>
          <w:trHeight w:val="284"/>
          <w:jc w:val="center"/>
        </w:trPr>
        <w:tc>
          <w:tcPr>
            <w:tcW w:w="2126" w:type="dxa"/>
            <w:vMerge/>
            <w:shd w:val="clear" w:color="auto" w:fill="auto"/>
          </w:tcPr>
          <w:p w14:paraId="3E05911E" w14:textId="77777777" w:rsidR="00CD32DD" w:rsidRPr="00CD32DD" w:rsidRDefault="00CD32DD" w:rsidP="00CD32DD">
            <w:pPr>
              <w:ind w:left="-80" w:right="-2"/>
              <w:rPr>
                <w:sz w:val="20"/>
                <w:szCs w:val="20"/>
              </w:rPr>
            </w:pPr>
          </w:p>
        </w:tc>
        <w:tc>
          <w:tcPr>
            <w:tcW w:w="1418" w:type="dxa"/>
            <w:vMerge/>
            <w:shd w:val="clear" w:color="auto" w:fill="auto"/>
            <w:vAlign w:val="center"/>
          </w:tcPr>
          <w:p w14:paraId="769D043D" w14:textId="77777777" w:rsidR="00CD32DD" w:rsidRPr="00CD32DD" w:rsidRDefault="00CD32DD" w:rsidP="00CD32DD">
            <w:pPr>
              <w:ind w:left="-108" w:right="-147" w:firstLine="2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0B88EED" w14:textId="77777777" w:rsidR="00CD32DD" w:rsidRPr="00CD32DD" w:rsidRDefault="00CD32DD" w:rsidP="00CD32DD">
            <w:pPr>
              <w:ind w:left="-108" w:right="-108"/>
              <w:jc w:val="center"/>
              <w:rPr>
                <w:sz w:val="20"/>
                <w:szCs w:val="20"/>
              </w:rPr>
            </w:pPr>
            <w:r w:rsidRPr="00CD32DD">
              <w:rPr>
                <w:sz w:val="20"/>
                <w:szCs w:val="20"/>
              </w:rPr>
              <w:t>с 01.07.2021</w:t>
            </w:r>
          </w:p>
        </w:tc>
        <w:tc>
          <w:tcPr>
            <w:tcW w:w="850" w:type="dxa"/>
            <w:tcBorders>
              <w:top w:val="single" w:sz="4" w:space="0" w:color="auto"/>
              <w:left w:val="single" w:sz="4" w:space="0" w:color="auto"/>
              <w:bottom w:val="single" w:sz="4" w:space="0" w:color="auto"/>
              <w:right w:val="single" w:sz="4" w:space="0" w:color="auto"/>
            </w:tcBorders>
            <w:vAlign w:val="center"/>
          </w:tcPr>
          <w:p w14:paraId="434FC9D4" w14:textId="77777777" w:rsidR="00CD32DD" w:rsidRPr="00CD32DD" w:rsidRDefault="00CD32DD" w:rsidP="00CD32DD">
            <w:pPr>
              <w:ind w:left="-80"/>
              <w:jc w:val="center"/>
              <w:rPr>
                <w:sz w:val="20"/>
                <w:szCs w:val="20"/>
              </w:rPr>
            </w:pPr>
            <w:r w:rsidRPr="00CD32DD">
              <w:rPr>
                <w:sz w:val="20"/>
                <w:szCs w:val="20"/>
              </w:rPr>
              <w:t>3 669,66</w:t>
            </w:r>
          </w:p>
        </w:tc>
        <w:tc>
          <w:tcPr>
            <w:tcW w:w="851" w:type="dxa"/>
            <w:shd w:val="clear" w:color="auto" w:fill="auto"/>
          </w:tcPr>
          <w:p w14:paraId="66FE988A" w14:textId="77777777" w:rsidR="00CD32DD" w:rsidRPr="00CD32DD" w:rsidRDefault="00CD32DD" w:rsidP="00CD32DD">
            <w:pPr>
              <w:jc w:val="center"/>
              <w:rPr>
                <w:sz w:val="20"/>
                <w:szCs w:val="20"/>
              </w:rPr>
            </w:pPr>
            <w:r w:rsidRPr="00CD32DD">
              <w:rPr>
                <w:sz w:val="20"/>
                <w:szCs w:val="20"/>
              </w:rPr>
              <w:t>x</w:t>
            </w:r>
          </w:p>
        </w:tc>
        <w:tc>
          <w:tcPr>
            <w:tcW w:w="851" w:type="dxa"/>
            <w:shd w:val="clear" w:color="auto" w:fill="auto"/>
          </w:tcPr>
          <w:p w14:paraId="502ED939" w14:textId="77777777" w:rsidR="00CD32DD" w:rsidRPr="00CD32DD" w:rsidRDefault="00CD32DD" w:rsidP="00CD32DD">
            <w:pPr>
              <w:jc w:val="center"/>
              <w:rPr>
                <w:sz w:val="20"/>
                <w:szCs w:val="20"/>
              </w:rPr>
            </w:pPr>
            <w:r w:rsidRPr="00CD32DD">
              <w:rPr>
                <w:sz w:val="20"/>
                <w:szCs w:val="20"/>
              </w:rPr>
              <w:t>x</w:t>
            </w:r>
          </w:p>
        </w:tc>
        <w:tc>
          <w:tcPr>
            <w:tcW w:w="708" w:type="dxa"/>
            <w:shd w:val="clear" w:color="auto" w:fill="auto"/>
          </w:tcPr>
          <w:p w14:paraId="3050398C" w14:textId="77777777" w:rsidR="00CD32DD" w:rsidRPr="00CD32DD" w:rsidRDefault="00CD32DD" w:rsidP="00CD32DD">
            <w:pPr>
              <w:jc w:val="center"/>
              <w:rPr>
                <w:sz w:val="20"/>
                <w:szCs w:val="20"/>
              </w:rPr>
            </w:pPr>
            <w:r w:rsidRPr="00CD32DD">
              <w:rPr>
                <w:sz w:val="20"/>
                <w:szCs w:val="20"/>
              </w:rPr>
              <w:t>x</w:t>
            </w:r>
          </w:p>
        </w:tc>
        <w:tc>
          <w:tcPr>
            <w:tcW w:w="709" w:type="dxa"/>
            <w:shd w:val="clear" w:color="auto" w:fill="auto"/>
          </w:tcPr>
          <w:p w14:paraId="10BC8189" w14:textId="77777777" w:rsidR="00CD32DD" w:rsidRPr="00CD32DD" w:rsidRDefault="00CD32DD" w:rsidP="00CD32DD">
            <w:pPr>
              <w:jc w:val="center"/>
              <w:rPr>
                <w:sz w:val="20"/>
                <w:szCs w:val="20"/>
              </w:rPr>
            </w:pPr>
            <w:r w:rsidRPr="00CD32DD">
              <w:rPr>
                <w:sz w:val="20"/>
                <w:szCs w:val="20"/>
              </w:rPr>
              <w:t>x</w:t>
            </w:r>
          </w:p>
        </w:tc>
        <w:tc>
          <w:tcPr>
            <w:tcW w:w="1417" w:type="dxa"/>
            <w:shd w:val="clear" w:color="auto" w:fill="auto"/>
          </w:tcPr>
          <w:p w14:paraId="2AC217CC" w14:textId="77777777" w:rsidR="00CD32DD" w:rsidRPr="00CD32DD" w:rsidRDefault="00CD32DD" w:rsidP="00CD32DD">
            <w:pPr>
              <w:jc w:val="center"/>
              <w:rPr>
                <w:sz w:val="20"/>
                <w:szCs w:val="20"/>
              </w:rPr>
            </w:pPr>
            <w:r w:rsidRPr="00CD32DD">
              <w:rPr>
                <w:sz w:val="20"/>
                <w:szCs w:val="20"/>
              </w:rPr>
              <w:t>x</w:t>
            </w:r>
          </w:p>
        </w:tc>
      </w:tr>
      <w:tr w:rsidR="00CD32DD" w:rsidRPr="00CD32DD" w14:paraId="1FDA3C5A" w14:textId="77777777" w:rsidTr="00762F6E">
        <w:trPr>
          <w:trHeight w:val="284"/>
          <w:jc w:val="center"/>
        </w:trPr>
        <w:tc>
          <w:tcPr>
            <w:tcW w:w="2126" w:type="dxa"/>
            <w:vMerge/>
            <w:shd w:val="clear" w:color="auto" w:fill="auto"/>
          </w:tcPr>
          <w:p w14:paraId="707A9DFE" w14:textId="77777777" w:rsidR="00CD32DD" w:rsidRPr="00CD32DD" w:rsidRDefault="00CD32DD" w:rsidP="00CD32DD">
            <w:pPr>
              <w:ind w:left="-80" w:right="-2"/>
              <w:rPr>
                <w:sz w:val="20"/>
                <w:szCs w:val="20"/>
              </w:rPr>
            </w:pPr>
          </w:p>
        </w:tc>
        <w:tc>
          <w:tcPr>
            <w:tcW w:w="1418" w:type="dxa"/>
            <w:vMerge/>
            <w:shd w:val="clear" w:color="auto" w:fill="auto"/>
            <w:vAlign w:val="center"/>
          </w:tcPr>
          <w:p w14:paraId="2B0C0BB1" w14:textId="77777777" w:rsidR="00CD32DD" w:rsidRPr="00CD32DD" w:rsidRDefault="00CD32DD" w:rsidP="00CD32DD">
            <w:pPr>
              <w:ind w:left="-108" w:right="-147" w:firstLine="2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82946DE" w14:textId="77777777" w:rsidR="00CD32DD" w:rsidRPr="00CD32DD" w:rsidRDefault="00CD32DD" w:rsidP="00CD32DD">
            <w:pPr>
              <w:ind w:left="-108" w:right="-108"/>
              <w:jc w:val="center"/>
              <w:rPr>
                <w:sz w:val="20"/>
                <w:szCs w:val="20"/>
              </w:rPr>
            </w:pPr>
            <w:r w:rsidRPr="00CD32DD">
              <w:rPr>
                <w:sz w:val="20"/>
                <w:szCs w:val="20"/>
              </w:rPr>
              <w:t>с 01.01.2022</w:t>
            </w:r>
          </w:p>
        </w:tc>
        <w:tc>
          <w:tcPr>
            <w:tcW w:w="850" w:type="dxa"/>
            <w:tcBorders>
              <w:top w:val="single" w:sz="4" w:space="0" w:color="auto"/>
              <w:left w:val="single" w:sz="4" w:space="0" w:color="auto"/>
              <w:bottom w:val="single" w:sz="4" w:space="0" w:color="auto"/>
              <w:right w:val="single" w:sz="4" w:space="0" w:color="auto"/>
            </w:tcBorders>
            <w:vAlign w:val="center"/>
          </w:tcPr>
          <w:p w14:paraId="329063A7" w14:textId="77777777" w:rsidR="00CD32DD" w:rsidRPr="00CD32DD" w:rsidRDefault="00CD32DD" w:rsidP="00CD32DD">
            <w:pPr>
              <w:ind w:left="-80"/>
              <w:jc w:val="center"/>
              <w:rPr>
                <w:sz w:val="20"/>
                <w:szCs w:val="20"/>
              </w:rPr>
            </w:pPr>
            <w:r w:rsidRPr="00CD32DD">
              <w:rPr>
                <w:sz w:val="20"/>
                <w:szCs w:val="20"/>
              </w:rPr>
              <w:t>3 669,66</w:t>
            </w:r>
          </w:p>
        </w:tc>
        <w:tc>
          <w:tcPr>
            <w:tcW w:w="851" w:type="dxa"/>
            <w:shd w:val="clear" w:color="auto" w:fill="auto"/>
          </w:tcPr>
          <w:p w14:paraId="684BCF90" w14:textId="77777777" w:rsidR="00CD32DD" w:rsidRPr="00CD32DD" w:rsidRDefault="00CD32DD" w:rsidP="00CD32DD">
            <w:pPr>
              <w:jc w:val="center"/>
              <w:rPr>
                <w:sz w:val="20"/>
                <w:szCs w:val="20"/>
              </w:rPr>
            </w:pPr>
            <w:r w:rsidRPr="00CD32DD">
              <w:rPr>
                <w:sz w:val="20"/>
                <w:szCs w:val="20"/>
              </w:rPr>
              <w:t>x</w:t>
            </w:r>
          </w:p>
        </w:tc>
        <w:tc>
          <w:tcPr>
            <w:tcW w:w="851" w:type="dxa"/>
            <w:shd w:val="clear" w:color="auto" w:fill="auto"/>
          </w:tcPr>
          <w:p w14:paraId="3F66B59B" w14:textId="77777777" w:rsidR="00CD32DD" w:rsidRPr="00CD32DD" w:rsidRDefault="00CD32DD" w:rsidP="00CD32DD">
            <w:pPr>
              <w:jc w:val="center"/>
              <w:rPr>
                <w:sz w:val="20"/>
                <w:szCs w:val="20"/>
              </w:rPr>
            </w:pPr>
            <w:r w:rsidRPr="00CD32DD">
              <w:rPr>
                <w:sz w:val="20"/>
                <w:szCs w:val="20"/>
              </w:rPr>
              <w:t>x</w:t>
            </w:r>
          </w:p>
        </w:tc>
        <w:tc>
          <w:tcPr>
            <w:tcW w:w="708" w:type="dxa"/>
            <w:shd w:val="clear" w:color="auto" w:fill="auto"/>
          </w:tcPr>
          <w:p w14:paraId="6251E388" w14:textId="77777777" w:rsidR="00CD32DD" w:rsidRPr="00CD32DD" w:rsidRDefault="00CD32DD" w:rsidP="00CD32DD">
            <w:pPr>
              <w:jc w:val="center"/>
              <w:rPr>
                <w:sz w:val="20"/>
                <w:szCs w:val="20"/>
              </w:rPr>
            </w:pPr>
            <w:r w:rsidRPr="00CD32DD">
              <w:rPr>
                <w:sz w:val="20"/>
                <w:szCs w:val="20"/>
              </w:rPr>
              <w:t>x</w:t>
            </w:r>
          </w:p>
        </w:tc>
        <w:tc>
          <w:tcPr>
            <w:tcW w:w="709" w:type="dxa"/>
            <w:shd w:val="clear" w:color="auto" w:fill="auto"/>
          </w:tcPr>
          <w:p w14:paraId="7A92CBA5" w14:textId="77777777" w:rsidR="00CD32DD" w:rsidRPr="00CD32DD" w:rsidRDefault="00CD32DD" w:rsidP="00CD32DD">
            <w:pPr>
              <w:jc w:val="center"/>
              <w:rPr>
                <w:sz w:val="20"/>
                <w:szCs w:val="20"/>
              </w:rPr>
            </w:pPr>
            <w:r w:rsidRPr="00CD32DD">
              <w:rPr>
                <w:sz w:val="20"/>
                <w:szCs w:val="20"/>
              </w:rPr>
              <w:t>x</w:t>
            </w:r>
          </w:p>
        </w:tc>
        <w:tc>
          <w:tcPr>
            <w:tcW w:w="1417" w:type="dxa"/>
            <w:shd w:val="clear" w:color="auto" w:fill="auto"/>
          </w:tcPr>
          <w:p w14:paraId="6C9B60B7" w14:textId="77777777" w:rsidR="00CD32DD" w:rsidRPr="00CD32DD" w:rsidRDefault="00CD32DD" w:rsidP="00CD32DD">
            <w:pPr>
              <w:jc w:val="center"/>
              <w:rPr>
                <w:sz w:val="20"/>
                <w:szCs w:val="20"/>
              </w:rPr>
            </w:pPr>
            <w:r w:rsidRPr="00CD32DD">
              <w:rPr>
                <w:sz w:val="20"/>
                <w:szCs w:val="20"/>
              </w:rPr>
              <w:t>x</w:t>
            </w:r>
          </w:p>
        </w:tc>
      </w:tr>
      <w:tr w:rsidR="00CD32DD" w:rsidRPr="00CD32DD" w14:paraId="0700DCC1" w14:textId="77777777" w:rsidTr="00762F6E">
        <w:trPr>
          <w:trHeight w:val="225"/>
          <w:jc w:val="center"/>
        </w:trPr>
        <w:tc>
          <w:tcPr>
            <w:tcW w:w="2126" w:type="dxa"/>
            <w:vMerge/>
            <w:shd w:val="clear" w:color="auto" w:fill="auto"/>
          </w:tcPr>
          <w:p w14:paraId="124A0384" w14:textId="77777777" w:rsidR="00CD32DD" w:rsidRPr="00CD32DD" w:rsidRDefault="00CD32DD" w:rsidP="00CD32DD">
            <w:pPr>
              <w:ind w:left="-80" w:right="-2"/>
              <w:rPr>
                <w:sz w:val="20"/>
                <w:szCs w:val="20"/>
              </w:rPr>
            </w:pPr>
          </w:p>
        </w:tc>
        <w:tc>
          <w:tcPr>
            <w:tcW w:w="1418" w:type="dxa"/>
            <w:vMerge/>
            <w:shd w:val="clear" w:color="auto" w:fill="auto"/>
            <w:vAlign w:val="center"/>
          </w:tcPr>
          <w:p w14:paraId="3C75A8FC" w14:textId="77777777" w:rsidR="00CD32DD" w:rsidRPr="00CD32DD" w:rsidRDefault="00CD32DD" w:rsidP="00CD32DD">
            <w:pPr>
              <w:ind w:left="-108" w:right="-147" w:firstLine="2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8E090B6" w14:textId="77777777" w:rsidR="00CD32DD" w:rsidRPr="00CD32DD" w:rsidRDefault="00CD32DD" w:rsidP="00CD32DD">
            <w:pPr>
              <w:ind w:left="-108" w:right="-108"/>
              <w:jc w:val="center"/>
              <w:rPr>
                <w:sz w:val="20"/>
                <w:szCs w:val="20"/>
              </w:rPr>
            </w:pPr>
            <w:r w:rsidRPr="00CD32DD">
              <w:rPr>
                <w:sz w:val="20"/>
                <w:szCs w:val="20"/>
              </w:rPr>
              <w:t>с 01.07.2022</w:t>
            </w:r>
          </w:p>
        </w:tc>
        <w:tc>
          <w:tcPr>
            <w:tcW w:w="850" w:type="dxa"/>
            <w:tcBorders>
              <w:top w:val="single" w:sz="4" w:space="0" w:color="auto"/>
              <w:left w:val="single" w:sz="4" w:space="0" w:color="auto"/>
              <w:bottom w:val="single" w:sz="4" w:space="0" w:color="auto"/>
              <w:right w:val="single" w:sz="4" w:space="0" w:color="auto"/>
            </w:tcBorders>
            <w:vAlign w:val="center"/>
          </w:tcPr>
          <w:p w14:paraId="2A1C3C55" w14:textId="77777777" w:rsidR="00CD32DD" w:rsidRPr="00CD32DD" w:rsidRDefault="00CD32DD" w:rsidP="00CD32DD">
            <w:pPr>
              <w:ind w:left="-80"/>
              <w:jc w:val="center"/>
              <w:rPr>
                <w:sz w:val="20"/>
                <w:szCs w:val="20"/>
              </w:rPr>
            </w:pPr>
            <w:r w:rsidRPr="00CD32DD">
              <w:rPr>
                <w:sz w:val="20"/>
                <w:szCs w:val="20"/>
              </w:rPr>
              <w:t>3 763,76</w:t>
            </w:r>
          </w:p>
        </w:tc>
        <w:tc>
          <w:tcPr>
            <w:tcW w:w="851" w:type="dxa"/>
            <w:shd w:val="clear" w:color="auto" w:fill="auto"/>
          </w:tcPr>
          <w:p w14:paraId="184354C9" w14:textId="77777777" w:rsidR="00CD32DD" w:rsidRPr="00CD32DD" w:rsidRDefault="00CD32DD" w:rsidP="00CD32DD">
            <w:pPr>
              <w:jc w:val="center"/>
              <w:rPr>
                <w:sz w:val="20"/>
                <w:szCs w:val="20"/>
              </w:rPr>
            </w:pPr>
            <w:r w:rsidRPr="00CD32DD">
              <w:rPr>
                <w:sz w:val="20"/>
                <w:szCs w:val="20"/>
              </w:rPr>
              <w:t>x</w:t>
            </w:r>
          </w:p>
        </w:tc>
        <w:tc>
          <w:tcPr>
            <w:tcW w:w="851" w:type="dxa"/>
            <w:shd w:val="clear" w:color="auto" w:fill="auto"/>
          </w:tcPr>
          <w:p w14:paraId="6A185691" w14:textId="77777777" w:rsidR="00CD32DD" w:rsidRPr="00CD32DD" w:rsidRDefault="00CD32DD" w:rsidP="00CD32DD">
            <w:pPr>
              <w:jc w:val="center"/>
              <w:rPr>
                <w:sz w:val="20"/>
                <w:szCs w:val="20"/>
              </w:rPr>
            </w:pPr>
            <w:r w:rsidRPr="00CD32DD">
              <w:rPr>
                <w:sz w:val="20"/>
                <w:szCs w:val="20"/>
              </w:rPr>
              <w:t>x</w:t>
            </w:r>
          </w:p>
        </w:tc>
        <w:tc>
          <w:tcPr>
            <w:tcW w:w="708" w:type="dxa"/>
            <w:shd w:val="clear" w:color="auto" w:fill="auto"/>
          </w:tcPr>
          <w:p w14:paraId="42BDF7AE" w14:textId="77777777" w:rsidR="00CD32DD" w:rsidRPr="00CD32DD" w:rsidRDefault="00CD32DD" w:rsidP="00CD32DD">
            <w:pPr>
              <w:jc w:val="center"/>
              <w:rPr>
                <w:sz w:val="20"/>
                <w:szCs w:val="20"/>
              </w:rPr>
            </w:pPr>
            <w:r w:rsidRPr="00CD32DD">
              <w:rPr>
                <w:sz w:val="20"/>
                <w:szCs w:val="20"/>
              </w:rPr>
              <w:t>x</w:t>
            </w:r>
          </w:p>
        </w:tc>
        <w:tc>
          <w:tcPr>
            <w:tcW w:w="709" w:type="dxa"/>
            <w:shd w:val="clear" w:color="auto" w:fill="auto"/>
          </w:tcPr>
          <w:p w14:paraId="0CD3A37C" w14:textId="77777777" w:rsidR="00CD32DD" w:rsidRPr="00CD32DD" w:rsidRDefault="00CD32DD" w:rsidP="00CD32DD">
            <w:pPr>
              <w:jc w:val="center"/>
              <w:rPr>
                <w:sz w:val="20"/>
                <w:szCs w:val="20"/>
              </w:rPr>
            </w:pPr>
            <w:r w:rsidRPr="00CD32DD">
              <w:rPr>
                <w:sz w:val="20"/>
                <w:szCs w:val="20"/>
              </w:rPr>
              <w:t>x</w:t>
            </w:r>
          </w:p>
        </w:tc>
        <w:tc>
          <w:tcPr>
            <w:tcW w:w="1417" w:type="dxa"/>
            <w:shd w:val="clear" w:color="auto" w:fill="auto"/>
          </w:tcPr>
          <w:p w14:paraId="2E337449" w14:textId="77777777" w:rsidR="00CD32DD" w:rsidRPr="00CD32DD" w:rsidRDefault="00CD32DD" w:rsidP="00CD32DD">
            <w:pPr>
              <w:jc w:val="center"/>
              <w:rPr>
                <w:sz w:val="20"/>
                <w:szCs w:val="20"/>
              </w:rPr>
            </w:pPr>
            <w:r w:rsidRPr="00CD32DD">
              <w:rPr>
                <w:sz w:val="20"/>
                <w:szCs w:val="20"/>
              </w:rPr>
              <w:t>x</w:t>
            </w:r>
          </w:p>
        </w:tc>
      </w:tr>
    </w:tbl>
    <w:p w14:paraId="47218F7C" w14:textId="77777777" w:rsidR="00CD32DD" w:rsidRPr="00CD32DD" w:rsidRDefault="00CD32DD" w:rsidP="00CD32DD">
      <w:pPr>
        <w:tabs>
          <w:tab w:val="left" w:pos="5580"/>
          <w:tab w:val="left" w:pos="9498"/>
        </w:tabs>
        <w:ind w:left="-961" w:right="-569" w:firstLine="5781"/>
        <w:sectPr w:rsidR="00CD32DD" w:rsidRPr="00CD32DD" w:rsidSect="00F35E67">
          <w:pgSz w:w="11906" w:h="16838"/>
          <w:pgMar w:top="1134" w:right="849" w:bottom="1418" w:left="1418" w:header="709" w:footer="709" w:gutter="0"/>
          <w:cols w:space="708"/>
          <w:titlePg/>
          <w:docGrid w:linePitch="381"/>
        </w:sect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439"/>
        <w:gridCol w:w="1150"/>
        <w:gridCol w:w="862"/>
        <w:gridCol w:w="863"/>
        <w:gridCol w:w="863"/>
        <w:gridCol w:w="718"/>
        <w:gridCol w:w="719"/>
        <w:gridCol w:w="1437"/>
      </w:tblGrid>
      <w:tr w:rsidR="00CD32DD" w:rsidRPr="00CD32DD" w14:paraId="7020622A" w14:textId="77777777" w:rsidTr="00762F6E">
        <w:trPr>
          <w:trHeight w:val="180"/>
        </w:trPr>
        <w:tc>
          <w:tcPr>
            <w:tcW w:w="1984" w:type="dxa"/>
            <w:tcBorders>
              <w:bottom w:val="single" w:sz="4" w:space="0" w:color="auto"/>
            </w:tcBorders>
            <w:shd w:val="clear" w:color="auto" w:fill="auto"/>
            <w:vAlign w:val="center"/>
          </w:tcPr>
          <w:p w14:paraId="6D8A6ACD" w14:textId="77777777" w:rsidR="00CD32DD" w:rsidRPr="00CD32DD" w:rsidRDefault="00CD32DD" w:rsidP="00CD32DD">
            <w:pPr>
              <w:ind w:left="-80" w:right="-125"/>
              <w:jc w:val="center"/>
              <w:rPr>
                <w:bCs/>
                <w:color w:val="000000"/>
                <w:kern w:val="32"/>
                <w:sz w:val="20"/>
                <w:szCs w:val="20"/>
              </w:rPr>
            </w:pPr>
            <w:r w:rsidRPr="00CD32DD">
              <w:rPr>
                <w:bCs/>
                <w:color w:val="000000"/>
                <w:kern w:val="32"/>
                <w:sz w:val="20"/>
                <w:szCs w:val="20"/>
              </w:rPr>
              <w:lastRenderedPageBreak/>
              <w:t>1</w:t>
            </w:r>
          </w:p>
        </w:tc>
        <w:tc>
          <w:tcPr>
            <w:tcW w:w="1418" w:type="dxa"/>
            <w:tcBorders>
              <w:bottom w:val="single" w:sz="4" w:space="0" w:color="auto"/>
            </w:tcBorders>
            <w:shd w:val="clear" w:color="auto" w:fill="auto"/>
          </w:tcPr>
          <w:p w14:paraId="723023BF" w14:textId="77777777" w:rsidR="00CD32DD" w:rsidRPr="00CD32DD" w:rsidRDefault="00CD32DD" w:rsidP="00CD32DD">
            <w:pPr>
              <w:ind w:left="-108" w:right="-147"/>
              <w:jc w:val="center"/>
              <w:rPr>
                <w:sz w:val="20"/>
                <w:szCs w:val="20"/>
              </w:rPr>
            </w:pPr>
            <w:r w:rsidRPr="00CD32DD">
              <w:rPr>
                <w:sz w:val="20"/>
                <w:szCs w:val="20"/>
              </w:rPr>
              <w:t>2</w:t>
            </w:r>
          </w:p>
        </w:tc>
        <w:tc>
          <w:tcPr>
            <w:tcW w:w="1134" w:type="dxa"/>
            <w:tcBorders>
              <w:bottom w:val="single" w:sz="4" w:space="0" w:color="auto"/>
            </w:tcBorders>
            <w:shd w:val="clear" w:color="auto" w:fill="auto"/>
          </w:tcPr>
          <w:p w14:paraId="3BD8382B" w14:textId="77777777" w:rsidR="00CD32DD" w:rsidRPr="00CD32DD" w:rsidRDefault="00CD32DD" w:rsidP="00CD32DD">
            <w:pPr>
              <w:ind w:left="-108" w:right="-108"/>
              <w:jc w:val="center"/>
              <w:rPr>
                <w:sz w:val="20"/>
                <w:szCs w:val="20"/>
              </w:rPr>
            </w:pPr>
            <w:r w:rsidRPr="00CD32DD">
              <w:rPr>
                <w:sz w:val="20"/>
                <w:szCs w:val="20"/>
              </w:rPr>
              <w:t>3</w:t>
            </w:r>
          </w:p>
        </w:tc>
        <w:tc>
          <w:tcPr>
            <w:tcW w:w="850" w:type="dxa"/>
            <w:tcBorders>
              <w:bottom w:val="single" w:sz="4" w:space="0" w:color="auto"/>
            </w:tcBorders>
            <w:shd w:val="clear" w:color="auto" w:fill="auto"/>
          </w:tcPr>
          <w:p w14:paraId="70EFA51B" w14:textId="77777777" w:rsidR="00CD32DD" w:rsidRPr="00CD32DD" w:rsidRDefault="00CD32DD" w:rsidP="00CD32DD">
            <w:pPr>
              <w:ind w:left="-108" w:right="-147"/>
              <w:jc w:val="center"/>
              <w:rPr>
                <w:sz w:val="20"/>
                <w:szCs w:val="20"/>
              </w:rPr>
            </w:pPr>
            <w:r w:rsidRPr="00CD32DD">
              <w:rPr>
                <w:sz w:val="20"/>
                <w:szCs w:val="20"/>
              </w:rPr>
              <w:t>4</w:t>
            </w:r>
          </w:p>
        </w:tc>
        <w:tc>
          <w:tcPr>
            <w:tcW w:w="851" w:type="dxa"/>
            <w:tcBorders>
              <w:bottom w:val="single" w:sz="4" w:space="0" w:color="auto"/>
            </w:tcBorders>
            <w:shd w:val="clear" w:color="auto" w:fill="auto"/>
            <w:vAlign w:val="center"/>
          </w:tcPr>
          <w:p w14:paraId="349DF4B2" w14:textId="77777777" w:rsidR="00CD32DD" w:rsidRPr="00CD32DD" w:rsidRDefault="00CD32DD" w:rsidP="00CD32DD">
            <w:pPr>
              <w:ind w:left="-108" w:right="-72"/>
              <w:jc w:val="center"/>
              <w:rPr>
                <w:sz w:val="20"/>
                <w:szCs w:val="20"/>
              </w:rPr>
            </w:pPr>
            <w:r w:rsidRPr="00CD32DD">
              <w:rPr>
                <w:sz w:val="20"/>
                <w:szCs w:val="20"/>
              </w:rPr>
              <w:t>5</w:t>
            </w:r>
          </w:p>
        </w:tc>
        <w:tc>
          <w:tcPr>
            <w:tcW w:w="851" w:type="dxa"/>
            <w:tcBorders>
              <w:bottom w:val="single" w:sz="4" w:space="0" w:color="auto"/>
            </w:tcBorders>
            <w:shd w:val="clear" w:color="auto" w:fill="auto"/>
            <w:vAlign w:val="center"/>
          </w:tcPr>
          <w:p w14:paraId="2AC11C1E" w14:textId="77777777" w:rsidR="00CD32DD" w:rsidRPr="00CD32DD" w:rsidRDefault="00CD32DD" w:rsidP="00CD32DD">
            <w:pPr>
              <w:ind w:left="-108" w:right="-72"/>
              <w:jc w:val="center"/>
              <w:rPr>
                <w:sz w:val="20"/>
                <w:szCs w:val="20"/>
              </w:rPr>
            </w:pPr>
            <w:r w:rsidRPr="00CD32DD">
              <w:rPr>
                <w:sz w:val="20"/>
                <w:szCs w:val="20"/>
              </w:rPr>
              <w:t>6</w:t>
            </w:r>
          </w:p>
        </w:tc>
        <w:tc>
          <w:tcPr>
            <w:tcW w:w="708" w:type="dxa"/>
            <w:tcBorders>
              <w:bottom w:val="single" w:sz="4" w:space="0" w:color="auto"/>
            </w:tcBorders>
            <w:shd w:val="clear" w:color="auto" w:fill="auto"/>
            <w:vAlign w:val="center"/>
          </w:tcPr>
          <w:p w14:paraId="4D60815D" w14:textId="77777777" w:rsidR="00CD32DD" w:rsidRPr="00CD32DD" w:rsidRDefault="00CD32DD" w:rsidP="00CD32DD">
            <w:pPr>
              <w:ind w:left="-108" w:right="-72"/>
              <w:jc w:val="center"/>
              <w:rPr>
                <w:sz w:val="20"/>
                <w:szCs w:val="20"/>
              </w:rPr>
            </w:pPr>
            <w:r w:rsidRPr="00CD32DD">
              <w:rPr>
                <w:sz w:val="20"/>
                <w:szCs w:val="20"/>
              </w:rPr>
              <w:t>7</w:t>
            </w:r>
          </w:p>
        </w:tc>
        <w:tc>
          <w:tcPr>
            <w:tcW w:w="709" w:type="dxa"/>
            <w:tcBorders>
              <w:bottom w:val="single" w:sz="4" w:space="0" w:color="auto"/>
            </w:tcBorders>
            <w:shd w:val="clear" w:color="auto" w:fill="auto"/>
            <w:vAlign w:val="center"/>
          </w:tcPr>
          <w:p w14:paraId="0A4FBE28" w14:textId="77777777" w:rsidR="00CD32DD" w:rsidRPr="00CD32DD" w:rsidRDefault="00CD32DD" w:rsidP="00CD32DD">
            <w:pPr>
              <w:ind w:left="-108" w:right="-72"/>
              <w:jc w:val="center"/>
              <w:rPr>
                <w:sz w:val="20"/>
                <w:szCs w:val="20"/>
              </w:rPr>
            </w:pPr>
            <w:r w:rsidRPr="00CD32DD">
              <w:rPr>
                <w:sz w:val="20"/>
                <w:szCs w:val="20"/>
              </w:rPr>
              <w:t>8</w:t>
            </w:r>
          </w:p>
        </w:tc>
        <w:tc>
          <w:tcPr>
            <w:tcW w:w="1417" w:type="dxa"/>
            <w:tcBorders>
              <w:bottom w:val="single" w:sz="4" w:space="0" w:color="auto"/>
            </w:tcBorders>
            <w:shd w:val="clear" w:color="auto" w:fill="auto"/>
          </w:tcPr>
          <w:p w14:paraId="303EB131" w14:textId="77777777" w:rsidR="00CD32DD" w:rsidRPr="00CD32DD" w:rsidRDefault="00CD32DD" w:rsidP="00CD32DD">
            <w:pPr>
              <w:ind w:right="-2"/>
              <w:jc w:val="center"/>
              <w:rPr>
                <w:sz w:val="20"/>
                <w:szCs w:val="20"/>
              </w:rPr>
            </w:pPr>
            <w:r w:rsidRPr="00CD32DD">
              <w:rPr>
                <w:sz w:val="20"/>
                <w:szCs w:val="20"/>
              </w:rPr>
              <w:t>9</w:t>
            </w:r>
          </w:p>
        </w:tc>
      </w:tr>
      <w:tr w:rsidR="00CD32DD" w:rsidRPr="00CD32DD" w14:paraId="200E955E" w14:textId="77777777" w:rsidTr="00762F6E">
        <w:trPr>
          <w:trHeight w:val="135"/>
        </w:trPr>
        <w:tc>
          <w:tcPr>
            <w:tcW w:w="1984" w:type="dxa"/>
            <w:vMerge w:val="restart"/>
            <w:shd w:val="clear" w:color="auto" w:fill="auto"/>
          </w:tcPr>
          <w:p w14:paraId="2562DC65" w14:textId="77777777" w:rsidR="00CD32DD" w:rsidRPr="00CD32DD" w:rsidRDefault="00CD32DD" w:rsidP="00CD32DD">
            <w:pPr>
              <w:ind w:left="-80" w:right="-2"/>
              <w:rPr>
                <w:sz w:val="20"/>
                <w:szCs w:val="20"/>
              </w:rPr>
            </w:pPr>
          </w:p>
        </w:tc>
        <w:tc>
          <w:tcPr>
            <w:tcW w:w="1418" w:type="dxa"/>
            <w:shd w:val="clear" w:color="auto" w:fill="auto"/>
          </w:tcPr>
          <w:p w14:paraId="5CADE156" w14:textId="77777777" w:rsidR="00CD32DD" w:rsidRPr="00CD32DD" w:rsidRDefault="00CD32DD" w:rsidP="00CD32DD">
            <w:pPr>
              <w:ind w:left="-108" w:right="-147"/>
              <w:jc w:val="center"/>
              <w:rPr>
                <w:sz w:val="20"/>
                <w:szCs w:val="20"/>
              </w:rPr>
            </w:pPr>
            <w:proofErr w:type="spellStart"/>
            <w:r w:rsidRPr="00CD32DD">
              <w:rPr>
                <w:sz w:val="20"/>
                <w:szCs w:val="20"/>
              </w:rPr>
              <w:t>Двухставочный</w:t>
            </w:r>
            <w:proofErr w:type="spellEnd"/>
          </w:p>
        </w:tc>
        <w:tc>
          <w:tcPr>
            <w:tcW w:w="1134" w:type="dxa"/>
            <w:shd w:val="clear" w:color="auto" w:fill="auto"/>
            <w:vAlign w:val="center"/>
          </w:tcPr>
          <w:p w14:paraId="15AA877F" w14:textId="77777777" w:rsidR="00CD32DD" w:rsidRPr="00CD32DD" w:rsidRDefault="00CD32DD" w:rsidP="00CD32DD">
            <w:pPr>
              <w:ind w:left="-108" w:right="-108"/>
              <w:jc w:val="center"/>
              <w:rPr>
                <w:sz w:val="20"/>
                <w:szCs w:val="20"/>
              </w:rPr>
            </w:pPr>
            <w:r w:rsidRPr="00CD32DD">
              <w:rPr>
                <w:sz w:val="20"/>
                <w:szCs w:val="20"/>
              </w:rPr>
              <w:t>x</w:t>
            </w:r>
          </w:p>
        </w:tc>
        <w:tc>
          <w:tcPr>
            <w:tcW w:w="850" w:type="dxa"/>
            <w:shd w:val="clear" w:color="auto" w:fill="auto"/>
            <w:vAlign w:val="center"/>
          </w:tcPr>
          <w:p w14:paraId="4A1CD227" w14:textId="77777777" w:rsidR="00CD32DD" w:rsidRPr="00CD32DD" w:rsidRDefault="00CD32DD" w:rsidP="00CD32DD">
            <w:pPr>
              <w:ind w:left="-108" w:right="-147"/>
              <w:jc w:val="center"/>
              <w:rPr>
                <w:sz w:val="20"/>
                <w:szCs w:val="20"/>
              </w:rPr>
            </w:pPr>
            <w:r w:rsidRPr="00CD32DD">
              <w:rPr>
                <w:sz w:val="20"/>
                <w:szCs w:val="20"/>
              </w:rPr>
              <w:t>x</w:t>
            </w:r>
          </w:p>
        </w:tc>
        <w:tc>
          <w:tcPr>
            <w:tcW w:w="851" w:type="dxa"/>
            <w:shd w:val="clear" w:color="auto" w:fill="auto"/>
            <w:vAlign w:val="center"/>
          </w:tcPr>
          <w:p w14:paraId="4EB6F2CA" w14:textId="77777777" w:rsidR="00CD32DD" w:rsidRPr="00CD32DD" w:rsidRDefault="00CD32DD" w:rsidP="00CD32DD">
            <w:pPr>
              <w:ind w:left="-108" w:right="-72"/>
              <w:jc w:val="center"/>
              <w:rPr>
                <w:sz w:val="20"/>
                <w:szCs w:val="20"/>
              </w:rPr>
            </w:pPr>
            <w:r w:rsidRPr="00CD32DD">
              <w:rPr>
                <w:sz w:val="20"/>
                <w:szCs w:val="20"/>
              </w:rPr>
              <w:t>x</w:t>
            </w:r>
          </w:p>
        </w:tc>
        <w:tc>
          <w:tcPr>
            <w:tcW w:w="851" w:type="dxa"/>
            <w:shd w:val="clear" w:color="auto" w:fill="auto"/>
            <w:vAlign w:val="center"/>
          </w:tcPr>
          <w:p w14:paraId="5B8D1A4E" w14:textId="77777777" w:rsidR="00CD32DD" w:rsidRPr="00CD32DD" w:rsidRDefault="00CD32DD" w:rsidP="00CD32DD">
            <w:pPr>
              <w:ind w:left="-108" w:right="-72"/>
              <w:jc w:val="center"/>
              <w:rPr>
                <w:sz w:val="20"/>
                <w:szCs w:val="20"/>
              </w:rPr>
            </w:pPr>
            <w:r w:rsidRPr="00CD32DD">
              <w:rPr>
                <w:sz w:val="20"/>
                <w:szCs w:val="20"/>
              </w:rPr>
              <w:t>x</w:t>
            </w:r>
          </w:p>
        </w:tc>
        <w:tc>
          <w:tcPr>
            <w:tcW w:w="708" w:type="dxa"/>
            <w:shd w:val="clear" w:color="auto" w:fill="auto"/>
            <w:vAlign w:val="center"/>
          </w:tcPr>
          <w:p w14:paraId="4F3703E4" w14:textId="77777777" w:rsidR="00CD32DD" w:rsidRPr="00CD32DD" w:rsidRDefault="00CD32DD" w:rsidP="00CD32DD">
            <w:pPr>
              <w:ind w:left="-108" w:right="-72"/>
              <w:jc w:val="center"/>
              <w:rPr>
                <w:sz w:val="20"/>
                <w:szCs w:val="20"/>
              </w:rPr>
            </w:pPr>
            <w:r w:rsidRPr="00CD32DD">
              <w:rPr>
                <w:sz w:val="20"/>
                <w:szCs w:val="20"/>
              </w:rPr>
              <w:t>х</w:t>
            </w:r>
          </w:p>
        </w:tc>
        <w:tc>
          <w:tcPr>
            <w:tcW w:w="709" w:type="dxa"/>
            <w:shd w:val="clear" w:color="auto" w:fill="auto"/>
            <w:vAlign w:val="center"/>
          </w:tcPr>
          <w:p w14:paraId="0C9D2EB4" w14:textId="77777777" w:rsidR="00CD32DD" w:rsidRPr="00CD32DD" w:rsidRDefault="00CD32DD" w:rsidP="00CD32DD">
            <w:pPr>
              <w:ind w:left="-108" w:right="-72"/>
              <w:jc w:val="center"/>
              <w:rPr>
                <w:sz w:val="20"/>
                <w:szCs w:val="20"/>
              </w:rPr>
            </w:pPr>
            <w:r w:rsidRPr="00CD32DD">
              <w:rPr>
                <w:sz w:val="20"/>
                <w:szCs w:val="20"/>
              </w:rPr>
              <w:t>x</w:t>
            </w:r>
          </w:p>
        </w:tc>
        <w:tc>
          <w:tcPr>
            <w:tcW w:w="1417" w:type="dxa"/>
            <w:shd w:val="clear" w:color="auto" w:fill="auto"/>
            <w:vAlign w:val="center"/>
          </w:tcPr>
          <w:p w14:paraId="05155FF3" w14:textId="77777777" w:rsidR="00CD32DD" w:rsidRPr="00CD32DD" w:rsidRDefault="00CD32DD" w:rsidP="00CD32DD">
            <w:pPr>
              <w:ind w:left="-105" w:right="-108"/>
              <w:jc w:val="center"/>
              <w:rPr>
                <w:sz w:val="20"/>
                <w:szCs w:val="20"/>
              </w:rPr>
            </w:pPr>
            <w:r w:rsidRPr="00CD32DD">
              <w:rPr>
                <w:sz w:val="20"/>
                <w:szCs w:val="20"/>
              </w:rPr>
              <w:t>x</w:t>
            </w:r>
          </w:p>
        </w:tc>
      </w:tr>
      <w:tr w:rsidR="00CD32DD" w:rsidRPr="00CD32DD" w14:paraId="3F0240DC" w14:textId="77777777" w:rsidTr="00762F6E">
        <w:trPr>
          <w:trHeight w:val="135"/>
        </w:trPr>
        <w:tc>
          <w:tcPr>
            <w:tcW w:w="1984" w:type="dxa"/>
            <w:vMerge/>
            <w:shd w:val="clear" w:color="auto" w:fill="auto"/>
          </w:tcPr>
          <w:p w14:paraId="6A84F171" w14:textId="77777777" w:rsidR="00CD32DD" w:rsidRPr="00CD32DD" w:rsidRDefault="00CD32DD" w:rsidP="00CD32DD">
            <w:pPr>
              <w:ind w:left="-80" w:right="-2"/>
              <w:rPr>
                <w:sz w:val="20"/>
                <w:szCs w:val="20"/>
              </w:rPr>
            </w:pPr>
          </w:p>
        </w:tc>
        <w:tc>
          <w:tcPr>
            <w:tcW w:w="1418" w:type="dxa"/>
            <w:shd w:val="clear" w:color="auto" w:fill="auto"/>
            <w:vAlign w:val="center"/>
          </w:tcPr>
          <w:p w14:paraId="092F6208" w14:textId="77777777" w:rsidR="00CD32DD" w:rsidRPr="00CD32DD" w:rsidRDefault="00CD32DD" w:rsidP="00CD32DD">
            <w:pPr>
              <w:ind w:left="-108" w:right="-147"/>
              <w:jc w:val="center"/>
              <w:rPr>
                <w:sz w:val="20"/>
                <w:szCs w:val="20"/>
              </w:rPr>
            </w:pPr>
            <w:r w:rsidRPr="00CD32DD">
              <w:rPr>
                <w:sz w:val="20"/>
                <w:szCs w:val="20"/>
              </w:rPr>
              <w:t>Ставка за тепловую энергию, руб./Гкал</w:t>
            </w:r>
          </w:p>
        </w:tc>
        <w:tc>
          <w:tcPr>
            <w:tcW w:w="1134" w:type="dxa"/>
            <w:shd w:val="clear" w:color="auto" w:fill="auto"/>
            <w:vAlign w:val="center"/>
          </w:tcPr>
          <w:p w14:paraId="79D0888C" w14:textId="77777777" w:rsidR="00CD32DD" w:rsidRPr="00CD32DD" w:rsidRDefault="00CD32DD" w:rsidP="00CD32DD">
            <w:pPr>
              <w:ind w:left="-108" w:right="-108"/>
              <w:jc w:val="center"/>
              <w:rPr>
                <w:sz w:val="20"/>
                <w:szCs w:val="20"/>
              </w:rPr>
            </w:pPr>
            <w:r w:rsidRPr="00CD32DD">
              <w:rPr>
                <w:sz w:val="20"/>
                <w:szCs w:val="20"/>
              </w:rPr>
              <w:t>x</w:t>
            </w:r>
          </w:p>
        </w:tc>
        <w:tc>
          <w:tcPr>
            <w:tcW w:w="850" w:type="dxa"/>
            <w:shd w:val="clear" w:color="auto" w:fill="auto"/>
            <w:vAlign w:val="center"/>
          </w:tcPr>
          <w:p w14:paraId="5013532D" w14:textId="77777777" w:rsidR="00CD32DD" w:rsidRPr="00CD32DD" w:rsidRDefault="00CD32DD" w:rsidP="00CD32DD">
            <w:pPr>
              <w:ind w:left="-108" w:right="-147"/>
              <w:jc w:val="center"/>
              <w:rPr>
                <w:sz w:val="20"/>
                <w:szCs w:val="20"/>
              </w:rPr>
            </w:pPr>
            <w:r w:rsidRPr="00CD32DD">
              <w:rPr>
                <w:sz w:val="20"/>
                <w:szCs w:val="20"/>
              </w:rPr>
              <w:t>x</w:t>
            </w:r>
          </w:p>
        </w:tc>
        <w:tc>
          <w:tcPr>
            <w:tcW w:w="851" w:type="dxa"/>
            <w:shd w:val="clear" w:color="auto" w:fill="auto"/>
            <w:vAlign w:val="center"/>
          </w:tcPr>
          <w:p w14:paraId="106AC9FB" w14:textId="77777777" w:rsidR="00CD32DD" w:rsidRPr="00CD32DD" w:rsidRDefault="00CD32DD" w:rsidP="00CD32DD">
            <w:pPr>
              <w:ind w:left="-108" w:right="-72"/>
              <w:jc w:val="center"/>
              <w:rPr>
                <w:sz w:val="20"/>
                <w:szCs w:val="20"/>
              </w:rPr>
            </w:pPr>
            <w:r w:rsidRPr="00CD32DD">
              <w:rPr>
                <w:sz w:val="20"/>
                <w:szCs w:val="20"/>
              </w:rPr>
              <w:t>x</w:t>
            </w:r>
          </w:p>
        </w:tc>
        <w:tc>
          <w:tcPr>
            <w:tcW w:w="851" w:type="dxa"/>
            <w:shd w:val="clear" w:color="auto" w:fill="auto"/>
            <w:vAlign w:val="center"/>
          </w:tcPr>
          <w:p w14:paraId="6BD3537C" w14:textId="77777777" w:rsidR="00CD32DD" w:rsidRPr="00CD32DD" w:rsidRDefault="00CD32DD" w:rsidP="00CD32DD">
            <w:pPr>
              <w:ind w:left="-108" w:right="-72"/>
              <w:jc w:val="center"/>
              <w:rPr>
                <w:sz w:val="20"/>
                <w:szCs w:val="20"/>
              </w:rPr>
            </w:pPr>
            <w:r w:rsidRPr="00CD32DD">
              <w:rPr>
                <w:sz w:val="20"/>
                <w:szCs w:val="20"/>
              </w:rPr>
              <w:t>x</w:t>
            </w:r>
          </w:p>
        </w:tc>
        <w:tc>
          <w:tcPr>
            <w:tcW w:w="708" w:type="dxa"/>
            <w:shd w:val="clear" w:color="auto" w:fill="auto"/>
            <w:vAlign w:val="center"/>
          </w:tcPr>
          <w:p w14:paraId="2536A9D2" w14:textId="77777777" w:rsidR="00CD32DD" w:rsidRPr="00CD32DD" w:rsidRDefault="00CD32DD" w:rsidP="00CD32DD">
            <w:pPr>
              <w:ind w:left="-108" w:right="-72"/>
              <w:jc w:val="center"/>
              <w:rPr>
                <w:sz w:val="20"/>
                <w:szCs w:val="20"/>
              </w:rPr>
            </w:pPr>
            <w:r w:rsidRPr="00CD32DD">
              <w:rPr>
                <w:sz w:val="20"/>
                <w:szCs w:val="20"/>
              </w:rPr>
              <w:t>х</w:t>
            </w:r>
          </w:p>
        </w:tc>
        <w:tc>
          <w:tcPr>
            <w:tcW w:w="709" w:type="dxa"/>
            <w:shd w:val="clear" w:color="auto" w:fill="auto"/>
            <w:vAlign w:val="center"/>
          </w:tcPr>
          <w:p w14:paraId="3D1D94D0" w14:textId="77777777" w:rsidR="00CD32DD" w:rsidRPr="00CD32DD" w:rsidRDefault="00CD32DD" w:rsidP="00CD32DD">
            <w:pPr>
              <w:ind w:left="-108" w:right="-72"/>
              <w:jc w:val="center"/>
              <w:rPr>
                <w:sz w:val="20"/>
                <w:szCs w:val="20"/>
              </w:rPr>
            </w:pPr>
            <w:r w:rsidRPr="00CD32DD">
              <w:rPr>
                <w:sz w:val="20"/>
                <w:szCs w:val="20"/>
              </w:rPr>
              <w:t>x</w:t>
            </w:r>
          </w:p>
        </w:tc>
        <w:tc>
          <w:tcPr>
            <w:tcW w:w="1417" w:type="dxa"/>
            <w:shd w:val="clear" w:color="auto" w:fill="auto"/>
            <w:vAlign w:val="center"/>
          </w:tcPr>
          <w:p w14:paraId="32E2B9E4" w14:textId="77777777" w:rsidR="00CD32DD" w:rsidRPr="00CD32DD" w:rsidRDefault="00CD32DD" w:rsidP="00CD32DD">
            <w:pPr>
              <w:jc w:val="center"/>
              <w:rPr>
                <w:sz w:val="20"/>
                <w:szCs w:val="20"/>
              </w:rPr>
            </w:pPr>
            <w:r w:rsidRPr="00CD32DD">
              <w:rPr>
                <w:sz w:val="20"/>
                <w:szCs w:val="20"/>
              </w:rPr>
              <w:t>x</w:t>
            </w:r>
          </w:p>
        </w:tc>
      </w:tr>
      <w:tr w:rsidR="00CD32DD" w:rsidRPr="00CD32DD" w14:paraId="7F13A38F" w14:textId="77777777" w:rsidTr="00762F6E">
        <w:trPr>
          <w:trHeight w:val="135"/>
        </w:trPr>
        <w:tc>
          <w:tcPr>
            <w:tcW w:w="1984" w:type="dxa"/>
            <w:vMerge/>
            <w:shd w:val="clear" w:color="auto" w:fill="auto"/>
          </w:tcPr>
          <w:p w14:paraId="547F1A60" w14:textId="77777777" w:rsidR="00CD32DD" w:rsidRPr="00CD32DD" w:rsidRDefault="00CD32DD" w:rsidP="00CD32DD">
            <w:pPr>
              <w:ind w:left="-80" w:right="-2"/>
              <w:rPr>
                <w:sz w:val="20"/>
                <w:szCs w:val="20"/>
              </w:rPr>
            </w:pPr>
          </w:p>
        </w:tc>
        <w:tc>
          <w:tcPr>
            <w:tcW w:w="1418" w:type="dxa"/>
            <w:shd w:val="clear" w:color="auto" w:fill="auto"/>
          </w:tcPr>
          <w:p w14:paraId="2B23C8A4" w14:textId="77777777" w:rsidR="00CD32DD" w:rsidRPr="00CD32DD" w:rsidRDefault="00CD32DD" w:rsidP="00CD32DD">
            <w:pPr>
              <w:ind w:left="-108" w:right="-147"/>
              <w:jc w:val="center"/>
              <w:rPr>
                <w:sz w:val="20"/>
                <w:szCs w:val="20"/>
              </w:rPr>
            </w:pPr>
            <w:r w:rsidRPr="00CD32DD">
              <w:rPr>
                <w:sz w:val="20"/>
                <w:szCs w:val="20"/>
              </w:rPr>
              <w:t>Ставка за содержание тепловой мощности, тыс. руб./Гкал/ч в мес.</w:t>
            </w:r>
          </w:p>
        </w:tc>
        <w:tc>
          <w:tcPr>
            <w:tcW w:w="1134" w:type="dxa"/>
            <w:shd w:val="clear" w:color="auto" w:fill="auto"/>
            <w:vAlign w:val="center"/>
          </w:tcPr>
          <w:p w14:paraId="16D50769" w14:textId="77777777" w:rsidR="00CD32DD" w:rsidRPr="00CD32DD" w:rsidRDefault="00CD32DD" w:rsidP="00CD32DD">
            <w:pPr>
              <w:ind w:left="-108" w:right="-108"/>
              <w:jc w:val="center"/>
              <w:rPr>
                <w:sz w:val="20"/>
                <w:szCs w:val="20"/>
              </w:rPr>
            </w:pPr>
            <w:r w:rsidRPr="00CD32DD">
              <w:rPr>
                <w:sz w:val="20"/>
                <w:szCs w:val="20"/>
              </w:rPr>
              <w:t>x</w:t>
            </w:r>
          </w:p>
        </w:tc>
        <w:tc>
          <w:tcPr>
            <w:tcW w:w="850" w:type="dxa"/>
            <w:shd w:val="clear" w:color="auto" w:fill="auto"/>
            <w:vAlign w:val="center"/>
          </w:tcPr>
          <w:p w14:paraId="0589F3BB" w14:textId="77777777" w:rsidR="00CD32DD" w:rsidRPr="00CD32DD" w:rsidRDefault="00CD32DD" w:rsidP="00CD32DD">
            <w:pPr>
              <w:ind w:left="-108" w:right="-147"/>
              <w:jc w:val="center"/>
              <w:rPr>
                <w:sz w:val="20"/>
                <w:szCs w:val="20"/>
              </w:rPr>
            </w:pPr>
            <w:r w:rsidRPr="00CD32DD">
              <w:rPr>
                <w:sz w:val="20"/>
                <w:szCs w:val="20"/>
              </w:rPr>
              <w:t>x</w:t>
            </w:r>
          </w:p>
        </w:tc>
        <w:tc>
          <w:tcPr>
            <w:tcW w:w="851" w:type="dxa"/>
            <w:shd w:val="clear" w:color="auto" w:fill="auto"/>
            <w:vAlign w:val="center"/>
          </w:tcPr>
          <w:p w14:paraId="18580356" w14:textId="77777777" w:rsidR="00CD32DD" w:rsidRPr="00CD32DD" w:rsidRDefault="00CD32DD" w:rsidP="00CD32DD">
            <w:pPr>
              <w:ind w:left="-108" w:right="-72"/>
              <w:jc w:val="center"/>
              <w:rPr>
                <w:sz w:val="20"/>
                <w:szCs w:val="20"/>
              </w:rPr>
            </w:pPr>
            <w:r w:rsidRPr="00CD32DD">
              <w:rPr>
                <w:sz w:val="20"/>
                <w:szCs w:val="20"/>
              </w:rPr>
              <w:t>x</w:t>
            </w:r>
          </w:p>
        </w:tc>
        <w:tc>
          <w:tcPr>
            <w:tcW w:w="851" w:type="dxa"/>
            <w:shd w:val="clear" w:color="auto" w:fill="auto"/>
            <w:vAlign w:val="center"/>
          </w:tcPr>
          <w:p w14:paraId="0384A8C7" w14:textId="77777777" w:rsidR="00CD32DD" w:rsidRPr="00CD32DD" w:rsidRDefault="00CD32DD" w:rsidP="00CD32DD">
            <w:pPr>
              <w:ind w:left="-108" w:right="-72"/>
              <w:jc w:val="center"/>
              <w:rPr>
                <w:sz w:val="20"/>
                <w:szCs w:val="20"/>
              </w:rPr>
            </w:pPr>
            <w:r w:rsidRPr="00CD32DD">
              <w:rPr>
                <w:sz w:val="20"/>
                <w:szCs w:val="20"/>
              </w:rPr>
              <w:t>x</w:t>
            </w:r>
          </w:p>
        </w:tc>
        <w:tc>
          <w:tcPr>
            <w:tcW w:w="708" w:type="dxa"/>
            <w:shd w:val="clear" w:color="auto" w:fill="auto"/>
            <w:vAlign w:val="center"/>
          </w:tcPr>
          <w:p w14:paraId="134B860E" w14:textId="77777777" w:rsidR="00CD32DD" w:rsidRPr="00CD32DD" w:rsidRDefault="00CD32DD" w:rsidP="00CD32DD">
            <w:pPr>
              <w:ind w:left="-108" w:right="-72"/>
              <w:jc w:val="center"/>
              <w:rPr>
                <w:sz w:val="20"/>
                <w:szCs w:val="20"/>
              </w:rPr>
            </w:pPr>
            <w:r w:rsidRPr="00CD32DD">
              <w:rPr>
                <w:sz w:val="20"/>
                <w:szCs w:val="20"/>
              </w:rPr>
              <w:t>х</w:t>
            </w:r>
          </w:p>
        </w:tc>
        <w:tc>
          <w:tcPr>
            <w:tcW w:w="709" w:type="dxa"/>
            <w:shd w:val="clear" w:color="auto" w:fill="auto"/>
            <w:vAlign w:val="center"/>
          </w:tcPr>
          <w:p w14:paraId="53627D8F" w14:textId="77777777" w:rsidR="00CD32DD" w:rsidRPr="00CD32DD" w:rsidRDefault="00CD32DD" w:rsidP="00CD32DD">
            <w:pPr>
              <w:ind w:left="-108" w:right="-72"/>
              <w:jc w:val="center"/>
              <w:rPr>
                <w:sz w:val="20"/>
                <w:szCs w:val="20"/>
              </w:rPr>
            </w:pPr>
            <w:r w:rsidRPr="00CD32DD">
              <w:rPr>
                <w:sz w:val="20"/>
                <w:szCs w:val="20"/>
              </w:rPr>
              <w:t>x</w:t>
            </w:r>
          </w:p>
        </w:tc>
        <w:tc>
          <w:tcPr>
            <w:tcW w:w="1417" w:type="dxa"/>
            <w:shd w:val="clear" w:color="auto" w:fill="auto"/>
            <w:vAlign w:val="center"/>
          </w:tcPr>
          <w:p w14:paraId="0477B2D1" w14:textId="77777777" w:rsidR="00CD32DD" w:rsidRPr="00CD32DD" w:rsidRDefault="00CD32DD" w:rsidP="00CD32DD">
            <w:pPr>
              <w:jc w:val="center"/>
              <w:rPr>
                <w:sz w:val="20"/>
                <w:szCs w:val="20"/>
              </w:rPr>
            </w:pPr>
            <w:r w:rsidRPr="00CD32DD">
              <w:rPr>
                <w:sz w:val="20"/>
                <w:szCs w:val="20"/>
              </w:rPr>
              <w:t>x</w:t>
            </w:r>
          </w:p>
        </w:tc>
      </w:tr>
    </w:tbl>
    <w:p w14:paraId="2F76A886" w14:textId="77777777" w:rsidR="00CD32DD" w:rsidRPr="00CD32DD" w:rsidRDefault="00CD32DD" w:rsidP="00CD32DD">
      <w:pPr>
        <w:ind w:left="601" w:right="-142"/>
        <w:jc w:val="right"/>
        <w:rPr>
          <w:b/>
        </w:rPr>
      </w:pPr>
    </w:p>
    <w:p w14:paraId="762BF504" w14:textId="77777777" w:rsidR="00CD32DD" w:rsidRPr="00CD32DD" w:rsidRDefault="00CD32DD" w:rsidP="00CD32DD">
      <w:pPr>
        <w:ind w:left="851" w:right="140"/>
        <w:jc w:val="both"/>
        <w:rPr>
          <w:sz w:val="26"/>
          <w:szCs w:val="26"/>
        </w:rPr>
      </w:pPr>
      <w:r w:rsidRPr="00CD32DD">
        <w:rPr>
          <w:sz w:val="26"/>
          <w:szCs w:val="26"/>
        </w:rPr>
        <w:t>* Выделяется в целях реализации пункта 6 статьи 168 Налогового кодекса Российской Федерации (часть вторая).</w:t>
      </w:r>
    </w:p>
    <w:p w14:paraId="0F63A094" w14:textId="77777777" w:rsidR="00CD32DD" w:rsidRPr="00CD32DD" w:rsidRDefault="00CD32DD" w:rsidP="00CD32DD">
      <w:pPr>
        <w:ind w:left="851" w:right="140"/>
        <w:jc w:val="right"/>
        <w:rPr>
          <w:sz w:val="26"/>
          <w:szCs w:val="26"/>
        </w:rPr>
      </w:pPr>
      <w:r w:rsidRPr="00CD32DD">
        <w:rPr>
          <w:sz w:val="26"/>
          <w:szCs w:val="26"/>
        </w:rPr>
        <w:t>».</w:t>
      </w:r>
    </w:p>
    <w:p w14:paraId="7C1406A2" w14:textId="77777777" w:rsidR="00CD32DD" w:rsidRPr="00CD32DD" w:rsidRDefault="00CD32DD" w:rsidP="00CD32DD">
      <w:pPr>
        <w:tabs>
          <w:tab w:val="left" w:pos="5580"/>
          <w:tab w:val="left" w:pos="9498"/>
        </w:tabs>
        <w:ind w:left="-961" w:right="-569" w:firstLine="5781"/>
        <w:sectPr w:rsidR="00CD32DD" w:rsidRPr="00CD32DD" w:rsidSect="00DB5975">
          <w:headerReference w:type="even" r:id="rId20"/>
          <w:headerReference w:type="default" r:id="rId21"/>
          <w:footerReference w:type="even" r:id="rId22"/>
          <w:footerReference w:type="default" r:id="rId23"/>
          <w:headerReference w:type="first" r:id="rId24"/>
          <w:pgSz w:w="11906" w:h="16838" w:code="9"/>
          <w:pgMar w:top="1276" w:right="709" w:bottom="1418" w:left="851" w:header="680" w:footer="709" w:gutter="0"/>
          <w:cols w:space="708"/>
          <w:titlePg/>
          <w:docGrid w:linePitch="360"/>
        </w:sectPr>
      </w:pPr>
    </w:p>
    <w:p w14:paraId="72383FD0" w14:textId="73F4AA03" w:rsidR="00CD32DD" w:rsidRPr="001828C5" w:rsidRDefault="00CD32DD" w:rsidP="00CD32DD">
      <w:pPr>
        <w:tabs>
          <w:tab w:val="left" w:pos="5580"/>
          <w:tab w:val="left" w:pos="9498"/>
        </w:tabs>
        <w:ind w:left="-961" w:right="-569" w:firstLine="5781"/>
      </w:pPr>
      <w:r w:rsidRPr="001828C5">
        <w:lastRenderedPageBreak/>
        <w:t xml:space="preserve">Приложение № </w:t>
      </w:r>
      <w:r>
        <w:t>4</w:t>
      </w:r>
      <w:r>
        <w:t>6</w:t>
      </w:r>
      <w:r>
        <w:t xml:space="preserve"> </w:t>
      </w:r>
      <w:r w:rsidRPr="001828C5">
        <w:t xml:space="preserve">к </w:t>
      </w:r>
      <w:r>
        <w:t xml:space="preserve">протоколу </w:t>
      </w:r>
      <w:r w:rsidRPr="001828C5">
        <w:t>№ 8</w:t>
      </w:r>
      <w:r>
        <w:t>7</w:t>
      </w:r>
    </w:p>
    <w:p w14:paraId="72F51581" w14:textId="77777777" w:rsidR="00CD32DD" w:rsidRPr="001828C5" w:rsidRDefault="00CD32DD" w:rsidP="00CD32DD">
      <w:pPr>
        <w:tabs>
          <w:tab w:val="left" w:pos="5580"/>
          <w:tab w:val="left" w:pos="9498"/>
        </w:tabs>
        <w:ind w:left="-961" w:right="-569" w:firstLine="5781"/>
      </w:pPr>
      <w:r w:rsidRPr="001828C5">
        <w:t>заседания правления Региональной</w:t>
      </w:r>
    </w:p>
    <w:p w14:paraId="3F46FB50" w14:textId="77777777" w:rsidR="00CD32DD" w:rsidRPr="001828C5" w:rsidRDefault="00CD32DD" w:rsidP="00CD32DD">
      <w:pPr>
        <w:tabs>
          <w:tab w:val="left" w:pos="5580"/>
          <w:tab w:val="left" w:pos="9498"/>
        </w:tabs>
        <w:ind w:left="-961" w:right="-569" w:firstLine="5781"/>
      </w:pPr>
      <w:r w:rsidRPr="001828C5">
        <w:t>энергетической комиссии</w:t>
      </w:r>
    </w:p>
    <w:p w14:paraId="2123F2DF" w14:textId="77777777" w:rsidR="00CD32DD" w:rsidRDefault="00CD32DD" w:rsidP="00CD32DD">
      <w:pPr>
        <w:tabs>
          <w:tab w:val="left" w:pos="5580"/>
          <w:tab w:val="left" w:pos="9498"/>
        </w:tabs>
        <w:ind w:left="-961" w:right="-569" w:firstLine="5781"/>
      </w:pPr>
      <w:r w:rsidRPr="001828C5">
        <w:t xml:space="preserve">Кузбасса от </w:t>
      </w:r>
      <w:r>
        <w:t>20</w:t>
      </w:r>
      <w:r w:rsidRPr="001828C5">
        <w:t>.12.2021</w:t>
      </w:r>
    </w:p>
    <w:p w14:paraId="664A1512" w14:textId="77777777" w:rsidR="00CD32DD" w:rsidRPr="00CD32DD" w:rsidRDefault="00CD32DD" w:rsidP="00CD32DD">
      <w:pPr>
        <w:tabs>
          <w:tab w:val="left" w:pos="5580"/>
          <w:tab w:val="left" w:pos="9498"/>
        </w:tabs>
        <w:ind w:left="-961" w:right="-569" w:firstLine="5781"/>
      </w:pPr>
    </w:p>
    <w:p w14:paraId="43174129" w14:textId="77777777" w:rsidR="00CD32DD" w:rsidRPr="00CD32DD" w:rsidRDefault="00CD32DD" w:rsidP="00CD32DD">
      <w:pPr>
        <w:ind w:firstLine="709"/>
        <w:jc w:val="center"/>
        <w:rPr>
          <w:b/>
          <w:bCs/>
          <w:sz w:val="28"/>
          <w:szCs w:val="28"/>
          <w:lang w:eastAsia="en-US"/>
        </w:rPr>
      </w:pPr>
      <w:r w:rsidRPr="00CD32DD">
        <w:rPr>
          <w:b/>
          <w:bCs/>
          <w:sz w:val="28"/>
          <w:szCs w:val="28"/>
          <w:lang w:eastAsia="en-US"/>
        </w:rPr>
        <w:t>Долгосрочные тарифы МУП «Комфорт» на теплоноситель, реализуемый на потребительском рынке Юргинского муниципального округа, на период с 01.01.2020 по 31.12.2022</w:t>
      </w:r>
    </w:p>
    <w:p w14:paraId="6E2B91C4" w14:textId="77777777" w:rsidR="00CD32DD" w:rsidRPr="00CD32DD" w:rsidRDefault="00CD32DD" w:rsidP="00CD32DD">
      <w:pPr>
        <w:ind w:right="-2"/>
        <w:jc w:val="right"/>
        <w:rPr>
          <w:lang w:eastAsia="en-US"/>
        </w:rPr>
      </w:pPr>
      <w:r w:rsidRPr="00CD32DD">
        <w:rPr>
          <w:lang w:eastAsia="en-US"/>
        </w:rPr>
        <w:t>(без НДС)</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18"/>
        <w:gridCol w:w="2681"/>
        <w:gridCol w:w="1741"/>
        <w:gridCol w:w="1370"/>
        <w:gridCol w:w="1436"/>
      </w:tblGrid>
      <w:tr w:rsidR="00CD32DD" w:rsidRPr="00CD32DD" w14:paraId="5E0CBFB2" w14:textId="77777777" w:rsidTr="00762F6E">
        <w:trPr>
          <w:cantSplit/>
        </w:trPr>
        <w:tc>
          <w:tcPr>
            <w:tcW w:w="2518" w:type="dxa"/>
            <w:vMerge w:val="restart"/>
            <w:shd w:val="clear" w:color="auto" w:fill="auto"/>
            <w:vAlign w:val="center"/>
          </w:tcPr>
          <w:p w14:paraId="1883FE2C" w14:textId="77777777" w:rsidR="00CD32DD" w:rsidRPr="00CD32DD" w:rsidRDefault="00CD32DD" w:rsidP="00CD32DD">
            <w:pPr>
              <w:ind w:right="-2"/>
              <w:jc w:val="center"/>
              <w:rPr>
                <w:color w:val="000000"/>
                <w:lang w:eastAsia="en-US"/>
              </w:rPr>
            </w:pPr>
            <w:r w:rsidRPr="00CD32DD">
              <w:rPr>
                <w:color w:val="000000"/>
                <w:lang w:eastAsia="en-US"/>
              </w:rPr>
              <w:t>Наименование регулируемой организации</w:t>
            </w:r>
          </w:p>
        </w:tc>
        <w:tc>
          <w:tcPr>
            <w:tcW w:w="2681" w:type="dxa"/>
            <w:vMerge w:val="restart"/>
            <w:shd w:val="clear" w:color="auto" w:fill="auto"/>
            <w:vAlign w:val="center"/>
          </w:tcPr>
          <w:p w14:paraId="1ABA9C1A" w14:textId="77777777" w:rsidR="00CD32DD" w:rsidRPr="00CD32DD" w:rsidRDefault="00CD32DD" w:rsidP="00CD32DD">
            <w:pPr>
              <w:ind w:right="-2"/>
              <w:jc w:val="center"/>
              <w:rPr>
                <w:color w:val="000000"/>
                <w:lang w:eastAsia="en-US"/>
              </w:rPr>
            </w:pPr>
            <w:r w:rsidRPr="00CD32DD">
              <w:rPr>
                <w:color w:val="000000"/>
                <w:lang w:eastAsia="en-US"/>
              </w:rPr>
              <w:t>Вид тарифа</w:t>
            </w:r>
          </w:p>
        </w:tc>
        <w:tc>
          <w:tcPr>
            <w:tcW w:w="1741" w:type="dxa"/>
            <w:vMerge w:val="restart"/>
            <w:shd w:val="clear" w:color="auto" w:fill="auto"/>
            <w:vAlign w:val="center"/>
          </w:tcPr>
          <w:p w14:paraId="04035B2E" w14:textId="77777777" w:rsidR="00CD32DD" w:rsidRPr="00CD32DD" w:rsidRDefault="00CD32DD" w:rsidP="00CD32DD">
            <w:pPr>
              <w:ind w:right="-2"/>
              <w:jc w:val="center"/>
              <w:rPr>
                <w:color w:val="000000"/>
                <w:lang w:eastAsia="en-US"/>
              </w:rPr>
            </w:pPr>
            <w:r w:rsidRPr="00CD32DD">
              <w:rPr>
                <w:color w:val="000000"/>
                <w:lang w:eastAsia="en-US"/>
              </w:rPr>
              <w:t>Период</w:t>
            </w:r>
          </w:p>
        </w:tc>
        <w:tc>
          <w:tcPr>
            <w:tcW w:w="2806" w:type="dxa"/>
            <w:gridSpan w:val="2"/>
            <w:shd w:val="clear" w:color="auto" w:fill="auto"/>
            <w:vAlign w:val="center"/>
          </w:tcPr>
          <w:p w14:paraId="0FCD9D00" w14:textId="77777777" w:rsidR="00CD32DD" w:rsidRPr="00CD32DD" w:rsidRDefault="00CD32DD" w:rsidP="00CD32DD">
            <w:pPr>
              <w:ind w:right="-2"/>
              <w:jc w:val="center"/>
              <w:rPr>
                <w:color w:val="000000"/>
                <w:lang w:eastAsia="en-US"/>
              </w:rPr>
            </w:pPr>
            <w:r w:rsidRPr="00CD32DD">
              <w:rPr>
                <w:color w:val="000000"/>
                <w:lang w:eastAsia="en-US"/>
              </w:rPr>
              <w:t>Вид теплоносителя</w:t>
            </w:r>
          </w:p>
        </w:tc>
      </w:tr>
      <w:tr w:rsidR="00CD32DD" w:rsidRPr="00CD32DD" w14:paraId="0412D6CE" w14:textId="77777777" w:rsidTr="00762F6E">
        <w:trPr>
          <w:cantSplit/>
          <w:trHeight w:val="740"/>
        </w:trPr>
        <w:tc>
          <w:tcPr>
            <w:tcW w:w="2518" w:type="dxa"/>
            <w:vMerge/>
            <w:shd w:val="clear" w:color="auto" w:fill="auto"/>
            <w:vAlign w:val="center"/>
          </w:tcPr>
          <w:p w14:paraId="2A23006F" w14:textId="77777777" w:rsidR="00CD32DD" w:rsidRPr="00CD32DD" w:rsidRDefault="00CD32DD" w:rsidP="00CD32DD">
            <w:pPr>
              <w:ind w:right="-2"/>
              <w:jc w:val="center"/>
              <w:rPr>
                <w:color w:val="000000"/>
                <w:lang w:eastAsia="en-US"/>
              </w:rPr>
            </w:pPr>
          </w:p>
        </w:tc>
        <w:tc>
          <w:tcPr>
            <w:tcW w:w="2681" w:type="dxa"/>
            <w:vMerge/>
            <w:shd w:val="clear" w:color="auto" w:fill="auto"/>
            <w:vAlign w:val="center"/>
          </w:tcPr>
          <w:p w14:paraId="1BD463F7" w14:textId="77777777" w:rsidR="00CD32DD" w:rsidRPr="00CD32DD" w:rsidRDefault="00CD32DD" w:rsidP="00CD32DD">
            <w:pPr>
              <w:ind w:right="-2"/>
              <w:jc w:val="center"/>
              <w:rPr>
                <w:color w:val="000000"/>
                <w:lang w:eastAsia="en-US"/>
              </w:rPr>
            </w:pPr>
          </w:p>
        </w:tc>
        <w:tc>
          <w:tcPr>
            <w:tcW w:w="1741" w:type="dxa"/>
            <w:vMerge/>
            <w:shd w:val="clear" w:color="auto" w:fill="auto"/>
            <w:vAlign w:val="center"/>
          </w:tcPr>
          <w:p w14:paraId="3E0BB2B4" w14:textId="77777777" w:rsidR="00CD32DD" w:rsidRPr="00CD32DD" w:rsidRDefault="00CD32DD" w:rsidP="00CD32DD">
            <w:pPr>
              <w:ind w:right="-2"/>
              <w:jc w:val="center"/>
              <w:rPr>
                <w:color w:val="000000"/>
                <w:lang w:eastAsia="en-US"/>
              </w:rPr>
            </w:pPr>
          </w:p>
        </w:tc>
        <w:tc>
          <w:tcPr>
            <w:tcW w:w="1370" w:type="dxa"/>
            <w:shd w:val="clear" w:color="auto" w:fill="auto"/>
            <w:vAlign w:val="center"/>
          </w:tcPr>
          <w:p w14:paraId="61D3712A" w14:textId="77777777" w:rsidR="00CD32DD" w:rsidRPr="00CD32DD" w:rsidRDefault="00CD32DD" w:rsidP="00CD32DD">
            <w:pPr>
              <w:ind w:right="-2"/>
              <w:jc w:val="center"/>
              <w:rPr>
                <w:color w:val="000000"/>
                <w:lang w:eastAsia="en-US"/>
              </w:rPr>
            </w:pPr>
            <w:r w:rsidRPr="00CD32DD">
              <w:rPr>
                <w:color w:val="000000"/>
                <w:lang w:eastAsia="en-US"/>
              </w:rPr>
              <w:t>вода</w:t>
            </w:r>
          </w:p>
        </w:tc>
        <w:tc>
          <w:tcPr>
            <w:tcW w:w="1436" w:type="dxa"/>
            <w:shd w:val="clear" w:color="auto" w:fill="auto"/>
            <w:vAlign w:val="center"/>
          </w:tcPr>
          <w:p w14:paraId="07A946EE" w14:textId="77777777" w:rsidR="00CD32DD" w:rsidRPr="00CD32DD" w:rsidRDefault="00CD32DD" w:rsidP="00CD32DD">
            <w:pPr>
              <w:ind w:right="-2"/>
              <w:jc w:val="center"/>
              <w:rPr>
                <w:color w:val="000000"/>
                <w:lang w:eastAsia="en-US"/>
              </w:rPr>
            </w:pPr>
            <w:r w:rsidRPr="00CD32DD">
              <w:rPr>
                <w:color w:val="000000"/>
                <w:lang w:eastAsia="en-US"/>
              </w:rPr>
              <w:t>пар</w:t>
            </w:r>
          </w:p>
        </w:tc>
      </w:tr>
      <w:tr w:rsidR="00CD32DD" w:rsidRPr="00CD32DD" w14:paraId="41CCC914" w14:textId="77777777" w:rsidTr="00762F6E">
        <w:trPr>
          <w:cantSplit/>
          <w:trHeight w:val="248"/>
        </w:trPr>
        <w:tc>
          <w:tcPr>
            <w:tcW w:w="2518" w:type="dxa"/>
            <w:shd w:val="clear" w:color="auto" w:fill="auto"/>
            <w:vAlign w:val="center"/>
          </w:tcPr>
          <w:p w14:paraId="61C7551B" w14:textId="77777777" w:rsidR="00CD32DD" w:rsidRPr="00CD32DD" w:rsidRDefault="00CD32DD" w:rsidP="00CD32DD">
            <w:pPr>
              <w:ind w:right="-2"/>
              <w:jc w:val="center"/>
              <w:rPr>
                <w:color w:val="000000"/>
                <w:lang w:eastAsia="en-US"/>
              </w:rPr>
            </w:pPr>
            <w:r w:rsidRPr="00CD32DD">
              <w:rPr>
                <w:color w:val="000000"/>
                <w:lang w:eastAsia="en-US"/>
              </w:rPr>
              <w:t>1</w:t>
            </w:r>
          </w:p>
        </w:tc>
        <w:tc>
          <w:tcPr>
            <w:tcW w:w="2681" w:type="dxa"/>
            <w:shd w:val="clear" w:color="auto" w:fill="auto"/>
            <w:vAlign w:val="center"/>
          </w:tcPr>
          <w:p w14:paraId="3718D675" w14:textId="77777777" w:rsidR="00CD32DD" w:rsidRPr="00CD32DD" w:rsidRDefault="00CD32DD" w:rsidP="00CD32DD">
            <w:pPr>
              <w:ind w:right="-2"/>
              <w:jc w:val="center"/>
              <w:rPr>
                <w:color w:val="000000"/>
                <w:lang w:eastAsia="en-US"/>
              </w:rPr>
            </w:pPr>
            <w:r w:rsidRPr="00CD32DD">
              <w:rPr>
                <w:color w:val="000000"/>
                <w:lang w:eastAsia="en-US"/>
              </w:rPr>
              <w:t>2</w:t>
            </w:r>
          </w:p>
        </w:tc>
        <w:tc>
          <w:tcPr>
            <w:tcW w:w="1741" w:type="dxa"/>
            <w:shd w:val="clear" w:color="auto" w:fill="auto"/>
            <w:vAlign w:val="center"/>
          </w:tcPr>
          <w:p w14:paraId="4EE824B0" w14:textId="77777777" w:rsidR="00CD32DD" w:rsidRPr="00CD32DD" w:rsidRDefault="00CD32DD" w:rsidP="00CD32DD">
            <w:pPr>
              <w:ind w:right="-2"/>
              <w:jc w:val="center"/>
              <w:rPr>
                <w:color w:val="000000"/>
                <w:lang w:eastAsia="en-US"/>
              </w:rPr>
            </w:pPr>
            <w:r w:rsidRPr="00CD32DD">
              <w:rPr>
                <w:color w:val="000000"/>
                <w:lang w:eastAsia="en-US"/>
              </w:rPr>
              <w:t>3</w:t>
            </w:r>
          </w:p>
        </w:tc>
        <w:tc>
          <w:tcPr>
            <w:tcW w:w="1370" w:type="dxa"/>
            <w:shd w:val="clear" w:color="auto" w:fill="auto"/>
            <w:vAlign w:val="center"/>
          </w:tcPr>
          <w:p w14:paraId="3AD45A24" w14:textId="77777777" w:rsidR="00CD32DD" w:rsidRPr="00CD32DD" w:rsidRDefault="00CD32DD" w:rsidP="00CD32DD">
            <w:pPr>
              <w:ind w:right="-2"/>
              <w:jc w:val="center"/>
              <w:rPr>
                <w:color w:val="000000"/>
                <w:lang w:eastAsia="en-US"/>
              </w:rPr>
            </w:pPr>
            <w:r w:rsidRPr="00CD32DD">
              <w:rPr>
                <w:color w:val="000000"/>
                <w:lang w:eastAsia="en-US"/>
              </w:rPr>
              <w:t>4</w:t>
            </w:r>
          </w:p>
        </w:tc>
        <w:tc>
          <w:tcPr>
            <w:tcW w:w="1436" w:type="dxa"/>
            <w:shd w:val="clear" w:color="auto" w:fill="auto"/>
            <w:vAlign w:val="center"/>
          </w:tcPr>
          <w:p w14:paraId="7F92E79F" w14:textId="77777777" w:rsidR="00CD32DD" w:rsidRPr="00CD32DD" w:rsidRDefault="00CD32DD" w:rsidP="00CD32DD">
            <w:pPr>
              <w:ind w:right="-2"/>
              <w:jc w:val="center"/>
              <w:rPr>
                <w:color w:val="000000"/>
                <w:lang w:eastAsia="en-US"/>
              </w:rPr>
            </w:pPr>
            <w:r w:rsidRPr="00CD32DD">
              <w:rPr>
                <w:color w:val="000000"/>
                <w:lang w:eastAsia="en-US"/>
              </w:rPr>
              <w:t>5</w:t>
            </w:r>
          </w:p>
        </w:tc>
      </w:tr>
      <w:tr w:rsidR="00CD32DD" w:rsidRPr="00CD32DD" w14:paraId="27BE0D95" w14:textId="77777777" w:rsidTr="00762F6E">
        <w:tc>
          <w:tcPr>
            <w:tcW w:w="2518" w:type="dxa"/>
            <w:vMerge w:val="restart"/>
            <w:shd w:val="clear" w:color="auto" w:fill="auto"/>
            <w:vAlign w:val="center"/>
          </w:tcPr>
          <w:p w14:paraId="684AEA17" w14:textId="77777777" w:rsidR="00CD32DD" w:rsidRPr="00CD32DD" w:rsidRDefault="00CD32DD" w:rsidP="00CD32DD">
            <w:pPr>
              <w:ind w:right="-74"/>
              <w:jc w:val="center"/>
              <w:rPr>
                <w:color w:val="000000"/>
                <w:lang w:eastAsia="en-US"/>
              </w:rPr>
            </w:pPr>
            <w:r w:rsidRPr="00CD32DD">
              <w:rPr>
                <w:bCs/>
                <w:color w:val="000000"/>
                <w:kern w:val="32"/>
                <w:lang w:eastAsia="en-US"/>
              </w:rPr>
              <w:t>МУП «Комфорт»</w:t>
            </w:r>
          </w:p>
        </w:tc>
        <w:tc>
          <w:tcPr>
            <w:tcW w:w="7228" w:type="dxa"/>
            <w:gridSpan w:val="4"/>
            <w:shd w:val="clear" w:color="auto" w:fill="auto"/>
            <w:vAlign w:val="center"/>
          </w:tcPr>
          <w:p w14:paraId="1D036ECA" w14:textId="77777777" w:rsidR="00CD32DD" w:rsidRPr="00CD32DD" w:rsidRDefault="00CD32DD" w:rsidP="00CD32DD">
            <w:pPr>
              <w:ind w:right="-2"/>
              <w:jc w:val="center"/>
              <w:rPr>
                <w:color w:val="000000"/>
                <w:lang w:eastAsia="en-US"/>
              </w:rPr>
            </w:pPr>
            <w:r w:rsidRPr="00CD32DD">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CD32DD" w:rsidRPr="00CD32DD" w14:paraId="089C05D2" w14:textId="77777777" w:rsidTr="00762F6E">
        <w:tc>
          <w:tcPr>
            <w:tcW w:w="2518" w:type="dxa"/>
            <w:vMerge/>
            <w:shd w:val="clear" w:color="auto" w:fill="auto"/>
            <w:vAlign w:val="center"/>
          </w:tcPr>
          <w:p w14:paraId="411BCA92" w14:textId="77777777" w:rsidR="00CD32DD" w:rsidRPr="00CD32DD" w:rsidRDefault="00CD32DD" w:rsidP="00CD32DD">
            <w:pPr>
              <w:ind w:right="-74"/>
              <w:jc w:val="center"/>
              <w:rPr>
                <w:color w:val="000000"/>
                <w:lang w:eastAsia="en-US"/>
              </w:rPr>
            </w:pPr>
          </w:p>
        </w:tc>
        <w:tc>
          <w:tcPr>
            <w:tcW w:w="2681" w:type="dxa"/>
            <w:vMerge w:val="restart"/>
            <w:shd w:val="clear" w:color="auto" w:fill="auto"/>
            <w:vAlign w:val="center"/>
          </w:tcPr>
          <w:p w14:paraId="62371AC7" w14:textId="77777777" w:rsidR="00CD32DD" w:rsidRPr="00CD32DD" w:rsidRDefault="00CD32DD" w:rsidP="00CD32DD">
            <w:pPr>
              <w:ind w:right="-2"/>
              <w:jc w:val="center"/>
              <w:rPr>
                <w:color w:val="000000"/>
                <w:lang w:eastAsia="en-US"/>
              </w:rPr>
            </w:pPr>
            <w:proofErr w:type="spellStart"/>
            <w:r w:rsidRPr="00CD32DD">
              <w:rPr>
                <w:color w:val="000000"/>
                <w:lang w:eastAsia="en-US"/>
              </w:rPr>
              <w:t>Одноставочный</w:t>
            </w:r>
            <w:proofErr w:type="spellEnd"/>
          </w:p>
          <w:p w14:paraId="770B3907" w14:textId="77777777" w:rsidR="00CD32DD" w:rsidRPr="00CD32DD" w:rsidRDefault="00CD32DD" w:rsidP="00CD32DD">
            <w:pPr>
              <w:ind w:right="-2"/>
              <w:jc w:val="center"/>
              <w:rPr>
                <w:color w:val="000000"/>
                <w:lang w:eastAsia="en-US"/>
              </w:rPr>
            </w:pPr>
            <w:r w:rsidRPr="00CD32DD">
              <w:rPr>
                <w:color w:val="000000"/>
                <w:lang w:eastAsia="en-US"/>
              </w:rPr>
              <w:t>руб./м</w:t>
            </w:r>
            <w:r w:rsidRPr="00CD32DD">
              <w:rPr>
                <w:color w:val="000000"/>
                <w:vertAlign w:val="superscript"/>
                <w:lang w:eastAsia="en-US"/>
              </w:rPr>
              <w:t>3</w:t>
            </w:r>
          </w:p>
        </w:tc>
        <w:tc>
          <w:tcPr>
            <w:tcW w:w="1741" w:type="dxa"/>
            <w:tcBorders>
              <w:top w:val="single" w:sz="2" w:space="0" w:color="auto"/>
              <w:left w:val="single" w:sz="2" w:space="0" w:color="auto"/>
              <w:bottom w:val="single" w:sz="2" w:space="0" w:color="auto"/>
              <w:right w:val="single" w:sz="2" w:space="0" w:color="auto"/>
            </w:tcBorders>
          </w:tcPr>
          <w:p w14:paraId="0497C199" w14:textId="77777777" w:rsidR="00CD32DD" w:rsidRPr="00CD32DD" w:rsidRDefault="00CD32DD" w:rsidP="00CD32DD">
            <w:pPr>
              <w:ind w:right="-2"/>
              <w:jc w:val="center"/>
              <w:rPr>
                <w:color w:val="000000"/>
                <w:lang w:eastAsia="en-US"/>
              </w:rPr>
            </w:pPr>
            <w:r w:rsidRPr="00CD32DD">
              <w:rPr>
                <w:lang w:eastAsia="en-US"/>
              </w:rPr>
              <w:t>с 01.01.2020</w:t>
            </w:r>
          </w:p>
        </w:tc>
        <w:tc>
          <w:tcPr>
            <w:tcW w:w="1370" w:type="dxa"/>
            <w:tcBorders>
              <w:top w:val="single" w:sz="2" w:space="0" w:color="auto"/>
              <w:left w:val="single" w:sz="2" w:space="0" w:color="auto"/>
              <w:bottom w:val="single" w:sz="2" w:space="0" w:color="auto"/>
              <w:right w:val="single" w:sz="2" w:space="0" w:color="auto"/>
            </w:tcBorders>
            <w:vAlign w:val="center"/>
          </w:tcPr>
          <w:p w14:paraId="4CEACE64" w14:textId="77777777" w:rsidR="00CD32DD" w:rsidRPr="00CD32DD" w:rsidRDefault="00CD32DD" w:rsidP="00CD32DD">
            <w:pPr>
              <w:jc w:val="center"/>
              <w:rPr>
                <w:lang w:eastAsia="en-US"/>
              </w:rPr>
            </w:pPr>
            <w:r w:rsidRPr="00CD32DD">
              <w:rPr>
                <w:lang w:eastAsia="en-US"/>
              </w:rPr>
              <w:t xml:space="preserve">36,77   </w:t>
            </w:r>
          </w:p>
        </w:tc>
        <w:tc>
          <w:tcPr>
            <w:tcW w:w="1436" w:type="dxa"/>
            <w:shd w:val="clear" w:color="auto" w:fill="auto"/>
            <w:vAlign w:val="center"/>
          </w:tcPr>
          <w:p w14:paraId="66FCBAED" w14:textId="77777777" w:rsidR="00CD32DD" w:rsidRPr="00CD32DD" w:rsidRDefault="00CD32DD" w:rsidP="00CD32DD">
            <w:pPr>
              <w:jc w:val="center"/>
              <w:rPr>
                <w:lang w:eastAsia="en-US"/>
              </w:rPr>
            </w:pPr>
            <w:r w:rsidRPr="00CD32DD">
              <w:rPr>
                <w:lang w:eastAsia="en-US"/>
              </w:rPr>
              <w:t>x</w:t>
            </w:r>
          </w:p>
        </w:tc>
      </w:tr>
      <w:tr w:rsidR="00CD32DD" w:rsidRPr="00CD32DD" w14:paraId="015BA3CA" w14:textId="77777777" w:rsidTr="00762F6E">
        <w:tc>
          <w:tcPr>
            <w:tcW w:w="2518" w:type="dxa"/>
            <w:vMerge/>
            <w:shd w:val="clear" w:color="auto" w:fill="auto"/>
            <w:vAlign w:val="center"/>
          </w:tcPr>
          <w:p w14:paraId="6497F618" w14:textId="77777777" w:rsidR="00CD32DD" w:rsidRPr="00CD32DD" w:rsidRDefault="00CD32DD" w:rsidP="00CD32DD">
            <w:pPr>
              <w:ind w:right="-74"/>
              <w:jc w:val="center"/>
              <w:rPr>
                <w:color w:val="000000"/>
                <w:lang w:eastAsia="en-US"/>
              </w:rPr>
            </w:pPr>
          </w:p>
        </w:tc>
        <w:tc>
          <w:tcPr>
            <w:tcW w:w="2681" w:type="dxa"/>
            <w:vMerge/>
            <w:shd w:val="clear" w:color="auto" w:fill="auto"/>
            <w:vAlign w:val="center"/>
          </w:tcPr>
          <w:p w14:paraId="34C8E863"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1A87E67F" w14:textId="77777777" w:rsidR="00CD32DD" w:rsidRPr="00CD32DD" w:rsidRDefault="00CD32DD" w:rsidP="00CD32DD">
            <w:pPr>
              <w:ind w:right="-2"/>
              <w:jc w:val="center"/>
              <w:rPr>
                <w:color w:val="000000"/>
                <w:lang w:eastAsia="en-US"/>
              </w:rPr>
            </w:pPr>
            <w:r w:rsidRPr="00CD32DD">
              <w:rPr>
                <w:lang w:eastAsia="en-US"/>
              </w:rPr>
              <w:t>с 01.07.2020</w:t>
            </w:r>
          </w:p>
        </w:tc>
        <w:tc>
          <w:tcPr>
            <w:tcW w:w="1370" w:type="dxa"/>
            <w:tcBorders>
              <w:top w:val="single" w:sz="2" w:space="0" w:color="auto"/>
              <w:left w:val="single" w:sz="2" w:space="0" w:color="auto"/>
              <w:bottom w:val="single" w:sz="2" w:space="0" w:color="auto"/>
              <w:right w:val="single" w:sz="2" w:space="0" w:color="auto"/>
            </w:tcBorders>
            <w:vAlign w:val="center"/>
          </w:tcPr>
          <w:p w14:paraId="6AA26961" w14:textId="77777777" w:rsidR="00CD32DD" w:rsidRPr="00CD32DD" w:rsidRDefault="00CD32DD" w:rsidP="00CD32DD">
            <w:pPr>
              <w:jc w:val="center"/>
              <w:rPr>
                <w:lang w:eastAsia="en-US"/>
              </w:rPr>
            </w:pPr>
            <w:r w:rsidRPr="00CD32DD">
              <w:rPr>
                <w:lang w:eastAsia="en-US"/>
              </w:rPr>
              <w:t xml:space="preserve">39,29   </w:t>
            </w:r>
          </w:p>
        </w:tc>
        <w:tc>
          <w:tcPr>
            <w:tcW w:w="1436" w:type="dxa"/>
            <w:shd w:val="clear" w:color="auto" w:fill="auto"/>
            <w:vAlign w:val="center"/>
          </w:tcPr>
          <w:p w14:paraId="73B1A6DF" w14:textId="77777777" w:rsidR="00CD32DD" w:rsidRPr="00CD32DD" w:rsidRDefault="00CD32DD" w:rsidP="00CD32DD">
            <w:pPr>
              <w:jc w:val="center"/>
              <w:rPr>
                <w:lang w:eastAsia="en-US"/>
              </w:rPr>
            </w:pPr>
            <w:r w:rsidRPr="00CD32DD">
              <w:rPr>
                <w:lang w:eastAsia="en-US"/>
              </w:rPr>
              <w:t>x</w:t>
            </w:r>
          </w:p>
        </w:tc>
      </w:tr>
      <w:tr w:rsidR="00CD32DD" w:rsidRPr="00CD32DD" w14:paraId="635187F9" w14:textId="77777777" w:rsidTr="00762F6E">
        <w:tc>
          <w:tcPr>
            <w:tcW w:w="2518" w:type="dxa"/>
            <w:vMerge/>
            <w:shd w:val="clear" w:color="auto" w:fill="auto"/>
            <w:vAlign w:val="center"/>
          </w:tcPr>
          <w:p w14:paraId="33A729B7" w14:textId="77777777" w:rsidR="00CD32DD" w:rsidRPr="00CD32DD" w:rsidRDefault="00CD32DD" w:rsidP="00CD32DD">
            <w:pPr>
              <w:ind w:right="-74"/>
              <w:jc w:val="center"/>
              <w:rPr>
                <w:color w:val="000000"/>
                <w:lang w:eastAsia="en-US"/>
              </w:rPr>
            </w:pPr>
          </w:p>
        </w:tc>
        <w:tc>
          <w:tcPr>
            <w:tcW w:w="2681" w:type="dxa"/>
            <w:vMerge/>
            <w:shd w:val="clear" w:color="auto" w:fill="auto"/>
            <w:vAlign w:val="center"/>
          </w:tcPr>
          <w:p w14:paraId="2EF82733"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0104AD14" w14:textId="77777777" w:rsidR="00CD32DD" w:rsidRPr="00CD32DD" w:rsidRDefault="00CD32DD" w:rsidP="00CD32DD">
            <w:pPr>
              <w:ind w:right="-2"/>
              <w:jc w:val="center"/>
              <w:rPr>
                <w:color w:val="000000"/>
                <w:lang w:eastAsia="en-US"/>
              </w:rPr>
            </w:pPr>
            <w:r w:rsidRPr="00CD32DD">
              <w:rPr>
                <w:lang w:eastAsia="en-US"/>
              </w:rPr>
              <w:t>с 01.01.2021</w:t>
            </w:r>
          </w:p>
        </w:tc>
        <w:tc>
          <w:tcPr>
            <w:tcW w:w="1370" w:type="dxa"/>
            <w:tcBorders>
              <w:top w:val="single" w:sz="2" w:space="0" w:color="auto"/>
              <w:left w:val="single" w:sz="2" w:space="0" w:color="auto"/>
              <w:bottom w:val="single" w:sz="2" w:space="0" w:color="auto"/>
              <w:right w:val="single" w:sz="2" w:space="0" w:color="auto"/>
            </w:tcBorders>
            <w:vAlign w:val="center"/>
          </w:tcPr>
          <w:p w14:paraId="2B70966C" w14:textId="77777777" w:rsidR="00CD32DD" w:rsidRPr="00CD32DD" w:rsidRDefault="00CD32DD" w:rsidP="00CD32DD">
            <w:pPr>
              <w:jc w:val="center"/>
              <w:rPr>
                <w:lang w:eastAsia="en-US"/>
              </w:rPr>
            </w:pPr>
            <w:r w:rsidRPr="00CD32DD">
              <w:rPr>
                <w:lang w:eastAsia="en-US"/>
              </w:rPr>
              <w:t xml:space="preserve">39,29   </w:t>
            </w:r>
          </w:p>
        </w:tc>
        <w:tc>
          <w:tcPr>
            <w:tcW w:w="1436" w:type="dxa"/>
            <w:shd w:val="clear" w:color="auto" w:fill="auto"/>
            <w:vAlign w:val="center"/>
          </w:tcPr>
          <w:p w14:paraId="19476745" w14:textId="77777777" w:rsidR="00CD32DD" w:rsidRPr="00CD32DD" w:rsidRDefault="00CD32DD" w:rsidP="00CD32DD">
            <w:pPr>
              <w:jc w:val="center"/>
              <w:rPr>
                <w:lang w:eastAsia="en-US"/>
              </w:rPr>
            </w:pPr>
            <w:r w:rsidRPr="00CD32DD">
              <w:rPr>
                <w:lang w:eastAsia="en-US"/>
              </w:rPr>
              <w:t>x</w:t>
            </w:r>
          </w:p>
        </w:tc>
      </w:tr>
      <w:tr w:rsidR="00CD32DD" w:rsidRPr="00CD32DD" w14:paraId="2972F8B0" w14:textId="77777777" w:rsidTr="00762F6E">
        <w:tc>
          <w:tcPr>
            <w:tcW w:w="2518" w:type="dxa"/>
            <w:vMerge/>
            <w:shd w:val="clear" w:color="auto" w:fill="auto"/>
            <w:vAlign w:val="center"/>
          </w:tcPr>
          <w:p w14:paraId="49DA475A" w14:textId="77777777" w:rsidR="00CD32DD" w:rsidRPr="00CD32DD" w:rsidRDefault="00CD32DD" w:rsidP="00CD32DD">
            <w:pPr>
              <w:ind w:right="-74"/>
              <w:jc w:val="center"/>
              <w:rPr>
                <w:color w:val="000000"/>
                <w:lang w:eastAsia="en-US"/>
              </w:rPr>
            </w:pPr>
          </w:p>
        </w:tc>
        <w:tc>
          <w:tcPr>
            <w:tcW w:w="2681" w:type="dxa"/>
            <w:vMerge/>
            <w:shd w:val="clear" w:color="auto" w:fill="auto"/>
            <w:vAlign w:val="center"/>
          </w:tcPr>
          <w:p w14:paraId="55F0371D"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7B7F3131" w14:textId="77777777" w:rsidR="00CD32DD" w:rsidRPr="00CD32DD" w:rsidRDefault="00CD32DD" w:rsidP="00CD32DD">
            <w:pPr>
              <w:ind w:right="-2"/>
              <w:jc w:val="center"/>
              <w:rPr>
                <w:color w:val="000000"/>
                <w:lang w:eastAsia="en-US"/>
              </w:rPr>
            </w:pPr>
            <w:r w:rsidRPr="00CD32DD">
              <w:rPr>
                <w:lang w:eastAsia="en-US"/>
              </w:rPr>
              <w:t>с 01.07.2021</w:t>
            </w:r>
          </w:p>
        </w:tc>
        <w:tc>
          <w:tcPr>
            <w:tcW w:w="1370" w:type="dxa"/>
            <w:tcBorders>
              <w:top w:val="single" w:sz="2" w:space="0" w:color="auto"/>
              <w:left w:val="single" w:sz="2" w:space="0" w:color="auto"/>
              <w:bottom w:val="single" w:sz="2" w:space="0" w:color="auto"/>
              <w:right w:val="single" w:sz="2" w:space="0" w:color="auto"/>
            </w:tcBorders>
            <w:vAlign w:val="center"/>
          </w:tcPr>
          <w:p w14:paraId="598F26F3" w14:textId="77777777" w:rsidR="00CD32DD" w:rsidRPr="00CD32DD" w:rsidRDefault="00CD32DD" w:rsidP="00CD32DD">
            <w:pPr>
              <w:jc w:val="center"/>
              <w:rPr>
                <w:lang w:eastAsia="en-US"/>
              </w:rPr>
            </w:pPr>
            <w:r w:rsidRPr="00CD32DD">
              <w:rPr>
                <w:lang w:eastAsia="en-US"/>
              </w:rPr>
              <w:t>40,74</w:t>
            </w:r>
          </w:p>
        </w:tc>
        <w:tc>
          <w:tcPr>
            <w:tcW w:w="1436" w:type="dxa"/>
            <w:shd w:val="clear" w:color="auto" w:fill="auto"/>
            <w:vAlign w:val="center"/>
          </w:tcPr>
          <w:p w14:paraId="63D625BF" w14:textId="77777777" w:rsidR="00CD32DD" w:rsidRPr="00CD32DD" w:rsidRDefault="00CD32DD" w:rsidP="00CD32DD">
            <w:pPr>
              <w:jc w:val="center"/>
              <w:rPr>
                <w:lang w:eastAsia="en-US"/>
              </w:rPr>
            </w:pPr>
            <w:r w:rsidRPr="00CD32DD">
              <w:rPr>
                <w:lang w:eastAsia="en-US"/>
              </w:rPr>
              <w:t>x</w:t>
            </w:r>
          </w:p>
        </w:tc>
      </w:tr>
      <w:tr w:rsidR="00CD32DD" w:rsidRPr="00CD32DD" w14:paraId="4921E5B8" w14:textId="77777777" w:rsidTr="00762F6E">
        <w:tc>
          <w:tcPr>
            <w:tcW w:w="2518" w:type="dxa"/>
            <w:vMerge/>
            <w:shd w:val="clear" w:color="auto" w:fill="auto"/>
            <w:vAlign w:val="center"/>
          </w:tcPr>
          <w:p w14:paraId="3ABB4BC8" w14:textId="77777777" w:rsidR="00CD32DD" w:rsidRPr="00CD32DD" w:rsidRDefault="00CD32DD" w:rsidP="00CD32DD">
            <w:pPr>
              <w:ind w:right="-74"/>
              <w:jc w:val="center"/>
              <w:rPr>
                <w:color w:val="000000"/>
                <w:lang w:eastAsia="en-US"/>
              </w:rPr>
            </w:pPr>
          </w:p>
        </w:tc>
        <w:tc>
          <w:tcPr>
            <w:tcW w:w="2681" w:type="dxa"/>
            <w:vMerge/>
            <w:shd w:val="clear" w:color="auto" w:fill="auto"/>
            <w:vAlign w:val="center"/>
          </w:tcPr>
          <w:p w14:paraId="3E571B50"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2EBF95DE" w14:textId="77777777" w:rsidR="00CD32DD" w:rsidRPr="00CD32DD" w:rsidRDefault="00CD32DD" w:rsidP="00CD32DD">
            <w:pPr>
              <w:ind w:right="-2"/>
              <w:jc w:val="center"/>
              <w:rPr>
                <w:color w:val="000000"/>
                <w:lang w:eastAsia="en-US"/>
              </w:rPr>
            </w:pPr>
            <w:r w:rsidRPr="00CD32DD">
              <w:rPr>
                <w:lang w:eastAsia="en-US"/>
              </w:rPr>
              <w:t>с 01.01.2022</w:t>
            </w:r>
          </w:p>
        </w:tc>
        <w:tc>
          <w:tcPr>
            <w:tcW w:w="1370" w:type="dxa"/>
            <w:tcBorders>
              <w:top w:val="single" w:sz="2" w:space="0" w:color="auto"/>
              <w:left w:val="single" w:sz="2" w:space="0" w:color="auto"/>
              <w:bottom w:val="single" w:sz="2" w:space="0" w:color="auto"/>
              <w:right w:val="single" w:sz="2" w:space="0" w:color="auto"/>
            </w:tcBorders>
            <w:vAlign w:val="center"/>
          </w:tcPr>
          <w:p w14:paraId="06E53C45" w14:textId="77777777" w:rsidR="00CD32DD" w:rsidRPr="00CD32DD" w:rsidRDefault="00CD32DD" w:rsidP="00CD32DD">
            <w:pPr>
              <w:jc w:val="center"/>
              <w:rPr>
                <w:lang w:eastAsia="en-US"/>
              </w:rPr>
            </w:pPr>
            <w:r w:rsidRPr="00CD32DD">
              <w:rPr>
                <w:lang w:eastAsia="en-US"/>
              </w:rPr>
              <w:t>40,74</w:t>
            </w:r>
          </w:p>
        </w:tc>
        <w:tc>
          <w:tcPr>
            <w:tcW w:w="1436" w:type="dxa"/>
            <w:shd w:val="clear" w:color="auto" w:fill="auto"/>
            <w:vAlign w:val="center"/>
          </w:tcPr>
          <w:p w14:paraId="2345D5A5" w14:textId="77777777" w:rsidR="00CD32DD" w:rsidRPr="00CD32DD" w:rsidRDefault="00CD32DD" w:rsidP="00CD32DD">
            <w:pPr>
              <w:jc w:val="center"/>
              <w:rPr>
                <w:lang w:eastAsia="en-US"/>
              </w:rPr>
            </w:pPr>
            <w:r w:rsidRPr="00CD32DD">
              <w:rPr>
                <w:lang w:eastAsia="en-US"/>
              </w:rPr>
              <w:t>x</w:t>
            </w:r>
          </w:p>
        </w:tc>
      </w:tr>
      <w:tr w:rsidR="00CD32DD" w:rsidRPr="00CD32DD" w14:paraId="4FA390BB" w14:textId="77777777" w:rsidTr="00762F6E">
        <w:tc>
          <w:tcPr>
            <w:tcW w:w="2518" w:type="dxa"/>
            <w:vMerge/>
            <w:shd w:val="clear" w:color="auto" w:fill="auto"/>
            <w:vAlign w:val="center"/>
          </w:tcPr>
          <w:p w14:paraId="3476A853" w14:textId="77777777" w:rsidR="00CD32DD" w:rsidRPr="00CD32DD" w:rsidRDefault="00CD32DD" w:rsidP="00CD32DD">
            <w:pPr>
              <w:ind w:right="-74"/>
              <w:jc w:val="center"/>
              <w:rPr>
                <w:color w:val="000000"/>
                <w:lang w:eastAsia="en-US"/>
              </w:rPr>
            </w:pPr>
          </w:p>
        </w:tc>
        <w:tc>
          <w:tcPr>
            <w:tcW w:w="2681" w:type="dxa"/>
            <w:vMerge/>
            <w:shd w:val="clear" w:color="auto" w:fill="auto"/>
            <w:vAlign w:val="center"/>
          </w:tcPr>
          <w:p w14:paraId="472441E2"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55004AC0" w14:textId="77777777" w:rsidR="00CD32DD" w:rsidRPr="00CD32DD" w:rsidRDefault="00CD32DD" w:rsidP="00CD32DD">
            <w:pPr>
              <w:ind w:right="-2"/>
              <w:jc w:val="center"/>
              <w:rPr>
                <w:color w:val="000000"/>
                <w:lang w:eastAsia="en-US"/>
              </w:rPr>
            </w:pPr>
            <w:r w:rsidRPr="00CD32DD">
              <w:rPr>
                <w:lang w:eastAsia="en-US"/>
              </w:rPr>
              <w:t>с 01.07.2022</w:t>
            </w:r>
          </w:p>
        </w:tc>
        <w:tc>
          <w:tcPr>
            <w:tcW w:w="1370" w:type="dxa"/>
            <w:tcBorders>
              <w:top w:val="single" w:sz="2" w:space="0" w:color="auto"/>
              <w:left w:val="single" w:sz="2" w:space="0" w:color="auto"/>
              <w:bottom w:val="single" w:sz="2" w:space="0" w:color="auto"/>
              <w:right w:val="single" w:sz="2" w:space="0" w:color="auto"/>
            </w:tcBorders>
            <w:vAlign w:val="center"/>
          </w:tcPr>
          <w:p w14:paraId="074084D1" w14:textId="77777777" w:rsidR="00CD32DD" w:rsidRPr="00CD32DD" w:rsidRDefault="00CD32DD" w:rsidP="00CD32DD">
            <w:pPr>
              <w:jc w:val="center"/>
              <w:rPr>
                <w:lang w:eastAsia="en-US"/>
              </w:rPr>
            </w:pPr>
            <w:r w:rsidRPr="00CD32DD">
              <w:rPr>
                <w:lang w:eastAsia="en-US"/>
              </w:rPr>
              <w:t>45,71</w:t>
            </w:r>
          </w:p>
        </w:tc>
        <w:tc>
          <w:tcPr>
            <w:tcW w:w="1436" w:type="dxa"/>
            <w:shd w:val="clear" w:color="auto" w:fill="auto"/>
            <w:vAlign w:val="center"/>
          </w:tcPr>
          <w:p w14:paraId="5133E9F7" w14:textId="77777777" w:rsidR="00CD32DD" w:rsidRPr="00CD32DD" w:rsidRDefault="00CD32DD" w:rsidP="00CD32DD">
            <w:pPr>
              <w:jc w:val="center"/>
              <w:rPr>
                <w:lang w:eastAsia="en-US"/>
              </w:rPr>
            </w:pPr>
            <w:r w:rsidRPr="00CD32DD">
              <w:rPr>
                <w:lang w:eastAsia="en-US"/>
              </w:rPr>
              <w:t>x</w:t>
            </w:r>
          </w:p>
        </w:tc>
      </w:tr>
      <w:tr w:rsidR="00CD32DD" w:rsidRPr="00CD32DD" w14:paraId="080E0EC7" w14:textId="77777777" w:rsidTr="00762F6E">
        <w:tc>
          <w:tcPr>
            <w:tcW w:w="2518" w:type="dxa"/>
            <w:vMerge/>
            <w:shd w:val="clear" w:color="auto" w:fill="auto"/>
            <w:vAlign w:val="center"/>
          </w:tcPr>
          <w:p w14:paraId="50F43445" w14:textId="77777777" w:rsidR="00CD32DD" w:rsidRPr="00CD32DD" w:rsidRDefault="00CD32DD" w:rsidP="00CD32DD">
            <w:pPr>
              <w:ind w:right="-74"/>
              <w:jc w:val="center"/>
              <w:rPr>
                <w:color w:val="000000"/>
                <w:lang w:eastAsia="en-US"/>
              </w:rPr>
            </w:pPr>
          </w:p>
        </w:tc>
        <w:tc>
          <w:tcPr>
            <w:tcW w:w="7228" w:type="dxa"/>
            <w:gridSpan w:val="4"/>
            <w:shd w:val="clear" w:color="auto" w:fill="auto"/>
            <w:vAlign w:val="center"/>
          </w:tcPr>
          <w:p w14:paraId="438608D8" w14:textId="77777777" w:rsidR="00CD32DD" w:rsidRPr="00CD32DD" w:rsidRDefault="00CD32DD" w:rsidP="00CD32DD">
            <w:pPr>
              <w:ind w:right="-2"/>
              <w:jc w:val="center"/>
              <w:rPr>
                <w:color w:val="000000"/>
                <w:lang w:eastAsia="en-US"/>
              </w:rPr>
            </w:pPr>
            <w:r w:rsidRPr="00CD32DD">
              <w:t>Тариф на теплоноситель, поставляемый потребителям</w:t>
            </w:r>
          </w:p>
        </w:tc>
      </w:tr>
      <w:tr w:rsidR="00CD32DD" w:rsidRPr="00CD32DD" w14:paraId="17DB8508" w14:textId="77777777" w:rsidTr="00762F6E">
        <w:tc>
          <w:tcPr>
            <w:tcW w:w="2518" w:type="dxa"/>
            <w:vMerge/>
            <w:shd w:val="clear" w:color="auto" w:fill="auto"/>
            <w:vAlign w:val="center"/>
          </w:tcPr>
          <w:p w14:paraId="1E59A6A3" w14:textId="77777777" w:rsidR="00CD32DD" w:rsidRPr="00CD32DD" w:rsidRDefault="00CD32DD" w:rsidP="00CD32DD">
            <w:pPr>
              <w:ind w:right="-2"/>
              <w:jc w:val="center"/>
              <w:rPr>
                <w:color w:val="000000"/>
                <w:lang w:eastAsia="en-US"/>
              </w:rPr>
            </w:pPr>
          </w:p>
        </w:tc>
        <w:tc>
          <w:tcPr>
            <w:tcW w:w="2681" w:type="dxa"/>
            <w:vMerge w:val="restart"/>
            <w:shd w:val="clear" w:color="auto" w:fill="auto"/>
            <w:vAlign w:val="center"/>
          </w:tcPr>
          <w:p w14:paraId="705A737C" w14:textId="77777777" w:rsidR="00CD32DD" w:rsidRPr="00CD32DD" w:rsidRDefault="00CD32DD" w:rsidP="00CD32DD">
            <w:pPr>
              <w:ind w:right="-2"/>
              <w:jc w:val="center"/>
              <w:rPr>
                <w:color w:val="000000"/>
                <w:lang w:eastAsia="en-US"/>
              </w:rPr>
            </w:pPr>
            <w:proofErr w:type="spellStart"/>
            <w:r w:rsidRPr="00CD32DD">
              <w:rPr>
                <w:color w:val="000000"/>
                <w:lang w:eastAsia="en-US"/>
              </w:rPr>
              <w:t>Одноставочный</w:t>
            </w:r>
            <w:proofErr w:type="spellEnd"/>
          </w:p>
          <w:p w14:paraId="590D45B2" w14:textId="77777777" w:rsidR="00CD32DD" w:rsidRPr="00CD32DD" w:rsidRDefault="00CD32DD" w:rsidP="00CD32DD">
            <w:pPr>
              <w:ind w:right="-2"/>
              <w:jc w:val="center"/>
              <w:rPr>
                <w:color w:val="000000"/>
                <w:lang w:eastAsia="en-US"/>
              </w:rPr>
            </w:pPr>
            <w:r w:rsidRPr="00CD32DD">
              <w:rPr>
                <w:color w:val="000000"/>
                <w:lang w:eastAsia="en-US"/>
              </w:rPr>
              <w:t>руб./м</w:t>
            </w:r>
            <w:r w:rsidRPr="00CD32DD">
              <w:rPr>
                <w:color w:val="000000"/>
                <w:vertAlign w:val="superscript"/>
                <w:lang w:eastAsia="en-US"/>
              </w:rPr>
              <w:t>3</w:t>
            </w:r>
          </w:p>
        </w:tc>
        <w:tc>
          <w:tcPr>
            <w:tcW w:w="1741" w:type="dxa"/>
            <w:tcBorders>
              <w:top w:val="single" w:sz="2" w:space="0" w:color="auto"/>
              <w:left w:val="single" w:sz="2" w:space="0" w:color="auto"/>
              <w:bottom w:val="single" w:sz="2" w:space="0" w:color="auto"/>
              <w:right w:val="single" w:sz="2" w:space="0" w:color="auto"/>
            </w:tcBorders>
          </w:tcPr>
          <w:p w14:paraId="6D379BFF" w14:textId="77777777" w:rsidR="00CD32DD" w:rsidRPr="00CD32DD" w:rsidRDefault="00CD32DD" w:rsidP="00CD32DD">
            <w:pPr>
              <w:ind w:right="-2"/>
              <w:jc w:val="center"/>
              <w:rPr>
                <w:color w:val="000000"/>
                <w:lang w:eastAsia="en-US"/>
              </w:rPr>
            </w:pPr>
            <w:r w:rsidRPr="00CD32DD">
              <w:rPr>
                <w:lang w:eastAsia="en-US"/>
              </w:rPr>
              <w:t>с 01.01.2020</w:t>
            </w:r>
          </w:p>
        </w:tc>
        <w:tc>
          <w:tcPr>
            <w:tcW w:w="1370" w:type="dxa"/>
            <w:tcBorders>
              <w:top w:val="single" w:sz="2" w:space="0" w:color="auto"/>
              <w:left w:val="single" w:sz="2" w:space="0" w:color="auto"/>
              <w:bottom w:val="single" w:sz="2" w:space="0" w:color="auto"/>
              <w:right w:val="single" w:sz="2" w:space="0" w:color="auto"/>
            </w:tcBorders>
            <w:vAlign w:val="center"/>
          </w:tcPr>
          <w:p w14:paraId="096879C7" w14:textId="77777777" w:rsidR="00CD32DD" w:rsidRPr="00CD32DD" w:rsidRDefault="00CD32DD" w:rsidP="00CD32DD">
            <w:pPr>
              <w:jc w:val="center"/>
              <w:rPr>
                <w:lang w:eastAsia="en-US"/>
              </w:rPr>
            </w:pPr>
            <w:r w:rsidRPr="00CD32DD">
              <w:rPr>
                <w:lang w:eastAsia="en-US"/>
              </w:rPr>
              <w:t xml:space="preserve">36,77   </w:t>
            </w:r>
          </w:p>
        </w:tc>
        <w:tc>
          <w:tcPr>
            <w:tcW w:w="1436" w:type="dxa"/>
            <w:shd w:val="clear" w:color="auto" w:fill="auto"/>
            <w:vAlign w:val="center"/>
          </w:tcPr>
          <w:p w14:paraId="08148FC1" w14:textId="77777777" w:rsidR="00CD32DD" w:rsidRPr="00CD32DD" w:rsidRDefault="00CD32DD" w:rsidP="00CD32DD">
            <w:pPr>
              <w:jc w:val="center"/>
              <w:rPr>
                <w:lang w:eastAsia="en-US"/>
              </w:rPr>
            </w:pPr>
            <w:r w:rsidRPr="00CD32DD">
              <w:rPr>
                <w:lang w:eastAsia="en-US"/>
              </w:rPr>
              <w:t>x</w:t>
            </w:r>
          </w:p>
        </w:tc>
      </w:tr>
      <w:tr w:rsidR="00CD32DD" w:rsidRPr="00CD32DD" w14:paraId="5E262D09" w14:textId="77777777" w:rsidTr="00762F6E">
        <w:tc>
          <w:tcPr>
            <w:tcW w:w="2518" w:type="dxa"/>
            <w:vMerge/>
            <w:shd w:val="clear" w:color="auto" w:fill="auto"/>
            <w:vAlign w:val="center"/>
          </w:tcPr>
          <w:p w14:paraId="5B8B33EF" w14:textId="77777777" w:rsidR="00CD32DD" w:rsidRPr="00CD32DD" w:rsidRDefault="00CD32DD" w:rsidP="00CD32DD">
            <w:pPr>
              <w:ind w:right="-2"/>
              <w:jc w:val="center"/>
              <w:rPr>
                <w:color w:val="000000"/>
                <w:lang w:eastAsia="en-US"/>
              </w:rPr>
            </w:pPr>
          </w:p>
        </w:tc>
        <w:tc>
          <w:tcPr>
            <w:tcW w:w="2681" w:type="dxa"/>
            <w:vMerge/>
            <w:shd w:val="clear" w:color="auto" w:fill="auto"/>
            <w:vAlign w:val="center"/>
          </w:tcPr>
          <w:p w14:paraId="0654423A"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697D5BD9" w14:textId="77777777" w:rsidR="00CD32DD" w:rsidRPr="00CD32DD" w:rsidRDefault="00CD32DD" w:rsidP="00CD32DD">
            <w:pPr>
              <w:ind w:right="-2"/>
              <w:jc w:val="center"/>
              <w:rPr>
                <w:color w:val="000000"/>
                <w:lang w:eastAsia="en-US"/>
              </w:rPr>
            </w:pPr>
            <w:r w:rsidRPr="00CD32DD">
              <w:rPr>
                <w:lang w:eastAsia="en-US"/>
              </w:rPr>
              <w:t>с 01.07.2020</w:t>
            </w:r>
          </w:p>
        </w:tc>
        <w:tc>
          <w:tcPr>
            <w:tcW w:w="1370" w:type="dxa"/>
            <w:tcBorders>
              <w:top w:val="single" w:sz="2" w:space="0" w:color="auto"/>
              <w:left w:val="single" w:sz="2" w:space="0" w:color="auto"/>
              <w:bottom w:val="single" w:sz="2" w:space="0" w:color="auto"/>
              <w:right w:val="single" w:sz="2" w:space="0" w:color="auto"/>
            </w:tcBorders>
            <w:vAlign w:val="center"/>
          </w:tcPr>
          <w:p w14:paraId="09397731" w14:textId="77777777" w:rsidR="00CD32DD" w:rsidRPr="00CD32DD" w:rsidRDefault="00CD32DD" w:rsidP="00CD32DD">
            <w:pPr>
              <w:jc w:val="center"/>
              <w:rPr>
                <w:lang w:eastAsia="en-US"/>
              </w:rPr>
            </w:pPr>
            <w:r w:rsidRPr="00CD32DD">
              <w:rPr>
                <w:lang w:eastAsia="en-US"/>
              </w:rPr>
              <w:t xml:space="preserve">39,29   </w:t>
            </w:r>
          </w:p>
        </w:tc>
        <w:tc>
          <w:tcPr>
            <w:tcW w:w="1436" w:type="dxa"/>
            <w:shd w:val="clear" w:color="auto" w:fill="auto"/>
            <w:vAlign w:val="center"/>
          </w:tcPr>
          <w:p w14:paraId="7C9E40BA" w14:textId="77777777" w:rsidR="00CD32DD" w:rsidRPr="00CD32DD" w:rsidRDefault="00CD32DD" w:rsidP="00CD32DD">
            <w:pPr>
              <w:jc w:val="center"/>
              <w:rPr>
                <w:lang w:eastAsia="en-US"/>
              </w:rPr>
            </w:pPr>
            <w:r w:rsidRPr="00CD32DD">
              <w:rPr>
                <w:lang w:eastAsia="en-US"/>
              </w:rPr>
              <w:t>x</w:t>
            </w:r>
          </w:p>
        </w:tc>
      </w:tr>
      <w:tr w:rsidR="00CD32DD" w:rsidRPr="00CD32DD" w14:paraId="412C7E54" w14:textId="77777777" w:rsidTr="00762F6E">
        <w:tc>
          <w:tcPr>
            <w:tcW w:w="2518" w:type="dxa"/>
            <w:vMerge/>
            <w:shd w:val="clear" w:color="auto" w:fill="auto"/>
            <w:vAlign w:val="center"/>
          </w:tcPr>
          <w:p w14:paraId="799A89B5" w14:textId="77777777" w:rsidR="00CD32DD" w:rsidRPr="00CD32DD" w:rsidRDefault="00CD32DD" w:rsidP="00CD32DD">
            <w:pPr>
              <w:ind w:right="-2"/>
              <w:jc w:val="center"/>
              <w:rPr>
                <w:color w:val="000000"/>
                <w:lang w:eastAsia="en-US"/>
              </w:rPr>
            </w:pPr>
          </w:p>
        </w:tc>
        <w:tc>
          <w:tcPr>
            <w:tcW w:w="2681" w:type="dxa"/>
            <w:vMerge/>
            <w:shd w:val="clear" w:color="auto" w:fill="auto"/>
            <w:vAlign w:val="center"/>
          </w:tcPr>
          <w:p w14:paraId="38A1E3FC"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35B3FE82" w14:textId="77777777" w:rsidR="00CD32DD" w:rsidRPr="00CD32DD" w:rsidRDefault="00CD32DD" w:rsidP="00CD32DD">
            <w:pPr>
              <w:ind w:right="-2"/>
              <w:jc w:val="center"/>
              <w:rPr>
                <w:color w:val="000000"/>
                <w:lang w:eastAsia="en-US"/>
              </w:rPr>
            </w:pPr>
            <w:r w:rsidRPr="00CD32DD">
              <w:rPr>
                <w:lang w:eastAsia="en-US"/>
              </w:rPr>
              <w:t>с 01.01.2021</w:t>
            </w:r>
          </w:p>
        </w:tc>
        <w:tc>
          <w:tcPr>
            <w:tcW w:w="1370" w:type="dxa"/>
            <w:tcBorders>
              <w:top w:val="single" w:sz="2" w:space="0" w:color="auto"/>
              <w:left w:val="single" w:sz="2" w:space="0" w:color="auto"/>
              <w:bottom w:val="single" w:sz="2" w:space="0" w:color="auto"/>
              <w:right w:val="single" w:sz="2" w:space="0" w:color="auto"/>
            </w:tcBorders>
            <w:vAlign w:val="center"/>
          </w:tcPr>
          <w:p w14:paraId="55379166" w14:textId="77777777" w:rsidR="00CD32DD" w:rsidRPr="00CD32DD" w:rsidRDefault="00CD32DD" w:rsidP="00CD32DD">
            <w:pPr>
              <w:jc w:val="center"/>
              <w:rPr>
                <w:lang w:eastAsia="en-US"/>
              </w:rPr>
            </w:pPr>
            <w:r w:rsidRPr="00CD32DD">
              <w:rPr>
                <w:lang w:eastAsia="en-US"/>
              </w:rPr>
              <w:t xml:space="preserve">39,29   </w:t>
            </w:r>
          </w:p>
        </w:tc>
        <w:tc>
          <w:tcPr>
            <w:tcW w:w="1436" w:type="dxa"/>
            <w:shd w:val="clear" w:color="auto" w:fill="auto"/>
            <w:vAlign w:val="center"/>
          </w:tcPr>
          <w:p w14:paraId="4FD1DD88" w14:textId="77777777" w:rsidR="00CD32DD" w:rsidRPr="00CD32DD" w:rsidRDefault="00CD32DD" w:rsidP="00CD32DD">
            <w:pPr>
              <w:jc w:val="center"/>
              <w:rPr>
                <w:lang w:eastAsia="en-US"/>
              </w:rPr>
            </w:pPr>
            <w:r w:rsidRPr="00CD32DD">
              <w:rPr>
                <w:lang w:eastAsia="en-US"/>
              </w:rPr>
              <w:t>x</w:t>
            </w:r>
          </w:p>
        </w:tc>
      </w:tr>
      <w:tr w:rsidR="00CD32DD" w:rsidRPr="00CD32DD" w14:paraId="21F2D633" w14:textId="77777777" w:rsidTr="00762F6E">
        <w:tc>
          <w:tcPr>
            <w:tcW w:w="2518" w:type="dxa"/>
            <w:vMerge/>
            <w:shd w:val="clear" w:color="auto" w:fill="auto"/>
            <w:vAlign w:val="center"/>
          </w:tcPr>
          <w:p w14:paraId="62F720C6" w14:textId="77777777" w:rsidR="00CD32DD" w:rsidRPr="00CD32DD" w:rsidRDefault="00CD32DD" w:rsidP="00CD32DD">
            <w:pPr>
              <w:ind w:right="-2"/>
              <w:jc w:val="center"/>
              <w:rPr>
                <w:color w:val="000000"/>
                <w:lang w:eastAsia="en-US"/>
              </w:rPr>
            </w:pPr>
          </w:p>
        </w:tc>
        <w:tc>
          <w:tcPr>
            <w:tcW w:w="2681" w:type="dxa"/>
            <w:vMerge/>
            <w:shd w:val="clear" w:color="auto" w:fill="auto"/>
            <w:vAlign w:val="center"/>
          </w:tcPr>
          <w:p w14:paraId="3DB137FA"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52BD48D0" w14:textId="77777777" w:rsidR="00CD32DD" w:rsidRPr="00CD32DD" w:rsidRDefault="00CD32DD" w:rsidP="00CD32DD">
            <w:pPr>
              <w:ind w:right="-2"/>
              <w:jc w:val="center"/>
              <w:rPr>
                <w:color w:val="000000"/>
                <w:lang w:eastAsia="en-US"/>
              </w:rPr>
            </w:pPr>
            <w:r w:rsidRPr="00CD32DD">
              <w:rPr>
                <w:lang w:eastAsia="en-US"/>
              </w:rPr>
              <w:t>с 01.07.2021</w:t>
            </w:r>
          </w:p>
        </w:tc>
        <w:tc>
          <w:tcPr>
            <w:tcW w:w="1370" w:type="dxa"/>
            <w:tcBorders>
              <w:top w:val="single" w:sz="2" w:space="0" w:color="auto"/>
              <w:left w:val="single" w:sz="2" w:space="0" w:color="auto"/>
              <w:bottom w:val="single" w:sz="2" w:space="0" w:color="auto"/>
              <w:right w:val="single" w:sz="2" w:space="0" w:color="auto"/>
            </w:tcBorders>
            <w:vAlign w:val="center"/>
          </w:tcPr>
          <w:p w14:paraId="429F28FB" w14:textId="77777777" w:rsidR="00CD32DD" w:rsidRPr="00CD32DD" w:rsidRDefault="00CD32DD" w:rsidP="00CD32DD">
            <w:pPr>
              <w:jc w:val="center"/>
              <w:rPr>
                <w:lang w:eastAsia="en-US"/>
              </w:rPr>
            </w:pPr>
            <w:r w:rsidRPr="00CD32DD">
              <w:rPr>
                <w:lang w:eastAsia="en-US"/>
              </w:rPr>
              <w:t>40,74</w:t>
            </w:r>
          </w:p>
        </w:tc>
        <w:tc>
          <w:tcPr>
            <w:tcW w:w="1436" w:type="dxa"/>
            <w:shd w:val="clear" w:color="auto" w:fill="auto"/>
          </w:tcPr>
          <w:p w14:paraId="6EF401B8" w14:textId="77777777" w:rsidR="00CD32DD" w:rsidRPr="00CD32DD" w:rsidRDefault="00CD32DD" w:rsidP="00CD32DD">
            <w:pPr>
              <w:jc w:val="center"/>
              <w:rPr>
                <w:lang w:eastAsia="en-US"/>
              </w:rPr>
            </w:pPr>
            <w:r w:rsidRPr="00CD32DD">
              <w:rPr>
                <w:lang w:eastAsia="en-US"/>
              </w:rPr>
              <w:t>x</w:t>
            </w:r>
          </w:p>
        </w:tc>
      </w:tr>
      <w:tr w:rsidR="00CD32DD" w:rsidRPr="00CD32DD" w14:paraId="5E406A59" w14:textId="77777777" w:rsidTr="00762F6E">
        <w:tc>
          <w:tcPr>
            <w:tcW w:w="2518" w:type="dxa"/>
            <w:vMerge/>
            <w:shd w:val="clear" w:color="auto" w:fill="auto"/>
            <w:vAlign w:val="center"/>
          </w:tcPr>
          <w:p w14:paraId="7C101ACC" w14:textId="77777777" w:rsidR="00CD32DD" w:rsidRPr="00CD32DD" w:rsidRDefault="00CD32DD" w:rsidP="00CD32DD">
            <w:pPr>
              <w:ind w:right="-2"/>
              <w:jc w:val="center"/>
              <w:rPr>
                <w:color w:val="000000"/>
                <w:lang w:eastAsia="en-US"/>
              </w:rPr>
            </w:pPr>
          </w:p>
        </w:tc>
        <w:tc>
          <w:tcPr>
            <w:tcW w:w="2681" w:type="dxa"/>
            <w:vMerge/>
            <w:shd w:val="clear" w:color="auto" w:fill="auto"/>
            <w:vAlign w:val="center"/>
          </w:tcPr>
          <w:p w14:paraId="10E0EDC3"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200E09D0" w14:textId="77777777" w:rsidR="00CD32DD" w:rsidRPr="00CD32DD" w:rsidRDefault="00CD32DD" w:rsidP="00CD32DD">
            <w:pPr>
              <w:ind w:right="-2"/>
              <w:jc w:val="center"/>
              <w:rPr>
                <w:color w:val="000000"/>
                <w:lang w:eastAsia="en-US"/>
              </w:rPr>
            </w:pPr>
            <w:r w:rsidRPr="00CD32DD">
              <w:rPr>
                <w:lang w:eastAsia="en-US"/>
              </w:rPr>
              <w:t>с 01.01.2022</w:t>
            </w:r>
          </w:p>
        </w:tc>
        <w:tc>
          <w:tcPr>
            <w:tcW w:w="1370" w:type="dxa"/>
            <w:tcBorders>
              <w:top w:val="single" w:sz="2" w:space="0" w:color="auto"/>
              <w:left w:val="single" w:sz="2" w:space="0" w:color="auto"/>
              <w:bottom w:val="single" w:sz="2" w:space="0" w:color="auto"/>
              <w:right w:val="single" w:sz="2" w:space="0" w:color="auto"/>
            </w:tcBorders>
            <w:vAlign w:val="center"/>
          </w:tcPr>
          <w:p w14:paraId="559B3E56" w14:textId="77777777" w:rsidR="00CD32DD" w:rsidRPr="00CD32DD" w:rsidRDefault="00CD32DD" w:rsidP="00CD32DD">
            <w:pPr>
              <w:jc w:val="center"/>
              <w:rPr>
                <w:lang w:eastAsia="en-US"/>
              </w:rPr>
            </w:pPr>
            <w:r w:rsidRPr="00CD32DD">
              <w:rPr>
                <w:lang w:eastAsia="en-US"/>
              </w:rPr>
              <w:t>40,74</w:t>
            </w:r>
          </w:p>
        </w:tc>
        <w:tc>
          <w:tcPr>
            <w:tcW w:w="1436" w:type="dxa"/>
            <w:shd w:val="clear" w:color="auto" w:fill="auto"/>
          </w:tcPr>
          <w:p w14:paraId="3FB357E9" w14:textId="77777777" w:rsidR="00CD32DD" w:rsidRPr="00CD32DD" w:rsidRDefault="00CD32DD" w:rsidP="00CD32DD">
            <w:pPr>
              <w:jc w:val="center"/>
              <w:rPr>
                <w:lang w:eastAsia="en-US"/>
              </w:rPr>
            </w:pPr>
            <w:r w:rsidRPr="00CD32DD">
              <w:rPr>
                <w:lang w:eastAsia="en-US"/>
              </w:rPr>
              <w:t>x</w:t>
            </w:r>
          </w:p>
        </w:tc>
      </w:tr>
      <w:tr w:rsidR="00CD32DD" w:rsidRPr="00CD32DD" w14:paraId="3E245BA4" w14:textId="77777777" w:rsidTr="00762F6E">
        <w:tc>
          <w:tcPr>
            <w:tcW w:w="2518" w:type="dxa"/>
            <w:vMerge/>
            <w:shd w:val="clear" w:color="auto" w:fill="auto"/>
            <w:vAlign w:val="center"/>
          </w:tcPr>
          <w:p w14:paraId="683CB6F7" w14:textId="77777777" w:rsidR="00CD32DD" w:rsidRPr="00CD32DD" w:rsidRDefault="00CD32DD" w:rsidP="00CD32DD">
            <w:pPr>
              <w:ind w:right="-2"/>
              <w:jc w:val="center"/>
              <w:rPr>
                <w:color w:val="000000"/>
                <w:lang w:eastAsia="en-US"/>
              </w:rPr>
            </w:pPr>
          </w:p>
        </w:tc>
        <w:tc>
          <w:tcPr>
            <w:tcW w:w="2681" w:type="dxa"/>
            <w:vMerge/>
            <w:shd w:val="clear" w:color="auto" w:fill="auto"/>
            <w:vAlign w:val="center"/>
          </w:tcPr>
          <w:p w14:paraId="7C440B60"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5975666C" w14:textId="77777777" w:rsidR="00CD32DD" w:rsidRPr="00CD32DD" w:rsidRDefault="00CD32DD" w:rsidP="00CD32DD">
            <w:pPr>
              <w:ind w:right="-2"/>
              <w:jc w:val="center"/>
              <w:rPr>
                <w:lang w:eastAsia="en-US"/>
              </w:rPr>
            </w:pPr>
            <w:r w:rsidRPr="00CD32DD">
              <w:rPr>
                <w:lang w:eastAsia="en-US"/>
              </w:rPr>
              <w:t>с 01.07.2022</w:t>
            </w:r>
          </w:p>
        </w:tc>
        <w:tc>
          <w:tcPr>
            <w:tcW w:w="1370" w:type="dxa"/>
            <w:tcBorders>
              <w:top w:val="single" w:sz="2" w:space="0" w:color="auto"/>
              <w:left w:val="single" w:sz="2" w:space="0" w:color="auto"/>
              <w:bottom w:val="single" w:sz="2" w:space="0" w:color="auto"/>
              <w:right w:val="single" w:sz="2" w:space="0" w:color="auto"/>
            </w:tcBorders>
            <w:vAlign w:val="center"/>
          </w:tcPr>
          <w:p w14:paraId="07E72384" w14:textId="77777777" w:rsidR="00CD32DD" w:rsidRPr="00CD32DD" w:rsidRDefault="00CD32DD" w:rsidP="00CD32DD">
            <w:pPr>
              <w:jc w:val="center"/>
              <w:rPr>
                <w:lang w:eastAsia="en-US"/>
              </w:rPr>
            </w:pPr>
            <w:r w:rsidRPr="00CD32DD">
              <w:rPr>
                <w:lang w:eastAsia="en-US"/>
              </w:rPr>
              <w:t>45,71</w:t>
            </w:r>
          </w:p>
        </w:tc>
        <w:tc>
          <w:tcPr>
            <w:tcW w:w="1436" w:type="dxa"/>
            <w:shd w:val="clear" w:color="auto" w:fill="auto"/>
          </w:tcPr>
          <w:p w14:paraId="494A301B" w14:textId="77777777" w:rsidR="00CD32DD" w:rsidRPr="00CD32DD" w:rsidRDefault="00CD32DD" w:rsidP="00CD32DD">
            <w:pPr>
              <w:jc w:val="center"/>
              <w:rPr>
                <w:lang w:eastAsia="en-US"/>
              </w:rPr>
            </w:pPr>
            <w:r w:rsidRPr="00CD32DD">
              <w:rPr>
                <w:lang w:eastAsia="en-US"/>
              </w:rPr>
              <w:t>x</w:t>
            </w:r>
          </w:p>
        </w:tc>
      </w:tr>
      <w:tr w:rsidR="00CD32DD" w:rsidRPr="00CD32DD" w14:paraId="5777A810" w14:textId="77777777" w:rsidTr="00762F6E">
        <w:tc>
          <w:tcPr>
            <w:tcW w:w="2518" w:type="dxa"/>
            <w:vMerge/>
            <w:shd w:val="clear" w:color="auto" w:fill="auto"/>
            <w:vAlign w:val="center"/>
          </w:tcPr>
          <w:p w14:paraId="13DC88A2" w14:textId="77777777" w:rsidR="00CD32DD" w:rsidRPr="00CD32DD" w:rsidRDefault="00CD32DD" w:rsidP="00CD32DD">
            <w:pPr>
              <w:ind w:right="-2"/>
              <w:jc w:val="center"/>
              <w:rPr>
                <w:color w:val="000000"/>
                <w:lang w:eastAsia="en-US"/>
              </w:rPr>
            </w:pPr>
          </w:p>
        </w:tc>
        <w:tc>
          <w:tcPr>
            <w:tcW w:w="7228" w:type="dxa"/>
            <w:gridSpan w:val="4"/>
            <w:shd w:val="clear" w:color="auto" w:fill="auto"/>
            <w:vAlign w:val="center"/>
          </w:tcPr>
          <w:p w14:paraId="0E727177" w14:textId="77777777" w:rsidR="00CD32DD" w:rsidRPr="00CD32DD" w:rsidRDefault="00CD32DD" w:rsidP="00CD32DD">
            <w:pPr>
              <w:jc w:val="center"/>
              <w:rPr>
                <w:lang w:eastAsia="en-US"/>
              </w:rPr>
            </w:pPr>
            <w:r w:rsidRPr="00CD32DD">
              <w:rPr>
                <w:lang w:eastAsia="en-US"/>
              </w:rPr>
              <w:t>Население *</w:t>
            </w:r>
          </w:p>
        </w:tc>
      </w:tr>
      <w:tr w:rsidR="00CD32DD" w:rsidRPr="00CD32DD" w14:paraId="1D2C0A91" w14:textId="77777777" w:rsidTr="00762F6E">
        <w:tc>
          <w:tcPr>
            <w:tcW w:w="2518" w:type="dxa"/>
            <w:vMerge/>
            <w:shd w:val="clear" w:color="auto" w:fill="auto"/>
            <w:vAlign w:val="center"/>
          </w:tcPr>
          <w:p w14:paraId="247752BE" w14:textId="77777777" w:rsidR="00CD32DD" w:rsidRPr="00CD32DD" w:rsidRDefault="00CD32DD" w:rsidP="00CD32DD">
            <w:pPr>
              <w:ind w:right="-2"/>
              <w:jc w:val="center"/>
              <w:rPr>
                <w:color w:val="000000"/>
                <w:lang w:eastAsia="en-US"/>
              </w:rPr>
            </w:pPr>
          </w:p>
        </w:tc>
        <w:tc>
          <w:tcPr>
            <w:tcW w:w="2681" w:type="dxa"/>
            <w:vMerge w:val="restart"/>
            <w:shd w:val="clear" w:color="auto" w:fill="auto"/>
            <w:vAlign w:val="center"/>
          </w:tcPr>
          <w:p w14:paraId="10AE1034" w14:textId="77777777" w:rsidR="00CD32DD" w:rsidRPr="00CD32DD" w:rsidRDefault="00CD32DD" w:rsidP="00CD32DD">
            <w:pPr>
              <w:ind w:right="-2"/>
              <w:jc w:val="center"/>
              <w:rPr>
                <w:color w:val="000000"/>
                <w:lang w:eastAsia="en-US"/>
              </w:rPr>
            </w:pPr>
            <w:proofErr w:type="spellStart"/>
            <w:r w:rsidRPr="00CD32DD">
              <w:rPr>
                <w:color w:val="000000"/>
                <w:lang w:eastAsia="en-US"/>
              </w:rPr>
              <w:t>Одноставочный</w:t>
            </w:r>
            <w:proofErr w:type="spellEnd"/>
          </w:p>
          <w:p w14:paraId="00B051D1" w14:textId="77777777" w:rsidR="00CD32DD" w:rsidRPr="00CD32DD" w:rsidRDefault="00CD32DD" w:rsidP="00CD32DD">
            <w:pPr>
              <w:ind w:right="-2"/>
              <w:jc w:val="center"/>
              <w:rPr>
                <w:color w:val="000000"/>
                <w:lang w:eastAsia="en-US"/>
              </w:rPr>
            </w:pPr>
            <w:r w:rsidRPr="00CD32DD">
              <w:rPr>
                <w:color w:val="000000"/>
                <w:lang w:eastAsia="en-US"/>
              </w:rPr>
              <w:t>руб./м</w:t>
            </w:r>
            <w:r w:rsidRPr="00CD32DD">
              <w:rPr>
                <w:color w:val="000000"/>
                <w:vertAlign w:val="superscript"/>
                <w:lang w:eastAsia="en-US"/>
              </w:rPr>
              <w:t>3</w:t>
            </w:r>
          </w:p>
        </w:tc>
        <w:tc>
          <w:tcPr>
            <w:tcW w:w="1741" w:type="dxa"/>
            <w:tcBorders>
              <w:top w:val="single" w:sz="2" w:space="0" w:color="auto"/>
              <w:left w:val="single" w:sz="2" w:space="0" w:color="auto"/>
              <w:bottom w:val="single" w:sz="2" w:space="0" w:color="auto"/>
              <w:right w:val="single" w:sz="2" w:space="0" w:color="auto"/>
            </w:tcBorders>
          </w:tcPr>
          <w:p w14:paraId="073F77E0" w14:textId="77777777" w:rsidR="00CD32DD" w:rsidRPr="00CD32DD" w:rsidRDefault="00CD32DD" w:rsidP="00CD32DD">
            <w:pPr>
              <w:ind w:right="-2"/>
              <w:jc w:val="center"/>
              <w:rPr>
                <w:lang w:eastAsia="en-US"/>
              </w:rPr>
            </w:pPr>
            <w:r w:rsidRPr="00CD32DD">
              <w:rPr>
                <w:lang w:eastAsia="en-US"/>
              </w:rPr>
              <w:t>с 01.01.2020</w:t>
            </w:r>
          </w:p>
        </w:tc>
        <w:tc>
          <w:tcPr>
            <w:tcW w:w="1370" w:type="dxa"/>
            <w:tcBorders>
              <w:top w:val="single" w:sz="2" w:space="0" w:color="auto"/>
              <w:left w:val="single" w:sz="2" w:space="0" w:color="auto"/>
              <w:bottom w:val="single" w:sz="2" w:space="0" w:color="auto"/>
              <w:right w:val="single" w:sz="2" w:space="0" w:color="auto"/>
            </w:tcBorders>
          </w:tcPr>
          <w:p w14:paraId="28E681A7" w14:textId="77777777" w:rsidR="00CD32DD" w:rsidRPr="00CD32DD" w:rsidRDefault="00CD32DD" w:rsidP="00CD32DD">
            <w:pPr>
              <w:jc w:val="center"/>
              <w:rPr>
                <w:lang w:eastAsia="en-US"/>
              </w:rPr>
            </w:pPr>
            <w:r w:rsidRPr="00CD32DD">
              <w:rPr>
                <w:lang w:eastAsia="en-US"/>
              </w:rPr>
              <w:t>44,12</w:t>
            </w:r>
          </w:p>
        </w:tc>
        <w:tc>
          <w:tcPr>
            <w:tcW w:w="1436" w:type="dxa"/>
            <w:shd w:val="clear" w:color="auto" w:fill="auto"/>
          </w:tcPr>
          <w:p w14:paraId="2E08A844" w14:textId="77777777" w:rsidR="00CD32DD" w:rsidRPr="00CD32DD" w:rsidRDefault="00CD32DD" w:rsidP="00CD32DD">
            <w:pPr>
              <w:jc w:val="center"/>
              <w:rPr>
                <w:lang w:eastAsia="en-US"/>
              </w:rPr>
            </w:pPr>
            <w:r w:rsidRPr="00CD32DD">
              <w:rPr>
                <w:lang w:eastAsia="en-US"/>
              </w:rPr>
              <w:t>x</w:t>
            </w:r>
          </w:p>
        </w:tc>
      </w:tr>
      <w:tr w:rsidR="00CD32DD" w:rsidRPr="00CD32DD" w14:paraId="47ECFF79" w14:textId="77777777" w:rsidTr="00762F6E">
        <w:tc>
          <w:tcPr>
            <w:tcW w:w="2518" w:type="dxa"/>
            <w:vMerge/>
            <w:shd w:val="clear" w:color="auto" w:fill="auto"/>
            <w:vAlign w:val="center"/>
          </w:tcPr>
          <w:p w14:paraId="3D9E0DF1" w14:textId="77777777" w:rsidR="00CD32DD" w:rsidRPr="00CD32DD" w:rsidRDefault="00CD32DD" w:rsidP="00CD32DD">
            <w:pPr>
              <w:ind w:right="-2"/>
              <w:jc w:val="center"/>
              <w:rPr>
                <w:color w:val="000000"/>
                <w:lang w:eastAsia="en-US"/>
              </w:rPr>
            </w:pPr>
          </w:p>
        </w:tc>
        <w:tc>
          <w:tcPr>
            <w:tcW w:w="2681" w:type="dxa"/>
            <w:vMerge/>
            <w:shd w:val="clear" w:color="auto" w:fill="auto"/>
            <w:vAlign w:val="center"/>
          </w:tcPr>
          <w:p w14:paraId="7389ADA7"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03D7D2C3" w14:textId="77777777" w:rsidR="00CD32DD" w:rsidRPr="00CD32DD" w:rsidRDefault="00CD32DD" w:rsidP="00CD32DD">
            <w:pPr>
              <w:ind w:right="-2"/>
              <w:jc w:val="center"/>
              <w:rPr>
                <w:lang w:eastAsia="en-US"/>
              </w:rPr>
            </w:pPr>
            <w:r w:rsidRPr="00CD32DD">
              <w:rPr>
                <w:lang w:eastAsia="en-US"/>
              </w:rPr>
              <w:t>с 01.07.2020</w:t>
            </w:r>
          </w:p>
        </w:tc>
        <w:tc>
          <w:tcPr>
            <w:tcW w:w="1370" w:type="dxa"/>
            <w:tcBorders>
              <w:top w:val="single" w:sz="2" w:space="0" w:color="auto"/>
              <w:left w:val="single" w:sz="2" w:space="0" w:color="auto"/>
              <w:bottom w:val="single" w:sz="2" w:space="0" w:color="auto"/>
              <w:right w:val="single" w:sz="2" w:space="0" w:color="auto"/>
            </w:tcBorders>
          </w:tcPr>
          <w:p w14:paraId="09BD3652" w14:textId="77777777" w:rsidR="00CD32DD" w:rsidRPr="00CD32DD" w:rsidRDefault="00CD32DD" w:rsidP="00CD32DD">
            <w:pPr>
              <w:jc w:val="center"/>
              <w:rPr>
                <w:lang w:eastAsia="en-US"/>
              </w:rPr>
            </w:pPr>
            <w:r w:rsidRPr="00CD32DD">
              <w:rPr>
                <w:lang w:eastAsia="en-US"/>
              </w:rPr>
              <w:t>47,15</w:t>
            </w:r>
          </w:p>
        </w:tc>
        <w:tc>
          <w:tcPr>
            <w:tcW w:w="1436" w:type="dxa"/>
            <w:shd w:val="clear" w:color="auto" w:fill="auto"/>
          </w:tcPr>
          <w:p w14:paraId="3AD99319" w14:textId="77777777" w:rsidR="00CD32DD" w:rsidRPr="00CD32DD" w:rsidRDefault="00CD32DD" w:rsidP="00CD32DD">
            <w:pPr>
              <w:jc w:val="center"/>
              <w:rPr>
                <w:lang w:eastAsia="en-US"/>
              </w:rPr>
            </w:pPr>
            <w:r w:rsidRPr="00CD32DD">
              <w:rPr>
                <w:lang w:eastAsia="en-US"/>
              </w:rPr>
              <w:t>x</w:t>
            </w:r>
          </w:p>
        </w:tc>
      </w:tr>
      <w:tr w:rsidR="00CD32DD" w:rsidRPr="00CD32DD" w14:paraId="6507455D" w14:textId="77777777" w:rsidTr="00762F6E">
        <w:tc>
          <w:tcPr>
            <w:tcW w:w="2518" w:type="dxa"/>
            <w:vMerge/>
            <w:shd w:val="clear" w:color="auto" w:fill="auto"/>
            <w:vAlign w:val="center"/>
          </w:tcPr>
          <w:p w14:paraId="6A11932E" w14:textId="77777777" w:rsidR="00CD32DD" w:rsidRPr="00CD32DD" w:rsidRDefault="00CD32DD" w:rsidP="00CD32DD">
            <w:pPr>
              <w:ind w:right="-2"/>
              <w:jc w:val="center"/>
              <w:rPr>
                <w:color w:val="000000"/>
                <w:lang w:eastAsia="en-US"/>
              </w:rPr>
            </w:pPr>
          </w:p>
        </w:tc>
        <w:tc>
          <w:tcPr>
            <w:tcW w:w="2681" w:type="dxa"/>
            <w:vMerge/>
            <w:shd w:val="clear" w:color="auto" w:fill="auto"/>
            <w:vAlign w:val="center"/>
          </w:tcPr>
          <w:p w14:paraId="3F483DD4"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5178B9FE" w14:textId="77777777" w:rsidR="00CD32DD" w:rsidRPr="00CD32DD" w:rsidRDefault="00CD32DD" w:rsidP="00CD32DD">
            <w:pPr>
              <w:ind w:right="-2"/>
              <w:jc w:val="center"/>
              <w:rPr>
                <w:lang w:eastAsia="en-US"/>
              </w:rPr>
            </w:pPr>
            <w:r w:rsidRPr="00CD32DD">
              <w:rPr>
                <w:lang w:eastAsia="en-US"/>
              </w:rPr>
              <w:t>с 01.01.2021</w:t>
            </w:r>
          </w:p>
        </w:tc>
        <w:tc>
          <w:tcPr>
            <w:tcW w:w="1370" w:type="dxa"/>
            <w:tcBorders>
              <w:top w:val="single" w:sz="2" w:space="0" w:color="auto"/>
              <w:left w:val="single" w:sz="2" w:space="0" w:color="auto"/>
              <w:bottom w:val="single" w:sz="2" w:space="0" w:color="auto"/>
              <w:right w:val="single" w:sz="2" w:space="0" w:color="auto"/>
            </w:tcBorders>
          </w:tcPr>
          <w:p w14:paraId="1F842628" w14:textId="77777777" w:rsidR="00CD32DD" w:rsidRPr="00CD32DD" w:rsidRDefault="00CD32DD" w:rsidP="00CD32DD">
            <w:pPr>
              <w:jc w:val="center"/>
              <w:rPr>
                <w:lang w:eastAsia="en-US"/>
              </w:rPr>
            </w:pPr>
            <w:r w:rsidRPr="00CD32DD">
              <w:rPr>
                <w:lang w:eastAsia="en-US"/>
              </w:rPr>
              <w:t>47,15</w:t>
            </w:r>
          </w:p>
        </w:tc>
        <w:tc>
          <w:tcPr>
            <w:tcW w:w="1436" w:type="dxa"/>
            <w:shd w:val="clear" w:color="auto" w:fill="auto"/>
          </w:tcPr>
          <w:p w14:paraId="2BB8A10D" w14:textId="77777777" w:rsidR="00CD32DD" w:rsidRPr="00CD32DD" w:rsidRDefault="00CD32DD" w:rsidP="00CD32DD">
            <w:pPr>
              <w:jc w:val="center"/>
              <w:rPr>
                <w:lang w:eastAsia="en-US"/>
              </w:rPr>
            </w:pPr>
            <w:r w:rsidRPr="00CD32DD">
              <w:rPr>
                <w:lang w:eastAsia="en-US"/>
              </w:rPr>
              <w:t>x</w:t>
            </w:r>
          </w:p>
        </w:tc>
      </w:tr>
      <w:tr w:rsidR="00CD32DD" w:rsidRPr="00CD32DD" w14:paraId="00942EAA" w14:textId="77777777" w:rsidTr="00762F6E">
        <w:tc>
          <w:tcPr>
            <w:tcW w:w="2518" w:type="dxa"/>
            <w:vMerge/>
            <w:shd w:val="clear" w:color="auto" w:fill="auto"/>
            <w:vAlign w:val="center"/>
          </w:tcPr>
          <w:p w14:paraId="62FCF23A" w14:textId="77777777" w:rsidR="00CD32DD" w:rsidRPr="00CD32DD" w:rsidRDefault="00CD32DD" w:rsidP="00CD32DD">
            <w:pPr>
              <w:ind w:right="-2"/>
              <w:jc w:val="center"/>
              <w:rPr>
                <w:color w:val="000000"/>
                <w:lang w:eastAsia="en-US"/>
              </w:rPr>
            </w:pPr>
          </w:p>
        </w:tc>
        <w:tc>
          <w:tcPr>
            <w:tcW w:w="2681" w:type="dxa"/>
            <w:vMerge/>
            <w:shd w:val="clear" w:color="auto" w:fill="auto"/>
            <w:vAlign w:val="center"/>
          </w:tcPr>
          <w:p w14:paraId="1CE57510"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29C8A00F" w14:textId="77777777" w:rsidR="00CD32DD" w:rsidRPr="00CD32DD" w:rsidRDefault="00CD32DD" w:rsidP="00CD32DD">
            <w:pPr>
              <w:ind w:right="-2"/>
              <w:jc w:val="center"/>
              <w:rPr>
                <w:lang w:eastAsia="en-US"/>
              </w:rPr>
            </w:pPr>
            <w:r w:rsidRPr="00CD32DD">
              <w:rPr>
                <w:lang w:eastAsia="en-US"/>
              </w:rPr>
              <w:t>с 01.07.2021</w:t>
            </w:r>
          </w:p>
        </w:tc>
        <w:tc>
          <w:tcPr>
            <w:tcW w:w="1370" w:type="dxa"/>
            <w:tcBorders>
              <w:top w:val="single" w:sz="2" w:space="0" w:color="auto"/>
              <w:left w:val="single" w:sz="2" w:space="0" w:color="auto"/>
              <w:bottom w:val="single" w:sz="2" w:space="0" w:color="auto"/>
              <w:right w:val="single" w:sz="2" w:space="0" w:color="auto"/>
            </w:tcBorders>
          </w:tcPr>
          <w:p w14:paraId="10B1309A" w14:textId="77777777" w:rsidR="00CD32DD" w:rsidRPr="00CD32DD" w:rsidRDefault="00CD32DD" w:rsidP="00CD32DD">
            <w:pPr>
              <w:jc w:val="center"/>
              <w:rPr>
                <w:lang w:eastAsia="en-US"/>
              </w:rPr>
            </w:pPr>
            <w:r w:rsidRPr="00CD32DD">
              <w:rPr>
                <w:lang w:eastAsia="en-US"/>
              </w:rPr>
              <w:t>48,89</w:t>
            </w:r>
          </w:p>
        </w:tc>
        <w:tc>
          <w:tcPr>
            <w:tcW w:w="1436" w:type="dxa"/>
            <w:shd w:val="clear" w:color="auto" w:fill="auto"/>
          </w:tcPr>
          <w:p w14:paraId="78A22C8E" w14:textId="77777777" w:rsidR="00CD32DD" w:rsidRPr="00CD32DD" w:rsidRDefault="00CD32DD" w:rsidP="00CD32DD">
            <w:pPr>
              <w:jc w:val="center"/>
              <w:rPr>
                <w:lang w:eastAsia="en-US"/>
              </w:rPr>
            </w:pPr>
            <w:r w:rsidRPr="00CD32DD">
              <w:rPr>
                <w:lang w:eastAsia="en-US"/>
              </w:rPr>
              <w:t>x</w:t>
            </w:r>
          </w:p>
        </w:tc>
      </w:tr>
      <w:tr w:rsidR="00CD32DD" w:rsidRPr="00CD32DD" w14:paraId="0D7A4D59" w14:textId="77777777" w:rsidTr="00762F6E">
        <w:tc>
          <w:tcPr>
            <w:tcW w:w="2518" w:type="dxa"/>
            <w:vMerge/>
            <w:shd w:val="clear" w:color="auto" w:fill="auto"/>
            <w:vAlign w:val="center"/>
          </w:tcPr>
          <w:p w14:paraId="4FCED299" w14:textId="77777777" w:rsidR="00CD32DD" w:rsidRPr="00CD32DD" w:rsidRDefault="00CD32DD" w:rsidP="00CD32DD">
            <w:pPr>
              <w:ind w:right="-2"/>
              <w:jc w:val="center"/>
              <w:rPr>
                <w:color w:val="000000"/>
                <w:lang w:eastAsia="en-US"/>
              </w:rPr>
            </w:pPr>
          </w:p>
        </w:tc>
        <w:tc>
          <w:tcPr>
            <w:tcW w:w="2681" w:type="dxa"/>
            <w:vMerge/>
            <w:shd w:val="clear" w:color="auto" w:fill="auto"/>
            <w:vAlign w:val="center"/>
          </w:tcPr>
          <w:p w14:paraId="4C72232E"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51BC7AB8" w14:textId="77777777" w:rsidR="00CD32DD" w:rsidRPr="00CD32DD" w:rsidRDefault="00CD32DD" w:rsidP="00CD32DD">
            <w:pPr>
              <w:ind w:right="-2"/>
              <w:jc w:val="center"/>
              <w:rPr>
                <w:lang w:eastAsia="en-US"/>
              </w:rPr>
            </w:pPr>
            <w:r w:rsidRPr="00CD32DD">
              <w:rPr>
                <w:lang w:eastAsia="en-US"/>
              </w:rPr>
              <w:t>с 01.01.2022</w:t>
            </w:r>
          </w:p>
        </w:tc>
        <w:tc>
          <w:tcPr>
            <w:tcW w:w="1370" w:type="dxa"/>
            <w:tcBorders>
              <w:top w:val="single" w:sz="2" w:space="0" w:color="auto"/>
              <w:left w:val="single" w:sz="2" w:space="0" w:color="auto"/>
              <w:bottom w:val="single" w:sz="2" w:space="0" w:color="auto"/>
              <w:right w:val="single" w:sz="2" w:space="0" w:color="auto"/>
            </w:tcBorders>
          </w:tcPr>
          <w:p w14:paraId="46BCCAF9" w14:textId="77777777" w:rsidR="00CD32DD" w:rsidRPr="00CD32DD" w:rsidRDefault="00CD32DD" w:rsidP="00CD32DD">
            <w:pPr>
              <w:jc w:val="center"/>
              <w:rPr>
                <w:lang w:eastAsia="en-US"/>
              </w:rPr>
            </w:pPr>
            <w:r w:rsidRPr="00CD32DD">
              <w:rPr>
                <w:lang w:eastAsia="en-US"/>
              </w:rPr>
              <w:t>48,89</w:t>
            </w:r>
          </w:p>
        </w:tc>
        <w:tc>
          <w:tcPr>
            <w:tcW w:w="1436" w:type="dxa"/>
            <w:shd w:val="clear" w:color="auto" w:fill="auto"/>
          </w:tcPr>
          <w:p w14:paraId="53C37C09" w14:textId="77777777" w:rsidR="00CD32DD" w:rsidRPr="00CD32DD" w:rsidRDefault="00CD32DD" w:rsidP="00CD32DD">
            <w:pPr>
              <w:jc w:val="center"/>
              <w:rPr>
                <w:lang w:eastAsia="en-US"/>
              </w:rPr>
            </w:pPr>
            <w:r w:rsidRPr="00CD32DD">
              <w:rPr>
                <w:lang w:eastAsia="en-US"/>
              </w:rPr>
              <w:t>x</w:t>
            </w:r>
          </w:p>
        </w:tc>
      </w:tr>
      <w:tr w:rsidR="00CD32DD" w:rsidRPr="00CD32DD" w14:paraId="42FC8F54" w14:textId="77777777" w:rsidTr="00762F6E">
        <w:tc>
          <w:tcPr>
            <w:tcW w:w="2518" w:type="dxa"/>
            <w:vMerge/>
            <w:shd w:val="clear" w:color="auto" w:fill="auto"/>
            <w:vAlign w:val="center"/>
          </w:tcPr>
          <w:p w14:paraId="27F60E46" w14:textId="77777777" w:rsidR="00CD32DD" w:rsidRPr="00CD32DD" w:rsidRDefault="00CD32DD" w:rsidP="00CD32DD">
            <w:pPr>
              <w:ind w:right="-2"/>
              <w:jc w:val="center"/>
              <w:rPr>
                <w:color w:val="000000"/>
                <w:lang w:eastAsia="en-US"/>
              </w:rPr>
            </w:pPr>
          </w:p>
        </w:tc>
        <w:tc>
          <w:tcPr>
            <w:tcW w:w="2681" w:type="dxa"/>
            <w:vMerge/>
            <w:shd w:val="clear" w:color="auto" w:fill="auto"/>
            <w:vAlign w:val="center"/>
          </w:tcPr>
          <w:p w14:paraId="258E5D16" w14:textId="77777777" w:rsidR="00CD32DD" w:rsidRPr="00CD32DD" w:rsidRDefault="00CD32DD" w:rsidP="00CD32DD">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6195DDAC" w14:textId="77777777" w:rsidR="00CD32DD" w:rsidRPr="00CD32DD" w:rsidRDefault="00CD32DD" w:rsidP="00CD32DD">
            <w:pPr>
              <w:ind w:right="-2"/>
              <w:jc w:val="center"/>
              <w:rPr>
                <w:lang w:eastAsia="en-US"/>
              </w:rPr>
            </w:pPr>
            <w:r w:rsidRPr="00CD32DD">
              <w:rPr>
                <w:lang w:eastAsia="en-US"/>
              </w:rPr>
              <w:t>с 01.07.2022</w:t>
            </w:r>
          </w:p>
        </w:tc>
        <w:tc>
          <w:tcPr>
            <w:tcW w:w="1370" w:type="dxa"/>
            <w:tcBorders>
              <w:top w:val="single" w:sz="2" w:space="0" w:color="auto"/>
              <w:left w:val="single" w:sz="2" w:space="0" w:color="auto"/>
              <w:bottom w:val="single" w:sz="2" w:space="0" w:color="auto"/>
              <w:right w:val="single" w:sz="2" w:space="0" w:color="auto"/>
            </w:tcBorders>
          </w:tcPr>
          <w:p w14:paraId="4D65F0AA" w14:textId="77777777" w:rsidR="00CD32DD" w:rsidRPr="00CD32DD" w:rsidRDefault="00CD32DD" w:rsidP="00CD32DD">
            <w:pPr>
              <w:jc w:val="center"/>
              <w:rPr>
                <w:lang w:eastAsia="en-US"/>
              </w:rPr>
            </w:pPr>
            <w:r w:rsidRPr="00CD32DD">
              <w:rPr>
                <w:lang w:eastAsia="en-US"/>
              </w:rPr>
              <w:t>54,82</w:t>
            </w:r>
          </w:p>
        </w:tc>
        <w:tc>
          <w:tcPr>
            <w:tcW w:w="1436" w:type="dxa"/>
            <w:shd w:val="clear" w:color="auto" w:fill="auto"/>
          </w:tcPr>
          <w:p w14:paraId="5ACE9A26" w14:textId="77777777" w:rsidR="00CD32DD" w:rsidRPr="00CD32DD" w:rsidRDefault="00CD32DD" w:rsidP="00CD32DD">
            <w:pPr>
              <w:jc w:val="center"/>
              <w:rPr>
                <w:lang w:eastAsia="en-US"/>
              </w:rPr>
            </w:pPr>
            <w:r w:rsidRPr="00CD32DD">
              <w:rPr>
                <w:lang w:eastAsia="en-US"/>
              </w:rPr>
              <w:t>x</w:t>
            </w:r>
          </w:p>
        </w:tc>
      </w:tr>
    </w:tbl>
    <w:p w14:paraId="6E135617" w14:textId="77777777" w:rsidR="00CD32DD" w:rsidRPr="00CD32DD" w:rsidRDefault="00CD32DD" w:rsidP="00CD32DD">
      <w:pPr>
        <w:ind w:left="-142" w:right="-144" w:firstLine="708"/>
        <w:jc w:val="both"/>
        <w:rPr>
          <w:bCs/>
          <w:color w:val="000000"/>
          <w:kern w:val="32"/>
          <w:sz w:val="28"/>
          <w:szCs w:val="28"/>
          <w:lang w:eastAsia="en-US"/>
        </w:rPr>
      </w:pPr>
    </w:p>
    <w:p w14:paraId="76DAA29E" w14:textId="77777777" w:rsidR="00CD32DD" w:rsidRPr="00CD32DD" w:rsidRDefault="00CD32DD" w:rsidP="00CD32DD">
      <w:pPr>
        <w:ind w:left="-142" w:right="-144" w:firstLine="708"/>
        <w:jc w:val="both"/>
        <w:rPr>
          <w:bCs/>
          <w:color w:val="000000"/>
          <w:kern w:val="32"/>
          <w:sz w:val="28"/>
          <w:szCs w:val="28"/>
          <w:lang w:eastAsia="en-US"/>
        </w:rPr>
      </w:pPr>
      <w:r w:rsidRPr="00CD32DD">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3C9D87C0" w14:textId="77777777" w:rsidR="00CD32DD" w:rsidRPr="00CD32DD" w:rsidRDefault="00CD32DD" w:rsidP="00CD32DD">
      <w:pPr>
        <w:ind w:left="-142" w:right="-144" w:firstLine="708"/>
        <w:jc w:val="right"/>
        <w:rPr>
          <w:bCs/>
          <w:color w:val="000000"/>
          <w:sz w:val="28"/>
          <w:szCs w:val="28"/>
          <w:lang w:eastAsia="en-US"/>
        </w:rPr>
      </w:pPr>
      <w:r w:rsidRPr="00CD32DD">
        <w:rPr>
          <w:bCs/>
          <w:color w:val="000000"/>
          <w:sz w:val="28"/>
          <w:szCs w:val="28"/>
          <w:lang w:eastAsia="en-US"/>
        </w:rPr>
        <w:t>».</w:t>
      </w:r>
    </w:p>
    <w:p w14:paraId="026DB070" w14:textId="77777777" w:rsidR="00CD32DD" w:rsidRPr="00CD32DD" w:rsidRDefault="00CD32DD" w:rsidP="00CD32DD">
      <w:pPr>
        <w:tabs>
          <w:tab w:val="left" w:pos="5580"/>
          <w:tab w:val="left" w:pos="9498"/>
        </w:tabs>
        <w:ind w:right="-569"/>
        <w:sectPr w:rsidR="00CD32DD" w:rsidRPr="00CD32DD" w:rsidSect="00DB5975">
          <w:pgSz w:w="11906" w:h="16838" w:code="9"/>
          <w:pgMar w:top="1276" w:right="709" w:bottom="1418" w:left="851" w:header="680" w:footer="709" w:gutter="0"/>
          <w:cols w:space="708"/>
          <w:titlePg/>
          <w:docGrid w:linePitch="360"/>
        </w:sectPr>
      </w:pPr>
    </w:p>
    <w:p w14:paraId="0C2B3DB0" w14:textId="3064501C" w:rsidR="00CD32DD" w:rsidRPr="001828C5" w:rsidRDefault="00CD32DD" w:rsidP="00CD32DD">
      <w:pPr>
        <w:tabs>
          <w:tab w:val="left" w:pos="5580"/>
          <w:tab w:val="left" w:pos="9498"/>
        </w:tabs>
        <w:ind w:left="-961" w:right="-569" w:firstLine="11593"/>
      </w:pPr>
      <w:r w:rsidRPr="001828C5">
        <w:lastRenderedPageBreak/>
        <w:t xml:space="preserve">Приложение № </w:t>
      </w:r>
      <w:r>
        <w:t>4</w:t>
      </w:r>
      <w:r>
        <w:t>7</w:t>
      </w:r>
      <w:r>
        <w:t xml:space="preserve"> </w:t>
      </w:r>
      <w:r w:rsidRPr="001828C5">
        <w:t xml:space="preserve">к </w:t>
      </w:r>
      <w:r>
        <w:t xml:space="preserve">протоколу </w:t>
      </w:r>
      <w:r w:rsidRPr="001828C5">
        <w:t>№ 8</w:t>
      </w:r>
      <w:r>
        <w:t>7</w:t>
      </w:r>
    </w:p>
    <w:p w14:paraId="71EA4181" w14:textId="77777777" w:rsidR="00CD32DD" w:rsidRPr="001828C5" w:rsidRDefault="00CD32DD" w:rsidP="00CD32DD">
      <w:pPr>
        <w:tabs>
          <w:tab w:val="left" w:pos="5580"/>
          <w:tab w:val="left" w:pos="9498"/>
        </w:tabs>
        <w:ind w:left="-961" w:right="-569" w:firstLine="11593"/>
      </w:pPr>
      <w:r w:rsidRPr="001828C5">
        <w:t>заседания правления Региональной</w:t>
      </w:r>
    </w:p>
    <w:p w14:paraId="42DFF763" w14:textId="77777777" w:rsidR="00CD32DD" w:rsidRPr="001828C5" w:rsidRDefault="00CD32DD" w:rsidP="00CD32DD">
      <w:pPr>
        <w:tabs>
          <w:tab w:val="left" w:pos="5580"/>
          <w:tab w:val="left" w:pos="9498"/>
        </w:tabs>
        <w:ind w:left="-961" w:right="-569" w:firstLine="11593"/>
      </w:pPr>
      <w:r w:rsidRPr="001828C5">
        <w:t>энергетической комиссии</w:t>
      </w:r>
    </w:p>
    <w:p w14:paraId="25225ED1" w14:textId="3ADA4F75" w:rsidR="00CD32DD" w:rsidRDefault="00CD32DD" w:rsidP="00CD32DD">
      <w:pPr>
        <w:tabs>
          <w:tab w:val="left" w:pos="5580"/>
          <w:tab w:val="left" w:pos="9498"/>
        </w:tabs>
        <w:ind w:left="-961" w:right="-569" w:firstLine="11593"/>
      </w:pPr>
      <w:r w:rsidRPr="001828C5">
        <w:t xml:space="preserve">Кузбасса от </w:t>
      </w:r>
      <w:r>
        <w:t>20</w:t>
      </w:r>
      <w:r w:rsidRPr="001828C5">
        <w:t>.12.2021</w:t>
      </w:r>
    </w:p>
    <w:p w14:paraId="6426FEB6" w14:textId="77777777" w:rsidR="003D71A5" w:rsidRDefault="003D71A5" w:rsidP="00CD32DD">
      <w:pPr>
        <w:tabs>
          <w:tab w:val="left" w:pos="5580"/>
          <w:tab w:val="left" w:pos="9498"/>
        </w:tabs>
        <w:ind w:left="-961" w:right="-569" w:firstLine="11593"/>
      </w:pPr>
    </w:p>
    <w:p w14:paraId="3D6525EF" w14:textId="77777777" w:rsidR="00CD32DD" w:rsidRPr="00CD32DD" w:rsidRDefault="00CD32DD" w:rsidP="00CD32DD">
      <w:pPr>
        <w:tabs>
          <w:tab w:val="left" w:pos="-567"/>
        </w:tabs>
        <w:ind w:left="284" w:firstLine="709"/>
        <w:jc w:val="center"/>
        <w:rPr>
          <w:b/>
          <w:bCs/>
          <w:sz w:val="28"/>
          <w:szCs w:val="28"/>
        </w:rPr>
      </w:pPr>
      <w:r w:rsidRPr="00CD32DD">
        <w:rPr>
          <w:b/>
          <w:bCs/>
          <w:sz w:val="28"/>
          <w:szCs w:val="28"/>
        </w:rPr>
        <w:t>Долгосрочные тарифы МУП «Комфорт» на горячую воду в открытой системе горячего водоснабжения (теплоснабжения), реализуемую на потребительском рынке</w:t>
      </w:r>
      <w:r w:rsidRPr="00CD32DD">
        <w:rPr>
          <w:b/>
          <w:bCs/>
          <w:color w:val="000000"/>
          <w:kern w:val="32"/>
          <w:sz w:val="28"/>
          <w:szCs w:val="28"/>
        </w:rPr>
        <w:t xml:space="preserve"> </w:t>
      </w:r>
      <w:r w:rsidRPr="00CD32DD">
        <w:rPr>
          <w:b/>
          <w:bCs/>
          <w:sz w:val="28"/>
          <w:szCs w:val="28"/>
        </w:rPr>
        <w:t>Юргинского муниципального округа,</w:t>
      </w:r>
      <w:r w:rsidRPr="00CD32DD">
        <w:rPr>
          <w:b/>
          <w:bCs/>
          <w:sz w:val="28"/>
          <w:szCs w:val="28"/>
        </w:rPr>
        <w:br/>
        <w:t xml:space="preserve">на период с </w:t>
      </w:r>
      <w:r w:rsidRPr="00CD32DD">
        <w:rPr>
          <w:b/>
          <w:bCs/>
          <w:color w:val="000000"/>
          <w:kern w:val="32"/>
          <w:sz w:val="28"/>
          <w:szCs w:val="28"/>
        </w:rPr>
        <w:t>01.01.2020 по 31.12.2022</w:t>
      </w:r>
    </w:p>
    <w:p w14:paraId="6C6D1B49" w14:textId="77777777" w:rsidR="00CD32DD" w:rsidRPr="00CD32DD" w:rsidRDefault="00CD32DD" w:rsidP="00CD32DD">
      <w:pPr>
        <w:tabs>
          <w:tab w:val="left" w:pos="-567"/>
        </w:tabs>
        <w:ind w:left="1134" w:firstLine="709"/>
        <w:jc w:val="center"/>
        <w:rPr>
          <w:b/>
          <w:bCs/>
          <w:sz w:val="28"/>
          <w:szCs w:val="28"/>
        </w:rPr>
      </w:pPr>
    </w:p>
    <w:tbl>
      <w:tblPr>
        <w:tblW w:w="153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559"/>
        <w:gridCol w:w="1592"/>
        <w:gridCol w:w="921"/>
        <w:gridCol w:w="921"/>
        <w:gridCol w:w="921"/>
        <w:gridCol w:w="1062"/>
        <w:gridCol w:w="886"/>
        <w:gridCol w:w="886"/>
        <w:gridCol w:w="886"/>
        <w:gridCol w:w="1028"/>
        <w:gridCol w:w="1134"/>
        <w:gridCol w:w="1245"/>
        <w:gridCol w:w="1165"/>
        <w:gridCol w:w="1134"/>
      </w:tblGrid>
      <w:tr w:rsidR="00CD32DD" w:rsidRPr="00CD32DD" w14:paraId="313E7A89" w14:textId="77777777" w:rsidTr="00762F6E">
        <w:trPr>
          <w:trHeight w:val="364"/>
          <w:jc w:val="center"/>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30BCBB14" w14:textId="77777777" w:rsidR="00CD32DD" w:rsidRPr="00CD32DD" w:rsidRDefault="00CD32DD" w:rsidP="00CD32DD">
            <w:pPr>
              <w:tabs>
                <w:tab w:val="left" w:pos="3052"/>
              </w:tabs>
              <w:ind w:left="-108" w:right="-108"/>
              <w:jc w:val="center"/>
            </w:pPr>
            <w:bookmarkStart w:id="63" w:name="_Hlk531186313"/>
            <w:r w:rsidRPr="00CD32DD">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5361B5F9" w14:textId="77777777" w:rsidR="00CD32DD" w:rsidRPr="00CD32DD" w:rsidRDefault="00CD32DD" w:rsidP="00CD32DD">
            <w:pPr>
              <w:ind w:left="-108" w:firstLine="47"/>
              <w:jc w:val="center"/>
            </w:pPr>
            <w:r w:rsidRPr="00CD32DD">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668EE4C6" w14:textId="77777777" w:rsidR="00CD32DD" w:rsidRPr="00CD32DD" w:rsidRDefault="00CD32DD" w:rsidP="00CD32DD">
            <w:pPr>
              <w:ind w:left="-108" w:firstLine="47"/>
              <w:jc w:val="center"/>
            </w:pPr>
            <w:r w:rsidRPr="00CD32DD">
              <w:t>Тариф на горячую воду для населения, руб./м</w:t>
            </w:r>
            <w:r w:rsidRPr="00CD32DD">
              <w:rPr>
                <w:vertAlign w:val="superscript"/>
              </w:rPr>
              <w:t xml:space="preserve">3 </w:t>
            </w:r>
            <w:r w:rsidRPr="00CD32DD">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12EB7F89" w14:textId="77777777" w:rsidR="00CD32DD" w:rsidRPr="00CD32DD" w:rsidRDefault="00CD32DD" w:rsidP="00CD32DD">
            <w:pPr>
              <w:ind w:left="-108" w:firstLine="47"/>
              <w:jc w:val="center"/>
            </w:pPr>
            <w:r w:rsidRPr="00CD32DD">
              <w:t>Тариф на горячую воду для прочих потребителей,</w:t>
            </w:r>
          </w:p>
          <w:p w14:paraId="6F886B0E" w14:textId="77777777" w:rsidR="00CD32DD" w:rsidRPr="00CD32DD" w:rsidRDefault="00CD32DD" w:rsidP="00CD32DD">
            <w:pPr>
              <w:ind w:left="-108" w:firstLine="47"/>
              <w:jc w:val="center"/>
            </w:pPr>
            <w:r w:rsidRPr="00CD32DD">
              <w:t>руб./м</w:t>
            </w:r>
            <w:r w:rsidRPr="00CD32DD">
              <w:rPr>
                <w:vertAlign w:val="superscript"/>
              </w:rPr>
              <w:t xml:space="preserve">3 </w:t>
            </w:r>
            <w:r w:rsidRPr="00CD32DD">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5F7FF271" w14:textId="77777777" w:rsidR="00CD32DD" w:rsidRPr="00CD32DD" w:rsidRDefault="00CD32DD" w:rsidP="00CD32DD">
            <w:pPr>
              <w:ind w:left="-108" w:right="-104" w:firstLine="3"/>
              <w:jc w:val="center"/>
            </w:pPr>
            <w:proofErr w:type="spellStart"/>
            <w:r w:rsidRPr="00CD32DD">
              <w:t>Компо-нент</w:t>
            </w:r>
            <w:proofErr w:type="spellEnd"/>
            <w:r w:rsidRPr="00CD32DD">
              <w:t xml:space="preserve"> на </w:t>
            </w:r>
            <w:proofErr w:type="spellStart"/>
            <w:r w:rsidRPr="00CD32DD">
              <w:t>теплоно-ситель</w:t>
            </w:r>
            <w:proofErr w:type="spellEnd"/>
            <w:r w:rsidRPr="00CD32DD">
              <w:t>,</w:t>
            </w:r>
          </w:p>
          <w:p w14:paraId="4A84CAB7" w14:textId="77777777" w:rsidR="00CD32DD" w:rsidRPr="00CD32DD" w:rsidRDefault="00CD32DD" w:rsidP="00CD32DD">
            <w:pPr>
              <w:ind w:left="-108" w:right="-104" w:firstLine="3"/>
              <w:jc w:val="center"/>
            </w:pPr>
            <w:r w:rsidRPr="00CD32DD">
              <w:t>руб./м</w:t>
            </w:r>
            <w:r w:rsidRPr="00CD32DD">
              <w:rPr>
                <w:vertAlign w:val="superscript"/>
              </w:rPr>
              <w:t xml:space="preserve">3 </w:t>
            </w:r>
            <w:r w:rsidRPr="00CD32DD">
              <w:t>**</w:t>
            </w:r>
          </w:p>
          <w:p w14:paraId="6361BD5F" w14:textId="77777777" w:rsidR="00CD32DD" w:rsidRPr="00CD32DD" w:rsidRDefault="00CD32DD" w:rsidP="00CD32DD">
            <w:pPr>
              <w:tabs>
                <w:tab w:val="left" w:pos="3052"/>
              </w:tabs>
              <w:ind w:left="-108" w:right="-104" w:firstLine="3"/>
              <w:jc w:val="center"/>
            </w:pPr>
            <w:r w:rsidRPr="00CD32DD">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37AADF1F" w14:textId="77777777" w:rsidR="00CD32DD" w:rsidRPr="00CD32DD" w:rsidRDefault="00CD32DD" w:rsidP="00CD32DD">
            <w:pPr>
              <w:tabs>
                <w:tab w:val="left" w:pos="3052"/>
              </w:tabs>
              <w:jc w:val="center"/>
            </w:pPr>
            <w:r w:rsidRPr="00CD32DD">
              <w:t>Компонент на тепловую энергию</w:t>
            </w:r>
          </w:p>
        </w:tc>
      </w:tr>
      <w:tr w:rsidR="00CD32DD" w:rsidRPr="00CD32DD" w14:paraId="07B39A11" w14:textId="77777777" w:rsidTr="00762F6E">
        <w:trPr>
          <w:trHeight w:val="225"/>
          <w:jc w:val="center"/>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44EF9E2E" w14:textId="77777777" w:rsidR="00CD32DD" w:rsidRPr="00CD32DD" w:rsidRDefault="00CD32DD" w:rsidP="00CD32DD"/>
        </w:tc>
        <w:tc>
          <w:tcPr>
            <w:tcW w:w="1592" w:type="dxa"/>
            <w:vMerge/>
            <w:tcBorders>
              <w:top w:val="single" w:sz="2" w:space="0" w:color="auto"/>
              <w:left w:val="single" w:sz="2" w:space="0" w:color="auto"/>
              <w:bottom w:val="single" w:sz="2" w:space="0" w:color="auto"/>
              <w:right w:val="single" w:sz="2" w:space="0" w:color="auto"/>
            </w:tcBorders>
            <w:vAlign w:val="center"/>
            <w:hideMark/>
          </w:tcPr>
          <w:p w14:paraId="37941E55" w14:textId="77777777" w:rsidR="00CD32DD" w:rsidRPr="00CD32DD" w:rsidRDefault="00CD32DD" w:rsidP="00CD32DD"/>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485C71A1" w14:textId="77777777" w:rsidR="00CD32DD" w:rsidRPr="00CD32DD" w:rsidRDefault="00CD32DD" w:rsidP="00CD32DD">
            <w:pPr>
              <w:ind w:left="-108" w:right="-85" w:hanging="55"/>
              <w:jc w:val="center"/>
            </w:pPr>
            <w:r w:rsidRPr="00CD32DD">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1D8003A9" w14:textId="77777777" w:rsidR="00CD32DD" w:rsidRPr="00CD32DD" w:rsidRDefault="00CD32DD" w:rsidP="00CD32DD">
            <w:pPr>
              <w:ind w:left="-108" w:right="-85" w:hanging="4"/>
              <w:jc w:val="center"/>
            </w:pPr>
            <w:r w:rsidRPr="00CD32DD">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53191986" w14:textId="77777777" w:rsidR="00CD32DD" w:rsidRPr="00CD32DD" w:rsidRDefault="00CD32DD" w:rsidP="00CD32DD">
            <w:pPr>
              <w:ind w:left="-108" w:right="-85" w:hanging="55"/>
              <w:jc w:val="center"/>
            </w:pPr>
            <w:r w:rsidRPr="00CD32DD">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04F50D30" w14:textId="77777777" w:rsidR="00CD32DD" w:rsidRPr="00CD32DD" w:rsidRDefault="00CD32DD" w:rsidP="00CD32DD">
            <w:pPr>
              <w:ind w:left="-108" w:right="-85" w:hanging="4"/>
              <w:jc w:val="center"/>
            </w:pPr>
            <w:r w:rsidRPr="00CD32DD">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807A64E" w14:textId="77777777" w:rsidR="00CD32DD" w:rsidRPr="00CD32DD" w:rsidRDefault="00CD32DD" w:rsidP="00CD32DD"/>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6883DD31" w14:textId="77777777" w:rsidR="00CD32DD" w:rsidRPr="00CD32DD" w:rsidRDefault="00CD32DD" w:rsidP="00CD32DD">
            <w:pPr>
              <w:tabs>
                <w:tab w:val="left" w:pos="3052"/>
              </w:tabs>
              <w:ind w:left="-108" w:right="-151"/>
              <w:jc w:val="center"/>
            </w:pPr>
            <w:proofErr w:type="spellStart"/>
            <w:r w:rsidRPr="00CD32DD">
              <w:t>Односта-вочный</w:t>
            </w:r>
            <w:proofErr w:type="spellEnd"/>
            <w:r w:rsidRPr="00CD32DD">
              <w:t>, руб./Гкал</w:t>
            </w:r>
          </w:p>
          <w:p w14:paraId="25C99F5B" w14:textId="77777777" w:rsidR="00CD32DD" w:rsidRPr="00CD32DD" w:rsidRDefault="00CD32DD" w:rsidP="00CD32DD">
            <w:pPr>
              <w:tabs>
                <w:tab w:val="left" w:pos="3052"/>
              </w:tabs>
              <w:ind w:left="-108" w:right="-151"/>
              <w:jc w:val="center"/>
            </w:pPr>
            <w:r w:rsidRPr="00CD32DD">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42F337E1" w14:textId="77777777" w:rsidR="00CD32DD" w:rsidRPr="00CD32DD" w:rsidRDefault="00CD32DD" w:rsidP="00CD32DD">
            <w:pPr>
              <w:tabs>
                <w:tab w:val="left" w:pos="3052"/>
              </w:tabs>
              <w:jc w:val="center"/>
            </w:pPr>
            <w:proofErr w:type="spellStart"/>
            <w:r w:rsidRPr="00CD32DD">
              <w:t>Двухставочный</w:t>
            </w:r>
            <w:proofErr w:type="spellEnd"/>
          </w:p>
        </w:tc>
      </w:tr>
      <w:tr w:rsidR="00CD32DD" w:rsidRPr="00CD32DD" w14:paraId="1B46DCD7" w14:textId="77777777" w:rsidTr="00762F6E">
        <w:trPr>
          <w:trHeight w:val="1444"/>
          <w:jc w:val="center"/>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102A4429" w14:textId="77777777" w:rsidR="00CD32DD" w:rsidRPr="00CD32DD" w:rsidRDefault="00CD32DD" w:rsidP="00CD32DD"/>
        </w:tc>
        <w:tc>
          <w:tcPr>
            <w:tcW w:w="1592" w:type="dxa"/>
            <w:vMerge/>
            <w:tcBorders>
              <w:top w:val="single" w:sz="2" w:space="0" w:color="auto"/>
              <w:left w:val="single" w:sz="2" w:space="0" w:color="auto"/>
              <w:bottom w:val="single" w:sz="2" w:space="0" w:color="auto"/>
              <w:right w:val="single" w:sz="2" w:space="0" w:color="auto"/>
            </w:tcBorders>
            <w:vAlign w:val="center"/>
            <w:hideMark/>
          </w:tcPr>
          <w:p w14:paraId="4085A566" w14:textId="77777777" w:rsidR="00CD32DD" w:rsidRPr="00CD32DD" w:rsidRDefault="00CD32DD" w:rsidP="00CD32DD"/>
        </w:tc>
        <w:tc>
          <w:tcPr>
            <w:tcW w:w="921" w:type="dxa"/>
            <w:tcBorders>
              <w:top w:val="single" w:sz="2" w:space="0" w:color="auto"/>
              <w:left w:val="single" w:sz="2" w:space="0" w:color="auto"/>
              <w:bottom w:val="single" w:sz="2" w:space="0" w:color="auto"/>
              <w:right w:val="single" w:sz="2" w:space="0" w:color="auto"/>
            </w:tcBorders>
            <w:vAlign w:val="center"/>
            <w:hideMark/>
          </w:tcPr>
          <w:p w14:paraId="6226FEFD" w14:textId="77777777" w:rsidR="00CD32DD" w:rsidRPr="00CD32DD" w:rsidRDefault="00CD32DD" w:rsidP="00CD32DD">
            <w:pPr>
              <w:tabs>
                <w:tab w:val="left" w:pos="3052"/>
              </w:tabs>
              <w:ind w:right="-35"/>
              <w:jc w:val="center"/>
            </w:pPr>
            <w:r w:rsidRPr="00CD32DD">
              <w:t>с поло-</w:t>
            </w:r>
            <w:proofErr w:type="spellStart"/>
            <w:r w:rsidRPr="00CD32DD">
              <w:t>тенце</w:t>
            </w:r>
            <w:proofErr w:type="spellEnd"/>
            <w:r w:rsidRPr="00CD32DD">
              <w:t>-суши-</w:t>
            </w:r>
            <w:proofErr w:type="spellStart"/>
            <w:r w:rsidRPr="00CD32DD">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0D110DF3" w14:textId="77777777" w:rsidR="00CD32DD" w:rsidRPr="00CD32DD" w:rsidRDefault="00CD32DD" w:rsidP="00CD32DD">
            <w:pPr>
              <w:tabs>
                <w:tab w:val="left" w:pos="3052"/>
              </w:tabs>
              <w:ind w:right="-35"/>
              <w:jc w:val="center"/>
            </w:pPr>
            <w:r w:rsidRPr="00CD32DD">
              <w:t>без поло-</w:t>
            </w:r>
            <w:proofErr w:type="spellStart"/>
            <w:r w:rsidRPr="00CD32DD">
              <w:t>тенце</w:t>
            </w:r>
            <w:proofErr w:type="spellEnd"/>
            <w:r w:rsidRPr="00CD32DD">
              <w:t>-суши-</w:t>
            </w:r>
            <w:proofErr w:type="spellStart"/>
            <w:r w:rsidRPr="00CD32DD">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6250D52E" w14:textId="77777777" w:rsidR="00CD32DD" w:rsidRPr="00CD32DD" w:rsidRDefault="00CD32DD" w:rsidP="00CD32DD">
            <w:pPr>
              <w:tabs>
                <w:tab w:val="left" w:pos="3052"/>
              </w:tabs>
              <w:ind w:right="-35"/>
              <w:jc w:val="center"/>
            </w:pPr>
            <w:r w:rsidRPr="00CD32DD">
              <w:t>с поло-</w:t>
            </w:r>
            <w:proofErr w:type="spellStart"/>
            <w:r w:rsidRPr="00CD32DD">
              <w:t>тенце</w:t>
            </w:r>
            <w:proofErr w:type="spellEnd"/>
            <w:r w:rsidRPr="00CD32DD">
              <w:t>-суши-</w:t>
            </w:r>
            <w:proofErr w:type="spellStart"/>
            <w:r w:rsidRPr="00CD32DD">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520F1E80" w14:textId="77777777" w:rsidR="00CD32DD" w:rsidRPr="00CD32DD" w:rsidRDefault="00CD32DD" w:rsidP="00CD32DD">
            <w:pPr>
              <w:tabs>
                <w:tab w:val="left" w:pos="3052"/>
              </w:tabs>
              <w:ind w:right="-35"/>
              <w:jc w:val="center"/>
            </w:pPr>
            <w:r w:rsidRPr="00CD32DD">
              <w:t>без поло-</w:t>
            </w:r>
            <w:proofErr w:type="spellStart"/>
            <w:r w:rsidRPr="00CD32DD">
              <w:t>тенце</w:t>
            </w:r>
            <w:proofErr w:type="spellEnd"/>
            <w:r w:rsidRPr="00CD32DD">
              <w:t>-суши-</w:t>
            </w:r>
            <w:proofErr w:type="spellStart"/>
            <w:r w:rsidRPr="00CD32DD">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2911F7B5" w14:textId="77777777" w:rsidR="00CD32DD" w:rsidRPr="00CD32DD" w:rsidRDefault="00CD32DD" w:rsidP="00CD32DD">
            <w:pPr>
              <w:tabs>
                <w:tab w:val="left" w:pos="3052"/>
              </w:tabs>
              <w:ind w:right="-68"/>
              <w:jc w:val="center"/>
            </w:pPr>
            <w:r w:rsidRPr="00CD32DD">
              <w:t>с поло-</w:t>
            </w:r>
            <w:proofErr w:type="spellStart"/>
            <w:r w:rsidRPr="00CD32DD">
              <w:t>тенце</w:t>
            </w:r>
            <w:proofErr w:type="spellEnd"/>
            <w:r w:rsidRPr="00CD32DD">
              <w:t>-суши-</w:t>
            </w:r>
            <w:proofErr w:type="spellStart"/>
            <w:r w:rsidRPr="00CD32DD">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3158A11D" w14:textId="77777777" w:rsidR="00CD32DD" w:rsidRPr="00CD32DD" w:rsidRDefault="00CD32DD" w:rsidP="00CD32DD">
            <w:pPr>
              <w:tabs>
                <w:tab w:val="left" w:pos="3052"/>
              </w:tabs>
              <w:ind w:right="-35"/>
              <w:jc w:val="center"/>
            </w:pPr>
            <w:r w:rsidRPr="00CD32DD">
              <w:t>без поло-</w:t>
            </w:r>
            <w:proofErr w:type="spellStart"/>
            <w:r w:rsidRPr="00CD32DD">
              <w:t>тенце</w:t>
            </w:r>
            <w:proofErr w:type="spellEnd"/>
            <w:r w:rsidRPr="00CD32DD">
              <w:t>-суши-</w:t>
            </w:r>
            <w:proofErr w:type="spellStart"/>
            <w:r w:rsidRPr="00CD32DD">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30299E84" w14:textId="77777777" w:rsidR="00CD32DD" w:rsidRPr="00CD32DD" w:rsidRDefault="00CD32DD" w:rsidP="00CD32DD">
            <w:pPr>
              <w:tabs>
                <w:tab w:val="left" w:pos="3052"/>
              </w:tabs>
              <w:ind w:left="-177" w:right="-149"/>
              <w:jc w:val="center"/>
            </w:pPr>
            <w:r w:rsidRPr="00CD32DD">
              <w:t>с поло-</w:t>
            </w:r>
            <w:proofErr w:type="spellStart"/>
            <w:r w:rsidRPr="00CD32DD">
              <w:t>тенце</w:t>
            </w:r>
            <w:proofErr w:type="spellEnd"/>
            <w:r w:rsidRPr="00CD32DD">
              <w:t>-суши-</w:t>
            </w:r>
            <w:proofErr w:type="spellStart"/>
            <w:r w:rsidRPr="00CD32DD">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47B304A5" w14:textId="77777777" w:rsidR="00CD32DD" w:rsidRPr="00CD32DD" w:rsidRDefault="00CD32DD" w:rsidP="00CD32DD">
            <w:pPr>
              <w:tabs>
                <w:tab w:val="left" w:pos="3052"/>
              </w:tabs>
              <w:ind w:right="-35"/>
              <w:jc w:val="center"/>
            </w:pPr>
            <w:r w:rsidRPr="00CD32DD">
              <w:t>без поло-</w:t>
            </w:r>
            <w:proofErr w:type="spellStart"/>
            <w:r w:rsidRPr="00CD32DD">
              <w:t>тенце</w:t>
            </w:r>
            <w:proofErr w:type="spellEnd"/>
            <w:r w:rsidRPr="00CD32DD">
              <w:t>-суши-</w:t>
            </w:r>
            <w:proofErr w:type="spellStart"/>
            <w:r w:rsidRPr="00CD32DD">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9C60DDA" w14:textId="77777777" w:rsidR="00CD32DD" w:rsidRPr="00CD32DD" w:rsidRDefault="00CD32DD" w:rsidP="00CD32DD"/>
        </w:tc>
        <w:tc>
          <w:tcPr>
            <w:tcW w:w="1245" w:type="dxa"/>
            <w:vMerge/>
            <w:tcBorders>
              <w:top w:val="single" w:sz="2" w:space="0" w:color="auto"/>
              <w:left w:val="single" w:sz="2" w:space="0" w:color="auto"/>
              <w:bottom w:val="single" w:sz="2" w:space="0" w:color="auto"/>
              <w:right w:val="single" w:sz="2" w:space="0" w:color="auto"/>
            </w:tcBorders>
            <w:vAlign w:val="center"/>
            <w:hideMark/>
          </w:tcPr>
          <w:p w14:paraId="7E0E2AD9" w14:textId="77777777" w:rsidR="00CD32DD" w:rsidRPr="00CD32DD" w:rsidRDefault="00CD32DD" w:rsidP="00CD32DD"/>
        </w:tc>
        <w:tc>
          <w:tcPr>
            <w:tcW w:w="1165" w:type="dxa"/>
            <w:tcBorders>
              <w:top w:val="single" w:sz="2" w:space="0" w:color="auto"/>
              <w:left w:val="single" w:sz="2" w:space="0" w:color="auto"/>
              <w:bottom w:val="single" w:sz="2" w:space="0" w:color="auto"/>
              <w:right w:val="single" w:sz="2" w:space="0" w:color="auto"/>
            </w:tcBorders>
            <w:vAlign w:val="center"/>
            <w:hideMark/>
          </w:tcPr>
          <w:p w14:paraId="008ED20E" w14:textId="77777777" w:rsidR="00CD32DD" w:rsidRPr="00CD32DD" w:rsidRDefault="00CD32DD" w:rsidP="00CD32DD">
            <w:pPr>
              <w:ind w:left="-95" w:right="-65"/>
              <w:jc w:val="center"/>
            </w:pPr>
            <w:r w:rsidRPr="00CD32DD">
              <w:t>Ставка за мощность, тыс. руб./</w:t>
            </w:r>
          </w:p>
          <w:p w14:paraId="021D0316" w14:textId="77777777" w:rsidR="00CD32DD" w:rsidRPr="00CD32DD" w:rsidRDefault="00CD32DD" w:rsidP="00CD32DD">
            <w:pPr>
              <w:ind w:left="-95" w:right="-65"/>
              <w:jc w:val="center"/>
            </w:pPr>
            <w:r w:rsidRPr="00CD32DD">
              <w:t>Гкал/</w:t>
            </w:r>
          </w:p>
          <w:p w14:paraId="2E0C059D" w14:textId="77777777" w:rsidR="00CD32DD" w:rsidRPr="00CD32DD" w:rsidRDefault="00CD32DD" w:rsidP="00CD32DD">
            <w:pPr>
              <w:jc w:val="center"/>
            </w:pPr>
            <w:r w:rsidRPr="00CD32DD">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E4013DE" w14:textId="77777777" w:rsidR="00CD32DD" w:rsidRPr="00CD32DD" w:rsidRDefault="00CD32DD" w:rsidP="00CD32DD">
            <w:pPr>
              <w:ind w:left="-120" w:right="-112"/>
              <w:jc w:val="center"/>
            </w:pPr>
            <w:r w:rsidRPr="00CD32DD">
              <w:t>Ставка за тепловую энергию, руб./Гкал</w:t>
            </w:r>
          </w:p>
        </w:tc>
      </w:tr>
      <w:tr w:rsidR="00CD32DD" w:rsidRPr="00CD32DD" w14:paraId="5AD9B753" w14:textId="77777777" w:rsidTr="00762F6E">
        <w:trPr>
          <w:trHeight w:val="202"/>
          <w:jc w:val="center"/>
        </w:trPr>
        <w:tc>
          <w:tcPr>
            <w:tcW w:w="1559" w:type="dxa"/>
            <w:tcBorders>
              <w:top w:val="single" w:sz="2" w:space="0" w:color="auto"/>
              <w:left w:val="single" w:sz="2" w:space="0" w:color="auto"/>
              <w:right w:val="single" w:sz="2" w:space="0" w:color="auto"/>
            </w:tcBorders>
            <w:vAlign w:val="center"/>
          </w:tcPr>
          <w:p w14:paraId="0892F43F" w14:textId="77777777" w:rsidR="00CD32DD" w:rsidRPr="00CD32DD" w:rsidRDefault="00CD32DD" w:rsidP="00CD32DD">
            <w:pPr>
              <w:tabs>
                <w:tab w:val="left" w:pos="3052"/>
              </w:tabs>
              <w:ind w:left="-108" w:right="-108"/>
              <w:jc w:val="center"/>
            </w:pPr>
            <w:r w:rsidRPr="00CD32DD">
              <w:t>1</w:t>
            </w:r>
          </w:p>
        </w:tc>
        <w:tc>
          <w:tcPr>
            <w:tcW w:w="1592" w:type="dxa"/>
            <w:tcBorders>
              <w:top w:val="single" w:sz="2" w:space="0" w:color="auto"/>
              <w:left w:val="single" w:sz="2" w:space="0" w:color="auto"/>
              <w:bottom w:val="single" w:sz="2" w:space="0" w:color="auto"/>
              <w:right w:val="single" w:sz="2" w:space="0" w:color="auto"/>
            </w:tcBorders>
          </w:tcPr>
          <w:p w14:paraId="08B0BF56" w14:textId="77777777" w:rsidR="00CD32DD" w:rsidRPr="00CD32DD" w:rsidRDefault="00CD32DD" w:rsidP="00CD32DD">
            <w:pPr>
              <w:jc w:val="center"/>
            </w:pPr>
            <w:r w:rsidRPr="00CD32DD">
              <w:t>2</w:t>
            </w:r>
          </w:p>
        </w:tc>
        <w:tc>
          <w:tcPr>
            <w:tcW w:w="921" w:type="dxa"/>
            <w:tcBorders>
              <w:top w:val="single" w:sz="2" w:space="0" w:color="auto"/>
              <w:left w:val="single" w:sz="2" w:space="0" w:color="auto"/>
              <w:bottom w:val="single" w:sz="2" w:space="0" w:color="auto"/>
              <w:right w:val="single" w:sz="2" w:space="0" w:color="auto"/>
            </w:tcBorders>
            <w:vAlign w:val="center"/>
          </w:tcPr>
          <w:p w14:paraId="7FA9090A" w14:textId="77777777" w:rsidR="00CD32DD" w:rsidRPr="00CD32DD" w:rsidRDefault="00CD32DD" w:rsidP="00CD32DD">
            <w:pPr>
              <w:jc w:val="center"/>
            </w:pPr>
            <w:r w:rsidRPr="00CD32DD">
              <w:t>3</w:t>
            </w:r>
          </w:p>
        </w:tc>
        <w:tc>
          <w:tcPr>
            <w:tcW w:w="921" w:type="dxa"/>
            <w:tcBorders>
              <w:top w:val="single" w:sz="2" w:space="0" w:color="auto"/>
              <w:left w:val="single" w:sz="2" w:space="0" w:color="auto"/>
              <w:bottom w:val="single" w:sz="2" w:space="0" w:color="auto"/>
              <w:right w:val="single" w:sz="2" w:space="0" w:color="auto"/>
            </w:tcBorders>
            <w:vAlign w:val="center"/>
          </w:tcPr>
          <w:p w14:paraId="12CCAF12" w14:textId="77777777" w:rsidR="00CD32DD" w:rsidRPr="00CD32DD" w:rsidRDefault="00CD32DD" w:rsidP="00CD32DD">
            <w:pPr>
              <w:jc w:val="center"/>
            </w:pPr>
            <w:r w:rsidRPr="00CD32DD">
              <w:t>4</w:t>
            </w:r>
          </w:p>
        </w:tc>
        <w:tc>
          <w:tcPr>
            <w:tcW w:w="921" w:type="dxa"/>
            <w:tcBorders>
              <w:top w:val="single" w:sz="2" w:space="0" w:color="auto"/>
              <w:left w:val="single" w:sz="2" w:space="0" w:color="auto"/>
              <w:bottom w:val="single" w:sz="2" w:space="0" w:color="auto"/>
              <w:right w:val="single" w:sz="2" w:space="0" w:color="auto"/>
            </w:tcBorders>
            <w:vAlign w:val="center"/>
          </w:tcPr>
          <w:p w14:paraId="51650D18" w14:textId="77777777" w:rsidR="00CD32DD" w:rsidRPr="00CD32DD" w:rsidRDefault="00CD32DD" w:rsidP="00CD32DD">
            <w:pPr>
              <w:jc w:val="center"/>
            </w:pPr>
            <w:r w:rsidRPr="00CD32DD">
              <w:t>5</w:t>
            </w:r>
          </w:p>
        </w:tc>
        <w:tc>
          <w:tcPr>
            <w:tcW w:w="1062" w:type="dxa"/>
            <w:tcBorders>
              <w:top w:val="single" w:sz="2" w:space="0" w:color="auto"/>
              <w:left w:val="single" w:sz="2" w:space="0" w:color="auto"/>
              <w:bottom w:val="single" w:sz="2" w:space="0" w:color="auto"/>
              <w:right w:val="single" w:sz="2" w:space="0" w:color="auto"/>
            </w:tcBorders>
            <w:vAlign w:val="center"/>
          </w:tcPr>
          <w:p w14:paraId="2CB43D78" w14:textId="77777777" w:rsidR="00CD32DD" w:rsidRPr="00CD32DD" w:rsidRDefault="00CD32DD" w:rsidP="00CD32DD">
            <w:pPr>
              <w:jc w:val="center"/>
            </w:pPr>
            <w:r w:rsidRPr="00CD32DD">
              <w:t>6</w:t>
            </w:r>
          </w:p>
        </w:tc>
        <w:tc>
          <w:tcPr>
            <w:tcW w:w="886" w:type="dxa"/>
            <w:tcBorders>
              <w:top w:val="single" w:sz="2" w:space="0" w:color="auto"/>
              <w:left w:val="single" w:sz="2" w:space="0" w:color="auto"/>
              <w:bottom w:val="single" w:sz="2" w:space="0" w:color="auto"/>
              <w:right w:val="single" w:sz="2" w:space="0" w:color="auto"/>
            </w:tcBorders>
            <w:vAlign w:val="center"/>
          </w:tcPr>
          <w:p w14:paraId="19A6DFB7" w14:textId="77777777" w:rsidR="00CD32DD" w:rsidRPr="00CD32DD" w:rsidRDefault="00CD32DD" w:rsidP="00CD32DD">
            <w:pPr>
              <w:jc w:val="center"/>
            </w:pPr>
            <w:r w:rsidRPr="00CD32DD">
              <w:t>7</w:t>
            </w:r>
          </w:p>
        </w:tc>
        <w:tc>
          <w:tcPr>
            <w:tcW w:w="886" w:type="dxa"/>
            <w:tcBorders>
              <w:top w:val="single" w:sz="2" w:space="0" w:color="auto"/>
              <w:left w:val="single" w:sz="2" w:space="0" w:color="auto"/>
              <w:bottom w:val="single" w:sz="2" w:space="0" w:color="auto"/>
              <w:right w:val="single" w:sz="2" w:space="0" w:color="auto"/>
            </w:tcBorders>
            <w:vAlign w:val="center"/>
          </w:tcPr>
          <w:p w14:paraId="31E12F05" w14:textId="77777777" w:rsidR="00CD32DD" w:rsidRPr="00CD32DD" w:rsidRDefault="00CD32DD" w:rsidP="00CD32DD">
            <w:pPr>
              <w:jc w:val="center"/>
            </w:pPr>
            <w:r w:rsidRPr="00CD32DD">
              <w:t>8</w:t>
            </w:r>
          </w:p>
        </w:tc>
        <w:tc>
          <w:tcPr>
            <w:tcW w:w="886" w:type="dxa"/>
            <w:tcBorders>
              <w:top w:val="single" w:sz="2" w:space="0" w:color="auto"/>
              <w:left w:val="single" w:sz="2" w:space="0" w:color="auto"/>
              <w:bottom w:val="single" w:sz="2" w:space="0" w:color="auto"/>
              <w:right w:val="single" w:sz="2" w:space="0" w:color="auto"/>
            </w:tcBorders>
            <w:vAlign w:val="center"/>
          </w:tcPr>
          <w:p w14:paraId="26D5ADDB" w14:textId="77777777" w:rsidR="00CD32DD" w:rsidRPr="00CD32DD" w:rsidRDefault="00CD32DD" w:rsidP="00CD32DD">
            <w:pPr>
              <w:jc w:val="center"/>
            </w:pPr>
            <w:r w:rsidRPr="00CD32DD">
              <w:t>9</w:t>
            </w:r>
          </w:p>
        </w:tc>
        <w:tc>
          <w:tcPr>
            <w:tcW w:w="1028" w:type="dxa"/>
            <w:tcBorders>
              <w:top w:val="single" w:sz="2" w:space="0" w:color="auto"/>
              <w:left w:val="single" w:sz="2" w:space="0" w:color="auto"/>
              <w:bottom w:val="single" w:sz="2" w:space="0" w:color="auto"/>
              <w:right w:val="single" w:sz="2" w:space="0" w:color="auto"/>
            </w:tcBorders>
            <w:vAlign w:val="center"/>
          </w:tcPr>
          <w:p w14:paraId="6E7B78A2" w14:textId="77777777" w:rsidR="00CD32DD" w:rsidRPr="00CD32DD" w:rsidRDefault="00CD32DD" w:rsidP="00CD32DD">
            <w:pPr>
              <w:jc w:val="center"/>
            </w:pPr>
            <w:r w:rsidRPr="00CD32DD">
              <w:t>10</w:t>
            </w:r>
          </w:p>
        </w:tc>
        <w:tc>
          <w:tcPr>
            <w:tcW w:w="1134" w:type="dxa"/>
            <w:shd w:val="clear" w:color="auto" w:fill="auto"/>
            <w:vAlign w:val="center"/>
          </w:tcPr>
          <w:p w14:paraId="11CFC309" w14:textId="77777777" w:rsidR="00CD32DD" w:rsidRPr="00CD32DD" w:rsidRDefault="00CD32DD" w:rsidP="00CD32DD">
            <w:pPr>
              <w:jc w:val="center"/>
            </w:pPr>
            <w:r w:rsidRPr="00CD32DD">
              <w:t>11</w:t>
            </w:r>
          </w:p>
        </w:tc>
        <w:tc>
          <w:tcPr>
            <w:tcW w:w="1245" w:type="dxa"/>
            <w:shd w:val="clear" w:color="auto" w:fill="auto"/>
          </w:tcPr>
          <w:p w14:paraId="6A79DE33" w14:textId="77777777" w:rsidR="00CD32DD" w:rsidRPr="00CD32DD" w:rsidRDefault="00CD32DD" w:rsidP="00CD32DD">
            <w:pPr>
              <w:jc w:val="center"/>
            </w:pPr>
            <w:r w:rsidRPr="00CD32DD">
              <w:t>12</w:t>
            </w:r>
          </w:p>
        </w:tc>
        <w:tc>
          <w:tcPr>
            <w:tcW w:w="1165" w:type="dxa"/>
            <w:tcBorders>
              <w:top w:val="single" w:sz="2" w:space="0" w:color="auto"/>
              <w:left w:val="single" w:sz="2" w:space="0" w:color="auto"/>
              <w:bottom w:val="single" w:sz="2" w:space="0" w:color="auto"/>
              <w:right w:val="single" w:sz="2" w:space="0" w:color="auto"/>
            </w:tcBorders>
            <w:vAlign w:val="center"/>
          </w:tcPr>
          <w:p w14:paraId="604E31A1" w14:textId="77777777" w:rsidR="00CD32DD" w:rsidRPr="00CD32DD" w:rsidRDefault="00CD32DD" w:rsidP="00CD32DD">
            <w:pPr>
              <w:ind w:left="-95" w:right="-35"/>
              <w:jc w:val="center"/>
            </w:pPr>
            <w:r w:rsidRPr="00CD32DD">
              <w:t>13</w:t>
            </w:r>
          </w:p>
        </w:tc>
        <w:tc>
          <w:tcPr>
            <w:tcW w:w="1134" w:type="dxa"/>
            <w:tcBorders>
              <w:top w:val="single" w:sz="2" w:space="0" w:color="auto"/>
              <w:left w:val="single" w:sz="2" w:space="0" w:color="auto"/>
              <w:bottom w:val="single" w:sz="2" w:space="0" w:color="auto"/>
              <w:right w:val="single" w:sz="2" w:space="0" w:color="auto"/>
            </w:tcBorders>
            <w:vAlign w:val="center"/>
          </w:tcPr>
          <w:p w14:paraId="32D2C4EE" w14:textId="77777777" w:rsidR="00CD32DD" w:rsidRPr="00CD32DD" w:rsidRDefault="00CD32DD" w:rsidP="00CD32DD">
            <w:pPr>
              <w:jc w:val="center"/>
            </w:pPr>
            <w:r w:rsidRPr="00CD32DD">
              <w:t>14</w:t>
            </w:r>
          </w:p>
        </w:tc>
      </w:tr>
      <w:tr w:rsidR="00CD32DD" w:rsidRPr="00CD32DD" w14:paraId="13E7BA33" w14:textId="77777777" w:rsidTr="00762F6E">
        <w:trPr>
          <w:trHeight w:val="202"/>
          <w:jc w:val="center"/>
        </w:trPr>
        <w:tc>
          <w:tcPr>
            <w:tcW w:w="1559" w:type="dxa"/>
            <w:vMerge w:val="restart"/>
            <w:tcBorders>
              <w:top w:val="single" w:sz="2" w:space="0" w:color="auto"/>
              <w:left w:val="single" w:sz="2" w:space="0" w:color="auto"/>
              <w:right w:val="single" w:sz="2" w:space="0" w:color="auto"/>
            </w:tcBorders>
            <w:vAlign w:val="center"/>
          </w:tcPr>
          <w:p w14:paraId="6D5AD553" w14:textId="77777777" w:rsidR="00CD32DD" w:rsidRPr="00CD32DD" w:rsidRDefault="00CD32DD" w:rsidP="00CD32DD">
            <w:pPr>
              <w:tabs>
                <w:tab w:val="left" w:pos="3052"/>
              </w:tabs>
              <w:ind w:left="-108" w:right="-108"/>
              <w:jc w:val="center"/>
            </w:pPr>
            <w:r w:rsidRPr="00CD32DD">
              <w:t>МУП «Комфорт»</w:t>
            </w:r>
          </w:p>
        </w:tc>
        <w:tc>
          <w:tcPr>
            <w:tcW w:w="1592" w:type="dxa"/>
            <w:tcBorders>
              <w:top w:val="single" w:sz="2" w:space="0" w:color="auto"/>
              <w:left w:val="single" w:sz="2" w:space="0" w:color="auto"/>
              <w:bottom w:val="single" w:sz="2" w:space="0" w:color="auto"/>
              <w:right w:val="single" w:sz="2" w:space="0" w:color="auto"/>
            </w:tcBorders>
          </w:tcPr>
          <w:p w14:paraId="50B6B9C0" w14:textId="77777777" w:rsidR="00CD32DD" w:rsidRPr="00CD32DD" w:rsidRDefault="00CD32DD" w:rsidP="00CD32DD">
            <w:r w:rsidRPr="00CD32DD">
              <w:t>с 01.01.2020</w:t>
            </w:r>
          </w:p>
        </w:tc>
        <w:tc>
          <w:tcPr>
            <w:tcW w:w="921" w:type="dxa"/>
            <w:tcBorders>
              <w:top w:val="single" w:sz="2" w:space="0" w:color="auto"/>
              <w:left w:val="single" w:sz="2" w:space="0" w:color="auto"/>
              <w:bottom w:val="single" w:sz="2" w:space="0" w:color="auto"/>
              <w:right w:val="single" w:sz="2" w:space="0" w:color="auto"/>
            </w:tcBorders>
            <w:vAlign w:val="center"/>
          </w:tcPr>
          <w:p w14:paraId="0D00EA79" w14:textId="77777777" w:rsidR="00CD32DD" w:rsidRPr="00CD32DD" w:rsidRDefault="00CD32DD" w:rsidP="00CD32DD">
            <w:pPr>
              <w:jc w:val="center"/>
            </w:pPr>
            <w:r w:rsidRPr="00CD32DD">
              <w:t>233,68</w:t>
            </w:r>
          </w:p>
        </w:tc>
        <w:tc>
          <w:tcPr>
            <w:tcW w:w="921" w:type="dxa"/>
            <w:tcBorders>
              <w:top w:val="single" w:sz="2" w:space="0" w:color="auto"/>
              <w:left w:val="single" w:sz="2" w:space="0" w:color="auto"/>
              <w:bottom w:val="single" w:sz="2" w:space="0" w:color="auto"/>
              <w:right w:val="single" w:sz="2" w:space="0" w:color="auto"/>
            </w:tcBorders>
            <w:vAlign w:val="center"/>
          </w:tcPr>
          <w:p w14:paraId="772FD0C3" w14:textId="77777777" w:rsidR="00CD32DD" w:rsidRPr="00CD32DD" w:rsidRDefault="00CD32DD" w:rsidP="00CD32DD">
            <w:pPr>
              <w:jc w:val="center"/>
            </w:pPr>
            <w:r w:rsidRPr="00CD32DD">
              <w:t>230,89</w:t>
            </w:r>
          </w:p>
        </w:tc>
        <w:tc>
          <w:tcPr>
            <w:tcW w:w="921" w:type="dxa"/>
            <w:tcBorders>
              <w:top w:val="single" w:sz="2" w:space="0" w:color="auto"/>
              <w:left w:val="single" w:sz="2" w:space="0" w:color="auto"/>
              <w:bottom w:val="single" w:sz="2" w:space="0" w:color="auto"/>
              <w:right w:val="single" w:sz="2" w:space="0" w:color="auto"/>
            </w:tcBorders>
            <w:vAlign w:val="center"/>
          </w:tcPr>
          <w:p w14:paraId="0068BA83" w14:textId="77777777" w:rsidR="00CD32DD" w:rsidRPr="00CD32DD" w:rsidRDefault="00CD32DD" w:rsidP="00CD32DD">
            <w:pPr>
              <w:jc w:val="center"/>
            </w:pPr>
            <w:r w:rsidRPr="00CD32DD">
              <w:t>246,22</w:t>
            </w:r>
          </w:p>
        </w:tc>
        <w:tc>
          <w:tcPr>
            <w:tcW w:w="1062" w:type="dxa"/>
            <w:tcBorders>
              <w:top w:val="single" w:sz="2" w:space="0" w:color="auto"/>
              <w:left w:val="single" w:sz="2" w:space="0" w:color="auto"/>
              <w:bottom w:val="single" w:sz="2" w:space="0" w:color="auto"/>
              <w:right w:val="single" w:sz="2" w:space="0" w:color="auto"/>
            </w:tcBorders>
            <w:vAlign w:val="center"/>
          </w:tcPr>
          <w:p w14:paraId="4CC7D5D5" w14:textId="77777777" w:rsidR="00CD32DD" w:rsidRPr="00CD32DD" w:rsidRDefault="00CD32DD" w:rsidP="00CD32DD">
            <w:pPr>
              <w:jc w:val="center"/>
            </w:pPr>
            <w:r w:rsidRPr="00CD32DD">
              <w:t>235,07</w:t>
            </w:r>
          </w:p>
        </w:tc>
        <w:tc>
          <w:tcPr>
            <w:tcW w:w="886" w:type="dxa"/>
            <w:tcBorders>
              <w:top w:val="single" w:sz="2" w:space="0" w:color="auto"/>
              <w:left w:val="single" w:sz="2" w:space="0" w:color="auto"/>
              <w:bottom w:val="single" w:sz="2" w:space="0" w:color="auto"/>
              <w:right w:val="single" w:sz="2" w:space="0" w:color="auto"/>
            </w:tcBorders>
            <w:vAlign w:val="center"/>
          </w:tcPr>
          <w:p w14:paraId="29632699" w14:textId="77777777" w:rsidR="00CD32DD" w:rsidRPr="00CD32DD" w:rsidRDefault="00CD32DD" w:rsidP="00CD32DD">
            <w:pPr>
              <w:jc w:val="center"/>
            </w:pPr>
            <w:r w:rsidRPr="00CD32DD">
              <w:t>194,73</w:t>
            </w:r>
          </w:p>
        </w:tc>
        <w:tc>
          <w:tcPr>
            <w:tcW w:w="886" w:type="dxa"/>
            <w:tcBorders>
              <w:top w:val="single" w:sz="2" w:space="0" w:color="auto"/>
              <w:left w:val="single" w:sz="2" w:space="0" w:color="auto"/>
              <w:bottom w:val="single" w:sz="2" w:space="0" w:color="auto"/>
              <w:right w:val="single" w:sz="2" w:space="0" w:color="auto"/>
            </w:tcBorders>
            <w:vAlign w:val="center"/>
          </w:tcPr>
          <w:p w14:paraId="5BCC71C1" w14:textId="77777777" w:rsidR="00CD32DD" w:rsidRPr="00CD32DD" w:rsidRDefault="00CD32DD" w:rsidP="00CD32DD">
            <w:pPr>
              <w:jc w:val="center"/>
            </w:pPr>
            <w:r w:rsidRPr="00CD32DD">
              <w:t>192,41</w:t>
            </w:r>
          </w:p>
        </w:tc>
        <w:tc>
          <w:tcPr>
            <w:tcW w:w="886" w:type="dxa"/>
            <w:tcBorders>
              <w:top w:val="single" w:sz="2" w:space="0" w:color="auto"/>
              <w:left w:val="single" w:sz="2" w:space="0" w:color="auto"/>
              <w:bottom w:val="single" w:sz="2" w:space="0" w:color="auto"/>
              <w:right w:val="single" w:sz="2" w:space="0" w:color="auto"/>
            </w:tcBorders>
            <w:vAlign w:val="center"/>
          </w:tcPr>
          <w:p w14:paraId="4D34DF77" w14:textId="77777777" w:rsidR="00CD32DD" w:rsidRPr="00CD32DD" w:rsidRDefault="00CD32DD" w:rsidP="00CD32DD">
            <w:pPr>
              <w:jc w:val="center"/>
            </w:pPr>
            <w:r w:rsidRPr="00CD32DD">
              <w:t>205,18</w:t>
            </w:r>
          </w:p>
        </w:tc>
        <w:tc>
          <w:tcPr>
            <w:tcW w:w="1028" w:type="dxa"/>
            <w:tcBorders>
              <w:top w:val="single" w:sz="2" w:space="0" w:color="auto"/>
              <w:left w:val="single" w:sz="2" w:space="0" w:color="auto"/>
              <w:bottom w:val="single" w:sz="2" w:space="0" w:color="auto"/>
              <w:right w:val="single" w:sz="2" w:space="0" w:color="auto"/>
            </w:tcBorders>
            <w:vAlign w:val="center"/>
          </w:tcPr>
          <w:p w14:paraId="006DB6B8" w14:textId="77777777" w:rsidR="00CD32DD" w:rsidRPr="00CD32DD" w:rsidRDefault="00CD32DD" w:rsidP="00CD32DD">
            <w:pPr>
              <w:jc w:val="center"/>
            </w:pPr>
            <w:r w:rsidRPr="00CD32DD">
              <w:t>195,89</w:t>
            </w:r>
          </w:p>
        </w:tc>
        <w:tc>
          <w:tcPr>
            <w:tcW w:w="1134" w:type="dxa"/>
            <w:tcBorders>
              <w:top w:val="single" w:sz="2" w:space="0" w:color="auto"/>
              <w:left w:val="single" w:sz="2" w:space="0" w:color="auto"/>
              <w:bottom w:val="single" w:sz="2" w:space="0" w:color="auto"/>
              <w:right w:val="single" w:sz="2" w:space="0" w:color="auto"/>
            </w:tcBorders>
            <w:vAlign w:val="center"/>
          </w:tcPr>
          <w:p w14:paraId="0C076632" w14:textId="77777777" w:rsidR="00CD32DD" w:rsidRPr="00CD32DD" w:rsidRDefault="00CD32DD" w:rsidP="00CD32DD">
            <w:pPr>
              <w:jc w:val="center"/>
            </w:pPr>
            <w:r w:rsidRPr="00CD32DD">
              <w:t>36,77</w:t>
            </w:r>
          </w:p>
        </w:tc>
        <w:tc>
          <w:tcPr>
            <w:tcW w:w="1245" w:type="dxa"/>
            <w:tcBorders>
              <w:top w:val="single" w:sz="2" w:space="0" w:color="auto"/>
              <w:left w:val="single" w:sz="2" w:space="0" w:color="auto"/>
              <w:bottom w:val="single" w:sz="2" w:space="0" w:color="auto"/>
              <w:right w:val="single" w:sz="2" w:space="0" w:color="auto"/>
            </w:tcBorders>
            <w:vAlign w:val="center"/>
          </w:tcPr>
          <w:p w14:paraId="12E84C3B" w14:textId="77777777" w:rsidR="00CD32DD" w:rsidRPr="00CD32DD" w:rsidRDefault="00CD32DD" w:rsidP="00CD32DD">
            <w:pPr>
              <w:jc w:val="center"/>
            </w:pPr>
            <w:r w:rsidRPr="00CD32DD">
              <w:t>2 903,67</w:t>
            </w:r>
          </w:p>
        </w:tc>
        <w:tc>
          <w:tcPr>
            <w:tcW w:w="1165" w:type="dxa"/>
            <w:tcBorders>
              <w:top w:val="single" w:sz="2" w:space="0" w:color="auto"/>
              <w:left w:val="single" w:sz="2" w:space="0" w:color="auto"/>
              <w:bottom w:val="single" w:sz="2" w:space="0" w:color="auto"/>
              <w:right w:val="single" w:sz="2" w:space="0" w:color="auto"/>
            </w:tcBorders>
            <w:vAlign w:val="center"/>
          </w:tcPr>
          <w:p w14:paraId="74C13E06" w14:textId="77777777" w:rsidR="00CD32DD" w:rsidRPr="00CD32DD" w:rsidRDefault="00CD32DD" w:rsidP="00CD32DD">
            <w:pPr>
              <w:ind w:left="-95" w:right="-35"/>
              <w:jc w:val="center"/>
            </w:pPr>
            <w:r w:rsidRPr="00CD32DD">
              <w:t>х</w:t>
            </w:r>
          </w:p>
        </w:tc>
        <w:tc>
          <w:tcPr>
            <w:tcW w:w="1134" w:type="dxa"/>
            <w:tcBorders>
              <w:top w:val="single" w:sz="2" w:space="0" w:color="auto"/>
              <w:left w:val="single" w:sz="2" w:space="0" w:color="auto"/>
              <w:bottom w:val="single" w:sz="2" w:space="0" w:color="auto"/>
              <w:right w:val="single" w:sz="2" w:space="0" w:color="auto"/>
            </w:tcBorders>
            <w:vAlign w:val="center"/>
          </w:tcPr>
          <w:p w14:paraId="3475526C" w14:textId="77777777" w:rsidR="00CD32DD" w:rsidRPr="00CD32DD" w:rsidRDefault="00CD32DD" w:rsidP="00CD32DD">
            <w:pPr>
              <w:jc w:val="center"/>
            </w:pPr>
            <w:r w:rsidRPr="00CD32DD">
              <w:t>х</w:t>
            </w:r>
          </w:p>
        </w:tc>
      </w:tr>
      <w:tr w:rsidR="00CD32DD" w:rsidRPr="00CD32DD" w14:paraId="3109C9CA" w14:textId="77777777" w:rsidTr="00762F6E">
        <w:trPr>
          <w:trHeight w:val="287"/>
          <w:jc w:val="center"/>
        </w:trPr>
        <w:tc>
          <w:tcPr>
            <w:tcW w:w="1559" w:type="dxa"/>
            <w:vMerge/>
            <w:tcBorders>
              <w:left w:val="single" w:sz="2" w:space="0" w:color="auto"/>
              <w:right w:val="single" w:sz="2" w:space="0" w:color="auto"/>
            </w:tcBorders>
            <w:vAlign w:val="center"/>
          </w:tcPr>
          <w:p w14:paraId="3BDEFC83" w14:textId="77777777" w:rsidR="00CD32DD" w:rsidRPr="00CD32DD" w:rsidRDefault="00CD32DD" w:rsidP="00CD32DD"/>
        </w:tc>
        <w:tc>
          <w:tcPr>
            <w:tcW w:w="1592" w:type="dxa"/>
            <w:tcBorders>
              <w:top w:val="single" w:sz="2" w:space="0" w:color="auto"/>
              <w:left w:val="single" w:sz="2" w:space="0" w:color="auto"/>
              <w:bottom w:val="single" w:sz="2" w:space="0" w:color="auto"/>
              <w:right w:val="single" w:sz="2" w:space="0" w:color="auto"/>
            </w:tcBorders>
          </w:tcPr>
          <w:p w14:paraId="7489FA17" w14:textId="77777777" w:rsidR="00CD32DD" w:rsidRPr="00CD32DD" w:rsidRDefault="00CD32DD" w:rsidP="00CD32DD">
            <w:r w:rsidRPr="00CD32DD">
              <w:t>с 01.07.2020</w:t>
            </w:r>
          </w:p>
        </w:tc>
        <w:tc>
          <w:tcPr>
            <w:tcW w:w="921" w:type="dxa"/>
            <w:tcBorders>
              <w:top w:val="single" w:sz="2" w:space="0" w:color="auto"/>
              <w:left w:val="single" w:sz="2" w:space="0" w:color="auto"/>
              <w:bottom w:val="single" w:sz="2" w:space="0" w:color="auto"/>
              <w:right w:val="single" w:sz="2" w:space="0" w:color="auto"/>
            </w:tcBorders>
            <w:vAlign w:val="center"/>
          </w:tcPr>
          <w:p w14:paraId="6C4C2FA7" w14:textId="77777777" w:rsidR="00CD32DD" w:rsidRPr="00CD32DD" w:rsidRDefault="00CD32DD" w:rsidP="00CD32DD">
            <w:pPr>
              <w:jc w:val="center"/>
            </w:pPr>
            <w:r w:rsidRPr="00CD32DD">
              <w:t>244,65</w:t>
            </w:r>
          </w:p>
        </w:tc>
        <w:tc>
          <w:tcPr>
            <w:tcW w:w="921" w:type="dxa"/>
            <w:tcBorders>
              <w:top w:val="single" w:sz="2" w:space="0" w:color="auto"/>
              <w:left w:val="single" w:sz="2" w:space="0" w:color="auto"/>
              <w:bottom w:val="single" w:sz="2" w:space="0" w:color="auto"/>
              <w:right w:val="single" w:sz="2" w:space="0" w:color="auto"/>
            </w:tcBorders>
            <w:vAlign w:val="center"/>
          </w:tcPr>
          <w:p w14:paraId="41CCF7B4" w14:textId="77777777" w:rsidR="00CD32DD" w:rsidRPr="00CD32DD" w:rsidRDefault="00CD32DD" w:rsidP="00CD32DD">
            <w:pPr>
              <w:jc w:val="center"/>
            </w:pPr>
            <w:r w:rsidRPr="00CD32DD">
              <w:t>241,75</w:t>
            </w:r>
          </w:p>
        </w:tc>
        <w:tc>
          <w:tcPr>
            <w:tcW w:w="921" w:type="dxa"/>
            <w:tcBorders>
              <w:top w:val="single" w:sz="2" w:space="0" w:color="auto"/>
              <w:left w:val="single" w:sz="2" w:space="0" w:color="auto"/>
              <w:bottom w:val="single" w:sz="2" w:space="0" w:color="auto"/>
              <w:right w:val="single" w:sz="2" w:space="0" w:color="auto"/>
            </w:tcBorders>
            <w:vAlign w:val="center"/>
          </w:tcPr>
          <w:p w14:paraId="6F478CBB" w14:textId="77777777" w:rsidR="00CD32DD" w:rsidRPr="00CD32DD" w:rsidRDefault="00CD32DD" w:rsidP="00CD32DD">
            <w:pPr>
              <w:jc w:val="center"/>
            </w:pPr>
            <w:r w:rsidRPr="00CD32DD">
              <w:t>257,72</w:t>
            </w:r>
          </w:p>
        </w:tc>
        <w:tc>
          <w:tcPr>
            <w:tcW w:w="1062" w:type="dxa"/>
            <w:tcBorders>
              <w:top w:val="single" w:sz="2" w:space="0" w:color="auto"/>
              <w:left w:val="single" w:sz="2" w:space="0" w:color="auto"/>
              <w:bottom w:val="single" w:sz="2" w:space="0" w:color="auto"/>
              <w:right w:val="single" w:sz="2" w:space="0" w:color="auto"/>
            </w:tcBorders>
            <w:vAlign w:val="center"/>
          </w:tcPr>
          <w:p w14:paraId="26EEC1B2" w14:textId="77777777" w:rsidR="00CD32DD" w:rsidRPr="00CD32DD" w:rsidRDefault="00CD32DD" w:rsidP="00CD32DD">
            <w:pPr>
              <w:jc w:val="center"/>
            </w:pPr>
            <w:r w:rsidRPr="00CD32DD">
              <w:t>246,10</w:t>
            </w:r>
          </w:p>
        </w:tc>
        <w:tc>
          <w:tcPr>
            <w:tcW w:w="886" w:type="dxa"/>
            <w:tcBorders>
              <w:top w:val="single" w:sz="2" w:space="0" w:color="auto"/>
              <w:left w:val="single" w:sz="2" w:space="0" w:color="auto"/>
              <w:bottom w:val="single" w:sz="2" w:space="0" w:color="auto"/>
              <w:right w:val="single" w:sz="2" w:space="0" w:color="auto"/>
            </w:tcBorders>
            <w:vAlign w:val="center"/>
          </w:tcPr>
          <w:p w14:paraId="30898289" w14:textId="77777777" w:rsidR="00CD32DD" w:rsidRPr="00CD32DD" w:rsidRDefault="00CD32DD" w:rsidP="00CD32DD">
            <w:pPr>
              <w:jc w:val="center"/>
            </w:pPr>
            <w:r w:rsidRPr="00CD32DD">
              <w:t>203,88</w:t>
            </w:r>
          </w:p>
        </w:tc>
        <w:tc>
          <w:tcPr>
            <w:tcW w:w="886" w:type="dxa"/>
            <w:tcBorders>
              <w:top w:val="single" w:sz="2" w:space="0" w:color="auto"/>
              <w:left w:val="single" w:sz="2" w:space="0" w:color="auto"/>
              <w:bottom w:val="single" w:sz="2" w:space="0" w:color="auto"/>
              <w:right w:val="single" w:sz="2" w:space="0" w:color="auto"/>
            </w:tcBorders>
            <w:vAlign w:val="center"/>
          </w:tcPr>
          <w:p w14:paraId="26619671" w14:textId="77777777" w:rsidR="00CD32DD" w:rsidRPr="00CD32DD" w:rsidRDefault="00CD32DD" w:rsidP="00CD32DD">
            <w:pPr>
              <w:jc w:val="center"/>
            </w:pPr>
            <w:r w:rsidRPr="00CD32DD">
              <w:t>201,46</w:t>
            </w:r>
          </w:p>
        </w:tc>
        <w:tc>
          <w:tcPr>
            <w:tcW w:w="886" w:type="dxa"/>
            <w:tcBorders>
              <w:top w:val="single" w:sz="2" w:space="0" w:color="auto"/>
              <w:left w:val="single" w:sz="2" w:space="0" w:color="auto"/>
              <w:bottom w:val="single" w:sz="2" w:space="0" w:color="auto"/>
              <w:right w:val="single" w:sz="2" w:space="0" w:color="auto"/>
            </w:tcBorders>
            <w:vAlign w:val="center"/>
          </w:tcPr>
          <w:p w14:paraId="08D52A45" w14:textId="77777777" w:rsidR="00CD32DD" w:rsidRPr="00CD32DD" w:rsidRDefault="00CD32DD" w:rsidP="00CD32DD">
            <w:pPr>
              <w:jc w:val="center"/>
            </w:pPr>
            <w:r w:rsidRPr="00CD32DD">
              <w:t>214,77</w:t>
            </w:r>
          </w:p>
        </w:tc>
        <w:tc>
          <w:tcPr>
            <w:tcW w:w="1028" w:type="dxa"/>
            <w:tcBorders>
              <w:top w:val="single" w:sz="2" w:space="0" w:color="auto"/>
              <w:left w:val="single" w:sz="2" w:space="0" w:color="auto"/>
              <w:bottom w:val="single" w:sz="2" w:space="0" w:color="auto"/>
              <w:right w:val="single" w:sz="2" w:space="0" w:color="auto"/>
            </w:tcBorders>
            <w:vAlign w:val="center"/>
          </w:tcPr>
          <w:p w14:paraId="74C35BE6" w14:textId="77777777" w:rsidR="00CD32DD" w:rsidRPr="00CD32DD" w:rsidRDefault="00CD32DD" w:rsidP="00CD32DD">
            <w:pPr>
              <w:jc w:val="center"/>
            </w:pPr>
            <w:r w:rsidRPr="00CD32DD">
              <w:t>205,09</w:t>
            </w:r>
          </w:p>
        </w:tc>
        <w:tc>
          <w:tcPr>
            <w:tcW w:w="1134" w:type="dxa"/>
            <w:tcBorders>
              <w:top w:val="single" w:sz="2" w:space="0" w:color="auto"/>
              <w:left w:val="single" w:sz="2" w:space="0" w:color="auto"/>
              <w:bottom w:val="single" w:sz="2" w:space="0" w:color="auto"/>
              <w:right w:val="single" w:sz="2" w:space="0" w:color="auto"/>
            </w:tcBorders>
            <w:vAlign w:val="center"/>
          </w:tcPr>
          <w:p w14:paraId="05A987A9" w14:textId="77777777" w:rsidR="00CD32DD" w:rsidRPr="00CD32DD" w:rsidRDefault="00CD32DD" w:rsidP="00CD32DD">
            <w:pPr>
              <w:jc w:val="center"/>
            </w:pPr>
            <w:r w:rsidRPr="00CD32DD">
              <w:t>39,29</w:t>
            </w:r>
          </w:p>
        </w:tc>
        <w:tc>
          <w:tcPr>
            <w:tcW w:w="1245" w:type="dxa"/>
            <w:tcBorders>
              <w:top w:val="single" w:sz="2" w:space="0" w:color="auto"/>
              <w:left w:val="single" w:sz="2" w:space="0" w:color="auto"/>
              <w:bottom w:val="single" w:sz="2" w:space="0" w:color="auto"/>
              <w:right w:val="single" w:sz="2" w:space="0" w:color="auto"/>
            </w:tcBorders>
            <w:vAlign w:val="center"/>
          </w:tcPr>
          <w:p w14:paraId="53C610AC" w14:textId="77777777" w:rsidR="00CD32DD" w:rsidRPr="00CD32DD" w:rsidRDefault="00CD32DD" w:rsidP="00CD32DD">
            <w:pPr>
              <w:jc w:val="center"/>
            </w:pPr>
            <w:r w:rsidRPr="00CD32DD">
              <w:t>3 025,47</w:t>
            </w:r>
          </w:p>
        </w:tc>
        <w:tc>
          <w:tcPr>
            <w:tcW w:w="1165" w:type="dxa"/>
            <w:tcBorders>
              <w:top w:val="single" w:sz="2" w:space="0" w:color="auto"/>
              <w:left w:val="single" w:sz="2" w:space="0" w:color="auto"/>
              <w:bottom w:val="single" w:sz="2" w:space="0" w:color="auto"/>
              <w:right w:val="single" w:sz="2" w:space="0" w:color="auto"/>
            </w:tcBorders>
            <w:vAlign w:val="center"/>
          </w:tcPr>
          <w:p w14:paraId="707A6BC0" w14:textId="77777777" w:rsidR="00CD32DD" w:rsidRPr="00CD32DD" w:rsidRDefault="00CD32DD" w:rsidP="00CD32DD">
            <w:pPr>
              <w:jc w:val="center"/>
            </w:pPr>
            <w:r w:rsidRPr="00CD32DD">
              <w:t>х</w:t>
            </w:r>
          </w:p>
        </w:tc>
        <w:tc>
          <w:tcPr>
            <w:tcW w:w="1134" w:type="dxa"/>
            <w:tcBorders>
              <w:top w:val="single" w:sz="2" w:space="0" w:color="auto"/>
              <w:left w:val="single" w:sz="2" w:space="0" w:color="auto"/>
              <w:bottom w:val="single" w:sz="2" w:space="0" w:color="auto"/>
              <w:right w:val="single" w:sz="2" w:space="0" w:color="auto"/>
            </w:tcBorders>
            <w:vAlign w:val="center"/>
          </w:tcPr>
          <w:p w14:paraId="238499B7" w14:textId="77777777" w:rsidR="00CD32DD" w:rsidRPr="00CD32DD" w:rsidRDefault="00CD32DD" w:rsidP="00CD32DD">
            <w:pPr>
              <w:jc w:val="center"/>
            </w:pPr>
            <w:r w:rsidRPr="00CD32DD">
              <w:t>х</w:t>
            </w:r>
          </w:p>
        </w:tc>
      </w:tr>
      <w:tr w:rsidR="00CD32DD" w:rsidRPr="00CD32DD" w14:paraId="4B78A5E8" w14:textId="77777777" w:rsidTr="00762F6E">
        <w:trPr>
          <w:trHeight w:val="262"/>
          <w:jc w:val="center"/>
        </w:trPr>
        <w:tc>
          <w:tcPr>
            <w:tcW w:w="1559" w:type="dxa"/>
            <w:vMerge/>
            <w:tcBorders>
              <w:left w:val="single" w:sz="2" w:space="0" w:color="auto"/>
              <w:right w:val="single" w:sz="2" w:space="0" w:color="auto"/>
            </w:tcBorders>
            <w:vAlign w:val="center"/>
          </w:tcPr>
          <w:p w14:paraId="5F8F08B9" w14:textId="77777777" w:rsidR="00CD32DD" w:rsidRPr="00CD32DD" w:rsidRDefault="00CD32DD" w:rsidP="00CD32DD"/>
        </w:tc>
        <w:tc>
          <w:tcPr>
            <w:tcW w:w="1592" w:type="dxa"/>
            <w:tcBorders>
              <w:top w:val="single" w:sz="2" w:space="0" w:color="auto"/>
              <w:left w:val="single" w:sz="2" w:space="0" w:color="auto"/>
              <w:bottom w:val="single" w:sz="2" w:space="0" w:color="auto"/>
              <w:right w:val="single" w:sz="2" w:space="0" w:color="auto"/>
            </w:tcBorders>
          </w:tcPr>
          <w:p w14:paraId="0D4E7FD8" w14:textId="77777777" w:rsidR="00CD32DD" w:rsidRPr="00CD32DD" w:rsidRDefault="00CD32DD" w:rsidP="00CD32DD">
            <w:r w:rsidRPr="00CD32DD">
              <w:t>с 01.01.2021</w:t>
            </w:r>
          </w:p>
        </w:tc>
        <w:tc>
          <w:tcPr>
            <w:tcW w:w="921" w:type="dxa"/>
            <w:tcBorders>
              <w:top w:val="single" w:sz="2" w:space="0" w:color="auto"/>
              <w:left w:val="single" w:sz="2" w:space="0" w:color="auto"/>
              <w:bottom w:val="single" w:sz="2" w:space="0" w:color="auto"/>
              <w:right w:val="single" w:sz="2" w:space="0" w:color="auto"/>
            </w:tcBorders>
          </w:tcPr>
          <w:p w14:paraId="178B44C2" w14:textId="77777777" w:rsidR="00CD32DD" w:rsidRPr="00CD32DD" w:rsidRDefault="00CD32DD" w:rsidP="00CD32DD">
            <w:pPr>
              <w:jc w:val="center"/>
            </w:pPr>
            <w:r w:rsidRPr="00CD32DD">
              <w:t>244,65</w:t>
            </w:r>
          </w:p>
        </w:tc>
        <w:tc>
          <w:tcPr>
            <w:tcW w:w="921" w:type="dxa"/>
            <w:tcBorders>
              <w:top w:val="single" w:sz="2" w:space="0" w:color="auto"/>
              <w:left w:val="single" w:sz="2" w:space="0" w:color="auto"/>
              <w:bottom w:val="single" w:sz="2" w:space="0" w:color="auto"/>
              <w:right w:val="single" w:sz="2" w:space="0" w:color="auto"/>
            </w:tcBorders>
          </w:tcPr>
          <w:p w14:paraId="54D97E4C" w14:textId="77777777" w:rsidR="00CD32DD" w:rsidRPr="00CD32DD" w:rsidRDefault="00CD32DD" w:rsidP="00CD32DD">
            <w:pPr>
              <w:jc w:val="center"/>
            </w:pPr>
            <w:r w:rsidRPr="00CD32DD">
              <w:t>241,75</w:t>
            </w:r>
          </w:p>
        </w:tc>
        <w:tc>
          <w:tcPr>
            <w:tcW w:w="921" w:type="dxa"/>
            <w:tcBorders>
              <w:top w:val="single" w:sz="2" w:space="0" w:color="auto"/>
              <w:left w:val="single" w:sz="2" w:space="0" w:color="auto"/>
              <w:bottom w:val="single" w:sz="2" w:space="0" w:color="auto"/>
              <w:right w:val="single" w:sz="2" w:space="0" w:color="auto"/>
            </w:tcBorders>
          </w:tcPr>
          <w:p w14:paraId="36CF0FD0" w14:textId="77777777" w:rsidR="00CD32DD" w:rsidRPr="00CD32DD" w:rsidRDefault="00CD32DD" w:rsidP="00CD32DD">
            <w:pPr>
              <w:jc w:val="center"/>
            </w:pPr>
            <w:r w:rsidRPr="00CD32DD">
              <w:t>257,72</w:t>
            </w:r>
          </w:p>
        </w:tc>
        <w:tc>
          <w:tcPr>
            <w:tcW w:w="1062" w:type="dxa"/>
            <w:tcBorders>
              <w:top w:val="single" w:sz="2" w:space="0" w:color="auto"/>
              <w:left w:val="single" w:sz="2" w:space="0" w:color="auto"/>
              <w:bottom w:val="single" w:sz="2" w:space="0" w:color="auto"/>
              <w:right w:val="single" w:sz="2" w:space="0" w:color="auto"/>
            </w:tcBorders>
          </w:tcPr>
          <w:p w14:paraId="409E6F1C" w14:textId="77777777" w:rsidR="00CD32DD" w:rsidRPr="00CD32DD" w:rsidRDefault="00CD32DD" w:rsidP="00CD32DD">
            <w:pPr>
              <w:jc w:val="center"/>
            </w:pPr>
            <w:r w:rsidRPr="00CD32DD">
              <w:t>246,10</w:t>
            </w:r>
          </w:p>
        </w:tc>
        <w:tc>
          <w:tcPr>
            <w:tcW w:w="886" w:type="dxa"/>
            <w:tcBorders>
              <w:top w:val="single" w:sz="2" w:space="0" w:color="auto"/>
              <w:left w:val="single" w:sz="2" w:space="0" w:color="auto"/>
              <w:bottom w:val="single" w:sz="2" w:space="0" w:color="auto"/>
              <w:right w:val="single" w:sz="2" w:space="0" w:color="auto"/>
            </w:tcBorders>
          </w:tcPr>
          <w:p w14:paraId="19196921" w14:textId="77777777" w:rsidR="00CD32DD" w:rsidRPr="00CD32DD" w:rsidRDefault="00CD32DD" w:rsidP="00CD32DD">
            <w:pPr>
              <w:jc w:val="center"/>
            </w:pPr>
            <w:r w:rsidRPr="00CD32DD">
              <w:t>203,88</w:t>
            </w:r>
          </w:p>
        </w:tc>
        <w:tc>
          <w:tcPr>
            <w:tcW w:w="886" w:type="dxa"/>
            <w:tcBorders>
              <w:top w:val="single" w:sz="2" w:space="0" w:color="auto"/>
              <w:left w:val="single" w:sz="2" w:space="0" w:color="auto"/>
              <w:bottom w:val="single" w:sz="2" w:space="0" w:color="auto"/>
              <w:right w:val="single" w:sz="2" w:space="0" w:color="auto"/>
            </w:tcBorders>
          </w:tcPr>
          <w:p w14:paraId="7EE2D64D" w14:textId="77777777" w:rsidR="00CD32DD" w:rsidRPr="00CD32DD" w:rsidRDefault="00CD32DD" w:rsidP="00CD32DD">
            <w:pPr>
              <w:jc w:val="center"/>
            </w:pPr>
            <w:r w:rsidRPr="00CD32DD">
              <w:t>201,46</w:t>
            </w:r>
          </w:p>
        </w:tc>
        <w:tc>
          <w:tcPr>
            <w:tcW w:w="886" w:type="dxa"/>
            <w:tcBorders>
              <w:top w:val="single" w:sz="2" w:space="0" w:color="auto"/>
              <w:left w:val="single" w:sz="2" w:space="0" w:color="auto"/>
              <w:bottom w:val="single" w:sz="2" w:space="0" w:color="auto"/>
              <w:right w:val="single" w:sz="2" w:space="0" w:color="auto"/>
            </w:tcBorders>
          </w:tcPr>
          <w:p w14:paraId="5F443478" w14:textId="77777777" w:rsidR="00CD32DD" w:rsidRPr="00CD32DD" w:rsidRDefault="00CD32DD" w:rsidP="00CD32DD">
            <w:pPr>
              <w:jc w:val="center"/>
            </w:pPr>
            <w:r w:rsidRPr="00CD32DD">
              <w:t>214,77</w:t>
            </w:r>
          </w:p>
        </w:tc>
        <w:tc>
          <w:tcPr>
            <w:tcW w:w="1028" w:type="dxa"/>
            <w:tcBorders>
              <w:top w:val="single" w:sz="2" w:space="0" w:color="auto"/>
              <w:left w:val="single" w:sz="2" w:space="0" w:color="auto"/>
              <w:bottom w:val="single" w:sz="2" w:space="0" w:color="auto"/>
              <w:right w:val="single" w:sz="2" w:space="0" w:color="auto"/>
            </w:tcBorders>
          </w:tcPr>
          <w:p w14:paraId="569DBA08" w14:textId="77777777" w:rsidR="00CD32DD" w:rsidRPr="00CD32DD" w:rsidRDefault="00CD32DD" w:rsidP="00CD32DD">
            <w:pPr>
              <w:jc w:val="center"/>
            </w:pPr>
            <w:r w:rsidRPr="00CD32DD">
              <w:t>205,09</w:t>
            </w:r>
          </w:p>
        </w:tc>
        <w:tc>
          <w:tcPr>
            <w:tcW w:w="1134" w:type="dxa"/>
            <w:tcBorders>
              <w:top w:val="single" w:sz="2" w:space="0" w:color="auto"/>
              <w:left w:val="single" w:sz="2" w:space="0" w:color="auto"/>
              <w:bottom w:val="single" w:sz="2" w:space="0" w:color="auto"/>
              <w:right w:val="single" w:sz="2" w:space="0" w:color="auto"/>
            </w:tcBorders>
            <w:vAlign w:val="center"/>
          </w:tcPr>
          <w:p w14:paraId="7BF6A7F5" w14:textId="77777777" w:rsidR="00CD32DD" w:rsidRPr="00CD32DD" w:rsidRDefault="00CD32DD" w:rsidP="00CD32DD">
            <w:pPr>
              <w:jc w:val="center"/>
            </w:pPr>
            <w:r w:rsidRPr="00CD32DD">
              <w:t>39,29</w:t>
            </w:r>
          </w:p>
        </w:tc>
        <w:tc>
          <w:tcPr>
            <w:tcW w:w="1245" w:type="dxa"/>
            <w:tcBorders>
              <w:top w:val="single" w:sz="2" w:space="0" w:color="auto"/>
              <w:left w:val="single" w:sz="2" w:space="0" w:color="auto"/>
              <w:bottom w:val="single" w:sz="2" w:space="0" w:color="auto"/>
              <w:right w:val="single" w:sz="2" w:space="0" w:color="auto"/>
            </w:tcBorders>
            <w:vAlign w:val="center"/>
          </w:tcPr>
          <w:p w14:paraId="40966727" w14:textId="77777777" w:rsidR="00CD32DD" w:rsidRPr="00CD32DD" w:rsidRDefault="00CD32DD" w:rsidP="00CD32DD">
            <w:pPr>
              <w:jc w:val="center"/>
            </w:pPr>
            <w:r w:rsidRPr="00CD32DD">
              <w:t>3 025,47</w:t>
            </w:r>
          </w:p>
        </w:tc>
        <w:tc>
          <w:tcPr>
            <w:tcW w:w="1165" w:type="dxa"/>
            <w:tcBorders>
              <w:top w:val="single" w:sz="2" w:space="0" w:color="auto"/>
              <w:left w:val="single" w:sz="2" w:space="0" w:color="auto"/>
              <w:bottom w:val="single" w:sz="2" w:space="0" w:color="auto"/>
              <w:right w:val="single" w:sz="2" w:space="0" w:color="auto"/>
            </w:tcBorders>
            <w:vAlign w:val="center"/>
          </w:tcPr>
          <w:p w14:paraId="65001477" w14:textId="77777777" w:rsidR="00CD32DD" w:rsidRPr="00CD32DD" w:rsidRDefault="00CD32DD" w:rsidP="00CD32DD">
            <w:pPr>
              <w:jc w:val="center"/>
            </w:pPr>
            <w:r w:rsidRPr="00CD32DD">
              <w:t>х</w:t>
            </w:r>
          </w:p>
        </w:tc>
        <w:tc>
          <w:tcPr>
            <w:tcW w:w="1134" w:type="dxa"/>
            <w:tcBorders>
              <w:top w:val="single" w:sz="2" w:space="0" w:color="auto"/>
              <w:left w:val="single" w:sz="2" w:space="0" w:color="auto"/>
              <w:bottom w:val="single" w:sz="2" w:space="0" w:color="auto"/>
              <w:right w:val="single" w:sz="2" w:space="0" w:color="auto"/>
            </w:tcBorders>
            <w:vAlign w:val="center"/>
          </w:tcPr>
          <w:p w14:paraId="4F1DF624" w14:textId="77777777" w:rsidR="00CD32DD" w:rsidRPr="00CD32DD" w:rsidRDefault="00CD32DD" w:rsidP="00CD32DD">
            <w:pPr>
              <w:jc w:val="center"/>
            </w:pPr>
            <w:r w:rsidRPr="00CD32DD">
              <w:t>х</w:t>
            </w:r>
          </w:p>
        </w:tc>
      </w:tr>
      <w:tr w:rsidR="00CD32DD" w:rsidRPr="00CD32DD" w14:paraId="6524D297" w14:textId="77777777" w:rsidTr="00762F6E">
        <w:trPr>
          <w:trHeight w:val="267"/>
          <w:jc w:val="center"/>
        </w:trPr>
        <w:tc>
          <w:tcPr>
            <w:tcW w:w="1559" w:type="dxa"/>
            <w:vMerge/>
            <w:tcBorders>
              <w:left w:val="single" w:sz="2" w:space="0" w:color="auto"/>
              <w:right w:val="single" w:sz="2" w:space="0" w:color="auto"/>
            </w:tcBorders>
            <w:vAlign w:val="center"/>
          </w:tcPr>
          <w:p w14:paraId="6E81A585" w14:textId="77777777" w:rsidR="00CD32DD" w:rsidRPr="00CD32DD" w:rsidRDefault="00CD32DD" w:rsidP="00CD32DD"/>
        </w:tc>
        <w:tc>
          <w:tcPr>
            <w:tcW w:w="1592" w:type="dxa"/>
            <w:tcBorders>
              <w:top w:val="single" w:sz="2" w:space="0" w:color="auto"/>
              <w:left w:val="single" w:sz="2" w:space="0" w:color="auto"/>
              <w:bottom w:val="single" w:sz="2" w:space="0" w:color="auto"/>
              <w:right w:val="single" w:sz="2" w:space="0" w:color="auto"/>
            </w:tcBorders>
          </w:tcPr>
          <w:p w14:paraId="7EB7E343" w14:textId="77777777" w:rsidR="00CD32DD" w:rsidRPr="00CD32DD" w:rsidRDefault="00CD32DD" w:rsidP="00CD32DD">
            <w:r w:rsidRPr="00CD32DD">
              <w:t>с 01.07.2021</w:t>
            </w:r>
          </w:p>
        </w:tc>
        <w:tc>
          <w:tcPr>
            <w:tcW w:w="921" w:type="dxa"/>
            <w:tcBorders>
              <w:top w:val="single" w:sz="2" w:space="0" w:color="auto"/>
              <w:left w:val="single" w:sz="2" w:space="0" w:color="auto"/>
              <w:bottom w:val="single" w:sz="2" w:space="0" w:color="auto"/>
              <w:right w:val="single" w:sz="2" w:space="0" w:color="auto"/>
            </w:tcBorders>
          </w:tcPr>
          <w:p w14:paraId="6F967C98" w14:textId="77777777" w:rsidR="00CD32DD" w:rsidRPr="00CD32DD" w:rsidRDefault="00CD32DD" w:rsidP="00CD32DD">
            <w:pPr>
              <w:jc w:val="center"/>
            </w:pPr>
            <w:r w:rsidRPr="00CD32DD">
              <w:t>248,52</w:t>
            </w:r>
          </w:p>
        </w:tc>
        <w:tc>
          <w:tcPr>
            <w:tcW w:w="921" w:type="dxa"/>
            <w:tcBorders>
              <w:top w:val="single" w:sz="2" w:space="0" w:color="auto"/>
              <w:left w:val="single" w:sz="2" w:space="0" w:color="auto"/>
              <w:bottom w:val="single" w:sz="2" w:space="0" w:color="auto"/>
              <w:right w:val="single" w:sz="2" w:space="0" w:color="auto"/>
            </w:tcBorders>
          </w:tcPr>
          <w:p w14:paraId="7B36CBC6" w14:textId="77777777" w:rsidR="00CD32DD" w:rsidRPr="00CD32DD" w:rsidRDefault="00CD32DD" w:rsidP="00CD32DD">
            <w:pPr>
              <w:jc w:val="center"/>
            </w:pPr>
            <w:r w:rsidRPr="00CD32DD">
              <w:t>245,58</w:t>
            </w:r>
          </w:p>
        </w:tc>
        <w:tc>
          <w:tcPr>
            <w:tcW w:w="921" w:type="dxa"/>
            <w:tcBorders>
              <w:top w:val="single" w:sz="2" w:space="0" w:color="auto"/>
              <w:left w:val="single" w:sz="2" w:space="0" w:color="auto"/>
              <w:bottom w:val="single" w:sz="2" w:space="0" w:color="auto"/>
              <w:right w:val="single" w:sz="2" w:space="0" w:color="auto"/>
            </w:tcBorders>
          </w:tcPr>
          <w:p w14:paraId="0034752D" w14:textId="77777777" w:rsidR="00CD32DD" w:rsidRPr="00CD32DD" w:rsidRDefault="00CD32DD" w:rsidP="00CD32DD">
            <w:pPr>
              <w:jc w:val="center"/>
            </w:pPr>
            <w:r w:rsidRPr="00CD32DD">
              <w:t>261,73</w:t>
            </w:r>
          </w:p>
        </w:tc>
        <w:tc>
          <w:tcPr>
            <w:tcW w:w="1062" w:type="dxa"/>
            <w:tcBorders>
              <w:top w:val="single" w:sz="2" w:space="0" w:color="auto"/>
              <w:left w:val="single" w:sz="2" w:space="0" w:color="auto"/>
              <w:bottom w:val="single" w:sz="2" w:space="0" w:color="auto"/>
              <w:right w:val="single" w:sz="2" w:space="0" w:color="auto"/>
            </w:tcBorders>
          </w:tcPr>
          <w:p w14:paraId="777FF7C4" w14:textId="77777777" w:rsidR="00CD32DD" w:rsidRPr="00CD32DD" w:rsidRDefault="00CD32DD" w:rsidP="00CD32DD">
            <w:pPr>
              <w:jc w:val="center"/>
            </w:pPr>
            <w:r w:rsidRPr="00CD32DD">
              <w:t>249,98</w:t>
            </w:r>
          </w:p>
        </w:tc>
        <w:tc>
          <w:tcPr>
            <w:tcW w:w="886" w:type="dxa"/>
            <w:tcBorders>
              <w:top w:val="single" w:sz="2" w:space="0" w:color="auto"/>
              <w:left w:val="single" w:sz="2" w:space="0" w:color="auto"/>
              <w:bottom w:val="single" w:sz="2" w:space="0" w:color="auto"/>
              <w:right w:val="single" w:sz="2" w:space="0" w:color="auto"/>
            </w:tcBorders>
          </w:tcPr>
          <w:p w14:paraId="035111CB" w14:textId="77777777" w:rsidR="00CD32DD" w:rsidRPr="00CD32DD" w:rsidRDefault="00CD32DD" w:rsidP="00CD32DD">
            <w:pPr>
              <w:jc w:val="center"/>
            </w:pPr>
            <w:r w:rsidRPr="00CD32DD">
              <w:t>207,10</w:t>
            </w:r>
          </w:p>
        </w:tc>
        <w:tc>
          <w:tcPr>
            <w:tcW w:w="886" w:type="dxa"/>
            <w:tcBorders>
              <w:top w:val="single" w:sz="2" w:space="0" w:color="auto"/>
              <w:left w:val="single" w:sz="2" w:space="0" w:color="auto"/>
              <w:bottom w:val="single" w:sz="2" w:space="0" w:color="auto"/>
              <w:right w:val="single" w:sz="2" w:space="0" w:color="auto"/>
            </w:tcBorders>
          </w:tcPr>
          <w:p w14:paraId="582456B6" w14:textId="77777777" w:rsidR="00CD32DD" w:rsidRPr="00CD32DD" w:rsidRDefault="00CD32DD" w:rsidP="00CD32DD">
            <w:pPr>
              <w:jc w:val="center"/>
            </w:pPr>
            <w:r w:rsidRPr="00CD32DD">
              <w:t>204,65</w:t>
            </w:r>
          </w:p>
        </w:tc>
        <w:tc>
          <w:tcPr>
            <w:tcW w:w="886" w:type="dxa"/>
            <w:tcBorders>
              <w:top w:val="single" w:sz="2" w:space="0" w:color="auto"/>
              <w:left w:val="single" w:sz="2" w:space="0" w:color="auto"/>
              <w:bottom w:val="single" w:sz="2" w:space="0" w:color="auto"/>
              <w:right w:val="single" w:sz="2" w:space="0" w:color="auto"/>
            </w:tcBorders>
          </w:tcPr>
          <w:p w14:paraId="051F6648" w14:textId="77777777" w:rsidR="00CD32DD" w:rsidRPr="00CD32DD" w:rsidRDefault="00CD32DD" w:rsidP="00CD32DD">
            <w:pPr>
              <w:jc w:val="center"/>
            </w:pPr>
            <w:r w:rsidRPr="00CD32DD">
              <w:t>218,11</w:t>
            </w:r>
          </w:p>
        </w:tc>
        <w:tc>
          <w:tcPr>
            <w:tcW w:w="1028" w:type="dxa"/>
            <w:tcBorders>
              <w:top w:val="single" w:sz="2" w:space="0" w:color="auto"/>
              <w:left w:val="single" w:sz="2" w:space="0" w:color="auto"/>
              <w:bottom w:val="single" w:sz="2" w:space="0" w:color="auto"/>
              <w:right w:val="single" w:sz="2" w:space="0" w:color="auto"/>
            </w:tcBorders>
          </w:tcPr>
          <w:p w14:paraId="20A37A53" w14:textId="77777777" w:rsidR="00CD32DD" w:rsidRPr="00CD32DD" w:rsidRDefault="00CD32DD" w:rsidP="00CD32DD">
            <w:pPr>
              <w:jc w:val="center"/>
            </w:pPr>
            <w:r w:rsidRPr="00CD32DD">
              <w:t>208,32</w:t>
            </w:r>
          </w:p>
        </w:tc>
        <w:tc>
          <w:tcPr>
            <w:tcW w:w="1134" w:type="dxa"/>
            <w:tcBorders>
              <w:top w:val="single" w:sz="2" w:space="0" w:color="auto"/>
              <w:left w:val="single" w:sz="2" w:space="0" w:color="auto"/>
              <w:bottom w:val="single" w:sz="2" w:space="0" w:color="auto"/>
              <w:right w:val="single" w:sz="2" w:space="0" w:color="auto"/>
            </w:tcBorders>
            <w:vAlign w:val="center"/>
          </w:tcPr>
          <w:p w14:paraId="3A989566" w14:textId="77777777" w:rsidR="00CD32DD" w:rsidRPr="00CD32DD" w:rsidRDefault="00CD32DD" w:rsidP="00CD32DD">
            <w:pPr>
              <w:jc w:val="center"/>
            </w:pPr>
            <w:r w:rsidRPr="00CD32DD">
              <w:t>40,74</w:t>
            </w:r>
          </w:p>
        </w:tc>
        <w:tc>
          <w:tcPr>
            <w:tcW w:w="1245" w:type="dxa"/>
            <w:tcBorders>
              <w:top w:val="single" w:sz="2" w:space="0" w:color="auto"/>
              <w:left w:val="single" w:sz="2" w:space="0" w:color="auto"/>
              <w:bottom w:val="single" w:sz="2" w:space="0" w:color="auto"/>
              <w:right w:val="single" w:sz="2" w:space="0" w:color="auto"/>
            </w:tcBorders>
            <w:vAlign w:val="center"/>
          </w:tcPr>
          <w:p w14:paraId="0AA83C54" w14:textId="77777777" w:rsidR="00CD32DD" w:rsidRPr="00CD32DD" w:rsidRDefault="00CD32DD" w:rsidP="00CD32DD">
            <w:pPr>
              <w:jc w:val="center"/>
            </w:pPr>
            <w:r w:rsidRPr="00CD32DD">
              <w:t>3 058,05</w:t>
            </w:r>
          </w:p>
        </w:tc>
        <w:tc>
          <w:tcPr>
            <w:tcW w:w="1165" w:type="dxa"/>
            <w:tcBorders>
              <w:top w:val="single" w:sz="2" w:space="0" w:color="auto"/>
              <w:left w:val="single" w:sz="2" w:space="0" w:color="auto"/>
              <w:bottom w:val="single" w:sz="2" w:space="0" w:color="auto"/>
              <w:right w:val="single" w:sz="2" w:space="0" w:color="auto"/>
            </w:tcBorders>
            <w:vAlign w:val="center"/>
          </w:tcPr>
          <w:p w14:paraId="731F26EC" w14:textId="77777777" w:rsidR="00CD32DD" w:rsidRPr="00CD32DD" w:rsidRDefault="00CD32DD" w:rsidP="00CD32DD">
            <w:pPr>
              <w:jc w:val="center"/>
            </w:pPr>
            <w:r w:rsidRPr="00CD32DD">
              <w:t>х</w:t>
            </w:r>
          </w:p>
        </w:tc>
        <w:tc>
          <w:tcPr>
            <w:tcW w:w="1134" w:type="dxa"/>
            <w:tcBorders>
              <w:top w:val="single" w:sz="2" w:space="0" w:color="auto"/>
              <w:left w:val="single" w:sz="2" w:space="0" w:color="auto"/>
              <w:bottom w:val="single" w:sz="2" w:space="0" w:color="auto"/>
              <w:right w:val="single" w:sz="2" w:space="0" w:color="auto"/>
            </w:tcBorders>
            <w:vAlign w:val="center"/>
          </w:tcPr>
          <w:p w14:paraId="0D2525B9" w14:textId="77777777" w:rsidR="00CD32DD" w:rsidRPr="00CD32DD" w:rsidRDefault="00CD32DD" w:rsidP="00CD32DD">
            <w:pPr>
              <w:jc w:val="center"/>
            </w:pPr>
            <w:r w:rsidRPr="00CD32DD">
              <w:t>х</w:t>
            </w:r>
          </w:p>
        </w:tc>
      </w:tr>
      <w:tr w:rsidR="00CD32DD" w:rsidRPr="00CD32DD" w14:paraId="175C65BD" w14:textId="77777777" w:rsidTr="00762F6E">
        <w:trPr>
          <w:trHeight w:val="267"/>
          <w:jc w:val="center"/>
        </w:trPr>
        <w:tc>
          <w:tcPr>
            <w:tcW w:w="1559" w:type="dxa"/>
            <w:vMerge/>
            <w:tcBorders>
              <w:left w:val="single" w:sz="2" w:space="0" w:color="auto"/>
              <w:right w:val="single" w:sz="2" w:space="0" w:color="auto"/>
            </w:tcBorders>
            <w:vAlign w:val="center"/>
          </w:tcPr>
          <w:p w14:paraId="50AFE763" w14:textId="77777777" w:rsidR="00CD32DD" w:rsidRPr="00CD32DD" w:rsidRDefault="00CD32DD" w:rsidP="00CD32DD"/>
        </w:tc>
        <w:tc>
          <w:tcPr>
            <w:tcW w:w="1592" w:type="dxa"/>
            <w:tcBorders>
              <w:top w:val="single" w:sz="2" w:space="0" w:color="auto"/>
              <w:left w:val="single" w:sz="2" w:space="0" w:color="auto"/>
              <w:bottom w:val="single" w:sz="2" w:space="0" w:color="auto"/>
              <w:right w:val="single" w:sz="2" w:space="0" w:color="auto"/>
            </w:tcBorders>
          </w:tcPr>
          <w:p w14:paraId="074C9676" w14:textId="77777777" w:rsidR="00CD32DD" w:rsidRPr="00CD32DD" w:rsidRDefault="00CD32DD" w:rsidP="00CD32DD">
            <w:r w:rsidRPr="00CD32DD">
              <w:t>с 01.01.2022</w:t>
            </w:r>
          </w:p>
        </w:tc>
        <w:tc>
          <w:tcPr>
            <w:tcW w:w="921" w:type="dxa"/>
            <w:tcBorders>
              <w:top w:val="single" w:sz="2" w:space="0" w:color="auto"/>
              <w:left w:val="single" w:sz="2" w:space="0" w:color="auto"/>
              <w:bottom w:val="single" w:sz="2" w:space="0" w:color="auto"/>
              <w:right w:val="single" w:sz="2" w:space="0" w:color="auto"/>
            </w:tcBorders>
          </w:tcPr>
          <w:p w14:paraId="2034EA03" w14:textId="77777777" w:rsidR="00CD32DD" w:rsidRPr="00CD32DD" w:rsidRDefault="00CD32DD" w:rsidP="00CD32DD">
            <w:pPr>
              <w:jc w:val="center"/>
            </w:pPr>
            <w:r w:rsidRPr="00CD32DD">
              <w:t>248,52</w:t>
            </w:r>
          </w:p>
        </w:tc>
        <w:tc>
          <w:tcPr>
            <w:tcW w:w="921" w:type="dxa"/>
            <w:tcBorders>
              <w:top w:val="single" w:sz="2" w:space="0" w:color="auto"/>
              <w:left w:val="single" w:sz="2" w:space="0" w:color="auto"/>
              <w:bottom w:val="single" w:sz="2" w:space="0" w:color="auto"/>
              <w:right w:val="single" w:sz="2" w:space="0" w:color="auto"/>
            </w:tcBorders>
          </w:tcPr>
          <w:p w14:paraId="290230F6" w14:textId="77777777" w:rsidR="00CD32DD" w:rsidRPr="00CD32DD" w:rsidRDefault="00CD32DD" w:rsidP="00CD32DD">
            <w:pPr>
              <w:jc w:val="center"/>
            </w:pPr>
            <w:r w:rsidRPr="00CD32DD">
              <w:t>245,58</w:t>
            </w:r>
          </w:p>
        </w:tc>
        <w:tc>
          <w:tcPr>
            <w:tcW w:w="921" w:type="dxa"/>
            <w:tcBorders>
              <w:top w:val="single" w:sz="2" w:space="0" w:color="auto"/>
              <w:left w:val="single" w:sz="2" w:space="0" w:color="auto"/>
              <w:bottom w:val="single" w:sz="2" w:space="0" w:color="auto"/>
              <w:right w:val="single" w:sz="2" w:space="0" w:color="auto"/>
            </w:tcBorders>
          </w:tcPr>
          <w:p w14:paraId="541D05DD" w14:textId="77777777" w:rsidR="00CD32DD" w:rsidRPr="00CD32DD" w:rsidRDefault="00CD32DD" w:rsidP="00CD32DD">
            <w:pPr>
              <w:jc w:val="center"/>
            </w:pPr>
            <w:r w:rsidRPr="00CD32DD">
              <w:t>261,73</w:t>
            </w:r>
          </w:p>
        </w:tc>
        <w:tc>
          <w:tcPr>
            <w:tcW w:w="1062" w:type="dxa"/>
            <w:tcBorders>
              <w:top w:val="single" w:sz="2" w:space="0" w:color="auto"/>
              <w:left w:val="single" w:sz="2" w:space="0" w:color="auto"/>
              <w:bottom w:val="single" w:sz="2" w:space="0" w:color="auto"/>
              <w:right w:val="single" w:sz="2" w:space="0" w:color="auto"/>
            </w:tcBorders>
          </w:tcPr>
          <w:p w14:paraId="7876C779" w14:textId="77777777" w:rsidR="00CD32DD" w:rsidRPr="00CD32DD" w:rsidRDefault="00CD32DD" w:rsidP="00CD32DD">
            <w:pPr>
              <w:jc w:val="center"/>
            </w:pPr>
            <w:r w:rsidRPr="00CD32DD">
              <w:t>249,98</w:t>
            </w:r>
          </w:p>
        </w:tc>
        <w:tc>
          <w:tcPr>
            <w:tcW w:w="886" w:type="dxa"/>
            <w:tcBorders>
              <w:top w:val="single" w:sz="2" w:space="0" w:color="auto"/>
              <w:left w:val="single" w:sz="2" w:space="0" w:color="auto"/>
              <w:bottom w:val="single" w:sz="2" w:space="0" w:color="auto"/>
              <w:right w:val="single" w:sz="2" w:space="0" w:color="auto"/>
            </w:tcBorders>
          </w:tcPr>
          <w:p w14:paraId="7FCF6523" w14:textId="77777777" w:rsidR="00CD32DD" w:rsidRPr="00CD32DD" w:rsidRDefault="00CD32DD" w:rsidP="00CD32DD">
            <w:pPr>
              <w:jc w:val="center"/>
            </w:pPr>
            <w:r w:rsidRPr="00CD32DD">
              <w:t>207,10</w:t>
            </w:r>
          </w:p>
        </w:tc>
        <w:tc>
          <w:tcPr>
            <w:tcW w:w="886" w:type="dxa"/>
            <w:tcBorders>
              <w:top w:val="single" w:sz="2" w:space="0" w:color="auto"/>
              <w:left w:val="single" w:sz="2" w:space="0" w:color="auto"/>
              <w:bottom w:val="single" w:sz="2" w:space="0" w:color="auto"/>
              <w:right w:val="single" w:sz="2" w:space="0" w:color="auto"/>
            </w:tcBorders>
          </w:tcPr>
          <w:p w14:paraId="5267FD67" w14:textId="77777777" w:rsidR="00CD32DD" w:rsidRPr="00CD32DD" w:rsidRDefault="00CD32DD" w:rsidP="00CD32DD">
            <w:pPr>
              <w:jc w:val="center"/>
            </w:pPr>
            <w:r w:rsidRPr="00CD32DD">
              <w:t>204,65</w:t>
            </w:r>
          </w:p>
        </w:tc>
        <w:tc>
          <w:tcPr>
            <w:tcW w:w="886" w:type="dxa"/>
            <w:tcBorders>
              <w:top w:val="single" w:sz="2" w:space="0" w:color="auto"/>
              <w:left w:val="single" w:sz="2" w:space="0" w:color="auto"/>
              <w:bottom w:val="single" w:sz="2" w:space="0" w:color="auto"/>
              <w:right w:val="single" w:sz="2" w:space="0" w:color="auto"/>
            </w:tcBorders>
          </w:tcPr>
          <w:p w14:paraId="7A7144D6" w14:textId="77777777" w:rsidR="00CD32DD" w:rsidRPr="00CD32DD" w:rsidRDefault="00CD32DD" w:rsidP="00CD32DD">
            <w:pPr>
              <w:jc w:val="center"/>
            </w:pPr>
            <w:r w:rsidRPr="00CD32DD">
              <w:t>218,11</w:t>
            </w:r>
          </w:p>
        </w:tc>
        <w:tc>
          <w:tcPr>
            <w:tcW w:w="1028" w:type="dxa"/>
            <w:tcBorders>
              <w:top w:val="single" w:sz="2" w:space="0" w:color="auto"/>
              <w:left w:val="single" w:sz="2" w:space="0" w:color="auto"/>
              <w:bottom w:val="single" w:sz="2" w:space="0" w:color="auto"/>
              <w:right w:val="single" w:sz="2" w:space="0" w:color="auto"/>
            </w:tcBorders>
          </w:tcPr>
          <w:p w14:paraId="666ABF93" w14:textId="77777777" w:rsidR="00CD32DD" w:rsidRPr="00CD32DD" w:rsidRDefault="00CD32DD" w:rsidP="00CD32DD">
            <w:pPr>
              <w:jc w:val="center"/>
            </w:pPr>
            <w:r w:rsidRPr="00CD32DD">
              <w:t>208,32</w:t>
            </w:r>
          </w:p>
        </w:tc>
        <w:tc>
          <w:tcPr>
            <w:tcW w:w="1134" w:type="dxa"/>
            <w:tcBorders>
              <w:top w:val="single" w:sz="2" w:space="0" w:color="auto"/>
              <w:left w:val="single" w:sz="2" w:space="0" w:color="auto"/>
              <w:bottom w:val="single" w:sz="2" w:space="0" w:color="auto"/>
              <w:right w:val="single" w:sz="2" w:space="0" w:color="auto"/>
            </w:tcBorders>
          </w:tcPr>
          <w:p w14:paraId="284451BB" w14:textId="77777777" w:rsidR="00CD32DD" w:rsidRPr="00CD32DD" w:rsidRDefault="00CD32DD" w:rsidP="00CD32DD">
            <w:pPr>
              <w:jc w:val="center"/>
            </w:pPr>
            <w:r w:rsidRPr="00CD32DD">
              <w:t>40,74</w:t>
            </w:r>
          </w:p>
        </w:tc>
        <w:tc>
          <w:tcPr>
            <w:tcW w:w="1245" w:type="dxa"/>
            <w:tcBorders>
              <w:top w:val="single" w:sz="2" w:space="0" w:color="auto"/>
              <w:left w:val="single" w:sz="2" w:space="0" w:color="auto"/>
              <w:bottom w:val="single" w:sz="2" w:space="0" w:color="auto"/>
              <w:right w:val="single" w:sz="2" w:space="0" w:color="auto"/>
            </w:tcBorders>
          </w:tcPr>
          <w:p w14:paraId="600038EA" w14:textId="77777777" w:rsidR="00CD32DD" w:rsidRPr="00CD32DD" w:rsidRDefault="00CD32DD" w:rsidP="00CD32DD">
            <w:pPr>
              <w:jc w:val="center"/>
            </w:pPr>
            <w:r w:rsidRPr="00CD32DD">
              <w:t>3 058,05</w:t>
            </w:r>
          </w:p>
        </w:tc>
        <w:tc>
          <w:tcPr>
            <w:tcW w:w="1165" w:type="dxa"/>
            <w:tcBorders>
              <w:top w:val="single" w:sz="2" w:space="0" w:color="auto"/>
              <w:left w:val="single" w:sz="2" w:space="0" w:color="auto"/>
              <w:bottom w:val="single" w:sz="2" w:space="0" w:color="auto"/>
              <w:right w:val="single" w:sz="2" w:space="0" w:color="auto"/>
            </w:tcBorders>
          </w:tcPr>
          <w:p w14:paraId="03945BE0" w14:textId="77777777" w:rsidR="00CD32DD" w:rsidRPr="00CD32DD" w:rsidRDefault="00CD32DD" w:rsidP="00CD32DD">
            <w:pPr>
              <w:jc w:val="center"/>
            </w:pPr>
            <w:r w:rsidRPr="00CD32DD">
              <w:t>х</w:t>
            </w:r>
          </w:p>
        </w:tc>
        <w:tc>
          <w:tcPr>
            <w:tcW w:w="1134" w:type="dxa"/>
            <w:tcBorders>
              <w:top w:val="single" w:sz="2" w:space="0" w:color="auto"/>
              <w:left w:val="single" w:sz="2" w:space="0" w:color="auto"/>
              <w:bottom w:val="single" w:sz="2" w:space="0" w:color="auto"/>
              <w:right w:val="single" w:sz="2" w:space="0" w:color="auto"/>
            </w:tcBorders>
          </w:tcPr>
          <w:p w14:paraId="6D95654E" w14:textId="77777777" w:rsidR="00CD32DD" w:rsidRPr="00CD32DD" w:rsidRDefault="00CD32DD" w:rsidP="00CD32DD">
            <w:pPr>
              <w:jc w:val="center"/>
            </w:pPr>
            <w:r w:rsidRPr="00CD32DD">
              <w:t>х</w:t>
            </w:r>
          </w:p>
        </w:tc>
      </w:tr>
      <w:tr w:rsidR="00CD32DD" w:rsidRPr="00CD32DD" w14:paraId="2F93FA62" w14:textId="77777777" w:rsidTr="00762F6E">
        <w:trPr>
          <w:trHeight w:val="267"/>
          <w:jc w:val="center"/>
        </w:trPr>
        <w:tc>
          <w:tcPr>
            <w:tcW w:w="1559" w:type="dxa"/>
            <w:vMerge/>
            <w:tcBorders>
              <w:left w:val="single" w:sz="2" w:space="0" w:color="auto"/>
              <w:right w:val="single" w:sz="2" w:space="0" w:color="auto"/>
            </w:tcBorders>
            <w:vAlign w:val="center"/>
          </w:tcPr>
          <w:p w14:paraId="4EB7B5A3" w14:textId="77777777" w:rsidR="00CD32DD" w:rsidRPr="00CD32DD" w:rsidRDefault="00CD32DD" w:rsidP="00CD32DD"/>
        </w:tc>
        <w:tc>
          <w:tcPr>
            <w:tcW w:w="1592" w:type="dxa"/>
            <w:tcBorders>
              <w:top w:val="single" w:sz="2" w:space="0" w:color="auto"/>
              <w:left w:val="single" w:sz="2" w:space="0" w:color="auto"/>
              <w:bottom w:val="single" w:sz="4" w:space="0" w:color="auto"/>
              <w:right w:val="single" w:sz="2" w:space="0" w:color="auto"/>
            </w:tcBorders>
          </w:tcPr>
          <w:p w14:paraId="78C00DF8" w14:textId="77777777" w:rsidR="00CD32DD" w:rsidRPr="00CD32DD" w:rsidRDefault="00CD32DD" w:rsidP="00CD32DD">
            <w:r w:rsidRPr="00CD32DD">
              <w:t>с 01.07.2022</w:t>
            </w:r>
          </w:p>
        </w:tc>
        <w:tc>
          <w:tcPr>
            <w:tcW w:w="921" w:type="dxa"/>
            <w:tcBorders>
              <w:top w:val="single" w:sz="2" w:space="0" w:color="auto"/>
              <w:left w:val="single" w:sz="2" w:space="0" w:color="auto"/>
              <w:bottom w:val="single" w:sz="4" w:space="0" w:color="auto"/>
              <w:right w:val="single" w:sz="2" w:space="0" w:color="auto"/>
            </w:tcBorders>
          </w:tcPr>
          <w:p w14:paraId="7AE4E88A" w14:textId="77777777" w:rsidR="00CD32DD" w:rsidRPr="00CD32DD" w:rsidRDefault="00CD32DD" w:rsidP="00CD32DD">
            <w:pPr>
              <w:jc w:val="center"/>
            </w:pPr>
            <w:r w:rsidRPr="00CD32DD">
              <w:t>259,60</w:t>
            </w:r>
          </w:p>
        </w:tc>
        <w:tc>
          <w:tcPr>
            <w:tcW w:w="921" w:type="dxa"/>
            <w:tcBorders>
              <w:top w:val="single" w:sz="2" w:space="0" w:color="auto"/>
              <w:left w:val="single" w:sz="2" w:space="0" w:color="auto"/>
              <w:bottom w:val="single" w:sz="4" w:space="0" w:color="auto"/>
              <w:right w:val="single" w:sz="2" w:space="0" w:color="auto"/>
            </w:tcBorders>
          </w:tcPr>
          <w:p w14:paraId="3AB9E34E" w14:textId="77777777" w:rsidR="00CD32DD" w:rsidRPr="00CD32DD" w:rsidRDefault="00CD32DD" w:rsidP="00CD32DD">
            <w:pPr>
              <w:jc w:val="center"/>
            </w:pPr>
            <w:r w:rsidRPr="00CD32DD">
              <w:t>256,58</w:t>
            </w:r>
          </w:p>
        </w:tc>
        <w:tc>
          <w:tcPr>
            <w:tcW w:w="921" w:type="dxa"/>
            <w:tcBorders>
              <w:top w:val="single" w:sz="2" w:space="0" w:color="auto"/>
              <w:left w:val="single" w:sz="2" w:space="0" w:color="auto"/>
              <w:bottom w:val="single" w:sz="4" w:space="0" w:color="auto"/>
              <w:right w:val="single" w:sz="2" w:space="0" w:color="auto"/>
            </w:tcBorders>
          </w:tcPr>
          <w:p w14:paraId="0851F3D7" w14:textId="77777777" w:rsidR="00CD32DD" w:rsidRPr="00CD32DD" w:rsidRDefault="00CD32DD" w:rsidP="00CD32DD">
            <w:pPr>
              <w:jc w:val="center"/>
            </w:pPr>
            <w:r w:rsidRPr="00CD32DD">
              <w:t>273,14</w:t>
            </w:r>
          </w:p>
        </w:tc>
        <w:tc>
          <w:tcPr>
            <w:tcW w:w="1062" w:type="dxa"/>
            <w:tcBorders>
              <w:top w:val="single" w:sz="2" w:space="0" w:color="auto"/>
              <w:left w:val="single" w:sz="2" w:space="0" w:color="auto"/>
              <w:bottom w:val="single" w:sz="4" w:space="0" w:color="auto"/>
              <w:right w:val="single" w:sz="2" w:space="0" w:color="auto"/>
            </w:tcBorders>
          </w:tcPr>
          <w:p w14:paraId="4B04440A" w14:textId="77777777" w:rsidR="00CD32DD" w:rsidRPr="00CD32DD" w:rsidRDefault="00CD32DD" w:rsidP="00CD32DD">
            <w:pPr>
              <w:jc w:val="center"/>
            </w:pPr>
            <w:r w:rsidRPr="00CD32DD">
              <w:t>261,11</w:t>
            </w:r>
          </w:p>
        </w:tc>
        <w:tc>
          <w:tcPr>
            <w:tcW w:w="886" w:type="dxa"/>
            <w:tcBorders>
              <w:top w:val="single" w:sz="2" w:space="0" w:color="auto"/>
              <w:left w:val="single" w:sz="2" w:space="0" w:color="auto"/>
              <w:bottom w:val="single" w:sz="4" w:space="0" w:color="auto"/>
              <w:right w:val="single" w:sz="2" w:space="0" w:color="auto"/>
            </w:tcBorders>
          </w:tcPr>
          <w:p w14:paraId="7DB311AA" w14:textId="77777777" w:rsidR="00CD32DD" w:rsidRPr="00CD32DD" w:rsidRDefault="00CD32DD" w:rsidP="00CD32DD">
            <w:pPr>
              <w:jc w:val="center"/>
            </w:pPr>
            <w:r w:rsidRPr="00CD32DD">
              <w:t>216,33</w:t>
            </w:r>
          </w:p>
        </w:tc>
        <w:tc>
          <w:tcPr>
            <w:tcW w:w="886" w:type="dxa"/>
            <w:tcBorders>
              <w:top w:val="single" w:sz="2" w:space="0" w:color="auto"/>
              <w:left w:val="single" w:sz="2" w:space="0" w:color="auto"/>
              <w:bottom w:val="single" w:sz="4" w:space="0" w:color="auto"/>
              <w:right w:val="single" w:sz="2" w:space="0" w:color="auto"/>
            </w:tcBorders>
          </w:tcPr>
          <w:p w14:paraId="59B9A563" w14:textId="77777777" w:rsidR="00CD32DD" w:rsidRPr="00CD32DD" w:rsidRDefault="00CD32DD" w:rsidP="00CD32DD">
            <w:pPr>
              <w:jc w:val="center"/>
            </w:pPr>
            <w:r w:rsidRPr="00CD32DD">
              <w:t>213,82</w:t>
            </w:r>
          </w:p>
        </w:tc>
        <w:tc>
          <w:tcPr>
            <w:tcW w:w="886" w:type="dxa"/>
            <w:tcBorders>
              <w:top w:val="single" w:sz="2" w:space="0" w:color="auto"/>
              <w:left w:val="single" w:sz="2" w:space="0" w:color="auto"/>
              <w:bottom w:val="single" w:sz="4" w:space="0" w:color="auto"/>
              <w:right w:val="single" w:sz="2" w:space="0" w:color="auto"/>
            </w:tcBorders>
          </w:tcPr>
          <w:p w14:paraId="420A9FE8" w14:textId="77777777" w:rsidR="00CD32DD" w:rsidRPr="00CD32DD" w:rsidRDefault="00CD32DD" w:rsidP="00CD32DD">
            <w:pPr>
              <w:jc w:val="center"/>
            </w:pPr>
            <w:r w:rsidRPr="00CD32DD">
              <w:t>227,62</w:t>
            </w:r>
          </w:p>
        </w:tc>
        <w:tc>
          <w:tcPr>
            <w:tcW w:w="1028" w:type="dxa"/>
            <w:tcBorders>
              <w:top w:val="single" w:sz="2" w:space="0" w:color="auto"/>
              <w:left w:val="single" w:sz="2" w:space="0" w:color="auto"/>
              <w:bottom w:val="single" w:sz="4" w:space="0" w:color="auto"/>
              <w:right w:val="single" w:sz="2" w:space="0" w:color="auto"/>
            </w:tcBorders>
          </w:tcPr>
          <w:p w14:paraId="2CA55210" w14:textId="77777777" w:rsidR="00CD32DD" w:rsidRPr="00CD32DD" w:rsidRDefault="00CD32DD" w:rsidP="00CD32DD">
            <w:pPr>
              <w:jc w:val="center"/>
            </w:pPr>
            <w:r w:rsidRPr="00CD32DD">
              <w:t>217,59</w:t>
            </w:r>
          </w:p>
        </w:tc>
        <w:tc>
          <w:tcPr>
            <w:tcW w:w="1134" w:type="dxa"/>
            <w:tcBorders>
              <w:top w:val="single" w:sz="2" w:space="0" w:color="auto"/>
              <w:left w:val="single" w:sz="2" w:space="0" w:color="auto"/>
              <w:bottom w:val="single" w:sz="4" w:space="0" w:color="auto"/>
              <w:right w:val="single" w:sz="2" w:space="0" w:color="auto"/>
            </w:tcBorders>
          </w:tcPr>
          <w:p w14:paraId="5D49EDED" w14:textId="77777777" w:rsidR="00CD32DD" w:rsidRPr="00CD32DD" w:rsidRDefault="00CD32DD" w:rsidP="00CD32DD">
            <w:pPr>
              <w:jc w:val="center"/>
            </w:pPr>
            <w:r w:rsidRPr="00CD32DD">
              <w:t>45,71</w:t>
            </w:r>
          </w:p>
        </w:tc>
        <w:tc>
          <w:tcPr>
            <w:tcW w:w="1245" w:type="dxa"/>
            <w:tcBorders>
              <w:top w:val="single" w:sz="2" w:space="0" w:color="auto"/>
              <w:left w:val="single" w:sz="2" w:space="0" w:color="auto"/>
              <w:bottom w:val="single" w:sz="4" w:space="0" w:color="auto"/>
              <w:right w:val="single" w:sz="2" w:space="0" w:color="auto"/>
            </w:tcBorders>
          </w:tcPr>
          <w:p w14:paraId="78398D30" w14:textId="77777777" w:rsidR="00CD32DD" w:rsidRPr="00CD32DD" w:rsidRDefault="00CD32DD" w:rsidP="00CD32DD">
            <w:pPr>
              <w:jc w:val="center"/>
            </w:pPr>
            <w:r w:rsidRPr="00CD32DD">
              <w:t>3 136,47</w:t>
            </w:r>
          </w:p>
        </w:tc>
        <w:tc>
          <w:tcPr>
            <w:tcW w:w="1165" w:type="dxa"/>
            <w:tcBorders>
              <w:top w:val="single" w:sz="2" w:space="0" w:color="auto"/>
              <w:left w:val="single" w:sz="2" w:space="0" w:color="auto"/>
              <w:bottom w:val="single" w:sz="2" w:space="0" w:color="auto"/>
              <w:right w:val="single" w:sz="2" w:space="0" w:color="auto"/>
            </w:tcBorders>
          </w:tcPr>
          <w:p w14:paraId="52EA6073" w14:textId="77777777" w:rsidR="00CD32DD" w:rsidRPr="00CD32DD" w:rsidRDefault="00CD32DD" w:rsidP="00CD32DD">
            <w:pPr>
              <w:jc w:val="center"/>
            </w:pPr>
            <w:r w:rsidRPr="00CD32DD">
              <w:t>х</w:t>
            </w:r>
          </w:p>
        </w:tc>
        <w:tc>
          <w:tcPr>
            <w:tcW w:w="1134" w:type="dxa"/>
            <w:tcBorders>
              <w:top w:val="single" w:sz="2" w:space="0" w:color="auto"/>
              <w:left w:val="single" w:sz="2" w:space="0" w:color="auto"/>
              <w:bottom w:val="single" w:sz="2" w:space="0" w:color="auto"/>
              <w:right w:val="single" w:sz="2" w:space="0" w:color="auto"/>
            </w:tcBorders>
          </w:tcPr>
          <w:p w14:paraId="0482F8EB" w14:textId="77777777" w:rsidR="00CD32DD" w:rsidRPr="00CD32DD" w:rsidRDefault="00CD32DD" w:rsidP="00CD32DD">
            <w:pPr>
              <w:jc w:val="center"/>
            </w:pPr>
            <w:r w:rsidRPr="00CD32DD">
              <w:t>х</w:t>
            </w:r>
          </w:p>
        </w:tc>
      </w:tr>
      <w:bookmarkEnd w:id="63"/>
    </w:tbl>
    <w:p w14:paraId="5AF93F1E" w14:textId="77777777" w:rsidR="00CD32DD" w:rsidRPr="00CD32DD" w:rsidRDefault="00CD32DD" w:rsidP="00CD32DD">
      <w:pPr>
        <w:rPr>
          <w:vanish/>
        </w:rPr>
      </w:pPr>
    </w:p>
    <w:p w14:paraId="26F7409C" w14:textId="77777777" w:rsidR="00CD32DD" w:rsidRPr="00CD32DD" w:rsidRDefault="00CD32DD" w:rsidP="00CD32DD">
      <w:pPr>
        <w:rPr>
          <w:b/>
          <w:sz w:val="28"/>
          <w:szCs w:val="28"/>
        </w:rPr>
      </w:pPr>
    </w:p>
    <w:p w14:paraId="76766AEC" w14:textId="77777777" w:rsidR="00CD32DD" w:rsidRPr="00CD32DD" w:rsidRDefault="00CD32DD" w:rsidP="00CD32DD">
      <w:pPr>
        <w:ind w:left="-284" w:right="-315" w:firstLine="425"/>
        <w:jc w:val="both"/>
        <w:rPr>
          <w:color w:val="000000"/>
          <w:sz w:val="28"/>
          <w:szCs w:val="28"/>
        </w:rPr>
      </w:pPr>
      <w:r w:rsidRPr="00CD32DD">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37F0E02A" w14:textId="77777777" w:rsidR="00CD32DD" w:rsidRPr="00CD32DD" w:rsidRDefault="00CD32DD" w:rsidP="00CD32DD">
      <w:pPr>
        <w:ind w:left="-284" w:right="-315" w:firstLine="425"/>
        <w:jc w:val="both"/>
        <w:rPr>
          <w:bCs/>
          <w:color w:val="000000"/>
          <w:kern w:val="32"/>
          <w:sz w:val="28"/>
          <w:szCs w:val="28"/>
        </w:rPr>
      </w:pPr>
      <w:r w:rsidRPr="00CD32DD">
        <w:rPr>
          <w:bCs/>
          <w:color w:val="000000"/>
          <w:kern w:val="32"/>
          <w:sz w:val="28"/>
          <w:szCs w:val="28"/>
        </w:rPr>
        <w:lastRenderedPageBreak/>
        <w:t>** Тариф</w:t>
      </w:r>
      <w:r w:rsidRPr="00CD32DD">
        <w:rPr>
          <w:bCs/>
          <w:color w:val="000000"/>
          <w:sz w:val="28"/>
          <w:szCs w:val="28"/>
        </w:rPr>
        <w:t xml:space="preserve"> </w:t>
      </w:r>
      <w:r w:rsidRPr="00CD32DD">
        <w:rPr>
          <w:bCs/>
          <w:color w:val="000000"/>
          <w:kern w:val="32"/>
          <w:sz w:val="28"/>
          <w:szCs w:val="28"/>
        </w:rPr>
        <w:t xml:space="preserve">на теплоноситель </w:t>
      </w:r>
      <w:r w:rsidRPr="00CD32DD">
        <w:rPr>
          <w:bCs/>
          <w:color w:val="000000"/>
          <w:sz w:val="28"/>
          <w:szCs w:val="28"/>
        </w:rPr>
        <w:t xml:space="preserve">для </w:t>
      </w:r>
      <w:r w:rsidRPr="00CD32DD">
        <w:rPr>
          <w:bCs/>
          <w:color w:val="000000"/>
          <w:kern w:val="32"/>
          <w:sz w:val="28"/>
          <w:szCs w:val="28"/>
        </w:rPr>
        <w:t xml:space="preserve">МУП «Комфорт», </w:t>
      </w:r>
      <w:r w:rsidRPr="00CD32DD">
        <w:rPr>
          <w:bCs/>
          <w:color w:val="000000"/>
          <w:kern w:val="32"/>
          <w:sz w:val="28"/>
          <w:szCs w:val="28"/>
          <w:lang w:val="x-none"/>
        </w:rPr>
        <w:t>реализуем</w:t>
      </w:r>
      <w:r w:rsidRPr="00CD32DD">
        <w:rPr>
          <w:bCs/>
          <w:color w:val="000000"/>
          <w:kern w:val="32"/>
          <w:sz w:val="28"/>
          <w:szCs w:val="28"/>
        </w:rPr>
        <w:t xml:space="preserve">ый </w:t>
      </w:r>
      <w:r w:rsidRPr="00CD32DD">
        <w:rPr>
          <w:bCs/>
          <w:color w:val="000000"/>
          <w:kern w:val="32"/>
          <w:sz w:val="28"/>
          <w:szCs w:val="28"/>
          <w:lang w:val="x-none"/>
        </w:rPr>
        <w:t xml:space="preserve">на потребительском рынке </w:t>
      </w:r>
      <w:r w:rsidRPr="00CD32DD">
        <w:rPr>
          <w:bCs/>
          <w:color w:val="000000"/>
          <w:kern w:val="32"/>
          <w:sz w:val="28"/>
          <w:szCs w:val="28"/>
        </w:rPr>
        <w:t>Юргинского муниципального округа, установлен постановлением региональной энергетической комиссии Кемеровской области от 28.11.2019 № 488 (в редакции постановлений Региональной энергетической комиссии Кузбасса от 18.12.2020 № 719, от 20.12.2021 № 839).</w:t>
      </w:r>
    </w:p>
    <w:p w14:paraId="2ED46B9F" w14:textId="77777777" w:rsidR="00CD32DD" w:rsidRPr="00CD32DD" w:rsidRDefault="00CD32DD" w:rsidP="00CD32DD">
      <w:pPr>
        <w:ind w:left="-284" w:right="-315" w:firstLine="425"/>
        <w:jc w:val="both"/>
        <w:rPr>
          <w:bCs/>
          <w:color w:val="000000"/>
          <w:kern w:val="32"/>
          <w:sz w:val="28"/>
          <w:szCs w:val="28"/>
        </w:rPr>
      </w:pPr>
      <w:r w:rsidRPr="00CD32DD">
        <w:rPr>
          <w:bCs/>
          <w:color w:val="000000"/>
          <w:kern w:val="32"/>
          <w:sz w:val="28"/>
          <w:szCs w:val="28"/>
        </w:rPr>
        <w:t>*** Тариф</w:t>
      </w:r>
      <w:r w:rsidRPr="00CD32DD">
        <w:rPr>
          <w:bCs/>
          <w:color w:val="000000"/>
          <w:sz w:val="28"/>
          <w:szCs w:val="28"/>
        </w:rPr>
        <w:t xml:space="preserve"> </w:t>
      </w:r>
      <w:r w:rsidRPr="00CD32DD">
        <w:rPr>
          <w:bCs/>
          <w:color w:val="000000"/>
          <w:kern w:val="32"/>
          <w:sz w:val="28"/>
          <w:szCs w:val="28"/>
        </w:rPr>
        <w:t xml:space="preserve">на тепловую энергию </w:t>
      </w:r>
      <w:r w:rsidRPr="00CD32DD">
        <w:rPr>
          <w:bCs/>
          <w:color w:val="000000"/>
          <w:sz w:val="28"/>
          <w:szCs w:val="28"/>
        </w:rPr>
        <w:t xml:space="preserve">для </w:t>
      </w:r>
      <w:r w:rsidRPr="00CD32DD">
        <w:rPr>
          <w:bCs/>
          <w:color w:val="000000"/>
          <w:kern w:val="32"/>
          <w:sz w:val="28"/>
          <w:szCs w:val="28"/>
        </w:rPr>
        <w:t xml:space="preserve">МУП «Комфорт», </w:t>
      </w:r>
      <w:r w:rsidRPr="00CD32DD">
        <w:rPr>
          <w:bCs/>
          <w:color w:val="000000"/>
          <w:kern w:val="32"/>
          <w:sz w:val="28"/>
          <w:szCs w:val="28"/>
          <w:lang w:val="x-none"/>
        </w:rPr>
        <w:t>реализуем</w:t>
      </w:r>
      <w:r w:rsidRPr="00CD32DD">
        <w:rPr>
          <w:bCs/>
          <w:color w:val="000000"/>
          <w:kern w:val="32"/>
          <w:sz w:val="28"/>
          <w:szCs w:val="28"/>
        </w:rPr>
        <w:t xml:space="preserve">ую </w:t>
      </w:r>
      <w:r w:rsidRPr="00CD32DD">
        <w:rPr>
          <w:bCs/>
          <w:color w:val="000000"/>
          <w:kern w:val="32"/>
          <w:sz w:val="28"/>
          <w:szCs w:val="28"/>
          <w:lang w:val="x-none"/>
        </w:rPr>
        <w:t xml:space="preserve">на потребительском рынке </w:t>
      </w:r>
      <w:r w:rsidRPr="00CD32DD">
        <w:rPr>
          <w:bCs/>
          <w:color w:val="000000"/>
          <w:kern w:val="32"/>
          <w:sz w:val="28"/>
          <w:szCs w:val="28"/>
        </w:rPr>
        <w:t>Юргинского муниципального округа, установлен постановлением региональной энергетической комиссии Кемеровской области от 28.11.2019 № 487 (в редакции постановлений Региональной энергетической комиссии Кузбасса от 18.12.2020 № 718, от 20.12.2021 № 838).</w:t>
      </w:r>
    </w:p>
    <w:p w14:paraId="26318DBA" w14:textId="77777777" w:rsidR="00CD32DD" w:rsidRPr="00CD32DD" w:rsidRDefault="00CD32DD" w:rsidP="00CD32DD">
      <w:pPr>
        <w:ind w:left="-284" w:right="-315"/>
        <w:jc w:val="right"/>
        <w:rPr>
          <w:bCs/>
          <w:color w:val="000000"/>
          <w:kern w:val="32"/>
          <w:sz w:val="28"/>
          <w:szCs w:val="28"/>
        </w:rPr>
      </w:pPr>
      <w:r w:rsidRPr="00CD32DD">
        <w:rPr>
          <w:bCs/>
          <w:color w:val="000000"/>
          <w:kern w:val="32"/>
          <w:sz w:val="28"/>
          <w:szCs w:val="28"/>
        </w:rPr>
        <w:t>».</w:t>
      </w:r>
    </w:p>
    <w:p w14:paraId="3A6469BB" w14:textId="77777777" w:rsidR="003D71A5" w:rsidRDefault="003D71A5" w:rsidP="00CD32DD">
      <w:pPr>
        <w:tabs>
          <w:tab w:val="left" w:pos="5580"/>
          <w:tab w:val="left" w:pos="9498"/>
        </w:tabs>
        <w:ind w:right="-315"/>
        <w:sectPr w:rsidR="003D71A5" w:rsidSect="00CD32DD">
          <w:pgSz w:w="16838" w:h="11906" w:orient="landscape"/>
          <w:pgMar w:top="1418" w:right="1134" w:bottom="849" w:left="1418" w:header="709" w:footer="709" w:gutter="0"/>
          <w:cols w:space="708"/>
          <w:titlePg/>
          <w:docGrid w:linePitch="381"/>
        </w:sectPr>
      </w:pPr>
    </w:p>
    <w:p w14:paraId="3938EF32" w14:textId="482F8341" w:rsidR="003D71A5" w:rsidRPr="001828C5" w:rsidRDefault="003D71A5" w:rsidP="003D71A5">
      <w:pPr>
        <w:tabs>
          <w:tab w:val="left" w:pos="5580"/>
          <w:tab w:val="left" w:pos="9498"/>
        </w:tabs>
        <w:ind w:left="-2205" w:right="-569" w:firstLine="7592"/>
      </w:pPr>
      <w:r w:rsidRPr="001828C5">
        <w:lastRenderedPageBreak/>
        <w:t xml:space="preserve">Приложение № </w:t>
      </w:r>
      <w:r>
        <w:t>4</w:t>
      </w:r>
      <w:r>
        <w:t>8</w:t>
      </w:r>
      <w:r>
        <w:t xml:space="preserve"> </w:t>
      </w:r>
      <w:r w:rsidRPr="001828C5">
        <w:t xml:space="preserve">к </w:t>
      </w:r>
      <w:r>
        <w:t xml:space="preserve">протоколу </w:t>
      </w:r>
      <w:r w:rsidRPr="001828C5">
        <w:t>№ 8</w:t>
      </w:r>
      <w:r>
        <w:t>7</w:t>
      </w:r>
    </w:p>
    <w:p w14:paraId="583D16D9" w14:textId="77777777" w:rsidR="003D71A5" w:rsidRPr="001828C5" w:rsidRDefault="003D71A5" w:rsidP="003D71A5">
      <w:pPr>
        <w:tabs>
          <w:tab w:val="left" w:pos="5580"/>
          <w:tab w:val="left" w:pos="9498"/>
        </w:tabs>
        <w:ind w:left="-2205" w:right="-569" w:firstLine="7592"/>
      </w:pPr>
      <w:r w:rsidRPr="001828C5">
        <w:t>заседания правления Региональной</w:t>
      </w:r>
    </w:p>
    <w:p w14:paraId="3AA259D3" w14:textId="77777777" w:rsidR="003D71A5" w:rsidRPr="001828C5" w:rsidRDefault="003D71A5" w:rsidP="003D71A5">
      <w:pPr>
        <w:tabs>
          <w:tab w:val="left" w:pos="5580"/>
          <w:tab w:val="left" w:pos="9498"/>
        </w:tabs>
        <w:ind w:left="-2205" w:right="-569" w:firstLine="7592"/>
      </w:pPr>
      <w:r w:rsidRPr="001828C5">
        <w:t>энергетической комиссии</w:t>
      </w:r>
    </w:p>
    <w:p w14:paraId="015CC913" w14:textId="4E9DD3E3" w:rsidR="003D71A5" w:rsidRDefault="003D71A5" w:rsidP="003D71A5">
      <w:pPr>
        <w:tabs>
          <w:tab w:val="left" w:pos="5580"/>
          <w:tab w:val="left" w:pos="9498"/>
        </w:tabs>
        <w:ind w:left="-2205" w:right="-569" w:firstLine="7592"/>
      </w:pPr>
      <w:r w:rsidRPr="001828C5">
        <w:t xml:space="preserve">Кузбасса от </w:t>
      </w:r>
      <w:r>
        <w:t>20</w:t>
      </w:r>
      <w:r w:rsidRPr="001828C5">
        <w:t>.12.2021</w:t>
      </w:r>
    </w:p>
    <w:p w14:paraId="17D684B5" w14:textId="77777777" w:rsidR="005F354E" w:rsidRDefault="005F354E" w:rsidP="003D71A5">
      <w:pPr>
        <w:tabs>
          <w:tab w:val="left" w:pos="5580"/>
          <w:tab w:val="left" w:pos="9498"/>
        </w:tabs>
        <w:ind w:left="-2205" w:right="-569" w:firstLine="7592"/>
      </w:pPr>
    </w:p>
    <w:p w14:paraId="677BFE6D" w14:textId="77777777" w:rsidR="005F354E" w:rsidRPr="005F354E" w:rsidRDefault="005F354E" w:rsidP="005F354E">
      <w:pPr>
        <w:jc w:val="center"/>
        <w:rPr>
          <w:sz w:val="28"/>
          <w:szCs w:val="20"/>
        </w:rPr>
      </w:pPr>
      <w:r w:rsidRPr="005F354E">
        <w:rPr>
          <w:sz w:val="28"/>
          <w:szCs w:val="20"/>
        </w:rPr>
        <w:t>Экспертное заключение</w:t>
      </w:r>
    </w:p>
    <w:p w14:paraId="1ADC84CD" w14:textId="77777777" w:rsidR="005F354E" w:rsidRPr="005F354E" w:rsidRDefault="005F354E" w:rsidP="005F354E">
      <w:pPr>
        <w:jc w:val="center"/>
        <w:rPr>
          <w:sz w:val="28"/>
          <w:szCs w:val="20"/>
        </w:rPr>
      </w:pPr>
      <w:r w:rsidRPr="005F354E">
        <w:rPr>
          <w:sz w:val="28"/>
          <w:szCs w:val="20"/>
        </w:rPr>
        <w:t>Региональной энергетической комиссии Кузбасса</w:t>
      </w:r>
    </w:p>
    <w:p w14:paraId="18DF60DA" w14:textId="77777777" w:rsidR="005F354E" w:rsidRPr="005F354E" w:rsidRDefault="005F354E" w:rsidP="005F354E">
      <w:pPr>
        <w:jc w:val="center"/>
        <w:rPr>
          <w:sz w:val="28"/>
          <w:szCs w:val="20"/>
        </w:rPr>
      </w:pPr>
      <w:r w:rsidRPr="005F354E">
        <w:rPr>
          <w:sz w:val="28"/>
          <w:szCs w:val="20"/>
        </w:rPr>
        <w:t xml:space="preserve">по материалам, представленным ООО «НТСК», для установления тарифов </w:t>
      </w:r>
      <w:r w:rsidRPr="005F354E">
        <w:rPr>
          <w:sz w:val="28"/>
          <w:szCs w:val="20"/>
        </w:rPr>
        <w:br/>
        <w:t>на тепловую энергию, на потребительском рынке Кемеровского муниципального района, Топкинского муниципального района, теплоноситель и горячую воду на потребительском рынке Кемеровского городского округа, Кемеровского муниципального района, Топкинского муниципального района на 2022-2031 годы</w:t>
      </w:r>
    </w:p>
    <w:p w14:paraId="4C933D66" w14:textId="77777777" w:rsidR="005F354E" w:rsidRPr="005F354E" w:rsidRDefault="005F354E" w:rsidP="005F354E">
      <w:pPr>
        <w:rPr>
          <w:color w:val="0070C0"/>
          <w:szCs w:val="20"/>
        </w:rPr>
      </w:pPr>
    </w:p>
    <w:p w14:paraId="47A7405B" w14:textId="77777777" w:rsidR="005F354E" w:rsidRPr="005F354E" w:rsidRDefault="005F354E" w:rsidP="005F354E">
      <w:pPr>
        <w:keepNext/>
        <w:numPr>
          <w:ilvl w:val="0"/>
          <w:numId w:val="6"/>
        </w:numPr>
        <w:tabs>
          <w:tab w:val="left" w:pos="426"/>
        </w:tabs>
        <w:ind w:left="360"/>
        <w:jc w:val="center"/>
        <w:outlineLvl w:val="0"/>
        <w:rPr>
          <w:b/>
          <w:sz w:val="32"/>
          <w:szCs w:val="20"/>
          <w:lang w:val="x-none" w:eastAsia="x-none"/>
        </w:rPr>
      </w:pPr>
      <w:bookmarkStart w:id="64" w:name="_Toc43208160"/>
      <w:bookmarkStart w:id="65" w:name="_Toc530574510"/>
      <w:r w:rsidRPr="005F354E">
        <w:rPr>
          <w:b/>
          <w:sz w:val="28"/>
          <w:szCs w:val="20"/>
          <w:lang w:val="x-none" w:eastAsia="x-none"/>
        </w:rPr>
        <w:t>Нормативно</w:t>
      </w:r>
      <w:r w:rsidRPr="005F354E">
        <w:rPr>
          <w:b/>
          <w:sz w:val="32"/>
          <w:szCs w:val="20"/>
          <w:lang w:val="x-none" w:eastAsia="x-none"/>
        </w:rPr>
        <w:t>-правовая база</w:t>
      </w:r>
      <w:bookmarkEnd w:id="64"/>
    </w:p>
    <w:p w14:paraId="765CB5C7" w14:textId="77777777" w:rsidR="005F354E" w:rsidRPr="005F354E" w:rsidRDefault="005F354E" w:rsidP="005F354E">
      <w:pPr>
        <w:tabs>
          <w:tab w:val="left" w:pos="0"/>
          <w:tab w:val="left" w:pos="993"/>
          <w:tab w:val="left" w:pos="9900"/>
        </w:tabs>
        <w:ind w:firstLine="709"/>
        <w:jc w:val="both"/>
        <w:rPr>
          <w:sz w:val="28"/>
          <w:szCs w:val="28"/>
        </w:rPr>
      </w:pPr>
      <w:r w:rsidRPr="005F354E">
        <w:rPr>
          <w:sz w:val="28"/>
          <w:szCs w:val="28"/>
        </w:rPr>
        <w:t>Гражданский кодекс Российской Федерации (далее – ГК РФ).</w:t>
      </w:r>
    </w:p>
    <w:p w14:paraId="5DB68183" w14:textId="77777777" w:rsidR="005F354E" w:rsidRPr="005F354E" w:rsidRDefault="005F354E" w:rsidP="005F354E">
      <w:pPr>
        <w:tabs>
          <w:tab w:val="left" w:pos="0"/>
          <w:tab w:val="left" w:pos="993"/>
          <w:tab w:val="left" w:pos="9900"/>
        </w:tabs>
        <w:ind w:firstLine="709"/>
        <w:jc w:val="both"/>
        <w:rPr>
          <w:sz w:val="28"/>
          <w:szCs w:val="28"/>
        </w:rPr>
      </w:pPr>
      <w:r w:rsidRPr="005F354E">
        <w:rPr>
          <w:sz w:val="28"/>
          <w:szCs w:val="28"/>
        </w:rPr>
        <w:t>Налоговый кодекс Российской Федерации (далее - НК РФ).</w:t>
      </w:r>
    </w:p>
    <w:p w14:paraId="3D935FEC" w14:textId="77777777" w:rsidR="005F354E" w:rsidRPr="005F354E" w:rsidRDefault="005F354E" w:rsidP="005F354E">
      <w:pPr>
        <w:tabs>
          <w:tab w:val="left" w:pos="0"/>
          <w:tab w:val="left" w:pos="993"/>
          <w:tab w:val="left" w:pos="9900"/>
        </w:tabs>
        <w:ind w:firstLine="709"/>
        <w:jc w:val="both"/>
        <w:rPr>
          <w:sz w:val="28"/>
          <w:szCs w:val="28"/>
        </w:rPr>
      </w:pPr>
      <w:r w:rsidRPr="005F354E">
        <w:rPr>
          <w:sz w:val="28"/>
          <w:szCs w:val="28"/>
        </w:rPr>
        <w:t>Трудовой Кодекс Российской Федерации (далее - ТК РФ).</w:t>
      </w:r>
    </w:p>
    <w:p w14:paraId="59D3B8B3" w14:textId="77777777" w:rsidR="005F354E" w:rsidRPr="005F354E" w:rsidRDefault="005F354E" w:rsidP="005F354E">
      <w:pPr>
        <w:tabs>
          <w:tab w:val="left" w:pos="0"/>
          <w:tab w:val="left" w:pos="993"/>
          <w:tab w:val="left" w:pos="9900"/>
        </w:tabs>
        <w:ind w:firstLine="709"/>
        <w:jc w:val="both"/>
        <w:rPr>
          <w:sz w:val="28"/>
          <w:szCs w:val="28"/>
        </w:rPr>
      </w:pPr>
      <w:r w:rsidRPr="005F354E">
        <w:rPr>
          <w:sz w:val="28"/>
          <w:szCs w:val="28"/>
        </w:rPr>
        <w:t>Федеральный Закон от 17.08.1995 № 147-ФЗ «О естественных монополиях».</w:t>
      </w:r>
    </w:p>
    <w:p w14:paraId="2A618E4F" w14:textId="77777777" w:rsidR="005F354E" w:rsidRPr="005F354E" w:rsidRDefault="005F354E" w:rsidP="005F354E">
      <w:pPr>
        <w:tabs>
          <w:tab w:val="left" w:pos="0"/>
          <w:tab w:val="left" w:pos="993"/>
          <w:tab w:val="left" w:pos="9900"/>
        </w:tabs>
        <w:ind w:firstLine="709"/>
        <w:jc w:val="both"/>
        <w:rPr>
          <w:sz w:val="28"/>
          <w:szCs w:val="28"/>
        </w:rPr>
      </w:pPr>
      <w:r w:rsidRPr="005F354E">
        <w:rPr>
          <w:sz w:val="28"/>
          <w:szCs w:val="28"/>
        </w:rPr>
        <w:t>Федеральный закон от 27.07.2010 № 190-ФЗ «О теплоснабжении».</w:t>
      </w:r>
    </w:p>
    <w:p w14:paraId="7B9D3A06" w14:textId="77777777" w:rsidR="005F354E" w:rsidRPr="005F354E" w:rsidRDefault="005F354E" w:rsidP="005F354E">
      <w:pPr>
        <w:tabs>
          <w:tab w:val="left" w:pos="0"/>
          <w:tab w:val="left" w:pos="993"/>
          <w:tab w:val="left" w:pos="9900"/>
        </w:tabs>
        <w:ind w:firstLine="709"/>
        <w:jc w:val="both"/>
        <w:rPr>
          <w:sz w:val="28"/>
          <w:szCs w:val="28"/>
        </w:rPr>
      </w:pPr>
      <w:r w:rsidRPr="005F354E">
        <w:rPr>
          <w:sz w:val="28"/>
          <w:szCs w:val="28"/>
        </w:rPr>
        <w:t>Федеральный закон от 21.07.2005 № 115-ФЗ (ред. от 03.08.2018) «О концессионных соглашениях».</w:t>
      </w:r>
    </w:p>
    <w:p w14:paraId="59C7E367" w14:textId="77777777" w:rsidR="005F354E" w:rsidRPr="005F354E" w:rsidRDefault="005F354E" w:rsidP="005F354E">
      <w:pPr>
        <w:tabs>
          <w:tab w:val="left" w:pos="0"/>
          <w:tab w:val="left" w:pos="993"/>
          <w:tab w:val="left" w:pos="9900"/>
        </w:tabs>
        <w:ind w:firstLine="709"/>
        <w:jc w:val="both"/>
        <w:rPr>
          <w:sz w:val="28"/>
          <w:szCs w:val="28"/>
        </w:rPr>
      </w:pPr>
      <w:r w:rsidRPr="005F354E">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46BBD8F" w14:textId="77777777" w:rsidR="005F354E" w:rsidRPr="005F354E" w:rsidRDefault="005F354E" w:rsidP="005F354E">
      <w:pPr>
        <w:tabs>
          <w:tab w:val="left" w:pos="0"/>
          <w:tab w:val="left" w:pos="993"/>
          <w:tab w:val="left" w:pos="9900"/>
        </w:tabs>
        <w:ind w:firstLine="709"/>
        <w:jc w:val="both"/>
        <w:rPr>
          <w:sz w:val="28"/>
          <w:szCs w:val="28"/>
        </w:rPr>
      </w:pPr>
      <w:r w:rsidRPr="005F354E">
        <w:rPr>
          <w:sz w:val="28"/>
          <w:szCs w:val="28"/>
        </w:rPr>
        <w:t>Постановление Правительства Российской Федерации от 22.10.2012 № 1075 «О ценообразовании в сфере теплоснабжения».</w:t>
      </w:r>
    </w:p>
    <w:p w14:paraId="1453FA4F" w14:textId="77777777" w:rsidR="005F354E" w:rsidRPr="005F354E" w:rsidRDefault="005F354E" w:rsidP="005F354E">
      <w:pPr>
        <w:tabs>
          <w:tab w:val="left" w:pos="0"/>
          <w:tab w:val="left" w:pos="993"/>
          <w:tab w:val="left" w:pos="9900"/>
        </w:tabs>
        <w:ind w:firstLine="709"/>
        <w:jc w:val="both"/>
        <w:rPr>
          <w:sz w:val="28"/>
          <w:szCs w:val="28"/>
        </w:rPr>
      </w:pPr>
      <w:r w:rsidRPr="005F354E">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74B656A1" w14:textId="77777777" w:rsidR="005F354E" w:rsidRPr="005F354E" w:rsidRDefault="005F354E" w:rsidP="005F354E">
      <w:pPr>
        <w:tabs>
          <w:tab w:val="left" w:pos="0"/>
          <w:tab w:val="left" w:pos="993"/>
          <w:tab w:val="left" w:pos="9900"/>
        </w:tabs>
        <w:ind w:firstLine="709"/>
        <w:jc w:val="both"/>
        <w:rPr>
          <w:sz w:val="28"/>
          <w:szCs w:val="28"/>
        </w:rPr>
      </w:pPr>
      <w:r w:rsidRPr="005F354E">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2264598" w14:textId="77777777" w:rsidR="005F354E" w:rsidRPr="005F354E" w:rsidRDefault="005F354E" w:rsidP="005F354E">
      <w:pPr>
        <w:tabs>
          <w:tab w:val="left" w:pos="0"/>
          <w:tab w:val="left" w:pos="993"/>
        </w:tabs>
        <w:ind w:firstLine="709"/>
        <w:jc w:val="both"/>
        <w:rPr>
          <w:sz w:val="28"/>
          <w:szCs w:val="28"/>
        </w:rPr>
      </w:pPr>
      <w:r w:rsidRPr="005F354E">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148894C" w14:textId="77777777" w:rsidR="005F354E" w:rsidRPr="005F354E" w:rsidRDefault="005F354E" w:rsidP="005F354E">
      <w:pPr>
        <w:widowControl w:val="0"/>
        <w:tabs>
          <w:tab w:val="left" w:pos="0"/>
          <w:tab w:val="left" w:pos="993"/>
        </w:tabs>
        <w:ind w:firstLine="709"/>
        <w:jc w:val="both"/>
        <w:rPr>
          <w:sz w:val="28"/>
          <w:szCs w:val="28"/>
        </w:rPr>
      </w:pPr>
      <w:r w:rsidRPr="005F354E">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36C8017A" w14:textId="77777777" w:rsidR="005F354E" w:rsidRPr="005F354E" w:rsidRDefault="005F354E" w:rsidP="005F354E">
      <w:pPr>
        <w:widowControl w:val="0"/>
        <w:tabs>
          <w:tab w:val="left" w:pos="0"/>
          <w:tab w:val="left" w:pos="993"/>
        </w:tabs>
        <w:ind w:firstLine="709"/>
        <w:jc w:val="both"/>
        <w:rPr>
          <w:sz w:val="28"/>
          <w:szCs w:val="28"/>
        </w:rPr>
      </w:pPr>
      <w:r w:rsidRPr="005F354E">
        <w:rPr>
          <w:sz w:val="28"/>
          <w:szCs w:val="28"/>
        </w:rPr>
        <w:t xml:space="preserve">Прочие законы и подзаконные акты, методические разработки и </w:t>
      </w:r>
      <w:r w:rsidRPr="005F354E">
        <w:rPr>
          <w:sz w:val="28"/>
          <w:szCs w:val="28"/>
        </w:rPr>
        <w:lastRenderedPageBreak/>
        <w:t>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1ED6922" w14:textId="77777777" w:rsidR="005F354E" w:rsidRPr="005F354E" w:rsidRDefault="005F354E" w:rsidP="005F354E">
      <w:pPr>
        <w:tabs>
          <w:tab w:val="left" w:pos="0"/>
          <w:tab w:val="left" w:pos="426"/>
          <w:tab w:val="left" w:pos="1134"/>
        </w:tabs>
        <w:ind w:firstLine="709"/>
        <w:jc w:val="both"/>
        <w:rPr>
          <w:sz w:val="28"/>
          <w:szCs w:val="28"/>
          <w:lang w:val="x-none" w:eastAsia="x-none"/>
        </w:rPr>
      </w:pPr>
      <w:r w:rsidRPr="005F354E">
        <w:rPr>
          <w:sz w:val="28"/>
          <w:szCs w:val="28"/>
          <w:lang w:val="x-none" w:eastAsia="x-none"/>
        </w:rPr>
        <w:t>Вся нормативно – методическая основа используется в редакции, действующей на момент проведения экспертизы.</w:t>
      </w:r>
    </w:p>
    <w:p w14:paraId="7BE6FF96" w14:textId="77777777" w:rsidR="005F354E" w:rsidRPr="005F354E" w:rsidRDefault="005F354E" w:rsidP="005F354E">
      <w:pPr>
        <w:tabs>
          <w:tab w:val="left" w:pos="426"/>
        </w:tabs>
        <w:ind w:right="142" w:firstLine="709"/>
        <w:jc w:val="both"/>
        <w:rPr>
          <w:sz w:val="28"/>
          <w:szCs w:val="28"/>
          <w:lang w:eastAsia="x-none"/>
        </w:rPr>
      </w:pPr>
    </w:p>
    <w:p w14:paraId="67E80D35" w14:textId="77777777" w:rsidR="005F354E" w:rsidRPr="005F354E" w:rsidRDefault="005F354E" w:rsidP="005F354E">
      <w:pPr>
        <w:keepNext/>
        <w:numPr>
          <w:ilvl w:val="0"/>
          <w:numId w:val="6"/>
        </w:numPr>
        <w:tabs>
          <w:tab w:val="left" w:pos="284"/>
        </w:tabs>
        <w:ind w:left="360"/>
        <w:jc w:val="center"/>
        <w:outlineLvl w:val="0"/>
        <w:rPr>
          <w:b/>
          <w:sz w:val="28"/>
          <w:szCs w:val="28"/>
          <w:lang w:val="x-none" w:eastAsia="x-none"/>
        </w:rPr>
      </w:pPr>
      <w:bookmarkStart w:id="66" w:name="_Toc502093654"/>
      <w:bookmarkStart w:id="67" w:name="_Toc43208161"/>
      <w:r w:rsidRPr="005F354E">
        <w:rPr>
          <w:b/>
          <w:sz w:val="28"/>
          <w:szCs w:val="28"/>
          <w:lang w:val="x-none" w:eastAsia="x-none"/>
        </w:rPr>
        <w:t xml:space="preserve">Оценка достоверности данных, приведенных в предложениях </w:t>
      </w:r>
      <w:r w:rsidRPr="005F354E">
        <w:rPr>
          <w:b/>
          <w:sz w:val="28"/>
          <w:szCs w:val="28"/>
          <w:lang w:val="x-none" w:eastAsia="x-none"/>
        </w:rPr>
        <w:br/>
        <w:t>об установлении тарифов и (или) их предельных уровней</w:t>
      </w:r>
      <w:bookmarkEnd w:id="66"/>
      <w:bookmarkEnd w:id="67"/>
    </w:p>
    <w:bookmarkEnd w:id="65"/>
    <w:p w14:paraId="4C4FA3DD" w14:textId="77777777" w:rsidR="005F354E" w:rsidRPr="005F354E" w:rsidRDefault="005F354E" w:rsidP="005F354E">
      <w:pPr>
        <w:ind w:firstLine="709"/>
        <w:jc w:val="both"/>
        <w:rPr>
          <w:snapToGrid w:val="0"/>
          <w:sz w:val="28"/>
          <w:szCs w:val="28"/>
        </w:rPr>
      </w:pPr>
      <w:r w:rsidRPr="005F354E">
        <w:rPr>
          <w:snapToGrid w:val="0"/>
          <w:sz w:val="28"/>
          <w:szCs w:val="28"/>
        </w:rPr>
        <w:t xml:space="preserve">Материалы ООО «НТСК» на расчет тарифов на тепловую энергию и теплоноситель на 2022-2031 годы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r w:rsidRPr="005F354E">
        <w:rPr>
          <w:sz w:val="28"/>
          <w:szCs w:val="28"/>
        </w:rPr>
        <w:t>Расчетно-обосновывающие материалы представлены надлежащим образом в электронном виде через систему ЕИАС.</w:t>
      </w:r>
    </w:p>
    <w:p w14:paraId="264E278F" w14:textId="77777777" w:rsidR="005F354E" w:rsidRPr="005F354E" w:rsidRDefault="005F354E" w:rsidP="005F354E">
      <w:pPr>
        <w:ind w:firstLine="709"/>
        <w:jc w:val="both"/>
        <w:rPr>
          <w:snapToGrid w:val="0"/>
          <w:sz w:val="28"/>
          <w:szCs w:val="28"/>
        </w:rPr>
      </w:pPr>
      <w:r w:rsidRPr="005F354E">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F505D5C" w14:textId="77777777" w:rsidR="005F354E" w:rsidRPr="005F354E" w:rsidRDefault="005F354E" w:rsidP="005F354E">
      <w:pPr>
        <w:ind w:firstLine="709"/>
        <w:jc w:val="both"/>
        <w:rPr>
          <w:snapToGrid w:val="0"/>
          <w:sz w:val="28"/>
          <w:szCs w:val="28"/>
        </w:rPr>
      </w:pPr>
      <w:r w:rsidRPr="005F354E">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«НТСК»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2022-2031 годы.</w:t>
      </w:r>
    </w:p>
    <w:p w14:paraId="691A660A" w14:textId="77777777" w:rsidR="005F354E" w:rsidRPr="005F354E" w:rsidRDefault="005F354E" w:rsidP="005F354E">
      <w:pPr>
        <w:ind w:firstLine="720"/>
        <w:jc w:val="both"/>
        <w:rPr>
          <w:snapToGrid w:val="0"/>
          <w:sz w:val="28"/>
          <w:szCs w:val="28"/>
        </w:rPr>
      </w:pPr>
    </w:p>
    <w:p w14:paraId="34C982BF" w14:textId="77777777" w:rsidR="005F354E" w:rsidRPr="005F354E" w:rsidRDefault="005F354E" w:rsidP="005F354E">
      <w:pPr>
        <w:keepNext/>
        <w:numPr>
          <w:ilvl w:val="0"/>
          <w:numId w:val="6"/>
        </w:numPr>
        <w:tabs>
          <w:tab w:val="left" w:pos="284"/>
        </w:tabs>
        <w:ind w:left="360"/>
        <w:jc w:val="center"/>
        <w:outlineLvl w:val="0"/>
        <w:rPr>
          <w:b/>
          <w:sz w:val="28"/>
          <w:szCs w:val="20"/>
          <w:lang w:val="x-none" w:eastAsia="x-none"/>
        </w:rPr>
      </w:pPr>
      <w:bookmarkStart w:id="68" w:name="_Ref494370795"/>
      <w:bookmarkStart w:id="69" w:name="_Toc502093655"/>
      <w:bookmarkStart w:id="70" w:name="_Toc43208162"/>
      <w:r w:rsidRPr="005F354E">
        <w:rPr>
          <w:b/>
          <w:sz w:val="28"/>
          <w:szCs w:val="20"/>
          <w:lang w:val="x-none" w:eastAsia="x-none"/>
        </w:rPr>
        <w:t>Общая характеристика предприятия</w:t>
      </w:r>
      <w:bookmarkEnd w:id="68"/>
      <w:bookmarkEnd w:id="69"/>
      <w:bookmarkEnd w:id="70"/>
    </w:p>
    <w:p w14:paraId="31A9AF8E" w14:textId="77777777" w:rsidR="005F354E" w:rsidRPr="005F354E" w:rsidRDefault="005F354E" w:rsidP="005F354E">
      <w:pPr>
        <w:tabs>
          <w:tab w:val="left" w:pos="0"/>
          <w:tab w:val="left" w:pos="142"/>
        </w:tabs>
        <w:ind w:firstLine="709"/>
        <w:jc w:val="both"/>
        <w:rPr>
          <w:sz w:val="28"/>
          <w:szCs w:val="28"/>
        </w:rPr>
      </w:pPr>
      <w:bookmarkStart w:id="71" w:name="_Toc43208163"/>
      <w:r w:rsidRPr="005F354E">
        <w:rPr>
          <w:sz w:val="28"/>
          <w:szCs w:val="28"/>
        </w:rPr>
        <w:t>Полное наименование: Общество с ограниченной ответственностью «Новосибирская теплосетевая компания».</w:t>
      </w:r>
    </w:p>
    <w:p w14:paraId="55C0B014" w14:textId="77777777" w:rsidR="005F354E" w:rsidRPr="005F354E" w:rsidRDefault="005F354E" w:rsidP="005F354E">
      <w:pPr>
        <w:tabs>
          <w:tab w:val="left" w:pos="0"/>
          <w:tab w:val="left" w:pos="142"/>
        </w:tabs>
        <w:ind w:firstLine="709"/>
        <w:jc w:val="both"/>
        <w:rPr>
          <w:sz w:val="28"/>
          <w:szCs w:val="28"/>
        </w:rPr>
      </w:pPr>
      <w:r w:rsidRPr="005F354E">
        <w:rPr>
          <w:sz w:val="28"/>
          <w:szCs w:val="28"/>
        </w:rPr>
        <w:t>Сокращенное наименование: ООО «НТСК».</w:t>
      </w:r>
    </w:p>
    <w:p w14:paraId="5C2FD2C5" w14:textId="77777777" w:rsidR="005F354E" w:rsidRPr="005F354E" w:rsidRDefault="005F354E" w:rsidP="005F354E">
      <w:pPr>
        <w:tabs>
          <w:tab w:val="left" w:pos="0"/>
          <w:tab w:val="left" w:pos="142"/>
        </w:tabs>
        <w:ind w:firstLine="709"/>
        <w:jc w:val="both"/>
        <w:rPr>
          <w:bCs/>
          <w:snapToGrid w:val="0"/>
          <w:sz w:val="28"/>
          <w:szCs w:val="28"/>
        </w:rPr>
      </w:pPr>
      <w:r w:rsidRPr="005F354E">
        <w:rPr>
          <w:bCs/>
          <w:snapToGrid w:val="0"/>
          <w:sz w:val="28"/>
          <w:szCs w:val="28"/>
        </w:rPr>
        <w:t>ОГРН 1185476068909</w:t>
      </w:r>
    </w:p>
    <w:p w14:paraId="31B5B1CC" w14:textId="77777777" w:rsidR="005F354E" w:rsidRPr="005F354E" w:rsidRDefault="005F354E" w:rsidP="005F354E">
      <w:pPr>
        <w:tabs>
          <w:tab w:val="left" w:pos="0"/>
          <w:tab w:val="left" w:pos="142"/>
        </w:tabs>
        <w:ind w:firstLine="709"/>
        <w:jc w:val="both"/>
        <w:rPr>
          <w:bCs/>
          <w:snapToGrid w:val="0"/>
          <w:sz w:val="28"/>
          <w:szCs w:val="28"/>
        </w:rPr>
      </w:pPr>
      <w:r w:rsidRPr="005F354E">
        <w:rPr>
          <w:bCs/>
          <w:snapToGrid w:val="0"/>
          <w:sz w:val="28"/>
          <w:szCs w:val="28"/>
        </w:rPr>
        <w:t>ИНН/КПП 5406993045/540601001</w:t>
      </w:r>
    </w:p>
    <w:p w14:paraId="2272BDF9" w14:textId="77777777" w:rsidR="005F354E" w:rsidRPr="005F354E" w:rsidRDefault="005F354E" w:rsidP="005F354E">
      <w:pPr>
        <w:tabs>
          <w:tab w:val="left" w:pos="0"/>
          <w:tab w:val="left" w:pos="142"/>
        </w:tabs>
        <w:ind w:firstLine="709"/>
        <w:jc w:val="both"/>
        <w:rPr>
          <w:sz w:val="28"/>
          <w:szCs w:val="20"/>
        </w:rPr>
      </w:pPr>
      <w:r w:rsidRPr="005F354E">
        <w:rPr>
          <w:sz w:val="28"/>
          <w:szCs w:val="20"/>
        </w:rPr>
        <w:t xml:space="preserve">ООО «НТСК» осуществляет производственную деятельность </w:t>
      </w:r>
      <w:r w:rsidRPr="005F354E">
        <w:rPr>
          <w:sz w:val="28"/>
          <w:szCs w:val="20"/>
        </w:rPr>
        <w:br/>
        <w:t>на территории Кемеровского и Топкинского муниципальных округов, Кемеровского городского округа.</w:t>
      </w:r>
    </w:p>
    <w:p w14:paraId="26EEAB49" w14:textId="77777777" w:rsidR="005F354E" w:rsidRPr="005F354E" w:rsidRDefault="005F354E" w:rsidP="005F354E">
      <w:pPr>
        <w:tabs>
          <w:tab w:val="left" w:pos="0"/>
          <w:tab w:val="left" w:pos="142"/>
        </w:tabs>
        <w:ind w:firstLine="709"/>
        <w:jc w:val="both"/>
        <w:rPr>
          <w:sz w:val="28"/>
          <w:szCs w:val="20"/>
        </w:rPr>
      </w:pPr>
      <w:r w:rsidRPr="005F354E">
        <w:rPr>
          <w:sz w:val="28"/>
          <w:szCs w:val="20"/>
        </w:rPr>
        <w:t xml:space="preserve">Имущественный комплекс, ранее обслуживаемый АО «Теплоэнерго», передан во временное владение и пользование в соответствии </w:t>
      </w:r>
      <w:r w:rsidRPr="005F354E">
        <w:rPr>
          <w:sz w:val="28"/>
          <w:szCs w:val="20"/>
        </w:rPr>
        <w:lastRenderedPageBreak/>
        <w:t>с концессионным соглашением № 5 от 01.11.2021 и договором аренды муниципального имущества № 21/748 от 16.11.2021.</w:t>
      </w:r>
    </w:p>
    <w:p w14:paraId="2D2DE158" w14:textId="77777777" w:rsidR="005F354E" w:rsidRPr="005F354E" w:rsidRDefault="005F354E" w:rsidP="005F354E">
      <w:pPr>
        <w:ind w:firstLine="709"/>
        <w:jc w:val="both"/>
        <w:rPr>
          <w:sz w:val="28"/>
          <w:szCs w:val="20"/>
        </w:rPr>
      </w:pPr>
      <w:r w:rsidRPr="005F354E">
        <w:rPr>
          <w:sz w:val="28"/>
          <w:szCs w:val="20"/>
        </w:rPr>
        <w:t xml:space="preserve">ООО «НТСК» применяет общую систему налогообложения. </w:t>
      </w:r>
    </w:p>
    <w:p w14:paraId="542AADEE" w14:textId="77777777" w:rsidR="005F354E" w:rsidRPr="005F354E" w:rsidRDefault="005F354E" w:rsidP="005F354E">
      <w:pPr>
        <w:ind w:firstLine="709"/>
        <w:jc w:val="both"/>
        <w:rPr>
          <w:sz w:val="28"/>
          <w:szCs w:val="20"/>
        </w:rPr>
      </w:pPr>
      <w:r w:rsidRPr="005F354E">
        <w:rPr>
          <w:sz w:val="28"/>
          <w:szCs w:val="20"/>
        </w:rPr>
        <w:t xml:space="preserve">Тарифы предприятия подлежат регулированию согласно положениям п. 1 п. 2.2 статьи 8 Федерального закона от 27.07.2010 № 190-ФЗ </w:t>
      </w:r>
      <w:r w:rsidRPr="005F354E">
        <w:rPr>
          <w:sz w:val="28"/>
          <w:szCs w:val="20"/>
        </w:rPr>
        <w:br/>
        <w:t>«О теплоснабжении», поскольку ООО «НТСК»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045F6FD0" w14:textId="77777777" w:rsidR="005F354E" w:rsidRPr="005F354E" w:rsidRDefault="005F354E" w:rsidP="005F354E">
      <w:pPr>
        <w:ind w:firstLine="851"/>
        <w:jc w:val="both"/>
        <w:rPr>
          <w:sz w:val="28"/>
          <w:szCs w:val="20"/>
        </w:rPr>
      </w:pPr>
    </w:p>
    <w:bookmarkEnd w:id="71"/>
    <w:p w14:paraId="5C5124B3" w14:textId="77777777" w:rsidR="005F354E" w:rsidRPr="005F354E" w:rsidRDefault="005F354E" w:rsidP="005F354E">
      <w:pPr>
        <w:keepNext/>
        <w:numPr>
          <w:ilvl w:val="0"/>
          <w:numId w:val="6"/>
        </w:numPr>
        <w:tabs>
          <w:tab w:val="left" w:pos="284"/>
        </w:tabs>
        <w:ind w:left="360"/>
        <w:jc w:val="center"/>
        <w:outlineLvl w:val="0"/>
        <w:rPr>
          <w:b/>
          <w:sz w:val="28"/>
          <w:szCs w:val="20"/>
          <w:lang w:val="x-none" w:eastAsia="x-none"/>
        </w:rPr>
      </w:pPr>
      <w:r w:rsidRPr="005F354E">
        <w:rPr>
          <w:b/>
          <w:sz w:val="28"/>
          <w:szCs w:val="20"/>
          <w:lang w:eastAsia="x-none"/>
        </w:rPr>
        <w:t>Определение необходимой валовой выручки</w:t>
      </w:r>
    </w:p>
    <w:p w14:paraId="2FF9D253" w14:textId="77777777" w:rsidR="005F354E" w:rsidRPr="005F354E" w:rsidRDefault="005F354E" w:rsidP="005F354E">
      <w:pPr>
        <w:keepNext/>
        <w:numPr>
          <w:ilvl w:val="1"/>
          <w:numId w:val="6"/>
        </w:numPr>
        <w:ind w:left="720" w:hanging="11"/>
        <w:jc w:val="center"/>
        <w:outlineLvl w:val="2"/>
        <w:rPr>
          <w:b/>
          <w:snapToGrid w:val="0"/>
          <w:sz w:val="28"/>
          <w:szCs w:val="20"/>
          <w:lang w:val="x-none" w:eastAsia="x-none"/>
        </w:rPr>
      </w:pPr>
      <w:r w:rsidRPr="005F354E">
        <w:rPr>
          <w:b/>
          <w:snapToGrid w:val="0"/>
          <w:sz w:val="28"/>
          <w:szCs w:val="20"/>
          <w:lang w:val="x-none" w:eastAsia="x-none"/>
        </w:rPr>
        <w:t>Баланс тепловой энергии</w:t>
      </w:r>
    </w:p>
    <w:p w14:paraId="1E069831" w14:textId="77777777" w:rsidR="005F354E" w:rsidRPr="005F354E" w:rsidRDefault="005F354E" w:rsidP="005F354E">
      <w:pPr>
        <w:widowControl w:val="0"/>
        <w:ind w:firstLine="709"/>
        <w:jc w:val="both"/>
        <w:rPr>
          <w:snapToGrid w:val="0"/>
          <w:color w:val="000000"/>
          <w:sz w:val="28"/>
          <w:szCs w:val="28"/>
        </w:rPr>
      </w:pPr>
      <w:r w:rsidRPr="005F354E">
        <w:rPr>
          <w:snapToGrid w:val="0"/>
          <w:color w:val="000000"/>
          <w:sz w:val="28"/>
          <w:szCs w:val="28"/>
        </w:rPr>
        <w:t>Согласно </w:t>
      </w:r>
      <w:hyperlink r:id="rId25" w:anchor="000013" w:history="1">
        <w:r w:rsidRPr="005F354E">
          <w:rPr>
            <w:snapToGrid w:val="0"/>
            <w:color w:val="000000"/>
            <w:sz w:val="28"/>
            <w:szCs w:val="28"/>
          </w:rPr>
          <w:t>пункту 22</w:t>
        </w:r>
      </w:hyperlink>
      <w:r w:rsidRPr="005F354E">
        <w:rPr>
          <w:snapToGrid w:val="0"/>
          <w:color w:val="000000"/>
          <w:sz w:val="28"/>
          <w:szCs w:val="28"/>
        </w:rPr>
        <w:t> </w:t>
      </w:r>
      <w:bookmarkStart w:id="72" w:name="_Hlk52973908"/>
      <w:r w:rsidRPr="005F354E">
        <w:rPr>
          <w:snapToGrid w:val="0"/>
          <w:color w:val="000000"/>
          <w:sz w:val="28"/>
          <w:szCs w:val="28"/>
        </w:rPr>
        <w:t xml:space="preserve">Основ ценообразования </w:t>
      </w:r>
      <w:bookmarkEnd w:id="72"/>
      <w:r w:rsidRPr="005F354E">
        <w:rPr>
          <w:snapToGrid w:val="0"/>
          <w:color w:val="000000"/>
          <w:sz w:val="28"/>
          <w:szCs w:val="28"/>
        </w:rPr>
        <w:t xml:space="preserve">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w:t>
      </w:r>
      <w:bookmarkStart w:id="73" w:name="_Hlk52973963"/>
      <w:r w:rsidRPr="005F354E">
        <w:rPr>
          <w:snapToGrid w:val="0"/>
          <w:color w:val="000000"/>
          <w:sz w:val="28"/>
          <w:szCs w:val="28"/>
        </w:rPr>
        <w:t>объем полезного отпуска тепловой энергии определяется органом регулирования в соответствии с методическими </w:t>
      </w:r>
      <w:hyperlink r:id="rId26" w:anchor="100015" w:history="1">
        <w:r w:rsidRPr="005F354E">
          <w:rPr>
            <w:snapToGrid w:val="0"/>
            <w:color w:val="000000"/>
            <w:sz w:val="28"/>
            <w:szCs w:val="28"/>
          </w:rPr>
          <w:t>указаниями</w:t>
        </w:r>
      </w:hyperlink>
      <w:r w:rsidRPr="005F354E">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bookmarkEnd w:id="73"/>
    </w:p>
    <w:p w14:paraId="7E0941B3" w14:textId="77777777" w:rsidR="005F354E" w:rsidRPr="005F354E" w:rsidRDefault="005F354E" w:rsidP="005F354E">
      <w:pPr>
        <w:widowControl w:val="0"/>
        <w:ind w:firstLine="709"/>
        <w:jc w:val="both"/>
        <w:rPr>
          <w:snapToGrid w:val="0"/>
          <w:color w:val="000000"/>
          <w:sz w:val="28"/>
          <w:szCs w:val="28"/>
        </w:rPr>
      </w:pPr>
      <w:bookmarkStart w:id="74" w:name="_Hlk52954443"/>
      <w:r w:rsidRPr="005F354E">
        <w:rPr>
          <w:snapToGrid w:val="0"/>
          <w:color w:val="000000"/>
          <w:sz w:val="28"/>
          <w:szCs w:val="28"/>
        </w:rPr>
        <w:t>Предприятие эксплуатирует котельную № 19, котельную № 24, котельную № 25, которые расположены на территории Кемеровского муниципального округа, а также котельную № 54,</w:t>
      </w:r>
      <w:r w:rsidRPr="005F354E">
        <w:rPr>
          <w:szCs w:val="20"/>
        </w:rPr>
        <w:t xml:space="preserve"> </w:t>
      </w:r>
      <w:r w:rsidRPr="005F354E">
        <w:rPr>
          <w:snapToGrid w:val="0"/>
          <w:color w:val="000000"/>
          <w:sz w:val="28"/>
          <w:szCs w:val="28"/>
        </w:rPr>
        <w:t xml:space="preserve">расположенную на территории Топкинского муниципального округа. Эксперты отмечают отсутствие на официальном сайте Кемеровского муниципального округа актуализированных на 2022 год схем теплоснабжения его территорий. Экспертами отмечается наличие актуализированной на 2022 год постановлением от 27.05.2021 № 379-п </w:t>
      </w:r>
      <w:bookmarkStart w:id="75" w:name="_Hlk90134296"/>
      <w:r w:rsidRPr="005F354E">
        <w:rPr>
          <w:snapToGrid w:val="0"/>
          <w:color w:val="000000"/>
          <w:sz w:val="28"/>
          <w:szCs w:val="28"/>
        </w:rPr>
        <w:t xml:space="preserve">схемы теплоснабжения Топкинского муниципального округа </w:t>
      </w:r>
      <w:bookmarkEnd w:id="75"/>
      <w:r w:rsidRPr="005F354E">
        <w:rPr>
          <w:snapToGrid w:val="0"/>
          <w:color w:val="000000"/>
          <w:sz w:val="28"/>
          <w:szCs w:val="28"/>
        </w:rPr>
        <w:t xml:space="preserve">на сайте Администрации Топкинского муниципального района </w:t>
      </w:r>
      <w:bookmarkStart w:id="76" w:name="_Hlk53487865"/>
      <w:r w:rsidRPr="005F354E">
        <w:rPr>
          <w:snapToGrid w:val="0"/>
          <w:color w:val="000000"/>
          <w:sz w:val="28"/>
          <w:szCs w:val="28"/>
        </w:rPr>
        <w:fldChar w:fldCharType="begin"/>
      </w:r>
      <w:r w:rsidRPr="005F354E">
        <w:rPr>
          <w:snapToGrid w:val="0"/>
          <w:color w:val="000000"/>
          <w:sz w:val="28"/>
          <w:szCs w:val="28"/>
        </w:rPr>
        <w:instrText xml:space="preserve"> HYPERLINK "https://www.admtmo.ru/sfery-deyatelnosti/zhkkh/" </w:instrText>
      </w:r>
      <w:r w:rsidRPr="005F354E">
        <w:rPr>
          <w:snapToGrid w:val="0"/>
          <w:color w:val="000000"/>
          <w:sz w:val="28"/>
          <w:szCs w:val="28"/>
        </w:rPr>
        <w:fldChar w:fldCharType="separate"/>
      </w:r>
      <w:r w:rsidRPr="005F354E">
        <w:rPr>
          <w:snapToGrid w:val="0"/>
          <w:color w:val="0000FF"/>
          <w:sz w:val="28"/>
          <w:szCs w:val="28"/>
          <w:u w:val="single"/>
        </w:rPr>
        <w:t>https://www.admtmo.ru/sfery-deyatelnosti/zhkkh/</w:t>
      </w:r>
      <w:r w:rsidRPr="005F354E">
        <w:rPr>
          <w:snapToGrid w:val="0"/>
          <w:color w:val="000000"/>
          <w:sz w:val="28"/>
          <w:szCs w:val="28"/>
        </w:rPr>
        <w:fldChar w:fldCharType="end"/>
      </w:r>
      <w:r w:rsidRPr="005F354E">
        <w:rPr>
          <w:snapToGrid w:val="0"/>
          <w:color w:val="000000"/>
          <w:sz w:val="28"/>
          <w:szCs w:val="28"/>
        </w:rPr>
        <w:t xml:space="preserve"> </w:t>
      </w:r>
      <w:proofErr w:type="spellStart"/>
      <w:r w:rsidRPr="005F354E">
        <w:rPr>
          <w:snapToGrid w:val="0"/>
          <w:color w:val="000000"/>
          <w:sz w:val="28"/>
          <w:szCs w:val="28"/>
        </w:rPr>
        <w:t>skhemy</w:t>
      </w:r>
      <w:proofErr w:type="spellEnd"/>
      <w:r w:rsidRPr="005F354E">
        <w:rPr>
          <w:snapToGrid w:val="0"/>
          <w:color w:val="000000"/>
          <w:sz w:val="28"/>
          <w:szCs w:val="28"/>
        </w:rPr>
        <w:t>/</w:t>
      </w:r>
      <w:bookmarkEnd w:id="76"/>
      <w:r w:rsidRPr="005F354E">
        <w:rPr>
          <w:snapToGrid w:val="0"/>
          <w:color w:val="000000"/>
          <w:sz w:val="28"/>
          <w:szCs w:val="28"/>
        </w:rPr>
        <w:t>), однако данных о котельной № 54 в ней не содержится.</w:t>
      </w:r>
    </w:p>
    <w:bookmarkEnd w:id="74"/>
    <w:p w14:paraId="442A6F2E" w14:textId="77777777" w:rsidR="005F354E" w:rsidRPr="005F354E" w:rsidRDefault="005F354E" w:rsidP="005F354E">
      <w:pPr>
        <w:ind w:firstLine="709"/>
        <w:jc w:val="both"/>
        <w:rPr>
          <w:sz w:val="28"/>
          <w:szCs w:val="28"/>
        </w:rPr>
      </w:pPr>
      <w:r w:rsidRPr="005F354E">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AF81AFE" w14:textId="77777777" w:rsidR="005F354E" w:rsidRPr="005F354E" w:rsidRDefault="005F354E" w:rsidP="005F354E">
      <w:pPr>
        <w:ind w:firstLine="709"/>
        <w:jc w:val="both"/>
        <w:rPr>
          <w:sz w:val="28"/>
          <w:szCs w:val="28"/>
        </w:rPr>
      </w:pPr>
      <w:r w:rsidRPr="005F354E">
        <w:rPr>
          <w:sz w:val="28"/>
          <w:szCs w:val="28"/>
        </w:rPr>
        <w:lastRenderedPageBreak/>
        <w:t xml:space="preserve">Таким образом, в соответствии с п. 22 и п. 22(1) </w:t>
      </w:r>
      <w:r w:rsidRPr="005F354E">
        <w:rPr>
          <w:snapToGrid w:val="0"/>
          <w:color w:val="000000"/>
          <w:sz w:val="28"/>
          <w:szCs w:val="28"/>
        </w:rPr>
        <w:t>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w:t>
      </w:r>
      <w:hyperlink r:id="rId27" w:anchor="100015" w:history="1">
        <w:r w:rsidRPr="005F354E">
          <w:rPr>
            <w:snapToGrid w:val="0"/>
            <w:color w:val="000000"/>
            <w:sz w:val="28"/>
            <w:szCs w:val="28"/>
          </w:rPr>
          <w:t>указаниями</w:t>
        </w:r>
      </w:hyperlink>
      <w:r w:rsidRPr="005F354E">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0B304F9A" w14:textId="77777777" w:rsidR="005F354E" w:rsidRPr="005F354E" w:rsidRDefault="005F354E" w:rsidP="005F354E">
      <w:pPr>
        <w:ind w:firstLine="709"/>
        <w:jc w:val="both"/>
        <w:rPr>
          <w:sz w:val="28"/>
          <w:szCs w:val="28"/>
        </w:rPr>
      </w:pPr>
      <w:r w:rsidRPr="005F354E">
        <w:rPr>
          <w:sz w:val="28"/>
          <w:szCs w:val="28"/>
        </w:rPr>
        <w:t>В связи с тем, что предприятие осуществляет регулируемую деятельность в сфере теплоснабжения по вышеуказанным котельным с 2021 года, фактические данные о полезном отпуске отсутствуют. Эксперты считают экономически обоснованным принять данные о полезном отпуске на 2022 год по предложению предприятия.</w:t>
      </w:r>
    </w:p>
    <w:p w14:paraId="576A8BCE" w14:textId="77777777" w:rsidR="005F354E" w:rsidRPr="005F354E" w:rsidRDefault="005F354E" w:rsidP="005F354E">
      <w:pPr>
        <w:widowControl w:val="0"/>
        <w:ind w:firstLine="709"/>
        <w:jc w:val="both"/>
        <w:rPr>
          <w:snapToGrid w:val="0"/>
          <w:color w:val="000000"/>
          <w:sz w:val="28"/>
          <w:szCs w:val="28"/>
        </w:rPr>
      </w:pPr>
      <w:r w:rsidRPr="005F354E">
        <w:rPr>
          <w:snapToGrid w:val="0"/>
          <w:color w:val="000000"/>
          <w:sz w:val="28"/>
          <w:szCs w:val="28"/>
        </w:rPr>
        <w:t xml:space="preserve">Нормативные потери тепловой энергии при передаче принимаются в соответствии с утвержденными постановлением </w:t>
      </w:r>
      <w:r w:rsidRPr="005F354E">
        <w:rPr>
          <w:snapToGrid w:val="0"/>
          <w:sz w:val="28"/>
          <w:szCs w:val="28"/>
        </w:rPr>
        <w:t>РЭК Кемеровской области от 28.10.2021 № 452 и составляют 2 145 Гкал.</w:t>
      </w:r>
    </w:p>
    <w:p w14:paraId="2D8234E7" w14:textId="77777777" w:rsidR="005F354E" w:rsidRPr="005F354E" w:rsidRDefault="005F354E" w:rsidP="005F354E">
      <w:pPr>
        <w:widowControl w:val="0"/>
        <w:ind w:firstLine="709"/>
        <w:jc w:val="both"/>
        <w:rPr>
          <w:snapToGrid w:val="0"/>
          <w:color w:val="000000"/>
          <w:sz w:val="28"/>
          <w:szCs w:val="28"/>
        </w:rPr>
      </w:pPr>
      <w:r w:rsidRPr="005F354E">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5F354E">
        <w:rPr>
          <w:snapToGrid w:val="0"/>
          <w:sz w:val="28"/>
          <w:szCs w:val="28"/>
        </w:rPr>
        <w:t>2,73 % и составляют 211,17 Гкал</w:t>
      </w:r>
      <w:r w:rsidRPr="005F354E">
        <w:rPr>
          <w:snapToGrid w:val="0"/>
          <w:color w:val="000000"/>
          <w:sz w:val="28"/>
          <w:szCs w:val="28"/>
        </w:rPr>
        <w:t>.</w:t>
      </w:r>
    </w:p>
    <w:p w14:paraId="77345E4D" w14:textId="77777777" w:rsidR="005F354E" w:rsidRPr="005F354E" w:rsidRDefault="005F354E" w:rsidP="005F354E">
      <w:pPr>
        <w:widowControl w:val="0"/>
        <w:ind w:firstLine="709"/>
        <w:jc w:val="both"/>
        <w:rPr>
          <w:snapToGrid w:val="0"/>
          <w:sz w:val="28"/>
          <w:szCs w:val="28"/>
        </w:rPr>
      </w:pPr>
      <w:r w:rsidRPr="005F354E">
        <w:rPr>
          <w:snapToGrid w:val="0"/>
          <w:sz w:val="28"/>
          <w:szCs w:val="28"/>
        </w:rPr>
        <w:t>Сводный баланс тепловой энергии представлен в таблице 1.</w:t>
      </w:r>
    </w:p>
    <w:p w14:paraId="2F12AEC1" w14:textId="77777777" w:rsidR="005F354E" w:rsidRPr="005F354E" w:rsidRDefault="005F354E" w:rsidP="005F354E">
      <w:pPr>
        <w:ind w:left="360"/>
        <w:jc w:val="right"/>
        <w:rPr>
          <w:sz w:val="28"/>
          <w:szCs w:val="28"/>
        </w:rPr>
      </w:pPr>
      <w:r w:rsidRPr="005F354E">
        <w:rPr>
          <w:sz w:val="28"/>
          <w:szCs w:val="28"/>
        </w:rPr>
        <w:t>Таблица 1.</w:t>
      </w:r>
    </w:p>
    <w:p w14:paraId="7AC6E279" w14:textId="77777777" w:rsidR="005F354E" w:rsidRPr="005F354E" w:rsidRDefault="005F354E" w:rsidP="005F354E">
      <w:pPr>
        <w:spacing w:after="240"/>
        <w:ind w:left="360"/>
        <w:jc w:val="center"/>
        <w:rPr>
          <w:snapToGrid w:val="0"/>
          <w:sz w:val="28"/>
          <w:szCs w:val="28"/>
        </w:rPr>
      </w:pPr>
      <w:r w:rsidRPr="005F354E">
        <w:rPr>
          <w:sz w:val="28"/>
          <w:szCs w:val="28"/>
        </w:rPr>
        <w:t xml:space="preserve">Баланс тепловой энергии </w:t>
      </w:r>
      <w:r w:rsidRPr="005F354E">
        <w:rPr>
          <w:snapToGrid w:val="0"/>
          <w:sz w:val="28"/>
          <w:szCs w:val="28"/>
        </w:rPr>
        <w:t>ООО «Новосибирская теплосетевая компания» (котельные, расположенных на территории Кемеровского муниципального округа, Топкинского муниципального округа)</w:t>
      </w:r>
    </w:p>
    <w:p w14:paraId="3AEB3D49" w14:textId="77777777" w:rsidR="005F354E" w:rsidRPr="005F354E" w:rsidRDefault="005F354E" w:rsidP="005F354E">
      <w:pPr>
        <w:ind w:left="360"/>
        <w:jc w:val="right"/>
        <w:rPr>
          <w:sz w:val="28"/>
          <w:szCs w:val="28"/>
        </w:rPr>
      </w:pPr>
      <w:r w:rsidRPr="005F354E">
        <w:rPr>
          <w:sz w:val="28"/>
          <w:szCs w:val="28"/>
        </w:rPr>
        <w:t>Гкал</w:t>
      </w:r>
    </w:p>
    <w:tbl>
      <w:tblPr>
        <w:tblW w:w="10003" w:type="dxa"/>
        <w:tblInd w:w="-436" w:type="dxa"/>
        <w:tblLook w:val="04A0" w:firstRow="1" w:lastRow="0" w:firstColumn="1" w:lastColumn="0" w:noHBand="0" w:noVBand="1"/>
      </w:tblPr>
      <w:tblGrid>
        <w:gridCol w:w="852"/>
        <w:gridCol w:w="4240"/>
        <w:gridCol w:w="1520"/>
        <w:gridCol w:w="1611"/>
        <w:gridCol w:w="1780"/>
      </w:tblGrid>
      <w:tr w:rsidR="005F354E" w:rsidRPr="005F354E" w14:paraId="4896A0C9" w14:textId="77777777" w:rsidTr="00762F6E">
        <w:trPr>
          <w:trHeight w:val="330"/>
        </w:trPr>
        <w:tc>
          <w:tcPr>
            <w:tcW w:w="8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9AE0C6" w14:textId="77777777" w:rsidR="005F354E" w:rsidRPr="005F354E" w:rsidRDefault="005F354E" w:rsidP="005F354E">
            <w:pPr>
              <w:jc w:val="center"/>
              <w:rPr>
                <w:color w:val="000000"/>
                <w:sz w:val="16"/>
                <w:szCs w:val="16"/>
              </w:rPr>
            </w:pPr>
            <w:r w:rsidRPr="005F354E">
              <w:rPr>
                <w:color w:val="000000"/>
                <w:sz w:val="16"/>
                <w:szCs w:val="16"/>
              </w:rPr>
              <w:t>№ п/п</w:t>
            </w:r>
          </w:p>
        </w:tc>
        <w:tc>
          <w:tcPr>
            <w:tcW w:w="4240" w:type="dxa"/>
            <w:tcBorders>
              <w:top w:val="single" w:sz="8" w:space="0" w:color="auto"/>
              <w:left w:val="nil"/>
              <w:bottom w:val="single" w:sz="8" w:space="0" w:color="auto"/>
              <w:right w:val="single" w:sz="8" w:space="0" w:color="auto"/>
            </w:tcBorders>
            <w:shd w:val="clear" w:color="auto" w:fill="auto"/>
            <w:vAlign w:val="center"/>
            <w:hideMark/>
          </w:tcPr>
          <w:p w14:paraId="69AE022A" w14:textId="77777777" w:rsidR="005F354E" w:rsidRPr="005F354E" w:rsidRDefault="005F354E" w:rsidP="005F354E">
            <w:pPr>
              <w:jc w:val="center"/>
              <w:rPr>
                <w:color w:val="000000"/>
              </w:rPr>
            </w:pPr>
            <w:r w:rsidRPr="005F354E">
              <w:rPr>
                <w:color w:val="000000"/>
              </w:rPr>
              <w:t>Показатель</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5395F75F" w14:textId="77777777" w:rsidR="005F354E" w:rsidRPr="005F354E" w:rsidRDefault="005F354E" w:rsidP="005F354E">
            <w:pPr>
              <w:jc w:val="center"/>
              <w:rPr>
                <w:color w:val="000000"/>
              </w:rPr>
            </w:pPr>
            <w:r w:rsidRPr="005F354E">
              <w:rPr>
                <w:color w:val="000000"/>
              </w:rPr>
              <w:t>Всего</w:t>
            </w:r>
          </w:p>
        </w:tc>
        <w:tc>
          <w:tcPr>
            <w:tcW w:w="1611" w:type="dxa"/>
            <w:tcBorders>
              <w:top w:val="single" w:sz="8" w:space="0" w:color="auto"/>
              <w:left w:val="nil"/>
              <w:bottom w:val="single" w:sz="8" w:space="0" w:color="auto"/>
              <w:right w:val="single" w:sz="8" w:space="0" w:color="auto"/>
            </w:tcBorders>
            <w:shd w:val="clear" w:color="auto" w:fill="auto"/>
            <w:vAlign w:val="center"/>
            <w:hideMark/>
          </w:tcPr>
          <w:p w14:paraId="3B3FE9DA" w14:textId="77777777" w:rsidR="005F354E" w:rsidRPr="005F354E" w:rsidRDefault="005F354E" w:rsidP="005F354E">
            <w:pPr>
              <w:jc w:val="center"/>
              <w:rPr>
                <w:color w:val="000000"/>
              </w:rPr>
            </w:pPr>
            <w:r w:rsidRPr="005F354E">
              <w:rPr>
                <w:color w:val="000000"/>
              </w:rPr>
              <w:t>1 полугодие</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1DFB3114" w14:textId="77777777" w:rsidR="005F354E" w:rsidRPr="005F354E" w:rsidRDefault="005F354E" w:rsidP="005F354E">
            <w:pPr>
              <w:jc w:val="center"/>
              <w:rPr>
                <w:color w:val="000000"/>
              </w:rPr>
            </w:pPr>
            <w:r w:rsidRPr="005F354E">
              <w:rPr>
                <w:color w:val="000000"/>
              </w:rPr>
              <w:t>2 полугодие</w:t>
            </w:r>
          </w:p>
        </w:tc>
      </w:tr>
      <w:tr w:rsidR="005F354E" w:rsidRPr="005F354E" w14:paraId="450B4FCF" w14:textId="77777777" w:rsidTr="00762F6E">
        <w:trPr>
          <w:trHeight w:val="330"/>
        </w:trPr>
        <w:tc>
          <w:tcPr>
            <w:tcW w:w="852" w:type="dxa"/>
            <w:tcBorders>
              <w:top w:val="nil"/>
              <w:left w:val="single" w:sz="8" w:space="0" w:color="auto"/>
              <w:bottom w:val="single" w:sz="8" w:space="0" w:color="auto"/>
              <w:right w:val="single" w:sz="8" w:space="0" w:color="auto"/>
            </w:tcBorders>
            <w:shd w:val="clear" w:color="auto" w:fill="auto"/>
            <w:vAlign w:val="center"/>
            <w:hideMark/>
          </w:tcPr>
          <w:p w14:paraId="55A314A9" w14:textId="77777777" w:rsidR="005F354E" w:rsidRPr="005F354E" w:rsidRDefault="005F354E" w:rsidP="005F354E">
            <w:pPr>
              <w:jc w:val="center"/>
              <w:rPr>
                <w:color w:val="000000"/>
              </w:rPr>
            </w:pPr>
            <w:r w:rsidRPr="005F354E">
              <w:rPr>
                <w:color w:val="000000"/>
              </w:rPr>
              <w:t>1</w:t>
            </w:r>
          </w:p>
        </w:tc>
        <w:tc>
          <w:tcPr>
            <w:tcW w:w="4240" w:type="dxa"/>
            <w:tcBorders>
              <w:top w:val="nil"/>
              <w:left w:val="nil"/>
              <w:bottom w:val="single" w:sz="8" w:space="0" w:color="auto"/>
              <w:right w:val="single" w:sz="8" w:space="0" w:color="auto"/>
            </w:tcBorders>
            <w:shd w:val="clear" w:color="auto" w:fill="auto"/>
            <w:noWrap/>
            <w:vAlign w:val="center"/>
            <w:hideMark/>
          </w:tcPr>
          <w:p w14:paraId="6C5C88D5" w14:textId="77777777" w:rsidR="005F354E" w:rsidRPr="005F354E" w:rsidRDefault="005F354E" w:rsidP="005F354E">
            <w:pPr>
              <w:rPr>
                <w:color w:val="000000"/>
              </w:rPr>
            </w:pPr>
            <w:r w:rsidRPr="005F354E">
              <w:rPr>
                <w:color w:val="000000"/>
              </w:rPr>
              <w:t>Нормативная выработка т/энергии</w:t>
            </w:r>
          </w:p>
        </w:tc>
        <w:tc>
          <w:tcPr>
            <w:tcW w:w="1520" w:type="dxa"/>
            <w:tcBorders>
              <w:top w:val="nil"/>
              <w:left w:val="nil"/>
              <w:bottom w:val="single" w:sz="8" w:space="0" w:color="auto"/>
              <w:right w:val="single" w:sz="8" w:space="0" w:color="auto"/>
            </w:tcBorders>
            <w:shd w:val="clear" w:color="auto" w:fill="auto"/>
            <w:vAlign w:val="center"/>
            <w:hideMark/>
          </w:tcPr>
          <w:p w14:paraId="34FA53BB" w14:textId="77777777" w:rsidR="005F354E" w:rsidRPr="005F354E" w:rsidRDefault="005F354E" w:rsidP="005F354E">
            <w:pPr>
              <w:jc w:val="center"/>
              <w:rPr>
                <w:color w:val="000000"/>
              </w:rPr>
            </w:pPr>
            <w:r w:rsidRPr="005F354E">
              <w:rPr>
                <w:color w:val="000000"/>
                <w:szCs w:val="20"/>
              </w:rPr>
              <w:t>7 735,20</w:t>
            </w:r>
          </w:p>
        </w:tc>
        <w:tc>
          <w:tcPr>
            <w:tcW w:w="1611" w:type="dxa"/>
            <w:tcBorders>
              <w:top w:val="nil"/>
              <w:left w:val="nil"/>
              <w:bottom w:val="single" w:sz="8" w:space="0" w:color="auto"/>
              <w:right w:val="single" w:sz="8" w:space="0" w:color="auto"/>
            </w:tcBorders>
            <w:shd w:val="clear" w:color="auto" w:fill="auto"/>
            <w:vAlign w:val="center"/>
            <w:hideMark/>
          </w:tcPr>
          <w:p w14:paraId="026B0C9F" w14:textId="77777777" w:rsidR="005F354E" w:rsidRPr="005F354E" w:rsidRDefault="005F354E" w:rsidP="005F354E">
            <w:pPr>
              <w:jc w:val="center"/>
              <w:rPr>
                <w:color w:val="000000"/>
              </w:rPr>
            </w:pPr>
            <w:r w:rsidRPr="005F354E">
              <w:rPr>
                <w:color w:val="000000"/>
                <w:szCs w:val="20"/>
              </w:rPr>
              <w:t>4 254,36</w:t>
            </w:r>
          </w:p>
        </w:tc>
        <w:tc>
          <w:tcPr>
            <w:tcW w:w="1780" w:type="dxa"/>
            <w:tcBorders>
              <w:top w:val="nil"/>
              <w:left w:val="nil"/>
              <w:bottom w:val="single" w:sz="8" w:space="0" w:color="auto"/>
              <w:right w:val="single" w:sz="8" w:space="0" w:color="auto"/>
            </w:tcBorders>
            <w:shd w:val="clear" w:color="auto" w:fill="auto"/>
            <w:vAlign w:val="center"/>
            <w:hideMark/>
          </w:tcPr>
          <w:p w14:paraId="5FCFE183" w14:textId="77777777" w:rsidR="005F354E" w:rsidRPr="005F354E" w:rsidRDefault="005F354E" w:rsidP="005F354E">
            <w:pPr>
              <w:jc w:val="center"/>
              <w:rPr>
                <w:color w:val="000000"/>
              </w:rPr>
            </w:pPr>
            <w:r w:rsidRPr="005F354E">
              <w:rPr>
                <w:color w:val="000000"/>
                <w:szCs w:val="20"/>
              </w:rPr>
              <w:t>3 480,84</w:t>
            </w:r>
          </w:p>
        </w:tc>
      </w:tr>
      <w:tr w:rsidR="005F354E" w:rsidRPr="005F354E" w14:paraId="431DC159" w14:textId="77777777" w:rsidTr="00762F6E">
        <w:trPr>
          <w:trHeight w:val="330"/>
        </w:trPr>
        <w:tc>
          <w:tcPr>
            <w:tcW w:w="852" w:type="dxa"/>
            <w:tcBorders>
              <w:top w:val="nil"/>
              <w:left w:val="single" w:sz="8" w:space="0" w:color="auto"/>
              <w:bottom w:val="single" w:sz="8" w:space="0" w:color="auto"/>
              <w:right w:val="single" w:sz="8" w:space="0" w:color="auto"/>
            </w:tcBorders>
            <w:shd w:val="clear" w:color="auto" w:fill="auto"/>
            <w:vAlign w:val="center"/>
            <w:hideMark/>
          </w:tcPr>
          <w:p w14:paraId="5E019449" w14:textId="77777777" w:rsidR="005F354E" w:rsidRPr="005F354E" w:rsidRDefault="005F354E" w:rsidP="005F354E">
            <w:pPr>
              <w:jc w:val="center"/>
              <w:rPr>
                <w:color w:val="000000"/>
              </w:rPr>
            </w:pPr>
            <w:r w:rsidRPr="005F354E">
              <w:rPr>
                <w:color w:val="000000"/>
              </w:rPr>
              <w:t>2</w:t>
            </w:r>
          </w:p>
        </w:tc>
        <w:tc>
          <w:tcPr>
            <w:tcW w:w="4240" w:type="dxa"/>
            <w:tcBorders>
              <w:top w:val="nil"/>
              <w:left w:val="nil"/>
              <w:bottom w:val="single" w:sz="8" w:space="0" w:color="auto"/>
              <w:right w:val="single" w:sz="8" w:space="0" w:color="auto"/>
            </w:tcBorders>
            <w:shd w:val="clear" w:color="auto" w:fill="auto"/>
            <w:noWrap/>
            <w:vAlign w:val="center"/>
            <w:hideMark/>
          </w:tcPr>
          <w:p w14:paraId="7DA2976C" w14:textId="77777777" w:rsidR="005F354E" w:rsidRPr="005F354E" w:rsidRDefault="005F354E" w:rsidP="005F354E">
            <w:pPr>
              <w:rPr>
                <w:color w:val="000000"/>
              </w:rPr>
            </w:pPr>
            <w:r w:rsidRPr="005F354E">
              <w:rPr>
                <w:color w:val="000000"/>
              </w:rPr>
              <w:t>Отпуск тепловой энергии в сеть</w:t>
            </w:r>
          </w:p>
        </w:tc>
        <w:tc>
          <w:tcPr>
            <w:tcW w:w="1520" w:type="dxa"/>
            <w:tcBorders>
              <w:top w:val="nil"/>
              <w:left w:val="nil"/>
              <w:bottom w:val="single" w:sz="8" w:space="0" w:color="auto"/>
              <w:right w:val="single" w:sz="8" w:space="0" w:color="auto"/>
            </w:tcBorders>
            <w:shd w:val="clear" w:color="auto" w:fill="auto"/>
            <w:vAlign w:val="center"/>
            <w:hideMark/>
          </w:tcPr>
          <w:p w14:paraId="61980172" w14:textId="77777777" w:rsidR="005F354E" w:rsidRPr="005F354E" w:rsidRDefault="005F354E" w:rsidP="005F354E">
            <w:pPr>
              <w:jc w:val="center"/>
              <w:rPr>
                <w:color w:val="000000"/>
              </w:rPr>
            </w:pPr>
            <w:r w:rsidRPr="005F354E">
              <w:rPr>
                <w:color w:val="000000"/>
                <w:szCs w:val="20"/>
              </w:rPr>
              <w:t>7 524,03</w:t>
            </w:r>
          </w:p>
        </w:tc>
        <w:tc>
          <w:tcPr>
            <w:tcW w:w="1611" w:type="dxa"/>
            <w:tcBorders>
              <w:top w:val="nil"/>
              <w:left w:val="nil"/>
              <w:bottom w:val="single" w:sz="8" w:space="0" w:color="auto"/>
              <w:right w:val="single" w:sz="8" w:space="0" w:color="auto"/>
            </w:tcBorders>
            <w:shd w:val="clear" w:color="auto" w:fill="auto"/>
            <w:vAlign w:val="center"/>
            <w:hideMark/>
          </w:tcPr>
          <w:p w14:paraId="1F7C4BF5" w14:textId="77777777" w:rsidR="005F354E" w:rsidRPr="005F354E" w:rsidRDefault="005F354E" w:rsidP="005F354E">
            <w:pPr>
              <w:jc w:val="center"/>
              <w:rPr>
                <w:color w:val="000000"/>
              </w:rPr>
            </w:pPr>
            <w:r w:rsidRPr="005F354E">
              <w:rPr>
                <w:color w:val="000000"/>
                <w:szCs w:val="20"/>
              </w:rPr>
              <w:t>4 138,22</w:t>
            </w:r>
          </w:p>
        </w:tc>
        <w:tc>
          <w:tcPr>
            <w:tcW w:w="1780" w:type="dxa"/>
            <w:tcBorders>
              <w:top w:val="nil"/>
              <w:left w:val="nil"/>
              <w:bottom w:val="single" w:sz="8" w:space="0" w:color="auto"/>
              <w:right w:val="single" w:sz="8" w:space="0" w:color="auto"/>
            </w:tcBorders>
            <w:shd w:val="clear" w:color="auto" w:fill="auto"/>
            <w:vAlign w:val="center"/>
            <w:hideMark/>
          </w:tcPr>
          <w:p w14:paraId="7E7AABCD" w14:textId="77777777" w:rsidR="005F354E" w:rsidRPr="005F354E" w:rsidRDefault="005F354E" w:rsidP="005F354E">
            <w:pPr>
              <w:jc w:val="center"/>
              <w:rPr>
                <w:color w:val="000000"/>
              </w:rPr>
            </w:pPr>
            <w:r w:rsidRPr="005F354E">
              <w:rPr>
                <w:color w:val="000000"/>
                <w:szCs w:val="20"/>
              </w:rPr>
              <w:t>3 385,81</w:t>
            </w:r>
          </w:p>
        </w:tc>
      </w:tr>
      <w:tr w:rsidR="005F354E" w:rsidRPr="005F354E" w14:paraId="526286C7" w14:textId="77777777" w:rsidTr="00762F6E">
        <w:trPr>
          <w:trHeight w:val="330"/>
        </w:trPr>
        <w:tc>
          <w:tcPr>
            <w:tcW w:w="852" w:type="dxa"/>
            <w:tcBorders>
              <w:top w:val="nil"/>
              <w:left w:val="single" w:sz="8" w:space="0" w:color="auto"/>
              <w:bottom w:val="single" w:sz="8" w:space="0" w:color="auto"/>
              <w:right w:val="single" w:sz="8" w:space="0" w:color="auto"/>
            </w:tcBorders>
            <w:shd w:val="clear" w:color="auto" w:fill="auto"/>
            <w:vAlign w:val="center"/>
            <w:hideMark/>
          </w:tcPr>
          <w:p w14:paraId="678F4022" w14:textId="77777777" w:rsidR="005F354E" w:rsidRPr="005F354E" w:rsidRDefault="005F354E" w:rsidP="005F354E">
            <w:pPr>
              <w:jc w:val="center"/>
              <w:rPr>
                <w:color w:val="000000"/>
              </w:rPr>
            </w:pPr>
            <w:r w:rsidRPr="005F354E">
              <w:rPr>
                <w:color w:val="000000"/>
              </w:rPr>
              <w:t>3</w:t>
            </w:r>
          </w:p>
        </w:tc>
        <w:tc>
          <w:tcPr>
            <w:tcW w:w="4240" w:type="dxa"/>
            <w:tcBorders>
              <w:top w:val="nil"/>
              <w:left w:val="nil"/>
              <w:bottom w:val="single" w:sz="8" w:space="0" w:color="auto"/>
              <w:right w:val="single" w:sz="8" w:space="0" w:color="auto"/>
            </w:tcBorders>
            <w:shd w:val="clear" w:color="auto" w:fill="auto"/>
            <w:vAlign w:val="center"/>
            <w:hideMark/>
          </w:tcPr>
          <w:p w14:paraId="7D9C3928" w14:textId="77777777" w:rsidR="005F354E" w:rsidRPr="005F354E" w:rsidRDefault="005F354E" w:rsidP="005F354E">
            <w:pPr>
              <w:rPr>
                <w:color w:val="000000"/>
              </w:rPr>
            </w:pPr>
            <w:r w:rsidRPr="005F354E">
              <w:rPr>
                <w:color w:val="000000"/>
              </w:rPr>
              <w:t>Полезный отпуск</w:t>
            </w:r>
          </w:p>
        </w:tc>
        <w:tc>
          <w:tcPr>
            <w:tcW w:w="1520" w:type="dxa"/>
            <w:tcBorders>
              <w:top w:val="nil"/>
              <w:left w:val="nil"/>
              <w:bottom w:val="single" w:sz="8" w:space="0" w:color="auto"/>
              <w:right w:val="single" w:sz="8" w:space="0" w:color="auto"/>
            </w:tcBorders>
            <w:shd w:val="clear" w:color="auto" w:fill="auto"/>
            <w:vAlign w:val="center"/>
            <w:hideMark/>
          </w:tcPr>
          <w:p w14:paraId="6D49A771" w14:textId="77777777" w:rsidR="005F354E" w:rsidRPr="005F354E" w:rsidRDefault="005F354E" w:rsidP="005F354E">
            <w:pPr>
              <w:jc w:val="center"/>
              <w:rPr>
                <w:color w:val="000000"/>
              </w:rPr>
            </w:pPr>
            <w:r w:rsidRPr="005F354E">
              <w:rPr>
                <w:color w:val="000000"/>
                <w:szCs w:val="20"/>
              </w:rPr>
              <w:t>5 379,03</w:t>
            </w:r>
          </w:p>
        </w:tc>
        <w:tc>
          <w:tcPr>
            <w:tcW w:w="1611" w:type="dxa"/>
            <w:tcBorders>
              <w:top w:val="nil"/>
              <w:left w:val="nil"/>
              <w:bottom w:val="single" w:sz="8" w:space="0" w:color="auto"/>
              <w:right w:val="single" w:sz="8" w:space="0" w:color="auto"/>
            </w:tcBorders>
            <w:shd w:val="clear" w:color="auto" w:fill="auto"/>
            <w:vAlign w:val="center"/>
            <w:hideMark/>
          </w:tcPr>
          <w:p w14:paraId="3DA99A41" w14:textId="77777777" w:rsidR="005F354E" w:rsidRPr="005F354E" w:rsidRDefault="005F354E" w:rsidP="005F354E">
            <w:pPr>
              <w:jc w:val="center"/>
              <w:rPr>
                <w:color w:val="000000"/>
              </w:rPr>
            </w:pPr>
            <w:r w:rsidRPr="005F354E">
              <w:rPr>
                <w:color w:val="000000"/>
                <w:szCs w:val="20"/>
              </w:rPr>
              <w:t>2 958,47</w:t>
            </w:r>
          </w:p>
        </w:tc>
        <w:tc>
          <w:tcPr>
            <w:tcW w:w="1780" w:type="dxa"/>
            <w:tcBorders>
              <w:top w:val="nil"/>
              <w:left w:val="nil"/>
              <w:bottom w:val="single" w:sz="8" w:space="0" w:color="auto"/>
              <w:right w:val="single" w:sz="8" w:space="0" w:color="auto"/>
            </w:tcBorders>
            <w:shd w:val="clear" w:color="auto" w:fill="auto"/>
            <w:vAlign w:val="center"/>
            <w:hideMark/>
          </w:tcPr>
          <w:p w14:paraId="2E8F815D" w14:textId="77777777" w:rsidR="005F354E" w:rsidRPr="005F354E" w:rsidRDefault="005F354E" w:rsidP="005F354E">
            <w:pPr>
              <w:jc w:val="center"/>
              <w:rPr>
                <w:color w:val="000000"/>
              </w:rPr>
            </w:pPr>
            <w:r w:rsidRPr="005F354E">
              <w:rPr>
                <w:color w:val="000000"/>
                <w:szCs w:val="20"/>
              </w:rPr>
              <w:t>2 420,56</w:t>
            </w:r>
          </w:p>
        </w:tc>
      </w:tr>
      <w:tr w:rsidR="005F354E" w:rsidRPr="005F354E" w14:paraId="1A844C3B" w14:textId="77777777" w:rsidTr="00762F6E">
        <w:trPr>
          <w:trHeight w:val="645"/>
        </w:trPr>
        <w:tc>
          <w:tcPr>
            <w:tcW w:w="852" w:type="dxa"/>
            <w:tcBorders>
              <w:top w:val="nil"/>
              <w:left w:val="single" w:sz="8" w:space="0" w:color="auto"/>
              <w:bottom w:val="single" w:sz="8" w:space="0" w:color="auto"/>
              <w:right w:val="single" w:sz="8" w:space="0" w:color="auto"/>
            </w:tcBorders>
            <w:shd w:val="clear" w:color="auto" w:fill="auto"/>
            <w:vAlign w:val="center"/>
            <w:hideMark/>
          </w:tcPr>
          <w:p w14:paraId="28D970C3" w14:textId="77777777" w:rsidR="005F354E" w:rsidRPr="005F354E" w:rsidRDefault="005F354E" w:rsidP="005F354E">
            <w:pPr>
              <w:jc w:val="center"/>
              <w:rPr>
                <w:color w:val="000000"/>
              </w:rPr>
            </w:pPr>
            <w:r w:rsidRPr="005F354E">
              <w:rPr>
                <w:color w:val="000000"/>
              </w:rPr>
              <w:t>4</w:t>
            </w:r>
          </w:p>
        </w:tc>
        <w:tc>
          <w:tcPr>
            <w:tcW w:w="4240" w:type="dxa"/>
            <w:tcBorders>
              <w:top w:val="nil"/>
              <w:left w:val="nil"/>
              <w:bottom w:val="single" w:sz="8" w:space="0" w:color="auto"/>
              <w:right w:val="single" w:sz="8" w:space="0" w:color="auto"/>
            </w:tcBorders>
            <w:shd w:val="clear" w:color="auto" w:fill="auto"/>
            <w:vAlign w:val="center"/>
            <w:hideMark/>
          </w:tcPr>
          <w:p w14:paraId="38C7B4F8" w14:textId="77777777" w:rsidR="005F354E" w:rsidRPr="005F354E" w:rsidRDefault="005F354E" w:rsidP="005F354E">
            <w:pPr>
              <w:rPr>
                <w:color w:val="000000"/>
              </w:rPr>
            </w:pPr>
            <w:r w:rsidRPr="005F354E">
              <w:rPr>
                <w:color w:val="000000"/>
              </w:rPr>
              <w:t>Полезный отпуск на потребительский рынок</w:t>
            </w:r>
          </w:p>
        </w:tc>
        <w:tc>
          <w:tcPr>
            <w:tcW w:w="1520" w:type="dxa"/>
            <w:tcBorders>
              <w:top w:val="nil"/>
              <w:left w:val="nil"/>
              <w:bottom w:val="single" w:sz="8" w:space="0" w:color="auto"/>
              <w:right w:val="single" w:sz="8" w:space="0" w:color="auto"/>
            </w:tcBorders>
            <w:shd w:val="clear" w:color="auto" w:fill="auto"/>
            <w:vAlign w:val="center"/>
            <w:hideMark/>
          </w:tcPr>
          <w:p w14:paraId="6076568C" w14:textId="77777777" w:rsidR="005F354E" w:rsidRPr="005F354E" w:rsidRDefault="005F354E" w:rsidP="005F354E">
            <w:pPr>
              <w:jc w:val="center"/>
              <w:rPr>
                <w:color w:val="000000"/>
              </w:rPr>
            </w:pPr>
            <w:r w:rsidRPr="005F354E">
              <w:rPr>
                <w:color w:val="000000"/>
                <w:szCs w:val="20"/>
              </w:rPr>
              <w:t>5 379,03</w:t>
            </w:r>
          </w:p>
        </w:tc>
        <w:tc>
          <w:tcPr>
            <w:tcW w:w="1611" w:type="dxa"/>
            <w:tcBorders>
              <w:top w:val="nil"/>
              <w:left w:val="nil"/>
              <w:bottom w:val="single" w:sz="8" w:space="0" w:color="auto"/>
              <w:right w:val="single" w:sz="8" w:space="0" w:color="auto"/>
            </w:tcBorders>
            <w:shd w:val="clear" w:color="auto" w:fill="auto"/>
            <w:vAlign w:val="center"/>
            <w:hideMark/>
          </w:tcPr>
          <w:p w14:paraId="36E32B80" w14:textId="77777777" w:rsidR="005F354E" w:rsidRPr="005F354E" w:rsidRDefault="005F354E" w:rsidP="005F354E">
            <w:pPr>
              <w:jc w:val="center"/>
              <w:rPr>
                <w:color w:val="000000"/>
              </w:rPr>
            </w:pPr>
            <w:r w:rsidRPr="005F354E">
              <w:rPr>
                <w:color w:val="000000"/>
                <w:szCs w:val="20"/>
              </w:rPr>
              <w:t>2 958,47</w:t>
            </w:r>
          </w:p>
        </w:tc>
        <w:tc>
          <w:tcPr>
            <w:tcW w:w="1780" w:type="dxa"/>
            <w:tcBorders>
              <w:top w:val="nil"/>
              <w:left w:val="nil"/>
              <w:bottom w:val="single" w:sz="8" w:space="0" w:color="auto"/>
              <w:right w:val="single" w:sz="8" w:space="0" w:color="auto"/>
            </w:tcBorders>
            <w:shd w:val="clear" w:color="auto" w:fill="auto"/>
            <w:vAlign w:val="center"/>
            <w:hideMark/>
          </w:tcPr>
          <w:p w14:paraId="4408A3E4" w14:textId="77777777" w:rsidR="005F354E" w:rsidRPr="005F354E" w:rsidRDefault="005F354E" w:rsidP="005F354E">
            <w:pPr>
              <w:jc w:val="center"/>
              <w:rPr>
                <w:color w:val="000000"/>
              </w:rPr>
            </w:pPr>
            <w:r w:rsidRPr="005F354E">
              <w:rPr>
                <w:color w:val="000000"/>
                <w:szCs w:val="20"/>
              </w:rPr>
              <w:t>2 420,56</w:t>
            </w:r>
          </w:p>
        </w:tc>
      </w:tr>
      <w:tr w:rsidR="005F354E" w:rsidRPr="005F354E" w14:paraId="37F8AE15" w14:textId="77777777" w:rsidTr="00762F6E">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606D2436" w14:textId="77777777" w:rsidR="005F354E" w:rsidRPr="005F354E" w:rsidRDefault="005F354E" w:rsidP="005F354E">
            <w:pPr>
              <w:jc w:val="center"/>
              <w:rPr>
                <w:color w:val="000000"/>
              </w:rPr>
            </w:pPr>
            <w:r w:rsidRPr="005F354E">
              <w:rPr>
                <w:color w:val="000000"/>
              </w:rPr>
              <w:t>4.1</w:t>
            </w:r>
          </w:p>
        </w:tc>
        <w:tc>
          <w:tcPr>
            <w:tcW w:w="4240" w:type="dxa"/>
            <w:tcBorders>
              <w:top w:val="nil"/>
              <w:left w:val="nil"/>
              <w:bottom w:val="single" w:sz="8" w:space="0" w:color="auto"/>
              <w:right w:val="single" w:sz="8" w:space="0" w:color="auto"/>
            </w:tcBorders>
            <w:shd w:val="clear" w:color="auto" w:fill="auto"/>
            <w:vAlign w:val="center"/>
            <w:hideMark/>
          </w:tcPr>
          <w:p w14:paraId="56130EF9" w14:textId="77777777" w:rsidR="005F354E" w:rsidRPr="005F354E" w:rsidRDefault="005F354E" w:rsidP="005F354E">
            <w:pPr>
              <w:rPr>
                <w:color w:val="000000"/>
              </w:rPr>
            </w:pPr>
            <w:r w:rsidRPr="005F354E">
              <w:rPr>
                <w:color w:val="000000"/>
              </w:rPr>
              <w:t>- жилищные организации</w:t>
            </w:r>
          </w:p>
        </w:tc>
        <w:tc>
          <w:tcPr>
            <w:tcW w:w="1520" w:type="dxa"/>
            <w:tcBorders>
              <w:top w:val="nil"/>
              <w:left w:val="nil"/>
              <w:bottom w:val="single" w:sz="8" w:space="0" w:color="auto"/>
              <w:right w:val="single" w:sz="8" w:space="0" w:color="auto"/>
            </w:tcBorders>
            <w:shd w:val="clear" w:color="auto" w:fill="auto"/>
            <w:vAlign w:val="center"/>
            <w:hideMark/>
          </w:tcPr>
          <w:p w14:paraId="34323AC1" w14:textId="77777777" w:rsidR="005F354E" w:rsidRPr="005F354E" w:rsidRDefault="005F354E" w:rsidP="005F354E">
            <w:pPr>
              <w:jc w:val="center"/>
              <w:rPr>
                <w:color w:val="000000"/>
              </w:rPr>
            </w:pPr>
            <w:r w:rsidRPr="005F354E">
              <w:rPr>
                <w:color w:val="000000"/>
                <w:szCs w:val="20"/>
              </w:rPr>
              <w:t>1 280,19</w:t>
            </w:r>
          </w:p>
        </w:tc>
        <w:tc>
          <w:tcPr>
            <w:tcW w:w="1611" w:type="dxa"/>
            <w:tcBorders>
              <w:top w:val="nil"/>
              <w:left w:val="nil"/>
              <w:bottom w:val="single" w:sz="8" w:space="0" w:color="auto"/>
              <w:right w:val="single" w:sz="8" w:space="0" w:color="auto"/>
            </w:tcBorders>
            <w:shd w:val="clear" w:color="auto" w:fill="auto"/>
            <w:vAlign w:val="center"/>
            <w:hideMark/>
          </w:tcPr>
          <w:p w14:paraId="0604BEDB" w14:textId="77777777" w:rsidR="005F354E" w:rsidRPr="005F354E" w:rsidRDefault="005F354E" w:rsidP="005F354E">
            <w:pPr>
              <w:jc w:val="center"/>
              <w:rPr>
                <w:color w:val="000000"/>
              </w:rPr>
            </w:pPr>
            <w:r w:rsidRPr="005F354E">
              <w:rPr>
                <w:color w:val="000000"/>
                <w:szCs w:val="20"/>
              </w:rPr>
              <w:t>704,10</w:t>
            </w:r>
          </w:p>
        </w:tc>
        <w:tc>
          <w:tcPr>
            <w:tcW w:w="1780" w:type="dxa"/>
            <w:tcBorders>
              <w:top w:val="nil"/>
              <w:left w:val="nil"/>
              <w:bottom w:val="single" w:sz="8" w:space="0" w:color="auto"/>
              <w:right w:val="single" w:sz="8" w:space="0" w:color="auto"/>
            </w:tcBorders>
            <w:shd w:val="clear" w:color="auto" w:fill="auto"/>
            <w:vAlign w:val="center"/>
            <w:hideMark/>
          </w:tcPr>
          <w:p w14:paraId="7F1A88A2" w14:textId="77777777" w:rsidR="005F354E" w:rsidRPr="005F354E" w:rsidRDefault="005F354E" w:rsidP="005F354E">
            <w:pPr>
              <w:jc w:val="center"/>
              <w:rPr>
                <w:color w:val="000000"/>
              </w:rPr>
            </w:pPr>
            <w:r w:rsidRPr="005F354E">
              <w:rPr>
                <w:color w:val="000000"/>
                <w:szCs w:val="20"/>
              </w:rPr>
              <w:t>576,09</w:t>
            </w:r>
          </w:p>
        </w:tc>
      </w:tr>
      <w:tr w:rsidR="005F354E" w:rsidRPr="005F354E" w14:paraId="1C5C446C" w14:textId="77777777" w:rsidTr="00762F6E">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5A3B1F96" w14:textId="77777777" w:rsidR="005F354E" w:rsidRPr="005F354E" w:rsidRDefault="005F354E" w:rsidP="005F354E">
            <w:pPr>
              <w:jc w:val="center"/>
              <w:rPr>
                <w:color w:val="000000"/>
              </w:rPr>
            </w:pPr>
            <w:r w:rsidRPr="005F354E">
              <w:rPr>
                <w:color w:val="000000"/>
              </w:rPr>
              <w:t>4.2</w:t>
            </w:r>
          </w:p>
        </w:tc>
        <w:tc>
          <w:tcPr>
            <w:tcW w:w="4240" w:type="dxa"/>
            <w:tcBorders>
              <w:top w:val="nil"/>
              <w:left w:val="nil"/>
              <w:bottom w:val="single" w:sz="8" w:space="0" w:color="auto"/>
              <w:right w:val="single" w:sz="8" w:space="0" w:color="auto"/>
            </w:tcBorders>
            <w:shd w:val="clear" w:color="auto" w:fill="auto"/>
            <w:noWrap/>
            <w:vAlign w:val="center"/>
            <w:hideMark/>
          </w:tcPr>
          <w:p w14:paraId="2937B408" w14:textId="77777777" w:rsidR="005F354E" w:rsidRPr="005F354E" w:rsidRDefault="005F354E" w:rsidP="005F354E">
            <w:pPr>
              <w:rPr>
                <w:color w:val="000000"/>
              </w:rPr>
            </w:pPr>
            <w:r w:rsidRPr="005F354E">
              <w:rPr>
                <w:color w:val="000000"/>
              </w:rPr>
              <w:t>- бюджетные организации</w:t>
            </w:r>
          </w:p>
        </w:tc>
        <w:tc>
          <w:tcPr>
            <w:tcW w:w="1520" w:type="dxa"/>
            <w:tcBorders>
              <w:top w:val="nil"/>
              <w:left w:val="nil"/>
              <w:bottom w:val="single" w:sz="8" w:space="0" w:color="auto"/>
              <w:right w:val="single" w:sz="8" w:space="0" w:color="auto"/>
            </w:tcBorders>
            <w:shd w:val="clear" w:color="auto" w:fill="auto"/>
            <w:noWrap/>
            <w:vAlign w:val="center"/>
            <w:hideMark/>
          </w:tcPr>
          <w:p w14:paraId="59025805" w14:textId="77777777" w:rsidR="005F354E" w:rsidRPr="005F354E" w:rsidRDefault="005F354E" w:rsidP="005F354E">
            <w:pPr>
              <w:jc w:val="center"/>
              <w:rPr>
                <w:color w:val="000000"/>
              </w:rPr>
            </w:pPr>
            <w:r w:rsidRPr="005F354E">
              <w:rPr>
                <w:color w:val="000000"/>
                <w:szCs w:val="20"/>
              </w:rPr>
              <w:t>4 098,84</w:t>
            </w:r>
          </w:p>
        </w:tc>
        <w:tc>
          <w:tcPr>
            <w:tcW w:w="1611" w:type="dxa"/>
            <w:tcBorders>
              <w:top w:val="nil"/>
              <w:left w:val="nil"/>
              <w:bottom w:val="single" w:sz="8" w:space="0" w:color="auto"/>
              <w:right w:val="single" w:sz="8" w:space="0" w:color="auto"/>
            </w:tcBorders>
            <w:shd w:val="clear" w:color="auto" w:fill="auto"/>
            <w:vAlign w:val="center"/>
            <w:hideMark/>
          </w:tcPr>
          <w:p w14:paraId="49F78BBC" w14:textId="77777777" w:rsidR="005F354E" w:rsidRPr="005F354E" w:rsidRDefault="005F354E" w:rsidP="005F354E">
            <w:pPr>
              <w:jc w:val="center"/>
              <w:rPr>
                <w:color w:val="000000"/>
              </w:rPr>
            </w:pPr>
            <w:r w:rsidRPr="005F354E">
              <w:rPr>
                <w:color w:val="000000"/>
                <w:szCs w:val="20"/>
              </w:rPr>
              <w:t>2 254,36</w:t>
            </w:r>
          </w:p>
        </w:tc>
        <w:tc>
          <w:tcPr>
            <w:tcW w:w="1780" w:type="dxa"/>
            <w:tcBorders>
              <w:top w:val="nil"/>
              <w:left w:val="nil"/>
              <w:bottom w:val="single" w:sz="8" w:space="0" w:color="auto"/>
              <w:right w:val="single" w:sz="8" w:space="0" w:color="auto"/>
            </w:tcBorders>
            <w:shd w:val="clear" w:color="auto" w:fill="auto"/>
            <w:vAlign w:val="center"/>
            <w:hideMark/>
          </w:tcPr>
          <w:p w14:paraId="38B895EC" w14:textId="77777777" w:rsidR="005F354E" w:rsidRPr="005F354E" w:rsidRDefault="005F354E" w:rsidP="005F354E">
            <w:pPr>
              <w:jc w:val="center"/>
              <w:rPr>
                <w:color w:val="000000"/>
              </w:rPr>
            </w:pPr>
            <w:r w:rsidRPr="005F354E">
              <w:rPr>
                <w:color w:val="000000"/>
                <w:szCs w:val="20"/>
              </w:rPr>
              <w:t>1 844,48</w:t>
            </w:r>
          </w:p>
        </w:tc>
      </w:tr>
      <w:tr w:rsidR="005F354E" w:rsidRPr="005F354E" w14:paraId="4C65F4CB" w14:textId="77777777" w:rsidTr="00762F6E">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1AB993DE" w14:textId="77777777" w:rsidR="005F354E" w:rsidRPr="005F354E" w:rsidRDefault="005F354E" w:rsidP="005F354E">
            <w:pPr>
              <w:jc w:val="center"/>
              <w:rPr>
                <w:color w:val="000000"/>
              </w:rPr>
            </w:pPr>
            <w:r w:rsidRPr="005F354E">
              <w:rPr>
                <w:color w:val="000000"/>
              </w:rPr>
              <w:t>4.3</w:t>
            </w:r>
          </w:p>
        </w:tc>
        <w:tc>
          <w:tcPr>
            <w:tcW w:w="4240" w:type="dxa"/>
            <w:tcBorders>
              <w:top w:val="nil"/>
              <w:left w:val="nil"/>
              <w:bottom w:val="single" w:sz="8" w:space="0" w:color="auto"/>
              <w:right w:val="single" w:sz="8" w:space="0" w:color="auto"/>
            </w:tcBorders>
            <w:shd w:val="clear" w:color="auto" w:fill="auto"/>
            <w:noWrap/>
            <w:vAlign w:val="center"/>
            <w:hideMark/>
          </w:tcPr>
          <w:p w14:paraId="5C6A5AB4" w14:textId="77777777" w:rsidR="005F354E" w:rsidRPr="005F354E" w:rsidRDefault="005F354E" w:rsidP="005F354E">
            <w:pPr>
              <w:rPr>
                <w:color w:val="000000"/>
              </w:rPr>
            </w:pPr>
            <w:r w:rsidRPr="005F354E">
              <w:rPr>
                <w:color w:val="000000"/>
              </w:rPr>
              <w:t>- прочие потребители</w:t>
            </w:r>
          </w:p>
        </w:tc>
        <w:tc>
          <w:tcPr>
            <w:tcW w:w="1520" w:type="dxa"/>
            <w:tcBorders>
              <w:top w:val="nil"/>
              <w:left w:val="nil"/>
              <w:bottom w:val="single" w:sz="8" w:space="0" w:color="auto"/>
              <w:right w:val="single" w:sz="8" w:space="0" w:color="auto"/>
            </w:tcBorders>
            <w:shd w:val="clear" w:color="auto" w:fill="auto"/>
            <w:noWrap/>
            <w:vAlign w:val="center"/>
            <w:hideMark/>
          </w:tcPr>
          <w:p w14:paraId="772687ED" w14:textId="77777777" w:rsidR="005F354E" w:rsidRPr="005F354E" w:rsidRDefault="005F354E" w:rsidP="005F354E">
            <w:pPr>
              <w:jc w:val="center"/>
              <w:rPr>
                <w:color w:val="000000"/>
              </w:rPr>
            </w:pPr>
            <w:r w:rsidRPr="005F354E">
              <w:rPr>
                <w:color w:val="000000"/>
                <w:szCs w:val="20"/>
              </w:rPr>
              <w:t>0,00</w:t>
            </w:r>
          </w:p>
        </w:tc>
        <w:tc>
          <w:tcPr>
            <w:tcW w:w="1611" w:type="dxa"/>
            <w:tcBorders>
              <w:top w:val="nil"/>
              <w:left w:val="nil"/>
              <w:bottom w:val="single" w:sz="8" w:space="0" w:color="auto"/>
              <w:right w:val="single" w:sz="8" w:space="0" w:color="auto"/>
            </w:tcBorders>
            <w:shd w:val="clear" w:color="auto" w:fill="auto"/>
            <w:vAlign w:val="center"/>
            <w:hideMark/>
          </w:tcPr>
          <w:p w14:paraId="1C397574" w14:textId="77777777" w:rsidR="005F354E" w:rsidRPr="005F354E" w:rsidRDefault="005F354E" w:rsidP="005F354E">
            <w:pPr>
              <w:jc w:val="center"/>
              <w:rPr>
                <w:color w:val="000000"/>
              </w:rPr>
            </w:pPr>
            <w:r w:rsidRPr="005F354E">
              <w:rPr>
                <w:color w:val="000000"/>
                <w:szCs w:val="20"/>
              </w:rPr>
              <w:t>0,00</w:t>
            </w:r>
          </w:p>
        </w:tc>
        <w:tc>
          <w:tcPr>
            <w:tcW w:w="1780" w:type="dxa"/>
            <w:tcBorders>
              <w:top w:val="nil"/>
              <w:left w:val="nil"/>
              <w:bottom w:val="single" w:sz="8" w:space="0" w:color="auto"/>
              <w:right w:val="single" w:sz="8" w:space="0" w:color="auto"/>
            </w:tcBorders>
            <w:shd w:val="clear" w:color="auto" w:fill="auto"/>
            <w:vAlign w:val="center"/>
            <w:hideMark/>
          </w:tcPr>
          <w:p w14:paraId="635B9B69" w14:textId="77777777" w:rsidR="005F354E" w:rsidRPr="005F354E" w:rsidRDefault="005F354E" w:rsidP="005F354E">
            <w:pPr>
              <w:jc w:val="center"/>
              <w:rPr>
                <w:color w:val="000000"/>
              </w:rPr>
            </w:pPr>
            <w:r w:rsidRPr="005F354E">
              <w:rPr>
                <w:color w:val="000000"/>
                <w:szCs w:val="20"/>
              </w:rPr>
              <w:t>0,00</w:t>
            </w:r>
          </w:p>
        </w:tc>
      </w:tr>
      <w:tr w:rsidR="005F354E" w:rsidRPr="005F354E" w14:paraId="24D98573" w14:textId="77777777" w:rsidTr="00762F6E">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7E6CEDED" w14:textId="77777777" w:rsidR="005F354E" w:rsidRPr="005F354E" w:rsidRDefault="005F354E" w:rsidP="005F354E">
            <w:pPr>
              <w:jc w:val="center"/>
              <w:rPr>
                <w:color w:val="000000"/>
              </w:rPr>
            </w:pPr>
            <w:r w:rsidRPr="005F354E">
              <w:rPr>
                <w:color w:val="000000"/>
              </w:rPr>
              <w:t>5</w:t>
            </w:r>
          </w:p>
        </w:tc>
        <w:tc>
          <w:tcPr>
            <w:tcW w:w="4240" w:type="dxa"/>
            <w:tcBorders>
              <w:top w:val="nil"/>
              <w:left w:val="nil"/>
              <w:bottom w:val="single" w:sz="8" w:space="0" w:color="auto"/>
              <w:right w:val="single" w:sz="8" w:space="0" w:color="auto"/>
            </w:tcBorders>
            <w:shd w:val="clear" w:color="auto" w:fill="auto"/>
            <w:vAlign w:val="center"/>
            <w:hideMark/>
          </w:tcPr>
          <w:p w14:paraId="33F0A9AA" w14:textId="77777777" w:rsidR="005F354E" w:rsidRPr="005F354E" w:rsidRDefault="005F354E" w:rsidP="005F354E">
            <w:pPr>
              <w:rPr>
                <w:color w:val="000000"/>
              </w:rPr>
            </w:pPr>
            <w:r w:rsidRPr="005F354E">
              <w:rPr>
                <w:color w:val="000000"/>
              </w:rPr>
              <w:t>- производственные нужды</w:t>
            </w:r>
          </w:p>
        </w:tc>
        <w:tc>
          <w:tcPr>
            <w:tcW w:w="1520" w:type="dxa"/>
            <w:tcBorders>
              <w:top w:val="nil"/>
              <w:left w:val="nil"/>
              <w:bottom w:val="single" w:sz="8" w:space="0" w:color="auto"/>
              <w:right w:val="single" w:sz="8" w:space="0" w:color="auto"/>
            </w:tcBorders>
            <w:shd w:val="clear" w:color="auto" w:fill="auto"/>
            <w:vAlign w:val="center"/>
            <w:hideMark/>
          </w:tcPr>
          <w:p w14:paraId="32A9AF4F" w14:textId="77777777" w:rsidR="005F354E" w:rsidRPr="005F354E" w:rsidRDefault="005F354E" w:rsidP="005F354E">
            <w:pPr>
              <w:jc w:val="center"/>
              <w:rPr>
                <w:color w:val="000000"/>
              </w:rPr>
            </w:pPr>
            <w:r w:rsidRPr="005F354E">
              <w:rPr>
                <w:color w:val="000000"/>
                <w:szCs w:val="20"/>
              </w:rPr>
              <w:t>0,00</w:t>
            </w:r>
          </w:p>
        </w:tc>
        <w:tc>
          <w:tcPr>
            <w:tcW w:w="1611" w:type="dxa"/>
            <w:tcBorders>
              <w:top w:val="nil"/>
              <w:left w:val="nil"/>
              <w:bottom w:val="single" w:sz="8" w:space="0" w:color="auto"/>
              <w:right w:val="single" w:sz="8" w:space="0" w:color="auto"/>
            </w:tcBorders>
            <w:shd w:val="clear" w:color="auto" w:fill="auto"/>
            <w:vAlign w:val="center"/>
            <w:hideMark/>
          </w:tcPr>
          <w:p w14:paraId="32B7274B" w14:textId="77777777" w:rsidR="005F354E" w:rsidRPr="005F354E" w:rsidRDefault="005F354E" w:rsidP="005F354E">
            <w:pPr>
              <w:jc w:val="center"/>
              <w:rPr>
                <w:color w:val="000000"/>
              </w:rPr>
            </w:pPr>
            <w:r w:rsidRPr="005F354E">
              <w:rPr>
                <w:color w:val="000000"/>
                <w:szCs w:val="20"/>
              </w:rPr>
              <w:t>0,00</w:t>
            </w:r>
          </w:p>
        </w:tc>
        <w:tc>
          <w:tcPr>
            <w:tcW w:w="1780" w:type="dxa"/>
            <w:tcBorders>
              <w:top w:val="nil"/>
              <w:left w:val="nil"/>
              <w:bottom w:val="single" w:sz="8" w:space="0" w:color="auto"/>
              <w:right w:val="single" w:sz="8" w:space="0" w:color="auto"/>
            </w:tcBorders>
            <w:shd w:val="clear" w:color="auto" w:fill="auto"/>
            <w:vAlign w:val="center"/>
            <w:hideMark/>
          </w:tcPr>
          <w:p w14:paraId="376B2790" w14:textId="77777777" w:rsidR="005F354E" w:rsidRPr="005F354E" w:rsidRDefault="005F354E" w:rsidP="005F354E">
            <w:pPr>
              <w:jc w:val="center"/>
              <w:rPr>
                <w:color w:val="000000"/>
              </w:rPr>
            </w:pPr>
            <w:r w:rsidRPr="005F354E">
              <w:rPr>
                <w:color w:val="000000"/>
                <w:szCs w:val="20"/>
              </w:rPr>
              <w:t>0,00</w:t>
            </w:r>
          </w:p>
        </w:tc>
      </w:tr>
      <w:tr w:rsidR="005F354E" w:rsidRPr="005F354E" w14:paraId="4474446F" w14:textId="77777777" w:rsidTr="00762F6E">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47E140DA" w14:textId="77777777" w:rsidR="005F354E" w:rsidRPr="005F354E" w:rsidRDefault="005F354E" w:rsidP="005F354E">
            <w:pPr>
              <w:jc w:val="center"/>
              <w:rPr>
                <w:color w:val="000000"/>
              </w:rPr>
            </w:pPr>
            <w:r w:rsidRPr="005F354E">
              <w:rPr>
                <w:color w:val="000000"/>
              </w:rPr>
              <w:t>6</w:t>
            </w:r>
          </w:p>
        </w:tc>
        <w:tc>
          <w:tcPr>
            <w:tcW w:w="4240" w:type="dxa"/>
            <w:tcBorders>
              <w:top w:val="nil"/>
              <w:left w:val="nil"/>
              <w:bottom w:val="single" w:sz="8" w:space="0" w:color="auto"/>
              <w:right w:val="single" w:sz="8" w:space="0" w:color="auto"/>
            </w:tcBorders>
            <w:shd w:val="clear" w:color="auto" w:fill="auto"/>
            <w:vAlign w:val="center"/>
            <w:hideMark/>
          </w:tcPr>
          <w:p w14:paraId="2781CE41" w14:textId="77777777" w:rsidR="005F354E" w:rsidRPr="005F354E" w:rsidRDefault="005F354E" w:rsidP="005F354E">
            <w:pPr>
              <w:rPr>
                <w:color w:val="000000"/>
              </w:rPr>
            </w:pPr>
            <w:r w:rsidRPr="005F354E">
              <w:rPr>
                <w:color w:val="000000"/>
              </w:rPr>
              <w:t>Потери, всего</w:t>
            </w:r>
          </w:p>
        </w:tc>
        <w:tc>
          <w:tcPr>
            <w:tcW w:w="1520" w:type="dxa"/>
            <w:tcBorders>
              <w:top w:val="nil"/>
              <w:left w:val="nil"/>
              <w:bottom w:val="single" w:sz="8" w:space="0" w:color="auto"/>
              <w:right w:val="single" w:sz="8" w:space="0" w:color="auto"/>
            </w:tcBorders>
            <w:shd w:val="clear" w:color="auto" w:fill="auto"/>
            <w:vAlign w:val="center"/>
            <w:hideMark/>
          </w:tcPr>
          <w:p w14:paraId="39D24C09" w14:textId="77777777" w:rsidR="005F354E" w:rsidRPr="005F354E" w:rsidRDefault="005F354E" w:rsidP="005F354E">
            <w:pPr>
              <w:jc w:val="center"/>
              <w:rPr>
                <w:color w:val="000000"/>
              </w:rPr>
            </w:pPr>
            <w:r w:rsidRPr="005F354E">
              <w:rPr>
                <w:color w:val="000000"/>
                <w:szCs w:val="20"/>
              </w:rPr>
              <w:t>2 356,17</w:t>
            </w:r>
          </w:p>
        </w:tc>
        <w:tc>
          <w:tcPr>
            <w:tcW w:w="1611" w:type="dxa"/>
            <w:tcBorders>
              <w:top w:val="nil"/>
              <w:left w:val="nil"/>
              <w:bottom w:val="single" w:sz="8" w:space="0" w:color="auto"/>
              <w:right w:val="single" w:sz="8" w:space="0" w:color="auto"/>
            </w:tcBorders>
            <w:shd w:val="clear" w:color="auto" w:fill="auto"/>
            <w:vAlign w:val="center"/>
            <w:hideMark/>
          </w:tcPr>
          <w:p w14:paraId="53BBC67E" w14:textId="77777777" w:rsidR="005F354E" w:rsidRPr="005F354E" w:rsidRDefault="005F354E" w:rsidP="005F354E">
            <w:pPr>
              <w:jc w:val="center"/>
              <w:rPr>
                <w:color w:val="000000"/>
              </w:rPr>
            </w:pPr>
            <w:r w:rsidRPr="005F354E">
              <w:rPr>
                <w:color w:val="000000"/>
                <w:szCs w:val="20"/>
              </w:rPr>
              <w:t>1 295,89</w:t>
            </w:r>
          </w:p>
        </w:tc>
        <w:tc>
          <w:tcPr>
            <w:tcW w:w="1780" w:type="dxa"/>
            <w:tcBorders>
              <w:top w:val="nil"/>
              <w:left w:val="nil"/>
              <w:bottom w:val="single" w:sz="8" w:space="0" w:color="auto"/>
              <w:right w:val="single" w:sz="8" w:space="0" w:color="auto"/>
            </w:tcBorders>
            <w:shd w:val="clear" w:color="auto" w:fill="auto"/>
            <w:vAlign w:val="center"/>
            <w:hideMark/>
          </w:tcPr>
          <w:p w14:paraId="65BAA5B7" w14:textId="77777777" w:rsidR="005F354E" w:rsidRPr="005F354E" w:rsidRDefault="005F354E" w:rsidP="005F354E">
            <w:pPr>
              <w:jc w:val="center"/>
              <w:rPr>
                <w:color w:val="000000"/>
              </w:rPr>
            </w:pPr>
            <w:r w:rsidRPr="005F354E">
              <w:rPr>
                <w:color w:val="000000"/>
                <w:szCs w:val="20"/>
              </w:rPr>
              <w:t>1 060,28</w:t>
            </w:r>
          </w:p>
        </w:tc>
      </w:tr>
      <w:tr w:rsidR="005F354E" w:rsidRPr="005F354E" w14:paraId="00E86A4A" w14:textId="77777777" w:rsidTr="00762F6E">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3B721FD4" w14:textId="77777777" w:rsidR="005F354E" w:rsidRPr="005F354E" w:rsidRDefault="005F354E" w:rsidP="005F354E">
            <w:pPr>
              <w:jc w:val="center"/>
              <w:rPr>
                <w:color w:val="000000"/>
              </w:rPr>
            </w:pPr>
            <w:r w:rsidRPr="005F354E">
              <w:rPr>
                <w:color w:val="000000"/>
              </w:rPr>
              <w:t>6.1</w:t>
            </w:r>
          </w:p>
        </w:tc>
        <w:tc>
          <w:tcPr>
            <w:tcW w:w="4240" w:type="dxa"/>
            <w:tcBorders>
              <w:top w:val="nil"/>
              <w:left w:val="nil"/>
              <w:bottom w:val="single" w:sz="8" w:space="0" w:color="auto"/>
              <w:right w:val="single" w:sz="8" w:space="0" w:color="auto"/>
            </w:tcBorders>
            <w:shd w:val="clear" w:color="auto" w:fill="auto"/>
            <w:vAlign w:val="center"/>
            <w:hideMark/>
          </w:tcPr>
          <w:p w14:paraId="243BE920" w14:textId="77777777" w:rsidR="005F354E" w:rsidRPr="005F354E" w:rsidRDefault="005F354E" w:rsidP="005F354E">
            <w:pPr>
              <w:rPr>
                <w:color w:val="000000"/>
              </w:rPr>
            </w:pPr>
            <w:r w:rsidRPr="005F354E">
              <w:rPr>
                <w:color w:val="000000"/>
              </w:rPr>
              <w:t>- на собственные нужды котельной</w:t>
            </w:r>
          </w:p>
        </w:tc>
        <w:tc>
          <w:tcPr>
            <w:tcW w:w="1520" w:type="dxa"/>
            <w:tcBorders>
              <w:top w:val="nil"/>
              <w:left w:val="nil"/>
              <w:bottom w:val="single" w:sz="8" w:space="0" w:color="auto"/>
              <w:right w:val="single" w:sz="8" w:space="0" w:color="auto"/>
            </w:tcBorders>
            <w:shd w:val="clear" w:color="auto" w:fill="auto"/>
            <w:vAlign w:val="center"/>
            <w:hideMark/>
          </w:tcPr>
          <w:p w14:paraId="296B33B0" w14:textId="77777777" w:rsidR="005F354E" w:rsidRPr="005F354E" w:rsidRDefault="005F354E" w:rsidP="005F354E">
            <w:pPr>
              <w:jc w:val="center"/>
              <w:rPr>
                <w:color w:val="000000"/>
              </w:rPr>
            </w:pPr>
            <w:r w:rsidRPr="005F354E">
              <w:rPr>
                <w:color w:val="000000"/>
                <w:szCs w:val="20"/>
              </w:rPr>
              <w:t>211,17</w:t>
            </w:r>
          </w:p>
        </w:tc>
        <w:tc>
          <w:tcPr>
            <w:tcW w:w="1611" w:type="dxa"/>
            <w:tcBorders>
              <w:top w:val="nil"/>
              <w:left w:val="nil"/>
              <w:bottom w:val="single" w:sz="8" w:space="0" w:color="auto"/>
              <w:right w:val="single" w:sz="8" w:space="0" w:color="auto"/>
            </w:tcBorders>
            <w:shd w:val="clear" w:color="auto" w:fill="auto"/>
            <w:vAlign w:val="center"/>
            <w:hideMark/>
          </w:tcPr>
          <w:p w14:paraId="10AAB038" w14:textId="77777777" w:rsidR="005F354E" w:rsidRPr="005F354E" w:rsidRDefault="005F354E" w:rsidP="005F354E">
            <w:pPr>
              <w:jc w:val="center"/>
              <w:rPr>
                <w:color w:val="000000"/>
              </w:rPr>
            </w:pPr>
            <w:r w:rsidRPr="005F354E">
              <w:rPr>
                <w:color w:val="000000"/>
                <w:szCs w:val="20"/>
              </w:rPr>
              <w:t>116,14</w:t>
            </w:r>
          </w:p>
        </w:tc>
        <w:tc>
          <w:tcPr>
            <w:tcW w:w="1780" w:type="dxa"/>
            <w:tcBorders>
              <w:top w:val="nil"/>
              <w:left w:val="nil"/>
              <w:bottom w:val="single" w:sz="8" w:space="0" w:color="auto"/>
              <w:right w:val="single" w:sz="8" w:space="0" w:color="auto"/>
            </w:tcBorders>
            <w:shd w:val="clear" w:color="auto" w:fill="auto"/>
            <w:vAlign w:val="center"/>
            <w:hideMark/>
          </w:tcPr>
          <w:p w14:paraId="7F37208B" w14:textId="77777777" w:rsidR="005F354E" w:rsidRPr="005F354E" w:rsidRDefault="005F354E" w:rsidP="005F354E">
            <w:pPr>
              <w:jc w:val="center"/>
              <w:rPr>
                <w:color w:val="000000"/>
              </w:rPr>
            </w:pPr>
            <w:r w:rsidRPr="005F354E">
              <w:rPr>
                <w:color w:val="000000"/>
                <w:szCs w:val="20"/>
              </w:rPr>
              <w:t>95,03</w:t>
            </w:r>
          </w:p>
        </w:tc>
      </w:tr>
      <w:tr w:rsidR="005F354E" w:rsidRPr="005F354E" w14:paraId="0DFAC77C" w14:textId="77777777" w:rsidTr="00762F6E">
        <w:trPr>
          <w:trHeight w:val="3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6F423AAC" w14:textId="77777777" w:rsidR="005F354E" w:rsidRPr="005F354E" w:rsidRDefault="005F354E" w:rsidP="005F354E">
            <w:pPr>
              <w:jc w:val="center"/>
              <w:rPr>
                <w:color w:val="000000"/>
              </w:rPr>
            </w:pPr>
            <w:r w:rsidRPr="005F354E">
              <w:rPr>
                <w:color w:val="000000"/>
              </w:rPr>
              <w:t>6.2</w:t>
            </w:r>
          </w:p>
        </w:tc>
        <w:tc>
          <w:tcPr>
            <w:tcW w:w="4240" w:type="dxa"/>
            <w:tcBorders>
              <w:top w:val="nil"/>
              <w:left w:val="nil"/>
              <w:bottom w:val="single" w:sz="8" w:space="0" w:color="auto"/>
              <w:right w:val="single" w:sz="8" w:space="0" w:color="auto"/>
            </w:tcBorders>
            <w:shd w:val="clear" w:color="auto" w:fill="auto"/>
            <w:vAlign w:val="center"/>
            <w:hideMark/>
          </w:tcPr>
          <w:p w14:paraId="5AD1D59D" w14:textId="77777777" w:rsidR="005F354E" w:rsidRPr="005F354E" w:rsidRDefault="005F354E" w:rsidP="005F354E">
            <w:pPr>
              <w:rPr>
                <w:color w:val="000000"/>
              </w:rPr>
            </w:pPr>
            <w:r w:rsidRPr="005F354E">
              <w:rPr>
                <w:color w:val="000000"/>
              </w:rPr>
              <w:t xml:space="preserve">- в тепловых сетях </w:t>
            </w:r>
          </w:p>
        </w:tc>
        <w:tc>
          <w:tcPr>
            <w:tcW w:w="1520" w:type="dxa"/>
            <w:tcBorders>
              <w:top w:val="nil"/>
              <w:left w:val="nil"/>
              <w:bottom w:val="single" w:sz="8" w:space="0" w:color="auto"/>
              <w:right w:val="single" w:sz="8" w:space="0" w:color="auto"/>
            </w:tcBorders>
            <w:shd w:val="clear" w:color="auto" w:fill="auto"/>
            <w:vAlign w:val="center"/>
            <w:hideMark/>
          </w:tcPr>
          <w:p w14:paraId="3EFCDA73" w14:textId="77777777" w:rsidR="005F354E" w:rsidRPr="005F354E" w:rsidRDefault="005F354E" w:rsidP="005F354E">
            <w:pPr>
              <w:jc w:val="center"/>
              <w:rPr>
                <w:color w:val="000000"/>
              </w:rPr>
            </w:pPr>
            <w:r w:rsidRPr="005F354E">
              <w:rPr>
                <w:color w:val="000000"/>
                <w:szCs w:val="20"/>
              </w:rPr>
              <w:t>2 145,00</w:t>
            </w:r>
          </w:p>
        </w:tc>
        <w:tc>
          <w:tcPr>
            <w:tcW w:w="1611" w:type="dxa"/>
            <w:tcBorders>
              <w:top w:val="nil"/>
              <w:left w:val="nil"/>
              <w:bottom w:val="single" w:sz="8" w:space="0" w:color="auto"/>
              <w:right w:val="single" w:sz="8" w:space="0" w:color="auto"/>
            </w:tcBorders>
            <w:shd w:val="clear" w:color="auto" w:fill="auto"/>
            <w:vAlign w:val="center"/>
            <w:hideMark/>
          </w:tcPr>
          <w:p w14:paraId="055555A2" w14:textId="77777777" w:rsidR="005F354E" w:rsidRPr="005F354E" w:rsidRDefault="005F354E" w:rsidP="005F354E">
            <w:pPr>
              <w:jc w:val="center"/>
              <w:rPr>
                <w:color w:val="000000"/>
              </w:rPr>
            </w:pPr>
            <w:r w:rsidRPr="005F354E">
              <w:rPr>
                <w:color w:val="000000"/>
                <w:szCs w:val="20"/>
              </w:rPr>
              <w:t>1 179,75</w:t>
            </w:r>
          </w:p>
        </w:tc>
        <w:tc>
          <w:tcPr>
            <w:tcW w:w="1780" w:type="dxa"/>
            <w:tcBorders>
              <w:top w:val="nil"/>
              <w:left w:val="nil"/>
              <w:bottom w:val="single" w:sz="8" w:space="0" w:color="auto"/>
              <w:right w:val="single" w:sz="8" w:space="0" w:color="auto"/>
            </w:tcBorders>
            <w:shd w:val="clear" w:color="auto" w:fill="auto"/>
            <w:vAlign w:val="center"/>
            <w:hideMark/>
          </w:tcPr>
          <w:p w14:paraId="35C2D1E3" w14:textId="77777777" w:rsidR="005F354E" w:rsidRPr="005F354E" w:rsidRDefault="005F354E" w:rsidP="005F354E">
            <w:pPr>
              <w:jc w:val="center"/>
              <w:rPr>
                <w:color w:val="000000"/>
              </w:rPr>
            </w:pPr>
            <w:r w:rsidRPr="005F354E">
              <w:rPr>
                <w:color w:val="000000"/>
                <w:szCs w:val="20"/>
              </w:rPr>
              <w:t>965,25</w:t>
            </w:r>
          </w:p>
        </w:tc>
      </w:tr>
    </w:tbl>
    <w:p w14:paraId="68C3A79A" w14:textId="77777777" w:rsidR="005F354E" w:rsidRPr="005F354E" w:rsidRDefault="005F354E" w:rsidP="005F354E">
      <w:pPr>
        <w:ind w:left="360"/>
        <w:rPr>
          <w:szCs w:val="20"/>
        </w:rPr>
      </w:pPr>
    </w:p>
    <w:p w14:paraId="3501AAB1" w14:textId="77777777" w:rsidR="005F354E" w:rsidRPr="005F354E" w:rsidRDefault="005F354E" w:rsidP="005F354E">
      <w:pPr>
        <w:widowControl w:val="0"/>
        <w:ind w:firstLine="720"/>
        <w:jc w:val="both"/>
        <w:rPr>
          <w:snapToGrid w:val="0"/>
          <w:color w:val="000000"/>
          <w:sz w:val="28"/>
          <w:szCs w:val="28"/>
        </w:rPr>
      </w:pPr>
    </w:p>
    <w:p w14:paraId="1BFE29C9" w14:textId="77777777" w:rsidR="005F354E" w:rsidRPr="005F354E" w:rsidRDefault="005F354E" w:rsidP="005F354E">
      <w:pPr>
        <w:widowControl w:val="0"/>
        <w:ind w:firstLine="720"/>
        <w:jc w:val="both"/>
        <w:rPr>
          <w:snapToGrid w:val="0"/>
          <w:color w:val="000000"/>
          <w:sz w:val="28"/>
          <w:szCs w:val="28"/>
        </w:rPr>
      </w:pPr>
    </w:p>
    <w:p w14:paraId="0095C390" w14:textId="77777777" w:rsidR="005F354E" w:rsidRPr="005F354E" w:rsidRDefault="005F354E" w:rsidP="005F354E">
      <w:pPr>
        <w:widowControl w:val="0"/>
        <w:ind w:firstLine="720"/>
        <w:jc w:val="both"/>
        <w:rPr>
          <w:snapToGrid w:val="0"/>
          <w:color w:val="000000"/>
          <w:sz w:val="28"/>
          <w:szCs w:val="28"/>
        </w:rPr>
      </w:pPr>
    </w:p>
    <w:p w14:paraId="0C7C1FFE" w14:textId="77777777" w:rsidR="005F354E" w:rsidRPr="005F354E" w:rsidRDefault="005F354E" w:rsidP="005F354E">
      <w:pPr>
        <w:widowControl w:val="0"/>
        <w:ind w:firstLine="720"/>
        <w:jc w:val="both"/>
        <w:rPr>
          <w:snapToGrid w:val="0"/>
          <w:color w:val="000000"/>
          <w:sz w:val="28"/>
          <w:szCs w:val="28"/>
        </w:rPr>
      </w:pPr>
    </w:p>
    <w:p w14:paraId="10E3FAFD" w14:textId="77777777" w:rsidR="005F354E" w:rsidRPr="005F354E" w:rsidRDefault="005F354E" w:rsidP="005F354E">
      <w:pPr>
        <w:widowControl w:val="0"/>
        <w:ind w:firstLine="720"/>
        <w:jc w:val="both"/>
        <w:rPr>
          <w:snapToGrid w:val="0"/>
          <w:color w:val="000000"/>
          <w:sz w:val="28"/>
          <w:szCs w:val="28"/>
        </w:rPr>
      </w:pPr>
    </w:p>
    <w:p w14:paraId="1520853B" w14:textId="77777777" w:rsidR="005F354E" w:rsidRPr="005F354E" w:rsidRDefault="005F354E" w:rsidP="005F354E">
      <w:pPr>
        <w:keepNext/>
        <w:numPr>
          <w:ilvl w:val="1"/>
          <w:numId w:val="6"/>
        </w:numPr>
        <w:tabs>
          <w:tab w:val="left" w:pos="567"/>
        </w:tabs>
        <w:ind w:left="720" w:right="-141" w:hanging="720"/>
        <w:jc w:val="center"/>
        <w:outlineLvl w:val="2"/>
        <w:rPr>
          <w:b/>
          <w:snapToGrid w:val="0"/>
          <w:sz w:val="28"/>
          <w:szCs w:val="20"/>
          <w:lang w:eastAsia="x-none"/>
        </w:rPr>
      </w:pPr>
      <w:r w:rsidRPr="005F354E">
        <w:rPr>
          <w:b/>
          <w:snapToGrid w:val="0"/>
          <w:sz w:val="28"/>
          <w:szCs w:val="20"/>
          <w:lang w:eastAsia="x-none"/>
        </w:rPr>
        <w:lastRenderedPageBreak/>
        <w:t>Расчет операционных (подконтрольных) расходов</w:t>
      </w:r>
    </w:p>
    <w:p w14:paraId="1BA3E4F1" w14:textId="77777777" w:rsidR="005F354E" w:rsidRPr="005F354E" w:rsidRDefault="005F354E" w:rsidP="005F354E">
      <w:pPr>
        <w:rPr>
          <w:szCs w:val="20"/>
          <w:lang w:val="x-none" w:eastAsia="x-none"/>
        </w:rPr>
      </w:pPr>
    </w:p>
    <w:p w14:paraId="7992ABBB" w14:textId="77777777" w:rsidR="005F354E" w:rsidRPr="005F354E" w:rsidRDefault="005F354E" w:rsidP="005F354E">
      <w:pPr>
        <w:ind w:firstLine="709"/>
        <w:jc w:val="both"/>
        <w:rPr>
          <w:sz w:val="28"/>
          <w:szCs w:val="20"/>
        </w:rPr>
      </w:pPr>
      <w:r w:rsidRPr="005F354E">
        <w:rPr>
          <w:sz w:val="28"/>
          <w:szCs w:val="20"/>
        </w:rPr>
        <w:t xml:space="preserve">Базовый уровень операционных расходов рассчитывался экспертами с учетом положений п. 37 Методических указаний. </w:t>
      </w:r>
    </w:p>
    <w:p w14:paraId="0AD313A5" w14:textId="77777777" w:rsidR="005F354E" w:rsidRPr="005F354E" w:rsidRDefault="005F354E" w:rsidP="005F354E">
      <w:pPr>
        <w:ind w:firstLine="709"/>
        <w:jc w:val="both"/>
        <w:rPr>
          <w:sz w:val="28"/>
          <w:szCs w:val="20"/>
        </w:rPr>
      </w:pPr>
      <w:r w:rsidRPr="005F354E">
        <w:rPr>
          <w:sz w:val="28"/>
          <w:szCs w:val="20"/>
        </w:rPr>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5EA54F9F" w14:textId="77777777" w:rsidR="005F354E" w:rsidRPr="005F354E" w:rsidRDefault="005F354E" w:rsidP="005F354E">
      <w:pPr>
        <w:autoSpaceDE w:val="0"/>
        <w:autoSpaceDN w:val="0"/>
        <w:adjustRightInd w:val="0"/>
        <w:ind w:firstLine="709"/>
        <w:jc w:val="both"/>
        <w:rPr>
          <w:rFonts w:eastAsia="Calibri"/>
          <w:sz w:val="28"/>
          <w:szCs w:val="20"/>
        </w:rPr>
      </w:pPr>
      <w:r w:rsidRPr="005F354E">
        <w:rPr>
          <w:rFonts w:eastAsia="Calibri"/>
          <w:sz w:val="28"/>
          <w:szCs w:val="20"/>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06EC66D3" w14:textId="77777777" w:rsidR="005F354E" w:rsidRPr="005F354E" w:rsidRDefault="005F354E" w:rsidP="005F354E">
      <w:pPr>
        <w:autoSpaceDE w:val="0"/>
        <w:autoSpaceDN w:val="0"/>
        <w:adjustRightInd w:val="0"/>
        <w:ind w:firstLine="709"/>
        <w:jc w:val="both"/>
        <w:rPr>
          <w:rFonts w:eastAsia="Calibri"/>
          <w:sz w:val="28"/>
          <w:szCs w:val="20"/>
        </w:rPr>
      </w:pPr>
      <w:r w:rsidRPr="005F354E">
        <w:rPr>
          <w:sz w:val="28"/>
          <w:szCs w:val="20"/>
        </w:rPr>
        <w:t xml:space="preserve">В соответствии с пунктом 36 Методических указаний, </w:t>
      </w:r>
      <w:r w:rsidRPr="005F354E">
        <w:rPr>
          <w:rFonts w:eastAsia="Calibri"/>
          <w:sz w:val="28"/>
          <w:szCs w:val="20"/>
        </w:rPr>
        <w:t>операционные (подконтрольные) расходы рассчитываются по формуле 10 Методических указаний:</w:t>
      </w:r>
    </w:p>
    <w:p w14:paraId="36315AE2" w14:textId="77777777" w:rsidR="005F354E" w:rsidRPr="005F354E" w:rsidRDefault="005F354E" w:rsidP="005F354E">
      <w:pPr>
        <w:autoSpaceDE w:val="0"/>
        <w:autoSpaceDN w:val="0"/>
        <w:adjustRightInd w:val="0"/>
        <w:jc w:val="center"/>
        <w:rPr>
          <w:rFonts w:eastAsia="Calibri"/>
          <w:sz w:val="28"/>
          <w:szCs w:val="20"/>
        </w:rPr>
      </w:pPr>
      <w:r w:rsidRPr="005F354E">
        <w:rPr>
          <w:rFonts w:eastAsia="Calibri"/>
          <w:noProof/>
          <w:position w:val="-33"/>
          <w:sz w:val="28"/>
          <w:szCs w:val="20"/>
        </w:rPr>
        <w:drawing>
          <wp:inline distT="0" distB="0" distL="0" distR="0" wp14:anchorId="4A34121E" wp14:editId="4AA7F4A5">
            <wp:extent cx="5941060" cy="584835"/>
            <wp:effectExtent l="0" t="0" r="0" b="5715"/>
            <wp:docPr id="215562" name="Рисунок 21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584835"/>
                    </a:xfrm>
                    <a:prstGeom prst="rect">
                      <a:avLst/>
                    </a:prstGeom>
                    <a:noFill/>
                    <a:ln>
                      <a:noFill/>
                    </a:ln>
                  </pic:spPr>
                </pic:pic>
              </a:graphicData>
            </a:graphic>
          </wp:inline>
        </w:drawing>
      </w:r>
    </w:p>
    <w:p w14:paraId="1E786CB7" w14:textId="77777777" w:rsidR="005F354E" w:rsidRPr="005F354E" w:rsidRDefault="005F354E" w:rsidP="005F354E">
      <w:pPr>
        <w:autoSpaceDE w:val="0"/>
        <w:autoSpaceDN w:val="0"/>
        <w:adjustRightInd w:val="0"/>
        <w:ind w:firstLine="851"/>
        <w:jc w:val="both"/>
        <w:rPr>
          <w:rFonts w:eastAsia="Calibri"/>
          <w:sz w:val="28"/>
          <w:szCs w:val="20"/>
        </w:rPr>
      </w:pPr>
      <w:r w:rsidRPr="005F354E">
        <w:rPr>
          <w:rFonts w:eastAsia="Calibri"/>
          <w:sz w:val="28"/>
          <w:szCs w:val="20"/>
        </w:rPr>
        <w:t>где:</w:t>
      </w:r>
    </w:p>
    <w:p w14:paraId="0CEF6F71" w14:textId="77777777" w:rsidR="005F354E" w:rsidRPr="005F354E" w:rsidRDefault="005F354E" w:rsidP="005F354E">
      <w:pPr>
        <w:autoSpaceDE w:val="0"/>
        <w:autoSpaceDN w:val="0"/>
        <w:adjustRightInd w:val="0"/>
        <w:spacing w:before="280"/>
        <w:ind w:firstLine="709"/>
        <w:jc w:val="both"/>
        <w:rPr>
          <w:rFonts w:eastAsia="Calibri"/>
          <w:sz w:val="28"/>
          <w:szCs w:val="20"/>
        </w:rPr>
      </w:pPr>
      <w:proofErr w:type="spellStart"/>
      <w:r w:rsidRPr="005F354E">
        <w:rPr>
          <w:rFonts w:eastAsia="Calibri"/>
          <w:sz w:val="28"/>
          <w:szCs w:val="20"/>
        </w:rPr>
        <w:t>ОР</w:t>
      </w:r>
      <w:r w:rsidRPr="005F354E">
        <w:rPr>
          <w:rFonts w:eastAsia="Calibri"/>
          <w:sz w:val="28"/>
          <w:szCs w:val="20"/>
          <w:vertAlign w:val="subscript"/>
        </w:rPr>
        <w:t>i</w:t>
      </w:r>
      <w:proofErr w:type="spellEnd"/>
      <w:r w:rsidRPr="005F354E">
        <w:rPr>
          <w:rFonts w:eastAsia="Calibri"/>
          <w:sz w:val="28"/>
          <w:szCs w:val="20"/>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28" w:history="1">
        <w:r w:rsidRPr="005F354E">
          <w:rPr>
            <w:rFonts w:eastAsia="Calibri"/>
            <w:sz w:val="28"/>
            <w:szCs w:val="20"/>
          </w:rPr>
          <w:t>пунктом 37</w:t>
        </w:r>
      </w:hyperlink>
      <w:r w:rsidRPr="005F354E">
        <w:rPr>
          <w:rFonts w:eastAsia="Calibri"/>
          <w:sz w:val="28"/>
          <w:szCs w:val="20"/>
        </w:rPr>
        <w:t xml:space="preserve"> Методических указаний, тыс. руб.;</w:t>
      </w:r>
    </w:p>
    <w:p w14:paraId="5892F60D" w14:textId="77777777" w:rsidR="005F354E" w:rsidRPr="005F354E" w:rsidRDefault="005F354E" w:rsidP="005F354E">
      <w:pPr>
        <w:autoSpaceDE w:val="0"/>
        <w:autoSpaceDN w:val="0"/>
        <w:adjustRightInd w:val="0"/>
        <w:ind w:firstLine="709"/>
        <w:jc w:val="both"/>
        <w:rPr>
          <w:rFonts w:eastAsia="Calibri"/>
          <w:sz w:val="28"/>
          <w:szCs w:val="20"/>
        </w:rPr>
      </w:pPr>
      <w:r w:rsidRPr="005F354E">
        <w:rPr>
          <w:rFonts w:eastAsia="Calibri"/>
          <w:sz w:val="28"/>
          <w:szCs w:val="20"/>
        </w:rPr>
        <w:t>ИОР - индекс эффективности операционных расходов, выраженный в процентах;</w:t>
      </w:r>
    </w:p>
    <w:p w14:paraId="18F62CD0" w14:textId="77777777" w:rsidR="005F354E" w:rsidRPr="005F354E" w:rsidRDefault="005F354E" w:rsidP="005F354E">
      <w:pPr>
        <w:ind w:firstLine="709"/>
        <w:jc w:val="both"/>
        <w:rPr>
          <w:sz w:val="28"/>
          <w:szCs w:val="20"/>
        </w:rPr>
      </w:pPr>
      <w:r w:rsidRPr="005F354E">
        <w:rPr>
          <w:sz w:val="28"/>
          <w:szCs w:val="20"/>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ООО «НТСК», установлен в размере 1%.</w:t>
      </w:r>
    </w:p>
    <w:p w14:paraId="3721E41B" w14:textId="77777777" w:rsidR="005F354E" w:rsidRPr="005F354E" w:rsidRDefault="005F354E" w:rsidP="005F354E">
      <w:pPr>
        <w:ind w:firstLine="709"/>
        <w:jc w:val="both"/>
        <w:rPr>
          <w:sz w:val="28"/>
          <w:szCs w:val="20"/>
        </w:rPr>
      </w:pPr>
      <w:r w:rsidRPr="005F354E">
        <w:rPr>
          <w:sz w:val="28"/>
          <w:szCs w:val="20"/>
        </w:rPr>
        <w:t>На момент составления данного отчета эксперты руководствовались прогнозом Минэкономразвития, опубликованным на сайте 30.09.2021, в соответствии с которым ИПЦ на 2022 год составляет 104,3 %.</w:t>
      </w:r>
    </w:p>
    <w:p w14:paraId="2A38B0A8" w14:textId="77777777" w:rsidR="005F354E" w:rsidRPr="005F354E" w:rsidRDefault="005F354E" w:rsidP="005F354E">
      <w:pPr>
        <w:widowControl w:val="0"/>
        <w:autoSpaceDE w:val="0"/>
        <w:autoSpaceDN w:val="0"/>
        <w:adjustRightInd w:val="0"/>
        <w:ind w:firstLine="709"/>
        <w:jc w:val="both"/>
        <w:rPr>
          <w:rFonts w:eastAsia="Calibri"/>
          <w:sz w:val="28"/>
          <w:szCs w:val="20"/>
        </w:rPr>
      </w:pPr>
      <w:proofErr w:type="spellStart"/>
      <w:r w:rsidRPr="005F354E">
        <w:rPr>
          <w:rFonts w:eastAsia="Calibri"/>
          <w:sz w:val="28"/>
          <w:szCs w:val="20"/>
        </w:rPr>
        <w:t>ИПЦ</w:t>
      </w:r>
      <w:r w:rsidRPr="005F354E">
        <w:rPr>
          <w:rFonts w:eastAsia="Calibri"/>
          <w:sz w:val="28"/>
          <w:szCs w:val="20"/>
          <w:vertAlign w:val="subscript"/>
        </w:rPr>
        <w:t>i</w:t>
      </w:r>
      <w:proofErr w:type="spellEnd"/>
      <w:r w:rsidRPr="005F354E">
        <w:rPr>
          <w:rFonts w:eastAsia="Calibri"/>
          <w:sz w:val="28"/>
          <w:szCs w:val="20"/>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5BDDF67F" w14:textId="77777777" w:rsidR="005F354E" w:rsidRPr="005F354E" w:rsidRDefault="005F354E" w:rsidP="005F354E">
      <w:pPr>
        <w:widowControl w:val="0"/>
        <w:autoSpaceDE w:val="0"/>
        <w:autoSpaceDN w:val="0"/>
        <w:adjustRightInd w:val="0"/>
        <w:ind w:firstLine="709"/>
        <w:jc w:val="both"/>
        <w:rPr>
          <w:rFonts w:eastAsia="Calibri"/>
          <w:sz w:val="28"/>
          <w:szCs w:val="20"/>
        </w:rPr>
      </w:pPr>
      <w:proofErr w:type="spellStart"/>
      <w:r w:rsidRPr="005F354E">
        <w:rPr>
          <w:rFonts w:eastAsia="Calibri"/>
          <w:sz w:val="28"/>
          <w:szCs w:val="20"/>
        </w:rPr>
        <w:t>К</w:t>
      </w:r>
      <w:r w:rsidRPr="005F354E">
        <w:rPr>
          <w:rFonts w:eastAsia="Calibri"/>
          <w:sz w:val="28"/>
          <w:szCs w:val="20"/>
          <w:vertAlign w:val="subscript"/>
        </w:rPr>
        <w:t>эл</w:t>
      </w:r>
      <w:proofErr w:type="spellEnd"/>
      <w:r w:rsidRPr="005F354E">
        <w:rPr>
          <w:rFonts w:eastAsia="Calibri"/>
          <w:sz w:val="28"/>
          <w:szCs w:val="20"/>
        </w:rPr>
        <w:t xml:space="preserve"> - коэффициент эластичности операционных расходов по количеству активов, необходимых для осуществления регулируемой деятельности, </w:t>
      </w:r>
      <w:r w:rsidRPr="005F354E">
        <w:rPr>
          <w:rFonts w:eastAsia="Calibri"/>
          <w:sz w:val="28"/>
          <w:szCs w:val="20"/>
        </w:rPr>
        <w:lastRenderedPageBreak/>
        <w:t>устанавливаемый равным 0,75;</w:t>
      </w:r>
    </w:p>
    <w:p w14:paraId="6D463B54" w14:textId="77777777" w:rsidR="005F354E" w:rsidRPr="005F354E" w:rsidRDefault="005F354E" w:rsidP="005F354E">
      <w:pPr>
        <w:autoSpaceDE w:val="0"/>
        <w:autoSpaceDN w:val="0"/>
        <w:adjustRightInd w:val="0"/>
        <w:ind w:firstLine="709"/>
        <w:contextualSpacing/>
        <w:jc w:val="both"/>
        <w:rPr>
          <w:rFonts w:eastAsia="Calibri"/>
          <w:sz w:val="28"/>
          <w:szCs w:val="20"/>
        </w:rPr>
      </w:pPr>
      <w:proofErr w:type="spellStart"/>
      <w:r w:rsidRPr="005F354E">
        <w:rPr>
          <w:rFonts w:eastAsia="Calibri"/>
          <w:sz w:val="28"/>
          <w:szCs w:val="20"/>
        </w:rPr>
        <w:t>ИКА</w:t>
      </w:r>
      <w:r w:rsidRPr="005F354E">
        <w:rPr>
          <w:rFonts w:eastAsia="Calibri"/>
          <w:sz w:val="28"/>
          <w:szCs w:val="20"/>
          <w:vertAlign w:val="subscript"/>
        </w:rPr>
        <w:t>i</w:t>
      </w:r>
      <w:proofErr w:type="spellEnd"/>
      <w:r w:rsidRPr="005F354E">
        <w:rPr>
          <w:rFonts w:eastAsia="Calibri"/>
          <w:sz w:val="28"/>
          <w:szCs w:val="20"/>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3A5EF383" w14:textId="77777777" w:rsidR="005F354E" w:rsidRPr="005F354E" w:rsidRDefault="005F354E" w:rsidP="005F354E">
      <w:pPr>
        <w:autoSpaceDE w:val="0"/>
        <w:autoSpaceDN w:val="0"/>
        <w:adjustRightInd w:val="0"/>
        <w:ind w:firstLine="709"/>
        <w:contextualSpacing/>
        <w:jc w:val="both"/>
        <w:rPr>
          <w:rFonts w:eastAsia="Calibri"/>
          <w:sz w:val="28"/>
          <w:szCs w:val="20"/>
        </w:rPr>
      </w:pPr>
      <w:r w:rsidRPr="005F354E">
        <w:rPr>
          <w:sz w:val="28"/>
          <w:szCs w:val="20"/>
        </w:rPr>
        <w:t xml:space="preserve">В соответствии с пунктом 38 Методических указаний, </w:t>
      </w:r>
      <w:r w:rsidRPr="005F354E">
        <w:rPr>
          <w:rFonts w:eastAsia="Calibri"/>
          <w:sz w:val="28"/>
          <w:szCs w:val="20"/>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5F354E">
          <w:rPr>
            <w:rFonts w:eastAsia="Calibri"/>
            <w:sz w:val="28"/>
            <w:szCs w:val="20"/>
          </w:rPr>
          <w:t>формуле:</w:t>
        </w:r>
      </w:hyperlink>
      <w:r w:rsidRPr="005F354E">
        <w:rPr>
          <w:rFonts w:eastAsia="Calibri"/>
          <w:sz w:val="28"/>
          <w:szCs w:val="20"/>
        </w:rPr>
        <w:t xml:space="preserve"> </w:t>
      </w:r>
      <w:r w:rsidRPr="005F354E">
        <w:rPr>
          <w:rFonts w:eastAsia="Calibri"/>
          <w:noProof/>
          <w:position w:val="-33"/>
          <w:sz w:val="28"/>
          <w:szCs w:val="20"/>
        </w:rPr>
        <w:drawing>
          <wp:inline distT="0" distB="0" distL="0" distR="0" wp14:anchorId="28613F6D" wp14:editId="35CAF823">
            <wp:extent cx="1962150" cy="590550"/>
            <wp:effectExtent l="0" t="0" r="0" b="0"/>
            <wp:docPr id="215563" name="Рисунок 21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590550"/>
                    </a:xfrm>
                    <a:prstGeom prst="rect">
                      <a:avLst/>
                    </a:prstGeom>
                    <a:noFill/>
                    <a:ln>
                      <a:noFill/>
                    </a:ln>
                  </pic:spPr>
                </pic:pic>
              </a:graphicData>
            </a:graphic>
          </wp:inline>
        </w:drawing>
      </w:r>
      <w:r w:rsidRPr="005F354E">
        <w:rPr>
          <w:rFonts w:eastAsia="Calibri"/>
          <w:sz w:val="28"/>
          <w:szCs w:val="20"/>
        </w:rPr>
        <w:t>,  в отношении деятельности по производству тепловой энергии (мощности) по </w:t>
      </w:r>
      <w:hyperlink w:anchor="Par6" w:history="1">
        <w:r w:rsidRPr="005F354E">
          <w:rPr>
            <w:rFonts w:eastAsia="Calibri"/>
            <w:sz w:val="28"/>
            <w:szCs w:val="20"/>
          </w:rPr>
          <w:t>формуле:</w:t>
        </w:r>
      </w:hyperlink>
      <w:r w:rsidRPr="005F354E">
        <w:rPr>
          <w:rFonts w:eastAsia="Calibri"/>
          <w:sz w:val="28"/>
          <w:szCs w:val="20"/>
        </w:rPr>
        <w:t xml:space="preserve">  </w:t>
      </w:r>
      <w:r w:rsidRPr="005F354E">
        <w:rPr>
          <w:rFonts w:eastAsia="Calibri"/>
          <w:noProof/>
          <w:position w:val="-33"/>
          <w:sz w:val="28"/>
          <w:szCs w:val="20"/>
        </w:rPr>
        <w:drawing>
          <wp:inline distT="0" distB="0" distL="0" distR="0" wp14:anchorId="469E31C1" wp14:editId="3DE78730">
            <wp:extent cx="1676400" cy="590550"/>
            <wp:effectExtent l="0" t="0" r="0" b="0"/>
            <wp:docPr id="215571" name="Рисунок 21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590550"/>
                    </a:xfrm>
                    <a:prstGeom prst="rect">
                      <a:avLst/>
                    </a:prstGeom>
                    <a:noFill/>
                    <a:ln>
                      <a:noFill/>
                    </a:ln>
                  </pic:spPr>
                </pic:pic>
              </a:graphicData>
            </a:graphic>
          </wp:inline>
        </w:drawing>
      </w:r>
      <w:r w:rsidRPr="005F354E">
        <w:rPr>
          <w:rFonts w:eastAsia="Calibri"/>
          <w:sz w:val="28"/>
          <w:szCs w:val="20"/>
        </w:rPr>
        <w:t>, где:</w:t>
      </w:r>
    </w:p>
    <w:p w14:paraId="67B0B4F1" w14:textId="77777777" w:rsidR="005F354E" w:rsidRPr="005F354E" w:rsidRDefault="005F354E" w:rsidP="005F354E">
      <w:pPr>
        <w:autoSpaceDE w:val="0"/>
        <w:autoSpaceDN w:val="0"/>
        <w:adjustRightInd w:val="0"/>
        <w:ind w:firstLine="709"/>
        <w:contextualSpacing/>
        <w:jc w:val="both"/>
        <w:rPr>
          <w:rFonts w:eastAsia="Calibri"/>
          <w:sz w:val="28"/>
          <w:szCs w:val="20"/>
        </w:rPr>
      </w:pPr>
      <w:proofErr w:type="spellStart"/>
      <w:r w:rsidRPr="005F354E">
        <w:rPr>
          <w:rFonts w:eastAsia="Calibri"/>
          <w:sz w:val="28"/>
          <w:szCs w:val="20"/>
        </w:rPr>
        <w:t>УЕ</w:t>
      </w:r>
      <w:r w:rsidRPr="005F354E">
        <w:rPr>
          <w:rFonts w:eastAsia="Calibri"/>
          <w:sz w:val="28"/>
          <w:szCs w:val="20"/>
          <w:vertAlign w:val="subscript"/>
        </w:rPr>
        <w:t>i</w:t>
      </w:r>
      <w:proofErr w:type="spellEnd"/>
      <w:r w:rsidRPr="005F354E">
        <w:rPr>
          <w:rFonts w:eastAsia="Calibri"/>
          <w:sz w:val="28"/>
          <w:szCs w:val="20"/>
        </w:rPr>
        <w:t>, УЕ</w:t>
      </w:r>
      <w:r w:rsidRPr="005F354E">
        <w:rPr>
          <w:rFonts w:eastAsia="Calibri"/>
          <w:sz w:val="28"/>
          <w:szCs w:val="20"/>
          <w:vertAlign w:val="subscript"/>
        </w:rPr>
        <w:t>i-1</w:t>
      </w:r>
      <w:r w:rsidRPr="005F354E">
        <w:rPr>
          <w:rFonts w:eastAsia="Calibri"/>
          <w:sz w:val="28"/>
          <w:szCs w:val="20"/>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9" w:history="1">
        <w:r w:rsidRPr="005F354E">
          <w:rPr>
            <w:rFonts w:eastAsia="Calibri"/>
            <w:sz w:val="28"/>
            <w:szCs w:val="20"/>
          </w:rPr>
          <w:t>приложением 2</w:t>
        </w:r>
      </w:hyperlink>
      <w:r w:rsidRPr="005F354E">
        <w:rPr>
          <w:rFonts w:eastAsia="Calibri"/>
          <w:sz w:val="28"/>
          <w:szCs w:val="20"/>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011A5EEA" w14:textId="77777777" w:rsidR="005F354E" w:rsidRPr="005F354E" w:rsidRDefault="005F354E" w:rsidP="005F354E">
      <w:pPr>
        <w:autoSpaceDE w:val="0"/>
        <w:autoSpaceDN w:val="0"/>
        <w:adjustRightInd w:val="0"/>
        <w:ind w:firstLine="709"/>
        <w:contextualSpacing/>
        <w:jc w:val="both"/>
        <w:rPr>
          <w:rFonts w:eastAsia="Calibri"/>
          <w:sz w:val="28"/>
          <w:szCs w:val="20"/>
        </w:rPr>
      </w:pPr>
      <w:proofErr w:type="spellStart"/>
      <w:r w:rsidRPr="005F354E">
        <w:rPr>
          <w:rFonts w:eastAsia="Calibri"/>
          <w:sz w:val="28"/>
          <w:szCs w:val="20"/>
        </w:rPr>
        <w:t>р</w:t>
      </w:r>
      <w:r w:rsidRPr="005F354E">
        <w:rPr>
          <w:rFonts w:eastAsia="Calibri"/>
          <w:sz w:val="28"/>
          <w:szCs w:val="20"/>
          <w:vertAlign w:val="subscript"/>
        </w:rPr>
        <w:t>i</w:t>
      </w:r>
      <w:proofErr w:type="spellEnd"/>
      <w:r w:rsidRPr="005F354E">
        <w:rPr>
          <w:rFonts w:eastAsia="Calibri"/>
          <w:sz w:val="28"/>
          <w:szCs w:val="20"/>
        </w:rPr>
        <w:t>, р</w:t>
      </w:r>
      <w:r w:rsidRPr="005F354E">
        <w:rPr>
          <w:rFonts w:eastAsia="Calibri"/>
          <w:sz w:val="28"/>
          <w:szCs w:val="20"/>
          <w:vertAlign w:val="subscript"/>
        </w:rPr>
        <w:t>i-1</w:t>
      </w:r>
      <w:r w:rsidRPr="005F354E">
        <w:rPr>
          <w:rFonts w:eastAsia="Calibri"/>
          <w:sz w:val="28"/>
          <w:szCs w:val="20"/>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BB7F6EB" w14:textId="77777777" w:rsidR="005F354E" w:rsidRPr="005F354E" w:rsidRDefault="005F354E" w:rsidP="005F354E">
      <w:pPr>
        <w:tabs>
          <w:tab w:val="left" w:pos="1890"/>
        </w:tabs>
        <w:ind w:firstLine="709"/>
        <w:jc w:val="both"/>
        <w:rPr>
          <w:color w:val="000000"/>
          <w:sz w:val="28"/>
          <w:szCs w:val="20"/>
        </w:rPr>
      </w:pPr>
      <w:r w:rsidRPr="005F354E">
        <w:rPr>
          <w:color w:val="000000"/>
          <w:sz w:val="28"/>
          <w:szCs w:val="20"/>
        </w:rPr>
        <w:t>Согласно данным предприятия установленная тепловая мощность источников тепловой энергии ООО «НТСК» в 2022 году составит 4,78 Гкал/ч. Установленная тепловая мощность в 2021 году составляет 25,581 Гкал/ч. Таким образом, индекс изменения количества активов по производству тепловой энергии составит: (4,78 Гкал/ч  – 25,581Гкал/ч) ÷ 25,581 Гкал/ч = -0,813.</w:t>
      </w:r>
    </w:p>
    <w:p w14:paraId="0B889341" w14:textId="77777777" w:rsidR="005F354E" w:rsidRPr="005F354E" w:rsidRDefault="005F354E" w:rsidP="005F354E">
      <w:pPr>
        <w:tabs>
          <w:tab w:val="left" w:pos="1890"/>
        </w:tabs>
        <w:ind w:firstLine="709"/>
        <w:jc w:val="both"/>
        <w:rPr>
          <w:color w:val="000000"/>
          <w:sz w:val="28"/>
          <w:szCs w:val="20"/>
        </w:rPr>
      </w:pPr>
      <w:r w:rsidRPr="005F354E">
        <w:rPr>
          <w:color w:val="000000"/>
          <w:sz w:val="28"/>
          <w:szCs w:val="20"/>
        </w:rPr>
        <w:t xml:space="preserve">Согласно данным </w:t>
      </w:r>
      <w:proofErr w:type="gramStart"/>
      <w:r w:rsidRPr="005F354E">
        <w:rPr>
          <w:color w:val="000000"/>
          <w:sz w:val="28"/>
          <w:szCs w:val="20"/>
        </w:rPr>
        <w:t>предприятия</w:t>
      </w:r>
      <w:proofErr w:type="gramEnd"/>
      <w:r w:rsidRPr="005F354E">
        <w:rPr>
          <w:color w:val="000000"/>
          <w:sz w:val="28"/>
          <w:szCs w:val="20"/>
        </w:rPr>
        <w:t xml:space="preserve"> количество условных единиц ООО «НТСК» в 2022 году составит 33,46 у.е. Условные единицы в 2021 году составляют 112,715 у.е. Таким образом, индекс изменения количества активов по передаче тепловой энергии составит: (33,46 у.е.  – 112,715 у.е.) ÷ 112,715 у.е. = -0,703.</w:t>
      </w:r>
    </w:p>
    <w:p w14:paraId="1185E9A0" w14:textId="77777777" w:rsidR="005F354E" w:rsidRPr="005F354E" w:rsidRDefault="005F354E" w:rsidP="005F354E">
      <w:pPr>
        <w:tabs>
          <w:tab w:val="left" w:pos="1890"/>
        </w:tabs>
        <w:ind w:firstLine="709"/>
        <w:jc w:val="both"/>
        <w:rPr>
          <w:sz w:val="28"/>
          <w:szCs w:val="20"/>
        </w:rPr>
      </w:pPr>
      <w:r w:rsidRPr="005F354E">
        <w:rPr>
          <w:sz w:val="28"/>
          <w:szCs w:val="20"/>
        </w:rPr>
        <w:t xml:space="preserve">Таким образом, </w:t>
      </w:r>
      <w:r w:rsidRPr="005F354E">
        <w:rPr>
          <w:color w:val="000000"/>
          <w:sz w:val="28"/>
          <w:szCs w:val="20"/>
        </w:rPr>
        <w:t>индекс изменения количества активов с учетом изменений установленной тепловой мощности источников тепловой энергии и условных единиц в доле на тепловую энергию составит: (-0,813 + (-0,703)) ÷ 2 = -0,758</w:t>
      </w:r>
    </w:p>
    <w:p w14:paraId="59605DC4" w14:textId="77777777" w:rsidR="005F354E" w:rsidRPr="005F354E" w:rsidRDefault="005F354E" w:rsidP="005F354E">
      <w:pPr>
        <w:tabs>
          <w:tab w:val="left" w:pos="1890"/>
        </w:tabs>
        <w:ind w:firstLine="709"/>
        <w:jc w:val="both"/>
        <w:rPr>
          <w:sz w:val="28"/>
          <w:szCs w:val="20"/>
        </w:rPr>
      </w:pPr>
      <w:r w:rsidRPr="005F354E">
        <w:rPr>
          <w:sz w:val="28"/>
          <w:szCs w:val="20"/>
        </w:rPr>
        <w:t>Итого, сумма подконтрольных расходов, подлежащая включению в необходимую валовую выручку на производство тепловой энергии в 2022 году, по мнению экспертов, составит 15 054,82 тыс. руб. Расчет операционных расходов на производство тепловой энергии приведен в таблице 2.</w:t>
      </w:r>
    </w:p>
    <w:p w14:paraId="60F9FC59" w14:textId="77777777" w:rsidR="005F354E" w:rsidRPr="005F354E" w:rsidRDefault="005F354E" w:rsidP="005F354E">
      <w:pPr>
        <w:tabs>
          <w:tab w:val="left" w:pos="1890"/>
        </w:tabs>
        <w:ind w:firstLine="709"/>
        <w:jc w:val="both"/>
        <w:rPr>
          <w:sz w:val="28"/>
          <w:szCs w:val="20"/>
        </w:rPr>
      </w:pPr>
      <w:r w:rsidRPr="005F354E">
        <w:rPr>
          <w:color w:val="000000"/>
          <w:sz w:val="28"/>
          <w:szCs w:val="20"/>
        </w:rPr>
        <w:lastRenderedPageBreak/>
        <w:t xml:space="preserve">Согласно данным </w:t>
      </w:r>
      <w:proofErr w:type="gramStart"/>
      <w:r w:rsidRPr="005F354E">
        <w:rPr>
          <w:color w:val="000000"/>
          <w:sz w:val="28"/>
          <w:szCs w:val="20"/>
        </w:rPr>
        <w:t>предприятия</w:t>
      </w:r>
      <w:proofErr w:type="gramEnd"/>
      <w:r w:rsidRPr="005F354E">
        <w:rPr>
          <w:color w:val="000000"/>
          <w:sz w:val="28"/>
          <w:szCs w:val="20"/>
        </w:rPr>
        <w:t xml:space="preserve"> количество условных единиц ООО «НТСК» и установленная тепловая мощность источников тепловой энергии в 2022 году не изменятся. Таким образом, индекс изменения количества активов в доле на производство теплоносителя равен 0. </w:t>
      </w:r>
      <w:r w:rsidRPr="005F354E">
        <w:rPr>
          <w:sz w:val="28"/>
          <w:szCs w:val="20"/>
        </w:rPr>
        <w:t>Расчет операционных расходов на производство теплоносителя приведен в таблице 3.</w:t>
      </w:r>
    </w:p>
    <w:p w14:paraId="7152BB7E" w14:textId="77777777" w:rsidR="005F354E" w:rsidRPr="005F354E" w:rsidRDefault="005F354E" w:rsidP="005F354E">
      <w:pPr>
        <w:tabs>
          <w:tab w:val="left" w:pos="1890"/>
        </w:tabs>
        <w:ind w:firstLine="709"/>
        <w:jc w:val="both"/>
        <w:rPr>
          <w:color w:val="000000"/>
          <w:sz w:val="28"/>
          <w:szCs w:val="20"/>
        </w:rPr>
        <w:sectPr w:rsidR="005F354E" w:rsidRPr="005F354E" w:rsidSect="00E74FC4">
          <w:pgSz w:w="11906" w:h="16838"/>
          <w:pgMar w:top="1134" w:right="849" w:bottom="1134" w:left="1701" w:header="708" w:footer="708" w:gutter="0"/>
          <w:cols w:space="708"/>
          <w:titlePg/>
          <w:docGrid w:linePitch="381"/>
        </w:sectPr>
      </w:pPr>
    </w:p>
    <w:p w14:paraId="0DEFD6D3" w14:textId="77777777" w:rsidR="005F354E" w:rsidRPr="005F354E" w:rsidRDefault="005F354E" w:rsidP="005F354E">
      <w:pPr>
        <w:tabs>
          <w:tab w:val="left" w:pos="1890"/>
        </w:tabs>
        <w:spacing w:line="360" w:lineRule="auto"/>
        <w:ind w:left="1080" w:right="-143"/>
        <w:jc w:val="right"/>
        <w:rPr>
          <w:sz w:val="28"/>
          <w:szCs w:val="20"/>
          <w:lang w:eastAsia="en-US"/>
        </w:rPr>
      </w:pPr>
      <w:r w:rsidRPr="005F354E">
        <w:rPr>
          <w:sz w:val="28"/>
          <w:szCs w:val="20"/>
          <w:lang w:eastAsia="en-US"/>
        </w:rPr>
        <w:lastRenderedPageBreak/>
        <w:t>Таблица 2.</w:t>
      </w:r>
    </w:p>
    <w:p w14:paraId="45110E7B" w14:textId="77777777" w:rsidR="005F354E" w:rsidRPr="005F354E" w:rsidRDefault="005F354E" w:rsidP="005F354E">
      <w:pPr>
        <w:ind w:left="426"/>
        <w:jc w:val="center"/>
        <w:rPr>
          <w:sz w:val="28"/>
        </w:rPr>
      </w:pPr>
      <w:r w:rsidRPr="005F354E">
        <w:rPr>
          <w:sz w:val="28"/>
        </w:rPr>
        <w:t>Расчет операционных (подконтрольных) расходов на производство тепловой энергии (приложение 5.2 к Методическим указаниям)</w:t>
      </w:r>
    </w:p>
    <w:p w14:paraId="3A655682" w14:textId="77777777" w:rsidR="005F354E" w:rsidRPr="005F354E" w:rsidRDefault="005F354E" w:rsidP="005F354E">
      <w:pPr>
        <w:jc w:val="center"/>
        <w:rPr>
          <w:b/>
        </w:rPr>
      </w:pPr>
    </w:p>
    <w:tbl>
      <w:tblPr>
        <w:tblW w:w="15592" w:type="dxa"/>
        <w:tblInd w:w="534" w:type="dxa"/>
        <w:tblLook w:val="04A0" w:firstRow="1" w:lastRow="0" w:firstColumn="1" w:lastColumn="0" w:noHBand="0" w:noVBand="1"/>
      </w:tblPr>
      <w:tblGrid>
        <w:gridCol w:w="697"/>
        <w:gridCol w:w="2918"/>
        <w:gridCol w:w="991"/>
        <w:gridCol w:w="1094"/>
        <w:gridCol w:w="1097"/>
        <w:gridCol w:w="1015"/>
        <w:gridCol w:w="974"/>
        <w:gridCol w:w="973"/>
        <w:gridCol w:w="973"/>
        <w:gridCol w:w="976"/>
        <w:gridCol w:w="1014"/>
        <w:gridCol w:w="943"/>
        <w:gridCol w:w="943"/>
        <w:gridCol w:w="984"/>
      </w:tblGrid>
      <w:tr w:rsidR="005F354E" w:rsidRPr="005F354E" w14:paraId="60F4E812" w14:textId="77777777" w:rsidTr="00762F6E">
        <w:trPr>
          <w:trHeight w:val="255"/>
        </w:trPr>
        <w:tc>
          <w:tcPr>
            <w:tcW w:w="697" w:type="dxa"/>
            <w:vMerge w:val="restart"/>
            <w:tcBorders>
              <w:top w:val="single" w:sz="4" w:space="0" w:color="auto"/>
              <w:left w:val="single" w:sz="4" w:space="0" w:color="auto"/>
              <w:right w:val="single" w:sz="4" w:space="0" w:color="auto"/>
            </w:tcBorders>
            <w:shd w:val="clear" w:color="auto" w:fill="auto"/>
            <w:vAlign w:val="center"/>
            <w:hideMark/>
          </w:tcPr>
          <w:p w14:paraId="5CB47A30" w14:textId="77777777" w:rsidR="005F354E" w:rsidRPr="005F354E" w:rsidRDefault="005F354E" w:rsidP="005F354E">
            <w:pPr>
              <w:ind w:left="-109" w:right="-142"/>
              <w:jc w:val="center"/>
              <w:rPr>
                <w:sz w:val="22"/>
                <w:szCs w:val="22"/>
              </w:rPr>
            </w:pPr>
            <w:r w:rsidRPr="005F354E">
              <w:rPr>
                <w:sz w:val="22"/>
                <w:szCs w:val="22"/>
              </w:rPr>
              <w:t>№ п/п</w:t>
            </w:r>
          </w:p>
        </w:tc>
        <w:tc>
          <w:tcPr>
            <w:tcW w:w="2918" w:type="dxa"/>
            <w:vMerge w:val="restart"/>
            <w:tcBorders>
              <w:top w:val="single" w:sz="4" w:space="0" w:color="auto"/>
              <w:left w:val="nil"/>
              <w:right w:val="single" w:sz="4" w:space="0" w:color="auto"/>
            </w:tcBorders>
            <w:shd w:val="clear" w:color="auto" w:fill="auto"/>
            <w:vAlign w:val="center"/>
            <w:hideMark/>
          </w:tcPr>
          <w:p w14:paraId="12C06FC9" w14:textId="77777777" w:rsidR="005F354E" w:rsidRPr="005F354E" w:rsidRDefault="005F354E" w:rsidP="005F354E">
            <w:pPr>
              <w:jc w:val="center"/>
              <w:rPr>
                <w:sz w:val="22"/>
                <w:szCs w:val="22"/>
              </w:rPr>
            </w:pPr>
            <w:r w:rsidRPr="005F354E">
              <w:rPr>
                <w:sz w:val="22"/>
                <w:szCs w:val="22"/>
              </w:rPr>
              <w:t>Параметры расчета расходов </w:t>
            </w:r>
          </w:p>
        </w:tc>
        <w:tc>
          <w:tcPr>
            <w:tcW w:w="991" w:type="dxa"/>
            <w:vMerge w:val="restart"/>
            <w:tcBorders>
              <w:top w:val="single" w:sz="4" w:space="0" w:color="auto"/>
              <w:left w:val="nil"/>
              <w:right w:val="single" w:sz="4" w:space="0" w:color="auto"/>
            </w:tcBorders>
            <w:shd w:val="clear" w:color="auto" w:fill="auto"/>
            <w:vAlign w:val="center"/>
            <w:hideMark/>
          </w:tcPr>
          <w:p w14:paraId="7B8D3E85" w14:textId="77777777" w:rsidR="005F354E" w:rsidRPr="005F354E" w:rsidRDefault="005F354E" w:rsidP="005F354E">
            <w:pPr>
              <w:jc w:val="center"/>
              <w:rPr>
                <w:sz w:val="22"/>
                <w:szCs w:val="22"/>
              </w:rPr>
            </w:pPr>
            <w:proofErr w:type="spellStart"/>
            <w:r w:rsidRPr="005F354E">
              <w:rPr>
                <w:sz w:val="22"/>
                <w:szCs w:val="22"/>
              </w:rPr>
              <w:t>Ед.изм</w:t>
            </w:r>
            <w:proofErr w:type="spellEnd"/>
            <w:r w:rsidRPr="005F354E">
              <w:rPr>
                <w:sz w:val="22"/>
                <w:szCs w:val="22"/>
              </w:rPr>
              <w:t>. </w:t>
            </w:r>
          </w:p>
        </w:tc>
        <w:tc>
          <w:tcPr>
            <w:tcW w:w="10986" w:type="dxa"/>
            <w:gridSpan w:val="11"/>
            <w:tcBorders>
              <w:top w:val="single" w:sz="4" w:space="0" w:color="auto"/>
              <w:left w:val="nil"/>
              <w:bottom w:val="single" w:sz="4" w:space="0" w:color="auto"/>
              <w:right w:val="single" w:sz="4" w:space="0" w:color="000000"/>
            </w:tcBorders>
            <w:shd w:val="clear" w:color="auto" w:fill="auto"/>
            <w:vAlign w:val="center"/>
            <w:hideMark/>
          </w:tcPr>
          <w:p w14:paraId="74A45F9C" w14:textId="77777777" w:rsidR="005F354E" w:rsidRPr="005F354E" w:rsidRDefault="005F354E" w:rsidP="005F354E">
            <w:pPr>
              <w:jc w:val="center"/>
              <w:rPr>
                <w:sz w:val="22"/>
                <w:szCs w:val="22"/>
              </w:rPr>
            </w:pPr>
            <w:r w:rsidRPr="005F354E">
              <w:rPr>
                <w:sz w:val="22"/>
                <w:szCs w:val="22"/>
              </w:rPr>
              <w:t>Предложение экспертов</w:t>
            </w:r>
          </w:p>
        </w:tc>
      </w:tr>
      <w:tr w:rsidR="005F354E" w:rsidRPr="005F354E" w14:paraId="258A3282" w14:textId="77777777" w:rsidTr="00762F6E">
        <w:trPr>
          <w:trHeight w:val="255"/>
        </w:trPr>
        <w:tc>
          <w:tcPr>
            <w:tcW w:w="697" w:type="dxa"/>
            <w:vMerge/>
            <w:tcBorders>
              <w:left w:val="single" w:sz="4" w:space="0" w:color="auto"/>
              <w:bottom w:val="single" w:sz="4" w:space="0" w:color="auto"/>
              <w:right w:val="single" w:sz="4" w:space="0" w:color="auto"/>
            </w:tcBorders>
            <w:shd w:val="clear" w:color="auto" w:fill="auto"/>
            <w:vAlign w:val="center"/>
            <w:hideMark/>
          </w:tcPr>
          <w:p w14:paraId="2E77D2E2" w14:textId="77777777" w:rsidR="005F354E" w:rsidRPr="005F354E" w:rsidRDefault="005F354E" w:rsidP="005F354E">
            <w:pPr>
              <w:jc w:val="center"/>
              <w:rPr>
                <w:sz w:val="22"/>
                <w:szCs w:val="22"/>
              </w:rPr>
            </w:pPr>
          </w:p>
        </w:tc>
        <w:tc>
          <w:tcPr>
            <w:tcW w:w="2918" w:type="dxa"/>
            <w:vMerge/>
            <w:tcBorders>
              <w:left w:val="nil"/>
              <w:bottom w:val="single" w:sz="4" w:space="0" w:color="auto"/>
              <w:right w:val="single" w:sz="4" w:space="0" w:color="auto"/>
            </w:tcBorders>
            <w:shd w:val="clear" w:color="auto" w:fill="auto"/>
            <w:vAlign w:val="center"/>
            <w:hideMark/>
          </w:tcPr>
          <w:p w14:paraId="45E1E17F" w14:textId="77777777" w:rsidR="005F354E" w:rsidRPr="005F354E" w:rsidRDefault="005F354E" w:rsidP="005F354E">
            <w:pPr>
              <w:jc w:val="center"/>
              <w:rPr>
                <w:sz w:val="22"/>
                <w:szCs w:val="22"/>
              </w:rPr>
            </w:pPr>
          </w:p>
        </w:tc>
        <w:tc>
          <w:tcPr>
            <w:tcW w:w="991" w:type="dxa"/>
            <w:vMerge/>
            <w:tcBorders>
              <w:left w:val="nil"/>
              <w:bottom w:val="single" w:sz="4" w:space="0" w:color="auto"/>
              <w:right w:val="single" w:sz="4" w:space="0" w:color="auto"/>
            </w:tcBorders>
            <w:shd w:val="clear" w:color="auto" w:fill="auto"/>
            <w:vAlign w:val="center"/>
            <w:hideMark/>
          </w:tcPr>
          <w:p w14:paraId="0594A43A" w14:textId="77777777" w:rsidR="005F354E" w:rsidRPr="005F354E" w:rsidRDefault="005F354E" w:rsidP="005F354E">
            <w:pPr>
              <w:jc w:val="center"/>
              <w:rPr>
                <w:sz w:val="22"/>
                <w:szCs w:val="22"/>
              </w:rPr>
            </w:pPr>
          </w:p>
        </w:tc>
        <w:tc>
          <w:tcPr>
            <w:tcW w:w="1094" w:type="dxa"/>
            <w:tcBorders>
              <w:top w:val="nil"/>
              <w:left w:val="nil"/>
              <w:bottom w:val="single" w:sz="4" w:space="0" w:color="auto"/>
              <w:right w:val="single" w:sz="4" w:space="0" w:color="auto"/>
            </w:tcBorders>
            <w:shd w:val="clear" w:color="auto" w:fill="auto"/>
            <w:vAlign w:val="center"/>
            <w:hideMark/>
          </w:tcPr>
          <w:p w14:paraId="326CE571" w14:textId="77777777" w:rsidR="005F354E" w:rsidRPr="005F354E" w:rsidRDefault="005F354E" w:rsidP="005F354E">
            <w:pPr>
              <w:jc w:val="center"/>
              <w:rPr>
                <w:sz w:val="22"/>
                <w:szCs w:val="22"/>
              </w:rPr>
            </w:pPr>
            <w:r w:rsidRPr="005F354E">
              <w:rPr>
                <w:sz w:val="22"/>
                <w:szCs w:val="22"/>
              </w:rPr>
              <w:t>2021*</w:t>
            </w:r>
          </w:p>
        </w:tc>
        <w:tc>
          <w:tcPr>
            <w:tcW w:w="1097" w:type="dxa"/>
            <w:tcBorders>
              <w:top w:val="nil"/>
              <w:left w:val="nil"/>
              <w:bottom w:val="single" w:sz="4" w:space="0" w:color="auto"/>
              <w:right w:val="single" w:sz="4" w:space="0" w:color="auto"/>
            </w:tcBorders>
            <w:shd w:val="clear" w:color="auto" w:fill="auto"/>
            <w:vAlign w:val="center"/>
            <w:hideMark/>
          </w:tcPr>
          <w:p w14:paraId="16AAE583" w14:textId="77777777" w:rsidR="005F354E" w:rsidRPr="005F354E" w:rsidRDefault="005F354E" w:rsidP="005F354E">
            <w:pPr>
              <w:jc w:val="center"/>
              <w:rPr>
                <w:sz w:val="22"/>
                <w:szCs w:val="22"/>
              </w:rPr>
            </w:pPr>
            <w:r w:rsidRPr="005F354E">
              <w:rPr>
                <w:sz w:val="22"/>
                <w:szCs w:val="22"/>
              </w:rPr>
              <w:t>2022</w:t>
            </w:r>
          </w:p>
        </w:tc>
        <w:tc>
          <w:tcPr>
            <w:tcW w:w="1015" w:type="dxa"/>
            <w:tcBorders>
              <w:top w:val="nil"/>
              <w:left w:val="nil"/>
              <w:bottom w:val="single" w:sz="4" w:space="0" w:color="auto"/>
              <w:right w:val="single" w:sz="4" w:space="0" w:color="auto"/>
            </w:tcBorders>
            <w:shd w:val="clear" w:color="auto" w:fill="auto"/>
            <w:vAlign w:val="center"/>
            <w:hideMark/>
          </w:tcPr>
          <w:p w14:paraId="353394AD" w14:textId="77777777" w:rsidR="005F354E" w:rsidRPr="005F354E" w:rsidRDefault="005F354E" w:rsidP="005F354E">
            <w:pPr>
              <w:jc w:val="center"/>
              <w:rPr>
                <w:sz w:val="22"/>
                <w:szCs w:val="22"/>
              </w:rPr>
            </w:pPr>
            <w:r w:rsidRPr="005F354E">
              <w:rPr>
                <w:sz w:val="22"/>
                <w:szCs w:val="22"/>
              </w:rPr>
              <w:t>2023</w:t>
            </w:r>
          </w:p>
        </w:tc>
        <w:tc>
          <w:tcPr>
            <w:tcW w:w="974" w:type="dxa"/>
            <w:tcBorders>
              <w:top w:val="nil"/>
              <w:left w:val="nil"/>
              <w:bottom w:val="single" w:sz="4" w:space="0" w:color="auto"/>
              <w:right w:val="single" w:sz="4" w:space="0" w:color="auto"/>
            </w:tcBorders>
            <w:shd w:val="clear" w:color="auto" w:fill="auto"/>
            <w:vAlign w:val="center"/>
            <w:hideMark/>
          </w:tcPr>
          <w:p w14:paraId="16DB92A2" w14:textId="77777777" w:rsidR="005F354E" w:rsidRPr="005F354E" w:rsidRDefault="005F354E" w:rsidP="005F354E">
            <w:pPr>
              <w:jc w:val="center"/>
              <w:rPr>
                <w:sz w:val="22"/>
                <w:szCs w:val="22"/>
              </w:rPr>
            </w:pPr>
            <w:r w:rsidRPr="005F354E">
              <w:rPr>
                <w:sz w:val="22"/>
                <w:szCs w:val="22"/>
              </w:rPr>
              <w:t>2024</w:t>
            </w:r>
          </w:p>
        </w:tc>
        <w:tc>
          <w:tcPr>
            <w:tcW w:w="973" w:type="dxa"/>
            <w:tcBorders>
              <w:top w:val="nil"/>
              <w:left w:val="nil"/>
              <w:bottom w:val="single" w:sz="4" w:space="0" w:color="auto"/>
              <w:right w:val="single" w:sz="4" w:space="0" w:color="auto"/>
            </w:tcBorders>
            <w:shd w:val="clear" w:color="auto" w:fill="auto"/>
            <w:vAlign w:val="center"/>
            <w:hideMark/>
          </w:tcPr>
          <w:p w14:paraId="009505E8" w14:textId="77777777" w:rsidR="005F354E" w:rsidRPr="005F354E" w:rsidRDefault="005F354E" w:rsidP="005F354E">
            <w:pPr>
              <w:jc w:val="center"/>
              <w:rPr>
                <w:sz w:val="22"/>
                <w:szCs w:val="22"/>
              </w:rPr>
            </w:pPr>
            <w:r w:rsidRPr="005F354E">
              <w:rPr>
                <w:sz w:val="22"/>
                <w:szCs w:val="22"/>
              </w:rPr>
              <w:t>2025</w:t>
            </w:r>
          </w:p>
        </w:tc>
        <w:tc>
          <w:tcPr>
            <w:tcW w:w="973" w:type="dxa"/>
            <w:tcBorders>
              <w:top w:val="nil"/>
              <w:left w:val="nil"/>
              <w:bottom w:val="single" w:sz="4" w:space="0" w:color="auto"/>
              <w:right w:val="single" w:sz="4" w:space="0" w:color="auto"/>
            </w:tcBorders>
            <w:shd w:val="clear" w:color="auto" w:fill="auto"/>
            <w:vAlign w:val="center"/>
            <w:hideMark/>
          </w:tcPr>
          <w:p w14:paraId="70103978" w14:textId="77777777" w:rsidR="005F354E" w:rsidRPr="005F354E" w:rsidRDefault="005F354E" w:rsidP="005F354E">
            <w:pPr>
              <w:jc w:val="center"/>
              <w:rPr>
                <w:sz w:val="22"/>
                <w:szCs w:val="22"/>
              </w:rPr>
            </w:pPr>
            <w:r w:rsidRPr="005F354E">
              <w:rPr>
                <w:sz w:val="22"/>
                <w:szCs w:val="22"/>
              </w:rPr>
              <w:t>2026</w:t>
            </w:r>
          </w:p>
        </w:tc>
        <w:tc>
          <w:tcPr>
            <w:tcW w:w="976" w:type="dxa"/>
            <w:tcBorders>
              <w:top w:val="nil"/>
              <w:left w:val="nil"/>
              <w:bottom w:val="single" w:sz="4" w:space="0" w:color="auto"/>
              <w:right w:val="single" w:sz="4" w:space="0" w:color="auto"/>
            </w:tcBorders>
            <w:shd w:val="clear" w:color="auto" w:fill="auto"/>
            <w:vAlign w:val="center"/>
            <w:hideMark/>
          </w:tcPr>
          <w:p w14:paraId="3979A688" w14:textId="77777777" w:rsidR="005F354E" w:rsidRPr="005F354E" w:rsidRDefault="005F354E" w:rsidP="005F354E">
            <w:pPr>
              <w:jc w:val="center"/>
              <w:rPr>
                <w:sz w:val="22"/>
                <w:szCs w:val="22"/>
              </w:rPr>
            </w:pPr>
            <w:r w:rsidRPr="005F354E">
              <w:rPr>
                <w:sz w:val="22"/>
                <w:szCs w:val="22"/>
              </w:rPr>
              <w:t>2027</w:t>
            </w:r>
          </w:p>
        </w:tc>
        <w:tc>
          <w:tcPr>
            <w:tcW w:w="1014" w:type="dxa"/>
            <w:tcBorders>
              <w:top w:val="nil"/>
              <w:left w:val="nil"/>
              <w:bottom w:val="single" w:sz="4" w:space="0" w:color="auto"/>
              <w:right w:val="single" w:sz="4" w:space="0" w:color="auto"/>
            </w:tcBorders>
            <w:shd w:val="clear" w:color="auto" w:fill="auto"/>
            <w:vAlign w:val="center"/>
            <w:hideMark/>
          </w:tcPr>
          <w:p w14:paraId="0AF6910B" w14:textId="77777777" w:rsidR="005F354E" w:rsidRPr="005F354E" w:rsidRDefault="005F354E" w:rsidP="005F354E">
            <w:pPr>
              <w:jc w:val="center"/>
              <w:rPr>
                <w:sz w:val="22"/>
                <w:szCs w:val="22"/>
              </w:rPr>
            </w:pPr>
            <w:r w:rsidRPr="005F354E">
              <w:rPr>
                <w:sz w:val="22"/>
                <w:szCs w:val="22"/>
              </w:rPr>
              <w:t>2028</w:t>
            </w:r>
          </w:p>
        </w:tc>
        <w:tc>
          <w:tcPr>
            <w:tcW w:w="943" w:type="dxa"/>
            <w:tcBorders>
              <w:top w:val="nil"/>
              <w:left w:val="nil"/>
              <w:bottom w:val="single" w:sz="4" w:space="0" w:color="auto"/>
              <w:right w:val="single" w:sz="4" w:space="0" w:color="auto"/>
            </w:tcBorders>
            <w:shd w:val="clear" w:color="auto" w:fill="auto"/>
            <w:vAlign w:val="center"/>
            <w:hideMark/>
          </w:tcPr>
          <w:p w14:paraId="3026FA1C" w14:textId="77777777" w:rsidR="005F354E" w:rsidRPr="005F354E" w:rsidRDefault="005F354E" w:rsidP="005F354E">
            <w:pPr>
              <w:jc w:val="center"/>
              <w:rPr>
                <w:sz w:val="22"/>
                <w:szCs w:val="22"/>
              </w:rPr>
            </w:pPr>
            <w:r w:rsidRPr="005F354E">
              <w:rPr>
                <w:sz w:val="22"/>
                <w:szCs w:val="22"/>
              </w:rPr>
              <w:t>2029</w:t>
            </w:r>
          </w:p>
        </w:tc>
        <w:tc>
          <w:tcPr>
            <w:tcW w:w="943" w:type="dxa"/>
            <w:tcBorders>
              <w:top w:val="nil"/>
              <w:left w:val="nil"/>
              <w:bottom w:val="single" w:sz="4" w:space="0" w:color="auto"/>
              <w:right w:val="single" w:sz="4" w:space="0" w:color="auto"/>
            </w:tcBorders>
            <w:shd w:val="clear" w:color="auto" w:fill="auto"/>
            <w:vAlign w:val="center"/>
            <w:hideMark/>
          </w:tcPr>
          <w:p w14:paraId="6255D6F7" w14:textId="77777777" w:rsidR="005F354E" w:rsidRPr="005F354E" w:rsidRDefault="005F354E" w:rsidP="005F354E">
            <w:pPr>
              <w:jc w:val="center"/>
              <w:rPr>
                <w:sz w:val="22"/>
                <w:szCs w:val="22"/>
              </w:rPr>
            </w:pPr>
            <w:r w:rsidRPr="005F354E">
              <w:rPr>
                <w:sz w:val="22"/>
                <w:szCs w:val="22"/>
              </w:rPr>
              <w:t>2030</w:t>
            </w:r>
          </w:p>
        </w:tc>
        <w:tc>
          <w:tcPr>
            <w:tcW w:w="984" w:type="dxa"/>
            <w:tcBorders>
              <w:top w:val="nil"/>
              <w:left w:val="nil"/>
              <w:bottom w:val="single" w:sz="4" w:space="0" w:color="auto"/>
              <w:right w:val="single" w:sz="4" w:space="0" w:color="auto"/>
            </w:tcBorders>
          </w:tcPr>
          <w:p w14:paraId="1224B6EC" w14:textId="77777777" w:rsidR="005F354E" w:rsidRPr="005F354E" w:rsidRDefault="005F354E" w:rsidP="005F354E">
            <w:pPr>
              <w:jc w:val="center"/>
              <w:rPr>
                <w:sz w:val="22"/>
                <w:szCs w:val="22"/>
              </w:rPr>
            </w:pPr>
            <w:r w:rsidRPr="005F354E">
              <w:rPr>
                <w:sz w:val="22"/>
                <w:szCs w:val="22"/>
              </w:rPr>
              <w:t>2031</w:t>
            </w:r>
          </w:p>
        </w:tc>
      </w:tr>
      <w:tr w:rsidR="005F354E" w:rsidRPr="005F354E" w14:paraId="68F1CBC2" w14:textId="77777777" w:rsidTr="00762F6E">
        <w:trPr>
          <w:trHeight w:val="255"/>
        </w:trPr>
        <w:tc>
          <w:tcPr>
            <w:tcW w:w="697" w:type="dxa"/>
            <w:tcBorders>
              <w:top w:val="nil"/>
              <w:left w:val="single" w:sz="4" w:space="0" w:color="auto"/>
              <w:bottom w:val="single" w:sz="4" w:space="0" w:color="auto"/>
              <w:right w:val="single" w:sz="4" w:space="0" w:color="auto"/>
            </w:tcBorders>
            <w:shd w:val="clear" w:color="auto" w:fill="auto"/>
            <w:vAlign w:val="center"/>
            <w:hideMark/>
          </w:tcPr>
          <w:p w14:paraId="41C07699" w14:textId="77777777" w:rsidR="005F354E" w:rsidRPr="005F354E" w:rsidRDefault="005F354E" w:rsidP="005F354E">
            <w:pPr>
              <w:jc w:val="center"/>
              <w:rPr>
                <w:sz w:val="22"/>
                <w:szCs w:val="22"/>
              </w:rPr>
            </w:pPr>
            <w:r w:rsidRPr="005F354E">
              <w:rPr>
                <w:sz w:val="22"/>
                <w:szCs w:val="22"/>
              </w:rPr>
              <w:t>1</w:t>
            </w:r>
          </w:p>
        </w:tc>
        <w:tc>
          <w:tcPr>
            <w:tcW w:w="2918" w:type="dxa"/>
            <w:tcBorders>
              <w:top w:val="nil"/>
              <w:left w:val="nil"/>
              <w:bottom w:val="single" w:sz="4" w:space="0" w:color="auto"/>
              <w:right w:val="single" w:sz="4" w:space="0" w:color="auto"/>
            </w:tcBorders>
            <w:shd w:val="clear" w:color="auto" w:fill="auto"/>
            <w:vAlign w:val="center"/>
            <w:hideMark/>
          </w:tcPr>
          <w:p w14:paraId="0F92AF77" w14:textId="77777777" w:rsidR="005F354E" w:rsidRPr="005F354E" w:rsidRDefault="005F354E" w:rsidP="005F354E">
            <w:pPr>
              <w:rPr>
                <w:sz w:val="22"/>
                <w:szCs w:val="22"/>
              </w:rPr>
            </w:pPr>
            <w:r w:rsidRPr="005F354E">
              <w:rPr>
                <w:sz w:val="22"/>
                <w:szCs w:val="22"/>
              </w:rPr>
              <w:t>Индекс потребительских цен на расчетный период регулирования (ИПЦ)</w:t>
            </w:r>
          </w:p>
        </w:tc>
        <w:tc>
          <w:tcPr>
            <w:tcW w:w="991" w:type="dxa"/>
            <w:tcBorders>
              <w:top w:val="nil"/>
              <w:left w:val="nil"/>
              <w:bottom w:val="single" w:sz="4" w:space="0" w:color="auto"/>
              <w:right w:val="single" w:sz="4" w:space="0" w:color="auto"/>
            </w:tcBorders>
            <w:shd w:val="clear" w:color="auto" w:fill="auto"/>
            <w:vAlign w:val="center"/>
            <w:hideMark/>
          </w:tcPr>
          <w:p w14:paraId="09622095" w14:textId="77777777" w:rsidR="005F354E" w:rsidRPr="005F354E" w:rsidRDefault="005F354E" w:rsidP="005F354E">
            <w:pPr>
              <w:jc w:val="center"/>
              <w:rPr>
                <w:sz w:val="22"/>
                <w:szCs w:val="22"/>
              </w:rPr>
            </w:pPr>
            <w:r w:rsidRPr="005F354E">
              <w:rPr>
                <w:sz w:val="22"/>
                <w:szCs w:val="22"/>
              </w:rPr>
              <w:t> </w:t>
            </w:r>
          </w:p>
        </w:tc>
        <w:tc>
          <w:tcPr>
            <w:tcW w:w="1094" w:type="dxa"/>
            <w:tcBorders>
              <w:top w:val="nil"/>
              <w:left w:val="nil"/>
              <w:bottom w:val="single" w:sz="4" w:space="0" w:color="auto"/>
              <w:right w:val="single" w:sz="4" w:space="0" w:color="auto"/>
            </w:tcBorders>
            <w:shd w:val="clear" w:color="auto" w:fill="auto"/>
            <w:vAlign w:val="center"/>
            <w:hideMark/>
          </w:tcPr>
          <w:p w14:paraId="14889806" w14:textId="77777777" w:rsidR="005F354E" w:rsidRPr="005F354E" w:rsidRDefault="005F354E" w:rsidP="005F354E">
            <w:pPr>
              <w:jc w:val="center"/>
              <w:rPr>
                <w:sz w:val="22"/>
                <w:szCs w:val="22"/>
              </w:rPr>
            </w:pPr>
            <w:r w:rsidRPr="005F354E">
              <w:rPr>
                <w:sz w:val="22"/>
                <w:szCs w:val="22"/>
              </w:rPr>
              <w:t> </w:t>
            </w:r>
          </w:p>
        </w:tc>
        <w:tc>
          <w:tcPr>
            <w:tcW w:w="1097" w:type="dxa"/>
            <w:tcBorders>
              <w:top w:val="nil"/>
              <w:left w:val="nil"/>
              <w:bottom w:val="single" w:sz="4" w:space="0" w:color="auto"/>
              <w:right w:val="single" w:sz="4" w:space="0" w:color="auto"/>
            </w:tcBorders>
            <w:shd w:val="clear" w:color="auto" w:fill="auto"/>
            <w:vAlign w:val="center"/>
            <w:hideMark/>
          </w:tcPr>
          <w:p w14:paraId="573CD1E1" w14:textId="77777777" w:rsidR="005F354E" w:rsidRPr="005F354E" w:rsidRDefault="005F354E" w:rsidP="005F354E">
            <w:pPr>
              <w:jc w:val="center"/>
              <w:rPr>
                <w:sz w:val="22"/>
                <w:szCs w:val="22"/>
              </w:rPr>
            </w:pPr>
            <w:r w:rsidRPr="005F354E">
              <w:rPr>
                <w:sz w:val="22"/>
                <w:szCs w:val="22"/>
              </w:rPr>
              <w:t>1,043</w:t>
            </w:r>
          </w:p>
        </w:tc>
        <w:tc>
          <w:tcPr>
            <w:tcW w:w="1015" w:type="dxa"/>
            <w:tcBorders>
              <w:top w:val="nil"/>
              <w:left w:val="nil"/>
              <w:bottom w:val="single" w:sz="4" w:space="0" w:color="auto"/>
              <w:right w:val="single" w:sz="4" w:space="0" w:color="auto"/>
            </w:tcBorders>
            <w:shd w:val="clear" w:color="auto" w:fill="auto"/>
            <w:vAlign w:val="center"/>
            <w:hideMark/>
          </w:tcPr>
          <w:p w14:paraId="534C8B50" w14:textId="77777777" w:rsidR="005F354E" w:rsidRPr="005F354E" w:rsidRDefault="005F354E" w:rsidP="005F354E">
            <w:pPr>
              <w:jc w:val="center"/>
              <w:rPr>
                <w:sz w:val="22"/>
                <w:szCs w:val="22"/>
              </w:rPr>
            </w:pPr>
            <w:r w:rsidRPr="005F354E">
              <w:rPr>
                <w:sz w:val="22"/>
                <w:szCs w:val="22"/>
              </w:rPr>
              <w:t>1,04</w:t>
            </w:r>
          </w:p>
        </w:tc>
        <w:tc>
          <w:tcPr>
            <w:tcW w:w="974" w:type="dxa"/>
            <w:tcBorders>
              <w:top w:val="nil"/>
              <w:left w:val="nil"/>
              <w:bottom w:val="single" w:sz="4" w:space="0" w:color="auto"/>
              <w:right w:val="single" w:sz="4" w:space="0" w:color="auto"/>
            </w:tcBorders>
            <w:shd w:val="clear" w:color="auto" w:fill="auto"/>
            <w:vAlign w:val="center"/>
            <w:hideMark/>
          </w:tcPr>
          <w:p w14:paraId="3A896F74" w14:textId="77777777" w:rsidR="005F354E" w:rsidRPr="005F354E" w:rsidRDefault="005F354E" w:rsidP="005F354E">
            <w:pPr>
              <w:jc w:val="center"/>
              <w:rPr>
                <w:sz w:val="22"/>
                <w:szCs w:val="22"/>
              </w:rPr>
            </w:pPr>
            <w:r w:rsidRPr="005F354E">
              <w:rPr>
                <w:sz w:val="22"/>
                <w:szCs w:val="22"/>
              </w:rPr>
              <w:t>1,04</w:t>
            </w:r>
          </w:p>
        </w:tc>
        <w:tc>
          <w:tcPr>
            <w:tcW w:w="973" w:type="dxa"/>
            <w:tcBorders>
              <w:top w:val="nil"/>
              <w:left w:val="nil"/>
              <w:bottom w:val="single" w:sz="4" w:space="0" w:color="auto"/>
              <w:right w:val="single" w:sz="4" w:space="0" w:color="auto"/>
            </w:tcBorders>
            <w:shd w:val="clear" w:color="auto" w:fill="auto"/>
            <w:vAlign w:val="center"/>
            <w:hideMark/>
          </w:tcPr>
          <w:p w14:paraId="4585847D" w14:textId="77777777" w:rsidR="005F354E" w:rsidRPr="005F354E" w:rsidRDefault="005F354E" w:rsidP="005F354E">
            <w:pPr>
              <w:jc w:val="center"/>
              <w:rPr>
                <w:sz w:val="22"/>
                <w:szCs w:val="22"/>
              </w:rPr>
            </w:pPr>
            <w:r w:rsidRPr="005F354E">
              <w:rPr>
                <w:sz w:val="22"/>
                <w:szCs w:val="22"/>
              </w:rPr>
              <w:t>1,04</w:t>
            </w:r>
          </w:p>
        </w:tc>
        <w:tc>
          <w:tcPr>
            <w:tcW w:w="973" w:type="dxa"/>
            <w:tcBorders>
              <w:top w:val="nil"/>
              <w:left w:val="nil"/>
              <w:bottom w:val="single" w:sz="4" w:space="0" w:color="auto"/>
              <w:right w:val="single" w:sz="4" w:space="0" w:color="auto"/>
            </w:tcBorders>
            <w:shd w:val="clear" w:color="auto" w:fill="auto"/>
            <w:vAlign w:val="center"/>
            <w:hideMark/>
          </w:tcPr>
          <w:p w14:paraId="2E3896F6" w14:textId="77777777" w:rsidR="005F354E" w:rsidRPr="005F354E" w:rsidRDefault="005F354E" w:rsidP="005F354E">
            <w:pPr>
              <w:jc w:val="center"/>
              <w:rPr>
                <w:sz w:val="22"/>
                <w:szCs w:val="22"/>
              </w:rPr>
            </w:pPr>
            <w:r w:rsidRPr="005F354E">
              <w:rPr>
                <w:sz w:val="22"/>
                <w:szCs w:val="22"/>
              </w:rPr>
              <w:t>1,04</w:t>
            </w:r>
          </w:p>
        </w:tc>
        <w:tc>
          <w:tcPr>
            <w:tcW w:w="976" w:type="dxa"/>
            <w:tcBorders>
              <w:top w:val="nil"/>
              <w:left w:val="nil"/>
              <w:bottom w:val="single" w:sz="4" w:space="0" w:color="auto"/>
              <w:right w:val="single" w:sz="4" w:space="0" w:color="auto"/>
            </w:tcBorders>
            <w:shd w:val="clear" w:color="auto" w:fill="auto"/>
            <w:vAlign w:val="center"/>
            <w:hideMark/>
          </w:tcPr>
          <w:p w14:paraId="4C043641" w14:textId="77777777" w:rsidR="005F354E" w:rsidRPr="005F354E" w:rsidRDefault="005F354E" w:rsidP="005F354E">
            <w:pPr>
              <w:jc w:val="center"/>
              <w:rPr>
                <w:sz w:val="22"/>
                <w:szCs w:val="22"/>
              </w:rPr>
            </w:pPr>
            <w:r w:rsidRPr="005F354E">
              <w:rPr>
                <w:sz w:val="22"/>
                <w:szCs w:val="22"/>
              </w:rPr>
              <w:t>1,04</w:t>
            </w:r>
          </w:p>
        </w:tc>
        <w:tc>
          <w:tcPr>
            <w:tcW w:w="1014" w:type="dxa"/>
            <w:tcBorders>
              <w:top w:val="nil"/>
              <w:left w:val="nil"/>
              <w:bottom w:val="single" w:sz="4" w:space="0" w:color="auto"/>
              <w:right w:val="single" w:sz="4" w:space="0" w:color="auto"/>
            </w:tcBorders>
            <w:shd w:val="clear" w:color="auto" w:fill="auto"/>
            <w:vAlign w:val="center"/>
            <w:hideMark/>
          </w:tcPr>
          <w:p w14:paraId="58A2421D" w14:textId="77777777" w:rsidR="005F354E" w:rsidRPr="005F354E" w:rsidRDefault="005F354E" w:rsidP="005F354E">
            <w:pPr>
              <w:jc w:val="center"/>
              <w:rPr>
                <w:sz w:val="22"/>
                <w:szCs w:val="22"/>
              </w:rPr>
            </w:pPr>
            <w:r w:rsidRPr="005F354E">
              <w:rPr>
                <w:sz w:val="22"/>
                <w:szCs w:val="22"/>
              </w:rPr>
              <w:t>1,04</w:t>
            </w:r>
          </w:p>
        </w:tc>
        <w:tc>
          <w:tcPr>
            <w:tcW w:w="943" w:type="dxa"/>
            <w:tcBorders>
              <w:top w:val="nil"/>
              <w:left w:val="nil"/>
              <w:bottom w:val="single" w:sz="4" w:space="0" w:color="auto"/>
              <w:right w:val="single" w:sz="4" w:space="0" w:color="auto"/>
            </w:tcBorders>
            <w:shd w:val="clear" w:color="auto" w:fill="auto"/>
            <w:vAlign w:val="center"/>
            <w:hideMark/>
          </w:tcPr>
          <w:p w14:paraId="63CF3EF4" w14:textId="77777777" w:rsidR="005F354E" w:rsidRPr="005F354E" w:rsidRDefault="005F354E" w:rsidP="005F354E">
            <w:pPr>
              <w:jc w:val="center"/>
              <w:rPr>
                <w:sz w:val="22"/>
                <w:szCs w:val="22"/>
              </w:rPr>
            </w:pPr>
            <w:r w:rsidRPr="005F354E">
              <w:rPr>
                <w:sz w:val="22"/>
                <w:szCs w:val="22"/>
              </w:rPr>
              <w:t>1,04</w:t>
            </w:r>
          </w:p>
        </w:tc>
        <w:tc>
          <w:tcPr>
            <w:tcW w:w="943" w:type="dxa"/>
            <w:tcBorders>
              <w:top w:val="nil"/>
              <w:left w:val="nil"/>
              <w:bottom w:val="single" w:sz="4" w:space="0" w:color="auto"/>
              <w:right w:val="single" w:sz="4" w:space="0" w:color="auto"/>
            </w:tcBorders>
            <w:shd w:val="clear" w:color="auto" w:fill="auto"/>
            <w:vAlign w:val="center"/>
            <w:hideMark/>
          </w:tcPr>
          <w:p w14:paraId="20AF107A" w14:textId="77777777" w:rsidR="005F354E" w:rsidRPr="005F354E" w:rsidRDefault="005F354E" w:rsidP="005F354E">
            <w:pPr>
              <w:jc w:val="center"/>
              <w:rPr>
                <w:sz w:val="22"/>
                <w:szCs w:val="22"/>
              </w:rPr>
            </w:pPr>
            <w:r w:rsidRPr="005F354E">
              <w:rPr>
                <w:sz w:val="22"/>
                <w:szCs w:val="22"/>
              </w:rPr>
              <w:t>1,04</w:t>
            </w:r>
          </w:p>
        </w:tc>
        <w:tc>
          <w:tcPr>
            <w:tcW w:w="984" w:type="dxa"/>
            <w:tcBorders>
              <w:top w:val="nil"/>
              <w:left w:val="nil"/>
              <w:bottom w:val="single" w:sz="4" w:space="0" w:color="auto"/>
              <w:right w:val="single" w:sz="4" w:space="0" w:color="auto"/>
            </w:tcBorders>
            <w:vAlign w:val="center"/>
          </w:tcPr>
          <w:p w14:paraId="7717D921" w14:textId="77777777" w:rsidR="005F354E" w:rsidRPr="005F354E" w:rsidRDefault="005F354E" w:rsidP="005F354E">
            <w:pPr>
              <w:jc w:val="center"/>
              <w:rPr>
                <w:sz w:val="22"/>
                <w:szCs w:val="22"/>
              </w:rPr>
            </w:pPr>
            <w:r w:rsidRPr="005F354E">
              <w:rPr>
                <w:sz w:val="22"/>
                <w:szCs w:val="22"/>
              </w:rPr>
              <w:t>1,04</w:t>
            </w:r>
          </w:p>
        </w:tc>
      </w:tr>
      <w:tr w:rsidR="005F354E" w:rsidRPr="005F354E" w14:paraId="0A64F357" w14:textId="77777777" w:rsidTr="00762F6E">
        <w:trPr>
          <w:trHeight w:val="255"/>
        </w:trPr>
        <w:tc>
          <w:tcPr>
            <w:tcW w:w="697" w:type="dxa"/>
            <w:tcBorders>
              <w:top w:val="nil"/>
              <w:left w:val="single" w:sz="4" w:space="0" w:color="auto"/>
              <w:bottom w:val="single" w:sz="4" w:space="0" w:color="auto"/>
              <w:right w:val="single" w:sz="4" w:space="0" w:color="auto"/>
            </w:tcBorders>
            <w:shd w:val="clear" w:color="auto" w:fill="auto"/>
            <w:vAlign w:val="center"/>
            <w:hideMark/>
          </w:tcPr>
          <w:p w14:paraId="1F22CC96" w14:textId="77777777" w:rsidR="005F354E" w:rsidRPr="005F354E" w:rsidRDefault="005F354E" w:rsidP="005F354E">
            <w:pPr>
              <w:jc w:val="center"/>
              <w:rPr>
                <w:sz w:val="22"/>
                <w:szCs w:val="22"/>
              </w:rPr>
            </w:pPr>
            <w:r w:rsidRPr="005F354E">
              <w:rPr>
                <w:sz w:val="22"/>
                <w:szCs w:val="22"/>
              </w:rPr>
              <w:t>2</w:t>
            </w:r>
          </w:p>
        </w:tc>
        <w:tc>
          <w:tcPr>
            <w:tcW w:w="2918" w:type="dxa"/>
            <w:tcBorders>
              <w:top w:val="nil"/>
              <w:left w:val="nil"/>
              <w:bottom w:val="single" w:sz="4" w:space="0" w:color="auto"/>
              <w:right w:val="single" w:sz="4" w:space="0" w:color="auto"/>
            </w:tcBorders>
            <w:shd w:val="clear" w:color="auto" w:fill="auto"/>
            <w:vAlign w:val="center"/>
            <w:hideMark/>
          </w:tcPr>
          <w:p w14:paraId="150F5AAE" w14:textId="77777777" w:rsidR="005F354E" w:rsidRPr="005F354E" w:rsidRDefault="005F354E" w:rsidP="005F354E">
            <w:pPr>
              <w:rPr>
                <w:sz w:val="22"/>
                <w:szCs w:val="22"/>
              </w:rPr>
            </w:pPr>
            <w:r w:rsidRPr="005F354E">
              <w:rPr>
                <w:sz w:val="22"/>
                <w:szCs w:val="22"/>
              </w:rPr>
              <w:t>Индекс эффективности операционных расходов (ИР)</w:t>
            </w:r>
          </w:p>
        </w:tc>
        <w:tc>
          <w:tcPr>
            <w:tcW w:w="991" w:type="dxa"/>
            <w:tcBorders>
              <w:top w:val="nil"/>
              <w:left w:val="nil"/>
              <w:bottom w:val="single" w:sz="4" w:space="0" w:color="auto"/>
              <w:right w:val="single" w:sz="4" w:space="0" w:color="auto"/>
            </w:tcBorders>
            <w:shd w:val="clear" w:color="auto" w:fill="auto"/>
            <w:vAlign w:val="center"/>
            <w:hideMark/>
          </w:tcPr>
          <w:p w14:paraId="091683EE" w14:textId="77777777" w:rsidR="005F354E" w:rsidRPr="005F354E" w:rsidRDefault="005F354E" w:rsidP="005F354E">
            <w:pPr>
              <w:jc w:val="center"/>
              <w:rPr>
                <w:sz w:val="22"/>
                <w:szCs w:val="22"/>
              </w:rPr>
            </w:pPr>
            <w:r w:rsidRPr="005F354E">
              <w:rPr>
                <w:sz w:val="22"/>
                <w:szCs w:val="22"/>
              </w:rPr>
              <w:t>%</w:t>
            </w:r>
          </w:p>
        </w:tc>
        <w:tc>
          <w:tcPr>
            <w:tcW w:w="1094" w:type="dxa"/>
            <w:tcBorders>
              <w:top w:val="nil"/>
              <w:left w:val="nil"/>
              <w:bottom w:val="single" w:sz="4" w:space="0" w:color="auto"/>
              <w:right w:val="single" w:sz="4" w:space="0" w:color="auto"/>
            </w:tcBorders>
            <w:shd w:val="clear" w:color="auto" w:fill="auto"/>
            <w:vAlign w:val="center"/>
            <w:hideMark/>
          </w:tcPr>
          <w:p w14:paraId="3FCFF636" w14:textId="77777777" w:rsidR="005F354E" w:rsidRPr="005F354E" w:rsidRDefault="005F354E" w:rsidP="005F354E">
            <w:pPr>
              <w:jc w:val="center"/>
              <w:rPr>
                <w:sz w:val="22"/>
                <w:szCs w:val="22"/>
              </w:rPr>
            </w:pPr>
          </w:p>
        </w:tc>
        <w:tc>
          <w:tcPr>
            <w:tcW w:w="1097" w:type="dxa"/>
            <w:tcBorders>
              <w:top w:val="nil"/>
              <w:left w:val="nil"/>
              <w:bottom w:val="single" w:sz="4" w:space="0" w:color="auto"/>
              <w:right w:val="single" w:sz="4" w:space="0" w:color="auto"/>
            </w:tcBorders>
            <w:shd w:val="clear" w:color="auto" w:fill="auto"/>
            <w:vAlign w:val="center"/>
            <w:hideMark/>
          </w:tcPr>
          <w:p w14:paraId="28254AAA" w14:textId="77777777" w:rsidR="005F354E" w:rsidRPr="005F354E" w:rsidRDefault="005F354E" w:rsidP="005F354E">
            <w:pPr>
              <w:jc w:val="center"/>
              <w:rPr>
                <w:sz w:val="22"/>
                <w:szCs w:val="22"/>
              </w:rPr>
            </w:pPr>
            <w:r w:rsidRPr="005F354E">
              <w:rPr>
                <w:sz w:val="22"/>
                <w:szCs w:val="22"/>
              </w:rPr>
              <w:t>1%</w:t>
            </w:r>
          </w:p>
        </w:tc>
        <w:tc>
          <w:tcPr>
            <w:tcW w:w="1015" w:type="dxa"/>
            <w:tcBorders>
              <w:top w:val="nil"/>
              <w:left w:val="nil"/>
              <w:bottom w:val="single" w:sz="4" w:space="0" w:color="auto"/>
              <w:right w:val="single" w:sz="4" w:space="0" w:color="auto"/>
            </w:tcBorders>
            <w:shd w:val="clear" w:color="auto" w:fill="auto"/>
            <w:vAlign w:val="center"/>
            <w:hideMark/>
          </w:tcPr>
          <w:p w14:paraId="39AE1574" w14:textId="77777777" w:rsidR="005F354E" w:rsidRPr="005F354E" w:rsidRDefault="005F354E" w:rsidP="005F354E">
            <w:pPr>
              <w:jc w:val="center"/>
              <w:rPr>
                <w:sz w:val="22"/>
                <w:szCs w:val="22"/>
              </w:rPr>
            </w:pPr>
            <w:r w:rsidRPr="005F354E">
              <w:rPr>
                <w:sz w:val="22"/>
                <w:szCs w:val="22"/>
              </w:rPr>
              <w:t>1%</w:t>
            </w:r>
          </w:p>
        </w:tc>
        <w:tc>
          <w:tcPr>
            <w:tcW w:w="974" w:type="dxa"/>
            <w:tcBorders>
              <w:top w:val="nil"/>
              <w:left w:val="nil"/>
              <w:bottom w:val="single" w:sz="4" w:space="0" w:color="auto"/>
              <w:right w:val="single" w:sz="4" w:space="0" w:color="auto"/>
            </w:tcBorders>
            <w:shd w:val="clear" w:color="auto" w:fill="auto"/>
            <w:vAlign w:val="center"/>
            <w:hideMark/>
          </w:tcPr>
          <w:p w14:paraId="6679D7BC" w14:textId="77777777" w:rsidR="005F354E" w:rsidRPr="005F354E" w:rsidRDefault="005F354E" w:rsidP="005F354E">
            <w:pPr>
              <w:jc w:val="center"/>
              <w:rPr>
                <w:sz w:val="22"/>
                <w:szCs w:val="22"/>
              </w:rPr>
            </w:pPr>
            <w:r w:rsidRPr="005F354E">
              <w:rPr>
                <w:sz w:val="22"/>
                <w:szCs w:val="22"/>
              </w:rPr>
              <w:t>1%</w:t>
            </w:r>
          </w:p>
        </w:tc>
        <w:tc>
          <w:tcPr>
            <w:tcW w:w="973" w:type="dxa"/>
            <w:tcBorders>
              <w:top w:val="nil"/>
              <w:left w:val="nil"/>
              <w:bottom w:val="single" w:sz="4" w:space="0" w:color="auto"/>
              <w:right w:val="single" w:sz="4" w:space="0" w:color="auto"/>
            </w:tcBorders>
            <w:shd w:val="clear" w:color="auto" w:fill="auto"/>
            <w:vAlign w:val="center"/>
            <w:hideMark/>
          </w:tcPr>
          <w:p w14:paraId="6B5623E8" w14:textId="77777777" w:rsidR="005F354E" w:rsidRPr="005F354E" w:rsidRDefault="005F354E" w:rsidP="005F354E">
            <w:pPr>
              <w:jc w:val="center"/>
              <w:rPr>
                <w:sz w:val="22"/>
                <w:szCs w:val="22"/>
              </w:rPr>
            </w:pPr>
            <w:r w:rsidRPr="005F354E">
              <w:rPr>
                <w:sz w:val="22"/>
                <w:szCs w:val="22"/>
              </w:rPr>
              <w:t>1%</w:t>
            </w:r>
          </w:p>
        </w:tc>
        <w:tc>
          <w:tcPr>
            <w:tcW w:w="973" w:type="dxa"/>
            <w:tcBorders>
              <w:top w:val="nil"/>
              <w:left w:val="nil"/>
              <w:bottom w:val="single" w:sz="4" w:space="0" w:color="auto"/>
              <w:right w:val="single" w:sz="4" w:space="0" w:color="auto"/>
            </w:tcBorders>
            <w:shd w:val="clear" w:color="auto" w:fill="auto"/>
            <w:vAlign w:val="center"/>
            <w:hideMark/>
          </w:tcPr>
          <w:p w14:paraId="62AC689A" w14:textId="77777777" w:rsidR="005F354E" w:rsidRPr="005F354E" w:rsidRDefault="005F354E" w:rsidP="005F354E">
            <w:pPr>
              <w:jc w:val="center"/>
              <w:rPr>
                <w:sz w:val="22"/>
                <w:szCs w:val="22"/>
              </w:rPr>
            </w:pPr>
            <w:r w:rsidRPr="005F354E">
              <w:rPr>
                <w:sz w:val="22"/>
                <w:szCs w:val="22"/>
              </w:rPr>
              <w:t>1%</w:t>
            </w:r>
          </w:p>
        </w:tc>
        <w:tc>
          <w:tcPr>
            <w:tcW w:w="976" w:type="dxa"/>
            <w:tcBorders>
              <w:top w:val="nil"/>
              <w:left w:val="nil"/>
              <w:bottom w:val="single" w:sz="4" w:space="0" w:color="auto"/>
              <w:right w:val="single" w:sz="4" w:space="0" w:color="auto"/>
            </w:tcBorders>
            <w:shd w:val="clear" w:color="auto" w:fill="auto"/>
            <w:vAlign w:val="center"/>
            <w:hideMark/>
          </w:tcPr>
          <w:p w14:paraId="0B35B663" w14:textId="77777777" w:rsidR="005F354E" w:rsidRPr="005F354E" w:rsidRDefault="005F354E" w:rsidP="005F354E">
            <w:pPr>
              <w:jc w:val="center"/>
              <w:rPr>
                <w:sz w:val="22"/>
                <w:szCs w:val="22"/>
              </w:rPr>
            </w:pPr>
            <w:r w:rsidRPr="005F354E">
              <w:rPr>
                <w:sz w:val="22"/>
                <w:szCs w:val="22"/>
              </w:rPr>
              <w:t>1%</w:t>
            </w:r>
          </w:p>
        </w:tc>
        <w:tc>
          <w:tcPr>
            <w:tcW w:w="1014" w:type="dxa"/>
            <w:tcBorders>
              <w:top w:val="nil"/>
              <w:left w:val="nil"/>
              <w:bottom w:val="single" w:sz="4" w:space="0" w:color="auto"/>
              <w:right w:val="single" w:sz="4" w:space="0" w:color="auto"/>
            </w:tcBorders>
            <w:shd w:val="clear" w:color="auto" w:fill="auto"/>
            <w:vAlign w:val="center"/>
            <w:hideMark/>
          </w:tcPr>
          <w:p w14:paraId="26A2B0A9" w14:textId="77777777" w:rsidR="005F354E" w:rsidRPr="005F354E" w:rsidRDefault="005F354E" w:rsidP="005F354E">
            <w:pPr>
              <w:jc w:val="center"/>
              <w:rPr>
                <w:sz w:val="22"/>
                <w:szCs w:val="22"/>
              </w:rPr>
            </w:pPr>
            <w:r w:rsidRPr="005F354E">
              <w:rPr>
                <w:sz w:val="22"/>
                <w:szCs w:val="22"/>
              </w:rPr>
              <w:t>1%</w:t>
            </w:r>
          </w:p>
        </w:tc>
        <w:tc>
          <w:tcPr>
            <w:tcW w:w="943" w:type="dxa"/>
            <w:tcBorders>
              <w:top w:val="nil"/>
              <w:left w:val="nil"/>
              <w:bottom w:val="single" w:sz="4" w:space="0" w:color="auto"/>
              <w:right w:val="single" w:sz="4" w:space="0" w:color="auto"/>
            </w:tcBorders>
            <w:shd w:val="clear" w:color="auto" w:fill="auto"/>
            <w:vAlign w:val="center"/>
            <w:hideMark/>
          </w:tcPr>
          <w:p w14:paraId="4A5FFBD1" w14:textId="77777777" w:rsidR="005F354E" w:rsidRPr="005F354E" w:rsidRDefault="005F354E" w:rsidP="005F354E">
            <w:pPr>
              <w:jc w:val="center"/>
              <w:rPr>
                <w:sz w:val="22"/>
                <w:szCs w:val="22"/>
              </w:rPr>
            </w:pPr>
            <w:r w:rsidRPr="005F354E">
              <w:rPr>
                <w:sz w:val="22"/>
                <w:szCs w:val="22"/>
              </w:rPr>
              <w:t>1%</w:t>
            </w:r>
          </w:p>
        </w:tc>
        <w:tc>
          <w:tcPr>
            <w:tcW w:w="943" w:type="dxa"/>
            <w:tcBorders>
              <w:top w:val="nil"/>
              <w:left w:val="nil"/>
              <w:bottom w:val="single" w:sz="4" w:space="0" w:color="auto"/>
              <w:right w:val="single" w:sz="4" w:space="0" w:color="auto"/>
            </w:tcBorders>
            <w:shd w:val="clear" w:color="auto" w:fill="auto"/>
            <w:vAlign w:val="center"/>
            <w:hideMark/>
          </w:tcPr>
          <w:p w14:paraId="5F4C5225" w14:textId="77777777" w:rsidR="005F354E" w:rsidRPr="005F354E" w:rsidRDefault="005F354E" w:rsidP="005F354E">
            <w:pPr>
              <w:jc w:val="center"/>
              <w:rPr>
                <w:sz w:val="22"/>
                <w:szCs w:val="22"/>
              </w:rPr>
            </w:pPr>
            <w:r w:rsidRPr="005F354E">
              <w:rPr>
                <w:sz w:val="22"/>
                <w:szCs w:val="22"/>
              </w:rPr>
              <w:t>1%</w:t>
            </w:r>
          </w:p>
        </w:tc>
        <w:tc>
          <w:tcPr>
            <w:tcW w:w="984" w:type="dxa"/>
            <w:tcBorders>
              <w:top w:val="nil"/>
              <w:left w:val="nil"/>
              <w:bottom w:val="single" w:sz="4" w:space="0" w:color="auto"/>
              <w:right w:val="single" w:sz="4" w:space="0" w:color="auto"/>
            </w:tcBorders>
            <w:vAlign w:val="center"/>
          </w:tcPr>
          <w:p w14:paraId="0DF851C0" w14:textId="77777777" w:rsidR="005F354E" w:rsidRPr="005F354E" w:rsidRDefault="005F354E" w:rsidP="005F354E">
            <w:pPr>
              <w:jc w:val="center"/>
              <w:rPr>
                <w:sz w:val="22"/>
                <w:szCs w:val="22"/>
              </w:rPr>
            </w:pPr>
            <w:r w:rsidRPr="005F354E">
              <w:rPr>
                <w:sz w:val="22"/>
                <w:szCs w:val="22"/>
              </w:rPr>
              <w:t>1%</w:t>
            </w:r>
          </w:p>
        </w:tc>
      </w:tr>
      <w:tr w:rsidR="005F354E" w:rsidRPr="005F354E" w14:paraId="5A5AC7F9" w14:textId="77777777" w:rsidTr="00762F6E">
        <w:trPr>
          <w:trHeight w:val="255"/>
        </w:trPr>
        <w:tc>
          <w:tcPr>
            <w:tcW w:w="697" w:type="dxa"/>
            <w:tcBorders>
              <w:top w:val="nil"/>
              <w:left w:val="single" w:sz="4" w:space="0" w:color="auto"/>
              <w:bottom w:val="single" w:sz="4" w:space="0" w:color="auto"/>
              <w:right w:val="single" w:sz="4" w:space="0" w:color="auto"/>
            </w:tcBorders>
            <w:shd w:val="clear" w:color="auto" w:fill="auto"/>
            <w:vAlign w:val="center"/>
            <w:hideMark/>
          </w:tcPr>
          <w:p w14:paraId="5DD81A1C" w14:textId="77777777" w:rsidR="005F354E" w:rsidRPr="005F354E" w:rsidRDefault="005F354E" w:rsidP="005F354E">
            <w:pPr>
              <w:jc w:val="center"/>
              <w:rPr>
                <w:sz w:val="22"/>
                <w:szCs w:val="22"/>
              </w:rPr>
            </w:pPr>
            <w:r w:rsidRPr="005F354E">
              <w:rPr>
                <w:sz w:val="22"/>
                <w:szCs w:val="22"/>
              </w:rPr>
              <w:t>3</w:t>
            </w:r>
          </w:p>
        </w:tc>
        <w:tc>
          <w:tcPr>
            <w:tcW w:w="2918" w:type="dxa"/>
            <w:tcBorders>
              <w:top w:val="nil"/>
              <w:left w:val="nil"/>
              <w:bottom w:val="single" w:sz="4" w:space="0" w:color="auto"/>
              <w:right w:val="single" w:sz="4" w:space="0" w:color="auto"/>
            </w:tcBorders>
            <w:shd w:val="clear" w:color="auto" w:fill="auto"/>
            <w:vAlign w:val="center"/>
            <w:hideMark/>
          </w:tcPr>
          <w:p w14:paraId="466E8547" w14:textId="77777777" w:rsidR="005F354E" w:rsidRPr="005F354E" w:rsidRDefault="005F354E" w:rsidP="005F354E">
            <w:pPr>
              <w:rPr>
                <w:sz w:val="22"/>
                <w:szCs w:val="22"/>
              </w:rPr>
            </w:pPr>
            <w:r w:rsidRPr="005F354E">
              <w:rPr>
                <w:sz w:val="22"/>
                <w:szCs w:val="22"/>
              </w:rPr>
              <w:t>Индекс изменения количества активов (ИКА)</w:t>
            </w:r>
          </w:p>
        </w:tc>
        <w:tc>
          <w:tcPr>
            <w:tcW w:w="991" w:type="dxa"/>
            <w:tcBorders>
              <w:top w:val="nil"/>
              <w:left w:val="nil"/>
              <w:bottom w:val="single" w:sz="4" w:space="0" w:color="auto"/>
              <w:right w:val="single" w:sz="4" w:space="0" w:color="auto"/>
            </w:tcBorders>
            <w:shd w:val="clear" w:color="auto" w:fill="auto"/>
            <w:vAlign w:val="center"/>
            <w:hideMark/>
          </w:tcPr>
          <w:p w14:paraId="18FBDE38" w14:textId="77777777" w:rsidR="005F354E" w:rsidRPr="005F354E" w:rsidRDefault="005F354E" w:rsidP="005F354E">
            <w:pPr>
              <w:jc w:val="center"/>
              <w:rPr>
                <w:sz w:val="22"/>
                <w:szCs w:val="22"/>
              </w:rPr>
            </w:pPr>
            <w:r w:rsidRPr="005F354E">
              <w:rPr>
                <w:sz w:val="22"/>
                <w:szCs w:val="22"/>
              </w:rPr>
              <w:t> </w:t>
            </w:r>
          </w:p>
        </w:tc>
        <w:tc>
          <w:tcPr>
            <w:tcW w:w="1094" w:type="dxa"/>
            <w:tcBorders>
              <w:top w:val="nil"/>
              <w:left w:val="nil"/>
              <w:bottom w:val="single" w:sz="4" w:space="0" w:color="auto"/>
              <w:right w:val="single" w:sz="4" w:space="0" w:color="auto"/>
            </w:tcBorders>
            <w:shd w:val="clear" w:color="auto" w:fill="auto"/>
            <w:vAlign w:val="center"/>
            <w:hideMark/>
          </w:tcPr>
          <w:p w14:paraId="1188D3A0" w14:textId="77777777" w:rsidR="005F354E" w:rsidRPr="005F354E" w:rsidRDefault="005F354E" w:rsidP="005F354E">
            <w:pPr>
              <w:jc w:val="center"/>
              <w:rPr>
                <w:sz w:val="22"/>
                <w:szCs w:val="22"/>
              </w:rPr>
            </w:pPr>
            <w:r w:rsidRPr="005F354E">
              <w:rPr>
                <w:sz w:val="22"/>
                <w:szCs w:val="22"/>
              </w:rPr>
              <w:t>0</w:t>
            </w:r>
          </w:p>
        </w:tc>
        <w:tc>
          <w:tcPr>
            <w:tcW w:w="1097" w:type="dxa"/>
            <w:tcBorders>
              <w:top w:val="nil"/>
              <w:left w:val="nil"/>
              <w:bottom w:val="single" w:sz="4" w:space="0" w:color="auto"/>
              <w:right w:val="single" w:sz="4" w:space="0" w:color="auto"/>
            </w:tcBorders>
            <w:shd w:val="clear" w:color="auto" w:fill="auto"/>
            <w:vAlign w:val="center"/>
            <w:hideMark/>
          </w:tcPr>
          <w:p w14:paraId="492B6D54" w14:textId="77777777" w:rsidR="005F354E" w:rsidRPr="005F354E" w:rsidRDefault="005F354E" w:rsidP="005F354E">
            <w:pPr>
              <w:jc w:val="center"/>
              <w:rPr>
                <w:sz w:val="22"/>
                <w:szCs w:val="22"/>
              </w:rPr>
            </w:pPr>
            <w:r w:rsidRPr="005F354E">
              <w:rPr>
                <w:sz w:val="22"/>
                <w:szCs w:val="22"/>
              </w:rPr>
              <w:t>-0,758</w:t>
            </w:r>
          </w:p>
        </w:tc>
        <w:tc>
          <w:tcPr>
            <w:tcW w:w="1015" w:type="dxa"/>
            <w:tcBorders>
              <w:top w:val="nil"/>
              <w:left w:val="nil"/>
              <w:bottom w:val="single" w:sz="4" w:space="0" w:color="auto"/>
              <w:right w:val="single" w:sz="4" w:space="0" w:color="auto"/>
            </w:tcBorders>
            <w:shd w:val="clear" w:color="auto" w:fill="auto"/>
            <w:vAlign w:val="center"/>
            <w:hideMark/>
          </w:tcPr>
          <w:p w14:paraId="220DFEF1" w14:textId="77777777" w:rsidR="005F354E" w:rsidRPr="005F354E" w:rsidRDefault="005F354E" w:rsidP="005F354E">
            <w:pPr>
              <w:jc w:val="center"/>
              <w:rPr>
                <w:sz w:val="22"/>
                <w:szCs w:val="22"/>
              </w:rPr>
            </w:pPr>
            <w:r w:rsidRPr="005F354E">
              <w:rPr>
                <w:sz w:val="22"/>
                <w:szCs w:val="22"/>
              </w:rPr>
              <w:t>0</w:t>
            </w:r>
          </w:p>
        </w:tc>
        <w:tc>
          <w:tcPr>
            <w:tcW w:w="974" w:type="dxa"/>
            <w:tcBorders>
              <w:top w:val="nil"/>
              <w:left w:val="nil"/>
              <w:bottom w:val="single" w:sz="4" w:space="0" w:color="auto"/>
              <w:right w:val="single" w:sz="4" w:space="0" w:color="auto"/>
            </w:tcBorders>
            <w:shd w:val="clear" w:color="auto" w:fill="auto"/>
            <w:vAlign w:val="center"/>
            <w:hideMark/>
          </w:tcPr>
          <w:p w14:paraId="0DFA2BB6" w14:textId="77777777" w:rsidR="005F354E" w:rsidRPr="005F354E" w:rsidRDefault="005F354E" w:rsidP="005F354E">
            <w:pPr>
              <w:jc w:val="center"/>
              <w:rPr>
                <w:sz w:val="22"/>
                <w:szCs w:val="22"/>
              </w:rPr>
            </w:pPr>
            <w:r w:rsidRPr="005F354E">
              <w:rPr>
                <w:sz w:val="22"/>
                <w:szCs w:val="22"/>
              </w:rPr>
              <w:t>0</w:t>
            </w:r>
          </w:p>
        </w:tc>
        <w:tc>
          <w:tcPr>
            <w:tcW w:w="973" w:type="dxa"/>
            <w:tcBorders>
              <w:top w:val="nil"/>
              <w:left w:val="nil"/>
              <w:bottom w:val="single" w:sz="4" w:space="0" w:color="auto"/>
              <w:right w:val="single" w:sz="4" w:space="0" w:color="auto"/>
            </w:tcBorders>
            <w:shd w:val="clear" w:color="auto" w:fill="auto"/>
            <w:vAlign w:val="center"/>
            <w:hideMark/>
          </w:tcPr>
          <w:p w14:paraId="516B9585" w14:textId="77777777" w:rsidR="005F354E" w:rsidRPr="005F354E" w:rsidRDefault="005F354E" w:rsidP="005F354E">
            <w:pPr>
              <w:jc w:val="center"/>
              <w:rPr>
                <w:sz w:val="22"/>
                <w:szCs w:val="22"/>
              </w:rPr>
            </w:pPr>
            <w:r w:rsidRPr="005F354E">
              <w:rPr>
                <w:sz w:val="22"/>
                <w:szCs w:val="22"/>
              </w:rPr>
              <w:t>0</w:t>
            </w:r>
          </w:p>
        </w:tc>
        <w:tc>
          <w:tcPr>
            <w:tcW w:w="973" w:type="dxa"/>
            <w:tcBorders>
              <w:top w:val="nil"/>
              <w:left w:val="nil"/>
              <w:bottom w:val="single" w:sz="4" w:space="0" w:color="auto"/>
              <w:right w:val="single" w:sz="4" w:space="0" w:color="auto"/>
            </w:tcBorders>
            <w:shd w:val="clear" w:color="auto" w:fill="auto"/>
            <w:vAlign w:val="center"/>
            <w:hideMark/>
          </w:tcPr>
          <w:p w14:paraId="2753F632" w14:textId="77777777" w:rsidR="005F354E" w:rsidRPr="005F354E" w:rsidRDefault="005F354E" w:rsidP="005F354E">
            <w:pPr>
              <w:jc w:val="center"/>
              <w:rPr>
                <w:sz w:val="22"/>
                <w:szCs w:val="22"/>
              </w:rPr>
            </w:pPr>
            <w:r w:rsidRPr="005F354E">
              <w:rPr>
                <w:sz w:val="22"/>
                <w:szCs w:val="22"/>
              </w:rPr>
              <w:t>0</w:t>
            </w:r>
          </w:p>
        </w:tc>
        <w:tc>
          <w:tcPr>
            <w:tcW w:w="976" w:type="dxa"/>
            <w:tcBorders>
              <w:top w:val="nil"/>
              <w:left w:val="nil"/>
              <w:bottom w:val="single" w:sz="4" w:space="0" w:color="auto"/>
              <w:right w:val="single" w:sz="4" w:space="0" w:color="auto"/>
            </w:tcBorders>
            <w:shd w:val="clear" w:color="auto" w:fill="auto"/>
            <w:vAlign w:val="center"/>
            <w:hideMark/>
          </w:tcPr>
          <w:p w14:paraId="5B189EB3" w14:textId="77777777" w:rsidR="005F354E" w:rsidRPr="005F354E" w:rsidRDefault="005F354E" w:rsidP="005F354E">
            <w:pPr>
              <w:jc w:val="center"/>
              <w:rPr>
                <w:sz w:val="22"/>
                <w:szCs w:val="22"/>
              </w:rPr>
            </w:pPr>
            <w:r w:rsidRPr="005F354E">
              <w:rPr>
                <w:sz w:val="22"/>
                <w:szCs w:val="22"/>
              </w:rPr>
              <w:t>0</w:t>
            </w:r>
          </w:p>
        </w:tc>
        <w:tc>
          <w:tcPr>
            <w:tcW w:w="1014" w:type="dxa"/>
            <w:tcBorders>
              <w:top w:val="nil"/>
              <w:left w:val="nil"/>
              <w:bottom w:val="single" w:sz="4" w:space="0" w:color="auto"/>
              <w:right w:val="single" w:sz="4" w:space="0" w:color="auto"/>
            </w:tcBorders>
            <w:shd w:val="clear" w:color="auto" w:fill="auto"/>
            <w:vAlign w:val="center"/>
            <w:hideMark/>
          </w:tcPr>
          <w:p w14:paraId="5A8D1E41" w14:textId="77777777" w:rsidR="005F354E" w:rsidRPr="005F354E" w:rsidRDefault="005F354E" w:rsidP="005F354E">
            <w:pPr>
              <w:jc w:val="center"/>
              <w:rPr>
                <w:sz w:val="22"/>
                <w:szCs w:val="22"/>
              </w:rPr>
            </w:pPr>
            <w:r w:rsidRPr="005F354E">
              <w:rPr>
                <w:sz w:val="22"/>
                <w:szCs w:val="22"/>
              </w:rPr>
              <w:t>0</w:t>
            </w:r>
          </w:p>
        </w:tc>
        <w:tc>
          <w:tcPr>
            <w:tcW w:w="943" w:type="dxa"/>
            <w:tcBorders>
              <w:top w:val="nil"/>
              <w:left w:val="nil"/>
              <w:bottom w:val="single" w:sz="4" w:space="0" w:color="auto"/>
              <w:right w:val="single" w:sz="4" w:space="0" w:color="auto"/>
            </w:tcBorders>
            <w:shd w:val="clear" w:color="auto" w:fill="auto"/>
            <w:vAlign w:val="center"/>
            <w:hideMark/>
          </w:tcPr>
          <w:p w14:paraId="72CE8CA9" w14:textId="77777777" w:rsidR="005F354E" w:rsidRPr="005F354E" w:rsidRDefault="005F354E" w:rsidP="005F354E">
            <w:pPr>
              <w:jc w:val="center"/>
              <w:rPr>
                <w:sz w:val="22"/>
                <w:szCs w:val="22"/>
              </w:rPr>
            </w:pPr>
            <w:r w:rsidRPr="005F354E">
              <w:rPr>
                <w:sz w:val="22"/>
                <w:szCs w:val="22"/>
              </w:rPr>
              <w:t>0</w:t>
            </w:r>
          </w:p>
        </w:tc>
        <w:tc>
          <w:tcPr>
            <w:tcW w:w="943" w:type="dxa"/>
            <w:tcBorders>
              <w:top w:val="nil"/>
              <w:left w:val="nil"/>
              <w:bottom w:val="single" w:sz="4" w:space="0" w:color="auto"/>
              <w:right w:val="single" w:sz="4" w:space="0" w:color="auto"/>
            </w:tcBorders>
            <w:shd w:val="clear" w:color="auto" w:fill="auto"/>
            <w:vAlign w:val="center"/>
            <w:hideMark/>
          </w:tcPr>
          <w:p w14:paraId="78F7228E" w14:textId="77777777" w:rsidR="005F354E" w:rsidRPr="005F354E" w:rsidRDefault="005F354E" w:rsidP="005F354E">
            <w:pPr>
              <w:jc w:val="center"/>
              <w:rPr>
                <w:sz w:val="22"/>
                <w:szCs w:val="22"/>
              </w:rPr>
            </w:pPr>
            <w:r w:rsidRPr="005F354E">
              <w:rPr>
                <w:sz w:val="22"/>
                <w:szCs w:val="22"/>
              </w:rPr>
              <w:t>0</w:t>
            </w:r>
          </w:p>
        </w:tc>
        <w:tc>
          <w:tcPr>
            <w:tcW w:w="984" w:type="dxa"/>
            <w:tcBorders>
              <w:top w:val="nil"/>
              <w:left w:val="nil"/>
              <w:bottom w:val="single" w:sz="4" w:space="0" w:color="auto"/>
              <w:right w:val="single" w:sz="4" w:space="0" w:color="auto"/>
            </w:tcBorders>
            <w:vAlign w:val="center"/>
          </w:tcPr>
          <w:p w14:paraId="3BF5A8D5" w14:textId="77777777" w:rsidR="005F354E" w:rsidRPr="005F354E" w:rsidRDefault="005F354E" w:rsidP="005F354E">
            <w:pPr>
              <w:jc w:val="center"/>
              <w:rPr>
                <w:sz w:val="22"/>
                <w:szCs w:val="22"/>
              </w:rPr>
            </w:pPr>
            <w:r w:rsidRPr="005F354E">
              <w:rPr>
                <w:sz w:val="22"/>
                <w:szCs w:val="22"/>
              </w:rPr>
              <w:t>0</w:t>
            </w:r>
          </w:p>
        </w:tc>
      </w:tr>
      <w:tr w:rsidR="005F354E" w:rsidRPr="005F354E" w14:paraId="152FB372" w14:textId="77777777" w:rsidTr="00762F6E">
        <w:trPr>
          <w:trHeight w:val="450"/>
        </w:trPr>
        <w:tc>
          <w:tcPr>
            <w:tcW w:w="697" w:type="dxa"/>
            <w:tcBorders>
              <w:top w:val="nil"/>
              <w:left w:val="single" w:sz="4" w:space="0" w:color="auto"/>
              <w:bottom w:val="single" w:sz="4" w:space="0" w:color="auto"/>
              <w:right w:val="single" w:sz="4" w:space="0" w:color="auto"/>
            </w:tcBorders>
            <w:shd w:val="clear" w:color="auto" w:fill="auto"/>
            <w:vAlign w:val="center"/>
            <w:hideMark/>
          </w:tcPr>
          <w:p w14:paraId="67B67811" w14:textId="77777777" w:rsidR="005F354E" w:rsidRPr="005F354E" w:rsidRDefault="005F354E" w:rsidP="005F354E">
            <w:pPr>
              <w:jc w:val="center"/>
              <w:rPr>
                <w:sz w:val="22"/>
                <w:szCs w:val="22"/>
              </w:rPr>
            </w:pPr>
            <w:r w:rsidRPr="005F354E">
              <w:rPr>
                <w:sz w:val="22"/>
                <w:szCs w:val="22"/>
              </w:rPr>
              <w:t>3.1</w:t>
            </w:r>
          </w:p>
        </w:tc>
        <w:tc>
          <w:tcPr>
            <w:tcW w:w="2918" w:type="dxa"/>
            <w:tcBorders>
              <w:top w:val="nil"/>
              <w:left w:val="nil"/>
              <w:bottom w:val="single" w:sz="4" w:space="0" w:color="auto"/>
              <w:right w:val="single" w:sz="4" w:space="0" w:color="auto"/>
            </w:tcBorders>
            <w:shd w:val="clear" w:color="auto" w:fill="auto"/>
            <w:vAlign w:val="center"/>
            <w:hideMark/>
          </w:tcPr>
          <w:p w14:paraId="5E29117F" w14:textId="77777777" w:rsidR="005F354E" w:rsidRPr="005F354E" w:rsidRDefault="005F354E" w:rsidP="005F354E">
            <w:pPr>
              <w:rPr>
                <w:sz w:val="22"/>
                <w:szCs w:val="22"/>
              </w:rPr>
            </w:pPr>
            <w:r w:rsidRPr="005F354E">
              <w:rPr>
                <w:sz w:val="22"/>
                <w:szCs w:val="22"/>
              </w:rPr>
              <w:t>количество условных единиц, относящихся к активам, необходимым для осуществления регулируемой деятельности</w:t>
            </w:r>
          </w:p>
        </w:tc>
        <w:tc>
          <w:tcPr>
            <w:tcW w:w="991" w:type="dxa"/>
            <w:tcBorders>
              <w:top w:val="nil"/>
              <w:left w:val="nil"/>
              <w:bottom w:val="single" w:sz="4" w:space="0" w:color="auto"/>
              <w:right w:val="single" w:sz="4" w:space="0" w:color="auto"/>
            </w:tcBorders>
            <w:shd w:val="clear" w:color="auto" w:fill="auto"/>
            <w:vAlign w:val="center"/>
            <w:hideMark/>
          </w:tcPr>
          <w:p w14:paraId="68910F80" w14:textId="77777777" w:rsidR="005F354E" w:rsidRPr="005F354E" w:rsidRDefault="005F354E" w:rsidP="005F354E">
            <w:pPr>
              <w:jc w:val="center"/>
              <w:rPr>
                <w:sz w:val="22"/>
                <w:szCs w:val="22"/>
              </w:rPr>
            </w:pPr>
            <w:r w:rsidRPr="005F354E">
              <w:rPr>
                <w:sz w:val="22"/>
                <w:szCs w:val="22"/>
              </w:rPr>
              <w:t>у.е.</w:t>
            </w:r>
          </w:p>
        </w:tc>
        <w:tc>
          <w:tcPr>
            <w:tcW w:w="1094" w:type="dxa"/>
            <w:tcBorders>
              <w:top w:val="nil"/>
              <w:left w:val="nil"/>
              <w:bottom w:val="single" w:sz="4" w:space="0" w:color="auto"/>
              <w:right w:val="single" w:sz="4" w:space="0" w:color="auto"/>
            </w:tcBorders>
            <w:shd w:val="clear" w:color="auto" w:fill="auto"/>
            <w:vAlign w:val="center"/>
            <w:hideMark/>
          </w:tcPr>
          <w:p w14:paraId="200C7D97" w14:textId="77777777" w:rsidR="005F354E" w:rsidRPr="005F354E" w:rsidRDefault="005F354E" w:rsidP="005F354E">
            <w:pPr>
              <w:jc w:val="center"/>
              <w:rPr>
                <w:sz w:val="22"/>
                <w:szCs w:val="22"/>
              </w:rPr>
            </w:pPr>
            <w:r w:rsidRPr="005F354E">
              <w:rPr>
                <w:sz w:val="22"/>
                <w:szCs w:val="22"/>
              </w:rPr>
              <w:t>112,715</w:t>
            </w:r>
          </w:p>
        </w:tc>
        <w:tc>
          <w:tcPr>
            <w:tcW w:w="1097" w:type="dxa"/>
            <w:tcBorders>
              <w:top w:val="nil"/>
              <w:left w:val="nil"/>
              <w:bottom w:val="single" w:sz="4" w:space="0" w:color="auto"/>
              <w:right w:val="single" w:sz="4" w:space="0" w:color="auto"/>
            </w:tcBorders>
            <w:shd w:val="clear" w:color="auto" w:fill="auto"/>
            <w:vAlign w:val="center"/>
            <w:hideMark/>
          </w:tcPr>
          <w:p w14:paraId="1A3AC666" w14:textId="77777777" w:rsidR="005F354E" w:rsidRPr="005F354E" w:rsidRDefault="005F354E" w:rsidP="005F354E">
            <w:pPr>
              <w:jc w:val="center"/>
              <w:rPr>
                <w:sz w:val="22"/>
                <w:szCs w:val="22"/>
              </w:rPr>
            </w:pPr>
            <w:r w:rsidRPr="005F354E">
              <w:rPr>
                <w:sz w:val="22"/>
                <w:szCs w:val="22"/>
              </w:rPr>
              <w:t>33,46</w:t>
            </w:r>
          </w:p>
        </w:tc>
        <w:tc>
          <w:tcPr>
            <w:tcW w:w="1015" w:type="dxa"/>
            <w:tcBorders>
              <w:top w:val="nil"/>
              <w:left w:val="nil"/>
              <w:bottom w:val="single" w:sz="4" w:space="0" w:color="auto"/>
              <w:right w:val="single" w:sz="4" w:space="0" w:color="auto"/>
            </w:tcBorders>
            <w:shd w:val="clear" w:color="auto" w:fill="auto"/>
            <w:vAlign w:val="center"/>
            <w:hideMark/>
          </w:tcPr>
          <w:p w14:paraId="5BDA07E7" w14:textId="77777777" w:rsidR="005F354E" w:rsidRPr="005F354E" w:rsidRDefault="005F354E" w:rsidP="005F354E">
            <w:pPr>
              <w:jc w:val="center"/>
              <w:rPr>
                <w:sz w:val="22"/>
                <w:szCs w:val="22"/>
              </w:rPr>
            </w:pPr>
            <w:r w:rsidRPr="005F354E">
              <w:rPr>
                <w:sz w:val="22"/>
                <w:szCs w:val="22"/>
              </w:rPr>
              <w:t>33,46</w:t>
            </w:r>
          </w:p>
        </w:tc>
        <w:tc>
          <w:tcPr>
            <w:tcW w:w="974" w:type="dxa"/>
            <w:tcBorders>
              <w:top w:val="nil"/>
              <w:left w:val="nil"/>
              <w:bottom w:val="single" w:sz="4" w:space="0" w:color="auto"/>
              <w:right w:val="single" w:sz="4" w:space="0" w:color="auto"/>
            </w:tcBorders>
            <w:shd w:val="clear" w:color="auto" w:fill="auto"/>
            <w:vAlign w:val="center"/>
            <w:hideMark/>
          </w:tcPr>
          <w:p w14:paraId="566E0262" w14:textId="77777777" w:rsidR="005F354E" w:rsidRPr="005F354E" w:rsidRDefault="005F354E" w:rsidP="005F354E">
            <w:pPr>
              <w:jc w:val="center"/>
              <w:rPr>
                <w:sz w:val="22"/>
                <w:szCs w:val="22"/>
              </w:rPr>
            </w:pPr>
            <w:r w:rsidRPr="005F354E">
              <w:rPr>
                <w:sz w:val="22"/>
                <w:szCs w:val="22"/>
              </w:rPr>
              <w:t>33,46</w:t>
            </w:r>
          </w:p>
        </w:tc>
        <w:tc>
          <w:tcPr>
            <w:tcW w:w="973" w:type="dxa"/>
            <w:tcBorders>
              <w:top w:val="nil"/>
              <w:left w:val="nil"/>
              <w:bottom w:val="single" w:sz="4" w:space="0" w:color="auto"/>
              <w:right w:val="single" w:sz="4" w:space="0" w:color="auto"/>
            </w:tcBorders>
            <w:shd w:val="clear" w:color="auto" w:fill="auto"/>
            <w:vAlign w:val="center"/>
            <w:hideMark/>
          </w:tcPr>
          <w:p w14:paraId="555E3ECB" w14:textId="77777777" w:rsidR="005F354E" w:rsidRPr="005F354E" w:rsidRDefault="005F354E" w:rsidP="005F354E">
            <w:pPr>
              <w:jc w:val="center"/>
              <w:rPr>
                <w:sz w:val="22"/>
                <w:szCs w:val="22"/>
              </w:rPr>
            </w:pPr>
            <w:r w:rsidRPr="005F354E">
              <w:rPr>
                <w:sz w:val="22"/>
                <w:szCs w:val="22"/>
              </w:rPr>
              <w:t>33,46</w:t>
            </w:r>
          </w:p>
        </w:tc>
        <w:tc>
          <w:tcPr>
            <w:tcW w:w="973" w:type="dxa"/>
            <w:tcBorders>
              <w:top w:val="nil"/>
              <w:left w:val="nil"/>
              <w:bottom w:val="single" w:sz="4" w:space="0" w:color="auto"/>
              <w:right w:val="single" w:sz="4" w:space="0" w:color="auto"/>
            </w:tcBorders>
            <w:shd w:val="clear" w:color="auto" w:fill="auto"/>
            <w:vAlign w:val="center"/>
            <w:hideMark/>
          </w:tcPr>
          <w:p w14:paraId="1B9BDFBE" w14:textId="77777777" w:rsidR="005F354E" w:rsidRPr="005F354E" w:rsidRDefault="005F354E" w:rsidP="005F354E">
            <w:pPr>
              <w:jc w:val="center"/>
              <w:rPr>
                <w:sz w:val="22"/>
                <w:szCs w:val="22"/>
              </w:rPr>
            </w:pPr>
            <w:r w:rsidRPr="005F354E">
              <w:rPr>
                <w:sz w:val="22"/>
                <w:szCs w:val="22"/>
              </w:rPr>
              <w:t>33,46</w:t>
            </w:r>
          </w:p>
        </w:tc>
        <w:tc>
          <w:tcPr>
            <w:tcW w:w="976" w:type="dxa"/>
            <w:tcBorders>
              <w:top w:val="nil"/>
              <w:left w:val="nil"/>
              <w:bottom w:val="single" w:sz="4" w:space="0" w:color="auto"/>
              <w:right w:val="single" w:sz="4" w:space="0" w:color="auto"/>
            </w:tcBorders>
            <w:shd w:val="clear" w:color="auto" w:fill="auto"/>
            <w:vAlign w:val="center"/>
            <w:hideMark/>
          </w:tcPr>
          <w:p w14:paraId="45E34860" w14:textId="77777777" w:rsidR="005F354E" w:rsidRPr="005F354E" w:rsidRDefault="005F354E" w:rsidP="005F354E">
            <w:pPr>
              <w:jc w:val="center"/>
              <w:rPr>
                <w:sz w:val="22"/>
                <w:szCs w:val="22"/>
              </w:rPr>
            </w:pPr>
            <w:r w:rsidRPr="005F354E">
              <w:rPr>
                <w:sz w:val="22"/>
                <w:szCs w:val="22"/>
              </w:rPr>
              <w:t>33,46</w:t>
            </w:r>
          </w:p>
        </w:tc>
        <w:tc>
          <w:tcPr>
            <w:tcW w:w="1014" w:type="dxa"/>
            <w:tcBorders>
              <w:top w:val="nil"/>
              <w:left w:val="nil"/>
              <w:bottom w:val="single" w:sz="4" w:space="0" w:color="auto"/>
              <w:right w:val="single" w:sz="4" w:space="0" w:color="auto"/>
            </w:tcBorders>
            <w:shd w:val="clear" w:color="auto" w:fill="auto"/>
            <w:vAlign w:val="center"/>
            <w:hideMark/>
          </w:tcPr>
          <w:p w14:paraId="3B5C683C" w14:textId="77777777" w:rsidR="005F354E" w:rsidRPr="005F354E" w:rsidRDefault="005F354E" w:rsidP="005F354E">
            <w:pPr>
              <w:jc w:val="center"/>
              <w:rPr>
                <w:sz w:val="22"/>
                <w:szCs w:val="22"/>
              </w:rPr>
            </w:pPr>
            <w:r w:rsidRPr="005F354E">
              <w:rPr>
                <w:sz w:val="22"/>
                <w:szCs w:val="22"/>
              </w:rPr>
              <w:t>33,46</w:t>
            </w:r>
          </w:p>
        </w:tc>
        <w:tc>
          <w:tcPr>
            <w:tcW w:w="943" w:type="dxa"/>
            <w:tcBorders>
              <w:top w:val="nil"/>
              <w:left w:val="nil"/>
              <w:bottom w:val="single" w:sz="4" w:space="0" w:color="auto"/>
              <w:right w:val="single" w:sz="4" w:space="0" w:color="auto"/>
            </w:tcBorders>
            <w:shd w:val="clear" w:color="auto" w:fill="auto"/>
            <w:vAlign w:val="center"/>
            <w:hideMark/>
          </w:tcPr>
          <w:p w14:paraId="6317AC12" w14:textId="77777777" w:rsidR="005F354E" w:rsidRPr="005F354E" w:rsidRDefault="005F354E" w:rsidP="005F354E">
            <w:pPr>
              <w:jc w:val="center"/>
              <w:rPr>
                <w:sz w:val="22"/>
                <w:szCs w:val="22"/>
              </w:rPr>
            </w:pPr>
            <w:r w:rsidRPr="005F354E">
              <w:rPr>
                <w:sz w:val="22"/>
                <w:szCs w:val="22"/>
              </w:rPr>
              <w:t>33,46</w:t>
            </w:r>
          </w:p>
        </w:tc>
        <w:tc>
          <w:tcPr>
            <w:tcW w:w="943" w:type="dxa"/>
            <w:tcBorders>
              <w:top w:val="nil"/>
              <w:left w:val="nil"/>
              <w:bottom w:val="single" w:sz="4" w:space="0" w:color="auto"/>
              <w:right w:val="single" w:sz="4" w:space="0" w:color="auto"/>
            </w:tcBorders>
            <w:shd w:val="clear" w:color="auto" w:fill="auto"/>
            <w:vAlign w:val="center"/>
            <w:hideMark/>
          </w:tcPr>
          <w:p w14:paraId="1E312C6C" w14:textId="77777777" w:rsidR="005F354E" w:rsidRPr="005F354E" w:rsidRDefault="005F354E" w:rsidP="005F354E">
            <w:pPr>
              <w:jc w:val="center"/>
              <w:rPr>
                <w:sz w:val="22"/>
                <w:szCs w:val="22"/>
              </w:rPr>
            </w:pPr>
            <w:r w:rsidRPr="005F354E">
              <w:rPr>
                <w:sz w:val="22"/>
                <w:szCs w:val="22"/>
              </w:rPr>
              <w:t>33,46</w:t>
            </w:r>
          </w:p>
        </w:tc>
        <w:tc>
          <w:tcPr>
            <w:tcW w:w="984" w:type="dxa"/>
            <w:tcBorders>
              <w:top w:val="nil"/>
              <w:left w:val="nil"/>
              <w:bottom w:val="single" w:sz="4" w:space="0" w:color="auto"/>
              <w:right w:val="single" w:sz="4" w:space="0" w:color="auto"/>
            </w:tcBorders>
            <w:vAlign w:val="center"/>
          </w:tcPr>
          <w:p w14:paraId="5F81E4B4" w14:textId="77777777" w:rsidR="005F354E" w:rsidRPr="005F354E" w:rsidRDefault="005F354E" w:rsidP="005F354E">
            <w:pPr>
              <w:jc w:val="center"/>
              <w:rPr>
                <w:sz w:val="22"/>
                <w:szCs w:val="22"/>
              </w:rPr>
            </w:pPr>
            <w:r w:rsidRPr="005F354E">
              <w:rPr>
                <w:sz w:val="22"/>
                <w:szCs w:val="22"/>
              </w:rPr>
              <w:t>33,46</w:t>
            </w:r>
          </w:p>
        </w:tc>
      </w:tr>
      <w:tr w:rsidR="005F354E" w:rsidRPr="005F354E" w14:paraId="0F7EC4BD" w14:textId="77777777" w:rsidTr="00762F6E">
        <w:trPr>
          <w:trHeight w:val="255"/>
        </w:trPr>
        <w:tc>
          <w:tcPr>
            <w:tcW w:w="697" w:type="dxa"/>
            <w:tcBorders>
              <w:top w:val="nil"/>
              <w:left w:val="single" w:sz="4" w:space="0" w:color="auto"/>
              <w:bottom w:val="single" w:sz="4" w:space="0" w:color="auto"/>
              <w:right w:val="single" w:sz="4" w:space="0" w:color="auto"/>
            </w:tcBorders>
            <w:shd w:val="clear" w:color="auto" w:fill="auto"/>
            <w:vAlign w:val="center"/>
            <w:hideMark/>
          </w:tcPr>
          <w:p w14:paraId="6203DF06" w14:textId="77777777" w:rsidR="005F354E" w:rsidRPr="005F354E" w:rsidRDefault="005F354E" w:rsidP="005F354E">
            <w:pPr>
              <w:jc w:val="center"/>
              <w:rPr>
                <w:sz w:val="22"/>
                <w:szCs w:val="22"/>
              </w:rPr>
            </w:pPr>
            <w:r w:rsidRPr="005F354E">
              <w:rPr>
                <w:sz w:val="22"/>
                <w:szCs w:val="22"/>
              </w:rPr>
              <w:t>3.2</w:t>
            </w:r>
          </w:p>
        </w:tc>
        <w:tc>
          <w:tcPr>
            <w:tcW w:w="2918" w:type="dxa"/>
            <w:tcBorders>
              <w:top w:val="nil"/>
              <w:left w:val="nil"/>
              <w:bottom w:val="single" w:sz="4" w:space="0" w:color="auto"/>
              <w:right w:val="single" w:sz="4" w:space="0" w:color="auto"/>
            </w:tcBorders>
            <w:shd w:val="clear" w:color="auto" w:fill="auto"/>
            <w:vAlign w:val="center"/>
            <w:hideMark/>
          </w:tcPr>
          <w:p w14:paraId="498FD560" w14:textId="77777777" w:rsidR="005F354E" w:rsidRPr="005F354E" w:rsidRDefault="005F354E" w:rsidP="005F354E">
            <w:pPr>
              <w:rPr>
                <w:sz w:val="22"/>
                <w:szCs w:val="22"/>
              </w:rPr>
            </w:pPr>
            <w:r w:rsidRPr="005F354E">
              <w:rPr>
                <w:sz w:val="22"/>
                <w:szCs w:val="22"/>
              </w:rPr>
              <w:t>установленная тепловая мощность источника тепловой энергии</w:t>
            </w:r>
          </w:p>
        </w:tc>
        <w:tc>
          <w:tcPr>
            <w:tcW w:w="991" w:type="dxa"/>
            <w:tcBorders>
              <w:top w:val="nil"/>
              <w:left w:val="nil"/>
              <w:bottom w:val="single" w:sz="4" w:space="0" w:color="auto"/>
              <w:right w:val="single" w:sz="4" w:space="0" w:color="auto"/>
            </w:tcBorders>
            <w:shd w:val="clear" w:color="auto" w:fill="auto"/>
            <w:vAlign w:val="center"/>
            <w:hideMark/>
          </w:tcPr>
          <w:p w14:paraId="2DF9A8CE" w14:textId="77777777" w:rsidR="005F354E" w:rsidRPr="005F354E" w:rsidRDefault="005F354E" w:rsidP="005F354E">
            <w:pPr>
              <w:jc w:val="center"/>
              <w:rPr>
                <w:sz w:val="22"/>
                <w:szCs w:val="22"/>
              </w:rPr>
            </w:pPr>
            <w:r w:rsidRPr="005F354E">
              <w:rPr>
                <w:sz w:val="22"/>
                <w:szCs w:val="22"/>
              </w:rPr>
              <w:t>Гкал/ч</w:t>
            </w:r>
          </w:p>
        </w:tc>
        <w:tc>
          <w:tcPr>
            <w:tcW w:w="1094" w:type="dxa"/>
            <w:tcBorders>
              <w:top w:val="nil"/>
              <w:left w:val="nil"/>
              <w:bottom w:val="single" w:sz="4" w:space="0" w:color="auto"/>
              <w:right w:val="single" w:sz="4" w:space="0" w:color="auto"/>
            </w:tcBorders>
            <w:shd w:val="clear" w:color="auto" w:fill="auto"/>
            <w:vAlign w:val="center"/>
            <w:hideMark/>
          </w:tcPr>
          <w:p w14:paraId="5DCDB403" w14:textId="77777777" w:rsidR="005F354E" w:rsidRPr="005F354E" w:rsidRDefault="005F354E" w:rsidP="005F354E">
            <w:pPr>
              <w:jc w:val="center"/>
              <w:rPr>
                <w:sz w:val="22"/>
                <w:szCs w:val="22"/>
              </w:rPr>
            </w:pPr>
            <w:r w:rsidRPr="005F354E">
              <w:rPr>
                <w:sz w:val="22"/>
                <w:szCs w:val="22"/>
              </w:rPr>
              <w:t>25,581</w:t>
            </w:r>
          </w:p>
        </w:tc>
        <w:tc>
          <w:tcPr>
            <w:tcW w:w="1097" w:type="dxa"/>
            <w:tcBorders>
              <w:top w:val="nil"/>
              <w:left w:val="nil"/>
              <w:bottom w:val="single" w:sz="4" w:space="0" w:color="auto"/>
              <w:right w:val="single" w:sz="4" w:space="0" w:color="auto"/>
            </w:tcBorders>
            <w:shd w:val="clear" w:color="auto" w:fill="auto"/>
            <w:vAlign w:val="center"/>
            <w:hideMark/>
          </w:tcPr>
          <w:p w14:paraId="377FB460" w14:textId="77777777" w:rsidR="005F354E" w:rsidRPr="005F354E" w:rsidRDefault="005F354E" w:rsidP="005F354E">
            <w:pPr>
              <w:jc w:val="center"/>
              <w:rPr>
                <w:sz w:val="22"/>
                <w:szCs w:val="22"/>
              </w:rPr>
            </w:pPr>
            <w:r w:rsidRPr="005F354E">
              <w:rPr>
                <w:sz w:val="22"/>
                <w:szCs w:val="22"/>
              </w:rPr>
              <w:t>4,78</w:t>
            </w:r>
          </w:p>
        </w:tc>
        <w:tc>
          <w:tcPr>
            <w:tcW w:w="1015" w:type="dxa"/>
            <w:tcBorders>
              <w:top w:val="nil"/>
              <w:left w:val="nil"/>
              <w:bottom w:val="single" w:sz="4" w:space="0" w:color="auto"/>
              <w:right w:val="single" w:sz="4" w:space="0" w:color="auto"/>
            </w:tcBorders>
            <w:shd w:val="clear" w:color="auto" w:fill="auto"/>
            <w:vAlign w:val="center"/>
            <w:hideMark/>
          </w:tcPr>
          <w:p w14:paraId="3937A62F" w14:textId="77777777" w:rsidR="005F354E" w:rsidRPr="005F354E" w:rsidRDefault="005F354E" w:rsidP="005F354E">
            <w:pPr>
              <w:jc w:val="center"/>
              <w:rPr>
                <w:sz w:val="22"/>
                <w:szCs w:val="22"/>
              </w:rPr>
            </w:pPr>
            <w:r w:rsidRPr="005F354E">
              <w:rPr>
                <w:sz w:val="22"/>
                <w:szCs w:val="22"/>
              </w:rPr>
              <w:t>4,78</w:t>
            </w:r>
          </w:p>
        </w:tc>
        <w:tc>
          <w:tcPr>
            <w:tcW w:w="974" w:type="dxa"/>
            <w:tcBorders>
              <w:top w:val="nil"/>
              <w:left w:val="nil"/>
              <w:bottom w:val="single" w:sz="4" w:space="0" w:color="auto"/>
              <w:right w:val="single" w:sz="4" w:space="0" w:color="auto"/>
            </w:tcBorders>
            <w:shd w:val="clear" w:color="auto" w:fill="auto"/>
            <w:vAlign w:val="center"/>
            <w:hideMark/>
          </w:tcPr>
          <w:p w14:paraId="26EF34B7" w14:textId="77777777" w:rsidR="005F354E" w:rsidRPr="005F354E" w:rsidRDefault="005F354E" w:rsidP="005F354E">
            <w:pPr>
              <w:jc w:val="center"/>
              <w:rPr>
                <w:sz w:val="22"/>
                <w:szCs w:val="22"/>
              </w:rPr>
            </w:pPr>
            <w:r w:rsidRPr="005F354E">
              <w:rPr>
                <w:sz w:val="22"/>
                <w:szCs w:val="22"/>
              </w:rPr>
              <w:t>4,78</w:t>
            </w:r>
          </w:p>
        </w:tc>
        <w:tc>
          <w:tcPr>
            <w:tcW w:w="973" w:type="dxa"/>
            <w:tcBorders>
              <w:top w:val="nil"/>
              <w:left w:val="nil"/>
              <w:bottom w:val="single" w:sz="4" w:space="0" w:color="auto"/>
              <w:right w:val="single" w:sz="4" w:space="0" w:color="auto"/>
            </w:tcBorders>
            <w:shd w:val="clear" w:color="auto" w:fill="auto"/>
            <w:vAlign w:val="center"/>
            <w:hideMark/>
          </w:tcPr>
          <w:p w14:paraId="41C60993" w14:textId="77777777" w:rsidR="005F354E" w:rsidRPr="005F354E" w:rsidRDefault="005F354E" w:rsidP="005F354E">
            <w:pPr>
              <w:jc w:val="center"/>
              <w:rPr>
                <w:sz w:val="22"/>
                <w:szCs w:val="22"/>
              </w:rPr>
            </w:pPr>
            <w:r w:rsidRPr="005F354E">
              <w:rPr>
                <w:sz w:val="22"/>
                <w:szCs w:val="22"/>
              </w:rPr>
              <w:t>4,78</w:t>
            </w:r>
          </w:p>
        </w:tc>
        <w:tc>
          <w:tcPr>
            <w:tcW w:w="973" w:type="dxa"/>
            <w:tcBorders>
              <w:top w:val="nil"/>
              <w:left w:val="nil"/>
              <w:bottom w:val="single" w:sz="4" w:space="0" w:color="auto"/>
              <w:right w:val="single" w:sz="4" w:space="0" w:color="auto"/>
            </w:tcBorders>
            <w:shd w:val="clear" w:color="auto" w:fill="auto"/>
            <w:vAlign w:val="center"/>
            <w:hideMark/>
          </w:tcPr>
          <w:p w14:paraId="656A35F9" w14:textId="77777777" w:rsidR="005F354E" w:rsidRPr="005F354E" w:rsidRDefault="005F354E" w:rsidP="005F354E">
            <w:pPr>
              <w:jc w:val="center"/>
              <w:rPr>
                <w:sz w:val="22"/>
                <w:szCs w:val="22"/>
              </w:rPr>
            </w:pPr>
            <w:r w:rsidRPr="005F354E">
              <w:rPr>
                <w:sz w:val="22"/>
                <w:szCs w:val="22"/>
              </w:rPr>
              <w:t>4,78</w:t>
            </w:r>
          </w:p>
        </w:tc>
        <w:tc>
          <w:tcPr>
            <w:tcW w:w="976" w:type="dxa"/>
            <w:tcBorders>
              <w:top w:val="nil"/>
              <w:left w:val="nil"/>
              <w:bottom w:val="single" w:sz="4" w:space="0" w:color="auto"/>
              <w:right w:val="single" w:sz="4" w:space="0" w:color="auto"/>
            </w:tcBorders>
            <w:shd w:val="clear" w:color="auto" w:fill="auto"/>
            <w:vAlign w:val="center"/>
            <w:hideMark/>
          </w:tcPr>
          <w:p w14:paraId="36A58F0A" w14:textId="77777777" w:rsidR="005F354E" w:rsidRPr="005F354E" w:rsidRDefault="005F354E" w:rsidP="005F354E">
            <w:pPr>
              <w:jc w:val="center"/>
              <w:rPr>
                <w:sz w:val="22"/>
                <w:szCs w:val="22"/>
              </w:rPr>
            </w:pPr>
            <w:r w:rsidRPr="005F354E">
              <w:rPr>
                <w:sz w:val="22"/>
                <w:szCs w:val="22"/>
              </w:rPr>
              <w:t>4,78</w:t>
            </w:r>
          </w:p>
        </w:tc>
        <w:tc>
          <w:tcPr>
            <w:tcW w:w="1014" w:type="dxa"/>
            <w:tcBorders>
              <w:top w:val="nil"/>
              <w:left w:val="nil"/>
              <w:bottom w:val="single" w:sz="4" w:space="0" w:color="auto"/>
              <w:right w:val="single" w:sz="4" w:space="0" w:color="auto"/>
            </w:tcBorders>
            <w:shd w:val="clear" w:color="auto" w:fill="auto"/>
            <w:vAlign w:val="center"/>
            <w:hideMark/>
          </w:tcPr>
          <w:p w14:paraId="086D3699" w14:textId="77777777" w:rsidR="005F354E" w:rsidRPr="005F354E" w:rsidRDefault="005F354E" w:rsidP="005F354E">
            <w:pPr>
              <w:jc w:val="center"/>
              <w:rPr>
                <w:sz w:val="22"/>
                <w:szCs w:val="22"/>
              </w:rPr>
            </w:pPr>
            <w:r w:rsidRPr="005F354E">
              <w:rPr>
                <w:sz w:val="22"/>
                <w:szCs w:val="22"/>
              </w:rPr>
              <w:t>4,78</w:t>
            </w:r>
          </w:p>
        </w:tc>
        <w:tc>
          <w:tcPr>
            <w:tcW w:w="943" w:type="dxa"/>
            <w:tcBorders>
              <w:top w:val="nil"/>
              <w:left w:val="nil"/>
              <w:bottom w:val="single" w:sz="4" w:space="0" w:color="auto"/>
              <w:right w:val="single" w:sz="4" w:space="0" w:color="auto"/>
            </w:tcBorders>
            <w:shd w:val="clear" w:color="auto" w:fill="auto"/>
            <w:vAlign w:val="center"/>
            <w:hideMark/>
          </w:tcPr>
          <w:p w14:paraId="60D43564" w14:textId="77777777" w:rsidR="005F354E" w:rsidRPr="005F354E" w:rsidRDefault="005F354E" w:rsidP="005F354E">
            <w:pPr>
              <w:jc w:val="center"/>
              <w:rPr>
                <w:sz w:val="22"/>
                <w:szCs w:val="22"/>
              </w:rPr>
            </w:pPr>
            <w:r w:rsidRPr="005F354E">
              <w:rPr>
                <w:sz w:val="22"/>
                <w:szCs w:val="22"/>
              </w:rPr>
              <w:t>4,78</w:t>
            </w:r>
          </w:p>
        </w:tc>
        <w:tc>
          <w:tcPr>
            <w:tcW w:w="943" w:type="dxa"/>
            <w:tcBorders>
              <w:top w:val="nil"/>
              <w:left w:val="nil"/>
              <w:bottom w:val="single" w:sz="4" w:space="0" w:color="auto"/>
              <w:right w:val="single" w:sz="4" w:space="0" w:color="auto"/>
            </w:tcBorders>
            <w:shd w:val="clear" w:color="auto" w:fill="auto"/>
            <w:vAlign w:val="center"/>
            <w:hideMark/>
          </w:tcPr>
          <w:p w14:paraId="481124CE" w14:textId="77777777" w:rsidR="005F354E" w:rsidRPr="005F354E" w:rsidRDefault="005F354E" w:rsidP="005F354E">
            <w:pPr>
              <w:jc w:val="center"/>
              <w:rPr>
                <w:sz w:val="22"/>
                <w:szCs w:val="22"/>
              </w:rPr>
            </w:pPr>
            <w:r w:rsidRPr="005F354E">
              <w:rPr>
                <w:sz w:val="22"/>
                <w:szCs w:val="22"/>
              </w:rPr>
              <w:t>4,78</w:t>
            </w:r>
          </w:p>
        </w:tc>
        <w:tc>
          <w:tcPr>
            <w:tcW w:w="984" w:type="dxa"/>
            <w:tcBorders>
              <w:top w:val="nil"/>
              <w:left w:val="nil"/>
              <w:bottom w:val="single" w:sz="4" w:space="0" w:color="auto"/>
              <w:right w:val="single" w:sz="4" w:space="0" w:color="auto"/>
            </w:tcBorders>
            <w:vAlign w:val="center"/>
          </w:tcPr>
          <w:p w14:paraId="54BDC6C1" w14:textId="77777777" w:rsidR="005F354E" w:rsidRPr="005F354E" w:rsidRDefault="005F354E" w:rsidP="005F354E">
            <w:pPr>
              <w:jc w:val="center"/>
              <w:rPr>
                <w:sz w:val="22"/>
                <w:szCs w:val="22"/>
              </w:rPr>
            </w:pPr>
            <w:r w:rsidRPr="005F354E">
              <w:rPr>
                <w:sz w:val="22"/>
                <w:szCs w:val="22"/>
              </w:rPr>
              <w:t>4,78</w:t>
            </w:r>
          </w:p>
        </w:tc>
      </w:tr>
      <w:tr w:rsidR="005F354E" w:rsidRPr="005F354E" w14:paraId="2D37A102" w14:textId="77777777" w:rsidTr="00762F6E">
        <w:trPr>
          <w:trHeight w:val="255"/>
        </w:trPr>
        <w:tc>
          <w:tcPr>
            <w:tcW w:w="697" w:type="dxa"/>
            <w:tcBorders>
              <w:top w:val="nil"/>
              <w:left w:val="single" w:sz="4" w:space="0" w:color="auto"/>
              <w:bottom w:val="single" w:sz="4" w:space="0" w:color="auto"/>
              <w:right w:val="single" w:sz="4" w:space="0" w:color="auto"/>
            </w:tcBorders>
            <w:shd w:val="clear" w:color="auto" w:fill="auto"/>
            <w:vAlign w:val="center"/>
            <w:hideMark/>
          </w:tcPr>
          <w:p w14:paraId="0D4E4C59" w14:textId="77777777" w:rsidR="005F354E" w:rsidRPr="005F354E" w:rsidRDefault="005F354E" w:rsidP="005F354E">
            <w:pPr>
              <w:jc w:val="center"/>
              <w:rPr>
                <w:sz w:val="22"/>
                <w:szCs w:val="22"/>
              </w:rPr>
            </w:pPr>
            <w:r w:rsidRPr="005F354E">
              <w:rPr>
                <w:sz w:val="22"/>
                <w:szCs w:val="22"/>
              </w:rPr>
              <w:t>4</w:t>
            </w:r>
          </w:p>
        </w:tc>
        <w:tc>
          <w:tcPr>
            <w:tcW w:w="2918" w:type="dxa"/>
            <w:tcBorders>
              <w:top w:val="nil"/>
              <w:left w:val="nil"/>
              <w:bottom w:val="single" w:sz="4" w:space="0" w:color="auto"/>
              <w:right w:val="single" w:sz="4" w:space="0" w:color="auto"/>
            </w:tcBorders>
            <w:shd w:val="clear" w:color="auto" w:fill="auto"/>
            <w:vAlign w:val="center"/>
            <w:hideMark/>
          </w:tcPr>
          <w:p w14:paraId="0FD3A2F7" w14:textId="77777777" w:rsidR="005F354E" w:rsidRPr="005F354E" w:rsidRDefault="005F354E" w:rsidP="005F354E">
            <w:pPr>
              <w:rPr>
                <w:sz w:val="22"/>
                <w:szCs w:val="22"/>
              </w:rPr>
            </w:pPr>
            <w:r w:rsidRPr="005F354E">
              <w:rPr>
                <w:sz w:val="22"/>
                <w:szCs w:val="22"/>
              </w:rPr>
              <w:t>Коэффициент эластичности затрат по росту активов (</w:t>
            </w:r>
            <w:proofErr w:type="spellStart"/>
            <w:r w:rsidRPr="005F354E">
              <w:rPr>
                <w:sz w:val="22"/>
                <w:szCs w:val="22"/>
              </w:rPr>
              <w:t>К</w:t>
            </w:r>
            <w:r w:rsidRPr="005F354E">
              <w:rPr>
                <w:sz w:val="22"/>
                <w:szCs w:val="22"/>
                <w:vertAlign w:val="subscript"/>
              </w:rPr>
              <w:t>эл</w:t>
            </w:r>
            <w:proofErr w:type="spellEnd"/>
            <w:r w:rsidRPr="005F354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451F8CC9" w14:textId="77777777" w:rsidR="005F354E" w:rsidRPr="005F354E" w:rsidRDefault="005F354E" w:rsidP="005F354E">
            <w:pPr>
              <w:jc w:val="center"/>
              <w:rPr>
                <w:sz w:val="22"/>
                <w:szCs w:val="22"/>
              </w:rPr>
            </w:pPr>
            <w:r w:rsidRPr="005F354E">
              <w:rPr>
                <w:sz w:val="22"/>
                <w:szCs w:val="22"/>
              </w:rPr>
              <w:t> </w:t>
            </w:r>
          </w:p>
        </w:tc>
        <w:tc>
          <w:tcPr>
            <w:tcW w:w="1094" w:type="dxa"/>
            <w:tcBorders>
              <w:top w:val="nil"/>
              <w:left w:val="nil"/>
              <w:bottom w:val="single" w:sz="4" w:space="0" w:color="auto"/>
              <w:right w:val="single" w:sz="4" w:space="0" w:color="auto"/>
            </w:tcBorders>
            <w:shd w:val="clear" w:color="auto" w:fill="auto"/>
            <w:vAlign w:val="center"/>
            <w:hideMark/>
          </w:tcPr>
          <w:p w14:paraId="6668D78E" w14:textId="77777777" w:rsidR="005F354E" w:rsidRPr="005F354E" w:rsidRDefault="005F354E" w:rsidP="005F354E">
            <w:pPr>
              <w:jc w:val="center"/>
              <w:rPr>
                <w:sz w:val="22"/>
                <w:szCs w:val="22"/>
              </w:rPr>
            </w:pPr>
            <w:r w:rsidRPr="005F354E">
              <w:rPr>
                <w:sz w:val="22"/>
                <w:szCs w:val="22"/>
              </w:rPr>
              <w:t>0,75</w:t>
            </w:r>
          </w:p>
        </w:tc>
        <w:tc>
          <w:tcPr>
            <w:tcW w:w="1097" w:type="dxa"/>
            <w:tcBorders>
              <w:top w:val="nil"/>
              <w:left w:val="nil"/>
              <w:bottom w:val="single" w:sz="4" w:space="0" w:color="auto"/>
              <w:right w:val="single" w:sz="4" w:space="0" w:color="auto"/>
            </w:tcBorders>
            <w:shd w:val="clear" w:color="auto" w:fill="auto"/>
            <w:vAlign w:val="center"/>
            <w:hideMark/>
          </w:tcPr>
          <w:p w14:paraId="5F2248F0" w14:textId="77777777" w:rsidR="005F354E" w:rsidRPr="005F354E" w:rsidRDefault="005F354E" w:rsidP="005F354E">
            <w:pPr>
              <w:jc w:val="center"/>
              <w:rPr>
                <w:sz w:val="22"/>
                <w:szCs w:val="22"/>
              </w:rPr>
            </w:pPr>
            <w:r w:rsidRPr="005F354E">
              <w:rPr>
                <w:sz w:val="22"/>
                <w:szCs w:val="22"/>
              </w:rPr>
              <w:t>0,75</w:t>
            </w:r>
          </w:p>
        </w:tc>
        <w:tc>
          <w:tcPr>
            <w:tcW w:w="1015" w:type="dxa"/>
            <w:tcBorders>
              <w:top w:val="nil"/>
              <w:left w:val="nil"/>
              <w:bottom w:val="single" w:sz="4" w:space="0" w:color="auto"/>
              <w:right w:val="single" w:sz="4" w:space="0" w:color="auto"/>
            </w:tcBorders>
            <w:shd w:val="clear" w:color="auto" w:fill="auto"/>
            <w:vAlign w:val="center"/>
            <w:hideMark/>
          </w:tcPr>
          <w:p w14:paraId="4154FDAC" w14:textId="77777777" w:rsidR="005F354E" w:rsidRPr="005F354E" w:rsidRDefault="005F354E" w:rsidP="005F354E">
            <w:pPr>
              <w:jc w:val="center"/>
              <w:rPr>
                <w:sz w:val="22"/>
                <w:szCs w:val="22"/>
              </w:rPr>
            </w:pPr>
            <w:r w:rsidRPr="005F354E">
              <w:rPr>
                <w:sz w:val="22"/>
                <w:szCs w:val="22"/>
              </w:rPr>
              <w:t>0,75</w:t>
            </w:r>
          </w:p>
        </w:tc>
        <w:tc>
          <w:tcPr>
            <w:tcW w:w="974" w:type="dxa"/>
            <w:tcBorders>
              <w:top w:val="nil"/>
              <w:left w:val="nil"/>
              <w:bottom w:val="single" w:sz="4" w:space="0" w:color="auto"/>
              <w:right w:val="single" w:sz="4" w:space="0" w:color="auto"/>
            </w:tcBorders>
            <w:shd w:val="clear" w:color="auto" w:fill="auto"/>
            <w:vAlign w:val="center"/>
            <w:hideMark/>
          </w:tcPr>
          <w:p w14:paraId="74948B32" w14:textId="77777777" w:rsidR="005F354E" w:rsidRPr="005F354E" w:rsidRDefault="005F354E" w:rsidP="005F354E">
            <w:pPr>
              <w:jc w:val="center"/>
              <w:rPr>
                <w:sz w:val="22"/>
                <w:szCs w:val="22"/>
              </w:rPr>
            </w:pPr>
            <w:r w:rsidRPr="005F354E">
              <w:rPr>
                <w:sz w:val="22"/>
                <w:szCs w:val="22"/>
              </w:rPr>
              <w:t>0,75</w:t>
            </w:r>
          </w:p>
        </w:tc>
        <w:tc>
          <w:tcPr>
            <w:tcW w:w="973" w:type="dxa"/>
            <w:tcBorders>
              <w:top w:val="nil"/>
              <w:left w:val="nil"/>
              <w:bottom w:val="single" w:sz="4" w:space="0" w:color="auto"/>
              <w:right w:val="single" w:sz="4" w:space="0" w:color="auto"/>
            </w:tcBorders>
            <w:shd w:val="clear" w:color="auto" w:fill="auto"/>
            <w:vAlign w:val="center"/>
            <w:hideMark/>
          </w:tcPr>
          <w:p w14:paraId="01ACE398" w14:textId="77777777" w:rsidR="005F354E" w:rsidRPr="005F354E" w:rsidRDefault="005F354E" w:rsidP="005F354E">
            <w:pPr>
              <w:jc w:val="center"/>
              <w:rPr>
                <w:sz w:val="22"/>
                <w:szCs w:val="22"/>
              </w:rPr>
            </w:pPr>
            <w:r w:rsidRPr="005F354E">
              <w:rPr>
                <w:sz w:val="22"/>
                <w:szCs w:val="22"/>
              </w:rPr>
              <w:t>0,75</w:t>
            </w:r>
          </w:p>
        </w:tc>
        <w:tc>
          <w:tcPr>
            <w:tcW w:w="973" w:type="dxa"/>
            <w:tcBorders>
              <w:top w:val="nil"/>
              <w:left w:val="nil"/>
              <w:bottom w:val="single" w:sz="4" w:space="0" w:color="auto"/>
              <w:right w:val="single" w:sz="4" w:space="0" w:color="auto"/>
            </w:tcBorders>
            <w:shd w:val="clear" w:color="auto" w:fill="auto"/>
            <w:vAlign w:val="center"/>
            <w:hideMark/>
          </w:tcPr>
          <w:p w14:paraId="60A3FD62" w14:textId="77777777" w:rsidR="005F354E" w:rsidRPr="005F354E" w:rsidRDefault="005F354E" w:rsidP="005F354E">
            <w:pPr>
              <w:jc w:val="center"/>
              <w:rPr>
                <w:sz w:val="22"/>
                <w:szCs w:val="22"/>
              </w:rPr>
            </w:pPr>
            <w:r w:rsidRPr="005F354E">
              <w:rPr>
                <w:sz w:val="22"/>
                <w:szCs w:val="22"/>
              </w:rPr>
              <w:t>0,75</w:t>
            </w:r>
          </w:p>
        </w:tc>
        <w:tc>
          <w:tcPr>
            <w:tcW w:w="976" w:type="dxa"/>
            <w:tcBorders>
              <w:top w:val="nil"/>
              <w:left w:val="nil"/>
              <w:bottom w:val="single" w:sz="4" w:space="0" w:color="auto"/>
              <w:right w:val="single" w:sz="4" w:space="0" w:color="auto"/>
            </w:tcBorders>
            <w:shd w:val="clear" w:color="auto" w:fill="auto"/>
            <w:vAlign w:val="center"/>
            <w:hideMark/>
          </w:tcPr>
          <w:p w14:paraId="0E3C772B" w14:textId="77777777" w:rsidR="005F354E" w:rsidRPr="005F354E" w:rsidRDefault="005F354E" w:rsidP="005F354E">
            <w:pPr>
              <w:jc w:val="center"/>
              <w:rPr>
                <w:sz w:val="22"/>
                <w:szCs w:val="22"/>
              </w:rPr>
            </w:pPr>
            <w:r w:rsidRPr="005F354E">
              <w:rPr>
                <w:sz w:val="22"/>
                <w:szCs w:val="22"/>
              </w:rPr>
              <w:t>0,75</w:t>
            </w:r>
          </w:p>
        </w:tc>
        <w:tc>
          <w:tcPr>
            <w:tcW w:w="1014" w:type="dxa"/>
            <w:tcBorders>
              <w:top w:val="nil"/>
              <w:left w:val="nil"/>
              <w:bottom w:val="single" w:sz="4" w:space="0" w:color="auto"/>
              <w:right w:val="single" w:sz="4" w:space="0" w:color="auto"/>
            </w:tcBorders>
            <w:shd w:val="clear" w:color="auto" w:fill="auto"/>
            <w:vAlign w:val="center"/>
            <w:hideMark/>
          </w:tcPr>
          <w:p w14:paraId="40B45994" w14:textId="77777777" w:rsidR="005F354E" w:rsidRPr="005F354E" w:rsidRDefault="005F354E" w:rsidP="005F354E">
            <w:pPr>
              <w:jc w:val="center"/>
              <w:rPr>
                <w:sz w:val="22"/>
                <w:szCs w:val="22"/>
              </w:rPr>
            </w:pPr>
            <w:r w:rsidRPr="005F354E">
              <w:rPr>
                <w:sz w:val="22"/>
                <w:szCs w:val="22"/>
              </w:rPr>
              <w:t>0,75</w:t>
            </w:r>
          </w:p>
        </w:tc>
        <w:tc>
          <w:tcPr>
            <w:tcW w:w="943" w:type="dxa"/>
            <w:tcBorders>
              <w:top w:val="nil"/>
              <w:left w:val="nil"/>
              <w:bottom w:val="single" w:sz="4" w:space="0" w:color="auto"/>
              <w:right w:val="single" w:sz="4" w:space="0" w:color="auto"/>
            </w:tcBorders>
            <w:shd w:val="clear" w:color="auto" w:fill="auto"/>
            <w:vAlign w:val="center"/>
            <w:hideMark/>
          </w:tcPr>
          <w:p w14:paraId="61DD5C01" w14:textId="77777777" w:rsidR="005F354E" w:rsidRPr="005F354E" w:rsidRDefault="005F354E" w:rsidP="005F354E">
            <w:pPr>
              <w:jc w:val="center"/>
              <w:rPr>
                <w:sz w:val="22"/>
                <w:szCs w:val="22"/>
              </w:rPr>
            </w:pPr>
            <w:r w:rsidRPr="005F354E">
              <w:rPr>
                <w:sz w:val="22"/>
                <w:szCs w:val="22"/>
              </w:rPr>
              <w:t>0,75</w:t>
            </w:r>
          </w:p>
        </w:tc>
        <w:tc>
          <w:tcPr>
            <w:tcW w:w="943" w:type="dxa"/>
            <w:tcBorders>
              <w:top w:val="nil"/>
              <w:left w:val="nil"/>
              <w:bottom w:val="single" w:sz="4" w:space="0" w:color="auto"/>
              <w:right w:val="single" w:sz="4" w:space="0" w:color="auto"/>
            </w:tcBorders>
            <w:shd w:val="clear" w:color="auto" w:fill="auto"/>
            <w:vAlign w:val="center"/>
            <w:hideMark/>
          </w:tcPr>
          <w:p w14:paraId="041F7905" w14:textId="77777777" w:rsidR="005F354E" w:rsidRPr="005F354E" w:rsidRDefault="005F354E" w:rsidP="005F354E">
            <w:pPr>
              <w:jc w:val="center"/>
              <w:rPr>
                <w:sz w:val="22"/>
                <w:szCs w:val="22"/>
              </w:rPr>
            </w:pPr>
            <w:r w:rsidRPr="005F354E">
              <w:rPr>
                <w:sz w:val="22"/>
                <w:szCs w:val="22"/>
              </w:rPr>
              <w:t>0,75</w:t>
            </w:r>
          </w:p>
        </w:tc>
        <w:tc>
          <w:tcPr>
            <w:tcW w:w="984" w:type="dxa"/>
            <w:tcBorders>
              <w:top w:val="nil"/>
              <w:left w:val="nil"/>
              <w:bottom w:val="single" w:sz="4" w:space="0" w:color="auto"/>
              <w:right w:val="single" w:sz="4" w:space="0" w:color="auto"/>
            </w:tcBorders>
            <w:vAlign w:val="center"/>
          </w:tcPr>
          <w:p w14:paraId="46726273" w14:textId="77777777" w:rsidR="005F354E" w:rsidRPr="005F354E" w:rsidRDefault="005F354E" w:rsidP="005F354E">
            <w:pPr>
              <w:jc w:val="center"/>
              <w:rPr>
                <w:sz w:val="22"/>
                <w:szCs w:val="22"/>
              </w:rPr>
            </w:pPr>
            <w:r w:rsidRPr="005F354E">
              <w:rPr>
                <w:sz w:val="22"/>
                <w:szCs w:val="22"/>
              </w:rPr>
              <w:t>0,75</w:t>
            </w:r>
          </w:p>
        </w:tc>
      </w:tr>
      <w:tr w:rsidR="005F354E" w:rsidRPr="005F354E" w14:paraId="32BBBA97" w14:textId="77777777" w:rsidTr="00762F6E">
        <w:trPr>
          <w:trHeight w:val="255"/>
        </w:trPr>
        <w:tc>
          <w:tcPr>
            <w:tcW w:w="697" w:type="dxa"/>
            <w:tcBorders>
              <w:top w:val="nil"/>
              <w:left w:val="single" w:sz="4" w:space="0" w:color="auto"/>
              <w:bottom w:val="single" w:sz="4" w:space="0" w:color="auto"/>
              <w:right w:val="single" w:sz="4" w:space="0" w:color="auto"/>
            </w:tcBorders>
            <w:shd w:val="clear" w:color="auto" w:fill="auto"/>
            <w:vAlign w:val="center"/>
            <w:hideMark/>
          </w:tcPr>
          <w:p w14:paraId="4A288B4A" w14:textId="77777777" w:rsidR="005F354E" w:rsidRPr="005F354E" w:rsidRDefault="005F354E" w:rsidP="005F354E">
            <w:pPr>
              <w:jc w:val="center"/>
              <w:rPr>
                <w:sz w:val="22"/>
                <w:szCs w:val="22"/>
              </w:rPr>
            </w:pPr>
            <w:r w:rsidRPr="005F354E">
              <w:rPr>
                <w:sz w:val="22"/>
                <w:szCs w:val="22"/>
              </w:rPr>
              <w:t>5</w:t>
            </w:r>
          </w:p>
        </w:tc>
        <w:tc>
          <w:tcPr>
            <w:tcW w:w="2918" w:type="dxa"/>
            <w:tcBorders>
              <w:top w:val="nil"/>
              <w:left w:val="nil"/>
              <w:bottom w:val="single" w:sz="4" w:space="0" w:color="auto"/>
              <w:right w:val="single" w:sz="4" w:space="0" w:color="auto"/>
            </w:tcBorders>
            <w:shd w:val="clear" w:color="auto" w:fill="auto"/>
            <w:vAlign w:val="center"/>
            <w:hideMark/>
          </w:tcPr>
          <w:p w14:paraId="10746D41" w14:textId="77777777" w:rsidR="005F354E" w:rsidRPr="005F354E" w:rsidRDefault="005F354E" w:rsidP="005F354E">
            <w:pPr>
              <w:rPr>
                <w:sz w:val="22"/>
                <w:szCs w:val="22"/>
              </w:rPr>
            </w:pPr>
            <w:r w:rsidRPr="005F354E">
              <w:rPr>
                <w:sz w:val="22"/>
                <w:szCs w:val="22"/>
              </w:rPr>
              <w:t>Операционные (подконтрольные) расходы</w:t>
            </w:r>
          </w:p>
        </w:tc>
        <w:tc>
          <w:tcPr>
            <w:tcW w:w="991" w:type="dxa"/>
            <w:tcBorders>
              <w:top w:val="nil"/>
              <w:left w:val="nil"/>
              <w:bottom w:val="single" w:sz="4" w:space="0" w:color="auto"/>
              <w:right w:val="single" w:sz="4" w:space="0" w:color="auto"/>
            </w:tcBorders>
            <w:shd w:val="clear" w:color="auto" w:fill="auto"/>
            <w:vAlign w:val="center"/>
            <w:hideMark/>
          </w:tcPr>
          <w:p w14:paraId="5D900225" w14:textId="77777777" w:rsidR="005F354E" w:rsidRPr="005F354E" w:rsidRDefault="005F354E" w:rsidP="005F354E">
            <w:pPr>
              <w:jc w:val="center"/>
              <w:rPr>
                <w:sz w:val="22"/>
                <w:szCs w:val="22"/>
              </w:rPr>
            </w:pPr>
            <w:r w:rsidRPr="005F354E">
              <w:rPr>
                <w:sz w:val="22"/>
                <w:szCs w:val="22"/>
              </w:rPr>
              <w:t>тыс. руб.</w:t>
            </w:r>
          </w:p>
        </w:tc>
        <w:tc>
          <w:tcPr>
            <w:tcW w:w="1094" w:type="dxa"/>
            <w:tcBorders>
              <w:top w:val="nil"/>
              <w:left w:val="nil"/>
              <w:bottom w:val="single" w:sz="4" w:space="0" w:color="auto"/>
              <w:right w:val="single" w:sz="4" w:space="0" w:color="auto"/>
            </w:tcBorders>
            <w:shd w:val="clear" w:color="auto" w:fill="auto"/>
            <w:vAlign w:val="center"/>
            <w:hideMark/>
          </w:tcPr>
          <w:p w14:paraId="78AF33BC" w14:textId="77777777" w:rsidR="005F354E" w:rsidRPr="005F354E" w:rsidRDefault="005F354E" w:rsidP="005F354E">
            <w:pPr>
              <w:ind w:left="-156" w:right="-139"/>
              <w:jc w:val="center"/>
              <w:rPr>
                <w:bCs/>
                <w:sz w:val="22"/>
                <w:szCs w:val="22"/>
              </w:rPr>
            </w:pPr>
            <w:r w:rsidRPr="005F354E">
              <w:rPr>
                <w:bCs/>
                <w:sz w:val="22"/>
                <w:szCs w:val="22"/>
              </w:rPr>
              <w:t>33 789,00</w:t>
            </w:r>
          </w:p>
        </w:tc>
        <w:tc>
          <w:tcPr>
            <w:tcW w:w="1097" w:type="dxa"/>
            <w:tcBorders>
              <w:top w:val="nil"/>
              <w:left w:val="nil"/>
              <w:bottom w:val="single" w:sz="4" w:space="0" w:color="auto"/>
              <w:right w:val="single" w:sz="4" w:space="0" w:color="auto"/>
            </w:tcBorders>
            <w:shd w:val="clear" w:color="auto" w:fill="auto"/>
            <w:vAlign w:val="center"/>
            <w:hideMark/>
          </w:tcPr>
          <w:p w14:paraId="74609B85" w14:textId="77777777" w:rsidR="005F354E" w:rsidRPr="005F354E" w:rsidRDefault="005F354E" w:rsidP="005F354E">
            <w:pPr>
              <w:ind w:left="-73" w:right="-160"/>
              <w:jc w:val="center"/>
              <w:rPr>
                <w:bCs/>
                <w:sz w:val="22"/>
                <w:szCs w:val="22"/>
              </w:rPr>
            </w:pPr>
            <w:r w:rsidRPr="005F354E">
              <w:rPr>
                <w:bCs/>
                <w:sz w:val="22"/>
                <w:szCs w:val="22"/>
              </w:rPr>
              <w:t>15 054,82</w:t>
            </w:r>
          </w:p>
        </w:tc>
        <w:tc>
          <w:tcPr>
            <w:tcW w:w="1015" w:type="dxa"/>
            <w:tcBorders>
              <w:top w:val="nil"/>
              <w:left w:val="nil"/>
              <w:bottom w:val="single" w:sz="4" w:space="0" w:color="auto"/>
              <w:right w:val="single" w:sz="4" w:space="0" w:color="auto"/>
            </w:tcBorders>
            <w:shd w:val="clear" w:color="auto" w:fill="auto"/>
            <w:vAlign w:val="center"/>
            <w:hideMark/>
          </w:tcPr>
          <w:p w14:paraId="393B30A2" w14:textId="77777777" w:rsidR="005F354E" w:rsidRPr="005F354E" w:rsidRDefault="005F354E" w:rsidP="005F354E">
            <w:pPr>
              <w:ind w:left="-69" w:right="-116"/>
              <w:jc w:val="center"/>
              <w:rPr>
                <w:bCs/>
                <w:sz w:val="22"/>
                <w:szCs w:val="22"/>
              </w:rPr>
            </w:pPr>
            <w:r w:rsidRPr="005F354E">
              <w:rPr>
                <w:bCs/>
                <w:sz w:val="22"/>
                <w:szCs w:val="22"/>
              </w:rPr>
              <w:t>15 500,44</w:t>
            </w:r>
          </w:p>
        </w:tc>
        <w:tc>
          <w:tcPr>
            <w:tcW w:w="974" w:type="dxa"/>
            <w:tcBorders>
              <w:top w:val="nil"/>
              <w:left w:val="nil"/>
              <w:bottom w:val="single" w:sz="4" w:space="0" w:color="auto"/>
              <w:right w:val="single" w:sz="4" w:space="0" w:color="auto"/>
            </w:tcBorders>
            <w:shd w:val="clear" w:color="auto" w:fill="auto"/>
            <w:vAlign w:val="center"/>
            <w:hideMark/>
          </w:tcPr>
          <w:p w14:paraId="2EC57F4F" w14:textId="77777777" w:rsidR="005F354E" w:rsidRPr="005F354E" w:rsidRDefault="005F354E" w:rsidP="005F354E">
            <w:pPr>
              <w:ind w:left="-113" w:right="-77"/>
              <w:jc w:val="center"/>
              <w:rPr>
                <w:bCs/>
                <w:sz w:val="22"/>
                <w:szCs w:val="22"/>
              </w:rPr>
            </w:pPr>
            <w:r w:rsidRPr="005F354E">
              <w:rPr>
                <w:bCs/>
                <w:sz w:val="22"/>
                <w:szCs w:val="22"/>
              </w:rPr>
              <w:t>15 959,25</w:t>
            </w:r>
          </w:p>
        </w:tc>
        <w:tc>
          <w:tcPr>
            <w:tcW w:w="973" w:type="dxa"/>
            <w:tcBorders>
              <w:top w:val="nil"/>
              <w:left w:val="nil"/>
              <w:bottom w:val="single" w:sz="4" w:space="0" w:color="auto"/>
              <w:right w:val="single" w:sz="4" w:space="0" w:color="auto"/>
            </w:tcBorders>
            <w:shd w:val="clear" w:color="auto" w:fill="auto"/>
            <w:vAlign w:val="center"/>
            <w:hideMark/>
          </w:tcPr>
          <w:p w14:paraId="69B1C5F9" w14:textId="77777777" w:rsidR="005F354E" w:rsidRPr="005F354E" w:rsidRDefault="005F354E" w:rsidP="005F354E">
            <w:pPr>
              <w:ind w:left="-135" w:right="-105"/>
              <w:jc w:val="center"/>
              <w:rPr>
                <w:bCs/>
                <w:sz w:val="22"/>
                <w:szCs w:val="22"/>
              </w:rPr>
            </w:pPr>
            <w:r w:rsidRPr="005F354E">
              <w:rPr>
                <w:bCs/>
                <w:sz w:val="22"/>
                <w:szCs w:val="22"/>
              </w:rPr>
              <w:t>16 431,64</w:t>
            </w:r>
          </w:p>
        </w:tc>
        <w:tc>
          <w:tcPr>
            <w:tcW w:w="973" w:type="dxa"/>
            <w:tcBorders>
              <w:top w:val="nil"/>
              <w:left w:val="nil"/>
              <w:bottom w:val="single" w:sz="4" w:space="0" w:color="auto"/>
              <w:right w:val="single" w:sz="4" w:space="0" w:color="auto"/>
            </w:tcBorders>
            <w:shd w:val="clear" w:color="auto" w:fill="auto"/>
            <w:vAlign w:val="center"/>
            <w:hideMark/>
          </w:tcPr>
          <w:p w14:paraId="6404DE36" w14:textId="77777777" w:rsidR="005F354E" w:rsidRPr="005F354E" w:rsidRDefault="005F354E" w:rsidP="005F354E">
            <w:pPr>
              <w:ind w:left="-108" w:right="-147"/>
              <w:jc w:val="center"/>
              <w:rPr>
                <w:bCs/>
                <w:sz w:val="22"/>
                <w:szCs w:val="22"/>
              </w:rPr>
            </w:pPr>
            <w:r w:rsidRPr="005F354E">
              <w:rPr>
                <w:bCs/>
                <w:sz w:val="22"/>
                <w:szCs w:val="22"/>
              </w:rPr>
              <w:t>16 918,02</w:t>
            </w:r>
          </w:p>
        </w:tc>
        <w:tc>
          <w:tcPr>
            <w:tcW w:w="976" w:type="dxa"/>
            <w:tcBorders>
              <w:top w:val="nil"/>
              <w:left w:val="nil"/>
              <w:bottom w:val="single" w:sz="4" w:space="0" w:color="auto"/>
              <w:right w:val="single" w:sz="4" w:space="0" w:color="auto"/>
            </w:tcBorders>
            <w:shd w:val="clear" w:color="auto" w:fill="auto"/>
            <w:vAlign w:val="center"/>
            <w:hideMark/>
          </w:tcPr>
          <w:p w14:paraId="29CDA804" w14:textId="77777777" w:rsidR="005F354E" w:rsidRPr="005F354E" w:rsidRDefault="005F354E" w:rsidP="005F354E">
            <w:pPr>
              <w:ind w:left="-76" w:right="-165"/>
              <w:jc w:val="center"/>
              <w:rPr>
                <w:bCs/>
                <w:sz w:val="22"/>
                <w:szCs w:val="22"/>
              </w:rPr>
            </w:pPr>
            <w:r w:rsidRPr="005F354E">
              <w:rPr>
                <w:bCs/>
                <w:sz w:val="22"/>
                <w:szCs w:val="22"/>
              </w:rPr>
              <w:t>17 418,79</w:t>
            </w:r>
          </w:p>
        </w:tc>
        <w:tc>
          <w:tcPr>
            <w:tcW w:w="1014" w:type="dxa"/>
            <w:tcBorders>
              <w:top w:val="nil"/>
              <w:left w:val="nil"/>
              <w:bottom w:val="single" w:sz="4" w:space="0" w:color="auto"/>
              <w:right w:val="single" w:sz="4" w:space="0" w:color="auto"/>
            </w:tcBorders>
            <w:shd w:val="clear" w:color="auto" w:fill="auto"/>
            <w:vAlign w:val="center"/>
            <w:hideMark/>
          </w:tcPr>
          <w:p w14:paraId="51B37898" w14:textId="77777777" w:rsidR="005F354E" w:rsidRPr="005F354E" w:rsidRDefault="005F354E" w:rsidP="005F354E">
            <w:pPr>
              <w:ind w:left="-115" w:right="-60"/>
              <w:jc w:val="center"/>
              <w:rPr>
                <w:bCs/>
                <w:sz w:val="22"/>
                <w:szCs w:val="22"/>
              </w:rPr>
            </w:pPr>
            <w:r w:rsidRPr="005F354E">
              <w:rPr>
                <w:bCs/>
                <w:sz w:val="22"/>
                <w:szCs w:val="22"/>
              </w:rPr>
              <w:t>17 934,39</w:t>
            </w:r>
          </w:p>
        </w:tc>
        <w:tc>
          <w:tcPr>
            <w:tcW w:w="943" w:type="dxa"/>
            <w:tcBorders>
              <w:top w:val="nil"/>
              <w:left w:val="nil"/>
              <w:bottom w:val="single" w:sz="4" w:space="0" w:color="auto"/>
              <w:right w:val="single" w:sz="4" w:space="0" w:color="auto"/>
            </w:tcBorders>
            <w:shd w:val="clear" w:color="auto" w:fill="auto"/>
            <w:vAlign w:val="center"/>
            <w:hideMark/>
          </w:tcPr>
          <w:p w14:paraId="6D264292" w14:textId="77777777" w:rsidR="005F354E" w:rsidRPr="005F354E" w:rsidRDefault="005F354E" w:rsidP="005F354E">
            <w:pPr>
              <w:ind w:left="-153" w:right="-102"/>
              <w:jc w:val="center"/>
              <w:rPr>
                <w:bCs/>
                <w:sz w:val="22"/>
                <w:szCs w:val="22"/>
              </w:rPr>
            </w:pPr>
            <w:r w:rsidRPr="005F354E">
              <w:rPr>
                <w:bCs/>
                <w:sz w:val="22"/>
                <w:szCs w:val="22"/>
              </w:rPr>
              <w:t>18 465,25</w:t>
            </w:r>
          </w:p>
        </w:tc>
        <w:tc>
          <w:tcPr>
            <w:tcW w:w="943" w:type="dxa"/>
            <w:tcBorders>
              <w:top w:val="nil"/>
              <w:left w:val="nil"/>
              <w:bottom w:val="single" w:sz="4" w:space="0" w:color="auto"/>
              <w:right w:val="single" w:sz="4" w:space="0" w:color="auto"/>
            </w:tcBorders>
            <w:shd w:val="clear" w:color="auto" w:fill="auto"/>
            <w:vAlign w:val="center"/>
            <w:hideMark/>
          </w:tcPr>
          <w:p w14:paraId="6FD4D5B2" w14:textId="77777777" w:rsidR="005F354E" w:rsidRPr="005F354E" w:rsidRDefault="005F354E" w:rsidP="005F354E">
            <w:pPr>
              <w:ind w:left="-110" w:right="-128"/>
              <w:jc w:val="center"/>
              <w:rPr>
                <w:bCs/>
                <w:sz w:val="22"/>
                <w:szCs w:val="22"/>
              </w:rPr>
            </w:pPr>
            <w:r w:rsidRPr="005F354E">
              <w:rPr>
                <w:bCs/>
                <w:sz w:val="22"/>
                <w:szCs w:val="22"/>
              </w:rPr>
              <w:t>19 011,82</w:t>
            </w:r>
          </w:p>
        </w:tc>
        <w:tc>
          <w:tcPr>
            <w:tcW w:w="984" w:type="dxa"/>
            <w:tcBorders>
              <w:top w:val="nil"/>
              <w:left w:val="nil"/>
              <w:bottom w:val="single" w:sz="4" w:space="0" w:color="auto"/>
              <w:right w:val="single" w:sz="4" w:space="0" w:color="auto"/>
            </w:tcBorders>
            <w:vAlign w:val="center"/>
          </w:tcPr>
          <w:p w14:paraId="5316F4D7" w14:textId="77777777" w:rsidR="005F354E" w:rsidRPr="005F354E" w:rsidRDefault="005F354E" w:rsidP="005F354E">
            <w:pPr>
              <w:ind w:left="-116" w:right="-173"/>
              <w:jc w:val="center"/>
              <w:rPr>
                <w:sz w:val="22"/>
                <w:szCs w:val="22"/>
              </w:rPr>
            </w:pPr>
            <w:r w:rsidRPr="005F354E">
              <w:rPr>
                <w:sz w:val="22"/>
                <w:szCs w:val="22"/>
              </w:rPr>
              <w:t>19 574,57</w:t>
            </w:r>
          </w:p>
        </w:tc>
      </w:tr>
    </w:tbl>
    <w:p w14:paraId="66F20E91" w14:textId="77777777" w:rsidR="005F354E" w:rsidRPr="005F354E" w:rsidRDefault="005F354E" w:rsidP="005F354E">
      <w:pPr>
        <w:rPr>
          <w:szCs w:val="20"/>
          <w:lang w:eastAsia="en-US"/>
        </w:rPr>
      </w:pPr>
    </w:p>
    <w:p w14:paraId="6F25B71A" w14:textId="77777777" w:rsidR="005F354E" w:rsidRPr="005F354E" w:rsidRDefault="005F354E" w:rsidP="005F354E">
      <w:pPr>
        <w:ind w:left="426"/>
        <w:rPr>
          <w:sz w:val="28"/>
          <w:szCs w:val="28"/>
        </w:rPr>
      </w:pPr>
      <w:r w:rsidRPr="005F354E">
        <w:rPr>
          <w:sz w:val="28"/>
          <w:szCs w:val="28"/>
          <w:lang w:eastAsia="en-US"/>
        </w:rPr>
        <w:t xml:space="preserve">* – базовый уровень операционных расходов закреплён приложением к концессионному соглашению </w:t>
      </w:r>
      <w:r w:rsidRPr="005F354E">
        <w:rPr>
          <w:sz w:val="28"/>
          <w:szCs w:val="28"/>
        </w:rPr>
        <w:t>№ 5 от 01.11.2021.</w:t>
      </w:r>
    </w:p>
    <w:p w14:paraId="14EE45E7" w14:textId="77777777" w:rsidR="005F354E" w:rsidRPr="005F354E" w:rsidRDefault="005F354E" w:rsidP="005F354E">
      <w:pPr>
        <w:tabs>
          <w:tab w:val="left" w:pos="1890"/>
        </w:tabs>
        <w:spacing w:line="360" w:lineRule="auto"/>
        <w:ind w:left="1080" w:right="-143"/>
        <w:jc w:val="right"/>
        <w:rPr>
          <w:sz w:val="28"/>
          <w:szCs w:val="28"/>
          <w:lang w:eastAsia="en-US"/>
        </w:rPr>
      </w:pPr>
      <w:r w:rsidRPr="005F354E">
        <w:rPr>
          <w:sz w:val="28"/>
          <w:szCs w:val="28"/>
          <w:lang w:eastAsia="en-US"/>
        </w:rPr>
        <w:br w:type="page"/>
      </w:r>
      <w:r w:rsidRPr="005F354E">
        <w:rPr>
          <w:sz w:val="28"/>
          <w:szCs w:val="28"/>
          <w:lang w:eastAsia="en-US"/>
        </w:rPr>
        <w:lastRenderedPageBreak/>
        <w:t>Таблица 3.</w:t>
      </w:r>
    </w:p>
    <w:p w14:paraId="13FC604C" w14:textId="77777777" w:rsidR="005F354E" w:rsidRPr="005F354E" w:rsidRDefault="005F354E" w:rsidP="005F354E">
      <w:pPr>
        <w:ind w:left="426"/>
        <w:jc w:val="center"/>
        <w:rPr>
          <w:sz w:val="28"/>
          <w:szCs w:val="28"/>
        </w:rPr>
      </w:pPr>
      <w:r w:rsidRPr="005F354E">
        <w:rPr>
          <w:sz w:val="28"/>
          <w:szCs w:val="28"/>
        </w:rPr>
        <w:t>Расчет операционных (подконтрольных) расходов на производство тепловой энергии (приложение 5.2 к Методическим указаниям)</w:t>
      </w:r>
    </w:p>
    <w:p w14:paraId="540711FC" w14:textId="77777777" w:rsidR="005F354E" w:rsidRPr="005F354E" w:rsidRDefault="005F354E" w:rsidP="005F354E">
      <w:pPr>
        <w:ind w:left="426"/>
        <w:rPr>
          <w:sz w:val="28"/>
          <w:szCs w:val="20"/>
        </w:rPr>
      </w:pPr>
    </w:p>
    <w:p w14:paraId="2E49CA3D" w14:textId="77777777" w:rsidR="005F354E" w:rsidRPr="005F354E" w:rsidRDefault="005F354E" w:rsidP="005F354E">
      <w:pPr>
        <w:ind w:left="426"/>
        <w:rPr>
          <w:szCs w:val="20"/>
          <w:lang w:val="x-none" w:eastAsia="x-none"/>
        </w:rPr>
      </w:pPr>
    </w:p>
    <w:tbl>
      <w:tblPr>
        <w:tblW w:w="15592" w:type="dxa"/>
        <w:tblInd w:w="534" w:type="dxa"/>
        <w:tblLook w:val="04A0" w:firstRow="1" w:lastRow="0" w:firstColumn="1" w:lastColumn="0" w:noHBand="0" w:noVBand="1"/>
      </w:tblPr>
      <w:tblGrid>
        <w:gridCol w:w="691"/>
        <w:gridCol w:w="2889"/>
        <w:gridCol w:w="987"/>
        <w:gridCol w:w="938"/>
        <w:gridCol w:w="169"/>
        <w:gridCol w:w="1107"/>
        <w:gridCol w:w="977"/>
        <w:gridCol w:w="978"/>
        <w:gridCol w:w="977"/>
        <w:gridCol w:w="977"/>
        <w:gridCol w:w="977"/>
        <w:gridCol w:w="1057"/>
        <w:gridCol w:w="948"/>
        <w:gridCol w:w="948"/>
        <w:gridCol w:w="972"/>
      </w:tblGrid>
      <w:tr w:rsidR="005F354E" w:rsidRPr="005F354E" w14:paraId="38BDBB9B" w14:textId="77777777" w:rsidTr="00762F6E">
        <w:trPr>
          <w:trHeight w:val="255"/>
        </w:trPr>
        <w:tc>
          <w:tcPr>
            <w:tcW w:w="691" w:type="dxa"/>
            <w:vMerge w:val="restart"/>
            <w:tcBorders>
              <w:top w:val="single" w:sz="4" w:space="0" w:color="auto"/>
              <w:left w:val="single" w:sz="4" w:space="0" w:color="auto"/>
              <w:right w:val="single" w:sz="4" w:space="0" w:color="auto"/>
            </w:tcBorders>
            <w:shd w:val="clear" w:color="auto" w:fill="auto"/>
            <w:vAlign w:val="center"/>
            <w:hideMark/>
          </w:tcPr>
          <w:p w14:paraId="5FE049E5" w14:textId="77777777" w:rsidR="005F354E" w:rsidRPr="005F354E" w:rsidRDefault="005F354E" w:rsidP="005F354E">
            <w:pPr>
              <w:ind w:left="-114" w:right="-103"/>
              <w:jc w:val="center"/>
              <w:rPr>
                <w:sz w:val="22"/>
                <w:szCs w:val="22"/>
              </w:rPr>
            </w:pPr>
            <w:r w:rsidRPr="005F354E">
              <w:rPr>
                <w:sz w:val="22"/>
                <w:szCs w:val="22"/>
              </w:rPr>
              <w:t>№ п/п </w:t>
            </w:r>
          </w:p>
        </w:tc>
        <w:tc>
          <w:tcPr>
            <w:tcW w:w="2889" w:type="dxa"/>
            <w:vMerge w:val="restart"/>
            <w:tcBorders>
              <w:top w:val="single" w:sz="4" w:space="0" w:color="auto"/>
              <w:left w:val="nil"/>
              <w:right w:val="single" w:sz="4" w:space="0" w:color="auto"/>
            </w:tcBorders>
            <w:shd w:val="clear" w:color="auto" w:fill="auto"/>
            <w:vAlign w:val="center"/>
            <w:hideMark/>
          </w:tcPr>
          <w:p w14:paraId="3A7FB7D3" w14:textId="77777777" w:rsidR="005F354E" w:rsidRPr="005F354E" w:rsidRDefault="005F354E" w:rsidP="005F354E">
            <w:pPr>
              <w:jc w:val="center"/>
              <w:rPr>
                <w:sz w:val="22"/>
                <w:szCs w:val="22"/>
              </w:rPr>
            </w:pPr>
            <w:r w:rsidRPr="005F354E">
              <w:rPr>
                <w:sz w:val="22"/>
                <w:szCs w:val="22"/>
              </w:rPr>
              <w:t>Параметры расчета расходов </w:t>
            </w:r>
          </w:p>
        </w:tc>
        <w:tc>
          <w:tcPr>
            <w:tcW w:w="987" w:type="dxa"/>
            <w:vMerge w:val="restart"/>
            <w:tcBorders>
              <w:top w:val="single" w:sz="4" w:space="0" w:color="auto"/>
              <w:left w:val="nil"/>
              <w:right w:val="single" w:sz="4" w:space="0" w:color="auto"/>
            </w:tcBorders>
            <w:shd w:val="clear" w:color="auto" w:fill="auto"/>
            <w:vAlign w:val="center"/>
            <w:hideMark/>
          </w:tcPr>
          <w:p w14:paraId="50BBE721" w14:textId="77777777" w:rsidR="005F354E" w:rsidRPr="005F354E" w:rsidRDefault="005F354E" w:rsidP="005F354E">
            <w:pPr>
              <w:jc w:val="center"/>
              <w:rPr>
                <w:sz w:val="22"/>
                <w:szCs w:val="22"/>
              </w:rPr>
            </w:pPr>
            <w:proofErr w:type="spellStart"/>
            <w:r w:rsidRPr="005F354E">
              <w:rPr>
                <w:sz w:val="22"/>
                <w:szCs w:val="22"/>
              </w:rPr>
              <w:t>Ед.изм</w:t>
            </w:r>
            <w:proofErr w:type="spellEnd"/>
            <w:r w:rsidRPr="005F354E">
              <w:rPr>
                <w:sz w:val="22"/>
                <w:szCs w:val="22"/>
              </w:rPr>
              <w:t>.</w:t>
            </w:r>
          </w:p>
        </w:tc>
        <w:tc>
          <w:tcPr>
            <w:tcW w:w="938" w:type="dxa"/>
            <w:tcBorders>
              <w:top w:val="single" w:sz="4" w:space="0" w:color="auto"/>
              <w:left w:val="nil"/>
              <w:right w:val="nil"/>
            </w:tcBorders>
          </w:tcPr>
          <w:p w14:paraId="539EAFC8" w14:textId="77777777" w:rsidR="005F354E" w:rsidRPr="005F354E" w:rsidRDefault="005F354E" w:rsidP="005F354E">
            <w:pPr>
              <w:jc w:val="center"/>
              <w:rPr>
                <w:sz w:val="22"/>
                <w:szCs w:val="22"/>
              </w:rPr>
            </w:pPr>
          </w:p>
        </w:tc>
        <w:tc>
          <w:tcPr>
            <w:tcW w:w="10087" w:type="dxa"/>
            <w:gridSpan w:val="11"/>
            <w:tcBorders>
              <w:top w:val="single" w:sz="4" w:space="0" w:color="auto"/>
              <w:left w:val="nil"/>
              <w:bottom w:val="single" w:sz="4" w:space="0" w:color="auto"/>
              <w:right w:val="single" w:sz="4" w:space="0" w:color="000000"/>
            </w:tcBorders>
            <w:shd w:val="clear" w:color="auto" w:fill="auto"/>
            <w:vAlign w:val="center"/>
            <w:hideMark/>
          </w:tcPr>
          <w:p w14:paraId="09CA80D9" w14:textId="77777777" w:rsidR="005F354E" w:rsidRPr="005F354E" w:rsidRDefault="005F354E" w:rsidP="005F354E">
            <w:pPr>
              <w:jc w:val="center"/>
              <w:rPr>
                <w:sz w:val="22"/>
                <w:szCs w:val="22"/>
              </w:rPr>
            </w:pPr>
            <w:r w:rsidRPr="005F354E">
              <w:rPr>
                <w:sz w:val="22"/>
                <w:szCs w:val="22"/>
              </w:rPr>
              <w:t>Предложение экспертов</w:t>
            </w:r>
          </w:p>
        </w:tc>
      </w:tr>
      <w:tr w:rsidR="005F354E" w:rsidRPr="005F354E" w14:paraId="3C1167BC" w14:textId="77777777" w:rsidTr="00762F6E">
        <w:trPr>
          <w:trHeight w:val="255"/>
        </w:trPr>
        <w:tc>
          <w:tcPr>
            <w:tcW w:w="691" w:type="dxa"/>
            <w:vMerge/>
            <w:tcBorders>
              <w:left w:val="single" w:sz="4" w:space="0" w:color="auto"/>
              <w:bottom w:val="single" w:sz="4" w:space="0" w:color="auto"/>
              <w:right w:val="single" w:sz="4" w:space="0" w:color="auto"/>
            </w:tcBorders>
            <w:shd w:val="clear" w:color="auto" w:fill="auto"/>
            <w:vAlign w:val="center"/>
            <w:hideMark/>
          </w:tcPr>
          <w:p w14:paraId="61D2FAAE" w14:textId="77777777" w:rsidR="005F354E" w:rsidRPr="005F354E" w:rsidRDefault="005F354E" w:rsidP="005F354E">
            <w:pPr>
              <w:jc w:val="center"/>
              <w:rPr>
                <w:sz w:val="22"/>
                <w:szCs w:val="22"/>
              </w:rPr>
            </w:pPr>
          </w:p>
        </w:tc>
        <w:tc>
          <w:tcPr>
            <w:tcW w:w="2889" w:type="dxa"/>
            <w:vMerge/>
            <w:tcBorders>
              <w:left w:val="nil"/>
              <w:bottom w:val="single" w:sz="4" w:space="0" w:color="auto"/>
              <w:right w:val="single" w:sz="4" w:space="0" w:color="auto"/>
            </w:tcBorders>
            <w:shd w:val="clear" w:color="auto" w:fill="auto"/>
            <w:vAlign w:val="center"/>
            <w:hideMark/>
          </w:tcPr>
          <w:p w14:paraId="75E7C916" w14:textId="77777777" w:rsidR="005F354E" w:rsidRPr="005F354E" w:rsidRDefault="005F354E" w:rsidP="005F354E">
            <w:pPr>
              <w:jc w:val="center"/>
              <w:rPr>
                <w:sz w:val="22"/>
                <w:szCs w:val="22"/>
              </w:rPr>
            </w:pPr>
          </w:p>
        </w:tc>
        <w:tc>
          <w:tcPr>
            <w:tcW w:w="987" w:type="dxa"/>
            <w:vMerge/>
            <w:tcBorders>
              <w:left w:val="nil"/>
              <w:bottom w:val="single" w:sz="4" w:space="0" w:color="auto"/>
              <w:right w:val="single" w:sz="4" w:space="0" w:color="auto"/>
            </w:tcBorders>
            <w:shd w:val="clear" w:color="auto" w:fill="auto"/>
            <w:vAlign w:val="center"/>
            <w:hideMark/>
          </w:tcPr>
          <w:p w14:paraId="581A5610" w14:textId="77777777" w:rsidR="005F354E" w:rsidRPr="005F354E" w:rsidRDefault="005F354E" w:rsidP="005F354E">
            <w:pPr>
              <w:jc w:val="center"/>
              <w:rPr>
                <w:sz w:val="22"/>
                <w:szCs w:val="22"/>
              </w:rPr>
            </w:pPr>
          </w:p>
        </w:tc>
        <w:tc>
          <w:tcPr>
            <w:tcW w:w="1107" w:type="dxa"/>
            <w:gridSpan w:val="2"/>
            <w:tcBorders>
              <w:top w:val="single" w:sz="4" w:space="0" w:color="auto"/>
              <w:left w:val="nil"/>
              <w:bottom w:val="single" w:sz="4" w:space="0" w:color="auto"/>
              <w:right w:val="single" w:sz="4" w:space="0" w:color="auto"/>
            </w:tcBorders>
            <w:shd w:val="clear" w:color="auto" w:fill="auto"/>
            <w:vAlign w:val="center"/>
            <w:hideMark/>
          </w:tcPr>
          <w:p w14:paraId="0564946F" w14:textId="77777777" w:rsidR="005F354E" w:rsidRPr="005F354E" w:rsidRDefault="005F354E" w:rsidP="005F354E">
            <w:pPr>
              <w:jc w:val="center"/>
              <w:rPr>
                <w:sz w:val="22"/>
                <w:szCs w:val="22"/>
              </w:rPr>
            </w:pPr>
            <w:r w:rsidRPr="005F354E">
              <w:rPr>
                <w:sz w:val="22"/>
                <w:szCs w:val="22"/>
              </w:rPr>
              <w:t>2021*</w:t>
            </w:r>
          </w:p>
        </w:tc>
        <w:tc>
          <w:tcPr>
            <w:tcW w:w="1107" w:type="dxa"/>
            <w:tcBorders>
              <w:top w:val="nil"/>
              <w:left w:val="nil"/>
              <w:bottom w:val="single" w:sz="4" w:space="0" w:color="auto"/>
              <w:right w:val="single" w:sz="4" w:space="0" w:color="auto"/>
            </w:tcBorders>
            <w:shd w:val="clear" w:color="auto" w:fill="auto"/>
            <w:vAlign w:val="center"/>
            <w:hideMark/>
          </w:tcPr>
          <w:p w14:paraId="7E9F1A05" w14:textId="77777777" w:rsidR="005F354E" w:rsidRPr="005F354E" w:rsidRDefault="005F354E" w:rsidP="005F354E">
            <w:pPr>
              <w:jc w:val="center"/>
              <w:rPr>
                <w:sz w:val="22"/>
                <w:szCs w:val="22"/>
              </w:rPr>
            </w:pPr>
            <w:r w:rsidRPr="005F354E">
              <w:rPr>
                <w:sz w:val="22"/>
                <w:szCs w:val="22"/>
              </w:rPr>
              <w:t>2022</w:t>
            </w:r>
          </w:p>
        </w:tc>
        <w:tc>
          <w:tcPr>
            <w:tcW w:w="977" w:type="dxa"/>
            <w:tcBorders>
              <w:top w:val="nil"/>
              <w:left w:val="nil"/>
              <w:bottom w:val="single" w:sz="4" w:space="0" w:color="auto"/>
              <w:right w:val="single" w:sz="4" w:space="0" w:color="auto"/>
            </w:tcBorders>
            <w:shd w:val="clear" w:color="auto" w:fill="auto"/>
            <w:vAlign w:val="center"/>
            <w:hideMark/>
          </w:tcPr>
          <w:p w14:paraId="38B63EC2" w14:textId="77777777" w:rsidR="005F354E" w:rsidRPr="005F354E" w:rsidRDefault="005F354E" w:rsidP="005F354E">
            <w:pPr>
              <w:jc w:val="center"/>
              <w:rPr>
                <w:sz w:val="22"/>
                <w:szCs w:val="22"/>
              </w:rPr>
            </w:pPr>
            <w:r w:rsidRPr="005F354E">
              <w:rPr>
                <w:sz w:val="22"/>
                <w:szCs w:val="22"/>
              </w:rPr>
              <w:t>2023</w:t>
            </w:r>
          </w:p>
        </w:tc>
        <w:tc>
          <w:tcPr>
            <w:tcW w:w="978" w:type="dxa"/>
            <w:tcBorders>
              <w:top w:val="nil"/>
              <w:left w:val="nil"/>
              <w:bottom w:val="single" w:sz="4" w:space="0" w:color="auto"/>
              <w:right w:val="single" w:sz="4" w:space="0" w:color="auto"/>
            </w:tcBorders>
            <w:shd w:val="clear" w:color="auto" w:fill="auto"/>
            <w:vAlign w:val="center"/>
            <w:hideMark/>
          </w:tcPr>
          <w:p w14:paraId="42926594" w14:textId="77777777" w:rsidR="005F354E" w:rsidRPr="005F354E" w:rsidRDefault="005F354E" w:rsidP="005F354E">
            <w:pPr>
              <w:jc w:val="center"/>
              <w:rPr>
                <w:sz w:val="22"/>
                <w:szCs w:val="22"/>
              </w:rPr>
            </w:pPr>
            <w:r w:rsidRPr="005F354E">
              <w:rPr>
                <w:sz w:val="22"/>
                <w:szCs w:val="22"/>
              </w:rPr>
              <w:t>2024</w:t>
            </w:r>
          </w:p>
        </w:tc>
        <w:tc>
          <w:tcPr>
            <w:tcW w:w="977" w:type="dxa"/>
            <w:tcBorders>
              <w:top w:val="nil"/>
              <w:left w:val="nil"/>
              <w:bottom w:val="single" w:sz="4" w:space="0" w:color="auto"/>
              <w:right w:val="single" w:sz="4" w:space="0" w:color="auto"/>
            </w:tcBorders>
            <w:shd w:val="clear" w:color="auto" w:fill="auto"/>
            <w:vAlign w:val="center"/>
            <w:hideMark/>
          </w:tcPr>
          <w:p w14:paraId="054FB516" w14:textId="77777777" w:rsidR="005F354E" w:rsidRPr="005F354E" w:rsidRDefault="005F354E" w:rsidP="005F354E">
            <w:pPr>
              <w:jc w:val="center"/>
              <w:rPr>
                <w:sz w:val="22"/>
                <w:szCs w:val="22"/>
              </w:rPr>
            </w:pPr>
            <w:r w:rsidRPr="005F354E">
              <w:rPr>
                <w:sz w:val="22"/>
                <w:szCs w:val="22"/>
              </w:rPr>
              <w:t>2025</w:t>
            </w:r>
          </w:p>
        </w:tc>
        <w:tc>
          <w:tcPr>
            <w:tcW w:w="977" w:type="dxa"/>
            <w:tcBorders>
              <w:top w:val="nil"/>
              <w:left w:val="nil"/>
              <w:bottom w:val="single" w:sz="4" w:space="0" w:color="auto"/>
              <w:right w:val="single" w:sz="4" w:space="0" w:color="auto"/>
            </w:tcBorders>
            <w:shd w:val="clear" w:color="auto" w:fill="auto"/>
            <w:vAlign w:val="center"/>
            <w:hideMark/>
          </w:tcPr>
          <w:p w14:paraId="5DE2CA0F" w14:textId="77777777" w:rsidR="005F354E" w:rsidRPr="005F354E" w:rsidRDefault="005F354E" w:rsidP="005F354E">
            <w:pPr>
              <w:jc w:val="center"/>
              <w:rPr>
                <w:sz w:val="22"/>
                <w:szCs w:val="22"/>
              </w:rPr>
            </w:pPr>
            <w:r w:rsidRPr="005F354E">
              <w:rPr>
                <w:sz w:val="22"/>
                <w:szCs w:val="22"/>
              </w:rPr>
              <w:t>2026</w:t>
            </w:r>
          </w:p>
        </w:tc>
        <w:tc>
          <w:tcPr>
            <w:tcW w:w="977" w:type="dxa"/>
            <w:tcBorders>
              <w:top w:val="nil"/>
              <w:left w:val="nil"/>
              <w:bottom w:val="single" w:sz="4" w:space="0" w:color="auto"/>
              <w:right w:val="single" w:sz="4" w:space="0" w:color="auto"/>
            </w:tcBorders>
            <w:shd w:val="clear" w:color="auto" w:fill="auto"/>
            <w:vAlign w:val="center"/>
            <w:hideMark/>
          </w:tcPr>
          <w:p w14:paraId="606E7CB6" w14:textId="77777777" w:rsidR="005F354E" w:rsidRPr="005F354E" w:rsidRDefault="005F354E" w:rsidP="005F354E">
            <w:pPr>
              <w:jc w:val="center"/>
              <w:rPr>
                <w:sz w:val="22"/>
                <w:szCs w:val="22"/>
              </w:rPr>
            </w:pPr>
            <w:r w:rsidRPr="005F354E">
              <w:rPr>
                <w:sz w:val="22"/>
                <w:szCs w:val="22"/>
              </w:rPr>
              <w:t>2027</w:t>
            </w:r>
          </w:p>
        </w:tc>
        <w:tc>
          <w:tcPr>
            <w:tcW w:w="1057" w:type="dxa"/>
            <w:tcBorders>
              <w:top w:val="nil"/>
              <w:left w:val="nil"/>
              <w:bottom w:val="single" w:sz="4" w:space="0" w:color="auto"/>
              <w:right w:val="single" w:sz="4" w:space="0" w:color="auto"/>
            </w:tcBorders>
            <w:shd w:val="clear" w:color="auto" w:fill="auto"/>
            <w:vAlign w:val="center"/>
            <w:hideMark/>
          </w:tcPr>
          <w:p w14:paraId="09B3351A" w14:textId="77777777" w:rsidR="005F354E" w:rsidRPr="005F354E" w:rsidRDefault="005F354E" w:rsidP="005F354E">
            <w:pPr>
              <w:jc w:val="center"/>
              <w:rPr>
                <w:sz w:val="22"/>
                <w:szCs w:val="22"/>
              </w:rPr>
            </w:pPr>
            <w:r w:rsidRPr="005F354E">
              <w:rPr>
                <w:sz w:val="22"/>
                <w:szCs w:val="22"/>
              </w:rPr>
              <w:t>2028</w:t>
            </w:r>
          </w:p>
        </w:tc>
        <w:tc>
          <w:tcPr>
            <w:tcW w:w="948" w:type="dxa"/>
            <w:tcBorders>
              <w:top w:val="nil"/>
              <w:left w:val="nil"/>
              <w:bottom w:val="single" w:sz="4" w:space="0" w:color="auto"/>
              <w:right w:val="single" w:sz="4" w:space="0" w:color="auto"/>
            </w:tcBorders>
            <w:shd w:val="clear" w:color="auto" w:fill="auto"/>
            <w:vAlign w:val="center"/>
            <w:hideMark/>
          </w:tcPr>
          <w:p w14:paraId="3B08D7E6" w14:textId="77777777" w:rsidR="005F354E" w:rsidRPr="005F354E" w:rsidRDefault="005F354E" w:rsidP="005F354E">
            <w:pPr>
              <w:jc w:val="center"/>
              <w:rPr>
                <w:sz w:val="22"/>
                <w:szCs w:val="22"/>
              </w:rPr>
            </w:pPr>
            <w:r w:rsidRPr="005F354E">
              <w:rPr>
                <w:sz w:val="22"/>
                <w:szCs w:val="22"/>
              </w:rPr>
              <w:t>2029</w:t>
            </w:r>
          </w:p>
        </w:tc>
        <w:tc>
          <w:tcPr>
            <w:tcW w:w="948" w:type="dxa"/>
            <w:tcBorders>
              <w:top w:val="nil"/>
              <w:left w:val="nil"/>
              <w:bottom w:val="single" w:sz="4" w:space="0" w:color="auto"/>
              <w:right w:val="single" w:sz="4" w:space="0" w:color="auto"/>
            </w:tcBorders>
            <w:shd w:val="clear" w:color="auto" w:fill="auto"/>
            <w:vAlign w:val="center"/>
            <w:hideMark/>
          </w:tcPr>
          <w:p w14:paraId="5D4F67E6" w14:textId="77777777" w:rsidR="005F354E" w:rsidRPr="005F354E" w:rsidRDefault="005F354E" w:rsidP="005F354E">
            <w:pPr>
              <w:jc w:val="center"/>
              <w:rPr>
                <w:sz w:val="22"/>
                <w:szCs w:val="22"/>
              </w:rPr>
            </w:pPr>
            <w:r w:rsidRPr="005F354E">
              <w:rPr>
                <w:sz w:val="22"/>
                <w:szCs w:val="22"/>
              </w:rPr>
              <w:t>2030</w:t>
            </w:r>
          </w:p>
        </w:tc>
        <w:tc>
          <w:tcPr>
            <w:tcW w:w="972" w:type="dxa"/>
            <w:tcBorders>
              <w:top w:val="nil"/>
              <w:left w:val="nil"/>
              <w:bottom w:val="single" w:sz="4" w:space="0" w:color="auto"/>
              <w:right w:val="single" w:sz="4" w:space="0" w:color="auto"/>
            </w:tcBorders>
          </w:tcPr>
          <w:p w14:paraId="4A51B81F" w14:textId="77777777" w:rsidR="005F354E" w:rsidRPr="005F354E" w:rsidRDefault="005F354E" w:rsidP="005F354E">
            <w:pPr>
              <w:jc w:val="center"/>
              <w:rPr>
                <w:sz w:val="22"/>
                <w:szCs w:val="22"/>
              </w:rPr>
            </w:pPr>
            <w:r w:rsidRPr="005F354E">
              <w:rPr>
                <w:sz w:val="22"/>
                <w:szCs w:val="22"/>
              </w:rPr>
              <w:t>2031</w:t>
            </w:r>
          </w:p>
        </w:tc>
      </w:tr>
      <w:tr w:rsidR="005F354E" w:rsidRPr="005F354E" w14:paraId="72B15DB5" w14:textId="77777777" w:rsidTr="00762F6E">
        <w:trPr>
          <w:trHeight w:val="255"/>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02C57569" w14:textId="77777777" w:rsidR="005F354E" w:rsidRPr="005F354E" w:rsidRDefault="005F354E" w:rsidP="005F354E">
            <w:pPr>
              <w:jc w:val="center"/>
              <w:rPr>
                <w:sz w:val="22"/>
                <w:szCs w:val="22"/>
              </w:rPr>
            </w:pPr>
            <w:r w:rsidRPr="005F354E">
              <w:rPr>
                <w:sz w:val="22"/>
                <w:szCs w:val="22"/>
              </w:rPr>
              <w:t>1</w:t>
            </w:r>
          </w:p>
        </w:tc>
        <w:tc>
          <w:tcPr>
            <w:tcW w:w="2889" w:type="dxa"/>
            <w:tcBorders>
              <w:top w:val="nil"/>
              <w:left w:val="nil"/>
              <w:bottom w:val="single" w:sz="4" w:space="0" w:color="auto"/>
              <w:right w:val="single" w:sz="4" w:space="0" w:color="auto"/>
            </w:tcBorders>
            <w:shd w:val="clear" w:color="auto" w:fill="auto"/>
            <w:vAlign w:val="center"/>
            <w:hideMark/>
          </w:tcPr>
          <w:p w14:paraId="6C35F603" w14:textId="77777777" w:rsidR="005F354E" w:rsidRPr="005F354E" w:rsidRDefault="005F354E" w:rsidP="005F354E">
            <w:pPr>
              <w:rPr>
                <w:sz w:val="22"/>
                <w:szCs w:val="22"/>
              </w:rPr>
            </w:pPr>
            <w:r w:rsidRPr="005F354E">
              <w:rPr>
                <w:sz w:val="22"/>
                <w:szCs w:val="22"/>
              </w:rPr>
              <w:t>Индекс потребительских цен на расчетный период регулирования (ИПЦ)</w:t>
            </w:r>
          </w:p>
        </w:tc>
        <w:tc>
          <w:tcPr>
            <w:tcW w:w="987" w:type="dxa"/>
            <w:tcBorders>
              <w:top w:val="nil"/>
              <w:left w:val="nil"/>
              <w:bottom w:val="single" w:sz="4" w:space="0" w:color="auto"/>
              <w:right w:val="single" w:sz="4" w:space="0" w:color="auto"/>
            </w:tcBorders>
            <w:shd w:val="clear" w:color="auto" w:fill="auto"/>
            <w:vAlign w:val="center"/>
            <w:hideMark/>
          </w:tcPr>
          <w:p w14:paraId="6D2BCC1F" w14:textId="77777777" w:rsidR="005F354E" w:rsidRPr="005F354E" w:rsidRDefault="005F354E" w:rsidP="005F354E">
            <w:pPr>
              <w:jc w:val="center"/>
              <w:rPr>
                <w:sz w:val="22"/>
                <w:szCs w:val="22"/>
              </w:rPr>
            </w:pPr>
            <w:r w:rsidRPr="005F354E">
              <w:rPr>
                <w:sz w:val="22"/>
                <w:szCs w:val="22"/>
              </w:rPr>
              <w:t> </w:t>
            </w:r>
          </w:p>
        </w:tc>
        <w:tc>
          <w:tcPr>
            <w:tcW w:w="1107" w:type="dxa"/>
            <w:gridSpan w:val="2"/>
            <w:tcBorders>
              <w:top w:val="nil"/>
              <w:left w:val="nil"/>
              <w:bottom w:val="single" w:sz="4" w:space="0" w:color="auto"/>
              <w:right w:val="single" w:sz="4" w:space="0" w:color="auto"/>
            </w:tcBorders>
            <w:shd w:val="clear" w:color="auto" w:fill="auto"/>
            <w:vAlign w:val="center"/>
            <w:hideMark/>
          </w:tcPr>
          <w:p w14:paraId="4442BBEB" w14:textId="77777777" w:rsidR="005F354E" w:rsidRPr="005F354E" w:rsidRDefault="005F354E" w:rsidP="005F354E">
            <w:pPr>
              <w:jc w:val="center"/>
              <w:rPr>
                <w:sz w:val="22"/>
                <w:szCs w:val="22"/>
              </w:rPr>
            </w:pPr>
            <w:r w:rsidRPr="005F354E">
              <w:rPr>
                <w:sz w:val="22"/>
                <w:szCs w:val="22"/>
              </w:rPr>
              <w:t> </w:t>
            </w:r>
          </w:p>
        </w:tc>
        <w:tc>
          <w:tcPr>
            <w:tcW w:w="1107" w:type="dxa"/>
            <w:tcBorders>
              <w:top w:val="nil"/>
              <w:left w:val="nil"/>
              <w:bottom w:val="single" w:sz="4" w:space="0" w:color="auto"/>
              <w:right w:val="single" w:sz="4" w:space="0" w:color="auto"/>
            </w:tcBorders>
            <w:shd w:val="clear" w:color="auto" w:fill="auto"/>
            <w:vAlign w:val="center"/>
            <w:hideMark/>
          </w:tcPr>
          <w:p w14:paraId="4F300D8C" w14:textId="77777777" w:rsidR="005F354E" w:rsidRPr="005F354E" w:rsidRDefault="005F354E" w:rsidP="005F354E">
            <w:pPr>
              <w:jc w:val="center"/>
              <w:rPr>
                <w:sz w:val="22"/>
                <w:szCs w:val="22"/>
              </w:rPr>
            </w:pPr>
            <w:r w:rsidRPr="005F354E">
              <w:rPr>
                <w:sz w:val="22"/>
                <w:szCs w:val="22"/>
              </w:rPr>
              <w:t>1,043</w:t>
            </w:r>
          </w:p>
        </w:tc>
        <w:tc>
          <w:tcPr>
            <w:tcW w:w="977" w:type="dxa"/>
            <w:tcBorders>
              <w:top w:val="nil"/>
              <w:left w:val="nil"/>
              <w:bottom w:val="single" w:sz="4" w:space="0" w:color="auto"/>
              <w:right w:val="single" w:sz="4" w:space="0" w:color="auto"/>
            </w:tcBorders>
            <w:shd w:val="clear" w:color="auto" w:fill="auto"/>
            <w:vAlign w:val="center"/>
            <w:hideMark/>
          </w:tcPr>
          <w:p w14:paraId="01849246" w14:textId="77777777" w:rsidR="005F354E" w:rsidRPr="005F354E" w:rsidRDefault="005F354E" w:rsidP="005F354E">
            <w:pPr>
              <w:jc w:val="center"/>
              <w:rPr>
                <w:sz w:val="22"/>
                <w:szCs w:val="22"/>
              </w:rPr>
            </w:pPr>
            <w:r w:rsidRPr="005F354E">
              <w:rPr>
                <w:sz w:val="22"/>
                <w:szCs w:val="22"/>
              </w:rPr>
              <w:t>1,04</w:t>
            </w:r>
          </w:p>
        </w:tc>
        <w:tc>
          <w:tcPr>
            <w:tcW w:w="978" w:type="dxa"/>
            <w:tcBorders>
              <w:top w:val="nil"/>
              <w:left w:val="nil"/>
              <w:bottom w:val="single" w:sz="4" w:space="0" w:color="auto"/>
              <w:right w:val="single" w:sz="4" w:space="0" w:color="auto"/>
            </w:tcBorders>
            <w:shd w:val="clear" w:color="auto" w:fill="auto"/>
            <w:vAlign w:val="center"/>
            <w:hideMark/>
          </w:tcPr>
          <w:p w14:paraId="55EC35CF" w14:textId="77777777" w:rsidR="005F354E" w:rsidRPr="005F354E" w:rsidRDefault="005F354E" w:rsidP="005F354E">
            <w:pPr>
              <w:jc w:val="center"/>
              <w:rPr>
                <w:sz w:val="22"/>
                <w:szCs w:val="22"/>
              </w:rPr>
            </w:pPr>
            <w:r w:rsidRPr="005F354E">
              <w:rPr>
                <w:sz w:val="22"/>
                <w:szCs w:val="22"/>
              </w:rPr>
              <w:t>1,04</w:t>
            </w:r>
          </w:p>
        </w:tc>
        <w:tc>
          <w:tcPr>
            <w:tcW w:w="977" w:type="dxa"/>
            <w:tcBorders>
              <w:top w:val="nil"/>
              <w:left w:val="nil"/>
              <w:bottom w:val="single" w:sz="4" w:space="0" w:color="auto"/>
              <w:right w:val="single" w:sz="4" w:space="0" w:color="auto"/>
            </w:tcBorders>
            <w:shd w:val="clear" w:color="auto" w:fill="auto"/>
            <w:vAlign w:val="center"/>
            <w:hideMark/>
          </w:tcPr>
          <w:p w14:paraId="61D930BF" w14:textId="77777777" w:rsidR="005F354E" w:rsidRPr="005F354E" w:rsidRDefault="005F354E" w:rsidP="005F354E">
            <w:pPr>
              <w:jc w:val="center"/>
              <w:rPr>
                <w:sz w:val="22"/>
                <w:szCs w:val="22"/>
              </w:rPr>
            </w:pPr>
            <w:r w:rsidRPr="005F354E">
              <w:rPr>
                <w:sz w:val="22"/>
                <w:szCs w:val="22"/>
              </w:rPr>
              <w:t>1,04</w:t>
            </w:r>
          </w:p>
        </w:tc>
        <w:tc>
          <w:tcPr>
            <w:tcW w:w="977" w:type="dxa"/>
            <w:tcBorders>
              <w:top w:val="nil"/>
              <w:left w:val="nil"/>
              <w:bottom w:val="single" w:sz="4" w:space="0" w:color="auto"/>
              <w:right w:val="single" w:sz="4" w:space="0" w:color="auto"/>
            </w:tcBorders>
            <w:shd w:val="clear" w:color="auto" w:fill="auto"/>
            <w:vAlign w:val="center"/>
            <w:hideMark/>
          </w:tcPr>
          <w:p w14:paraId="642FFFED" w14:textId="77777777" w:rsidR="005F354E" w:rsidRPr="005F354E" w:rsidRDefault="005F354E" w:rsidP="005F354E">
            <w:pPr>
              <w:jc w:val="center"/>
              <w:rPr>
                <w:sz w:val="22"/>
                <w:szCs w:val="22"/>
              </w:rPr>
            </w:pPr>
            <w:r w:rsidRPr="005F354E">
              <w:rPr>
                <w:sz w:val="22"/>
                <w:szCs w:val="22"/>
              </w:rPr>
              <w:t>1,04</w:t>
            </w:r>
          </w:p>
        </w:tc>
        <w:tc>
          <w:tcPr>
            <w:tcW w:w="977" w:type="dxa"/>
            <w:tcBorders>
              <w:top w:val="nil"/>
              <w:left w:val="nil"/>
              <w:bottom w:val="single" w:sz="4" w:space="0" w:color="auto"/>
              <w:right w:val="single" w:sz="4" w:space="0" w:color="auto"/>
            </w:tcBorders>
            <w:shd w:val="clear" w:color="auto" w:fill="auto"/>
            <w:vAlign w:val="center"/>
            <w:hideMark/>
          </w:tcPr>
          <w:p w14:paraId="207A208F" w14:textId="77777777" w:rsidR="005F354E" w:rsidRPr="005F354E" w:rsidRDefault="005F354E" w:rsidP="005F354E">
            <w:pPr>
              <w:jc w:val="center"/>
              <w:rPr>
                <w:sz w:val="22"/>
                <w:szCs w:val="22"/>
              </w:rPr>
            </w:pPr>
            <w:r w:rsidRPr="005F354E">
              <w:rPr>
                <w:sz w:val="22"/>
                <w:szCs w:val="22"/>
              </w:rPr>
              <w:t>1,04</w:t>
            </w:r>
          </w:p>
        </w:tc>
        <w:tc>
          <w:tcPr>
            <w:tcW w:w="1057" w:type="dxa"/>
            <w:tcBorders>
              <w:top w:val="nil"/>
              <w:left w:val="nil"/>
              <w:bottom w:val="single" w:sz="4" w:space="0" w:color="auto"/>
              <w:right w:val="single" w:sz="4" w:space="0" w:color="auto"/>
            </w:tcBorders>
            <w:shd w:val="clear" w:color="auto" w:fill="auto"/>
            <w:vAlign w:val="center"/>
            <w:hideMark/>
          </w:tcPr>
          <w:p w14:paraId="083FD24A" w14:textId="77777777" w:rsidR="005F354E" w:rsidRPr="005F354E" w:rsidRDefault="005F354E" w:rsidP="005F354E">
            <w:pPr>
              <w:jc w:val="center"/>
              <w:rPr>
                <w:sz w:val="22"/>
                <w:szCs w:val="22"/>
              </w:rPr>
            </w:pPr>
            <w:r w:rsidRPr="005F354E">
              <w:rPr>
                <w:sz w:val="22"/>
                <w:szCs w:val="22"/>
              </w:rPr>
              <w:t>1,04</w:t>
            </w:r>
          </w:p>
        </w:tc>
        <w:tc>
          <w:tcPr>
            <w:tcW w:w="948" w:type="dxa"/>
            <w:tcBorders>
              <w:top w:val="nil"/>
              <w:left w:val="nil"/>
              <w:bottom w:val="single" w:sz="4" w:space="0" w:color="auto"/>
              <w:right w:val="single" w:sz="4" w:space="0" w:color="auto"/>
            </w:tcBorders>
            <w:shd w:val="clear" w:color="auto" w:fill="auto"/>
            <w:vAlign w:val="center"/>
            <w:hideMark/>
          </w:tcPr>
          <w:p w14:paraId="1373072D" w14:textId="77777777" w:rsidR="005F354E" w:rsidRPr="005F354E" w:rsidRDefault="005F354E" w:rsidP="005F354E">
            <w:pPr>
              <w:jc w:val="center"/>
              <w:rPr>
                <w:sz w:val="22"/>
                <w:szCs w:val="22"/>
              </w:rPr>
            </w:pPr>
            <w:r w:rsidRPr="005F354E">
              <w:rPr>
                <w:sz w:val="22"/>
                <w:szCs w:val="22"/>
              </w:rPr>
              <w:t>1,04</w:t>
            </w:r>
          </w:p>
        </w:tc>
        <w:tc>
          <w:tcPr>
            <w:tcW w:w="948" w:type="dxa"/>
            <w:tcBorders>
              <w:top w:val="nil"/>
              <w:left w:val="nil"/>
              <w:bottom w:val="single" w:sz="4" w:space="0" w:color="auto"/>
              <w:right w:val="single" w:sz="4" w:space="0" w:color="auto"/>
            </w:tcBorders>
            <w:shd w:val="clear" w:color="auto" w:fill="auto"/>
            <w:vAlign w:val="center"/>
            <w:hideMark/>
          </w:tcPr>
          <w:p w14:paraId="3EE6F5DB" w14:textId="77777777" w:rsidR="005F354E" w:rsidRPr="005F354E" w:rsidRDefault="005F354E" w:rsidP="005F354E">
            <w:pPr>
              <w:jc w:val="center"/>
              <w:rPr>
                <w:sz w:val="22"/>
                <w:szCs w:val="22"/>
              </w:rPr>
            </w:pPr>
            <w:r w:rsidRPr="005F354E">
              <w:rPr>
                <w:sz w:val="22"/>
                <w:szCs w:val="22"/>
              </w:rPr>
              <w:t>1,04</w:t>
            </w:r>
          </w:p>
        </w:tc>
        <w:tc>
          <w:tcPr>
            <w:tcW w:w="972" w:type="dxa"/>
            <w:tcBorders>
              <w:top w:val="nil"/>
              <w:left w:val="nil"/>
              <w:bottom w:val="single" w:sz="4" w:space="0" w:color="auto"/>
              <w:right w:val="single" w:sz="4" w:space="0" w:color="auto"/>
            </w:tcBorders>
            <w:vAlign w:val="center"/>
          </w:tcPr>
          <w:p w14:paraId="3D72A85A" w14:textId="77777777" w:rsidR="005F354E" w:rsidRPr="005F354E" w:rsidRDefault="005F354E" w:rsidP="005F354E">
            <w:pPr>
              <w:jc w:val="center"/>
              <w:rPr>
                <w:sz w:val="22"/>
                <w:szCs w:val="22"/>
              </w:rPr>
            </w:pPr>
            <w:r w:rsidRPr="005F354E">
              <w:rPr>
                <w:sz w:val="22"/>
                <w:szCs w:val="22"/>
              </w:rPr>
              <w:t>1,04</w:t>
            </w:r>
          </w:p>
        </w:tc>
      </w:tr>
      <w:tr w:rsidR="005F354E" w:rsidRPr="005F354E" w14:paraId="1855C111" w14:textId="77777777" w:rsidTr="00762F6E">
        <w:trPr>
          <w:trHeight w:val="255"/>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1964E0DE" w14:textId="77777777" w:rsidR="005F354E" w:rsidRPr="005F354E" w:rsidRDefault="005F354E" w:rsidP="005F354E">
            <w:pPr>
              <w:jc w:val="center"/>
              <w:rPr>
                <w:sz w:val="22"/>
                <w:szCs w:val="22"/>
              </w:rPr>
            </w:pPr>
            <w:r w:rsidRPr="005F354E">
              <w:rPr>
                <w:sz w:val="22"/>
                <w:szCs w:val="22"/>
              </w:rPr>
              <w:t>2</w:t>
            </w:r>
          </w:p>
        </w:tc>
        <w:tc>
          <w:tcPr>
            <w:tcW w:w="2889" w:type="dxa"/>
            <w:tcBorders>
              <w:top w:val="nil"/>
              <w:left w:val="nil"/>
              <w:bottom w:val="single" w:sz="4" w:space="0" w:color="auto"/>
              <w:right w:val="single" w:sz="4" w:space="0" w:color="auto"/>
            </w:tcBorders>
            <w:shd w:val="clear" w:color="auto" w:fill="auto"/>
            <w:vAlign w:val="center"/>
            <w:hideMark/>
          </w:tcPr>
          <w:p w14:paraId="4E135EB8" w14:textId="77777777" w:rsidR="005F354E" w:rsidRPr="005F354E" w:rsidRDefault="005F354E" w:rsidP="005F354E">
            <w:pPr>
              <w:rPr>
                <w:sz w:val="22"/>
                <w:szCs w:val="22"/>
              </w:rPr>
            </w:pPr>
            <w:r w:rsidRPr="005F354E">
              <w:rPr>
                <w:sz w:val="22"/>
                <w:szCs w:val="22"/>
              </w:rPr>
              <w:t>Индекс эффективности операционных расходов (ИР)</w:t>
            </w:r>
          </w:p>
        </w:tc>
        <w:tc>
          <w:tcPr>
            <w:tcW w:w="987" w:type="dxa"/>
            <w:tcBorders>
              <w:top w:val="nil"/>
              <w:left w:val="nil"/>
              <w:bottom w:val="single" w:sz="4" w:space="0" w:color="auto"/>
              <w:right w:val="single" w:sz="4" w:space="0" w:color="auto"/>
            </w:tcBorders>
            <w:shd w:val="clear" w:color="auto" w:fill="auto"/>
            <w:vAlign w:val="center"/>
            <w:hideMark/>
          </w:tcPr>
          <w:p w14:paraId="582589EA" w14:textId="77777777" w:rsidR="005F354E" w:rsidRPr="005F354E" w:rsidRDefault="005F354E" w:rsidP="005F354E">
            <w:pPr>
              <w:jc w:val="center"/>
              <w:rPr>
                <w:sz w:val="22"/>
                <w:szCs w:val="22"/>
              </w:rPr>
            </w:pPr>
            <w:r w:rsidRPr="005F354E">
              <w:rPr>
                <w:sz w:val="22"/>
                <w:szCs w:val="22"/>
              </w:rPr>
              <w:t>%</w:t>
            </w:r>
          </w:p>
        </w:tc>
        <w:tc>
          <w:tcPr>
            <w:tcW w:w="1107" w:type="dxa"/>
            <w:gridSpan w:val="2"/>
            <w:tcBorders>
              <w:top w:val="nil"/>
              <w:left w:val="nil"/>
              <w:bottom w:val="single" w:sz="4" w:space="0" w:color="auto"/>
              <w:right w:val="single" w:sz="4" w:space="0" w:color="auto"/>
            </w:tcBorders>
            <w:shd w:val="clear" w:color="auto" w:fill="auto"/>
            <w:vAlign w:val="center"/>
            <w:hideMark/>
          </w:tcPr>
          <w:p w14:paraId="3328C461" w14:textId="77777777" w:rsidR="005F354E" w:rsidRPr="005F354E" w:rsidRDefault="005F354E" w:rsidP="005F354E">
            <w:pPr>
              <w:jc w:val="center"/>
              <w:rPr>
                <w:sz w:val="22"/>
                <w:szCs w:val="22"/>
              </w:rPr>
            </w:pPr>
          </w:p>
        </w:tc>
        <w:tc>
          <w:tcPr>
            <w:tcW w:w="1107" w:type="dxa"/>
            <w:tcBorders>
              <w:top w:val="nil"/>
              <w:left w:val="nil"/>
              <w:bottom w:val="single" w:sz="4" w:space="0" w:color="auto"/>
              <w:right w:val="single" w:sz="4" w:space="0" w:color="auto"/>
            </w:tcBorders>
            <w:shd w:val="clear" w:color="auto" w:fill="auto"/>
            <w:vAlign w:val="center"/>
            <w:hideMark/>
          </w:tcPr>
          <w:p w14:paraId="3E028612" w14:textId="77777777" w:rsidR="005F354E" w:rsidRPr="005F354E" w:rsidRDefault="005F354E" w:rsidP="005F354E">
            <w:pPr>
              <w:jc w:val="center"/>
              <w:rPr>
                <w:sz w:val="22"/>
                <w:szCs w:val="22"/>
              </w:rPr>
            </w:pPr>
            <w:r w:rsidRPr="005F354E">
              <w:rPr>
                <w:sz w:val="22"/>
                <w:szCs w:val="22"/>
              </w:rPr>
              <w:t>1%</w:t>
            </w:r>
          </w:p>
        </w:tc>
        <w:tc>
          <w:tcPr>
            <w:tcW w:w="977" w:type="dxa"/>
            <w:tcBorders>
              <w:top w:val="nil"/>
              <w:left w:val="nil"/>
              <w:bottom w:val="single" w:sz="4" w:space="0" w:color="auto"/>
              <w:right w:val="single" w:sz="4" w:space="0" w:color="auto"/>
            </w:tcBorders>
            <w:shd w:val="clear" w:color="auto" w:fill="auto"/>
            <w:vAlign w:val="center"/>
            <w:hideMark/>
          </w:tcPr>
          <w:p w14:paraId="01DE294C" w14:textId="77777777" w:rsidR="005F354E" w:rsidRPr="005F354E" w:rsidRDefault="005F354E" w:rsidP="005F354E">
            <w:pPr>
              <w:jc w:val="center"/>
              <w:rPr>
                <w:sz w:val="22"/>
                <w:szCs w:val="22"/>
              </w:rPr>
            </w:pPr>
            <w:r w:rsidRPr="005F354E">
              <w:rPr>
                <w:sz w:val="22"/>
                <w:szCs w:val="22"/>
              </w:rPr>
              <w:t>1%</w:t>
            </w:r>
          </w:p>
        </w:tc>
        <w:tc>
          <w:tcPr>
            <w:tcW w:w="978" w:type="dxa"/>
            <w:tcBorders>
              <w:top w:val="nil"/>
              <w:left w:val="nil"/>
              <w:bottom w:val="single" w:sz="4" w:space="0" w:color="auto"/>
              <w:right w:val="single" w:sz="4" w:space="0" w:color="auto"/>
            </w:tcBorders>
            <w:shd w:val="clear" w:color="auto" w:fill="auto"/>
            <w:vAlign w:val="center"/>
            <w:hideMark/>
          </w:tcPr>
          <w:p w14:paraId="42E30A66" w14:textId="77777777" w:rsidR="005F354E" w:rsidRPr="005F354E" w:rsidRDefault="005F354E" w:rsidP="005F354E">
            <w:pPr>
              <w:jc w:val="center"/>
              <w:rPr>
                <w:sz w:val="22"/>
                <w:szCs w:val="22"/>
              </w:rPr>
            </w:pPr>
            <w:r w:rsidRPr="005F354E">
              <w:rPr>
                <w:sz w:val="22"/>
                <w:szCs w:val="22"/>
              </w:rPr>
              <w:t>1%</w:t>
            </w:r>
          </w:p>
        </w:tc>
        <w:tc>
          <w:tcPr>
            <w:tcW w:w="977" w:type="dxa"/>
            <w:tcBorders>
              <w:top w:val="nil"/>
              <w:left w:val="nil"/>
              <w:bottom w:val="single" w:sz="4" w:space="0" w:color="auto"/>
              <w:right w:val="single" w:sz="4" w:space="0" w:color="auto"/>
            </w:tcBorders>
            <w:shd w:val="clear" w:color="auto" w:fill="auto"/>
            <w:vAlign w:val="center"/>
            <w:hideMark/>
          </w:tcPr>
          <w:p w14:paraId="1B12B0F8" w14:textId="77777777" w:rsidR="005F354E" w:rsidRPr="005F354E" w:rsidRDefault="005F354E" w:rsidP="005F354E">
            <w:pPr>
              <w:jc w:val="center"/>
              <w:rPr>
                <w:sz w:val="22"/>
                <w:szCs w:val="22"/>
              </w:rPr>
            </w:pPr>
            <w:r w:rsidRPr="005F354E">
              <w:rPr>
                <w:sz w:val="22"/>
                <w:szCs w:val="22"/>
              </w:rPr>
              <w:t>1%</w:t>
            </w:r>
          </w:p>
        </w:tc>
        <w:tc>
          <w:tcPr>
            <w:tcW w:w="977" w:type="dxa"/>
            <w:tcBorders>
              <w:top w:val="nil"/>
              <w:left w:val="nil"/>
              <w:bottom w:val="single" w:sz="4" w:space="0" w:color="auto"/>
              <w:right w:val="single" w:sz="4" w:space="0" w:color="auto"/>
            </w:tcBorders>
            <w:shd w:val="clear" w:color="auto" w:fill="auto"/>
            <w:vAlign w:val="center"/>
            <w:hideMark/>
          </w:tcPr>
          <w:p w14:paraId="371BD045" w14:textId="77777777" w:rsidR="005F354E" w:rsidRPr="005F354E" w:rsidRDefault="005F354E" w:rsidP="005F354E">
            <w:pPr>
              <w:jc w:val="center"/>
              <w:rPr>
                <w:sz w:val="22"/>
                <w:szCs w:val="22"/>
              </w:rPr>
            </w:pPr>
            <w:r w:rsidRPr="005F354E">
              <w:rPr>
                <w:sz w:val="22"/>
                <w:szCs w:val="22"/>
              </w:rPr>
              <w:t>1%</w:t>
            </w:r>
          </w:p>
        </w:tc>
        <w:tc>
          <w:tcPr>
            <w:tcW w:w="977" w:type="dxa"/>
            <w:tcBorders>
              <w:top w:val="nil"/>
              <w:left w:val="nil"/>
              <w:bottom w:val="single" w:sz="4" w:space="0" w:color="auto"/>
              <w:right w:val="single" w:sz="4" w:space="0" w:color="auto"/>
            </w:tcBorders>
            <w:shd w:val="clear" w:color="auto" w:fill="auto"/>
            <w:vAlign w:val="center"/>
            <w:hideMark/>
          </w:tcPr>
          <w:p w14:paraId="4111A70E" w14:textId="77777777" w:rsidR="005F354E" w:rsidRPr="005F354E" w:rsidRDefault="005F354E" w:rsidP="005F354E">
            <w:pPr>
              <w:jc w:val="center"/>
              <w:rPr>
                <w:sz w:val="22"/>
                <w:szCs w:val="22"/>
              </w:rPr>
            </w:pPr>
            <w:r w:rsidRPr="005F354E">
              <w:rPr>
                <w:sz w:val="22"/>
                <w:szCs w:val="22"/>
              </w:rPr>
              <w:t>1%</w:t>
            </w:r>
          </w:p>
        </w:tc>
        <w:tc>
          <w:tcPr>
            <w:tcW w:w="1057" w:type="dxa"/>
            <w:tcBorders>
              <w:top w:val="nil"/>
              <w:left w:val="nil"/>
              <w:bottom w:val="single" w:sz="4" w:space="0" w:color="auto"/>
              <w:right w:val="single" w:sz="4" w:space="0" w:color="auto"/>
            </w:tcBorders>
            <w:shd w:val="clear" w:color="auto" w:fill="auto"/>
            <w:vAlign w:val="center"/>
            <w:hideMark/>
          </w:tcPr>
          <w:p w14:paraId="5D42A292" w14:textId="77777777" w:rsidR="005F354E" w:rsidRPr="005F354E" w:rsidRDefault="005F354E" w:rsidP="005F354E">
            <w:pPr>
              <w:jc w:val="center"/>
              <w:rPr>
                <w:sz w:val="22"/>
                <w:szCs w:val="22"/>
              </w:rPr>
            </w:pPr>
            <w:r w:rsidRPr="005F354E">
              <w:rPr>
                <w:sz w:val="22"/>
                <w:szCs w:val="22"/>
              </w:rPr>
              <w:t>1%</w:t>
            </w:r>
          </w:p>
        </w:tc>
        <w:tc>
          <w:tcPr>
            <w:tcW w:w="948" w:type="dxa"/>
            <w:tcBorders>
              <w:top w:val="nil"/>
              <w:left w:val="nil"/>
              <w:bottom w:val="single" w:sz="4" w:space="0" w:color="auto"/>
              <w:right w:val="single" w:sz="4" w:space="0" w:color="auto"/>
            </w:tcBorders>
            <w:shd w:val="clear" w:color="auto" w:fill="auto"/>
            <w:vAlign w:val="center"/>
            <w:hideMark/>
          </w:tcPr>
          <w:p w14:paraId="606396C0" w14:textId="77777777" w:rsidR="005F354E" w:rsidRPr="005F354E" w:rsidRDefault="005F354E" w:rsidP="005F354E">
            <w:pPr>
              <w:jc w:val="center"/>
              <w:rPr>
                <w:sz w:val="22"/>
                <w:szCs w:val="22"/>
              </w:rPr>
            </w:pPr>
            <w:r w:rsidRPr="005F354E">
              <w:rPr>
                <w:sz w:val="22"/>
                <w:szCs w:val="22"/>
              </w:rPr>
              <w:t>1%</w:t>
            </w:r>
          </w:p>
        </w:tc>
        <w:tc>
          <w:tcPr>
            <w:tcW w:w="948" w:type="dxa"/>
            <w:tcBorders>
              <w:top w:val="nil"/>
              <w:left w:val="nil"/>
              <w:bottom w:val="single" w:sz="4" w:space="0" w:color="auto"/>
              <w:right w:val="single" w:sz="4" w:space="0" w:color="auto"/>
            </w:tcBorders>
            <w:shd w:val="clear" w:color="auto" w:fill="auto"/>
            <w:vAlign w:val="center"/>
            <w:hideMark/>
          </w:tcPr>
          <w:p w14:paraId="679B2A2D" w14:textId="77777777" w:rsidR="005F354E" w:rsidRPr="005F354E" w:rsidRDefault="005F354E" w:rsidP="005F354E">
            <w:pPr>
              <w:jc w:val="center"/>
              <w:rPr>
                <w:sz w:val="22"/>
                <w:szCs w:val="22"/>
              </w:rPr>
            </w:pPr>
            <w:r w:rsidRPr="005F354E">
              <w:rPr>
                <w:sz w:val="22"/>
                <w:szCs w:val="22"/>
              </w:rPr>
              <w:t>1%</w:t>
            </w:r>
          </w:p>
        </w:tc>
        <w:tc>
          <w:tcPr>
            <w:tcW w:w="972" w:type="dxa"/>
            <w:tcBorders>
              <w:top w:val="nil"/>
              <w:left w:val="nil"/>
              <w:bottom w:val="single" w:sz="4" w:space="0" w:color="auto"/>
              <w:right w:val="single" w:sz="4" w:space="0" w:color="auto"/>
            </w:tcBorders>
            <w:vAlign w:val="center"/>
          </w:tcPr>
          <w:p w14:paraId="46ADE5CD" w14:textId="77777777" w:rsidR="005F354E" w:rsidRPr="005F354E" w:rsidRDefault="005F354E" w:rsidP="005F354E">
            <w:pPr>
              <w:jc w:val="center"/>
              <w:rPr>
                <w:sz w:val="22"/>
                <w:szCs w:val="22"/>
              </w:rPr>
            </w:pPr>
            <w:r w:rsidRPr="005F354E">
              <w:rPr>
                <w:sz w:val="22"/>
                <w:szCs w:val="22"/>
              </w:rPr>
              <w:t>1%</w:t>
            </w:r>
          </w:p>
        </w:tc>
      </w:tr>
      <w:tr w:rsidR="005F354E" w:rsidRPr="005F354E" w14:paraId="6C17162D" w14:textId="77777777" w:rsidTr="00762F6E">
        <w:trPr>
          <w:trHeight w:val="255"/>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2CDC699E" w14:textId="77777777" w:rsidR="005F354E" w:rsidRPr="005F354E" w:rsidRDefault="005F354E" w:rsidP="005F354E">
            <w:pPr>
              <w:jc w:val="center"/>
              <w:rPr>
                <w:sz w:val="22"/>
                <w:szCs w:val="22"/>
              </w:rPr>
            </w:pPr>
            <w:r w:rsidRPr="005F354E">
              <w:rPr>
                <w:sz w:val="22"/>
                <w:szCs w:val="22"/>
              </w:rPr>
              <w:t>3</w:t>
            </w:r>
          </w:p>
        </w:tc>
        <w:tc>
          <w:tcPr>
            <w:tcW w:w="2889" w:type="dxa"/>
            <w:tcBorders>
              <w:top w:val="nil"/>
              <w:left w:val="nil"/>
              <w:bottom w:val="single" w:sz="4" w:space="0" w:color="auto"/>
              <w:right w:val="single" w:sz="4" w:space="0" w:color="auto"/>
            </w:tcBorders>
            <w:shd w:val="clear" w:color="auto" w:fill="auto"/>
            <w:vAlign w:val="center"/>
            <w:hideMark/>
          </w:tcPr>
          <w:p w14:paraId="1ECC8DF8" w14:textId="77777777" w:rsidR="005F354E" w:rsidRPr="005F354E" w:rsidRDefault="005F354E" w:rsidP="005F354E">
            <w:pPr>
              <w:rPr>
                <w:sz w:val="22"/>
                <w:szCs w:val="22"/>
              </w:rPr>
            </w:pPr>
            <w:r w:rsidRPr="005F354E">
              <w:rPr>
                <w:sz w:val="22"/>
                <w:szCs w:val="22"/>
              </w:rPr>
              <w:t>Индекс изменения количества активов (ИКА)</w:t>
            </w:r>
          </w:p>
        </w:tc>
        <w:tc>
          <w:tcPr>
            <w:tcW w:w="987" w:type="dxa"/>
            <w:tcBorders>
              <w:top w:val="nil"/>
              <w:left w:val="nil"/>
              <w:bottom w:val="single" w:sz="4" w:space="0" w:color="auto"/>
              <w:right w:val="single" w:sz="4" w:space="0" w:color="auto"/>
            </w:tcBorders>
            <w:shd w:val="clear" w:color="auto" w:fill="auto"/>
            <w:vAlign w:val="center"/>
            <w:hideMark/>
          </w:tcPr>
          <w:p w14:paraId="286F2615" w14:textId="77777777" w:rsidR="005F354E" w:rsidRPr="005F354E" w:rsidRDefault="005F354E" w:rsidP="005F354E">
            <w:pPr>
              <w:jc w:val="center"/>
              <w:rPr>
                <w:sz w:val="22"/>
                <w:szCs w:val="22"/>
              </w:rPr>
            </w:pPr>
            <w:r w:rsidRPr="005F354E">
              <w:rPr>
                <w:sz w:val="22"/>
                <w:szCs w:val="22"/>
              </w:rPr>
              <w:t> </w:t>
            </w:r>
          </w:p>
        </w:tc>
        <w:tc>
          <w:tcPr>
            <w:tcW w:w="1107" w:type="dxa"/>
            <w:gridSpan w:val="2"/>
            <w:tcBorders>
              <w:top w:val="nil"/>
              <w:left w:val="nil"/>
              <w:bottom w:val="single" w:sz="4" w:space="0" w:color="auto"/>
              <w:right w:val="single" w:sz="4" w:space="0" w:color="auto"/>
            </w:tcBorders>
            <w:shd w:val="clear" w:color="auto" w:fill="auto"/>
            <w:vAlign w:val="center"/>
            <w:hideMark/>
          </w:tcPr>
          <w:p w14:paraId="4B14B5F1" w14:textId="77777777" w:rsidR="005F354E" w:rsidRPr="005F354E" w:rsidRDefault="005F354E" w:rsidP="005F354E">
            <w:pPr>
              <w:jc w:val="center"/>
              <w:rPr>
                <w:sz w:val="22"/>
                <w:szCs w:val="22"/>
              </w:rPr>
            </w:pPr>
            <w:r w:rsidRPr="005F354E">
              <w:rPr>
                <w:sz w:val="22"/>
                <w:szCs w:val="22"/>
              </w:rPr>
              <w:t>0</w:t>
            </w:r>
          </w:p>
        </w:tc>
        <w:tc>
          <w:tcPr>
            <w:tcW w:w="1107" w:type="dxa"/>
            <w:tcBorders>
              <w:top w:val="nil"/>
              <w:left w:val="nil"/>
              <w:bottom w:val="single" w:sz="4" w:space="0" w:color="auto"/>
              <w:right w:val="single" w:sz="4" w:space="0" w:color="auto"/>
            </w:tcBorders>
            <w:shd w:val="clear" w:color="auto" w:fill="auto"/>
            <w:vAlign w:val="center"/>
            <w:hideMark/>
          </w:tcPr>
          <w:p w14:paraId="7494AEDF" w14:textId="77777777" w:rsidR="005F354E" w:rsidRPr="005F354E" w:rsidRDefault="005F354E" w:rsidP="005F354E">
            <w:pPr>
              <w:jc w:val="center"/>
              <w:rPr>
                <w:sz w:val="22"/>
                <w:szCs w:val="22"/>
              </w:rPr>
            </w:pPr>
            <w:r w:rsidRPr="005F354E">
              <w:rPr>
                <w:sz w:val="22"/>
                <w:szCs w:val="22"/>
              </w:rPr>
              <w:t>0</w:t>
            </w:r>
          </w:p>
        </w:tc>
        <w:tc>
          <w:tcPr>
            <w:tcW w:w="977" w:type="dxa"/>
            <w:tcBorders>
              <w:top w:val="nil"/>
              <w:left w:val="nil"/>
              <w:bottom w:val="single" w:sz="4" w:space="0" w:color="auto"/>
              <w:right w:val="single" w:sz="4" w:space="0" w:color="auto"/>
            </w:tcBorders>
            <w:shd w:val="clear" w:color="auto" w:fill="auto"/>
            <w:vAlign w:val="center"/>
            <w:hideMark/>
          </w:tcPr>
          <w:p w14:paraId="0705966E" w14:textId="77777777" w:rsidR="005F354E" w:rsidRPr="005F354E" w:rsidRDefault="005F354E" w:rsidP="005F354E">
            <w:pPr>
              <w:jc w:val="center"/>
              <w:rPr>
                <w:sz w:val="22"/>
                <w:szCs w:val="22"/>
              </w:rPr>
            </w:pPr>
            <w:r w:rsidRPr="005F354E">
              <w:rPr>
                <w:sz w:val="22"/>
                <w:szCs w:val="22"/>
              </w:rPr>
              <w:t>0</w:t>
            </w:r>
          </w:p>
        </w:tc>
        <w:tc>
          <w:tcPr>
            <w:tcW w:w="978" w:type="dxa"/>
            <w:tcBorders>
              <w:top w:val="nil"/>
              <w:left w:val="nil"/>
              <w:bottom w:val="single" w:sz="4" w:space="0" w:color="auto"/>
              <w:right w:val="single" w:sz="4" w:space="0" w:color="auto"/>
            </w:tcBorders>
            <w:shd w:val="clear" w:color="auto" w:fill="auto"/>
            <w:vAlign w:val="center"/>
            <w:hideMark/>
          </w:tcPr>
          <w:p w14:paraId="7C689F59" w14:textId="77777777" w:rsidR="005F354E" w:rsidRPr="005F354E" w:rsidRDefault="005F354E" w:rsidP="005F354E">
            <w:pPr>
              <w:jc w:val="center"/>
              <w:rPr>
                <w:sz w:val="22"/>
                <w:szCs w:val="22"/>
              </w:rPr>
            </w:pPr>
            <w:r w:rsidRPr="005F354E">
              <w:rPr>
                <w:sz w:val="22"/>
                <w:szCs w:val="22"/>
              </w:rPr>
              <w:t>0</w:t>
            </w:r>
          </w:p>
        </w:tc>
        <w:tc>
          <w:tcPr>
            <w:tcW w:w="977" w:type="dxa"/>
            <w:tcBorders>
              <w:top w:val="nil"/>
              <w:left w:val="nil"/>
              <w:bottom w:val="single" w:sz="4" w:space="0" w:color="auto"/>
              <w:right w:val="single" w:sz="4" w:space="0" w:color="auto"/>
            </w:tcBorders>
            <w:shd w:val="clear" w:color="auto" w:fill="auto"/>
            <w:vAlign w:val="center"/>
            <w:hideMark/>
          </w:tcPr>
          <w:p w14:paraId="54B60BAC" w14:textId="77777777" w:rsidR="005F354E" w:rsidRPr="005F354E" w:rsidRDefault="005F354E" w:rsidP="005F354E">
            <w:pPr>
              <w:jc w:val="center"/>
              <w:rPr>
                <w:sz w:val="22"/>
                <w:szCs w:val="22"/>
              </w:rPr>
            </w:pPr>
            <w:r w:rsidRPr="005F354E">
              <w:rPr>
                <w:sz w:val="22"/>
                <w:szCs w:val="22"/>
              </w:rPr>
              <w:t>0</w:t>
            </w:r>
          </w:p>
        </w:tc>
        <w:tc>
          <w:tcPr>
            <w:tcW w:w="977" w:type="dxa"/>
            <w:tcBorders>
              <w:top w:val="nil"/>
              <w:left w:val="nil"/>
              <w:bottom w:val="single" w:sz="4" w:space="0" w:color="auto"/>
              <w:right w:val="single" w:sz="4" w:space="0" w:color="auto"/>
            </w:tcBorders>
            <w:shd w:val="clear" w:color="auto" w:fill="auto"/>
            <w:vAlign w:val="center"/>
            <w:hideMark/>
          </w:tcPr>
          <w:p w14:paraId="66EAA684" w14:textId="77777777" w:rsidR="005F354E" w:rsidRPr="005F354E" w:rsidRDefault="005F354E" w:rsidP="005F354E">
            <w:pPr>
              <w:jc w:val="center"/>
              <w:rPr>
                <w:sz w:val="22"/>
                <w:szCs w:val="22"/>
              </w:rPr>
            </w:pPr>
            <w:r w:rsidRPr="005F354E">
              <w:rPr>
                <w:sz w:val="22"/>
                <w:szCs w:val="22"/>
              </w:rPr>
              <w:t>0</w:t>
            </w:r>
          </w:p>
        </w:tc>
        <w:tc>
          <w:tcPr>
            <w:tcW w:w="977" w:type="dxa"/>
            <w:tcBorders>
              <w:top w:val="nil"/>
              <w:left w:val="nil"/>
              <w:bottom w:val="single" w:sz="4" w:space="0" w:color="auto"/>
              <w:right w:val="single" w:sz="4" w:space="0" w:color="auto"/>
            </w:tcBorders>
            <w:shd w:val="clear" w:color="auto" w:fill="auto"/>
            <w:vAlign w:val="center"/>
            <w:hideMark/>
          </w:tcPr>
          <w:p w14:paraId="5302F868" w14:textId="77777777" w:rsidR="005F354E" w:rsidRPr="005F354E" w:rsidRDefault="005F354E" w:rsidP="005F354E">
            <w:pPr>
              <w:jc w:val="center"/>
              <w:rPr>
                <w:sz w:val="22"/>
                <w:szCs w:val="22"/>
              </w:rPr>
            </w:pPr>
            <w:r w:rsidRPr="005F354E">
              <w:rPr>
                <w:sz w:val="22"/>
                <w:szCs w:val="22"/>
              </w:rPr>
              <w:t>0</w:t>
            </w:r>
          </w:p>
        </w:tc>
        <w:tc>
          <w:tcPr>
            <w:tcW w:w="1057" w:type="dxa"/>
            <w:tcBorders>
              <w:top w:val="nil"/>
              <w:left w:val="nil"/>
              <w:bottom w:val="single" w:sz="4" w:space="0" w:color="auto"/>
              <w:right w:val="single" w:sz="4" w:space="0" w:color="auto"/>
            </w:tcBorders>
            <w:shd w:val="clear" w:color="auto" w:fill="auto"/>
            <w:vAlign w:val="center"/>
            <w:hideMark/>
          </w:tcPr>
          <w:p w14:paraId="3400A18C" w14:textId="77777777" w:rsidR="005F354E" w:rsidRPr="005F354E" w:rsidRDefault="005F354E" w:rsidP="005F354E">
            <w:pPr>
              <w:jc w:val="center"/>
              <w:rPr>
                <w:sz w:val="22"/>
                <w:szCs w:val="22"/>
              </w:rPr>
            </w:pPr>
            <w:r w:rsidRPr="005F354E">
              <w:rPr>
                <w:sz w:val="22"/>
                <w:szCs w:val="22"/>
              </w:rPr>
              <w:t>0</w:t>
            </w:r>
          </w:p>
        </w:tc>
        <w:tc>
          <w:tcPr>
            <w:tcW w:w="948" w:type="dxa"/>
            <w:tcBorders>
              <w:top w:val="nil"/>
              <w:left w:val="nil"/>
              <w:bottom w:val="single" w:sz="4" w:space="0" w:color="auto"/>
              <w:right w:val="single" w:sz="4" w:space="0" w:color="auto"/>
            </w:tcBorders>
            <w:shd w:val="clear" w:color="auto" w:fill="auto"/>
            <w:vAlign w:val="center"/>
            <w:hideMark/>
          </w:tcPr>
          <w:p w14:paraId="174243B1" w14:textId="77777777" w:rsidR="005F354E" w:rsidRPr="005F354E" w:rsidRDefault="005F354E" w:rsidP="005F354E">
            <w:pPr>
              <w:jc w:val="center"/>
              <w:rPr>
                <w:sz w:val="22"/>
                <w:szCs w:val="22"/>
              </w:rPr>
            </w:pPr>
            <w:r w:rsidRPr="005F354E">
              <w:rPr>
                <w:sz w:val="22"/>
                <w:szCs w:val="22"/>
              </w:rPr>
              <w:t>0</w:t>
            </w:r>
          </w:p>
        </w:tc>
        <w:tc>
          <w:tcPr>
            <w:tcW w:w="948" w:type="dxa"/>
            <w:tcBorders>
              <w:top w:val="nil"/>
              <w:left w:val="nil"/>
              <w:bottom w:val="single" w:sz="4" w:space="0" w:color="auto"/>
              <w:right w:val="single" w:sz="4" w:space="0" w:color="auto"/>
            </w:tcBorders>
            <w:shd w:val="clear" w:color="auto" w:fill="auto"/>
            <w:vAlign w:val="center"/>
            <w:hideMark/>
          </w:tcPr>
          <w:p w14:paraId="642B89E2" w14:textId="77777777" w:rsidR="005F354E" w:rsidRPr="005F354E" w:rsidRDefault="005F354E" w:rsidP="005F354E">
            <w:pPr>
              <w:jc w:val="center"/>
              <w:rPr>
                <w:sz w:val="22"/>
                <w:szCs w:val="22"/>
              </w:rPr>
            </w:pPr>
            <w:r w:rsidRPr="005F354E">
              <w:rPr>
                <w:sz w:val="22"/>
                <w:szCs w:val="22"/>
              </w:rPr>
              <w:t>0</w:t>
            </w:r>
          </w:p>
        </w:tc>
        <w:tc>
          <w:tcPr>
            <w:tcW w:w="972" w:type="dxa"/>
            <w:tcBorders>
              <w:top w:val="nil"/>
              <w:left w:val="nil"/>
              <w:bottom w:val="single" w:sz="4" w:space="0" w:color="auto"/>
              <w:right w:val="single" w:sz="4" w:space="0" w:color="auto"/>
            </w:tcBorders>
            <w:vAlign w:val="center"/>
          </w:tcPr>
          <w:p w14:paraId="75557FDC" w14:textId="77777777" w:rsidR="005F354E" w:rsidRPr="005F354E" w:rsidRDefault="005F354E" w:rsidP="005F354E">
            <w:pPr>
              <w:jc w:val="center"/>
              <w:rPr>
                <w:sz w:val="22"/>
                <w:szCs w:val="22"/>
              </w:rPr>
            </w:pPr>
            <w:r w:rsidRPr="005F354E">
              <w:rPr>
                <w:sz w:val="22"/>
                <w:szCs w:val="22"/>
              </w:rPr>
              <w:t>0</w:t>
            </w:r>
          </w:p>
        </w:tc>
      </w:tr>
      <w:tr w:rsidR="005F354E" w:rsidRPr="005F354E" w14:paraId="4EFF1F0F" w14:textId="77777777" w:rsidTr="00762F6E">
        <w:trPr>
          <w:trHeight w:val="450"/>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4CBAB4E8" w14:textId="77777777" w:rsidR="005F354E" w:rsidRPr="005F354E" w:rsidRDefault="005F354E" w:rsidP="005F354E">
            <w:pPr>
              <w:jc w:val="center"/>
              <w:rPr>
                <w:sz w:val="22"/>
                <w:szCs w:val="22"/>
              </w:rPr>
            </w:pPr>
            <w:r w:rsidRPr="005F354E">
              <w:rPr>
                <w:sz w:val="22"/>
                <w:szCs w:val="22"/>
              </w:rPr>
              <w:t>3.1</w:t>
            </w:r>
          </w:p>
        </w:tc>
        <w:tc>
          <w:tcPr>
            <w:tcW w:w="2889" w:type="dxa"/>
            <w:tcBorders>
              <w:top w:val="nil"/>
              <w:left w:val="nil"/>
              <w:bottom w:val="single" w:sz="4" w:space="0" w:color="auto"/>
              <w:right w:val="single" w:sz="4" w:space="0" w:color="auto"/>
            </w:tcBorders>
            <w:shd w:val="clear" w:color="auto" w:fill="auto"/>
            <w:vAlign w:val="center"/>
            <w:hideMark/>
          </w:tcPr>
          <w:p w14:paraId="31BB0C29" w14:textId="77777777" w:rsidR="005F354E" w:rsidRPr="005F354E" w:rsidRDefault="005F354E" w:rsidP="005F354E">
            <w:pPr>
              <w:rPr>
                <w:sz w:val="22"/>
                <w:szCs w:val="22"/>
              </w:rPr>
            </w:pPr>
            <w:r w:rsidRPr="005F354E">
              <w:rPr>
                <w:sz w:val="22"/>
                <w:szCs w:val="22"/>
              </w:rPr>
              <w:t>количество условных единиц, относящихся к активам, необходимым для осуществления регулируемой деятельности</w:t>
            </w:r>
          </w:p>
        </w:tc>
        <w:tc>
          <w:tcPr>
            <w:tcW w:w="987" w:type="dxa"/>
            <w:tcBorders>
              <w:top w:val="nil"/>
              <w:left w:val="nil"/>
              <w:bottom w:val="single" w:sz="4" w:space="0" w:color="auto"/>
              <w:right w:val="single" w:sz="4" w:space="0" w:color="auto"/>
            </w:tcBorders>
            <w:shd w:val="clear" w:color="auto" w:fill="auto"/>
            <w:vAlign w:val="center"/>
            <w:hideMark/>
          </w:tcPr>
          <w:p w14:paraId="6FCE5F9A" w14:textId="77777777" w:rsidR="005F354E" w:rsidRPr="005F354E" w:rsidRDefault="005F354E" w:rsidP="005F354E">
            <w:pPr>
              <w:jc w:val="center"/>
              <w:rPr>
                <w:sz w:val="22"/>
                <w:szCs w:val="22"/>
              </w:rPr>
            </w:pPr>
            <w:r w:rsidRPr="005F354E">
              <w:rPr>
                <w:sz w:val="22"/>
                <w:szCs w:val="22"/>
              </w:rPr>
              <w:t>у.е.</w:t>
            </w:r>
          </w:p>
        </w:tc>
        <w:tc>
          <w:tcPr>
            <w:tcW w:w="1107" w:type="dxa"/>
            <w:gridSpan w:val="2"/>
            <w:tcBorders>
              <w:top w:val="nil"/>
              <w:left w:val="nil"/>
              <w:bottom w:val="single" w:sz="4" w:space="0" w:color="auto"/>
              <w:right w:val="single" w:sz="4" w:space="0" w:color="auto"/>
            </w:tcBorders>
            <w:shd w:val="clear" w:color="auto" w:fill="auto"/>
            <w:vAlign w:val="center"/>
            <w:hideMark/>
          </w:tcPr>
          <w:p w14:paraId="5B368790" w14:textId="77777777" w:rsidR="005F354E" w:rsidRPr="005F354E" w:rsidRDefault="005F354E" w:rsidP="005F354E">
            <w:pPr>
              <w:jc w:val="center"/>
              <w:rPr>
                <w:sz w:val="22"/>
                <w:szCs w:val="22"/>
              </w:rPr>
            </w:pPr>
            <w:r w:rsidRPr="005F354E">
              <w:rPr>
                <w:sz w:val="22"/>
                <w:szCs w:val="22"/>
              </w:rPr>
              <w:t>112,72</w:t>
            </w:r>
          </w:p>
        </w:tc>
        <w:tc>
          <w:tcPr>
            <w:tcW w:w="1107" w:type="dxa"/>
            <w:tcBorders>
              <w:top w:val="nil"/>
              <w:left w:val="nil"/>
              <w:bottom w:val="single" w:sz="4" w:space="0" w:color="auto"/>
              <w:right w:val="single" w:sz="4" w:space="0" w:color="auto"/>
            </w:tcBorders>
            <w:shd w:val="clear" w:color="auto" w:fill="auto"/>
            <w:vAlign w:val="center"/>
            <w:hideMark/>
          </w:tcPr>
          <w:p w14:paraId="55FB7973" w14:textId="77777777" w:rsidR="005F354E" w:rsidRPr="005F354E" w:rsidRDefault="005F354E" w:rsidP="005F354E">
            <w:pPr>
              <w:jc w:val="center"/>
              <w:rPr>
                <w:sz w:val="22"/>
                <w:szCs w:val="22"/>
              </w:rPr>
            </w:pPr>
            <w:r w:rsidRPr="005F354E">
              <w:rPr>
                <w:sz w:val="22"/>
                <w:szCs w:val="22"/>
              </w:rPr>
              <w:t>112,72</w:t>
            </w:r>
          </w:p>
        </w:tc>
        <w:tc>
          <w:tcPr>
            <w:tcW w:w="977" w:type="dxa"/>
            <w:tcBorders>
              <w:top w:val="nil"/>
              <w:left w:val="nil"/>
              <w:bottom w:val="single" w:sz="4" w:space="0" w:color="auto"/>
              <w:right w:val="single" w:sz="4" w:space="0" w:color="auto"/>
            </w:tcBorders>
            <w:shd w:val="clear" w:color="auto" w:fill="auto"/>
            <w:vAlign w:val="center"/>
            <w:hideMark/>
          </w:tcPr>
          <w:p w14:paraId="2B6F1E53" w14:textId="77777777" w:rsidR="005F354E" w:rsidRPr="005F354E" w:rsidRDefault="005F354E" w:rsidP="005F354E">
            <w:pPr>
              <w:jc w:val="center"/>
              <w:rPr>
                <w:sz w:val="22"/>
                <w:szCs w:val="22"/>
              </w:rPr>
            </w:pPr>
            <w:r w:rsidRPr="005F354E">
              <w:rPr>
                <w:sz w:val="22"/>
                <w:szCs w:val="22"/>
              </w:rPr>
              <w:t>112,72</w:t>
            </w:r>
          </w:p>
        </w:tc>
        <w:tc>
          <w:tcPr>
            <w:tcW w:w="978" w:type="dxa"/>
            <w:tcBorders>
              <w:top w:val="nil"/>
              <w:left w:val="nil"/>
              <w:bottom w:val="single" w:sz="4" w:space="0" w:color="auto"/>
              <w:right w:val="single" w:sz="4" w:space="0" w:color="auto"/>
            </w:tcBorders>
            <w:shd w:val="clear" w:color="auto" w:fill="auto"/>
            <w:vAlign w:val="center"/>
            <w:hideMark/>
          </w:tcPr>
          <w:p w14:paraId="60EB1F0E" w14:textId="77777777" w:rsidR="005F354E" w:rsidRPr="005F354E" w:rsidRDefault="005F354E" w:rsidP="005F354E">
            <w:pPr>
              <w:jc w:val="center"/>
              <w:rPr>
                <w:sz w:val="22"/>
                <w:szCs w:val="22"/>
              </w:rPr>
            </w:pPr>
            <w:r w:rsidRPr="005F354E">
              <w:rPr>
                <w:sz w:val="22"/>
                <w:szCs w:val="22"/>
              </w:rPr>
              <w:t>112,72</w:t>
            </w:r>
          </w:p>
        </w:tc>
        <w:tc>
          <w:tcPr>
            <w:tcW w:w="977" w:type="dxa"/>
            <w:tcBorders>
              <w:top w:val="nil"/>
              <w:left w:val="nil"/>
              <w:bottom w:val="single" w:sz="4" w:space="0" w:color="auto"/>
              <w:right w:val="single" w:sz="4" w:space="0" w:color="auto"/>
            </w:tcBorders>
            <w:shd w:val="clear" w:color="auto" w:fill="auto"/>
            <w:vAlign w:val="center"/>
            <w:hideMark/>
          </w:tcPr>
          <w:p w14:paraId="3713522C" w14:textId="77777777" w:rsidR="005F354E" w:rsidRPr="005F354E" w:rsidRDefault="005F354E" w:rsidP="005F354E">
            <w:pPr>
              <w:jc w:val="center"/>
              <w:rPr>
                <w:sz w:val="22"/>
                <w:szCs w:val="22"/>
              </w:rPr>
            </w:pPr>
            <w:r w:rsidRPr="005F354E">
              <w:rPr>
                <w:sz w:val="22"/>
                <w:szCs w:val="22"/>
              </w:rPr>
              <w:t>112,72</w:t>
            </w:r>
          </w:p>
        </w:tc>
        <w:tc>
          <w:tcPr>
            <w:tcW w:w="977" w:type="dxa"/>
            <w:tcBorders>
              <w:top w:val="nil"/>
              <w:left w:val="nil"/>
              <w:bottom w:val="single" w:sz="4" w:space="0" w:color="auto"/>
              <w:right w:val="single" w:sz="4" w:space="0" w:color="auto"/>
            </w:tcBorders>
            <w:shd w:val="clear" w:color="auto" w:fill="auto"/>
            <w:vAlign w:val="center"/>
            <w:hideMark/>
          </w:tcPr>
          <w:p w14:paraId="7B444603" w14:textId="77777777" w:rsidR="005F354E" w:rsidRPr="005F354E" w:rsidRDefault="005F354E" w:rsidP="005F354E">
            <w:pPr>
              <w:jc w:val="center"/>
              <w:rPr>
                <w:sz w:val="22"/>
                <w:szCs w:val="22"/>
              </w:rPr>
            </w:pPr>
            <w:r w:rsidRPr="005F354E">
              <w:rPr>
                <w:sz w:val="22"/>
                <w:szCs w:val="22"/>
              </w:rPr>
              <w:t>112,72</w:t>
            </w:r>
          </w:p>
        </w:tc>
        <w:tc>
          <w:tcPr>
            <w:tcW w:w="977" w:type="dxa"/>
            <w:tcBorders>
              <w:top w:val="nil"/>
              <w:left w:val="nil"/>
              <w:bottom w:val="single" w:sz="4" w:space="0" w:color="auto"/>
              <w:right w:val="single" w:sz="4" w:space="0" w:color="auto"/>
            </w:tcBorders>
            <w:shd w:val="clear" w:color="auto" w:fill="auto"/>
            <w:vAlign w:val="center"/>
            <w:hideMark/>
          </w:tcPr>
          <w:p w14:paraId="053ECDBD" w14:textId="77777777" w:rsidR="005F354E" w:rsidRPr="005F354E" w:rsidRDefault="005F354E" w:rsidP="005F354E">
            <w:pPr>
              <w:jc w:val="center"/>
              <w:rPr>
                <w:sz w:val="22"/>
                <w:szCs w:val="22"/>
              </w:rPr>
            </w:pPr>
            <w:r w:rsidRPr="005F354E">
              <w:rPr>
                <w:sz w:val="22"/>
                <w:szCs w:val="22"/>
              </w:rPr>
              <w:t>112,72</w:t>
            </w:r>
          </w:p>
        </w:tc>
        <w:tc>
          <w:tcPr>
            <w:tcW w:w="1057" w:type="dxa"/>
            <w:tcBorders>
              <w:top w:val="nil"/>
              <w:left w:val="nil"/>
              <w:bottom w:val="single" w:sz="4" w:space="0" w:color="auto"/>
              <w:right w:val="single" w:sz="4" w:space="0" w:color="auto"/>
            </w:tcBorders>
            <w:shd w:val="clear" w:color="auto" w:fill="auto"/>
            <w:vAlign w:val="center"/>
            <w:hideMark/>
          </w:tcPr>
          <w:p w14:paraId="55678DD2" w14:textId="77777777" w:rsidR="005F354E" w:rsidRPr="005F354E" w:rsidRDefault="005F354E" w:rsidP="005F354E">
            <w:pPr>
              <w:jc w:val="center"/>
              <w:rPr>
                <w:sz w:val="22"/>
                <w:szCs w:val="22"/>
              </w:rPr>
            </w:pPr>
            <w:r w:rsidRPr="005F354E">
              <w:rPr>
                <w:sz w:val="22"/>
                <w:szCs w:val="22"/>
              </w:rPr>
              <w:t>112,72</w:t>
            </w:r>
          </w:p>
        </w:tc>
        <w:tc>
          <w:tcPr>
            <w:tcW w:w="948" w:type="dxa"/>
            <w:tcBorders>
              <w:top w:val="nil"/>
              <w:left w:val="nil"/>
              <w:bottom w:val="single" w:sz="4" w:space="0" w:color="auto"/>
              <w:right w:val="single" w:sz="4" w:space="0" w:color="auto"/>
            </w:tcBorders>
            <w:shd w:val="clear" w:color="auto" w:fill="auto"/>
            <w:vAlign w:val="center"/>
            <w:hideMark/>
          </w:tcPr>
          <w:p w14:paraId="00B89A0B" w14:textId="77777777" w:rsidR="005F354E" w:rsidRPr="005F354E" w:rsidRDefault="005F354E" w:rsidP="005F354E">
            <w:pPr>
              <w:jc w:val="center"/>
              <w:rPr>
                <w:sz w:val="22"/>
                <w:szCs w:val="22"/>
              </w:rPr>
            </w:pPr>
            <w:r w:rsidRPr="005F354E">
              <w:rPr>
                <w:sz w:val="22"/>
                <w:szCs w:val="22"/>
              </w:rPr>
              <w:t>112,72</w:t>
            </w:r>
          </w:p>
        </w:tc>
        <w:tc>
          <w:tcPr>
            <w:tcW w:w="948" w:type="dxa"/>
            <w:tcBorders>
              <w:top w:val="nil"/>
              <w:left w:val="nil"/>
              <w:bottom w:val="single" w:sz="4" w:space="0" w:color="auto"/>
              <w:right w:val="single" w:sz="4" w:space="0" w:color="auto"/>
            </w:tcBorders>
            <w:shd w:val="clear" w:color="auto" w:fill="auto"/>
            <w:vAlign w:val="center"/>
            <w:hideMark/>
          </w:tcPr>
          <w:p w14:paraId="44FA48ED" w14:textId="77777777" w:rsidR="005F354E" w:rsidRPr="005F354E" w:rsidRDefault="005F354E" w:rsidP="005F354E">
            <w:pPr>
              <w:jc w:val="center"/>
              <w:rPr>
                <w:sz w:val="22"/>
                <w:szCs w:val="22"/>
              </w:rPr>
            </w:pPr>
            <w:r w:rsidRPr="005F354E">
              <w:rPr>
                <w:sz w:val="22"/>
                <w:szCs w:val="22"/>
              </w:rPr>
              <w:t>112,72</w:t>
            </w:r>
          </w:p>
        </w:tc>
        <w:tc>
          <w:tcPr>
            <w:tcW w:w="972" w:type="dxa"/>
            <w:tcBorders>
              <w:top w:val="nil"/>
              <w:left w:val="nil"/>
              <w:bottom w:val="single" w:sz="4" w:space="0" w:color="auto"/>
              <w:right w:val="single" w:sz="4" w:space="0" w:color="auto"/>
            </w:tcBorders>
            <w:vAlign w:val="center"/>
          </w:tcPr>
          <w:p w14:paraId="50CC7707" w14:textId="77777777" w:rsidR="005F354E" w:rsidRPr="005F354E" w:rsidRDefault="005F354E" w:rsidP="005F354E">
            <w:pPr>
              <w:jc w:val="center"/>
              <w:rPr>
                <w:sz w:val="22"/>
                <w:szCs w:val="22"/>
              </w:rPr>
            </w:pPr>
            <w:r w:rsidRPr="005F354E">
              <w:rPr>
                <w:sz w:val="22"/>
                <w:szCs w:val="22"/>
              </w:rPr>
              <w:t>112,72</w:t>
            </w:r>
          </w:p>
        </w:tc>
      </w:tr>
      <w:tr w:rsidR="005F354E" w:rsidRPr="005F354E" w14:paraId="4E86B0C2" w14:textId="77777777" w:rsidTr="00762F6E">
        <w:trPr>
          <w:trHeight w:val="255"/>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2C576249" w14:textId="77777777" w:rsidR="005F354E" w:rsidRPr="005F354E" w:rsidRDefault="005F354E" w:rsidP="005F354E">
            <w:pPr>
              <w:jc w:val="center"/>
              <w:rPr>
                <w:sz w:val="22"/>
                <w:szCs w:val="22"/>
              </w:rPr>
            </w:pPr>
            <w:r w:rsidRPr="005F354E">
              <w:rPr>
                <w:sz w:val="22"/>
                <w:szCs w:val="22"/>
              </w:rPr>
              <w:t>3.2</w:t>
            </w:r>
          </w:p>
        </w:tc>
        <w:tc>
          <w:tcPr>
            <w:tcW w:w="2889" w:type="dxa"/>
            <w:tcBorders>
              <w:top w:val="nil"/>
              <w:left w:val="nil"/>
              <w:bottom w:val="single" w:sz="4" w:space="0" w:color="auto"/>
              <w:right w:val="single" w:sz="4" w:space="0" w:color="auto"/>
            </w:tcBorders>
            <w:shd w:val="clear" w:color="auto" w:fill="auto"/>
            <w:vAlign w:val="center"/>
            <w:hideMark/>
          </w:tcPr>
          <w:p w14:paraId="2F624A36" w14:textId="77777777" w:rsidR="005F354E" w:rsidRPr="005F354E" w:rsidRDefault="005F354E" w:rsidP="005F354E">
            <w:pPr>
              <w:rPr>
                <w:sz w:val="22"/>
                <w:szCs w:val="22"/>
              </w:rPr>
            </w:pPr>
            <w:r w:rsidRPr="005F354E">
              <w:rPr>
                <w:sz w:val="22"/>
                <w:szCs w:val="22"/>
              </w:rPr>
              <w:t>установленная тепловая мощность источника тепловой энергии</w:t>
            </w:r>
          </w:p>
        </w:tc>
        <w:tc>
          <w:tcPr>
            <w:tcW w:w="987" w:type="dxa"/>
            <w:tcBorders>
              <w:top w:val="nil"/>
              <w:left w:val="nil"/>
              <w:bottom w:val="single" w:sz="4" w:space="0" w:color="auto"/>
              <w:right w:val="single" w:sz="4" w:space="0" w:color="auto"/>
            </w:tcBorders>
            <w:shd w:val="clear" w:color="auto" w:fill="auto"/>
            <w:vAlign w:val="center"/>
            <w:hideMark/>
          </w:tcPr>
          <w:p w14:paraId="68C5BC3A" w14:textId="77777777" w:rsidR="005F354E" w:rsidRPr="005F354E" w:rsidRDefault="005F354E" w:rsidP="005F354E">
            <w:pPr>
              <w:jc w:val="center"/>
              <w:rPr>
                <w:sz w:val="22"/>
                <w:szCs w:val="22"/>
              </w:rPr>
            </w:pPr>
            <w:r w:rsidRPr="005F354E">
              <w:rPr>
                <w:sz w:val="22"/>
                <w:szCs w:val="22"/>
              </w:rPr>
              <w:t>Гкал/ч</w:t>
            </w:r>
          </w:p>
        </w:tc>
        <w:tc>
          <w:tcPr>
            <w:tcW w:w="1107" w:type="dxa"/>
            <w:gridSpan w:val="2"/>
            <w:tcBorders>
              <w:top w:val="nil"/>
              <w:left w:val="nil"/>
              <w:bottom w:val="single" w:sz="4" w:space="0" w:color="auto"/>
              <w:right w:val="single" w:sz="4" w:space="0" w:color="auto"/>
            </w:tcBorders>
            <w:shd w:val="clear" w:color="auto" w:fill="auto"/>
            <w:vAlign w:val="center"/>
            <w:hideMark/>
          </w:tcPr>
          <w:p w14:paraId="04D2E945" w14:textId="77777777" w:rsidR="005F354E" w:rsidRPr="005F354E" w:rsidRDefault="005F354E" w:rsidP="005F354E">
            <w:pPr>
              <w:jc w:val="center"/>
              <w:rPr>
                <w:sz w:val="22"/>
                <w:szCs w:val="22"/>
              </w:rPr>
            </w:pPr>
            <w:r w:rsidRPr="005F354E">
              <w:rPr>
                <w:sz w:val="22"/>
                <w:szCs w:val="22"/>
              </w:rPr>
              <w:t>25,58</w:t>
            </w:r>
          </w:p>
        </w:tc>
        <w:tc>
          <w:tcPr>
            <w:tcW w:w="1107" w:type="dxa"/>
            <w:tcBorders>
              <w:top w:val="nil"/>
              <w:left w:val="nil"/>
              <w:bottom w:val="single" w:sz="4" w:space="0" w:color="auto"/>
              <w:right w:val="single" w:sz="4" w:space="0" w:color="auto"/>
            </w:tcBorders>
            <w:shd w:val="clear" w:color="auto" w:fill="auto"/>
            <w:vAlign w:val="center"/>
            <w:hideMark/>
          </w:tcPr>
          <w:p w14:paraId="2A4BBAA2" w14:textId="77777777" w:rsidR="005F354E" w:rsidRPr="005F354E" w:rsidRDefault="005F354E" w:rsidP="005F354E">
            <w:pPr>
              <w:jc w:val="center"/>
              <w:rPr>
                <w:sz w:val="22"/>
                <w:szCs w:val="22"/>
              </w:rPr>
            </w:pPr>
            <w:r w:rsidRPr="005F354E">
              <w:rPr>
                <w:sz w:val="22"/>
                <w:szCs w:val="22"/>
              </w:rPr>
              <w:t>25,58</w:t>
            </w:r>
          </w:p>
        </w:tc>
        <w:tc>
          <w:tcPr>
            <w:tcW w:w="977" w:type="dxa"/>
            <w:tcBorders>
              <w:top w:val="nil"/>
              <w:left w:val="nil"/>
              <w:bottom w:val="single" w:sz="4" w:space="0" w:color="auto"/>
              <w:right w:val="single" w:sz="4" w:space="0" w:color="auto"/>
            </w:tcBorders>
            <w:shd w:val="clear" w:color="auto" w:fill="auto"/>
            <w:vAlign w:val="center"/>
            <w:hideMark/>
          </w:tcPr>
          <w:p w14:paraId="3643A607" w14:textId="77777777" w:rsidR="005F354E" w:rsidRPr="005F354E" w:rsidRDefault="005F354E" w:rsidP="005F354E">
            <w:pPr>
              <w:jc w:val="center"/>
              <w:rPr>
                <w:sz w:val="22"/>
                <w:szCs w:val="22"/>
              </w:rPr>
            </w:pPr>
            <w:r w:rsidRPr="005F354E">
              <w:rPr>
                <w:sz w:val="22"/>
                <w:szCs w:val="22"/>
              </w:rPr>
              <w:t>25,58</w:t>
            </w:r>
          </w:p>
        </w:tc>
        <w:tc>
          <w:tcPr>
            <w:tcW w:w="978" w:type="dxa"/>
            <w:tcBorders>
              <w:top w:val="nil"/>
              <w:left w:val="nil"/>
              <w:bottom w:val="single" w:sz="4" w:space="0" w:color="auto"/>
              <w:right w:val="single" w:sz="4" w:space="0" w:color="auto"/>
            </w:tcBorders>
            <w:shd w:val="clear" w:color="auto" w:fill="auto"/>
            <w:vAlign w:val="center"/>
            <w:hideMark/>
          </w:tcPr>
          <w:p w14:paraId="5C4537D4" w14:textId="77777777" w:rsidR="005F354E" w:rsidRPr="005F354E" w:rsidRDefault="005F354E" w:rsidP="005F354E">
            <w:pPr>
              <w:jc w:val="center"/>
              <w:rPr>
                <w:sz w:val="22"/>
                <w:szCs w:val="22"/>
              </w:rPr>
            </w:pPr>
            <w:r w:rsidRPr="005F354E">
              <w:rPr>
                <w:sz w:val="22"/>
                <w:szCs w:val="22"/>
              </w:rPr>
              <w:t>25,58</w:t>
            </w:r>
          </w:p>
        </w:tc>
        <w:tc>
          <w:tcPr>
            <w:tcW w:w="977" w:type="dxa"/>
            <w:tcBorders>
              <w:top w:val="nil"/>
              <w:left w:val="nil"/>
              <w:bottom w:val="single" w:sz="4" w:space="0" w:color="auto"/>
              <w:right w:val="single" w:sz="4" w:space="0" w:color="auto"/>
            </w:tcBorders>
            <w:shd w:val="clear" w:color="auto" w:fill="auto"/>
            <w:vAlign w:val="center"/>
            <w:hideMark/>
          </w:tcPr>
          <w:p w14:paraId="667B9F53" w14:textId="77777777" w:rsidR="005F354E" w:rsidRPr="005F354E" w:rsidRDefault="005F354E" w:rsidP="005F354E">
            <w:pPr>
              <w:jc w:val="center"/>
              <w:rPr>
                <w:sz w:val="22"/>
                <w:szCs w:val="22"/>
              </w:rPr>
            </w:pPr>
            <w:r w:rsidRPr="005F354E">
              <w:rPr>
                <w:sz w:val="22"/>
                <w:szCs w:val="22"/>
              </w:rPr>
              <w:t>25,58</w:t>
            </w:r>
          </w:p>
        </w:tc>
        <w:tc>
          <w:tcPr>
            <w:tcW w:w="977" w:type="dxa"/>
            <w:tcBorders>
              <w:top w:val="nil"/>
              <w:left w:val="nil"/>
              <w:bottom w:val="single" w:sz="4" w:space="0" w:color="auto"/>
              <w:right w:val="single" w:sz="4" w:space="0" w:color="auto"/>
            </w:tcBorders>
            <w:shd w:val="clear" w:color="auto" w:fill="auto"/>
            <w:vAlign w:val="center"/>
            <w:hideMark/>
          </w:tcPr>
          <w:p w14:paraId="2F9C0ECA" w14:textId="77777777" w:rsidR="005F354E" w:rsidRPr="005F354E" w:rsidRDefault="005F354E" w:rsidP="005F354E">
            <w:pPr>
              <w:jc w:val="center"/>
              <w:rPr>
                <w:sz w:val="22"/>
                <w:szCs w:val="22"/>
              </w:rPr>
            </w:pPr>
            <w:r w:rsidRPr="005F354E">
              <w:rPr>
                <w:sz w:val="22"/>
                <w:szCs w:val="22"/>
              </w:rPr>
              <w:t>25,58</w:t>
            </w:r>
          </w:p>
        </w:tc>
        <w:tc>
          <w:tcPr>
            <w:tcW w:w="977" w:type="dxa"/>
            <w:tcBorders>
              <w:top w:val="nil"/>
              <w:left w:val="nil"/>
              <w:bottom w:val="single" w:sz="4" w:space="0" w:color="auto"/>
              <w:right w:val="single" w:sz="4" w:space="0" w:color="auto"/>
            </w:tcBorders>
            <w:shd w:val="clear" w:color="auto" w:fill="auto"/>
            <w:vAlign w:val="center"/>
            <w:hideMark/>
          </w:tcPr>
          <w:p w14:paraId="10F03AD8" w14:textId="77777777" w:rsidR="005F354E" w:rsidRPr="005F354E" w:rsidRDefault="005F354E" w:rsidP="005F354E">
            <w:pPr>
              <w:jc w:val="center"/>
              <w:rPr>
                <w:sz w:val="22"/>
                <w:szCs w:val="22"/>
              </w:rPr>
            </w:pPr>
            <w:r w:rsidRPr="005F354E">
              <w:rPr>
                <w:sz w:val="22"/>
                <w:szCs w:val="22"/>
              </w:rPr>
              <w:t>25,58</w:t>
            </w:r>
          </w:p>
        </w:tc>
        <w:tc>
          <w:tcPr>
            <w:tcW w:w="1057" w:type="dxa"/>
            <w:tcBorders>
              <w:top w:val="nil"/>
              <w:left w:val="nil"/>
              <w:bottom w:val="single" w:sz="4" w:space="0" w:color="auto"/>
              <w:right w:val="single" w:sz="4" w:space="0" w:color="auto"/>
            </w:tcBorders>
            <w:shd w:val="clear" w:color="auto" w:fill="auto"/>
            <w:vAlign w:val="center"/>
            <w:hideMark/>
          </w:tcPr>
          <w:p w14:paraId="6B0E33AD" w14:textId="77777777" w:rsidR="005F354E" w:rsidRPr="005F354E" w:rsidRDefault="005F354E" w:rsidP="005F354E">
            <w:pPr>
              <w:jc w:val="center"/>
              <w:rPr>
                <w:sz w:val="22"/>
                <w:szCs w:val="22"/>
              </w:rPr>
            </w:pPr>
            <w:r w:rsidRPr="005F354E">
              <w:rPr>
                <w:sz w:val="22"/>
                <w:szCs w:val="22"/>
              </w:rPr>
              <w:t>25,58</w:t>
            </w:r>
          </w:p>
        </w:tc>
        <w:tc>
          <w:tcPr>
            <w:tcW w:w="948" w:type="dxa"/>
            <w:tcBorders>
              <w:top w:val="nil"/>
              <w:left w:val="nil"/>
              <w:bottom w:val="single" w:sz="4" w:space="0" w:color="auto"/>
              <w:right w:val="single" w:sz="4" w:space="0" w:color="auto"/>
            </w:tcBorders>
            <w:shd w:val="clear" w:color="auto" w:fill="auto"/>
            <w:vAlign w:val="center"/>
            <w:hideMark/>
          </w:tcPr>
          <w:p w14:paraId="1AE1716E" w14:textId="77777777" w:rsidR="005F354E" w:rsidRPr="005F354E" w:rsidRDefault="005F354E" w:rsidP="005F354E">
            <w:pPr>
              <w:jc w:val="center"/>
              <w:rPr>
                <w:sz w:val="22"/>
                <w:szCs w:val="22"/>
              </w:rPr>
            </w:pPr>
            <w:r w:rsidRPr="005F354E">
              <w:rPr>
                <w:sz w:val="22"/>
                <w:szCs w:val="22"/>
              </w:rPr>
              <w:t>25,58</w:t>
            </w:r>
          </w:p>
        </w:tc>
        <w:tc>
          <w:tcPr>
            <w:tcW w:w="948" w:type="dxa"/>
            <w:tcBorders>
              <w:top w:val="nil"/>
              <w:left w:val="nil"/>
              <w:bottom w:val="single" w:sz="4" w:space="0" w:color="auto"/>
              <w:right w:val="single" w:sz="4" w:space="0" w:color="auto"/>
            </w:tcBorders>
            <w:shd w:val="clear" w:color="auto" w:fill="auto"/>
            <w:vAlign w:val="center"/>
            <w:hideMark/>
          </w:tcPr>
          <w:p w14:paraId="55C94CEB" w14:textId="77777777" w:rsidR="005F354E" w:rsidRPr="005F354E" w:rsidRDefault="005F354E" w:rsidP="005F354E">
            <w:pPr>
              <w:jc w:val="center"/>
              <w:rPr>
                <w:sz w:val="22"/>
                <w:szCs w:val="22"/>
              </w:rPr>
            </w:pPr>
            <w:r w:rsidRPr="005F354E">
              <w:rPr>
                <w:sz w:val="22"/>
                <w:szCs w:val="22"/>
              </w:rPr>
              <w:t>25,58</w:t>
            </w:r>
          </w:p>
        </w:tc>
        <w:tc>
          <w:tcPr>
            <w:tcW w:w="972" w:type="dxa"/>
            <w:tcBorders>
              <w:top w:val="nil"/>
              <w:left w:val="nil"/>
              <w:bottom w:val="single" w:sz="4" w:space="0" w:color="auto"/>
              <w:right w:val="single" w:sz="4" w:space="0" w:color="auto"/>
            </w:tcBorders>
            <w:vAlign w:val="center"/>
          </w:tcPr>
          <w:p w14:paraId="2698C9E9" w14:textId="77777777" w:rsidR="005F354E" w:rsidRPr="005F354E" w:rsidRDefault="005F354E" w:rsidP="005F354E">
            <w:pPr>
              <w:jc w:val="center"/>
              <w:rPr>
                <w:sz w:val="22"/>
                <w:szCs w:val="22"/>
              </w:rPr>
            </w:pPr>
            <w:r w:rsidRPr="005F354E">
              <w:rPr>
                <w:sz w:val="22"/>
                <w:szCs w:val="22"/>
              </w:rPr>
              <w:t>25,58</w:t>
            </w:r>
          </w:p>
        </w:tc>
      </w:tr>
      <w:tr w:rsidR="005F354E" w:rsidRPr="005F354E" w14:paraId="342E2EBB" w14:textId="77777777" w:rsidTr="00762F6E">
        <w:trPr>
          <w:trHeight w:val="255"/>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2037D666" w14:textId="77777777" w:rsidR="005F354E" w:rsidRPr="005F354E" w:rsidRDefault="005F354E" w:rsidP="005F354E">
            <w:pPr>
              <w:jc w:val="center"/>
              <w:rPr>
                <w:sz w:val="22"/>
                <w:szCs w:val="22"/>
              </w:rPr>
            </w:pPr>
            <w:r w:rsidRPr="005F354E">
              <w:rPr>
                <w:sz w:val="22"/>
                <w:szCs w:val="22"/>
              </w:rPr>
              <w:t>4</w:t>
            </w:r>
          </w:p>
        </w:tc>
        <w:tc>
          <w:tcPr>
            <w:tcW w:w="2889" w:type="dxa"/>
            <w:tcBorders>
              <w:top w:val="nil"/>
              <w:left w:val="nil"/>
              <w:bottom w:val="single" w:sz="4" w:space="0" w:color="auto"/>
              <w:right w:val="single" w:sz="4" w:space="0" w:color="auto"/>
            </w:tcBorders>
            <w:shd w:val="clear" w:color="auto" w:fill="auto"/>
            <w:vAlign w:val="center"/>
            <w:hideMark/>
          </w:tcPr>
          <w:p w14:paraId="1928CB51" w14:textId="77777777" w:rsidR="005F354E" w:rsidRPr="005F354E" w:rsidRDefault="005F354E" w:rsidP="005F354E">
            <w:pPr>
              <w:rPr>
                <w:sz w:val="22"/>
                <w:szCs w:val="22"/>
              </w:rPr>
            </w:pPr>
            <w:r w:rsidRPr="005F354E">
              <w:rPr>
                <w:sz w:val="22"/>
                <w:szCs w:val="22"/>
              </w:rPr>
              <w:t>Коэффициент эластичности затрат по росту активов (</w:t>
            </w:r>
            <w:proofErr w:type="spellStart"/>
            <w:r w:rsidRPr="005F354E">
              <w:rPr>
                <w:sz w:val="22"/>
                <w:szCs w:val="22"/>
              </w:rPr>
              <w:t>К</w:t>
            </w:r>
            <w:r w:rsidRPr="005F354E">
              <w:rPr>
                <w:sz w:val="22"/>
                <w:szCs w:val="22"/>
                <w:vertAlign w:val="subscript"/>
              </w:rPr>
              <w:t>эл</w:t>
            </w:r>
            <w:proofErr w:type="spellEnd"/>
            <w:r w:rsidRPr="005F354E">
              <w:rPr>
                <w:sz w:val="22"/>
                <w:szCs w:val="22"/>
              </w:rPr>
              <w:t>)</w:t>
            </w:r>
          </w:p>
        </w:tc>
        <w:tc>
          <w:tcPr>
            <w:tcW w:w="987" w:type="dxa"/>
            <w:tcBorders>
              <w:top w:val="nil"/>
              <w:left w:val="nil"/>
              <w:bottom w:val="single" w:sz="4" w:space="0" w:color="auto"/>
              <w:right w:val="single" w:sz="4" w:space="0" w:color="auto"/>
            </w:tcBorders>
            <w:shd w:val="clear" w:color="auto" w:fill="auto"/>
            <w:vAlign w:val="center"/>
            <w:hideMark/>
          </w:tcPr>
          <w:p w14:paraId="4D0CA81C" w14:textId="77777777" w:rsidR="005F354E" w:rsidRPr="005F354E" w:rsidRDefault="005F354E" w:rsidP="005F354E">
            <w:pPr>
              <w:jc w:val="center"/>
              <w:rPr>
                <w:sz w:val="22"/>
                <w:szCs w:val="22"/>
              </w:rPr>
            </w:pPr>
            <w:r w:rsidRPr="005F354E">
              <w:rPr>
                <w:sz w:val="22"/>
                <w:szCs w:val="22"/>
              </w:rPr>
              <w:t> </w:t>
            </w:r>
          </w:p>
        </w:tc>
        <w:tc>
          <w:tcPr>
            <w:tcW w:w="1107" w:type="dxa"/>
            <w:gridSpan w:val="2"/>
            <w:tcBorders>
              <w:top w:val="nil"/>
              <w:left w:val="nil"/>
              <w:bottom w:val="single" w:sz="4" w:space="0" w:color="auto"/>
              <w:right w:val="single" w:sz="4" w:space="0" w:color="auto"/>
            </w:tcBorders>
            <w:shd w:val="clear" w:color="auto" w:fill="auto"/>
            <w:vAlign w:val="center"/>
            <w:hideMark/>
          </w:tcPr>
          <w:p w14:paraId="799A1129" w14:textId="77777777" w:rsidR="005F354E" w:rsidRPr="005F354E" w:rsidRDefault="005F354E" w:rsidP="005F354E">
            <w:pPr>
              <w:jc w:val="center"/>
              <w:rPr>
                <w:sz w:val="22"/>
                <w:szCs w:val="22"/>
              </w:rPr>
            </w:pPr>
            <w:r w:rsidRPr="005F354E">
              <w:rPr>
                <w:sz w:val="22"/>
                <w:szCs w:val="22"/>
              </w:rPr>
              <w:t>0,75</w:t>
            </w:r>
          </w:p>
        </w:tc>
        <w:tc>
          <w:tcPr>
            <w:tcW w:w="1107" w:type="dxa"/>
            <w:tcBorders>
              <w:top w:val="nil"/>
              <w:left w:val="nil"/>
              <w:bottom w:val="single" w:sz="4" w:space="0" w:color="auto"/>
              <w:right w:val="single" w:sz="4" w:space="0" w:color="auto"/>
            </w:tcBorders>
            <w:shd w:val="clear" w:color="auto" w:fill="auto"/>
            <w:vAlign w:val="center"/>
            <w:hideMark/>
          </w:tcPr>
          <w:p w14:paraId="26914DAE" w14:textId="77777777" w:rsidR="005F354E" w:rsidRPr="005F354E" w:rsidRDefault="005F354E" w:rsidP="005F354E">
            <w:pPr>
              <w:jc w:val="center"/>
              <w:rPr>
                <w:sz w:val="22"/>
                <w:szCs w:val="22"/>
              </w:rPr>
            </w:pPr>
            <w:r w:rsidRPr="005F354E">
              <w:rPr>
                <w:sz w:val="22"/>
                <w:szCs w:val="22"/>
              </w:rPr>
              <w:t>0,75</w:t>
            </w:r>
          </w:p>
        </w:tc>
        <w:tc>
          <w:tcPr>
            <w:tcW w:w="977" w:type="dxa"/>
            <w:tcBorders>
              <w:top w:val="nil"/>
              <w:left w:val="nil"/>
              <w:bottom w:val="single" w:sz="4" w:space="0" w:color="auto"/>
              <w:right w:val="single" w:sz="4" w:space="0" w:color="auto"/>
            </w:tcBorders>
            <w:shd w:val="clear" w:color="auto" w:fill="auto"/>
            <w:vAlign w:val="center"/>
            <w:hideMark/>
          </w:tcPr>
          <w:p w14:paraId="2F5DC263" w14:textId="77777777" w:rsidR="005F354E" w:rsidRPr="005F354E" w:rsidRDefault="005F354E" w:rsidP="005F354E">
            <w:pPr>
              <w:jc w:val="center"/>
              <w:rPr>
                <w:sz w:val="22"/>
                <w:szCs w:val="22"/>
              </w:rPr>
            </w:pPr>
            <w:r w:rsidRPr="005F354E">
              <w:rPr>
                <w:sz w:val="22"/>
                <w:szCs w:val="22"/>
              </w:rPr>
              <w:t>0,75</w:t>
            </w:r>
          </w:p>
        </w:tc>
        <w:tc>
          <w:tcPr>
            <w:tcW w:w="978" w:type="dxa"/>
            <w:tcBorders>
              <w:top w:val="nil"/>
              <w:left w:val="nil"/>
              <w:bottom w:val="single" w:sz="4" w:space="0" w:color="auto"/>
              <w:right w:val="single" w:sz="4" w:space="0" w:color="auto"/>
            </w:tcBorders>
            <w:shd w:val="clear" w:color="auto" w:fill="auto"/>
            <w:vAlign w:val="center"/>
            <w:hideMark/>
          </w:tcPr>
          <w:p w14:paraId="3AF70FF4" w14:textId="77777777" w:rsidR="005F354E" w:rsidRPr="005F354E" w:rsidRDefault="005F354E" w:rsidP="005F354E">
            <w:pPr>
              <w:jc w:val="center"/>
              <w:rPr>
                <w:sz w:val="22"/>
                <w:szCs w:val="22"/>
              </w:rPr>
            </w:pPr>
            <w:r w:rsidRPr="005F354E">
              <w:rPr>
                <w:sz w:val="22"/>
                <w:szCs w:val="22"/>
              </w:rPr>
              <w:t>0,75</w:t>
            </w:r>
          </w:p>
        </w:tc>
        <w:tc>
          <w:tcPr>
            <w:tcW w:w="977" w:type="dxa"/>
            <w:tcBorders>
              <w:top w:val="nil"/>
              <w:left w:val="nil"/>
              <w:bottom w:val="single" w:sz="4" w:space="0" w:color="auto"/>
              <w:right w:val="single" w:sz="4" w:space="0" w:color="auto"/>
            </w:tcBorders>
            <w:shd w:val="clear" w:color="auto" w:fill="auto"/>
            <w:vAlign w:val="center"/>
            <w:hideMark/>
          </w:tcPr>
          <w:p w14:paraId="332BE220" w14:textId="77777777" w:rsidR="005F354E" w:rsidRPr="005F354E" w:rsidRDefault="005F354E" w:rsidP="005F354E">
            <w:pPr>
              <w:jc w:val="center"/>
              <w:rPr>
                <w:sz w:val="22"/>
                <w:szCs w:val="22"/>
              </w:rPr>
            </w:pPr>
            <w:r w:rsidRPr="005F354E">
              <w:rPr>
                <w:sz w:val="22"/>
                <w:szCs w:val="22"/>
              </w:rPr>
              <w:t>0,75</w:t>
            </w:r>
          </w:p>
        </w:tc>
        <w:tc>
          <w:tcPr>
            <w:tcW w:w="977" w:type="dxa"/>
            <w:tcBorders>
              <w:top w:val="nil"/>
              <w:left w:val="nil"/>
              <w:bottom w:val="single" w:sz="4" w:space="0" w:color="auto"/>
              <w:right w:val="single" w:sz="4" w:space="0" w:color="auto"/>
            </w:tcBorders>
            <w:shd w:val="clear" w:color="auto" w:fill="auto"/>
            <w:vAlign w:val="center"/>
            <w:hideMark/>
          </w:tcPr>
          <w:p w14:paraId="358EC157" w14:textId="77777777" w:rsidR="005F354E" w:rsidRPr="005F354E" w:rsidRDefault="005F354E" w:rsidP="005F354E">
            <w:pPr>
              <w:jc w:val="center"/>
              <w:rPr>
                <w:sz w:val="22"/>
                <w:szCs w:val="22"/>
              </w:rPr>
            </w:pPr>
            <w:r w:rsidRPr="005F354E">
              <w:rPr>
                <w:sz w:val="22"/>
                <w:szCs w:val="22"/>
              </w:rPr>
              <w:t>0,75</w:t>
            </w:r>
          </w:p>
        </w:tc>
        <w:tc>
          <w:tcPr>
            <w:tcW w:w="977" w:type="dxa"/>
            <w:tcBorders>
              <w:top w:val="nil"/>
              <w:left w:val="nil"/>
              <w:bottom w:val="single" w:sz="4" w:space="0" w:color="auto"/>
              <w:right w:val="single" w:sz="4" w:space="0" w:color="auto"/>
            </w:tcBorders>
            <w:shd w:val="clear" w:color="auto" w:fill="auto"/>
            <w:vAlign w:val="center"/>
            <w:hideMark/>
          </w:tcPr>
          <w:p w14:paraId="409BE6AB" w14:textId="77777777" w:rsidR="005F354E" w:rsidRPr="005F354E" w:rsidRDefault="005F354E" w:rsidP="005F354E">
            <w:pPr>
              <w:jc w:val="center"/>
              <w:rPr>
                <w:sz w:val="22"/>
                <w:szCs w:val="22"/>
              </w:rPr>
            </w:pPr>
            <w:r w:rsidRPr="005F354E">
              <w:rPr>
                <w:sz w:val="22"/>
                <w:szCs w:val="22"/>
              </w:rPr>
              <w:t>0,75</w:t>
            </w:r>
          </w:p>
        </w:tc>
        <w:tc>
          <w:tcPr>
            <w:tcW w:w="1057" w:type="dxa"/>
            <w:tcBorders>
              <w:top w:val="nil"/>
              <w:left w:val="nil"/>
              <w:bottom w:val="single" w:sz="4" w:space="0" w:color="auto"/>
              <w:right w:val="single" w:sz="4" w:space="0" w:color="auto"/>
            </w:tcBorders>
            <w:shd w:val="clear" w:color="auto" w:fill="auto"/>
            <w:vAlign w:val="center"/>
            <w:hideMark/>
          </w:tcPr>
          <w:p w14:paraId="37ED1393" w14:textId="77777777" w:rsidR="005F354E" w:rsidRPr="005F354E" w:rsidRDefault="005F354E" w:rsidP="005F354E">
            <w:pPr>
              <w:jc w:val="center"/>
              <w:rPr>
                <w:sz w:val="22"/>
                <w:szCs w:val="22"/>
              </w:rPr>
            </w:pPr>
            <w:r w:rsidRPr="005F354E">
              <w:rPr>
                <w:sz w:val="22"/>
                <w:szCs w:val="22"/>
              </w:rPr>
              <w:t>0,75</w:t>
            </w:r>
          </w:p>
        </w:tc>
        <w:tc>
          <w:tcPr>
            <w:tcW w:w="948" w:type="dxa"/>
            <w:tcBorders>
              <w:top w:val="nil"/>
              <w:left w:val="nil"/>
              <w:bottom w:val="single" w:sz="4" w:space="0" w:color="auto"/>
              <w:right w:val="single" w:sz="4" w:space="0" w:color="auto"/>
            </w:tcBorders>
            <w:shd w:val="clear" w:color="auto" w:fill="auto"/>
            <w:vAlign w:val="center"/>
            <w:hideMark/>
          </w:tcPr>
          <w:p w14:paraId="1D14C5FF" w14:textId="77777777" w:rsidR="005F354E" w:rsidRPr="005F354E" w:rsidRDefault="005F354E" w:rsidP="005F354E">
            <w:pPr>
              <w:jc w:val="center"/>
              <w:rPr>
                <w:sz w:val="22"/>
                <w:szCs w:val="22"/>
              </w:rPr>
            </w:pPr>
            <w:r w:rsidRPr="005F354E">
              <w:rPr>
                <w:sz w:val="22"/>
                <w:szCs w:val="22"/>
              </w:rPr>
              <w:t>0,75</w:t>
            </w:r>
          </w:p>
        </w:tc>
        <w:tc>
          <w:tcPr>
            <w:tcW w:w="948" w:type="dxa"/>
            <w:tcBorders>
              <w:top w:val="nil"/>
              <w:left w:val="nil"/>
              <w:bottom w:val="single" w:sz="4" w:space="0" w:color="auto"/>
              <w:right w:val="single" w:sz="4" w:space="0" w:color="auto"/>
            </w:tcBorders>
            <w:shd w:val="clear" w:color="auto" w:fill="auto"/>
            <w:vAlign w:val="center"/>
            <w:hideMark/>
          </w:tcPr>
          <w:p w14:paraId="40FC8813" w14:textId="77777777" w:rsidR="005F354E" w:rsidRPr="005F354E" w:rsidRDefault="005F354E" w:rsidP="005F354E">
            <w:pPr>
              <w:jc w:val="center"/>
              <w:rPr>
                <w:sz w:val="22"/>
                <w:szCs w:val="22"/>
              </w:rPr>
            </w:pPr>
            <w:r w:rsidRPr="005F354E">
              <w:rPr>
                <w:sz w:val="22"/>
                <w:szCs w:val="22"/>
              </w:rPr>
              <w:t>0,75</w:t>
            </w:r>
          </w:p>
        </w:tc>
        <w:tc>
          <w:tcPr>
            <w:tcW w:w="972" w:type="dxa"/>
            <w:tcBorders>
              <w:top w:val="nil"/>
              <w:left w:val="nil"/>
              <w:bottom w:val="single" w:sz="4" w:space="0" w:color="auto"/>
              <w:right w:val="single" w:sz="4" w:space="0" w:color="auto"/>
            </w:tcBorders>
            <w:vAlign w:val="center"/>
          </w:tcPr>
          <w:p w14:paraId="32FD22D6" w14:textId="77777777" w:rsidR="005F354E" w:rsidRPr="005F354E" w:rsidRDefault="005F354E" w:rsidP="005F354E">
            <w:pPr>
              <w:jc w:val="center"/>
              <w:rPr>
                <w:sz w:val="22"/>
                <w:szCs w:val="22"/>
              </w:rPr>
            </w:pPr>
            <w:r w:rsidRPr="005F354E">
              <w:rPr>
                <w:sz w:val="22"/>
                <w:szCs w:val="22"/>
              </w:rPr>
              <w:t>0,75</w:t>
            </w:r>
          </w:p>
        </w:tc>
      </w:tr>
      <w:tr w:rsidR="005F354E" w:rsidRPr="005F354E" w14:paraId="591E30D9" w14:textId="77777777" w:rsidTr="00762F6E">
        <w:trPr>
          <w:trHeight w:val="255"/>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6AC37E3E" w14:textId="77777777" w:rsidR="005F354E" w:rsidRPr="005F354E" w:rsidRDefault="005F354E" w:rsidP="005F354E">
            <w:pPr>
              <w:jc w:val="center"/>
              <w:rPr>
                <w:sz w:val="22"/>
                <w:szCs w:val="22"/>
              </w:rPr>
            </w:pPr>
            <w:r w:rsidRPr="005F354E">
              <w:rPr>
                <w:sz w:val="22"/>
                <w:szCs w:val="22"/>
              </w:rPr>
              <w:t>5</w:t>
            </w:r>
          </w:p>
        </w:tc>
        <w:tc>
          <w:tcPr>
            <w:tcW w:w="2889" w:type="dxa"/>
            <w:tcBorders>
              <w:top w:val="nil"/>
              <w:left w:val="nil"/>
              <w:bottom w:val="single" w:sz="4" w:space="0" w:color="auto"/>
              <w:right w:val="single" w:sz="4" w:space="0" w:color="auto"/>
            </w:tcBorders>
            <w:shd w:val="clear" w:color="auto" w:fill="auto"/>
            <w:vAlign w:val="center"/>
            <w:hideMark/>
          </w:tcPr>
          <w:p w14:paraId="68CF0735" w14:textId="77777777" w:rsidR="005F354E" w:rsidRPr="005F354E" w:rsidRDefault="005F354E" w:rsidP="005F354E">
            <w:pPr>
              <w:rPr>
                <w:sz w:val="22"/>
                <w:szCs w:val="22"/>
              </w:rPr>
            </w:pPr>
            <w:r w:rsidRPr="005F354E">
              <w:rPr>
                <w:sz w:val="22"/>
                <w:szCs w:val="22"/>
              </w:rPr>
              <w:t>Операционные (подконтрольные) расходы</w:t>
            </w:r>
          </w:p>
        </w:tc>
        <w:tc>
          <w:tcPr>
            <w:tcW w:w="987" w:type="dxa"/>
            <w:tcBorders>
              <w:top w:val="nil"/>
              <w:left w:val="nil"/>
              <w:bottom w:val="single" w:sz="4" w:space="0" w:color="auto"/>
              <w:right w:val="single" w:sz="4" w:space="0" w:color="auto"/>
            </w:tcBorders>
            <w:shd w:val="clear" w:color="auto" w:fill="auto"/>
            <w:vAlign w:val="center"/>
            <w:hideMark/>
          </w:tcPr>
          <w:p w14:paraId="695471AA" w14:textId="77777777" w:rsidR="005F354E" w:rsidRPr="005F354E" w:rsidRDefault="005F354E" w:rsidP="005F354E">
            <w:pPr>
              <w:jc w:val="center"/>
              <w:rPr>
                <w:sz w:val="22"/>
                <w:szCs w:val="22"/>
              </w:rPr>
            </w:pPr>
            <w:r w:rsidRPr="005F354E">
              <w:rPr>
                <w:sz w:val="22"/>
                <w:szCs w:val="22"/>
              </w:rPr>
              <w:t>тыс. руб.</w:t>
            </w:r>
          </w:p>
        </w:tc>
        <w:tc>
          <w:tcPr>
            <w:tcW w:w="1107" w:type="dxa"/>
            <w:gridSpan w:val="2"/>
            <w:tcBorders>
              <w:top w:val="nil"/>
              <w:left w:val="nil"/>
              <w:bottom w:val="single" w:sz="4" w:space="0" w:color="auto"/>
              <w:right w:val="single" w:sz="4" w:space="0" w:color="auto"/>
            </w:tcBorders>
            <w:shd w:val="clear" w:color="auto" w:fill="auto"/>
            <w:vAlign w:val="center"/>
            <w:hideMark/>
          </w:tcPr>
          <w:p w14:paraId="679978CC" w14:textId="77777777" w:rsidR="005F354E" w:rsidRPr="005F354E" w:rsidRDefault="005F354E" w:rsidP="005F354E">
            <w:pPr>
              <w:jc w:val="center"/>
              <w:rPr>
                <w:bCs/>
                <w:sz w:val="22"/>
                <w:szCs w:val="22"/>
              </w:rPr>
            </w:pPr>
            <w:r w:rsidRPr="005F354E">
              <w:rPr>
                <w:bCs/>
                <w:sz w:val="22"/>
                <w:szCs w:val="22"/>
              </w:rPr>
              <w:t>578,11</w:t>
            </w:r>
          </w:p>
        </w:tc>
        <w:tc>
          <w:tcPr>
            <w:tcW w:w="1107" w:type="dxa"/>
            <w:tcBorders>
              <w:top w:val="nil"/>
              <w:left w:val="nil"/>
              <w:bottom w:val="single" w:sz="4" w:space="0" w:color="auto"/>
              <w:right w:val="single" w:sz="4" w:space="0" w:color="auto"/>
            </w:tcBorders>
            <w:shd w:val="clear" w:color="auto" w:fill="auto"/>
            <w:vAlign w:val="center"/>
            <w:hideMark/>
          </w:tcPr>
          <w:p w14:paraId="05BC157C" w14:textId="77777777" w:rsidR="005F354E" w:rsidRPr="005F354E" w:rsidRDefault="005F354E" w:rsidP="005F354E">
            <w:pPr>
              <w:jc w:val="center"/>
              <w:rPr>
                <w:bCs/>
                <w:sz w:val="22"/>
                <w:szCs w:val="22"/>
              </w:rPr>
            </w:pPr>
            <w:r w:rsidRPr="005F354E">
              <w:rPr>
                <w:bCs/>
                <w:sz w:val="22"/>
                <w:szCs w:val="22"/>
              </w:rPr>
              <w:t>596,94</w:t>
            </w:r>
          </w:p>
        </w:tc>
        <w:tc>
          <w:tcPr>
            <w:tcW w:w="977" w:type="dxa"/>
            <w:tcBorders>
              <w:top w:val="nil"/>
              <w:left w:val="nil"/>
              <w:bottom w:val="single" w:sz="4" w:space="0" w:color="auto"/>
              <w:right w:val="single" w:sz="4" w:space="0" w:color="auto"/>
            </w:tcBorders>
            <w:shd w:val="clear" w:color="auto" w:fill="auto"/>
            <w:vAlign w:val="center"/>
            <w:hideMark/>
          </w:tcPr>
          <w:p w14:paraId="1B90F4B1" w14:textId="77777777" w:rsidR="005F354E" w:rsidRPr="005F354E" w:rsidRDefault="005F354E" w:rsidP="005F354E">
            <w:pPr>
              <w:jc w:val="center"/>
              <w:rPr>
                <w:bCs/>
                <w:sz w:val="22"/>
                <w:szCs w:val="22"/>
              </w:rPr>
            </w:pPr>
            <w:r w:rsidRPr="005F354E">
              <w:rPr>
                <w:bCs/>
                <w:sz w:val="22"/>
                <w:szCs w:val="22"/>
              </w:rPr>
              <w:t>614,61</w:t>
            </w:r>
          </w:p>
        </w:tc>
        <w:tc>
          <w:tcPr>
            <w:tcW w:w="978" w:type="dxa"/>
            <w:tcBorders>
              <w:top w:val="nil"/>
              <w:left w:val="nil"/>
              <w:bottom w:val="single" w:sz="4" w:space="0" w:color="auto"/>
              <w:right w:val="single" w:sz="4" w:space="0" w:color="auto"/>
            </w:tcBorders>
            <w:shd w:val="clear" w:color="auto" w:fill="auto"/>
            <w:vAlign w:val="center"/>
            <w:hideMark/>
          </w:tcPr>
          <w:p w14:paraId="2307D816" w14:textId="77777777" w:rsidR="005F354E" w:rsidRPr="005F354E" w:rsidRDefault="005F354E" w:rsidP="005F354E">
            <w:pPr>
              <w:jc w:val="center"/>
              <w:rPr>
                <w:bCs/>
                <w:sz w:val="22"/>
                <w:szCs w:val="22"/>
              </w:rPr>
            </w:pPr>
            <w:r w:rsidRPr="005F354E">
              <w:rPr>
                <w:bCs/>
                <w:sz w:val="22"/>
                <w:szCs w:val="22"/>
              </w:rPr>
              <w:t>632,80</w:t>
            </w:r>
          </w:p>
        </w:tc>
        <w:tc>
          <w:tcPr>
            <w:tcW w:w="977" w:type="dxa"/>
            <w:tcBorders>
              <w:top w:val="nil"/>
              <w:left w:val="nil"/>
              <w:bottom w:val="single" w:sz="4" w:space="0" w:color="auto"/>
              <w:right w:val="single" w:sz="4" w:space="0" w:color="auto"/>
            </w:tcBorders>
            <w:shd w:val="clear" w:color="auto" w:fill="auto"/>
            <w:vAlign w:val="center"/>
            <w:hideMark/>
          </w:tcPr>
          <w:p w14:paraId="7EF976CA" w14:textId="77777777" w:rsidR="005F354E" w:rsidRPr="005F354E" w:rsidRDefault="005F354E" w:rsidP="005F354E">
            <w:pPr>
              <w:jc w:val="center"/>
              <w:rPr>
                <w:bCs/>
                <w:sz w:val="22"/>
                <w:szCs w:val="22"/>
              </w:rPr>
            </w:pPr>
            <w:r w:rsidRPr="005F354E">
              <w:rPr>
                <w:bCs/>
                <w:sz w:val="22"/>
                <w:szCs w:val="22"/>
              </w:rPr>
              <w:t>651,53</w:t>
            </w:r>
          </w:p>
        </w:tc>
        <w:tc>
          <w:tcPr>
            <w:tcW w:w="977" w:type="dxa"/>
            <w:tcBorders>
              <w:top w:val="nil"/>
              <w:left w:val="nil"/>
              <w:bottom w:val="single" w:sz="4" w:space="0" w:color="auto"/>
              <w:right w:val="single" w:sz="4" w:space="0" w:color="auto"/>
            </w:tcBorders>
            <w:shd w:val="clear" w:color="auto" w:fill="auto"/>
            <w:vAlign w:val="center"/>
            <w:hideMark/>
          </w:tcPr>
          <w:p w14:paraId="434F296E" w14:textId="77777777" w:rsidR="005F354E" w:rsidRPr="005F354E" w:rsidRDefault="005F354E" w:rsidP="005F354E">
            <w:pPr>
              <w:jc w:val="center"/>
              <w:rPr>
                <w:bCs/>
                <w:sz w:val="22"/>
                <w:szCs w:val="22"/>
              </w:rPr>
            </w:pPr>
            <w:r w:rsidRPr="005F354E">
              <w:rPr>
                <w:bCs/>
                <w:sz w:val="22"/>
                <w:szCs w:val="22"/>
              </w:rPr>
              <w:t>670,82</w:t>
            </w:r>
          </w:p>
        </w:tc>
        <w:tc>
          <w:tcPr>
            <w:tcW w:w="977" w:type="dxa"/>
            <w:tcBorders>
              <w:top w:val="nil"/>
              <w:left w:val="nil"/>
              <w:bottom w:val="single" w:sz="4" w:space="0" w:color="auto"/>
              <w:right w:val="single" w:sz="4" w:space="0" w:color="auto"/>
            </w:tcBorders>
            <w:shd w:val="clear" w:color="auto" w:fill="auto"/>
            <w:vAlign w:val="center"/>
            <w:hideMark/>
          </w:tcPr>
          <w:p w14:paraId="4EF53927" w14:textId="77777777" w:rsidR="005F354E" w:rsidRPr="005F354E" w:rsidRDefault="005F354E" w:rsidP="005F354E">
            <w:pPr>
              <w:jc w:val="center"/>
              <w:rPr>
                <w:bCs/>
                <w:sz w:val="22"/>
                <w:szCs w:val="22"/>
              </w:rPr>
            </w:pPr>
            <w:r w:rsidRPr="005F354E">
              <w:rPr>
                <w:bCs/>
                <w:sz w:val="22"/>
                <w:szCs w:val="22"/>
              </w:rPr>
              <w:t>690,68</w:t>
            </w:r>
          </w:p>
        </w:tc>
        <w:tc>
          <w:tcPr>
            <w:tcW w:w="1057" w:type="dxa"/>
            <w:tcBorders>
              <w:top w:val="nil"/>
              <w:left w:val="nil"/>
              <w:bottom w:val="single" w:sz="4" w:space="0" w:color="auto"/>
              <w:right w:val="single" w:sz="4" w:space="0" w:color="auto"/>
            </w:tcBorders>
            <w:shd w:val="clear" w:color="auto" w:fill="auto"/>
            <w:vAlign w:val="center"/>
            <w:hideMark/>
          </w:tcPr>
          <w:p w14:paraId="309E5EFE" w14:textId="77777777" w:rsidR="005F354E" w:rsidRPr="005F354E" w:rsidRDefault="005F354E" w:rsidP="005F354E">
            <w:pPr>
              <w:jc w:val="center"/>
              <w:rPr>
                <w:bCs/>
                <w:sz w:val="22"/>
                <w:szCs w:val="22"/>
              </w:rPr>
            </w:pPr>
            <w:r w:rsidRPr="005F354E">
              <w:rPr>
                <w:bCs/>
                <w:sz w:val="22"/>
                <w:szCs w:val="22"/>
              </w:rPr>
              <w:t>711,12</w:t>
            </w:r>
          </w:p>
        </w:tc>
        <w:tc>
          <w:tcPr>
            <w:tcW w:w="948" w:type="dxa"/>
            <w:tcBorders>
              <w:top w:val="nil"/>
              <w:left w:val="nil"/>
              <w:bottom w:val="single" w:sz="4" w:space="0" w:color="auto"/>
              <w:right w:val="single" w:sz="4" w:space="0" w:color="auto"/>
            </w:tcBorders>
            <w:shd w:val="clear" w:color="auto" w:fill="auto"/>
            <w:vAlign w:val="center"/>
            <w:hideMark/>
          </w:tcPr>
          <w:p w14:paraId="46AEF73C" w14:textId="77777777" w:rsidR="005F354E" w:rsidRPr="005F354E" w:rsidRDefault="005F354E" w:rsidP="005F354E">
            <w:pPr>
              <w:jc w:val="center"/>
              <w:rPr>
                <w:bCs/>
                <w:sz w:val="22"/>
                <w:szCs w:val="22"/>
              </w:rPr>
            </w:pPr>
            <w:r w:rsidRPr="005F354E">
              <w:rPr>
                <w:bCs/>
                <w:sz w:val="22"/>
                <w:szCs w:val="22"/>
              </w:rPr>
              <w:t>732,17</w:t>
            </w:r>
          </w:p>
        </w:tc>
        <w:tc>
          <w:tcPr>
            <w:tcW w:w="948" w:type="dxa"/>
            <w:tcBorders>
              <w:top w:val="nil"/>
              <w:left w:val="nil"/>
              <w:bottom w:val="single" w:sz="4" w:space="0" w:color="auto"/>
              <w:right w:val="single" w:sz="4" w:space="0" w:color="auto"/>
            </w:tcBorders>
            <w:shd w:val="clear" w:color="auto" w:fill="auto"/>
            <w:vAlign w:val="center"/>
            <w:hideMark/>
          </w:tcPr>
          <w:p w14:paraId="414FA525" w14:textId="77777777" w:rsidR="005F354E" w:rsidRPr="005F354E" w:rsidRDefault="005F354E" w:rsidP="005F354E">
            <w:pPr>
              <w:jc w:val="center"/>
              <w:rPr>
                <w:bCs/>
                <w:sz w:val="22"/>
                <w:szCs w:val="22"/>
              </w:rPr>
            </w:pPr>
            <w:r w:rsidRPr="005F354E">
              <w:rPr>
                <w:bCs/>
                <w:sz w:val="22"/>
                <w:szCs w:val="22"/>
              </w:rPr>
              <w:t>753,84</w:t>
            </w:r>
          </w:p>
        </w:tc>
        <w:tc>
          <w:tcPr>
            <w:tcW w:w="972" w:type="dxa"/>
            <w:tcBorders>
              <w:top w:val="nil"/>
              <w:left w:val="nil"/>
              <w:bottom w:val="single" w:sz="4" w:space="0" w:color="auto"/>
              <w:right w:val="single" w:sz="4" w:space="0" w:color="auto"/>
            </w:tcBorders>
            <w:vAlign w:val="center"/>
          </w:tcPr>
          <w:p w14:paraId="277F48F2" w14:textId="77777777" w:rsidR="005F354E" w:rsidRPr="005F354E" w:rsidRDefault="005F354E" w:rsidP="005F354E">
            <w:pPr>
              <w:jc w:val="center"/>
              <w:rPr>
                <w:sz w:val="22"/>
                <w:szCs w:val="22"/>
              </w:rPr>
            </w:pPr>
            <w:r w:rsidRPr="005F354E">
              <w:rPr>
                <w:sz w:val="22"/>
                <w:szCs w:val="22"/>
              </w:rPr>
              <w:t>776,15</w:t>
            </w:r>
          </w:p>
        </w:tc>
      </w:tr>
    </w:tbl>
    <w:p w14:paraId="7644D2DD" w14:textId="77777777" w:rsidR="005F354E" w:rsidRPr="005F354E" w:rsidRDefault="005F354E" w:rsidP="005F354E">
      <w:pPr>
        <w:ind w:left="426"/>
        <w:rPr>
          <w:szCs w:val="20"/>
          <w:lang w:val="x-none" w:eastAsia="x-none"/>
        </w:rPr>
      </w:pPr>
    </w:p>
    <w:p w14:paraId="495A66EA" w14:textId="77777777" w:rsidR="005F354E" w:rsidRPr="005F354E" w:rsidRDefault="005F354E" w:rsidP="005F354E">
      <w:pPr>
        <w:ind w:left="426"/>
        <w:rPr>
          <w:sz w:val="28"/>
          <w:szCs w:val="28"/>
        </w:rPr>
      </w:pPr>
      <w:r w:rsidRPr="005F354E">
        <w:rPr>
          <w:sz w:val="28"/>
          <w:szCs w:val="28"/>
          <w:lang w:eastAsia="en-US"/>
        </w:rPr>
        <w:t xml:space="preserve">* – базовый уровень операционных расходов закреплён приложением к концессионному соглашению </w:t>
      </w:r>
      <w:r w:rsidRPr="005F354E">
        <w:rPr>
          <w:sz w:val="28"/>
          <w:szCs w:val="28"/>
        </w:rPr>
        <w:t>№ 5 от 01.11.2021.</w:t>
      </w:r>
    </w:p>
    <w:p w14:paraId="2C2AF7F3" w14:textId="77777777" w:rsidR="005F354E" w:rsidRPr="005F354E" w:rsidRDefault="005F354E" w:rsidP="005F354E">
      <w:pPr>
        <w:ind w:left="426"/>
        <w:rPr>
          <w:szCs w:val="20"/>
          <w:lang w:val="x-none" w:eastAsia="x-none"/>
        </w:rPr>
      </w:pPr>
    </w:p>
    <w:p w14:paraId="0776F00F" w14:textId="77777777" w:rsidR="005F354E" w:rsidRPr="005F354E" w:rsidRDefault="005F354E" w:rsidP="005F354E">
      <w:pPr>
        <w:tabs>
          <w:tab w:val="left" w:pos="1890"/>
        </w:tabs>
        <w:ind w:firstLine="851"/>
        <w:jc w:val="both"/>
        <w:rPr>
          <w:snapToGrid w:val="0"/>
          <w:sz w:val="28"/>
          <w:szCs w:val="28"/>
        </w:rPr>
      </w:pPr>
    </w:p>
    <w:p w14:paraId="78E42D90" w14:textId="77777777" w:rsidR="005F354E" w:rsidRPr="005F354E" w:rsidRDefault="005F354E" w:rsidP="005F354E">
      <w:pPr>
        <w:keepNext/>
        <w:jc w:val="center"/>
        <w:outlineLvl w:val="3"/>
        <w:rPr>
          <w:bCs/>
          <w:i/>
          <w:snapToGrid w:val="0"/>
          <w:sz w:val="28"/>
          <w:szCs w:val="28"/>
          <w:lang w:val="x-none" w:eastAsia="x-none"/>
        </w:rPr>
        <w:sectPr w:rsidR="005F354E" w:rsidRPr="005F354E" w:rsidSect="00E11CA7">
          <w:headerReference w:type="default" r:id="rId30"/>
          <w:footerReference w:type="even" r:id="rId31"/>
          <w:footerReference w:type="default" r:id="rId32"/>
          <w:headerReference w:type="first" r:id="rId33"/>
          <w:pgSz w:w="16838" w:h="11906" w:orient="landscape"/>
          <w:pgMar w:top="1701" w:right="709" w:bottom="709" w:left="284" w:header="567" w:footer="737" w:gutter="0"/>
          <w:cols w:space="720"/>
          <w:docGrid w:linePitch="326"/>
        </w:sectPr>
      </w:pPr>
    </w:p>
    <w:p w14:paraId="64B4DD67" w14:textId="77777777" w:rsidR="005F354E" w:rsidRPr="005F354E" w:rsidRDefault="005F354E" w:rsidP="005F354E">
      <w:pPr>
        <w:keepNext/>
        <w:numPr>
          <w:ilvl w:val="1"/>
          <w:numId w:val="6"/>
        </w:numPr>
        <w:tabs>
          <w:tab w:val="left" w:pos="567"/>
        </w:tabs>
        <w:ind w:left="720" w:right="-141" w:hanging="720"/>
        <w:jc w:val="center"/>
        <w:outlineLvl w:val="2"/>
        <w:rPr>
          <w:b/>
          <w:snapToGrid w:val="0"/>
          <w:sz w:val="28"/>
          <w:szCs w:val="20"/>
          <w:lang w:eastAsia="x-none"/>
        </w:rPr>
      </w:pPr>
      <w:r w:rsidRPr="005F354E">
        <w:rPr>
          <w:b/>
          <w:snapToGrid w:val="0"/>
          <w:sz w:val="28"/>
          <w:szCs w:val="20"/>
          <w:lang w:eastAsia="x-none"/>
        </w:rPr>
        <w:lastRenderedPageBreak/>
        <w:t>Расчет неподконтрольных расходов</w:t>
      </w:r>
    </w:p>
    <w:p w14:paraId="099EAE6F" w14:textId="77777777" w:rsidR="005F354E" w:rsidRPr="005F354E" w:rsidRDefault="005F354E" w:rsidP="005F354E">
      <w:pPr>
        <w:rPr>
          <w:szCs w:val="20"/>
          <w:lang w:eastAsia="x-none"/>
        </w:rPr>
      </w:pPr>
    </w:p>
    <w:p w14:paraId="27968F06" w14:textId="77777777" w:rsidR="005F354E" w:rsidRPr="005F354E" w:rsidRDefault="005F354E" w:rsidP="005F354E">
      <w:pPr>
        <w:keepNext/>
        <w:tabs>
          <w:tab w:val="left" w:pos="6521"/>
        </w:tabs>
        <w:jc w:val="center"/>
        <w:outlineLvl w:val="2"/>
        <w:rPr>
          <w:i/>
          <w:sz w:val="28"/>
          <w:szCs w:val="28"/>
          <w:lang w:val="x-none" w:eastAsia="x-none"/>
        </w:rPr>
      </w:pPr>
      <w:bookmarkStart w:id="77" w:name="_Toc43208169"/>
      <w:r w:rsidRPr="005F354E">
        <w:rPr>
          <w:i/>
          <w:sz w:val="28"/>
          <w:szCs w:val="28"/>
          <w:lang w:val="x-none" w:eastAsia="x-none"/>
        </w:rPr>
        <w:t>Арендная плата</w:t>
      </w:r>
      <w:bookmarkEnd w:id="77"/>
    </w:p>
    <w:p w14:paraId="55F9A395" w14:textId="77777777" w:rsidR="005F354E" w:rsidRPr="005F354E" w:rsidRDefault="005F354E" w:rsidP="005F354E">
      <w:pPr>
        <w:tabs>
          <w:tab w:val="left" w:pos="1890"/>
        </w:tabs>
        <w:ind w:firstLine="709"/>
        <w:jc w:val="both"/>
        <w:rPr>
          <w:snapToGrid w:val="0"/>
          <w:sz w:val="28"/>
          <w:szCs w:val="28"/>
        </w:rPr>
      </w:pPr>
    </w:p>
    <w:p w14:paraId="65057321" w14:textId="77777777" w:rsidR="005F354E" w:rsidRPr="005F354E" w:rsidRDefault="005F354E" w:rsidP="005F354E">
      <w:pPr>
        <w:tabs>
          <w:tab w:val="left" w:pos="1890"/>
        </w:tabs>
        <w:ind w:firstLine="709"/>
        <w:jc w:val="both"/>
        <w:rPr>
          <w:snapToGrid w:val="0"/>
          <w:sz w:val="28"/>
          <w:szCs w:val="28"/>
        </w:rPr>
      </w:pPr>
      <w:r w:rsidRPr="005F354E">
        <w:rPr>
          <w:snapToGrid w:val="0"/>
          <w:sz w:val="28"/>
          <w:szCs w:val="28"/>
        </w:rPr>
        <w:t xml:space="preserve">В расходы по данной статье включается арендная плата только в части имущества, используемого для осуществления регулируемой деятельности </w:t>
      </w:r>
      <w:r w:rsidRPr="005F354E">
        <w:rPr>
          <w:snapToGrid w:val="0"/>
          <w:sz w:val="28"/>
          <w:szCs w:val="28"/>
        </w:rPr>
        <w:br/>
        <w:t>и определяется в соответствии с пунктами 45 и 65 Основ ценообразования.</w:t>
      </w:r>
    </w:p>
    <w:p w14:paraId="1D1E9753" w14:textId="77777777" w:rsidR="005F354E" w:rsidRPr="005F354E" w:rsidRDefault="005F354E" w:rsidP="005F354E">
      <w:pPr>
        <w:ind w:left="11" w:firstLine="709"/>
        <w:jc w:val="both"/>
        <w:rPr>
          <w:color w:val="000000"/>
          <w:sz w:val="28"/>
          <w:szCs w:val="28"/>
        </w:rPr>
      </w:pPr>
      <w:r w:rsidRPr="005F354E">
        <w:rPr>
          <w:color w:val="000000"/>
          <w:sz w:val="28"/>
          <w:szCs w:val="28"/>
        </w:rPr>
        <w:t>По данной статье предприятием планируются расходы на 2022 год на производство тепловой энергии в размере 671,70 тыс. руб.</w:t>
      </w:r>
    </w:p>
    <w:p w14:paraId="39A018EE" w14:textId="77777777" w:rsidR="005F354E" w:rsidRPr="005F354E" w:rsidRDefault="005F354E" w:rsidP="005F354E">
      <w:pPr>
        <w:ind w:left="11" w:firstLine="709"/>
        <w:jc w:val="both"/>
        <w:rPr>
          <w:snapToGrid w:val="0"/>
          <w:sz w:val="28"/>
          <w:szCs w:val="28"/>
        </w:rPr>
      </w:pPr>
      <w:r w:rsidRPr="005F354E">
        <w:rPr>
          <w:snapToGrid w:val="0"/>
          <w:sz w:val="28"/>
          <w:szCs w:val="28"/>
        </w:rPr>
        <w:t>В качестве обосновывающих документов предприятием представлены:</w:t>
      </w:r>
    </w:p>
    <w:p w14:paraId="4DE92AC4" w14:textId="77777777" w:rsidR="005F354E" w:rsidRPr="005F354E" w:rsidRDefault="005F354E" w:rsidP="005F354E">
      <w:pPr>
        <w:ind w:left="11" w:firstLine="709"/>
        <w:jc w:val="both"/>
        <w:rPr>
          <w:snapToGrid w:val="0"/>
          <w:sz w:val="28"/>
          <w:szCs w:val="28"/>
        </w:rPr>
      </w:pPr>
      <w:r w:rsidRPr="005F354E">
        <w:rPr>
          <w:snapToGrid w:val="0"/>
          <w:sz w:val="28"/>
          <w:szCs w:val="28"/>
        </w:rPr>
        <w:t xml:space="preserve">Договор аренды муниципального имущества № 21/748 от 16.11.2021 с КУМИ города Кемерово. Предмет договора: аренда котельной № 19. Срок действия договора с 16.11.2021 по 15.11.2022 без </w:t>
      </w:r>
      <w:proofErr w:type="spellStart"/>
      <w:r w:rsidRPr="005F354E">
        <w:rPr>
          <w:snapToGrid w:val="0"/>
          <w:sz w:val="28"/>
          <w:szCs w:val="28"/>
        </w:rPr>
        <w:t>автопролонгации</w:t>
      </w:r>
      <w:proofErr w:type="spellEnd"/>
      <w:r w:rsidRPr="005F354E">
        <w:rPr>
          <w:snapToGrid w:val="0"/>
          <w:sz w:val="28"/>
          <w:szCs w:val="28"/>
        </w:rPr>
        <w:t>. Арендная плата по договору 73,98 тыс. руб.</w:t>
      </w:r>
    </w:p>
    <w:p w14:paraId="051A85E9" w14:textId="77777777" w:rsidR="005F354E" w:rsidRPr="005F354E" w:rsidRDefault="005F354E" w:rsidP="005F354E">
      <w:pPr>
        <w:ind w:left="11" w:firstLine="709"/>
        <w:jc w:val="both"/>
        <w:rPr>
          <w:snapToGrid w:val="0"/>
          <w:sz w:val="28"/>
          <w:szCs w:val="28"/>
        </w:rPr>
      </w:pPr>
      <w:r w:rsidRPr="005F354E">
        <w:rPr>
          <w:snapToGrid w:val="0"/>
          <w:sz w:val="28"/>
          <w:szCs w:val="28"/>
        </w:rPr>
        <w:t xml:space="preserve">Договор аренды земельного участка № 21-012 от 19.03.2021 с КУМИ города Кемерово. Предмет договора: аренда участка с кадастровым номером 42:14:0103002:1123 (котельная № 54 скважина № 2). Срок действия договора с 17.11.2020 по 16.11.2021 без </w:t>
      </w:r>
      <w:proofErr w:type="spellStart"/>
      <w:r w:rsidRPr="005F354E">
        <w:rPr>
          <w:snapToGrid w:val="0"/>
          <w:sz w:val="28"/>
          <w:szCs w:val="28"/>
        </w:rPr>
        <w:t>автопролонгации</w:t>
      </w:r>
      <w:proofErr w:type="spellEnd"/>
      <w:r w:rsidRPr="005F354E">
        <w:rPr>
          <w:snapToGrid w:val="0"/>
          <w:sz w:val="28"/>
          <w:szCs w:val="28"/>
        </w:rPr>
        <w:t>. Арендная плата по договору 0,27 тыс. руб.</w:t>
      </w:r>
    </w:p>
    <w:p w14:paraId="658FF3EA" w14:textId="77777777" w:rsidR="005F354E" w:rsidRPr="005F354E" w:rsidRDefault="005F354E" w:rsidP="005F354E">
      <w:pPr>
        <w:ind w:left="11" w:firstLine="709"/>
        <w:jc w:val="both"/>
        <w:rPr>
          <w:snapToGrid w:val="0"/>
          <w:sz w:val="28"/>
          <w:szCs w:val="28"/>
        </w:rPr>
      </w:pPr>
      <w:r w:rsidRPr="005F354E">
        <w:rPr>
          <w:snapToGrid w:val="0"/>
          <w:sz w:val="28"/>
          <w:szCs w:val="28"/>
        </w:rPr>
        <w:t xml:space="preserve">Договор аренды земельного участка № 21-011 от 19.03.2021 с КУМИ города Кемерово. Предмет договора: аренда участка с кадастровым номером 42:14:0103002:1122 (котельная № 54 скважина № 1). Срок действия договора с 17.11.2020 по 16.11.2021 без </w:t>
      </w:r>
      <w:proofErr w:type="spellStart"/>
      <w:r w:rsidRPr="005F354E">
        <w:rPr>
          <w:snapToGrid w:val="0"/>
          <w:sz w:val="28"/>
          <w:szCs w:val="28"/>
        </w:rPr>
        <w:t>автопролонгации</w:t>
      </w:r>
      <w:proofErr w:type="spellEnd"/>
      <w:r w:rsidRPr="005F354E">
        <w:rPr>
          <w:snapToGrid w:val="0"/>
          <w:sz w:val="28"/>
          <w:szCs w:val="28"/>
        </w:rPr>
        <w:t>. Арендная плата по договору 0,64 тыс. руб.</w:t>
      </w:r>
    </w:p>
    <w:p w14:paraId="5E8D41A8" w14:textId="77777777" w:rsidR="005F354E" w:rsidRPr="005F354E" w:rsidRDefault="005F354E" w:rsidP="005F354E">
      <w:pPr>
        <w:ind w:left="11" w:firstLine="709"/>
        <w:jc w:val="both"/>
        <w:rPr>
          <w:snapToGrid w:val="0"/>
          <w:sz w:val="28"/>
          <w:szCs w:val="28"/>
        </w:rPr>
      </w:pPr>
      <w:r w:rsidRPr="005F354E">
        <w:rPr>
          <w:snapToGrid w:val="0"/>
          <w:sz w:val="28"/>
          <w:szCs w:val="28"/>
        </w:rPr>
        <w:t xml:space="preserve">Договор аренды земельного участка № 21-006 от 19.03.2021 с КУМИ города Кемерово. Предмет договора: аренда участка с кадастровым номером 42:04:211003:390 (котельная № 24 скважина № 5). Срок действия договора с 17.11.2020 по 16.11.2021 без </w:t>
      </w:r>
      <w:proofErr w:type="spellStart"/>
      <w:r w:rsidRPr="005F354E">
        <w:rPr>
          <w:snapToGrid w:val="0"/>
          <w:sz w:val="28"/>
          <w:szCs w:val="28"/>
        </w:rPr>
        <w:t>автопролонгации</w:t>
      </w:r>
      <w:proofErr w:type="spellEnd"/>
      <w:r w:rsidRPr="005F354E">
        <w:rPr>
          <w:snapToGrid w:val="0"/>
          <w:sz w:val="28"/>
          <w:szCs w:val="28"/>
        </w:rPr>
        <w:t>. Арендная плата по договору 4,73 тыс. руб.</w:t>
      </w:r>
    </w:p>
    <w:p w14:paraId="6C1CA837" w14:textId="77777777" w:rsidR="005F354E" w:rsidRPr="005F354E" w:rsidRDefault="005F354E" w:rsidP="005F354E">
      <w:pPr>
        <w:ind w:left="11" w:firstLine="709"/>
        <w:jc w:val="both"/>
        <w:rPr>
          <w:snapToGrid w:val="0"/>
          <w:sz w:val="28"/>
          <w:szCs w:val="28"/>
        </w:rPr>
      </w:pPr>
      <w:r w:rsidRPr="005F354E">
        <w:rPr>
          <w:snapToGrid w:val="0"/>
          <w:sz w:val="28"/>
          <w:szCs w:val="28"/>
        </w:rPr>
        <w:t xml:space="preserve">Договор аренды земельного участка № 21-005 от 19.03.2021 с КУМИ города Кемерово. Предмет договора: аренда участка с кадастровым номером 42:04:0211003:1046 (котельная № 24 скважина № 4). Срок действия договора с 17.11.2020 по 16.11.2021 без </w:t>
      </w:r>
      <w:proofErr w:type="spellStart"/>
      <w:r w:rsidRPr="005F354E">
        <w:rPr>
          <w:snapToGrid w:val="0"/>
          <w:sz w:val="28"/>
          <w:szCs w:val="28"/>
        </w:rPr>
        <w:t>автопролонгации</w:t>
      </w:r>
      <w:proofErr w:type="spellEnd"/>
      <w:r w:rsidRPr="005F354E">
        <w:rPr>
          <w:snapToGrid w:val="0"/>
          <w:sz w:val="28"/>
          <w:szCs w:val="28"/>
        </w:rPr>
        <w:t>. Арендная плата по договору 3,57 тыс. руб.</w:t>
      </w:r>
    </w:p>
    <w:p w14:paraId="226E2C2F" w14:textId="77777777" w:rsidR="005F354E" w:rsidRPr="005F354E" w:rsidRDefault="005F354E" w:rsidP="005F354E">
      <w:pPr>
        <w:ind w:left="11" w:firstLine="709"/>
        <w:jc w:val="both"/>
        <w:rPr>
          <w:snapToGrid w:val="0"/>
          <w:sz w:val="28"/>
          <w:szCs w:val="28"/>
        </w:rPr>
      </w:pPr>
      <w:r w:rsidRPr="005F354E">
        <w:rPr>
          <w:snapToGrid w:val="0"/>
          <w:sz w:val="28"/>
          <w:szCs w:val="28"/>
        </w:rPr>
        <w:t xml:space="preserve">Договор аренды земельного участка № 21-004 от 19.03.2021 с КУМИ города Кемерово. Предмет договора: аренда участка с кадастровым номером 42:04:0216001:191 (котельная № 25). Срок действия договора с 17.11.2020 по 16.11.2021 без </w:t>
      </w:r>
      <w:proofErr w:type="spellStart"/>
      <w:r w:rsidRPr="005F354E">
        <w:rPr>
          <w:snapToGrid w:val="0"/>
          <w:sz w:val="28"/>
          <w:szCs w:val="28"/>
        </w:rPr>
        <w:t>автопролонгации</w:t>
      </w:r>
      <w:proofErr w:type="spellEnd"/>
      <w:r w:rsidRPr="005F354E">
        <w:rPr>
          <w:snapToGrid w:val="0"/>
          <w:sz w:val="28"/>
          <w:szCs w:val="28"/>
        </w:rPr>
        <w:t>. Арендная плата по договору 3,57 тыс. руб.</w:t>
      </w:r>
    </w:p>
    <w:p w14:paraId="77A1D79E" w14:textId="77777777" w:rsidR="005F354E" w:rsidRPr="005F354E" w:rsidRDefault="005F354E" w:rsidP="005F354E">
      <w:pPr>
        <w:ind w:left="11" w:firstLine="709"/>
        <w:jc w:val="both"/>
        <w:rPr>
          <w:snapToGrid w:val="0"/>
          <w:sz w:val="28"/>
          <w:szCs w:val="28"/>
        </w:rPr>
      </w:pPr>
      <w:r w:rsidRPr="005F354E">
        <w:rPr>
          <w:snapToGrid w:val="0"/>
          <w:sz w:val="28"/>
          <w:szCs w:val="28"/>
        </w:rPr>
        <w:t xml:space="preserve">Договор аренды земельного участка № 21-003 от 19.03.2021 с КУМИ города Кемерово. Предмет договора: аренда участка с кадастровым номером 42:04:0204002:548 (котельная № 19). Срок действия договора с 17.11.2020 по 16.11.2021 без </w:t>
      </w:r>
      <w:proofErr w:type="spellStart"/>
      <w:r w:rsidRPr="005F354E">
        <w:rPr>
          <w:snapToGrid w:val="0"/>
          <w:sz w:val="28"/>
          <w:szCs w:val="28"/>
        </w:rPr>
        <w:t>автопролонгации</w:t>
      </w:r>
      <w:proofErr w:type="spellEnd"/>
      <w:r w:rsidRPr="005F354E">
        <w:rPr>
          <w:snapToGrid w:val="0"/>
          <w:sz w:val="28"/>
          <w:szCs w:val="28"/>
        </w:rPr>
        <w:t>. Арендная плата по договору 14,75 тыс. руб.</w:t>
      </w:r>
    </w:p>
    <w:p w14:paraId="16D9D2B8" w14:textId="77777777" w:rsidR="005F354E" w:rsidRPr="005F354E" w:rsidRDefault="005F354E" w:rsidP="005F354E">
      <w:pPr>
        <w:ind w:left="11" w:firstLine="709"/>
        <w:jc w:val="both"/>
        <w:rPr>
          <w:snapToGrid w:val="0"/>
          <w:sz w:val="28"/>
          <w:szCs w:val="28"/>
        </w:rPr>
      </w:pPr>
      <w:r w:rsidRPr="005F354E">
        <w:rPr>
          <w:snapToGrid w:val="0"/>
          <w:sz w:val="28"/>
          <w:szCs w:val="28"/>
        </w:rPr>
        <w:t>Расчет арендной платы за землю на 2022 год.</w:t>
      </w:r>
    </w:p>
    <w:p w14:paraId="3D759C4F" w14:textId="77777777" w:rsidR="005F354E" w:rsidRPr="005F354E" w:rsidRDefault="005F354E" w:rsidP="005F354E">
      <w:pPr>
        <w:ind w:left="11" w:firstLine="709"/>
        <w:jc w:val="both"/>
        <w:rPr>
          <w:snapToGrid w:val="0"/>
          <w:sz w:val="28"/>
          <w:szCs w:val="28"/>
        </w:rPr>
      </w:pPr>
      <w:r w:rsidRPr="005F354E">
        <w:rPr>
          <w:snapToGrid w:val="0"/>
          <w:sz w:val="28"/>
          <w:szCs w:val="28"/>
        </w:rPr>
        <w:t>Реестр арендуемых участков ООО «НТСК».</w:t>
      </w:r>
    </w:p>
    <w:p w14:paraId="63FA56C4" w14:textId="77777777" w:rsidR="005F354E" w:rsidRPr="005F354E" w:rsidRDefault="005F354E" w:rsidP="005F354E">
      <w:pPr>
        <w:ind w:firstLine="709"/>
        <w:jc w:val="both"/>
        <w:rPr>
          <w:color w:val="000000"/>
          <w:sz w:val="28"/>
          <w:szCs w:val="28"/>
        </w:rPr>
      </w:pPr>
      <w:r w:rsidRPr="005F354E">
        <w:rPr>
          <w:color w:val="000000"/>
          <w:sz w:val="28"/>
          <w:szCs w:val="28"/>
        </w:rPr>
        <w:lastRenderedPageBreak/>
        <w:t>Согласно договору аренды муниципального имущества № 21/748 от 16.11.2021, ООО «НТСК» принимает во временной владение и пользование котельную № 19. Арендная плата определена в соответствии с постановлением администрации города Кемерово от 03.10.2014 № 2551 «Об утверждении методики определения размера арендной платы за пользование имуществом, находящимся в муниципальной собственности города Кемерово» в размере 73,98 тыс. руб. Эксперты предлагают к включению в НВВ предприятия на 2022 год арендную плату в размере 73,98 тыс. руб.</w:t>
      </w:r>
    </w:p>
    <w:p w14:paraId="15DF95C4" w14:textId="77777777" w:rsidR="005F354E" w:rsidRPr="005F354E" w:rsidRDefault="005F354E" w:rsidP="005F354E">
      <w:pPr>
        <w:tabs>
          <w:tab w:val="left" w:pos="1890"/>
        </w:tabs>
        <w:ind w:firstLine="709"/>
        <w:jc w:val="both"/>
        <w:rPr>
          <w:sz w:val="28"/>
          <w:szCs w:val="20"/>
        </w:rPr>
      </w:pPr>
      <w:r w:rsidRPr="005F354E">
        <w:rPr>
          <w:sz w:val="28"/>
          <w:szCs w:val="20"/>
        </w:rPr>
        <w:t>Расходы в размере 597,72 тыс. руб., не подтвержденные предприятием документально, подлежат исключению из НВВ на 2022 год в связи с отсутствием экономического обоснования.</w:t>
      </w:r>
    </w:p>
    <w:p w14:paraId="3D813DA5" w14:textId="77777777" w:rsidR="005F354E" w:rsidRPr="005F354E" w:rsidRDefault="005F354E" w:rsidP="005F354E">
      <w:pPr>
        <w:tabs>
          <w:tab w:val="left" w:pos="1890"/>
        </w:tabs>
        <w:ind w:firstLine="709"/>
        <w:jc w:val="both"/>
        <w:rPr>
          <w:sz w:val="28"/>
          <w:szCs w:val="20"/>
        </w:rPr>
      </w:pPr>
    </w:p>
    <w:p w14:paraId="2226BAAF" w14:textId="77777777" w:rsidR="005F354E" w:rsidRPr="005F354E" w:rsidRDefault="005F354E" w:rsidP="005F354E">
      <w:pPr>
        <w:keepNext/>
        <w:jc w:val="center"/>
        <w:outlineLvl w:val="2"/>
        <w:rPr>
          <w:i/>
          <w:sz w:val="28"/>
          <w:szCs w:val="20"/>
          <w:lang w:val="x-none" w:eastAsia="x-none"/>
        </w:rPr>
      </w:pPr>
      <w:r w:rsidRPr="005F354E">
        <w:rPr>
          <w:i/>
          <w:sz w:val="28"/>
          <w:szCs w:val="20"/>
          <w:lang w:eastAsia="x-none"/>
        </w:rPr>
        <w:t>Плата</w:t>
      </w:r>
      <w:r w:rsidRPr="005F354E">
        <w:rPr>
          <w:i/>
          <w:sz w:val="28"/>
          <w:szCs w:val="20"/>
          <w:lang w:val="x-none" w:eastAsia="x-none"/>
        </w:rPr>
        <w:t xml:space="preserve">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42D499F3" w14:textId="77777777" w:rsidR="005F354E" w:rsidRPr="005F354E" w:rsidRDefault="005F354E" w:rsidP="005F354E">
      <w:pPr>
        <w:ind w:firstLine="851"/>
        <w:jc w:val="both"/>
        <w:rPr>
          <w:sz w:val="28"/>
          <w:szCs w:val="28"/>
        </w:rPr>
      </w:pPr>
    </w:p>
    <w:p w14:paraId="7122D8F7" w14:textId="77777777" w:rsidR="005F354E" w:rsidRPr="005F354E" w:rsidRDefault="005F354E" w:rsidP="005F354E">
      <w:pPr>
        <w:tabs>
          <w:tab w:val="left" w:pos="1890"/>
        </w:tabs>
        <w:ind w:firstLine="709"/>
        <w:jc w:val="both"/>
        <w:rPr>
          <w:sz w:val="28"/>
          <w:szCs w:val="20"/>
        </w:rPr>
      </w:pPr>
      <w:r w:rsidRPr="005F354E">
        <w:rPr>
          <w:sz w:val="28"/>
          <w:szCs w:val="20"/>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60EA65D4" w14:textId="77777777" w:rsidR="005F354E" w:rsidRPr="005F354E" w:rsidRDefault="005F354E" w:rsidP="005F354E">
      <w:pPr>
        <w:tabs>
          <w:tab w:val="left" w:pos="1890"/>
        </w:tabs>
        <w:ind w:firstLine="709"/>
        <w:jc w:val="both"/>
        <w:rPr>
          <w:sz w:val="28"/>
          <w:szCs w:val="20"/>
        </w:rPr>
      </w:pPr>
      <w:r w:rsidRPr="005F354E">
        <w:rPr>
          <w:sz w:val="28"/>
          <w:szCs w:val="20"/>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1B5157A6" w14:textId="77777777" w:rsidR="005F354E" w:rsidRPr="005F354E" w:rsidRDefault="005F354E" w:rsidP="005F354E">
      <w:pPr>
        <w:tabs>
          <w:tab w:val="left" w:pos="1890"/>
        </w:tabs>
        <w:ind w:firstLine="709"/>
        <w:jc w:val="both"/>
        <w:rPr>
          <w:sz w:val="28"/>
          <w:szCs w:val="20"/>
        </w:rPr>
      </w:pPr>
      <w:r w:rsidRPr="005F354E">
        <w:rPr>
          <w:sz w:val="28"/>
          <w:szCs w:val="20"/>
        </w:rPr>
        <w:t>Законодательство предусматривает взимание платы за следующие виды вредного воздействия на окружающую среду:</w:t>
      </w:r>
    </w:p>
    <w:p w14:paraId="1A9C48C8" w14:textId="77777777" w:rsidR="005F354E" w:rsidRPr="005F354E" w:rsidRDefault="005F354E" w:rsidP="005F354E">
      <w:pPr>
        <w:tabs>
          <w:tab w:val="left" w:pos="1890"/>
        </w:tabs>
        <w:ind w:firstLine="709"/>
        <w:jc w:val="both"/>
        <w:rPr>
          <w:sz w:val="28"/>
          <w:szCs w:val="20"/>
        </w:rPr>
      </w:pPr>
      <w:r w:rsidRPr="005F354E">
        <w:rPr>
          <w:sz w:val="28"/>
          <w:szCs w:val="20"/>
        </w:rPr>
        <w:t xml:space="preserve">1) выброс в атмосферу загрязняющих веществ от стационарных </w:t>
      </w:r>
      <w:r w:rsidRPr="005F354E">
        <w:rPr>
          <w:sz w:val="28"/>
          <w:szCs w:val="20"/>
        </w:rPr>
        <w:br/>
        <w:t>и передвижных источников;</w:t>
      </w:r>
    </w:p>
    <w:p w14:paraId="78A0F373" w14:textId="77777777" w:rsidR="005F354E" w:rsidRPr="005F354E" w:rsidRDefault="005F354E" w:rsidP="005F354E">
      <w:pPr>
        <w:tabs>
          <w:tab w:val="left" w:pos="1890"/>
        </w:tabs>
        <w:ind w:firstLine="709"/>
        <w:jc w:val="both"/>
        <w:rPr>
          <w:sz w:val="28"/>
          <w:szCs w:val="20"/>
        </w:rPr>
      </w:pPr>
      <w:r w:rsidRPr="005F354E">
        <w:rPr>
          <w:sz w:val="28"/>
          <w:szCs w:val="20"/>
        </w:rPr>
        <w:t>2) сброс загрязняющих веществ в поверхностные и подземные водные объекты;</w:t>
      </w:r>
    </w:p>
    <w:p w14:paraId="51A877F7" w14:textId="77777777" w:rsidR="005F354E" w:rsidRPr="005F354E" w:rsidRDefault="005F354E" w:rsidP="005F354E">
      <w:pPr>
        <w:tabs>
          <w:tab w:val="left" w:pos="1890"/>
        </w:tabs>
        <w:ind w:firstLine="709"/>
        <w:jc w:val="both"/>
        <w:rPr>
          <w:sz w:val="28"/>
          <w:szCs w:val="20"/>
        </w:rPr>
      </w:pPr>
      <w:r w:rsidRPr="005F354E">
        <w:rPr>
          <w:sz w:val="28"/>
          <w:szCs w:val="20"/>
        </w:rPr>
        <w:t>3) размещение отходов;</w:t>
      </w:r>
    </w:p>
    <w:p w14:paraId="470F1BDE" w14:textId="77777777" w:rsidR="005F354E" w:rsidRPr="005F354E" w:rsidRDefault="005F354E" w:rsidP="005F354E">
      <w:pPr>
        <w:tabs>
          <w:tab w:val="left" w:pos="1890"/>
        </w:tabs>
        <w:ind w:firstLine="709"/>
        <w:jc w:val="both"/>
        <w:rPr>
          <w:sz w:val="28"/>
          <w:szCs w:val="20"/>
        </w:rPr>
      </w:pPr>
      <w:r w:rsidRPr="005F354E">
        <w:rPr>
          <w:sz w:val="28"/>
          <w:szCs w:val="20"/>
        </w:rPr>
        <w:t>4) другие виды вредного воздействия (шум, вибрация, электромагнитные и радиационные воздействия и т.п.).</w:t>
      </w:r>
    </w:p>
    <w:p w14:paraId="29ACE506" w14:textId="77777777" w:rsidR="005F354E" w:rsidRPr="005F354E" w:rsidRDefault="005F354E" w:rsidP="005F354E">
      <w:pPr>
        <w:tabs>
          <w:tab w:val="left" w:pos="1890"/>
        </w:tabs>
        <w:ind w:firstLine="709"/>
        <w:jc w:val="both"/>
        <w:rPr>
          <w:sz w:val="28"/>
          <w:szCs w:val="20"/>
        </w:rPr>
      </w:pPr>
      <w:r w:rsidRPr="005F354E">
        <w:rPr>
          <w:sz w:val="28"/>
          <w:szCs w:val="2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68DAD4B2" w14:textId="77777777" w:rsidR="005F354E" w:rsidRPr="005F354E" w:rsidRDefault="005F354E" w:rsidP="005F354E">
      <w:pPr>
        <w:tabs>
          <w:tab w:val="left" w:pos="1890"/>
        </w:tabs>
        <w:ind w:firstLine="709"/>
        <w:jc w:val="both"/>
        <w:rPr>
          <w:sz w:val="28"/>
          <w:szCs w:val="20"/>
        </w:rPr>
      </w:pPr>
      <w:r w:rsidRPr="005F354E">
        <w:rPr>
          <w:sz w:val="28"/>
          <w:szCs w:val="20"/>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2E1E8F60" w14:textId="77777777" w:rsidR="005F354E" w:rsidRPr="005F354E" w:rsidRDefault="005F354E" w:rsidP="005F354E">
      <w:pPr>
        <w:ind w:firstLine="709"/>
        <w:jc w:val="both"/>
        <w:rPr>
          <w:sz w:val="28"/>
          <w:szCs w:val="20"/>
        </w:rPr>
      </w:pPr>
      <w:r w:rsidRPr="005F354E">
        <w:rPr>
          <w:sz w:val="28"/>
          <w:szCs w:val="20"/>
        </w:rPr>
        <w:t xml:space="preserve">По данной статье предприятием планируются расходы в размере </w:t>
      </w:r>
      <w:r w:rsidRPr="005F354E">
        <w:rPr>
          <w:sz w:val="28"/>
          <w:szCs w:val="20"/>
        </w:rPr>
        <w:br/>
        <w:t>4,50 тыс. руб.</w:t>
      </w:r>
    </w:p>
    <w:p w14:paraId="656F2021" w14:textId="77777777" w:rsidR="005F354E" w:rsidRPr="005F354E" w:rsidRDefault="005F354E" w:rsidP="005F354E">
      <w:pPr>
        <w:ind w:firstLine="709"/>
        <w:jc w:val="both"/>
        <w:rPr>
          <w:sz w:val="28"/>
          <w:szCs w:val="20"/>
        </w:rPr>
      </w:pPr>
      <w:r w:rsidRPr="005F354E">
        <w:rPr>
          <w:sz w:val="28"/>
          <w:szCs w:val="20"/>
        </w:rPr>
        <w:t>По данной статье предприятием в качестве обосновывающих материалов представлены следующие документы:</w:t>
      </w:r>
    </w:p>
    <w:p w14:paraId="73306C0D" w14:textId="77777777" w:rsidR="005F354E" w:rsidRPr="005F354E" w:rsidRDefault="005F354E" w:rsidP="005F354E">
      <w:pPr>
        <w:ind w:firstLine="709"/>
        <w:jc w:val="both"/>
        <w:rPr>
          <w:sz w:val="28"/>
          <w:szCs w:val="20"/>
        </w:rPr>
      </w:pPr>
      <w:r w:rsidRPr="005F354E">
        <w:rPr>
          <w:sz w:val="28"/>
          <w:szCs w:val="20"/>
        </w:rPr>
        <w:lastRenderedPageBreak/>
        <w:t>Свидетельство об актуализации учетных сведений об объекте, оказывающем негативное воздействие на окружающую среду от 25.01.2021 (котельная № 24).</w:t>
      </w:r>
    </w:p>
    <w:p w14:paraId="23AE154D" w14:textId="77777777" w:rsidR="005F354E" w:rsidRPr="005F354E" w:rsidRDefault="005F354E" w:rsidP="005F354E">
      <w:pPr>
        <w:ind w:firstLine="709"/>
        <w:jc w:val="both"/>
        <w:rPr>
          <w:sz w:val="28"/>
          <w:szCs w:val="20"/>
        </w:rPr>
      </w:pPr>
      <w:r w:rsidRPr="005F354E">
        <w:rPr>
          <w:sz w:val="28"/>
          <w:szCs w:val="20"/>
        </w:rPr>
        <w:t>Свидетельство об актуализации учетных сведений об объекте, оказывающем негативное воздействие на окружающую среду от 25.01.2021 (котельная № 25).</w:t>
      </w:r>
    </w:p>
    <w:p w14:paraId="6873F812" w14:textId="77777777" w:rsidR="005F354E" w:rsidRPr="005F354E" w:rsidRDefault="005F354E" w:rsidP="005F354E">
      <w:pPr>
        <w:ind w:firstLine="709"/>
        <w:jc w:val="both"/>
        <w:rPr>
          <w:sz w:val="28"/>
          <w:szCs w:val="20"/>
        </w:rPr>
      </w:pPr>
      <w:r w:rsidRPr="005F354E">
        <w:rPr>
          <w:sz w:val="28"/>
          <w:szCs w:val="20"/>
        </w:rPr>
        <w:t>Свидетельство об актуализации учетных сведений об объекте, оказывающем негативное воздействие на окружающую среду от 25.01.2021 (котельная № 54).</w:t>
      </w:r>
    </w:p>
    <w:p w14:paraId="4400C738" w14:textId="77777777" w:rsidR="005F354E" w:rsidRPr="005F354E" w:rsidRDefault="005F354E" w:rsidP="005F354E">
      <w:pPr>
        <w:ind w:firstLine="709"/>
        <w:jc w:val="both"/>
        <w:rPr>
          <w:sz w:val="28"/>
          <w:szCs w:val="20"/>
        </w:rPr>
      </w:pPr>
      <w:r w:rsidRPr="005F354E">
        <w:rPr>
          <w:sz w:val="28"/>
          <w:szCs w:val="20"/>
        </w:rPr>
        <w:t>Письмо министерства природных ресурсов и экологии Кузбасса.</w:t>
      </w:r>
    </w:p>
    <w:p w14:paraId="6CE792C5" w14:textId="77777777" w:rsidR="005F354E" w:rsidRPr="005F354E" w:rsidRDefault="005F354E" w:rsidP="005F354E">
      <w:pPr>
        <w:ind w:firstLine="709"/>
        <w:jc w:val="both"/>
        <w:rPr>
          <w:sz w:val="28"/>
          <w:szCs w:val="20"/>
        </w:rPr>
      </w:pPr>
      <w:r w:rsidRPr="005F354E">
        <w:rPr>
          <w:sz w:val="28"/>
          <w:szCs w:val="20"/>
        </w:rPr>
        <w:t>Расчет платы за негативное воздействие на окружающую среду на 2022 год</w:t>
      </w:r>
    </w:p>
    <w:p w14:paraId="0AF69132" w14:textId="77777777" w:rsidR="005F354E" w:rsidRPr="005F354E" w:rsidRDefault="005F354E" w:rsidP="005F354E">
      <w:pPr>
        <w:ind w:firstLine="709"/>
        <w:jc w:val="both"/>
        <w:rPr>
          <w:sz w:val="28"/>
          <w:szCs w:val="20"/>
        </w:rPr>
      </w:pPr>
      <w:r w:rsidRPr="005F354E">
        <w:rPr>
          <w:sz w:val="28"/>
          <w:szCs w:val="20"/>
        </w:rPr>
        <w:t>Декларация о плате за негативное воздействие на окружающую среду за 2020 год. Плата за выбросы в атмосферный воздух в пределах ПДВ за 2020 год составила 885,76 тыс. руб.</w:t>
      </w:r>
    </w:p>
    <w:p w14:paraId="302CE7EF" w14:textId="77777777" w:rsidR="005F354E" w:rsidRPr="005F354E" w:rsidRDefault="005F354E" w:rsidP="005F354E">
      <w:pPr>
        <w:ind w:firstLine="709"/>
        <w:jc w:val="both"/>
        <w:rPr>
          <w:sz w:val="28"/>
          <w:szCs w:val="20"/>
        </w:rPr>
      </w:pPr>
      <w:r w:rsidRPr="005F354E">
        <w:rPr>
          <w:sz w:val="28"/>
          <w:szCs w:val="20"/>
        </w:rPr>
        <w:t>Эксперты предлагают принять в расчет затраты на плату за негативное воздействие на окружающую среду на уровне предложения предприятия с учетом доли на регулируемые котельные в размере: 14,00 тыс. руб. (плата за негативное воздействие на окружающую среду на 2022 год) × 0,274 (доля затрат на котельные Кемеровского МО и Топкинского МО) = 3,84 тыс. руб.</w:t>
      </w:r>
    </w:p>
    <w:p w14:paraId="45CA7B37" w14:textId="77777777" w:rsidR="005F354E" w:rsidRPr="005F354E" w:rsidRDefault="005F354E" w:rsidP="005F354E">
      <w:pPr>
        <w:tabs>
          <w:tab w:val="left" w:pos="1890"/>
        </w:tabs>
        <w:ind w:firstLine="709"/>
        <w:jc w:val="both"/>
        <w:rPr>
          <w:sz w:val="28"/>
          <w:szCs w:val="20"/>
        </w:rPr>
      </w:pPr>
      <w:r w:rsidRPr="005F354E">
        <w:rPr>
          <w:sz w:val="28"/>
          <w:szCs w:val="20"/>
        </w:rPr>
        <w:t>Расходы в размере 0,66 тыс. руб., не подтвержденные предприятием документально, подлежат исключению из НВВ на 2022 год, как экономически необоснованные.</w:t>
      </w:r>
    </w:p>
    <w:p w14:paraId="03E5BA16" w14:textId="77777777" w:rsidR="005F354E" w:rsidRPr="005F354E" w:rsidRDefault="005F354E" w:rsidP="005F354E">
      <w:pPr>
        <w:rPr>
          <w:snapToGrid w:val="0"/>
          <w:szCs w:val="20"/>
        </w:rPr>
      </w:pPr>
    </w:p>
    <w:p w14:paraId="1F208DF3" w14:textId="77777777" w:rsidR="005F354E" w:rsidRPr="005F354E" w:rsidRDefault="005F354E" w:rsidP="005F354E">
      <w:pPr>
        <w:keepNext/>
        <w:jc w:val="center"/>
        <w:outlineLvl w:val="2"/>
        <w:rPr>
          <w:i/>
          <w:snapToGrid w:val="0"/>
          <w:sz w:val="28"/>
          <w:szCs w:val="28"/>
          <w:lang w:val="x-none" w:eastAsia="x-none"/>
        </w:rPr>
      </w:pPr>
      <w:r w:rsidRPr="005F354E">
        <w:rPr>
          <w:i/>
          <w:snapToGrid w:val="0"/>
          <w:sz w:val="28"/>
          <w:szCs w:val="28"/>
          <w:lang w:val="x-none" w:eastAsia="x-none"/>
        </w:rPr>
        <w:t>Расходы на обязательное страхование</w:t>
      </w:r>
    </w:p>
    <w:p w14:paraId="3EF26058" w14:textId="77777777" w:rsidR="005F354E" w:rsidRPr="005F354E" w:rsidRDefault="005F354E" w:rsidP="005F354E">
      <w:pPr>
        <w:rPr>
          <w:sz w:val="28"/>
          <w:szCs w:val="28"/>
          <w:lang w:val="x-none" w:eastAsia="x-none"/>
        </w:rPr>
      </w:pPr>
    </w:p>
    <w:p w14:paraId="7366EB3B" w14:textId="77777777" w:rsidR="005F354E" w:rsidRPr="005F354E" w:rsidRDefault="005F354E" w:rsidP="005F354E">
      <w:pPr>
        <w:ind w:firstLine="709"/>
        <w:jc w:val="both"/>
        <w:rPr>
          <w:sz w:val="28"/>
          <w:szCs w:val="28"/>
        </w:rPr>
      </w:pPr>
      <w:r w:rsidRPr="005F354E">
        <w:rPr>
          <w:sz w:val="28"/>
          <w:szCs w:val="28"/>
        </w:rPr>
        <w:t>По данной статье предприятием планируются на 2022 год расходы в размере 11,83 тыс. руб. на производство тепловой энергии.</w:t>
      </w:r>
    </w:p>
    <w:p w14:paraId="4E5B196A" w14:textId="77777777" w:rsidR="005F354E" w:rsidRPr="005F354E" w:rsidRDefault="005F354E" w:rsidP="005F354E">
      <w:pPr>
        <w:tabs>
          <w:tab w:val="left" w:pos="1890"/>
        </w:tabs>
        <w:ind w:firstLine="709"/>
        <w:jc w:val="both"/>
        <w:rPr>
          <w:sz w:val="28"/>
          <w:szCs w:val="28"/>
        </w:rPr>
      </w:pPr>
      <w:r w:rsidRPr="005F354E">
        <w:rPr>
          <w:sz w:val="28"/>
          <w:szCs w:val="28"/>
        </w:rPr>
        <w:t>Согласно статье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14:paraId="17EACF67" w14:textId="77777777" w:rsidR="005F354E" w:rsidRPr="005F354E" w:rsidRDefault="005F354E" w:rsidP="005F354E">
      <w:pPr>
        <w:tabs>
          <w:tab w:val="left" w:pos="1890"/>
        </w:tabs>
        <w:ind w:firstLine="709"/>
        <w:jc w:val="both"/>
        <w:rPr>
          <w:sz w:val="28"/>
          <w:szCs w:val="28"/>
        </w:rPr>
      </w:pPr>
      <w:r w:rsidRPr="005F354E">
        <w:rPr>
          <w:sz w:val="28"/>
          <w:szCs w:val="28"/>
        </w:rPr>
        <w:t xml:space="preserve">Согласно </w:t>
      </w:r>
      <w:proofErr w:type="spellStart"/>
      <w:r w:rsidRPr="005F354E">
        <w:rPr>
          <w:sz w:val="28"/>
          <w:szCs w:val="28"/>
        </w:rPr>
        <w:t>пп</w:t>
      </w:r>
      <w:proofErr w:type="spellEnd"/>
      <w:r w:rsidRPr="005F354E">
        <w:rPr>
          <w:sz w:val="28"/>
          <w:szCs w:val="28"/>
        </w:rPr>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2623585E" w14:textId="77777777" w:rsidR="005F354E" w:rsidRPr="005F354E" w:rsidRDefault="005F354E" w:rsidP="005F354E">
      <w:pPr>
        <w:ind w:firstLine="709"/>
        <w:jc w:val="both"/>
        <w:rPr>
          <w:sz w:val="28"/>
          <w:szCs w:val="28"/>
        </w:rPr>
      </w:pPr>
      <w:r w:rsidRPr="005F354E">
        <w:rPr>
          <w:sz w:val="28"/>
          <w:szCs w:val="28"/>
        </w:rPr>
        <w:t>В качестве обосновывающих документов ООО «НТСК» представило расчет расходов на страхование на 2022 год.</w:t>
      </w:r>
    </w:p>
    <w:p w14:paraId="3501DF99" w14:textId="77777777" w:rsidR="005F354E" w:rsidRPr="005F354E" w:rsidRDefault="005F354E" w:rsidP="005F354E">
      <w:pPr>
        <w:ind w:firstLine="709"/>
        <w:jc w:val="both"/>
        <w:rPr>
          <w:sz w:val="28"/>
          <w:szCs w:val="28"/>
        </w:rPr>
      </w:pPr>
      <w:r w:rsidRPr="005F354E">
        <w:rPr>
          <w:sz w:val="28"/>
          <w:szCs w:val="28"/>
        </w:rPr>
        <w:t>В связи недостаточным экономическим обоснованием данных затрат экспертами предлагается исключить затраты на страхование производственных объектов на 2022 год в полном объеме в размере 11,83 тыс. руб.</w:t>
      </w:r>
    </w:p>
    <w:p w14:paraId="23EBB512" w14:textId="77777777" w:rsidR="005F354E" w:rsidRPr="005F354E" w:rsidRDefault="005F354E" w:rsidP="005F354E">
      <w:pPr>
        <w:ind w:firstLine="709"/>
        <w:jc w:val="both"/>
        <w:rPr>
          <w:sz w:val="28"/>
          <w:szCs w:val="28"/>
        </w:rPr>
      </w:pPr>
    </w:p>
    <w:p w14:paraId="248E27C4" w14:textId="77777777" w:rsidR="005F354E" w:rsidRPr="005F354E" w:rsidRDefault="005F354E" w:rsidP="005F354E">
      <w:pPr>
        <w:keepNext/>
        <w:jc w:val="center"/>
        <w:outlineLvl w:val="2"/>
        <w:rPr>
          <w:i/>
          <w:snapToGrid w:val="0"/>
          <w:sz w:val="28"/>
          <w:szCs w:val="20"/>
          <w:lang w:val="x-none" w:eastAsia="x-none"/>
        </w:rPr>
      </w:pPr>
      <w:r w:rsidRPr="005F354E">
        <w:rPr>
          <w:i/>
          <w:snapToGrid w:val="0"/>
          <w:sz w:val="28"/>
          <w:szCs w:val="20"/>
          <w:lang w:val="x-none" w:eastAsia="x-none"/>
        </w:rPr>
        <w:t>Налог на имущество</w:t>
      </w:r>
    </w:p>
    <w:p w14:paraId="7C9854D4" w14:textId="77777777" w:rsidR="005F354E" w:rsidRPr="005F354E" w:rsidRDefault="005F354E" w:rsidP="005F354E">
      <w:pPr>
        <w:rPr>
          <w:szCs w:val="20"/>
          <w:lang w:eastAsia="x-none"/>
        </w:rPr>
      </w:pPr>
    </w:p>
    <w:p w14:paraId="7AFB45EB" w14:textId="77777777" w:rsidR="005F354E" w:rsidRPr="005F354E" w:rsidRDefault="005F354E" w:rsidP="005F354E">
      <w:pPr>
        <w:tabs>
          <w:tab w:val="left" w:pos="1890"/>
        </w:tabs>
        <w:ind w:firstLine="709"/>
        <w:jc w:val="both"/>
        <w:rPr>
          <w:sz w:val="28"/>
          <w:szCs w:val="20"/>
        </w:rPr>
      </w:pPr>
      <w:r w:rsidRPr="005F354E">
        <w:rPr>
          <w:sz w:val="28"/>
          <w:szCs w:val="20"/>
        </w:rPr>
        <w:lastRenderedPageBreak/>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14B640C9" w14:textId="77777777" w:rsidR="005F354E" w:rsidRPr="005F354E" w:rsidRDefault="005F354E" w:rsidP="005F354E">
      <w:pPr>
        <w:tabs>
          <w:tab w:val="left" w:pos="1890"/>
        </w:tabs>
        <w:ind w:firstLine="709"/>
        <w:jc w:val="both"/>
        <w:rPr>
          <w:sz w:val="28"/>
          <w:szCs w:val="20"/>
        </w:rPr>
      </w:pPr>
      <w:r w:rsidRPr="005F354E">
        <w:rPr>
          <w:sz w:val="28"/>
          <w:szCs w:val="20"/>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2EE00E9A" w14:textId="77777777" w:rsidR="005F354E" w:rsidRPr="005F354E" w:rsidRDefault="005F354E" w:rsidP="005F354E">
      <w:pPr>
        <w:ind w:firstLine="709"/>
        <w:jc w:val="both"/>
        <w:rPr>
          <w:sz w:val="28"/>
          <w:szCs w:val="20"/>
        </w:rPr>
      </w:pPr>
      <w:r w:rsidRPr="005F354E">
        <w:rPr>
          <w:sz w:val="28"/>
          <w:szCs w:val="20"/>
        </w:rPr>
        <w:t>По данной статье предприятием планируются расходы в размере 357,25 тыс. руб. на производство тепловой энергии.</w:t>
      </w:r>
    </w:p>
    <w:p w14:paraId="649CEA88" w14:textId="77777777" w:rsidR="005F354E" w:rsidRPr="005F354E" w:rsidRDefault="005F354E" w:rsidP="005F354E">
      <w:pPr>
        <w:ind w:firstLine="709"/>
        <w:jc w:val="both"/>
        <w:rPr>
          <w:sz w:val="28"/>
          <w:szCs w:val="28"/>
        </w:rPr>
      </w:pPr>
      <w:r w:rsidRPr="005F354E">
        <w:rPr>
          <w:sz w:val="28"/>
          <w:szCs w:val="28"/>
        </w:rPr>
        <w:t>В связи недостаточным экономическим обоснованием данных затрат экспертами предлагается исключить затраты на налог на имущество на 2022 год в полном объеме в размере 357,25 тыс. руб.</w:t>
      </w:r>
    </w:p>
    <w:p w14:paraId="72DE5345" w14:textId="77777777" w:rsidR="005F354E" w:rsidRPr="005F354E" w:rsidRDefault="005F354E" w:rsidP="005F354E">
      <w:pPr>
        <w:ind w:firstLine="709"/>
        <w:jc w:val="both"/>
        <w:rPr>
          <w:sz w:val="28"/>
          <w:szCs w:val="28"/>
        </w:rPr>
      </w:pPr>
    </w:p>
    <w:p w14:paraId="562D8589" w14:textId="77777777" w:rsidR="005F354E" w:rsidRPr="005F354E" w:rsidRDefault="005F354E" w:rsidP="005F354E">
      <w:pPr>
        <w:keepNext/>
        <w:jc w:val="center"/>
        <w:outlineLvl w:val="2"/>
        <w:rPr>
          <w:i/>
          <w:snapToGrid w:val="0"/>
          <w:sz w:val="28"/>
          <w:szCs w:val="28"/>
          <w:lang w:val="x-none" w:eastAsia="x-none"/>
        </w:rPr>
      </w:pPr>
      <w:r w:rsidRPr="005F354E">
        <w:rPr>
          <w:i/>
          <w:snapToGrid w:val="0"/>
          <w:sz w:val="28"/>
          <w:szCs w:val="28"/>
          <w:lang w:val="x-none" w:eastAsia="x-none"/>
        </w:rPr>
        <w:t>Водный налог</w:t>
      </w:r>
    </w:p>
    <w:p w14:paraId="2B68C232" w14:textId="77777777" w:rsidR="005F354E" w:rsidRPr="005F354E" w:rsidRDefault="005F354E" w:rsidP="005F354E">
      <w:pPr>
        <w:ind w:firstLine="709"/>
        <w:jc w:val="both"/>
        <w:rPr>
          <w:sz w:val="32"/>
          <w:szCs w:val="28"/>
        </w:rPr>
      </w:pPr>
    </w:p>
    <w:p w14:paraId="6CEEC171" w14:textId="77777777" w:rsidR="005F354E" w:rsidRPr="005F354E" w:rsidRDefault="005F354E" w:rsidP="005F354E">
      <w:pPr>
        <w:tabs>
          <w:tab w:val="left" w:pos="1890"/>
        </w:tabs>
        <w:ind w:firstLine="709"/>
        <w:jc w:val="both"/>
        <w:rPr>
          <w:sz w:val="28"/>
          <w:szCs w:val="20"/>
        </w:rPr>
      </w:pPr>
      <w:r w:rsidRPr="005F354E">
        <w:rPr>
          <w:sz w:val="28"/>
          <w:szCs w:val="20"/>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1E7FFE9E" w14:textId="77777777" w:rsidR="005F354E" w:rsidRPr="005F354E" w:rsidRDefault="005F354E" w:rsidP="005F354E">
      <w:pPr>
        <w:tabs>
          <w:tab w:val="left" w:pos="1890"/>
        </w:tabs>
        <w:ind w:firstLine="709"/>
        <w:jc w:val="both"/>
        <w:rPr>
          <w:sz w:val="28"/>
          <w:szCs w:val="20"/>
        </w:rPr>
      </w:pPr>
      <w:r w:rsidRPr="005F354E">
        <w:rPr>
          <w:sz w:val="28"/>
          <w:szCs w:val="20"/>
        </w:rPr>
        <w:t>По данной статье предприятием планируются расходы в размере 1,58 тыс. руб. на производство тепловой энергии и 5,39 тыс. руб. на производство теплоносителя.</w:t>
      </w:r>
    </w:p>
    <w:p w14:paraId="2F57C2E6" w14:textId="77777777" w:rsidR="005F354E" w:rsidRPr="005F354E" w:rsidRDefault="005F354E" w:rsidP="005F354E">
      <w:pPr>
        <w:tabs>
          <w:tab w:val="left" w:pos="1890"/>
        </w:tabs>
        <w:ind w:firstLine="709"/>
        <w:jc w:val="both"/>
        <w:rPr>
          <w:sz w:val="28"/>
          <w:szCs w:val="20"/>
        </w:rPr>
      </w:pPr>
      <w:r w:rsidRPr="005F354E">
        <w:rPr>
          <w:sz w:val="28"/>
          <w:szCs w:val="20"/>
        </w:rPr>
        <w:t>По данной статье предприятием в качестве обосновывающих материалов представлен расчет водного налога на 2022 год.</w:t>
      </w:r>
    </w:p>
    <w:p w14:paraId="54DCC0AE" w14:textId="77777777" w:rsidR="005F354E" w:rsidRPr="005F354E" w:rsidRDefault="005F354E" w:rsidP="005F354E">
      <w:pPr>
        <w:ind w:firstLine="709"/>
        <w:jc w:val="both"/>
        <w:rPr>
          <w:sz w:val="28"/>
          <w:szCs w:val="28"/>
        </w:rPr>
      </w:pPr>
      <w:r w:rsidRPr="005F354E">
        <w:rPr>
          <w:sz w:val="28"/>
          <w:szCs w:val="28"/>
        </w:rPr>
        <w:t>В связи недостаточным экономическим обоснованием данных затрат экспертами предлагается исключить затраты на водный налог на 2022 год в полном объеме в размере 1,58 тыс. руб. на производство тепловой энергии и 5,39 тыс. руб. на производство теплоносителя.</w:t>
      </w:r>
    </w:p>
    <w:p w14:paraId="33D8A5DC" w14:textId="77777777" w:rsidR="005F354E" w:rsidRPr="005F354E" w:rsidRDefault="005F354E" w:rsidP="005F354E">
      <w:pPr>
        <w:tabs>
          <w:tab w:val="left" w:pos="1890"/>
        </w:tabs>
        <w:ind w:firstLine="709"/>
        <w:jc w:val="both"/>
        <w:rPr>
          <w:sz w:val="28"/>
          <w:szCs w:val="20"/>
        </w:rPr>
      </w:pPr>
    </w:p>
    <w:p w14:paraId="195FA9D0" w14:textId="77777777" w:rsidR="005F354E" w:rsidRPr="005F354E" w:rsidRDefault="005F354E" w:rsidP="005F354E">
      <w:pPr>
        <w:keepNext/>
        <w:jc w:val="center"/>
        <w:outlineLvl w:val="2"/>
        <w:rPr>
          <w:i/>
          <w:snapToGrid w:val="0"/>
          <w:sz w:val="28"/>
          <w:szCs w:val="28"/>
          <w:lang w:val="x-none" w:eastAsia="x-none"/>
        </w:rPr>
      </w:pPr>
      <w:r w:rsidRPr="005F354E">
        <w:rPr>
          <w:i/>
          <w:snapToGrid w:val="0"/>
          <w:sz w:val="28"/>
          <w:szCs w:val="28"/>
          <w:lang w:val="x-none" w:eastAsia="x-none"/>
        </w:rPr>
        <w:t>Другие расходы</w:t>
      </w:r>
    </w:p>
    <w:p w14:paraId="06024F95" w14:textId="77777777" w:rsidR="005F354E" w:rsidRPr="005F354E" w:rsidRDefault="005F354E" w:rsidP="005F354E">
      <w:pPr>
        <w:rPr>
          <w:szCs w:val="20"/>
          <w:lang w:eastAsia="x-none"/>
        </w:rPr>
      </w:pPr>
    </w:p>
    <w:p w14:paraId="21B3B164" w14:textId="77777777" w:rsidR="005F354E" w:rsidRPr="005F354E" w:rsidRDefault="005F354E" w:rsidP="005F354E">
      <w:pPr>
        <w:ind w:firstLine="709"/>
        <w:jc w:val="both"/>
        <w:rPr>
          <w:szCs w:val="20"/>
          <w:lang w:eastAsia="x-none"/>
        </w:rPr>
      </w:pPr>
      <w:r w:rsidRPr="005F354E">
        <w:rPr>
          <w:sz w:val="28"/>
          <w:szCs w:val="20"/>
        </w:rPr>
        <w:t>По данной статье предприятием планируются расходы в размере 2,04 тыс. руб. на производство тепловой энергии на услуги банка.</w:t>
      </w:r>
    </w:p>
    <w:p w14:paraId="05A90DE4" w14:textId="77777777" w:rsidR="005F354E" w:rsidRPr="005F354E" w:rsidRDefault="005F354E" w:rsidP="005F354E">
      <w:pPr>
        <w:ind w:firstLine="709"/>
        <w:jc w:val="both"/>
        <w:rPr>
          <w:sz w:val="28"/>
          <w:szCs w:val="28"/>
        </w:rPr>
      </w:pPr>
      <w:r w:rsidRPr="005F354E">
        <w:rPr>
          <w:sz w:val="28"/>
          <w:szCs w:val="28"/>
        </w:rPr>
        <w:t>В связи недостаточным экономическим обоснованием данных затрат экспертами предлагается исключить затраты на водный налог на 2022 год в полном объеме в размере 2,04 тыс. руб. на производство тепловой энергии.</w:t>
      </w:r>
    </w:p>
    <w:p w14:paraId="41869F06" w14:textId="77777777" w:rsidR="005F354E" w:rsidRPr="005F354E" w:rsidRDefault="005F354E" w:rsidP="005F354E">
      <w:pPr>
        <w:tabs>
          <w:tab w:val="left" w:pos="1890"/>
        </w:tabs>
        <w:ind w:firstLine="709"/>
        <w:jc w:val="both"/>
        <w:rPr>
          <w:sz w:val="28"/>
          <w:szCs w:val="20"/>
        </w:rPr>
      </w:pPr>
    </w:p>
    <w:p w14:paraId="648F6FAF" w14:textId="77777777" w:rsidR="005F354E" w:rsidRPr="005F354E" w:rsidRDefault="005F354E" w:rsidP="005F354E">
      <w:pPr>
        <w:keepNext/>
        <w:jc w:val="center"/>
        <w:outlineLvl w:val="2"/>
        <w:rPr>
          <w:i/>
          <w:sz w:val="28"/>
          <w:szCs w:val="28"/>
          <w:lang w:val="x-none" w:eastAsia="x-none"/>
        </w:rPr>
      </w:pPr>
      <w:r w:rsidRPr="005F354E">
        <w:rPr>
          <w:i/>
          <w:sz w:val="28"/>
          <w:szCs w:val="28"/>
          <w:lang w:val="x-none" w:eastAsia="x-none"/>
        </w:rPr>
        <w:t>Отчисления на социальные нужды</w:t>
      </w:r>
    </w:p>
    <w:p w14:paraId="6DBC89DA" w14:textId="77777777" w:rsidR="005F354E" w:rsidRPr="005F354E" w:rsidRDefault="005F354E" w:rsidP="005F354E">
      <w:pPr>
        <w:ind w:firstLine="851"/>
        <w:jc w:val="both"/>
        <w:rPr>
          <w:snapToGrid w:val="0"/>
          <w:sz w:val="28"/>
          <w:szCs w:val="28"/>
        </w:rPr>
      </w:pPr>
    </w:p>
    <w:p w14:paraId="75016501" w14:textId="77777777" w:rsidR="005F354E" w:rsidRPr="005F354E" w:rsidRDefault="005F354E" w:rsidP="005F354E">
      <w:pPr>
        <w:ind w:firstLine="709"/>
        <w:jc w:val="both"/>
        <w:rPr>
          <w:sz w:val="28"/>
          <w:szCs w:val="28"/>
        </w:rPr>
      </w:pPr>
      <w:r w:rsidRPr="005F354E">
        <w:rPr>
          <w:sz w:val="28"/>
          <w:szCs w:val="28"/>
        </w:rPr>
        <w:t>В расходы по статье «Отчисления на социальные нужды» включаются:</w:t>
      </w:r>
    </w:p>
    <w:p w14:paraId="518CDE75" w14:textId="77777777" w:rsidR="005F354E" w:rsidRPr="005F354E" w:rsidRDefault="005F354E" w:rsidP="005F354E">
      <w:pPr>
        <w:ind w:firstLine="709"/>
        <w:jc w:val="both"/>
        <w:rPr>
          <w:sz w:val="28"/>
          <w:szCs w:val="28"/>
        </w:rPr>
      </w:pPr>
      <w:r w:rsidRPr="005F354E">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5F354E">
        <w:rPr>
          <w:sz w:val="28"/>
          <w:szCs w:val="28"/>
        </w:rPr>
        <w:br/>
      </w:r>
      <w:r w:rsidRPr="005F354E">
        <w:rPr>
          <w:sz w:val="28"/>
          <w:szCs w:val="28"/>
        </w:rPr>
        <w:lastRenderedPageBreak/>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243F1B87" w14:textId="77777777" w:rsidR="005F354E" w:rsidRPr="005F354E" w:rsidRDefault="005F354E" w:rsidP="005F354E">
      <w:pPr>
        <w:ind w:firstLine="709"/>
        <w:jc w:val="both"/>
        <w:rPr>
          <w:sz w:val="28"/>
          <w:szCs w:val="28"/>
        </w:rPr>
      </w:pPr>
      <w:r w:rsidRPr="005F354E">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5F354E">
        <w:rPr>
          <w:sz w:val="28"/>
          <w:szCs w:val="28"/>
        </w:rPr>
        <w:br/>
        <w:t>(в зависимости от опасности или вредности труда);</w:t>
      </w:r>
    </w:p>
    <w:p w14:paraId="240FC889" w14:textId="77777777" w:rsidR="005F354E" w:rsidRPr="005F354E" w:rsidRDefault="005F354E" w:rsidP="005F354E">
      <w:pPr>
        <w:ind w:firstLine="709"/>
        <w:jc w:val="both"/>
        <w:rPr>
          <w:sz w:val="28"/>
          <w:szCs w:val="28"/>
        </w:rPr>
      </w:pPr>
      <w:r w:rsidRPr="005F354E">
        <w:rPr>
          <w:sz w:val="28"/>
          <w:szCs w:val="28"/>
        </w:rPr>
        <w:t xml:space="preserve">- сумма страховых взносов на обязательное социальное страхование </w:t>
      </w:r>
      <w:r w:rsidRPr="005F354E">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0C8CF5FB" w14:textId="77777777" w:rsidR="005F354E" w:rsidRPr="005F354E" w:rsidRDefault="005F354E" w:rsidP="005F354E">
      <w:pPr>
        <w:ind w:firstLine="709"/>
        <w:jc w:val="both"/>
        <w:rPr>
          <w:szCs w:val="20"/>
          <w:lang w:eastAsia="x-none"/>
        </w:rPr>
      </w:pPr>
      <w:r w:rsidRPr="005F354E">
        <w:rPr>
          <w:sz w:val="28"/>
          <w:szCs w:val="20"/>
        </w:rPr>
        <w:t>По данной статье предприятием планируются расходы в размере 17,96 тыс. руб. на производство тепловой энергии и 19,49 тыс. руб. на производство теплоносителя.</w:t>
      </w:r>
    </w:p>
    <w:p w14:paraId="16C5593B" w14:textId="77777777" w:rsidR="005F354E" w:rsidRPr="005F354E" w:rsidRDefault="005F354E" w:rsidP="005F354E">
      <w:pPr>
        <w:ind w:firstLine="709"/>
        <w:jc w:val="both"/>
        <w:rPr>
          <w:sz w:val="28"/>
          <w:szCs w:val="28"/>
        </w:rPr>
      </w:pPr>
      <w:r w:rsidRPr="005F354E">
        <w:rPr>
          <w:sz w:val="28"/>
          <w:szCs w:val="28"/>
        </w:rPr>
        <w:t xml:space="preserve">По данной статье предприятием представлено уведомление о размере страховых взносов. </w:t>
      </w:r>
      <w:proofErr w:type="gramStart"/>
      <w:r w:rsidRPr="005F354E">
        <w:rPr>
          <w:sz w:val="28"/>
          <w:szCs w:val="28"/>
        </w:rPr>
        <w:t>Страховой тариф согласно уведомлению</w:t>
      </w:r>
      <w:proofErr w:type="gramEnd"/>
      <w:r w:rsidRPr="005F354E">
        <w:rPr>
          <w:sz w:val="28"/>
          <w:szCs w:val="28"/>
        </w:rPr>
        <w:t xml:space="preserve"> составляет 0,2%.</w:t>
      </w:r>
    </w:p>
    <w:p w14:paraId="2BFCE502" w14:textId="77777777" w:rsidR="005F354E" w:rsidRPr="005F354E" w:rsidRDefault="005F354E" w:rsidP="005F354E">
      <w:pPr>
        <w:ind w:firstLine="709"/>
        <w:jc w:val="both"/>
        <w:rPr>
          <w:sz w:val="28"/>
          <w:szCs w:val="20"/>
        </w:rPr>
      </w:pPr>
      <w:r w:rsidRPr="005F354E">
        <w:rPr>
          <w:sz w:val="28"/>
          <w:szCs w:val="20"/>
        </w:rPr>
        <w:t>Эксперты предлагают принять в расчет затраты на отчисления на социальные нужды в части производства тепловой энергии на 2022 год на уровне предложения предприятия в размере 17,96 тыс. руб.</w:t>
      </w:r>
    </w:p>
    <w:p w14:paraId="1FEA3686" w14:textId="77777777" w:rsidR="005F354E" w:rsidRPr="005F354E" w:rsidRDefault="005F354E" w:rsidP="005F354E">
      <w:pPr>
        <w:tabs>
          <w:tab w:val="left" w:pos="1890"/>
        </w:tabs>
        <w:ind w:firstLine="709"/>
        <w:jc w:val="both"/>
        <w:rPr>
          <w:sz w:val="28"/>
          <w:szCs w:val="20"/>
        </w:rPr>
      </w:pPr>
      <w:r w:rsidRPr="005F354E">
        <w:rPr>
          <w:sz w:val="28"/>
          <w:szCs w:val="20"/>
        </w:rPr>
        <w:t>Корректировка предложения предприятия в части производства тепловой энергии отсутствует.</w:t>
      </w:r>
    </w:p>
    <w:p w14:paraId="773A8061" w14:textId="77777777" w:rsidR="005F354E" w:rsidRPr="005F354E" w:rsidRDefault="005F354E" w:rsidP="005F354E">
      <w:pPr>
        <w:ind w:firstLine="709"/>
        <w:jc w:val="both"/>
        <w:rPr>
          <w:sz w:val="28"/>
          <w:szCs w:val="20"/>
        </w:rPr>
      </w:pPr>
      <w:r w:rsidRPr="005F354E">
        <w:rPr>
          <w:sz w:val="28"/>
          <w:szCs w:val="20"/>
        </w:rPr>
        <w:t>По оценке экспертов, на 2022 год доля заработной платы в операционных расходах ООО «НТСК» на производство теплоносителя составляет 9,34% (54,00 тыс. руб. (фонд оплаты труда на 1-й год долгосрочного периода регулирования) ÷ 578,11 тыс. руб. (операционные расходы 1-го года долгосрочного периода регулирования)) или 55,76 тыс. руб. (9,34 % (доля заработной платы в операционных расходах) × 596,94 тыс. руб. (плановые операционные расходы 2022 года)).</w:t>
      </w:r>
    </w:p>
    <w:p w14:paraId="1A5BF0F1" w14:textId="77777777" w:rsidR="005F354E" w:rsidRPr="005F354E" w:rsidRDefault="005F354E" w:rsidP="005F354E">
      <w:pPr>
        <w:ind w:firstLine="709"/>
        <w:jc w:val="both"/>
        <w:rPr>
          <w:sz w:val="28"/>
          <w:szCs w:val="20"/>
        </w:rPr>
      </w:pPr>
      <w:r w:rsidRPr="005F354E">
        <w:rPr>
          <w:sz w:val="28"/>
          <w:szCs w:val="20"/>
        </w:rPr>
        <w:t>На основе планового фонда оплаты труда эксперты рассчитали величину затрат по данной статье, приходящуюся на производство теплоносителя в размере 16,84 тыс. руб. (55,76 тыс. руб. × 30,2% = 16,84 тыс. руб.).</w:t>
      </w:r>
    </w:p>
    <w:p w14:paraId="54371003" w14:textId="77777777" w:rsidR="005F354E" w:rsidRPr="005F354E" w:rsidRDefault="005F354E" w:rsidP="005F354E">
      <w:pPr>
        <w:tabs>
          <w:tab w:val="left" w:pos="1890"/>
        </w:tabs>
        <w:ind w:firstLine="709"/>
        <w:jc w:val="both"/>
        <w:rPr>
          <w:sz w:val="28"/>
          <w:szCs w:val="20"/>
        </w:rPr>
      </w:pPr>
      <w:r w:rsidRPr="005F354E">
        <w:rPr>
          <w:sz w:val="28"/>
          <w:szCs w:val="20"/>
        </w:rPr>
        <w:t>Расходы в размере 2,65 тыс. руб., не подтвержденные предприятием документально, подлежат исключению из НВВ на производство теплоносителя на 2022 год, как экономически необоснованные.</w:t>
      </w:r>
    </w:p>
    <w:p w14:paraId="5F6E2159" w14:textId="77777777" w:rsidR="005F354E" w:rsidRPr="005F354E" w:rsidRDefault="005F354E" w:rsidP="005F354E">
      <w:pPr>
        <w:keepNext/>
        <w:jc w:val="center"/>
        <w:outlineLvl w:val="2"/>
        <w:rPr>
          <w:i/>
          <w:sz w:val="28"/>
          <w:szCs w:val="28"/>
          <w:lang w:val="x-none" w:eastAsia="x-none"/>
        </w:rPr>
      </w:pPr>
      <w:r w:rsidRPr="005F354E">
        <w:rPr>
          <w:i/>
          <w:sz w:val="28"/>
          <w:szCs w:val="28"/>
          <w:lang w:val="x-none" w:eastAsia="x-none"/>
        </w:rPr>
        <w:t>Амортизация основных средств и нематериальных активов</w:t>
      </w:r>
    </w:p>
    <w:p w14:paraId="1F024081" w14:textId="77777777" w:rsidR="005F354E" w:rsidRPr="005F354E" w:rsidRDefault="005F354E" w:rsidP="005F354E">
      <w:pPr>
        <w:tabs>
          <w:tab w:val="left" w:pos="1890"/>
        </w:tabs>
        <w:ind w:firstLine="720"/>
        <w:jc w:val="both"/>
        <w:rPr>
          <w:sz w:val="28"/>
          <w:szCs w:val="28"/>
        </w:rPr>
      </w:pPr>
    </w:p>
    <w:p w14:paraId="3471614B" w14:textId="77777777" w:rsidR="005F354E" w:rsidRPr="005F354E" w:rsidRDefault="005F354E" w:rsidP="005F354E">
      <w:pPr>
        <w:tabs>
          <w:tab w:val="left" w:pos="1890"/>
        </w:tabs>
        <w:ind w:firstLine="720"/>
        <w:jc w:val="both"/>
        <w:rPr>
          <w:sz w:val="28"/>
          <w:szCs w:val="28"/>
        </w:rPr>
      </w:pPr>
      <w:r w:rsidRPr="005F354E">
        <w:rPr>
          <w:sz w:val="28"/>
          <w:szCs w:val="28"/>
        </w:rPr>
        <w:t>К основным средствам активы относятся при одновременном выполнении ряда условий, а именно:</w:t>
      </w:r>
    </w:p>
    <w:p w14:paraId="7CAE3835" w14:textId="77777777" w:rsidR="005F354E" w:rsidRPr="005F354E" w:rsidRDefault="005F354E" w:rsidP="005F354E">
      <w:pPr>
        <w:tabs>
          <w:tab w:val="left" w:pos="1890"/>
        </w:tabs>
        <w:ind w:firstLine="720"/>
        <w:jc w:val="both"/>
        <w:rPr>
          <w:sz w:val="28"/>
          <w:szCs w:val="28"/>
        </w:rPr>
      </w:pPr>
      <w:r w:rsidRPr="005F354E">
        <w:rPr>
          <w:sz w:val="28"/>
          <w:szCs w:val="28"/>
        </w:rPr>
        <w:t>- использование в производственной деятельности или для управленческих нужд;</w:t>
      </w:r>
    </w:p>
    <w:p w14:paraId="42AF51C6" w14:textId="77777777" w:rsidR="005F354E" w:rsidRPr="005F354E" w:rsidRDefault="005F354E" w:rsidP="005F354E">
      <w:pPr>
        <w:tabs>
          <w:tab w:val="left" w:pos="1890"/>
        </w:tabs>
        <w:ind w:firstLine="720"/>
        <w:jc w:val="both"/>
        <w:rPr>
          <w:sz w:val="28"/>
          <w:szCs w:val="28"/>
        </w:rPr>
      </w:pPr>
      <w:r w:rsidRPr="005F354E">
        <w:rPr>
          <w:sz w:val="28"/>
          <w:szCs w:val="28"/>
        </w:rPr>
        <w:t>- использование более 12 месяцев;</w:t>
      </w:r>
    </w:p>
    <w:p w14:paraId="5AE0F0F8" w14:textId="77777777" w:rsidR="005F354E" w:rsidRPr="005F354E" w:rsidRDefault="005F354E" w:rsidP="005F354E">
      <w:pPr>
        <w:tabs>
          <w:tab w:val="left" w:pos="1890"/>
        </w:tabs>
        <w:ind w:firstLine="720"/>
        <w:jc w:val="both"/>
        <w:rPr>
          <w:sz w:val="28"/>
          <w:szCs w:val="28"/>
        </w:rPr>
      </w:pPr>
      <w:r w:rsidRPr="005F354E">
        <w:rPr>
          <w:sz w:val="28"/>
          <w:szCs w:val="28"/>
        </w:rPr>
        <w:lastRenderedPageBreak/>
        <w:t>- способность приносить доход;</w:t>
      </w:r>
    </w:p>
    <w:p w14:paraId="02894459" w14:textId="77777777" w:rsidR="005F354E" w:rsidRPr="005F354E" w:rsidRDefault="005F354E" w:rsidP="005F354E">
      <w:pPr>
        <w:tabs>
          <w:tab w:val="left" w:pos="1890"/>
        </w:tabs>
        <w:ind w:firstLine="720"/>
        <w:jc w:val="both"/>
        <w:rPr>
          <w:sz w:val="28"/>
          <w:szCs w:val="28"/>
        </w:rPr>
      </w:pPr>
      <w:r w:rsidRPr="005F354E">
        <w:rPr>
          <w:sz w:val="28"/>
          <w:szCs w:val="28"/>
        </w:rPr>
        <w:t>- если не планируется дальнейшая перепродажа.</w:t>
      </w:r>
    </w:p>
    <w:p w14:paraId="670FAD2C" w14:textId="77777777" w:rsidR="005F354E" w:rsidRPr="005F354E" w:rsidRDefault="005F354E" w:rsidP="005F354E">
      <w:pPr>
        <w:tabs>
          <w:tab w:val="left" w:pos="1890"/>
        </w:tabs>
        <w:ind w:firstLine="720"/>
        <w:jc w:val="both"/>
        <w:rPr>
          <w:sz w:val="28"/>
          <w:szCs w:val="28"/>
        </w:rPr>
      </w:pPr>
      <w:r w:rsidRPr="005F354E">
        <w:rPr>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5F735C95" w14:textId="77777777" w:rsidR="005F354E" w:rsidRPr="005F354E" w:rsidRDefault="005F354E" w:rsidP="005F354E">
      <w:pPr>
        <w:tabs>
          <w:tab w:val="left" w:pos="1890"/>
        </w:tabs>
        <w:ind w:firstLine="720"/>
        <w:jc w:val="both"/>
        <w:rPr>
          <w:sz w:val="28"/>
          <w:szCs w:val="28"/>
        </w:rPr>
      </w:pPr>
      <w:r w:rsidRPr="005F354E">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7B3AAAD" w14:textId="77777777" w:rsidR="005F354E" w:rsidRPr="005F354E" w:rsidRDefault="005F354E" w:rsidP="005F354E">
      <w:pPr>
        <w:ind w:firstLine="720"/>
        <w:jc w:val="both"/>
        <w:rPr>
          <w:sz w:val="28"/>
          <w:szCs w:val="20"/>
        </w:rPr>
      </w:pPr>
      <w:r w:rsidRPr="005F354E">
        <w:rPr>
          <w:sz w:val="28"/>
          <w:szCs w:val="20"/>
        </w:rPr>
        <w:t>По данной статье предприятием планируются расходы в размере 1 804,28 тыс. руб. на производство тепловой энергии.</w:t>
      </w:r>
    </w:p>
    <w:p w14:paraId="72A793EC" w14:textId="77777777" w:rsidR="005F354E" w:rsidRPr="005F354E" w:rsidRDefault="005F354E" w:rsidP="005F354E">
      <w:pPr>
        <w:ind w:firstLine="720"/>
        <w:jc w:val="both"/>
        <w:rPr>
          <w:sz w:val="28"/>
          <w:szCs w:val="28"/>
        </w:rPr>
      </w:pPr>
      <w:r w:rsidRPr="005F354E">
        <w:rPr>
          <w:sz w:val="28"/>
          <w:szCs w:val="28"/>
        </w:rPr>
        <w:t xml:space="preserve">В качестве обосновывающих материалов предприятием представлен расчет амортизации основных средств на 2022 год, свод на создание инвентарных карточек имущества, переданного по концессионному соглашению, а также приложение к концессионному соглашению </w:t>
      </w:r>
      <w:r w:rsidRPr="005F354E">
        <w:rPr>
          <w:sz w:val="28"/>
          <w:szCs w:val="20"/>
        </w:rPr>
        <w:t>№ 5 от 01.11.2021.</w:t>
      </w:r>
    </w:p>
    <w:p w14:paraId="21E2C636" w14:textId="77777777" w:rsidR="005F354E" w:rsidRPr="005F354E" w:rsidRDefault="005F354E" w:rsidP="005F354E">
      <w:pPr>
        <w:ind w:firstLine="709"/>
        <w:jc w:val="both"/>
        <w:rPr>
          <w:sz w:val="28"/>
          <w:szCs w:val="28"/>
        </w:rPr>
      </w:pPr>
      <w:r w:rsidRPr="005F354E">
        <w:rPr>
          <w:sz w:val="28"/>
          <w:szCs w:val="28"/>
        </w:rPr>
        <w:t>Расчет амортизации представлен в приложении к настоящему заключению. Эксперты предлагают к включению в НВВ предприятия на 2022 год затраты по данной статье в размере 896,00 тыс. руб.</w:t>
      </w:r>
    </w:p>
    <w:p w14:paraId="13DADAAA" w14:textId="77777777" w:rsidR="005F354E" w:rsidRPr="005F354E" w:rsidRDefault="005F354E" w:rsidP="005F354E">
      <w:pPr>
        <w:tabs>
          <w:tab w:val="left" w:pos="1890"/>
        </w:tabs>
        <w:ind w:firstLine="709"/>
        <w:jc w:val="both"/>
        <w:rPr>
          <w:sz w:val="28"/>
          <w:szCs w:val="20"/>
        </w:rPr>
      </w:pPr>
      <w:r w:rsidRPr="005F354E">
        <w:rPr>
          <w:sz w:val="28"/>
          <w:szCs w:val="20"/>
        </w:rPr>
        <w:t>Расходы в размере 908,28 тыс. руб., не подтвержденные предприятием документально, подлежат исключению из НВВ на производство теплоносителя на 2022 год, как экономически необоснованные.</w:t>
      </w:r>
    </w:p>
    <w:p w14:paraId="4E036574" w14:textId="77777777" w:rsidR="005F354E" w:rsidRPr="005F354E" w:rsidRDefault="005F354E" w:rsidP="005F354E">
      <w:pPr>
        <w:tabs>
          <w:tab w:val="left" w:pos="1890"/>
        </w:tabs>
        <w:ind w:firstLine="720"/>
        <w:jc w:val="both"/>
        <w:rPr>
          <w:sz w:val="28"/>
          <w:szCs w:val="28"/>
          <w:lang w:eastAsia="x-none"/>
        </w:rPr>
      </w:pPr>
    </w:p>
    <w:p w14:paraId="7357E7BB" w14:textId="77777777" w:rsidR="005F354E" w:rsidRPr="005F354E" w:rsidRDefault="005F354E" w:rsidP="005F354E">
      <w:pPr>
        <w:keepNext/>
        <w:jc w:val="center"/>
        <w:outlineLvl w:val="2"/>
        <w:rPr>
          <w:i/>
          <w:snapToGrid w:val="0"/>
          <w:sz w:val="28"/>
          <w:szCs w:val="28"/>
          <w:lang w:val="x-none" w:eastAsia="x-none"/>
        </w:rPr>
      </w:pPr>
      <w:r w:rsidRPr="005F354E">
        <w:rPr>
          <w:i/>
          <w:snapToGrid w:val="0"/>
          <w:sz w:val="28"/>
          <w:szCs w:val="28"/>
          <w:lang w:val="x-none" w:eastAsia="x-none"/>
        </w:rPr>
        <w:t>Расходы на выплаты по договорам займа и кредитным договорам, включая проценты по ним</w:t>
      </w:r>
    </w:p>
    <w:p w14:paraId="0E61F3E9" w14:textId="77777777" w:rsidR="005F354E" w:rsidRPr="005F354E" w:rsidRDefault="005F354E" w:rsidP="005F354E">
      <w:pPr>
        <w:autoSpaceDE w:val="0"/>
        <w:autoSpaceDN w:val="0"/>
        <w:adjustRightInd w:val="0"/>
        <w:ind w:firstLine="709"/>
        <w:jc w:val="both"/>
        <w:rPr>
          <w:sz w:val="28"/>
          <w:szCs w:val="28"/>
        </w:rPr>
      </w:pPr>
    </w:p>
    <w:p w14:paraId="5ED6F89A" w14:textId="77777777" w:rsidR="005F354E" w:rsidRPr="005F354E" w:rsidRDefault="005F354E" w:rsidP="005F354E">
      <w:pPr>
        <w:autoSpaceDE w:val="0"/>
        <w:autoSpaceDN w:val="0"/>
        <w:adjustRightInd w:val="0"/>
        <w:ind w:firstLine="709"/>
        <w:jc w:val="both"/>
        <w:rPr>
          <w:sz w:val="28"/>
          <w:szCs w:val="28"/>
        </w:rPr>
      </w:pPr>
      <w:r w:rsidRPr="005F354E">
        <w:rPr>
          <w:sz w:val="28"/>
          <w:szCs w:val="28"/>
        </w:rPr>
        <w:t xml:space="preserve">В соответствии с п. 39 приказа ФСТ России от 13.06.2013 № 760-э «Об утверждении Методических указаний по расчету регулируемых цен (тарифов) в сфере теплоснабжения», </w:t>
      </w:r>
      <w:r w:rsidRPr="005F354E">
        <w:rPr>
          <w:rFonts w:eastAsia="Calibri"/>
          <w:sz w:val="28"/>
          <w:szCs w:val="28"/>
          <w:lang w:eastAsia="en-US"/>
        </w:rPr>
        <w:t xml:space="preserve">неподконтрольные расходы включают в себя </w:t>
      </w:r>
      <w:r w:rsidRPr="005F354E">
        <w:rPr>
          <w:sz w:val="28"/>
          <w:szCs w:val="28"/>
        </w:rPr>
        <w:t>расходы на выплаты по договорам займа и кредитным договорам, включая проценты по ним. Величина процентов, включаемых в состав неподконтрольных расходов, не должна превышать величину, равную ставке рефинансирования Центрального банка Российской Федерации, увеличенной на 4 процентных пункта.</w:t>
      </w:r>
    </w:p>
    <w:p w14:paraId="780C064E" w14:textId="77777777" w:rsidR="005F354E" w:rsidRPr="005F354E" w:rsidRDefault="005F354E" w:rsidP="005F354E">
      <w:pPr>
        <w:widowControl w:val="0"/>
        <w:ind w:firstLine="709"/>
        <w:jc w:val="both"/>
        <w:rPr>
          <w:sz w:val="28"/>
          <w:szCs w:val="28"/>
        </w:rPr>
      </w:pPr>
      <w:r w:rsidRPr="005F354E">
        <w:rPr>
          <w:sz w:val="28"/>
          <w:szCs w:val="28"/>
        </w:rPr>
        <w:t>По данной статье предприятием планируются расходы на производство тепловой энергии в размере 1 864,98 тыс. руб. на покрытие кассового разрыва.</w:t>
      </w:r>
    </w:p>
    <w:p w14:paraId="005AE0CA" w14:textId="77777777" w:rsidR="005F354E" w:rsidRPr="005F354E" w:rsidRDefault="005F354E" w:rsidP="005F354E">
      <w:pPr>
        <w:tabs>
          <w:tab w:val="left" w:pos="1890"/>
        </w:tabs>
        <w:ind w:firstLine="720"/>
        <w:jc w:val="both"/>
        <w:rPr>
          <w:sz w:val="28"/>
          <w:szCs w:val="28"/>
          <w:lang w:eastAsia="x-none"/>
        </w:rPr>
      </w:pPr>
      <w:r w:rsidRPr="005F354E">
        <w:rPr>
          <w:sz w:val="28"/>
          <w:szCs w:val="28"/>
        </w:rPr>
        <w:t>Для обоснования указанных затрат предприятие представило расчет необходимых сумм на получение кредитов (займов) на пополнение оборотных средств.</w:t>
      </w:r>
    </w:p>
    <w:p w14:paraId="396E6200" w14:textId="77777777" w:rsidR="005F354E" w:rsidRPr="005F354E" w:rsidRDefault="005F354E" w:rsidP="005F354E">
      <w:pPr>
        <w:ind w:firstLine="709"/>
        <w:jc w:val="both"/>
        <w:rPr>
          <w:sz w:val="28"/>
          <w:szCs w:val="28"/>
        </w:rPr>
      </w:pPr>
      <w:r w:rsidRPr="005F354E">
        <w:rPr>
          <w:sz w:val="28"/>
          <w:szCs w:val="28"/>
        </w:rPr>
        <w:lastRenderedPageBreak/>
        <w:t>В связи недостаточным экономическим обоснованием данных затрат экспертами предлагается исключить затраты на выплаты по договорам займа и кредитным договорам на 2022 год в полном объеме в размере 1 864,98 тыс. руб. на производство тепловой энергии.</w:t>
      </w:r>
    </w:p>
    <w:p w14:paraId="5AB271D1" w14:textId="77777777" w:rsidR="005F354E" w:rsidRPr="005F354E" w:rsidRDefault="005F354E" w:rsidP="005F354E">
      <w:pPr>
        <w:ind w:firstLine="720"/>
        <w:jc w:val="both"/>
        <w:rPr>
          <w:sz w:val="28"/>
          <w:szCs w:val="28"/>
          <w:lang w:eastAsia="x-none"/>
        </w:rPr>
      </w:pPr>
    </w:p>
    <w:p w14:paraId="0AC542A9" w14:textId="77777777" w:rsidR="005F354E" w:rsidRPr="005F354E" w:rsidRDefault="005F354E" w:rsidP="005F354E">
      <w:pPr>
        <w:keepNext/>
        <w:jc w:val="center"/>
        <w:outlineLvl w:val="2"/>
        <w:rPr>
          <w:i/>
          <w:snapToGrid w:val="0"/>
          <w:sz w:val="28"/>
          <w:szCs w:val="20"/>
          <w:lang w:val="x-none" w:eastAsia="x-none"/>
        </w:rPr>
      </w:pPr>
      <w:r w:rsidRPr="005F354E">
        <w:rPr>
          <w:i/>
          <w:snapToGrid w:val="0"/>
          <w:sz w:val="28"/>
          <w:szCs w:val="20"/>
          <w:lang w:val="x-none" w:eastAsia="x-none"/>
        </w:rPr>
        <w:t>Расходы, связанные с созданием нормативных запасов топлива, включая расходы по обслуживанию заемных средств, привлекаемых для этих целей</w:t>
      </w:r>
    </w:p>
    <w:p w14:paraId="4C9AF7CE" w14:textId="77777777" w:rsidR="005F354E" w:rsidRPr="005F354E" w:rsidRDefault="005F354E" w:rsidP="005F354E">
      <w:pPr>
        <w:ind w:firstLine="720"/>
        <w:jc w:val="both"/>
        <w:rPr>
          <w:sz w:val="28"/>
          <w:szCs w:val="28"/>
          <w:lang w:eastAsia="x-none"/>
        </w:rPr>
      </w:pPr>
    </w:p>
    <w:p w14:paraId="70216C54" w14:textId="77777777" w:rsidR="005F354E" w:rsidRPr="005F354E" w:rsidRDefault="005F354E" w:rsidP="005F354E">
      <w:pPr>
        <w:widowControl w:val="0"/>
        <w:ind w:firstLine="709"/>
        <w:jc w:val="both"/>
        <w:rPr>
          <w:sz w:val="28"/>
          <w:szCs w:val="20"/>
        </w:rPr>
      </w:pPr>
      <w:r w:rsidRPr="005F354E">
        <w:rPr>
          <w:sz w:val="28"/>
          <w:szCs w:val="20"/>
        </w:rPr>
        <w:t>По данной статье предприятием планируются расходы в размере 1 813,53 тыс. руб.</w:t>
      </w:r>
    </w:p>
    <w:p w14:paraId="4D45D231" w14:textId="77777777" w:rsidR="005F354E" w:rsidRPr="005F354E" w:rsidRDefault="005F354E" w:rsidP="005F354E">
      <w:pPr>
        <w:widowControl w:val="0"/>
        <w:ind w:firstLine="709"/>
        <w:jc w:val="both"/>
        <w:rPr>
          <w:sz w:val="28"/>
          <w:szCs w:val="20"/>
        </w:rPr>
      </w:pPr>
      <w:r w:rsidRPr="005F354E">
        <w:rPr>
          <w:sz w:val="28"/>
          <w:szCs w:val="20"/>
        </w:rPr>
        <w:t>Согласно п. 62 Основ ценообразования, а также п. 39 Методических указаний, расходы, связанные с созданием нормативных запасов топлива, не входят в состав неподконтрольных расходов при применении метода индексации установленных тарифов.</w:t>
      </w:r>
    </w:p>
    <w:p w14:paraId="0A9D8F6D" w14:textId="77777777" w:rsidR="005F354E" w:rsidRPr="005F354E" w:rsidRDefault="005F354E" w:rsidP="005F354E">
      <w:pPr>
        <w:widowControl w:val="0"/>
        <w:ind w:firstLine="709"/>
        <w:jc w:val="both"/>
        <w:rPr>
          <w:sz w:val="28"/>
          <w:szCs w:val="20"/>
        </w:rPr>
      </w:pPr>
      <w:r w:rsidRPr="005F354E">
        <w:rPr>
          <w:sz w:val="28"/>
          <w:szCs w:val="20"/>
        </w:rPr>
        <w:t>В связи с чем, экспертами предлагается исключить данные расходы из НВВ предприятия на 2022 год в полном объеме.</w:t>
      </w:r>
    </w:p>
    <w:p w14:paraId="5993F21B" w14:textId="77777777" w:rsidR="005F354E" w:rsidRPr="005F354E" w:rsidRDefault="005F354E" w:rsidP="005F354E">
      <w:pPr>
        <w:widowControl w:val="0"/>
        <w:ind w:firstLine="709"/>
        <w:jc w:val="both"/>
        <w:rPr>
          <w:sz w:val="28"/>
          <w:szCs w:val="20"/>
        </w:rPr>
      </w:pPr>
    </w:p>
    <w:p w14:paraId="1BBBE7C7" w14:textId="77777777" w:rsidR="005F354E" w:rsidRPr="005F354E" w:rsidRDefault="005F354E" w:rsidP="005F354E">
      <w:pPr>
        <w:keepNext/>
        <w:jc w:val="center"/>
        <w:outlineLvl w:val="2"/>
        <w:rPr>
          <w:i/>
          <w:sz w:val="28"/>
          <w:szCs w:val="20"/>
          <w:lang w:val="x-none" w:eastAsia="x-none"/>
        </w:rPr>
      </w:pPr>
      <w:bookmarkStart w:id="78" w:name="_Toc507971005"/>
      <w:bookmarkStart w:id="79" w:name="_Toc24044797"/>
      <w:r w:rsidRPr="005F354E">
        <w:rPr>
          <w:i/>
          <w:sz w:val="28"/>
          <w:szCs w:val="20"/>
          <w:lang w:val="x-none" w:eastAsia="x-none"/>
        </w:rPr>
        <w:t>Налог на прибыль</w:t>
      </w:r>
      <w:bookmarkEnd w:id="78"/>
      <w:bookmarkEnd w:id="79"/>
    </w:p>
    <w:p w14:paraId="12B77B56" w14:textId="77777777" w:rsidR="005F354E" w:rsidRPr="005F354E" w:rsidRDefault="005F354E" w:rsidP="005F354E">
      <w:pPr>
        <w:rPr>
          <w:szCs w:val="20"/>
          <w:lang w:val="x-none" w:eastAsia="x-none"/>
        </w:rPr>
      </w:pPr>
    </w:p>
    <w:p w14:paraId="24035501" w14:textId="77777777" w:rsidR="005F354E" w:rsidRPr="005F354E" w:rsidRDefault="005F354E" w:rsidP="005F354E">
      <w:pPr>
        <w:widowControl w:val="0"/>
        <w:ind w:firstLine="709"/>
        <w:jc w:val="both"/>
        <w:rPr>
          <w:sz w:val="28"/>
          <w:szCs w:val="20"/>
        </w:rPr>
      </w:pPr>
      <w:r w:rsidRPr="005F354E">
        <w:rPr>
          <w:sz w:val="28"/>
          <w:szCs w:val="20"/>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2EE0DB22" w14:textId="77777777" w:rsidR="005F354E" w:rsidRPr="005F354E" w:rsidRDefault="005F354E" w:rsidP="005F354E">
      <w:pPr>
        <w:widowControl w:val="0"/>
        <w:ind w:firstLine="709"/>
        <w:jc w:val="both"/>
        <w:rPr>
          <w:sz w:val="28"/>
          <w:szCs w:val="20"/>
        </w:rPr>
      </w:pPr>
      <w:r w:rsidRPr="005F354E">
        <w:rPr>
          <w:sz w:val="28"/>
          <w:szCs w:val="20"/>
        </w:rPr>
        <w:t>По данной статье предприятием планируются расходы в размере 572,44 тыс. руб. в части производства тепловой энергии и 25,31 тыс. руб. в части производства теплоносителя.</w:t>
      </w:r>
    </w:p>
    <w:p w14:paraId="0343840B" w14:textId="77777777" w:rsidR="005F354E" w:rsidRPr="005F354E" w:rsidRDefault="005F354E" w:rsidP="005F354E">
      <w:pPr>
        <w:widowControl w:val="0"/>
        <w:ind w:firstLine="709"/>
        <w:jc w:val="both"/>
        <w:rPr>
          <w:sz w:val="28"/>
          <w:szCs w:val="20"/>
        </w:rPr>
      </w:pPr>
      <w:r w:rsidRPr="005F354E">
        <w:rPr>
          <w:sz w:val="28"/>
          <w:szCs w:val="20"/>
        </w:rPr>
        <w:t>Эксперты предлагают исключить затраты из НВВ предприятия в полном объем в связи с отсутствием нормативной прибыли на 2022 год в размере 572,44 тыс. руб. в части производства тепловой энергии и 25,31 тыс. руб. в части производства теплоносителя.</w:t>
      </w:r>
    </w:p>
    <w:p w14:paraId="502D418F" w14:textId="77777777" w:rsidR="005F354E" w:rsidRPr="005F354E" w:rsidRDefault="005F354E" w:rsidP="005F354E">
      <w:pPr>
        <w:widowControl w:val="0"/>
        <w:ind w:firstLine="709"/>
        <w:jc w:val="both"/>
        <w:rPr>
          <w:sz w:val="28"/>
          <w:szCs w:val="20"/>
        </w:rPr>
      </w:pPr>
    </w:p>
    <w:p w14:paraId="7338E131" w14:textId="77777777" w:rsidR="005F354E" w:rsidRPr="005F354E" w:rsidRDefault="005F354E" w:rsidP="005F354E">
      <w:pPr>
        <w:widowControl w:val="0"/>
        <w:ind w:firstLine="709"/>
        <w:jc w:val="both"/>
        <w:rPr>
          <w:sz w:val="28"/>
          <w:szCs w:val="20"/>
        </w:rPr>
      </w:pPr>
    </w:p>
    <w:p w14:paraId="68240843" w14:textId="77777777" w:rsidR="005F354E" w:rsidRPr="005F354E" w:rsidRDefault="005F354E" w:rsidP="005F354E">
      <w:pPr>
        <w:widowControl w:val="0"/>
        <w:ind w:firstLine="709"/>
        <w:jc w:val="both"/>
        <w:rPr>
          <w:sz w:val="32"/>
          <w:szCs w:val="20"/>
        </w:rPr>
      </w:pPr>
    </w:p>
    <w:p w14:paraId="495DEF18" w14:textId="77777777" w:rsidR="005F354E" w:rsidRPr="005F354E" w:rsidRDefault="005F354E" w:rsidP="005F354E">
      <w:pPr>
        <w:widowControl w:val="0"/>
        <w:ind w:firstLine="709"/>
        <w:jc w:val="both"/>
        <w:rPr>
          <w:sz w:val="32"/>
          <w:szCs w:val="20"/>
        </w:rPr>
      </w:pPr>
    </w:p>
    <w:p w14:paraId="33AA561E" w14:textId="77777777" w:rsidR="005F354E" w:rsidRPr="005F354E" w:rsidRDefault="005F354E" w:rsidP="005F354E">
      <w:pPr>
        <w:tabs>
          <w:tab w:val="left" w:pos="426"/>
        </w:tabs>
        <w:ind w:firstLine="851"/>
        <w:jc w:val="right"/>
        <w:rPr>
          <w:sz w:val="28"/>
          <w:szCs w:val="20"/>
        </w:rPr>
      </w:pPr>
      <w:r w:rsidRPr="005F354E">
        <w:rPr>
          <w:sz w:val="28"/>
          <w:szCs w:val="20"/>
        </w:rPr>
        <w:t>Таблица 4.</w:t>
      </w:r>
    </w:p>
    <w:p w14:paraId="28B6940B" w14:textId="77777777" w:rsidR="005F354E" w:rsidRPr="005F354E" w:rsidRDefault="005F354E" w:rsidP="005F354E">
      <w:pPr>
        <w:jc w:val="center"/>
        <w:rPr>
          <w:sz w:val="28"/>
          <w:szCs w:val="20"/>
        </w:rPr>
      </w:pPr>
      <w:r w:rsidRPr="005F354E">
        <w:rPr>
          <w:sz w:val="28"/>
          <w:szCs w:val="20"/>
        </w:rPr>
        <w:t>Реестр неподконтрольных расходов ООО «НТСК» на 2022 год на производство тепловой энергии</w:t>
      </w:r>
    </w:p>
    <w:p w14:paraId="7F5A26FC" w14:textId="77777777" w:rsidR="005F354E" w:rsidRPr="005F354E" w:rsidRDefault="005F354E" w:rsidP="005F354E">
      <w:pPr>
        <w:jc w:val="center"/>
        <w:rPr>
          <w:sz w:val="28"/>
          <w:szCs w:val="20"/>
        </w:rPr>
      </w:pPr>
      <w:r w:rsidRPr="005F354E">
        <w:rPr>
          <w:sz w:val="28"/>
          <w:szCs w:val="20"/>
        </w:rPr>
        <w:t>(приложение 5.3 к Методическим</w:t>
      </w:r>
      <w:r w:rsidRPr="005F354E">
        <w:rPr>
          <w:b/>
          <w:sz w:val="28"/>
          <w:szCs w:val="20"/>
        </w:rPr>
        <w:t xml:space="preserve"> </w:t>
      </w:r>
      <w:r w:rsidRPr="005F354E">
        <w:rPr>
          <w:sz w:val="28"/>
          <w:szCs w:val="20"/>
        </w:rPr>
        <w:t>указаниям)</w:t>
      </w:r>
    </w:p>
    <w:p w14:paraId="40968C34" w14:textId="77777777" w:rsidR="005F354E" w:rsidRPr="005F354E" w:rsidRDefault="005F354E" w:rsidP="005F354E">
      <w:pPr>
        <w:jc w:val="right"/>
        <w:rPr>
          <w:sz w:val="28"/>
        </w:rPr>
      </w:pPr>
      <w:r w:rsidRPr="005F354E">
        <w:rPr>
          <w:sz w:val="28"/>
        </w:rPr>
        <w:t>тыс. руб.</w:t>
      </w:r>
    </w:p>
    <w:tbl>
      <w:tblPr>
        <w:tblW w:w="9606" w:type="dxa"/>
        <w:tblLook w:val="04A0" w:firstRow="1" w:lastRow="0" w:firstColumn="1" w:lastColumn="0" w:noHBand="0" w:noVBand="1"/>
      </w:tblPr>
      <w:tblGrid>
        <w:gridCol w:w="554"/>
        <w:gridCol w:w="4198"/>
        <w:gridCol w:w="1559"/>
        <w:gridCol w:w="1570"/>
        <w:gridCol w:w="1725"/>
      </w:tblGrid>
      <w:tr w:rsidR="005F354E" w:rsidRPr="005F354E" w14:paraId="3E19FB79" w14:textId="77777777" w:rsidTr="00762F6E">
        <w:trPr>
          <w:trHeight w:val="1034"/>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D8E11" w14:textId="77777777" w:rsidR="005F354E" w:rsidRPr="005F354E" w:rsidRDefault="005F354E" w:rsidP="005F354E">
            <w:pPr>
              <w:ind w:left="-142" w:right="-143"/>
              <w:jc w:val="center"/>
            </w:pPr>
            <w:r w:rsidRPr="005F354E">
              <w:lastRenderedPageBreak/>
              <w:t xml:space="preserve">№ </w:t>
            </w:r>
            <w:r w:rsidRPr="005F354E">
              <w:br/>
              <w:t>п/п</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00096" w14:textId="77777777" w:rsidR="005F354E" w:rsidRPr="005F354E" w:rsidRDefault="005F354E" w:rsidP="005F354E">
            <w:pPr>
              <w:jc w:val="center"/>
            </w:pPr>
            <w:r w:rsidRPr="005F354E">
              <w:t>Наименование расхода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34F3C" w14:textId="77777777" w:rsidR="005F354E" w:rsidRPr="005F354E" w:rsidRDefault="005F354E" w:rsidP="005F354E">
            <w:pPr>
              <w:ind w:left="-71" w:right="-30"/>
              <w:jc w:val="center"/>
            </w:pPr>
            <w:r w:rsidRPr="005F354E">
              <w:t>Предложение предприятия на 2022 год</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14:paraId="20B39B59" w14:textId="77777777" w:rsidR="005F354E" w:rsidRPr="005F354E" w:rsidRDefault="005F354E" w:rsidP="005F354E">
            <w:pPr>
              <w:ind w:left="-44" w:right="-56"/>
              <w:jc w:val="center"/>
            </w:pPr>
            <w:r w:rsidRPr="005F354E">
              <w:t>Предложение экспертов на 2022 год</w:t>
            </w:r>
          </w:p>
        </w:tc>
        <w:tc>
          <w:tcPr>
            <w:tcW w:w="1678" w:type="dxa"/>
            <w:tcBorders>
              <w:top w:val="single" w:sz="4" w:space="0" w:color="auto"/>
              <w:left w:val="single" w:sz="4" w:space="0" w:color="auto"/>
              <w:bottom w:val="single" w:sz="4" w:space="0" w:color="auto"/>
              <w:right w:val="single" w:sz="4" w:space="0" w:color="auto"/>
            </w:tcBorders>
            <w:vAlign w:val="center"/>
          </w:tcPr>
          <w:p w14:paraId="255B640D" w14:textId="77777777" w:rsidR="005F354E" w:rsidRPr="005F354E" w:rsidRDefault="005F354E" w:rsidP="005F354E">
            <w:pPr>
              <w:ind w:left="-44" w:right="-56"/>
              <w:jc w:val="center"/>
            </w:pPr>
            <w:r w:rsidRPr="005F354E">
              <w:t>Корректировка предложения предприятия</w:t>
            </w:r>
          </w:p>
        </w:tc>
      </w:tr>
      <w:tr w:rsidR="005F354E" w:rsidRPr="005F354E" w14:paraId="2485A9DB" w14:textId="77777777" w:rsidTr="00762F6E">
        <w:trPr>
          <w:trHeight w:val="22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05D12601" w14:textId="77777777" w:rsidR="005F354E" w:rsidRPr="005F354E" w:rsidRDefault="005F354E" w:rsidP="005F354E">
            <w:pPr>
              <w:ind w:left="-142" w:right="-143"/>
              <w:jc w:val="center"/>
            </w:pPr>
            <w:r w:rsidRPr="005F354E">
              <w:t>1</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center"/>
          </w:tcPr>
          <w:p w14:paraId="43ABAE0F" w14:textId="77777777" w:rsidR="005F354E" w:rsidRPr="005F354E" w:rsidRDefault="005F354E" w:rsidP="005F354E">
            <w:pPr>
              <w:jc w:val="center"/>
            </w:pPr>
            <w:r w:rsidRPr="005F354E">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414A0B" w14:textId="77777777" w:rsidR="005F354E" w:rsidRPr="005F354E" w:rsidRDefault="005F354E" w:rsidP="005F354E">
            <w:pPr>
              <w:ind w:left="-71" w:right="-30"/>
              <w:jc w:val="center"/>
            </w:pPr>
            <w:r w:rsidRPr="005F354E">
              <w:t>3</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14:paraId="5FC2649B" w14:textId="77777777" w:rsidR="005F354E" w:rsidRPr="005F354E" w:rsidRDefault="005F354E" w:rsidP="005F354E">
            <w:pPr>
              <w:ind w:left="-44" w:right="-56"/>
              <w:jc w:val="center"/>
            </w:pPr>
            <w:r w:rsidRPr="005F354E">
              <w:t>4</w:t>
            </w:r>
          </w:p>
        </w:tc>
        <w:tc>
          <w:tcPr>
            <w:tcW w:w="1678" w:type="dxa"/>
            <w:tcBorders>
              <w:top w:val="single" w:sz="4" w:space="0" w:color="auto"/>
              <w:left w:val="single" w:sz="4" w:space="0" w:color="auto"/>
              <w:bottom w:val="single" w:sz="4" w:space="0" w:color="auto"/>
              <w:right w:val="single" w:sz="4" w:space="0" w:color="auto"/>
            </w:tcBorders>
            <w:vAlign w:val="center"/>
          </w:tcPr>
          <w:p w14:paraId="3F9A7BA1" w14:textId="77777777" w:rsidR="005F354E" w:rsidRPr="005F354E" w:rsidRDefault="005F354E" w:rsidP="005F354E">
            <w:pPr>
              <w:ind w:left="-44" w:right="-56"/>
              <w:jc w:val="center"/>
            </w:pPr>
            <w:r w:rsidRPr="005F354E">
              <w:t>5 = 4 - 3</w:t>
            </w:r>
          </w:p>
        </w:tc>
      </w:tr>
      <w:tr w:rsidR="005F354E" w:rsidRPr="005F354E" w14:paraId="1CAA1288" w14:textId="77777777" w:rsidTr="00762F6E">
        <w:trPr>
          <w:trHeight w:val="85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6D1EC48" w14:textId="77777777" w:rsidR="005F354E" w:rsidRPr="005F354E" w:rsidRDefault="005F354E" w:rsidP="005F354E">
            <w:pPr>
              <w:ind w:left="-142" w:right="-143"/>
              <w:jc w:val="center"/>
            </w:pPr>
            <w:r w:rsidRPr="005F354E">
              <w:t>1.1</w:t>
            </w:r>
          </w:p>
        </w:tc>
        <w:tc>
          <w:tcPr>
            <w:tcW w:w="4321" w:type="dxa"/>
            <w:tcBorders>
              <w:top w:val="nil"/>
              <w:left w:val="nil"/>
              <w:bottom w:val="single" w:sz="4" w:space="0" w:color="auto"/>
              <w:right w:val="single" w:sz="4" w:space="0" w:color="auto"/>
            </w:tcBorders>
            <w:shd w:val="clear" w:color="auto" w:fill="auto"/>
            <w:vAlign w:val="center"/>
            <w:hideMark/>
          </w:tcPr>
          <w:p w14:paraId="2E626910" w14:textId="77777777" w:rsidR="005F354E" w:rsidRPr="005F354E" w:rsidRDefault="005F354E" w:rsidP="005F354E">
            <w:r w:rsidRPr="005F354E">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0655BAA" w14:textId="77777777" w:rsidR="005F354E" w:rsidRPr="005F354E" w:rsidRDefault="005F354E" w:rsidP="005F354E">
            <w:pPr>
              <w:jc w:val="center"/>
            </w:pPr>
            <w:r w:rsidRPr="005F354E">
              <w:t>0,00</w:t>
            </w:r>
          </w:p>
        </w:tc>
        <w:tc>
          <w:tcPr>
            <w:tcW w:w="1514" w:type="dxa"/>
            <w:tcBorders>
              <w:top w:val="single" w:sz="4" w:space="0" w:color="auto"/>
              <w:left w:val="nil"/>
              <w:bottom w:val="single" w:sz="4" w:space="0" w:color="auto"/>
              <w:right w:val="single" w:sz="4" w:space="0" w:color="auto"/>
            </w:tcBorders>
            <w:shd w:val="clear" w:color="auto" w:fill="auto"/>
            <w:noWrap/>
            <w:vAlign w:val="center"/>
          </w:tcPr>
          <w:p w14:paraId="1B7A3BDD" w14:textId="77777777" w:rsidR="005F354E" w:rsidRPr="005F354E" w:rsidRDefault="005F354E" w:rsidP="005F354E">
            <w:pPr>
              <w:jc w:val="center"/>
            </w:pPr>
            <w:r w:rsidRPr="005F354E">
              <w:t>0,00</w:t>
            </w:r>
          </w:p>
        </w:tc>
        <w:tc>
          <w:tcPr>
            <w:tcW w:w="1678" w:type="dxa"/>
            <w:tcBorders>
              <w:top w:val="single" w:sz="4" w:space="0" w:color="auto"/>
              <w:left w:val="nil"/>
              <w:bottom w:val="single" w:sz="4" w:space="0" w:color="auto"/>
              <w:right w:val="single" w:sz="4" w:space="0" w:color="auto"/>
            </w:tcBorders>
            <w:shd w:val="clear" w:color="auto" w:fill="auto"/>
            <w:vAlign w:val="center"/>
          </w:tcPr>
          <w:p w14:paraId="3B573C1E" w14:textId="77777777" w:rsidR="005F354E" w:rsidRPr="005F354E" w:rsidRDefault="005F354E" w:rsidP="005F354E">
            <w:pPr>
              <w:jc w:val="center"/>
              <w:rPr>
                <w:color w:val="000000"/>
              </w:rPr>
            </w:pPr>
            <w:r w:rsidRPr="005F354E">
              <w:rPr>
                <w:color w:val="000000"/>
              </w:rPr>
              <w:t>0,00</w:t>
            </w:r>
          </w:p>
        </w:tc>
      </w:tr>
      <w:tr w:rsidR="005F354E" w:rsidRPr="005F354E" w14:paraId="13C8C92C" w14:textId="77777777" w:rsidTr="00762F6E">
        <w:trPr>
          <w:trHeight w:val="59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395B7C2" w14:textId="77777777" w:rsidR="005F354E" w:rsidRPr="005F354E" w:rsidRDefault="005F354E" w:rsidP="005F354E">
            <w:pPr>
              <w:ind w:left="-142" w:right="-143"/>
              <w:jc w:val="center"/>
            </w:pPr>
            <w:r w:rsidRPr="005F354E">
              <w:t>1.2</w:t>
            </w:r>
          </w:p>
        </w:tc>
        <w:tc>
          <w:tcPr>
            <w:tcW w:w="4321" w:type="dxa"/>
            <w:tcBorders>
              <w:top w:val="nil"/>
              <w:left w:val="nil"/>
              <w:bottom w:val="single" w:sz="4" w:space="0" w:color="auto"/>
              <w:right w:val="single" w:sz="4" w:space="0" w:color="auto"/>
            </w:tcBorders>
            <w:shd w:val="clear" w:color="auto" w:fill="auto"/>
            <w:vAlign w:val="center"/>
            <w:hideMark/>
          </w:tcPr>
          <w:p w14:paraId="61B76AD6" w14:textId="77777777" w:rsidR="005F354E" w:rsidRPr="005F354E" w:rsidRDefault="005F354E" w:rsidP="005F354E">
            <w:r w:rsidRPr="005F354E">
              <w:t xml:space="preserve">Арендная плата в части имущества, используемого в регулируемой деятельности </w:t>
            </w:r>
          </w:p>
        </w:tc>
        <w:tc>
          <w:tcPr>
            <w:tcW w:w="1559" w:type="dxa"/>
            <w:tcBorders>
              <w:top w:val="nil"/>
              <w:left w:val="nil"/>
              <w:bottom w:val="single" w:sz="4" w:space="0" w:color="auto"/>
              <w:right w:val="single" w:sz="4" w:space="0" w:color="auto"/>
            </w:tcBorders>
            <w:shd w:val="clear" w:color="auto" w:fill="auto"/>
            <w:noWrap/>
            <w:vAlign w:val="center"/>
          </w:tcPr>
          <w:p w14:paraId="548A7A05" w14:textId="77777777" w:rsidR="005F354E" w:rsidRPr="005F354E" w:rsidRDefault="005F354E" w:rsidP="005F354E">
            <w:pPr>
              <w:jc w:val="center"/>
            </w:pPr>
            <w:r w:rsidRPr="005F354E">
              <w:t>671,70</w:t>
            </w:r>
          </w:p>
        </w:tc>
        <w:tc>
          <w:tcPr>
            <w:tcW w:w="1514" w:type="dxa"/>
            <w:tcBorders>
              <w:top w:val="nil"/>
              <w:left w:val="nil"/>
              <w:bottom w:val="single" w:sz="4" w:space="0" w:color="auto"/>
              <w:right w:val="single" w:sz="4" w:space="0" w:color="auto"/>
            </w:tcBorders>
            <w:shd w:val="clear" w:color="auto" w:fill="auto"/>
            <w:noWrap/>
            <w:vAlign w:val="center"/>
          </w:tcPr>
          <w:p w14:paraId="5F77E955" w14:textId="77777777" w:rsidR="005F354E" w:rsidRPr="005F354E" w:rsidRDefault="005F354E" w:rsidP="005F354E">
            <w:pPr>
              <w:jc w:val="center"/>
            </w:pPr>
            <w:r w:rsidRPr="005F354E">
              <w:t>73,98</w:t>
            </w:r>
          </w:p>
        </w:tc>
        <w:tc>
          <w:tcPr>
            <w:tcW w:w="1678" w:type="dxa"/>
            <w:tcBorders>
              <w:top w:val="nil"/>
              <w:left w:val="nil"/>
              <w:bottom w:val="single" w:sz="4" w:space="0" w:color="auto"/>
              <w:right w:val="single" w:sz="4" w:space="0" w:color="auto"/>
            </w:tcBorders>
            <w:shd w:val="clear" w:color="auto" w:fill="auto"/>
            <w:vAlign w:val="center"/>
          </w:tcPr>
          <w:p w14:paraId="163F41B7" w14:textId="77777777" w:rsidR="005F354E" w:rsidRPr="005F354E" w:rsidRDefault="005F354E" w:rsidP="005F354E">
            <w:pPr>
              <w:jc w:val="center"/>
              <w:rPr>
                <w:color w:val="000000"/>
              </w:rPr>
            </w:pPr>
            <w:r w:rsidRPr="005F354E">
              <w:rPr>
                <w:color w:val="000000"/>
              </w:rPr>
              <w:t>-597,72</w:t>
            </w:r>
          </w:p>
        </w:tc>
      </w:tr>
      <w:tr w:rsidR="005F354E" w:rsidRPr="005F354E" w14:paraId="7973E558" w14:textId="77777777" w:rsidTr="00762F6E">
        <w:trPr>
          <w:trHeight w:val="26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8DA5F99" w14:textId="77777777" w:rsidR="005F354E" w:rsidRPr="005F354E" w:rsidRDefault="005F354E" w:rsidP="005F354E">
            <w:pPr>
              <w:ind w:left="-142" w:right="-143"/>
              <w:jc w:val="center"/>
            </w:pPr>
            <w:r w:rsidRPr="005F354E">
              <w:t>1.3</w:t>
            </w:r>
          </w:p>
        </w:tc>
        <w:tc>
          <w:tcPr>
            <w:tcW w:w="4321" w:type="dxa"/>
            <w:tcBorders>
              <w:top w:val="nil"/>
              <w:left w:val="nil"/>
              <w:bottom w:val="single" w:sz="4" w:space="0" w:color="auto"/>
              <w:right w:val="single" w:sz="4" w:space="0" w:color="auto"/>
            </w:tcBorders>
            <w:shd w:val="clear" w:color="auto" w:fill="auto"/>
            <w:vAlign w:val="center"/>
            <w:hideMark/>
          </w:tcPr>
          <w:p w14:paraId="0C92366B" w14:textId="77777777" w:rsidR="005F354E" w:rsidRPr="005F354E" w:rsidRDefault="005F354E" w:rsidP="005F354E">
            <w:r w:rsidRPr="005F354E">
              <w:t>Концессионная плата</w:t>
            </w:r>
          </w:p>
        </w:tc>
        <w:tc>
          <w:tcPr>
            <w:tcW w:w="1559" w:type="dxa"/>
            <w:tcBorders>
              <w:top w:val="nil"/>
              <w:left w:val="nil"/>
              <w:bottom w:val="single" w:sz="4" w:space="0" w:color="auto"/>
              <w:right w:val="single" w:sz="4" w:space="0" w:color="auto"/>
            </w:tcBorders>
            <w:shd w:val="clear" w:color="auto" w:fill="auto"/>
            <w:noWrap/>
            <w:vAlign w:val="center"/>
          </w:tcPr>
          <w:p w14:paraId="603E656F" w14:textId="77777777" w:rsidR="005F354E" w:rsidRPr="005F354E" w:rsidRDefault="005F354E" w:rsidP="005F354E">
            <w:pPr>
              <w:jc w:val="center"/>
            </w:pPr>
            <w:r w:rsidRPr="005F354E">
              <w:t>0,00</w:t>
            </w:r>
          </w:p>
        </w:tc>
        <w:tc>
          <w:tcPr>
            <w:tcW w:w="1514" w:type="dxa"/>
            <w:tcBorders>
              <w:top w:val="nil"/>
              <w:left w:val="nil"/>
              <w:bottom w:val="single" w:sz="4" w:space="0" w:color="auto"/>
              <w:right w:val="single" w:sz="4" w:space="0" w:color="auto"/>
            </w:tcBorders>
            <w:shd w:val="clear" w:color="auto" w:fill="auto"/>
            <w:noWrap/>
            <w:vAlign w:val="center"/>
          </w:tcPr>
          <w:p w14:paraId="54C646DD"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55996992" w14:textId="77777777" w:rsidR="005F354E" w:rsidRPr="005F354E" w:rsidRDefault="005F354E" w:rsidP="005F354E">
            <w:pPr>
              <w:jc w:val="center"/>
              <w:rPr>
                <w:color w:val="000000"/>
              </w:rPr>
            </w:pPr>
            <w:r w:rsidRPr="005F354E">
              <w:rPr>
                <w:color w:val="000000"/>
              </w:rPr>
              <w:t>0,00</w:t>
            </w:r>
          </w:p>
        </w:tc>
      </w:tr>
      <w:tr w:rsidR="005F354E" w:rsidRPr="005F354E" w14:paraId="6CC7A810" w14:textId="77777777" w:rsidTr="00762F6E">
        <w:trPr>
          <w:trHeight w:val="388"/>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E3262F8" w14:textId="77777777" w:rsidR="005F354E" w:rsidRPr="005F354E" w:rsidRDefault="005F354E" w:rsidP="005F354E">
            <w:pPr>
              <w:ind w:left="-142" w:right="-143"/>
              <w:jc w:val="center"/>
            </w:pPr>
            <w:r w:rsidRPr="005F354E">
              <w:t>1.4</w:t>
            </w:r>
          </w:p>
        </w:tc>
        <w:tc>
          <w:tcPr>
            <w:tcW w:w="4321" w:type="dxa"/>
            <w:tcBorders>
              <w:top w:val="nil"/>
              <w:left w:val="nil"/>
              <w:bottom w:val="single" w:sz="4" w:space="0" w:color="auto"/>
              <w:right w:val="single" w:sz="4" w:space="0" w:color="auto"/>
            </w:tcBorders>
            <w:shd w:val="clear" w:color="auto" w:fill="auto"/>
            <w:vAlign w:val="center"/>
            <w:hideMark/>
          </w:tcPr>
          <w:p w14:paraId="1E0BA3A1" w14:textId="77777777" w:rsidR="005F354E" w:rsidRPr="005F354E" w:rsidRDefault="005F354E" w:rsidP="005F354E">
            <w:r w:rsidRPr="005F354E">
              <w:t>Расходы на уплату налогов, сборов и других обязательных платежей, в том числе:</w:t>
            </w:r>
          </w:p>
        </w:tc>
        <w:tc>
          <w:tcPr>
            <w:tcW w:w="1559" w:type="dxa"/>
            <w:tcBorders>
              <w:top w:val="nil"/>
              <w:left w:val="nil"/>
              <w:bottom w:val="single" w:sz="4" w:space="0" w:color="auto"/>
              <w:right w:val="single" w:sz="4" w:space="0" w:color="auto"/>
            </w:tcBorders>
            <w:shd w:val="clear" w:color="auto" w:fill="auto"/>
            <w:noWrap/>
            <w:vAlign w:val="center"/>
          </w:tcPr>
          <w:p w14:paraId="3F9121BE" w14:textId="77777777" w:rsidR="005F354E" w:rsidRPr="005F354E" w:rsidRDefault="005F354E" w:rsidP="005F354E">
            <w:pPr>
              <w:jc w:val="center"/>
            </w:pPr>
            <w:r w:rsidRPr="005F354E">
              <w:t>624,09</w:t>
            </w:r>
          </w:p>
        </w:tc>
        <w:tc>
          <w:tcPr>
            <w:tcW w:w="1514" w:type="dxa"/>
            <w:tcBorders>
              <w:top w:val="nil"/>
              <w:left w:val="nil"/>
              <w:bottom w:val="single" w:sz="4" w:space="0" w:color="auto"/>
              <w:right w:val="single" w:sz="4" w:space="0" w:color="auto"/>
            </w:tcBorders>
            <w:shd w:val="clear" w:color="auto" w:fill="auto"/>
            <w:noWrap/>
            <w:vAlign w:val="center"/>
          </w:tcPr>
          <w:p w14:paraId="3DC85016" w14:textId="77777777" w:rsidR="005F354E" w:rsidRPr="005F354E" w:rsidRDefault="005F354E" w:rsidP="005F354E">
            <w:pPr>
              <w:jc w:val="center"/>
            </w:pPr>
            <w:r w:rsidRPr="005F354E">
              <w:t>3,84</w:t>
            </w:r>
          </w:p>
        </w:tc>
        <w:tc>
          <w:tcPr>
            <w:tcW w:w="1678" w:type="dxa"/>
            <w:tcBorders>
              <w:top w:val="nil"/>
              <w:left w:val="nil"/>
              <w:bottom w:val="single" w:sz="4" w:space="0" w:color="auto"/>
              <w:right w:val="single" w:sz="4" w:space="0" w:color="auto"/>
            </w:tcBorders>
            <w:shd w:val="clear" w:color="auto" w:fill="auto"/>
            <w:vAlign w:val="center"/>
          </w:tcPr>
          <w:p w14:paraId="48B54292" w14:textId="77777777" w:rsidR="005F354E" w:rsidRPr="005F354E" w:rsidRDefault="005F354E" w:rsidP="005F354E">
            <w:pPr>
              <w:jc w:val="center"/>
              <w:rPr>
                <w:color w:val="000000"/>
              </w:rPr>
            </w:pPr>
            <w:r w:rsidRPr="005F354E">
              <w:rPr>
                <w:color w:val="000000"/>
              </w:rPr>
              <w:t>-620,25</w:t>
            </w:r>
          </w:p>
        </w:tc>
      </w:tr>
      <w:tr w:rsidR="005F354E" w:rsidRPr="005F354E" w14:paraId="22F3FF2D" w14:textId="77777777" w:rsidTr="00762F6E">
        <w:trPr>
          <w:trHeight w:val="40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2876386" w14:textId="77777777" w:rsidR="005F354E" w:rsidRPr="005F354E" w:rsidRDefault="005F354E" w:rsidP="005F354E">
            <w:pPr>
              <w:ind w:left="-142" w:right="-143"/>
              <w:jc w:val="center"/>
            </w:pPr>
            <w:r w:rsidRPr="005F354E">
              <w:t>1.4.1</w:t>
            </w:r>
          </w:p>
        </w:tc>
        <w:tc>
          <w:tcPr>
            <w:tcW w:w="4321" w:type="dxa"/>
            <w:tcBorders>
              <w:top w:val="nil"/>
              <w:left w:val="nil"/>
              <w:bottom w:val="single" w:sz="4" w:space="0" w:color="auto"/>
              <w:right w:val="single" w:sz="4" w:space="0" w:color="auto"/>
            </w:tcBorders>
            <w:shd w:val="clear" w:color="auto" w:fill="auto"/>
            <w:vAlign w:val="center"/>
            <w:hideMark/>
          </w:tcPr>
          <w:p w14:paraId="5F01F34E" w14:textId="77777777" w:rsidR="005F354E" w:rsidRPr="005F354E" w:rsidRDefault="005F354E" w:rsidP="005F354E">
            <w:r w:rsidRPr="005F354E">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5F354E">
              <w:br/>
              <w:t>в пределах установленных нормативов и (или) лимитов</w:t>
            </w:r>
          </w:p>
        </w:tc>
        <w:tc>
          <w:tcPr>
            <w:tcW w:w="1559" w:type="dxa"/>
            <w:tcBorders>
              <w:top w:val="nil"/>
              <w:left w:val="nil"/>
              <w:bottom w:val="single" w:sz="4" w:space="0" w:color="auto"/>
              <w:right w:val="single" w:sz="4" w:space="0" w:color="auto"/>
            </w:tcBorders>
            <w:shd w:val="clear" w:color="auto" w:fill="auto"/>
            <w:noWrap/>
            <w:vAlign w:val="center"/>
          </w:tcPr>
          <w:p w14:paraId="68DFD931" w14:textId="77777777" w:rsidR="005F354E" w:rsidRPr="005F354E" w:rsidRDefault="005F354E" w:rsidP="005F354E">
            <w:pPr>
              <w:jc w:val="center"/>
            </w:pPr>
            <w:r w:rsidRPr="005F354E">
              <w:t>4,50</w:t>
            </w:r>
          </w:p>
        </w:tc>
        <w:tc>
          <w:tcPr>
            <w:tcW w:w="1514" w:type="dxa"/>
            <w:tcBorders>
              <w:top w:val="nil"/>
              <w:left w:val="nil"/>
              <w:bottom w:val="single" w:sz="4" w:space="0" w:color="auto"/>
              <w:right w:val="single" w:sz="4" w:space="0" w:color="auto"/>
            </w:tcBorders>
            <w:shd w:val="clear" w:color="auto" w:fill="auto"/>
            <w:noWrap/>
            <w:vAlign w:val="center"/>
          </w:tcPr>
          <w:p w14:paraId="6E9C0F2E" w14:textId="77777777" w:rsidR="005F354E" w:rsidRPr="005F354E" w:rsidRDefault="005F354E" w:rsidP="005F354E">
            <w:pPr>
              <w:jc w:val="center"/>
            </w:pPr>
            <w:r w:rsidRPr="005F354E">
              <w:t>3,84</w:t>
            </w:r>
          </w:p>
        </w:tc>
        <w:tc>
          <w:tcPr>
            <w:tcW w:w="1678" w:type="dxa"/>
            <w:tcBorders>
              <w:top w:val="nil"/>
              <w:left w:val="nil"/>
              <w:bottom w:val="single" w:sz="4" w:space="0" w:color="auto"/>
              <w:right w:val="single" w:sz="4" w:space="0" w:color="auto"/>
            </w:tcBorders>
            <w:shd w:val="clear" w:color="auto" w:fill="auto"/>
            <w:vAlign w:val="center"/>
          </w:tcPr>
          <w:p w14:paraId="73FF4481" w14:textId="77777777" w:rsidR="005F354E" w:rsidRPr="005F354E" w:rsidRDefault="005F354E" w:rsidP="005F354E">
            <w:pPr>
              <w:jc w:val="center"/>
              <w:rPr>
                <w:color w:val="000000"/>
              </w:rPr>
            </w:pPr>
            <w:r w:rsidRPr="005F354E">
              <w:rPr>
                <w:color w:val="000000"/>
              </w:rPr>
              <w:t>-0,66</w:t>
            </w:r>
          </w:p>
        </w:tc>
      </w:tr>
      <w:tr w:rsidR="005F354E" w:rsidRPr="005F354E" w14:paraId="708DE96C" w14:textId="77777777" w:rsidTr="00762F6E">
        <w:trPr>
          <w:trHeight w:val="35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59133FF" w14:textId="77777777" w:rsidR="005F354E" w:rsidRPr="005F354E" w:rsidRDefault="005F354E" w:rsidP="005F354E">
            <w:pPr>
              <w:ind w:left="-142" w:right="-143"/>
              <w:jc w:val="center"/>
            </w:pPr>
            <w:r w:rsidRPr="005F354E">
              <w:t>1.4.2</w:t>
            </w:r>
          </w:p>
        </w:tc>
        <w:tc>
          <w:tcPr>
            <w:tcW w:w="4321" w:type="dxa"/>
            <w:tcBorders>
              <w:top w:val="nil"/>
              <w:left w:val="nil"/>
              <w:bottom w:val="single" w:sz="4" w:space="0" w:color="auto"/>
              <w:right w:val="single" w:sz="4" w:space="0" w:color="auto"/>
            </w:tcBorders>
            <w:shd w:val="clear" w:color="auto" w:fill="auto"/>
            <w:vAlign w:val="center"/>
            <w:hideMark/>
          </w:tcPr>
          <w:p w14:paraId="2E847E87" w14:textId="77777777" w:rsidR="005F354E" w:rsidRPr="005F354E" w:rsidRDefault="005F354E" w:rsidP="005F354E">
            <w:r w:rsidRPr="005F354E">
              <w:t>расходы на обязательное страхование</w:t>
            </w:r>
          </w:p>
        </w:tc>
        <w:tc>
          <w:tcPr>
            <w:tcW w:w="1559" w:type="dxa"/>
            <w:tcBorders>
              <w:top w:val="nil"/>
              <w:left w:val="nil"/>
              <w:bottom w:val="single" w:sz="4" w:space="0" w:color="auto"/>
              <w:right w:val="single" w:sz="4" w:space="0" w:color="auto"/>
            </w:tcBorders>
            <w:shd w:val="clear" w:color="auto" w:fill="auto"/>
            <w:noWrap/>
            <w:vAlign w:val="center"/>
          </w:tcPr>
          <w:p w14:paraId="2BF6C00F" w14:textId="77777777" w:rsidR="005F354E" w:rsidRPr="005F354E" w:rsidRDefault="005F354E" w:rsidP="005F354E">
            <w:pPr>
              <w:jc w:val="center"/>
            </w:pPr>
            <w:r w:rsidRPr="005F354E">
              <w:t>11,83</w:t>
            </w:r>
          </w:p>
        </w:tc>
        <w:tc>
          <w:tcPr>
            <w:tcW w:w="1514" w:type="dxa"/>
            <w:tcBorders>
              <w:top w:val="nil"/>
              <w:left w:val="nil"/>
              <w:bottom w:val="single" w:sz="4" w:space="0" w:color="auto"/>
              <w:right w:val="single" w:sz="4" w:space="0" w:color="auto"/>
            </w:tcBorders>
            <w:shd w:val="clear" w:color="auto" w:fill="auto"/>
            <w:noWrap/>
            <w:vAlign w:val="center"/>
          </w:tcPr>
          <w:p w14:paraId="3432D013"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1C652D77" w14:textId="77777777" w:rsidR="005F354E" w:rsidRPr="005F354E" w:rsidRDefault="005F354E" w:rsidP="005F354E">
            <w:pPr>
              <w:jc w:val="center"/>
              <w:rPr>
                <w:color w:val="000000"/>
              </w:rPr>
            </w:pPr>
            <w:r w:rsidRPr="005F354E">
              <w:rPr>
                <w:color w:val="000000"/>
              </w:rPr>
              <w:t>-11,83</w:t>
            </w:r>
          </w:p>
        </w:tc>
      </w:tr>
      <w:tr w:rsidR="005F354E" w:rsidRPr="005F354E" w14:paraId="7C144A32" w14:textId="77777777" w:rsidTr="00762F6E">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F40C11C" w14:textId="77777777" w:rsidR="005F354E" w:rsidRPr="005F354E" w:rsidRDefault="005F354E" w:rsidP="005F354E">
            <w:pPr>
              <w:ind w:left="-142" w:right="-143"/>
              <w:jc w:val="center"/>
            </w:pPr>
            <w:r w:rsidRPr="005F354E">
              <w:t>1.4.3</w:t>
            </w:r>
          </w:p>
        </w:tc>
        <w:tc>
          <w:tcPr>
            <w:tcW w:w="4321" w:type="dxa"/>
            <w:tcBorders>
              <w:top w:val="nil"/>
              <w:left w:val="nil"/>
              <w:bottom w:val="single" w:sz="4" w:space="0" w:color="auto"/>
              <w:right w:val="single" w:sz="4" w:space="0" w:color="auto"/>
            </w:tcBorders>
            <w:shd w:val="clear" w:color="auto" w:fill="auto"/>
            <w:vAlign w:val="center"/>
            <w:hideMark/>
          </w:tcPr>
          <w:p w14:paraId="423CFFCD" w14:textId="77777777" w:rsidR="005F354E" w:rsidRPr="005F354E" w:rsidRDefault="005F354E" w:rsidP="005F354E">
            <w:r w:rsidRPr="005F354E">
              <w:t>иные расходы</w:t>
            </w:r>
          </w:p>
        </w:tc>
        <w:tc>
          <w:tcPr>
            <w:tcW w:w="1559" w:type="dxa"/>
            <w:tcBorders>
              <w:top w:val="nil"/>
              <w:left w:val="nil"/>
              <w:bottom w:val="single" w:sz="4" w:space="0" w:color="auto"/>
              <w:right w:val="single" w:sz="4" w:space="0" w:color="auto"/>
            </w:tcBorders>
            <w:shd w:val="clear" w:color="auto" w:fill="auto"/>
            <w:noWrap/>
            <w:vAlign w:val="center"/>
          </w:tcPr>
          <w:p w14:paraId="392E30E4" w14:textId="77777777" w:rsidR="005F354E" w:rsidRPr="005F354E" w:rsidRDefault="005F354E" w:rsidP="005F354E">
            <w:pPr>
              <w:jc w:val="center"/>
            </w:pPr>
            <w:r w:rsidRPr="005F354E">
              <w:t>607,76</w:t>
            </w:r>
          </w:p>
        </w:tc>
        <w:tc>
          <w:tcPr>
            <w:tcW w:w="1514" w:type="dxa"/>
            <w:tcBorders>
              <w:top w:val="nil"/>
              <w:left w:val="nil"/>
              <w:bottom w:val="single" w:sz="4" w:space="0" w:color="auto"/>
              <w:right w:val="single" w:sz="4" w:space="0" w:color="auto"/>
            </w:tcBorders>
            <w:shd w:val="clear" w:color="auto" w:fill="auto"/>
            <w:noWrap/>
            <w:vAlign w:val="center"/>
          </w:tcPr>
          <w:p w14:paraId="3C16775D"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44EE1123" w14:textId="77777777" w:rsidR="005F354E" w:rsidRPr="005F354E" w:rsidRDefault="005F354E" w:rsidP="005F354E">
            <w:pPr>
              <w:jc w:val="center"/>
              <w:rPr>
                <w:color w:val="000000"/>
              </w:rPr>
            </w:pPr>
            <w:r w:rsidRPr="005F354E">
              <w:rPr>
                <w:color w:val="000000"/>
              </w:rPr>
              <w:t>-607,76</w:t>
            </w:r>
          </w:p>
        </w:tc>
      </w:tr>
      <w:tr w:rsidR="005F354E" w:rsidRPr="005F354E" w14:paraId="5C1DBCB0" w14:textId="77777777" w:rsidTr="00762F6E">
        <w:trPr>
          <w:trHeight w:val="34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16F623E" w14:textId="77777777" w:rsidR="005F354E" w:rsidRPr="005F354E" w:rsidRDefault="005F354E" w:rsidP="005F354E">
            <w:pPr>
              <w:ind w:left="-142" w:right="-143"/>
              <w:jc w:val="center"/>
            </w:pPr>
            <w:r w:rsidRPr="005F354E">
              <w:t>1.5</w:t>
            </w:r>
          </w:p>
        </w:tc>
        <w:tc>
          <w:tcPr>
            <w:tcW w:w="4321" w:type="dxa"/>
            <w:tcBorders>
              <w:top w:val="nil"/>
              <w:left w:val="nil"/>
              <w:bottom w:val="single" w:sz="4" w:space="0" w:color="auto"/>
              <w:right w:val="single" w:sz="4" w:space="0" w:color="auto"/>
            </w:tcBorders>
            <w:shd w:val="clear" w:color="auto" w:fill="auto"/>
            <w:vAlign w:val="center"/>
            <w:hideMark/>
          </w:tcPr>
          <w:p w14:paraId="1918A497" w14:textId="77777777" w:rsidR="005F354E" w:rsidRPr="005F354E" w:rsidRDefault="005F354E" w:rsidP="005F354E">
            <w:r w:rsidRPr="005F354E">
              <w:t>Отчисления на социальные нужды</w:t>
            </w:r>
          </w:p>
        </w:tc>
        <w:tc>
          <w:tcPr>
            <w:tcW w:w="1559" w:type="dxa"/>
            <w:tcBorders>
              <w:top w:val="nil"/>
              <w:left w:val="nil"/>
              <w:bottom w:val="single" w:sz="4" w:space="0" w:color="auto"/>
              <w:right w:val="single" w:sz="4" w:space="0" w:color="auto"/>
            </w:tcBorders>
            <w:shd w:val="clear" w:color="auto" w:fill="auto"/>
            <w:noWrap/>
            <w:vAlign w:val="center"/>
          </w:tcPr>
          <w:p w14:paraId="616EF3F2" w14:textId="77777777" w:rsidR="005F354E" w:rsidRPr="005F354E" w:rsidRDefault="005F354E" w:rsidP="005F354E">
            <w:pPr>
              <w:jc w:val="center"/>
            </w:pPr>
            <w:r w:rsidRPr="005F354E">
              <w:t>17,96</w:t>
            </w:r>
          </w:p>
        </w:tc>
        <w:tc>
          <w:tcPr>
            <w:tcW w:w="1514" w:type="dxa"/>
            <w:tcBorders>
              <w:top w:val="nil"/>
              <w:left w:val="nil"/>
              <w:bottom w:val="single" w:sz="4" w:space="0" w:color="auto"/>
              <w:right w:val="single" w:sz="4" w:space="0" w:color="auto"/>
            </w:tcBorders>
            <w:shd w:val="clear" w:color="auto" w:fill="auto"/>
            <w:noWrap/>
            <w:vAlign w:val="center"/>
          </w:tcPr>
          <w:p w14:paraId="78916281" w14:textId="77777777" w:rsidR="005F354E" w:rsidRPr="005F354E" w:rsidRDefault="005F354E" w:rsidP="005F354E">
            <w:pPr>
              <w:jc w:val="center"/>
            </w:pPr>
            <w:r w:rsidRPr="005F354E">
              <w:t>17,96</w:t>
            </w:r>
          </w:p>
        </w:tc>
        <w:tc>
          <w:tcPr>
            <w:tcW w:w="1678" w:type="dxa"/>
            <w:tcBorders>
              <w:top w:val="nil"/>
              <w:left w:val="nil"/>
              <w:bottom w:val="single" w:sz="4" w:space="0" w:color="auto"/>
              <w:right w:val="single" w:sz="4" w:space="0" w:color="auto"/>
            </w:tcBorders>
            <w:shd w:val="clear" w:color="auto" w:fill="auto"/>
            <w:vAlign w:val="center"/>
          </w:tcPr>
          <w:p w14:paraId="7C7CD5A9" w14:textId="77777777" w:rsidR="005F354E" w:rsidRPr="005F354E" w:rsidRDefault="005F354E" w:rsidP="005F354E">
            <w:pPr>
              <w:jc w:val="center"/>
              <w:rPr>
                <w:color w:val="000000"/>
              </w:rPr>
            </w:pPr>
            <w:r w:rsidRPr="005F354E">
              <w:rPr>
                <w:color w:val="000000"/>
              </w:rPr>
              <w:t>0,00</w:t>
            </w:r>
          </w:p>
        </w:tc>
      </w:tr>
      <w:tr w:rsidR="005F354E" w:rsidRPr="005F354E" w14:paraId="48B2EF2E" w14:textId="77777777" w:rsidTr="00762F6E">
        <w:trPr>
          <w:trHeight w:val="3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BDC955C" w14:textId="77777777" w:rsidR="005F354E" w:rsidRPr="005F354E" w:rsidRDefault="005F354E" w:rsidP="005F354E">
            <w:pPr>
              <w:jc w:val="center"/>
            </w:pPr>
            <w:r w:rsidRPr="005F354E">
              <w:t>1.6</w:t>
            </w:r>
          </w:p>
        </w:tc>
        <w:tc>
          <w:tcPr>
            <w:tcW w:w="4321" w:type="dxa"/>
            <w:tcBorders>
              <w:top w:val="nil"/>
              <w:left w:val="nil"/>
              <w:bottom w:val="single" w:sz="4" w:space="0" w:color="auto"/>
              <w:right w:val="single" w:sz="4" w:space="0" w:color="auto"/>
            </w:tcBorders>
            <w:shd w:val="clear" w:color="auto" w:fill="auto"/>
            <w:vAlign w:val="center"/>
            <w:hideMark/>
          </w:tcPr>
          <w:p w14:paraId="585ADA10" w14:textId="77777777" w:rsidR="005F354E" w:rsidRPr="005F354E" w:rsidRDefault="005F354E" w:rsidP="005F354E">
            <w:r w:rsidRPr="005F354E">
              <w:t>Расходы по сомнительным долгам</w:t>
            </w:r>
          </w:p>
        </w:tc>
        <w:tc>
          <w:tcPr>
            <w:tcW w:w="1559" w:type="dxa"/>
            <w:tcBorders>
              <w:top w:val="nil"/>
              <w:left w:val="nil"/>
              <w:bottom w:val="single" w:sz="4" w:space="0" w:color="auto"/>
              <w:right w:val="single" w:sz="4" w:space="0" w:color="auto"/>
            </w:tcBorders>
            <w:shd w:val="clear" w:color="auto" w:fill="auto"/>
            <w:noWrap/>
            <w:vAlign w:val="center"/>
          </w:tcPr>
          <w:p w14:paraId="306C8A87" w14:textId="77777777" w:rsidR="005F354E" w:rsidRPr="005F354E" w:rsidRDefault="005F354E" w:rsidP="005F354E">
            <w:pPr>
              <w:jc w:val="center"/>
            </w:pPr>
            <w:r w:rsidRPr="005F354E">
              <w:t> </w:t>
            </w:r>
          </w:p>
        </w:tc>
        <w:tc>
          <w:tcPr>
            <w:tcW w:w="1514" w:type="dxa"/>
            <w:tcBorders>
              <w:top w:val="nil"/>
              <w:left w:val="nil"/>
              <w:bottom w:val="single" w:sz="4" w:space="0" w:color="auto"/>
              <w:right w:val="single" w:sz="4" w:space="0" w:color="auto"/>
            </w:tcBorders>
            <w:shd w:val="clear" w:color="auto" w:fill="auto"/>
            <w:noWrap/>
            <w:vAlign w:val="center"/>
          </w:tcPr>
          <w:p w14:paraId="4F0B3A67"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7CCC67B1" w14:textId="77777777" w:rsidR="005F354E" w:rsidRPr="005F354E" w:rsidRDefault="005F354E" w:rsidP="005F354E">
            <w:pPr>
              <w:jc w:val="center"/>
              <w:rPr>
                <w:color w:val="000000"/>
              </w:rPr>
            </w:pPr>
            <w:r w:rsidRPr="005F354E">
              <w:rPr>
                <w:color w:val="000000"/>
              </w:rPr>
              <w:t>0,00</w:t>
            </w:r>
          </w:p>
        </w:tc>
      </w:tr>
      <w:tr w:rsidR="005F354E" w:rsidRPr="005F354E" w14:paraId="0607290F" w14:textId="77777777" w:rsidTr="00762F6E">
        <w:trPr>
          <w:trHeight w:val="3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38E978C" w14:textId="77777777" w:rsidR="005F354E" w:rsidRPr="005F354E" w:rsidRDefault="005F354E" w:rsidP="005F354E">
            <w:pPr>
              <w:jc w:val="center"/>
            </w:pPr>
            <w:r w:rsidRPr="005F354E">
              <w:t>1.7</w:t>
            </w:r>
          </w:p>
        </w:tc>
        <w:tc>
          <w:tcPr>
            <w:tcW w:w="4321" w:type="dxa"/>
            <w:tcBorders>
              <w:top w:val="nil"/>
              <w:left w:val="nil"/>
              <w:bottom w:val="single" w:sz="4" w:space="0" w:color="auto"/>
              <w:right w:val="single" w:sz="4" w:space="0" w:color="auto"/>
            </w:tcBorders>
            <w:shd w:val="clear" w:color="auto" w:fill="auto"/>
            <w:vAlign w:val="center"/>
            <w:hideMark/>
          </w:tcPr>
          <w:p w14:paraId="6058958C" w14:textId="77777777" w:rsidR="005F354E" w:rsidRPr="005F354E" w:rsidRDefault="005F354E" w:rsidP="005F354E">
            <w:r w:rsidRPr="005F354E">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noWrap/>
            <w:vAlign w:val="center"/>
          </w:tcPr>
          <w:p w14:paraId="416E04D6" w14:textId="77777777" w:rsidR="005F354E" w:rsidRPr="005F354E" w:rsidRDefault="005F354E" w:rsidP="005F354E">
            <w:pPr>
              <w:jc w:val="center"/>
            </w:pPr>
            <w:r w:rsidRPr="005F354E">
              <w:t>1 804,28</w:t>
            </w:r>
          </w:p>
        </w:tc>
        <w:tc>
          <w:tcPr>
            <w:tcW w:w="1514" w:type="dxa"/>
            <w:tcBorders>
              <w:top w:val="nil"/>
              <w:left w:val="nil"/>
              <w:bottom w:val="single" w:sz="4" w:space="0" w:color="auto"/>
              <w:right w:val="single" w:sz="4" w:space="0" w:color="auto"/>
            </w:tcBorders>
            <w:shd w:val="clear" w:color="auto" w:fill="auto"/>
            <w:noWrap/>
            <w:vAlign w:val="center"/>
          </w:tcPr>
          <w:p w14:paraId="34BC4B94" w14:textId="77777777" w:rsidR="005F354E" w:rsidRPr="005F354E" w:rsidRDefault="005F354E" w:rsidP="005F354E">
            <w:pPr>
              <w:jc w:val="center"/>
            </w:pPr>
            <w:r w:rsidRPr="005F354E">
              <w:t>896,00</w:t>
            </w:r>
          </w:p>
        </w:tc>
        <w:tc>
          <w:tcPr>
            <w:tcW w:w="1678" w:type="dxa"/>
            <w:tcBorders>
              <w:top w:val="nil"/>
              <w:left w:val="nil"/>
              <w:bottom w:val="single" w:sz="4" w:space="0" w:color="auto"/>
              <w:right w:val="single" w:sz="4" w:space="0" w:color="auto"/>
            </w:tcBorders>
            <w:shd w:val="clear" w:color="auto" w:fill="auto"/>
            <w:vAlign w:val="center"/>
          </w:tcPr>
          <w:p w14:paraId="36AC2B55" w14:textId="77777777" w:rsidR="005F354E" w:rsidRPr="005F354E" w:rsidRDefault="005F354E" w:rsidP="005F354E">
            <w:pPr>
              <w:jc w:val="center"/>
              <w:rPr>
                <w:color w:val="000000"/>
              </w:rPr>
            </w:pPr>
            <w:r w:rsidRPr="005F354E">
              <w:rPr>
                <w:color w:val="000000"/>
              </w:rPr>
              <w:t>-908,28</w:t>
            </w:r>
          </w:p>
        </w:tc>
      </w:tr>
      <w:tr w:rsidR="005F354E" w:rsidRPr="005F354E" w14:paraId="6611ED1C" w14:textId="77777777" w:rsidTr="00762F6E">
        <w:trPr>
          <w:trHeight w:val="365"/>
        </w:trPr>
        <w:tc>
          <w:tcPr>
            <w:tcW w:w="534" w:type="dxa"/>
            <w:tcBorders>
              <w:top w:val="nil"/>
              <w:left w:val="single" w:sz="4" w:space="0" w:color="auto"/>
              <w:bottom w:val="single" w:sz="4" w:space="0" w:color="auto"/>
              <w:right w:val="single" w:sz="4" w:space="0" w:color="auto"/>
            </w:tcBorders>
            <w:shd w:val="clear" w:color="auto" w:fill="auto"/>
            <w:noWrap/>
            <w:vAlign w:val="center"/>
          </w:tcPr>
          <w:p w14:paraId="5BBEDB5F" w14:textId="77777777" w:rsidR="005F354E" w:rsidRPr="005F354E" w:rsidRDefault="005F354E" w:rsidP="005F354E">
            <w:pPr>
              <w:jc w:val="center"/>
            </w:pPr>
            <w:r w:rsidRPr="005F354E">
              <w:t>1.8</w:t>
            </w:r>
          </w:p>
        </w:tc>
        <w:tc>
          <w:tcPr>
            <w:tcW w:w="4321" w:type="dxa"/>
            <w:tcBorders>
              <w:top w:val="nil"/>
              <w:left w:val="nil"/>
              <w:bottom w:val="single" w:sz="4" w:space="0" w:color="auto"/>
              <w:right w:val="single" w:sz="4" w:space="0" w:color="auto"/>
            </w:tcBorders>
            <w:shd w:val="clear" w:color="auto" w:fill="auto"/>
            <w:vAlign w:val="center"/>
          </w:tcPr>
          <w:p w14:paraId="43F2AAD2" w14:textId="77777777" w:rsidR="005F354E" w:rsidRPr="005F354E" w:rsidRDefault="005F354E" w:rsidP="005F354E">
            <w:r w:rsidRPr="005F354E">
              <w:t>Расходы на выплаты по договорам займа и кредитным договорам, включая проценты по ним</w:t>
            </w:r>
          </w:p>
        </w:tc>
        <w:tc>
          <w:tcPr>
            <w:tcW w:w="1559" w:type="dxa"/>
            <w:tcBorders>
              <w:top w:val="nil"/>
              <w:left w:val="nil"/>
              <w:bottom w:val="single" w:sz="4" w:space="0" w:color="auto"/>
              <w:right w:val="single" w:sz="4" w:space="0" w:color="auto"/>
            </w:tcBorders>
            <w:shd w:val="clear" w:color="auto" w:fill="auto"/>
            <w:noWrap/>
            <w:vAlign w:val="center"/>
          </w:tcPr>
          <w:p w14:paraId="4F9015ED" w14:textId="77777777" w:rsidR="005F354E" w:rsidRPr="005F354E" w:rsidRDefault="005F354E" w:rsidP="005F354E">
            <w:pPr>
              <w:jc w:val="center"/>
            </w:pPr>
            <w:r w:rsidRPr="005F354E">
              <w:t>1 864,98</w:t>
            </w:r>
          </w:p>
        </w:tc>
        <w:tc>
          <w:tcPr>
            <w:tcW w:w="1514" w:type="dxa"/>
            <w:tcBorders>
              <w:top w:val="nil"/>
              <w:left w:val="nil"/>
              <w:bottom w:val="single" w:sz="4" w:space="0" w:color="auto"/>
              <w:right w:val="single" w:sz="4" w:space="0" w:color="auto"/>
            </w:tcBorders>
            <w:shd w:val="clear" w:color="auto" w:fill="auto"/>
            <w:noWrap/>
            <w:vAlign w:val="center"/>
          </w:tcPr>
          <w:p w14:paraId="65A6048E"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2D09A529" w14:textId="77777777" w:rsidR="005F354E" w:rsidRPr="005F354E" w:rsidRDefault="005F354E" w:rsidP="005F354E">
            <w:pPr>
              <w:jc w:val="center"/>
              <w:rPr>
                <w:color w:val="000000"/>
              </w:rPr>
            </w:pPr>
            <w:r w:rsidRPr="005F354E">
              <w:rPr>
                <w:color w:val="000000"/>
              </w:rPr>
              <w:t>-1 864,98</w:t>
            </w:r>
          </w:p>
        </w:tc>
      </w:tr>
      <w:tr w:rsidR="005F354E" w:rsidRPr="005F354E" w14:paraId="3F31EC33" w14:textId="77777777" w:rsidTr="00762F6E">
        <w:trPr>
          <w:trHeight w:val="365"/>
        </w:trPr>
        <w:tc>
          <w:tcPr>
            <w:tcW w:w="534" w:type="dxa"/>
            <w:tcBorders>
              <w:top w:val="nil"/>
              <w:left w:val="single" w:sz="4" w:space="0" w:color="auto"/>
              <w:bottom w:val="single" w:sz="4" w:space="0" w:color="auto"/>
              <w:right w:val="single" w:sz="4" w:space="0" w:color="auto"/>
            </w:tcBorders>
            <w:shd w:val="clear" w:color="auto" w:fill="auto"/>
            <w:noWrap/>
            <w:vAlign w:val="center"/>
          </w:tcPr>
          <w:p w14:paraId="58C2357E" w14:textId="77777777" w:rsidR="005F354E" w:rsidRPr="005F354E" w:rsidRDefault="005F354E" w:rsidP="005F354E">
            <w:pPr>
              <w:jc w:val="center"/>
            </w:pPr>
            <w:r w:rsidRPr="005F354E">
              <w:t>1.9</w:t>
            </w:r>
          </w:p>
        </w:tc>
        <w:tc>
          <w:tcPr>
            <w:tcW w:w="4321" w:type="dxa"/>
            <w:tcBorders>
              <w:top w:val="nil"/>
              <w:left w:val="nil"/>
              <w:bottom w:val="single" w:sz="4" w:space="0" w:color="auto"/>
              <w:right w:val="single" w:sz="4" w:space="0" w:color="auto"/>
            </w:tcBorders>
            <w:shd w:val="clear" w:color="auto" w:fill="auto"/>
            <w:vAlign w:val="center"/>
          </w:tcPr>
          <w:p w14:paraId="2D8B1950" w14:textId="77777777" w:rsidR="005F354E" w:rsidRPr="005F354E" w:rsidRDefault="005F354E" w:rsidP="005F354E">
            <w:r w:rsidRPr="005F354E">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559" w:type="dxa"/>
            <w:tcBorders>
              <w:top w:val="nil"/>
              <w:left w:val="nil"/>
              <w:bottom w:val="single" w:sz="4" w:space="0" w:color="auto"/>
              <w:right w:val="single" w:sz="4" w:space="0" w:color="auto"/>
            </w:tcBorders>
            <w:shd w:val="clear" w:color="auto" w:fill="auto"/>
            <w:noWrap/>
            <w:vAlign w:val="center"/>
          </w:tcPr>
          <w:p w14:paraId="4C56D32D" w14:textId="77777777" w:rsidR="005F354E" w:rsidRPr="005F354E" w:rsidRDefault="005F354E" w:rsidP="005F354E">
            <w:pPr>
              <w:jc w:val="center"/>
            </w:pPr>
            <w:r w:rsidRPr="005F354E">
              <w:t>1 813,53</w:t>
            </w:r>
          </w:p>
        </w:tc>
        <w:tc>
          <w:tcPr>
            <w:tcW w:w="1514" w:type="dxa"/>
            <w:tcBorders>
              <w:top w:val="nil"/>
              <w:left w:val="nil"/>
              <w:bottom w:val="single" w:sz="4" w:space="0" w:color="auto"/>
              <w:right w:val="single" w:sz="4" w:space="0" w:color="auto"/>
            </w:tcBorders>
            <w:shd w:val="clear" w:color="auto" w:fill="auto"/>
            <w:noWrap/>
            <w:vAlign w:val="center"/>
          </w:tcPr>
          <w:p w14:paraId="39F03945"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4FD1D053" w14:textId="77777777" w:rsidR="005F354E" w:rsidRPr="005F354E" w:rsidRDefault="005F354E" w:rsidP="005F354E">
            <w:pPr>
              <w:jc w:val="center"/>
              <w:rPr>
                <w:color w:val="000000"/>
              </w:rPr>
            </w:pPr>
            <w:r w:rsidRPr="005F354E">
              <w:rPr>
                <w:color w:val="000000"/>
              </w:rPr>
              <w:t>-1 813,53</w:t>
            </w:r>
          </w:p>
        </w:tc>
      </w:tr>
      <w:tr w:rsidR="005F354E" w:rsidRPr="005F354E" w14:paraId="56781795" w14:textId="77777777" w:rsidTr="00762F6E">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93F3784" w14:textId="77777777" w:rsidR="005F354E" w:rsidRPr="005F354E" w:rsidRDefault="005F354E" w:rsidP="005F354E">
            <w:pPr>
              <w:jc w:val="center"/>
            </w:pPr>
            <w:r w:rsidRPr="005F354E">
              <w:t> </w:t>
            </w:r>
          </w:p>
        </w:tc>
        <w:tc>
          <w:tcPr>
            <w:tcW w:w="4321" w:type="dxa"/>
            <w:tcBorders>
              <w:top w:val="nil"/>
              <w:left w:val="nil"/>
              <w:bottom w:val="single" w:sz="4" w:space="0" w:color="auto"/>
              <w:right w:val="single" w:sz="4" w:space="0" w:color="auto"/>
            </w:tcBorders>
            <w:shd w:val="clear" w:color="auto" w:fill="auto"/>
            <w:vAlign w:val="center"/>
            <w:hideMark/>
          </w:tcPr>
          <w:p w14:paraId="0941BEBD" w14:textId="77777777" w:rsidR="005F354E" w:rsidRPr="005F354E" w:rsidRDefault="005F354E" w:rsidP="005F354E">
            <w:r w:rsidRPr="005F354E">
              <w:t>ИТОГО</w:t>
            </w:r>
          </w:p>
        </w:tc>
        <w:tc>
          <w:tcPr>
            <w:tcW w:w="1559" w:type="dxa"/>
            <w:tcBorders>
              <w:top w:val="nil"/>
              <w:left w:val="nil"/>
              <w:bottom w:val="single" w:sz="4" w:space="0" w:color="auto"/>
              <w:right w:val="single" w:sz="4" w:space="0" w:color="auto"/>
            </w:tcBorders>
            <w:shd w:val="clear" w:color="auto" w:fill="auto"/>
            <w:noWrap/>
            <w:vAlign w:val="center"/>
          </w:tcPr>
          <w:p w14:paraId="3A3F0ED6" w14:textId="77777777" w:rsidR="005F354E" w:rsidRPr="005F354E" w:rsidRDefault="005F354E" w:rsidP="005F354E">
            <w:pPr>
              <w:jc w:val="center"/>
              <w:rPr>
                <w:bCs/>
              </w:rPr>
            </w:pPr>
            <w:r w:rsidRPr="005F354E">
              <w:rPr>
                <w:bCs/>
              </w:rPr>
              <w:t>6 796,52</w:t>
            </w:r>
          </w:p>
        </w:tc>
        <w:tc>
          <w:tcPr>
            <w:tcW w:w="1514" w:type="dxa"/>
            <w:tcBorders>
              <w:top w:val="nil"/>
              <w:left w:val="nil"/>
              <w:bottom w:val="single" w:sz="4" w:space="0" w:color="auto"/>
              <w:right w:val="single" w:sz="4" w:space="0" w:color="auto"/>
            </w:tcBorders>
            <w:shd w:val="clear" w:color="auto" w:fill="auto"/>
            <w:noWrap/>
            <w:vAlign w:val="center"/>
          </w:tcPr>
          <w:p w14:paraId="2028E7BC" w14:textId="77777777" w:rsidR="005F354E" w:rsidRPr="005F354E" w:rsidRDefault="005F354E" w:rsidP="005F354E">
            <w:pPr>
              <w:jc w:val="center"/>
              <w:rPr>
                <w:bCs/>
              </w:rPr>
            </w:pPr>
            <w:r w:rsidRPr="005F354E">
              <w:rPr>
                <w:bCs/>
              </w:rPr>
              <w:t>917,80</w:t>
            </w:r>
          </w:p>
        </w:tc>
        <w:tc>
          <w:tcPr>
            <w:tcW w:w="1678" w:type="dxa"/>
            <w:tcBorders>
              <w:top w:val="nil"/>
              <w:left w:val="nil"/>
              <w:bottom w:val="single" w:sz="4" w:space="0" w:color="auto"/>
              <w:right w:val="single" w:sz="4" w:space="0" w:color="auto"/>
            </w:tcBorders>
            <w:shd w:val="clear" w:color="auto" w:fill="auto"/>
            <w:vAlign w:val="center"/>
          </w:tcPr>
          <w:p w14:paraId="5C4ECF6B" w14:textId="77777777" w:rsidR="005F354E" w:rsidRPr="005F354E" w:rsidRDefault="005F354E" w:rsidP="005F354E">
            <w:pPr>
              <w:jc w:val="center"/>
              <w:rPr>
                <w:bCs/>
              </w:rPr>
            </w:pPr>
            <w:r w:rsidRPr="005F354E">
              <w:rPr>
                <w:bCs/>
              </w:rPr>
              <w:t>-5 207,03</w:t>
            </w:r>
          </w:p>
        </w:tc>
      </w:tr>
      <w:tr w:rsidR="005F354E" w:rsidRPr="005F354E" w14:paraId="03C5CAE2" w14:textId="77777777" w:rsidTr="00762F6E">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82D958E" w14:textId="77777777" w:rsidR="005F354E" w:rsidRPr="005F354E" w:rsidRDefault="005F354E" w:rsidP="005F354E">
            <w:pPr>
              <w:jc w:val="center"/>
            </w:pPr>
            <w:r w:rsidRPr="005F354E">
              <w:t>2</w:t>
            </w:r>
          </w:p>
        </w:tc>
        <w:tc>
          <w:tcPr>
            <w:tcW w:w="4321" w:type="dxa"/>
            <w:tcBorders>
              <w:top w:val="nil"/>
              <w:left w:val="nil"/>
              <w:bottom w:val="single" w:sz="4" w:space="0" w:color="auto"/>
              <w:right w:val="single" w:sz="4" w:space="0" w:color="auto"/>
            </w:tcBorders>
            <w:shd w:val="clear" w:color="auto" w:fill="auto"/>
            <w:vAlign w:val="center"/>
            <w:hideMark/>
          </w:tcPr>
          <w:p w14:paraId="67CF4E09" w14:textId="77777777" w:rsidR="005F354E" w:rsidRPr="005F354E" w:rsidRDefault="005F354E" w:rsidP="005F354E">
            <w:r w:rsidRPr="005F354E">
              <w:t>Налог на прибыль</w:t>
            </w:r>
          </w:p>
        </w:tc>
        <w:tc>
          <w:tcPr>
            <w:tcW w:w="1559" w:type="dxa"/>
            <w:tcBorders>
              <w:top w:val="nil"/>
              <w:left w:val="nil"/>
              <w:bottom w:val="single" w:sz="4" w:space="0" w:color="auto"/>
              <w:right w:val="single" w:sz="4" w:space="0" w:color="auto"/>
            </w:tcBorders>
            <w:shd w:val="clear" w:color="auto" w:fill="auto"/>
            <w:noWrap/>
            <w:vAlign w:val="center"/>
          </w:tcPr>
          <w:p w14:paraId="16F1AD3A" w14:textId="77777777" w:rsidR="005F354E" w:rsidRPr="005F354E" w:rsidRDefault="005F354E" w:rsidP="005F354E">
            <w:pPr>
              <w:jc w:val="center"/>
            </w:pPr>
            <w:r w:rsidRPr="005F354E">
              <w:t>572,44</w:t>
            </w:r>
          </w:p>
        </w:tc>
        <w:tc>
          <w:tcPr>
            <w:tcW w:w="1514" w:type="dxa"/>
            <w:tcBorders>
              <w:top w:val="nil"/>
              <w:left w:val="nil"/>
              <w:bottom w:val="single" w:sz="4" w:space="0" w:color="auto"/>
              <w:right w:val="single" w:sz="4" w:space="0" w:color="auto"/>
            </w:tcBorders>
            <w:shd w:val="clear" w:color="auto" w:fill="auto"/>
            <w:noWrap/>
            <w:vAlign w:val="center"/>
          </w:tcPr>
          <w:p w14:paraId="508F4A82"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242A3F29" w14:textId="77777777" w:rsidR="005F354E" w:rsidRPr="005F354E" w:rsidRDefault="005F354E" w:rsidP="005F354E">
            <w:pPr>
              <w:jc w:val="center"/>
            </w:pPr>
            <w:r w:rsidRPr="005F354E">
              <w:t>-572,44</w:t>
            </w:r>
          </w:p>
        </w:tc>
      </w:tr>
      <w:tr w:rsidR="005F354E" w:rsidRPr="005F354E" w14:paraId="4487A43D" w14:textId="77777777" w:rsidTr="00762F6E">
        <w:trPr>
          <w:trHeight w:val="105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6050269" w14:textId="77777777" w:rsidR="005F354E" w:rsidRPr="005F354E" w:rsidRDefault="005F354E" w:rsidP="005F354E">
            <w:pPr>
              <w:jc w:val="center"/>
            </w:pPr>
            <w:r w:rsidRPr="005F354E">
              <w:t>3</w:t>
            </w:r>
          </w:p>
        </w:tc>
        <w:tc>
          <w:tcPr>
            <w:tcW w:w="4321" w:type="dxa"/>
            <w:tcBorders>
              <w:top w:val="nil"/>
              <w:left w:val="nil"/>
              <w:bottom w:val="single" w:sz="4" w:space="0" w:color="auto"/>
              <w:right w:val="single" w:sz="4" w:space="0" w:color="auto"/>
            </w:tcBorders>
            <w:shd w:val="clear" w:color="auto" w:fill="auto"/>
            <w:vAlign w:val="center"/>
            <w:hideMark/>
          </w:tcPr>
          <w:p w14:paraId="193A6CD5" w14:textId="77777777" w:rsidR="005F354E" w:rsidRPr="005F354E" w:rsidRDefault="005F354E" w:rsidP="005F354E">
            <w:r w:rsidRPr="005F354E">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nil"/>
              <w:left w:val="nil"/>
              <w:bottom w:val="single" w:sz="4" w:space="0" w:color="auto"/>
              <w:right w:val="single" w:sz="4" w:space="0" w:color="auto"/>
            </w:tcBorders>
            <w:shd w:val="clear" w:color="auto" w:fill="auto"/>
            <w:noWrap/>
            <w:vAlign w:val="center"/>
          </w:tcPr>
          <w:p w14:paraId="716DF66D" w14:textId="77777777" w:rsidR="005F354E" w:rsidRPr="005F354E" w:rsidRDefault="005F354E" w:rsidP="005F354E">
            <w:pPr>
              <w:jc w:val="center"/>
            </w:pPr>
            <w:r w:rsidRPr="005F354E">
              <w:t>0,00</w:t>
            </w:r>
          </w:p>
        </w:tc>
        <w:tc>
          <w:tcPr>
            <w:tcW w:w="1514" w:type="dxa"/>
            <w:tcBorders>
              <w:top w:val="nil"/>
              <w:left w:val="nil"/>
              <w:bottom w:val="single" w:sz="4" w:space="0" w:color="auto"/>
              <w:right w:val="single" w:sz="4" w:space="0" w:color="auto"/>
            </w:tcBorders>
            <w:shd w:val="clear" w:color="auto" w:fill="auto"/>
            <w:noWrap/>
            <w:vAlign w:val="center"/>
          </w:tcPr>
          <w:p w14:paraId="2293A5A4"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154649BD" w14:textId="77777777" w:rsidR="005F354E" w:rsidRPr="005F354E" w:rsidRDefault="005F354E" w:rsidP="005F354E">
            <w:pPr>
              <w:jc w:val="center"/>
            </w:pPr>
            <w:r w:rsidRPr="005F354E">
              <w:t>0,00</w:t>
            </w:r>
          </w:p>
        </w:tc>
      </w:tr>
      <w:tr w:rsidR="005F354E" w:rsidRPr="005F354E" w14:paraId="3EE4FAB4" w14:textId="77777777" w:rsidTr="00762F6E">
        <w:trPr>
          <w:trHeight w:val="29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2B48411" w14:textId="77777777" w:rsidR="005F354E" w:rsidRPr="005F354E" w:rsidRDefault="005F354E" w:rsidP="005F354E">
            <w:pPr>
              <w:jc w:val="center"/>
            </w:pPr>
            <w:r w:rsidRPr="005F354E">
              <w:t>4</w:t>
            </w:r>
          </w:p>
        </w:tc>
        <w:tc>
          <w:tcPr>
            <w:tcW w:w="4321" w:type="dxa"/>
            <w:tcBorders>
              <w:top w:val="nil"/>
              <w:left w:val="nil"/>
              <w:bottom w:val="single" w:sz="4" w:space="0" w:color="auto"/>
              <w:right w:val="single" w:sz="4" w:space="0" w:color="auto"/>
            </w:tcBorders>
            <w:shd w:val="clear" w:color="auto" w:fill="auto"/>
            <w:vAlign w:val="center"/>
            <w:hideMark/>
          </w:tcPr>
          <w:p w14:paraId="023B33BB" w14:textId="77777777" w:rsidR="005F354E" w:rsidRPr="005F354E" w:rsidRDefault="005F354E" w:rsidP="005F354E">
            <w:r w:rsidRPr="005F354E">
              <w:t>Итого неподконтрольных расходов</w:t>
            </w:r>
          </w:p>
        </w:tc>
        <w:tc>
          <w:tcPr>
            <w:tcW w:w="1559" w:type="dxa"/>
            <w:tcBorders>
              <w:top w:val="nil"/>
              <w:left w:val="nil"/>
              <w:bottom w:val="single" w:sz="4" w:space="0" w:color="auto"/>
              <w:right w:val="single" w:sz="4" w:space="0" w:color="auto"/>
            </w:tcBorders>
            <w:shd w:val="clear" w:color="auto" w:fill="auto"/>
            <w:noWrap/>
            <w:vAlign w:val="center"/>
          </w:tcPr>
          <w:p w14:paraId="343C3F36" w14:textId="77777777" w:rsidR="005F354E" w:rsidRPr="005F354E" w:rsidRDefault="005F354E" w:rsidP="005F354E">
            <w:pPr>
              <w:jc w:val="center"/>
              <w:rPr>
                <w:bCs/>
              </w:rPr>
            </w:pPr>
            <w:r w:rsidRPr="005F354E">
              <w:rPr>
                <w:bCs/>
              </w:rPr>
              <w:t>7 368,97</w:t>
            </w:r>
          </w:p>
        </w:tc>
        <w:tc>
          <w:tcPr>
            <w:tcW w:w="1514" w:type="dxa"/>
            <w:tcBorders>
              <w:top w:val="nil"/>
              <w:left w:val="nil"/>
              <w:bottom w:val="single" w:sz="4" w:space="0" w:color="auto"/>
              <w:right w:val="single" w:sz="4" w:space="0" w:color="auto"/>
            </w:tcBorders>
            <w:shd w:val="clear" w:color="auto" w:fill="auto"/>
            <w:noWrap/>
            <w:vAlign w:val="center"/>
          </w:tcPr>
          <w:p w14:paraId="0651CFE4" w14:textId="77777777" w:rsidR="005F354E" w:rsidRPr="005F354E" w:rsidRDefault="005F354E" w:rsidP="005F354E">
            <w:pPr>
              <w:jc w:val="center"/>
              <w:rPr>
                <w:bCs/>
              </w:rPr>
            </w:pPr>
            <w:r w:rsidRPr="005F354E">
              <w:rPr>
                <w:bCs/>
              </w:rPr>
              <w:t>917,80</w:t>
            </w:r>
          </w:p>
        </w:tc>
        <w:tc>
          <w:tcPr>
            <w:tcW w:w="1678" w:type="dxa"/>
            <w:tcBorders>
              <w:top w:val="nil"/>
              <w:left w:val="nil"/>
              <w:bottom w:val="single" w:sz="4" w:space="0" w:color="auto"/>
              <w:right w:val="single" w:sz="4" w:space="0" w:color="auto"/>
            </w:tcBorders>
            <w:shd w:val="clear" w:color="auto" w:fill="auto"/>
            <w:vAlign w:val="center"/>
          </w:tcPr>
          <w:p w14:paraId="0BA11D12" w14:textId="77777777" w:rsidR="005F354E" w:rsidRPr="005F354E" w:rsidRDefault="005F354E" w:rsidP="005F354E">
            <w:pPr>
              <w:jc w:val="center"/>
              <w:rPr>
                <w:bCs/>
              </w:rPr>
            </w:pPr>
            <w:r w:rsidRPr="005F354E">
              <w:rPr>
                <w:bCs/>
              </w:rPr>
              <w:t>-5 779,47</w:t>
            </w:r>
          </w:p>
        </w:tc>
      </w:tr>
    </w:tbl>
    <w:p w14:paraId="7172A9F3" w14:textId="77777777" w:rsidR="005F354E" w:rsidRPr="005F354E" w:rsidRDefault="005F354E" w:rsidP="005F354E">
      <w:pPr>
        <w:tabs>
          <w:tab w:val="left" w:pos="426"/>
        </w:tabs>
        <w:ind w:firstLine="851"/>
        <w:jc w:val="right"/>
        <w:rPr>
          <w:sz w:val="28"/>
          <w:szCs w:val="20"/>
        </w:rPr>
      </w:pPr>
    </w:p>
    <w:p w14:paraId="56EEB1F5" w14:textId="77777777" w:rsidR="005F354E" w:rsidRPr="005F354E" w:rsidRDefault="005F354E" w:rsidP="005F354E">
      <w:pPr>
        <w:tabs>
          <w:tab w:val="left" w:pos="426"/>
        </w:tabs>
        <w:ind w:firstLine="851"/>
        <w:jc w:val="right"/>
        <w:rPr>
          <w:sz w:val="28"/>
          <w:szCs w:val="20"/>
        </w:rPr>
        <w:sectPr w:rsidR="005F354E" w:rsidRPr="005F354E" w:rsidSect="00E11CA7">
          <w:pgSz w:w="11906" w:h="16838"/>
          <w:pgMar w:top="709" w:right="709" w:bottom="284" w:left="1701" w:header="567" w:footer="737" w:gutter="0"/>
          <w:cols w:space="720"/>
          <w:docGrid w:linePitch="326"/>
        </w:sectPr>
      </w:pPr>
    </w:p>
    <w:p w14:paraId="1E2DE663" w14:textId="77777777" w:rsidR="005F354E" w:rsidRPr="005F354E" w:rsidRDefault="005F354E" w:rsidP="005F354E">
      <w:pPr>
        <w:tabs>
          <w:tab w:val="left" w:pos="426"/>
        </w:tabs>
        <w:ind w:firstLine="851"/>
        <w:jc w:val="right"/>
        <w:rPr>
          <w:sz w:val="28"/>
          <w:szCs w:val="20"/>
        </w:rPr>
      </w:pPr>
      <w:r w:rsidRPr="005F354E">
        <w:rPr>
          <w:sz w:val="28"/>
          <w:szCs w:val="20"/>
        </w:rPr>
        <w:lastRenderedPageBreak/>
        <w:t>Таблица 5.</w:t>
      </w:r>
    </w:p>
    <w:p w14:paraId="61EC2A65" w14:textId="77777777" w:rsidR="005F354E" w:rsidRPr="005F354E" w:rsidRDefault="005F354E" w:rsidP="005F354E">
      <w:pPr>
        <w:jc w:val="center"/>
        <w:rPr>
          <w:sz w:val="28"/>
          <w:szCs w:val="20"/>
        </w:rPr>
      </w:pPr>
      <w:r w:rsidRPr="005F354E">
        <w:rPr>
          <w:sz w:val="28"/>
          <w:szCs w:val="20"/>
        </w:rPr>
        <w:t>Реестр неподконтрольных расходов ООО «НТСК» на 2023-2031 годы на производство тепловой энергии</w:t>
      </w:r>
    </w:p>
    <w:p w14:paraId="3C235B01" w14:textId="77777777" w:rsidR="005F354E" w:rsidRPr="005F354E" w:rsidRDefault="005F354E" w:rsidP="005F354E">
      <w:pPr>
        <w:jc w:val="center"/>
        <w:rPr>
          <w:sz w:val="28"/>
          <w:szCs w:val="20"/>
        </w:rPr>
      </w:pPr>
      <w:r w:rsidRPr="005F354E">
        <w:rPr>
          <w:sz w:val="28"/>
          <w:szCs w:val="20"/>
        </w:rPr>
        <w:t>(приложение 5.3 к Методическим</w:t>
      </w:r>
      <w:r w:rsidRPr="005F354E">
        <w:rPr>
          <w:b/>
          <w:sz w:val="28"/>
          <w:szCs w:val="20"/>
        </w:rPr>
        <w:t xml:space="preserve"> </w:t>
      </w:r>
      <w:r w:rsidRPr="005F354E">
        <w:rPr>
          <w:sz w:val="28"/>
          <w:szCs w:val="20"/>
        </w:rPr>
        <w:t>указаниям)</w:t>
      </w:r>
    </w:p>
    <w:p w14:paraId="336707EF" w14:textId="77777777" w:rsidR="005F354E" w:rsidRPr="005F354E" w:rsidRDefault="005F354E" w:rsidP="005F354E">
      <w:pPr>
        <w:jc w:val="right"/>
      </w:pPr>
      <w:r w:rsidRPr="005F354E">
        <w:t>тыс. руб.</w:t>
      </w:r>
    </w:p>
    <w:tbl>
      <w:tblPr>
        <w:tblW w:w="15334" w:type="dxa"/>
        <w:tblInd w:w="675" w:type="dxa"/>
        <w:tblLook w:val="04A0" w:firstRow="1" w:lastRow="0" w:firstColumn="1" w:lastColumn="0" w:noHBand="0" w:noVBand="1"/>
      </w:tblPr>
      <w:tblGrid>
        <w:gridCol w:w="535"/>
        <w:gridCol w:w="2232"/>
        <w:gridCol w:w="1382"/>
        <w:gridCol w:w="1418"/>
        <w:gridCol w:w="1400"/>
        <w:gridCol w:w="1395"/>
        <w:gridCol w:w="1400"/>
        <w:gridCol w:w="1395"/>
        <w:gridCol w:w="1395"/>
        <w:gridCol w:w="1391"/>
        <w:gridCol w:w="1391"/>
      </w:tblGrid>
      <w:tr w:rsidR="005F354E" w:rsidRPr="005F354E" w14:paraId="40AFF824" w14:textId="77777777" w:rsidTr="00762F6E">
        <w:trPr>
          <w:trHeight w:val="1034"/>
          <w:tblHeader/>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83C1C" w14:textId="77777777" w:rsidR="005F354E" w:rsidRPr="005F354E" w:rsidRDefault="005F354E" w:rsidP="005F354E">
            <w:pPr>
              <w:ind w:left="-142" w:right="-143"/>
              <w:jc w:val="center"/>
              <w:rPr>
                <w:sz w:val="22"/>
                <w:szCs w:val="22"/>
              </w:rPr>
            </w:pPr>
            <w:r w:rsidRPr="005F354E">
              <w:rPr>
                <w:sz w:val="22"/>
                <w:szCs w:val="22"/>
              </w:rPr>
              <w:t xml:space="preserve">№ </w:t>
            </w:r>
            <w:r w:rsidRPr="005F354E">
              <w:rPr>
                <w:sz w:val="22"/>
                <w:szCs w:val="22"/>
              </w:rPr>
              <w:br/>
              <w:t>п/п</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6C14E" w14:textId="77777777" w:rsidR="005F354E" w:rsidRPr="005F354E" w:rsidRDefault="005F354E" w:rsidP="005F354E">
            <w:pPr>
              <w:jc w:val="center"/>
              <w:rPr>
                <w:sz w:val="22"/>
                <w:szCs w:val="22"/>
              </w:rPr>
            </w:pPr>
            <w:r w:rsidRPr="005F354E">
              <w:rPr>
                <w:sz w:val="22"/>
                <w:szCs w:val="22"/>
              </w:rPr>
              <w:t>Наименование расхода</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2C3F3" w14:textId="77777777" w:rsidR="005F354E" w:rsidRPr="005F354E" w:rsidRDefault="005F354E" w:rsidP="005F354E">
            <w:pPr>
              <w:ind w:left="-132" w:right="-114"/>
              <w:jc w:val="center"/>
              <w:rPr>
                <w:sz w:val="22"/>
                <w:szCs w:val="22"/>
              </w:rPr>
            </w:pPr>
            <w:r w:rsidRPr="005F354E">
              <w:rPr>
                <w:sz w:val="22"/>
                <w:szCs w:val="22"/>
              </w:rPr>
              <w:t>Предложение экспертов на 2023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24095B" w14:textId="77777777" w:rsidR="005F354E" w:rsidRPr="005F354E" w:rsidRDefault="005F354E" w:rsidP="005F354E">
            <w:pPr>
              <w:ind w:left="-110" w:right="-120"/>
              <w:jc w:val="center"/>
              <w:rPr>
                <w:sz w:val="22"/>
                <w:szCs w:val="22"/>
              </w:rPr>
            </w:pPr>
            <w:r w:rsidRPr="005F354E">
              <w:rPr>
                <w:sz w:val="22"/>
                <w:szCs w:val="22"/>
              </w:rPr>
              <w:t>Предложения экспертов на 2024 год</w:t>
            </w:r>
          </w:p>
        </w:tc>
        <w:tc>
          <w:tcPr>
            <w:tcW w:w="1400" w:type="dxa"/>
            <w:tcBorders>
              <w:top w:val="single" w:sz="4" w:space="0" w:color="auto"/>
              <w:left w:val="single" w:sz="4" w:space="0" w:color="auto"/>
              <w:bottom w:val="single" w:sz="4" w:space="0" w:color="auto"/>
              <w:right w:val="single" w:sz="4" w:space="0" w:color="auto"/>
            </w:tcBorders>
            <w:vAlign w:val="center"/>
          </w:tcPr>
          <w:p w14:paraId="3D87DE39" w14:textId="77777777" w:rsidR="005F354E" w:rsidRPr="005F354E" w:rsidRDefault="005F354E" w:rsidP="005F354E">
            <w:pPr>
              <w:ind w:left="-102" w:right="-128"/>
              <w:jc w:val="center"/>
              <w:rPr>
                <w:sz w:val="22"/>
                <w:szCs w:val="22"/>
              </w:rPr>
            </w:pPr>
            <w:r w:rsidRPr="005F354E">
              <w:rPr>
                <w:sz w:val="22"/>
                <w:szCs w:val="22"/>
              </w:rPr>
              <w:t>Предложения экспертов на 2025 год</w:t>
            </w:r>
          </w:p>
        </w:tc>
        <w:tc>
          <w:tcPr>
            <w:tcW w:w="1399" w:type="dxa"/>
            <w:tcBorders>
              <w:top w:val="single" w:sz="4" w:space="0" w:color="auto"/>
              <w:left w:val="single" w:sz="4" w:space="0" w:color="auto"/>
              <w:bottom w:val="single" w:sz="4" w:space="0" w:color="auto"/>
              <w:right w:val="single" w:sz="4" w:space="0" w:color="auto"/>
            </w:tcBorders>
            <w:vAlign w:val="center"/>
          </w:tcPr>
          <w:p w14:paraId="2064F56B" w14:textId="77777777" w:rsidR="005F354E" w:rsidRPr="005F354E" w:rsidRDefault="005F354E" w:rsidP="005F354E">
            <w:pPr>
              <w:ind w:left="-110" w:right="-135"/>
              <w:jc w:val="center"/>
              <w:rPr>
                <w:sz w:val="22"/>
                <w:szCs w:val="22"/>
              </w:rPr>
            </w:pPr>
            <w:r w:rsidRPr="005F354E">
              <w:rPr>
                <w:sz w:val="22"/>
                <w:szCs w:val="22"/>
              </w:rPr>
              <w:t>Предложения экспертов на 2026 год</w:t>
            </w:r>
          </w:p>
        </w:tc>
        <w:tc>
          <w:tcPr>
            <w:tcW w:w="1400" w:type="dxa"/>
            <w:tcBorders>
              <w:top w:val="single" w:sz="4" w:space="0" w:color="auto"/>
              <w:left w:val="single" w:sz="4" w:space="0" w:color="auto"/>
              <w:bottom w:val="single" w:sz="4" w:space="0" w:color="auto"/>
              <w:right w:val="single" w:sz="4" w:space="0" w:color="auto"/>
            </w:tcBorders>
            <w:vAlign w:val="center"/>
          </w:tcPr>
          <w:p w14:paraId="5C27D300" w14:textId="77777777" w:rsidR="005F354E" w:rsidRPr="005F354E" w:rsidRDefault="005F354E" w:rsidP="005F354E">
            <w:pPr>
              <w:ind w:left="-102" w:right="-128"/>
              <w:jc w:val="center"/>
              <w:rPr>
                <w:sz w:val="22"/>
                <w:szCs w:val="22"/>
              </w:rPr>
            </w:pPr>
            <w:r w:rsidRPr="005F354E">
              <w:rPr>
                <w:sz w:val="22"/>
                <w:szCs w:val="22"/>
              </w:rPr>
              <w:t>Предложения экспертов на 2027 год</w:t>
            </w:r>
          </w:p>
        </w:tc>
        <w:tc>
          <w:tcPr>
            <w:tcW w:w="1399" w:type="dxa"/>
            <w:tcBorders>
              <w:top w:val="single" w:sz="4" w:space="0" w:color="auto"/>
              <w:left w:val="single" w:sz="4" w:space="0" w:color="auto"/>
              <w:bottom w:val="single" w:sz="4" w:space="0" w:color="auto"/>
              <w:right w:val="single" w:sz="4" w:space="0" w:color="auto"/>
            </w:tcBorders>
            <w:vAlign w:val="center"/>
          </w:tcPr>
          <w:p w14:paraId="7ED68BA0" w14:textId="77777777" w:rsidR="005F354E" w:rsidRPr="005F354E" w:rsidRDefault="005F354E" w:rsidP="005F354E">
            <w:pPr>
              <w:ind w:left="-110" w:right="-134"/>
              <w:jc w:val="center"/>
              <w:rPr>
                <w:sz w:val="22"/>
                <w:szCs w:val="22"/>
              </w:rPr>
            </w:pPr>
            <w:r w:rsidRPr="005F354E">
              <w:rPr>
                <w:sz w:val="22"/>
                <w:szCs w:val="22"/>
              </w:rPr>
              <w:t>Предложения экспертов на 2028 год</w:t>
            </w:r>
          </w:p>
        </w:tc>
        <w:tc>
          <w:tcPr>
            <w:tcW w:w="1399" w:type="dxa"/>
            <w:tcBorders>
              <w:top w:val="single" w:sz="4" w:space="0" w:color="auto"/>
              <w:left w:val="single" w:sz="4" w:space="0" w:color="auto"/>
              <w:bottom w:val="single" w:sz="4" w:space="0" w:color="auto"/>
              <w:right w:val="single" w:sz="4" w:space="0" w:color="auto"/>
            </w:tcBorders>
            <w:vAlign w:val="center"/>
          </w:tcPr>
          <w:p w14:paraId="07B77728" w14:textId="77777777" w:rsidR="005F354E" w:rsidRPr="005F354E" w:rsidRDefault="005F354E" w:rsidP="005F354E">
            <w:pPr>
              <w:ind w:left="-110" w:right="-134"/>
              <w:jc w:val="center"/>
              <w:rPr>
                <w:sz w:val="22"/>
                <w:szCs w:val="22"/>
              </w:rPr>
            </w:pPr>
            <w:r w:rsidRPr="005F354E">
              <w:rPr>
                <w:sz w:val="22"/>
                <w:szCs w:val="22"/>
              </w:rPr>
              <w:t>Предложения экспертов на 2029 год</w:t>
            </w:r>
          </w:p>
        </w:tc>
        <w:tc>
          <w:tcPr>
            <w:tcW w:w="1280" w:type="dxa"/>
            <w:tcBorders>
              <w:top w:val="single" w:sz="4" w:space="0" w:color="auto"/>
              <w:left w:val="single" w:sz="4" w:space="0" w:color="auto"/>
              <w:bottom w:val="single" w:sz="4" w:space="0" w:color="auto"/>
              <w:right w:val="single" w:sz="4" w:space="0" w:color="auto"/>
            </w:tcBorders>
            <w:vAlign w:val="center"/>
          </w:tcPr>
          <w:p w14:paraId="24630117" w14:textId="77777777" w:rsidR="005F354E" w:rsidRPr="005F354E" w:rsidRDefault="005F354E" w:rsidP="005F354E">
            <w:pPr>
              <w:ind w:left="-110" w:right="-134"/>
              <w:jc w:val="center"/>
              <w:rPr>
                <w:sz w:val="22"/>
                <w:szCs w:val="22"/>
              </w:rPr>
            </w:pPr>
            <w:r w:rsidRPr="005F354E">
              <w:rPr>
                <w:sz w:val="22"/>
                <w:szCs w:val="22"/>
              </w:rPr>
              <w:t>Предложения экспертов на 2030 год</w:t>
            </w:r>
          </w:p>
        </w:tc>
        <w:tc>
          <w:tcPr>
            <w:tcW w:w="1280" w:type="dxa"/>
            <w:tcBorders>
              <w:top w:val="single" w:sz="4" w:space="0" w:color="auto"/>
              <w:left w:val="single" w:sz="4" w:space="0" w:color="auto"/>
              <w:bottom w:val="single" w:sz="4" w:space="0" w:color="auto"/>
              <w:right w:val="single" w:sz="4" w:space="0" w:color="auto"/>
            </w:tcBorders>
            <w:vAlign w:val="center"/>
          </w:tcPr>
          <w:p w14:paraId="052D94BE" w14:textId="77777777" w:rsidR="005F354E" w:rsidRPr="005F354E" w:rsidRDefault="005F354E" w:rsidP="005F354E">
            <w:pPr>
              <w:ind w:left="-110" w:right="-134"/>
              <w:jc w:val="center"/>
              <w:rPr>
                <w:sz w:val="22"/>
                <w:szCs w:val="22"/>
              </w:rPr>
            </w:pPr>
            <w:r w:rsidRPr="005F354E">
              <w:rPr>
                <w:sz w:val="22"/>
                <w:szCs w:val="22"/>
              </w:rPr>
              <w:t>Предложения экспертов на 2031 год</w:t>
            </w:r>
          </w:p>
        </w:tc>
      </w:tr>
      <w:tr w:rsidR="005F354E" w:rsidRPr="005F354E" w14:paraId="4E773722" w14:textId="77777777" w:rsidTr="00762F6E">
        <w:trPr>
          <w:trHeight w:val="220"/>
          <w:tblHeader/>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39CF62FB" w14:textId="77777777" w:rsidR="005F354E" w:rsidRPr="005F354E" w:rsidRDefault="005F354E" w:rsidP="005F354E">
            <w:pPr>
              <w:ind w:left="-142" w:right="-143"/>
              <w:jc w:val="center"/>
              <w:rPr>
                <w:sz w:val="22"/>
                <w:szCs w:val="22"/>
              </w:rPr>
            </w:pPr>
            <w:r w:rsidRPr="005F354E">
              <w:rPr>
                <w:sz w:val="22"/>
                <w:szCs w:val="22"/>
              </w:rPr>
              <w:t>1</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center"/>
          </w:tcPr>
          <w:p w14:paraId="64151238" w14:textId="77777777" w:rsidR="005F354E" w:rsidRPr="005F354E" w:rsidRDefault="005F354E" w:rsidP="005F354E">
            <w:pPr>
              <w:jc w:val="center"/>
              <w:rPr>
                <w:sz w:val="22"/>
                <w:szCs w:val="22"/>
              </w:rPr>
            </w:pPr>
            <w:r w:rsidRPr="005F354E">
              <w:rPr>
                <w:sz w:val="22"/>
                <w:szCs w:val="22"/>
              </w:rPr>
              <w:t>2</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1768E2C9" w14:textId="77777777" w:rsidR="005F354E" w:rsidRPr="005F354E" w:rsidRDefault="005F354E" w:rsidP="005F354E">
            <w:pPr>
              <w:ind w:left="-71" w:right="-30"/>
              <w:jc w:val="center"/>
              <w:rPr>
                <w:sz w:val="22"/>
                <w:szCs w:val="22"/>
              </w:rPr>
            </w:pPr>
            <w:r w:rsidRPr="005F354E">
              <w:rPr>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D0F6D6" w14:textId="77777777" w:rsidR="005F354E" w:rsidRPr="005F354E" w:rsidRDefault="005F354E" w:rsidP="005F354E">
            <w:pPr>
              <w:ind w:left="-44" w:right="-56"/>
              <w:jc w:val="center"/>
              <w:rPr>
                <w:sz w:val="22"/>
                <w:szCs w:val="22"/>
              </w:rPr>
            </w:pPr>
            <w:r w:rsidRPr="005F354E">
              <w:rPr>
                <w:sz w:val="22"/>
                <w:szCs w:val="22"/>
              </w:rPr>
              <w:t>4</w:t>
            </w:r>
          </w:p>
        </w:tc>
        <w:tc>
          <w:tcPr>
            <w:tcW w:w="1400" w:type="dxa"/>
            <w:tcBorders>
              <w:top w:val="single" w:sz="4" w:space="0" w:color="auto"/>
              <w:left w:val="single" w:sz="4" w:space="0" w:color="auto"/>
              <w:bottom w:val="single" w:sz="4" w:space="0" w:color="auto"/>
              <w:right w:val="single" w:sz="4" w:space="0" w:color="auto"/>
            </w:tcBorders>
            <w:vAlign w:val="center"/>
          </w:tcPr>
          <w:p w14:paraId="449A43F6" w14:textId="77777777" w:rsidR="005F354E" w:rsidRPr="005F354E" w:rsidRDefault="005F354E" w:rsidP="005F354E">
            <w:pPr>
              <w:ind w:left="-44" w:right="-56"/>
              <w:jc w:val="center"/>
              <w:rPr>
                <w:sz w:val="22"/>
                <w:szCs w:val="22"/>
              </w:rPr>
            </w:pPr>
            <w:r w:rsidRPr="005F354E">
              <w:rPr>
                <w:sz w:val="22"/>
                <w:szCs w:val="22"/>
              </w:rPr>
              <w:t>5</w:t>
            </w:r>
          </w:p>
        </w:tc>
        <w:tc>
          <w:tcPr>
            <w:tcW w:w="1399" w:type="dxa"/>
            <w:tcBorders>
              <w:top w:val="single" w:sz="4" w:space="0" w:color="auto"/>
              <w:left w:val="single" w:sz="4" w:space="0" w:color="auto"/>
              <w:bottom w:val="single" w:sz="4" w:space="0" w:color="auto"/>
              <w:right w:val="single" w:sz="4" w:space="0" w:color="auto"/>
            </w:tcBorders>
            <w:vAlign w:val="center"/>
          </w:tcPr>
          <w:p w14:paraId="6D2E147F" w14:textId="77777777" w:rsidR="005F354E" w:rsidRPr="005F354E" w:rsidRDefault="005F354E" w:rsidP="005F354E">
            <w:pPr>
              <w:ind w:left="-44" w:right="-56"/>
              <w:jc w:val="center"/>
              <w:rPr>
                <w:sz w:val="22"/>
                <w:szCs w:val="22"/>
              </w:rPr>
            </w:pPr>
            <w:r w:rsidRPr="005F354E">
              <w:rPr>
                <w:sz w:val="22"/>
                <w:szCs w:val="22"/>
              </w:rPr>
              <w:t>6</w:t>
            </w:r>
          </w:p>
        </w:tc>
        <w:tc>
          <w:tcPr>
            <w:tcW w:w="1400" w:type="dxa"/>
            <w:tcBorders>
              <w:top w:val="single" w:sz="4" w:space="0" w:color="auto"/>
              <w:left w:val="single" w:sz="4" w:space="0" w:color="auto"/>
              <w:bottom w:val="single" w:sz="4" w:space="0" w:color="auto"/>
              <w:right w:val="single" w:sz="4" w:space="0" w:color="auto"/>
            </w:tcBorders>
            <w:vAlign w:val="center"/>
          </w:tcPr>
          <w:p w14:paraId="1BD54E11" w14:textId="77777777" w:rsidR="005F354E" w:rsidRPr="005F354E" w:rsidRDefault="005F354E" w:rsidP="005F354E">
            <w:pPr>
              <w:ind w:left="-44" w:right="-56"/>
              <w:jc w:val="center"/>
              <w:rPr>
                <w:sz w:val="22"/>
                <w:szCs w:val="22"/>
              </w:rPr>
            </w:pPr>
            <w:r w:rsidRPr="005F354E">
              <w:rPr>
                <w:sz w:val="22"/>
                <w:szCs w:val="22"/>
              </w:rPr>
              <w:t>7</w:t>
            </w:r>
          </w:p>
        </w:tc>
        <w:tc>
          <w:tcPr>
            <w:tcW w:w="1399" w:type="dxa"/>
            <w:tcBorders>
              <w:top w:val="single" w:sz="4" w:space="0" w:color="auto"/>
              <w:left w:val="single" w:sz="4" w:space="0" w:color="auto"/>
              <w:bottom w:val="single" w:sz="4" w:space="0" w:color="auto"/>
              <w:right w:val="single" w:sz="4" w:space="0" w:color="auto"/>
            </w:tcBorders>
            <w:vAlign w:val="center"/>
          </w:tcPr>
          <w:p w14:paraId="61209473" w14:textId="77777777" w:rsidR="005F354E" w:rsidRPr="005F354E" w:rsidRDefault="005F354E" w:rsidP="005F354E">
            <w:pPr>
              <w:ind w:left="-44" w:right="-56"/>
              <w:jc w:val="center"/>
              <w:rPr>
                <w:sz w:val="22"/>
                <w:szCs w:val="22"/>
              </w:rPr>
            </w:pPr>
            <w:r w:rsidRPr="005F354E">
              <w:rPr>
                <w:sz w:val="22"/>
                <w:szCs w:val="22"/>
              </w:rPr>
              <w:t>8</w:t>
            </w:r>
          </w:p>
        </w:tc>
        <w:tc>
          <w:tcPr>
            <w:tcW w:w="1399" w:type="dxa"/>
            <w:tcBorders>
              <w:top w:val="single" w:sz="4" w:space="0" w:color="auto"/>
              <w:left w:val="single" w:sz="4" w:space="0" w:color="auto"/>
              <w:bottom w:val="single" w:sz="4" w:space="0" w:color="auto"/>
              <w:right w:val="single" w:sz="4" w:space="0" w:color="auto"/>
            </w:tcBorders>
            <w:vAlign w:val="center"/>
          </w:tcPr>
          <w:p w14:paraId="39EBFB69" w14:textId="77777777" w:rsidR="005F354E" w:rsidRPr="005F354E" w:rsidRDefault="005F354E" w:rsidP="005F354E">
            <w:pPr>
              <w:ind w:left="-44" w:right="-56"/>
              <w:jc w:val="center"/>
              <w:rPr>
                <w:sz w:val="22"/>
                <w:szCs w:val="22"/>
              </w:rPr>
            </w:pPr>
            <w:r w:rsidRPr="005F354E">
              <w:rPr>
                <w:sz w:val="22"/>
                <w:szCs w:val="22"/>
              </w:rPr>
              <w:t>9</w:t>
            </w:r>
          </w:p>
        </w:tc>
        <w:tc>
          <w:tcPr>
            <w:tcW w:w="1280" w:type="dxa"/>
            <w:tcBorders>
              <w:top w:val="single" w:sz="4" w:space="0" w:color="auto"/>
              <w:left w:val="single" w:sz="4" w:space="0" w:color="auto"/>
              <w:bottom w:val="single" w:sz="4" w:space="0" w:color="auto"/>
              <w:right w:val="single" w:sz="4" w:space="0" w:color="auto"/>
            </w:tcBorders>
            <w:vAlign w:val="center"/>
          </w:tcPr>
          <w:p w14:paraId="2D18B9BF" w14:textId="77777777" w:rsidR="005F354E" w:rsidRPr="005F354E" w:rsidRDefault="005F354E" w:rsidP="005F354E">
            <w:pPr>
              <w:ind w:left="-44" w:right="-56"/>
              <w:jc w:val="center"/>
              <w:rPr>
                <w:sz w:val="22"/>
                <w:szCs w:val="22"/>
              </w:rPr>
            </w:pPr>
            <w:r w:rsidRPr="005F354E">
              <w:rPr>
                <w:sz w:val="22"/>
                <w:szCs w:val="22"/>
              </w:rPr>
              <w:t>10</w:t>
            </w:r>
          </w:p>
        </w:tc>
        <w:tc>
          <w:tcPr>
            <w:tcW w:w="1280" w:type="dxa"/>
            <w:tcBorders>
              <w:top w:val="single" w:sz="4" w:space="0" w:color="auto"/>
              <w:left w:val="single" w:sz="4" w:space="0" w:color="auto"/>
              <w:bottom w:val="single" w:sz="4" w:space="0" w:color="auto"/>
              <w:right w:val="single" w:sz="4" w:space="0" w:color="auto"/>
            </w:tcBorders>
            <w:vAlign w:val="center"/>
          </w:tcPr>
          <w:p w14:paraId="289A9C9F" w14:textId="77777777" w:rsidR="005F354E" w:rsidRPr="005F354E" w:rsidRDefault="005F354E" w:rsidP="005F354E">
            <w:pPr>
              <w:ind w:left="-44" w:right="-56"/>
              <w:jc w:val="center"/>
              <w:rPr>
                <w:sz w:val="22"/>
                <w:szCs w:val="22"/>
              </w:rPr>
            </w:pPr>
            <w:r w:rsidRPr="005F354E">
              <w:rPr>
                <w:sz w:val="22"/>
                <w:szCs w:val="22"/>
              </w:rPr>
              <w:t>11</w:t>
            </w:r>
          </w:p>
        </w:tc>
      </w:tr>
      <w:tr w:rsidR="005F354E" w:rsidRPr="005F354E" w14:paraId="198F225C" w14:textId="77777777" w:rsidTr="00762F6E">
        <w:trPr>
          <w:trHeight w:val="851"/>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E8AF61B" w14:textId="77777777" w:rsidR="005F354E" w:rsidRPr="005F354E" w:rsidRDefault="005F354E" w:rsidP="005F354E">
            <w:pPr>
              <w:ind w:left="-142" w:right="-143"/>
              <w:jc w:val="center"/>
              <w:rPr>
                <w:sz w:val="22"/>
                <w:szCs w:val="22"/>
              </w:rPr>
            </w:pPr>
            <w:r w:rsidRPr="005F354E">
              <w:rPr>
                <w:sz w:val="22"/>
                <w:szCs w:val="22"/>
              </w:rPr>
              <w:t>1.1</w:t>
            </w:r>
          </w:p>
        </w:tc>
        <w:tc>
          <w:tcPr>
            <w:tcW w:w="2442" w:type="dxa"/>
            <w:tcBorders>
              <w:top w:val="nil"/>
              <w:left w:val="nil"/>
              <w:bottom w:val="single" w:sz="4" w:space="0" w:color="auto"/>
              <w:right w:val="single" w:sz="4" w:space="0" w:color="auto"/>
            </w:tcBorders>
            <w:shd w:val="clear" w:color="auto" w:fill="auto"/>
            <w:vAlign w:val="center"/>
            <w:hideMark/>
          </w:tcPr>
          <w:p w14:paraId="44105315" w14:textId="77777777" w:rsidR="005F354E" w:rsidRPr="005F354E" w:rsidRDefault="005F354E" w:rsidP="005F354E">
            <w:pPr>
              <w:rPr>
                <w:sz w:val="22"/>
                <w:szCs w:val="22"/>
              </w:rPr>
            </w:pPr>
            <w:r w:rsidRPr="005F354E">
              <w:rPr>
                <w:sz w:val="22"/>
                <w:szCs w:val="22"/>
              </w:rPr>
              <w:t>Расходы на оплату услуг, оказываемых организациями, осуществляющими регулируемые виды деятельности</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41502E56" w14:textId="77777777" w:rsidR="005F354E" w:rsidRPr="005F354E" w:rsidRDefault="005F354E" w:rsidP="005F354E">
            <w:pPr>
              <w:jc w:val="center"/>
              <w:rPr>
                <w:sz w:val="22"/>
                <w:szCs w:val="22"/>
              </w:rPr>
            </w:pPr>
            <w:r w:rsidRPr="005F354E">
              <w:rPr>
                <w:sz w:val="22"/>
                <w:szCs w:val="22"/>
              </w:rPr>
              <w:t>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C0E6DB0" w14:textId="77777777" w:rsidR="005F354E" w:rsidRPr="005F354E" w:rsidRDefault="005F354E" w:rsidP="005F354E">
            <w:pPr>
              <w:jc w:val="center"/>
              <w:rPr>
                <w:sz w:val="22"/>
                <w:szCs w:val="22"/>
              </w:rPr>
            </w:pPr>
            <w:r w:rsidRPr="005F354E">
              <w:rPr>
                <w:sz w:val="22"/>
                <w:szCs w:val="22"/>
              </w:rPr>
              <w:t>0,00</w:t>
            </w:r>
          </w:p>
        </w:tc>
        <w:tc>
          <w:tcPr>
            <w:tcW w:w="1400" w:type="dxa"/>
            <w:tcBorders>
              <w:top w:val="single" w:sz="4" w:space="0" w:color="auto"/>
              <w:left w:val="nil"/>
              <w:bottom w:val="single" w:sz="4" w:space="0" w:color="auto"/>
              <w:right w:val="single" w:sz="4" w:space="0" w:color="auto"/>
            </w:tcBorders>
            <w:shd w:val="clear" w:color="auto" w:fill="auto"/>
            <w:vAlign w:val="center"/>
          </w:tcPr>
          <w:p w14:paraId="1092C79E" w14:textId="77777777" w:rsidR="005F354E" w:rsidRPr="005F354E" w:rsidRDefault="005F354E" w:rsidP="005F354E">
            <w:pPr>
              <w:jc w:val="center"/>
              <w:rPr>
                <w:sz w:val="22"/>
                <w:szCs w:val="22"/>
              </w:rPr>
            </w:pPr>
            <w:r w:rsidRPr="005F354E">
              <w:rPr>
                <w:sz w:val="22"/>
                <w:szCs w:val="22"/>
              </w:rPr>
              <w:t>0,00</w:t>
            </w:r>
          </w:p>
        </w:tc>
        <w:tc>
          <w:tcPr>
            <w:tcW w:w="1399" w:type="dxa"/>
            <w:tcBorders>
              <w:top w:val="single" w:sz="4" w:space="0" w:color="auto"/>
              <w:left w:val="nil"/>
              <w:bottom w:val="single" w:sz="4" w:space="0" w:color="auto"/>
              <w:right w:val="single" w:sz="4" w:space="0" w:color="auto"/>
            </w:tcBorders>
            <w:vAlign w:val="center"/>
          </w:tcPr>
          <w:p w14:paraId="6A00A13B" w14:textId="77777777" w:rsidR="005F354E" w:rsidRPr="005F354E" w:rsidRDefault="005F354E" w:rsidP="005F354E">
            <w:pPr>
              <w:jc w:val="center"/>
              <w:rPr>
                <w:sz w:val="22"/>
                <w:szCs w:val="22"/>
              </w:rPr>
            </w:pPr>
            <w:r w:rsidRPr="005F354E">
              <w:rPr>
                <w:sz w:val="22"/>
                <w:szCs w:val="22"/>
              </w:rPr>
              <w:t>0,00</w:t>
            </w:r>
          </w:p>
        </w:tc>
        <w:tc>
          <w:tcPr>
            <w:tcW w:w="1400" w:type="dxa"/>
            <w:tcBorders>
              <w:top w:val="single" w:sz="4" w:space="0" w:color="auto"/>
              <w:left w:val="single" w:sz="4" w:space="0" w:color="auto"/>
              <w:bottom w:val="single" w:sz="4" w:space="0" w:color="auto"/>
              <w:right w:val="single" w:sz="4" w:space="0" w:color="auto"/>
            </w:tcBorders>
            <w:vAlign w:val="center"/>
          </w:tcPr>
          <w:p w14:paraId="35365469" w14:textId="77777777" w:rsidR="005F354E" w:rsidRPr="005F354E" w:rsidRDefault="005F354E" w:rsidP="005F354E">
            <w:pPr>
              <w:jc w:val="center"/>
              <w:rPr>
                <w:sz w:val="22"/>
                <w:szCs w:val="22"/>
              </w:rPr>
            </w:pPr>
            <w:r w:rsidRPr="005F354E">
              <w:rPr>
                <w:sz w:val="22"/>
                <w:szCs w:val="22"/>
              </w:rPr>
              <w:t>0,00</w:t>
            </w:r>
          </w:p>
        </w:tc>
        <w:tc>
          <w:tcPr>
            <w:tcW w:w="1399" w:type="dxa"/>
            <w:tcBorders>
              <w:top w:val="single" w:sz="4" w:space="0" w:color="auto"/>
              <w:left w:val="single" w:sz="4" w:space="0" w:color="auto"/>
              <w:bottom w:val="single" w:sz="4" w:space="0" w:color="auto"/>
              <w:right w:val="single" w:sz="4" w:space="0" w:color="auto"/>
            </w:tcBorders>
            <w:vAlign w:val="center"/>
          </w:tcPr>
          <w:p w14:paraId="00512347" w14:textId="77777777" w:rsidR="005F354E" w:rsidRPr="005F354E" w:rsidRDefault="005F354E" w:rsidP="005F354E">
            <w:pPr>
              <w:jc w:val="center"/>
              <w:rPr>
                <w:sz w:val="22"/>
                <w:szCs w:val="22"/>
              </w:rPr>
            </w:pPr>
            <w:r w:rsidRPr="005F354E">
              <w:rPr>
                <w:sz w:val="22"/>
                <w:szCs w:val="22"/>
              </w:rPr>
              <w:t>0,00</w:t>
            </w:r>
          </w:p>
        </w:tc>
        <w:tc>
          <w:tcPr>
            <w:tcW w:w="1399" w:type="dxa"/>
            <w:tcBorders>
              <w:top w:val="single" w:sz="4" w:space="0" w:color="auto"/>
              <w:left w:val="single" w:sz="4" w:space="0" w:color="auto"/>
              <w:bottom w:val="single" w:sz="4" w:space="0" w:color="auto"/>
              <w:right w:val="single" w:sz="4" w:space="0" w:color="auto"/>
            </w:tcBorders>
            <w:vAlign w:val="center"/>
          </w:tcPr>
          <w:p w14:paraId="43C31A2F" w14:textId="77777777" w:rsidR="005F354E" w:rsidRPr="005F354E" w:rsidRDefault="005F354E" w:rsidP="005F354E">
            <w:pPr>
              <w:jc w:val="center"/>
              <w:rPr>
                <w:sz w:val="22"/>
                <w:szCs w:val="22"/>
              </w:rPr>
            </w:pPr>
            <w:r w:rsidRPr="005F354E">
              <w:rPr>
                <w:sz w:val="22"/>
                <w:szCs w:val="22"/>
              </w:rPr>
              <w:t>0,00</w:t>
            </w:r>
          </w:p>
        </w:tc>
        <w:tc>
          <w:tcPr>
            <w:tcW w:w="1280" w:type="dxa"/>
            <w:tcBorders>
              <w:top w:val="single" w:sz="4" w:space="0" w:color="auto"/>
              <w:left w:val="single" w:sz="4" w:space="0" w:color="auto"/>
              <w:bottom w:val="single" w:sz="4" w:space="0" w:color="auto"/>
              <w:right w:val="single" w:sz="4" w:space="0" w:color="auto"/>
            </w:tcBorders>
            <w:vAlign w:val="center"/>
          </w:tcPr>
          <w:p w14:paraId="2ED04A2E" w14:textId="77777777" w:rsidR="005F354E" w:rsidRPr="005F354E" w:rsidRDefault="005F354E" w:rsidP="005F354E">
            <w:pPr>
              <w:jc w:val="center"/>
              <w:rPr>
                <w:sz w:val="22"/>
                <w:szCs w:val="22"/>
              </w:rPr>
            </w:pPr>
            <w:r w:rsidRPr="005F354E">
              <w:rPr>
                <w:sz w:val="22"/>
                <w:szCs w:val="22"/>
              </w:rPr>
              <w:t>0,00</w:t>
            </w:r>
          </w:p>
        </w:tc>
        <w:tc>
          <w:tcPr>
            <w:tcW w:w="1280" w:type="dxa"/>
            <w:tcBorders>
              <w:top w:val="single" w:sz="4" w:space="0" w:color="auto"/>
              <w:left w:val="single" w:sz="4" w:space="0" w:color="auto"/>
              <w:bottom w:val="single" w:sz="4" w:space="0" w:color="auto"/>
              <w:right w:val="single" w:sz="4" w:space="0" w:color="auto"/>
            </w:tcBorders>
            <w:vAlign w:val="center"/>
          </w:tcPr>
          <w:p w14:paraId="07BA850E" w14:textId="77777777" w:rsidR="005F354E" w:rsidRPr="005F354E" w:rsidRDefault="005F354E" w:rsidP="005F354E">
            <w:pPr>
              <w:jc w:val="center"/>
              <w:rPr>
                <w:sz w:val="22"/>
                <w:szCs w:val="22"/>
              </w:rPr>
            </w:pPr>
            <w:r w:rsidRPr="005F354E">
              <w:rPr>
                <w:sz w:val="22"/>
                <w:szCs w:val="22"/>
              </w:rPr>
              <w:t>0,00</w:t>
            </w:r>
          </w:p>
        </w:tc>
      </w:tr>
      <w:tr w:rsidR="005F354E" w:rsidRPr="005F354E" w14:paraId="3F6F4F7F" w14:textId="77777777" w:rsidTr="00762F6E">
        <w:trPr>
          <w:trHeight w:val="59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325E6B6" w14:textId="77777777" w:rsidR="005F354E" w:rsidRPr="005F354E" w:rsidRDefault="005F354E" w:rsidP="005F354E">
            <w:pPr>
              <w:ind w:left="-142" w:right="-143"/>
              <w:jc w:val="center"/>
              <w:rPr>
                <w:sz w:val="22"/>
                <w:szCs w:val="22"/>
              </w:rPr>
            </w:pPr>
            <w:r w:rsidRPr="005F354E">
              <w:rPr>
                <w:sz w:val="22"/>
                <w:szCs w:val="22"/>
              </w:rPr>
              <w:t>1.2</w:t>
            </w:r>
          </w:p>
        </w:tc>
        <w:tc>
          <w:tcPr>
            <w:tcW w:w="2442" w:type="dxa"/>
            <w:tcBorders>
              <w:top w:val="nil"/>
              <w:left w:val="nil"/>
              <w:bottom w:val="single" w:sz="4" w:space="0" w:color="auto"/>
              <w:right w:val="single" w:sz="4" w:space="0" w:color="auto"/>
            </w:tcBorders>
            <w:shd w:val="clear" w:color="auto" w:fill="auto"/>
            <w:vAlign w:val="center"/>
            <w:hideMark/>
          </w:tcPr>
          <w:p w14:paraId="00108BF1" w14:textId="77777777" w:rsidR="005F354E" w:rsidRPr="005F354E" w:rsidRDefault="005F354E" w:rsidP="005F354E">
            <w:pPr>
              <w:rPr>
                <w:sz w:val="22"/>
                <w:szCs w:val="22"/>
              </w:rPr>
            </w:pPr>
            <w:r w:rsidRPr="005F354E">
              <w:rPr>
                <w:sz w:val="22"/>
                <w:szCs w:val="22"/>
              </w:rPr>
              <w:t xml:space="preserve">Арендная плата в части имущества, используемого в регулируемой деятельности </w:t>
            </w:r>
          </w:p>
        </w:tc>
        <w:tc>
          <w:tcPr>
            <w:tcW w:w="1382" w:type="dxa"/>
            <w:tcBorders>
              <w:top w:val="nil"/>
              <w:left w:val="nil"/>
              <w:bottom w:val="single" w:sz="4" w:space="0" w:color="auto"/>
              <w:right w:val="single" w:sz="4" w:space="0" w:color="auto"/>
            </w:tcBorders>
            <w:shd w:val="clear" w:color="auto" w:fill="auto"/>
            <w:noWrap/>
            <w:vAlign w:val="center"/>
          </w:tcPr>
          <w:p w14:paraId="15D55C65" w14:textId="77777777" w:rsidR="005F354E" w:rsidRPr="005F354E" w:rsidRDefault="005F354E" w:rsidP="005F354E">
            <w:pPr>
              <w:jc w:val="center"/>
              <w:rPr>
                <w:sz w:val="22"/>
                <w:szCs w:val="22"/>
              </w:rPr>
            </w:pPr>
            <w:r w:rsidRPr="005F354E">
              <w:rPr>
                <w:sz w:val="22"/>
                <w:szCs w:val="22"/>
              </w:rPr>
              <w:t>73,98</w:t>
            </w:r>
          </w:p>
        </w:tc>
        <w:tc>
          <w:tcPr>
            <w:tcW w:w="1418" w:type="dxa"/>
            <w:tcBorders>
              <w:top w:val="nil"/>
              <w:left w:val="nil"/>
              <w:bottom w:val="single" w:sz="4" w:space="0" w:color="auto"/>
              <w:right w:val="single" w:sz="4" w:space="0" w:color="auto"/>
            </w:tcBorders>
            <w:shd w:val="clear" w:color="auto" w:fill="auto"/>
            <w:noWrap/>
            <w:vAlign w:val="center"/>
          </w:tcPr>
          <w:p w14:paraId="354638E1" w14:textId="77777777" w:rsidR="005F354E" w:rsidRPr="005F354E" w:rsidRDefault="005F354E" w:rsidP="005F354E">
            <w:pPr>
              <w:jc w:val="center"/>
              <w:rPr>
                <w:sz w:val="22"/>
                <w:szCs w:val="22"/>
              </w:rPr>
            </w:pPr>
            <w:r w:rsidRPr="005F354E">
              <w:rPr>
                <w:sz w:val="22"/>
                <w:szCs w:val="22"/>
              </w:rPr>
              <w:t>73,98</w:t>
            </w:r>
          </w:p>
        </w:tc>
        <w:tc>
          <w:tcPr>
            <w:tcW w:w="1400" w:type="dxa"/>
            <w:tcBorders>
              <w:top w:val="nil"/>
              <w:left w:val="nil"/>
              <w:bottom w:val="single" w:sz="4" w:space="0" w:color="auto"/>
              <w:right w:val="single" w:sz="4" w:space="0" w:color="auto"/>
            </w:tcBorders>
            <w:shd w:val="clear" w:color="auto" w:fill="auto"/>
            <w:vAlign w:val="center"/>
          </w:tcPr>
          <w:p w14:paraId="6200DAFC" w14:textId="77777777" w:rsidR="005F354E" w:rsidRPr="005F354E" w:rsidRDefault="005F354E" w:rsidP="005F354E">
            <w:pPr>
              <w:jc w:val="center"/>
              <w:rPr>
                <w:sz w:val="22"/>
                <w:szCs w:val="22"/>
              </w:rPr>
            </w:pPr>
            <w:r w:rsidRPr="005F354E">
              <w:rPr>
                <w:sz w:val="22"/>
                <w:szCs w:val="22"/>
              </w:rPr>
              <w:t>73,98</w:t>
            </w:r>
          </w:p>
        </w:tc>
        <w:tc>
          <w:tcPr>
            <w:tcW w:w="1399" w:type="dxa"/>
            <w:tcBorders>
              <w:top w:val="nil"/>
              <w:left w:val="nil"/>
              <w:bottom w:val="single" w:sz="4" w:space="0" w:color="auto"/>
              <w:right w:val="single" w:sz="4" w:space="0" w:color="auto"/>
            </w:tcBorders>
            <w:vAlign w:val="center"/>
          </w:tcPr>
          <w:p w14:paraId="55DDD59B" w14:textId="77777777" w:rsidR="005F354E" w:rsidRPr="005F354E" w:rsidRDefault="005F354E" w:rsidP="005F354E">
            <w:pPr>
              <w:jc w:val="center"/>
              <w:rPr>
                <w:sz w:val="22"/>
                <w:szCs w:val="22"/>
              </w:rPr>
            </w:pPr>
            <w:r w:rsidRPr="005F354E">
              <w:rPr>
                <w:sz w:val="22"/>
                <w:szCs w:val="22"/>
              </w:rPr>
              <w:t>73,98</w:t>
            </w:r>
          </w:p>
        </w:tc>
        <w:tc>
          <w:tcPr>
            <w:tcW w:w="1400" w:type="dxa"/>
            <w:tcBorders>
              <w:top w:val="nil"/>
              <w:left w:val="single" w:sz="4" w:space="0" w:color="auto"/>
              <w:bottom w:val="single" w:sz="4" w:space="0" w:color="auto"/>
              <w:right w:val="single" w:sz="4" w:space="0" w:color="auto"/>
            </w:tcBorders>
            <w:vAlign w:val="center"/>
          </w:tcPr>
          <w:p w14:paraId="3A586FE7" w14:textId="77777777" w:rsidR="005F354E" w:rsidRPr="005F354E" w:rsidRDefault="005F354E" w:rsidP="005F354E">
            <w:pPr>
              <w:jc w:val="center"/>
              <w:rPr>
                <w:sz w:val="22"/>
                <w:szCs w:val="22"/>
              </w:rPr>
            </w:pPr>
            <w:r w:rsidRPr="005F354E">
              <w:rPr>
                <w:sz w:val="22"/>
                <w:szCs w:val="22"/>
              </w:rPr>
              <w:t>73,98</w:t>
            </w:r>
          </w:p>
        </w:tc>
        <w:tc>
          <w:tcPr>
            <w:tcW w:w="1399" w:type="dxa"/>
            <w:tcBorders>
              <w:top w:val="nil"/>
              <w:left w:val="single" w:sz="4" w:space="0" w:color="auto"/>
              <w:bottom w:val="single" w:sz="4" w:space="0" w:color="auto"/>
              <w:right w:val="single" w:sz="4" w:space="0" w:color="auto"/>
            </w:tcBorders>
            <w:vAlign w:val="center"/>
          </w:tcPr>
          <w:p w14:paraId="6DC9CD87" w14:textId="77777777" w:rsidR="005F354E" w:rsidRPr="005F354E" w:rsidRDefault="005F354E" w:rsidP="005F354E">
            <w:pPr>
              <w:jc w:val="center"/>
              <w:rPr>
                <w:sz w:val="22"/>
                <w:szCs w:val="22"/>
              </w:rPr>
            </w:pPr>
            <w:r w:rsidRPr="005F354E">
              <w:rPr>
                <w:sz w:val="22"/>
                <w:szCs w:val="22"/>
              </w:rPr>
              <w:t>73,98</w:t>
            </w:r>
          </w:p>
        </w:tc>
        <w:tc>
          <w:tcPr>
            <w:tcW w:w="1399" w:type="dxa"/>
            <w:tcBorders>
              <w:top w:val="nil"/>
              <w:left w:val="single" w:sz="4" w:space="0" w:color="auto"/>
              <w:bottom w:val="single" w:sz="4" w:space="0" w:color="auto"/>
              <w:right w:val="single" w:sz="4" w:space="0" w:color="auto"/>
            </w:tcBorders>
            <w:vAlign w:val="center"/>
          </w:tcPr>
          <w:p w14:paraId="71DEA15C" w14:textId="77777777" w:rsidR="005F354E" w:rsidRPr="005F354E" w:rsidRDefault="005F354E" w:rsidP="005F354E">
            <w:pPr>
              <w:jc w:val="center"/>
              <w:rPr>
                <w:sz w:val="22"/>
                <w:szCs w:val="22"/>
              </w:rPr>
            </w:pPr>
            <w:r w:rsidRPr="005F354E">
              <w:rPr>
                <w:sz w:val="22"/>
                <w:szCs w:val="22"/>
              </w:rPr>
              <w:t>73,98</w:t>
            </w:r>
          </w:p>
        </w:tc>
        <w:tc>
          <w:tcPr>
            <w:tcW w:w="1280" w:type="dxa"/>
            <w:tcBorders>
              <w:top w:val="nil"/>
              <w:left w:val="single" w:sz="4" w:space="0" w:color="auto"/>
              <w:bottom w:val="single" w:sz="4" w:space="0" w:color="auto"/>
              <w:right w:val="single" w:sz="4" w:space="0" w:color="auto"/>
            </w:tcBorders>
            <w:vAlign w:val="center"/>
          </w:tcPr>
          <w:p w14:paraId="04E1473A" w14:textId="77777777" w:rsidR="005F354E" w:rsidRPr="005F354E" w:rsidRDefault="005F354E" w:rsidP="005F354E">
            <w:pPr>
              <w:jc w:val="center"/>
              <w:rPr>
                <w:sz w:val="22"/>
                <w:szCs w:val="22"/>
              </w:rPr>
            </w:pPr>
            <w:r w:rsidRPr="005F354E">
              <w:rPr>
                <w:sz w:val="22"/>
                <w:szCs w:val="22"/>
              </w:rPr>
              <w:t>73,98</w:t>
            </w:r>
          </w:p>
        </w:tc>
        <w:tc>
          <w:tcPr>
            <w:tcW w:w="1280" w:type="dxa"/>
            <w:tcBorders>
              <w:top w:val="nil"/>
              <w:left w:val="single" w:sz="4" w:space="0" w:color="auto"/>
              <w:bottom w:val="single" w:sz="4" w:space="0" w:color="auto"/>
              <w:right w:val="single" w:sz="4" w:space="0" w:color="auto"/>
            </w:tcBorders>
            <w:vAlign w:val="center"/>
          </w:tcPr>
          <w:p w14:paraId="517638D6" w14:textId="77777777" w:rsidR="005F354E" w:rsidRPr="005F354E" w:rsidRDefault="005F354E" w:rsidP="005F354E">
            <w:pPr>
              <w:jc w:val="center"/>
              <w:rPr>
                <w:sz w:val="22"/>
                <w:szCs w:val="22"/>
              </w:rPr>
            </w:pPr>
            <w:r w:rsidRPr="005F354E">
              <w:rPr>
                <w:sz w:val="22"/>
                <w:szCs w:val="22"/>
              </w:rPr>
              <w:t>73,98</w:t>
            </w:r>
          </w:p>
        </w:tc>
      </w:tr>
      <w:tr w:rsidR="005F354E" w:rsidRPr="005F354E" w14:paraId="6A021CA1" w14:textId="77777777" w:rsidTr="00762F6E">
        <w:trPr>
          <w:trHeight w:val="26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C49883D" w14:textId="77777777" w:rsidR="005F354E" w:rsidRPr="005F354E" w:rsidRDefault="005F354E" w:rsidP="005F354E">
            <w:pPr>
              <w:ind w:left="-142" w:right="-143"/>
              <w:jc w:val="center"/>
              <w:rPr>
                <w:sz w:val="22"/>
                <w:szCs w:val="22"/>
              </w:rPr>
            </w:pPr>
            <w:r w:rsidRPr="005F354E">
              <w:rPr>
                <w:sz w:val="22"/>
                <w:szCs w:val="22"/>
              </w:rPr>
              <w:t>1.3</w:t>
            </w:r>
          </w:p>
        </w:tc>
        <w:tc>
          <w:tcPr>
            <w:tcW w:w="2442" w:type="dxa"/>
            <w:tcBorders>
              <w:top w:val="nil"/>
              <w:left w:val="nil"/>
              <w:bottom w:val="single" w:sz="4" w:space="0" w:color="auto"/>
              <w:right w:val="single" w:sz="4" w:space="0" w:color="auto"/>
            </w:tcBorders>
            <w:shd w:val="clear" w:color="auto" w:fill="auto"/>
            <w:vAlign w:val="center"/>
            <w:hideMark/>
          </w:tcPr>
          <w:p w14:paraId="1BFC627B" w14:textId="77777777" w:rsidR="005F354E" w:rsidRPr="005F354E" w:rsidRDefault="005F354E" w:rsidP="005F354E">
            <w:pPr>
              <w:rPr>
                <w:sz w:val="22"/>
                <w:szCs w:val="22"/>
              </w:rPr>
            </w:pPr>
            <w:r w:rsidRPr="005F354E">
              <w:rPr>
                <w:sz w:val="22"/>
                <w:szCs w:val="22"/>
              </w:rPr>
              <w:t>Концессионная плата</w:t>
            </w:r>
          </w:p>
        </w:tc>
        <w:tc>
          <w:tcPr>
            <w:tcW w:w="1382" w:type="dxa"/>
            <w:tcBorders>
              <w:top w:val="nil"/>
              <w:left w:val="nil"/>
              <w:bottom w:val="single" w:sz="4" w:space="0" w:color="auto"/>
              <w:right w:val="single" w:sz="4" w:space="0" w:color="auto"/>
            </w:tcBorders>
            <w:shd w:val="clear" w:color="auto" w:fill="auto"/>
            <w:noWrap/>
            <w:vAlign w:val="center"/>
          </w:tcPr>
          <w:p w14:paraId="3C5AC5C0" w14:textId="77777777" w:rsidR="005F354E" w:rsidRPr="005F354E" w:rsidRDefault="005F354E" w:rsidP="005F354E">
            <w:pPr>
              <w:jc w:val="center"/>
              <w:rPr>
                <w:sz w:val="22"/>
                <w:szCs w:val="22"/>
              </w:rPr>
            </w:pPr>
            <w:r w:rsidRPr="005F354E">
              <w:rPr>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01613204"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nil"/>
              <w:bottom w:val="single" w:sz="4" w:space="0" w:color="auto"/>
              <w:right w:val="single" w:sz="4" w:space="0" w:color="auto"/>
            </w:tcBorders>
            <w:shd w:val="clear" w:color="auto" w:fill="auto"/>
            <w:vAlign w:val="center"/>
          </w:tcPr>
          <w:p w14:paraId="08C88013"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nil"/>
              <w:bottom w:val="single" w:sz="4" w:space="0" w:color="auto"/>
              <w:right w:val="single" w:sz="4" w:space="0" w:color="auto"/>
            </w:tcBorders>
            <w:vAlign w:val="center"/>
          </w:tcPr>
          <w:p w14:paraId="0EE60A5C"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single" w:sz="4" w:space="0" w:color="auto"/>
              <w:bottom w:val="single" w:sz="4" w:space="0" w:color="auto"/>
              <w:right w:val="single" w:sz="4" w:space="0" w:color="auto"/>
            </w:tcBorders>
            <w:vAlign w:val="center"/>
          </w:tcPr>
          <w:p w14:paraId="2A2825E8"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6142F322"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60764A3C"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350AD117"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7B042B68" w14:textId="77777777" w:rsidR="005F354E" w:rsidRPr="005F354E" w:rsidRDefault="005F354E" w:rsidP="005F354E">
            <w:pPr>
              <w:jc w:val="center"/>
              <w:rPr>
                <w:sz w:val="22"/>
                <w:szCs w:val="22"/>
              </w:rPr>
            </w:pPr>
            <w:r w:rsidRPr="005F354E">
              <w:rPr>
                <w:sz w:val="22"/>
                <w:szCs w:val="22"/>
              </w:rPr>
              <w:t>0,00</w:t>
            </w:r>
          </w:p>
        </w:tc>
      </w:tr>
      <w:tr w:rsidR="005F354E" w:rsidRPr="005F354E" w14:paraId="47F9146A" w14:textId="77777777" w:rsidTr="00762F6E">
        <w:trPr>
          <w:trHeight w:val="3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E114366" w14:textId="77777777" w:rsidR="005F354E" w:rsidRPr="005F354E" w:rsidRDefault="005F354E" w:rsidP="005F354E">
            <w:pPr>
              <w:ind w:left="-142" w:right="-143"/>
              <w:jc w:val="center"/>
              <w:rPr>
                <w:sz w:val="22"/>
                <w:szCs w:val="22"/>
              </w:rPr>
            </w:pPr>
            <w:r w:rsidRPr="005F354E">
              <w:rPr>
                <w:sz w:val="22"/>
                <w:szCs w:val="22"/>
              </w:rPr>
              <w:t>1.4</w:t>
            </w:r>
          </w:p>
        </w:tc>
        <w:tc>
          <w:tcPr>
            <w:tcW w:w="2442" w:type="dxa"/>
            <w:tcBorders>
              <w:top w:val="nil"/>
              <w:left w:val="nil"/>
              <w:bottom w:val="single" w:sz="4" w:space="0" w:color="auto"/>
              <w:right w:val="single" w:sz="4" w:space="0" w:color="auto"/>
            </w:tcBorders>
            <w:shd w:val="clear" w:color="auto" w:fill="auto"/>
            <w:vAlign w:val="center"/>
            <w:hideMark/>
          </w:tcPr>
          <w:p w14:paraId="27538403" w14:textId="77777777" w:rsidR="005F354E" w:rsidRPr="005F354E" w:rsidRDefault="005F354E" w:rsidP="005F354E">
            <w:pPr>
              <w:rPr>
                <w:sz w:val="22"/>
                <w:szCs w:val="22"/>
              </w:rPr>
            </w:pPr>
            <w:r w:rsidRPr="005F354E">
              <w:rPr>
                <w:sz w:val="22"/>
                <w:szCs w:val="22"/>
              </w:rPr>
              <w:t>Расходы на уплату налогов, сборов и других обязательных платежей, в том числе:</w:t>
            </w:r>
          </w:p>
        </w:tc>
        <w:tc>
          <w:tcPr>
            <w:tcW w:w="1382" w:type="dxa"/>
            <w:tcBorders>
              <w:top w:val="nil"/>
              <w:left w:val="nil"/>
              <w:bottom w:val="single" w:sz="4" w:space="0" w:color="auto"/>
              <w:right w:val="single" w:sz="4" w:space="0" w:color="auto"/>
            </w:tcBorders>
            <w:shd w:val="clear" w:color="auto" w:fill="auto"/>
            <w:noWrap/>
            <w:vAlign w:val="center"/>
          </w:tcPr>
          <w:p w14:paraId="49FC268E" w14:textId="77777777" w:rsidR="005F354E" w:rsidRPr="005F354E" w:rsidRDefault="005F354E" w:rsidP="005F354E">
            <w:pPr>
              <w:jc w:val="center"/>
              <w:rPr>
                <w:sz w:val="22"/>
                <w:szCs w:val="22"/>
              </w:rPr>
            </w:pPr>
            <w:r w:rsidRPr="005F354E">
              <w:rPr>
                <w:sz w:val="22"/>
                <w:szCs w:val="22"/>
              </w:rPr>
              <w:t>3,84</w:t>
            </w:r>
          </w:p>
        </w:tc>
        <w:tc>
          <w:tcPr>
            <w:tcW w:w="1418" w:type="dxa"/>
            <w:tcBorders>
              <w:top w:val="nil"/>
              <w:left w:val="nil"/>
              <w:bottom w:val="single" w:sz="4" w:space="0" w:color="auto"/>
              <w:right w:val="single" w:sz="4" w:space="0" w:color="auto"/>
            </w:tcBorders>
            <w:shd w:val="clear" w:color="auto" w:fill="auto"/>
            <w:noWrap/>
            <w:vAlign w:val="center"/>
          </w:tcPr>
          <w:p w14:paraId="695FE9A7" w14:textId="77777777" w:rsidR="005F354E" w:rsidRPr="005F354E" w:rsidRDefault="005F354E" w:rsidP="005F354E">
            <w:pPr>
              <w:jc w:val="center"/>
              <w:rPr>
                <w:sz w:val="22"/>
                <w:szCs w:val="22"/>
              </w:rPr>
            </w:pPr>
            <w:r w:rsidRPr="005F354E">
              <w:rPr>
                <w:sz w:val="22"/>
                <w:szCs w:val="22"/>
              </w:rPr>
              <w:t>3,84</w:t>
            </w:r>
          </w:p>
        </w:tc>
        <w:tc>
          <w:tcPr>
            <w:tcW w:w="1400" w:type="dxa"/>
            <w:tcBorders>
              <w:top w:val="nil"/>
              <w:left w:val="nil"/>
              <w:bottom w:val="single" w:sz="4" w:space="0" w:color="auto"/>
              <w:right w:val="single" w:sz="4" w:space="0" w:color="auto"/>
            </w:tcBorders>
            <w:shd w:val="clear" w:color="auto" w:fill="auto"/>
            <w:vAlign w:val="center"/>
          </w:tcPr>
          <w:p w14:paraId="1F93A43B" w14:textId="77777777" w:rsidR="005F354E" w:rsidRPr="005F354E" w:rsidRDefault="005F354E" w:rsidP="005F354E">
            <w:pPr>
              <w:jc w:val="center"/>
              <w:rPr>
                <w:sz w:val="22"/>
                <w:szCs w:val="22"/>
              </w:rPr>
            </w:pPr>
            <w:r w:rsidRPr="005F354E">
              <w:rPr>
                <w:sz w:val="22"/>
                <w:szCs w:val="22"/>
              </w:rPr>
              <w:t>3,84</w:t>
            </w:r>
          </w:p>
        </w:tc>
        <w:tc>
          <w:tcPr>
            <w:tcW w:w="1399" w:type="dxa"/>
            <w:tcBorders>
              <w:top w:val="nil"/>
              <w:left w:val="nil"/>
              <w:bottom w:val="single" w:sz="4" w:space="0" w:color="auto"/>
              <w:right w:val="single" w:sz="4" w:space="0" w:color="auto"/>
            </w:tcBorders>
            <w:vAlign w:val="center"/>
          </w:tcPr>
          <w:p w14:paraId="7E1028DF" w14:textId="77777777" w:rsidR="005F354E" w:rsidRPr="005F354E" w:rsidRDefault="005F354E" w:rsidP="005F354E">
            <w:pPr>
              <w:jc w:val="center"/>
              <w:rPr>
                <w:sz w:val="22"/>
                <w:szCs w:val="22"/>
              </w:rPr>
            </w:pPr>
            <w:r w:rsidRPr="005F354E">
              <w:rPr>
                <w:sz w:val="22"/>
                <w:szCs w:val="22"/>
              </w:rPr>
              <w:t>3,84</w:t>
            </w:r>
          </w:p>
        </w:tc>
        <w:tc>
          <w:tcPr>
            <w:tcW w:w="1400" w:type="dxa"/>
            <w:tcBorders>
              <w:top w:val="nil"/>
              <w:left w:val="single" w:sz="4" w:space="0" w:color="auto"/>
              <w:bottom w:val="single" w:sz="4" w:space="0" w:color="auto"/>
              <w:right w:val="single" w:sz="4" w:space="0" w:color="auto"/>
            </w:tcBorders>
            <w:vAlign w:val="center"/>
          </w:tcPr>
          <w:p w14:paraId="4CFCF11E" w14:textId="77777777" w:rsidR="005F354E" w:rsidRPr="005F354E" w:rsidRDefault="005F354E" w:rsidP="005F354E">
            <w:pPr>
              <w:jc w:val="center"/>
              <w:rPr>
                <w:sz w:val="22"/>
                <w:szCs w:val="22"/>
              </w:rPr>
            </w:pPr>
            <w:r w:rsidRPr="005F354E">
              <w:rPr>
                <w:sz w:val="22"/>
                <w:szCs w:val="22"/>
              </w:rPr>
              <w:t>3,84</w:t>
            </w:r>
          </w:p>
        </w:tc>
        <w:tc>
          <w:tcPr>
            <w:tcW w:w="1399" w:type="dxa"/>
            <w:tcBorders>
              <w:top w:val="nil"/>
              <w:left w:val="single" w:sz="4" w:space="0" w:color="auto"/>
              <w:bottom w:val="single" w:sz="4" w:space="0" w:color="auto"/>
              <w:right w:val="single" w:sz="4" w:space="0" w:color="auto"/>
            </w:tcBorders>
            <w:vAlign w:val="center"/>
          </w:tcPr>
          <w:p w14:paraId="1EBADA5A" w14:textId="77777777" w:rsidR="005F354E" w:rsidRPr="005F354E" w:rsidRDefault="005F354E" w:rsidP="005F354E">
            <w:pPr>
              <w:jc w:val="center"/>
              <w:rPr>
                <w:sz w:val="22"/>
                <w:szCs w:val="22"/>
              </w:rPr>
            </w:pPr>
            <w:r w:rsidRPr="005F354E">
              <w:rPr>
                <w:sz w:val="22"/>
                <w:szCs w:val="22"/>
              </w:rPr>
              <w:t>3,84</w:t>
            </w:r>
          </w:p>
        </w:tc>
        <w:tc>
          <w:tcPr>
            <w:tcW w:w="1399" w:type="dxa"/>
            <w:tcBorders>
              <w:top w:val="nil"/>
              <w:left w:val="single" w:sz="4" w:space="0" w:color="auto"/>
              <w:bottom w:val="single" w:sz="4" w:space="0" w:color="auto"/>
              <w:right w:val="single" w:sz="4" w:space="0" w:color="auto"/>
            </w:tcBorders>
            <w:vAlign w:val="center"/>
          </w:tcPr>
          <w:p w14:paraId="015768FE" w14:textId="77777777" w:rsidR="005F354E" w:rsidRPr="005F354E" w:rsidRDefault="005F354E" w:rsidP="005F354E">
            <w:pPr>
              <w:jc w:val="center"/>
              <w:rPr>
                <w:sz w:val="22"/>
                <w:szCs w:val="22"/>
              </w:rPr>
            </w:pPr>
            <w:r w:rsidRPr="005F354E">
              <w:rPr>
                <w:sz w:val="22"/>
                <w:szCs w:val="22"/>
              </w:rPr>
              <w:t>3,84</w:t>
            </w:r>
          </w:p>
        </w:tc>
        <w:tc>
          <w:tcPr>
            <w:tcW w:w="1280" w:type="dxa"/>
            <w:tcBorders>
              <w:top w:val="nil"/>
              <w:left w:val="single" w:sz="4" w:space="0" w:color="auto"/>
              <w:bottom w:val="single" w:sz="4" w:space="0" w:color="auto"/>
              <w:right w:val="single" w:sz="4" w:space="0" w:color="auto"/>
            </w:tcBorders>
            <w:vAlign w:val="center"/>
          </w:tcPr>
          <w:p w14:paraId="116397E4" w14:textId="77777777" w:rsidR="005F354E" w:rsidRPr="005F354E" w:rsidRDefault="005F354E" w:rsidP="005F354E">
            <w:pPr>
              <w:jc w:val="center"/>
              <w:rPr>
                <w:sz w:val="22"/>
                <w:szCs w:val="22"/>
              </w:rPr>
            </w:pPr>
            <w:r w:rsidRPr="005F354E">
              <w:rPr>
                <w:sz w:val="22"/>
                <w:szCs w:val="22"/>
              </w:rPr>
              <w:t>3,84</w:t>
            </w:r>
          </w:p>
        </w:tc>
        <w:tc>
          <w:tcPr>
            <w:tcW w:w="1280" w:type="dxa"/>
            <w:tcBorders>
              <w:top w:val="nil"/>
              <w:left w:val="single" w:sz="4" w:space="0" w:color="auto"/>
              <w:bottom w:val="single" w:sz="4" w:space="0" w:color="auto"/>
              <w:right w:val="single" w:sz="4" w:space="0" w:color="auto"/>
            </w:tcBorders>
            <w:vAlign w:val="center"/>
          </w:tcPr>
          <w:p w14:paraId="34C6C179" w14:textId="77777777" w:rsidR="005F354E" w:rsidRPr="005F354E" w:rsidRDefault="005F354E" w:rsidP="005F354E">
            <w:pPr>
              <w:jc w:val="center"/>
              <w:rPr>
                <w:sz w:val="22"/>
                <w:szCs w:val="22"/>
              </w:rPr>
            </w:pPr>
            <w:r w:rsidRPr="005F354E">
              <w:rPr>
                <w:sz w:val="22"/>
                <w:szCs w:val="22"/>
              </w:rPr>
              <w:t>3,84</w:t>
            </w:r>
          </w:p>
        </w:tc>
      </w:tr>
      <w:tr w:rsidR="005F354E" w:rsidRPr="005F354E" w14:paraId="41417034" w14:textId="77777777" w:rsidTr="00762F6E">
        <w:trPr>
          <w:trHeight w:val="40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990F359" w14:textId="77777777" w:rsidR="005F354E" w:rsidRPr="005F354E" w:rsidRDefault="005F354E" w:rsidP="005F354E">
            <w:pPr>
              <w:ind w:left="-142" w:right="-143"/>
              <w:jc w:val="center"/>
              <w:rPr>
                <w:sz w:val="22"/>
                <w:szCs w:val="22"/>
              </w:rPr>
            </w:pPr>
            <w:r w:rsidRPr="005F354E">
              <w:rPr>
                <w:sz w:val="22"/>
                <w:szCs w:val="22"/>
              </w:rPr>
              <w:t>1.4.1</w:t>
            </w:r>
          </w:p>
        </w:tc>
        <w:tc>
          <w:tcPr>
            <w:tcW w:w="2442" w:type="dxa"/>
            <w:tcBorders>
              <w:top w:val="nil"/>
              <w:left w:val="nil"/>
              <w:bottom w:val="single" w:sz="4" w:space="0" w:color="auto"/>
              <w:right w:val="single" w:sz="4" w:space="0" w:color="auto"/>
            </w:tcBorders>
            <w:shd w:val="clear" w:color="auto" w:fill="auto"/>
            <w:vAlign w:val="center"/>
            <w:hideMark/>
          </w:tcPr>
          <w:p w14:paraId="08D46E68" w14:textId="77777777" w:rsidR="005F354E" w:rsidRPr="005F354E" w:rsidRDefault="005F354E" w:rsidP="005F354E">
            <w:pPr>
              <w:rPr>
                <w:sz w:val="22"/>
                <w:szCs w:val="22"/>
              </w:rPr>
            </w:pPr>
            <w:r w:rsidRPr="005F354E">
              <w:rPr>
                <w:sz w:val="22"/>
                <w:szCs w:val="22"/>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5F354E">
              <w:rPr>
                <w:sz w:val="22"/>
                <w:szCs w:val="22"/>
              </w:rPr>
              <w:br/>
            </w:r>
            <w:r w:rsidRPr="005F354E">
              <w:rPr>
                <w:sz w:val="22"/>
                <w:szCs w:val="22"/>
              </w:rPr>
              <w:lastRenderedPageBreak/>
              <w:t>в пределах установленных нормативов и (или) лимитов</w:t>
            </w:r>
          </w:p>
        </w:tc>
        <w:tc>
          <w:tcPr>
            <w:tcW w:w="1382" w:type="dxa"/>
            <w:tcBorders>
              <w:top w:val="nil"/>
              <w:left w:val="nil"/>
              <w:bottom w:val="single" w:sz="4" w:space="0" w:color="auto"/>
              <w:right w:val="single" w:sz="4" w:space="0" w:color="auto"/>
            </w:tcBorders>
            <w:shd w:val="clear" w:color="auto" w:fill="auto"/>
            <w:noWrap/>
            <w:vAlign w:val="center"/>
          </w:tcPr>
          <w:p w14:paraId="589C53C9" w14:textId="77777777" w:rsidR="005F354E" w:rsidRPr="005F354E" w:rsidRDefault="005F354E" w:rsidP="005F354E">
            <w:pPr>
              <w:jc w:val="center"/>
              <w:rPr>
                <w:sz w:val="22"/>
                <w:szCs w:val="22"/>
              </w:rPr>
            </w:pPr>
            <w:r w:rsidRPr="005F354E">
              <w:rPr>
                <w:sz w:val="22"/>
                <w:szCs w:val="22"/>
              </w:rPr>
              <w:lastRenderedPageBreak/>
              <w:t>3,84</w:t>
            </w:r>
          </w:p>
        </w:tc>
        <w:tc>
          <w:tcPr>
            <w:tcW w:w="1418" w:type="dxa"/>
            <w:tcBorders>
              <w:top w:val="nil"/>
              <w:left w:val="nil"/>
              <w:bottom w:val="single" w:sz="4" w:space="0" w:color="auto"/>
              <w:right w:val="single" w:sz="4" w:space="0" w:color="auto"/>
            </w:tcBorders>
            <w:shd w:val="clear" w:color="auto" w:fill="auto"/>
            <w:noWrap/>
            <w:vAlign w:val="center"/>
          </w:tcPr>
          <w:p w14:paraId="00473538" w14:textId="77777777" w:rsidR="005F354E" w:rsidRPr="005F354E" w:rsidRDefault="005F354E" w:rsidP="005F354E">
            <w:pPr>
              <w:jc w:val="center"/>
              <w:rPr>
                <w:sz w:val="22"/>
                <w:szCs w:val="22"/>
              </w:rPr>
            </w:pPr>
            <w:r w:rsidRPr="005F354E">
              <w:rPr>
                <w:sz w:val="22"/>
                <w:szCs w:val="22"/>
              </w:rPr>
              <w:t>3,84</w:t>
            </w:r>
          </w:p>
        </w:tc>
        <w:tc>
          <w:tcPr>
            <w:tcW w:w="1400" w:type="dxa"/>
            <w:tcBorders>
              <w:top w:val="nil"/>
              <w:left w:val="nil"/>
              <w:bottom w:val="single" w:sz="4" w:space="0" w:color="auto"/>
              <w:right w:val="single" w:sz="4" w:space="0" w:color="auto"/>
            </w:tcBorders>
            <w:shd w:val="clear" w:color="auto" w:fill="auto"/>
            <w:vAlign w:val="center"/>
          </w:tcPr>
          <w:p w14:paraId="46D147BC" w14:textId="77777777" w:rsidR="005F354E" w:rsidRPr="005F354E" w:rsidRDefault="005F354E" w:rsidP="005F354E">
            <w:pPr>
              <w:jc w:val="center"/>
              <w:rPr>
                <w:sz w:val="22"/>
                <w:szCs w:val="22"/>
              </w:rPr>
            </w:pPr>
            <w:r w:rsidRPr="005F354E">
              <w:rPr>
                <w:sz w:val="22"/>
                <w:szCs w:val="22"/>
              </w:rPr>
              <w:t>3,84</w:t>
            </w:r>
          </w:p>
        </w:tc>
        <w:tc>
          <w:tcPr>
            <w:tcW w:w="1399" w:type="dxa"/>
            <w:tcBorders>
              <w:top w:val="nil"/>
              <w:left w:val="nil"/>
              <w:bottom w:val="single" w:sz="4" w:space="0" w:color="auto"/>
              <w:right w:val="single" w:sz="4" w:space="0" w:color="auto"/>
            </w:tcBorders>
            <w:vAlign w:val="center"/>
          </w:tcPr>
          <w:p w14:paraId="65B9DF72" w14:textId="77777777" w:rsidR="005F354E" w:rsidRPr="005F354E" w:rsidRDefault="005F354E" w:rsidP="005F354E">
            <w:pPr>
              <w:jc w:val="center"/>
              <w:rPr>
                <w:sz w:val="22"/>
                <w:szCs w:val="22"/>
              </w:rPr>
            </w:pPr>
            <w:r w:rsidRPr="005F354E">
              <w:rPr>
                <w:sz w:val="22"/>
                <w:szCs w:val="22"/>
              </w:rPr>
              <w:t>3,84</w:t>
            </w:r>
          </w:p>
        </w:tc>
        <w:tc>
          <w:tcPr>
            <w:tcW w:w="1400" w:type="dxa"/>
            <w:tcBorders>
              <w:top w:val="nil"/>
              <w:left w:val="single" w:sz="4" w:space="0" w:color="auto"/>
              <w:bottom w:val="single" w:sz="4" w:space="0" w:color="auto"/>
              <w:right w:val="single" w:sz="4" w:space="0" w:color="auto"/>
            </w:tcBorders>
            <w:vAlign w:val="center"/>
          </w:tcPr>
          <w:p w14:paraId="26BE1313" w14:textId="77777777" w:rsidR="005F354E" w:rsidRPr="005F354E" w:rsidRDefault="005F354E" w:rsidP="005F354E">
            <w:pPr>
              <w:jc w:val="center"/>
              <w:rPr>
                <w:sz w:val="22"/>
                <w:szCs w:val="22"/>
              </w:rPr>
            </w:pPr>
            <w:r w:rsidRPr="005F354E">
              <w:rPr>
                <w:sz w:val="22"/>
                <w:szCs w:val="22"/>
              </w:rPr>
              <w:t>3,84</w:t>
            </w:r>
          </w:p>
        </w:tc>
        <w:tc>
          <w:tcPr>
            <w:tcW w:w="1399" w:type="dxa"/>
            <w:tcBorders>
              <w:top w:val="nil"/>
              <w:left w:val="single" w:sz="4" w:space="0" w:color="auto"/>
              <w:bottom w:val="single" w:sz="4" w:space="0" w:color="auto"/>
              <w:right w:val="single" w:sz="4" w:space="0" w:color="auto"/>
            </w:tcBorders>
            <w:vAlign w:val="center"/>
          </w:tcPr>
          <w:p w14:paraId="64EE80A3" w14:textId="77777777" w:rsidR="005F354E" w:rsidRPr="005F354E" w:rsidRDefault="005F354E" w:rsidP="005F354E">
            <w:pPr>
              <w:jc w:val="center"/>
              <w:rPr>
                <w:sz w:val="22"/>
                <w:szCs w:val="22"/>
              </w:rPr>
            </w:pPr>
            <w:r w:rsidRPr="005F354E">
              <w:rPr>
                <w:sz w:val="22"/>
                <w:szCs w:val="22"/>
              </w:rPr>
              <w:t>3,84</w:t>
            </w:r>
          </w:p>
        </w:tc>
        <w:tc>
          <w:tcPr>
            <w:tcW w:w="1399" w:type="dxa"/>
            <w:tcBorders>
              <w:top w:val="nil"/>
              <w:left w:val="single" w:sz="4" w:space="0" w:color="auto"/>
              <w:bottom w:val="single" w:sz="4" w:space="0" w:color="auto"/>
              <w:right w:val="single" w:sz="4" w:space="0" w:color="auto"/>
            </w:tcBorders>
            <w:vAlign w:val="center"/>
          </w:tcPr>
          <w:p w14:paraId="2CC9EB05" w14:textId="77777777" w:rsidR="005F354E" w:rsidRPr="005F354E" w:rsidRDefault="005F354E" w:rsidP="005F354E">
            <w:pPr>
              <w:jc w:val="center"/>
              <w:rPr>
                <w:sz w:val="22"/>
                <w:szCs w:val="22"/>
              </w:rPr>
            </w:pPr>
            <w:r w:rsidRPr="005F354E">
              <w:rPr>
                <w:sz w:val="22"/>
                <w:szCs w:val="22"/>
              </w:rPr>
              <w:t>3,84</w:t>
            </w:r>
          </w:p>
        </w:tc>
        <w:tc>
          <w:tcPr>
            <w:tcW w:w="1280" w:type="dxa"/>
            <w:tcBorders>
              <w:top w:val="nil"/>
              <w:left w:val="single" w:sz="4" w:space="0" w:color="auto"/>
              <w:bottom w:val="single" w:sz="4" w:space="0" w:color="auto"/>
              <w:right w:val="single" w:sz="4" w:space="0" w:color="auto"/>
            </w:tcBorders>
            <w:vAlign w:val="center"/>
          </w:tcPr>
          <w:p w14:paraId="5949F7AE" w14:textId="77777777" w:rsidR="005F354E" w:rsidRPr="005F354E" w:rsidRDefault="005F354E" w:rsidP="005F354E">
            <w:pPr>
              <w:jc w:val="center"/>
              <w:rPr>
                <w:sz w:val="22"/>
                <w:szCs w:val="22"/>
              </w:rPr>
            </w:pPr>
            <w:r w:rsidRPr="005F354E">
              <w:rPr>
                <w:sz w:val="22"/>
                <w:szCs w:val="22"/>
              </w:rPr>
              <w:t>3,84</w:t>
            </w:r>
          </w:p>
        </w:tc>
        <w:tc>
          <w:tcPr>
            <w:tcW w:w="1280" w:type="dxa"/>
            <w:tcBorders>
              <w:top w:val="nil"/>
              <w:left w:val="single" w:sz="4" w:space="0" w:color="auto"/>
              <w:bottom w:val="single" w:sz="4" w:space="0" w:color="auto"/>
              <w:right w:val="single" w:sz="4" w:space="0" w:color="auto"/>
            </w:tcBorders>
            <w:vAlign w:val="center"/>
          </w:tcPr>
          <w:p w14:paraId="05AFB863" w14:textId="77777777" w:rsidR="005F354E" w:rsidRPr="005F354E" w:rsidRDefault="005F354E" w:rsidP="005F354E">
            <w:pPr>
              <w:jc w:val="center"/>
              <w:rPr>
                <w:sz w:val="22"/>
                <w:szCs w:val="22"/>
              </w:rPr>
            </w:pPr>
            <w:r w:rsidRPr="005F354E">
              <w:rPr>
                <w:sz w:val="22"/>
                <w:szCs w:val="22"/>
              </w:rPr>
              <w:t>3,84</w:t>
            </w:r>
          </w:p>
        </w:tc>
      </w:tr>
      <w:tr w:rsidR="005F354E" w:rsidRPr="005F354E" w14:paraId="016FF1B2" w14:textId="77777777" w:rsidTr="00762F6E">
        <w:trPr>
          <w:trHeight w:val="35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67A4440" w14:textId="77777777" w:rsidR="005F354E" w:rsidRPr="005F354E" w:rsidRDefault="005F354E" w:rsidP="005F354E">
            <w:pPr>
              <w:ind w:left="-142" w:right="-143"/>
              <w:jc w:val="center"/>
              <w:rPr>
                <w:sz w:val="22"/>
                <w:szCs w:val="22"/>
              </w:rPr>
            </w:pPr>
            <w:r w:rsidRPr="005F354E">
              <w:rPr>
                <w:sz w:val="22"/>
                <w:szCs w:val="22"/>
              </w:rPr>
              <w:t>1.4.2</w:t>
            </w:r>
          </w:p>
        </w:tc>
        <w:tc>
          <w:tcPr>
            <w:tcW w:w="2442" w:type="dxa"/>
            <w:tcBorders>
              <w:top w:val="nil"/>
              <w:left w:val="nil"/>
              <w:bottom w:val="single" w:sz="4" w:space="0" w:color="auto"/>
              <w:right w:val="single" w:sz="4" w:space="0" w:color="auto"/>
            </w:tcBorders>
            <w:shd w:val="clear" w:color="auto" w:fill="auto"/>
            <w:vAlign w:val="center"/>
            <w:hideMark/>
          </w:tcPr>
          <w:p w14:paraId="1B98F80F" w14:textId="77777777" w:rsidR="005F354E" w:rsidRPr="005F354E" w:rsidRDefault="005F354E" w:rsidP="005F354E">
            <w:pPr>
              <w:rPr>
                <w:sz w:val="22"/>
                <w:szCs w:val="22"/>
              </w:rPr>
            </w:pPr>
            <w:r w:rsidRPr="005F354E">
              <w:rPr>
                <w:sz w:val="22"/>
                <w:szCs w:val="22"/>
              </w:rPr>
              <w:t>расходы на обязательное страхование</w:t>
            </w:r>
          </w:p>
        </w:tc>
        <w:tc>
          <w:tcPr>
            <w:tcW w:w="1382" w:type="dxa"/>
            <w:tcBorders>
              <w:top w:val="nil"/>
              <w:left w:val="nil"/>
              <w:bottom w:val="single" w:sz="4" w:space="0" w:color="auto"/>
              <w:right w:val="single" w:sz="4" w:space="0" w:color="auto"/>
            </w:tcBorders>
            <w:shd w:val="clear" w:color="auto" w:fill="auto"/>
            <w:noWrap/>
            <w:vAlign w:val="center"/>
          </w:tcPr>
          <w:p w14:paraId="567122C0" w14:textId="77777777" w:rsidR="005F354E" w:rsidRPr="005F354E" w:rsidRDefault="005F354E" w:rsidP="005F354E">
            <w:pPr>
              <w:jc w:val="center"/>
              <w:rPr>
                <w:sz w:val="22"/>
                <w:szCs w:val="22"/>
              </w:rPr>
            </w:pPr>
            <w:r w:rsidRPr="005F354E">
              <w:rPr>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4D4F0EA5"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nil"/>
              <w:bottom w:val="single" w:sz="4" w:space="0" w:color="auto"/>
              <w:right w:val="single" w:sz="4" w:space="0" w:color="auto"/>
            </w:tcBorders>
            <w:shd w:val="clear" w:color="auto" w:fill="auto"/>
            <w:vAlign w:val="center"/>
          </w:tcPr>
          <w:p w14:paraId="6CF1A32F"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nil"/>
              <w:bottom w:val="single" w:sz="4" w:space="0" w:color="auto"/>
              <w:right w:val="single" w:sz="4" w:space="0" w:color="auto"/>
            </w:tcBorders>
            <w:vAlign w:val="center"/>
          </w:tcPr>
          <w:p w14:paraId="0D0E3AB6"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single" w:sz="4" w:space="0" w:color="auto"/>
              <w:bottom w:val="single" w:sz="4" w:space="0" w:color="auto"/>
              <w:right w:val="single" w:sz="4" w:space="0" w:color="auto"/>
            </w:tcBorders>
            <w:vAlign w:val="center"/>
          </w:tcPr>
          <w:p w14:paraId="75EF1CAC"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712BFA67"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3F322E70"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032C639F"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58F67193" w14:textId="77777777" w:rsidR="005F354E" w:rsidRPr="005F354E" w:rsidRDefault="005F354E" w:rsidP="005F354E">
            <w:pPr>
              <w:jc w:val="center"/>
              <w:rPr>
                <w:sz w:val="22"/>
                <w:szCs w:val="22"/>
              </w:rPr>
            </w:pPr>
            <w:r w:rsidRPr="005F354E">
              <w:rPr>
                <w:sz w:val="22"/>
                <w:szCs w:val="22"/>
              </w:rPr>
              <w:t>0,00</w:t>
            </w:r>
          </w:p>
        </w:tc>
      </w:tr>
      <w:tr w:rsidR="005F354E" w:rsidRPr="005F354E" w14:paraId="62C40F51" w14:textId="77777777" w:rsidTr="00762F6E">
        <w:trPr>
          <w:trHeight w:val="30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E97E340" w14:textId="77777777" w:rsidR="005F354E" w:rsidRPr="005F354E" w:rsidRDefault="005F354E" w:rsidP="005F354E">
            <w:pPr>
              <w:ind w:left="-142" w:right="-143"/>
              <w:jc w:val="center"/>
              <w:rPr>
                <w:sz w:val="22"/>
                <w:szCs w:val="22"/>
              </w:rPr>
            </w:pPr>
            <w:r w:rsidRPr="005F354E">
              <w:rPr>
                <w:sz w:val="22"/>
                <w:szCs w:val="22"/>
              </w:rPr>
              <w:t>1.4.3</w:t>
            </w:r>
          </w:p>
        </w:tc>
        <w:tc>
          <w:tcPr>
            <w:tcW w:w="2442" w:type="dxa"/>
            <w:tcBorders>
              <w:top w:val="nil"/>
              <w:left w:val="nil"/>
              <w:bottom w:val="single" w:sz="4" w:space="0" w:color="auto"/>
              <w:right w:val="single" w:sz="4" w:space="0" w:color="auto"/>
            </w:tcBorders>
            <w:shd w:val="clear" w:color="auto" w:fill="auto"/>
            <w:vAlign w:val="center"/>
            <w:hideMark/>
          </w:tcPr>
          <w:p w14:paraId="63F5E0D2" w14:textId="77777777" w:rsidR="005F354E" w:rsidRPr="005F354E" w:rsidRDefault="005F354E" w:rsidP="005F354E">
            <w:pPr>
              <w:rPr>
                <w:sz w:val="22"/>
                <w:szCs w:val="22"/>
              </w:rPr>
            </w:pPr>
            <w:r w:rsidRPr="005F354E">
              <w:rPr>
                <w:sz w:val="22"/>
                <w:szCs w:val="22"/>
              </w:rPr>
              <w:t>иные расходы</w:t>
            </w:r>
          </w:p>
        </w:tc>
        <w:tc>
          <w:tcPr>
            <w:tcW w:w="1382" w:type="dxa"/>
            <w:tcBorders>
              <w:top w:val="nil"/>
              <w:left w:val="nil"/>
              <w:bottom w:val="single" w:sz="4" w:space="0" w:color="auto"/>
              <w:right w:val="single" w:sz="4" w:space="0" w:color="auto"/>
            </w:tcBorders>
            <w:shd w:val="clear" w:color="auto" w:fill="auto"/>
            <w:noWrap/>
            <w:vAlign w:val="center"/>
          </w:tcPr>
          <w:p w14:paraId="6ABEC409" w14:textId="77777777" w:rsidR="005F354E" w:rsidRPr="005F354E" w:rsidRDefault="005F354E" w:rsidP="005F354E">
            <w:pPr>
              <w:jc w:val="center"/>
              <w:rPr>
                <w:sz w:val="22"/>
                <w:szCs w:val="22"/>
              </w:rPr>
            </w:pPr>
            <w:r w:rsidRPr="005F354E">
              <w:rPr>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33736EC1"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nil"/>
              <w:bottom w:val="single" w:sz="4" w:space="0" w:color="auto"/>
              <w:right w:val="single" w:sz="4" w:space="0" w:color="auto"/>
            </w:tcBorders>
            <w:shd w:val="clear" w:color="auto" w:fill="auto"/>
            <w:vAlign w:val="center"/>
          </w:tcPr>
          <w:p w14:paraId="6E6CA1A6"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nil"/>
              <w:bottom w:val="single" w:sz="4" w:space="0" w:color="auto"/>
              <w:right w:val="single" w:sz="4" w:space="0" w:color="auto"/>
            </w:tcBorders>
            <w:vAlign w:val="center"/>
          </w:tcPr>
          <w:p w14:paraId="58825EB4"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single" w:sz="4" w:space="0" w:color="auto"/>
              <w:bottom w:val="single" w:sz="4" w:space="0" w:color="auto"/>
              <w:right w:val="single" w:sz="4" w:space="0" w:color="auto"/>
            </w:tcBorders>
            <w:vAlign w:val="center"/>
          </w:tcPr>
          <w:p w14:paraId="1C7813E8"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45A07011"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36F80C46"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64FBB9EF"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2819043B" w14:textId="77777777" w:rsidR="005F354E" w:rsidRPr="005F354E" w:rsidRDefault="005F354E" w:rsidP="005F354E">
            <w:pPr>
              <w:jc w:val="center"/>
              <w:rPr>
                <w:sz w:val="22"/>
                <w:szCs w:val="22"/>
              </w:rPr>
            </w:pPr>
            <w:r w:rsidRPr="005F354E">
              <w:rPr>
                <w:sz w:val="22"/>
                <w:szCs w:val="22"/>
              </w:rPr>
              <w:t>0,00</w:t>
            </w:r>
          </w:p>
        </w:tc>
      </w:tr>
      <w:tr w:rsidR="005F354E" w:rsidRPr="005F354E" w14:paraId="3FC54749" w14:textId="77777777" w:rsidTr="00762F6E">
        <w:trPr>
          <w:trHeight w:val="34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68C85FF" w14:textId="77777777" w:rsidR="005F354E" w:rsidRPr="005F354E" w:rsidRDefault="005F354E" w:rsidP="005F354E">
            <w:pPr>
              <w:ind w:left="-142" w:right="-143"/>
              <w:jc w:val="center"/>
              <w:rPr>
                <w:sz w:val="22"/>
                <w:szCs w:val="22"/>
              </w:rPr>
            </w:pPr>
            <w:r w:rsidRPr="005F354E">
              <w:rPr>
                <w:sz w:val="22"/>
                <w:szCs w:val="22"/>
              </w:rPr>
              <w:t>1.5</w:t>
            </w:r>
          </w:p>
        </w:tc>
        <w:tc>
          <w:tcPr>
            <w:tcW w:w="2442" w:type="dxa"/>
            <w:tcBorders>
              <w:top w:val="nil"/>
              <w:left w:val="nil"/>
              <w:bottom w:val="single" w:sz="4" w:space="0" w:color="auto"/>
              <w:right w:val="single" w:sz="4" w:space="0" w:color="auto"/>
            </w:tcBorders>
            <w:shd w:val="clear" w:color="auto" w:fill="auto"/>
            <w:vAlign w:val="center"/>
            <w:hideMark/>
          </w:tcPr>
          <w:p w14:paraId="27FD4CDF" w14:textId="77777777" w:rsidR="005F354E" w:rsidRPr="005F354E" w:rsidRDefault="005F354E" w:rsidP="005F354E">
            <w:pPr>
              <w:rPr>
                <w:sz w:val="22"/>
                <w:szCs w:val="22"/>
              </w:rPr>
            </w:pPr>
            <w:r w:rsidRPr="005F354E">
              <w:rPr>
                <w:sz w:val="22"/>
                <w:szCs w:val="22"/>
              </w:rPr>
              <w:t>Отчисления на социальные нужды</w:t>
            </w:r>
          </w:p>
        </w:tc>
        <w:tc>
          <w:tcPr>
            <w:tcW w:w="1382" w:type="dxa"/>
            <w:tcBorders>
              <w:top w:val="nil"/>
              <w:left w:val="nil"/>
              <w:bottom w:val="single" w:sz="4" w:space="0" w:color="auto"/>
              <w:right w:val="single" w:sz="4" w:space="0" w:color="auto"/>
            </w:tcBorders>
            <w:shd w:val="clear" w:color="auto" w:fill="auto"/>
            <w:noWrap/>
            <w:vAlign w:val="center"/>
          </w:tcPr>
          <w:p w14:paraId="3B7ADA8F" w14:textId="77777777" w:rsidR="005F354E" w:rsidRPr="005F354E" w:rsidRDefault="005F354E" w:rsidP="005F354E">
            <w:pPr>
              <w:jc w:val="center"/>
              <w:rPr>
                <w:sz w:val="22"/>
                <w:szCs w:val="22"/>
              </w:rPr>
            </w:pPr>
            <w:r w:rsidRPr="005F354E">
              <w:rPr>
                <w:sz w:val="22"/>
                <w:szCs w:val="22"/>
              </w:rPr>
              <w:t>18,49</w:t>
            </w:r>
          </w:p>
        </w:tc>
        <w:tc>
          <w:tcPr>
            <w:tcW w:w="1418" w:type="dxa"/>
            <w:tcBorders>
              <w:top w:val="nil"/>
              <w:left w:val="nil"/>
              <w:bottom w:val="single" w:sz="4" w:space="0" w:color="auto"/>
              <w:right w:val="single" w:sz="4" w:space="0" w:color="auto"/>
            </w:tcBorders>
            <w:shd w:val="clear" w:color="auto" w:fill="auto"/>
            <w:noWrap/>
            <w:vAlign w:val="center"/>
          </w:tcPr>
          <w:p w14:paraId="731F67BA" w14:textId="77777777" w:rsidR="005F354E" w:rsidRPr="005F354E" w:rsidRDefault="005F354E" w:rsidP="005F354E">
            <w:pPr>
              <w:jc w:val="center"/>
              <w:rPr>
                <w:sz w:val="22"/>
                <w:szCs w:val="22"/>
              </w:rPr>
            </w:pPr>
            <w:r w:rsidRPr="005F354E">
              <w:rPr>
                <w:sz w:val="22"/>
                <w:szCs w:val="22"/>
              </w:rPr>
              <w:t>19,03</w:t>
            </w:r>
          </w:p>
        </w:tc>
        <w:tc>
          <w:tcPr>
            <w:tcW w:w="1400" w:type="dxa"/>
            <w:tcBorders>
              <w:top w:val="nil"/>
              <w:left w:val="nil"/>
              <w:bottom w:val="single" w:sz="4" w:space="0" w:color="auto"/>
              <w:right w:val="single" w:sz="4" w:space="0" w:color="auto"/>
            </w:tcBorders>
            <w:shd w:val="clear" w:color="auto" w:fill="auto"/>
            <w:vAlign w:val="center"/>
          </w:tcPr>
          <w:p w14:paraId="16DB4B3A" w14:textId="77777777" w:rsidR="005F354E" w:rsidRPr="005F354E" w:rsidRDefault="005F354E" w:rsidP="005F354E">
            <w:pPr>
              <w:jc w:val="center"/>
              <w:rPr>
                <w:sz w:val="22"/>
                <w:szCs w:val="22"/>
              </w:rPr>
            </w:pPr>
            <w:r w:rsidRPr="005F354E">
              <w:rPr>
                <w:sz w:val="22"/>
                <w:szCs w:val="22"/>
              </w:rPr>
              <w:t>19,60</w:t>
            </w:r>
          </w:p>
        </w:tc>
        <w:tc>
          <w:tcPr>
            <w:tcW w:w="1399" w:type="dxa"/>
            <w:tcBorders>
              <w:top w:val="nil"/>
              <w:left w:val="nil"/>
              <w:bottom w:val="single" w:sz="4" w:space="0" w:color="auto"/>
              <w:right w:val="single" w:sz="4" w:space="0" w:color="auto"/>
            </w:tcBorders>
            <w:vAlign w:val="center"/>
          </w:tcPr>
          <w:p w14:paraId="75E19EE6" w14:textId="77777777" w:rsidR="005F354E" w:rsidRPr="005F354E" w:rsidRDefault="005F354E" w:rsidP="005F354E">
            <w:pPr>
              <w:jc w:val="center"/>
              <w:rPr>
                <w:sz w:val="22"/>
                <w:szCs w:val="22"/>
              </w:rPr>
            </w:pPr>
            <w:r w:rsidRPr="005F354E">
              <w:rPr>
                <w:sz w:val="22"/>
                <w:szCs w:val="22"/>
              </w:rPr>
              <w:t>20,18</w:t>
            </w:r>
          </w:p>
        </w:tc>
        <w:tc>
          <w:tcPr>
            <w:tcW w:w="1400" w:type="dxa"/>
            <w:tcBorders>
              <w:top w:val="nil"/>
              <w:left w:val="single" w:sz="4" w:space="0" w:color="auto"/>
              <w:bottom w:val="single" w:sz="4" w:space="0" w:color="auto"/>
              <w:right w:val="single" w:sz="4" w:space="0" w:color="auto"/>
            </w:tcBorders>
            <w:vAlign w:val="center"/>
          </w:tcPr>
          <w:p w14:paraId="6B99CB8C" w14:textId="77777777" w:rsidR="005F354E" w:rsidRPr="005F354E" w:rsidRDefault="005F354E" w:rsidP="005F354E">
            <w:pPr>
              <w:jc w:val="center"/>
              <w:rPr>
                <w:sz w:val="22"/>
                <w:szCs w:val="22"/>
              </w:rPr>
            </w:pPr>
            <w:r w:rsidRPr="005F354E">
              <w:rPr>
                <w:sz w:val="22"/>
                <w:szCs w:val="22"/>
              </w:rPr>
              <w:t>20,77</w:t>
            </w:r>
          </w:p>
        </w:tc>
        <w:tc>
          <w:tcPr>
            <w:tcW w:w="1399" w:type="dxa"/>
            <w:tcBorders>
              <w:top w:val="nil"/>
              <w:left w:val="single" w:sz="4" w:space="0" w:color="auto"/>
              <w:bottom w:val="single" w:sz="4" w:space="0" w:color="auto"/>
              <w:right w:val="single" w:sz="4" w:space="0" w:color="auto"/>
            </w:tcBorders>
            <w:vAlign w:val="center"/>
          </w:tcPr>
          <w:p w14:paraId="0622AC94" w14:textId="77777777" w:rsidR="005F354E" w:rsidRPr="005F354E" w:rsidRDefault="005F354E" w:rsidP="005F354E">
            <w:pPr>
              <w:jc w:val="center"/>
              <w:rPr>
                <w:sz w:val="22"/>
                <w:szCs w:val="22"/>
              </w:rPr>
            </w:pPr>
            <w:r w:rsidRPr="005F354E">
              <w:rPr>
                <w:sz w:val="22"/>
                <w:szCs w:val="22"/>
              </w:rPr>
              <w:t>21,39</w:t>
            </w:r>
          </w:p>
        </w:tc>
        <w:tc>
          <w:tcPr>
            <w:tcW w:w="1399" w:type="dxa"/>
            <w:tcBorders>
              <w:top w:val="nil"/>
              <w:left w:val="single" w:sz="4" w:space="0" w:color="auto"/>
              <w:bottom w:val="single" w:sz="4" w:space="0" w:color="auto"/>
              <w:right w:val="single" w:sz="4" w:space="0" w:color="auto"/>
            </w:tcBorders>
            <w:vAlign w:val="center"/>
          </w:tcPr>
          <w:p w14:paraId="7B4360D6" w14:textId="77777777" w:rsidR="005F354E" w:rsidRPr="005F354E" w:rsidRDefault="005F354E" w:rsidP="005F354E">
            <w:pPr>
              <w:jc w:val="center"/>
              <w:rPr>
                <w:sz w:val="22"/>
                <w:szCs w:val="22"/>
              </w:rPr>
            </w:pPr>
            <w:r w:rsidRPr="005F354E">
              <w:rPr>
                <w:sz w:val="22"/>
                <w:szCs w:val="22"/>
              </w:rPr>
              <w:t>22,02</w:t>
            </w:r>
          </w:p>
        </w:tc>
        <w:tc>
          <w:tcPr>
            <w:tcW w:w="1280" w:type="dxa"/>
            <w:tcBorders>
              <w:top w:val="nil"/>
              <w:left w:val="single" w:sz="4" w:space="0" w:color="auto"/>
              <w:bottom w:val="single" w:sz="4" w:space="0" w:color="auto"/>
              <w:right w:val="single" w:sz="4" w:space="0" w:color="auto"/>
            </w:tcBorders>
            <w:vAlign w:val="center"/>
          </w:tcPr>
          <w:p w14:paraId="62E6DEFC" w14:textId="77777777" w:rsidR="005F354E" w:rsidRPr="005F354E" w:rsidRDefault="005F354E" w:rsidP="005F354E">
            <w:pPr>
              <w:jc w:val="center"/>
              <w:rPr>
                <w:sz w:val="22"/>
                <w:szCs w:val="22"/>
              </w:rPr>
            </w:pPr>
            <w:r w:rsidRPr="005F354E">
              <w:rPr>
                <w:sz w:val="22"/>
                <w:szCs w:val="22"/>
              </w:rPr>
              <w:t>22,67</w:t>
            </w:r>
          </w:p>
        </w:tc>
        <w:tc>
          <w:tcPr>
            <w:tcW w:w="1280" w:type="dxa"/>
            <w:tcBorders>
              <w:top w:val="nil"/>
              <w:left w:val="single" w:sz="4" w:space="0" w:color="auto"/>
              <w:bottom w:val="single" w:sz="4" w:space="0" w:color="auto"/>
              <w:right w:val="single" w:sz="4" w:space="0" w:color="auto"/>
            </w:tcBorders>
            <w:vAlign w:val="center"/>
          </w:tcPr>
          <w:p w14:paraId="4E056374" w14:textId="77777777" w:rsidR="005F354E" w:rsidRPr="005F354E" w:rsidRDefault="005F354E" w:rsidP="005F354E">
            <w:pPr>
              <w:jc w:val="center"/>
              <w:rPr>
                <w:sz w:val="22"/>
                <w:szCs w:val="22"/>
              </w:rPr>
            </w:pPr>
            <w:r w:rsidRPr="005F354E">
              <w:rPr>
                <w:sz w:val="22"/>
                <w:szCs w:val="22"/>
              </w:rPr>
              <w:t>23,35</w:t>
            </w:r>
          </w:p>
        </w:tc>
      </w:tr>
      <w:tr w:rsidR="005F354E" w:rsidRPr="005F354E" w14:paraId="4737FE7E" w14:textId="77777777" w:rsidTr="00762F6E">
        <w:trPr>
          <w:trHeight w:val="337"/>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E4C95D0" w14:textId="77777777" w:rsidR="005F354E" w:rsidRPr="005F354E" w:rsidRDefault="005F354E" w:rsidP="005F354E">
            <w:pPr>
              <w:jc w:val="center"/>
              <w:rPr>
                <w:sz w:val="22"/>
                <w:szCs w:val="22"/>
              </w:rPr>
            </w:pPr>
            <w:r w:rsidRPr="005F354E">
              <w:rPr>
                <w:sz w:val="22"/>
                <w:szCs w:val="22"/>
              </w:rPr>
              <w:t>1.6</w:t>
            </w:r>
          </w:p>
        </w:tc>
        <w:tc>
          <w:tcPr>
            <w:tcW w:w="2442" w:type="dxa"/>
            <w:tcBorders>
              <w:top w:val="nil"/>
              <w:left w:val="nil"/>
              <w:bottom w:val="single" w:sz="4" w:space="0" w:color="auto"/>
              <w:right w:val="single" w:sz="4" w:space="0" w:color="auto"/>
            </w:tcBorders>
            <w:shd w:val="clear" w:color="auto" w:fill="auto"/>
            <w:vAlign w:val="center"/>
            <w:hideMark/>
          </w:tcPr>
          <w:p w14:paraId="2B1BFB52" w14:textId="77777777" w:rsidR="005F354E" w:rsidRPr="005F354E" w:rsidRDefault="005F354E" w:rsidP="005F354E">
            <w:pPr>
              <w:rPr>
                <w:sz w:val="22"/>
                <w:szCs w:val="22"/>
              </w:rPr>
            </w:pPr>
            <w:r w:rsidRPr="005F354E">
              <w:rPr>
                <w:sz w:val="22"/>
                <w:szCs w:val="22"/>
              </w:rPr>
              <w:t>Расходы по сомнительным долгам</w:t>
            </w:r>
          </w:p>
        </w:tc>
        <w:tc>
          <w:tcPr>
            <w:tcW w:w="1382" w:type="dxa"/>
            <w:tcBorders>
              <w:top w:val="nil"/>
              <w:left w:val="nil"/>
              <w:bottom w:val="single" w:sz="4" w:space="0" w:color="auto"/>
              <w:right w:val="single" w:sz="4" w:space="0" w:color="auto"/>
            </w:tcBorders>
            <w:shd w:val="clear" w:color="auto" w:fill="auto"/>
            <w:noWrap/>
            <w:vAlign w:val="center"/>
          </w:tcPr>
          <w:p w14:paraId="6B853973" w14:textId="77777777" w:rsidR="005F354E" w:rsidRPr="005F354E" w:rsidRDefault="005F354E" w:rsidP="005F354E">
            <w:pPr>
              <w:jc w:val="center"/>
              <w:rPr>
                <w:sz w:val="22"/>
                <w:szCs w:val="22"/>
              </w:rPr>
            </w:pPr>
            <w:r w:rsidRPr="005F354E">
              <w:rPr>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70F9E79C"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nil"/>
              <w:bottom w:val="single" w:sz="4" w:space="0" w:color="auto"/>
              <w:right w:val="single" w:sz="4" w:space="0" w:color="auto"/>
            </w:tcBorders>
            <w:shd w:val="clear" w:color="auto" w:fill="auto"/>
            <w:vAlign w:val="center"/>
          </w:tcPr>
          <w:p w14:paraId="3E374F2C"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nil"/>
              <w:bottom w:val="single" w:sz="4" w:space="0" w:color="auto"/>
              <w:right w:val="single" w:sz="4" w:space="0" w:color="auto"/>
            </w:tcBorders>
            <w:vAlign w:val="center"/>
          </w:tcPr>
          <w:p w14:paraId="6AE51C6E"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single" w:sz="4" w:space="0" w:color="auto"/>
              <w:bottom w:val="single" w:sz="4" w:space="0" w:color="auto"/>
              <w:right w:val="single" w:sz="4" w:space="0" w:color="auto"/>
            </w:tcBorders>
            <w:vAlign w:val="center"/>
          </w:tcPr>
          <w:p w14:paraId="728092CE"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498CE9F0"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3DF774D4"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5949BE48"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7D15C51E" w14:textId="77777777" w:rsidR="005F354E" w:rsidRPr="005F354E" w:rsidRDefault="005F354E" w:rsidP="005F354E">
            <w:pPr>
              <w:jc w:val="center"/>
              <w:rPr>
                <w:sz w:val="22"/>
                <w:szCs w:val="22"/>
              </w:rPr>
            </w:pPr>
            <w:r w:rsidRPr="005F354E">
              <w:rPr>
                <w:sz w:val="22"/>
                <w:szCs w:val="22"/>
              </w:rPr>
              <w:t>0,00</w:t>
            </w:r>
          </w:p>
        </w:tc>
      </w:tr>
      <w:tr w:rsidR="005F354E" w:rsidRPr="005F354E" w14:paraId="14956728" w14:textId="77777777" w:rsidTr="00762F6E">
        <w:trPr>
          <w:trHeight w:val="36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A2B0582" w14:textId="77777777" w:rsidR="005F354E" w:rsidRPr="005F354E" w:rsidRDefault="005F354E" w:rsidP="005F354E">
            <w:pPr>
              <w:jc w:val="center"/>
              <w:rPr>
                <w:sz w:val="22"/>
                <w:szCs w:val="22"/>
              </w:rPr>
            </w:pPr>
            <w:r w:rsidRPr="005F354E">
              <w:rPr>
                <w:sz w:val="22"/>
                <w:szCs w:val="22"/>
              </w:rPr>
              <w:t>1.7</w:t>
            </w:r>
          </w:p>
        </w:tc>
        <w:tc>
          <w:tcPr>
            <w:tcW w:w="2442" w:type="dxa"/>
            <w:tcBorders>
              <w:top w:val="nil"/>
              <w:left w:val="nil"/>
              <w:bottom w:val="single" w:sz="4" w:space="0" w:color="auto"/>
              <w:right w:val="single" w:sz="4" w:space="0" w:color="auto"/>
            </w:tcBorders>
            <w:shd w:val="clear" w:color="auto" w:fill="auto"/>
            <w:vAlign w:val="center"/>
            <w:hideMark/>
          </w:tcPr>
          <w:p w14:paraId="6F7F2EFB" w14:textId="77777777" w:rsidR="005F354E" w:rsidRPr="005F354E" w:rsidRDefault="005F354E" w:rsidP="005F354E">
            <w:pPr>
              <w:rPr>
                <w:sz w:val="22"/>
                <w:szCs w:val="22"/>
              </w:rPr>
            </w:pPr>
            <w:r w:rsidRPr="005F354E">
              <w:rPr>
                <w:sz w:val="22"/>
                <w:szCs w:val="22"/>
              </w:rPr>
              <w:t>Амортизация основных средств и нематериальных активов</w:t>
            </w:r>
          </w:p>
        </w:tc>
        <w:tc>
          <w:tcPr>
            <w:tcW w:w="1382" w:type="dxa"/>
            <w:tcBorders>
              <w:top w:val="nil"/>
              <w:left w:val="nil"/>
              <w:bottom w:val="single" w:sz="4" w:space="0" w:color="auto"/>
              <w:right w:val="single" w:sz="4" w:space="0" w:color="auto"/>
            </w:tcBorders>
            <w:shd w:val="clear" w:color="auto" w:fill="auto"/>
            <w:noWrap/>
            <w:vAlign w:val="center"/>
          </w:tcPr>
          <w:p w14:paraId="7D3A3C74" w14:textId="77777777" w:rsidR="005F354E" w:rsidRPr="005F354E" w:rsidRDefault="005F354E" w:rsidP="005F354E">
            <w:pPr>
              <w:jc w:val="center"/>
              <w:rPr>
                <w:sz w:val="22"/>
                <w:szCs w:val="22"/>
              </w:rPr>
            </w:pPr>
            <w:r w:rsidRPr="005F354E">
              <w:rPr>
                <w:sz w:val="22"/>
                <w:szCs w:val="22"/>
              </w:rPr>
              <w:t>896,00</w:t>
            </w:r>
          </w:p>
        </w:tc>
        <w:tc>
          <w:tcPr>
            <w:tcW w:w="1418" w:type="dxa"/>
            <w:tcBorders>
              <w:top w:val="nil"/>
              <w:left w:val="nil"/>
              <w:bottom w:val="single" w:sz="4" w:space="0" w:color="auto"/>
              <w:right w:val="single" w:sz="4" w:space="0" w:color="auto"/>
            </w:tcBorders>
            <w:shd w:val="clear" w:color="auto" w:fill="auto"/>
            <w:noWrap/>
            <w:vAlign w:val="center"/>
          </w:tcPr>
          <w:p w14:paraId="3E2E3649" w14:textId="77777777" w:rsidR="005F354E" w:rsidRPr="005F354E" w:rsidRDefault="005F354E" w:rsidP="005F354E">
            <w:pPr>
              <w:jc w:val="center"/>
              <w:rPr>
                <w:sz w:val="22"/>
                <w:szCs w:val="22"/>
              </w:rPr>
            </w:pPr>
            <w:r w:rsidRPr="005F354E">
              <w:rPr>
                <w:sz w:val="22"/>
                <w:szCs w:val="22"/>
              </w:rPr>
              <w:t>896,00</w:t>
            </w:r>
          </w:p>
        </w:tc>
        <w:tc>
          <w:tcPr>
            <w:tcW w:w="1400" w:type="dxa"/>
            <w:tcBorders>
              <w:top w:val="nil"/>
              <w:left w:val="nil"/>
              <w:bottom w:val="single" w:sz="4" w:space="0" w:color="auto"/>
              <w:right w:val="single" w:sz="4" w:space="0" w:color="auto"/>
            </w:tcBorders>
            <w:shd w:val="clear" w:color="auto" w:fill="auto"/>
            <w:vAlign w:val="center"/>
          </w:tcPr>
          <w:p w14:paraId="0DE56A03" w14:textId="77777777" w:rsidR="005F354E" w:rsidRPr="005F354E" w:rsidRDefault="005F354E" w:rsidP="005F354E">
            <w:pPr>
              <w:jc w:val="center"/>
              <w:rPr>
                <w:sz w:val="22"/>
                <w:szCs w:val="22"/>
              </w:rPr>
            </w:pPr>
            <w:r w:rsidRPr="005F354E">
              <w:rPr>
                <w:sz w:val="22"/>
                <w:szCs w:val="22"/>
              </w:rPr>
              <w:t>896,00</w:t>
            </w:r>
          </w:p>
        </w:tc>
        <w:tc>
          <w:tcPr>
            <w:tcW w:w="1399" w:type="dxa"/>
            <w:tcBorders>
              <w:top w:val="nil"/>
              <w:left w:val="nil"/>
              <w:bottom w:val="single" w:sz="4" w:space="0" w:color="auto"/>
              <w:right w:val="single" w:sz="4" w:space="0" w:color="auto"/>
            </w:tcBorders>
            <w:vAlign w:val="center"/>
          </w:tcPr>
          <w:p w14:paraId="3520A040" w14:textId="77777777" w:rsidR="005F354E" w:rsidRPr="005F354E" w:rsidRDefault="005F354E" w:rsidP="005F354E">
            <w:pPr>
              <w:jc w:val="center"/>
              <w:rPr>
                <w:sz w:val="22"/>
                <w:szCs w:val="22"/>
              </w:rPr>
            </w:pPr>
            <w:r w:rsidRPr="005F354E">
              <w:rPr>
                <w:sz w:val="22"/>
                <w:szCs w:val="22"/>
              </w:rPr>
              <w:t>896,00</w:t>
            </w:r>
          </w:p>
        </w:tc>
        <w:tc>
          <w:tcPr>
            <w:tcW w:w="1400" w:type="dxa"/>
            <w:tcBorders>
              <w:top w:val="nil"/>
              <w:left w:val="single" w:sz="4" w:space="0" w:color="auto"/>
              <w:bottom w:val="single" w:sz="4" w:space="0" w:color="auto"/>
              <w:right w:val="single" w:sz="4" w:space="0" w:color="auto"/>
            </w:tcBorders>
            <w:vAlign w:val="center"/>
          </w:tcPr>
          <w:p w14:paraId="3FB082B4" w14:textId="77777777" w:rsidR="005F354E" w:rsidRPr="005F354E" w:rsidRDefault="005F354E" w:rsidP="005F354E">
            <w:pPr>
              <w:jc w:val="center"/>
              <w:rPr>
                <w:sz w:val="22"/>
                <w:szCs w:val="22"/>
              </w:rPr>
            </w:pPr>
            <w:r w:rsidRPr="005F354E">
              <w:rPr>
                <w:sz w:val="22"/>
                <w:szCs w:val="22"/>
              </w:rPr>
              <w:t>896,00</w:t>
            </w:r>
          </w:p>
        </w:tc>
        <w:tc>
          <w:tcPr>
            <w:tcW w:w="1399" w:type="dxa"/>
            <w:tcBorders>
              <w:top w:val="nil"/>
              <w:left w:val="single" w:sz="4" w:space="0" w:color="auto"/>
              <w:bottom w:val="single" w:sz="4" w:space="0" w:color="auto"/>
              <w:right w:val="single" w:sz="4" w:space="0" w:color="auto"/>
            </w:tcBorders>
            <w:vAlign w:val="center"/>
          </w:tcPr>
          <w:p w14:paraId="719309DB" w14:textId="77777777" w:rsidR="005F354E" w:rsidRPr="005F354E" w:rsidRDefault="005F354E" w:rsidP="005F354E">
            <w:pPr>
              <w:jc w:val="center"/>
              <w:rPr>
                <w:sz w:val="22"/>
                <w:szCs w:val="22"/>
              </w:rPr>
            </w:pPr>
            <w:r w:rsidRPr="005F354E">
              <w:rPr>
                <w:sz w:val="22"/>
                <w:szCs w:val="22"/>
              </w:rPr>
              <w:t>896,00</w:t>
            </w:r>
          </w:p>
        </w:tc>
        <w:tc>
          <w:tcPr>
            <w:tcW w:w="1399" w:type="dxa"/>
            <w:tcBorders>
              <w:top w:val="nil"/>
              <w:left w:val="single" w:sz="4" w:space="0" w:color="auto"/>
              <w:bottom w:val="single" w:sz="4" w:space="0" w:color="auto"/>
              <w:right w:val="single" w:sz="4" w:space="0" w:color="auto"/>
            </w:tcBorders>
            <w:vAlign w:val="center"/>
          </w:tcPr>
          <w:p w14:paraId="30EE07ED" w14:textId="77777777" w:rsidR="005F354E" w:rsidRPr="005F354E" w:rsidRDefault="005F354E" w:rsidP="005F354E">
            <w:pPr>
              <w:jc w:val="center"/>
              <w:rPr>
                <w:sz w:val="22"/>
                <w:szCs w:val="22"/>
              </w:rPr>
            </w:pPr>
            <w:r w:rsidRPr="005F354E">
              <w:rPr>
                <w:sz w:val="22"/>
                <w:szCs w:val="22"/>
              </w:rPr>
              <w:t>896,00</w:t>
            </w:r>
          </w:p>
        </w:tc>
        <w:tc>
          <w:tcPr>
            <w:tcW w:w="1280" w:type="dxa"/>
            <w:tcBorders>
              <w:top w:val="nil"/>
              <w:left w:val="single" w:sz="4" w:space="0" w:color="auto"/>
              <w:bottom w:val="single" w:sz="4" w:space="0" w:color="auto"/>
              <w:right w:val="single" w:sz="4" w:space="0" w:color="auto"/>
            </w:tcBorders>
            <w:vAlign w:val="center"/>
          </w:tcPr>
          <w:p w14:paraId="36B2E232" w14:textId="77777777" w:rsidR="005F354E" w:rsidRPr="005F354E" w:rsidRDefault="005F354E" w:rsidP="005F354E">
            <w:pPr>
              <w:jc w:val="center"/>
              <w:rPr>
                <w:sz w:val="22"/>
                <w:szCs w:val="22"/>
              </w:rPr>
            </w:pPr>
            <w:r w:rsidRPr="005F354E">
              <w:rPr>
                <w:sz w:val="22"/>
                <w:szCs w:val="22"/>
              </w:rPr>
              <w:t>896,00</w:t>
            </w:r>
          </w:p>
        </w:tc>
        <w:tc>
          <w:tcPr>
            <w:tcW w:w="1280" w:type="dxa"/>
            <w:tcBorders>
              <w:top w:val="nil"/>
              <w:left w:val="single" w:sz="4" w:space="0" w:color="auto"/>
              <w:bottom w:val="single" w:sz="4" w:space="0" w:color="auto"/>
              <w:right w:val="single" w:sz="4" w:space="0" w:color="auto"/>
            </w:tcBorders>
            <w:vAlign w:val="center"/>
          </w:tcPr>
          <w:p w14:paraId="079C5C81" w14:textId="77777777" w:rsidR="005F354E" w:rsidRPr="005F354E" w:rsidRDefault="005F354E" w:rsidP="005F354E">
            <w:pPr>
              <w:jc w:val="center"/>
              <w:rPr>
                <w:sz w:val="22"/>
                <w:szCs w:val="22"/>
              </w:rPr>
            </w:pPr>
            <w:r w:rsidRPr="005F354E">
              <w:rPr>
                <w:sz w:val="22"/>
                <w:szCs w:val="22"/>
              </w:rPr>
              <w:t>896,00</w:t>
            </w:r>
          </w:p>
        </w:tc>
      </w:tr>
      <w:tr w:rsidR="005F354E" w:rsidRPr="005F354E" w14:paraId="454E2014" w14:textId="77777777" w:rsidTr="00762F6E">
        <w:trPr>
          <w:trHeight w:val="365"/>
        </w:trPr>
        <w:tc>
          <w:tcPr>
            <w:tcW w:w="535" w:type="dxa"/>
            <w:tcBorders>
              <w:top w:val="nil"/>
              <w:left w:val="single" w:sz="4" w:space="0" w:color="auto"/>
              <w:bottom w:val="single" w:sz="4" w:space="0" w:color="auto"/>
              <w:right w:val="single" w:sz="4" w:space="0" w:color="auto"/>
            </w:tcBorders>
            <w:shd w:val="clear" w:color="auto" w:fill="auto"/>
            <w:noWrap/>
            <w:vAlign w:val="center"/>
          </w:tcPr>
          <w:p w14:paraId="42A3160A" w14:textId="77777777" w:rsidR="005F354E" w:rsidRPr="005F354E" w:rsidRDefault="005F354E" w:rsidP="005F354E">
            <w:pPr>
              <w:jc w:val="center"/>
              <w:rPr>
                <w:sz w:val="22"/>
                <w:szCs w:val="22"/>
              </w:rPr>
            </w:pPr>
            <w:r w:rsidRPr="005F354E">
              <w:rPr>
                <w:sz w:val="22"/>
                <w:szCs w:val="22"/>
              </w:rPr>
              <w:t>1.8</w:t>
            </w:r>
          </w:p>
        </w:tc>
        <w:tc>
          <w:tcPr>
            <w:tcW w:w="2442" w:type="dxa"/>
            <w:tcBorders>
              <w:top w:val="nil"/>
              <w:left w:val="nil"/>
              <w:bottom w:val="single" w:sz="4" w:space="0" w:color="auto"/>
              <w:right w:val="single" w:sz="4" w:space="0" w:color="auto"/>
            </w:tcBorders>
            <w:shd w:val="clear" w:color="auto" w:fill="auto"/>
            <w:vAlign w:val="center"/>
          </w:tcPr>
          <w:p w14:paraId="0591536E" w14:textId="77777777" w:rsidR="005F354E" w:rsidRPr="005F354E" w:rsidRDefault="005F354E" w:rsidP="005F354E">
            <w:pPr>
              <w:rPr>
                <w:sz w:val="22"/>
                <w:szCs w:val="22"/>
              </w:rPr>
            </w:pPr>
            <w:r w:rsidRPr="005F354E">
              <w:rPr>
                <w:sz w:val="22"/>
                <w:szCs w:val="22"/>
              </w:rPr>
              <w:t>Расходы на выплаты по договорам займа и кредитным договорам, включая проценты по ним</w:t>
            </w:r>
          </w:p>
        </w:tc>
        <w:tc>
          <w:tcPr>
            <w:tcW w:w="1382" w:type="dxa"/>
            <w:tcBorders>
              <w:top w:val="nil"/>
              <w:left w:val="nil"/>
              <w:bottom w:val="single" w:sz="4" w:space="0" w:color="auto"/>
              <w:right w:val="single" w:sz="4" w:space="0" w:color="auto"/>
            </w:tcBorders>
            <w:shd w:val="clear" w:color="auto" w:fill="auto"/>
            <w:noWrap/>
            <w:vAlign w:val="center"/>
          </w:tcPr>
          <w:p w14:paraId="333A559D" w14:textId="77777777" w:rsidR="005F354E" w:rsidRPr="005F354E" w:rsidRDefault="005F354E" w:rsidP="005F354E">
            <w:pPr>
              <w:jc w:val="center"/>
              <w:rPr>
                <w:sz w:val="22"/>
                <w:szCs w:val="22"/>
              </w:rPr>
            </w:pPr>
            <w:r w:rsidRPr="005F354E">
              <w:rPr>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5FF339C8"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nil"/>
              <w:bottom w:val="single" w:sz="4" w:space="0" w:color="auto"/>
              <w:right w:val="single" w:sz="4" w:space="0" w:color="auto"/>
            </w:tcBorders>
            <w:shd w:val="clear" w:color="auto" w:fill="auto"/>
            <w:vAlign w:val="center"/>
          </w:tcPr>
          <w:p w14:paraId="10FC8E04"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nil"/>
              <w:bottom w:val="single" w:sz="4" w:space="0" w:color="auto"/>
              <w:right w:val="single" w:sz="4" w:space="0" w:color="auto"/>
            </w:tcBorders>
            <w:vAlign w:val="center"/>
          </w:tcPr>
          <w:p w14:paraId="43E0F98F"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single" w:sz="4" w:space="0" w:color="auto"/>
              <w:bottom w:val="single" w:sz="4" w:space="0" w:color="auto"/>
              <w:right w:val="single" w:sz="4" w:space="0" w:color="auto"/>
            </w:tcBorders>
            <w:vAlign w:val="center"/>
          </w:tcPr>
          <w:p w14:paraId="28D2AF14"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35935AB9"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710C377B"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7CB96670"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6F9BC128" w14:textId="77777777" w:rsidR="005F354E" w:rsidRPr="005F354E" w:rsidRDefault="005F354E" w:rsidP="005F354E">
            <w:pPr>
              <w:jc w:val="center"/>
              <w:rPr>
                <w:sz w:val="22"/>
                <w:szCs w:val="22"/>
              </w:rPr>
            </w:pPr>
            <w:r w:rsidRPr="005F354E">
              <w:rPr>
                <w:sz w:val="22"/>
                <w:szCs w:val="22"/>
              </w:rPr>
              <w:t>0,00</w:t>
            </w:r>
          </w:p>
        </w:tc>
      </w:tr>
      <w:tr w:rsidR="005F354E" w:rsidRPr="005F354E" w14:paraId="4E7EDFEB" w14:textId="77777777" w:rsidTr="00762F6E">
        <w:trPr>
          <w:trHeight w:val="365"/>
        </w:trPr>
        <w:tc>
          <w:tcPr>
            <w:tcW w:w="535" w:type="dxa"/>
            <w:tcBorders>
              <w:top w:val="nil"/>
              <w:left w:val="single" w:sz="4" w:space="0" w:color="auto"/>
              <w:bottom w:val="single" w:sz="4" w:space="0" w:color="auto"/>
              <w:right w:val="single" w:sz="4" w:space="0" w:color="auto"/>
            </w:tcBorders>
            <w:shd w:val="clear" w:color="auto" w:fill="auto"/>
            <w:noWrap/>
            <w:vAlign w:val="center"/>
          </w:tcPr>
          <w:p w14:paraId="6131858B" w14:textId="77777777" w:rsidR="005F354E" w:rsidRPr="005F354E" w:rsidRDefault="005F354E" w:rsidP="005F354E">
            <w:pPr>
              <w:jc w:val="center"/>
              <w:rPr>
                <w:sz w:val="22"/>
                <w:szCs w:val="22"/>
              </w:rPr>
            </w:pPr>
            <w:r w:rsidRPr="005F354E">
              <w:rPr>
                <w:sz w:val="22"/>
                <w:szCs w:val="22"/>
              </w:rPr>
              <w:t>1.9</w:t>
            </w:r>
          </w:p>
        </w:tc>
        <w:tc>
          <w:tcPr>
            <w:tcW w:w="2442" w:type="dxa"/>
            <w:tcBorders>
              <w:top w:val="nil"/>
              <w:left w:val="nil"/>
              <w:bottom w:val="single" w:sz="4" w:space="0" w:color="auto"/>
              <w:right w:val="single" w:sz="4" w:space="0" w:color="auto"/>
            </w:tcBorders>
            <w:shd w:val="clear" w:color="auto" w:fill="auto"/>
            <w:vAlign w:val="center"/>
          </w:tcPr>
          <w:p w14:paraId="43DCFD03" w14:textId="77777777" w:rsidR="005F354E" w:rsidRPr="005F354E" w:rsidRDefault="005F354E" w:rsidP="005F354E">
            <w:pPr>
              <w:rPr>
                <w:sz w:val="22"/>
                <w:szCs w:val="22"/>
              </w:rPr>
            </w:pPr>
            <w:r w:rsidRPr="005F354E">
              <w:rPr>
                <w:sz w:val="22"/>
                <w:szCs w:val="22"/>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382" w:type="dxa"/>
            <w:tcBorders>
              <w:top w:val="nil"/>
              <w:left w:val="nil"/>
              <w:bottom w:val="single" w:sz="4" w:space="0" w:color="auto"/>
              <w:right w:val="single" w:sz="4" w:space="0" w:color="auto"/>
            </w:tcBorders>
            <w:shd w:val="clear" w:color="auto" w:fill="auto"/>
            <w:noWrap/>
            <w:vAlign w:val="center"/>
          </w:tcPr>
          <w:p w14:paraId="0FE33BED" w14:textId="77777777" w:rsidR="005F354E" w:rsidRPr="005F354E" w:rsidRDefault="005F354E" w:rsidP="005F354E">
            <w:pPr>
              <w:jc w:val="center"/>
              <w:rPr>
                <w:sz w:val="22"/>
                <w:szCs w:val="22"/>
              </w:rPr>
            </w:pPr>
            <w:r w:rsidRPr="005F354E">
              <w:rPr>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1B7EB2CA"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nil"/>
              <w:bottom w:val="single" w:sz="4" w:space="0" w:color="auto"/>
              <w:right w:val="single" w:sz="4" w:space="0" w:color="auto"/>
            </w:tcBorders>
            <w:shd w:val="clear" w:color="auto" w:fill="auto"/>
            <w:vAlign w:val="center"/>
          </w:tcPr>
          <w:p w14:paraId="669DB1FE"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nil"/>
              <w:bottom w:val="single" w:sz="4" w:space="0" w:color="auto"/>
              <w:right w:val="single" w:sz="4" w:space="0" w:color="auto"/>
            </w:tcBorders>
            <w:vAlign w:val="center"/>
          </w:tcPr>
          <w:p w14:paraId="4AC24978"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single" w:sz="4" w:space="0" w:color="auto"/>
              <w:bottom w:val="single" w:sz="4" w:space="0" w:color="auto"/>
              <w:right w:val="single" w:sz="4" w:space="0" w:color="auto"/>
            </w:tcBorders>
            <w:vAlign w:val="center"/>
          </w:tcPr>
          <w:p w14:paraId="1A896586"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240892DC"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77F6B8D7"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4F1E15C7"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50364EEE" w14:textId="77777777" w:rsidR="005F354E" w:rsidRPr="005F354E" w:rsidRDefault="005F354E" w:rsidP="005F354E">
            <w:pPr>
              <w:jc w:val="center"/>
              <w:rPr>
                <w:sz w:val="22"/>
                <w:szCs w:val="22"/>
              </w:rPr>
            </w:pPr>
            <w:r w:rsidRPr="005F354E">
              <w:rPr>
                <w:sz w:val="22"/>
                <w:szCs w:val="22"/>
              </w:rPr>
              <w:t>0,00</w:t>
            </w:r>
          </w:p>
        </w:tc>
      </w:tr>
      <w:tr w:rsidR="005F354E" w:rsidRPr="005F354E" w14:paraId="4A2BEFA1" w14:textId="77777777" w:rsidTr="00762F6E">
        <w:trPr>
          <w:trHeight w:val="30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46123F1" w14:textId="77777777" w:rsidR="005F354E" w:rsidRPr="005F354E" w:rsidRDefault="005F354E" w:rsidP="005F354E">
            <w:pPr>
              <w:jc w:val="center"/>
              <w:rPr>
                <w:sz w:val="22"/>
                <w:szCs w:val="22"/>
              </w:rPr>
            </w:pPr>
            <w:r w:rsidRPr="005F354E">
              <w:rPr>
                <w:sz w:val="22"/>
                <w:szCs w:val="22"/>
              </w:rPr>
              <w:t> </w:t>
            </w:r>
          </w:p>
        </w:tc>
        <w:tc>
          <w:tcPr>
            <w:tcW w:w="2442" w:type="dxa"/>
            <w:tcBorders>
              <w:top w:val="nil"/>
              <w:left w:val="nil"/>
              <w:bottom w:val="single" w:sz="4" w:space="0" w:color="auto"/>
              <w:right w:val="single" w:sz="4" w:space="0" w:color="auto"/>
            </w:tcBorders>
            <w:shd w:val="clear" w:color="auto" w:fill="auto"/>
            <w:vAlign w:val="center"/>
            <w:hideMark/>
          </w:tcPr>
          <w:p w14:paraId="4DACD221" w14:textId="77777777" w:rsidR="005F354E" w:rsidRPr="005F354E" w:rsidRDefault="005F354E" w:rsidP="005F354E">
            <w:pPr>
              <w:rPr>
                <w:sz w:val="22"/>
                <w:szCs w:val="22"/>
              </w:rPr>
            </w:pPr>
            <w:r w:rsidRPr="005F354E">
              <w:rPr>
                <w:sz w:val="22"/>
                <w:szCs w:val="22"/>
              </w:rPr>
              <w:t>ИТОГО</w:t>
            </w:r>
          </w:p>
        </w:tc>
        <w:tc>
          <w:tcPr>
            <w:tcW w:w="1382" w:type="dxa"/>
            <w:tcBorders>
              <w:top w:val="nil"/>
              <w:left w:val="nil"/>
              <w:bottom w:val="single" w:sz="4" w:space="0" w:color="auto"/>
              <w:right w:val="single" w:sz="4" w:space="0" w:color="auto"/>
            </w:tcBorders>
            <w:shd w:val="clear" w:color="auto" w:fill="auto"/>
            <w:noWrap/>
            <w:vAlign w:val="center"/>
          </w:tcPr>
          <w:p w14:paraId="7A06264F" w14:textId="77777777" w:rsidR="005F354E" w:rsidRPr="005F354E" w:rsidRDefault="005F354E" w:rsidP="005F354E">
            <w:pPr>
              <w:jc w:val="center"/>
              <w:rPr>
                <w:bCs/>
                <w:sz w:val="22"/>
                <w:szCs w:val="22"/>
              </w:rPr>
            </w:pPr>
            <w:r w:rsidRPr="005F354E">
              <w:rPr>
                <w:bCs/>
                <w:sz w:val="22"/>
                <w:szCs w:val="22"/>
              </w:rPr>
              <w:t>918,33</w:t>
            </w:r>
          </w:p>
        </w:tc>
        <w:tc>
          <w:tcPr>
            <w:tcW w:w="1418" w:type="dxa"/>
            <w:tcBorders>
              <w:top w:val="nil"/>
              <w:left w:val="nil"/>
              <w:bottom w:val="single" w:sz="4" w:space="0" w:color="auto"/>
              <w:right w:val="single" w:sz="4" w:space="0" w:color="auto"/>
            </w:tcBorders>
            <w:shd w:val="clear" w:color="auto" w:fill="auto"/>
            <w:noWrap/>
            <w:vAlign w:val="center"/>
          </w:tcPr>
          <w:p w14:paraId="58F89B3C" w14:textId="77777777" w:rsidR="005F354E" w:rsidRPr="005F354E" w:rsidRDefault="005F354E" w:rsidP="005F354E">
            <w:pPr>
              <w:jc w:val="center"/>
              <w:rPr>
                <w:bCs/>
                <w:sz w:val="22"/>
                <w:szCs w:val="22"/>
              </w:rPr>
            </w:pPr>
            <w:r w:rsidRPr="005F354E">
              <w:rPr>
                <w:bCs/>
                <w:sz w:val="22"/>
                <w:szCs w:val="22"/>
              </w:rPr>
              <w:t>918,87</w:t>
            </w:r>
          </w:p>
        </w:tc>
        <w:tc>
          <w:tcPr>
            <w:tcW w:w="1400" w:type="dxa"/>
            <w:tcBorders>
              <w:top w:val="nil"/>
              <w:left w:val="nil"/>
              <w:bottom w:val="single" w:sz="4" w:space="0" w:color="auto"/>
              <w:right w:val="single" w:sz="4" w:space="0" w:color="auto"/>
            </w:tcBorders>
            <w:shd w:val="clear" w:color="auto" w:fill="auto"/>
            <w:vAlign w:val="center"/>
          </w:tcPr>
          <w:p w14:paraId="5468346C" w14:textId="77777777" w:rsidR="005F354E" w:rsidRPr="005F354E" w:rsidRDefault="005F354E" w:rsidP="005F354E">
            <w:pPr>
              <w:jc w:val="center"/>
              <w:rPr>
                <w:bCs/>
                <w:sz w:val="22"/>
                <w:szCs w:val="22"/>
              </w:rPr>
            </w:pPr>
            <w:r w:rsidRPr="005F354E">
              <w:rPr>
                <w:bCs/>
                <w:sz w:val="22"/>
                <w:szCs w:val="22"/>
              </w:rPr>
              <w:t>919,44</w:t>
            </w:r>
          </w:p>
        </w:tc>
        <w:tc>
          <w:tcPr>
            <w:tcW w:w="1399" w:type="dxa"/>
            <w:tcBorders>
              <w:top w:val="nil"/>
              <w:left w:val="nil"/>
              <w:bottom w:val="single" w:sz="4" w:space="0" w:color="auto"/>
              <w:right w:val="single" w:sz="4" w:space="0" w:color="auto"/>
            </w:tcBorders>
            <w:vAlign w:val="center"/>
          </w:tcPr>
          <w:p w14:paraId="3CAFF517" w14:textId="77777777" w:rsidR="005F354E" w:rsidRPr="005F354E" w:rsidRDefault="005F354E" w:rsidP="005F354E">
            <w:pPr>
              <w:jc w:val="center"/>
              <w:rPr>
                <w:bCs/>
                <w:sz w:val="22"/>
                <w:szCs w:val="22"/>
              </w:rPr>
            </w:pPr>
            <w:r w:rsidRPr="005F354E">
              <w:rPr>
                <w:bCs/>
                <w:sz w:val="22"/>
                <w:szCs w:val="22"/>
              </w:rPr>
              <w:t>920,02</w:t>
            </w:r>
          </w:p>
        </w:tc>
        <w:tc>
          <w:tcPr>
            <w:tcW w:w="1400" w:type="dxa"/>
            <w:tcBorders>
              <w:top w:val="nil"/>
              <w:left w:val="single" w:sz="4" w:space="0" w:color="auto"/>
              <w:bottom w:val="single" w:sz="4" w:space="0" w:color="auto"/>
              <w:right w:val="single" w:sz="4" w:space="0" w:color="auto"/>
            </w:tcBorders>
            <w:vAlign w:val="center"/>
          </w:tcPr>
          <w:p w14:paraId="455A55BC" w14:textId="77777777" w:rsidR="005F354E" w:rsidRPr="005F354E" w:rsidRDefault="005F354E" w:rsidP="005F354E">
            <w:pPr>
              <w:jc w:val="center"/>
              <w:rPr>
                <w:bCs/>
                <w:sz w:val="22"/>
                <w:szCs w:val="22"/>
              </w:rPr>
            </w:pPr>
            <w:r w:rsidRPr="005F354E">
              <w:rPr>
                <w:bCs/>
                <w:sz w:val="22"/>
                <w:szCs w:val="22"/>
              </w:rPr>
              <w:t>920,61</w:t>
            </w:r>
          </w:p>
        </w:tc>
        <w:tc>
          <w:tcPr>
            <w:tcW w:w="1399" w:type="dxa"/>
            <w:tcBorders>
              <w:top w:val="nil"/>
              <w:left w:val="single" w:sz="4" w:space="0" w:color="auto"/>
              <w:bottom w:val="single" w:sz="4" w:space="0" w:color="auto"/>
              <w:right w:val="single" w:sz="4" w:space="0" w:color="auto"/>
            </w:tcBorders>
            <w:vAlign w:val="center"/>
          </w:tcPr>
          <w:p w14:paraId="3597FA18" w14:textId="77777777" w:rsidR="005F354E" w:rsidRPr="005F354E" w:rsidRDefault="005F354E" w:rsidP="005F354E">
            <w:pPr>
              <w:jc w:val="center"/>
              <w:rPr>
                <w:bCs/>
                <w:sz w:val="22"/>
                <w:szCs w:val="22"/>
              </w:rPr>
            </w:pPr>
            <w:r w:rsidRPr="005F354E">
              <w:rPr>
                <w:bCs/>
                <w:sz w:val="22"/>
                <w:szCs w:val="22"/>
              </w:rPr>
              <w:t>921,23</w:t>
            </w:r>
          </w:p>
        </w:tc>
        <w:tc>
          <w:tcPr>
            <w:tcW w:w="1399" w:type="dxa"/>
            <w:tcBorders>
              <w:top w:val="nil"/>
              <w:left w:val="single" w:sz="4" w:space="0" w:color="auto"/>
              <w:bottom w:val="single" w:sz="4" w:space="0" w:color="auto"/>
              <w:right w:val="single" w:sz="4" w:space="0" w:color="auto"/>
            </w:tcBorders>
            <w:vAlign w:val="center"/>
          </w:tcPr>
          <w:p w14:paraId="22623AAB" w14:textId="77777777" w:rsidR="005F354E" w:rsidRPr="005F354E" w:rsidRDefault="005F354E" w:rsidP="005F354E">
            <w:pPr>
              <w:jc w:val="center"/>
              <w:rPr>
                <w:bCs/>
                <w:sz w:val="22"/>
                <w:szCs w:val="22"/>
              </w:rPr>
            </w:pPr>
            <w:r w:rsidRPr="005F354E">
              <w:rPr>
                <w:bCs/>
                <w:sz w:val="22"/>
                <w:szCs w:val="22"/>
              </w:rPr>
              <w:t>921,86</w:t>
            </w:r>
          </w:p>
        </w:tc>
        <w:tc>
          <w:tcPr>
            <w:tcW w:w="1280" w:type="dxa"/>
            <w:tcBorders>
              <w:top w:val="nil"/>
              <w:left w:val="single" w:sz="4" w:space="0" w:color="auto"/>
              <w:bottom w:val="single" w:sz="4" w:space="0" w:color="auto"/>
              <w:right w:val="single" w:sz="4" w:space="0" w:color="auto"/>
            </w:tcBorders>
            <w:vAlign w:val="center"/>
          </w:tcPr>
          <w:p w14:paraId="2D7184B2" w14:textId="77777777" w:rsidR="005F354E" w:rsidRPr="005F354E" w:rsidRDefault="005F354E" w:rsidP="005F354E">
            <w:pPr>
              <w:jc w:val="center"/>
              <w:rPr>
                <w:bCs/>
                <w:sz w:val="22"/>
                <w:szCs w:val="22"/>
              </w:rPr>
            </w:pPr>
            <w:r w:rsidRPr="005F354E">
              <w:rPr>
                <w:bCs/>
                <w:sz w:val="22"/>
                <w:szCs w:val="22"/>
              </w:rPr>
              <w:t>922,51</w:t>
            </w:r>
          </w:p>
        </w:tc>
        <w:tc>
          <w:tcPr>
            <w:tcW w:w="1280" w:type="dxa"/>
            <w:tcBorders>
              <w:top w:val="nil"/>
              <w:left w:val="single" w:sz="4" w:space="0" w:color="auto"/>
              <w:bottom w:val="single" w:sz="4" w:space="0" w:color="auto"/>
              <w:right w:val="single" w:sz="4" w:space="0" w:color="auto"/>
            </w:tcBorders>
            <w:vAlign w:val="center"/>
          </w:tcPr>
          <w:p w14:paraId="76FC5A95" w14:textId="77777777" w:rsidR="005F354E" w:rsidRPr="005F354E" w:rsidRDefault="005F354E" w:rsidP="005F354E">
            <w:pPr>
              <w:jc w:val="center"/>
              <w:rPr>
                <w:sz w:val="22"/>
                <w:szCs w:val="22"/>
              </w:rPr>
            </w:pPr>
            <w:r w:rsidRPr="005F354E">
              <w:rPr>
                <w:sz w:val="22"/>
                <w:szCs w:val="22"/>
              </w:rPr>
              <w:t>923,19</w:t>
            </w:r>
          </w:p>
        </w:tc>
      </w:tr>
      <w:tr w:rsidR="005F354E" w:rsidRPr="005F354E" w14:paraId="198526C2" w14:textId="77777777" w:rsidTr="00762F6E">
        <w:trPr>
          <w:trHeight w:val="30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294C3BD" w14:textId="77777777" w:rsidR="005F354E" w:rsidRPr="005F354E" w:rsidRDefault="005F354E" w:rsidP="005F354E">
            <w:pPr>
              <w:jc w:val="center"/>
              <w:rPr>
                <w:sz w:val="22"/>
                <w:szCs w:val="22"/>
              </w:rPr>
            </w:pPr>
            <w:r w:rsidRPr="005F354E">
              <w:rPr>
                <w:sz w:val="22"/>
                <w:szCs w:val="22"/>
              </w:rPr>
              <w:lastRenderedPageBreak/>
              <w:t>2</w:t>
            </w:r>
          </w:p>
        </w:tc>
        <w:tc>
          <w:tcPr>
            <w:tcW w:w="2442" w:type="dxa"/>
            <w:tcBorders>
              <w:top w:val="nil"/>
              <w:left w:val="nil"/>
              <w:bottom w:val="single" w:sz="4" w:space="0" w:color="auto"/>
              <w:right w:val="single" w:sz="4" w:space="0" w:color="auto"/>
            </w:tcBorders>
            <w:shd w:val="clear" w:color="auto" w:fill="auto"/>
            <w:vAlign w:val="center"/>
            <w:hideMark/>
          </w:tcPr>
          <w:p w14:paraId="7025F1BD" w14:textId="77777777" w:rsidR="005F354E" w:rsidRPr="005F354E" w:rsidRDefault="005F354E" w:rsidP="005F354E">
            <w:pPr>
              <w:rPr>
                <w:sz w:val="22"/>
                <w:szCs w:val="22"/>
              </w:rPr>
            </w:pPr>
            <w:r w:rsidRPr="005F354E">
              <w:rPr>
                <w:sz w:val="22"/>
                <w:szCs w:val="22"/>
              </w:rPr>
              <w:t>Налог на прибыль</w:t>
            </w:r>
          </w:p>
        </w:tc>
        <w:tc>
          <w:tcPr>
            <w:tcW w:w="1382" w:type="dxa"/>
            <w:tcBorders>
              <w:top w:val="nil"/>
              <w:left w:val="nil"/>
              <w:bottom w:val="single" w:sz="4" w:space="0" w:color="auto"/>
              <w:right w:val="single" w:sz="4" w:space="0" w:color="auto"/>
            </w:tcBorders>
            <w:shd w:val="clear" w:color="auto" w:fill="auto"/>
            <w:noWrap/>
            <w:vAlign w:val="center"/>
          </w:tcPr>
          <w:p w14:paraId="7AB7D5D2" w14:textId="77777777" w:rsidR="005F354E" w:rsidRPr="005F354E" w:rsidRDefault="005F354E" w:rsidP="005F354E">
            <w:pPr>
              <w:jc w:val="center"/>
              <w:rPr>
                <w:sz w:val="22"/>
                <w:szCs w:val="22"/>
              </w:rPr>
            </w:pPr>
            <w:r w:rsidRPr="005F354E">
              <w:rPr>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7992C45C"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nil"/>
              <w:bottom w:val="single" w:sz="4" w:space="0" w:color="auto"/>
              <w:right w:val="single" w:sz="4" w:space="0" w:color="auto"/>
            </w:tcBorders>
            <w:shd w:val="clear" w:color="auto" w:fill="auto"/>
            <w:vAlign w:val="center"/>
          </w:tcPr>
          <w:p w14:paraId="0E83ECFE"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nil"/>
              <w:bottom w:val="single" w:sz="4" w:space="0" w:color="auto"/>
              <w:right w:val="single" w:sz="4" w:space="0" w:color="auto"/>
            </w:tcBorders>
            <w:vAlign w:val="center"/>
          </w:tcPr>
          <w:p w14:paraId="76279194"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single" w:sz="4" w:space="0" w:color="auto"/>
              <w:bottom w:val="single" w:sz="4" w:space="0" w:color="auto"/>
              <w:right w:val="single" w:sz="4" w:space="0" w:color="auto"/>
            </w:tcBorders>
            <w:vAlign w:val="center"/>
          </w:tcPr>
          <w:p w14:paraId="6708DBA4"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59DF0C9A"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5CF34A9B"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7C821444"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25506D7D" w14:textId="77777777" w:rsidR="005F354E" w:rsidRPr="005F354E" w:rsidRDefault="005F354E" w:rsidP="005F354E">
            <w:pPr>
              <w:jc w:val="center"/>
              <w:rPr>
                <w:sz w:val="22"/>
                <w:szCs w:val="22"/>
              </w:rPr>
            </w:pPr>
            <w:r w:rsidRPr="005F354E">
              <w:rPr>
                <w:sz w:val="22"/>
                <w:szCs w:val="22"/>
              </w:rPr>
              <w:t>0,00</w:t>
            </w:r>
          </w:p>
        </w:tc>
      </w:tr>
      <w:tr w:rsidR="005F354E" w:rsidRPr="005F354E" w14:paraId="0F6825D4" w14:textId="77777777" w:rsidTr="00762F6E">
        <w:trPr>
          <w:trHeight w:val="1056"/>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42CABDB" w14:textId="77777777" w:rsidR="005F354E" w:rsidRPr="005F354E" w:rsidRDefault="005F354E" w:rsidP="005F354E">
            <w:pPr>
              <w:jc w:val="center"/>
              <w:rPr>
                <w:sz w:val="22"/>
                <w:szCs w:val="22"/>
              </w:rPr>
            </w:pPr>
            <w:r w:rsidRPr="005F354E">
              <w:rPr>
                <w:sz w:val="22"/>
                <w:szCs w:val="22"/>
              </w:rPr>
              <w:t>3</w:t>
            </w:r>
          </w:p>
        </w:tc>
        <w:tc>
          <w:tcPr>
            <w:tcW w:w="2442" w:type="dxa"/>
            <w:tcBorders>
              <w:top w:val="nil"/>
              <w:left w:val="nil"/>
              <w:bottom w:val="single" w:sz="4" w:space="0" w:color="auto"/>
              <w:right w:val="single" w:sz="4" w:space="0" w:color="auto"/>
            </w:tcBorders>
            <w:shd w:val="clear" w:color="auto" w:fill="auto"/>
            <w:vAlign w:val="center"/>
            <w:hideMark/>
          </w:tcPr>
          <w:p w14:paraId="60C9C00E" w14:textId="77777777" w:rsidR="005F354E" w:rsidRPr="005F354E" w:rsidRDefault="005F354E" w:rsidP="005F354E">
            <w:pPr>
              <w:rPr>
                <w:sz w:val="22"/>
                <w:szCs w:val="22"/>
              </w:rPr>
            </w:pPr>
            <w:r w:rsidRPr="005F354E">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382" w:type="dxa"/>
            <w:tcBorders>
              <w:top w:val="nil"/>
              <w:left w:val="nil"/>
              <w:bottom w:val="single" w:sz="4" w:space="0" w:color="auto"/>
              <w:right w:val="single" w:sz="4" w:space="0" w:color="auto"/>
            </w:tcBorders>
            <w:shd w:val="clear" w:color="auto" w:fill="auto"/>
            <w:noWrap/>
            <w:vAlign w:val="center"/>
          </w:tcPr>
          <w:p w14:paraId="36D9CE93" w14:textId="77777777" w:rsidR="005F354E" w:rsidRPr="005F354E" w:rsidRDefault="005F354E" w:rsidP="005F354E">
            <w:pPr>
              <w:jc w:val="center"/>
              <w:rPr>
                <w:sz w:val="22"/>
                <w:szCs w:val="22"/>
              </w:rPr>
            </w:pPr>
            <w:r w:rsidRPr="005F354E">
              <w:rPr>
                <w:sz w:val="22"/>
                <w:szCs w:val="22"/>
              </w:rPr>
              <w:t>0,00</w:t>
            </w:r>
          </w:p>
        </w:tc>
        <w:tc>
          <w:tcPr>
            <w:tcW w:w="1418" w:type="dxa"/>
            <w:tcBorders>
              <w:top w:val="nil"/>
              <w:left w:val="nil"/>
              <w:bottom w:val="single" w:sz="4" w:space="0" w:color="auto"/>
              <w:right w:val="single" w:sz="4" w:space="0" w:color="auto"/>
            </w:tcBorders>
            <w:shd w:val="clear" w:color="auto" w:fill="auto"/>
            <w:noWrap/>
            <w:vAlign w:val="center"/>
          </w:tcPr>
          <w:p w14:paraId="5CD6B00C"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nil"/>
              <w:bottom w:val="single" w:sz="4" w:space="0" w:color="auto"/>
              <w:right w:val="single" w:sz="4" w:space="0" w:color="auto"/>
            </w:tcBorders>
            <w:shd w:val="clear" w:color="auto" w:fill="auto"/>
            <w:vAlign w:val="center"/>
          </w:tcPr>
          <w:p w14:paraId="332CA39D"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nil"/>
              <w:bottom w:val="single" w:sz="4" w:space="0" w:color="auto"/>
              <w:right w:val="single" w:sz="4" w:space="0" w:color="auto"/>
            </w:tcBorders>
            <w:vAlign w:val="center"/>
          </w:tcPr>
          <w:p w14:paraId="528D7D0D" w14:textId="77777777" w:rsidR="005F354E" w:rsidRPr="005F354E" w:rsidRDefault="005F354E" w:rsidP="005F354E">
            <w:pPr>
              <w:jc w:val="center"/>
              <w:rPr>
                <w:sz w:val="22"/>
                <w:szCs w:val="22"/>
              </w:rPr>
            </w:pPr>
            <w:r w:rsidRPr="005F354E">
              <w:rPr>
                <w:sz w:val="22"/>
                <w:szCs w:val="22"/>
              </w:rPr>
              <w:t>0,00</w:t>
            </w:r>
          </w:p>
        </w:tc>
        <w:tc>
          <w:tcPr>
            <w:tcW w:w="1400" w:type="dxa"/>
            <w:tcBorders>
              <w:top w:val="nil"/>
              <w:left w:val="single" w:sz="4" w:space="0" w:color="auto"/>
              <w:bottom w:val="single" w:sz="4" w:space="0" w:color="auto"/>
              <w:right w:val="single" w:sz="4" w:space="0" w:color="auto"/>
            </w:tcBorders>
            <w:vAlign w:val="center"/>
          </w:tcPr>
          <w:p w14:paraId="19032C59"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29C916E5" w14:textId="77777777" w:rsidR="005F354E" w:rsidRPr="005F354E" w:rsidRDefault="005F354E" w:rsidP="005F354E">
            <w:pPr>
              <w:jc w:val="center"/>
              <w:rPr>
                <w:sz w:val="22"/>
                <w:szCs w:val="22"/>
              </w:rPr>
            </w:pPr>
            <w:r w:rsidRPr="005F354E">
              <w:rPr>
                <w:sz w:val="22"/>
                <w:szCs w:val="22"/>
              </w:rPr>
              <w:t>0,00</w:t>
            </w:r>
          </w:p>
        </w:tc>
        <w:tc>
          <w:tcPr>
            <w:tcW w:w="1399" w:type="dxa"/>
            <w:tcBorders>
              <w:top w:val="nil"/>
              <w:left w:val="single" w:sz="4" w:space="0" w:color="auto"/>
              <w:bottom w:val="single" w:sz="4" w:space="0" w:color="auto"/>
              <w:right w:val="single" w:sz="4" w:space="0" w:color="auto"/>
            </w:tcBorders>
            <w:vAlign w:val="center"/>
          </w:tcPr>
          <w:p w14:paraId="22800A63"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251B3E79" w14:textId="77777777" w:rsidR="005F354E" w:rsidRPr="005F354E" w:rsidRDefault="005F354E" w:rsidP="005F354E">
            <w:pPr>
              <w:jc w:val="center"/>
              <w:rPr>
                <w:sz w:val="22"/>
                <w:szCs w:val="22"/>
              </w:rPr>
            </w:pPr>
            <w:r w:rsidRPr="005F354E">
              <w:rPr>
                <w:sz w:val="22"/>
                <w:szCs w:val="22"/>
              </w:rPr>
              <w:t>0,00</w:t>
            </w:r>
          </w:p>
        </w:tc>
        <w:tc>
          <w:tcPr>
            <w:tcW w:w="1280" w:type="dxa"/>
            <w:tcBorders>
              <w:top w:val="nil"/>
              <w:left w:val="single" w:sz="4" w:space="0" w:color="auto"/>
              <w:bottom w:val="single" w:sz="4" w:space="0" w:color="auto"/>
              <w:right w:val="single" w:sz="4" w:space="0" w:color="auto"/>
            </w:tcBorders>
            <w:vAlign w:val="center"/>
          </w:tcPr>
          <w:p w14:paraId="21387EE0" w14:textId="77777777" w:rsidR="005F354E" w:rsidRPr="005F354E" w:rsidRDefault="005F354E" w:rsidP="005F354E">
            <w:pPr>
              <w:jc w:val="center"/>
              <w:rPr>
                <w:sz w:val="22"/>
                <w:szCs w:val="22"/>
              </w:rPr>
            </w:pPr>
            <w:r w:rsidRPr="005F354E">
              <w:rPr>
                <w:sz w:val="22"/>
                <w:szCs w:val="22"/>
              </w:rPr>
              <w:t>0,00</w:t>
            </w:r>
          </w:p>
        </w:tc>
      </w:tr>
      <w:tr w:rsidR="005F354E" w:rsidRPr="005F354E" w14:paraId="0F12B470" w14:textId="77777777" w:rsidTr="00762F6E">
        <w:trPr>
          <w:trHeight w:val="29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97FF050" w14:textId="77777777" w:rsidR="005F354E" w:rsidRPr="005F354E" w:rsidRDefault="005F354E" w:rsidP="005F354E">
            <w:pPr>
              <w:jc w:val="center"/>
              <w:rPr>
                <w:sz w:val="22"/>
                <w:szCs w:val="22"/>
              </w:rPr>
            </w:pPr>
            <w:r w:rsidRPr="005F354E">
              <w:rPr>
                <w:sz w:val="22"/>
                <w:szCs w:val="22"/>
              </w:rPr>
              <w:t>4</w:t>
            </w:r>
          </w:p>
        </w:tc>
        <w:tc>
          <w:tcPr>
            <w:tcW w:w="2442" w:type="dxa"/>
            <w:tcBorders>
              <w:top w:val="nil"/>
              <w:left w:val="nil"/>
              <w:bottom w:val="single" w:sz="4" w:space="0" w:color="auto"/>
              <w:right w:val="single" w:sz="4" w:space="0" w:color="auto"/>
            </w:tcBorders>
            <w:shd w:val="clear" w:color="auto" w:fill="auto"/>
            <w:vAlign w:val="center"/>
            <w:hideMark/>
          </w:tcPr>
          <w:p w14:paraId="2C32ECAE" w14:textId="77777777" w:rsidR="005F354E" w:rsidRPr="005F354E" w:rsidRDefault="005F354E" w:rsidP="005F354E">
            <w:pPr>
              <w:rPr>
                <w:sz w:val="22"/>
                <w:szCs w:val="22"/>
              </w:rPr>
            </w:pPr>
            <w:r w:rsidRPr="005F354E">
              <w:rPr>
                <w:sz w:val="22"/>
                <w:szCs w:val="22"/>
              </w:rPr>
              <w:t>Итого неподконтрольных расходов</w:t>
            </w:r>
          </w:p>
        </w:tc>
        <w:tc>
          <w:tcPr>
            <w:tcW w:w="1382" w:type="dxa"/>
            <w:tcBorders>
              <w:top w:val="nil"/>
              <w:left w:val="nil"/>
              <w:bottom w:val="single" w:sz="4" w:space="0" w:color="auto"/>
              <w:right w:val="single" w:sz="4" w:space="0" w:color="auto"/>
            </w:tcBorders>
            <w:shd w:val="clear" w:color="auto" w:fill="auto"/>
            <w:noWrap/>
            <w:vAlign w:val="center"/>
          </w:tcPr>
          <w:p w14:paraId="38AE8ADB" w14:textId="77777777" w:rsidR="005F354E" w:rsidRPr="005F354E" w:rsidRDefault="005F354E" w:rsidP="005F354E">
            <w:pPr>
              <w:jc w:val="center"/>
              <w:rPr>
                <w:bCs/>
                <w:sz w:val="22"/>
                <w:szCs w:val="22"/>
              </w:rPr>
            </w:pPr>
            <w:r w:rsidRPr="005F354E">
              <w:rPr>
                <w:bCs/>
                <w:sz w:val="22"/>
                <w:szCs w:val="22"/>
              </w:rPr>
              <w:t>918,33</w:t>
            </w:r>
          </w:p>
        </w:tc>
        <w:tc>
          <w:tcPr>
            <w:tcW w:w="1418" w:type="dxa"/>
            <w:tcBorders>
              <w:top w:val="nil"/>
              <w:left w:val="nil"/>
              <w:bottom w:val="single" w:sz="4" w:space="0" w:color="auto"/>
              <w:right w:val="single" w:sz="4" w:space="0" w:color="auto"/>
            </w:tcBorders>
            <w:shd w:val="clear" w:color="auto" w:fill="auto"/>
            <w:noWrap/>
            <w:vAlign w:val="center"/>
          </w:tcPr>
          <w:p w14:paraId="1B11BD84" w14:textId="77777777" w:rsidR="005F354E" w:rsidRPr="005F354E" w:rsidRDefault="005F354E" w:rsidP="005F354E">
            <w:pPr>
              <w:jc w:val="center"/>
              <w:rPr>
                <w:bCs/>
                <w:sz w:val="22"/>
                <w:szCs w:val="22"/>
              </w:rPr>
            </w:pPr>
            <w:r w:rsidRPr="005F354E">
              <w:rPr>
                <w:bCs/>
                <w:sz w:val="22"/>
                <w:szCs w:val="22"/>
              </w:rPr>
              <w:t>918,87</w:t>
            </w:r>
          </w:p>
        </w:tc>
        <w:tc>
          <w:tcPr>
            <w:tcW w:w="1400" w:type="dxa"/>
            <w:tcBorders>
              <w:top w:val="nil"/>
              <w:left w:val="nil"/>
              <w:bottom w:val="single" w:sz="4" w:space="0" w:color="auto"/>
              <w:right w:val="single" w:sz="4" w:space="0" w:color="auto"/>
            </w:tcBorders>
            <w:shd w:val="clear" w:color="auto" w:fill="auto"/>
            <w:vAlign w:val="center"/>
          </w:tcPr>
          <w:p w14:paraId="12A02F26" w14:textId="77777777" w:rsidR="005F354E" w:rsidRPr="005F354E" w:rsidRDefault="005F354E" w:rsidP="005F354E">
            <w:pPr>
              <w:jc w:val="center"/>
              <w:rPr>
                <w:bCs/>
                <w:sz w:val="22"/>
                <w:szCs w:val="22"/>
              </w:rPr>
            </w:pPr>
            <w:r w:rsidRPr="005F354E">
              <w:rPr>
                <w:bCs/>
                <w:sz w:val="22"/>
                <w:szCs w:val="22"/>
              </w:rPr>
              <w:t>919,44</w:t>
            </w:r>
          </w:p>
        </w:tc>
        <w:tc>
          <w:tcPr>
            <w:tcW w:w="1399" w:type="dxa"/>
            <w:tcBorders>
              <w:top w:val="nil"/>
              <w:left w:val="nil"/>
              <w:bottom w:val="single" w:sz="4" w:space="0" w:color="auto"/>
              <w:right w:val="single" w:sz="4" w:space="0" w:color="auto"/>
            </w:tcBorders>
            <w:vAlign w:val="center"/>
          </w:tcPr>
          <w:p w14:paraId="263D6F24" w14:textId="77777777" w:rsidR="005F354E" w:rsidRPr="005F354E" w:rsidRDefault="005F354E" w:rsidP="005F354E">
            <w:pPr>
              <w:jc w:val="center"/>
              <w:rPr>
                <w:bCs/>
                <w:sz w:val="22"/>
                <w:szCs w:val="22"/>
              </w:rPr>
            </w:pPr>
            <w:r w:rsidRPr="005F354E">
              <w:rPr>
                <w:bCs/>
                <w:sz w:val="22"/>
                <w:szCs w:val="22"/>
              </w:rPr>
              <w:t>920,02</w:t>
            </w:r>
          </w:p>
        </w:tc>
        <w:tc>
          <w:tcPr>
            <w:tcW w:w="1400" w:type="dxa"/>
            <w:tcBorders>
              <w:top w:val="nil"/>
              <w:left w:val="single" w:sz="4" w:space="0" w:color="auto"/>
              <w:bottom w:val="single" w:sz="4" w:space="0" w:color="auto"/>
              <w:right w:val="single" w:sz="4" w:space="0" w:color="auto"/>
            </w:tcBorders>
            <w:vAlign w:val="center"/>
          </w:tcPr>
          <w:p w14:paraId="1DDD839C" w14:textId="77777777" w:rsidR="005F354E" w:rsidRPr="005F354E" w:rsidRDefault="005F354E" w:rsidP="005F354E">
            <w:pPr>
              <w:jc w:val="center"/>
              <w:rPr>
                <w:bCs/>
                <w:sz w:val="22"/>
                <w:szCs w:val="22"/>
              </w:rPr>
            </w:pPr>
            <w:r w:rsidRPr="005F354E">
              <w:rPr>
                <w:bCs/>
                <w:sz w:val="22"/>
                <w:szCs w:val="22"/>
              </w:rPr>
              <w:t>920,61</w:t>
            </w:r>
          </w:p>
        </w:tc>
        <w:tc>
          <w:tcPr>
            <w:tcW w:w="1399" w:type="dxa"/>
            <w:tcBorders>
              <w:top w:val="nil"/>
              <w:left w:val="single" w:sz="4" w:space="0" w:color="auto"/>
              <w:bottom w:val="single" w:sz="4" w:space="0" w:color="auto"/>
              <w:right w:val="single" w:sz="4" w:space="0" w:color="auto"/>
            </w:tcBorders>
            <w:vAlign w:val="center"/>
          </w:tcPr>
          <w:p w14:paraId="560EAEBE" w14:textId="77777777" w:rsidR="005F354E" w:rsidRPr="005F354E" w:rsidRDefault="005F354E" w:rsidP="005F354E">
            <w:pPr>
              <w:jc w:val="center"/>
              <w:rPr>
                <w:bCs/>
                <w:sz w:val="22"/>
                <w:szCs w:val="22"/>
              </w:rPr>
            </w:pPr>
            <w:r w:rsidRPr="005F354E">
              <w:rPr>
                <w:bCs/>
                <w:sz w:val="22"/>
                <w:szCs w:val="22"/>
              </w:rPr>
              <w:t>921,23</w:t>
            </w:r>
          </w:p>
        </w:tc>
        <w:tc>
          <w:tcPr>
            <w:tcW w:w="1399" w:type="dxa"/>
            <w:tcBorders>
              <w:top w:val="nil"/>
              <w:left w:val="single" w:sz="4" w:space="0" w:color="auto"/>
              <w:bottom w:val="single" w:sz="4" w:space="0" w:color="auto"/>
              <w:right w:val="single" w:sz="4" w:space="0" w:color="auto"/>
            </w:tcBorders>
            <w:vAlign w:val="center"/>
          </w:tcPr>
          <w:p w14:paraId="0C529C46" w14:textId="77777777" w:rsidR="005F354E" w:rsidRPr="005F354E" w:rsidRDefault="005F354E" w:rsidP="005F354E">
            <w:pPr>
              <w:jc w:val="center"/>
              <w:rPr>
                <w:bCs/>
                <w:sz w:val="22"/>
                <w:szCs w:val="22"/>
              </w:rPr>
            </w:pPr>
            <w:r w:rsidRPr="005F354E">
              <w:rPr>
                <w:bCs/>
                <w:sz w:val="22"/>
                <w:szCs w:val="22"/>
              </w:rPr>
              <w:t>921,86</w:t>
            </w:r>
          </w:p>
        </w:tc>
        <w:tc>
          <w:tcPr>
            <w:tcW w:w="1280" w:type="dxa"/>
            <w:tcBorders>
              <w:top w:val="nil"/>
              <w:left w:val="single" w:sz="4" w:space="0" w:color="auto"/>
              <w:bottom w:val="single" w:sz="4" w:space="0" w:color="auto"/>
              <w:right w:val="single" w:sz="4" w:space="0" w:color="auto"/>
            </w:tcBorders>
            <w:vAlign w:val="center"/>
          </w:tcPr>
          <w:p w14:paraId="5841D676" w14:textId="77777777" w:rsidR="005F354E" w:rsidRPr="005F354E" w:rsidRDefault="005F354E" w:rsidP="005F354E">
            <w:pPr>
              <w:jc w:val="center"/>
              <w:rPr>
                <w:bCs/>
                <w:sz w:val="22"/>
                <w:szCs w:val="22"/>
              </w:rPr>
            </w:pPr>
            <w:r w:rsidRPr="005F354E">
              <w:rPr>
                <w:bCs/>
                <w:sz w:val="22"/>
                <w:szCs w:val="22"/>
              </w:rPr>
              <w:t>922,51</w:t>
            </w:r>
          </w:p>
        </w:tc>
        <w:tc>
          <w:tcPr>
            <w:tcW w:w="1280" w:type="dxa"/>
            <w:tcBorders>
              <w:top w:val="nil"/>
              <w:left w:val="single" w:sz="4" w:space="0" w:color="auto"/>
              <w:bottom w:val="single" w:sz="4" w:space="0" w:color="auto"/>
              <w:right w:val="single" w:sz="4" w:space="0" w:color="auto"/>
            </w:tcBorders>
            <w:vAlign w:val="center"/>
          </w:tcPr>
          <w:p w14:paraId="70CD4D13" w14:textId="77777777" w:rsidR="005F354E" w:rsidRPr="005F354E" w:rsidRDefault="005F354E" w:rsidP="005F354E">
            <w:pPr>
              <w:jc w:val="center"/>
              <w:rPr>
                <w:sz w:val="22"/>
                <w:szCs w:val="22"/>
              </w:rPr>
            </w:pPr>
            <w:r w:rsidRPr="005F354E">
              <w:rPr>
                <w:sz w:val="22"/>
                <w:szCs w:val="22"/>
              </w:rPr>
              <w:t>923,19</w:t>
            </w:r>
          </w:p>
        </w:tc>
      </w:tr>
    </w:tbl>
    <w:p w14:paraId="5BA0DAC4" w14:textId="77777777" w:rsidR="005F354E" w:rsidRPr="005F354E" w:rsidRDefault="005F354E" w:rsidP="005F354E">
      <w:pPr>
        <w:spacing w:line="360" w:lineRule="auto"/>
        <w:contextualSpacing/>
        <w:rPr>
          <w:rFonts w:eastAsia="Calibri"/>
          <w:sz w:val="28"/>
          <w:szCs w:val="28"/>
          <w:lang w:eastAsia="en-US"/>
        </w:rPr>
      </w:pPr>
    </w:p>
    <w:p w14:paraId="44F5863E" w14:textId="77777777" w:rsidR="005F354E" w:rsidRPr="005F354E" w:rsidRDefault="005F354E" w:rsidP="005F354E">
      <w:pPr>
        <w:spacing w:line="360" w:lineRule="auto"/>
        <w:contextualSpacing/>
        <w:rPr>
          <w:rFonts w:eastAsia="Calibri"/>
          <w:sz w:val="28"/>
          <w:szCs w:val="28"/>
          <w:lang w:eastAsia="en-US"/>
        </w:rPr>
      </w:pPr>
    </w:p>
    <w:p w14:paraId="1A2BC7BA" w14:textId="77777777" w:rsidR="005F354E" w:rsidRPr="005F354E" w:rsidRDefault="005F354E" w:rsidP="005F354E">
      <w:pPr>
        <w:spacing w:line="360" w:lineRule="auto"/>
        <w:contextualSpacing/>
        <w:rPr>
          <w:rFonts w:eastAsia="Calibri"/>
          <w:sz w:val="28"/>
          <w:szCs w:val="28"/>
          <w:lang w:eastAsia="en-US"/>
        </w:rPr>
      </w:pPr>
    </w:p>
    <w:p w14:paraId="1C99DDD3" w14:textId="77777777" w:rsidR="005F354E" w:rsidRPr="005F354E" w:rsidRDefault="005F354E" w:rsidP="005F354E">
      <w:pPr>
        <w:spacing w:line="360" w:lineRule="auto"/>
        <w:contextualSpacing/>
        <w:rPr>
          <w:rFonts w:eastAsia="Calibri"/>
          <w:sz w:val="28"/>
          <w:szCs w:val="28"/>
          <w:lang w:eastAsia="en-US"/>
        </w:rPr>
      </w:pPr>
    </w:p>
    <w:p w14:paraId="55DFA46B" w14:textId="77777777" w:rsidR="005F354E" w:rsidRPr="005F354E" w:rsidRDefault="005F354E" w:rsidP="005F354E">
      <w:pPr>
        <w:tabs>
          <w:tab w:val="left" w:pos="426"/>
        </w:tabs>
        <w:ind w:firstLine="851"/>
        <w:jc w:val="right"/>
        <w:rPr>
          <w:sz w:val="28"/>
          <w:szCs w:val="20"/>
        </w:rPr>
        <w:sectPr w:rsidR="005F354E" w:rsidRPr="005F354E" w:rsidSect="00F57D93">
          <w:pgSz w:w="16838" w:h="11906" w:orient="landscape"/>
          <w:pgMar w:top="1134" w:right="709" w:bottom="709" w:left="284" w:header="567" w:footer="737" w:gutter="0"/>
          <w:cols w:space="720"/>
          <w:docGrid w:linePitch="326"/>
        </w:sectPr>
      </w:pPr>
    </w:p>
    <w:p w14:paraId="7FB3829F" w14:textId="77777777" w:rsidR="005F354E" w:rsidRPr="005F354E" w:rsidRDefault="005F354E" w:rsidP="005F354E">
      <w:pPr>
        <w:tabs>
          <w:tab w:val="left" w:pos="426"/>
        </w:tabs>
        <w:ind w:firstLine="851"/>
        <w:jc w:val="right"/>
        <w:rPr>
          <w:sz w:val="28"/>
          <w:szCs w:val="20"/>
        </w:rPr>
      </w:pPr>
      <w:r w:rsidRPr="005F354E">
        <w:rPr>
          <w:sz w:val="28"/>
          <w:szCs w:val="20"/>
        </w:rPr>
        <w:lastRenderedPageBreak/>
        <w:t>Таблица 6.</w:t>
      </w:r>
    </w:p>
    <w:p w14:paraId="24A7013A" w14:textId="77777777" w:rsidR="005F354E" w:rsidRPr="005F354E" w:rsidRDefault="005F354E" w:rsidP="005F354E">
      <w:pPr>
        <w:jc w:val="center"/>
        <w:rPr>
          <w:sz w:val="28"/>
          <w:szCs w:val="20"/>
        </w:rPr>
      </w:pPr>
      <w:r w:rsidRPr="005F354E">
        <w:rPr>
          <w:sz w:val="28"/>
          <w:szCs w:val="20"/>
        </w:rPr>
        <w:t>Реестр неподконтрольных расходов ООО «НТСК» на 2022 год на производство теплоносителя (приложение 5.3 к Методическим</w:t>
      </w:r>
      <w:r w:rsidRPr="005F354E">
        <w:rPr>
          <w:b/>
          <w:sz w:val="28"/>
          <w:szCs w:val="20"/>
        </w:rPr>
        <w:t xml:space="preserve"> </w:t>
      </w:r>
      <w:r w:rsidRPr="005F354E">
        <w:rPr>
          <w:sz w:val="28"/>
          <w:szCs w:val="20"/>
        </w:rPr>
        <w:t>указаниям)</w:t>
      </w:r>
    </w:p>
    <w:p w14:paraId="35E6E477" w14:textId="77777777" w:rsidR="005F354E" w:rsidRPr="005F354E" w:rsidRDefault="005F354E" w:rsidP="005F354E">
      <w:pPr>
        <w:jc w:val="right"/>
      </w:pPr>
      <w:r w:rsidRPr="005F354E">
        <w:t>тыс. руб.</w:t>
      </w:r>
    </w:p>
    <w:tbl>
      <w:tblPr>
        <w:tblW w:w="9606" w:type="dxa"/>
        <w:jc w:val="center"/>
        <w:tblLook w:val="04A0" w:firstRow="1" w:lastRow="0" w:firstColumn="1" w:lastColumn="0" w:noHBand="0" w:noVBand="1"/>
      </w:tblPr>
      <w:tblGrid>
        <w:gridCol w:w="554"/>
        <w:gridCol w:w="4198"/>
        <w:gridCol w:w="1559"/>
        <w:gridCol w:w="1570"/>
        <w:gridCol w:w="1725"/>
      </w:tblGrid>
      <w:tr w:rsidR="005F354E" w:rsidRPr="005F354E" w14:paraId="196BC71A" w14:textId="77777777" w:rsidTr="00762F6E">
        <w:trPr>
          <w:trHeight w:val="1034"/>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76D43" w14:textId="77777777" w:rsidR="005F354E" w:rsidRPr="005F354E" w:rsidRDefault="005F354E" w:rsidP="005F354E">
            <w:pPr>
              <w:ind w:left="-142" w:right="-143"/>
              <w:jc w:val="center"/>
            </w:pPr>
            <w:r w:rsidRPr="005F354E">
              <w:t xml:space="preserve">№ </w:t>
            </w:r>
            <w:r w:rsidRPr="005F354E">
              <w:br/>
              <w:t>п/п</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7A0D8" w14:textId="77777777" w:rsidR="005F354E" w:rsidRPr="005F354E" w:rsidRDefault="005F354E" w:rsidP="005F354E">
            <w:pPr>
              <w:jc w:val="center"/>
            </w:pPr>
            <w:r w:rsidRPr="005F354E">
              <w:t>Наименование расхода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261E6" w14:textId="77777777" w:rsidR="005F354E" w:rsidRPr="005F354E" w:rsidRDefault="005F354E" w:rsidP="005F354E">
            <w:pPr>
              <w:ind w:left="-71" w:right="-30"/>
              <w:jc w:val="center"/>
            </w:pPr>
            <w:r w:rsidRPr="005F354E">
              <w:t>Предложение предприятия на 2022 год</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14:paraId="21E28FD2" w14:textId="77777777" w:rsidR="005F354E" w:rsidRPr="005F354E" w:rsidRDefault="005F354E" w:rsidP="005F354E">
            <w:pPr>
              <w:ind w:left="-44" w:right="-56"/>
              <w:jc w:val="center"/>
            </w:pPr>
            <w:r w:rsidRPr="005F354E">
              <w:t>Предложение экспертов на 2022 год</w:t>
            </w:r>
          </w:p>
        </w:tc>
        <w:tc>
          <w:tcPr>
            <w:tcW w:w="1678" w:type="dxa"/>
            <w:tcBorders>
              <w:top w:val="single" w:sz="4" w:space="0" w:color="auto"/>
              <w:left w:val="single" w:sz="4" w:space="0" w:color="auto"/>
              <w:bottom w:val="single" w:sz="4" w:space="0" w:color="auto"/>
              <w:right w:val="single" w:sz="4" w:space="0" w:color="auto"/>
            </w:tcBorders>
            <w:vAlign w:val="center"/>
          </w:tcPr>
          <w:p w14:paraId="0BB427E9" w14:textId="77777777" w:rsidR="005F354E" w:rsidRPr="005F354E" w:rsidRDefault="005F354E" w:rsidP="005F354E">
            <w:pPr>
              <w:ind w:left="-44" w:right="-56"/>
              <w:jc w:val="center"/>
            </w:pPr>
            <w:r w:rsidRPr="005F354E">
              <w:t>Корректировка предложения предприятия</w:t>
            </w:r>
          </w:p>
        </w:tc>
      </w:tr>
      <w:tr w:rsidR="005F354E" w:rsidRPr="005F354E" w14:paraId="70AD981A" w14:textId="77777777" w:rsidTr="00762F6E">
        <w:trPr>
          <w:trHeight w:val="220"/>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6C1DF6D" w14:textId="77777777" w:rsidR="005F354E" w:rsidRPr="005F354E" w:rsidRDefault="005F354E" w:rsidP="005F354E">
            <w:pPr>
              <w:ind w:left="-142" w:right="-143"/>
              <w:jc w:val="center"/>
            </w:pPr>
            <w:r w:rsidRPr="005F354E">
              <w:t>1</w:t>
            </w:r>
          </w:p>
        </w:tc>
        <w:tc>
          <w:tcPr>
            <w:tcW w:w="4321" w:type="dxa"/>
            <w:tcBorders>
              <w:top w:val="single" w:sz="4" w:space="0" w:color="auto"/>
              <w:left w:val="single" w:sz="4" w:space="0" w:color="auto"/>
              <w:bottom w:val="single" w:sz="4" w:space="0" w:color="auto"/>
              <w:right w:val="single" w:sz="4" w:space="0" w:color="auto"/>
            </w:tcBorders>
            <w:shd w:val="clear" w:color="auto" w:fill="auto"/>
            <w:vAlign w:val="center"/>
          </w:tcPr>
          <w:p w14:paraId="66A52E2A" w14:textId="77777777" w:rsidR="005F354E" w:rsidRPr="005F354E" w:rsidRDefault="005F354E" w:rsidP="005F354E">
            <w:pPr>
              <w:jc w:val="center"/>
            </w:pPr>
            <w:r w:rsidRPr="005F354E">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E8EBBB" w14:textId="77777777" w:rsidR="005F354E" w:rsidRPr="005F354E" w:rsidRDefault="005F354E" w:rsidP="005F354E">
            <w:pPr>
              <w:ind w:left="-71" w:right="-30"/>
              <w:jc w:val="center"/>
            </w:pPr>
            <w:r w:rsidRPr="005F354E">
              <w:t>3</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tcPr>
          <w:p w14:paraId="27A8430C" w14:textId="77777777" w:rsidR="005F354E" w:rsidRPr="005F354E" w:rsidRDefault="005F354E" w:rsidP="005F354E">
            <w:pPr>
              <w:ind w:left="-44" w:right="-56"/>
              <w:jc w:val="center"/>
            </w:pPr>
            <w:r w:rsidRPr="005F354E">
              <w:t>4</w:t>
            </w:r>
          </w:p>
        </w:tc>
        <w:tc>
          <w:tcPr>
            <w:tcW w:w="1678" w:type="dxa"/>
            <w:tcBorders>
              <w:top w:val="single" w:sz="4" w:space="0" w:color="auto"/>
              <w:left w:val="single" w:sz="4" w:space="0" w:color="auto"/>
              <w:bottom w:val="single" w:sz="4" w:space="0" w:color="auto"/>
              <w:right w:val="single" w:sz="4" w:space="0" w:color="auto"/>
            </w:tcBorders>
            <w:vAlign w:val="center"/>
          </w:tcPr>
          <w:p w14:paraId="7D20DC3A" w14:textId="77777777" w:rsidR="005F354E" w:rsidRPr="005F354E" w:rsidRDefault="005F354E" w:rsidP="005F354E">
            <w:pPr>
              <w:ind w:left="-44" w:right="-56"/>
              <w:jc w:val="center"/>
            </w:pPr>
            <w:r w:rsidRPr="005F354E">
              <w:t>5 = 4 - 3</w:t>
            </w:r>
          </w:p>
        </w:tc>
      </w:tr>
      <w:tr w:rsidR="005F354E" w:rsidRPr="005F354E" w14:paraId="0150AA8B" w14:textId="77777777" w:rsidTr="00762F6E">
        <w:trPr>
          <w:trHeight w:val="851"/>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EB1012D" w14:textId="77777777" w:rsidR="005F354E" w:rsidRPr="005F354E" w:rsidRDefault="005F354E" w:rsidP="005F354E">
            <w:pPr>
              <w:ind w:left="-142" w:right="-143"/>
              <w:jc w:val="center"/>
            </w:pPr>
            <w:r w:rsidRPr="005F354E">
              <w:t>1.1</w:t>
            </w:r>
          </w:p>
        </w:tc>
        <w:tc>
          <w:tcPr>
            <w:tcW w:w="4321" w:type="dxa"/>
            <w:tcBorders>
              <w:top w:val="nil"/>
              <w:left w:val="nil"/>
              <w:bottom w:val="single" w:sz="4" w:space="0" w:color="auto"/>
              <w:right w:val="single" w:sz="4" w:space="0" w:color="auto"/>
            </w:tcBorders>
            <w:shd w:val="clear" w:color="auto" w:fill="auto"/>
            <w:vAlign w:val="center"/>
            <w:hideMark/>
          </w:tcPr>
          <w:p w14:paraId="7786EC31" w14:textId="77777777" w:rsidR="005F354E" w:rsidRPr="005F354E" w:rsidRDefault="005F354E" w:rsidP="005F354E">
            <w:r w:rsidRPr="005F354E">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E2013A2" w14:textId="77777777" w:rsidR="005F354E" w:rsidRPr="005F354E" w:rsidRDefault="005F354E" w:rsidP="005F354E">
            <w:pPr>
              <w:jc w:val="center"/>
            </w:pPr>
            <w:r w:rsidRPr="005F354E">
              <w:t>0,00</w:t>
            </w:r>
          </w:p>
        </w:tc>
        <w:tc>
          <w:tcPr>
            <w:tcW w:w="1514" w:type="dxa"/>
            <w:tcBorders>
              <w:top w:val="single" w:sz="4" w:space="0" w:color="auto"/>
              <w:left w:val="nil"/>
              <w:bottom w:val="single" w:sz="4" w:space="0" w:color="auto"/>
              <w:right w:val="single" w:sz="4" w:space="0" w:color="auto"/>
            </w:tcBorders>
            <w:shd w:val="clear" w:color="auto" w:fill="auto"/>
            <w:noWrap/>
            <w:vAlign w:val="center"/>
          </w:tcPr>
          <w:p w14:paraId="7F9DDCD4" w14:textId="77777777" w:rsidR="005F354E" w:rsidRPr="005F354E" w:rsidRDefault="005F354E" w:rsidP="005F354E">
            <w:pPr>
              <w:jc w:val="center"/>
            </w:pPr>
            <w:r w:rsidRPr="005F354E">
              <w:t>0,00</w:t>
            </w:r>
          </w:p>
        </w:tc>
        <w:tc>
          <w:tcPr>
            <w:tcW w:w="1678" w:type="dxa"/>
            <w:tcBorders>
              <w:top w:val="single" w:sz="4" w:space="0" w:color="auto"/>
              <w:left w:val="nil"/>
              <w:bottom w:val="single" w:sz="4" w:space="0" w:color="auto"/>
              <w:right w:val="single" w:sz="4" w:space="0" w:color="auto"/>
            </w:tcBorders>
            <w:shd w:val="clear" w:color="auto" w:fill="auto"/>
            <w:vAlign w:val="center"/>
          </w:tcPr>
          <w:p w14:paraId="662DACF2" w14:textId="77777777" w:rsidR="005F354E" w:rsidRPr="005F354E" w:rsidRDefault="005F354E" w:rsidP="005F354E">
            <w:pPr>
              <w:jc w:val="center"/>
              <w:rPr>
                <w:color w:val="000000"/>
              </w:rPr>
            </w:pPr>
            <w:r w:rsidRPr="005F354E">
              <w:rPr>
                <w:color w:val="000000"/>
              </w:rPr>
              <w:t>0,00</w:t>
            </w:r>
          </w:p>
        </w:tc>
      </w:tr>
      <w:tr w:rsidR="005F354E" w:rsidRPr="005F354E" w14:paraId="2C30A09D" w14:textId="77777777" w:rsidTr="00762F6E">
        <w:trPr>
          <w:trHeight w:val="593"/>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EAB35D2" w14:textId="77777777" w:rsidR="005F354E" w:rsidRPr="005F354E" w:rsidRDefault="005F354E" w:rsidP="005F354E">
            <w:pPr>
              <w:ind w:left="-142" w:right="-143"/>
              <w:jc w:val="center"/>
            </w:pPr>
            <w:r w:rsidRPr="005F354E">
              <w:t>1.2</w:t>
            </w:r>
          </w:p>
        </w:tc>
        <w:tc>
          <w:tcPr>
            <w:tcW w:w="4321" w:type="dxa"/>
            <w:tcBorders>
              <w:top w:val="nil"/>
              <w:left w:val="nil"/>
              <w:bottom w:val="single" w:sz="4" w:space="0" w:color="auto"/>
              <w:right w:val="single" w:sz="4" w:space="0" w:color="auto"/>
            </w:tcBorders>
            <w:shd w:val="clear" w:color="auto" w:fill="auto"/>
            <w:vAlign w:val="center"/>
            <w:hideMark/>
          </w:tcPr>
          <w:p w14:paraId="593C69EB" w14:textId="77777777" w:rsidR="005F354E" w:rsidRPr="005F354E" w:rsidRDefault="005F354E" w:rsidP="005F354E">
            <w:r w:rsidRPr="005F354E">
              <w:t xml:space="preserve">Арендная плата в части имущества, используемого в регулируемой деятельности </w:t>
            </w:r>
          </w:p>
        </w:tc>
        <w:tc>
          <w:tcPr>
            <w:tcW w:w="1559" w:type="dxa"/>
            <w:tcBorders>
              <w:top w:val="nil"/>
              <w:left w:val="nil"/>
              <w:bottom w:val="single" w:sz="4" w:space="0" w:color="auto"/>
              <w:right w:val="single" w:sz="4" w:space="0" w:color="auto"/>
            </w:tcBorders>
            <w:shd w:val="clear" w:color="auto" w:fill="auto"/>
            <w:noWrap/>
            <w:vAlign w:val="center"/>
          </w:tcPr>
          <w:p w14:paraId="7DB83D4A" w14:textId="77777777" w:rsidR="005F354E" w:rsidRPr="005F354E" w:rsidRDefault="005F354E" w:rsidP="005F354E">
            <w:pPr>
              <w:jc w:val="center"/>
            </w:pPr>
            <w:r w:rsidRPr="005F354E">
              <w:t>0,00</w:t>
            </w:r>
          </w:p>
        </w:tc>
        <w:tc>
          <w:tcPr>
            <w:tcW w:w="1514" w:type="dxa"/>
            <w:tcBorders>
              <w:top w:val="nil"/>
              <w:left w:val="nil"/>
              <w:bottom w:val="single" w:sz="4" w:space="0" w:color="auto"/>
              <w:right w:val="single" w:sz="4" w:space="0" w:color="auto"/>
            </w:tcBorders>
            <w:shd w:val="clear" w:color="auto" w:fill="auto"/>
            <w:noWrap/>
            <w:vAlign w:val="center"/>
          </w:tcPr>
          <w:p w14:paraId="20142B08"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40C3A228" w14:textId="77777777" w:rsidR="005F354E" w:rsidRPr="005F354E" w:rsidRDefault="005F354E" w:rsidP="005F354E">
            <w:pPr>
              <w:jc w:val="center"/>
              <w:rPr>
                <w:color w:val="000000"/>
              </w:rPr>
            </w:pPr>
            <w:r w:rsidRPr="005F354E">
              <w:rPr>
                <w:color w:val="000000"/>
              </w:rPr>
              <w:t>0,00</w:t>
            </w:r>
          </w:p>
        </w:tc>
      </w:tr>
      <w:tr w:rsidR="005F354E" w:rsidRPr="005F354E" w14:paraId="7AA6BEEA" w14:textId="77777777" w:rsidTr="00762F6E">
        <w:trPr>
          <w:trHeight w:val="263"/>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08E76D5" w14:textId="77777777" w:rsidR="005F354E" w:rsidRPr="005F354E" w:rsidRDefault="005F354E" w:rsidP="005F354E">
            <w:pPr>
              <w:ind w:left="-142" w:right="-143"/>
              <w:jc w:val="center"/>
            </w:pPr>
            <w:r w:rsidRPr="005F354E">
              <w:t>1.3</w:t>
            </w:r>
          </w:p>
        </w:tc>
        <w:tc>
          <w:tcPr>
            <w:tcW w:w="4321" w:type="dxa"/>
            <w:tcBorders>
              <w:top w:val="nil"/>
              <w:left w:val="nil"/>
              <w:bottom w:val="single" w:sz="4" w:space="0" w:color="auto"/>
              <w:right w:val="single" w:sz="4" w:space="0" w:color="auto"/>
            </w:tcBorders>
            <w:shd w:val="clear" w:color="auto" w:fill="auto"/>
            <w:vAlign w:val="center"/>
            <w:hideMark/>
          </w:tcPr>
          <w:p w14:paraId="5471B460" w14:textId="77777777" w:rsidR="005F354E" w:rsidRPr="005F354E" w:rsidRDefault="005F354E" w:rsidP="005F354E">
            <w:r w:rsidRPr="005F354E">
              <w:t>Концессионная плата</w:t>
            </w:r>
          </w:p>
        </w:tc>
        <w:tc>
          <w:tcPr>
            <w:tcW w:w="1559" w:type="dxa"/>
            <w:tcBorders>
              <w:top w:val="nil"/>
              <w:left w:val="nil"/>
              <w:bottom w:val="single" w:sz="4" w:space="0" w:color="auto"/>
              <w:right w:val="single" w:sz="4" w:space="0" w:color="auto"/>
            </w:tcBorders>
            <w:shd w:val="clear" w:color="auto" w:fill="auto"/>
            <w:noWrap/>
            <w:vAlign w:val="center"/>
          </w:tcPr>
          <w:p w14:paraId="2921AF67" w14:textId="77777777" w:rsidR="005F354E" w:rsidRPr="005F354E" w:rsidRDefault="005F354E" w:rsidP="005F354E">
            <w:pPr>
              <w:jc w:val="center"/>
            </w:pPr>
            <w:r w:rsidRPr="005F354E">
              <w:t>0,00</w:t>
            </w:r>
          </w:p>
        </w:tc>
        <w:tc>
          <w:tcPr>
            <w:tcW w:w="1514" w:type="dxa"/>
            <w:tcBorders>
              <w:top w:val="nil"/>
              <w:left w:val="nil"/>
              <w:bottom w:val="single" w:sz="4" w:space="0" w:color="auto"/>
              <w:right w:val="single" w:sz="4" w:space="0" w:color="auto"/>
            </w:tcBorders>
            <w:shd w:val="clear" w:color="auto" w:fill="auto"/>
            <w:noWrap/>
            <w:vAlign w:val="center"/>
          </w:tcPr>
          <w:p w14:paraId="0C52C4CF"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5E54EA20" w14:textId="77777777" w:rsidR="005F354E" w:rsidRPr="005F354E" w:rsidRDefault="005F354E" w:rsidP="005F354E">
            <w:pPr>
              <w:jc w:val="center"/>
              <w:rPr>
                <w:color w:val="000000"/>
              </w:rPr>
            </w:pPr>
            <w:r w:rsidRPr="005F354E">
              <w:rPr>
                <w:color w:val="000000"/>
              </w:rPr>
              <w:t>0,00</w:t>
            </w:r>
          </w:p>
        </w:tc>
      </w:tr>
      <w:tr w:rsidR="005F354E" w:rsidRPr="005F354E" w14:paraId="65FCDA94" w14:textId="77777777" w:rsidTr="00762F6E">
        <w:trPr>
          <w:trHeight w:val="388"/>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9F7096C" w14:textId="77777777" w:rsidR="005F354E" w:rsidRPr="005F354E" w:rsidRDefault="005F354E" w:rsidP="005F354E">
            <w:pPr>
              <w:ind w:left="-142" w:right="-143"/>
              <w:jc w:val="center"/>
            </w:pPr>
            <w:r w:rsidRPr="005F354E">
              <w:t>1.4</w:t>
            </w:r>
          </w:p>
        </w:tc>
        <w:tc>
          <w:tcPr>
            <w:tcW w:w="4321" w:type="dxa"/>
            <w:tcBorders>
              <w:top w:val="nil"/>
              <w:left w:val="nil"/>
              <w:bottom w:val="single" w:sz="4" w:space="0" w:color="auto"/>
              <w:right w:val="single" w:sz="4" w:space="0" w:color="auto"/>
            </w:tcBorders>
            <w:shd w:val="clear" w:color="auto" w:fill="auto"/>
            <w:vAlign w:val="center"/>
            <w:hideMark/>
          </w:tcPr>
          <w:p w14:paraId="45315C29" w14:textId="77777777" w:rsidR="005F354E" w:rsidRPr="005F354E" w:rsidRDefault="005F354E" w:rsidP="005F354E">
            <w:r w:rsidRPr="005F354E">
              <w:t>Расходы на уплату налогов, сборов и других обязательных платежей, в том числе:</w:t>
            </w:r>
          </w:p>
        </w:tc>
        <w:tc>
          <w:tcPr>
            <w:tcW w:w="1559" w:type="dxa"/>
            <w:tcBorders>
              <w:top w:val="nil"/>
              <w:left w:val="nil"/>
              <w:bottom w:val="single" w:sz="4" w:space="0" w:color="auto"/>
              <w:right w:val="single" w:sz="4" w:space="0" w:color="auto"/>
            </w:tcBorders>
            <w:shd w:val="clear" w:color="auto" w:fill="auto"/>
            <w:noWrap/>
            <w:vAlign w:val="center"/>
          </w:tcPr>
          <w:p w14:paraId="11A96844" w14:textId="77777777" w:rsidR="005F354E" w:rsidRPr="005F354E" w:rsidRDefault="005F354E" w:rsidP="005F354E">
            <w:pPr>
              <w:jc w:val="center"/>
            </w:pPr>
            <w:r w:rsidRPr="005F354E">
              <w:t>5,39</w:t>
            </w:r>
          </w:p>
        </w:tc>
        <w:tc>
          <w:tcPr>
            <w:tcW w:w="1514" w:type="dxa"/>
            <w:tcBorders>
              <w:top w:val="nil"/>
              <w:left w:val="nil"/>
              <w:bottom w:val="single" w:sz="4" w:space="0" w:color="auto"/>
              <w:right w:val="single" w:sz="4" w:space="0" w:color="auto"/>
            </w:tcBorders>
            <w:shd w:val="clear" w:color="auto" w:fill="auto"/>
            <w:noWrap/>
            <w:vAlign w:val="center"/>
          </w:tcPr>
          <w:p w14:paraId="2B11A43D"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5ED68017" w14:textId="77777777" w:rsidR="005F354E" w:rsidRPr="005F354E" w:rsidRDefault="005F354E" w:rsidP="005F354E">
            <w:pPr>
              <w:jc w:val="center"/>
              <w:rPr>
                <w:color w:val="000000"/>
              </w:rPr>
            </w:pPr>
            <w:r w:rsidRPr="005F354E">
              <w:rPr>
                <w:color w:val="000000"/>
              </w:rPr>
              <w:t>-5,39</w:t>
            </w:r>
          </w:p>
        </w:tc>
      </w:tr>
      <w:tr w:rsidR="005F354E" w:rsidRPr="005F354E" w14:paraId="44F896A8" w14:textId="77777777" w:rsidTr="00762F6E">
        <w:trPr>
          <w:trHeight w:val="409"/>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05A5302" w14:textId="77777777" w:rsidR="005F354E" w:rsidRPr="005F354E" w:rsidRDefault="005F354E" w:rsidP="005F354E">
            <w:pPr>
              <w:ind w:left="-142" w:right="-143"/>
              <w:jc w:val="center"/>
            </w:pPr>
            <w:r w:rsidRPr="005F354E">
              <w:t>1.4.1</w:t>
            </w:r>
          </w:p>
        </w:tc>
        <w:tc>
          <w:tcPr>
            <w:tcW w:w="4321" w:type="dxa"/>
            <w:tcBorders>
              <w:top w:val="nil"/>
              <w:left w:val="nil"/>
              <w:bottom w:val="single" w:sz="4" w:space="0" w:color="auto"/>
              <w:right w:val="single" w:sz="4" w:space="0" w:color="auto"/>
            </w:tcBorders>
            <w:shd w:val="clear" w:color="auto" w:fill="auto"/>
            <w:vAlign w:val="center"/>
            <w:hideMark/>
          </w:tcPr>
          <w:p w14:paraId="142F3524" w14:textId="77777777" w:rsidR="005F354E" w:rsidRPr="005F354E" w:rsidRDefault="005F354E" w:rsidP="005F354E">
            <w:r w:rsidRPr="005F354E">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5F354E">
              <w:br/>
              <w:t>в пределах установленных нормативов и (или) лимитов</w:t>
            </w:r>
          </w:p>
        </w:tc>
        <w:tc>
          <w:tcPr>
            <w:tcW w:w="1559" w:type="dxa"/>
            <w:tcBorders>
              <w:top w:val="nil"/>
              <w:left w:val="nil"/>
              <w:bottom w:val="single" w:sz="4" w:space="0" w:color="auto"/>
              <w:right w:val="single" w:sz="4" w:space="0" w:color="auto"/>
            </w:tcBorders>
            <w:shd w:val="clear" w:color="auto" w:fill="auto"/>
            <w:noWrap/>
            <w:vAlign w:val="center"/>
          </w:tcPr>
          <w:p w14:paraId="72166F81" w14:textId="77777777" w:rsidR="005F354E" w:rsidRPr="005F354E" w:rsidRDefault="005F354E" w:rsidP="005F354E">
            <w:pPr>
              <w:jc w:val="center"/>
            </w:pPr>
            <w:r w:rsidRPr="005F354E">
              <w:t>0,00 </w:t>
            </w:r>
          </w:p>
        </w:tc>
        <w:tc>
          <w:tcPr>
            <w:tcW w:w="1514" w:type="dxa"/>
            <w:tcBorders>
              <w:top w:val="nil"/>
              <w:left w:val="nil"/>
              <w:bottom w:val="single" w:sz="4" w:space="0" w:color="auto"/>
              <w:right w:val="single" w:sz="4" w:space="0" w:color="auto"/>
            </w:tcBorders>
            <w:shd w:val="clear" w:color="auto" w:fill="auto"/>
            <w:noWrap/>
            <w:vAlign w:val="center"/>
          </w:tcPr>
          <w:p w14:paraId="61C0A85D"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3707E568" w14:textId="77777777" w:rsidR="005F354E" w:rsidRPr="005F354E" w:rsidRDefault="005F354E" w:rsidP="005F354E">
            <w:pPr>
              <w:jc w:val="center"/>
              <w:rPr>
                <w:color w:val="000000"/>
              </w:rPr>
            </w:pPr>
            <w:r w:rsidRPr="005F354E">
              <w:rPr>
                <w:color w:val="000000"/>
              </w:rPr>
              <w:t>0,00</w:t>
            </w:r>
          </w:p>
        </w:tc>
      </w:tr>
      <w:tr w:rsidR="005F354E" w:rsidRPr="005F354E" w14:paraId="1F6F133C" w14:textId="77777777" w:rsidTr="00762F6E">
        <w:trPr>
          <w:trHeight w:val="353"/>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FB876A3" w14:textId="77777777" w:rsidR="005F354E" w:rsidRPr="005F354E" w:rsidRDefault="005F354E" w:rsidP="005F354E">
            <w:pPr>
              <w:ind w:left="-142" w:right="-143"/>
              <w:jc w:val="center"/>
            </w:pPr>
            <w:r w:rsidRPr="005F354E">
              <w:t>1.4.2</w:t>
            </w:r>
          </w:p>
        </w:tc>
        <w:tc>
          <w:tcPr>
            <w:tcW w:w="4321" w:type="dxa"/>
            <w:tcBorders>
              <w:top w:val="nil"/>
              <w:left w:val="nil"/>
              <w:bottom w:val="single" w:sz="4" w:space="0" w:color="auto"/>
              <w:right w:val="single" w:sz="4" w:space="0" w:color="auto"/>
            </w:tcBorders>
            <w:shd w:val="clear" w:color="auto" w:fill="auto"/>
            <w:vAlign w:val="center"/>
            <w:hideMark/>
          </w:tcPr>
          <w:p w14:paraId="32AC0942" w14:textId="77777777" w:rsidR="005F354E" w:rsidRPr="005F354E" w:rsidRDefault="005F354E" w:rsidP="005F354E">
            <w:r w:rsidRPr="005F354E">
              <w:t>расходы на обязательное страхование</w:t>
            </w:r>
          </w:p>
        </w:tc>
        <w:tc>
          <w:tcPr>
            <w:tcW w:w="1559" w:type="dxa"/>
            <w:tcBorders>
              <w:top w:val="nil"/>
              <w:left w:val="nil"/>
              <w:bottom w:val="single" w:sz="4" w:space="0" w:color="auto"/>
              <w:right w:val="single" w:sz="4" w:space="0" w:color="auto"/>
            </w:tcBorders>
            <w:shd w:val="clear" w:color="auto" w:fill="auto"/>
            <w:noWrap/>
            <w:vAlign w:val="center"/>
          </w:tcPr>
          <w:p w14:paraId="0CEBEBBE" w14:textId="77777777" w:rsidR="005F354E" w:rsidRPr="005F354E" w:rsidRDefault="005F354E" w:rsidP="005F354E">
            <w:pPr>
              <w:jc w:val="center"/>
            </w:pPr>
            <w:r w:rsidRPr="005F354E">
              <w:t> 0,00</w:t>
            </w:r>
          </w:p>
        </w:tc>
        <w:tc>
          <w:tcPr>
            <w:tcW w:w="1514" w:type="dxa"/>
            <w:tcBorders>
              <w:top w:val="nil"/>
              <w:left w:val="nil"/>
              <w:bottom w:val="single" w:sz="4" w:space="0" w:color="auto"/>
              <w:right w:val="single" w:sz="4" w:space="0" w:color="auto"/>
            </w:tcBorders>
            <w:shd w:val="clear" w:color="auto" w:fill="auto"/>
            <w:noWrap/>
            <w:vAlign w:val="center"/>
          </w:tcPr>
          <w:p w14:paraId="51BF856E"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3B6EA9A6" w14:textId="77777777" w:rsidR="005F354E" w:rsidRPr="005F354E" w:rsidRDefault="005F354E" w:rsidP="005F354E">
            <w:pPr>
              <w:jc w:val="center"/>
              <w:rPr>
                <w:color w:val="000000"/>
              </w:rPr>
            </w:pPr>
            <w:r w:rsidRPr="005F354E">
              <w:rPr>
                <w:color w:val="000000"/>
              </w:rPr>
              <w:t>0,00</w:t>
            </w:r>
          </w:p>
        </w:tc>
      </w:tr>
      <w:tr w:rsidR="005F354E" w:rsidRPr="005F354E" w14:paraId="6FF95584" w14:textId="77777777" w:rsidTr="00762F6E">
        <w:trPr>
          <w:trHeight w:val="302"/>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34194AE" w14:textId="77777777" w:rsidR="005F354E" w:rsidRPr="005F354E" w:rsidRDefault="005F354E" w:rsidP="005F354E">
            <w:pPr>
              <w:ind w:left="-142" w:right="-143"/>
              <w:jc w:val="center"/>
            </w:pPr>
            <w:r w:rsidRPr="005F354E">
              <w:t>1.4.3</w:t>
            </w:r>
          </w:p>
        </w:tc>
        <w:tc>
          <w:tcPr>
            <w:tcW w:w="4321" w:type="dxa"/>
            <w:tcBorders>
              <w:top w:val="nil"/>
              <w:left w:val="nil"/>
              <w:bottom w:val="single" w:sz="4" w:space="0" w:color="auto"/>
              <w:right w:val="single" w:sz="4" w:space="0" w:color="auto"/>
            </w:tcBorders>
            <w:shd w:val="clear" w:color="auto" w:fill="auto"/>
            <w:vAlign w:val="center"/>
            <w:hideMark/>
          </w:tcPr>
          <w:p w14:paraId="05F18D50" w14:textId="77777777" w:rsidR="005F354E" w:rsidRPr="005F354E" w:rsidRDefault="005F354E" w:rsidP="005F354E">
            <w:r w:rsidRPr="005F354E">
              <w:t>иные расходы</w:t>
            </w:r>
          </w:p>
        </w:tc>
        <w:tc>
          <w:tcPr>
            <w:tcW w:w="1559" w:type="dxa"/>
            <w:tcBorders>
              <w:top w:val="nil"/>
              <w:left w:val="nil"/>
              <w:bottom w:val="single" w:sz="4" w:space="0" w:color="auto"/>
              <w:right w:val="single" w:sz="4" w:space="0" w:color="auto"/>
            </w:tcBorders>
            <w:shd w:val="clear" w:color="auto" w:fill="auto"/>
            <w:noWrap/>
            <w:vAlign w:val="center"/>
          </w:tcPr>
          <w:p w14:paraId="1EC6EF16" w14:textId="77777777" w:rsidR="005F354E" w:rsidRPr="005F354E" w:rsidRDefault="005F354E" w:rsidP="005F354E">
            <w:pPr>
              <w:jc w:val="center"/>
            </w:pPr>
            <w:r w:rsidRPr="005F354E">
              <w:t>5,39</w:t>
            </w:r>
          </w:p>
        </w:tc>
        <w:tc>
          <w:tcPr>
            <w:tcW w:w="1514" w:type="dxa"/>
            <w:tcBorders>
              <w:top w:val="nil"/>
              <w:left w:val="nil"/>
              <w:bottom w:val="single" w:sz="4" w:space="0" w:color="auto"/>
              <w:right w:val="single" w:sz="4" w:space="0" w:color="auto"/>
            </w:tcBorders>
            <w:shd w:val="clear" w:color="auto" w:fill="auto"/>
            <w:noWrap/>
            <w:vAlign w:val="center"/>
          </w:tcPr>
          <w:p w14:paraId="50CEF23A"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2E2F8475" w14:textId="77777777" w:rsidR="005F354E" w:rsidRPr="005F354E" w:rsidRDefault="005F354E" w:rsidP="005F354E">
            <w:pPr>
              <w:jc w:val="center"/>
              <w:rPr>
                <w:color w:val="000000"/>
              </w:rPr>
            </w:pPr>
            <w:r w:rsidRPr="005F354E">
              <w:rPr>
                <w:color w:val="000000"/>
              </w:rPr>
              <w:t>-5,39</w:t>
            </w:r>
          </w:p>
        </w:tc>
      </w:tr>
      <w:tr w:rsidR="005F354E" w:rsidRPr="005F354E" w14:paraId="69CB6C61" w14:textId="77777777" w:rsidTr="00762F6E">
        <w:trPr>
          <w:trHeight w:val="343"/>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B52A110" w14:textId="77777777" w:rsidR="005F354E" w:rsidRPr="005F354E" w:rsidRDefault="005F354E" w:rsidP="005F354E">
            <w:pPr>
              <w:ind w:left="-142" w:right="-143"/>
              <w:jc w:val="center"/>
            </w:pPr>
            <w:r w:rsidRPr="005F354E">
              <w:t>1.5</w:t>
            </w:r>
          </w:p>
        </w:tc>
        <w:tc>
          <w:tcPr>
            <w:tcW w:w="4321" w:type="dxa"/>
            <w:tcBorders>
              <w:top w:val="nil"/>
              <w:left w:val="nil"/>
              <w:bottom w:val="single" w:sz="4" w:space="0" w:color="auto"/>
              <w:right w:val="single" w:sz="4" w:space="0" w:color="auto"/>
            </w:tcBorders>
            <w:shd w:val="clear" w:color="auto" w:fill="auto"/>
            <w:vAlign w:val="center"/>
            <w:hideMark/>
          </w:tcPr>
          <w:p w14:paraId="3BF9C33F" w14:textId="77777777" w:rsidR="005F354E" w:rsidRPr="005F354E" w:rsidRDefault="005F354E" w:rsidP="005F354E">
            <w:r w:rsidRPr="005F354E">
              <w:t>Отчисления на социальные нужды</w:t>
            </w:r>
          </w:p>
        </w:tc>
        <w:tc>
          <w:tcPr>
            <w:tcW w:w="1559" w:type="dxa"/>
            <w:tcBorders>
              <w:top w:val="nil"/>
              <w:left w:val="nil"/>
              <w:bottom w:val="single" w:sz="4" w:space="0" w:color="auto"/>
              <w:right w:val="single" w:sz="4" w:space="0" w:color="auto"/>
            </w:tcBorders>
            <w:shd w:val="clear" w:color="auto" w:fill="auto"/>
            <w:noWrap/>
            <w:vAlign w:val="center"/>
          </w:tcPr>
          <w:p w14:paraId="77C418F5" w14:textId="77777777" w:rsidR="005F354E" w:rsidRPr="005F354E" w:rsidRDefault="005F354E" w:rsidP="005F354E">
            <w:pPr>
              <w:jc w:val="center"/>
            </w:pPr>
            <w:r w:rsidRPr="005F354E">
              <w:t>19,49</w:t>
            </w:r>
          </w:p>
        </w:tc>
        <w:tc>
          <w:tcPr>
            <w:tcW w:w="1514" w:type="dxa"/>
            <w:tcBorders>
              <w:top w:val="nil"/>
              <w:left w:val="nil"/>
              <w:bottom w:val="single" w:sz="4" w:space="0" w:color="auto"/>
              <w:right w:val="single" w:sz="4" w:space="0" w:color="auto"/>
            </w:tcBorders>
            <w:shd w:val="clear" w:color="auto" w:fill="auto"/>
            <w:noWrap/>
            <w:vAlign w:val="center"/>
          </w:tcPr>
          <w:p w14:paraId="38FE5D60" w14:textId="77777777" w:rsidR="005F354E" w:rsidRPr="005F354E" w:rsidRDefault="005F354E" w:rsidP="005F354E">
            <w:pPr>
              <w:jc w:val="center"/>
            </w:pPr>
            <w:r w:rsidRPr="005F354E">
              <w:t>16,84</w:t>
            </w:r>
          </w:p>
        </w:tc>
        <w:tc>
          <w:tcPr>
            <w:tcW w:w="1678" w:type="dxa"/>
            <w:tcBorders>
              <w:top w:val="nil"/>
              <w:left w:val="nil"/>
              <w:bottom w:val="single" w:sz="4" w:space="0" w:color="auto"/>
              <w:right w:val="single" w:sz="4" w:space="0" w:color="auto"/>
            </w:tcBorders>
            <w:shd w:val="clear" w:color="auto" w:fill="auto"/>
            <w:vAlign w:val="center"/>
          </w:tcPr>
          <w:p w14:paraId="1150F4C9" w14:textId="77777777" w:rsidR="005F354E" w:rsidRPr="005F354E" w:rsidRDefault="005F354E" w:rsidP="005F354E">
            <w:pPr>
              <w:jc w:val="center"/>
              <w:rPr>
                <w:color w:val="000000"/>
              </w:rPr>
            </w:pPr>
            <w:r w:rsidRPr="005F354E">
              <w:rPr>
                <w:color w:val="000000"/>
              </w:rPr>
              <w:t>-2,65</w:t>
            </w:r>
          </w:p>
        </w:tc>
      </w:tr>
      <w:tr w:rsidR="005F354E" w:rsidRPr="005F354E" w14:paraId="2D0275CC" w14:textId="77777777" w:rsidTr="00762F6E">
        <w:trPr>
          <w:trHeight w:val="337"/>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C09A945" w14:textId="77777777" w:rsidR="005F354E" w:rsidRPr="005F354E" w:rsidRDefault="005F354E" w:rsidP="005F354E">
            <w:pPr>
              <w:jc w:val="center"/>
            </w:pPr>
            <w:r w:rsidRPr="005F354E">
              <w:t>1.6</w:t>
            </w:r>
          </w:p>
        </w:tc>
        <w:tc>
          <w:tcPr>
            <w:tcW w:w="4321" w:type="dxa"/>
            <w:tcBorders>
              <w:top w:val="nil"/>
              <w:left w:val="nil"/>
              <w:bottom w:val="single" w:sz="4" w:space="0" w:color="auto"/>
              <w:right w:val="single" w:sz="4" w:space="0" w:color="auto"/>
            </w:tcBorders>
            <w:shd w:val="clear" w:color="auto" w:fill="auto"/>
            <w:vAlign w:val="center"/>
            <w:hideMark/>
          </w:tcPr>
          <w:p w14:paraId="59AF8259" w14:textId="77777777" w:rsidR="005F354E" w:rsidRPr="005F354E" w:rsidRDefault="005F354E" w:rsidP="005F354E">
            <w:r w:rsidRPr="005F354E">
              <w:t>Расходы по сомнительным долгам</w:t>
            </w:r>
          </w:p>
        </w:tc>
        <w:tc>
          <w:tcPr>
            <w:tcW w:w="1559" w:type="dxa"/>
            <w:tcBorders>
              <w:top w:val="nil"/>
              <w:left w:val="nil"/>
              <w:bottom w:val="single" w:sz="4" w:space="0" w:color="auto"/>
              <w:right w:val="single" w:sz="4" w:space="0" w:color="auto"/>
            </w:tcBorders>
            <w:shd w:val="clear" w:color="auto" w:fill="auto"/>
            <w:noWrap/>
            <w:vAlign w:val="center"/>
          </w:tcPr>
          <w:p w14:paraId="3D2878B5" w14:textId="77777777" w:rsidR="005F354E" w:rsidRPr="005F354E" w:rsidRDefault="005F354E" w:rsidP="005F354E">
            <w:pPr>
              <w:jc w:val="center"/>
            </w:pPr>
            <w:r w:rsidRPr="005F354E">
              <w:t> 0,00</w:t>
            </w:r>
          </w:p>
        </w:tc>
        <w:tc>
          <w:tcPr>
            <w:tcW w:w="1514" w:type="dxa"/>
            <w:tcBorders>
              <w:top w:val="nil"/>
              <w:left w:val="nil"/>
              <w:bottom w:val="single" w:sz="4" w:space="0" w:color="auto"/>
              <w:right w:val="single" w:sz="4" w:space="0" w:color="auto"/>
            </w:tcBorders>
            <w:shd w:val="clear" w:color="auto" w:fill="auto"/>
            <w:noWrap/>
            <w:vAlign w:val="center"/>
          </w:tcPr>
          <w:p w14:paraId="54AB9291"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5522A435" w14:textId="77777777" w:rsidR="005F354E" w:rsidRPr="005F354E" w:rsidRDefault="005F354E" w:rsidP="005F354E">
            <w:pPr>
              <w:jc w:val="center"/>
              <w:rPr>
                <w:color w:val="000000"/>
              </w:rPr>
            </w:pPr>
            <w:r w:rsidRPr="005F354E">
              <w:rPr>
                <w:color w:val="000000"/>
              </w:rPr>
              <w:t>0,00</w:t>
            </w:r>
          </w:p>
        </w:tc>
      </w:tr>
      <w:tr w:rsidR="005F354E" w:rsidRPr="005F354E" w14:paraId="335F0022" w14:textId="77777777" w:rsidTr="00762F6E">
        <w:trPr>
          <w:trHeight w:val="365"/>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26DE634" w14:textId="77777777" w:rsidR="005F354E" w:rsidRPr="005F354E" w:rsidRDefault="005F354E" w:rsidP="005F354E">
            <w:pPr>
              <w:jc w:val="center"/>
            </w:pPr>
            <w:r w:rsidRPr="005F354E">
              <w:t>1.7</w:t>
            </w:r>
          </w:p>
        </w:tc>
        <w:tc>
          <w:tcPr>
            <w:tcW w:w="4321" w:type="dxa"/>
            <w:tcBorders>
              <w:top w:val="nil"/>
              <w:left w:val="nil"/>
              <w:bottom w:val="single" w:sz="4" w:space="0" w:color="auto"/>
              <w:right w:val="single" w:sz="4" w:space="0" w:color="auto"/>
            </w:tcBorders>
            <w:shd w:val="clear" w:color="auto" w:fill="auto"/>
            <w:vAlign w:val="center"/>
            <w:hideMark/>
          </w:tcPr>
          <w:p w14:paraId="5D254396" w14:textId="77777777" w:rsidR="005F354E" w:rsidRPr="005F354E" w:rsidRDefault="005F354E" w:rsidP="005F354E">
            <w:r w:rsidRPr="005F354E">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noWrap/>
            <w:vAlign w:val="center"/>
          </w:tcPr>
          <w:p w14:paraId="799EC481" w14:textId="77777777" w:rsidR="005F354E" w:rsidRPr="005F354E" w:rsidRDefault="005F354E" w:rsidP="005F354E">
            <w:pPr>
              <w:jc w:val="center"/>
            </w:pPr>
            <w:r w:rsidRPr="005F354E">
              <w:t> 0,00</w:t>
            </w:r>
          </w:p>
        </w:tc>
        <w:tc>
          <w:tcPr>
            <w:tcW w:w="1514" w:type="dxa"/>
            <w:tcBorders>
              <w:top w:val="nil"/>
              <w:left w:val="nil"/>
              <w:bottom w:val="single" w:sz="4" w:space="0" w:color="auto"/>
              <w:right w:val="single" w:sz="4" w:space="0" w:color="auto"/>
            </w:tcBorders>
            <w:shd w:val="clear" w:color="auto" w:fill="auto"/>
            <w:noWrap/>
            <w:vAlign w:val="center"/>
          </w:tcPr>
          <w:p w14:paraId="5AE58219"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31BCCF07" w14:textId="77777777" w:rsidR="005F354E" w:rsidRPr="005F354E" w:rsidRDefault="005F354E" w:rsidP="005F354E">
            <w:pPr>
              <w:jc w:val="center"/>
              <w:rPr>
                <w:color w:val="000000"/>
              </w:rPr>
            </w:pPr>
            <w:r w:rsidRPr="005F354E">
              <w:rPr>
                <w:color w:val="000000"/>
              </w:rPr>
              <w:t>0,00</w:t>
            </w:r>
          </w:p>
        </w:tc>
      </w:tr>
      <w:tr w:rsidR="005F354E" w:rsidRPr="005F354E" w14:paraId="36552EC4" w14:textId="77777777" w:rsidTr="00762F6E">
        <w:trPr>
          <w:trHeight w:val="365"/>
          <w:jc w:val="center"/>
        </w:trPr>
        <w:tc>
          <w:tcPr>
            <w:tcW w:w="534" w:type="dxa"/>
            <w:tcBorders>
              <w:top w:val="nil"/>
              <w:left w:val="single" w:sz="4" w:space="0" w:color="auto"/>
              <w:bottom w:val="single" w:sz="4" w:space="0" w:color="auto"/>
              <w:right w:val="single" w:sz="4" w:space="0" w:color="auto"/>
            </w:tcBorders>
            <w:shd w:val="clear" w:color="auto" w:fill="auto"/>
            <w:noWrap/>
            <w:vAlign w:val="center"/>
          </w:tcPr>
          <w:p w14:paraId="5E94E1DB" w14:textId="77777777" w:rsidR="005F354E" w:rsidRPr="005F354E" w:rsidRDefault="005F354E" w:rsidP="005F354E">
            <w:pPr>
              <w:jc w:val="center"/>
            </w:pPr>
            <w:r w:rsidRPr="005F354E">
              <w:t>1.8</w:t>
            </w:r>
          </w:p>
        </w:tc>
        <w:tc>
          <w:tcPr>
            <w:tcW w:w="4321" w:type="dxa"/>
            <w:tcBorders>
              <w:top w:val="nil"/>
              <w:left w:val="nil"/>
              <w:bottom w:val="single" w:sz="4" w:space="0" w:color="auto"/>
              <w:right w:val="single" w:sz="4" w:space="0" w:color="auto"/>
            </w:tcBorders>
            <w:shd w:val="clear" w:color="auto" w:fill="auto"/>
            <w:vAlign w:val="center"/>
          </w:tcPr>
          <w:p w14:paraId="10A96FAB" w14:textId="77777777" w:rsidR="005F354E" w:rsidRPr="005F354E" w:rsidRDefault="005F354E" w:rsidP="005F354E">
            <w:r w:rsidRPr="005F354E">
              <w:t>Расходы на выплаты по договорам займа и кредитным договорам, включая проценты по ним</w:t>
            </w:r>
          </w:p>
        </w:tc>
        <w:tc>
          <w:tcPr>
            <w:tcW w:w="1559" w:type="dxa"/>
            <w:tcBorders>
              <w:top w:val="nil"/>
              <w:left w:val="nil"/>
              <w:bottom w:val="single" w:sz="4" w:space="0" w:color="auto"/>
              <w:right w:val="single" w:sz="4" w:space="0" w:color="auto"/>
            </w:tcBorders>
            <w:shd w:val="clear" w:color="auto" w:fill="auto"/>
            <w:noWrap/>
            <w:vAlign w:val="center"/>
          </w:tcPr>
          <w:p w14:paraId="4F2DB62E" w14:textId="77777777" w:rsidR="005F354E" w:rsidRPr="005F354E" w:rsidRDefault="005F354E" w:rsidP="005F354E">
            <w:pPr>
              <w:jc w:val="center"/>
            </w:pPr>
            <w:r w:rsidRPr="005F354E">
              <w:t> 0,00</w:t>
            </w:r>
          </w:p>
        </w:tc>
        <w:tc>
          <w:tcPr>
            <w:tcW w:w="1514" w:type="dxa"/>
            <w:tcBorders>
              <w:top w:val="nil"/>
              <w:left w:val="nil"/>
              <w:bottom w:val="single" w:sz="4" w:space="0" w:color="auto"/>
              <w:right w:val="single" w:sz="4" w:space="0" w:color="auto"/>
            </w:tcBorders>
            <w:shd w:val="clear" w:color="auto" w:fill="auto"/>
            <w:noWrap/>
            <w:vAlign w:val="center"/>
          </w:tcPr>
          <w:p w14:paraId="27B2F25B"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17085943" w14:textId="77777777" w:rsidR="005F354E" w:rsidRPr="005F354E" w:rsidRDefault="005F354E" w:rsidP="005F354E">
            <w:pPr>
              <w:jc w:val="center"/>
              <w:rPr>
                <w:color w:val="000000"/>
              </w:rPr>
            </w:pPr>
            <w:r w:rsidRPr="005F354E">
              <w:rPr>
                <w:color w:val="000000"/>
              </w:rPr>
              <w:t>0,00</w:t>
            </w:r>
          </w:p>
        </w:tc>
      </w:tr>
      <w:tr w:rsidR="005F354E" w:rsidRPr="005F354E" w14:paraId="47DB086A" w14:textId="77777777" w:rsidTr="00762F6E">
        <w:trPr>
          <w:trHeight w:val="365"/>
          <w:jc w:val="center"/>
        </w:trPr>
        <w:tc>
          <w:tcPr>
            <w:tcW w:w="534" w:type="dxa"/>
            <w:tcBorders>
              <w:top w:val="nil"/>
              <w:left w:val="single" w:sz="4" w:space="0" w:color="auto"/>
              <w:bottom w:val="single" w:sz="4" w:space="0" w:color="auto"/>
              <w:right w:val="single" w:sz="4" w:space="0" w:color="auto"/>
            </w:tcBorders>
            <w:shd w:val="clear" w:color="auto" w:fill="auto"/>
            <w:noWrap/>
            <w:vAlign w:val="center"/>
          </w:tcPr>
          <w:p w14:paraId="7CEFDD5B" w14:textId="77777777" w:rsidR="005F354E" w:rsidRPr="005F354E" w:rsidRDefault="005F354E" w:rsidP="005F354E">
            <w:pPr>
              <w:jc w:val="center"/>
            </w:pPr>
            <w:r w:rsidRPr="005F354E">
              <w:t>1.9</w:t>
            </w:r>
          </w:p>
        </w:tc>
        <w:tc>
          <w:tcPr>
            <w:tcW w:w="4321" w:type="dxa"/>
            <w:tcBorders>
              <w:top w:val="nil"/>
              <w:left w:val="nil"/>
              <w:bottom w:val="single" w:sz="4" w:space="0" w:color="auto"/>
              <w:right w:val="single" w:sz="4" w:space="0" w:color="auto"/>
            </w:tcBorders>
            <w:shd w:val="clear" w:color="auto" w:fill="auto"/>
            <w:vAlign w:val="center"/>
          </w:tcPr>
          <w:p w14:paraId="190BE931" w14:textId="77777777" w:rsidR="005F354E" w:rsidRPr="005F354E" w:rsidRDefault="005F354E" w:rsidP="005F354E">
            <w:r w:rsidRPr="005F354E">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559" w:type="dxa"/>
            <w:tcBorders>
              <w:top w:val="nil"/>
              <w:left w:val="nil"/>
              <w:bottom w:val="single" w:sz="4" w:space="0" w:color="auto"/>
              <w:right w:val="single" w:sz="4" w:space="0" w:color="auto"/>
            </w:tcBorders>
            <w:shd w:val="clear" w:color="auto" w:fill="auto"/>
            <w:noWrap/>
            <w:vAlign w:val="center"/>
          </w:tcPr>
          <w:p w14:paraId="78FDBD76" w14:textId="77777777" w:rsidR="005F354E" w:rsidRPr="005F354E" w:rsidRDefault="005F354E" w:rsidP="005F354E">
            <w:pPr>
              <w:jc w:val="center"/>
            </w:pPr>
            <w:r w:rsidRPr="005F354E">
              <w:t> 0,00</w:t>
            </w:r>
          </w:p>
        </w:tc>
        <w:tc>
          <w:tcPr>
            <w:tcW w:w="1514" w:type="dxa"/>
            <w:tcBorders>
              <w:top w:val="nil"/>
              <w:left w:val="nil"/>
              <w:bottom w:val="single" w:sz="4" w:space="0" w:color="auto"/>
              <w:right w:val="single" w:sz="4" w:space="0" w:color="auto"/>
            </w:tcBorders>
            <w:shd w:val="clear" w:color="auto" w:fill="auto"/>
            <w:noWrap/>
            <w:vAlign w:val="center"/>
          </w:tcPr>
          <w:p w14:paraId="395A4EB4"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588A2C86" w14:textId="77777777" w:rsidR="005F354E" w:rsidRPr="005F354E" w:rsidRDefault="005F354E" w:rsidP="005F354E">
            <w:pPr>
              <w:jc w:val="center"/>
              <w:rPr>
                <w:color w:val="000000"/>
              </w:rPr>
            </w:pPr>
            <w:r w:rsidRPr="005F354E">
              <w:rPr>
                <w:color w:val="000000"/>
              </w:rPr>
              <w:t>0,00</w:t>
            </w:r>
          </w:p>
        </w:tc>
      </w:tr>
      <w:tr w:rsidR="005F354E" w:rsidRPr="005F354E" w14:paraId="37363C9B" w14:textId="77777777" w:rsidTr="00762F6E">
        <w:trPr>
          <w:trHeight w:val="302"/>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8DEAE63" w14:textId="77777777" w:rsidR="005F354E" w:rsidRPr="005F354E" w:rsidRDefault="005F354E" w:rsidP="005F354E">
            <w:pPr>
              <w:jc w:val="center"/>
            </w:pPr>
            <w:r w:rsidRPr="005F354E">
              <w:t> </w:t>
            </w:r>
          </w:p>
        </w:tc>
        <w:tc>
          <w:tcPr>
            <w:tcW w:w="4321" w:type="dxa"/>
            <w:tcBorders>
              <w:top w:val="nil"/>
              <w:left w:val="nil"/>
              <w:bottom w:val="single" w:sz="4" w:space="0" w:color="auto"/>
              <w:right w:val="single" w:sz="4" w:space="0" w:color="auto"/>
            </w:tcBorders>
            <w:shd w:val="clear" w:color="auto" w:fill="auto"/>
            <w:vAlign w:val="center"/>
            <w:hideMark/>
          </w:tcPr>
          <w:p w14:paraId="51D4EAAC" w14:textId="77777777" w:rsidR="005F354E" w:rsidRPr="005F354E" w:rsidRDefault="005F354E" w:rsidP="005F354E">
            <w:r w:rsidRPr="005F354E">
              <w:t>ИТОГО</w:t>
            </w:r>
          </w:p>
        </w:tc>
        <w:tc>
          <w:tcPr>
            <w:tcW w:w="1559" w:type="dxa"/>
            <w:tcBorders>
              <w:top w:val="nil"/>
              <w:left w:val="nil"/>
              <w:bottom w:val="single" w:sz="4" w:space="0" w:color="auto"/>
              <w:right w:val="single" w:sz="4" w:space="0" w:color="auto"/>
            </w:tcBorders>
            <w:shd w:val="clear" w:color="auto" w:fill="auto"/>
            <w:noWrap/>
            <w:vAlign w:val="center"/>
          </w:tcPr>
          <w:p w14:paraId="703BB919" w14:textId="77777777" w:rsidR="005F354E" w:rsidRPr="005F354E" w:rsidRDefault="005F354E" w:rsidP="005F354E">
            <w:pPr>
              <w:jc w:val="center"/>
              <w:rPr>
                <w:bCs/>
              </w:rPr>
            </w:pPr>
            <w:r w:rsidRPr="005F354E">
              <w:rPr>
                <w:bCs/>
              </w:rPr>
              <w:t>24,88</w:t>
            </w:r>
          </w:p>
        </w:tc>
        <w:tc>
          <w:tcPr>
            <w:tcW w:w="1514" w:type="dxa"/>
            <w:tcBorders>
              <w:top w:val="nil"/>
              <w:left w:val="nil"/>
              <w:bottom w:val="single" w:sz="4" w:space="0" w:color="auto"/>
              <w:right w:val="single" w:sz="4" w:space="0" w:color="auto"/>
            </w:tcBorders>
            <w:shd w:val="clear" w:color="auto" w:fill="auto"/>
            <w:noWrap/>
            <w:vAlign w:val="center"/>
          </w:tcPr>
          <w:p w14:paraId="3E38F482" w14:textId="77777777" w:rsidR="005F354E" w:rsidRPr="005F354E" w:rsidRDefault="005F354E" w:rsidP="005F354E">
            <w:pPr>
              <w:jc w:val="center"/>
              <w:rPr>
                <w:bCs/>
              </w:rPr>
            </w:pPr>
            <w:r w:rsidRPr="005F354E">
              <w:rPr>
                <w:bCs/>
              </w:rPr>
              <w:t>16,84</w:t>
            </w:r>
          </w:p>
        </w:tc>
        <w:tc>
          <w:tcPr>
            <w:tcW w:w="1678" w:type="dxa"/>
            <w:tcBorders>
              <w:top w:val="nil"/>
              <w:left w:val="nil"/>
              <w:bottom w:val="single" w:sz="4" w:space="0" w:color="auto"/>
              <w:right w:val="single" w:sz="4" w:space="0" w:color="auto"/>
            </w:tcBorders>
            <w:shd w:val="clear" w:color="auto" w:fill="auto"/>
            <w:vAlign w:val="center"/>
          </w:tcPr>
          <w:p w14:paraId="2A0905F4" w14:textId="77777777" w:rsidR="005F354E" w:rsidRPr="005F354E" w:rsidRDefault="005F354E" w:rsidP="005F354E">
            <w:pPr>
              <w:jc w:val="center"/>
              <w:rPr>
                <w:bCs/>
              </w:rPr>
            </w:pPr>
            <w:r w:rsidRPr="005F354E">
              <w:rPr>
                <w:bCs/>
              </w:rPr>
              <w:t>-8,04</w:t>
            </w:r>
          </w:p>
        </w:tc>
      </w:tr>
      <w:tr w:rsidR="005F354E" w:rsidRPr="005F354E" w14:paraId="2FD77377" w14:textId="77777777" w:rsidTr="00762F6E">
        <w:trPr>
          <w:trHeight w:val="302"/>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6BFCD6B" w14:textId="77777777" w:rsidR="005F354E" w:rsidRPr="005F354E" w:rsidRDefault="005F354E" w:rsidP="005F354E">
            <w:pPr>
              <w:jc w:val="center"/>
            </w:pPr>
            <w:r w:rsidRPr="005F354E">
              <w:t>2</w:t>
            </w:r>
          </w:p>
        </w:tc>
        <w:tc>
          <w:tcPr>
            <w:tcW w:w="4321" w:type="dxa"/>
            <w:tcBorders>
              <w:top w:val="nil"/>
              <w:left w:val="nil"/>
              <w:bottom w:val="single" w:sz="4" w:space="0" w:color="auto"/>
              <w:right w:val="single" w:sz="4" w:space="0" w:color="auto"/>
            </w:tcBorders>
            <w:shd w:val="clear" w:color="auto" w:fill="auto"/>
            <w:vAlign w:val="center"/>
            <w:hideMark/>
          </w:tcPr>
          <w:p w14:paraId="773843CE" w14:textId="77777777" w:rsidR="005F354E" w:rsidRPr="005F354E" w:rsidRDefault="005F354E" w:rsidP="005F354E">
            <w:r w:rsidRPr="005F354E">
              <w:t>Налог на прибыль</w:t>
            </w:r>
          </w:p>
        </w:tc>
        <w:tc>
          <w:tcPr>
            <w:tcW w:w="1559" w:type="dxa"/>
            <w:tcBorders>
              <w:top w:val="nil"/>
              <w:left w:val="nil"/>
              <w:bottom w:val="single" w:sz="4" w:space="0" w:color="auto"/>
              <w:right w:val="single" w:sz="4" w:space="0" w:color="auto"/>
            </w:tcBorders>
            <w:shd w:val="clear" w:color="auto" w:fill="auto"/>
            <w:noWrap/>
            <w:vAlign w:val="center"/>
          </w:tcPr>
          <w:p w14:paraId="448E300B" w14:textId="77777777" w:rsidR="005F354E" w:rsidRPr="005F354E" w:rsidRDefault="005F354E" w:rsidP="005F354E">
            <w:pPr>
              <w:jc w:val="center"/>
            </w:pPr>
            <w:r w:rsidRPr="005F354E">
              <w:t>25,31</w:t>
            </w:r>
          </w:p>
        </w:tc>
        <w:tc>
          <w:tcPr>
            <w:tcW w:w="1514" w:type="dxa"/>
            <w:tcBorders>
              <w:top w:val="nil"/>
              <w:left w:val="nil"/>
              <w:bottom w:val="single" w:sz="4" w:space="0" w:color="auto"/>
              <w:right w:val="single" w:sz="4" w:space="0" w:color="auto"/>
            </w:tcBorders>
            <w:shd w:val="clear" w:color="auto" w:fill="auto"/>
            <w:noWrap/>
            <w:vAlign w:val="center"/>
          </w:tcPr>
          <w:p w14:paraId="1DD5F9BA"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34DA2558" w14:textId="77777777" w:rsidR="005F354E" w:rsidRPr="005F354E" w:rsidRDefault="005F354E" w:rsidP="005F354E">
            <w:pPr>
              <w:jc w:val="center"/>
            </w:pPr>
            <w:r w:rsidRPr="005F354E">
              <w:t>-25,31</w:t>
            </w:r>
          </w:p>
        </w:tc>
      </w:tr>
      <w:tr w:rsidR="005F354E" w:rsidRPr="005F354E" w14:paraId="00D2616C" w14:textId="77777777" w:rsidTr="00762F6E">
        <w:trPr>
          <w:trHeight w:val="1056"/>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775758B" w14:textId="77777777" w:rsidR="005F354E" w:rsidRPr="005F354E" w:rsidRDefault="005F354E" w:rsidP="005F354E">
            <w:pPr>
              <w:jc w:val="center"/>
            </w:pPr>
            <w:r w:rsidRPr="005F354E">
              <w:t>3</w:t>
            </w:r>
          </w:p>
        </w:tc>
        <w:tc>
          <w:tcPr>
            <w:tcW w:w="4321" w:type="dxa"/>
            <w:tcBorders>
              <w:top w:val="nil"/>
              <w:left w:val="nil"/>
              <w:bottom w:val="single" w:sz="4" w:space="0" w:color="auto"/>
              <w:right w:val="single" w:sz="4" w:space="0" w:color="auto"/>
            </w:tcBorders>
            <w:shd w:val="clear" w:color="auto" w:fill="auto"/>
            <w:vAlign w:val="center"/>
            <w:hideMark/>
          </w:tcPr>
          <w:p w14:paraId="702B431D" w14:textId="77777777" w:rsidR="005F354E" w:rsidRPr="005F354E" w:rsidRDefault="005F354E" w:rsidP="005F354E">
            <w:r w:rsidRPr="005F354E">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nil"/>
              <w:left w:val="nil"/>
              <w:bottom w:val="single" w:sz="4" w:space="0" w:color="auto"/>
              <w:right w:val="single" w:sz="4" w:space="0" w:color="auto"/>
            </w:tcBorders>
            <w:shd w:val="clear" w:color="auto" w:fill="auto"/>
            <w:noWrap/>
            <w:vAlign w:val="center"/>
          </w:tcPr>
          <w:p w14:paraId="46BAA5D9" w14:textId="77777777" w:rsidR="005F354E" w:rsidRPr="005F354E" w:rsidRDefault="005F354E" w:rsidP="005F354E">
            <w:pPr>
              <w:jc w:val="center"/>
            </w:pPr>
            <w:r w:rsidRPr="005F354E">
              <w:t>0,00</w:t>
            </w:r>
          </w:p>
        </w:tc>
        <w:tc>
          <w:tcPr>
            <w:tcW w:w="1514" w:type="dxa"/>
            <w:tcBorders>
              <w:top w:val="nil"/>
              <w:left w:val="nil"/>
              <w:bottom w:val="single" w:sz="4" w:space="0" w:color="auto"/>
              <w:right w:val="single" w:sz="4" w:space="0" w:color="auto"/>
            </w:tcBorders>
            <w:shd w:val="clear" w:color="auto" w:fill="auto"/>
            <w:noWrap/>
            <w:vAlign w:val="center"/>
          </w:tcPr>
          <w:p w14:paraId="0179487B" w14:textId="77777777" w:rsidR="005F354E" w:rsidRPr="005F354E" w:rsidRDefault="005F354E" w:rsidP="005F354E">
            <w:pPr>
              <w:jc w:val="center"/>
            </w:pPr>
            <w:r w:rsidRPr="005F354E">
              <w:t>0,00</w:t>
            </w:r>
          </w:p>
        </w:tc>
        <w:tc>
          <w:tcPr>
            <w:tcW w:w="1678" w:type="dxa"/>
            <w:tcBorders>
              <w:top w:val="nil"/>
              <w:left w:val="nil"/>
              <w:bottom w:val="single" w:sz="4" w:space="0" w:color="auto"/>
              <w:right w:val="single" w:sz="4" w:space="0" w:color="auto"/>
            </w:tcBorders>
            <w:shd w:val="clear" w:color="auto" w:fill="auto"/>
            <w:vAlign w:val="center"/>
          </w:tcPr>
          <w:p w14:paraId="24DE5793" w14:textId="77777777" w:rsidR="005F354E" w:rsidRPr="005F354E" w:rsidRDefault="005F354E" w:rsidP="005F354E">
            <w:pPr>
              <w:jc w:val="center"/>
            </w:pPr>
            <w:r w:rsidRPr="005F354E">
              <w:t>0,00</w:t>
            </w:r>
          </w:p>
        </w:tc>
      </w:tr>
      <w:tr w:rsidR="005F354E" w:rsidRPr="005F354E" w14:paraId="3E180845" w14:textId="77777777" w:rsidTr="00762F6E">
        <w:trPr>
          <w:trHeight w:val="290"/>
          <w:jc w:val="center"/>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1F021FF" w14:textId="77777777" w:rsidR="005F354E" w:rsidRPr="005F354E" w:rsidRDefault="005F354E" w:rsidP="005F354E">
            <w:pPr>
              <w:jc w:val="center"/>
            </w:pPr>
            <w:r w:rsidRPr="005F354E">
              <w:t>4</w:t>
            </w:r>
          </w:p>
        </w:tc>
        <w:tc>
          <w:tcPr>
            <w:tcW w:w="4321" w:type="dxa"/>
            <w:tcBorders>
              <w:top w:val="nil"/>
              <w:left w:val="nil"/>
              <w:bottom w:val="single" w:sz="4" w:space="0" w:color="auto"/>
              <w:right w:val="single" w:sz="4" w:space="0" w:color="auto"/>
            </w:tcBorders>
            <w:shd w:val="clear" w:color="auto" w:fill="auto"/>
            <w:vAlign w:val="center"/>
            <w:hideMark/>
          </w:tcPr>
          <w:p w14:paraId="145506D9" w14:textId="77777777" w:rsidR="005F354E" w:rsidRPr="005F354E" w:rsidRDefault="005F354E" w:rsidP="005F354E">
            <w:r w:rsidRPr="005F354E">
              <w:t>Итого неподконтрольных расходов</w:t>
            </w:r>
          </w:p>
        </w:tc>
        <w:tc>
          <w:tcPr>
            <w:tcW w:w="1559" w:type="dxa"/>
            <w:tcBorders>
              <w:top w:val="nil"/>
              <w:left w:val="nil"/>
              <w:bottom w:val="single" w:sz="4" w:space="0" w:color="auto"/>
              <w:right w:val="single" w:sz="4" w:space="0" w:color="auto"/>
            </w:tcBorders>
            <w:shd w:val="clear" w:color="auto" w:fill="auto"/>
            <w:noWrap/>
            <w:vAlign w:val="center"/>
          </w:tcPr>
          <w:p w14:paraId="1CF479F1" w14:textId="77777777" w:rsidR="005F354E" w:rsidRPr="005F354E" w:rsidRDefault="005F354E" w:rsidP="005F354E">
            <w:pPr>
              <w:jc w:val="center"/>
              <w:rPr>
                <w:bCs/>
              </w:rPr>
            </w:pPr>
            <w:r w:rsidRPr="005F354E">
              <w:rPr>
                <w:bCs/>
              </w:rPr>
              <w:t>50,19</w:t>
            </w:r>
          </w:p>
        </w:tc>
        <w:tc>
          <w:tcPr>
            <w:tcW w:w="1514" w:type="dxa"/>
            <w:tcBorders>
              <w:top w:val="nil"/>
              <w:left w:val="nil"/>
              <w:bottom w:val="single" w:sz="4" w:space="0" w:color="auto"/>
              <w:right w:val="single" w:sz="4" w:space="0" w:color="auto"/>
            </w:tcBorders>
            <w:shd w:val="clear" w:color="auto" w:fill="auto"/>
            <w:noWrap/>
            <w:vAlign w:val="center"/>
          </w:tcPr>
          <w:p w14:paraId="69F6D47C" w14:textId="77777777" w:rsidR="005F354E" w:rsidRPr="005F354E" w:rsidRDefault="005F354E" w:rsidP="005F354E">
            <w:pPr>
              <w:jc w:val="center"/>
              <w:rPr>
                <w:bCs/>
              </w:rPr>
            </w:pPr>
            <w:r w:rsidRPr="005F354E">
              <w:rPr>
                <w:bCs/>
              </w:rPr>
              <w:t>16,84</w:t>
            </w:r>
          </w:p>
        </w:tc>
        <w:tc>
          <w:tcPr>
            <w:tcW w:w="1678" w:type="dxa"/>
            <w:tcBorders>
              <w:top w:val="nil"/>
              <w:left w:val="nil"/>
              <w:bottom w:val="single" w:sz="4" w:space="0" w:color="auto"/>
              <w:right w:val="single" w:sz="4" w:space="0" w:color="auto"/>
            </w:tcBorders>
            <w:shd w:val="clear" w:color="auto" w:fill="auto"/>
            <w:vAlign w:val="center"/>
          </w:tcPr>
          <w:p w14:paraId="3D429341" w14:textId="77777777" w:rsidR="005F354E" w:rsidRPr="005F354E" w:rsidRDefault="005F354E" w:rsidP="005F354E">
            <w:pPr>
              <w:jc w:val="center"/>
              <w:rPr>
                <w:bCs/>
              </w:rPr>
            </w:pPr>
            <w:r w:rsidRPr="005F354E">
              <w:rPr>
                <w:bCs/>
              </w:rPr>
              <w:t>-33,35</w:t>
            </w:r>
          </w:p>
        </w:tc>
      </w:tr>
    </w:tbl>
    <w:p w14:paraId="3B0208DF" w14:textId="77777777" w:rsidR="005F354E" w:rsidRPr="005F354E" w:rsidRDefault="005F354E" w:rsidP="005F354E">
      <w:pPr>
        <w:tabs>
          <w:tab w:val="left" w:pos="426"/>
        </w:tabs>
        <w:ind w:firstLine="851"/>
        <w:jc w:val="right"/>
        <w:rPr>
          <w:sz w:val="28"/>
          <w:szCs w:val="20"/>
        </w:rPr>
        <w:sectPr w:rsidR="005F354E" w:rsidRPr="005F354E" w:rsidSect="00F72A5E">
          <w:pgSz w:w="11906" w:h="16838"/>
          <w:pgMar w:top="709" w:right="709" w:bottom="284" w:left="1134" w:header="567" w:footer="737" w:gutter="0"/>
          <w:cols w:space="720"/>
          <w:docGrid w:linePitch="326"/>
        </w:sectPr>
      </w:pPr>
    </w:p>
    <w:p w14:paraId="581B29A1" w14:textId="77777777" w:rsidR="005F354E" w:rsidRPr="005F354E" w:rsidRDefault="005F354E" w:rsidP="005F354E">
      <w:pPr>
        <w:tabs>
          <w:tab w:val="left" w:pos="426"/>
        </w:tabs>
        <w:ind w:firstLine="851"/>
        <w:jc w:val="right"/>
        <w:rPr>
          <w:sz w:val="28"/>
          <w:szCs w:val="20"/>
        </w:rPr>
      </w:pPr>
      <w:r w:rsidRPr="005F354E">
        <w:rPr>
          <w:sz w:val="28"/>
          <w:szCs w:val="20"/>
        </w:rPr>
        <w:lastRenderedPageBreak/>
        <w:t>Таблица 7.</w:t>
      </w:r>
    </w:p>
    <w:p w14:paraId="2518DE6E" w14:textId="77777777" w:rsidR="005F354E" w:rsidRPr="005F354E" w:rsidRDefault="005F354E" w:rsidP="005F354E">
      <w:pPr>
        <w:jc w:val="center"/>
        <w:rPr>
          <w:sz w:val="28"/>
          <w:szCs w:val="20"/>
        </w:rPr>
      </w:pPr>
      <w:r w:rsidRPr="005F354E">
        <w:rPr>
          <w:sz w:val="28"/>
          <w:szCs w:val="20"/>
        </w:rPr>
        <w:t>Реестр неподконтрольных расходов ООО «НТСК» на 2023-2031 годы на производство теплоносителя</w:t>
      </w:r>
    </w:p>
    <w:p w14:paraId="4619ECBD" w14:textId="77777777" w:rsidR="005F354E" w:rsidRPr="005F354E" w:rsidRDefault="005F354E" w:rsidP="005F354E">
      <w:pPr>
        <w:jc w:val="center"/>
        <w:rPr>
          <w:sz w:val="28"/>
          <w:szCs w:val="20"/>
        </w:rPr>
      </w:pPr>
      <w:r w:rsidRPr="005F354E">
        <w:rPr>
          <w:sz w:val="28"/>
          <w:szCs w:val="20"/>
        </w:rPr>
        <w:t>(приложение 5.3 к Методическим</w:t>
      </w:r>
      <w:r w:rsidRPr="005F354E">
        <w:rPr>
          <w:b/>
          <w:sz w:val="28"/>
          <w:szCs w:val="20"/>
        </w:rPr>
        <w:t xml:space="preserve"> </w:t>
      </w:r>
      <w:r w:rsidRPr="005F354E">
        <w:rPr>
          <w:sz w:val="28"/>
          <w:szCs w:val="20"/>
        </w:rPr>
        <w:t>указаниям)</w:t>
      </w:r>
    </w:p>
    <w:p w14:paraId="6B9BF323" w14:textId="77777777" w:rsidR="005F354E" w:rsidRPr="005F354E" w:rsidRDefault="005F354E" w:rsidP="005F354E">
      <w:pPr>
        <w:jc w:val="right"/>
      </w:pPr>
      <w:r w:rsidRPr="005F354E">
        <w:t>тыс. руб.</w:t>
      </w:r>
    </w:p>
    <w:tbl>
      <w:tblPr>
        <w:tblW w:w="15386" w:type="dxa"/>
        <w:tblInd w:w="675" w:type="dxa"/>
        <w:tblLook w:val="04A0" w:firstRow="1" w:lastRow="0" w:firstColumn="1" w:lastColumn="0" w:noHBand="0" w:noVBand="1"/>
      </w:tblPr>
      <w:tblGrid>
        <w:gridCol w:w="535"/>
        <w:gridCol w:w="2296"/>
        <w:gridCol w:w="1382"/>
        <w:gridCol w:w="1418"/>
        <w:gridCol w:w="1399"/>
        <w:gridCol w:w="1391"/>
        <w:gridCol w:w="1399"/>
        <w:gridCol w:w="1392"/>
        <w:gridCol w:w="1392"/>
        <w:gridCol w:w="1391"/>
        <w:gridCol w:w="1391"/>
      </w:tblGrid>
      <w:tr w:rsidR="005F354E" w:rsidRPr="005F354E" w14:paraId="6296669F" w14:textId="77777777" w:rsidTr="00762F6E">
        <w:trPr>
          <w:trHeight w:val="1034"/>
          <w:tblHeader/>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B75CE" w14:textId="77777777" w:rsidR="005F354E" w:rsidRPr="005F354E" w:rsidRDefault="005F354E" w:rsidP="005F354E">
            <w:pPr>
              <w:ind w:left="-142" w:right="-143"/>
              <w:jc w:val="center"/>
              <w:rPr>
                <w:sz w:val="22"/>
                <w:szCs w:val="22"/>
              </w:rPr>
            </w:pPr>
            <w:r w:rsidRPr="005F354E">
              <w:rPr>
                <w:sz w:val="22"/>
                <w:szCs w:val="22"/>
              </w:rPr>
              <w:t xml:space="preserve">№ </w:t>
            </w:r>
            <w:r w:rsidRPr="005F354E">
              <w:rPr>
                <w:sz w:val="22"/>
                <w:szCs w:val="22"/>
              </w:rPr>
              <w:br/>
              <w:t>п/п</w:t>
            </w:r>
          </w:p>
        </w:tc>
        <w:tc>
          <w:tcPr>
            <w:tcW w:w="2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355DA" w14:textId="77777777" w:rsidR="005F354E" w:rsidRPr="005F354E" w:rsidRDefault="005F354E" w:rsidP="005F354E">
            <w:pPr>
              <w:jc w:val="center"/>
              <w:rPr>
                <w:sz w:val="22"/>
                <w:szCs w:val="22"/>
              </w:rPr>
            </w:pPr>
            <w:r w:rsidRPr="005F354E">
              <w:rPr>
                <w:sz w:val="22"/>
                <w:szCs w:val="22"/>
              </w:rPr>
              <w:t>Наименование расхода</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142E5" w14:textId="77777777" w:rsidR="005F354E" w:rsidRPr="005F354E" w:rsidRDefault="005F354E" w:rsidP="005F354E">
            <w:pPr>
              <w:ind w:left="-132" w:right="-114"/>
              <w:jc w:val="center"/>
              <w:rPr>
                <w:sz w:val="22"/>
                <w:szCs w:val="22"/>
              </w:rPr>
            </w:pPr>
            <w:r w:rsidRPr="005F354E">
              <w:rPr>
                <w:sz w:val="22"/>
                <w:szCs w:val="22"/>
              </w:rPr>
              <w:t>Предложение экспертов на 2023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601599" w14:textId="77777777" w:rsidR="005F354E" w:rsidRPr="005F354E" w:rsidRDefault="005F354E" w:rsidP="005F354E">
            <w:pPr>
              <w:ind w:left="-110" w:right="-120"/>
              <w:jc w:val="center"/>
              <w:rPr>
                <w:sz w:val="22"/>
                <w:szCs w:val="22"/>
              </w:rPr>
            </w:pPr>
            <w:r w:rsidRPr="005F354E">
              <w:rPr>
                <w:sz w:val="22"/>
                <w:szCs w:val="22"/>
              </w:rPr>
              <w:t>Предложения экспертов на 2024 год</w:t>
            </w:r>
          </w:p>
        </w:tc>
        <w:tc>
          <w:tcPr>
            <w:tcW w:w="1393" w:type="dxa"/>
            <w:tcBorders>
              <w:top w:val="single" w:sz="4" w:space="0" w:color="auto"/>
              <w:left w:val="single" w:sz="4" w:space="0" w:color="auto"/>
              <w:bottom w:val="single" w:sz="4" w:space="0" w:color="auto"/>
              <w:right w:val="single" w:sz="4" w:space="0" w:color="auto"/>
            </w:tcBorders>
            <w:vAlign w:val="center"/>
          </w:tcPr>
          <w:p w14:paraId="2B295039" w14:textId="77777777" w:rsidR="005F354E" w:rsidRPr="005F354E" w:rsidRDefault="005F354E" w:rsidP="005F354E">
            <w:pPr>
              <w:ind w:left="-102" w:right="-128"/>
              <w:jc w:val="center"/>
              <w:rPr>
                <w:sz w:val="22"/>
                <w:szCs w:val="22"/>
              </w:rPr>
            </w:pPr>
            <w:r w:rsidRPr="005F354E">
              <w:rPr>
                <w:sz w:val="22"/>
                <w:szCs w:val="22"/>
              </w:rPr>
              <w:t>Предложения экспертов на 2025 год</w:t>
            </w:r>
          </w:p>
        </w:tc>
        <w:tc>
          <w:tcPr>
            <w:tcW w:w="1391" w:type="dxa"/>
            <w:tcBorders>
              <w:top w:val="single" w:sz="4" w:space="0" w:color="auto"/>
              <w:left w:val="single" w:sz="4" w:space="0" w:color="auto"/>
              <w:bottom w:val="single" w:sz="4" w:space="0" w:color="auto"/>
              <w:right w:val="single" w:sz="4" w:space="0" w:color="auto"/>
            </w:tcBorders>
            <w:vAlign w:val="center"/>
          </w:tcPr>
          <w:p w14:paraId="6AF752AD" w14:textId="77777777" w:rsidR="005F354E" w:rsidRPr="005F354E" w:rsidRDefault="005F354E" w:rsidP="005F354E">
            <w:pPr>
              <w:ind w:left="-110" w:right="-135"/>
              <w:jc w:val="center"/>
              <w:rPr>
                <w:sz w:val="22"/>
                <w:szCs w:val="22"/>
              </w:rPr>
            </w:pPr>
            <w:r w:rsidRPr="005F354E">
              <w:rPr>
                <w:sz w:val="22"/>
                <w:szCs w:val="22"/>
              </w:rPr>
              <w:t>Предложения экспертов на 2026 год</w:t>
            </w:r>
          </w:p>
        </w:tc>
        <w:tc>
          <w:tcPr>
            <w:tcW w:w="1393" w:type="dxa"/>
            <w:tcBorders>
              <w:top w:val="single" w:sz="4" w:space="0" w:color="auto"/>
              <w:left w:val="single" w:sz="4" w:space="0" w:color="auto"/>
              <w:bottom w:val="single" w:sz="4" w:space="0" w:color="auto"/>
              <w:right w:val="single" w:sz="4" w:space="0" w:color="auto"/>
            </w:tcBorders>
            <w:vAlign w:val="center"/>
          </w:tcPr>
          <w:p w14:paraId="2D2BAAFD" w14:textId="77777777" w:rsidR="005F354E" w:rsidRPr="005F354E" w:rsidRDefault="005F354E" w:rsidP="005F354E">
            <w:pPr>
              <w:ind w:left="-102" w:right="-128"/>
              <w:jc w:val="center"/>
              <w:rPr>
                <w:sz w:val="22"/>
                <w:szCs w:val="22"/>
              </w:rPr>
            </w:pPr>
            <w:r w:rsidRPr="005F354E">
              <w:rPr>
                <w:sz w:val="22"/>
                <w:szCs w:val="22"/>
              </w:rPr>
              <w:t>Предложения экспертов на 2027 год</w:t>
            </w:r>
          </w:p>
        </w:tc>
        <w:tc>
          <w:tcPr>
            <w:tcW w:w="1392" w:type="dxa"/>
            <w:tcBorders>
              <w:top w:val="single" w:sz="4" w:space="0" w:color="auto"/>
              <w:left w:val="single" w:sz="4" w:space="0" w:color="auto"/>
              <w:bottom w:val="single" w:sz="4" w:space="0" w:color="auto"/>
              <w:right w:val="single" w:sz="4" w:space="0" w:color="auto"/>
            </w:tcBorders>
            <w:vAlign w:val="center"/>
          </w:tcPr>
          <w:p w14:paraId="7F4B745D" w14:textId="77777777" w:rsidR="005F354E" w:rsidRPr="005F354E" w:rsidRDefault="005F354E" w:rsidP="005F354E">
            <w:pPr>
              <w:ind w:left="-110" w:right="-134"/>
              <w:jc w:val="center"/>
              <w:rPr>
                <w:sz w:val="22"/>
                <w:szCs w:val="22"/>
              </w:rPr>
            </w:pPr>
            <w:r w:rsidRPr="005F354E">
              <w:rPr>
                <w:sz w:val="22"/>
                <w:szCs w:val="22"/>
              </w:rPr>
              <w:t>Предложения экспертов на 2028 год</w:t>
            </w:r>
          </w:p>
        </w:tc>
        <w:tc>
          <w:tcPr>
            <w:tcW w:w="1392" w:type="dxa"/>
            <w:tcBorders>
              <w:top w:val="single" w:sz="4" w:space="0" w:color="auto"/>
              <w:left w:val="single" w:sz="4" w:space="0" w:color="auto"/>
              <w:bottom w:val="single" w:sz="4" w:space="0" w:color="auto"/>
              <w:right w:val="single" w:sz="4" w:space="0" w:color="auto"/>
            </w:tcBorders>
            <w:vAlign w:val="center"/>
          </w:tcPr>
          <w:p w14:paraId="0CBC066E" w14:textId="77777777" w:rsidR="005F354E" w:rsidRPr="005F354E" w:rsidRDefault="005F354E" w:rsidP="005F354E">
            <w:pPr>
              <w:ind w:left="-110" w:right="-134"/>
              <w:jc w:val="center"/>
              <w:rPr>
                <w:sz w:val="22"/>
                <w:szCs w:val="22"/>
              </w:rPr>
            </w:pPr>
            <w:r w:rsidRPr="005F354E">
              <w:rPr>
                <w:sz w:val="22"/>
                <w:szCs w:val="22"/>
              </w:rPr>
              <w:t>Предложения экспертов на 2029 год</w:t>
            </w:r>
          </w:p>
        </w:tc>
        <w:tc>
          <w:tcPr>
            <w:tcW w:w="1279" w:type="dxa"/>
            <w:tcBorders>
              <w:top w:val="single" w:sz="4" w:space="0" w:color="auto"/>
              <w:left w:val="single" w:sz="4" w:space="0" w:color="auto"/>
              <w:bottom w:val="single" w:sz="4" w:space="0" w:color="auto"/>
              <w:right w:val="single" w:sz="4" w:space="0" w:color="auto"/>
            </w:tcBorders>
            <w:vAlign w:val="center"/>
          </w:tcPr>
          <w:p w14:paraId="244F5A24" w14:textId="77777777" w:rsidR="005F354E" w:rsidRPr="005F354E" w:rsidRDefault="005F354E" w:rsidP="005F354E">
            <w:pPr>
              <w:ind w:left="-110" w:right="-134"/>
              <w:jc w:val="center"/>
              <w:rPr>
                <w:sz w:val="22"/>
                <w:szCs w:val="22"/>
              </w:rPr>
            </w:pPr>
            <w:r w:rsidRPr="005F354E">
              <w:rPr>
                <w:sz w:val="22"/>
                <w:szCs w:val="22"/>
              </w:rPr>
              <w:t>Предложения экспертов на 2030 год</w:t>
            </w:r>
          </w:p>
        </w:tc>
        <w:tc>
          <w:tcPr>
            <w:tcW w:w="1257" w:type="dxa"/>
            <w:tcBorders>
              <w:top w:val="single" w:sz="4" w:space="0" w:color="auto"/>
              <w:left w:val="single" w:sz="4" w:space="0" w:color="auto"/>
              <w:bottom w:val="single" w:sz="4" w:space="0" w:color="auto"/>
              <w:right w:val="single" w:sz="4" w:space="0" w:color="auto"/>
            </w:tcBorders>
            <w:vAlign w:val="center"/>
          </w:tcPr>
          <w:p w14:paraId="1341E90D" w14:textId="77777777" w:rsidR="005F354E" w:rsidRPr="005F354E" w:rsidRDefault="005F354E" w:rsidP="005F354E">
            <w:pPr>
              <w:ind w:left="-110" w:right="-134"/>
              <w:jc w:val="center"/>
              <w:rPr>
                <w:sz w:val="22"/>
                <w:szCs w:val="22"/>
              </w:rPr>
            </w:pPr>
            <w:r w:rsidRPr="005F354E">
              <w:rPr>
                <w:sz w:val="22"/>
                <w:szCs w:val="22"/>
              </w:rPr>
              <w:t>Предложения экспертов на 2031 год</w:t>
            </w:r>
          </w:p>
        </w:tc>
      </w:tr>
      <w:tr w:rsidR="005F354E" w:rsidRPr="005F354E" w14:paraId="7CB308C3" w14:textId="77777777" w:rsidTr="00762F6E">
        <w:trPr>
          <w:trHeight w:val="220"/>
          <w:tblHeader/>
        </w:trPr>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14:paraId="3EEBC5DE" w14:textId="77777777" w:rsidR="005F354E" w:rsidRPr="005F354E" w:rsidRDefault="005F354E" w:rsidP="005F354E">
            <w:pPr>
              <w:ind w:left="-142" w:right="-143"/>
              <w:jc w:val="center"/>
              <w:rPr>
                <w:sz w:val="22"/>
                <w:szCs w:val="22"/>
              </w:rPr>
            </w:pPr>
            <w:r w:rsidRPr="005F354E">
              <w:rPr>
                <w:sz w:val="22"/>
                <w:szCs w:val="22"/>
              </w:rPr>
              <w:t>1</w:t>
            </w:r>
          </w:p>
        </w:tc>
        <w:tc>
          <w:tcPr>
            <w:tcW w:w="2554" w:type="dxa"/>
            <w:tcBorders>
              <w:top w:val="single" w:sz="4" w:space="0" w:color="auto"/>
              <w:left w:val="single" w:sz="4" w:space="0" w:color="auto"/>
              <w:bottom w:val="single" w:sz="4" w:space="0" w:color="auto"/>
              <w:right w:val="single" w:sz="4" w:space="0" w:color="auto"/>
            </w:tcBorders>
            <w:shd w:val="clear" w:color="auto" w:fill="auto"/>
            <w:vAlign w:val="center"/>
          </w:tcPr>
          <w:p w14:paraId="7612A2E6" w14:textId="77777777" w:rsidR="005F354E" w:rsidRPr="005F354E" w:rsidRDefault="005F354E" w:rsidP="005F354E">
            <w:pPr>
              <w:jc w:val="center"/>
              <w:rPr>
                <w:sz w:val="22"/>
                <w:szCs w:val="22"/>
              </w:rPr>
            </w:pPr>
            <w:r w:rsidRPr="005F354E">
              <w:rPr>
                <w:sz w:val="22"/>
                <w:szCs w:val="22"/>
              </w:rPr>
              <w:t>2</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440035CF" w14:textId="77777777" w:rsidR="005F354E" w:rsidRPr="005F354E" w:rsidRDefault="005F354E" w:rsidP="005F354E">
            <w:pPr>
              <w:ind w:left="-71" w:right="-30"/>
              <w:jc w:val="center"/>
              <w:rPr>
                <w:sz w:val="22"/>
                <w:szCs w:val="22"/>
              </w:rPr>
            </w:pPr>
            <w:r w:rsidRPr="005F354E">
              <w:rPr>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71D2189" w14:textId="77777777" w:rsidR="005F354E" w:rsidRPr="005F354E" w:rsidRDefault="005F354E" w:rsidP="005F354E">
            <w:pPr>
              <w:ind w:left="-44" w:right="-56"/>
              <w:jc w:val="center"/>
              <w:rPr>
                <w:sz w:val="22"/>
                <w:szCs w:val="22"/>
              </w:rPr>
            </w:pPr>
            <w:r w:rsidRPr="005F354E">
              <w:rPr>
                <w:sz w:val="22"/>
                <w:szCs w:val="22"/>
              </w:rPr>
              <w:t>4</w:t>
            </w:r>
          </w:p>
        </w:tc>
        <w:tc>
          <w:tcPr>
            <w:tcW w:w="1393" w:type="dxa"/>
            <w:tcBorders>
              <w:top w:val="single" w:sz="4" w:space="0" w:color="auto"/>
              <w:left w:val="single" w:sz="4" w:space="0" w:color="auto"/>
              <w:bottom w:val="single" w:sz="4" w:space="0" w:color="auto"/>
              <w:right w:val="single" w:sz="4" w:space="0" w:color="auto"/>
            </w:tcBorders>
            <w:vAlign w:val="center"/>
          </w:tcPr>
          <w:p w14:paraId="139C6EB9" w14:textId="77777777" w:rsidR="005F354E" w:rsidRPr="005F354E" w:rsidRDefault="005F354E" w:rsidP="005F354E">
            <w:pPr>
              <w:ind w:left="-44" w:right="-56"/>
              <w:jc w:val="center"/>
              <w:rPr>
                <w:sz w:val="22"/>
                <w:szCs w:val="22"/>
              </w:rPr>
            </w:pPr>
            <w:r w:rsidRPr="005F354E">
              <w:rPr>
                <w:sz w:val="22"/>
                <w:szCs w:val="22"/>
              </w:rPr>
              <w:t>5</w:t>
            </w:r>
          </w:p>
        </w:tc>
        <w:tc>
          <w:tcPr>
            <w:tcW w:w="1391" w:type="dxa"/>
            <w:tcBorders>
              <w:top w:val="single" w:sz="4" w:space="0" w:color="auto"/>
              <w:left w:val="single" w:sz="4" w:space="0" w:color="auto"/>
              <w:bottom w:val="single" w:sz="4" w:space="0" w:color="auto"/>
              <w:right w:val="single" w:sz="4" w:space="0" w:color="auto"/>
            </w:tcBorders>
            <w:vAlign w:val="center"/>
          </w:tcPr>
          <w:p w14:paraId="73505C89" w14:textId="77777777" w:rsidR="005F354E" w:rsidRPr="005F354E" w:rsidRDefault="005F354E" w:rsidP="005F354E">
            <w:pPr>
              <w:ind w:left="-44" w:right="-56"/>
              <w:jc w:val="center"/>
              <w:rPr>
                <w:sz w:val="22"/>
                <w:szCs w:val="22"/>
              </w:rPr>
            </w:pPr>
            <w:r w:rsidRPr="005F354E">
              <w:rPr>
                <w:sz w:val="22"/>
                <w:szCs w:val="22"/>
              </w:rPr>
              <w:t>6</w:t>
            </w:r>
          </w:p>
        </w:tc>
        <w:tc>
          <w:tcPr>
            <w:tcW w:w="1393" w:type="dxa"/>
            <w:tcBorders>
              <w:top w:val="single" w:sz="4" w:space="0" w:color="auto"/>
              <w:left w:val="single" w:sz="4" w:space="0" w:color="auto"/>
              <w:bottom w:val="single" w:sz="4" w:space="0" w:color="auto"/>
              <w:right w:val="single" w:sz="4" w:space="0" w:color="auto"/>
            </w:tcBorders>
            <w:vAlign w:val="center"/>
          </w:tcPr>
          <w:p w14:paraId="6CFAEFD9" w14:textId="77777777" w:rsidR="005F354E" w:rsidRPr="005F354E" w:rsidRDefault="005F354E" w:rsidP="005F354E">
            <w:pPr>
              <w:ind w:left="-44" w:right="-56"/>
              <w:jc w:val="center"/>
              <w:rPr>
                <w:sz w:val="22"/>
                <w:szCs w:val="22"/>
              </w:rPr>
            </w:pPr>
            <w:r w:rsidRPr="005F354E">
              <w:rPr>
                <w:sz w:val="22"/>
                <w:szCs w:val="22"/>
              </w:rPr>
              <w:t>7</w:t>
            </w:r>
          </w:p>
        </w:tc>
        <w:tc>
          <w:tcPr>
            <w:tcW w:w="1392" w:type="dxa"/>
            <w:tcBorders>
              <w:top w:val="single" w:sz="4" w:space="0" w:color="auto"/>
              <w:left w:val="single" w:sz="4" w:space="0" w:color="auto"/>
              <w:bottom w:val="single" w:sz="4" w:space="0" w:color="auto"/>
              <w:right w:val="single" w:sz="4" w:space="0" w:color="auto"/>
            </w:tcBorders>
            <w:vAlign w:val="center"/>
          </w:tcPr>
          <w:p w14:paraId="71D0503D" w14:textId="77777777" w:rsidR="005F354E" w:rsidRPr="005F354E" w:rsidRDefault="005F354E" w:rsidP="005F354E">
            <w:pPr>
              <w:ind w:left="-44" w:right="-56"/>
              <w:jc w:val="center"/>
              <w:rPr>
                <w:sz w:val="22"/>
                <w:szCs w:val="22"/>
              </w:rPr>
            </w:pPr>
            <w:r w:rsidRPr="005F354E">
              <w:rPr>
                <w:sz w:val="22"/>
                <w:szCs w:val="22"/>
              </w:rPr>
              <w:t>8</w:t>
            </w:r>
          </w:p>
        </w:tc>
        <w:tc>
          <w:tcPr>
            <w:tcW w:w="1392" w:type="dxa"/>
            <w:tcBorders>
              <w:top w:val="single" w:sz="4" w:space="0" w:color="auto"/>
              <w:left w:val="single" w:sz="4" w:space="0" w:color="auto"/>
              <w:bottom w:val="single" w:sz="4" w:space="0" w:color="auto"/>
              <w:right w:val="single" w:sz="4" w:space="0" w:color="auto"/>
            </w:tcBorders>
            <w:vAlign w:val="center"/>
          </w:tcPr>
          <w:p w14:paraId="5FA33077" w14:textId="77777777" w:rsidR="005F354E" w:rsidRPr="005F354E" w:rsidRDefault="005F354E" w:rsidP="005F354E">
            <w:pPr>
              <w:ind w:left="-44" w:right="-56"/>
              <w:jc w:val="center"/>
              <w:rPr>
                <w:sz w:val="22"/>
                <w:szCs w:val="22"/>
              </w:rPr>
            </w:pPr>
            <w:r w:rsidRPr="005F354E">
              <w:rPr>
                <w:sz w:val="22"/>
                <w:szCs w:val="22"/>
              </w:rPr>
              <w:t>9</w:t>
            </w:r>
          </w:p>
        </w:tc>
        <w:tc>
          <w:tcPr>
            <w:tcW w:w="1279" w:type="dxa"/>
            <w:tcBorders>
              <w:top w:val="single" w:sz="4" w:space="0" w:color="auto"/>
              <w:left w:val="single" w:sz="4" w:space="0" w:color="auto"/>
              <w:bottom w:val="single" w:sz="4" w:space="0" w:color="auto"/>
              <w:right w:val="single" w:sz="4" w:space="0" w:color="auto"/>
            </w:tcBorders>
            <w:vAlign w:val="center"/>
          </w:tcPr>
          <w:p w14:paraId="12872C43" w14:textId="77777777" w:rsidR="005F354E" w:rsidRPr="005F354E" w:rsidRDefault="005F354E" w:rsidP="005F354E">
            <w:pPr>
              <w:ind w:left="-44" w:right="-56"/>
              <w:jc w:val="center"/>
              <w:rPr>
                <w:sz w:val="22"/>
                <w:szCs w:val="22"/>
              </w:rPr>
            </w:pPr>
            <w:r w:rsidRPr="005F354E">
              <w:rPr>
                <w:sz w:val="22"/>
                <w:szCs w:val="22"/>
              </w:rPr>
              <w:t>10</w:t>
            </w:r>
          </w:p>
        </w:tc>
        <w:tc>
          <w:tcPr>
            <w:tcW w:w="1257" w:type="dxa"/>
            <w:tcBorders>
              <w:top w:val="single" w:sz="4" w:space="0" w:color="auto"/>
              <w:left w:val="single" w:sz="4" w:space="0" w:color="auto"/>
              <w:bottom w:val="single" w:sz="4" w:space="0" w:color="auto"/>
              <w:right w:val="single" w:sz="4" w:space="0" w:color="auto"/>
            </w:tcBorders>
            <w:vAlign w:val="center"/>
          </w:tcPr>
          <w:p w14:paraId="66B9B073" w14:textId="77777777" w:rsidR="005F354E" w:rsidRPr="005F354E" w:rsidRDefault="005F354E" w:rsidP="005F354E">
            <w:pPr>
              <w:ind w:left="-44" w:right="-56"/>
              <w:jc w:val="center"/>
              <w:rPr>
                <w:sz w:val="22"/>
                <w:szCs w:val="22"/>
              </w:rPr>
            </w:pPr>
          </w:p>
        </w:tc>
      </w:tr>
      <w:tr w:rsidR="005F354E" w:rsidRPr="005F354E" w14:paraId="0A0FCDA2" w14:textId="77777777" w:rsidTr="00762F6E">
        <w:trPr>
          <w:trHeight w:val="851"/>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B640AA3" w14:textId="77777777" w:rsidR="005F354E" w:rsidRPr="005F354E" w:rsidRDefault="005F354E" w:rsidP="005F354E">
            <w:pPr>
              <w:ind w:left="-142" w:right="-143"/>
              <w:jc w:val="center"/>
              <w:rPr>
                <w:sz w:val="22"/>
                <w:szCs w:val="22"/>
              </w:rPr>
            </w:pPr>
            <w:r w:rsidRPr="005F354E">
              <w:rPr>
                <w:sz w:val="22"/>
                <w:szCs w:val="22"/>
              </w:rPr>
              <w:t>1.1</w:t>
            </w:r>
          </w:p>
        </w:tc>
        <w:tc>
          <w:tcPr>
            <w:tcW w:w="2554" w:type="dxa"/>
            <w:tcBorders>
              <w:top w:val="nil"/>
              <w:left w:val="nil"/>
              <w:bottom w:val="single" w:sz="4" w:space="0" w:color="auto"/>
              <w:right w:val="single" w:sz="4" w:space="0" w:color="auto"/>
            </w:tcBorders>
            <w:shd w:val="clear" w:color="auto" w:fill="auto"/>
            <w:vAlign w:val="center"/>
            <w:hideMark/>
          </w:tcPr>
          <w:p w14:paraId="47F8FB56" w14:textId="77777777" w:rsidR="005F354E" w:rsidRPr="005F354E" w:rsidRDefault="005F354E" w:rsidP="005F354E">
            <w:pPr>
              <w:rPr>
                <w:sz w:val="22"/>
                <w:szCs w:val="22"/>
              </w:rPr>
            </w:pPr>
            <w:r w:rsidRPr="005F354E">
              <w:rPr>
                <w:sz w:val="22"/>
                <w:szCs w:val="22"/>
              </w:rPr>
              <w:t>Расходы на оплату услуг, оказываемых организациями, осуществляющими регулируемые виды деятельности</w:t>
            </w:r>
          </w:p>
        </w:tc>
        <w:tc>
          <w:tcPr>
            <w:tcW w:w="1382" w:type="dxa"/>
            <w:tcBorders>
              <w:top w:val="single" w:sz="4" w:space="0" w:color="auto"/>
              <w:left w:val="nil"/>
              <w:bottom w:val="single" w:sz="4" w:space="0" w:color="auto"/>
              <w:right w:val="single" w:sz="4" w:space="0" w:color="auto"/>
            </w:tcBorders>
            <w:shd w:val="clear" w:color="auto" w:fill="auto"/>
            <w:noWrap/>
            <w:vAlign w:val="center"/>
          </w:tcPr>
          <w:p w14:paraId="35CEF047" w14:textId="77777777" w:rsidR="005F354E" w:rsidRPr="005F354E" w:rsidRDefault="005F354E" w:rsidP="005F354E">
            <w:pPr>
              <w:jc w:val="center"/>
              <w:rPr>
                <w:sz w:val="22"/>
              </w:rPr>
            </w:pPr>
            <w:r w:rsidRPr="005F354E">
              <w:rPr>
                <w:sz w:val="22"/>
              </w:rPr>
              <w:t>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EE4AC0F" w14:textId="77777777" w:rsidR="005F354E" w:rsidRPr="005F354E" w:rsidRDefault="005F354E" w:rsidP="005F354E">
            <w:pPr>
              <w:jc w:val="center"/>
              <w:rPr>
                <w:sz w:val="22"/>
              </w:rPr>
            </w:pPr>
            <w:r w:rsidRPr="005F354E">
              <w:rPr>
                <w:sz w:val="22"/>
              </w:rPr>
              <w:t>0,00</w:t>
            </w:r>
          </w:p>
        </w:tc>
        <w:tc>
          <w:tcPr>
            <w:tcW w:w="1393" w:type="dxa"/>
            <w:tcBorders>
              <w:top w:val="single" w:sz="4" w:space="0" w:color="auto"/>
              <w:left w:val="nil"/>
              <w:bottom w:val="single" w:sz="4" w:space="0" w:color="auto"/>
              <w:right w:val="single" w:sz="4" w:space="0" w:color="auto"/>
            </w:tcBorders>
            <w:shd w:val="clear" w:color="auto" w:fill="auto"/>
            <w:vAlign w:val="center"/>
          </w:tcPr>
          <w:p w14:paraId="05A9943E" w14:textId="77777777" w:rsidR="005F354E" w:rsidRPr="005F354E" w:rsidRDefault="005F354E" w:rsidP="005F354E">
            <w:pPr>
              <w:jc w:val="center"/>
              <w:rPr>
                <w:sz w:val="22"/>
              </w:rPr>
            </w:pPr>
            <w:r w:rsidRPr="005F354E">
              <w:rPr>
                <w:sz w:val="22"/>
              </w:rPr>
              <w:t>0,00</w:t>
            </w:r>
          </w:p>
        </w:tc>
        <w:tc>
          <w:tcPr>
            <w:tcW w:w="1391" w:type="dxa"/>
            <w:tcBorders>
              <w:top w:val="single" w:sz="4" w:space="0" w:color="auto"/>
              <w:left w:val="nil"/>
              <w:bottom w:val="single" w:sz="4" w:space="0" w:color="auto"/>
              <w:right w:val="single" w:sz="4" w:space="0" w:color="auto"/>
            </w:tcBorders>
            <w:vAlign w:val="center"/>
          </w:tcPr>
          <w:p w14:paraId="55A8CB5D" w14:textId="77777777" w:rsidR="005F354E" w:rsidRPr="005F354E" w:rsidRDefault="005F354E" w:rsidP="005F354E">
            <w:pPr>
              <w:jc w:val="center"/>
              <w:rPr>
                <w:sz w:val="22"/>
              </w:rPr>
            </w:pPr>
            <w:r w:rsidRPr="005F354E">
              <w:rPr>
                <w:sz w:val="22"/>
              </w:rPr>
              <w:t>0,00</w:t>
            </w:r>
          </w:p>
        </w:tc>
        <w:tc>
          <w:tcPr>
            <w:tcW w:w="1393" w:type="dxa"/>
            <w:tcBorders>
              <w:top w:val="single" w:sz="4" w:space="0" w:color="auto"/>
              <w:left w:val="single" w:sz="4" w:space="0" w:color="auto"/>
              <w:bottom w:val="single" w:sz="4" w:space="0" w:color="auto"/>
              <w:right w:val="single" w:sz="4" w:space="0" w:color="auto"/>
            </w:tcBorders>
            <w:vAlign w:val="center"/>
          </w:tcPr>
          <w:p w14:paraId="478E9B82" w14:textId="77777777" w:rsidR="005F354E" w:rsidRPr="005F354E" w:rsidRDefault="005F354E" w:rsidP="005F354E">
            <w:pPr>
              <w:jc w:val="center"/>
              <w:rPr>
                <w:sz w:val="22"/>
              </w:rPr>
            </w:pPr>
            <w:r w:rsidRPr="005F354E">
              <w:rPr>
                <w:sz w:val="22"/>
              </w:rPr>
              <w:t>0,00</w:t>
            </w:r>
          </w:p>
        </w:tc>
        <w:tc>
          <w:tcPr>
            <w:tcW w:w="1392" w:type="dxa"/>
            <w:tcBorders>
              <w:top w:val="single" w:sz="4" w:space="0" w:color="auto"/>
              <w:left w:val="single" w:sz="4" w:space="0" w:color="auto"/>
              <w:bottom w:val="single" w:sz="4" w:space="0" w:color="auto"/>
              <w:right w:val="single" w:sz="4" w:space="0" w:color="auto"/>
            </w:tcBorders>
            <w:vAlign w:val="center"/>
          </w:tcPr>
          <w:p w14:paraId="44F09335" w14:textId="77777777" w:rsidR="005F354E" w:rsidRPr="005F354E" w:rsidRDefault="005F354E" w:rsidP="005F354E">
            <w:pPr>
              <w:jc w:val="center"/>
              <w:rPr>
                <w:sz w:val="22"/>
              </w:rPr>
            </w:pPr>
            <w:r w:rsidRPr="005F354E">
              <w:rPr>
                <w:sz w:val="22"/>
              </w:rPr>
              <w:t>0,00</w:t>
            </w:r>
          </w:p>
        </w:tc>
        <w:tc>
          <w:tcPr>
            <w:tcW w:w="1392" w:type="dxa"/>
            <w:tcBorders>
              <w:top w:val="single" w:sz="4" w:space="0" w:color="auto"/>
              <w:left w:val="single" w:sz="4" w:space="0" w:color="auto"/>
              <w:bottom w:val="single" w:sz="4" w:space="0" w:color="auto"/>
              <w:right w:val="single" w:sz="4" w:space="0" w:color="auto"/>
            </w:tcBorders>
            <w:vAlign w:val="center"/>
          </w:tcPr>
          <w:p w14:paraId="5C4C2EF2" w14:textId="77777777" w:rsidR="005F354E" w:rsidRPr="005F354E" w:rsidRDefault="005F354E" w:rsidP="005F354E">
            <w:pPr>
              <w:jc w:val="center"/>
              <w:rPr>
                <w:sz w:val="22"/>
              </w:rPr>
            </w:pPr>
            <w:r w:rsidRPr="005F354E">
              <w:rPr>
                <w:sz w:val="22"/>
              </w:rPr>
              <w:t>0,00</w:t>
            </w:r>
          </w:p>
        </w:tc>
        <w:tc>
          <w:tcPr>
            <w:tcW w:w="1279" w:type="dxa"/>
            <w:tcBorders>
              <w:top w:val="single" w:sz="4" w:space="0" w:color="auto"/>
              <w:left w:val="single" w:sz="4" w:space="0" w:color="auto"/>
              <w:bottom w:val="single" w:sz="4" w:space="0" w:color="auto"/>
              <w:right w:val="single" w:sz="4" w:space="0" w:color="auto"/>
            </w:tcBorders>
            <w:vAlign w:val="center"/>
          </w:tcPr>
          <w:p w14:paraId="71B1D9D2" w14:textId="77777777" w:rsidR="005F354E" w:rsidRPr="005F354E" w:rsidRDefault="005F354E" w:rsidP="005F354E">
            <w:pPr>
              <w:jc w:val="center"/>
              <w:rPr>
                <w:sz w:val="22"/>
              </w:rPr>
            </w:pPr>
            <w:r w:rsidRPr="005F354E">
              <w:rPr>
                <w:sz w:val="22"/>
              </w:rPr>
              <w:t>0,00</w:t>
            </w:r>
          </w:p>
        </w:tc>
        <w:tc>
          <w:tcPr>
            <w:tcW w:w="1257" w:type="dxa"/>
            <w:tcBorders>
              <w:top w:val="single" w:sz="4" w:space="0" w:color="auto"/>
              <w:left w:val="single" w:sz="4" w:space="0" w:color="auto"/>
              <w:bottom w:val="single" w:sz="4" w:space="0" w:color="auto"/>
              <w:right w:val="single" w:sz="4" w:space="0" w:color="auto"/>
            </w:tcBorders>
            <w:vAlign w:val="center"/>
          </w:tcPr>
          <w:p w14:paraId="4EFE3A4F" w14:textId="77777777" w:rsidR="005F354E" w:rsidRPr="005F354E" w:rsidRDefault="005F354E" w:rsidP="005F354E">
            <w:pPr>
              <w:jc w:val="center"/>
              <w:rPr>
                <w:sz w:val="22"/>
                <w:szCs w:val="16"/>
              </w:rPr>
            </w:pPr>
            <w:r w:rsidRPr="005F354E">
              <w:rPr>
                <w:sz w:val="22"/>
                <w:szCs w:val="16"/>
              </w:rPr>
              <w:t>0,00</w:t>
            </w:r>
          </w:p>
        </w:tc>
      </w:tr>
      <w:tr w:rsidR="005F354E" w:rsidRPr="005F354E" w14:paraId="1A255FA8" w14:textId="77777777" w:rsidTr="00762F6E">
        <w:trPr>
          <w:trHeight w:val="59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B5066AB" w14:textId="77777777" w:rsidR="005F354E" w:rsidRPr="005F354E" w:rsidRDefault="005F354E" w:rsidP="005F354E">
            <w:pPr>
              <w:ind w:left="-142" w:right="-143"/>
              <w:jc w:val="center"/>
              <w:rPr>
                <w:sz w:val="22"/>
                <w:szCs w:val="22"/>
              </w:rPr>
            </w:pPr>
            <w:r w:rsidRPr="005F354E">
              <w:rPr>
                <w:sz w:val="22"/>
                <w:szCs w:val="22"/>
              </w:rPr>
              <w:t>1.2</w:t>
            </w:r>
          </w:p>
        </w:tc>
        <w:tc>
          <w:tcPr>
            <w:tcW w:w="2554" w:type="dxa"/>
            <w:tcBorders>
              <w:top w:val="nil"/>
              <w:left w:val="nil"/>
              <w:bottom w:val="single" w:sz="4" w:space="0" w:color="auto"/>
              <w:right w:val="single" w:sz="4" w:space="0" w:color="auto"/>
            </w:tcBorders>
            <w:shd w:val="clear" w:color="auto" w:fill="auto"/>
            <w:vAlign w:val="center"/>
            <w:hideMark/>
          </w:tcPr>
          <w:p w14:paraId="767F650A" w14:textId="77777777" w:rsidR="005F354E" w:rsidRPr="005F354E" w:rsidRDefault="005F354E" w:rsidP="005F354E">
            <w:pPr>
              <w:rPr>
                <w:sz w:val="22"/>
                <w:szCs w:val="22"/>
              </w:rPr>
            </w:pPr>
            <w:r w:rsidRPr="005F354E">
              <w:rPr>
                <w:sz w:val="22"/>
                <w:szCs w:val="22"/>
              </w:rPr>
              <w:t xml:space="preserve">Арендная плата в части имущества, используемого в регулируемой деятельности </w:t>
            </w:r>
          </w:p>
        </w:tc>
        <w:tc>
          <w:tcPr>
            <w:tcW w:w="1382" w:type="dxa"/>
            <w:tcBorders>
              <w:top w:val="nil"/>
              <w:left w:val="nil"/>
              <w:bottom w:val="single" w:sz="4" w:space="0" w:color="auto"/>
              <w:right w:val="single" w:sz="4" w:space="0" w:color="auto"/>
            </w:tcBorders>
            <w:shd w:val="clear" w:color="auto" w:fill="auto"/>
            <w:noWrap/>
            <w:vAlign w:val="center"/>
          </w:tcPr>
          <w:p w14:paraId="1054364F" w14:textId="77777777" w:rsidR="005F354E" w:rsidRPr="005F354E" w:rsidRDefault="005F354E" w:rsidP="005F354E">
            <w:pPr>
              <w:jc w:val="center"/>
              <w:rPr>
                <w:sz w:val="22"/>
              </w:rPr>
            </w:pPr>
            <w:r w:rsidRPr="005F354E">
              <w:rPr>
                <w:sz w:val="22"/>
              </w:rPr>
              <w:t>0,00</w:t>
            </w:r>
          </w:p>
        </w:tc>
        <w:tc>
          <w:tcPr>
            <w:tcW w:w="1418" w:type="dxa"/>
            <w:tcBorders>
              <w:top w:val="nil"/>
              <w:left w:val="nil"/>
              <w:bottom w:val="single" w:sz="4" w:space="0" w:color="auto"/>
              <w:right w:val="single" w:sz="4" w:space="0" w:color="auto"/>
            </w:tcBorders>
            <w:shd w:val="clear" w:color="auto" w:fill="auto"/>
            <w:noWrap/>
            <w:vAlign w:val="center"/>
          </w:tcPr>
          <w:p w14:paraId="09B429FA"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5FBB14EA"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271E3E95"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4E53B158"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7BC7674A"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2BD2786C"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4462887F"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131B51FF" w14:textId="77777777" w:rsidR="005F354E" w:rsidRPr="005F354E" w:rsidRDefault="005F354E" w:rsidP="005F354E">
            <w:pPr>
              <w:jc w:val="center"/>
              <w:rPr>
                <w:sz w:val="22"/>
                <w:szCs w:val="16"/>
              </w:rPr>
            </w:pPr>
            <w:r w:rsidRPr="005F354E">
              <w:rPr>
                <w:sz w:val="22"/>
                <w:szCs w:val="16"/>
              </w:rPr>
              <w:t>0,00</w:t>
            </w:r>
          </w:p>
        </w:tc>
      </w:tr>
      <w:tr w:rsidR="005F354E" w:rsidRPr="005F354E" w14:paraId="598F588F" w14:textId="77777777" w:rsidTr="00762F6E">
        <w:trPr>
          <w:trHeight w:val="26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6D37677" w14:textId="77777777" w:rsidR="005F354E" w:rsidRPr="005F354E" w:rsidRDefault="005F354E" w:rsidP="005F354E">
            <w:pPr>
              <w:ind w:left="-142" w:right="-143"/>
              <w:jc w:val="center"/>
              <w:rPr>
                <w:sz w:val="22"/>
                <w:szCs w:val="22"/>
              </w:rPr>
            </w:pPr>
            <w:r w:rsidRPr="005F354E">
              <w:rPr>
                <w:sz w:val="22"/>
                <w:szCs w:val="22"/>
              </w:rPr>
              <w:t>1.3</w:t>
            </w:r>
          </w:p>
        </w:tc>
        <w:tc>
          <w:tcPr>
            <w:tcW w:w="2554" w:type="dxa"/>
            <w:tcBorders>
              <w:top w:val="nil"/>
              <w:left w:val="nil"/>
              <w:bottom w:val="single" w:sz="4" w:space="0" w:color="auto"/>
              <w:right w:val="single" w:sz="4" w:space="0" w:color="auto"/>
            </w:tcBorders>
            <w:shd w:val="clear" w:color="auto" w:fill="auto"/>
            <w:vAlign w:val="center"/>
            <w:hideMark/>
          </w:tcPr>
          <w:p w14:paraId="1974832E" w14:textId="77777777" w:rsidR="005F354E" w:rsidRPr="005F354E" w:rsidRDefault="005F354E" w:rsidP="005F354E">
            <w:pPr>
              <w:rPr>
                <w:sz w:val="22"/>
                <w:szCs w:val="22"/>
              </w:rPr>
            </w:pPr>
            <w:r w:rsidRPr="005F354E">
              <w:rPr>
                <w:sz w:val="22"/>
                <w:szCs w:val="22"/>
              </w:rPr>
              <w:t>Концессионная плата</w:t>
            </w:r>
          </w:p>
        </w:tc>
        <w:tc>
          <w:tcPr>
            <w:tcW w:w="1382" w:type="dxa"/>
            <w:tcBorders>
              <w:top w:val="nil"/>
              <w:left w:val="nil"/>
              <w:bottom w:val="single" w:sz="4" w:space="0" w:color="auto"/>
              <w:right w:val="single" w:sz="4" w:space="0" w:color="auto"/>
            </w:tcBorders>
            <w:shd w:val="clear" w:color="auto" w:fill="auto"/>
            <w:noWrap/>
            <w:vAlign w:val="center"/>
          </w:tcPr>
          <w:p w14:paraId="25D94E49" w14:textId="77777777" w:rsidR="005F354E" w:rsidRPr="005F354E" w:rsidRDefault="005F354E" w:rsidP="005F354E">
            <w:pPr>
              <w:jc w:val="center"/>
              <w:rPr>
                <w:sz w:val="22"/>
              </w:rPr>
            </w:pPr>
            <w:r w:rsidRPr="005F354E">
              <w:rPr>
                <w:sz w:val="22"/>
              </w:rPr>
              <w:t>0,00</w:t>
            </w:r>
          </w:p>
        </w:tc>
        <w:tc>
          <w:tcPr>
            <w:tcW w:w="1418" w:type="dxa"/>
            <w:tcBorders>
              <w:top w:val="nil"/>
              <w:left w:val="nil"/>
              <w:bottom w:val="single" w:sz="4" w:space="0" w:color="auto"/>
              <w:right w:val="single" w:sz="4" w:space="0" w:color="auto"/>
            </w:tcBorders>
            <w:shd w:val="clear" w:color="auto" w:fill="auto"/>
            <w:noWrap/>
            <w:vAlign w:val="center"/>
          </w:tcPr>
          <w:p w14:paraId="1C9D0071"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4E26B230"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3D8EABB0"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255D4705"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067A5A9E"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1EF32409"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70BA2F6E"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31BA77B6" w14:textId="77777777" w:rsidR="005F354E" w:rsidRPr="005F354E" w:rsidRDefault="005F354E" w:rsidP="005F354E">
            <w:pPr>
              <w:jc w:val="center"/>
              <w:rPr>
                <w:sz w:val="22"/>
                <w:szCs w:val="16"/>
              </w:rPr>
            </w:pPr>
            <w:r w:rsidRPr="005F354E">
              <w:rPr>
                <w:sz w:val="22"/>
                <w:szCs w:val="16"/>
              </w:rPr>
              <w:t>0,00</w:t>
            </w:r>
          </w:p>
        </w:tc>
      </w:tr>
      <w:tr w:rsidR="005F354E" w:rsidRPr="005F354E" w14:paraId="189C88F6" w14:textId="77777777" w:rsidTr="00762F6E">
        <w:trPr>
          <w:trHeight w:val="388"/>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B453ED0" w14:textId="77777777" w:rsidR="005F354E" w:rsidRPr="005F354E" w:rsidRDefault="005F354E" w:rsidP="005F354E">
            <w:pPr>
              <w:ind w:left="-142" w:right="-143"/>
              <w:jc w:val="center"/>
              <w:rPr>
                <w:sz w:val="22"/>
                <w:szCs w:val="22"/>
              </w:rPr>
            </w:pPr>
            <w:r w:rsidRPr="005F354E">
              <w:rPr>
                <w:sz w:val="22"/>
                <w:szCs w:val="22"/>
              </w:rPr>
              <w:t>1.4</w:t>
            </w:r>
          </w:p>
        </w:tc>
        <w:tc>
          <w:tcPr>
            <w:tcW w:w="2554" w:type="dxa"/>
            <w:tcBorders>
              <w:top w:val="nil"/>
              <w:left w:val="nil"/>
              <w:bottom w:val="single" w:sz="4" w:space="0" w:color="auto"/>
              <w:right w:val="single" w:sz="4" w:space="0" w:color="auto"/>
            </w:tcBorders>
            <w:shd w:val="clear" w:color="auto" w:fill="auto"/>
            <w:vAlign w:val="center"/>
            <w:hideMark/>
          </w:tcPr>
          <w:p w14:paraId="5A879BBC" w14:textId="77777777" w:rsidR="005F354E" w:rsidRPr="005F354E" w:rsidRDefault="005F354E" w:rsidP="005F354E">
            <w:pPr>
              <w:rPr>
                <w:sz w:val="22"/>
                <w:szCs w:val="22"/>
              </w:rPr>
            </w:pPr>
            <w:r w:rsidRPr="005F354E">
              <w:rPr>
                <w:sz w:val="22"/>
                <w:szCs w:val="22"/>
              </w:rPr>
              <w:t>Расходы на уплату налогов, сборов и других обязательных платежей, в том числе:</w:t>
            </w:r>
          </w:p>
        </w:tc>
        <w:tc>
          <w:tcPr>
            <w:tcW w:w="1382" w:type="dxa"/>
            <w:tcBorders>
              <w:top w:val="nil"/>
              <w:left w:val="nil"/>
              <w:bottom w:val="single" w:sz="4" w:space="0" w:color="auto"/>
              <w:right w:val="single" w:sz="4" w:space="0" w:color="auto"/>
            </w:tcBorders>
            <w:shd w:val="clear" w:color="auto" w:fill="auto"/>
            <w:noWrap/>
            <w:vAlign w:val="center"/>
          </w:tcPr>
          <w:p w14:paraId="1F6E63F9" w14:textId="77777777" w:rsidR="005F354E" w:rsidRPr="005F354E" w:rsidRDefault="005F354E" w:rsidP="005F354E">
            <w:pPr>
              <w:jc w:val="center"/>
              <w:rPr>
                <w:sz w:val="22"/>
              </w:rPr>
            </w:pPr>
            <w:r w:rsidRPr="005F354E">
              <w:rPr>
                <w:sz w:val="22"/>
              </w:rPr>
              <w:t>0,00</w:t>
            </w:r>
          </w:p>
        </w:tc>
        <w:tc>
          <w:tcPr>
            <w:tcW w:w="1418" w:type="dxa"/>
            <w:tcBorders>
              <w:top w:val="nil"/>
              <w:left w:val="nil"/>
              <w:bottom w:val="single" w:sz="4" w:space="0" w:color="auto"/>
              <w:right w:val="single" w:sz="4" w:space="0" w:color="auto"/>
            </w:tcBorders>
            <w:shd w:val="clear" w:color="auto" w:fill="auto"/>
            <w:noWrap/>
            <w:vAlign w:val="center"/>
          </w:tcPr>
          <w:p w14:paraId="68FE17C7"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76E322B4"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02B74570"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4BEF787C"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3CEDF9A0"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108E5209"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3EEDCDC1"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43FB3E94" w14:textId="77777777" w:rsidR="005F354E" w:rsidRPr="005F354E" w:rsidRDefault="005F354E" w:rsidP="005F354E">
            <w:pPr>
              <w:jc w:val="center"/>
              <w:rPr>
                <w:sz w:val="22"/>
                <w:szCs w:val="16"/>
              </w:rPr>
            </w:pPr>
            <w:r w:rsidRPr="005F354E">
              <w:rPr>
                <w:sz w:val="22"/>
                <w:szCs w:val="16"/>
              </w:rPr>
              <w:t>0,00</w:t>
            </w:r>
          </w:p>
        </w:tc>
      </w:tr>
      <w:tr w:rsidR="005F354E" w:rsidRPr="005F354E" w14:paraId="58810510" w14:textId="77777777" w:rsidTr="00762F6E">
        <w:trPr>
          <w:trHeight w:val="409"/>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83F0D00" w14:textId="77777777" w:rsidR="005F354E" w:rsidRPr="005F354E" w:rsidRDefault="005F354E" w:rsidP="005F354E">
            <w:pPr>
              <w:ind w:left="-142" w:right="-143"/>
              <w:jc w:val="center"/>
              <w:rPr>
                <w:sz w:val="22"/>
                <w:szCs w:val="22"/>
              </w:rPr>
            </w:pPr>
            <w:r w:rsidRPr="005F354E">
              <w:rPr>
                <w:sz w:val="22"/>
                <w:szCs w:val="22"/>
              </w:rPr>
              <w:t>1.4.1</w:t>
            </w:r>
          </w:p>
        </w:tc>
        <w:tc>
          <w:tcPr>
            <w:tcW w:w="2554" w:type="dxa"/>
            <w:tcBorders>
              <w:top w:val="nil"/>
              <w:left w:val="nil"/>
              <w:bottom w:val="single" w:sz="4" w:space="0" w:color="auto"/>
              <w:right w:val="single" w:sz="4" w:space="0" w:color="auto"/>
            </w:tcBorders>
            <w:shd w:val="clear" w:color="auto" w:fill="auto"/>
            <w:vAlign w:val="center"/>
            <w:hideMark/>
          </w:tcPr>
          <w:p w14:paraId="35E2855A" w14:textId="77777777" w:rsidR="005F354E" w:rsidRPr="005F354E" w:rsidRDefault="005F354E" w:rsidP="005F354E">
            <w:pPr>
              <w:rPr>
                <w:sz w:val="22"/>
                <w:szCs w:val="22"/>
              </w:rPr>
            </w:pPr>
            <w:r w:rsidRPr="005F354E">
              <w:rPr>
                <w:sz w:val="22"/>
                <w:szCs w:val="22"/>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w:t>
            </w:r>
            <w:r w:rsidRPr="005F354E">
              <w:rPr>
                <w:sz w:val="22"/>
                <w:szCs w:val="22"/>
              </w:rPr>
              <w:br/>
              <w:t xml:space="preserve">в пределах </w:t>
            </w:r>
            <w:r w:rsidRPr="005F354E">
              <w:rPr>
                <w:sz w:val="22"/>
                <w:szCs w:val="22"/>
              </w:rPr>
              <w:lastRenderedPageBreak/>
              <w:t>установленных нормативов и (или) лимитов</w:t>
            </w:r>
          </w:p>
        </w:tc>
        <w:tc>
          <w:tcPr>
            <w:tcW w:w="1382" w:type="dxa"/>
            <w:tcBorders>
              <w:top w:val="nil"/>
              <w:left w:val="nil"/>
              <w:bottom w:val="single" w:sz="4" w:space="0" w:color="auto"/>
              <w:right w:val="single" w:sz="4" w:space="0" w:color="auto"/>
            </w:tcBorders>
            <w:shd w:val="clear" w:color="auto" w:fill="auto"/>
            <w:noWrap/>
            <w:vAlign w:val="center"/>
          </w:tcPr>
          <w:p w14:paraId="4E22AB0E" w14:textId="77777777" w:rsidR="005F354E" w:rsidRPr="005F354E" w:rsidRDefault="005F354E" w:rsidP="005F354E">
            <w:pPr>
              <w:jc w:val="center"/>
              <w:rPr>
                <w:sz w:val="22"/>
              </w:rPr>
            </w:pPr>
            <w:r w:rsidRPr="005F354E">
              <w:rPr>
                <w:sz w:val="22"/>
              </w:rPr>
              <w:lastRenderedPageBreak/>
              <w:t>0,00</w:t>
            </w:r>
          </w:p>
        </w:tc>
        <w:tc>
          <w:tcPr>
            <w:tcW w:w="1418" w:type="dxa"/>
            <w:tcBorders>
              <w:top w:val="nil"/>
              <w:left w:val="nil"/>
              <w:bottom w:val="single" w:sz="4" w:space="0" w:color="auto"/>
              <w:right w:val="single" w:sz="4" w:space="0" w:color="auto"/>
            </w:tcBorders>
            <w:shd w:val="clear" w:color="auto" w:fill="auto"/>
            <w:noWrap/>
            <w:vAlign w:val="center"/>
          </w:tcPr>
          <w:p w14:paraId="23091E5D"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2FDEAD4D"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0CAB42CF"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212EBEE4"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195DF371"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4450FBE2"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71DBF207"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1DE0EA16" w14:textId="77777777" w:rsidR="005F354E" w:rsidRPr="005F354E" w:rsidRDefault="005F354E" w:rsidP="005F354E">
            <w:pPr>
              <w:jc w:val="center"/>
              <w:rPr>
                <w:sz w:val="22"/>
                <w:szCs w:val="16"/>
              </w:rPr>
            </w:pPr>
            <w:r w:rsidRPr="005F354E">
              <w:rPr>
                <w:sz w:val="22"/>
                <w:szCs w:val="16"/>
              </w:rPr>
              <w:t>0,00</w:t>
            </w:r>
          </w:p>
        </w:tc>
      </w:tr>
      <w:tr w:rsidR="005F354E" w:rsidRPr="005F354E" w14:paraId="3A1F85DD" w14:textId="77777777" w:rsidTr="00762F6E">
        <w:trPr>
          <w:trHeight w:val="35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8AC240E" w14:textId="77777777" w:rsidR="005F354E" w:rsidRPr="005F354E" w:rsidRDefault="005F354E" w:rsidP="005F354E">
            <w:pPr>
              <w:ind w:left="-142" w:right="-143"/>
              <w:jc w:val="center"/>
              <w:rPr>
                <w:sz w:val="22"/>
                <w:szCs w:val="22"/>
              </w:rPr>
            </w:pPr>
            <w:r w:rsidRPr="005F354E">
              <w:rPr>
                <w:sz w:val="22"/>
                <w:szCs w:val="22"/>
              </w:rPr>
              <w:t>1.4.2</w:t>
            </w:r>
          </w:p>
        </w:tc>
        <w:tc>
          <w:tcPr>
            <w:tcW w:w="2554" w:type="dxa"/>
            <w:tcBorders>
              <w:top w:val="nil"/>
              <w:left w:val="nil"/>
              <w:bottom w:val="single" w:sz="4" w:space="0" w:color="auto"/>
              <w:right w:val="single" w:sz="4" w:space="0" w:color="auto"/>
            </w:tcBorders>
            <w:shd w:val="clear" w:color="auto" w:fill="auto"/>
            <w:vAlign w:val="center"/>
            <w:hideMark/>
          </w:tcPr>
          <w:p w14:paraId="2EF026D9" w14:textId="77777777" w:rsidR="005F354E" w:rsidRPr="005F354E" w:rsidRDefault="005F354E" w:rsidP="005F354E">
            <w:pPr>
              <w:rPr>
                <w:sz w:val="22"/>
                <w:szCs w:val="22"/>
              </w:rPr>
            </w:pPr>
            <w:r w:rsidRPr="005F354E">
              <w:rPr>
                <w:sz w:val="22"/>
                <w:szCs w:val="22"/>
              </w:rPr>
              <w:t>расходы на обязательное страхование</w:t>
            </w:r>
          </w:p>
        </w:tc>
        <w:tc>
          <w:tcPr>
            <w:tcW w:w="1382" w:type="dxa"/>
            <w:tcBorders>
              <w:top w:val="nil"/>
              <w:left w:val="nil"/>
              <w:bottom w:val="single" w:sz="4" w:space="0" w:color="auto"/>
              <w:right w:val="single" w:sz="4" w:space="0" w:color="auto"/>
            </w:tcBorders>
            <w:shd w:val="clear" w:color="auto" w:fill="auto"/>
            <w:noWrap/>
            <w:vAlign w:val="center"/>
          </w:tcPr>
          <w:p w14:paraId="4E0F0CAD" w14:textId="77777777" w:rsidR="005F354E" w:rsidRPr="005F354E" w:rsidRDefault="005F354E" w:rsidP="005F354E">
            <w:pPr>
              <w:jc w:val="center"/>
              <w:rPr>
                <w:sz w:val="22"/>
              </w:rPr>
            </w:pPr>
            <w:r w:rsidRPr="005F354E">
              <w:rPr>
                <w:sz w:val="22"/>
              </w:rPr>
              <w:t>0,00</w:t>
            </w:r>
          </w:p>
        </w:tc>
        <w:tc>
          <w:tcPr>
            <w:tcW w:w="1418" w:type="dxa"/>
            <w:tcBorders>
              <w:top w:val="nil"/>
              <w:left w:val="nil"/>
              <w:bottom w:val="single" w:sz="4" w:space="0" w:color="auto"/>
              <w:right w:val="single" w:sz="4" w:space="0" w:color="auto"/>
            </w:tcBorders>
            <w:shd w:val="clear" w:color="auto" w:fill="auto"/>
            <w:noWrap/>
            <w:vAlign w:val="center"/>
          </w:tcPr>
          <w:p w14:paraId="32662B61"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149AFC9C"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18D9B462"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72E9C08E"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0C8D0731"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1959A32B"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1ED55D39"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7A661AD0" w14:textId="77777777" w:rsidR="005F354E" w:rsidRPr="005F354E" w:rsidRDefault="005F354E" w:rsidP="005F354E">
            <w:pPr>
              <w:jc w:val="center"/>
              <w:rPr>
                <w:sz w:val="22"/>
                <w:szCs w:val="16"/>
              </w:rPr>
            </w:pPr>
            <w:r w:rsidRPr="005F354E">
              <w:rPr>
                <w:sz w:val="22"/>
                <w:szCs w:val="16"/>
              </w:rPr>
              <w:t>0,00</w:t>
            </w:r>
          </w:p>
        </w:tc>
      </w:tr>
      <w:tr w:rsidR="005F354E" w:rsidRPr="005F354E" w14:paraId="147B4165" w14:textId="77777777" w:rsidTr="00762F6E">
        <w:trPr>
          <w:trHeight w:val="30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65F4321" w14:textId="77777777" w:rsidR="005F354E" w:rsidRPr="005F354E" w:rsidRDefault="005F354E" w:rsidP="005F354E">
            <w:pPr>
              <w:ind w:left="-142" w:right="-143"/>
              <w:jc w:val="center"/>
              <w:rPr>
                <w:sz w:val="22"/>
                <w:szCs w:val="22"/>
              </w:rPr>
            </w:pPr>
            <w:r w:rsidRPr="005F354E">
              <w:rPr>
                <w:sz w:val="22"/>
                <w:szCs w:val="22"/>
              </w:rPr>
              <w:t>1.4.3</w:t>
            </w:r>
          </w:p>
        </w:tc>
        <w:tc>
          <w:tcPr>
            <w:tcW w:w="2554" w:type="dxa"/>
            <w:tcBorders>
              <w:top w:val="nil"/>
              <w:left w:val="nil"/>
              <w:bottom w:val="single" w:sz="4" w:space="0" w:color="auto"/>
              <w:right w:val="single" w:sz="4" w:space="0" w:color="auto"/>
            </w:tcBorders>
            <w:shd w:val="clear" w:color="auto" w:fill="auto"/>
            <w:vAlign w:val="center"/>
            <w:hideMark/>
          </w:tcPr>
          <w:p w14:paraId="6F9F2CA4" w14:textId="77777777" w:rsidR="005F354E" w:rsidRPr="005F354E" w:rsidRDefault="005F354E" w:rsidP="005F354E">
            <w:pPr>
              <w:rPr>
                <w:sz w:val="22"/>
                <w:szCs w:val="22"/>
              </w:rPr>
            </w:pPr>
            <w:r w:rsidRPr="005F354E">
              <w:rPr>
                <w:sz w:val="22"/>
                <w:szCs w:val="22"/>
              </w:rPr>
              <w:t>иные расходы</w:t>
            </w:r>
          </w:p>
        </w:tc>
        <w:tc>
          <w:tcPr>
            <w:tcW w:w="1382" w:type="dxa"/>
            <w:tcBorders>
              <w:top w:val="nil"/>
              <w:left w:val="nil"/>
              <w:bottom w:val="single" w:sz="4" w:space="0" w:color="auto"/>
              <w:right w:val="single" w:sz="4" w:space="0" w:color="auto"/>
            </w:tcBorders>
            <w:shd w:val="clear" w:color="auto" w:fill="auto"/>
            <w:noWrap/>
            <w:vAlign w:val="center"/>
          </w:tcPr>
          <w:p w14:paraId="48807FBF" w14:textId="77777777" w:rsidR="005F354E" w:rsidRPr="005F354E" w:rsidRDefault="005F354E" w:rsidP="005F354E">
            <w:pPr>
              <w:jc w:val="center"/>
              <w:rPr>
                <w:sz w:val="22"/>
              </w:rPr>
            </w:pPr>
            <w:r w:rsidRPr="005F354E">
              <w:rPr>
                <w:sz w:val="22"/>
              </w:rPr>
              <w:t>0,00</w:t>
            </w:r>
          </w:p>
        </w:tc>
        <w:tc>
          <w:tcPr>
            <w:tcW w:w="1418" w:type="dxa"/>
            <w:tcBorders>
              <w:top w:val="nil"/>
              <w:left w:val="nil"/>
              <w:bottom w:val="single" w:sz="4" w:space="0" w:color="auto"/>
              <w:right w:val="single" w:sz="4" w:space="0" w:color="auto"/>
            </w:tcBorders>
            <w:shd w:val="clear" w:color="auto" w:fill="auto"/>
            <w:noWrap/>
            <w:vAlign w:val="center"/>
          </w:tcPr>
          <w:p w14:paraId="04B19915"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2C4A742D"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3F57A901"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20FB7038"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690CDA8D"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2D2934A2"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20D4E36D"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22258565" w14:textId="77777777" w:rsidR="005F354E" w:rsidRPr="005F354E" w:rsidRDefault="005F354E" w:rsidP="005F354E">
            <w:pPr>
              <w:jc w:val="center"/>
              <w:rPr>
                <w:sz w:val="22"/>
                <w:szCs w:val="16"/>
              </w:rPr>
            </w:pPr>
            <w:r w:rsidRPr="005F354E">
              <w:rPr>
                <w:sz w:val="22"/>
                <w:szCs w:val="16"/>
              </w:rPr>
              <w:t>0,00</w:t>
            </w:r>
          </w:p>
        </w:tc>
      </w:tr>
      <w:tr w:rsidR="005F354E" w:rsidRPr="005F354E" w14:paraId="1193DD22" w14:textId="77777777" w:rsidTr="00762F6E">
        <w:trPr>
          <w:trHeight w:val="343"/>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7888107" w14:textId="77777777" w:rsidR="005F354E" w:rsidRPr="005F354E" w:rsidRDefault="005F354E" w:rsidP="005F354E">
            <w:pPr>
              <w:ind w:left="-142" w:right="-143"/>
              <w:jc w:val="center"/>
              <w:rPr>
                <w:sz w:val="22"/>
                <w:szCs w:val="22"/>
              </w:rPr>
            </w:pPr>
            <w:r w:rsidRPr="005F354E">
              <w:rPr>
                <w:sz w:val="22"/>
                <w:szCs w:val="22"/>
              </w:rPr>
              <w:t>1.5</w:t>
            </w:r>
          </w:p>
        </w:tc>
        <w:tc>
          <w:tcPr>
            <w:tcW w:w="2554" w:type="dxa"/>
            <w:tcBorders>
              <w:top w:val="nil"/>
              <w:left w:val="nil"/>
              <w:bottom w:val="single" w:sz="4" w:space="0" w:color="auto"/>
              <w:right w:val="single" w:sz="4" w:space="0" w:color="auto"/>
            </w:tcBorders>
            <w:shd w:val="clear" w:color="auto" w:fill="auto"/>
            <w:vAlign w:val="center"/>
            <w:hideMark/>
          </w:tcPr>
          <w:p w14:paraId="2ACAD25F" w14:textId="77777777" w:rsidR="005F354E" w:rsidRPr="005F354E" w:rsidRDefault="005F354E" w:rsidP="005F354E">
            <w:pPr>
              <w:rPr>
                <w:sz w:val="22"/>
                <w:szCs w:val="22"/>
              </w:rPr>
            </w:pPr>
            <w:r w:rsidRPr="005F354E">
              <w:rPr>
                <w:sz w:val="22"/>
                <w:szCs w:val="22"/>
              </w:rPr>
              <w:t>Отчисления на социальные нужды</w:t>
            </w:r>
          </w:p>
        </w:tc>
        <w:tc>
          <w:tcPr>
            <w:tcW w:w="1382" w:type="dxa"/>
            <w:tcBorders>
              <w:top w:val="nil"/>
              <w:left w:val="nil"/>
              <w:bottom w:val="single" w:sz="4" w:space="0" w:color="auto"/>
              <w:right w:val="single" w:sz="4" w:space="0" w:color="auto"/>
            </w:tcBorders>
            <w:shd w:val="clear" w:color="auto" w:fill="auto"/>
            <w:noWrap/>
            <w:vAlign w:val="center"/>
          </w:tcPr>
          <w:p w14:paraId="41F53E69" w14:textId="77777777" w:rsidR="005F354E" w:rsidRPr="005F354E" w:rsidRDefault="005F354E" w:rsidP="005F354E">
            <w:pPr>
              <w:jc w:val="center"/>
              <w:rPr>
                <w:sz w:val="22"/>
              </w:rPr>
            </w:pPr>
            <w:r w:rsidRPr="005F354E">
              <w:rPr>
                <w:sz w:val="22"/>
              </w:rPr>
              <w:t>17,34</w:t>
            </w:r>
          </w:p>
        </w:tc>
        <w:tc>
          <w:tcPr>
            <w:tcW w:w="1418" w:type="dxa"/>
            <w:tcBorders>
              <w:top w:val="nil"/>
              <w:left w:val="nil"/>
              <w:bottom w:val="single" w:sz="4" w:space="0" w:color="auto"/>
              <w:right w:val="single" w:sz="4" w:space="0" w:color="auto"/>
            </w:tcBorders>
            <w:shd w:val="clear" w:color="auto" w:fill="auto"/>
            <w:noWrap/>
            <w:vAlign w:val="center"/>
          </w:tcPr>
          <w:p w14:paraId="786808F3" w14:textId="77777777" w:rsidR="005F354E" w:rsidRPr="005F354E" w:rsidRDefault="005F354E" w:rsidP="005F354E">
            <w:pPr>
              <w:jc w:val="center"/>
              <w:rPr>
                <w:sz w:val="22"/>
              </w:rPr>
            </w:pPr>
            <w:r w:rsidRPr="005F354E">
              <w:rPr>
                <w:sz w:val="22"/>
              </w:rPr>
              <w:t>17,85</w:t>
            </w:r>
          </w:p>
        </w:tc>
        <w:tc>
          <w:tcPr>
            <w:tcW w:w="1393" w:type="dxa"/>
            <w:tcBorders>
              <w:top w:val="nil"/>
              <w:left w:val="nil"/>
              <w:bottom w:val="single" w:sz="4" w:space="0" w:color="auto"/>
              <w:right w:val="single" w:sz="4" w:space="0" w:color="auto"/>
            </w:tcBorders>
            <w:shd w:val="clear" w:color="auto" w:fill="auto"/>
            <w:vAlign w:val="center"/>
          </w:tcPr>
          <w:p w14:paraId="4A2C4511" w14:textId="77777777" w:rsidR="005F354E" w:rsidRPr="005F354E" w:rsidRDefault="005F354E" w:rsidP="005F354E">
            <w:pPr>
              <w:jc w:val="center"/>
              <w:rPr>
                <w:sz w:val="22"/>
              </w:rPr>
            </w:pPr>
            <w:r w:rsidRPr="005F354E">
              <w:rPr>
                <w:sz w:val="22"/>
              </w:rPr>
              <w:t>18,38</w:t>
            </w:r>
          </w:p>
        </w:tc>
        <w:tc>
          <w:tcPr>
            <w:tcW w:w="1391" w:type="dxa"/>
            <w:tcBorders>
              <w:top w:val="nil"/>
              <w:left w:val="nil"/>
              <w:bottom w:val="single" w:sz="4" w:space="0" w:color="auto"/>
              <w:right w:val="single" w:sz="4" w:space="0" w:color="auto"/>
            </w:tcBorders>
            <w:vAlign w:val="center"/>
          </w:tcPr>
          <w:p w14:paraId="1F628182" w14:textId="77777777" w:rsidR="005F354E" w:rsidRPr="005F354E" w:rsidRDefault="005F354E" w:rsidP="005F354E">
            <w:pPr>
              <w:jc w:val="center"/>
              <w:rPr>
                <w:sz w:val="22"/>
              </w:rPr>
            </w:pPr>
            <w:r w:rsidRPr="005F354E">
              <w:rPr>
                <w:sz w:val="22"/>
              </w:rPr>
              <w:t>18,92</w:t>
            </w:r>
          </w:p>
        </w:tc>
        <w:tc>
          <w:tcPr>
            <w:tcW w:w="1393" w:type="dxa"/>
            <w:tcBorders>
              <w:top w:val="nil"/>
              <w:left w:val="single" w:sz="4" w:space="0" w:color="auto"/>
              <w:bottom w:val="single" w:sz="4" w:space="0" w:color="auto"/>
              <w:right w:val="single" w:sz="4" w:space="0" w:color="auto"/>
            </w:tcBorders>
            <w:vAlign w:val="center"/>
          </w:tcPr>
          <w:p w14:paraId="210F1406" w14:textId="77777777" w:rsidR="005F354E" w:rsidRPr="005F354E" w:rsidRDefault="005F354E" w:rsidP="005F354E">
            <w:pPr>
              <w:jc w:val="center"/>
              <w:rPr>
                <w:sz w:val="22"/>
              </w:rPr>
            </w:pPr>
            <w:r w:rsidRPr="005F354E">
              <w:rPr>
                <w:sz w:val="22"/>
              </w:rPr>
              <w:t>19,48</w:t>
            </w:r>
          </w:p>
        </w:tc>
        <w:tc>
          <w:tcPr>
            <w:tcW w:w="1392" w:type="dxa"/>
            <w:tcBorders>
              <w:top w:val="nil"/>
              <w:left w:val="single" w:sz="4" w:space="0" w:color="auto"/>
              <w:bottom w:val="single" w:sz="4" w:space="0" w:color="auto"/>
              <w:right w:val="single" w:sz="4" w:space="0" w:color="auto"/>
            </w:tcBorders>
            <w:vAlign w:val="center"/>
          </w:tcPr>
          <w:p w14:paraId="5A7FDBB5" w14:textId="77777777" w:rsidR="005F354E" w:rsidRPr="005F354E" w:rsidRDefault="005F354E" w:rsidP="005F354E">
            <w:pPr>
              <w:jc w:val="center"/>
              <w:rPr>
                <w:sz w:val="22"/>
              </w:rPr>
            </w:pPr>
            <w:r w:rsidRPr="005F354E">
              <w:rPr>
                <w:sz w:val="22"/>
              </w:rPr>
              <w:t>20,06</w:t>
            </w:r>
          </w:p>
        </w:tc>
        <w:tc>
          <w:tcPr>
            <w:tcW w:w="1392" w:type="dxa"/>
            <w:tcBorders>
              <w:top w:val="nil"/>
              <w:left w:val="single" w:sz="4" w:space="0" w:color="auto"/>
              <w:bottom w:val="single" w:sz="4" w:space="0" w:color="auto"/>
              <w:right w:val="single" w:sz="4" w:space="0" w:color="auto"/>
            </w:tcBorders>
            <w:vAlign w:val="center"/>
          </w:tcPr>
          <w:p w14:paraId="761C8B10" w14:textId="77777777" w:rsidR="005F354E" w:rsidRPr="005F354E" w:rsidRDefault="005F354E" w:rsidP="005F354E">
            <w:pPr>
              <w:jc w:val="center"/>
              <w:rPr>
                <w:sz w:val="22"/>
              </w:rPr>
            </w:pPr>
            <w:r w:rsidRPr="005F354E">
              <w:rPr>
                <w:sz w:val="22"/>
              </w:rPr>
              <w:t>20,65</w:t>
            </w:r>
          </w:p>
        </w:tc>
        <w:tc>
          <w:tcPr>
            <w:tcW w:w="1279" w:type="dxa"/>
            <w:tcBorders>
              <w:top w:val="nil"/>
              <w:left w:val="single" w:sz="4" w:space="0" w:color="auto"/>
              <w:bottom w:val="single" w:sz="4" w:space="0" w:color="auto"/>
              <w:right w:val="single" w:sz="4" w:space="0" w:color="auto"/>
            </w:tcBorders>
            <w:vAlign w:val="center"/>
          </w:tcPr>
          <w:p w14:paraId="400FDCA0" w14:textId="77777777" w:rsidR="005F354E" w:rsidRPr="005F354E" w:rsidRDefault="005F354E" w:rsidP="005F354E">
            <w:pPr>
              <w:jc w:val="center"/>
              <w:rPr>
                <w:sz w:val="22"/>
              </w:rPr>
            </w:pPr>
            <w:r w:rsidRPr="005F354E">
              <w:rPr>
                <w:sz w:val="22"/>
              </w:rPr>
              <w:t>21,27</w:t>
            </w:r>
          </w:p>
        </w:tc>
        <w:tc>
          <w:tcPr>
            <w:tcW w:w="1257" w:type="dxa"/>
            <w:tcBorders>
              <w:top w:val="nil"/>
              <w:left w:val="single" w:sz="4" w:space="0" w:color="auto"/>
              <w:bottom w:val="single" w:sz="4" w:space="0" w:color="auto"/>
              <w:right w:val="single" w:sz="4" w:space="0" w:color="auto"/>
            </w:tcBorders>
            <w:vAlign w:val="center"/>
          </w:tcPr>
          <w:p w14:paraId="3B8FAAAF" w14:textId="77777777" w:rsidR="005F354E" w:rsidRPr="005F354E" w:rsidRDefault="005F354E" w:rsidP="005F354E">
            <w:pPr>
              <w:jc w:val="center"/>
              <w:rPr>
                <w:sz w:val="22"/>
                <w:szCs w:val="16"/>
              </w:rPr>
            </w:pPr>
            <w:r w:rsidRPr="005F354E">
              <w:rPr>
                <w:sz w:val="22"/>
                <w:szCs w:val="16"/>
              </w:rPr>
              <w:t>21,90</w:t>
            </w:r>
          </w:p>
        </w:tc>
      </w:tr>
      <w:tr w:rsidR="005F354E" w:rsidRPr="005F354E" w14:paraId="3053E6AF" w14:textId="77777777" w:rsidTr="00762F6E">
        <w:trPr>
          <w:trHeight w:val="337"/>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09727DB" w14:textId="77777777" w:rsidR="005F354E" w:rsidRPr="005F354E" w:rsidRDefault="005F354E" w:rsidP="005F354E">
            <w:pPr>
              <w:jc w:val="center"/>
              <w:rPr>
                <w:sz w:val="22"/>
                <w:szCs w:val="22"/>
              </w:rPr>
            </w:pPr>
            <w:r w:rsidRPr="005F354E">
              <w:rPr>
                <w:sz w:val="22"/>
                <w:szCs w:val="22"/>
              </w:rPr>
              <w:t>1.6</w:t>
            </w:r>
          </w:p>
        </w:tc>
        <w:tc>
          <w:tcPr>
            <w:tcW w:w="2554" w:type="dxa"/>
            <w:tcBorders>
              <w:top w:val="nil"/>
              <w:left w:val="nil"/>
              <w:bottom w:val="single" w:sz="4" w:space="0" w:color="auto"/>
              <w:right w:val="single" w:sz="4" w:space="0" w:color="auto"/>
            </w:tcBorders>
            <w:shd w:val="clear" w:color="auto" w:fill="auto"/>
            <w:vAlign w:val="center"/>
            <w:hideMark/>
          </w:tcPr>
          <w:p w14:paraId="71E0F9D6" w14:textId="77777777" w:rsidR="005F354E" w:rsidRPr="005F354E" w:rsidRDefault="005F354E" w:rsidP="005F354E">
            <w:pPr>
              <w:rPr>
                <w:sz w:val="22"/>
                <w:szCs w:val="22"/>
              </w:rPr>
            </w:pPr>
            <w:r w:rsidRPr="005F354E">
              <w:rPr>
                <w:sz w:val="22"/>
                <w:szCs w:val="22"/>
              </w:rPr>
              <w:t>Расходы по сомнительным долгам</w:t>
            </w:r>
          </w:p>
        </w:tc>
        <w:tc>
          <w:tcPr>
            <w:tcW w:w="1382" w:type="dxa"/>
            <w:tcBorders>
              <w:top w:val="nil"/>
              <w:left w:val="nil"/>
              <w:bottom w:val="single" w:sz="4" w:space="0" w:color="auto"/>
              <w:right w:val="single" w:sz="4" w:space="0" w:color="auto"/>
            </w:tcBorders>
            <w:shd w:val="clear" w:color="auto" w:fill="auto"/>
            <w:noWrap/>
            <w:vAlign w:val="center"/>
          </w:tcPr>
          <w:p w14:paraId="5EDD7B8E" w14:textId="77777777" w:rsidR="005F354E" w:rsidRPr="005F354E" w:rsidRDefault="005F354E" w:rsidP="005F354E">
            <w:pPr>
              <w:jc w:val="center"/>
              <w:rPr>
                <w:sz w:val="22"/>
              </w:rPr>
            </w:pPr>
            <w:r w:rsidRPr="005F354E">
              <w:rPr>
                <w:sz w:val="22"/>
              </w:rPr>
              <w:t>0,00</w:t>
            </w:r>
          </w:p>
        </w:tc>
        <w:tc>
          <w:tcPr>
            <w:tcW w:w="1418" w:type="dxa"/>
            <w:tcBorders>
              <w:top w:val="nil"/>
              <w:left w:val="nil"/>
              <w:bottom w:val="single" w:sz="4" w:space="0" w:color="auto"/>
              <w:right w:val="single" w:sz="4" w:space="0" w:color="auto"/>
            </w:tcBorders>
            <w:shd w:val="clear" w:color="auto" w:fill="auto"/>
            <w:noWrap/>
            <w:vAlign w:val="center"/>
          </w:tcPr>
          <w:p w14:paraId="71D9D751"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4D262B5F"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4C5AB98C"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4F8D0820"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707D8C6A"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1B80A1B7"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30C8AFD7"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1E0E9417" w14:textId="77777777" w:rsidR="005F354E" w:rsidRPr="005F354E" w:rsidRDefault="005F354E" w:rsidP="005F354E">
            <w:pPr>
              <w:jc w:val="center"/>
              <w:rPr>
                <w:sz w:val="22"/>
                <w:szCs w:val="16"/>
              </w:rPr>
            </w:pPr>
            <w:r w:rsidRPr="005F354E">
              <w:rPr>
                <w:sz w:val="22"/>
                <w:szCs w:val="16"/>
              </w:rPr>
              <w:t>0,00</w:t>
            </w:r>
          </w:p>
        </w:tc>
      </w:tr>
      <w:tr w:rsidR="005F354E" w:rsidRPr="005F354E" w14:paraId="7FE739D3" w14:textId="77777777" w:rsidTr="00762F6E">
        <w:trPr>
          <w:trHeight w:val="36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DC5A77C" w14:textId="77777777" w:rsidR="005F354E" w:rsidRPr="005F354E" w:rsidRDefault="005F354E" w:rsidP="005F354E">
            <w:pPr>
              <w:jc w:val="center"/>
              <w:rPr>
                <w:sz w:val="22"/>
                <w:szCs w:val="22"/>
              </w:rPr>
            </w:pPr>
            <w:r w:rsidRPr="005F354E">
              <w:rPr>
                <w:sz w:val="22"/>
                <w:szCs w:val="22"/>
              </w:rPr>
              <w:t>1.7</w:t>
            </w:r>
          </w:p>
        </w:tc>
        <w:tc>
          <w:tcPr>
            <w:tcW w:w="2554" w:type="dxa"/>
            <w:tcBorders>
              <w:top w:val="nil"/>
              <w:left w:val="nil"/>
              <w:bottom w:val="single" w:sz="4" w:space="0" w:color="auto"/>
              <w:right w:val="single" w:sz="4" w:space="0" w:color="auto"/>
            </w:tcBorders>
            <w:shd w:val="clear" w:color="auto" w:fill="auto"/>
            <w:vAlign w:val="center"/>
            <w:hideMark/>
          </w:tcPr>
          <w:p w14:paraId="42B706B4" w14:textId="77777777" w:rsidR="005F354E" w:rsidRPr="005F354E" w:rsidRDefault="005F354E" w:rsidP="005F354E">
            <w:pPr>
              <w:rPr>
                <w:sz w:val="22"/>
                <w:szCs w:val="22"/>
              </w:rPr>
            </w:pPr>
            <w:r w:rsidRPr="005F354E">
              <w:rPr>
                <w:sz w:val="22"/>
                <w:szCs w:val="22"/>
              </w:rPr>
              <w:t>Амортизация основных средств и нематериальных активов</w:t>
            </w:r>
          </w:p>
        </w:tc>
        <w:tc>
          <w:tcPr>
            <w:tcW w:w="1382" w:type="dxa"/>
            <w:tcBorders>
              <w:top w:val="nil"/>
              <w:left w:val="nil"/>
              <w:bottom w:val="single" w:sz="4" w:space="0" w:color="auto"/>
              <w:right w:val="single" w:sz="4" w:space="0" w:color="auto"/>
            </w:tcBorders>
            <w:shd w:val="clear" w:color="auto" w:fill="auto"/>
            <w:noWrap/>
            <w:vAlign w:val="center"/>
          </w:tcPr>
          <w:p w14:paraId="02890C40" w14:textId="77777777" w:rsidR="005F354E" w:rsidRPr="005F354E" w:rsidRDefault="005F354E" w:rsidP="005F354E">
            <w:pPr>
              <w:jc w:val="center"/>
              <w:rPr>
                <w:sz w:val="22"/>
              </w:rPr>
            </w:pPr>
            <w:r w:rsidRPr="005F354E">
              <w:rPr>
                <w:sz w:val="22"/>
              </w:rPr>
              <w:t>0,00</w:t>
            </w:r>
          </w:p>
        </w:tc>
        <w:tc>
          <w:tcPr>
            <w:tcW w:w="1418" w:type="dxa"/>
            <w:tcBorders>
              <w:top w:val="nil"/>
              <w:left w:val="nil"/>
              <w:bottom w:val="single" w:sz="4" w:space="0" w:color="auto"/>
              <w:right w:val="single" w:sz="4" w:space="0" w:color="auto"/>
            </w:tcBorders>
            <w:shd w:val="clear" w:color="auto" w:fill="auto"/>
            <w:noWrap/>
            <w:vAlign w:val="center"/>
          </w:tcPr>
          <w:p w14:paraId="5EA79318"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5DC2E120"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18437E91"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705B3067"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755CD44E"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05499BF7"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73F10E4C"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01BE62F6" w14:textId="77777777" w:rsidR="005F354E" w:rsidRPr="005F354E" w:rsidRDefault="005F354E" w:rsidP="005F354E">
            <w:pPr>
              <w:jc w:val="center"/>
              <w:rPr>
                <w:sz w:val="22"/>
                <w:szCs w:val="16"/>
              </w:rPr>
            </w:pPr>
            <w:r w:rsidRPr="005F354E">
              <w:rPr>
                <w:sz w:val="22"/>
                <w:szCs w:val="16"/>
              </w:rPr>
              <w:t>0,00</w:t>
            </w:r>
          </w:p>
        </w:tc>
      </w:tr>
      <w:tr w:rsidR="005F354E" w:rsidRPr="005F354E" w14:paraId="526AAA9F" w14:textId="77777777" w:rsidTr="00762F6E">
        <w:trPr>
          <w:trHeight w:val="365"/>
        </w:trPr>
        <w:tc>
          <w:tcPr>
            <w:tcW w:w="535" w:type="dxa"/>
            <w:tcBorders>
              <w:top w:val="nil"/>
              <w:left w:val="single" w:sz="4" w:space="0" w:color="auto"/>
              <w:bottom w:val="single" w:sz="4" w:space="0" w:color="auto"/>
              <w:right w:val="single" w:sz="4" w:space="0" w:color="auto"/>
            </w:tcBorders>
            <w:shd w:val="clear" w:color="auto" w:fill="auto"/>
            <w:noWrap/>
            <w:vAlign w:val="center"/>
          </w:tcPr>
          <w:p w14:paraId="64A25847" w14:textId="77777777" w:rsidR="005F354E" w:rsidRPr="005F354E" w:rsidRDefault="005F354E" w:rsidP="005F354E">
            <w:pPr>
              <w:jc w:val="center"/>
              <w:rPr>
                <w:sz w:val="22"/>
                <w:szCs w:val="22"/>
              </w:rPr>
            </w:pPr>
            <w:r w:rsidRPr="005F354E">
              <w:rPr>
                <w:sz w:val="22"/>
                <w:szCs w:val="22"/>
              </w:rPr>
              <w:t>1.8</w:t>
            </w:r>
          </w:p>
        </w:tc>
        <w:tc>
          <w:tcPr>
            <w:tcW w:w="2554" w:type="dxa"/>
            <w:tcBorders>
              <w:top w:val="nil"/>
              <w:left w:val="nil"/>
              <w:bottom w:val="single" w:sz="4" w:space="0" w:color="auto"/>
              <w:right w:val="single" w:sz="4" w:space="0" w:color="auto"/>
            </w:tcBorders>
            <w:shd w:val="clear" w:color="auto" w:fill="auto"/>
            <w:vAlign w:val="center"/>
          </w:tcPr>
          <w:p w14:paraId="432179AE" w14:textId="77777777" w:rsidR="005F354E" w:rsidRPr="005F354E" w:rsidRDefault="005F354E" w:rsidP="005F354E">
            <w:pPr>
              <w:rPr>
                <w:sz w:val="22"/>
                <w:szCs w:val="22"/>
              </w:rPr>
            </w:pPr>
            <w:r w:rsidRPr="005F354E">
              <w:rPr>
                <w:sz w:val="22"/>
                <w:szCs w:val="22"/>
              </w:rPr>
              <w:t>Расходы на выплаты по договорам займа и кредитным договорам, включая проценты по ним</w:t>
            </w:r>
          </w:p>
        </w:tc>
        <w:tc>
          <w:tcPr>
            <w:tcW w:w="1382" w:type="dxa"/>
            <w:tcBorders>
              <w:top w:val="nil"/>
              <w:left w:val="nil"/>
              <w:bottom w:val="single" w:sz="4" w:space="0" w:color="auto"/>
              <w:right w:val="single" w:sz="4" w:space="0" w:color="auto"/>
            </w:tcBorders>
            <w:shd w:val="clear" w:color="auto" w:fill="auto"/>
            <w:noWrap/>
            <w:vAlign w:val="center"/>
          </w:tcPr>
          <w:p w14:paraId="7645D289" w14:textId="77777777" w:rsidR="005F354E" w:rsidRPr="005F354E" w:rsidRDefault="005F354E" w:rsidP="005F354E">
            <w:pPr>
              <w:jc w:val="center"/>
              <w:rPr>
                <w:sz w:val="22"/>
              </w:rPr>
            </w:pPr>
            <w:r w:rsidRPr="005F354E">
              <w:rPr>
                <w:sz w:val="22"/>
              </w:rPr>
              <w:t>0,00</w:t>
            </w:r>
          </w:p>
        </w:tc>
        <w:tc>
          <w:tcPr>
            <w:tcW w:w="1418" w:type="dxa"/>
            <w:tcBorders>
              <w:top w:val="nil"/>
              <w:left w:val="nil"/>
              <w:bottom w:val="single" w:sz="4" w:space="0" w:color="auto"/>
              <w:right w:val="single" w:sz="4" w:space="0" w:color="auto"/>
            </w:tcBorders>
            <w:shd w:val="clear" w:color="auto" w:fill="auto"/>
            <w:noWrap/>
            <w:vAlign w:val="center"/>
          </w:tcPr>
          <w:p w14:paraId="6FAAD92A"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085A02CB"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0029D3D5"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5FB03AB0"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06C86781"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51378180"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596FE9D5"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356A8485" w14:textId="77777777" w:rsidR="005F354E" w:rsidRPr="005F354E" w:rsidRDefault="005F354E" w:rsidP="005F354E">
            <w:pPr>
              <w:jc w:val="center"/>
              <w:rPr>
                <w:sz w:val="22"/>
                <w:szCs w:val="16"/>
              </w:rPr>
            </w:pPr>
            <w:r w:rsidRPr="005F354E">
              <w:rPr>
                <w:sz w:val="22"/>
                <w:szCs w:val="16"/>
              </w:rPr>
              <w:t>0,00</w:t>
            </w:r>
          </w:p>
        </w:tc>
      </w:tr>
      <w:tr w:rsidR="005F354E" w:rsidRPr="005F354E" w14:paraId="7C5961E3" w14:textId="77777777" w:rsidTr="00762F6E">
        <w:trPr>
          <w:trHeight w:val="365"/>
        </w:trPr>
        <w:tc>
          <w:tcPr>
            <w:tcW w:w="535" w:type="dxa"/>
            <w:tcBorders>
              <w:top w:val="nil"/>
              <w:left w:val="single" w:sz="4" w:space="0" w:color="auto"/>
              <w:bottom w:val="single" w:sz="4" w:space="0" w:color="auto"/>
              <w:right w:val="single" w:sz="4" w:space="0" w:color="auto"/>
            </w:tcBorders>
            <w:shd w:val="clear" w:color="auto" w:fill="auto"/>
            <w:noWrap/>
            <w:vAlign w:val="center"/>
          </w:tcPr>
          <w:p w14:paraId="61207A77" w14:textId="77777777" w:rsidR="005F354E" w:rsidRPr="005F354E" w:rsidRDefault="005F354E" w:rsidP="005F354E">
            <w:pPr>
              <w:jc w:val="center"/>
              <w:rPr>
                <w:sz w:val="22"/>
                <w:szCs w:val="22"/>
              </w:rPr>
            </w:pPr>
            <w:r w:rsidRPr="005F354E">
              <w:rPr>
                <w:sz w:val="22"/>
                <w:szCs w:val="22"/>
              </w:rPr>
              <w:t>1.9</w:t>
            </w:r>
          </w:p>
        </w:tc>
        <w:tc>
          <w:tcPr>
            <w:tcW w:w="2554" w:type="dxa"/>
            <w:tcBorders>
              <w:top w:val="nil"/>
              <w:left w:val="nil"/>
              <w:bottom w:val="single" w:sz="4" w:space="0" w:color="auto"/>
              <w:right w:val="single" w:sz="4" w:space="0" w:color="auto"/>
            </w:tcBorders>
            <w:shd w:val="clear" w:color="auto" w:fill="auto"/>
            <w:vAlign w:val="center"/>
          </w:tcPr>
          <w:p w14:paraId="360705DE" w14:textId="77777777" w:rsidR="005F354E" w:rsidRPr="005F354E" w:rsidRDefault="005F354E" w:rsidP="005F354E">
            <w:pPr>
              <w:rPr>
                <w:sz w:val="22"/>
                <w:szCs w:val="22"/>
              </w:rPr>
            </w:pPr>
            <w:r w:rsidRPr="005F354E">
              <w:rPr>
                <w:sz w:val="22"/>
                <w:szCs w:val="22"/>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382" w:type="dxa"/>
            <w:tcBorders>
              <w:top w:val="nil"/>
              <w:left w:val="nil"/>
              <w:bottom w:val="single" w:sz="4" w:space="0" w:color="auto"/>
              <w:right w:val="single" w:sz="4" w:space="0" w:color="auto"/>
            </w:tcBorders>
            <w:shd w:val="clear" w:color="auto" w:fill="auto"/>
            <w:noWrap/>
            <w:vAlign w:val="center"/>
          </w:tcPr>
          <w:p w14:paraId="4678D8EF" w14:textId="77777777" w:rsidR="005F354E" w:rsidRPr="005F354E" w:rsidRDefault="005F354E" w:rsidP="005F354E">
            <w:pPr>
              <w:jc w:val="center"/>
              <w:rPr>
                <w:sz w:val="22"/>
              </w:rPr>
            </w:pPr>
            <w:r w:rsidRPr="005F354E">
              <w:rPr>
                <w:sz w:val="22"/>
              </w:rPr>
              <w:t>0,00</w:t>
            </w:r>
          </w:p>
        </w:tc>
        <w:tc>
          <w:tcPr>
            <w:tcW w:w="1418" w:type="dxa"/>
            <w:tcBorders>
              <w:top w:val="nil"/>
              <w:left w:val="nil"/>
              <w:bottom w:val="single" w:sz="4" w:space="0" w:color="auto"/>
              <w:right w:val="single" w:sz="4" w:space="0" w:color="auto"/>
            </w:tcBorders>
            <w:shd w:val="clear" w:color="auto" w:fill="auto"/>
            <w:noWrap/>
            <w:vAlign w:val="center"/>
          </w:tcPr>
          <w:p w14:paraId="25272703"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6A105DED"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10F04403"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6C6DE4AE"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4EEACCE3"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20C30D0A"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75D7F3AC"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78AC12C7" w14:textId="77777777" w:rsidR="005F354E" w:rsidRPr="005F354E" w:rsidRDefault="005F354E" w:rsidP="005F354E">
            <w:pPr>
              <w:jc w:val="center"/>
              <w:rPr>
                <w:sz w:val="22"/>
                <w:szCs w:val="16"/>
              </w:rPr>
            </w:pPr>
            <w:r w:rsidRPr="005F354E">
              <w:rPr>
                <w:sz w:val="22"/>
                <w:szCs w:val="16"/>
              </w:rPr>
              <w:t>0,00</w:t>
            </w:r>
          </w:p>
        </w:tc>
      </w:tr>
      <w:tr w:rsidR="005F354E" w:rsidRPr="005F354E" w14:paraId="5D22DD17" w14:textId="77777777" w:rsidTr="00762F6E">
        <w:trPr>
          <w:trHeight w:val="30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C0D3C93" w14:textId="77777777" w:rsidR="005F354E" w:rsidRPr="005F354E" w:rsidRDefault="005F354E" w:rsidP="005F354E">
            <w:pPr>
              <w:jc w:val="center"/>
              <w:rPr>
                <w:sz w:val="22"/>
                <w:szCs w:val="22"/>
              </w:rPr>
            </w:pPr>
            <w:r w:rsidRPr="005F354E">
              <w:rPr>
                <w:sz w:val="22"/>
                <w:szCs w:val="22"/>
              </w:rPr>
              <w:t> </w:t>
            </w:r>
          </w:p>
        </w:tc>
        <w:tc>
          <w:tcPr>
            <w:tcW w:w="2554" w:type="dxa"/>
            <w:tcBorders>
              <w:top w:val="nil"/>
              <w:left w:val="nil"/>
              <w:bottom w:val="single" w:sz="4" w:space="0" w:color="auto"/>
              <w:right w:val="single" w:sz="4" w:space="0" w:color="auto"/>
            </w:tcBorders>
            <w:shd w:val="clear" w:color="auto" w:fill="auto"/>
            <w:vAlign w:val="center"/>
            <w:hideMark/>
          </w:tcPr>
          <w:p w14:paraId="72D997A9" w14:textId="77777777" w:rsidR="005F354E" w:rsidRPr="005F354E" w:rsidRDefault="005F354E" w:rsidP="005F354E">
            <w:pPr>
              <w:rPr>
                <w:sz w:val="22"/>
                <w:szCs w:val="22"/>
              </w:rPr>
            </w:pPr>
            <w:r w:rsidRPr="005F354E">
              <w:rPr>
                <w:sz w:val="22"/>
                <w:szCs w:val="22"/>
              </w:rPr>
              <w:t>ИТОГО</w:t>
            </w:r>
          </w:p>
        </w:tc>
        <w:tc>
          <w:tcPr>
            <w:tcW w:w="1382" w:type="dxa"/>
            <w:tcBorders>
              <w:top w:val="nil"/>
              <w:left w:val="nil"/>
              <w:bottom w:val="single" w:sz="4" w:space="0" w:color="auto"/>
              <w:right w:val="single" w:sz="4" w:space="0" w:color="auto"/>
            </w:tcBorders>
            <w:shd w:val="clear" w:color="auto" w:fill="auto"/>
            <w:noWrap/>
            <w:vAlign w:val="center"/>
          </w:tcPr>
          <w:p w14:paraId="209C1A72" w14:textId="77777777" w:rsidR="005F354E" w:rsidRPr="005F354E" w:rsidRDefault="005F354E" w:rsidP="005F354E">
            <w:pPr>
              <w:jc w:val="center"/>
              <w:rPr>
                <w:bCs/>
                <w:sz w:val="22"/>
              </w:rPr>
            </w:pPr>
            <w:r w:rsidRPr="005F354E">
              <w:rPr>
                <w:bCs/>
                <w:sz w:val="22"/>
              </w:rPr>
              <w:t>17,34</w:t>
            </w:r>
          </w:p>
        </w:tc>
        <w:tc>
          <w:tcPr>
            <w:tcW w:w="1418" w:type="dxa"/>
            <w:tcBorders>
              <w:top w:val="nil"/>
              <w:left w:val="nil"/>
              <w:bottom w:val="single" w:sz="4" w:space="0" w:color="auto"/>
              <w:right w:val="single" w:sz="4" w:space="0" w:color="auto"/>
            </w:tcBorders>
            <w:shd w:val="clear" w:color="auto" w:fill="auto"/>
            <w:noWrap/>
            <w:vAlign w:val="center"/>
          </w:tcPr>
          <w:p w14:paraId="1FAF3832" w14:textId="77777777" w:rsidR="005F354E" w:rsidRPr="005F354E" w:rsidRDefault="005F354E" w:rsidP="005F354E">
            <w:pPr>
              <w:jc w:val="center"/>
              <w:rPr>
                <w:bCs/>
                <w:sz w:val="22"/>
              </w:rPr>
            </w:pPr>
            <w:r w:rsidRPr="005F354E">
              <w:rPr>
                <w:bCs/>
                <w:sz w:val="22"/>
              </w:rPr>
              <w:t>17,85</w:t>
            </w:r>
          </w:p>
        </w:tc>
        <w:tc>
          <w:tcPr>
            <w:tcW w:w="1393" w:type="dxa"/>
            <w:tcBorders>
              <w:top w:val="nil"/>
              <w:left w:val="nil"/>
              <w:bottom w:val="single" w:sz="4" w:space="0" w:color="auto"/>
              <w:right w:val="single" w:sz="4" w:space="0" w:color="auto"/>
            </w:tcBorders>
            <w:shd w:val="clear" w:color="auto" w:fill="auto"/>
            <w:vAlign w:val="center"/>
          </w:tcPr>
          <w:p w14:paraId="200B9328" w14:textId="77777777" w:rsidR="005F354E" w:rsidRPr="005F354E" w:rsidRDefault="005F354E" w:rsidP="005F354E">
            <w:pPr>
              <w:jc w:val="center"/>
              <w:rPr>
                <w:bCs/>
                <w:sz w:val="22"/>
              </w:rPr>
            </w:pPr>
            <w:r w:rsidRPr="005F354E">
              <w:rPr>
                <w:bCs/>
                <w:sz w:val="22"/>
              </w:rPr>
              <w:t>18,38</w:t>
            </w:r>
          </w:p>
        </w:tc>
        <w:tc>
          <w:tcPr>
            <w:tcW w:w="1391" w:type="dxa"/>
            <w:tcBorders>
              <w:top w:val="nil"/>
              <w:left w:val="nil"/>
              <w:bottom w:val="single" w:sz="4" w:space="0" w:color="auto"/>
              <w:right w:val="single" w:sz="4" w:space="0" w:color="auto"/>
            </w:tcBorders>
            <w:vAlign w:val="center"/>
          </w:tcPr>
          <w:p w14:paraId="771939D3" w14:textId="77777777" w:rsidR="005F354E" w:rsidRPr="005F354E" w:rsidRDefault="005F354E" w:rsidP="005F354E">
            <w:pPr>
              <w:jc w:val="center"/>
              <w:rPr>
                <w:bCs/>
                <w:sz w:val="22"/>
              </w:rPr>
            </w:pPr>
            <w:r w:rsidRPr="005F354E">
              <w:rPr>
                <w:bCs/>
                <w:sz w:val="22"/>
              </w:rPr>
              <w:t>18,92</w:t>
            </w:r>
          </w:p>
        </w:tc>
        <w:tc>
          <w:tcPr>
            <w:tcW w:w="1393" w:type="dxa"/>
            <w:tcBorders>
              <w:top w:val="nil"/>
              <w:left w:val="single" w:sz="4" w:space="0" w:color="auto"/>
              <w:bottom w:val="single" w:sz="4" w:space="0" w:color="auto"/>
              <w:right w:val="single" w:sz="4" w:space="0" w:color="auto"/>
            </w:tcBorders>
            <w:vAlign w:val="center"/>
          </w:tcPr>
          <w:p w14:paraId="1DCC3AC2" w14:textId="77777777" w:rsidR="005F354E" w:rsidRPr="005F354E" w:rsidRDefault="005F354E" w:rsidP="005F354E">
            <w:pPr>
              <w:jc w:val="center"/>
              <w:rPr>
                <w:bCs/>
                <w:sz w:val="22"/>
              </w:rPr>
            </w:pPr>
            <w:r w:rsidRPr="005F354E">
              <w:rPr>
                <w:bCs/>
                <w:sz w:val="22"/>
              </w:rPr>
              <w:t>19,48</w:t>
            </w:r>
          </w:p>
        </w:tc>
        <w:tc>
          <w:tcPr>
            <w:tcW w:w="1392" w:type="dxa"/>
            <w:tcBorders>
              <w:top w:val="nil"/>
              <w:left w:val="single" w:sz="4" w:space="0" w:color="auto"/>
              <w:bottom w:val="single" w:sz="4" w:space="0" w:color="auto"/>
              <w:right w:val="single" w:sz="4" w:space="0" w:color="auto"/>
            </w:tcBorders>
            <w:vAlign w:val="center"/>
          </w:tcPr>
          <w:p w14:paraId="3EF6D58E" w14:textId="77777777" w:rsidR="005F354E" w:rsidRPr="005F354E" w:rsidRDefault="005F354E" w:rsidP="005F354E">
            <w:pPr>
              <w:jc w:val="center"/>
              <w:rPr>
                <w:bCs/>
                <w:sz w:val="22"/>
              </w:rPr>
            </w:pPr>
            <w:r w:rsidRPr="005F354E">
              <w:rPr>
                <w:bCs/>
                <w:sz w:val="22"/>
              </w:rPr>
              <w:t>20,06</w:t>
            </w:r>
          </w:p>
        </w:tc>
        <w:tc>
          <w:tcPr>
            <w:tcW w:w="1392" w:type="dxa"/>
            <w:tcBorders>
              <w:top w:val="nil"/>
              <w:left w:val="single" w:sz="4" w:space="0" w:color="auto"/>
              <w:bottom w:val="single" w:sz="4" w:space="0" w:color="auto"/>
              <w:right w:val="single" w:sz="4" w:space="0" w:color="auto"/>
            </w:tcBorders>
            <w:vAlign w:val="center"/>
          </w:tcPr>
          <w:p w14:paraId="1E6B8174" w14:textId="77777777" w:rsidR="005F354E" w:rsidRPr="005F354E" w:rsidRDefault="005F354E" w:rsidP="005F354E">
            <w:pPr>
              <w:jc w:val="center"/>
              <w:rPr>
                <w:bCs/>
                <w:sz w:val="22"/>
              </w:rPr>
            </w:pPr>
            <w:r w:rsidRPr="005F354E">
              <w:rPr>
                <w:bCs/>
                <w:sz w:val="22"/>
              </w:rPr>
              <w:t>20,65</w:t>
            </w:r>
          </w:p>
        </w:tc>
        <w:tc>
          <w:tcPr>
            <w:tcW w:w="1279" w:type="dxa"/>
            <w:tcBorders>
              <w:top w:val="nil"/>
              <w:left w:val="single" w:sz="4" w:space="0" w:color="auto"/>
              <w:bottom w:val="single" w:sz="4" w:space="0" w:color="auto"/>
              <w:right w:val="single" w:sz="4" w:space="0" w:color="auto"/>
            </w:tcBorders>
            <w:vAlign w:val="center"/>
          </w:tcPr>
          <w:p w14:paraId="1D5202F4" w14:textId="77777777" w:rsidR="005F354E" w:rsidRPr="005F354E" w:rsidRDefault="005F354E" w:rsidP="005F354E">
            <w:pPr>
              <w:jc w:val="center"/>
              <w:rPr>
                <w:bCs/>
                <w:sz w:val="22"/>
              </w:rPr>
            </w:pPr>
            <w:r w:rsidRPr="005F354E">
              <w:rPr>
                <w:bCs/>
                <w:sz w:val="22"/>
              </w:rPr>
              <w:t>21,27</w:t>
            </w:r>
          </w:p>
        </w:tc>
        <w:tc>
          <w:tcPr>
            <w:tcW w:w="1257" w:type="dxa"/>
            <w:tcBorders>
              <w:top w:val="nil"/>
              <w:left w:val="single" w:sz="4" w:space="0" w:color="auto"/>
              <w:bottom w:val="single" w:sz="4" w:space="0" w:color="auto"/>
              <w:right w:val="single" w:sz="4" w:space="0" w:color="auto"/>
            </w:tcBorders>
            <w:vAlign w:val="center"/>
          </w:tcPr>
          <w:p w14:paraId="6E480CE0" w14:textId="77777777" w:rsidR="005F354E" w:rsidRPr="005F354E" w:rsidRDefault="005F354E" w:rsidP="005F354E">
            <w:pPr>
              <w:jc w:val="center"/>
              <w:rPr>
                <w:bCs/>
                <w:sz w:val="22"/>
                <w:szCs w:val="16"/>
              </w:rPr>
            </w:pPr>
            <w:r w:rsidRPr="005F354E">
              <w:rPr>
                <w:bCs/>
                <w:sz w:val="22"/>
                <w:szCs w:val="16"/>
              </w:rPr>
              <w:t>21,90</w:t>
            </w:r>
          </w:p>
        </w:tc>
      </w:tr>
      <w:tr w:rsidR="005F354E" w:rsidRPr="005F354E" w14:paraId="55B4A819" w14:textId="77777777" w:rsidTr="00762F6E">
        <w:trPr>
          <w:trHeight w:val="30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D88B4F7" w14:textId="77777777" w:rsidR="005F354E" w:rsidRPr="005F354E" w:rsidRDefault="005F354E" w:rsidP="005F354E">
            <w:pPr>
              <w:jc w:val="center"/>
              <w:rPr>
                <w:sz w:val="22"/>
                <w:szCs w:val="22"/>
              </w:rPr>
            </w:pPr>
            <w:r w:rsidRPr="005F354E">
              <w:rPr>
                <w:sz w:val="22"/>
                <w:szCs w:val="22"/>
              </w:rPr>
              <w:t>2</w:t>
            </w:r>
          </w:p>
        </w:tc>
        <w:tc>
          <w:tcPr>
            <w:tcW w:w="2554" w:type="dxa"/>
            <w:tcBorders>
              <w:top w:val="nil"/>
              <w:left w:val="nil"/>
              <w:bottom w:val="single" w:sz="4" w:space="0" w:color="auto"/>
              <w:right w:val="single" w:sz="4" w:space="0" w:color="auto"/>
            </w:tcBorders>
            <w:shd w:val="clear" w:color="auto" w:fill="auto"/>
            <w:vAlign w:val="center"/>
            <w:hideMark/>
          </w:tcPr>
          <w:p w14:paraId="20933A01" w14:textId="77777777" w:rsidR="005F354E" w:rsidRPr="005F354E" w:rsidRDefault="005F354E" w:rsidP="005F354E">
            <w:pPr>
              <w:rPr>
                <w:sz w:val="22"/>
                <w:szCs w:val="22"/>
              </w:rPr>
            </w:pPr>
            <w:r w:rsidRPr="005F354E">
              <w:rPr>
                <w:sz w:val="22"/>
                <w:szCs w:val="22"/>
              </w:rPr>
              <w:t>Налог на прибыль</w:t>
            </w:r>
          </w:p>
        </w:tc>
        <w:tc>
          <w:tcPr>
            <w:tcW w:w="1382" w:type="dxa"/>
            <w:tcBorders>
              <w:top w:val="nil"/>
              <w:left w:val="nil"/>
              <w:bottom w:val="single" w:sz="4" w:space="0" w:color="auto"/>
              <w:right w:val="single" w:sz="4" w:space="0" w:color="auto"/>
            </w:tcBorders>
            <w:shd w:val="clear" w:color="auto" w:fill="auto"/>
            <w:noWrap/>
            <w:vAlign w:val="center"/>
          </w:tcPr>
          <w:p w14:paraId="4B24FCC6" w14:textId="77777777" w:rsidR="005F354E" w:rsidRPr="005F354E" w:rsidRDefault="005F354E" w:rsidP="005F354E">
            <w:pPr>
              <w:jc w:val="center"/>
              <w:rPr>
                <w:sz w:val="22"/>
              </w:rPr>
            </w:pPr>
            <w:r w:rsidRPr="005F354E">
              <w:rPr>
                <w:sz w:val="22"/>
              </w:rPr>
              <w:t>0,00</w:t>
            </w:r>
          </w:p>
        </w:tc>
        <w:tc>
          <w:tcPr>
            <w:tcW w:w="1418" w:type="dxa"/>
            <w:tcBorders>
              <w:top w:val="nil"/>
              <w:left w:val="nil"/>
              <w:bottom w:val="single" w:sz="4" w:space="0" w:color="auto"/>
              <w:right w:val="single" w:sz="4" w:space="0" w:color="auto"/>
            </w:tcBorders>
            <w:shd w:val="clear" w:color="auto" w:fill="auto"/>
            <w:noWrap/>
            <w:vAlign w:val="center"/>
          </w:tcPr>
          <w:p w14:paraId="65020B8C"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1A81EEFA"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05B99CA1"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3CBA7B9E"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59253FE7"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05116327"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071587AB"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60025CF2" w14:textId="77777777" w:rsidR="005F354E" w:rsidRPr="005F354E" w:rsidRDefault="005F354E" w:rsidP="005F354E">
            <w:pPr>
              <w:jc w:val="center"/>
              <w:rPr>
                <w:sz w:val="22"/>
                <w:szCs w:val="16"/>
              </w:rPr>
            </w:pPr>
            <w:r w:rsidRPr="005F354E">
              <w:rPr>
                <w:sz w:val="22"/>
                <w:szCs w:val="16"/>
              </w:rPr>
              <w:t>0,00</w:t>
            </w:r>
          </w:p>
        </w:tc>
      </w:tr>
      <w:tr w:rsidR="005F354E" w:rsidRPr="005F354E" w14:paraId="08A5992B" w14:textId="77777777" w:rsidTr="00762F6E">
        <w:trPr>
          <w:trHeight w:val="1056"/>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EA1AE69" w14:textId="77777777" w:rsidR="005F354E" w:rsidRPr="005F354E" w:rsidRDefault="005F354E" w:rsidP="005F354E">
            <w:pPr>
              <w:jc w:val="center"/>
              <w:rPr>
                <w:sz w:val="22"/>
                <w:szCs w:val="22"/>
              </w:rPr>
            </w:pPr>
            <w:r w:rsidRPr="005F354E">
              <w:rPr>
                <w:sz w:val="22"/>
                <w:szCs w:val="22"/>
              </w:rPr>
              <w:lastRenderedPageBreak/>
              <w:t>3</w:t>
            </w:r>
          </w:p>
        </w:tc>
        <w:tc>
          <w:tcPr>
            <w:tcW w:w="2554" w:type="dxa"/>
            <w:tcBorders>
              <w:top w:val="nil"/>
              <w:left w:val="nil"/>
              <w:bottom w:val="single" w:sz="4" w:space="0" w:color="auto"/>
              <w:right w:val="single" w:sz="4" w:space="0" w:color="auto"/>
            </w:tcBorders>
            <w:shd w:val="clear" w:color="auto" w:fill="auto"/>
            <w:vAlign w:val="center"/>
            <w:hideMark/>
          </w:tcPr>
          <w:p w14:paraId="6BACB820" w14:textId="77777777" w:rsidR="005F354E" w:rsidRPr="005F354E" w:rsidRDefault="005F354E" w:rsidP="005F354E">
            <w:pPr>
              <w:rPr>
                <w:sz w:val="22"/>
                <w:szCs w:val="22"/>
              </w:rPr>
            </w:pPr>
            <w:r w:rsidRPr="005F354E">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382" w:type="dxa"/>
            <w:tcBorders>
              <w:top w:val="nil"/>
              <w:left w:val="nil"/>
              <w:bottom w:val="single" w:sz="4" w:space="0" w:color="auto"/>
              <w:right w:val="single" w:sz="4" w:space="0" w:color="auto"/>
            </w:tcBorders>
            <w:shd w:val="clear" w:color="auto" w:fill="auto"/>
            <w:noWrap/>
            <w:vAlign w:val="center"/>
          </w:tcPr>
          <w:p w14:paraId="5C20967D" w14:textId="77777777" w:rsidR="005F354E" w:rsidRPr="005F354E" w:rsidRDefault="005F354E" w:rsidP="005F354E">
            <w:pPr>
              <w:jc w:val="center"/>
              <w:rPr>
                <w:sz w:val="22"/>
              </w:rPr>
            </w:pPr>
            <w:r w:rsidRPr="005F354E">
              <w:rPr>
                <w:sz w:val="22"/>
              </w:rPr>
              <w:t>0,00</w:t>
            </w:r>
          </w:p>
        </w:tc>
        <w:tc>
          <w:tcPr>
            <w:tcW w:w="1418" w:type="dxa"/>
            <w:tcBorders>
              <w:top w:val="nil"/>
              <w:left w:val="nil"/>
              <w:bottom w:val="single" w:sz="4" w:space="0" w:color="auto"/>
              <w:right w:val="single" w:sz="4" w:space="0" w:color="auto"/>
            </w:tcBorders>
            <w:shd w:val="clear" w:color="auto" w:fill="auto"/>
            <w:noWrap/>
            <w:vAlign w:val="center"/>
          </w:tcPr>
          <w:p w14:paraId="693A24C8" w14:textId="77777777" w:rsidR="005F354E" w:rsidRPr="005F354E" w:rsidRDefault="005F354E" w:rsidP="005F354E">
            <w:pPr>
              <w:jc w:val="center"/>
              <w:rPr>
                <w:sz w:val="22"/>
              </w:rPr>
            </w:pPr>
            <w:r w:rsidRPr="005F354E">
              <w:rPr>
                <w:sz w:val="22"/>
              </w:rPr>
              <w:t>0,00</w:t>
            </w:r>
          </w:p>
        </w:tc>
        <w:tc>
          <w:tcPr>
            <w:tcW w:w="1393" w:type="dxa"/>
            <w:tcBorders>
              <w:top w:val="nil"/>
              <w:left w:val="nil"/>
              <w:bottom w:val="single" w:sz="4" w:space="0" w:color="auto"/>
              <w:right w:val="single" w:sz="4" w:space="0" w:color="auto"/>
            </w:tcBorders>
            <w:shd w:val="clear" w:color="auto" w:fill="auto"/>
            <w:vAlign w:val="center"/>
          </w:tcPr>
          <w:p w14:paraId="76A1F1A8" w14:textId="77777777" w:rsidR="005F354E" w:rsidRPr="005F354E" w:rsidRDefault="005F354E" w:rsidP="005F354E">
            <w:pPr>
              <w:jc w:val="center"/>
              <w:rPr>
                <w:sz w:val="22"/>
              </w:rPr>
            </w:pPr>
            <w:r w:rsidRPr="005F354E">
              <w:rPr>
                <w:sz w:val="22"/>
              </w:rPr>
              <w:t>0,00</w:t>
            </w:r>
          </w:p>
        </w:tc>
        <w:tc>
          <w:tcPr>
            <w:tcW w:w="1391" w:type="dxa"/>
            <w:tcBorders>
              <w:top w:val="nil"/>
              <w:left w:val="nil"/>
              <w:bottom w:val="single" w:sz="4" w:space="0" w:color="auto"/>
              <w:right w:val="single" w:sz="4" w:space="0" w:color="auto"/>
            </w:tcBorders>
            <w:vAlign w:val="center"/>
          </w:tcPr>
          <w:p w14:paraId="3DC0B48A" w14:textId="77777777" w:rsidR="005F354E" w:rsidRPr="005F354E" w:rsidRDefault="005F354E" w:rsidP="005F354E">
            <w:pPr>
              <w:jc w:val="center"/>
              <w:rPr>
                <w:sz w:val="22"/>
              </w:rPr>
            </w:pPr>
            <w:r w:rsidRPr="005F354E">
              <w:rPr>
                <w:sz w:val="22"/>
              </w:rPr>
              <w:t>0,00</w:t>
            </w:r>
          </w:p>
        </w:tc>
        <w:tc>
          <w:tcPr>
            <w:tcW w:w="1393" w:type="dxa"/>
            <w:tcBorders>
              <w:top w:val="nil"/>
              <w:left w:val="single" w:sz="4" w:space="0" w:color="auto"/>
              <w:bottom w:val="single" w:sz="4" w:space="0" w:color="auto"/>
              <w:right w:val="single" w:sz="4" w:space="0" w:color="auto"/>
            </w:tcBorders>
            <w:vAlign w:val="center"/>
          </w:tcPr>
          <w:p w14:paraId="24DAEB60"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7D848229" w14:textId="77777777" w:rsidR="005F354E" w:rsidRPr="005F354E" w:rsidRDefault="005F354E" w:rsidP="005F354E">
            <w:pPr>
              <w:jc w:val="center"/>
              <w:rPr>
                <w:sz w:val="22"/>
              </w:rPr>
            </w:pPr>
            <w:r w:rsidRPr="005F354E">
              <w:rPr>
                <w:sz w:val="22"/>
              </w:rPr>
              <w:t>0,00</w:t>
            </w:r>
          </w:p>
        </w:tc>
        <w:tc>
          <w:tcPr>
            <w:tcW w:w="1392" w:type="dxa"/>
            <w:tcBorders>
              <w:top w:val="nil"/>
              <w:left w:val="single" w:sz="4" w:space="0" w:color="auto"/>
              <w:bottom w:val="single" w:sz="4" w:space="0" w:color="auto"/>
              <w:right w:val="single" w:sz="4" w:space="0" w:color="auto"/>
            </w:tcBorders>
            <w:vAlign w:val="center"/>
          </w:tcPr>
          <w:p w14:paraId="5F825940" w14:textId="77777777" w:rsidR="005F354E" w:rsidRPr="005F354E" w:rsidRDefault="005F354E" w:rsidP="005F354E">
            <w:pPr>
              <w:jc w:val="center"/>
              <w:rPr>
                <w:sz w:val="22"/>
              </w:rPr>
            </w:pPr>
            <w:r w:rsidRPr="005F354E">
              <w:rPr>
                <w:sz w:val="22"/>
              </w:rPr>
              <w:t>0,00</w:t>
            </w:r>
          </w:p>
        </w:tc>
        <w:tc>
          <w:tcPr>
            <w:tcW w:w="1279" w:type="dxa"/>
            <w:tcBorders>
              <w:top w:val="nil"/>
              <w:left w:val="single" w:sz="4" w:space="0" w:color="auto"/>
              <w:bottom w:val="single" w:sz="4" w:space="0" w:color="auto"/>
              <w:right w:val="single" w:sz="4" w:space="0" w:color="auto"/>
            </w:tcBorders>
            <w:vAlign w:val="center"/>
          </w:tcPr>
          <w:p w14:paraId="26A6DDEB" w14:textId="77777777" w:rsidR="005F354E" w:rsidRPr="005F354E" w:rsidRDefault="005F354E" w:rsidP="005F354E">
            <w:pPr>
              <w:jc w:val="center"/>
              <w:rPr>
                <w:sz w:val="22"/>
              </w:rPr>
            </w:pPr>
            <w:r w:rsidRPr="005F354E">
              <w:rPr>
                <w:sz w:val="22"/>
              </w:rPr>
              <w:t>0,00</w:t>
            </w:r>
          </w:p>
        </w:tc>
        <w:tc>
          <w:tcPr>
            <w:tcW w:w="1257" w:type="dxa"/>
            <w:tcBorders>
              <w:top w:val="nil"/>
              <w:left w:val="single" w:sz="4" w:space="0" w:color="auto"/>
              <w:bottom w:val="single" w:sz="4" w:space="0" w:color="auto"/>
              <w:right w:val="single" w:sz="4" w:space="0" w:color="auto"/>
            </w:tcBorders>
            <w:vAlign w:val="center"/>
          </w:tcPr>
          <w:p w14:paraId="6A9C48E6" w14:textId="77777777" w:rsidR="005F354E" w:rsidRPr="005F354E" w:rsidRDefault="005F354E" w:rsidP="005F354E">
            <w:pPr>
              <w:jc w:val="center"/>
              <w:rPr>
                <w:sz w:val="22"/>
                <w:szCs w:val="16"/>
              </w:rPr>
            </w:pPr>
            <w:r w:rsidRPr="005F354E">
              <w:rPr>
                <w:sz w:val="22"/>
                <w:szCs w:val="16"/>
              </w:rPr>
              <w:t>0,00</w:t>
            </w:r>
          </w:p>
        </w:tc>
      </w:tr>
      <w:tr w:rsidR="005F354E" w:rsidRPr="005F354E" w14:paraId="76F6F1D3" w14:textId="77777777" w:rsidTr="00762F6E">
        <w:trPr>
          <w:trHeight w:val="29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3F1B287" w14:textId="77777777" w:rsidR="005F354E" w:rsidRPr="005F354E" w:rsidRDefault="005F354E" w:rsidP="005F354E">
            <w:pPr>
              <w:jc w:val="center"/>
              <w:rPr>
                <w:sz w:val="22"/>
                <w:szCs w:val="22"/>
              </w:rPr>
            </w:pPr>
            <w:r w:rsidRPr="005F354E">
              <w:rPr>
                <w:sz w:val="22"/>
                <w:szCs w:val="22"/>
              </w:rPr>
              <w:t>4</w:t>
            </w:r>
          </w:p>
        </w:tc>
        <w:tc>
          <w:tcPr>
            <w:tcW w:w="2554" w:type="dxa"/>
            <w:tcBorders>
              <w:top w:val="nil"/>
              <w:left w:val="nil"/>
              <w:bottom w:val="single" w:sz="4" w:space="0" w:color="auto"/>
              <w:right w:val="single" w:sz="4" w:space="0" w:color="auto"/>
            </w:tcBorders>
            <w:shd w:val="clear" w:color="auto" w:fill="auto"/>
            <w:vAlign w:val="center"/>
            <w:hideMark/>
          </w:tcPr>
          <w:p w14:paraId="7A5ACFD0" w14:textId="77777777" w:rsidR="005F354E" w:rsidRPr="005F354E" w:rsidRDefault="005F354E" w:rsidP="005F354E">
            <w:pPr>
              <w:rPr>
                <w:sz w:val="22"/>
                <w:szCs w:val="22"/>
              </w:rPr>
            </w:pPr>
            <w:r w:rsidRPr="005F354E">
              <w:rPr>
                <w:sz w:val="22"/>
                <w:szCs w:val="22"/>
              </w:rPr>
              <w:t>Итого неподконтрольных расходов</w:t>
            </w:r>
          </w:p>
        </w:tc>
        <w:tc>
          <w:tcPr>
            <w:tcW w:w="1382" w:type="dxa"/>
            <w:tcBorders>
              <w:top w:val="nil"/>
              <w:left w:val="nil"/>
              <w:bottom w:val="single" w:sz="4" w:space="0" w:color="auto"/>
              <w:right w:val="single" w:sz="4" w:space="0" w:color="auto"/>
            </w:tcBorders>
            <w:shd w:val="clear" w:color="auto" w:fill="auto"/>
            <w:noWrap/>
            <w:vAlign w:val="center"/>
          </w:tcPr>
          <w:p w14:paraId="08E3588D" w14:textId="77777777" w:rsidR="005F354E" w:rsidRPr="005F354E" w:rsidRDefault="005F354E" w:rsidP="005F354E">
            <w:pPr>
              <w:jc w:val="center"/>
              <w:rPr>
                <w:bCs/>
                <w:sz w:val="22"/>
              </w:rPr>
            </w:pPr>
            <w:r w:rsidRPr="005F354E">
              <w:rPr>
                <w:bCs/>
                <w:sz w:val="22"/>
              </w:rPr>
              <w:t>17,34</w:t>
            </w:r>
          </w:p>
        </w:tc>
        <w:tc>
          <w:tcPr>
            <w:tcW w:w="1418" w:type="dxa"/>
            <w:tcBorders>
              <w:top w:val="nil"/>
              <w:left w:val="nil"/>
              <w:bottom w:val="single" w:sz="4" w:space="0" w:color="auto"/>
              <w:right w:val="single" w:sz="4" w:space="0" w:color="auto"/>
            </w:tcBorders>
            <w:shd w:val="clear" w:color="auto" w:fill="auto"/>
            <w:noWrap/>
            <w:vAlign w:val="center"/>
          </w:tcPr>
          <w:p w14:paraId="14C8C19D" w14:textId="77777777" w:rsidR="005F354E" w:rsidRPr="005F354E" w:rsidRDefault="005F354E" w:rsidP="005F354E">
            <w:pPr>
              <w:jc w:val="center"/>
              <w:rPr>
                <w:bCs/>
                <w:sz w:val="22"/>
              </w:rPr>
            </w:pPr>
            <w:r w:rsidRPr="005F354E">
              <w:rPr>
                <w:bCs/>
                <w:sz w:val="22"/>
              </w:rPr>
              <w:t>17,85</w:t>
            </w:r>
          </w:p>
        </w:tc>
        <w:tc>
          <w:tcPr>
            <w:tcW w:w="1393" w:type="dxa"/>
            <w:tcBorders>
              <w:top w:val="nil"/>
              <w:left w:val="nil"/>
              <w:bottom w:val="single" w:sz="4" w:space="0" w:color="auto"/>
              <w:right w:val="single" w:sz="4" w:space="0" w:color="auto"/>
            </w:tcBorders>
            <w:shd w:val="clear" w:color="auto" w:fill="auto"/>
            <w:vAlign w:val="center"/>
          </w:tcPr>
          <w:p w14:paraId="74B853D6" w14:textId="77777777" w:rsidR="005F354E" w:rsidRPr="005F354E" w:rsidRDefault="005F354E" w:rsidP="005F354E">
            <w:pPr>
              <w:jc w:val="center"/>
              <w:rPr>
                <w:bCs/>
                <w:sz w:val="22"/>
              </w:rPr>
            </w:pPr>
            <w:r w:rsidRPr="005F354E">
              <w:rPr>
                <w:bCs/>
                <w:sz w:val="22"/>
              </w:rPr>
              <w:t>18,38</w:t>
            </w:r>
          </w:p>
        </w:tc>
        <w:tc>
          <w:tcPr>
            <w:tcW w:w="1391" w:type="dxa"/>
            <w:tcBorders>
              <w:top w:val="nil"/>
              <w:left w:val="nil"/>
              <w:bottom w:val="single" w:sz="4" w:space="0" w:color="auto"/>
              <w:right w:val="single" w:sz="4" w:space="0" w:color="auto"/>
            </w:tcBorders>
            <w:vAlign w:val="center"/>
          </w:tcPr>
          <w:p w14:paraId="5E753499" w14:textId="77777777" w:rsidR="005F354E" w:rsidRPr="005F354E" w:rsidRDefault="005F354E" w:rsidP="005F354E">
            <w:pPr>
              <w:jc w:val="center"/>
              <w:rPr>
                <w:bCs/>
                <w:sz w:val="22"/>
              </w:rPr>
            </w:pPr>
            <w:r w:rsidRPr="005F354E">
              <w:rPr>
                <w:bCs/>
                <w:sz w:val="22"/>
              </w:rPr>
              <w:t>18,92</w:t>
            </w:r>
          </w:p>
        </w:tc>
        <w:tc>
          <w:tcPr>
            <w:tcW w:w="1393" w:type="dxa"/>
            <w:tcBorders>
              <w:top w:val="nil"/>
              <w:left w:val="single" w:sz="4" w:space="0" w:color="auto"/>
              <w:bottom w:val="single" w:sz="4" w:space="0" w:color="auto"/>
              <w:right w:val="single" w:sz="4" w:space="0" w:color="auto"/>
            </w:tcBorders>
            <w:vAlign w:val="center"/>
          </w:tcPr>
          <w:p w14:paraId="516FB529" w14:textId="77777777" w:rsidR="005F354E" w:rsidRPr="005F354E" w:rsidRDefault="005F354E" w:rsidP="005F354E">
            <w:pPr>
              <w:jc w:val="center"/>
              <w:rPr>
                <w:bCs/>
                <w:sz w:val="22"/>
              </w:rPr>
            </w:pPr>
            <w:r w:rsidRPr="005F354E">
              <w:rPr>
                <w:bCs/>
                <w:sz w:val="22"/>
              </w:rPr>
              <w:t>19,48</w:t>
            </w:r>
          </w:p>
        </w:tc>
        <w:tc>
          <w:tcPr>
            <w:tcW w:w="1392" w:type="dxa"/>
            <w:tcBorders>
              <w:top w:val="nil"/>
              <w:left w:val="single" w:sz="4" w:space="0" w:color="auto"/>
              <w:bottom w:val="single" w:sz="4" w:space="0" w:color="auto"/>
              <w:right w:val="single" w:sz="4" w:space="0" w:color="auto"/>
            </w:tcBorders>
            <w:vAlign w:val="center"/>
          </w:tcPr>
          <w:p w14:paraId="4585CF18" w14:textId="77777777" w:rsidR="005F354E" w:rsidRPr="005F354E" w:rsidRDefault="005F354E" w:rsidP="005F354E">
            <w:pPr>
              <w:jc w:val="center"/>
              <w:rPr>
                <w:bCs/>
                <w:sz w:val="22"/>
              </w:rPr>
            </w:pPr>
            <w:r w:rsidRPr="005F354E">
              <w:rPr>
                <w:bCs/>
                <w:sz w:val="22"/>
              </w:rPr>
              <w:t>20,06</w:t>
            </w:r>
          </w:p>
        </w:tc>
        <w:tc>
          <w:tcPr>
            <w:tcW w:w="1392" w:type="dxa"/>
            <w:tcBorders>
              <w:top w:val="nil"/>
              <w:left w:val="single" w:sz="4" w:space="0" w:color="auto"/>
              <w:bottom w:val="single" w:sz="4" w:space="0" w:color="auto"/>
              <w:right w:val="single" w:sz="4" w:space="0" w:color="auto"/>
            </w:tcBorders>
            <w:vAlign w:val="center"/>
          </w:tcPr>
          <w:p w14:paraId="3966A675" w14:textId="77777777" w:rsidR="005F354E" w:rsidRPr="005F354E" w:rsidRDefault="005F354E" w:rsidP="005F354E">
            <w:pPr>
              <w:jc w:val="center"/>
              <w:rPr>
                <w:bCs/>
                <w:sz w:val="22"/>
              </w:rPr>
            </w:pPr>
            <w:r w:rsidRPr="005F354E">
              <w:rPr>
                <w:bCs/>
                <w:sz w:val="22"/>
              </w:rPr>
              <w:t>20,65</w:t>
            </w:r>
          </w:p>
        </w:tc>
        <w:tc>
          <w:tcPr>
            <w:tcW w:w="1279" w:type="dxa"/>
            <w:tcBorders>
              <w:top w:val="nil"/>
              <w:left w:val="single" w:sz="4" w:space="0" w:color="auto"/>
              <w:bottom w:val="single" w:sz="4" w:space="0" w:color="auto"/>
              <w:right w:val="single" w:sz="4" w:space="0" w:color="auto"/>
            </w:tcBorders>
            <w:vAlign w:val="center"/>
          </w:tcPr>
          <w:p w14:paraId="320CAF12" w14:textId="77777777" w:rsidR="005F354E" w:rsidRPr="005F354E" w:rsidRDefault="005F354E" w:rsidP="005F354E">
            <w:pPr>
              <w:jc w:val="center"/>
              <w:rPr>
                <w:bCs/>
                <w:sz w:val="22"/>
              </w:rPr>
            </w:pPr>
            <w:r w:rsidRPr="005F354E">
              <w:rPr>
                <w:bCs/>
                <w:sz w:val="22"/>
              </w:rPr>
              <w:t>21,27</w:t>
            </w:r>
          </w:p>
        </w:tc>
        <w:tc>
          <w:tcPr>
            <w:tcW w:w="1257" w:type="dxa"/>
            <w:tcBorders>
              <w:top w:val="nil"/>
              <w:left w:val="single" w:sz="4" w:space="0" w:color="auto"/>
              <w:bottom w:val="single" w:sz="4" w:space="0" w:color="auto"/>
              <w:right w:val="single" w:sz="4" w:space="0" w:color="auto"/>
            </w:tcBorders>
            <w:vAlign w:val="center"/>
          </w:tcPr>
          <w:p w14:paraId="2BA513D7" w14:textId="77777777" w:rsidR="005F354E" w:rsidRPr="005F354E" w:rsidRDefault="005F354E" w:rsidP="005F354E">
            <w:pPr>
              <w:jc w:val="center"/>
              <w:rPr>
                <w:bCs/>
                <w:sz w:val="22"/>
                <w:szCs w:val="16"/>
              </w:rPr>
            </w:pPr>
            <w:r w:rsidRPr="005F354E">
              <w:rPr>
                <w:bCs/>
                <w:sz w:val="22"/>
                <w:szCs w:val="16"/>
              </w:rPr>
              <w:t>21,90</w:t>
            </w:r>
          </w:p>
        </w:tc>
      </w:tr>
    </w:tbl>
    <w:p w14:paraId="7AA819DE" w14:textId="77777777" w:rsidR="005F354E" w:rsidRPr="005F354E" w:rsidRDefault="005F354E" w:rsidP="005F354E">
      <w:pPr>
        <w:spacing w:line="360" w:lineRule="auto"/>
        <w:contextualSpacing/>
        <w:rPr>
          <w:rFonts w:eastAsia="Calibri"/>
          <w:sz w:val="28"/>
          <w:szCs w:val="28"/>
          <w:lang w:eastAsia="en-US"/>
        </w:rPr>
      </w:pPr>
    </w:p>
    <w:p w14:paraId="1DF56159" w14:textId="77777777" w:rsidR="005F354E" w:rsidRPr="005F354E" w:rsidRDefault="005F354E" w:rsidP="005F354E">
      <w:pPr>
        <w:spacing w:line="360" w:lineRule="auto"/>
        <w:contextualSpacing/>
        <w:rPr>
          <w:rFonts w:eastAsia="Calibri"/>
          <w:sz w:val="28"/>
          <w:szCs w:val="28"/>
          <w:lang w:eastAsia="en-US"/>
        </w:rPr>
      </w:pPr>
    </w:p>
    <w:p w14:paraId="69A44502" w14:textId="77777777" w:rsidR="005F354E" w:rsidRPr="005F354E" w:rsidRDefault="005F354E" w:rsidP="005F354E">
      <w:pPr>
        <w:spacing w:line="360" w:lineRule="auto"/>
        <w:contextualSpacing/>
        <w:rPr>
          <w:rFonts w:eastAsia="Calibri"/>
          <w:sz w:val="28"/>
          <w:szCs w:val="28"/>
          <w:lang w:eastAsia="en-US"/>
        </w:rPr>
      </w:pPr>
    </w:p>
    <w:p w14:paraId="5DF847F9" w14:textId="77777777" w:rsidR="005F354E" w:rsidRPr="005F354E" w:rsidRDefault="005F354E" w:rsidP="005F354E">
      <w:pPr>
        <w:keepNext/>
        <w:numPr>
          <w:ilvl w:val="1"/>
          <w:numId w:val="6"/>
        </w:numPr>
        <w:tabs>
          <w:tab w:val="left" w:pos="567"/>
        </w:tabs>
        <w:ind w:left="720" w:right="-141" w:hanging="720"/>
        <w:outlineLvl w:val="2"/>
        <w:rPr>
          <w:b/>
          <w:snapToGrid w:val="0"/>
          <w:sz w:val="28"/>
          <w:szCs w:val="20"/>
          <w:lang w:eastAsia="x-none"/>
        </w:rPr>
        <w:sectPr w:rsidR="005F354E" w:rsidRPr="005F354E" w:rsidSect="00F72A5E">
          <w:pgSz w:w="16838" w:h="11906" w:orient="landscape"/>
          <w:pgMar w:top="1134" w:right="709" w:bottom="709" w:left="284" w:header="567" w:footer="737" w:gutter="0"/>
          <w:cols w:space="720"/>
          <w:docGrid w:linePitch="326"/>
        </w:sectPr>
      </w:pPr>
    </w:p>
    <w:p w14:paraId="18EE0B07" w14:textId="77777777" w:rsidR="005F354E" w:rsidRPr="005F354E" w:rsidRDefault="005F354E" w:rsidP="005F354E">
      <w:pPr>
        <w:keepNext/>
        <w:numPr>
          <w:ilvl w:val="1"/>
          <w:numId w:val="6"/>
        </w:numPr>
        <w:tabs>
          <w:tab w:val="left" w:pos="567"/>
        </w:tabs>
        <w:ind w:left="720" w:right="-141" w:hanging="720"/>
        <w:jc w:val="center"/>
        <w:outlineLvl w:val="2"/>
        <w:rPr>
          <w:b/>
          <w:snapToGrid w:val="0"/>
          <w:sz w:val="28"/>
          <w:szCs w:val="20"/>
          <w:lang w:eastAsia="x-none"/>
        </w:rPr>
      </w:pPr>
      <w:r w:rsidRPr="005F354E">
        <w:rPr>
          <w:b/>
          <w:snapToGrid w:val="0"/>
          <w:sz w:val="28"/>
          <w:szCs w:val="20"/>
          <w:lang w:eastAsia="x-none"/>
        </w:rPr>
        <w:lastRenderedPageBreak/>
        <w:t>Расчет расходов на приобретение энергетических ресурсов</w:t>
      </w:r>
    </w:p>
    <w:p w14:paraId="7F29D0C6" w14:textId="77777777" w:rsidR="005F354E" w:rsidRPr="005F354E" w:rsidRDefault="005F354E" w:rsidP="005F354E">
      <w:pPr>
        <w:rPr>
          <w:snapToGrid w:val="0"/>
          <w:szCs w:val="20"/>
        </w:rPr>
      </w:pPr>
    </w:p>
    <w:p w14:paraId="023B35D8" w14:textId="77777777" w:rsidR="005F354E" w:rsidRPr="005F354E" w:rsidRDefault="005F354E" w:rsidP="005F354E">
      <w:pPr>
        <w:keepNext/>
        <w:jc w:val="center"/>
        <w:outlineLvl w:val="2"/>
        <w:rPr>
          <w:i/>
          <w:snapToGrid w:val="0"/>
          <w:sz w:val="28"/>
          <w:szCs w:val="20"/>
          <w:lang w:val="x-none" w:eastAsia="x-none"/>
        </w:rPr>
      </w:pPr>
      <w:r w:rsidRPr="005F354E">
        <w:rPr>
          <w:i/>
          <w:snapToGrid w:val="0"/>
          <w:sz w:val="28"/>
          <w:szCs w:val="20"/>
          <w:lang w:val="x-none" w:eastAsia="x-none"/>
        </w:rPr>
        <w:t>Расходы на топливо</w:t>
      </w:r>
    </w:p>
    <w:p w14:paraId="348D40F6" w14:textId="77777777" w:rsidR="005F354E" w:rsidRPr="005F354E" w:rsidRDefault="005F354E" w:rsidP="005F354E">
      <w:pPr>
        <w:tabs>
          <w:tab w:val="left" w:pos="1890"/>
        </w:tabs>
        <w:ind w:firstLine="709"/>
        <w:jc w:val="both"/>
        <w:rPr>
          <w:snapToGrid w:val="0"/>
          <w:sz w:val="28"/>
          <w:szCs w:val="28"/>
        </w:rPr>
      </w:pPr>
    </w:p>
    <w:p w14:paraId="2A01FEA1" w14:textId="77777777" w:rsidR="005F354E" w:rsidRPr="005F354E" w:rsidRDefault="005F354E" w:rsidP="005F354E">
      <w:pPr>
        <w:tabs>
          <w:tab w:val="left" w:pos="1890"/>
        </w:tabs>
        <w:ind w:firstLine="709"/>
        <w:jc w:val="both"/>
        <w:rPr>
          <w:snapToGrid w:val="0"/>
          <w:sz w:val="28"/>
          <w:szCs w:val="28"/>
        </w:rPr>
      </w:pPr>
      <w:r w:rsidRPr="005F354E">
        <w:rPr>
          <w:snapToGrid w:val="0"/>
          <w:sz w:val="28"/>
          <w:szCs w:val="28"/>
        </w:rPr>
        <w:t xml:space="preserve">По данной статье предприятием планируются расходы на топливо </w:t>
      </w:r>
      <w:r w:rsidRPr="005F354E">
        <w:rPr>
          <w:snapToGrid w:val="0"/>
          <w:sz w:val="28"/>
          <w:szCs w:val="28"/>
        </w:rPr>
        <w:br/>
        <w:t>на 2022 год в размере 5 284,53 тыс. руб.</w:t>
      </w:r>
    </w:p>
    <w:p w14:paraId="29922821" w14:textId="77777777" w:rsidR="005F354E" w:rsidRPr="005F354E" w:rsidRDefault="005F354E" w:rsidP="005F354E">
      <w:pPr>
        <w:ind w:firstLine="709"/>
        <w:jc w:val="both"/>
        <w:rPr>
          <w:sz w:val="28"/>
          <w:szCs w:val="28"/>
        </w:rPr>
      </w:pPr>
      <w:r w:rsidRPr="005F354E">
        <w:rPr>
          <w:sz w:val="28"/>
          <w:szCs w:val="28"/>
        </w:rPr>
        <w:t>В качестве обосновывающих документов ООО «НТСК» представило:</w:t>
      </w:r>
    </w:p>
    <w:p w14:paraId="671A31F5" w14:textId="77777777" w:rsidR="005F354E" w:rsidRPr="005F354E" w:rsidRDefault="005F354E" w:rsidP="005F354E">
      <w:pPr>
        <w:widowControl w:val="0"/>
        <w:tabs>
          <w:tab w:val="left" w:pos="1890"/>
        </w:tabs>
        <w:ind w:firstLine="709"/>
        <w:jc w:val="both"/>
        <w:rPr>
          <w:sz w:val="28"/>
          <w:szCs w:val="28"/>
        </w:rPr>
      </w:pPr>
      <w:r w:rsidRPr="005F354E">
        <w:rPr>
          <w:sz w:val="28"/>
          <w:szCs w:val="28"/>
        </w:rPr>
        <w:t>Приложение 4.4.</w:t>
      </w:r>
    </w:p>
    <w:p w14:paraId="72FB7824" w14:textId="77777777" w:rsidR="005F354E" w:rsidRPr="005F354E" w:rsidRDefault="005F354E" w:rsidP="005F354E">
      <w:pPr>
        <w:widowControl w:val="0"/>
        <w:tabs>
          <w:tab w:val="left" w:pos="1890"/>
        </w:tabs>
        <w:ind w:firstLine="709"/>
        <w:jc w:val="both"/>
        <w:rPr>
          <w:sz w:val="28"/>
          <w:szCs w:val="28"/>
        </w:rPr>
      </w:pPr>
      <w:r w:rsidRPr="005F354E">
        <w:rPr>
          <w:sz w:val="28"/>
          <w:szCs w:val="28"/>
        </w:rPr>
        <w:t>Договор поставки угольной продукции № 42/20 от 19.11.2020 с АО «УК «</w:t>
      </w:r>
      <w:proofErr w:type="spellStart"/>
      <w:r w:rsidRPr="005F354E">
        <w:rPr>
          <w:sz w:val="28"/>
          <w:szCs w:val="28"/>
        </w:rPr>
        <w:t>Кузбассразрезуголь</w:t>
      </w:r>
      <w:proofErr w:type="spellEnd"/>
      <w:r w:rsidRPr="005F354E">
        <w:rPr>
          <w:sz w:val="28"/>
          <w:szCs w:val="28"/>
        </w:rPr>
        <w:t>». Срок действия договора по 31.12.2021.</w:t>
      </w:r>
    </w:p>
    <w:p w14:paraId="343CEBC0" w14:textId="77777777" w:rsidR="005F354E" w:rsidRPr="005F354E" w:rsidRDefault="005F354E" w:rsidP="005F354E">
      <w:pPr>
        <w:widowControl w:val="0"/>
        <w:tabs>
          <w:tab w:val="left" w:pos="1890"/>
        </w:tabs>
        <w:ind w:firstLine="709"/>
        <w:jc w:val="both"/>
        <w:rPr>
          <w:sz w:val="28"/>
          <w:szCs w:val="28"/>
        </w:rPr>
      </w:pPr>
      <w:r w:rsidRPr="005F354E">
        <w:rPr>
          <w:sz w:val="28"/>
          <w:szCs w:val="28"/>
        </w:rPr>
        <w:t>Расчет затрат на уголь на 2022 год.</w:t>
      </w:r>
    </w:p>
    <w:p w14:paraId="202CE32B" w14:textId="77777777" w:rsidR="005F354E" w:rsidRPr="005F354E" w:rsidRDefault="005F354E" w:rsidP="005F354E">
      <w:pPr>
        <w:widowControl w:val="0"/>
        <w:tabs>
          <w:tab w:val="left" w:pos="1890"/>
        </w:tabs>
        <w:ind w:firstLine="709"/>
        <w:jc w:val="both"/>
        <w:rPr>
          <w:sz w:val="28"/>
          <w:szCs w:val="28"/>
        </w:rPr>
      </w:pPr>
      <w:r w:rsidRPr="005F354E">
        <w:rPr>
          <w:sz w:val="28"/>
          <w:szCs w:val="28"/>
        </w:rPr>
        <w:t>Счета-фактуры на покупку угля за 2020-2021 годы.</w:t>
      </w:r>
    </w:p>
    <w:p w14:paraId="7513A7DC" w14:textId="77777777" w:rsidR="005F354E" w:rsidRPr="005F354E" w:rsidRDefault="005F354E" w:rsidP="005F354E">
      <w:pPr>
        <w:widowControl w:val="0"/>
        <w:tabs>
          <w:tab w:val="left" w:pos="1890"/>
        </w:tabs>
        <w:ind w:firstLine="709"/>
        <w:jc w:val="both"/>
        <w:rPr>
          <w:sz w:val="28"/>
          <w:szCs w:val="28"/>
        </w:rPr>
      </w:pPr>
      <w:r w:rsidRPr="005F354E">
        <w:rPr>
          <w:sz w:val="28"/>
          <w:szCs w:val="28"/>
        </w:rPr>
        <w:t>Выписка из протокола заседания закупочной комиссии. Закупка признана несостоявшейся. Закупка у единственного поставщика.</w:t>
      </w:r>
    </w:p>
    <w:p w14:paraId="0E1B8874" w14:textId="77777777" w:rsidR="005F354E" w:rsidRPr="005F354E" w:rsidRDefault="005F354E" w:rsidP="005F354E">
      <w:pPr>
        <w:widowControl w:val="0"/>
        <w:ind w:firstLine="709"/>
        <w:jc w:val="both"/>
        <w:rPr>
          <w:sz w:val="28"/>
          <w:szCs w:val="28"/>
        </w:rPr>
      </w:pPr>
      <w:r w:rsidRPr="005F354E">
        <w:rPr>
          <w:sz w:val="28"/>
          <w:szCs w:val="28"/>
        </w:rPr>
        <w:t>Расчет расходов на транспортные услуги по доставке угля на 2022 год.</w:t>
      </w:r>
    </w:p>
    <w:p w14:paraId="514E8269" w14:textId="77777777" w:rsidR="005F354E" w:rsidRPr="005F354E" w:rsidRDefault="005F354E" w:rsidP="005F354E">
      <w:pPr>
        <w:widowControl w:val="0"/>
        <w:ind w:firstLine="709"/>
        <w:jc w:val="both"/>
        <w:rPr>
          <w:sz w:val="28"/>
          <w:szCs w:val="28"/>
        </w:rPr>
      </w:pPr>
      <w:r w:rsidRPr="005F354E">
        <w:rPr>
          <w:sz w:val="28"/>
          <w:szCs w:val="28"/>
        </w:rPr>
        <w:t>Счета-фактуры на услуги по перевозке топлива.</w:t>
      </w:r>
    </w:p>
    <w:p w14:paraId="4BEDDFCB" w14:textId="77777777" w:rsidR="005F354E" w:rsidRPr="005F354E" w:rsidRDefault="005F354E" w:rsidP="005F354E">
      <w:pPr>
        <w:widowControl w:val="0"/>
        <w:ind w:firstLine="709"/>
        <w:jc w:val="both"/>
        <w:rPr>
          <w:sz w:val="28"/>
          <w:szCs w:val="28"/>
        </w:rPr>
      </w:pPr>
      <w:r w:rsidRPr="005F354E">
        <w:rPr>
          <w:sz w:val="28"/>
          <w:szCs w:val="28"/>
        </w:rPr>
        <w:t xml:space="preserve">Норматив удельного расхода условного топлива на отпущенную тепловую энергию принимается экспертами в расчет в соответствии </w:t>
      </w:r>
      <w:r w:rsidRPr="005F354E">
        <w:rPr>
          <w:sz w:val="28"/>
          <w:szCs w:val="28"/>
        </w:rPr>
        <w:br/>
        <w:t xml:space="preserve">с постановлением Региональной энергетической комиссии Кузбасса </w:t>
      </w:r>
      <w:r w:rsidRPr="005F354E">
        <w:rPr>
          <w:sz w:val="28"/>
          <w:szCs w:val="28"/>
        </w:rPr>
        <w:br/>
        <w:t>от 28.10.2021 № 453 и составит 228,50 кг/Гкал по углю каменному.</w:t>
      </w:r>
    </w:p>
    <w:p w14:paraId="7FAF4CED" w14:textId="77777777" w:rsidR="005F354E" w:rsidRPr="005F354E" w:rsidRDefault="005F354E" w:rsidP="005F354E">
      <w:pPr>
        <w:tabs>
          <w:tab w:val="left" w:pos="1890"/>
        </w:tabs>
        <w:ind w:firstLine="709"/>
        <w:jc w:val="both"/>
        <w:rPr>
          <w:sz w:val="28"/>
          <w:szCs w:val="28"/>
        </w:rPr>
      </w:pPr>
      <w:r w:rsidRPr="005F354E">
        <w:rPr>
          <w:sz w:val="28"/>
          <w:szCs w:val="28"/>
        </w:rPr>
        <w:t>Согласно шаблону WARM.TOPL.Q</w:t>
      </w:r>
      <w:proofErr w:type="gramStart"/>
      <w:r w:rsidRPr="005F354E">
        <w:rPr>
          <w:sz w:val="28"/>
          <w:szCs w:val="28"/>
        </w:rPr>
        <w:t>3.2021.EIAS</w:t>
      </w:r>
      <w:proofErr w:type="gramEnd"/>
      <w:r w:rsidRPr="005F354E">
        <w:rPr>
          <w:sz w:val="28"/>
          <w:szCs w:val="28"/>
        </w:rPr>
        <w:t>, фактический переводной коэффициент условного топлива в натуральное составил 0,87.</w:t>
      </w:r>
    </w:p>
    <w:p w14:paraId="03272CAB" w14:textId="77777777" w:rsidR="005F354E" w:rsidRPr="005F354E" w:rsidRDefault="005F354E" w:rsidP="005F354E">
      <w:pPr>
        <w:ind w:firstLine="709"/>
        <w:jc w:val="both"/>
        <w:rPr>
          <w:sz w:val="28"/>
          <w:szCs w:val="28"/>
        </w:rPr>
      </w:pPr>
      <w:r w:rsidRPr="005F354E">
        <w:rPr>
          <w:sz w:val="28"/>
          <w:szCs w:val="28"/>
        </w:rPr>
        <w:t xml:space="preserve">При определении плановой цены на уголь на 2022 год эксперты руководствовались </w:t>
      </w:r>
      <w:proofErr w:type="spellStart"/>
      <w:r w:rsidRPr="005F354E">
        <w:rPr>
          <w:sz w:val="28"/>
          <w:szCs w:val="28"/>
        </w:rPr>
        <w:t>пп</w:t>
      </w:r>
      <w:proofErr w:type="spellEnd"/>
      <w:r w:rsidRPr="005F354E">
        <w:rPr>
          <w:sz w:val="28"/>
          <w:szCs w:val="28"/>
        </w:rPr>
        <w:t>. б) и в) п. 28 Основ ценообразования. Согласно WARM.TOPL.Q</w:t>
      </w:r>
      <w:proofErr w:type="gramStart"/>
      <w:r w:rsidRPr="005F354E">
        <w:rPr>
          <w:sz w:val="28"/>
          <w:szCs w:val="28"/>
        </w:rPr>
        <w:t>3.2021.EIAS</w:t>
      </w:r>
      <w:proofErr w:type="gramEnd"/>
      <w:r w:rsidRPr="005F354E">
        <w:rPr>
          <w:sz w:val="28"/>
          <w:szCs w:val="28"/>
        </w:rPr>
        <w:t xml:space="preserve">, фактическая цена угля марки </w:t>
      </w:r>
      <w:proofErr w:type="spellStart"/>
      <w:r w:rsidRPr="005F354E">
        <w:rPr>
          <w:sz w:val="28"/>
          <w:szCs w:val="28"/>
        </w:rPr>
        <w:t>ССр</w:t>
      </w:r>
      <w:proofErr w:type="spellEnd"/>
      <w:r w:rsidRPr="005F354E">
        <w:rPr>
          <w:sz w:val="28"/>
          <w:szCs w:val="28"/>
        </w:rPr>
        <w:t xml:space="preserve"> составила 1 562,63 руб./т. Цена угля на 2022 год, по мнению экспертов, составит: 1 562,63 руб./т × 1,039 (ИЦП по углю каменному 2022/2021) = 1 623,57 руб./т.</w:t>
      </w:r>
    </w:p>
    <w:p w14:paraId="10E9464F" w14:textId="77777777" w:rsidR="005F354E" w:rsidRPr="005F354E" w:rsidRDefault="005F354E" w:rsidP="005F354E">
      <w:pPr>
        <w:ind w:firstLine="709"/>
        <w:jc w:val="both"/>
        <w:rPr>
          <w:sz w:val="28"/>
          <w:szCs w:val="28"/>
        </w:rPr>
      </w:pPr>
      <w:r w:rsidRPr="005F354E">
        <w:rPr>
          <w:sz w:val="28"/>
          <w:szCs w:val="28"/>
        </w:rPr>
        <w:t xml:space="preserve">Согласно шаблону WARM.TOPL.Q4.2020.EIAS, фактическая цена по углю </w:t>
      </w:r>
      <w:proofErr w:type="spellStart"/>
      <w:r w:rsidRPr="005F354E">
        <w:rPr>
          <w:sz w:val="28"/>
          <w:szCs w:val="28"/>
        </w:rPr>
        <w:t>сортомарки</w:t>
      </w:r>
      <w:proofErr w:type="spellEnd"/>
      <w:r w:rsidRPr="005F354E">
        <w:rPr>
          <w:sz w:val="28"/>
          <w:szCs w:val="28"/>
        </w:rPr>
        <w:t xml:space="preserve"> </w:t>
      </w:r>
      <w:proofErr w:type="spellStart"/>
      <w:r w:rsidRPr="005F354E">
        <w:rPr>
          <w:sz w:val="28"/>
          <w:szCs w:val="28"/>
        </w:rPr>
        <w:t>ССр</w:t>
      </w:r>
      <w:proofErr w:type="spellEnd"/>
      <w:r w:rsidRPr="005F354E">
        <w:rPr>
          <w:sz w:val="28"/>
          <w:szCs w:val="28"/>
        </w:rPr>
        <w:t xml:space="preserve"> за 2020 год по Кемеровской области-Кузбассу составила 1 435,65 руб./т. Средняя цена на 2022 год составит: 1 435,65 руб./т. × 1,165 (ИЦП по углю каменному 2021/2020) × 1,039 (ИЦП по углю каменному 2022/2021) = 1 737,76 руб./т.</w:t>
      </w:r>
    </w:p>
    <w:p w14:paraId="603B024A" w14:textId="77777777" w:rsidR="005F354E" w:rsidRPr="005F354E" w:rsidRDefault="005F354E" w:rsidP="005F354E">
      <w:pPr>
        <w:ind w:firstLine="709"/>
        <w:jc w:val="both"/>
        <w:rPr>
          <w:sz w:val="28"/>
          <w:szCs w:val="28"/>
        </w:rPr>
      </w:pPr>
      <w:r w:rsidRPr="005F354E">
        <w:rPr>
          <w:sz w:val="28"/>
          <w:szCs w:val="28"/>
        </w:rPr>
        <w:t xml:space="preserve">Так как цена по договору № 42/20 от 19.11.2020 не превышает среднюю цену на уголь марки </w:t>
      </w:r>
      <w:proofErr w:type="spellStart"/>
      <w:r w:rsidRPr="005F354E">
        <w:rPr>
          <w:sz w:val="28"/>
          <w:szCs w:val="28"/>
        </w:rPr>
        <w:t>ССр</w:t>
      </w:r>
      <w:proofErr w:type="spellEnd"/>
      <w:r w:rsidRPr="005F354E">
        <w:rPr>
          <w:sz w:val="28"/>
          <w:szCs w:val="28"/>
        </w:rPr>
        <w:t>, эксперты предлагают принять в расчет цену на уголь в размере 1 623,57 руб./т.</w:t>
      </w:r>
    </w:p>
    <w:p w14:paraId="52D3CD90" w14:textId="77777777" w:rsidR="005F354E" w:rsidRPr="005F354E" w:rsidRDefault="005F354E" w:rsidP="005F354E">
      <w:pPr>
        <w:ind w:firstLine="709"/>
        <w:jc w:val="both"/>
        <w:rPr>
          <w:sz w:val="28"/>
          <w:szCs w:val="28"/>
        </w:rPr>
      </w:pPr>
      <w:r w:rsidRPr="005F354E">
        <w:rPr>
          <w:sz w:val="28"/>
          <w:szCs w:val="28"/>
        </w:rPr>
        <w:t xml:space="preserve">При определении плановой цены на транспортировку угля на 2022 год эксперты руководствовались </w:t>
      </w:r>
      <w:proofErr w:type="spellStart"/>
      <w:r w:rsidRPr="005F354E">
        <w:rPr>
          <w:sz w:val="28"/>
          <w:szCs w:val="28"/>
        </w:rPr>
        <w:t>пп</w:t>
      </w:r>
      <w:proofErr w:type="spellEnd"/>
      <w:r w:rsidRPr="005F354E">
        <w:rPr>
          <w:sz w:val="28"/>
          <w:szCs w:val="28"/>
        </w:rPr>
        <w:t xml:space="preserve">. б) и в) п. 28 Основ ценообразования. Транспортировка угля осуществляется автомобильным транспортом. Согласно представленным счетам-фактурам ООО «ТК «Энергия», цена транспортировки угля составляет 1 070,00 руб./т. </w:t>
      </w:r>
    </w:p>
    <w:p w14:paraId="2281F0BF" w14:textId="77777777" w:rsidR="005F354E" w:rsidRPr="005F354E" w:rsidRDefault="005F354E" w:rsidP="005F354E">
      <w:pPr>
        <w:ind w:firstLine="709"/>
        <w:jc w:val="both"/>
        <w:rPr>
          <w:sz w:val="28"/>
          <w:szCs w:val="28"/>
        </w:rPr>
      </w:pPr>
      <w:r w:rsidRPr="005F354E">
        <w:rPr>
          <w:sz w:val="28"/>
          <w:szCs w:val="28"/>
        </w:rPr>
        <w:t>Цена автомобильной перевозки угля согласно WARM.TOPL.Q4.2020. EIAS с учетом ИЦП на транспортировку 2021/2020 и ИЦП 2022/2021 составляет 1 113,87 руб./т.</w:t>
      </w:r>
    </w:p>
    <w:p w14:paraId="6DFD8449" w14:textId="77777777" w:rsidR="005F354E" w:rsidRPr="005F354E" w:rsidRDefault="005F354E" w:rsidP="005F354E">
      <w:pPr>
        <w:ind w:firstLine="709"/>
        <w:jc w:val="both"/>
        <w:rPr>
          <w:sz w:val="28"/>
          <w:szCs w:val="28"/>
        </w:rPr>
      </w:pPr>
      <w:r w:rsidRPr="005F354E">
        <w:rPr>
          <w:sz w:val="28"/>
          <w:szCs w:val="28"/>
        </w:rPr>
        <w:t>Эксперты предлагают принять в расчет цену на транспортировку угля на 2022 год в размере 1 070,00 руб./т.</w:t>
      </w:r>
    </w:p>
    <w:p w14:paraId="31C8C780" w14:textId="77777777" w:rsidR="005F354E" w:rsidRPr="005F354E" w:rsidRDefault="005F354E" w:rsidP="005F354E">
      <w:pPr>
        <w:ind w:firstLine="709"/>
        <w:jc w:val="both"/>
        <w:rPr>
          <w:sz w:val="28"/>
          <w:szCs w:val="28"/>
        </w:rPr>
      </w:pPr>
      <w:r w:rsidRPr="005F354E">
        <w:rPr>
          <w:sz w:val="28"/>
          <w:szCs w:val="28"/>
        </w:rPr>
        <w:lastRenderedPageBreak/>
        <w:t>Стоимость доставки составит: 1 070,00 руб./т × 1 616,17 т (объем угля согласно таблице 8) ÷ 1000 = 1 729,30 тыс. руб., и предлагается к включению в НВВ предприятия на 2022 год.</w:t>
      </w:r>
    </w:p>
    <w:p w14:paraId="7E9A5163" w14:textId="77777777" w:rsidR="005F354E" w:rsidRPr="005F354E" w:rsidRDefault="005F354E" w:rsidP="005F354E">
      <w:pPr>
        <w:tabs>
          <w:tab w:val="left" w:pos="1890"/>
        </w:tabs>
        <w:ind w:firstLine="709"/>
        <w:jc w:val="both"/>
        <w:rPr>
          <w:snapToGrid w:val="0"/>
          <w:sz w:val="28"/>
          <w:szCs w:val="28"/>
        </w:rPr>
      </w:pPr>
      <w:r w:rsidRPr="005F354E">
        <w:rPr>
          <w:snapToGrid w:val="0"/>
          <w:sz w:val="28"/>
          <w:szCs w:val="28"/>
        </w:rPr>
        <w:t>Расчет расходов на топливо на 2022 год представлен в таблице 8.</w:t>
      </w:r>
    </w:p>
    <w:p w14:paraId="013145A5" w14:textId="77777777" w:rsidR="005F354E" w:rsidRPr="005F354E" w:rsidRDefault="005F354E" w:rsidP="005F354E">
      <w:pPr>
        <w:tabs>
          <w:tab w:val="left" w:pos="1890"/>
        </w:tabs>
        <w:ind w:firstLine="709"/>
        <w:jc w:val="both"/>
        <w:rPr>
          <w:snapToGrid w:val="0"/>
          <w:sz w:val="28"/>
          <w:szCs w:val="28"/>
        </w:rPr>
      </w:pPr>
    </w:p>
    <w:p w14:paraId="5A497606" w14:textId="77777777" w:rsidR="005F354E" w:rsidRPr="005F354E" w:rsidRDefault="005F354E" w:rsidP="005F354E">
      <w:pPr>
        <w:tabs>
          <w:tab w:val="left" w:pos="1890"/>
        </w:tabs>
        <w:ind w:firstLine="709"/>
        <w:jc w:val="right"/>
        <w:rPr>
          <w:snapToGrid w:val="0"/>
          <w:sz w:val="28"/>
          <w:szCs w:val="28"/>
        </w:rPr>
      </w:pPr>
      <w:r w:rsidRPr="005F354E">
        <w:rPr>
          <w:snapToGrid w:val="0"/>
          <w:sz w:val="28"/>
          <w:szCs w:val="28"/>
        </w:rPr>
        <w:t>Таблица 8.</w:t>
      </w:r>
    </w:p>
    <w:p w14:paraId="4F41AF07" w14:textId="77777777" w:rsidR="005F354E" w:rsidRPr="005F354E" w:rsidRDefault="005F354E" w:rsidP="005F354E">
      <w:pPr>
        <w:tabs>
          <w:tab w:val="left" w:pos="1890"/>
        </w:tabs>
        <w:spacing w:line="360" w:lineRule="auto"/>
        <w:ind w:firstLine="709"/>
        <w:jc w:val="center"/>
        <w:rPr>
          <w:snapToGrid w:val="0"/>
          <w:sz w:val="28"/>
          <w:szCs w:val="28"/>
        </w:rPr>
      </w:pPr>
      <w:r w:rsidRPr="005F354E">
        <w:rPr>
          <w:snapToGrid w:val="0"/>
          <w:sz w:val="28"/>
          <w:szCs w:val="28"/>
        </w:rPr>
        <w:t>Расчет расходов на топливо ООО «НТСК» на 2022 год</w:t>
      </w:r>
    </w:p>
    <w:tbl>
      <w:tblPr>
        <w:tblW w:w="9727" w:type="dxa"/>
        <w:jc w:val="center"/>
        <w:tblLook w:val="04A0" w:firstRow="1" w:lastRow="0" w:firstColumn="1" w:lastColumn="0" w:noHBand="0" w:noVBand="1"/>
      </w:tblPr>
      <w:tblGrid>
        <w:gridCol w:w="1134"/>
        <w:gridCol w:w="266"/>
        <w:gridCol w:w="5492"/>
        <w:gridCol w:w="1500"/>
        <w:gridCol w:w="1335"/>
      </w:tblGrid>
      <w:tr w:rsidR="005F354E" w:rsidRPr="005F354E" w14:paraId="425AF6ED" w14:textId="77777777" w:rsidTr="00762F6E">
        <w:trPr>
          <w:trHeight w:val="855"/>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48599" w14:textId="77777777" w:rsidR="005F354E" w:rsidRPr="005F354E" w:rsidRDefault="005F354E" w:rsidP="005F354E">
            <w:pPr>
              <w:jc w:val="center"/>
              <w:rPr>
                <w:sz w:val="22"/>
                <w:szCs w:val="22"/>
              </w:rPr>
            </w:pPr>
            <w:r w:rsidRPr="005F354E">
              <w:rPr>
                <w:sz w:val="22"/>
                <w:szCs w:val="22"/>
              </w:rPr>
              <w:t>№ п/п</w:t>
            </w:r>
          </w:p>
        </w:tc>
        <w:tc>
          <w:tcPr>
            <w:tcW w:w="5758" w:type="dxa"/>
            <w:gridSpan w:val="2"/>
            <w:tcBorders>
              <w:top w:val="single" w:sz="4" w:space="0" w:color="auto"/>
              <w:left w:val="nil"/>
              <w:bottom w:val="single" w:sz="4" w:space="0" w:color="auto"/>
              <w:right w:val="single" w:sz="4" w:space="0" w:color="000000"/>
            </w:tcBorders>
            <w:shd w:val="clear" w:color="auto" w:fill="auto"/>
            <w:vAlign w:val="center"/>
            <w:hideMark/>
          </w:tcPr>
          <w:p w14:paraId="4AE60131" w14:textId="77777777" w:rsidR="005F354E" w:rsidRPr="005F354E" w:rsidRDefault="005F354E" w:rsidP="005F354E">
            <w:pPr>
              <w:jc w:val="center"/>
              <w:rPr>
                <w:sz w:val="22"/>
                <w:szCs w:val="22"/>
              </w:rPr>
            </w:pPr>
            <w:r w:rsidRPr="005F354E">
              <w:rPr>
                <w:sz w:val="22"/>
                <w:szCs w:val="22"/>
              </w:rPr>
              <w:t>Показатели</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74C8A0FF" w14:textId="77777777" w:rsidR="005F354E" w:rsidRPr="005F354E" w:rsidRDefault="005F354E" w:rsidP="005F354E">
            <w:pPr>
              <w:jc w:val="center"/>
              <w:rPr>
                <w:sz w:val="22"/>
                <w:szCs w:val="22"/>
              </w:rPr>
            </w:pPr>
            <w:r w:rsidRPr="005F354E">
              <w:rPr>
                <w:sz w:val="22"/>
                <w:szCs w:val="22"/>
              </w:rPr>
              <w:t>Единица измерения</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4FD53B91" w14:textId="77777777" w:rsidR="005F354E" w:rsidRPr="005F354E" w:rsidRDefault="005F354E" w:rsidP="005F354E">
            <w:pPr>
              <w:jc w:val="center"/>
              <w:rPr>
                <w:sz w:val="22"/>
                <w:szCs w:val="22"/>
              </w:rPr>
            </w:pPr>
            <w:r w:rsidRPr="005F354E">
              <w:rPr>
                <w:sz w:val="22"/>
                <w:szCs w:val="22"/>
              </w:rPr>
              <w:t>2022 год</w:t>
            </w:r>
          </w:p>
        </w:tc>
      </w:tr>
      <w:tr w:rsidR="005F354E" w:rsidRPr="005F354E" w14:paraId="06CF3DEE"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6BFC65A" w14:textId="77777777" w:rsidR="005F354E" w:rsidRPr="005F354E" w:rsidRDefault="005F354E" w:rsidP="005F354E">
            <w:pPr>
              <w:jc w:val="center"/>
              <w:rPr>
                <w:sz w:val="22"/>
                <w:szCs w:val="22"/>
              </w:rPr>
            </w:pPr>
            <w:r w:rsidRPr="005F354E">
              <w:rPr>
                <w:sz w:val="22"/>
                <w:szCs w:val="22"/>
              </w:rPr>
              <w:t>1</w:t>
            </w:r>
          </w:p>
        </w:tc>
        <w:tc>
          <w:tcPr>
            <w:tcW w:w="5758" w:type="dxa"/>
            <w:gridSpan w:val="2"/>
            <w:tcBorders>
              <w:top w:val="single" w:sz="4" w:space="0" w:color="auto"/>
              <w:left w:val="nil"/>
              <w:bottom w:val="single" w:sz="4" w:space="0" w:color="auto"/>
              <w:right w:val="single" w:sz="4" w:space="0" w:color="000000"/>
            </w:tcBorders>
            <w:shd w:val="clear" w:color="auto" w:fill="auto"/>
            <w:noWrap/>
            <w:hideMark/>
          </w:tcPr>
          <w:p w14:paraId="762945E1" w14:textId="77777777" w:rsidR="005F354E" w:rsidRPr="005F354E" w:rsidRDefault="005F354E" w:rsidP="005F354E">
            <w:pPr>
              <w:jc w:val="center"/>
              <w:rPr>
                <w:sz w:val="22"/>
                <w:szCs w:val="22"/>
              </w:rPr>
            </w:pPr>
            <w:r w:rsidRPr="005F354E">
              <w:rPr>
                <w:sz w:val="22"/>
                <w:szCs w:val="22"/>
              </w:rPr>
              <w:t>2</w:t>
            </w:r>
          </w:p>
        </w:tc>
        <w:tc>
          <w:tcPr>
            <w:tcW w:w="1500" w:type="dxa"/>
            <w:tcBorders>
              <w:top w:val="single" w:sz="4" w:space="0" w:color="auto"/>
              <w:left w:val="nil"/>
              <w:bottom w:val="single" w:sz="4" w:space="0" w:color="auto"/>
              <w:right w:val="single" w:sz="4" w:space="0" w:color="auto"/>
            </w:tcBorders>
            <w:shd w:val="clear" w:color="auto" w:fill="auto"/>
            <w:noWrap/>
            <w:hideMark/>
          </w:tcPr>
          <w:p w14:paraId="286ACB1E" w14:textId="77777777" w:rsidR="005F354E" w:rsidRPr="005F354E" w:rsidRDefault="005F354E" w:rsidP="005F354E">
            <w:pPr>
              <w:jc w:val="center"/>
              <w:rPr>
                <w:sz w:val="22"/>
                <w:szCs w:val="22"/>
              </w:rPr>
            </w:pPr>
            <w:r w:rsidRPr="005F354E">
              <w:rPr>
                <w:sz w:val="22"/>
                <w:szCs w:val="22"/>
              </w:rPr>
              <w:t>3</w:t>
            </w:r>
          </w:p>
        </w:tc>
        <w:tc>
          <w:tcPr>
            <w:tcW w:w="1335" w:type="dxa"/>
            <w:tcBorders>
              <w:top w:val="nil"/>
              <w:left w:val="nil"/>
              <w:bottom w:val="single" w:sz="4" w:space="0" w:color="auto"/>
              <w:right w:val="single" w:sz="4" w:space="0" w:color="auto"/>
            </w:tcBorders>
            <w:shd w:val="clear" w:color="auto" w:fill="auto"/>
            <w:noWrap/>
            <w:hideMark/>
          </w:tcPr>
          <w:p w14:paraId="23FEF379" w14:textId="77777777" w:rsidR="005F354E" w:rsidRPr="005F354E" w:rsidRDefault="005F354E" w:rsidP="005F354E">
            <w:pPr>
              <w:jc w:val="center"/>
              <w:rPr>
                <w:sz w:val="22"/>
                <w:szCs w:val="22"/>
              </w:rPr>
            </w:pPr>
            <w:r w:rsidRPr="005F354E">
              <w:rPr>
                <w:sz w:val="22"/>
                <w:szCs w:val="22"/>
              </w:rPr>
              <w:t>5</w:t>
            </w:r>
          </w:p>
        </w:tc>
      </w:tr>
      <w:tr w:rsidR="005F354E" w:rsidRPr="005F354E" w14:paraId="400D8421"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7878630" w14:textId="77777777" w:rsidR="005F354E" w:rsidRPr="005F354E" w:rsidRDefault="005F354E" w:rsidP="005F354E">
            <w:pPr>
              <w:jc w:val="center"/>
              <w:rPr>
                <w:sz w:val="20"/>
                <w:szCs w:val="20"/>
              </w:rPr>
            </w:pPr>
            <w:r w:rsidRPr="005F354E">
              <w:rPr>
                <w:sz w:val="20"/>
                <w:szCs w:val="20"/>
              </w:rPr>
              <w:t>1</w:t>
            </w:r>
          </w:p>
        </w:tc>
        <w:tc>
          <w:tcPr>
            <w:tcW w:w="266" w:type="dxa"/>
            <w:tcBorders>
              <w:top w:val="nil"/>
              <w:left w:val="nil"/>
              <w:bottom w:val="single" w:sz="4" w:space="0" w:color="auto"/>
              <w:right w:val="nil"/>
            </w:tcBorders>
            <w:shd w:val="clear" w:color="auto" w:fill="auto"/>
            <w:noWrap/>
            <w:hideMark/>
          </w:tcPr>
          <w:p w14:paraId="0533B82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C2C8C68" w14:textId="77777777" w:rsidR="005F354E" w:rsidRPr="005F354E" w:rsidRDefault="005F354E" w:rsidP="005F354E">
            <w:pPr>
              <w:rPr>
                <w:sz w:val="20"/>
                <w:szCs w:val="20"/>
              </w:rPr>
            </w:pPr>
            <w:r w:rsidRPr="005F354E">
              <w:rPr>
                <w:sz w:val="20"/>
                <w:szCs w:val="20"/>
              </w:rPr>
              <w:t>Выработка электроэнергии, всего</w:t>
            </w:r>
          </w:p>
        </w:tc>
        <w:tc>
          <w:tcPr>
            <w:tcW w:w="1500" w:type="dxa"/>
            <w:tcBorders>
              <w:top w:val="single" w:sz="4" w:space="0" w:color="auto"/>
              <w:left w:val="nil"/>
              <w:bottom w:val="single" w:sz="4" w:space="0" w:color="auto"/>
              <w:right w:val="single" w:sz="4" w:space="0" w:color="auto"/>
            </w:tcBorders>
            <w:shd w:val="clear" w:color="auto" w:fill="auto"/>
            <w:noWrap/>
            <w:hideMark/>
          </w:tcPr>
          <w:p w14:paraId="44133C43" w14:textId="77777777" w:rsidR="005F354E" w:rsidRPr="005F354E" w:rsidRDefault="005F354E" w:rsidP="005F354E">
            <w:pPr>
              <w:jc w:val="center"/>
              <w:rPr>
                <w:sz w:val="22"/>
                <w:szCs w:val="22"/>
              </w:rPr>
            </w:pPr>
            <w:r w:rsidRPr="005F354E">
              <w:rPr>
                <w:sz w:val="22"/>
                <w:szCs w:val="22"/>
              </w:rPr>
              <w:t xml:space="preserve">млн. </w:t>
            </w:r>
            <w:proofErr w:type="spellStart"/>
            <w:r w:rsidRPr="005F354E">
              <w:rPr>
                <w:sz w:val="22"/>
                <w:szCs w:val="22"/>
              </w:rPr>
              <w:t>кВтч</w:t>
            </w:r>
            <w:proofErr w:type="spellEnd"/>
          </w:p>
        </w:tc>
        <w:tc>
          <w:tcPr>
            <w:tcW w:w="1335" w:type="dxa"/>
            <w:tcBorders>
              <w:top w:val="nil"/>
              <w:left w:val="nil"/>
              <w:bottom w:val="single" w:sz="4" w:space="0" w:color="auto"/>
              <w:right w:val="single" w:sz="4" w:space="0" w:color="auto"/>
            </w:tcBorders>
            <w:shd w:val="clear" w:color="auto" w:fill="auto"/>
            <w:noWrap/>
            <w:hideMark/>
          </w:tcPr>
          <w:p w14:paraId="30FB9EF2" w14:textId="77777777" w:rsidR="005F354E" w:rsidRPr="005F354E" w:rsidRDefault="005F354E" w:rsidP="005F354E">
            <w:pPr>
              <w:jc w:val="right"/>
              <w:rPr>
                <w:sz w:val="22"/>
                <w:szCs w:val="22"/>
              </w:rPr>
            </w:pPr>
            <w:r w:rsidRPr="005F354E">
              <w:rPr>
                <w:sz w:val="22"/>
                <w:szCs w:val="22"/>
              </w:rPr>
              <w:t>0,00</w:t>
            </w:r>
          </w:p>
        </w:tc>
      </w:tr>
      <w:tr w:rsidR="005F354E" w:rsidRPr="005F354E" w14:paraId="0EDE76F2" w14:textId="77777777" w:rsidTr="00762F6E">
        <w:trPr>
          <w:trHeight w:val="25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192B423" w14:textId="77777777" w:rsidR="005F354E" w:rsidRPr="005F354E" w:rsidRDefault="005F354E" w:rsidP="005F354E">
            <w:pPr>
              <w:jc w:val="center"/>
              <w:rPr>
                <w:sz w:val="20"/>
                <w:szCs w:val="20"/>
              </w:rPr>
            </w:pPr>
            <w:r w:rsidRPr="005F354E">
              <w:rPr>
                <w:sz w:val="20"/>
                <w:szCs w:val="20"/>
              </w:rPr>
              <w:t>2</w:t>
            </w:r>
          </w:p>
        </w:tc>
        <w:tc>
          <w:tcPr>
            <w:tcW w:w="266" w:type="dxa"/>
            <w:tcBorders>
              <w:top w:val="nil"/>
              <w:left w:val="nil"/>
              <w:bottom w:val="single" w:sz="4" w:space="0" w:color="auto"/>
              <w:right w:val="nil"/>
            </w:tcBorders>
            <w:shd w:val="clear" w:color="auto" w:fill="auto"/>
            <w:noWrap/>
            <w:hideMark/>
          </w:tcPr>
          <w:p w14:paraId="54158DDD"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9F02762" w14:textId="77777777" w:rsidR="005F354E" w:rsidRPr="005F354E" w:rsidRDefault="005F354E" w:rsidP="005F354E">
            <w:pPr>
              <w:rPr>
                <w:sz w:val="20"/>
                <w:szCs w:val="20"/>
              </w:rPr>
            </w:pPr>
            <w:r w:rsidRPr="005F354E">
              <w:rPr>
                <w:sz w:val="20"/>
                <w:szCs w:val="20"/>
              </w:rPr>
              <w:t>Расход электроэнергии на собственные нужды:</w:t>
            </w:r>
          </w:p>
        </w:tc>
        <w:tc>
          <w:tcPr>
            <w:tcW w:w="1500" w:type="dxa"/>
            <w:tcBorders>
              <w:top w:val="single" w:sz="4" w:space="0" w:color="auto"/>
              <w:left w:val="nil"/>
              <w:bottom w:val="single" w:sz="4" w:space="0" w:color="auto"/>
              <w:right w:val="single" w:sz="4" w:space="0" w:color="auto"/>
            </w:tcBorders>
            <w:shd w:val="clear" w:color="auto" w:fill="auto"/>
            <w:noWrap/>
            <w:hideMark/>
          </w:tcPr>
          <w:p w14:paraId="6D23BB1B" w14:textId="77777777" w:rsidR="005F354E" w:rsidRPr="005F354E" w:rsidRDefault="005F354E" w:rsidP="005F354E">
            <w:pPr>
              <w:jc w:val="center"/>
              <w:rPr>
                <w:sz w:val="22"/>
                <w:szCs w:val="22"/>
              </w:rPr>
            </w:pPr>
            <w:r w:rsidRPr="005F354E">
              <w:rPr>
                <w:sz w:val="22"/>
                <w:szCs w:val="22"/>
              </w:rPr>
              <w:t xml:space="preserve">млн. </w:t>
            </w:r>
            <w:proofErr w:type="spellStart"/>
            <w:r w:rsidRPr="005F354E">
              <w:rPr>
                <w:sz w:val="22"/>
                <w:szCs w:val="22"/>
              </w:rPr>
              <w:t>кВтч</w:t>
            </w:r>
            <w:proofErr w:type="spellEnd"/>
          </w:p>
        </w:tc>
        <w:tc>
          <w:tcPr>
            <w:tcW w:w="1335" w:type="dxa"/>
            <w:tcBorders>
              <w:top w:val="nil"/>
              <w:left w:val="nil"/>
              <w:bottom w:val="single" w:sz="4" w:space="0" w:color="auto"/>
              <w:right w:val="single" w:sz="4" w:space="0" w:color="auto"/>
            </w:tcBorders>
            <w:shd w:val="clear" w:color="auto" w:fill="auto"/>
            <w:noWrap/>
            <w:hideMark/>
          </w:tcPr>
          <w:p w14:paraId="0ECDF937" w14:textId="77777777" w:rsidR="005F354E" w:rsidRPr="005F354E" w:rsidRDefault="005F354E" w:rsidP="005F354E">
            <w:pPr>
              <w:jc w:val="right"/>
              <w:rPr>
                <w:sz w:val="22"/>
                <w:szCs w:val="22"/>
              </w:rPr>
            </w:pPr>
            <w:r w:rsidRPr="005F354E">
              <w:rPr>
                <w:sz w:val="22"/>
                <w:szCs w:val="22"/>
              </w:rPr>
              <w:t>0,00</w:t>
            </w:r>
          </w:p>
        </w:tc>
      </w:tr>
      <w:tr w:rsidR="005F354E" w:rsidRPr="005F354E" w14:paraId="0F683BCE" w14:textId="77777777" w:rsidTr="00762F6E">
        <w:trPr>
          <w:trHeight w:val="25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785CBBA" w14:textId="77777777" w:rsidR="005F354E" w:rsidRPr="005F354E" w:rsidRDefault="005F354E" w:rsidP="005F354E">
            <w:pPr>
              <w:jc w:val="center"/>
              <w:rPr>
                <w:sz w:val="20"/>
                <w:szCs w:val="20"/>
              </w:rPr>
            </w:pPr>
            <w:r w:rsidRPr="005F354E">
              <w:rPr>
                <w:sz w:val="20"/>
                <w:szCs w:val="20"/>
              </w:rPr>
              <w:t>2.1</w:t>
            </w:r>
          </w:p>
        </w:tc>
        <w:tc>
          <w:tcPr>
            <w:tcW w:w="266" w:type="dxa"/>
            <w:tcBorders>
              <w:top w:val="nil"/>
              <w:left w:val="nil"/>
              <w:bottom w:val="single" w:sz="4" w:space="0" w:color="auto"/>
              <w:right w:val="nil"/>
            </w:tcBorders>
            <w:shd w:val="clear" w:color="auto" w:fill="auto"/>
            <w:noWrap/>
            <w:hideMark/>
          </w:tcPr>
          <w:p w14:paraId="32E55FAF"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494907F" w14:textId="77777777" w:rsidR="005F354E" w:rsidRPr="005F354E" w:rsidRDefault="005F354E" w:rsidP="005F354E">
            <w:pPr>
              <w:ind w:firstLineChars="100" w:firstLine="200"/>
              <w:rPr>
                <w:sz w:val="20"/>
                <w:szCs w:val="20"/>
              </w:rPr>
            </w:pPr>
            <w:r w:rsidRPr="005F354E">
              <w:rPr>
                <w:sz w:val="20"/>
                <w:szCs w:val="20"/>
              </w:rPr>
              <w:t>на производство электроэнергии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72781C65" w14:textId="77777777" w:rsidR="005F354E" w:rsidRPr="005F354E" w:rsidRDefault="005F354E" w:rsidP="005F354E">
            <w:pPr>
              <w:jc w:val="center"/>
              <w:rPr>
                <w:sz w:val="22"/>
                <w:szCs w:val="22"/>
              </w:rPr>
            </w:pPr>
            <w:r w:rsidRPr="005F354E">
              <w:rPr>
                <w:sz w:val="22"/>
                <w:szCs w:val="22"/>
              </w:rPr>
              <w:t xml:space="preserve">млн. </w:t>
            </w:r>
            <w:proofErr w:type="spellStart"/>
            <w:r w:rsidRPr="005F354E">
              <w:rPr>
                <w:sz w:val="22"/>
                <w:szCs w:val="22"/>
              </w:rPr>
              <w:t>кВтч</w:t>
            </w:r>
            <w:proofErr w:type="spellEnd"/>
          </w:p>
        </w:tc>
        <w:tc>
          <w:tcPr>
            <w:tcW w:w="1335" w:type="dxa"/>
            <w:tcBorders>
              <w:top w:val="nil"/>
              <w:left w:val="nil"/>
              <w:bottom w:val="single" w:sz="4" w:space="0" w:color="auto"/>
              <w:right w:val="single" w:sz="4" w:space="0" w:color="auto"/>
            </w:tcBorders>
            <w:shd w:val="clear" w:color="auto" w:fill="auto"/>
            <w:noWrap/>
            <w:hideMark/>
          </w:tcPr>
          <w:p w14:paraId="04E63ABE" w14:textId="77777777" w:rsidR="005F354E" w:rsidRPr="005F354E" w:rsidRDefault="005F354E" w:rsidP="005F354E">
            <w:pPr>
              <w:jc w:val="right"/>
              <w:rPr>
                <w:sz w:val="22"/>
                <w:szCs w:val="22"/>
              </w:rPr>
            </w:pPr>
            <w:r w:rsidRPr="005F354E">
              <w:rPr>
                <w:sz w:val="22"/>
                <w:szCs w:val="22"/>
              </w:rPr>
              <w:t>0,00</w:t>
            </w:r>
          </w:p>
        </w:tc>
      </w:tr>
      <w:tr w:rsidR="005F354E" w:rsidRPr="005F354E" w14:paraId="095E1D30" w14:textId="77777777" w:rsidTr="00762F6E">
        <w:trPr>
          <w:trHeight w:val="27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CCB0AD4" w14:textId="77777777" w:rsidR="005F354E" w:rsidRPr="005F354E" w:rsidRDefault="005F354E" w:rsidP="005F354E">
            <w:pPr>
              <w:jc w:val="center"/>
              <w:rPr>
                <w:sz w:val="20"/>
                <w:szCs w:val="20"/>
              </w:rPr>
            </w:pPr>
            <w:r w:rsidRPr="005F354E">
              <w:rPr>
                <w:sz w:val="20"/>
                <w:szCs w:val="20"/>
              </w:rPr>
              <w:t>2.1.1</w:t>
            </w:r>
          </w:p>
        </w:tc>
        <w:tc>
          <w:tcPr>
            <w:tcW w:w="266" w:type="dxa"/>
            <w:tcBorders>
              <w:top w:val="nil"/>
              <w:left w:val="nil"/>
              <w:bottom w:val="single" w:sz="4" w:space="0" w:color="auto"/>
              <w:right w:val="nil"/>
            </w:tcBorders>
            <w:shd w:val="clear" w:color="auto" w:fill="auto"/>
            <w:noWrap/>
            <w:hideMark/>
          </w:tcPr>
          <w:p w14:paraId="046B3B5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0CF2CCE" w14:textId="77777777" w:rsidR="005F354E" w:rsidRPr="005F354E" w:rsidRDefault="005F354E" w:rsidP="005F354E">
            <w:pPr>
              <w:ind w:firstLineChars="200" w:firstLine="400"/>
              <w:rPr>
                <w:sz w:val="20"/>
                <w:szCs w:val="20"/>
              </w:rPr>
            </w:pPr>
            <w:r w:rsidRPr="005F354E">
              <w:rPr>
                <w:sz w:val="20"/>
                <w:szCs w:val="20"/>
              </w:rPr>
              <w:t>то же в % к выработке электроэнергии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46F68BEA"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7B6268DF" w14:textId="77777777" w:rsidR="005F354E" w:rsidRPr="005F354E" w:rsidRDefault="005F354E" w:rsidP="005F354E">
            <w:pPr>
              <w:jc w:val="right"/>
              <w:rPr>
                <w:sz w:val="22"/>
                <w:szCs w:val="22"/>
              </w:rPr>
            </w:pPr>
            <w:r w:rsidRPr="005F354E">
              <w:rPr>
                <w:sz w:val="22"/>
                <w:szCs w:val="22"/>
              </w:rPr>
              <w:t>0,00</w:t>
            </w:r>
          </w:p>
        </w:tc>
      </w:tr>
      <w:tr w:rsidR="005F354E" w:rsidRPr="005F354E" w14:paraId="7DC74E1C"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A927CBF" w14:textId="77777777" w:rsidR="005F354E" w:rsidRPr="005F354E" w:rsidRDefault="005F354E" w:rsidP="005F354E">
            <w:pPr>
              <w:jc w:val="center"/>
              <w:rPr>
                <w:sz w:val="20"/>
                <w:szCs w:val="20"/>
              </w:rPr>
            </w:pPr>
            <w:r w:rsidRPr="005F354E">
              <w:rPr>
                <w:sz w:val="20"/>
                <w:szCs w:val="20"/>
              </w:rPr>
              <w:t>2.2</w:t>
            </w:r>
          </w:p>
        </w:tc>
        <w:tc>
          <w:tcPr>
            <w:tcW w:w="266" w:type="dxa"/>
            <w:tcBorders>
              <w:top w:val="nil"/>
              <w:left w:val="nil"/>
              <w:bottom w:val="single" w:sz="4" w:space="0" w:color="auto"/>
              <w:right w:val="nil"/>
            </w:tcBorders>
            <w:shd w:val="clear" w:color="auto" w:fill="auto"/>
            <w:noWrap/>
            <w:hideMark/>
          </w:tcPr>
          <w:p w14:paraId="60C8A212"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BFE81F5" w14:textId="77777777" w:rsidR="005F354E" w:rsidRPr="005F354E" w:rsidRDefault="005F354E" w:rsidP="005F354E">
            <w:pPr>
              <w:ind w:firstLineChars="100" w:firstLine="200"/>
              <w:rPr>
                <w:sz w:val="20"/>
                <w:szCs w:val="20"/>
              </w:rPr>
            </w:pPr>
            <w:r w:rsidRPr="005F354E">
              <w:rPr>
                <w:sz w:val="20"/>
                <w:szCs w:val="20"/>
              </w:rPr>
              <w:t>на производство тепловой 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3DCC3952" w14:textId="77777777" w:rsidR="005F354E" w:rsidRPr="005F354E" w:rsidRDefault="005F354E" w:rsidP="005F354E">
            <w:pPr>
              <w:jc w:val="center"/>
              <w:rPr>
                <w:sz w:val="22"/>
                <w:szCs w:val="22"/>
              </w:rPr>
            </w:pPr>
            <w:r w:rsidRPr="005F354E">
              <w:rPr>
                <w:sz w:val="22"/>
                <w:szCs w:val="22"/>
              </w:rPr>
              <w:t xml:space="preserve">млн. </w:t>
            </w:r>
            <w:proofErr w:type="spellStart"/>
            <w:r w:rsidRPr="005F354E">
              <w:rPr>
                <w:sz w:val="22"/>
                <w:szCs w:val="22"/>
              </w:rPr>
              <w:t>кВтч</w:t>
            </w:r>
            <w:proofErr w:type="spellEnd"/>
          </w:p>
        </w:tc>
        <w:tc>
          <w:tcPr>
            <w:tcW w:w="1335" w:type="dxa"/>
            <w:tcBorders>
              <w:top w:val="nil"/>
              <w:left w:val="nil"/>
              <w:bottom w:val="single" w:sz="4" w:space="0" w:color="auto"/>
              <w:right w:val="single" w:sz="4" w:space="0" w:color="auto"/>
            </w:tcBorders>
            <w:shd w:val="clear" w:color="auto" w:fill="auto"/>
            <w:noWrap/>
            <w:hideMark/>
          </w:tcPr>
          <w:p w14:paraId="5EBFC3CC" w14:textId="77777777" w:rsidR="005F354E" w:rsidRPr="005F354E" w:rsidRDefault="005F354E" w:rsidP="005F354E">
            <w:pPr>
              <w:jc w:val="right"/>
              <w:rPr>
                <w:sz w:val="22"/>
                <w:szCs w:val="22"/>
              </w:rPr>
            </w:pPr>
            <w:r w:rsidRPr="005F354E">
              <w:rPr>
                <w:sz w:val="22"/>
                <w:szCs w:val="22"/>
              </w:rPr>
              <w:t>0,00</w:t>
            </w:r>
          </w:p>
        </w:tc>
      </w:tr>
      <w:tr w:rsidR="005F354E" w:rsidRPr="005F354E" w14:paraId="70A4903A"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20C82AE" w14:textId="77777777" w:rsidR="005F354E" w:rsidRPr="005F354E" w:rsidRDefault="005F354E" w:rsidP="005F354E">
            <w:pPr>
              <w:jc w:val="center"/>
              <w:rPr>
                <w:sz w:val="20"/>
                <w:szCs w:val="20"/>
              </w:rPr>
            </w:pPr>
            <w:r w:rsidRPr="005F354E">
              <w:rPr>
                <w:sz w:val="20"/>
                <w:szCs w:val="20"/>
              </w:rPr>
              <w:t>2.2.1</w:t>
            </w:r>
          </w:p>
        </w:tc>
        <w:tc>
          <w:tcPr>
            <w:tcW w:w="266" w:type="dxa"/>
            <w:tcBorders>
              <w:top w:val="nil"/>
              <w:left w:val="nil"/>
              <w:bottom w:val="single" w:sz="4" w:space="0" w:color="auto"/>
              <w:right w:val="nil"/>
            </w:tcBorders>
            <w:shd w:val="clear" w:color="auto" w:fill="auto"/>
            <w:noWrap/>
            <w:hideMark/>
          </w:tcPr>
          <w:p w14:paraId="14FE267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515F06D" w14:textId="77777777" w:rsidR="005F354E" w:rsidRPr="005F354E" w:rsidRDefault="005F354E" w:rsidP="005F354E">
            <w:pPr>
              <w:ind w:firstLineChars="200" w:firstLine="400"/>
              <w:rPr>
                <w:sz w:val="20"/>
                <w:szCs w:val="20"/>
              </w:rPr>
            </w:pPr>
            <w:r w:rsidRPr="005F354E">
              <w:rPr>
                <w:sz w:val="20"/>
                <w:szCs w:val="20"/>
              </w:rPr>
              <w:t xml:space="preserve">то же в </w:t>
            </w:r>
            <w:proofErr w:type="spellStart"/>
            <w:r w:rsidRPr="005F354E">
              <w:rPr>
                <w:sz w:val="20"/>
                <w:szCs w:val="20"/>
              </w:rPr>
              <w:t>кВтч</w:t>
            </w:r>
            <w:proofErr w:type="spellEnd"/>
            <w:r w:rsidRPr="005F354E">
              <w:rPr>
                <w:sz w:val="20"/>
                <w:szCs w:val="20"/>
              </w:rPr>
              <w:t>/Гкал</w:t>
            </w:r>
          </w:p>
        </w:tc>
        <w:tc>
          <w:tcPr>
            <w:tcW w:w="1500" w:type="dxa"/>
            <w:tcBorders>
              <w:top w:val="single" w:sz="4" w:space="0" w:color="auto"/>
              <w:left w:val="nil"/>
              <w:bottom w:val="single" w:sz="4" w:space="0" w:color="auto"/>
              <w:right w:val="single" w:sz="4" w:space="0" w:color="auto"/>
            </w:tcBorders>
            <w:shd w:val="clear" w:color="auto" w:fill="auto"/>
            <w:noWrap/>
            <w:hideMark/>
          </w:tcPr>
          <w:p w14:paraId="65B57FF4" w14:textId="77777777" w:rsidR="005F354E" w:rsidRPr="005F354E" w:rsidRDefault="005F354E" w:rsidP="005F354E">
            <w:pPr>
              <w:jc w:val="center"/>
              <w:rPr>
                <w:sz w:val="22"/>
                <w:szCs w:val="22"/>
              </w:rPr>
            </w:pPr>
            <w:proofErr w:type="spellStart"/>
            <w:r w:rsidRPr="005F354E">
              <w:rPr>
                <w:sz w:val="22"/>
                <w:szCs w:val="22"/>
              </w:rPr>
              <w:t>кВтч</w:t>
            </w:r>
            <w:proofErr w:type="spellEnd"/>
            <w:r w:rsidRPr="005F354E">
              <w:rPr>
                <w:sz w:val="22"/>
                <w:szCs w:val="22"/>
              </w:rPr>
              <w:t>/Гкал</w:t>
            </w:r>
          </w:p>
        </w:tc>
        <w:tc>
          <w:tcPr>
            <w:tcW w:w="1335" w:type="dxa"/>
            <w:tcBorders>
              <w:top w:val="nil"/>
              <w:left w:val="nil"/>
              <w:bottom w:val="single" w:sz="4" w:space="0" w:color="auto"/>
              <w:right w:val="single" w:sz="4" w:space="0" w:color="auto"/>
            </w:tcBorders>
            <w:shd w:val="clear" w:color="auto" w:fill="auto"/>
            <w:noWrap/>
            <w:hideMark/>
          </w:tcPr>
          <w:p w14:paraId="7EFAA54E" w14:textId="77777777" w:rsidR="005F354E" w:rsidRPr="005F354E" w:rsidRDefault="005F354E" w:rsidP="005F354E">
            <w:pPr>
              <w:jc w:val="right"/>
              <w:rPr>
                <w:sz w:val="22"/>
                <w:szCs w:val="22"/>
              </w:rPr>
            </w:pPr>
            <w:r w:rsidRPr="005F354E">
              <w:rPr>
                <w:sz w:val="22"/>
                <w:szCs w:val="22"/>
              </w:rPr>
              <w:t>0,00</w:t>
            </w:r>
          </w:p>
        </w:tc>
      </w:tr>
      <w:tr w:rsidR="005F354E" w:rsidRPr="005F354E" w14:paraId="4E0CB29D"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43DFAAD" w14:textId="77777777" w:rsidR="005F354E" w:rsidRPr="005F354E" w:rsidRDefault="005F354E" w:rsidP="005F354E">
            <w:pPr>
              <w:jc w:val="center"/>
              <w:rPr>
                <w:sz w:val="20"/>
                <w:szCs w:val="20"/>
              </w:rPr>
            </w:pPr>
            <w:r w:rsidRPr="005F354E">
              <w:rPr>
                <w:sz w:val="20"/>
                <w:szCs w:val="20"/>
              </w:rPr>
              <w:t>3</w:t>
            </w:r>
          </w:p>
        </w:tc>
        <w:tc>
          <w:tcPr>
            <w:tcW w:w="266" w:type="dxa"/>
            <w:tcBorders>
              <w:top w:val="nil"/>
              <w:left w:val="nil"/>
              <w:bottom w:val="single" w:sz="4" w:space="0" w:color="auto"/>
              <w:right w:val="nil"/>
            </w:tcBorders>
            <w:shd w:val="clear" w:color="auto" w:fill="auto"/>
            <w:noWrap/>
            <w:hideMark/>
          </w:tcPr>
          <w:p w14:paraId="08C6B79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A7CB467" w14:textId="77777777" w:rsidR="005F354E" w:rsidRPr="005F354E" w:rsidRDefault="005F354E" w:rsidP="005F354E">
            <w:pPr>
              <w:rPr>
                <w:sz w:val="20"/>
                <w:szCs w:val="20"/>
              </w:rPr>
            </w:pPr>
            <w:r w:rsidRPr="005F354E">
              <w:rPr>
                <w:sz w:val="20"/>
                <w:szCs w:val="20"/>
              </w:rPr>
              <w:t>Отпуск электроэнергии с шин</w:t>
            </w:r>
          </w:p>
        </w:tc>
        <w:tc>
          <w:tcPr>
            <w:tcW w:w="1500" w:type="dxa"/>
            <w:tcBorders>
              <w:top w:val="single" w:sz="4" w:space="0" w:color="auto"/>
              <w:left w:val="nil"/>
              <w:bottom w:val="single" w:sz="4" w:space="0" w:color="auto"/>
              <w:right w:val="single" w:sz="4" w:space="0" w:color="auto"/>
            </w:tcBorders>
            <w:shd w:val="clear" w:color="auto" w:fill="auto"/>
            <w:noWrap/>
            <w:hideMark/>
          </w:tcPr>
          <w:p w14:paraId="2D21A9E3" w14:textId="77777777" w:rsidR="005F354E" w:rsidRPr="005F354E" w:rsidRDefault="005F354E" w:rsidP="005F354E">
            <w:pPr>
              <w:jc w:val="center"/>
              <w:rPr>
                <w:sz w:val="22"/>
                <w:szCs w:val="22"/>
              </w:rPr>
            </w:pPr>
            <w:r w:rsidRPr="005F354E">
              <w:rPr>
                <w:sz w:val="22"/>
                <w:szCs w:val="22"/>
              </w:rPr>
              <w:t xml:space="preserve">млн. </w:t>
            </w:r>
            <w:proofErr w:type="spellStart"/>
            <w:r w:rsidRPr="005F354E">
              <w:rPr>
                <w:sz w:val="22"/>
                <w:szCs w:val="22"/>
              </w:rPr>
              <w:t>кВтч</w:t>
            </w:r>
            <w:proofErr w:type="spellEnd"/>
          </w:p>
        </w:tc>
        <w:tc>
          <w:tcPr>
            <w:tcW w:w="1335" w:type="dxa"/>
            <w:tcBorders>
              <w:top w:val="nil"/>
              <w:left w:val="nil"/>
              <w:bottom w:val="single" w:sz="4" w:space="0" w:color="auto"/>
              <w:right w:val="single" w:sz="4" w:space="0" w:color="auto"/>
            </w:tcBorders>
            <w:shd w:val="clear" w:color="auto" w:fill="auto"/>
            <w:noWrap/>
            <w:hideMark/>
          </w:tcPr>
          <w:p w14:paraId="7F7F3477" w14:textId="77777777" w:rsidR="005F354E" w:rsidRPr="005F354E" w:rsidRDefault="005F354E" w:rsidP="005F354E">
            <w:pPr>
              <w:jc w:val="right"/>
              <w:rPr>
                <w:sz w:val="22"/>
                <w:szCs w:val="22"/>
              </w:rPr>
            </w:pPr>
            <w:r w:rsidRPr="005F354E">
              <w:rPr>
                <w:sz w:val="22"/>
                <w:szCs w:val="22"/>
              </w:rPr>
              <w:t>0,00</w:t>
            </w:r>
          </w:p>
        </w:tc>
      </w:tr>
      <w:tr w:rsidR="005F354E" w:rsidRPr="005F354E" w14:paraId="2C060608" w14:textId="77777777" w:rsidTr="00762F6E">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82D14C3" w14:textId="77777777" w:rsidR="005F354E" w:rsidRPr="005F354E" w:rsidRDefault="005F354E" w:rsidP="005F354E">
            <w:pPr>
              <w:jc w:val="center"/>
              <w:rPr>
                <w:sz w:val="20"/>
                <w:szCs w:val="20"/>
              </w:rPr>
            </w:pPr>
            <w:r w:rsidRPr="005F354E">
              <w:rPr>
                <w:sz w:val="20"/>
                <w:szCs w:val="20"/>
              </w:rPr>
              <w:t>4</w:t>
            </w:r>
          </w:p>
        </w:tc>
        <w:tc>
          <w:tcPr>
            <w:tcW w:w="266" w:type="dxa"/>
            <w:tcBorders>
              <w:top w:val="nil"/>
              <w:left w:val="nil"/>
              <w:bottom w:val="single" w:sz="4" w:space="0" w:color="auto"/>
              <w:right w:val="nil"/>
            </w:tcBorders>
            <w:shd w:val="clear" w:color="auto" w:fill="auto"/>
            <w:noWrap/>
            <w:hideMark/>
          </w:tcPr>
          <w:p w14:paraId="548273FA"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BA81051" w14:textId="77777777" w:rsidR="005F354E" w:rsidRPr="005F354E" w:rsidRDefault="005F354E" w:rsidP="005F354E">
            <w:pPr>
              <w:rPr>
                <w:sz w:val="20"/>
                <w:szCs w:val="20"/>
              </w:rPr>
            </w:pPr>
            <w:r w:rsidRPr="005F354E">
              <w:rPr>
                <w:sz w:val="20"/>
                <w:szCs w:val="20"/>
              </w:rPr>
              <w:t>Расход электроэнергии на производственные и хозяйственные нужды</w:t>
            </w:r>
          </w:p>
        </w:tc>
        <w:tc>
          <w:tcPr>
            <w:tcW w:w="1500" w:type="dxa"/>
            <w:tcBorders>
              <w:top w:val="single" w:sz="4" w:space="0" w:color="auto"/>
              <w:left w:val="nil"/>
              <w:bottom w:val="single" w:sz="4" w:space="0" w:color="auto"/>
              <w:right w:val="single" w:sz="4" w:space="0" w:color="auto"/>
            </w:tcBorders>
            <w:shd w:val="clear" w:color="auto" w:fill="auto"/>
            <w:noWrap/>
            <w:hideMark/>
          </w:tcPr>
          <w:p w14:paraId="6986CCBD" w14:textId="77777777" w:rsidR="005F354E" w:rsidRPr="005F354E" w:rsidRDefault="005F354E" w:rsidP="005F354E">
            <w:pPr>
              <w:jc w:val="center"/>
              <w:rPr>
                <w:sz w:val="22"/>
                <w:szCs w:val="22"/>
              </w:rPr>
            </w:pPr>
            <w:r w:rsidRPr="005F354E">
              <w:rPr>
                <w:sz w:val="22"/>
                <w:szCs w:val="22"/>
              </w:rPr>
              <w:t xml:space="preserve">млн. </w:t>
            </w:r>
            <w:proofErr w:type="spellStart"/>
            <w:r w:rsidRPr="005F354E">
              <w:rPr>
                <w:sz w:val="22"/>
                <w:szCs w:val="22"/>
              </w:rPr>
              <w:t>кВтч</w:t>
            </w:r>
            <w:proofErr w:type="spellEnd"/>
          </w:p>
        </w:tc>
        <w:tc>
          <w:tcPr>
            <w:tcW w:w="1335" w:type="dxa"/>
            <w:tcBorders>
              <w:top w:val="nil"/>
              <w:left w:val="nil"/>
              <w:bottom w:val="single" w:sz="4" w:space="0" w:color="auto"/>
              <w:right w:val="single" w:sz="4" w:space="0" w:color="auto"/>
            </w:tcBorders>
            <w:shd w:val="clear" w:color="auto" w:fill="auto"/>
            <w:noWrap/>
            <w:hideMark/>
          </w:tcPr>
          <w:p w14:paraId="73695C47" w14:textId="77777777" w:rsidR="005F354E" w:rsidRPr="005F354E" w:rsidRDefault="005F354E" w:rsidP="005F354E">
            <w:pPr>
              <w:jc w:val="right"/>
              <w:rPr>
                <w:sz w:val="22"/>
                <w:szCs w:val="22"/>
              </w:rPr>
            </w:pPr>
            <w:r w:rsidRPr="005F354E">
              <w:rPr>
                <w:sz w:val="22"/>
                <w:szCs w:val="22"/>
              </w:rPr>
              <w:t>0,00</w:t>
            </w:r>
          </w:p>
        </w:tc>
      </w:tr>
      <w:tr w:rsidR="005F354E" w:rsidRPr="005F354E" w14:paraId="108D425D" w14:textId="77777777" w:rsidTr="00762F6E">
        <w:trPr>
          <w:trHeight w:val="27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E222CA8" w14:textId="77777777" w:rsidR="005F354E" w:rsidRPr="005F354E" w:rsidRDefault="005F354E" w:rsidP="005F354E">
            <w:pPr>
              <w:jc w:val="center"/>
              <w:rPr>
                <w:sz w:val="20"/>
                <w:szCs w:val="20"/>
              </w:rPr>
            </w:pPr>
            <w:r w:rsidRPr="005F354E">
              <w:rPr>
                <w:sz w:val="20"/>
                <w:szCs w:val="20"/>
              </w:rPr>
              <w:t>4.1</w:t>
            </w:r>
          </w:p>
        </w:tc>
        <w:tc>
          <w:tcPr>
            <w:tcW w:w="266" w:type="dxa"/>
            <w:tcBorders>
              <w:top w:val="nil"/>
              <w:left w:val="nil"/>
              <w:bottom w:val="single" w:sz="4" w:space="0" w:color="auto"/>
              <w:right w:val="nil"/>
            </w:tcBorders>
            <w:shd w:val="clear" w:color="auto" w:fill="auto"/>
            <w:noWrap/>
            <w:hideMark/>
          </w:tcPr>
          <w:p w14:paraId="00181B6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7DEEC8B" w14:textId="77777777" w:rsidR="005F354E" w:rsidRPr="005F354E" w:rsidRDefault="005F354E" w:rsidP="005F354E">
            <w:pPr>
              <w:ind w:firstLineChars="100" w:firstLine="200"/>
              <w:rPr>
                <w:sz w:val="20"/>
                <w:szCs w:val="20"/>
              </w:rPr>
            </w:pPr>
            <w:r w:rsidRPr="005F354E">
              <w:rPr>
                <w:sz w:val="20"/>
                <w:szCs w:val="20"/>
              </w:rPr>
              <w:t>то же в % к отпуску с шин</w:t>
            </w:r>
          </w:p>
        </w:tc>
        <w:tc>
          <w:tcPr>
            <w:tcW w:w="1500" w:type="dxa"/>
            <w:tcBorders>
              <w:top w:val="single" w:sz="4" w:space="0" w:color="auto"/>
              <w:left w:val="nil"/>
              <w:bottom w:val="single" w:sz="4" w:space="0" w:color="auto"/>
              <w:right w:val="single" w:sz="4" w:space="0" w:color="auto"/>
            </w:tcBorders>
            <w:shd w:val="clear" w:color="auto" w:fill="auto"/>
            <w:noWrap/>
            <w:hideMark/>
          </w:tcPr>
          <w:p w14:paraId="7E2572F3"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7DB7D5AD" w14:textId="77777777" w:rsidR="005F354E" w:rsidRPr="005F354E" w:rsidRDefault="005F354E" w:rsidP="005F354E">
            <w:pPr>
              <w:jc w:val="right"/>
              <w:rPr>
                <w:sz w:val="22"/>
                <w:szCs w:val="22"/>
              </w:rPr>
            </w:pPr>
            <w:r w:rsidRPr="005F354E">
              <w:rPr>
                <w:sz w:val="22"/>
                <w:szCs w:val="22"/>
              </w:rPr>
              <w:t>0,00</w:t>
            </w:r>
          </w:p>
        </w:tc>
      </w:tr>
      <w:tr w:rsidR="005F354E" w:rsidRPr="005F354E" w14:paraId="37D2CC38" w14:textId="77777777" w:rsidTr="00762F6E">
        <w:trPr>
          <w:trHeight w:val="31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637AEA6" w14:textId="77777777" w:rsidR="005F354E" w:rsidRPr="005F354E" w:rsidRDefault="005F354E" w:rsidP="005F354E">
            <w:pPr>
              <w:jc w:val="center"/>
              <w:rPr>
                <w:sz w:val="20"/>
                <w:szCs w:val="20"/>
              </w:rPr>
            </w:pPr>
            <w:r w:rsidRPr="005F354E">
              <w:rPr>
                <w:sz w:val="20"/>
                <w:szCs w:val="20"/>
              </w:rPr>
              <w:t>5</w:t>
            </w:r>
          </w:p>
        </w:tc>
        <w:tc>
          <w:tcPr>
            <w:tcW w:w="266" w:type="dxa"/>
            <w:tcBorders>
              <w:top w:val="nil"/>
              <w:left w:val="nil"/>
              <w:bottom w:val="single" w:sz="4" w:space="0" w:color="auto"/>
              <w:right w:val="nil"/>
            </w:tcBorders>
            <w:shd w:val="clear" w:color="auto" w:fill="auto"/>
            <w:noWrap/>
            <w:hideMark/>
          </w:tcPr>
          <w:p w14:paraId="7133C701"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A66741C" w14:textId="77777777" w:rsidR="005F354E" w:rsidRPr="005F354E" w:rsidRDefault="005F354E" w:rsidP="005F354E">
            <w:pPr>
              <w:rPr>
                <w:sz w:val="20"/>
                <w:szCs w:val="20"/>
              </w:rPr>
            </w:pPr>
            <w:r w:rsidRPr="005F354E">
              <w:rPr>
                <w:sz w:val="20"/>
                <w:szCs w:val="20"/>
              </w:rPr>
              <w:t>Расход электроэнергии на потери в трансформаторах</w:t>
            </w:r>
          </w:p>
        </w:tc>
        <w:tc>
          <w:tcPr>
            <w:tcW w:w="1500" w:type="dxa"/>
            <w:tcBorders>
              <w:top w:val="single" w:sz="4" w:space="0" w:color="auto"/>
              <w:left w:val="nil"/>
              <w:bottom w:val="single" w:sz="4" w:space="0" w:color="auto"/>
              <w:right w:val="single" w:sz="4" w:space="0" w:color="auto"/>
            </w:tcBorders>
            <w:shd w:val="clear" w:color="auto" w:fill="auto"/>
            <w:noWrap/>
            <w:hideMark/>
          </w:tcPr>
          <w:p w14:paraId="77815506" w14:textId="77777777" w:rsidR="005F354E" w:rsidRPr="005F354E" w:rsidRDefault="005F354E" w:rsidP="005F354E">
            <w:pPr>
              <w:jc w:val="center"/>
              <w:rPr>
                <w:sz w:val="22"/>
                <w:szCs w:val="22"/>
              </w:rPr>
            </w:pPr>
            <w:r w:rsidRPr="005F354E">
              <w:rPr>
                <w:sz w:val="22"/>
                <w:szCs w:val="22"/>
              </w:rPr>
              <w:t xml:space="preserve">млн. </w:t>
            </w:r>
            <w:proofErr w:type="spellStart"/>
            <w:r w:rsidRPr="005F354E">
              <w:rPr>
                <w:sz w:val="22"/>
                <w:szCs w:val="22"/>
              </w:rPr>
              <w:t>кВтч</w:t>
            </w:r>
            <w:proofErr w:type="spellEnd"/>
          </w:p>
        </w:tc>
        <w:tc>
          <w:tcPr>
            <w:tcW w:w="1335" w:type="dxa"/>
            <w:tcBorders>
              <w:top w:val="nil"/>
              <w:left w:val="nil"/>
              <w:bottom w:val="single" w:sz="4" w:space="0" w:color="auto"/>
              <w:right w:val="single" w:sz="4" w:space="0" w:color="auto"/>
            </w:tcBorders>
            <w:shd w:val="clear" w:color="auto" w:fill="auto"/>
            <w:noWrap/>
            <w:hideMark/>
          </w:tcPr>
          <w:p w14:paraId="37A7B4E0" w14:textId="77777777" w:rsidR="005F354E" w:rsidRPr="005F354E" w:rsidRDefault="005F354E" w:rsidP="005F354E">
            <w:pPr>
              <w:jc w:val="right"/>
              <w:rPr>
                <w:sz w:val="22"/>
                <w:szCs w:val="22"/>
              </w:rPr>
            </w:pPr>
            <w:r w:rsidRPr="005F354E">
              <w:rPr>
                <w:sz w:val="22"/>
                <w:szCs w:val="22"/>
              </w:rPr>
              <w:t>0,00</w:t>
            </w:r>
          </w:p>
        </w:tc>
      </w:tr>
      <w:tr w:rsidR="005F354E" w:rsidRPr="005F354E" w14:paraId="281DCE50" w14:textId="77777777" w:rsidTr="00762F6E">
        <w:trPr>
          <w:trHeight w:val="25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CF147D4" w14:textId="77777777" w:rsidR="005F354E" w:rsidRPr="005F354E" w:rsidRDefault="005F354E" w:rsidP="005F354E">
            <w:pPr>
              <w:jc w:val="center"/>
              <w:rPr>
                <w:sz w:val="20"/>
                <w:szCs w:val="20"/>
              </w:rPr>
            </w:pPr>
            <w:r w:rsidRPr="005F354E">
              <w:rPr>
                <w:sz w:val="20"/>
                <w:szCs w:val="20"/>
              </w:rPr>
              <w:t>5.1</w:t>
            </w:r>
          </w:p>
        </w:tc>
        <w:tc>
          <w:tcPr>
            <w:tcW w:w="266" w:type="dxa"/>
            <w:tcBorders>
              <w:top w:val="nil"/>
              <w:left w:val="nil"/>
              <w:bottom w:val="single" w:sz="4" w:space="0" w:color="auto"/>
              <w:right w:val="nil"/>
            </w:tcBorders>
            <w:shd w:val="clear" w:color="auto" w:fill="auto"/>
            <w:noWrap/>
            <w:hideMark/>
          </w:tcPr>
          <w:p w14:paraId="3F5D4E6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996B78F" w14:textId="77777777" w:rsidR="005F354E" w:rsidRPr="005F354E" w:rsidRDefault="005F354E" w:rsidP="005F354E">
            <w:pPr>
              <w:ind w:firstLineChars="100" w:firstLine="200"/>
              <w:rPr>
                <w:sz w:val="20"/>
                <w:szCs w:val="20"/>
              </w:rPr>
            </w:pPr>
            <w:r w:rsidRPr="005F354E">
              <w:rPr>
                <w:sz w:val="20"/>
                <w:szCs w:val="20"/>
              </w:rPr>
              <w:t>то же в % к отпуску с шин</w:t>
            </w:r>
          </w:p>
        </w:tc>
        <w:tc>
          <w:tcPr>
            <w:tcW w:w="1500" w:type="dxa"/>
            <w:tcBorders>
              <w:top w:val="single" w:sz="4" w:space="0" w:color="auto"/>
              <w:left w:val="nil"/>
              <w:bottom w:val="single" w:sz="4" w:space="0" w:color="auto"/>
              <w:right w:val="single" w:sz="4" w:space="0" w:color="auto"/>
            </w:tcBorders>
            <w:shd w:val="clear" w:color="auto" w:fill="auto"/>
            <w:noWrap/>
            <w:hideMark/>
          </w:tcPr>
          <w:p w14:paraId="260CF4D8"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5A19BABD" w14:textId="77777777" w:rsidR="005F354E" w:rsidRPr="005F354E" w:rsidRDefault="005F354E" w:rsidP="005F354E">
            <w:pPr>
              <w:jc w:val="right"/>
              <w:rPr>
                <w:sz w:val="22"/>
                <w:szCs w:val="22"/>
              </w:rPr>
            </w:pPr>
            <w:r w:rsidRPr="005F354E">
              <w:rPr>
                <w:sz w:val="22"/>
                <w:szCs w:val="22"/>
              </w:rPr>
              <w:t>0,00</w:t>
            </w:r>
          </w:p>
        </w:tc>
      </w:tr>
      <w:tr w:rsidR="005F354E" w:rsidRPr="005F354E" w14:paraId="2C1D0356"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A808AE3" w14:textId="77777777" w:rsidR="005F354E" w:rsidRPr="005F354E" w:rsidRDefault="005F354E" w:rsidP="005F354E">
            <w:pPr>
              <w:jc w:val="center"/>
              <w:rPr>
                <w:sz w:val="20"/>
                <w:szCs w:val="20"/>
              </w:rPr>
            </w:pPr>
            <w:r w:rsidRPr="005F354E">
              <w:rPr>
                <w:sz w:val="20"/>
                <w:szCs w:val="20"/>
              </w:rPr>
              <w:t>6</w:t>
            </w:r>
          </w:p>
        </w:tc>
        <w:tc>
          <w:tcPr>
            <w:tcW w:w="266" w:type="dxa"/>
            <w:tcBorders>
              <w:top w:val="nil"/>
              <w:left w:val="nil"/>
              <w:bottom w:val="single" w:sz="4" w:space="0" w:color="auto"/>
              <w:right w:val="nil"/>
            </w:tcBorders>
            <w:shd w:val="clear" w:color="auto" w:fill="auto"/>
            <w:noWrap/>
            <w:hideMark/>
          </w:tcPr>
          <w:p w14:paraId="505CE64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6FC0EE3" w14:textId="77777777" w:rsidR="005F354E" w:rsidRPr="005F354E" w:rsidRDefault="005F354E" w:rsidP="005F354E">
            <w:pPr>
              <w:rPr>
                <w:sz w:val="20"/>
                <w:szCs w:val="20"/>
              </w:rPr>
            </w:pPr>
            <w:r w:rsidRPr="005F354E">
              <w:rPr>
                <w:sz w:val="20"/>
                <w:szCs w:val="20"/>
              </w:rPr>
              <w:t>Полезный отпуск электроэнергии в сеть</w:t>
            </w:r>
          </w:p>
        </w:tc>
        <w:tc>
          <w:tcPr>
            <w:tcW w:w="1500" w:type="dxa"/>
            <w:tcBorders>
              <w:top w:val="single" w:sz="4" w:space="0" w:color="auto"/>
              <w:left w:val="nil"/>
              <w:bottom w:val="single" w:sz="4" w:space="0" w:color="auto"/>
              <w:right w:val="single" w:sz="4" w:space="0" w:color="auto"/>
            </w:tcBorders>
            <w:shd w:val="clear" w:color="auto" w:fill="auto"/>
            <w:noWrap/>
            <w:hideMark/>
          </w:tcPr>
          <w:p w14:paraId="5ED3D80E" w14:textId="77777777" w:rsidR="005F354E" w:rsidRPr="005F354E" w:rsidRDefault="005F354E" w:rsidP="005F354E">
            <w:pPr>
              <w:jc w:val="center"/>
              <w:rPr>
                <w:sz w:val="22"/>
                <w:szCs w:val="22"/>
              </w:rPr>
            </w:pPr>
            <w:r w:rsidRPr="005F354E">
              <w:rPr>
                <w:sz w:val="22"/>
                <w:szCs w:val="22"/>
              </w:rPr>
              <w:t xml:space="preserve">млн. </w:t>
            </w:r>
            <w:proofErr w:type="spellStart"/>
            <w:r w:rsidRPr="005F354E">
              <w:rPr>
                <w:sz w:val="22"/>
                <w:szCs w:val="22"/>
              </w:rPr>
              <w:t>кВтч</w:t>
            </w:r>
            <w:proofErr w:type="spellEnd"/>
          </w:p>
        </w:tc>
        <w:tc>
          <w:tcPr>
            <w:tcW w:w="1335" w:type="dxa"/>
            <w:tcBorders>
              <w:top w:val="nil"/>
              <w:left w:val="nil"/>
              <w:bottom w:val="single" w:sz="4" w:space="0" w:color="auto"/>
              <w:right w:val="single" w:sz="4" w:space="0" w:color="auto"/>
            </w:tcBorders>
            <w:shd w:val="clear" w:color="auto" w:fill="auto"/>
            <w:noWrap/>
            <w:hideMark/>
          </w:tcPr>
          <w:p w14:paraId="001476C5" w14:textId="77777777" w:rsidR="005F354E" w:rsidRPr="005F354E" w:rsidRDefault="005F354E" w:rsidP="005F354E">
            <w:pPr>
              <w:jc w:val="right"/>
              <w:rPr>
                <w:sz w:val="22"/>
                <w:szCs w:val="22"/>
              </w:rPr>
            </w:pPr>
            <w:r w:rsidRPr="005F354E">
              <w:rPr>
                <w:sz w:val="22"/>
                <w:szCs w:val="22"/>
              </w:rPr>
              <w:t>0,00</w:t>
            </w:r>
          </w:p>
        </w:tc>
      </w:tr>
      <w:tr w:rsidR="005F354E" w:rsidRPr="005F354E" w14:paraId="1E21ECDB" w14:textId="77777777" w:rsidTr="00762F6E">
        <w:trPr>
          <w:trHeight w:val="27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015D4AE" w14:textId="77777777" w:rsidR="005F354E" w:rsidRPr="005F354E" w:rsidRDefault="005F354E" w:rsidP="005F354E">
            <w:pPr>
              <w:jc w:val="center"/>
              <w:rPr>
                <w:sz w:val="20"/>
                <w:szCs w:val="20"/>
              </w:rPr>
            </w:pPr>
            <w:r w:rsidRPr="005F354E">
              <w:rPr>
                <w:sz w:val="20"/>
                <w:szCs w:val="20"/>
              </w:rPr>
              <w:t>7</w:t>
            </w:r>
          </w:p>
        </w:tc>
        <w:tc>
          <w:tcPr>
            <w:tcW w:w="266" w:type="dxa"/>
            <w:tcBorders>
              <w:top w:val="nil"/>
              <w:left w:val="nil"/>
              <w:bottom w:val="single" w:sz="4" w:space="0" w:color="auto"/>
              <w:right w:val="nil"/>
            </w:tcBorders>
            <w:shd w:val="clear" w:color="auto" w:fill="auto"/>
            <w:noWrap/>
            <w:hideMark/>
          </w:tcPr>
          <w:p w14:paraId="108D07E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D7509F4" w14:textId="77777777" w:rsidR="005F354E" w:rsidRPr="005F354E" w:rsidRDefault="005F354E" w:rsidP="005F354E">
            <w:pPr>
              <w:rPr>
                <w:sz w:val="20"/>
                <w:szCs w:val="20"/>
              </w:rPr>
            </w:pPr>
            <w:r w:rsidRPr="005F354E">
              <w:rPr>
                <w:sz w:val="20"/>
                <w:szCs w:val="20"/>
              </w:rPr>
              <w:t>Отпуск тепловой энергии, поставляемой с коллекторов источника тепловой 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5E0B91BB" w14:textId="77777777" w:rsidR="005F354E" w:rsidRPr="005F354E" w:rsidRDefault="005F354E" w:rsidP="005F354E">
            <w:pPr>
              <w:jc w:val="center"/>
              <w:rPr>
                <w:sz w:val="22"/>
                <w:szCs w:val="22"/>
              </w:rPr>
            </w:pPr>
            <w:r w:rsidRPr="005F354E">
              <w:rPr>
                <w:sz w:val="22"/>
                <w:szCs w:val="22"/>
              </w:rPr>
              <w:t>тыс. Гкал</w:t>
            </w:r>
          </w:p>
        </w:tc>
        <w:tc>
          <w:tcPr>
            <w:tcW w:w="1335" w:type="dxa"/>
            <w:tcBorders>
              <w:top w:val="nil"/>
              <w:left w:val="nil"/>
              <w:bottom w:val="single" w:sz="4" w:space="0" w:color="auto"/>
              <w:right w:val="single" w:sz="4" w:space="0" w:color="auto"/>
            </w:tcBorders>
            <w:shd w:val="clear" w:color="auto" w:fill="auto"/>
            <w:noWrap/>
            <w:hideMark/>
          </w:tcPr>
          <w:p w14:paraId="7CE2A6B2" w14:textId="77777777" w:rsidR="005F354E" w:rsidRPr="005F354E" w:rsidRDefault="005F354E" w:rsidP="005F354E">
            <w:pPr>
              <w:jc w:val="right"/>
              <w:rPr>
                <w:sz w:val="22"/>
                <w:szCs w:val="22"/>
              </w:rPr>
            </w:pPr>
            <w:r w:rsidRPr="005F354E">
              <w:rPr>
                <w:sz w:val="22"/>
                <w:szCs w:val="22"/>
              </w:rPr>
              <w:t>5,38</w:t>
            </w:r>
          </w:p>
        </w:tc>
      </w:tr>
      <w:tr w:rsidR="005F354E" w:rsidRPr="005F354E" w14:paraId="0E268B0C"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6886082" w14:textId="77777777" w:rsidR="005F354E" w:rsidRPr="005F354E" w:rsidRDefault="005F354E" w:rsidP="005F354E">
            <w:pPr>
              <w:jc w:val="center"/>
              <w:rPr>
                <w:sz w:val="20"/>
                <w:szCs w:val="20"/>
              </w:rPr>
            </w:pPr>
            <w:r w:rsidRPr="005F354E">
              <w:rPr>
                <w:sz w:val="20"/>
                <w:szCs w:val="20"/>
              </w:rPr>
              <w:t>8</w:t>
            </w:r>
          </w:p>
        </w:tc>
        <w:tc>
          <w:tcPr>
            <w:tcW w:w="266" w:type="dxa"/>
            <w:tcBorders>
              <w:top w:val="nil"/>
              <w:left w:val="nil"/>
              <w:bottom w:val="single" w:sz="4" w:space="0" w:color="auto"/>
              <w:right w:val="nil"/>
            </w:tcBorders>
            <w:shd w:val="clear" w:color="auto" w:fill="auto"/>
            <w:noWrap/>
            <w:hideMark/>
          </w:tcPr>
          <w:p w14:paraId="08EB11A1"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D0FFC05" w14:textId="77777777" w:rsidR="005F354E" w:rsidRPr="005F354E" w:rsidRDefault="005F354E" w:rsidP="005F354E">
            <w:pPr>
              <w:rPr>
                <w:sz w:val="20"/>
                <w:szCs w:val="20"/>
              </w:rPr>
            </w:pPr>
            <w:r w:rsidRPr="005F354E">
              <w:rPr>
                <w:sz w:val="20"/>
                <w:szCs w:val="20"/>
              </w:rPr>
              <w:t>Расход теплоэнергии на хозяйственные нужды:</w:t>
            </w:r>
          </w:p>
        </w:tc>
        <w:tc>
          <w:tcPr>
            <w:tcW w:w="1500" w:type="dxa"/>
            <w:tcBorders>
              <w:top w:val="single" w:sz="4" w:space="0" w:color="auto"/>
              <w:left w:val="nil"/>
              <w:bottom w:val="single" w:sz="4" w:space="0" w:color="auto"/>
              <w:right w:val="single" w:sz="4" w:space="0" w:color="auto"/>
            </w:tcBorders>
            <w:shd w:val="clear" w:color="auto" w:fill="auto"/>
            <w:noWrap/>
            <w:hideMark/>
          </w:tcPr>
          <w:p w14:paraId="29441DF1" w14:textId="77777777" w:rsidR="005F354E" w:rsidRPr="005F354E" w:rsidRDefault="005F354E" w:rsidP="005F354E">
            <w:pPr>
              <w:jc w:val="center"/>
              <w:rPr>
                <w:sz w:val="22"/>
                <w:szCs w:val="22"/>
              </w:rPr>
            </w:pPr>
            <w:r w:rsidRPr="005F354E">
              <w:rPr>
                <w:sz w:val="22"/>
                <w:szCs w:val="22"/>
              </w:rPr>
              <w:t>тыс. Гкал</w:t>
            </w:r>
          </w:p>
        </w:tc>
        <w:tc>
          <w:tcPr>
            <w:tcW w:w="1335" w:type="dxa"/>
            <w:tcBorders>
              <w:top w:val="nil"/>
              <w:left w:val="nil"/>
              <w:bottom w:val="single" w:sz="4" w:space="0" w:color="auto"/>
              <w:right w:val="single" w:sz="4" w:space="0" w:color="auto"/>
            </w:tcBorders>
            <w:shd w:val="clear" w:color="auto" w:fill="auto"/>
            <w:noWrap/>
            <w:hideMark/>
          </w:tcPr>
          <w:p w14:paraId="353D5D06" w14:textId="77777777" w:rsidR="005F354E" w:rsidRPr="005F354E" w:rsidRDefault="005F354E" w:rsidP="005F354E">
            <w:pPr>
              <w:jc w:val="right"/>
              <w:rPr>
                <w:sz w:val="22"/>
                <w:szCs w:val="22"/>
              </w:rPr>
            </w:pPr>
            <w:r w:rsidRPr="005F354E">
              <w:rPr>
                <w:sz w:val="22"/>
                <w:szCs w:val="22"/>
              </w:rPr>
              <w:t>0,00</w:t>
            </w:r>
          </w:p>
        </w:tc>
      </w:tr>
      <w:tr w:rsidR="005F354E" w:rsidRPr="005F354E" w14:paraId="03B3BDFC" w14:textId="77777777" w:rsidTr="00762F6E">
        <w:trPr>
          <w:trHeight w:val="27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7B0F2FE" w14:textId="77777777" w:rsidR="005F354E" w:rsidRPr="005F354E" w:rsidRDefault="005F354E" w:rsidP="005F354E">
            <w:pPr>
              <w:jc w:val="center"/>
              <w:rPr>
                <w:sz w:val="20"/>
                <w:szCs w:val="20"/>
              </w:rPr>
            </w:pPr>
            <w:r w:rsidRPr="005F354E">
              <w:rPr>
                <w:sz w:val="20"/>
                <w:szCs w:val="20"/>
              </w:rPr>
              <w:t>8.1</w:t>
            </w:r>
          </w:p>
        </w:tc>
        <w:tc>
          <w:tcPr>
            <w:tcW w:w="266" w:type="dxa"/>
            <w:tcBorders>
              <w:top w:val="nil"/>
              <w:left w:val="nil"/>
              <w:bottom w:val="single" w:sz="4" w:space="0" w:color="auto"/>
              <w:right w:val="nil"/>
            </w:tcBorders>
            <w:shd w:val="clear" w:color="auto" w:fill="auto"/>
            <w:noWrap/>
            <w:hideMark/>
          </w:tcPr>
          <w:p w14:paraId="5A66FDD9"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C25462C" w14:textId="77777777" w:rsidR="005F354E" w:rsidRPr="005F354E" w:rsidRDefault="005F354E" w:rsidP="005F354E">
            <w:pPr>
              <w:ind w:firstLineChars="100" w:firstLine="200"/>
              <w:rPr>
                <w:sz w:val="20"/>
                <w:szCs w:val="20"/>
              </w:rPr>
            </w:pPr>
            <w:r w:rsidRPr="005F354E">
              <w:rPr>
                <w:sz w:val="20"/>
                <w:szCs w:val="20"/>
              </w:rPr>
              <w:t>то же в % к отпуску теплоэнергии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7D01E5BD"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4CD7891B" w14:textId="77777777" w:rsidR="005F354E" w:rsidRPr="005F354E" w:rsidRDefault="005F354E" w:rsidP="005F354E">
            <w:pPr>
              <w:jc w:val="right"/>
              <w:rPr>
                <w:sz w:val="22"/>
                <w:szCs w:val="22"/>
              </w:rPr>
            </w:pPr>
            <w:r w:rsidRPr="005F354E">
              <w:rPr>
                <w:sz w:val="22"/>
                <w:szCs w:val="22"/>
              </w:rPr>
              <w:t>0,00</w:t>
            </w:r>
          </w:p>
        </w:tc>
      </w:tr>
      <w:tr w:rsidR="005F354E" w:rsidRPr="005F354E" w14:paraId="7E2D3A4E" w14:textId="77777777" w:rsidTr="00762F6E">
        <w:trPr>
          <w:trHeight w:val="33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18C129D" w14:textId="77777777" w:rsidR="005F354E" w:rsidRPr="005F354E" w:rsidRDefault="005F354E" w:rsidP="005F354E">
            <w:pPr>
              <w:jc w:val="center"/>
              <w:rPr>
                <w:sz w:val="20"/>
                <w:szCs w:val="20"/>
              </w:rPr>
            </w:pPr>
            <w:r w:rsidRPr="005F354E">
              <w:rPr>
                <w:sz w:val="20"/>
                <w:szCs w:val="20"/>
              </w:rPr>
              <w:t>9</w:t>
            </w:r>
          </w:p>
        </w:tc>
        <w:tc>
          <w:tcPr>
            <w:tcW w:w="266" w:type="dxa"/>
            <w:tcBorders>
              <w:top w:val="nil"/>
              <w:left w:val="nil"/>
              <w:bottom w:val="single" w:sz="4" w:space="0" w:color="auto"/>
              <w:right w:val="nil"/>
            </w:tcBorders>
            <w:shd w:val="clear" w:color="auto" w:fill="auto"/>
            <w:noWrap/>
            <w:hideMark/>
          </w:tcPr>
          <w:p w14:paraId="15B2CF01"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7BC1529" w14:textId="77777777" w:rsidR="005F354E" w:rsidRPr="005F354E" w:rsidRDefault="005F354E" w:rsidP="005F354E">
            <w:pPr>
              <w:rPr>
                <w:sz w:val="20"/>
                <w:szCs w:val="20"/>
              </w:rPr>
            </w:pPr>
            <w:r w:rsidRPr="005F354E">
              <w:rPr>
                <w:sz w:val="20"/>
                <w:szCs w:val="20"/>
              </w:rPr>
              <w:t>Отпуск тепловой энергии от источника тепловой энергии (полезный отпуск)</w:t>
            </w:r>
          </w:p>
        </w:tc>
        <w:tc>
          <w:tcPr>
            <w:tcW w:w="1500" w:type="dxa"/>
            <w:tcBorders>
              <w:top w:val="single" w:sz="4" w:space="0" w:color="auto"/>
              <w:left w:val="nil"/>
              <w:bottom w:val="single" w:sz="4" w:space="0" w:color="auto"/>
              <w:right w:val="single" w:sz="4" w:space="0" w:color="auto"/>
            </w:tcBorders>
            <w:shd w:val="clear" w:color="auto" w:fill="auto"/>
            <w:noWrap/>
            <w:hideMark/>
          </w:tcPr>
          <w:p w14:paraId="5584776C" w14:textId="77777777" w:rsidR="005F354E" w:rsidRPr="005F354E" w:rsidRDefault="005F354E" w:rsidP="005F354E">
            <w:pPr>
              <w:jc w:val="center"/>
              <w:rPr>
                <w:sz w:val="22"/>
                <w:szCs w:val="22"/>
              </w:rPr>
            </w:pPr>
            <w:r w:rsidRPr="005F354E">
              <w:rPr>
                <w:sz w:val="22"/>
                <w:szCs w:val="22"/>
              </w:rPr>
              <w:t>тыс. Гкал</w:t>
            </w:r>
          </w:p>
        </w:tc>
        <w:tc>
          <w:tcPr>
            <w:tcW w:w="1335" w:type="dxa"/>
            <w:tcBorders>
              <w:top w:val="nil"/>
              <w:left w:val="nil"/>
              <w:bottom w:val="single" w:sz="4" w:space="0" w:color="auto"/>
              <w:right w:val="single" w:sz="4" w:space="0" w:color="auto"/>
            </w:tcBorders>
            <w:shd w:val="clear" w:color="auto" w:fill="auto"/>
            <w:noWrap/>
            <w:hideMark/>
          </w:tcPr>
          <w:p w14:paraId="55E6468C" w14:textId="77777777" w:rsidR="005F354E" w:rsidRPr="005F354E" w:rsidRDefault="005F354E" w:rsidP="005F354E">
            <w:pPr>
              <w:jc w:val="right"/>
              <w:rPr>
                <w:sz w:val="22"/>
                <w:szCs w:val="22"/>
              </w:rPr>
            </w:pPr>
            <w:r w:rsidRPr="005F354E">
              <w:rPr>
                <w:sz w:val="22"/>
                <w:szCs w:val="22"/>
              </w:rPr>
              <w:t>5,379</w:t>
            </w:r>
          </w:p>
        </w:tc>
      </w:tr>
      <w:tr w:rsidR="005F354E" w:rsidRPr="005F354E" w14:paraId="439C992A"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822AD2F" w14:textId="77777777" w:rsidR="005F354E" w:rsidRPr="005F354E" w:rsidRDefault="005F354E" w:rsidP="005F354E">
            <w:pPr>
              <w:jc w:val="center"/>
              <w:rPr>
                <w:sz w:val="20"/>
                <w:szCs w:val="20"/>
              </w:rPr>
            </w:pPr>
            <w:r w:rsidRPr="005F354E">
              <w:rPr>
                <w:sz w:val="20"/>
                <w:szCs w:val="20"/>
              </w:rPr>
              <w:t>10</w:t>
            </w:r>
          </w:p>
        </w:tc>
        <w:tc>
          <w:tcPr>
            <w:tcW w:w="266" w:type="dxa"/>
            <w:tcBorders>
              <w:top w:val="nil"/>
              <w:left w:val="nil"/>
              <w:bottom w:val="single" w:sz="4" w:space="0" w:color="auto"/>
              <w:right w:val="nil"/>
            </w:tcBorders>
            <w:shd w:val="clear" w:color="auto" w:fill="auto"/>
            <w:noWrap/>
            <w:hideMark/>
          </w:tcPr>
          <w:p w14:paraId="555ABED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5570A21" w14:textId="77777777" w:rsidR="005F354E" w:rsidRPr="005F354E" w:rsidRDefault="005F354E" w:rsidP="005F354E">
            <w:pPr>
              <w:rPr>
                <w:sz w:val="20"/>
                <w:szCs w:val="20"/>
              </w:rPr>
            </w:pPr>
            <w:r w:rsidRPr="005F354E">
              <w:rPr>
                <w:sz w:val="20"/>
                <w:szCs w:val="20"/>
              </w:rPr>
              <w:t>Отпуск электроэнергии с шин</w:t>
            </w:r>
          </w:p>
        </w:tc>
        <w:tc>
          <w:tcPr>
            <w:tcW w:w="1500" w:type="dxa"/>
            <w:tcBorders>
              <w:top w:val="single" w:sz="4" w:space="0" w:color="auto"/>
              <w:left w:val="nil"/>
              <w:bottom w:val="single" w:sz="4" w:space="0" w:color="auto"/>
              <w:right w:val="single" w:sz="4" w:space="0" w:color="auto"/>
            </w:tcBorders>
            <w:shd w:val="clear" w:color="auto" w:fill="auto"/>
            <w:noWrap/>
            <w:hideMark/>
          </w:tcPr>
          <w:p w14:paraId="472C624A" w14:textId="77777777" w:rsidR="005F354E" w:rsidRPr="005F354E" w:rsidRDefault="005F354E" w:rsidP="005F354E">
            <w:pPr>
              <w:jc w:val="center"/>
              <w:rPr>
                <w:sz w:val="22"/>
                <w:szCs w:val="22"/>
              </w:rPr>
            </w:pPr>
            <w:r w:rsidRPr="005F354E">
              <w:rPr>
                <w:sz w:val="22"/>
                <w:szCs w:val="22"/>
              </w:rPr>
              <w:t xml:space="preserve">млн. </w:t>
            </w:r>
            <w:proofErr w:type="spellStart"/>
            <w:r w:rsidRPr="005F354E">
              <w:rPr>
                <w:sz w:val="22"/>
                <w:szCs w:val="22"/>
              </w:rPr>
              <w:t>кВтч</w:t>
            </w:r>
            <w:proofErr w:type="spellEnd"/>
          </w:p>
        </w:tc>
        <w:tc>
          <w:tcPr>
            <w:tcW w:w="1335" w:type="dxa"/>
            <w:tcBorders>
              <w:top w:val="nil"/>
              <w:left w:val="nil"/>
              <w:bottom w:val="single" w:sz="4" w:space="0" w:color="auto"/>
              <w:right w:val="single" w:sz="4" w:space="0" w:color="auto"/>
            </w:tcBorders>
            <w:shd w:val="clear" w:color="auto" w:fill="auto"/>
            <w:noWrap/>
            <w:hideMark/>
          </w:tcPr>
          <w:p w14:paraId="0CC3839B" w14:textId="77777777" w:rsidR="005F354E" w:rsidRPr="005F354E" w:rsidRDefault="005F354E" w:rsidP="005F354E">
            <w:pPr>
              <w:jc w:val="right"/>
              <w:rPr>
                <w:sz w:val="22"/>
                <w:szCs w:val="22"/>
              </w:rPr>
            </w:pPr>
            <w:r w:rsidRPr="005F354E">
              <w:rPr>
                <w:sz w:val="22"/>
                <w:szCs w:val="22"/>
              </w:rPr>
              <w:t>0,00</w:t>
            </w:r>
          </w:p>
        </w:tc>
      </w:tr>
      <w:tr w:rsidR="005F354E" w:rsidRPr="005F354E" w14:paraId="607879E3"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9ACC183" w14:textId="77777777" w:rsidR="005F354E" w:rsidRPr="005F354E" w:rsidRDefault="005F354E" w:rsidP="005F354E">
            <w:pPr>
              <w:jc w:val="center"/>
              <w:rPr>
                <w:sz w:val="20"/>
                <w:szCs w:val="20"/>
              </w:rPr>
            </w:pPr>
            <w:r w:rsidRPr="005F354E">
              <w:rPr>
                <w:sz w:val="20"/>
                <w:szCs w:val="20"/>
              </w:rPr>
              <w:t>11</w:t>
            </w:r>
          </w:p>
        </w:tc>
        <w:tc>
          <w:tcPr>
            <w:tcW w:w="266" w:type="dxa"/>
            <w:tcBorders>
              <w:top w:val="nil"/>
              <w:left w:val="nil"/>
              <w:bottom w:val="single" w:sz="4" w:space="0" w:color="auto"/>
              <w:right w:val="nil"/>
            </w:tcBorders>
            <w:shd w:val="clear" w:color="auto" w:fill="auto"/>
            <w:noWrap/>
            <w:hideMark/>
          </w:tcPr>
          <w:p w14:paraId="2388B5F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EB912AE" w14:textId="77777777" w:rsidR="005F354E" w:rsidRPr="005F354E" w:rsidRDefault="005F354E" w:rsidP="005F354E">
            <w:pPr>
              <w:rPr>
                <w:sz w:val="20"/>
                <w:szCs w:val="20"/>
              </w:rPr>
            </w:pPr>
            <w:r w:rsidRPr="005F354E">
              <w:rPr>
                <w:sz w:val="20"/>
                <w:szCs w:val="20"/>
              </w:rPr>
              <w:t>Нормативный удельный расход условного топлива на производство электроэнергии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2D0E6A2A" w14:textId="77777777" w:rsidR="005F354E" w:rsidRPr="005F354E" w:rsidRDefault="005F354E" w:rsidP="005F354E">
            <w:pPr>
              <w:jc w:val="center"/>
              <w:rPr>
                <w:sz w:val="22"/>
                <w:szCs w:val="22"/>
              </w:rPr>
            </w:pPr>
            <w:r w:rsidRPr="005F354E">
              <w:rPr>
                <w:sz w:val="22"/>
                <w:szCs w:val="22"/>
              </w:rPr>
              <w:t>г/</w:t>
            </w:r>
            <w:proofErr w:type="spellStart"/>
            <w:r w:rsidRPr="005F354E">
              <w:rPr>
                <w:sz w:val="22"/>
                <w:szCs w:val="22"/>
              </w:rPr>
              <w:t>кВтч</w:t>
            </w:r>
            <w:proofErr w:type="spellEnd"/>
          </w:p>
        </w:tc>
        <w:tc>
          <w:tcPr>
            <w:tcW w:w="1335" w:type="dxa"/>
            <w:tcBorders>
              <w:top w:val="nil"/>
              <w:left w:val="nil"/>
              <w:bottom w:val="single" w:sz="4" w:space="0" w:color="auto"/>
              <w:right w:val="single" w:sz="4" w:space="0" w:color="auto"/>
            </w:tcBorders>
            <w:shd w:val="clear" w:color="auto" w:fill="auto"/>
            <w:noWrap/>
            <w:hideMark/>
          </w:tcPr>
          <w:p w14:paraId="1D0B95A4" w14:textId="77777777" w:rsidR="005F354E" w:rsidRPr="005F354E" w:rsidRDefault="005F354E" w:rsidP="005F354E">
            <w:pPr>
              <w:rPr>
                <w:sz w:val="22"/>
                <w:szCs w:val="22"/>
              </w:rPr>
            </w:pPr>
            <w:r w:rsidRPr="005F354E">
              <w:rPr>
                <w:sz w:val="22"/>
                <w:szCs w:val="22"/>
              </w:rPr>
              <w:t> </w:t>
            </w:r>
          </w:p>
        </w:tc>
      </w:tr>
      <w:tr w:rsidR="005F354E" w:rsidRPr="005F354E" w14:paraId="10B13660"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8E8D3FB" w14:textId="77777777" w:rsidR="005F354E" w:rsidRPr="005F354E" w:rsidRDefault="005F354E" w:rsidP="005F354E">
            <w:pPr>
              <w:jc w:val="center"/>
              <w:rPr>
                <w:sz w:val="20"/>
                <w:szCs w:val="20"/>
              </w:rPr>
            </w:pPr>
            <w:r w:rsidRPr="005F354E">
              <w:rPr>
                <w:sz w:val="20"/>
                <w:szCs w:val="20"/>
              </w:rPr>
              <w:t>12</w:t>
            </w:r>
          </w:p>
        </w:tc>
        <w:tc>
          <w:tcPr>
            <w:tcW w:w="266" w:type="dxa"/>
            <w:tcBorders>
              <w:top w:val="nil"/>
              <w:left w:val="nil"/>
              <w:bottom w:val="single" w:sz="4" w:space="0" w:color="auto"/>
              <w:right w:val="nil"/>
            </w:tcBorders>
            <w:shd w:val="clear" w:color="auto" w:fill="auto"/>
            <w:noWrap/>
            <w:hideMark/>
          </w:tcPr>
          <w:p w14:paraId="671907D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64EC422" w14:textId="77777777" w:rsidR="005F354E" w:rsidRPr="005F354E" w:rsidRDefault="005F354E" w:rsidP="005F354E">
            <w:pPr>
              <w:rPr>
                <w:sz w:val="20"/>
                <w:szCs w:val="20"/>
              </w:rPr>
            </w:pPr>
            <w:r w:rsidRPr="005F354E">
              <w:rPr>
                <w:sz w:val="20"/>
                <w:szCs w:val="20"/>
              </w:rPr>
              <w:t>Расход условного топлива на производство электроэнергии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56C71DF3"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2FD4C5B3" w14:textId="77777777" w:rsidR="005F354E" w:rsidRPr="005F354E" w:rsidRDefault="005F354E" w:rsidP="005F354E">
            <w:pPr>
              <w:jc w:val="right"/>
              <w:rPr>
                <w:sz w:val="22"/>
                <w:szCs w:val="22"/>
              </w:rPr>
            </w:pPr>
            <w:r w:rsidRPr="005F354E">
              <w:rPr>
                <w:sz w:val="22"/>
                <w:szCs w:val="22"/>
              </w:rPr>
              <w:t>0,00</w:t>
            </w:r>
          </w:p>
        </w:tc>
      </w:tr>
      <w:tr w:rsidR="005F354E" w:rsidRPr="005F354E" w14:paraId="4AEDB3C2"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97FCC40" w14:textId="77777777" w:rsidR="005F354E" w:rsidRPr="005F354E" w:rsidRDefault="005F354E" w:rsidP="005F354E">
            <w:pPr>
              <w:jc w:val="center"/>
              <w:rPr>
                <w:sz w:val="20"/>
                <w:szCs w:val="20"/>
              </w:rPr>
            </w:pPr>
            <w:r w:rsidRPr="005F354E">
              <w:rPr>
                <w:sz w:val="20"/>
                <w:szCs w:val="20"/>
              </w:rPr>
              <w:t>13</w:t>
            </w:r>
          </w:p>
        </w:tc>
        <w:tc>
          <w:tcPr>
            <w:tcW w:w="266" w:type="dxa"/>
            <w:tcBorders>
              <w:top w:val="nil"/>
              <w:left w:val="nil"/>
              <w:bottom w:val="single" w:sz="4" w:space="0" w:color="auto"/>
              <w:right w:val="nil"/>
            </w:tcBorders>
            <w:shd w:val="clear" w:color="auto" w:fill="auto"/>
            <w:noWrap/>
            <w:hideMark/>
          </w:tcPr>
          <w:p w14:paraId="36CBA91D"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E238CBC" w14:textId="77777777" w:rsidR="005F354E" w:rsidRPr="005F354E" w:rsidRDefault="005F354E" w:rsidP="005F354E">
            <w:pPr>
              <w:rPr>
                <w:sz w:val="20"/>
                <w:szCs w:val="20"/>
              </w:rPr>
            </w:pPr>
            <w:r w:rsidRPr="005F354E">
              <w:rPr>
                <w:sz w:val="20"/>
                <w:szCs w:val="20"/>
              </w:rPr>
              <w:t>Отпуск тепловой энергии, поставляемой с коллекторов источника тепловой 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74DAE1E9" w14:textId="77777777" w:rsidR="005F354E" w:rsidRPr="005F354E" w:rsidRDefault="005F354E" w:rsidP="005F354E">
            <w:pPr>
              <w:jc w:val="center"/>
              <w:rPr>
                <w:sz w:val="22"/>
                <w:szCs w:val="22"/>
              </w:rPr>
            </w:pPr>
            <w:r w:rsidRPr="005F354E">
              <w:rPr>
                <w:sz w:val="22"/>
                <w:szCs w:val="22"/>
              </w:rPr>
              <w:t>тыс. Гкал</w:t>
            </w:r>
          </w:p>
        </w:tc>
        <w:tc>
          <w:tcPr>
            <w:tcW w:w="1335" w:type="dxa"/>
            <w:tcBorders>
              <w:top w:val="nil"/>
              <w:left w:val="nil"/>
              <w:bottom w:val="single" w:sz="4" w:space="0" w:color="auto"/>
              <w:right w:val="single" w:sz="4" w:space="0" w:color="auto"/>
            </w:tcBorders>
            <w:shd w:val="clear" w:color="auto" w:fill="auto"/>
            <w:noWrap/>
            <w:hideMark/>
          </w:tcPr>
          <w:p w14:paraId="0C198AC7" w14:textId="77777777" w:rsidR="005F354E" w:rsidRPr="005F354E" w:rsidRDefault="005F354E" w:rsidP="005F354E">
            <w:pPr>
              <w:jc w:val="right"/>
              <w:rPr>
                <w:sz w:val="22"/>
                <w:szCs w:val="22"/>
              </w:rPr>
            </w:pPr>
            <w:r w:rsidRPr="005F354E">
              <w:rPr>
                <w:sz w:val="22"/>
                <w:szCs w:val="22"/>
              </w:rPr>
              <w:t>5,38</w:t>
            </w:r>
          </w:p>
        </w:tc>
      </w:tr>
      <w:tr w:rsidR="005F354E" w:rsidRPr="005F354E" w14:paraId="27A99333"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C15ED8C" w14:textId="77777777" w:rsidR="005F354E" w:rsidRPr="005F354E" w:rsidRDefault="005F354E" w:rsidP="005F354E">
            <w:pPr>
              <w:jc w:val="center"/>
              <w:rPr>
                <w:sz w:val="20"/>
                <w:szCs w:val="20"/>
              </w:rPr>
            </w:pPr>
            <w:r w:rsidRPr="005F354E">
              <w:rPr>
                <w:sz w:val="20"/>
                <w:szCs w:val="20"/>
              </w:rPr>
              <w:t>14</w:t>
            </w:r>
          </w:p>
        </w:tc>
        <w:tc>
          <w:tcPr>
            <w:tcW w:w="266" w:type="dxa"/>
            <w:tcBorders>
              <w:top w:val="nil"/>
              <w:left w:val="nil"/>
              <w:bottom w:val="single" w:sz="4" w:space="0" w:color="auto"/>
              <w:right w:val="nil"/>
            </w:tcBorders>
            <w:shd w:val="clear" w:color="auto" w:fill="auto"/>
            <w:noWrap/>
            <w:hideMark/>
          </w:tcPr>
          <w:p w14:paraId="1046E60F"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AF48AE5" w14:textId="77777777" w:rsidR="005F354E" w:rsidRPr="005F354E" w:rsidRDefault="005F354E" w:rsidP="005F354E">
            <w:pPr>
              <w:rPr>
                <w:sz w:val="20"/>
                <w:szCs w:val="20"/>
              </w:rPr>
            </w:pPr>
            <w:r w:rsidRPr="005F354E">
              <w:rPr>
                <w:sz w:val="20"/>
                <w:szCs w:val="20"/>
              </w:rPr>
              <w:t>Нормативный удельный расход условного топлива на производство тепловой 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62812491" w14:textId="77777777" w:rsidR="005F354E" w:rsidRPr="005F354E" w:rsidRDefault="005F354E" w:rsidP="005F354E">
            <w:pPr>
              <w:jc w:val="center"/>
              <w:rPr>
                <w:sz w:val="22"/>
                <w:szCs w:val="22"/>
              </w:rPr>
            </w:pPr>
            <w:r w:rsidRPr="005F354E">
              <w:rPr>
                <w:sz w:val="22"/>
                <w:szCs w:val="22"/>
              </w:rPr>
              <w:t>кг/Гкал</w:t>
            </w:r>
          </w:p>
        </w:tc>
        <w:tc>
          <w:tcPr>
            <w:tcW w:w="1335" w:type="dxa"/>
            <w:tcBorders>
              <w:top w:val="nil"/>
              <w:left w:val="nil"/>
              <w:bottom w:val="single" w:sz="4" w:space="0" w:color="auto"/>
              <w:right w:val="single" w:sz="4" w:space="0" w:color="auto"/>
            </w:tcBorders>
            <w:shd w:val="clear" w:color="auto" w:fill="auto"/>
            <w:noWrap/>
            <w:hideMark/>
          </w:tcPr>
          <w:p w14:paraId="0F64C36B" w14:textId="77777777" w:rsidR="005F354E" w:rsidRPr="005F354E" w:rsidRDefault="005F354E" w:rsidP="005F354E">
            <w:pPr>
              <w:jc w:val="right"/>
              <w:rPr>
                <w:sz w:val="22"/>
                <w:szCs w:val="22"/>
              </w:rPr>
            </w:pPr>
            <w:r w:rsidRPr="005F354E">
              <w:rPr>
                <w:sz w:val="22"/>
                <w:szCs w:val="22"/>
              </w:rPr>
              <w:t>228,50</w:t>
            </w:r>
          </w:p>
        </w:tc>
      </w:tr>
      <w:tr w:rsidR="005F354E" w:rsidRPr="005F354E" w14:paraId="32BB0F6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F80CF44" w14:textId="77777777" w:rsidR="005F354E" w:rsidRPr="005F354E" w:rsidRDefault="005F354E" w:rsidP="005F354E">
            <w:pPr>
              <w:jc w:val="center"/>
              <w:rPr>
                <w:sz w:val="20"/>
                <w:szCs w:val="20"/>
              </w:rPr>
            </w:pPr>
            <w:r w:rsidRPr="005F354E">
              <w:rPr>
                <w:sz w:val="20"/>
                <w:szCs w:val="20"/>
              </w:rPr>
              <w:t>15</w:t>
            </w:r>
          </w:p>
        </w:tc>
        <w:tc>
          <w:tcPr>
            <w:tcW w:w="266" w:type="dxa"/>
            <w:tcBorders>
              <w:top w:val="nil"/>
              <w:left w:val="nil"/>
              <w:bottom w:val="single" w:sz="4" w:space="0" w:color="auto"/>
              <w:right w:val="nil"/>
            </w:tcBorders>
            <w:shd w:val="clear" w:color="auto" w:fill="auto"/>
            <w:noWrap/>
            <w:hideMark/>
          </w:tcPr>
          <w:p w14:paraId="7B9C1EF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F5D03EF" w14:textId="77777777" w:rsidR="005F354E" w:rsidRPr="005F354E" w:rsidRDefault="005F354E" w:rsidP="005F354E">
            <w:pPr>
              <w:rPr>
                <w:sz w:val="20"/>
                <w:szCs w:val="20"/>
              </w:rPr>
            </w:pPr>
            <w:r w:rsidRPr="005F354E">
              <w:rPr>
                <w:sz w:val="20"/>
                <w:szCs w:val="20"/>
              </w:rPr>
              <w:t>Итого расход условного топлива на производство тепловой 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1E6CBAC6"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4C45F454" w14:textId="77777777" w:rsidR="005F354E" w:rsidRPr="005F354E" w:rsidRDefault="005F354E" w:rsidP="005F354E">
            <w:pPr>
              <w:jc w:val="right"/>
              <w:rPr>
                <w:sz w:val="22"/>
                <w:szCs w:val="22"/>
              </w:rPr>
            </w:pPr>
            <w:r w:rsidRPr="005F354E">
              <w:rPr>
                <w:sz w:val="22"/>
                <w:szCs w:val="22"/>
              </w:rPr>
              <w:t>1,23</w:t>
            </w:r>
          </w:p>
        </w:tc>
      </w:tr>
      <w:tr w:rsidR="005F354E" w:rsidRPr="005F354E" w14:paraId="7C8F6AEF" w14:textId="77777777" w:rsidTr="00762F6E">
        <w:trPr>
          <w:trHeight w:val="25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D4B0144" w14:textId="77777777" w:rsidR="005F354E" w:rsidRPr="005F354E" w:rsidRDefault="005F354E" w:rsidP="005F354E">
            <w:pPr>
              <w:jc w:val="center"/>
              <w:rPr>
                <w:sz w:val="20"/>
                <w:szCs w:val="20"/>
              </w:rPr>
            </w:pPr>
            <w:r w:rsidRPr="005F354E">
              <w:rPr>
                <w:sz w:val="20"/>
                <w:szCs w:val="20"/>
              </w:rPr>
              <w:t>16</w:t>
            </w:r>
          </w:p>
        </w:tc>
        <w:tc>
          <w:tcPr>
            <w:tcW w:w="266" w:type="dxa"/>
            <w:tcBorders>
              <w:top w:val="nil"/>
              <w:left w:val="nil"/>
              <w:bottom w:val="single" w:sz="4" w:space="0" w:color="auto"/>
              <w:right w:val="nil"/>
            </w:tcBorders>
            <w:shd w:val="clear" w:color="auto" w:fill="auto"/>
            <w:noWrap/>
            <w:hideMark/>
          </w:tcPr>
          <w:p w14:paraId="517C6A8A"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D100BFF" w14:textId="77777777" w:rsidR="005F354E" w:rsidRPr="005F354E" w:rsidRDefault="005F354E" w:rsidP="005F354E">
            <w:pPr>
              <w:rPr>
                <w:sz w:val="20"/>
                <w:szCs w:val="20"/>
              </w:rPr>
            </w:pPr>
            <w:r w:rsidRPr="005F354E">
              <w:rPr>
                <w:sz w:val="20"/>
                <w:szCs w:val="20"/>
              </w:rPr>
              <w:t xml:space="preserve">Расход т </w:t>
            </w:r>
            <w:proofErr w:type="spellStart"/>
            <w:r w:rsidRPr="005F354E">
              <w:rPr>
                <w:sz w:val="20"/>
                <w:szCs w:val="20"/>
              </w:rPr>
              <w:t>у.т</w:t>
            </w:r>
            <w:proofErr w:type="spellEnd"/>
            <w:r w:rsidRPr="005F354E">
              <w:rPr>
                <w:sz w:val="20"/>
                <w:szCs w:val="20"/>
              </w:rPr>
              <w:t>., всего</w:t>
            </w:r>
          </w:p>
        </w:tc>
        <w:tc>
          <w:tcPr>
            <w:tcW w:w="1500" w:type="dxa"/>
            <w:tcBorders>
              <w:top w:val="single" w:sz="4" w:space="0" w:color="auto"/>
              <w:left w:val="nil"/>
              <w:bottom w:val="single" w:sz="4" w:space="0" w:color="auto"/>
              <w:right w:val="single" w:sz="4" w:space="0" w:color="auto"/>
            </w:tcBorders>
            <w:shd w:val="clear" w:color="auto" w:fill="auto"/>
            <w:noWrap/>
            <w:hideMark/>
          </w:tcPr>
          <w:p w14:paraId="5BA903A3"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7DFD616C" w14:textId="77777777" w:rsidR="005F354E" w:rsidRPr="005F354E" w:rsidRDefault="005F354E" w:rsidP="005F354E">
            <w:pPr>
              <w:jc w:val="right"/>
              <w:rPr>
                <w:sz w:val="22"/>
                <w:szCs w:val="22"/>
              </w:rPr>
            </w:pPr>
            <w:r w:rsidRPr="005F354E">
              <w:rPr>
                <w:sz w:val="22"/>
                <w:szCs w:val="22"/>
              </w:rPr>
              <w:t>1,23</w:t>
            </w:r>
          </w:p>
        </w:tc>
      </w:tr>
      <w:tr w:rsidR="005F354E" w:rsidRPr="005F354E" w14:paraId="02148A28"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5065906" w14:textId="77777777" w:rsidR="005F354E" w:rsidRPr="005F354E" w:rsidRDefault="005F354E" w:rsidP="005F354E">
            <w:pPr>
              <w:jc w:val="center"/>
              <w:rPr>
                <w:sz w:val="20"/>
                <w:szCs w:val="20"/>
              </w:rPr>
            </w:pPr>
            <w:r w:rsidRPr="005F354E">
              <w:rPr>
                <w:sz w:val="20"/>
                <w:szCs w:val="20"/>
              </w:rPr>
              <w:t>17</w:t>
            </w:r>
          </w:p>
        </w:tc>
        <w:tc>
          <w:tcPr>
            <w:tcW w:w="266" w:type="dxa"/>
            <w:tcBorders>
              <w:top w:val="nil"/>
              <w:left w:val="nil"/>
              <w:bottom w:val="single" w:sz="4" w:space="0" w:color="auto"/>
              <w:right w:val="nil"/>
            </w:tcBorders>
            <w:shd w:val="clear" w:color="auto" w:fill="auto"/>
            <w:noWrap/>
            <w:hideMark/>
          </w:tcPr>
          <w:p w14:paraId="7F91FAF1"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E54DF7F" w14:textId="77777777" w:rsidR="005F354E" w:rsidRPr="005F354E" w:rsidRDefault="005F354E" w:rsidP="005F354E">
            <w:pPr>
              <w:rPr>
                <w:sz w:val="20"/>
                <w:szCs w:val="20"/>
              </w:rPr>
            </w:pPr>
            <w:r w:rsidRPr="005F354E">
              <w:rPr>
                <w:sz w:val="20"/>
                <w:szCs w:val="20"/>
              </w:rPr>
              <w:t>Удельный вес расхода топлива на производство тепловой энергии (п. 15/п. 16)</w:t>
            </w:r>
          </w:p>
        </w:tc>
        <w:tc>
          <w:tcPr>
            <w:tcW w:w="1500" w:type="dxa"/>
            <w:tcBorders>
              <w:top w:val="single" w:sz="4" w:space="0" w:color="auto"/>
              <w:left w:val="nil"/>
              <w:bottom w:val="single" w:sz="4" w:space="0" w:color="auto"/>
              <w:right w:val="single" w:sz="4" w:space="0" w:color="auto"/>
            </w:tcBorders>
            <w:shd w:val="clear" w:color="auto" w:fill="auto"/>
            <w:noWrap/>
            <w:hideMark/>
          </w:tcPr>
          <w:p w14:paraId="390ECD00"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07DB45E1" w14:textId="77777777" w:rsidR="005F354E" w:rsidRPr="005F354E" w:rsidRDefault="005F354E" w:rsidP="005F354E">
            <w:pPr>
              <w:jc w:val="right"/>
              <w:rPr>
                <w:sz w:val="22"/>
                <w:szCs w:val="22"/>
              </w:rPr>
            </w:pPr>
            <w:r w:rsidRPr="005F354E">
              <w:rPr>
                <w:sz w:val="22"/>
                <w:szCs w:val="22"/>
              </w:rPr>
              <w:t>100,00</w:t>
            </w:r>
          </w:p>
        </w:tc>
      </w:tr>
      <w:tr w:rsidR="005F354E" w:rsidRPr="005F354E" w14:paraId="31310E7D"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904C398" w14:textId="77777777" w:rsidR="005F354E" w:rsidRPr="005F354E" w:rsidRDefault="005F354E" w:rsidP="005F354E">
            <w:pPr>
              <w:jc w:val="center"/>
              <w:rPr>
                <w:sz w:val="20"/>
                <w:szCs w:val="20"/>
              </w:rPr>
            </w:pPr>
            <w:r w:rsidRPr="005F354E">
              <w:rPr>
                <w:sz w:val="20"/>
                <w:szCs w:val="20"/>
              </w:rPr>
              <w:t>18</w:t>
            </w:r>
          </w:p>
        </w:tc>
        <w:tc>
          <w:tcPr>
            <w:tcW w:w="266" w:type="dxa"/>
            <w:tcBorders>
              <w:top w:val="nil"/>
              <w:left w:val="nil"/>
              <w:bottom w:val="single" w:sz="4" w:space="0" w:color="auto"/>
              <w:right w:val="nil"/>
            </w:tcBorders>
            <w:shd w:val="clear" w:color="auto" w:fill="auto"/>
            <w:noWrap/>
            <w:hideMark/>
          </w:tcPr>
          <w:p w14:paraId="76D09EB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C65FD64" w14:textId="77777777" w:rsidR="005F354E" w:rsidRPr="005F354E" w:rsidRDefault="005F354E" w:rsidP="005F354E">
            <w:pPr>
              <w:rPr>
                <w:sz w:val="20"/>
                <w:szCs w:val="20"/>
              </w:rPr>
            </w:pPr>
            <w:r w:rsidRPr="005F354E">
              <w:rPr>
                <w:sz w:val="20"/>
                <w:szCs w:val="20"/>
              </w:rPr>
              <w:t>Расход условного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2FB6CB9B"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12ADD0D4" w14:textId="77777777" w:rsidR="005F354E" w:rsidRPr="005F354E" w:rsidRDefault="005F354E" w:rsidP="005F354E">
            <w:pPr>
              <w:jc w:val="right"/>
              <w:rPr>
                <w:sz w:val="22"/>
                <w:szCs w:val="22"/>
              </w:rPr>
            </w:pPr>
            <w:r w:rsidRPr="005F354E">
              <w:rPr>
                <w:sz w:val="22"/>
                <w:szCs w:val="22"/>
              </w:rPr>
              <w:t>1,23</w:t>
            </w:r>
          </w:p>
        </w:tc>
      </w:tr>
      <w:tr w:rsidR="005F354E" w:rsidRPr="005F354E" w14:paraId="187548E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2059119" w14:textId="77777777" w:rsidR="005F354E" w:rsidRPr="005F354E" w:rsidRDefault="005F354E" w:rsidP="005F354E">
            <w:pPr>
              <w:jc w:val="center"/>
              <w:rPr>
                <w:sz w:val="20"/>
                <w:szCs w:val="20"/>
              </w:rPr>
            </w:pPr>
            <w:r w:rsidRPr="005F354E">
              <w:rPr>
                <w:sz w:val="20"/>
                <w:szCs w:val="20"/>
              </w:rPr>
              <w:t>18.1</w:t>
            </w:r>
          </w:p>
        </w:tc>
        <w:tc>
          <w:tcPr>
            <w:tcW w:w="266" w:type="dxa"/>
            <w:tcBorders>
              <w:top w:val="nil"/>
              <w:left w:val="nil"/>
              <w:bottom w:val="single" w:sz="4" w:space="0" w:color="auto"/>
              <w:right w:val="nil"/>
            </w:tcBorders>
            <w:shd w:val="clear" w:color="auto" w:fill="auto"/>
            <w:noWrap/>
            <w:hideMark/>
          </w:tcPr>
          <w:p w14:paraId="6A9C550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A77E649"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34CA3D16"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4D96422B" w14:textId="77777777" w:rsidR="005F354E" w:rsidRPr="005F354E" w:rsidRDefault="005F354E" w:rsidP="005F354E">
            <w:pPr>
              <w:jc w:val="right"/>
              <w:rPr>
                <w:sz w:val="22"/>
                <w:szCs w:val="22"/>
              </w:rPr>
            </w:pPr>
            <w:r w:rsidRPr="005F354E">
              <w:rPr>
                <w:sz w:val="22"/>
                <w:szCs w:val="22"/>
              </w:rPr>
              <w:t>1,23</w:t>
            </w:r>
          </w:p>
        </w:tc>
      </w:tr>
      <w:tr w:rsidR="005F354E" w:rsidRPr="005F354E" w14:paraId="13BF37E1"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67ACB97" w14:textId="77777777" w:rsidR="005F354E" w:rsidRPr="005F354E" w:rsidRDefault="005F354E" w:rsidP="005F354E">
            <w:pPr>
              <w:jc w:val="center"/>
              <w:rPr>
                <w:sz w:val="20"/>
                <w:szCs w:val="20"/>
              </w:rPr>
            </w:pPr>
            <w:r w:rsidRPr="005F354E">
              <w:rPr>
                <w:sz w:val="20"/>
                <w:szCs w:val="20"/>
              </w:rPr>
              <w:t>18.2</w:t>
            </w:r>
          </w:p>
        </w:tc>
        <w:tc>
          <w:tcPr>
            <w:tcW w:w="266" w:type="dxa"/>
            <w:tcBorders>
              <w:top w:val="nil"/>
              <w:left w:val="nil"/>
              <w:bottom w:val="single" w:sz="4" w:space="0" w:color="auto"/>
              <w:right w:val="nil"/>
            </w:tcBorders>
            <w:shd w:val="clear" w:color="auto" w:fill="auto"/>
            <w:noWrap/>
            <w:hideMark/>
          </w:tcPr>
          <w:p w14:paraId="0FE13B7F"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EB4303B"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71AB3101"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4F83F0F1" w14:textId="77777777" w:rsidR="005F354E" w:rsidRPr="005F354E" w:rsidRDefault="005F354E" w:rsidP="005F354E">
            <w:pPr>
              <w:jc w:val="right"/>
              <w:rPr>
                <w:sz w:val="22"/>
                <w:szCs w:val="22"/>
              </w:rPr>
            </w:pPr>
            <w:r w:rsidRPr="005F354E">
              <w:rPr>
                <w:sz w:val="22"/>
                <w:szCs w:val="22"/>
              </w:rPr>
              <w:t>0,00</w:t>
            </w:r>
          </w:p>
        </w:tc>
      </w:tr>
      <w:tr w:rsidR="005F354E" w:rsidRPr="005F354E" w14:paraId="564842FE"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9CF5C8D" w14:textId="77777777" w:rsidR="005F354E" w:rsidRPr="005F354E" w:rsidRDefault="005F354E" w:rsidP="005F354E">
            <w:pPr>
              <w:jc w:val="center"/>
              <w:rPr>
                <w:sz w:val="20"/>
                <w:szCs w:val="20"/>
              </w:rPr>
            </w:pPr>
            <w:r w:rsidRPr="005F354E">
              <w:rPr>
                <w:sz w:val="20"/>
                <w:szCs w:val="20"/>
              </w:rPr>
              <w:t>18.3</w:t>
            </w:r>
          </w:p>
        </w:tc>
        <w:tc>
          <w:tcPr>
            <w:tcW w:w="266" w:type="dxa"/>
            <w:tcBorders>
              <w:top w:val="nil"/>
              <w:left w:val="nil"/>
              <w:bottom w:val="single" w:sz="4" w:space="0" w:color="auto"/>
              <w:right w:val="nil"/>
            </w:tcBorders>
            <w:shd w:val="clear" w:color="auto" w:fill="auto"/>
            <w:noWrap/>
            <w:hideMark/>
          </w:tcPr>
          <w:p w14:paraId="131E4E5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CB00D2A"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58F5C884"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681A5BFF" w14:textId="77777777" w:rsidR="005F354E" w:rsidRPr="005F354E" w:rsidRDefault="005F354E" w:rsidP="005F354E">
            <w:pPr>
              <w:jc w:val="right"/>
              <w:rPr>
                <w:sz w:val="22"/>
                <w:szCs w:val="22"/>
              </w:rPr>
            </w:pPr>
            <w:r w:rsidRPr="005F354E">
              <w:rPr>
                <w:sz w:val="22"/>
                <w:szCs w:val="22"/>
              </w:rPr>
              <w:t>0,00</w:t>
            </w:r>
          </w:p>
        </w:tc>
      </w:tr>
      <w:tr w:rsidR="005F354E" w:rsidRPr="005F354E" w14:paraId="293F0460"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D3EDFB1" w14:textId="77777777" w:rsidR="005F354E" w:rsidRPr="005F354E" w:rsidRDefault="005F354E" w:rsidP="005F354E">
            <w:pPr>
              <w:jc w:val="center"/>
              <w:rPr>
                <w:sz w:val="20"/>
                <w:szCs w:val="20"/>
              </w:rPr>
            </w:pPr>
            <w:r w:rsidRPr="005F354E">
              <w:rPr>
                <w:sz w:val="20"/>
                <w:szCs w:val="20"/>
              </w:rPr>
              <w:t>18.3.1</w:t>
            </w:r>
          </w:p>
        </w:tc>
        <w:tc>
          <w:tcPr>
            <w:tcW w:w="266" w:type="dxa"/>
            <w:tcBorders>
              <w:top w:val="nil"/>
              <w:left w:val="nil"/>
              <w:bottom w:val="single" w:sz="4" w:space="0" w:color="auto"/>
              <w:right w:val="nil"/>
            </w:tcBorders>
            <w:shd w:val="clear" w:color="auto" w:fill="auto"/>
            <w:noWrap/>
            <w:hideMark/>
          </w:tcPr>
          <w:p w14:paraId="601865D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307A919"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77EEDC33"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2182929B" w14:textId="77777777" w:rsidR="005F354E" w:rsidRPr="005F354E" w:rsidRDefault="005F354E" w:rsidP="005F354E">
            <w:pPr>
              <w:jc w:val="right"/>
              <w:rPr>
                <w:sz w:val="22"/>
                <w:szCs w:val="22"/>
              </w:rPr>
            </w:pPr>
            <w:r w:rsidRPr="005F354E">
              <w:rPr>
                <w:sz w:val="22"/>
                <w:szCs w:val="22"/>
              </w:rPr>
              <w:t>0,00</w:t>
            </w:r>
          </w:p>
        </w:tc>
      </w:tr>
      <w:tr w:rsidR="005F354E" w:rsidRPr="005F354E" w14:paraId="0CA3F50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19795F6" w14:textId="77777777" w:rsidR="005F354E" w:rsidRPr="005F354E" w:rsidRDefault="005F354E" w:rsidP="005F354E">
            <w:pPr>
              <w:jc w:val="center"/>
              <w:rPr>
                <w:sz w:val="20"/>
                <w:szCs w:val="20"/>
              </w:rPr>
            </w:pPr>
            <w:r w:rsidRPr="005F354E">
              <w:rPr>
                <w:sz w:val="20"/>
                <w:szCs w:val="20"/>
              </w:rPr>
              <w:t>18.3.2</w:t>
            </w:r>
          </w:p>
        </w:tc>
        <w:tc>
          <w:tcPr>
            <w:tcW w:w="266" w:type="dxa"/>
            <w:tcBorders>
              <w:top w:val="nil"/>
              <w:left w:val="nil"/>
              <w:bottom w:val="single" w:sz="4" w:space="0" w:color="auto"/>
              <w:right w:val="nil"/>
            </w:tcBorders>
            <w:shd w:val="clear" w:color="auto" w:fill="auto"/>
            <w:noWrap/>
            <w:hideMark/>
          </w:tcPr>
          <w:p w14:paraId="5F60FC52"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6BCBCAB"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319EAEA9"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2F9F4843" w14:textId="77777777" w:rsidR="005F354E" w:rsidRPr="005F354E" w:rsidRDefault="005F354E" w:rsidP="005F354E">
            <w:pPr>
              <w:jc w:val="right"/>
              <w:rPr>
                <w:sz w:val="22"/>
                <w:szCs w:val="22"/>
              </w:rPr>
            </w:pPr>
            <w:r w:rsidRPr="005F354E">
              <w:rPr>
                <w:sz w:val="22"/>
                <w:szCs w:val="22"/>
              </w:rPr>
              <w:t>0,00</w:t>
            </w:r>
          </w:p>
        </w:tc>
      </w:tr>
      <w:tr w:rsidR="005F354E" w:rsidRPr="005F354E" w14:paraId="1D9D68C1"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8FBDA59" w14:textId="77777777" w:rsidR="005F354E" w:rsidRPr="005F354E" w:rsidRDefault="005F354E" w:rsidP="005F354E">
            <w:pPr>
              <w:jc w:val="center"/>
              <w:rPr>
                <w:sz w:val="20"/>
                <w:szCs w:val="20"/>
              </w:rPr>
            </w:pPr>
            <w:r w:rsidRPr="005F354E">
              <w:rPr>
                <w:sz w:val="20"/>
                <w:szCs w:val="20"/>
              </w:rPr>
              <w:t>18.3.3</w:t>
            </w:r>
          </w:p>
        </w:tc>
        <w:tc>
          <w:tcPr>
            <w:tcW w:w="266" w:type="dxa"/>
            <w:tcBorders>
              <w:top w:val="nil"/>
              <w:left w:val="nil"/>
              <w:bottom w:val="single" w:sz="4" w:space="0" w:color="auto"/>
              <w:right w:val="nil"/>
            </w:tcBorders>
            <w:shd w:val="clear" w:color="auto" w:fill="auto"/>
            <w:noWrap/>
            <w:hideMark/>
          </w:tcPr>
          <w:p w14:paraId="40F442C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5B299D7"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5FC4CD3B"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1C0241A7" w14:textId="77777777" w:rsidR="005F354E" w:rsidRPr="005F354E" w:rsidRDefault="005F354E" w:rsidP="005F354E">
            <w:pPr>
              <w:jc w:val="right"/>
              <w:rPr>
                <w:sz w:val="22"/>
                <w:szCs w:val="22"/>
              </w:rPr>
            </w:pPr>
            <w:r w:rsidRPr="005F354E">
              <w:rPr>
                <w:sz w:val="22"/>
                <w:szCs w:val="22"/>
              </w:rPr>
              <w:t>0,00</w:t>
            </w:r>
          </w:p>
        </w:tc>
      </w:tr>
      <w:tr w:rsidR="005F354E" w:rsidRPr="005F354E" w14:paraId="2549BEE6"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AC879B9" w14:textId="77777777" w:rsidR="005F354E" w:rsidRPr="005F354E" w:rsidRDefault="005F354E" w:rsidP="005F354E">
            <w:pPr>
              <w:jc w:val="center"/>
              <w:rPr>
                <w:sz w:val="20"/>
                <w:szCs w:val="20"/>
              </w:rPr>
            </w:pPr>
            <w:r w:rsidRPr="005F354E">
              <w:rPr>
                <w:sz w:val="20"/>
                <w:szCs w:val="20"/>
              </w:rPr>
              <w:t>18.4</w:t>
            </w:r>
          </w:p>
        </w:tc>
        <w:tc>
          <w:tcPr>
            <w:tcW w:w="266" w:type="dxa"/>
            <w:tcBorders>
              <w:top w:val="nil"/>
              <w:left w:val="nil"/>
              <w:bottom w:val="single" w:sz="4" w:space="0" w:color="auto"/>
              <w:right w:val="nil"/>
            </w:tcBorders>
            <w:shd w:val="clear" w:color="auto" w:fill="auto"/>
            <w:noWrap/>
            <w:hideMark/>
          </w:tcPr>
          <w:p w14:paraId="37F27E3B"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CE176F8"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209E0A9F"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6A0A396B" w14:textId="77777777" w:rsidR="005F354E" w:rsidRPr="005F354E" w:rsidRDefault="005F354E" w:rsidP="005F354E">
            <w:pPr>
              <w:jc w:val="right"/>
              <w:rPr>
                <w:sz w:val="22"/>
                <w:szCs w:val="22"/>
              </w:rPr>
            </w:pPr>
            <w:r w:rsidRPr="005F354E">
              <w:rPr>
                <w:sz w:val="22"/>
                <w:szCs w:val="22"/>
              </w:rPr>
              <w:t>0,00</w:t>
            </w:r>
          </w:p>
        </w:tc>
      </w:tr>
      <w:tr w:rsidR="005F354E" w:rsidRPr="005F354E" w14:paraId="567FB3B1"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192D4F27" w14:textId="77777777" w:rsidR="005F354E" w:rsidRPr="005F354E" w:rsidRDefault="005F354E" w:rsidP="005F354E">
            <w:pPr>
              <w:jc w:val="center"/>
              <w:rPr>
                <w:sz w:val="20"/>
                <w:szCs w:val="20"/>
              </w:rPr>
            </w:pPr>
            <w:r w:rsidRPr="005F354E">
              <w:rPr>
                <w:sz w:val="20"/>
                <w:szCs w:val="20"/>
              </w:rPr>
              <w:lastRenderedPageBreak/>
              <w:t>18.4.1</w:t>
            </w:r>
          </w:p>
        </w:tc>
        <w:tc>
          <w:tcPr>
            <w:tcW w:w="266" w:type="dxa"/>
            <w:tcBorders>
              <w:top w:val="nil"/>
              <w:left w:val="nil"/>
              <w:bottom w:val="single" w:sz="4" w:space="0" w:color="auto"/>
              <w:right w:val="nil"/>
            </w:tcBorders>
            <w:shd w:val="clear" w:color="auto" w:fill="auto"/>
            <w:noWrap/>
            <w:hideMark/>
          </w:tcPr>
          <w:p w14:paraId="7A425D9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F0D3C33"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19CB6259"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2A88A070" w14:textId="77777777" w:rsidR="005F354E" w:rsidRPr="005F354E" w:rsidRDefault="005F354E" w:rsidP="005F354E">
            <w:pPr>
              <w:jc w:val="right"/>
              <w:rPr>
                <w:sz w:val="22"/>
                <w:szCs w:val="22"/>
              </w:rPr>
            </w:pPr>
            <w:r w:rsidRPr="005F354E">
              <w:rPr>
                <w:sz w:val="22"/>
                <w:szCs w:val="22"/>
              </w:rPr>
              <w:t>0,00</w:t>
            </w:r>
          </w:p>
        </w:tc>
      </w:tr>
      <w:tr w:rsidR="005F354E" w:rsidRPr="005F354E" w14:paraId="61C328CA"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C1D6051" w14:textId="77777777" w:rsidR="005F354E" w:rsidRPr="005F354E" w:rsidRDefault="005F354E" w:rsidP="005F354E">
            <w:pPr>
              <w:jc w:val="center"/>
              <w:rPr>
                <w:sz w:val="20"/>
                <w:szCs w:val="20"/>
              </w:rPr>
            </w:pPr>
            <w:r w:rsidRPr="005F354E">
              <w:rPr>
                <w:sz w:val="20"/>
                <w:szCs w:val="20"/>
              </w:rPr>
              <w:t>18.4.2</w:t>
            </w:r>
          </w:p>
        </w:tc>
        <w:tc>
          <w:tcPr>
            <w:tcW w:w="266" w:type="dxa"/>
            <w:tcBorders>
              <w:top w:val="nil"/>
              <w:left w:val="nil"/>
              <w:bottom w:val="single" w:sz="4" w:space="0" w:color="auto"/>
              <w:right w:val="nil"/>
            </w:tcBorders>
            <w:shd w:val="clear" w:color="auto" w:fill="auto"/>
            <w:noWrap/>
            <w:hideMark/>
          </w:tcPr>
          <w:p w14:paraId="0E050D8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2E47829"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41E2BCB9"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326EDA8D" w14:textId="77777777" w:rsidR="005F354E" w:rsidRPr="005F354E" w:rsidRDefault="005F354E" w:rsidP="005F354E">
            <w:pPr>
              <w:jc w:val="right"/>
              <w:rPr>
                <w:sz w:val="22"/>
                <w:szCs w:val="22"/>
              </w:rPr>
            </w:pPr>
            <w:r w:rsidRPr="005F354E">
              <w:rPr>
                <w:sz w:val="22"/>
                <w:szCs w:val="22"/>
              </w:rPr>
              <w:t>0,00</w:t>
            </w:r>
          </w:p>
        </w:tc>
      </w:tr>
      <w:tr w:rsidR="005F354E" w:rsidRPr="005F354E" w14:paraId="0E30A602"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700B7DC" w14:textId="77777777" w:rsidR="005F354E" w:rsidRPr="005F354E" w:rsidRDefault="005F354E" w:rsidP="005F354E">
            <w:pPr>
              <w:jc w:val="center"/>
              <w:rPr>
                <w:sz w:val="20"/>
                <w:szCs w:val="20"/>
              </w:rPr>
            </w:pPr>
            <w:r w:rsidRPr="005F354E">
              <w:rPr>
                <w:sz w:val="20"/>
                <w:szCs w:val="20"/>
              </w:rPr>
              <w:t>18.5</w:t>
            </w:r>
          </w:p>
        </w:tc>
        <w:tc>
          <w:tcPr>
            <w:tcW w:w="266" w:type="dxa"/>
            <w:tcBorders>
              <w:top w:val="nil"/>
              <w:left w:val="nil"/>
              <w:bottom w:val="single" w:sz="4" w:space="0" w:color="auto"/>
              <w:right w:val="nil"/>
            </w:tcBorders>
            <w:shd w:val="clear" w:color="auto" w:fill="auto"/>
            <w:noWrap/>
            <w:hideMark/>
          </w:tcPr>
          <w:p w14:paraId="119A2AAC"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263C15A" w14:textId="77777777" w:rsidR="005F354E" w:rsidRPr="005F354E" w:rsidRDefault="005F354E" w:rsidP="005F354E">
            <w:pPr>
              <w:ind w:firstLineChars="100" w:firstLine="200"/>
              <w:rPr>
                <w:sz w:val="20"/>
                <w:szCs w:val="20"/>
              </w:rPr>
            </w:pPr>
            <w:r w:rsidRPr="005F354E">
              <w:rPr>
                <w:sz w:val="20"/>
                <w:szCs w:val="20"/>
              </w:rPr>
              <w:t>на производство тепловой 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27FD94BB" w14:textId="77777777" w:rsidR="005F354E" w:rsidRPr="005F354E" w:rsidRDefault="005F354E" w:rsidP="005F354E">
            <w:pPr>
              <w:jc w:val="center"/>
              <w:rPr>
                <w:sz w:val="22"/>
                <w:szCs w:val="22"/>
              </w:rPr>
            </w:pPr>
            <w:r w:rsidRPr="005F354E">
              <w:rPr>
                <w:sz w:val="22"/>
                <w:szCs w:val="22"/>
              </w:rPr>
              <w:t>тыс. тут</w:t>
            </w:r>
          </w:p>
        </w:tc>
        <w:tc>
          <w:tcPr>
            <w:tcW w:w="1335" w:type="dxa"/>
            <w:tcBorders>
              <w:top w:val="nil"/>
              <w:left w:val="nil"/>
              <w:bottom w:val="single" w:sz="4" w:space="0" w:color="auto"/>
              <w:right w:val="single" w:sz="4" w:space="0" w:color="auto"/>
            </w:tcBorders>
            <w:shd w:val="clear" w:color="auto" w:fill="auto"/>
            <w:noWrap/>
            <w:hideMark/>
          </w:tcPr>
          <w:p w14:paraId="463F8726" w14:textId="77777777" w:rsidR="005F354E" w:rsidRPr="005F354E" w:rsidRDefault="005F354E" w:rsidP="005F354E">
            <w:pPr>
              <w:jc w:val="right"/>
              <w:rPr>
                <w:sz w:val="22"/>
                <w:szCs w:val="22"/>
              </w:rPr>
            </w:pPr>
            <w:r w:rsidRPr="005F354E">
              <w:rPr>
                <w:sz w:val="22"/>
                <w:szCs w:val="22"/>
              </w:rPr>
              <w:t>1,23</w:t>
            </w:r>
          </w:p>
        </w:tc>
      </w:tr>
      <w:tr w:rsidR="005F354E" w:rsidRPr="005F354E" w14:paraId="5EE74E6D"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B5D4F19" w14:textId="77777777" w:rsidR="005F354E" w:rsidRPr="005F354E" w:rsidRDefault="005F354E" w:rsidP="005F354E">
            <w:pPr>
              <w:jc w:val="center"/>
              <w:rPr>
                <w:sz w:val="20"/>
                <w:szCs w:val="20"/>
              </w:rPr>
            </w:pPr>
            <w:r w:rsidRPr="005F354E">
              <w:rPr>
                <w:sz w:val="20"/>
                <w:szCs w:val="20"/>
              </w:rPr>
              <w:t>19</w:t>
            </w:r>
          </w:p>
        </w:tc>
        <w:tc>
          <w:tcPr>
            <w:tcW w:w="266" w:type="dxa"/>
            <w:tcBorders>
              <w:top w:val="nil"/>
              <w:left w:val="nil"/>
              <w:bottom w:val="single" w:sz="4" w:space="0" w:color="auto"/>
              <w:right w:val="nil"/>
            </w:tcBorders>
            <w:shd w:val="clear" w:color="auto" w:fill="auto"/>
            <w:hideMark/>
          </w:tcPr>
          <w:p w14:paraId="45B07103"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CEC4E8B" w14:textId="77777777" w:rsidR="005F354E" w:rsidRPr="005F354E" w:rsidRDefault="005F354E" w:rsidP="005F354E">
            <w:pPr>
              <w:rPr>
                <w:sz w:val="20"/>
                <w:szCs w:val="20"/>
              </w:rPr>
            </w:pPr>
            <w:r w:rsidRPr="005F354E">
              <w:rPr>
                <w:sz w:val="20"/>
                <w:szCs w:val="20"/>
              </w:rPr>
              <w:t>Доля</w:t>
            </w:r>
          </w:p>
        </w:tc>
        <w:tc>
          <w:tcPr>
            <w:tcW w:w="1500" w:type="dxa"/>
            <w:tcBorders>
              <w:top w:val="single" w:sz="4" w:space="0" w:color="auto"/>
              <w:left w:val="nil"/>
              <w:bottom w:val="single" w:sz="4" w:space="0" w:color="auto"/>
              <w:right w:val="single" w:sz="4" w:space="0" w:color="auto"/>
            </w:tcBorders>
            <w:shd w:val="clear" w:color="auto" w:fill="auto"/>
            <w:noWrap/>
            <w:hideMark/>
          </w:tcPr>
          <w:p w14:paraId="308DE4CB"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4E8EFF5C" w14:textId="77777777" w:rsidR="005F354E" w:rsidRPr="005F354E" w:rsidRDefault="005F354E" w:rsidP="005F354E">
            <w:pPr>
              <w:jc w:val="right"/>
              <w:rPr>
                <w:sz w:val="22"/>
                <w:szCs w:val="22"/>
              </w:rPr>
            </w:pPr>
            <w:r w:rsidRPr="005F354E">
              <w:rPr>
                <w:sz w:val="22"/>
                <w:szCs w:val="22"/>
              </w:rPr>
              <w:t>100,00</w:t>
            </w:r>
          </w:p>
        </w:tc>
      </w:tr>
      <w:tr w:rsidR="005F354E" w:rsidRPr="005F354E" w14:paraId="262425A0"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AB89BEA" w14:textId="77777777" w:rsidR="005F354E" w:rsidRPr="005F354E" w:rsidRDefault="005F354E" w:rsidP="005F354E">
            <w:pPr>
              <w:jc w:val="center"/>
              <w:rPr>
                <w:sz w:val="20"/>
                <w:szCs w:val="20"/>
              </w:rPr>
            </w:pPr>
            <w:r w:rsidRPr="005F354E">
              <w:rPr>
                <w:sz w:val="20"/>
                <w:szCs w:val="20"/>
              </w:rPr>
              <w:t>19.1</w:t>
            </w:r>
          </w:p>
        </w:tc>
        <w:tc>
          <w:tcPr>
            <w:tcW w:w="266" w:type="dxa"/>
            <w:tcBorders>
              <w:top w:val="nil"/>
              <w:left w:val="nil"/>
              <w:bottom w:val="single" w:sz="4" w:space="0" w:color="auto"/>
              <w:right w:val="nil"/>
            </w:tcBorders>
            <w:shd w:val="clear" w:color="auto" w:fill="auto"/>
            <w:noWrap/>
            <w:hideMark/>
          </w:tcPr>
          <w:p w14:paraId="4742449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44D1902"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2CC5539E"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2925B1D6" w14:textId="77777777" w:rsidR="005F354E" w:rsidRPr="005F354E" w:rsidRDefault="005F354E" w:rsidP="005F354E">
            <w:pPr>
              <w:jc w:val="right"/>
              <w:rPr>
                <w:sz w:val="22"/>
                <w:szCs w:val="22"/>
              </w:rPr>
            </w:pPr>
            <w:r w:rsidRPr="005F354E">
              <w:rPr>
                <w:sz w:val="22"/>
                <w:szCs w:val="22"/>
              </w:rPr>
              <w:t>100,00</w:t>
            </w:r>
          </w:p>
        </w:tc>
      </w:tr>
      <w:tr w:rsidR="005F354E" w:rsidRPr="005F354E" w14:paraId="513CB7B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3C43E85" w14:textId="77777777" w:rsidR="005F354E" w:rsidRPr="005F354E" w:rsidRDefault="005F354E" w:rsidP="005F354E">
            <w:pPr>
              <w:jc w:val="center"/>
              <w:rPr>
                <w:sz w:val="20"/>
                <w:szCs w:val="20"/>
              </w:rPr>
            </w:pPr>
            <w:r w:rsidRPr="005F354E">
              <w:rPr>
                <w:sz w:val="20"/>
                <w:szCs w:val="20"/>
              </w:rPr>
              <w:t>19.2</w:t>
            </w:r>
          </w:p>
        </w:tc>
        <w:tc>
          <w:tcPr>
            <w:tcW w:w="266" w:type="dxa"/>
            <w:tcBorders>
              <w:top w:val="nil"/>
              <w:left w:val="nil"/>
              <w:bottom w:val="single" w:sz="4" w:space="0" w:color="auto"/>
              <w:right w:val="nil"/>
            </w:tcBorders>
            <w:shd w:val="clear" w:color="auto" w:fill="auto"/>
            <w:noWrap/>
            <w:hideMark/>
          </w:tcPr>
          <w:p w14:paraId="2A9F548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D7A7B36"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1ED59AFD"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03A7A39F" w14:textId="77777777" w:rsidR="005F354E" w:rsidRPr="005F354E" w:rsidRDefault="005F354E" w:rsidP="005F354E">
            <w:pPr>
              <w:jc w:val="right"/>
              <w:rPr>
                <w:sz w:val="22"/>
                <w:szCs w:val="22"/>
              </w:rPr>
            </w:pPr>
            <w:r w:rsidRPr="005F354E">
              <w:rPr>
                <w:sz w:val="22"/>
                <w:szCs w:val="22"/>
              </w:rPr>
              <w:t>0,00</w:t>
            </w:r>
          </w:p>
        </w:tc>
      </w:tr>
      <w:tr w:rsidR="005F354E" w:rsidRPr="005F354E" w14:paraId="12F6DEC5"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160E716" w14:textId="77777777" w:rsidR="005F354E" w:rsidRPr="005F354E" w:rsidRDefault="005F354E" w:rsidP="005F354E">
            <w:pPr>
              <w:jc w:val="center"/>
              <w:rPr>
                <w:sz w:val="20"/>
                <w:szCs w:val="20"/>
              </w:rPr>
            </w:pPr>
            <w:r w:rsidRPr="005F354E">
              <w:rPr>
                <w:sz w:val="20"/>
                <w:szCs w:val="20"/>
              </w:rPr>
              <w:t>19.3</w:t>
            </w:r>
          </w:p>
        </w:tc>
        <w:tc>
          <w:tcPr>
            <w:tcW w:w="266" w:type="dxa"/>
            <w:tcBorders>
              <w:top w:val="nil"/>
              <w:left w:val="nil"/>
              <w:bottom w:val="single" w:sz="4" w:space="0" w:color="auto"/>
              <w:right w:val="nil"/>
            </w:tcBorders>
            <w:shd w:val="clear" w:color="auto" w:fill="auto"/>
            <w:noWrap/>
            <w:hideMark/>
          </w:tcPr>
          <w:p w14:paraId="1D8DF74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A545926"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40ECF865"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5E02229E" w14:textId="77777777" w:rsidR="005F354E" w:rsidRPr="005F354E" w:rsidRDefault="005F354E" w:rsidP="005F354E">
            <w:pPr>
              <w:jc w:val="right"/>
              <w:rPr>
                <w:sz w:val="22"/>
                <w:szCs w:val="22"/>
              </w:rPr>
            </w:pPr>
            <w:r w:rsidRPr="005F354E">
              <w:rPr>
                <w:sz w:val="22"/>
                <w:szCs w:val="22"/>
              </w:rPr>
              <w:t>0,00</w:t>
            </w:r>
          </w:p>
        </w:tc>
      </w:tr>
      <w:tr w:rsidR="005F354E" w:rsidRPr="005F354E" w14:paraId="5FF4D21B"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3CCD71A" w14:textId="77777777" w:rsidR="005F354E" w:rsidRPr="005F354E" w:rsidRDefault="005F354E" w:rsidP="005F354E">
            <w:pPr>
              <w:jc w:val="center"/>
              <w:rPr>
                <w:sz w:val="20"/>
                <w:szCs w:val="20"/>
              </w:rPr>
            </w:pPr>
            <w:r w:rsidRPr="005F354E">
              <w:rPr>
                <w:sz w:val="20"/>
                <w:szCs w:val="20"/>
              </w:rPr>
              <w:t>19.3.1</w:t>
            </w:r>
          </w:p>
        </w:tc>
        <w:tc>
          <w:tcPr>
            <w:tcW w:w="266" w:type="dxa"/>
            <w:tcBorders>
              <w:top w:val="nil"/>
              <w:left w:val="nil"/>
              <w:bottom w:val="single" w:sz="4" w:space="0" w:color="auto"/>
              <w:right w:val="nil"/>
            </w:tcBorders>
            <w:shd w:val="clear" w:color="auto" w:fill="auto"/>
            <w:noWrap/>
            <w:hideMark/>
          </w:tcPr>
          <w:p w14:paraId="0464C861"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967F31A"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13E5F953"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789AA690" w14:textId="77777777" w:rsidR="005F354E" w:rsidRPr="005F354E" w:rsidRDefault="005F354E" w:rsidP="005F354E">
            <w:pPr>
              <w:rPr>
                <w:sz w:val="22"/>
                <w:szCs w:val="22"/>
              </w:rPr>
            </w:pPr>
            <w:r w:rsidRPr="005F354E">
              <w:rPr>
                <w:sz w:val="22"/>
                <w:szCs w:val="22"/>
              </w:rPr>
              <w:t> </w:t>
            </w:r>
          </w:p>
        </w:tc>
      </w:tr>
      <w:tr w:rsidR="005F354E" w:rsidRPr="005F354E" w14:paraId="169C0550"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E2D2FF2" w14:textId="77777777" w:rsidR="005F354E" w:rsidRPr="005F354E" w:rsidRDefault="005F354E" w:rsidP="005F354E">
            <w:pPr>
              <w:jc w:val="center"/>
              <w:rPr>
                <w:sz w:val="20"/>
                <w:szCs w:val="20"/>
              </w:rPr>
            </w:pPr>
            <w:r w:rsidRPr="005F354E">
              <w:rPr>
                <w:sz w:val="20"/>
                <w:szCs w:val="20"/>
              </w:rPr>
              <w:t>19.3.2</w:t>
            </w:r>
          </w:p>
        </w:tc>
        <w:tc>
          <w:tcPr>
            <w:tcW w:w="266" w:type="dxa"/>
            <w:tcBorders>
              <w:top w:val="nil"/>
              <w:left w:val="nil"/>
              <w:bottom w:val="single" w:sz="4" w:space="0" w:color="auto"/>
              <w:right w:val="nil"/>
            </w:tcBorders>
            <w:shd w:val="clear" w:color="auto" w:fill="auto"/>
            <w:noWrap/>
            <w:hideMark/>
          </w:tcPr>
          <w:p w14:paraId="3695447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7702BC6"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454C1AA7"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13A75CB3" w14:textId="77777777" w:rsidR="005F354E" w:rsidRPr="005F354E" w:rsidRDefault="005F354E" w:rsidP="005F354E">
            <w:pPr>
              <w:rPr>
                <w:sz w:val="22"/>
                <w:szCs w:val="22"/>
              </w:rPr>
            </w:pPr>
            <w:r w:rsidRPr="005F354E">
              <w:rPr>
                <w:sz w:val="22"/>
                <w:szCs w:val="22"/>
              </w:rPr>
              <w:t> </w:t>
            </w:r>
          </w:p>
        </w:tc>
      </w:tr>
      <w:tr w:rsidR="005F354E" w:rsidRPr="005F354E" w14:paraId="0C73EDB1"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A849012" w14:textId="77777777" w:rsidR="005F354E" w:rsidRPr="005F354E" w:rsidRDefault="005F354E" w:rsidP="005F354E">
            <w:pPr>
              <w:jc w:val="center"/>
              <w:rPr>
                <w:sz w:val="20"/>
                <w:szCs w:val="20"/>
              </w:rPr>
            </w:pPr>
            <w:r w:rsidRPr="005F354E">
              <w:rPr>
                <w:sz w:val="20"/>
                <w:szCs w:val="20"/>
              </w:rPr>
              <w:t>19.3.3</w:t>
            </w:r>
          </w:p>
        </w:tc>
        <w:tc>
          <w:tcPr>
            <w:tcW w:w="266" w:type="dxa"/>
            <w:tcBorders>
              <w:top w:val="nil"/>
              <w:left w:val="nil"/>
              <w:bottom w:val="single" w:sz="4" w:space="0" w:color="auto"/>
              <w:right w:val="nil"/>
            </w:tcBorders>
            <w:shd w:val="clear" w:color="auto" w:fill="auto"/>
            <w:noWrap/>
            <w:hideMark/>
          </w:tcPr>
          <w:p w14:paraId="4A9803B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4D36304"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7C8A5AA1"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62C3CBF2" w14:textId="77777777" w:rsidR="005F354E" w:rsidRPr="005F354E" w:rsidRDefault="005F354E" w:rsidP="005F354E">
            <w:pPr>
              <w:rPr>
                <w:sz w:val="22"/>
                <w:szCs w:val="22"/>
              </w:rPr>
            </w:pPr>
            <w:r w:rsidRPr="005F354E">
              <w:rPr>
                <w:sz w:val="22"/>
                <w:szCs w:val="22"/>
              </w:rPr>
              <w:t> </w:t>
            </w:r>
          </w:p>
        </w:tc>
      </w:tr>
      <w:tr w:rsidR="005F354E" w:rsidRPr="005F354E" w14:paraId="07A3E940"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6724C8E" w14:textId="77777777" w:rsidR="005F354E" w:rsidRPr="005F354E" w:rsidRDefault="005F354E" w:rsidP="005F354E">
            <w:pPr>
              <w:jc w:val="center"/>
              <w:rPr>
                <w:sz w:val="20"/>
                <w:szCs w:val="20"/>
              </w:rPr>
            </w:pPr>
            <w:r w:rsidRPr="005F354E">
              <w:rPr>
                <w:sz w:val="20"/>
                <w:szCs w:val="20"/>
              </w:rPr>
              <w:t>19.4</w:t>
            </w:r>
          </w:p>
        </w:tc>
        <w:tc>
          <w:tcPr>
            <w:tcW w:w="266" w:type="dxa"/>
            <w:tcBorders>
              <w:top w:val="nil"/>
              <w:left w:val="nil"/>
              <w:bottom w:val="single" w:sz="4" w:space="0" w:color="auto"/>
              <w:right w:val="nil"/>
            </w:tcBorders>
            <w:shd w:val="clear" w:color="auto" w:fill="auto"/>
            <w:noWrap/>
            <w:hideMark/>
          </w:tcPr>
          <w:p w14:paraId="79EFD8B2"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1592133"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535B50CE"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7137E047" w14:textId="77777777" w:rsidR="005F354E" w:rsidRPr="005F354E" w:rsidRDefault="005F354E" w:rsidP="005F354E">
            <w:pPr>
              <w:jc w:val="right"/>
              <w:rPr>
                <w:sz w:val="22"/>
                <w:szCs w:val="22"/>
              </w:rPr>
            </w:pPr>
            <w:r w:rsidRPr="005F354E">
              <w:rPr>
                <w:sz w:val="22"/>
                <w:szCs w:val="22"/>
              </w:rPr>
              <w:t>0,00</w:t>
            </w:r>
          </w:p>
        </w:tc>
      </w:tr>
      <w:tr w:rsidR="005F354E" w:rsidRPr="005F354E" w14:paraId="626E2AD1"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3637EDA1" w14:textId="77777777" w:rsidR="005F354E" w:rsidRPr="005F354E" w:rsidRDefault="005F354E" w:rsidP="005F354E">
            <w:pPr>
              <w:jc w:val="center"/>
              <w:rPr>
                <w:sz w:val="20"/>
                <w:szCs w:val="20"/>
              </w:rPr>
            </w:pPr>
            <w:r w:rsidRPr="005F354E">
              <w:rPr>
                <w:sz w:val="20"/>
                <w:szCs w:val="20"/>
              </w:rPr>
              <w:t>19.4.1</w:t>
            </w:r>
          </w:p>
        </w:tc>
        <w:tc>
          <w:tcPr>
            <w:tcW w:w="266" w:type="dxa"/>
            <w:tcBorders>
              <w:top w:val="nil"/>
              <w:left w:val="nil"/>
              <w:bottom w:val="single" w:sz="4" w:space="0" w:color="auto"/>
              <w:right w:val="nil"/>
            </w:tcBorders>
            <w:shd w:val="clear" w:color="auto" w:fill="auto"/>
            <w:noWrap/>
            <w:hideMark/>
          </w:tcPr>
          <w:p w14:paraId="1AA407D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1CE82FA"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0A83748F"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701B4D37" w14:textId="77777777" w:rsidR="005F354E" w:rsidRPr="005F354E" w:rsidRDefault="005F354E" w:rsidP="005F354E">
            <w:pPr>
              <w:rPr>
                <w:sz w:val="22"/>
                <w:szCs w:val="22"/>
              </w:rPr>
            </w:pPr>
            <w:r w:rsidRPr="005F354E">
              <w:rPr>
                <w:sz w:val="22"/>
                <w:szCs w:val="22"/>
              </w:rPr>
              <w:t> </w:t>
            </w:r>
          </w:p>
        </w:tc>
      </w:tr>
      <w:tr w:rsidR="005F354E" w:rsidRPr="005F354E" w14:paraId="32FC1461"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376D8D3C" w14:textId="77777777" w:rsidR="005F354E" w:rsidRPr="005F354E" w:rsidRDefault="005F354E" w:rsidP="005F354E">
            <w:pPr>
              <w:jc w:val="center"/>
              <w:rPr>
                <w:sz w:val="20"/>
                <w:szCs w:val="20"/>
              </w:rPr>
            </w:pPr>
            <w:r w:rsidRPr="005F354E">
              <w:rPr>
                <w:sz w:val="20"/>
                <w:szCs w:val="20"/>
              </w:rPr>
              <w:t>19.4.2</w:t>
            </w:r>
          </w:p>
        </w:tc>
        <w:tc>
          <w:tcPr>
            <w:tcW w:w="266" w:type="dxa"/>
            <w:tcBorders>
              <w:top w:val="nil"/>
              <w:left w:val="nil"/>
              <w:bottom w:val="single" w:sz="4" w:space="0" w:color="auto"/>
              <w:right w:val="nil"/>
            </w:tcBorders>
            <w:shd w:val="clear" w:color="auto" w:fill="auto"/>
            <w:noWrap/>
            <w:hideMark/>
          </w:tcPr>
          <w:p w14:paraId="00D0139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98B29D8"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7AD11597"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42362A28" w14:textId="77777777" w:rsidR="005F354E" w:rsidRPr="005F354E" w:rsidRDefault="005F354E" w:rsidP="005F354E">
            <w:pPr>
              <w:jc w:val="right"/>
              <w:rPr>
                <w:sz w:val="22"/>
                <w:szCs w:val="22"/>
              </w:rPr>
            </w:pPr>
            <w:r w:rsidRPr="005F354E">
              <w:rPr>
                <w:sz w:val="22"/>
                <w:szCs w:val="22"/>
              </w:rPr>
              <w:t>0,00</w:t>
            </w:r>
          </w:p>
        </w:tc>
      </w:tr>
      <w:tr w:rsidR="005F354E" w:rsidRPr="005F354E" w14:paraId="6CC09F1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0BA68A88" w14:textId="77777777" w:rsidR="005F354E" w:rsidRPr="005F354E" w:rsidRDefault="005F354E" w:rsidP="005F354E">
            <w:pPr>
              <w:jc w:val="center"/>
              <w:rPr>
                <w:sz w:val="20"/>
                <w:szCs w:val="20"/>
              </w:rPr>
            </w:pPr>
            <w:r w:rsidRPr="005F354E">
              <w:rPr>
                <w:sz w:val="20"/>
                <w:szCs w:val="20"/>
              </w:rPr>
              <w:t>20</w:t>
            </w:r>
          </w:p>
        </w:tc>
        <w:tc>
          <w:tcPr>
            <w:tcW w:w="266" w:type="dxa"/>
            <w:tcBorders>
              <w:top w:val="nil"/>
              <w:left w:val="nil"/>
              <w:bottom w:val="single" w:sz="4" w:space="0" w:color="auto"/>
              <w:right w:val="nil"/>
            </w:tcBorders>
            <w:shd w:val="clear" w:color="auto" w:fill="auto"/>
            <w:noWrap/>
            <w:hideMark/>
          </w:tcPr>
          <w:p w14:paraId="0F1D4D3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227E73B" w14:textId="77777777" w:rsidR="005F354E" w:rsidRPr="005F354E" w:rsidRDefault="005F354E" w:rsidP="005F354E">
            <w:pPr>
              <w:rPr>
                <w:sz w:val="20"/>
                <w:szCs w:val="20"/>
              </w:rPr>
            </w:pPr>
            <w:r w:rsidRPr="005F354E">
              <w:rPr>
                <w:sz w:val="20"/>
                <w:szCs w:val="20"/>
              </w:rPr>
              <w:t>Переводной коэффициент</w:t>
            </w:r>
          </w:p>
        </w:tc>
        <w:tc>
          <w:tcPr>
            <w:tcW w:w="1500" w:type="dxa"/>
            <w:tcBorders>
              <w:top w:val="single" w:sz="4" w:space="0" w:color="auto"/>
              <w:left w:val="nil"/>
              <w:bottom w:val="single" w:sz="4" w:space="0" w:color="auto"/>
              <w:right w:val="single" w:sz="4" w:space="0" w:color="auto"/>
            </w:tcBorders>
            <w:shd w:val="clear" w:color="auto" w:fill="auto"/>
            <w:noWrap/>
            <w:hideMark/>
          </w:tcPr>
          <w:p w14:paraId="7FDEC1BC" w14:textId="77777777" w:rsidR="005F354E" w:rsidRPr="005F354E" w:rsidRDefault="005F354E" w:rsidP="005F354E">
            <w:pPr>
              <w:jc w:val="center"/>
              <w:rPr>
                <w:sz w:val="22"/>
                <w:szCs w:val="22"/>
              </w:rPr>
            </w:pPr>
            <w:r w:rsidRPr="005F354E">
              <w:rPr>
                <w:sz w:val="22"/>
                <w:szCs w:val="22"/>
              </w:rPr>
              <w:t> </w:t>
            </w:r>
          </w:p>
        </w:tc>
        <w:tc>
          <w:tcPr>
            <w:tcW w:w="1335" w:type="dxa"/>
            <w:tcBorders>
              <w:top w:val="single" w:sz="4" w:space="0" w:color="auto"/>
              <w:left w:val="nil"/>
              <w:bottom w:val="single" w:sz="4" w:space="0" w:color="auto"/>
              <w:right w:val="single" w:sz="4" w:space="0" w:color="auto"/>
            </w:tcBorders>
            <w:shd w:val="clear" w:color="auto" w:fill="auto"/>
            <w:noWrap/>
            <w:hideMark/>
          </w:tcPr>
          <w:p w14:paraId="1FBB3A84" w14:textId="77777777" w:rsidR="005F354E" w:rsidRPr="005F354E" w:rsidRDefault="005F354E" w:rsidP="005F354E">
            <w:pPr>
              <w:jc w:val="right"/>
              <w:rPr>
                <w:sz w:val="22"/>
                <w:szCs w:val="22"/>
              </w:rPr>
            </w:pPr>
            <w:r w:rsidRPr="005F354E">
              <w:rPr>
                <w:sz w:val="22"/>
                <w:szCs w:val="22"/>
              </w:rPr>
              <w:t>0,87</w:t>
            </w:r>
          </w:p>
        </w:tc>
      </w:tr>
      <w:tr w:rsidR="005F354E" w:rsidRPr="005F354E" w14:paraId="64130B2D"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4A4E81D" w14:textId="77777777" w:rsidR="005F354E" w:rsidRPr="005F354E" w:rsidRDefault="005F354E" w:rsidP="005F354E">
            <w:pPr>
              <w:jc w:val="center"/>
              <w:rPr>
                <w:sz w:val="20"/>
                <w:szCs w:val="20"/>
              </w:rPr>
            </w:pPr>
            <w:r w:rsidRPr="005F354E">
              <w:rPr>
                <w:sz w:val="20"/>
                <w:szCs w:val="20"/>
              </w:rPr>
              <w:t>20.1</w:t>
            </w:r>
          </w:p>
        </w:tc>
        <w:tc>
          <w:tcPr>
            <w:tcW w:w="266" w:type="dxa"/>
            <w:tcBorders>
              <w:top w:val="nil"/>
              <w:left w:val="nil"/>
              <w:bottom w:val="single" w:sz="4" w:space="0" w:color="auto"/>
              <w:right w:val="nil"/>
            </w:tcBorders>
            <w:shd w:val="clear" w:color="auto" w:fill="auto"/>
            <w:noWrap/>
            <w:hideMark/>
          </w:tcPr>
          <w:p w14:paraId="35696C9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8779E58"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1002665F"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471DFA2A" w14:textId="77777777" w:rsidR="005F354E" w:rsidRPr="005F354E" w:rsidRDefault="005F354E" w:rsidP="005F354E">
            <w:pPr>
              <w:jc w:val="right"/>
              <w:rPr>
                <w:sz w:val="22"/>
                <w:szCs w:val="22"/>
              </w:rPr>
            </w:pPr>
            <w:r w:rsidRPr="005F354E">
              <w:rPr>
                <w:sz w:val="22"/>
                <w:szCs w:val="22"/>
              </w:rPr>
              <w:t>0,87</w:t>
            </w:r>
          </w:p>
        </w:tc>
      </w:tr>
      <w:tr w:rsidR="005F354E" w:rsidRPr="005F354E" w14:paraId="0027A316"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9A0A918" w14:textId="77777777" w:rsidR="005F354E" w:rsidRPr="005F354E" w:rsidRDefault="005F354E" w:rsidP="005F354E">
            <w:pPr>
              <w:jc w:val="center"/>
              <w:rPr>
                <w:sz w:val="20"/>
                <w:szCs w:val="20"/>
              </w:rPr>
            </w:pPr>
            <w:r w:rsidRPr="005F354E">
              <w:rPr>
                <w:sz w:val="20"/>
                <w:szCs w:val="20"/>
              </w:rPr>
              <w:t>20.2</w:t>
            </w:r>
          </w:p>
        </w:tc>
        <w:tc>
          <w:tcPr>
            <w:tcW w:w="266" w:type="dxa"/>
            <w:tcBorders>
              <w:top w:val="nil"/>
              <w:left w:val="nil"/>
              <w:bottom w:val="single" w:sz="4" w:space="0" w:color="auto"/>
              <w:right w:val="nil"/>
            </w:tcBorders>
            <w:shd w:val="clear" w:color="auto" w:fill="auto"/>
            <w:noWrap/>
            <w:hideMark/>
          </w:tcPr>
          <w:p w14:paraId="3383DF3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5168D6E"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2D3C9000"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076D1E14" w14:textId="77777777" w:rsidR="005F354E" w:rsidRPr="005F354E" w:rsidRDefault="005F354E" w:rsidP="005F354E">
            <w:pPr>
              <w:rPr>
                <w:sz w:val="22"/>
                <w:szCs w:val="22"/>
              </w:rPr>
            </w:pPr>
            <w:r w:rsidRPr="005F354E">
              <w:rPr>
                <w:sz w:val="22"/>
                <w:szCs w:val="22"/>
              </w:rPr>
              <w:t> </w:t>
            </w:r>
          </w:p>
        </w:tc>
      </w:tr>
      <w:tr w:rsidR="005F354E" w:rsidRPr="005F354E" w14:paraId="77291D4F"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BA830DA" w14:textId="77777777" w:rsidR="005F354E" w:rsidRPr="005F354E" w:rsidRDefault="005F354E" w:rsidP="005F354E">
            <w:pPr>
              <w:jc w:val="center"/>
              <w:rPr>
                <w:sz w:val="20"/>
                <w:szCs w:val="20"/>
              </w:rPr>
            </w:pPr>
            <w:r w:rsidRPr="005F354E">
              <w:rPr>
                <w:sz w:val="20"/>
                <w:szCs w:val="20"/>
              </w:rPr>
              <w:t>20.3</w:t>
            </w:r>
          </w:p>
        </w:tc>
        <w:tc>
          <w:tcPr>
            <w:tcW w:w="266" w:type="dxa"/>
            <w:tcBorders>
              <w:top w:val="nil"/>
              <w:left w:val="nil"/>
              <w:bottom w:val="single" w:sz="4" w:space="0" w:color="auto"/>
              <w:right w:val="nil"/>
            </w:tcBorders>
            <w:shd w:val="clear" w:color="auto" w:fill="auto"/>
            <w:noWrap/>
            <w:hideMark/>
          </w:tcPr>
          <w:p w14:paraId="4E66D4F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A04F1AB"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0AB817E6"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53797FCF" w14:textId="77777777" w:rsidR="005F354E" w:rsidRPr="005F354E" w:rsidRDefault="005F354E" w:rsidP="005F354E">
            <w:pPr>
              <w:jc w:val="right"/>
              <w:rPr>
                <w:sz w:val="22"/>
                <w:szCs w:val="22"/>
              </w:rPr>
            </w:pPr>
            <w:r w:rsidRPr="005F354E">
              <w:rPr>
                <w:sz w:val="22"/>
                <w:szCs w:val="22"/>
              </w:rPr>
              <w:t>0,00</w:t>
            </w:r>
          </w:p>
        </w:tc>
      </w:tr>
      <w:tr w:rsidR="005F354E" w:rsidRPr="005F354E" w14:paraId="39BD9263"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F565C3A" w14:textId="77777777" w:rsidR="005F354E" w:rsidRPr="005F354E" w:rsidRDefault="005F354E" w:rsidP="005F354E">
            <w:pPr>
              <w:jc w:val="center"/>
              <w:rPr>
                <w:sz w:val="20"/>
                <w:szCs w:val="20"/>
              </w:rPr>
            </w:pPr>
            <w:r w:rsidRPr="005F354E">
              <w:rPr>
                <w:sz w:val="20"/>
                <w:szCs w:val="20"/>
              </w:rPr>
              <w:t>20.3.1</w:t>
            </w:r>
          </w:p>
        </w:tc>
        <w:tc>
          <w:tcPr>
            <w:tcW w:w="266" w:type="dxa"/>
            <w:tcBorders>
              <w:top w:val="nil"/>
              <w:left w:val="nil"/>
              <w:bottom w:val="single" w:sz="4" w:space="0" w:color="auto"/>
              <w:right w:val="nil"/>
            </w:tcBorders>
            <w:shd w:val="clear" w:color="auto" w:fill="auto"/>
            <w:noWrap/>
            <w:hideMark/>
          </w:tcPr>
          <w:p w14:paraId="2F1D191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A57DF6C"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6822ECD4"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1EE45C81" w14:textId="77777777" w:rsidR="005F354E" w:rsidRPr="005F354E" w:rsidRDefault="005F354E" w:rsidP="005F354E">
            <w:pPr>
              <w:rPr>
                <w:sz w:val="22"/>
                <w:szCs w:val="22"/>
              </w:rPr>
            </w:pPr>
            <w:r w:rsidRPr="005F354E">
              <w:rPr>
                <w:sz w:val="22"/>
                <w:szCs w:val="22"/>
              </w:rPr>
              <w:t> </w:t>
            </w:r>
          </w:p>
        </w:tc>
      </w:tr>
      <w:tr w:rsidR="005F354E" w:rsidRPr="005F354E" w14:paraId="4E8E12AE"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8A5AB6B" w14:textId="77777777" w:rsidR="005F354E" w:rsidRPr="005F354E" w:rsidRDefault="005F354E" w:rsidP="005F354E">
            <w:pPr>
              <w:jc w:val="center"/>
              <w:rPr>
                <w:sz w:val="20"/>
                <w:szCs w:val="20"/>
              </w:rPr>
            </w:pPr>
            <w:r w:rsidRPr="005F354E">
              <w:rPr>
                <w:sz w:val="20"/>
                <w:szCs w:val="20"/>
              </w:rPr>
              <w:t>20.3.2</w:t>
            </w:r>
          </w:p>
        </w:tc>
        <w:tc>
          <w:tcPr>
            <w:tcW w:w="266" w:type="dxa"/>
            <w:tcBorders>
              <w:top w:val="nil"/>
              <w:left w:val="nil"/>
              <w:bottom w:val="single" w:sz="4" w:space="0" w:color="auto"/>
              <w:right w:val="nil"/>
            </w:tcBorders>
            <w:shd w:val="clear" w:color="auto" w:fill="auto"/>
            <w:noWrap/>
            <w:hideMark/>
          </w:tcPr>
          <w:p w14:paraId="46ADFE5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C031A9C"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3E20A5B1"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05815B09" w14:textId="77777777" w:rsidR="005F354E" w:rsidRPr="005F354E" w:rsidRDefault="005F354E" w:rsidP="005F354E">
            <w:pPr>
              <w:rPr>
                <w:sz w:val="22"/>
                <w:szCs w:val="22"/>
              </w:rPr>
            </w:pPr>
            <w:r w:rsidRPr="005F354E">
              <w:rPr>
                <w:sz w:val="22"/>
                <w:szCs w:val="22"/>
              </w:rPr>
              <w:t> </w:t>
            </w:r>
          </w:p>
        </w:tc>
      </w:tr>
      <w:tr w:rsidR="005F354E" w:rsidRPr="005F354E" w14:paraId="3FAB1B35"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B6F6FB5" w14:textId="77777777" w:rsidR="005F354E" w:rsidRPr="005F354E" w:rsidRDefault="005F354E" w:rsidP="005F354E">
            <w:pPr>
              <w:jc w:val="center"/>
              <w:rPr>
                <w:sz w:val="20"/>
                <w:szCs w:val="20"/>
              </w:rPr>
            </w:pPr>
            <w:r w:rsidRPr="005F354E">
              <w:rPr>
                <w:sz w:val="20"/>
                <w:szCs w:val="20"/>
              </w:rPr>
              <w:t>20.3.3</w:t>
            </w:r>
          </w:p>
        </w:tc>
        <w:tc>
          <w:tcPr>
            <w:tcW w:w="266" w:type="dxa"/>
            <w:tcBorders>
              <w:top w:val="nil"/>
              <w:left w:val="nil"/>
              <w:bottom w:val="single" w:sz="4" w:space="0" w:color="auto"/>
              <w:right w:val="nil"/>
            </w:tcBorders>
            <w:shd w:val="clear" w:color="auto" w:fill="auto"/>
            <w:noWrap/>
            <w:hideMark/>
          </w:tcPr>
          <w:p w14:paraId="3D1D4C12"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7FC15CC"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0CDD02FD"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15C84927" w14:textId="77777777" w:rsidR="005F354E" w:rsidRPr="005F354E" w:rsidRDefault="005F354E" w:rsidP="005F354E">
            <w:pPr>
              <w:rPr>
                <w:sz w:val="22"/>
                <w:szCs w:val="22"/>
              </w:rPr>
            </w:pPr>
            <w:r w:rsidRPr="005F354E">
              <w:rPr>
                <w:sz w:val="22"/>
                <w:szCs w:val="22"/>
              </w:rPr>
              <w:t> </w:t>
            </w:r>
          </w:p>
        </w:tc>
      </w:tr>
      <w:tr w:rsidR="005F354E" w:rsidRPr="005F354E" w14:paraId="3B7DD7F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23FA961" w14:textId="77777777" w:rsidR="005F354E" w:rsidRPr="005F354E" w:rsidRDefault="005F354E" w:rsidP="005F354E">
            <w:pPr>
              <w:jc w:val="center"/>
              <w:rPr>
                <w:sz w:val="20"/>
                <w:szCs w:val="20"/>
              </w:rPr>
            </w:pPr>
            <w:r w:rsidRPr="005F354E">
              <w:rPr>
                <w:sz w:val="20"/>
                <w:szCs w:val="20"/>
              </w:rPr>
              <w:t>20.4</w:t>
            </w:r>
          </w:p>
        </w:tc>
        <w:tc>
          <w:tcPr>
            <w:tcW w:w="266" w:type="dxa"/>
            <w:tcBorders>
              <w:top w:val="nil"/>
              <w:left w:val="nil"/>
              <w:bottom w:val="single" w:sz="4" w:space="0" w:color="auto"/>
              <w:right w:val="nil"/>
            </w:tcBorders>
            <w:shd w:val="clear" w:color="auto" w:fill="auto"/>
            <w:noWrap/>
            <w:hideMark/>
          </w:tcPr>
          <w:p w14:paraId="7F51C201"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E8CA369"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7465E781"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046F4384" w14:textId="77777777" w:rsidR="005F354E" w:rsidRPr="005F354E" w:rsidRDefault="005F354E" w:rsidP="005F354E">
            <w:pPr>
              <w:jc w:val="right"/>
              <w:rPr>
                <w:sz w:val="22"/>
                <w:szCs w:val="22"/>
              </w:rPr>
            </w:pPr>
            <w:r w:rsidRPr="005F354E">
              <w:rPr>
                <w:sz w:val="22"/>
                <w:szCs w:val="22"/>
              </w:rPr>
              <w:t>0,00</w:t>
            </w:r>
          </w:p>
        </w:tc>
      </w:tr>
      <w:tr w:rsidR="005F354E" w:rsidRPr="005F354E" w14:paraId="21C85433"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65D34E10" w14:textId="77777777" w:rsidR="005F354E" w:rsidRPr="005F354E" w:rsidRDefault="005F354E" w:rsidP="005F354E">
            <w:pPr>
              <w:jc w:val="center"/>
              <w:rPr>
                <w:sz w:val="20"/>
                <w:szCs w:val="20"/>
              </w:rPr>
            </w:pPr>
            <w:r w:rsidRPr="005F354E">
              <w:rPr>
                <w:sz w:val="20"/>
                <w:szCs w:val="20"/>
              </w:rPr>
              <w:t>20.4.1</w:t>
            </w:r>
          </w:p>
        </w:tc>
        <w:tc>
          <w:tcPr>
            <w:tcW w:w="266" w:type="dxa"/>
            <w:tcBorders>
              <w:top w:val="nil"/>
              <w:left w:val="nil"/>
              <w:bottom w:val="single" w:sz="4" w:space="0" w:color="auto"/>
              <w:right w:val="nil"/>
            </w:tcBorders>
            <w:shd w:val="clear" w:color="auto" w:fill="auto"/>
            <w:noWrap/>
            <w:hideMark/>
          </w:tcPr>
          <w:p w14:paraId="7666972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8C176C1"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000000"/>
            </w:tcBorders>
            <w:shd w:val="clear" w:color="auto" w:fill="auto"/>
            <w:noWrap/>
            <w:hideMark/>
          </w:tcPr>
          <w:p w14:paraId="10F59DF6"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39B9A3A9" w14:textId="77777777" w:rsidR="005F354E" w:rsidRPr="005F354E" w:rsidRDefault="005F354E" w:rsidP="005F354E">
            <w:pPr>
              <w:rPr>
                <w:sz w:val="22"/>
                <w:szCs w:val="22"/>
              </w:rPr>
            </w:pPr>
            <w:r w:rsidRPr="005F354E">
              <w:rPr>
                <w:sz w:val="22"/>
                <w:szCs w:val="22"/>
              </w:rPr>
              <w:t> </w:t>
            </w:r>
          </w:p>
        </w:tc>
      </w:tr>
      <w:tr w:rsidR="005F354E" w:rsidRPr="005F354E" w14:paraId="49A8F10D"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1D52FF26" w14:textId="77777777" w:rsidR="005F354E" w:rsidRPr="005F354E" w:rsidRDefault="005F354E" w:rsidP="005F354E">
            <w:pPr>
              <w:jc w:val="center"/>
              <w:rPr>
                <w:sz w:val="20"/>
                <w:szCs w:val="20"/>
              </w:rPr>
            </w:pPr>
            <w:r w:rsidRPr="005F354E">
              <w:rPr>
                <w:sz w:val="20"/>
                <w:szCs w:val="20"/>
              </w:rPr>
              <w:t>20.4.2</w:t>
            </w:r>
          </w:p>
        </w:tc>
        <w:tc>
          <w:tcPr>
            <w:tcW w:w="266" w:type="dxa"/>
            <w:tcBorders>
              <w:top w:val="nil"/>
              <w:left w:val="nil"/>
              <w:bottom w:val="single" w:sz="4" w:space="0" w:color="auto"/>
              <w:right w:val="nil"/>
            </w:tcBorders>
            <w:shd w:val="clear" w:color="auto" w:fill="auto"/>
            <w:noWrap/>
            <w:hideMark/>
          </w:tcPr>
          <w:p w14:paraId="14130762"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90F0561"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000000"/>
            </w:tcBorders>
            <w:shd w:val="clear" w:color="auto" w:fill="auto"/>
            <w:noWrap/>
            <w:hideMark/>
          </w:tcPr>
          <w:p w14:paraId="104E3EB8"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24C8E293" w14:textId="77777777" w:rsidR="005F354E" w:rsidRPr="005F354E" w:rsidRDefault="005F354E" w:rsidP="005F354E">
            <w:pPr>
              <w:rPr>
                <w:sz w:val="22"/>
                <w:szCs w:val="22"/>
              </w:rPr>
            </w:pPr>
            <w:r w:rsidRPr="005F354E">
              <w:rPr>
                <w:sz w:val="22"/>
                <w:szCs w:val="22"/>
              </w:rPr>
              <w:t> </w:t>
            </w:r>
          </w:p>
        </w:tc>
      </w:tr>
      <w:tr w:rsidR="005F354E" w:rsidRPr="005F354E" w14:paraId="3AAB3AA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1345CC8" w14:textId="77777777" w:rsidR="005F354E" w:rsidRPr="005F354E" w:rsidRDefault="005F354E" w:rsidP="005F354E">
            <w:pPr>
              <w:jc w:val="center"/>
              <w:rPr>
                <w:sz w:val="20"/>
                <w:szCs w:val="20"/>
              </w:rPr>
            </w:pPr>
            <w:r w:rsidRPr="005F354E">
              <w:rPr>
                <w:sz w:val="20"/>
                <w:szCs w:val="20"/>
              </w:rPr>
              <w:t>21</w:t>
            </w:r>
          </w:p>
        </w:tc>
        <w:tc>
          <w:tcPr>
            <w:tcW w:w="266" w:type="dxa"/>
            <w:tcBorders>
              <w:top w:val="nil"/>
              <w:left w:val="nil"/>
              <w:bottom w:val="single" w:sz="4" w:space="0" w:color="auto"/>
              <w:right w:val="nil"/>
            </w:tcBorders>
            <w:shd w:val="clear" w:color="auto" w:fill="auto"/>
            <w:noWrap/>
            <w:hideMark/>
          </w:tcPr>
          <w:p w14:paraId="00D8556D"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651F850" w14:textId="77777777" w:rsidR="005F354E" w:rsidRPr="005F354E" w:rsidRDefault="005F354E" w:rsidP="005F354E">
            <w:pPr>
              <w:rPr>
                <w:sz w:val="20"/>
                <w:szCs w:val="20"/>
              </w:rPr>
            </w:pPr>
            <w:r w:rsidRPr="005F354E">
              <w:rPr>
                <w:sz w:val="20"/>
                <w:szCs w:val="20"/>
              </w:rPr>
              <w:t>Расход натурального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11AFD402"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2164FF84" w14:textId="77777777" w:rsidR="005F354E" w:rsidRPr="005F354E" w:rsidRDefault="005F354E" w:rsidP="005F354E">
            <w:pPr>
              <w:jc w:val="right"/>
              <w:rPr>
                <w:sz w:val="22"/>
                <w:szCs w:val="22"/>
              </w:rPr>
            </w:pPr>
            <w:r w:rsidRPr="005F354E">
              <w:rPr>
                <w:sz w:val="22"/>
                <w:szCs w:val="22"/>
              </w:rPr>
              <w:t>1,41</w:t>
            </w:r>
          </w:p>
        </w:tc>
      </w:tr>
      <w:tr w:rsidR="005F354E" w:rsidRPr="005F354E" w14:paraId="5B4BBBE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5F62AED" w14:textId="77777777" w:rsidR="005F354E" w:rsidRPr="005F354E" w:rsidRDefault="005F354E" w:rsidP="005F354E">
            <w:pPr>
              <w:jc w:val="center"/>
              <w:rPr>
                <w:sz w:val="20"/>
                <w:szCs w:val="20"/>
              </w:rPr>
            </w:pPr>
            <w:r w:rsidRPr="005F354E">
              <w:rPr>
                <w:sz w:val="20"/>
                <w:szCs w:val="20"/>
              </w:rPr>
              <w:t>21.1</w:t>
            </w:r>
          </w:p>
        </w:tc>
        <w:tc>
          <w:tcPr>
            <w:tcW w:w="266" w:type="dxa"/>
            <w:tcBorders>
              <w:top w:val="nil"/>
              <w:left w:val="nil"/>
              <w:bottom w:val="single" w:sz="4" w:space="0" w:color="auto"/>
              <w:right w:val="nil"/>
            </w:tcBorders>
            <w:shd w:val="clear" w:color="auto" w:fill="auto"/>
            <w:noWrap/>
            <w:hideMark/>
          </w:tcPr>
          <w:p w14:paraId="5FD9B58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E15669D"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560E70D2" w14:textId="77777777" w:rsidR="005F354E" w:rsidRPr="005F354E" w:rsidRDefault="005F354E" w:rsidP="005F354E">
            <w:pPr>
              <w:jc w:val="center"/>
              <w:rPr>
                <w:sz w:val="22"/>
                <w:szCs w:val="22"/>
              </w:rPr>
            </w:pPr>
            <w:r w:rsidRPr="005F354E">
              <w:rPr>
                <w:sz w:val="22"/>
                <w:szCs w:val="22"/>
              </w:rPr>
              <w:t xml:space="preserve">тыс. </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030B15B0" w14:textId="77777777" w:rsidR="005F354E" w:rsidRPr="005F354E" w:rsidRDefault="005F354E" w:rsidP="005F354E">
            <w:pPr>
              <w:jc w:val="right"/>
              <w:rPr>
                <w:sz w:val="22"/>
                <w:szCs w:val="22"/>
              </w:rPr>
            </w:pPr>
            <w:r w:rsidRPr="005F354E">
              <w:rPr>
                <w:sz w:val="22"/>
                <w:szCs w:val="22"/>
              </w:rPr>
              <w:t>1,41</w:t>
            </w:r>
          </w:p>
        </w:tc>
      </w:tr>
      <w:tr w:rsidR="005F354E" w:rsidRPr="005F354E" w14:paraId="52DD1C53"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3748B41" w14:textId="77777777" w:rsidR="005F354E" w:rsidRPr="005F354E" w:rsidRDefault="005F354E" w:rsidP="005F354E">
            <w:pPr>
              <w:jc w:val="center"/>
              <w:rPr>
                <w:sz w:val="20"/>
                <w:szCs w:val="20"/>
              </w:rPr>
            </w:pPr>
            <w:r w:rsidRPr="005F354E">
              <w:rPr>
                <w:sz w:val="20"/>
                <w:szCs w:val="20"/>
              </w:rPr>
              <w:t>21.2</w:t>
            </w:r>
          </w:p>
        </w:tc>
        <w:tc>
          <w:tcPr>
            <w:tcW w:w="266" w:type="dxa"/>
            <w:tcBorders>
              <w:top w:val="nil"/>
              <w:left w:val="nil"/>
              <w:bottom w:val="single" w:sz="4" w:space="0" w:color="auto"/>
              <w:right w:val="nil"/>
            </w:tcBorders>
            <w:shd w:val="clear" w:color="auto" w:fill="auto"/>
            <w:noWrap/>
            <w:hideMark/>
          </w:tcPr>
          <w:p w14:paraId="290EEA2C"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C3A5E3F"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263E5C92" w14:textId="77777777" w:rsidR="005F354E" w:rsidRPr="005F354E" w:rsidRDefault="005F354E" w:rsidP="005F354E">
            <w:pPr>
              <w:jc w:val="center"/>
              <w:rPr>
                <w:sz w:val="22"/>
                <w:szCs w:val="22"/>
              </w:rPr>
            </w:pPr>
            <w:r w:rsidRPr="005F354E">
              <w:rPr>
                <w:sz w:val="22"/>
                <w:szCs w:val="22"/>
              </w:rPr>
              <w:t xml:space="preserve">тыс. </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41722408" w14:textId="77777777" w:rsidR="005F354E" w:rsidRPr="005F354E" w:rsidRDefault="005F354E" w:rsidP="005F354E">
            <w:pPr>
              <w:jc w:val="right"/>
              <w:rPr>
                <w:sz w:val="22"/>
                <w:szCs w:val="22"/>
              </w:rPr>
            </w:pPr>
            <w:r w:rsidRPr="005F354E">
              <w:rPr>
                <w:sz w:val="22"/>
                <w:szCs w:val="22"/>
              </w:rPr>
              <w:t>0,00</w:t>
            </w:r>
          </w:p>
        </w:tc>
      </w:tr>
      <w:tr w:rsidR="005F354E" w:rsidRPr="005F354E" w14:paraId="477921C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79478B1" w14:textId="77777777" w:rsidR="005F354E" w:rsidRPr="005F354E" w:rsidRDefault="005F354E" w:rsidP="005F354E">
            <w:pPr>
              <w:jc w:val="center"/>
              <w:rPr>
                <w:sz w:val="20"/>
                <w:szCs w:val="20"/>
              </w:rPr>
            </w:pPr>
            <w:r w:rsidRPr="005F354E">
              <w:rPr>
                <w:sz w:val="20"/>
                <w:szCs w:val="20"/>
              </w:rPr>
              <w:t>21.3</w:t>
            </w:r>
          </w:p>
        </w:tc>
        <w:tc>
          <w:tcPr>
            <w:tcW w:w="266" w:type="dxa"/>
            <w:tcBorders>
              <w:top w:val="nil"/>
              <w:left w:val="nil"/>
              <w:bottom w:val="single" w:sz="4" w:space="0" w:color="auto"/>
              <w:right w:val="nil"/>
            </w:tcBorders>
            <w:shd w:val="clear" w:color="auto" w:fill="auto"/>
            <w:noWrap/>
            <w:hideMark/>
          </w:tcPr>
          <w:p w14:paraId="65E6DE4A"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4EA9B5E"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175740DD" w14:textId="77777777" w:rsidR="005F354E" w:rsidRPr="005F354E" w:rsidRDefault="005F354E" w:rsidP="005F354E">
            <w:pPr>
              <w:jc w:val="center"/>
              <w:rPr>
                <w:sz w:val="22"/>
                <w:szCs w:val="22"/>
              </w:rPr>
            </w:pPr>
            <w:r w:rsidRPr="005F354E">
              <w:rPr>
                <w:sz w:val="22"/>
                <w:szCs w:val="22"/>
              </w:rPr>
              <w:t>млн. куб. м</w:t>
            </w:r>
          </w:p>
        </w:tc>
        <w:tc>
          <w:tcPr>
            <w:tcW w:w="1335" w:type="dxa"/>
            <w:tcBorders>
              <w:top w:val="nil"/>
              <w:left w:val="nil"/>
              <w:bottom w:val="single" w:sz="4" w:space="0" w:color="auto"/>
              <w:right w:val="single" w:sz="4" w:space="0" w:color="auto"/>
            </w:tcBorders>
            <w:shd w:val="clear" w:color="auto" w:fill="auto"/>
            <w:noWrap/>
            <w:hideMark/>
          </w:tcPr>
          <w:p w14:paraId="09601E5A" w14:textId="77777777" w:rsidR="005F354E" w:rsidRPr="005F354E" w:rsidRDefault="005F354E" w:rsidP="005F354E">
            <w:pPr>
              <w:jc w:val="right"/>
              <w:rPr>
                <w:sz w:val="22"/>
                <w:szCs w:val="22"/>
              </w:rPr>
            </w:pPr>
            <w:r w:rsidRPr="005F354E">
              <w:rPr>
                <w:sz w:val="22"/>
                <w:szCs w:val="22"/>
              </w:rPr>
              <w:t>0,00</w:t>
            </w:r>
          </w:p>
        </w:tc>
      </w:tr>
      <w:tr w:rsidR="005F354E" w:rsidRPr="005F354E" w14:paraId="23164A7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D11F39D" w14:textId="77777777" w:rsidR="005F354E" w:rsidRPr="005F354E" w:rsidRDefault="005F354E" w:rsidP="005F354E">
            <w:pPr>
              <w:jc w:val="center"/>
              <w:rPr>
                <w:sz w:val="20"/>
                <w:szCs w:val="20"/>
              </w:rPr>
            </w:pPr>
            <w:r w:rsidRPr="005F354E">
              <w:rPr>
                <w:sz w:val="20"/>
                <w:szCs w:val="20"/>
              </w:rPr>
              <w:t>21.3.1</w:t>
            </w:r>
          </w:p>
        </w:tc>
        <w:tc>
          <w:tcPr>
            <w:tcW w:w="266" w:type="dxa"/>
            <w:tcBorders>
              <w:top w:val="nil"/>
              <w:left w:val="nil"/>
              <w:bottom w:val="single" w:sz="4" w:space="0" w:color="auto"/>
              <w:right w:val="nil"/>
            </w:tcBorders>
            <w:shd w:val="clear" w:color="auto" w:fill="auto"/>
            <w:noWrap/>
            <w:hideMark/>
          </w:tcPr>
          <w:p w14:paraId="04BB8E7A"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A5599E4"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30FD82D1" w14:textId="77777777" w:rsidR="005F354E" w:rsidRPr="005F354E" w:rsidRDefault="005F354E" w:rsidP="005F354E">
            <w:pPr>
              <w:jc w:val="center"/>
              <w:rPr>
                <w:sz w:val="22"/>
                <w:szCs w:val="22"/>
              </w:rPr>
            </w:pPr>
            <w:r w:rsidRPr="005F354E">
              <w:rPr>
                <w:sz w:val="22"/>
                <w:szCs w:val="22"/>
              </w:rPr>
              <w:t>млн. куб. м</w:t>
            </w:r>
          </w:p>
        </w:tc>
        <w:tc>
          <w:tcPr>
            <w:tcW w:w="1335" w:type="dxa"/>
            <w:tcBorders>
              <w:top w:val="nil"/>
              <w:left w:val="nil"/>
              <w:bottom w:val="single" w:sz="4" w:space="0" w:color="auto"/>
              <w:right w:val="single" w:sz="4" w:space="0" w:color="auto"/>
            </w:tcBorders>
            <w:shd w:val="clear" w:color="auto" w:fill="auto"/>
            <w:noWrap/>
            <w:hideMark/>
          </w:tcPr>
          <w:p w14:paraId="08904E3E" w14:textId="77777777" w:rsidR="005F354E" w:rsidRPr="005F354E" w:rsidRDefault="005F354E" w:rsidP="005F354E">
            <w:pPr>
              <w:jc w:val="right"/>
              <w:rPr>
                <w:sz w:val="22"/>
                <w:szCs w:val="22"/>
              </w:rPr>
            </w:pPr>
            <w:r w:rsidRPr="005F354E">
              <w:rPr>
                <w:sz w:val="22"/>
                <w:szCs w:val="22"/>
              </w:rPr>
              <w:t>0,00</w:t>
            </w:r>
          </w:p>
        </w:tc>
      </w:tr>
      <w:tr w:rsidR="005F354E" w:rsidRPr="005F354E" w14:paraId="51F5E8B4"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9344619" w14:textId="77777777" w:rsidR="005F354E" w:rsidRPr="005F354E" w:rsidRDefault="005F354E" w:rsidP="005F354E">
            <w:pPr>
              <w:jc w:val="center"/>
              <w:rPr>
                <w:sz w:val="20"/>
                <w:szCs w:val="20"/>
              </w:rPr>
            </w:pPr>
            <w:r w:rsidRPr="005F354E">
              <w:rPr>
                <w:sz w:val="20"/>
                <w:szCs w:val="20"/>
              </w:rPr>
              <w:t>21.3.2</w:t>
            </w:r>
          </w:p>
        </w:tc>
        <w:tc>
          <w:tcPr>
            <w:tcW w:w="266" w:type="dxa"/>
            <w:tcBorders>
              <w:top w:val="nil"/>
              <w:left w:val="nil"/>
              <w:bottom w:val="single" w:sz="4" w:space="0" w:color="auto"/>
              <w:right w:val="nil"/>
            </w:tcBorders>
            <w:shd w:val="clear" w:color="auto" w:fill="auto"/>
            <w:noWrap/>
            <w:hideMark/>
          </w:tcPr>
          <w:p w14:paraId="5571F8C2"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06115DA"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77900AD5" w14:textId="77777777" w:rsidR="005F354E" w:rsidRPr="005F354E" w:rsidRDefault="005F354E" w:rsidP="005F354E">
            <w:pPr>
              <w:jc w:val="center"/>
              <w:rPr>
                <w:sz w:val="22"/>
                <w:szCs w:val="22"/>
              </w:rPr>
            </w:pPr>
            <w:r w:rsidRPr="005F354E">
              <w:rPr>
                <w:sz w:val="22"/>
                <w:szCs w:val="22"/>
              </w:rPr>
              <w:t>млн. куб. м</w:t>
            </w:r>
          </w:p>
        </w:tc>
        <w:tc>
          <w:tcPr>
            <w:tcW w:w="1335" w:type="dxa"/>
            <w:tcBorders>
              <w:top w:val="nil"/>
              <w:left w:val="nil"/>
              <w:bottom w:val="single" w:sz="4" w:space="0" w:color="auto"/>
              <w:right w:val="single" w:sz="4" w:space="0" w:color="auto"/>
            </w:tcBorders>
            <w:shd w:val="clear" w:color="auto" w:fill="auto"/>
            <w:noWrap/>
            <w:hideMark/>
          </w:tcPr>
          <w:p w14:paraId="6BFC87E2" w14:textId="77777777" w:rsidR="005F354E" w:rsidRPr="005F354E" w:rsidRDefault="005F354E" w:rsidP="005F354E">
            <w:pPr>
              <w:jc w:val="right"/>
              <w:rPr>
                <w:sz w:val="22"/>
                <w:szCs w:val="22"/>
              </w:rPr>
            </w:pPr>
            <w:r w:rsidRPr="005F354E">
              <w:rPr>
                <w:sz w:val="22"/>
                <w:szCs w:val="22"/>
              </w:rPr>
              <w:t>0,00</w:t>
            </w:r>
          </w:p>
        </w:tc>
      </w:tr>
      <w:tr w:rsidR="005F354E" w:rsidRPr="005F354E" w14:paraId="47AC728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1ED281E" w14:textId="77777777" w:rsidR="005F354E" w:rsidRPr="005F354E" w:rsidRDefault="005F354E" w:rsidP="005F354E">
            <w:pPr>
              <w:jc w:val="center"/>
              <w:rPr>
                <w:sz w:val="20"/>
                <w:szCs w:val="20"/>
              </w:rPr>
            </w:pPr>
            <w:r w:rsidRPr="005F354E">
              <w:rPr>
                <w:sz w:val="20"/>
                <w:szCs w:val="20"/>
              </w:rPr>
              <w:t>21.3.3</w:t>
            </w:r>
          </w:p>
        </w:tc>
        <w:tc>
          <w:tcPr>
            <w:tcW w:w="266" w:type="dxa"/>
            <w:tcBorders>
              <w:top w:val="nil"/>
              <w:left w:val="nil"/>
              <w:bottom w:val="single" w:sz="4" w:space="0" w:color="auto"/>
              <w:right w:val="nil"/>
            </w:tcBorders>
            <w:shd w:val="clear" w:color="auto" w:fill="auto"/>
            <w:noWrap/>
            <w:hideMark/>
          </w:tcPr>
          <w:p w14:paraId="6228E1DC"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56DA264"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69FBBEA0" w14:textId="77777777" w:rsidR="005F354E" w:rsidRPr="005F354E" w:rsidRDefault="005F354E" w:rsidP="005F354E">
            <w:pPr>
              <w:jc w:val="center"/>
              <w:rPr>
                <w:sz w:val="22"/>
                <w:szCs w:val="22"/>
              </w:rPr>
            </w:pPr>
            <w:r w:rsidRPr="005F354E">
              <w:rPr>
                <w:sz w:val="22"/>
                <w:szCs w:val="22"/>
              </w:rPr>
              <w:t>млн. куб. м</w:t>
            </w:r>
          </w:p>
        </w:tc>
        <w:tc>
          <w:tcPr>
            <w:tcW w:w="1335" w:type="dxa"/>
            <w:tcBorders>
              <w:top w:val="nil"/>
              <w:left w:val="nil"/>
              <w:bottom w:val="single" w:sz="4" w:space="0" w:color="auto"/>
              <w:right w:val="single" w:sz="4" w:space="0" w:color="auto"/>
            </w:tcBorders>
            <w:shd w:val="clear" w:color="auto" w:fill="auto"/>
            <w:noWrap/>
            <w:hideMark/>
          </w:tcPr>
          <w:p w14:paraId="79CCFA54" w14:textId="77777777" w:rsidR="005F354E" w:rsidRPr="005F354E" w:rsidRDefault="005F354E" w:rsidP="005F354E">
            <w:pPr>
              <w:jc w:val="right"/>
              <w:rPr>
                <w:sz w:val="22"/>
                <w:szCs w:val="22"/>
              </w:rPr>
            </w:pPr>
            <w:r w:rsidRPr="005F354E">
              <w:rPr>
                <w:sz w:val="22"/>
                <w:szCs w:val="22"/>
              </w:rPr>
              <w:t>0,00</w:t>
            </w:r>
          </w:p>
        </w:tc>
      </w:tr>
      <w:tr w:rsidR="005F354E" w:rsidRPr="005F354E" w14:paraId="54C19C43"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DB2BBB9" w14:textId="77777777" w:rsidR="005F354E" w:rsidRPr="005F354E" w:rsidRDefault="005F354E" w:rsidP="005F354E">
            <w:pPr>
              <w:jc w:val="center"/>
              <w:rPr>
                <w:sz w:val="20"/>
                <w:szCs w:val="20"/>
              </w:rPr>
            </w:pPr>
            <w:r w:rsidRPr="005F354E">
              <w:rPr>
                <w:sz w:val="20"/>
                <w:szCs w:val="20"/>
              </w:rPr>
              <w:t>21.4</w:t>
            </w:r>
          </w:p>
        </w:tc>
        <w:tc>
          <w:tcPr>
            <w:tcW w:w="266" w:type="dxa"/>
            <w:tcBorders>
              <w:top w:val="nil"/>
              <w:left w:val="nil"/>
              <w:bottom w:val="single" w:sz="4" w:space="0" w:color="auto"/>
              <w:right w:val="nil"/>
            </w:tcBorders>
            <w:shd w:val="clear" w:color="auto" w:fill="auto"/>
            <w:noWrap/>
            <w:hideMark/>
          </w:tcPr>
          <w:p w14:paraId="0CD88CC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A9CE589"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201EAAAA" w14:textId="77777777" w:rsidR="005F354E" w:rsidRPr="005F354E" w:rsidRDefault="005F354E" w:rsidP="005F354E">
            <w:pPr>
              <w:jc w:val="center"/>
              <w:rPr>
                <w:sz w:val="22"/>
                <w:szCs w:val="22"/>
              </w:rPr>
            </w:pPr>
            <w:r w:rsidRPr="005F354E">
              <w:rPr>
                <w:sz w:val="22"/>
                <w:szCs w:val="22"/>
              </w:rPr>
              <w:t xml:space="preserve">тыс. </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5385F2D4" w14:textId="77777777" w:rsidR="005F354E" w:rsidRPr="005F354E" w:rsidRDefault="005F354E" w:rsidP="005F354E">
            <w:pPr>
              <w:jc w:val="right"/>
              <w:rPr>
                <w:sz w:val="22"/>
                <w:szCs w:val="22"/>
              </w:rPr>
            </w:pPr>
            <w:r w:rsidRPr="005F354E">
              <w:rPr>
                <w:sz w:val="22"/>
                <w:szCs w:val="22"/>
              </w:rPr>
              <w:t>0,00</w:t>
            </w:r>
          </w:p>
        </w:tc>
      </w:tr>
      <w:tr w:rsidR="005F354E" w:rsidRPr="005F354E" w14:paraId="55B0BDB6"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229489BD" w14:textId="77777777" w:rsidR="005F354E" w:rsidRPr="005F354E" w:rsidRDefault="005F354E" w:rsidP="005F354E">
            <w:pPr>
              <w:jc w:val="center"/>
              <w:rPr>
                <w:sz w:val="20"/>
                <w:szCs w:val="20"/>
              </w:rPr>
            </w:pPr>
            <w:r w:rsidRPr="005F354E">
              <w:rPr>
                <w:sz w:val="20"/>
                <w:szCs w:val="20"/>
              </w:rPr>
              <w:t>21.4.1</w:t>
            </w:r>
          </w:p>
        </w:tc>
        <w:tc>
          <w:tcPr>
            <w:tcW w:w="266" w:type="dxa"/>
            <w:tcBorders>
              <w:top w:val="nil"/>
              <w:left w:val="nil"/>
              <w:bottom w:val="single" w:sz="4" w:space="0" w:color="auto"/>
              <w:right w:val="nil"/>
            </w:tcBorders>
            <w:shd w:val="clear" w:color="auto" w:fill="auto"/>
            <w:noWrap/>
            <w:hideMark/>
          </w:tcPr>
          <w:p w14:paraId="3774D181"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7962466"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75FF0B0F" w14:textId="77777777" w:rsidR="005F354E" w:rsidRPr="005F354E" w:rsidRDefault="005F354E" w:rsidP="005F354E">
            <w:pPr>
              <w:jc w:val="center"/>
              <w:rPr>
                <w:sz w:val="22"/>
                <w:szCs w:val="22"/>
              </w:rPr>
            </w:pPr>
            <w:r w:rsidRPr="005F354E">
              <w:rPr>
                <w:sz w:val="22"/>
                <w:szCs w:val="22"/>
              </w:rPr>
              <w:t xml:space="preserve">тыс. </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54582C85" w14:textId="77777777" w:rsidR="005F354E" w:rsidRPr="005F354E" w:rsidRDefault="005F354E" w:rsidP="005F354E">
            <w:pPr>
              <w:jc w:val="right"/>
              <w:rPr>
                <w:sz w:val="22"/>
                <w:szCs w:val="22"/>
              </w:rPr>
            </w:pPr>
            <w:r w:rsidRPr="005F354E">
              <w:rPr>
                <w:sz w:val="22"/>
                <w:szCs w:val="22"/>
              </w:rPr>
              <w:t>0,00</w:t>
            </w:r>
          </w:p>
        </w:tc>
      </w:tr>
      <w:tr w:rsidR="005F354E" w:rsidRPr="005F354E" w14:paraId="1C927313"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786ACF52" w14:textId="77777777" w:rsidR="005F354E" w:rsidRPr="005F354E" w:rsidRDefault="005F354E" w:rsidP="005F354E">
            <w:pPr>
              <w:jc w:val="center"/>
              <w:rPr>
                <w:sz w:val="20"/>
                <w:szCs w:val="20"/>
              </w:rPr>
            </w:pPr>
            <w:r w:rsidRPr="005F354E">
              <w:rPr>
                <w:sz w:val="20"/>
                <w:szCs w:val="20"/>
              </w:rPr>
              <w:t>21.4.2</w:t>
            </w:r>
          </w:p>
        </w:tc>
        <w:tc>
          <w:tcPr>
            <w:tcW w:w="266" w:type="dxa"/>
            <w:tcBorders>
              <w:top w:val="nil"/>
              <w:left w:val="nil"/>
              <w:bottom w:val="single" w:sz="4" w:space="0" w:color="auto"/>
              <w:right w:val="nil"/>
            </w:tcBorders>
            <w:shd w:val="clear" w:color="auto" w:fill="auto"/>
            <w:noWrap/>
            <w:hideMark/>
          </w:tcPr>
          <w:p w14:paraId="34A085AF"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D355F06"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538B117E" w14:textId="77777777" w:rsidR="005F354E" w:rsidRPr="005F354E" w:rsidRDefault="005F354E" w:rsidP="005F354E">
            <w:pPr>
              <w:jc w:val="center"/>
              <w:rPr>
                <w:sz w:val="22"/>
                <w:szCs w:val="22"/>
              </w:rPr>
            </w:pPr>
            <w:r w:rsidRPr="005F354E">
              <w:rPr>
                <w:sz w:val="22"/>
                <w:szCs w:val="22"/>
              </w:rPr>
              <w:t xml:space="preserve">тыс. </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192ADDFA" w14:textId="77777777" w:rsidR="005F354E" w:rsidRPr="005F354E" w:rsidRDefault="005F354E" w:rsidP="005F354E">
            <w:pPr>
              <w:jc w:val="right"/>
              <w:rPr>
                <w:sz w:val="22"/>
                <w:szCs w:val="22"/>
              </w:rPr>
            </w:pPr>
            <w:r w:rsidRPr="005F354E">
              <w:rPr>
                <w:sz w:val="22"/>
                <w:szCs w:val="22"/>
              </w:rPr>
              <w:t>0,00</w:t>
            </w:r>
          </w:p>
        </w:tc>
      </w:tr>
      <w:tr w:rsidR="005F354E" w:rsidRPr="005F354E" w14:paraId="790BCA47"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9555CAC" w14:textId="77777777" w:rsidR="005F354E" w:rsidRPr="005F354E" w:rsidRDefault="005F354E" w:rsidP="005F354E">
            <w:pPr>
              <w:jc w:val="center"/>
              <w:rPr>
                <w:sz w:val="20"/>
                <w:szCs w:val="20"/>
              </w:rPr>
            </w:pPr>
            <w:r w:rsidRPr="005F354E">
              <w:rPr>
                <w:sz w:val="20"/>
                <w:szCs w:val="20"/>
              </w:rPr>
              <w:t>22</w:t>
            </w:r>
          </w:p>
        </w:tc>
        <w:tc>
          <w:tcPr>
            <w:tcW w:w="266" w:type="dxa"/>
            <w:tcBorders>
              <w:top w:val="nil"/>
              <w:left w:val="nil"/>
              <w:bottom w:val="single" w:sz="4" w:space="0" w:color="auto"/>
              <w:right w:val="nil"/>
            </w:tcBorders>
            <w:shd w:val="clear" w:color="auto" w:fill="auto"/>
            <w:noWrap/>
            <w:hideMark/>
          </w:tcPr>
          <w:p w14:paraId="1AD0F1E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CDBEB7A" w14:textId="77777777" w:rsidR="005F354E" w:rsidRPr="005F354E" w:rsidRDefault="005F354E" w:rsidP="005F354E">
            <w:pPr>
              <w:rPr>
                <w:sz w:val="20"/>
                <w:szCs w:val="20"/>
              </w:rPr>
            </w:pPr>
            <w:r w:rsidRPr="005F354E">
              <w:rPr>
                <w:sz w:val="20"/>
                <w:szCs w:val="20"/>
              </w:rPr>
              <w:t>Индекс роста цен натурального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7BE57DA2"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2E11B9A5" w14:textId="77777777" w:rsidR="005F354E" w:rsidRPr="005F354E" w:rsidRDefault="005F354E" w:rsidP="005F354E">
            <w:pPr>
              <w:rPr>
                <w:sz w:val="22"/>
                <w:szCs w:val="22"/>
              </w:rPr>
            </w:pPr>
            <w:r w:rsidRPr="005F354E">
              <w:rPr>
                <w:sz w:val="22"/>
                <w:szCs w:val="22"/>
              </w:rPr>
              <w:t> </w:t>
            </w:r>
          </w:p>
        </w:tc>
      </w:tr>
      <w:tr w:rsidR="005F354E" w:rsidRPr="005F354E" w14:paraId="6BE4D59A"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45BEFBE" w14:textId="77777777" w:rsidR="005F354E" w:rsidRPr="005F354E" w:rsidRDefault="005F354E" w:rsidP="005F354E">
            <w:pPr>
              <w:jc w:val="center"/>
              <w:rPr>
                <w:sz w:val="20"/>
                <w:szCs w:val="20"/>
              </w:rPr>
            </w:pPr>
            <w:r w:rsidRPr="005F354E">
              <w:rPr>
                <w:sz w:val="20"/>
                <w:szCs w:val="20"/>
              </w:rPr>
              <w:t>22.1</w:t>
            </w:r>
          </w:p>
        </w:tc>
        <w:tc>
          <w:tcPr>
            <w:tcW w:w="266" w:type="dxa"/>
            <w:tcBorders>
              <w:top w:val="nil"/>
              <w:left w:val="nil"/>
              <w:bottom w:val="single" w:sz="4" w:space="0" w:color="auto"/>
              <w:right w:val="nil"/>
            </w:tcBorders>
            <w:shd w:val="clear" w:color="auto" w:fill="auto"/>
            <w:noWrap/>
            <w:hideMark/>
          </w:tcPr>
          <w:p w14:paraId="66091FD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7186B4F"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4ED95924"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033D90B3" w14:textId="77777777" w:rsidR="005F354E" w:rsidRPr="005F354E" w:rsidRDefault="005F354E" w:rsidP="005F354E">
            <w:pPr>
              <w:rPr>
                <w:sz w:val="22"/>
                <w:szCs w:val="22"/>
              </w:rPr>
            </w:pPr>
            <w:r w:rsidRPr="005F354E">
              <w:rPr>
                <w:sz w:val="22"/>
                <w:szCs w:val="22"/>
              </w:rPr>
              <w:t> </w:t>
            </w:r>
          </w:p>
        </w:tc>
      </w:tr>
      <w:tr w:rsidR="005F354E" w:rsidRPr="005F354E" w14:paraId="1506C684"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4E36617" w14:textId="77777777" w:rsidR="005F354E" w:rsidRPr="005F354E" w:rsidRDefault="005F354E" w:rsidP="005F354E">
            <w:pPr>
              <w:jc w:val="center"/>
              <w:rPr>
                <w:sz w:val="20"/>
                <w:szCs w:val="20"/>
              </w:rPr>
            </w:pPr>
            <w:r w:rsidRPr="005F354E">
              <w:rPr>
                <w:sz w:val="20"/>
                <w:szCs w:val="20"/>
              </w:rPr>
              <w:t> </w:t>
            </w:r>
          </w:p>
        </w:tc>
        <w:tc>
          <w:tcPr>
            <w:tcW w:w="266" w:type="dxa"/>
            <w:tcBorders>
              <w:top w:val="nil"/>
              <w:left w:val="nil"/>
              <w:bottom w:val="single" w:sz="4" w:space="0" w:color="auto"/>
              <w:right w:val="nil"/>
            </w:tcBorders>
            <w:shd w:val="clear" w:color="auto" w:fill="auto"/>
            <w:noWrap/>
            <w:hideMark/>
          </w:tcPr>
          <w:p w14:paraId="62D0558C"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D6EC9DA" w14:textId="77777777" w:rsidR="005F354E" w:rsidRPr="005F354E" w:rsidRDefault="005F354E" w:rsidP="005F354E">
            <w:pPr>
              <w:rPr>
                <w:sz w:val="20"/>
                <w:szCs w:val="20"/>
              </w:rPr>
            </w:pPr>
            <w:r w:rsidRPr="005F354E">
              <w:rPr>
                <w:sz w:val="20"/>
                <w:szCs w:val="20"/>
              </w:rPr>
              <w:t> </w:t>
            </w:r>
          </w:p>
        </w:tc>
        <w:tc>
          <w:tcPr>
            <w:tcW w:w="1500" w:type="dxa"/>
            <w:tcBorders>
              <w:top w:val="single" w:sz="4" w:space="0" w:color="auto"/>
              <w:left w:val="nil"/>
              <w:bottom w:val="single" w:sz="4" w:space="0" w:color="auto"/>
              <w:right w:val="single" w:sz="4" w:space="0" w:color="auto"/>
            </w:tcBorders>
            <w:shd w:val="clear" w:color="auto" w:fill="auto"/>
            <w:noWrap/>
            <w:hideMark/>
          </w:tcPr>
          <w:p w14:paraId="4E42A2E9"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6D70A214" w14:textId="77777777" w:rsidR="005F354E" w:rsidRPr="005F354E" w:rsidRDefault="005F354E" w:rsidP="005F354E">
            <w:pPr>
              <w:rPr>
                <w:sz w:val="22"/>
                <w:szCs w:val="22"/>
              </w:rPr>
            </w:pPr>
            <w:r w:rsidRPr="005F354E">
              <w:rPr>
                <w:sz w:val="22"/>
                <w:szCs w:val="22"/>
              </w:rPr>
              <w:t> </w:t>
            </w:r>
          </w:p>
        </w:tc>
      </w:tr>
      <w:tr w:rsidR="005F354E" w:rsidRPr="005F354E" w14:paraId="52D263B3"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FFA6323" w14:textId="77777777" w:rsidR="005F354E" w:rsidRPr="005F354E" w:rsidRDefault="005F354E" w:rsidP="005F354E">
            <w:pPr>
              <w:jc w:val="center"/>
              <w:rPr>
                <w:sz w:val="20"/>
                <w:szCs w:val="20"/>
              </w:rPr>
            </w:pPr>
            <w:r w:rsidRPr="005F354E">
              <w:rPr>
                <w:sz w:val="20"/>
                <w:szCs w:val="20"/>
              </w:rPr>
              <w:t>22.2</w:t>
            </w:r>
          </w:p>
        </w:tc>
        <w:tc>
          <w:tcPr>
            <w:tcW w:w="266" w:type="dxa"/>
            <w:tcBorders>
              <w:top w:val="nil"/>
              <w:left w:val="nil"/>
              <w:bottom w:val="single" w:sz="4" w:space="0" w:color="auto"/>
              <w:right w:val="nil"/>
            </w:tcBorders>
            <w:shd w:val="clear" w:color="auto" w:fill="auto"/>
            <w:noWrap/>
            <w:hideMark/>
          </w:tcPr>
          <w:p w14:paraId="03B9FD8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13ECB6E"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310EE9B8"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2428F882" w14:textId="77777777" w:rsidR="005F354E" w:rsidRPr="005F354E" w:rsidRDefault="005F354E" w:rsidP="005F354E">
            <w:pPr>
              <w:rPr>
                <w:sz w:val="22"/>
                <w:szCs w:val="22"/>
              </w:rPr>
            </w:pPr>
            <w:r w:rsidRPr="005F354E">
              <w:rPr>
                <w:sz w:val="22"/>
                <w:szCs w:val="22"/>
              </w:rPr>
              <w:t> </w:t>
            </w:r>
          </w:p>
        </w:tc>
      </w:tr>
      <w:tr w:rsidR="005F354E" w:rsidRPr="005F354E" w14:paraId="57B66B6A"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C47A703" w14:textId="77777777" w:rsidR="005F354E" w:rsidRPr="005F354E" w:rsidRDefault="005F354E" w:rsidP="005F354E">
            <w:pPr>
              <w:jc w:val="center"/>
              <w:rPr>
                <w:sz w:val="20"/>
                <w:szCs w:val="20"/>
              </w:rPr>
            </w:pPr>
            <w:r w:rsidRPr="005F354E">
              <w:rPr>
                <w:sz w:val="20"/>
                <w:szCs w:val="20"/>
              </w:rPr>
              <w:t>22.3</w:t>
            </w:r>
          </w:p>
        </w:tc>
        <w:tc>
          <w:tcPr>
            <w:tcW w:w="266" w:type="dxa"/>
            <w:tcBorders>
              <w:top w:val="nil"/>
              <w:left w:val="nil"/>
              <w:bottom w:val="single" w:sz="4" w:space="0" w:color="auto"/>
              <w:right w:val="nil"/>
            </w:tcBorders>
            <w:shd w:val="clear" w:color="auto" w:fill="auto"/>
            <w:noWrap/>
            <w:hideMark/>
          </w:tcPr>
          <w:p w14:paraId="13DF07E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E3E7B95"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6E180773"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2AE2BE97" w14:textId="77777777" w:rsidR="005F354E" w:rsidRPr="005F354E" w:rsidRDefault="005F354E" w:rsidP="005F354E">
            <w:pPr>
              <w:rPr>
                <w:sz w:val="22"/>
                <w:szCs w:val="22"/>
              </w:rPr>
            </w:pPr>
            <w:r w:rsidRPr="005F354E">
              <w:rPr>
                <w:sz w:val="22"/>
                <w:szCs w:val="22"/>
              </w:rPr>
              <w:t> </w:t>
            </w:r>
          </w:p>
        </w:tc>
      </w:tr>
      <w:tr w:rsidR="005F354E" w:rsidRPr="005F354E" w14:paraId="2EAB0DEA"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C43A311" w14:textId="77777777" w:rsidR="005F354E" w:rsidRPr="005F354E" w:rsidRDefault="005F354E" w:rsidP="005F354E">
            <w:pPr>
              <w:jc w:val="center"/>
              <w:rPr>
                <w:sz w:val="20"/>
                <w:szCs w:val="20"/>
              </w:rPr>
            </w:pPr>
            <w:r w:rsidRPr="005F354E">
              <w:rPr>
                <w:sz w:val="20"/>
                <w:szCs w:val="20"/>
              </w:rPr>
              <w:t>22.3.1</w:t>
            </w:r>
          </w:p>
        </w:tc>
        <w:tc>
          <w:tcPr>
            <w:tcW w:w="266" w:type="dxa"/>
            <w:tcBorders>
              <w:top w:val="nil"/>
              <w:left w:val="nil"/>
              <w:bottom w:val="single" w:sz="4" w:space="0" w:color="auto"/>
              <w:right w:val="nil"/>
            </w:tcBorders>
            <w:shd w:val="clear" w:color="auto" w:fill="auto"/>
            <w:noWrap/>
            <w:hideMark/>
          </w:tcPr>
          <w:p w14:paraId="19D389B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355D57D"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6EEC1139"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715D985D" w14:textId="77777777" w:rsidR="005F354E" w:rsidRPr="005F354E" w:rsidRDefault="005F354E" w:rsidP="005F354E">
            <w:pPr>
              <w:rPr>
                <w:sz w:val="22"/>
                <w:szCs w:val="22"/>
              </w:rPr>
            </w:pPr>
            <w:r w:rsidRPr="005F354E">
              <w:rPr>
                <w:sz w:val="22"/>
                <w:szCs w:val="22"/>
              </w:rPr>
              <w:t> </w:t>
            </w:r>
          </w:p>
        </w:tc>
      </w:tr>
      <w:tr w:rsidR="005F354E" w:rsidRPr="005F354E" w14:paraId="2C422D84"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34193A9" w14:textId="77777777" w:rsidR="005F354E" w:rsidRPr="005F354E" w:rsidRDefault="005F354E" w:rsidP="005F354E">
            <w:pPr>
              <w:jc w:val="center"/>
              <w:rPr>
                <w:sz w:val="20"/>
                <w:szCs w:val="20"/>
              </w:rPr>
            </w:pPr>
            <w:r w:rsidRPr="005F354E">
              <w:rPr>
                <w:sz w:val="20"/>
                <w:szCs w:val="20"/>
              </w:rPr>
              <w:t>22.3.2</w:t>
            </w:r>
          </w:p>
        </w:tc>
        <w:tc>
          <w:tcPr>
            <w:tcW w:w="266" w:type="dxa"/>
            <w:tcBorders>
              <w:top w:val="nil"/>
              <w:left w:val="nil"/>
              <w:bottom w:val="single" w:sz="4" w:space="0" w:color="auto"/>
              <w:right w:val="nil"/>
            </w:tcBorders>
            <w:shd w:val="clear" w:color="auto" w:fill="auto"/>
            <w:noWrap/>
            <w:hideMark/>
          </w:tcPr>
          <w:p w14:paraId="35CAA97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AD30F05"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4DF40AC8"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264E7DF0" w14:textId="77777777" w:rsidR="005F354E" w:rsidRPr="005F354E" w:rsidRDefault="005F354E" w:rsidP="005F354E">
            <w:pPr>
              <w:rPr>
                <w:sz w:val="22"/>
                <w:szCs w:val="22"/>
              </w:rPr>
            </w:pPr>
            <w:r w:rsidRPr="005F354E">
              <w:rPr>
                <w:sz w:val="22"/>
                <w:szCs w:val="22"/>
              </w:rPr>
              <w:t> </w:t>
            </w:r>
          </w:p>
        </w:tc>
      </w:tr>
      <w:tr w:rsidR="005F354E" w:rsidRPr="005F354E" w14:paraId="7AFDE570"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1D8E5D1" w14:textId="77777777" w:rsidR="005F354E" w:rsidRPr="005F354E" w:rsidRDefault="005F354E" w:rsidP="005F354E">
            <w:pPr>
              <w:jc w:val="center"/>
              <w:rPr>
                <w:sz w:val="20"/>
                <w:szCs w:val="20"/>
              </w:rPr>
            </w:pPr>
            <w:r w:rsidRPr="005F354E">
              <w:rPr>
                <w:sz w:val="20"/>
                <w:szCs w:val="20"/>
              </w:rPr>
              <w:t>22.3.3</w:t>
            </w:r>
          </w:p>
        </w:tc>
        <w:tc>
          <w:tcPr>
            <w:tcW w:w="266" w:type="dxa"/>
            <w:tcBorders>
              <w:top w:val="nil"/>
              <w:left w:val="nil"/>
              <w:bottom w:val="single" w:sz="4" w:space="0" w:color="auto"/>
              <w:right w:val="nil"/>
            </w:tcBorders>
            <w:shd w:val="clear" w:color="auto" w:fill="auto"/>
            <w:noWrap/>
            <w:hideMark/>
          </w:tcPr>
          <w:p w14:paraId="78F533A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1CA83E0"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013217CC"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79C7A47A" w14:textId="77777777" w:rsidR="005F354E" w:rsidRPr="005F354E" w:rsidRDefault="005F354E" w:rsidP="005F354E">
            <w:pPr>
              <w:rPr>
                <w:sz w:val="22"/>
                <w:szCs w:val="22"/>
              </w:rPr>
            </w:pPr>
            <w:r w:rsidRPr="005F354E">
              <w:rPr>
                <w:sz w:val="22"/>
                <w:szCs w:val="22"/>
              </w:rPr>
              <w:t> </w:t>
            </w:r>
          </w:p>
        </w:tc>
      </w:tr>
      <w:tr w:rsidR="005F354E" w:rsidRPr="005F354E" w14:paraId="1984EA9F"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957EE7F" w14:textId="77777777" w:rsidR="005F354E" w:rsidRPr="005F354E" w:rsidRDefault="005F354E" w:rsidP="005F354E">
            <w:pPr>
              <w:jc w:val="center"/>
              <w:rPr>
                <w:sz w:val="20"/>
                <w:szCs w:val="20"/>
              </w:rPr>
            </w:pPr>
            <w:r w:rsidRPr="005F354E">
              <w:rPr>
                <w:sz w:val="20"/>
                <w:szCs w:val="20"/>
              </w:rPr>
              <w:t>22.4</w:t>
            </w:r>
          </w:p>
        </w:tc>
        <w:tc>
          <w:tcPr>
            <w:tcW w:w="266" w:type="dxa"/>
            <w:tcBorders>
              <w:top w:val="nil"/>
              <w:left w:val="nil"/>
              <w:bottom w:val="single" w:sz="4" w:space="0" w:color="auto"/>
              <w:right w:val="nil"/>
            </w:tcBorders>
            <w:shd w:val="clear" w:color="auto" w:fill="auto"/>
            <w:noWrap/>
            <w:hideMark/>
          </w:tcPr>
          <w:p w14:paraId="3D65853C"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AB51573"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1004E7FF"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2744E7FF" w14:textId="77777777" w:rsidR="005F354E" w:rsidRPr="005F354E" w:rsidRDefault="005F354E" w:rsidP="005F354E">
            <w:pPr>
              <w:rPr>
                <w:sz w:val="22"/>
                <w:szCs w:val="22"/>
              </w:rPr>
            </w:pPr>
            <w:r w:rsidRPr="005F354E">
              <w:rPr>
                <w:sz w:val="22"/>
                <w:szCs w:val="22"/>
              </w:rPr>
              <w:t> </w:t>
            </w:r>
          </w:p>
        </w:tc>
      </w:tr>
      <w:tr w:rsidR="005F354E" w:rsidRPr="005F354E" w14:paraId="6747D46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1B298618" w14:textId="77777777" w:rsidR="005F354E" w:rsidRPr="005F354E" w:rsidRDefault="005F354E" w:rsidP="005F354E">
            <w:pPr>
              <w:jc w:val="center"/>
              <w:rPr>
                <w:sz w:val="20"/>
                <w:szCs w:val="20"/>
              </w:rPr>
            </w:pPr>
            <w:r w:rsidRPr="005F354E">
              <w:rPr>
                <w:sz w:val="20"/>
                <w:szCs w:val="20"/>
              </w:rPr>
              <w:t>22.4.1</w:t>
            </w:r>
          </w:p>
        </w:tc>
        <w:tc>
          <w:tcPr>
            <w:tcW w:w="266" w:type="dxa"/>
            <w:tcBorders>
              <w:top w:val="nil"/>
              <w:left w:val="nil"/>
              <w:bottom w:val="single" w:sz="4" w:space="0" w:color="auto"/>
              <w:right w:val="nil"/>
            </w:tcBorders>
            <w:shd w:val="clear" w:color="auto" w:fill="auto"/>
            <w:noWrap/>
            <w:hideMark/>
          </w:tcPr>
          <w:p w14:paraId="230A004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1B8F75C"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3FF66947"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6B318F00" w14:textId="77777777" w:rsidR="005F354E" w:rsidRPr="005F354E" w:rsidRDefault="005F354E" w:rsidP="005F354E">
            <w:pPr>
              <w:rPr>
                <w:sz w:val="22"/>
                <w:szCs w:val="22"/>
              </w:rPr>
            </w:pPr>
            <w:r w:rsidRPr="005F354E">
              <w:rPr>
                <w:sz w:val="22"/>
                <w:szCs w:val="22"/>
              </w:rPr>
              <w:t> </w:t>
            </w:r>
          </w:p>
        </w:tc>
      </w:tr>
      <w:tr w:rsidR="005F354E" w:rsidRPr="005F354E" w14:paraId="556DF2BB"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49AC78B7" w14:textId="77777777" w:rsidR="005F354E" w:rsidRPr="005F354E" w:rsidRDefault="005F354E" w:rsidP="005F354E">
            <w:pPr>
              <w:jc w:val="center"/>
              <w:rPr>
                <w:sz w:val="20"/>
                <w:szCs w:val="20"/>
              </w:rPr>
            </w:pPr>
            <w:r w:rsidRPr="005F354E">
              <w:rPr>
                <w:sz w:val="20"/>
                <w:szCs w:val="20"/>
              </w:rPr>
              <w:t>22.4.1</w:t>
            </w:r>
          </w:p>
        </w:tc>
        <w:tc>
          <w:tcPr>
            <w:tcW w:w="266" w:type="dxa"/>
            <w:tcBorders>
              <w:top w:val="nil"/>
              <w:left w:val="nil"/>
              <w:bottom w:val="single" w:sz="4" w:space="0" w:color="auto"/>
              <w:right w:val="nil"/>
            </w:tcBorders>
            <w:shd w:val="clear" w:color="auto" w:fill="auto"/>
            <w:noWrap/>
            <w:hideMark/>
          </w:tcPr>
          <w:p w14:paraId="789FE3A3"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8ECD848"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21320392"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16BFC179" w14:textId="77777777" w:rsidR="005F354E" w:rsidRPr="005F354E" w:rsidRDefault="005F354E" w:rsidP="005F354E">
            <w:pPr>
              <w:rPr>
                <w:sz w:val="22"/>
                <w:szCs w:val="22"/>
              </w:rPr>
            </w:pPr>
            <w:r w:rsidRPr="005F354E">
              <w:rPr>
                <w:sz w:val="22"/>
                <w:szCs w:val="22"/>
              </w:rPr>
              <w:t> </w:t>
            </w:r>
          </w:p>
        </w:tc>
      </w:tr>
      <w:tr w:rsidR="005F354E" w:rsidRPr="005F354E" w14:paraId="2FD435E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605DD7A" w14:textId="77777777" w:rsidR="005F354E" w:rsidRPr="005F354E" w:rsidRDefault="005F354E" w:rsidP="005F354E">
            <w:pPr>
              <w:jc w:val="center"/>
              <w:rPr>
                <w:sz w:val="20"/>
                <w:szCs w:val="20"/>
              </w:rPr>
            </w:pPr>
            <w:r w:rsidRPr="005F354E">
              <w:rPr>
                <w:sz w:val="20"/>
                <w:szCs w:val="20"/>
              </w:rPr>
              <w:lastRenderedPageBreak/>
              <w:t>23</w:t>
            </w:r>
          </w:p>
        </w:tc>
        <w:tc>
          <w:tcPr>
            <w:tcW w:w="266" w:type="dxa"/>
            <w:tcBorders>
              <w:top w:val="nil"/>
              <w:left w:val="nil"/>
              <w:bottom w:val="single" w:sz="4" w:space="0" w:color="auto"/>
              <w:right w:val="nil"/>
            </w:tcBorders>
            <w:shd w:val="clear" w:color="auto" w:fill="auto"/>
            <w:noWrap/>
            <w:hideMark/>
          </w:tcPr>
          <w:p w14:paraId="5A0E809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967F0A7" w14:textId="77777777" w:rsidR="005F354E" w:rsidRPr="005F354E" w:rsidRDefault="005F354E" w:rsidP="005F354E">
            <w:pPr>
              <w:rPr>
                <w:sz w:val="20"/>
                <w:szCs w:val="20"/>
              </w:rPr>
            </w:pPr>
            <w:r w:rsidRPr="005F354E">
              <w:rPr>
                <w:sz w:val="20"/>
                <w:szCs w:val="20"/>
              </w:rPr>
              <w:t>Цена натурального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238821AB"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38805F49" w14:textId="77777777" w:rsidR="005F354E" w:rsidRPr="005F354E" w:rsidRDefault="005F354E" w:rsidP="005F354E">
            <w:pPr>
              <w:rPr>
                <w:sz w:val="22"/>
                <w:szCs w:val="22"/>
              </w:rPr>
            </w:pPr>
            <w:r w:rsidRPr="005F354E">
              <w:rPr>
                <w:sz w:val="22"/>
                <w:szCs w:val="22"/>
              </w:rPr>
              <w:t> </w:t>
            </w:r>
          </w:p>
        </w:tc>
      </w:tr>
      <w:tr w:rsidR="005F354E" w:rsidRPr="005F354E" w14:paraId="5AD665F5"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B24DC92" w14:textId="77777777" w:rsidR="005F354E" w:rsidRPr="005F354E" w:rsidRDefault="005F354E" w:rsidP="005F354E">
            <w:pPr>
              <w:jc w:val="center"/>
              <w:rPr>
                <w:sz w:val="20"/>
                <w:szCs w:val="20"/>
              </w:rPr>
            </w:pPr>
            <w:r w:rsidRPr="005F354E">
              <w:rPr>
                <w:sz w:val="20"/>
                <w:szCs w:val="20"/>
              </w:rPr>
              <w:t>23.1</w:t>
            </w:r>
          </w:p>
        </w:tc>
        <w:tc>
          <w:tcPr>
            <w:tcW w:w="266" w:type="dxa"/>
            <w:tcBorders>
              <w:top w:val="nil"/>
              <w:left w:val="nil"/>
              <w:bottom w:val="single" w:sz="4" w:space="0" w:color="auto"/>
              <w:right w:val="nil"/>
            </w:tcBorders>
            <w:shd w:val="clear" w:color="auto" w:fill="auto"/>
            <w:noWrap/>
            <w:hideMark/>
          </w:tcPr>
          <w:p w14:paraId="502EBE5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C488EEF"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76A0284F"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79375575" w14:textId="77777777" w:rsidR="005F354E" w:rsidRPr="005F354E" w:rsidRDefault="005F354E" w:rsidP="005F354E">
            <w:pPr>
              <w:jc w:val="right"/>
              <w:rPr>
                <w:sz w:val="22"/>
                <w:szCs w:val="22"/>
              </w:rPr>
            </w:pPr>
            <w:r w:rsidRPr="005F354E">
              <w:rPr>
                <w:sz w:val="22"/>
                <w:szCs w:val="22"/>
              </w:rPr>
              <w:t>1623,57</w:t>
            </w:r>
          </w:p>
        </w:tc>
      </w:tr>
      <w:tr w:rsidR="005F354E" w:rsidRPr="005F354E" w14:paraId="2608261B"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E125CF7" w14:textId="77777777" w:rsidR="005F354E" w:rsidRPr="005F354E" w:rsidRDefault="005F354E" w:rsidP="005F354E">
            <w:pPr>
              <w:jc w:val="center"/>
              <w:rPr>
                <w:sz w:val="20"/>
                <w:szCs w:val="20"/>
              </w:rPr>
            </w:pPr>
            <w:r w:rsidRPr="005F354E">
              <w:rPr>
                <w:sz w:val="20"/>
                <w:szCs w:val="20"/>
              </w:rPr>
              <w:t>23.2</w:t>
            </w:r>
          </w:p>
        </w:tc>
        <w:tc>
          <w:tcPr>
            <w:tcW w:w="266" w:type="dxa"/>
            <w:tcBorders>
              <w:top w:val="nil"/>
              <w:left w:val="nil"/>
              <w:bottom w:val="single" w:sz="4" w:space="0" w:color="auto"/>
              <w:right w:val="nil"/>
            </w:tcBorders>
            <w:shd w:val="clear" w:color="auto" w:fill="auto"/>
            <w:noWrap/>
            <w:hideMark/>
          </w:tcPr>
          <w:p w14:paraId="51855E53"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48073E4"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4EEAAE38"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1C2A839F" w14:textId="77777777" w:rsidR="005F354E" w:rsidRPr="005F354E" w:rsidRDefault="005F354E" w:rsidP="005F354E">
            <w:pPr>
              <w:rPr>
                <w:sz w:val="22"/>
                <w:szCs w:val="22"/>
              </w:rPr>
            </w:pPr>
            <w:r w:rsidRPr="005F354E">
              <w:rPr>
                <w:sz w:val="22"/>
                <w:szCs w:val="22"/>
              </w:rPr>
              <w:t> </w:t>
            </w:r>
          </w:p>
        </w:tc>
      </w:tr>
      <w:tr w:rsidR="005F354E" w:rsidRPr="005F354E" w14:paraId="48635C6C" w14:textId="77777777" w:rsidTr="00762F6E">
        <w:trPr>
          <w:trHeight w:val="5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1AAAE41" w14:textId="77777777" w:rsidR="005F354E" w:rsidRPr="005F354E" w:rsidRDefault="005F354E" w:rsidP="005F354E">
            <w:pPr>
              <w:jc w:val="center"/>
              <w:rPr>
                <w:sz w:val="20"/>
                <w:szCs w:val="20"/>
              </w:rPr>
            </w:pPr>
            <w:r w:rsidRPr="005F354E">
              <w:rPr>
                <w:sz w:val="20"/>
                <w:szCs w:val="20"/>
              </w:rPr>
              <w:t>23.3</w:t>
            </w:r>
          </w:p>
        </w:tc>
        <w:tc>
          <w:tcPr>
            <w:tcW w:w="266" w:type="dxa"/>
            <w:tcBorders>
              <w:top w:val="nil"/>
              <w:left w:val="nil"/>
              <w:bottom w:val="single" w:sz="4" w:space="0" w:color="auto"/>
              <w:right w:val="nil"/>
            </w:tcBorders>
            <w:shd w:val="clear" w:color="auto" w:fill="auto"/>
            <w:noWrap/>
            <w:hideMark/>
          </w:tcPr>
          <w:p w14:paraId="2BEBC24A"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E896016"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000000"/>
            </w:tcBorders>
            <w:shd w:val="clear" w:color="auto" w:fill="auto"/>
            <w:hideMark/>
          </w:tcPr>
          <w:p w14:paraId="4737DF3E"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457C30A7" w14:textId="77777777" w:rsidR="005F354E" w:rsidRPr="005F354E" w:rsidRDefault="005F354E" w:rsidP="005F354E">
            <w:pPr>
              <w:jc w:val="right"/>
              <w:rPr>
                <w:sz w:val="22"/>
                <w:szCs w:val="22"/>
              </w:rPr>
            </w:pPr>
            <w:r w:rsidRPr="005F354E">
              <w:rPr>
                <w:sz w:val="22"/>
                <w:szCs w:val="22"/>
              </w:rPr>
              <w:t>0,00</w:t>
            </w:r>
          </w:p>
        </w:tc>
      </w:tr>
      <w:tr w:rsidR="005F354E" w:rsidRPr="005F354E" w14:paraId="4C5CDD80" w14:textId="77777777" w:rsidTr="00762F6E">
        <w:trPr>
          <w:trHeight w:val="5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6DD6856" w14:textId="77777777" w:rsidR="005F354E" w:rsidRPr="005F354E" w:rsidRDefault="005F354E" w:rsidP="005F354E">
            <w:pPr>
              <w:jc w:val="center"/>
              <w:rPr>
                <w:sz w:val="20"/>
                <w:szCs w:val="20"/>
              </w:rPr>
            </w:pPr>
            <w:r w:rsidRPr="005F354E">
              <w:rPr>
                <w:sz w:val="20"/>
                <w:szCs w:val="20"/>
              </w:rPr>
              <w:t>23.3.1</w:t>
            </w:r>
          </w:p>
        </w:tc>
        <w:tc>
          <w:tcPr>
            <w:tcW w:w="266" w:type="dxa"/>
            <w:tcBorders>
              <w:top w:val="nil"/>
              <w:left w:val="nil"/>
              <w:bottom w:val="single" w:sz="4" w:space="0" w:color="auto"/>
              <w:right w:val="nil"/>
            </w:tcBorders>
            <w:shd w:val="clear" w:color="auto" w:fill="auto"/>
            <w:noWrap/>
            <w:hideMark/>
          </w:tcPr>
          <w:p w14:paraId="16F8819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68F2E61"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000000"/>
            </w:tcBorders>
            <w:shd w:val="clear" w:color="auto" w:fill="auto"/>
            <w:hideMark/>
          </w:tcPr>
          <w:p w14:paraId="4DF31A80"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024C837C" w14:textId="77777777" w:rsidR="005F354E" w:rsidRPr="005F354E" w:rsidRDefault="005F354E" w:rsidP="005F354E">
            <w:pPr>
              <w:jc w:val="right"/>
              <w:rPr>
                <w:sz w:val="22"/>
                <w:szCs w:val="22"/>
              </w:rPr>
            </w:pPr>
            <w:r w:rsidRPr="005F354E">
              <w:rPr>
                <w:sz w:val="22"/>
                <w:szCs w:val="22"/>
              </w:rPr>
              <w:t>0,00</w:t>
            </w:r>
          </w:p>
        </w:tc>
      </w:tr>
      <w:tr w:rsidR="005F354E" w:rsidRPr="005F354E" w14:paraId="76D1BE71" w14:textId="77777777" w:rsidTr="00762F6E">
        <w:trPr>
          <w:trHeight w:val="5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1AA4CD9" w14:textId="77777777" w:rsidR="005F354E" w:rsidRPr="005F354E" w:rsidRDefault="005F354E" w:rsidP="005F354E">
            <w:pPr>
              <w:jc w:val="center"/>
              <w:rPr>
                <w:sz w:val="20"/>
                <w:szCs w:val="20"/>
              </w:rPr>
            </w:pPr>
            <w:r w:rsidRPr="005F354E">
              <w:rPr>
                <w:sz w:val="20"/>
                <w:szCs w:val="20"/>
              </w:rPr>
              <w:t>23.3.2</w:t>
            </w:r>
          </w:p>
        </w:tc>
        <w:tc>
          <w:tcPr>
            <w:tcW w:w="266" w:type="dxa"/>
            <w:tcBorders>
              <w:top w:val="nil"/>
              <w:left w:val="nil"/>
              <w:bottom w:val="single" w:sz="4" w:space="0" w:color="auto"/>
              <w:right w:val="nil"/>
            </w:tcBorders>
            <w:shd w:val="clear" w:color="auto" w:fill="auto"/>
            <w:noWrap/>
            <w:hideMark/>
          </w:tcPr>
          <w:p w14:paraId="1D52E70B"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0764C0B"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000000"/>
            </w:tcBorders>
            <w:shd w:val="clear" w:color="auto" w:fill="auto"/>
            <w:hideMark/>
          </w:tcPr>
          <w:p w14:paraId="254FFA92"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084C6BD7" w14:textId="77777777" w:rsidR="005F354E" w:rsidRPr="005F354E" w:rsidRDefault="005F354E" w:rsidP="005F354E">
            <w:pPr>
              <w:jc w:val="right"/>
              <w:rPr>
                <w:sz w:val="22"/>
                <w:szCs w:val="22"/>
              </w:rPr>
            </w:pPr>
            <w:r w:rsidRPr="005F354E">
              <w:rPr>
                <w:sz w:val="22"/>
                <w:szCs w:val="22"/>
              </w:rPr>
              <w:t>0,00</w:t>
            </w:r>
          </w:p>
        </w:tc>
      </w:tr>
      <w:tr w:rsidR="005F354E" w:rsidRPr="005F354E" w14:paraId="533327B8" w14:textId="77777777" w:rsidTr="00762F6E">
        <w:trPr>
          <w:trHeight w:val="5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783DCC0" w14:textId="77777777" w:rsidR="005F354E" w:rsidRPr="005F354E" w:rsidRDefault="005F354E" w:rsidP="005F354E">
            <w:pPr>
              <w:jc w:val="center"/>
              <w:rPr>
                <w:sz w:val="20"/>
                <w:szCs w:val="20"/>
              </w:rPr>
            </w:pPr>
            <w:r w:rsidRPr="005F354E">
              <w:rPr>
                <w:sz w:val="20"/>
                <w:szCs w:val="20"/>
              </w:rPr>
              <w:t>23.3.3</w:t>
            </w:r>
          </w:p>
        </w:tc>
        <w:tc>
          <w:tcPr>
            <w:tcW w:w="266" w:type="dxa"/>
            <w:tcBorders>
              <w:top w:val="nil"/>
              <w:left w:val="nil"/>
              <w:bottom w:val="single" w:sz="4" w:space="0" w:color="auto"/>
              <w:right w:val="nil"/>
            </w:tcBorders>
            <w:shd w:val="clear" w:color="auto" w:fill="auto"/>
            <w:noWrap/>
            <w:hideMark/>
          </w:tcPr>
          <w:p w14:paraId="48B89A93"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D0ED7A9"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000000"/>
            </w:tcBorders>
            <w:shd w:val="clear" w:color="auto" w:fill="auto"/>
            <w:hideMark/>
          </w:tcPr>
          <w:p w14:paraId="6D745B90"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23E9962E" w14:textId="77777777" w:rsidR="005F354E" w:rsidRPr="005F354E" w:rsidRDefault="005F354E" w:rsidP="005F354E">
            <w:pPr>
              <w:jc w:val="right"/>
              <w:rPr>
                <w:sz w:val="22"/>
                <w:szCs w:val="22"/>
              </w:rPr>
            </w:pPr>
            <w:r w:rsidRPr="005F354E">
              <w:rPr>
                <w:sz w:val="22"/>
                <w:szCs w:val="22"/>
              </w:rPr>
              <w:t>0,00</w:t>
            </w:r>
          </w:p>
        </w:tc>
      </w:tr>
      <w:tr w:rsidR="005F354E" w:rsidRPr="005F354E" w14:paraId="1910E706"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C87A2D8" w14:textId="77777777" w:rsidR="005F354E" w:rsidRPr="005F354E" w:rsidRDefault="005F354E" w:rsidP="005F354E">
            <w:pPr>
              <w:jc w:val="center"/>
              <w:rPr>
                <w:sz w:val="20"/>
                <w:szCs w:val="20"/>
              </w:rPr>
            </w:pPr>
            <w:r w:rsidRPr="005F354E">
              <w:rPr>
                <w:sz w:val="20"/>
                <w:szCs w:val="20"/>
              </w:rPr>
              <w:t>23.4</w:t>
            </w:r>
          </w:p>
        </w:tc>
        <w:tc>
          <w:tcPr>
            <w:tcW w:w="266" w:type="dxa"/>
            <w:tcBorders>
              <w:top w:val="nil"/>
              <w:left w:val="nil"/>
              <w:bottom w:val="single" w:sz="4" w:space="0" w:color="auto"/>
              <w:right w:val="nil"/>
            </w:tcBorders>
            <w:shd w:val="clear" w:color="auto" w:fill="auto"/>
            <w:noWrap/>
            <w:hideMark/>
          </w:tcPr>
          <w:p w14:paraId="2A7F32FA"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CD37A0F"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07FE781B"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48525197" w14:textId="77777777" w:rsidR="005F354E" w:rsidRPr="005F354E" w:rsidRDefault="005F354E" w:rsidP="005F354E">
            <w:pPr>
              <w:jc w:val="right"/>
              <w:rPr>
                <w:sz w:val="22"/>
                <w:szCs w:val="22"/>
              </w:rPr>
            </w:pPr>
            <w:r w:rsidRPr="005F354E">
              <w:rPr>
                <w:sz w:val="22"/>
                <w:szCs w:val="22"/>
              </w:rPr>
              <w:t>0,00</w:t>
            </w:r>
          </w:p>
        </w:tc>
      </w:tr>
      <w:tr w:rsidR="005F354E" w:rsidRPr="005F354E" w14:paraId="2CBFF121"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387B8A80" w14:textId="77777777" w:rsidR="005F354E" w:rsidRPr="005F354E" w:rsidRDefault="005F354E" w:rsidP="005F354E">
            <w:pPr>
              <w:jc w:val="center"/>
              <w:rPr>
                <w:sz w:val="20"/>
                <w:szCs w:val="20"/>
              </w:rPr>
            </w:pPr>
            <w:r w:rsidRPr="005F354E">
              <w:rPr>
                <w:sz w:val="20"/>
                <w:szCs w:val="20"/>
              </w:rPr>
              <w:t>23.4.1</w:t>
            </w:r>
          </w:p>
        </w:tc>
        <w:tc>
          <w:tcPr>
            <w:tcW w:w="266" w:type="dxa"/>
            <w:tcBorders>
              <w:top w:val="nil"/>
              <w:left w:val="nil"/>
              <w:bottom w:val="single" w:sz="4" w:space="0" w:color="auto"/>
              <w:right w:val="nil"/>
            </w:tcBorders>
            <w:shd w:val="clear" w:color="auto" w:fill="auto"/>
            <w:noWrap/>
            <w:hideMark/>
          </w:tcPr>
          <w:p w14:paraId="767D289D"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A8C0041"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27F282C6"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1D8FB282" w14:textId="77777777" w:rsidR="005F354E" w:rsidRPr="005F354E" w:rsidRDefault="005F354E" w:rsidP="005F354E">
            <w:pPr>
              <w:rPr>
                <w:sz w:val="22"/>
                <w:szCs w:val="22"/>
              </w:rPr>
            </w:pPr>
            <w:r w:rsidRPr="005F354E">
              <w:rPr>
                <w:sz w:val="22"/>
                <w:szCs w:val="22"/>
              </w:rPr>
              <w:t> </w:t>
            </w:r>
          </w:p>
        </w:tc>
      </w:tr>
      <w:tr w:rsidR="005F354E" w:rsidRPr="005F354E" w14:paraId="2C92242E"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5A9258E7" w14:textId="77777777" w:rsidR="005F354E" w:rsidRPr="005F354E" w:rsidRDefault="005F354E" w:rsidP="005F354E">
            <w:pPr>
              <w:jc w:val="center"/>
              <w:rPr>
                <w:sz w:val="20"/>
                <w:szCs w:val="20"/>
              </w:rPr>
            </w:pPr>
            <w:r w:rsidRPr="005F354E">
              <w:rPr>
                <w:sz w:val="20"/>
                <w:szCs w:val="20"/>
              </w:rPr>
              <w:t>23.4.1</w:t>
            </w:r>
          </w:p>
        </w:tc>
        <w:tc>
          <w:tcPr>
            <w:tcW w:w="266" w:type="dxa"/>
            <w:tcBorders>
              <w:top w:val="nil"/>
              <w:left w:val="nil"/>
              <w:bottom w:val="single" w:sz="4" w:space="0" w:color="auto"/>
              <w:right w:val="nil"/>
            </w:tcBorders>
            <w:shd w:val="clear" w:color="auto" w:fill="auto"/>
            <w:noWrap/>
            <w:hideMark/>
          </w:tcPr>
          <w:p w14:paraId="3B696E8F"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6C33937"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1A76E7F2"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5EACF725" w14:textId="77777777" w:rsidR="005F354E" w:rsidRPr="005F354E" w:rsidRDefault="005F354E" w:rsidP="005F354E">
            <w:pPr>
              <w:rPr>
                <w:sz w:val="22"/>
                <w:szCs w:val="22"/>
              </w:rPr>
            </w:pPr>
            <w:r w:rsidRPr="005F354E">
              <w:rPr>
                <w:sz w:val="22"/>
                <w:szCs w:val="22"/>
              </w:rPr>
              <w:t> </w:t>
            </w:r>
          </w:p>
        </w:tc>
      </w:tr>
      <w:tr w:rsidR="005F354E" w:rsidRPr="005F354E" w14:paraId="693E0782"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D82B51A" w14:textId="77777777" w:rsidR="005F354E" w:rsidRPr="005F354E" w:rsidRDefault="005F354E" w:rsidP="005F354E">
            <w:pPr>
              <w:jc w:val="center"/>
              <w:rPr>
                <w:sz w:val="20"/>
                <w:szCs w:val="20"/>
              </w:rPr>
            </w:pPr>
            <w:r w:rsidRPr="005F354E">
              <w:rPr>
                <w:sz w:val="20"/>
                <w:szCs w:val="20"/>
              </w:rPr>
              <w:t>24</w:t>
            </w:r>
          </w:p>
        </w:tc>
        <w:tc>
          <w:tcPr>
            <w:tcW w:w="266" w:type="dxa"/>
            <w:tcBorders>
              <w:top w:val="nil"/>
              <w:left w:val="nil"/>
              <w:bottom w:val="single" w:sz="4" w:space="0" w:color="auto"/>
              <w:right w:val="nil"/>
            </w:tcBorders>
            <w:shd w:val="clear" w:color="auto" w:fill="auto"/>
            <w:noWrap/>
            <w:hideMark/>
          </w:tcPr>
          <w:p w14:paraId="1A6A8FB9"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51867A1" w14:textId="77777777" w:rsidR="005F354E" w:rsidRPr="005F354E" w:rsidRDefault="005F354E" w:rsidP="005F354E">
            <w:pPr>
              <w:rPr>
                <w:sz w:val="20"/>
                <w:szCs w:val="20"/>
              </w:rPr>
            </w:pPr>
            <w:r w:rsidRPr="005F354E">
              <w:rPr>
                <w:sz w:val="20"/>
                <w:szCs w:val="20"/>
              </w:rPr>
              <w:t>Стоимость натурального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144C408A"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4C54B8B0" w14:textId="77777777" w:rsidR="005F354E" w:rsidRPr="005F354E" w:rsidRDefault="005F354E" w:rsidP="005F354E">
            <w:pPr>
              <w:jc w:val="right"/>
              <w:rPr>
                <w:sz w:val="22"/>
                <w:szCs w:val="22"/>
              </w:rPr>
            </w:pPr>
            <w:r w:rsidRPr="005F354E">
              <w:rPr>
                <w:sz w:val="22"/>
                <w:szCs w:val="22"/>
              </w:rPr>
              <w:t>2293,73</w:t>
            </w:r>
          </w:p>
        </w:tc>
      </w:tr>
      <w:tr w:rsidR="005F354E" w:rsidRPr="005F354E" w14:paraId="41E3096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BB302B0" w14:textId="77777777" w:rsidR="005F354E" w:rsidRPr="005F354E" w:rsidRDefault="005F354E" w:rsidP="005F354E">
            <w:pPr>
              <w:jc w:val="center"/>
              <w:rPr>
                <w:sz w:val="20"/>
                <w:szCs w:val="20"/>
              </w:rPr>
            </w:pPr>
            <w:r w:rsidRPr="005F354E">
              <w:rPr>
                <w:sz w:val="20"/>
                <w:szCs w:val="20"/>
              </w:rPr>
              <w:t>24.1</w:t>
            </w:r>
          </w:p>
        </w:tc>
        <w:tc>
          <w:tcPr>
            <w:tcW w:w="266" w:type="dxa"/>
            <w:tcBorders>
              <w:top w:val="nil"/>
              <w:left w:val="nil"/>
              <w:bottom w:val="single" w:sz="4" w:space="0" w:color="auto"/>
              <w:right w:val="nil"/>
            </w:tcBorders>
            <w:shd w:val="clear" w:color="auto" w:fill="auto"/>
            <w:noWrap/>
            <w:hideMark/>
          </w:tcPr>
          <w:p w14:paraId="6D7AC219"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97520B6"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3D74A1B0"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3E6B9FEC" w14:textId="77777777" w:rsidR="005F354E" w:rsidRPr="005F354E" w:rsidRDefault="005F354E" w:rsidP="005F354E">
            <w:pPr>
              <w:jc w:val="right"/>
              <w:rPr>
                <w:sz w:val="22"/>
                <w:szCs w:val="22"/>
              </w:rPr>
            </w:pPr>
            <w:r w:rsidRPr="005F354E">
              <w:rPr>
                <w:sz w:val="22"/>
                <w:szCs w:val="22"/>
              </w:rPr>
              <w:t>2293,73</w:t>
            </w:r>
          </w:p>
        </w:tc>
      </w:tr>
      <w:tr w:rsidR="005F354E" w:rsidRPr="005F354E" w14:paraId="0B036F0F"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DECD178" w14:textId="77777777" w:rsidR="005F354E" w:rsidRPr="005F354E" w:rsidRDefault="005F354E" w:rsidP="005F354E">
            <w:pPr>
              <w:jc w:val="center"/>
              <w:rPr>
                <w:sz w:val="20"/>
                <w:szCs w:val="20"/>
              </w:rPr>
            </w:pPr>
            <w:r w:rsidRPr="005F354E">
              <w:rPr>
                <w:sz w:val="20"/>
                <w:szCs w:val="20"/>
              </w:rPr>
              <w:t>24.2</w:t>
            </w:r>
          </w:p>
        </w:tc>
        <w:tc>
          <w:tcPr>
            <w:tcW w:w="266" w:type="dxa"/>
            <w:tcBorders>
              <w:top w:val="nil"/>
              <w:left w:val="nil"/>
              <w:bottom w:val="single" w:sz="4" w:space="0" w:color="auto"/>
              <w:right w:val="nil"/>
            </w:tcBorders>
            <w:shd w:val="clear" w:color="auto" w:fill="auto"/>
            <w:noWrap/>
            <w:hideMark/>
          </w:tcPr>
          <w:p w14:paraId="412CB7A5"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B8E009E"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41BA98C5"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2E83A2A5" w14:textId="77777777" w:rsidR="005F354E" w:rsidRPr="005F354E" w:rsidRDefault="005F354E" w:rsidP="005F354E">
            <w:pPr>
              <w:jc w:val="right"/>
              <w:rPr>
                <w:sz w:val="22"/>
                <w:szCs w:val="22"/>
              </w:rPr>
            </w:pPr>
            <w:r w:rsidRPr="005F354E">
              <w:rPr>
                <w:sz w:val="22"/>
                <w:szCs w:val="22"/>
              </w:rPr>
              <w:t>0,00</w:t>
            </w:r>
          </w:p>
        </w:tc>
      </w:tr>
      <w:tr w:rsidR="005F354E" w:rsidRPr="005F354E" w14:paraId="1DA4036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DC84122" w14:textId="77777777" w:rsidR="005F354E" w:rsidRPr="005F354E" w:rsidRDefault="005F354E" w:rsidP="005F354E">
            <w:pPr>
              <w:jc w:val="center"/>
              <w:rPr>
                <w:sz w:val="20"/>
                <w:szCs w:val="20"/>
              </w:rPr>
            </w:pPr>
            <w:r w:rsidRPr="005F354E">
              <w:rPr>
                <w:sz w:val="20"/>
                <w:szCs w:val="20"/>
              </w:rPr>
              <w:t>24.3</w:t>
            </w:r>
          </w:p>
        </w:tc>
        <w:tc>
          <w:tcPr>
            <w:tcW w:w="266" w:type="dxa"/>
            <w:tcBorders>
              <w:top w:val="nil"/>
              <w:left w:val="nil"/>
              <w:bottom w:val="single" w:sz="4" w:space="0" w:color="auto"/>
              <w:right w:val="nil"/>
            </w:tcBorders>
            <w:shd w:val="clear" w:color="auto" w:fill="auto"/>
            <w:noWrap/>
            <w:hideMark/>
          </w:tcPr>
          <w:p w14:paraId="26776F0C"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EEBF3F4"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4CFAB440"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48E1E892" w14:textId="77777777" w:rsidR="005F354E" w:rsidRPr="005F354E" w:rsidRDefault="005F354E" w:rsidP="005F354E">
            <w:pPr>
              <w:jc w:val="right"/>
              <w:rPr>
                <w:sz w:val="22"/>
                <w:szCs w:val="22"/>
              </w:rPr>
            </w:pPr>
            <w:r w:rsidRPr="005F354E">
              <w:rPr>
                <w:sz w:val="22"/>
                <w:szCs w:val="22"/>
              </w:rPr>
              <w:t>0,00</w:t>
            </w:r>
          </w:p>
        </w:tc>
      </w:tr>
      <w:tr w:rsidR="005F354E" w:rsidRPr="005F354E" w14:paraId="7BA4614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8236281" w14:textId="77777777" w:rsidR="005F354E" w:rsidRPr="005F354E" w:rsidRDefault="005F354E" w:rsidP="005F354E">
            <w:pPr>
              <w:jc w:val="center"/>
              <w:rPr>
                <w:sz w:val="20"/>
                <w:szCs w:val="20"/>
              </w:rPr>
            </w:pPr>
            <w:r w:rsidRPr="005F354E">
              <w:rPr>
                <w:sz w:val="20"/>
                <w:szCs w:val="20"/>
              </w:rPr>
              <w:t>24.3.1</w:t>
            </w:r>
          </w:p>
        </w:tc>
        <w:tc>
          <w:tcPr>
            <w:tcW w:w="266" w:type="dxa"/>
            <w:tcBorders>
              <w:top w:val="nil"/>
              <w:left w:val="nil"/>
              <w:bottom w:val="single" w:sz="4" w:space="0" w:color="auto"/>
              <w:right w:val="nil"/>
            </w:tcBorders>
            <w:shd w:val="clear" w:color="auto" w:fill="auto"/>
            <w:noWrap/>
            <w:hideMark/>
          </w:tcPr>
          <w:p w14:paraId="4086D1C5"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F2A436B"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636912F8"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5109AFA6" w14:textId="77777777" w:rsidR="005F354E" w:rsidRPr="005F354E" w:rsidRDefault="005F354E" w:rsidP="005F354E">
            <w:pPr>
              <w:jc w:val="right"/>
              <w:rPr>
                <w:sz w:val="22"/>
                <w:szCs w:val="22"/>
              </w:rPr>
            </w:pPr>
            <w:r w:rsidRPr="005F354E">
              <w:rPr>
                <w:sz w:val="22"/>
                <w:szCs w:val="22"/>
              </w:rPr>
              <w:t>0,00</w:t>
            </w:r>
          </w:p>
        </w:tc>
      </w:tr>
      <w:tr w:rsidR="005F354E" w:rsidRPr="005F354E" w14:paraId="2C80B1FB"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C359352" w14:textId="77777777" w:rsidR="005F354E" w:rsidRPr="005F354E" w:rsidRDefault="005F354E" w:rsidP="005F354E">
            <w:pPr>
              <w:jc w:val="center"/>
              <w:rPr>
                <w:sz w:val="20"/>
                <w:szCs w:val="20"/>
              </w:rPr>
            </w:pPr>
            <w:r w:rsidRPr="005F354E">
              <w:rPr>
                <w:sz w:val="20"/>
                <w:szCs w:val="20"/>
              </w:rPr>
              <w:t>24.3.2</w:t>
            </w:r>
          </w:p>
        </w:tc>
        <w:tc>
          <w:tcPr>
            <w:tcW w:w="266" w:type="dxa"/>
            <w:tcBorders>
              <w:top w:val="nil"/>
              <w:left w:val="nil"/>
              <w:bottom w:val="single" w:sz="4" w:space="0" w:color="auto"/>
              <w:right w:val="nil"/>
            </w:tcBorders>
            <w:shd w:val="clear" w:color="auto" w:fill="auto"/>
            <w:noWrap/>
            <w:hideMark/>
          </w:tcPr>
          <w:p w14:paraId="5E61B49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559CBD0"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40ECC4ED"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564B942F" w14:textId="77777777" w:rsidR="005F354E" w:rsidRPr="005F354E" w:rsidRDefault="005F354E" w:rsidP="005F354E">
            <w:pPr>
              <w:jc w:val="right"/>
              <w:rPr>
                <w:sz w:val="22"/>
                <w:szCs w:val="22"/>
              </w:rPr>
            </w:pPr>
            <w:r w:rsidRPr="005F354E">
              <w:rPr>
                <w:sz w:val="22"/>
                <w:szCs w:val="22"/>
              </w:rPr>
              <w:t>0,00</w:t>
            </w:r>
          </w:p>
        </w:tc>
      </w:tr>
      <w:tr w:rsidR="005F354E" w:rsidRPr="005F354E" w14:paraId="624BC38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038BB08" w14:textId="77777777" w:rsidR="005F354E" w:rsidRPr="005F354E" w:rsidRDefault="005F354E" w:rsidP="005F354E">
            <w:pPr>
              <w:jc w:val="center"/>
              <w:rPr>
                <w:sz w:val="20"/>
                <w:szCs w:val="20"/>
              </w:rPr>
            </w:pPr>
            <w:r w:rsidRPr="005F354E">
              <w:rPr>
                <w:sz w:val="20"/>
                <w:szCs w:val="20"/>
              </w:rPr>
              <w:t>24.3.3</w:t>
            </w:r>
          </w:p>
        </w:tc>
        <w:tc>
          <w:tcPr>
            <w:tcW w:w="266" w:type="dxa"/>
            <w:tcBorders>
              <w:top w:val="nil"/>
              <w:left w:val="nil"/>
              <w:bottom w:val="single" w:sz="4" w:space="0" w:color="auto"/>
              <w:right w:val="nil"/>
            </w:tcBorders>
            <w:shd w:val="clear" w:color="auto" w:fill="auto"/>
            <w:noWrap/>
            <w:hideMark/>
          </w:tcPr>
          <w:p w14:paraId="7B6BFB5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89740B4"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5D9A2775"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7DE8AD42" w14:textId="77777777" w:rsidR="005F354E" w:rsidRPr="005F354E" w:rsidRDefault="005F354E" w:rsidP="005F354E">
            <w:pPr>
              <w:jc w:val="right"/>
              <w:rPr>
                <w:sz w:val="22"/>
                <w:szCs w:val="22"/>
              </w:rPr>
            </w:pPr>
            <w:r w:rsidRPr="005F354E">
              <w:rPr>
                <w:sz w:val="22"/>
                <w:szCs w:val="22"/>
              </w:rPr>
              <w:t>0,00</w:t>
            </w:r>
          </w:p>
        </w:tc>
      </w:tr>
      <w:tr w:rsidR="005F354E" w:rsidRPr="005F354E" w14:paraId="1DB7AEDE"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F99B465" w14:textId="77777777" w:rsidR="005F354E" w:rsidRPr="005F354E" w:rsidRDefault="005F354E" w:rsidP="005F354E">
            <w:pPr>
              <w:jc w:val="center"/>
              <w:rPr>
                <w:sz w:val="20"/>
                <w:szCs w:val="20"/>
              </w:rPr>
            </w:pPr>
            <w:r w:rsidRPr="005F354E">
              <w:rPr>
                <w:sz w:val="20"/>
                <w:szCs w:val="20"/>
              </w:rPr>
              <w:t>24.4</w:t>
            </w:r>
          </w:p>
        </w:tc>
        <w:tc>
          <w:tcPr>
            <w:tcW w:w="266" w:type="dxa"/>
            <w:tcBorders>
              <w:top w:val="nil"/>
              <w:left w:val="nil"/>
              <w:bottom w:val="single" w:sz="4" w:space="0" w:color="auto"/>
              <w:right w:val="nil"/>
            </w:tcBorders>
            <w:shd w:val="clear" w:color="auto" w:fill="auto"/>
            <w:noWrap/>
            <w:hideMark/>
          </w:tcPr>
          <w:p w14:paraId="16AA34B3"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AB47EBC"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196EC59F"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49A017A3" w14:textId="77777777" w:rsidR="005F354E" w:rsidRPr="005F354E" w:rsidRDefault="005F354E" w:rsidP="005F354E">
            <w:pPr>
              <w:jc w:val="right"/>
              <w:rPr>
                <w:sz w:val="22"/>
                <w:szCs w:val="22"/>
              </w:rPr>
            </w:pPr>
            <w:r w:rsidRPr="005F354E">
              <w:rPr>
                <w:sz w:val="22"/>
                <w:szCs w:val="22"/>
              </w:rPr>
              <w:t>0,00</w:t>
            </w:r>
          </w:p>
        </w:tc>
      </w:tr>
      <w:tr w:rsidR="005F354E" w:rsidRPr="005F354E" w14:paraId="568F9606"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2ABC4EA5" w14:textId="77777777" w:rsidR="005F354E" w:rsidRPr="005F354E" w:rsidRDefault="005F354E" w:rsidP="005F354E">
            <w:pPr>
              <w:jc w:val="center"/>
              <w:rPr>
                <w:sz w:val="20"/>
                <w:szCs w:val="20"/>
              </w:rPr>
            </w:pPr>
            <w:r w:rsidRPr="005F354E">
              <w:rPr>
                <w:sz w:val="20"/>
                <w:szCs w:val="20"/>
              </w:rPr>
              <w:t>24.4.1</w:t>
            </w:r>
          </w:p>
        </w:tc>
        <w:tc>
          <w:tcPr>
            <w:tcW w:w="266" w:type="dxa"/>
            <w:tcBorders>
              <w:top w:val="nil"/>
              <w:left w:val="nil"/>
              <w:bottom w:val="single" w:sz="4" w:space="0" w:color="auto"/>
              <w:right w:val="nil"/>
            </w:tcBorders>
            <w:shd w:val="clear" w:color="auto" w:fill="auto"/>
            <w:noWrap/>
            <w:hideMark/>
          </w:tcPr>
          <w:p w14:paraId="1521DB2C"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EE1E88C"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4BA31A3A"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4B31F4F7" w14:textId="77777777" w:rsidR="005F354E" w:rsidRPr="005F354E" w:rsidRDefault="005F354E" w:rsidP="005F354E">
            <w:pPr>
              <w:jc w:val="right"/>
              <w:rPr>
                <w:sz w:val="22"/>
                <w:szCs w:val="22"/>
              </w:rPr>
            </w:pPr>
            <w:r w:rsidRPr="005F354E">
              <w:rPr>
                <w:sz w:val="22"/>
                <w:szCs w:val="22"/>
              </w:rPr>
              <w:t>0,00</w:t>
            </w:r>
          </w:p>
        </w:tc>
      </w:tr>
      <w:tr w:rsidR="005F354E" w:rsidRPr="005F354E" w14:paraId="231839A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5D7B4C67" w14:textId="77777777" w:rsidR="005F354E" w:rsidRPr="005F354E" w:rsidRDefault="005F354E" w:rsidP="005F354E">
            <w:pPr>
              <w:jc w:val="center"/>
              <w:rPr>
                <w:sz w:val="20"/>
                <w:szCs w:val="20"/>
              </w:rPr>
            </w:pPr>
            <w:r w:rsidRPr="005F354E">
              <w:rPr>
                <w:sz w:val="20"/>
                <w:szCs w:val="20"/>
              </w:rPr>
              <w:t>24.4.2</w:t>
            </w:r>
          </w:p>
        </w:tc>
        <w:tc>
          <w:tcPr>
            <w:tcW w:w="266" w:type="dxa"/>
            <w:tcBorders>
              <w:top w:val="nil"/>
              <w:left w:val="nil"/>
              <w:bottom w:val="single" w:sz="4" w:space="0" w:color="auto"/>
              <w:right w:val="nil"/>
            </w:tcBorders>
            <w:shd w:val="clear" w:color="auto" w:fill="auto"/>
            <w:noWrap/>
            <w:hideMark/>
          </w:tcPr>
          <w:p w14:paraId="5E2EFEA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BEC5ACE"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456480A1"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3BA77AA1" w14:textId="77777777" w:rsidR="005F354E" w:rsidRPr="005F354E" w:rsidRDefault="005F354E" w:rsidP="005F354E">
            <w:pPr>
              <w:jc w:val="right"/>
              <w:rPr>
                <w:sz w:val="22"/>
                <w:szCs w:val="22"/>
              </w:rPr>
            </w:pPr>
            <w:r w:rsidRPr="005F354E">
              <w:rPr>
                <w:sz w:val="22"/>
                <w:szCs w:val="22"/>
              </w:rPr>
              <w:t>0,00</w:t>
            </w:r>
          </w:p>
        </w:tc>
      </w:tr>
      <w:tr w:rsidR="005F354E" w:rsidRPr="005F354E" w14:paraId="37ABD5FD"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3694463" w14:textId="77777777" w:rsidR="005F354E" w:rsidRPr="005F354E" w:rsidRDefault="005F354E" w:rsidP="005F354E">
            <w:pPr>
              <w:jc w:val="center"/>
              <w:rPr>
                <w:sz w:val="20"/>
                <w:szCs w:val="20"/>
              </w:rPr>
            </w:pPr>
            <w:r w:rsidRPr="005F354E">
              <w:rPr>
                <w:sz w:val="20"/>
                <w:szCs w:val="20"/>
              </w:rPr>
              <w:t>24.5</w:t>
            </w:r>
          </w:p>
        </w:tc>
        <w:tc>
          <w:tcPr>
            <w:tcW w:w="266" w:type="dxa"/>
            <w:tcBorders>
              <w:top w:val="nil"/>
              <w:left w:val="nil"/>
              <w:bottom w:val="single" w:sz="4" w:space="0" w:color="auto"/>
              <w:right w:val="nil"/>
            </w:tcBorders>
            <w:shd w:val="clear" w:color="auto" w:fill="auto"/>
            <w:noWrap/>
            <w:hideMark/>
          </w:tcPr>
          <w:p w14:paraId="2871800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54A56C1" w14:textId="77777777" w:rsidR="005F354E" w:rsidRPr="005F354E" w:rsidRDefault="005F354E" w:rsidP="005F354E">
            <w:pPr>
              <w:ind w:firstLineChars="100" w:firstLine="200"/>
              <w:rPr>
                <w:sz w:val="20"/>
                <w:szCs w:val="20"/>
              </w:rPr>
            </w:pPr>
            <w:r w:rsidRPr="005F354E">
              <w:rPr>
                <w:sz w:val="20"/>
                <w:szCs w:val="20"/>
              </w:rPr>
              <w:t>на производство тепловой 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2FEEF066"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7C893B10" w14:textId="77777777" w:rsidR="005F354E" w:rsidRPr="005F354E" w:rsidRDefault="005F354E" w:rsidP="005F354E">
            <w:pPr>
              <w:jc w:val="right"/>
              <w:rPr>
                <w:sz w:val="22"/>
                <w:szCs w:val="22"/>
              </w:rPr>
            </w:pPr>
            <w:r w:rsidRPr="005F354E">
              <w:rPr>
                <w:sz w:val="22"/>
                <w:szCs w:val="22"/>
              </w:rPr>
              <w:t>2293,73</w:t>
            </w:r>
          </w:p>
        </w:tc>
      </w:tr>
      <w:tr w:rsidR="005F354E" w:rsidRPr="005F354E" w14:paraId="53CFD7A5"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63D2A71" w14:textId="77777777" w:rsidR="005F354E" w:rsidRPr="005F354E" w:rsidRDefault="005F354E" w:rsidP="005F354E">
            <w:pPr>
              <w:jc w:val="center"/>
              <w:rPr>
                <w:sz w:val="20"/>
                <w:szCs w:val="20"/>
              </w:rPr>
            </w:pPr>
            <w:r w:rsidRPr="005F354E">
              <w:rPr>
                <w:sz w:val="20"/>
                <w:szCs w:val="20"/>
              </w:rPr>
              <w:t>25</w:t>
            </w:r>
          </w:p>
        </w:tc>
        <w:tc>
          <w:tcPr>
            <w:tcW w:w="266" w:type="dxa"/>
            <w:tcBorders>
              <w:top w:val="nil"/>
              <w:left w:val="nil"/>
              <w:bottom w:val="single" w:sz="4" w:space="0" w:color="auto"/>
              <w:right w:val="nil"/>
            </w:tcBorders>
            <w:shd w:val="clear" w:color="auto" w:fill="auto"/>
            <w:noWrap/>
            <w:hideMark/>
          </w:tcPr>
          <w:p w14:paraId="03922199"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81F9751" w14:textId="77777777" w:rsidR="005F354E" w:rsidRPr="005F354E" w:rsidRDefault="005F354E" w:rsidP="005F354E">
            <w:pPr>
              <w:rPr>
                <w:sz w:val="20"/>
                <w:szCs w:val="20"/>
              </w:rPr>
            </w:pPr>
            <w:r w:rsidRPr="005F354E">
              <w:rPr>
                <w:sz w:val="20"/>
                <w:szCs w:val="20"/>
              </w:rPr>
              <w:t>Стоимость натурального топлива на производство тепловой энергии по видам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0EFCC2C4"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11C87F7F" w14:textId="77777777" w:rsidR="005F354E" w:rsidRPr="005F354E" w:rsidRDefault="005F354E" w:rsidP="005F354E">
            <w:pPr>
              <w:jc w:val="right"/>
              <w:rPr>
                <w:sz w:val="22"/>
                <w:szCs w:val="22"/>
              </w:rPr>
            </w:pPr>
            <w:r w:rsidRPr="005F354E">
              <w:rPr>
                <w:sz w:val="22"/>
                <w:szCs w:val="22"/>
              </w:rPr>
              <w:t>2293,73</w:t>
            </w:r>
          </w:p>
        </w:tc>
      </w:tr>
      <w:tr w:rsidR="005F354E" w:rsidRPr="005F354E" w14:paraId="4D068736"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790AABB" w14:textId="77777777" w:rsidR="005F354E" w:rsidRPr="005F354E" w:rsidRDefault="005F354E" w:rsidP="005F354E">
            <w:pPr>
              <w:jc w:val="center"/>
              <w:rPr>
                <w:sz w:val="20"/>
                <w:szCs w:val="20"/>
              </w:rPr>
            </w:pPr>
            <w:r w:rsidRPr="005F354E">
              <w:rPr>
                <w:sz w:val="20"/>
                <w:szCs w:val="20"/>
              </w:rPr>
              <w:t>25.1</w:t>
            </w:r>
          </w:p>
        </w:tc>
        <w:tc>
          <w:tcPr>
            <w:tcW w:w="266" w:type="dxa"/>
            <w:tcBorders>
              <w:top w:val="nil"/>
              <w:left w:val="nil"/>
              <w:bottom w:val="single" w:sz="4" w:space="0" w:color="auto"/>
              <w:right w:val="nil"/>
            </w:tcBorders>
            <w:shd w:val="clear" w:color="auto" w:fill="auto"/>
            <w:noWrap/>
            <w:hideMark/>
          </w:tcPr>
          <w:p w14:paraId="33F2C75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3D519D0"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214BFA8F"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7AD80A0D" w14:textId="77777777" w:rsidR="005F354E" w:rsidRPr="005F354E" w:rsidRDefault="005F354E" w:rsidP="005F354E">
            <w:pPr>
              <w:jc w:val="right"/>
              <w:rPr>
                <w:sz w:val="22"/>
                <w:szCs w:val="22"/>
              </w:rPr>
            </w:pPr>
            <w:r w:rsidRPr="005F354E">
              <w:rPr>
                <w:sz w:val="22"/>
                <w:szCs w:val="22"/>
              </w:rPr>
              <w:t>2293,73</w:t>
            </w:r>
          </w:p>
        </w:tc>
      </w:tr>
      <w:tr w:rsidR="005F354E" w:rsidRPr="005F354E" w14:paraId="49C3C720"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E7E1171" w14:textId="77777777" w:rsidR="005F354E" w:rsidRPr="005F354E" w:rsidRDefault="005F354E" w:rsidP="005F354E">
            <w:pPr>
              <w:jc w:val="center"/>
              <w:rPr>
                <w:sz w:val="20"/>
                <w:szCs w:val="20"/>
              </w:rPr>
            </w:pPr>
            <w:r w:rsidRPr="005F354E">
              <w:rPr>
                <w:sz w:val="20"/>
                <w:szCs w:val="20"/>
              </w:rPr>
              <w:t> </w:t>
            </w:r>
          </w:p>
        </w:tc>
        <w:tc>
          <w:tcPr>
            <w:tcW w:w="266" w:type="dxa"/>
            <w:tcBorders>
              <w:top w:val="nil"/>
              <w:left w:val="nil"/>
              <w:bottom w:val="single" w:sz="4" w:space="0" w:color="auto"/>
              <w:right w:val="nil"/>
            </w:tcBorders>
            <w:shd w:val="clear" w:color="auto" w:fill="auto"/>
            <w:noWrap/>
            <w:hideMark/>
          </w:tcPr>
          <w:p w14:paraId="156FC1F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B70F71F"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37C54AA9"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26CE0C8A" w14:textId="77777777" w:rsidR="005F354E" w:rsidRPr="005F354E" w:rsidRDefault="005F354E" w:rsidP="005F354E">
            <w:pPr>
              <w:jc w:val="right"/>
              <w:rPr>
                <w:sz w:val="22"/>
                <w:szCs w:val="22"/>
              </w:rPr>
            </w:pPr>
            <w:r w:rsidRPr="005F354E">
              <w:rPr>
                <w:sz w:val="22"/>
                <w:szCs w:val="22"/>
              </w:rPr>
              <w:t>0,00</w:t>
            </w:r>
          </w:p>
        </w:tc>
      </w:tr>
      <w:tr w:rsidR="005F354E" w:rsidRPr="005F354E" w14:paraId="399FE9D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6BAEAEB" w14:textId="77777777" w:rsidR="005F354E" w:rsidRPr="005F354E" w:rsidRDefault="005F354E" w:rsidP="005F354E">
            <w:pPr>
              <w:jc w:val="center"/>
              <w:rPr>
                <w:sz w:val="20"/>
                <w:szCs w:val="20"/>
              </w:rPr>
            </w:pPr>
            <w:r w:rsidRPr="005F354E">
              <w:rPr>
                <w:sz w:val="20"/>
                <w:szCs w:val="20"/>
              </w:rPr>
              <w:t>25.2</w:t>
            </w:r>
          </w:p>
        </w:tc>
        <w:tc>
          <w:tcPr>
            <w:tcW w:w="266" w:type="dxa"/>
            <w:tcBorders>
              <w:top w:val="nil"/>
              <w:left w:val="nil"/>
              <w:bottom w:val="single" w:sz="4" w:space="0" w:color="auto"/>
              <w:right w:val="nil"/>
            </w:tcBorders>
            <w:shd w:val="clear" w:color="auto" w:fill="auto"/>
            <w:noWrap/>
            <w:hideMark/>
          </w:tcPr>
          <w:p w14:paraId="7BD3207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D919965"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05B6B700"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4D971F7D" w14:textId="77777777" w:rsidR="005F354E" w:rsidRPr="005F354E" w:rsidRDefault="005F354E" w:rsidP="005F354E">
            <w:pPr>
              <w:jc w:val="right"/>
              <w:rPr>
                <w:sz w:val="22"/>
                <w:szCs w:val="22"/>
              </w:rPr>
            </w:pPr>
            <w:r w:rsidRPr="005F354E">
              <w:rPr>
                <w:sz w:val="22"/>
                <w:szCs w:val="22"/>
              </w:rPr>
              <w:t>0,00</w:t>
            </w:r>
          </w:p>
        </w:tc>
      </w:tr>
      <w:tr w:rsidR="005F354E" w:rsidRPr="005F354E" w14:paraId="016F8AC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6DB6288" w14:textId="77777777" w:rsidR="005F354E" w:rsidRPr="005F354E" w:rsidRDefault="005F354E" w:rsidP="005F354E">
            <w:pPr>
              <w:jc w:val="center"/>
              <w:rPr>
                <w:sz w:val="20"/>
                <w:szCs w:val="20"/>
              </w:rPr>
            </w:pPr>
            <w:r w:rsidRPr="005F354E">
              <w:rPr>
                <w:sz w:val="20"/>
                <w:szCs w:val="20"/>
              </w:rPr>
              <w:t>25.3</w:t>
            </w:r>
          </w:p>
        </w:tc>
        <w:tc>
          <w:tcPr>
            <w:tcW w:w="266" w:type="dxa"/>
            <w:tcBorders>
              <w:top w:val="nil"/>
              <w:left w:val="nil"/>
              <w:bottom w:val="single" w:sz="4" w:space="0" w:color="auto"/>
              <w:right w:val="nil"/>
            </w:tcBorders>
            <w:shd w:val="clear" w:color="auto" w:fill="auto"/>
            <w:noWrap/>
            <w:hideMark/>
          </w:tcPr>
          <w:p w14:paraId="695FCB6D"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B0C1481"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397B4EAA"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4A859345" w14:textId="77777777" w:rsidR="005F354E" w:rsidRPr="005F354E" w:rsidRDefault="005F354E" w:rsidP="005F354E">
            <w:pPr>
              <w:jc w:val="right"/>
              <w:rPr>
                <w:sz w:val="22"/>
                <w:szCs w:val="22"/>
              </w:rPr>
            </w:pPr>
            <w:r w:rsidRPr="005F354E">
              <w:rPr>
                <w:sz w:val="22"/>
                <w:szCs w:val="22"/>
              </w:rPr>
              <w:t>0,00</w:t>
            </w:r>
          </w:p>
        </w:tc>
      </w:tr>
      <w:tr w:rsidR="005F354E" w:rsidRPr="005F354E" w14:paraId="14E34EF2"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F2C6796" w14:textId="77777777" w:rsidR="005F354E" w:rsidRPr="005F354E" w:rsidRDefault="005F354E" w:rsidP="005F354E">
            <w:pPr>
              <w:jc w:val="center"/>
              <w:rPr>
                <w:sz w:val="20"/>
                <w:szCs w:val="20"/>
              </w:rPr>
            </w:pPr>
            <w:r w:rsidRPr="005F354E">
              <w:rPr>
                <w:sz w:val="20"/>
                <w:szCs w:val="20"/>
              </w:rPr>
              <w:t>25.3.1</w:t>
            </w:r>
          </w:p>
        </w:tc>
        <w:tc>
          <w:tcPr>
            <w:tcW w:w="266" w:type="dxa"/>
            <w:tcBorders>
              <w:top w:val="nil"/>
              <w:left w:val="nil"/>
              <w:bottom w:val="single" w:sz="4" w:space="0" w:color="auto"/>
              <w:right w:val="nil"/>
            </w:tcBorders>
            <w:shd w:val="clear" w:color="auto" w:fill="auto"/>
            <w:noWrap/>
            <w:hideMark/>
          </w:tcPr>
          <w:p w14:paraId="558EB72A"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F15AB26"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5D53ADB7"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6E3C284F" w14:textId="77777777" w:rsidR="005F354E" w:rsidRPr="005F354E" w:rsidRDefault="005F354E" w:rsidP="005F354E">
            <w:pPr>
              <w:jc w:val="right"/>
              <w:rPr>
                <w:sz w:val="22"/>
                <w:szCs w:val="22"/>
              </w:rPr>
            </w:pPr>
            <w:r w:rsidRPr="005F354E">
              <w:rPr>
                <w:sz w:val="22"/>
                <w:szCs w:val="22"/>
              </w:rPr>
              <w:t>0,00</w:t>
            </w:r>
          </w:p>
        </w:tc>
      </w:tr>
      <w:tr w:rsidR="005F354E" w:rsidRPr="005F354E" w14:paraId="04474221"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F585149" w14:textId="77777777" w:rsidR="005F354E" w:rsidRPr="005F354E" w:rsidRDefault="005F354E" w:rsidP="005F354E">
            <w:pPr>
              <w:jc w:val="center"/>
              <w:rPr>
                <w:sz w:val="20"/>
                <w:szCs w:val="20"/>
              </w:rPr>
            </w:pPr>
            <w:r w:rsidRPr="005F354E">
              <w:rPr>
                <w:sz w:val="20"/>
                <w:szCs w:val="20"/>
              </w:rPr>
              <w:t>25.3.2</w:t>
            </w:r>
          </w:p>
        </w:tc>
        <w:tc>
          <w:tcPr>
            <w:tcW w:w="266" w:type="dxa"/>
            <w:tcBorders>
              <w:top w:val="nil"/>
              <w:left w:val="nil"/>
              <w:bottom w:val="single" w:sz="4" w:space="0" w:color="auto"/>
              <w:right w:val="nil"/>
            </w:tcBorders>
            <w:shd w:val="clear" w:color="auto" w:fill="auto"/>
            <w:noWrap/>
            <w:hideMark/>
          </w:tcPr>
          <w:p w14:paraId="2A33404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B35A6DB"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244EE8D7"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02474C50" w14:textId="77777777" w:rsidR="005F354E" w:rsidRPr="005F354E" w:rsidRDefault="005F354E" w:rsidP="005F354E">
            <w:pPr>
              <w:jc w:val="right"/>
              <w:rPr>
                <w:sz w:val="22"/>
                <w:szCs w:val="22"/>
              </w:rPr>
            </w:pPr>
            <w:r w:rsidRPr="005F354E">
              <w:rPr>
                <w:sz w:val="22"/>
                <w:szCs w:val="22"/>
              </w:rPr>
              <w:t>0,00</w:t>
            </w:r>
          </w:p>
        </w:tc>
      </w:tr>
      <w:tr w:rsidR="005F354E" w:rsidRPr="005F354E" w14:paraId="0D38D98A"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CC08DC9" w14:textId="77777777" w:rsidR="005F354E" w:rsidRPr="005F354E" w:rsidRDefault="005F354E" w:rsidP="005F354E">
            <w:pPr>
              <w:jc w:val="center"/>
              <w:rPr>
                <w:sz w:val="20"/>
                <w:szCs w:val="20"/>
              </w:rPr>
            </w:pPr>
            <w:r w:rsidRPr="005F354E">
              <w:rPr>
                <w:sz w:val="20"/>
                <w:szCs w:val="20"/>
              </w:rPr>
              <w:t>25.4</w:t>
            </w:r>
          </w:p>
        </w:tc>
        <w:tc>
          <w:tcPr>
            <w:tcW w:w="266" w:type="dxa"/>
            <w:tcBorders>
              <w:top w:val="nil"/>
              <w:left w:val="nil"/>
              <w:bottom w:val="single" w:sz="4" w:space="0" w:color="auto"/>
              <w:right w:val="nil"/>
            </w:tcBorders>
            <w:shd w:val="clear" w:color="auto" w:fill="auto"/>
            <w:noWrap/>
            <w:hideMark/>
          </w:tcPr>
          <w:p w14:paraId="420C1F6B"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61E1A65"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2BE77C52"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6A991148" w14:textId="77777777" w:rsidR="005F354E" w:rsidRPr="005F354E" w:rsidRDefault="005F354E" w:rsidP="005F354E">
            <w:pPr>
              <w:jc w:val="right"/>
              <w:rPr>
                <w:sz w:val="22"/>
                <w:szCs w:val="22"/>
              </w:rPr>
            </w:pPr>
            <w:r w:rsidRPr="005F354E">
              <w:rPr>
                <w:sz w:val="22"/>
                <w:szCs w:val="22"/>
              </w:rPr>
              <w:t>0,00</w:t>
            </w:r>
          </w:p>
        </w:tc>
      </w:tr>
      <w:tr w:rsidR="005F354E" w:rsidRPr="005F354E" w14:paraId="37E732C2"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58FE4990" w14:textId="77777777" w:rsidR="005F354E" w:rsidRPr="005F354E" w:rsidRDefault="005F354E" w:rsidP="005F354E">
            <w:pPr>
              <w:jc w:val="center"/>
              <w:rPr>
                <w:sz w:val="20"/>
                <w:szCs w:val="20"/>
              </w:rPr>
            </w:pPr>
            <w:r w:rsidRPr="005F354E">
              <w:rPr>
                <w:sz w:val="20"/>
                <w:szCs w:val="20"/>
              </w:rPr>
              <w:t>25.4.1</w:t>
            </w:r>
          </w:p>
        </w:tc>
        <w:tc>
          <w:tcPr>
            <w:tcW w:w="266" w:type="dxa"/>
            <w:tcBorders>
              <w:top w:val="nil"/>
              <w:left w:val="nil"/>
              <w:bottom w:val="single" w:sz="4" w:space="0" w:color="auto"/>
              <w:right w:val="nil"/>
            </w:tcBorders>
            <w:shd w:val="clear" w:color="auto" w:fill="auto"/>
            <w:noWrap/>
            <w:hideMark/>
          </w:tcPr>
          <w:p w14:paraId="2E590FA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9B93FB3"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42CD6FF2"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5E4C8069" w14:textId="77777777" w:rsidR="005F354E" w:rsidRPr="005F354E" w:rsidRDefault="005F354E" w:rsidP="005F354E">
            <w:pPr>
              <w:jc w:val="right"/>
              <w:rPr>
                <w:sz w:val="22"/>
                <w:szCs w:val="22"/>
              </w:rPr>
            </w:pPr>
            <w:r w:rsidRPr="005F354E">
              <w:rPr>
                <w:sz w:val="22"/>
                <w:szCs w:val="22"/>
              </w:rPr>
              <w:t>0,00</w:t>
            </w:r>
          </w:p>
        </w:tc>
      </w:tr>
      <w:tr w:rsidR="005F354E" w:rsidRPr="005F354E" w14:paraId="3E4D292B"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3B93048F" w14:textId="77777777" w:rsidR="005F354E" w:rsidRPr="005F354E" w:rsidRDefault="005F354E" w:rsidP="005F354E">
            <w:pPr>
              <w:jc w:val="center"/>
              <w:rPr>
                <w:sz w:val="20"/>
                <w:szCs w:val="20"/>
              </w:rPr>
            </w:pPr>
            <w:r w:rsidRPr="005F354E">
              <w:rPr>
                <w:sz w:val="20"/>
                <w:szCs w:val="20"/>
              </w:rPr>
              <w:t>25.4.2</w:t>
            </w:r>
          </w:p>
        </w:tc>
        <w:tc>
          <w:tcPr>
            <w:tcW w:w="266" w:type="dxa"/>
            <w:tcBorders>
              <w:top w:val="nil"/>
              <w:left w:val="nil"/>
              <w:bottom w:val="single" w:sz="4" w:space="0" w:color="auto"/>
              <w:right w:val="nil"/>
            </w:tcBorders>
            <w:shd w:val="clear" w:color="auto" w:fill="auto"/>
            <w:noWrap/>
            <w:hideMark/>
          </w:tcPr>
          <w:p w14:paraId="1222B1C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809D762"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0C98B321"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591CBB60" w14:textId="77777777" w:rsidR="005F354E" w:rsidRPr="005F354E" w:rsidRDefault="005F354E" w:rsidP="005F354E">
            <w:pPr>
              <w:jc w:val="right"/>
              <w:rPr>
                <w:sz w:val="22"/>
                <w:szCs w:val="22"/>
              </w:rPr>
            </w:pPr>
            <w:r w:rsidRPr="005F354E">
              <w:rPr>
                <w:sz w:val="22"/>
                <w:szCs w:val="22"/>
              </w:rPr>
              <w:t>0,00</w:t>
            </w:r>
          </w:p>
        </w:tc>
      </w:tr>
      <w:tr w:rsidR="005F354E" w:rsidRPr="005F354E" w14:paraId="263277DE"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131218D" w14:textId="77777777" w:rsidR="005F354E" w:rsidRPr="005F354E" w:rsidRDefault="005F354E" w:rsidP="005F354E">
            <w:pPr>
              <w:jc w:val="center"/>
              <w:rPr>
                <w:sz w:val="20"/>
                <w:szCs w:val="20"/>
              </w:rPr>
            </w:pPr>
            <w:r w:rsidRPr="005F354E">
              <w:rPr>
                <w:sz w:val="20"/>
                <w:szCs w:val="20"/>
              </w:rPr>
              <w:t>26</w:t>
            </w:r>
          </w:p>
        </w:tc>
        <w:tc>
          <w:tcPr>
            <w:tcW w:w="266" w:type="dxa"/>
            <w:tcBorders>
              <w:top w:val="nil"/>
              <w:left w:val="nil"/>
              <w:bottom w:val="single" w:sz="4" w:space="0" w:color="auto"/>
              <w:right w:val="nil"/>
            </w:tcBorders>
            <w:shd w:val="clear" w:color="auto" w:fill="auto"/>
            <w:noWrap/>
            <w:hideMark/>
          </w:tcPr>
          <w:p w14:paraId="44E0EA4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3886749" w14:textId="77777777" w:rsidR="005F354E" w:rsidRPr="005F354E" w:rsidRDefault="005F354E" w:rsidP="005F354E">
            <w:pPr>
              <w:rPr>
                <w:sz w:val="20"/>
                <w:szCs w:val="20"/>
              </w:rPr>
            </w:pPr>
            <w:r w:rsidRPr="005F354E">
              <w:rPr>
                <w:sz w:val="20"/>
                <w:szCs w:val="20"/>
              </w:rPr>
              <w:t>Индекс роста тарифа ж/д перевозки/тарифа ГРО, ПССУ</w:t>
            </w:r>
          </w:p>
        </w:tc>
        <w:tc>
          <w:tcPr>
            <w:tcW w:w="1500" w:type="dxa"/>
            <w:tcBorders>
              <w:top w:val="single" w:sz="4" w:space="0" w:color="auto"/>
              <w:left w:val="nil"/>
              <w:bottom w:val="single" w:sz="4" w:space="0" w:color="auto"/>
              <w:right w:val="single" w:sz="4" w:space="0" w:color="auto"/>
            </w:tcBorders>
            <w:shd w:val="clear" w:color="auto" w:fill="auto"/>
            <w:noWrap/>
            <w:hideMark/>
          </w:tcPr>
          <w:p w14:paraId="22EF058E" w14:textId="77777777" w:rsidR="005F354E" w:rsidRPr="005F354E" w:rsidRDefault="005F354E" w:rsidP="005F354E">
            <w:pPr>
              <w:jc w:val="center"/>
              <w:rPr>
                <w:sz w:val="22"/>
                <w:szCs w:val="22"/>
              </w:rPr>
            </w:pPr>
            <w:r w:rsidRPr="005F354E">
              <w:rPr>
                <w:sz w:val="22"/>
                <w:szCs w:val="22"/>
              </w:rPr>
              <w:t> </w:t>
            </w:r>
          </w:p>
        </w:tc>
        <w:tc>
          <w:tcPr>
            <w:tcW w:w="1335" w:type="dxa"/>
            <w:tcBorders>
              <w:top w:val="nil"/>
              <w:left w:val="nil"/>
              <w:bottom w:val="single" w:sz="4" w:space="0" w:color="auto"/>
              <w:right w:val="single" w:sz="4" w:space="0" w:color="auto"/>
            </w:tcBorders>
            <w:shd w:val="clear" w:color="auto" w:fill="auto"/>
            <w:noWrap/>
            <w:hideMark/>
          </w:tcPr>
          <w:p w14:paraId="46B4EE9B" w14:textId="77777777" w:rsidR="005F354E" w:rsidRPr="005F354E" w:rsidRDefault="005F354E" w:rsidP="005F354E">
            <w:pPr>
              <w:rPr>
                <w:sz w:val="22"/>
                <w:szCs w:val="22"/>
              </w:rPr>
            </w:pPr>
            <w:r w:rsidRPr="005F354E">
              <w:rPr>
                <w:sz w:val="22"/>
                <w:szCs w:val="22"/>
              </w:rPr>
              <w:t> </w:t>
            </w:r>
          </w:p>
        </w:tc>
      </w:tr>
      <w:tr w:rsidR="005F354E" w:rsidRPr="005F354E" w14:paraId="3844907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92D4507" w14:textId="77777777" w:rsidR="005F354E" w:rsidRPr="005F354E" w:rsidRDefault="005F354E" w:rsidP="005F354E">
            <w:pPr>
              <w:jc w:val="center"/>
              <w:rPr>
                <w:sz w:val="20"/>
                <w:szCs w:val="20"/>
              </w:rPr>
            </w:pPr>
            <w:r w:rsidRPr="005F354E">
              <w:rPr>
                <w:sz w:val="20"/>
                <w:szCs w:val="20"/>
              </w:rPr>
              <w:t>26.1</w:t>
            </w:r>
          </w:p>
        </w:tc>
        <w:tc>
          <w:tcPr>
            <w:tcW w:w="266" w:type="dxa"/>
            <w:tcBorders>
              <w:top w:val="nil"/>
              <w:left w:val="nil"/>
              <w:bottom w:val="single" w:sz="4" w:space="0" w:color="auto"/>
              <w:right w:val="nil"/>
            </w:tcBorders>
            <w:shd w:val="clear" w:color="auto" w:fill="auto"/>
            <w:noWrap/>
            <w:hideMark/>
          </w:tcPr>
          <w:p w14:paraId="58BE2563"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1AD2CF2"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3BA1FB8F"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503C66E7" w14:textId="77777777" w:rsidR="005F354E" w:rsidRPr="005F354E" w:rsidRDefault="005F354E" w:rsidP="005F354E">
            <w:pPr>
              <w:rPr>
                <w:sz w:val="22"/>
                <w:szCs w:val="22"/>
              </w:rPr>
            </w:pPr>
            <w:r w:rsidRPr="005F354E">
              <w:rPr>
                <w:sz w:val="22"/>
                <w:szCs w:val="22"/>
              </w:rPr>
              <w:t> </w:t>
            </w:r>
          </w:p>
        </w:tc>
      </w:tr>
      <w:tr w:rsidR="005F354E" w:rsidRPr="005F354E" w14:paraId="2D930E4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96742A8" w14:textId="77777777" w:rsidR="005F354E" w:rsidRPr="005F354E" w:rsidRDefault="005F354E" w:rsidP="005F354E">
            <w:pPr>
              <w:jc w:val="center"/>
              <w:rPr>
                <w:sz w:val="20"/>
                <w:szCs w:val="20"/>
              </w:rPr>
            </w:pPr>
            <w:r w:rsidRPr="005F354E">
              <w:rPr>
                <w:sz w:val="20"/>
                <w:szCs w:val="20"/>
              </w:rPr>
              <w:t>26.2</w:t>
            </w:r>
          </w:p>
        </w:tc>
        <w:tc>
          <w:tcPr>
            <w:tcW w:w="266" w:type="dxa"/>
            <w:tcBorders>
              <w:top w:val="nil"/>
              <w:left w:val="nil"/>
              <w:bottom w:val="single" w:sz="4" w:space="0" w:color="auto"/>
              <w:right w:val="nil"/>
            </w:tcBorders>
            <w:shd w:val="clear" w:color="auto" w:fill="auto"/>
            <w:noWrap/>
            <w:hideMark/>
          </w:tcPr>
          <w:p w14:paraId="4974F28F"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68A3563"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1F2EDDD9"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6401A13A" w14:textId="77777777" w:rsidR="005F354E" w:rsidRPr="005F354E" w:rsidRDefault="005F354E" w:rsidP="005F354E">
            <w:pPr>
              <w:rPr>
                <w:sz w:val="22"/>
                <w:szCs w:val="22"/>
              </w:rPr>
            </w:pPr>
            <w:r w:rsidRPr="005F354E">
              <w:rPr>
                <w:sz w:val="22"/>
                <w:szCs w:val="22"/>
              </w:rPr>
              <w:t> </w:t>
            </w:r>
          </w:p>
        </w:tc>
      </w:tr>
      <w:tr w:rsidR="005F354E" w:rsidRPr="005F354E" w14:paraId="42258B9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D979C52" w14:textId="77777777" w:rsidR="005F354E" w:rsidRPr="005F354E" w:rsidRDefault="005F354E" w:rsidP="005F354E">
            <w:pPr>
              <w:jc w:val="center"/>
              <w:rPr>
                <w:sz w:val="20"/>
                <w:szCs w:val="20"/>
              </w:rPr>
            </w:pPr>
            <w:r w:rsidRPr="005F354E">
              <w:rPr>
                <w:sz w:val="20"/>
                <w:szCs w:val="20"/>
              </w:rPr>
              <w:t>26.3</w:t>
            </w:r>
          </w:p>
        </w:tc>
        <w:tc>
          <w:tcPr>
            <w:tcW w:w="266" w:type="dxa"/>
            <w:tcBorders>
              <w:top w:val="nil"/>
              <w:left w:val="nil"/>
              <w:bottom w:val="single" w:sz="4" w:space="0" w:color="auto"/>
              <w:right w:val="nil"/>
            </w:tcBorders>
            <w:shd w:val="clear" w:color="auto" w:fill="auto"/>
            <w:noWrap/>
            <w:hideMark/>
          </w:tcPr>
          <w:p w14:paraId="3C54F08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19C0C8A"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7A99C506"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78286E8A" w14:textId="77777777" w:rsidR="005F354E" w:rsidRPr="005F354E" w:rsidRDefault="005F354E" w:rsidP="005F354E">
            <w:pPr>
              <w:rPr>
                <w:sz w:val="22"/>
                <w:szCs w:val="22"/>
              </w:rPr>
            </w:pPr>
            <w:r w:rsidRPr="005F354E">
              <w:rPr>
                <w:sz w:val="22"/>
                <w:szCs w:val="22"/>
              </w:rPr>
              <w:t> </w:t>
            </w:r>
          </w:p>
        </w:tc>
      </w:tr>
      <w:tr w:rsidR="005F354E" w:rsidRPr="005F354E" w14:paraId="3F5A8494"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569B3AB" w14:textId="77777777" w:rsidR="005F354E" w:rsidRPr="005F354E" w:rsidRDefault="005F354E" w:rsidP="005F354E">
            <w:pPr>
              <w:jc w:val="center"/>
              <w:rPr>
                <w:sz w:val="20"/>
                <w:szCs w:val="20"/>
              </w:rPr>
            </w:pPr>
            <w:r w:rsidRPr="005F354E">
              <w:rPr>
                <w:sz w:val="20"/>
                <w:szCs w:val="20"/>
              </w:rPr>
              <w:t>26.3.1</w:t>
            </w:r>
          </w:p>
        </w:tc>
        <w:tc>
          <w:tcPr>
            <w:tcW w:w="266" w:type="dxa"/>
            <w:tcBorders>
              <w:top w:val="nil"/>
              <w:left w:val="nil"/>
              <w:bottom w:val="single" w:sz="4" w:space="0" w:color="auto"/>
              <w:right w:val="nil"/>
            </w:tcBorders>
            <w:shd w:val="clear" w:color="auto" w:fill="auto"/>
            <w:noWrap/>
            <w:hideMark/>
          </w:tcPr>
          <w:p w14:paraId="331E725A"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215A842"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03E4C359"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7A26D8DD" w14:textId="77777777" w:rsidR="005F354E" w:rsidRPr="005F354E" w:rsidRDefault="005F354E" w:rsidP="005F354E">
            <w:pPr>
              <w:rPr>
                <w:sz w:val="22"/>
                <w:szCs w:val="22"/>
              </w:rPr>
            </w:pPr>
            <w:r w:rsidRPr="005F354E">
              <w:rPr>
                <w:sz w:val="22"/>
                <w:szCs w:val="22"/>
              </w:rPr>
              <w:t> </w:t>
            </w:r>
          </w:p>
        </w:tc>
      </w:tr>
      <w:tr w:rsidR="005F354E" w:rsidRPr="005F354E" w14:paraId="5882E58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E9D09FF" w14:textId="77777777" w:rsidR="005F354E" w:rsidRPr="005F354E" w:rsidRDefault="005F354E" w:rsidP="005F354E">
            <w:pPr>
              <w:jc w:val="center"/>
              <w:rPr>
                <w:sz w:val="20"/>
                <w:szCs w:val="20"/>
              </w:rPr>
            </w:pPr>
            <w:r w:rsidRPr="005F354E">
              <w:rPr>
                <w:sz w:val="20"/>
                <w:szCs w:val="20"/>
              </w:rPr>
              <w:t>26.3.2</w:t>
            </w:r>
          </w:p>
        </w:tc>
        <w:tc>
          <w:tcPr>
            <w:tcW w:w="266" w:type="dxa"/>
            <w:tcBorders>
              <w:top w:val="nil"/>
              <w:left w:val="nil"/>
              <w:bottom w:val="single" w:sz="4" w:space="0" w:color="auto"/>
              <w:right w:val="nil"/>
            </w:tcBorders>
            <w:shd w:val="clear" w:color="auto" w:fill="auto"/>
            <w:noWrap/>
            <w:hideMark/>
          </w:tcPr>
          <w:p w14:paraId="3995222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94BF395"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61CC648F"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793A9C16" w14:textId="77777777" w:rsidR="005F354E" w:rsidRPr="005F354E" w:rsidRDefault="005F354E" w:rsidP="005F354E">
            <w:pPr>
              <w:rPr>
                <w:sz w:val="22"/>
                <w:szCs w:val="22"/>
              </w:rPr>
            </w:pPr>
            <w:r w:rsidRPr="005F354E">
              <w:rPr>
                <w:sz w:val="22"/>
                <w:szCs w:val="22"/>
              </w:rPr>
              <w:t> </w:t>
            </w:r>
          </w:p>
        </w:tc>
      </w:tr>
      <w:tr w:rsidR="005F354E" w:rsidRPr="005F354E" w14:paraId="5DDD848E"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0ACA830" w14:textId="77777777" w:rsidR="005F354E" w:rsidRPr="005F354E" w:rsidRDefault="005F354E" w:rsidP="005F354E">
            <w:pPr>
              <w:jc w:val="center"/>
              <w:rPr>
                <w:sz w:val="20"/>
                <w:szCs w:val="20"/>
              </w:rPr>
            </w:pPr>
            <w:r w:rsidRPr="005F354E">
              <w:rPr>
                <w:sz w:val="20"/>
                <w:szCs w:val="20"/>
              </w:rPr>
              <w:t>26.3.3</w:t>
            </w:r>
          </w:p>
        </w:tc>
        <w:tc>
          <w:tcPr>
            <w:tcW w:w="266" w:type="dxa"/>
            <w:tcBorders>
              <w:top w:val="nil"/>
              <w:left w:val="nil"/>
              <w:bottom w:val="single" w:sz="4" w:space="0" w:color="auto"/>
              <w:right w:val="nil"/>
            </w:tcBorders>
            <w:shd w:val="clear" w:color="auto" w:fill="auto"/>
            <w:noWrap/>
            <w:hideMark/>
          </w:tcPr>
          <w:p w14:paraId="6ABD171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32BF5DE"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7884330A"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02A70E55" w14:textId="77777777" w:rsidR="005F354E" w:rsidRPr="005F354E" w:rsidRDefault="005F354E" w:rsidP="005F354E">
            <w:pPr>
              <w:rPr>
                <w:sz w:val="22"/>
                <w:szCs w:val="22"/>
              </w:rPr>
            </w:pPr>
            <w:r w:rsidRPr="005F354E">
              <w:rPr>
                <w:sz w:val="22"/>
                <w:szCs w:val="22"/>
              </w:rPr>
              <w:t> </w:t>
            </w:r>
          </w:p>
        </w:tc>
      </w:tr>
      <w:tr w:rsidR="005F354E" w:rsidRPr="005F354E" w14:paraId="0DDC1974"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63325D7" w14:textId="77777777" w:rsidR="005F354E" w:rsidRPr="005F354E" w:rsidRDefault="005F354E" w:rsidP="005F354E">
            <w:pPr>
              <w:jc w:val="center"/>
              <w:rPr>
                <w:sz w:val="20"/>
                <w:szCs w:val="20"/>
              </w:rPr>
            </w:pPr>
            <w:r w:rsidRPr="005F354E">
              <w:rPr>
                <w:sz w:val="20"/>
                <w:szCs w:val="20"/>
              </w:rPr>
              <w:t>26.4</w:t>
            </w:r>
          </w:p>
        </w:tc>
        <w:tc>
          <w:tcPr>
            <w:tcW w:w="266" w:type="dxa"/>
            <w:tcBorders>
              <w:top w:val="nil"/>
              <w:left w:val="nil"/>
              <w:bottom w:val="single" w:sz="4" w:space="0" w:color="auto"/>
              <w:right w:val="nil"/>
            </w:tcBorders>
            <w:shd w:val="clear" w:color="auto" w:fill="auto"/>
            <w:noWrap/>
            <w:hideMark/>
          </w:tcPr>
          <w:p w14:paraId="433F62F3"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1C3E6CE"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037A6793" w14:textId="77777777" w:rsidR="005F354E" w:rsidRPr="005F354E" w:rsidRDefault="005F354E" w:rsidP="005F354E">
            <w:pPr>
              <w:jc w:val="center"/>
              <w:rPr>
                <w:sz w:val="22"/>
                <w:szCs w:val="22"/>
              </w:rPr>
            </w:pPr>
            <w:r w:rsidRPr="005F354E">
              <w:rPr>
                <w:sz w:val="22"/>
                <w:szCs w:val="22"/>
              </w:rPr>
              <w:t>%</w:t>
            </w:r>
          </w:p>
        </w:tc>
        <w:tc>
          <w:tcPr>
            <w:tcW w:w="1335" w:type="dxa"/>
            <w:tcBorders>
              <w:top w:val="nil"/>
              <w:left w:val="nil"/>
              <w:bottom w:val="single" w:sz="4" w:space="0" w:color="auto"/>
              <w:right w:val="single" w:sz="4" w:space="0" w:color="auto"/>
            </w:tcBorders>
            <w:shd w:val="clear" w:color="auto" w:fill="auto"/>
            <w:noWrap/>
            <w:hideMark/>
          </w:tcPr>
          <w:p w14:paraId="09E413E6" w14:textId="77777777" w:rsidR="005F354E" w:rsidRPr="005F354E" w:rsidRDefault="005F354E" w:rsidP="005F354E">
            <w:pPr>
              <w:rPr>
                <w:sz w:val="22"/>
                <w:szCs w:val="22"/>
              </w:rPr>
            </w:pPr>
            <w:r w:rsidRPr="005F354E">
              <w:rPr>
                <w:sz w:val="22"/>
                <w:szCs w:val="22"/>
              </w:rPr>
              <w:t> </w:t>
            </w:r>
          </w:p>
        </w:tc>
      </w:tr>
      <w:tr w:rsidR="005F354E" w:rsidRPr="005F354E" w14:paraId="1A6C0436"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FC921C6" w14:textId="77777777" w:rsidR="005F354E" w:rsidRPr="005F354E" w:rsidRDefault="005F354E" w:rsidP="005F354E">
            <w:pPr>
              <w:jc w:val="center"/>
              <w:rPr>
                <w:sz w:val="20"/>
                <w:szCs w:val="20"/>
              </w:rPr>
            </w:pPr>
            <w:r w:rsidRPr="005F354E">
              <w:rPr>
                <w:sz w:val="20"/>
                <w:szCs w:val="20"/>
              </w:rPr>
              <w:t>27</w:t>
            </w:r>
          </w:p>
        </w:tc>
        <w:tc>
          <w:tcPr>
            <w:tcW w:w="266" w:type="dxa"/>
            <w:tcBorders>
              <w:top w:val="nil"/>
              <w:left w:val="nil"/>
              <w:bottom w:val="single" w:sz="4" w:space="0" w:color="auto"/>
              <w:right w:val="nil"/>
            </w:tcBorders>
            <w:shd w:val="clear" w:color="auto" w:fill="auto"/>
            <w:noWrap/>
            <w:hideMark/>
          </w:tcPr>
          <w:p w14:paraId="7221905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CAAD9D5" w14:textId="77777777" w:rsidR="005F354E" w:rsidRPr="005F354E" w:rsidRDefault="005F354E" w:rsidP="005F354E">
            <w:pPr>
              <w:rPr>
                <w:sz w:val="20"/>
                <w:szCs w:val="20"/>
              </w:rPr>
            </w:pPr>
            <w:r w:rsidRPr="005F354E">
              <w:rPr>
                <w:sz w:val="20"/>
                <w:szCs w:val="20"/>
              </w:rPr>
              <w:t>Тариф ж/д перевозки/тариф ГРО, ПССУ</w:t>
            </w:r>
          </w:p>
        </w:tc>
        <w:tc>
          <w:tcPr>
            <w:tcW w:w="1500" w:type="dxa"/>
            <w:tcBorders>
              <w:top w:val="single" w:sz="4" w:space="0" w:color="auto"/>
              <w:left w:val="nil"/>
              <w:bottom w:val="single" w:sz="4" w:space="0" w:color="auto"/>
              <w:right w:val="single" w:sz="4" w:space="0" w:color="auto"/>
            </w:tcBorders>
            <w:shd w:val="clear" w:color="auto" w:fill="auto"/>
            <w:noWrap/>
            <w:hideMark/>
          </w:tcPr>
          <w:p w14:paraId="117388D6" w14:textId="77777777" w:rsidR="005F354E" w:rsidRPr="005F354E" w:rsidRDefault="005F354E" w:rsidP="005F354E">
            <w:pPr>
              <w:jc w:val="center"/>
              <w:rPr>
                <w:sz w:val="22"/>
                <w:szCs w:val="22"/>
              </w:rPr>
            </w:pPr>
            <w:r w:rsidRPr="005F354E">
              <w:rPr>
                <w:sz w:val="22"/>
                <w:szCs w:val="22"/>
              </w:rPr>
              <w:t> </w:t>
            </w:r>
          </w:p>
        </w:tc>
        <w:tc>
          <w:tcPr>
            <w:tcW w:w="1335" w:type="dxa"/>
            <w:tcBorders>
              <w:top w:val="single" w:sz="4" w:space="0" w:color="auto"/>
              <w:left w:val="nil"/>
              <w:bottom w:val="single" w:sz="4" w:space="0" w:color="auto"/>
              <w:right w:val="single" w:sz="4" w:space="0" w:color="auto"/>
            </w:tcBorders>
            <w:shd w:val="clear" w:color="auto" w:fill="auto"/>
            <w:noWrap/>
            <w:hideMark/>
          </w:tcPr>
          <w:p w14:paraId="18554606" w14:textId="77777777" w:rsidR="005F354E" w:rsidRPr="005F354E" w:rsidRDefault="005F354E" w:rsidP="005F354E">
            <w:pPr>
              <w:jc w:val="right"/>
              <w:rPr>
                <w:sz w:val="22"/>
                <w:szCs w:val="22"/>
              </w:rPr>
            </w:pPr>
            <w:r w:rsidRPr="005F354E">
              <w:rPr>
                <w:sz w:val="22"/>
                <w:szCs w:val="22"/>
              </w:rPr>
              <w:t>0,00</w:t>
            </w:r>
          </w:p>
        </w:tc>
      </w:tr>
      <w:tr w:rsidR="005F354E" w:rsidRPr="005F354E" w14:paraId="4325C08D"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CEA4FA7" w14:textId="77777777" w:rsidR="005F354E" w:rsidRPr="005F354E" w:rsidRDefault="005F354E" w:rsidP="005F354E">
            <w:pPr>
              <w:jc w:val="center"/>
              <w:rPr>
                <w:sz w:val="20"/>
                <w:szCs w:val="20"/>
              </w:rPr>
            </w:pPr>
            <w:r w:rsidRPr="005F354E">
              <w:rPr>
                <w:sz w:val="20"/>
                <w:szCs w:val="20"/>
              </w:rPr>
              <w:lastRenderedPageBreak/>
              <w:t>27.1</w:t>
            </w:r>
          </w:p>
        </w:tc>
        <w:tc>
          <w:tcPr>
            <w:tcW w:w="266" w:type="dxa"/>
            <w:tcBorders>
              <w:top w:val="nil"/>
              <w:left w:val="nil"/>
              <w:bottom w:val="single" w:sz="4" w:space="0" w:color="auto"/>
              <w:right w:val="nil"/>
            </w:tcBorders>
            <w:shd w:val="clear" w:color="auto" w:fill="auto"/>
            <w:noWrap/>
            <w:hideMark/>
          </w:tcPr>
          <w:p w14:paraId="03FE90D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806388E"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01B473E2"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02CE65D8" w14:textId="77777777" w:rsidR="005F354E" w:rsidRPr="005F354E" w:rsidRDefault="005F354E" w:rsidP="005F354E">
            <w:pPr>
              <w:rPr>
                <w:sz w:val="22"/>
                <w:szCs w:val="22"/>
              </w:rPr>
            </w:pPr>
            <w:r w:rsidRPr="005F354E">
              <w:rPr>
                <w:sz w:val="22"/>
                <w:szCs w:val="22"/>
              </w:rPr>
              <w:t> </w:t>
            </w:r>
          </w:p>
        </w:tc>
      </w:tr>
      <w:tr w:rsidR="005F354E" w:rsidRPr="005F354E" w14:paraId="12E75CA7"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A58AABA" w14:textId="77777777" w:rsidR="005F354E" w:rsidRPr="005F354E" w:rsidRDefault="005F354E" w:rsidP="005F354E">
            <w:pPr>
              <w:jc w:val="center"/>
              <w:rPr>
                <w:sz w:val="20"/>
                <w:szCs w:val="20"/>
              </w:rPr>
            </w:pPr>
            <w:r w:rsidRPr="005F354E">
              <w:rPr>
                <w:sz w:val="20"/>
                <w:szCs w:val="20"/>
              </w:rPr>
              <w:t>27.2</w:t>
            </w:r>
          </w:p>
        </w:tc>
        <w:tc>
          <w:tcPr>
            <w:tcW w:w="266" w:type="dxa"/>
            <w:tcBorders>
              <w:top w:val="nil"/>
              <w:left w:val="nil"/>
              <w:bottom w:val="single" w:sz="4" w:space="0" w:color="auto"/>
              <w:right w:val="nil"/>
            </w:tcBorders>
            <w:shd w:val="clear" w:color="auto" w:fill="auto"/>
            <w:noWrap/>
            <w:hideMark/>
          </w:tcPr>
          <w:p w14:paraId="569A54AC"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9AF1FAD"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4E5F1DD8"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3208B3D2" w14:textId="77777777" w:rsidR="005F354E" w:rsidRPr="005F354E" w:rsidRDefault="005F354E" w:rsidP="005F354E">
            <w:pPr>
              <w:rPr>
                <w:sz w:val="22"/>
                <w:szCs w:val="22"/>
              </w:rPr>
            </w:pPr>
            <w:r w:rsidRPr="005F354E">
              <w:rPr>
                <w:sz w:val="22"/>
                <w:szCs w:val="22"/>
              </w:rPr>
              <w:t> </w:t>
            </w:r>
          </w:p>
        </w:tc>
      </w:tr>
      <w:tr w:rsidR="005F354E" w:rsidRPr="005F354E" w14:paraId="2FC9D3BB"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0DA3295" w14:textId="77777777" w:rsidR="005F354E" w:rsidRPr="005F354E" w:rsidRDefault="005F354E" w:rsidP="005F354E">
            <w:pPr>
              <w:jc w:val="center"/>
              <w:rPr>
                <w:sz w:val="20"/>
                <w:szCs w:val="20"/>
              </w:rPr>
            </w:pPr>
            <w:r w:rsidRPr="005F354E">
              <w:rPr>
                <w:sz w:val="20"/>
                <w:szCs w:val="20"/>
              </w:rPr>
              <w:t>27.3</w:t>
            </w:r>
          </w:p>
        </w:tc>
        <w:tc>
          <w:tcPr>
            <w:tcW w:w="266" w:type="dxa"/>
            <w:tcBorders>
              <w:top w:val="nil"/>
              <w:left w:val="nil"/>
              <w:bottom w:val="single" w:sz="4" w:space="0" w:color="auto"/>
              <w:right w:val="nil"/>
            </w:tcBorders>
            <w:shd w:val="clear" w:color="auto" w:fill="auto"/>
            <w:noWrap/>
            <w:hideMark/>
          </w:tcPr>
          <w:p w14:paraId="5DD355A5"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F897AC7"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000000"/>
            </w:tcBorders>
            <w:shd w:val="clear" w:color="auto" w:fill="auto"/>
            <w:hideMark/>
          </w:tcPr>
          <w:p w14:paraId="2837E3FC"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0331FD2A" w14:textId="77777777" w:rsidR="005F354E" w:rsidRPr="005F354E" w:rsidRDefault="005F354E" w:rsidP="005F354E">
            <w:pPr>
              <w:jc w:val="right"/>
              <w:rPr>
                <w:sz w:val="22"/>
                <w:szCs w:val="22"/>
              </w:rPr>
            </w:pPr>
            <w:r w:rsidRPr="005F354E">
              <w:rPr>
                <w:sz w:val="22"/>
                <w:szCs w:val="22"/>
              </w:rPr>
              <w:t>0,00</w:t>
            </w:r>
          </w:p>
        </w:tc>
      </w:tr>
      <w:tr w:rsidR="005F354E" w:rsidRPr="005F354E" w14:paraId="1D5000BE"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CCC6B80" w14:textId="77777777" w:rsidR="005F354E" w:rsidRPr="005F354E" w:rsidRDefault="005F354E" w:rsidP="005F354E">
            <w:pPr>
              <w:jc w:val="center"/>
              <w:rPr>
                <w:sz w:val="20"/>
                <w:szCs w:val="20"/>
              </w:rPr>
            </w:pPr>
            <w:r w:rsidRPr="005F354E">
              <w:rPr>
                <w:sz w:val="20"/>
                <w:szCs w:val="20"/>
              </w:rPr>
              <w:t>27.3.1</w:t>
            </w:r>
          </w:p>
        </w:tc>
        <w:tc>
          <w:tcPr>
            <w:tcW w:w="266" w:type="dxa"/>
            <w:tcBorders>
              <w:top w:val="nil"/>
              <w:left w:val="nil"/>
              <w:bottom w:val="single" w:sz="4" w:space="0" w:color="auto"/>
              <w:right w:val="nil"/>
            </w:tcBorders>
            <w:shd w:val="clear" w:color="auto" w:fill="auto"/>
            <w:noWrap/>
            <w:hideMark/>
          </w:tcPr>
          <w:p w14:paraId="7944F1AD"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4F87481"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000000"/>
            </w:tcBorders>
            <w:shd w:val="clear" w:color="auto" w:fill="auto"/>
            <w:hideMark/>
          </w:tcPr>
          <w:p w14:paraId="2A9A600B"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7F633E0A" w14:textId="77777777" w:rsidR="005F354E" w:rsidRPr="005F354E" w:rsidRDefault="005F354E" w:rsidP="005F354E">
            <w:pPr>
              <w:rPr>
                <w:sz w:val="22"/>
                <w:szCs w:val="22"/>
              </w:rPr>
            </w:pPr>
            <w:r w:rsidRPr="005F354E">
              <w:rPr>
                <w:sz w:val="22"/>
                <w:szCs w:val="22"/>
              </w:rPr>
              <w:t> </w:t>
            </w:r>
          </w:p>
        </w:tc>
      </w:tr>
      <w:tr w:rsidR="005F354E" w:rsidRPr="005F354E" w14:paraId="3472B28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1393D49" w14:textId="77777777" w:rsidR="005F354E" w:rsidRPr="005F354E" w:rsidRDefault="005F354E" w:rsidP="005F354E">
            <w:pPr>
              <w:jc w:val="center"/>
              <w:rPr>
                <w:sz w:val="20"/>
                <w:szCs w:val="20"/>
              </w:rPr>
            </w:pPr>
            <w:r w:rsidRPr="005F354E">
              <w:rPr>
                <w:sz w:val="20"/>
                <w:szCs w:val="20"/>
              </w:rPr>
              <w:t>27.3.2</w:t>
            </w:r>
          </w:p>
        </w:tc>
        <w:tc>
          <w:tcPr>
            <w:tcW w:w="266" w:type="dxa"/>
            <w:tcBorders>
              <w:top w:val="nil"/>
              <w:left w:val="nil"/>
              <w:bottom w:val="single" w:sz="4" w:space="0" w:color="auto"/>
              <w:right w:val="nil"/>
            </w:tcBorders>
            <w:shd w:val="clear" w:color="auto" w:fill="auto"/>
            <w:noWrap/>
            <w:hideMark/>
          </w:tcPr>
          <w:p w14:paraId="2BF0DF3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2AFA4E2"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000000"/>
            </w:tcBorders>
            <w:shd w:val="clear" w:color="auto" w:fill="auto"/>
            <w:hideMark/>
          </w:tcPr>
          <w:p w14:paraId="37554785"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5DA595DA" w14:textId="77777777" w:rsidR="005F354E" w:rsidRPr="005F354E" w:rsidRDefault="005F354E" w:rsidP="005F354E">
            <w:pPr>
              <w:rPr>
                <w:sz w:val="22"/>
                <w:szCs w:val="22"/>
              </w:rPr>
            </w:pPr>
            <w:r w:rsidRPr="005F354E">
              <w:rPr>
                <w:sz w:val="22"/>
                <w:szCs w:val="22"/>
              </w:rPr>
              <w:t> </w:t>
            </w:r>
          </w:p>
        </w:tc>
      </w:tr>
      <w:tr w:rsidR="005F354E" w:rsidRPr="005F354E" w14:paraId="2B22E8EC" w14:textId="77777777" w:rsidTr="00762F6E">
        <w:trPr>
          <w:trHeight w:val="27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F388358" w14:textId="77777777" w:rsidR="005F354E" w:rsidRPr="005F354E" w:rsidRDefault="005F354E" w:rsidP="005F354E">
            <w:pPr>
              <w:jc w:val="center"/>
              <w:rPr>
                <w:sz w:val="20"/>
                <w:szCs w:val="20"/>
              </w:rPr>
            </w:pPr>
            <w:r w:rsidRPr="005F354E">
              <w:rPr>
                <w:sz w:val="20"/>
                <w:szCs w:val="20"/>
              </w:rPr>
              <w:t>27.3.3</w:t>
            </w:r>
          </w:p>
        </w:tc>
        <w:tc>
          <w:tcPr>
            <w:tcW w:w="266" w:type="dxa"/>
            <w:tcBorders>
              <w:top w:val="nil"/>
              <w:left w:val="nil"/>
              <w:bottom w:val="single" w:sz="4" w:space="0" w:color="auto"/>
              <w:right w:val="nil"/>
            </w:tcBorders>
            <w:shd w:val="clear" w:color="auto" w:fill="auto"/>
            <w:noWrap/>
            <w:hideMark/>
          </w:tcPr>
          <w:p w14:paraId="2613A2AF"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A54D3A3"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000000"/>
            </w:tcBorders>
            <w:shd w:val="clear" w:color="auto" w:fill="auto"/>
            <w:hideMark/>
          </w:tcPr>
          <w:p w14:paraId="0347F9AC"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7B41ECB5" w14:textId="77777777" w:rsidR="005F354E" w:rsidRPr="005F354E" w:rsidRDefault="005F354E" w:rsidP="005F354E">
            <w:pPr>
              <w:rPr>
                <w:sz w:val="22"/>
                <w:szCs w:val="22"/>
              </w:rPr>
            </w:pPr>
            <w:r w:rsidRPr="005F354E">
              <w:rPr>
                <w:sz w:val="22"/>
                <w:szCs w:val="22"/>
              </w:rPr>
              <w:t> </w:t>
            </w:r>
          </w:p>
        </w:tc>
      </w:tr>
      <w:tr w:rsidR="005F354E" w:rsidRPr="005F354E" w14:paraId="05E18D7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54E7861" w14:textId="77777777" w:rsidR="005F354E" w:rsidRPr="005F354E" w:rsidRDefault="005F354E" w:rsidP="005F354E">
            <w:pPr>
              <w:jc w:val="center"/>
              <w:rPr>
                <w:sz w:val="20"/>
                <w:szCs w:val="20"/>
              </w:rPr>
            </w:pPr>
            <w:r w:rsidRPr="005F354E">
              <w:rPr>
                <w:sz w:val="20"/>
                <w:szCs w:val="20"/>
              </w:rPr>
              <w:t>27.4</w:t>
            </w:r>
          </w:p>
        </w:tc>
        <w:tc>
          <w:tcPr>
            <w:tcW w:w="266" w:type="dxa"/>
            <w:tcBorders>
              <w:top w:val="nil"/>
              <w:left w:val="nil"/>
              <w:bottom w:val="single" w:sz="4" w:space="0" w:color="auto"/>
              <w:right w:val="nil"/>
            </w:tcBorders>
            <w:shd w:val="clear" w:color="auto" w:fill="auto"/>
            <w:noWrap/>
            <w:hideMark/>
          </w:tcPr>
          <w:p w14:paraId="5E6D087D"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7EB88F1"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41F13DBF"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5EDAAB11" w14:textId="77777777" w:rsidR="005F354E" w:rsidRPr="005F354E" w:rsidRDefault="005F354E" w:rsidP="005F354E">
            <w:pPr>
              <w:jc w:val="right"/>
              <w:rPr>
                <w:sz w:val="22"/>
                <w:szCs w:val="22"/>
              </w:rPr>
            </w:pPr>
            <w:r w:rsidRPr="005F354E">
              <w:rPr>
                <w:sz w:val="22"/>
                <w:szCs w:val="22"/>
              </w:rPr>
              <w:t>0,00</w:t>
            </w:r>
          </w:p>
        </w:tc>
      </w:tr>
      <w:tr w:rsidR="005F354E" w:rsidRPr="005F354E" w14:paraId="086F80F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38FD8D83" w14:textId="77777777" w:rsidR="005F354E" w:rsidRPr="005F354E" w:rsidRDefault="005F354E" w:rsidP="005F354E">
            <w:pPr>
              <w:jc w:val="center"/>
              <w:rPr>
                <w:sz w:val="20"/>
                <w:szCs w:val="20"/>
              </w:rPr>
            </w:pPr>
            <w:r w:rsidRPr="005F354E">
              <w:rPr>
                <w:sz w:val="20"/>
                <w:szCs w:val="20"/>
              </w:rPr>
              <w:t>27.4.1</w:t>
            </w:r>
          </w:p>
        </w:tc>
        <w:tc>
          <w:tcPr>
            <w:tcW w:w="266" w:type="dxa"/>
            <w:tcBorders>
              <w:top w:val="nil"/>
              <w:left w:val="nil"/>
              <w:bottom w:val="single" w:sz="4" w:space="0" w:color="auto"/>
              <w:right w:val="nil"/>
            </w:tcBorders>
            <w:shd w:val="clear" w:color="auto" w:fill="auto"/>
            <w:noWrap/>
            <w:hideMark/>
          </w:tcPr>
          <w:p w14:paraId="722AAEA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A7B5B97"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197593BD"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4EB17201" w14:textId="77777777" w:rsidR="005F354E" w:rsidRPr="005F354E" w:rsidRDefault="005F354E" w:rsidP="005F354E">
            <w:pPr>
              <w:rPr>
                <w:sz w:val="22"/>
                <w:szCs w:val="22"/>
              </w:rPr>
            </w:pPr>
            <w:r w:rsidRPr="005F354E">
              <w:rPr>
                <w:sz w:val="22"/>
                <w:szCs w:val="22"/>
              </w:rPr>
              <w:t> </w:t>
            </w:r>
          </w:p>
        </w:tc>
      </w:tr>
      <w:tr w:rsidR="005F354E" w:rsidRPr="005F354E" w14:paraId="4AA9B63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38B3F740" w14:textId="77777777" w:rsidR="005F354E" w:rsidRPr="005F354E" w:rsidRDefault="005F354E" w:rsidP="005F354E">
            <w:pPr>
              <w:jc w:val="center"/>
              <w:rPr>
                <w:sz w:val="20"/>
                <w:szCs w:val="20"/>
              </w:rPr>
            </w:pPr>
            <w:r w:rsidRPr="005F354E">
              <w:rPr>
                <w:sz w:val="20"/>
                <w:szCs w:val="20"/>
              </w:rPr>
              <w:t>27.4.2</w:t>
            </w:r>
          </w:p>
        </w:tc>
        <w:tc>
          <w:tcPr>
            <w:tcW w:w="266" w:type="dxa"/>
            <w:tcBorders>
              <w:top w:val="nil"/>
              <w:left w:val="nil"/>
              <w:bottom w:val="single" w:sz="4" w:space="0" w:color="auto"/>
              <w:right w:val="nil"/>
            </w:tcBorders>
            <w:shd w:val="clear" w:color="auto" w:fill="auto"/>
            <w:noWrap/>
            <w:hideMark/>
          </w:tcPr>
          <w:p w14:paraId="6B21127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ECE2C41"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7684AF53"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5B46EAC7" w14:textId="77777777" w:rsidR="005F354E" w:rsidRPr="005F354E" w:rsidRDefault="005F354E" w:rsidP="005F354E">
            <w:pPr>
              <w:rPr>
                <w:sz w:val="22"/>
                <w:szCs w:val="22"/>
              </w:rPr>
            </w:pPr>
            <w:r w:rsidRPr="005F354E">
              <w:rPr>
                <w:sz w:val="22"/>
                <w:szCs w:val="22"/>
              </w:rPr>
              <w:t> </w:t>
            </w:r>
          </w:p>
        </w:tc>
      </w:tr>
      <w:tr w:rsidR="005F354E" w:rsidRPr="005F354E" w14:paraId="53980A73"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BC0920E" w14:textId="77777777" w:rsidR="005F354E" w:rsidRPr="005F354E" w:rsidRDefault="005F354E" w:rsidP="005F354E">
            <w:pPr>
              <w:jc w:val="center"/>
              <w:rPr>
                <w:sz w:val="20"/>
                <w:szCs w:val="20"/>
              </w:rPr>
            </w:pPr>
            <w:r w:rsidRPr="005F354E">
              <w:rPr>
                <w:sz w:val="20"/>
                <w:szCs w:val="20"/>
              </w:rPr>
              <w:t>28</w:t>
            </w:r>
          </w:p>
        </w:tc>
        <w:tc>
          <w:tcPr>
            <w:tcW w:w="266" w:type="dxa"/>
            <w:tcBorders>
              <w:top w:val="nil"/>
              <w:left w:val="nil"/>
              <w:bottom w:val="single" w:sz="4" w:space="0" w:color="auto"/>
              <w:right w:val="nil"/>
            </w:tcBorders>
            <w:shd w:val="clear" w:color="auto" w:fill="auto"/>
            <w:noWrap/>
            <w:hideMark/>
          </w:tcPr>
          <w:p w14:paraId="55B00BC3"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DC0083D" w14:textId="77777777" w:rsidR="005F354E" w:rsidRPr="005F354E" w:rsidRDefault="005F354E" w:rsidP="005F354E">
            <w:pPr>
              <w:rPr>
                <w:sz w:val="20"/>
                <w:szCs w:val="20"/>
              </w:rPr>
            </w:pPr>
            <w:r w:rsidRPr="005F354E">
              <w:rPr>
                <w:sz w:val="20"/>
                <w:szCs w:val="20"/>
              </w:rPr>
              <w:t>Стоимость ж/д перевозки</w:t>
            </w:r>
          </w:p>
        </w:tc>
        <w:tc>
          <w:tcPr>
            <w:tcW w:w="1500" w:type="dxa"/>
            <w:tcBorders>
              <w:top w:val="single" w:sz="4" w:space="0" w:color="auto"/>
              <w:left w:val="nil"/>
              <w:bottom w:val="single" w:sz="4" w:space="0" w:color="auto"/>
              <w:right w:val="single" w:sz="4" w:space="0" w:color="auto"/>
            </w:tcBorders>
            <w:shd w:val="clear" w:color="auto" w:fill="auto"/>
            <w:noWrap/>
            <w:hideMark/>
          </w:tcPr>
          <w:p w14:paraId="2B08E22E"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0ED9C645" w14:textId="77777777" w:rsidR="005F354E" w:rsidRPr="005F354E" w:rsidRDefault="005F354E" w:rsidP="005F354E">
            <w:pPr>
              <w:jc w:val="right"/>
              <w:rPr>
                <w:sz w:val="22"/>
                <w:szCs w:val="22"/>
              </w:rPr>
            </w:pPr>
            <w:r w:rsidRPr="005F354E">
              <w:rPr>
                <w:sz w:val="22"/>
                <w:szCs w:val="22"/>
              </w:rPr>
              <w:t>0,00</w:t>
            </w:r>
          </w:p>
        </w:tc>
      </w:tr>
      <w:tr w:rsidR="005F354E" w:rsidRPr="005F354E" w14:paraId="1C31A2BD"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AD5BF43" w14:textId="77777777" w:rsidR="005F354E" w:rsidRPr="005F354E" w:rsidRDefault="005F354E" w:rsidP="005F354E">
            <w:pPr>
              <w:jc w:val="center"/>
              <w:rPr>
                <w:sz w:val="20"/>
                <w:szCs w:val="20"/>
              </w:rPr>
            </w:pPr>
            <w:r w:rsidRPr="005F354E">
              <w:rPr>
                <w:sz w:val="20"/>
                <w:szCs w:val="20"/>
              </w:rPr>
              <w:t>28.1</w:t>
            </w:r>
          </w:p>
        </w:tc>
        <w:tc>
          <w:tcPr>
            <w:tcW w:w="266" w:type="dxa"/>
            <w:tcBorders>
              <w:top w:val="nil"/>
              <w:left w:val="nil"/>
              <w:bottom w:val="single" w:sz="4" w:space="0" w:color="auto"/>
              <w:right w:val="nil"/>
            </w:tcBorders>
            <w:shd w:val="clear" w:color="auto" w:fill="auto"/>
            <w:noWrap/>
            <w:hideMark/>
          </w:tcPr>
          <w:p w14:paraId="45172CE1"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5218EC7"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136F365F"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2C859854" w14:textId="77777777" w:rsidR="005F354E" w:rsidRPr="005F354E" w:rsidRDefault="005F354E" w:rsidP="005F354E">
            <w:pPr>
              <w:jc w:val="right"/>
              <w:rPr>
                <w:sz w:val="22"/>
                <w:szCs w:val="22"/>
              </w:rPr>
            </w:pPr>
            <w:r w:rsidRPr="005F354E">
              <w:rPr>
                <w:sz w:val="22"/>
                <w:szCs w:val="22"/>
              </w:rPr>
              <w:t>0,00</w:t>
            </w:r>
          </w:p>
        </w:tc>
      </w:tr>
      <w:tr w:rsidR="005F354E" w:rsidRPr="005F354E" w14:paraId="31A91DA0"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73CE66E" w14:textId="77777777" w:rsidR="005F354E" w:rsidRPr="005F354E" w:rsidRDefault="005F354E" w:rsidP="005F354E">
            <w:pPr>
              <w:jc w:val="center"/>
              <w:rPr>
                <w:sz w:val="20"/>
                <w:szCs w:val="20"/>
              </w:rPr>
            </w:pPr>
            <w:r w:rsidRPr="005F354E">
              <w:rPr>
                <w:sz w:val="20"/>
                <w:szCs w:val="20"/>
              </w:rPr>
              <w:t>28.2</w:t>
            </w:r>
          </w:p>
        </w:tc>
        <w:tc>
          <w:tcPr>
            <w:tcW w:w="266" w:type="dxa"/>
            <w:tcBorders>
              <w:top w:val="nil"/>
              <w:left w:val="nil"/>
              <w:bottom w:val="single" w:sz="4" w:space="0" w:color="auto"/>
              <w:right w:val="nil"/>
            </w:tcBorders>
            <w:shd w:val="clear" w:color="auto" w:fill="auto"/>
            <w:noWrap/>
            <w:hideMark/>
          </w:tcPr>
          <w:p w14:paraId="3660E58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E521E2C"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6F5C4550"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41DC0B45" w14:textId="77777777" w:rsidR="005F354E" w:rsidRPr="005F354E" w:rsidRDefault="005F354E" w:rsidP="005F354E">
            <w:pPr>
              <w:jc w:val="right"/>
              <w:rPr>
                <w:sz w:val="22"/>
                <w:szCs w:val="22"/>
              </w:rPr>
            </w:pPr>
            <w:r w:rsidRPr="005F354E">
              <w:rPr>
                <w:sz w:val="22"/>
                <w:szCs w:val="22"/>
              </w:rPr>
              <w:t>0,00</w:t>
            </w:r>
          </w:p>
        </w:tc>
      </w:tr>
      <w:tr w:rsidR="005F354E" w:rsidRPr="005F354E" w14:paraId="70061036"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FE24882" w14:textId="77777777" w:rsidR="005F354E" w:rsidRPr="005F354E" w:rsidRDefault="005F354E" w:rsidP="005F354E">
            <w:pPr>
              <w:jc w:val="center"/>
              <w:rPr>
                <w:sz w:val="20"/>
                <w:szCs w:val="20"/>
              </w:rPr>
            </w:pPr>
            <w:r w:rsidRPr="005F354E">
              <w:rPr>
                <w:sz w:val="20"/>
                <w:szCs w:val="20"/>
              </w:rPr>
              <w:t>28.3</w:t>
            </w:r>
          </w:p>
        </w:tc>
        <w:tc>
          <w:tcPr>
            <w:tcW w:w="266" w:type="dxa"/>
            <w:tcBorders>
              <w:top w:val="nil"/>
              <w:left w:val="nil"/>
              <w:bottom w:val="single" w:sz="4" w:space="0" w:color="auto"/>
              <w:right w:val="nil"/>
            </w:tcBorders>
            <w:shd w:val="clear" w:color="auto" w:fill="auto"/>
            <w:noWrap/>
            <w:hideMark/>
          </w:tcPr>
          <w:p w14:paraId="670484B5"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363F9A8"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1D6D7D12"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0C63E99E" w14:textId="77777777" w:rsidR="005F354E" w:rsidRPr="005F354E" w:rsidRDefault="005F354E" w:rsidP="005F354E">
            <w:pPr>
              <w:jc w:val="right"/>
              <w:rPr>
                <w:sz w:val="22"/>
                <w:szCs w:val="22"/>
              </w:rPr>
            </w:pPr>
            <w:r w:rsidRPr="005F354E">
              <w:rPr>
                <w:sz w:val="22"/>
                <w:szCs w:val="22"/>
              </w:rPr>
              <w:t>0,00</w:t>
            </w:r>
          </w:p>
        </w:tc>
      </w:tr>
      <w:tr w:rsidR="005F354E" w:rsidRPr="005F354E" w14:paraId="444C043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3A8E233" w14:textId="77777777" w:rsidR="005F354E" w:rsidRPr="005F354E" w:rsidRDefault="005F354E" w:rsidP="005F354E">
            <w:pPr>
              <w:jc w:val="center"/>
              <w:rPr>
                <w:sz w:val="20"/>
                <w:szCs w:val="20"/>
              </w:rPr>
            </w:pPr>
            <w:r w:rsidRPr="005F354E">
              <w:rPr>
                <w:sz w:val="20"/>
                <w:szCs w:val="20"/>
              </w:rPr>
              <w:t>28.3.1</w:t>
            </w:r>
          </w:p>
        </w:tc>
        <w:tc>
          <w:tcPr>
            <w:tcW w:w="266" w:type="dxa"/>
            <w:tcBorders>
              <w:top w:val="nil"/>
              <w:left w:val="nil"/>
              <w:bottom w:val="single" w:sz="4" w:space="0" w:color="auto"/>
              <w:right w:val="nil"/>
            </w:tcBorders>
            <w:shd w:val="clear" w:color="auto" w:fill="auto"/>
            <w:noWrap/>
            <w:hideMark/>
          </w:tcPr>
          <w:p w14:paraId="70FA9EA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9A594F5"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405053A5"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64A5B635" w14:textId="77777777" w:rsidR="005F354E" w:rsidRPr="005F354E" w:rsidRDefault="005F354E" w:rsidP="005F354E">
            <w:pPr>
              <w:jc w:val="right"/>
              <w:rPr>
                <w:sz w:val="22"/>
                <w:szCs w:val="22"/>
              </w:rPr>
            </w:pPr>
            <w:r w:rsidRPr="005F354E">
              <w:rPr>
                <w:sz w:val="22"/>
                <w:szCs w:val="22"/>
              </w:rPr>
              <w:t>0,00</w:t>
            </w:r>
          </w:p>
        </w:tc>
      </w:tr>
      <w:tr w:rsidR="005F354E" w:rsidRPr="005F354E" w14:paraId="49700381"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34AA093" w14:textId="77777777" w:rsidR="005F354E" w:rsidRPr="005F354E" w:rsidRDefault="005F354E" w:rsidP="005F354E">
            <w:pPr>
              <w:jc w:val="center"/>
              <w:rPr>
                <w:sz w:val="20"/>
                <w:szCs w:val="20"/>
              </w:rPr>
            </w:pPr>
            <w:r w:rsidRPr="005F354E">
              <w:rPr>
                <w:sz w:val="20"/>
                <w:szCs w:val="20"/>
              </w:rPr>
              <w:t>28.3.2</w:t>
            </w:r>
          </w:p>
        </w:tc>
        <w:tc>
          <w:tcPr>
            <w:tcW w:w="266" w:type="dxa"/>
            <w:tcBorders>
              <w:top w:val="nil"/>
              <w:left w:val="nil"/>
              <w:bottom w:val="single" w:sz="4" w:space="0" w:color="auto"/>
              <w:right w:val="nil"/>
            </w:tcBorders>
            <w:shd w:val="clear" w:color="auto" w:fill="auto"/>
            <w:noWrap/>
            <w:hideMark/>
          </w:tcPr>
          <w:p w14:paraId="50FF0523"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274F278"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3B86CEDE"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3DBAFC5B" w14:textId="77777777" w:rsidR="005F354E" w:rsidRPr="005F354E" w:rsidRDefault="005F354E" w:rsidP="005F354E">
            <w:pPr>
              <w:jc w:val="right"/>
              <w:rPr>
                <w:sz w:val="22"/>
                <w:szCs w:val="22"/>
              </w:rPr>
            </w:pPr>
            <w:r w:rsidRPr="005F354E">
              <w:rPr>
                <w:sz w:val="22"/>
                <w:szCs w:val="22"/>
              </w:rPr>
              <w:t>0,00</w:t>
            </w:r>
          </w:p>
        </w:tc>
      </w:tr>
      <w:tr w:rsidR="005F354E" w:rsidRPr="005F354E" w14:paraId="28A99B8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9433A89" w14:textId="77777777" w:rsidR="005F354E" w:rsidRPr="005F354E" w:rsidRDefault="005F354E" w:rsidP="005F354E">
            <w:pPr>
              <w:jc w:val="center"/>
              <w:rPr>
                <w:sz w:val="20"/>
                <w:szCs w:val="20"/>
              </w:rPr>
            </w:pPr>
            <w:r w:rsidRPr="005F354E">
              <w:rPr>
                <w:sz w:val="20"/>
                <w:szCs w:val="20"/>
              </w:rPr>
              <w:t>28.3.3</w:t>
            </w:r>
          </w:p>
        </w:tc>
        <w:tc>
          <w:tcPr>
            <w:tcW w:w="266" w:type="dxa"/>
            <w:tcBorders>
              <w:top w:val="nil"/>
              <w:left w:val="nil"/>
              <w:bottom w:val="single" w:sz="4" w:space="0" w:color="auto"/>
              <w:right w:val="nil"/>
            </w:tcBorders>
            <w:shd w:val="clear" w:color="auto" w:fill="auto"/>
            <w:noWrap/>
            <w:hideMark/>
          </w:tcPr>
          <w:p w14:paraId="53298F55"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C6C897D"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6AE389E7"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362E48BF" w14:textId="77777777" w:rsidR="005F354E" w:rsidRPr="005F354E" w:rsidRDefault="005F354E" w:rsidP="005F354E">
            <w:pPr>
              <w:jc w:val="right"/>
              <w:rPr>
                <w:sz w:val="22"/>
                <w:szCs w:val="22"/>
              </w:rPr>
            </w:pPr>
            <w:r w:rsidRPr="005F354E">
              <w:rPr>
                <w:sz w:val="22"/>
                <w:szCs w:val="22"/>
              </w:rPr>
              <w:t>0,00</w:t>
            </w:r>
          </w:p>
        </w:tc>
      </w:tr>
      <w:tr w:rsidR="005F354E" w:rsidRPr="005F354E" w14:paraId="685BDB2B"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DC08993" w14:textId="77777777" w:rsidR="005F354E" w:rsidRPr="005F354E" w:rsidRDefault="005F354E" w:rsidP="005F354E">
            <w:pPr>
              <w:jc w:val="center"/>
              <w:rPr>
                <w:sz w:val="20"/>
                <w:szCs w:val="20"/>
              </w:rPr>
            </w:pPr>
            <w:r w:rsidRPr="005F354E">
              <w:rPr>
                <w:sz w:val="20"/>
                <w:szCs w:val="20"/>
              </w:rPr>
              <w:t>28.4</w:t>
            </w:r>
          </w:p>
        </w:tc>
        <w:tc>
          <w:tcPr>
            <w:tcW w:w="266" w:type="dxa"/>
            <w:tcBorders>
              <w:top w:val="nil"/>
              <w:left w:val="nil"/>
              <w:bottom w:val="single" w:sz="4" w:space="0" w:color="auto"/>
              <w:right w:val="nil"/>
            </w:tcBorders>
            <w:shd w:val="clear" w:color="auto" w:fill="auto"/>
            <w:noWrap/>
            <w:hideMark/>
          </w:tcPr>
          <w:p w14:paraId="2E6A85B9"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798E253"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4F2F5501"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65DCF2CF" w14:textId="77777777" w:rsidR="005F354E" w:rsidRPr="005F354E" w:rsidRDefault="005F354E" w:rsidP="005F354E">
            <w:pPr>
              <w:jc w:val="right"/>
              <w:rPr>
                <w:sz w:val="22"/>
                <w:szCs w:val="22"/>
              </w:rPr>
            </w:pPr>
            <w:r w:rsidRPr="005F354E">
              <w:rPr>
                <w:sz w:val="22"/>
                <w:szCs w:val="22"/>
              </w:rPr>
              <w:t>0,00</w:t>
            </w:r>
          </w:p>
        </w:tc>
      </w:tr>
      <w:tr w:rsidR="005F354E" w:rsidRPr="005F354E" w14:paraId="107E4363"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26F3F702" w14:textId="77777777" w:rsidR="005F354E" w:rsidRPr="005F354E" w:rsidRDefault="005F354E" w:rsidP="005F354E">
            <w:pPr>
              <w:jc w:val="center"/>
              <w:rPr>
                <w:sz w:val="20"/>
                <w:szCs w:val="20"/>
              </w:rPr>
            </w:pPr>
            <w:r w:rsidRPr="005F354E">
              <w:rPr>
                <w:sz w:val="20"/>
                <w:szCs w:val="20"/>
              </w:rPr>
              <w:t>28.4.1</w:t>
            </w:r>
          </w:p>
        </w:tc>
        <w:tc>
          <w:tcPr>
            <w:tcW w:w="266" w:type="dxa"/>
            <w:tcBorders>
              <w:top w:val="nil"/>
              <w:left w:val="nil"/>
              <w:bottom w:val="single" w:sz="4" w:space="0" w:color="auto"/>
              <w:right w:val="nil"/>
            </w:tcBorders>
            <w:shd w:val="clear" w:color="auto" w:fill="auto"/>
            <w:noWrap/>
            <w:hideMark/>
          </w:tcPr>
          <w:p w14:paraId="7857E143"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E69C9DD"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1B720D50"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01756A5E" w14:textId="77777777" w:rsidR="005F354E" w:rsidRPr="005F354E" w:rsidRDefault="005F354E" w:rsidP="005F354E">
            <w:pPr>
              <w:jc w:val="right"/>
              <w:rPr>
                <w:sz w:val="22"/>
                <w:szCs w:val="22"/>
              </w:rPr>
            </w:pPr>
            <w:r w:rsidRPr="005F354E">
              <w:rPr>
                <w:sz w:val="22"/>
                <w:szCs w:val="22"/>
              </w:rPr>
              <w:t>0,00</w:t>
            </w:r>
          </w:p>
        </w:tc>
      </w:tr>
      <w:tr w:rsidR="005F354E" w:rsidRPr="005F354E" w14:paraId="07E72520"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56EBD906" w14:textId="77777777" w:rsidR="005F354E" w:rsidRPr="005F354E" w:rsidRDefault="005F354E" w:rsidP="005F354E">
            <w:pPr>
              <w:jc w:val="center"/>
              <w:rPr>
                <w:sz w:val="20"/>
                <w:szCs w:val="20"/>
              </w:rPr>
            </w:pPr>
            <w:r w:rsidRPr="005F354E">
              <w:rPr>
                <w:sz w:val="20"/>
                <w:szCs w:val="20"/>
              </w:rPr>
              <w:t>28.4.2</w:t>
            </w:r>
          </w:p>
        </w:tc>
        <w:tc>
          <w:tcPr>
            <w:tcW w:w="266" w:type="dxa"/>
            <w:tcBorders>
              <w:top w:val="nil"/>
              <w:left w:val="nil"/>
              <w:bottom w:val="single" w:sz="4" w:space="0" w:color="auto"/>
              <w:right w:val="nil"/>
            </w:tcBorders>
            <w:shd w:val="clear" w:color="auto" w:fill="auto"/>
            <w:noWrap/>
            <w:hideMark/>
          </w:tcPr>
          <w:p w14:paraId="30F1990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F887B9B"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71FACFE2"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3E06047E" w14:textId="77777777" w:rsidR="005F354E" w:rsidRPr="005F354E" w:rsidRDefault="005F354E" w:rsidP="005F354E">
            <w:pPr>
              <w:jc w:val="right"/>
              <w:rPr>
                <w:sz w:val="22"/>
                <w:szCs w:val="22"/>
              </w:rPr>
            </w:pPr>
            <w:r w:rsidRPr="005F354E">
              <w:rPr>
                <w:sz w:val="22"/>
                <w:szCs w:val="22"/>
              </w:rPr>
              <w:t>0,00</w:t>
            </w:r>
          </w:p>
        </w:tc>
      </w:tr>
      <w:tr w:rsidR="005F354E" w:rsidRPr="005F354E" w14:paraId="5305F53E"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987FDD0" w14:textId="77777777" w:rsidR="005F354E" w:rsidRPr="005F354E" w:rsidRDefault="005F354E" w:rsidP="005F354E">
            <w:pPr>
              <w:jc w:val="center"/>
              <w:rPr>
                <w:sz w:val="20"/>
                <w:szCs w:val="20"/>
              </w:rPr>
            </w:pPr>
            <w:r w:rsidRPr="005F354E">
              <w:rPr>
                <w:sz w:val="20"/>
                <w:szCs w:val="20"/>
              </w:rPr>
              <w:t>28.5</w:t>
            </w:r>
          </w:p>
        </w:tc>
        <w:tc>
          <w:tcPr>
            <w:tcW w:w="266" w:type="dxa"/>
            <w:tcBorders>
              <w:top w:val="nil"/>
              <w:left w:val="nil"/>
              <w:bottom w:val="single" w:sz="4" w:space="0" w:color="auto"/>
              <w:right w:val="nil"/>
            </w:tcBorders>
            <w:shd w:val="clear" w:color="auto" w:fill="auto"/>
            <w:noWrap/>
            <w:hideMark/>
          </w:tcPr>
          <w:p w14:paraId="0120EF7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78EF547" w14:textId="77777777" w:rsidR="005F354E" w:rsidRPr="005F354E" w:rsidRDefault="005F354E" w:rsidP="005F354E">
            <w:pPr>
              <w:ind w:firstLineChars="100" w:firstLine="200"/>
              <w:rPr>
                <w:sz w:val="20"/>
                <w:szCs w:val="20"/>
              </w:rPr>
            </w:pPr>
            <w:r w:rsidRPr="005F354E">
              <w:rPr>
                <w:sz w:val="20"/>
                <w:szCs w:val="20"/>
              </w:rPr>
              <w:t>на производство тепловой 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72649136"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1723C9EB" w14:textId="77777777" w:rsidR="005F354E" w:rsidRPr="005F354E" w:rsidRDefault="005F354E" w:rsidP="005F354E">
            <w:pPr>
              <w:jc w:val="right"/>
              <w:rPr>
                <w:sz w:val="22"/>
                <w:szCs w:val="22"/>
              </w:rPr>
            </w:pPr>
            <w:r w:rsidRPr="005F354E">
              <w:rPr>
                <w:sz w:val="22"/>
                <w:szCs w:val="22"/>
              </w:rPr>
              <w:t>0,00</w:t>
            </w:r>
          </w:p>
        </w:tc>
      </w:tr>
      <w:tr w:rsidR="005F354E" w:rsidRPr="005F354E" w14:paraId="3FDACF8F"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69E2032" w14:textId="77777777" w:rsidR="005F354E" w:rsidRPr="005F354E" w:rsidRDefault="005F354E" w:rsidP="005F354E">
            <w:pPr>
              <w:jc w:val="center"/>
              <w:rPr>
                <w:sz w:val="20"/>
                <w:szCs w:val="20"/>
              </w:rPr>
            </w:pPr>
            <w:r w:rsidRPr="005F354E">
              <w:rPr>
                <w:sz w:val="20"/>
                <w:szCs w:val="20"/>
              </w:rPr>
              <w:t>29</w:t>
            </w:r>
          </w:p>
        </w:tc>
        <w:tc>
          <w:tcPr>
            <w:tcW w:w="266" w:type="dxa"/>
            <w:tcBorders>
              <w:top w:val="nil"/>
              <w:left w:val="nil"/>
              <w:bottom w:val="single" w:sz="4" w:space="0" w:color="auto"/>
              <w:right w:val="nil"/>
            </w:tcBorders>
            <w:shd w:val="clear" w:color="auto" w:fill="auto"/>
            <w:noWrap/>
            <w:hideMark/>
          </w:tcPr>
          <w:p w14:paraId="1B45DB62"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1FE0170" w14:textId="77777777" w:rsidR="005F354E" w:rsidRPr="005F354E" w:rsidRDefault="005F354E" w:rsidP="005F354E">
            <w:pPr>
              <w:rPr>
                <w:sz w:val="20"/>
                <w:szCs w:val="20"/>
              </w:rPr>
            </w:pPr>
            <w:r w:rsidRPr="005F354E">
              <w:rPr>
                <w:sz w:val="20"/>
                <w:szCs w:val="20"/>
              </w:rPr>
              <w:t>Стоимость ж/д перевозки на производство тепловой энергии по видам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688A006C"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113F2E2B" w14:textId="77777777" w:rsidR="005F354E" w:rsidRPr="005F354E" w:rsidRDefault="005F354E" w:rsidP="005F354E">
            <w:pPr>
              <w:jc w:val="right"/>
              <w:rPr>
                <w:sz w:val="22"/>
                <w:szCs w:val="22"/>
              </w:rPr>
            </w:pPr>
            <w:r w:rsidRPr="005F354E">
              <w:rPr>
                <w:sz w:val="22"/>
                <w:szCs w:val="22"/>
              </w:rPr>
              <w:t>0,00</w:t>
            </w:r>
          </w:p>
        </w:tc>
      </w:tr>
      <w:tr w:rsidR="005F354E" w:rsidRPr="005F354E" w14:paraId="6FB825E6"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85973AB" w14:textId="77777777" w:rsidR="005F354E" w:rsidRPr="005F354E" w:rsidRDefault="005F354E" w:rsidP="005F354E">
            <w:pPr>
              <w:jc w:val="center"/>
              <w:rPr>
                <w:sz w:val="20"/>
                <w:szCs w:val="20"/>
              </w:rPr>
            </w:pPr>
            <w:r w:rsidRPr="005F354E">
              <w:rPr>
                <w:sz w:val="20"/>
                <w:szCs w:val="20"/>
              </w:rPr>
              <w:t>29.1</w:t>
            </w:r>
          </w:p>
        </w:tc>
        <w:tc>
          <w:tcPr>
            <w:tcW w:w="266" w:type="dxa"/>
            <w:tcBorders>
              <w:top w:val="nil"/>
              <w:left w:val="nil"/>
              <w:bottom w:val="single" w:sz="4" w:space="0" w:color="auto"/>
              <w:right w:val="nil"/>
            </w:tcBorders>
            <w:shd w:val="clear" w:color="auto" w:fill="auto"/>
            <w:noWrap/>
            <w:hideMark/>
          </w:tcPr>
          <w:p w14:paraId="2AB7555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651CBDD"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1B06AE49"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6A58E78E" w14:textId="77777777" w:rsidR="005F354E" w:rsidRPr="005F354E" w:rsidRDefault="005F354E" w:rsidP="005F354E">
            <w:pPr>
              <w:jc w:val="right"/>
              <w:rPr>
                <w:szCs w:val="20"/>
              </w:rPr>
            </w:pPr>
            <w:r w:rsidRPr="005F354E">
              <w:rPr>
                <w:sz w:val="22"/>
                <w:szCs w:val="22"/>
              </w:rPr>
              <w:t>0,00</w:t>
            </w:r>
          </w:p>
        </w:tc>
      </w:tr>
      <w:tr w:rsidR="005F354E" w:rsidRPr="005F354E" w14:paraId="7456B224"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692D74D" w14:textId="77777777" w:rsidR="005F354E" w:rsidRPr="005F354E" w:rsidRDefault="005F354E" w:rsidP="005F354E">
            <w:pPr>
              <w:jc w:val="center"/>
              <w:rPr>
                <w:sz w:val="20"/>
                <w:szCs w:val="20"/>
              </w:rPr>
            </w:pPr>
            <w:r w:rsidRPr="005F354E">
              <w:rPr>
                <w:sz w:val="20"/>
                <w:szCs w:val="20"/>
              </w:rPr>
              <w:t>29.2</w:t>
            </w:r>
          </w:p>
        </w:tc>
        <w:tc>
          <w:tcPr>
            <w:tcW w:w="266" w:type="dxa"/>
            <w:tcBorders>
              <w:top w:val="nil"/>
              <w:left w:val="nil"/>
              <w:bottom w:val="single" w:sz="4" w:space="0" w:color="auto"/>
              <w:right w:val="nil"/>
            </w:tcBorders>
            <w:shd w:val="clear" w:color="auto" w:fill="auto"/>
            <w:noWrap/>
            <w:hideMark/>
          </w:tcPr>
          <w:p w14:paraId="4A5A6A6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9B1E66A"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08E12BEE"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415EFE83" w14:textId="77777777" w:rsidR="005F354E" w:rsidRPr="005F354E" w:rsidRDefault="005F354E" w:rsidP="005F354E">
            <w:pPr>
              <w:jc w:val="right"/>
              <w:rPr>
                <w:szCs w:val="20"/>
              </w:rPr>
            </w:pPr>
            <w:r w:rsidRPr="005F354E">
              <w:rPr>
                <w:sz w:val="22"/>
                <w:szCs w:val="22"/>
              </w:rPr>
              <w:t>0,00</w:t>
            </w:r>
          </w:p>
        </w:tc>
      </w:tr>
      <w:tr w:rsidR="005F354E" w:rsidRPr="005F354E" w14:paraId="2453DB3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CFD0504" w14:textId="77777777" w:rsidR="005F354E" w:rsidRPr="005F354E" w:rsidRDefault="005F354E" w:rsidP="005F354E">
            <w:pPr>
              <w:jc w:val="center"/>
              <w:rPr>
                <w:sz w:val="20"/>
                <w:szCs w:val="20"/>
              </w:rPr>
            </w:pPr>
            <w:r w:rsidRPr="005F354E">
              <w:rPr>
                <w:sz w:val="20"/>
                <w:szCs w:val="20"/>
              </w:rPr>
              <w:t>29.3</w:t>
            </w:r>
          </w:p>
        </w:tc>
        <w:tc>
          <w:tcPr>
            <w:tcW w:w="266" w:type="dxa"/>
            <w:tcBorders>
              <w:top w:val="nil"/>
              <w:left w:val="nil"/>
              <w:bottom w:val="single" w:sz="4" w:space="0" w:color="auto"/>
              <w:right w:val="nil"/>
            </w:tcBorders>
            <w:shd w:val="clear" w:color="auto" w:fill="auto"/>
            <w:noWrap/>
            <w:hideMark/>
          </w:tcPr>
          <w:p w14:paraId="51B640B2"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7DCC920"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4C1CB002"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03991F56" w14:textId="77777777" w:rsidR="005F354E" w:rsidRPr="005F354E" w:rsidRDefault="005F354E" w:rsidP="005F354E">
            <w:pPr>
              <w:jc w:val="right"/>
              <w:rPr>
                <w:szCs w:val="20"/>
              </w:rPr>
            </w:pPr>
            <w:r w:rsidRPr="005F354E">
              <w:rPr>
                <w:sz w:val="22"/>
                <w:szCs w:val="22"/>
              </w:rPr>
              <w:t>0,00</w:t>
            </w:r>
          </w:p>
        </w:tc>
      </w:tr>
      <w:tr w:rsidR="005F354E" w:rsidRPr="005F354E" w14:paraId="331FCE4E"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00DB6EE" w14:textId="77777777" w:rsidR="005F354E" w:rsidRPr="005F354E" w:rsidRDefault="005F354E" w:rsidP="005F354E">
            <w:pPr>
              <w:jc w:val="center"/>
              <w:rPr>
                <w:sz w:val="20"/>
                <w:szCs w:val="20"/>
              </w:rPr>
            </w:pPr>
            <w:r w:rsidRPr="005F354E">
              <w:rPr>
                <w:sz w:val="20"/>
                <w:szCs w:val="20"/>
              </w:rPr>
              <w:t>29.3.1</w:t>
            </w:r>
          </w:p>
        </w:tc>
        <w:tc>
          <w:tcPr>
            <w:tcW w:w="266" w:type="dxa"/>
            <w:tcBorders>
              <w:top w:val="nil"/>
              <w:left w:val="nil"/>
              <w:bottom w:val="single" w:sz="4" w:space="0" w:color="auto"/>
              <w:right w:val="nil"/>
            </w:tcBorders>
            <w:shd w:val="clear" w:color="auto" w:fill="auto"/>
            <w:noWrap/>
            <w:hideMark/>
          </w:tcPr>
          <w:p w14:paraId="692F9C2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286803F"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5CF2E94C"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6DECDE7A" w14:textId="77777777" w:rsidR="005F354E" w:rsidRPr="005F354E" w:rsidRDefault="005F354E" w:rsidP="005F354E">
            <w:pPr>
              <w:jc w:val="right"/>
              <w:rPr>
                <w:szCs w:val="20"/>
              </w:rPr>
            </w:pPr>
            <w:r w:rsidRPr="005F354E">
              <w:rPr>
                <w:sz w:val="22"/>
                <w:szCs w:val="22"/>
              </w:rPr>
              <w:t>0,00</w:t>
            </w:r>
          </w:p>
        </w:tc>
      </w:tr>
      <w:tr w:rsidR="005F354E" w:rsidRPr="005F354E" w14:paraId="5AE7B3D2"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63A5409" w14:textId="77777777" w:rsidR="005F354E" w:rsidRPr="005F354E" w:rsidRDefault="005F354E" w:rsidP="005F354E">
            <w:pPr>
              <w:jc w:val="center"/>
              <w:rPr>
                <w:sz w:val="20"/>
                <w:szCs w:val="20"/>
              </w:rPr>
            </w:pPr>
            <w:r w:rsidRPr="005F354E">
              <w:rPr>
                <w:sz w:val="20"/>
                <w:szCs w:val="20"/>
              </w:rPr>
              <w:t>29.3.2</w:t>
            </w:r>
          </w:p>
        </w:tc>
        <w:tc>
          <w:tcPr>
            <w:tcW w:w="266" w:type="dxa"/>
            <w:tcBorders>
              <w:top w:val="nil"/>
              <w:left w:val="nil"/>
              <w:bottom w:val="single" w:sz="4" w:space="0" w:color="auto"/>
              <w:right w:val="nil"/>
            </w:tcBorders>
            <w:shd w:val="clear" w:color="auto" w:fill="auto"/>
            <w:noWrap/>
            <w:hideMark/>
          </w:tcPr>
          <w:p w14:paraId="66B6C4F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CAF46EC"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3B4083A2"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3506A4A9" w14:textId="77777777" w:rsidR="005F354E" w:rsidRPr="005F354E" w:rsidRDefault="005F354E" w:rsidP="005F354E">
            <w:pPr>
              <w:jc w:val="right"/>
              <w:rPr>
                <w:szCs w:val="20"/>
              </w:rPr>
            </w:pPr>
            <w:r w:rsidRPr="005F354E">
              <w:rPr>
                <w:sz w:val="22"/>
                <w:szCs w:val="22"/>
              </w:rPr>
              <w:t>0,00</w:t>
            </w:r>
          </w:p>
        </w:tc>
      </w:tr>
      <w:tr w:rsidR="005F354E" w:rsidRPr="005F354E" w14:paraId="7E1F4B74"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5EA639F" w14:textId="77777777" w:rsidR="005F354E" w:rsidRPr="005F354E" w:rsidRDefault="005F354E" w:rsidP="005F354E">
            <w:pPr>
              <w:jc w:val="center"/>
              <w:rPr>
                <w:sz w:val="20"/>
                <w:szCs w:val="20"/>
              </w:rPr>
            </w:pPr>
            <w:r w:rsidRPr="005F354E">
              <w:rPr>
                <w:sz w:val="20"/>
                <w:szCs w:val="20"/>
              </w:rPr>
              <w:t>29.3.3</w:t>
            </w:r>
          </w:p>
        </w:tc>
        <w:tc>
          <w:tcPr>
            <w:tcW w:w="266" w:type="dxa"/>
            <w:tcBorders>
              <w:top w:val="nil"/>
              <w:left w:val="nil"/>
              <w:bottom w:val="single" w:sz="4" w:space="0" w:color="auto"/>
              <w:right w:val="nil"/>
            </w:tcBorders>
            <w:shd w:val="clear" w:color="auto" w:fill="auto"/>
            <w:noWrap/>
            <w:hideMark/>
          </w:tcPr>
          <w:p w14:paraId="0BFC868F"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1C2CD79"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59519DA1"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2B19214D" w14:textId="77777777" w:rsidR="005F354E" w:rsidRPr="005F354E" w:rsidRDefault="005F354E" w:rsidP="005F354E">
            <w:pPr>
              <w:jc w:val="right"/>
              <w:rPr>
                <w:szCs w:val="20"/>
              </w:rPr>
            </w:pPr>
            <w:r w:rsidRPr="005F354E">
              <w:rPr>
                <w:sz w:val="22"/>
                <w:szCs w:val="22"/>
              </w:rPr>
              <w:t>0,00</w:t>
            </w:r>
          </w:p>
        </w:tc>
      </w:tr>
      <w:tr w:rsidR="005F354E" w:rsidRPr="005F354E" w14:paraId="082367E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19EA218" w14:textId="77777777" w:rsidR="005F354E" w:rsidRPr="005F354E" w:rsidRDefault="005F354E" w:rsidP="005F354E">
            <w:pPr>
              <w:jc w:val="center"/>
              <w:rPr>
                <w:sz w:val="20"/>
                <w:szCs w:val="20"/>
              </w:rPr>
            </w:pPr>
            <w:r w:rsidRPr="005F354E">
              <w:rPr>
                <w:sz w:val="20"/>
                <w:szCs w:val="20"/>
              </w:rPr>
              <w:t>29.4</w:t>
            </w:r>
          </w:p>
        </w:tc>
        <w:tc>
          <w:tcPr>
            <w:tcW w:w="266" w:type="dxa"/>
            <w:tcBorders>
              <w:top w:val="nil"/>
              <w:left w:val="nil"/>
              <w:bottom w:val="single" w:sz="4" w:space="0" w:color="auto"/>
              <w:right w:val="nil"/>
            </w:tcBorders>
            <w:shd w:val="clear" w:color="auto" w:fill="auto"/>
            <w:noWrap/>
            <w:hideMark/>
          </w:tcPr>
          <w:p w14:paraId="0DBD3D6D"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FEA35BF"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471CAE3D"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3255296F" w14:textId="77777777" w:rsidR="005F354E" w:rsidRPr="005F354E" w:rsidRDefault="005F354E" w:rsidP="005F354E">
            <w:pPr>
              <w:jc w:val="right"/>
              <w:rPr>
                <w:szCs w:val="20"/>
              </w:rPr>
            </w:pPr>
            <w:r w:rsidRPr="005F354E">
              <w:rPr>
                <w:sz w:val="22"/>
                <w:szCs w:val="22"/>
              </w:rPr>
              <w:t>0,00</w:t>
            </w:r>
          </w:p>
        </w:tc>
      </w:tr>
      <w:tr w:rsidR="005F354E" w:rsidRPr="005F354E" w14:paraId="4AE4070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51560E4A" w14:textId="77777777" w:rsidR="005F354E" w:rsidRPr="005F354E" w:rsidRDefault="005F354E" w:rsidP="005F354E">
            <w:pPr>
              <w:jc w:val="center"/>
              <w:rPr>
                <w:sz w:val="20"/>
                <w:szCs w:val="20"/>
              </w:rPr>
            </w:pPr>
            <w:r w:rsidRPr="005F354E">
              <w:rPr>
                <w:sz w:val="20"/>
                <w:szCs w:val="20"/>
              </w:rPr>
              <w:t>29.4.1</w:t>
            </w:r>
          </w:p>
        </w:tc>
        <w:tc>
          <w:tcPr>
            <w:tcW w:w="266" w:type="dxa"/>
            <w:tcBorders>
              <w:top w:val="nil"/>
              <w:left w:val="nil"/>
              <w:bottom w:val="single" w:sz="4" w:space="0" w:color="auto"/>
              <w:right w:val="nil"/>
            </w:tcBorders>
            <w:shd w:val="clear" w:color="auto" w:fill="auto"/>
            <w:noWrap/>
            <w:hideMark/>
          </w:tcPr>
          <w:p w14:paraId="6D6F1302"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93923AB"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001A3F5A"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09FD0636" w14:textId="77777777" w:rsidR="005F354E" w:rsidRPr="005F354E" w:rsidRDefault="005F354E" w:rsidP="005F354E">
            <w:pPr>
              <w:jc w:val="right"/>
              <w:rPr>
                <w:szCs w:val="20"/>
              </w:rPr>
            </w:pPr>
            <w:r w:rsidRPr="005F354E">
              <w:rPr>
                <w:sz w:val="22"/>
                <w:szCs w:val="22"/>
              </w:rPr>
              <w:t>0,00</w:t>
            </w:r>
          </w:p>
        </w:tc>
      </w:tr>
      <w:tr w:rsidR="005F354E" w:rsidRPr="005F354E" w14:paraId="2E2E8D3B"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28EE95B7" w14:textId="77777777" w:rsidR="005F354E" w:rsidRPr="005F354E" w:rsidRDefault="005F354E" w:rsidP="005F354E">
            <w:pPr>
              <w:jc w:val="center"/>
              <w:rPr>
                <w:sz w:val="20"/>
                <w:szCs w:val="20"/>
              </w:rPr>
            </w:pPr>
            <w:r w:rsidRPr="005F354E">
              <w:rPr>
                <w:sz w:val="20"/>
                <w:szCs w:val="20"/>
              </w:rPr>
              <w:t>29.4.2</w:t>
            </w:r>
          </w:p>
        </w:tc>
        <w:tc>
          <w:tcPr>
            <w:tcW w:w="266" w:type="dxa"/>
            <w:tcBorders>
              <w:top w:val="nil"/>
              <w:left w:val="nil"/>
              <w:bottom w:val="single" w:sz="4" w:space="0" w:color="auto"/>
              <w:right w:val="nil"/>
            </w:tcBorders>
            <w:shd w:val="clear" w:color="auto" w:fill="auto"/>
            <w:noWrap/>
            <w:hideMark/>
          </w:tcPr>
          <w:p w14:paraId="63F25389"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27BA89A"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3D00031F"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44849AAC" w14:textId="77777777" w:rsidR="005F354E" w:rsidRPr="005F354E" w:rsidRDefault="005F354E" w:rsidP="005F354E">
            <w:pPr>
              <w:jc w:val="right"/>
              <w:rPr>
                <w:szCs w:val="20"/>
              </w:rPr>
            </w:pPr>
            <w:r w:rsidRPr="005F354E">
              <w:rPr>
                <w:sz w:val="22"/>
                <w:szCs w:val="22"/>
              </w:rPr>
              <w:t>0,00</w:t>
            </w:r>
          </w:p>
        </w:tc>
      </w:tr>
      <w:tr w:rsidR="005F354E" w:rsidRPr="005F354E" w14:paraId="7CDEB7D8"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AECD49E" w14:textId="77777777" w:rsidR="005F354E" w:rsidRPr="005F354E" w:rsidRDefault="005F354E" w:rsidP="005F354E">
            <w:pPr>
              <w:jc w:val="center"/>
              <w:rPr>
                <w:sz w:val="20"/>
                <w:szCs w:val="20"/>
              </w:rPr>
            </w:pPr>
            <w:r w:rsidRPr="005F354E">
              <w:rPr>
                <w:sz w:val="20"/>
                <w:szCs w:val="20"/>
              </w:rPr>
              <w:t>30</w:t>
            </w:r>
          </w:p>
        </w:tc>
        <w:tc>
          <w:tcPr>
            <w:tcW w:w="266" w:type="dxa"/>
            <w:tcBorders>
              <w:top w:val="nil"/>
              <w:left w:val="nil"/>
              <w:bottom w:val="single" w:sz="4" w:space="0" w:color="auto"/>
              <w:right w:val="nil"/>
            </w:tcBorders>
            <w:shd w:val="clear" w:color="auto" w:fill="auto"/>
            <w:noWrap/>
            <w:hideMark/>
          </w:tcPr>
          <w:p w14:paraId="7AA59679"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D8AA16F" w14:textId="77777777" w:rsidR="005F354E" w:rsidRPr="005F354E" w:rsidRDefault="005F354E" w:rsidP="005F354E">
            <w:pPr>
              <w:rPr>
                <w:sz w:val="20"/>
                <w:szCs w:val="20"/>
              </w:rPr>
            </w:pPr>
            <w:r w:rsidRPr="005F354E">
              <w:rPr>
                <w:sz w:val="20"/>
                <w:szCs w:val="20"/>
              </w:rPr>
              <w:t>Стоимость натурального топлива с учетом перевозки</w:t>
            </w:r>
          </w:p>
        </w:tc>
        <w:tc>
          <w:tcPr>
            <w:tcW w:w="1500" w:type="dxa"/>
            <w:tcBorders>
              <w:top w:val="single" w:sz="4" w:space="0" w:color="auto"/>
              <w:left w:val="nil"/>
              <w:bottom w:val="single" w:sz="4" w:space="0" w:color="auto"/>
              <w:right w:val="single" w:sz="4" w:space="0" w:color="auto"/>
            </w:tcBorders>
            <w:shd w:val="clear" w:color="auto" w:fill="auto"/>
            <w:noWrap/>
            <w:hideMark/>
          </w:tcPr>
          <w:p w14:paraId="0A5FF45F"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1E2E9A35" w14:textId="77777777" w:rsidR="005F354E" w:rsidRPr="005F354E" w:rsidRDefault="005F354E" w:rsidP="005F354E">
            <w:pPr>
              <w:jc w:val="right"/>
              <w:rPr>
                <w:sz w:val="22"/>
                <w:szCs w:val="22"/>
              </w:rPr>
            </w:pPr>
            <w:r w:rsidRPr="005F354E">
              <w:rPr>
                <w:sz w:val="22"/>
                <w:szCs w:val="22"/>
              </w:rPr>
              <w:t>2293,73</w:t>
            </w:r>
          </w:p>
        </w:tc>
      </w:tr>
      <w:tr w:rsidR="005F354E" w:rsidRPr="005F354E" w14:paraId="0D0274C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73FDC72" w14:textId="77777777" w:rsidR="005F354E" w:rsidRPr="005F354E" w:rsidRDefault="005F354E" w:rsidP="005F354E">
            <w:pPr>
              <w:jc w:val="center"/>
              <w:rPr>
                <w:sz w:val="20"/>
                <w:szCs w:val="20"/>
              </w:rPr>
            </w:pPr>
            <w:r w:rsidRPr="005F354E">
              <w:rPr>
                <w:sz w:val="20"/>
                <w:szCs w:val="20"/>
              </w:rPr>
              <w:t>30.1</w:t>
            </w:r>
          </w:p>
        </w:tc>
        <w:tc>
          <w:tcPr>
            <w:tcW w:w="266" w:type="dxa"/>
            <w:tcBorders>
              <w:top w:val="nil"/>
              <w:left w:val="nil"/>
              <w:bottom w:val="single" w:sz="4" w:space="0" w:color="auto"/>
              <w:right w:val="nil"/>
            </w:tcBorders>
            <w:shd w:val="clear" w:color="auto" w:fill="auto"/>
            <w:noWrap/>
            <w:hideMark/>
          </w:tcPr>
          <w:p w14:paraId="37F8C85F"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E2BBEE0"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4F467376"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5CC858C5" w14:textId="77777777" w:rsidR="005F354E" w:rsidRPr="005F354E" w:rsidRDefault="005F354E" w:rsidP="005F354E">
            <w:pPr>
              <w:jc w:val="right"/>
              <w:rPr>
                <w:sz w:val="22"/>
                <w:szCs w:val="22"/>
              </w:rPr>
            </w:pPr>
            <w:r w:rsidRPr="005F354E">
              <w:rPr>
                <w:sz w:val="22"/>
                <w:szCs w:val="22"/>
              </w:rPr>
              <w:t>2293,73</w:t>
            </w:r>
          </w:p>
        </w:tc>
      </w:tr>
      <w:tr w:rsidR="005F354E" w:rsidRPr="005F354E" w14:paraId="18E04DF4"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246CFC2" w14:textId="77777777" w:rsidR="005F354E" w:rsidRPr="005F354E" w:rsidRDefault="005F354E" w:rsidP="005F354E">
            <w:pPr>
              <w:jc w:val="center"/>
              <w:rPr>
                <w:sz w:val="20"/>
                <w:szCs w:val="20"/>
              </w:rPr>
            </w:pPr>
            <w:r w:rsidRPr="005F354E">
              <w:rPr>
                <w:sz w:val="20"/>
                <w:szCs w:val="20"/>
              </w:rPr>
              <w:t>30.2</w:t>
            </w:r>
          </w:p>
        </w:tc>
        <w:tc>
          <w:tcPr>
            <w:tcW w:w="266" w:type="dxa"/>
            <w:tcBorders>
              <w:top w:val="nil"/>
              <w:left w:val="nil"/>
              <w:bottom w:val="single" w:sz="4" w:space="0" w:color="auto"/>
              <w:right w:val="nil"/>
            </w:tcBorders>
            <w:shd w:val="clear" w:color="auto" w:fill="auto"/>
            <w:noWrap/>
            <w:hideMark/>
          </w:tcPr>
          <w:p w14:paraId="619D1AAB"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315001D"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37B24B40"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4DFDB39C" w14:textId="77777777" w:rsidR="005F354E" w:rsidRPr="005F354E" w:rsidRDefault="005F354E" w:rsidP="005F354E">
            <w:pPr>
              <w:jc w:val="right"/>
              <w:rPr>
                <w:sz w:val="22"/>
                <w:szCs w:val="22"/>
              </w:rPr>
            </w:pPr>
            <w:r w:rsidRPr="005F354E">
              <w:rPr>
                <w:sz w:val="22"/>
                <w:szCs w:val="22"/>
              </w:rPr>
              <w:t>0,00</w:t>
            </w:r>
          </w:p>
        </w:tc>
      </w:tr>
      <w:tr w:rsidR="005F354E" w:rsidRPr="005F354E" w14:paraId="0EC3C7E2"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01B3ACA" w14:textId="77777777" w:rsidR="005F354E" w:rsidRPr="005F354E" w:rsidRDefault="005F354E" w:rsidP="005F354E">
            <w:pPr>
              <w:jc w:val="center"/>
              <w:rPr>
                <w:sz w:val="20"/>
                <w:szCs w:val="20"/>
              </w:rPr>
            </w:pPr>
            <w:r w:rsidRPr="005F354E">
              <w:rPr>
                <w:sz w:val="20"/>
                <w:szCs w:val="20"/>
              </w:rPr>
              <w:t>30.3</w:t>
            </w:r>
          </w:p>
        </w:tc>
        <w:tc>
          <w:tcPr>
            <w:tcW w:w="266" w:type="dxa"/>
            <w:tcBorders>
              <w:top w:val="nil"/>
              <w:left w:val="nil"/>
              <w:bottom w:val="single" w:sz="4" w:space="0" w:color="auto"/>
              <w:right w:val="nil"/>
            </w:tcBorders>
            <w:shd w:val="clear" w:color="auto" w:fill="auto"/>
            <w:noWrap/>
            <w:hideMark/>
          </w:tcPr>
          <w:p w14:paraId="5FAB5D9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C31DCE4"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2FF406C6"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3FB49BA4" w14:textId="77777777" w:rsidR="005F354E" w:rsidRPr="005F354E" w:rsidRDefault="005F354E" w:rsidP="005F354E">
            <w:pPr>
              <w:jc w:val="right"/>
              <w:rPr>
                <w:sz w:val="22"/>
                <w:szCs w:val="22"/>
              </w:rPr>
            </w:pPr>
            <w:r w:rsidRPr="005F354E">
              <w:rPr>
                <w:sz w:val="22"/>
                <w:szCs w:val="22"/>
              </w:rPr>
              <w:t>0,00</w:t>
            </w:r>
          </w:p>
        </w:tc>
      </w:tr>
      <w:tr w:rsidR="005F354E" w:rsidRPr="005F354E" w14:paraId="6077AE9F"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7D7F2C3" w14:textId="77777777" w:rsidR="005F354E" w:rsidRPr="005F354E" w:rsidRDefault="005F354E" w:rsidP="005F354E">
            <w:pPr>
              <w:jc w:val="center"/>
              <w:rPr>
                <w:sz w:val="20"/>
                <w:szCs w:val="20"/>
              </w:rPr>
            </w:pPr>
            <w:r w:rsidRPr="005F354E">
              <w:rPr>
                <w:sz w:val="20"/>
                <w:szCs w:val="20"/>
              </w:rPr>
              <w:t>30.3.1</w:t>
            </w:r>
          </w:p>
        </w:tc>
        <w:tc>
          <w:tcPr>
            <w:tcW w:w="266" w:type="dxa"/>
            <w:tcBorders>
              <w:top w:val="nil"/>
              <w:left w:val="nil"/>
              <w:bottom w:val="single" w:sz="4" w:space="0" w:color="auto"/>
              <w:right w:val="nil"/>
            </w:tcBorders>
            <w:shd w:val="clear" w:color="auto" w:fill="auto"/>
            <w:noWrap/>
            <w:hideMark/>
          </w:tcPr>
          <w:p w14:paraId="0288C529"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40070B6"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2FF0E683"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47C80BC0" w14:textId="77777777" w:rsidR="005F354E" w:rsidRPr="005F354E" w:rsidRDefault="005F354E" w:rsidP="005F354E">
            <w:pPr>
              <w:jc w:val="right"/>
              <w:rPr>
                <w:sz w:val="22"/>
                <w:szCs w:val="22"/>
              </w:rPr>
            </w:pPr>
            <w:r w:rsidRPr="005F354E">
              <w:rPr>
                <w:sz w:val="22"/>
                <w:szCs w:val="22"/>
              </w:rPr>
              <w:t>0,00</w:t>
            </w:r>
          </w:p>
        </w:tc>
      </w:tr>
      <w:tr w:rsidR="005F354E" w:rsidRPr="005F354E" w14:paraId="6427D60B"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A72FCD9" w14:textId="77777777" w:rsidR="005F354E" w:rsidRPr="005F354E" w:rsidRDefault="005F354E" w:rsidP="005F354E">
            <w:pPr>
              <w:jc w:val="center"/>
              <w:rPr>
                <w:sz w:val="20"/>
                <w:szCs w:val="20"/>
              </w:rPr>
            </w:pPr>
            <w:r w:rsidRPr="005F354E">
              <w:rPr>
                <w:sz w:val="20"/>
                <w:szCs w:val="20"/>
              </w:rPr>
              <w:t>30.3.2</w:t>
            </w:r>
          </w:p>
        </w:tc>
        <w:tc>
          <w:tcPr>
            <w:tcW w:w="266" w:type="dxa"/>
            <w:tcBorders>
              <w:top w:val="nil"/>
              <w:left w:val="nil"/>
              <w:bottom w:val="single" w:sz="4" w:space="0" w:color="auto"/>
              <w:right w:val="nil"/>
            </w:tcBorders>
            <w:shd w:val="clear" w:color="auto" w:fill="auto"/>
            <w:noWrap/>
            <w:hideMark/>
          </w:tcPr>
          <w:p w14:paraId="585B1108"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8A957F1"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539F91F0"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2BAE98C7" w14:textId="77777777" w:rsidR="005F354E" w:rsidRPr="005F354E" w:rsidRDefault="005F354E" w:rsidP="005F354E">
            <w:pPr>
              <w:jc w:val="right"/>
              <w:rPr>
                <w:sz w:val="22"/>
                <w:szCs w:val="22"/>
              </w:rPr>
            </w:pPr>
            <w:r w:rsidRPr="005F354E">
              <w:rPr>
                <w:sz w:val="22"/>
                <w:szCs w:val="22"/>
              </w:rPr>
              <w:t>0,00</w:t>
            </w:r>
          </w:p>
        </w:tc>
      </w:tr>
      <w:tr w:rsidR="005F354E" w:rsidRPr="005F354E" w14:paraId="1780D288"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74B5656" w14:textId="77777777" w:rsidR="005F354E" w:rsidRPr="005F354E" w:rsidRDefault="005F354E" w:rsidP="005F354E">
            <w:pPr>
              <w:jc w:val="center"/>
              <w:rPr>
                <w:sz w:val="20"/>
                <w:szCs w:val="20"/>
              </w:rPr>
            </w:pPr>
            <w:r w:rsidRPr="005F354E">
              <w:rPr>
                <w:sz w:val="20"/>
                <w:szCs w:val="20"/>
              </w:rPr>
              <w:t>30.3.3</w:t>
            </w:r>
          </w:p>
        </w:tc>
        <w:tc>
          <w:tcPr>
            <w:tcW w:w="266" w:type="dxa"/>
            <w:tcBorders>
              <w:top w:val="nil"/>
              <w:left w:val="nil"/>
              <w:bottom w:val="single" w:sz="4" w:space="0" w:color="auto"/>
              <w:right w:val="nil"/>
            </w:tcBorders>
            <w:shd w:val="clear" w:color="auto" w:fill="auto"/>
            <w:noWrap/>
            <w:hideMark/>
          </w:tcPr>
          <w:p w14:paraId="503C022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92A5A25"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58D11315"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67D5FE11" w14:textId="77777777" w:rsidR="005F354E" w:rsidRPr="005F354E" w:rsidRDefault="005F354E" w:rsidP="005F354E">
            <w:pPr>
              <w:jc w:val="right"/>
              <w:rPr>
                <w:sz w:val="22"/>
                <w:szCs w:val="22"/>
              </w:rPr>
            </w:pPr>
            <w:r w:rsidRPr="005F354E">
              <w:rPr>
                <w:sz w:val="22"/>
                <w:szCs w:val="22"/>
              </w:rPr>
              <w:t>0,00</w:t>
            </w:r>
          </w:p>
        </w:tc>
      </w:tr>
      <w:tr w:rsidR="005F354E" w:rsidRPr="005F354E" w14:paraId="30E4E407"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41964A7" w14:textId="77777777" w:rsidR="005F354E" w:rsidRPr="005F354E" w:rsidRDefault="005F354E" w:rsidP="005F354E">
            <w:pPr>
              <w:jc w:val="center"/>
              <w:rPr>
                <w:sz w:val="20"/>
                <w:szCs w:val="20"/>
              </w:rPr>
            </w:pPr>
            <w:r w:rsidRPr="005F354E">
              <w:rPr>
                <w:sz w:val="20"/>
                <w:szCs w:val="20"/>
              </w:rPr>
              <w:t>30.4</w:t>
            </w:r>
          </w:p>
        </w:tc>
        <w:tc>
          <w:tcPr>
            <w:tcW w:w="266" w:type="dxa"/>
            <w:tcBorders>
              <w:top w:val="nil"/>
              <w:left w:val="nil"/>
              <w:bottom w:val="single" w:sz="4" w:space="0" w:color="auto"/>
              <w:right w:val="nil"/>
            </w:tcBorders>
            <w:shd w:val="clear" w:color="auto" w:fill="auto"/>
            <w:noWrap/>
            <w:hideMark/>
          </w:tcPr>
          <w:p w14:paraId="1D372BD1"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898BFE6"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4706C5A1"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69D87A9E" w14:textId="77777777" w:rsidR="005F354E" w:rsidRPr="005F354E" w:rsidRDefault="005F354E" w:rsidP="005F354E">
            <w:pPr>
              <w:jc w:val="right"/>
              <w:rPr>
                <w:sz w:val="22"/>
                <w:szCs w:val="22"/>
              </w:rPr>
            </w:pPr>
            <w:r w:rsidRPr="005F354E">
              <w:rPr>
                <w:sz w:val="22"/>
                <w:szCs w:val="22"/>
              </w:rPr>
              <w:t>0,00</w:t>
            </w:r>
          </w:p>
        </w:tc>
      </w:tr>
      <w:tr w:rsidR="005F354E" w:rsidRPr="005F354E" w14:paraId="170AE572"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580CB835" w14:textId="77777777" w:rsidR="005F354E" w:rsidRPr="005F354E" w:rsidRDefault="005F354E" w:rsidP="005F354E">
            <w:pPr>
              <w:jc w:val="center"/>
              <w:rPr>
                <w:sz w:val="20"/>
                <w:szCs w:val="20"/>
              </w:rPr>
            </w:pPr>
            <w:r w:rsidRPr="005F354E">
              <w:rPr>
                <w:sz w:val="20"/>
                <w:szCs w:val="20"/>
              </w:rPr>
              <w:t>30.4.1</w:t>
            </w:r>
          </w:p>
        </w:tc>
        <w:tc>
          <w:tcPr>
            <w:tcW w:w="266" w:type="dxa"/>
            <w:tcBorders>
              <w:top w:val="nil"/>
              <w:left w:val="nil"/>
              <w:bottom w:val="single" w:sz="4" w:space="0" w:color="auto"/>
              <w:right w:val="nil"/>
            </w:tcBorders>
            <w:shd w:val="clear" w:color="auto" w:fill="auto"/>
            <w:noWrap/>
            <w:hideMark/>
          </w:tcPr>
          <w:p w14:paraId="7B03B705"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8913EFD"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572A59A2"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0EBD8102" w14:textId="77777777" w:rsidR="005F354E" w:rsidRPr="005F354E" w:rsidRDefault="005F354E" w:rsidP="005F354E">
            <w:pPr>
              <w:jc w:val="right"/>
              <w:rPr>
                <w:sz w:val="22"/>
                <w:szCs w:val="22"/>
              </w:rPr>
            </w:pPr>
            <w:r w:rsidRPr="005F354E">
              <w:rPr>
                <w:sz w:val="22"/>
                <w:szCs w:val="22"/>
              </w:rPr>
              <w:t>0,00</w:t>
            </w:r>
          </w:p>
        </w:tc>
      </w:tr>
      <w:tr w:rsidR="005F354E" w:rsidRPr="005F354E" w14:paraId="7E8E532E"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8111757" w14:textId="77777777" w:rsidR="005F354E" w:rsidRPr="005F354E" w:rsidRDefault="005F354E" w:rsidP="005F354E">
            <w:pPr>
              <w:jc w:val="center"/>
              <w:rPr>
                <w:sz w:val="20"/>
                <w:szCs w:val="20"/>
              </w:rPr>
            </w:pPr>
            <w:r w:rsidRPr="005F354E">
              <w:rPr>
                <w:sz w:val="20"/>
                <w:szCs w:val="20"/>
              </w:rPr>
              <w:t>30.4.2</w:t>
            </w:r>
          </w:p>
        </w:tc>
        <w:tc>
          <w:tcPr>
            <w:tcW w:w="266" w:type="dxa"/>
            <w:tcBorders>
              <w:top w:val="nil"/>
              <w:left w:val="nil"/>
              <w:bottom w:val="single" w:sz="4" w:space="0" w:color="auto"/>
              <w:right w:val="nil"/>
            </w:tcBorders>
            <w:shd w:val="clear" w:color="auto" w:fill="auto"/>
            <w:noWrap/>
            <w:hideMark/>
          </w:tcPr>
          <w:p w14:paraId="62B91EAC"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2DAA3EB"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48CF5CBE"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5625ADED" w14:textId="77777777" w:rsidR="005F354E" w:rsidRPr="005F354E" w:rsidRDefault="005F354E" w:rsidP="005F354E">
            <w:pPr>
              <w:jc w:val="right"/>
              <w:rPr>
                <w:sz w:val="22"/>
                <w:szCs w:val="22"/>
              </w:rPr>
            </w:pPr>
            <w:r w:rsidRPr="005F354E">
              <w:rPr>
                <w:sz w:val="22"/>
                <w:szCs w:val="22"/>
              </w:rPr>
              <w:t>0,00</w:t>
            </w:r>
          </w:p>
        </w:tc>
      </w:tr>
      <w:tr w:rsidR="005F354E" w:rsidRPr="005F354E" w14:paraId="2739374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51A161B" w14:textId="77777777" w:rsidR="005F354E" w:rsidRPr="005F354E" w:rsidRDefault="005F354E" w:rsidP="005F354E">
            <w:pPr>
              <w:jc w:val="center"/>
              <w:rPr>
                <w:sz w:val="20"/>
                <w:szCs w:val="20"/>
              </w:rPr>
            </w:pPr>
            <w:r w:rsidRPr="005F354E">
              <w:rPr>
                <w:sz w:val="20"/>
                <w:szCs w:val="20"/>
              </w:rPr>
              <w:t>30.5</w:t>
            </w:r>
          </w:p>
        </w:tc>
        <w:tc>
          <w:tcPr>
            <w:tcW w:w="266" w:type="dxa"/>
            <w:tcBorders>
              <w:top w:val="nil"/>
              <w:left w:val="nil"/>
              <w:bottom w:val="single" w:sz="4" w:space="0" w:color="auto"/>
              <w:right w:val="nil"/>
            </w:tcBorders>
            <w:shd w:val="clear" w:color="auto" w:fill="auto"/>
            <w:noWrap/>
            <w:hideMark/>
          </w:tcPr>
          <w:p w14:paraId="44CED02B"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D14CA9A" w14:textId="77777777" w:rsidR="005F354E" w:rsidRPr="005F354E" w:rsidRDefault="005F354E" w:rsidP="005F354E">
            <w:pPr>
              <w:ind w:firstLineChars="100" w:firstLine="200"/>
              <w:rPr>
                <w:sz w:val="20"/>
                <w:szCs w:val="20"/>
              </w:rPr>
            </w:pPr>
            <w:r w:rsidRPr="005F354E">
              <w:rPr>
                <w:sz w:val="20"/>
                <w:szCs w:val="20"/>
              </w:rPr>
              <w:t>на производство тепловой 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31AD4CA3" w14:textId="77777777" w:rsidR="005F354E" w:rsidRPr="005F354E" w:rsidRDefault="005F354E" w:rsidP="005F354E">
            <w:pPr>
              <w:jc w:val="center"/>
              <w:rPr>
                <w:sz w:val="22"/>
                <w:szCs w:val="22"/>
              </w:rPr>
            </w:pPr>
            <w:r w:rsidRPr="005F354E">
              <w:rPr>
                <w:sz w:val="22"/>
                <w:szCs w:val="22"/>
              </w:rPr>
              <w:t>тыс. руб.</w:t>
            </w:r>
          </w:p>
        </w:tc>
        <w:tc>
          <w:tcPr>
            <w:tcW w:w="1335" w:type="dxa"/>
            <w:tcBorders>
              <w:top w:val="nil"/>
              <w:left w:val="nil"/>
              <w:bottom w:val="single" w:sz="4" w:space="0" w:color="auto"/>
              <w:right w:val="single" w:sz="4" w:space="0" w:color="auto"/>
            </w:tcBorders>
            <w:shd w:val="clear" w:color="auto" w:fill="auto"/>
            <w:noWrap/>
            <w:hideMark/>
          </w:tcPr>
          <w:p w14:paraId="6061E91F" w14:textId="77777777" w:rsidR="005F354E" w:rsidRPr="005F354E" w:rsidRDefault="005F354E" w:rsidP="005F354E">
            <w:pPr>
              <w:jc w:val="right"/>
              <w:rPr>
                <w:sz w:val="22"/>
                <w:szCs w:val="22"/>
              </w:rPr>
            </w:pPr>
            <w:r w:rsidRPr="005F354E">
              <w:rPr>
                <w:sz w:val="22"/>
                <w:szCs w:val="22"/>
              </w:rPr>
              <w:t>2293,73</w:t>
            </w:r>
          </w:p>
        </w:tc>
      </w:tr>
      <w:tr w:rsidR="005F354E" w:rsidRPr="005F354E" w14:paraId="7BFED653"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90AAA02" w14:textId="77777777" w:rsidR="005F354E" w:rsidRPr="005F354E" w:rsidRDefault="005F354E" w:rsidP="005F354E">
            <w:pPr>
              <w:jc w:val="center"/>
              <w:rPr>
                <w:sz w:val="20"/>
                <w:szCs w:val="20"/>
              </w:rPr>
            </w:pPr>
            <w:r w:rsidRPr="005F354E">
              <w:rPr>
                <w:sz w:val="20"/>
                <w:szCs w:val="20"/>
              </w:rPr>
              <w:lastRenderedPageBreak/>
              <w:t>31</w:t>
            </w:r>
          </w:p>
        </w:tc>
        <w:tc>
          <w:tcPr>
            <w:tcW w:w="266" w:type="dxa"/>
            <w:tcBorders>
              <w:top w:val="nil"/>
              <w:left w:val="nil"/>
              <w:bottom w:val="single" w:sz="4" w:space="0" w:color="auto"/>
              <w:right w:val="nil"/>
            </w:tcBorders>
            <w:shd w:val="clear" w:color="auto" w:fill="auto"/>
            <w:noWrap/>
            <w:hideMark/>
          </w:tcPr>
          <w:p w14:paraId="0928FB4D"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43D7405" w14:textId="77777777" w:rsidR="005F354E" w:rsidRPr="005F354E" w:rsidRDefault="005F354E" w:rsidP="005F354E">
            <w:pPr>
              <w:rPr>
                <w:sz w:val="20"/>
                <w:szCs w:val="20"/>
              </w:rPr>
            </w:pPr>
            <w:r w:rsidRPr="005F354E">
              <w:rPr>
                <w:sz w:val="20"/>
                <w:szCs w:val="20"/>
              </w:rPr>
              <w:t>Цена условного топлива с учетом перевозки</w:t>
            </w:r>
          </w:p>
        </w:tc>
        <w:tc>
          <w:tcPr>
            <w:tcW w:w="1500" w:type="dxa"/>
            <w:tcBorders>
              <w:top w:val="single" w:sz="4" w:space="0" w:color="auto"/>
              <w:left w:val="nil"/>
              <w:bottom w:val="single" w:sz="4" w:space="0" w:color="auto"/>
              <w:right w:val="single" w:sz="4" w:space="0" w:color="auto"/>
            </w:tcBorders>
            <w:shd w:val="clear" w:color="auto" w:fill="auto"/>
            <w:noWrap/>
            <w:hideMark/>
          </w:tcPr>
          <w:p w14:paraId="44989C63" w14:textId="77777777" w:rsidR="005F354E" w:rsidRPr="005F354E" w:rsidRDefault="005F354E" w:rsidP="005F354E">
            <w:pPr>
              <w:jc w:val="center"/>
              <w:rPr>
                <w:sz w:val="22"/>
                <w:szCs w:val="22"/>
              </w:rPr>
            </w:pPr>
            <w:r w:rsidRPr="005F354E">
              <w:rPr>
                <w:sz w:val="22"/>
                <w:szCs w:val="22"/>
              </w:rPr>
              <w:t>руб./тут</w:t>
            </w:r>
          </w:p>
        </w:tc>
        <w:tc>
          <w:tcPr>
            <w:tcW w:w="1335" w:type="dxa"/>
            <w:tcBorders>
              <w:top w:val="nil"/>
              <w:left w:val="nil"/>
              <w:bottom w:val="single" w:sz="4" w:space="0" w:color="auto"/>
              <w:right w:val="single" w:sz="4" w:space="0" w:color="auto"/>
            </w:tcBorders>
            <w:shd w:val="clear" w:color="auto" w:fill="auto"/>
            <w:noWrap/>
            <w:hideMark/>
          </w:tcPr>
          <w:p w14:paraId="2DB46120" w14:textId="77777777" w:rsidR="005F354E" w:rsidRPr="005F354E" w:rsidRDefault="005F354E" w:rsidP="005F354E">
            <w:pPr>
              <w:jc w:val="right"/>
              <w:rPr>
                <w:sz w:val="22"/>
                <w:szCs w:val="22"/>
              </w:rPr>
            </w:pPr>
            <w:r w:rsidRPr="005F354E">
              <w:rPr>
                <w:sz w:val="22"/>
                <w:szCs w:val="22"/>
              </w:rPr>
              <w:t>1866,17</w:t>
            </w:r>
          </w:p>
        </w:tc>
      </w:tr>
      <w:tr w:rsidR="005F354E" w:rsidRPr="005F354E" w14:paraId="7BB58D0B"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A7115DA" w14:textId="77777777" w:rsidR="005F354E" w:rsidRPr="005F354E" w:rsidRDefault="005F354E" w:rsidP="005F354E">
            <w:pPr>
              <w:jc w:val="center"/>
              <w:rPr>
                <w:sz w:val="20"/>
                <w:szCs w:val="20"/>
              </w:rPr>
            </w:pPr>
            <w:r w:rsidRPr="005F354E">
              <w:rPr>
                <w:sz w:val="20"/>
                <w:szCs w:val="20"/>
              </w:rPr>
              <w:t>31.1</w:t>
            </w:r>
          </w:p>
        </w:tc>
        <w:tc>
          <w:tcPr>
            <w:tcW w:w="266" w:type="dxa"/>
            <w:tcBorders>
              <w:top w:val="nil"/>
              <w:left w:val="nil"/>
              <w:bottom w:val="single" w:sz="4" w:space="0" w:color="auto"/>
              <w:right w:val="nil"/>
            </w:tcBorders>
            <w:shd w:val="clear" w:color="auto" w:fill="auto"/>
            <w:noWrap/>
            <w:hideMark/>
          </w:tcPr>
          <w:p w14:paraId="5F603505"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8DEDF28"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6923A8F1" w14:textId="77777777" w:rsidR="005F354E" w:rsidRPr="005F354E" w:rsidRDefault="005F354E" w:rsidP="005F354E">
            <w:pPr>
              <w:jc w:val="center"/>
              <w:rPr>
                <w:sz w:val="22"/>
                <w:szCs w:val="22"/>
              </w:rPr>
            </w:pPr>
            <w:r w:rsidRPr="005F354E">
              <w:rPr>
                <w:sz w:val="22"/>
                <w:szCs w:val="22"/>
              </w:rPr>
              <w:t>руб./тут</w:t>
            </w:r>
          </w:p>
        </w:tc>
        <w:tc>
          <w:tcPr>
            <w:tcW w:w="1335" w:type="dxa"/>
            <w:tcBorders>
              <w:top w:val="nil"/>
              <w:left w:val="nil"/>
              <w:bottom w:val="single" w:sz="4" w:space="0" w:color="auto"/>
              <w:right w:val="single" w:sz="4" w:space="0" w:color="auto"/>
            </w:tcBorders>
            <w:shd w:val="clear" w:color="auto" w:fill="auto"/>
            <w:noWrap/>
            <w:hideMark/>
          </w:tcPr>
          <w:p w14:paraId="18151439" w14:textId="77777777" w:rsidR="005F354E" w:rsidRPr="005F354E" w:rsidRDefault="005F354E" w:rsidP="005F354E">
            <w:pPr>
              <w:jc w:val="right"/>
              <w:rPr>
                <w:sz w:val="22"/>
                <w:szCs w:val="22"/>
              </w:rPr>
            </w:pPr>
            <w:r w:rsidRPr="005F354E">
              <w:rPr>
                <w:sz w:val="22"/>
                <w:szCs w:val="22"/>
              </w:rPr>
              <w:t>1866,17</w:t>
            </w:r>
          </w:p>
        </w:tc>
      </w:tr>
      <w:tr w:rsidR="005F354E" w:rsidRPr="005F354E" w14:paraId="7FB53690"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EF0E3FE" w14:textId="77777777" w:rsidR="005F354E" w:rsidRPr="005F354E" w:rsidRDefault="005F354E" w:rsidP="005F354E">
            <w:pPr>
              <w:jc w:val="center"/>
              <w:rPr>
                <w:sz w:val="20"/>
                <w:szCs w:val="20"/>
              </w:rPr>
            </w:pPr>
            <w:r w:rsidRPr="005F354E">
              <w:rPr>
                <w:sz w:val="20"/>
                <w:szCs w:val="20"/>
              </w:rPr>
              <w:t>31.2</w:t>
            </w:r>
          </w:p>
        </w:tc>
        <w:tc>
          <w:tcPr>
            <w:tcW w:w="266" w:type="dxa"/>
            <w:tcBorders>
              <w:top w:val="nil"/>
              <w:left w:val="nil"/>
              <w:bottom w:val="single" w:sz="4" w:space="0" w:color="auto"/>
              <w:right w:val="nil"/>
            </w:tcBorders>
            <w:shd w:val="clear" w:color="auto" w:fill="auto"/>
            <w:noWrap/>
            <w:hideMark/>
          </w:tcPr>
          <w:p w14:paraId="7A6770F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D66CBDD"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1BA7C669" w14:textId="77777777" w:rsidR="005F354E" w:rsidRPr="005F354E" w:rsidRDefault="005F354E" w:rsidP="005F354E">
            <w:pPr>
              <w:jc w:val="center"/>
              <w:rPr>
                <w:sz w:val="22"/>
                <w:szCs w:val="22"/>
              </w:rPr>
            </w:pPr>
            <w:r w:rsidRPr="005F354E">
              <w:rPr>
                <w:sz w:val="22"/>
                <w:szCs w:val="22"/>
              </w:rPr>
              <w:t>руб./тут</w:t>
            </w:r>
          </w:p>
        </w:tc>
        <w:tc>
          <w:tcPr>
            <w:tcW w:w="1335" w:type="dxa"/>
            <w:tcBorders>
              <w:top w:val="nil"/>
              <w:left w:val="nil"/>
              <w:bottom w:val="single" w:sz="4" w:space="0" w:color="auto"/>
              <w:right w:val="single" w:sz="4" w:space="0" w:color="auto"/>
            </w:tcBorders>
            <w:shd w:val="clear" w:color="auto" w:fill="auto"/>
            <w:noWrap/>
            <w:hideMark/>
          </w:tcPr>
          <w:p w14:paraId="0E737DFE" w14:textId="77777777" w:rsidR="005F354E" w:rsidRPr="005F354E" w:rsidRDefault="005F354E" w:rsidP="005F354E">
            <w:pPr>
              <w:jc w:val="right"/>
              <w:rPr>
                <w:sz w:val="22"/>
                <w:szCs w:val="22"/>
              </w:rPr>
            </w:pPr>
            <w:r w:rsidRPr="005F354E">
              <w:rPr>
                <w:sz w:val="22"/>
                <w:szCs w:val="22"/>
              </w:rPr>
              <w:t>0,00</w:t>
            </w:r>
          </w:p>
        </w:tc>
      </w:tr>
      <w:tr w:rsidR="005F354E" w:rsidRPr="005F354E" w14:paraId="1AE2727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5FB227A" w14:textId="77777777" w:rsidR="005F354E" w:rsidRPr="005F354E" w:rsidRDefault="005F354E" w:rsidP="005F354E">
            <w:pPr>
              <w:jc w:val="center"/>
              <w:rPr>
                <w:sz w:val="20"/>
                <w:szCs w:val="20"/>
              </w:rPr>
            </w:pPr>
            <w:r w:rsidRPr="005F354E">
              <w:rPr>
                <w:sz w:val="20"/>
                <w:szCs w:val="20"/>
              </w:rPr>
              <w:t>31.3</w:t>
            </w:r>
          </w:p>
        </w:tc>
        <w:tc>
          <w:tcPr>
            <w:tcW w:w="266" w:type="dxa"/>
            <w:tcBorders>
              <w:top w:val="nil"/>
              <w:left w:val="nil"/>
              <w:bottom w:val="single" w:sz="4" w:space="0" w:color="auto"/>
              <w:right w:val="nil"/>
            </w:tcBorders>
            <w:shd w:val="clear" w:color="auto" w:fill="auto"/>
            <w:noWrap/>
            <w:hideMark/>
          </w:tcPr>
          <w:p w14:paraId="6E669F6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71FD05C8"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12D3B6AE" w14:textId="77777777" w:rsidR="005F354E" w:rsidRPr="005F354E" w:rsidRDefault="005F354E" w:rsidP="005F354E">
            <w:pPr>
              <w:jc w:val="center"/>
              <w:rPr>
                <w:sz w:val="22"/>
                <w:szCs w:val="22"/>
              </w:rPr>
            </w:pPr>
            <w:r w:rsidRPr="005F354E">
              <w:rPr>
                <w:sz w:val="22"/>
                <w:szCs w:val="22"/>
              </w:rPr>
              <w:t>руб./тут</w:t>
            </w:r>
          </w:p>
        </w:tc>
        <w:tc>
          <w:tcPr>
            <w:tcW w:w="1335" w:type="dxa"/>
            <w:tcBorders>
              <w:top w:val="nil"/>
              <w:left w:val="nil"/>
              <w:bottom w:val="single" w:sz="4" w:space="0" w:color="auto"/>
              <w:right w:val="single" w:sz="4" w:space="0" w:color="auto"/>
            </w:tcBorders>
            <w:shd w:val="clear" w:color="auto" w:fill="auto"/>
            <w:noWrap/>
            <w:hideMark/>
          </w:tcPr>
          <w:p w14:paraId="5F13EFC6" w14:textId="77777777" w:rsidR="005F354E" w:rsidRPr="005F354E" w:rsidRDefault="005F354E" w:rsidP="005F354E">
            <w:pPr>
              <w:jc w:val="right"/>
              <w:rPr>
                <w:sz w:val="22"/>
                <w:szCs w:val="22"/>
              </w:rPr>
            </w:pPr>
            <w:r w:rsidRPr="005F354E">
              <w:rPr>
                <w:sz w:val="22"/>
                <w:szCs w:val="22"/>
              </w:rPr>
              <w:t>0,00</w:t>
            </w:r>
          </w:p>
        </w:tc>
      </w:tr>
      <w:tr w:rsidR="005F354E" w:rsidRPr="005F354E" w14:paraId="3734388A"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C4E42E0" w14:textId="77777777" w:rsidR="005F354E" w:rsidRPr="005F354E" w:rsidRDefault="005F354E" w:rsidP="005F354E">
            <w:pPr>
              <w:jc w:val="center"/>
              <w:rPr>
                <w:sz w:val="20"/>
                <w:szCs w:val="20"/>
              </w:rPr>
            </w:pPr>
            <w:r w:rsidRPr="005F354E">
              <w:rPr>
                <w:sz w:val="20"/>
                <w:szCs w:val="20"/>
              </w:rPr>
              <w:t>31.3.1</w:t>
            </w:r>
          </w:p>
        </w:tc>
        <w:tc>
          <w:tcPr>
            <w:tcW w:w="266" w:type="dxa"/>
            <w:tcBorders>
              <w:top w:val="nil"/>
              <w:left w:val="nil"/>
              <w:bottom w:val="single" w:sz="4" w:space="0" w:color="auto"/>
              <w:right w:val="nil"/>
            </w:tcBorders>
            <w:shd w:val="clear" w:color="auto" w:fill="auto"/>
            <w:noWrap/>
            <w:hideMark/>
          </w:tcPr>
          <w:p w14:paraId="6168910C"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3915500"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79769A18" w14:textId="77777777" w:rsidR="005F354E" w:rsidRPr="005F354E" w:rsidRDefault="005F354E" w:rsidP="005F354E">
            <w:pPr>
              <w:jc w:val="center"/>
              <w:rPr>
                <w:sz w:val="22"/>
                <w:szCs w:val="22"/>
              </w:rPr>
            </w:pPr>
            <w:r w:rsidRPr="005F354E">
              <w:rPr>
                <w:sz w:val="22"/>
                <w:szCs w:val="22"/>
              </w:rPr>
              <w:t>руб./тут</w:t>
            </w:r>
          </w:p>
        </w:tc>
        <w:tc>
          <w:tcPr>
            <w:tcW w:w="1335" w:type="dxa"/>
            <w:tcBorders>
              <w:top w:val="nil"/>
              <w:left w:val="nil"/>
              <w:bottom w:val="single" w:sz="4" w:space="0" w:color="auto"/>
              <w:right w:val="single" w:sz="4" w:space="0" w:color="auto"/>
            </w:tcBorders>
            <w:shd w:val="clear" w:color="auto" w:fill="auto"/>
            <w:noWrap/>
            <w:hideMark/>
          </w:tcPr>
          <w:p w14:paraId="5602744B" w14:textId="77777777" w:rsidR="005F354E" w:rsidRPr="005F354E" w:rsidRDefault="005F354E" w:rsidP="005F354E">
            <w:pPr>
              <w:jc w:val="right"/>
              <w:rPr>
                <w:sz w:val="22"/>
                <w:szCs w:val="22"/>
              </w:rPr>
            </w:pPr>
            <w:r w:rsidRPr="005F354E">
              <w:rPr>
                <w:sz w:val="22"/>
                <w:szCs w:val="22"/>
              </w:rPr>
              <w:t>0,00</w:t>
            </w:r>
          </w:p>
        </w:tc>
      </w:tr>
      <w:tr w:rsidR="005F354E" w:rsidRPr="005F354E" w14:paraId="619B2824"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969D10F" w14:textId="77777777" w:rsidR="005F354E" w:rsidRPr="005F354E" w:rsidRDefault="005F354E" w:rsidP="005F354E">
            <w:pPr>
              <w:jc w:val="center"/>
              <w:rPr>
                <w:sz w:val="20"/>
                <w:szCs w:val="20"/>
              </w:rPr>
            </w:pPr>
            <w:r w:rsidRPr="005F354E">
              <w:rPr>
                <w:sz w:val="20"/>
                <w:szCs w:val="20"/>
              </w:rPr>
              <w:t>31.3.2</w:t>
            </w:r>
          </w:p>
        </w:tc>
        <w:tc>
          <w:tcPr>
            <w:tcW w:w="266" w:type="dxa"/>
            <w:tcBorders>
              <w:top w:val="nil"/>
              <w:left w:val="nil"/>
              <w:bottom w:val="single" w:sz="4" w:space="0" w:color="auto"/>
              <w:right w:val="nil"/>
            </w:tcBorders>
            <w:shd w:val="clear" w:color="auto" w:fill="auto"/>
            <w:noWrap/>
            <w:hideMark/>
          </w:tcPr>
          <w:p w14:paraId="1B861ED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35AEC24"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5221CB1D" w14:textId="77777777" w:rsidR="005F354E" w:rsidRPr="005F354E" w:rsidRDefault="005F354E" w:rsidP="005F354E">
            <w:pPr>
              <w:jc w:val="center"/>
              <w:rPr>
                <w:sz w:val="22"/>
                <w:szCs w:val="22"/>
              </w:rPr>
            </w:pPr>
            <w:r w:rsidRPr="005F354E">
              <w:rPr>
                <w:sz w:val="22"/>
                <w:szCs w:val="22"/>
              </w:rPr>
              <w:t>руб./тут</w:t>
            </w:r>
          </w:p>
        </w:tc>
        <w:tc>
          <w:tcPr>
            <w:tcW w:w="1335" w:type="dxa"/>
            <w:tcBorders>
              <w:top w:val="nil"/>
              <w:left w:val="nil"/>
              <w:bottom w:val="single" w:sz="4" w:space="0" w:color="auto"/>
              <w:right w:val="single" w:sz="4" w:space="0" w:color="auto"/>
            </w:tcBorders>
            <w:shd w:val="clear" w:color="auto" w:fill="auto"/>
            <w:noWrap/>
            <w:hideMark/>
          </w:tcPr>
          <w:p w14:paraId="7579ED8D" w14:textId="77777777" w:rsidR="005F354E" w:rsidRPr="005F354E" w:rsidRDefault="005F354E" w:rsidP="005F354E">
            <w:pPr>
              <w:jc w:val="right"/>
              <w:rPr>
                <w:sz w:val="22"/>
                <w:szCs w:val="22"/>
              </w:rPr>
            </w:pPr>
            <w:r w:rsidRPr="005F354E">
              <w:rPr>
                <w:sz w:val="22"/>
                <w:szCs w:val="22"/>
              </w:rPr>
              <w:t>0,00</w:t>
            </w:r>
          </w:p>
        </w:tc>
      </w:tr>
      <w:tr w:rsidR="005F354E" w:rsidRPr="005F354E" w14:paraId="02B46A1D"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85FD8E7" w14:textId="77777777" w:rsidR="005F354E" w:rsidRPr="005F354E" w:rsidRDefault="005F354E" w:rsidP="005F354E">
            <w:pPr>
              <w:jc w:val="center"/>
              <w:rPr>
                <w:sz w:val="20"/>
                <w:szCs w:val="20"/>
              </w:rPr>
            </w:pPr>
            <w:r w:rsidRPr="005F354E">
              <w:rPr>
                <w:sz w:val="20"/>
                <w:szCs w:val="20"/>
              </w:rPr>
              <w:t>31.3.3</w:t>
            </w:r>
          </w:p>
        </w:tc>
        <w:tc>
          <w:tcPr>
            <w:tcW w:w="266" w:type="dxa"/>
            <w:tcBorders>
              <w:top w:val="nil"/>
              <w:left w:val="nil"/>
              <w:bottom w:val="single" w:sz="4" w:space="0" w:color="auto"/>
              <w:right w:val="nil"/>
            </w:tcBorders>
            <w:shd w:val="clear" w:color="auto" w:fill="auto"/>
            <w:noWrap/>
            <w:hideMark/>
          </w:tcPr>
          <w:p w14:paraId="3010D802"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13B8026"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auto"/>
            </w:tcBorders>
            <w:shd w:val="clear" w:color="auto" w:fill="auto"/>
            <w:noWrap/>
            <w:hideMark/>
          </w:tcPr>
          <w:p w14:paraId="32AFE6DB" w14:textId="77777777" w:rsidR="005F354E" w:rsidRPr="005F354E" w:rsidRDefault="005F354E" w:rsidP="005F354E">
            <w:pPr>
              <w:jc w:val="center"/>
              <w:rPr>
                <w:sz w:val="22"/>
                <w:szCs w:val="22"/>
              </w:rPr>
            </w:pPr>
            <w:r w:rsidRPr="005F354E">
              <w:rPr>
                <w:sz w:val="22"/>
                <w:szCs w:val="22"/>
              </w:rPr>
              <w:t>руб./тут</w:t>
            </w:r>
          </w:p>
        </w:tc>
        <w:tc>
          <w:tcPr>
            <w:tcW w:w="1335" w:type="dxa"/>
            <w:tcBorders>
              <w:top w:val="nil"/>
              <w:left w:val="nil"/>
              <w:bottom w:val="single" w:sz="4" w:space="0" w:color="auto"/>
              <w:right w:val="single" w:sz="4" w:space="0" w:color="auto"/>
            </w:tcBorders>
            <w:shd w:val="clear" w:color="auto" w:fill="auto"/>
            <w:noWrap/>
            <w:hideMark/>
          </w:tcPr>
          <w:p w14:paraId="21382A1D" w14:textId="77777777" w:rsidR="005F354E" w:rsidRPr="005F354E" w:rsidRDefault="005F354E" w:rsidP="005F354E">
            <w:pPr>
              <w:jc w:val="right"/>
              <w:rPr>
                <w:sz w:val="22"/>
                <w:szCs w:val="22"/>
              </w:rPr>
            </w:pPr>
            <w:r w:rsidRPr="005F354E">
              <w:rPr>
                <w:sz w:val="22"/>
                <w:szCs w:val="22"/>
              </w:rPr>
              <w:t>0,00</w:t>
            </w:r>
          </w:p>
        </w:tc>
      </w:tr>
      <w:tr w:rsidR="005F354E" w:rsidRPr="005F354E" w14:paraId="1A49BEB6"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E578A43" w14:textId="77777777" w:rsidR="005F354E" w:rsidRPr="005F354E" w:rsidRDefault="005F354E" w:rsidP="005F354E">
            <w:pPr>
              <w:jc w:val="center"/>
              <w:rPr>
                <w:sz w:val="20"/>
                <w:szCs w:val="20"/>
              </w:rPr>
            </w:pPr>
            <w:r w:rsidRPr="005F354E">
              <w:rPr>
                <w:sz w:val="20"/>
                <w:szCs w:val="20"/>
              </w:rPr>
              <w:t>31.4</w:t>
            </w:r>
          </w:p>
        </w:tc>
        <w:tc>
          <w:tcPr>
            <w:tcW w:w="266" w:type="dxa"/>
            <w:tcBorders>
              <w:top w:val="nil"/>
              <w:left w:val="nil"/>
              <w:bottom w:val="single" w:sz="4" w:space="0" w:color="auto"/>
              <w:right w:val="nil"/>
            </w:tcBorders>
            <w:shd w:val="clear" w:color="auto" w:fill="auto"/>
            <w:noWrap/>
            <w:hideMark/>
          </w:tcPr>
          <w:p w14:paraId="5F60213B"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5E7ACB4"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23D927D2" w14:textId="77777777" w:rsidR="005F354E" w:rsidRPr="005F354E" w:rsidRDefault="005F354E" w:rsidP="005F354E">
            <w:pPr>
              <w:jc w:val="center"/>
              <w:rPr>
                <w:sz w:val="22"/>
                <w:szCs w:val="22"/>
              </w:rPr>
            </w:pPr>
            <w:r w:rsidRPr="005F354E">
              <w:rPr>
                <w:sz w:val="22"/>
                <w:szCs w:val="22"/>
              </w:rPr>
              <w:t>руб./тут</w:t>
            </w:r>
          </w:p>
        </w:tc>
        <w:tc>
          <w:tcPr>
            <w:tcW w:w="1335" w:type="dxa"/>
            <w:tcBorders>
              <w:top w:val="nil"/>
              <w:left w:val="nil"/>
              <w:bottom w:val="single" w:sz="4" w:space="0" w:color="auto"/>
              <w:right w:val="single" w:sz="4" w:space="0" w:color="auto"/>
            </w:tcBorders>
            <w:shd w:val="clear" w:color="auto" w:fill="auto"/>
            <w:noWrap/>
            <w:hideMark/>
          </w:tcPr>
          <w:p w14:paraId="5CD96021" w14:textId="77777777" w:rsidR="005F354E" w:rsidRPr="005F354E" w:rsidRDefault="005F354E" w:rsidP="005F354E">
            <w:pPr>
              <w:jc w:val="right"/>
              <w:rPr>
                <w:sz w:val="22"/>
                <w:szCs w:val="22"/>
              </w:rPr>
            </w:pPr>
            <w:r w:rsidRPr="005F354E">
              <w:rPr>
                <w:sz w:val="22"/>
                <w:szCs w:val="22"/>
              </w:rPr>
              <w:t>0,00</w:t>
            </w:r>
          </w:p>
        </w:tc>
      </w:tr>
      <w:tr w:rsidR="005F354E" w:rsidRPr="005F354E" w14:paraId="763236DE"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000000"/>
            </w:tcBorders>
            <w:shd w:val="clear" w:color="auto" w:fill="auto"/>
            <w:noWrap/>
            <w:hideMark/>
          </w:tcPr>
          <w:p w14:paraId="1A26151A" w14:textId="77777777" w:rsidR="005F354E" w:rsidRPr="005F354E" w:rsidRDefault="005F354E" w:rsidP="005F354E">
            <w:pPr>
              <w:jc w:val="center"/>
              <w:rPr>
                <w:sz w:val="20"/>
                <w:szCs w:val="20"/>
              </w:rPr>
            </w:pPr>
            <w:r w:rsidRPr="005F354E">
              <w:rPr>
                <w:sz w:val="20"/>
                <w:szCs w:val="20"/>
              </w:rPr>
              <w:t>31.4.1</w:t>
            </w:r>
          </w:p>
        </w:tc>
        <w:tc>
          <w:tcPr>
            <w:tcW w:w="266" w:type="dxa"/>
            <w:tcBorders>
              <w:top w:val="nil"/>
              <w:left w:val="nil"/>
              <w:bottom w:val="single" w:sz="4" w:space="0" w:color="auto"/>
              <w:right w:val="nil"/>
            </w:tcBorders>
            <w:shd w:val="clear" w:color="auto" w:fill="auto"/>
            <w:noWrap/>
            <w:hideMark/>
          </w:tcPr>
          <w:p w14:paraId="420436C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6B629D7"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056FE3C4" w14:textId="77777777" w:rsidR="005F354E" w:rsidRPr="005F354E" w:rsidRDefault="005F354E" w:rsidP="005F354E">
            <w:pPr>
              <w:jc w:val="center"/>
              <w:rPr>
                <w:sz w:val="22"/>
                <w:szCs w:val="22"/>
              </w:rPr>
            </w:pPr>
            <w:r w:rsidRPr="005F354E">
              <w:rPr>
                <w:sz w:val="22"/>
                <w:szCs w:val="22"/>
              </w:rPr>
              <w:t>руб./тут</w:t>
            </w:r>
          </w:p>
        </w:tc>
        <w:tc>
          <w:tcPr>
            <w:tcW w:w="1335" w:type="dxa"/>
            <w:tcBorders>
              <w:top w:val="nil"/>
              <w:left w:val="nil"/>
              <w:bottom w:val="single" w:sz="4" w:space="0" w:color="auto"/>
              <w:right w:val="single" w:sz="4" w:space="0" w:color="auto"/>
            </w:tcBorders>
            <w:shd w:val="clear" w:color="auto" w:fill="auto"/>
            <w:noWrap/>
            <w:hideMark/>
          </w:tcPr>
          <w:p w14:paraId="308194B2" w14:textId="77777777" w:rsidR="005F354E" w:rsidRPr="005F354E" w:rsidRDefault="005F354E" w:rsidP="005F354E">
            <w:pPr>
              <w:jc w:val="right"/>
              <w:rPr>
                <w:sz w:val="22"/>
                <w:szCs w:val="22"/>
              </w:rPr>
            </w:pPr>
            <w:r w:rsidRPr="005F354E">
              <w:rPr>
                <w:sz w:val="22"/>
                <w:szCs w:val="22"/>
              </w:rPr>
              <w:t>0,00</w:t>
            </w:r>
          </w:p>
        </w:tc>
      </w:tr>
      <w:tr w:rsidR="005F354E" w:rsidRPr="005F354E" w14:paraId="2059C695"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7F6FEA6A" w14:textId="77777777" w:rsidR="005F354E" w:rsidRPr="005F354E" w:rsidRDefault="005F354E" w:rsidP="005F354E">
            <w:pPr>
              <w:jc w:val="center"/>
              <w:rPr>
                <w:sz w:val="20"/>
                <w:szCs w:val="20"/>
              </w:rPr>
            </w:pPr>
            <w:r w:rsidRPr="005F354E">
              <w:rPr>
                <w:sz w:val="20"/>
                <w:szCs w:val="20"/>
              </w:rPr>
              <w:t>31.4.2</w:t>
            </w:r>
          </w:p>
        </w:tc>
        <w:tc>
          <w:tcPr>
            <w:tcW w:w="266" w:type="dxa"/>
            <w:tcBorders>
              <w:top w:val="nil"/>
              <w:left w:val="nil"/>
              <w:bottom w:val="single" w:sz="4" w:space="0" w:color="auto"/>
              <w:right w:val="nil"/>
            </w:tcBorders>
            <w:shd w:val="clear" w:color="auto" w:fill="auto"/>
            <w:noWrap/>
            <w:hideMark/>
          </w:tcPr>
          <w:p w14:paraId="0380E9CF"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3966313"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3B637E35" w14:textId="77777777" w:rsidR="005F354E" w:rsidRPr="005F354E" w:rsidRDefault="005F354E" w:rsidP="005F354E">
            <w:pPr>
              <w:jc w:val="center"/>
              <w:rPr>
                <w:sz w:val="22"/>
                <w:szCs w:val="22"/>
              </w:rPr>
            </w:pPr>
            <w:r w:rsidRPr="005F354E">
              <w:rPr>
                <w:sz w:val="22"/>
                <w:szCs w:val="22"/>
              </w:rPr>
              <w:t>руб./тут</w:t>
            </w:r>
          </w:p>
        </w:tc>
        <w:tc>
          <w:tcPr>
            <w:tcW w:w="1335" w:type="dxa"/>
            <w:tcBorders>
              <w:top w:val="nil"/>
              <w:left w:val="nil"/>
              <w:bottom w:val="single" w:sz="4" w:space="0" w:color="auto"/>
              <w:right w:val="single" w:sz="4" w:space="0" w:color="auto"/>
            </w:tcBorders>
            <w:shd w:val="clear" w:color="auto" w:fill="auto"/>
            <w:noWrap/>
            <w:hideMark/>
          </w:tcPr>
          <w:p w14:paraId="72ED9AD5" w14:textId="77777777" w:rsidR="005F354E" w:rsidRPr="005F354E" w:rsidRDefault="005F354E" w:rsidP="005F354E">
            <w:pPr>
              <w:jc w:val="right"/>
              <w:rPr>
                <w:sz w:val="22"/>
                <w:szCs w:val="22"/>
              </w:rPr>
            </w:pPr>
            <w:r w:rsidRPr="005F354E">
              <w:rPr>
                <w:sz w:val="22"/>
                <w:szCs w:val="22"/>
              </w:rPr>
              <w:t>0,00</w:t>
            </w:r>
          </w:p>
        </w:tc>
      </w:tr>
      <w:tr w:rsidR="005F354E" w:rsidRPr="005F354E" w14:paraId="19294C61"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F23F681" w14:textId="77777777" w:rsidR="005F354E" w:rsidRPr="005F354E" w:rsidRDefault="005F354E" w:rsidP="005F354E">
            <w:pPr>
              <w:jc w:val="center"/>
              <w:rPr>
                <w:sz w:val="20"/>
                <w:szCs w:val="20"/>
              </w:rPr>
            </w:pPr>
            <w:r w:rsidRPr="005F354E">
              <w:rPr>
                <w:sz w:val="20"/>
                <w:szCs w:val="20"/>
              </w:rPr>
              <w:t>31.5</w:t>
            </w:r>
          </w:p>
        </w:tc>
        <w:tc>
          <w:tcPr>
            <w:tcW w:w="266" w:type="dxa"/>
            <w:tcBorders>
              <w:top w:val="nil"/>
              <w:left w:val="nil"/>
              <w:bottom w:val="single" w:sz="4" w:space="0" w:color="auto"/>
              <w:right w:val="nil"/>
            </w:tcBorders>
            <w:shd w:val="clear" w:color="auto" w:fill="auto"/>
            <w:noWrap/>
            <w:hideMark/>
          </w:tcPr>
          <w:p w14:paraId="11B48B6F"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5655C943" w14:textId="77777777" w:rsidR="005F354E" w:rsidRPr="005F354E" w:rsidRDefault="005F354E" w:rsidP="005F354E">
            <w:pPr>
              <w:ind w:firstLineChars="100" w:firstLine="200"/>
              <w:rPr>
                <w:sz w:val="20"/>
                <w:szCs w:val="20"/>
              </w:rPr>
            </w:pPr>
            <w:r w:rsidRPr="005F354E">
              <w:rPr>
                <w:sz w:val="20"/>
                <w:szCs w:val="20"/>
              </w:rPr>
              <w:t>на производство тепловой энергии</w:t>
            </w:r>
          </w:p>
        </w:tc>
        <w:tc>
          <w:tcPr>
            <w:tcW w:w="1500" w:type="dxa"/>
            <w:tcBorders>
              <w:top w:val="single" w:sz="4" w:space="0" w:color="auto"/>
              <w:left w:val="nil"/>
              <w:bottom w:val="single" w:sz="4" w:space="0" w:color="auto"/>
              <w:right w:val="single" w:sz="4" w:space="0" w:color="auto"/>
            </w:tcBorders>
            <w:shd w:val="clear" w:color="auto" w:fill="auto"/>
            <w:noWrap/>
            <w:hideMark/>
          </w:tcPr>
          <w:p w14:paraId="3416E210" w14:textId="77777777" w:rsidR="005F354E" w:rsidRPr="005F354E" w:rsidRDefault="005F354E" w:rsidP="005F354E">
            <w:pPr>
              <w:jc w:val="center"/>
              <w:rPr>
                <w:sz w:val="22"/>
                <w:szCs w:val="22"/>
              </w:rPr>
            </w:pPr>
            <w:r w:rsidRPr="005F354E">
              <w:rPr>
                <w:sz w:val="22"/>
                <w:szCs w:val="22"/>
              </w:rPr>
              <w:t>руб./тут</w:t>
            </w:r>
          </w:p>
        </w:tc>
        <w:tc>
          <w:tcPr>
            <w:tcW w:w="1335" w:type="dxa"/>
            <w:tcBorders>
              <w:top w:val="nil"/>
              <w:left w:val="nil"/>
              <w:bottom w:val="single" w:sz="4" w:space="0" w:color="auto"/>
              <w:right w:val="single" w:sz="4" w:space="0" w:color="auto"/>
            </w:tcBorders>
            <w:shd w:val="clear" w:color="auto" w:fill="auto"/>
            <w:noWrap/>
            <w:hideMark/>
          </w:tcPr>
          <w:p w14:paraId="6CEB47AB" w14:textId="77777777" w:rsidR="005F354E" w:rsidRPr="005F354E" w:rsidRDefault="005F354E" w:rsidP="005F354E">
            <w:pPr>
              <w:jc w:val="right"/>
              <w:rPr>
                <w:sz w:val="22"/>
                <w:szCs w:val="22"/>
              </w:rPr>
            </w:pPr>
            <w:r w:rsidRPr="005F354E">
              <w:rPr>
                <w:sz w:val="22"/>
                <w:szCs w:val="22"/>
              </w:rPr>
              <w:t>1866,17</w:t>
            </w:r>
          </w:p>
        </w:tc>
      </w:tr>
      <w:tr w:rsidR="005F354E" w:rsidRPr="005F354E" w14:paraId="1CC9E344"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063F662" w14:textId="77777777" w:rsidR="005F354E" w:rsidRPr="005F354E" w:rsidRDefault="005F354E" w:rsidP="005F354E">
            <w:pPr>
              <w:jc w:val="center"/>
              <w:rPr>
                <w:sz w:val="20"/>
                <w:szCs w:val="20"/>
              </w:rPr>
            </w:pPr>
            <w:r w:rsidRPr="005F354E">
              <w:rPr>
                <w:sz w:val="20"/>
                <w:szCs w:val="20"/>
              </w:rPr>
              <w:t>32</w:t>
            </w:r>
          </w:p>
        </w:tc>
        <w:tc>
          <w:tcPr>
            <w:tcW w:w="266" w:type="dxa"/>
            <w:tcBorders>
              <w:top w:val="nil"/>
              <w:left w:val="nil"/>
              <w:bottom w:val="single" w:sz="4" w:space="0" w:color="auto"/>
              <w:right w:val="nil"/>
            </w:tcBorders>
            <w:shd w:val="clear" w:color="auto" w:fill="auto"/>
            <w:noWrap/>
            <w:hideMark/>
          </w:tcPr>
          <w:p w14:paraId="75F002F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13AD9C43" w14:textId="77777777" w:rsidR="005F354E" w:rsidRPr="005F354E" w:rsidRDefault="005F354E" w:rsidP="005F354E">
            <w:pPr>
              <w:rPr>
                <w:sz w:val="20"/>
                <w:szCs w:val="20"/>
              </w:rPr>
            </w:pPr>
            <w:r w:rsidRPr="005F354E">
              <w:rPr>
                <w:sz w:val="20"/>
                <w:szCs w:val="20"/>
              </w:rPr>
              <w:t>Цена натурального топлива с учетом перевозки</w:t>
            </w:r>
          </w:p>
        </w:tc>
        <w:tc>
          <w:tcPr>
            <w:tcW w:w="1500" w:type="dxa"/>
            <w:tcBorders>
              <w:top w:val="single" w:sz="4" w:space="0" w:color="auto"/>
              <w:left w:val="nil"/>
              <w:bottom w:val="single" w:sz="4" w:space="0" w:color="auto"/>
              <w:right w:val="single" w:sz="4" w:space="0" w:color="auto"/>
            </w:tcBorders>
            <w:shd w:val="clear" w:color="auto" w:fill="auto"/>
            <w:noWrap/>
            <w:hideMark/>
          </w:tcPr>
          <w:p w14:paraId="06507F8C" w14:textId="77777777" w:rsidR="005F354E" w:rsidRPr="005F354E" w:rsidRDefault="005F354E" w:rsidP="005F354E">
            <w:pPr>
              <w:jc w:val="center"/>
              <w:rPr>
                <w:sz w:val="22"/>
                <w:szCs w:val="22"/>
              </w:rPr>
            </w:pPr>
            <w:r w:rsidRPr="005F354E">
              <w:rPr>
                <w:sz w:val="22"/>
                <w:szCs w:val="22"/>
              </w:rPr>
              <w:t> </w:t>
            </w:r>
          </w:p>
        </w:tc>
        <w:tc>
          <w:tcPr>
            <w:tcW w:w="1335" w:type="dxa"/>
            <w:tcBorders>
              <w:top w:val="single" w:sz="4" w:space="0" w:color="auto"/>
              <w:left w:val="nil"/>
              <w:bottom w:val="single" w:sz="4" w:space="0" w:color="auto"/>
              <w:right w:val="single" w:sz="4" w:space="0" w:color="auto"/>
            </w:tcBorders>
            <w:shd w:val="clear" w:color="auto" w:fill="auto"/>
            <w:noWrap/>
            <w:hideMark/>
          </w:tcPr>
          <w:p w14:paraId="5939E318" w14:textId="77777777" w:rsidR="005F354E" w:rsidRPr="005F354E" w:rsidRDefault="005F354E" w:rsidP="005F354E">
            <w:pPr>
              <w:jc w:val="right"/>
              <w:rPr>
                <w:sz w:val="22"/>
                <w:szCs w:val="22"/>
              </w:rPr>
            </w:pPr>
            <w:r w:rsidRPr="005F354E">
              <w:rPr>
                <w:sz w:val="22"/>
                <w:szCs w:val="22"/>
              </w:rPr>
              <w:t>1623,57</w:t>
            </w:r>
          </w:p>
        </w:tc>
      </w:tr>
      <w:tr w:rsidR="005F354E" w:rsidRPr="005F354E" w14:paraId="71CAFA3C"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8206F7D" w14:textId="77777777" w:rsidR="005F354E" w:rsidRPr="005F354E" w:rsidRDefault="005F354E" w:rsidP="005F354E">
            <w:pPr>
              <w:jc w:val="center"/>
              <w:rPr>
                <w:sz w:val="20"/>
                <w:szCs w:val="20"/>
              </w:rPr>
            </w:pPr>
            <w:r w:rsidRPr="005F354E">
              <w:rPr>
                <w:sz w:val="20"/>
                <w:szCs w:val="20"/>
              </w:rPr>
              <w:t>32.1</w:t>
            </w:r>
          </w:p>
        </w:tc>
        <w:tc>
          <w:tcPr>
            <w:tcW w:w="266" w:type="dxa"/>
            <w:tcBorders>
              <w:top w:val="nil"/>
              <w:left w:val="nil"/>
              <w:bottom w:val="single" w:sz="4" w:space="0" w:color="auto"/>
              <w:right w:val="nil"/>
            </w:tcBorders>
            <w:shd w:val="clear" w:color="auto" w:fill="auto"/>
            <w:noWrap/>
            <w:hideMark/>
          </w:tcPr>
          <w:p w14:paraId="5F61C255"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4469325C" w14:textId="77777777" w:rsidR="005F354E" w:rsidRPr="005F354E" w:rsidRDefault="005F354E" w:rsidP="005F354E">
            <w:pPr>
              <w:ind w:firstLineChars="100" w:firstLine="200"/>
              <w:rPr>
                <w:sz w:val="20"/>
                <w:szCs w:val="20"/>
              </w:rPr>
            </w:pPr>
            <w:r w:rsidRPr="005F354E">
              <w:rPr>
                <w:sz w:val="20"/>
                <w:szCs w:val="20"/>
              </w:rPr>
              <w:t>уголь всего, в том числе:</w:t>
            </w:r>
          </w:p>
        </w:tc>
        <w:tc>
          <w:tcPr>
            <w:tcW w:w="1500" w:type="dxa"/>
            <w:tcBorders>
              <w:top w:val="single" w:sz="4" w:space="0" w:color="auto"/>
              <w:left w:val="nil"/>
              <w:bottom w:val="single" w:sz="4" w:space="0" w:color="auto"/>
              <w:right w:val="single" w:sz="4" w:space="0" w:color="auto"/>
            </w:tcBorders>
            <w:shd w:val="clear" w:color="auto" w:fill="auto"/>
            <w:noWrap/>
            <w:hideMark/>
          </w:tcPr>
          <w:p w14:paraId="12BDDA74"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18723E41" w14:textId="77777777" w:rsidR="005F354E" w:rsidRPr="005F354E" w:rsidRDefault="005F354E" w:rsidP="005F354E">
            <w:pPr>
              <w:jc w:val="right"/>
              <w:rPr>
                <w:sz w:val="22"/>
                <w:szCs w:val="22"/>
              </w:rPr>
            </w:pPr>
            <w:r w:rsidRPr="005F354E">
              <w:rPr>
                <w:sz w:val="22"/>
                <w:szCs w:val="22"/>
              </w:rPr>
              <w:t>1623,57</w:t>
            </w:r>
          </w:p>
        </w:tc>
      </w:tr>
      <w:tr w:rsidR="005F354E" w:rsidRPr="005F354E" w14:paraId="724F33C2"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2EEB999" w14:textId="77777777" w:rsidR="005F354E" w:rsidRPr="005F354E" w:rsidRDefault="005F354E" w:rsidP="005F354E">
            <w:pPr>
              <w:jc w:val="center"/>
              <w:rPr>
                <w:sz w:val="20"/>
                <w:szCs w:val="20"/>
              </w:rPr>
            </w:pPr>
            <w:r w:rsidRPr="005F354E">
              <w:rPr>
                <w:sz w:val="20"/>
                <w:szCs w:val="20"/>
              </w:rPr>
              <w:t>32.2</w:t>
            </w:r>
          </w:p>
        </w:tc>
        <w:tc>
          <w:tcPr>
            <w:tcW w:w="266" w:type="dxa"/>
            <w:tcBorders>
              <w:top w:val="nil"/>
              <w:left w:val="nil"/>
              <w:bottom w:val="single" w:sz="4" w:space="0" w:color="auto"/>
              <w:right w:val="nil"/>
            </w:tcBorders>
            <w:shd w:val="clear" w:color="auto" w:fill="auto"/>
            <w:noWrap/>
            <w:hideMark/>
          </w:tcPr>
          <w:p w14:paraId="6B52E857"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6A82F90" w14:textId="77777777" w:rsidR="005F354E" w:rsidRPr="005F354E" w:rsidRDefault="005F354E" w:rsidP="005F354E">
            <w:pPr>
              <w:ind w:firstLineChars="100" w:firstLine="200"/>
              <w:rPr>
                <w:sz w:val="20"/>
                <w:szCs w:val="20"/>
              </w:rPr>
            </w:pPr>
            <w:r w:rsidRPr="005F354E">
              <w:rPr>
                <w:sz w:val="20"/>
                <w:szCs w:val="20"/>
              </w:rPr>
              <w:t>мазут</w:t>
            </w:r>
          </w:p>
        </w:tc>
        <w:tc>
          <w:tcPr>
            <w:tcW w:w="1500" w:type="dxa"/>
            <w:tcBorders>
              <w:top w:val="single" w:sz="4" w:space="0" w:color="auto"/>
              <w:left w:val="nil"/>
              <w:bottom w:val="single" w:sz="4" w:space="0" w:color="auto"/>
              <w:right w:val="single" w:sz="4" w:space="0" w:color="auto"/>
            </w:tcBorders>
            <w:shd w:val="clear" w:color="auto" w:fill="auto"/>
            <w:noWrap/>
            <w:hideMark/>
          </w:tcPr>
          <w:p w14:paraId="5D359F1F"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6D26531B" w14:textId="77777777" w:rsidR="005F354E" w:rsidRPr="005F354E" w:rsidRDefault="005F354E" w:rsidP="005F354E">
            <w:pPr>
              <w:jc w:val="right"/>
              <w:rPr>
                <w:sz w:val="22"/>
                <w:szCs w:val="22"/>
              </w:rPr>
            </w:pPr>
            <w:r w:rsidRPr="005F354E">
              <w:rPr>
                <w:sz w:val="22"/>
                <w:szCs w:val="22"/>
              </w:rPr>
              <w:t>0,00</w:t>
            </w:r>
          </w:p>
        </w:tc>
      </w:tr>
      <w:tr w:rsidR="005F354E" w:rsidRPr="005F354E" w14:paraId="31670F5C"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63818A8B" w14:textId="77777777" w:rsidR="005F354E" w:rsidRPr="005F354E" w:rsidRDefault="005F354E" w:rsidP="005F354E">
            <w:pPr>
              <w:jc w:val="center"/>
              <w:rPr>
                <w:sz w:val="20"/>
                <w:szCs w:val="20"/>
              </w:rPr>
            </w:pPr>
            <w:r w:rsidRPr="005F354E">
              <w:rPr>
                <w:sz w:val="20"/>
                <w:szCs w:val="20"/>
              </w:rPr>
              <w:t>32.3</w:t>
            </w:r>
          </w:p>
        </w:tc>
        <w:tc>
          <w:tcPr>
            <w:tcW w:w="266" w:type="dxa"/>
            <w:tcBorders>
              <w:top w:val="nil"/>
              <w:left w:val="nil"/>
              <w:bottom w:val="single" w:sz="4" w:space="0" w:color="auto"/>
              <w:right w:val="nil"/>
            </w:tcBorders>
            <w:shd w:val="clear" w:color="auto" w:fill="auto"/>
            <w:noWrap/>
            <w:hideMark/>
          </w:tcPr>
          <w:p w14:paraId="7BACD414"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3050FE73" w14:textId="77777777" w:rsidR="005F354E" w:rsidRPr="005F354E" w:rsidRDefault="005F354E" w:rsidP="005F354E">
            <w:pPr>
              <w:ind w:firstLineChars="100" w:firstLine="200"/>
              <w:rPr>
                <w:sz w:val="20"/>
                <w:szCs w:val="20"/>
              </w:rPr>
            </w:pPr>
            <w:r w:rsidRPr="005F354E">
              <w:rPr>
                <w:sz w:val="20"/>
                <w:szCs w:val="20"/>
              </w:rPr>
              <w:t>газ всего, в том числе:</w:t>
            </w:r>
          </w:p>
        </w:tc>
        <w:tc>
          <w:tcPr>
            <w:tcW w:w="1500" w:type="dxa"/>
            <w:tcBorders>
              <w:top w:val="single" w:sz="4" w:space="0" w:color="auto"/>
              <w:left w:val="nil"/>
              <w:bottom w:val="single" w:sz="4" w:space="0" w:color="auto"/>
              <w:right w:val="single" w:sz="4" w:space="0" w:color="000000"/>
            </w:tcBorders>
            <w:shd w:val="clear" w:color="auto" w:fill="auto"/>
            <w:hideMark/>
          </w:tcPr>
          <w:p w14:paraId="2E3E4CEF"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271A276C" w14:textId="77777777" w:rsidR="005F354E" w:rsidRPr="005F354E" w:rsidRDefault="005F354E" w:rsidP="005F354E">
            <w:pPr>
              <w:jc w:val="right"/>
              <w:rPr>
                <w:sz w:val="22"/>
                <w:szCs w:val="22"/>
              </w:rPr>
            </w:pPr>
            <w:r w:rsidRPr="005F354E">
              <w:rPr>
                <w:sz w:val="22"/>
                <w:szCs w:val="22"/>
              </w:rPr>
              <w:t>0,00</w:t>
            </w:r>
          </w:p>
        </w:tc>
      </w:tr>
      <w:tr w:rsidR="005F354E" w:rsidRPr="005F354E" w14:paraId="51ED7611" w14:textId="77777777" w:rsidTr="00762F6E">
        <w:trPr>
          <w:trHeight w:val="27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9C50DF1" w14:textId="77777777" w:rsidR="005F354E" w:rsidRPr="005F354E" w:rsidRDefault="005F354E" w:rsidP="005F354E">
            <w:pPr>
              <w:jc w:val="center"/>
              <w:rPr>
                <w:sz w:val="20"/>
                <w:szCs w:val="20"/>
              </w:rPr>
            </w:pPr>
            <w:r w:rsidRPr="005F354E">
              <w:rPr>
                <w:sz w:val="20"/>
                <w:szCs w:val="20"/>
              </w:rPr>
              <w:t>32.3.1</w:t>
            </w:r>
          </w:p>
        </w:tc>
        <w:tc>
          <w:tcPr>
            <w:tcW w:w="266" w:type="dxa"/>
            <w:tcBorders>
              <w:top w:val="nil"/>
              <w:left w:val="nil"/>
              <w:bottom w:val="single" w:sz="4" w:space="0" w:color="auto"/>
              <w:right w:val="nil"/>
            </w:tcBorders>
            <w:shd w:val="clear" w:color="auto" w:fill="auto"/>
            <w:noWrap/>
            <w:hideMark/>
          </w:tcPr>
          <w:p w14:paraId="77B4C85D"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D77949D" w14:textId="77777777" w:rsidR="005F354E" w:rsidRPr="005F354E" w:rsidRDefault="005F354E" w:rsidP="005F354E">
            <w:pPr>
              <w:ind w:firstLineChars="200" w:firstLine="400"/>
              <w:rPr>
                <w:sz w:val="20"/>
                <w:szCs w:val="20"/>
              </w:rPr>
            </w:pPr>
            <w:r w:rsidRPr="005F354E">
              <w:rPr>
                <w:sz w:val="20"/>
                <w:szCs w:val="20"/>
              </w:rPr>
              <w:t>газ лимитный</w:t>
            </w:r>
          </w:p>
        </w:tc>
        <w:tc>
          <w:tcPr>
            <w:tcW w:w="1500" w:type="dxa"/>
            <w:tcBorders>
              <w:top w:val="single" w:sz="4" w:space="0" w:color="auto"/>
              <w:left w:val="nil"/>
              <w:bottom w:val="single" w:sz="4" w:space="0" w:color="auto"/>
              <w:right w:val="single" w:sz="4" w:space="0" w:color="000000"/>
            </w:tcBorders>
            <w:shd w:val="clear" w:color="auto" w:fill="auto"/>
            <w:hideMark/>
          </w:tcPr>
          <w:p w14:paraId="1F8D3C8E"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0858CE42" w14:textId="77777777" w:rsidR="005F354E" w:rsidRPr="005F354E" w:rsidRDefault="005F354E" w:rsidP="005F354E">
            <w:pPr>
              <w:jc w:val="right"/>
              <w:rPr>
                <w:sz w:val="22"/>
                <w:szCs w:val="22"/>
              </w:rPr>
            </w:pPr>
            <w:r w:rsidRPr="005F354E">
              <w:rPr>
                <w:sz w:val="22"/>
                <w:szCs w:val="22"/>
              </w:rPr>
              <w:t>0,00</w:t>
            </w:r>
          </w:p>
        </w:tc>
      </w:tr>
      <w:tr w:rsidR="005F354E" w:rsidRPr="005F354E" w14:paraId="2C874A56" w14:textId="77777777" w:rsidTr="00762F6E">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DD75DF1" w14:textId="77777777" w:rsidR="005F354E" w:rsidRPr="005F354E" w:rsidRDefault="005F354E" w:rsidP="005F354E">
            <w:pPr>
              <w:jc w:val="center"/>
              <w:rPr>
                <w:sz w:val="20"/>
                <w:szCs w:val="20"/>
              </w:rPr>
            </w:pPr>
            <w:r w:rsidRPr="005F354E">
              <w:rPr>
                <w:sz w:val="20"/>
                <w:szCs w:val="20"/>
              </w:rPr>
              <w:t>32.3.2</w:t>
            </w:r>
          </w:p>
        </w:tc>
        <w:tc>
          <w:tcPr>
            <w:tcW w:w="266" w:type="dxa"/>
            <w:tcBorders>
              <w:top w:val="nil"/>
              <w:left w:val="nil"/>
              <w:bottom w:val="single" w:sz="4" w:space="0" w:color="auto"/>
              <w:right w:val="nil"/>
            </w:tcBorders>
            <w:shd w:val="clear" w:color="auto" w:fill="auto"/>
            <w:noWrap/>
            <w:hideMark/>
          </w:tcPr>
          <w:p w14:paraId="6A3BB26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F370630" w14:textId="77777777" w:rsidR="005F354E" w:rsidRPr="005F354E" w:rsidRDefault="005F354E" w:rsidP="005F354E">
            <w:pPr>
              <w:ind w:firstLineChars="200" w:firstLine="400"/>
              <w:rPr>
                <w:sz w:val="20"/>
                <w:szCs w:val="20"/>
              </w:rPr>
            </w:pPr>
            <w:r w:rsidRPr="005F354E">
              <w:rPr>
                <w:sz w:val="20"/>
                <w:szCs w:val="20"/>
              </w:rPr>
              <w:t>газ сверхлимитный</w:t>
            </w:r>
          </w:p>
        </w:tc>
        <w:tc>
          <w:tcPr>
            <w:tcW w:w="1500" w:type="dxa"/>
            <w:tcBorders>
              <w:top w:val="single" w:sz="4" w:space="0" w:color="auto"/>
              <w:left w:val="nil"/>
              <w:bottom w:val="single" w:sz="4" w:space="0" w:color="auto"/>
              <w:right w:val="single" w:sz="4" w:space="0" w:color="000000"/>
            </w:tcBorders>
            <w:shd w:val="clear" w:color="auto" w:fill="auto"/>
            <w:hideMark/>
          </w:tcPr>
          <w:p w14:paraId="4CF515D6"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715387A2" w14:textId="77777777" w:rsidR="005F354E" w:rsidRPr="005F354E" w:rsidRDefault="005F354E" w:rsidP="005F354E">
            <w:pPr>
              <w:jc w:val="right"/>
              <w:rPr>
                <w:sz w:val="22"/>
                <w:szCs w:val="22"/>
              </w:rPr>
            </w:pPr>
            <w:r w:rsidRPr="005F354E">
              <w:rPr>
                <w:sz w:val="22"/>
                <w:szCs w:val="22"/>
              </w:rPr>
              <w:t>0,00</w:t>
            </w:r>
          </w:p>
        </w:tc>
      </w:tr>
      <w:tr w:rsidR="005F354E" w:rsidRPr="005F354E" w14:paraId="3BA21BB4" w14:textId="77777777" w:rsidTr="00762F6E">
        <w:trPr>
          <w:trHeight w:val="27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D3BA214" w14:textId="77777777" w:rsidR="005F354E" w:rsidRPr="005F354E" w:rsidRDefault="005F354E" w:rsidP="005F354E">
            <w:pPr>
              <w:jc w:val="center"/>
              <w:rPr>
                <w:sz w:val="20"/>
                <w:szCs w:val="20"/>
              </w:rPr>
            </w:pPr>
            <w:r w:rsidRPr="005F354E">
              <w:rPr>
                <w:sz w:val="20"/>
                <w:szCs w:val="20"/>
              </w:rPr>
              <w:t>32.3.3</w:t>
            </w:r>
          </w:p>
        </w:tc>
        <w:tc>
          <w:tcPr>
            <w:tcW w:w="266" w:type="dxa"/>
            <w:tcBorders>
              <w:top w:val="nil"/>
              <w:left w:val="nil"/>
              <w:bottom w:val="single" w:sz="4" w:space="0" w:color="auto"/>
              <w:right w:val="nil"/>
            </w:tcBorders>
            <w:shd w:val="clear" w:color="auto" w:fill="auto"/>
            <w:noWrap/>
            <w:hideMark/>
          </w:tcPr>
          <w:p w14:paraId="53C5B520"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62C280FD" w14:textId="77777777" w:rsidR="005F354E" w:rsidRPr="005F354E" w:rsidRDefault="005F354E" w:rsidP="005F354E">
            <w:pPr>
              <w:ind w:firstLineChars="200" w:firstLine="400"/>
              <w:rPr>
                <w:sz w:val="20"/>
                <w:szCs w:val="20"/>
              </w:rPr>
            </w:pPr>
            <w:r w:rsidRPr="005F354E">
              <w:rPr>
                <w:sz w:val="20"/>
                <w:szCs w:val="20"/>
              </w:rPr>
              <w:t>газ коммерческий</w:t>
            </w:r>
          </w:p>
        </w:tc>
        <w:tc>
          <w:tcPr>
            <w:tcW w:w="1500" w:type="dxa"/>
            <w:tcBorders>
              <w:top w:val="single" w:sz="4" w:space="0" w:color="auto"/>
              <w:left w:val="nil"/>
              <w:bottom w:val="single" w:sz="4" w:space="0" w:color="auto"/>
              <w:right w:val="single" w:sz="4" w:space="0" w:color="000000"/>
            </w:tcBorders>
            <w:shd w:val="clear" w:color="auto" w:fill="auto"/>
            <w:hideMark/>
          </w:tcPr>
          <w:p w14:paraId="5ADB471F" w14:textId="77777777" w:rsidR="005F354E" w:rsidRPr="005F354E" w:rsidRDefault="005F354E" w:rsidP="005F354E">
            <w:pPr>
              <w:jc w:val="center"/>
              <w:rPr>
                <w:sz w:val="22"/>
                <w:szCs w:val="22"/>
              </w:rPr>
            </w:pPr>
            <w:r w:rsidRPr="005F354E">
              <w:rPr>
                <w:sz w:val="22"/>
                <w:szCs w:val="22"/>
              </w:rPr>
              <w:t>руб./тыс.</w:t>
            </w:r>
            <w:r w:rsidRPr="005F354E">
              <w:rPr>
                <w:sz w:val="22"/>
                <w:szCs w:val="22"/>
              </w:rPr>
              <w:br/>
              <w:t>куб. м</w:t>
            </w:r>
          </w:p>
        </w:tc>
        <w:tc>
          <w:tcPr>
            <w:tcW w:w="1335" w:type="dxa"/>
            <w:tcBorders>
              <w:top w:val="nil"/>
              <w:left w:val="nil"/>
              <w:bottom w:val="single" w:sz="4" w:space="0" w:color="auto"/>
              <w:right w:val="single" w:sz="4" w:space="0" w:color="auto"/>
            </w:tcBorders>
            <w:shd w:val="clear" w:color="auto" w:fill="auto"/>
            <w:noWrap/>
            <w:hideMark/>
          </w:tcPr>
          <w:p w14:paraId="2944489B" w14:textId="77777777" w:rsidR="005F354E" w:rsidRPr="005F354E" w:rsidRDefault="005F354E" w:rsidP="005F354E">
            <w:pPr>
              <w:jc w:val="right"/>
              <w:rPr>
                <w:sz w:val="22"/>
                <w:szCs w:val="22"/>
              </w:rPr>
            </w:pPr>
            <w:r w:rsidRPr="005F354E">
              <w:rPr>
                <w:sz w:val="22"/>
                <w:szCs w:val="22"/>
              </w:rPr>
              <w:t>0,00</w:t>
            </w:r>
          </w:p>
        </w:tc>
      </w:tr>
      <w:tr w:rsidR="005F354E" w:rsidRPr="005F354E" w14:paraId="292EC514"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50DA779" w14:textId="77777777" w:rsidR="005F354E" w:rsidRPr="005F354E" w:rsidRDefault="005F354E" w:rsidP="005F354E">
            <w:pPr>
              <w:jc w:val="center"/>
              <w:rPr>
                <w:sz w:val="20"/>
                <w:szCs w:val="20"/>
              </w:rPr>
            </w:pPr>
            <w:r w:rsidRPr="005F354E">
              <w:rPr>
                <w:sz w:val="20"/>
                <w:szCs w:val="20"/>
              </w:rPr>
              <w:t>32.4</w:t>
            </w:r>
          </w:p>
        </w:tc>
        <w:tc>
          <w:tcPr>
            <w:tcW w:w="266" w:type="dxa"/>
            <w:tcBorders>
              <w:top w:val="nil"/>
              <w:left w:val="nil"/>
              <w:bottom w:val="single" w:sz="4" w:space="0" w:color="auto"/>
              <w:right w:val="nil"/>
            </w:tcBorders>
            <w:shd w:val="clear" w:color="auto" w:fill="auto"/>
            <w:noWrap/>
            <w:hideMark/>
          </w:tcPr>
          <w:p w14:paraId="07DEBA0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694708C" w14:textId="77777777" w:rsidR="005F354E" w:rsidRPr="005F354E" w:rsidRDefault="005F354E" w:rsidP="005F354E">
            <w:pPr>
              <w:ind w:firstLineChars="100" w:firstLine="200"/>
              <w:rPr>
                <w:sz w:val="20"/>
                <w:szCs w:val="20"/>
              </w:rPr>
            </w:pPr>
            <w:r w:rsidRPr="005F354E">
              <w:rPr>
                <w:sz w:val="20"/>
                <w:szCs w:val="20"/>
              </w:rPr>
              <w:t>др. виды топлива</w:t>
            </w:r>
          </w:p>
        </w:tc>
        <w:tc>
          <w:tcPr>
            <w:tcW w:w="1500" w:type="dxa"/>
            <w:tcBorders>
              <w:top w:val="single" w:sz="4" w:space="0" w:color="auto"/>
              <w:left w:val="nil"/>
              <w:bottom w:val="single" w:sz="4" w:space="0" w:color="auto"/>
              <w:right w:val="single" w:sz="4" w:space="0" w:color="auto"/>
            </w:tcBorders>
            <w:shd w:val="clear" w:color="auto" w:fill="auto"/>
            <w:noWrap/>
            <w:hideMark/>
          </w:tcPr>
          <w:p w14:paraId="07AE6CF3"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499661B2" w14:textId="77777777" w:rsidR="005F354E" w:rsidRPr="005F354E" w:rsidRDefault="005F354E" w:rsidP="005F354E">
            <w:pPr>
              <w:jc w:val="right"/>
              <w:rPr>
                <w:sz w:val="22"/>
                <w:szCs w:val="22"/>
              </w:rPr>
            </w:pPr>
            <w:r w:rsidRPr="005F354E">
              <w:rPr>
                <w:sz w:val="22"/>
                <w:szCs w:val="22"/>
              </w:rPr>
              <w:t>0,00</w:t>
            </w:r>
          </w:p>
        </w:tc>
      </w:tr>
      <w:tr w:rsidR="005F354E" w:rsidRPr="005F354E" w14:paraId="6566AF85"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024B5AD3" w14:textId="77777777" w:rsidR="005F354E" w:rsidRPr="005F354E" w:rsidRDefault="005F354E" w:rsidP="005F354E">
            <w:pPr>
              <w:jc w:val="center"/>
              <w:rPr>
                <w:sz w:val="20"/>
                <w:szCs w:val="20"/>
              </w:rPr>
            </w:pPr>
            <w:r w:rsidRPr="005F354E">
              <w:rPr>
                <w:sz w:val="20"/>
                <w:szCs w:val="20"/>
              </w:rPr>
              <w:t>32.4.1</w:t>
            </w:r>
          </w:p>
        </w:tc>
        <w:tc>
          <w:tcPr>
            <w:tcW w:w="266" w:type="dxa"/>
            <w:tcBorders>
              <w:top w:val="nil"/>
              <w:left w:val="nil"/>
              <w:bottom w:val="single" w:sz="4" w:space="0" w:color="auto"/>
              <w:right w:val="nil"/>
            </w:tcBorders>
            <w:shd w:val="clear" w:color="auto" w:fill="auto"/>
            <w:noWrap/>
            <w:hideMark/>
          </w:tcPr>
          <w:p w14:paraId="1FE7F9DD"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1696962" w14:textId="77777777" w:rsidR="005F354E" w:rsidRPr="005F354E" w:rsidRDefault="005F354E" w:rsidP="005F354E">
            <w:pPr>
              <w:ind w:firstLineChars="200" w:firstLine="400"/>
              <w:rPr>
                <w:sz w:val="20"/>
                <w:szCs w:val="20"/>
              </w:rPr>
            </w:pPr>
            <w:r w:rsidRPr="005F354E">
              <w:rPr>
                <w:sz w:val="20"/>
                <w:szCs w:val="20"/>
              </w:rPr>
              <w:t>Газ доменный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63FC93C4"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6BBDA4C3" w14:textId="77777777" w:rsidR="005F354E" w:rsidRPr="005F354E" w:rsidRDefault="005F354E" w:rsidP="005F354E">
            <w:pPr>
              <w:jc w:val="right"/>
              <w:rPr>
                <w:sz w:val="22"/>
                <w:szCs w:val="22"/>
              </w:rPr>
            </w:pPr>
            <w:r w:rsidRPr="005F354E">
              <w:rPr>
                <w:sz w:val="22"/>
                <w:szCs w:val="22"/>
              </w:rPr>
              <w:t>0,00</w:t>
            </w:r>
          </w:p>
        </w:tc>
      </w:tr>
      <w:tr w:rsidR="005F354E" w:rsidRPr="005F354E" w14:paraId="3EA392C2"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F6863B3" w14:textId="77777777" w:rsidR="005F354E" w:rsidRPr="005F354E" w:rsidRDefault="005F354E" w:rsidP="005F354E">
            <w:pPr>
              <w:jc w:val="center"/>
              <w:rPr>
                <w:sz w:val="20"/>
                <w:szCs w:val="20"/>
              </w:rPr>
            </w:pPr>
            <w:r w:rsidRPr="005F354E">
              <w:rPr>
                <w:sz w:val="20"/>
                <w:szCs w:val="20"/>
              </w:rPr>
              <w:t>32.4.2</w:t>
            </w:r>
          </w:p>
        </w:tc>
        <w:tc>
          <w:tcPr>
            <w:tcW w:w="266" w:type="dxa"/>
            <w:tcBorders>
              <w:top w:val="nil"/>
              <w:left w:val="nil"/>
              <w:bottom w:val="single" w:sz="4" w:space="0" w:color="auto"/>
              <w:right w:val="nil"/>
            </w:tcBorders>
            <w:shd w:val="clear" w:color="auto" w:fill="auto"/>
            <w:noWrap/>
            <w:hideMark/>
          </w:tcPr>
          <w:p w14:paraId="52C59076"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0043CED2" w14:textId="77777777" w:rsidR="005F354E" w:rsidRPr="005F354E" w:rsidRDefault="005F354E" w:rsidP="005F354E">
            <w:pPr>
              <w:ind w:firstLineChars="200" w:firstLine="400"/>
              <w:rPr>
                <w:sz w:val="20"/>
                <w:szCs w:val="20"/>
              </w:rPr>
            </w:pPr>
            <w:r w:rsidRPr="005F354E">
              <w:rPr>
                <w:sz w:val="20"/>
                <w:szCs w:val="20"/>
              </w:rPr>
              <w:t>Газ коксовый</w:t>
            </w:r>
          </w:p>
        </w:tc>
        <w:tc>
          <w:tcPr>
            <w:tcW w:w="1500" w:type="dxa"/>
            <w:tcBorders>
              <w:top w:val="single" w:sz="4" w:space="0" w:color="auto"/>
              <w:left w:val="nil"/>
              <w:bottom w:val="single" w:sz="4" w:space="0" w:color="auto"/>
              <w:right w:val="single" w:sz="4" w:space="0" w:color="auto"/>
            </w:tcBorders>
            <w:shd w:val="clear" w:color="auto" w:fill="auto"/>
            <w:noWrap/>
            <w:hideMark/>
          </w:tcPr>
          <w:p w14:paraId="4461FA7F" w14:textId="77777777" w:rsidR="005F354E" w:rsidRPr="005F354E" w:rsidRDefault="005F354E" w:rsidP="005F354E">
            <w:pPr>
              <w:jc w:val="center"/>
              <w:rPr>
                <w:sz w:val="22"/>
                <w:szCs w:val="22"/>
              </w:rPr>
            </w:pPr>
            <w:r w:rsidRPr="005F354E">
              <w:rPr>
                <w:sz w:val="22"/>
                <w:szCs w:val="22"/>
              </w:rPr>
              <w:t>руб./</w:t>
            </w:r>
            <w:proofErr w:type="spellStart"/>
            <w:r w:rsidRPr="005F354E">
              <w:rPr>
                <w:sz w:val="22"/>
                <w:szCs w:val="22"/>
              </w:rPr>
              <w:t>тнт</w:t>
            </w:r>
            <w:proofErr w:type="spellEnd"/>
          </w:p>
        </w:tc>
        <w:tc>
          <w:tcPr>
            <w:tcW w:w="1335" w:type="dxa"/>
            <w:tcBorders>
              <w:top w:val="nil"/>
              <w:left w:val="nil"/>
              <w:bottom w:val="single" w:sz="4" w:space="0" w:color="auto"/>
              <w:right w:val="single" w:sz="4" w:space="0" w:color="auto"/>
            </w:tcBorders>
            <w:shd w:val="clear" w:color="auto" w:fill="auto"/>
            <w:noWrap/>
            <w:hideMark/>
          </w:tcPr>
          <w:p w14:paraId="7DD3BA6B" w14:textId="77777777" w:rsidR="005F354E" w:rsidRPr="005F354E" w:rsidRDefault="005F354E" w:rsidP="005F354E">
            <w:pPr>
              <w:jc w:val="right"/>
              <w:rPr>
                <w:sz w:val="22"/>
                <w:szCs w:val="22"/>
              </w:rPr>
            </w:pPr>
            <w:r w:rsidRPr="005F354E">
              <w:rPr>
                <w:sz w:val="22"/>
                <w:szCs w:val="22"/>
              </w:rPr>
              <w:t>0,00</w:t>
            </w:r>
          </w:p>
        </w:tc>
      </w:tr>
      <w:tr w:rsidR="005F354E" w:rsidRPr="005F354E" w14:paraId="0EAC4C09" w14:textId="77777777" w:rsidTr="00762F6E">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2441E7EE" w14:textId="77777777" w:rsidR="005F354E" w:rsidRPr="005F354E" w:rsidRDefault="005F354E" w:rsidP="005F354E">
            <w:pPr>
              <w:jc w:val="center"/>
              <w:rPr>
                <w:sz w:val="20"/>
                <w:szCs w:val="20"/>
              </w:rPr>
            </w:pPr>
            <w:r w:rsidRPr="005F354E">
              <w:rPr>
                <w:sz w:val="20"/>
                <w:szCs w:val="20"/>
              </w:rPr>
              <w:t>33</w:t>
            </w:r>
          </w:p>
        </w:tc>
        <w:tc>
          <w:tcPr>
            <w:tcW w:w="266" w:type="dxa"/>
            <w:tcBorders>
              <w:top w:val="nil"/>
              <w:left w:val="nil"/>
              <w:bottom w:val="single" w:sz="4" w:space="0" w:color="auto"/>
              <w:right w:val="nil"/>
            </w:tcBorders>
            <w:shd w:val="clear" w:color="auto" w:fill="auto"/>
            <w:noWrap/>
            <w:hideMark/>
          </w:tcPr>
          <w:p w14:paraId="0F6B6BEE" w14:textId="77777777" w:rsidR="005F354E" w:rsidRPr="005F354E" w:rsidRDefault="005F354E" w:rsidP="005F354E">
            <w:pPr>
              <w:rPr>
                <w:sz w:val="20"/>
                <w:szCs w:val="20"/>
              </w:rPr>
            </w:pPr>
            <w:r w:rsidRPr="005F354E">
              <w:rPr>
                <w:sz w:val="20"/>
                <w:szCs w:val="20"/>
              </w:rPr>
              <w:t> </w:t>
            </w:r>
          </w:p>
        </w:tc>
        <w:tc>
          <w:tcPr>
            <w:tcW w:w="5492" w:type="dxa"/>
            <w:tcBorders>
              <w:top w:val="single" w:sz="4" w:space="0" w:color="auto"/>
              <w:left w:val="nil"/>
              <w:bottom w:val="single" w:sz="4" w:space="0" w:color="auto"/>
              <w:right w:val="single" w:sz="4" w:space="0" w:color="000000"/>
            </w:tcBorders>
            <w:shd w:val="clear" w:color="auto" w:fill="auto"/>
            <w:hideMark/>
          </w:tcPr>
          <w:p w14:paraId="27185477" w14:textId="77777777" w:rsidR="005F354E" w:rsidRPr="005F354E" w:rsidRDefault="005F354E" w:rsidP="005F354E">
            <w:pPr>
              <w:rPr>
                <w:sz w:val="20"/>
                <w:szCs w:val="20"/>
              </w:rPr>
            </w:pPr>
            <w:r w:rsidRPr="005F354E">
              <w:rPr>
                <w:sz w:val="20"/>
                <w:szCs w:val="20"/>
              </w:rPr>
              <w:t>Топливная составляющая тарифа</w:t>
            </w:r>
          </w:p>
        </w:tc>
        <w:tc>
          <w:tcPr>
            <w:tcW w:w="1500" w:type="dxa"/>
            <w:tcBorders>
              <w:top w:val="single" w:sz="4" w:space="0" w:color="auto"/>
              <w:left w:val="nil"/>
              <w:bottom w:val="single" w:sz="4" w:space="0" w:color="auto"/>
              <w:right w:val="single" w:sz="4" w:space="0" w:color="auto"/>
            </w:tcBorders>
            <w:shd w:val="clear" w:color="auto" w:fill="auto"/>
            <w:noWrap/>
            <w:hideMark/>
          </w:tcPr>
          <w:p w14:paraId="6B6D2C40" w14:textId="77777777" w:rsidR="005F354E" w:rsidRPr="005F354E" w:rsidRDefault="005F354E" w:rsidP="005F354E">
            <w:pPr>
              <w:jc w:val="center"/>
              <w:rPr>
                <w:sz w:val="22"/>
                <w:szCs w:val="22"/>
              </w:rPr>
            </w:pPr>
            <w:r w:rsidRPr="005F354E">
              <w:rPr>
                <w:sz w:val="22"/>
                <w:szCs w:val="22"/>
              </w:rPr>
              <w:t>руб./Гкал</w:t>
            </w:r>
          </w:p>
        </w:tc>
        <w:tc>
          <w:tcPr>
            <w:tcW w:w="1335" w:type="dxa"/>
            <w:tcBorders>
              <w:top w:val="nil"/>
              <w:left w:val="nil"/>
              <w:bottom w:val="single" w:sz="4" w:space="0" w:color="auto"/>
              <w:right w:val="single" w:sz="4" w:space="0" w:color="auto"/>
            </w:tcBorders>
            <w:shd w:val="clear" w:color="auto" w:fill="auto"/>
            <w:noWrap/>
            <w:hideMark/>
          </w:tcPr>
          <w:p w14:paraId="564776FB" w14:textId="77777777" w:rsidR="005F354E" w:rsidRPr="005F354E" w:rsidRDefault="005F354E" w:rsidP="005F354E">
            <w:pPr>
              <w:jc w:val="right"/>
              <w:rPr>
                <w:sz w:val="22"/>
                <w:szCs w:val="22"/>
              </w:rPr>
            </w:pPr>
            <w:r w:rsidRPr="005F354E">
              <w:rPr>
                <w:sz w:val="22"/>
                <w:szCs w:val="22"/>
              </w:rPr>
              <w:t>426,42</w:t>
            </w:r>
          </w:p>
        </w:tc>
      </w:tr>
    </w:tbl>
    <w:p w14:paraId="02EDA860" w14:textId="77777777" w:rsidR="005F354E" w:rsidRPr="005F354E" w:rsidRDefault="005F354E" w:rsidP="005F354E">
      <w:pPr>
        <w:widowControl w:val="0"/>
        <w:tabs>
          <w:tab w:val="left" w:pos="1890"/>
        </w:tabs>
        <w:spacing w:line="360" w:lineRule="auto"/>
        <w:jc w:val="both"/>
        <w:rPr>
          <w:rFonts w:ascii="Calibri" w:eastAsia="Calibri" w:hAnsi="Calibri"/>
          <w:sz w:val="20"/>
          <w:szCs w:val="20"/>
        </w:rPr>
      </w:pPr>
      <w:r w:rsidRPr="005F354E">
        <w:rPr>
          <w:sz w:val="28"/>
          <w:szCs w:val="28"/>
        </w:rPr>
        <w:fldChar w:fldCharType="begin"/>
      </w:r>
      <w:r w:rsidRPr="005F354E">
        <w:rPr>
          <w:sz w:val="28"/>
          <w:szCs w:val="28"/>
        </w:rPr>
        <w:instrText xml:space="preserve"> LINK Excel.Sheet.8 "C:\\Users\\ПеченинаЮВ\\Desktop\\мои\\! ООО НТСК\\! ООО НТСК на 2021 год.xls" "4.4!R5C1:R185C76" \a \f 5 \h  \* MERGEFORMAT </w:instrText>
      </w:r>
      <w:r w:rsidRPr="005F354E">
        <w:rPr>
          <w:sz w:val="28"/>
          <w:szCs w:val="28"/>
        </w:rPr>
        <w:fldChar w:fldCharType="separate"/>
      </w:r>
    </w:p>
    <w:p w14:paraId="726119B4" w14:textId="77777777" w:rsidR="005F354E" w:rsidRPr="005F354E" w:rsidRDefault="005F354E" w:rsidP="005F354E">
      <w:pPr>
        <w:widowControl w:val="0"/>
        <w:tabs>
          <w:tab w:val="left" w:pos="1890"/>
        </w:tabs>
        <w:ind w:firstLine="709"/>
        <w:jc w:val="both"/>
        <w:rPr>
          <w:sz w:val="28"/>
          <w:szCs w:val="28"/>
        </w:rPr>
      </w:pPr>
      <w:r w:rsidRPr="005F354E">
        <w:rPr>
          <w:sz w:val="28"/>
          <w:szCs w:val="28"/>
        </w:rPr>
        <w:fldChar w:fldCharType="end"/>
      </w:r>
      <w:r w:rsidRPr="005F354E">
        <w:rPr>
          <w:sz w:val="28"/>
          <w:szCs w:val="28"/>
        </w:rPr>
        <w:t>Расходы на топливо в 2022 году, по мнению экспертов, составят 4 023,03 тыс. руб. (2 293,73 тыс. руб. (стоимость топлива согласно стр. 25 таблицы 8) + 1 729,30 тыс. руб. (стоимость доставки топлива) = 4 023,03 тыс. руб.) и предлагаются к включению в НВВ предприятия на 2022 год, как экономически обоснованные.</w:t>
      </w:r>
    </w:p>
    <w:p w14:paraId="1223FC64" w14:textId="77777777" w:rsidR="005F354E" w:rsidRPr="005F354E" w:rsidRDefault="005F354E" w:rsidP="005F354E">
      <w:pPr>
        <w:widowControl w:val="0"/>
        <w:tabs>
          <w:tab w:val="left" w:pos="1890"/>
        </w:tabs>
        <w:ind w:firstLine="709"/>
        <w:jc w:val="both"/>
        <w:rPr>
          <w:sz w:val="28"/>
          <w:szCs w:val="20"/>
        </w:rPr>
      </w:pPr>
      <w:r w:rsidRPr="005F354E">
        <w:rPr>
          <w:sz w:val="28"/>
          <w:szCs w:val="20"/>
        </w:rPr>
        <w:t>Расходы в размере 1 261,50 тыс. руб., не подтвержденные предприятием документально, подлежат исключению из НВВ на 2022 год, как экономически необоснованные.</w:t>
      </w:r>
    </w:p>
    <w:p w14:paraId="09964566" w14:textId="77777777" w:rsidR="005F354E" w:rsidRPr="005F354E" w:rsidRDefault="005F354E" w:rsidP="005F354E">
      <w:pPr>
        <w:tabs>
          <w:tab w:val="left" w:pos="8789"/>
        </w:tabs>
        <w:ind w:right="-141" w:firstLine="851"/>
        <w:jc w:val="both"/>
        <w:rPr>
          <w:sz w:val="28"/>
          <w:szCs w:val="28"/>
        </w:rPr>
      </w:pPr>
    </w:p>
    <w:p w14:paraId="64F10EF4" w14:textId="77777777" w:rsidR="005F354E" w:rsidRPr="005F354E" w:rsidRDefault="005F354E" w:rsidP="005F354E">
      <w:pPr>
        <w:tabs>
          <w:tab w:val="left" w:pos="8789"/>
        </w:tabs>
        <w:ind w:right="-141" w:firstLine="851"/>
        <w:jc w:val="both"/>
        <w:rPr>
          <w:sz w:val="28"/>
          <w:szCs w:val="28"/>
        </w:rPr>
      </w:pPr>
    </w:p>
    <w:p w14:paraId="0ED789A0" w14:textId="77777777" w:rsidR="005F354E" w:rsidRPr="005F354E" w:rsidRDefault="005F354E" w:rsidP="005F354E">
      <w:pPr>
        <w:keepNext/>
        <w:jc w:val="center"/>
        <w:outlineLvl w:val="2"/>
        <w:rPr>
          <w:i/>
          <w:sz w:val="28"/>
          <w:szCs w:val="20"/>
          <w:lang w:val="x-none" w:eastAsia="x-none"/>
        </w:rPr>
      </w:pPr>
      <w:r w:rsidRPr="005F354E">
        <w:rPr>
          <w:i/>
          <w:sz w:val="28"/>
          <w:szCs w:val="20"/>
          <w:lang w:val="x-none" w:eastAsia="x-none"/>
        </w:rPr>
        <w:t>Расходы на прочие покупаемые энергоресурсы</w:t>
      </w:r>
    </w:p>
    <w:p w14:paraId="7DC77093" w14:textId="77777777" w:rsidR="005F354E" w:rsidRPr="005F354E" w:rsidRDefault="005F354E" w:rsidP="005F354E">
      <w:pPr>
        <w:ind w:firstLine="709"/>
        <w:jc w:val="both"/>
        <w:rPr>
          <w:snapToGrid w:val="0"/>
          <w:sz w:val="28"/>
          <w:szCs w:val="28"/>
        </w:rPr>
      </w:pPr>
    </w:p>
    <w:p w14:paraId="6736B31B" w14:textId="77777777" w:rsidR="005F354E" w:rsidRPr="005F354E" w:rsidRDefault="005F354E" w:rsidP="005F354E">
      <w:pPr>
        <w:ind w:firstLine="709"/>
        <w:jc w:val="both"/>
        <w:rPr>
          <w:snapToGrid w:val="0"/>
          <w:sz w:val="28"/>
          <w:szCs w:val="28"/>
        </w:rPr>
      </w:pPr>
      <w:r w:rsidRPr="005F354E">
        <w:rPr>
          <w:snapToGrid w:val="0"/>
          <w:sz w:val="28"/>
          <w:szCs w:val="28"/>
        </w:rPr>
        <w:t>По данной статье предприятием планируются расходы на 2022 год в размере 1 124,54 тыс. руб. на производство тепловой энергии.</w:t>
      </w:r>
    </w:p>
    <w:p w14:paraId="38820ED1" w14:textId="77777777" w:rsidR="005F354E" w:rsidRPr="005F354E" w:rsidRDefault="005F354E" w:rsidP="005F354E">
      <w:pPr>
        <w:ind w:firstLine="709"/>
        <w:jc w:val="both"/>
        <w:rPr>
          <w:snapToGrid w:val="0"/>
          <w:sz w:val="28"/>
          <w:szCs w:val="28"/>
        </w:rPr>
      </w:pPr>
      <w:r w:rsidRPr="005F354E">
        <w:rPr>
          <w:snapToGrid w:val="0"/>
          <w:sz w:val="28"/>
          <w:szCs w:val="28"/>
        </w:rPr>
        <w:t xml:space="preserve">В качестве обосновывающих документов предприятием представлены следующие документы: </w:t>
      </w:r>
    </w:p>
    <w:p w14:paraId="707F3300" w14:textId="77777777" w:rsidR="005F354E" w:rsidRPr="005F354E" w:rsidRDefault="005F354E" w:rsidP="005F354E">
      <w:pPr>
        <w:tabs>
          <w:tab w:val="left" w:pos="1890"/>
        </w:tabs>
        <w:ind w:firstLine="709"/>
        <w:jc w:val="both"/>
        <w:rPr>
          <w:snapToGrid w:val="0"/>
          <w:sz w:val="28"/>
          <w:szCs w:val="28"/>
        </w:rPr>
      </w:pPr>
      <w:r w:rsidRPr="005F354E">
        <w:rPr>
          <w:snapToGrid w:val="0"/>
          <w:sz w:val="28"/>
          <w:szCs w:val="28"/>
        </w:rPr>
        <w:t xml:space="preserve">Расчет расходов на покупку электроэнергии. </w:t>
      </w:r>
    </w:p>
    <w:p w14:paraId="5AD4875A" w14:textId="77777777" w:rsidR="005F354E" w:rsidRPr="005F354E" w:rsidRDefault="005F354E" w:rsidP="005F354E">
      <w:pPr>
        <w:tabs>
          <w:tab w:val="left" w:pos="1890"/>
        </w:tabs>
        <w:ind w:firstLine="709"/>
        <w:jc w:val="both"/>
        <w:rPr>
          <w:snapToGrid w:val="0"/>
          <w:sz w:val="28"/>
          <w:szCs w:val="28"/>
        </w:rPr>
      </w:pPr>
      <w:r w:rsidRPr="005F354E">
        <w:rPr>
          <w:snapToGrid w:val="0"/>
          <w:sz w:val="28"/>
          <w:szCs w:val="28"/>
        </w:rPr>
        <w:t>Приложение 4.7.</w:t>
      </w:r>
    </w:p>
    <w:p w14:paraId="26596761" w14:textId="77777777" w:rsidR="005F354E" w:rsidRPr="005F354E" w:rsidRDefault="005F354E" w:rsidP="005F354E">
      <w:pPr>
        <w:tabs>
          <w:tab w:val="left" w:pos="1890"/>
        </w:tabs>
        <w:ind w:firstLine="709"/>
        <w:jc w:val="both"/>
        <w:rPr>
          <w:snapToGrid w:val="0"/>
          <w:sz w:val="28"/>
          <w:szCs w:val="28"/>
        </w:rPr>
      </w:pPr>
      <w:r w:rsidRPr="005F354E">
        <w:rPr>
          <w:snapToGrid w:val="0"/>
          <w:sz w:val="28"/>
          <w:szCs w:val="28"/>
        </w:rPr>
        <w:lastRenderedPageBreak/>
        <w:t xml:space="preserve">Расчет объема электроэнергии </w:t>
      </w:r>
      <w:proofErr w:type="spellStart"/>
      <w:r w:rsidRPr="005F354E">
        <w:rPr>
          <w:snapToGrid w:val="0"/>
          <w:sz w:val="28"/>
          <w:szCs w:val="28"/>
        </w:rPr>
        <w:t>пообъектно</w:t>
      </w:r>
      <w:proofErr w:type="spellEnd"/>
      <w:r w:rsidRPr="005F354E">
        <w:rPr>
          <w:snapToGrid w:val="0"/>
          <w:sz w:val="28"/>
          <w:szCs w:val="28"/>
        </w:rPr>
        <w:t>.</w:t>
      </w:r>
    </w:p>
    <w:p w14:paraId="4EDFCC5A" w14:textId="77777777" w:rsidR="005F354E" w:rsidRPr="005F354E" w:rsidRDefault="005F354E" w:rsidP="005F354E">
      <w:pPr>
        <w:tabs>
          <w:tab w:val="left" w:pos="1890"/>
        </w:tabs>
        <w:ind w:firstLine="709"/>
        <w:jc w:val="both"/>
        <w:rPr>
          <w:snapToGrid w:val="0"/>
          <w:sz w:val="28"/>
          <w:szCs w:val="28"/>
        </w:rPr>
      </w:pPr>
      <w:r w:rsidRPr="005F354E">
        <w:rPr>
          <w:snapToGrid w:val="0"/>
          <w:sz w:val="28"/>
          <w:szCs w:val="28"/>
        </w:rPr>
        <w:t>Договор энергоснабжения № 293262 от 01.12.2020 с ПАО «</w:t>
      </w:r>
      <w:proofErr w:type="spellStart"/>
      <w:r w:rsidRPr="005F354E">
        <w:rPr>
          <w:snapToGrid w:val="0"/>
          <w:sz w:val="28"/>
          <w:szCs w:val="28"/>
        </w:rPr>
        <w:t>Кузбассэнергосбыт</w:t>
      </w:r>
      <w:proofErr w:type="spellEnd"/>
      <w:r w:rsidRPr="005F354E">
        <w:rPr>
          <w:snapToGrid w:val="0"/>
          <w:sz w:val="28"/>
          <w:szCs w:val="28"/>
        </w:rPr>
        <w:t>».</w:t>
      </w:r>
    </w:p>
    <w:p w14:paraId="7AAF89E9" w14:textId="77777777" w:rsidR="005F354E" w:rsidRPr="005F354E" w:rsidRDefault="005F354E" w:rsidP="005F354E">
      <w:pPr>
        <w:tabs>
          <w:tab w:val="left" w:pos="1890"/>
        </w:tabs>
        <w:ind w:firstLine="709"/>
        <w:jc w:val="both"/>
        <w:rPr>
          <w:snapToGrid w:val="0"/>
          <w:sz w:val="28"/>
          <w:szCs w:val="28"/>
        </w:rPr>
      </w:pPr>
      <w:r w:rsidRPr="005F354E">
        <w:rPr>
          <w:snapToGrid w:val="0"/>
          <w:sz w:val="28"/>
          <w:szCs w:val="28"/>
        </w:rPr>
        <w:t>Договор энергоснабжения № 293261 от 01.12.2020 с ПАО «</w:t>
      </w:r>
      <w:proofErr w:type="spellStart"/>
      <w:r w:rsidRPr="005F354E">
        <w:rPr>
          <w:snapToGrid w:val="0"/>
          <w:sz w:val="28"/>
          <w:szCs w:val="28"/>
        </w:rPr>
        <w:t>Кузбассэнергосбыт</w:t>
      </w:r>
      <w:proofErr w:type="spellEnd"/>
      <w:r w:rsidRPr="005F354E">
        <w:rPr>
          <w:snapToGrid w:val="0"/>
          <w:sz w:val="28"/>
          <w:szCs w:val="28"/>
        </w:rPr>
        <w:t>».</w:t>
      </w:r>
    </w:p>
    <w:p w14:paraId="3B4A9B18" w14:textId="77777777" w:rsidR="005F354E" w:rsidRPr="005F354E" w:rsidRDefault="005F354E" w:rsidP="005F354E">
      <w:pPr>
        <w:tabs>
          <w:tab w:val="left" w:pos="1890"/>
        </w:tabs>
        <w:ind w:firstLine="709"/>
        <w:jc w:val="both"/>
        <w:rPr>
          <w:snapToGrid w:val="0"/>
          <w:sz w:val="28"/>
          <w:szCs w:val="28"/>
        </w:rPr>
      </w:pPr>
      <w:r w:rsidRPr="005F354E">
        <w:rPr>
          <w:snapToGrid w:val="0"/>
          <w:sz w:val="28"/>
          <w:szCs w:val="28"/>
        </w:rPr>
        <w:t>Договор энергоснабжения № 501130 от 17.11.2020 с ПАО «</w:t>
      </w:r>
      <w:proofErr w:type="spellStart"/>
      <w:r w:rsidRPr="005F354E">
        <w:rPr>
          <w:snapToGrid w:val="0"/>
          <w:sz w:val="28"/>
          <w:szCs w:val="28"/>
        </w:rPr>
        <w:t>Кузбассэнергосбыт</w:t>
      </w:r>
      <w:proofErr w:type="spellEnd"/>
      <w:r w:rsidRPr="005F354E">
        <w:rPr>
          <w:snapToGrid w:val="0"/>
          <w:sz w:val="28"/>
          <w:szCs w:val="28"/>
        </w:rPr>
        <w:t>».</w:t>
      </w:r>
    </w:p>
    <w:p w14:paraId="382CAD7A" w14:textId="77777777" w:rsidR="005F354E" w:rsidRPr="005F354E" w:rsidRDefault="005F354E" w:rsidP="005F354E">
      <w:pPr>
        <w:tabs>
          <w:tab w:val="left" w:pos="1890"/>
        </w:tabs>
        <w:ind w:firstLine="709"/>
        <w:jc w:val="both"/>
        <w:rPr>
          <w:snapToGrid w:val="0"/>
          <w:sz w:val="28"/>
          <w:szCs w:val="28"/>
        </w:rPr>
      </w:pPr>
      <w:r w:rsidRPr="005F354E">
        <w:rPr>
          <w:snapToGrid w:val="0"/>
          <w:sz w:val="28"/>
          <w:szCs w:val="28"/>
        </w:rPr>
        <w:t>Реестр счетов-фактур на покупку электроэнергии за 9 месяцев 2021 года. Цена электроэнергии 4,46 руб./</w:t>
      </w:r>
      <w:proofErr w:type="spellStart"/>
      <w:r w:rsidRPr="005F354E">
        <w:rPr>
          <w:snapToGrid w:val="0"/>
          <w:sz w:val="28"/>
          <w:szCs w:val="28"/>
        </w:rPr>
        <w:t>кВтч</w:t>
      </w:r>
      <w:proofErr w:type="spellEnd"/>
      <w:r w:rsidRPr="005F354E">
        <w:rPr>
          <w:snapToGrid w:val="0"/>
          <w:sz w:val="28"/>
          <w:szCs w:val="28"/>
        </w:rPr>
        <w:t>.</w:t>
      </w:r>
    </w:p>
    <w:p w14:paraId="2507FF48" w14:textId="77777777" w:rsidR="005F354E" w:rsidRPr="005F354E" w:rsidRDefault="005F354E" w:rsidP="005F354E">
      <w:pPr>
        <w:tabs>
          <w:tab w:val="left" w:pos="1890"/>
        </w:tabs>
        <w:ind w:firstLine="709"/>
        <w:jc w:val="both"/>
        <w:rPr>
          <w:snapToGrid w:val="0"/>
          <w:sz w:val="28"/>
          <w:szCs w:val="28"/>
        </w:rPr>
      </w:pPr>
      <w:r w:rsidRPr="005F354E">
        <w:rPr>
          <w:snapToGrid w:val="0"/>
          <w:sz w:val="28"/>
          <w:szCs w:val="28"/>
        </w:rPr>
        <w:t>Расчет расходов на покупку ЭЭ и ЭМ на 2022 год.</w:t>
      </w:r>
    </w:p>
    <w:p w14:paraId="3ED93E74" w14:textId="77777777" w:rsidR="005F354E" w:rsidRPr="005F354E" w:rsidRDefault="005F354E" w:rsidP="005F354E">
      <w:pPr>
        <w:tabs>
          <w:tab w:val="left" w:pos="8789"/>
        </w:tabs>
        <w:ind w:right="-141" w:firstLine="709"/>
        <w:jc w:val="both"/>
        <w:rPr>
          <w:snapToGrid w:val="0"/>
          <w:sz w:val="28"/>
          <w:szCs w:val="28"/>
        </w:rPr>
      </w:pPr>
      <w:r w:rsidRPr="005F354E">
        <w:rPr>
          <w:snapToGrid w:val="0"/>
          <w:sz w:val="28"/>
          <w:szCs w:val="28"/>
        </w:rPr>
        <w:t>Поставка электрической энергии осуществляется на уровне СН2 и НН.</w:t>
      </w:r>
    </w:p>
    <w:p w14:paraId="2F3DC50E" w14:textId="77777777" w:rsidR="005F354E" w:rsidRPr="005F354E" w:rsidRDefault="005F354E" w:rsidP="005F354E">
      <w:pPr>
        <w:tabs>
          <w:tab w:val="left" w:pos="8789"/>
        </w:tabs>
        <w:ind w:right="-141" w:firstLine="709"/>
        <w:jc w:val="both"/>
        <w:rPr>
          <w:snapToGrid w:val="0"/>
          <w:sz w:val="28"/>
          <w:szCs w:val="28"/>
        </w:rPr>
      </w:pPr>
      <w:r w:rsidRPr="005F354E">
        <w:rPr>
          <w:snapToGrid w:val="0"/>
          <w:sz w:val="28"/>
          <w:szCs w:val="28"/>
        </w:rPr>
        <w:t xml:space="preserve">Предприятием представлен расчет объема электроэнергии и мощности, согласно которому объем электроэнергии на технологические и хозяйственные нужды на 2022 год составит 199,8 тыс. </w:t>
      </w:r>
      <w:proofErr w:type="spellStart"/>
      <w:r w:rsidRPr="005F354E">
        <w:rPr>
          <w:snapToGrid w:val="0"/>
          <w:sz w:val="28"/>
          <w:szCs w:val="28"/>
        </w:rPr>
        <w:t>кВтч</w:t>
      </w:r>
      <w:proofErr w:type="spellEnd"/>
      <w:r w:rsidRPr="005F354E">
        <w:rPr>
          <w:snapToGrid w:val="0"/>
          <w:sz w:val="28"/>
          <w:szCs w:val="28"/>
        </w:rPr>
        <w:t>. Эксперты предлагают принять в расчет объем электроэнергии и мощности на уровне предложения предприятия.</w:t>
      </w:r>
    </w:p>
    <w:p w14:paraId="6FBD668D" w14:textId="77777777" w:rsidR="005F354E" w:rsidRPr="005F354E" w:rsidRDefault="005F354E" w:rsidP="005F354E">
      <w:pPr>
        <w:tabs>
          <w:tab w:val="left" w:pos="8789"/>
        </w:tabs>
        <w:ind w:right="-141" w:firstLine="709"/>
        <w:jc w:val="both"/>
        <w:rPr>
          <w:snapToGrid w:val="0"/>
          <w:sz w:val="28"/>
          <w:szCs w:val="28"/>
        </w:rPr>
      </w:pPr>
      <w:r w:rsidRPr="005F354E">
        <w:rPr>
          <w:sz w:val="28"/>
          <w:szCs w:val="28"/>
        </w:rPr>
        <w:t xml:space="preserve">При определении плановой цены на электроэнергию на 2022 год эксперты руководствовались </w:t>
      </w:r>
      <w:proofErr w:type="spellStart"/>
      <w:r w:rsidRPr="005F354E">
        <w:rPr>
          <w:sz w:val="28"/>
          <w:szCs w:val="28"/>
        </w:rPr>
        <w:t>пп</w:t>
      </w:r>
      <w:proofErr w:type="spellEnd"/>
      <w:r w:rsidRPr="005F354E">
        <w:rPr>
          <w:sz w:val="28"/>
          <w:szCs w:val="28"/>
        </w:rPr>
        <w:t>. б) и в) п. 28 Основ ценообразования. Согласно счетам-фактурам за 9 месяцев 2021 года, цена электроэнергии составила 4,46</w:t>
      </w:r>
      <w:r w:rsidRPr="005F354E">
        <w:rPr>
          <w:snapToGrid w:val="0"/>
          <w:sz w:val="28"/>
          <w:szCs w:val="28"/>
        </w:rPr>
        <w:t xml:space="preserve"> руб./ </w:t>
      </w:r>
      <w:proofErr w:type="spellStart"/>
      <w:r w:rsidRPr="005F354E">
        <w:rPr>
          <w:snapToGrid w:val="0"/>
          <w:sz w:val="28"/>
          <w:szCs w:val="28"/>
        </w:rPr>
        <w:t>кВтч</w:t>
      </w:r>
      <w:proofErr w:type="spellEnd"/>
      <w:r w:rsidRPr="005F354E">
        <w:rPr>
          <w:snapToGrid w:val="0"/>
          <w:sz w:val="28"/>
          <w:szCs w:val="28"/>
        </w:rPr>
        <w:t xml:space="preserve">. Цена электроэнергии на 2022 год по мнению экспертов составит 4,616 руб./ </w:t>
      </w:r>
      <w:proofErr w:type="spellStart"/>
      <w:r w:rsidRPr="005F354E">
        <w:rPr>
          <w:snapToGrid w:val="0"/>
          <w:sz w:val="28"/>
          <w:szCs w:val="28"/>
        </w:rPr>
        <w:t>кВтч</w:t>
      </w:r>
      <w:proofErr w:type="spellEnd"/>
      <w:r w:rsidRPr="005F354E">
        <w:rPr>
          <w:snapToGrid w:val="0"/>
          <w:sz w:val="28"/>
          <w:szCs w:val="28"/>
        </w:rPr>
        <w:t>.</w:t>
      </w:r>
    </w:p>
    <w:p w14:paraId="50141F77" w14:textId="77777777" w:rsidR="005F354E" w:rsidRPr="005F354E" w:rsidRDefault="005F354E" w:rsidP="005F354E">
      <w:pPr>
        <w:tabs>
          <w:tab w:val="left" w:pos="8789"/>
        </w:tabs>
        <w:ind w:right="-141" w:firstLine="709"/>
        <w:jc w:val="both"/>
        <w:rPr>
          <w:snapToGrid w:val="0"/>
          <w:sz w:val="28"/>
          <w:szCs w:val="28"/>
        </w:rPr>
      </w:pPr>
      <w:r w:rsidRPr="005F354E">
        <w:rPr>
          <w:snapToGrid w:val="0"/>
          <w:sz w:val="28"/>
          <w:szCs w:val="28"/>
        </w:rPr>
        <w:t xml:space="preserve">Стоимость электроэнергии на 2022 год, по мнению экспертов, составит: 199,8 тыс. </w:t>
      </w:r>
      <w:proofErr w:type="spellStart"/>
      <w:r w:rsidRPr="005F354E">
        <w:rPr>
          <w:snapToGrid w:val="0"/>
          <w:sz w:val="28"/>
          <w:szCs w:val="28"/>
        </w:rPr>
        <w:t>кВтч</w:t>
      </w:r>
      <w:proofErr w:type="spellEnd"/>
      <w:r w:rsidRPr="005F354E">
        <w:rPr>
          <w:snapToGrid w:val="0"/>
          <w:sz w:val="28"/>
          <w:szCs w:val="28"/>
        </w:rPr>
        <w:t>. × 4,616 руб./</w:t>
      </w:r>
      <w:proofErr w:type="spellStart"/>
      <w:r w:rsidRPr="005F354E">
        <w:rPr>
          <w:snapToGrid w:val="0"/>
          <w:sz w:val="28"/>
          <w:szCs w:val="28"/>
        </w:rPr>
        <w:t>кВтч</w:t>
      </w:r>
      <w:proofErr w:type="spellEnd"/>
      <w:r w:rsidRPr="005F354E">
        <w:rPr>
          <w:snapToGrid w:val="0"/>
          <w:sz w:val="28"/>
          <w:szCs w:val="28"/>
        </w:rPr>
        <w:t xml:space="preserve"> = 922,28 тыс. руб., и предлагается к включению в НВВ предприятия на 2022 год, как экономически обоснованная.</w:t>
      </w:r>
    </w:p>
    <w:p w14:paraId="2F07F5F8" w14:textId="77777777" w:rsidR="005F354E" w:rsidRPr="005F354E" w:rsidRDefault="005F354E" w:rsidP="005F354E">
      <w:pPr>
        <w:widowControl w:val="0"/>
        <w:tabs>
          <w:tab w:val="left" w:pos="1890"/>
        </w:tabs>
        <w:ind w:right="-143" w:firstLine="709"/>
        <w:jc w:val="both"/>
        <w:rPr>
          <w:sz w:val="28"/>
          <w:szCs w:val="20"/>
        </w:rPr>
      </w:pPr>
      <w:r w:rsidRPr="005F354E">
        <w:rPr>
          <w:sz w:val="28"/>
          <w:szCs w:val="20"/>
        </w:rPr>
        <w:t>Расходы в размере 202,26 тыс. руб., не подтвержденные предприятием документально, подлежат исключению из НВВ на 2022 год, как экономически необоснованные.</w:t>
      </w:r>
    </w:p>
    <w:p w14:paraId="5F73E77C" w14:textId="77777777" w:rsidR="005F354E" w:rsidRPr="005F354E" w:rsidRDefault="005F354E" w:rsidP="005F354E">
      <w:pPr>
        <w:tabs>
          <w:tab w:val="left" w:pos="8789"/>
        </w:tabs>
        <w:ind w:right="-141" w:firstLine="851"/>
        <w:jc w:val="both"/>
        <w:rPr>
          <w:snapToGrid w:val="0"/>
          <w:sz w:val="28"/>
          <w:szCs w:val="28"/>
        </w:rPr>
      </w:pPr>
    </w:p>
    <w:p w14:paraId="7C846951" w14:textId="77777777" w:rsidR="005F354E" w:rsidRPr="005F354E" w:rsidRDefault="005F354E" w:rsidP="005F354E">
      <w:pPr>
        <w:keepNext/>
        <w:jc w:val="center"/>
        <w:outlineLvl w:val="2"/>
        <w:rPr>
          <w:i/>
          <w:sz w:val="28"/>
          <w:szCs w:val="20"/>
          <w:lang w:val="x-none" w:eastAsia="x-none"/>
        </w:rPr>
      </w:pPr>
      <w:r w:rsidRPr="005F354E">
        <w:rPr>
          <w:i/>
          <w:sz w:val="28"/>
          <w:szCs w:val="20"/>
          <w:lang w:val="x-none" w:eastAsia="x-none"/>
        </w:rPr>
        <w:t>Расходы на холодную воду</w:t>
      </w:r>
    </w:p>
    <w:p w14:paraId="7EC9507E" w14:textId="77777777" w:rsidR="005F354E" w:rsidRPr="005F354E" w:rsidRDefault="005F354E" w:rsidP="005F354E">
      <w:pPr>
        <w:ind w:firstLine="709"/>
        <w:jc w:val="both"/>
        <w:rPr>
          <w:snapToGrid w:val="0"/>
          <w:sz w:val="28"/>
          <w:szCs w:val="28"/>
        </w:rPr>
      </w:pPr>
    </w:p>
    <w:p w14:paraId="0C21EC96" w14:textId="77777777" w:rsidR="005F354E" w:rsidRPr="005F354E" w:rsidRDefault="005F354E" w:rsidP="005F354E">
      <w:pPr>
        <w:ind w:firstLine="709"/>
        <w:jc w:val="both"/>
        <w:rPr>
          <w:snapToGrid w:val="0"/>
          <w:sz w:val="28"/>
          <w:szCs w:val="28"/>
        </w:rPr>
      </w:pPr>
      <w:r w:rsidRPr="005F354E">
        <w:rPr>
          <w:snapToGrid w:val="0"/>
          <w:sz w:val="28"/>
          <w:szCs w:val="28"/>
        </w:rPr>
        <w:t>По данной статье предприятием планируются расходы на 2022 год в размере 1 947,00 тыс. руб., на производство тепловой энергии 40,00 тыс. руб., на производство теплоносителя 1 907,00 тыс. руб.</w:t>
      </w:r>
    </w:p>
    <w:p w14:paraId="0C7DDEE2" w14:textId="77777777" w:rsidR="005F354E" w:rsidRPr="005F354E" w:rsidRDefault="005F354E" w:rsidP="005F354E">
      <w:pPr>
        <w:widowControl w:val="0"/>
        <w:ind w:firstLine="709"/>
        <w:jc w:val="both"/>
        <w:rPr>
          <w:snapToGrid w:val="0"/>
          <w:sz w:val="28"/>
          <w:szCs w:val="28"/>
        </w:rPr>
      </w:pPr>
      <w:r w:rsidRPr="005F354E">
        <w:rPr>
          <w:snapToGrid w:val="0"/>
          <w:sz w:val="28"/>
          <w:szCs w:val="28"/>
        </w:rPr>
        <w:t>В качестве обосновывающих документов предприятием представлены:</w:t>
      </w:r>
    </w:p>
    <w:p w14:paraId="53DC33E8" w14:textId="77777777" w:rsidR="005F354E" w:rsidRPr="005F354E" w:rsidRDefault="005F354E" w:rsidP="005F354E">
      <w:pPr>
        <w:widowControl w:val="0"/>
        <w:ind w:firstLine="709"/>
        <w:jc w:val="both"/>
        <w:rPr>
          <w:snapToGrid w:val="0"/>
          <w:sz w:val="28"/>
          <w:szCs w:val="28"/>
        </w:rPr>
      </w:pPr>
      <w:r w:rsidRPr="005F354E">
        <w:rPr>
          <w:snapToGrid w:val="0"/>
          <w:sz w:val="28"/>
          <w:szCs w:val="28"/>
        </w:rPr>
        <w:t>Договор холодного водоснабжения и водоотведения № 3504 от 22.12.2020. Объем подачи холодной воды 10,91 тыс. м</w:t>
      </w:r>
      <w:r w:rsidRPr="005F354E">
        <w:rPr>
          <w:snapToGrid w:val="0"/>
          <w:sz w:val="28"/>
          <w:szCs w:val="28"/>
          <w:vertAlign w:val="superscript"/>
        </w:rPr>
        <w:t>3</w:t>
      </w:r>
      <w:r w:rsidRPr="005F354E">
        <w:rPr>
          <w:snapToGrid w:val="0"/>
          <w:sz w:val="28"/>
          <w:szCs w:val="28"/>
        </w:rPr>
        <w:t>.</w:t>
      </w:r>
    </w:p>
    <w:p w14:paraId="41C020C6" w14:textId="77777777" w:rsidR="005F354E" w:rsidRPr="005F354E" w:rsidRDefault="005F354E" w:rsidP="005F354E">
      <w:pPr>
        <w:widowControl w:val="0"/>
        <w:ind w:firstLine="709"/>
        <w:jc w:val="both"/>
        <w:rPr>
          <w:snapToGrid w:val="0"/>
          <w:sz w:val="28"/>
          <w:szCs w:val="28"/>
        </w:rPr>
      </w:pPr>
      <w:r w:rsidRPr="005F354E">
        <w:rPr>
          <w:snapToGrid w:val="0"/>
          <w:sz w:val="28"/>
          <w:szCs w:val="28"/>
        </w:rPr>
        <w:t>Выписка из протокола № 347/КФ от 23.12.2020.</w:t>
      </w:r>
    </w:p>
    <w:p w14:paraId="02B62F70" w14:textId="77777777" w:rsidR="005F354E" w:rsidRPr="005F354E" w:rsidRDefault="005F354E" w:rsidP="005F354E">
      <w:pPr>
        <w:widowControl w:val="0"/>
        <w:ind w:firstLine="709"/>
        <w:jc w:val="both"/>
        <w:rPr>
          <w:snapToGrid w:val="0"/>
          <w:sz w:val="28"/>
          <w:szCs w:val="28"/>
        </w:rPr>
      </w:pPr>
      <w:r w:rsidRPr="005F354E">
        <w:rPr>
          <w:snapToGrid w:val="0"/>
          <w:sz w:val="28"/>
          <w:szCs w:val="28"/>
        </w:rPr>
        <w:t>Договор холодного водоснабжения № 267/2020В от 08.12.2020 с МУП «ЖКУ Кемеровского муниципального округа». Объем подачи холодной воды 8,42 тыс. м</w:t>
      </w:r>
      <w:r w:rsidRPr="005F354E">
        <w:rPr>
          <w:snapToGrid w:val="0"/>
          <w:sz w:val="28"/>
          <w:szCs w:val="28"/>
          <w:vertAlign w:val="superscript"/>
        </w:rPr>
        <w:t>3</w:t>
      </w:r>
      <w:r w:rsidRPr="005F354E">
        <w:rPr>
          <w:snapToGrid w:val="0"/>
          <w:sz w:val="28"/>
          <w:szCs w:val="28"/>
        </w:rPr>
        <w:t>.</w:t>
      </w:r>
    </w:p>
    <w:p w14:paraId="2246978F" w14:textId="77777777" w:rsidR="005F354E" w:rsidRPr="005F354E" w:rsidRDefault="005F354E" w:rsidP="005F354E">
      <w:pPr>
        <w:widowControl w:val="0"/>
        <w:ind w:firstLine="709"/>
        <w:jc w:val="both"/>
        <w:rPr>
          <w:snapToGrid w:val="0"/>
          <w:sz w:val="28"/>
          <w:szCs w:val="28"/>
        </w:rPr>
      </w:pPr>
      <w:r w:rsidRPr="005F354E">
        <w:rPr>
          <w:snapToGrid w:val="0"/>
          <w:sz w:val="28"/>
          <w:szCs w:val="28"/>
        </w:rPr>
        <w:t>Счета-фактуры на покупку холодной воды МУП «ЖКУ Кемеровского муниципального округа»</w:t>
      </w:r>
    </w:p>
    <w:p w14:paraId="09310173" w14:textId="77777777" w:rsidR="005F354E" w:rsidRPr="005F354E" w:rsidRDefault="005F354E" w:rsidP="005F354E">
      <w:pPr>
        <w:widowControl w:val="0"/>
        <w:ind w:firstLine="709"/>
        <w:jc w:val="both"/>
        <w:rPr>
          <w:snapToGrid w:val="0"/>
          <w:sz w:val="28"/>
          <w:szCs w:val="28"/>
        </w:rPr>
      </w:pPr>
      <w:r w:rsidRPr="005F354E">
        <w:rPr>
          <w:snapToGrid w:val="0"/>
          <w:sz w:val="28"/>
          <w:szCs w:val="28"/>
        </w:rPr>
        <w:t>Реестр приема-передачи первичных документов по договору № 267/2020В</w:t>
      </w:r>
    </w:p>
    <w:p w14:paraId="3811619C" w14:textId="77777777" w:rsidR="005F354E" w:rsidRPr="005F354E" w:rsidRDefault="005F354E" w:rsidP="005F354E">
      <w:pPr>
        <w:widowControl w:val="0"/>
        <w:ind w:firstLine="709"/>
        <w:jc w:val="both"/>
        <w:rPr>
          <w:snapToGrid w:val="0"/>
          <w:sz w:val="28"/>
          <w:szCs w:val="28"/>
        </w:rPr>
      </w:pPr>
      <w:r w:rsidRPr="005F354E">
        <w:rPr>
          <w:snapToGrid w:val="0"/>
          <w:sz w:val="28"/>
          <w:szCs w:val="28"/>
        </w:rPr>
        <w:t>Расчет расходов на покупку воды на 2022 год.</w:t>
      </w:r>
    </w:p>
    <w:p w14:paraId="0DDA666E" w14:textId="77777777" w:rsidR="005F354E" w:rsidRPr="005F354E" w:rsidRDefault="005F354E" w:rsidP="005F354E">
      <w:pPr>
        <w:widowControl w:val="0"/>
        <w:ind w:firstLine="709"/>
        <w:jc w:val="both"/>
        <w:rPr>
          <w:snapToGrid w:val="0"/>
          <w:sz w:val="28"/>
          <w:szCs w:val="28"/>
        </w:rPr>
      </w:pPr>
      <w:r w:rsidRPr="005F354E">
        <w:rPr>
          <w:snapToGrid w:val="0"/>
          <w:sz w:val="28"/>
          <w:szCs w:val="28"/>
        </w:rPr>
        <w:t>Поставщиками холодной воды для ООО «НТСК» являются ОАО «СКЭК» и МУП «ЖКУ Кемеровского района».</w:t>
      </w:r>
    </w:p>
    <w:p w14:paraId="0E984BC0" w14:textId="77777777" w:rsidR="005F354E" w:rsidRPr="005F354E" w:rsidRDefault="005F354E" w:rsidP="005F354E">
      <w:pPr>
        <w:ind w:firstLine="709"/>
        <w:jc w:val="both"/>
        <w:rPr>
          <w:snapToGrid w:val="0"/>
          <w:sz w:val="28"/>
          <w:szCs w:val="28"/>
        </w:rPr>
      </w:pPr>
      <w:r w:rsidRPr="005F354E">
        <w:rPr>
          <w:snapToGrid w:val="0"/>
          <w:sz w:val="28"/>
          <w:szCs w:val="28"/>
        </w:rPr>
        <w:t>Согласно представленному расчету, объем холодной воды на 2022 год, поставляемой ОАО «СКЭК», составит 0,37 тыс. м</w:t>
      </w:r>
      <w:r w:rsidRPr="005F354E">
        <w:rPr>
          <w:snapToGrid w:val="0"/>
          <w:sz w:val="28"/>
          <w:szCs w:val="28"/>
          <w:vertAlign w:val="superscript"/>
        </w:rPr>
        <w:t>3</w:t>
      </w:r>
      <w:r w:rsidRPr="005F354E">
        <w:rPr>
          <w:snapToGrid w:val="0"/>
          <w:sz w:val="28"/>
          <w:szCs w:val="28"/>
        </w:rPr>
        <w:t xml:space="preserve"> (0,20 руб. м</w:t>
      </w:r>
      <w:r w:rsidRPr="005F354E">
        <w:rPr>
          <w:snapToGrid w:val="0"/>
          <w:sz w:val="28"/>
          <w:szCs w:val="28"/>
          <w:vertAlign w:val="superscript"/>
        </w:rPr>
        <w:t>3</w:t>
      </w:r>
      <w:r w:rsidRPr="005F354E">
        <w:rPr>
          <w:snapToGrid w:val="0"/>
          <w:sz w:val="28"/>
          <w:szCs w:val="28"/>
        </w:rPr>
        <w:t xml:space="preserve"> в 1-ом полугодии </w:t>
      </w:r>
      <w:r w:rsidRPr="005F354E">
        <w:rPr>
          <w:snapToGrid w:val="0"/>
          <w:sz w:val="28"/>
          <w:szCs w:val="28"/>
        </w:rPr>
        <w:lastRenderedPageBreak/>
        <w:t>2022 года и 0,17 тыс. м</w:t>
      </w:r>
      <w:r w:rsidRPr="005F354E">
        <w:rPr>
          <w:snapToGrid w:val="0"/>
          <w:sz w:val="28"/>
          <w:szCs w:val="28"/>
          <w:vertAlign w:val="superscript"/>
        </w:rPr>
        <w:t>3</w:t>
      </w:r>
      <w:r w:rsidRPr="005F354E">
        <w:rPr>
          <w:snapToGrid w:val="0"/>
          <w:sz w:val="28"/>
          <w:szCs w:val="28"/>
        </w:rPr>
        <w:t xml:space="preserve"> во 2-ом полугодии 2022 года) на производство тепловой энергии и 17,55 тыс. м</w:t>
      </w:r>
      <w:r w:rsidRPr="005F354E">
        <w:rPr>
          <w:snapToGrid w:val="0"/>
          <w:sz w:val="28"/>
          <w:szCs w:val="28"/>
          <w:vertAlign w:val="superscript"/>
        </w:rPr>
        <w:t>3</w:t>
      </w:r>
      <w:r w:rsidRPr="005F354E">
        <w:rPr>
          <w:snapToGrid w:val="0"/>
          <w:sz w:val="28"/>
          <w:szCs w:val="28"/>
        </w:rPr>
        <w:t xml:space="preserve"> (9,65 руб. м</w:t>
      </w:r>
      <w:r w:rsidRPr="005F354E">
        <w:rPr>
          <w:snapToGrid w:val="0"/>
          <w:sz w:val="28"/>
          <w:szCs w:val="28"/>
          <w:vertAlign w:val="superscript"/>
        </w:rPr>
        <w:t>3</w:t>
      </w:r>
      <w:r w:rsidRPr="005F354E">
        <w:rPr>
          <w:snapToGrid w:val="0"/>
          <w:sz w:val="28"/>
          <w:szCs w:val="28"/>
        </w:rPr>
        <w:t xml:space="preserve"> в 1-ом полугодии 2022 года и 7,90 тыс. м</w:t>
      </w:r>
      <w:r w:rsidRPr="005F354E">
        <w:rPr>
          <w:snapToGrid w:val="0"/>
          <w:sz w:val="28"/>
          <w:szCs w:val="28"/>
          <w:vertAlign w:val="superscript"/>
        </w:rPr>
        <w:t>3</w:t>
      </w:r>
      <w:r w:rsidRPr="005F354E">
        <w:rPr>
          <w:snapToGrid w:val="0"/>
          <w:sz w:val="28"/>
          <w:szCs w:val="28"/>
        </w:rPr>
        <w:t xml:space="preserve"> во 2-ом полугодии 2022 года) на производство теплоносителя. Объем холодной воды на 2022 год, поставляемой МУП «ЖКУ Кемеровского района», составит 0,64 тыс. м</w:t>
      </w:r>
      <w:r w:rsidRPr="005F354E">
        <w:rPr>
          <w:snapToGrid w:val="0"/>
          <w:sz w:val="28"/>
          <w:szCs w:val="28"/>
          <w:vertAlign w:val="superscript"/>
        </w:rPr>
        <w:t>3</w:t>
      </w:r>
      <w:r w:rsidRPr="005F354E">
        <w:rPr>
          <w:snapToGrid w:val="0"/>
          <w:sz w:val="28"/>
          <w:szCs w:val="28"/>
        </w:rPr>
        <w:t xml:space="preserve"> (0,35 руб. м</w:t>
      </w:r>
      <w:r w:rsidRPr="005F354E">
        <w:rPr>
          <w:snapToGrid w:val="0"/>
          <w:sz w:val="28"/>
          <w:szCs w:val="28"/>
          <w:vertAlign w:val="superscript"/>
        </w:rPr>
        <w:t>3</w:t>
      </w:r>
      <w:r w:rsidRPr="005F354E">
        <w:rPr>
          <w:snapToGrid w:val="0"/>
          <w:sz w:val="28"/>
          <w:szCs w:val="28"/>
        </w:rPr>
        <w:t xml:space="preserve"> в 1-ом полугодии 2022 года и 0,29 тыс. м</w:t>
      </w:r>
      <w:r w:rsidRPr="005F354E">
        <w:rPr>
          <w:snapToGrid w:val="0"/>
          <w:sz w:val="28"/>
          <w:szCs w:val="28"/>
          <w:vertAlign w:val="superscript"/>
        </w:rPr>
        <w:t>3</w:t>
      </w:r>
      <w:r w:rsidRPr="005F354E">
        <w:rPr>
          <w:snapToGrid w:val="0"/>
          <w:sz w:val="28"/>
          <w:szCs w:val="28"/>
        </w:rPr>
        <w:t xml:space="preserve"> во 2-ом полугодии 2022 года) на производство тепловой энергии и 30,38 тыс. м</w:t>
      </w:r>
      <w:r w:rsidRPr="005F354E">
        <w:rPr>
          <w:snapToGrid w:val="0"/>
          <w:sz w:val="28"/>
          <w:szCs w:val="28"/>
          <w:vertAlign w:val="superscript"/>
        </w:rPr>
        <w:t>3</w:t>
      </w:r>
      <w:r w:rsidRPr="005F354E">
        <w:rPr>
          <w:snapToGrid w:val="0"/>
          <w:sz w:val="28"/>
          <w:szCs w:val="28"/>
        </w:rPr>
        <w:t xml:space="preserve"> (16,71 тыс. м</w:t>
      </w:r>
      <w:r w:rsidRPr="005F354E">
        <w:rPr>
          <w:snapToGrid w:val="0"/>
          <w:sz w:val="28"/>
          <w:szCs w:val="28"/>
          <w:vertAlign w:val="superscript"/>
        </w:rPr>
        <w:t>3</w:t>
      </w:r>
      <w:r w:rsidRPr="005F354E">
        <w:rPr>
          <w:snapToGrid w:val="0"/>
          <w:sz w:val="28"/>
          <w:szCs w:val="28"/>
        </w:rPr>
        <w:t xml:space="preserve"> в 1-ом полугодии 2022 года и 13,67 тыс. м</w:t>
      </w:r>
      <w:r w:rsidRPr="005F354E">
        <w:rPr>
          <w:snapToGrid w:val="0"/>
          <w:sz w:val="28"/>
          <w:szCs w:val="28"/>
          <w:vertAlign w:val="superscript"/>
        </w:rPr>
        <w:t>3</w:t>
      </w:r>
      <w:r w:rsidRPr="005F354E">
        <w:rPr>
          <w:snapToGrid w:val="0"/>
          <w:sz w:val="28"/>
          <w:szCs w:val="28"/>
        </w:rPr>
        <w:t xml:space="preserve"> во 2-ом полугодии 2022 года).</w:t>
      </w:r>
    </w:p>
    <w:p w14:paraId="039ECAAA" w14:textId="77777777" w:rsidR="005F354E" w:rsidRPr="005F354E" w:rsidRDefault="005F354E" w:rsidP="005F354E">
      <w:pPr>
        <w:ind w:firstLine="709"/>
        <w:jc w:val="both"/>
        <w:rPr>
          <w:snapToGrid w:val="0"/>
          <w:sz w:val="28"/>
          <w:szCs w:val="28"/>
        </w:rPr>
      </w:pPr>
      <w:r w:rsidRPr="005F354E">
        <w:rPr>
          <w:snapToGrid w:val="0"/>
          <w:sz w:val="28"/>
          <w:szCs w:val="28"/>
        </w:rPr>
        <w:t>Эксперты предлагают принять в расчет затрат на холодную воду на 2022 год объем воды на уровне предложения предприятия.</w:t>
      </w:r>
    </w:p>
    <w:p w14:paraId="7DD17AED" w14:textId="77777777" w:rsidR="005F354E" w:rsidRPr="005F354E" w:rsidRDefault="005F354E" w:rsidP="005F354E">
      <w:pPr>
        <w:widowControl w:val="0"/>
        <w:ind w:firstLine="709"/>
        <w:jc w:val="both"/>
        <w:rPr>
          <w:snapToGrid w:val="0"/>
          <w:sz w:val="28"/>
          <w:szCs w:val="28"/>
        </w:rPr>
      </w:pPr>
      <w:r w:rsidRPr="005F354E">
        <w:rPr>
          <w:snapToGrid w:val="0"/>
          <w:sz w:val="28"/>
          <w:szCs w:val="28"/>
        </w:rPr>
        <w:t xml:space="preserve">При определении плановой цены на холодную воду на 2022 год эксперты руководствовались </w:t>
      </w:r>
      <w:proofErr w:type="spellStart"/>
      <w:r w:rsidRPr="005F354E">
        <w:rPr>
          <w:snapToGrid w:val="0"/>
          <w:sz w:val="28"/>
          <w:szCs w:val="28"/>
        </w:rPr>
        <w:t>пп</w:t>
      </w:r>
      <w:proofErr w:type="spellEnd"/>
      <w:r w:rsidRPr="005F354E">
        <w:rPr>
          <w:snapToGrid w:val="0"/>
          <w:sz w:val="28"/>
          <w:szCs w:val="28"/>
        </w:rPr>
        <w:t>. а) и в) п. 28 Основ ценообразования. Тариф на холодную воду ОАО «СКЭК», согласно постановлению региональной энергетической комиссии Кемеровской области от 31.12.2018 № 777 «Об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(Кемеровский городской округ, Кемеровский муниципальный округ)», составляет на 1-е полугодие 2022 года 37,91 руб./м</w:t>
      </w:r>
      <w:r w:rsidRPr="005F354E">
        <w:rPr>
          <w:snapToGrid w:val="0"/>
          <w:sz w:val="28"/>
          <w:szCs w:val="28"/>
          <w:vertAlign w:val="superscript"/>
        </w:rPr>
        <w:t>3</w:t>
      </w:r>
      <w:r w:rsidRPr="005F354E">
        <w:rPr>
          <w:snapToGrid w:val="0"/>
          <w:sz w:val="28"/>
          <w:szCs w:val="28"/>
        </w:rPr>
        <w:t xml:space="preserve"> и на 2-е полугодие 2022 года составляет 41,32 руб./м</w:t>
      </w:r>
      <w:r w:rsidRPr="005F354E">
        <w:rPr>
          <w:snapToGrid w:val="0"/>
          <w:sz w:val="28"/>
          <w:szCs w:val="28"/>
          <w:vertAlign w:val="superscript"/>
        </w:rPr>
        <w:t>3</w:t>
      </w:r>
      <w:r w:rsidRPr="005F354E">
        <w:rPr>
          <w:snapToGrid w:val="0"/>
          <w:sz w:val="28"/>
          <w:szCs w:val="28"/>
        </w:rPr>
        <w:t>. Тариф на холодную воду МУП «ЖКУ Кемеровского района», согласно постановлению региональной энергетической комиссии Кемеровской области от 17.12.2018 № 545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«Жилищно-коммунальное управление Кемеровского района» (Кемеровский муниципальный округ)», составляет на 1-е полугодие 2022 год 38,28 руб./м</w:t>
      </w:r>
      <w:r w:rsidRPr="005F354E">
        <w:rPr>
          <w:snapToGrid w:val="0"/>
          <w:sz w:val="28"/>
          <w:szCs w:val="28"/>
          <w:vertAlign w:val="superscript"/>
        </w:rPr>
        <w:t>3</w:t>
      </w:r>
      <w:r w:rsidRPr="005F354E">
        <w:rPr>
          <w:snapToGrid w:val="0"/>
          <w:sz w:val="28"/>
          <w:szCs w:val="28"/>
        </w:rPr>
        <w:t xml:space="preserve"> и на 2-е полугодие 2022 года 42,11 руб./м</w:t>
      </w:r>
      <w:r w:rsidRPr="005F354E">
        <w:rPr>
          <w:snapToGrid w:val="0"/>
          <w:sz w:val="28"/>
          <w:szCs w:val="28"/>
          <w:vertAlign w:val="superscript"/>
        </w:rPr>
        <w:t>3</w:t>
      </w:r>
      <w:r w:rsidRPr="005F354E">
        <w:rPr>
          <w:snapToGrid w:val="0"/>
          <w:sz w:val="28"/>
          <w:szCs w:val="28"/>
        </w:rPr>
        <w:t>.</w:t>
      </w:r>
    </w:p>
    <w:p w14:paraId="6865C584" w14:textId="77777777" w:rsidR="005F354E" w:rsidRPr="005F354E" w:rsidRDefault="005F354E" w:rsidP="005F354E">
      <w:pPr>
        <w:tabs>
          <w:tab w:val="left" w:pos="8789"/>
        </w:tabs>
        <w:ind w:right="-141" w:firstLine="709"/>
        <w:jc w:val="both"/>
        <w:rPr>
          <w:sz w:val="28"/>
          <w:szCs w:val="28"/>
        </w:rPr>
      </w:pPr>
      <w:r w:rsidRPr="005F354E">
        <w:rPr>
          <w:sz w:val="28"/>
          <w:szCs w:val="28"/>
        </w:rPr>
        <w:t>Расходы на холодную воду на производство тепловой энергии на 2022 год составят: 0,20 тыс. м</w:t>
      </w:r>
      <w:r w:rsidRPr="005F354E">
        <w:rPr>
          <w:sz w:val="28"/>
          <w:szCs w:val="28"/>
          <w:vertAlign w:val="superscript"/>
        </w:rPr>
        <w:t>3</w:t>
      </w:r>
      <w:r w:rsidRPr="005F354E">
        <w:rPr>
          <w:sz w:val="28"/>
          <w:szCs w:val="28"/>
        </w:rPr>
        <w:t xml:space="preserve"> × 37,91 </w:t>
      </w:r>
      <w:r w:rsidRPr="005F354E">
        <w:rPr>
          <w:snapToGrid w:val="0"/>
          <w:sz w:val="28"/>
          <w:szCs w:val="28"/>
        </w:rPr>
        <w:t>руб./м</w:t>
      </w:r>
      <w:r w:rsidRPr="005F354E">
        <w:rPr>
          <w:snapToGrid w:val="0"/>
          <w:sz w:val="28"/>
          <w:szCs w:val="28"/>
          <w:vertAlign w:val="superscript"/>
        </w:rPr>
        <w:t>3</w:t>
      </w:r>
      <w:r w:rsidRPr="005F354E">
        <w:rPr>
          <w:snapToGrid w:val="0"/>
          <w:sz w:val="28"/>
          <w:szCs w:val="28"/>
        </w:rPr>
        <w:t xml:space="preserve"> + 0,17 </w:t>
      </w:r>
      <w:r w:rsidRPr="005F354E">
        <w:rPr>
          <w:sz w:val="28"/>
          <w:szCs w:val="28"/>
        </w:rPr>
        <w:t xml:space="preserve">× 41,32 </w:t>
      </w:r>
      <w:r w:rsidRPr="005F354E">
        <w:rPr>
          <w:snapToGrid w:val="0"/>
          <w:sz w:val="28"/>
          <w:szCs w:val="28"/>
        </w:rPr>
        <w:t>руб./м</w:t>
      </w:r>
      <w:r w:rsidRPr="005F354E">
        <w:rPr>
          <w:snapToGrid w:val="0"/>
          <w:sz w:val="28"/>
          <w:szCs w:val="28"/>
          <w:vertAlign w:val="superscript"/>
        </w:rPr>
        <w:t>3</w:t>
      </w:r>
      <w:r w:rsidRPr="005F354E">
        <w:rPr>
          <w:snapToGrid w:val="0"/>
          <w:sz w:val="28"/>
          <w:szCs w:val="28"/>
        </w:rPr>
        <w:t xml:space="preserve"> + 0,35 тыс. м</w:t>
      </w:r>
      <w:r w:rsidRPr="005F354E">
        <w:rPr>
          <w:snapToGrid w:val="0"/>
          <w:sz w:val="28"/>
          <w:szCs w:val="28"/>
          <w:vertAlign w:val="superscript"/>
        </w:rPr>
        <w:t>3</w:t>
      </w:r>
      <w:r w:rsidRPr="005F354E">
        <w:rPr>
          <w:snapToGrid w:val="0"/>
          <w:sz w:val="28"/>
          <w:szCs w:val="28"/>
        </w:rPr>
        <w:t xml:space="preserve"> </w:t>
      </w:r>
      <w:r w:rsidRPr="005F354E">
        <w:rPr>
          <w:sz w:val="28"/>
          <w:szCs w:val="28"/>
        </w:rPr>
        <w:t>× 38,28 </w:t>
      </w:r>
      <w:r w:rsidRPr="005F354E">
        <w:rPr>
          <w:snapToGrid w:val="0"/>
          <w:sz w:val="28"/>
          <w:szCs w:val="28"/>
        </w:rPr>
        <w:t>руб./м</w:t>
      </w:r>
      <w:r w:rsidRPr="005F354E">
        <w:rPr>
          <w:snapToGrid w:val="0"/>
          <w:sz w:val="28"/>
          <w:szCs w:val="28"/>
          <w:vertAlign w:val="superscript"/>
        </w:rPr>
        <w:t>3</w:t>
      </w:r>
      <w:r w:rsidRPr="005F354E">
        <w:rPr>
          <w:snapToGrid w:val="0"/>
          <w:sz w:val="28"/>
          <w:szCs w:val="28"/>
        </w:rPr>
        <w:t xml:space="preserve"> + 0,29 </w:t>
      </w:r>
      <w:r w:rsidRPr="005F354E">
        <w:rPr>
          <w:sz w:val="28"/>
          <w:szCs w:val="28"/>
        </w:rPr>
        <w:t>тыс. м</w:t>
      </w:r>
      <w:r w:rsidRPr="005F354E">
        <w:rPr>
          <w:sz w:val="28"/>
          <w:szCs w:val="28"/>
          <w:vertAlign w:val="superscript"/>
        </w:rPr>
        <w:t>3</w:t>
      </w:r>
      <w:r w:rsidRPr="005F354E">
        <w:rPr>
          <w:sz w:val="28"/>
          <w:szCs w:val="28"/>
        </w:rPr>
        <w:t xml:space="preserve"> × 42,11 </w:t>
      </w:r>
      <w:r w:rsidRPr="005F354E">
        <w:rPr>
          <w:snapToGrid w:val="0"/>
          <w:sz w:val="28"/>
          <w:szCs w:val="28"/>
        </w:rPr>
        <w:t>руб./м</w:t>
      </w:r>
      <w:r w:rsidRPr="005F354E">
        <w:rPr>
          <w:snapToGrid w:val="0"/>
          <w:sz w:val="28"/>
          <w:szCs w:val="28"/>
          <w:vertAlign w:val="superscript"/>
        </w:rPr>
        <w:t>3</w:t>
      </w:r>
      <w:r w:rsidRPr="005F354E">
        <w:rPr>
          <w:snapToGrid w:val="0"/>
          <w:sz w:val="28"/>
          <w:szCs w:val="28"/>
        </w:rPr>
        <w:t xml:space="preserve"> = 40 тыс. руб., и предлагаются к включению в НВВ предприятия на 2022 год, как экономически обоснованные.</w:t>
      </w:r>
    </w:p>
    <w:p w14:paraId="235736B1" w14:textId="77777777" w:rsidR="005F354E" w:rsidRPr="005F354E" w:rsidRDefault="005F354E" w:rsidP="005F354E">
      <w:pPr>
        <w:tabs>
          <w:tab w:val="left" w:pos="8789"/>
        </w:tabs>
        <w:ind w:right="-141" w:firstLine="709"/>
        <w:jc w:val="both"/>
        <w:rPr>
          <w:sz w:val="28"/>
          <w:szCs w:val="28"/>
        </w:rPr>
      </w:pPr>
      <w:r w:rsidRPr="005F354E">
        <w:rPr>
          <w:sz w:val="28"/>
          <w:szCs w:val="28"/>
        </w:rPr>
        <w:t>Расходы на холодную воду на производство теплоносителя на 2022 год составят: 9,65 тыс. м</w:t>
      </w:r>
      <w:r w:rsidRPr="005F354E">
        <w:rPr>
          <w:sz w:val="28"/>
          <w:szCs w:val="28"/>
          <w:vertAlign w:val="superscript"/>
        </w:rPr>
        <w:t>3</w:t>
      </w:r>
      <w:r w:rsidRPr="005F354E">
        <w:rPr>
          <w:sz w:val="28"/>
          <w:szCs w:val="28"/>
        </w:rPr>
        <w:t xml:space="preserve"> × 37,91 </w:t>
      </w:r>
      <w:r w:rsidRPr="005F354E">
        <w:rPr>
          <w:snapToGrid w:val="0"/>
          <w:sz w:val="28"/>
          <w:szCs w:val="28"/>
        </w:rPr>
        <w:t>руб./м</w:t>
      </w:r>
      <w:r w:rsidRPr="005F354E">
        <w:rPr>
          <w:snapToGrid w:val="0"/>
          <w:sz w:val="28"/>
          <w:szCs w:val="28"/>
          <w:vertAlign w:val="superscript"/>
        </w:rPr>
        <w:t>3</w:t>
      </w:r>
      <w:r w:rsidRPr="005F354E">
        <w:rPr>
          <w:snapToGrid w:val="0"/>
          <w:sz w:val="28"/>
          <w:szCs w:val="28"/>
        </w:rPr>
        <w:t xml:space="preserve"> + 7,90 </w:t>
      </w:r>
      <w:r w:rsidRPr="005F354E">
        <w:rPr>
          <w:sz w:val="28"/>
          <w:szCs w:val="28"/>
        </w:rPr>
        <w:t xml:space="preserve">× 41,32 </w:t>
      </w:r>
      <w:r w:rsidRPr="005F354E">
        <w:rPr>
          <w:snapToGrid w:val="0"/>
          <w:sz w:val="28"/>
          <w:szCs w:val="28"/>
        </w:rPr>
        <w:t>руб./м</w:t>
      </w:r>
      <w:r w:rsidRPr="005F354E">
        <w:rPr>
          <w:snapToGrid w:val="0"/>
          <w:sz w:val="28"/>
          <w:szCs w:val="28"/>
          <w:vertAlign w:val="superscript"/>
        </w:rPr>
        <w:t>3</w:t>
      </w:r>
      <w:r w:rsidRPr="005F354E">
        <w:rPr>
          <w:snapToGrid w:val="0"/>
          <w:sz w:val="28"/>
          <w:szCs w:val="28"/>
        </w:rPr>
        <w:t xml:space="preserve"> + 16,71 тыс. м</w:t>
      </w:r>
      <w:r w:rsidRPr="005F354E">
        <w:rPr>
          <w:snapToGrid w:val="0"/>
          <w:sz w:val="28"/>
          <w:szCs w:val="28"/>
          <w:vertAlign w:val="superscript"/>
        </w:rPr>
        <w:t>3</w:t>
      </w:r>
      <w:r w:rsidRPr="005F354E">
        <w:rPr>
          <w:snapToGrid w:val="0"/>
          <w:sz w:val="28"/>
          <w:szCs w:val="28"/>
        </w:rPr>
        <w:t xml:space="preserve"> </w:t>
      </w:r>
      <w:r w:rsidRPr="005F354E">
        <w:rPr>
          <w:sz w:val="28"/>
          <w:szCs w:val="28"/>
        </w:rPr>
        <w:t>× 38,28 </w:t>
      </w:r>
      <w:r w:rsidRPr="005F354E">
        <w:rPr>
          <w:snapToGrid w:val="0"/>
          <w:sz w:val="28"/>
          <w:szCs w:val="28"/>
        </w:rPr>
        <w:t>руб./м</w:t>
      </w:r>
      <w:r w:rsidRPr="005F354E">
        <w:rPr>
          <w:snapToGrid w:val="0"/>
          <w:sz w:val="28"/>
          <w:szCs w:val="28"/>
          <w:vertAlign w:val="superscript"/>
        </w:rPr>
        <w:t>3</w:t>
      </w:r>
      <w:r w:rsidRPr="005F354E">
        <w:rPr>
          <w:snapToGrid w:val="0"/>
          <w:sz w:val="28"/>
          <w:szCs w:val="28"/>
        </w:rPr>
        <w:t xml:space="preserve"> + 13,67 </w:t>
      </w:r>
      <w:r w:rsidRPr="005F354E">
        <w:rPr>
          <w:sz w:val="28"/>
          <w:szCs w:val="28"/>
        </w:rPr>
        <w:t>тыс. м</w:t>
      </w:r>
      <w:r w:rsidRPr="005F354E">
        <w:rPr>
          <w:sz w:val="28"/>
          <w:szCs w:val="28"/>
          <w:vertAlign w:val="superscript"/>
        </w:rPr>
        <w:t>3</w:t>
      </w:r>
      <w:r w:rsidRPr="005F354E">
        <w:rPr>
          <w:snapToGrid w:val="0"/>
          <w:sz w:val="28"/>
          <w:szCs w:val="28"/>
        </w:rPr>
        <w:t xml:space="preserve"> </w:t>
      </w:r>
      <w:r w:rsidRPr="005F354E">
        <w:rPr>
          <w:sz w:val="28"/>
          <w:szCs w:val="28"/>
        </w:rPr>
        <w:t xml:space="preserve">× 42,11 </w:t>
      </w:r>
      <w:r w:rsidRPr="005F354E">
        <w:rPr>
          <w:snapToGrid w:val="0"/>
          <w:sz w:val="28"/>
          <w:szCs w:val="28"/>
        </w:rPr>
        <w:t>руб./м</w:t>
      </w:r>
      <w:r w:rsidRPr="005F354E">
        <w:rPr>
          <w:snapToGrid w:val="0"/>
          <w:sz w:val="28"/>
          <w:szCs w:val="28"/>
          <w:vertAlign w:val="superscript"/>
        </w:rPr>
        <w:t>3</w:t>
      </w:r>
      <w:r w:rsidRPr="005F354E">
        <w:rPr>
          <w:snapToGrid w:val="0"/>
          <w:sz w:val="28"/>
          <w:szCs w:val="28"/>
        </w:rPr>
        <w:t xml:space="preserve"> = 1 907 тыс. руб., и предлагаются к включению в НВВ предприятия на 2022 год, как экономически обоснованные.</w:t>
      </w:r>
    </w:p>
    <w:p w14:paraId="63D9E0B1" w14:textId="77777777" w:rsidR="005F354E" w:rsidRPr="005F354E" w:rsidRDefault="005F354E" w:rsidP="005F354E">
      <w:pPr>
        <w:tabs>
          <w:tab w:val="left" w:pos="8789"/>
        </w:tabs>
        <w:ind w:right="-141" w:firstLine="709"/>
        <w:jc w:val="both"/>
        <w:rPr>
          <w:sz w:val="28"/>
          <w:szCs w:val="20"/>
        </w:rPr>
      </w:pPr>
      <w:r w:rsidRPr="005F354E">
        <w:rPr>
          <w:sz w:val="28"/>
          <w:szCs w:val="20"/>
        </w:rPr>
        <w:t>Корректировка предложения предприятия отсутствует.</w:t>
      </w:r>
    </w:p>
    <w:p w14:paraId="388DCF93" w14:textId="77777777" w:rsidR="005F354E" w:rsidRPr="005F354E" w:rsidRDefault="005F354E" w:rsidP="005F354E">
      <w:pPr>
        <w:ind w:firstLine="851"/>
        <w:jc w:val="right"/>
        <w:rPr>
          <w:sz w:val="28"/>
          <w:szCs w:val="20"/>
        </w:rPr>
      </w:pPr>
      <w:r w:rsidRPr="005F354E">
        <w:rPr>
          <w:sz w:val="28"/>
          <w:szCs w:val="20"/>
        </w:rPr>
        <w:t>Таблица 9.</w:t>
      </w:r>
    </w:p>
    <w:p w14:paraId="33611C1C" w14:textId="77777777" w:rsidR="005F354E" w:rsidRPr="005F354E" w:rsidRDefault="005F354E" w:rsidP="005F354E">
      <w:pPr>
        <w:jc w:val="center"/>
        <w:rPr>
          <w:sz w:val="28"/>
          <w:szCs w:val="20"/>
        </w:rPr>
      </w:pPr>
      <w:r w:rsidRPr="005F354E">
        <w:rPr>
          <w:sz w:val="28"/>
          <w:szCs w:val="20"/>
        </w:rPr>
        <w:t xml:space="preserve">Реестр расходов на приобретение энергетических ресурсов, </w:t>
      </w:r>
    </w:p>
    <w:p w14:paraId="2F80329E" w14:textId="77777777" w:rsidR="005F354E" w:rsidRPr="005F354E" w:rsidRDefault="005F354E" w:rsidP="005F354E">
      <w:pPr>
        <w:jc w:val="center"/>
        <w:rPr>
          <w:sz w:val="28"/>
          <w:szCs w:val="20"/>
        </w:rPr>
      </w:pPr>
      <w:r w:rsidRPr="005F354E">
        <w:rPr>
          <w:sz w:val="28"/>
          <w:szCs w:val="20"/>
        </w:rPr>
        <w:t>холодной воды и теплоносителя ООО «НТСК» на 2022 год в части производства тепловой энергии</w:t>
      </w:r>
    </w:p>
    <w:p w14:paraId="6422A612" w14:textId="77777777" w:rsidR="005F354E" w:rsidRPr="005F354E" w:rsidRDefault="005F354E" w:rsidP="005F354E">
      <w:pPr>
        <w:jc w:val="right"/>
        <w:rPr>
          <w:szCs w:val="20"/>
        </w:rPr>
      </w:pPr>
      <w:r w:rsidRPr="005F354E">
        <w:rPr>
          <w:szCs w:val="20"/>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1701"/>
        <w:gridCol w:w="1739"/>
        <w:gridCol w:w="1769"/>
      </w:tblGrid>
      <w:tr w:rsidR="005F354E" w:rsidRPr="005F354E" w14:paraId="30DAD002" w14:textId="77777777" w:rsidTr="00762F6E">
        <w:trPr>
          <w:trHeight w:val="394"/>
          <w:jc w:val="center"/>
        </w:trPr>
        <w:tc>
          <w:tcPr>
            <w:tcW w:w="675" w:type="dxa"/>
            <w:shd w:val="clear" w:color="auto" w:fill="auto"/>
            <w:vAlign w:val="center"/>
            <w:hideMark/>
          </w:tcPr>
          <w:p w14:paraId="2049F61B" w14:textId="77777777" w:rsidR="005F354E" w:rsidRPr="005F354E" w:rsidRDefault="005F354E" w:rsidP="005F354E">
            <w:pPr>
              <w:jc w:val="center"/>
            </w:pPr>
            <w:r w:rsidRPr="005F354E">
              <w:t>№ п/п</w:t>
            </w:r>
          </w:p>
        </w:tc>
        <w:tc>
          <w:tcPr>
            <w:tcW w:w="3686" w:type="dxa"/>
            <w:shd w:val="clear" w:color="auto" w:fill="auto"/>
            <w:vAlign w:val="center"/>
            <w:hideMark/>
          </w:tcPr>
          <w:p w14:paraId="50731D0F" w14:textId="77777777" w:rsidR="005F354E" w:rsidRPr="005F354E" w:rsidRDefault="005F354E" w:rsidP="005F354E">
            <w:pPr>
              <w:jc w:val="center"/>
            </w:pPr>
            <w:r w:rsidRPr="005F354E">
              <w:t>Наименование ресурса</w:t>
            </w:r>
          </w:p>
        </w:tc>
        <w:tc>
          <w:tcPr>
            <w:tcW w:w="1701" w:type="dxa"/>
            <w:vAlign w:val="center"/>
          </w:tcPr>
          <w:p w14:paraId="6B2EAB94" w14:textId="77777777" w:rsidR="005F354E" w:rsidRPr="005F354E" w:rsidRDefault="005F354E" w:rsidP="005F354E">
            <w:pPr>
              <w:jc w:val="center"/>
            </w:pPr>
            <w:r w:rsidRPr="005F354E">
              <w:t>Предложение предприятия на 2022 год</w:t>
            </w:r>
          </w:p>
        </w:tc>
        <w:tc>
          <w:tcPr>
            <w:tcW w:w="1739" w:type="dxa"/>
            <w:shd w:val="clear" w:color="auto" w:fill="auto"/>
            <w:vAlign w:val="center"/>
            <w:hideMark/>
          </w:tcPr>
          <w:p w14:paraId="78793284" w14:textId="77777777" w:rsidR="005F354E" w:rsidRPr="005F354E" w:rsidRDefault="005F354E" w:rsidP="005F354E">
            <w:pPr>
              <w:jc w:val="center"/>
            </w:pPr>
            <w:r w:rsidRPr="005F354E">
              <w:t xml:space="preserve">Предложение экспертов </w:t>
            </w:r>
            <w:r w:rsidRPr="005F354E">
              <w:br/>
              <w:t>на 2022 год</w:t>
            </w:r>
          </w:p>
        </w:tc>
        <w:tc>
          <w:tcPr>
            <w:tcW w:w="1769" w:type="dxa"/>
            <w:vAlign w:val="center"/>
          </w:tcPr>
          <w:p w14:paraId="5C93E591" w14:textId="77777777" w:rsidR="005F354E" w:rsidRPr="005F354E" w:rsidRDefault="005F354E" w:rsidP="005F354E">
            <w:pPr>
              <w:jc w:val="center"/>
            </w:pPr>
            <w:r w:rsidRPr="005F354E">
              <w:t>Корректировка предложения предприятия</w:t>
            </w:r>
          </w:p>
        </w:tc>
      </w:tr>
      <w:tr w:rsidR="005F354E" w:rsidRPr="005F354E" w14:paraId="4E9B87B5" w14:textId="77777777" w:rsidTr="00762F6E">
        <w:trPr>
          <w:trHeight w:val="130"/>
          <w:jc w:val="center"/>
        </w:trPr>
        <w:tc>
          <w:tcPr>
            <w:tcW w:w="675" w:type="dxa"/>
            <w:shd w:val="clear" w:color="auto" w:fill="auto"/>
            <w:vAlign w:val="center"/>
          </w:tcPr>
          <w:p w14:paraId="556A9885" w14:textId="77777777" w:rsidR="005F354E" w:rsidRPr="005F354E" w:rsidRDefault="005F354E" w:rsidP="005F354E">
            <w:pPr>
              <w:jc w:val="center"/>
            </w:pPr>
            <w:r w:rsidRPr="005F354E">
              <w:t>1</w:t>
            </w:r>
          </w:p>
        </w:tc>
        <w:tc>
          <w:tcPr>
            <w:tcW w:w="3686" w:type="dxa"/>
            <w:shd w:val="clear" w:color="auto" w:fill="auto"/>
            <w:vAlign w:val="center"/>
          </w:tcPr>
          <w:p w14:paraId="7569FE34" w14:textId="77777777" w:rsidR="005F354E" w:rsidRPr="005F354E" w:rsidRDefault="005F354E" w:rsidP="005F354E">
            <w:pPr>
              <w:jc w:val="center"/>
            </w:pPr>
            <w:r w:rsidRPr="005F354E">
              <w:t>2</w:t>
            </w:r>
          </w:p>
        </w:tc>
        <w:tc>
          <w:tcPr>
            <w:tcW w:w="1701" w:type="dxa"/>
            <w:vAlign w:val="center"/>
          </w:tcPr>
          <w:p w14:paraId="7E4A1390" w14:textId="77777777" w:rsidR="005F354E" w:rsidRPr="005F354E" w:rsidRDefault="005F354E" w:rsidP="005F354E">
            <w:pPr>
              <w:jc w:val="center"/>
            </w:pPr>
            <w:r w:rsidRPr="005F354E">
              <w:t>3</w:t>
            </w:r>
          </w:p>
        </w:tc>
        <w:tc>
          <w:tcPr>
            <w:tcW w:w="1739" w:type="dxa"/>
            <w:shd w:val="clear" w:color="auto" w:fill="auto"/>
            <w:vAlign w:val="center"/>
          </w:tcPr>
          <w:p w14:paraId="7ADD731F" w14:textId="77777777" w:rsidR="005F354E" w:rsidRPr="005F354E" w:rsidRDefault="005F354E" w:rsidP="005F354E">
            <w:pPr>
              <w:jc w:val="center"/>
            </w:pPr>
            <w:r w:rsidRPr="005F354E">
              <w:t>4</w:t>
            </w:r>
          </w:p>
        </w:tc>
        <w:tc>
          <w:tcPr>
            <w:tcW w:w="1769" w:type="dxa"/>
            <w:vAlign w:val="center"/>
          </w:tcPr>
          <w:p w14:paraId="1C965730" w14:textId="77777777" w:rsidR="005F354E" w:rsidRPr="005F354E" w:rsidRDefault="005F354E" w:rsidP="005F354E">
            <w:pPr>
              <w:jc w:val="center"/>
            </w:pPr>
            <w:r w:rsidRPr="005F354E">
              <w:t>5 = 4 - 3</w:t>
            </w:r>
          </w:p>
        </w:tc>
      </w:tr>
      <w:tr w:rsidR="005F354E" w:rsidRPr="005F354E" w14:paraId="1DF0B650" w14:textId="77777777" w:rsidTr="00762F6E">
        <w:trPr>
          <w:trHeight w:val="130"/>
          <w:jc w:val="center"/>
        </w:trPr>
        <w:tc>
          <w:tcPr>
            <w:tcW w:w="675" w:type="dxa"/>
            <w:shd w:val="clear" w:color="auto" w:fill="auto"/>
            <w:vAlign w:val="center"/>
            <w:hideMark/>
          </w:tcPr>
          <w:p w14:paraId="3FB1F83B" w14:textId="77777777" w:rsidR="005F354E" w:rsidRPr="005F354E" w:rsidRDefault="005F354E" w:rsidP="005F354E">
            <w:pPr>
              <w:jc w:val="center"/>
            </w:pPr>
            <w:r w:rsidRPr="005F354E">
              <w:t>1</w:t>
            </w:r>
          </w:p>
        </w:tc>
        <w:tc>
          <w:tcPr>
            <w:tcW w:w="3686" w:type="dxa"/>
            <w:shd w:val="clear" w:color="auto" w:fill="auto"/>
            <w:vAlign w:val="center"/>
            <w:hideMark/>
          </w:tcPr>
          <w:p w14:paraId="298CC23B" w14:textId="77777777" w:rsidR="005F354E" w:rsidRPr="005F354E" w:rsidRDefault="005F354E" w:rsidP="005F354E">
            <w:r w:rsidRPr="005F354E">
              <w:t>Расходы на топливо</w:t>
            </w:r>
          </w:p>
        </w:tc>
        <w:tc>
          <w:tcPr>
            <w:tcW w:w="1701" w:type="dxa"/>
            <w:shd w:val="clear" w:color="auto" w:fill="auto"/>
            <w:vAlign w:val="center"/>
          </w:tcPr>
          <w:p w14:paraId="18042043" w14:textId="77777777" w:rsidR="005F354E" w:rsidRPr="005F354E" w:rsidRDefault="005F354E" w:rsidP="005F354E">
            <w:pPr>
              <w:jc w:val="center"/>
            </w:pPr>
            <w:r w:rsidRPr="005F354E">
              <w:t>5 284,53</w:t>
            </w:r>
          </w:p>
        </w:tc>
        <w:tc>
          <w:tcPr>
            <w:tcW w:w="1739" w:type="dxa"/>
            <w:shd w:val="clear" w:color="auto" w:fill="auto"/>
            <w:vAlign w:val="center"/>
          </w:tcPr>
          <w:p w14:paraId="7156611C" w14:textId="77777777" w:rsidR="005F354E" w:rsidRPr="005F354E" w:rsidRDefault="005F354E" w:rsidP="005F354E">
            <w:pPr>
              <w:jc w:val="center"/>
            </w:pPr>
            <w:r w:rsidRPr="005F354E">
              <w:t>4 023,03</w:t>
            </w:r>
          </w:p>
        </w:tc>
        <w:tc>
          <w:tcPr>
            <w:tcW w:w="1769" w:type="dxa"/>
            <w:shd w:val="clear" w:color="auto" w:fill="auto"/>
            <w:vAlign w:val="center"/>
          </w:tcPr>
          <w:p w14:paraId="19D866E9" w14:textId="77777777" w:rsidR="005F354E" w:rsidRPr="005F354E" w:rsidRDefault="005F354E" w:rsidP="005F354E">
            <w:pPr>
              <w:jc w:val="center"/>
            </w:pPr>
            <w:r w:rsidRPr="005F354E">
              <w:t>-1 261,50</w:t>
            </w:r>
          </w:p>
        </w:tc>
      </w:tr>
      <w:tr w:rsidR="005F354E" w:rsidRPr="005F354E" w14:paraId="274E1C48" w14:textId="77777777" w:rsidTr="00762F6E">
        <w:trPr>
          <w:trHeight w:val="262"/>
          <w:jc w:val="center"/>
        </w:trPr>
        <w:tc>
          <w:tcPr>
            <w:tcW w:w="675" w:type="dxa"/>
            <w:shd w:val="clear" w:color="auto" w:fill="auto"/>
            <w:vAlign w:val="center"/>
            <w:hideMark/>
          </w:tcPr>
          <w:p w14:paraId="368EE159" w14:textId="77777777" w:rsidR="005F354E" w:rsidRPr="005F354E" w:rsidRDefault="005F354E" w:rsidP="005F354E">
            <w:pPr>
              <w:jc w:val="center"/>
            </w:pPr>
            <w:r w:rsidRPr="005F354E">
              <w:t>2</w:t>
            </w:r>
          </w:p>
        </w:tc>
        <w:tc>
          <w:tcPr>
            <w:tcW w:w="3686" w:type="dxa"/>
            <w:shd w:val="clear" w:color="auto" w:fill="auto"/>
            <w:vAlign w:val="center"/>
            <w:hideMark/>
          </w:tcPr>
          <w:p w14:paraId="2267D559" w14:textId="77777777" w:rsidR="005F354E" w:rsidRPr="005F354E" w:rsidRDefault="005F354E" w:rsidP="005F354E">
            <w:r w:rsidRPr="005F354E">
              <w:t>Расходы на электрическую энергию</w:t>
            </w:r>
          </w:p>
        </w:tc>
        <w:tc>
          <w:tcPr>
            <w:tcW w:w="1701" w:type="dxa"/>
            <w:shd w:val="clear" w:color="auto" w:fill="auto"/>
            <w:vAlign w:val="center"/>
          </w:tcPr>
          <w:p w14:paraId="04706BC9" w14:textId="77777777" w:rsidR="005F354E" w:rsidRPr="005F354E" w:rsidRDefault="005F354E" w:rsidP="005F354E">
            <w:pPr>
              <w:jc w:val="center"/>
            </w:pPr>
            <w:r w:rsidRPr="005F354E">
              <w:t>1 124,54</w:t>
            </w:r>
          </w:p>
        </w:tc>
        <w:tc>
          <w:tcPr>
            <w:tcW w:w="1739" w:type="dxa"/>
            <w:shd w:val="clear" w:color="auto" w:fill="auto"/>
            <w:vAlign w:val="center"/>
          </w:tcPr>
          <w:p w14:paraId="67E3B730" w14:textId="77777777" w:rsidR="005F354E" w:rsidRPr="005F354E" w:rsidRDefault="005F354E" w:rsidP="005F354E">
            <w:pPr>
              <w:jc w:val="center"/>
            </w:pPr>
            <w:r w:rsidRPr="005F354E">
              <w:t>922,28</w:t>
            </w:r>
          </w:p>
        </w:tc>
        <w:tc>
          <w:tcPr>
            <w:tcW w:w="1769" w:type="dxa"/>
            <w:shd w:val="clear" w:color="auto" w:fill="auto"/>
            <w:vAlign w:val="center"/>
          </w:tcPr>
          <w:p w14:paraId="25F79CFB" w14:textId="77777777" w:rsidR="005F354E" w:rsidRPr="005F354E" w:rsidRDefault="005F354E" w:rsidP="005F354E">
            <w:pPr>
              <w:jc w:val="center"/>
            </w:pPr>
            <w:r w:rsidRPr="005F354E">
              <w:t>-202,26</w:t>
            </w:r>
          </w:p>
        </w:tc>
      </w:tr>
      <w:tr w:rsidR="005F354E" w:rsidRPr="005F354E" w14:paraId="37081622" w14:textId="77777777" w:rsidTr="00762F6E">
        <w:trPr>
          <w:trHeight w:val="262"/>
          <w:jc w:val="center"/>
        </w:trPr>
        <w:tc>
          <w:tcPr>
            <w:tcW w:w="675" w:type="dxa"/>
            <w:shd w:val="clear" w:color="auto" w:fill="auto"/>
            <w:vAlign w:val="center"/>
            <w:hideMark/>
          </w:tcPr>
          <w:p w14:paraId="7A9FBA7D" w14:textId="77777777" w:rsidR="005F354E" w:rsidRPr="005F354E" w:rsidRDefault="005F354E" w:rsidP="005F354E">
            <w:pPr>
              <w:jc w:val="center"/>
            </w:pPr>
            <w:r w:rsidRPr="005F354E">
              <w:lastRenderedPageBreak/>
              <w:t>3</w:t>
            </w:r>
          </w:p>
        </w:tc>
        <w:tc>
          <w:tcPr>
            <w:tcW w:w="3686" w:type="dxa"/>
            <w:shd w:val="clear" w:color="auto" w:fill="auto"/>
            <w:vAlign w:val="center"/>
            <w:hideMark/>
          </w:tcPr>
          <w:p w14:paraId="5CC2406C" w14:textId="77777777" w:rsidR="005F354E" w:rsidRPr="005F354E" w:rsidRDefault="005F354E" w:rsidP="005F354E">
            <w:r w:rsidRPr="005F354E">
              <w:t>Расходы на тепловую энергию</w:t>
            </w:r>
          </w:p>
        </w:tc>
        <w:tc>
          <w:tcPr>
            <w:tcW w:w="1701" w:type="dxa"/>
            <w:shd w:val="clear" w:color="auto" w:fill="auto"/>
            <w:vAlign w:val="center"/>
          </w:tcPr>
          <w:p w14:paraId="232E688C" w14:textId="77777777" w:rsidR="005F354E" w:rsidRPr="005F354E" w:rsidRDefault="005F354E" w:rsidP="005F354E">
            <w:pPr>
              <w:jc w:val="center"/>
            </w:pPr>
            <w:r w:rsidRPr="005F354E">
              <w:t>0,00</w:t>
            </w:r>
          </w:p>
        </w:tc>
        <w:tc>
          <w:tcPr>
            <w:tcW w:w="1739" w:type="dxa"/>
            <w:shd w:val="clear" w:color="auto" w:fill="auto"/>
            <w:vAlign w:val="center"/>
          </w:tcPr>
          <w:p w14:paraId="466D7942" w14:textId="77777777" w:rsidR="005F354E" w:rsidRPr="005F354E" w:rsidRDefault="005F354E" w:rsidP="005F354E">
            <w:pPr>
              <w:jc w:val="center"/>
            </w:pPr>
            <w:r w:rsidRPr="005F354E">
              <w:t>0,00</w:t>
            </w:r>
          </w:p>
        </w:tc>
        <w:tc>
          <w:tcPr>
            <w:tcW w:w="1769" w:type="dxa"/>
            <w:shd w:val="clear" w:color="auto" w:fill="auto"/>
            <w:vAlign w:val="center"/>
          </w:tcPr>
          <w:p w14:paraId="70D1ADDE" w14:textId="77777777" w:rsidR="005F354E" w:rsidRPr="005F354E" w:rsidRDefault="005F354E" w:rsidP="005F354E">
            <w:pPr>
              <w:jc w:val="center"/>
            </w:pPr>
            <w:r w:rsidRPr="005F354E">
              <w:t>0,00</w:t>
            </w:r>
          </w:p>
        </w:tc>
      </w:tr>
      <w:tr w:rsidR="005F354E" w:rsidRPr="005F354E" w14:paraId="58C7C2A0" w14:textId="77777777" w:rsidTr="00762F6E">
        <w:trPr>
          <w:trHeight w:val="130"/>
          <w:jc w:val="center"/>
        </w:trPr>
        <w:tc>
          <w:tcPr>
            <w:tcW w:w="675" w:type="dxa"/>
            <w:shd w:val="clear" w:color="auto" w:fill="auto"/>
            <w:vAlign w:val="center"/>
            <w:hideMark/>
          </w:tcPr>
          <w:p w14:paraId="4C45F330" w14:textId="77777777" w:rsidR="005F354E" w:rsidRPr="005F354E" w:rsidRDefault="005F354E" w:rsidP="005F354E">
            <w:pPr>
              <w:jc w:val="center"/>
            </w:pPr>
            <w:r w:rsidRPr="005F354E">
              <w:t>4</w:t>
            </w:r>
          </w:p>
        </w:tc>
        <w:tc>
          <w:tcPr>
            <w:tcW w:w="3686" w:type="dxa"/>
            <w:shd w:val="clear" w:color="auto" w:fill="auto"/>
            <w:vAlign w:val="center"/>
            <w:hideMark/>
          </w:tcPr>
          <w:p w14:paraId="328F544D" w14:textId="77777777" w:rsidR="005F354E" w:rsidRPr="005F354E" w:rsidRDefault="005F354E" w:rsidP="005F354E">
            <w:r w:rsidRPr="005F354E">
              <w:t>Расходы на холодную воду</w:t>
            </w:r>
          </w:p>
        </w:tc>
        <w:tc>
          <w:tcPr>
            <w:tcW w:w="1701" w:type="dxa"/>
            <w:shd w:val="clear" w:color="auto" w:fill="auto"/>
            <w:vAlign w:val="center"/>
          </w:tcPr>
          <w:p w14:paraId="3FA1DBF9" w14:textId="77777777" w:rsidR="005F354E" w:rsidRPr="005F354E" w:rsidRDefault="005F354E" w:rsidP="005F354E">
            <w:pPr>
              <w:jc w:val="center"/>
            </w:pPr>
            <w:r w:rsidRPr="005F354E">
              <w:t>40,00</w:t>
            </w:r>
          </w:p>
        </w:tc>
        <w:tc>
          <w:tcPr>
            <w:tcW w:w="1739" w:type="dxa"/>
            <w:shd w:val="clear" w:color="auto" w:fill="auto"/>
            <w:vAlign w:val="center"/>
          </w:tcPr>
          <w:p w14:paraId="3F80BCAB" w14:textId="77777777" w:rsidR="005F354E" w:rsidRPr="005F354E" w:rsidRDefault="005F354E" w:rsidP="005F354E">
            <w:pPr>
              <w:jc w:val="center"/>
            </w:pPr>
            <w:r w:rsidRPr="005F354E">
              <w:t>40,00</w:t>
            </w:r>
          </w:p>
        </w:tc>
        <w:tc>
          <w:tcPr>
            <w:tcW w:w="1769" w:type="dxa"/>
            <w:shd w:val="clear" w:color="auto" w:fill="auto"/>
            <w:vAlign w:val="center"/>
          </w:tcPr>
          <w:p w14:paraId="48D2C476" w14:textId="77777777" w:rsidR="005F354E" w:rsidRPr="005F354E" w:rsidRDefault="005F354E" w:rsidP="005F354E">
            <w:pPr>
              <w:jc w:val="center"/>
            </w:pPr>
            <w:r w:rsidRPr="005F354E">
              <w:t>0,00</w:t>
            </w:r>
          </w:p>
        </w:tc>
      </w:tr>
      <w:tr w:rsidR="005F354E" w:rsidRPr="005F354E" w14:paraId="2088CE8F" w14:textId="77777777" w:rsidTr="00762F6E">
        <w:trPr>
          <w:trHeight w:val="269"/>
          <w:jc w:val="center"/>
        </w:trPr>
        <w:tc>
          <w:tcPr>
            <w:tcW w:w="675" w:type="dxa"/>
            <w:shd w:val="clear" w:color="auto" w:fill="auto"/>
            <w:vAlign w:val="center"/>
            <w:hideMark/>
          </w:tcPr>
          <w:p w14:paraId="02825337" w14:textId="77777777" w:rsidR="005F354E" w:rsidRPr="005F354E" w:rsidRDefault="005F354E" w:rsidP="005F354E">
            <w:pPr>
              <w:jc w:val="center"/>
            </w:pPr>
            <w:r w:rsidRPr="005F354E">
              <w:t>5</w:t>
            </w:r>
          </w:p>
        </w:tc>
        <w:tc>
          <w:tcPr>
            <w:tcW w:w="3686" w:type="dxa"/>
            <w:shd w:val="clear" w:color="auto" w:fill="auto"/>
            <w:vAlign w:val="center"/>
            <w:hideMark/>
          </w:tcPr>
          <w:p w14:paraId="5CBF0559" w14:textId="77777777" w:rsidR="005F354E" w:rsidRPr="005F354E" w:rsidRDefault="005F354E" w:rsidP="005F354E">
            <w:r w:rsidRPr="005F354E">
              <w:t>Расходы на теплоноситель</w:t>
            </w:r>
          </w:p>
        </w:tc>
        <w:tc>
          <w:tcPr>
            <w:tcW w:w="1701" w:type="dxa"/>
            <w:shd w:val="clear" w:color="auto" w:fill="auto"/>
            <w:vAlign w:val="center"/>
          </w:tcPr>
          <w:p w14:paraId="273D1328" w14:textId="77777777" w:rsidR="005F354E" w:rsidRPr="005F354E" w:rsidRDefault="005F354E" w:rsidP="005F354E">
            <w:pPr>
              <w:jc w:val="center"/>
            </w:pPr>
            <w:r w:rsidRPr="005F354E">
              <w:t>22,33</w:t>
            </w:r>
          </w:p>
        </w:tc>
        <w:tc>
          <w:tcPr>
            <w:tcW w:w="1739" w:type="dxa"/>
            <w:shd w:val="clear" w:color="auto" w:fill="auto"/>
            <w:vAlign w:val="center"/>
          </w:tcPr>
          <w:p w14:paraId="6D14BE9E" w14:textId="77777777" w:rsidR="005F354E" w:rsidRPr="005F354E" w:rsidRDefault="005F354E" w:rsidP="005F354E">
            <w:pPr>
              <w:jc w:val="center"/>
            </w:pPr>
            <w:r w:rsidRPr="005F354E">
              <w:t>0,00</w:t>
            </w:r>
          </w:p>
        </w:tc>
        <w:tc>
          <w:tcPr>
            <w:tcW w:w="1769" w:type="dxa"/>
            <w:shd w:val="clear" w:color="auto" w:fill="auto"/>
            <w:vAlign w:val="center"/>
          </w:tcPr>
          <w:p w14:paraId="4FE1B27A" w14:textId="77777777" w:rsidR="005F354E" w:rsidRPr="005F354E" w:rsidRDefault="005F354E" w:rsidP="005F354E">
            <w:pPr>
              <w:jc w:val="center"/>
            </w:pPr>
            <w:r w:rsidRPr="005F354E">
              <w:t>-22,33</w:t>
            </w:r>
          </w:p>
        </w:tc>
      </w:tr>
      <w:tr w:rsidR="005F354E" w:rsidRPr="005F354E" w14:paraId="1EF82D24" w14:textId="77777777" w:rsidTr="00762F6E">
        <w:trPr>
          <w:trHeight w:val="130"/>
          <w:jc w:val="center"/>
        </w:trPr>
        <w:tc>
          <w:tcPr>
            <w:tcW w:w="675" w:type="dxa"/>
            <w:shd w:val="clear" w:color="auto" w:fill="auto"/>
            <w:vAlign w:val="center"/>
            <w:hideMark/>
          </w:tcPr>
          <w:p w14:paraId="3B690E6E" w14:textId="77777777" w:rsidR="005F354E" w:rsidRPr="005F354E" w:rsidRDefault="005F354E" w:rsidP="005F354E">
            <w:pPr>
              <w:jc w:val="center"/>
            </w:pPr>
            <w:r w:rsidRPr="005F354E">
              <w:t>6</w:t>
            </w:r>
          </w:p>
        </w:tc>
        <w:tc>
          <w:tcPr>
            <w:tcW w:w="3686" w:type="dxa"/>
            <w:shd w:val="clear" w:color="auto" w:fill="auto"/>
            <w:vAlign w:val="center"/>
            <w:hideMark/>
          </w:tcPr>
          <w:p w14:paraId="485B5A91" w14:textId="77777777" w:rsidR="005F354E" w:rsidRPr="005F354E" w:rsidRDefault="005F354E" w:rsidP="005F354E">
            <w:r w:rsidRPr="005F354E">
              <w:t>ИТОГО</w:t>
            </w:r>
          </w:p>
        </w:tc>
        <w:tc>
          <w:tcPr>
            <w:tcW w:w="1701" w:type="dxa"/>
            <w:shd w:val="clear" w:color="auto" w:fill="auto"/>
            <w:vAlign w:val="center"/>
          </w:tcPr>
          <w:p w14:paraId="73AE46E3" w14:textId="77777777" w:rsidR="005F354E" w:rsidRPr="005F354E" w:rsidRDefault="005F354E" w:rsidP="005F354E">
            <w:pPr>
              <w:jc w:val="center"/>
              <w:rPr>
                <w:bCs/>
              </w:rPr>
            </w:pPr>
            <w:r w:rsidRPr="005F354E">
              <w:rPr>
                <w:bCs/>
              </w:rPr>
              <w:t>6 471,41</w:t>
            </w:r>
          </w:p>
        </w:tc>
        <w:tc>
          <w:tcPr>
            <w:tcW w:w="1739" w:type="dxa"/>
            <w:shd w:val="clear" w:color="auto" w:fill="auto"/>
            <w:vAlign w:val="center"/>
          </w:tcPr>
          <w:p w14:paraId="7FE266FA" w14:textId="77777777" w:rsidR="005F354E" w:rsidRPr="005F354E" w:rsidRDefault="005F354E" w:rsidP="005F354E">
            <w:pPr>
              <w:jc w:val="center"/>
              <w:rPr>
                <w:bCs/>
              </w:rPr>
            </w:pPr>
            <w:r w:rsidRPr="005F354E">
              <w:rPr>
                <w:bCs/>
              </w:rPr>
              <w:t>4 985,31</w:t>
            </w:r>
          </w:p>
        </w:tc>
        <w:tc>
          <w:tcPr>
            <w:tcW w:w="1769" w:type="dxa"/>
            <w:shd w:val="clear" w:color="auto" w:fill="auto"/>
            <w:vAlign w:val="center"/>
          </w:tcPr>
          <w:p w14:paraId="2B95700B" w14:textId="77777777" w:rsidR="005F354E" w:rsidRPr="005F354E" w:rsidRDefault="005F354E" w:rsidP="005F354E">
            <w:pPr>
              <w:jc w:val="center"/>
              <w:rPr>
                <w:bCs/>
              </w:rPr>
            </w:pPr>
            <w:r w:rsidRPr="005F354E">
              <w:rPr>
                <w:bCs/>
              </w:rPr>
              <w:t>-1 486,10</w:t>
            </w:r>
          </w:p>
        </w:tc>
      </w:tr>
    </w:tbl>
    <w:p w14:paraId="31E87B12" w14:textId="77777777" w:rsidR="005F354E" w:rsidRPr="005F354E" w:rsidRDefault="005F354E" w:rsidP="005F354E">
      <w:pPr>
        <w:tabs>
          <w:tab w:val="left" w:pos="8789"/>
        </w:tabs>
        <w:ind w:right="-141" w:firstLine="709"/>
        <w:jc w:val="both"/>
        <w:rPr>
          <w:sz w:val="28"/>
          <w:szCs w:val="20"/>
        </w:rPr>
      </w:pPr>
    </w:p>
    <w:p w14:paraId="3EC635D5" w14:textId="77777777" w:rsidR="005F354E" w:rsidRPr="005F354E" w:rsidRDefault="005F354E" w:rsidP="005F354E">
      <w:pPr>
        <w:ind w:firstLine="851"/>
        <w:jc w:val="right"/>
        <w:rPr>
          <w:sz w:val="28"/>
          <w:szCs w:val="20"/>
        </w:rPr>
        <w:sectPr w:rsidR="005F354E" w:rsidRPr="005F354E" w:rsidSect="00F72A5E">
          <w:pgSz w:w="11906" w:h="16838"/>
          <w:pgMar w:top="709" w:right="709" w:bottom="284" w:left="1134" w:header="567" w:footer="737" w:gutter="0"/>
          <w:cols w:space="720"/>
          <w:docGrid w:linePitch="326"/>
        </w:sectPr>
      </w:pPr>
    </w:p>
    <w:p w14:paraId="550C137B" w14:textId="77777777" w:rsidR="005F354E" w:rsidRPr="005F354E" w:rsidRDefault="005F354E" w:rsidP="005F354E">
      <w:pPr>
        <w:ind w:firstLine="851"/>
        <w:jc w:val="right"/>
        <w:rPr>
          <w:sz w:val="28"/>
          <w:szCs w:val="20"/>
        </w:rPr>
      </w:pPr>
      <w:r w:rsidRPr="005F354E">
        <w:rPr>
          <w:sz w:val="28"/>
          <w:szCs w:val="20"/>
        </w:rPr>
        <w:lastRenderedPageBreak/>
        <w:t>Таблица 9.</w:t>
      </w:r>
    </w:p>
    <w:p w14:paraId="4B542D20" w14:textId="77777777" w:rsidR="005F354E" w:rsidRPr="005F354E" w:rsidRDefault="005F354E" w:rsidP="005F354E">
      <w:pPr>
        <w:jc w:val="center"/>
        <w:rPr>
          <w:sz w:val="28"/>
          <w:szCs w:val="20"/>
        </w:rPr>
      </w:pPr>
      <w:r w:rsidRPr="005F354E">
        <w:rPr>
          <w:sz w:val="28"/>
          <w:szCs w:val="20"/>
        </w:rPr>
        <w:t xml:space="preserve">Реестр расходов на приобретение энергетических ресурсов, </w:t>
      </w:r>
    </w:p>
    <w:p w14:paraId="7753FD7D" w14:textId="77777777" w:rsidR="005F354E" w:rsidRPr="005F354E" w:rsidRDefault="005F354E" w:rsidP="005F354E">
      <w:pPr>
        <w:jc w:val="center"/>
        <w:rPr>
          <w:sz w:val="28"/>
          <w:szCs w:val="20"/>
        </w:rPr>
      </w:pPr>
      <w:r w:rsidRPr="005F354E">
        <w:rPr>
          <w:sz w:val="28"/>
          <w:szCs w:val="20"/>
        </w:rPr>
        <w:t>холодной воды и теплоносителя ООО «НТСК» на 2023-2031 годы в части производства тепловой энергии</w:t>
      </w:r>
    </w:p>
    <w:p w14:paraId="6C308E95" w14:textId="77777777" w:rsidR="005F354E" w:rsidRPr="005F354E" w:rsidRDefault="005F354E" w:rsidP="005F354E">
      <w:pPr>
        <w:jc w:val="right"/>
        <w:rPr>
          <w:szCs w:val="20"/>
        </w:rPr>
      </w:pPr>
      <w:r w:rsidRPr="005F354E">
        <w:rPr>
          <w:szCs w:val="20"/>
        </w:rPr>
        <w:t>тыс. руб.</w:t>
      </w:r>
    </w:p>
    <w:p w14:paraId="1DDAD2CE" w14:textId="77777777" w:rsidR="005F354E" w:rsidRPr="005F354E" w:rsidRDefault="005F354E" w:rsidP="005F354E">
      <w:pPr>
        <w:tabs>
          <w:tab w:val="left" w:pos="8789"/>
        </w:tabs>
        <w:ind w:right="-141" w:firstLine="709"/>
        <w:jc w:val="both"/>
        <w:rPr>
          <w:sz w:val="2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711"/>
        <w:gridCol w:w="1442"/>
        <w:gridCol w:w="1503"/>
        <w:gridCol w:w="1566"/>
        <w:gridCol w:w="1460"/>
        <w:gridCol w:w="1544"/>
        <w:gridCol w:w="1491"/>
        <w:gridCol w:w="1438"/>
        <w:gridCol w:w="1522"/>
        <w:gridCol w:w="1522"/>
      </w:tblGrid>
      <w:tr w:rsidR="005F354E" w:rsidRPr="005F354E" w14:paraId="31CD114D" w14:textId="77777777" w:rsidTr="00762F6E">
        <w:trPr>
          <w:trHeight w:val="394"/>
        </w:trPr>
        <w:tc>
          <w:tcPr>
            <w:tcW w:w="560" w:type="dxa"/>
            <w:shd w:val="clear" w:color="auto" w:fill="auto"/>
            <w:vAlign w:val="center"/>
            <w:hideMark/>
          </w:tcPr>
          <w:p w14:paraId="6ED5F93B" w14:textId="77777777" w:rsidR="005F354E" w:rsidRPr="005F354E" w:rsidRDefault="005F354E" w:rsidP="005F354E">
            <w:pPr>
              <w:jc w:val="center"/>
            </w:pPr>
            <w:r w:rsidRPr="005F354E">
              <w:t>№ п/п</w:t>
            </w:r>
          </w:p>
        </w:tc>
        <w:tc>
          <w:tcPr>
            <w:tcW w:w="2042" w:type="dxa"/>
            <w:shd w:val="clear" w:color="auto" w:fill="auto"/>
            <w:vAlign w:val="center"/>
            <w:hideMark/>
          </w:tcPr>
          <w:p w14:paraId="21C748D1" w14:textId="77777777" w:rsidR="005F354E" w:rsidRPr="005F354E" w:rsidRDefault="005F354E" w:rsidP="005F354E">
            <w:pPr>
              <w:jc w:val="center"/>
            </w:pPr>
            <w:r w:rsidRPr="005F354E">
              <w:t>Наименование ресурса</w:t>
            </w:r>
          </w:p>
        </w:tc>
        <w:tc>
          <w:tcPr>
            <w:tcW w:w="1448" w:type="dxa"/>
            <w:vAlign w:val="center"/>
          </w:tcPr>
          <w:p w14:paraId="7541417B" w14:textId="77777777" w:rsidR="005F354E" w:rsidRPr="005F354E" w:rsidRDefault="005F354E" w:rsidP="005F354E">
            <w:pPr>
              <w:ind w:left="-128" w:right="-151"/>
              <w:jc w:val="center"/>
            </w:pPr>
            <w:r w:rsidRPr="005F354E">
              <w:t>Предложение экспертов на 2023 год</w:t>
            </w:r>
          </w:p>
        </w:tc>
        <w:tc>
          <w:tcPr>
            <w:tcW w:w="1517" w:type="dxa"/>
            <w:shd w:val="clear" w:color="auto" w:fill="auto"/>
            <w:vAlign w:val="center"/>
            <w:hideMark/>
          </w:tcPr>
          <w:p w14:paraId="6379F76E" w14:textId="77777777" w:rsidR="005F354E" w:rsidRPr="005F354E" w:rsidRDefault="005F354E" w:rsidP="005F354E">
            <w:pPr>
              <w:ind w:left="-65" w:right="-62"/>
              <w:jc w:val="center"/>
            </w:pPr>
            <w:r w:rsidRPr="005F354E">
              <w:t xml:space="preserve">Предложение экспертов </w:t>
            </w:r>
            <w:r w:rsidRPr="005F354E">
              <w:br/>
              <w:t>на 2024 год</w:t>
            </w:r>
          </w:p>
        </w:tc>
        <w:tc>
          <w:tcPr>
            <w:tcW w:w="1534" w:type="dxa"/>
            <w:vAlign w:val="center"/>
          </w:tcPr>
          <w:p w14:paraId="59161897" w14:textId="77777777" w:rsidR="005F354E" w:rsidRPr="005F354E" w:rsidRDefault="005F354E" w:rsidP="005F354E">
            <w:pPr>
              <w:ind w:right="-106"/>
              <w:jc w:val="center"/>
            </w:pPr>
            <w:r w:rsidRPr="005F354E">
              <w:t xml:space="preserve">Предложение экспертов </w:t>
            </w:r>
            <w:r w:rsidRPr="005F354E">
              <w:br/>
              <w:t>на 2025 год</w:t>
            </w:r>
          </w:p>
        </w:tc>
        <w:tc>
          <w:tcPr>
            <w:tcW w:w="1508" w:type="dxa"/>
          </w:tcPr>
          <w:p w14:paraId="3FBA4CB2" w14:textId="77777777" w:rsidR="005F354E" w:rsidRPr="005F354E" w:rsidRDefault="005F354E" w:rsidP="005F354E">
            <w:pPr>
              <w:ind w:left="-110" w:right="-51"/>
              <w:jc w:val="center"/>
            </w:pPr>
            <w:r w:rsidRPr="005F354E">
              <w:t xml:space="preserve">Предложение экспертов </w:t>
            </w:r>
            <w:r w:rsidRPr="005F354E">
              <w:br/>
              <w:t>на 2026 год</w:t>
            </w:r>
          </w:p>
        </w:tc>
        <w:tc>
          <w:tcPr>
            <w:tcW w:w="1465" w:type="dxa"/>
          </w:tcPr>
          <w:p w14:paraId="691D1B75" w14:textId="77777777" w:rsidR="005F354E" w:rsidRPr="005F354E" w:rsidRDefault="005F354E" w:rsidP="005F354E">
            <w:pPr>
              <w:ind w:left="-23" w:right="-138"/>
              <w:jc w:val="center"/>
            </w:pPr>
            <w:r w:rsidRPr="005F354E">
              <w:t xml:space="preserve">Предложение экспертов </w:t>
            </w:r>
            <w:r w:rsidRPr="005F354E">
              <w:br/>
              <w:t>на 2027 год</w:t>
            </w:r>
          </w:p>
        </w:tc>
        <w:tc>
          <w:tcPr>
            <w:tcW w:w="1508" w:type="dxa"/>
          </w:tcPr>
          <w:p w14:paraId="1CB34CB2" w14:textId="77777777" w:rsidR="005F354E" w:rsidRPr="005F354E" w:rsidRDefault="005F354E" w:rsidP="005F354E">
            <w:pPr>
              <w:ind w:left="-78" w:right="-83"/>
              <w:jc w:val="center"/>
            </w:pPr>
            <w:r w:rsidRPr="005F354E">
              <w:t xml:space="preserve">Предложение экспертов </w:t>
            </w:r>
            <w:r w:rsidRPr="005F354E">
              <w:br/>
              <w:t>на 2028 год</w:t>
            </w:r>
          </w:p>
        </w:tc>
        <w:tc>
          <w:tcPr>
            <w:tcW w:w="1465" w:type="dxa"/>
          </w:tcPr>
          <w:p w14:paraId="2591FF70" w14:textId="77777777" w:rsidR="005F354E" w:rsidRPr="005F354E" w:rsidRDefault="005F354E" w:rsidP="005F354E">
            <w:pPr>
              <w:ind w:left="-133" w:right="-28"/>
              <w:jc w:val="center"/>
            </w:pPr>
            <w:r w:rsidRPr="005F354E">
              <w:t xml:space="preserve">Предложение экспертов </w:t>
            </w:r>
            <w:r w:rsidRPr="005F354E">
              <w:br/>
              <w:t>на 2029 год</w:t>
            </w:r>
          </w:p>
        </w:tc>
        <w:tc>
          <w:tcPr>
            <w:tcW w:w="1453" w:type="dxa"/>
          </w:tcPr>
          <w:p w14:paraId="6D013D0F" w14:textId="77777777" w:rsidR="005F354E" w:rsidRPr="005F354E" w:rsidRDefault="005F354E" w:rsidP="005F354E">
            <w:pPr>
              <w:ind w:left="-46" w:right="-115"/>
              <w:jc w:val="center"/>
            </w:pPr>
            <w:r w:rsidRPr="005F354E">
              <w:t xml:space="preserve">Предложение экспертов </w:t>
            </w:r>
            <w:r w:rsidRPr="005F354E">
              <w:br/>
              <w:t>на 2030 год</w:t>
            </w:r>
          </w:p>
        </w:tc>
        <w:tc>
          <w:tcPr>
            <w:tcW w:w="1453" w:type="dxa"/>
            <w:vAlign w:val="center"/>
          </w:tcPr>
          <w:p w14:paraId="63904C54" w14:textId="77777777" w:rsidR="005F354E" w:rsidRPr="005F354E" w:rsidRDefault="005F354E" w:rsidP="005F354E">
            <w:pPr>
              <w:ind w:left="-46" w:right="-115"/>
              <w:jc w:val="center"/>
            </w:pPr>
            <w:r w:rsidRPr="005F354E">
              <w:t xml:space="preserve">Предложение экспертов </w:t>
            </w:r>
            <w:r w:rsidRPr="005F354E">
              <w:br/>
              <w:t>на 2031 год</w:t>
            </w:r>
          </w:p>
        </w:tc>
      </w:tr>
      <w:tr w:rsidR="005F354E" w:rsidRPr="005F354E" w14:paraId="448AE9ED" w14:textId="77777777" w:rsidTr="00762F6E">
        <w:trPr>
          <w:trHeight w:val="130"/>
        </w:trPr>
        <w:tc>
          <w:tcPr>
            <w:tcW w:w="560" w:type="dxa"/>
            <w:shd w:val="clear" w:color="auto" w:fill="auto"/>
            <w:vAlign w:val="center"/>
          </w:tcPr>
          <w:p w14:paraId="231D8832" w14:textId="77777777" w:rsidR="005F354E" w:rsidRPr="005F354E" w:rsidRDefault="005F354E" w:rsidP="005F354E">
            <w:pPr>
              <w:jc w:val="center"/>
            </w:pPr>
            <w:r w:rsidRPr="005F354E">
              <w:t>1</w:t>
            </w:r>
          </w:p>
        </w:tc>
        <w:tc>
          <w:tcPr>
            <w:tcW w:w="2042" w:type="dxa"/>
            <w:shd w:val="clear" w:color="auto" w:fill="auto"/>
            <w:vAlign w:val="center"/>
          </w:tcPr>
          <w:p w14:paraId="3EFEBC1B" w14:textId="77777777" w:rsidR="005F354E" w:rsidRPr="005F354E" w:rsidRDefault="005F354E" w:rsidP="005F354E">
            <w:pPr>
              <w:jc w:val="center"/>
            </w:pPr>
            <w:r w:rsidRPr="005F354E">
              <w:t>2</w:t>
            </w:r>
          </w:p>
        </w:tc>
        <w:tc>
          <w:tcPr>
            <w:tcW w:w="1448" w:type="dxa"/>
            <w:vAlign w:val="center"/>
          </w:tcPr>
          <w:p w14:paraId="4D833EC2" w14:textId="77777777" w:rsidR="005F354E" w:rsidRPr="005F354E" w:rsidRDefault="005F354E" w:rsidP="005F354E">
            <w:pPr>
              <w:jc w:val="center"/>
            </w:pPr>
            <w:r w:rsidRPr="005F354E">
              <w:t>3</w:t>
            </w:r>
          </w:p>
        </w:tc>
        <w:tc>
          <w:tcPr>
            <w:tcW w:w="1517" w:type="dxa"/>
            <w:shd w:val="clear" w:color="auto" w:fill="auto"/>
            <w:vAlign w:val="center"/>
          </w:tcPr>
          <w:p w14:paraId="3F0B8858" w14:textId="77777777" w:rsidR="005F354E" w:rsidRPr="005F354E" w:rsidRDefault="005F354E" w:rsidP="005F354E">
            <w:pPr>
              <w:jc w:val="center"/>
            </w:pPr>
            <w:r w:rsidRPr="005F354E">
              <w:t>4</w:t>
            </w:r>
          </w:p>
        </w:tc>
        <w:tc>
          <w:tcPr>
            <w:tcW w:w="1534" w:type="dxa"/>
            <w:vAlign w:val="center"/>
          </w:tcPr>
          <w:p w14:paraId="387A7914" w14:textId="77777777" w:rsidR="005F354E" w:rsidRPr="005F354E" w:rsidRDefault="005F354E" w:rsidP="005F354E">
            <w:pPr>
              <w:jc w:val="center"/>
            </w:pPr>
            <w:r w:rsidRPr="005F354E">
              <w:t>5</w:t>
            </w:r>
          </w:p>
        </w:tc>
        <w:tc>
          <w:tcPr>
            <w:tcW w:w="1508" w:type="dxa"/>
          </w:tcPr>
          <w:p w14:paraId="4D83B753" w14:textId="77777777" w:rsidR="005F354E" w:rsidRPr="005F354E" w:rsidRDefault="005F354E" w:rsidP="005F354E">
            <w:pPr>
              <w:jc w:val="center"/>
            </w:pPr>
            <w:r w:rsidRPr="005F354E">
              <w:t>6</w:t>
            </w:r>
          </w:p>
        </w:tc>
        <w:tc>
          <w:tcPr>
            <w:tcW w:w="1465" w:type="dxa"/>
          </w:tcPr>
          <w:p w14:paraId="511CDACB" w14:textId="77777777" w:rsidR="005F354E" w:rsidRPr="005F354E" w:rsidRDefault="005F354E" w:rsidP="005F354E">
            <w:pPr>
              <w:jc w:val="center"/>
            </w:pPr>
            <w:r w:rsidRPr="005F354E">
              <w:t>7</w:t>
            </w:r>
          </w:p>
        </w:tc>
        <w:tc>
          <w:tcPr>
            <w:tcW w:w="1508" w:type="dxa"/>
          </w:tcPr>
          <w:p w14:paraId="5B02904F" w14:textId="77777777" w:rsidR="005F354E" w:rsidRPr="005F354E" w:rsidRDefault="005F354E" w:rsidP="005F354E">
            <w:pPr>
              <w:jc w:val="center"/>
            </w:pPr>
            <w:r w:rsidRPr="005F354E">
              <w:t>8</w:t>
            </w:r>
          </w:p>
        </w:tc>
        <w:tc>
          <w:tcPr>
            <w:tcW w:w="1465" w:type="dxa"/>
          </w:tcPr>
          <w:p w14:paraId="0C671C7D" w14:textId="77777777" w:rsidR="005F354E" w:rsidRPr="005F354E" w:rsidRDefault="005F354E" w:rsidP="005F354E">
            <w:pPr>
              <w:jc w:val="center"/>
            </w:pPr>
            <w:r w:rsidRPr="005F354E">
              <w:t>9</w:t>
            </w:r>
          </w:p>
        </w:tc>
        <w:tc>
          <w:tcPr>
            <w:tcW w:w="1453" w:type="dxa"/>
          </w:tcPr>
          <w:p w14:paraId="6ABCAF90" w14:textId="77777777" w:rsidR="005F354E" w:rsidRPr="005F354E" w:rsidRDefault="005F354E" w:rsidP="005F354E">
            <w:pPr>
              <w:jc w:val="center"/>
            </w:pPr>
            <w:r w:rsidRPr="005F354E">
              <w:t>10</w:t>
            </w:r>
          </w:p>
        </w:tc>
        <w:tc>
          <w:tcPr>
            <w:tcW w:w="1453" w:type="dxa"/>
            <w:vAlign w:val="center"/>
          </w:tcPr>
          <w:p w14:paraId="63A82471" w14:textId="77777777" w:rsidR="005F354E" w:rsidRPr="005F354E" w:rsidRDefault="005F354E" w:rsidP="005F354E">
            <w:pPr>
              <w:jc w:val="center"/>
            </w:pPr>
            <w:r w:rsidRPr="005F354E">
              <w:t>11</w:t>
            </w:r>
          </w:p>
        </w:tc>
      </w:tr>
      <w:tr w:rsidR="005F354E" w:rsidRPr="005F354E" w14:paraId="742C28CE" w14:textId="77777777" w:rsidTr="00762F6E">
        <w:trPr>
          <w:trHeight w:val="130"/>
        </w:trPr>
        <w:tc>
          <w:tcPr>
            <w:tcW w:w="560" w:type="dxa"/>
            <w:shd w:val="clear" w:color="auto" w:fill="auto"/>
            <w:vAlign w:val="center"/>
            <w:hideMark/>
          </w:tcPr>
          <w:p w14:paraId="203D1200" w14:textId="77777777" w:rsidR="005F354E" w:rsidRPr="005F354E" w:rsidRDefault="005F354E" w:rsidP="005F354E">
            <w:pPr>
              <w:jc w:val="center"/>
            </w:pPr>
            <w:r w:rsidRPr="005F354E">
              <w:t>1</w:t>
            </w:r>
          </w:p>
        </w:tc>
        <w:tc>
          <w:tcPr>
            <w:tcW w:w="2042" w:type="dxa"/>
            <w:shd w:val="clear" w:color="auto" w:fill="auto"/>
            <w:vAlign w:val="center"/>
            <w:hideMark/>
          </w:tcPr>
          <w:p w14:paraId="61E848DD" w14:textId="77777777" w:rsidR="005F354E" w:rsidRPr="005F354E" w:rsidRDefault="005F354E" w:rsidP="005F354E">
            <w:r w:rsidRPr="005F354E">
              <w:t>Расходы на топливо</w:t>
            </w:r>
          </w:p>
        </w:tc>
        <w:tc>
          <w:tcPr>
            <w:tcW w:w="1448" w:type="dxa"/>
            <w:shd w:val="clear" w:color="auto" w:fill="auto"/>
            <w:vAlign w:val="center"/>
          </w:tcPr>
          <w:p w14:paraId="27402F56" w14:textId="77777777" w:rsidR="005F354E" w:rsidRPr="005F354E" w:rsidRDefault="005F354E" w:rsidP="005F354E">
            <w:pPr>
              <w:jc w:val="center"/>
            </w:pPr>
            <w:r w:rsidRPr="005F354E">
              <w:t>4 183,95</w:t>
            </w:r>
          </w:p>
        </w:tc>
        <w:tc>
          <w:tcPr>
            <w:tcW w:w="1517" w:type="dxa"/>
            <w:shd w:val="clear" w:color="auto" w:fill="auto"/>
            <w:vAlign w:val="center"/>
          </w:tcPr>
          <w:p w14:paraId="6464C30B" w14:textId="77777777" w:rsidR="005F354E" w:rsidRPr="005F354E" w:rsidRDefault="005F354E" w:rsidP="005F354E">
            <w:pPr>
              <w:jc w:val="center"/>
            </w:pPr>
            <w:r w:rsidRPr="005F354E">
              <w:t>4 351,31</w:t>
            </w:r>
          </w:p>
        </w:tc>
        <w:tc>
          <w:tcPr>
            <w:tcW w:w="1534" w:type="dxa"/>
            <w:shd w:val="clear" w:color="auto" w:fill="auto"/>
            <w:vAlign w:val="center"/>
          </w:tcPr>
          <w:p w14:paraId="089B5DCF" w14:textId="77777777" w:rsidR="005F354E" w:rsidRPr="005F354E" w:rsidRDefault="005F354E" w:rsidP="005F354E">
            <w:pPr>
              <w:jc w:val="center"/>
            </w:pPr>
            <w:r w:rsidRPr="005F354E">
              <w:t>4 525,36</w:t>
            </w:r>
          </w:p>
        </w:tc>
        <w:tc>
          <w:tcPr>
            <w:tcW w:w="1508" w:type="dxa"/>
            <w:vAlign w:val="center"/>
          </w:tcPr>
          <w:p w14:paraId="4B6A7563" w14:textId="77777777" w:rsidR="005F354E" w:rsidRPr="005F354E" w:rsidRDefault="005F354E" w:rsidP="005F354E">
            <w:pPr>
              <w:jc w:val="center"/>
            </w:pPr>
            <w:r w:rsidRPr="005F354E">
              <w:t>4 706,37</w:t>
            </w:r>
          </w:p>
        </w:tc>
        <w:tc>
          <w:tcPr>
            <w:tcW w:w="1465" w:type="dxa"/>
            <w:vAlign w:val="center"/>
          </w:tcPr>
          <w:p w14:paraId="4E2630BA" w14:textId="77777777" w:rsidR="005F354E" w:rsidRPr="005F354E" w:rsidRDefault="005F354E" w:rsidP="005F354E">
            <w:pPr>
              <w:jc w:val="center"/>
            </w:pPr>
            <w:r w:rsidRPr="005F354E">
              <w:t>4 894,63</w:t>
            </w:r>
          </w:p>
        </w:tc>
        <w:tc>
          <w:tcPr>
            <w:tcW w:w="1508" w:type="dxa"/>
            <w:vAlign w:val="center"/>
          </w:tcPr>
          <w:p w14:paraId="2A2840A4" w14:textId="77777777" w:rsidR="005F354E" w:rsidRPr="005F354E" w:rsidRDefault="005F354E" w:rsidP="005F354E">
            <w:pPr>
              <w:jc w:val="center"/>
            </w:pPr>
            <w:r w:rsidRPr="005F354E">
              <w:t>5 090,41</w:t>
            </w:r>
          </w:p>
        </w:tc>
        <w:tc>
          <w:tcPr>
            <w:tcW w:w="1465" w:type="dxa"/>
            <w:vAlign w:val="center"/>
          </w:tcPr>
          <w:p w14:paraId="65448AB9" w14:textId="77777777" w:rsidR="005F354E" w:rsidRPr="005F354E" w:rsidRDefault="005F354E" w:rsidP="005F354E">
            <w:pPr>
              <w:jc w:val="center"/>
            </w:pPr>
            <w:r w:rsidRPr="005F354E">
              <w:t>5 294,03</w:t>
            </w:r>
          </w:p>
        </w:tc>
        <w:tc>
          <w:tcPr>
            <w:tcW w:w="1453" w:type="dxa"/>
            <w:vAlign w:val="center"/>
          </w:tcPr>
          <w:p w14:paraId="118ACF6D" w14:textId="77777777" w:rsidR="005F354E" w:rsidRPr="005F354E" w:rsidRDefault="005F354E" w:rsidP="005F354E">
            <w:pPr>
              <w:jc w:val="center"/>
            </w:pPr>
            <w:r w:rsidRPr="005F354E">
              <w:t>5 505,79</w:t>
            </w:r>
          </w:p>
        </w:tc>
        <w:tc>
          <w:tcPr>
            <w:tcW w:w="1453" w:type="dxa"/>
            <w:vAlign w:val="center"/>
          </w:tcPr>
          <w:p w14:paraId="15443183" w14:textId="77777777" w:rsidR="005F354E" w:rsidRPr="005F354E" w:rsidRDefault="005F354E" w:rsidP="005F354E">
            <w:pPr>
              <w:jc w:val="center"/>
            </w:pPr>
            <w:r w:rsidRPr="005F354E">
              <w:t>5 726,02</w:t>
            </w:r>
          </w:p>
        </w:tc>
      </w:tr>
      <w:tr w:rsidR="005F354E" w:rsidRPr="005F354E" w14:paraId="11E900B1" w14:textId="77777777" w:rsidTr="00762F6E">
        <w:trPr>
          <w:trHeight w:val="262"/>
        </w:trPr>
        <w:tc>
          <w:tcPr>
            <w:tcW w:w="560" w:type="dxa"/>
            <w:shd w:val="clear" w:color="auto" w:fill="auto"/>
            <w:vAlign w:val="center"/>
            <w:hideMark/>
          </w:tcPr>
          <w:p w14:paraId="5D266C35" w14:textId="77777777" w:rsidR="005F354E" w:rsidRPr="005F354E" w:rsidRDefault="005F354E" w:rsidP="005F354E">
            <w:pPr>
              <w:jc w:val="center"/>
            </w:pPr>
            <w:r w:rsidRPr="005F354E">
              <w:t>2</w:t>
            </w:r>
          </w:p>
        </w:tc>
        <w:tc>
          <w:tcPr>
            <w:tcW w:w="2042" w:type="dxa"/>
            <w:shd w:val="clear" w:color="auto" w:fill="auto"/>
            <w:vAlign w:val="center"/>
            <w:hideMark/>
          </w:tcPr>
          <w:p w14:paraId="26121362" w14:textId="77777777" w:rsidR="005F354E" w:rsidRPr="005F354E" w:rsidRDefault="005F354E" w:rsidP="005F354E">
            <w:r w:rsidRPr="005F354E">
              <w:t>Расходы на электрическую энергию</w:t>
            </w:r>
          </w:p>
        </w:tc>
        <w:tc>
          <w:tcPr>
            <w:tcW w:w="1448" w:type="dxa"/>
            <w:shd w:val="clear" w:color="auto" w:fill="auto"/>
            <w:vAlign w:val="center"/>
          </w:tcPr>
          <w:p w14:paraId="1E7E602F" w14:textId="77777777" w:rsidR="005F354E" w:rsidRPr="005F354E" w:rsidRDefault="005F354E" w:rsidP="005F354E">
            <w:pPr>
              <w:jc w:val="center"/>
            </w:pPr>
            <w:r w:rsidRPr="005F354E">
              <w:t>959,17</w:t>
            </w:r>
          </w:p>
        </w:tc>
        <w:tc>
          <w:tcPr>
            <w:tcW w:w="1517" w:type="dxa"/>
            <w:shd w:val="clear" w:color="auto" w:fill="auto"/>
            <w:vAlign w:val="center"/>
          </w:tcPr>
          <w:p w14:paraId="713CACC9" w14:textId="77777777" w:rsidR="005F354E" w:rsidRPr="005F354E" w:rsidRDefault="005F354E" w:rsidP="005F354E">
            <w:pPr>
              <w:jc w:val="center"/>
            </w:pPr>
            <w:r w:rsidRPr="005F354E">
              <w:t>997,54</w:t>
            </w:r>
          </w:p>
        </w:tc>
        <w:tc>
          <w:tcPr>
            <w:tcW w:w="1534" w:type="dxa"/>
            <w:shd w:val="clear" w:color="auto" w:fill="auto"/>
            <w:vAlign w:val="center"/>
          </w:tcPr>
          <w:p w14:paraId="3FBD8053" w14:textId="77777777" w:rsidR="005F354E" w:rsidRPr="005F354E" w:rsidRDefault="005F354E" w:rsidP="005F354E">
            <w:pPr>
              <w:jc w:val="center"/>
            </w:pPr>
            <w:r w:rsidRPr="005F354E">
              <w:t>1 037,44</w:t>
            </w:r>
          </w:p>
        </w:tc>
        <w:tc>
          <w:tcPr>
            <w:tcW w:w="1508" w:type="dxa"/>
            <w:vAlign w:val="center"/>
          </w:tcPr>
          <w:p w14:paraId="63F0B9CE" w14:textId="77777777" w:rsidR="005F354E" w:rsidRPr="005F354E" w:rsidRDefault="005F354E" w:rsidP="005F354E">
            <w:pPr>
              <w:jc w:val="center"/>
            </w:pPr>
            <w:r w:rsidRPr="005F354E">
              <w:t>1 078,94</w:t>
            </w:r>
          </w:p>
        </w:tc>
        <w:tc>
          <w:tcPr>
            <w:tcW w:w="1465" w:type="dxa"/>
            <w:vAlign w:val="center"/>
          </w:tcPr>
          <w:p w14:paraId="251502E2" w14:textId="77777777" w:rsidR="005F354E" w:rsidRPr="005F354E" w:rsidRDefault="005F354E" w:rsidP="005F354E">
            <w:pPr>
              <w:jc w:val="center"/>
            </w:pPr>
            <w:r w:rsidRPr="005F354E">
              <w:t>1 122,09</w:t>
            </w:r>
          </w:p>
        </w:tc>
        <w:tc>
          <w:tcPr>
            <w:tcW w:w="1508" w:type="dxa"/>
            <w:vAlign w:val="center"/>
          </w:tcPr>
          <w:p w14:paraId="321C52EC" w14:textId="77777777" w:rsidR="005F354E" w:rsidRPr="005F354E" w:rsidRDefault="005F354E" w:rsidP="005F354E">
            <w:pPr>
              <w:jc w:val="center"/>
            </w:pPr>
            <w:r w:rsidRPr="005F354E">
              <w:t>1 166,98</w:t>
            </w:r>
          </w:p>
        </w:tc>
        <w:tc>
          <w:tcPr>
            <w:tcW w:w="1465" w:type="dxa"/>
            <w:vAlign w:val="center"/>
          </w:tcPr>
          <w:p w14:paraId="03A5F1C4" w14:textId="77777777" w:rsidR="005F354E" w:rsidRPr="005F354E" w:rsidRDefault="005F354E" w:rsidP="005F354E">
            <w:pPr>
              <w:jc w:val="center"/>
            </w:pPr>
            <w:r w:rsidRPr="005F354E">
              <w:t>1 213,66</w:t>
            </w:r>
          </w:p>
        </w:tc>
        <w:tc>
          <w:tcPr>
            <w:tcW w:w="1453" w:type="dxa"/>
            <w:vAlign w:val="center"/>
          </w:tcPr>
          <w:p w14:paraId="1038B15D" w14:textId="77777777" w:rsidR="005F354E" w:rsidRPr="005F354E" w:rsidRDefault="005F354E" w:rsidP="005F354E">
            <w:pPr>
              <w:jc w:val="center"/>
            </w:pPr>
            <w:r w:rsidRPr="005F354E">
              <w:t>1 262,20</w:t>
            </w:r>
          </w:p>
        </w:tc>
        <w:tc>
          <w:tcPr>
            <w:tcW w:w="1453" w:type="dxa"/>
            <w:vAlign w:val="center"/>
          </w:tcPr>
          <w:p w14:paraId="69F9095C" w14:textId="77777777" w:rsidR="005F354E" w:rsidRPr="005F354E" w:rsidRDefault="005F354E" w:rsidP="005F354E">
            <w:pPr>
              <w:jc w:val="center"/>
            </w:pPr>
            <w:r w:rsidRPr="005F354E">
              <w:t>1 312,69</w:t>
            </w:r>
          </w:p>
        </w:tc>
      </w:tr>
      <w:tr w:rsidR="005F354E" w:rsidRPr="005F354E" w14:paraId="609B7797" w14:textId="77777777" w:rsidTr="00762F6E">
        <w:trPr>
          <w:trHeight w:val="262"/>
        </w:trPr>
        <w:tc>
          <w:tcPr>
            <w:tcW w:w="560" w:type="dxa"/>
            <w:shd w:val="clear" w:color="auto" w:fill="auto"/>
            <w:vAlign w:val="center"/>
            <w:hideMark/>
          </w:tcPr>
          <w:p w14:paraId="32CC39DA" w14:textId="77777777" w:rsidR="005F354E" w:rsidRPr="005F354E" w:rsidRDefault="005F354E" w:rsidP="005F354E">
            <w:pPr>
              <w:jc w:val="center"/>
            </w:pPr>
            <w:r w:rsidRPr="005F354E">
              <w:t>3</w:t>
            </w:r>
          </w:p>
        </w:tc>
        <w:tc>
          <w:tcPr>
            <w:tcW w:w="2042" w:type="dxa"/>
            <w:shd w:val="clear" w:color="auto" w:fill="auto"/>
            <w:vAlign w:val="center"/>
            <w:hideMark/>
          </w:tcPr>
          <w:p w14:paraId="5FD438D5" w14:textId="77777777" w:rsidR="005F354E" w:rsidRPr="005F354E" w:rsidRDefault="005F354E" w:rsidP="005F354E">
            <w:r w:rsidRPr="005F354E">
              <w:t>Расходы на тепловую энергию</w:t>
            </w:r>
          </w:p>
        </w:tc>
        <w:tc>
          <w:tcPr>
            <w:tcW w:w="1448" w:type="dxa"/>
            <w:shd w:val="clear" w:color="auto" w:fill="auto"/>
            <w:vAlign w:val="center"/>
          </w:tcPr>
          <w:p w14:paraId="6B953F02" w14:textId="77777777" w:rsidR="005F354E" w:rsidRPr="005F354E" w:rsidRDefault="005F354E" w:rsidP="005F354E">
            <w:pPr>
              <w:jc w:val="center"/>
            </w:pPr>
            <w:r w:rsidRPr="005F354E">
              <w:t>0,00</w:t>
            </w:r>
          </w:p>
        </w:tc>
        <w:tc>
          <w:tcPr>
            <w:tcW w:w="1517" w:type="dxa"/>
            <w:shd w:val="clear" w:color="auto" w:fill="auto"/>
            <w:vAlign w:val="center"/>
          </w:tcPr>
          <w:p w14:paraId="579F24B0" w14:textId="77777777" w:rsidR="005F354E" w:rsidRPr="005F354E" w:rsidRDefault="005F354E" w:rsidP="005F354E">
            <w:pPr>
              <w:jc w:val="center"/>
            </w:pPr>
            <w:r w:rsidRPr="005F354E">
              <w:t>0,00</w:t>
            </w:r>
          </w:p>
        </w:tc>
        <w:tc>
          <w:tcPr>
            <w:tcW w:w="1534" w:type="dxa"/>
            <w:shd w:val="clear" w:color="auto" w:fill="auto"/>
            <w:vAlign w:val="center"/>
          </w:tcPr>
          <w:p w14:paraId="0F4F629C" w14:textId="77777777" w:rsidR="005F354E" w:rsidRPr="005F354E" w:rsidRDefault="005F354E" w:rsidP="005F354E">
            <w:pPr>
              <w:jc w:val="center"/>
            </w:pPr>
            <w:r w:rsidRPr="005F354E">
              <w:t>0,00</w:t>
            </w:r>
          </w:p>
        </w:tc>
        <w:tc>
          <w:tcPr>
            <w:tcW w:w="1508" w:type="dxa"/>
            <w:vAlign w:val="center"/>
          </w:tcPr>
          <w:p w14:paraId="7386B902" w14:textId="77777777" w:rsidR="005F354E" w:rsidRPr="005F354E" w:rsidRDefault="005F354E" w:rsidP="005F354E">
            <w:pPr>
              <w:jc w:val="center"/>
            </w:pPr>
            <w:r w:rsidRPr="005F354E">
              <w:t>0,00</w:t>
            </w:r>
          </w:p>
        </w:tc>
        <w:tc>
          <w:tcPr>
            <w:tcW w:w="1465" w:type="dxa"/>
            <w:vAlign w:val="center"/>
          </w:tcPr>
          <w:p w14:paraId="127486BA" w14:textId="77777777" w:rsidR="005F354E" w:rsidRPr="005F354E" w:rsidRDefault="005F354E" w:rsidP="005F354E">
            <w:pPr>
              <w:jc w:val="center"/>
            </w:pPr>
            <w:r w:rsidRPr="005F354E">
              <w:t>0,00</w:t>
            </w:r>
          </w:p>
        </w:tc>
        <w:tc>
          <w:tcPr>
            <w:tcW w:w="1508" w:type="dxa"/>
            <w:vAlign w:val="center"/>
          </w:tcPr>
          <w:p w14:paraId="1B6150EF" w14:textId="77777777" w:rsidR="005F354E" w:rsidRPr="005F354E" w:rsidRDefault="005F354E" w:rsidP="005F354E">
            <w:pPr>
              <w:jc w:val="center"/>
            </w:pPr>
            <w:r w:rsidRPr="005F354E">
              <w:t>0,00</w:t>
            </w:r>
          </w:p>
        </w:tc>
        <w:tc>
          <w:tcPr>
            <w:tcW w:w="1465" w:type="dxa"/>
            <w:vAlign w:val="center"/>
          </w:tcPr>
          <w:p w14:paraId="7F6A9F9C" w14:textId="77777777" w:rsidR="005F354E" w:rsidRPr="005F354E" w:rsidRDefault="005F354E" w:rsidP="005F354E">
            <w:pPr>
              <w:jc w:val="center"/>
            </w:pPr>
            <w:r w:rsidRPr="005F354E">
              <w:t>0,00</w:t>
            </w:r>
          </w:p>
        </w:tc>
        <w:tc>
          <w:tcPr>
            <w:tcW w:w="1453" w:type="dxa"/>
            <w:vAlign w:val="center"/>
          </w:tcPr>
          <w:p w14:paraId="387A2C1E" w14:textId="77777777" w:rsidR="005F354E" w:rsidRPr="005F354E" w:rsidRDefault="005F354E" w:rsidP="005F354E">
            <w:pPr>
              <w:jc w:val="center"/>
            </w:pPr>
            <w:r w:rsidRPr="005F354E">
              <w:t>0,00</w:t>
            </w:r>
          </w:p>
        </w:tc>
        <w:tc>
          <w:tcPr>
            <w:tcW w:w="1453" w:type="dxa"/>
            <w:vAlign w:val="center"/>
          </w:tcPr>
          <w:p w14:paraId="41FB4BE5" w14:textId="77777777" w:rsidR="005F354E" w:rsidRPr="005F354E" w:rsidRDefault="005F354E" w:rsidP="005F354E">
            <w:pPr>
              <w:jc w:val="center"/>
            </w:pPr>
            <w:r w:rsidRPr="005F354E">
              <w:t>0,00</w:t>
            </w:r>
          </w:p>
        </w:tc>
      </w:tr>
      <w:tr w:rsidR="005F354E" w:rsidRPr="005F354E" w14:paraId="3C022BF3" w14:textId="77777777" w:rsidTr="00762F6E">
        <w:trPr>
          <w:trHeight w:val="130"/>
        </w:trPr>
        <w:tc>
          <w:tcPr>
            <w:tcW w:w="560" w:type="dxa"/>
            <w:shd w:val="clear" w:color="auto" w:fill="auto"/>
            <w:vAlign w:val="center"/>
            <w:hideMark/>
          </w:tcPr>
          <w:p w14:paraId="4747CF2C" w14:textId="77777777" w:rsidR="005F354E" w:rsidRPr="005F354E" w:rsidRDefault="005F354E" w:rsidP="005F354E">
            <w:pPr>
              <w:jc w:val="center"/>
            </w:pPr>
            <w:r w:rsidRPr="005F354E">
              <w:t>4</w:t>
            </w:r>
          </w:p>
        </w:tc>
        <w:tc>
          <w:tcPr>
            <w:tcW w:w="2042" w:type="dxa"/>
            <w:shd w:val="clear" w:color="auto" w:fill="auto"/>
            <w:vAlign w:val="center"/>
            <w:hideMark/>
          </w:tcPr>
          <w:p w14:paraId="28E3935E" w14:textId="77777777" w:rsidR="005F354E" w:rsidRPr="005F354E" w:rsidRDefault="005F354E" w:rsidP="005F354E">
            <w:r w:rsidRPr="005F354E">
              <w:t>Расходы на холодную воду</w:t>
            </w:r>
          </w:p>
        </w:tc>
        <w:tc>
          <w:tcPr>
            <w:tcW w:w="1448" w:type="dxa"/>
            <w:shd w:val="clear" w:color="auto" w:fill="auto"/>
            <w:vAlign w:val="center"/>
          </w:tcPr>
          <w:p w14:paraId="3D994275" w14:textId="77777777" w:rsidR="005F354E" w:rsidRPr="005F354E" w:rsidRDefault="005F354E" w:rsidP="005F354E">
            <w:pPr>
              <w:jc w:val="center"/>
            </w:pPr>
            <w:r w:rsidRPr="005F354E">
              <w:t>41,60</w:t>
            </w:r>
          </w:p>
        </w:tc>
        <w:tc>
          <w:tcPr>
            <w:tcW w:w="1517" w:type="dxa"/>
            <w:shd w:val="clear" w:color="auto" w:fill="auto"/>
            <w:vAlign w:val="center"/>
          </w:tcPr>
          <w:p w14:paraId="3B975D05" w14:textId="77777777" w:rsidR="005F354E" w:rsidRPr="005F354E" w:rsidRDefault="005F354E" w:rsidP="005F354E">
            <w:pPr>
              <w:jc w:val="center"/>
            </w:pPr>
            <w:r w:rsidRPr="005F354E">
              <w:t>43,26</w:t>
            </w:r>
          </w:p>
        </w:tc>
        <w:tc>
          <w:tcPr>
            <w:tcW w:w="1534" w:type="dxa"/>
            <w:shd w:val="clear" w:color="auto" w:fill="auto"/>
            <w:vAlign w:val="center"/>
          </w:tcPr>
          <w:p w14:paraId="38D84C7A" w14:textId="77777777" w:rsidR="005F354E" w:rsidRPr="005F354E" w:rsidRDefault="005F354E" w:rsidP="005F354E">
            <w:pPr>
              <w:jc w:val="center"/>
            </w:pPr>
            <w:r w:rsidRPr="005F354E">
              <w:t>44,99</w:t>
            </w:r>
          </w:p>
        </w:tc>
        <w:tc>
          <w:tcPr>
            <w:tcW w:w="1508" w:type="dxa"/>
            <w:vAlign w:val="center"/>
          </w:tcPr>
          <w:p w14:paraId="5CFABEFB" w14:textId="77777777" w:rsidR="005F354E" w:rsidRPr="005F354E" w:rsidRDefault="005F354E" w:rsidP="005F354E">
            <w:pPr>
              <w:jc w:val="center"/>
            </w:pPr>
            <w:r w:rsidRPr="005F354E">
              <w:t>46,79</w:t>
            </w:r>
          </w:p>
        </w:tc>
        <w:tc>
          <w:tcPr>
            <w:tcW w:w="1465" w:type="dxa"/>
            <w:vAlign w:val="center"/>
          </w:tcPr>
          <w:p w14:paraId="1A7D9B25" w14:textId="77777777" w:rsidR="005F354E" w:rsidRPr="005F354E" w:rsidRDefault="005F354E" w:rsidP="005F354E">
            <w:pPr>
              <w:jc w:val="center"/>
            </w:pPr>
            <w:r w:rsidRPr="005F354E">
              <w:t>48,67</w:t>
            </w:r>
          </w:p>
        </w:tc>
        <w:tc>
          <w:tcPr>
            <w:tcW w:w="1508" w:type="dxa"/>
            <w:vAlign w:val="center"/>
          </w:tcPr>
          <w:p w14:paraId="5FB5ACDC" w14:textId="77777777" w:rsidR="005F354E" w:rsidRPr="005F354E" w:rsidRDefault="005F354E" w:rsidP="005F354E">
            <w:pPr>
              <w:jc w:val="center"/>
            </w:pPr>
            <w:r w:rsidRPr="005F354E">
              <w:t>50,61</w:t>
            </w:r>
          </w:p>
        </w:tc>
        <w:tc>
          <w:tcPr>
            <w:tcW w:w="1465" w:type="dxa"/>
            <w:vAlign w:val="center"/>
          </w:tcPr>
          <w:p w14:paraId="57B56CA1" w14:textId="77777777" w:rsidR="005F354E" w:rsidRPr="005F354E" w:rsidRDefault="005F354E" w:rsidP="005F354E">
            <w:pPr>
              <w:jc w:val="center"/>
            </w:pPr>
            <w:r w:rsidRPr="005F354E">
              <w:t>52,64</w:t>
            </w:r>
          </w:p>
        </w:tc>
        <w:tc>
          <w:tcPr>
            <w:tcW w:w="1453" w:type="dxa"/>
            <w:vAlign w:val="center"/>
          </w:tcPr>
          <w:p w14:paraId="66154E3A" w14:textId="77777777" w:rsidR="005F354E" w:rsidRPr="005F354E" w:rsidRDefault="005F354E" w:rsidP="005F354E">
            <w:pPr>
              <w:jc w:val="center"/>
            </w:pPr>
            <w:r w:rsidRPr="005F354E">
              <w:t>54,74</w:t>
            </w:r>
          </w:p>
        </w:tc>
        <w:tc>
          <w:tcPr>
            <w:tcW w:w="1453" w:type="dxa"/>
            <w:vAlign w:val="center"/>
          </w:tcPr>
          <w:p w14:paraId="5A66FCEE" w14:textId="77777777" w:rsidR="005F354E" w:rsidRPr="005F354E" w:rsidRDefault="005F354E" w:rsidP="005F354E">
            <w:pPr>
              <w:jc w:val="center"/>
            </w:pPr>
            <w:r w:rsidRPr="005F354E">
              <w:t>56,93</w:t>
            </w:r>
          </w:p>
        </w:tc>
      </w:tr>
      <w:tr w:rsidR="005F354E" w:rsidRPr="005F354E" w14:paraId="28C3DF6A" w14:textId="77777777" w:rsidTr="00762F6E">
        <w:trPr>
          <w:trHeight w:val="269"/>
        </w:trPr>
        <w:tc>
          <w:tcPr>
            <w:tcW w:w="560" w:type="dxa"/>
            <w:shd w:val="clear" w:color="auto" w:fill="auto"/>
            <w:vAlign w:val="center"/>
            <w:hideMark/>
          </w:tcPr>
          <w:p w14:paraId="3A5CDBED" w14:textId="77777777" w:rsidR="005F354E" w:rsidRPr="005F354E" w:rsidRDefault="005F354E" w:rsidP="005F354E">
            <w:pPr>
              <w:jc w:val="center"/>
            </w:pPr>
            <w:r w:rsidRPr="005F354E">
              <w:t>5</w:t>
            </w:r>
          </w:p>
        </w:tc>
        <w:tc>
          <w:tcPr>
            <w:tcW w:w="2042" w:type="dxa"/>
            <w:shd w:val="clear" w:color="auto" w:fill="auto"/>
            <w:vAlign w:val="center"/>
            <w:hideMark/>
          </w:tcPr>
          <w:p w14:paraId="176DD3FD" w14:textId="77777777" w:rsidR="005F354E" w:rsidRPr="005F354E" w:rsidRDefault="005F354E" w:rsidP="005F354E">
            <w:r w:rsidRPr="005F354E">
              <w:t>Расходы на теплоноситель</w:t>
            </w:r>
          </w:p>
        </w:tc>
        <w:tc>
          <w:tcPr>
            <w:tcW w:w="1448" w:type="dxa"/>
            <w:shd w:val="clear" w:color="auto" w:fill="auto"/>
            <w:vAlign w:val="center"/>
          </w:tcPr>
          <w:p w14:paraId="6B6A4FEC" w14:textId="77777777" w:rsidR="005F354E" w:rsidRPr="005F354E" w:rsidRDefault="005F354E" w:rsidP="005F354E">
            <w:pPr>
              <w:jc w:val="center"/>
            </w:pPr>
            <w:r w:rsidRPr="005F354E">
              <w:t>0,00</w:t>
            </w:r>
          </w:p>
        </w:tc>
        <w:tc>
          <w:tcPr>
            <w:tcW w:w="1517" w:type="dxa"/>
            <w:shd w:val="clear" w:color="auto" w:fill="auto"/>
            <w:vAlign w:val="center"/>
          </w:tcPr>
          <w:p w14:paraId="688907B8" w14:textId="77777777" w:rsidR="005F354E" w:rsidRPr="005F354E" w:rsidRDefault="005F354E" w:rsidP="005F354E">
            <w:pPr>
              <w:jc w:val="center"/>
            </w:pPr>
            <w:r w:rsidRPr="005F354E">
              <w:t>0,00</w:t>
            </w:r>
          </w:p>
        </w:tc>
        <w:tc>
          <w:tcPr>
            <w:tcW w:w="1534" w:type="dxa"/>
            <w:shd w:val="clear" w:color="auto" w:fill="auto"/>
            <w:vAlign w:val="center"/>
          </w:tcPr>
          <w:p w14:paraId="6BFA08C4" w14:textId="77777777" w:rsidR="005F354E" w:rsidRPr="005F354E" w:rsidRDefault="005F354E" w:rsidP="005F354E">
            <w:pPr>
              <w:jc w:val="center"/>
            </w:pPr>
            <w:r w:rsidRPr="005F354E">
              <w:t>0,00</w:t>
            </w:r>
          </w:p>
        </w:tc>
        <w:tc>
          <w:tcPr>
            <w:tcW w:w="1508" w:type="dxa"/>
            <w:vAlign w:val="center"/>
          </w:tcPr>
          <w:p w14:paraId="722F28C2" w14:textId="77777777" w:rsidR="005F354E" w:rsidRPr="005F354E" w:rsidRDefault="005F354E" w:rsidP="005F354E">
            <w:pPr>
              <w:jc w:val="center"/>
            </w:pPr>
            <w:r w:rsidRPr="005F354E">
              <w:t>0,00</w:t>
            </w:r>
          </w:p>
        </w:tc>
        <w:tc>
          <w:tcPr>
            <w:tcW w:w="1465" w:type="dxa"/>
            <w:vAlign w:val="center"/>
          </w:tcPr>
          <w:p w14:paraId="163B8780" w14:textId="77777777" w:rsidR="005F354E" w:rsidRPr="005F354E" w:rsidRDefault="005F354E" w:rsidP="005F354E">
            <w:pPr>
              <w:jc w:val="center"/>
            </w:pPr>
            <w:r w:rsidRPr="005F354E">
              <w:t>0,00</w:t>
            </w:r>
          </w:p>
        </w:tc>
        <w:tc>
          <w:tcPr>
            <w:tcW w:w="1508" w:type="dxa"/>
            <w:vAlign w:val="center"/>
          </w:tcPr>
          <w:p w14:paraId="04C9F812" w14:textId="77777777" w:rsidR="005F354E" w:rsidRPr="005F354E" w:rsidRDefault="005F354E" w:rsidP="005F354E">
            <w:pPr>
              <w:jc w:val="center"/>
            </w:pPr>
            <w:r w:rsidRPr="005F354E">
              <w:t>0,00</w:t>
            </w:r>
          </w:p>
        </w:tc>
        <w:tc>
          <w:tcPr>
            <w:tcW w:w="1465" w:type="dxa"/>
            <w:vAlign w:val="center"/>
          </w:tcPr>
          <w:p w14:paraId="533E715A" w14:textId="77777777" w:rsidR="005F354E" w:rsidRPr="005F354E" w:rsidRDefault="005F354E" w:rsidP="005F354E">
            <w:pPr>
              <w:jc w:val="center"/>
            </w:pPr>
            <w:r w:rsidRPr="005F354E">
              <w:t>0,00</w:t>
            </w:r>
          </w:p>
        </w:tc>
        <w:tc>
          <w:tcPr>
            <w:tcW w:w="1453" w:type="dxa"/>
            <w:vAlign w:val="center"/>
          </w:tcPr>
          <w:p w14:paraId="1D8F66FC" w14:textId="77777777" w:rsidR="005F354E" w:rsidRPr="005F354E" w:rsidRDefault="005F354E" w:rsidP="005F354E">
            <w:pPr>
              <w:jc w:val="center"/>
            </w:pPr>
            <w:r w:rsidRPr="005F354E">
              <w:t>0,00</w:t>
            </w:r>
          </w:p>
        </w:tc>
        <w:tc>
          <w:tcPr>
            <w:tcW w:w="1453" w:type="dxa"/>
            <w:vAlign w:val="center"/>
          </w:tcPr>
          <w:p w14:paraId="216E8A7F" w14:textId="77777777" w:rsidR="005F354E" w:rsidRPr="005F354E" w:rsidRDefault="005F354E" w:rsidP="005F354E">
            <w:pPr>
              <w:jc w:val="center"/>
            </w:pPr>
            <w:r w:rsidRPr="005F354E">
              <w:t>0,00</w:t>
            </w:r>
          </w:p>
        </w:tc>
      </w:tr>
      <w:tr w:rsidR="005F354E" w:rsidRPr="005F354E" w14:paraId="4835ACEF" w14:textId="77777777" w:rsidTr="00762F6E">
        <w:trPr>
          <w:trHeight w:val="130"/>
        </w:trPr>
        <w:tc>
          <w:tcPr>
            <w:tcW w:w="560" w:type="dxa"/>
            <w:shd w:val="clear" w:color="auto" w:fill="auto"/>
            <w:vAlign w:val="center"/>
            <w:hideMark/>
          </w:tcPr>
          <w:p w14:paraId="7D5E9E9A" w14:textId="77777777" w:rsidR="005F354E" w:rsidRPr="005F354E" w:rsidRDefault="005F354E" w:rsidP="005F354E">
            <w:pPr>
              <w:jc w:val="center"/>
            </w:pPr>
            <w:r w:rsidRPr="005F354E">
              <w:t>6</w:t>
            </w:r>
          </w:p>
        </w:tc>
        <w:tc>
          <w:tcPr>
            <w:tcW w:w="2042" w:type="dxa"/>
            <w:shd w:val="clear" w:color="auto" w:fill="auto"/>
            <w:vAlign w:val="center"/>
            <w:hideMark/>
          </w:tcPr>
          <w:p w14:paraId="31F76385" w14:textId="77777777" w:rsidR="005F354E" w:rsidRPr="005F354E" w:rsidRDefault="005F354E" w:rsidP="005F354E">
            <w:r w:rsidRPr="005F354E">
              <w:t>ИТОГО</w:t>
            </w:r>
          </w:p>
        </w:tc>
        <w:tc>
          <w:tcPr>
            <w:tcW w:w="1448" w:type="dxa"/>
            <w:shd w:val="clear" w:color="auto" w:fill="auto"/>
            <w:vAlign w:val="center"/>
          </w:tcPr>
          <w:p w14:paraId="7AB1BC9B" w14:textId="77777777" w:rsidR="005F354E" w:rsidRPr="005F354E" w:rsidRDefault="005F354E" w:rsidP="005F354E">
            <w:pPr>
              <w:jc w:val="center"/>
              <w:rPr>
                <w:bCs/>
              </w:rPr>
            </w:pPr>
            <w:r w:rsidRPr="005F354E">
              <w:rPr>
                <w:bCs/>
              </w:rPr>
              <w:t>5 184,72</w:t>
            </w:r>
          </w:p>
        </w:tc>
        <w:tc>
          <w:tcPr>
            <w:tcW w:w="1517" w:type="dxa"/>
            <w:shd w:val="clear" w:color="auto" w:fill="auto"/>
            <w:vAlign w:val="center"/>
          </w:tcPr>
          <w:p w14:paraId="0F9D779A" w14:textId="77777777" w:rsidR="005F354E" w:rsidRPr="005F354E" w:rsidRDefault="005F354E" w:rsidP="005F354E">
            <w:pPr>
              <w:jc w:val="center"/>
              <w:rPr>
                <w:bCs/>
              </w:rPr>
            </w:pPr>
            <w:r w:rsidRPr="005F354E">
              <w:rPr>
                <w:bCs/>
              </w:rPr>
              <w:t>5 392,11</w:t>
            </w:r>
          </w:p>
        </w:tc>
        <w:tc>
          <w:tcPr>
            <w:tcW w:w="1534" w:type="dxa"/>
            <w:shd w:val="clear" w:color="auto" w:fill="auto"/>
            <w:vAlign w:val="center"/>
          </w:tcPr>
          <w:p w14:paraId="27021B00" w14:textId="77777777" w:rsidR="005F354E" w:rsidRPr="005F354E" w:rsidRDefault="005F354E" w:rsidP="005F354E">
            <w:pPr>
              <w:jc w:val="center"/>
              <w:rPr>
                <w:bCs/>
              </w:rPr>
            </w:pPr>
            <w:r w:rsidRPr="005F354E">
              <w:rPr>
                <w:bCs/>
              </w:rPr>
              <w:t>5 607,79</w:t>
            </w:r>
          </w:p>
        </w:tc>
        <w:tc>
          <w:tcPr>
            <w:tcW w:w="1508" w:type="dxa"/>
            <w:vAlign w:val="center"/>
          </w:tcPr>
          <w:p w14:paraId="16D2907D" w14:textId="77777777" w:rsidR="005F354E" w:rsidRPr="005F354E" w:rsidRDefault="005F354E" w:rsidP="005F354E">
            <w:pPr>
              <w:jc w:val="center"/>
              <w:rPr>
                <w:bCs/>
              </w:rPr>
            </w:pPr>
            <w:r w:rsidRPr="005F354E">
              <w:rPr>
                <w:bCs/>
              </w:rPr>
              <w:t>5 832,11</w:t>
            </w:r>
          </w:p>
        </w:tc>
        <w:tc>
          <w:tcPr>
            <w:tcW w:w="1465" w:type="dxa"/>
            <w:vAlign w:val="center"/>
          </w:tcPr>
          <w:p w14:paraId="26FDDBCF" w14:textId="77777777" w:rsidR="005F354E" w:rsidRPr="005F354E" w:rsidRDefault="005F354E" w:rsidP="005F354E">
            <w:pPr>
              <w:jc w:val="center"/>
              <w:rPr>
                <w:bCs/>
              </w:rPr>
            </w:pPr>
            <w:r w:rsidRPr="005F354E">
              <w:rPr>
                <w:bCs/>
              </w:rPr>
              <w:t>6 065,39</w:t>
            </w:r>
          </w:p>
        </w:tc>
        <w:tc>
          <w:tcPr>
            <w:tcW w:w="1508" w:type="dxa"/>
            <w:vAlign w:val="center"/>
          </w:tcPr>
          <w:p w14:paraId="73E66A37" w14:textId="77777777" w:rsidR="005F354E" w:rsidRPr="005F354E" w:rsidRDefault="005F354E" w:rsidP="005F354E">
            <w:pPr>
              <w:jc w:val="center"/>
              <w:rPr>
                <w:bCs/>
              </w:rPr>
            </w:pPr>
            <w:r w:rsidRPr="005F354E">
              <w:rPr>
                <w:bCs/>
              </w:rPr>
              <w:t>6 308,01</w:t>
            </w:r>
          </w:p>
        </w:tc>
        <w:tc>
          <w:tcPr>
            <w:tcW w:w="1465" w:type="dxa"/>
            <w:vAlign w:val="center"/>
          </w:tcPr>
          <w:p w14:paraId="6985ADE6" w14:textId="77777777" w:rsidR="005F354E" w:rsidRPr="005F354E" w:rsidRDefault="005F354E" w:rsidP="005F354E">
            <w:pPr>
              <w:jc w:val="center"/>
              <w:rPr>
                <w:bCs/>
              </w:rPr>
            </w:pPr>
            <w:r w:rsidRPr="005F354E">
              <w:rPr>
                <w:bCs/>
              </w:rPr>
              <w:t>6 560,33</w:t>
            </w:r>
          </w:p>
        </w:tc>
        <w:tc>
          <w:tcPr>
            <w:tcW w:w="1453" w:type="dxa"/>
            <w:vAlign w:val="center"/>
          </w:tcPr>
          <w:p w14:paraId="486D3C60" w14:textId="77777777" w:rsidR="005F354E" w:rsidRPr="005F354E" w:rsidRDefault="005F354E" w:rsidP="005F354E">
            <w:pPr>
              <w:jc w:val="center"/>
              <w:rPr>
                <w:bCs/>
              </w:rPr>
            </w:pPr>
            <w:r w:rsidRPr="005F354E">
              <w:rPr>
                <w:bCs/>
              </w:rPr>
              <w:t>6 822,74</w:t>
            </w:r>
          </w:p>
        </w:tc>
        <w:tc>
          <w:tcPr>
            <w:tcW w:w="1453" w:type="dxa"/>
            <w:vAlign w:val="center"/>
          </w:tcPr>
          <w:p w14:paraId="21B21754" w14:textId="77777777" w:rsidR="005F354E" w:rsidRPr="005F354E" w:rsidRDefault="005F354E" w:rsidP="005F354E">
            <w:pPr>
              <w:jc w:val="center"/>
            </w:pPr>
            <w:r w:rsidRPr="005F354E">
              <w:t>7 095,65</w:t>
            </w:r>
          </w:p>
        </w:tc>
      </w:tr>
    </w:tbl>
    <w:p w14:paraId="4E38283C" w14:textId="77777777" w:rsidR="005F354E" w:rsidRPr="005F354E" w:rsidRDefault="005F354E" w:rsidP="005F354E">
      <w:pPr>
        <w:tabs>
          <w:tab w:val="left" w:pos="8789"/>
        </w:tabs>
        <w:ind w:right="-141" w:firstLine="709"/>
        <w:jc w:val="both"/>
        <w:rPr>
          <w:sz w:val="28"/>
          <w:szCs w:val="20"/>
        </w:rPr>
      </w:pPr>
    </w:p>
    <w:p w14:paraId="5B6C76B6" w14:textId="77777777" w:rsidR="005F354E" w:rsidRPr="005F354E" w:rsidRDefault="005F354E" w:rsidP="005F354E">
      <w:pPr>
        <w:tabs>
          <w:tab w:val="left" w:pos="8789"/>
        </w:tabs>
        <w:ind w:right="-141" w:firstLine="709"/>
        <w:jc w:val="both"/>
        <w:rPr>
          <w:sz w:val="28"/>
          <w:szCs w:val="20"/>
        </w:rPr>
      </w:pPr>
    </w:p>
    <w:p w14:paraId="6B131A0D" w14:textId="77777777" w:rsidR="005F354E" w:rsidRPr="005F354E" w:rsidRDefault="005F354E" w:rsidP="005F354E">
      <w:pPr>
        <w:tabs>
          <w:tab w:val="left" w:pos="8789"/>
        </w:tabs>
        <w:ind w:right="-141" w:firstLine="709"/>
        <w:jc w:val="both"/>
        <w:rPr>
          <w:sz w:val="28"/>
          <w:szCs w:val="20"/>
        </w:rPr>
      </w:pPr>
    </w:p>
    <w:p w14:paraId="56DB612D" w14:textId="77777777" w:rsidR="005F354E" w:rsidRPr="005F354E" w:rsidRDefault="005F354E" w:rsidP="005F354E">
      <w:pPr>
        <w:ind w:firstLine="851"/>
        <w:jc w:val="right"/>
        <w:rPr>
          <w:sz w:val="28"/>
          <w:szCs w:val="20"/>
        </w:rPr>
        <w:sectPr w:rsidR="005F354E" w:rsidRPr="005F354E" w:rsidSect="00F72A5E">
          <w:pgSz w:w="16838" w:h="11906" w:orient="landscape"/>
          <w:pgMar w:top="1134" w:right="709" w:bottom="709" w:left="284" w:header="567" w:footer="737" w:gutter="0"/>
          <w:cols w:space="720"/>
          <w:docGrid w:linePitch="326"/>
        </w:sectPr>
      </w:pPr>
    </w:p>
    <w:p w14:paraId="392BF050" w14:textId="77777777" w:rsidR="005F354E" w:rsidRPr="005F354E" w:rsidRDefault="005F354E" w:rsidP="005F354E">
      <w:pPr>
        <w:ind w:firstLine="851"/>
        <w:jc w:val="right"/>
        <w:rPr>
          <w:sz w:val="28"/>
          <w:szCs w:val="20"/>
        </w:rPr>
      </w:pPr>
      <w:r w:rsidRPr="005F354E">
        <w:rPr>
          <w:sz w:val="28"/>
          <w:szCs w:val="20"/>
        </w:rPr>
        <w:lastRenderedPageBreak/>
        <w:t>Таблица 8.</w:t>
      </w:r>
    </w:p>
    <w:p w14:paraId="65AEF54B" w14:textId="77777777" w:rsidR="005F354E" w:rsidRPr="005F354E" w:rsidRDefault="005F354E" w:rsidP="005F354E">
      <w:pPr>
        <w:jc w:val="center"/>
        <w:rPr>
          <w:sz w:val="28"/>
          <w:szCs w:val="20"/>
        </w:rPr>
      </w:pPr>
      <w:r w:rsidRPr="005F354E">
        <w:rPr>
          <w:sz w:val="28"/>
          <w:szCs w:val="20"/>
        </w:rPr>
        <w:t xml:space="preserve">Реестр расходов на приобретение энергетических ресурсов, </w:t>
      </w:r>
    </w:p>
    <w:p w14:paraId="04051BFC" w14:textId="77777777" w:rsidR="005F354E" w:rsidRPr="005F354E" w:rsidRDefault="005F354E" w:rsidP="005F354E">
      <w:pPr>
        <w:jc w:val="center"/>
        <w:rPr>
          <w:sz w:val="28"/>
          <w:szCs w:val="20"/>
        </w:rPr>
      </w:pPr>
      <w:r w:rsidRPr="005F354E">
        <w:rPr>
          <w:sz w:val="28"/>
          <w:szCs w:val="20"/>
        </w:rPr>
        <w:t>холодной воды и теплоносителя ООО «НТСК» на 2022 год в части производства теплоносителя</w:t>
      </w:r>
    </w:p>
    <w:p w14:paraId="530F4EF0" w14:textId="77777777" w:rsidR="005F354E" w:rsidRPr="005F354E" w:rsidRDefault="005F354E" w:rsidP="005F354E">
      <w:pPr>
        <w:jc w:val="right"/>
        <w:rPr>
          <w:szCs w:val="20"/>
        </w:rPr>
      </w:pPr>
      <w:r w:rsidRPr="005F354E">
        <w:rPr>
          <w:szCs w:val="20"/>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1701"/>
        <w:gridCol w:w="1739"/>
        <w:gridCol w:w="1769"/>
      </w:tblGrid>
      <w:tr w:rsidR="005F354E" w:rsidRPr="005F354E" w14:paraId="7F425B0B" w14:textId="77777777" w:rsidTr="00762F6E">
        <w:trPr>
          <w:trHeight w:val="394"/>
          <w:jc w:val="center"/>
        </w:trPr>
        <w:tc>
          <w:tcPr>
            <w:tcW w:w="675" w:type="dxa"/>
            <w:shd w:val="clear" w:color="auto" w:fill="auto"/>
            <w:vAlign w:val="center"/>
            <w:hideMark/>
          </w:tcPr>
          <w:p w14:paraId="0D543677" w14:textId="77777777" w:rsidR="005F354E" w:rsidRPr="005F354E" w:rsidRDefault="005F354E" w:rsidP="005F354E">
            <w:pPr>
              <w:jc w:val="center"/>
            </w:pPr>
            <w:r w:rsidRPr="005F354E">
              <w:t>№ п/п</w:t>
            </w:r>
          </w:p>
        </w:tc>
        <w:tc>
          <w:tcPr>
            <w:tcW w:w="3686" w:type="dxa"/>
            <w:shd w:val="clear" w:color="auto" w:fill="auto"/>
            <w:vAlign w:val="center"/>
            <w:hideMark/>
          </w:tcPr>
          <w:p w14:paraId="72BA2E92" w14:textId="77777777" w:rsidR="005F354E" w:rsidRPr="005F354E" w:rsidRDefault="005F354E" w:rsidP="005F354E">
            <w:pPr>
              <w:jc w:val="center"/>
            </w:pPr>
            <w:r w:rsidRPr="005F354E">
              <w:t>Наименование ресурса</w:t>
            </w:r>
          </w:p>
        </w:tc>
        <w:tc>
          <w:tcPr>
            <w:tcW w:w="1701" w:type="dxa"/>
            <w:vAlign w:val="center"/>
          </w:tcPr>
          <w:p w14:paraId="6B9991D8" w14:textId="77777777" w:rsidR="005F354E" w:rsidRPr="005F354E" w:rsidRDefault="005F354E" w:rsidP="005F354E">
            <w:pPr>
              <w:jc w:val="center"/>
            </w:pPr>
            <w:r w:rsidRPr="005F354E">
              <w:t>Предложение предприятия на 2022 год</w:t>
            </w:r>
          </w:p>
        </w:tc>
        <w:tc>
          <w:tcPr>
            <w:tcW w:w="1739" w:type="dxa"/>
            <w:shd w:val="clear" w:color="auto" w:fill="auto"/>
            <w:vAlign w:val="center"/>
            <w:hideMark/>
          </w:tcPr>
          <w:p w14:paraId="7D7D0094" w14:textId="77777777" w:rsidR="005F354E" w:rsidRPr="005F354E" w:rsidRDefault="005F354E" w:rsidP="005F354E">
            <w:pPr>
              <w:jc w:val="center"/>
            </w:pPr>
            <w:r w:rsidRPr="005F354E">
              <w:t xml:space="preserve">Предложение экспертов </w:t>
            </w:r>
            <w:r w:rsidRPr="005F354E">
              <w:br/>
              <w:t>на 2022 год</w:t>
            </w:r>
          </w:p>
        </w:tc>
        <w:tc>
          <w:tcPr>
            <w:tcW w:w="1769" w:type="dxa"/>
            <w:vAlign w:val="center"/>
          </w:tcPr>
          <w:p w14:paraId="3F8C2A5F" w14:textId="77777777" w:rsidR="005F354E" w:rsidRPr="005F354E" w:rsidRDefault="005F354E" w:rsidP="005F354E">
            <w:pPr>
              <w:jc w:val="center"/>
            </w:pPr>
            <w:r w:rsidRPr="005F354E">
              <w:t>Корректировка предложения предприятия</w:t>
            </w:r>
          </w:p>
        </w:tc>
      </w:tr>
      <w:tr w:rsidR="005F354E" w:rsidRPr="005F354E" w14:paraId="5892511D" w14:textId="77777777" w:rsidTr="00762F6E">
        <w:trPr>
          <w:trHeight w:val="130"/>
          <w:jc w:val="center"/>
        </w:trPr>
        <w:tc>
          <w:tcPr>
            <w:tcW w:w="675" w:type="dxa"/>
            <w:shd w:val="clear" w:color="auto" w:fill="auto"/>
            <w:vAlign w:val="center"/>
          </w:tcPr>
          <w:p w14:paraId="2FABC1B6" w14:textId="77777777" w:rsidR="005F354E" w:rsidRPr="005F354E" w:rsidRDefault="005F354E" w:rsidP="005F354E">
            <w:pPr>
              <w:jc w:val="center"/>
            </w:pPr>
            <w:r w:rsidRPr="005F354E">
              <w:t>1</w:t>
            </w:r>
          </w:p>
        </w:tc>
        <w:tc>
          <w:tcPr>
            <w:tcW w:w="3686" w:type="dxa"/>
            <w:shd w:val="clear" w:color="auto" w:fill="auto"/>
            <w:vAlign w:val="center"/>
          </w:tcPr>
          <w:p w14:paraId="6B3341C0" w14:textId="77777777" w:rsidR="005F354E" w:rsidRPr="005F354E" w:rsidRDefault="005F354E" w:rsidP="005F354E">
            <w:pPr>
              <w:jc w:val="center"/>
            </w:pPr>
            <w:r w:rsidRPr="005F354E">
              <w:t>2</w:t>
            </w:r>
          </w:p>
        </w:tc>
        <w:tc>
          <w:tcPr>
            <w:tcW w:w="1701" w:type="dxa"/>
            <w:vAlign w:val="center"/>
          </w:tcPr>
          <w:p w14:paraId="286E4C67" w14:textId="77777777" w:rsidR="005F354E" w:rsidRPr="005F354E" w:rsidRDefault="005F354E" w:rsidP="005F354E">
            <w:pPr>
              <w:jc w:val="center"/>
            </w:pPr>
            <w:r w:rsidRPr="005F354E">
              <w:t>3</w:t>
            </w:r>
          </w:p>
        </w:tc>
        <w:tc>
          <w:tcPr>
            <w:tcW w:w="1739" w:type="dxa"/>
            <w:shd w:val="clear" w:color="auto" w:fill="auto"/>
            <w:vAlign w:val="center"/>
          </w:tcPr>
          <w:p w14:paraId="2A75C364" w14:textId="77777777" w:rsidR="005F354E" w:rsidRPr="005F354E" w:rsidRDefault="005F354E" w:rsidP="005F354E">
            <w:pPr>
              <w:jc w:val="center"/>
            </w:pPr>
            <w:r w:rsidRPr="005F354E">
              <w:t>4</w:t>
            </w:r>
          </w:p>
        </w:tc>
        <w:tc>
          <w:tcPr>
            <w:tcW w:w="1769" w:type="dxa"/>
            <w:vAlign w:val="center"/>
          </w:tcPr>
          <w:p w14:paraId="02D5A11C" w14:textId="77777777" w:rsidR="005F354E" w:rsidRPr="005F354E" w:rsidRDefault="005F354E" w:rsidP="005F354E">
            <w:pPr>
              <w:jc w:val="center"/>
            </w:pPr>
            <w:r w:rsidRPr="005F354E">
              <w:t>5 = 4 - 3</w:t>
            </w:r>
          </w:p>
        </w:tc>
      </w:tr>
      <w:tr w:rsidR="005F354E" w:rsidRPr="005F354E" w14:paraId="5F84017E" w14:textId="77777777" w:rsidTr="00762F6E">
        <w:trPr>
          <w:trHeight w:val="130"/>
          <w:jc w:val="center"/>
        </w:trPr>
        <w:tc>
          <w:tcPr>
            <w:tcW w:w="675" w:type="dxa"/>
            <w:shd w:val="clear" w:color="auto" w:fill="auto"/>
            <w:vAlign w:val="center"/>
            <w:hideMark/>
          </w:tcPr>
          <w:p w14:paraId="003EAA3F" w14:textId="77777777" w:rsidR="005F354E" w:rsidRPr="005F354E" w:rsidRDefault="005F354E" w:rsidP="005F354E">
            <w:pPr>
              <w:jc w:val="center"/>
            </w:pPr>
            <w:r w:rsidRPr="005F354E">
              <w:t>1</w:t>
            </w:r>
          </w:p>
        </w:tc>
        <w:tc>
          <w:tcPr>
            <w:tcW w:w="3686" w:type="dxa"/>
            <w:shd w:val="clear" w:color="auto" w:fill="auto"/>
            <w:vAlign w:val="center"/>
            <w:hideMark/>
          </w:tcPr>
          <w:p w14:paraId="7F15DBCB" w14:textId="77777777" w:rsidR="005F354E" w:rsidRPr="005F354E" w:rsidRDefault="005F354E" w:rsidP="005F354E">
            <w:r w:rsidRPr="005F354E">
              <w:t>Расходы на топливо</w:t>
            </w:r>
          </w:p>
        </w:tc>
        <w:tc>
          <w:tcPr>
            <w:tcW w:w="1701" w:type="dxa"/>
            <w:shd w:val="clear" w:color="auto" w:fill="auto"/>
            <w:vAlign w:val="center"/>
          </w:tcPr>
          <w:p w14:paraId="049E01B3" w14:textId="77777777" w:rsidR="005F354E" w:rsidRPr="005F354E" w:rsidRDefault="005F354E" w:rsidP="005F354E">
            <w:pPr>
              <w:jc w:val="center"/>
              <w:rPr>
                <w:szCs w:val="16"/>
              </w:rPr>
            </w:pPr>
            <w:r w:rsidRPr="005F354E">
              <w:rPr>
                <w:szCs w:val="16"/>
              </w:rPr>
              <w:t>0,00</w:t>
            </w:r>
          </w:p>
        </w:tc>
        <w:tc>
          <w:tcPr>
            <w:tcW w:w="1739" w:type="dxa"/>
            <w:shd w:val="clear" w:color="auto" w:fill="auto"/>
            <w:vAlign w:val="center"/>
          </w:tcPr>
          <w:p w14:paraId="3CB3D0C6" w14:textId="77777777" w:rsidR="005F354E" w:rsidRPr="005F354E" w:rsidRDefault="005F354E" w:rsidP="005F354E">
            <w:pPr>
              <w:jc w:val="center"/>
              <w:rPr>
                <w:szCs w:val="16"/>
              </w:rPr>
            </w:pPr>
            <w:r w:rsidRPr="005F354E">
              <w:rPr>
                <w:szCs w:val="16"/>
              </w:rPr>
              <w:t>0,00</w:t>
            </w:r>
          </w:p>
        </w:tc>
        <w:tc>
          <w:tcPr>
            <w:tcW w:w="1769" w:type="dxa"/>
            <w:shd w:val="clear" w:color="auto" w:fill="auto"/>
            <w:vAlign w:val="center"/>
          </w:tcPr>
          <w:p w14:paraId="595CFDDE" w14:textId="77777777" w:rsidR="005F354E" w:rsidRPr="005F354E" w:rsidRDefault="005F354E" w:rsidP="005F354E">
            <w:pPr>
              <w:jc w:val="center"/>
              <w:rPr>
                <w:szCs w:val="16"/>
              </w:rPr>
            </w:pPr>
            <w:r w:rsidRPr="005F354E">
              <w:rPr>
                <w:szCs w:val="16"/>
              </w:rPr>
              <w:t>0,00</w:t>
            </w:r>
          </w:p>
        </w:tc>
      </w:tr>
      <w:tr w:rsidR="005F354E" w:rsidRPr="005F354E" w14:paraId="4F424718" w14:textId="77777777" w:rsidTr="00762F6E">
        <w:trPr>
          <w:trHeight w:val="262"/>
          <w:jc w:val="center"/>
        </w:trPr>
        <w:tc>
          <w:tcPr>
            <w:tcW w:w="675" w:type="dxa"/>
            <w:shd w:val="clear" w:color="auto" w:fill="auto"/>
            <w:vAlign w:val="center"/>
            <w:hideMark/>
          </w:tcPr>
          <w:p w14:paraId="663A226D" w14:textId="77777777" w:rsidR="005F354E" w:rsidRPr="005F354E" w:rsidRDefault="005F354E" w:rsidP="005F354E">
            <w:pPr>
              <w:jc w:val="center"/>
            </w:pPr>
            <w:r w:rsidRPr="005F354E">
              <w:t>2</w:t>
            </w:r>
          </w:p>
        </w:tc>
        <w:tc>
          <w:tcPr>
            <w:tcW w:w="3686" w:type="dxa"/>
            <w:shd w:val="clear" w:color="auto" w:fill="auto"/>
            <w:vAlign w:val="center"/>
            <w:hideMark/>
          </w:tcPr>
          <w:p w14:paraId="5F479FC4" w14:textId="77777777" w:rsidR="005F354E" w:rsidRPr="005F354E" w:rsidRDefault="005F354E" w:rsidP="005F354E">
            <w:r w:rsidRPr="005F354E">
              <w:t>Расходы на электрическую энергию</w:t>
            </w:r>
          </w:p>
        </w:tc>
        <w:tc>
          <w:tcPr>
            <w:tcW w:w="1701" w:type="dxa"/>
            <w:shd w:val="clear" w:color="auto" w:fill="auto"/>
            <w:vAlign w:val="center"/>
          </w:tcPr>
          <w:p w14:paraId="59C8F8D2" w14:textId="77777777" w:rsidR="005F354E" w:rsidRPr="005F354E" w:rsidRDefault="005F354E" w:rsidP="005F354E">
            <w:pPr>
              <w:jc w:val="center"/>
              <w:rPr>
                <w:szCs w:val="16"/>
              </w:rPr>
            </w:pPr>
            <w:r w:rsidRPr="005F354E">
              <w:rPr>
                <w:szCs w:val="16"/>
              </w:rPr>
              <w:t>0,00</w:t>
            </w:r>
          </w:p>
        </w:tc>
        <w:tc>
          <w:tcPr>
            <w:tcW w:w="1739" w:type="dxa"/>
            <w:shd w:val="clear" w:color="auto" w:fill="auto"/>
            <w:vAlign w:val="center"/>
          </w:tcPr>
          <w:p w14:paraId="0DFE693B" w14:textId="77777777" w:rsidR="005F354E" w:rsidRPr="005F354E" w:rsidRDefault="005F354E" w:rsidP="005F354E">
            <w:pPr>
              <w:jc w:val="center"/>
              <w:rPr>
                <w:szCs w:val="16"/>
              </w:rPr>
            </w:pPr>
            <w:r w:rsidRPr="005F354E">
              <w:rPr>
                <w:szCs w:val="16"/>
              </w:rPr>
              <w:t>0,00</w:t>
            </w:r>
          </w:p>
        </w:tc>
        <w:tc>
          <w:tcPr>
            <w:tcW w:w="1769" w:type="dxa"/>
            <w:shd w:val="clear" w:color="auto" w:fill="auto"/>
            <w:vAlign w:val="center"/>
          </w:tcPr>
          <w:p w14:paraId="7417C736" w14:textId="77777777" w:rsidR="005F354E" w:rsidRPr="005F354E" w:rsidRDefault="005F354E" w:rsidP="005F354E">
            <w:pPr>
              <w:jc w:val="center"/>
              <w:rPr>
                <w:szCs w:val="16"/>
              </w:rPr>
            </w:pPr>
            <w:r w:rsidRPr="005F354E">
              <w:rPr>
                <w:szCs w:val="16"/>
              </w:rPr>
              <w:t>0,00</w:t>
            </w:r>
          </w:p>
        </w:tc>
      </w:tr>
      <w:tr w:rsidR="005F354E" w:rsidRPr="005F354E" w14:paraId="6D1BD895" w14:textId="77777777" w:rsidTr="00762F6E">
        <w:trPr>
          <w:trHeight w:val="262"/>
          <w:jc w:val="center"/>
        </w:trPr>
        <w:tc>
          <w:tcPr>
            <w:tcW w:w="675" w:type="dxa"/>
            <w:shd w:val="clear" w:color="auto" w:fill="auto"/>
            <w:vAlign w:val="center"/>
            <w:hideMark/>
          </w:tcPr>
          <w:p w14:paraId="3CAE53E3" w14:textId="77777777" w:rsidR="005F354E" w:rsidRPr="005F354E" w:rsidRDefault="005F354E" w:rsidP="005F354E">
            <w:pPr>
              <w:jc w:val="center"/>
            </w:pPr>
            <w:r w:rsidRPr="005F354E">
              <w:t>3</w:t>
            </w:r>
          </w:p>
        </w:tc>
        <w:tc>
          <w:tcPr>
            <w:tcW w:w="3686" w:type="dxa"/>
            <w:shd w:val="clear" w:color="auto" w:fill="auto"/>
            <w:vAlign w:val="center"/>
            <w:hideMark/>
          </w:tcPr>
          <w:p w14:paraId="06D50216" w14:textId="77777777" w:rsidR="005F354E" w:rsidRPr="005F354E" w:rsidRDefault="005F354E" w:rsidP="005F354E">
            <w:r w:rsidRPr="005F354E">
              <w:t>Расходы на тепловую энергию</w:t>
            </w:r>
          </w:p>
        </w:tc>
        <w:tc>
          <w:tcPr>
            <w:tcW w:w="1701" w:type="dxa"/>
            <w:shd w:val="clear" w:color="auto" w:fill="auto"/>
            <w:vAlign w:val="center"/>
          </w:tcPr>
          <w:p w14:paraId="34BDB892" w14:textId="77777777" w:rsidR="005F354E" w:rsidRPr="005F354E" w:rsidRDefault="005F354E" w:rsidP="005F354E">
            <w:pPr>
              <w:jc w:val="center"/>
              <w:rPr>
                <w:szCs w:val="16"/>
              </w:rPr>
            </w:pPr>
            <w:r w:rsidRPr="005F354E">
              <w:rPr>
                <w:szCs w:val="16"/>
              </w:rPr>
              <w:t>0,00</w:t>
            </w:r>
          </w:p>
        </w:tc>
        <w:tc>
          <w:tcPr>
            <w:tcW w:w="1739" w:type="dxa"/>
            <w:shd w:val="clear" w:color="auto" w:fill="auto"/>
            <w:vAlign w:val="center"/>
          </w:tcPr>
          <w:p w14:paraId="6D5E83D1" w14:textId="77777777" w:rsidR="005F354E" w:rsidRPr="005F354E" w:rsidRDefault="005F354E" w:rsidP="005F354E">
            <w:pPr>
              <w:jc w:val="center"/>
              <w:rPr>
                <w:szCs w:val="16"/>
              </w:rPr>
            </w:pPr>
            <w:r w:rsidRPr="005F354E">
              <w:rPr>
                <w:szCs w:val="16"/>
              </w:rPr>
              <w:t>0,00</w:t>
            </w:r>
          </w:p>
        </w:tc>
        <w:tc>
          <w:tcPr>
            <w:tcW w:w="1769" w:type="dxa"/>
            <w:shd w:val="clear" w:color="auto" w:fill="auto"/>
            <w:vAlign w:val="center"/>
          </w:tcPr>
          <w:p w14:paraId="5DF3CD67" w14:textId="77777777" w:rsidR="005F354E" w:rsidRPr="005F354E" w:rsidRDefault="005F354E" w:rsidP="005F354E">
            <w:pPr>
              <w:jc w:val="center"/>
              <w:rPr>
                <w:szCs w:val="16"/>
              </w:rPr>
            </w:pPr>
            <w:r w:rsidRPr="005F354E">
              <w:rPr>
                <w:szCs w:val="16"/>
              </w:rPr>
              <w:t>0,00</w:t>
            </w:r>
          </w:p>
        </w:tc>
      </w:tr>
      <w:tr w:rsidR="005F354E" w:rsidRPr="005F354E" w14:paraId="2BD04EB8" w14:textId="77777777" w:rsidTr="00762F6E">
        <w:trPr>
          <w:trHeight w:val="130"/>
          <w:jc w:val="center"/>
        </w:trPr>
        <w:tc>
          <w:tcPr>
            <w:tcW w:w="675" w:type="dxa"/>
            <w:shd w:val="clear" w:color="auto" w:fill="auto"/>
            <w:vAlign w:val="center"/>
            <w:hideMark/>
          </w:tcPr>
          <w:p w14:paraId="6050C91C" w14:textId="77777777" w:rsidR="005F354E" w:rsidRPr="005F354E" w:rsidRDefault="005F354E" w:rsidP="005F354E">
            <w:pPr>
              <w:jc w:val="center"/>
            </w:pPr>
            <w:r w:rsidRPr="005F354E">
              <w:t>4</w:t>
            </w:r>
          </w:p>
        </w:tc>
        <w:tc>
          <w:tcPr>
            <w:tcW w:w="3686" w:type="dxa"/>
            <w:shd w:val="clear" w:color="auto" w:fill="auto"/>
            <w:vAlign w:val="center"/>
            <w:hideMark/>
          </w:tcPr>
          <w:p w14:paraId="1640101D" w14:textId="77777777" w:rsidR="005F354E" w:rsidRPr="005F354E" w:rsidRDefault="005F354E" w:rsidP="005F354E">
            <w:r w:rsidRPr="005F354E">
              <w:t>Расходы на холодную воду</w:t>
            </w:r>
          </w:p>
        </w:tc>
        <w:tc>
          <w:tcPr>
            <w:tcW w:w="1701" w:type="dxa"/>
            <w:shd w:val="clear" w:color="auto" w:fill="auto"/>
            <w:vAlign w:val="center"/>
          </w:tcPr>
          <w:p w14:paraId="32B6F351" w14:textId="77777777" w:rsidR="005F354E" w:rsidRPr="005F354E" w:rsidRDefault="005F354E" w:rsidP="005F354E">
            <w:pPr>
              <w:jc w:val="center"/>
              <w:rPr>
                <w:szCs w:val="16"/>
              </w:rPr>
            </w:pPr>
            <w:r w:rsidRPr="005F354E">
              <w:rPr>
                <w:szCs w:val="16"/>
              </w:rPr>
              <w:t>1 907,00</w:t>
            </w:r>
          </w:p>
        </w:tc>
        <w:tc>
          <w:tcPr>
            <w:tcW w:w="1739" w:type="dxa"/>
            <w:shd w:val="clear" w:color="auto" w:fill="auto"/>
            <w:vAlign w:val="center"/>
          </w:tcPr>
          <w:p w14:paraId="2FA1288B" w14:textId="77777777" w:rsidR="005F354E" w:rsidRPr="005F354E" w:rsidRDefault="005F354E" w:rsidP="005F354E">
            <w:pPr>
              <w:jc w:val="center"/>
              <w:rPr>
                <w:szCs w:val="16"/>
              </w:rPr>
            </w:pPr>
            <w:r w:rsidRPr="005F354E">
              <w:rPr>
                <w:szCs w:val="16"/>
              </w:rPr>
              <w:t>1 907,00</w:t>
            </w:r>
          </w:p>
        </w:tc>
        <w:tc>
          <w:tcPr>
            <w:tcW w:w="1769" w:type="dxa"/>
            <w:shd w:val="clear" w:color="auto" w:fill="auto"/>
            <w:vAlign w:val="center"/>
          </w:tcPr>
          <w:p w14:paraId="549D2639" w14:textId="77777777" w:rsidR="005F354E" w:rsidRPr="005F354E" w:rsidRDefault="005F354E" w:rsidP="005F354E">
            <w:pPr>
              <w:jc w:val="center"/>
              <w:rPr>
                <w:szCs w:val="16"/>
              </w:rPr>
            </w:pPr>
            <w:r w:rsidRPr="005F354E">
              <w:rPr>
                <w:szCs w:val="16"/>
              </w:rPr>
              <w:t>0,00</w:t>
            </w:r>
          </w:p>
        </w:tc>
      </w:tr>
      <w:tr w:rsidR="005F354E" w:rsidRPr="005F354E" w14:paraId="38BC4232" w14:textId="77777777" w:rsidTr="00762F6E">
        <w:trPr>
          <w:trHeight w:val="269"/>
          <w:jc w:val="center"/>
        </w:trPr>
        <w:tc>
          <w:tcPr>
            <w:tcW w:w="675" w:type="dxa"/>
            <w:shd w:val="clear" w:color="auto" w:fill="auto"/>
            <w:vAlign w:val="center"/>
            <w:hideMark/>
          </w:tcPr>
          <w:p w14:paraId="7168C5E7" w14:textId="77777777" w:rsidR="005F354E" w:rsidRPr="005F354E" w:rsidRDefault="005F354E" w:rsidP="005F354E">
            <w:pPr>
              <w:jc w:val="center"/>
            </w:pPr>
            <w:r w:rsidRPr="005F354E">
              <w:t>5</w:t>
            </w:r>
          </w:p>
        </w:tc>
        <w:tc>
          <w:tcPr>
            <w:tcW w:w="3686" w:type="dxa"/>
            <w:shd w:val="clear" w:color="auto" w:fill="auto"/>
            <w:vAlign w:val="center"/>
            <w:hideMark/>
          </w:tcPr>
          <w:p w14:paraId="5B7D1FAF" w14:textId="77777777" w:rsidR="005F354E" w:rsidRPr="005F354E" w:rsidRDefault="005F354E" w:rsidP="005F354E">
            <w:r w:rsidRPr="005F354E">
              <w:t>Расходы на теплоноситель</w:t>
            </w:r>
          </w:p>
        </w:tc>
        <w:tc>
          <w:tcPr>
            <w:tcW w:w="1701" w:type="dxa"/>
            <w:shd w:val="clear" w:color="auto" w:fill="auto"/>
            <w:vAlign w:val="center"/>
          </w:tcPr>
          <w:p w14:paraId="6A3564A6" w14:textId="77777777" w:rsidR="005F354E" w:rsidRPr="005F354E" w:rsidRDefault="005F354E" w:rsidP="005F354E">
            <w:pPr>
              <w:jc w:val="center"/>
              <w:rPr>
                <w:szCs w:val="16"/>
              </w:rPr>
            </w:pPr>
            <w:r w:rsidRPr="005F354E">
              <w:rPr>
                <w:szCs w:val="16"/>
              </w:rPr>
              <w:t>0,00</w:t>
            </w:r>
          </w:p>
        </w:tc>
        <w:tc>
          <w:tcPr>
            <w:tcW w:w="1739" w:type="dxa"/>
            <w:shd w:val="clear" w:color="auto" w:fill="auto"/>
            <w:vAlign w:val="center"/>
          </w:tcPr>
          <w:p w14:paraId="1D63199C" w14:textId="77777777" w:rsidR="005F354E" w:rsidRPr="005F354E" w:rsidRDefault="005F354E" w:rsidP="005F354E">
            <w:pPr>
              <w:jc w:val="center"/>
              <w:rPr>
                <w:szCs w:val="16"/>
              </w:rPr>
            </w:pPr>
            <w:r w:rsidRPr="005F354E">
              <w:rPr>
                <w:szCs w:val="16"/>
              </w:rPr>
              <w:t>0,00</w:t>
            </w:r>
          </w:p>
        </w:tc>
        <w:tc>
          <w:tcPr>
            <w:tcW w:w="1769" w:type="dxa"/>
            <w:shd w:val="clear" w:color="auto" w:fill="auto"/>
            <w:vAlign w:val="center"/>
          </w:tcPr>
          <w:p w14:paraId="7DDA3F53" w14:textId="77777777" w:rsidR="005F354E" w:rsidRPr="005F354E" w:rsidRDefault="005F354E" w:rsidP="005F354E">
            <w:pPr>
              <w:jc w:val="center"/>
              <w:rPr>
                <w:szCs w:val="16"/>
              </w:rPr>
            </w:pPr>
            <w:r w:rsidRPr="005F354E">
              <w:rPr>
                <w:szCs w:val="16"/>
              </w:rPr>
              <w:t>0,00</w:t>
            </w:r>
          </w:p>
        </w:tc>
      </w:tr>
      <w:tr w:rsidR="005F354E" w:rsidRPr="005F354E" w14:paraId="0374BEA7" w14:textId="77777777" w:rsidTr="00762F6E">
        <w:trPr>
          <w:trHeight w:val="130"/>
          <w:jc w:val="center"/>
        </w:trPr>
        <w:tc>
          <w:tcPr>
            <w:tcW w:w="675" w:type="dxa"/>
            <w:shd w:val="clear" w:color="auto" w:fill="auto"/>
            <w:vAlign w:val="center"/>
            <w:hideMark/>
          </w:tcPr>
          <w:p w14:paraId="2944597F" w14:textId="77777777" w:rsidR="005F354E" w:rsidRPr="005F354E" w:rsidRDefault="005F354E" w:rsidP="005F354E">
            <w:pPr>
              <w:jc w:val="center"/>
            </w:pPr>
            <w:r w:rsidRPr="005F354E">
              <w:t>6</w:t>
            </w:r>
          </w:p>
        </w:tc>
        <w:tc>
          <w:tcPr>
            <w:tcW w:w="3686" w:type="dxa"/>
            <w:shd w:val="clear" w:color="auto" w:fill="auto"/>
            <w:vAlign w:val="center"/>
            <w:hideMark/>
          </w:tcPr>
          <w:p w14:paraId="3E2A351A" w14:textId="77777777" w:rsidR="005F354E" w:rsidRPr="005F354E" w:rsidRDefault="005F354E" w:rsidP="005F354E">
            <w:r w:rsidRPr="005F354E">
              <w:t>ИТОГО</w:t>
            </w:r>
          </w:p>
        </w:tc>
        <w:tc>
          <w:tcPr>
            <w:tcW w:w="1701" w:type="dxa"/>
            <w:shd w:val="clear" w:color="auto" w:fill="auto"/>
            <w:vAlign w:val="center"/>
          </w:tcPr>
          <w:p w14:paraId="744409B9" w14:textId="77777777" w:rsidR="005F354E" w:rsidRPr="005F354E" w:rsidRDefault="005F354E" w:rsidP="005F354E">
            <w:pPr>
              <w:jc w:val="center"/>
              <w:rPr>
                <w:bCs/>
                <w:szCs w:val="16"/>
              </w:rPr>
            </w:pPr>
            <w:r w:rsidRPr="005F354E">
              <w:rPr>
                <w:bCs/>
                <w:szCs w:val="16"/>
              </w:rPr>
              <w:t>1 907,00</w:t>
            </w:r>
          </w:p>
        </w:tc>
        <w:tc>
          <w:tcPr>
            <w:tcW w:w="1739" w:type="dxa"/>
            <w:shd w:val="clear" w:color="auto" w:fill="auto"/>
            <w:vAlign w:val="center"/>
          </w:tcPr>
          <w:p w14:paraId="7135F1E5" w14:textId="77777777" w:rsidR="005F354E" w:rsidRPr="005F354E" w:rsidRDefault="005F354E" w:rsidP="005F354E">
            <w:pPr>
              <w:jc w:val="center"/>
              <w:rPr>
                <w:bCs/>
                <w:szCs w:val="16"/>
              </w:rPr>
            </w:pPr>
            <w:r w:rsidRPr="005F354E">
              <w:rPr>
                <w:bCs/>
                <w:szCs w:val="16"/>
              </w:rPr>
              <w:t>1 907,00</w:t>
            </w:r>
          </w:p>
        </w:tc>
        <w:tc>
          <w:tcPr>
            <w:tcW w:w="1769" w:type="dxa"/>
            <w:shd w:val="clear" w:color="auto" w:fill="auto"/>
            <w:vAlign w:val="center"/>
          </w:tcPr>
          <w:p w14:paraId="3D8DC96A" w14:textId="77777777" w:rsidR="005F354E" w:rsidRPr="005F354E" w:rsidRDefault="005F354E" w:rsidP="005F354E">
            <w:pPr>
              <w:jc w:val="center"/>
              <w:rPr>
                <w:bCs/>
                <w:szCs w:val="16"/>
              </w:rPr>
            </w:pPr>
            <w:r w:rsidRPr="005F354E">
              <w:rPr>
                <w:bCs/>
                <w:szCs w:val="16"/>
              </w:rPr>
              <w:t>0,00</w:t>
            </w:r>
          </w:p>
        </w:tc>
      </w:tr>
    </w:tbl>
    <w:p w14:paraId="30C2C9A9" w14:textId="77777777" w:rsidR="005F354E" w:rsidRPr="005F354E" w:rsidRDefault="005F354E" w:rsidP="005F354E">
      <w:pPr>
        <w:tabs>
          <w:tab w:val="left" w:pos="8789"/>
        </w:tabs>
        <w:ind w:right="-141" w:firstLine="709"/>
        <w:jc w:val="both"/>
        <w:rPr>
          <w:sz w:val="28"/>
          <w:szCs w:val="20"/>
        </w:rPr>
      </w:pPr>
    </w:p>
    <w:p w14:paraId="3BBF2CB0" w14:textId="77777777" w:rsidR="005F354E" w:rsidRPr="005F354E" w:rsidRDefault="005F354E" w:rsidP="005F354E">
      <w:pPr>
        <w:tabs>
          <w:tab w:val="left" w:pos="8789"/>
        </w:tabs>
        <w:ind w:right="-141" w:firstLine="709"/>
        <w:jc w:val="both"/>
        <w:rPr>
          <w:sz w:val="28"/>
          <w:szCs w:val="20"/>
        </w:rPr>
      </w:pPr>
    </w:p>
    <w:p w14:paraId="3022430A" w14:textId="77777777" w:rsidR="005F354E" w:rsidRPr="005F354E" w:rsidRDefault="005F354E" w:rsidP="005F354E">
      <w:pPr>
        <w:ind w:firstLine="851"/>
        <w:jc w:val="right"/>
        <w:rPr>
          <w:sz w:val="28"/>
          <w:szCs w:val="20"/>
        </w:rPr>
        <w:sectPr w:rsidR="005F354E" w:rsidRPr="005F354E" w:rsidSect="004D22BD">
          <w:pgSz w:w="11906" w:h="16838"/>
          <w:pgMar w:top="709" w:right="709" w:bottom="284" w:left="1134" w:header="567" w:footer="737" w:gutter="0"/>
          <w:cols w:space="720"/>
          <w:docGrid w:linePitch="326"/>
        </w:sectPr>
      </w:pPr>
    </w:p>
    <w:p w14:paraId="2D72AE13" w14:textId="77777777" w:rsidR="005F354E" w:rsidRPr="005F354E" w:rsidRDefault="005F354E" w:rsidP="005F354E">
      <w:pPr>
        <w:ind w:firstLine="851"/>
        <w:jc w:val="right"/>
        <w:rPr>
          <w:sz w:val="28"/>
          <w:szCs w:val="20"/>
        </w:rPr>
      </w:pPr>
      <w:r w:rsidRPr="005F354E">
        <w:rPr>
          <w:sz w:val="28"/>
          <w:szCs w:val="20"/>
        </w:rPr>
        <w:lastRenderedPageBreak/>
        <w:t>Таблица 9.</w:t>
      </w:r>
    </w:p>
    <w:p w14:paraId="238CE7C5" w14:textId="77777777" w:rsidR="005F354E" w:rsidRPr="005F354E" w:rsidRDefault="005F354E" w:rsidP="005F354E">
      <w:pPr>
        <w:jc w:val="center"/>
        <w:rPr>
          <w:sz w:val="28"/>
          <w:szCs w:val="20"/>
        </w:rPr>
      </w:pPr>
      <w:r w:rsidRPr="005F354E">
        <w:rPr>
          <w:sz w:val="28"/>
          <w:szCs w:val="20"/>
        </w:rPr>
        <w:t xml:space="preserve">Реестр расходов на приобретение энергетических ресурсов, </w:t>
      </w:r>
    </w:p>
    <w:p w14:paraId="6FA43460" w14:textId="77777777" w:rsidR="005F354E" w:rsidRPr="005F354E" w:rsidRDefault="005F354E" w:rsidP="005F354E">
      <w:pPr>
        <w:jc w:val="center"/>
        <w:rPr>
          <w:sz w:val="28"/>
          <w:szCs w:val="20"/>
        </w:rPr>
      </w:pPr>
      <w:r w:rsidRPr="005F354E">
        <w:rPr>
          <w:sz w:val="28"/>
          <w:szCs w:val="20"/>
        </w:rPr>
        <w:t>холодной воды и теплоносителя ООО «НТСК» на 2023-2031 годы в части производства теплоносителя</w:t>
      </w:r>
    </w:p>
    <w:p w14:paraId="097A2F7B" w14:textId="77777777" w:rsidR="005F354E" w:rsidRPr="005F354E" w:rsidRDefault="005F354E" w:rsidP="005F354E">
      <w:pPr>
        <w:jc w:val="center"/>
        <w:rPr>
          <w:sz w:val="28"/>
          <w:szCs w:val="20"/>
        </w:rPr>
      </w:pPr>
    </w:p>
    <w:p w14:paraId="2F7C24AD" w14:textId="77777777" w:rsidR="005F354E" w:rsidRPr="005F354E" w:rsidRDefault="005F354E" w:rsidP="005F354E">
      <w:pPr>
        <w:jc w:val="right"/>
        <w:rPr>
          <w:szCs w:val="20"/>
        </w:rPr>
      </w:pPr>
      <w:r w:rsidRPr="005F354E">
        <w:rPr>
          <w:szCs w:val="20"/>
        </w:rPr>
        <w:t>тыс. руб.</w:t>
      </w:r>
    </w:p>
    <w:p w14:paraId="4897D405" w14:textId="77777777" w:rsidR="005F354E" w:rsidRPr="005F354E" w:rsidRDefault="005F354E" w:rsidP="005F354E">
      <w:pPr>
        <w:tabs>
          <w:tab w:val="left" w:pos="8789"/>
        </w:tabs>
        <w:ind w:right="-141" w:firstLine="709"/>
        <w:jc w:val="both"/>
        <w:rPr>
          <w:sz w:val="2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711"/>
        <w:gridCol w:w="1442"/>
        <w:gridCol w:w="1503"/>
        <w:gridCol w:w="1566"/>
        <w:gridCol w:w="1460"/>
        <w:gridCol w:w="1544"/>
        <w:gridCol w:w="1491"/>
        <w:gridCol w:w="1438"/>
        <w:gridCol w:w="1522"/>
        <w:gridCol w:w="1522"/>
      </w:tblGrid>
      <w:tr w:rsidR="005F354E" w:rsidRPr="005F354E" w14:paraId="3F537515" w14:textId="77777777" w:rsidTr="00762F6E">
        <w:trPr>
          <w:trHeight w:val="394"/>
        </w:trPr>
        <w:tc>
          <w:tcPr>
            <w:tcW w:w="560" w:type="dxa"/>
            <w:shd w:val="clear" w:color="auto" w:fill="auto"/>
            <w:vAlign w:val="center"/>
            <w:hideMark/>
          </w:tcPr>
          <w:p w14:paraId="03AD8F20" w14:textId="77777777" w:rsidR="005F354E" w:rsidRPr="005F354E" w:rsidRDefault="005F354E" w:rsidP="005F354E">
            <w:pPr>
              <w:jc w:val="center"/>
            </w:pPr>
            <w:r w:rsidRPr="005F354E">
              <w:t>№ п/п</w:t>
            </w:r>
          </w:p>
        </w:tc>
        <w:tc>
          <w:tcPr>
            <w:tcW w:w="2042" w:type="dxa"/>
            <w:shd w:val="clear" w:color="auto" w:fill="auto"/>
            <w:vAlign w:val="center"/>
            <w:hideMark/>
          </w:tcPr>
          <w:p w14:paraId="345860CB" w14:textId="77777777" w:rsidR="005F354E" w:rsidRPr="005F354E" w:rsidRDefault="005F354E" w:rsidP="005F354E">
            <w:pPr>
              <w:jc w:val="center"/>
            </w:pPr>
            <w:r w:rsidRPr="005F354E">
              <w:t>Наименование ресурса</w:t>
            </w:r>
          </w:p>
        </w:tc>
        <w:tc>
          <w:tcPr>
            <w:tcW w:w="1448" w:type="dxa"/>
            <w:vAlign w:val="center"/>
          </w:tcPr>
          <w:p w14:paraId="3D861EFE" w14:textId="77777777" w:rsidR="005F354E" w:rsidRPr="005F354E" w:rsidRDefault="005F354E" w:rsidP="005F354E">
            <w:pPr>
              <w:ind w:left="-128" w:right="-151"/>
              <w:jc w:val="center"/>
            </w:pPr>
            <w:r w:rsidRPr="005F354E">
              <w:t>Предложение экспертов на 2023 год</w:t>
            </w:r>
          </w:p>
        </w:tc>
        <w:tc>
          <w:tcPr>
            <w:tcW w:w="1517" w:type="dxa"/>
            <w:shd w:val="clear" w:color="auto" w:fill="auto"/>
            <w:vAlign w:val="center"/>
            <w:hideMark/>
          </w:tcPr>
          <w:p w14:paraId="5D5FC88B" w14:textId="77777777" w:rsidR="005F354E" w:rsidRPr="005F354E" w:rsidRDefault="005F354E" w:rsidP="005F354E">
            <w:pPr>
              <w:ind w:left="-65" w:right="-62"/>
              <w:jc w:val="center"/>
            </w:pPr>
            <w:r w:rsidRPr="005F354E">
              <w:t xml:space="preserve">Предложение экспертов </w:t>
            </w:r>
            <w:r w:rsidRPr="005F354E">
              <w:br/>
              <w:t>на 2024 год</w:t>
            </w:r>
          </w:p>
        </w:tc>
        <w:tc>
          <w:tcPr>
            <w:tcW w:w="1534" w:type="dxa"/>
            <w:vAlign w:val="center"/>
          </w:tcPr>
          <w:p w14:paraId="3E9D6745" w14:textId="77777777" w:rsidR="005F354E" w:rsidRPr="005F354E" w:rsidRDefault="005F354E" w:rsidP="005F354E">
            <w:pPr>
              <w:ind w:right="-106"/>
              <w:jc w:val="center"/>
            </w:pPr>
            <w:r w:rsidRPr="005F354E">
              <w:t xml:space="preserve">Предложение экспертов </w:t>
            </w:r>
            <w:r w:rsidRPr="005F354E">
              <w:br/>
              <w:t>на 2025 год</w:t>
            </w:r>
          </w:p>
        </w:tc>
        <w:tc>
          <w:tcPr>
            <w:tcW w:w="1508" w:type="dxa"/>
          </w:tcPr>
          <w:p w14:paraId="378F95B0" w14:textId="77777777" w:rsidR="005F354E" w:rsidRPr="005F354E" w:rsidRDefault="005F354E" w:rsidP="005F354E">
            <w:pPr>
              <w:ind w:left="-110" w:right="-51"/>
              <w:jc w:val="center"/>
            </w:pPr>
            <w:r w:rsidRPr="005F354E">
              <w:t xml:space="preserve">Предложение экспертов </w:t>
            </w:r>
            <w:r w:rsidRPr="005F354E">
              <w:br/>
              <w:t>на 2026 год</w:t>
            </w:r>
          </w:p>
        </w:tc>
        <w:tc>
          <w:tcPr>
            <w:tcW w:w="1465" w:type="dxa"/>
          </w:tcPr>
          <w:p w14:paraId="1A6E4FB1" w14:textId="77777777" w:rsidR="005F354E" w:rsidRPr="005F354E" w:rsidRDefault="005F354E" w:rsidP="005F354E">
            <w:pPr>
              <w:ind w:left="-23" w:right="-138"/>
              <w:jc w:val="center"/>
            </w:pPr>
            <w:r w:rsidRPr="005F354E">
              <w:t xml:space="preserve">Предложение экспертов </w:t>
            </w:r>
            <w:r w:rsidRPr="005F354E">
              <w:br/>
              <w:t>на 2027 год</w:t>
            </w:r>
          </w:p>
        </w:tc>
        <w:tc>
          <w:tcPr>
            <w:tcW w:w="1508" w:type="dxa"/>
          </w:tcPr>
          <w:p w14:paraId="14F3E91C" w14:textId="77777777" w:rsidR="005F354E" w:rsidRPr="005F354E" w:rsidRDefault="005F354E" w:rsidP="005F354E">
            <w:pPr>
              <w:ind w:left="-78" w:right="-83"/>
              <w:jc w:val="center"/>
            </w:pPr>
            <w:r w:rsidRPr="005F354E">
              <w:t xml:space="preserve">Предложение экспертов </w:t>
            </w:r>
            <w:r w:rsidRPr="005F354E">
              <w:br/>
              <w:t>на 2028 год</w:t>
            </w:r>
          </w:p>
        </w:tc>
        <w:tc>
          <w:tcPr>
            <w:tcW w:w="1465" w:type="dxa"/>
          </w:tcPr>
          <w:p w14:paraId="6C42864D" w14:textId="77777777" w:rsidR="005F354E" w:rsidRPr="005F354E" w:rsidRDefault="005F354E" w:rsidP="005F354E">
            <w:pPr>
              <w:ind w:left="-133" w:right="-28"/>
              <w:jc w:val="center"/>
            </w:pPr>
            <w:r w:rsidRPr="005F354E">
              <w:t xml:space="preserve">Предложение экспертов </w:t>
            </w:r>
            <w:r w:rsidRPr="005F354E">
              <w:br/>
              <w:t>на 2029 год</w:t>
            </w:r>
          </w:p>
        </w:tc>
        <w:tc>
          <w:tcPr>
            <w:tcW w:w="1453" w:type="dxa"/>
          </w:tcPr>
          <w:p w14:paraId="4F271B7A" w14:textId="77777777" w:rsidR="005F354E" w:rsidRPr="005F354E" w:rsidRDefault="005F354E" w:rsidP="005F354E">
            <w:pPr>
              <w:ind w:left="-46" w:right="-115"/>
              <w:jc w:val="center"/>
            </w:pPr>
            <w:r w:rsidRPr="005F354E">
              <w:t xml:space="preserve">Предложение экспертов </w:t>
            </w:r>
            <w:r w:rsidRPr="005F354E">
              <w:br/>
              <w:t>на 2030 год</w:t>
            </w:r>
          </w:p>
        </w:tc>
        <w:tc>
          <w:tcPr>
            <w:tcW w:w="1453" w:type="dxa"/>
            <w:vAlign w:val="center"/>
          </w:tcPr>
          <w:p w14:paraId="2A55F98E" w14:textId="77777777" w:rsidR="005F354E" w:rsidRPr="005F354E" w:rsidRDefault="005F354E" w:rsidP="005F354E">
            <w:pPr>
              <w:ind w:left="-46" w:right="-115"/>
              <w:jc w:val="center"/>
            </w:pPr>
            <w:r w:rsidRPr="005F354E">
              <w:t xml:space="preserve">Предложение экспертов </w:t>
            </w:r>
            <w:r w:rsidRPr="005F354E">
              <w:br/>
              <w:t>на 2031 год</w:t>
            </w:r>
          </w:p>
        </w:tc>
      </w:tr>
      <w:tr w:rsidR="005F354E" w:rsidRPr="005F354E" w14:paraId="2C18E250" w14:textId="77777777" w:rsidTr="00762F6E">
        <w:trPr>
          <w:trHeight w:val="130"/>
        </w:trPr>
        <w:tc>
          <w:tcPr>
            <w:tcW w:w="560" w:type="dxa"/>
            <w:shd w:val="clear" w:color="auto" w:fill="auto"/>
            <w:vAlign w:val="center"/>
          </w:tcPr>
          <w:p w14:paraId="7FBF7ED1" w14:textId="77777777" w:rsidR="005F354E" w:rsidRPr="005F354E" w:rsidRDefault="005F354E" w:rsidP="005F354E">
            <w:pPr>
              <w:jc w:val="center"/>
            </w:pPr>
            <w:r w:rsidRPr="005F354E">
              <w:t>1</w:t>
            </w:r>
          </w:p>
        </w:tc>
        <w:tc>
          <w:tcPr>
            <w:tcW w:w="2042" w:type="dxa"/>
            <w:shd w:val="clear" w:color="auto" w:fill="auto"/>
            <w:vAlign w:val="center"/>
          </w:tcPr>
          <w:p w14:paraId="7071101C" w14:textId="77777777" w:rsidR="005F354E" w:rsidRPr="005F354E" w:rsidRDefault="005F354E" w:rsidP="005F354E">
            <w:pPr>
              <w:jc w:val="center"/>
            </w:pPr>
            <w:r w:rsidRPr="005F354E">
              <w:t>2</w:t>
            </w:r>
          </w:p>
        </w:tc>
        <w:tc>
          <w:tcPr>
            <w:tcW w:w="1448" w:type="dxa"/>
            <w:vAlign w:val="center"/>
          </w:tcPr>
          <w:p w14:paraId="3C83E980" w14:textId="77777777" w:rsidR="005F354E" w:rsidRPr="005F354E" w:rsidRDefault="005F354E" w:rsidP="005F354E">
            <w:pPr>
              <w:jc w:val="center"/>
            </w:pPr>
            <w:r w:rsidRPr="005F354E">
              <w:t>3</w:t>
            </w:r>
          </w:p>
        </w:tc>
        <w:tc>
          <w:tcPr>
            <w:tcW w:w="1517" w:type="dxa"/>
            <w:shd w:val="clear" w:color="auto" w:fill="auto"/>
            <w:vAlign w:val="center"/>
          </w:tcPr>
          <w:p w14:paraId="2BA1998F" w14:textId="77777777" w:rsidR="005F354E" w:rsidRPr="005F354E" w:rsidRDefault="005F354E" w:rsidP="005F354E">
            <w:pPr>
              <w:jc w:val="center"/>
            </w:pPr>
            <w:r w:rsidRPr="005F354E">
              <w:t>4</w:t>
            </w:r>
          </w:p>
        </w:tc>
        <w:tc>
          <w:tcPr>
            <w:tcW w:w="1534" w:type="dxa"/>
            <w:vAlign w:val="center"/>
          </w:tcPr>
          <w:p w14:paraId="718CD66B" w14:textId="77777777" w:rsidR="005F354E" w:rsidRPr="005F354E" w:rsidRDefault="005F354E" w:rsidP="005F354E">
            <w:pPr>
              <w:jc w:val="center"/>
            </w:pPr>
            <w:r w:rsidRPr="005F354E">
              <w:t>5</w:t>
            </w:r>
          </w:p>
        </w:tc>
        <w:tc>
          <w:tcPr>
            <w:tcW w:w="1508" w:type="dxa"/>
          </w:tcPr>
          <w:p w14:paraId="430AAE0C" w14:textId="77777777" w:rsidR="005F354E" w:rsidRPr="005F354E" w:rsidRDefault="005F354E" w:rsidP="005F354E">
            <w:pPr>
              <w:jc w:val="center"/>
            </w:pPr>
            <w:r w:rsidRPr="005F354E">
              <w:t>6</w:t>
            </w:r>
          </w:p>
        </w:tc>
        <w:tc>
          <w:tcPr>
            <w:tcW w:w="1465" w:type="dxa"/>
          </w:tcPr>
          <w:p w14:paraId="0BC3E0D9" w14:textId="77777777" w:rsidR="005F354E" w:rsidRPr="005F354E" w:rsidRDefault="005F354E" w:rsidP="005F354E">
            <w:pPr>
              <w:jc w:val="center"/>
            </w:pPr>
            <w:r w:rsidRPr="005F354E">
              <w:t>7</w:t>
            </w:r>
          </w:p>
        </w:tc>
        <w:tc>
          <w:tcPr>
            <w:tcW w:w="1508" w:type="dxa"/>
          </w:tcPr>
          <w:p w14:paraId="74959A2E" w14:textId="77777777" w:rsidR="005F354E" w:rsidRPr="005F354E" w:rsidRDefault="005F354E" w:rsidP="005F354E">
            <w:pPr>
              <w:jc w:val="center"/>
            </w:pPr>
            <w:r w:rsidRPr="005F354E">
              <w:t>8</w:t>
            </w:r>
          </w:p>
        </w:tc>
        <w:tc>
          <w:tcPr>
            <w:tcW w:w="1465" w:type="dxa"/>
          </w:tcPr>
          <w:p w14:paraId="2A48BD24" w14:textId="77777777" w:rsidR="005F354E" w:rsidRPr="005F354E" w:rsidRDefault="005F354E" w:rsidP="005F354E">
            <w:pPr>
              <w:jc w:val="center"/>
            </w:pPr>
            <w:r w:rsidRPr="005F354E">
              <w:t>9</w:t>
            </w:r>
          </w:p>
        </w:tc>
        <w:tc>
          <w:tcPr>
            <w:tcW w:w="1453" w:type="dxa"/>
          </w:tcPr>
          <w:p w14:paraId="438CCD3E" w14:textId="77777777" w:rsidR="005F354E" w:rsidRPr="005F354E" w:rsidRDefault="005F354E" w:rsidP="005F354E">
            <w:pPr>
              <w:jc w:val="center"/>
            </w:pPr>
            <w:r w:rsidRPr="005F354E">
              <w:t>10</w:t>
            </w:r>
          </w:p>
        </w:tc>
        <w:tc>
          <w:tcPr>
            <w:tcW w:w="1453" w:type="dxa"/>
            <w:vAlign w:val="center"/>
          </w:tcPr>
          <w:p w14:paraId="0BAAA216" w14:textId="77777777" w:rsidR="005F354E" w:rsidRPr="005F354E" w:rsidRDefault="005F354E" w:rsidP="005F354E">
            <w:pPr>
              <w:jc w:val="center"/>
            </w:pPr>
            <w:r w:rsidRPr="005F354E">
              <w:t>11</w:t>
            </w:r>
          </w:p>
        </w:tc>
      </w:tr>
      <w:tr w:rsidR="005F354E" w:rsidRPr="005F354E" w14:paraId="6AE52F9D" w14:textId="77777777" w:rsidTr="00762F6E">
        <w:trPr>
          <w:trHeight w:val="130"/>
        </w:trPr>
        <w:tc>
          <w:tcPr>
            <w:tcW w:w="560" w:type="dxa"/>
            <w:shd w:val="clear" w:color="auto" w:fill="auto"/>
            <w:vAlign w:val="center"/>
            <w:hideMark/>
          </w:tcPr>
          <w:p w14:paraId="51AED301" w14:textId="77777777" w:rsidR="005F354E" w:rsidRPr="005F354E" w:rsidRDefault="005F354E" w:rsidP="005F354E">
            <w:pPr>
              <w:jc w:val="center"/>
            </w:pPr>
            <w:r w:rsidRPr="005F354E">
              <w:t>1</w:t>
            </w:r>
          </w:p>
        </w:tc>
        <w:tc>
          <w:tcPr>
            <w:tcW w:w="2042" w:type="dxa"/>
            <w:shd w:val="clear" w:color="auto" w:fill="auto"/>
            <w:vAlign w:val="center"/>
            <w:hideMark/>
          </w:tcPr>
          <w:p w14:paraId="3AE1B331" w14:textId="77777777" w:rsidR="005F354E" w:rsidRPr="005F354E" w:rsidRDefault="005F354E" w:rsidP="005F354E">
            <w:r w:rsidRPr="005F354E">
              <w:t>Расходы на топливо</w:t>
            </w:r>
          </w:p>
        </w:tc>
        <w:tc>
          <w:tcPr>
            <w:tcW w:w="1448" w:type="dxa"/>
            <w:shd w:val="clear" w:color="auto" w:fill="auto"/>
            <w:vAlign w:val="center"/>
          </w:tcPr>
          <w:p w14:paraId="7FA432DE" w14:textId="77777777" w:rsidR="005F354E" w:rsidRPr="005F354E" w:rsidRDefault="005F354E" w:rsidP="005F354E">
            <w:pPr>
              <w:jc w:val="center"/>
            </w:pPr>
            <w:r w:rsidRPr="005F354E">
              <w:t>0,00</w:t>
            </w:r>
          </w:p>
        </w:tc>
        <w:tc>
          <w:tcPr>
            <w:tcW w:w="1517" w:type="dxa"/>
            <w:shd w:val="clear" w:color="auto" w:fill="auto"/>
            <w:vAlign w:val="center"/>
          </w:tcPr>
          <w:p w14:paraId="59406735" w14:textId="77777777" w:rsidR="005F354E" w:rsidRPr="005F354E" w:rsidRDefault="005F354E" w:rsidP="005F354E">
            <w:pPr>
              <w:jc w:val="center"/>
            </w:pPr>
            <w:r w:rsidRPr="005F354E">
              <w:t>0,00</w:t>
            </w:r>
          </w:p>
        </w:tc>
        <w:tc>
          <w:tcPr>
            <w:tcW w:w="1534" w:type="dxa"/>
            <w:shd w:val="clear" w:color="auto" w:fill="auto"/>
            <w:vAlign w:val="center"/>
          </w:tcPr>
          <w:p w14:paraId="16C44023" w14:textId="77777777" w:rsidR="005F354E" w:rsidRPr="005F354E" w:rsidRDefault="005F354E" w:rsidP="005F354E">
            <w:pPr>
              <w:jc w:val="center"/>
            </w:pPr>
            <w:r w:rsidRPr="005F354E">
              <w:t>0,00</w:t>
            </w:r>
          </w:p>
        </w:tc>
        <w:tc>
          <w:tcPr>
            <w:tcW w:w="1508" w:type="dxa"/>
            <w:vAlign w:val="center"/>
          </w:tcPr>
          <w:p w14:paraId="01DD3711" w14:textId="77777777" w:rsidR="005F354E" w:rsidRPr="005F354E" w:rsidRDefault="005F354E" w:rsidP="005F354E">
            <w:pPr>
              <w:jc w:val="center"/>
            </w:pPr>
            <w:r w:rsidRPr="005F354E">
              <w:t>0,00</w:t>
            </w:r>
          </w:p>
        </w:tc>
        <w:tc>
          <w:tcPr>
            <w:tcW w:w="1465" w:type="dxa"/>
            <w:vAlign w:val="center"/>
          </w:tcPr>
          <w:p w14:paraId="1E962B12" w14:textId="77777777" w:rsidR="005F354E" w:rsidRPr="005F354E" w:rsidRDefault="005F354E" w:rsidP="005F354E">
            <w:pPr>
              <w:jc w:val="center"/>
            </w:pPr>
            <w:r w:rsidRPr="005F354E">
              <w:t>0,00</w:t>
            </w:r>
          </w:p>
        </w:tc>
        <w:tc>
          <w:tcPr>
            <w:tcW w:w="1508" w:type="dxa"/>
            <w:vAlign w:val="center"/>
          </w:tcPr>
          <w:p w14:paraId="01FF053F" w14:textId="77777777" w:rsidR="005F354E" w:rsidRPr="005F354E" w:rsidRDefault="005F354E" w:rsidP="005F354E">
            <w:pPr>
              <w:jc w:val="center"/>
            </w:pPr>
            <w:r w:rsidRPr="005F354E">
              <w:t>0,00</w:t>
            </w:r>
          </w:p>
        </w:tc>
        <w:tc>
          <w:tcPr>
            <w:tcW w:w="1465" w:type="dxa"/>
            <w:vAlign w:val="center"/>
          </w:tcPr>
          <w:p w14:paraId="2F78F2BE" w14:textId="77777777" w:rsidR="005F354E" w:rsidRPr="005F354E" w:rsidRDefault="005F354E" w:rsidP="005F354E">
            <w:pPr>
              <w:jc w:val="center"/>
            </w:pPr>
            <w:r w:rsidRPr="005F354E">
              <w:t>0,00</w:t>
            </w:r>
          </w:p>
        </w:tc>
        <w:tc>
          <w:tcPr>
            <w:tcW w:w="1453" w:type="dxa"/>
            <w:vAlign w:val="center"/>
          </w:tcPr>
          <w:p w14:paraId="4E0526FC" w14:textId="77777777" w:rsidR="005F354E" w:rsidRPr="005F354E" w:rsidRDefault="005F354E" w:rsidP="005F354E">
            <w:pPr>
              <w:jc w:val="center"/>
            </w:pPr>
            <w:r w:rsidRPr="005F354E">
              <w:t>0,00</w:t>
            </w:r>
          </w:p>
        </w:tc>
        <w:tc>
          <w:tcPr>
            <w:tcW w:w="1453" w:type="dxa"/>
            <w:vAlign w:val="center"/>
          </w:tcPr>
          <w:p w14:paraId="36B578B9" w14:textId="77777777" w:rsidR="005F354E" w:rsidRPr="005F354E" w:rsidRDefault="005F354E" w:rsidP="005F354E">
            <w:pPr>
              <w:jc w:val="center"/>
            </w:pPr>
            <w:r w:rsidRPr="005F354E">
              <w:t>0,00</w:t>
            </w:r>
          </w:p>
        </w:tc>
      </w:tr>
      <w:tr w:rsidR="005F354E" w:rsidRPr="005F354E" w14:paraId="4D303DA1" w14:textId="77777777" w:rsidTr="00762F6E">
        <w:trPr>
          <w:trHeight w:val="262"/>
        </w:trPr>
        <w:tc>
          <w:tcPr>
            <w:tcW w:w="560" w:type="dxa"/>
            <w:shd w:val="clear" w:color="auto" w:fill="auto"/>
            <w:vAlign w:val="center"/>
            <w:hideMark/>
          </w:tcPr>
          <w:p w14:paraId="75609524" w14:textId="77777777" w:rsidR="005F354E" w:rsidRPr="005F354E" w:rsidRDefault="005F354E" w:rsidP="005F354E">
            <w:pPr>
              <w:jc w:val="center"/>
            </w:pPr>
            <w:r w:rsidRPr="005F354E">
              <w:t>2</w:t>
            </w:r>
          </w:p>
        </w:tc>
        <w:tc>
          <w:tcPr>
            <w:tcW w:w="2042" w:type="dxa"/>
            <w:shd w:val="clear" w:color="auto" w:fill="auto"/>
            <w:vAlign w:val="center"/>
            <w:hideMark/>
          </w:tcPr>
          <w:p w14:paraId="154670B4" w14:textId="77777777" w:rsidR="005F354E" w:rsidRPr="005F354E" w:rsidRDefault="005F354E" w:rsidP="005F354E">
            <w:r w:rsidRPr="005F354E">
              <w:t>Расходы на электрическую энергию</w:t>
            </w:r>
          </w:p>
        </w:tc>
        <w:tc>
          <w:tcPr>
            <w:tcW w:w="1448" w:type="dxa"/>
            <w:shd w:val="clear" w:color="auto" w:fill="auto"/>
            <w:vAlign w:val="center"/>
          </w:tcPr>
          <w:p w14:paraId="4A5E6F26" w14:textId="77777777" w:rsidR="005F354E" w:rsidRPr="005F354E" w:rsidRDefault="005F354E" w:rsidP="005F354E">
            <w:pPr>
              <w:jc w:val="center"/>
            </w:pPr>
            <w:r w:rsidRPr="005F354E">
              <w:t>0,00</w:t>
            </w:r>
          </w:p>
        </w:tc>
        <w:tc>
          <w:tcPr>
            <w:tcW w:w="1517" w:type="dxa"/>
            <w:shd w:val="clear" w:color="auto" w:fill="auto"/>
            <w:vAlign w:val="center"/>
          </w:tcPr>
          <w:p w14:paraId="23DAE2C4" w14:textId="77777777" w:rsidR="005F354E" w:rsidRPr="005F354E" w:rsidRDefault="005F354E" w:rsidP="005F354E">
            <w:pPr>
              <w:jc w:val="center"/>
            </w:pPr>
            <w:r w:rsidRPr="005F354E">
              <w:t>0,00</w:t>
            </w:r>
          </w:p>
        </w:tc>
        <w:tc>
          <w:tcPr>
            <w:tcW w:w="1534" w:type="dxa"/>
            <w:shd w:val="clear" w:color="auto" w:fill="auto"/>
            <w:vAlign w:val="center"/>
          </w:tcPr>
          <w:p w14:paraId="1F3A4A81" w14:textId="77777777" w:rsidR="005F354E" w:rsidRPr="005F354E" w:rsidRDefault="005F354E" w:rsidP="005F354E">
            <w:pPr>
              <w:jc w:val="center"/>
            </w:pPr>
            <w:r w:rsidRPr="005F354E">
              <w:t>0,00</w:t>
            </w:r>
          </w:p>
        </w:tc>
        <w:tc>
          <w:tcPr>
            <w:tcW w:w="1508" w:type="dxa"/>
            <w:vAlign w:val="center"/>
          </w:tcPr>
          <w:p w14:paraId="1A48ED6A" w14:textId="77777777" w:rsidR="005F354E" w:rsidRPr="005F354E" w:rsidRDefault="005F354E" w:rsidP="005F354E">
            <w:pPr>
              <w:jc w:val="center"/>
            </w:pPr>
            <w:r w:rsidRPr="005F354E">
              <w:t>0,00</w:t>
            </w:r>
          </w:p>
        </w:tc>
        <w:tc>
          <w:tcPr>
            <w:tcW w:w="1465" w:type="dxa"/>
            <w:vAlign w:val="center"/>
          </w:tcPr>
          <w:p w14:paraId="7AC8B7F9" w14:textId="77777777" w:rsidR="005F354E" w:rsidRPr="005F354E" w:rsidRDefault="005F354E" w:rsidP="005F354E">
            <w:pPr>
              <w:jc w:val="center"/>
            </w:pPr>
            <w:r w:rsidRPr="005F354E">
              <w:t>0,00</w:t>
            </w:r>
          </w:p>
        </w:tc>
        <w:tc>
          <w:tcPr>
            <w:tcW w:w="1508" w:type="dxa"/>
            <w:vAlign w:val="center"/>
          </w:tcPr>
          <w:p w14:paraId="0146BBB4" w14:textId="77777777" w:rsidR="005F354E" w:rsidRPr="005F354E" w:rsidRDefault="005F354E" w:rsidP="005F354E">
            <w:pPr>
              <w:jc w:val="center"/>
            </w:pPr>
            <w:r w:rsidRPr="005F354E">
              <w:t>0,00</w:t>
            </w:r>
          </w:p>
        </w:tc>
        <w:tc>
          <w:tcPr>
            <w:tcW w:w="1465" w:type="dxa"/>
            <w:vAlign w:val="center"/>
          </w:tcPr>
          <w:p w14:paraId="119B9FC4" w14:textId="77777777" w:rsidR="005F354E" w:rsidRPr="005F354E" w:rsidRDefault="005F354E" w:rsidP="005F354E">
            <w:pPr>
              <w:jc w:val="center"/>
            </w:pPr>
            <w:r w:rsidRPr="005F354E">
              <w:t>0,00</w:t>
            </w:r>
          </w:p>
        </w:tc>
        <w:tc>
          <w:tcPr>
            <w:tcW w:w="1453" w:type="dxa"/>
            <w:vAlign w:val="center"/>
          </w:tcPr>
          <w:p w14:paraId="1A4CDE99" w14:textId="77777777" w:rsidR="005F354E" w:rsidRPr="005F354E" w:rsidRDefault="005F354E" w:rsidP="005F354E">
            <w:pPr>
              <w:jc w:val="center"/>
            </w:pPr>
            <w:r w:rsidRPr="005F354E">
              <w:t>0,00</w:t>
            </w:r>
          </w:p>
        </w:tc>
        <w:tc>
          <w:tcPr>
            <w:tcW w:w="1453" w:type="dxa"/>
            <w:vAlign w:val="center"/>
          </w:tcPr>
          <w:p w14:paraId="120461FF" w14:textId="77777777" w:rsidR="005F354E" w:rsidRPr="005F354E" w:rsidRDefault="005F354E" w:rsidP="005F354E">
            <w:pPr>
              <w:jc w:val="center"/>
            </w:pPr>
            <w:r w:rsidRPr="005F354E">
              <w:t>0,00</w:t>
            </w:r>
          </w:p>
        </w:tc>
      </w:tr>
      <w:tr w:rsidR="005F354E" w:rsidRPr="005F354E" w14:paraId="481A5765" w14:textId="77777777" w:rsidTr="00762F6E">
        <w:trPr>
          <w:trHeight w:val="262"/>
        </w:trPr>
        <w:tc>
          <w:tcPr>
            <w:tcW w:w="560" w:type="dxa"/>
            <w:shd w:val="clear" w:color="auto" w:fill="auto"/>
            <w:vAlign w:val="center"/>
            <w:hideMark/>
          </w:tcPr>
          <w:p w14:paraId="4EB91E58" w14:textId="77777777" w:rsidR="005F354E" w:rsidRPr="005F354E" w:rsidRDefault="005F354E" w:rsidP="005F354E">
            <w:pPr>
              <w:jc w:val="center"/>
            </w:pPr>
            <w:r w:rsidRPr="005F354E">
              <w:t>3</w:t>
            </w:r>
          </w:p>
        </w:tc>
        <w:tc>
          <w:tcPr>
            <w:tcW w:w="2042" w:type="dxa"/>
            <w:shd w:val="clear" w:color="auto" w:fill="auto"/>
            <w:vAlign w:val="center"/>
            <w:hideMark/>
          </w:tcPr>
          <w:p w14:paraId="2ECDF7D4" w14:textId="77777777" w:rsidR="005F354E" w:rsidRPr="005F354E" w:rsidRDefault="005F354E" w:rsidP="005F354E">
            <w:r w:rsidRPr="005F354E">
              <w:t>Расходы на тепловую энергию</w:t>
            </w:r>
          </w:p>
        </w:tc>
        <w:tc>
          <w:tcPr>
            <w:tcW w:w="1448" w:type="dxa"/>
            <w:shd w:val="clear" w:color="auto" w:fill="auto"/>
            <w:vAlign w:val="center"/>
          </w:tcPr>
          <w:p w14:paraId="2EA93C09" w14:textId="77777777" w:rsidR="005F354E" w:rsidRPr="005F354E" w:rsidRDefault="005F354E" w:rsidP="005F354E">
            <w:pPr>
              <w:jc w:val="center"/>
            </w:pPr>
            <w:r w:rsidRPr="005F354E">
              <w:t>0,00</w:t>
            </w:r>
          </w:p>
        </w:tc>
        <w:tc>
          <w:tcPr>
            <w:tcW w:w="1517" w:type="dxa"/>
            <w:shd w:val="clear" w:color="auto" w:fill="auto"/>
            <w:vAlign w:val="center"/>
          </w:tcPr>
          <w:p w14:paraId="2D70EBB4" w14:textId="77777777" w:rsidR="005F354E" w:rsidRPr="005F354E" w:rsidRDefault="005F354E" w:rsidP="005F354E">
            <w:pPr>
              <w:jc w:val="center"/>
            </w:pPr>
            <w:r w:rsidRPr="005F354E">
              <w:t>0,00</w:t>
            </w:r>
          </w:p>
        </w:tc>
        <w:tc>
          <w:tcPr>
            <w:tcW w:w="1534" w:type="dxa"/>
            <w:shd w:val="clear" w:color="auto" w:fill="auto"/>
            <w:vAlign w:val="center"/>
          </w:tcPr>
          <w:p w14:paraId="600F2856" w14:textId="77777777" w:rsidR="005F354E" w:rsidRPr="005F354E" w:rsidRDefault="005F354E" w:rsidP="005F354E">
            <w:pPr>
              <w:jc w:val="center"/>
            </w:pPr>
            <w:r w:rsidRPr="005F354E">
              <w:t>0,00</w:t>
            </w:r>
          </w:p>
        </w:tc>
        <w:tc>
          <w:tcPr>
            <w:tcW w:w="1508" w:type="dxa"/>
            <w:vAlign w:val="center"/>
          </w:tcPr>
          <w:p w14:paraId="408B642D" w14:textId="77777777" w:rsidR="005F354E" w:rsidRPr="005F354E" w:rsidRDefault="005F354E" w:rsidP="005F354E">
            <w:pPr>
              <w:jc w:val="center"/>
            </w:pPr>
            <w:r w:rsidRPr="005F354E">
              <w:t>0,00</w:t>
            </w:r>
          </w:p>
        </w:tc>
        <w:tc>
          <w:tcPr>
            <w:tcW w:w="1465" w:type="dxa"/>
            <w:vAlign w:val="center"/>
          </w:tcPr>
          <w:p w14:paraId="3E8EF2A2" w14:textId="77777777" w:rsidR="005F354E" w:rsidRPr="005F354E" w:rsidRDefault="005F354E" w:rsidP="005F354E">
            <w:pPr>
              <w:jc w:val="center"/>
            </w:pPr>
            <w:r w:rsidRPr="005F354E">
              <w:t>0,00</w:t>
            </w:r>
          </w:p>
        </w:tc>
        <w:tc>
          <w:tcPr>
            <w:tcW w:w="1508" w:type="dxa"/>
            <w:vAlign w:val="center"/>
          </w:tcPr>
          <w:p w14:paraId="0CFEF3FE" w14:textId="77777777" w:rsidR="005F354E" w:rsidRPr="005F354E" w:rsidRDefault="005F354E" w:rsidP="005F354E">
            <w:pPr>
              <w:jc w:val="center"/>
            </w:pPr>
            <w:r w:rsidRPr="005F354E">
              <w:t>0,00</w:t>
            </w:r>
          </w:p>
        </w:tc>
        <w:tc>
          <w:tcPr>
            <w:tcW w:w="1465" w:type="dxa"/>
            <w:vAlign w:val="center"/>
          </w:tcPr>
          <w:p w14:paraId="2BE30129" w14:textId="77777777" w:rsidR="005F354E" w:rsidRPr="005F354E" w:rsidRDefault="005F354E" w:rsidP="005F354E">
            <w:pPr>
              <w:jc w:val="center"/>
            </w:pPr>
            <w:r w:rsidRPr="005F354E">
              <w:t>0,00</w:t>
            </w:r>
          </w:p>
        </w:tc>
        <w:tc>
          <w:tcPr>
            <w:tcW w:w="1453" w:type="dxa"/>
            <w:vAlign w:val="center"/>
          </w:tcPr>
          <w:p w14:paraId="3EB049FA" w14:textId="77777777" w:rsidR="005F354E" w:rsidRPr="005F354E" w:rsidRDefault="005F354E" w:rsidP="005F354E">
            <w:pPr>
              <w:jc w:val="center"/>
            </w:pPr>
            <w:r w:rsidRPr="005F354E">
              <w:t>0,00</w:t>
            </w:r>
          </w:p>
        </w:tc>
        <w:tc>
          <w:tcPr>
            <w:tcW w:w="1453" w:type="dxa"/>
            <w:vAlign w:val="center"/>
          </w:tcPr>
          <w:p w14:paraId="0C12CB9F" w14:textId="77777777" w:rsidR="005F354E" w:rsidRPr="005F354E" w:rsidRDefault="005F354E" w:rsidP="005F354E">
            <w:pPr>
              <w:jc w:val="center"/>
            </w:pPr>
            <w:r w:rsidRPr="005F354E">
              <w:t>0,00</w:t>
            </w:r>
          </w:p>
        </w:tc>
      </w:tr>
      <w:tr w:rsidR="005F354E" w:rsidRPr="005F354E" w14:paraId="2B5D9431" w14:textId="77777777" w:rsidTr="00762F6E">
        <w:trPr>
          <w:trHeight w:val="130"/>
        </w:trPr>
        <w:tc>
          <w:tcPr>
            <w:tcW w:w="560" w:type="dxa"/>
            <w:shd w:val="clear" w:color="auto" w:fill="auto"/>
            <w:vAlign w:val="center"/>
            <w:hideMark/>
          </w:tcPr>
          <w:p w14:paraId="3597A638" w14:textId="77777777" w:rsidR="005F354E" w:rsidRPr="005F354E" w:rsidRDefault="005F354E" w:rsidP="005F354E">
            <w:pPr>
              <w:jc w:val="center"/>
            </w:pPr>
            <w:r w:rsidRPr="005F354E">
              <w:t>4</w:t>
            </w:r>
          </w:p>
        </w:tc>
        <w:tc>
          <w:tcPr>
            <w:tcW w:w="2042" w:type="dxa"/>
            <w:shd w:val="clear" w:color="auto" w:fill="auto"/>
            <w:vAlign w:val="center"/>
            <w:hideMark/>
          </w:tcPr>
          <w:p w14:paraId="15D074BC" w14:textId="77777777" w:rsidR="005F354E" w:rsidRPr="005F354E" w:rsidRDefault="005F354E" w:rsidP="005F354E">
            <w:r w:rsidRPr="005F354E">
              <w:t>Расходы на холодную воду</w:t>
            </w:r>
          </w:p>
        </w:tc>
        <w:tc>
          <w:tcPr>
            <w:tcW w:w="1448" w:type="dxa"/>
            <w:shd w:val="clear" w:color="auto" w:fill="auto"/>
            <w:vAlign w:val="center"/>
          </w:tcPr>
          <w:p w14:paraId="791B0139" w14:textId="77777777" w:rsidR="005F354E" w:rsidRPr="005F354E" w:rsidRDefault="005F354E" w:rsidP="005F354E">
            <w:pPr>
              <w:jc w:val="center"/>
            </w:pPr>
            <w:r w:rsidRPr="005F354E">
              <w:t>1 983,28</w:t>
            </w:r>
          </w:p>
        </w:tc>
        <w:tc>
          <w:tcPr>
            <w:tcW w:w="1517" w:type="dxa"/>
            <w:shd w:val="clear" w:color="auto" w:fill="auto"/>
            <w:vAlign w:val="center"/>
          </w:tcPr>
          <w:p w14:paraId="1C0AD900" w14:textId="77777777" w:rsidR="005F354E" w:rsidRPr="005F354E" w:rsidRDefault="005F354E" w:rsidP="005F354E">
            <w:pPr>
              <w:jc w:val="center"/>
            </w:pPr>
            <w:r w:rsidRPr="005F354E">
              <w:t>2 062,61</w:t>
            </w:r>
          </w:p>
        </w:tc>
        <w:tc>
          <w:tcPr>
            <w:tcW w:w="1534" w:type="dxa"/>
            <w:shd w:val="clear" w:color="auto" w:fill="auto"/>
            <w:vAlign w:val="center"/>
          </w:tcPr>
          <w:p w14:paraId="6733A10D" w14:textId="77777777" w:rsidR="005F354E" w:rsidRPr="005F354E" w:rsidRDefault="005F354E" w:rsidP="005F354E">
            <w:pPr>
              <w:jc w:val="center"/>
            </w:pPr>
            <w:r w:rsidRPr="005F354E">
              <w:t>2 145,12</w:t>
            </w:r>
          </w:p>
        </w:tc>
        <w:tc>
          <w:tcPr>
            <w:tcW w:w="1508" w:type="dxa"/>
            <w:vAlign w:val="center"/>
          </w:tcPr>
          <w:p w14:paraId="42B65793" w14:textId="77777777" w:rsidR="005F354E" w:rsidRPr="005F354E" w:rsidRDefault="005F354E" w:rsidP="005F354E">
            <w:pPr>
              <w:jc w:val="center"/>
            </w:pPr>
            <w:r w:rsidRPr="005F354E">
              <w:t>2 230,92</w:t>
            </w:r>
          </w:p>
        </w:tc>
        <w:tc>
          <w:tcPr>
            <w:tcW w:w="1465" w:type="dxa"/>
            <w:vAlign w:val="center"/>
          </w:tcPr>
          <w:p w14:paraId="684A72CC" w14:textId="77777777" w:rsidR="005F354E" w:rsidRPr="005F354E" w:rsidRDefault="005F354E" w:rsidP="005F354E">
            <w:pPr>
              <w:jc w:val="center"/>
            </w:pPr>
            <w:r w:rsidRPr="005F354E">
              <w:t>2 320,16</w:t>
            </w:r>
          </w:p>
        </w:tc>
        <w:tc>
          <w:tcPr>
            <w:tcW w:w="1508" w:type="dxa"/>
            <w:vAlign w:val="center"/>
          </w:tcPr>
          <w:p w14:paraId="0B22F87E" w14:textId="77777777" w:rsidR="005F354E" w:rsidRPr="005F354E" w:rsidRDefault="005F354E" w:rsidP="005F354E">
            <w:pPr>
              <w:jc w:val="center"/>
            </w:pPr>
            <w:r w:rsidRPr="005F354E">
              <w:t>2 412,96</w:t>
            </w:r>
          </w:p>
        </w:tc>
        <w:tc>
          <w:tcPr>
            <w:tcW w:w="1465" w:type="dxa"/>
            <w:vAlign w:val="center"/>
          </w:tcPr>
          <w:p w14:paraId="57A3C154" w14:textId="77777777" w:rsidR="005F354E" w:rsidRPr="005F354E" w:rsidRDefault="005F354E" w:rsidP="005F354E">
            <w:pPr>
              <w:jc w:val="center"/>
            </w:pPr>
            <w:r w:rsidRPr="005F354E">
              <w:t>2 509,48</w:t>
            </w:r>
          </w:p>
        </w:tc>
        <w:tc>
          <w:tcPr>
            <w:tcW w:w="1453" w:type="dxa"/>
            <w:vAlign w:val="center"/>
          </w:tcPr>
          <w:p w14:paraId="403C9F43" w14:textId="77777777" w:rsidR="005F354E" w:rsidRPr="005F354E" w:rsidRDefault="005F354E" w:rsidP="005F354E">
            <w:pPr>
              <w:jc w:val="center"/>
            </w:pPr>
            <w:r w:rsidRPr="005F354E">
              <w:t>2 609,86</w:t>
            </w:r>
          </w:p>
        </w:tc>
        <w:tc>
          <w:tcPr>
            <w:tcW w:w="1453" w:type="dxa"/>
            <w:vAlign w:val="center"/>
          </w:tcPr>
          <w:p w14:paraId="70B6AED2" w14:textId="77777777" w:rsidR="005F354E" w:rsidRPr="005F354E" w:rsidRDefault="005F354E" w:rsidP="005F354E">
            <w:pPr>
              <w:jc w:val="center"/>
            </w:pPr>
            <w:r w:rsidRPr="005F354E">
              <w:t>2 714,26</w:t>
            </w:r>
          </w:p>
        </w:tc>
      </w:tr>
      <w:tr w:rsidR="005F354E" w:rsidRPr="005F354E" w14:paraId="522FED75" w14:textId="77777777" w:rsidTr="00762F6E">
        <w:trPr>
          <w:trHeight w:val="269"/>
        </w:trPr>
        <w:tc>
          <w:tcPr>
            <w:tcW w:w="560" w:type="dxa"/>
            <w:shd w:val="clear" w:color="auto" w:fill="auto"/>
            <w:vAlign w:val="center"/>
            <w:hideMark/>
          </w:tcPr>
          <w:p w14:paraId="400AF6D7" w14:textId="77777777" w:rsidR="005F354E" w:rsidRPr="005F354E" w:rsidRDefault="005F354E" w:rsidP="005F354E">
            <w:pPr>
              <w:jc w:val="center"/>
            </w:pPr>
            <w:r w:rsidRPr="005F354E">
              <w:t>5</w:t>
            </w:r>
          </w:p>
        </w:tc>
        <w:tc>
          <w:tcPr>
            <w:tcW w:w="2042" w:type="dxa"/>
            <w:shd w:val="clear" w:color="auto" w:fill="auto"/>
            <w:vAlign w:val="center"/>
            <w:hideMark/>
          </w:tcPr>
          <w:p w14:paraId="7FAC642D" w14:textId="77777777" w:rsidR="005F354E" w:rsidRPr="005F354E" w:rsidRDefault="005F354E" w:rsidP="005F354E">
            <w:r w:rsidRPr="005F354E">
              <w:t>Расходы на теплоноситель</w:t>
            </w:r>
          </w:p>
        </w:tc>
        <w:tc>
          <w:tcPr>
            <w:tcW w:w="1448" w:type="dxa"/>
            <w:shd w:val="clear" w:color="auto" w:fill="auto"/>
            <w:vAlign w:val="center"/>
          </w:tcPr>
          <w:p w14:paraId="138C1CE5" w14:textId="77777777" w:rsidR="005F354E" w:rsidRPr="005F354E" w:rsidRDefault="005F354E" w:rsidP="005F354E">
            <w:pPr>
              <w:jc w:val="center"/>
            </w:pPr>
            <w:r w:rsidRPr="005F354E">
              <w:t>0,00</w:t>
            </w:r>
          </w:p>
        </w:tc>
        <w:tc>
          <w:tcPr>
            <w:tcW w:w="1517" w:type="dxa"/>
            <w:shd w:val="clear" w:color="auto" w:fill="auto"/>
            <w:vAlign w:val="center"/>
          </w:tcPr>
          <w:p w14:paraId="013D2B20" w14:textId="77777777" w:rsidR="005F354E" w:rsidRPr="005F354E" w:rsidRDefault="005F354E" w:rsidP="005F354E">
            <w:pPr>
              <w:jc w:val="center"/>
            </w:pPr>
            <w:r w:rsidRPr="005F354E">
              <w:t>0,00</w:t>
            </w:r>
          </w:p>
        </w:tc>
        <w:tc>
          <w:tcPr>
            <w:tcW w:w="1534" w:type="dxa"/>
            <w:shd w:val="clear" w:color="auto" w:fill="auto"/>
            <w:vAlign w:val="center"/>
          </w:tcPr>
          <w:p w14:paraId="22AC2B5D" w14:textId="77777777" w:rsidR="005F354E" w:rsidRPr="005F354E" w:rsidRDefault="005F354E" w:rsidP="005F354E">
            <w:pPr>
              <w:jc w:val="center"/>
            </w:pPr>
            <w:r w:rsidRPr="005F354E">
              <w:t>0,00</w:t>
            </w:r>
          </w:p>
        </w:tc>
        <w:tc>
          <w:tcPr>
            <w:tcW w:w="1508" w:type="dxa"/>
            <w:vAlign w:val="center"/>
          </w:tcPr>
          <w:p w14:paraId="4208663A" w14:textId="77777777" w:rsidR="005F354E" w:rsidRPr="005F354E" w:rsidRDefault="005F354E" w:rsidP="005F354E">
            <w:pPr>
              <w:jc w:val="center"/>
            </w:pPr>
            <w:r w:rsidRPr="005F354E">
              <w:t>0,00</w:t>
            </w:r>
          </w:p>
        </w:tc>
        <w:tc>
          <w:tcPr>
            <w:tcW w:w="1465" w:type="dxa"/>
            <w:vAlign w:val="center"/>
          </w:tcPr>
          <w:p w14:paraId="5746A370" w14:textId="77777777" w:rsidR="005F354E" w:rsidRPr="005F354E" w:rsidRDefault="005F354E" w:rsidP="005F354E">
            <w:pPr>
              <w:jc w:val="center"/>
            </w:pPr>
            <w:r w:rsidRPr="005F354E">
              <w:t>0,00</w:t>
            </w:r>
          </w:p>
        </w:tc>
        <w:tc>
          <w:tcPr>
            <w:tcW w:w="1508" w:type="dxa"/>
            <w:vAlign w:val="center"/>
          </w:tcPr>
          <w:p w14:paraId="4BF8D21C" w14:textId="77777777" w:rsidR="005F354E" w:rsidRPr="005F354E" w:rsidRDefault="005F354E" w:rsidP="005F354E">
            <w:pPr>
              <w:jc w:val="center"/>
            </w:pPr>
            <w:r w:rsidRPr="005F354E">
              <w:t>0,00</w:t>
            </w:r>
          </w:p>
        </w:tc>
        <w:tc>
          <w:tcPr>
            <w:tcW w:w="1465" w:type="dxa"/>
            <w:vAlign w:val="center"/>
          </w:tcPr>
          <w:p w14:paraId="23A14E85" w14:textId="77777777" w:rsidR="005F354E" w:rsidRPr="005F354E" w:rsidRDefault="005F354E" w:rsidP="005F354E">
            <w:pPr>
              <w:jc w:val="center"/>
            </w:pPr>
            <w:r w:rsidRPr="005F354E">
              <w:t>0,00</w:t>
            </w:r>
          </w:p>
        </w:tc>
        <w:tc>
          <w:tcPr>
            <w:tcW w:w="1453" w:type="dxa"/>
            <w:vAlign w:val="center"/>
          </w:tcPr>
          <w:p w14:paraId="7E4E0FB1" w14:textId="77777777" w:rsidR="005F354E" w:rsidRPr="005F354E" w:rsidRDefault="005F354E" w:rsidP="005F354E">
            <w:pPr>
              <w:jc w:val="center"/>
            </w:pPr>
            <w:r w:rsidRPr="005F354E">
              <w:t>0,00</w:t>
            </w:r>
          </w:p>
        </w:tc>
        <w:tc>
          <w:tcPr>
            <w:tcW w:w="1453" w:type="dxa"/>
            <w:vAlign w:val="center"/>
          </w:tcPr>
          <w:p w14:paraId="13BCEF2B" w14:textId="77777777" w:rsidR="005F354E" w:rsidRPr="005F354E" w:rsidRDefault="005F354E" w:rsidP="005F354E">
            <w:pPr>
              <w:jc w:val="center"/>
            </w:pPr>
            <w:r w:rsidRPr="005F354E">
              <w:t>0,00</w:t>
            </w:r>
          </w:p>
        </w:tc>
      </w:tr>
      <w:tr w:rsidR="005F354E" w:rsidRPr="005F354E" w14:paraId="7E253E05" w14:textId="77777777" w:rsidTr="00762F6E">
        <w:trPr>
          <w:trHeight w:val="130"/>
        </w:trPr>
        <w:tc>
          <w:tcPr>
            <w:tcW w:w="560" w:type="dxa"/>
            <w:shd w:val="clear" w:color="auto" w:fill="auto"/>
            <w:vAlign w:val="center"/>
            <w:hideMark/>
          </w:tcPr>
          <w:p w14:paraId="13B57B1F" w14:textId="77777777" w:rsidR="005F354E" w:rsidRPr="005F354E" w:rsidRDefault="005F354E" w:rsidP="005F354E">
            <w:pPr>
              <w:jc w:val="center"/>
            </w:pPr>
            <w:r w:rsidRPr="005F354E">
              <w:t>6</w:t>
            </w:r>
          </w:p>
        </w:tc>
        <w:tc>
          <w:tcPr>
            <w:tcW w:w="2042" w:type="dxa"/>
            <w:shd w:val="clear" w:color="auto" w:fill="auto"/>
            <w:vAlign w:val="center"/>
            <w:hideMark/>
          </w:tcPr>
          <w:p w14:paraId="34411108" w14:textId="77777777" w:rsidR="005F354E" w:rsidRPr="005F354E" w:rsidRDefault="005F354E" w:rsidP="005F354E">
            <w:r w:rsidRPr="005F354E">
              <w:t>ИТОГО</w:t>
            </w:r>
          </w:p>
        </w:tc>
        <w:tc>
          <w:tcPr>
            <w:tcW w:w="1448" w:type="dxa"/>
            <w:shd w:val="clear" w:color="auto" w:fill="auto"/>
            <w:vAlign w:val="center"/>
          </w:tcPr>
          <w:p w14:paraId="3F371F4C" w14:textId="77777777" w:rsidR="005F354E" w:rsidRPr="005F354E" w:rsidRDefault="005F354E" w:rsidP="005F354E">
            <w:pPr>
              <w:jc w:val="center"/>
              <w:rPr>
                <w:bCs/>
              </w:rPr>
            </w:pPr>
            <w:r w:rsidRPr="005F354E">
              <w:rPr>
                <w:bCs/>
              </w:rPr>
              <w:t>1 983,28</w:t>
            </w:r>
          </w:p>
        </w:tc>
        <w:tc>
          <w:tcPr>
            <w:tcW w:w="1517" w:type="dxa"/>
            <w:shd w:val="clear" w:color="auto" w:fill="auto"/>
            <w:vAlign w:val="center"/>
          </w:tcPr>
          <w:p w14:paraId="40B873B6" w14:textId="77777777" w:rsidR="005F354E" w:rsidRPr="005F354E" w:rsidRDefault="005F354E" w:rsidP="005F354E">
            <w:pPr>
              <w:jc w:val="center"/>
              <w:rPr>
                <w:bCs/>
              </w:rPr>
            </w:pPr>
            <w:r w:rsidRPr="005F354E">
              <w:rPr>
                <w:bCs/>
              </w:rPr>
              <w:t>2 062,61</w:t>
            </w:r>
          </w:p>
        </w:tc>
        <w:tc>
          <w:tcPr>
            <w:tcW w:w="1534" w:type="dxa"/>
            <w:shd w:val="clear" w:color="auto" w:fill="auto"/>
            <w:vAlign w:val="center"/>
          </w:tcPr>
          <w:p w14:paraId="7F3BE36E" w14:textId="77777777" w:rsidR="005F354E" w:rsidRPr="005F354E" w:rsidRDefault="005F354E" w:rsidP="005F354E">
            <w:pPr>
              <w:jc w:val="center"/>
              <w:rPr>
                <w:bCs/>
              </w:rPr>
            </w:pPr>
            <w:r w:rsidRPr="005F354E">
              <w:rPr>
                <w:bCs/>
              </w:rPr>
              <w:t>2 145,12</w:t>
            </w:r>
          </w:p>
        </w:tc>
        <w:tc>
          <w:tcPr>
            <w:tcW w:w="1508" w:type="dxa"/>
            <w:vAlign w:val="center"/>
          </w:tcPr>
          <w:p w14:paraId="3790FCC1" w14:textId="77777777" w:rsidR="005F354E" w:rsidRPr="005F354E" w:rsidRDefault="005F354E" w:rsidP="005F354E">
            <w:pPr>
              <w:jc w:val="center"/>
              <w:rPr>
                <w:bCs/>
              </w:rPr>
            </w:pPr>
            <w:r w:rsidRPr="005F354E">
              <w:rPr>
                <w:bCs/>
              </w:rPr>
              <w:t>2 230,92</w:t>
            </w:r>
          </w:p>
        </w:tc>
        <w:tc>
          <w:tcPr>
            <w:tcW w:w="1465" w:type="dxa"/>
            <w:vAlign w:val="center"/>
          </w:tcPr>
          <w:p w14:paraId="503D5373" w14:textId="77777777" w:rsidR="005F354E" w:rsidRPr="005F354E" w:rsidRDefault="005F354E" w:rsidP="005F354E">
            <w:pPr>
              <w:jc w:val="center"/>
              <w:rPr>
                <w:bCs/>
              </w:rPr>
            </w:pPr>
            <w:r w:rsidRPr="005F354E">
              <w:rPr>
                <w:bCs/>
              </w:rPr>
              <w:t>2 320,16</w:t>
            </w:r>
          </w:p>
        </w:tc>
        <w:tc>
          <w:tcPr>
            <w:tcW w:w="1508" w:type="dxa"/>
            <w:vAlign w:val="center"/>
          </w:tcPr>
          <w:p w14:paraId="5BB74CB9" w14:textId="77777777" w:rsidR="005F354E" w:rsidRPr="005F354E" w:rsidRDefault="005F354E" w:rsidP="005F354E">
            <w:pPr>
              <w:jc w:val="center"/>
              <w:rPr>
                <w:bCs/>
              </w:rPr>
            </w:pPr>
            <w:r w:rsidRPr="005F354E">
              <w:rPr>
                <w:bCs/>
              </w:rPr>
              <w:t>2 412,96</w:t>
            </w:r>
          </w:p>
        </w:tc>
        <w:tc>
          <w:tcPr>
            <w:tcW w:w="1465" w:type="dxa"/>
            <w:vAlign w:val="center"/>
          </w:tcPr>
          <w:p w14:paraId="22074F44" w14:textId="77777777" w:rsidR="005F354E" w:rsidRPr="005F354E" w:rsidRDefault="005F354E" w:rsidP="005F354E">
            <w:pPr>
              <w:jc w:val="center"/>
              <w:rPr>
                <w:bCs/>
              </w:rPr>
            </w:pPr>
            <w:r w:rsidRPr="005F354E">
              <w:rPr>
                <w:bCs/>
              </w:rPr>
              <w:t>2 509,48</w:t>
            </w:r>
          </w:p>
        </w:tc>
        <w:tc>
          <w:tcPr>
            <w:tcW w:w="1453" w:type="dxa"/>
            <w:vAlign w:val="center"/>
          </w:tcPr>
          <w:p w14:paraId="0D78B96D" w14:textId="77777777" w:rsidR="005F354E" w:rsidRPr="005F354E" w:rsidRDefault="005F354E" w:rsidP="005F354E">
            <w:pPr>
              <w:jc w:val="center"/>
              <w:rPr>
                <w:bCs/>
              </w:rPr>
            </w:pPr>
            <w:r w:rsidRPr="005F354E">
              <w:rPr>
                <w:bCs/>
              </w:rPr>
              <w:t>2 609,86</w:t>
            </w:r>
          </w:p>
        </w:tc>
        <w:tc>
          <w:tcPr>
            <w:tcW w:w="1453" w:type="dxa"/>
            <w:vAlign w:val="center"/>
          </w:tcPr>
          <w:p w14:paraId="6B6E3647" w14:textId="77777777" w:rsidR="005F354E" w:rsidRPr="005F354E" w:rsidRDefault="005F354E" w:rsidP="005F354E">
            <w:pPr>
              <w:jc w:val="center"/>
              <w:rPr>
                <w:bCs/>
              </w:rPr>
            </w:pPr>
            <w:r w:rsidRPr="005F354E">
              <w:rPr>
                <w:bCs/>
              </w:rPr>
              <w:t>2 714,26</w:t>
            </w:r>
          </w:p>
        </w:tc>
      </w:tr>
    </w:tbl>
    <w:p w14:paraId="75C94C4F" w14:textId="77777777" w:rsidR="005F354E" w:rsidRPr="005F354E" w:rsidRDefault="005F354E" w:rsidP="005F354E">
      <w:pPr>
        <w:tabs>
          <w:tab w:val="left" w:pos="8789"/>
        </w:tabs>
        <w:ind w:right="-141" w:firstLine="709"/>
        <w:jc w:val="both"/>
        <w:rPr>
          <w:sz w:val="28"/>
          <w:szCs w:val="20"/>
        </w:rPr>
      </w:pPr>
    </w:p>
    <w:p w14:paraId="468174B3" w14:textId="77777777" w:rsidR="005F354E" w:rsidRPr="005F354E" w:rsidRDefault="005F354E" w:rsidP="005F354E">
      <w:pPr>
        <w:tabs>
          <w:tab w:val="left" w:pos="8789"/>
        </w:tabs>
        <w:ind w:right="-141" w:firstLine="851"/>
        <w:jc w:val="both"/>
        <w:rPr>
          <w:sz w:val="28"/>
          <w:szCs w:val="20"/>
        </w:rPr>
      </w:pPr>
    </w:p>
    <w:p w14:paraId="6F66D68F" w14:textId="77777777" w:rsidR="005F354E" w:rsidRPr="005F354E" w:rsidRDefault="005F354E" w:rsidP="005F354E">
      <w:pPr>
        <w:keepNext/>
        <w:numPr>
          <w:ilvl w:val="1"/>
          <w:numId w:val="6"/>
        </w:numPr>
        <w:ind w:left="720" w:hanging="720"/>
        <w:jc w:val="center"/>
        <w:outlineLvl w:val="2"/>
        <w:rPr>
          <w:b/>
          <w:sz w:val="28"/>
          <w:szCs w:val="20"/>
          <w:lang w:eastAsia="x-none"/>
        </w:rPr>
        <w:sectPr w:rsidR="005F354E" w:rsidRPr="005F354E" w:rsidSect="004D22BD">
          <w:pgSz w:w="16838" w:h="11906" w:orient="landscape"/>
          <w:pgMar w:top="1134" w:right="709" w:bottom="709" w:left="284" w:header="567" w:footer="737" w:gutter="0"/>
          <w:cols w:space="720"/>
          <w:docGrid w:linePitch="326"/>
        </w:sectPr>
      </w:pPr>
    </w:p>
    <w:p w14:paraId="57421C7E" w14:textId="77777777" w:rsidR="005F354E" w:rsidRPr="005F354E" w:rsidRDefault="005F354E" w:rsidP="005F354E">
      <w:pPr>
        <w:keepNext/>
        <w:numPr>
          <w:ilvl w:val="1"/>
          <w:numId w:val="6"/>
        </w:numPr>
        <w:ind w:left="720" w:hanging="720"/>
        <w:jc w:val="center"/>
        <w:outlineLvl w:val="2"/>
        <w:rPr>
          <w:b/>
          <w:sz w:val="28"/>
          <w:szCs w:val="20"/>
          <w:lang w:val="x-none" w:eastAsia="x-none"/>
        </w:rPr>
      </w:pPr>
      <w:r w:rsidRPr="005F354E">
        <w:rPr>
          <w:b/>
          <w:sz w:val="28"/>
          <w:szCs w:val="20"/>
          <w:lang w:eastAsia="x-none"/>
        </w:rPr>
        <w:lastRenderedPageBreak/>
        <w:t>Нормативная</w:t>
      </w:r>
      <w:r w:rsidRPr="005F354E">
        <w:rPr>
          <w:b/>
          <w:sz w:val="28"/>
          <w:szCs w:val="20"/>
          <w:lang w:val="x-none" w:eastAsia="x-none"/>
        </w:rPr>
        <w:t xml:space="preserve"> прибыль</w:t>
      </w:r>
    </w:p>
    <w:p w14:paraId="1E4BE105" w14:textId="77777777" w:rsidR="005F354E" w:rsidRPr="005F354E" w:rsidRDefault="005F354E" w:rsidP="005F354E">
      <w:pPr>
        <w:tabs>
          <w:tab w:val="left" w:pos="1890"/>
        </w:tabs>
        <w:ind w:firstLine="709"/>
        <w:jc w:val="both"/>
        <w:rPr>
          <w:sz w:val="28"/>
          <w:szCs w:val="28"/>
        </w:rPr>
      </w:pPr>
      <w:r w:rsidRPr="005F354E">
        <w:rPr>
          <w:sz w:val="28"/>
          <w:szCs w:val="28"/>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60044F16" w14:textId="77777777" w:rsidR="005F354E" w:rsidRPr="005F354E" w:rsidRDefault="005F354E" w:rsidP="005F354E">
      <w:pPr>
        <w:tabs>
          <w:tab w:val="left" w:pos="1890"/>
        </w:tabs>
        <w:ind w:firstLine="709"/>
        <w:jc w:val="both"/>
        <w:rPr>
          <w:sz w:val="28"/>
          <w:szCs w:val="20"/>
        </w:rPr>
      </w:pPr>
      <w:r w:rsidRPr="005F354E">
        <w:rPr>
          <w:sz w:val="28"/>
          <w:szCs w:val="20"/>
        </w:rPr>
        <w:t>По данной статье предприятием планируются расходы в размере 0,55 тыс. руб.</w:t>
      </w:r>
    </w:p>
    <w:p w14:paraId="205AE9C4" w14:textId="77777777" w:rsidR="005F354E" w:rsidRPr="005F354E" w:rsidRDefault="005F354E" w:rsidP="005F354E">
      <w:pPr>
        <w:tabs>
          <w:tab w:val="left" w:pos="1890"/>
        </w:tabs>
        <w:ind w:firstLine="709"/>
        <w:jc w:val="both"/>
        <w:rPr>
          <w:sz w:val="28"/>
          <w:szCs w:val="28"/>
        </w:rPr>
      </w:pPr>
      <w:r w:rsidRPr="005F354E">
        <w:rPr>
          <w:sz w:val="28"/>
          <w:szCs w:val="28"/>
        </w:rPr>
        <w:t>Согласно приложению № 4 к концессионному соглашению № 5 от 01.11.2021 процент нормативной прибыли на производство тепловой энергии составляет 0%, на производство теплоносителя 0%. В связи с этим эксперты предлагают исключить затраты на нормативную прибыль из НВВ предприятия на 2022 год в полном объеме.</w:t>
      </w:r>
    </w:p>
    <w:p w14:paraId="5AC6D7D2" w14:textId="77777777" w:rsidR="005F354E" w:rsidRPr="005F354E" w:rsidRDefault="005F354E" w:rsidP="005F354E">
      <w:pPr>
        <w:tabs>
          <w:tab w:val="left" w:pos="1890"/>
        </w:tabs>
        <w:ind w:firstLine="709"/>
        <w:jc w:val="both"/>
        <w:rPr>
          <w:szCs w:val="20"/>
        </w:rPr>
      </w:pPr>
    </w:p>
    <w:p w14:paraId="19528868" w14:textId="77777777" w:rsidR="005F354E" w:rsidRPr="005F354E" w:rsidRDefault="005F354E" w:rsidP="005F354E">
      <w:pPr>
        <w:keepNext/>
        <w:numPr>
          <w:ilvl w:val="1"/>
          <w:numId w:val="6"/>
        </w:numPr>
        <w:ind w:left="720" w:hanging="720"/>
        <w:jc w:val="center"/>
        <w:outlineLvl w:val="2"/>
        <w:rPr>
          <w:b/>
          <w:sz w:val="28"/>
          <w:szCs w:val="20"/>
          <w:lang w:val="x-none" w:eastAsia="x-none"/>
        </w:rPr>
      </w:pPr>
      <w:r w:rsidRPr="005F354E">
        <w:rPr>
          <w:b/>
          <w:sz w:val="28"/>
          <w:szCs w:val="20"/>
          <w:lang w:val="x-none" w:eastAsia="x-none"/>
        </w:rPr>
        <w:t>Расчетная предпринимательская прибыль</w:t>
      </w:r>
    </w:p>
    <w:p w14:paraId="0E47AD97" w14:textId="77777777" w:rsidR="005F354E" w:rsidRPr="005F354E" w:rsidRDefault="005F354E" w:rsidP="005F354E">
      <w:pPr>
        <w:autoSpaceDE w:val="0"/>
        <w:autoSpaceDN w:val="0"/>
        <w:adjustRightInd w:val="0"/>
        <w:ind w:firstLine="709"/>
        <w:jc w:val="both"/>
        <w:rPr>
          <w:sz w:val="28"/>
          <w:szCs w:val="20"/>
        </w:rPr>
      </w:pPr>
      <w:r w:rsidRPr="005F354E">
        <w:rPr>
          <w:sz w:val="28"/>
          <w:szCs w:val="20"/>
        </w:rPr>
        <w:t xml:space="preserve">В соответствии с пунктом 48(1) Основ ценообразования в сфере теплоснабжения, утвержденных постановлением Правительства РФ 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 </w:t>
      </w:r>
    </w:p>
    <w:p w14:paraId="6EDB28FC" w14:textId="77777777" w:rsidR="005F354E" w:rsidRPr="005F354E" w:rsidRDefault="005F354E" w:rsidP="005F354E">
      <w:pPr>
        <w:tabs>
          <w:tab w:val="left" w:pos="1890"/>
        </w:tabs>
        <w:ind w:firstLine="709"/>
        <w:jc w:val="both"/>
        <w:rPr>
          <w:sz w:val="28"/>
          <w:szCs w:val="20"/>
        </w:rPr>
      </w:pPr>
      <w:r w:rsidRPr="005F354E">
        <w:rPr>
          <w:sz w:val="28"/>
          <w:szCs w:val="20"/>
        </w:rPr>
        <w:t>По данной статье предприятием планируются расходы в размере 2 289,22 тыс. руб. в части производства тепловой энергии и 126,04 тыс. руб. в части производства теплоносителя.</w:t>
      </w:r>
    </w:p>
    <w:p w14:paraId="68C02F0D" w14:textId="77777777" w:rsidR="005F354E" w:rsidRPr="005F354E" w:rsidRDefault="005F354E" w:rsidP="005F354E">
      <w:pPr>
        <w:tabs>
          <w:tab w:val="left" w:pos="1890"/>
        </w:tabs>
        <w:ind w:firstLine="709"/>
        <w:jc w:val="both"/>
        <w:rPr>
          <w:sz w:val="28"/>
          <w:szCs w:val="20"/>
        </w:rPr>
      </w:pPr>
      <w:r w:rsidRPr="005F354E">
        <w:rPr>
          <w:sz w:val="28"/>
          <w:szCs w:val="20"/>
        </w:rPr>
        <w:t>Эксперты рассчитали экономически обоснованную величину расчетной предпринимательской прибыли на производство тепловой энергии:</w:t>
      </w:r>
    </w:p>
    <w:p w14:paraId="2FD9E7F4" w14:textId="77777777" w:rsidR="005F354E" w:rsidRPr="005F354E" w:rsidRDefault="005F354E" w:rsidP="005F354E">
      <w:pPr>
        <w:tabs>
          <w:tab w:val="left" w:pos="1890"/>
        </w:tabs>
        <w:ind w:firstLine="709"/>
        <w:jc w:val="both"/>
        <w:rPr>
          <w:sz w:val="28"/>
          <w:szCs w:val="20"/>
        </w:rPr>
      </w:pPr>
      <w:r w:rsidRPr="005F354E">
        <w:rPr>
          <w:sz w:val="28"/>
          <w:szCs w:val="20"/>
        </w:rPr>
        <w:t>(15 054,82 тыс. руб. (операционные расходы) + 73,98 тыс. руб. (арендная плата) + 3,84 тыс. руб. (расходы на уплату налогов и сборов) + 17,96 тыс. руб. (расходы на социальные отчисления) + 896,00 тыс. руб. (амортизационные отчисления) + 922,28 тыс. руб. (расходы на электрическую энергию) + 40,00 тыс. руб. (расходы на холодную воду)) × 5% = 850,44 тыс. руб.</w:t>
      </w:r>
    </w:p>
    <w:p w14:paraId="55A45A80" w14:textId="77777777" w:rsidR="005F354E" w:rsidRPr="005F354E" w:rsidRDefault="005F354E" w:rsidP="005F354E">
      <w:pPr>
        <w:ind w:firstLine="709"/>
        <w:jc w:val="both"/>
        <w:rPr>
          <w:sz w:val="28"/>
          <w:szCs w:val="20"/>
        </w:rPr>
      </w:pPr>
      <w:r w:rsidRPr="005F354E">
        <w:rPr>
          <w:sz w:val="28"/>
          <w:szCs w:val="20"/>
        </w:rPr>
        <w:t>Расходы в размере 1 438,78 тыс. руб., не подтвержденные предприятием документально, подлежат исключению из НВВ на производство тепловой энергии на 2022 год, как экономически необоснованные.</w:t>
      </w:r>
    </w:p>
    <w:p w14:paraId="1D30B8B1" w14:textId="77777777" w:rsidR="005F354E" w:rsidRPr="005F354E" w:rsidRDefault="005F354E" w:rsidP="005F354E">
      <w:pPr>
        <w:tabs>
          <w:tab w:val="left" w:pos="1890"/>
        </w:tabs>
        <w:ind w:firstLine="709"/>
        <w:jc w:val="both"/>
        <w:rPr>
          <w:sz w:val="28"/>
          <w:szCs w:val="20"/>
        </w:rPr>
      </w:pPr>
      <w:r w:rsidRPr="005F354E">
        <w:rPr>
          <w:sz w:val="28"/>
          <w:szCs w:val="20"/>
        </w:rPr>
        <w:t>Эксперты рассчитали экономически обоснованную величину расчетной предпринимательской прибыли на производство теплоносителя:</w:t>
      </w:r>
    </w:p>
    <w:p w14:paraId="712A301F" w14:textId="77777777" w:rsidR="005F354E" w:rsidRPr="005F354E" w:rsidRDefault="005F354E" w:rsidP="005F354E">
      <w:pPr>
        <w:tabs>
          <w:tab w:val="left" w:pos="1890"/>
        </w:tabs>
        <w:ind w:firstLine="709"/>
        <w:jc w:val="both"/>
        <w:rPr>
          <w:sz w:val="28"/>
          <w:szCs w:val="20"/>
        </w:rPr>
      </w:pPr>
      <w:r w:rsidRPr="005F354E">
        <w:rPr>
          <w:sz w:val="28"/>
          <w:szCs w:val="20"/>
        </w:rPr>
        <w:lastRenderedPageBreak/>
        <w:t>(596,94 тыс. руб. (операционные расходы) + 16,84 тыс. руб. (расходы на социальные отчисления) + 1 907,00 тыс. руб. (расходы на холодную воду)) × 5% = 126,04 тыс. руб.</w:t>
      </w:r>
    </w:p>
    <w:p w14:paraId="7A84FC96" w14:textId="77777777" w:rsidR="005F354E" w:rsidRPr="005F354E" w:rsidRDefault="005F354E" w:rsidP="005F354E">
      <w:pPr>
        <w:ind w:firstLine="709"/>
        <w:jc w:val="both"/>
        <w:rPr>
          <w:sz w:val="28"/>
          <w:szCs w:val="20"/>
        </w:rPr>
      </w:pPr>
      <w:r w:rsidRPr="005F354E">
        <w:rPr>
          <w:sz w:val="28"/>
          <w:szCs w:val="20"/>
        </w:rPr>
        <w:t>Корректировка предложения предприятия в части производства теплоносителя отсутствует.</w:t>
      </w:r>
    </w:p>
    <w:p w14:paraId="5ADAF2EA" w14:textId="77777777" w:rsidR="005F354E" w:rsidRPr="005F354E" w:rsidRDefault="005F354E" w:rsidP="005F354E">
      <w:pPr>
        <w:ind w:firstLine="851"/>
        <w:jc w:val="both"/>
        <w:rPr>
          <w:snapToGrid w:val="0"/>
          <w:sz w:val="28"/>
          <w:szCs w:val="28"/>
        </w:rPr>
      </w:pPr>
    </w:p>
    <w:p w14:paraId="1CA5CE8E" w14:textId="77777777" w:rsidR="005F354E" w:rsidRPr="005F354E" w:rsidRDefault="005F354E" w:rsidP="005F354E">
      <w:pPr>
        <w:keepNext/>
        <w:numPr>
          <w:ilvl w:val="0"/>
          <w:numId w:val="6"/>
        </w:numPr>
        <w:tabs>
          <w:tab w:val="left" w:pos="567"/>
        </w:tabs>
        <w:ind w:left="360"/>
        <w:jc w:val="center"/>
        <w:outlineLvl w:val="0"/>
        <w:rPr>
          <w:b/>
          <w:sz w:val="28"/>
          <w:szCs w:val="20"/>
          <w:lang w:val="x-none" w:eastAsia="x-none"/>
        </w:rPr>
      </w:pPr>
      <w:bookmarkStart w:id="80" w:name="_Toc43208177"/>
      <w:r w:rsidRPr="005F354E">
        <w:rPr>
          <w:b/>
          <w:sz w:val="28"/>
          <w:szCs w:val="20"/>
          <w:lang w:val="x-none" w:eastAsia="x-none"/>
        </w:rPr>
        <w:t xml:space="preserve">Расчет </w:t>
      </w:r>
      <w:r w:rsidRPr="005F354E">
        <w:rPr>
          <w:b/>
          <w:sz w:val="28"/>
          <w:szCs w:val="20"/>
          <w:lang w:eastAsia="x-none"/>
        </w:rPr>
        <w:t xml:space="preserve">необходимой валовой выручки </w:t>
      </w:r>
      <w:r w:rsidRPr="005F354E">
        <w:rPr>
          <w:b/>
          <w:sz w:val="28"/>
          <w:szCs w:val="20"/>
          <w:lang w:val="x-none" w:eastAsia="x-none"/>
        </w:rPr>
        <w:t>ООО «</w:t>
      </w:r>
      <w:r w:rsidRPr="005F354E">
        <w:rPr>
          <w:b/>
          <w:sz w:val="28"/>
          <w:szCs w:val="20"/>
          <w:lang w:eastAsia="x-none"/>
        </w:rPr>
        <w:t>НТСК</w:t>
      </w:r>
      <w:r w:rsidRPr="005F354E">
        <w:rPr>
          <w:b/>
          <w:sz w:val="28"/>
          <w:szCs w:val="20"/>
          <w:lang w:val="x-none" w:eastAsia="x-none"/>
        </w:rPr>
        <w:t>»</w:t>
      </w:r>
      <w:bookmarkEnd w:id="80"/>
    </w:p>
    <w:p w14:paraId="1FF1E55F" w14:textId="77777777" w:rsidR="005F354E" w:rsidRPr="005F354E" w:rsidRDefault="005F354E" w:rsidP="005F354E">
      <w:pPr>
        <w:tabs>
          <w:tab w:val="left" w:pos="1890"/>
        </w:tabs>
        <w:ind w:firstLine="851"/>
        <w:jc w:val="both"/>
        <w:rPr>
          <w:sz w:val="28"/>
          <w:szCs w:val="28"/>
        </w:rPr>
      </w:pPr>
      <w:r w:rsidRPr="005F354E">
        <w:rPr>
          <w:sz w:val="28"/>
          <w:szCs w:val="28"/>
        </w:rPr>
        <w:t>Необходимая валовая выручка ООО «НТСК» на 2022 год на производство тепловой энергии составила 18 610,14 тыс. руб. Расчет необходимой валовой выручки на 2022 год на производство тепловой энергии постатейно отражен в таблице 10.</w:t>
      </w:r>
    </w:p>
    <w:p w14:paraId="1DF92170" w14:textId="77777777" w:rsidR="005F354E" w:rsidRPr="005F354E" w:rsidRDefault="005F354E" w:rsidP="005F354E">
      <w:pPr>
        <w:tabs>
          <w:tab w:val="left" w:pos="1890"/>
        </w:tabs>
        <w:ind w:firstLine="851"/>
        <w:jc w:val="both"/>
        <w:rPr>
          <w:sz w:val="28"/>
          <w:szCs w:val="28"/>
        </w:rPr>
      </w:pPr>
      <w:r w:rsidRPr="005F354E">
        <w:rPr>
          <w:sz w:val="28"/>
          <w:szCs w:val="28"/>
        </w:rPr>
        <w:t>Необходимая валовая выручка ООО «НТСК» на 2022 год на производство теплоносителя составила 1 829,81 тыс. руб. Расчет необходимой валовой выручки на 2022 год на производство теплоносителя постатейно отражен в таблице 11.</w:t>
      </w:r>
    </w:p>
    <w:p w14:paraId="79849ACE" w14:textId="77777777" w:rsidR="005F354E" w:rsidRPr="005F354E" w:rsidRDefault="005F354E" w:rsidP="005F354E">
      <w:pPr>
        <w:tabs>
          <w:tab w:val="left" w:pos="1890"/>
        </w:tabs>
        <w:ind w:firstLine="720"/>
        <w:jc w:val="right"/>
        <w:rPr>
          <w:color w:val="000000"/>
          <w:sz w:val="28"/>
          <w:szCs w:val="28"/>
        </w:rPr>
      </w:pPr>
      <w:r w:rsidRPr="005F354E">
        <w:rPr>
          <w:color w:val="000000"/>
          <w:sz w:val="28"/>
          <w:szCs w:val="28"/>
        </w:rPr>
        <w:br w:type="page"/>
      </w:r>
      <w:r w:rsidRPr="005F354E">
        <w:rPr>
          <w:color w:val="000000"/>
          <w:sz w:val="28"/>
          <w:szCs w:val="28"/>
        </w:rPr>
        <w:lastRenderedPageBreak/>
        <w:t>Таблица 11.</w:t>
      </w:r>
    </w:p>
    <w:p w14:paraId="6F33B7DC" w14:textId="77777777" w:rsidR="005F354E" w:rsidRPr="005F354E" w:rsidRDefault="005F354E" w:rsidP="005F354E">
      <w:pPr>
        <w:tabs>
          <w:tab w:val="left" w:pos="1890"/>
        </w:tabs>
        <w:ind w:firstLine="720"/>
        <w:jc w:val="center"/>
        <w:rPr>
          <w:color w:val="000000"/>
          <w:sz w:val="28"/>
          <w:szCs w:val="28"/>
        </w:rPr>
      </w:pPr>
      <w:r w:rsidRPr="005F354E">
        <w:rPr>
          <w:color w:val="000000"/>
          <w:sz w:val="28"/>
          <w:szCs w:val="28"/>
        </w:rPr>
        <w:t>НВВ на 2022 год ООО «НТСК» на производство тепловой энергии</w:t>
      </w:r>
    </w:p>
    <w:p w14:paraId="2E2169D6" w14:textId="77777777" w:rsidR="005F354E" w:rsidRPr="005F354E" w:rsidRDefault="005F354E" w:rsidP="005F354E">
      <w:pPr>
        <w:tabs>
          <w:tab w:val="left" w:pos="1890"/>
        </w:tabs>
        <w:ind w:firstLine="720"/>
        <w:jc w:val="right"/>
        <w:rPr>
          <w:color w:val="000000"/>
          <w:szCs w:val="28"/>
        </w:rPr>
      </w:pPr>
      <w:r w:rsidRPr="005F354E">
        <w:rPr>
          <w:color w:val="000000"/>
          <w:szCs w:val="28"/>
        </w:rPr>
        <w:t>Тыс. руб.</w:t>
      </w:r>
    </w:p>
    <w:tbl>
      <w:tblPr>
        <w:tblW w:w="9464" w:type="dxa"/>
        <w:jc w:val="center"/>
        <w:tblLayout w:type="fixed"/>
        <w:tblLook w:val="04A0" w:firstRow="1" w:lastRow="0" w:firstColumn="1" w:lastColumn="0" w:noHBand="0" w:noVBand="1"/>
      </w:tblPr>
      <w:tblGrid>
        <w:gridCol w:w="534"/>
        <w:gridCol w:w="4536"/>
        <w:gridCol w:w="1417"/>
        <w:gridCol w:w="1418"/>
        <w:gridCol w:w="1559"/>
      </w:tblGrid>
      <w:tr w:rsidR="005F354E" w:rsidRPr="005F354E" w14:paraId="549A7620" w14:textId="77777777" w:rsidTr="00762F6E">
        <w:trPr>
          <w:trHeight w:val="964"/>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5F468" w14:textId="77777777" w:rsidR="005F354E" w:rsidRPr="005F354E" w:rsidRDefault="005F354E" w:rsidP="005F354E">
            <w:pPr>
              <w:ind w:left="-142" w:right="-108"/>
              <w:jc w:val="center"/>
              <w:rPr>
                <w:sz w:val="22"/>
                <w:szCs w:val="22"/>
              </w:rPr>
            </w:pPr>
            <w:r w:rsidRPr="005F354E">
              <w:rPr>
                <w:sz w:val="22"/>
                <w:szCs w:val="22"/>
              </w:rPr>
              <w:t>№ п/п</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ADE266D" w14:textId="77777777" w:rsidR="005F354E" w:rsidRPr="005F354E" w:rsidRDefault="005F354E" w:rsidP="005F354E">
            <w:pPr>
              <w:jc w:val="center"/>
              <w:rPr>
                <w:sz w:val="22"/>
                <w:szCs w:val="22"/>
              </w:rPr>
            </w:pPr>
            <w:r w:rsidRPr="005F354E">
              <w:rPr>
                <w:sz w:val="22"/>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750BFA" w14:textId="77777777" w:rsidR="005F354E" w:rsidRPr="005F354E" w:rsidRDefault="005F354E" w:rsidP="005F354E">
            <w:pPr>
              <w:ind w:left="-108" w:right="-108"/>
              <w:jc w:val="center"/>
              <w:rPr>
                <w:sz w:val="22"/>
                <w:szCs w:val="22"/>
              </w:rPr>
            </w:pPr>
            <w:r w:rsidRPr="005F354E">
              <w:rPr>
                <w:sz w:val="22"/>
                <w:szCs w:val="22"/>
              </w:rPr>
              <w:t>Предложение предприятия на 2022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0592A46"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2022 год</w:t>
            </w:r>
          </w:p>
        </w:tc>
        <w:tc>
          <w:tcPr>
            <w:tcW w:w="1559" w:type="dxa"/>
            <w:tcBorders>
              <w:top w:val="single" w:sz="4" w:space="0" w:color="auto"/>
              <w:left w:val="single" w:sz="4" w:space="0" w:color="auto"/>
              <w:bottom w:val="single" w:sz="4" w:space="0" w:color="auto"/>
              <w:right w:val="single" w:sz="4" w:space="0" w:color="auto"/>
            </w:tcBorders>
            <w:vAlign w:val="center"/>
          </w:tcPr>
          <w:p w14:paraId="77B77899" w14:textId="77777777" w:rsidR="005F354E" w:rsidRPr="005F354E" w:rsidRDefault="005F354E" w:rsidP="005F354E">
            <w:pPr>
              <w:ind w:left="-108" w:right="-108"/>
              <w:jc w:val="center"/>
              <w:rPr>
                <w:sz w:val="22"/>
                <w:szCs w:val="22"/>
              </w:rPr>
            </w:pPr>
            <w:r w:rsidRPr="005F354E">
              <w:rPr>
                <w:sz w:val="22"/>
                <w:szCs w:val="22"/>
              </w:rPr>
              <w:t>Корректировка предложения предприятия</w:t>
            </w:r>
          </w:p>
        </w:tc>
      </w:tr>
      <w:tr w:rsidR="005F354E" w:rsidRPr="005F354E" w14:paraId="79CBB6A0" w14:textId="77777777" w:rsidTr="00762F6E">
        <w:trPr>
          <w:trHeight w:val="254"/>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4B28B1B" w14:textId="77777777" w:rsidR="005F354E" w:rsidRPr="005F354E" w:rsidRDefault="005F354E" w:rsidP="005F354E">
            <w:pPr>
              <w:ind w:left="-142" w:right="-108"/>
              <w:jc w:val="center"/>
              <w:rPr>
                <w:sz w:val="22"/>
                <w:szCs w:val="22"/>
              </w:rPr>
            </w:pPr>
            <w:r w:rsidRPr="005F354E">
              <w:rPr>
                <w:sz w:val="22"/>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tcPr>
          <w:p w14:paraId="108F70B7" w14:textId="77777777" w:rsidR="005F354E" w:rsidRPr="005F354E" w:rsidRDefault="005F354E" w:rsidP="005F354E">
            <w:pPr>
              <w:jc w:val="center"/>
              <w:rPr>
                <w:sz w:val="22"/>
                <w:szCs w:val="22"/>
              </w:rPr>
            </w:pPr>
            <w:r w:rsidRPr="005F354E">
              <w:rPr>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E3D127" w14:textId="77777777" w:rsidR="005F354E" w:rsidRPr="005F354E" w:rsidRDefault="005F354E" w:rsidP="005F354E">
            <w:pPr>
              <w:ind w:left="-108" w:right="-108"/>
              <w:jc w:val="center"/>
              <w:rPr>
                <w:sz w:val="22"/>
                <w:szCs w:val="22"/>
              </w:rPr>
            </w:pPr>
            <w:r w:rsidRPr="005F354E">
              <w:rPr>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DBB99B" w14:textId="77777777" w:rsidR="005F354E" w:rsidRPr="005F354E" w:rsidRDefault="005F354E" w:rsidP="005F354E">
            <w:pPr>
              <w:ind w:left="-108" w:right="-108"/>
              <w:jc w:val="center"/>
              <w:rPr>
                <w:sz w:val="22"/>
                <w:szCs w:val="22"/>
              </w:rPr>
            </w:pPr>
            <w:r w:rsidRPr="005F354E">
              <w:rPr>
                <w:sz w:val="22"/>
                <w:szCs w:val="22"/>
              </w:rPr>
              <w:t>4</w:t>
            </w:r>
          </w:p>
        </w:tc>
        <w:tc>
          <w:tcPr>
            <w:tcW w:w="1559" w:type="dxa"/>
            <w:tcBorders>
              <w:top w:val="single" w:sz="4" w:space="0" w:color="auto"/>
              <w:left w:val="single" w:sz="4" w:space="0" w:color="auto"/>
              <w:bottom w:val="single" w:sz="4" w:space="0" w:color="auto"/>
              <w:right w:val="single" w:sz="4" w:space="0" w:color="auto"/>
            </w:tcBorders>
            <w:vAlign w:val="center"/>
          </w:tcPr>
          <w:p w14:paraId="7F6C537C" w14:textId="77777777" w:rsidR="005F354E" w:rsidRPr="005F354E" w:rsidRDefault="005F354E" w:rsidP="005F354E">
            <w:pPr>
              <w:ind w:left="-108" w:right="-108"/>
              <w:jc w:val="center"/>
              <w:rPr>
                <w:sz w:val="22"/>
                <w:szCs w:val="22"/>
              </w:rPr>
            </w:pPr>
            <w:r w:rsidRPr="005F354E">
              <w:rPr>
                <w:sz w:val="22"/>
                <w:szCs w:val="22"/>
              </w:rPr>
              <w:t>5 = 4 - 3</w:t>
            </w:r>
          </w:p>
        </w:tc>
      </w:tr>
      <w:tr w:rsidR="005F354E" w:rsidRPr="005F354E" w14:paraId="5E78F647" w14:textId="77777777" w:rsidTr="00762F6E">
        <w:trPr>
          <w:trHeight w:val="331"/>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A1EA0" w14:textId="77777777" w:rsidR="005F354E" w:rsidRPr="005F354E" w:rsidRDefault="005F354E" w:rsidP="005F354E">
            <w:pPr>
              <w:jc w:val="center"/>
              <w:rPr>
                <w:sz w:val="22"/>
                <w:szCs w:val="22"/>
              </w:rPr>
            </w:pPr>
            <w:r w:rsidRPr="005F354E">
              <w:rPr>
                <w:sz w:val="22"/>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5E59566" w14:textId="77777777" w:rsidR="005F354E" w:rsidRPr="005F354E" w:rsidRDefault="005F354E" w:rsidP="005F354E">
            <w:pPr>
              <w:rPr>
                <w:sz w:val="22"/>
                <w:szCs w:val="22"/>
              </w:rPr>
            </w:pPr>
            <w:r w:rsidRPr="005F354E">
              <w:rPr>
                <w:sz w:val="22"/>
                <w:szCs w:val="22"/>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A14984" w14:textId="77777777" w:rsidR="005F354E" w:rsidRPr="005F354E" w:rsidRDefault="005F354E" w:rsidP="005F354E">
            <w:pPr>
              <w:jc w:val="center"/>
              <w:rPr>
                <w:color w:val="000000"/>
              </w:rPr>
            </w:pPr>
            <w:r w:rsidRPr="005F354E">
              <w:rPr>
                <w:color w:val="000000"/>
              </w:rPr>
              <w:t>36 196,02</w:t>
            </w:r>
          </w:p>
        </w:tc>
        <w:tc>
          <w:tcPr>
            <w:tcW w:w="1418" w:type="dxa"/>
            <w:tcBorders>
              <w:top w:val="single" w:sz="4" w:space="0" w:color="auto"/>
              <w:left w:val="nil"/>
              <w:bottom w:val="single" w:sz="4" w:space="0" w:color="auto"/>
              <w:right w:val="single" w:sz="4" w:space="0" w:color="auto"/>
            </w:tcBorders>
            <w:shd w:val="clear" w:color="auto" w:fill="auto"/>
            <w:vAlign w:val="center"/>
          </w:tcPr>
          <w:p w14:paraId="2D8E102A" w14:textId="77777777" w:rsidR="005F354E" w:rsidRPr="005F354E" w:rsidRDefault="005F354E" w:rsidP="005F354E">
            <w:pPr>
              <w:jc w:val="center"/>
              <w:rPr>
                <w:color w:val="000000"/>
              </w:rPr>
            </w:pPr>
            <w:r w:rsidRPr="005F354E">
              <w:rPr>
                <w:color w:val="000000"/>
              </w:rPr>
              <w:t>15 054,82</w:t>
            </w:r>
          </w:p>
        </w:tc>
        <w:tc>
          <w:tcPr>
            <w:tcW w:w="1559" w:type="dxa"/>
            <w:tcBorders>
              <w:top w:val="single" w:sz="4" w:space="0" w:color="auto"/>
              <w:left w:val="nil"/>
              <w:bottom w:val="single" w:sz="4" w:space="0" w:color="auto"/>
              <w:right w:val="single" w:sz="4" w:space="0" w:color="auto"/>
            </w:tcBorders>
            <w:shd w:val="clear" w:color="auto" w:fill="auto"/>
            <w:vAlign w:val="center"/>
          </w:tcPr>
          <w:p w14:paraId="3E0EF27A" w14:textId="77777777" w:rsidR="005F354E" w:rsidRPr="005F354E" w:rsidRDefault="005F354E" w:rsidP="005F354E">
            <w:pPr>
              <w:jc w:val="center"/>
              <w:rPr>
                <w:color w:val="000000"/>
              </w:rPr>
            </w:pPr>
            <w:r w:rsidRPr="005F354E">
              <w:rPr>
                <w:color w:val="000000"/>
              </w:rPr>
              <w:t>-21 141,20</w:t>
            </w:r>
          </w:p>
        </w:tc>
      </w:tr>
      <w:tr w:rsidR="005F354E" w:rsidRPr="005F354E" w14:paraId="592B3B04" w14:textId="77777777" w:rsidTr="00762F6E">
        <w:trPr>
          <w:trHeight w:val="30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18CF854" w14:textId="77777777" w:rsidR="005F354E" w:rsidRPr="005F354E" w:rsidRDefault="005F354E" w:rsidP="005F354E">
            <w:pPr>
              <w:jc w:val="center"/>
              <w:rPr>
                <w:sz w:val="22"/>
                <w:szCs w:val="22"/>
              </w:rPr>
            </w:pPr>
            <w:r w:rsidRPr="005F354E">
              <w:rPr>
                <w:sz w:val="22"/>
                <w:szCs w:val="22"/>
              </w:rPr>
              <w:t>2</w:t>
            </w:r>
          </w:p>
        </w:tc>
        <w:tc>
          <w:tcPr>
            <w:tcW w:w="4536" w:type="dxa"/>
            <w:tcBorders>
              <w:top w:val="nil"/>
              <w:left w:val="nil"/>
              <w:bottom w:val="single" w:sz="4" w:space="0" w:color="auto"/>
              <w:right w:val="single" w:sz="4" w:space="0" w:color="auto"/>
            </w:tcBorders>
            <w:shd w:val="clear" w:color="auto" w:fill="auto"/>
            <w:vAlign w:val="center"/>
            <w:hideMark/>
          </w:tcPr>
          <w:p w14:paraId="781F95FD" w14:textId="77777777" w:rsidR="005F354E" w:rsidRPr="005F354E" w:rsidRDefault="005F354E" w:rsidP="005F354E">
            <w:pPr>
              <w:jc w:val="both"/>
              <w:rPr>
                <w:sz w:val="22"/>
                <w:szCs w:val="22"/>
              </w:rPr>
            </w:pPr>
            <w:r w:rsidRPr="005F354E">
              <w:rPr>
                <w:sz w:val="22"/>
                <w:szCs w:val="22"/>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6ECA0531" w14:textId="77777777" w:rsidR="005F354E" w:rsidRPr="005F354E" w:rsidRDefault="005F354E" w:rsidP="005F354E">
            <w:pPr>
              <w:jc w:val="center"/>
              <w:rPr>
                <w:color w:val="000000"/>
              </w:rPr>
            </w:pPr>
            <w:r w:rsidRPr="005F354E">
              <w:rPr>
                <w:color w:val="000000"/>
              </w:rPr>
              <w:t>7 368,97</w:t>
            </w:r>
          </w:p>
        </w:tc>
        <w:tc>
          <w:tcPr>
            <w:tcW w:w="1418" w:type="dxa"/>
            <w:tcBorders>
              <w:top w:val="nil"/>
              <w:left w:val="nil"/>
              <w:bottom w:val="single" w:sz="4" w:space="0" w:color="auto"/>
              <w:right w:val="single" w:sz="4" w:space="0" w:color="auto"/>
            </w:tcBorders>
            <w:shd w:val="clear" w:color="auto" w:fill="auto"/>
            <w:vAlign w:val="center"/>
          </w:tcPr>
          <w:p w14:paraId="5736136C" w14:textId="77777777" w:rsidR="005F354E" w:rsidRPr="005F354E" w:rsidRDefault="005F354E" w:rsidP="005F354E">
            <w:pPr>
              <w:jc w:val="center"/>
              <w:rPr>
                <w:color w:val="000000"/>
              </w:rPr>
            </w:pPr>
            <w:r w:rsidRPr="005F354E">
              <w:rPr>
                <w:color w:val="000000"/>
              </w:rPr>
              <w:t>917,80</w:t>
            </w:r>
          </w:p>
        </w:tc>
        <w:tc>
          <w:tcPr>
            <w:tcW w:w="1559" w:type="dxa"/>
            <w:tcBorders>
              <w:top w:val="nil"/>
              <w:left w:val="nil"/>
              <w:bottom w:val="single" w:sz="4" w:space="0" w:color="auto"/>
              <w:right w:val="single" w:sz="4" w:space="0" w:color="auto"/>
            </w:tcBorders>
            <w:shd w:val="clear" w:color="auto" w:fill="auto"/>
            <w:vAlign w:val="center"/>
          </w:tcPr>
          <w:p w14:paraId="5094025B" w14:textId="77777777" w:rsidR="005F354E" w:rsidRPr="005F354E" w:rsidRDefault="005F354E" w:rsidP="005F354E">
            <w:pPr>
              <w:jc w:val="center"/>
              <w:rPr>
                <w:color w:val="000000"/>
              </w:rPr>
            </w:pPr>
            <w:r w:rsidRPr="005F354E">
              <w:rPr>
                <w:color w:val="000000"/>
              </w:rPr>
              <w:t>-6 451,17</w:t>
            </w:r>
          </w:p>
        </w:tc>
      </w:tr>
      <w:tr w:rsidR="005F354E" w:rsidRPr="005F354E" w14:paraId="3C998D34" w14:textId="77777777" w:rsidTr="00762F6E">
        <w:trPr>
          <w:trHeight w:val="88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A84001D" w14:textId="77777777" w:rsidR="005F354E" w:rsidRPr="005F354E" w:rsidRDefault="005F354E" w:rsidP="005F354E">
            <w:pPr>
              <w:jc w:val="center"/>
              <w:rPr>
                <w:sz w:val="22"/>
                <w:szCs w:val="22"/>
              </w:rPr>
            </w:pPr>
            <w:r w:rsidRPr="005F354E">
              <w:rPr>
                <w:sz w:val="22"/>
                <w:szCs w:val="22"/>
              </w:rPr>
              <w:t>3</w:t>
            </w:r>
          </w:p>
        </w:tc>
        <w:tc>
          <w:tcPr>
            <w:tcW w:w="4536" w:type="dxa"/>
            <w:tcBorders>
              <w:top w:val="nil"/>
              <w:left w:val="nil"/>
              <w:bottom w:val="single" w:sz="4" w:space="0" w:color="auto"/>
              <w:right w:val="single" w:sz="4" w:space="0" w:color="auto"/>
            </w:tcBorders>
            <w:shd w:val="clear" w:color="auto" w:fill="auto"/>
            <w:vAlign w:val="center"/>
            <w:hideMark/>
          </w:tcPr>
          <w:p w14:paraId="65053572" w14:textId="77777777" w:rsidR="005F354E" w:rsidRPr="005F354E" w:rsidRDefault="005F354E" w:rsidP="005F354E">
            <w:pPr>
              <w:rPr>
                <w:sz w:val="22"/>
                <w:szCs w:val="22"/>
              </w:rPr>
            </w:pPr>
            <w:r w:rsidRPr="005F354E">
              <w:rPr>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13E0393F" w14:textId="77777777" w:rsidR="005F354E" w:rsidRPr="005F354E" w:rsidRDefault="005F354E" w:rsidP="005F354E">
            <w:pPr>
              <w:jc w:val="center"/>
              <w:rPr>
                <w:color w:val="000000"/>
              </w:rPr>
            </w:pPr>
            <w:r w:rsidRPr="005F354E">
              <w:rPr>
                <w:color w:val="000000"/>
              </w:rPr>
              <w:t>6 471,41</w:t>
            </w:r>
          </w:p>
        </w:tc>
        <w:tc>
          <w:tcPr>
            <w:tcW w:w="1418" w:type="dxa"/>
            <w:tcBorders>
              <w:top w:val="nil"/>
              <w:left w:val="nil"/>
              <w:bottom w:val="single" w:sz="4" w:space="0" w:color="auto"/>
              <w:right w:val="single" w:sz="4" w:space="0" w:color="auto"/>
            </w:tcBorders>
            <w:shd w:val="clear" w:color="auto" w:fill="auto"/>
            <w:vAlign w:val="center"/>
          </w:tcPr>
          <w:p w14:paraId="1C00EFC5" w14:textId="77777777" w:rsidR="005F354E" w:rsidRPr="005F354E" w:rsidRDefault="005F354E" w:rsidP="005F354E">
            <w:pPr>
              <w:jc w:val="center"/>
              <w:rPr>
                <w:color w:val="000000"/>
              </w:rPr>
            </w:pPr>
            <w:r w:rsidRPr="005F354E">
              <w:rPr>
                <w:color w:val="000000"/>
              </w:rPr>
              <w:t>4 985,31</w:t>
            </w:r>
          </w:p>
        </w:tc>
        <w:tc>
          <w:tcPr>
            <w:tcW w:w="1559" w:type="dxa"/>
            <w:tcBorders>
              <w:top w:val="nil"/>
              <w:left w:val="nil"/>
              <w:bottom w:val="single" w:sz="4" w:space="0" w:color="auto"/>
              <w:right w:val="single" w:sz="4" w:space="0" w:color="auto"/>
            </w:tcBorders>
            <w:shd w:val="clear" w:color="auto" w:fill="auto"/>
            <w:vAlign w:val="center"/>
          </w:tcPr>
          <w:p w14:paraId="6AFB0FC9" w14:textId="77777777" w:rsidR="005F354E" w:rsidRPr="005F354E" w:rsidRDefault="005F354E" w:rsidP="005F354E">
            <w:pPr>
              <w:jc w:val="center"/>
              <w:rPr>
                <w:color w:val="000000"/>
              </w:rPr>
            </w:pPr>
            <w:r w:rsidRPr="005F354E">
              <w:rPr>
                <w:color w:val="000000"/>
              </w:rPr>
              <w:t>-1 486,10</w:t>
            </w:r>
          </w:p>
        </w:tc>
      </w:tr>
      <w:tr w:rsidR="005F354E" w:rsidRPr="005F354E" w14:paraId="0ACF5578" w14:textId="77777777" w:rsidTr="00762F6E">
        <w:trPr>
          <w:trHeight w:val="29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9CACF0B" w14:textId="77777777" w:rsidR="005F354E" w:rsidRPr="005F354E" w:rsidRDefault="005F354E" w:rsidP="005F354E">
            <w:pPr>
              <w:jc w:val="center"/>
              <w:rPr>
                <w:sz w:val="22"/>
                <w:szCs w:val="22"/>
              </w:rPr>
            </w:pPr>
            <w:r w:rsidRPr="005F354E">
              <w:rPr>
                <w:sz w:val="22"/>
                <w:szCs w:val="22"/>
              </w:rPr>
              <w:t>4</w:t>
            </w:r>
          </w:p>
        </w:tc>
        <w:tc>
          <w:tcPr>
            <w:tcW w:w="4536" w:type="dxa"/>
            <w:tcBorders>
              <w:top w:val="nil"/>
              <w:left w:val="nil"/>
              <w:bottom w:val="single" w:sz="4" w:space="0" w:color="auto"/>
              <w:right w:val="single" w:sz="4" w:space="0" w:color="auto"/>
            </w:tcBorders>
            <w:shd w:val="clear" w:color="auto" w:fill="auto"/>
            <w:vAlign w:val="center"/>
            <w:hideMark/>
          </w:tcPr>
          <w:p w14:paraId="2475B9F5" w14:textId="77777777" w:rsidR="005F354E" w:rsidRPr="005F354E" w:rsidRDefault="005F354E" w:rsidP="005F354E">
            <w:pPr>
              <w:jc w:val="both"/>
              <w:rPr>
                <w:sz w:val="22"/>
                <w:szCs w:val="22"/>
              </w:rPr>
            </w:pPr>
            <w:r w:rsidRPr="005F354E">
              <w:rPr>
                <w:sz w:val="22"/>
                <w:szCs w:val="22"/>
              </w:rPr>
              <w:t>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536BA121" w14:textId="77777777" w:rsidR="005F354E" w:rsidRPr="005F354E" w:rsidRDefault="005F354E" w:rsidP="005F354E">
            <w:pPr>
              <w:jc w:val="center"/>
              <w:rPr>
                <w:color w:val="000000"/>
              </w:rPr>
            </w:pPr>
            <w:r w:rsidRPr="005F354E">
              <w:rPr>
                <w:color w:val="000000"/>
              </w:rPr>
              <w:t>0,55</w:t>
            </w:r>
          </w:p>
        </w:tc>
        <w:tc>
          <w:tcPr>
            <w:tcW w:w="1418" w:type="dxa"/>
            <w:tcBorders>
              <w:top w:val="nil"/>
              <w:left w:val="nil"/>
              <w:bottom w:val="single" w:sz="4" w:space="0" w:color="auto"/>
              <w:right w:val="single" w:sz="4" w:space="0" w:color="auto"/>
            </w:tcBorders>
            <w:shd w:val="clear" w:color="auto" w:fill="auto"/>
            <w:vAlign w:val="center"/>
          </w:tcPr>
          <w:p w14:paraId="63114082" w14:textId="77777777" w:rsidR="005F354E" w:rsidRPr="005F354E" w:rsidRDefault="005F354E" w:rsidP="005F354E">
            <w:pPr>
              <w:jc w:val="center"/>
              <w:rPr>
                <w:color w:val="000000"/>
              </w:rPr>
            </w:pPr>
            <w:r w:rsidRPr="005F354E">
              <w:rPr>
                <w:color w:val="000000"/>
              </w:rPr>
              <w:t>0,00</w:t>
            </w:r>
          </w:p>
        </w:tc>
        <w:tc>
          <w:tcPr>
            <w:tcW w:w="1559" w:type="dxa"/>
            <w:tcBorders>
              <w:top w:val="nil"/>
              <w:left w:val="nil"/>
              <w:bottom w:val="single" w:sz="4" w:space="0" w:color="auto"/>
              <w:right w:val="single" w:sz="4" w:space="0" w:color="auto"/>
            </w:tcBorders>
            <w:shd w:val="clear" w:color="auto" w:fill="auto"/>
            <w:vAlign w:val="center"/>
          </w:tcPr>
          <w:p w14:paraId="27E4AD0B" w14:textId="77777777" w:rsidR="005F354E" w:rsidRPr="005F354E" w:rsidRDefault="005F354E" w:rsidP="005F354E">
            <w:pPr>
              <w:jc w:val="center"/>
              <w:rPr>
                <w:color w:val="000000"/>
              </w:rPr>
            </w:pPr>
            <w:r w:rsidRPr="005F354E">
              <w:rPr>
                <w:color w:val="000000"/>
              </w:rPr>
              <w:t>-0,55</w:t>
            </w:r>
          </w:p>
        </w:tc>
      </w:tr>
      <w:tr w:rsidR="005F354E" w:rsidRPr="005F354E" w14:paraId="2D0F3816" w14:textId="77777777" w:rsidTr="00762F6E">
        <w:trPr>
          <w:trHeight w:val="39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F0E813C" w14:textId="77777777" w:rsidR="005F354E" w:rsidRPr="005F354E" w:rsidRDefault="005F354E" w:rsidP="005F354E">
            <w:pPr>
              <w:jc w:val="center"/>
              <w:rPr>
                <w:sz w:val="22"/>
                <w:szCs w:val="22"/>
              </w:rPr>
            </w:pPr>
            <w:r w:rsidRPr="005F354E">
              <w:rPr>
                <w:sz w:val="22"/>
                <w:szCs w:val="22"/>
              </w:rPr>
              <w:t>5</w:t>
            </w:r>
          </w:p>
        </w:tc>
        <w:tc>
          <w:tcPr>
            <w:tcW w:w="4536" w:type="dxa"/>
            <w:tcBorders>
              <w:top w:val="nil"/>
              <w:left w:val="nil"/>
              <w:bottom w:val="single" w:sz="4" w:space="0" w:color="auto"/>
              <w:right w:val="single" w:sz="4" w:space="0" w:color="auto"/>
            </w:tcBorders>
            <w:shd w:val="clear" w:color="auto" w:fill="auto"/>
            <w:vAlign w:val="center"/>
            <w:hideMark/>
          </w:tcPr>
          <w:p w14:paraId="7A80ADD0" w14:textId="77777777" w:rsidR="005F354E" w:rsidRPr="005F354E" w:rsidRDefault="005F354E" w:rsidP="005F354E">
            <w:pPr>
              <w:rPr>
                <w:sz w:val="22"/>
                <w:szCs w:val="22"/>
              </w:rPr>
            </w:pPr>
            <w:r w:rsidRPr="005F354E">
              <w:rPr>
                <w:sz w:val="22"/>
                <w:szCs w:val="22"/>
              </w:rPr>
              <w:t>Расчетная предпринимательская прибыль</w:t>
            </w:r>
          </w:p>
        </w:tc>
        <w:tc>
          <w:tcPr>
            <w:tcW w:w="1417" w:type="dxa"/>
            <w:tcBorders>
              <w:top w:val="nil"/>
              <w:left w:val="nil"/>
              <w:bottom w:val="single" w:sz="4" w:space="0" w:color="auto"/>
              <w:right w:val="single" w:sz="4" w:space="0" w:color="auto"/>
            </w:tcBorders>
            <w:shd w:val="clear" w:color="auto" w:fill="auto"/>
            <w:vAlign w:val="center"/>
          </w:tcPr>
          <w:p w14:paraId="35990EA8" w14:textId="77777777" w:rsidR="005F354E" w:rsidRPr="005F354E" w:rsidRDefault="005F354E" w:rsidP="005F354E">
            <w:pPr>
              <w:jc w:val="center"/>
              <w:rPr>
                <w:color w:val="000000"/>
              </w:rPr>
            </w:pPr>
            <w:r w:rsidRPr="005F354E">
              <w:rPr>
                <w:color w:val="000000"/>
              </w:rPr>
              <w:t>2 289,22</w:t>
            </w:r>
          </w:p>
        </w:tc>
        <w:tc>
          <w:tcPr>
            <w:tcW w:w="1418" w:type="dxa"/>
            <w:tcBorders>
              <w:top w:val="nil"/>
              <w:left w:val="nil"/>
              <w:bottom w:val="single" w:sz="4" w:space="0" w:color="auto"/>
              <w:right w:val="single" w:sz="4" w:space="0" w:color="auto"/>
            </w:tcBorders>
            <w:shd w:val="clear" w:color="auto" w:fill="auto"/>
            <w:vAlign w:val="center"/>
          </w:tcPr>
          <w:p w14:paraId="4BD413E1" w14:textId="77777777" w:rsidR="005F354E" w:rsidRPr="005F354E" w:rsidRDefault="005F354E" w:rsidP="005F354E">
            <w:pPr>
              <w:jc w:val="center"/>
              <w:rPr>
                <w:color w:val="000000"/>
              </w:rPr>
            </w:pPr>
            <w:r w:rsidRPr="005F354E">
              <w:rPr>
                <w:color w:val="000000"/>
              </w:rPr>
              <w:t>850,44</w:t>
            </w:r>
          </w:p>
        </w:tc>
        <w:tc>
          <w:tcPr>
            <w:tcW w:w="1559" w:type="dxa"/>
            <w:tcBorders>
              <w:top w:val="nil"/>
              <w:left w:val="nil"/>
              <w:bottom w:val="single" w:sz="4" w:space="0" w:color="auto"/>
              <w:right w:val="single" w:sz="4" w:space="0" w:color="auto"/>
            </w:tcBorders>
            <w:vAlign w:val="center"/>
          </w:tcPr>
          <w:p w14:paraId="220B7834" w14:textId="77777777" w:rsidR="005F354E" w:rsidRPr="005F354E" w:rsidRDefault="005F354E" w:rsidP="005F354E">
            <w:pPr>
              <w:jc w:val="center"/>
              <w:rPr>
                <w:color w:val="000000"/>
              </w:rPr>
            </w:pPr>
            <w:r w:rsidRPr="005F354E">
              <w:rPr>
                <w:color w:val="000000"/>
              </w:rPr>
              <w:t>-1 438,78</w:t>
            </w:r>
          </w:p>
        </w:tc>
      </w:tr>
      <w:tr w:rsidR="005F354E" w:rsidRPr="005F354E" w14:paraId="35C85CEF" w14:textId="77777777" w:rsidTr="00762F6E">
        <w:trPr>
          <w:trHeight w:val="836"/>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BE76BA0" w14:textId="77777777" w:rsidR="005F354E" w:rsidRPr="005F354E" w:rsidRDefault="005F354E" w:rsidP="005F354E">
            <w:pPr>
              <w:jc w:val="center"/>
              <w:rPr>
                <w:sz w:val="22"/>
                <w:szCs w:val="22"/>
              </w:rPr>
            </w:pPr>
            <w:r w:rsidRPr="005F354E">
              <w:rPr>
                <w:sz w:val="22"/>
                <w:szCs w:val="22"/>
              </w:rPr>
              <w:t>6</w:t>
            </w:r>
          </w:p>
        </w:tc>
        <w:tc>
          <w:tcPr>
            <w:tcW w:w="4536" w:type="dxa"/>
            <w:tcBorders>
              <w:top w:val="nil"/>
              <w:left w:val="nil"/>
              <w:bottom w:val="single" w:sz="4" w:space="0" w:color="auto"/>
              <w:right w:val="single" w:sz="4" w:space="0" w:color="auto"/>
            </w:tcBorders>
            <w:shd w:val="clear" w:color="auto" w:fill="auto"/>
            <w:vAlign w:val="center"/>
            <w:hideMark/>
          </w:tcPr>
          <w:p w14:paraId="3818A57A" w14:textId="77777777" w:rsidR="005F354E" w:rsidRPr="005F354E" w:rsidRDefault="005F354E" w:rsidP="005F354E">
            <w:pPr>
              <w:rPr>
                <w:sz w:val="22"/>
                <w:szCs w:val="22"/>
              </w:rPr>
            </w:pPr>
            <w:r w:rsidRPr="005F354E">
              <w:rPr>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nil"/>
              <w:bottom w:val="single" w:sz="4" w:space="0" w:color="auto"/>
              <w:right w:val="single" w:sz="4" w:space="0" w:color="auto"/>
            </w:tcBorders>
            <w:shd w:val="clear" w:color="auto" w:fill="auto"/>
            <w:vAlign w:val="center"/>
          </w:tcPr>
          <w:p w14:paraId="249116AF" w14:textId="77777777" w:rsidR="005F354E" w:rsidRPr="005F354E" w:rsidRDefault="005F354E" w:rsidP="005F354E">
            <w:pPr>
              <w:jc w:val="center"/>
              <w:rPr>
                <w:color w:val="000000"/>
              </w:rPr>
            </w:pPr>
            <w:r w:rsidRPr="005F354E">
              <w:rPr>
                <w:color w:val="000000"/>
              </w:rPr>
              <w:t>3 069,50</w:t>
            </w:r>
          </w:p>
        </w:tc>
        <w:tc>
          <w:tcPr>
            <w:tcW w:w="1418" w:type="dxa"/>
            <w:tcBorders>
              <w:top w:val="nil"/>
              <w:left w:val="nil"/>
              <w:bottom w:val="single" w:sz="4" w:space="0" w:color="auto"/>
              <w:right w:val="single" w:sz="4" w:space="0" w:color="auto"/>
            </w:tcBorders>
            <w:shd w:val="clear" w:color="auto" w:fill="auto"/>
            <w:vAlign w:val="center"/>
          </w:tcPr>
          <w:p w14:paraId="6D1FF77C" w14:textId="77777777" w:rsidR="005F354E" w:rsidRPr="005F354E" w:rsidRDefault="005F354E" w:rsidP="005F354E">
            <w:pPr>
              <w:jc w:val="center"/>
              <w:rPr>
                <w:color w:val="000000"/>
              </w:rPr>
            </w:pPr>
            <w:r w:rsidRPr="005F354E">
              <w:rPr>
                <w:color w:val="000000"/>
              </w:rPr>
              <w:t>0,00</w:t>
            </w:r>
          </w:p>
        </w:tc>
        <w:tc>
          <w:tcPr>
            <w:tcW w:w="1559" w:type="dxa"/>
            <w:tcBorders>
              <w:top w:val="nil"/>
              <w:left w:val="nil"/>
              <w:bottom w:val="single" w:sz="4" w:space="0" w:color="auto"/>
              <w:right w:val="single" w:sz="4" w:space="0" w:color="auto"/>
            </w:tcBorders>
            <w:vAlign w:val="center"/>
          </w:tcPr>
          <w:p w14:paraId="7E664DEC" w14:textId="77777777" w:rsidR="005F354E" w:rsidRPr="005F354E" w:rsidRDefault="005F354E" w:rsidP="005F354E">
            <w:pPr>
              <w:jc w:val="center"/>
              <w:rPr>
                <w:color w:val="000000"/>
              </w:rPr>
            </w:pPr>
            <w:r w:rsidRPr="005F354E">
              <w:rPr>
                <w:color w:val="000000"/>
              </w:rPr>
              <w:t>-3 069,50</w:t>
            </w:r>
          </w:p>
        </w:tc>
      </w:tr>
      <w:tr w:rsidR="005F354E" w:rsidRPr="005F354E" w14:paraId="4ADF3ED6" w14:textId="77777777" w:rsidTr="00762F6E">
        <w:trPr>
          <w:trHeight w:val="114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2A1FC96" w14:textId="77777777" w:rsidR="005F354E" w:rsidRPr="005F354E" w:rsidRDefault="005F354E" w:rsidP="005F354E">
            <w:pPr>
              <w:jc w:val="center"/>
              <w:rPr>
                <w:sz w:val="22"/>
                <w:szCs w:val="22"/>
              </w:rPr>
            </w:pPr>
            <w:r w:rsidRPr="005F354E">
              <w:rPr>
                <w:sz w:val="22"/>
                <w:szCs w:val="22"/>
              </w:rPr>
              <w:t>7</w:t>
            </w:r>
          </w:p>
        </w:tc>
        <w:tc>
          <w:tcPr>
            <w:tcW w:w="4536" w:type="dxa"/>
            <w:tcBorders>
              <w:top w:val="nil"/>
              <w:left w:val="nil"/>
              <w:bottom w:val="single" w:sz="4" w:space="0" w:color="auto"/>
              <w:right w:val="single" w:sz="4" w:space="0" w:color="auto"/>
            </w:tcBorders>
            <w:shd w:val="clear" w:color="auto" w:fill="auto"/>
            <w:vAlign w:val="center"/>
            <w:hideMark/>
          </w:tcPr>
          <w:p w14:paraId="7B63F66F" w14:textId="77777777" w:rsidR="005F354E" w:rsidRPr="005F354E" w:rsidRDefault="005F354E" w:rsidP="005F354E">
            <w:pPr>
              <w:rPr>
                <w:sz w:val="22"/>
                <w:szCs w:val="22"/>
              </w:rPr>
            </w:pPr>
            <w:r w:rsidRPr="005F354E">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nil"/>
              <w:bottom w:val="single" w:sz="4" w:space="0" w:color="auto"/>
              <w:right w:val="single" w:sz="4" w:space="0" w:color="auto"/>
            </w:tcBorders>
            <w:shd w:val="clear" w:color="auto" w:fill="auto"/>
            <w:vAlign w:val="center"/>
          </w:tcPr>
          <w:p w14:paraId="44F1E866" w14:textId="77777777" w:rsidR="005F354E" w:rsidRPr="005F354E" w:rsidRDefault="005F354E" w:rsidP="005F354E">
            <w:pPr>
              <w:jc w:val="center"/>
              <w:rPr>
                <w:color w:val="000000"/>
              </w:rPr>
            </w:pPr>
            <w:r w:rsidRPr="005F354E">
              <w:rPr>
                <w:color w:val="000000"/>
              </w:rPr>
              <w:t>0,00</w:t>
            </w:r>
          </w:p>
        </w:tc>
        <w:tc>
          <w:tcPr>
            <w:tcW w:w="1418" w:type="dxa"/>
            <w:tcBorders>
              <w:top w:val="nil"/>
              <w:left w:val="nil"/>
              <w:bottom w:val="single" w:sz="4" w:space="0" w:color="auto"/>
              <w:right w:val="single" w:sz="4" w:space="0" w:color="auto"/>
            </w:tcBorders>
            <w:shd w:val="clear" w:color="auto" w:fill="auto"/>
            <w:vAlign w:val="center"/>
          </w:tcPr>
          <w:p w14:paraId="0F6D7670" w14:textId="77777777" w:rsidR="005F354E" w:rsidRPr="005F354E" w:rsidRDefault="005F354E" w:rsidP="005F354E">
            <w:pPr>
              <w:jc w:val="center"/>
              <w:rPr>
                <w:color w:val="000000"/>
              </w:rPr>
            </w:pPr>
            <w:r w:rsidRPr="005F354E">
              <w:rPr>
                <w:color w:val="000000"/>
              </w:rPr>
              <w:t>0,00</w:t>
            </w:r>
          </w:p>
        </w:tc>
        <w:tc>
          <w:tcPr>
            <w:tcW w:w="1559" w:type="dxa"/>
            <w:tcBorders>
              <w:top w:val="nil"/>
              <w:left w:val="nil"/>
              <w:bottom w:val="single" w:sz="4" w:space="0" w:color="auto"/>
              <w:right w:val="single" w:sz="4" w:space="0" w:color="auto"/>
            </w:tcBorders>
            <w:vAlign w:val="center"/>
          </w:tcPr>
          <w:p w14:paraId="756550F2" w14:textId="77777777" w:rsidR="005F354E" w:rsidRPr="005F354E" w:rsidRDefault="005F354E" w:rsidP="005F354E">
            <w:pPr>
              <w:jc w:val="center"/>
              <w:rPr>
                <w:color w:val="000000"/>
              </w:rPr>
            </w:pPr>
            <w:r w:rsidRPr="005F354E">
              <w:rPr>
                <w:color w:val="000000"/>
              </w:rPr>
              <w:t>0,00</w:t>
            </w:r>
          </w:p>
        </w:tc>
      </w:tr>
      <w:tr w:rsidR="005F354E" w:rsidRPr="005F354E" w14:paraId="52FCCEEB" w14:textId="77777777" w:rsidTr="00762F6E">
        <w:trPr>
          <w:trHeight w:val="76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17A795F" w14:textId="77777777" w:rsidR="005F354E" w:rsidRPr="005F354E" w:rsidRDefault="005F354E" w:rsidP="005F354E">
            <w:pPr>
              <w:jc w:val="center"/>
              <w:rPr>
                <w:sz w:val="22"/>
                <w:szCs w:val="22"/>
              </w:rPr>
            </w:pPr>
            <w:r w:rsidRPr="005F354E">
              <w:rPr>
                <w:sz w:val="22"/>
                <w:szCs w:val="22"/>
              </w:rPr>
              <w:t>8</w:t>
            </w:r>
          </w:p>
        </w:tc>
        <w:tc>
          <w:tcPr>
            <w:tcW w:w="4536" w:type="dxa"/>
            <w:tcBorders>
              <w:top w:val="nil"/>
              <w:left w:val="nil"/>
              <w:bottom w:val="single" w:sz="4" w:space="0" w:color="auto"/>
              <w:right w:val="single" w:sz="4" w:space="0" w:color="auto"/>
            </w:tcBorders>
            <w:shd w:val="clear" w:color="auto" w:fill="auto"/>
            <w:vAlign w:val="center"/>
            <w:hideMark/>
          </w:tcPr>
          <w:p w14:paraId="028F255B" w14:textId="77777777" w:rsidR="005F354E" w:rsidRPr="005F354E" w:rsidRDefault="005F354E" w:rsidP="005F354E">
            <w:pPr>
              <w:rPr>
                <w:sz w:val="22"/>
                <w:szCs w:val="22"/>
              </w:rPr>
            </w:pPr>
            <w:r w:rsidRPr="005F354E">
              <w:rPr>
                <w:sz w:val="22"/>
                <w:szCs w:val="22"/>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nil"/>
              <w:bottom w:val="single" w:sz="4" w:space="0" w:color="auto"/>
              <w:right w:val="single" w:sz="4" w:space="0" w:color="auto"/>
            </w:tcBorders>
            <w:shd w:val="clear" w:color="auto" w:fill="auto"/>
            <w:vAlign w:val="center"/>
          </w:tcPr>
          <w:p w14:paraId="4898C0A4" w14:textId="77777777" w:rsidR="005F354E" w:rsidRPr="005F354E" w:rsidRDefault="005F354E" w:rsidP="005F354E">
            <w:pPr>
              <w:jc w:val="center"/>
              <w:rPr>
                <w:color w:val="000000"/>
              </w:rPr>
            </w:pPr>
            <w:r w:rsidRPr="005F354E">
              <w:rPr>
                <w:color w:val="000000"/>
              </w:rPr>
              <w:t>0,00</w:t>
            </w:r>
          </w:p>
        </w:tc>
        <w:tc>
          <w:tcPr>
            <w:tcW w:w="1418" w:type="dxa"/>
            <w:tcBorders>
              <w:top w:val="nil"/>
              <w:left w:val="nil"/>
              <w:bottom w:val="single" w:sz="4" w:space="0" w:color="auto"/>
              <w:right w:val="single" w:sz="4" w:space="0" w:color="auto"/>
            </w:tcBorders>
            <w:shd w:val="clear" w:color="auto" w:fill="auto"/>
            <w:vAlign w:val="center"/>
          </w:tcPr>
          <w:p w14:paraId="27233058" w14:textId="77777777" w:rsidR="005F354E" w:rsidRPr="005F354E" w:rsidRDefault="005F354E" w:rsidP="005F354E">
            <w:pPr>
              <w:jc w:val="center"/>
              <w:rPr>
                <w:color w:val="000000"/>
              </w:rPr>
            </w:pPr>
            <w:r w:rsidRPr="005F354E">
              <w:rPr>
                <w:color w:val="000000"/>
              </w:rPr>
              <w:t>0,00</w:t>
            </w:r>
          </w:p>
        </w:tc>
        <w:tc>
          <w:tcPr>
            <w:tcW w:w="1559" w:type="dxa"/>
            <w:tcBorders>
              <w:top w:val="nil"/>
              <w:left w:val="nil"/>
              <w:bottom w:val="single" w:sz="4" w:space="0" w:color="auto"/>
              <w:right w:val="single" w:sz="4" w:space="0" w:color="auto"/>
            </w:tcBorders>
            <w:vAlign w:val="center"/>
          </w:tcPr>
          <w:p w14:paraId="0C026581" w14:textId="77777777" w:rsidR="005F354E" w:rsidRPr="005F354E" w:rsidRDefault="005F354E" w:rsidP="005F354E">
            <w:pPr>
              <w:jc w:val="center"/>
              <w:rPr>
                <w:color w:val="000000"/>
              </w:rPr>
            </w:pPr>
            <w:r w:rsidRPr="005F354E">
              <w:rPr>
                <w:color w:val="000000"/>
              </w:rPr>
              <w:t>0,00</w:t>
            </w:r>
          </w:p>
        </w:tc>
      </w:tr>
      <w:tr w:rsidR="005F354E" w:rsidRPr="005F354E" w14:paraId="32A5DE19" w14:textId="77777777" w:rsidTr="00762F6E">
        <w:trPr>
          <w:trHeight w:val="72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79AEB08" w14:textId="77777777" w:rsidR="005F354E" w:rsidRPr="005F354E" w:rsidRDefault="005F354E" w:rsidP="005F354E">
            <w:pPr>
              <w:jc w:val="center"/>
              <w:rPr>
                <w:sz w:val="22"/>
                <w:szCs w:val="22"/>
              </w:rPr>
            </w:pPr>
            <w:r w:rsidRPr="005F354E">
              <w:rPr>
                <w:sz w:val="22"/>
                <w:szCs w:val="22"/>
              </w:rPr>
              <w:t>9</w:t>
            </w:r>
          </w:p>
        </w:tc>
        <w:tc>
          <w:tcPr>
            <w:tcW w:w="4536" w:type="dxa"/>
            <w:tcBorders>
              <w:top w:val="nil"/>
              <w:left w:val="nil"/>
              <w:bottom w:val="single" w:sz="4" w:space="0" w:color="auto"/>
              <w:right w:val="single" w:sz="4" w:space="0" w:color="auto"/>
            </w:tcBorders>
            <w:shd w:val="clear" w:color="auto" w:fill="auto"/>
            <w:vAlign w:val="center"/>
            <w:hideMark/>
          </w:tcPr>
          <w:p w14:paraId="1D376DB2" w14:textId="77777777" w:rsidR="005F354E" w:rsidRPr="005F354E" w:rsidRDefault="005F354E" w:rsidP="005F354E">
            <w:pPr>
              <w:rPr>
                <w:sz w:val="22"/>
                <w:szCs w:val="22"/>
              </w:rPr>
            </w:pPr>
            <w:r w:rsidRPr="005F354E">
              <w:rPr>
                <w:sz w:val="22"/>
                <w:szCs w:val="22"/>
              </w:rPr>
              <w:t>Корректировка НВВ в связи с изменением (неисполнением) инвестиционной программы</w:t>
            </w:r>
          </w:p>
        </w:tc>
        <w:tc>
          <w:tcPr>
            <w:tcW w:w="1417" w:type="dxa"/>
            <w:tcBorders>
              <w:top w:val="nil"/>
              <w:left w:val="nil"/>
              <w:bottom w:val="single" w:sz="4" w:space="0" w:color="auto"/>
              <w:right w:val="single" w:sz="4" w:space="0" w:color="auto"/>
            </w:tcBorders>
            <w:shd w:val="clear" w:color="auto" w:fill="auto"/>
            <w:vAlign w:val="center"/>
          </w:tcPr>
          <w:p w14:paraId="72780CB1" w14:textId="77777777" w:rsidR="005F354E" w:rsidRPr="005F354E" w:rsidRDefault="005F354E" w:rsidP="005F354E">
            <w:pPr>
              <w:jc w:val="center"/>
              <w:rPr>
                <w:color w:val="000000"/>
              </w:rPr>
            </w:pPr>
            <w:r w:rsidRPr="005F354E">
              <w:rPr>
                <w:color w:val="000000"/>
              </w:rPr>
              <w:t>0,00</w:t>
            </w:r>
          </w:p>
        </w:tc>
        <w:tc>
          <w:tcPr>
            <w:tcW w:w="1418" w:type="dxa"/>
            <w:tcBorders>
              <w:top w:val="nil"/>
              <w:left w:val="nil"/>
              <w:bottom w:val="single" w:sz="4" w:space="0" w:color="auto"/>
              <w:right w:val="single" w:sz="4" w:space="0" w:color="auto"/>
            </w:tcBorders>
            <w:shd w:val="clear" w:color="auto" w:fill="auto"/>
            <w:vAlign w:val="center"/>
          </w:tcPr>
          <w:p w14:paraId="028BEA00" w14:textId="77777777" w:rsidR="005F354E" w:rsidRPr="005F354E" w:rsidRDefault="005F354E" w:rsidP="005F354E">
            <w:pPr>
              <w:jc w:val="center"/>
              <w:rPr>
                <w:color w:val="000000"/>
              </w:rPr>
            </w:pPr>
            <w:r w:rsidRPr="005F354E">
              <w:rPr>
                <w:color w:val="000000"/>
              </w:rPr>
              <w:t>0,00</w:t>
            </w:r>
          </w:p>
        </w:tc>
        <w:tc>
          <w:tcPr>
            <w:tcW w:w="1559" w:type="dxa"/>
            <w:tcBorders>
              <w:top w:val="nil"/>
              <w:left w:val="nil"/>
              <w:bottom w:val="single" w:sz="4" w:space="0" w:color="auto"/>
              <w:right w:val="single" w:sz="4" w:space="0" w:color="auto"/>
            </w:tcBorders>
            <w:vAlign w:val="center"/>
          </w:tcPr>
          <w:p w14:paraId="4C9CB3AD" w14:textId="77777777" w:rsidR="005F354E" w:rsidRPr="005F354E" w:rsidRDefault="005F354E" w:rsidP="005F354E">
            <w:pPr>
              <w:jc w:val="center"/>
              <w:rPr>
                <w:color w:val="000000"/>
              </w:rPr>
            </w:pPr>
            <w:r w:rsidRPr="005F354E">
              <w:rPr>
                <w:color w:val="000000"/>
              </w:rPr>
              <w:t>0,00</w:t>
            </w:r>
          </w:p>
        </w:tc>
      </w:tr>
      <w:tr w:rsidR="005F354E" w:rsidRPr="005F354E" w14:paraId="0EF5BC8A" w14:textId="77777777" w:rsidTr="00762F6E">
        <w:trPr>
          <w:trHeight w:val="346"/>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2046454B" w14:textId="77777777" w:rsidR="005F354E" w:rsidRPr="005F354E" w:rsidRDefault="005F354E" w:rsidP="005F354E">
            <w:pPr>
              <w:jc w:val="center"/>
              <w:rPr>
                <w:sz w:val="22"/>
                <w:szCs w:val="22"/>
              </w:rPr>
            </w:pPr>
            <w:r w:rsidRPr="005F354E">
              <w:rPr>
                <w:sz w:val="22"/>
                <w:szCs w:val="22"/>
              </w:rPr>
              <w:t>10</w:t>
            </w:r>
          </w:p>
        </w:tc>
        <w:tc>
          <w:tcPr>
            <w:tcW w:w="4536" w:type="dxa"/>
            <w:tcBorders>
              <w:top w:val="nil"/>
              <w:left w:val="nil"/>
              <w:bottom w:val="single" w:sz="4" w:space="0" w:color="auto"/>
              <w:right w:val="single" w:sz="4" w:space="0" w:color="auto"/>
            </w:tcBorders>
            <w:shd w:val="clear" w:color="auto" w:fill="auto"/>
            <w:vAlign w:val="center"/>
          </w:tcPr>
          <w:p w14:paraId="42DD0A6A" w14:textId="77777777" w:rsidR="005F354E" w:rsidRPr="005F354E" w:rsidRDefault="005F354E" w:rsidP="005F354E">
            <w:pPr>
              <w:rPr>
                <w:sz w:val="22"/>
                <w:szCs w:val="22"/>
              </w:rPr>
            </w:pPr>
            <w:r w:rsidRPr="005F354E">
              <w:rPr>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nil"/>
              <w:bottom w:val="single" w:sz="4" w:space="0" w:color="auto"/>
              <w:right w:val="single" w:sz="4" w:space="0" w:color="auto"/>
            </w:tcBorders>
            <w:shd w:val="clear" w:color="auto" w:fill="auto"/>
            <w:vAlign w:val="center"/>
          </w:tcPr>
          <w:p w14:paraId="34E558E1" w14:textId="77777777" w:rsidR="005F354E" w:rsidRPr="005F354E" w:rsidRDefault="005F354E" w:rsidP="005F354E">
            <w:pPr>
              <w:jc w:val="center"/>
            </w:pPr>
            <w:r w:rsidRPr="005F354E">
              <w:t>0,00</w:t>
            </w:r>
          </w:p>
        </w:tc>
        <w:tc>
          <w:tcPr>
            <w:tcW w:w="1418" w:type="dxa"/>
            <w:tcBorders>
              <w:top w:val="nil"/>
              <w:left w:val="nil"/>
              <w:bottom w:val="single" w:sz="4" w:space="0" w:color="auto"/>
              <w:right w:val="single" w:sz="4" w:space="0" w:color="auto"/>
            </w:tcBorders>
            <w:shd w:val="clear" w:color="auto" w:fill="auto"/>
            <w:vAlign w:val="center"/>
          </w:tcPr>
          <w:p w14:paraId="5D8F7771" w14:textId="77777777" w:rsidR="005F354E" w:rsidRPr="005F354E" w:rsidRDefault="005F354E" w:rsidP="005F354E">
            <w:pPr>
              <w:jc w:val="center"/>
            </w:pPr>
            <w:r w:rsidRPr="005F354E">
              <w:t>0,00</w:t>
            </w:r>
          </w:p>
        </w:tc>
        <w:tc>
          <w:tcPr>
            <w:tcW w:w="1559" w:type="dxa"/>
            <w:tcBorders>
              <w:top w:val="nil"/>
              <w:left w:val="nil"/>
              <w:bottom w:val="single" w:sz="4" w:space="0" w:color="auto"/>
              <w:right w:val="single" w:sz="4" w:space="0" w:color="auto"/>
            </w:tcBorders>
            <w:vAlign w:val="center"/>
          </w:tcPr>
          <w:p w14:paraId="63E623BC" w14:textId="77777777" w:rsidR="005F354E" w:rsidRPr="005F354E" w:rsidRDefault="005F354E" w:rsidP="005F354E">
            <w:pPr>
              <w:jc w:val="center"/>
            </w:pPr>
            <w:r w:rsidRPr="005F354E">
              <w:t>0,00</w:t>
            </w:r>
          </w:p>
        </w:tc>
      </w:tr>
      <w:tr w:rsidR="005F354E" w:rsidRPr="005F354E" w14:paraId="1A07EF95" w14:textId="77777777" w:rsidTr="00762F6E">
        <w:trPr>
          <w:trHeight w:val="346"/>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044EBA6D" w14:textId="77777777" w:rsidR="005F354E" w:rsidRPr="005F354E" w:rsidRDefault="005F354E" w:rsidP="005F354E">
            <w:pPr>
              <w:jc w:val="center"/>
              <w:rPr>
                <w:sz w:val="22"/>
                <w:szCs w:val="22"/>
              </w:rPr>
            </w:pPr>
            <w:r w:rsidRPr="005F354E">
              <w:rPr>
                <w:sz w:val="22"/>
                <w:szCs w:val="22"/>
              </w:rPr>
              <w:t>11</w:t>
            </w:r>
          </w:p>
        </w:tc>
        <w:tc>
          <w:tcPr>
            <w:tcW w:w="4536" w:type="dxa"/>
            <w:tcBorders>
              <w:top w:val="nil"/>
              <w:left w:val="nil"/>
              <w:bottom w:val="single" w:sz="4" w:space="0" w:color="auto"/>
              <w:right w:val="single" w:sz="4" w:space="0" w:color="auto"/>
            </w:tcBorders>
            <w:shd w:val="clear" w:color="auto" w:fill="auto"/>
            <w:vAlign w:val="center"/>
          </w:tcPr>
          <w:p w14:paraId="5B52953A" w14:textId="77777777" w:rsidR="005F354E" w:rsidRPr="005F354E" w:rsidRDefault="005F354E" w:rsidP="005F354E">
            <w:pPr>
              <w:rPr>
                <w:sz w:val="22"/>
                <w:szCs w:val="22"/>
              </w:rPr>
            </w:pPr>
            <w:r w:rsidRPr="005F354E">
              <w:rPr>
                <w:sz w:val="22"/>
                <w:szCs w:val="22"/>
              </w:rPr>
              <w:t>Корректировка, связанная с соблюдением статьи 3 Федерального закона от 27.07.2010 № 190-ФЗ «О теплоснабжении»</w:t>
            </w:r>
          </w:p>
        </w:tc>
        <w:tc>
          <w:tcPr>
            <w:tcW w:w="1417" w:type="dxa"/>
            <w:tcBorders>
              <w:top w:val="nil"/>
              <w:left w:val="nil"/>
              <w:bottom w:val="single" w:sz="4" w:space="0" w:color="auto"/>
              <w:right w:val="single" w:sz="4" w:space="0" w:color="auto"/>
            </w:tcBorders>
            <w:shd w:val="clear" w:color="auto" w:fill="auto"/>
            <w:vAlign w:val="center"/>
          </w:tcPr>
          <w:p w14:paraId="0A33C3AA" w14:textId="77777777" w:rsidR="005F354E" w:rsidRPr="005F354E" w:rsidRDefault="005F354E" w:rsidP="005F354E">
            <w:pPr>
              <w:jc w:val="center"/>
            </w:pPr>
            <w:r w:rsidRPr="005F354E">
              <w:t>0,00</w:t>
            </w:r>
          </w:p>
        </w:tc>
        <w:tc>
          <w:tcPr>
            <w:tcW w:w="1418" w:type="dxa"/>
            <w:tcBorders>
              <w:top w:val="nil"/>
              <w:left w:val="nil"/>
              <w:bottom w:val="single" w:sz="4" w:space="0" w:color="auto"/>
              <w:right w:val="single" w:sz="4" w:space="0" w:color="auto"/>
            </w:tcBorders>
            <w:shd w:val="clear" w:color="auto" w:fill="auto"/>
            <w:vAlign w:val="center"/>
          </w:tcPr>
          <w:p w14:paraId="7EE61251" w14:textId="77777777" w:rsidR="005F354E" w:rsidRPr="005F354E" w:rsidRDefault="005F354E" w:rsidP="005F354E">
            <w:pPr>
              <w:jc w:val="center"/>
            </w:pPr>
            <w:r w:rsidRPr="005F354E">
              <w:t>-3 198,22</w:t>
            </w:r>
          </w:p>
        </w:tc>
        <w:tc>
          <w:tcPr>
            <w:tcW w:w="1559" w:type="dxa"/>
            <w:tcBorders>
              <w:top w:val="nil"/>
              <w:left w:val="nil"/>
              <w:bottom w:val="single" w:sz="4" w:space="0" w:color="auto"/>
              <w:right w:val="single" w:sz="4" w:space="0" w:color="auto"/>
            </w:tcBorders>
            <w:vAlign w:val="center"/>
          </w:tcPr>
          <w:p w14:paraId="5B59AB27" w14:textId="77777777" w:rsidR="005F354E" w:rsidRPr="005F354E" w:rsidRDefault="005F354E" w:rsidP="005F354E">
            <w:pPr>
              <w:jc w:val="center"/>
            </w:pPr>
            <w:r w:rsidRPr="005F354E">
              <w:t>-3 198,22</w:t>
            </w:r>
          </w:p>
        </w:tc>
      </w:tr>
      <w:tr w:rsidR="005F354E" w:rsidRPr="005F354E" w14:paraId="67845075" w14:textId="77777777" w:rsidTr="00762F6E">
        <w:trPr>
          <w:trHeight w:val="341"/>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D7ED6A2" w14:textId="77777777" w:rsidR="005F354E" w:rsidRPr="005F354E" w:rsidRDefault="005F354E" w:rsidP="005F354E">
            <w:pPr>
              <w:jc w:val="center"/>
              <w:rPr>
                <w:b/>
                <w:sz w:val="22"/>
                <w:szCs w:val="22"/>
              </w:rPr>
            </w:pPr>
            <w:r w:rsidRPr="005F354E">
              <w:rPr>
                <w:sz w:val="22"/>
                <w:szCs w:val="22"/>
              </w:rPr>
              <w:t>12</w:t>
            </w:r>
          </w:p>
        </w:tc>
        <w:tc>
          <w:tcPr>
            <w:tcW w:w="4536" w:type="dxa"/>
            <w:tcBorders>
              <w:top w:val="nil"/>
              <w:left w:val="nil"/>
              <w:bottom w:val="single" w:sz="4" w:space="0" w:color="auto"/>
              <w:right w:val="single" w:sz="4" w:space="0" w:color="auto"/>
            </w:tcBorders>
            <w:shd w:val="clear" w:color="auto" w:fill="auto"/>
            <w:vAlign w:val="center"/>
            <w:hideMark/>
          </w:tcPr>
          <w:p w14:paraId="45FCE4D6" w14:textId="77777777" w:rsidR="005F354E" w:rsidRPr="005F354E" w:rsidRDefault="005F354E" w:rsidP="005F354E">
            <w:pPr>
              <w:rPr>
                <w:sz w:val="22"/>
                <w:szCs w:val="22"/>
              </w:rPr>
            </w:pPr>
            <w:r w:rsidRPr="005F354E">
              <w:rPr>
                <w:sz w:val="22"/>
                <w:szCs w:val="22"/>
              </w:rPr>
              <w:t>ИТОГО необходимая валовая выручка</w:t>
            </w:r>
          </w:p>
        </w:tc>
        <w:tc>
          <w:tcPr>
            <w:tcW w:w="1417" w:type="dxa"/>
            <w:tcBorders>
              <w:top w:val="nil"/>
              <w:left w:val="nil"/>
              <w:bottom w:val="single" w:sz="4" w:space="0" w:color="auto"/>
              <w:right w:val="single" w:sz="4" w:space="0" w:color="auto"/>
            </w:tcBorders>
            <w:shd w:val="clear" w:color="auto" w:fill="auto"/>
            <w:vAlign w:val="center"/>
          </w:tcPr>
          <w:p w14:paraId="11E3B35F" w14:textId="77777777" w:rsidR="005F354E" w:rsidRPr="005F354E" w:rsidRDefault="005F354E" w:rsidP="005F354E">
            <w:pPr>
              <w:jc w:val="center"/>
              <w:rPr>
                <w:bCs/>
              </w:rPr>
            </w:pPr>
            <w:r w:rsidRPr="005F354E">
              <w:rPr>
                <w:bCs/>
              </w:rPr>
              <w:t>55 395,66</w:t>
            </w:r>
          </w:p>
        </w:tc>
        <w:tc>
          <w:tcPr>
            <w:tcW w:w="1418" w:type="dxa"/>
            <w:tcBorders>
              <w:top w:val="nil"/>
              <w:left w:val="nil"/>
              <w:bottom w:val="single" w:sz="4" w:space="0" w:color="auto"/>
              <w:right w:val="single" w:sz="4" w:space="0" w:color="auto"/>
            </w:tcBorders>
            <w:shd w:val="clear" w:color="auto" w:fill="auto"/>
            <w:vAlign w:val="center"/>
          </w:tcPr>
          <w:p w14:paraId="6764FDE1" w14:textId="77777777" w:rsidR="005F354E" w:rsidRPr="005F354E" w:rsidRDefault="005F354E" w:rsidP="005F354E">
            <w:pPr>
              <w:jc w:val="center"/>
              <w:rPr>
                <w:bCs/>
              </w:rPr>
            </w:pPr>
            <w:r w:rsidRPr="005F354E">
              <w:rPr>
                <w:bCs/>
              </w:rPr>
              <w:t>18 610,14</w:t>
            </w:r>
          </w:p>
        </w:tc>
        <w:tc>
          <w:tcPr>
            <w:tcW w:w="1559" w:type="dxa"/>
            <w:tcBorders>
              <w:top w:val="nil"/>
              <w:left w:val="nil"/>
              <w:bottom w:val="single" w:sz="4" w:space="0" w:color="auto"/>
              <w:right w:val="single" w:sz="4" w:space="0" w:color="auto"/>
            </w:tcBorders>
            <w:vAlign w:val="center"/>
          </w:tcPr>
          <w:p w14:paraId="286C8DB0" w14:textId="77777777" w:rsidR="005F354E" w:rsidRPr="005F354E" w:rsidRDefault="005F354E" w:rsidP="005F354E">
            <w:pPr>
              <w:jc w:val="center"/>
              <w:rPr>
                <w:bCs/>
              </w:rPr>
            </w:pPr>
            <w:r w:rsidRPr="005F354E">
              <w:rPr>
                <w:bCs/>
              </w:rPr>
              <w:t>-36 785,51</w:t>
            </w:r>
          </w:p>
        </w:tc>
      </w:tr>
    </w:tbl>
    <w:p w14:paraId="5A0F8932" w14:textId="77777777" w:rsidR="005F354E" w:rsidRPr="005F354E" w:rsidRDefault="005F354E" w:rsidP="005F354E">
      <w:pPr>
        <w:tabs>
          <w:tab w:val="left" w:pos="1890"/>
        </w:tabs>
        <w:ind w:firstLine="720"/>
        <w:jc w:val="center"/>
        <w:rPr>
          <w:color w:val="000000"/>
          <w:sz w:val="28"/>
          <w:szCs w:val="28"/>
        </w:rPr>
      </w:pPr>
    </w:p>
    <w:p w14:paraId="210F2433" w14:textId="77777777" w:rsidR="005F354E" w:rsidRPr="005F354E" w:rsidRDefault="005F354E" w:rsidP="005F354E">
      <w:pPr>
        <w:tabs>
          <w:tab w:val="left" w:pos="1890"/>
        </w:tabs>
        <w:ind w:firstLine="720"/>
        <w:jc w:val="right"/>
        <w:rPr>
          <w:color w:val="000000"/>
          <w:sz w:val="28"/>
          <w:szCs w:val="28"/>
        </w:rPr>
        <w:sectPr w:rsidR="005F354E" w:rsidRPr="005F354E" w:rsidSect="002B1490">
          <w:pgSz w:w="11906" w:h="16838"/>
          <w:pgMar w:top="1134" w:right="851" w:bottom="1134" w:left="1701" w:header="720" w:footer="720" w:gutter="0"/>
          <w:cols w:space="720"/>
        </w:sectPr>
      </w:pPr>
    </w:p>
    <w:p w14:paraId="5CEC749E" w14:textId="77777777" w:rsidR="005F354E" w:rsidRPr="005F354E" w:rsidRDefault="005F354E" w:rsidP="005F354E">
      <w:pPr>
        <w:tabs>
          <w:tab w:val="left" w:pos="1890"/>
        </w:tabs>
        <w:ind w:firstLine="720"/>
        <w:jc w:val="right"/>
        <w:rPr>
          <w:color w:val="000000"/>
          <w:sz w:val="28"/>
          <w:szCs w:val="28"/>
        </w:rPr>
      </w:pPr>
      <w:r w:rsidRPr="005F354E">
        <w:rPr>
          <w:color w:val="000000"/>
          <w:sz w:val="28"/>
          <w:szCs w:val="28"/>
        </w:rPr>
        <w:lastRenderedPageBreak/>
        <w:t>Таблица 12.</w:t>
      </w:r>
    </w:p>
    <w:p w14:paraId="7642C529" w14:textId="77777777" w:rsidR="005F354E" w:rsidRPr="005F354E" w:rsidRDefault="005F354E" w:rsidP="005F354E">
      <w:pPr>
        <w:tabs>
          <w:tab w:val="left" w:pos="1890"/>
        </w:tabs>
        <w:ind w:firstLine="720"/>
        <w:jc w:val="center"/>
        <w:rPr>
          <w:color w:val="000000"/>
          <w:sz w:val="28"/>
          <w:szCs w:val="28"/>
        </w:rPr>
      </w:pPr>
      <w:r w:rsidRPr="005F354E">
        <w:rPr>
          <w:color w:val="000000"/>
          <w:sz w:val="28"/>
          <w:szCs w:val="28"/>
        </w:rPr>
        <w:t>НВВ на 2023-2031 годы ООО «НТСК» на производство тепловой энергии</w:t>
      </w:r>
    </w:p>
    <w:p w14:paraId="7A92A815" w14:textId="77777777" w:rsidR="005F354E" w:rsidRPr="005F354E" w:rsidRDefault="005F354E" w:rsidP="005F354E">
      <w:pPr>
        <w:tabs>
          <w:tab w:val="left" w:pos="1890"/>
        </w:tabs>
        <w:ind w:firstLine="720"/>
        <w:jc w:val="right"/>
        <w:rPr>
          <w:color w:val="000000"/>
          <w:szCs w:val="28"/>
        </w:rPr>
      </w:pPr>
      <w:r w:rsidRPr="005F354E">
        <w:rPr>
          <w:color w:val="000000"/>
          <w:szCs w:val="28"/>
        </w:rPr>
        <w:t>Тыс. руб.</w:t>
      </w:r>
    </w:p>
    <w:tbl>
      <w:tblPr>
        <w:tblW w:w="15245" w:type="dxa"/>
        <w:tblLayout w:type="fixed"/>
        <w:tblLook w:val="04A0" w:firstRow="1" w:lastRow="0" w:firstColumn="1" w:lastColumn="0" w:noHBand="0" w:noVBand="1"/>
      </w:tblPr>
      <w:tblGrid>
        <w:gridCol w:w="518"/>
        <w:gridCol w:w="2339"/>
        <w:gridCol w:w="1376"/>
        <w:gridCol w:w="1377"/>
        <w:gridCol w:w="1377"/>
        <w:gridCol w:w="1376"/>
        <w:gridCol w:w="1377"/>
        <w:gridCol w:w="1376"/>
        <w:gridCol w:w="1377"/>
        <w:gridCol w:w="1376"/>
        <w:gridCol w:w="1376"/>
      </w:tblGrid>
      <w:tr w:rsidR="005F354E" w:rsidRPr="005F354E" w14:paraId="533CC0B1" w14:textId="77777777" w:rsidTr="00762F6E">
        <w:trPr>
          <w:trHeight w:val="949"/>
          <w:tblHead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726F0" w14:textId="77777777" w:rsidR="005F354E" w:rsidRPr="005F354E" w:rsidRDefault="005F354E" w:rsidP="005F354E">
            <w:pPr>
              <w:ind w:left="-142" w:right="-108"/>
              <w:jc w:val="center"/>
              <w:rPr>
                <w:sz w:val="22"/>
                <w:szCs w:val="22"/>
              </w:rPr>
            </w:pPr>
            <w:r w:rsidRPr="005F354E">
              <w:rPr>
                <w:sz w:val="22"/>
                <w:szCs w:val="22"/>
              </w:rPr>
              <w:t>№ п/п</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2FADA206" w14:textId="77777777" w:rsidR="005F354E" w:rsidRPr="005F354E" w:rsidRDefault="005F354E" w:rsidP="005F354E">
            <w:pPr>
              <w:jc w:val="center"/>
              <w:rPr>
                <w:sz w:val="22"/>
                <w:szCs w:val="22"/>
              </w:rPr>
            </w:pPr>
            <w:r w:rsidRPr="005F354E">
              <w:rPr>
                <w:sz w:val="22"/>
                <w:szCs w:val="22"/>
              </w:rPr>
              <w:t>Наименование расхода</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332D9C0B" w14:textId="77777777" w:rsidR="005F354E" w:rsidRPr="005F354E" w:rsidRDefault="005F354E" w:rsidP="005F354E">
            <w:pPr>
              <w:ind w:left="-108" w:right="-108"/>
              <w:jc w:val="center"/>
              <w:rPr>
                <w:sz w:val="22"/>
                <w:szCs w:val="22"/>
              </w:rPr>
            </w:pPr>
            <w:r w:rsidRPr="005F354E">
              <w:rPr>
                <w:sz w:val="22"/>
                <w:szCs w:val="22"/>
              </w:rPr>
              <w:t>Предложение экспертов на 2023 год</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77C81FFE"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2024 год</w:t>
            </w:r>
          </w:p>
        </w:tc>
        <w:tc>
          <w:tcPr>
            <w:tcW w:w="1377" w:type="dxa"/>
            <w:tcBorders>
              <w:top w:val="single" w:sz="4" w:space="0" w:color="auto"/>
              <w:left w:val="single" w:sz="4" w:space="0" w:color="auto"/>
              <w:bottom w:val="single" w:sz="4" w:space="0" w:color="auto"/>
              <w:right w:val="single" w:sz="4" w:space="0" w:color="auto"/>
            </w:tcBorders>
            <w:vAlign w:val="center"/>
          </w:tcPr>
          <w:p w14:paraId="538056D9"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2025 год</w:t>
            </w:r>
          </w:p>
        </w:tc>
        <w:tc>
          <w:tcPr>
            <w:tcW w:w="1376" w:type="dxa"/>
            <w:tcBorders>
              <w:top w:val="single" w:sz="4" w:space="0" w:color="auto"/>
              <w:left w:val="single" w:sz="4" w:space="0" w:color="auto"/>
              <w:bottom w:val="single" w:sz="4" w:space="0" w:color="auto"/>
              <w:right w:val="single" w:sz="4" w:space="0" w:color="auto"/>
            </w:tcBorders>
            <w:vAlign w:val="center"/>
          </w:tcPr>
          <w:p w14:paraId="7D909B2B"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2026 год</w:t>
            </w:r>
          </w:p>
        </w:tc>
        <w:tc>
          <w:tcPr>
            <w:tcW w:w="1377" w:type="dxa"/>
            <w:tcBorders>
              <w:top w:val="single" w:sz="4" w:space="0" w:color="auto"/>
              <w:left w:val="single" w:sz="4" w:space="0" w:color="auto"/>
              <w:bottom w:val="single" w:sz="4" w:space="0" w:color="auto"/>
              <w:right w:val="single" w:sz="4" w:space="0" w:color="auto"/>
            </w:tcBorders>
            <w:vAlign w:val="center"/>
          </w:tcPr>
          <w:p w14:paraId="2F9DC6BE"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2027 год</w:t>
            </w:r>
          </w:p>
        </w:tc>
        <w:tc>
          <w:tcPr>
            <w:tcW w:w="1376" w:type="dxa"/>
            <w:tcBorders>
              <w:top w:val="single" w:sz="4" w:space="0" w:color="auto"/>
              <w:left w:val="single" w:sz="4" w:space="0" w:color="auto"/>
              <w:bottom w:val="single" w:sz="4" w:space="0" w:color="auto"/>
              <w:right w:val="single" w:sz="4" w:space="0" w:color="auto"/>
            </w:tcBorders>
            <w:vAlign w:val="center"/>
          </w:tcPr>
          <w:p w14:paraId="52DE4642"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2028 год</w:t>
            </w:r>
          </w:p>
        </w:tc>
        <w:tc>
          <w:tcPr>
            <w:tcW w:w="1377" w:type="dxa"/>
            <w:tcBorders>
              <w:top w:val="single" w:sz="4" w:space="0" w:color="auto"/>
              <w:left w:val="single" w:sz="4" w:space="0" w:color="auto"/>
              <w:bottom w:val="single" w:sz="4" w:space="0" w:color="auto"/>
              <w:right w:val="single" w:sz="4" w:space="0" w:color="auto"/>
            </w:tcBorders>
            <w:vAlign w:val="center"/>
          </w:tcPr>
          <w:p w14:paraId="343A26A6"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2029 год</w:t>
            </w:r>
          </w:p>
        </w:tc>
        <w:tc>
          <w:tcPr>
            <w:tcW w:w="1376" w:type="dxa"/>
            <w:tcBorders>
              <w:top w:val="single" w:sz="4" w:space="0" w:color="auto"/>
              <w:left w:val="single" w:sz="4" w:space="0" w:color="auto"/>
              <w:bottom w:val="single" w:sz="4" w:space="0" w:color="auto"/>
              <w:right w:val="single" w:sz="4" w:space="0" w:color="auto"/>
            </w:tcBorders>
            <w:vAlign w:val="center"/>
          </w:tcPr>
          <w:p w14:paraId="35E96B86"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2030 год</w:t>
            </w:r>
          </w:p>
        </w:tc>
        <w:tc>
          <w:tcPr>
            <w:tcW w:w="1376" w:type="dxa"/>
            <w:tcBorders>
              <w:top w:val="single" w:sz="4" w:space="0" w:color="auto"/>
              <w:left w:val="single" w:sz="4" w:space="0" w:color="auto"/>
              <w:bottom w:val="single" w:sz="4" w:space="0" w:color="auto"/>
              <w:right w:val="single" w:sz="4" w:space="0" w:color="auto"/>
            </w:tcBorders>
            <w:vAlign w:val="center"/>
          </w:tcPr>
          <w:p w14:paraId="56CEB684"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2031 год</w:t>
            </w:r>
          </w:p>
        </w:tc>
      </w:tr>
      <w:tr w:rsidR="005F354E" w:rsidRPr="005F354E" w14:paraId="747B1217" w14:textId="77777777" w:rsidTr="00762F6E">
        <w:trPr>
          <w:trHeight w:val="250"/>
          <w:tblHead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CB91EDD" w14:textId="77777777" w:rsidR="005F354E" w:rsidRPr="005F354E" w:rsidRDefault="005F354E" w:rsidP="005F354E">
            <w:pPr>
              <w:ind w:left="-142" w:right="-108"/>
              <w:jc w:val="center"/>
              <w:rPr>
                <w:sz w:val="22"/>
                <w:szCs w:val="22"/>
              </w:rPr>
            </w:pPr>
            <w:r w:rsidRPr="005F354E">
              <w:rPr>
                <w:sz w:val="22"/>
                <w:szCs w:val="22"/>
              </w:rPr>
              <w:t>1</w:t>
            </w:r>
          </w:p>
        </w:tc>
        <w:tc>
          <w:tcPr>
            <w:tcW w:w="2339" w:type="dxa"/>
            <w:tcBorders>
              <w:top w:val="single" w:sz="4" w:space="0" w:color="auto"/>
              <w:left w:val="nil"/>
              <w:bottom w:val="single" w:sz="4" w:space="0" w:color="auto"/>
              <w:right w:val="single" w:sz="4" w:space="0" w:color="auto"/>
            </w:tcBorders>
            <w:shd w:val="clear" w:color="auto" w:fill="auto"/>
            <w:vAlign w:val="center"/>
          </w:tcPr>
          <w:p w14:paraId="44E1F8F3" w14:textId="77777777" w:rsidR="005F354E" w:rsidRPr="005F354E" w:rsidRDefault="005F354E" w:rsidP="005F354E">
            <w:pPr>
              <w:jc w:val="center"/>
              <w:rPr>
                <w:sz w:val="22"/>
                <w:szCs w:val="22"/>
              </w:rPr>
            </w:pPr>
            <w:r w:rsidRPr="005F354E">
              <w:rPr>
                <w:sz w:val="22"/>
                <w:szCs w:val="22"/>
              </w:rPr>
              <w:t>2</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2C185500" w14:textId="77777777" w:rsidR="005F354E" w:rsidRPr="005F354E" w:rsidRDefault="005F354E" w:rsidP="005F354E">
            <w:pPr>
              <w:ind w:left="-108" w:right="-108"/>
              <w:jc w:val="center"/>
              <w:rPr>
                <w:sz w:val="22"/>
                <w:szCs w:val="22"/>
              </w:rPr>
            </w:pPr>
            <w:r w:rsidRPr="005F354E">
              <w:rPr>
                <w:sz w:val="22"/>
                <w:szCs w:val="22"/>
              </w:rPr>
              <w:t>3</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3C81A8DB" w14:textId="77777777" w:rsidR="005F354E" w:rsidRPr="005F354E" w:rsidRDefault="005F354E" w:rsidP="005F354E">
            <w:pPr>
              <w:ind w:left="-108" w:right="-108"/>
              <w:jc w:val="center"/>
              <w:rPr>
                <w:sz w:val="22"/>
                <w:szCs w:val="22"/>
              </w:rPr>
            </w:pPr>
            <w:r w:rsidRPr="005F354E">
              <w:rPr>
                <w:sz w:val="22"/>
                <w:szCs w:val="22"/>
              </w:rPr>
              <w:t>4</w:t>
            </w:r>
          </w:p>
        </w:tc>
        <w:tc>
          <w:tcPr>
            <w:tcW w:w="1377" w:type="dxa"/>
            <w:tcBorders>
              <w:top w:val="single" w:sz="4" w:space="0" w:color="auto"/>
              <w:left w:val="single" w:sz="4" w:space="0" w:color="auto"/>
              <w:bottom w:val="single" w:sz="4" w:space="0" w:color="auto"/>
              <w:right w:val="single" w:sz="4" w:space="0" w:color="auto"/>
            </w:tcBorders>
            <w:vAlign w:val="center"/>
          </w:tcPr>
          <w:p w14:paraId="5537BAD1" w14:textId="77777777" w:rsidR="005F354E" w:rsidRPr="005F354E" w:rsidRDefault="005F354E" w:rsidP="005F354E">
            <w:pPr>
              <w:ind w:left="-108" w:right="-108"/>
              <w:jc w:val="center"/>
              <w:rPr>
                <w:sz w:val="22"/>
                <w:szCs w:val="22"/>
              </w:rPr>
            </w:pPr>
            <w:r w:rsidRPr="005F354E">
              <w:rPr>
                <w:sz w:val="22"/>
                <w:szCs w:val="22"/>
              </w:rPr>
              <w:t>5</w:t>
            </w:r>
          </w:p>
        </w:tc>
        <w:tc>
          <w:tcPr>
            <w:tcW w:w="1376" w:type="dxa"/>
            <w:tcBorders>
              <w:top w:val="single" w:sz="4" w:space="0" w:color="auto"/>
              <w:left w:val="single" w:sz="4" w:space="0" w:color="auto"/>
              <w:bottom w:val="single" w:sz="4" w:space="0" w:color="auto"/>
              <w:right w:val="single" w:sz="4" w:space="0" w:color="auto"/>
            </w:tcBorders>
            <w:vAlign w:val="center"/>
          </w:tcPr>
          <w:p w14:paraId="5606B4EC" w14:textId="77777777" w:rsidR="005F354E" w:rsidRPr="005F354E" w:rsidRDefault="005F354E" w:rsidP="005F354E">
            <w:pPr>
              <w:ind w:left="-108" w:right="-108"/>
              <w:jc w:val="center"/>
              <w:rPr>
                <w:sz w:val="22"/>
                <w:szCs w:val="22"/>
              </w:rPr>
            </w:pPr>
            <w:r w:rsidRPr="005F354E">
              <w:rPr>
                <w:sz w:val="22"/>
                <w:szCs w:val="22"/>
              </w:rPr>
              <w:t>6</w:t>
            </w:r>
          </w:p>
        </w:tc>
        <w:tc>
          <w:tcPr>
            <w:tcW w:w="1377" w:type="dxa"/>
            <w:tcBorders>
              <w:top w:val="single" w:sz="4" w:space="0" w:color="auto"/>
              <w:left w:val="single" w:sz="4" w:space="0" w:color="auto"/>
              <w:bottom w:val="single" w:sz="4" w:space="0" w:color="auto"/>
              <w:right w:val="single" w:sz="4" w:space="0" w:color="auto"/>
            </w:tcBorders>
            <w:vAlign w:val="center"/>
          </w:tcPr>
          <w:p w14:paraId="5A57A922" w14:textId="77777777" w:rsidR="005F354E" w:rsidRPr="005F354E" w:rsidRDefault="005F354E" w:rsidP="005F354E">
            <w:pPr>
              <w:ind w:left="-108" w:right="-108"/>
              <w:jc w:val="center"/>
              <w:rPr>
                <w:sz w:val="22"/>
                <w:szCs w:val="22"/>
              </w:rPr>
            </w:pPr>
            <w:r w:rsidRPr="005F354E">
              <w:rPr>
                <w:sz w:val="22"/>
                <w:szCs w:val="22"/>
              </w:rPr>
              <w:t>7</w:t>
            </w:r>
          </w:p>
        </w:tc>
        <w:tc>
          <w:tcPr>
            <w:tcW w:w="1376" w:type="dxa"/>
            <w:tcBorders>
              <w:top w:val="single" w:sz="4" w:space="0" w:color="auto"/>
              <w:left w:val="single" w:sz="4" w:space="0" w:color="auto"/>
              <w:bottom w:val="single" w:sz="4" w:space="0" w:color="auto"/>
              <w:right w:val="single" w:sz="4" w:space="0" w:color="auto"/>
            </w:tcBorders>
            <w:vAlign w:val="center"/>
          </w:tcPr>
          <w:p w14:paraId="700070AA" w14:textId="77777777" w:rsidR="005F354E" w:rsidRPr="005F354E" w:rsidRDefault="005F354E" w:rsidP="005F354E">
            <w:pPr>
              <w:ind w:left="-108" w:right="-108"/>
              <w:jc w:val="center"/>
              <w:rPr>
                <w:sz w:val="22"/>
                <w:szCs w:val="22"/>
              </w:rPr>
            </w:pPr>
            <w:r w:rsidRPr="005F354E">
              <w:rPr>
                <w:sz w:val="22"/>
                <w:szCs w:val="22"/>
              </w:rPr>
              <w:t>8</w:t>
            </w:r>
          </w:p>
        </w:tc>
        <w:tc>
          <w:tcPr>
            <w:tcW w:w="1377" w:type="dxa"/>
            <w:tcBorders>
              <w:top w:val="single" w:sz="4" w:space="0" w:color="auto"/>
              <w:left w:val="single" w:sz="4" w:space="0" w:color="auto"/>
              <w:bottom w:val="single" w:sz="4" w:space="0" w:color="auto"/>
              <w:right w:val="single" w:sz="4" w:space="0" w:color="auto"/>
            </w:tcBorders>
            <w:vAlign w:val="center"/>
          </w:tcPr>
          <w:p w14:paraId="5BEF1880" w14:textId="77777777" w:rsidR="005F354E" w:rsidRPr="005F354E" w:rsidRDefault="005F354E" w:rsidP="005F354E">
            <w:pPr>
              <w:ind w:left="-108" w:right="-108"/>
              <w:jc w:val="center"/>
              <w:rPr>
                <w:sz w:val="22"/>
                <w:szCs w:val="22"/>
              </w:rPr>
            </w:pPr>
            <w:r w:rsidRPr="005F354E">
              <w:rPr>
                <w:sz w:val="22"/>
                <w:szCs w:val="22"/>
              </w:rPr>
              <w:t>9</w:t>
            </w:r>
          </w:p>
        </w:tc>
        <w:tc>
          <w:tcPr>
            <w:tcW w:w="1376" w:type="dxa"/>
            <w:tcBorders>
              <w:top w:val="single" w:sz="4" w:space="0" w:color="auto"/>
              <w:left w:val="single" w:sz="4" w:space="0" w:color="auto"/>
              <w:bottom w:val="single" w:sz="4" w:space="0" w:color="auto"/>
              <w:right w:val="single" w:sz="4" w:space="0" w:color="auto"/>
            </w:tcBorders>
            <w:vAlign w:val="center"/>
          </w:tcPr>
          <w:p w14:paraId="7E8BD251" w14:textId="77777777" w:rsidR="005F354E" w:rsidRPr="005F354E" w:rsidRDefault="005F354E" w:rsidP="005F354E">
            <w:pPr>
              <w:ind w:left="-108" w:right="-108"/>
              <w:jc w:val="center"/>
              <w:rPr>
                <w:sz w:val="22"/>
                <w:szCs w:val="22"/>
              </w:rPr>
            </w:pPr>
            <w:r w:rsidRPr="005F354E">
              <w:rPr>
                <w:sz w:val="22"/>
                <w:szCs w:val="22"/>
              </w:rPr>
              <w:t>10</w:t>
            </w:r>
          </w:p>
        </w:tc>
        <w:tc>
          <w:tcPr>
            <w:tcW w:w="1376" w:type="dxa"/>
            <w:tcBorders>
              <w:top w:val="single" w:sz="4" w:space="0" w:color="auto"/>
              <w:left w:val="single" w:sz="4" w:space="0" w:color="auto"/>
              <w:bottom w:val="single" w:sz="4" w:space="0" w:color="auto"/>
              <w:right w:val="single" w:sz="4" w:space="0" w:color="auto"/>
            </w:tcBorders>
            <w:vAlign w:val="center"/>
          </w:tcPr>
          <w:p w14:paraId="55107C3D" w14:textId="77777777" w:rsidR="005F354E" w:rsidRPr="005F354E" w:rsidRDefault="005F354E" w:rsidP="005F354E">
            <w:pPr>
              <w:ind w:left="-108" w:right="-108"/>
              <w:jc w:val="center"/>
              <w:rPr>
                <w:sz w:val="22"/>
                <w:szCs w:val="22"/>
              </w:rPr>
            </w:pPr>
            <w:r w:rsidRPr="005F354E">
              <w:rPr>
                <w:sz w:val="22"/>
                <w:szCs w:val="22"/>
              </w:rPr>
              <w:t>11</w:t>
            </w:r>
          </w:p>
        </w:tc>
      </w:tr>
      <w:tr w:rsidR="005F354E" w:rsidRPr="005F354E" w14:paraId="5E2AD42B" w14:textId="77777777" w:rsidTr="00762F6E">
        <w:trPr>
          <w:trHeight w:val="326"/>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1E5B5" w14:textId="77777777" w:rsidR="005F354E" w:rsidRPr="005F354E" w:rsidRDefault="005F354E" w:rsidP="005F354E">
            <w:pPr>
              <w:jc w:val="center"/>
              <w:rPr>
                <w:sz w:val="22"/>
                <w:szCs w:val="22"/>
              </w:rPr>
            </w:pPr>
            <w:r w:rsidRPr="005F354E">
              <w:rPr>
                <w:sz w:val="22"/>
                <w:szCs w:val="22"/>
              </w:rPr>
              <w:t>1</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1C861338" w14:textId="77777777" w:rsidR="005F354E" w:rsidRPr="005F354E" w:rsidRDefault="005F354E" w:rsidP="005F354E">
            <w:pPr>
              <w:rPr>
                <w:sz w:val="22"/>
                <w:szCs w:val="22"/>
              </w:rPr>
            </w:pPr>
            <w:r w:rsidRPr="005F354E">
              <w:rPr>
                <w:sz w:val="22"/>
                <w:szCs w:val="22"/>
              </w:rPr>
              <w:t>Операционные (подконтрольные) расходы</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14:paraId="5E9C033D" w14:textId="77777777" w:rsidR="005F354E" w:rsidRPr="005F354E" w:rsidRDefault="005F354E" w:rsidP="005F354E">
            <w:pPr>
              <w:jc w:val="center"/>
              <w:rPr>
                <w:color w:val="000000"/>
                <w:sz w:val="22"/>
                <w:szCs w:val="22"/>
              </w:rPr>
            </w:pPr>
            <w:r w:rsidRPr="005F354E">
              <w:rPr>
                <w:color w:val="000000"/>
                <w:sz w:val="22"/>
                <w:szCs w:val="22"/>
              </w:rPr>
              <w:t>15 500,44</w:t>
            </w:r>
          </w:p>
        </w:tc>
        <w:tc>
          <w:tcPr>
            <w:tcW w:w="1377" w:type="dxa"/>
            <w:tcBorders>
              <w:top w:val="single" w:sz="4" w:space="0" w:color="auto"/>
              <w:left w:val="nil"/>
              <w:bottom w:val="single" w:sz="4" w:space="0" w:color="auto"/>
              <w:right w:val="single" w:sz="4" w:space="0" w:color="auto"/>
            </w:tcBorders>
            <w:shd w:val="clear" w:color="auto" w:fill="auto"/>
            <w:vAlign w:val="center"/>
          </w:tcPr>
          <w:p w14:paraId="22352855" w14:textId="77777777" w:rsidR="005F354E" w:rsidRPr="005F354E" w:rsidRDefault="005F354E" w:rsidP="005F354E">
            <w:pPr>
              <w:jc w:val="center"/>
              <w:rPr>
                <w:color w:val="000000"/>
                <w:sz w:val="22"/>
                <w:szCs w:val="22"/>
              </w:rPr>
            </w:pPr>
            <w:r w:rsidRPr="005F354E">
              <w:rPr>
                <w:color w:val="000000"/>
                <w:sz w:val="22"/>
                <w:szCs w:val="22"/>
              </w:rPr>
              <w:t>15 959,25</w:t>
            </w:r>
          </w:p>
        </w:tc>
        <w:tc>
          <w:tcPr>
            <w:tcW w:w="1377" w:type="dxa"/>
            <w:tcBorders>
              <w:top w:val="single" w:sz="4" w:space="0" w:color="auto"/>
              <w:left w:val="nil"/>
              <w:bottom w:val="single" w:sz="4" w:space="0" w:color="auto"/>
              <w:right w:val="single" w:sz="4" w:space="0" w:color="auto"/>
            </w:tcBorders>
            <w:shd w:val="clear" w:color="auto" w:fill="auto"/>
            <w:vAlign w:val="center"/>
          </w:tcPr>
          <w:p w14:paraId="6C59114E" w14:textId="77777777" w:rsidR="005F354E" w:rsidRPr="005F354E" w:rsidRDefault="005F354E" w:rsidP="005F354E">
            <w:pPr>
              <w:jc w:val="center"/>
              <w:rPr>
                <w:color w:val="000000"/>
                <w:sz w:val="22"/>
                <w:szCs w:val="22"/>
              </w:rPr>
            </w:pPr>
            <w:r w:rsidRPr="005F354E">
              <w:rPr>
                <w:color w:val="000000"/>
                <w:sz w:val="22"/>
                <w:szCs w:val="22"/>
              </w:rPr>
              <w:t>16 431,64</w:t>
            </w:r>
          </w:p>
        </w:tc>
        <w:tc>
          <w:tcPr>
            <w:tcW w:w="1376" w:type="dxa"/>
            <w:tcBorders>
              <w:top w:val="single" w:sz="4" w:space="0" w:color="auto"/>
              <w:left w:val="nil"/>
              <w:bottom w:val="single" w:sz="4" w:space="0" w:color="auto"/>
              <w:right w:val="single" w:sz="4" w:space="0" w:color="auto"/>
            </w:tcBorders>
            <w:vAlign w:val="center"/>
          </w:tcPr>
          <w:p w14:paraId="2FF9C1AB" w14:textId="77777777" w:rsidR="005F354E" w:rsidRPr="005F354E" w:rsidRDefault="005F354E" w:rsidP="005F354E">
            <w:pPr>
              <w:jc w:val="center"/>
              <w:rPr>
                <w:color w:val="000000"/>
                <w:sz w:val="22"/>
                <w:szCs w:val="22"/>
              </w:rPr>
            </w:pPr>
            <w:r w:rsidRPr="005F354E">
              <w:rPr>
                <w:color w:val="000000"/>
                <w:sz w:val="22"/>
                <w:szCs w:val="22"/>
              </w:rPr>
              <w:t>16 918,02</w:t>
            </w:r>
          </w:p>
        </w:tc>
        <w:tc>
          <w:tcPr>
            <w:tcW w:w="1377" w:type="dxa"/>
            <w:tcBorders>
              <w:top w:val="single" w:sz="4" w:space="0" w:color="auto"/>
              <w:left w:val="nil"/>
              <w:bottom w:val="single" w:sz="4" w:space="0" w:color="auto"/>
              <w:right w:val="single" w:sz="4" w:space="0" w:color="auto"/>
            </w:tcBorders>
            <w:vAlign w:val="center"/>
          </w:tcPr>
          <w:p w14:paraId="1B8778FE" w14:textId="77777777" w:rsidR="005F354E" w:rsidRPr="005F354E" w:rsidRDefault="005F354E" w:rsidP="005F354E">
            <w:pPr>
              <w:jc w:val="center"/>
              <w:rPr>
                <w:color w:val="000000"/>
                <w:sz w:val="22"/>
                <w:szCs w:val="22"/>
              </w:rPr>
            </w:pPr>
            <w:r w:rsidRPr="005F354E">
              <w:rPr>
                <w:color w:val="000000"/>
                <w:sz w:val="22"/>
                <w:szCs w:val="22"/>
              </w:rPr>
              <w:t>17 418,79</w:t>
            </w:r>
          </w:p>
        </w:tc>
        <w:tc>
          <w:tcPr>
            <w:tcW w:w="1376" w:type="dxa"/>
            <w:tcBorders>
              <w:top w:val="single" w:sz="4" w:space="0" w:color="auto"/>
              <w:left w:val="nil"/>
              <w:bottom w:val="single" w:sz="4" w:space="0" w:color="auto"/>
              <w:right w:val="single" w:sz="4" w:space="0" w:color="auto"/>
            </w:tcBorders>
            <w:vAlign w:val="center"/>
          </w:tcPr>
          <w:p w14:paraId="373960C5" w14:textId="77777777" w:rsidR="005F354E" w:rsidRPr="005F354E" w:rsidRDefault="005F354E" w:rsidP="005F354E">
            <w:pPr>
              <w:jc w:val="center"/>
              <w:rPr>
                <w:color w:val="000000"/>
                <w:sz w:val="22"/>
                <w:szCs w:val="22"/>
              </w:rPr>
            </w:pPr>
            <w:r w:rsidRPr="005F354E">
              <w:rPr>
                <w:color w:val="000000"/>
                <w:sz w:val="22"/>
                <w:szCs w:val="22"/>
              </w:rPr>
              <w:t>17 934,39</w:t>
            </w:r>
          </w:p>
        </w:tc>
        <w:tc>
          <w:tcPr>
            <w:tcW w:w="1377" w:type="dxa"/>
            <w:tcBorders>
              <w:top w:val="single" w:sz="4" w:space="0" w:color="auto"/>
              <w:left w:val="nil"/>
              <w:bottom w:val="single" w:sz="4" w:space="0" w:color="auto"/>
              <w:right w:val="single" w:sz="4" w:space="0" w:color="auto"/>
            </w:tcBorders>
            <w:vAlign w:val="center"/>
          </w:tcPr>
          <w:p w14:paraId="2F423DC2" w14:textId="77777777" w:rsidR="005F354E" w:rsidRPr="005F354E" w:rsidRDefault="005F354E" w:rsidP="005F354E">
            <w:pPr>
              <w:jc w:val="center"/>
              <w:rPr>
                <w:color w:val="000000"/>
                <w:sz w:val="22"/>
                <w:szCs w:val="22"/>
              </w:rPr>
            </w:pPr>
            <w:r w:rsidRPr="005F354E">
              <w:rPr>
                <w:color w:val="000000"/>
                <w:sz w:val="22"/>
                <w:szCs w:val="22"/>
              </w:rPr>
              <w:t>18 465,25</w:t>
            </w:r>
          </w:p>
        </w:tc>
        <w:tc>
          <w:tcPr>
            <w:tcW w:w="1376" w:type="dxa"/>
            <w:tcBorders>
              <w:top w:val="single" w:sz="4" w:space="0" w:color="auto"/>
              <w:left w:val="nil"/>
              <w:bottom w:val="single" w:sz="4" w:space="0" w:color="auto"/>
              <w:right w:val="single" w:sz="4" w:space="0" w:color="auto"/>
            </w:tcBorders>
            <w:vAlign w:val="center"/>
          </w:tcPr>
          <w:p w14:paraId="1B480D4D" w14:textId="77777777" w:rsidR="005F354E" w:rsidRPr="005F354E" w:rsidRDefault="005F354E" w:rsidP="005F354E">
            <w:pPr>
              <w:jc w:val="center"/>
              <w:rPr>
                <w:color w:val="000000"/>
                <w:sz w:val="22"/>
                <w:szCs w:val="22"/>
              </w:rPr>
            </w:pPr>
            <w:r w:rsidRPr="005F354E">
              <w:rPr>
                <w:color w:val="000000"/>
                <w:sz w:val="22"/>
                <w:szCs w:val="22"/>
              </w:rPr>
              <w:t>19 011,82</w:t>
            </w:r>
          </w:p>
        </w:tc>
        <w:tc>
          <w:tcPr>
            <w:tcW w:w="1376" w:type="dxa"/>
            <w:tcBorders>
              <w:top w:val="single" w:sz="4" w:space="0" w:color="auto"/>
              <w:left w:val="nil"/>
              <w:bottom w:val="single" w:sz="4" w:space="0" w:color="auto"/>
              <w:right w:val="single" w:sz="4" w:space="0" w:color="auto"/>
            </w:tcBorders>
            <w:vAlign w:val="center"/>
          </w:tcPr>
          <w:p w14:paraId="363303F0" w14:textId="77777777" w:rsidR="005F354E" w:rsidRPr="005F354E" w:rsidRDefault="005F354E" w:rsidP="005F354E">
            <w:pPr>
              <w:jc w:val="center"/>
              <w:rPr>
                <w:color w:val="000000"/>
                <w:sz w:val="22"/>
                <w:szCs w:val="22"/>
              </w:rPr>
            </w:pPr>
            <w:r w:rsidRPr="005F354E">
              <w:rPr>
                <w:color w:val="000000"/>
                <w:sz w:val="22"/>
                <w:szCs w:val="22"/>
              </w:rPr>
              <w:t>19 574,57</w:t>
            </w:r>
          </w:p>
        </w:tc>
      </w:tr>
      <w:tr w:rsidR="005F354E" w:rsidRPr="005F354E" w14:paraId="21F720BF" w14:textId="77777777" w:rsidTr="00762F6E">
        <w:trPr>
          <w:trHeight w:val="302"/>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C1A687D" w14:textId="77777777" w:rsidR="005F354E" w:rsidRPr="005F354E" w:rsidRDefault="005F354E" w:rsidP="005F354E">
            <w:pPr>
              <w:jc w:val="center"/>
              <w:rPr>
                <w:sz w:val="22"/>
                <w:szCs w:val="22"/>
              </w:rPr>
            </w:pPr>
            <w:r w:rsidRPr="005F354E">
              <w:rPr>
                <w:sz w:val="22"/>
                <w:szCs w:val="22"/>
              </w:rPr>
              <w:t>2</w:t>
            </w:r>
          </w:p>
        </w:tc>
        <w:tc>
          <w:tcPr>
            <w:tcW w:w="2339" w:type="dxa"/>
            <w:tcBorders>
              <w:top w:val="nil"/>
              <w:left w:val="nil"/>
              <w:bottom w:val="single" w:sz="4" w:space="0" w:color="auto"/>
              <w:right w:val="single" w:sz="4" w:space="0" w:color="auto"/>
            </w:tcBorders>
            <w:shd w:val="clear" w:color="auto" w:fill="auto"/>
            <w:vAlign w:val="center"/>
            <w:hideMark/>
          </w:tcPr>
          <w:p w14:paraId="0C274859" w14:textId="77777777" w:rsidR="005F354E" w:rsidRPr="005F354E" w:rsidRDefault="005F354E" w:rsidP="005F354E">
            <w:pPr>
              <w:jc w:val="both"/>
              <w:rPr>
                <w:sz w:val="22"/>
                <w:szCs w:val="22"/>
              </w:rPr>
            </w:pPr>
            <w:r w:rsidRPr="005F354E">
              <w:rPr>
                <w:sz w:val="22"/>
                <w:szCs w:val="22"/>
              </w:rPr>
              <w:t>Неподконтрольные расходы</w:t>
            </w:r>
          </w:p>
        </w:tc>
        <w:tc>
          <w:tcPr>
            <w:tcW w:w="1376" w:type="dxa"/>
            <w:tcBorders>
              <w:top w:val="nil"/>
              <w:left w:val="single" w:sz="4" w:space="0" w:color="auto"/>
              <w:bottom w:val="single" w:sz="4" w:space="0" w:color="auto"/>
              <w:right w:val="single" w:sz="4" w:space="0" w:color="auto"/>
            </w:tcBorders>
            <w:shd w:val="clear" w:color="auto" w:fill="auto"/>
            <w:vAlign w:val="center"/>
          </w:tcPr>
          <w:p w14:paraId="5A0F3601" w14:textId="77777777" w:rsidR="005F354E" w:rsidRPr="005F354E" w:rsidRDefault="005F354E" w:rsidP="005F354E">
            <w:pPr>
              <w:jc w:val="center"/>
              <w:rPr>
                <w:color w:val="000000"/>
                <w:sz w:val="22"/>
                <w:szCs w:val="22"/>
              </w:rPr>
            </w:pPr>
            <w:r w:rsidRPr="005F354E">
              <w:rPr>
                <w:color w:val="000000"/>
                <w:sz w:val="22"/>
                <w:szCs w:val="22"/>
              </w:rPr>
              <w:t>918,33</w:t>
            </w:r>
          </w:p>
        </w:tc>
        <w:tc>
          <w:tcPr>
            <w:tcW w:w="1377" w:type="dxa"/>
            <w:tcBorders>
              <w:top w:val="nil"/>
              <w:left w:val="nil"/>
              <w:bottom w:val="single" w:sz="4" w:space="0" w:color="auto"/>
              <w:right w:val="single" w:sz="4" w:space="0" w:color="auto"/>
            </w:tcBorders>
            <w:shd w:val="clear" w:color="auto" w:fill="auto"/>
            <w:vAlign w:val="center"/>
          </w:tcPr>
          <w:p w14:paraId="14979CA2" w14:textId="77777777" w:rsidR="005F354E" w:rsidRPr="005F354E" w:rsidRDefault="005F354E" w:rsidP="005F354E">
            <w:pPr>
              <w:jc w:val="center"/>
              <w:rPr>
                <w:color w:val="000000"/>
                <w:sz w:val="22"/>
                <w:szCs w:val="22"/>
              </w:rPr>
            </w:pPr>
            <w:r w:rsidRPr="005F354E">
              <w:rPr>
                <w:color w:val="000000"/>
                <w:sz w:val="22"/>
                <w:szCs w:val="22"/>
              </w:rPr>
              <w:t>918,87</w:t>
            </w:r>
          </w:p>
        </w:tc>
        <w:tc>
          <w:tcPr>
            <w:tcW w:w="1377" w:type="dxa"/>
            <w:tcBorders>
              <w:top w:val="nil"/>
              <w:left w:val="nil"/>
              <w:bottom w:val="single" w:sz="4" w:space="0" w:color="auto"/>
              <w:right w:val="single" w:sz="4" w:space="0" w:color="auto"/>
            </w:tcBorders>
            <w:shd w:val="clear" w:color="auto" w:fill="auto"/>
            <w:vAlign w:val="center"/>
          </w:tcPr>
          <w:p w14:paraId="1760A548" w14:textId="77777777" w:rsidR="005F354E" w:rsidRPr="005F354E" w:rsidRDefault="005F354E" w:rsidP="005F354E">
            <w:pPr>
              <w:jc w:val="center"/>
              <w:rPr>
                <w:color w:val="000000"/>
                <w:sz w:val="22"/>
                <w:szCs w:val="22"/>
              </w:rPr>
            </w:pPr>
            <w:r w:rsidRPr="005F354E">
              <w:rPr>
                <w:color w:val="000000"/>
                <w:sz w:val="22"/>
                <w:szCs w:val="22"/>
              </w:rPr>
              <w:t>919,44</w:t>
            </w:r>
          </w:p>
        </w:tc>
        <w:tc>
          <w:tcPr>
            <w:tcW w:w="1376" w:type="dxa"/>
            <w:tcBorders>
              <w:top w:val="nil"/>
              <w:left w:val="nil"/>
              <w:bottom w:val="single" w:sz="4" w:space="0" w:color="auto"/>
              <w:right w:val="single" w:sz="4" w:space="0" w:color="auto"/>
            </w:tcBorders>
            <w:vAlign w:val="center"/>
          </w:tcPr>
          <w:p w14:paraId="71B177FF" w14:textId="77777777" w:rsidR="005F354E" w:rsidRPr="005F354E" w:rsidRDefault="005F354E" w:rsidP="005F354E">
            <w:pPr>
              <w:jc w:val="center"/>
              <w:rPr>
                <w:color w:val="000000"/>
                <w:sz w:val="22"/>
                <w:szCs w:val="22"/>
              </w:rPr>
            </w:pPr>
            <w:r w:rsidRPr="005F354E">
              <w:rPr>
                <w:color w:val="000000"/>
                <w:sz w:val="22"/>
                <w:szCs w:val="22"/>
              </w:rPr>
              <w:t>920,02</w:t>
            </w:r>
          </w:p>
        </w:tc>
        <w:tc>
          <w:tcPr>
            <w:tcW w:w="1377" w:type="dxa"/>
            <w:tcBorders>
              <w:top w:val="nil"/>
              <w:left w:val="nil"/>
              <w:bottom w:val="single" w:sz="4" w:space="0" w:color="auto"/>
              <w:right w:val="single" w:sz="4" w:space="0" w:color="auto"/>
            </w:tcBorders>
            <w:vAlign w:val="center"/>
          </w:tcPr>
          <w:p w14:paraId="40555E5C" w14:textId="77777777" w:rsidR="005F354E" w:rsidRPr="005F354E" w:rsidRDefault="005F354E" w:rsidP="005F354E">
            <w:pPr>
              <w:jc w:val="center"/>
              <w:rPr>
                <w:color w:val="000000"/>
                <w:sz w:val="22"/>
                <w:szCs w:val="22"/>
              </w:rPr>
            </w:pPr>
            <w:r w:rsidRPr="005F354E">
              <w:rPr>
                <w:color w:val="000000"/>
                <w:sz w:val="22"/>
                <w:szCs w:val="22"/>
              </w:rPr>
              <w:t>920,61</w:t>
            </w:r>
          </w:p>
        </w:tc>
        <w:tc>
          <w:tcPr>
            <w:tcW w:w="1376" w:type="dxa"/>
            <w:tcBorders>
              <w:top w:val="nil"/>
              <w:left w:val="nil"/>
              <w:bottom w:val="single" w:sz="4" w:space="0" w:color="auto"/>
              <w:right w:val="single" w:sz="4" w:space="0" w:color="auto"/>
            </w:tcBorders>
            <w:vAlign w:val="center"/>
          </w:tcPr>
          <w:p w14:paraId="2611B87B" w14:textId="77777777" w:rsidR="005F354E" w:rsidRPr="005F354E" w:rsidRDefault="005F354E" w:rsidP="005F354E">
            <w:pPr>
              <w:jc w:val="center"/>
              <w:rPr>
                <w:color w:val="000000"/>
                <w:sz w:val="22"/>
                <w:szCs w:val="22"/>
              </w:rPr>
            </w:pPr>
            <w:r w:rsidRPr="005F354E">
              <w:rPr>
                <w:color w:val="000000"/>
                <w:sz w:val="22"/>
                <w:szCs w:val="22"/>
              </w:rPr>
              <w:t>921,23</w:t>
            </w:r>
          </w:p>
        </w:tc>
        <w:tc>
          <w:tcPr>
            <w:tcW w:w="1377" w:type="dxa"/>
            <w:tcBorders>
              <w:top w:val="nil"/>
              <w:left w:val="nil"/>
              <w:bottom w:val="single" w:sz="4" w:space="0" w:color="auto"/>
              <w:right w:val="single" w:sz="4" w:space="0" w:color="auto"/>
            </w:tcBorders>
            <w:vAlign w:val="center"/>
          </w:tcPr>
          <w:p w14:paraId="10DEFDFC" w14:textId="77777777" w:rsidR="005F354E" w:rsidRPr="005F354E" w:rsidRDefault="005F354E" w:rsidP="005F354E">
            <w:pPr>
              <w:jc w:val="center"/>
              <w:rPr>
                <w:color w:val="000000"/>
                <w:sz w:val="22"/>
                <w:szCs w:val="22"/>
              </w:rPr>
            </w:pPr>
            <w:r w:rsidRPr="005F354E">
              <w:rPr>
                <w:color w:val="000000"/>
                <w:sz w:val="22"/>
                <w:szCs w:val="22"/>
              </w:rPr>
              <w:t>921,86</w:t>
            </w:r>
          </w:p>
        </w:tc>
        <w:tc>
          <w:tcPr>
            <w:tcW w:w="1376" w:type="dxa"/>
            <w:tcBorders>
              <w:top w:val="nil"/>
              <w:left w:val="nil"/>
              <w:bottom w:val="single" w:sz="4" w:space="0" w:color="auto"/>
              <w:right w:val="single" w:sz="4" w:space="0" w:color="auto"/>
            </w:tcBorders>
            <w:vAlign w:val="center"/>
          </w:tcPr>
          <w:p w14:paraId="55C261F8" w14:textId="77777777" w:rsidR="005F354E" w:rsidRPr="005F354E" w:rsidRDefault="005F354E" w:rsidP="005F354E">
            <w:pPr>
              <w:jc w:val="center"/>
              <w:rPr>
                <w:color w:val="000000"/>
                <w:sz w:val="22"/>
                <w:szCs w:val="22"/>
              </w:rPr>
            </w:pPr>
            <w:r w:rsidRPr="005F354E">
              <w:rPr>
                <w:color w:val="000000"/>
                <w:sz w:val="22"/>
                <w:szCs w:val="22"/>
              </w:rPr>
              <w:t>922,51</w:t>
            </w:r>
          </w:p>
        </w:tc>
        <w:tc>
          <w:tcPr>
            <w:tcW w:w="1376" w:type="dxa"/>
            <w:tcBorders>
              <w:top w:val="nil"/>
              <w:left w:val="nil"/>
              <w:bottom w:val="single" w:sz="4" w:space="0" w:color="auto"/>
              <w:right w:val="single" w:sz="4" w:space="0" w:color="auto"/>
            </w:tcBorders>
            <w:vAlign w:val="center"/>
          </w:tcPr>
          <w:p w14:paraId="1D35547E" w14:textId="77777777" w:rsidR="005F354E" w:rsidRPr="005F354E" w:rsidRDefault="005F354E" w:rsidP="005F354E">
            <w:pPr>
              <w:jc w:val="center"/>
              <w:rPr>
                <w:color w:val="000000"/>
                <w:sz w:val="22"/>
                <w:szCs w:val="22"/>
              </w:rPr>
            </w:pPr>
            <w:r w:rsidRPr="005F354E">
              <w:rPr>
                <w:color w:val="000000"/>
                <w:sz w:val="22"/>
                <w:szCs w:val="22"/>
              </w:rPr>
              <w:t>923,19</w:t>
            </w:r>
          </w:p>
        </w:tc>
      </w:tr>
      <w:tr w:rsidR="005F354E" w:rsidRPr="005F354E" w14:paraId="71CF6DA2" w14:textId="77777777" w:rsidTr="00762F6E">
        <w:trPr>
          <w:trHeight w:val="868"/>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0AFF0FE" w14:textId="77777777" w:rsidR="005F354E" w:rsidRPr="005F354E" w:rsidRDefault="005F354E" w:rsidP="005F354E">
            <w:pPr>
              <w:jc w:val="center"/>
              <w:rPr>
                <w:sz w:val="22"/>
                <w:szCs w:val="22"/>
              </w:rPr>
            </w:pPr>
            <w:r w:rsidRPr="005F354E">
              <w:rPr>
                <w:sz w:val="22"/>
                <w:szCs w:val="22"/>
              </w:rPr>
              <w:t>3</w:t>
            </w:r>
          </w:p>
        </w:tc>
        <w:tc>
          <w:tcPr>
            <w:tcW w:w="2339" w:type="dxa"/>
            <w:tcBorders>
              <w:top w:val="nil"/>
              <w:left w:val="nil"/>
              <w:bottom w:val="single" w:sz="4" w:space="0" w:color="auto"/>
              <w:right w:val="single" w:sz="4" w:space="0" w:color="auto"/>
            </w:tcBorders>
            <w:shd w:val="clear" w:color="auto" w:fill="auto"/>
            <w:vAlign w:val="center"/>
            <w:hideMark/>
          </w:tcPr>
          <w:p w14:paraId="18BCFD31" w14:textId="77777777" w:rsidR="005F354E" w:rsidRPr="005F354E" w:rsidRDefault="005F354E" w:rsidP="005F354E">
            <w:pPr>
              <w:rPr>
                <w:sz w:val="22"/>
                <w:szCs w:val="22"/>
              </w:rPr>
            </w:pPr>
            <w:r w:rsidRPr="005F354E">
              <w:rPr>
                <w:sz w:val="22"/>
                <w:szCs w:val="22"/>
              </w:rPr>
              <w:t>Расходы на приобретение (производство) энергетических ресурсов, холодной воды и теплоносителя</w:t>
            </w:r>
          </w:p>
        </w:tc>
        <w:tc>
          <w:tcPr>
            <w:tcW w:w="1376" w:type="dxa"/>
            <w:tcBorders>
              <w:top w:val="nil"/>
              <w:left w:val="single" w:sz="4" w:space="0" w:color="auto"/>
              <w:bottom w:val="single" w:sz="4" w:space="0" w:color="auto"/>
              <w:right w:val="single" w:sz="4" w:space="0" w:color="auto"/>
            </w:tcBorders>
            <w:shd w:val="clear" w:color="auto" w:fill="auto"/>
            <w:vAlign w:val="center"/>
          </w:tcPr>
          <w:p w14:paraId="254A0E21" w14:textId="77777777" w:rsidR="005F354E" w:rsidRPr="005F354E" w:rsidRDefault="005F354E" w:rsidP="005F354E">
            <w:pPr>
              <w:jc w:val="center"/>
              <w:rPr>
                <w:color w:val="000000"/>
                <w:sz w:val="22"/>
                <w:szCs w:val="22"/>
              </w:rPr>
            </w:pPr>
            <w:r w:rsidRPr="005F354E">
              <w:rPr>
                <w:color w:val="000000"/>
                <w:sz w:val="22"/>
                <w:szCs w:val="22"/>
              </w:rPr>
              <w:t>5 184,72</w:t>
            </w:r>
          </w:p>
        </w:tc>
        <w:tc>
          <w:tcPr>
            <w:tcW w:w="1377" w:type="dxa"/>
            <w:tcBorders>
              <w:top w:val="nil"/>
              <w:left w:val="nil"/>
              <w:bottom w:val="single" w:sz="4" w:space="0" w:color="auto"/>
              <w:right w:val="single" w:sz="4" w:space="0" w:color="auto"/>
            </w:tcBorders>
            <w:shd w:val="clear" w:color="auto" w:fill="auto"/>
            <w:vAlign w:val="center"/>
          </w:tcPr>
          <w:p w14:paraId="250CCCD9" w14:textId="77777777" w:rsidR="005F354E" w:rsidRPr="005F354E" w:rsidRDefault="005F354E" w:rsidP="005F354E">
            <w:pPr>
              <w:jc w:val="center"/>
              <w:rPr>
                <w:color w:val="000000"/>
                <w:sz w:val="22"/>
                <w:szCs w:val="22"/>
              </w:rPr>
            </w:pPr>
            <w:r w:rsidRPr="005F354E">
              <w:rPr>
                <w:color w:val="000000"/>
                <w:sz w:val="22"/>
                <w:szCs w:val="22"/>
              </w:rPr>
              <w:t>5 392,11</w:t>
            </w:r>
          </w:p>
        </w:tc>
        <w:tc>
          <w:tcPr>
            <w:tcW w:w="1377" w:type="dxa"/>
            <w:tcBorders>
              <w:top w:val="nil"/>
              <w:left w:val="nil"/>
              <w:bottom w:val="single" w:sz="4" w:space="0" w:color="auto"/>
              <w:right w:val="single" w:sz="4" w:space="0" w:color="auto"/>
            </w:tcBorders>
            <w:shd w:val="clear" w:color="auto" w:fill="auto"/>
            <w:vAlign w:val="center"/>
          </w:tcPr>
          <w:p w14:paraId="771B77E5" w14:textId="77777777" w:rsidR="005F354E" w:rsidRPr="005F354E" w:rsidRDefault="005F354E" w:rsidP="005F354E">
            <w:pPr>
              <w:jc w:val="center"/>
              <w:rPr>
                <w:color w:val="000000"/>
                <w:sz w:val="22"/>
                <w:szCs w:val="22"/>
              </w:rPr>
            </w:pPr>
            <w:r w:rsidRPr="005F354E">
              <w:rPr>
                <w:color w:val="000000"/>
                <w:sz w:val="22"/>
                <w:szCs w:val="22"/>
              </w:rPr>
              <w:t>5 607,79</w:t>
            </w:r>
          </w:p>
        </w:tc>
        <w:tc>
          <w:tcPr>
            <w:tcW w:w="1376" w:type="dxa"/>
            <w:tcBorders>
              <w:top w:val="nil"/>
              <w:left w:val="nil"/>
              <w:bottom w:val="single" w:sz="4" w:space="0" w:color="auto"/>
              <w:right w:val="single" w:sz="4" w:space="0" w:color="auto"/>
            </w:tcBorders>
            <w:vAlign w:val="center"/>
          </w:tcPr>
          <w:p w14:paraId="73D38EF0" w14:textId="77777777" w:rsidR="005F354E" w:rsidRPr="005F354E" w:rsidRDefault="005F354E" w:rsidP="005F354E">
            <w:pPr>
              <w:jc w:val="center"/>
              <w:rPr>
                <w:color w:val="000000"/>
                <w:sz w:val="22"/>
                <w:szCs w:val="22"/>
              </w:rPr>
            </w:pPr>
            <w:r w:rsidRPr="005F354E">
              <w:rPr>
                <w:color w:val="000000"/>
                <w:sz w:val="22"/>
                <w:szCs w:val="22"/>
              </w:rPr>
              <w:t>5 832,11</w:t>
            </w:r>
          </w:p>
        </w:tc>
        <w:tc>
          <w:tcPr>
            <w:tcW w:w="1377" w:type="dxa"/>
            <w:tcBorders>
              <w:top w:val="nil"/>
              <w:left w:val="nil"/>
              <w:bottom w:val="single" w:sz="4" w:space="0" w:color="auto"/>
              <w:right w:val="single" w:sz="4" w:space="0" w:color="auto"/>
            </w:tcBorders>
            <w:vAlign w:val="center"/>
          </w:tcPr>
          <w:p w14:paraId="161F8C0B" w14:textId="77777777" w:rsidR="005F354E" w:rsidRPr="005F354E" w:rsidRDefault="005F354E" w:rsidP="005F354E">
            <w:pPr>
              <w:jc w:val="center"/>
              <w:rPr>
                <w:color w:val="000000"/>
                <w:sz w:val="22"/>
                <w:szCs w:val="22"/>
              </w:rPr>
            </w:pPr>
            <w:r w:rsidRPr="005F354E">
              <w:rPr>
                <w:color w:val="000000"/>
                <w:sz w:val="22"/>
                <w:szCs w:val="22"/>
              </w:rPr>
              <w:t>6 065,39</w:t>
            </w:r>
          </w:p>
        </w:tc>
        <w:tc>
          <w:tcPr>
            <w:tcW w:w="1376" w:type="dxa"/>
            <w:tcBorders>
              <w:top w:val="nil"/>
              <w:left w:val="nil"/>
              <w:bottom w:val="single" w:sz="4" w:space="0" w:color="auto"/>
              <w:right w:val="single" w:sz="4" w:space="0" w:color="auto"/>
            </w:tcBorders>
            <w:vAlign w:val="center"/>
          </w:tcPr>
          <w:p w14:paraId="534C4967" w14:textId="77777777" w:rsidR="005F354E" w:rsidRPr="005F354E" w:rsidRDefault="005F354E" w:rsidP="005F354E">
            <w:pPr>
              <w:jc w:val="center"/>
              <w:rPr>
                <w:color w:val="000000"/>
                <w:sz w:val="22"/>
                <w:szCs w:val="22"/>
              </w:rPr>
            </w:pPr>
            <w:r w:rsidRPr="005F354E">
              <w:rPr>
                <w:color w:val="000000"/>
                <w:sz w:val="22"/>
                <w:szCs w:val="22"/>
              </w:rPr>
              <w:t>6 308,01</w:t>
            </w:r>
          </w:p>
        </w:tc>
        <w:tc>
          <w:tcPr>
            <w:tcW w:w="1377" w:type="dxa"/>
            <w:tcBorders>
              <w:top w:val="nil"/>
              <w:left w:val="nil"/>
              <w:bottom w:val="single" w:sz="4" w:space="0" w:color="auto"/>
              <w:right w:val="single" w:sz="4" w:space="0" w:color="auto"/>
            </w:tcBorders>
            <w:vAlign w:val="center"/>
          </w:tcPr>
          <w:p w14:paraId="30A8D23B" w14:textId="77777777" w:rsidR="005F354E" w:rsidRPr="005F354E" w:rsidRDefault="005F354E" w:rsidP="005F354E">
            <w:pPr>
              <w:jc w:val="center"/>
              <w:rPr>
                <w:color w:val="000000"/>
                <w:sz w:val="22"/>
                <w:szCs w:val="22"/>
              </w:rPr>
            </w:pPr>
            <w:r w:rsidRPr="005F354E">
              <w:rPr>
                <w:color w:val="000000"/>
                <w:sz w:val="22"/>
                <w:szCs w:val="22"/>
              </w:rPr>
              <w:t>6 560,33</w:t>
            </w:r>
          </w:p>
        </w:tc>
        <w:tc>
          <w:tcPr>
            <w:tcW w:w="1376" w:type="dxa"/>
            <w:tcBorders>
              <w:top w:val="nil"/>
              <w:left w:val="nil"/>
              <w:bottom w:val="single" w:sz="4" w:space="0" w:color="auto"/>
              <w:right w:val="single" w:sz="4" w:space="0" w:color="auto"/>
            </w:tcBorders>
            <w:vAlign w:val="center"/>
          </w:tcPr>
          <w:p w14:paraId="5795E4CB" w14:textId="77777777" w:rsidR="005F354E" w:rsidRPr="005F354E" w:rsidRDefault="005F354E" w:rsidP="005F354E">
            <w:pPr>
              <w:jc w:val="center"/>
              <w:rPr>
                <w:color w:val="000000"/>
                <w:sz w:val="22"/>
                <w:szCs w:val="22"/>
              </w:rPr>
            </w:pPr>
            <w:r w:rsidRPr="005F354E">
              <w:rPr>
                <w:color w:val="000000"/>
                <w:sz w:val="22"/>
                <w:szCs w:val="22"/>
              </w:rPr>
              <w:t>6 822,74</w:t>
            </w:r>
          </w:p>
        </w:tc>
        <w:tc>
          <w:tcPr>
            <w:tcW w:w="1376" w:type="dxa"/>
            <w:tcBorders>
              <w:top w:val="nil"/>
              <w:left w:val="nil"/>
              <w:bottom w:val="single" w:sz="4" w:space="0" w:color="auto"/>
              <w:right w:val="single" w:sz="4" w:space="0" w:color="auto"/>
            </w:tcBorders>
            <w:vAlign w:val="center"/>
          </w:tcPr>
          <w:p w14:paraId="2C7724E7" w14:textId="77777777" w:rsidR="005F354E" w:rsidRPr="005F354E" w:rsidRDefault="005F354E" w:rsidP="005F354E">
            <w:pPr>
              <w:jc w:val="center"/>
              <w:rPr>
                <w:color w:val="000000"/>
                <w:sz w:val="22"/>
                <w:szCs w:val="22"/>
              </w:rPr>
            </w:pPr>
            <w:r w:rsidRPr="005F354E">
              <w:rPr>
                <w:color w:val="000000"/>
                <w:sz w:val="22"/>
                <w:szCs w:val="22"/>
              </w:rPr>
              <w:t>7 095,65</w:t>
            </w:r>
          </w:p>
        </w:tc>
      </w:tr>
      <w:tr w:rsidR="005F354E" w:rsidRPr="005F354E" w14:paraId="25F9D29F" w14:textId="77777777" w:rsidTr="00762F6E">
        <w:trPr>
          <w:trHeight w:val="292"/>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3DADD723" w14:textId="77777777" w:rsidR="005F354E" w:rsidRPr="005F354E" w:rsidRDefault="005F354E" w:rsidP="005F354E">
            <w:pPr>
              <w:jc w:val="center"/>
              <w:rPr>
                <w:sz w:val="22"/>
                <w:szCs w:val="22"/>
              </w:rPr>
            </w:pPr>
            <w:r w:rsidRPr="005F354E">
              <w:rPr>
                <w:sz w:val="22"/>
                <w:szCs w:val="22"/>
              </w:rPr>
              <w:t>4</w:t>
            </w:r>
          </w:p>
        </w:tc>
        <w:tc>
          <w:tcPr>
            <w:tcW w:w="2339" w:type="dxa"/>
            <w:tcBorders>
              <w:top w:val="nil"/>
              <w:left w:val="nil"/>
              <w:bottom w:val="single" w:sz="4" w:space="0" w:color="auto"/>
              <w:right w:val="single" w:sz="4" w:space="0" w:color="auto"/>
            </w:tcBorders>
            <w:shd w:val="clear" w:color="auto" w:fill="auto"/>
            <w:vAlign w:val="center"/>
            <w:hideMark/>
          </w:tcPr>
          <w:p w14:paraId="51233A26" w14:textId="77777777" w:rsidR="005F354E" w:rsidRPr="005F354E" w:rsidRDefault="005F354E" w:rsidP="005F354E">
            <w:pPr>
              <w:jc w:val="both"/>
              <w:rPr>
                <w:sz w:val="22"/>
                <w:szCs w:val="22"/>
              </w:rPr>
            </w:pPr>
            <w:r w:rsidRPr="005F354E">
              <w:rPr>
                <w:sz w:val="22"/>
                <w:szCs w:val="22"/>
              </w:rPr>
              <w:t>Прибыль</w:t>
            </w:r>
          </w:p>
        </w:tc>
        <w:tc>
          <w:tcPr>
            <w:tcW w:w="1376" w:type="dxa"/>
            <w:tcBorders>
              <w:top w:val="nil"/>
              <w:left w:val="single" w:sz="4" w:space="0" w:color="auto"/>
              <w:bottom w:val="single" w:sz="4" w:space="0" w:color="auto"/>
              <w:right w:val="single" w:sz="4" w:space="0" w:color="auto"/>
            </w:tcBorders>
            <w:shd w:val="clear" w:color="auto" w:fill="auto"/>
            <w:vAlign w:val="center"/>
          </w:tcPr>
          <w:p w14:paraId="4F7A94E0"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shd w:val="clear" w:color="auto" w:fill="auto"/>
            <w:vAlign w:val="center"/>
          </w:tcPr>
          <w:p w14:paraId="2CAE43BF"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shd w:val="clear" w:color="auto" w:fill="auto"/>
            <w:vAlign w:val="center"/>
          </w:tcPr>
          <w:p w14:paraId="3469BF38"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57D99019"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5079F73B"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720E7EB4"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311FAB4A"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26FAFEF1"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06131ADA"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3FACBC73" w14:textId="77777777" w:rsidTr="00762F6E">
        <w:trPr>
          <w:trHeight w:val="386"/>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C11E4CA" w14:textId="77777777" w:rsidR="005F354E" w:rsidRPr="005F354E" w:rsidRDefault="005F354E" w:rsidP="005F354E">
            <w:pPr>
              <w:jc w:val="center"/>
              <w:rPr>
                <w:sz w:val="22"/>
                <w:szCs w:val="22"/>
              </w:rPr>
            </w:pPr>
            <w:r w:rsidRPr="005F354E">
              <w:rPr>
                <w:sz w:val="22"/>
                <w:szCs w:val="22"/>
              </w:rPr>
              <w:t>5</w:t>
            </w:r>
          </w:p>
        </w:tc>
        <w:tc>
          <w:tcPr>
            <w:tcW w:w="2339" w:type="dxa"/>
            <w:tcBorders>
              <w:top w:val="nil"/>
              <w:left w:val="nil"/>
              <w:bottom w:val="single" w:sz="4" w:space="0" w:color="auto"/>
              <w:right w:val="single" w:sz="4" w:space="0" w:color="auto"/>
            </w:tcBorders>
            <w:shd w:val="clear" w:color="auto" w:fill="auto"/>
            <w:vAlign w:val="center"/>
            <w:hideMark/>
          </w:tcPr>
          <w:p w14:paraId="55832114" w14:textId="77777777" w:rsidR="005F354E" w:rsidRPr="005F354E" w:rsidRDefault="005F354E" w:rsidP="005F354E">
            <w:pPr>
              <w:rPr>
                <w:sz w:val="22"/>
                <w:szCs w:val="22"/>
              </w:rPr>
            </w:pPr>
            <w:r w:rsidRPr="005F354E">
              <w:rPr>
                <w:sz w:val="22"/>
                <w:szCs w:val="22"/>
              </w:rPr>
              <w:t>Расчетная предпринимательская прибыль</w:t>
            </w:r>
          </w:p>
        </w:tc>
        <w:tc>
          <w:tcPr>
            <w:tcW w:w="1376" w:type="dxa"/>
            <w:tcBorders>
              <w:top w:val="nil"/>
              <w:left w:val="nil"/>
              <w:bottom w:val="single" w:sz="4" w:space="0" w:color="auto"/>
              <w:right w:val="single" w:sz="4" w:space="0" w:color="auto"/>
            </w:tcBorders>
            <w:shd w:val="clear" w:color="auto" w:fill="auto"/>
            <w:vAlign w:val="center"/>
          </w:tcPr>
          <w:p w14:paraId="2298D44F" w14:textId="77777777" w:rsidR="005F354E" w:rsidRPr="005F354E" w:rsidRDefault="005F354E" w:rsidP="005F354E">
            <w:pPr>
              <w:jc w:val="center"/>
              <w:rPr>
                <w:color w:val="000000"/>
                <w:sz w:val="22"/>
                <w:szCs w:val="22"/>
              </w:rPr>
            </w:pPr>
            <w:r w:rsidRPr="005F354E">
              <w:rPr>
                <w:color w:val="000000"/>
                <w:sz w:val="22"/>
                <w:szCs w:val="22"/>
              </w:rPr>
              <w:t>874,68</w:t>
            </w:r>
          </w:p>
        </w:tc>
        <w:tc>
          <w:tcPr>
            <w:tcW w:w="1377" w:type="dxa"/>
            <w:tcBorders>
              <w:top w:val="nil"/>
              <w:left w:val="nil"/>
              <w:bottom w:val="single" w:sz="4" w:space="0" w:color="auto"/>
              <w:right w:val="single" w:sz="4" w:space="0" w:color="auto"/>
            </w:tcBorders>
            <w:shd w:val="clear" w:color="auto" w:fill="auto"/>
            <w:vAlign w:val="center"/>
          </w:tcPr>
          <w:p w14:paraId="5C159E95" w14:textId="77777777" w:rsidR="005F354E" w:rsidRPr="005F354E" w:rsidRDefault="005F354E" w:rsidP="005F354E">
            <w:pPr>
              <w:jc w:val="center"/>
              <w:rPr>
                <w:color w:val="000000"/>
                <w:sz w:val="22"/>
                <w:szCs w:val="22"/>
              </w:rPr>
            </w:pPr>
            <w:r w:rsidRPr="005F354E">
              <w:rPr>
                <w:color w:val="000000"/>
                <w:sz w:val="22"/>
                <w:szCs w:val="22"/>
              </w:rPr>
              <w:t>899,65</w:t>
            </w:r>
          </w:p>
        </w:tc>
        <w:tc>
          <w:tcPr>
            <w:tcW w:w="1377" w:type="dxa"/>
            <w:tcBorders>
              <w:top w:val="nil"/>
              <w:left w:val="nil"/>
              <w:bottom w:val="single" w:sz="4" w:space="0" w:color="auto"/>
              <w:right w:val="single" w:sz="4" w:space="0" w:color="auto"/>
            </w:tcBorders>
            <w:vAlign w:val="center"/>
          </w:tcPr>
          <w:p w14:paraId="4471A9B2" w14:textId="77777777" w:rsidR="005F354E" w:rsidRPr="005F354E" w:rsidRDefault="005F354E" w:rsidP="005F354E">
            <w:pPr>
              <w:jc w:val="center"/>
              <w:rPr>
                <w:color w:val="000000"/>
                <w:sz w:val="22"/>
                <w:szCs w:val="22"/>
              </w:rPr>
            </w:pPr>
            <w:r w:rsidRPr="005F354E">
              <w:rPr>
                <w:color w:val="000000"/>
                <w:sz w:val="22"/>
                <w:szCs w:val="22"/>
              </w:rPr>
              <w:t>925,37</w:t>
            </w:r>
          </w:p>
        </w:tc>
        <w:tc>
          <w:tcPr>
            <w:tcW w:w="1376" w:type="dxa"/>
            <w:tcBorders>
              <w:top w:val="nil"/>
              <w:left w:val="nil"/>
              <w:bottom w:val="single" w:sz="4" w:space="0" w:color="auto"/>
              <w:right w:val="single" w:sz="4" w:space="0" w:color="auto"/>
            </w:tcBorders>
            <w:vAlign w:val="center"/>
          </w:tcPr>
          <w:p w14:paraId="5787FD43" w14:textId="77777777" w:rsidR="005F354E" w:rsidRPr="005F354E" w:rsidRDefault="005F354E" w:rsidP="005F354E">
            <w:pPr>
              <w:jc w:val="center"/>
              <w:rPr>
                <w:color w:val="000000"/>
                <w:sz w:val="22"/>
                <w:szCs w:val="22"/>
              </w:rPr>
            </w:pPr>
            <w:r w:rsidRPr="005F354E">
              <w:rPr>
                <w:color w:val="000000"/>
                <w:sz w:val="22"/>
                <w:szCs w:val="22"/>
              </w:rPr>
              <w:t>951,89</w:t>
            </w:r>
          </w:p>
        </w:tc>
        <w:tc>
          <w:tcPr>
            <w:tcW w:w="1377" w:type="dxa"/>
            <w:tcBorders>
              <w:top w:val="nil"/>
              <w:left w:val="nil"/>
              <w:bottom w:val="single" w:sz="4" w:space="0" w:color="auto"/>
              <w:right w:val="single" w:sz="4" w:space="0" w:color="auto"/>
            </w:tcBorders>
            <w:vAlign w:val="center"/>
          </w:tcPr>
          <w:p w14:paraId="170BC6E3" w14:textId="77777777" w:rsidR="005F354E" w:rsidRPr="005F354E" w:rsidRDefault="005F354E" w:rsidP="005F354E">
            <w:pPr>
              <w:jc w:val="center"/>
              <w:rPr>
                <w:color w:val="000000"/>
                <w:sz w:val="22"/>
                <w:szCs w:val="22"/>
              </w:rPr>
            </w:pPr>
            <w:r w:rsidRPr="005F354E">
              <w:rPr>
                <w:color w:val="000000"/>
                <w:sz w:val="22"/>
                <w:szCs w:val="22"/>
              </w:rPr>
              <w:t>979,21</w:t>
            </w:r>
          </w:p>
        </w:tc>
        <w:tc>
          <w:tcPr>
            <w:tcW w:w="1376" w:type="dxa"/>
            <w:tcBorders>
              <w:top w:val="nil"/>
              <w:left w:val="nil"/>
              <w:bottom w:val="single" w:sz="4" w:space="0" w:color="auto"/>
              <w:right w:val="single" w:sz="4" w:space="0" w:color="auto"/>
            </w:tcBorders>
            <w:vAlign w:val="center"/>
          </w:tcPr>
          <w:p w14:paraId="39D9BA3F" w14:textId="77777777" w:rsidR="005F354E" w:rsidRPr="005F354E" w:rsidRDefault="005F354E" w:rsidP="005F354E">
            <w:pPr>
              <w:jc w:val="center"/>
              <w:rPr>
                <w:color w:val="000000"/>
                <w:sz w:val="22"/>
                <w:szCs w:val="22"/>
              </w:rPr>
            </w:pPr>
            <w:r w:rsidRPr="005F354E">
              <w:rPr>
                <w:color w:val="000000"/>
                <w:sz w:val="22"/>
                <w:szCs w:val="22"/>
              </w:rPr>
              <w:t>1 007,36</w:t>
            </w:r>
          </w:p>
        </w:tc>
        <w:tc>
          <w:tcPr>
            <w:tcW w:w="1377" w:type="dxa"/>
            <w:tcBorders>
              <w:top w:val="nil"/>
              <w:left w:val="nil"/>
              <w:bottom w:val="single" w:sz="4" w:space="0" w:color="auto"/>
              <w:right w:val="single" w:sz="4" w:space="0" w:color="auto"/>
            </w:tcBorders>
            <w:vAlign w:val="center"/>
          </w:tcPr>
          <w:p w14:paraId="70CADD2C" w14:textId="77777777" w:rsidR="005F354E" w:rsidRPr="005F354E" w:rsidRDefault="005F354E" w:rsidP="005F354E">
            <w:pPr>
              <w:jc w:val="center"/>
              <w:rPr>
                <w:color w:val="000000"/>
                <w:sz w:val="22"/>
                <w:szCs w:val="22"/>
              </w:rPr>
            </w:pPr>
            <w:r w:rsidRPr="005F354E">
              <w:rPr>
                <w:color w:val="000000"/>
                <w:sz w:val="22"/>
                <w:szCs w:val="22"/>
              </w:rPr>
              <w:t>1 036,37</w:t>
            </w:r>
          </w:p>
        </w:tc>
        <w:tc>
          <w:tcPr>
            <w:tcW w:w="1376" w:type="dxa"/>
            <w:tcBorders>
              <w:top w:val="nil"/>
              <w:left w:val="nil"/>
              <w:bottom w:val="single" w:sz="4" w:space="0" w:color="auto"/>
              <w:right w:val="single" w:sz="4" w:space="0" w:color="auto"/>
            </w:tcBorders>
            <w:vAlign w:val="center"/>
          </w:tcPr>
          <w:p w14:paraId="3193DC78" w14:textId="77777777" w:rsidR="005F354E" w:rsidRPr="005F354E" w:rsidRDefault="005F354E" w:rsidP="005F354E">
            <w:pPr>
              <w:jc w:val="center"/>
              <w:rPr>
                <w:color w:val="000000"/>
                <w:sz w:val="22"/>
                <w:szCs w:val="22"/>
              </w:rPr>
            </w:pPr>
            <w:r w:rsidRPr="005F354E">
              <w:rPr>
                <w:color w:val="000000"/>
                <w:sz w:val="22"/>
                <w:szCs w:val="22"/>
              </w:rPr>
              <w:t>1 066,26</w:t>
            </w:r>
          </w:p>
        </w:tc>
        <w:tc>
          <w:tcPr>
            <w:tcW w:w="1376" w:type="dxa"/>
            <w:tcBorders>
              <w:top w:val="nil"/>
              <w:left w:val="nil"/>
              <w:bottom w:val="single" w:sz="4" w:space="0" w:color="auto"/>
              <w:right w:val="single" w:sz="4" w:space="0" w:color="auto"/>
            </w:tcBorders>
            <w:vAlign w:val="center"/>
          </w:tcPr>
          <w:p w14:paraId="107DA843" w14:textId="77777777" w:rsidR="005F354E" w:rsidRPr="005F354E" w:rsidRDefault="005F354E" w:rsidP="005F354E">
            <w:pPr>
              <w:jc w:val="center"/>
              <w:rPr>
                <w:color w:val="000000"/>
                <w:sz w:val="22"/>
                <w:szCs w:val="22"/>
              </w:rPr>
            </w:pPr>
            <w:r w:rsidRPr="005F354E">
              <w:rPr>
                <w:color w:val="000000"/>
                <w:sz w:val="22"/>
                <w:szCs w:val="22"/>
              </w:rPr>
              <w:t>1 097,07</w:t>
            </w:r>
          </w:p>
        </w:tc>
      </w:tr>
      <w:tr w:rsidR="005F354E" w:rsidRPr="005F354E" w14:paraId="42AF4BAA" w14:textId="77777777" w:rsidTr="00762F6E">
        <w:trPr>
          <w:trHeight w:val="82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60C664C3" w14:textId="77777777" w:rsidR="005F354E" w:rsidRPr="005F354E" w:rsidRDefault="005F354E" w:rsidP="005F354E">
            <w:pPr>
              <w:jc w:val="center"/>
              <w:rPr>
                <w:sz w:val="22"/>
                <w:szCs w:val="22"/>
              </w:rPr>
            </w:pPr>
            <w:r w:rsidRPr="005F354E">
              <w:rPr>
                <w:sz w:val="22"/>
                <w:szCs w:val="22"/>
              </w:rPr>
              <w:t>6</w:t>
            </w:r>
          </w:p>
        </w:tc>
        <w:tc>
          <w:tcPr>
            <w:tcW w:w="2339" w:type="dxa"/>
            <w:tcBorders>
              <w:top w:val="nil"/>
              <w:left w:val="nil"/>
              <w:bottom w:val="single" w:sz="4" w:space="0" w:color="auto"/>
              <w:right w:val="single" w:sz="4" w:space="0" w:color="auto"/>
            </w:tcBorders>
            <w:shd w:val="clear" w:color="auto" w:fill="auto"/>
            <w:vAlign w:val="center"/>
            <w:hideMark/>
          </w:tcPr>
          <w:p w14:paraId="361476A4" w14:textId="77777777" w:rsidR="005F354E" w:rsidRPr="005F354E" w:rsidRDefault="005F354E" w:rsidP="005F354E">
            <w:pPr>
              <w:rPr>
                <w:sz w:val="22"/>
                <w:szCs w:val="22"/>
              </w:rPr>
            </w:pPr>
            <w:r w:rsidRPr="005F354E">
              <w:rPr>
                <w:sz w:val="22"/>
                <w:szCs w:val="22"/>
              </w:rPr>
              <w:t>Результаты деятельности до перехода к регулированию цен (тарифов) на основе долгосрочных параметров регулирования</w:t>
            </w:r>
          </w:p>
        </w:tc>
        <w:tc>
          <w:tcPr>
            <w:tcW w:w="1376" w:type="dxa"/>
            <w:tcBorders>
              <w:top w:val="nil"/>
              <w:left w:val="nil"/>
              <w:bottom w:val="single" w:sz="4" w:space="0" w:color="auto"/>
              <w:right w:val="single" w:sz="4" w:space="0" w:color="auto"/>
            </w:tcBorders>
            <w:shd w:val="clear" w:color="auto" w:fill="auto"/>
            <w:vAlign w:val="center"/>
          </w:tcPr>
          <w:p w14:paraId="4A183756"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shd w:val="clear" w:color="auto" w:fill="auto"/>
            <w:vAlign w:val="center"/>
          </w:tcPr>
          <w:p w14:paraId="1E0FBC34"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5CB3E830"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7CDF5658"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1F00772A"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6FE85036"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3E5A0C2C"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1F91C4D6"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3638F8D8"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70EDF8A4" w14:textId="77777777" w:rsidTr="00762F6E">
        <w:trPr>
          <w:trHeight w:val="1129"/>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9F68063" w14:textId="77777777" w:rsidR="005F354E" w:rsidRPr="005F354E" w:rsidRDefault="005F354E" w:rsidP="005F354E">
            <w:pPr>
              <w:jc w:val="center"/>
              <w:rPr>
                <w:sz w:val="22"/>
                <w:szCs w:val="22"/>
              </w:rPr>
            </w:pPr>
            <w:r w:rsidRPr="005F354E">
              <w:rPr>
                <w:sz w:val="22"/>
                <w:szCs w:val="22"/>
              </w:rPr>
              <w:lastRenderedPageBreak/>
              <w:t>7</w:t>
            </w:r>
          </w:p>
        </w:tc>
        <w:tc>
          <w:tcPr>
            <w:tcW w:w="2339" w:type="dxa"/>
            <w:tcBorders>
              <w:top w:val="nil"/>
              <w:left w:val="nil"/>
              <w:bottom w:val="single" w:sz="4" w:space="0" w:color="auto"/>
              <w:right w:val="single" w:sz="4" w:space="0" w:color="auto"/>
            </w:tcBorders>
            <w:shd w:val="clear" w:color="auto" w:fill="auto"/>
            <w:vAlign w:val="center"/>
            <w:hideMark/>
          </w:tcPr>
          <w:p w14:paraId="60A848AE" w14:textId="77777777" w:rsidR="005F354E" w:rsidRPr="005F354E" w:rsidRDefault="005F354E" w:rsidP="005F354E">
            <w:pPr>
              <w:rPr>
                <w:sz w:val="22"/>
                <w:szCs w:val="22"/>
              </w:rPr>
            </w:pPr>
            <w:r w:rsidRPr="005F354E">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76" w:type="dxa"/>
            <w:tcBorders>
              <w:top w:val="nil"/>
              <w:left w:val="nil"/>
              <w:bottom w:val="single" w:sz="4" w:space="0" w:color="auto"/>
              <w:right w:val="single" w:sz="4" w:space="0" w:color="auto"/>
            </w:tcBorders>
            <w:shd w:val="clear" w:color="auto" w:fill="auto"/>
            <w:vAlign w:val="center"/>
          </w:tcPr>
          <w:p w14:paraId="32F91893"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shd w:val="clear" w:color="auto" w:fill="auto"/>
            <w:vAlign w:val="center"/>
          </w:tcPr>
          <w:p w14:paraId="19307F52"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74911DF0"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7E368661"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0CCE43BB"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60092696"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5A1A3789"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3AD163F4"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0DF451AC"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068AF94F" w14:textId="77777777" w:rsidTr="00762F6E">
        <w:trPr>
          <w:trHeight w:val="750"/>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4689E84" w14:textId="77777777" w:rsidR="005F354E" w:rsidRPr="005F354E" w:rsidRDefault="005F354E" w:rsidP="005F354E">
            <w:pPr>
              <w:jc w:val="center"/>
              <w:rPr>
                <w:sz w:val="22"/>
                <w:szCs w:val="22"/>
              </w:rPr>
            </w:pPr>
            <w:r w:rsidRPr="005F354E">
              <w:rPr>
                <w:sz w:val="22"/>
                <w:szCs w:val="22"/>
              </w:rPr>
              <w:t>8</w:t>
            </w:r>
          </w:p>
        </w:tc>
        <w:tc>
          <w:tcPr>
            <w:tcW w:w="2339" w:type="dxa"/>
            <w:tcBorders>
              <w:top w:val="nil"/>
              <w:left w:val="nil"/>
              <w:bottom w:val="single" w:sz="4" w:space="0" w:color="auto"/>
              <w:right w:val="single" w:sz="4" w:space="0" w:color="auto"/>
            </w:tcBorders>
            <w:shd w:val="clear" w:color="auto" w:fill="auto"/>
            <w:vAlign w:val="center"/>
            <w:hideMark/>
          </w:tcPr>
          <w:p w14:paraId="6C96205E" w14:textId="77777777" w:rsidR="005F354E" w:rsidRPr="005F354E" w:rsidRDefault="005F354E" w:rsidP="005F354E">
            <w:pPr>
              <w:rPr>
                <w:sz w:val="22"/>
                <w:szCs w:val="22"/>
              </w:rPr>
            </w:pPr>
            <w:r w:rsidRPr="005F354E">
              <w:rPr>
                <w:sz w:val="22"/>
                <w:szCs w:val="22"/>
              </w:rPr>
              <w:t>Корректировка с учетом надежности и качества реализуемых товаров (оказываемых услуг), подлежащая учету в НВВ</w:t>
            </w:r>
          </w:p>
        </w:tc>
        <w:tc>
          <w:tcPr>
            <w:tcW w:w="1376" w:type="dxa"/>
            <w:tcBorders>
              <w:top w:val="nil"/>
              <w:left w:val="nil"/>
              <w:bottom w:val="single" w:sz="4" w:space="0" w:color="auto"/>
              <w:right w:val="single" w:sz="4" w:space="0" w:color="auto"/>
            </w:tcBorders>
            <w:shd w:val="clear" w:color="auto" w:fill="auto"/>
            <w:vAlign w:val="center"/>
          </w:tcPr>
          <w:p w14:paraId="56649E13"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shd w:val="clear" w:color="auto" w:fill="auto"/>
            <w:vAlign w:val="center"/>
          </w:tcPr>
          <w:p w14:paraId="6D111657"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439306D5"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7A7A03B3"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35ECE091"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5B6FDBF0"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6D55680B"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00855062"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15695FC0"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01A09F3E" w14:textId="77777777" w:rsidTr="00762F6E">
        <w:trPr>
          <w:trHeight w:val="714"/>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C8AFF4A" w14:textId="77777777" w:rsidR="005F354E" w:rsidRPr="005F354E" w:rsidRDefault="005F354E" w:rsidP="005F354E">
            <w:pPr>
              <w:jc w:val="center"/>
              <w:rPr>
                <w:sz w:val="22"/>
                <w:szCs w:val="22"/>
              </w:rPr>
            </w:pPr>
            <w:r w:rsidRPr="005F354E">
              <w:rPr>
                <w:sz w:val="22"/>
                <w:szCs w:val="22"/>
              </w:rPr>
              <w:t>9</w:t>
            </w:r>
          </w:p>
        </w:tc>
        <w:tc>
          <w:tcPr>
            <w:tcW w:w="2339" w:type="dxa"/>
            <w:tcBorders>
              <w:top w:val="nil"/>
              <w:left w:val="nil"/>
              <w:bottom w:val="single" w:sz="4" w:space="0" w:color="auto"/>
              <w:right w:val="single" w:sz="4" w:space="0" w:color="auto"/>
            </w:tcBorders>
            <w:shd w:val="clear" w:color="auto" w:fill="auto"/>
            <w:vAlign w:val="center"/>
            <w:hideMark/>
          </w:tcPr>
          <w:p w14:paraId="1B7082D4" w14:textId="77777777" w:rsidR="005F354E" w:rsidRPr="005F354E" w:rsidRDefault="005F354E" w:rsidP="005F354E">
            <w:pPr>
              <w:rPr>
                <w:sz w:val="22"/>
                <w:szCs w:val="22"/>
              </w:rPr>
            </w:pPr>
            <w:r w:rsidRPr="005F354E">
              <w:rPr>
                <w:sz w:val="22"/>
                <w:szCs w:val="22"/>
              </w:rPr>
              <w:t>Корректировка НВВ в связи с изменением (неисполнением) инвестиционной программы</w:t>
            </w:r>
          </w:p>
        </w:tc>
        <w:tc>
          <w:tcPr>
            <w:tcW w:w="1376" w:type="dxa"/>
            <w:tcBorders>
              <w:top w:val="nil"/>
              <w:left w:val="nil"/>
              <w:bottom w:val="single" w:sz="4" w:space="0" w:color="auto"/>
              <w:right w:val="single" w:sz="4" w:space="0" w:color="auto"/>
            </w:tcBorders>
            <w:shd w:val="clear" w:color="auto" w:fill="auto"/>
            <w:vAlign w:val="center"/>
          </w:tcPr>
          <w:p w14:paraId="4657BF0B"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shd w:val="clear" w:color="auto" w:fill="auto"/>
            <w:vAlign w:val="center"/>
          </w:tcPr>
          <w:p w14:paraId="2F48D7C9"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188B0074"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279D3217"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54976EED"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50875A61"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73A324BC"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54C536E8"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2CD850CD"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00B35CA8" w14:textId="77777777" w:rsidTr="00762F6E">
        <w:trPr>
          <w:trHeight w:val="340"/>
        </w:trPr>
        <w:tc>
          <w:tcPr>
            <w:tcW w:w="518" w:type="dxa"/>
            <w:tcBorders>
              <w:top w:val="nil"/>
              <w:left w:val="single" w:sz="4" w:space="0" w:color="auto"/>
              <w:bottom w:val="single" w:sz="4" w:space="0" w:color="auto"/>
              <w:right w:val="single" w:sz="4" w:space="0" w:color="auto"/>
            </w:tcBorders>
            <w:shd w:val="clear" w:color="auto" w:fill="auto"/>
            <w:vAlign w:val="center"/>
          </w:tcPr>
          <w:p w14:paraId="0A09CE0A" w14:textId="77777777" w:rsidR="005F354E" w:rsidRPr="005F354E" w:rsidRDefault="005F354E" w:rsidP="005F354E">
            <w:pPr>
              <w:jc w:val="center"/>
              <w:rPr>
                <w:sz w:val="22"/>
                <w:szCs w:val="22"/>
              </w:rPr>
            </w:pPr>
            <w:r w:rsidRPr="005F354E">
              <w:rPr>
                <w:sz w:val="22"/>
                <w:szCs w:val="22"/>
              </w:rPr>
              <w:t>10</w:t>
            </w:r>
          </w:p>
        </w:tc>
        <w:tc>
          <w:tcPr>
            <w:tcW w:w="2339" w:type="dxa"/>
            <w:tcBorders>
              <w:top w:val="nil"/>
              <w:left w:val="nil"/>
              <w:bottom w:val="single" w:sz="4" w:space="0" w:color="auto"/>
              <w:right w:val="single" w:sz="4" w:space="0" w:color="auto"/>
            </w:tcBorders>
            <w:shd w:val="clear" w:color="auto" w:fill="auto"/>
            <w:vAlign w:val="center"/>
          </w:tcPr>
          <w:p w14:paraId="3532182C" w14:textId="77777777" w:rsidR="005F354E" w:rsidRPr="005F354E" w:rsidRDefault="005F354E" w:rsidP="005F354E">
            <w:pPr>
              <w:rPr>
                <w:sz w:val="22"/>
                <w:szCs w:val="22"/>
              </w:rPr>
            </w:pPr>
            <w:r w:rsidRPr="005F354E">
              <w:rPr>
                <w:sz w:val="22"/>
                <w:szCs w:val="22"/>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w:t>
            </w:r>
            <w:r w:rsidRPr="005F354E">
              <w:rPr>
                <w:sz w:val="22"/>
                <w:szCs w:val="22"/>
              </w:rPr>
              <w:lastRenderedPageBreak/>
              <w:t>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376" w:type="dxa"/>
            <w:tcBorders>
              <w:top w:val="nil"/>
              <w:left w:val="nil"/>
              <w:bottom w:val="single" w:sz="4" w:space="0" w:color="auto"/>
              <w:right w:val="single" w:sz="4" w:space="0" w:color="auto"/>
            </w:tcBorders>
            <w:shd w:val="clear" w:color="auto" w:fill="auto"/>
            <w:vAlign w:val="center"/>
          </w:tcPr>
          <w:p w14:paraId="5DD61A59" w14:textId="77777777" w:rsidR="005F354E" w:rsidRPr="005F354E" w:rsidRDefault="005F354E" w:rsidP="005F354E">
            <w:pPr>
              <w:jc w:val="center"/>
              <w:rPr>
                <w:color w:val="000000"/>
                <w:sz w:val="22"/>
                <w:szCs w:val="22"/>
              </w:rPr>
            </w:pPr>
            <w:r w:rsidRPr="005F354E">
              <w:rPr>
                <w:color w:val="000000"/>
                <w:sz w:val="22"/>
                <w:szCs w:val="22"/>
              </w:rPr>
              <w:lastRenderedPageBreak/>
              <w:t>0,00</w:t>
            </w:r>
          </w:p>
        </w:tc>
        <w:tc>
          <w:tcPr>
            <w:tcW w:w="1377" w:type="dxa"/>
            <w:tcBorders>
              <w:top w:val="nil"/>
              <w:left w:val="nil"/>
              <w:bottom w:val="single" w:sz="4" w:space="0" w:color="auto"/>
              <w:right w:val="single" w:sz="4" w:space="0" w:color="auto"/>
            </w:tcBorders>
            <w:shd w:val="clear" w:color="auto" w:fill="auto"/>
            <w:vAlign w:val="center"/>
          </w:tcPr>
          <w:p w14:paraId="79BDC007"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7F7CC014"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6FE1C310"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43052A22"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382E34CA" w14:textId="77777777" w:rsidR="005F354E" w:rsidRPr="005F354E" w:rsidRDefault="005F354E" w:rsidP="005F354E">
            <w:pPr>
              <w:jc w:val="center"/>
              <w:rPr>
                <w:color w:val="000000"/>
                <w:sz w:val="22"/>
                <w:szCs w:val="22"/>
              </w:rPr>
            </w:pPr>
            <w:r w:rsidRPr="005F354E">
              <w:rPr>
                <w:color w:val="000000"/>
                <w:sz w:val="22"/>
                <w:szCs w:val="22"/>
              </w:rPr>
              <w:t>0,00</w:t>
            </w:r>
          </w:p>
        </w:tc>
        <w:tc>
          <w:tcPr>
            <w:tcW w:w="1377" w:type="dxa"/>
            <w:tcBorders>
              <w:top w:val="nil"/>
              <w:left w:val="nil"/>
              <w:bottom w:val="single" w:sz="4" w:space="0" w:color="auto"/>
              <w:right w:val="single" w:sz="4" w:space="0" w:color="auto"/>
            </w:tcBorders>
            <w:vAlign w:val="center"/>
          </w:tcPr>
          <w:p w14:paraId="5FAC0C70"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66660378" w14:textId="77777777" w:rsidR="005F354E" w:rsidRPr="005F354E" w:rsidRDefault="005F354E" w:rsidP="005F354E">
            <w:pPr>
              <w:jc w:val="center"/>
              <w:rPr>
                <w:color w:val="000000"/>
                <w:sz w:val="22"/>
                <w:szCs w:val="22"/>
              </w:rPr>
            </w:pPr>
            <w:r w:rsidRPr="005F354E">
              <w:rPr>
                <w:color w:val="000000"/>
                <w:sz w:val="22"/>
                <w:szCs w:val="22"/>
              </w:rPr>
              <w:t>0,00</w:t>
            </w:r>
          </w:p>
        </w:tc>
        <w:tc>
          <w:tcPr>
            <w:tcW w:w="1376" w:type="dxa"/>
            <w:tcBorders>
              <w:top w:val="nil"/>
              <w:left w:val="nil"/>
              <w:bottom w:val="single" w:sz="4" w:space="0" w:color="auto"/>
              <w:right w:val="single" w:sz="4" w:space="0" w:color="auto"/>
            </w:tcBorders>
            <w:vAlign w:val="center"/>
          </w:tcPr>
          <w:p w14:paraId="72A00A2D"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4C09AB1D" w14:textId="77777777" w:rsidTr="00762F6E">
        <w:trPr>
          <w:trHeight w:val="340"/>
        </w:trPr>
        <w:tc>
          <w:tcPr>
            <w:tcW w:w="518" w:type="dxa"/>
            <w:tcBorders>
              <w:top w:val="nil"/>
              <w:left w:val="single" w:sz="4" w:space="0" w:color="auto"/>
              <w:bottom w:val="single" w:sz="4" w:space="0" w:color="auto"/>
              <w:right w:val="single" w:sz="4" w:space="0" w:color="auto"/>
            </w:tcBorders>
            <w:shd w:val="clear" w:color="auto" w:fill="auto"/>
            <w:vAlign w:val="center"/>
          </w:tcPr>
          <w:p w14:paraId="7BF659B1" w14:textId="77777777" w:rsidR="005F354E" w:rsidRPr="005F354E" w:rsidRDefault="005F354E" w:rsidP="005F354E">
            <w:pPr>
              <w:jc w:val="center"/>
              <w:rPr>
                <w:sz w:val="22"/>
                <w:szCs w:val="22"/>
              </w:rPr>
            </w:pPr>
            <w:r w:rsidRPr="005F354E">
              <w:rPr>
                <w:sz w:val="22"/>
                <w:szCs w:val="22"/>
              </w:rPr>
              <w:t>11</w:t>
            </w:r>
          </w:p>
        </w:tc>
        <w:tc>
          <w:tcPr>
            <w:tcW w:w="2339" w:type="dxa"/>
            <w:tcBorders>
              <w:top w:val="nil"/>
              <w:left w:val="nil"/>
              <w:bottom w:val="single" w:sz="4" w:space="0" w:color="auto"/>
              <w:right w:val="single" w:sz="4" w:space="0" w:color="auto"/>
            </w:tcBorders>
            <w:shd w:val="clear" w:color="auto" w:fill="auto"/>
            <w:vAlign w:val="center"/>
          </w:tcPr>
          <w:p w14:paraId="34DBD224" w14:textId="77777777" w:rsidR="005F354E" w:rsidRPr="005F354E" w:rsidRDefault="005F354E" w:rsidP="005F354E">
            <w:pPr>
              <w:rPr>
                <w:sz w:val="22"/>
                <w:szCs w:val="22"/>
              </w:rPr>
            </w:pPr>
            <w:r w:rsidRPr="005F354E">
              <w:rPr>
                <w:sz w:val="22"/>
                <w:szCs w:val="22"/>
              </w:rPr>
              <w:t>Корректировка, связанная с соблюдением статьи 3 Федерального закона от 27.07.2010 № 190-ФЗ «О теплоснабжении»</w:t>
            </w:r>
          </w:p>
        </w:tc>
        <w:tc>
          <w:tcPr>
            <w:tcW w:w="1376" w:type="dxa"/>
            <w:tcBorders>
              <w:top w:val="nil"/>
              <w:left w:val="nil"/>
              <w:bottom w:val="single" w:sz="4" w:space="0" w:color="auto"/>
              <w:right w:val="single" w:sz="4" w:space="0" w:color="auto"/>
            </w:tcBorders>
            <w:shd w:val="clear" w:color="auto" w:fill="auto"/>
            <w:vAlign w:val="center"/>
          </w:tcPr>
          <w:p w14:paraId="7019713D" w14:textId="77777777" w:rsidR="005F354E" w:rsidRPr="005F354E" w:rsidRDefault="005F354E" w:rsidP="005F354E">
            <w:pPr>
              <w:jc w:val="center"/>
              <w:rPr>
                <w:sz w:val="22"/>
                <w:szCs w:val="22"/>
              </w:rPr>
            </w:pPr>
            <w:r w:rsidRPr="005F354E">
              <w:rPr>
                <w:sz w:val="22"/>
                <w:szCs w:val="22"/>
              </w:rPr>
              <w:t>-3 007,79</w:t>
            </w:r>
          </w:p>
        </w:tc>
        <w:tc>
          <w:tcPr>
            <w:tcW w:w="1377" w:type="dxa"/>
            <w:tcBorders>
              <w:top w:val="nil"/>
              <w:left w:val="nil"/>
              <w:bottom w:val="single" w:sz="4" w:space="0" w:color="auto"/>
              <w:right w:val="single" w:sz="4" w:space="0" w:color="auto"/>
            </w:tcBorders>
            <w:shd w:val="clear" w:color="auto" w:fill="auto"/>
            <w:vAlign w:val="center"/>
          </w:tcPr>
          <w:p w14:paraId="1B1A19EA" w14:textId="77777777" w:rsidR="005F354E" w:rsidRPr="005F354E" w:rsidRDefault="005F354E" w:rsidP="005F354E">
            <w:pPr>
              <w:jc w:val="center"/>
              <w:rPr>
                <w:sz w:val="22"/>
                <w:szCs w:val="22"/>
              </w:rPr>
            </w:pPr>
            <w:r w:rsidRPr="005F354E">
              <w:rPr>
                <w:sz w:val="22"/>
                <w:szCs w:val="22"/>
              </w:rPr>
              <w:t>-2 546,04</w:t>
            </w:r>
          </w:p>
        </w:tc>
        <w:tc>
          <w:tcPr>
            <w:tcW w:w="1377" w:type="dxa"/>
            <w:tcBorders>
              <w:top w:val="nil"/>
              <w:left w:val="nil"/>
              <w:bottom w:val="single" w:sz="4" w:space="0" w:color="auto"/>
              <w:right w:val="single" w:sz="4" w:space="0" w:color="auto"/>
            </w:tcBorders>
            <w:vAlign w:val="center"/>
          </w:tcPr>
          <w:p w14:paraId="5360D716" w14:textId="77777777" w:rsidR="005F354E" w:rsidRPr="005F354E" w:rsidRDefault="005F354E" w:rsidP="005F354E">
            <w:pPr>
              <w:jc w:val="center"/>
              <w:rPr>
                <w:sz w:val="22"/>
                <w:szCs w:val="22"/>
              </w:rPr>
            </w:pPr>
            <w:r w:rsidRPr="005F354E">
              <w:rPr>
                <w:sz w:val="22"/>
                <w:szCs w:val="22"/>
              </w:rPr>
              <w:t>-1 720,43</w:t>
            </w:r>
          </w:p>
        </w:tc>
        <w:tc>
          <w:tcPr>
            <w:tcW w:w="1376" w:type="dxa"/>
            <w:tcBorders>
              <w:top w:val="nil"/>
              <w:left w:val="nil"/>
              <w:bottom w:val="single" w:sz="4" w:space="0" w:color="auto"/>
              <w:right w:val="single" w:sz="4" w:space="0" w:color="auto"/>
            </w:tcBorders>
            <w:vAlign w:val="center"/>
          </w:tcPr>
          <w:p w14:paraId="45283FDB" w14:textId="77777777" w:rsidR="005F354E" w:rsidRPr="005F354E" w:rsidRDefault="005F354E" w:rsidP="005F354E">
            <w:pPr>
              <w:jc w:val="center"/>
              <w:rPr>
                <w:sz w:val="22"/>
                <w:szCs w:val="22"/>
              </w:rPr>
            </w:pPr>
            <w:r w:rsidRPr="005F354E">
              <w:rPr>
                <w:sz w:val="22"/>
                <w:szCs w:val="22"/>
              </w:rPr>
              <w:t>-789,08</w:t>
            </w:r>
          </w:p>
        </w:tc>
        <w:tc>
          <w:tcPr>
            <w:tcW w:w="1377" w:type="dxa"/>
            <w:tcBorders>
              <w:top w:val="nil"/>
              <w:left w:val="nil"/>
              <w:bottom w:val="single" w:sz="4" w:space="0" w:color="auto"/>
              <w:right w:val="single" w:sz="4" w:space="0" w:color="auto"/>
            </w:tcBorders>
            <w:vAlign w:val="center"/>
          </w:tcPr>
          <w:p w14:paraId="34269EBC" w14:textId="77777777" w:rsidR="005F354E" w:rsidRPr="005F354E" w:rsidRDefault="005F354E" w:rsidP="005F354E">
            <w:pPr>
              <w:jc w:val="center"/>
              <w:rPr>
                <w:sz w:val="22"/>
                <w:szCs w:val="22"/>
              </w:rPr>
            </w:pPr>
            <w:r w:rsidRPr="005F354E">
              <w:rPr>
                <w:sz w:val="22"/>
                <w:szCs w:val="22"/>
              </w:rPr>
              <w:t>117,26</w:t>
            </w:r>
          </w:p>
        </w:tc>
        <w:tc>
          <w:tcPr>
            <w:tcW w:w="1376" w:type="dxa"/>
            <w:tcBorders>
              <w:top w:val="nil"/>
              <w:left w:val="nil"/>
              <w:bottom w:val="single" w:sz="4" w:space="0" w:color="auto"/>
              <w:right w:val="single" w:sz="4" w:space="0" w:color="auto"/>
            </w:tcBorders>
            <w:vAlign w:val="center"/>
          </w:tcPr>
          <w:p w14:paraId="48A45489" w14:textId="77777777" w:rsidR="005F354E" w:rsidRPr="005F354E" w:rsidRDefault="005F354E" w:rsidP="005F354E">
            <w:pPr>
              <w:jc w:val="center"/>
              <w:rPr>
                <w:sz w:val="22"/>
                <w:szCs w:val="22"/>
              </w:rPr>
            </w:pPr>
            <w:r w:rsidRPr="005F354E">
              <w:rPr>
                <w:sz w:val="22"/>
                <w:szCs w:val="22"/>
              </w:rPr>
              <w:t>1 234,43</w:t>
            </w:r>
          </w:p>
        </w:tc>
        <w:tc>
          <w:tcPr>
            <w:tcW w:w="1377" w:type="dxa"/>
            <w:tcBorders>
              <w:top w:val="nil"/>
              <w:left w:val="nil"/>
              <w:bottom w:val="single" w:sz="4" w:space="0" w:color="auto"/>
              <w:right w:val="single" w:sz="4" w:space="0" w:color="auto"/>
            </w:tcBorders>
            <w:vAlign w:val="center"/>
          </w:tcPr>
          <w:p w14:paraId="634BD51F" w14:textId="77777777" w:rsidR="005F354E" w:rsidRPr="005F354E" w:rsidRDefault="005F354E" w:rsidP="005F354E">
            <w:pPr>
              <w:jc w:val="center"/>
              <w:rPr>
                <w:sz w:val="22"/>
                <w:szCs w:val="22"/>
              </w:rPr>
            </w:pPr>
            <w:r w:rsidRPr="005F354E">
              <w:rPr>
                <w:sz w:val="22"/>
                <w:szCs w:val="22"/>
              </w:rPr>
              <w:t>2 356,94</w:t>
            </w:r>
          </w:p>
        </w:tc>
        <w:tc>
          <w:tcPr>
            <w:tcW w:w="1376" w:type="dxa"/>
            <w:tcBorders>
              <w:top w:val="nil"/>
              <w:left w:val="nil"/>
              <w:bottom w:val="single" w:sz="4" w:space="0" w:color="auto"/>
              <w:right w:val="single" w:sz="4" w:space="0" w:color="auto"/>
            </w:tcBorders>
            <w:vAlign w:val="center"/>
          </w:tcPr>
          <w:p w14:paraId="6F3BFFCB" w14:textId="77777777" w:rsidR="005F354E" w:rsidRPr="005F354E" w:rsidRDefault="005F354E" w:rsidP="005F354E">
            <w:pPr>
              <w:jc w:val="center"/>
              <w:rPr>
                <w:sz w:val="22"/>
                <w:szCs w:val="22"/>
              </w:rPr>
            </w:pPr>
            <w:r w:rsidRPr="005F354E">
              <w:rPr>
                <w:sz w:val="22"/>
                <w:szCs w:val="22"/>
              </w:rPr>
              <w:t>3 141,61</w:t>
            </w:r>
          </w:p>
        </w:tc>
        <w:tc>
          <w:tcPr>
            <w:tcW w:w="1376" w:type="dxa"/>
            <w:tcBorders>
              <w:top w:val="nil"/>
              <w:left w:val="nil"/>
              <w:bottom w:val="single" w:sz="4" w:space="0" w:color="auto"/>
              <w:right w:val="single" w:sz="4" w:space="0" w:color="auto"/>
            </w:tcBorders>
            <w:vAlign w:val="center"/>
          </w:tcPr>
          <w:p w14:paraId="6BD10069" w14:textId="77777777" w:rsidR="005F354E" w:rsidRPr="005F354E" w:rsidRDefault="005F354E" w:rsidP="005F354E">
            <w:pPr>
              <w:jc w:val="center"/>
              <w:rPr>
                <w:sz w:val="22"/>
                <w:szCs w:val="22"/>
              </w:rPr>
            </w:pPr>
            <w:r w:rsidRPr="005F354E">
              <w:rPr>
                <w:sz w:val="22"/>
                <w:szCs w:val="22"/>
              </w:rPr>
              <w:t>4 411,32</w:t>
            </w:r>
          </w:p>
        </w:tc>
      </w:tr>
      <w:tr w:rsidR="005F354E" w:rsidRPr="005F354E" w14:paraId="785C8478" w14:textId="77777777" w:rsidTr="00762F6E">
        <w:trPr>
          <w:trHeight w:val="33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9F651D3" w14:textId="77777777" w:rsidR="005F354E" w:rsidRPr="005F354E" w:rsidRDefault="005F354E" w:rsidP="005F354E">
            <w:pPr>
              <w:jc w:val="center"/>
              <w:rPr>
                <w:b/>
                <w:sz w:val="22"/>
                <w:szCs w:val="22"/>
              </w:rPr>
            </w:pPr>
            <w:r w:rsidRPr="005F354E">
              <w:rPr>
                <w:sz w:val="22"/>
                <w:szCs w:val="22"/>
              </w:rPr>
              <w:t>12</w:t>
            </w:r>
          </w:p>
        </w:tc>
        <w:tc>
          <w:tcPr>
            <w:tcW w:w="2339" w:type="dxa"/>
            <w:tcBorders>
              <w:top w:val="nil"/>
              <w:left w:val="nil"/>
              <w:bottom w:val="single" w:sz="4" w:space="0" w:color="auto"/>
              <w:right w:val="single" w:sz="4" w:space="0" w:color="auto"/>
            </w:tcBorders>
            <w:shd w:val="clear" w:color="auto" w:fill="auto"/>
            <w:vAlign w:val="center"/>
            <w:hideMark/>
          </w:tcPr>
          <w:p w14:paraId="69ADE0C5" w14:textId="77777777" w:rsidR="005F354E" w:rsidRPr="005F354E" w:rsidRDefault="005F354E" w:rsidP="005F354E">
            <w:pPr>
              <w:rPr>
                <w:sz w:val="22"/>
                <w:szCs w:val="22"/>
              </w:rPr>
            </w:pPr>
            <w:r w:rsidRPr="005F354E">
              <w:rPr>
                <w:sz w:val="22"/>
                <w:szCs w:val="22"/>
              </w:rPr>
              <w:t>ИТОГО необходимая валовая выручка</w:t>
            </w:r>
          </w:p>
        </w:tc>
        <w:tc>
          <w:tcPr>
            <w:tcW w:w="1376" w:type="dxa"/>
            <w:tcBorders>
              <w:top w:val="nil"/>
              <w:left w:val="nil"/>
              <w:bottom w:val="single" w:sz="4" w:space="0" w:color="auto"/>
              <w:right w:val="single" w:sz="4" w:space="0" w:color="auto"/>
            </w:tcBorders>
            <w:shd w:val="clear" w:color="auto" w:fill="auto"/>
            <w:vAlign w:val="center"/>
          </w:tcPr>
          <w:p w14:paraId="4E94CC98" w14:textId="77777777" w:rsidR="005F354E" w:rsidRPr="005F354E" w:rsidRDefault="005F354E" w:rsidP="005F354E">
            <w:pPr>
              <w:jc w:val="center"/>
              <w:rPr>
                <w:bCs/>
                <w:sz w:val="22"/>
                <w:szCs w:val="22"/>
              </w:rPr>
            </w:pPr>
            <w:r w:rsidRPr="005F354E">
              <w:rPr>
                <w:bCs/>
                <w:sz w:val="22"/>
                <w:szCs w:val="22"/>
              </w:rPr>
              <w:t>19 470,38</w:t>
            </w:r>
          </w:p>
        </w:tc>
        <w:tc>
          <w:tcPr>
            <w:tcW w:w="1377" w:type="dxa"/>
            <w:tcBorders>
              <w:top w:val="nil"/>
              <w:left w:val="nil"/>
              <w:bottom w:val="single" w:sz="4" w:space="0" w:color="auto"/>
              <w:right w:val="single" w:sz="4" w:space="0" w:color="auto"/>
            </w:tcBorders>
            <w:shd w:val="clear" w:color="auto" w:fill="auto"/>
            <w:vAlign w:val="center"/>
          </w:tcPr>
          <w:p w14:paraId="3D79B3B1" w14:textId="77777777" w:rsidR="005F354E" w:rsidRPr="005F354E" w:rsidRDefault="005F354E" w:rsidP="005F354E">
            <w:pPr>
              <w:jc w:val="center"/>
              <w:rPr>
                <w:bCs/>
                <w:sz w:val="22"/>
                <w:szCs w:val="22"/>
              </w:rPr>
            </w:pPr>
            <w:r w:rsidRPr="005F354E">
              <w:rPr>
                <w:bCs/>
                <w:sz w:val="22"/>
                <w:szCs w:val="22"/>
              </w:rPr>
              <w:t>20 623,84</w:t>
            </w:r>
          </w:p>
        </w:tc>
        <w:tc>
          <w:tcPr>
            <w:tcW w:w="1377" w:type="dxa"/>
            <w:tcBorders>
              <w:top w:val="nil"/>
              <w:left w:val="nil"/>
              <w:bottom w:val="single" w:sz="4" w:space="0" w:color="auto"/>
              <w:right w:val="single" w:sz="4" w:space="0" w:color="auto"/>
            </w:tcBorders>
            <w:vAlign w:val="center"/>
          </w:tcPr>
          <w:p w14:paraId="00EF6A4A" w14:textId="77777777" w:rsidR="005F354E" w:rsidRPr="005F354E" w:rsidRDefault="005F354E" w:rsidP="005F354E">
            <w:pPr>
              <w:jc w:val="center"/>
              <w:rPr>
                <w:bCs/>
                <w:sz w:val="22"/>
                <w:szCs w:val="22"/>
              </w:rPr>
            </w:pPr>
            <w:r w:rsidRPr="005F354E">
              <w:rPr>
                <w:bCs/>
                <w:sz w:val="22"/>
                <w:szCs w:val="22"/>
              </w:rPr>
              <w:t>22 163,81</w:t>
            </w:r>
          </w:p>
        </w:tc>
        <w:tc>
          <w:tcPr>
            <w:tcW w:w="1376" w:type="dxa"/>
            <w:tcBorders>
              <w:top w:val="nil"/>
              <w:left w:val="nil"/>
              <w:bottom w:val="single" w:sz="4" w:space="0" w:color="auto"/>
              <w:right w:val="single" w:sz="4" w:space="0" w:color="auto"/>
            </w:tcBorders>
            <w:vAlign w:val="center"/>
          </w:tcPr>
          <w:p w14:paraId="7BCD5C51" w14:textId="77777777" w:rsidR="005F354E" w:rsidRPr="005F354E" w:rsidRDefault="005F354E" w:rsidP="005F354E">
            <w:pPr>
              <w:jc w:val="center"/>
              <w:rPr>
                <w:bCs/>
                <w:sz w:val="22"/>
                <w:szCs w:val="22"/>
              </w:rPr>
            </w:pPr>
            <w:r w:rsidRPr="005F354E">
              <w:rPr>
                <w:bCs/>
                <w:sz w:val="22"/>
                <w:szCs w:val="22"/>
              </w:rPr>
              <w:t>23 832,95</w:t>
            </w:r>
          </w:p>
        </w:tc>
        <w:tc>
          <w:tcPr>
            <w:tcW w:w="1377" w:type="dxa"/>
            <w:tcBorders>
              <w:top w:val="nil"/>
              <w:left w:val="nil"/>
              <w:bottom w:val="single" w:sz="4" w:space="0" w:color="auto"/>
              <w:right w:val="single" w:sz="4" w:space="0" w:color="auto"/>
            </w:tcBorders>
            <w:vAlign w:val="center"/>
          </w:tcPr>
          <w:p w14:paraId="105B7B8D" w14:textId="77777777" w:rsidR="005F354E" w:rsidRPr="005F354E" w:rsidRDefault="005F354E" w:rsidP="005F354E">
            <w:pPr>
              <w:jc w:val="center"/>
              <w:rPr>
                <w:bCs/>
                <w:sz w:val="22"/>
                <w:szCs w:val="22"/>
              </w:rPr>
            </w:pPr>
            <w:r w:rsidRPr="005F354E">
              <w:rPr>
                <w:bCs/>
                <w:sz w:val="22"/>
                <w:szCs w:val="22"/>
              </w:rPr>
              <w:t>25 501,26</w:t>
            </w:r>
          </w:p>
        </w:tc>
        <w:tc>
          <w:tcPr>
            <w:tcW w:w="1376" w:type="dxa"/>
            <w:tcBorders>
              <w:top w:val="nil"/>
              <w:left w:val="nil"/>
              <w:bottom w:val="single" w:sz="4" w:space="0" w:color="auto"/>
              <w:right w:val="single" w:sz="4" w:space="0" w:color="auto"/>
            </w:tcBorders>
            <w:vAlign w:val="center"/>
          </w:tcPr>
          <w:p w14:paraId="209F9370" w14:textId="77777777" w:rsidR="005F354E" w:rsidRPr="005F354E" w:rsidRDefault="005F354E" w:rsidP="005F354E">
            <w:pPr>
              <w:jc w:val="center"/>
              <w:rPr>
                <w:bCs/>
                <w:sz w:val="22"/>
                <w:szCs w:val="22"/>
              </w:rPr>
            </w:pPr>
            <w:r w:rsidRPr="005F354E">
              <w:rPr>
                <w:bCs/>
                <w:sz w:val="22"/>
                <w:szCs w:val="22"/>
              </w:rPr>
              <w:t>27 405,41</w:t>
            </w:r>
          </w:p>
        </w:tc>
        <w:tc>
          <w:tcPr>
            <w:tcW w:w="1377" w:type="dxa"/>
            <w:tcBorders>
              <w:top w:val="nil"/>
              <w:left w:val="nil"/>
              <w:bottom w:val="single" w:sz="4" w:space="0" w:color="auto"/>
              <w:right w:val="single" w:sz="4" w:space="0" w:color="auto"/>
            </w:tcBorders>
            <w:vAlign w:val="center"/>
          </w:tcPr>
          <w:p w14:paraId="24E7E08B" w14:textId="77777777" w:rsidR="005F354E" w:rsidRPr="005F354E" w:rsidRDefault="005F354E" w:rsidP="005F354E">
            <w:pPr>
              <w:jc w:val="center"/>
              <w:rPr>
                <w:bCs/>
                <w:sz w:val="22"/>
                <w:szCs w:val="22"/>
              </w:rPr>
            </w:pPr>
            <w:r w:rsidRPr="005F354E">
              <w:rPr>
                <w:bCs/>
                <w:sz w:val="22"/>
                <w:szCs w:val="22"/>
              </w:rPr>
              <w:t>29 340,75</w:t>
            </w:r>
          </w:p>
        </w:tc>
        <w:tc>
          <w:tcPr>
            <w:tcW w:w="1376" w:type="dxa"/>
            <w:tcBorders>
              <w:top w:val="nil"/>
              <w:left w:val="nil"/>
              <w:bottom w:val="single" w:sz="4" w:space="0" w:color="auto"/>
              <w:right w:val="single" w:sz="4" w:space="0" w:color="auto"/>
            </w:tcBorders>
            <w:vAlign w:val="center"/>
          </w:tcPr>
          <w:p w14:paraId="6E9DF874" w14:textId="77777777" w:rsidR="005F354E" w:rsidRPr="005F354E" w:rsidRDefault="005F354E" w:rsidP="005F354E">
            <w:pPr>
              <w:jc w:val="center"/>
              <w:rPr>
                <w:bCs/>
                <w:sz w:val="22"/>
                <w:szCs w:val="22"/>
              </w:rPr>
            </w:pPr>
            <w:r w:rsidRPr="005F354E">
              <w:rPr>
                <w:bCs/>
                <w:sz w:val="22"/>
                <w:szCs w:val="22"/>
              </w:rPr>
              <w:t>30 964,94</w:t>
            </w:r>
          </w:p>
        </w:tc>
        <w:tc>
          <w:tcPr>
            <w:tcW w:w="1376" w:type="dxa"/>
            <w:tcBorders>
              <w:top w:val="nil"/>
              <w:left w:val="nil"/>
              <w:bottom w:val="single" w:sz="4" w:space="0" w:color="auto"/>
              <w:right w:val="single" w:sz="4" w:space="0" w:color="auto"/>
            </w:tcBorders>
            <w:vAlign w:val="center"/>
          </w:tcPr>
          <w:p w14:paraId="3D5170AD" w14:textId="77777777" w:rsidR="005F354E" w:rsidRPr="005F354E" w:rsidRDefault="005F354E" w:rsidP="005F354E">
            <w:pPr>
              <w:jc w:val="center"/>
              <w:rPr>
                <w:bCs/>
                <w:sz w:val="22"/>
                <w:szCs w:val="22"/>
              </w:rPr>
            </w:pPr>
            <w:r w:rsidRPr="005F354E">
              <w:rPr>
                <w:bCs/>
                <w:sz w:val="22"/>
                <w:szCs w:val="22"/>
              </w:rPr>
              <w:t>33 101,79</w:t>
            </w:r>
          </w:p>
        </w:tc>
      </w:tr>
    </w:tbl>
    <w:p w14:paraId="1052F7D1" w14:textId="77777777" w:rsidR="005F354E" w:rsidRPr="005F354E" w:rsidRDefault="005F354E" w:rsidP="005F354E">
      <w:pPr>
        <w:tabs>
          <w:tab w:val="left" w:pos="1890"/>
        </w:tabs>
        <w:ind w:firstLine="720"/>
        <w:jc w:val="center"/>
        <w:rPr>
          <w:color w:val="000000"/>
          <w:sz w:val="28"/>
          <w:szCs w:val="28"/>
        </w:rPr>
      </w:pPr>
    </w:p>
    <w:p w14:paraId="59F9C918" w14:textId="77777777" w:rsidR="005F354E" w:rsidRPr="005F354E" w:rsidRDefault="005F354E" w:rsidP="005F354E">
      <w:pPr>
        <w:tabs>
          <w:tab w:val="left" w:pos="1890"/>
        </w:tabs>
        <w:ind w:firstLine="720"/>
        <w:jc w:val="right"/>
        <w:rPr>
          <w:color w:val="000000"/>
          <w:sz w:val="28"/>
          <w:szCs w:val="28"/>
        </w:rPr>
      </w:pPr>
    </w:p>
    <w:p w14:paraId="5EA47216" w14:textId="77777777" w:rsidR="005F354E" w:rsidRPr="005F354E" w:rsidRDefault="005F354E" w:rsidP="005F354E">
      <w:pPr>
        <w:tabs>
          <w:tab w:val="left" w:pos="1890"/>
        </w:tabs>
        <w:ind w:firstLine="720"/>
        <w:jc w:val="right"/>
        <w:rPr>
          <w:color w:val="000000"/>
          <w:sz w:val="28"/>
          <w:szCs w:val="28"/>
        </w:rPr>
      </w:pPr>
    </w:p>
    <w:p w14:paraId="65B9A40F" w14:textId="77777777" w:rsidR="005F354E" w:rsidRPr="005F354E" w:rsidRDefault="005F354E" w:rsidP="005F354E">
      <w:pPr>
        <w:tabs>
          <w:tab w:val="left" w:pos="1890"/>
        </w:tabs>
        <w:ind w:firstLine="720"/>
        <w:jc w:val="right"/>
        <w:rPr>
          <w:color w:val="000000"/>
          <w:sz w:val="28"/>
          <w:szCs w:val="28"/>
        </w:rPr>
      </w:pPr>
    </w:p>
    <w:p w14:paraId="1DD7CD23" w14:textId="77777777" w:rsidR="005F354E" w:rsidRPr="005F354E" w:rsidRDefault="005F354E" w:rsidP="005F354E">
      <w:pPr>
        <w:tabs>
          <w:tab w:val="left" w:pos="1890"/>
        </w:tabs>
        <w:ind w:firstLine="720"/>
        <w:jc w:val="right"/>
        <w:rPr>
          <w:color w:val="000000"/>
          <w:sz w:val="28"/>
          <w:szCs w:val="28"/>
        </w:rPr>
        <w:sectPr w:rsidR="005F354E" w:rsidRPr="005F354E" w:rsidSect="001D66D3">
          <w:pgSz w:w="16838" w:h="11906" w:orient="landscape"/>
          <w:pgMar w:top="851" w:right="1134" w:bottom="1701" w:left="1134" w:header="720" w:footer="720" w:gutter="0"/>
          <w:cols w:space="720"/>
        </w:sectPr>
      </w:pPr>
    </w:p>
    <w:p w14:paraId="7AE56A96" w14:textId="77777777" w:rsidR="005F354E" w:rsidRPr="005F354E" w:rsidRDefault="005F354E" w:rsidP="005F354E">
      <w:pPr>
        <w:tabs>
          <w:tab w:val="left" w:pos="1890"/>
        </w:tabs>
        <w:ind w:firstLine="720"/>
        <w:jc w:val="right"/>
        <w:rPr>
          <w:color w:val="000000"/>
          <w:sz w:val="28"/>
          <w:szCs w:val="28"/>
        </w:rPr>
      </w:pPr>
      <w:r w:rsidRPr="005F354E">
        <w:rPr>
          <w:color w:val="000000"/>
          <w:sz w:val="28"/>
          <w:szCs w:val="28"/>
        </w:rPr>
        <w:lastRenderedPageBreak/>
        <w:t xml:space="preserve">Таблица 13. </w:t>
      </w:r>
    </w:p>
    <w:p w14:paraId="4E370982" w14:textId="77777777" w:rsidR="005F354E" w:rsidRPr="005F354E" w:rsidRDefault="005F354E" w:rsidP="005F354E">
      <w:pPr>
        <w:tabs>
          <w:tab w:val="left" w:pos="1890"/>
        </w:tabs>
        <w:ind w:firstLine="720"/>
        <w:jc w:val="center"/>
        <w:rPr>
          <w:color w:val="000000"/>
          <w:sz w:val="28"/>
          <w:szCs w:val="28"/>
        </w:rPr>
      </w:pPr>
      <w:r w:rsidRPr="005F354E">
        <w:rPr>
          <w:color w:val="000000"/>
          <w:sz w:val="28"/>
          <w:szCs w:val="28"/>
        </w:rPr>
        <w:t>НВВ на 2022 год ООО «НТСК» на производство теплоносителя</w:t>
      </w:r>
    </w:p>
    <w:p w14:paraId="3074945F" w14:textId="77777777" w:rsidR="005F354E" w:rsidRPr="005F354E" w:rsidRDefault="005F354E" w:rsidP="005F354E">
      <w:pPr>
        <w:tabs>
          <w:tab w:val="left" w:pos="1890"/>
        </w:tabs>
        <w:ind w:firstLine="720"/>
        <w:jc w:val="right"/>
        <w:rPr>
          <w:color w:val="000000"/>
          <w:sz w:val="22"/>
          <w:szCs w:val="28"/>
        </w:rPr>
      </w:pPr>
      <w:r w:rsidRPr="005F354E">
        <w:rPr>
          <w:color w:val="000000"/>
          <w:sz w:val="22"/>
          <w:szCs w:val="28"/>
        </w:rPr>
        <w:t>Тыс. руб.</w:t>
      </w:r>
    </w:p>
    <w:p w14:paraId="036CD9AE" w14:textId="77777777" w:rsidR="005F354E" w:rsidRPr="005F354E" w:rsidRDefault="005F354E" w:rsidP="005F354E">
      <w:pPr>
        <w:tabs>
          <w:tab w:val="left" w:pos="1890"/>
        </w:tabs>
        <w:ind w:firstLine="720"/>
        <w:jc w:val="right"/>
        <w:rPr>
          <w:color w:val="000000"/>
          <w:sz w:val="22"/>
          <w:szCs w:val="28"/>
        </w:rPr>
      </w:pPr>
    </w:p>
    <w:tbl>
      <w:tblPr>
        <w:tblW w:w="9464" w:type="dxa"/>
        <w:jc w:val="center"/>
        <w:tblLayout w:type="fixed"/>
        <w:tblLook w:val="04A0" w:firstRow="1" w:lastRow="0" w:firstColumn="1" w:lastColumn="0" w:noHBand="0" w:noVBand="1"/>
      </w:tblPr>
      <w:tblGrid>
        <w:gridCol w:w="534"/>
        <w:gridCol w:w="4536"/>
        <w:gridCol w:w="1417"/>
        <w:gridCol w:w="1418"/>
        <w:gridCol w:w="1559"/>
      </w:tblGrid>
      <w:tr w:rsidR="005F354E" w:rsidRPr="005F354E" w14:paraId="0655B615" w14:textId="77777777" w:rsidTr="00762F6E">
        <w:trPr>
          <w:trHeight w:val="964"/>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7A189" w14:textId="77777777" w:rsidR="005F354E" w:rsidRPr="005F354E" w:rsidRDefault="005F354E" w:rsidP="005F354E">
            <w:pPr>
              <w:ind w:left="-142" w:right="-108"/>
              <w:jc w:val="center"/>
              <w:rPr>
                <w:sz w:val="22"/>
                <w:szCs w:val="22"/>
              </w:rPr>
            </w:pPr>
            <w:r w:rsidRPr="005F354E">
              <w:rPr>
                <w:sz w:val="22"/>
                <w:szCs w:val="22"/>
              </w:rPr>
              <w:t>№ п/п</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2E2CB686" w14:textId="77777777" w:rsidR="005F354E" w:rsidRPr="005F354E" w:rsidRDefault="005F354E" w:rsidP="005F354E">
            <w:pPr>
              <w:jc w:val="center"/>
              <w:rPr>
                <w:sz w:val="22"/>
                <w:szCs w:val="22"/>
              </w:rPr>
            </w:pPr>
            <w:r w:rsidRPr="005F354E">
              <w:rPr>
                <w:sz w:val="22"/>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62FD8A" w14:textId="77777777" w:rsidR="005F354E" w:rsidRPr="005F354E" w:rsidRDefault="005F354E" w:rsidP="005F354E">
            <w:pPr>
              <w:ind w:left="-108" w:right="-108"/>
              <w:jc w:val="center"/>
              <w:rPr>
                <w:sz w:val="22"/>
                <w:szCs w:val="22"/>
              </w:rPr>
            </w:pPr>
            <w:r w:rsidRPr="005F354E">
              <w:rPr>
                <w:sz w:val="22"/>
                <w:szCs w:val="22"/>
              </w:rPr>
              <w:t>Предложение предприятия на 2022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A54CDB"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2022 год</w:t>
            </w:r>
          </w:p>
        </w:tc>
        <w:tc>
          <w:tcPr>
            <w:tcW w:w="1559" w:type="dxa"/>
            <w:tcBorders>
              <w:top w:val="single" w:sz="4" w:space="0" w:color="auto"/>
              <w:left w:val="single" w:sz="4" w:space="0" w:color="auto"/>
              <w:bottom w:val="single" w:sz="4" w:space="0" w:color="auto"/>
              <w:right w:val="single" w:sz="4" w:space="0" w:color="auto"/>
            </w:tcBorders>
            <w:vAlign w:val="center"/>
          </w:tcPr>
          <w:p w14:paraId="34825077" w14:textId="77777777" w:rsidR="005F354E" w:rsidRPr="005F354E" w:rsidRDefault="005F354E" w:rsidP="005F354E">
            <w:pPr>
              <w:ind w:left="-108" w:right="-108"/>
              <w:jc w:val="center"/>
              <w:rPr>
                <w:sz w:val="22"/>
                <w:szCs w:val="22"/>
              </w:rPr>
            </w:pPr>
            <w:r w:rsidRPr="005F354E">
              <w:rPr>
                <w:sz w:val="22"/>
                <w:szCs w:val="22"/>
              </w:rPr>
              <w:t>Корректировка предложения предприятия</w:t>
            </w:r>
          </w:p>
        </w:tc>
      </w:tr>
      <w:tr w:rsidR="005F354E" w:rsidRPr="005F354E" w14:paraId="60113E78" w14:textId="77777777" w:rsidTr="00762F6E">
        <w:trPr>
          <w:trHeight w:val="254"/>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136F6BB" w14:textId="77777777" w:rsidR="005F354E" w:rsidRPr="005F354E" w:rsidRDefault="005F354E" w:rsidP="005F354E">
            <w:pPr>
              <w:ind w:left="-142" w:right="-108"/>
              <w:jc w:val="center"/>
              <w:rPr>
                <w:sz w:val="22"/>
                <w:szCs w:val="22"/>
              </w:rPr>
            </w:pPr>
            <w:r w:rsidRPr="005F354E">
              <w:rPr>
                <w:sz w:val="22"/>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tcPr>
          <w:p w14:paraId="54A43920" w14:textId="77777777" w:rsidR="005F354E" w:rsidRPr="005F354E" w:rsidRDefault="005F354E" w:rsidP="005F354E">
            <w:pPr>
              <w:jc w:val="center"/>
              <w:rPr>
                <w:sz w:val="22"/>
                <w:szCs w:val="22"/>
              </w:rPr>
            </w:pPr>
            <w:r w:rsidRPr="005F354E">
              <w:rPr>
                <w:sz w:val="22"/>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306E9F" w14:textId="77777777" w:rsidR="005F354E" w:rsidRPr="005F354E" w:rsidRDefault="005F354E" w:rsidP="005F354E">
            <w:pPr>
              <w:ind w:left="-108" w:right="-108"/>
              <w:jc w:val="center"/>
              <w:rPr>
                <w:sz w:val="22"/>
                <w:szCs w:val="22"/>
              </w:rPr>
            </w:pPr>
            <w:r w:rsidRPr="005F354E">
              <w:rPr>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10961D" w14:textId="77777777" w:rsidR="005F354E" w:rsidRPr="005F354E" w:rsidRDefault="005F354E" w:rsidP="005F354E">
            <w:pPr>
              <w:ind w:left="-108" w:right="-108"/>
              <w:jc w:val="center"/>
              <w:rPr>
                <w:sz w:val="22"/>
                <w:szCs w:val="22"/>
              </w:rPr>
            </w:pPr>
            <w:r w:rsidRPr="005F354E">
              <w:rPr>
                <w:sz w:val="22"/>
                <w:szCs w:val="22"/>
              </w:rPr>
              <w:t>4</w:t>
            </w:r>
          </w:p>
        </w:tc>
        <w:tc>
          <w:tcPr>
            <w:tcW w:w="1559" w:type="dxa"/>
            <w:tcBorders>
              <w:top w:val="single" w:sz="4" w:space="0" w:color="auto"/>
              <w:left w:val="single" w:sz="4" w:space="0" w:color="auto"/>
              <w:bottom w:val="single" w:sz="4" w:space="0" w:color="auto"/>
              <w:right w:val="single" w:sz="4" w:space="0" w:color="auto"/>
            </w:tcBorders>
            <w:vAlign w:val="center"/>
          </w:tcPr>
          <w:p w14:paraId="335BB3E6" w14:textId="77777777" w:rsidR="005F354E" w:rsidRPr="005F354E" w:rsidRDefault="005F354E" w:rsidP="005F354E">
            <w:pPr>
              <w:ind w:left="-108" w:right="-108"/>
              <w:jc w:val="center"/>
              <w:rPr>
                <w:sz w:val="22"/>
                <w:szCs w:val="22"/>
              </w:rPr>
            </w:pPr>
            <w:r w:rsidRPr="005F354E">
              <w:rPr>
                <w:sz w:val="22"/>
                <w:szCs w:val="22"/>
              </w:rPr>
              <w:t>5 = 4 - 3</w:t>
            </w:r>
          </w:p>
        </w:tc>
      </w:tr>
      <w:tr w:rsidR="005F354E" w:rsidRPr="005F354E" w14:paraId="1050D874" w14:textId="77777777" w:rsidTr="00762F6E">
        <w:trPr>
          <w:trHeight w:val="331"/>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6591D" w14:textId="77777777" w:rsidR="005F354E" w:rsidRPr="005F354E" w:rsidRDefault="005F354E" w:rsidP="005F354E">
            <w:pPr>
              <w:jc w:val="center"/>
              <w:rPr>
                <w:sz w:val="22"/>
                <w:szCs w:val="22"/>
              </w:rPr>
            </w:pPr>
            <w:r w:rsidRPr="005F354E">
              <w:rPr>
                <w:sz w:val="22"/>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2E56701" w14:textId="77777777" w:rsidR="005F354E" w:rsidRPr="005F354E" w:rsidRDefault="005F354E" w:rsidP="005F354E">
            <w:pPr>
              <w:rPr>
                <w:sz w:val="22"/>
                <w:szCs w:val="22"/>
              </w:rPr>
            </w:pPr>
            <w:r w:rsidRPr="005F354E">
              <w:rPr>
                <w:sz w:val="22"/>
                <w:szCs w:val="22"/>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AD776A" w14:textId="77777777" w:rsidR="005F354E" w:rsidRPr="005F354E" w:rsidRDefault="005F354E" w:rsidP="005F354E">
            <w:pPr>
              <w:jc w:val="center"/>
              <w:rPr>
                <w:color w:val="000000"/>
              </w:rPr>
            </w:pPr>
            <w:r w:rsidRPr="005F354E">
              <w:rPr>
                <w:color w:val="000000"/>
              </w:rPr>
              <w:t>612,41</w:t>
            </w:r>
          </w:p>
        </w:tc>
        <w:tc>
          <w:tcPr>
            <w:tcW w:w="1418" w:type="dxa"/>
            <w:tcBorders>
              <w:top w:val="single" w:sz="4" w:space="0" w:color="auto"/>
              <w:left w:val="nil"/>
              <w:bottom w:val="single" w:sz="4" w:space="0" w:color="auto"/>
              <w:right w:val="single" w:sz="4" w:space="0" w:color="auto"/>
            </w:tcBorders>
            <w:shd w:val="clear" w:color="auto" w:fill="auto"/>
            <w:vAlign w:val="center"/>
          </w:tcPr>
          <w:p w14:paraId="4ACB06A2" w14:textId="77777777" w:rsidR="005F354E" w:rsidRPr="005F354E" w:rsidRDefault="005F354E" w:rsidP="005F354E">
            <w:pPr>
              <w:jc w:val="center"/>
              <w:rPr>
                <w:color w:val="000000"/>
              </w:rPr>
            </w:pPr>
            <w:r w:rsidRPr="005F354E">
              <w:rPr>
                <w:color w:val="000000"/>
              </w:rPr>
              <w:t>596,94</w:t>
            </w:r>
          </w:p>
        </w:tc>
        <w:tc>
          <w:tcPr>
            <w:tcW w:w="1559" w:type="dxa"/>
            <w:tcBorders>
              <w:top w:val="single" w:sz="4" w:space="0" w:color="auto"/>
              <w:left w:val="nil"/>
              <w:bottom w:val="single" w:sz="4" w:space="0" w:color="auto"/>
              <w:right w:val="single" w:sz="4" w:space="0" w:color="auto"/>
            </w:tcBorders>
            <w:shd w:val="clear" w:color="auto" w:fill="auto"/>
            <w:vAlign w:val="center"/>
          </w:tcPr>
          <w:p w14:paraId="69CA489F" w14:textId="77777777" w:rsidR="005F354E" w:rsidRPr="005F354E" w:rsidRDefault="005F354E" w:rsidP="005F354E">
            <w:pPr>
              <w:jc w:val="center"/>
              <w:rPr>
                <w:color w:val="000000"/>
              </w:rPr>
            </w:pPr>
            <w:r w:rsidRPr="005F354E">
              <w:rPr>
                <w:color w:val="000000"/>
              </w:rPr>
              <w:t>-15,47</w:t>
            </w:r>
          </w:p>
        </w:tc>
      </w:tr>
      <w:tr w:rsidR="005F354E" w:rsidRPr="005F354E" w14:paraId="675B8A27" w14:textId="77777777" w:rsidTr="00762F6E">
        <w:trPr>
          <w:trHeight w:val="30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88C81B5" w14:textId="77777777" w:rsidR="005F354E" w:rsidRPr="005F354E" w:rsidRDefault="005F354E" w:rsidP="005F354E">
            <w:pPr>
              <w:jc w:val="center"/>
              <w:rPr>
                <w:sz w:val="22"/>
                <w:szCs w:val="22"/>
              </w:rPr>
            </w:pPr>
            <w:r w:rsidRPr="005F354E">
              <w:rPr>
                <w:sz w:val="22"/>
                <w:szCs w:val="22"/>
              </w:rPr>
              <w:t>2</w:t>
            </w:r>
          </w:p>
        </w:tc>
        <w:tc>
          <w:tcPr>
            <w:tcW w:w="4536" w:type="dxa"/>
            <w:tcBorders>
              <w:top w:val="nil"/>
              <w:left w:val="nil"/>
              <w:bottom w:val="single" w:sz="4" w:space="0" w:color="auto"/>
              <w:right w:val="single" w:sz="4" w:space="0" w:color="auto"/>
            </w:tcBorders>
            <w:shd w:val="clear" w:color="auto" w:fill="auto"/>
            <w:vAlign w:val="center"/>
            <w:hideMark/>
          </w:tcPr>
          <w:p w14:paraId="1158ACA3" w14:textId="77777777" w:rsidR="005F354E" w:rsidRPr="005F354E" w:rsidRDefault="005F354E" w:rsidP="005F354E">
            <w:pPr>
              <w:jc w:val="both"/>
              <w:rPr>
                <w:sz w:val="22"/>
                <w:szCs w:val="22"/>
              </w:rPr>
            </w:pPr>
            <w:r w:rsidRPr="005F354E">
              <w:rPr>
                <w:sz w:val="22"/>
                <w:szCs w:val="22"/>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11E39F51" w14:textId="77777777" w:rsidR="005F354E" w:rsidRPr="005F354E" w:rsidRDefault="005F354E" w:rsidP="005F354E">
            <w:pPr>
              <w:jc w:val="center"/>
              <w:rPr>
                <w:color w:val="000000"/>
              </w:rPr>
            </w:pPr>
            <w:r w:rsidRPr="005F354E">
              <w:rPr>
                <w:color w:val="000000"/>
              </w:rPr>
              <w:t>50,19</w:t>
            </w:r>
          </w:p>
        </w:tc>
        <w:tc>
          <w:tcPr>
            <w:tcW w:w="1418" w:type="dxa"/>
            <w:tcBorders>
              <w:top w:val="nil"/>
              <w:left w:val="nil"/>
              <w:bottom w:val="single" w:sz="4" w:space="0" w:color="auto"/>
              <w:right w:val="single" w:sz="4" w:space="0" w:color="auto"/>
            </w:tcBorders>
            <w:shd w:val="clear" w:color="auto" w:fill="auto"/>
            <w:vAlign w:val="center"/>
          </w:tcPr>
          <w:p w14:paraId="64639F72" w14:textId="77777777" w:rsidR="005F354E" w:rsidRPr="005F354E" w:rsidRDefault="005F354E" w:rsidP="005F354E">
            <w:pPr>
              <w:jc w:val="center"/>
              <w:rPr>
                <w:color w:val="000000"/>
              </w:rPr>
            </w:pPr>
            <w:r w:rsidRPr="005F354E">
              <w:rPr>
                <w:color w:val="000000"/>
              </w:rPr>
              <w:t>16,84</w:t>
            </w:r>
          </w:p>
        </w:tc>
        <w:tc>
          <w:tcPr>
            <w:tcW w:w="1559" w:type="dxa"/>
            <w:tcBorders>
              <w:top w:val="nil"/>
              <w:left w:val="nil"/>
              <w:bottom w:val="single" w:sz="4" w:space="0" w:color="auto"/>
              <w:right w:val="single" w:sz="4" w:space="0" w:color="auto"/>
            </w:tcBorders>
            <w:shd w:val="clear" w:color="auto" w:fill="auto"/>
            <w:vAlign w:val="center"/>
          </w:tcPr>
          <w:p w14:paraId="5CE8BB05" w14:textId="77777777" w:rsidR="005F354E" w:rsidRPr="005F354E" w:rsidRDefault="005F354E" w:rsidP="005F354E">
            <w:pPr>
              <w:jc w:val="center"/>
              <w:rPr>
                <w:color w:val="000000"/>
              </w:rPr>
            </w:pPr>
            <w:r w:rsidRPr="005F354E">
              <w:rPr>
                <w:color w:val="000000"/>
              </w:rPr>
              <w:t>-33,35</w:t>
            </w:r>
          </w:p>
        </w:tc>
      </w:tr>
      <w:tr w:rsidR="005F354E" w:rsidRPr="005F354E" w14:paraId="1FB2E3BE" w14:textId="77777777" w:rsidTr="00762F6E">
        <w:trPr>
          <w:trHeight w:val="88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DCFE41E" w14:textId="77777777" w:rsidR="005F354E" w:rsidRPr="005F354E" w:rsidRDefault="005F354E" w:rsidP="005F354E">
            <w:pPr>
              <w:jc w:val="center"/>
              <w:rPr>
                <w:sz w:val="22"/>
                <w:szCs w:val="22"/>
              </w:rPr>
            </w:pPr>
            <w:r w:rsidRPr="005F354E">
              <w:rPr>
                <w:sz w:val="22"/>
                <w:szCs w:val="22"/>
              </w:rPr>
              <w:t>3</w:t>
            </w:r>
          </w:p>
        </w:tc>
        <w:tc>
          <w:tcPr>
            <w:tcW w:w="4536" w:type="dxa"/>
            <w:tcBorders>
              <w:top w:val="nil"/>
              <w:left w:val="nil"/>
              <w:bottom w:val="single" w:sz="4" w:space="0" w:color="auto"/>
              <w:right w:val="single" w:sz="4" w:space="0" w:color="auto"/>
            </w:tcBorders>
            <w:shd w:val="clear" w:color="auto" w:fill="auto"/>
            <w:vAlign w:val="center"/>
            <w:hideMark/>
          </w:tcPr>
          <w:p w14:paraId="6B6F2697" w14:textId="77777777" w:rsidR="005F354E" w:rsidRPr="005F354E" w:rsidRDefault="005F354E" w:rsidP="005F354E">
            <w:pPr>
              <w:rPr>
                <w:sz w:val="22"/>
                <w:szCs w:val="22"/>
              </w:rPr>
            </w:pPr>
            <w:r w:rsidRPr="005F354E">
              <w:rPr>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22286AF0" w14:textId="77777777" w:rsidR="005F354E" w:rsidRPr="005F354E" w:rsidRDefault="005F354E" w:rsidP="005F354E">
            <w:pPr>
              <w:jc w:val="center"/>
              <w:rPr>
                <w:color w:val="000000"/>
              </w:rPr>
            </w:pPr>
            <w:r w:rsidRPr="005F354E">
              <w:rPr>
                <w:color w:val="000000"/>
              </w:rPr>
              <w:t>1 907,00</w:t>
            </w:r>
          </w:p>
        </w:tc>
        <w:tc>
          <w:tcPr>
            <w:tcW w:w="1418" w:type="dxa"/>
            <w:tcBorders>
              <w:top w:val="nil"/>
              <w:left w:val="nil"/>
              <w:bottom w:val="single" w:sz="4" w:space="0" w:color="auto"/>
              <w:right w:val="single" w:sz="4" w:space="0" w:color="auto"/>
            </w:tcBorders>
            <w:shd w:val="clear" w:color="auto" w:fill="auto"/>
            <w:vAlign w:val="center"/>
          </w:tcPr>
          <w:p w14:paraId="039B4B3D" w14:textId="77777777" w:rsidR="005F354E" w:rsidRPr="005F354E" w:rsidRDefault="005F354E" w:rsidP="005F354E">
            <w:pPr>
              <w:jc w:val="center"/>
              <w:rPr>
                <w:color w:val="000000"/>
              </w:rPr>
            </w:pPr>
            <w:r w:rsidRPr="005F354E">
              <w:rPr>
                <w:color w:val="000000"/>
              </w:rPr>
              <w:t>1 907,00</w:t>
            </w:r>
          </w:p>
        </w:tc>
        <w:tc>
          <w:tcPr>
            <w:tcW w:w="1559" w:type="dxa"/>
            <w:tcBorders>
              <w:top w:val="nil"/>
              <w:left w:val="nil"/>
              <w:bottom w:val="single" w:sz="4" w:space="0" w:color="auto"/>
              <w:right w:val="single" w:sz="4" w:space="0" w:color="auto"/>
            </w:tcBorders>
            <w:shd w:val="clear" w:color="auto" w:fill="auto"/>
            <w:vAlign w:val="center"/>
          </w:tcPr>
          <w:p w14:paraId="77A212A9" w14:textId="77777777" w:rsidR="005F354E" w:rsidRPr="005F354E" w:rsidRDefault="005F354E" w:rsidP="005F354E">
            <w:pPr>
              <w:jc w:val="center"/>
              <w:rPr>
                <w:color w:val="000000"/>
              </w:rPr>
            </w:pPr>
            <w:r w:rsidRPr="005F354E">
              <w:rPr>
                <w:color w:val="000000"/>
              </w:rPr>
              <w:t>0,00</w:t>
            </w:r>
          </w:p>
        </w:tc>
      </w:tr>
      <w:tr w:rsidR="005F354E" w:rsidRPr="005F354E" w14:paraId="48291598" w14:textId="77777777" w:rsidTr="00762F6E">
        <w:trPr>
          <w:trHeight w:val="29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CD7BDBA" w14:textId="77777777" w:rsidR="005F354E" w:rsidRPr="005F354E" w:rsidRDefault="005F354E" w:rsidP="005F354E">
            <w:pPr>
              <w:jc w:val="center"/>
              <w:rPr>
                <w:sz w:val="22"/>
                <w:szCs w:val="22"/>
              </w:rPr>
            </w:pPr>
            <w:r w:rsidRPr="005F354E">
              <w:rPr>
                <w:sz w:val="22"/>
                <w:szCs w:val="22"/>
              </w:rPr>
              <w:t>4</w:t>
            </w:r>
          </w:p>
        </w:tc>
        <w:tc>
          <w:tcPr>
            <w:tcW w:w="4536" w:type="dxa"/>
            <w:tcBorders>
              <w:top w:val="nil"/>
              <w:left w:val="nil"/>
              <w:bottom w:val="single" w:sz="4" w:space="0" w:color="auto"/>
              <w:right w:val="single" w:sz="4" w:space="0" w:color="auto"/>
            </w:tcBorders>
            <w:shd w:val="clear" w:color="auto" w:fill="auto"/>
            <w:vAlign w:val="center"/>
            <w:hideMark/>
          </w:tcPr>
          <w:p w14:paraId="6B9649E8" w14:textId="77777777" w:rsidR="005F354E" w:rsidRPr="005F354E" w:rsidRDefault="005F354E" w:rsidP="005F354E">
            <w:pPr>
              <w:jc w:val="both"/>
              <w:rPr>
                <w:sz w:val="22"/>
                <w:szCs w:val="22"/>
              </w:rPr>
            </w:pPr>
            <w:r w:rsidRPr="005F354E">
              <w:rPr>
                <w:sz w:val="22"/>
                <w:szCs w:val="22"/>
              </w:rPr>
              <w:t>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7F9E321A" w14:textId="77777777" w:rsidR="005F354E" w:rsidRPr="005F354E" w:rsidRDefault="005F354E" w:rsidP="005F354E">
            <w:pPr>
              <w:jc w:val="center"/>
              <w:rPr>
                <w:color w:val="000000"/>
              </w:rPr>
            </w:pPr>
            <w:r w:rsidRPr="005F354E">
              <w:rPr>
                <w:color w:val="000000"/>
              </w:rPr>
              <w:t>0,00</w:t>
            </w:r>
          </w:p>
        </w:tc>
        <w:tc>
          <w:tcPr>
            <w:tcW w:w="1418" w:type="dxa"/>
            <w:tcBorders>
              <w:top w:val="nil"/>
              <w:left w:val="nil"/>
              <w:bottom w:val="single" w:sz="4" w:space="0" w:color="auto"/>
              <w:right w:val="single" w:sz="4" w:space="0" w:color="auto"/>
            </w:tcBorders>
            <w:shd w:val="clear" w:color="auto" w:fill="auto"/>
            <w:vAlign w:val="center"/>
          </w:tcPr>
          <w:p w14:paraId="72F51424" w14:textId="77777777" w:rsidR="005F354E" w:rsidRPr="005F354E" w:rsidRDefault="005F354E" w:rsidP="005F354E">
            <w:pPr>
              <w:jc w:val="center"/>
              <w:rPr>
                <w:color w:val="000000"/>
              </w:rPr>
            </w:pPr>
            <w:r w:rsidRPr="005F354E">
              <w:rPr>
                <w:color w:val="000000"/>
              </w:rPr>
              <w:t>0,00</w:t>
            </w:r>
          </w:p>
        </w:tc>
        <w:tc>
          <w:tcPr>
            <w:tcW w:w="1559" w:type="dxa"/>
            <w:tcBorders>
              <w:top w:val="nil"/>
              <w:left w:val="nil"/>
              <w:bottom w:val="single" w:sz="4" w:space="0" w:color="auto"/>
              <w:right w:val="single" w:sz="4" w:space="0" w:color="auto"/>
            </w:tcBorders>
            <w:shd w:val="clear" w:color="auto" w:fill="auto"/>
            <w:vAlign w:val="center"/>
          </w:tcPr>
          <w:p w14:paraId="3F129D4B" w14:textId="77777777" w:rsidR="005F354E" w:rsidRPr="005F354E" w:rsidRDefault="005F354E" w:rsidP="005F354E">
            <w:pPr>
              <w:jc w:val="center"/>
              <w:rPr>
                <w:color w:val="000000"/>
              </w:rPr>
            </w:pPr>
            <w:r w:rsidRPr="005F354E">
              <w:rPr>
                <w:color w:val="000000"/>
              </w:rPr>
              <w:t>0,00</w:t>
            </w:r>
          </w:p>
        </w:tc>
      </w:tr>
      <w:tr w:rsidR="005F354E" w:rsidRPr="005F354E" w14:paraId="094A44FA" w14:textId="77777777" w:rsidTr="00762F6E">
        <w:trPr>
          <w:trHeight w:val="39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B2E4FC4" w14:textId="77777777" w:rsidR="005F354E" w:rsidRPr="005F354E" w:rsidRDefault="005F354E" w:rsidP="005F354E">
            <w:pPr>
              <w:jc w:val="center"/>
              <w:rPr>
                <w:sz w:val="22"/>
                <w:szCs w:val="22"/>
              </w:rPr>
            </w:pPr>
            <w:r w:rsidRPr="005F354E">
              <w:rPr>
                <w:sz w:val="22"/>
                <w:szCs w:val="22"/>
              </w:rPr>
              <w:t>5</w:t>
            </w:r>
          </w:p>
        </w:tc>
        <w:tc>
          <w:tcPr>
            <w:tcW w:w="4536" w:type="dxa"/>
            <w:tcBorders>
              <w:top w:val="nil"/>
              <w:left w:val="nil"/>
              <w:bottom w:val="single" w:sz="4" w:space="0" w:color="auto"/>
              <w:right w:val="single" w:sz="4" w:space="0" w:color="auto"/>
            </w:tcBorders>
            <w:shd w:val="clear" w:color="auto" w:fill="auto"/>
            <w:vAlign w:val="center"/>
            <w:hideMark/>
          </w:tcPr>
          <w:p w14:paraId="6AB71374" w14:textId="77777777" w:rsidR="005F354E" w:rsidRPr="005F354E" w:rsidRDefault="005F354E" w:rsidP="005F354E">
            <w:pPr>
              <w:rPr>
                <w:sz w:val="22"/>
                <w:szCs w:val="22"/>
              </w:rPr>
            </w:pPr>
            <w:r w:rsidRPr="005F354E">
              <w:rPr>
                <w:sz w:val="22"/>
                <w:szCs w:val="22"/>
              </w:rPr>
              <w:t>Расчетная предпринимательская прибыль</w:t>
            </w:r>
          </w:p>
        </w:tc>
        <w:tc>
          <w:tcPr>
            <w:tcW w:w="1417" w:type="dxa"/>
            <w:tcBorders>
              <w:top w:val="nil"/>
              <w:left w:val="nil"/>
              <w:bottom w:val="single" w:sz="4" w:space="0" w:color="auto"/>
              <w:right w:val="single" w:sz="4" w:space="0" w:color="auto"/>
            </w:tcBorders>
            <w:shd w:val="clear" w:color="auto" w:fill="auto"/>
            <w:vAlign w:val="center"/>
          </w:tcPr>
          <w:p w14:paraId="0C722FB9" w14:textId="77777777" w:rsidR="005F354E" w:rsidRPr="005F354E" w:rsidRDefault="005F354E" w:rsidP="005F354E">
            <w:pPr>
              <w:jc w:val="center"/>
              <w:rPr>
                <w:color w:val="000000"/>
              </w:rPr>
            </w:pPr>
            <w:r w:rsidRPr="005F354E">
              <w:rPr>
                <w:color w:val="000000"/>
              </w:rPr>
              <w:t>126,04</w:t>
            </w:r>
          </w:p>
        </w:tc>
        <w:tc>
          <w:tcPr>
            <w:tcW w:w="1418" w:type="dxa"/>
            <w:tcBorders>
              <w:top w:val="nil"/>
              <w:left w:val="nil"/>
              <w:bottom w:val="single" w:sz="4" w:space="0" w:color="auto"/>
              <w:right w:val="single" w:sz="4" w:space="0" w:color="auto"/>
            </w:tcBorders>
            <w:shd w:val="clear" w:color="auto" w:fill="auto"/>
            <w:vAlign w:val="center"/>
          </w:tcPr>
          <w:p w14:paraId="139D72E0" w14:textId="77777777" w:rsidR="005F354E" w:rsidRPr="005F354E" w:rsidRDefault="005F354E" w:rsidP="005F354E">
            <w:pPr>
              <w:jc w:val="center"/>
              <w:rPr>
                <w:color w:val="000000"/>
              </w:rPr>
            </w:pPr>
            <w:r w:rsidRPr="005F354E">
              <w:rPr>
                <w:color w:val="000000"/>
              </w:rPr>
              <w:t>126,04</w:t>
            </w:r>
          </w:p>
        </w:tc>
        <w:tc>
          <w:tcPr>
            <w:tcW w:w="1559" w:type="dxa"/>
            <w:tcBorders>
              <w:top w:val="nil"/>
              <w:left w:val="nil"/>
              <w:bottom w:val="single" w:sz="4" w:space="0" w:color="auto"/>
              <w:right w:val="single" w:sz="4" w:space="0" w:color="auto"/>
            </w:tcBorders>
            <w:vAlign w:val="center"/>
          </w:tcPr>
          <w:p w14:paraId="1A4CA45D" w14:textId="77777777" w:rsidR="005F354E" w:rsidRPr="005F354E" w:rsidRDefault="005F354E" w:rsidP="005F354E">
            <w:pPr>
              <w:jc w:val="center"/>
              <w:rPr>
                <w:color w:val="000000"/>
              </w:rPr>
            </w:pPr>
            <w:r w:rsidRPr="005F354E">
              <w:rPr>
                <w:color w:val="000000"/>
              </w:rPr>
              <w:t>0,00</w:t>
            </w:r>
          </w:p>
        </w:tc>
      </w:tr>
      <w:tr w:rsidR="005F354E" w:rsidRPr="005F354E" w14:paraId="5EB28353" w14:textId="77777777" w:rsidTr="00762F6E">
        <w:trPr>
          <w:trHeight w:val="836"/>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144DF59" w14:textId="77777777" w:rsidR="005F354E" w:rsidRPr="005F354E" w:rsidRDefault="005F354E" w:rsidP="005F354E">
            <w:pPr>
              <w:jc w:val="center"/>
              <w:rPr>
                <w:sz w:val="22"/>
                <w:szCs w:val="22"/>
              </w:rPr>
            </w:pPr>
            <w:r w:rsidRPr="005F354E">
              <w:rPr>
                <w:sz w:val="22"/>
                <w:szCs w:val="22"/>
              </w:rPr>
              <w:t>6</w:t>
            </w:r>
          </w:p>
        </w:tc>
        <w:tc>
          <w:tcPr>
            <w:tcW w:w="4536" w:type="dxa"/>
            <w:tcBorders>
              <w:top w:val="nil"/>
              <w:left w:val="nil"/>
              <w:bottom w:val="single" w:sz="4" w:space="0" w:color="auto"/>
              <w:right w:val="single" w:sz="4" w:space="0" w:color="auto"/>
            </w:tcBorders>
            <w:shd w:val="clear" w:color="auto" w:fill="auto"/>
            <w:vAlign w:val="center"/>
            <w:hideMark/>
          </w:tcPr>
          <w:p w14:paraId="4A391978" w14:textId="77777777" w:rsidR="005F354E" w:rsidRPr="005F354E" w:rsidRDefault="005F354E" w:rsidP="005F354E">
            <w:pPr>
              <w:rPr>
                <w:sz w:val="22"/>
                <w:szCs w:val="22"/>
              </w:rPr>
            </w:pPr>
            <w:r w:rsidRPr="005F354E">
              <w:rPr>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nil"/>
              <w:bottom w:val="single" w:sz="4" w:space="0" w:color="auto"/>
              <w:right w:val="single" w:sz="4" w:space="0" w:color="auto"/>
            </w:tcBorders>
            <w:shd w:val="clear" w:color="auto" w:fill="auto"/>
            <w:vAlign w:val="center"/>
          </w:tcPr>
          <w:p w14:paraId="0B92FD05" w14:textId="77777777" w:rsidR="005F354E" w:rsidRPr="005F354E" w:rsidRDefault="005F354E" w:rsidP="005F354E">
            <w:pPr>
              <w:jc w:val="center"/>
              <w:rPr>
                <w:color w:val="000000"/>
              </w:rPr>
            </w:pPr>
            <w:r w:rsidRPr="005F354E">
              <w:rPr>
                <w:color w:val="000000"/>
              </w:rPr>
              <w:t>0,00</w:t>
            </w:r>
          </w:p>
        </w:tc>
        <w:tc>
          <w:tcPr>
            <w:tcW w:w="1418" w:type="dxa"/>
            <w:tcBorders>
              <w:top w:val="nil"/>
              <w:left w:val="nil"/>
              <w:bottom w:val="single" w:sz="4" w:space="0" w:color="auto"/>
              <w:right w:val="single" w:sz="4" w:space="0" w:color="auto"/>
            </w:tcBorders>
            <w:shd w:val="clear" w:color="auto" w:fill="auto"/>
            <w:vAlign w:val="center"/>
          </w:tcPr>
          <w:p w14:paraId="21016164" w14:textId="77777777" w:rsidR="005F354E" w:rsidRPr="005F354E" w:rsidRDefault="005F354E" w:rsidP="005F354E">
            <w:pPr>
              <w:jc w:val="center"/>
              <w:rPr>
                <w:color w:val="000000"/>
              </w:rPr>
            </w:pPr>
            <w:r w:rsidRPr="005F354E">
              <w:rPr>
                <w:color w:val="000000"/>
              </w:rPr>
              <w:t>0,00</w:t>
            </w:r>
          </w:p>
        </w:tc>
        <w:tc>
          <w:tcPr>
            <w:tcW w:w="1559" w:type="dxa"/>
            <w:tcBorders>
              <w:top w:val="nil"/>
              <w:left w:val="nil"/>
              <w:bottom w:val="single" w:sz="4" w:space="0" w:color="auto"/>
              <w:right w:val="single" w:sz="4" w:space="0" w:color="auto"/>
            </w:tcBorders>
            <w:vAlign w:val="center"/>
          </w:tcPr>
          <w:p w14:paraId="4D01F220" w14:textId="77777777" w:rsidR="005F354E" w:rsidRPr="005F354E" w:rsidRDefault="005F354E" w:rsidP="005F354E">
            <w:pPr>
              <w:jc w:val="center"/>
              <w:rPr>
                <w:color w:val="000000"/>
              </w:rPr>
            </w:pPr>
            <w:r w:rsidRPr="005F354E">
              <w:rPr>
                <w:color w:val="000000"/>
              </w:rPr>
              <w:t>0,00</w:t>
            </w:r>
          </w:p>
        </w:tc>
      </w:tr>
      <w:tr w:rsidR="005F354E" w:rsidRPr="005F354E" w14:paraId="18C1EFDF" w14:textId="77777777" w:rsidTr="00762F6E">
        <w:trPr>
          <w:trHeight w:val="1147"/>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164EEDB" w14:textId="77777777" w:rsidR="005F354E" w:rsidRPr="005F354E" w:rsidRDefault="005F354E" w:rsidP="005F354E">
            <w:pPr>
              <w:jc w:val="center"/>
              <w:rPr>
                <w:sz w:val="22"/>
                <w:szCs w:val="22"/>
              </w:rPr>
            </w:pPr>
            <w:r w:rsidRPr="005F354E">
              <w:rPr>
                <w:sz w:val="22"/>
                <w:szCs w:val="22"/>
              </w:rPr>
              <w:t>7</w:t>
            </w:r>
          </w:p>
        </w:tc>
        <w:tc>
          <w:tcPr>
            <w:tcW w:w="4536" w:type="dxa"/>
            <w:tcBorders>
              <w:top w:val="nil"/>
              <w:left w:val="nil"/>
              <w:bottom w:val="single" w:sz="4" w:space="0" w:color="auto"/>
              <w:right w:val="single" w:sz="4" w:space="0" w:color="auto"/>
            </w:tcBorders>
            <w:shd w:val="clear" w:color="auto" w:fill="auto"/>
            <w:vAlign w:val="center"/>
            <w:hideMark/>
          </w:tcPr>
          <w:p w14:paraId="182C0A06" w14:textId="77777777" w:rsidR="005F354E" w:rsidRPr="005F354E" w:rsidRDefault="005F354E" w:rsidP="005F354E">
            <w:pPr>
              <w:rPr>
                <w:sz w:val="22"/>
                <w:szCs w:val="22"/>
              </w:rPr>
            </w:pPr>
            <w:r w:rsidRPr="005F354E">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nil"/>
              <w:bottom w:val="single" w:sz="4" w:space="0" w:color="auto"/>
              <w:right w:val="single" w:sz="4" w:space="0" w:color="auto"/>
            </w:tcBorders>
            <w:shd w:val="clear" w:color="auto" w:fill="auto"/>
            <w:vAlign w:val="center"/>
          </w:tcPr>
          <w:p w14:paraId="6C894013" w14:textId="77777777" w:rsidR="005F354E" w:rsidRPr="005F354E" w:rsidRDefault="005F354E" w:rsidP="005F354E">
            <w:pPr>
              <w:jc w:val="center"/>
              <w:rPr>
                <w:color w:val="000000"/>
              </w:rPr>
            </w:pPr>
            <w:r w:rsidRPr="005F354E">
              <w:rPr>
                <w:color w:val="000000"/>
              </w:rPr>
              <w:t>0,00</w:t>
            </w:r>
          </w:p>
        </w:tc>
        <w:tc>
          <w:tcPr>
            <w:tcW w:w="1418" w:type="dxa"/>
            <w:tcBorders>
              <w:top w:val="nil"/>
              <w:left w:val="nil"/>
              <w:bottom w:val="single" w:sz="4" w:space="0" w:color="auto"/>
              <w:right w:val="single" w:sz="4" w:space="0" w:color="auto"/>
            </w:tcBorders>
            <w:shd w:val="clear" w:color="auto" w:fill="auto"/>
            <w:vAlign w:val="center"/>
          </w:tcPr>
          <w:p w14:paraId="686C1192" w14:textId="77777777" w:rsidR="005F354E" w:rsidRPr="005F354E" w:rsidRDefault="005F354E" w:rsidP="005F354E">
            <w:pPr>
              <w:jc w:val="center"/>
              <w:rPr>
                <w:color w:val="000000"/>
              </w:rPr>
            </w:pPr>
            <w:r w:rsidRPr="005F354E">
              <w:rPr>
                <w:color w:val="000000"/>
              </w:rPr>
              <w:t>0,00</w:t>
            </w:r>
          </w:p>
        </w:tc>
        <w:tc>
          <w:tcPr>
            <w:tcW w:w="1559" w:type="dxa"/>
            <w:tcBorders>
              <w:top w:val="nil"/>
              <w:left w:val="nil"/>
              <w:bottom w:val="single" w:sz="4" w:space="0" w:color="auto"/>
              <w:right w:val="single" w:sz="4" w:space="0" w:color="auto"/>
            </w:tcBorders>
            <w:vAlign w:val="center"/>
          </w:tcPr>
          <w:p w14:paraId="14EB0F98" w14:textId="77777777" w:rsidR="005F354E" w:rsidRPr="005F354E" w:rsidRDefault="005F354E" w:rsidP="005F354E">
            <w:pPr>
              <w:jc w:val="center"/>
              <w:rPr>
                <w:color w:val="000000"/>
              </w:rPr>
            </w:pPr>
            <w:r w:rsidRPr="005F354E">
              <w:rPr>
                <w:color w:val="000000"/>
              </w:rPr>
              <w:t>0,00</w:t>
            </w:r>
          </w:p>
        </w:tc>
      </w:tr>
      <w:tr w:rsidR="005F354E" w:rsidRPr="005F354E" w14:paraId="6EB7A31B" w14:textId="77777777" w:rsidTr="00762F6E">
        <w:trPr>
          <w:trHeight w:val="762"/>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31BF395" w14:textId="77777777" w:rsidR="005F354E" w:rsidRPr="005F354E" w:rsidRDefault="005F354E" w:rsidP="005F354E">
            <w:pPr>
              <w:jc w:val="center"/>
              <w:rPr>
                <w:sz w:val="22"/>
                <w:szCs w:val="22"/>
              </w:rPr>
            </w:pPr>
            <w:r w:rsidRPr="005F354E">
              <w:rPr>
                <w:sz w:val="22"/>
                <w:szCs w:val="22"/>
              </w:rPr>
              <w:t>8</w:t>
            </w:r>
          </w:p>
        </w:tc>
        <w:tc>
          <w:tcPr>
            <w:tcW w:w="4536" w:type="dxa"/>
            <w:tcBorders>
              <w:top w:val="nil"/>
              <w:left w:val="nil"/>
              <w:bottom w:val="single" w:sz="4" w:space="0" w:color="auto"/>
              <w:right w:val="single" w:sz="4" w:space="0" w:color="auto"/>
            </w:tcBorders>
            <w:shd w:val="clear" w:color="auto" w:fill="auto"/>
            <w:vAlign w:val="center"/>
            <w:hideMark/>
          </w:tcPr>
          <w:p w14:paraId="425C9676" w14:textId="77777777" w:rsidR="005F354E" w:rsidRPr="005F354E" w:rsidRDefault="005F354E" w:rsidP="005F354E">
            <w:pPr>
              <w:rPr>
                <w:sz w:val="22"/>
                <w:szCs w:val="22"/>
              </w:rPr>
            </w:pPr>
            <w:r w:rsidRPr="005F354E">
              <w:rPr>
                <w:sz w:val="22"/>
                <w:szCs w:val="22"/>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nil"/>
              <w:bottom w:val="single" w:sz="4" w:space="0" w:color="auto"/>
              <w:right w:val="single" w:sz="4" w:space="0" w:color="auto"/>
            </w:tcBorders>
            <w:shd w:val="clear" w:color="auto" w:fill="auto"/>
            <w:vAlign w:val="center"/>
          </w:tcPr>
          <w:p w14:paraId="750505F4" w14:textId="77777777" w:rsidR="005F354E" w:rsidRPr="005F354E" w:rsidRDefault="005F354E" w:rsidP="005F354E">
            <w:pPr>
              <w:jc w:val="center"/>
              <w:rPr>
                <w:color w:val="000000"/>
              </w:rPr>
            </w:pPr>
            <w:r w:rsidRPr="005F354E">
              <w:rPr>
                <w:color w:val="000000"/>
              </w:rPr>
              <w:t>0,00</w:t>
            </w:r>
          </w:p>
        </w:tc>
        <w:tc>
          <w:tcPr>
            <w:tcW w:w="1418" w:type="dxa"/>
            <w:tcBorders>
              <w:top w:val="nil"/>
              <w:left w:val="nil"/>
              <w:bottom w:val="single" w:sz="4" w:space="0" w:color="auto"/>
              <w:right w:val="single" w:sz="4" w:space="0" w:color="auto"/>
            </w:tcBorders>
            <w:shd w:val="clear" w:color="auto" w:fill="auto"/>
            <w:vAlign w:val="center"/>
          </w:tcPr>
          <w:p w14:paraId="5CC260B8" w14:textId="77777777" w:rsidR="005F354E" w:rsidRPr="005F354E" w:rsidRDefault="005F354E" w:rsidP="005F354E">
            <w:pPr>
              <w:jc w:val="center"/>
              <w:rPr>
                <w:color w:val="000000"/>
              </w:rPr>
            </w:pPr>
            <w:r w:rsidRPr="005F354E">
              <w:rPr>
                <w:color w:val="000000"/>
              </w:rPr>
              <w:t>0,00</w:t>
            </w:r>
          </w:p>
        </w:tc>
        <w:tc>
          <w:tcPr>
            <w:tcW w:w="1559" w:type="dxa"/>
            <w:tcBorders>
              <w:top w:val="nil"/>
              <w:left w:val="nil"/>
              <w:bottom w:val="single" w:sz="4" w:space="0" w:color="auto"/>
              <w:right w:val="single" w:sz="4" w:space="0" w:color="auto"/>
            </w:tcBorders>
            <w:vAlign w:val="center"/>
          </w:tcPr>
          <w:p w14:paraId="28054F15" w14:textId="77777777" w:rsidR="005F354E" w:rsidRPr="005F354E" w:rsidRDefault="005F354E" w:rsidP="005F354E">
            <w:pPr>
              <w:jc w:val="center"/>
              <w:rPr>
                <w:color w:val="000000"/>
              </w:rPr>
            </w:pPr>
            <w:r w:rsidRPr="005F354E">
              <w:rPr>
                <w:color w:val="000000"/>
              </w:rPr>
              <w:t>0,00</w:t>
            </w:r>
          </w:p>
        </w:tc>
      </w:tr>
      <w:tr w:rsidR="005F354E" w:rsidRPr="005F354E" w14:paraId="0C1FEDAC" w14:textId="77777777" w:rsidTr="00762F6E">
        <w:trPr>
          <w:trHeight w:val="725"/>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5F931C8" w14:textId="77777777" w:rsidR="005F354E" w:rsidRPr="005F354E" w:rsidRDefault="005F354E" w:rsidP="005F354E">
            <w:pPr>
              <w:jc w:val="center"/>
              <w:rPr>
                <w:sz w:val="22"/>
                <w:szCs w:val="22"/>
              </w:rPr>
            </w:pPr>
            <w:r w:rsidRPr="005F354E">
              <w:rPr>
                <w:sz w:val="22"/>
                <w:szCs w:val="22"/>
              </w:rPr>
              <w:t>9</w:t>
            </w:r>
          </w:p>
        </w:tc>
        <w:tc>
          <w:tcPr>
            <w:tcW w:w="4536" w:type="dxa"/>
            <w:tcBorders>
              <w:top w:val="nil"/>
              <w:left w:val="nil"/>
              <w:bottom w:val="single" w:sz="4" w:space="0" w:color="auto"/>
              <w:right w:val="single" w:sz="4" w:space="0" w:color="auto"/>
            </w:tcBorders>
            <w:shd w:val="clear" w:color="auto" w:fill="auto"/>
            <w:vAlign w:val="center"/>
            <w:hideMark/>
          </w:tcPr>
          <w:p w14:paraId="13F77996" w14:textId="77777777" w:rsidR="005F354E" w:rsidRPr="005F354E" w:rsidRDefault="005F354E" w:rsidP="005F354E">
            <w:pPr>
              <w:rPr>
                <w:sz w:val="22"/>
                <w:szCs w:val="22"/>
              </w:rPr>
            </w:pPr>
            <w:r w:rsidRPr="005F354E">
              <w:rPr>
                <w:sz w:val="22"/>
                <w:szCs w:val="22"/>
              </w:rPr>
              <w:t>Корректировка НВВ в связи с изменением (неисполнением) инвестиционной программы</w:t>
            </w:r>
          </w:p>
        </w:tc>
        <w:tc>
          <w:tcPr>
            <w:tcW w:w="1417" w:type="dxa"/>
            <w:tcBorders>
              <w:top w:val="nil"/>
              <w:left w:val="nil"/>
              <w:bottom w:val="single" w:sz="4" w:space="0" w:color="auto"/>
              <w:right w:val="single" w:sz="4" w:space="0" w:color="auto"/>
            </w:tcBorders>
            <w:shd w:val="clear" w:color="auto" w:fill="auto"/>
            <w:vAlign w:val="center"/>
          </w:tcPr>
          <w:p w14:paraId="18001E40" w14:textId="77777777" w:rsidR="005F354E" w:rsidRPr="005F354E" w:rsidRDefault="005F354E" w:rsidP="005F354E">
            <w:pPr>
              <w:jc w:val="center"/>
              <w:rPr>
                <w:color w:val="000000"/>
              </w:rPr>
            </w:pPr>
            <w:r w:rsidRPr="005F354E">
              <w:rPr>
                <w:color w:val="000000"/>
              </w:rPr>
              <w:t>0,00</w:t>
            </w:r>
          </w:p>
        </w:tc>
        <w:tc>
          <w:tcPr>
            <w:tcW w:w="1418" w:type="dxa"/>
            <w:tcBorders>
              <w:top w:val="nil"/>
              <w:left w:val="nil"/>
              <w:bottom w:val="single" w:sz="4" w:space="0" w:color="auto"/>
              <w:right w:val="single" w:sz="4" w:space="0" w:color="auto"/>
            </w:tcBorders>
            <w:shd w:val="clear" w:color="auto" w:fill="auto"/>
            <w:vAlign w:val="center"/>
          </w:tcPr>
          <w:p w14:paraId="57953DE9" w14:textId="77777777" w:rsidR="005F354E" w:rsidRPr="005F354E" w:rsidRDefault="005F354E" w:rsidP="005F354E">
            <w:pPr>
              <w:jc w:val="center"/>
              <w:rPr>
                <w:color w:val="000000"/>
              </w:rPr>
            </w:pPr>
            <w:r w:rsidRPr="005F354E">
              <w:rPr>
                <w:color w:val="000000"/>
              </w:rPr>
              <w:t>0,00</w:t>
            </w:r>
          </w:p>
        </w:tc>
        <w:tc>
          <w:tcPr>
            <w:tcW w:w="1559" w:type="dxa"/>
            <w:tcBorders>
              <w:top w:val="nil"/>
              <w:left w:val="nil"/>
              <w:bottom w:val="single" w:sz="4" w:space="0" w:color="auto"/>
              <w:right w:val="single" w:sz="4" w:space="0" w:color="auto"/>
            </w:tcBorders>
            <w:vAlign w:val="center"/>
          </w:tcPr>
          <w:p w14:paraId="13750A7C" w14:textId="77777777" w:rsidR="005F354E" w:rsidRPr="005F354E" w:rsidRDefault="005F354E" w:rsidP="005F354E">
            <w:pPr>
              <w:jc w:val="center"/>
              <w:rPr>
                <w:color w:val="000000"/>
              </w:rPr>
            </w:pPr>
            <w:r w:rsidRPr="005F354E">
              <w:rPr>
                <w:color w:val="000000"/>
              </w:rPr>
              <w:t>0,00</w:t>
            </w:r>
          </w:p>
        </w:tc>
      </w:tr>
      <w:tr w:rsidR="005F354E" w:rsidRPr="005F354E" w14:paraId="1A8355D2" w14:textId="77777777" w:rsidTr="00762F6E">
        <w:trPr>
          <w:trHeight w:val="346"/>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3FEDA2EC" w14:textId="77777777" w:rsidR="005F354E" w:rsidRPr="005F354E" w:rsidRDefault="005F354E" w:rsidP="005F354E">
            <w:pPr>
              <w:jc w:val="center"/>
              <w:rPr>
                <w:sz w:val="22"/>
                <w:szCs w:val="22"/>
              </w:rPr>
            </w:pPr>
            <w:r w:rsidRPr="005F354E">
              <w:rPr>
                <w:sz w:val="22"/>
                <w:szCs w:val="22"/>
              </w:rPr>
              <w:t>10</w:t>
            </w:r>
          </w:p>
        </w:tc>
        <w:tc>
          <w:tcPr>
            <w:tcW w:w="4536" w:type="dxa"/>
            <w:tcBorders>
              <w:top w:val="nil"/>
              <w:left w:val="nil"/>
              <w:bottom w:val="single" w:sz="4" w:space="0" w:color="auto"/>
              <w:right w:val="single" w:sz="4" w:space="0" w:color="auto"/>
            </w:tcBorders>
            <w:shd w:val="clear" w:color="auto" w:fill="auto"/>
            <w:vAlign w:val="center"/>
          </w:tcPr>
          <w:p w14:paraId="1A8FFD7F" w14:textId="77777777" w:rsidR="005F354E" w:rsidRPr="005F354E" w:rsidRDefault="005F354E" w:rsidP="005F354E">
            <w:pPr>
              <w:rPr>
                <w:sz w:val="22"/>
                <w:szCs w:val="22"/>
              </w:rPr>
            </w:pPr>
            <w:r w:rsidRPr="005F354E">
              <w:rPr>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nil"/>
              <w:bottom w:val="single" w:sz="4" w:space="0" w:color="auto"/>
              <w:right w:val="single" w:sz="4" w:space="0" w:color="auto"/>
            </w:tcBorders>
            <w:shd w:val="clear" w:color="auto" w:fill="auto"/>
            <w:vAlign w:val="center"/>
          </w:tcPr>
          <w:p w14:paraId="20FCA8BC" w14:textId="77777777" w:rsidR="005F354E" w:rsidRPr="005F354E" w:rsidRDefault="005F354E" w:rsidP="005F354E">
            <w:pPr>
              <w:jc w:val="center"/>
            </w:pPr>
            <w:r w:rsidRPr="005F354E">
              <w:t>0,00</w:t>
            </w:r>
          </w:p>
        </w:tc>
        <w:tc>
          <w:tcPr>
            <w:tcW w:w="1418" w:type="dxa"/>
            <w:tcBorders>
              <w:top w:val="nil"/>
              <w:left w:val="nil"/>
              <w:bottom w:val="single" w:sz="4" w:space="0" w:color="auto"/>
              <w:right w:val="single" w:sz="4" w:space="0" w:color="auto"/>
            </w:tcBorders>
            <w:shd w:val="clear" w:color="auto" w:fill="auto"/>
            <w:vAlign w:val="center"/>
          </w:tcPr>
          <w:p w14:paraId="17E20599" w14:textId="77777777" w:rsidR="005F354E" w:rsidRPr="005F354E" w:rsidRDefault="005F354E" w:rsidP="005F354E">
            <w:pPr>
              <w:jc w:val="center"/>
            </w:pPr>
            <w:r w:rsidRPr="005F354E">
              <w:t>0,00</w:t>
            </w:r>
          </w:p>
        </w:tc>
        <w:tc>
          <w:tcPr>
            <w:tcW w:w="1559" w:type="dxa"/>
            <w:tcBorders>
              <w:top w:val="nil"/>
              <w:left w:val="nil"/>
              <w:bottom w:val="single" w:sz="4" w:space="0" w:color="auto"/>
              <w:right w:val="single" w:sz="4" w:space="0" w:color="auto"/>
            </w:tcBorders>
            <w:vAlign w:val="center"/>
          </w:tcPr>
          <w:p w14:paraId="54FD7521" w14:textId="77777777" w:rsidR="005F354E" w:rsidRPr="005F354E" w:rsidRDefault="005F354E" w:rsidP="005F354E">
            <w:pPr>
              <w:jc w:val="center"/>
            </w:pPr>
            <w:r w:rsidRPr="005F354E">
              <w:t>0,00</w:t>
            </w:r>
          </w:p>
        </w:tc>
      </w:tr>
      <w:tr w:rsidR="005F354E" w:rsidRPr="005F354E" w14:paraId="7CEFDB7B" w14:textId="77777777" w:rsidTr="00762F6E">
        <w:trPr>
          <w:trHeight w:val="346"/>
          <w:jc w:val="center"/>
        </w:trPr>
        <w:tc>
          <w:tcPr>
            <w:tcW w:w="534" w:type="dxa"/>
            <w:tcBorders>
              <w:top w:val="nil"/>
              <w:left w:val="single" w:sz="4" w:space="0" w:color="auto"/>
              <w:bottom w:val="single" w:sz="4" w:space="0" w:color="auto"/>
              <w:right w:val="single" w:sz="4" w:space="0" w:color="auto"/>
            </w:tcBorders>
            <w:shd w:val="clear" w:color="auto" w:fill="auto"/>
            <w:vAlign w:val="center"/>
          </w:tcPr>
          <w:p w14:paraId="3B80232B" w14:textId="77777777" w:rsidR="005F354E" w:rsidRPr="005F354E" w:rsidRDefault="005F354E" w:rsidP="005F354E">
            <w:pPr>
              <w:jc w:val="center"/>
              <w:rPr>
                <w:sz w:val="22"/>
                <w:szCs w:val="22"/>
              </w:rPr>
            </w:pPr>
            <w:r w:rsidRPr="005F354E">
              <w:rPr>
                <w:sz w:val="22"/>
                <w:szCs w:val="22"/>
              </w:rPr>
              <w:t>11</w:t>
            </w:r>
          </w:p>
        </w:tc>
        <w:tc>
          <w:tcPr>
            <w:tcW w:w="4536" w:type="dxa"/>
            <w:tcBorders>
              <w:top w:val="nil"/>
              <w:left w:val="nil"/>
              <w:bottom w:val="single" w:sz="4" w:space="0" w:color="auto"/>
              <w:right w:val="single" w:sz="4" w:space="0" w:color="auto"/>
            </w:tcBorders>
            <w:shd w:val="clear" w:color="auto" w:fill="auto"/>
            <w:vAlign w:val="center"/>
          </w:tcPr>
          <w:p w14:paraId="3DD20635" w14:textId="77777777" w:rsidR="005F354E" w:rsidRPr="005F354E" w:rsidRDefault="005F354E" w:rsidP="005F354E">
            <w:pPr>
              <w:rPr>
                <w:sz w:val="22"/>
                <w:szCs w:val="22"/>
              </w:rPr>
            </w:pPr>
            <w:r w:rsidRPr="005F354E">
              <w:rPr>
                <w:sz w:val="22"/>
                <w:szCs w:val="22"/>
              </w:rPr>
              <w:t>Корректировка, связанная с соблюдением статьи 3 Федерального закона от 27.07.2010 № 190-ФЗ «О теплоснабжении»</w:t>
            </w:r>
          </w:p>
        </w:tc>
        <w:tc>
          <w:tcPr>
            <w:tcW w:w="1417" w:type="dxa"/>
            <w:tcBorders>
              <w:top w:val="nil"/>
              <w:left w:val="nil"/>
              <w:bottom w:val="single" w:sz="4" w:space="0" w:color="auto"/>
              <w:right w:val="single" w:sz="4" w:space="0" w:color="auto"/>
            </w:tcBorders>
            <w:shd w:val="clear" w:color="auto" w:fill="auto"/>
            <w:vAlign w:val="center"/>
          </w:tcPr>
          <w:p w14:paraId="3D44F413" w14:textId="77777777" w:rsidR="005F354E" w:rsidRPr="005F354E" w:rsidRDefault="005F354E" w:rsidP="005F354E">
            <w:pPr>
              <w:jc w:val="center"/>
            </w:pPr>
            <w:r w:rsidRPr="005F354E">
              <w:t>0,00</w:t>
            </w:r>
          </w:p>
        </w:tc>
        <w:tc>
          <w:tcPr>
            <w:tcW w:w="1418" w:type="dxa"/>
            <w:tcBorders>
              <w:top w:val="nil"/>
              <w:left w:val="nil"/>
              <w:bottom w:val="single" w:sz="4" w:space="0" w:color="auto"/>
              <w:right w:val="single" w:sz="4" w:space="0" w:color="auto"/>
            </w:tcBorders>
            <w:shd w:val="clear" w:color="auto" w:fill="auto"/>
            <w:vAlign w:val="center"/>
          </w:tcPr>
          <w:p w14:paraId="1954480F" w14:textId="77777777" w:rsidR="005F354E" w:rsidRPr="005F354E" w:rsidRDefault="005F354E" w:rsidP="005F354E">
            <w:pPr>
              <w:jc w:val="center"/>
            </w:pPr>
            <w:r w:rsidRPr="005F354E">
              <w:t>-817,01</w:t>
            </w:r>
          </w:p>
        </w:tc>
        <w:tc>
          <w:tcPr>
            <w:tcW w:w="1559" w:type="dxa"/>
            <w:tcBorders>
              <w:top w:val="nil"/>
              <w:left w:val="nil"/>
              <w:bottom w:val="single" w:sz="4" w:space="0" w:color="auto"/>
              <w:right w:val="single" w:sz="4" w:space="0" w:color="auto"/>
            </w:tcBorders>
            <w:vAlign w:val="center"/>
          </w:tcPr>
          <w:p w14:paraId="515D220B" w14:textId="77777777" w:rsidR="005F354E" w:rsidRPr="005F354E" w:rsidRDefault="005F354E" w:rsidP="005F354E">
            <w:pPr>
              <w:jc w:val="center"/>
            </w:pPr>
            <w:r w:rsidRPr="005F354E">
              <w:t>-817,01</w:t>
            </w:r>
          </w:p>
        </w:tc>
      </w:tr>
      <w:tr w:rsidR="005F354E" w:rsidRPr="005F354E" w14:paraId="0833B18C" w14:textId="77777777" w:rsidTr="00762F6E">
        <w:trPr>
          <w:trHeight w:val="341"/>
          <w:jc w:val="center"/>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8C3F592" w14:textId="77777777" w:rsidR="005F354E" w:rsidRPr="005F354E" w:rsidRDefault="005F354E" w:rsidP="005F354E">
            <w:pPr>
              <w:jc w:val="center"/>
              <w:rPr>
                <w:b/>
                <w:sz w:val="22"/>
                <w:szCs w:val="22"/>
              </w:rPr>
            </w:pPr>
            <w:r w:rsidRPr="005F354E">
              <w:rPr>
                <w:sz w:val="22"/>
                <w:szCs w:val="22"/>
              </w:rPr>
              <w:t>12</w:t>
            </w:r>
          </w:p>
        </w:tc>
        <w:tc>
          <w:tcPr>
            <w:tcW w:w="4536" w:type="dxa"/>
            <w:tcBorders>
              <w:top w:val="nil"/>
              <w:left w:val="nil"/>
              <w:bottom w:val="single" w:sz="4" w:space="0" w:color="auto"/>
              <w:right w:val="single" w:sz="4" w:space="0" w:color="auto"/>
            </w:tcBorders>
            <w:shd w:val="clear" w:color="auto" w:fill="auto"/>
            <w:vAlign w:val="center"/>
            <w:hideMark/>
          </w:tcPr>
          <w:p w14:paraId="30B0AD7E" w14:textId="77777777" w:rsidR="005F354E" w:rsidRPr="005F354E" w:rsidRDefault="005F354E" w:rsidP="005F354E">
            <w:pPr>
              <w:rPr>
                <w:sz w:val="22"/>
                <w:szCs w:val="22"/>
              </w:rPr>
            </w:pPr>
            <w:r w:rsidRPr="005F354E">
              <w:rPr>
                <w:sz w:val="22"/>
                <w:szCs w:val="22"/>
              </w:rPr>
              <w:t>ИТОГО необходимая валовая выручка</w:t>
            </w:r>
          </w:p>
        </w:tc>
        <w:tc>
          <w:tcPr>
            <w:tcW w:w="1417" w:type="dxa"/>
            <w:tcBorders>
              <w:top w:val="nil"/>
              <w:left w:val="nil"/>
              <w:bottom w:val="single" w:sz="4" w:space="0" w:color="auto"/>
              <w:right w:val="single" w:sz="4" w:space="0" w:color="auto"/>
            </w:tcBorders>
            <w:shd w:val="clear" w:color="auto" w:fill="auto"/>
            <w:vAlign w:val="center"/>
          </w:tcPr>
          <w:p w14:paraId="04FC913F" w14:textId="77777777" w:rsidR="005F354E" w:rsidRPr="005F354E" w:rsidRDefault="005F354E" w:rsidP="005F354E">
            <w:pPr>
              <w:jc w:val="center"/>
              <w:rPr>
                <w:bCs/>
              </w:rPr>
            </w:pPr>
            <w:r w:rsidRPr="005F354E">
              <w:rPr>
                <w:bCs/>
              </w:rPr>
              <w:t>2 695,64</w:t>
            </w:r>
          </w:p>
        </w:tc>
        <w:tc>
          <w:tcPr>
            <w:tcW w:w="1418" w:type="dxa"/>
            <w:tcBorders>
              <w:top w:val="nil"/>
              <w:left w:val="nil"/>
              <w:bottom w:val="single" w:sz="4" w:space="0" w:color="auto"/>
              <w:right w:val="single" w:sz="4" w:space="0" w:color="auto"/>
            </w:tcBorders>
            <w:shd w:val="clear" w:color="auto" w:fill="auto"/>
            <w:vAlign w:val="center"/>
          </w:tcPr>
          <w:p w14:paraId="685CC286" w14:textId="77777777" w:rsidR="005F354E" w:rsidRPr="005F354E" w:rsidRDefault="005F354E" w:rsidP="005F354E">
            <w:pPr>
              <w:jc w:val="center"/>
              <w:rPr>
                <w:bCs/>
              </w:rPr>
            </w:pPr>
            <w:r w:rsidRPr="005F354E">
              <w:rPr>
                <w:bCs/>
              </w:rPr>
              <w:t>1 829,81</w:t>
            </w:r>
          </w:p>
        </w:tc>
        <w:tc>
          <w:tcPr>
            <w:tcW w:w="1559" w:type="dxa"/>
            <w:tcBorders>
              <w:top w:val="nil"/>
              <w:left w:val="nil"/>
              <w:bottom w:val="single" w:sz="4" w:space="0" w:color="auto"/>
              <w:right w:val="single" w:sz="4" w:space="0" w:color="auto"/>
            </w:tcBorders>
            <w:vAlign w:val="center"/>
          </w:tcPr>
          <w:p w14:paraId="499F8810" w14:textId="77777777" w:rsidR="005F354E" w:rsidRPr="005F354E" w:rsidRDefault="005F354E" w:rsidP="005F354E">
            <w:pPr>
              <w:jc w:val="center"/>
              <w:rPr>
                <w:bCs/>
              </w:rPr>
            </w:pPr>
            <w:r w:rsidRPr="005F354E">
              <w:rPr>
                <w:bCs/>
              </w:rPr>
              <w:t>-865,83</w:t>
            </w:r>
          </w:p>
        </w:tc>
      </w:tr>
    </w:tbl>
    <w:p w14:paraId="422EF245" w14:textId="77777777" w:rsidR="005F354E" w:rsidRPr="005F354E" w:rsidRDefault="005F354E" w:rsidP="005F354E">
      <w:pPr>
        <w:tabs>
          <w:tab w:val="left" w:pos="1890"/>
        </w:tabs>
        <w:ind w:firstLine="720"/>
        <w:jc w:val="right"/>
        <w:rPr>
          <w:color w:val="000000"/>
          <w:sz w:val="22"/>
          <w:szCs w:val="28"/>
        </w:rPr>
      </w:pPr>
    </w:p>
    <w:p w14:paraId="1E111391" w14:textId="77777777" w:rsidR="005F354E" w:rsidRPr="005F354E" w:rsidRDefault="005F354E" w:rsidP="005F354E">
      <w:pPr>
        <w:tabs>
          <w:tab w:val="left" w:pos="1890"/>
        </w:tabs>
        <w:ind w:firstLine="720"/>
        <w:jc w:val="right"/>
        <w:rPr>
          <w:color w:val="000000"/>
          <w:sz w:val="28"/>
          <w:szCs w:val="28"/>
        </w:rPr>
        <w:sectPr w:rsidR="005F354E" w:rsidRPr="005F354E" w:rsidSect="001C69BC">
          <w:pgSz w:w="11906" w:h="16838"/>
          <w:pgMar w:top="1134" w:right="851" w:bottom="1134" w:left="1701" w:header="720" w:footer="720" w:gutter="0"/>
          <w:cols w:space="720"/>
        </w:sectPr>
      </w:pPr>
      <w:bookmarkStart w:id="81" w:name="_Toc43208178"/>
    </w:p>
    <w:p w14:paraId="102854A1" w14:textId="77777777" w:rsidR="005F354E" w:rsidRPr="005F354E" w:rsidRDefault="005F354E" w:rsidP="005F354E">
      <w:pPr>
        <w:tabs>
          <w:tab w:val="left" w:pos="1890"/>
        </w:tabs>
        <w:ind w:firstLine="720"/>
        <w:jc w:val="right"/>
        <w:rPr>
          <w:color w:val="000000"/>
          <w:sz w:val="28"/>
          <w:szCs w:val="28"/>
        </w:rPr>
      </w:pPr>
      <w:r w:rsidRPr="005F354E">
        <w:rPr>
          <w:color w:val="000000"/>
          <w:sz w:val="28"/>
          <w:szCs w:val="28"/>
        </w:rPr>
        <w:lastRenderedPageBreak/>
        <w:t>Таблица 14.</w:t>
      </w:r>
    </w:p>
    <w:p w14:paraId="76436BBE" w14:textId="77777777" w:rsidR="005F354E" w:rsidRPr="005F354E" w:rsidRDefault="005F354E" w:rsidP="005F354E">
      <w:pPr>
        <w:tabs>
          <w:tab w:val="left" w:pos="1890"/>
        </w:tabs>
        <w:ind w:firstLine="720"/>
        <w:jc w:val="center"/>
        <w:rPr>
          <w:color w:val="000000"/>
          <w:sz w:val="28"/>
          <w:szCs w:val="28"/>
        </w:rPr>
      </w:pPr>
      <w:r w:rsidRPr="005F354E">
        <w:rPr>
          <w:color w:val="000000"/>
          <w:sz w:val="28"/>
          <w:szCs w:val="28"/>
        </w:rPr>
        <w:t>НВВ на 2023-2031 годы ООО «НТСК» на производство теплоносителя</w:t>
      </w:r>
    </w:p>
    <w:p w14:paraId="13894E43" w14:textId="77777777" w:rsidR="005F354E" w:rsidRPr="005F354E" w:rsidRDefault="005F354E" w:rsidP="005F354E">
      <w:pPr>
        <w:tabs>
          <w:tab w:val="left" w:pos="1890"/>
        </w:tabs>
        <w:ind w:firstLine="720"/>
        <w:jc w:val="right"/>
        <w:rPr>
          <w:color w:val="000000"/>
          <w:szCs w:val="28"/>
        </w:rPr>
      </w:pPr>
      <w:r w:rsidRPr="005F354E">
        <w:rPr>
          <w:color w:val="000000"/>
          <w:szCs w:val="28"/>
        </w:rPr>
        <w:t>Тыс. руб.</w:t>
      </w:r>
    </w:p>
    <w:tbl>
      <w:tblPr>
        <w:tblW w:w="15372" w:type="dxa"/>
        <w:tblLayout w:type="fixed"/>
        <w:tblLook w:val="04A0" w:firstRow="1" w:lastRow="0" w:firstColumn="1" w:lastColumn="0" w:noHBand="0" w:noVBand="1"/>
      </w:tblPr>
      <w:tblGrid>
        <w:gridCol w:w="527"/>
        <w:gridCol w:w="2241"/>
        <w:gridCol w:w="1400"/>
        <w:gridCol w:w="1401"/>
        <w:gridCol w:w="1401"/>
        <w:gridCol w:w="1400"/>
        <w:gridCol w:w="1401"/>
        <w:gridCol w:w="1400"/>
        <w:gridCol w:w="1401"/>
        <w:gridCol w:w="1400"/>
        <w:gridCol w:w="1400"/>
      </w:tblGrid>
      <w:tr w:rsidR="005F354E" w:rsidRPr="005F354E" w14:paraId="1A2E116B" w14:textId="77777777" w:rsidTr="00762F6E">
        <w:trPr>
          <w:trHeight w:val="926"/>
          <w:tblHeader/>
        </w:trPr>
        <w:tc>
          <w:tcPr>
            <w:tcW w:w="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C2C18" w14:textId="77777777" w:rsidR="005F354E" w:rsidRPr="005F354E" w:rsidRDefault="005F354E" w:rsidP="005F354E">
            <w:pPr>
              <w:ind w:left="-142" w:right="-108"/>
              <w:jc w:val="center"/>
              <w:rPr>
                <w:sz w:val="22"/>
                <w:szCs w:val="22"/>
              </w:rPr>
            </w:pPr>
            <w:r w:rsidRPr="005F354E">
              <w:rPr>
                <w:sz w:val="22"/>
                <w:szCs w:val="22"/>
              </w:rPr>
              <w:t>№ п/п</w:t>
            </w:r>
          </w:p>
        </w:tc>
        <w:tc>
          <w:tcPr>
            <w:tcW w:w="2241" w:type="dxa"/>
            <w:tcBorders>
              <w:top w:val="single" w:sz="4" w:space="0" w:color="auto"/>
              <w:left w:val="nil"/>
              <w:bottom w:val="single" w:sz="4" w:space="0" w:color="auto"/>
              <w:right w:val="single" w:sz="4" w:space="0" w:color="auto"/>
            </w:tcBorders>
            <w:shd w:val="clear" w:color="auto" w:fill="auto"/>
            <w:vAlign w:val="center"/>
            <w:hideMark/>
          </w:tcPr>
          <w:p w14:paraId="3D8460B2" w14:textId="77777777" w:rsidR="005F354E" w:rsidRPr="005F354E" w:rsidRDefault="005F354E" w:rsidP="005F354E">
            <w:pPr>
              <w:jc w:val="center"/>
              <w:rPr>
                <w:sz w:val="22"/>
                <w:szCs w:val="22"/>
              </w:rPr>
            </w:pPr>
            <w:r w:rsidRPr="005F354E">
              <w:rPr>
                <w:sz w:val="22"/>
                <w:szCs w:val="22"/>
              </w:rPr>
              <w:t>Наименование расхода</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A7E6D8D" w14:textId="77777777" w:rsidR="005F354E" w:rsidRPr="005F354E" w:rsidRDefault="005F354E" w:rsidP="005F354E">
            <w:pPr>
              <w:ind w:left="-108" w:right="-108"/>
              <w:jc w:val="center"/>
              <w:rPr>
                <w:sz w:val="22"/>
                <w:szCs w:val="22"/>
              </w:rPr>
            </w:pPr>
            <w:r w:rsidRPr="005F354E">
              <w:rPr>
                <w:sz w:val="22"/>
                <w:szCs w:val="22"/>
              </w:rPr>
              <w:t>Предложение экспертов на 2023 год</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F3D6860"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2024 год</w:t>
            </w:r>
          </w:p>
        </w:tc>
        <w:tc>
          <w:tcPr>
            <w:tcW w:w="1401" w:type="dxa"/>
            <w:tcBorders>
              <w:top w:val="single" w:sz="4" w:space="0" w:color="auto"/>
              <w:left w:val="single" w:sz="4" w:space="0" w:color="auto"/>
              <w:bottom w:val="single" w:sz="4" w:space="0" w:color="auto"/>
              <w:right w:val="single" w:sz="4" w:space="0" w:color="auto"/>
            </w:tcBorders>
            <w:vAlign w:val="center"/>
          </w:tcPr>
          <w:p w14:paraId="71DA26E1"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2025 год</w:t>
            </w:r>
          </w:p>
        </w:tc>
        <w:tc>
          <w:tcPr>
            <w:tcW w:w="1400" w:type="dxa"/>
            <w:tcBorders>
              <w:top w:val="single" w:sz="4" w:space="0" w:color="auto"/>
              <w:left w:val="single" w:sz="4" w:space="0" w:color="auto"/>
              <w:bottom w:val="single" w:sz="4" w:space="0" w:color="auto"/>
              <w:right w:val="single" w:sz="4" w:space="0" w:color="auto"/>
            </w:tcBorders>
            <w:vAlign w:val="center"/>
          </w:tcPr>
          <w:p w14:paraId="59127741"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2026 год</w:t>
            </w:r>
          </w:p>
        </w:tc>
        <w:tc>
          <w:tcPr>
            <w:tcW w:w="1401" w:type="dxa"/>
            <w:tcBorders>
              <w:top w:val="single" w:sz="4" w:space="0" w:color="auto"/>
              <w:left w:val="single" w:sz="4" w:space="0" w:color="auto"/>
              <w:bottom w:val="single" w:sz="4" w:space="0" w:color="auto"/>
              <w:right w:val="single" w:sz="4" w:space="0" w:color="auto"/>
            </w:tcBorders>
            <w:vAlign w:val="center"/>
          </w:tcPr>
          <w:p w14:paraId="3475D9A5"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2027 год</w:t>
            </w:r>
          </w:p>
        </w:tc>
        <w:tc>
          <w:tcPr>
            <w:tcW w:w="1400" w:type="dxa"/>
            <w:tcBorders>
              <w:top w:val="single" w:sz="4" w:space="0" w:color="auto"/>
              <w:left w:val="single" w:sz="4" w:space="0" w:color="auto"/>
              <w:bottom w:val="single" w:sz="4" w:space="0" w:color="auto"/>
              <w:right w:val="single" w:sz="4" w:space="0" w:color="auto"/>
            </w:tcBorders>
            <w:vAlign w:val="center"/>
          </w:tcPr>
          <w:p w14:paraId="282B7166"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2028 год</w:t>
            </w:r>
          </w:p>
        </w:tc>
        <w:tc>
          <w:tcPr>
            <w:tcW w:w="1401" w:type="dxa"/>
            <w:tcBorders>
              <w:top w:val="single" w:sz="4" w:space="0" w:color="auto"/>
              <w:left w:val="single" w:sz="4" w:space="0" w:color="auto"/>
              <w:bottom w:val="single" w:sz="4" w:space="0" w:color="auto"/>
              <w:right w:val="single" w:sz="4" w:space="0" w:color="auto"/>
            </w:tcBorders>
            <w:vAlign w:val="center"/>
          </w:tcPr>
          <w:p w14:paraId="25AA2375"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2029 год</w:t>
            </w:r>
          </w:p>
        </w:tc>
        <w:tc>
          <w:tcPr>
            <w:tcW w:w="1400" w:type="dxa"/>
            <w:tcBorders>
              <w:top w:val="single" w:sz="4" w:space="0" w:color="auto"/>
              <w:left w:val="single" w:sz="4" w:space="0" w:color="auto"/>
              <w:bottom w:val="single" w:sz="4" w:space="0" w:color="auto"/>
              <w:right w:val="single" w:sz="4" w:space="0" w:color="auto"/>
            </w:tcBorders>
            <w:vAlign w:val="center"/>
          </w:tcPr>
          <w:p w14:paraId="0B1F0B56"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2030 год</w:t>
            </w:r>
          </w:p>
        </w:tc>
        <w:tc>
          <w:tcPr>
            <w:tcW w:w="1400" w:type="dxa"/>
            <w:tcBorders>
              <w:top w:val="single" w:sz="4" w:space="0" w:color="auto"/>
              <w:left w:val="single" w:sz="4" w:space="0" w:color="auto"/>
              <w:bottom w:val="single" w:sz="4" w:space="0" w:color="auto"/>
              <w:right w:val="single" w:sz="4" w:space="0" w:color="auto"/>
            </w:tcBorders>
            <w:vAlign w:val="center"/>
          </w:tcPr>
          <w:p w14:paraId="41028ED3" w14:textId="77777777" w:rsidR="005F354E" w:rsidRPr="005F354E" w:rsidRDefault="005F354E" w:rsidP="005F354E">
            <w:pPr>
              <w:ind w:left="-108" w:right="-108"/>
              <w:jc w:val="center"/>
              <w:rPr>
                <w:sz w:val="22"/>
                <w:szCs w:val="22"/>
              </w:rPr>
            </w:pPr>
            <w:r w:rsidRPr="005F354E">
              <w:rPr>
                <w:sz w:val="22"/>
                <w:szCs w:val="22"/>
              </w:rPr>
              <w:t xml:space="preserve">Предложение экспертов </w:t>
            </w:r>
            <w:r w:rsidRPr="005F354E">
              <w:rPr>
                <w:sz w:val="22"/>
                <w:szCs w:val="22"/>
              </w:rPr>
              <w:br/>
              <w:t>на 2031 год</w:t>
            </w:r>
          </w:p>
        </w:tc>
      </w:tr>
      <w:tr w:rsidR="005F354E" w:rsidRPr="005F354E" w14:paraId="4B0E0712" w14:textId="77777777" w:rsidTr="00762F6E">
        <w:trPr>
          <w:trHeight w:val="244"/>
          <w:tblHeader/>
        </w:trPr>
        <w:tc>
          <w:tcPr>
            <w:tcW w:w="527" w:type="dxa"/>
            <w:tcBorders>
              <w:top w:val="single" w:sz="4" w:space="0" w:color="auto"/>
              <w:left w:val="single" w:sz="4" w:space="0" w:color="auto"/>
              <w:bottom w:val="single" w:sz="4" w:space="0" w:color="auto"/>
              <w:right w:val="single" w:sz="4" w:space="0" w:color="auto"/>
            </w:tcBorders>
            <w:shd w:val="clear" w:color="auto" w:fill="auto"/>
            <w:vAlign w:val="center"/>
          </w:tcPr>
          <w:p w14:paraId="745EE466" w14:textId="77777777" w:rsidR="005F354E" w:rsidRPr="005F354E" w:rsidRDefault="005F354E" w:rsidP="005F354E">
            <w:pPr>
              <w:ind w:left="-142" w:right="-108"/>
              <w:jc w:val="center"/>
              <w:rPr>
                <w:sz w:val="22"/>
                <w:szCs w:val="22"/>
              </w:rPr>
            </w:pPr>
            <w:r w:rsidRPr="005F354E">
              <w:rPr>
                <w:sz w:val="22"/>
                <w:szCs w:val="22"/>
              </w:rPr>
              <w:t>1</w:t>
            </w:r>
          </w:p>
        </w:tc>
        <w:tc>
          <w:tcPr>
            <w:tcW w:w="2241" w:type="dxa"/>
            <w:tcBorders>
              <w:top w:val="single" w:sz="4" w:space="0" w:color="auto"/>
              <w:left w:val="nil"/>
              <w:bottom w:val="single" w:sz="4" w:space="0" w:color="auto"/>
              <w:right w:val="single" w:sz="4" w:space="0" w:color="auto"/>
            </w:tcBorders>
            <w:shd w:val="clear" w:color="auto" w:fill="auto"/>
            <w:vAlign w:val="center"/>
          </w:tcPr>
          <w:p w14:paraId="776D1589" w14:textId="77777777" w:rsidR="005F354E" w:rsidRPr="005F354E" w:rsidRDefault="005F354E" w:rsidP="005F354E">
            <w:pPr>
              <w:jc w:val="center"/>
              <w:rPr>
                <w:sz w:val="22"/>
                <w:szCs w:val="22"/>
              </w:rPr>
            </w:pPr>
            <w:r w:rsidRPr="005F354E">
              <w:rPr>
                <w:sz w:val="22"/>
                <w:szCs w:val="22"/>
              </w:rPr>
              <w:t>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2EE02BF8" w14:textId="77777777" w:rsidR="005F354E" w:rsidRPr="005F354E" w:rsidRDefault="005F354E" w:rsidP="005F354E">
            <w:pPr>
              <w:ind w:left="-108" w:right="-108"/>
              <w:jc w:val="center"/>
              <w:rPr>
                <w:sz w:val="22"/>
                <w:szCs w:val="22"/>
              </w:rPr>
            </w:pPr>
            <w:r w:rsidRPr="005F354E">
              <w:rPr>
                <w:sz w:val="22"/>
                <w:szCs w:val="22"/>
              </w:rPr>
              <w:t>3</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03A507" w14:textId="77777777" w:rsidR="005F354E" w:rsidRPr="005F354E" w:rsidRDefault="005F354E" w:rsidP="005F354E">
            <w:pPr>
              <w:ind w:left="-108" w:right="-108"/>
              <w:jc w:val="center"/>
              <w:rPr>
                <w:sz w:val="22"/>
                <w:szCs w:val="22"/>
              </w:rPr>
            </w:pPr>
            <w:r w:rsidRPr="005F354E">
              <w:rPr>
                <w:sz w:val="22"/>
                <w:szCs w:val="22"/>
              </w:rPr>
              <w:t>4</w:t>
            </w:r>
          </w:p>
        </w:tc>
        <w:tc>
          <w:tcPr>
            <w:tcW w:w="1401" w:type="dxa"/>
            <w:tcBorders>
              <w:top w:val="single" w:sz="4" w:space="0" w:color="auto"/>
              <w:left w:val="single" w:sz="4" w:space="0" w:color="auto"/>
              <w:bottom w:val="single" w:sz="4" w:space="0" w:color="auto"/>
              <w:right w:val="single" w:sz="4" w:space="0" w:color="auto"/>
            </w:tcBorders>
            <w:vAlign w:val="center"/>
          </w:tcPr>
          <w:p w14:paraId="4BDEF8E0" w14:textId="77777777" w:rsidR="005F354E" w:rsidRPr="005F354E" w:rsidRDefault="005F354E" w:rsidP="005F354E">
            <w:pPr>
              <w:ind w:left="-108" w:right="-108"/>
              <w:jc w:val="center"/>
              <w:rPr>
                <w:sz w:val="22"/>
                <w:szCs w:val="22"/>
              </w:rPr>
            </w:pPr>
            <w:r w:rsidRPr="005F354E">
              <w:rPr>
                <w:sz w:val="22"/>
                <w:szCs w:val="22"/>
              </w:rPr>
              <w:t>5</w:t>
            </w:r>
          </w:p>
        </w:tc>
        <w:tc>
          <w:tcPr>
            <w:tcW w:w="1400" w:type="dxa"/>
            <w:tcBorders>
              <w:top w:val="single" w:sz="4" w:space="0" w:color="auto"/>
              <w:left w:val="single" w:sz="4" w:space="0" w:color="auto"/>
              <w:bottom w:val="single" w:sz="4" w:space="0" w:color="auto"/>
              <w:right w:val="single" w:sz="4" w:space="0" w:color="auto"/>
            </w:tcBorders>
            <w:vAlign w:val="center"/>
          </w:tcPr>
          <w:p w14:paraId="43FE8277" w14:textId="77777777" w:rsidR="005F354E" w:rsidRPr="005F354E" w:rsidRDefault="005F354E" w:rsidP="005F354E">
            <w:pPr>
              <w:ind w:left="-108" w:right="-108"/>
              <w:jc w:val="center"/>
              <w:rPr>
                <w:sz w:val="22"/>
                <w:szCs w:val="22"/>
              </w:rPr>
            </w:pPr>
            <w:r w:rsidRPr="005F354E">
              <w:rPr>
                <w:sz w:val="22"/>
                <w:szCs w:val="22"/>
              </w:rPr>
              <w:t>6</w:t>
            </w:r>
          </w:p>
        </w:tc>
        <w:tc>
          <w:tcPr>
            <w:tcW w:w="1401" w:type="dxa"/>
            <w:tcBorders>
              <w:top w:val="single" w:sz="4" w:space="0" w:color="auto"/>
              <w:left w:val="single" w:sz="4" w:space="0" w:color="auto"/>
              <w:bottom w:val="single" w:sz="4" w:space="0" w:color="auto"/>
              <w:right w:val="single" w:sz="4" w:space="0" w:color="auto"/>
            </w:tcBorders>
            <w:vAlign w:val="center"/>
          </w:tcPr>
          <w:p w14:paraId="15DFE7F3" w14:textId="77777777" w:rsidR="005F354E" w:rsidRPr="005F354E" w:rsidRDefault="005F354E" w:rsidP="005F354E">
            <w:pPr>
              <w:ind w:left="-108" w:right="-108"/>
              <w:jc w:val="center"/>
              <w:rPr>
                <w:sz w:val="22"/>
                <w:szCs w:val="22"/>
              </w:rPr>
            </w:pPr>
            <w:r w:rsidRPr="005F354E">
              <w:rPr>
                <w:sz w:val="22"/>
                <w:szCs w:val="22"/>
              </w:rPr>
              <w:t>7</w:t>
            </w:r>
          </w:p>
        </w:tc>
        <w:tc>
          <w:tcPr>
            <w:tcW w:w="1400" w:type="dxa"/>
            <w:tcBorders>
              <w:top w:val="single" w:sz="4" w:space="0" w:color="auto"/>
              <w:left w:val="single" w:sz="4" w:space="0" w:color="auto"/>
              <w:bottom w:val="single" w:sz="4" w:space="0" w:color="auto"/>
              <w:right w:val="single" w:sz="4" w:space="0" w:color="auto"/>
            </w:tcBorders>
            <w:vAlign w:val="center"/>
          </w:tcPr>
          <w:p w14:paraId="49D20B27" w14:textId="77777777" w:rsidR="005F354E" w:rsidRPr="005F354E" w:rsidRDefault="005F354E" w:rsidP="005F354E">
            <w:pPr>
              <w:ind w:left="-108" w:right="-108"/>
              <w:jc w:val="center"/>
              <w:rPr>
                <w:sz w:val="22"/>
                <w:szCs w:val="22"/>
              </w:rPr>
            </w:pPr>
            <w:r w:rsidRPr="005F354E">
              <w:rPr>
                <w:sz w:val="22"/>
                <w:szCs w:val="22"/>
              </w:rPr>
              <w:t>8</w:t>
            </w:r>
          </w:p>
        </w:tc>
        <w:tc>
          <w:tcPr>
            <w:tcW w:w="1401" w:type="dxa"/>
            <w:tcBorders>
              <w:top w:val="single" w:sz="4" w:space="0" w:color="auto"/>
              <w:left w:val="single" w:sz="4" w:space="0" w:color="auto"/>
              <w:bottom w:val="single" w:sz="4" w:space="0" w:color="auto"/>
              <w:right w:val="single" w:sz="4" w:space="0" w:color="auto"/>
            </w:tcBorders>
            <w:vAlign w:val="center"/>
          </w:tcPr>
          <w:p w14:paraId="1A02A1A6" w14:textId="77777777" w:rsidR="005F354E" w:rsidRPr="005F354E" w:rsidRDefault="005F354E" w:rsidP="005F354E">
            <w:pPr>
              <w:ind w:left="-108" w:right="-108"/>
              <w:jc w:val="center"/>
              <w:rPr>
                <w:sz w:val="22"/>
                <w:szCs w:val="22"/>
              </w:rPr>
            </w:pPr>
            <w:r w:rsidRPr="005F354E">
              <w:rPr>
                <w:sz w:val="22"/>
                <w:szCs w:val="22"/>
              </w:rPr>
              <w:t>9</w:t>
            </w:r>
          </w:p>
        </w:tc>
        <w:tc>
          <w:tcPr>
            <w:tcW w:w="1400" w:type="dxa"/>
            <w:tcBorders>
              <w:top w:val="single" w:sz="4" w:space="0" w:color="auto"/>
              <w:left w:val="single" w:sz="4" w:space="0" w:color="auto"/>
              <w:bottom w:val="single" w:sz="4" w:space="0" w:color="auto"/>
              <w:right w:val="single" w:sz="4" w:space="0" w:color="auto"/>
            </w:tcBorders>
            <w:vAlign w:val="center"/>
          </w:tcPr>
          <w:p w14:paraId="720025E8" w14:textId="77777777" w:rsidR="005F354E" w:rsidRPr="005F354E" w:rsidRDefault="005F354E" w:rsidP="005F354E">
            <w:pPr>
              <w:ind w:left="-108" w:right="-108"/>
              <w:jc w:val="center"/>
              <w:rPr>
                <w:sz w:val="22"/>
                <w:szCs w:val="22"/>
              </w:rPr>
            </w:pPr>
            <w:r w:rsidRPr="005F354E">
              <w:rPr>
                <w:sz w:val="22"/>
                <w:szCs w:val="22"/>
              </w:rPr>
              <w:t>10</w:t>
            </w:r>
          </w:p>
        </w:tc>
        <w:tc>
          <w:tcPr>
            <w:tcW w:w="1400" w:type="dxa"/>
            <w:tcBorders>
              <w:top w:val="single" w:sz="4" w:space="0" w:color="auto"/>
              <w:left w:val="single" w:sz="4" w:space="0" w:color="auto"/>
              <w:bottom w:val="single" w:sz="4" w:space="0" w:color="auto"/>
              <w:right w:val="single" w:sz="4" w:space="0" w:color="auto"/>
            </w:tcBorders>
            <w:vAlign w:val="center"/>
          </w:tcPr>
          <w:p w14:paraId="0ABB35DD" w14:textId="77777777" w:rsidR="005F354E" w:rsidRPr="005F354E" w:rsidRDefault="005F354E" w:rsidP="005F354E">
            <w:pPr>
              <w:ind w:left="-108" w:right="-108"/>
              <w:jc w:val="center"/>
              <w:rPr>
                <w:sz w:val="22"/>
                <w:szCs w:val="22"/>
              </w:rPr>
            </w:pPr>
          </w:p>
        </w:tc>
      </w:tr>
      <w:tr w:rsidR="005F354E" w:rsidRPr="005F354E" w14:paraId="383A4436" w14:textId="77777777" w:rsidTr="00762F6E">
        <w:trPr>
          <w:trHeight w:val="318"/>
        </w:trPr>
        <w:tc>
          <w:tcPr>
            <w:tcW w:w="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228AF" w14:textId="77777777" w:rsidR="005F354E" w:rsidRPr="005F354E" w:rsidRDefault="005F354E" w:rsidP="005F354E">
            <w:pPr>
              <w:jc w:val="center"/>
              <w:rPr>
                <w:sz w:val="22"/>
                <w:szCs w:val="22"/>
              </w:rPr>
            </w:pPr>
            <w:r w:rsidRPr="005F354E">
              <w:rPr>
                <w:sz w:val="22"/>
                <w:szCs w:val="22"/>
              </w:rPr>
              <w:t>1</w:t>
            </w:r>
          </w:p>
        </w:tc>
        <w:tc>
          <w:tcPr>
            <w:tcW w:w="2241" w:type="dxa"/>
            <w:tcBorders>
              <w:top w:val="single" w:sz="4" w:space="0" w:color="auto"/>
              <w:left w:val="nil"/>
              <w:bottom w:val="single" w:sz="4" w:space="0" w:color="auto"/>
              <w:right w:val="single" w:sz="4" w:space="0" w:color="auto"/>
            </w:tcBorders>
            <w:shd w:val="clear" w:color="auto" w:fill="auto"/>
            <w:vAlign w:val="center"/>
            <w:hideMark/>
          </w:tcPr>
          <w:p w14:paraId="434FB809" w14:textId="77777777" w:rsidR="005F354E" w:rsidRPr="005F354E" w:rsidRDefault="005F354E" w:rsidP="005F354E">
            <w:pPr>
              <w:rPr>
                <w:sz w:val="22"/>
                <w:szCs w:val="22"/>
              </w:rPr>
            </w:pPr>
            <w:r w:rsidRPr="005F354E">
              <w:rPr>
                <w:sz w:val="22"/>
                <w:szCs w:val="22"/>
              </w:rPr>
              <w:t>Операционные (подконтрольные) расходы</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645411DA" w14:textId="77777777" w:rsidR="005F354E" w:rsidRPr="005F354E" w:rsidRDefault="005F354E" w:rsidP="005F354E">
            <w:pPr>
              <w:jc w:val="center"/>
              <w:rPr>
                <w:color w:val="000000"/>
                <w:sz w:val="22"/>
                <w:szCs w:val="22"/>
              </w:rPr>
            </w:pPr>
            <w:r w:rsidRPr="005F354E">
              <w:rPr>
                <w:color w:val="000000"/>
                <w:sz w:val="22"/>
                <w:szCs w:val="22"/>
              </w:rPr>
              <w:t>614,61</w:t>
            </w:r>
          </w:p>
        </w:tc>
        <w:tc>
          <w:tcPr>
            <w:tcW w:w="1401" w:type="dxa"/>
            <w:tcBorders>
              <w:top w:val="single" w:sz="4" w:space="0" w:color="auto"/>
              <w:left w:val="nil"/>
              <w:bottom w:val="single" w:sz="4" w:space="0" w:color="auto"/>
              <w:right w:val="single" w:sz="4" w:space="0" w:color="auto"/>
            </w:tcBorders>
            <w:shd w:val="clear" w:color="auto" w:fill="auto"/>
            <w:vAlign w:val="center"/>
          </w:tcPr>
          <w:p w14:paraId="083DB735" w14:textId="77777777" w:rsidR="005F354E" w:rsidRPr="005F354E" w:rsidRDefault="005F354E" w:rsidP="005F354E">
            <w:pPr>
              <w:jc w:val="center"/>
              <w:rPr>
                <w:color w:val="000000"/>
                <w:sz w:val="22"/>
                <w:szCs w:val="22"/>
              </w:rPr>
            </w:pPr>
            <w:r w:rsidRPr="005F354E">
              <w:rPr>
                <w:color w:val="000000"/>
                <w:sz w:val="22"/>
                <w:szCs w:val="22"/>
              </w:rPr>
              <w:t>632,80</w:t>
            </w:r>
          </w:p>
        </w:tc>
        <w:tc>
          <w:tcPr>
            <w:tcW w:w="1401" w:type="dxa"/>
            <w:tcBorders>
              <w:top w:val="single" w:sz="4" w:space="0" w:color="auto"/>
              <w:left w:val="nil"/>
              <w:bottom w:val="single" w:sz="4" w:space="0" w:color="auto"/>
              <w:right w:val="single" w:sz="4" w:space="0" w:color="auto"/>
            </w:tcBorders>
            <w:shd w:val="clear" w:color="auto" w:fill="auto"/>
            <w:vAlign w:val="center"/>
          </w:tcPr>
          <w:p w14:paraId="42AA2C05" w14:textId="77777777" w:rsidR="005F354E" w:rsidRPr="005F354E" w:rsidRDefault="005F354E" w:rsidP="005F354E">
            <w:pPr>
              <w:jc w:val="center"/>
              <w:rPr>
                <w:color w:val="000000"/>
                <w:sz w:val="22"/>
                <w:szCs w:val="22"/>
              </w:rPr>
            </w:pPr>
            <w:r w:rsidRPr="005F354E">
              <w:rPr>
                <w:color w:val="000000"/>
                <w:sz w:val="22"/>
                <w:szCs w:val="22"/>
              </w:rPr>
              <w:t>651,53</w:t>
            </w:r>
          </w:p>
        </w:tc>
        <w:tc>
          <w:tcPr>
            <w:tcW w:w="1400" w:type="dxa"/>
            <w:tcBorders>
              <w:top w:val="single" w:sz="4" w:space="0" w:color="auto"/>
              <w:left w:val="nil"/>
              <w:bottom w:val="single" w:sz="4" w:space="0" w:color="auto"/>
              <w:right w:val="single" w:sz="4" w:space="0" w:color="auto"/>
            </w:tcBorders>
            <w:vAlign w:val="center"/>
          </w:tcPr>
          <w:p w14:paraId="15678566" w14:textId="77777777" w:rsidR="005F354E" w:rsidRPr="005F354E" w:rsidRDefault="005F354E" w:rsidP="005F354E">
            <w:pPr>
              <w:jc w:val="center"/>
              <w:rPr>
                <w:color w:val="000000"/>
                <w:sz w:val="22"/>
                <w:szCs w:val="22"/>
              </w:rPr>
            </w:pPr>
            <w:r w:rsidRPr="005F354E">
              <w:rPr>
                <w:color w:val="000000"/>
                <w:sz w:val="22"/>
                <w:szCs w:val="22"/>
              </w:rPr>
              <w:t>670,82</w:t>
            </w:r>
          </w:p>
        </w:tc>
        <w:tc>
          <w:tcPr>
            <w:tcW w:w="1401" w:type="dxa"/>
            <w:tcBorders>
              <w:top w:val="single" w:sz="4" w:space="0" w:color="auto"/>
              <w:left w:val="nil"/>
              <w:bottom w:val="single" w:sz="4" w:space="0" w:color="auto"/>
              <w:right w:val="single" w:sz="4" w:space="0" w:color="auto"/>
            </w:tcBorders>
            <w:vAlign w:val="center"/>
          </w:tcPr>
          <w:p w14:paraId="3F755BC4" w14:textId="77777777" w:rsidR="005F354E" w:rsidRPr="005F354E" w:rsidRDefault="005F354E" w:rsidP="005F354E">
            <w:pPr>
              <w:jc w:val="center"/>
              <w:rPr>
                <w:color w:val="000000"/>
                <w:sz w:val="22"/>
                <w:szCs w:val="22"/>
              </w:rPr>
            </w:pPr>
            <w:r w:rsidRPr="005F354E">
              <w:rPr>
                <w:color w:val="000000"/>
                <w:sz w:val="22"/>
                <w:szCs w:val="22"/>
              </w:rPr>
              <w:t>690,68</w:t>
            </w:r>
          </w:p>
        </w:tc>
        <w:tc>
          <w:tcPr>
            <w:tcW w:w="1400" w:type="dxa"/>
            <w:tcBorders>
              <w:top w:val="single" w:sz="4" w:space="0" w:color="auto"/>
              <w:left w:val="nil"/>
              <w:bottom w:val="single" w:sz="4" w:space="0" w:color="auto"/>
              <w:right w:val="single" w:sz="4" w:space="0" w:color="auto"/>
            </w:tcBorders>
            <w:vAlign w:val="center"/>
          </w:tcPr>
          <w:p w14:paraId="144E5382" w14:textId="77777777" w:rsidR="005F354E" w:rsidRPr="005F354E" w:rsidRDefault="005F354E" w:rsidP="005F354E">
            <w:pPr>
              <w:jc w:val="center"/>
              <w:rPr>
                <w:color w:val="000000"/>
                <w:sz w:val="22"/>
                <w:szCs w:val="22"/>
              </w:rPr>
            </w:pPr>
            <w:r w:rsidRPr="005F354E">
              <w:rPr>
                <w:color w:val="000000"/>
                <w:sz w:val="22"/>
                <w:szCs w:val="22"/>
              </w:rPr>
              <w:t>711,12</w:t>
            </w:r>
          </w:p>
        </w:tc>
        <w:tc>
          <w:tcPr>
            <w:tcW w:w="1401" w:type="dxa"/>
            <w:tcBorders>
              <w:top w:val="single" w:sz="4" w:space="0" w:color="auto"/>
              <w:left w:val="nil"/>
              <w:bottom w:val="single" w:sz="4" w:space="0" w:color="auto"/>
              <w:right w:val="single" w:sz="4" w:space="0" w:color="auto"/>
            </w:tcBorders>
            <w:vAlign w:val="center"/>
          </w:tcPr>
          <w:p w14:paraId="1BE66BE2" w14:textId="77777777" w:rsidR="005F354E" w:rsidRPr="005F354E" w:rsidRDefault="005F354E" w:rsidP="005F354E">
            <w:pPr>
              <w:jc w:val="center"/>
              <w:rPr>
                <w:color w:val="000000"/>
                <w:sz w:val="22"/>
                <w:szCs w:val="22"/>
              </w:rPr>
            </w:pPr>
            <w:r w:rsidRPr="005F354E">
              <w:rPr>
                <w:color w:val="000000"/>
                <w:sz w:val="22"/>
                <w:szCs w:val="22"/>
              </w:rPr>
              <w:t>732,17</w:t>
            </w:r>
          </w:p>
        </w:tc>
        <w:tc>
          <w:tcPr>
            <w:tcW w:w="1400" w:type="dxa"/>
            <w:tcBorders>
              <w:top w:val="single" w:sz="4" w:space="0" w:color="auto"/>
              <w:left w:val="nil"/>
              <w:bottom w:val="single" w:sz="4" w:space="0" w:color="auto"/>
              <w:right w:val="single" w:sz="4" w:space="0" w:color="auto"/>
            </w:tcBorders>
            <w:vAlign w:val="center"/>
          </w:tcPr>
          <w:p w14:paraId="71C585C7" w14:textId="77777777" w:rsidR="005F354E" w:rsidRPr="005F354E" w:rsidRDefault="005F354E" w:rsidP="005F354E">
            <w:pPr>
              <w:jc w:val="center"/>
              <w:rPr>
                <w:color w:val="000000"/>
                <w:sz w:val="22"/>
                <w:szCs w:val="22"/>
              </w:rPr>
            </w:pPr>
            <w:r w:rsidRPr="005F354E">
              <w:rPr>
                <w:color w:val="000000"/>
                <w:sz w:val="22"/>
                <w:szCs w:val="22"/>
              </w:rPr>
              <w:t>753,84</w:t>
            </w:r>
          </w:p>
        </w:tc>
        <w:tc>
          <w:tcPr>
            <w:tcW w:w="1400" w:type="dxa"/>
            <w:tcBorders>
              <w:top w:val="single" w:sz="4" w:space="0" w:color="auto"/>
              <w:left w:val="nil"/>
              <w:bottom w:val="single" w:sz="4" w:space="0" w:color="auto"/>
              <w:right w:val="single" w:sz="4" w:space="0" w:color="auto"/>
            </w:tcBorders>
            <w:vAlign w:val="center"/>
          </w:tcPr>
          <w:p w14:paraId="41AA2AD7" w14:textId="77777777" w:rsidR="005F354E" w:rsidRPr="005F354E" w:rsidRDefault="005F354E" w:rsidP="005F354E">
            <w:pPr>
              <w:jc w:val="center"/>
              <w:rPr>
                <w:color w:val="000000"/>
                <w:sz w:val="22"/>
                <w:szCs w:val="22"/>
              </w:rPr>
            </w:pPr>
            <w:r w:rsidRPr="005F354E">
              <w:rPr>
                <w:color w:val="000000"/>
                <w:sz w:val="22"/>
                <w:szCs w:val="22"/>
              </w:rPr>
              <w:t>776,15</w:t>
            </w:r>
          </w:p>
        </w:tc>
      </w:tr>
      <w:tr w:rsidR="005F354E" w:rsidRPr="005F354E" w14:paraId="30C706CC" w14:textId="77777777" w:rsidTr="00762F6E">
        <w:trPr>
          <w:trHeight w:val="295"/>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2E5797BF" w14:textId="77777777" w:rsidR="005F354E" w:rsidRPr="005F354E" w:rsidRDefault="005F354E" w:rsidP="005F354E">
            <w:pPr>
              <w:jc w:val="center"/>
              <w:rPr>
                <w:sz w:val="22"/>
                <w:szCs w:val="22"/>
              </w:rPr>
            </w:pPr>
            <w:r w:rsidRPr="005F354E">
              <w:rPr>
                <w:sz w:val="22"/>
                <w:szCs w:val="22"/>
              </w:rPr>
              <w:t>2</w:t>
            </w:r>
          </w:p>
        </w:tc>
        <w:tc>
          <w:tcPr>
            <w:tcW w:w="2241" w:type="dxa"/>
            <w:tcBorders>
              <w:top w:val="nil"/>
              <w:left w:val="nil"/>
              <w:bottom w:val="single" w:sz="4" w:space="0" w:color="auto"/>
              <w:right w:val="single" w:sz="4" w:space="0" w:color="auto"/>
            </w:tcBorders>
            <w:shd w:val="clear" w:color="auto" w:fill="auto"/>
            <w:vAlign w:val="center"/>
            <w:hideMark/>
          </w:tcPr>
          <w:p w14:paraId="716542D7" w14:textId="77777777" w:rsidR="005F354E" w:rsidRPr="005F354E" w:rsidRDefault="005F354E" w:rsidP="005F354E">
            <w:pPr>
              <w:jc w:val="both"/>
              <w:rPr>
                <w:sz w:val="22"/>
                <w:szCs w:val="22"/>
              </w:rPr>
            </w:pPr>
            <w:r w:rsidRPr="005F354E">
              <w:rPr>
                <w:sz w:val="22"/>
                <w:szCs w:val="22"/>
              </w:rPr>
              <w:t>Неподконтрольные расходы</w:t>
            </w:r>
          </w:p>
        </w:tc>
        <w:tc>
          <w:tcPr>
            <w:tcW w:w="1400" w:type="dxa"/>
            <w:tcBorders>
              <w:top w:val="nil"/>
              <w:left w:val="single" w:sz="4" w:space="0" w:color="auto"/>
              <w:bottom w:val="single" w:sz="4" w:space="0" w:color="auto"/>
              <w:right w:val="single" w:sz="4" w:space="0" w:color="auto"/>
            </w:tcBorders>
            <w:shd w:val="clear" w:color="auto" w:fill="auto"/>
            <w:vAlign w:val="center"/>
          </w:tcPr>
          <w:p w14:paraId="54C224BF" w14:textId="77777777" w:rsidR="005F354E" w:rsidRPr="005F354E" w:rsidRDefault="005F354E" w:rsidP="005F354E">
            <w:pPr>
              <w:jc w:val="center"/>
              <w:rPr>
                <w:color w:val="000000"/>
                <w:sz w:val="22"/>
                <w:szCs w:val="22"/>
              </w:rPr>
            </w:pPr>
            <w:r w:rsidRPr="005F354E">
              <w:rPr>
                <w:color w:val="000000"/>
                <w:sz w:val="22"/>
                <w:szCs w:val="22"/>
              </w:rPr>
              <w:t>17,34</w:t>
            </w:r>
          </w:p>
        </w:tc>
        <w:tc>
          <w:tcPr>
            <w:tcW w:w="1401" w:type="dxa"/>
            <w:tcBorders>
              <w:top w:val="nil"/>
              <w:left w:val="nil"/>
              <w:bottom w:val="single" w:sz="4" w:space="0" w:color="auto"/>
              <w:right w:val="single" w:sz="4" w:space="0" w:color="auto"/>
            </w:tcBorders>
            <w:shd w:val="clear" w:color="auto" w:fill="auto"/>
            <w:vAlign w:val="center"/>
          </w:tcPr>
          <w:p w14:paraId="370889EE" w14:textId="77777777" w:rsidR="005F354E" w:rsidRPr="005F354E" w:rsidRDefault="005F354E" w:rsidP="005F354E">
            <w:pPr>
              <w:jc w:val="center"/>
              <w:rPr>
                <w:color w:val="000000"/>
                <w:sz w:val="22"/>
                <w:szCs w:val="22"/>
              </w:rPr>
            </w:pPr>
            <w:r w:rsidRPr="005F354E">
              <w:rPr>
                <w:color w:val="000000"/>
                <w:sz w:val="22"/>
                <w:szCs w:val="22"/>
              </w:rPr>
              <w:t>17,85</w:t>
            </w:r>
          </w:p>
        </w:tc>
        <w:tc>
          <w:tcPr>
            <w:tcW w:w="1401" w:type="dxa"/>
            <w:tcBorders>
              <w:top w:val="nil"/>
              <w:left w:val="nil"/>
              <w:bottom w:val="single" w:sz="4" w:space="0" w:color="auto"/>
              <w:right w:val="single" w:sz="4" w:space="0" w:color="auto"/>
            </w:tcBorders>
            <w:shd w:val="clear" w:color="auto" w:fill="auto"/>
            <w:vAlign w:val="center"/>
          </w:tcPr>
          <w:p w14:paraId="5DA0416E" w14:textId="77777777" w:rsidR="005F354E" w:rsidRPr="005F354E" w:rsidRDefault="005F354E" w:rsidP="005F354E">
            <w:pPr>
              <w:jc w:val="center"/>
              <w:rPr>
                <w:color w:val="000000"/>
                <w:sz w:val="22"/>
                <w:szCs w:val="22"/>
              </w:rPr>
            </w:pPr>
            <w:r w:rsidRPr="005F354E">
              <w:rPr>
                <w:color w:val="000000"/>
                <w:sz w:val="22"/>
                <w:szCs w:val="22"/>
              </w:rPr>
              <w:t>18,38</w:t>
            </w:r>
          </w:p>
        </w:tc>
        <w:tc>
          <w:tcPr>
            <w:tcW w:w="1400" w:type="dxa"/>
            <w:tcBorders>
              <w:top w:val="nil"/>
              <w:left w:val="nil"/>
              <w:bottom w:val="single" w:sz="4" w:space="0" w:color="auto"/>
              <w:right w:val="single" w:sz="4" w:space="0" w:color="auto"/>
            </w:tcBorders>
            <w:vAlign w:val="center"/>
          </w:tcPr>
          <w:p w14:paraId="67FB0E39" w14:textId="77777777" w:rsidR="005F354E" w:rsidRPr="005F354E" w:rsidRDefault="005F354E" w:rsidP="005F354E">
            <w:pPr>
              <w:jc w:val="center"/>
              <w:rPr>
                <w:color w:val="000000"/>
                <w:sz w:val="22"/>
                <w:szCs w:val="22"/>
              </w:rPr>
            </w:pPr>
            <w:r w:rsidRPr="005F354E">
              <w:rPr>
                <w:color w:val="000000"/>
                <w:sz w:val="22"/>
                <w:szCs w:val="22"/>
              </w:rPr>
              <w:t>18,92</w:t>
            </w:r>
          </w:p>
        </w:tc>
        <w:tc>
          <w:tcPr>
            <w:tcW w:w="1401" w:type="dxa"/>
            <w:tcBorders>
              <w:top w:val="nil"/>
              <w:left w:val="nil"/>
              <w:bottom w:val="single" w:sz="4" w:space="0" w:color="auto"/>
              <w:right w:val="single" w:sz="4" w:space="0" w:color="auto"/>
            </w:tcBorders>
            <w:vAlign w:val="center"/>
          </w:tcPr>
          <w:p w14:paraId="255D84D0" w14:textId="77777777" w:rsidR="005F354E" w:rsidRPr="005F354E" w:rsidRDefault="005F354E" w:rsidP="005F354E">
            <w:pPr>
              <w:jc w:val="center"/>
              <w:rPr>
                <w:color w:val="000000"/>
                <w:sz w:val="22"/>
                <w:szCs w:val="22"/>
              </w:rPr>
            </w:pPr>
            <w:r w:rsidRPr="005F354E">
              <w:rPr>
                <w:color w:val="000000"/>
                <w:sz w:val="22"/>
                <w:szCs w:val="22"/>
              </w:rPr>
              <w:t>19,48</w:t>
            </w:r>
          </w:p>
        </w:tc>
        <w:tc>
          <w:tcPr>
            <w:tcW w:w="1400" w:type="dxa"/>
            <w:tcBorders>
              <w:top w:val="nil"/>
              <w:left w:val="nil"/>
              <w:bottom w:val="single" w:sz="4" w:space="0" w:color="auto"/>
              <w:right w:val="single" w:sz="4" w:space="0" w:color="auto"/>
            </w:tcBorders>
            <w:vAlign w:val="center"/>
          </w:tcPr>
          <w:p w14:paraId="0FBCECD1" w14:textId="77777777" w:rsidR="005F354E" w:rsidRPr="005F354E" w:rsidRDefault="005F354E" w:rsidP="005F354E">
            <w:pPr>
              <w:jc w:val="center"/>
              <w:rPr>
                <w:color w:val="000000"/>
                <w:sz w:val="22"/>
                <w:szCs w:val="22"/>
              </w:rPr>
            </w:pPr>
            <w:r w:rsidRPr="005F354E">
              <w:rPr>
                <w:color w:val="000000"/>
                <w:sz w:val="22"/>
                <w:szCs w:val="22"/>
              </w:rPr>
              <w:t>20,06</w:t>
            </w:r>
          </w:p>
        </w:tc>
        <w:tc>
          <w:tcPr>
            <w:tcW w:w="1401" w:type="dxa"/>
            <w:tcBorders>
              <w:top w:val="nil"/>
              <w:left w:val="nil"/>
              <w:bottom w:val="single" w:sz="4" w:space="0" w:color="auto"/>
              <w:right w:val="single" w:sz="4" w:space="0" w:color="auto"/>
            </w:tcBorders>
            <w:vAlign w:val="center"/>
          </w:tcPr>
          <w:p w14:paraId="5DD5CBD1" w14:textId="77777777" w:rsidR="005F354E" w:rsidRPr="005F354E" w:rsidRDefault="005F354E" w:rsidP="005F354E">
            <w:pPr>
              <w:jc w:val="center"/>
              <w:rPr>
                <w:color w:val="000000"/>
                <w:sz w:val="22"/>
                <w:szCs w:val="22"/>
              </w:rPr>
            </w:pPr>
            <w:r w:rsidRPr="005F354E">
              <w:rPr>
                <w:color w:val="000000"/>
                <w:sz w:val="22"/>
                <w:szCs w:val="22"/>
              </w:rPr>
              <w:t>20,65</w:t>
            </w:r>
          </w:p>
        </w:tc>
        <w:tc>
          <w:tcPr>
            <w:tcW w:w="1400" w:type="dxa"/>
            <w:tcBorders>
              <w:top w:val="nil"/>
              <w:left w:val="nil"/>
              <w:bottom w:val="single" w:sz="4" w:space="0" w:color="auto"/>
              <w:right w:val="single" w:sz="4" w:space="0" w:color="auto"/>
            </w:tcBorders>
            <w:vAlign w:val="center"/>
          </w:tcPr>
          <w:p w14:paraId="6DF8EC1C" w14:textId="77777777" w:rsidR="005F354E" w:rsidRPr="005F354E" w:rsidRDefault="005F354E" w:rsidP="005F354E">
            <w:pPr>
              <w:jc w:val="center"/>
              <w:rPr>
                <w:color w:val="000000"/>
                <w:sz w:val="22"/>
                <w:szCs w:val="22"/>
              </w:rPr>
            </w:pPr>
            <w:r w:rsidRPr="005F354E">
              <w:rPr>
                <w:color w:val="000000"/>
                <w:sz w:val="22"/>
                <w:szCs w:val="22"/>
              </w:rPr>
              <w:t>21,27</w:t>
            </w:r>
          </w:p>
        </w:tc>
        <w:tc>
          <w:tcPr>
            <w:tcW w:w="1400" w:type="dxa"/>
            <w:tcBorders>
              <w:top w:val="nil"/>
              <w:left w:val="nil"/>
              <w:bottom w:val="single" w:sz="4" w:space="0" w:color="auto"/>
              <w:right w:val="single" w:sz="4" w:space="0" w:color="auto"/>
            </w:tcBorders>
            <w:vAlign w:val="center"/>
          </w:tcPr>
          <w:p w14:paraId="0186F08D" w14:textId="77777777" w:rsidR="005F354E" w:rsidRPr="005F354E" w:rsidRDefault="005F354E" w:rsidP="005F354E">
            <w:pPr>
              <w:jc w:val="center"/>
              <w:rPr>
                <w:color w:val="000000"/>
                <w:sz w:val="22"/>
                <w:szCs w:val="22"/>
              </w:rPr>
            </w:pPr>
            <w:r w:rsidRPr="005F354E">
              <w:rPr>
                <w:color w:val="000000"/>
                <w:sz w:val="22"/>
                <w:szCs w:val="22"/>
              </w:rPr>
              <w:t>21,90</w:t>
            </w:r>
          </w:p>
        </w:tc>
      </w:tr>
      <w:tr w:rsidR="005F354E" w:rsidRPr="005F354E" w14:paraId="462985A0" w14:textId="77777777" w:rsidTr="00762F6E">
        <w:trPr>
          <w:trHeight w:val="847"/>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5E5C9514" w14:textId="77777777" w:rsidR="005F354E" w:rsidRPr="005F354E" w:rsidRDefault="005F354E" w:rsidP="005F354E">
            <w:pPr>
              <w:jc w:val="center"/>
              <w:rPr>
                <w:sz w:val="22"/>
                <w:szCs w:val="22"/>
              </w:rPr>
            </w:pPr>
            <w:r w:rsidRPr="005F354E">
              <w:rPr>
                <w:sz w:val="22"/>
                <w:szCs w:val="22"/>
              </w:rPr>
              <w:t>3</w:t>
            </w:r>
          </w:p>
        </w:tc>
        <w:tc>
          <w:tcPr>
            <w:tcW w:w="2241" w:type="dxa"/>
            <w:tcBorders>
              <w:top w:val="nil"/>
              <w:left w:val="nil"/>
              <w:bottom w:val="single" w:sz="4" w:space="0" w:color="auto"/>
              <w:right w:val="single" w:sz="4" w:space="0" w:color="auto"/>
            </w:tcBorders>
            <w:shd w:val="clear" w:color="auto" w:fill="auto"/>
            <w:vAlign w:val="center"/>
            <w:hideMark/>
          </w:tcPr>
          <w:p w14:paraId="20D004DC" w14:textId="77777777" w:rsidR="005F354E" w:rsidRPr="005F354E" w:rsidRDefault="005F354E" w:rsidP="005F354E">
            <w:pPr>
              <w:rPr>
                <w:sz w:val="22"/>
                <w:szCs w:val="22"/>
              </w:rPr>
            </w:pPr>
            <w:r w:rsidRPr="005F354E">
              <w:rPr>
                <w:sz w:val="22"/>
                <w:szCs w:val="22"/>
              </w:rPr>
              <w:t>Расходы на приобретение (производство) энергетических ресурсов, холодной воды и теплоносителя</w:t>
            </w:r>
          </w:p>
        </w:tc>
        <w:tc>
          <w:tcPr>
            <w:tcW w:w="1400" w:type="dxa"/>
            <w:tcBorders>
              <w:top w:val="nil"/>
              <w:left w:val="single" w:sz="4" w:space="0" w:color="auto"/>
              <w:bottom w:val="single" w:sz="4" w:space="0" w:color="auto"/>
              <w:right w:val="single" w:sz="4" w:space="0" w:color="auto"/>
            </w:tcBorders>
            <w:shd w:val="clear" w:color="auto" w:fill="auto"/>
            <w:vAlign w:val="center"/>
          </w:tcPr>
          <w:p w14:paraId="67572CF5" w14:textId="77777777" w:rsidR="005F354E" w:rsidRPr="005F354E" w:rsidRDefault="005F354E" w:rsidP="005F354E">
            <w:pPr>
              <w:jc w:val="center"/>
              <w:rPr>
                <w:color w:val="000000"/>
                <w:sz w:val="22"/>
                <w:szCs w:val="22"/>
              </w:rPr>
            </w:pPr>
            <w:r w:rsidRPr="005F354E">
              <w:rPr>
                <w:color w:val="000000"/>
                <w:sz w:val="22"/>
                <w:szCs w:val="22"/>
              </w:rPr>
              <w:t>1 983,28</w:t>
            </w:r>
          </w:p>
        </w:tc>
        <w:tc>
          <w:tcPr>
            <w:tcW w:w="1401" w:type="dxa"/>
            <w:tcBorders>
              <w:top w:val="nil"/>
              <w:left w:val="nil"/>
              <w:bottom w:val="single" w:sz="4" w:space="0" w:color="auto"/>
              <w:right w:val="single" w:sz="4" w:space="0" w:color="auto"/>
            </w:tcBorders>
            <w:shd w:val="clear" w:color="auto" w:fill="auto"/>
            <w:vAlign w:val="center"/>
          </w:tcPr>
          <w:p w14:paraId="1664A652" w14:textId="77777777" w:rsidR="005F354E" w:rsidRPr="005F354E" w:rsidRDefault="005F354E" w:rsidP="005F354E">
            <w:pPr>
              <w:jc w:val="center"/>
              <w:rPr>
                <w:color w:val="000000"/>
                <w:sz w:val="22"/>
                <w:szCs w:val="22"/>
              </w:rPr>
            </w:pPr>
            <w:r w:rsidRPr="005F354E">
              <w:rPr>
                <w:color w:val="000000"/>
                <w:sz w:val="22"/>
                <w:szCs w:val="22"/>
              </w:rPr>
              <w:t>2 062,61</w:t>
            </w:r>
          </w:p>
        </w:tc>
        <w:tc>
          <w:tcPr>
            <w:tcW w:w="1401" w:type="dxa"/>
            <w:tcBorders>
              <w:top w:val="nil"/>
              <w:left w:val="nil"/>
              <w:bottom w:val="single" w:sz="4" w:space="0" w:color="auto"/>
              <w:right w:val="single" w:sz="4" w:space="0" w:color="auto"/>
            </w:tcBorders>
            <w:shd w:val="clear" w:color="auto" w:fill="auto"/>
            <w:vAlign w:val="center"/>
          </w:tcPr>
          <w:p w14:paraId="2E4D602C" w14:textId="77777777" w:rsidR="005F354E" w:rsidRPr="005F354E" w:rsidRDefault="005F354E" w:rsidP="005F354E">
            <w:pPr>
              <w:jc w:val="center"/>
              <w:rPr>
                <w:color w:val="000000"/>
                <w:sz w:val="22"/>
                <w:szCs w:val="22"/>
              </w:rPr>
            </w:pPr>
            <w:r w:rsidRPr="005F354E">
              <w:rPr>
                <w:color w:val="000000"/>
                <w:sz w:val="22"/>
                <w:szCs w:val="22"/>
              </w:rPr>
              <w:t>2 145,12</w:t>
            </w:r>
          </w:p>
        </w:tc>
        <w:tc>
          <w:tcPr>
            <w:tcW w:w="1400" w:type="dxa"/>
            <w:tcBorders>
              <w:top w:val="nil"/>
              <w:left w:val="nil"/>
              <w:bottom w:val="single" w:sz="4" w:space="0" w:color="auto"/>
              <w:right w:val="single" w:sz="4" w:space="0" w:color="auto"/>
            </w:tcBorders>
            <w:vAlign w:val="center"/>
          </w:tcPr>
          <w:p w14:paraId="696F3D4A" w14:textId="77777777" w:rsidR="005F354E" w:rsidRPr="005F354E" w:rsidRDefault="005F354E" w:rsidP="005F354E">
            <w:pPr>
              <w:jc w:val="center"/>
              <w:rPr>
                <w:color w:val="000000"/>
                <w:sz w:val="22"/>
                <w:szCs w:val="22"/>
              </w:rPr>
            </w:pPr>
            <w:r w:rsidRPr="005F354E">
              <w:rPr>
                <w:color w:val="000000"/>
                <w:sz w:val="22"/>
                <w:szCs w:val="22"/>
              </w:rPr>
              <w:t>2 230,92</w:t>
            </w:r>
          </w:p>
        </w:tc>
        <w:tc>
          <w:tcPr>
            <w:tcW w:w="1401" w:type="dxa"/>
            <w:tcBorders>
              <w:top w:val="nil"/>
              <w:left w:val="nil"/>
              <w:bottom w:val="single" w:sz="4" w:space="0" w:color="auto"/>
              <w:right w:val="single" w:sz="4" w:space="0" w:color="auto"/>
            </w:tcBorders>
            <w:vAlign w:val="center"/>
          </w:tcPr>
          <w:p w14:paraId="6B8F40C2" w14:textId="77777777" w:rsidR="005F354E" w:rsidRPr="005F354E" w:rsidRDefault="005F354E" w:rsidP="005F354E">
            <w:pPr>
              <w:jc w:val="center"/>
              <w:rPr>
                <w:color w:val="000000"/>
                <w:sz w:val="22"/>
                <w:szCs w:val="22"/>
              </w:rPr>
            </w:pPr>
            <w:r w:rsidRPr="005F354E">
              <w:rPr>
                <w:color w:val="000000"/>
                <w:sz w:val="22"/>
                <w:szCs w:val="22"/>
              </w:rPr>
              <w:t>2 320,16</w:t>
            </w:r>
          </w:p>
        </w:tc>
        <w:tc>
          <w:tcPr>
            <w:tcW w:w="1400" w:type="dxa"/>
            <w:tcBorders>
              <w:top w:val="nil"/>
              <w:left w:val="nil"/>
              <w:bottom w:val="single" w:sz="4" w:space="0" w:color="auto"/>
              <w:right w:val="single" w:sz="4" w:space="0" w:color="auto"/>
            </w:tcBorders>
            <w:vAlign w:val="center"/>
          </w:tcPr>
          <w:p w14:paraId="71B43C7F" w14:textId="77777777" w:rsidR="005F354E" w:rsidRPr="005F354E" w:rsidRDefault="005F354E" w:rsidP="005F354E">
            <w:pPr>
              <w:jc w:val="center"/>
              <w:rPr>
                <w:color w:val="000000"/>
                <w:sz w:val="22"/>
                <w:szCs w:val="22"/>
              </w:rPr>
            </w:pPr>
            <w:r w:rsidRPr="005F354E">
              <w:rPr>
                <w:color w:val="000000"/>
                <w:sz w:val="22"/>
                <w:szCs w:val="22"/>
              </w:rPr>
              <w:t>2 412,96</w:t>
            </w:r>
          </w:p>
        </w:tc>
        <w:tc>
          <w:tcPr>
            <w:tcW w:w="1401" w:type="dxa"/>
            <w:tcBorders>
              <w:top w:val="nil"/>
              <w:left w:val="nil"/>
              <w:bottom w:val="single" w:sz="4" w:space="0" w:color="auto"/>
              <w:right w:val="single" w:sz="4" w:space="0" w:color="auto"/>
            </w:tcBorders>
            <w:vAlign w:val="center"/>
          </w:tcPr>
          <w:p w14:paraId="2A81D53D" w14:textId="77777777" w:rsidR="005F354E" w:rsidRPr="005F354E" w:rsidRDefault="005F354E" w:rsidP="005F354E">
            <w:pPr>
              <w:jc w:val="center"/>
              <w:rPr>
                <w:color w:val="000000"/>
                <w:sz w:val="22"/>
                <w:szCs w:val="22"/>
              </w:rPr>
            </w:pPr>
            <w:r w:rsidRPr="005F354E">
              <w:rPr>
                <w:color w:val="000000"/>
                <w:sz w:val="22"/>
                <w:szCs w:val="22"/>
              </w:rPr>
              <w:t>2 509,48</w:t>
            </w:r>
          </w:p>
        </w:tc>
        <w:tc>
          <w:tcPr>
            <w:tcW w:w="1400" w:type="dxa"/>
            <w:tcBorders>
              <w:top w:val="nil"/>
              <w:left w:val="nil"/>
              <w:bottom w:val="single" w:sz="4" w:space="0" w:color="auto"/>
              <w:right w:val="single" w:sz="4" w:space="0" w:color="auto"/>
            </w:tcBorders>
            <w:vAlign w:val="center"/>
          </w:tcPr>
          <w:p w14:paraId="51DE5DCD" w14:textId="77777777" w:rsidR="005F354E" w:rsidRPr="005F354E" w:rsidRDefault="005F354E" w:rsidP="005F354E">
            <w:pPr>
              <w:jc w:val="center"/>
              <w:rPr>
                <w:color w:val="000000"/>
                <w:sz w:val="22"/>
                <w:szCs w:val="22"/>
              </w:rPr>
            </w:pPr>
            <w:r w:rsidRPr="005F354E">
              <w:rPr>
                <w:color w:val="000000"/>
                <w:sz w:val="22"/>
                <w:szCs w:val="22"/>
              </w:rPr>
              <w:t>2 609,86</w:t>
            </w:r>
          </w:p>
        </w:tc>
        <w:tc>
          <w:tcPr>
            <w:tcW w:w="1400" w:type="dxa"/>
            <w:tcBorders>
              <w:top w:val="nil"/>
              <w:left w:val="nil"/>
              <w:bottom w:val="single" w:sz="4" w:space="0" w:color="auto"/>
              <w:right w:val="single" w:sz="4" w:space="0" w:color="auto"/>
            </w:tcBorders>
            <w:vAlign w:val="center"/>
          </w:tcPr>
          <w:p w14:paraId="5AC156BD" w14:textId="77777777" w:rsidR="005F354E" w:rsidRPr="005F354E" w:rsidRDefault="005F354E" w:rsidP="005F354E">
            <w:pPr>
              <w:jc w:val="center"/>
              <w:rPr>
                <w:color w:val="000000"/>
                <w:sz w:val="22"/>
                <w:szCs w:val="22"/>
              </w:rPr>
            </w:pPr>
            <w:r w:rsidRPr="005F354E">
              <w:rPr>
                <w:color w:val="000000"/>
                <w:sz w:val="22"/>
                <w:szCs w:val="22"/>
              </w:rPr>
              <w:t>2 714,26</w:t>
            </w:r>
          </w:p>
        </w:tc>
      </w:tr>
      <w:tr w:rsidR="005F354E" w:rsidRPr="005F354E" w14:paraId="6DA2C760" w14:textId="77777777" w:rsidTr="00762F6E">
        <w:trPr>
          <w:trHeight w:val="285"/>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41F8135B" w14:textId="77777777" w:rsidR="005F354E" w:rsidRPr="005F354E" w:rsidRDefault="005F354E" w:rsidP="005F354E">
            <w:pPr>
              <w:jc w:val="center"/>
              <w:rPr>
                <w:sz w:val="22"/>
                <w:szCs w:val="22"/>
              </w:rPr>
            </w:pPr>
            <w:r w:rsidRPr="005F354E">
              <w:rPr>
                <w:sz w:val="22"/>
                <w:szCs w:val="22"/>
              </w:rPr>
              <w:t>4</w:t>
            </w:r>
          </w:p>
        </w:tc>
        <w:tc>
          <w:tcPr>
            <w:tcW w:w="2241" w:type="dxa"/>
            <w:tcBorders>
              <w:top w:val="nil"/>
              <w:left w:val="nil"/>
              <w:bottom w:val="single" w:sz="4" w:space="0" w:color="auto"/>
              <w:right w:val="single" w:sz="4" w:space="0" w:color="auto"/>
            </w:tcBorders>
            <w:shd w:val="clear" w:color="auto" w:fill="auto"/>
            <w:vAlign w:val="center"/>
            <w:hideMark/>
          </w:tcPr>
          <w:p w14:paraId="650B67CB" w14:textId="77777777" w:rsidR="005F354E" w:rsidRPr="005F354E" w:rsidRDefault="005F354E" w:rsidP="005F354E">
            <w:pPr>
              <w:jc w:val="both"/>
              <w:rPr>
                <w:sz w:val="22"/>
                <w:szCs w:val="22"/>
              </w:rPr>
            </w:pPr>
            <w:r w:rsidRPr="005F354E">
              <w:rPr>
                <w:sz w:val="22"/>
                <w:szCs w:val="22"/>
              </w:rPr>
              <w:t>Прибыль</w:t>
            </w:r>
          </w:p>
        </w:tc>
        <w:tc>
          <w:tcPr>
            <w:tcW w:w="1400" w:type="dxa"/>
            <w:tcBorders>
              <w:top w:val="nil"/>
              <w:left w:val="single" w:sz="4" w:space="0" w:color="auto"/>
              <w:bottom w:val="single" w:sz="4" w:space="0" w:color="auto"/>
              <w:right w:val="single" w:sz="4" w:space="0" w:color="auto"/>
            </w:tcBorders>
            <w:shd w:val="clear" w:color="auto" w:fill="auto"/>
            <w:vAlign w:val="center"/>
          </w:tcPr>
          <w:p w14:paraId="0199B981"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shd w:val="clear" w:color="auto" w:fill="auto"/>
            <w:vAlign w:val="center"/>
          </w:tcPr>
          <w:p w14:paraId="016E4CC7"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shd w:val="clear" w:color="auto" w:fill="auto"/>
            <w:vAlign w:val="center"/>
          </w:tcPr>
          <w:p w14:paraId="7F8429A2"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0C3E3229"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49171541"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15972799"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62D6C8E9"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64E6728D"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77C5783E"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103DCCDE" w14:textId="77777777" w:rsidTr="00762F6E">
        <w:trPr>
          <w:trHeight w:val="376"/>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8C79A99" w14:textId="77777777" w:rsidR="005F354E" w:rsidRPr="005F354E" w:rsidRDefault="005F354E" w:rsidP="005F354E">
            <w:pPr>
              <w:jc w:val="center"/>
              <w:rPr>
                <w:sz w:val="22"/>
                <w:szCs w:val="22"/>
              </w:rPr>
            </w:pPr>
            <w:r w:rsidRPr="005F354E">
              <w:rPr>
                <w:sz w:val="22"/>
                <w:szCs w:val="22"/>
              </w:rPr>
              <w:t>5</w:t>
            </w:r>
          </w:p>
        </w:tc>
        <w:tc>
          <w:tcPr>
            <w:tcW w:w="2241" w:type="dxa"/>
            <w:tcBorders>
              <w:top w:val="nil"/>
              <w:left w:val="nil"/>
              <w:bottom w:val="single" w:sz="4" w:space="0" w:color="auto"/>
              <w:right w:val="single" w:sz="4" w:space="0" w:color="auto"/>
            </w:tcBorders>
            <w:shd w:val="clear" w:color="auto" w:fill="auto"/>
            <w:vAlign w:val="center"/>
            <w:hideMark/>
          </w:tcPr>
          <w:p w14:paraId="3C82A8A3" w14:textId="77777777" w:rsidR="005F354E" w:rsidRPr="005F354E" w:rsidRDefault="005F354E" w:rsidP="005F354E">
            <w:pPr>
              <w:rPr>
                <w:sz w:val="22"/>
                <w:szCs w:val="22"/>
              </w:rPr>
            </w:pPr>
            <w:r w:rsidRPr="005F354E">
              <w:rPr>
                <w:sz w:val="22"/>
                <w:szCs w:val="22"/>
              </w:rPr>
              <w:t>Расчетная предпринимательская прибыль</w:t>
            </w:r>
          </w:p>
        </w:tc>
        <w:tc>
          <w:tcPr>
            <w:tcW w:w="1400" w:type="dxa"/>
            <w:tcBorders>
              <w:top w:val="nil"/>
              <w:left w:val="nil"/>
              <w:bottom w:val="single" w:sz="4" w:space="0" w:color="auto"/>
              <w:right w:val="single" w:sz="4" w:space="0" w:color="auto"/>
            </w:tcBorders>
            <w:shd w:val="clear" w:color="auto" w:fill="auto"/>
            <w:vAlign w:val="center"/>
          </w:tcPr>
          <w:p w14:paraId="7B8C52DF" w14:textId="77777777" w:rsidR="005F354E" w:rsidRPr="005F354E" w:rsidRDefault="005F354E" w:rsidP="005F354E">
            <w:pPr>
              <w:jc w:val="center"/>
              <w:rPr>
                <w:color w:val="000000"/>
                <w:sz w:val="22"/>
                <w:szCs w:val="22"/>
              </w:rPr>
            </w:pPr>
            <w:r w:rsidRPr="005F354E">
              <w:rPr>
                <w:color w:val="000000"/>
                <w:sz w:val="22"/>
                <w:szCs w:val="22"/>
              </w:rPr>
              <w:t>130,76</w:t>
            </w:r>
          </w:p>
        </w:tc>
        <w:tc>
          <w:tcPr>
            <w:tcW w:w="1401" w:type="dxa"/>
            <w:tcBorders>
              <w:top w:val="nil"/>
              <w:left w:val="nil"/>
              <w:bottom w:val="single" w:sz="4" w:space="0" w:color="auto"/>
              <w:right w:val="single" w:sz="4" w:space="0" w:color="auto"/>
            </w:tcBorders>
            <w:shd w:val="clear" w:color="auto" w:fill="auto"/>
            <w:vAlign w:val="center"/>
          </w:tcPr>
          <w:p w14:paraId="51543729" w14:textId="77777777" w:rsidR="005F354E" w:rsidRPr="005F354E" w:rsidRDefault="005F354E" w:rsidP="005F354E">
            <w:pPr>
              <w:jc w:val="center"/>
              <w:rPr>
                <w:color w:val="000000"/>
                <w:sz w:val="22"/>
                <w:szCs w:val="22"/>
              </w:rPr>
            </w:pPr>
            <w:r w:rsidRPr="005F354E">
              <w:rPr>
                <w:color w:val="000000"/>
                <w:sz w:val="22"/>
                <w:szCs w:val="22"/>
              </w:rPr>
              <w:t>135,66</w:t>
            </w:r>
          </w:p>
        </w:tc>
        <w:tc>
          <w:tcPr>
            <w:tcW w:w="1401" w:type="dxa"/>
            <w:tcBorders>
              <w:top w:val="nil"/>
              <w:left w:val="nil"/>
              <w:bottom w:val="single" w:sz="4" w:space="0" w:color="auto"/>
              <w:right w:val="single" w:sz="4" w:space="0" w:color="auto"/>
            </w:tcBorders>
            <w:vAlign w:val="center"/>
          </w:tcPr>
          <w:p w14:paraId="26D50D5E" w14:textId="77777777" w:rsidR="005F354E" w:rsidRPr="005F354E" w:rsidRDefault="005F354E" w:rsidP="005F354E">
            <w:pPr>
              <w:jc w:val="center"/>
              <w:rPr>
                <w:color w:val="000000"/>
                <w:sz w:val="22"/>
                <w:szCs w:val="22"/>
              </w:rPr>
            </w:pPr>
            <w:r w:rsidRPr="005F354E">
              <w:rPr>
                <w:color w:val="000000"/>
                <w:sz w:val="22"/>
                <w:szCs w:val="22"/>
              </w:rPr>
              <w:t>140,75</w:t>
            </w:r>
          </w:p>
        </w:tc>
        <w:tc>
          <w:tcPr>
            <w:tcW w:w="1400" w:type="dxa"/>
            <w:tcBorders>
              <w:top w:val="nil"/>
              <w:left w:val="nil"/>
              <w:bottom w:val="single" w:sz="4" w:space="0" w:color="auto"/>
              <w:right w:val="single" w:sz="4" w:space="0" w:color="auto"/>
            </w:tcBorders>
            <w:vAlign w:val="center"/>
          </w:tcPr>
          <w:p w14:paraId="566E9116" w14:textId="77777777" w:rsidR="005F354E" w:rsidRPr="005F354E" w:rsidRDefault="005F354E" w:rsidP="005F354E">
            <w:pPr>
              <w:jc w:val="center"/>
              <w:rPr>
                <w:color w:val="000000"/>
                <w:sz w:val="22"/>
                <w:szCs w:val="22"/>
              </w:rPr>
            </w:pPr>
            <w:r w:rsidRPr="005F354E">
              <w:rPr>
                <w:color w:val="000000"/>
                <w:sz w:val="22"/>
                <w:szCs w:val="22"/>
              </w:rPr>
              <w:t>146,03</w:t>
            </w:r>
          </w:p>
        </w:tc>
        <w:tc>
          <w:tcPr>
            <w:tcW w:w="1401" w:type="dxa"/>
            <w:tcBorders>
              <w:top w:val="nil"/>
              <w:left w:val="nil"/>
              <w:bottom w:val="single" w:sz="4" w:space="0" w:color="auto"/>
              <w:right w:val="single" w:sz="4" w:space="0" w:color="auto"/>
            </w:tcBorders>
            <w:vAlign w:val="center"/>
          </w:tcPr>
          <w:p w14:paraId="6AC0CCD6" w14:textId="77777777" w:rsidR="005F354E" w:rsidRPr="005F354E" w:rsidRDefault="005F354E" w:rsidP="005F354E">
            <w:pPr>
              <w:jc w:val="center"/>
              <w:rPr>
                <w:color w:val="000000"/>
                <w:sz w:val="22"/>
                <w:szCs w:val="22"/>
              </w:rPr>
            </w:pPr>
            <w:r w:rsidRPr="005F354E">
              <w:rPr>
                <w:color w:val="000000"/>
                <w:sz w:val="22"/>
                <w:szCs w:val="22"/>
              </w:rPr>
              <w:t>151,52</w:t>
            </w:r>
          </w:p>
        </w:tc>
        <w:tc>
          <w:tcPr>
            <w:tcW w:w="1400" w:type="dxa"/>
            <w:tcBorders>
              <w:top w:val="nil"/>
              <w:left w:val="nil"/>
              <w:bottom w:val="single" w:sz="4" w:space="0" w:color="auto"/>
              <w:right w:val="single" w:sz="4" w:space="0" w:color="auto"/>
            </w:tcBorders>
            <w:vAlign w:val="center"/>
          </w:tcPr>
          <w:p w14:paraId="017F1167" w14:textId="77777777" w:rsidR="005F354E" w:rsidRPr="005F354E" w:rsidRDefault="005F354E" w:rsidP="005F354E">
            <w:pPr>
              <w:jc w:val="center"/>
              <w:rPr>
                <w:color w:val="000000"/>
                <w:sz w:val="22"/>
                <w:szCs w:val="22"/>
              </w:rPr>
            </w:pPr>
            <w:r w:rsidRPr="005F354E">
              <w:rPr>
                <w:color w:val="000000"/>
                <w:sz w:val="22"/>
                <w:szCs w:val="22"/>
              </w:rPr>
              <w:t>157,21</w:t>
            </w:r>
          </w:p>
        </w:tc>
        <w:tc>
          <w:tcPr>
            <w:tcW w:w="1401" w:type="dxa"/>
            <w:tcBorders>
              <w:top w:val="nil"/>
              <w:left w:val="nil"/>
              <w:bottom w:val="single" w:sz="4" w:space="0" w:color="auto"/>
              <w:right w:val="single" w:sz="4" w:space="0" w:color="auto"/>
            </w:tcBorders>
            <w:vAlign w:val="center"/>
          </w:tcPr>
          <w:p w14:paraId="02CB3FDD" w14:textId="77777777" w:rsidR="005F354E" w:rsidRPr="005F354E" w:rsidRDefault="005F354E" w:rsidP="005F354E">
            <w:pPr>
              <w:jc w:val="center"/>
              <w:rPr>
                <w:color w:val="000000"/>
                <w:sz w:val="22"/>
                <w:szCs w:val="22"/>
              </w:rPr>
            </w:pPr>
            <w:r w:rsidRPr="005F354E">
              <w:rPr>
                <w:color w:val="000000"/>
                <w:sz w:val="22"/>
                <w:szCs w:val="22"/>
              </w:rPr>
              <w:t>163,12</w:t>
            </w:r>
          </w:p>
        </w:tc>
        <w:tc>
          <w:tcPr>
            <w:tcW w:w="1400" w:type="dxa"/>
            <w:tcBorders>
              <w:top w:val="nil"/>
              <w:left w:val="nil"/>
              <w:bottom w:val="single" w:sz="4" w:space="0" w:color="auto"/>
              <w:right w:val="single" w:sz="4" w:space="0" w:color="auto"/>
            </w:tcBorders>
            <w:vAlign w:val="center"/>
          </w:tcPr>
          <w:p w14:paraId="4A5DB18A" w14:textId="77777777" w:rsidR="005F354E" w:rsidRPr="005F354E" w:rsidRDefault="005F354E" w:rsidP="005F354E">
            <w:pPr>
              <w:jc w:val="center"/>
              <w:rPr>
                <w:color w:val="000000"/>
                <w:sz w:val="22"/>
                <w:szCs w:val="22"/>
              </w:rPr>
            </w:pPr>
            <w:r w:rsidRPr="005F354E">
              <w:rPr>
                <w:color w:val="000000"/>
                <w:sz w:val="22"/>
                <w:szCs w:val="22"/>
              </w:rPr>
              <w:t>169,25</w:t>
            </w:r>
          </w:p>
        </w:tc>
        <w:tc>
          <w:tcPr>
            <w:tcW w:w="1400" w:type="dxa"/>
            <w:tcBorders>
              <w:top w:val="nil"/>
              <w:left w:val="nil"/>
              <w:bottom w:val="single" w:sz="4" w:space="0" w:color="auto"/>
              <w:right w:val="single" w:sz="4" w:space="0" w:color="auto"/>
            </w:tcBorders>
            <w:vAlign w:val="center"/>
          </w:tcPr>
          <w:p w14:paraId="0770DF93" w14:textId="77777777" w:rsidR="005F354E" w:rsidRPr="005F354E" w:rsidRDefault="005F354E" w:rsidP="005F354E">
            <w:pPr>
              <w:jc w:val="center"/>
              <w:rPr>
                <w:color w:val="000000"/>
                <w:sz w:val="22"/>
                <w:szCs w:val="22"/>
              </w:rPr>
            </w:pPr>
            <w:r w:rsidRPr="005F354E">
              <w:rPr>
                <w:color w:val="000000"/>
                <w:sz w:val="22"/>
                <w:szCs w:val="22"/>
              </w:rPr>
              <w:t>175,62</w:t>
            </w:r>
          </w:p>
        </w:tc>
      </w:tr>
      <w:tr w:rsidR="005F354E" w:rsidRPr="005F354E" w14:paraId="4B1DDC9A" w14:textId="77777777" w:rsidTr="00762F6E">
        <w:trPr>
          <w:trHeight w:val="803"/>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2DE9188C" w14:textId="77777777" w:rsidR="005F354E" w:rsidRPr="005F354E" w:rsidRDefault="005F354E" w:rsidP="005F354E">
            <w:pPr>
              <w:jc w:val="center"/>
              <w:rPr>
                <w:sz w:val="22"/>
                <w:szCs w:val="22"/>
              </w:rPr>
            </w:pPr>
            <w:r w:rsidRPr="005F354E">
              <w:rPr>
                <w:sz w:val="22"/>
                <w:szCs w:val="22"/>
              </w:rPr>
              <w:t>6</w:t>
            </w:r>
          </w:p>
        </w:tc>
        <w:tc>
          <w:tcPr>
            <w:tcW w:w="2241" w:type="dxa"/>
            <w:tcBorders>
              <w:top w:val="nil"/>
              <w:left w:val="nil"/>
              <w:bottom w:val="single" w:sz="4" w:space="0" w:color="auto"/>
              <w:right w:val="single" w:sz="4" w:space="0" w:color="auto"/>
            </w:tcBorders>
            <w:shd w:val="clear" w:color="auto" w:fill="auto"/>
            <w:vAlign w:val="center"/>
            <w:hideMark/>
          </w:tcPr>
          <w:p w14:paraId="625F79AA" w14:textId="77777777" w:rsidR="005F354E" w:rsidRPr="005F354E" w:rsidRDefault="005F354E" w:rsidP="005F354E">
            <w:pPr>
              <w:rPr>
                <w:sz w:val="22"/>
                <w:szCs w:val="22"/>
              </w:rPr>
            </w:pPr>
            <w:r w:rsidRPr="005F354E">
              <w:rPr>
                <w:sz w:val="22"/>
                <w:szCs w:val="22"/>
              </w:rPr>
              <w:t>Результаты деятельности до перехода к регулированию цен (тарифов) на основе долгосрочных параметров регулирования</w:t>
            </w:r>
          </w:p>
        </w:tc>
        <w:tc>
          <w:tcPr>
            <w:tcW w:w="1400" w:type="dxa"/>
            <w:tcBorders>
              <w:top w:val="nil"/>
              <w:left w:val="nil"/>
              <w:bottom w:val="single" w:sz="4" w:space="0" w:color="auto"/>
              <w:right w:val="single" w:sz="4" w:space="0" w:color="auto"/>
            </w:tcBorders>
            <w:shd w:val="clear" w:color="auto" w:fill="auto"/>
            <w:vAlign w:val="center"/>
          </w:tcPr>
          <w:p w14:paraId="03CB618D"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shd w:val="clear" w:color="auto" w:fill="auto"/>
            <w:vAlign w:val="center"/>
          </w:tcPr>
          <w:p w14:paraId="2C6A1C31"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7DC83F97"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063C821D"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5A58488F"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07E46E5E"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616ACC83"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5934988D"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51CD46B1"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1BBD24D2" w14:textId="77777777" w:rsidTr="00762F6E">
        <w:trPr>
          <w:trHeight w:val="1102"/>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53A4D3CA" w14:textId="77777777" w:rsidR="005F354E" w:rsidRPr="005F354E" w:rsidRDefault="005F354E" w:rsidP="005F354E">
            <w:pPr>
              <w:jc w:val="center"/>
              <w:rPr>
                <w:sz w:val="22"/>
                <w:szCs w:val="22"/>
              </w:rPr>
            </w:pPr>
            <w:r w:rsidRPr="005F354E">
              <w:rPr>
                <w:sz w:val="22"/>
                <w:szCs w:val="22"/>
              </w:rPr>
              <w:lastRenderedPageBreak/>
              <w:t>7</w:t>
            </w:r>
          </w:p>
        </w:tc>
        <w:tc>
          <w:tcPr>
            <w:tcW w:w="2241" w:type="dxa"/>
            <w:tcBorders>
              <w:top w:val="nil"/>
              <w:left w:val="nil"/>
              <w:bottom w:val="single" w:sz="4" w:space="0" w:color="auto"/>
              <w:right w:val="single" w:sz="4" w:space="0" w:color="auto"/>
            </w:tcBorders>
            <w:shd w:val="clear" w:color="auto" w:fill="auto"/>
            <w:vAlign w:val="center"/>
            <w:hideMark/>
          </w:tcPr>
          <w:p w14:paraId="755DD009" w14:textId="77777777" w:rsidR="005F354E" w:rsidRPr="005F354E" w:rsidRDefault="005F354E" w:rsidP="005F354E">
            <w:pPr>
              <w:rPr>
                <w:sz w:val="22"/>
                <w:szCs w:val="22"/>
              </w:rPr>
            </w:pPr>
            <w:r w:rsidRPr="005F354E">
              <w:rPr>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00" w:type="dxa"/>
            <w:tcBorders>
              <w:top w:val="nil"/>
              <w:left w:val="nil"/>
              <w:bottom w:val="single" w:sz="4" w:space="0" w:color="auto"/>
              <w:right w:val="single" w:sz="4" w:space="0" w:color="auto"/>
            </w:tcBorders>
            <w:shd w:val="clear" w:color="auto" w:fill="auto"/>
            <w:vAlign w:val="center"/>
          </w:tcPr>
          <w:p w14:paraId="2B02D970"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shd w:val="clear" w:color="auto" w:fill="auto"/>
            <w:vAlign w:val="center"/>
          </w:tcPr>
          <w:p w14:paraId="275C7462"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20E98D26"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3AD8B176"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261CE0B9"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3CE5DF6A"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59B8C6EA"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20B3DDF2"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2F5645B6"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161B074D" w14:textId="77777777" w:rsidTr="00762F6E">
        <w:trPr>
          <w:trHeight w:val="732"/>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423A4DA0" w14:textId="77777777" w:rsidR="005F354E" w:rsidRPr="005F354E" w:rsidRDefault="005F354E" w:rsidP="005F354E">
            <w:pPr>
              <w:jc w:val="center"/>
              <w:rPr>
                <w:sz w:val="22"/>
                <w:szCs w:val="22"/>
              </w:rPr>
            </w:pPr>
            <w:r w:rsidRPr="005F354E">
              <w:rPr>
                <w:sz w:val="22"/>
                <w:szCs w:val="22"/>
              </w:rPr>
              <w:t>8</w:t>
            </w:r>
          </w:p>
        </w:tc>
        <w:tc>
          <w:tcPr>
            <w:tcW w:w="2241" w:type="dxa"/>
            <w:tcBorders>
              <w:top w:val="nil"/>
              <w:left w:val="nil"/>
              <w:bottom w:val="single" w:sz="4" w:space="0" w:color="auto"/>
              <w:right w:val="single" w:sz="4" w:space="0" w:color="auto"/>
            </w:tcBorders>
            <w:shd w:val="clear" w:color="auto" w:fill="auto"/>
            <w:vAlign w:val="center"/>
            <w:hideMark/>
          </w:tcPr>
          <w:p w14:paraId="51C0DBF3" w14:textId="77777777" w:rsidR="005F354E" w:rsidRPr="005F354E" w:rsidRDefault="005F354E" w:rsidP="005F354E">
            <w:pPr>
              <w:rPr>
                <w:sz w:val="22"/>
                <w:szCs w:val="22"/>
              </w:rPr>
            </w:pPr>
            <w:r w:rsidRPr="005F354E">
              <w:rPr>
                <w:sz w:val="22"/>
                <w:szCs w:val="22"/>
              </w:rPr>
              <w:t>Корректировка с учетом надежности и качества реализуемых товаров (оказываемых услуг), подлежащая учету в НВВ</w:t>
            </w:r>
          </w:p>
        </w:tc>
        <w:tc>
          <w:tcPr>
            <w:tcW w:w="1400" w:type="dxa"/>
            <w:tcBorders>
              <w:top w:val="nil"/>
              <w:left w:val="nil"/>
              <w:bottom w:val="single" w:sz="4" w:space="0" w:color="auto"/>
              <w:right w:val="single" w:sz="4" w:space="0" w:color="auto"/>
            </w:tcBorders>
            <w:shd w:val="clear" w:color="auto" w:fill="auto"/>
            <w:vAlign w:val="center"/>
          </w:tcPr>
          <w:p w14:paraId="6EC2D789"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shd w:val="clear" w:color="auto" w:fill="auto"/>
            <w:vAlign w:val="center"/>
          </w:tcPr>
          <w:p w14:paraId="43D38FF1"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2645DD0E"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613E2705"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286BC8DA"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4A052B76"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436126A8"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0114DE3E"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189E9085"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5B4F6D7F" w14:textId="77777777" w:rsidTr="00762F6E">
        <w:trPr>
          <w:trHeight w:val="696"/>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25F3D0CE" w14:textId="77777777" w:rsidR="005F354E" w:rsidRPr="005F354E" w:rsidRDefault="005F354E" w:rsidP="005F354E">
            <w:pPr>
              <w:jc w:val="center"/>
              <w:rPr>
                <w:sz w:val="22"/>
                <w:szCs w:val="22"/>
              </w:rPr>
            </w:pPr>
            <w:r w:rsidRPr="005F354E">
              <w:rPr>
                <w:sz w:val="22"/>
                <w:szCs w:val="22"/>
              </w:rPr>
              <w:t>9</w:t>
            </w:r>
          </w:p>
        </w:tc>
        <w:tc>
          <w:tcPr>
            <w:tcW w:w="2241" w:type="dxa"/>
            <w:tcBorders>
              <w:top w:val="nil"/>
              <w:left w:val="nil"/>
              <w:bottom w:val="single" w:sz="4" w:space="0" w:color="auto"/>
              <w:right w:val="single" w:sz="4" w:space="0" w:color="auto"/>
            </w:tcBorders>
            <w:shd w:val="clear" w:color="auto" w:fill="auto"/>
            <w:vAlign w:val="center"/>
            <w:hideMark/>
          </w:tcPr>
          <w:p w14:paraId="159E3708" w14:textId="77777777" w:rsidR="005F354E" w:rsidRPr="005F354E" w:rsidRDefault="005F354E" w:rsidP="005F354E">
            <w:pPr>
              <w:rPr>
                <w:sz w:val="22"/>
                <w:szCs w:val="22"/>
              </w:rPr>
            </w:pPr>
            <w:r w:rsidRPr="005F354E">
              <w:rPr>
                <w:sz w:val="22"/>
                <w:szCs w:val="22"/>
              </w:rPr>
              <w:t>Корректировка НВВ в связи с изменением (неисполнением) инвестиционной программы</w:t>
            </w:r>
          </w:p>
        </w:tc>
        <w:tc>
          <w:tcPr>
            <w:tcW w:w="1400" w:type="dxa"/>
            <w:tcBorders>
              <w:top w:val="nil"/>
              <w:left w:val="nil"/>
              <w:bottom w:val="single" w:sz="4" w:space="0" w:color="auto"/>
              <w:right w:val="single" w:sz="4" w:space="0" w:color="auto"/>
            </w:tcBorders>
            <w:shd w:val="clear" w:color="auto" w:fill="auto"/>
            <w:vAlign w:val="center"/>
          </w:tcPr>
          <w:p w14:paraId="71B1F4F9"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shd w:val="clear" w:color="auto" w:fill="auto"/>
            <w:vAlign w:val="center"/>
          </w:tcPr>
          <w:p w14:paraId="530FEC74"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24EF0744"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00F68F7A"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0DEAF1A6"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094514DF"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3A3E6A65"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07846971"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7DCDCD71"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37A15B49" w14:textId="77777777" w:rsidTr="00762F6E">
        <w:trPr>
          <w:trHeight w:val="332"/>
        </w:trPr>
        <w:tc>
          <w:tcPr>
            <w:tcW w:w="527" w:type="dxa"/>
            <w:tcBorders>
              <w:top w:val="nil"/>
              <w:left w:val="single" w:sz="4" w:space="0" w:color="auto"/>
              <w:bottom w:val="single" w:sz="4" w:space="0" w:color="auto"/>
              <w:right w:val="single" w:sz="4" w:space="0" w:color="auto"/>
            </w:tcBorders>
            <w:shd w:val="clear" w:color="auto" w:fill="auto"/>
            <w:vAlign w:val="center"/>
          </w:tcPr>
          <w:p w14:paraId="11288E4F" w14:textId="77777777" w:rsidR="005F354E" w:rsidRPr="005F354E" w:rsidRDefault="005F354E" w:rsidP="005F354E">
            <w:pPr>
              <w:jc w:val="center"/>
              <w:rPr>
                <w:sz w:val="22"/>
                <w:szCs w:val="22"/>
              </w:rPr>
            </w:pPr>
            <w:r w:rsidRPr="005F354E">
              <w:rPr>
                <w:sz w:val="22"/>
                <w:szCs w:val="22"/>
              </w:rPr>
              <w:t>10</w:t>
            </w:r>
          </w:p>
        </w:tc>
        <w:tc>
          <w:tcPr>
            <w:tcW w:w="2241" w:type="dxa"/>
            <w:tcBorders>
              <w:top w:val="nil"/>
              <w:left w:val="nil"/>
              <w:bottom w:val="single" w:sz="4" w:space="0" w:color="auto"/>
              <w:right w:val="single" w:sz="4" w:space="0" w:color="auto"/>
            </w:tcBorders>
            <w:shd w:val="clear" w:color="auto" w:fill="auto"/>
            <w:vAlign w:val="center"/>
          </w:tcPr>
          <w:p w14:paraId="5BE83920" w14:textId="77777777" w:rsidR="005F354E" w:rsidRPr="005F354E" w:rsidRDefault="005F354E" w:rsidP="005F354E">
            <w:pPr>
              <w:rPr>
                <w:sz w:val="22"/>
                <w:szCs w:val="22"/>
              </w:rPr>
            </w:pPr>
            <w:r w:rsidRPr="005F354E">
              <w:rPr>
                <w:sz w:val="22"/>
                <w:szCs w:val="22"/>
              </w:rPr>
              <w:t xml:space="preserve">Корректировка, подлежащая учету в НВВ и учитывающая отклонение фактических показателей энергосбережения и повышения энергетической </w:t>
            </w:r>
            <w:r w:rsidRPr="005F354E">
              <w:rPr>
                <w:sz w:val="22"/>
                <w:szCs w:val="22"/>
              </w:rPr>
              <w:lastRenderedPageBreak/>
              <w:t>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00" w:type="dxa"/>
            <w:tcBorders>
              <w:top w:val="nil"/>
              <w:left w:val="nil"/>
              <w:bottom w:val="single" w:sz="4" w:space="0" w:color="auto"/>
              <w:right w:val="single" w:sz="4" w:space="0" w:color="auto"/>
            </w:tcBorders>
            <w:shd w:val="clear" w:color="auto" w:fill="auto"/>
            <w:vAlign w:val="center"/>
          </w:tcPr>
          <w:p w14:paraId="76E464F3" w14:textId="77777777" w:rsidR="005F354E" w:rsidRPr="005F354E" w:rsidRDefault="005F354E" w:rsidP="005F354E">
            <w:pPr>
              <w:jc w:val="center"/>
              <w:rPr>
                <w:color w:val="000000"/>
                <w:sz w:val="22"/>
                <w:szCs w:val="22"/>
              </w:rPr>
            </w:pPr>
            <w:r w:rsidRPr="005F354E">
              <w:rPr>
                <w:color w:val="000000"/>
                <w:sz w:val="22"/>
                <w:szCs w:val="22"/>
              </w:rPr>
              <w:lastRenderedPageBreak/>
              <w:t>0,00</w:t>
            </w:r>
          </w:p>
        </w:tc>
        <w:tc>
          <w:tcPr>
            <w:tcW w:w="1401" w:type="dxa"/>
            <w:tcBorders>
              <w:top w:val="nil"/>
              <w:left w:val="nil"/>
              <w:bottom w:val="single" w:sz="4" w:space="0" w:color="auto"/>
              <w:right w:val="single" w:sz="4" w:space="0" w:color="auto"/>
            </w:tcBorders>
            <w:shd w:val="clear" w:color="auto" w:fill="auto"/>
            <w:vAlign w:val="center"/>
          </w:tcPr>
          <w:p w14:paraId="3301C6CC"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66345826"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0126940F"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400AA64B"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739A507A" w14:textId="77777777" w:rsidR="005F354E" w:rsidRPr="005F354E" w:rsidRDefault="005F354E" w:rsidP="005F354E">
            <w:pPr>
              <w:jc w:val="center"/>
              <w:rPr>
                <w:color w:val="000000"/>
                <w:sz w:val="22"/>
                <w:szCs w:val="22"/>
              </w:rPr>
            </w:pPr>
            <w:r w:rsidRPr="005F354E">
              <w:rPr>
                <w:color w:val="000000"/>
                <w:sz w:val="22"/>
                <w:szCs w:val="22"/>
              </w:rPr>
              <w:t>0,00</w:t>
            </w:r>
          </w:p>
        </w:tc>
        <w:tc>
          <w:tcPr>
            <w:tcW w:w="1401" w:type="dxa"/>
            <w:tcBorders>
              <w:top w:val="nil"/>
              <w:left w:val="nil"/>
              <w:bottom w:val="single" w:sz="4" w:space="0" w:color="auto"/>
              <w:right w:val="single" w:sz="4" w:space="0" w:color="auto"/>
            </w:tcBorders>
            <w:vAlign w:val="center"/>
          </w:tcPr>
          <w:p w14:paraId="020E5DB2"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7C2D356D" w14:textId="77777777" w:rsidR="005F354E" w:rsidRPr="005F354E" w:rsidRDefault="005F354E" w:rsidP="005F354E">
            <w:pPr>
              <w:jc w:val="center"/>
              <w:rPr>
                <w:color w:val="000000"/>
                <w:sz w:val="22"/>
                <w:szCs w:val="22"/>
              </w:rPr>
            </w:pPr>
            <w:r w:rsidRPr="005F354E">
              <w:rPr>
                <w:color w:val="000000"/>
                <w:sz w:val="22"/>
                <w:szCs w:val="22"/>
              </w:rPr>
              <w:t>0,00</w:t>
            </w:r>
          </w:p>
        </w:tc>
        <w:tc>
          <w:tcPr>
            <w:tcW w:w="1400" w:type="dxa"/>
            <w:tcBorders>
              <w:top w:val="nil"/>
              <w:left w:val="nil"/>
              <w:bottom w:val="single" w:sz="4" w:space="0" w:color="auto"/>
              <w:right w:val="single" w:sz="4" w:space="0" w:color="auto"/>
            </w:tcBorders>
            <w:vAlign w:val="center"/>
          </w:tcPr>
          <w:p w14:paraId="6D67868A" w14:textId="77777777" w:rsidR="005F354E" w:rsidRPr="005F354E" w:rsidRDefault="005F354E" w:rsidP="005F354E">
            <w:pPr>
              <w:jc w:val="center"/>
              <w:rPr>
                <w:color w:val="000000"/>
                <w:sz w:val="22"/>
                <w:szCs w:val="22"/>
              </w:rPr>
            </w:pPr>
            <w:r w:rsidRPr="005F354E">
              <w:rPr>
                <w:color w:val="000000"/>
                <w:sz w:val="22"/>
                <w:szCs w:val="22"/>
              </w:rPr>
              <w:t>0,00</w:t>
            </w:r>
          </w:p>
        </w:tc>
      </w:tr>
      <w:tr w:rsidR="005F354E" w:rsidRPr="005F354E" w14:paraId="021ED7A1" w14:textId="77777777" w:rsidTr="00762F6E">
        <w:trPr>
          <w:trHeight w:val="332"/>
        </w:trPr>
        <w:tc>
          <w:tcPr>
            <w:tcW w:w="527" w:type="dxa"/>
            <w:tcBorders>
              <w:top w:val="nil"/>
              <w:left w:val="single" w:sz="4" w:space="0" w:color="auto"/>
              <w:bottom w:val="single" w:sz="4" w:space="0" w:color="auto"/>
              <w:right w:val="single" w:sz="4" w:space="0" w:color="auto"/>
            </w:tcBorders>
            <w:shd w:val="clear" w:color="auto" w:fill="auto"/>
            <w:vAlign w:val="center"/>
          </w:tcPr>
          <w:p w14:paraId="4437E2CD" w14:textId="77777777" w:rsidR="005F354E" w:rsidRPr="005F354E" w:rsidRDefault="005F354E" w:rsidP="005F354E">
            <w:pPr>
              <w:jc w:val="center"/>
              <w:rPr>
                <w:sz w:val="22"/>
                <w:szCs w:val="22"/>
              </w:rPr>
            </w:pPr>
            <w:r w:rsidRPr="005F354E">
              <w:rPr>
                <w:sz w:val="22"/>
                <w:szCs w:val="22"/>
              </w:rPr>
              <w:t>11</w:t>
            </w:r>
          </w:p>
        </w:tc>
        <w:tc>
          <w:tcPr>
            <w:tcW w:w="2241" w:type="dxa"/>
            <w:tcBorders>
              <w:top w:val="nil"/>
              <w:left w:val="nil"/>
              <w:bottom w:val="single" w:sz="4" w:space="0" w:color="auto"/>
              <w:right w:val="single" w:sz="4" w:space="0" w:color="auto"/>
            </w:tcBorders>
            <w:shd w:val="clear" w:color="auto" w:fill="auto"/>
            <w:vAlign w:val="center"/>
          </w:tcPr>
          <w:p w14:paraId="2F049FCD" w14:textId="77777777" w:rsidR="005F354E" w:rsidRPr="005F354E" w:rsidRDefault="005F354E" w:rsidP="005F354E">
            <w:pPr>
              <w:rPr>
                <w:sz w:val="22"/>
                <w:szCs w:val="22"/>
              </w:rPr>
            </w:pPr>
            <w:r w:rsidRPr="005F354E">
              <w:rPr>
                <w:sz w:val="22"/>
                <w:szCs w:val="22"/>
              </w:rPr>
              <w:t>Корректировка, связанная с соблюдением статьи 3 Федерального закона от 27.07.2010 № 190-ФЗ «О теплоснабжении»</w:t>
            </w:r>
          </w:p>
        </w:tc>
        <w:tc>
          <w:tcPr>
            <w:tcW w:w="1400" w:type="dxa"/>
            <w:tcBorders>
              <w:top w:val="nil"/>
              <w:left w:val="nil"/>
              <w:bottom w:val="single" w:sz="4" w:space="0" w:color="auto"/>
              <w:right w:val="single" w:sz="4" w:space="0" w:color="auto"/>
            </w:tcBorders>
            <w:shd w:val="clear" w:color="auto" w:fill="auto"/>
            <w:vAlign w:val="center"/>
          </w:tcPr>
          <w:p w14:paraId="5F734055" w14:textId="77777777" w:rsidR="005F354E" w:rsidRPr="005F354E" w:rsidRDefault="005F354E" w:rsidP="005F354E">
            <w:pPr>
              <w:jc w:val="center"/>
              <w:rPr>
                <w:color w:val="000000"/>
                <w:sz w:val="22"/>
                <w:szCs w:val="22"/>
              </w:rPr>
            </w:pPr>
            <w:r w:rsidRPr="005F354E">
              <w:rPr>
                <w:color w:val="000000"/>
                <w:sz w:val="22"/>
                <w:szCs w:val="22"/>
              </w:rPr>
              <w:t>-772,62</w:t>
            </w:r>
          </w:p>
        </w:tc>
        <w:tc>
          <w:tcPr>
            <w:tcW w:w="1401" w:type="dxa"/>
            <w:tcBorders>
              <w:top w:val="nil"/>
              <w:left w:val="nil"/>
              <w:bottom w:val="single" w:sz="4" w:space="0" w:color="auto"/>
              <w:right w:val="single" w:sz="4" w:space="0" w:color="auto"/>
            </w:tcBorders>
            <w:shd w:val="clear" w:color="auto" w:fill="auto"/>
            <w:vAlign w:val="center"/>
          </w:tcPr>
          <w:p w14:paraId="6377D3F2" w14:textId="77777777" w:rsidR="005F354E" w:rsidRPr="005F354E" w:rsidRDefault="005F354E" w:rsidP="005F354E">
            <w:pPr>
              <w:jc w:val="center"/>
              <w:rPr>
                <w:color w:val="000000"/>
                <w:sz w:val="22"/>
                <w:szCs w:val="22"/>
              </w:rPr>
            </w:pPr>
            <w:r w:rsidRPr="005F354E">
              <w:rPr>
                <w:color w:val="000000"/>
                <w:sz w:val="22"/>
                <w:szCs w:val="22"/>
              </w:rPr>
              <w:t>-610,44</w:t>
            </w:r>
          </w:p>
        </w:tc>
        <w:tc>
          <w:tcPr>
            <w:tcW w:w="1401" w:type="dxa"/>
            <w:tcBorders>
              <w:top w:val="nil"/>
              <w:left w:val="nil"/>
              <w:bottom w:val="single" w:sz="4" w:space="0" w:color="auto"/>
              <w:right w:val="single" w:sz="4" w:space="0" w:color="auto"/>
            </w:tcBorders>
            <w:vAlign w:val="center"/>
          </w:tcPr>
          <w:p w14:paraId="070AC74E" w14:textId="77777777" w:rsidR="005F354E" w:rsidRPr="005F354E" w:rsidRDefault="005F354E" w:rsidP="005F354E">
            <w:pPr>
              <w:jc w:val="center"/>
              <w:rPr>
                <w:color w:val="000000"/>
                <w:sz w:val="22"/>
                <w:szCs w:val="22"/>
              </w:rPr>
            </w:pPr>
            <w:r w:rsidRPr="005F354E">
              <w:rPr>
                <w:color w:val="000000"/>
                <w:sz w:val="22"/>
                <w:szCs w:val="22"/>
              </w:rPr>
              <w:t>-381,52</w:t>
            </w:r>
          </w:p>
        </w:tc>
        <w:tc>
          <w:tcPr>
            <w:tcW w:w="1400" w:type="dxa"/>
            <w:tcBorders>
              <w:top w:val="nil"/>
              <w:left w:val="nil"/>
              <w:bottom w:val="single" w:sz="4" w:space="0" w:color="auto"/>
              <w:right w:val="single" w:sz="4" w:space="0" w:color="auto"/>
            </w:tcBorders>
            <w:vAlign w:val="center"/>
          </w:tcPr>
          <w:p w14:paraId="438CAD63" w14:textId="77777777" w:rsidR="005F354E" w:rsidRPr="005F354E" w:rsidRDefault="005F354E" w:rsidP="005F354E">
            <w:pPr>
              <w:jc w:val="center"/>
              <w:rPr>
                <w:color w:val="000000"/>
                <w:sz w:val="22"/>
                <w:szCs w:val="22"/>
              </w:rPr>
            </w:pPr>
            <w:r w:rsidRPr="005F354E">
              <w:rPr>
                <w:color w:val="000000"/>
                <w:sz w:val="22"/>
                <w:szCs w:val="22"/>
              </w:rPr>
              <w:t>-106,31</w:t>
            </w:r>
          </w:p>
        </w:tc>
        <w:tc>
          <w:tcPr>
            <w:tcW w:w="1401" w:type="dxa"/>
            <w:tcBorders>
              <w:top w:val="nil"/>
              <w:left w:val="nil"/>
              <w:bottom w:val="single" w:sz="4" w:space="0" w:color="auto"/>
              <w:right w:val="single" w:sz="4" w:space="0" w:color="auto"/>
            </w:tcBorders>
            <w:vAlign w:val="center"/>
          </w:tcPr>
          <w:p w14:paraId="06E495B2" w14:textId="77777777" w:rsidR="005F354E" w:rsidRPr="005F354E" w:rsidRDefault="005F354E" w:rsidP="005F354E">
            <w:pPr>
              <w:jc w:val="center"/>
              <w:rPr>
                <w:color w:val="000000"/>
                <w:sz w:val="22"/>
                <w:szCs w:val="22"/>
              </w:rPr>
            </w:pPr>
            <w:r w:rsidRPr="005F354E">
              <w:rPr>
                <w:color w:val="000000"/>
                <w:sz w:val="22"/>
                <w:szCs w:val="22"/>
              </w:rPr>
              <w:t>222,60</w:t>
            </w:r>
          </w:p>
        </w:tc>
        <w:tc>
          <w:tcPr>
            <w:tcW w:w="1400" w:type="dxa"/>
            <w:tcBorders>
              <w:top w:val="nil"/>
              <w:left w:val="nil"/>
              <w:bottom w:val="single" w:sz="4" w:space="0" w:color="auto"/>
              <w:right w:val="single" w:sz="4" w:space="0" w:color="auto"/>
            </w:tcBorders>
            <w:vAlign w:val="center"/>
          </w:tcPr>
          <w:p w14:paraId="0A4F8244" w14:textId="77777777" w:rsidR="005F354E" w:rsidRPr="005F354E" w:rsidRDefault="005F354E" w:rsidP="005F354E">
            <w:pPr>
              <w:jc w:val="center"/>
              <w:rPr>
                <w:color w:val="000000"/>
                <w:sz w:val="22"/>
                <w:szCs w:val="22"/>
              </w:rPr>
            </w:pPr>
            <w:r w:rsidRPr="005F354E">
              <w:rPr>
                <w:color w:val="000000"/>
                <w:sz w:val="22"/>
                <w:szCs w:val="22"/>
              </w:rPr>
              <w:t>531,24</w:t>
            </w:r>
          </w:p>
        </w:tc>
        <w:tc>
          <w:tcPr>
            <w:tcW w:w="1401" w:type="dxa"/>
            <w:tcBorders>
              <w:top w:val="nil"/>
              <w:left w:val="nil"/>
              <w:bottom w:val="single" w:sz="4" w:space="0" w:color="auto"/>
              <w:right w:val="single" w:sz="4" w:space="0" w:color="auto"/>
            </w:tcBorders>
            <w:vAlign w:val="center"/>
          </w:tcPr>
          <w:p w14:paraId="274531D0" w14:textId="77777777" w:rsidR="005F354E" w:rsidRPr="005F354E" w:rsidRDefault="005F354E" w:rsidP="005F354E">
            <w:pPr>
              <w:jc w:val="center"/>
              <w:rPr>
                <w:color w:val="000000"/>
                <w:sz w:val="22"/>
                <w:szCs w:val="22"/>
              </w:rPr>
            </w:pPr>
            <w:r w:rsidRPr="005F354E">
              <w:rPr>
                <w:color w:val="000000"/>
                <w:sz w:val="22"/>
                <w:szCs w:val="22"/>
              </w:rPr>
              <w:t>772,27</w:t>
            </w:r>
          </w:p>
        </w:tc>
        <w:tc>
          <w:tcPr>
            <w:tcW w:w="1400" w:type="dxa"/>
            <w:tcBorders>
              <w:top w:val="nil"/>
              <w:left w:val="nil"/>
              <w:bottom w:val="single" w:sz="4" w:space="0" w:color="auto"/>
              <w:right w:val="single" w:sz="4" w:space="0" w:color="auto"/>
            </w:tcBorders>
            <w:vAlign w:val="center"/>
          </w:tcPr>
          <w:p w14:paraId="2494BA80" w14:textId="77777777" w:rsidR="005F354E" w:rsidRPr="005F354E" w:rsidRDefault="005F354E" w:rsidP="005F354E">
            <w:pPr>
              <w:jc w:val="center"/>
              <w:rPr>
                <w:color w:val="000000"/>
                <w:sz w:val="22"/>
                <w:szCs w:val="22"/>
              </w:rPr>
            </w:pPr>
            <w:r w:rsidRPr="005F354E">
              <w:rPr>
                <w:color w:val="000000"/>
                <w:sz w:val="22"/>
                <w:szCs w:val="22"/>
              </w:rPr>
              <w:t>1 021,27</w:t>
            </w:r>
          </w:p>
        </w:tc>
        <w:tc>
          <w:tcPr>
            <w:tcW w:w="1400" w:type="dxa"/>
            <w:tcBorders>
              <w:top w:val="nil"/>
              <w:left w:val="nil"/>
              <w:bottom w:val="single" w:sz="4" w:space="0" w:color="auto"/>
              <w:right w:val="single" w:sz="4" w:space="0" w:color="auto"/>
            </w:tcBorders>
            <w:vAlign w:val="center"/>
          </w:tcPr>
          <w:p w14:paraId="78C39457" w14:textId="77777777" w:rsidR="005F354E" w:rsidRPr="005F354E" w:rsidRDefault="005F354E" w:rsidP="005F354E">
            <w:pPr>
              <w:jc w:val="center"/>
              <w:rPr>
                <w:color w:val="000000"/>
                <w:sz w:val="22"/>
                <w:szCs w:val="22"/>
              </w:rPr>
            </w:pPr>
            <w:r w:rsidRPr="005F354E">
              <w:rPr>
                <w:color w:val="000000"/>
                <w:sz w:val="22"/>
                <w:szCs w:val="22"/>
              </w:rPr>
              <w:t>1 386,07</w:t>
            </w:r>
          </w:p>
        </w:tc>
      </w:tr>
      <w:tr w:rsidR="005F354E" w:rsidRPr="005F354E" w14:paraId="64A7ED37" w14:textId="77777777" w:rsidTr="00762F6E">
        <w:trPr>
          <w:trHeight w:val="327"/>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442DF14" w14:textId="77777777" w:rsidR="005F354E" w:rsidRPr="005F354E" w:rsidRDefault="005F354E" w:rsidP="005F354E">
            <w:pPr>
              <w:jc w:val="center"/>
              <w:rPr>
                <w:b/>
                <w:sz w:val="22"/>
                <w:szCs w:val="22"/>
              </w:rPr>
            </w:pPr>
            <w:r w:rsidRPr="005F354E">
              <w:rPr>
                <w:sz w:val="22"/>
                <w:szCs w:val="22"/>
              </w:rPr>
              <w:t>12</w:t>
            </w:r>
          </w:p>
        </w:tc>
        <w:tc>
          <w:tcPr>
            <w:tcW w:w="2241" w:type="dxa"/>
            <w:tcBorders>
              <w:top w:val="nil"/>
              <w:left w:val="nil"/>
              <w:bottom w:val="single" w:sz="4" w:space="0" w:color="auto"/>
              <w:right w:val="single" w:sz="4" w:space="0" w:color="auto"/>
            </w:tcBorders>
            <w:shd w:val="clear" w:color="auto" w:fill="auto"/>
            <w:vAlign w:val="center"/>
            <w:hideMark/>
          </w:tcPr>
          <w:p w14:paraId="4474E6D2" w14:textId="77777777" w:rsidR="005F354E" w:rsidRPr="005F354E" w:rsidRDefault="005F354E" w:rsidP="005F354E">
            <w:pPr>
              <w:rPr>
                <w:sz w:val="22"/>
                <w:szCs w:val="22"/>
              </w:rPr>
            </w:pPr>
            <w:r w:rsidRPr="005F354E">
              <w:rPr>
                <w:sz w:val="22"/>
                <w:szCs w:val="22"/>
              </w:rPr>
              <w:t>ИТОГО необходимая валовая выручка</w:t>
            </w:r>
          </w:p>
        </w:tc>
        <w:tc>
          <w:tcPr>
            <w:tcW w:w="1400" w:type="dxa"/>
            <w:tcBorders>
              <w:top w:val="nil"/>
              <w:left w:val="nil"/>
              <w:bottom w:val="single" w:sz="4" w:space="0" w:color="auto"/>
              <w:right w:val="single" w:sz="4" w:space="0" w:color="auto"/>
            </w:tcBorders>
            <w:shd w:val="clear" w:color="auto" w:fill="auto"/>
            <w:vAlign w:val="center"/>
          </w:tcPr>
          <w:p w14:paraId="53C7EE10" w14:textId="77777777" w:rsidR="005F354E" w:rsidRPr="005F354E" w:rsidRDefault="005F354E" w:rsidP="005F354E">
            <w:pPr>
              <w:jc w:val="center"/>
              <w:rPr>
                <w:bCs/>
                <w:sz w:val="22"/>
                <w:szCs w:val="22"/>
              </w:rPr>
            </w:pPr>
            <w:r w:rsidRPr="005F354E">
              <w:rPr>
                <w:bCs/>
                <w:sz w:val="22"/>
                <w:szCs w:val="22"/>
              </w:rPr>
              <w:t>1 973,37</w:t>
            </w:r>
          </w:p>
        </w:tc>
        <w:tc>
          <w:tcPr>
            <w:tcW w:w="1401" w:type="dxa"/>
            <w:tcBorders>
              <w:top w:val="nil"/>
              <w:left w:val="nil"/>
              <w:bottom w:val="single" w:sz="4" w:space="0" w:color="auto"/>
              <w:right w:val="single" w:sz="4" w:space="0" w:color="auto"/>
            </w:tcBorders>
            <w:shd w:val="clear" w:color="auto" w:fill="auto"/>
            <w:vAlign w:val="center"/>
          </w:tcPr>
          <w:p w14:paraId="3804CB9B" w14:textId="77777777" w:rsidR="005F354E" w:rsidRPr="005F354E" w:rsidRDefault="005F354E" w:rsidP="005F354E">
            <w:pPr>
              <w:jc w:val="center"/>
              <w:rPr>
                <w:bCs/>
                <w:sz w:val="22"/>
                <w:szCs w:val="22"/>
              </w:rPr>
            </w:pPr>
            <w:r w:rsidRPr="005F354E">
              <w:rPr>
                <w:bCs/>
                <w:sz w:val="22"/>
                <w:szCs w:val="22"/>
              </w:rPr>
              <w:t>2 238,48</w:t>
            </w:r>
          </w:p>
        </w:tc>
        <w:tc>
          <w:tcPr>
            <w:tcW w:w="1401" w:type="dxa"/>
            <w:tcBorders>
              <w:top w:val="nil"/>
              <w:left w:val="nil"/>
              <w:bottom w:val="single" w:sz="4" w:space="0" w:color="auto"/>
              <w:right w:val="single" w:sz="4" w:space="0" w:color="auto"/>
            </w:tcBorders>
            <w:vAlign w:val="center"/>
          </w:tcPr>
          <w:p w14:paraId="2B03D373" w14:textId="77777777" w:rsidR="005F354E" w:rsidRPr="005F354E" w:rsidRDefault="005F354E" w:rsidP="005F354E">
            <w:pPr>
              <w:jc w:val="center"/>
              <w:rPr>
                <w:bCs/>
                <w:sz w:val="22"/>
                <w:szCs w:val="22"/>
              </w:rPr>
            </w:pPr>
            <w:r w:rsidRPr="005F354E">
              <w:rPr>
                <w:bCs/>
                <w:sz w:val="22"/>
                <w:szCs w:val="22"/>
              </w:rPr>
              <w:t>2 574,26</w:t>
            </w:r>
          </w:p>
        </w:tc>
        <w:tc>
          <w:tcPr>
            <w:tcW w:w="1400" w:type="dxa"/>
            <w:tcBorders>
              <w:top w:val="nil"/>
              <w:left w:val="nil"/>
              <w:bottom w:val="single" w:sz="4" w:space="0" w:color="auto"/>
              <w:right w:val="single" w:sz="4" w:space="0" w:color="auto"/>
            </w:tcBorders>
            <w:vAlign w:val="center"/>
          </w:tcPr>
          <w:p w14:paraId="4CD3A9F5" w14:textId="77777777" w:rsidR="005F354E" w:rsidRPr="005F354E" w:rsidRDefault="005F354E" w:rsidP="005F354E">
            <w:pPr>
              <w:jc w:val="center"/>
              <w:rPr>
                <w:bCs/>
                <w:sz w:val="22"/>
                <w:szCs w:val="22"/>
              </w:rPr>
            </w:pPr>
            <w:r w:rsidRPr="005F354E">
              <w:rPr>
                <w:bCs/>
                <w:sz w:val="22"/>
                <w:szCs w:val="22"/>
              </w:rPr>
              <w:t>2 960,38</w:t>
            </w:r>
          </w:p>
        </w:tc>
        <w:tc>
          <w:tcPr>
            <w:tcW w:w="1401" w:type="dxa"/>
            <w:tcBorders>
              <w:top w:val="nil"/>
              <w:left w:val="nil"/>
              <w:bottom w:val="single" w:sz="4" w:space="0" w:color="auto"/>
              <w:right w:val="single" w:sz="4" w:space="0" w:color="auto"/>
            </w:tcBorders>
            <w:vAlign w:val="center"/>
          </w:tcPr>
          <w:p w14:paraId="6F2C0B45" w14:textId="77777777" w:rsidR="005F354E" w:rsidRPr="005F354E" w:rsidRDefault="005F354E" w:rsidP="005F354E">
            <w:pPr>
              <w:jc w:val="center"/>
              <w:rPr>
                <w:bCs/>
                <w:sz w:val="22"/>
                <w:szCs w:val="22"/>
              </w:rPr>
            </w:pPr>
            <w:r w:rsidRPr="005F354E">
              <w:rPr>
                <w:bCs/>
                <w:sz w:val="22"/>
                <w:szCs w:val="22"/>
              </w:rPr>
              <w:t>3 404,44</w:t>
            </w:r>
          </w:p>
        </w:tc>
        <w:tc>
          <w:tcPr>
            <w:tcW w:w="1400" w:type="dxa"/>
            <w:tcBorders>
              <w:top w:val="nil"/>
              <w:left w:val="nil"/>
              <w:bottom w:val="single" w:sz="4" w:space="0" w:color="auto"/>
              <w:right w:val="single" w:sz="4" w:space="0" w:color="auto"/>
            </w:tcBorders>
            <w:vAlign w:val="center"/>
          </w:tcPr>
          <w:p w14:paraId="07B94C28" w14:textId="77777777" w:rsidR="005F354E" w:rsidRPr="005F354E" w:rsidRDefault="005F354E" w:rsidP="005F354E">
            <w:pPr>
              <w:jc w:val="center"/>
              <w:rPr>
                <w:bCs/>
                <w:sz w:val="22"/>
                <w:szCs w:val="22"/>
              </w:rPr>
            </w:pPr>
            <w:r w:rsidRPr="005F354E">
              <w:rPr>
                <w:bCs/>
                <w:sz w:val="22"/>
                <w:szCs w:val="22"/>
              </w:rPr>
              <w:t>3 832,59</w:t>
            </w:r>
          </w:p>
        </w:tc>
        <w:tc>
          <w:tcPr>
            <w:tcW w:w="1401" w:type="dxa"/>
            <w:tcBorders>
              <w:top w:val="nil"/>
              <w:left w:val="nil"/>
              <w:bottom w:val="single" w:sz="4" w:space="0" w:color="auto"/>
              <w:right w:val="single" w:sz="4" w:space="0" w:color="auto"/>
            </w:tcBorders>
            <w:vAlign w:val="center"/>
          </w:tcPr>
          <w:p w14:paraId="6AAB5832" w14:textId="77777777" w:rsidR="005F354E" w:rsidRPr="005F354E" w:rsidRDefault="005F354E" w:rsidP="005F354E">
            <w:pPr>
              <w:jc w:val="center"/>
              <w:rPr>
                <w:bCs/>
                <w:sz w:val="22"/>
                <w:szCs w:val="22"/>
              </w:rPr>
            </w:pPr>
            <w:r w:rsidRPr="005F354E">
              <w:rPr>
                <w:bCs/>
                <w:sz w:val="22"/>
                <w:szCs w:val="22"/>
              </w:rPr>
              <w:t>4 197,70</w:t>
            </w:r>
          </w:p>
        </w:tc>
        <w:tc>
          <w:tcPr>
            <w:tcW w:w="1400" w:type="dxa"/>
            <w:tcBorders>
              <w:top w:val="nil"/>
              <w:left w:val="nil"/>
              <w:bottom w:val="single" w:sz="4" w:space="0" w:color="auto"/>
              <w:right w:val="single" w:sz="4" w:space="0" w:color="auto"/>
            </w:tcBorders>
            <w:vAlign w:val="center"/>
          </w:tcPr>
          <w:p w14:paraId="4A6362CF" w14:textId="77777777" w:rsidR="005F354E" w:rsidRPr="005F354E" w:rsidRDefault="005F354E" w:rsidP="005F354E">
            <w:pPr>
              <w:jc w:val="center"/>
              <w:rPr>
                <w:bCs/>
                <w:sz w:val="22"/>
                <w:szCs w:val="22"/>
              </w:rPr>
            </w:pPr>
            <w:r w:rsidRPr="005F354E">
              <w:rPr>
                <w:bCs/>
                <w:sz w:val="22"/>
                <w:szCs w:val="22"/>
              </w:rPr>
              <w:t>4 575,49</w:t>
            </w:r>
          </w:p>
        </w:tc>
        <w:tc>
          <w:tcPr>
            <w:tcW w:w="1400" w:type="dxa"/>
            <w:tcBorders>
              <w:top w:val="nil"/>
              <w:left w:val="nil"/>
              <w:bottom w:val="single" w:sz="4" w:space="0" w:color="auto"/>
              <w:right w:val="single" w:sz="4" w:space="0" w:color="auto"/>
            </w:tcBorders>
            <w:vAlign w:val="center"/>
          </w:tcPr>
          <w:p w14:paraId="61D28793" w14:textId="77777777" w:rsidR="005F354E" w:rsidRPr="005F354E" w:rsidRDefault="005F354E" w:rsidP="005F354E">
            <w:pPr>
              <w:jc w:val="center"/>
              <w:rPr>
                <w:bCs/>
                <w:sz w:val="22"/>
                <w:szCs w:val="22"/>
              </w:rPr>
            </w:pPr>
            <w:r w:rsidRPr="005F354E">
              <w:rPr>
                <w:bCs/>
                <w:sz w:val="22"/>
                <w:szCs w:val="22"/>
              </w:rPr>
              <w:t>5 073,99</w:t>
            </w:r>
          </w:p>
        </w:tc>
      </w:tr>
    </w:tbl>
    <w:p w14:paraId="19443684" w14:textId="77777777" w:rsidR="005F354E" w:rsidRPr="005F354E" w:rsidRDefault="005F354E" w:rsidP="005F354E">
      <w:pPr>
        <w:tabs>
          <w:tab w:val="left" w:pos="1890"/>
        </w:tabs>
        <w:ind w:firstLine="720"/>
        <w:jc w:val="center"/>
        <w:rPr>
          <w:color w:val="000000"/>
          <w:sz w:val="28"/>
          <w:szCs w:val="28"/>
        </w:rPr>
      </w:pPr>
    </w:p>
    <w:p w14:paraId="68EC3021" w14:textId="77777777" w:rsidR="005F354E" w:rsidRPr="005F354E" w:rsidRDefault="005F354E" w:rsidP="005F354E">
      <w:pPr>
        <w:keepNext/>
        <w:tabs>
          <w:tab w:val="left" w:pos="567"/>
        </w:tabs>
        <w:jc w:val="center"/>
        <w:outlineLvl w:val="0"/>
        <w:rPr>
          <w:b/>
          <w:sz w:val="28"/>
          <w:szCs w:val="28"/>
          <w:lang w:eastAsia="x-none"/>
        </w:rPr>
        <w:sectPr w:rsidR="005F354E" w:rsidRPr="005F354E" w:rsidSect="001C69BC">
          <w:pgSz w:w="16838" w:h="11906" w:orient="landscape"/>
          <w:pgMar w:top="851" w:right="1134" w:bottom="1701" w:left="1134" w:header="720" w:footer="720" w:gutter="0"/>
          <w:cols w:space="720"/>
        </w:sectPr>
      </w:pPr>
    </w:p>
    <w:p w14:paraId="47FF5B72" w14:textId="77777777" w:rsidR="005F354E" w:rsidRPr="005F354E" w:rsidRDefault="005F354E" w:rsidP="005F354E">
      <w:pPr>
        <w:keepNext/>
        <w:tabs>
          <w:tab w:val="left" w:pos="567"/>
        </w:tabs>
        <w:jc w:val="center"/>
        <w:outlineLvl w:val="0"/>
        <w:rPr>
          <w:b/>
          <w:sz w:val="28"/>
          <w:szCs w:val="28"/>
          <w:lang w:eastAsia="x-none"/>
        </w:rPr>
      </w:pPr>
      <w:r w:rsidRPr="005F354E">
        <w:rPr>
          <w:b/>
          <w:sz w:val="28"/>
          <w:szCs w:val="28"/>
          <w:lang w:eastAsia="x-none"/>
        </w:rPr>
        <w:lastRenderedPageBreak/>
        <w:t>6.</w:t>
      </w:r>
      <w:r w:rsidRPr="005F354E">
        <w:rPr>
          <w:b/>
          <w:sz w:val="28"/>
          <w:szCs w:val="28"/>
          <w:lang w:eastAsia="x-none"/>
        </w:rPr>
        <w:tab/>
        <w:t>Тарифы на тепловую энергию на 2022-2031 годы на основании необходимой валовой выручки</w:t>
      </w:r>
      <w:bookmarkEnd w:id="81"/>
    </w:p>
    <w:p w14:paraId="2A640F1D" w14:textId="77777777" w:rsidR="005F354E" w:rsidRPr="005F354E" w:rsidRDefault="005F354E" w:rsidP="005F354E">
      <w:pPr>
        <w:tabs>
          <w:tab w:val="left" w:pos="1134"/>
        </w:tabs>
        <w:spacing w:line="360" w:lineRule="auto"/>
        <w:ind w:firstLine="709"/>
        <w:jc w:val="both"/>
        <w:rPr>
          <w:color w:val="000000"/>
          <w:sz w:val="28"/>
          <w:szCs w:val="28"/>
        </w:rPr>
      </w:pPr>
    </w:p>
    <w:p w14:paraId="5BA4982F" w14:textId="77777777" w:rsidR="005F354E" w:rsidRPr="005F354E" w:rsidRDefault="005F354E" w:rsidP="005F354E">
      <w:pPr>
        <w:tabs>
          <w:tab w:val="left" w:pos="1134"/>
        </w:tabs>
        <w:ind w:firstLine="851"/>
        <w:jc w:val="both"/>
        <w:rPr>
          <w:color w:val="000000"/>
          <w:sz w:val="28"/>
          <w:szCs w:val="28"/>
        </w:rPr>
      </w:pPr>
      <w:r w:rsidRPr="005F354E">
        <w:rPr>
          <w:color w:val="000000"/>
          <w:sz w:val="28"/>
          <w:szCs w:val="28"/>
        </w:rPr>
        <w:t>Тарифы на тепловую энергию ООО «НТСК» на 2022-2031 годы, рассчитанные на основании необходимой валовой выручки, представлены в таблице 15.</w:t>
      </w:r>
    </w:p>
    <w:p w14:paraId="546F3C4F" w14:textId="77777777" w:rsidR="005F354E" w:rsidRPr="005F354E" w:rsidRDefault="005F354E" w:rsidP="005F354E">
      <w:pPr>
        <w:tabs>
          <w:tab w:val="left" w:pos="1134"/>
        </w:tabs>
        <w:ind w:firstLine="851"/>
        <w:jc w:val="both"/>
        <w:rPr>
          <w:color w:val="000000"/>
          <w:sz w:val="28"/>
          <w:szCs w:val="28"/>
        </w:rPr>
      </w:pPr>
      <w:r w:rsidRPr="005F354E">
        <w:rPr>
          <w:color w:val="000000"/>
          <w:sz w:val="28"/>
          <w:szCs w:val="28"/>
        </w:rPr>
        <w:t>Тарифы на теплоноситель ООО «НТСК» на 2022-2031 годы, рассчитанные на основании необходимой валовой выручки, представлены в таблице 16.</w:t>
      </w:r>
    </w:p>
    <w:p w14:paraId="4A69787E" w14:textId="77777777" w:rsidR="005F354E" w:rsidRPr="005F354E" w:rsidRDefault="005F354E" w:rsidP="005F354E">
      <w:pPr>
        <w:jc w:val="right"/>
        <w:rPr>
          <w:color w:val="000000"/>
          <w:sz w:val="28"/>
          <w:szCs w:val="28"/>
          <w:lang w:eastAsia="en-US"/>
        </w:rPr>
      </w:pPr>
    </w:p>
    <w:p w14:paraId="4B4052CA" w14:textId="77777777" w:rsidR="005F354E" w:rsidRPr="005F354E" w:rsidRDefault="005F354E" w:rsidP="005F354E">
      <w:pPr>
        <w:jc w:val="right"/>
        <w:rPr>
          <w:color w:val="000000"/>
          <w:sz w:val="28"/>
          <w:szCs w:val="28"/>
          <w:lang w:eastAsia="en-US"/>
        </w:rPr>
      </w:pPr>
      <w:r w:rsidRPr="005F354E">
        <w:rPr>
          <w:color w:val="000000"/>
          <w:sz w:val="28"/>
          <w:szCs w:val="28"/>
          <w:lang w:eastAsia="en-US"/>
        </w:rPr>
        <w:t>Таблица 15.</w:t>
      </w:r>
    </w:p>
    <w:p w14:paraId="7DB4E120" w14:textId="77777777" w:rsidR="005F354E" w:rsidRPr="005F354E" w:rsidRDefault="005F354E" w:rsidP="005F354E">
      <w:pPr>
        <w:spacing w:line="276" w:lineRule="auto"/>
        <w:jc w:val="center"/>
        <w:rPr>
          <w:color w:val="000000"/>
          <w:sz w:val="28"/>
          <w:szCs w:val="28"/>
          <w:lang w:eastAsia="en-US"/>
        </w:rPr>
      </w:pPr>
      <w:r w:rsidRPr="005F354E">
        <w:rPr>
          <w:color w:val="000000"/>
          <w:sz w:val="28"/>
          <w:szCs w:val="28"/>
          <w:lang w:eastAsia="en-US"/>
        </w:rPr>
        <w:t>Тарифы на тепловую энергию ООО «НТСК» 2022-2031 годы</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5F354E" w:rsidRPr="005F354E" w14:paraId="4C63176A" w14:textId="77777777" w:rsidTr="00762F6E">
        <w:trPr>
          <w:trHeight w:val="1016"/>
          <w:jc w:val="center"/>
        </w:trPr>
        <w:tc>
          <w:tcPr>
            <w:tcW w:w="1615" w:type="dxa"/>
            <w:tcBorders>
              <w:bottom w:val="single" w:sz="4" w:space="0" w:color="auto"/>
            </w:tcBorders>
            <w:shd w:val="clear" w:color="auto" w:fill="auto"/>
            <w:vAlign w:val="center"/>
          </w:tcPr>
          <w:p w14:paraId="1F2D8F59" w14:textId="77777777" w:rsidR="005F354E" w:rsidRPr="005F354E" w:rsidRDefault="005F354E" w:rsidP="005F354E">
            <w:pPr>
              <w:ind w:left="-142" w:right="-113"/>
              <w:jc w:val="center"/>
            </w:pPr>
            <w:r w:rsidRPr="005F354E">
              <w:t>Год долгосрочного периода</w:t>
            </w:r>
          </w:p>
        </w:tc>
        <w:tc>
          <w:tcPr>
            <w:tcW w:w="1842" w:type="dxa"/>
            <w:shd w:val="clear" w:color="auto" w:fill="auto"/>
            <w:vAlign w:val="center"/>
          </w:tcPr>
          <w:p w14:paraId="31E11396" w14:textId="77777777" w:rsidR="005F354E" w:rsidRPr="005F354E" w:rsidRDefault="005F354E" w:rsidP="005F354E">
            <w:pPr>
              <w:jc w:val="center"/>
            </w:pPr>
            <w:r w:rsidRPr="005F354E">
              <w:t>Календарная разбивка</w:t>
            </w:r>
          </w:p>
        </w:tc>
        <w:tc>
          <w:tcPr>
            <w:tcW w:w="1418" w:type="dxa"/>
            <w:vAlign w:val="center"/>
          </w:tcPr>
          <w:p w14:paraId="22B93B8F" w14:textId="77777777" w:rsidR="005F354E" w:rsidRPr="005F354E" w:rsidRDefault="005F354E" w:rsidP="005F354E">
            <w:pPr>
              <w:jc w:val="center"/>
            </w:pPr>
            <w:r w:rsidRPr="005F354E">
              <w:t xml:space="preserve">НВВ, </w:t>
            </w:r>
            <w:r w:rsidRPr="005F354E">
              <w:br/>
              <w:t>тыс. руб.</w:t>
            </w:r>
          </w:p>
        </w:tc>
        <w:tc>
          <w:tcPr>
            <w:tcW w:w="1276" w:type="dxa"/>
            <w:vAlign w:val="center"/>
          </w:tcPr>
          <w:p w14:paraId="372E9D2A" w14:textId="77777777" w:rsidR="005F354E" w:rsidRPr="005F354E" w:rsidRDefault="005F354E" w:rsidP="005F354E">
            <w:pPr>
              <w:ind w:left="-108" w:right="-108"/>
              <w:jc w:val="center"/>
            </w:pPr>
            <w:r w:rsidRPr="005F354E">
              <w:t>Полезный отпуск, Гкал</w:t>
            </w:r>
          </w:p>
        </w:tc>
        <w:tc>
          <w:tcPr>
            <w:tcW w:w="1669" w:type="dxa"/>
            <w:shd w:val="clear" w:color="auto" w:fill="auto"/>
            <w:vAlign w:val="center"/>
          </w:tcPr>
          <w:p w14:paraId="1250214A" w14:textId="77777777" w:rsidR="005F354E" w:rsidRPr="005F354E" w:rsidRDefault="005F354E" w:rsidP="005F354E">
            <w:pPr>
              <w:ind w:left="-108" w:right="-140"/>
              <w:jc w:val="center"/>
            </w:pPr>
            <w:r w:rsidRPr="005F354E">
              <w:t>Тарифы по предложению экспертов,</w:t>
            </w:r>
          </w:p>
          <w:p w14:paraId="2719BCDF" w14:textId="77777777" w:rsidR="005F354E" w:rsidRPr="005F354E" w:rsidRDefault="005F354E" w:rsidP="005F354E">
            <w:pPr>
              <w:ind w:left="-108" w:right="-140"/>
              <w:jc w:val="center"/>
            </w:pPr>
            <w:r w:rsidRPr="005F354E">
              <w:t>руб./Гкал</w:t>
            </w:r>
          </w:p>
        </w:tc>
        <w:tc>
          <w:tcPr>
            <w:tcW w:w="1644" w:type="dxa"/>
            <w:shd w:val="clear" w:color="auto" w:fill="auto"/>
            <w:vAlign w:val="center"/>
          </w:tcPr>
          <w:p w14:paraId="216F7834" w14:textId="77777777" w:rsidR="005F354E" w:rsidRPr="005F354E" w:rsidRDefault="005F354E" w:rsidP="005F354E">
            <w:pPr>
              <w:ind w:left="-76" w:right="-55"/>
              <w:jc w:val="center"/>
            </w:pPr>
            <w:r w:rsidRPr="005F354E">
              <w:t>Темп роста к предыдущему периоду, %</w:t>
            </w:r>
          </w:p>
        </w:tc>
      </w:tr>
      <w:tr w:rsidR="005F354E" w:rsidRPr="005F354E" w14:paraId="09D3910C" w14:textId="77777777" w:rsidTr="00762F6E">
        <w:trPr>
          <w:trHeight w:val="382"/>
          <w:jc w:val="center"/>
        </w:trPr>
        <w:tc>
          <w:tcPr>
            <w:tcW w:w="1615" w:type="dxa"/>
            <w:vMerge w:val="restart"/>
            <w:shd w:val="clear" w:color="auto" w:fill="auto"/>
            <w:vAlign w:val="center"/>
          </w:tcPr>
          <w:p w14:paraId="10862403" w14:textId="77777777" w:rsidR="005F354E" w:rsidRPr="005F354E" w:rsidRDefault="005F354E" w:rsidP="005F354E">
            <w:pPr>
              <w:jc w:val="center"/>
            </w:pPr>
            <w:r w:rsidRPr="005F354E">
              <w:t>2022 год</w:t>
            </w:r>
          </w:p>
        </w:tc>
        <w:tc>
          <w:tcPr>
            <w:tcW w:w="1842" w:type="dxa"/>
            <w:shd w:val="clear" w:color="auto" w:fill="auto"/>
            <w:vAlign w:val="center"/>
          </w:tcPr>
          <w:p w14:paraId="05204D27" w14:textId="77777777" w:rsidR="005F354E" w:rsidRPr="005F354E" w:rsidRDefault="005F354E" w:rsidP="005F354E">
            <w:pPr>
              <w:ind w:left="-103" w:right="-153"/>
              <w:jc w:val="center"/>
            </w:pPr>
            <w:r w:rsidRPr="005F354E">
              <w:t>с 01.01. по 30.06.</w:t>
            </w:r>
          </w:p>
        </w:tc>
        <w:tc>
          <w:tcPr>
            <w:tcW w:w="1418" w:type="dxa"/>
            <w:vAlign w:val="center"/>
          </w:tcPr>
          <w:p w14:paraId="433C7E46" w14:textId="77777777" w:rsidR="005F354E" w:rsidRPr="005F354E" w:rsidRDefault="005F354E" w:rsidP="005F354E">
            <w:pPr>
              <w:ind w:left="-108" w:right="-108"/>
              <w:jc w:val="center"/>
            </w:pPr>
            <w:r w:rsidRPr="005F354E">
              <w:t>10 041,27</w:t>
            </w:r>
          </w:p>
        </w:tc>
        <w:tc>
          <w:tcPr>
            <w:tcW w:w="1276" w:type="dxa"/>
            <w:vAlign w:val="center"/>
          </w:tcPr>
          <w:p w14:paraId="02C52A9C" w14:textId="77777777" w:rsidR="005F354E" w:rsidRPr="005F354E" w:rsidRDefault="005F354E" w:rsidP="005F354E">
            <w:pPr>
              <w:ind w:left="-108" w:right="-108"/>
              <w:jc w:val="center"/>
            </w:pPr>
            <w:r w:rsidRPr="005F354E">
              <w:t>2 958,47</w:t>
            </w:r>
          </w:p>
        </w:tc>
        <w:tc>
          <w:tcPr>
            <w:tcW w:w="1669" w:type="dxa"/>
            <w:shd w:val="clear" w:color="auto" w:fill="auto"/>
            <w:vAlign w:val="center"/>
          </w:tcPr>
          <w:p w14:paraId="61005AB7" w14:textId="77777777" w:rsidR="005F354E" w:rsidRPr="005F354E" w:rsidRDefault="005F354E" w:rsidP="005F354E">
            <w:pPr>
              <w:jc w:val="center"/>
            </w:pPr>
            <w:r w:rsidRPr="005F354E">
              <w:t>3 394,08</w:t>
            </w:r>
          </w:p>
        </w:tc>
        <w:tc>
          <w:tcPr>
            <w:tcW w:w="1644" w:type="dxa"/>
            <w:shd w:val="clear" w:color="auto" w:fill="auto"/>
            <w:vAlign w:val="center"/>
          </w:tcPr>
          <w:p w14:paraId="65A51997" w14:textId="77777777" w:rsidR="005F354E" w:rsidRPr="005F354E" w:rsidRDefault="005F354E" w:rsidP="005F354E">
            <w:pPr>
              <w:ind w:left="-76" w:right="-55"/>
              <w:jc w:val="center"/>
            </w:pPr>
            <w:r w:rsidRPr="005F354E">
              <w:rPr>
                <w:lang w:val="en-US"/>
              </w:rPr>
              <w:t>0</w:t>
            </w:r>
            <w:r w:rsidRPr="005F354E">
              <w:t>,0%</w:t>
            </w:r>
          </w:p>
        </w:tc>
      </w:tr>
      <w:tr w:rsidR="005F354E" w:rsidRPr="005F354E" w14:paraId="13BD0DA0" w14:textId="77777777" w:rsidTr="00762F6E">
        <w:trPr>
          <w:trHeight w:val="415"/>
          <w:jc w:val="center"/>
        </w:trPr>
        <w:tc>
          <w:tcPr>
            <w:tcW w:w="1615" w:type="dxa"/>
            <w:vMerge/>
            <w:shd w:val="clear" w:color="auto" w:fill="auto"/>
            <w:vAlign w:val="center"/>
          </w:tcPr>
          <w:p w14:paraId="14702F03" w14:textId="77777777" w:rsidR="005F354E" w:rsidRPr="005F354E" w:rsidRDefault="005F354E" w:rsidP="005F354E">
            <w:pPr>
              <w:spacing w:line="360" w:lineRule="auto"/>
              <w:jc w:val="center"/>
            </w:pPr>
          </w:p>
        </w:tc>
        <w:tc>
          <w:tcPr>
            <w:tcW w:w="1842" w:type="dxa"/>
            <w:shd w:val="clear" w:color="auto" w:fill="auto"/>
            <w:vAlign w:val="center"/>
          </w:tcPr>
          <w:p w14:paraId="2EC83BAA" w14:textId="77777777" w:rsidR="005F354E" w:rsidRPr="005F354E" w:rsidRDefault="005F354E" w:rsidP="005F354E">
            <w:pPr>
              <w:ind w:left="-103" w:right="-153"/>
              <w:jc w:val="center"/>
            </w:pPr>
            <w:r w:rsidRPr="005F354E">
              <w:t>с 01.07. по 31.12.</w:t>
            </w:r>
          </w:p>
        </w:tc>
        <w:tc>
          <w:tcPr>
            <w:tcW w:w="1418" w:type="dxa"/>
            <w:vAlign w:val="center"/>
          </w:tcPr>
          <w:p w14:paraId="52A5BDBA" w14:textId="77777777" w:rsidR="005F354E" w:rsidRPr="005F354E" w:rsidRDefault="005F354E" w:rsidP="005F354E">
            <w:pPr>
              <w:ind w:left="-108" w:right="-108"/>
              <w:jc w:val="center"/>
            </w:pPr>
            <w:r w:rsidRPr="005F354E">
              <w:t>8 568,87</w:t>
            </w:r>
          </w:p>
        </w:tc>
        <w:tc>
          <w:tcPr>
            <w:tcW w:w="1276" w:type="dxa"/>
            <w:vAlign w:val="center"/>
          </w:tcPr>
          <w:p w14:paraId="3B6C61A9" w14:textId="77777777" w:rsidR="005F354E" w:rsidRPr="005F354E" w:rsidRDefault="005F354E" w:rsidP="005F354E">
            <w:pPr>
              <w:ind w:left="-108" w:right="-108"/>
              <w:jc w:val="center"/>
            </w:pPr>
            <w:r w:rsidRPr="005F354E">
              <w:t>2 420,56</w:t>
            </w:r>
          </w:p>
        </w:tc>
        <w:tc>
          <w:tcPr>
            <w:tcW w:w="1669" w:type="dxa"/>
            <w:shd w:val="clear" w:color="auto" w:fill="auto"/>
            <w:vAlign w:val="center"/>
          </w:tcPr>
          <w:p w14:paraId="47EB691C" w14:textId="77777777" w:rsidR="005F354E" w:rsidRPr="005F354E" w:rsidRDefault="005F354E" w:rsidP="005F354E">
            <w:pPr>
              <w:jc w:val="center"/>
            </w:pPr>
            <w:r w:rsidRPr="005F354E">
              <w:t>3 540,03</w:t>
            </w:r>
          </w:p>
        </w:tc>
        <w:tc>
          <w:tcPr>
            <w:tcW w:w="1644" w:type="dxa"/>
            <w:shd w:val="clear" w:color="auto" w:fill="auto"/>
            <w:vAlign w:val="center"/>
          </w:tcPr>
          <w:p w14:paraId="2D2C3369" w14:textId="77777777" w:rsidR="005F354E" w:rsidRPr="005F354E" w:rsidRDefault="005F354E" w:rsidP="005F354E">
            <w:pPr>
              <w:jc w:val="center"/>
            </w:pPr>
            <w:r w:rsidRPr="005F354E">
              <w:t>4,30%</w:t>
            </w:r>
          </w:p>
        </w:tc>
      </w:tr>
      <w:tr w:rsidR="005F354E" w:rsidRPr="005F354E" w14:paraId="12D7D8D8" w14:textId="77777777" w:rsidTr="00762F6E">
        <w:trPr>
          <w:trHeight w:val="407"/>
          <w:jc w:val="center"/>
        </w:trPr>
        <w:tc>
          <w:tcPr>
            <w:tcW w:w="1615" w:type="dxa"/>
            <w:vMerge w:val="restart"/>
            <w:shd w:val="clear" w:color="auto" w:fill="auto"/>
            <w:vAlign w:val="center"/>
          </w:tcPr>
          <w:p w14:paraId="56C07BBB" w14:textId="77777777" w:rsidR="005F354E" w:rsidRPr="005F354E" w:rsidRDefault="005F354E" w:rsidP="005F354E">
            <w:pPr>
              <w:spacing w:line="360" w:lineRule="auto"/>
              <w:jc w:val="center"/>
            </w:pPr>
            <w:r w:rsidRPr="005F354E">
              <w:t>2023 год</w:t>
            </w:r>
          </w:p>
        </w:tc>
        <w:tc>
          <w:tcPr>
            <w:tcW w:w="1842" w:type="dxa"/>
            <w:shd w:val="clear" w:color="auto" w:fill="auto"/>
            <w:vAlign w:val="center"/>
          </w:tcPr>
          <w:p w14:paraId="31578F26" w14:textId="77777777" w:rsidR="005F354E" w:rsidRPr="005F354E" w:rsidRDefault="005F354E" w:rsidP="005F354E">
            <w:pPr>
              <w:ind w:left="-103" w:right="-153"/>
              <w:jc w:val="center"/>
            </w:pPr>
            <w:r w:rsidRPr="005F354E">
              <w:t>с 01.01. по 30.06.</w:t>
            </w:r>
          </w:p>
        </w:tc>
        <w:tc>
          <w:tcPr>
            <w:tcW w:w="1418" w:type="dxa"/>
            <w:vAlign w:val="center"/>
          </w:tcPr>
          <w:p w14:paraId="071B72F5" w14:textId="77777777" w:rsidR="005F354E" w:rsidRPr="005F354E" w:rsidRDefault="005F354E" w:rsidP="005F354E">
            <w:pPr>
              <w:ind w:left="-108" w:right="-108"/>
              <w:jc w:val="center"/>
            </w:pPr>
            <w:r w:rsidRPr="005F354E">
              <w:t>10 473,06</w:t>
            </w:r>
          </w:p>
        </w:tc>
        <w:tc>
          <w:tcPr>
            <w:tcW w:w="1276" w:type="dxa"/>
            <w:vAlign w:val="center"/>
          </w:tcPr>
          <w:p w14:paraId="4315E5CA" w14:textId="77777777" w:rsidR="005F354E" w:rsidRPr="005F354E" w:rsidRDefault="005F354E" w:rsidP="005F354E">
            <w:pPr>
              <w:ind w:left="-108" w:right="-108"/>
              <w:jc w:val="center"/>
            </w:pPr>
            <w:r w:rsidRPr="005F354E">
              <w:t>2 958,47</w:t>
            </w:r>
          </w:p>
        </w:tc>
        <w:tc>
          <w:tcPr>
            <w:tcW w:w="1669" w:type="dxa"/>
            <w:shd w:val="clear" w:color="auto" w:fill="auto"/>
            <w:vAlign w:val="center"/>
          </w:tcPr>
          <w:p w14:paraId="3A1D467B" w14:textId="77777777" w:rsidR="005F354E" w:rsidRPr="005F354E" w:rsidRDefault="005F354E" w:rsidP="005F354E">
            <w:pPr>
              <w:jc w:val="center"/>
            </w:pPr>
            <w:r w:rsidRPr="005F354E">
              <w:t>3 540,03</w:t>
            </w:r>
          </w:p>
        </w:tc>
        <w:tc>
          <w:tcPr>
            <w:tcW w:w="1644" w:type="dxa"/>
            <w:shd w:val="clear" w:color="auto" w:fill="auto"/>
            <w:vAlign w:val="center"/>
          </w:tcPr>
          <w:p w14:paraId="1025BD32" w14:textId="77777777" w:rsidR="005F354E" w:rsidRPr="005F354E" w:rsidRDefault="005F354E" w:rsidP="005F354E">
            <w:pPr>
              <w:jc w:val="center"/>
            </w:pPr>
            <w:r w:rsidRPr="005F354E">
              <w:t>0,00%</w:t>
            </w:r>
          </w:p>
        </w:tc>
      </w:tr>
      <w:tr w:rsidR="005F354E" w:rsidRPr="005F354E" w14:paraId="06D9142C" w14:textId="77777777" w:rsidTr="00762F6E">
        <w:trPr>
          <w:trHeight w:val="413"/>
          <w:jc w:val="center"/>
        </w:trPr>
        <w:tc>
          <w:tcPr>
            <w:tcW w:w="1615" w:type="dxa"/>
            <w:vMerge/>
            <w:tcBorders>
              <w:bottom w:val="single" w:sz="4" w:space="0" w:color="auto"/>
            </w:tcBorders>
            <w:shd w:val="clear" w:color="auto" w:fill="auto"/>
            <w:vAlign w:val="center"/>
          </w:tcPr>
          <w:p w14:paraId="7DA69A5A" w14:textId="77777777" w:rsidR="005F354E" w:rsidRPr="005F354E" w:rsidRDefault="005F354E" w:rsidP="005F354E">
            <w:pPr>
              <w:spacing w:line="360" w:lineRule="auto"/>
              <w:jc w:val="center"/>
            </w:pPr>
          </w:p>
        </w:tc>
        <w:tc>
          <w:tcPr>
            <w:tcW w:w="1842" w:type="dxa"/>
            <w:shd w:val="clear" w:color="auto" w:fill="auto"/>
            <w:vAlign w:val="center"/>
          </w:tcPr>
          <w:p w14:paraId="7B7C5E43" w14:textId="77777777" w:rsidR="005F354E" w:rsidRPr="005F354E" w:rsidRDefault="005F354E" w:rsidP="005F354E">
            <w:pPr>
              <w:ind w:left="-103" w:right="-153"/>
              <w:jc w:val="center"/>
            </w:pPr>
            <w:r w:rsidRPr="005F354E">
              <w:t>с 01.07. по 31.12.</w:t>
            </w:r>
          </w:p>
        </w:tc>
        <w:tc>
          <w:tcPr>
            <w:tcW w:w="1418" w:type="dxa"/>
            <w:vAlign w:val="center"/>
          </w:tcPr>
          <w:p w14:paraId="6D391C02" w14:textId="77777777" w:rsidR="005F354E" w:rsidRPr="005F354E" w:rsidRDefault="005F354E" w:rsidP="005F354E">
            <w:pPr>
              <w:ind w:left="-108" w:right="-108"/>
              <w:jc w:val="center"/>
            </w:pPr>
            <w:r w:rsidRPr="005F354E">
              <w:t>8 997,31</w:t>
            </w:r>
          </w:p>
        </w:tc>
        <w:tc>
          <w:tcPr>
            <w:tcW w:w="1276" w:type="dxa"/>
            <w:vAlign w:val="center"/>
          </w:tcPr>
          <w:p w14:paraId="42F479AE" w14:textId="77777777" w:rsidR="005F354E" w:rsidRPr="005F354E" w:rsidRDefault="005F354E" w:rsidP="005F354E">
            <w:pPr>
              <w:ind w:left="-108" w:right="-108"/>
              <w:jc w:val="center"/>
            </w:pPr>
            <w:r w:rsidRPr="005F354E">
              <w:t>2 420,56</w:t>
            </w:r>
          </w:p>
        </w:tc>
        <w:tc>
          <w:tcPr>
            <w:tcW w:w="1669" w:type="dxa"/>
            <w:shd w:val="clear" w:color="auto" w:fill="auto"/>
            <w:vAlign w:val="center"/>
          </w:tcPr>
          <w:p w14:paraId="37ECD2EA" w14:textId="77777777" w:rsidR="005F354E" w:rsidRPr="005F354E" w:rsidRDefault="005F354E" w:rsidP="005F354E">
            <w:pPr>
              <w:jc w:val="center"/>
            </w:pPr>
            <w:r w:rsidRPr="005F354E">
              <w:t>3 717,03</w:t>
            </w:r>
          </w:p>
        </w:tc>
        <w:tc>
          <w:tcPr>
            <w:tcW w:w="1644" w:type="dxa"/>
            <w:shd w:val="clear" w:color="auto" w:fill="auto"/>
            <w:vAlign w:val="center"/>
          </w:tcPr>
          <w:p w14:paraId="13643885" w14:textId="77777777" w:rsidR="005F354E" w:rsidRPr="005F354E" w:rsidRDefault="005F354E" w:rsidP="005F354E">
            <w:pPr>
              <w:jc w:val="center"/>
            </w:pPr>
            <w:r w:rsidRPr="005F354E">
              <w:t>5,00%</w:t>
            </w:r>
          </w:p>
        </w:tc>
      </w:tr>
      <w:tr w:rsidR="005F354E" w:rsidRPr="005F354E" w14:paraId="6B267F07" w14:textId="77777777" w:rsidTr="00762F6E">
        <w:trPr>
          <w:trHeight w:val="418"/>
          <w:jc w:val="center"/>
        </w:trPr>
        <w:tc>
          <w:tcPr>
            <w:tcW w:w="1615" w:type="dxa"/>
            <w:vMerge w:val="restart"/>
            <w:shd w:val="clear" w:color="auto" w:fill="auto"/>
            <w:vAlign w:val="center"/>
          </w:tcPr>
          <w:p w14:paraId="50E784E5" w14:textId="77777777" w:rsidR="005F354E" w:rsidRPr="005F354E" w:rsidRDefault="005F354E" w:rsidP="005F354E">
            <w:pPr>
              <w:spacing w:line="360" w:lineRule="auto"/>
              <w:jc w:val="center"/>
            </w:pPr>
            <w:r w:rsidRPr="005F354E">
              <w:t>2024 год</w:t>
            </w:r>
          </w:p>
        </w:tc>
        <w:tc>
          <w:tcPr>
            <w:tcW w:w="1842" w:type="dxa"/>
            <w:shd w:val="clear" w:color="auto" w:fill="auto"/>
            <w:vAlign w:val="center"/>
          </w:tcPr>
          <w:p w14:paraId="5CE225C6" w14:textId="77777777" w:rsidR="005F354E" w:rsidRPr="005F354E" w:rsidRDefault="005F354E" w:rsidP="005F354E">
            <w:pPr>
              <w:ind w:left="-103" w:right="-153"/>
              <w:jc w:val="center"/>
            </w:pPr>
            <w:r w:rsidRPr="005F354E">
              <w:t>с 01.01. по 30.06.</w:t>
            </w:r>
          </w:p>
        </w:tc>
        <w:tc>
          <w:tcPr>
            <w:tcW w:w="1418" w:type="dxa"/>
            <w:vAlign w:val="center"/>
          </w:tcPr>
          <w:p w14:paraId="6ACFFBF0" w14:textId="77777777" w:rsidR="005F354E" w:rsidRPr="005F354E" w:rsidRDefault="005F354E" w:rsidP="005F354E">
            <w:pPr>
              <w:ind w:left="-108" w:right="-108"/>
              <w:jc w:val="center"/>
            </w:pPr>
            <w:r w:rsidRPr="005F354E">
              <w:t>10 996,71</w:t>
            </w:r>
          </w:p>
        </w:tc>
        <w:tc>
          <w:tcPr>
            <w:tcW w:w="1276" w:type="dxa"/>
            <w:vAlign w:val="center"/>
          </w:tcPr>
          <w:p w14:paraId="48010C51" w14:textId="77777777" w:rsidR="005F354E" w:rsidRPr="005F354E" w:rsidRDefault="005F354E" w:rsidP="005F354E">
            <w:pPr>
              <w:ind w:left="-108" w:right="-108"/>
              <w:jc w:val="center"/>
            </w:pPr>
            <w:r w:rsidRPr="005F354E">
              <w:t>2 958,47</w:t>
            </w:r>
          </w:p>
        </w:tc>
        <w:tc>
          <w:tcPr>
            <w:tcW w:w="1669" w:type="dxa"/>
            <w:shd w:val="clear" w:color="auto" w:fill="auto"/>
            <w:vAlign w:val="center"/>
          </w:tcPr>
          <w:p w14:paraId="6B424914" w14:textId="77777777" w:rsidR="005F354E" w:rsidRPr="005F354E" w:rsidRDefault="005F354E" w:rsidP="005F354E">
            <w:pPr>
              <w:jc w:val="center"/>
            </w:pPr>
            <w:r w:rsidRPr="005F354E">
              <w:t>3 717,03</w:t>
            </w:r>
          </w:p>
        </w:tc>
        <w:tc>
          <w:tcPr>
            <w:tcW w:w="1644" w:type="dxa"/>
            <w:shd w:val="clear" w:color="auto" w:fill="auto"/>
            <w:vAlign w:val="center"/>
          </w:tcPr>
          <w:p w14:paraId="68FA734F" w14:textId="77777777" w:rsidR="005F354E" w:rsidRPr="005F354E" w:rsidRDefault="005F354E" w:rsidP="005F354E">
            <w:pPr>
              <w:jc w:val="center"/>
            </w:pPr>
            <w:r w:rsidRPr="005F354E">
              <w:t>0,00%</w:t>
            </w:r>
          </w:p>
        </w:tc>
      </w:tr>
      <w:tr w:rsidR="005F354E" w:rsidRPr="005F354E" w14:paraId="44E7A3D9" w14:textId="77777777" w:rsidTr="00762F6E">
        <w:trPr>
          <w:trHeight w:val="425"/>
          <w:jc w:val="center"/>
        </w:trPr>
        <w:tc>
          <w:tcPr>
            <w:tcW w:w="1615" w:type="dxa"/>
            <w:vMerge/>
            <w:tcBorders>
              <w:bottom w:val="single" w:sz="4" w:space="0" w:color="auto"/>
            </w:tcBorders>
            <w:shd w:val="clear" w:color="auto" w:fill="auto"/>
            <w:vAlign w:val="center"/>
          </w:tcPr>
          <w:p w14:paraId="3EE42DDF" w14:textId="77777777" w:rsidR="005F354E" w:rsidRPr="005F354E" w:rsidRDefault="005F354E" w:rsidP="005F354E">
            <w:pPr>
              <w:spacing w:line="360" w:lineRule="auto"/>
              <w:jc w:val="center"/>
            </w:pPr>
          </w:p>
        </w:tc>
        <w:tc>
          <w:tcPr>
            <w:tcW w:w="1842" w:type="dxa"/>
            <w:shd w:val="clear" w:color="auto" w:fill="auto"/>
            <w:vAlign w:val="center"/>
          </w:tcPr>
          <w:p w14:paraId="52C0A771" w14:textId="77777777" w:rsidR="005F354E" w:rsidRPr="005F354E" w:rsidRDefault="005F354E" w:rsidP="005F354E">
            <w:pPr>
              <w:ind w:left="-103" w:right="-153"/>
              <w:jc w:val="center"/>
            </w:pPr>
            <w:r w:rsidRPr="005F354E">
              <w:t>с 01.07. по 31.12.</w:t>
            </w:r>
          </w:p>
        </w:tc>
        <w:tc>
          <w:tcPr>
            <w:tcW w:w="1418" w:type="dxa"/>
            <w:vAlign w:val="center"/>
          </w:tcPr>
          <w:p w14:paraId="43E47550" w14:textId="77777777" w:rsidR="005F354E" w:rsidRPr="005F354E" w:rsidRDefault="005F354E" w:rsidP="005F354E">
            <w:pPr>
              <w:ind w:left="-108" w:right="-108"/>
              <w:jc w:val="center"/>
            </w:pPr>
            <w:r w:rsidRPr="005F354E">
              <w:t>9 627,13</w:t>
            </w:r>
          </w:p>
        </w:tc>
        <w:tc>
          <w:tcPr>
            <w:tcW w:w="1276" w:type="dxa"/>
            <w:vAlign w:val="center"/>
          </w:tcPr>
          <w:p w14:paraId="2E75610B" w14:textId="77777777" w:rsidR="005F354E" w:rsidRPr="005F354E" w:rsidRDefault="005F354E" w:rsidP="005F354E">
            <w:pPr>
              <w:ind w:left="-108" w:right="-108"/>
              <w:jc w:val="center"/>
            </w:pPr>
            <w:r w:rsidRPr="005F354E">
              <w:t>2 420,56</w:t>
            </w:r>
          </w:p>
        </w:tc>
        <w:tc>
          <w:tcPr>
            <w:tcW w:w="1669" w:type="dxa"/>
            <w:shd w:val="clear" w:color="auto" w:fill="auto"/>
            <w:vAlign w:val="center"/>
          </w:tcPr>
          <w:p w14:paraId="6818BACF" w14:textId="77777777" w:rsidR="005F354E" w:rsidRPr="005F354E" w:rsidRDefault="005F354E" w:rsidP="005F354E">
            <w:pPr>
              <w:jc w:val="center"/>
            </w:pPr>
            <w:r w:rsidRPr="005F354E">
              <w:t>3 977,23</w:t>
            </w:r>
          </w:p>
        </w:tc>
        <w:tc>
          <w:tcPr>
            <w:tcW w:w="1644" w:type="dxa"/>
            <w:shd w:val="clear" w:color="auto" w:fill="auto"/>
            <w:vAlign w:val="center"/>
          </w:tcPr>
          <w:p w14:paraId="17C392E9" w14:textId="77777777" w:rsidR="005F354E" w:rsidRPr="005F354E" w:rsidRDefault="005F354E" w:rsidP="005F354E">
            <w:pPr>
              <w:jc w:val="center"/>
            </w:pPr>
            <w:r w:rsidRPr="005F354E">
              <w:t>7,00%</w:t>
            </w:r>
          </w:p>
        </w:tc>
      </w:tr>
      <w:tr w:rsidR="005F354E" w:rsidRPr="005F354E" w14:paraId="3F67C26D" w14:textId="77777777" w:rsidTr="00762F6E">
        <w:trPr>
          <w:trHeight w:val="417"/>
          <w:jc w:val="center"/>
        </w:trPr>
        <w:tc>
          <w:tcPr>
            <w:tcW w:w="1615" w:type="dxa"/>
            <w:vMerge w:val="restart"/>
            <w:shd w:val="clear" w:color="auto" w:fill="auto"/>
            <w:vAlign w:val="center"/>
          </w:tcPr>
          <w:p w14:paraId="0585A64F" w14:textId="77777777" w:rsidR="005F354E" w:rsidRPr="005F354E" w:rsidRDefault="005F354E" w:rsidP="005F354E">
            <w:pPr>
              <w:spacing w:line="360" w:lineRule="auto"/>
              <w:jc w:val="center"/>
            </w:pPr>
            <w:r w:rsidRPr="005F354E">
              <w:t>2025 год</w:t>
            </w:r>
          </w:p>
        </w:tc>
        <w:tc>
          <w:tcPr>
            <w:tcW w:w="1842" w:type="dxa"/>
            <w:shd w:val="clear" w:color="auto" w:fill="auto"/>
            <w:vAlign w:val="center"/>
          </w:tcPr>
          <w:p w14:paraId="7349DC71" w14:textId="77777777" w:rsidR="005F354E" w:rsidRPr="005F354E" w:rsidRDefault="005F354E" w:rsidP="005F354E">
            <w:pPr>
              <w:ind w:left="-103" w:right="-153"/>
              <w:jc w:val="center"/>
            </w:pPr>
            <w:r w:rsidRPr="005F354E">
              <w:t>с 01.01. по 30.06.</w:t>
            </w:r>
          </w:p>
        </w:tc>
        <w:tc>
          <w:tcPr>
            <w:tcW w:w="1418" w:type="dxa"/>
            <w:vAlign w:val="center"/>
          </w:tcPr>
          <w:p w14:paraId="739AE0A5" w14:textId="77777777" w:rsidR="005F354E" w:rsidRPr="005F354E" w:rsidRDefault="005F354E" w:rsidP="005F354E">
            <w:pPr>
              <w:ind w:left="-108" w:right="-108"/>
              <w:jc w:val="center"/>
            </w:pPr>
            <w:r w:rsidRPr="005F354E">
              <w:t>11 766,50</w:t>
            </w:r>
          </w:p>
        </w:tc>
        <w:tc>
          <w:tcPr>
            <w:tcW w:w="1276" w:type="dxa"/>
            <w:vAlign w:val="center"/>
          </w:tcPr>
          <w:p w14:paraId="17A9150D" w14:textId="77777777" w:rsidR="005F354E" w:rsidRPr="005F354E" w:rsidRDefault="005F354E" w:rsidP="005F354E">
            <w:pPr>
              <w:ind w:left="-108" w:right="-108"/>
              <w:jc w:val="center"/>
            </w:pPr>
            <w:r w:rsidRPr="005F354E">
              <w:t>2 958,47</w:t>
            </w:r>
          </w:p>
        </w:tc>
        <w:tc>
          <w:tcPr>
            <w:tcW w:w="1669" w:type="dxa"/>
            <w:shd w:val="clear" w:color="auto" w:fill="auto"/>
            <w:vAlign w:val="center"/>
          </w:tcPr>
          <w:p w14:paraId="4C9957FB" w14:textId="77777777" w:rsidR="005F354E" w:rsidRPr="005F354E" w:rsidRDefault="005F354E" w:rsidP="005F354E">
            <w:pPr>
              <w:jc w:val="center"/>
            </w:pPr>
            <w:r w:rsidRPr="005F354E">
              <w:t>3 977,23</w:t>
            </w:r>
          </w:p>
        </w:tc>
        <w:tc>
          <w:tcPr>
            <w:tcW w:w="1644" w:type="dxa"/>
            <w:shd w:val="clear" w:color="auto" w:fill="auto"/>
            <w:vAlign w:val="center"/>
          </w:tcPr>
          <w:p w14:paraId="31D1243B" w14:textId="77777777" w:rsidR="005F354E" w:rsidRPr="005F354E" w:rsidRDefault="005F354E" w:rsidP="005F354E">
            <w:pPr>
              <w:jc w:val="center"/>
            </w:pPr>
            <w:r w:rsidRPr="005F354E">
              <w:t>0,00%</w:t>
            </w:r>
          </w:p>
        </w:tc>
      </w:tr>
      <w:tr w:rsidR="005F354E" w:rsidRPr="005F354E" w14:paraId="48004B12" w14:textId="77777777" w:rsidTr="00762F6E">
        <w:trPr>
          <w:trHeight w:val="409"/>
          <w:jc w:val="center"/>
        </w:trPr>
        <w:tc>
          <w:tcPr>
            <w:tcW w:w="1615" w:type="dxa"/>
            <w:vMerge/>
            <w:shd w:val="clear" w:color="auto" w:fill="auto"/>
            <w:vAlign w:val="center"/>
          </w:tcPr>
          <w:p w14:paraId="0A9AA505" w14:textId="77777777" w:rsidR="005F354E" w:rsidRPr="005F354E" w:rsidRDefault="005F354E" w:rsidP="005F354E">
            <w:pPr>
              <w:spacing w:line="360" w:lineRule="auto"/>
              <w:jc w:val="center"/>
            </w:pPr>
          </w:p>
        </w:tc>
        <w:tc>
          <w:tcPr>
            <w:tcW w:w="1842" w:type="dxa"/>
            <w:shd w:val="clear" w:color="auto" w:fill="auto"/>
            <w:vAlign w:val="center"/>
          </w:tcPr>
          <w:p w14:paraId="69B966FD" w14:textId="77777777" w:rsidR="005F354E" w:rsidRPr="005F354E" w:rsidRDefault="005F354E" w:rsidP="005F354E">
            <w:pPr>
              <w:ind w:left="-103" w:right="-153"/>
              <w:jc w:val="center"/>
            </w:pPr>
            <w:r w:rsidRPr="005F354E">
              <w:t>с 01.07. по 31.12.</w:t>
            </w:r>
          </w:p>
        </w:tc>
        <w:tc>
          <w:tcPr>
            <w:tcW w:w="1418" w:type="dxa"/>
            <w:vAlign w:val="center"/>
          </w:tcPr>
          <w:p w14:paraId="08B0DE44" w14:textId="77777777" w:rsidR="005F354E" w:rsidRPr="005F354E" w:rsidRDefault="005F354E" w:rsidP="005F354E">
            <w:pPr>
              <w:ind w:left="-108" w:right="-108"/>
              <w:jc w:val="center"/>
            </w:pPr>
            <w:r w:rsidRPr="005F354E">
              <w:t>10 397,31</w:t>
            </w:r>
          </w:p>
        </w:tc>
        <w:tc>
          <w:tcPr>
            <w:tcW w:w="1276" w:type="dxa"/>
            <w:vAlign w:val="center"/>
          </w:tcPr>
          <w:p w14:paraId="044B8ED4" w14:textId="77777777" w:rsidR="005F354E" w:rsidRPr="005F354E" w:rsidRDefault="005F354E" w:rsidP="005F354E">
            <w:pPr>
              <w:ind w:left="-108" w:right="-108"/>
              <w:jc w:val="center"/>
            </w:pPr>
            <w:r w:rsidRPr="005F354E">
              <w:t>2 420,56</w:t>
            </w:r>
          </w:p>
        </w:tc>
        <w:tc>
          <w:tcPr>
            <w:tcW w:w="1669" w:type="dxa"/>
            <w:shd w:val="clear" w:color="auto" w:fill="auto"/>
            <w:vAlign w:val="center"/>
          </w:tcPr>
          <w:p w14:paraId="61B3105D" w14:textId="77777777" w:rsidR="005F354E" w:rsidRPr="005F354E" w:rsidRDefault="005F354E" w:rsidP="005F354E">
            <w:pPr>
              <w:jc w:val="center"/>
            </w:pPr>
            <w:r w:rsidRPr="005F354E">
              <w:t>4 295,41</w:t>
            </w:r>
          </w:p>
        </w:tc>
        <w:tc>
          <w:tcPr>
            <w:tcW w:w="1644" w:type="dxa"/>
            <w:shd w:val="clear" w:color="auto" w:fill="auto"/>
            <w:vAlign w:val="center"/>
          </w:tcPr>
          <w:p w14:paraId="2D87A637" w14:textId="77777777" w:rsidR="005F354E" w:rsidRPr="005F354E" w:rsidRDefault="005F354E" w:rsidP="005F354E">
            <w:pPr>
              <w:jc w:val="center"/>
            </w:pPr>
            <w:r w:rsidRPr="005F354E">
              <w:t>8,00%</w:t>
            </w:r>
          </w:p>
        </w:tc>
      </w:tr>
      <w:tr w:rsidR="005F354E" w:rsidRPr="005F354E" w14:paraId="42D4804A" w14:textId="77777777" w:rsidTr="00762F6E">
        <w:trPr>
          <w:trHeight w:val="416"/>
          <w:jc w:val="center"/>
        </w:trPr>
        <w:tc>
          <w:tcPr>
            <w:tcW w:w="1615" w:type="dxa"/>
            <w:vMerge w:val="restart"/>
            <w:shd w:val="clear" w:color="auto" w:fill="auto"/>
            <w:vAlign w:val="center"/>
          </w:tcPr>
          <w:p w14:paraId="4E4CC921" w14:textId="77777777" w:rsidR="005F354E" w:rsidRPr="005F354E" w:rsidRDefault="005F354E" w:rsidP="005F354E">
            <w:pPr>
              <w:spacing w:line="360" w:lineRule="auto"/>
              <w:jc w:val="center"/>
            </w:pPr>
            <w:r w:rsidRPr="005F354E">
              <w:t>2026 год</w:t>
            </w:r>
          </w:p>
        </w:tc>
        <w:tc>
          <w:tcPr>
            <w:tcW w:w="1842" w:type="dxa"/>
            <w:shd w:val="clear" w:color="auto" w:fill="auto"/>
            <w:vAlign w:val="center"/>
          </w:tcPr>
          <w:p w14:paraId="72CCDDCA" w14:textId="77777777" w:rsidR="005F354E" w:rsidRPr="005F354E" w:rsidRDefault="005F354E" w:rsidP="005F354E">
            <w:pPr>
              <w:ind w:left="-103" w:right="-153"/>
              <w:jc w:val="center"/>
            </w:pPr>
            <w:r w:rsidRPr="005F354E">
              <w:t>с 01.01. по 30.06.</w:t>
            </w:r>
          </w:p>
        </w:tc>
        <w:tc>
          <w:tcPr>
            <w:tcW w:w="1418" w:type="dxa"/>
            <w:vAlign w:val="center"/>
          </w:tcPr>
          <w:p w14:paraId="38657051" w14:textId="77777777" w:rsidR="005F354E" w:rsidRPr="005F354E" w:rsidRDefault="005F354E" w:rsidP="005F354E">
            <w:pPr>
              <w:ind w:left="-108" w:right="-108"/>
              <w:jc w:val="center"/>
            </w:pPr>
            <w:r w:rsidRPr="005F354E">
              <w:t>12 707,83</w:t>
            </w:r>
          </w:p>
        </w:tc>
        <w:tc>
          <w:tcPr>
            <w:tcW w:w="1276" w:type="dxa"/>
            <w:vAlign w:val="center"/>
          </w:tcPr>
          <w:p w14:paraId="2692967D" w14:textId="77777777" w:rsidR="005F354E" w:rsidRPr="005F354E" w:rsidRDefault="005F354E" w:rsidP="005F354E">
            <w:pPr>
              <w:ind w:left="-108" w:right="-108"/>
              <w:jc w:val="center"/>
            </w:pPr>
            <w:r w:rsidRPr="005F354E">
              <w:t>2 958,47</w:t>
            </w:r>
          </w:p>
        </w:tc>
        <w:tc>
          <w:tcPr>
            <w:tcW w:w="1669" w:type="dxa"/>
            <w:shd w:val="clear" w:color="auto" w:fill="auto"/>
            <w:vAlign w:val="center"/>
          </w:tcPr>
          <w:p w14:paraId="60A402B0" w14:textId="77777777" w:rsidR="005F354E" w:rsidRPr="005F354E" w:rsidRDefault="005F354E" w:rsidP="005F354E">
            <w:pPr>
              <w:jc w:val="center"/>
            </w:pPr>
            <w:r w:rsidRPr="005F354E">
              <w:t>4 295,41</w:t>
            </w:r>
          </w:p>
        </w:tc>
        <w:tc>
          <w:tcPr>
            <w:tcW w:w="1644" w:type="dxa"/>
            <w:shd w:val="clear" w:color="auto" w:fill="auto"/>
            <w:vAlign w:val="center"/>
          </w:tcPr>
          <w:p w14:paraId="0F080C82" w14:textId="77777777" w:rsidR="005F354E" w:rsidRPr="005F354E" w:rsidRDefault="005F354E" w:rsidP="005F354E">
            <w:pPr>
              <w:jc w:val="center"/>
            </w:pPr>
            <w:r w:rsidRPr="005F354E">
              <w:t>0,00%</w:t>
            </w:r>
          </w:p>
        </w:tc>
      </w:tr>
      <w:tr w:rsidR="005F354E" w:rsidRPr="005F354E" w14:paraId="65EBE499" w14:textId="77777777" w:rsidTr="00762F6E">
        <w:trPr>
          <w:trHeight w:val="421"/>
          <w:jc w:val="center"/>
        </w:trPr>
        <w:tc>
          <w:tcPr>
            <w:tcW w:w="1615" w:type="dxa"/>
            <w:vMerge/>
            <w:shd w:val="clear" w:color="auto" w:fill="auto"/>
            <w:vAlign w:val="center"/>
          </w:tcPr>
          <w:p w14:paraId="6D4A5F09" w14:textId="77777777" w:rsidR="005F354E" w:rsidRPr="005F354E" w:rsidRDefault="005F354E" w:rsidP="005F354E">
            <w:pPr>
              <w:spacing w:line="360" w:lineRule="auto"/>
              <w:jc w:val="center"/>
            </w:pPr>
          </w:p>
        </w:tc>
        <w:tc>
          <w:tcPr>
            <w:tcW w:w="1842" w:type="dxa"/>
            <w:shd w:val="clear" w:color="auto" w:fill="auto"/>
            <w:vAlign w:val="center"/>
          </w:tcPr>
          <w:p w14:paraId="592CD966" w14:textId="77777777" w:rsidR="005F354E" w:rsidRPr="005F354E" w:rsidRDefault="005F354E" w:rsidP="005F354E">
            <w:pPr>
              <w:ind w:left="-103" w:right="-153"/>
              <w:jc w:val="center"/>
            </w:pPr>
            <w:r w:rsidRPr="005F354E">
              <w:t>с 01.07. по 31.12.</w:t>
            </w:r>
          </w:p>
        </w:tc>
        <w:tc>
          <w:tcPr>
            <w:tcW w:w="1418" w:type="dxa"/>
            <w:vAlign w:val="center"/>
          </w:tcPr>
          <w:p w14:paraId="289D0515" w14:textId="77777777" w:rsidR="005F354E" w:rsidRPr="005F354E" w:rsidRDefault="005F354E" w:rsidP="005F354E">
            <w:pPr>
              <w:ind w:left="-108" w:right="-108"/>
              <w:jc w:val="center"/>
            </w:pPr>
            <w:r w:rsidRPr="005F354E">
              <w:t>11 125,13</w:t>
            </w:r>
          </w:p>
        </w:tc>
        <w:tc>
          <w:tcPr>
            <w:tcW w:w="1276" w:type="dxa"/>
            <w:vAlign w:val="center"/>
          </w:tcPr>
          <w:p w14:paraId="2AD8C71A" w14:textId="77777777" w:rsidR="005F354E" w:rsidRPr="005F354E" w:rsidRDefault="005F354E" w:rsidP="005F354E">
            <w:pPr>
              <w:ind w:left="-108" w:right="-108"/>
              <w:jc w:val="center"/>
            </w:pPr>
            <w:r w:rsidRPr="005F354E">
              <w:t>2 420,56</w:t>
            </w:r>
          </w:p>
        </w:tc>
        <w:tc>
          <w:tcPr>
            <w:tcW w:w="1669" w:type="dxa"/>
            <w:shd w:val="clear" w:color="auto" w:fill="auto"/>
            <w:vAlign w:val="center"/>
          </w:tcPr>
          <w:p w14:paraId="595B0D6E" w14:textId="77777777" w:rsidR="005F354E" w:rsidRPr="005F354E" w:rsidRDefault="005F354E" w:rsidP="005F354E">
            <w:pPr>
              <w:jc w:val="center"/>
            </w:pPr>
            <w:r w:rsidRPr="005F354E">
              <w:t>4 596,09</w:t>
            </w:r>
          </w:p>
        </w:tc>
        <w:tc>
          <w:tcPr>
            <w:tcW w:w="1644" w:type="dxa"/>
            <w:shd w:val="clear" w:color="auto" w:fill="auto"/>
            <w:vAlign w:val="center"/>
          </w:tcPr>
          <w:p w14:paraId="151F1EC3" w14:textId="77777777" w:rsidR="005F354E" w:rsidRPr="005F354E" w:rsidRDefault="005F354E" w:rsidP="005F354E">
            <w:pPr>
              <w:jc w:val="center"/>
            </w:pPr>
            <w:r w:rsidRPr="005F354E">
              <w:t>7,00%</w:t>
            </w:r>
          </w:p>
        </w:tc>
      </w:tr>
      <w:tr w:rsidR="005F354E" w:rsidRPr="005F354E" w14:paraId="28A03E5D" w14:textId="77777777" w:rsidTr="00762F6E">
        <w:trPr>
          <w:trHeight w:val="413"/>
          <w:jc w:val="center"/>
        </w:trPr>
        <w:tc>
          <w:tcPr>
            <w:tcW w:w="1615" w:type="dxa"/>
            <w:vMerge w:val="restart"/>
            <w:shd w:val="clear" w:color="auto" w:fill="auto"/>
            <w:vAlign w:val="center"/>
          </w:tcPr>
          <w:p w14:paraId="25AD9F8B" w14:textId="77777777" w:rsidR="005F354E" w:rsidRPr="005F354E" w:rsidRDefault="005F354E" w:rsidP="005F354E">
            <w:pPr>
              <w:spacing w:line="360" w:lineRule="auto"/>
              <w:jc w:val="center"/>
            </w:pPr>
            <w:r w:rsidRPr="005F354E">
              <w:t>2027 год</w:t>
            </w:r>
          </w:p>
        </w:tc>
        <w:tc>
          <w:tcPr>
            <w:tcW w:w="1842" w:type="dxa"/>
            <w:shd w:val="clear" w:color="auto" w:fill="auto"/>
            <w:vAlign w:val="center"/>
          </w:tcPr>
          <w:p w14:paraId="10CE68CC" w14:textId="77777777" w:rsidR="005F354E" w:rsidRPr="005F354E" w:rsidRDefault="005F354E" w:rsidP="005F354E">
            <w:pPr>
              <w:ind w:left="-103" w:right="-153"/>
              <w:jc w:val="center"/>
            </w:pPr>
            <w:r w:rsidRPr="005F354E">
              <w:t>с 01.01. по 30.06.</w:t>
            </w:r>
          </w:p>
        </w:tc>
        <w:tc>
          <w:tcPr>
            <w:tcW w:w="1418" w:type="dxa"/>
            <w:vAlign w:val="center"/>
          </w:tcPr>
          <w:p w14:paraId="599710A8" w14:textId="77777777" w:rsidR="005F354E" w:rsidRPr="005F354E" w:rsidRDefault="005F354E" w:rsidP="005F354E">
            <w:pPr>
              <w:ind w:left="-108" w:right="-108"/>
              <w:jc w:val="center"/>
            </w:pPr>
            <w:r w:rsidRPr="005F354E">
              <w:t>13 597,38</w:t>
            </w:r>
          </w:p>
        </w:tc>
        <w:tc>
          <w:tcPr>
            <w:tcW w:w="1276" w:type="dxa"/>
            <w:vAlign w:val="center"/>
          </w:tcPr>
          <w:p w14:paraId="1366DFDD" w14:textId="77777777" w:rsidR="005F354E" w:rsidRPr="005F354E" w:rsidRDefault="005F354E" w:rsidP="005F354E">
            <w:pPr>
              <w:ind w:left="-108" w:right="-108"/>
              <w:jc w:val="center"/>
            </w:pPr>
            <w:r w:rsidRPr="005F354E">
              <w:t>2 958,47</w:t>
            </w:r>
          </w:p>
        </w:tc>
        <w:tc>
          <w:tcPr>
            <w:tcW w:w="1669" w:type="dxa"/>
            <w:shd w:val="clear" w:color="auto" w:fill="auto"/>
            <w:vAlign w:val="center"/>
          </w:tcPr>
          <w:p w14:paraId="6CA6EB29" w14:textId="77777777" w:rsidR="005F354E" w:rsidRPr="005F354E" w:rsidRDefault="005F354E" w:rsidP="005F354E">
            <w:pPr>
              <w:jc w:val="center"/>
            </w:pPr>
            <w:r w:rsidRPr="005F354E">
              <w:t>4 596,09</w:t>
            </w:r>
          </w:p>
        </w:tc>
        <w:tc>
          <w:tcPr>
            <w:tcW w:w="1644" w:type="dxa"/>
            <w:shd w:val="clear" w:color="auto" w:fill="auto"/>
            <w:vAlign w:val="center"/>
          </w:tcPr>
          <w:p w14:paraId="5A9887D8" w14:textId="77777777" w:rsidR="005F354E" w:rsidRPr="005F354E" w:rsidRDefault="005F354E" w:rsidP="005F354E">
            <w:pPr>
              <w:jc w:val="center"/>
            </w:pPr>
            <w:r w:rsidRPr="005F354E">
              <w:t>0,00%</w:t>
            </w:r>
          </w:p>
        </w:tc>
      </w:tr>
      <w:tr w:rsidR="005F354E" w:rsidRPr="005F354E" w14:paraId="18507EF7" w14:textId="77777777" w:rsidTr="00762F6E">
        <w:trPr>
          <w:trHeight w:val="405"/>
          <w:jc w:val="center"/>
        </w:trPr>
        <w:tc>
          <w:tcPr>
            <w:tcW w:w="1615" w:type="dxa"/>
            <w:vMerge/>
            <w:tcBorders>
              <w:bottom w:val="single" w:sz="4" w:space="0" w:color="auto"/>
            </w:tcBorders>
            <w:shd w:val="clear" w:color="auto" w:fill="auto"/>
            <w:vAlign w:val="center"/>
          </w:tcPr>
          <w:p w14:paraId="268547E9" w14:textId="77777777" w:rsidR="005F354E" w:rsidRPr="005F354E" w:rsidRDefault="005F354E" w:rsidP="005F354E">
            <w:pPr>
              <w:spacing w:line="360" w:lineRule="auto"/>
              <w:jc w:val="center"/>
            </w:pPr>
          </w:p>
        </w:tc>
        <w:tc>
          <w:tcPr>
            <w:tcW w:w="1842" w:type="dxa"/>
            <w:shd w:val="clear" w:color="auto" w:fill="auto"/>
            <w:vAlign w:val="center"/>
          </w:tcPr>
          <w:p w14:paraId="62246C1E" w14:textId="77777777" w:rsidR="005F354E" w:rsidRPr="005F354E" w:rsidRDefault="005F354E" w:rsidP="005F354E">
            <w:pPr>
              <w:ind w:left="-103" w:right="-153"/>
              <w:jc w:val="center"/>
            </w:pPr>
            <w:r w:rsidRPr="005F354E">
              <w:t>с 01.07. по 31.12.</w:t>
            </w:r>
          </w:p>
        </w:tc>
        <w:tc>
          <w:tcPr>
            <w:tcW w:w="1418" w:type="dxa"/>
            <w:vAlign w:val="center"/>
          </w:tcPr>
          <w:p w14:paraId="2A5496C3" w14:textId="77777777" w:rsidR="005F354E" w:rsidRPr="005F354E" w:rsidRDefault="005F354E" w:rsidP="005F354E">
            <w:pPr>
              <w:ind w:left="-108" w:right="-108"/>
              <w:jc w:val="center"/>
            </w:pPr>
            <w:r w:rsidRPr="005F354E">
              <w:t>11 903,89</w:t>
            </w:r>
          </w:p>
        </w:tc>
        <w:tc>
          <w:tcPr>
            <w:tcW w:w="1276" w:type="dxa"/>
            <w:vAlign w:val="center"/>
          </w:tcPr>
          <w:p w14:paraId="0A2884D8" w14:textId="77777777" w:rsidR="005F354E" w:rsidRPr="005F354E" w:rsidRDefault="005F354E" w:rsidP="005F354E">
            <w:pPr>
              <w:ind w:left="-108" w:right="-108"/>
              <w:jc w:val="center"/>
            </w:pPr>
            <w:r w:rsidRPr="005F354E">
              <w:t>2 420,56</w:t>
            </w:r>
          </w:p>
        </w:tc>
        <w:tc>
          <w:tcPr>
            <w:tcW w:w="1669" w:type="dxa"/>
            <w:shd w:val="clear" w:color="auto" w:fill="auto"/>
            <w:vAlign w:val="center"/>
          </w:tcPr>
          <w:p w14:paraId="4F7D0951" w14:textId="77777777" w:rsidR="005F354E" w:rsidRPr="005F354E" w:rsidRDefault="005F354E" w:rsidP="005F354E">
            <w:pPr>
              <w:jc w:val="center"/>
            </w:pPr>
            <w:r w:rsidRPr="005F354E">
              <w:t>4 917,82</w:t>
            </w:r>
          </w:p>
        </w:tc>
        <w:tc>
          <w:tcPr>
            <w:tcW w:w="1644" w:type="dxa"/>
            <w:shd w:val="clear" w:color="auto" w:fill="auto"/>
            <w:vAlign w:val="center"/>
          </w:tcPr>
          <w:p w14:paraId="0ADB40C5" w14:textId="77777777" w:rsidR="005F354E" w:rsidRPr="005F354E" w:rsidRDefault="005F354E" w:rsidP="005F354E">
            <w:pPr>
              <w:jc w:val="center"/>
            </w:pPr>
            <w:r w:rsidRPr="005F354E">
              <w:t>7,00%</w:t>
            </w:r>
          </w:p>
        </w:tc>
      </w:tr>
      <w:tr w:rsidR="005F354E" w:rsidRPr="005F354E" w14:paraId="7CC7B103" w14:textId="77777777" w:rsidTr="00762F6E">
        <w:trPr>
          <w:trHeight w:val="410"/>
          <w:jc w:val="center"/>
        </w:trPr>
        <w:tc>
          <w:tcPr>
            <w:tcW w:w="1615" w:type="dxa"/>
            <w:vMerge w:val="restart"/>
            <w:shd w:val="clear" w:color="auto" w:fill="auto"/>
            <w:vAlign w:val="center"/>
          </w:tcPr>
          <w:p w14:paraId="63238273" w14:textId="77777777" w:rsidR="005F354E" w:rsidRPr="005F354E" w:rsidRDefault="005F354E" w:rsidP="005F354E">
            <w:pPr>
              <w:spacing w:line="360" w:lineRule="auto"/>
              <w:jc w:val="center"/>
            </w:pPr>
            <w:r w:rsidRPr="005F354E">
              <w:t>2028 год</w:t>
            </w:r>
          </w:p>
        </w:tc>
        <w:tc>
          <w:tcPr>
            <w:tcW w:w="1842" w:type="dxa"/>
            <w:shd w:val="clear" w:color="auto" w:fill="auto"/>
            <w:vAlign w:val="center"/>
          </w:tcPr>
          <w:p w14:paraId="645062DF" w14:textId="77777777" w:rsidR="005F354E" w:rsidRPr="005F354E" w:rsidRDefault="005F354E" w:rsidP="005F354E">
            <w:pPr>
              <w:ind w:left="-103" w:right="-153"/>
              <w:jc w:val="center"/>
            </w:pPr>
            <w:r w:rsidRPr="005F354E">
              <w:t>с 01.01. по 30.06.</w:t>
            </w:r>
          </w:p>
        </w:tc>
        <w:tc>
          <w:tcPr>
            <w:tcW w:w="1418" w:type="dxa"/>
            <w:vAlign w:val="center"/>
          </w:tcPr>
          <w:p w14:paraId="7AEDF0D5" w14:textId="77777777" w:rsidR="005F354E" w:rsidRPr="005F354E" w:rsidRDefault="005F354E" w:rsidP="005F354E">
            <w:pPr>
              <w:ind w:left="-108" w:right="-108"/>
              <w:jc w:val="center"/>
            </w:pPr>
            <w:r w:rsidRPr="005F354E">
              <w:t>14 549,21</w:t>
            </w:r>
          </w:p>
        </w:tc>
        <w:tc>
          <w:tcPr>
            <w:tcW w:w="1276" w:type="dxa"/>
            <w:vAlign w:val="center"/>
          </w:tcPr>
          <w:p w14:paraId="153D03D5" w14:textId="77777777" w:rsidR="005F354E" w:rsidRPr="005F354E" w:rsidRDefault="005F354E" w:rsidP="005F354E">
            <w:pPr>
              <w:ind w:left="-108" w:right="-108"/>
              <w:jc w:val="center"/>
            </w:pPr>
            <w:r w:rsidRPr="005F354E">
              <w:t>2 958,47</w:t>
            </w:r>
          </w:p>
        </w:tc>
        <w:tc>
          <w:tcPr>
            <w:tcW w:w="1669" w:type="dxa"/>
            <w:shd w:val="clear" w:color="auto" w:fill="auto"/>
            <w:vAlign w:val="center"/>
          </w:tcPr>
          <w:p w14:paraId="60C8BDF2" w14:textId="77777777" w:rsidR="005F354E" w:rsidRPr="005F354E" w:rsidRDefault="005F354E" w:rsidP="005F354E">
            <w:pPr>
              <w:jc w:val="center"/>
            </w:pPr>
            <w:r w:rsidRPr="005F354E">
              <w:t>4 917,82</w:t>
            </w:r>
          </w:p>
        </w:tc>
        <w:tc>
          <w:tcPr>
            <w:tcW w:w="1644" w:type="dxa"/>
            <w:shd w:val="clear" w:color="auto" w:fill="auto"/>
            <w:vAlign w:val="center"/>
          </w:tcPr>
          <w:p w14:paraId="102BD644" w14:textId="77777777" w:rsidR="005F354E" w:rsidRPr="005F354E" w:rsidRDefault="005F354E" w:rsidP="005F354E">
            <w:pPr>
              <w:jc w:val="center"/>
            </w:pPr>
            <w:r w:rsidRPr="005F354E">
              <w:t>0,00%</w:t>
            </w:r>
          </w:p>
        </w:tc>
      </w:tr>
      <w:tr w:rsidR="005F354E" w:rsidRPr="005F354E" w14:paraId="347C6BF4" w14:textId="77777777" w:rsidTr="00762F6E">
        <w:trPr>
          <w:trHeight w:val="417"/>
          <w:jc w:val="center"/>
        </w:trPr>
        <w:tc>
          <w:tcPr>
            <w:tcW w:w="1615" w:type="dxa"/>
            <w:vMerge/>
            <w:tcBorders>
              <w:bottom w:val="single" w:sz="4" w:space="0" w:color="auto"/>
            </w:tcBorders>
            <w:shd w:val="clear" w:color="auto" w:fill="auto"/>
            <w:vAlign w:val="center"/>
          </w:tcPr>
          <w:p w14:paraId="13DEB6C7" w14:textId="77777777" w:rsidR="005F354E" w:rsidRPr="005F354E" w:rsidRDefault="005F354E" w:rsidP="005F354E">
            <w:pPr>
              <w:spacing w:line="360" w:lineRule="auto"/>
              <w:jc w:val="center"/>
            </w:pPr>
          </w:p>
        </w:tc>
        <w:tc>
          <w:tcPr>
            <w:tcW w:w="1842" w:type="dxa"/>
            <w:shd w:val="clear" w:color="auto" w:fill="auto"/>
            <w:vAlign w:val="center"/>
          </w:tcPr>
          <w:p w14:paraId="6216BF57" w14:textId="77777777" w:rsidR="005F354E" w:rsidRPr="005F354E" w:rsidRDefault="005F354E" w:rsidP="005F354E">
            <w:pPr>
              <w:ind w:left="-103" w:right="-153"/>
              <w:jc w:val="center"/>
            </w:pPr>
            <w:r w:rsidRPr="005F354E">
              <w:t>с 01.07. по 31.12.</w:t>
            </w:r>
          </w:p>
        </w:tc>
        <w:tc>
          <w:tcPr>
            <w:tcW w:w="1418" w:type="dxa"/>
            <w:vAlign w:val="center"/>
          </w:tcPr>
          <w:p w14:paraId="1DB75EA6" w14:textId="77777777" w:rsidR="005F354E" w:rsidRPr="005F354E" w:rsidRDefault="005F354E" w:rsidP="005F354E">
            <w:pPr>
              <w:ind w:left="-108" w:right="-108"/>
              <w:jc w:val="center"/>
            </w:pPr>
            <w:r w:rsidRPr="005F354E">
              <w:t>12 856,21</w:t>
            </w:r>
          </w:p>
        </w:tc>
        <w:tc>
          <w:tcPr>
            <w:tcW w:w="1276" w:type="dxa"/>
            <w:vAlign w:val="center"/>
          </w:tcPr>
          <w:p w14:paraId="1EB6CB51" w14:textId="77777777" w:rsidR="005F354E" w:rsidRPr="005F354E" w:rsidRDefault="005F354E" w:rsidP="005F354E">
            <w:pPr>
              <w:ind w:left="-108" w:right="-108"/>
              <w:jc w:val="center"/>
            </w:pPr>
            <w:r w:rsidRPr="005F354E">
              <w:t>2 420,56</w:t>
            </w:r>
          </w:p>
        </w:tc>
        <w:tc>
          <w:tcPr>
            <w:tcW w:w="1669" w:type="dxa"/>
            <w:shd w:val="clear" w:color="auto" w:fill="auto"/>
            <w:vAlign w:val="center"/>
          </w:tcPr>
          <w:p w14:paraId="65A2A110" w14:textId="77777777" w:rsidR="005F354E" w:rsidRPr="005F354E" w:rsidRDefault="005F354E" w:rsidP="005F354E">
            <w:pPr>
              <w:jc w:val="center"/>
            </w:pPr>
            <w:r w:rsidRPr="005F354E">
              <w:t>5 311,25</w:t>
            </w:r>
          </w:p>
        </w:tc>
        <w:tc>
          <w:tcPr>
            <w:tcW w:w="1644" w:type="dxa"/>
            <w:shd w:val="clear" w:color="auto" w:fill="auto"/>
            <w:vAlign w:val="center"/>
          </w:tcPr>
          <w:p w14:paraId="2B09DD52" w14:textId="77777777" w:rsidR="005F354E" w:rsidRPr="005F354E" w:rsidRDefault="005F354E" w:rsidP="005F354E">
            <w:pPr>
              <w:jc w:val="center"/>
            </w:pPr>
            <w:r w:rsidRPr="005F354E">
              <w:t>8,00%</w:t>
            </w:r>
          </w:p>
        </w:tc>
      </w:tr>
      <w:tr w:rsidR="005F354E" w:rsidRPr="005F354E" w14:paraId="039DB14F" w14:textId="77777777" w:rsidTr="00762F6E">
        <w:trPr>
          <w:trHeight w:val="423"/>
          <w:jc w:val="center"/>
        </w:trPr>
        <w:tc>
          <w:tcPr>
            <w:tcW w:w="1615" w:type="dxa"/>
            <w:vMerge w:val="restart"/>
            <w:shd w:val="clear" w:color="auto" w:fill="auto"/>
            <w:vAlign w:val="center"/>
          </w:tcPr>
          <w:p w14:paraId="24464F53" w14:textId="77777777" w:rsidR="005F354E" w:rsidRPr="005F354E" w:rsidRDefault="005F354E" w:rsidP="005F354E">
            <w:pPr>
              <w:spacing w:line="360" w:lineRule="auto"/>
              <w:jc w:val="center"/>
            </w:pPr>
            <w:r w:rsidRPr="005F354E">
              <w:t>2029 год</w:t>
            </w:r>
          </w:p>
        </w:tc>
        <w:tc>
          <w:tcPr>
            <w:tcW w:w="1842" w:type="dxa"/>
            <w:shd w:val="clear" w:color="auto" w:fill="auto"/>
            <w:vAlign w:val="center"/>
          </w:tcPr>
          <w:p w14:paraId="385DFB45" w14:textId="77777777" w:rsidR="005F354E" w:rsidRPr="005F354E" w:rsidRDefault="005F354E" w:rsidP="005F354E">
            <w:pPr>
              <w:ind w:left="-103" w:right="-153"/>
              <w:jc w:val="center"/>
            </w:pPr>
            <w:r w:rsidRPr="005F354E">
              <w:t>с 01.01. по 30.06.</w:t>
            </w:r>
          </w:p>
        </w:tc>
        <w:tc>
          <w:tcPr>
            <w:tcW w:w="1418" w:type="dxa"/>
            <w:vAlign w:val="center"/>
          </w:tcPr>
          <w:p w14:paraId="087D50EC" w14:textId="77777777" w:rsidR="005F354E" w:rsidRPr="005F354E" w:rsidRDefault="005F354E" w:rsidP="005F354E">
            <w:pPr>
              <w:ind w:left="-108" w:right="-108"/>
              <w:jc w:val="center"/>
            </w:pPr>
            <w:r w:rsidRPr="005F354E">
              <w:t>15 713,16</w:t>
            </w:r>
          </w:p>
        </w:tc>
        <w:tc>
          <w:tcPr>
            <w:tcW w:w="1276" w:type="dxa"/>
            <w:vAlign w:val="center"/>
          </w:tcPr>
          <w:p w14:paraId="4A9632D1" w14:textId="77777777" w:rsidR="005F354E" w:rsidRPr="005F354E" w:rsidRDefault="005F354E" w:rsidP="005F354E">
            <w:pPr>
              <w:ind w:left="-108" w:right="-108"/>
              <w:jc w:val="center"/>
            </w:pPr>
            <w:r w:rsidRPr="005F354E">
              <w:t>2 958,47</w:t>
            </w:r>
          </w:p>
        </w:tc>
        <w:tc>
          <w:tcPr>
            <w:tcW w:w="1669" w:type="dxa"/>
            <w:shd w:val="clear" w:color="auto" w:fill="auto"/>
            <w:vAlign w:val="center"/>
          </w:tcPr>
          <w:p w14:paraId="7F2867E5" w14:textId="77777777" w:rsidR="005F354E" w:rsidRPr="005F354E" w:rsidRDefault="005F354E" w:rsidP="005F354E">
            <w:pPr>
              <w:jc w:val="center"/>
            </w:pPr>
            <w:r w:rsidRPr="005F354E">
              <w:t>5 311,25</w:t>
            </w:r>
          </w:p>
        </w:tc>
        <w:tc>
          <w:tcPr>
            <w:tcW w:w="1644" w:type="dxa"/>
            <w:shd w:val="clear" w:color="auto" w:fill="auto"/>
            <w:vAlign w:val="center"/>
          </w:tcPr>
          <w:p w14:paraId="4C26B294" w14:textId="77777777" w:rsidR="005F354E" w:rsidRPr="005F354E" w:rsidRDefault="005F354E" w:rsidP="005F354E">
            <w:pPr>
              <w:jc w:val="center"/>
            </w:pPr>
            <w:r w:rsidRPr="005F354E">
              <w:t>0,00%</w:t>
            </w:r>
          </w:p>
        </w:tc>
      </w:tr>
      <w:tr w:rsidR="005F354E" w:rsidRPr="005F354E" w14:paraId="43F5A03F" w14:textId="77777777" w:rsidTr="00762F6E">
        <w:trPr>
          <w:trHeight w:val="415"/>
          <w:jc w:val="center"/>
        </w:trPr>
        <w:tc>
          <w:tcPr>
            <w:tcW w:w="1615" w:type="dxa"/>
            <w:vMerge/>
            <w:shd w:val="clear" w:color="auto" w:fill="auto"/>
            <w:vAlign w:val="center"/>
          </w:tcPr>
          <w:p w14:paraId="53A7D97F" w14:textId="77777777" w:rsidR="005F354E" w:rsidRPr="005F354E" w:rsidRDefault="005F354E" w:rsidP="005F354E">
            <w:pPr>
              <w:spacing w:line="360" w:lineRule="auto"/>
              <w:jc w:val="center"/>
            </w:pPr>
          </w:p>
        </w:tc>
        <w:tc>
          <w:tcPr>
            <w:tcW w:w="1842" w:type="dxa"/>
            <w:shd w:val="clear" w:color="auto" w:fill="auto"/>
            <w:vAlign w:val="center"/>
          </w:tcPr>
          <w:p w14:paraId="694FC702" w14:textId="77777777" w:rsidR="005F354E" w:rsidRPr="005F354E" w:rsidRDefault="005F354E" w:rsidP="005F354E">
            <w:pPr>
              <w:ind w:left="-103" w:right="-153"/>
              <w:jc w:val="center"/>
            </w:pPr>
            <w:r w:rsidRPr="005F354E">
              <w:t>с 01.07. по 31.12.</w:t>
            </w:r>
          </w:p>
        </w:tc>
        <w:tc>
          <w:tcPr>
            <w:tcW w:w="1418" w:type="dxa"/>
            <w:vAlign w:val="center"/>
          </w:tcPr>
          <w:p w14:paraId="34928AD1" w14:textId="77777777" w:rsidR="005F354E" w:rsidRPr="005F354E" w:rsidRDefault="005F354E" w:rsidP="005F354E">
            <w:pPr>
              <w:ind w:left="-108" w:right="-108"/>
              <w:jc w:val="center"/>
            </w:pPr>
            <w:r w:rsidRPr="005F354E">
              <w:t>13 627,59</w:t>
            </w:r>
          </w:p>
        </w:tc>
        <w:tc>
          <w:tcPr>
            <w:tcW w:w="1276" w:type="dxa"/>
            <w:vAlign w:val="center"/>
          </w:tcPr>
          <w:p w14:paraId="74E44DC3" w14:textId="77777777" w:rsidR="005F354E" w:rsidRPr="005F354E" w:rsidRDefault="005F354E" w:rsidP="005F354E">
            <w:pPr>
              <w:ind w:left="-108" w:right="-108"/>
              <w:jc w:val="center"/>
            </w:pPr>
            <w:r w:rsidRPr="005F354E">
              <w:t>2 420,56</w:t>
            </w:r>
          </w:p>
        </w:tc>
        <w:tc>
          <w:tcPr>
            <w:tcW w:w="1669" w:type="dxa"/>
            <w:shd w:val="clear" w:color="auto" w:fill="auto"/>
            <w:vAlign w:val="center"/>
          </w:tcPr>
          <w:p w14:paraId="758829DF" w14:textId="77777777" w:rsidR="005F354E" w:rsidRPr="005F354E" w:rsidRDefault="005F354E" w:rsidP="005F354E">
            <w:pPr>
              <w:jc w:val="center"/>
            </w:pPr>
            <w:r w:rsidRPr="005F354E">
              <w:t>5 629,93</w:t>
            </w:r>
          </w:p>
        </w:tc>
        <w:tc>
          <w:tcPr>
            <w:tcW w:w="1644" w:type="dxa"/>
            <w:shd w:val="clear" w:color="auto" w:fill="auto"/>
            <w:vAlign w:val="center"/>
          </w:tcPr>
          <w:p w14:paraId="03BB4FEB" w14:textId="77777777" w:rsidR="005F354E" w:rsidRPr="005F354E" w:rsidRDefault="005F354E" w:rsidP="005F354E">
            <w:pPr>
              <w:jc w:val="center"/>
            </w:pPr>
            <w:r w:rsidRPr="005F354E">
              <w:t>6,00%</w:t>
            </w:r>
          </w:p>
        </w:tc>
      </w:tr>
      <w:tr w:rsidR="005F354E" w:rsidRPr="005F354E" w14:paraId="4841B4BF" w14:textId="77777777" w:rsidTr="00762F6E">
        <w:trPr>
          <w:trHeight w:val="420"/>
          <w:jc w:val="center"/>
        </w:trPr>
        <w:tc>
          <w:tcPr>
            <w:tcW w:w="1615" w:type="dxa"/>
            <w:vMerge w:val="restart"/>
            <w:shd w:val="clear" w:color="auto" w:fill="auto"/>
            <w:vAlign w:val="center"/>
          </w:tcPr>
          <w:p w14:paraId="41115B5E" w14:textId="77777777" w:rsidR="005F354E" w:rsidRPr="005F354E" w:rsidRDefault="005F354E" w:rsidP="005F354E">
            <w:pPr>
              <w:spacing w:line="360" w:lineRule="auto"/>
              <w:jc w:val="center"/>
            </w:pPr>
            <w:r w:rsidRPr="005F354E">
              <w:t>2030 год</w:t>
            </w:r>
          </w:p>
        </w:tc>
        <w:tc>
          <w:tcPr>
            <w:tcW w:w="1842" w:type="dxa"/>
            <w:shd w:val="clear" w:color="auto" w:fill="auto"/>
            <w:vAlign w:val="center"/>
          </w:tcPr>
          <w:p w14:paraId="51EAEDC1" w14:textId="77777777" w:rsidR="005F354E" w:rsidRPr="005F354E" w:rsidRDefault="005F354E" w:rsidP="005F354E">
            <w:pPr>
              <w:ind w:left="-103" w:right="-153"/>
              <w:jc w:val="center"/>
            </w:pPr>
            <w:r w:rsidRPr="005F354E">
              <w:t>с 01.01. по 30.06.</w:t>
            </w:r>
          </w:p>
        </w:tc>
        <w:tc>
          <w:tcPr>
            <w:tcW w:w="1418" w:type="dxa"/>
            <w:vAlign w:val="center"/>
          </w:tcPr>
          <w:p w14:paraId="3CAFDF54" w14:textId="77777777" w:rsidR="005F354E" w:rsidRPr="005F354E" w:rsidRDefault="005F354E" w:rsidP="005F354E">
            <w:pPr>
              <w:ind w:left="-108" w:right="-108"/>
              <w:jc w:val="center"/>
            </w:pPr>
            <w:r w:rsidRPr="005F354E">
              <w:t>16 655,96</w:t>
            </w:r>
          </w:p>
        </w:tc>
        <w:tc>
          <w:tcPr>
            <w:tcW w:w="1276" w:type="dxa"/>
            <w:vAlign w:val="center"/>
          </w:tcPr>
          <w:p w14:paraId="421767AB" w14:textId="77777777" w:rsidR="005F354E" w:rsidRPr="005F354E" w:rsidRDefault="005F354E" w:rsidP="005F354E">
            <w:pPr>
              <w:ind w:left="-108" w:right="-108"/>
              <w:jc w:val="center"/>
            </w:pPr>
            <w:r w:rsidRPr="005F354E">
              <w:t>2 958,47</w:t>
            </w:r>
          </w:p>
        </w:tc>
        <w:tc>
          <w:tcPr>
            <w:tcW w:w="1669" w:type="dxa"/>
            <w:shd w:val="clear" w:color="auto" w:fill="auto"/>
            <w:vAlign w:val="center"/>
          </w:tcPr>
          <w:p w14:paraId="16F0CFE8" w14:textId="77777777" w:rsidR="005F354E" w:rsidRPr="005F354E" w:rsidRDefault="005F354E" w:rsidP="005F354E">
            <w:pPr>
              <w:jc w:val="center"/>
            </w:pPr>
            <w:r w:rsidRPr="005F354E">
              <w:t>5 629,93</w:t>
            </w:r>
          </w:p>
        </w:tc>
        <w:tc>
          <w:tcPr>
            <w:tcW w:w="1644" w:type="dxa"/>
            <w:shd w:val="clear" w:color="auto" w:fill="auto"/>
            <w:vAlign w:val="center"/>
          </w:tcPr>
          <w:p w14:paraId="2F64C762" w14:textId="77777777" w:rsidR="005F354E" w:rsidRPr="005F354E" w:rsidRDefault="005F354E" w:rsidP="005F354E">
            <w:pPr>
              <w:jc w:val="center"/>
            </w:pPr>
            <w:r w:rsidRPr="005F354E">
              <w:t>0,00%</w:t>
            </w:r>
          </w:p>
        </w:tc>
      </w:tr>
      <w:tr w:rsidR="005F354E" w:rsidRPr="005F354E" w14:paraId="627EBF33" w14:textId="77777777" w:rsidTr="00762F6E">
        <w:trPr>
          <w:trHeight w:val="413"/>
          <w:jc w:val="center"/>
        </w:trPr>
        <w:tc>
          <w:tcPr>
            <w:tcW w:w="1615" w:type="dxa"/>
            <w:vMerge/>
            <w:shd w:val="clear" w:color="auto" w:fill="auto"/>
            <w:vAlign w:val="center"/>
          </w:tcPr>
          <w:p w14:paraId="1BBFDB6E" w14:textId="77777777" w:rsidR="005F354E" w:rsidRPr="005F354E" w:rsidRDefault="005F354E" w:rsidP="005F354E">
            <w:pPr>
              <w:spacing w:line="360" w:lineRule="auto"/>
              <w:jc w:val="center"/>
            </w:pPr>
          </w:p>
        </w:tc>
        <w:tc>
          <w:tcPr>
            <w:tcW w:w="1842" w:type="dxa"/>
            <w:shd w:val="clear" w:color="auto" w:fill="auto"/>
            <w:vAlign w:val="center"/>
          </w:tcPr>
          <w:p w14:paraId="2A51CED9" w14:textId="77777777" w:rsidR="005F354E" w:rsidRPr="005F354E" w:rsidRDefault="005F354E" w:rsidP="005F354E">
            <w:pPr>
              <w:ind w:left="-103" w:right="-153"/>
              <w:jc w:val="center"/>
            </w:pPr>
            <w:r w:rsidRPr="005F354E">
              <w:t>с 01.07. по 31.12.</w:t>
            </w:r>
          </w:p>
        </w:tc>
        <w:tc>
          <w:tcPr>
            <w:tcW w:w="1418" w:type="dxa"/>
            <w:vAlign w:val="center"/>
          </w:tcPr>
          <w:p w14:paraId="1F79240A" w14:textId="77777777" w:rsidR="005F354E" w:rsidRPr="005F354E" w:rsidRDefault="005F354E" w:rsidP="005F354E">
            <w:pPr>
              <w:ind w:left="-108" w:right="-108"/>
              <w:jc w:val="center"/>
            </w:pPr>
            <w:r w:rsidRPr="005F354E">
              <w:t>14 308,98</w:t>
            </w:r>
          </w:p>
        </w:tc>
        <w:tc>
          <w:tcPr>
            <w:tcW w:w="1276" w:type="dxa"/>
            <w:vAlign w:val="center"/>
          </w:tcPr>
          <w:p w14:paraId="056858DF" w14:textId="77777777" w:rsidR="005F354E" w:rsidRPr="005F354E" w:rsidRDefault="005F354E" w:rsidP="005F354E">
            <w:pPr>
              <w:ind w:left="-108" w:right="-108"/>
              <w:jc w:val="center"/>
            </w:pPr>
            <w:r w:rsidRPr="005F354E">
              <w:t>2 420,56</w:t>
            </w:r>
          </w:p>
        </w:tc>
        <w:tc>
          <w:tcPr>
            <w:tcW w:w="1669" w:type="dxa"/>
            <w:shd w:val="clear" w:color="auto" w:fill="auto"/>
            <w:vAlign w:val="center"/>
          </w:tcPr>
          <w:p w14:paraId="0F261032" w14:textId="77777777" w:rsidR="005F354E" w:rsidRPr="005F354E" w:rsidRDefault="005F354E" w:rsidP="005F354E">
            <w:pPr>
              <w:jc w:val="center"/>
            </w:pPr>
            <w:r w:rsidRPr="005F354E">
              <w:t>5 911,43</w:t>
            </w:r>
          </w:p>
        </w:tc>
        <w:tc>
          <w:tcPr>
            <w:tcW w:w="1644" w:type="dxa"/>
            <w:shd w:val="clear" w:color="auto" w:fill="auto"/>
            <w:vAlign w:val="center"/>
          </w:tcPr>
          <w:p w14:paraId="424815F2" w14:textId="77777777" w:rsidR="005F354E" w:rsidRPr="005F354E" w:rsidRDefault="005F354E" w:rsidP="005F354E">
            <w:pPr>
              <w:jc w:val="center"/>
            </w:pPr>
            <w:r w:rsidRPr="005F354E">
              <w:t>5,00%</w:t>
            </w:r>
          </w:p>
        </w:tc>
      </w:tr>
      <w:tr w:rsidR="005F354E" w:rsidRPr="005F354E" w14:paraId="1DAA1BCC" w14:textId="77777777" w:rsidTr="00762F6E">
        <w:trPr>
          <w:trHeight w:val="413"/>
          <w:jc w:val="center"/>
        </w:trPr>
        <w:tc>
          <w:tcPr>
            <w:tcW w:w="1615" w:type="dxa"/>
            <w:vMerge w:val="restart"/>
            <w:shd w:val="clear" w:color="auto" w:fill="auto"/>
            <w:vAlign w:val="center"/>
          </w:tcPr>
          <w:p w14:paraId="337A0303" w14:textId="77777777" w:rsidR="005F354E" w:rsidRPr="005F354E" w:rsidRDefault="005F354E" w:rsidP="005F354E">
            <w:pPr>
              <w:spacing w:line="360" w:lineRule="auto"/>
              <w:jc w:val="center"/>
            </w:pPr>
            <w:r w:rsidRPr="005F354E">
              <w:t>2031 год</w:t>
            </w:r>
          </w:p>
        </w:tc>
        <w:tc>
          <w:tcPr>
            <w:tcW w:w="1842" w:type="dxa"/>
            <w:shd w:val="clear" w:color="auto" w:fill="auto"/>
            <w:vAlign w:val="center"/>
          </w:tcPr>
          <w:p w14:paraId="6AD24AC0" w14:textId="77777777" w:rsidR="005F354E" w:rsidRPr="005F354E" w:rsidRDefault="005F354E" w:rsidP="005F354E">
            <w:pPr>
              <w:ind w:left="-103" w:right="-153"/>
              <w:jc w:val="center"/>
            </w:pPr>
            <w:r w:rsidRPr="005F354E">
              <w:t>с 01.01. по 30.06.</w:t>
            </w:r>
          </w:p>
        </w:tc>
        <w:tc>
          <w:tcPr>
            <w:tcW w:w="1418" w:type="dxa"/>
            <w:vAlign w:val="center"/>
          </w:tcPr>
          <w:p w14:paraId="208A9E97" w14:textId="77777777" w:rsidR="005F354E" w:rsidRPr="005F354E" w:rsidRDefault="005F354E" w:rsidP="005F354E">
            <w:pPr>
              <w:ind w:left="-108" w:right="-108"/>
              <w:jc w:val="center"/>
            </w:pPr>
            <w:r w:rsidRPr="005F354E">
              <w:t>17 488,77</w:t>
            </w:r>
          </w:p>
        </w:tc>
        <w:tc>
          <w:tcPr>
            <w:tcW w:w="1276" w:type="dxa"/>
            <w:vAlign w:val="center"/>
          </w:tcPr>
          <w:p w14:paraId="00F2BDA2" w14:textId="77777777" w:rsidR="005F354E" w:rsidRPr="005F354E" w:rsidRDefault="005F354E" w:rsidP="005F354E">
            <w:pPr>
              <w:ind w:left="-108" w:right="-108"/>
              <w:jc w:val="center"/>
            </w:pPr>
            <w:r w:rsidRPr="005F354E">
              <w:t>2 958,47</w:t>
            </w:r>
          </w:p>
        </w:tc>
        <w:tc>
          <w:tcPr>
            <w:tcW w:w="1669" w:type="dxa"/>
            <w:shd w:val="clear" w:color="auto" w:fill="auto"/>
            <w:vAlign w:val="center"/>
          </w:tcPr>
          <w:p w14:paraId="7B619ADB" w14:textId="77777777" w:rsidR="005F354E" w:rsidRPr="005F354E" w:rsidRDefault="005F354E" w:rsidP="005F354E">
            <w:pPr>
              <w:jc w:val="center"/>
            </w:pPr>
            <w:r w:rsidRPr="005F354E">
              <w:t>5 911,43</w:t>
            </w:r>
          </w:p>
        </w:tc>
        <w:tc>
          <w:tcPr>
            <w:tcW w:w="1644" w:type="dxa"/>
            <w:shd w:val="clear" w:color="auto" w:fill="auto"/>
            <w:vAlign w:val="center"/>
          </w:tcPr>
          <w:p w14:paraId="6A7ECDCD" w14:textId="77777777" w:rsidR="005F354E" w:rsidRPr="005F354E" w:rsidRDefault="005F354E" w:rsidP="005F354E">
            <w:pPr>
              <w:jc w:val="center"/>
            </w:pPr>
            <w:r w:rsidRPr="005F354E">
              <w:t>0,00%</w:t>
            </w:r>
          </w:p>
        </w:tc>
      </w:tr>
      <w:tr w:rsidR="005F354E" w:rsidRPr="005F354E" w14:paraId="3BD96620" w14:textId="77777777" w:rsidTr="00762F6E">
        <w:trPr>
          <w:trHeight w:val="413"/>
          <w:jc w:val="center"/>
        </w:trPr>
        <w:tc>
          <w:tcPr>
            <w:tcW w:w="1615" w:type="dxa"/>
            <w:vMerge/>
            <w:tcBorders>
              <w:bottom w:val="single" w:sz="4" w:space="0" w:color="auto"/>
            </w:tcBorders>
            <w:shd w:val="clear" w:color="auto" w:fill="auto"/>
            <w:vAlign w:val="center"/>
          </w:tcPr>
          <w:p w14:paraId="21F93149" w14:textId="77777777" w:rsidR="005F354E" w:rsidRPr="005F354E" w:rsidRDefault="005F354E" w:rsidP="005F354E">
            <w:pPr>
              <w:spacing w:line="360" w:lineRule="auto"/>
              <w:jc w:val="center"/>
            </w:pPr>
          </w:p>
        </w:tc>
        <w:tc>
          <w:tcPr>
            <w:tcW w:w="1842" w:type="dxa"/>
            <w:shd w:val="clear" w:color="auto" w:fill="auto"/>
            <w:vAlign w:val="center"/>
          </w:tcPr>
          <w:p w14:paraId="6FE47EA1" w14:textId="77777777" w:rsidR="005F354E" w:rsidRPr="005F354E" w:rsidRDefault="005F354E" w:rsidP="005F354E">
            <w:pPr>
              <w:ind w:left="-103" w:right="-153"/>
              <w:jc w:val="center"/>
            </w:pPr>
            <w:r w:rsidRPr="005F354E">
              <w:t>с 01.07. по 31.12.</w:t>
            </w:r>
          </w:p>
        </w:tc>
        <w:tc>
          <w:tcPr>
            <w:tcW w:w="1418" w:type="dxa"/>
            <w:vAlign w:val="center"/>
          </w:tcPr>
          <w:p w14:paraId="2BDAE0C6" w14:textId="77777777" w:rsidR="005F354E" w:rsidRPr="005F354E" w:rsidRDefault="005F354E" w:rsidP="005F354E">
            <w:pPr>
              <w:ind w:left="-108" w:right="-108"/>
              <w:jc w:val="center"/>
            </w:pPr>
            <w:r w:rsidRPr="005F354E">
              <w:t>15 613,03</w:t>
            </w:r>
          </w:p>
        </w:tc>
        <w:tc>
          <w:tcPr>
            <w:tcW w:w="1276" w:type="dxa"/>
            <w:vAlign w:val="center"/>
          </w:tcPr>
          <w:p w14:paraId="06EDD031" w14:textId="77777777" w:rsidR="005F354E" w:rsidRPr="005F354E" w:rsidRDefault="005F354E" w:rsidP="005F354E">
            <w:pPr>
              <w:ind w:left="-108" w:right="-108"/>
              <w:jc w:val="center"/>
            </w:pPr>
            <w:r w:rsidRPr="005F354E">
              <w:t>2 420,56</w:t>
            </w:r>
          </w:p>
        </w:tc>
        <w:tc>
          <w:tcPr>
            <w:tcW w:w="1669" w:type="dxa"/>
            <w:shd w:val="clear" w:color="auto" w:fill="auto"/>
            <w:vAlign w:val="center"/>
          </w:tcPr>
          <w:p w14:paraId="6C58AD7B" w14:textId="77777777" w:rsidR="005F354E" w:rsidRPr="005F354E" w:rsidRDefault="005F354E" w:rsidP="005F354E">
            <w:pPr>
              <w:jc w:val="center"/>
            </w:pPr>
            <w:r w:rsidRPr="005F354E">
              <w:t>6 450,16</w:t>
            </w:r>
          </w:p>
        </w:tc>
        <w:tc>
          <w:tcPr>
            <w:tcW w:w="1644" w:type="dxa"/>
            <w:shd w:val="clear" w:color="auto" w:fill="auto"/>
            <w:vAlign w:val="center"/>
          </w:tcPr>
          <w:p w14:paraId="2104450A" w14:textId="77777777" w:rsidR="005F354E" w:rsidRPr="005F354E" w:rsidRDefault="005F354E" w:rsidP="005F354E">
            <w:pPr>
              <w:jc w:val="center"/>
            </w:pPr>
            <w:r w:rsidRPr="005F354E">
              <w:t>9,11%</w:t>
            </w:r>
          </w:p>
        </w:tc>
      </w:tr>
    </w:tbl>
    <w:p w14:paraId="1E2FBD22" w14:textId="77777777" w:rsidR="005F354E" w:rsidRPr="005F354E" w:rsidRDefault="005F354E" w:rsidP="005F354E">
      <w:pPr>
        <w:spacing w:line="276" w:lineRule="auto"/>
        <w:jc w:val="center"/>
        <w:rPr>
          <w:b/>
          <w:color w:val="000000"/>
          <w:sz w:val="28"/>
          <w:szCs w:val="28"/>
          <w:lang w:eastAsia="en-US"/>
        </w:rPr>
      </w:pPr>
    </w:p>
    <w:p w14:paraId="28777D39" w14:textId="77777777" w:rsidR="005F354E" w:rsidRPr="005F354E" w:rsidRDefault="005F354E" w:rsidP="005F354E">
      <w:pPr>
        <w:jc w:val="right"/>
        <w:rPr>
          <w:color w:val="000000"/>
          <w:sz w:val="28"/>
          <w:szCs w:val="28"/>
          <w:lang w:eastAsia="en-US"/>
        </w:rPr>
      </w:pPr>
      <w:r w:rsidRPr="005F354E">
        <w:rPr>
          <w:color w:val="000000"/>
          <w:sz w:val="28"/>
          <w:szCs w:val="28"/>
          <w:lang w:eastAsia="en-US"/>
        </w:rPr>
        <w:br w:type="page"/>
      </w:r>
      <w:r w:rsidRPr="005F354E">
        <w:rPr>
          <w:color w:val="000000"/>
          <w:sz w:val="28"/>
          <w:szCs w:val="28"/>
          <w:lang w:eastAsia="en-US"/>
        </w:rPr>
        <w:lastRenderedPageBreak/>
        <w:t>Таблица 16.</w:t>
      </w:r>
    </w:p>
    <w:p w14:paraId="0B0BAC35" w14:textId="77777777" w:rsidR="005F354E" w:rsidRPr="005F354E" w:rsidRDefault="005F354E" w:rsidP="005F354E">
      <w:pPr>
        <w:spacing w:line="276" w:lineRule="auto"/>
        <w:jc w:val="center"/>
        <w:rPr>
          <w:color w:val="000000"/>
          <w:sz w:val="28"/>
          <w:szCs w:val="28"/>
          <w:lang w:eastAsia="en-US"/>
        </w:rPr>
      </w:pPr>
      <w:r w:rsidRPr="005F354E">
        <w:rPr>
          <w:color w:val="000000"/>
          <w:sz w:val="28"/>
          <w:szCs w:val="28"/>
          <w:lang w:eastAsia="en-US"/>
        </w:rPr>
        <w:t>Тарифы на теплоноситель ООО «НТСК» 2022-2031 годы</w:t>
      </w:r>
    </w:p>
    <w:p w14:paraId="59DA1F14" w14:textId="77777777" w:rsidR="005F354E" w:rsidRPr="005F354E" w:rsidRDefault="005F354E" w:rsidP="005F354E">
      <w:pPr>
        <w:spacing w:line="276" w:lineRule="auto"/>
        <w:jc w:val="center"/>
        <w:rPr>
          <w:color w:val="000000"/>
          <w:sz w:val="28"/>
          <w:szCs w:val="28"/>
          <w:lang w:eastAsia="en-US"/>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5F354E" w:rsidRPr="005F354E" w14:paraId="6D2AB2AE" w14:textId="77777777" w:rsidTr="00762F6E">
        <w:trPr>
          <w:trHeight w:val="1016"/>
          <w:jc w:val="center"/>
        </w:trPr>
        <w:tc>
          <w:tcPr>
            <w:tcW w:w="1615" w:type="dxa"/>
            <w:tcBorders>
              <w:bottom w:val="single" w:sz="4" w:space="0" w:color="auto"/>
            </w:tcBorders>
            <w:shd w:val="clear" w:color="auto" w:fill="auto"/>
            <w:vAlign w:val="center"/>
          </w:tcPr>
          <w:p w14:paraId="1FE73A74" w14:textId="77777777" w:rsidR="005F354E" w:rsidRPr="005F354E" w:rsidRDefault="005F354E" w:rsidP="005F354E">
            <w:pPr>
              <w:ind w:left="-142" w:right="-113"/>
              <w:jc w:val="center"/>
            </w:pPr>
            <w:r w:rsidRPr="005F354E">
              <w:t>Год долгосрочного периода</w:t>
            </w:r>
          </w:p>
        </w:tc>
        <w:tc>
          <w:tcPr>
            <w:tcW w:w="1842" w:type="dxa"/>
            <w:shd w:val="clear" w:color="auto" w:fill="auto"/>
            <w:vAlign w:val="center"/>
          </w:tcPr>
          <w:p w14:paraId="04BA351B" w14:textId="77777777" w:rsidR="005F354E" w:rsidRPr="005F354E" w:rsidRDefault="005F354E" w:rsidP="005F354E">
            <w:pPr>
              <w:jc w:val="center"/>
            </w:pPr>
            <w:r w:rsidRPr="005F354E">
              <w:t>Календарная разбивка</w:t>
            </w:r>
          </w:p>
        </w:tc>
        <w:tc>
          <w:tcPr>
            <w:tcW w:w="1418" w:type="dxa"/>
            <w:vAlign w:val="center"/>
          </w:tcPr>
          <w:p w14:paraId="769412CA" w14:textId="77777777" w:rsidR="005F354E" w:rsidRPr="005F354E" w:rsidRDefault="005F354E" w:rsidP="005F354E">
            <w:pPr>
              <w:jc w:val="center"/>
            </w:pPr>
            <w:r w:rsidRPr="005F354E">
              <w:t xml:space="preserve">НВВ, </w:t>
            </w:r>
            <w:r w:rsidRPr="005F354E">
              <w:br/>
              <w:t>тыс. руб.</w:t>
            </w:r>
          </w:p>
        </w:tc>
        <w:tc>
          <w:tcPr>
            <w:tcW w:w="1276" w:type="dxa"/>
            <w:vAlign w:val="center"/>
          </w:tcPr>
          <w:p w14:paraId="29A1C240" w14:textId="77777777" w:rsidR="005F354E" w:rsidRPr="005F354E" w:rsidRDefault="005F354E" w:rsidP="005F354E">
            <w:pPr>
              <w:ind w:left="-108" w:right="-108"/>
              <w:jc w:val="center"/>
            </w:pPr>
            <w:r w:rsidRPr="005F354E">
              <w:t>Полезный отпуск, м</w:t>
            </w:r>
            <w:r w:rsidRPr="005F354E">
              <w:rPr>
                <w:vertAlign w:val="superscript"/>
              </w:rPr>
              <w:t>3</w:t>
            </w:r>
          </w:p>
        </w:tc>
        <w:tc>
          <w:tcPr>
            <w:tcW w:w="1669" w:type="dxa"/>
            <w:shd w:val="clear" w:color="auto" w:fill="auto"/>
            <w:vAlign w:val="center"/>
          </w:tcPr>
          <w:p w14:paraId="3DA5D642" w14:textId="77777777" w:rsidR="005F354E" w:rsidRPr="005F354E" w:rsidRDefault="005F354E" w:rsidP="005F354E">
            <w:pPr>
              <w:ind w:left="-108" w:right="-140"/>
              <w:jc w:val="center"/>
            </w:pPr>
            <w:r w:rsidRPr="005F354E">
              <w:t>Тарифы по предложению экспертов,</w:t>
            </w:r>
          </w:p>
          <w:p w14:paraId="1E1986FB" w14:textId="77777777" w:rsidR="005F354E" w:rsidRPr="005F354E" w:rsidRDefault="005F354E" w:rsidP="005F354E">
            <w:pPr>
              <w:ind w:left="-108" w:right="-140"/>
              <w:jc w:val="center"/>
            </w:pPr>
            <w:r w:rsidRPr="005F354E">
              <w:t>руб./Гкал</w:t>
            </w:r>
          </w:p>
        </w:tc>
        <w:tc>
          <w:tcPr>
            <w:tcW w:w="1644" w:type="dxa"/>
            <w:shd w:val="clear" w:color="auto" w:fill="auto"/>
            <w:vAlign w:val="center"/>
          </w:tcPr>
          <w:p w14:paraId="545C1F54" w14:textId="77777777" w:rsidR="005F354E" w:rsidRPr="005F354E" w:rsidRDefault="005F354E" w:rsidP="005F354E">
            <w:pPr>
              <w:ind w:left="-76" w:right="-55"/>
              <w:jc w:val="center"/>
            </w:pPr>
            <w:r w:rsidRPr="005F354E">
              <w:t>Темп роста к предыдущему периоду, %</w:t>
            </w:r>
          </w:p>
        </w:tc>
      </w:tr>
      <w:tr w:rsidR="005F354E" w:rsidRPr="005F354E" w14:paraId="61232778" w14:textId="77777777" w:rsidTr="00762F6E">
        <w:trPr>
          <w:trHeight w:val="382"/>
          <w:jc w:val="center"/>
        </w:trPr>
        <w:tc>
          <w:tcPr>
            <w:tcW w:w="1615" w:type="dxa"/>
            <w:vMerge w:val="restart"/>
            <w:shd w:val="clear" w:color="auto" w:fill="auto"/>
            <w:vAlign w:val="center"/>
          </w:tcPr>
          <w:p w14:paraId="1A159CE6" w14:textId="77777777" w:rsidR="005F354E" w:rsidRPr="005F354E" w:rsidRDefault="005F354E" w:rsidP="005F354E">
            <w:pPr>
              <w:jc w:val="center"/>
            </w:pPr>
            <w:r w:rsidRPr="005F354E">
              <w:t>2022 год</w:t>
            </w:r>
          </w:p>
        </w:tc>
        <w:tc>
          <w:tcPr>
            <w:tcW w:w="1842" w:type="dxa"/>
            <w:shd w:val="clear" w:color="auto" w:fill="auto"/>
            <w:vAlign w:val="center"/>
          </w:tcPr>
          <w:p w14:paraId="4A30D562" w14:textId="77777777" w:rsidR="005F354E" w:rsidRPr="005F354E" w:rsidRDefault="005F354E" w:rsidP="005F354E">
            <w:pPr>
              <w:ind w:left="-103" w:right="-153"/>
              <w:jc w:val="center"/>
            </w:pPr>
            <w:r w:rsidRPr="005F354E">
              <w:t>с 01.01. по 30.06.</w:t>
            </w:r>
          </w:p>
        </w:tc>
        <w:tc>
          <w:tcPr>
            <w:tcW w:w="1418" w:type="dxa"/>
            <w:vAlign w:val="center"/>
          </w:tcPr>
          <w:p w14:paraId="4E76E26C" w14:textId="77777777" w:rsidR="005F354E" w:rsidRPr="005F354E" w:rsidRDefault="005F354E" w:rsidP="005F354E">
            <w:pPr>
              <w:ind w:left="-108" w:right="-108"/>
              <w:jc w:val="center"/>
            </w:pPr>
            <w:r w:rsidRPr="005F354E">
              <w:t>987,29</w:t>
            </w:r>
          </w:p>
        </w:tc>
        <w:tc>
          <w:tcPr>
            <w:tcW w:w="1276" w:type="dxa"/>
            <w:vAlign w:val="center"/>
          </w:tcPr>
          <w:p w14:paraId="41D93090" w14:textId="77777777" w:rsidR="005F354E" w:rsidRPr="005F354E" w:rsidRDefault="005F354E" w:rsidP="005F354E">
            <w:pPr>
              <w:ind w:left="-108" w:right="-108"/>
              <w:jc w:val="center"/>
            </w:pPr>
            <w:r w:rsidRPr="005F354E">
              <w:t>24 944,15</w:t>
            </w:r>
          </w:p>
        </w:tc>
        <w:tc>
          <w:tcPr>
            <w:tcW w:w="1669" w:type="dxa"/>
            <w:shd w:val="clear" w:color="auto" w:fill="auto"/>
            <w:vAlign w:val="center"/>
          </w:tcPr>
          <w:p w14:paraId="4428CA4C" w14:textId="77777777" w:rsidR="005F354E" w:rsidRPr="005F354E" w:rsidRDefault="005F354E" w:rsidP="005F354E">
            <w:pPr>
              <w:jc w:val="center"/>
              <w:rPr>
                <w:szCs w:val="20"/>
              </w:rPr>
            </w:pPr>
            <w:r w:rsidRPr="005F354E">
              <w:rPr>
                <w:szCs w:val="20"/>
              </w:rPr>
              <w:t>39,58</w:t>
            </w:r>
          </w:p>
        </w:tc>
        <w:tc>
          <w:tcPr>
            <w:tcW w:w="1644" w:type="dxa"/>
            <w:shd w:val="clear" w:color="auto" w:fill="auto"/>
            <w:vAlign w:val="center"/>
          </w:tcPr>
          <w:p w14:paraId="6BE5921C" w14:textId="77777777" w:rsidR="005F354E" w:rsidRPr="005F354E" w:rsidRDefault="005F354E" w:rsidP="005F354E">
            <w:pPr>
              <w:ind w:left="-76" w:right="-55"/>
              <w:jc w:val="center"/>
            </w:pPr>
            <w:r w:rsidRPr="005F354E">
              <w:rPr>
                <w:lang w:val="en-US"/>
              </w:rPr>
              <w:t>0</w:t>
            </w:r>
            <w:r w:rsidRPr="005F354E">
              <w:t>,0%</w:t>
            </w:r>
          </w:p>
        </w:tc>
      </w:tr>
      <w:tr w:rsidR="005F354E" w:rsidRPr="005F354E" w14:paraId="73604BBB" w14:textId="77777777" w:rsidTr="00762F6E">
        <w:trPr>
          <w:trHeight w:val="415"/>
          <w:jc w:val="center"/>
        </w:trPr>
        <w:tc>
          <w:tcPr>
            <w:tcW w:w="1615" w:type="dxa"/>
            <w:vMerge/>
            <w:shd w:val="clear" w:color="auto" w:fill="auto"/>
            <w:vAlign w:val="center"/>
          </w:tcPr>
          <w:p w14:paraId="1CAE04A2" w14:textId="77777777" w:rsidR="005F354E" w:rsidRPr="005F354E" w:rsidRDefault="005F354E" w:rsidP="005F354E">
            <w:pPr>
              <w:spacing w:line="360" w:lineRule="auto"/>
              <w:jc w:val="center"/>
            </w:pPr>
          </w:p>
        </w:tc>
        <w:tc>
          <w:tcPr>
            <w:tcW w:w="1842" w:type="dxa"/>
            <w:shd w:val="clear" w:color="auto" w:fill="auto"/>
            <w:vAlign w:val="center"/>
          </w:tcPr>
          <w:p w14:paraId="5AF46CC1" w14:textId="77777777" w:rsidR="005F354E" w:rsidRPr="005F354E" w:rsidRDefault="005F354E" w:rsidP="005F354E">
            <w:pPr>
              <w:ind w:left="-103" w:right="-153"/>
              <w:jc w:val="center"/>
            </w:pPr>
            <w:r w:rsidRPr="005F354E">
              <w:t>с 01.07. по 31.12.</w:t>
            </w:r>
          </w:p>
        </w:tc>
        <w:tc>
          <w:tcPr>
            <w:tcW w:w="1418" w:type="dxa"/>
            <w:vAlign w:val="center"/>
          </w:tcPr>
          <w:p w14:paraId="6DFD00E7" w14:textId="77777777" w:rsidR="005F354E" w:rsidRPr="005F354E" w:rsidRDefault="005F354E" w:rsidP="005F354E">
            <w:pPr>
              <w:ind w:left="-108" w:right="-108"/>
              <w:jc w:val="center"/>
            </w:pPr>
            <w:r w:rsidRPr="005F354E">
              <w:t>842,52</w:t>
            </w:r>
          </w:p>
        </w:tc>
        <w:tc>
          <w:tcPr>
            <w:tcW w:w="1276" w:type="dxa"/>
            <w:vAlign w:val="center"/>
          </w:tcPr>
          <w:p w14:paraId="1E188120" w14:textId="77777777" w:rsidR="005F354E" w:rsidRPr="005F354E" w:rsidRDefault="005F354E" w:rsidP="005F354E">
            <w:pPr>
              <w:ind w:left="-108" w:right="-108"/>
              <w:jc w:val="center"/>
            </w:pPr>
            <w:r w:rsidRPr="005F354E">
              <w:t>20 408,85</w:t>
            </w:r>
          </w:p>
        </w:tc>
        <w:tc>
          <w:tcPr>
            <w:tcW w:w="1669" w:type="dxa"/>
            <w:shd w:val="clear" w:color="auto" w:fill="auto"/>
            <w:vAlign w:val="center"/>
          </w:tcPr>
          <w:p w14:paraId="2D1E6EFC" w14:textId="77777777" w:rsidR="005F354E" w:rsidRPr="005F354E" w:rsidRDefault="005F354E" w:rsidP="005F354E">
            <w:pPr>
              <w:jc w:val="center"/>
              <w:rPr>
                <w:szCs w:val="20"/>
              </w:rPr>
            </w:pPr>
            <w:r w:rsidRPr="005F354E">
              <w:rPr>
                <w:szCs w:val="20"/>
              </w:rPr>
              <w:t>41,28</w:t>
            </w:r>
          </w:p>
        </w:tc>
        <w:tc>
          <w:tcPr>
            <w:tcW w:w="1644" w:type="dxa"/>
            <w:shd w:val="clear" w:color="auto" w:fill="auto"/>
            <w:vAlign w:val="center"/>
          </w:tcPr>
          <w:p w14:paraId="03948288" w14:textId="77777777" w:rsidR="005F354E" w:rsidRPr="005F354E" w:rsidRDefault="005F354E" w:rsidP="005F354E">
            <w:pPr>
              <w:jc w:val="center"/>
              <w:rPr>
                <w:szCs w:val="20"/>
              </w:rPr>
            </w:pPr>
            <w:r w:rsidRPr="005F354E">
              <w:rPr>
                <w:szCs w:val="20"/>
              </w:rPr>
              <w:t>4,30%</w:t>
            </w:r>
          </w:p>
        </w:tc>
      </w:tr>
      <w:tr w:rsidR="005F354E" w:rsidRPr="005F354E" w14:paraId="5B9C052C" w14:textId="77777777" w:rsidTr="00762F6E">
        <w:trPr>
          <w:trHeight w:val="407"/>
          <w:jc w:val="center"/>
        </w:trPr>
        <w:tc>
          <w:tcPr>
            <w:tcW w:w="1615" w:type="dxa"/>
            <w:vMerge w:val="restart"/>
            <w:shd w:val="clear" w:color="auto" w:fill="auto"/>
            <w:vAlign w:val="center"/>
          </w:tcPr>
          <w:p w14:paraId="50464B34" w14:textId="77777777" w:rsidR="005F354E" w:rsidRPr="005F354E" w:rsidRDefault="005F354E" w:rsidP="005F354E">
            <w:pPr>
              <w:spacing w:line="360" w:lineRule="auto"/>
              <w:jc w:val="center"/>
            </w:pPr>
            <w:r w:rsidRPr="005F354E">
              <w:t>2023 год</w:t>
            </w:r>
          </w:p>
        </w:tc>
        <w:tc>
          <w:tcPr>
            <w:tcW w:w="1842" w:type="dxa"/>
            <w:shd w:val="clear" w:color="auto" w:fill="auto"/>
            <w:vAlign w:val="center"/>
          </w:tcPr>
          <w:p w14:paraId="33BFF6EA" w14:textId="77777777" w:rsidR="005F354E" w:rsidRPr="005F354E" w:rsidRDefault="005F354E" w:rsidP="005F354E">
            <w:pPr>
              <w:ind w:left="-103" w:right="-153"/>
              <w:jc w:val="center"/>
            </w:pPr>
            <w:r w:rsidRPr="005F354E">
              <w:t>с 01.01. по 30.06.</w:t>
            </w:r>
          </w:p>
        </w:tc>
        <w:tc>
          <w:tcPr>
            <w:tcW w:w="1418" w:type="dxa"/>
            <w:vAlign w:val="center"/>
          </w:tcPr>
          <w:p w14:paraId="66702D7F" w14:textId="77777777" w:rsidR="005F354E" w:rsidRPr="005F354E" w:rsidRDefault="005F354E" w:rsidP="005F354E">
            <w:pPr>
              <w:ind w:left="-108" w:right="-108"/>
              <w:jc w:val="center"/>
            </w:pPr>
            <w:r w:rsidRPr="005F354E">
              <w:t>1 029,75</w:t>
            </w:r>
          </w:p>
        </w:tc>
        <w:tc>
          <w:tcPr>
            <w:tcW w:w="1276" w:type="dxa"/>
            <w:vAlign w:val="center"/>
          </w:tcPr>
          <w:p w14:paraId="788E4DB4" w14:textId="77777777" w:rsidR="005F354E" w:rsidRPr="005F354E" w:rsidRDefault="005F354E" w:rsidP="005F354E">
            <w:pPr>
              <w:ind w:left="-108" w:right="-108"/>
              <w:jc w:val="center"/>
            </w:pPr>
            <w:r w:rsidRPr="005F354E">
              <w:t>24 944,15</w:t>
            </w:r>
          </w:p>
        </w:tc>
        <w:tc>
          <w:tcPr>
            <w:tcW w:w="1669" w:type="dxa"/>
            <w:shd w:val="clear" w:color="auto" w:fill="auto"/>
            <w:vAlign w:val="center"/>
          </w:tcPr>
          <w:p w14:paraId="0647FA2A" w14:textId="77777777" w:rsidR="005F354E" w:rsidRPr="005F354E" w:rsidRDefault="005F354E" w:rsidP="005F354E">
            <w:pPr>
              <w:jc w:val="center"/>
              <w:rPr>
                <w:szCs w:val="20"/>
              </w:rPr>
            </w:pPr>
            <w:r w:rsidRPr="005F354E">
              <w:rPr>
                <w:szCs w:val="20"/>
              </w:rPr>
              <w:t>41,28</w:t>
            </w:r>
          </w:p>
        </w:tc>
        <w:tc>
          <w:tcPr>
            <w:tcW w:w="1644" w:type="dxa"/>
            <w:shd w:val="clear" w:color="auto" w:fill="auto"/>
            <w:vAlign w:val="center"/>
          </w:tcPr>
          <w:p w14:paraId="1254D5D5" w14:textId="77777777" w:rsidR="005F354E" w:rsidRPr="005F354E" w:rsidRDefault="005F354E" w:rsidP="005F354E">
            <w:pPr>
              <w:jc w:val="center"/>
              <w:rPr>
                <w:szCs w:val="20"/>
              </w:rPr>
            </w:pPr>
            <w:r w:rsidRPr="005F354E">
              <w:rPr>
                <w:szCs w:val="20"/>
              </w:rPr>
              <w:t>0,00%</w:t>
            </w:r>
          </w:p>
        </w:tc>
      </w:tr>
      <w:tr w:rsidR="005F354E" w:rsidRPr="005F354E" w14:paraId="538C94C8" w14:textId="77777777" w:rsidTr="00762F6E">
        <w:trPr>
          <w:trHeight w:val="413"/>
          <w:jc w:val="center"/>
        </w:trPr>
        <w:tc>
          <w:tcPr>
            <w:tcW w:w="1615" w:type="dxa"/>
            <w:vMerge/>
            <w:tcBorders>
              <w:bottom w:val="single" w:sz="4" w:space="0" w:color="auto"/>
            </w:tcBorders>
            <w:shd w:val="clear" w:color="auto" w:fill="auto"/>
            <w:vAlign w:val="center"/>
          </w:tcPr>
          <w:p w14:paraId="0B7F5D0D" w14:textId="77777777" w:rsidR="005F354E" w:rsidRPr="005F354E" w:rsidRDefault="005F354E" w:rsidP="005F354E">
            <w:pPr>
              <w:spacing w:line="360" w:lineRule="auto"/>
              <w:jc w:val="center"/>
            </w:pPr>
          </w:p>
        </w:tc>
        <w:tc>
          <w:tcPr>
            <w:tcW w:w="1842" w:type="dxa"/>
            <w:shd w:val="clear" w:color="auto" w:fill="auto"/>
            <w:vAlign w:val="center"/>
          </w:tcPr>
          <w:p w14:paraId="30217D10" w14:textId="77777777" w:rsidR="005F354E" w:rsidRPr="005F354E" w:rsidRDefault="005F354E" w:rsidP="005F354E">
            <w:pPr>
              <w:ind w:left="-103" w:right="-153"/>
              <w:jc w:val="center"/>
            </w:pPr>
            <w:r w:rsidRPr="005F354E">
              <w:t>с 01.07. по 31.12.</w:t>
            </w:r>
          </w:p>
        </w:tc>
        <w:tc>
          <w:tcPr>
            <w:tcW w:w="1418" w:type="dxa"/>
            <w:vAlign w:val="center"/>
          </w:tcPr>
          <w:p w14:paraId="0FC79147" w14:textId="77777777" w:rsidR="005F354E" w:rsidRPr="005F354E" w:rsidRDefault="005F354E" w:rsidP="005F354E">
            <w:pPr>
              <w:ind w:left="-108" w:right="-108"/>
              <w:jc w:val="center"/>
            </w:pPr>
            <w:r w:rsidRPr="005F354E">
              <w:t>943,62</w:t>
            </w:r>
          </w:p>
        </w:tc>
        <w:tc>
          <w:tcPr>
            <w:tcW w:w="1276" w:type="dxa"/>
            <w:vAlign w:val="center"/>
          </w:tcPr>
          <w:p w14:paraId="761D08B0" w14:textId="77777777" w:rsidR="005F354E" w:rsidRPr="005F354E" w:rsidRDefault="005F354E" w:rsidP="005F354E">
            <w:pPr>
              <w:ind w:left="-108" w:right="-108"/>
              <w:jc w:val="center"/>
            </w:pPr>
            <w:r w:rsidRPr="005F354E">
              <w:t>20 408,85</w:t>
            </w:r>
          </w:p>
        </w:tc>
        <w:tc>
          <w:tcPr>
            <w:tcW w:w="1669" w:type="dxa"/>
            <w:shd w:val="clear" w:color="auto" w:fill="auto"/>
            <w:vAlign w:val="center"/>
          </w:tcPr>
          <w:p w14:paraId="52E3351B" w14:textId="77777777" w:rsidR="005F354E" w:rsidRPr="005F354E" w:rsidRDefault="005F354E" w:rsidP="005F354E">
            <w:pPr>
              <w:jc w:val="center"/>
              <w:rPr>
                <w:szCs w:val="20"/>
              </w:rPr>
            </w:pPr>
            <w:r w:rsidRPr="005F354E">
              <w:rPr>
                <w:szCs w:val="20"/>
              </w:rPr>
              <w:t>46,24</w:t>
            </w:r>
          </w:p>
        </w:tc>
        <w:tc>
          <w:tcPr>
            <w:tcW w:w="1644" w:type="dxa"/>
            <w:shd w:val="clear" w:color="auto" w:fill="auto"/>
            <w:vAlign w:val="center"/>
          </w:tcPr>
          <w:p w14:paraId="71793FAC" w14:textId="77777777" w:rsidR="005F354E" w:rsidRPr="005F354E" w:rsidRDefault="005F354E" w:rsidP="005F354E">
            <w:pPr>
              <w:jc w:val="center"/>
              <w:rPr>
                <w:szCs w:val="20"/>
              </w:rPr>
            </w:pPr>
            <w:r w:rsidRPr="005F354E">
              <w:rPr>
                <w:szCs w:val="20"/>
              </w:rPr>
              <w:t>12,00%</w:t>
            </w:r>
          </w:p>
        </w:tc>
      </w:tr>
      <w:tr w:rsidR="005F354E" w:rsidRPr="005F354E" w14:paraId="56C1F34C" w14:textId="77777777" w:rsidTr="00762F6E">
        <w:trPr>
          <w:trHeight w:val="418"/>
          <w:jc w:val="center"/>
        </w:trPr>
        <w:tc>
          <w:tcPr>
            <w:tcW w:w="1615" w:type="dxa"/>
            <w:vMerge w:val="restart"/>
            <w:shd w:val="clear" w:color="auto" w:fill="auto"/>
            <w:vAlign w:val="center"/>
          </w:tcPr>
          <w:p w14:paraId="53349AB1" w14:textId="77777777" w:rsidR="005F354E" w:rsidRPr="005F354E" w:rsidRDefault="005F354E" w:rsidP="005F354E">
            <w:pPr>
              <w:spacing w:line="360" w:lineRule="auto"/>
              <w:jc w:val="center"/>
            </w:pPr>
            <w:r w:rsidRPr="005F354E">
              <w:t>2024 год</w:t>
            </w:r>
          </w:p>
        </w:tc>
        <w:tc>
          <w:tcPr>
            <w:tcW w:w="1842" w:type="dxa"/>
            <w:shd w:val="clear" w:color="auto" w:fill="auto"/>
            <w:vAlign w:val="center"/>
          </w:tcPr>
          <w:p w14:paraId="241F5091" w14:textId="77777777" w:rsidR="005F354E" w:rsidRPr="005F354E" w:rsidRDefault="005F354E" w:rsidP="005F354E">
            <w:pPr>
              <w:ind w:left="-103" w:right="-153"/>
              <w:jc w:val="center"/>
            </w:pPr>
            <w:r w:rsidRPr="005F354E">
              <w:t>с 01.01. по 30.06.</w:t>
            </w:r>
          </w:p>
        </w:tc>
        <w:tc>
          <w:tcPr>
            <w:tcW w:w="1418" w:type="dxa"/>
            <w:vAlign w:val="center"/>
          </w:tcPr>
          <w:p w14:paraId="6062A377" w14:textId="77777777" w:rsidR="005F354E" w:rsidRPr="005F354E" w:rsidRDefault="005F354E" w:rsidP="005F354E">
            <w:pPr>
              <w:ind w:left="-108" w:right="-108"/>
              <w:jc w:val="center"/>
            </w:pPr>
            <w:r w:rsidRPr="005F354E">
              <w:t>1 153,31</w:t>
            </w:r>
          </w:p>
        </w:tc>
        <w:tc>
          <w:tcPr>
            <w:tcW w:w="1276" w:type="dxa"/>
            <w:vAlign w:val="center"/>
          </w:tcPr>
          <w:p w14:paraId="4325EF70" w14:textId="77777777" w:rsidR="005F354E" w:rsidRPr="005F354E" w:rsidRDefault="005F354E" w:rsidP="005F354E">
            <w:pPr>
              <w:ind w:left="-108" w:right="-108"/>
              <w:jc w:val="center"/>
            </w:pPr>
            <w:r w:rsidRPr="005F354E">
              <w:t>24 944,15</w:t>
            </w:r>
          </w:p>
        </w:tc>
        <w:tc>
          <w:tcPr>
            <w:tcW w:w="1669" w:type="dxa"/>
            <w:shd w:val="clear" w:color="auto" w:fill="auto"/>
            <w:vAlign w:val="center"/>
          </w:tcPr>
          <w:p w14:paraId="215F620C" w14:textId="77777777" w:rsidR="005F354E" w:rsidRPr="005F354E" w:rsidRDefault="005F354E" w:rsidP="005F354E">
            <w:pPr>
              <w:jc w:val="center"/>
              <w:rPr>
                <w:szCs w:val="20"/>
              </w:rPr>
            </w:pPr>
            <w:r w:rsidRPr="005F354E">
              <w:rPr>
                <w:szCs w:val="20"/>
              </w:rPr>
              <w:t>46,24</w:t>
            </w:r>
          </w:p>
        </w:tc>
        <w:tc>
          <w:tcPr>
            <w:tcW w:w="1644" w:type="dxa"/>
            <w:shd w:val="clear" w:color="auto" w:fill="auto"/>
            <w:vAlign w:val="center"/>
          </w:tcPr>
          <w:p w14:paraId="63412F56" w14:textId="77777777" w:rsidR="005F354E" w:rsidRPr="005F354E" w:rsidRDefault="005F354E" w:rsidP="005F354E">
            <w:pPr>
              <w:jc w:val="center"/>
              <w:rPr>
                <w:szCs w:val="20"/>
              </w:rPr>
            </w:pPr>
            <w:r w:rsidRPr="005F354E">
              <w:rPr>
                <w:szCs w:val="20"/>
              </w:rPr>
              <w:t>0,00%</w:t>
            </w:r>
          </w:p>
        </w:tc>
      </w:tr>
      <w:tr w:rsidR="005F354E" w:rsidRPr="005F354E" w14:paraId="6B9A9DE0" w14:textId="77777777" w:rsidTr="00762F6E">
        <w:trPr>
          <w:trHeight w:val="425"/>
          <w:jc w:val="center"/>
        </w:trPr>
        <w:tc>
          <w:tcPr>
            <w:tcW w:w="1615" w:type="dxa"/>
            <w:vMerge/>
            <w:tcBorders>
              <w:bottom w:val="single" w:sz="4" w:space="0" w:color="auto"/>
            </w:tcBorders>
            <w:shd w:val="clear" w:color="auto" w:fill="auto"/>
            <w:vAlign w:val="center"/>
          </w:tcPr>
          <w:p w14:paraId="699F8A84" w14:textId="77777777" w:rsidR="005F354E" w:rsidRPr="005F354E" w:rsidRDefault="005F354E" w:rsidP="005F354E">
            <w:pPr>
              <w:spacing w:line="360" w:lineRule="auto"/>
              <w:jc w:val="center"/>
            </w:pPr>
          </w:p>
        </w:tc>
        <w:tc>
          <w:tcPr>
            <w:tcW w:w="1842" w:type="dxa"/>
            <w:shd w:val="clear" w:color="auto" w:fill="auto"/>
            <w:vAlign w:val="center"/>
          </w:tcPr>
          <w:p w14:paraId="2891D6FA" w14:textId="77777777" w:rsidR="005F354E" w:rsidRPr="005F354E" w:rsidRDefault="005F354E" w:rsidP="005F354E">
            <w:pPr>
              <w:ind w:left="-103" w:right="-153"/>
              <w:jc w:val="center"/>
            </w:pPr>
            <w:r w:rsidRPr="005F354E">
              <w:t>с 01.07. по 31.12.</w:t>
            </w:r>
          </w:p>
        </w:tc>
        <w:tc>
          <w:tcPr>
            <w:tcW w:w="1418" w:type="dxa"/>
            <w:vAlign w:val="center"/>
          </w:tcPr>
          <w:p w14:paraId="7DF0F34F" w14:textId="77777777" w:rsidR="005F354E" w:rsidRPr="005F354E" w:rsidRDefault="005F354E" w:rsidP="005F354E">
            <w:pPr>
              <w:ind w:left="-108" w:right="-108"/>
              <w:jc w:val="center"/>
            </w:pPr>
            <w:r w:rsidRPr="005F354E">
              <w:t>1 085,17</w:t>
            </w:r>
          </w:p>
        </w:tc>
        <w:tc>
          <w:tcPr>
            <w:tcW w:w="1276" w:type="dxa"/>
            <w:vAlign w:val="center"/>
          </w:tcPr>
          <w:p w14:paraId="1FB30A46" w14:textId="77777777" w:rsidR="005F354E" w:rsidRPr="005F354E" w:rsidRDefault="005F354E" w:rsidP="005F354E">
            <w:pPr>
              <w:ind w:left="-108" w:right="-108"/>
              <w:jc w:val="center"/>
            </w:pPr>
            <w:r w:rsidRPr="005F354E">
              <w:t>20 408,85</w:t>
            </w:r>
          </w:p>
        </w:tc>
        <w:tc>
          <w:tcPr>
            <w:tcW w:w="1669" w:type="dxa"/>
            <w:shd w:val="clear" w:color="auto" w:fill="auto"/>
            <w:vAlign w:val="center"/>
          </w:tcPr>
          <w:p w14:paraId="329DDA8D" w14:textId="77777777" w:rsidR="005F354E" w:rsidRPr="005F354E" w:rsidRDefault="005F354E" w:rsidP="005F354E">
            <w:pPr>
              <w:jc w:val="center"/>
              <w:rPr>
                <w:szCs w:val="20"/>
              </w:rPr>
            </w:pPr>
            <w:r w:rsidRPr="005F354E">
              <w:rPr>
                <w:szCs w:val="20"/>
              </w:rPr>
              <w:t>53,17</w:t>
            </w:r>
          </w:p>
        </w:tc>
        <w:tc>
          <w:tcPr>
            <w:tcW w:w="1644" w:type="dxa"/>
            <w:shd w:val="clear" w:color="auto" w:fill="auto"/>
            <w:vAlign w:val="center"/>
          </w:tcPr>
          <w:p w14:paraId="6CD612C2" w14:textId="77777777" w:rsidR="005F354E" w:rsidRPr="005F354E" w:rsidRDefault="005F354E" w:rsidP="005F354E">
            <w:pPr>
              <w:jc w:val="center"/>
              <w:rPr>
                <w:szCs w:val="20"/>
              </w:rPr>
            </w:pPr>
            <w:r w:rsidRPr="005F354E">
              <w:rPr>
                <w:szCs w:val="20"/>
              </w:rPr>
              <w:t>15,00%</w:t>
            </w:r>
          </w:p>
        </w:tc>
      </w:tr>
      <w:tr w:rsidR="005F354E" w:rsidRPr="005F354E" w14:paraId="0D6E8B83" w14:textId="77777777" w:rsidTr="00762F6E">
        <w:trPr>
          <w:trHeight w:val="417"/>
          <w:jc w:val="center"/>
        </w:trPr>
        <w:tc>
          <w:tcPr>
            <w:tcW w:w="1615" w:type="dxa"/>
            <w:vMerge w:val="restart"/>
            <w:shd w:val="clear" w:color="auto" w:fill="auto"/>
            <w:vAlign w:val="center"/>
          </w:tcPr>
          <w:p w14:paraId="25A78EE4" w14:textId="77777777" w:rsidR="005F354E" w:rsidRPr="005F354E" w:rsidRDefault="005F354E" w:rsidP="005F354E">
            <w:pPr>
              <w:spacing w:line="360" w:lineRule="auto"/>
              <w:jc w:val="center"/>
            </w:pPr>
            <w:r w:rsidRPr="005F354E">
              <w:t>2025 год</w:t>
            </w:r>
          </w:p>
        </w:tc>
        <w:tc>
          <w:tcPr>
            <w:tcW w:w="1842" w:type="dxa"/>
            <w:shd w:val="clear" w:color="auto" w:fill="auto"/>
            <w:vAlign w:val="center"/>
          </w:tcPr>
          <w:p w14:paraId="282185B0" w14:textId="77777777" w:rsidR="005F354E" w:rsidRPr="005F354E" w:rsidRDefault="005F354E" w:rsidP="005F354E">
            <w:pPr>
              <w:ind w:left="-103" w:right="-153"/>
              <w:jc w:val="center"/>
            </w:pPr>
            <w:r w:rsidRPr="005F354E">
              <w:t>с 01.01. по 30.06.</w:t>
            </w:r>
          </w:p>
        </w:tc>
        <w:tc>
          <w:tcPr>
            <w:tcW w:w="1418" w:type="dxa"/>
            <w:vAlign w:val="center"/>
          </w:tcPr>
          <w:p w14:paraId="29128802" w14:textId="77777777" w:rsidR="005F354E" w:rsidRPr="005F354E" w:rsidRDefault="005F354E" w:rsidP="005F354E">
            <w:pPr>
              <w:ind w:left="-108" w:right="-108"/>
              <w:jc w:val="center"/>
            </w:pPr>
            <w:r w:rsidRPr="005F354E">
              <w:t>1 326,32</w:t>
            </w:r>
          </w:p>
        </w:tc>
        <w:tc>
          <w:tcPr>
            <w:tcW w:w="1276" w:type="dxa"/>
            <w:vAlign w:val="center"/>
          </w:tcPr>
          <w:p w14:paraId="46F86AC0" w14:textId="77777777" w:rsidR="005F354E" w:rsidRPr="005F354E" w:rsidRDefault="005F354E" w:rsidP="005F354E">
            <w:pPr>
              <w:ind w:left="-108" w:right="-108"/>
              <w:jc w:val="center"/>
            </w:pPr>
            <w:r w:rsidRPr="005F354E">
              <w:t>24 944,15</w:t>
            </w:r>
          </w:p>
        </w:tc>
        <w:tc>
          <w:tcPr>
            <w:tcW w:w="1669" w:type="dxa"/>
            <w:shd w:val="clear" w:color="auto" w:fill="auto"/>
            <w:vAlign w:val="center"/>
          </w:tcPr>
          <w:p w14:paraId="4324202A" w14:textId="77777777" w:rsidR="005F354E" w:rsidRPr="005F354E" w:rsidRDefault="005F354E" w:rsidP="005F354E">
            <w:pPr>
              <w:jc w:val="center"/>
              <w:rPr>
                <w:szCs w:val="20"/>
              </w:rPr>
            </w:pPr>
            <w:r w:rsidRPr="005F354E">
              <w:rPr>
                <w:szCs w:val="20"/>
              </w:rPr>
              <w:t>53,17</w:t>
            </w:r>
          </w:p>
        </w:tc>
        <w:tc>
          <w:tcPr>
            <w:tcW w:w="1644" w:type="dxa"/>
            <w:shd w:val="clear" w:color="auto" w:fill="auto"/>
            <w:vAlign w:val="center"/>
          </w:tcPr>
          <w:p w14:paraId="5BF2D1FC" w14:textId="77777777" w:rsidR="005F354E" w:rsidRPr="005F354E" w:rsidRDefault="005F354E" w:rsidP="005F354E">
            <w:pPr>
              <w:jc w:val="center"/>
              <w:rPr>
                <w:szCs w:val="20"/>
              </w:rPr>
            </w:pPr>
            <w:r w:rsidRPr="005F354E">
              <w:rPr>
                <w:szCs w:val="20"/>
              </w:rPr>
              <w:t>0,00%</w:t>
            </w:r>
          </w:p>
        </w:tc>
      </w:tr>
      <w:tr w:rsidR="005F354E" w:rsidRPr="005F354E" w14:paraId="03213661" w14:textId="77777777" w:rsidTr="00762F6E">
        <w:trPr>
          <w:trHeight w:val="409"/>
          <w:jc w:val="center"/>
        </w:trPr>
        <w:tc>
          <w:tcPr>
            <w:tcW w:w="1615" w:type="dxa"/>
            <w:vMerge/>
            <w:shd w:val="clear" w:color="auto" w:fill="auto"/>
            <w:vAlign w:val="center"/>
          </w:tcPr>
          <w:p w14:paraId="64EAE7B2" w14:textId="77777777" w:rsidR="005F354E" w:rsidRPr="005F354E" w:rsidRDefault="005F354E" w:rsidP="005F354E">
            <w:pPr>
              <w:spacing w:line="360" w:lineRule="auto"/>
              <w:jc w:val="center"/>
            </w:pPr>
          </w:p>
        </w:tc>
        <w:tc>
          <w:tcPr>
            <w:tcW w:w="1842" w:type="dxa"/>
            <w:shd w:val="clear" w:color="auto" w:fill="auto"/>
            <w:vAlign w:val="center"/>
          </w:tcPr>
          <w:p w14:paraId="22C77FF7" w14:textId="77777777" w:rsidR="005F354E" w:rsidRPr="005F354E" w:rsidRDefault="005F354E" w:rsidP="005F354E">
            <w:pPr>
              <w:ind w:left="-103" w:right="-153"/>
              <w:jc w:val="center"/>
            </w:pPr>
            <w:r w:rsidRPr="005F354E">
              <w:t>с 01.07. по 31.12.</w:t>
            </w:r>
          </w:p>
        </w:tc>
        <w:tc>
          <w:tcPr>
            <w:tcW w:w="1418" w:type="dxa"/>
            <w:vAlign w:val="center"/>
          </w:tcPr>
          <w:p w14:paraId="5A84FA93" w14:textId="77777777" w:rsidR="005F354E" w:rsidRPr="005F354E" w:rsidRDefault="005F354E" w:rsidP="005F354E">
            <w:pPr>
              <w:ind w:left="-108" w:right="-108"/>
              <w:jc w:val="center"/>
            </w:pPr>
            <w:r w:rsidRPr="005F354E">
              <w:t>1 247,94</w:t>
            </w:r>
          </w:p>
        </w:tc>
        <w:tc>
          <w:tcPr>
            <w:tcW w:w="1276" w:type="dxa"/>
            <w:vAlign w:val="center"/>
          </w:tcPr>
          <w:p w14:paraId="3A8DBD0F" w14:textId="77777777" w:rsidR="005F354E" w:rsidRPr="005F354E" w:rsidRDefault="005F354E" w:rsidP="005F354E">
            <w:pPr>
              <w:ind w:left="-108" w:right="-108"/>
              <w:jc w:val="center"/>
            </w:pPr>
            <w:r w:rsidRPr="005F354E">
              <w:t>20 408,85</w:t>
            </w:r>
          </w:p>
        </w:tc>
        <w:tc>
          <w:tcPr>
            <w:tcW w:w="1669" w:type="dxa"/>
            <w:shd w:val="clear" w:color="auto" w:fill="auto"/>
            <w:vAlign w:val="center"/>
          </w:tcPr>
          <w:p w14:paraId="6A9AB240" w14:textId="77777777" w:rsidR="005F354E" w:rsidRPr="005F354E" w:rsidRDefault="005F354E" w:rsidP="005F354E">
            <w:pPr>
              <w:jc w:val="center"/>
              <w:rPr>
                <w:szCs w:val="20"/>
              </w:rPr>
            </w:pPr>
            <w:r w:rsidRPr="005F354E">
              <w:rPr>
                <w:szCs w:val="20"/>
              </w:rPr>
              <w:t>61,15</w:t>
            </w:r>
          </w:p>
        </w:tc>
        <w:tc>
          <w:tcPr>
            <w:tcW w:w="1644" w:type="dxa"/>
            <w:shd w:val="clear" w:color="auto" w:fill="auto"/>
            <w:vAlign w:val="center"/>
          </w:tcPr>
          <w:p w14:paraId="4BB53E3B" w14:textId="77777777" w:rsidR="005F354E" w:rsidRPr="005F354E" w:rsidRDefault="005F354E" w:rsidP="005F354E">
            <w:pPr>
              <w:jc w:val="center"/>
              <w:rPr>
                <w:szCs w:val="20"/>
              </w:rPr>
            </w:pPr>
            <w:r w:rsidRPr="005F354E">
              <w:rPr>
                <w:szCs w:val="20"/>
              </w:rPr>
              <w:t>15,00%</w:t>
            </w:r>
          </w:p>
        </w:tc>
      </w:tr>
      <w:tr w:rsidR="005F354E" w:rsidRPr="005F354E" w14:paraId="22DE7B5B" w14:textId="77777777" w:rsidTr="00762F6E">
        <w:trPr>
          <w:trHeight w:val="416"/>
          <w:jc w:val="center"/>
        </w:trPr>
        <w:tc>
          <w:tcPr>
            <w:tcW w:w="1615" w:type="dxa"/>
            <w:vMerge w:val="restart"/>
            <w:shd w:val="clear" w:color="auto" w:fill="auto"/>
            <w:vAlign w:val="center"/>
          </w:tcPr>
          <w:p w14:paraId="2C2FCBA8" w14:textId="77777777" w:rsidR="005F354E" w:rsidRPr="005F354E" w:rsidRDefault="005F354E" w:rsidP="005F354E">
            <w:pPr>
              <w:spacing w:line="360" w:lineRule="auto"/>
              <w:jc w:val="center"/>
            </w:pPr>
            <w:r w:rsidRPr="005F354E">
              <w:t>2026 год</w:t>
            </w:r>
          </w:p>
        </w:tc>
        <w:tc>
          <w:tcPr>
            <w:tcW w:w="1842" w:type="dxa"/>
            <w:shd w:val="clear" w:color="auto" w:fill="auto"/>
            <w:vAlign w:val="center"/>
          </w:tcPr>
          <w:p w14:paraId="40A4AA26" w14:textId="77777777" w:rsidR="005F354E" w:rsidRPr="005F354E" w:rsidRDefault="005F354E" w:rsidP="005F354E">
            <w:pPr>
              <w:ind w:left="-103" w:right="-153"/>
              <w:jc w:val="center"/>
            </w:pPr>
            <w:r w:rsidRPr="005F354E">
              <w:t>с 01.01. по 30.06.</w:t>
            </w:r>
          </w:p>
        </w:tc>
        <w:tc>
          <w:tcPr>
            <w:tcW w:w="1418" w:type="dxa"/>
            <w:vAlign w:val="center"/>
          </w:tcPr>
          <w:p w14:paraId="0820548A" w14:textId="77777777" w:rsidR="005F354E" w:rsidRPr="005F354E" w:rsidRDefault="005F354E" w:rsidP="005F354E">
            <w:pPr>
              <w:ind w:left="-108" w:right="-108"/>
              <w:jc w:val="center"/>
            </w:pPr>
            <w:r w:rsidRPr="005F354E">
              <w:t>1 525,26</w:t>
            </w:r>
          </w:p>
        </w:tc>
        <w:tc>
          <w:tcPr>
            <w:tcW w:w="1276" w:type="dxa"/>
            <w:vAlign w:val="center"/>
          </w:tcPr>
          <w:p w14:paraId="5B57F8B7" w14:textId="77777777" w:rsidR="005F354E" w:rsidRPr="005F354E" w:rsidRDefault="005F354E" w:rsidP="005F354E">
            <w:pPr>
              <w:ind w:left="-108" w:right="-108"/>
              <w:jc w:val="center"/>
            </w:pPr>
            <w:r w:rsidRPr="005F354E">
              <w:t>24 944,15</w:t>
            </w:r>
          </w:p>
        </w:tc>
        <w:tc>
          <w:tcPr>
            <w:tcW w:w="1669" w:type="dxa"/>
            <w:shd w:val="clear" w:color="auto" w:fill="auto"/>
            <w:vAlign w:val="center"/>
          </w:tcPr>
          <w:p w14:paraId="58ED625D" w14:textId="77777777" w:rsidR="005F354E" w:rsidRPr="005F354E" w:rsidRDefault="005F354E" w:rsidP="005F354E">
            <w:pPr>
              <w:jc w:val="center"/>
              <w:rPr>
                <w:szCs w:val="20"/>
              </w:rPr>
            </w:pPr>
            <w:r w:rsidRPr="005F354E">
              <w:rPr>
                <w:szCs w:val="20"/>
              </w:rPr>
              <w:t>61,15</w:t>
            </w:r>
          </w:p>
        </w:tc>
        <w:tc>
          <w:tcPr>
            <w:tcW w:w="1644" w:type="dxa"/>
            <w:shd w:val="clear" w:color="auto" w:fill="auto"/>
            <w:vAlign w:val="center"/>
          </w:tcPr>
          <w:p w14:paraId="25E37A7B" w14:textId="77777777" w:rsidR="005F354E" w:rsidRPr="005F354E" w:rsidRDefault="005F354E" w:rsidP="005F354E">
            <w:pPr>
              <w:jc w:val="center"/>
              <w:rPr>
                <w:szCs w:val="20"/>
              </w:rPr>
            </w:pPr>
            <w:r w:rsidRPr="005F354E">
              <w:rPr>
                <w:szCs w:val="20"/>
              </w:rPr>
              <w:t>0,00%</w:t>
            </w:r>
          </w:p>
        </w:tc>
      </w:tr>
      <w:tr w:rsidR="005F354E" w:rsidRPr="005F354E" w14:paraId="27693464" w14:textId="77777777" w:rsidTr="00762F6E">
        <w:trPr>
          <w:trHeight w:val="421"/>
          <w:jc w:val="center"/>
        </w:trPr>
        <w:tc>
          <w:tcPr>
            <w:tcW w:w="1615" w:type="dxa"/>
            <w:vMerge/>
            <w:shd w:val="clear" w:color="auto" w:fill="auto"/>
            <w:vAlign w:val="center"/>
          </w:tcPr>
          <w:p w14:paraId="4C2F0E27" w14:textId="77777777" w:rsidR="005F354E" w:rsidRPr="005F354E" w:rsidRDefault="005F354E" w:rsidP="005F354E">
            <w:pPr>
              <w:spacing w:line="360" w:lineRule="auto"/>
              <w:jc w:val="center"/>
            </w:pPr>
          </w:p>
        </w:tc>
        <w:tc>
          <w:tcPr>
            <w:tcW w:w="1842" w:type="dxa"/>
            <w:shd w:val="clear" w:color="auto" w:fill="auto"/>
            <w:vAlign w:val="center"/>
          </w:tcPr>
          <w:p w14:paraId="443EBB92" w14:textId="77777777" w:rsidR="005F354E" w:rsidRPr="005F354E" w:rsidRDefault="005F354E" w:rsidP="005F354E">
            <w:pPr>
              <w:ind w:left="-103" w:right="-153"/>
              <w:jc w:val="center"/>
            </w:pPr>
            <w:r w:rsidRPr="005F354E">
              <w:t>с 01.07. по 31.12.</w:t>
            </w:r>
          </w:p>
        </w:tc>
        <w:tc>
          <w:tcPr>
            <w:tcW w:w="1418" w:type="dxa"/>
            <w:vAlign w:val="center"/>
          </w:tcPr>
          <w:p w14:paraId="35AE9BDE" w14:textId="77777777" w:rsidR="005F354E" w:rsidRPr="005F354E" w:rsidRDefault="005F354E" w:rsidP="005F354E">
            <w:pPr>
              <w:ind w:left="-108" w:right="-108"/>
              <w:jc w:val="center"/>
            </w:pPr>
            <w:r w:rsidRPr="005F354E">
              <w:t>1 435,13</w:t>
            </w:r>
          </w:p>
        </w:tc>
        <w:tc>
          <w:tcPr>
            <w:tcW w:w="1276" w:type="dxa"/>
            <w:vAlign w:val="center"/>
          </w:tcPr>
          <w:p w14:paraId="069E6699" w14:textId="77777777" w:rsidR="005F354E" w:rsidRPr="005F354E" w:rsidRDefault="005F354E" w:rsidP="005F354E">
            <w:pPr>
              <w:ind w:left="-108" w:right="-108"/>
              <w:jc w:val="center"/>
            </w:pPr>
            <w:r w:rsidRPr="005F354E">
              <w:t>20 408,85</w:t>
            </w:r>
          </w:p>
        </w:tc>
        <w:tc>
          <w:tcPr>
            <w:tcW w:w="1669" w:type="dxa"/>
            <w:shd w:val="clear" w:color="auto" w:fill="auto"/>
            <w:vAlign w:val="center"/>
          </w:tcPr>
          <w:p w14:paraId="05D2B1FC" w14:textId="77777777" w:rsidR="005F354E" w:rsidRPr="005F354E" w:rsidRDefault="005F354E" w:rsidP="005F354E">
            <w:pPr>
              <w:jc w:val="center"/>
              <w:rPr>
                <w:szCs w:val="20"/>
              </w:rPr>
            </w:pPr>
            <w:r w:rsidRPr="005F354E">
              <w:rPr>
                <w:szCs w:val="20"/>
              </w:rPr>
              <w:t>70,32</w:t>
            </w:r>
          </w:p>
        </w:tc>
        <w:tc>
          <w:tcPr>
            <w:tcW w:w="1644" w:type="dxa"/>
            <w:shd w:val="clear" w:color="auto" w:fill="auto"/>
            <w:vAlign w:val="center"/>
          </w:tcPr>
          <w:p w14:paraId="7F02BF13" w14:textId="77777777" w:rsidR="005F354E" w:rsidRPr="005F354E" w:rsidRDefault="005F354E" w:rsidP="005F354E">
            <w:pPr>
              <w:jc w:val="center"/>
              <w:rPr>
                <w:szCs w:val="20"/>
              </w:rPr>
            </w:pPr>
            <w:r w:rsidRPr="005F354E">
              <w:rPr>
                <w:szCs w:val="20"/>
              </w:rPr>
              <w:t>15,00%</w:t>
            </w:r>
          </w:p>
        </w:tc>
      </w:tr>
      <w:tr w:rsidR="005F354E" w:rsidRPr="005F354E" w14:paraId="3F9C2DBF" w14:textId="77777777" w:rsidTr="00762F6E">
        <w:trPr>
          <w:trHeight w:val="413"/>
          <w:jc w:val="center"/>
        </w:trPr>
        <w:tc>
          <w:tcPr>
            <w:tcW w:w="1615" w:type="dxa"/>
            <w:vMerge w:val="restart"/>
            <w:shd w:val="clear" w:color="auto" w:fill="auto"/>
            <w:vAlign w:val="center"/>
          </w:tcPr>
          <w:p w14:paraId="0A0B96CE" w14:textId="77777777" w:rsidR="005F354E" w:rsidRPr="005F354E" w:rsidRDefault="005F354E" w:rsidP="005F354E">
            <w:pPr>
              <w:spacing w:line="360" w:lineRule="auto"/>
              <w:jc w:val="center"/>
            </w:pPr>
            <w:r w:rsidRPr="005F354E">
              <w:t>2027 год</w:t>
            </w:r>
          </w:p>
        </w:tc>
        <w:tc>
          <w:tcPr>
            <w:tcW w:w="1842" w:type="dxa"/>
            <w:shd w:val="clear" w:color="auto" w:fill="auto"/>
            <w:vAlign w:val="center"/>
          </w:tcPr>
          <w:p w14:paraId="79A51255" w14:textId="77777777" w:rsidR="005F354E" w:rsidRPr="005F354E" w:rsidRDefault="005F354E" w:rsidP="005F354E">
            <w:pPr>
              <w:ind w:left="-103" w:right="-153"/>
              <w:jc w:val="center"/>
            </w:pPr>
            <w:r w:rsidRPr="005F354E">
              <w:t>с 01.01. по 30.06.</w:t>
            </w:r>
          </w:p>
        </w:tc>
        <w:tc>
          <w:tcPr>
            <w:tcW w:w="1418" w:type="dxa"/>
            <w:vAlign w:val="center"/>
          </w:tcPr>
          <w:p w14:paraId="4CBD3B3E" w14:textId="77777777" w:rsidR="005F354E" w:rsidRPr="005F354E" w:rsidRDefault="005F354E" w:rsidP="005F354E">
            <w:pPr>
              <w:ind w:left="-108" w:right="-108"/>
              <w:jc w:val="center"/>
            </w:pPr>
            <w:r w:rsidRPr="005F354E">
              <w:t>1 754,04</w:t>
            </w:r>
          </w:p>
        </w:tc>
        <w:tc>
          <w:tcPr>
            <w:tcW w:w="1276" w:type="dxa"/>
            <w:vAlign w:val="center"/>
          </w:tcPr>
          <w:p w14:paraId="129696D0" w14:textId="77777777" w:rsidR="005F354E" w:rsidRPr="005F354E" w:rsidRDefault="005F354E" w:rsidP="005F354E">
            <w:pPr>
              <w:ind w:left="-108" w:right="-108"/>
              <w:jc w:val="center"/>
            </w:pPr>
            <w:r w:rsidRPr="005F354E">
              <w:t>24 944,15</w:t>
            </w:r>
          </w:p>
        </w:tc>
        <w:tc>
          <w:tcPr>
            <w:tcW w:w="1669" w:type="dxa"/>
            <w:shd w:val="clear" w:color="auto" w:fill="auto"/>
            <w:vAlign w:val="center"/>
          </w:tcPr>
          <w:p w14:paraId="36246282" w14:textId="77777777" w:rsidR="005F354E" w:rsidRPr="005F354E" w:rsidRDefault="005F354E" w:rsidP="005F354E">
            <w:pPr>
              <w:jc w:val="center"/>
              <w:rPr>
                <w:szCs w:val="20"/>
              </w:rPr>
            </w:pPr>
            <w:r w:rsidRPr="005F354E">
              <w:rPr>
                <w:szCs w:val="20"/>
              </w:rPr>
              <w:t>70,32</w:t>
            </w:r>
          </w:p>
        </w:tc>
        <w:tc>
          <w:tcPr>
            <w:tcW w:w="1644" w:type="dxa"/>
            <w:shd w:val="clear" w:color="auto" w:fill="auto"/>
            <w:vAlign w:val="center"/>
          </w:tcPr>
          <w:p w14:paraId="2CE3F0DE" w14:textId="77777777" w:rsidR="005F354E" w:rsidRPr="005F354E" w:rsidRDefault="005F354E" w:rsidP="005F354E">
            <w:pPr>
              <w:jc w:val="center"/>
              <w:rPr>
                <w:szCs w:val="20"/>
              </w:rPr>
            </w:pPr>
            <w:r w:rsidRPr="005F354E">
              <w:rPr>
                <w:szCs w:val="20"/>
              </w:rPr>
              <w:t>0,00%</w:t>
            </w:r>
          </w:p>
        </w:tc>
      </w:tr>
      <w:tr w:rsidR="005F354E" w:rsidRPr="005F354E" w14:paraId="73055177" w14:textId="77777777" w:rsidTr="00762F6E">
        <w:trPr>
          <w:trHeight w:val="405"/>
          <w:jc w:val="center"/>
        </w:trPr>
        <w:tc>
          <w:tcPr>
            <w:tcW w:w="1615" w:type="dxa"/>
            <w:vMerge/>
            <w:tcBorders>
              <w:bottom w:val="single" w:sz="4" w:space="0" w:color="auto"/>
            </w:tcBorders>
            <w:shd w:val="clear" w:color="auto" w:fill="auto"/>
            <w:vAlign w:val="center"/>
          </w:tcPr>
          <w:p w14:paraId="6593BB98" w14:textId="77777777" w:rsidR="005F354E" w:rsidRPr="005F354E" w:rsidRDefault="005F354E" w:rsidP="005F354E">
            <w:pPr>
              <w:spacing w:line="360" w:lineRule="auto"/>
              <w:jc w:val="center"/>
            </w:pPr>
          </w:p>
        </w:tc>
        <w:tc>
          <w:tcPr>
            <w:tcW w:w="1842" w:type="dxa"/>
            <w:shd w:val="clear" w:color="auto" w:fill="auto"/>
            <w:vAlign w:val="center"/>
          </w:tcPr>
          <w:p w14:paraId="6F90B3CC" w14:textId="77777777" w:rsidR="005F354E" w:rsidRPr="005F354E" w:rsidRDefault="005F354E" w:rsidP="005F354E">
            <w:pPr>
              <w:ind w:left="-103" w:right="-153"/>
              <w:jc w:val="center"/>
            </w:pPr>
            <w:r w:rsidRPr="005F354E">
              <w:t>с 01.07. по 31.12.</w:t>
            </w:r>
          </w:p>
        </w:tc>
        <w:tc>
          <w:tcPr>
            <w:tcW w:w="1418" w:type="dxa"/>
            <w:vAlign w:val="center"/>
          </w:tcPr>
          <w:p w14:paraId="1D4E836F" w14:textId="77777777" w:rsidR="005F354E" w:rsidRPr="005F354E" w:rsidRDefault="005F354E" w:rsidP="005F354E">
            <w:pPr>
              <w:ind w:left="-108" w:right="-108"/>
              <w:jc w:val="center"/>
            </w:pPr>
            <w:r w:rsidRPr="005F354E">
              <w:t>1 650,40</w:t>
            </w:r>
          </w:p>
        </w:tc>
        <w:tc>
          <w:tcPr>
            <w:tcW w:w="1276" w:type="dxa"/>
            <w:vAlign w:val="center"/>
          </w:tcPr>
          <w:p w14:paraId="68150992" w14:textId="77777777" w:rsidR="005F354E" w:rsidRPr="005F354E" w:rsidRDefault="005F354E" w:rsidP="005F354E">
            <w:pPr>
              <w:ind w:left="-108" w:right="-108"/>
              <w:jc w:val="center"/>
            </w:pPr>
            <w:r w:rsidRPr="005F354E">
              <w:t>20 408,85</w:t>
            </w:r>
          </w:p>
        </w:tc>
        <w:tc>
          <w:tcPr>
            <w:tcW w:w="1669" w:type="dxa"/>
            <w:shd w:val="clear" w:color="auto" w:fill="auto"/>
            <w:vAlign w:val="center"/>
          </w:tcPr>
          <w:p w14:paraId="0A1D147D" w14:textId="77777777" w:rsidR="005F354E" w:rsidRPr="005F354E" w:rsidRDefault="005F354E" w:rsidP="005F354E">
            <w:pPr>
              <w:jc w:val="center"/>
              <w:rPr>
                <w:szCs w:val="20"/>
              </w:rPr>
            </w:pPr>
            <w:r w:rsidRPr="005F354E">
              <w:rPr>
                <w:szCs w:val="20"/>
              </w:rPr>
              <w:t>80,87</w:t>
            </w:r>
          </w:p>
        </w:tc>
        <w:tc>
          <w:tcPr>
            <w:tcW w:w="1644" w:type="dxa"/>
            <w:shd w:val="clear" w:color="auto" w:fill="auto"/>
            <w:vAlign w:val="center"/>
          </w:tcPr>
          <w:p w14:paraId="18A7A8D9" w14:textId="77777777" w:rsidR="005F354E" w:rsidRPr="005F354E" w:rsidRDefault="005F354E" w:rsidP="005F354E">
            <w:pPr>
              <w:jc w:val="center"/>
              <w:rPr>
                <w:szCs w:val="20"/>
              </w:rPr>
            </w:pPr>
            <w:r w:rsidRPr="005F354E">
              <w:rPr>
                <w:szCs w:val="20"/>
              </w:rPr>
              <w:t>15,00%</w:t>
            </w:r>
          </w:p>
        </w:tc>
      </w:tr>
      <w:tr w:rsidR="005F354E" w:rsidRPr="005F354E" w14:paraId="2422C72F" w14:textId="77777777" w:rsidTr="00762F6E">
        <w:trPr>
          <w:trHeight w:val="410"/>
          <w:jc w:val="center"/>
        </w:trPr>
        <w:tc>
          <w:tcPr>
            <w:tcW w:w="1615" w:type="dxa"/>
            <w:vMerge w:val="restart"/>
            <w:shd w:val="clear" w:color="auto" w:fill="auto"/>
            <w:vAlign w:val="center"/>
          </w:tcPr>
          <w:p w14:paraId="2E132AC2" w14:textId="77777777" w:rsidR="005F354E" w:rsidRPr="005F354E" w:rsidRDefault="005F354E" w:rsidP="005F354E">
            <w:pPr>
              <w:spacing w:line="360" w:lineRule="auto"/>
              <w:jc w:val="center"/>
            </w:pPr>
            <w:r w:rsidRPr="005F354E">
              <w:t>2028 год</w:t>
            </w:r>
          </w:p>
        </w:tc>
        <w:tc>
          <w:tcPr>
            <w:tcW w:w="1842" w:type="dxa"/>
            <w:shd w:val="clear" w:color="auto" w:fill="auto"/>
            <w:vAlign w:val="center"/>
          </w:tcPr>
          <w:p w14:paraId="305C16F0" w14:textId="77777777" w:rsidR="005F354E" w:rsidRPr="005F354E" w:rsidRDefault="005F354E" w:rsidP="005F354E">
            <w:pPr>
              <w:ind w:left="-103" w:right="-153"/>
              <w:jc w:val="center"/>
            </w:pPr>
            <w:r w:rsidRPr="005F354E">
              <w:t>с 01.01. по 30.06.</w:t>
            </w:r>
          </w:p>
        </w:tc>
        <w:tc>
          <w:tcPr>
            <w:tcW w:w="1418" w:type="dxa"/>
            <w:vAlign w:val="center"/>
          </w:tcPr>
          <w:p w14:paraId="57E8D372" w14:textId="77777777" w:rsidR="005F354E" w:rsidRPr="005F354E" w:rsidRDefault="005F354E" w:rsidP="005F354E">
            <w:pPr>
              <w:ind w:left="-108" w:right="-108"/>
              <w:jc w:val="center"/>
            </w:pPr>
            <w:r w:rsidRPr="005F354E">
              <w:t>2 017,15</w:t>
            </w:r>
          </w:p>
        </w:tc>
        <w:tc>
          <w:tcPr>
            <w:tcW w:w="1276" w:type="dxa"/>
            <w:vAlign w:val="center"/>
          </w:tcPr>
          <w:p w14:paraId="1A04A996" w14:textId="77777777" w:rsidR="005F354E" w:rsidRPr="005F354E" w:rsidRDefault="005F354E" w:rsidP="005F354E">
            <w:pPr>
              <w:ind w:left="-108" w:right="-108"/>
              <w:jc w:val="center"/>
            </w:pPr>
            <w:r w:rsidRPr="005F354E">
              <w:t>24 944,15</w:t>
            </w:r>
          </w:p>
        </w:tc>
        <w:tc>
          <w:tcPr>
            <w:tcW w:w="1669" w:type="dxa"/>
            <w:shd w:val="clear" w:color="auto" w:fill="auto"/>
            <w:vAlign w:val="center"/>
          </w:tcPr>
          <w:p w14:paraId="3FEAABEB" w14:textId="77777777" w:rsidR="005F354E" w:rsidRPr="005F354E" w:rsidRDefault="005F354E" w:rsidP="005F354E">
            <w:pPr>
              <w:jc w:val="center"/>
              <w:rPr>
                <w:szCs w:val="20"/>
              </w:rPr>
            </w:pPr>
            <w:r w:rsidRPr="005F354E">
              <w:rPr>
                <w:szCs w:val="20"/>
              </w:rPr>
              <w:t>80,87</w:t>
            </w:r>
          </w:p>
        </w:tc>
        <w:tc>
          <w:tcPr>
            <w:tcW w:w="1644" w:type="dxa"/>
            <w:shd w:val="clear" w:color="auto" w:fill="auto"/>
            <w:vAlign w:val="center"/>
          </w:tcPr>
          <w:p w14:paraId="28D23AB4" w14:textId="77777777" w:rsidR="005F354E" w:rsidRPr="005F354E" w:rsidRDefault="005F354E" w:rsidP="005F354E">
            <w:pPr>
              <w:jc w:val="center"/>
              <w:rPr>
                <w:szCs w:val="20"/>
              </w:rPr>
            </w:pPr>
            <w:r w:rsidRPr="005F354E">
              <w:rPr>
                <w:szCs w:val="20"/>
              </w:rPr>
              <w:t>0,00%</w:t>
            </w:r>
          </w:p>
        </w:tc>
      </w:tr>
      <w:tr w:rsidR="005F354E" w:rsidRPr="005F354E" w14:paraId="127C5216" w14:textId="77777777" w:rsidTr="00762F6E">
        <w:trPr>
          <w:trHeight w:val="417"/>
          <w:jc w:val="center"/>
        </w:trPr>
        <w:tc>
          <w:tcPr>
            <w:tcW w:w="1615" w:type="dxa"/>
            <w:vMerge/>
            <w:tcBorders>
              <w:bottom w:val="single" w:sz="4" w:space="0" w:color="auto"/>
            </w:tcBorders>
            <w:shd w:val="clear" w:color="auto" w:fill="auto"/>
            <w:vAlign w:val="center"/>
          </w:tcPr>
          <w:p w14:paraId="65402DF7" w14:textId="77777777" w:rsidR="005F354E" w:rsidRPr="005F354E" w:rsidRDefault="005F354E" w:rsidP="005F354E">
            <w:pPr>
              <w:spacing w:line="360" w:lineRule="auto"/>
              <w:jc w:val="center"/>
            </w:pPr>
          </w:p>
        </w:tc>
        <w:tc>
          <w:tcPr>
            <w:tcW w:w="1842" w:type="dxa"/>
            <w:shd w:val="clear" w:color="auto" w:fill="auto"/>
            <w:vAlign w:val="center"/>
          </w:tcPr>
          <w:p w14:paraId="6A30390A" w14:textId="77777777" w:rsidR="005F354E" w:rsidRPr="005F354E" w:rsidRDefault="005F354E" w:rsidP="005F354E">
            <w:pPr>
              <w:ind w:left="-103" w:right="-153"/>
              <w:jc w:val="center"/>
            </w:pPr>
            <w:r w:rsidRPr="005F354E">
              <w:t>с 01.07. по 31.12.</w:t>
            </w:r>
          </w:p>
        </w:tc>
        <w:tc>
          <w:tcPr>
            <w:tcW w:w="1418" w:type="dxa"/>
            <w:vAlign w:val="center"/>
          </w:tcPr>
          <w:p w14:paraId="57092C71" w14:textId="77777777" w:rsidR="005F354E" w:rsidRPr="005F354E" w:rsidRDefault="005F354E" w:rsidP="005F354E">
            <w:pPr>
              <w:ind w:left="-108" w:right="-108"/>
              <w:jc w:val="center"/>
            </w:pPr>
            <w:r w:rsidRPr="005F354E">
              <w:t>1 815,44</w:t>
            </w:r>
          </w:p>
        </w:tc>
        <w:tc>
          <w:tcPr>
            <w:tcW w:w="1276" w:type="dxa"/>
            <w:vAlign w:val="center"/>
          </w:tcPr>
          <w:p w14:paraId="15FAD5E7" w14:textId="77777777" w:rsidR="005F354E" w:rsidRPr="005F354E" w:rsidRDefault="005F354E" w:rsidP="005F354E">
            <w:pPr>
              <w:ind w:left="-108" w:right="-108"/>
              <w:jc w:val="center"/>
            </w:pPr>
            <w:r w:rsidRPr="005F354E">
              <w:t>20 408,85</w:t>
            </w:r>
          </w:p>
        </w:tc>
        <w:tc>
          <w:tcPr>
            <w:tcW w:w="1669" w:type="dxa"/>
            <w:shd w:val="clear" w:color="auto" w:fill="auto"/>
            <w:vAlign w:val="center"/>
          </w:tcPr>
          <w:p w14:paraId="52ECB324" w14:textId="77777777" w:rsidR="005F354E" w:rsidRPr="005F354E" w:rsidRDefault="005F354E" w:rsidP="005F354E">
            <w:pPr>
              <w:jc w:val="center"/>
              <w:rPr>
                <w:szCs w:val="20"/>
              </w:rPr>
            </w:pPr>
            <w:r w:rsidRPr="005F354E">
              <w:rPr>
                <w:szCs w:val="20"/>
              </w:rPr>
              <w:t>88,95</w:t>
            </w:r>
          </w:p>
        </w:tc>
        <w:tc>
          <w:tcPr>
            <w:tcW w:w="1644" w:type="dxa"/>
            <w:shd w:val="clear" w:color="auto" w:fill="auto"/>
            <w:vAlign w:val="center"/>
          </w:tcPr>
          <w:p w14:paraId="5DA15D12" w14:textId="77777777" w:rsidR="005F354E" w:rsidRPr="005F354E" w:rsidRDefault="005F354E" w:rsidP="005F354E">
            <w:pPr>
              <w:jc w:val="center"/>
              <w:rPr>
                <w:szCs w:val="20"/>
              </w:rPr>
            </w:pPr>
            <w:r w:rsidRPr="005F354E">
              <w:rPr>
                <w:szCs w:val="20"/>
              </w:rPr>
              <w:t>10,00%</w:t>
            </w:r>
          </w:p>
        </w:tc>
      </w:tr>
      <w:tr w:rsidR="005F354E" w:rsidRPr="005F354E" w14:paraId="0F4A64C0" w14:textId="77777777" w:rsidTr="00762F6E">
        <w:trPr>
          <w:trHeight w:val="423"/>
          <w:jc w:val="center"/>
        </w:trPr>
        <w:tc>
          <w:tcPr>
            <w:tcW w:w="1615" w:type="dxa"/>
            <w:vMerge w:val="restart"/>
            <w:shd w:val="clear" w:color="auto" w:fill="auto"/>
            <w:vAlign w:val="center"/>
          </w:tcPr>
          <w:p w14:paraId="4665C19A" w14:textId="77777777" w:rsidR="005F354E" w:rsidRPr="005F354E" w:rsidRDefault="005F354E" w:rsidP="005F354E">
            <w:pPr>
              <w:spacing w:line="360" w:lineRule="auto"/>
              <w:jc w:val="center"/>
            </w:pPr>
            <w:r w:rsidRPr="005F354E">
              <w:t>2029 год</w:t>
            </w:r>
          </w:p>
        </w:tc>
        <w:tc>
          <w:tcPr>
            <w:tcW w:w="1842" w:type="dxa"/>
            <w:shd w:val="clear" w:color="auto" w:fill="auto"/>
            <w:vAlign w:val="center"/>
          </w:tcPr>
          <w:p w14:paraId="48C0FFD8" w14:textId="77777777" w:rsidR="005F354E" w:rsidRPr="005F354E" w:rsidRDefault="005F354E" w:rsidP="005F354E">
            <w:pPr>
              <w:ind w:left="-103" w:right="-153"/>
              <w:jc w:val="center"/>
            </w:pPr>
            <w:r w:rsidRPr="005F354E">
              <w:t>с 01.01. по 30.06.</w:t>
            </w:r>
          </w:p>
        </w:tc>
        <w:tc>
          <w:tcPr>
            <w:tcW w:w="1418" w:type="dxa"/>
            <w:vAlign w:val="center"/>
          </w:tcPr>
          <w:p w14:paraId="2F23E593" w14:textId="77777777" w:rsidR="005F354E" w:rsidRPr="005F354E" w:rsidRDefault="005F354E" w:rsidP="005F354E">
            <w:pPr>
              <w:ind w:left="-108" w:right="-108"/>
              <w:jc w:val="center"/>
            </w:pPr>
            <w:r w:rsidRPr="005F354E">
              <w:t>2 218,87</w:t>
            </w:r>
          </w:p>
        </w:tc>
        <w:tc>
          <w:tcPr>
            <w:tcW w:w="1276" w:type="dxa"/>
            <w:vAlign w:val="center"/>
          </w:tcPr>
          <w:p w14:paraId="0F2B05A8" w14:textId="77777777" w:rsidR="005F354E" w:rsidRPr="005F354E" w:rsidRDefault="005F354E" w:rsidP="005F354E">
            <w:pPr>
              <w:ind w:left="-108" w:right="-108"/>
              <w:jc w:val="center"/>
            </w:pPr>
            <w:r w:rsidRPr="005F354E">
              <w:t>24 944,15</w:t>
            </w:r>
          </w:p>
        </w:tc>
        <w:tc>
          <w:tcPr>
            <w:tcW w:w="1669" w:type="dxa"/>
            <w:shd w:val="clear" w:color="auto" w:fill="auto"/>
            <w:vAlign w:val="center"/>
          </w:tcPr>
          <w:p w14:paraId="0084BBED" w14:textId="77777777" w:rsidR="005F354E" w:rsidRPr="005F354E" w:rsidRDefault="005F354E" w:rsidP="005F354E">
            <w:pPr>
              <w:jc w:val="center"/>
              <w:rPr>
                <w:szCs w:val="20"/>
              </w:rPr>
            </w:pPr>
            <w:r w:rsidRPr="005F354E">
              <w:rPr>
                <w:szCs w:val="20"/>
              </w:rPr>
              <w:t>88,95</w:t>
            </w:r>
          </w:p>
        </w:tc>
        <w:tc>
          <w:tcPr>
            <w:tcW w:w="1644" w:type="dxa"/>
            <w:shd w:val="clear" w:color="auto" w:fill="auto"/>
            <w:vAlign w:val="center"/>
          </w:tcPr>
          <w:p w14:paraId="7F2A27EB" w14:textId="77777777" w:rsidR="005F354E" w:rsidRPr="005F354E" w:rsidRDefault="005F354E" w:rsidP="005F354E">
            <w:pPr>
              <w:jc w:val="center"/>
              <w:rPr>
                <w:szCs w:val="20"/>
              </w:rPr>
            </w:pPr>
            <w:r w:rsidRPr="005F354E">
              <w:rPr>
                <w:szCs w:val="20"/>
              </w:rPr>
              <w:t>0,00%</w:t>
            </w:r>
          </w:p>
        </w:tc>
      </w:tr>
      <w:tr w:rsidR="005F354E" w:rsidRPr="005F354E" w14:paraId="6F37CF05" w14:textId="77777777" w:rsidTr="00762F6E">
        <w:trPr>
          <w:trHeight w:val="415"/>
          <w:jc w:val="center"/>
        </w:trPr>
        <w:tc>
          <w:tcPr>
            <w:tcW w:w="1615" w:type="dxa"/>
            <w:vMerge/>
            <w:shd w:val="clear" w:color="auto" w:fill="auto"/>
            <w:vAlign w:val="center"/>
          </w:tcPr>
          <w:p w14:paraId="3407DADD" w14:textId="77777777" w:rsidR="005F354E" w:rsidRPr="005F354E" w:rsidRDefault="005F354E" w:rsidP="005F354E">
            <w:pPr>
              <w:spacing w:line="360" w:lineRule="auto"/>
              <w:jc w:val="center"/>
            </w:pPr>
          </w:p>
        </w:tc>
        <w:tc>
          <w:tcPr>
            <w:tcW w:w="1842" w:type="dxa"/>
            <w:shd w:val="clear" w:color="auto" w:fill="auto"/>
            <w:vAlign w:val="center"/>
          </w:tcPr>
          <w:p w14:paraId="2C642435" w14:textId="77777777" w:rsidR="005F354E" w:rsidRPr="005F354E" w:rsidRDefault="005F354E" w:rsidP="005F354E">
            <w:pPr>
              <w:ind w:left="-103" w:right="-153"/>
              <w:jc w:val="center"/>
            </w:pPr>
            <w:r w:rsidRPr="005F354E">
              <w:t>с 01.07. по 31.12.</w:t>
            </w:r>
          </w:p>
        </w:tc>
        <w:tc>
          <w:tcPr>
            <w:tcW w:w="1418" w:type="dxa"/>
            <w:vAlign w:val="center"/>
          </w:tcPr>
          <w:p w14:paraId="18CDC984" w14:textId="77777777" w:rsidR="005F354E" w:rsidRPr="005F354E" w:rsidRDefault="005F354E" w:rsidP="005F354E">
            <w:pPr>
              <w:ind w:left="-108" w:right="-108"/>
              <w:jc w:val="center"/>
            </w:pPr>
            <w:r w:rsidRPr="005F354E">
              <w:t>1 978,83</w:t>
            </w:r>
          </w:p>
        </w:tc>
        <w:tc>
          <w:tcPr>
            <w:tcW w:w="1276" w:type="dxa"/>
            <w:vAlign w:val="center"/>
          </w:tcPr>
          <w:p w14:paraId="29B892A3" w14:textId="77777777" w:rsidR="005F354E" w:rsidRPr="005F354E" w:rsidRDefault="005F354E" w:rsidP="005F354E">
            <w:pPr>
              <w:ind w:left="-108" w:right="-108"/>
              <w:jc w:val="center"/>
            </w:pPr>
            <w:r w:rsidRPr="005F354E">
              <w:t>20 408,85</w:t>
            </w:r>
          </w:p>
        </w:tc>
        <w:tc>
          <w:tcPr>
            <w:tcW w:w="1669" w:type="dxa"/>
            <w:shd w:val="clear" w:color="auto" w:fill="auto"/>
            <w:vAlign w:val="center"/>
          </w:tcPr>
          <w:p w14:paraId="28DE4E35" w14:textId="77777777" w:rsidR="005F354E" w:rsidRPr="005F354E" w:rsidRDefault="005F354E" w:rsidP="005F354E">
            <w:pPr>
              <w:jc w:val="center"/>
              <w:rPr>
                <w:szCs w:val="20"/>
              </w:rPr>
            </w:pPr>
            <w:r w:rsidRPr="005F354E">
              <w:rPr>
                <w:szCs w:val="20"/>
              </w:rPr>
              <w:t>96,96</w:t>
            </w:r>
          </w:p>
        </w:tc>
        <w:tc>
          <w:tcPr>
            <w:tcW w:w="1644" w:type="dxa"/>
            <w:shd w:val="clear" w:color="auto" w:fill="auto"/>
            <w:vAlign w:val="center"/>
          </w:tcPr>
          <w:p w14:paraId="736B1CAB" w14:textId="77777777" w:rsidR="005F354E" w:rsidRPr="005F354E" w:rsidRDefault="005F354E" w:rsidP="005F354E">
            <w:pPr>
              <w:jc w:val="center"/>
              <w:rPr>
                <w:szCs w:val="20"/>
              </w:rPr>
            </w:pPr>
            <w:r w:rsidRPr="005F354E">
              <w:rPr>
                <w:szCs w:val="20"/>
              </w:rPr>
              <w:t>9,00%</w:t>
            </w:r>
          </w:p>
        </w:tc>
      </w:tr>
      <w:tr w:rsidR="005F354E" w:rsidRPr="005F354E" w14:paraId="7E5981FC" w14:textId="77777777" w:rsidTr="00762F6E">
        <w:trPr>
          <w:trHeight w:val="420"/>
          <w:jc w:val="center"/>
        </w:trPr>
        <w:tc>
          <w:tcPr>
            <w:tcW w:w="1615" w:type="dxa"/>
            <w:vMerge w:val="restart"/>
            <w:shd w:val="clear" w:color="auto" w:fill="auto"/>
            <w:vAlign w:val="center"/>
          </w:tcPr>
          <w:p w14:paraId="4B0DD93E" w14:textId="77777777" w:rsidR="005F354E" w:rsidRPr="005F354E" w:rsidRDefault="005F354E" w:rsidP="005F354E">
            <w:pPr>
              <w:spacing w:line="360" w:lineRule="auto"/>
              <w:jc w:val="center"/>
            </w:pPr>
            <w:r w:rsidRPr="005F354E">
              <w:t>2030 год</w:t>
            </w:r>
          </w:p>
        </w:tc>
        <w:tc>
          <w:tcPr>
            <w:tcW w:w="1842" w:type="dxa"/>
            <w:shd w:val="clear" w:color="auto" w:fill="auto"/>
            <w:vAlign w:val="center"/>
          </w:tcPr>
          <w:p w14:paraId="6D54050D" w14:textId="77777777" w:rsidR="005F354E" w:rsidRPr="005F354E" w:rsidRDefault="005F354E" w:rsidP="005F354E">
            <w:pPr>
              <w:ind w:left="-103" w:right="-153"/>
              <w:jc w:val="center"/>
            </w:pPr>
            <w:r w:rsidRPr="005F354E">
              <w:t>с 01.01. по 30.06.</w:t>
            </w:r>
          </w:p>
        </w:tc>
        <w:tc>
          <w:tcPr>
            <w:tcW w:w="1418" w:type="dxa"/>
            <w:vAlign w:val="center"/>
          </w:tcPr>
          <w:p w14:paraId="4B52A248" w14:textId="77777777" w:rsidR="005F354E" w:rsidRPr="005F354E" w:rsidRDefault="005F354E" w:rsidP="005F354E">
            <w:pPr>
              <w:ind w:left="-108" w:right="-108"/>
              <w:jc w:val="center"/>
            </w:pPr>
            <w:r w:rsidRPr="005F354E">
              <w:t>2 418,56</w:t>
            </w:r>
          </w:p>
        </w:tc>
        <w:tc>
          <w:tcPr>
            <w:tcW w:w="1276" w:type="dxa"/>
            <w:vAlign w:val="center"/>
          </w:tcPr>
          <w:p w14:paraId="3C2886FD" w14:textId="77777777" w:rsidR="005F354E" w:rsidRPr="005F354E" w:rsidRDefault="005F354E" w:rsidP="005F354E">
            <w:pPr>
              <w:ind w:left="-108" w:right="-108"/>
              <w:jc w:val="center"/>
            </w:pPr>
            <w:r w:rsidRPr="005F354E">
              <w:t>24 944,15</w:t>
            </w:r>
          </w:p>
        </w:tc>
        <w:tc>
          <w:tcPr>
            <w:tcW w:w="1669" w:type="dxa"/>
            <w:shd w:val="clear" w:color="auto" w:fill="auto"/>
            <w:vAlign w:val="center"/>
          </w:tcPr>
          <w:p w14:paraId="79CF61C9" w14:textId="77777777" w:rsidR="005F354E" w:rsidRPr="005F354E" w:rsidRDefault="005F354E" w:rsidP="005F354E">
            <w:pPr>
              <w:jc w:val="center"/>
              <w:rPr>
                <w:szCs w:val="20"/>
              </w:rPr>
            </w:pPr>
            <w:r w:rsidRPr="005F354E">
              <w:rPr>
                <w:szCs w:val="20"/>
              </w:rPr>
              <w:t>96,96</w:t>
            </w:r>
          </w:p>
        </w:tc>
        <w:tc>
          <w:tcPr>
            <w:tcW w:w="1644" w:type="dxa"/>
            <w:shd w:val="clear" w:color="auto" w:fill="auto"/>
            <w:vAlign w:val="center"/>
          </w:tcPr>
          <w:p w14:paraId="23E75FF8" w14:textId="77777777" w:rsidR="005F354E" w:rsidRPr="005F354E" w:rsidRDefault="005F354E" w:rsidP="005F354E">
            <w:pPr>
              <w:jc w:val="center"/>
              <w:rPr>
                <w:szCs w:val="20"/>
              </w:rPr>
            </w:pPr>
            <w:r w:rsidRPr="005F354E">
              <w:rPr>
                <w:szCs w:val="20"/>
              </w:rPr>
              <w:t>0,00%</w:t>
            </w:r>
          </w:p>
        </w:tc>
      </w:tr>
      <w:tr w:rsidR="005F354E" w:rsidRPr="005F354E" w14:paraId="3C616B16" w14:textId="77777777" w:rsidTr="00762F6E">
        <w:trPr>
          <w:trHeight w:val="413"/>
          <w:jc w:val="center"/>
        </w:trPr>
        <w:tc>
          <w:tcPr>
            <w:tcW w:w="1615" w:type="dxa"/>
            <w:vMerge/>
            <w:shd w:val="clear" w:color="auto" w:fill="auto"/>
            <w:vAlign w:val="center"/>
          </w:tcPr>
          <w:p w14:paraId="4ADC9908" w14:textId="77777777" w:rsidR="005F354E" w:rsidRPr="005F354E" w:rsidRDefault="005F354E" w:rsidP="005F354E">
            <w:pPr>
              <w:spacing w:line="360" w:lineRule="auto"/>
              <w:jc w:val="center"/>
            </w:pPr>
          </w:p>
        </w:tc>
        <w:tc>
          <w:tcPr>
            <w:tcW w:w="1842" w:type="dxa"/>
            <w:shd w:val="clear" w:color="auto" w:fill="auto"/>
            <w:vAlign w:val="center"/>
          </w:tcPr>
          <w:p w14:paraId="0BE7A4BF" w14:textId="77777777" w:rsidR="005F354E" w:rsidRPr="005F354E" w:rsidRDefault="005F354E" w:rsidP="005F354E">
            <w:pPr>
              <w:ind w:left="-103" w:right="-153"/>
              <w:jc w:val="center"/>
            </w:pPr>
            <w:r w:rsidRPr="005F354E">
              <w:t>с 01.07. по 31.12.</w:t>
            </w:r>
          </w:p>
        </w:tc>
        <w:tc>
          <w:tcPr>
            <w:tcW w:w="1418" w:type="dxa"/>
            <w:vAlign w:val="center"/>
          </w:tcPr>
          <w:p w14:paraId="50A7E8E3" w14:textId="77777777" w:rsidR="005F354E" w:rsidRPr="005F354E" w:rsidRDefault="005F354E" w:rsidP="005F354E">
            <w:pPr>
              <w:ind w:left="-108" w:right="-108"/>
              <w:jc w:val="center"/>
            </w:pPr>
            <w:r w:rsidRPr="005F354E">
              <w:t>2 156,92</w:t>
            </w:r>
          </w:p>
        </w:tc>
        <w:tc>
          <w:tcPr>
            <w:tcW w:w="1276" w:type="dxa"/>
            <w:vAlign w:val="center"/>
          </w:tcPr>
          <w:p w14:paraId="549E1A77" w14:textId="77777777" w:rsidR="005F354E" w:rsidRPr="005F354E" w:rsidRDefault="005F354E" w:rsidP="005F354E">
            <w:pPr>
              <w:ind w:left="-108" w:right="-108"/>
              <w:jc w:val="center"/>
            </w:pPr>
            <w:r w:rsidRPr="005F354E">
              <w:t>20 408,85</w:t>
            </w:r>
          </w:p>
        </w:tc>
        <w:tc>
          <w:tcPr>
            <w:tcW w:w="1669" w:type="dxa"/>
            <w:shd w:val="clear" w:color="auto" w:fill="auto"/>
            <w:vAlign w:val="center"/>
          </w:tcPr>
          <w:p w14:paraId="506A2471" w14:textId="77777777" w:rsidR="005F354E" w:rsidRPr="005F354E" w:rsidRDefault="005F354E" w:rsidP="005F354E">
            <w:pPr>
              <w:jc w:val="center"/>
              <w:rPr>
                <w:szCs w:val="20"/>
              </w:rPr>
            </w:pPr>
            <w:r w:rsidRPr="005F354E">
              <w:rPr>
                <w:szCs w:val="20"/>
              </w:rPr>
              <w:t>105,69</w:t>
            </w:r>
          </w:p>
        </w:tc>
        <w:tc>
          <w:tcPr>
            <w:tcW w:w="1644" w:type="dxa"/>
            <w:shd w:val="clear" w:color="auto" w:fill="auto"/>
            <w:vAlign w:val="center"/>
          </w:tcPr>
          <w:p w14:paraId="1304DB65" w14:textId="77777777" w:rsidR="005F354E" w:rsidRPr="005F354E" w:rsidRDefault="005F354E" w:rsidP="005F354E">
            <w:pPr>
              <w:jc w:val="center"/>
              <w:rPr>
                <w:szCs w:val="20"/>
              </w:rPr>
            </w:pPr>
            <w:r w:rsidRPr="005F354E">
              <w:rPr>
                <w:szCs w:val="20"/>
              </w:rPr>
              <w:t>9,00%</w:t>
            </w:r>
          </w:p>
        </w:tc>
      </w:tr>
      <w:tr w:rsidR="005F354E" w:rsidRPr="005F354E" w14:paraId="7B0492FD" w14:textId="77777777" w:rsidTr="00762F6E">
        <w:trPr>
          <w:trHeight w:val="413"/>
          <w:jc w:val="center"/>
        </w:trPr>
        <w:tc>
          <w:tcPr>
            <w:tcW w:w="1615" w:type="dxa"/>
            <w:vMerge w:val="restart"/>
            <w:shd w:val="clear" w:color="auto" w:fill="auto"/>
            <w:vAlign w:val="center"/>
          </w:tcPr>
          <w:p w14:paraId="00560A15" w14:textId="77777777" w:rsidR="005F354E" w:rsidRPr="005F354E" w:rsidRDefault="005F354E" w:rsidP="005F354E">
            <w:pPr>
              <w:spacing w:line="360" w:lineRule="auto"/>
              <w:jc w:val="center"/>
            </w:pPr>
            <w:r w:rsidRPr="005F354E">
              <w:t>2031 год</w:t>
            </w:r>
          </w:p>
        </w:tc>
        <w:tc>
          <w:tcPr>
            <w:tcW w:w="1842" w:type="dxa"/>
            <w:shd w:val="clear" w:color="auto" w:fill="auto"/>
            <w:vAlign w:val="center"/>
          </w:tcPr>
          <w:p w14:paraId="7FCD67FF" w14:textId="77777777" w:rsidR="005F354E" w:rsidRPr="005F354E" w:rsidRDefault="005F354E" w:rsidP="005F354E">
            <w:pPr>
              <w:ind w:left="-103" w:right="-153"/>
              <w:jc w:val="center"/>
            </w:pPr>
            <w:r w:rsidRPr="005F354E">
              <w:t>с 01.01. по 30.06.</w:t>
            </w:r>
          </w:p>
        </w:tc>
        <w:tc>
          <w:tcPr>
            <w:tcW w:w="1418" w:type="dxa"/>
            <w:vAlign w:val="center"/>
          </w:tcPr>
          <w:p w14:paraId="061B8D77" w14:textId="77777777" w:rsidR="005F354E" w:rsidRPr="005F354E" w:rsidRDefault="005F354E" w:rsidP="005F354E">
            <w:pPr>
              <w:ind w:left="-108" w:right="-108"/>
              <w:jc w:val="center"/>
            </w:pPr>
            <w:r w:rsidRPr="005F354E">
              <w:t>2 636,24</w:t>
            </w:r>
          </w:p>
        </w:tc>
        <w:tc>
          <w:tcPr>
            <w:tcW w:w="1276" w:type="dxa"/>
            <w:vAlign w:val="center"/>
          </w:tcPr>
          <w:p w14:paraId="6A0EB86A" w14:textId="77777777" w:rsidR="005F354E" w:rsidRPr="005F354E" w:rsidRDefault="005F354E" w:rsidP="005F354E">
            <w:pPr>
              <w:ind w:left="-108" w:right="-108"/>
              <w:jc w:val="center"/>
            </w:pPr>
            <w:r w:rsidRPr="005F354E">
              <w:t>24 944,15</w:t>
            </w:r>
          </w:p>
        </w:tc>
        <w:tc>
          <w:tcPr>
            <w:tcW w:w="1669" w:type="dxa"/>
            <w:shd w:val="clear" w:color="auto" w:fill="auto"/>
            <w:vAlign w:val="center"/>
          </w:tcPr>
          <w:p w14:paraId="51C59E76" w14:textId="77777777" w:rsidR="005F354E" w:rsidRPr="005F354E" w:rsidRDefault="005F354E" w:rsidP="005F354E">
            <w:pPr>
              <w:jc w:val="center"/>
              <w:rPr>
                <w:szCs w:val="20"/>
              </w:rPr>
            </w:pPr>
            <w:r w:rsidRPr="005F354E">
              <w:rPr>
                <w:szCs w:val="20"/>
              </w:rPr>
              <w:t>105,69</w:t>
            </w:r>
          </w:p>
        </w:tc>
        <w:tc>
          <w:tcPr>
            <w:tcW w:w="1644" w:type="dxa"/>
            <w:shd w:val="clear" w:color="auto" w:fill="auto"/>
            <w:vAlign w:val="center"/>
          </w:tcPr>
          <w:p w14:paraId="255CFA8C" w14:textId="77777777" w:rsidR="005F354E" w:rsidRPr="005F354E" w:rsidRDefault="005F354E" w:rsidP="005F354E">
            <w:pPr>
              <w:jc w:val="center"/>
              <w:rPr>
                <w:szCs w:val="20"/>
              </w:rPr>
            </w:pPr>
            <w:r w:rsidRPr="005F354E">
              <w:rPr>
                <w:szCs w:val="20"/>
              </w:rPr>
              <w:t>0,00%</w:t>
            </w:r>
          </w:p>
        </w:tc>
      </w:tr>
      <w:tr w:rsidR="005F354E" w:rsidRPr="005F354E" w14:paraId="1A7BDADE" w14:textId="77777777" w:rsidTr="00762F6E">
        <w:trPr>
          <w:trHeight w:val="413"/>
          <w:jc w:val="center"/>
        </w:trPr>
        <w:tc>
          <w:tcPr>
            <w:tcW w:w="1615" w:type="dxa"/>
            <w:vMerge/>
            <w:tcBorders>
              <w:bottom w:val="single" w:sz="4" w:space="0" w:color="auto"/>
            </w:tcBorders>
            <w:shd w:val="clear" w:color="auto" w:fill="auto"/>
            <w:vAlign w:val="center"/>
          </w:tcPr>
          <w:p w14:paraId="7987F4B5" w14:textId="77777777" w:rsidR="005F354E" w:rsidRPr="005F354E" w:rsidRDefault="005F354E" w:rsidP="005F354E">
            <w:pPr>
              <w:spacing w:line="360" w:lineRule="auto"/>
              <w:jc w:val="center"/>
            </w:pPr>
          </w:p>
        </w:tc>
        <w:tc>
          <w:tcPr>
            <w:tcW w:w="1842" w:type="dxa"/>
            <w:shd w:val="clear" w:color="auto" w:fill="auto"/>
            <w:vAlign w:val="center"/>
          </w:tcPr>
          <w:p w14:paraId="6FC3CD3F" w14:textId="77777777" w:rsidR="005F354E" w:rsidRPr="005F354E" w:rsidRDefault="005F354E" w:rsidP="005F354E">
            <w:pPr>
              <w:ind w:left="-103" w:right="-153"/>
              <w:jc w:val="center"/>
            </w:pPr>
            <w:r w:rsidRPr="005F354E">
              <w:t>с 01.07. по 31.12.</w:t>
            </w:r>
          </w:p>
        </w:tc>
        <w:tc>
          <w:tcPr>
            <w:tcW w:w="1418" w:type="dxa"/>
            <w:vAlign w:val="center"/>
          </w:tcPr>
          <w:p w14:paraId="45A5CFB7" w14:textId="77777777" w:rsidR="005F354E" w:rsidRPr="005F354E" w:rsidRDefault="005F354E" w:rsidP="005F354E">
            <w:pPr>
              <w:ind w:left="-108" w:right="-108"/>
              <w:jc w:val="center"/>
            </w:pPr>
            <w:r w:rsidRPr="005F354E">
              <w:t>2 437,75</w:t>
            </w:r>
          </w:p>
        </w:tc>
        <w:tc>
          <w:tcPr>
            <w:tcW w:w="1276" w:type="dxa"/>
            <w:vAlign w:val="center"/>
          </w:tcPr>
          <w:p w14:paraId="051E73A1" w14:textId="77777777" w:rsidR="005F354E" w:rsidRPr="005F354E" w:rsidRDefault="005F354E" w:rsidP="005F354E">
            <w:pPr>
              <w:ind w:left="-108" w:right="-108"/>
              <w:jc w:val="center"/>
            </w:pPr>
            <w:r w:rsidRPr="005F354E">
              <w:t>20 408,85</w:t>
            </w:r>
          </w:p>
        </w:tc>
        <w:tc>
          <w:tcPr>
            <w:tcW w:w="1669" w:type="dxa"/>
            <w:shd w:val="clear" w:color="auto" w:fill="auto"/>
            <w:vAlign w:val="center"/>
          </w:tcPr>
          <w:p w14:paraId="7C469A49" w14:textId="77777777" w:rsidR="005F354E" w:rsidRPr="005F354E" w:rsidRDefault="005F354E" w:rsidP="005F354E">
            <w:pPr>
              <w:jc w:val="center"/>
              <w:rPr>
                <w:szCs w:val="20"/>
              </w:rPr>
            </w:pPr>
            <w:r w:rsidRPr="005F354E">
              <w:rPr>
                <w:szCs w:val="20"/>
              </w:rPr>
              <w:t>119,45</w:t>
            </w:r>
          </w:p>
        </w:tc>
        <w:tc>
          <w:tcPr>
            <w:tcW w:w="1644" w:type="dxa"/>
            <w:shd w:val="clear" w:color="auto" w:fill="auto"/>
            <w:vAlign w:val="center"/>
          </w:tcPr>
          <w:p w14:paraId="3B99E891" w14:textId="77777777" w:rsidR="005F354E" w:rsidRPr="005F354E" w:rsidRDefault="005F354E" w:rsidP="005F354E">
            <w:pPr>
              <w:jc w:val="center"/>
              <w:rPr>
                <w:szCs w:val="20"/>
              </w:rPr>
            </w:pPr>
            <w:r w:rsidRPr="005F354E">
              <w:rPr>
                <w:szCs w:val="20"/>
              </w:rPr>
              <w:t>13,02%</w:t>
            </w:r>
          </w:p>
        </w:tc>
      </w:tr>
    </w:tbl>
    <w:p w14:paraId="1C884879" w14:textId="77777777" w:rsidR="005F354E" w:rsidRPr="005F354E" w:rsidRDefault="005F354E" w:rsidP="005F354E">
      <w:pPr>
        <w:spacing w:line="276" w:lineRule="auto"/>
        <w:jc w:val="center"/>
        <w:rPr>
          <w:b/>
          <w:color w:val="000000"/>
          <w:sz w:val="28"/>
          <w:szCs w:val="28"/>
          <w:lang w:eastAsia="en-US"/>
        </w:rPr>
      </w:pPr>
    </w:p>
    <w:p w14:paraId="33510AEC" w14:textId="77777777" w:rsidR="005F354E" w:rsidRPr="005F354E" w:rsidRDefault="005F354E" w:rsidP="005F354E">
      <w:pPr>
        <w:spacing w:line="276" w:lineRule="auto"/>
        <w:jc w:val="center"/>
        <w:rPr>
          <w:b/>
          <w:color w:val="000000"/>
          <w:sz w:val="28"/>
          <w:szCs w:val="28"/>
          <w:lang w:eastAsia="en-US"/>
        </w:rPr>
      </w:pPr>
    </w:p>
    <w:p w14:paraId="471CC5B8" w14:textId="77777777" w:rsidR="005F354E" w:rsidRPr="005F354E" w:rsidRDefault="005F354E" w:rsidP="005F354E">
      <w:pPr>
        <w:keepNext/>
        <w:jc w:val="center"/>
        <w:outlineLvl w:val="0"/>
        <w:rPr>
          <w:b/>
          <w:sz w:val="28"/>
          <w:szCs w:val="20"/>
          <w:lang w:eastAsia="x-none"/>
        </w:rPr>
      </w:pPr>
      <w:bookmarkStart w:id="82" w:name="_Toc531773196"/>
      <w:bookmarkStart w:id="83" w:name="_Toc531794897"/>
      <w:bookmarkStart w:id="84" w:name="_Toc24044805"/>
      <w:r w:rsidRPr="005F354E">
        <w:rPr>
          <w:b/>
          <w:sz w:val="28"/>
          <w:szCs w:val="20"/>
          <w:lang w:eastAsia="x-none"/>
        </w:rPr>
        <w:br w:type="page"/>
      </w:r>
      <w:r w:rsidRPr="005F354E">
        <w:rPr>
          <w:b/>
          <w:sz w:val="28"/>
          <w:szCs w:val="20"/>
          <w:lang w:eastAsia="x-none"/>
        </w:rPr>
        <w:lastRenderedPageBreak/>
        <w:t>7</w:t>
      </w:r>
      <w:r w:rsidRPr="005F354E">
        <w:rPr>
          <w:b/>
          <w:sz w:val="28"/>
          <w:szCs w:val="20"/>
          <w:lang w:val="x-none" w:eastAsia="x-none"/>
        </w:rPr>
        <w:t xml:space="preserve">. </w:t>
      </w:r>
      <w:bookmarkEnd w:id="82"/>
      <w:bookmarkEnd w:id="83"/>
      <w:bookmarkEnd w:id="84"/>
      <w:r w:rsidRPr="005F354E">
        <w:rPr>
          <w:b/>
          <w:sz w:val="28"/>
          <w:szCs w:val="20"/>
          <w:lang w:eastAsia="x-none"/>
        </w:rPr>
        <w:t>Тарифы на горячую воду в открытой системе горячего водоснабжения</w:t>
      </w:r>
    </w:p>
    <w:p w14:paraId="35D9F059" w14:textId="77777777" w:rsidR="005F354E" w:rsidRPr="005F354E" w:rsidRDefault="005F354E" w:rsidP="005F354E">
      <w:pPr>
        <w:tabs>
          <w:tab w:val="left" w:pos="0"/>
          <w:tab w:val="left" w:pos="9900"/>
        </w:tabs>
        <w:ind w:right="-1" w:firstLine="709"/>
        <w:jc w:val="both"/>
        <w:rPr>
          <w:color w:val="000000"/>
          <w:sz w:val="28"/>
          <w:szCs w:val="20"/>
        </w:rPr>
      </w:pPr>
    </w:p>
    <w:p w14:paraId="04E64B45" w14:textId="77777777" w:rsidR="005F354E" w:rsidRPr="005F354E" w:rsidRDefault="005F354E" w:rsidP="005F354E">
      <w:pPr>
        <w:tabs>
          <w:tab w:val="left" w:pos="0"/>
          <w:tab w:val="left" w:pos="9900"/>
        </w:tabs>
        <w:ind w:right="-1" w:firstLine="709"/>
        <w:jc w:val="both"/>
        <w:rPr>
          <w:color w:val="000000"/>
          <w:sz w:val="28"/>
          <w:szCs w:val="20"/>
        </w:rPr>
      </w:pPr>
      <w:r w:rsidRPr="005F354E">
        <w:rPr>
          <w:color w:val="000000"/>
          <w:sz w:val="28"/>
          <w:szCs w:val="20"/>
        </w:rPr>
        <w:t>Согласно п. 87 Основ ценообразования в сфере теплоснабжения, утвержденных постановлением Правительства РФ от 22.10.2012 № 1075 «О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11E24DBE" w14:textId="77777777" w:rsidR="005F354E" w:rsidRPr="005F354E" w:rsidRDefault="005F354E" w:rsidP="005F354E">
      <w:pPr>
        <w:tabs>
          <w:tab w:val="left" w:pos="0"/>
          <w:tab w:val="left" w:pos="9900"/>
        </w:tabs>
        <w:ind w:right="-1" w:firstLine="720"/>
        <w:jc w:val="both"/>
        <w:rPr>
          <w:sz w:val="28"/>
          <w:szCs w:val="20"/>
        </w:rPr>
      </w:pPr>
      <w:r w:rsidRPr="005F354E">
        <w:rPr>
          <w:sz w:val="28"/>
          <w:szCs w:val="20"/>
        </w:rPr>
        <w:t xml:space="preserve">Значение компонента на тепловую энергию принято равным </w:t>
      </w:r>
      <w:proofErr w:type="spellStart"/>
      <w:r w:rsidRPr="005F354E">
        <w:rPr>
          <w:sz w:val="28"/>
          <w:szCs w:val="20"/>
        </w:rPr>
        <w:t>одноставочным</w:t>
      </w:r>
      <w:proofErr w:type="spellEnd"/>
      <w:r w:rsidRPr="005F354E">
        <w:rPr>
          <w:sz w:val="28"/>
          <w:szCs w:val="20"/>
        </w:rPr>
        <w:t xml:space="preserve"> тарифам на тепловую энергию ООО «НТСК» в соответствии с таблицей 13.</w:t>
      </w:r>
    </w:p>
    <w:p w14:paraId="31CD23ED" w14:textId="77777777" w:rsidR="005F354E" w:rsidRPr="005F354E" w:rsidRDefault="005F354E" w:rsidP="005F354E">
      <w:pPr>
        <w:tabs>
          <w:tab w:val="left" w:pos="0"/>
          <w:tab w:val="left" w:pos="9900"/>
        </w:tabs>
        <w:ind w:right="-1" w:firstLine="720"/>
        <w:jc w:val="both"/>
        <w:rPr>
          <w:sz w:val="28"/>
          <w:szCs w:val="20"/>
        </w:rPr>
      </w:pPr>
      <w:r w:rsidRPr="005F354E">
        <w:rPr>
          <w:sz w:val="28"/>
          <w:szCs w:val="20"/>
        </w:rPr>
        <w:t>Значение компонента на теплоноситель принято равным тарифам на теплоноситель ООО «НТСК» в соответствии с таблицей 14.</w:t>
      </w:r>
    </w:p>
    <w:p w14:paraId="25E813E4" w14:textId="77777777" w:rsidR="005F354E" w:rsidRPr="005F354E" w:rsidRDefault="005F354E" w:rsidP="005F354E">
      <w:pPr>
        <w:tabs>
          <w:tab w:val="left" w:pos="0"/>
          <w:tab w:val="left" w:pos="9900"/>
        </w:tabs>
        <w:ind w:right="-1" w:firstLine="720"/>
        <w:jc w:val="both"/>
        <w:rPr>
          <w:color w:val="000000"/>
          <w:sz w:val="28"/>
          <w:szCs w:val="20"/>
        </w:rPr>
      </w:pPr>
      <w:r w:rsidRPr="005F354E">
        <w:rPr>
          <w:color w:val="000000"/>
          <w:sz w:val="28"/>
          <w:szCs w:val="20"/>
        </w:rPr>
        <w:t>Нормативы расхода тепловой энергии, необходимой для осуществления горячего водоснабжения ООО «НТСК»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534FCEAB" w14:textId="77777777" w:rsidR="005F354E" w:rsidRPr="005F354E" w:rsidRDefault="005F354E" w:rsidP="005F354E">
      <w:pPr>
        <w:tabs>
          <w:tab w:val="left" w:pos="0"/>
          <w:tab w:val="left" w:pos="9900"/>
        </w:tabs>
        <w:ind w:right="-1" w:firstLine="709"/>
        <w:jc w:val="both"/>
        <w:rPr>
          <w:color w:val="00000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5F354E" w:rsidRPr="005F354E" w14:paraId="2C6E2F79" w14:textId="77777777" w:rsidTr="00762F6E">
        <w:trPr>
          <w:trHeight w:val="107"/>
          <w:jc w:val="center"/>
        </w:trPr>
        <w:tc>
          <w:tcPr>
            <w:tcW w:w="4676" w:type="dxa"/>
            <w:gridSpan w:val="2"/>
            <w:shd w:val="clear" w:color="auto" w:fill="auto"/>
            <w:vAlign w:val="center"/>
          </w:tcPr>
          <w:p w14:paraId="37B862D8" w14:textId="77777777" w:rsidR="005F354E" w:rsidRPr="005F354E" w:rsidRDefault="005F354E" w:rsidP="005F354E">
            <w:pPr>
              <w:jc w:val="center"/>
            </w:pPr>
            <w:r w:rsidRPr="005F354E">
              <w:t>С изолированными стояками</w:t>
            </w:r>
          </w:p>
        </w:tc>
        <w:tc>
          <w:tcPr>
            <w:tcW w:w="4675" w:type="dxa"/>
            <w:gridSpan w:val="2"/>
            <w:shd w:val="clear" w:color="auto" w:fill="auto"/>
            <w:vAlign w:val="center"/>
            <w:hideMark/>
          </w:tcPr>
          <w:p w14:paraId="37B4C173" w14:textId="77777777" w:rsidR="005F354E" w:rsidRPr="005F354E" w:rsidRDefault="005F354E" w:rsidP="005F354E">
            <w:pPr>
              <w:jc w:val="center"/>
            </w:pPr>
            <w:r w:rsidRPr="005F354E">
              <w:t>С неизолированными стояками</w:t>
            </w:r>
          </w:p>
        </w:tc>
      </w:tr>
      <w:tr w:rsidR="005F354E" w:rsidRPr="005F354E" w14:paraId="1129DF36" w14:textId="77777777" w:rsidTr="00762F6E">
        <w:trPr>
          <w:trHeight w:val="239"/>
          <w:jc w:val="center"/>
        </w:trPr>
        <w:tc>
          <w:tcPr>
            <w:tcW w:w="2410" w:type="dxa"/>
            <w:shd w:val="clear" w:color="auto" w:fill="auto"/>
            <w:vAlign w:val="center"/>
            <w:hideMark/>
          </w:tcPr>
          <w:p w14:paraId="1A1FEE81" w14:textId="77777777" w:rsidR="005F354E" w:rsidRPr="005F354E" w:rsidRDefault="005F354E" w:rsidP="005F354E">
            <w:pPr>
              <w:jc w:val="center"/>
            </w:pPr>
            <w:r w:rsidRPr="005F354E">
              <w:t xml:space="preserve">с </w:t>
            </w:r>
            <w:r w:rsidRPr="005F354E">
              <w:br/>
              <w:t>полотенцесушителем</w:t>
            </w:r>
          </w:p>
        </w:tc>
        <w:tc>
          <w:tcPr>
            <w:tcW w:w="2266" w:type="dxa"/>
            <w:shd w:val="clear" w:color="auto" w:fill="auto"/>
            <w:vAlign w:val="center"/>
            <w:hideMark/>
          </w:tcPr>
          <w:p w14:paraId="560D9185" w14:textId="77777777" w:rsidR="005F354E" w:rsidRPr="005F354E" w:rsidRDefault="005F354E" w:rsidP="005F354E">
            <w:pPr>
              <w:jc w:val="center"/>
            </w:pPr>
            <w:r w:rsidRPr="005F354E">
              <w:t>без полотенцесушителя</w:t>
            </w:r>
          </w:p>
        </w:tc>
        <w:tc>
          <w:tcPr>
            <w:tcW w:w="2409" w:type="dxa"/>
            <w:shd w:val="clear" w:color="auto" w:fill="auto"/>
            <w:vAlign w:val="center"/>
            <w:hideMark/>
          </w:tcPr>
          <w:p w14:paraId="6194802B" w14:textId="77777777" w:rsidR="005F354E" w:rsidRPr="005F354E" w:rsidRDefault="005F354E" w:rsidP="005F354E">
            <w:pPr>
              <w:jc w:val="center"/>
            </w:pPr>
            <w:r w:rsidRPr="005F354E">
              <w:t xml:space="preserve">с </w:t>
            </w:r>
            <w:r w:rsidRPr="005F354E">
              <w:br/>
              <w:t>полотенцесушителем</w:t>
            </w:r>
          </w:p>
        </w:tc>
        <w:tc>
          <w:tcPr>
            <w:tcW w:w="2266" w:type="dxa"/>
            <w:shd w:val="clear" w:color="auto" w:fill="auto"/>
            <w:vAlign w:val="center"/>
            <w:hideMark/>
          </w:tcPr>
          <w:p w14:paraId="1905DE32" w14:textId="77777777" w:rsidR="005F354E" w:rsidRPr="005F354E" w:rsidRDefault="005F354E" w:rsidP="005F354E">
            <w:pPr>
              <w:jc w:val="center"/>
            </w:pPr>
            <w:r w:rsidRPr="005F354E">
              <w:t>без полотенцесушителя</w:t>
            </w:r>
          </w:p>
        </w:tc>
      </w:tr>
      <w:tr w:rsidR="005F354E" w:rsidRPr="005F354E" w14:paraId="41456D62" w14:textId="77777777" w:rsidTr="00762F6E">
        <w:trPr>
          <w:trHeight w:val="255"/>
          <w:jc w:val="center"/>
        </w:trPr>
        <w:tc>
          <w:tcPr>
            <w:tcW w:w="2410" w:type="dxa"/>
            <w:shd w:val="clear" w:color="auto" w:fill="auto"/>
          </w:tcPr>
          <w:p w14:paraId="0E64D331" w14:textId="77777777" w:rsidR="005F354E" w:rsidRPr="005F354E" w:rsidRDefault="005F354E" w:rsidP="005F354E">
            <w:pPr>
              <w:jc w:val="center"/>
            </w:pPr>
            <w:r w:rsidRPr="005F354E">
              <w:t>0,0544</w:t>
            </w:r>
          </w:p>
        </w:tc>
        <w:tc>
          <w:tcPr>
            <w:tcW w:w="2266" w:type="dxa"/>
            <w:shd w:val="clear" w:color="auto" w:fill="auto"/>
          </w:tcPr>
          <w:p w14:paraId="4D06B799" w14:textId="77777777" w:rsidR="005F354E" w:rsidRPr="005F354E" w:rsidRDefault="005F354E" w:rsidP="005F354E">
            <w:pPr>
              <w:jc w:val="center"/>
            </w:pPr>
            <w:r w:rsidRPr="005F354E">
              <w:t>0,0536</w:t>
            </w:r>
          </w:p>
        </w:tc>
        <w:tc>
          <w:tcPr>
            <w:tcW w:w="2409" w:type="dxa"/>
            <w:shd w:val="clear" w:color="auto" w:fill="auto"/>
          </w:tcPr>
          <w:p w14:paraId="15BE3649" w14:textId="77777777" w:rsidR="005F354E" w:rsidRPr="005F354E" w:rsidRDefault="005F354E" w:rsidP="005F354E">
            <w:pPr>
              <w:jc w:val="center"/>
            </w:pPr>
            <w:r w:rsidRPr="005F354E">
              <w:t>0,0580</w:t>
            </w:r>
          </w:p>
        </w:tc>
        <w:tc>
          <w:tcPr>
            <w:tcW w:w="2266" w:type="dxa"/>
            <w:shd w:val="clear" w:color="auto" w:fill="auto"/>
          </w:tcPr>
          <w:p w14:paraId="3D354FDC" w14:textId="77777777" w:rsidR="005F354E" w:rsidRPr="005F354E" w:rsidRDefault="005F354E" w:rsidP="005F354E">
            <w:pPr>
              <w:jc w:val="center"/>
            </w:pPr>
            <w:r w:rsidRPr="005F354E">
              <w:t>0,0548</w:t>
            </w:r>
          </w:p>
        </w:tc>
      </w:tr>
    </w:tbl>
    <w:p w14:paraId="1F8226DD" w14:textId="77777777" w:rsidR="005F354E" w:rsidRPr="005F354E" w:rsidRDefault="005F354E" w:rsidP="005F354E">
      <w:pPr>
        <w:ind w:firstLine="709"/>
        <w:jc w:val="both"/>
        <w:rPr>
          <w:szCs w:val="20"/>
        </w:rPr>
      </w:pPr>
    </w:p>
    <w:p w14:paraId="5F19B317" w14:textId="77777777" w:rsidR="005F354E" w:rsidRPr="005F354E" w:rsidRDefault="005F354E" w:rsidP="005F354E">
      <w:pPr>
        <w:ind w:firstLine="709"/>
        <w:jc w:val="both"/>
        <w:rPr>
          <w:sz w:val="28"/>
          <w:szCs w:val="20"/>
        </w:rPr>
      </w:pPr>
      <w:r w:rsidRPr="005F354E">
        <w:rPr>
          <w:sz w:val="28"/>
          <w:szCs w:val="20"/>
        </w:rPr>
        <w:t>На основании вышеуказанного эксперты предлагают принять тарифы на горячую воду</w:t>
      </w:r>
      <w:r w:rsidRPr="005F354E">
        <w:rPr>
          <w:color w:val="000000"/>
          <w:sz w:val="28"/>
          <w:szCs w:val="20"/>
        </w:rPr>
        <w:t xml:space="preserve"> в открытой системе горячего водоснабжения</w:t>
      </w:r>
      <w:r w:rsidRPr="005F354E">
        <w:rPr>
          <w:sz w:val="28"/>
          <w:szCs w:val="20"/>
        </w:rPr>
        <w:t xml:space="preserve"> на 2022-2031 годы для ООО «НТСК» в следующем виде:</w:t>
      </w:r>
    </w:p>
    <w:p w14:paraId="77F86C24" w14:textId="77777777" w:rsidR="005F354E" w:rsidRPr="005F354E" w:rsidRDefault="005F354E" w:rsidP="005F354E">
      <w:pPr>
        <w:tabs>
          <w:tab w:val="left" w:pos="1890"/>
        </w:tabs>
        <w:spacing w:line="360" w:lineRule="auto"/>
        <w:ind w:right="-1"/>
        <w:jc w:val="center"/>
        <w:rPr>
          <w:b/>
          <w:szCs w:val="20"/>
        </w:rPr>
        <w:sectPr w:rsidR="005F354E" w:rsidRPr="005F354E" w:rsidSect="001C69BC">
          <w:pgSz w:w="11906" w:h="16838"/>
          <w:pgMar w:top="1134" w:right="851" w:bottom="1134" w:left="1701" w:header="720" w:footer="720" w:gutter="0"/>
          <w:cols w:space="720"/>
        </w:sectPr>
      </w:pPr>
    </w:p>
    <w:p w14:paraId="1059ABC6" w14:textId="77777777" w:rsidR="005F354E" w:rsidRPr="005F354E" w:rsidRDefault="005F354E" w:rsidP="005F354E">
      <w:pPr>
        <w:tabs>
          <w:tab w:val="left" w:pos="1890"/>
        </w:tabs>
        <w:ind w:right="-1"/>
        <w:jc w:val="right"/>
        <w:rPr>
          <w:sz w:val="28"/>
          <w:szCs w:val="20"/>
        </w:rPr>
      </w:pPr>
      <w:r w:rsidRPr="005F354E">
        <w:rPr>
          <w:sz w:val="28"/>
          <w:szCs w:val="20"/>
        </w:rPr>
        <w:lastRenderedPageBreak/>
        <w:t>Таблица 17.</w:t>
      </w:r>
    </w:p>
    <w:p w14:paraId="5B1F86CC" w14:textId="77777777" w:rsidR="005F354E" w:rsidRPr="005F354E" w:rsidRDefault="005F354E" w:rsidP="005F354E">
      <w:pPr>
        <w:tabs>
          <w:tab w:val="left" w:pos="1890"/>
        </w:tabs>
        <w:ind w:right="-1"/>
        <w:jc w:val="center"/>
        <w:rPr>
          <w:sz w:val="28"/>
          <w:szCs w:val="28"/>
        </w:rPr>
      </w:pPr>
      <w:r w:rsidRPr="005F354E">
        <w:rPr>
          <w:sz w:val="28"/>
          <w:szCs w:val="28"/>
        </w:rPr>
        <w:t xml:space="preserve">Тарифы на горячую воду для ООО «НТСК», реализуемую в открытой системе горячего водоснабжения </w:t>
      </w:r>
      <w:r w:rsidRPr="005F354E">
        <w:rPr>
          <w:sz w:val="28"/>
          <w:szCs w:val="28"/>
        </w:rPr>
        <w:br/>
        <w:t xml:space="preserve">на потребительском рынке Кемеровского муниципального округа, Топкинского муниципального округа </w:t>
      </w:r>
      <w:r w:rsidRPr="005F354E">
        <w:rPr>
          <w:sz w:val="28"/>
          <w:szCs w:val="28"/>
        </w:rPr>
        <w:br/>
        <w:t>на 2022-2031 годы</w:t>
      </w:r>
    </w:p>
    <w:tbl>
      <w:tblPr>
        <w:tblpPr w:leftFromText="180" w:rightFromText="180" w:vertAnchor="text" w:horzAnchor="margin" w:tblpX="-67" w:tblpY="206"/>
        <w:tblW w:w="15574" w:type="dxa"/>
        <w:tblLayout w:type="fixed"/>
        <w:tblLook w:val="04A0" w:firstRow="1" w:lastRow="0" w:firstColumn="1" w:lastColumn="0" w:noHBand="0" w:noVBand="1"/>
      </w:tblPr>
      <w:tblGrid>
        <w:gridCol w:w="1668"/>
        <w:gridCol w:w="1417"/>
        <w:gridCol w:w="992"/>
        <w:gridCol w:w="1075"/>
        <w:gridCol w:w="892"/>
        <w:gridCol w:w="894"/>
        <w:gridCol w:w="892"/>
        <w:gridCol w:w="893"/>
        <w:gridCol w:w="892"/>
        <w:gridCol w:w="894"/>
        <w:gridCol w:w="1338"/>
        <w:gridCol w:w="1422"/>
        <w:gridCol w:w="1186"/>
        <w:gridCol w:w="1112"/>
        <w:gridCol w:w="7"/>
      </w:tblGrid>
      <w:tr w:rsidR="005F354E" w:rsidRPr="005F354E" w14:paraId="3E634B53" w14:textId="77777777" w:rsidTr="00762F6E">
        <w:trPr>
          <w:trHeight w:val="553"/>
          <w:tblHeader/>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831EF7" w14:textId="77777777" w:rsidR="005F354E" w:rsidRPr="005F354E" w:rsidRDefault="005F354E" w:rsidP="005F354E">
            <w:pPr>
              <w:ind w:left="-142" w:right="-108"/>
              <w:jc w:val="center"/>
              <w:rPr>
                <w:sz w:val="22"/>
                <w:szCs w:val="22"/>
              </w:rPr>
            </w:pPr>
            <w:r w:rsidRPr="005F354E">
              <w:rPr>
                <w:sz w:val="22"/>
                <w:szCs w:val="22"/>
              </w:rPr>
              <w:t>Наименование регулируемой организации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47E849" w14:textId="77777777" w:rsidR="005F354E" w:rsidRPr="005F354E" w:rsidRDefault="005F354E" w:rsidP="005F354E">
            <w:pPr>
              <w:jc w:val="center"/>
              <w:rPr>
                <w:sz w:val="22"/>
                <w:szCs w:val="22"/>
              </w:rPr>
            </w:pPr>
            <w:r w:rsidRPr="005F354E">
              <w:rPr>
                <w:sz w:val="22"/>
                <w:szCs w:val="22"/>
              </w:rPr>
              <w:t>Период</w:t>
            </w:r>
          </w:p>
        </w:tc>
        <w:tc>
          <w:tcPr>
            <w:tcW w:w="3853" w:type="dxa"/>
            <w:gridSpan w:val="4"/>
            <w:tcBorders>
              <w:top w:val="single" w:sz="4" w:space="0" w:color="auto"/>
              <w:left w:val="nil"/>
              <w:bottom w:val="single" w:sz="4" w:space="0" w:color="auto"/>
              <w:right w:val="single" w:sz="4" w:space="0" w:color="auto"/>
            </w:tcBorders>
            <w:shd w:val="clear" w:color="auto" w:fill="auto"/>
            <w:vAlign w:val="center"/>
            <w:hideMark/>
          </w:tcPr>
          <w:p w14:paraId="39A70A58" w14:textId="77777777" w:rsidR="005F354E" w:rsidRPr="005F354E" w:rsidRDefault="005F354E" w:rsidP="005F354E">
            <w:pPr>
              <w:jc w:val="center"/>
              <w:rPr>
                <w:sz w:val="22"/>
                <w:szCs w:val="22"/>
              </w:rPr>
            </w:pPr>
            <w:r w:rsidRPr="005F354E">
              <w:rPr>
                <w:sz w:val="22"/>
                <w:szCs w:val="22"/>
              </w:rPr>
              <w:t>Тариф на горячую воду для населения, руб./м</w:t>
            </w:r>
            <w:r w:rsidRPr="005F354E">
              <w:rPr>
                <w:sz w:val="22"/>
                <w:szCs w:val="22"/>
                <w:vertAlign w:val="superscript"/>
              </w:rPr>
              <w:t xml:space="preserve">3 </w:t>
            </w:r>
            <w:r w:rsidRPr="005F354E">
              <w:rPr>
                <w:sz w:val="22"/>
                <w:szCs w:val="22"/>
              </w:rPr>
              <w:t>(с НДС)</w:t>
            </w:r>
          </w:p>
        </w:tc>
        <w:tc>
          <w:tcPr>
            <w:tcW w:w="3571" w:type="dxa"/>
            <w:gridSpan w:val="4"/>
            <w:tcBorders>
              <w:top w:val="single" w:sz="4" w:space="0" w:color="auto"/>
              <w:left w:val="nil"/>
              <w:bottom w:val="single" w:sz="4" w:space="0" w:color="auto"/>
              <w:right w:val="single" w:sz="4" w:space="0" w:color="auto"/>
            </w:tcBorders>
            <w:shd w:val="clear" w:color="auto" w:fill="auto"/>
            <w:vAlign w:val="center"/>
            <w:hideMark/>
          </w:tcPr>
          <w:p w14:paraId="584492EE" w14:textId="77777777" w:rsidR="005F354E" w:rsidRPr="005F354E" w:rsidRDefault="005F354E" w:rsidP="005F354E">
            <w:pPr>
              <w:jc w:val="center"/>
              <w:rPr>
                <w:sz w:val="22"/>
                <w:szCs w:val="22"/>
              </w:rPr>
            </w:pPr>
            <w:r w:rsidRPr="005F354E">
              <w:rPr>
                <w:sz w:val="22"/>
                <w:szCs w:val="22"/>
              </w:rPr>
              <w:t>Тариф на горячую воду для прочих потребителей, руб./м3 (без НДС)</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C5A0CE" w14:textId="77777777" w:rsidR="005F354E" w:rsidRPr="005F354E" w:rsidRDefault="005F354E" w:rsidP="005F354E">
            <w:pPr>
              <w:ind w:left="-161" w:right="-135"/>
              <w:jc w:val="center"/>
              <w:rPr>
                <w:sz w:val="22"/>
                <w:szCs w:val="22"/>
              </w:rPr>
            </w:pPr>
            <w:r w:rsidRPr="005F354E">
              <w:rPr>
                <w:sz w:val="22"/>
                <w:szCs w:val="22"/>
              </w:rPr>
              <w:t xml:space="preserve">Компонент на </w:t>
            </w:r>
            <w:proofErr w:type="spellStart"/>
            <w:r w:rsidRPr="005F354E">
              <w:rPr>
                <w:sz w:val="22"/>
                <w:szCs w:val="22"/>
              </w:rPr>
              <w:t>теплоно-ситель</w:t>
            </w:r>
            <w:proofErr w:type="spellEnd"/>
            <w:r w:rsidRPr="005F354E">
              <w:rPr>
                <w:sz w:val="22"/>
                <w:szCs w:val="22"/>
              </w:rPr>
              <w:t>, руб./м3 (без НДС)</w:t>
            </w:r>
          </w:p>
        </w:tc>
        <w:tc>
          <w:tcPr>
            <w:tcW w:w="3727" w:type="dxa"/>
            <w:gridSpan w:val="4"/>
            <w:tcBorders>
              <w:top w:val="single" w:sz="4" w:space="0" w:color="auto"/>
              <w:left w:val="nil"/>
              <w:bottom w:val="single" w:sz="4" w:space="0" w:color="auto"/>
              <w:right w:val="single" w:sz="4" w:space="0" w:color="auto"/>
            </w:tcBorders>
            <w:shd w:val="clear" w:color="auto" w:fill="auto"/>
            <w:vAlign w:val="center"/>
            <w:hideMark/>
          </w:tcPr>
          <w:p w14:paraId="0DB6F1B4" w14:textId="77777777" w:rsidR="005F354E" w:rsidRPr="005F354E" w:rsidRDefault="005F354E" w:rsidP="005F354E">
            <w:pPr>
              <w:jc w:val="center"/>
              <w:rPr>
                <w:sz w:val="22"/>
                <w:szCs w:val="22"/>
              </w:rPr>
            </w:pPr>
            <w:r w:rsidRPr="005F354E">
              <w:rPr>
                <w:sz w:val="22"/>
                <w:szCs w:val="22"/>
              </w:rPr>
              <w:t>Компонент на тепловую энергию</w:t>
            </w:r>
          </w:p>
        </w:tc>
      </w:tr>
      <w:tr w:rsidR="005F354E" w:rsidRPr="005F354E" w14:paraId="05F3E17B" w14:textId="77777777" w:rsidTr="00762F6E">
        <w:trPr>
          <w:trHeight w:val="562"/>
          <w:tblHeader/>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024D8D31" w14:textId="77777777" w:rsidR="005F354E" w:rsidRPr="005F354E" w:rsidRDefault="005F354E" w:rsidP="005F354E">
            <w:pPr>
              <w:ind w:left="-142" w:right="-108"/>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42E42B3" w14:textId="77777777" w:rsidR="005F354E" w:rsidRPr="005F354E" w:rsidRDefault="005F354E" w:rsidP="005F354E">
            <w:pPr>
              <w:rPr>
                <w:sz w:val="22"/>
                <w:szCs w:val="22"/>
              </w:rPr>
            </w:pPr>
          </w:p>
        </w:tc>
        <w:tc>
          <w:tcPr>
            <w:tcW w:w="2067" w:type="dxa"/>
            <w:gridSpan w:val="2"/>
            <w:tcBorders>
              <w:top w:val="single" w:sz="4" w:space="0" w:color="auto"/>
              <w:left w:val="nil"/>
              <w:bottom w:val="single" w:sz="4" w:space="0" w:color="auto"/>
              <w:right w:val="single" w:sz="4" w:space="0" w:color="auto"/>
            </w:tcBorders>
            <w:shd w:val="clear" w:color="auto" w:fill="auto"/>
            <w:vAlign w:val="center"/>
            <w:hideMark/>
          </w:tcPr>
          <w:p w14:paraId="2DC1CC2F" w14:textId="77777777" w:rsidR="005F354E" w:rsidRPr="005F354E" w:rsidRDefault="005F354E" w:rsidP="005F354E">
            <w:pPr>
              <w:jc w:val="center"/>
              <w:rPr>
                <w:sz w:val="22"/>
                <w:szCs w:val="22"/>
              </w:rPr>
            </w:pPr>
            <w:r w:rsidRPr="005F354E">
              <w:rPr>
                <w:sz w:val="22"/>
                <w:szCs w:val="22"/>
              </w:rPr>
              <w:t>Изолированные стояки</w:t>
            </w:r>
          </w:p>
        </w:tc>
        <w:tc>
          <w:tcPr>
            <w:tcW w:w="1786" w:type="dxa"/>
            <w:gridSpan w:val="2"/>
            <w:tcBorders>
              <w:top w:val="single" w:sz="4" w:space="0" w:color="auto"/>
              <w:left w:val="nil"/>
              <w:bottom w:val="single" w:sz="4" w:space="0" w:color="auto"/>
              <w:right w:val="single" w:sz="4" w:space="0" w:color="auto"/>
            </w:tcBorders>
            <w:shd w:val="clear" w:color="auto" w:fill="auto"/>
            <w:vAlign w:val="center"/>
            <w:hideMark/>
          </w:tcPr>
          <w:p w14:paraId="7EC2FAEA" w14:textId="77777777" w:rsidR="005F354E" w:rsidRPr="005F354E" w:rsidRDefault="005F354E" w:rsidP="005F354E">
            <w:pPr>
              <w:jc w:val="center"/>
              <w:rPr>
                <w:sz w:val="22"/>
                <w:szCs w:val="22"/>
              </w:rPr>
            </w:pPr>
            <w:proofErr w:type="spellStart"/>
            <w:r w:rsidRPr="005F354E">
              <w:rPr>
                <w:sz w:val="22"/>
                <w:szCs w:val="22"/>
              </w:rPr>
              <w:t>Неизолирован-ные</w:t>
            </w:r>
            <w:proofErr w:type="spellEnd"/>
            <w:r w:rsidRPr="005F354E">
              <w:rPr>
                <w:sz w:val="22"/>
                <w:szCs w:val="22"/>
              </w:rPr>
              <w:t xml:space="preserve"> стояки</w:t>
            </w:r>
          </w:p>
        </w:tc>
        <w:tc>
          <w:tcPr>
            <w:tcW w:w="1785" w:type="dxa"/>
            <w:gridSpan w:val="2"/>
            <w:tcBorders>
              <w:top w:val="single" w:sz="4" w:space="0" w:color="auto"/>
              <w:left w:val="nil"/>
              <w:bottom w:val="single" w:sz="4" w:space="0" w:color="auto"/>
              <w:right w:val="single" w:sz="4" w:space="0" w:color="auto"/>
            </w:tcBorders>
            <w:shd w:val="clear" w:color="auto" w:fill="auto"/>
            <w:vAlign w:val="center"/>
            <w:hideMark/>
          </w:tcPr>
          <w:p w14:paraId="1920ED07" w14:textId="77777777" w:rsidR="005F354E" w:rsidRPr="005F354E" w:rsidRDefault="005F354E" w:rsidP="005F354E">
            <w:pPr>
              <w:ind w:left="-140" w:right="-142"/>
              <w:jc w:val="center"/>
              <w:rPr>
                <w:sz w:val="22"/>
                <w:szCs w:val="22"/>
              </w:rPr>
            </w:pPr>
            <w:r w:rsidRPr="005F354E">
              <w:rPr>
                <w:sz w:val="22"/>
                <w:szCs w:val="22"/>
              </w:rPr>
              <w:t>Изолированные стояки</w:t>
            </w:r>
          </w:p>
        </w:tc>
        <w:tc>
          <w:tcPr>
            <w:tcW w:w="1786" w:type="dxa"/>
            <w:gridSpan w:val="2"/>
            <w:tcBorders>
              <w:top w:val="single" w:sz="4" w:space="0" w:color="auto"/>
              <w:left w:val="nil"/>
              <w:bottom w:val="single" w:sz="4" w:space="0" w:color="auto"/>
              <w:right w:val="single" w:sz="4" w:space="0" w:color="auto"/>
            </w:tcBorders>
            <w:shd w:val="clear" w:color="auto" w:fill="auto"/>
            <w:vAlign w:val="center"/>
            <w:hideMark/>
          </w:tcPr>
          <w:p w14:paraId="1F31EF80" w14:textId="77777777" w:rsidR="005F354E" w:rsidRPr="005F354E" w:rsidRDefault="005F354E" w:rsidP="005F354E">
            <w:pPr>
              <w:jc w:val="center"/>
              <w:rPr>
                <w:sz w:val="22"/>
                <w:szCs w:val="22"/>
              </w:rPr>
            </w:pPr>
            <w:proofErr w:type="spellStart"/>
            <w:r w:rsidRPr="005F354E">
              <w:rPr>
                <w:sz w:val="22"/>
                <w:szCs w:val="22"/>
              </w:rPr>
              <w:t>Неизолирован-ные</w:t>
            </w:r>
            <w:proofErr w:type="spellEnd"/>
            <w:r w:rsidRPr="005F354E">
              <w:rPr>
                <w:sz w:val="22"/>
                <w:szCs w:val="22"/>
              </w:rPr>
              <w:t xml:space="preserve"> стояки</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9BDBFB0" w14:textId="77777777" w:rsidR="005F354E" w:rsidRPr="005F354E" w:rsidRDefault="005F354E" w:rsidP="005F354E">
            <w:pPr>
              <w:rPr>
                <w:sz w:val="22"/>
                <w:szCs w:val="22"/>
              </w:rPr>
            </w:pPr>
          </w:p>
        </w:tc>
        <w:tc>
          <w:tcPr>
            <w:tcW w:w="1422" w:type="dxa"/>
            <w:vMerge w:val="restart"/>
            <w:tcBorders>
              <w:top w:val="nil"/>
              <w:left w:val="single" w:sz="4" w:space="0" w:color="auto"/>
              <w:bottom w:val="single" w:sz="4" w:space="0" w:color="auto"/>
              <w:right w:val="single" w:sz="4" w:space="0" w:color="auto"/>
            </w:tcBorders>
            <w:shd w:val="clear" w:color="auto" w:fill="auto"/>
            <w:vAlign w:val="center"/>
            <w:hideMark/>
          </w:tcPr>
          <w:p w14:paraId="5F6FB9FF" w14:textId="77777777" w:rsidR="005F354E" w:rsidRPr="005F354E" w:rsidRDefault="005F354E" w:rsidP="005F354E">
            <w:pPr>
              <w:jc w:val="center"/>
              <w:rPr>
                <w:sz w:val="22"/>
                <w:szCs w:val="22"/>
              </w:rPr>
            </w:pPr>
            <w:proofErr w:type="spellStart"/>
            <w:r w:rsidRPr="005F354E">
              <w:rPr>
                <w:sz w:val="22"/>
                <w:szCs w:val="22"/>
              </w:rPr>
              <w:t>Односта-вочный</w:t>
            </w:r>
            <w:proofErr w:type="spellEnd"/>
            <w:r w:rsidRPr="005F354E">
              <w:rPr>
                <w:sz w:val="22"/>
                <w:szCs w:val="22"/>
              </w:rPr>
              <w:t xml:space="preserve">, руб./Гкал </w:t>
            </w:r>
            <w:r w:rsidRPr="005F354E">
              <w:rPr>
                <w:sz w:val="22"/>
                <w:szCs w:val="22"/>
              </w:rPr>
              <w:br/>
              <w:t>(без НДС)</w:t>
            </w:r>
          </w:p>
        </w:tc>
        <w:tc>
          <w:tcPr>
            <w:tcW w:w="2305" w:type="dxa"/>
            <w:gridSpan w:val="3"/>
            <w:tcBorders>
              <w:top w:val="single" w:sz="4" w:space="0" w:color="auto"/>
              <w:left w:val="nil"/>
              <w:bottom w:val="single" w:sz="4" w:space="0" w:color="auto"/>
              <w:right w:val="single" w:sz="4" w:space="0" w:color="auto"/>
            </w:tcBorders>
            <w:shd w:val="clear" w:color="auto" w:fill="auto"/>
            <w:vAlign w:val="center"/>
            <w:hideMark/>
          </w:tcPr>
          <w:p w14:paraId="5C3F5D87" w14:textId="77777777" w:rsidR="005F354E" w:rsidRPr="005F354E" w:rsidRDefault="005F354E" w:rsidP="005F354E">
            <w:pPr>
              <w:jc w:val="center"/>
              <w:rPr>
                <w:sz w:val="22"/>
                <w:szCs w:val="22"/>
              </w:rPr>
            </w:pPr>
            <w:proofErr w:type="spellStart"/>
            <w:r w:rsidRPr="005F354E">
              <w:rPr>
                <w:sz w:val="22"/>
                <w:szCs w:val="22"/>
              </w:rPr>
              <w:t>Двухставочный</w:t>
            </w:r>
            <w:proofErr w:type="spellEnd"/>
          </w:p>
        </w:tc>
      </w:tr>
      <w:tr w:rsidR="005F354E" w:rsidRPr="005F354E" w14:paraId="2053426E" w14:textId="77777777" w:rsidTr="00762F6E">
        <w:trPr>
          <w:gridAfter w:val="1"/>
          <w:wAfter w:w="7" w:type="dxa"/>
          <w:trHeight w:val="1264"/>
          <w:tblHeader/>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781DF290" w14:textId="77777777" w:rsidR="005F354E" w:rsidRPr="005F354E" w:rsidRDefault="005F354E" w:rsidP="005F354E">
            <w:pPr>
              <w:ind w:left="-142" w:right="-108"/>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FEF7813" w14:textId="77777777" w:rsidR="005F354E" w:rsidRPr="005F354E" w:rsidRDefault="005F354E" w:rsidP="005F354E">
            <w:pP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10DE2AD3" w14:textId="77777777" w:rsidR="005F354E" w:rsidRPr="005F354E" w:rsidRDefault="005F354E" w:rsidP="005F354E">
            <w:pPr>
              <w:ind w:left="-35" w:right="-122"/>
              <w:jc w:val="center"/>
              <w:rPr>
                <w:sz w:val="22"/>
                <w:szCs w:val="22"/>
              </w:rPr>
            </w:pPr>
            <w:r w:rsidRPr="005F354E">
              <w:rPr>
                <w:sz w:val="22"/>
                <w:szCs w:val="22"/>
              </w:rPr>
              <w:t>с поло-</w:t>
            </w:r>
            <w:proofErr w:type="spellStart"/>
            <w:r w:rsidRPr="005F354E">
              <w:rPr>
                <w:sz w:val="22"/>
                <w:szCs w:val="22"/>
              </w:rPr>
              <w:t>тенце</w:t>
            </w:r>
            <w:proofErr w:type="spellEnd"/>
            <w:r w:rsidRPr="005F354E">
              <w:rPr>
                <w:sz w:val="22"/>
                <w:szCs w:val="22"/>
              </w:rPr>
              <w:t>-суши-</w:t>
            </w:r>
            <w:proofErr w:type="spellStart"/>
            <w:r w:rsidRPr="005F354E">
              <w:rPr>
                <w:sz w:val="22"/>
                <w:szCs w:val="22"/>
              </w:rPr>
              <w:t>телями</w:t>
            </w:r>
            <w:proofErr w:type="spellEnd"/>
          </w:p>
        </w:tc>
        <w:tc>
          <w:tcPr>
            <w:tcW w:w="1075" w:type="dxa"/>
            <w:tcBorders>
              <w:top w:val="nil"/>
              <w:left w:val="nil"/>
              <w:bottom w:val="single" w:sz="4" w:space="0" w:color="auto"/>
              <w:right w:val="single" w:sz="4" w:space="0" w:color="auto"/>
            </w:tcBorders>
            <w:shd w:val="clear" w:color="auto" w:fill="auto"/>
            <w:vAlign w:val="center"/>
            <w:hideMark/>
          </w:tcPr>
          <w:p w14:paraId="361DA3CA" w14:textId="77777777" w:rsidR="005F354E" w:rsidRPr="005F354E" w:rsidRDefault="005F354E" w:rsidP="005F354E">
            <w:pPr>
              <w:ind w:left="-35" w:right="-122"/>
              <w:jc w:val="center"/>
              <w:rPr>
                <w:sz w:val="22"/>
                <w:szCs w:val="22"/>
              </w:rPr>
            </w:pPr>
            <w:r w:rsidRPr="005F354E">
              <w:rPr>
                <w:sz w:val="22"/>
                <w:szCs w:val="22"/>
              </w:rPr>
              <w:t>без поло-</w:t>
            </w:r>
            <w:proofErr w:type="spellStart"/>
            <w:r w:rsidRPr="005F354E">
              <w:rPr>
                <w:sz w:val="22"/>
                <w:szCs w:val="22"/>
              </w:rPr>
              <w:t>тенце</w:t>
            </w:r>
            <w:proofErr w:type="spellEnd"/>
            <w:r w:rsidRPr="005F354E">
              <w:rPr>
                <w:sz w:val="22"/>
                <w:szCs w:val="22"/>
              </w:rPr>
              <w:t>-суши-теля</w:t>
            </w:r>
          </w:p>
        </w:tc>
        <w:tc>
          <w:tcPr>
            <w:tcW w:w="892" w:type="dxa"/>
            <w:tcBorders>
              <w:top w:val="nil"/>
              <w:left w:val="nil"/>
              <w:bottom w:val="single" w:sz="4" w:space="0" w:color="auto"/>
              <w:right w:val="single" w:sz="4" w:space="0" w:color="auto"/>
            </w:tcBorders>
            <w:shd w:val="clear" w:color="auto" w:fill="auto"/>
            <w:vAlign w:val="center"/>
            <w:hideMark/>
          </w:tcPr>
          <w:p w14:paraId="2A214CA2" w14:textId="77777777" w:rsidR="005F354E" w:rsidRPr="005F354E" w:rsidRDefault="005F354E" w:rsidP="005F354E">
            <w:pPr>
              <w:ind w:left="-35" w:right="-122"/>
              <w:jc w:val="center"/>
              <w:rPr>
                <w:sz w:val="22"/>
                <w:szCs w:val="22"/>
              </w:rPr>
            </w:pPr>
            <w:r w:rsidRPr="005F354E">
              <w:rPr>
                <w:sz w:val="22"/>
                <w:szCs w:val="22"/>
              </w:rPr>
              <w:t>с поло-</w:t>
            </w:r>
            <w:proofErr w:type="spellStart"/>
            <w:r w:rsidRPr="005F354E">
              <w:rPr>
                <w:sz w:val="22"/>
                <w:szCs w:val="22"/>
              </w:rPr>
              <w:t>тенце</w:t>
            </w:r>
            <w:proofErr w:type="spellEnd"/>
            <w:r w:rsidRPr="005F354E">
              <w:rPr>
                <w:sz w:val="22"/>
                <w:szCs w:val="22"/>
              </w:rPr>
              <w:t>-суши-</w:t>
            </w:r>
            <w:proofErr w:type="spellStart"/>
            <w:r w:rsidRPr="005F354E">
              <w:rPr>
                <w:sz w:val="22"/>
                <w:szCs w:val="22"/>
              </w:rPr>
              <w:t>телями</w:t>
            </w:r>
            <w:proofErr w:type="spellEnd"/>
          </w:p>
        </w:tc>
        <w:tc>
          <w:tcPr>
            <w:tcW w:w="894" w:type="dxa"/>
            <w:tcBorders>
              <w:top w:val="nil"/>
              <w:left w:val="nil"/>
              <w:bottom w:val="single" w:sz="4" w:space="0" w:color="auto"/>
              <w:right w:val="single" w:sz="4" w:space="0" w:color="auto"/>
            </w:tcBorders>
            <w:shd w:val="clear" w:color="auto" w:fill="auto"/>
            <w:vAlign w:val="center"/>
            <w:hideMark/>
          </w:tcPr>
          <w:p w14:paraId="5A85AAEE" w14:textId="77777777" w:rsidR="005F354E" w:rsidRPr="005F354E" w:rsidRDefault="005F354E" w:rsidP="005F354E">
            <w:pPr>
              <w:ind w:left="-35" w:right="-122"/>
              <w:jc w:val="center"/>
              <w:rPr>
                <w:sz w:val="22"/>
                <w:szCs w:val="22"/>
              </w:rPr>
            </w:pPr>
            <w:r w:rsidRPr="005F354E">
              <w:rPr>
                <w:sz w:val="22"/>
                <w:szCs w:val="22"/>
              </w:rPr>
              <w:t>без поло-</w:t>
            </w:r>
            <w:proofErr w:type="spellStart"/>
            <w:r w:rsidRPr="005F354E">
              <w:rPr>
                <w:sz w:val="22"/>
                <w:szCs w:val="22"/>
              </w:rPr>
              <w:t>тенце</w:t>
            </w:r>
            <w:proofErr w:type="spellEnd"/>
            <w:r w:rsidRPr="005F354E">
              <w:rPr>
                <w:sz w:val="22"/>
                <w:szCs w:val="22"/>
              </w:rPr>
              <w:t>-суши-теля</w:t>
            </w:r>
          </w:p>
        </w:tc>
        <w:tc>
          <w:tcPr>
            <w:tcW w:w="892" w:type="dxa"/>
            <w:tcBorders>
              <w:top w:val="nil"/>
              <w:left w:val="nil"/>
              <w:bottom w:val="single" w:sz="4" w:space="0" w:color="auto"/>
              <w:right w:val="single" w:sz="4" w:space="0" w:color="auto"/>
            </w:tcBorders>
            <w:shd w:val="clear" w:color="auto" w:fill="auto"/>
            <w:vAlign w:val="center"/>
            <w:hideMark/>
          </w:tcPr>
          <w:p w14:paraId="54FB629F" w14:textId="77777777" w:rsidR="005F354E" w:rsidRPr="005F354E" w:rsidRDefault="005F354E" w:rsidP="005F354E">
            <w:pPr>
              <w:ind w:left="-35" w:right="-122"/>
              <w:jc w:val="center"/>
              <w:rPr>
                <w:sz w:val="22"/>
                <w:szCs w:val="22"/>
              </w:rPr>
            </w:pPr>
            <w:r w:rsidRPr="005F354E">
              <w:rPr>
                <w:sz w:val="22"/>
                <w:szCs w:val="22"/>
              </w:rPr>
              <w:t>с поло-</w:t>
            </w:r>
            <w:proofErr w:type="spellStart"/>
            <w:r w:rsidRPr="005F354E">
              <w:rPr>
                <w:sz w:val="22"/>
                <w:szCs w:val="22"/>
              </w:rPr>
              <w:t>тенце</w:t>
            </w:r>
            <w:proofErr w:type="spellEnd"/>
            <w:r w:rsidRPr="005F354E">
              <w:rPr>
                <w:sz w:val="22"/>
                <w:szCs w:val="22"/>
              </w:rPr>
              <w:t>-суши-</w:t>
            </w:r>
            <w:proofErr w:type="spellStart"/>
            <w:r w:rsidRPr="005F354E">
              <w:rPr>
                <w:sz w:val="22"/>
                <w:szCs w:val="22"/>
              </w:rPr>
              <w:t>телями</w:t>
            </w:r>
            <w:proofErr w:type="spellEnd"/>
          </w:p>
        </w:tc>
        <w:tc>
          <w:tcPr>
            <w:tcW w:w="893" w:type="dxa"/>
            <w:tcBorders>
              <w:top w:val="nil"/>
              <w:left w:val="nil"/>
              <w:bottom w:val="single" w:sz="4" w:space="0" w:color="auto"/>
              <w:right w:val="single" w:sz="4" w:space="0" w:color="auto"/>
            </w:tcBorders>
            <w:shd w:val="clear" w:color="auto" w:fill="auto"/>
            <w:vAlign w:val="center"/>
            <w:hideMark/>
          </w:tcPr>
          <w:p w14:paraId="4B0358C2" w14:textId="77777777" w:rsidR="005F354E" w:rsidRPr="005F354E" w:rsidRDefault="005F354E" w:rsidP="005F354E">
            <w:pPr>
              <w:ind w:left="-35" w:right="-122"/>
              <w:jc w:val="center"/>
              <w:rPr>
                <w:sz w:val="22"/>
                <w:szCs w:val="22"/>
              </w:rPr>
            </w:pPr>
            <w:r w:rsidRPr="005F354E">
              <w:rPr>
                <w:sz w:val="22"/>
                <w:szCs w:val="22"/>
              </w:rPr>
              <w:t>без поло-</w:t>
            </w:r>
            <w:proofErr w:type="spellStart"/>
            <w:r w:rsidRPr="005F354E">
              <w:rPr>
                <w:sz w:val="22"/>
                <w:szCs w:val="22"/>
              </w:rPr>
              <w:t>тенце</w:t>
            </w:r>
            <w:proofErr w:type="spellEnd"/>
            <w:r w:rsidRPr="005F354E">
              <w:rPr>
                <w:sz w:val="22"/>
                <w:szCs w:val="22"/>
              </w:rPr>
              <w:t>-суши-теля</w:t>
            </w:r>
          </w:p>
        </w:tc>
        <w:tc>
          <w:tcPr>
            <w:tcW w:w="892" w:type="dxa"/>
            <w:tcBorders>
              <w:top w:val="nil"/>
              <w:left w:val="nil"/>
              <w:bottom w:val="single" w:sz="4" w:space="0" w:color="auto"/>
              <w:right w:val="single" w:sz="4" w:space="0" w:color="auto"/>
            </w:tcBorders>
            <w:shd w:val="clear" w:color="auto" w:fill="auto"/>
            <w:vAlign w:val="center"/>
            <w:hideMark/>
          </w:tcPr>
          <w:p w14:paraId="5A70F300" w14:textId="77777777" w:rsidR="005F354E" w:rsidRPr="005F354E" w:rsidRDefault="005F354E" w:rsidP="005F354E">
            <w:pPr>
              <w:ind w:left="-35" w:right="-122"/>
              <w:jc w:val="center"/>
              <w:rPr>
                <w:sz w:val="22"/>
                <w:szCs w:val="22"/>
              </w:rPr>
            </w:pPr>
            <w:r w:rsidRPr="005F354E">
              <w:rPr>
                <w:sz w:val="22"/>
                <w:szCs w:val="22"/>
              </w:rPr>
              <w:t>с поло-</w:t>
            </w:r>
            <w:proofErr w:type="spellStart"/>
            <w:r w:rsidRPr="005F354E">
              <w:rPr>
                <w:sz w:val="22"/>
                <w:szCs w:val="22"/>
              </w:rPr>
              <w:t>тенце</w:t>
            </w:r>
            <w:proofErr w:type="spellEnd"/>
            <w:r w:rsidRPr="005F354E">
              <w:rPr>
                <w:sz w:val="22"/>
                <w:szCs w:val="22"/>
              </w:rPr>
              <w:t>-суши-</w:t>
            </w:r>
            <w:proofErr w:type="spellStart"/>
            <w:r w:rsidRPr="005F354E">
              <w:rPr>
                <w:sz w:val="22"/>
                <w:szCs w:val="22"/>
              </w:rPr>
              <w:t>телями</w:t>
            </w:r>
            <w:proofErr w:type="spellEnd"/>
          </w:p>
        </w:tc>
        <w:tc>
          <w:tcPr>
            <w:tcW w:w="894" w:type="dxa"/>
            <w:tcBorders>
              <w:top w:val="nil"/>
              <w:left w:val="nil"/>
              <w:bottom w:val="single" w:sz="4" w:space="0" w:color="auto"/>
              <w:right w:val="single" w:sz="4" w:space="0" w:color="auto"/>
            </w:tcBorders>
            <w:shd w:val="clear" w:color="auto" w:fill="auto"/>
            <w:vAlign w:val="center"/>
            <w:hideMark/>
          </w:tcPr>
          <w:p w14:paraId="3A272FC0" w14:textId="77777777" w:rsidR="005F354E" w:rsidRPr="005F354E" w:rsidRDefault="005F354E" w:rsidP="005F354E">
            <w:pPr>
              <w:ind w:left="-35" w:right="-122"/>
              <w:jc w:val="center"/>
              <w:rPr>
                <w:sz w:val="22"/>
                <w:szCs w:val="22"/>
              </w:rPr>
            </w:pPr>
            <w:r w:rsidRPr="005F354E">
              <w:rPr>
                <w:sz w:val="22"/>
                <w:szCs w:val="22"/>
              </w:rPr>
              <w:t>без поло-</w:t>
            </w:r>
            <w:proofErr w:type="spellStart"/>
            <w:r w:rsidRPr="005F354E">
              <w:rPr>
                <w:sz w:val="22"/>
                <w:szCs w:val="22"/>
              </w:rPr>
              <w:t>тенце</w:t>
            </w:r>
            <w:proofErr w:type="spellEnd"/>
            <w:r w:rsidRPr="005F354E">
              <w:rPr>
                <w:sz w:val="22"/>
                <w:szCs w:val="22"/>
              </w:rPr>
              <w:t>-суши-теля</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0C5FB00C" w14:textId="77777777" w:rsidR="005F354E" w:rsidRPr="005F354E" w:rsidRDefault="005F354E" w:rsidP="005F354E">
            <w:pPr>
              <w:rPr>
                <w:sz w:val="22"/>
                <w:szCs w:val="22"/>
              </w:rPr>
            </w:pPr>
          </w:p>
        </w:tc>
        <w:tc>
          <w:tcPr>
            <w:tcW w:w="1422" w:type="dxa"/>
            <w:vMerge/>
            <w:tcBorders>
              <w:top w:val="nil"/>
              <w:left w:val="single" w:sz="4" w:space="0" w:color="auto"/>
              <w:bottom w:val="single" w:sz="4" w:space="0" w:color="auto"/>
              <w:right w:val="single" w:sz="4" w:space="0" w:color="auto"/>
            </w:tcBorders>
            <w:vAlign w:val="center"/>
            <w:hideMark/>
          </w:tcPr>
          <w:p w14:paraId="4DF160ED" w14:textId="77777777" w:rsidR="005F354E" w:rsidRPr="005F354E" w:rsidRDefault="005F354E" w:rsidP="005F354E">
            <w:pPr>
              <w:rPr>
                <w:sz w:val="22"/>
                <w:szCs w:val="22"/>
              </w:rPr>
            </w:pPr>
          </w:p>
        </w:tc>
        <w:tc>
          <w:tcPr>
            <w:tcW w:w="1186" w:type="dxa"/>
            <w:tcBorders>
              <w:top w:val="nil"/>
              <w:left w:val="nil"/>
              <w:bottom w:val="single" w:sz="4" w:space="0" w:color="auto"/>
              <w:right w:val="single" w:sz="4" w:space="0" w:color="auto"/>
            </w:tcBorders>
            <w:shd w:val="clear" w:color="auto" w:fill="auto"/>
            <w:vAlign w:val="center"/>
            <w:hideMark/>
          </w:tcPr>
          <w:p w14:paraId="40203026" w14:textId="77777777" w:rsidR="005F354E" w:rsidRPr="005F354E" w:rsidRDefault="005F354E" w:rsidP="005F354E">
            <w:pPr>
              <w:ind w:left="-66" w:right="-75"/>
              <w:jc w:val="center"/>
              <w:rPr>
                <w:sz w:val="22"/>
                <w:szCs w:val="22"/>
              </w:rPr>
            </w:pPr>
            <w:r w:rsidRPr="005F354E">
              <w:rPr>
                <w:sz w:val="22"/>
                <w:szCs w:val="22"/>
              </w:rPr>
              <w:t>Ставка за мощность, тыс. руб./Гкал/</w:t>
            </w:r>
            <w:r w:rsidRPr="005F354E">
              <w:rPr>
                <w:sz w:val="22"/>
                <w:szCs w:val="22"/>
              </w:rPr>
              <w:br/>
              <w:t>час в мес.</w:t>
            </w:r>
          </w:p>
        </w:tc>
        <w:tc>
          <w:tcPr>
            <w:tcW w:w="1112" w:type="dxa"/>
            <w:tcBorders>
              <w:top w:val="nil"/>
              <w:left w:val="nil"/>
              <w:bottom w:val="single" w:sz="4" w:space="0" w:color="auto"/>
              <w:right w:val="single" w:sz="4" w:space="0" w:color="auto"/>
            </w:tcBorders>
            <w:shd w:val="clear" w:color="auto" w:fill="auto"/>
            <w:vAlign w:val="center"/>
            <w:hideMark/>
          </w:tcPr>
          <w:p w14:paraId="2DE409A8" w14:textId="77777777" w:rsidR="005F354E" w:rsidRPr="005F354E" w:rsidRDefault="005F354E" w:rsidP="005F354E">
            <w:pPr>
              <w:ind w:left="-141" w:right="-75"/>
              <w:jc w:val="center"/>
              <w:rPr>
                <w:sz w:val="22"/>
                <w:szCs w:val="22"/>
              </w:rPr>
            </w:pPr>
            <w:r w:rsidRPr="005F354E">
              <w:rPr>
                <w:sz w:val="22"/>
                <w:szCs w:val="22"/>
              </w:rPr>
              <w:t>Ставка за тепловую энергию, руб./Гкал</w:t>
            </w:r>
          </w:p>
        </w:tc>
      </w:tr>
      <w:tr w:rsidR="005F354E" w:rsidRPr="005F354E" w14:paraId="58BA5DB1" w14:textId="77777777" w:rsidTr="00762F6E">
        <w:trPr>
          <w:gridAfter w:val="1"/>
          <w:wAfter w:w="7" w:type="dxa"/>
          <w:trHeight w:val="283"/>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84BFB" w14:textId="77777777" w:rsidR="005F354E" w:rsidRPr="005F354E" w:rsidRDefault="005F354E" w:rsidP="005F354E">
            <w:pPr>
              <w:ind w:left="-142" w:right="-108"/>
              <w:jc w:val="center"/>
              <w:rPr>
                <w:sz w:val="22"/>
                <w:szCs w:val="22"/>
              </w:rPr>
            </w:pPr>
            <w:r w:rsidRPr="005F354E">
              <w:rPr>
                <w:sz w:val="22"/>
                <w:szCs w:val="22"/>
              </w:rPr>
              <w:t>1</w:t>
            </w:r>
          </w:p>
        </w:tc>
        <w:tc>
          <w:tcPr>
            <w:tcW w:w="1417" w:type="dxa"/>
            <w:tcBorders>
              <w:top w:val="single" w:sz="4" w:space="0" w:color="auto"/>
              <w:left w:val="nil"/>
              <w:bottom w:val="single" w:sz="4" w:space="0" w:color="auto"/>
              <w:right w:val="single" w:sz="4" w:space="0" w:color="auto"/>
            </w:tcBorders>
            <w:shd w:val="clear" w:color="auto" w:fill="auto"/>
            <w:vAlign w:val="center"/>
          </w:tcPr>
          <w:p w14:paraId="65F7A3BD" w14:textId="77777777" w:rsidR="005F354E" w:rsidRPr="005F354E" w:rsidRDefault="005F354E" w:rsidP="005F354E">
            <w:pPr>
              <w:ind w:left="-116" w:right="-115"/>
              <w:jc w:val="center"/>
              <w:rPr>
                <w:sz w:val="22"/>
                <w:szCs w:val="22"/>
              </w:rPr>
            </w:pPr>
            <w:r w:rsidRPr="005F354E">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8517568" w14:textId="77777777" w:rsidR="005F354E" w:rsidRPr="005F354E" w:rsidRDefault="005F354E" w:rsidP="005F354E">
            <w:pPr>
              <w:jc w:val="center"/>
              <w:rPr>
                <w:color w:val="000000"/>
                <w:sz w:val="22"/>
                <w:szCs w:val="22"/>
              </w:rPr>
            </w:pPr>
            <w:r w:rsidRPr="005F354E">
              <w:rPr>
                <w:color w:val="000000"/>
                <w:sz w:val="22"/>
                <w:szCs w:val="22"/>
              </w:rPr>
              <w:t>3</w:t>
            </w:r>
          </w:p>
        </w:tc>
        <w:tc>
          <w:tcPr>
            <w:tcW w:w="1075" w:type="dxa"/>
            <w:tcBorders>
              <w:top w:val="single" w:sz="4" w:space="0" w:color="auto"/>
              <w:left w:val="nil"/>
              <w:bottom w:val="single" w:sz="4" w:space="0" w:color="auto"/>
              <w:right w:val="single" w:sz="4" w:space="0" w:color="auto"/>
            </w:tcBorders>
            <w:shd w:val="clear" w:color="auto" w:fill="auto"/>
            <w:vAlign w:val="bottom"/>
          </w:tcPr>
          <w:p w14:paraId="1811F844" w14:textId="77777777" w:rsidR="005F354E" w:rsidRPr="005F354E" w:rsidRDefault="005F354E" w:rsidP="005F354E">
            <w:pPr>
              <w:jc w:val="center"/>
              <w:rPr>
                <w:color w:val="000000"/>
                <w:sz w:val="22"/>
                <w:szCs w:val="22"/>
              </w:rPr>
            </w:pPr>
            <w:r w:rsidRPr="005F354E">
              <w:rPr>
                <w:color w:val="000000"/>
                <w:sz w:val="22"/>
                <w:szCs w:val="22"/>
              </w:rPr>
              <w:t>4</w:t>
            </w:r>
          </w:p>
        </w:tc>
        <w:tc>
          <w:tcPr>
            <w:tcW w:w="892" w:type="dxa"/>
            <w:tcBorders>
              <w:top w:val="single" w:sz="4" w:space="0" w:color="auto"/>
              <w:left w:val="nil"/>
              <w:bottom w:val="single" w:sz="4" w:space="0" w:color="auto"/>
              <w:right w:val="single" w:sz="4" w:space="0" w:color="auto"/>
            </w:tcBorders>
            <w:shd w:val="clear" w:color="auto" w:fill="auto"/>
            <w:vAlign w:val="bottom"/>
          </w:tcPr>
          <w:p w14:paraId="046E083F" w14:textId="77777777" w:rsidR="005F354E" w:rsidRPr="005F354E" w:rsidRDefault="005F354E" w:rsidP="005F354E">
            <w:pPr>
              <w:jc w:val="center"/>
              <w:rPr>
                <w:color w:val="000000"/>
                <w:sz w:val="22"/>
                <w:szCs w:val="22"/>
              </w:rPr>
            </w:pPr>
            <w:r w:rsidRPr="005F354E">
              <w:rPr>
                <w:color w:val="000000"/>
                <w:sz w:val="22"/>
                <w:szCs w:val="22"/>
              </w:rPr>
              <w:t>5</w:t>
            </w:r>
          </w:p>
        </w:tc>
        <w:tc>
          <w:tcPr>
            <w:tcW w:w="894" w:type="dxa"/>
            <w:tcBorders>
              <w:top w:val="single" w:sz="4" w:space="0" w:color="auto"/>
              <w:left w:val="nil"/>
              <w:bottom w:val="single" w:sz="4" w:space="0" w:color="auto"/>
              <w:right w:val="single" w:sz="4" w:space="0" w:color="auto"/>
            </w:tcBorders>
            <w:shd w:val="clear" w:color="auto" w:fill="auto"/>
            <w:vAlign w:val="bottom"/>
          </w:tcPr>
          <w:p w14:paraId="0C3F0D91" w14:textId="77777777" w:rsidR="005F354E" w:rsidRPr="005F354E" w:rsidRDefault="005F354E" w:rsidP="005F354E">
            <w:pPr>
              <w:jc w:val="center"/>
              <w:rPr>
                <w:color w:val="000000"/>
                <w:sz w:val="22"/>
                <w:szCs w:val="22"/>
              </w:rPr>
            </w:pPr>
            <w:r w:rsidRPr="005F354E">
              <w:rPr>
                <w:color w:val="000000"/>
                <w:sz w:val="22"/>
                <w:szCs w:val="22"/>
              </w:rPr>
              <w:t>6</w:t>
            </w:r>
          </w:p>
        </w:tc>
        <w:tc>
          <w:tcPr>
            <w:tcW w:w="892" w:type="dxa"/>
            <w:tcBorders>
              <w:top w:val="single" w:sz="4" w:space="0" w:color="auto"/>
              <w:left w:val="nil"/>
              <w:bottom w:val="single" w:sz="4" w:space="0" w:color="auto"/>
              <w:right w:val="single" w:sz="4" w:space="0" w:color="auto"/>
            </w:tcBorders>
            <w:shd w:val="clear" w:color="auto" w:fill="auto"/>
            <w:vAlign w:val="bottom"/>
          </w:tcPr>
          <w:p w14:paraId="69F81B63" w14:textId="77777777" w:rsidR="005F354E" w:rsidRPr="005F354E" w:rsidRDefault="005F354E" w:rsidP="005F354E">
            <w:pPr>
              <w:jc w:val="center"/>
              <w:rPr>
                <w:color w:val="000000"/>
                <w:sz w:val="22"/>
                <w:szCs w:val="22"/>
              </w:rPr>
            </w:pPr>
            <w:r w:rsidRPr="005F354E">
              <w:rPr>
                <w:color w:val="000000"/>
                <w:sz w:val="22"/>
                <w:szCs w:val="22"/>
              </w:rPr>
              <w:t>7</w:t>
            </w:r>
          </w:p>
        </w:tc>
        <w:tc>
          <w:tcPr>
            <w:tcW w:w="893" w:type="dxa"/>
            <w:tcBorders>
              <w:top w:val="single" w:sz="4" w:space="0" w:color="auto"/>
              <w:left w:val="nil"/>
              <w:bottom w:val="single" w:sz="4" w:space="0" w:color="auto"/>
              <w:right w:val="single" w:sz="4" w:space="0" w:color="auto"/>
            </w:tcBorders>
            <w:shd w:val="clear" w:color="auto" w:fill="auto"/>
            <w:vAlign w:val="bottom"/>
          </w:tcPr>
          <w:p w14:paraId="6E3F8924" w14:textId="77777777" w:rsidR="005F354E" w:rsidRPr="005F354E" w:rsidRDefault="005F354E" w:rsidP="005F354E">
            <w:pPr>
              <w:jc w:val="center"/>
              <w:rPr>
                <w:color w:val="000000"/>
                <w:sz w:val="22"/>
                <w:szCs w:val="22"/>
              </w:rPr>
            </w:pPr>
            <w:r w:rsidRPr="005F354E">
              <w:rPr>
                <w:color w:val="000000"/>
                <w:sz w:val="22"/>
                <w:szCs w:val="22"/>
              </w:rPr>
              <w:t>8</w:t>
            </w:r>
          </w:p>
        </w:tc>
        <w:tc>
          <w:tcPr>
            <w:tcW w:w="892" w:type="dxa"/>
            <w:tcBorders>
              <w:top w:val="single" w:sz="4" w:space="0" w:color="auto"/>
              <w:left w:val="nil"/>
              <w:bottom w:val="single" w:sz="4" w:space="0" w:color="auto"/>
              <w:right w:val="single" w:sz="4" w:space="0" w:color="auto"/>
            </w:tcBorders>
            <w:shd w:val="clear" w:color="auto" w:fill="auto"/>
            <w:vAlign w:val="bottom"/>
          </w:tcPr>
          <w:p w14:paraId="167D24AA" w14:textId="77777777" w:rsidR="005F354E" w:rsidRPr="005F354E" w:rsidRDefault="005F354E" w:rsidP="005F354E">
            <w:pPr>
              <w:jc w:val="center"/>
              <w:rPr>
                <w:color w:val="000000"/>
                <w:sz w:val="22"/>
                <w:szCs w:val="22"/>
              </w:rPr>
            </w:pPr>
            <w:r w:rsidRPr="005F354E">
              <w:rPr>
                <w:color w:val="000000"/>
                <w:sz w:val="22"/>
                <w:szCs w:val="22"/>
              </w:rPr>
              <w:t>9</w:t>
            </w:r>
          </w:p>
        </w:tc>
        <w:tc>
          <w:tcPr>
            <w:tcW w:w="894" w:type="dxa"/>
            <w:tcBorders>
              <w:top w:val="single" w:sz="4" w:space="0" w:color="auto"/>
              <w:left w:val="nil"/>
              <w:bottom w:val="single" w:sz="4" w:space="0" w:color="auto"/>
              <w:right w:val="single" w:sz="4" w:space="0" w:color="auto"/>
            </w:tcBorders>
            <w:shd w:val="clear" w:color="auto" w:fill="auto"/>
            <w:vAlign w:val="bottom"/>
          </w:tcPr>
          <w:p w14:paraId="59F44787" w14:textId="77777777" w:rsidR="005F354E" w:rsidRPr="005F354E" w:rsidRDefault="005F354E" w:rsidP="005F354E">
            <w:pPr>
              <w:jc w:val="center"/>
              <w:rPr>
                <w:color w:val="000000"/>
                <w:sz w:val="22"/>
                <w:szCs w:val="22"/>
              </w:rPr>
            </w:pPr>
            <w:r w:rsidRPr="005F354E">
              <w:rPr>
                <w:color w:val="000000"/>
                <w:sz w:val="22"/>
                <w:szCs w:val="22"/>
              </w:rPr>
              <w:t>10</w:t>
            </w:r>
          </w:p>
        </w:tc>
        <w:tc>
          <w:tcPr>
            <w:tcW w:w="1338" w:type="dxa"/>
            <w:tcBorders>
              <w:top w:val="single" w:sz="4" w:space="0" w:color="auto"/>
              <w:left w:val="nil"/>
              <w:bottom w:val="single" w:sz="4" w:space="0" w:color="auto"/>
              <w:right w:val="single" w:sz="4" w:space="0" w:color="auto"/>
            </w:tcBorders>
            <w:shd w:val="clear" w:color="auto" w:fill="auto"/>
            <w:vAlign w:val="bottom"/>
          </w:tcPr>
          <w:p w14:paraId="0B68E19C" w14:textId="77777777" w:rsidR="005F354E" w:rsidRPr="005F354E" w:rsidRDefault="005F354E" w:rsidP="005F354E">
            <w:pPr>
              <w:jc w:val="center"/>
              <w:rPr>
                <w:color w:val="000000"/>
                <w:sz w:val="22"/>
                <w:szCs w:val="22"/>
              </w:rPr>
            </w:pPr>
            <w:r w:rsidRPr="005F354E">
              <w:rPr>
                <w:color w:val="000000"/>
                <w:sz w:val="22"/>
                <w:szCs w:val="22"/>
              </w:rPr>
              <w:t>11</w:t>
            </w:r>
          </w:p>
        </w:tc>
        <w:tc>
          <w:tcPr>
            <w:tcW w:w="1422" w:type="dxa"/>
            <w:tcBorders>
              <w:top w:val="single" w:sz="4" w:space="0" w:color="auto"/>
              <w:left w:val="nil"/>
              <w:bottom w:val="single" w:sz="4" w:space="0" w:color="auto"/>
              <w:right w:val="single" w:sz="4" w:space="0" w:color="auto"/>
            </w:tcBorders>
            <w:shd w:val="clear" w:color="auto" w:fill="auto"/>
            <w:vAlign w:val="bottom"/>
          </w:tcPr>
          <w:p w14:paraId="51A3CFCC" w14:textId="77777777" w:rsidR="005F354E" w:rsidRPr="005F354E" w:rsidRDefault="005F354E" w:rsidP="005F354E">
            <w:pPr>
              <w:jc w:val="center"/>
              <w:rPr>
                <w:color w:val="000000"/>
                <w:sz w:val="22"/>
                <w:szCs w:val="22"/>
              </w:rPr>
            </w:pPr>
            <w:r w:rsidRPr="005F354E">
              <w:rPr>
                <w:color w:val="000000"/>
                <w:sz w:val="22"/>
                <w:szCs w:val="22"/>
              </w:rPr>
              <w:t>12</w:t>
            </w:r>
          </w:p>
        </w:tc>
        <w:tc>
          <w:tcPr>
            <w:tcW w:w="1186" w:type="dxa"/>
            <w:tcBorders>
              <w:top w:val="single" w:sz="4" w:space="0" w:color="auto"/>
              <w:left w:val="nil"/>
              <w:bottom w:val="single" w:sz="4" w:space="0" w:color="auto"/>
              <w:right w:val="single" w:sz="4" w:space="0" w:color="auto"/>
            </w:tcBorders>
            <w:shd w:val="clear" w:color="auto" w:fill="auto"/>
            <w:vAlign w:val="center"/>
          </w:tcPr>
          <w:p w14:paraId="1467B2CF" w14:textId="77777777" w:rsidR="005F354E" w:rsidRPr="005F354E" w:rsidRDefault="005F354E" w:rsidP="005F354E">
            <w:pPr>
              <w:jc w:val="center"/>
              <w:rPr>
                <w:sz w:val="22"/>
                <w:szCs w:val="22"/>
              </w:rPr>
            </w:pPr>
            <w:r w:rsidRPr="005F354E">
              <w:rPr>
                <w:sz w:val="22"/>
                <w:szCs w:val="22"/>
              </w:rPr>
              <w:t>13</w:t>
            </w:r>
          </w:p>
        </w:tc>
        <w:tc>
          <w:tcPr>
            <w:tcW w:w="1112" w:type="dxa"/>
            <w:tcBorders>
              <w:top w:val="single" w:sz="4" w:space="0" w:color="auto"/>
              <w:left w:val="nil"/>
              <w:bottom w:val="single" w:sz="4" w:space="0" w:color="auto"/>
              <w:right w:val="single" w:sz="4" w:space="0" w:color="auto"/>
            </w:tcBorders>
            <w:shd w:val="clear" w:color="auto" w:fill="auto"/>
            <w:vAlign w:val="center"/>
          </w:tcPr>
          <w:p w14:paraId="69435FAD" w14:textId="77777777" w:rsidR="005F354E" w:rsidRPr="005F354E" w:rsidRDefault="005F354E" w:rsidP="005F354E">
            <w:pPr>
              <w:jc w:val="center"/>
              <w:rPr>
                <w:sz w:val="22"/>
                <w:szCs w:val="22"/>
              </w:rPr>
            </w:pPr>
            <w:r w:rsidRPr="005F354E">
              <w:rPr>
                <w:sz w:val="22"/>
                <w:szCs w:val="22"/>
              </w:rPr>
              <w:t>14</w:t>
            </w:r>
          </w:p>
        </w:tc>
      </w:tr>
      <w:tr w:rsidR="005F354E" w:rsidRPr="005F354E" w14:paraId="4C74939B" w14:textId="77777777" w:rsidTr="00762F6E">
        <w:trPr>
          <w:gridAfter w:val="1"/>
          <w:wAfter w:w="7" w:type="dxa"/>
          <w:trHeight w:val="28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A93415" w14:textId="77777777" w:rsidR="005F354E" w:rsidRPr="005F354E" w:rsidRDefault="005F354E" w:rsidP="005F354E">
            <w:pPr>
              <w:ind w:left="-142" w:right="-108"/>
              <w:jc w:val="center"/>
              <w:rPr>
                <w:sz w:val="22"/>
                <w:szCs w:val="22"/>
              </w:rPr>
            </w:pPr>
            <w:r w:rsidRPr="005F354E">
              <w:rPr>
                <w:sz w:val="22"/>
                <w:szCs w:val="22"/>
              </w:rPr>
              <w:t>ООО «НТСК»</w:t>
            </w:r>
          </w:p>
        </w:tc>
        <w:tc>
          <w:tcPr>
            <w:tcW w:w="1417" w:type="dxa"/>
            <w:tcBorders>
              <w:top w:val="single" w:sz="4" w:space="0" w:color="auto"/>
              <w:left w:val="nil"/>
              <w:bottom w:val="single" w:sz="4" w:space="0" w:color="auto"/>
              <w:right w:val="single" w:sz="4" w:space="0" w:color="auto"/>
            </w:tcBorders>
            <w:shd w:val="clear" w:color="auto" w:fill="auto"/>
            <w:vAlign w:val="center"/>
          </w:tcPr>
          <w:p w14:paraId="763FC8DE" w14:textId="77777777" w:rsidR="005F354E" w:rsidRPr="005F354E" w:rsidRDefault="005F354E" w:rsidP="005F354E">
            <w:pPr>
              <w:ind w:left="-116" w:right="-115"/>
              <w:jc w:val="center"/>
              <w:rPr>
                <w:sz w:val="22"/>
                <w:szCs w:val="22"/>
              </w:rPr>
            </w:pPr>
            <w:r w:rsidRPr="005F354E">
              <w:rPr>
                <w:sz w:val="22"/>
                <w:szCs w:val="22"/>
              </w:rPr>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809D22E" w14:textId="77777777" w:rsidR="005F354E" w:rsidRPr="005F354E" w:rsidRDefault="005F354E" w:rsidP="005F354E">
            <w:pPr>
              <w:jc w:val="center"/>
              <w:rPr>
                <w:color w:val="000000"/>
              </w:rPr>
            </w:pPr>
            <w:r w:rsidRPr="005F354E">
              <w:rPr>
                <w:color w:val="000000"/>
                <w:szCs w:val="20"/>
              </w:rPr>
              <w:t>269,06</w:t>
            </w:r>
          </w:p>
        </w:tc>
        <w:tc>
          <w:tcPr>
            <w:tcW w:w="1075" w:type="dxa"/>
            <w:tcBorders>
              <w:top w:val="single" w:sz="4" w:space="0" w:color="auto"/>
              <w:left w:val="nil"/>
              <w:bottom w:val="single" w:sz="4" w:space="0" w:color="auto"/>
              <w:right w:val="single" w:sz="4" w:space="0" w:color="auto"/>
            </w:tcBorders>
            <w:shd w:val="clear" w:color="auto" w:fill="auto"/>
            <w:vAlign w:val="bottom"/>
          </w:tcPr>
          <w:p w14:paraId="7BD0F285" w14:textId="77777777" w:rsidR="005F354E" w:rsidRPr="005F354E" w:rsidRDefault="005F354E" w:rsidP="005F354E">
            <w:pPr>
              <w:jc w:val="center"/>
              <w:rPr>
                <w:color w:val="000000"/>
              </w:rPr>
            </w:pPr>
            <w:r w:rsidRPr="005F354E">
              <w:rPr>
                <w:color w:val="000000"/>
                <w:szCs w:val="20"/>
              </w:rPr>
              <w:t>265,80</w:t>
            </w:r>
          </w:p>
        </w:tc>
        <w:tc>
          <w:tcPr>
            <w:tcW w:w="892" w:type="dxa"/>
            <w:tcBorders>
              <w:top w:val="single" w:sz="4" w:space="0" w:color="auto"/>
              <w:left w:val="nil"/>
              <w:bottom w:val="single" w:sz="4" w:space="0" w:color="auto"/>
              <w:right w:val="single" w:sz="4" w:space="0" w:color="auto"/>
            </w:tcBorders>
            <w:shd w:val="clear" w:color="auto" w:fill="auto"/>
            <w:vAlign w:val="bottom"/>
          </w:tcPr>
          <w:p w14:paraId="19F4C0EB" w14:textId="77777777" w:rsidR="005F354E" w:rsidRPr="005F354E" w:rsidRDefault="005F354E" w:rsidP="005F354E">
            <w:pPr>
              <w:jc w:val="center"/>
              <w:rPr>
                <w:color w:val="000000"/>
              </w:rPr>
            </w:pPr>
            <w:r w:rsidRPr="005F354E">
              <w:rPr>
                <w:color w:val="000000"/>
                <w:szCs w:val="20"/>
              </w:rPr>
              <w:t>283,73</w:t>
            </w:r>
          </w:p>
        </w:tc>
        <w:tc>
          <w:tcPr>
            <w:tcW w:w="894" w:type="dxa"/>
            <w:tcBorders>
              <w:top w:val="single" w:sz="4" w:space="0" w:color="auto"/>
              <w:left w:val="nil"/>
              <w:bottom w:val="single" w:sz="4" w:space="0" w:color="auto"/>
              <w:right w:val="single" w:sz="4" w:space="0" w:color="auto"/>
            </w:tcBorders>
            <w:shd w:val="clear" w:color="auto" w:fill="auto"/>
            <w:vAlign w:val="bottom"/>
          </w:tcPr>
          <w:p w14:paraId="5D99C0B9" w14:textId="77777777" w:rsidR="005F354E" w:rsidRPr="005F354E" w:rsidRDefault="005F354E" w:rsidP="005F354E">
            <w:pPr>
              <w:jc w:val="center"/>
              <w:rPr>
                <w:color w:val="000000"/>
              </w:rPr>
            </w:pPr>
            <w:r w:rsidRPr="005F354E">
              <w:rPr>
                <w:color w:val="000000"/>
                <w:szCs w:val="20"/>
              </w:rPr>
              <w:t>270,70</w:t>
            </w:r>
          </w:p>
        </w:tc>
        <w:tc>
          <w:tcPr>
            <w:tcW w:w="892" w:type="dxa"/>
            <w:tcBorders>
              <w:top w:val="single" w:sz="4" w:space="0" w:color="auto"/>
              <w:left w:val="nil"/>
              <w:bottom w:val="single" w:sz="4" w:space="0" w:color="auto"/>
              <w:right w:val="single" w:sz="4" w:space="0" w:color="auto"/>
            </w:tcBorders>
            <w:shd w:val="clear" w:color="auto" w:fill="auto"/>
            <w:vAlign w:val="bottom"/>
          </w:tcPr>
          <w:p w14:paraId="6E8372BD" w14:textId="77777777" w:rsidR="005F354E" w:rsidRPr="005F354E" w:rsidRDefault="005F354E" w:rsidP="005F354E">
            <w:pPr>
              <w:jc w:val="center"/>
              <w:rPr>
                <w:color w:val="000000"/>
              </w:rPr>
            </w:pPr>
            <w:r w:rsidRPr="005F354E">
              <w:rPr>
                <w:color w:val="000000"/>
                <w:szCs w:val="20"/>
              </w:rPr>
              <w:t>224,22</w:t>
            </w:r>
          </w:p>
        </w:tc>
        <w:tc>
          <w:tcPr>
            <w:tcW w:w="893" w:type="dxa"/>
            <w:tcBorders>
              <w:top w:val="single" w:sz="4" w:space="0" w:color="auto"/>
              <w:left w:val="nil"/>
              <w:bottom w:val="single" w:sz="4" w:space="0" w:color="auto"/>
              <w:right w:val="single" w:sz="4" w:space="0" w:color="auto"/>
            </w:tcBorders>
            <w:shd w:val="clear" w:color="auto" w:fill="auto"/>
            <w:vAlign w:val="bottom"/>
          </w:tcPr>
          <w:p w14:paraId="43D5AE54" w14:textId="77777777" w:rsidR="005F354E" w:rsidRPr="005F354E" w:rsidRDefault="005F354E" w:rsidP="005F354E">
            <w:pPr>
              <w:jc w:val="center"/>
              <w:rPr>
                <w:color w:val="000000"/>
              </w:rPr>
            </w:pPr>
            <w:r w:rsidRPr="005F354E">
              <w:rPr>
                <w:color w:val="000000"/>
                <w:szCs w:val="20"/>
              </w:rPr>
              <w:t>221,50</w:t>
            </w:r>
          </w:p>
        </w:tc>
        <w:tc>
          <w:tcPr>
            <w:tcW w:w="892" w:type="dxa"/>
            <w:tcBorders>
              <w:top w:val="single" w:sz="4" w:space="0" w:color="auto"/>
              <w:left w:val="nil"/>
              <w:bottom w:val="single" w:sz="4" w:space="0" w:color="auto"/>
              <w:right w:val="single" w:sz="4" w:space="0" w:color="auto"/>
            </w:tcBorders>
            <w:shd w:val="clear" w:color="auto" w:fill="auto"/>
            <w:vAlign w:val="bottom"/>
          </w:tcPr>
          <w:p w14:paraId="778D951E" w14:textId="77777777" w:rsidR="005F354E" w:rsidRPr="005F354E" w:rsidRDefault="005F354E" w:rsidP="005F354E">
            <w:pPr>
              <w:jc w:val="center"/>
              <w:rPr>
                <w:color w:val="000000"/>
              </w:rPr>
            </w:pPr>
            <w:r w:rsidRPr="005F354E">
              <w:rPr>
                <w:color w:val="000000"/>
                <w:szCs w:val="20"/>
              </w:rPr>
              <w:t>236,44</w:t>
            </w:r>
          </w:p>
        </w:tc>
        <w:tc>
          <w:tcPr>
            <w:tcW w:w="894" w:type="dxa"/>
            <w:tcBorders>
              <w:top w:val="single" w:sz="4" w:space="0" w:color="auto"/>
              <w:left w:val="nil"/>
              <w:bottom w:val="single" w:sz="4" w:space="0" w:color="auto"/>
              <w:right w:val="single" w:sz="4" w:space="0" w:color="auto"/>
            </w:tcBorders>
            <w:shd w:val="clear" w:color="auto" w:fill="auto"/>
            <w:vAlign w:val="bottom"/>
          </w:tcPr>
          <w:p w14:paraId="0D9EA07B" w14:textId="77777777" w:rsidR="005F354E" w:rsidRPr="005F354E" w:rsidRDefault="005F354E" w:rsidP="005F354E">
            <w:pPr>
              <w:jc w:val="center"/>
              <w:rPr>
                <w:color w:val="000000"/>
              </w:rPr>
            </w:pPr>
            <w:r w:rsidRPr="005F354E">
              <w:rPr>
                <w:color w:val="000000"/>
                <w:szCs w:val="20"/>
              </w:rPr>
              <w:t>225,58</w:t>
            </w:r>
          </w:p>
        </w:tc>
        <w:tc>
          <w:tcPr>
            <w:tcW w:w="1338" w:type="dxa"/>
            <w:tcBorders>
              <w:top w:val="single" w:sz="4" w:space="0" w:color="auto"/>
              <w:left w:val="nil"/>
              <w:bottom w:val="single" w:sz="4" w:space="0" w:color="auto"/>
              <w:right w:val="single" w:sz="4" w:space="0" w:color="auto"/>
            </w:tcBorders>
            <w:shd w:val="clear" w:color="auto" w:fill="auto"/>
            <w:vAlign w:val="bottom"/>
          </w:tcPr>
          <w:p w14:paraId="197F3679" w14:textId="77777777" w:rsidR="005F354E" w:rsidRPr="005F354E" w:rsidRDefault="005F354E" w:rsidP="005F354E">
            <w:pPr>
              <w:jc w:val="center"/>
              <w:rPr>
                <w:color w:val="000000"/>
              </w:rPr>
            </w:pPr>
            <w:r w:rsidRPr="005F354E">
              <w:rPr>
                <w:color w:val="000000"/>
                <w:szCs w:val="20"/>
              </w:rPr>
              <w:t>39,58</w:t>
            </w:r>
          </w:p>
        </w:tc>
        <w:tc>
          <w:tcPr>
            <w:tcW w:w="1422" w:type="dxa"/>
            <w:tcBorders>
              <w:top w:val="single" w:sz="4" w:space="0" w:color="auto"/>
              <w:left w:val="nil"/>
              <w:bottom w:val="single" w:sz="4" w:space="0" w:color="auto"/>
              <w:right w:val="single" w:sz="4" w:space="0" w:color="auto"/>
            </w:tcBorders>
            <w:shd w:val="clear" w:color="auto" w:fill="auto"/>
            <w:vAlign w:val="bottom"/>
          </w:tcPr>
          <w:p w14:paraId="405984BE" w14:textId="77777777" w:rsidR="005F354E" w:rsidRPr="005F354E" w:rsidRDefault="005F354E" w:rsidP="005F354E">
            <w:pPr>
              <w:jc w:val="center"/>
              <w:rPr>
                <w:color w:val="000000"/>
              </w:rPr>
            </w:pPr>
            <w:r w:rsidRPr="005F354E">
              <w:rPr>
                <w:color w:val="000000"/>
                <w:szCs w:val="20"/>
              </w:rPr>
              <w:t>3 394,08</w:t>
            </w:r>
          </w:p>
        </w:tc>
        <w:tc>
          <w:tcPr>
            <w:tcW w:w="1186" w:type="dxa"/>
            <w:tcBorders>
              <w:top w:val="single" w:sz="4" w:space="0" w:color="auto"/>
              <w:left w:val="nil"/>
              <w:bottom w:val="single" w:sz="4" w:space="0" w:color="auto"/>
              <w:right w:val="single" w:sz="4" w:space="0" w:color="auto"/>
            </w:tcBorders>
            <w:shd w:val="clear" w:color="auto" w:fill="auto"/>
            <w:vAlign w:val="center"/>
          </w:tcPr>
          <w:p w14:paraId="45463D1F"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32A3AEC5" w14:textId="77777777" w:rsidR="005F354E" w:rsidRPr="005F354E" w:rsidRDefault="005F354E" w:rsidP="005F354E">
            <w:pPr>
              <w:jc w:val="center"/>
              <w:rPr>
                <w:sz w:val="22"/>
                <w:szCs w:val="22"/>
              </w:rPr>
            </w:pPr>
            <w:r w:rsidRPr="005F354E">
              <w:rPr>
                <w:sz w:val="22"/>
                <w:szCs w:val="22"/>
              </w:rPr>
              <w:t>х</w:t>
            </w:r>
          </w:p>
        </w:tc>
      </w:tr>
      <w:tr w:rsidR="005F354E" w:rsidRPr="005F354E" w14:paraId="1C36C28F"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2F4F8B8F"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9A9B628" w14:textId="77777777" w:rsidR="005F354E" w:rsidRPr="005F354E" w:rsidRDefault="005F354E" w:rsidP="005F354E">
            <w:pPr>
              <w:ind w:left="-116" w:right="-115"/>
              <w:jc w:val="center"/>
              <w:rPr>
                <w:sz w:val="22"/>
                <w:szCs w:val="22"/>
              </w:rPr>
            </w:pPr>
            <w:r w:rsidRPr="005F354E">
              <w:rPr>
                <w:sz w:val="22"/>
                <w:szCs w:val="22"/>
              </w:rPr>
              <w:t>с 01.07.2022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EBDE1C4" w14:textId="77777777" w:rsidR="005F354E" w:rsidRPr="005F354E" w:rsidRDefault="005F354E" w:rsidP="005F354E">
            <w:pPr>
              <w:jc w:val="center"/>
              <w:rPr>
                <w:color w:val="000000"/>
              </w:rPr>
            </w:pPr>
            <w:r w:rsidRPr="005F354E">
              <w:rPr>
                <w:color w:val="000000"/>
                <w:szCs w:val="20"/>
              </w:rPr>
              <w:t>280,63</w:t>
            </w:r>
          </w:p>
        </w:tc>
        <w:tc>
          <w:tcPr>
            <w:tcW w:w="1075" w:type="dxa"/>
            <w:tcBorders>
              <w:top w:val="single" w:sz="4" w:space="0" w:color="auto"/>
              <w:left w:val="nil"/>
              <w:bottom w:val="single" w:sz="4" w:space="0" w:color="auto"/>
              <w:right w:val="single" w:sz="4" w:space="0" w:color="auto"/>
            </w:tcBorders>
            <w:shd w:val="clear" w:color="auto" w:fill="auto"/>
            <w:vAlign w:val="bottom"/>
          </w:tcPr>
          <w:p w14:paraId="758AEFBF" w14:textId="77777777" w:rsidR="005F354E" w:rsidRPr="005F354E" w:rsidRDefault="005F354E" w:rsidP="005F354E">
            <w:pPr>
              <w:jc w:val="center"/>
              <w:rPr>
                <w:color w:val="000000"/>
              </w:rPr>
            </w:pPr>
            <w:r w:rsidRPr="005F354E">
              <w:rPr>
                <w:color w:val="000000"/>
                <w:szCs w:val="20"/>
              </w:rPr>
              <w:t>277,24</w:t>
            </w:r>
          </w:p>
        </w:tc>
        <w:tc>
          <w:tcPr>
            <w:tcW w:w="892" w:type="dxa"/>
            <w:tcBorders>
              <w:top w:val="single" w:sz="4" w:space="0" w:color="auto"/>
              <w:left w:val="nil"/>
              <w:bottom w:val="single" w:sz="4" w:space="0" w:color="auto"/>
              <w:right w:val="single" w:sz="4" w:space="0" w:color="auto"/>
            </w:tcBorders>
            <w:shd w:val="clear" w:color="auto" w:fill="auto"/>
            <w:vAlign w:val="bottom"/>
          </w:tcPr>
          <w:p w14:paraId="6E1C6087" w14:textId="77777777" w:rsidR="005F354E" w:rsidRPr="005F354E" w:rsidRDefault="005F354E" w:rsidP="005F354E">
            <w:pPr>
              <w:jc w:val="center"/>
              <w:rPr>
                <w:color w:val="000000"/>
              </w:rPr>
            </w:pPr>
            <w:r w:rsidRPr="005F354E">
              <w:rPr>
                <w:color w:val="000000"/>
                <w:szCs w:val="20"/>
              </w:rPr>
              <w:t>295,92</w:t>
            </w:r>
          </w:p>
        </w:tc>
        <w:tc>
          <w:tcPr>
            <w:tcW w:w="894" w:type="dxa"/>
            <w:tcBorders>
              <w:top w:val="single" w:sz="4" w:space="0" w:color="auto"/>
              <w:left w:val="nil"/>
              <w:bottom w:val="single" w:sz="4" w:space="0" w:color="auto"/>
              <w:right w:val="single" w:sz="4" w:space="0" w:color="auto"/>
            </w:tcBorders>
            <w:shd w:val="clear" w:color="auto" w:fill="auto"/>
            <w:vAlign w:val="bottom"/>
          </w:tcPr>
          <w:p w14:paraId="51B01BD8" w14:textId="77777777" w:rsidR="005F354E" w:rsidRPr="005F354E" w:rsidRDefault="005F354E" w:rsidP="005F354E">
            <w:pPr>
              <w:jc w:val="center"/>
              <w:rPr>
                <w:color w:val="000000"/>
              </w:rPr>
            </w:pPr>
            <w:r w:rsidRPr="005F354E">
              <w:rPr>
                <w:color w:val="000000"/>
                <w:szCs w:val="20"/>
              </w:rPr>
              <w:t>282,34</w:t>
            </w:r>
          </w:p>
        </w:tc>
        <w:tc>
          <w:tcPr>
            <w:tcW w:w="892" w:type="dxa"/>
            <w:tcBorders>
              <w:top w:val="single" w:sz="4" w:space="0" w:color="auto"/>
              <w:left w:val="nil"/>
              <w:bottom w:val="single" w:sz="4" w:space="0" w:color="auto"/>
              <w:right w:val="single" w:sz="4" w:space="0" w:color="auto"/>
            </w:tcBorders>
            <w:shd w:val="clear" w:color="auto" w:fill="auto"/>
            <w:vAlign w:val="bottom"/>
          </w:tcPr>
          <w:p w14:paraId="6C291099" w14:textId="77777777" w:rsidR="005F354E" w:rsidRPr="005F354E" w:rsidRDefault="005F354E" w:rsidP="005F354E">
            <w:pPr>
              <w:jc w:val="center"/>
              <w:rPr>
                <w:color w:val="000000"/>
              </w:rPr>
            </w:pPr>
            <w:r w:rsidRPr="005F354E">
              <w:rPr>
                <w:color w:val="000000"/>
                <w:szCs w:val="20"/>
              </w:rPr>
              <w:t>233,86</w:t>
            </w:r>
          </w:p>
        </w:tc>
        <w:tc>
          <w:tcPr>
            <w:tcW w:w="893" w:type="dxa"/>
            <w:tcBorders>
              <w:top w:val="single" w:sz="4" w:space="0" w:color="auto"/>
              <w:left w:val="nil"/>
              <w:bottom w:val="single" w:sz="4" w:space="0" w:color="auto"/>
              <w:right w:val="single" w:sz="4" w:space="0" w:color="auto"/>
            </w:tcBorders>
            <w:shd w:val="clear" w:color="auto" w:fill="auto"/>
            <w:vAlign w:val="bottom"/>
          </w:tcPr>
          <w:p w14:paraId="7E6EA355" w14:textId="77777777" w:rsidR="005F354E" w:rsidRPr="005F354E" w:rsidRDefault="005F354E" w:rsidP="005F354E">
            <w:pPr>
              <w:jc w:val="center"/>
              <w:rPr>
                <w:color w:val="000000"/>
              </w:rPr>
            </w:pPr>
            <w:r w:rsidRPr="005F354E">
              <w:rPr>
                <w:color w:val="000000"/>
                <w:szCs w:val="20"/>
              </w:rPr>
              <w:t>231,03</w:t>
            </w:r>
          </w:p>
        </w:tc>
        <w:tc>
          <w:tcPr>
            <w:tcW w:w="892" w:type="dxa"/>
            <w:tcBorders>
              <w:top w:val="single" w:sz="4" w:space="0" w:color="auto"/>
              <w:left w:val="nil"/>
              <w:bottom w:val="single" w:sz="4" w:space="0" w:color="auto"/>
              <w:right w:val="single" w:sz="4" w:space="0" w:color="auto"/>
            </w:tcBorders>
            <w:shd w:val="clear" w:color="auto" w:fill="auto"/>
            <w:vAlign w:val="bottom"/>
          </w:tcPr>
          <w:p w14:paraId="757CE77E" w14:textId="77777777" w:rsidR="005F354E" w:rsidRPr="005F354E" w:rsidRDefault="005F354E" w:rsidP="005F354E">
            <w:pPr>
              <w:jc w:val="center"/>
              <w:rPr>
                <w:color w:val="000000"/>
              </w:rPr>
            </w:pPr>
            <w:r w:rsidRPr="005F354E">
              <w:rPr>
                <w:color w:val="000000"/>
                <w:szCs w:val="20"/>
              </w:rPr>
              <w:t>246,60</w:t>
            </w:r>
          </w:p>
        </w:tc>
        <w:tc>
          <w:tcPr>
            <w:tcW w:w="894" w:type="dxa"/>
            <w:tcBorders>
              <w:top w:val="single" w:sz="4" w:space="0" w:color="auto"/>
              <w:left w:val="nil"/>
              <w:bottom w:val="single" w:sz="4" w:space="0" w:color="auto"/>
              <w:right w:val="single" w:sz="4" w:space="0" w:color="auto"/>
            </w:tcBorders>
            <w:shd w:val="clear" w:color="auto" w:fill="auto"/>
            <w:vAlign w:val="bottom"/>
          </w:tcPr>
          <w:p w14:paraId="53C9B11A" w14:textId="77777777" w:rsidR="005F354E" w:rsidRPr="005F354E" w:rsidRDefault="005F354E" w:rsidP="005F354E">
            <w:pPr>
              <w:jc w:val="center"/>
              <w:rPr>
                <w:color w:val="000000"/>
              </w:rPr>
            </w:pPr>
            <w:r w:rsidRPr="005F354E">
              <w:rPr>
                <w:color w:val="000000"/>
                <w:szCs w:val="20"/>
              </w:rPr>
              <w:t>235,28</w:t>
            </w:r>
          </w:p>
        </w:tc>
        <w:tc>
          <w:tcPr>
            <w:tcW w:w="1338" w:type="dxa"/>
            <w:tcBorders>
              <w:top w:val="single" w:sz="4" w:space="0" w:color="auto"/>
              <w:left w:val="nil"/>
              <w:bottom w:val="single" w:sz="4" w:space="0" w:color="auto"/>
              <w:right w:val="single" w:sz="4" w:space="0" w:color="auto"/>
            </w:tcBorders>
            <w:shd w:val="clear" w:color="auto" w:fill="auto"/>
            <w:vAlign w:val="bottom"/>
          </w:tcPr>
          <w:p w14:paraId="7B9C14AC" w14:textId="77777777" w:rsidR="005F354E" w:rsidRPr="005F354E" w:rsidRDefault="005F354E" w:rsidP="005F354E">
            <w:pPr>
              <w:jc w:val="center"/>
              <w:rPr>
                <w:color w:val="000000"/>
              </w:rPr>
            </w:pPr>
            <w:r w:rsidRPr="005F354E">
              <w:rPr>
                <w:color w:val="000000"/>
                <w:szCs w:val="20"/>
              </w:rPr>
              <w:t>41,28</w:t>
            </w:r>
          </w:p>
        </w:tc>
        <w:tc>
          <w:tcPr>
            <w:tcW w:w="1422" w:type="dxa"/>
            <w:tcBorders>
              <w:top w:val="single" w:sz="4" w:space="0" w:color="auto"/>
              <w:left w:val="nil"/>
              <w:bottom w:val="single" w:sz="4" w:space="0" w:color="auto"/>
              <w:right w:val="single" w:sz="4" w:space="0" w:color="auto"/>
            </w:tcBorders>
            <w:shd w:val="clear" w:color="auto" w:fill="auto"/>
            <w:vAlign w:val="bottom"/>
          </w:tcPr>
          <w:p w14:paraId="2DD20FB5" w14:textId="77777777" w:rsidR="005F354E" w:rsidRPr="005F354E" w:rsidRDefault="005F354E" w:rsidP="005F354E">
            <w:pPr>
              <w:jc w:val="center"/>
              <w:rPr>
                <w:color w:val="000000"/>
              </w:rPr>
            </w:pPr>
            <w:r w:rsidRPr="005F354E">
              <w:rPr>
                <w:color w:val="000000"/>
                <w:szCs w:val="20"/>
              </w:rPr>
              <w:t>3 540,03</w:t>
            </w:r>
          </w:p>
        </w:tc>
        <w:tc>
          <w:tcPr>
            <w:tcW w:w="1186" w:type="dxa"/>
            <w:tcBorders>
              <w:top w:val="single" w:sz="4" w:space="0" w:color="auto"/>
              <w:left w:val="nil"/>
              <w:bottom w:val="single" w:sz="4" w:space="0" w:color="auto"/>
              <w:right w:val="single" w:sz="4" w:space="0" w:color="auto"/>
            </w:tcBorders>
            <w:shd w:val="clear" w:color="auto" w:fill="auto"/>
            <w:vAlign w:val="center"/>
          </w:tcPr>
          <w:p w14:paraId="6EB16B18"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2766577B" w14:textId="77777777" w:rsidR="005F354E" w:rsidRPr="005F354E" w:rsidRDefault="005F354E" w:rsidP="005F354E">
            <w:pPr>
              <w:jc w:val="center"/>
              <w:rPr>
                <w:sz w:val="22"/>
                <w:szCs w:val="22"/>
              </w:rPr>
            </w:pPr>
            <w:r w:rsidRPr="005F354E">
              <w:rPr>
                <w:sz w:val="22"/>
                <w:szCs w:val="22"/>
              </w:rPr>
              <w:t>х</w:t>
            </w:r>
          </w:p>
        </w:tc>
      </w:tr>
      <w:tr w:rsidR="005F354E" w:rsidRPr="005F354E" w14:paraId="7FAC67E4"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7BD29640"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8DB1F31" w14:textId="77777777" w:rsidR="005F354E" w:rsidRPr="005F354E" w:rsidRDefault="005F354E" w:rsidP="005F354E">
            <w:pPr>
              <w:ind w:left="-116" w:right="-115"/>
              <w:jc w:val="center"/>
              <w:rPr>
                <w:sz w:val="22"/>
                <w:szCs w:val="22"/>
              </w:rPr>
            </w:pPr>
            <w:r w:rsidRPr="005F354E">
              <w:rPr>
                <w:sz w:val="22"/>
                <w:szCs w:val="22"/>
              </w:rPr>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9488413" w14:textId="77777777" w:rsidR="005F354E" w:rsidRPr="005F354E" w:rsidRDefault="005F354E" w:rsidP="005F354E">
            <w:pPr>
              <w:jc w:val="center"/>
              <w:rPr>
                <w:color w:val="000000"/>
              </w:rPr>
            </w:pPr>
            <w:r w:rsidRPr="005F354E">
              <w:rPr>
                <w:color w:val="000000"/>
                <w:szCs w:val="20"/>
              </w:rPr>
              <w:t>280,63</w:t>
            </w:r>
          </w:p>
        </w:tc>
        <w:tc>
          <w:tcPr>
            <w:tcW w:w="1075" w:type="dxa"/>
            <w:tcBorders>
              <w:top w:val="single" w:sz="4" w:space="0" w:color="auto"/>
              <w:left w:val="nil"/>
              <w:bottom w:val="single" w:sz="4" w:space="0" w:color="auto"/>
              <w:right w:val="single" w:sz="4" w:space="0" w:color="auto"/>
            </w:tcBorders>
            <w:shd w:val="clear" w:color="auto" w:fill="auto"/>
            <w:vAlign w:val="bottom"/>
          </w:tcPr>
          <w:p w14:paraId="1DFFAE9C" w14:textId="77777777" w:rsidR="005F354E" w:rsidRPr="005F354E" w:rsidRDefault="005F354E" w:rsidP="005F354E">
            <w:pPr>
              <w:jc w:val="center"/>
              <w:rPr>
                <w:color w:val="000000"/>
              </w:rPr>
            </w:pPr>
            <w:r w:rsidRPr="005F354E">
              <w:rPr>
                <w:color w:val="000000"/>
                <w:szCs w:val="20"/>
              </w:rPr>
              <w:t>277,24</w:t>
            </w:r>
          </w:p>
        </w:tc>
        <w:tc>
          <w:tcPr>
            <w:tcW w:w="892" w:type="dxa"/>
            <w:tcBorders>
              <w:top w:val="single" w:sz="4" w:space="0" w:color="auto"/>
              <w:left w:val="nil"/>
              <w:bottom w:val="single" w:sz="4" w:space="0" w:color="auto"/>
              <w:right w:val="single" w:sz="4" w:space="0" w:color="auto"/>
            </w:tcBorders>
            <w:shd w:val="clear" w:color="auto" w:fill="auto"/>
            <w:vAlign w:val="bottom"/>
          </w:tcPr>
          <w:p w14:paraId="74DA6B1D" w14:textId="77777777" w:rsidR="005F354E" w:rsidRPr="005F354E" w:rsidRDefault="005F354E" w:rsidP="005F354E">
            <w:pPr>
              <w:jc w:val="center"/>
              <w:rPr>
                <w:color w:val="000000"/>
              </w:rPr>
            </w:pPr>
            <w:r w:rsidRPr="005F354E">
              <w:rPr>
                <w:color w:val="000000"/>
                <w:szCs w:val="20"/>
              </w:rPr>
              <w:t>295,92</w:t>
            </w:r>
          </w:p>
        </w:tc>
        <w:tc>
          <w:tcPr>
            <w:tcW w:w="894" w:type="dxa"/>
            <w:tcBorders>
              <w:top w:val="single" w:sz="4" w:space="0" w:color="auto"/>
              <w:left w:val="nil"/>
              <w:bottom w:val="single" w:sz="4" w:space="0" w:color="auto"/>
              <w:right w:val="single" w:sz="4" w:space="0" w:color="auto"/>
            </w:tcBorders>
            <w:shd w:val="clear" w:color="auto" w:fill="auto"/>
            <w:vAlign w:val="bottom"/>
          </w:tcPr>
          <w:p w14:paraId="7A4C2C92" w14:textId="77777777" w:rsidR="005F354E" w:rsidRPr="005F354E" w:rsidRDefault="005F354E" w:rsidP="005F354E">
            <w:pPr>
              <w:jc w:val="center"/>
              <w:rPr>
                <w:color w:val="000000"/>
              </w:rPr>
            </w:pPr>
            <w:r w:rsidRPr="005F354E">
              <w:rPr>
                <w:color w:val="000000"/>
                <w:szCs w:val="20"/>
              </w:rPr>
              <w:t>282,34</w:t>
            </w:r>
          </w:p>
        </w:tc>
        <w:tc>
          <w:tcPr>
            <w:tcW w:w="892" w:type="dxa"/>
            <w:tcBorders>
              <w:top w:val="single" w:sz="4" w:space="0" w:color="auto"/>
              <w:left w:val="nil"/>
              <w:bottom w:val="single" w:sz="4" w:space="0" w:color="auto"/>
              <w:right w:val="single" w:sz="4" w:space="0" w:color="auto"/>
            </w:tcBorders>
            <w:shd w:val="clear" w:color="auto" w:fill="auto"/>
            <w:vAlign w:val="bottom"/>
          </w:tcPr>
          <w:p w14:paraId="5756D2C0" w14:textId="77777777" w:rsidR="005F354E" w:rsidRPr="005F354E" w:rsidRDefault="005F354E" w:rsidP="005F354E">
            <w:pPr>
              <w:jc w:val="center"/>
              <w:rPr>
                <w:color w:val="000000"/>
              </w:rPr>
            </w:pPr>
            <w:r w:rsidRPr="005F354E">
              <w:rPr>
                <w:color w:val="000000"/>
                <w:szCs w:val="20"/>
              </w:rPr>
              <w:t>233,86</w:t>
            </w:r>
          </w:p>
        </w:tc>
        <w:tc>
          <w:tcPr>
            <w:tcW w:w="893" w:type="dxa"/>
            <w:tcBorders>
              <w:top w:val="single" w:sz="4" w:space="0" w:color="auto"/>
              <w:left w:val="nil"/>
              <w:bottom w:val="single" w:sz="4" w:space="0" w:color="auto"/>
              <w:right w:val="single" w:sz="4" w:space="0" w:color="auto"/>
            </w:tcBorders>
            <w:shd w:val="clear" w:color="auto" w:fill="auto"/>
            <w:vAlign w:val="bottom"/>
          </w:tcPr>
          <w:p w14:paraId="38DFF760" w14:textId="77777777" w:rsidR="005F354E" w:rsidRPr="005F354E" w:rsidRDefault="005F354E" w:rsidP="005F354E">
            <w:pPr>
              <w:jc w:val="center"/>
              <w:rPr>
                <w:color w:val="000000"/>
              </w:rPr>
            </w:pPr>
            <w:r w:rsidRPr="005F354E">
              <w:rPr>
                <w:color w:val="000000"/>
                <w:szCs w:val="20"/>
              </w:rPr>
              <w:t>231,03</w:t>
            </w:r>
          </w:p>
        </w:tc>
        <w:tc>
          <w:tcPr>
            <w:tcW w:w="892" w:type="dxa"/>
            <w:tcBorders>
              <w:top w:val="single" w:sz="4" w:space="0" w:color="auto"/>
              <w:left w:val="nil"/>
              <w:bottom w:val="single" w:sz="4" w:space="0" w:color="auto"/>
              <w:right w:val="single" w:sz="4" w:space="0" w:color="auto"/>
            </w:tcBorders>
            <w:shd w:val="clear" w:color="auto" w:fill="auto"/>
            <w:vAlign w:val="bottom"/>
          </w:tcPr>
          <w:p w14:paraId="0321FFBC" w14:textId="77777777" w:rsidR="005F354E" w:rsidRPr="005F354E" w:rsidRDefault="005F354E" w:rsidP="005F354E">
            <w:pPr>
              <w:jc w:val="center"/>
              <w:rPr>
                <w:color w:val="000000"/>
              </w:rPr>
            </w:pPr>
            <w:r w:rsidRPr="005F354E">
              <w:rPr>
                <w:color w:val="000000"/>
                <w:szCs w:val="20"/>
              </w:rPr>
              <w:t>246,60</w:t>
            </w:r>
          </w:p>
        </w:tc>
        <w:tc>
          <w:tcPr>
            <w:tcW w:w="894" w:type="dxa"/>
            <w:tcBorders>
              <w:top w:val="single" w:sz="4" w:space="0" w:color="auto"/>
              <w:left w:val="nil"/>
              <w:bottom w:val="single" w:sz="4" w:space="0" w:color="auto"/>
              <w:right w:val="single" w:sz="4" w:space="0" w:color="auto"/>
            </w:tcBorders>
            <w:shd w:val="clear" w:color="auto" w:fill="auto"/>
            <w:vAlign w:val="bottom"/>
          </w:tcPr>
          <w:p w14:paraId="4A5C8B50" w14:textId="77777777" w:rsidR="005F354E" w:rsidRPr="005F354E" w:rsidRDefault="005F354E" w:rsidP="005F354E">
            <w:pPr>
              <w:jc w:val="center"/>
              <w:rPr>
                <w:color w:val="000000"/>
              </w:rPr>
            </w:pPr>
            <w:r w:rsidRPr="005F354E">
              <w:rPr>
                <w:color w:val="000000"/>
                <w:szCs w:val="20"/>
              </w:rPr>
              <w:t>235,28</w:t>
            </w:r>
          </w:p>
        </w:tc>
        <w:tc>
          <w:tcPr>
            <w:tcW w:w="1338" w:type="dxa"/>
            <w:tcBorders>
              <w:top w:val="single" w:sz="4" w:space="0" w:color="auto"/>
              <w:left w:val="nil"/>
              <w:bottom w:val="single" w:sz="4" w:space="0" w:color="auto"/>
              <w:right w:val="single" w:sz="4" w:space="0" w:color="auto"/>
            </w:tcBorders>
            <w:shd w:val="clear" w:color="auto" w:fill="auto"/>
            <w:vAlign w:val="bottom"/>
          </w:tcPr>
          <w:p w14:paraId="5B5968DC" w14:textId="77777777" w:rsidR="005F354E" w:rsidRPr="005F354E" w:rsidRDefault="005F354E" w:rsidP="005F354E">
            <w:pPr>
              <w:jc w:val="center"/>
              <w:rPr>
                <w:color w:val="000000"/>
              </w:rPr>
            </w:pPr>
            <w:r w:rsidRPr="005F354E">
              <w:rPr>
                <w:color w:val="000000"/>
                <w:szCs w:val="20"/>
              </w:rPr>
              <w:t>41,28</w:t>
            </w:r>
          </w:p>
        </w:tc>
        <w:tc>
          <w:tcPr>
            <w:tcW w:w="1422" w:type="dxa"/>
            <w:tcBorders>
              <w:top w:val="single" w:sz="4" w:space="0" w:color="auto"/>
              <w:left w:val="nil"/>
              <w:bottom w:val="single" w:sz="4" w:space="0" w:color="auto"/>
              <w:right w:val="single" w:sz="4" w:space="0" w:color="auto"/>
            </w:tcBorders>
            <w:shd w:val="clear" w:color="auto" w:fill="auto"/>
            <w:vAlign w:val="bottom"/>
          </w:tcPr>
          <w:p w14:paraId="1018A6E0" w14:textId="77777777" w:rsidR="005F354E" w:rsidRPr="005F354E" w:rsidRDefault="005F354E" w:rsidP="005F354E">
            <w:pPr>
              <w:jc w:val="center"/>
              <w:rPr>
                <w:color w:val="000000"/>
              </w:rPr>
            </w:pPr>
            <w:r w:rsidRPr="005F354E">
              <w:rPr>
                <w:color w:val="000000"/>
                <w:szCs w:val="20"/>
              </w:rPr>
              <w:t>3 540,03</w:t>
            </w:r>
          </w:p>
        </w:tc>
        <w:tc>
          <w:tcPr>
            <w:tcW w:w="1186" w:type="dxa"/>
            <w:tcBorders>
              <w:top w:val="single" w:sz="4" w:space="0" w:color="auto"/>
              <w:left w:val="nil"/>
              <w:bottom w:val="single" w:sz="4" w:space="0" w:color="auto"/>
              <w:right w:val="single" w:sz="4" w:space="0" w:color="auto"/>
            </w:tcBorders>
            <w:shd w:val="clear" w:color="auto" w:fill="auto"/>
            <w:vAlign w:val="center"/>
          </w:tcPr>
          <w:p w14:paraId="1CC6A8E2"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0C49A0D9" w14:textId="77777777" w:rsidR="005F354E" w:rsidRPr="005F354E" w:rsidRDefault="005F354E" w:rsidP="005F354E">
            <w:pPr>
              <w:jc w:val="center"/>
              <w:rPr>
                <w:sz w:val="22"/>
                <w:szCs w:val="22"/>
              </w:rPr>
            </w:pPr>
            <w:r w:rsidRPr="005F354E">
              <w:rPr>
                <w:sz w:val="22"/>
                <w:szCs w:val="22"/>
              </w:rPr>
              <w:t>х</w:t>
            </w:r>
          </w:p>
        </w:tc>
      </w:tr>
      <w:tr w:rsidR="005F354E" w:rsidRPr="005F354E" w14:paraId="54D23AB6"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141A8579"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87F3F4F" w14:textId="77777777" w:rsidR="005F354E" w:rsidRPr="005F354E" w:rsidRDefault="005F354E" w:rsidP="005F354E">
            <w:pPr>
              <w:ind w:left="-116" w:right="-115"/>
              <w:jc w:val="center"/>
              <w:rPr>
                <w:sz w:val="22"/>
                <w:szCs w:val="22"/>
              </w:rPr>
            </w:pPr>
            <w:r w:rsidRPr="005F354E">
              <w:rPr>
                <w:sz w:val="22"/>
                <w:szCs w:val="22"/>
              </w:rPr>
              <w:t>с 01.07.2023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4AC9710" w14:textId="77777777" w:rsidR="005F354E" w:rsidRPr="005F354E" w:rsidRDefault="005F354E" w:rsidP="005F354E">
            <w:pPr>
              <w:jc w:val="center"/>
              <w:rPr>
                <w:color w:val="000000"/>
              </w:rPr>
            </w:pPr>
            <w:r w:rsidRPr="005F354E">
              <w:rPr>
                <w:color w:val="000000"/>
                <w:szCs w:val="20"/>
              </w:rPr>
              <w:t>298,13</w:t>
            </w:r>
          </w:p>
        </w:tc>
        <w:tc>
          <w:tcPr>
            <w:tcW w:w="1075" w:type="dxa"/>
            <w:tcBorders>
              <w:top w:val="single" w:sz="4" w:space="0" w:color="auto"/>
              <w:left w:val="nil"/>
              <w:bottom w:val="single" w:sz="4" w:space="0" w:color="auto"/>
              <w:right w:val="single" w:sz="4" w:space="0" w:color="auto"/>
            </w:tcBorders>
            <w:shd w:val="clear" w:color="auto" w:fill="auto"/>
            <w:vAlign w:val="bottom"/>
          </w:tcPr>
          <w:p w14:paraId="0C2C00BB" w14:textId="77777777" w:rsidR="005F354E" w:rsidRPr="005F354E" w:rsidRDefault="005F354E" w:rsidP="005F354E">
            <w:pPr>
              <w:jc w:val="center"/>
              <w:rPr>
                <w:color w:val="000000"/>
              </w:rPr>
            </w:pPr>
            <w:r w:rsidRPr="005F354E">
              <w:rPr>
                <w:color w:val="000000"/>
                <w:szCs w:val="20"/>
              </w:rPr>
              <w:t>294,56</w:t>
            </w:r>
          </w:p>
        </w:tc>
        <w:tc>
          <w:tcPr>
            <w:tcW w:w="892" w:type="dxa"/>
            <w:tcBorders>
              <w:top w:val="single" w:sz="4" w:space="0" w:color="auto"/>
              <w:left w:val="nil"/>
              <w:bottom w:val="single" w:sz="4" w:space="0" w:color="auto"/>
              <w:right w:val="single" w:sz="4" w:space="0" w:color="auto"/>
            </w:tcBorders>
            <w:shd w:val="clear" w:color="auto" w:fill="auto"/>
            <w:vAlign w:val="bottom"/>
          </w:tcPr>
          <w:p w14:paraId="0F24B717" w14:textId="77777777" w:rsidR="005F354E" w:rsidRPr="005F354E" w:rsidRDefault="005F354E" w:rsidP="005F354E">
            <w:pPr>
              <w:jc w:val="center"/>
              <w:rPr>
                <w:color w:val="000000"/>
              </w:rPr>
            </w:pPr>
            <w:r w:rsidRPr="005F354E">
              <w:rPr>
                <w:color w:val="000000"/>
                <w:szCs w:val="20"/>
              </w:rPr>
              <w:t>314,18</w:t>
            </w:r>
          </w:p>
        </w:tc>
        <w:tc>
          <w:tcPr>
            <w:tcW w:w="894" w:type="dxa"/>
            <w:tcBorders>
              <w:top w:val="single" w:sz="4" w:space="0" w:color="auto"/>
              <w:left w:val="nil"/>
              <w:bottom w:val="single" w:sz="4" w:space="0" w:color="auto"/>
              <w:right w:val="single" w:sz="4" w:space="0" w:color="auto"/>
            </w:tcBorders>
            <w:shd w:val="clear" w:color="auto" w:fill="auto"/>
            <w:vAlign w:val="bottom"/>
          </w:tcPr>
          <w:p w14:paraId="0E90A6D4" w14:textId="77777777" w:rsidR="005F354E" w:rsidRPr="005F354E" w:rsidRDefault="005F354E" w:rsidP="005F354E">
            <w:pPr>
              <w:jc w:val="center"/>
              <w:rPr>
                <w:color w:val="000000"/>
              </w:rPr>
            </w:pPr>
            <w:r w:rsidRPr="005F354E">
              <w:rPr>
                <w:color w:val="000000"/>
                <w:szCs w:val="20"/>
              </w:rPr>
              <w:t>299,92</w:t>
            </w:r>
          </w:p>
        </w:tc>
        <w:tc>
          <w:tcPr>
            <w:tcW w:w="892" w:type="dxa"/>
            <w:tcBorders>
              <w:top w:val="single" w:sz="4" w:space="0" w:color="auto"/>
              <w:left w:val="nil"/>
              <w:bottom w:val="single" w:sz="4" w:space="0" w:color="auto"/>
              <w:right w:val="single" w:sz="4" w:space="0" w:color="auto"/>
            </w:tcBorders>
            <w:shd w:val="clear" w:color="auto" w:fill="auto"/>
            <w:vAlign w:val="bottom"/>
          </w:tcPr>
          <w:p w14:paraId="5E5CD2B4" w14:textId="77777777" w:rsidR="005F354E" w:rsidRPr="005F354E" w:rsidRDefault="005F354E" w:rsidP="005F354E">
            <w:pPr>
              <w:jc w:val="center"/>
              <w:rPr>
                <w:color w:val="000000"/>
              </w:rPr>
            </w:pPr>
            <w:r w:rsidRPr="005F354E">
              <w:rPr>
                <w:color w:val="000000"/>
                <w:szCs w:val="20"/>
              </w:rPr>
              <w:t>248,44</w:t>
            </w:r>
          </w:p>
        </w:tc>
        <w:tc>
          <w:tcPr>
            <w:tcW w:w="893" w:type="dxa"/>
            <w:tcBorders>
              <w:top w:val="single" w:sz="4" w:space="0" w:color="auto"/>
              <w:left w:val="nil"/>
              <w:bottom w:val="single" w:sz="4" w:space="0" w:color="auto"/>
              <w:right w:val="single" w:sz="4" w:space="0" w:color="auto"/>
            </w:tcBorders>
            <w:shd w:val="clear" w:color="auto" w:fill="auto"/>
            <w:vAlign w:val="bottom"/>
          </w:tcPr>
          <w:p w14:paraId="2A0C2C5E" w14:textId="77777777" w:rsidR="005F354E" w:rsidRPr="005F354E" w:rsidRDefault="005F354E" w:rsidP="005F354E">
            <w:pPr>
              <w:jc w:val="center"/>
              <w:rPr>
                <w:color w:val="000000"/>
              </w:rPr>
            </w:pPr>
            <w:r w:rsidRPr="005F354E">
              <w:rPr>
                <w:color w:val="000000"/>
                <w:szCs w:val="20"/>
              </w:rPr>
              <w:t>245,47</w:t>
            </w:r>
          </w:p>
        </w:tc>
        <w:tc>
          <w:tcPr>
            <w:tcW w:w="892" w:type="dxa"/>
            <w:tcBorders>
              <w:top w:val="single" w:sz="4" w:space="0" w:color="auto"/>
              <w:left w:val="nil"/>
              <w:bottom w:val="single" w:sz="4" w:space="0" w:color="auto"/>
              <w:right w:val="single" w:sz="4" w:space="0" w:color="auto"/>
            </w:tcBorders>
            <w:shd w:val="clear" w:color="auto" w:fill="auto"/>
            <w:vAlign w:val="bottom"/>
          </w:tcPr>
          <w:p w14:paraId="300ED7FC" w14:textId="77777777" w:rsidR="005F354E" w:rsidRPr="005F354E" w:rsidRDefault="005F354E" w:rsidP="005F354E">
            <w:pPr>
              <w:jc w:val="center"/>
              <w:rPr>
                <w:color w:val="000000"/>
              </w:rPr>
            </w:pPr>
            <w:r w:rsidRPr="005F354E">
              <w:rPr>
                <w:color w:val="000000"/>
                <w:szCs w:val="20"/>
              </w:rPr>
              <w:t>261,82</w:t>
            </w:r>
          </w:p>
        </w:tc>
        <w:tc>
          <w:tcPr>
            <w:tcW w:w="894" w:type="dxa"/>
            <w:tcBorders>
              <w:top w:val="single" w:sz="4" w:space="0" w:color="auto"/>
              <w:left w:val="nil"/>
              <w:bottom w:val="single" w:sz="4" w:space="0" w:color="auto"/>
              <w:right w:val="single" w:sz="4" w:space="0" w:color="auto"/>
            </w:tcBorders>
            <w:shd w:val="clear" w:color="auto" w:fill="auto"/>
            <w:vAlign w:val="bottom"/>
          </w:tcPr>
          <w:p w14:paraId="44809D1D" w14:textId="77777777" w:rsidR="005F354E" w:rsidRPr="005F354E" w:rsidRDefault="005F354E" w:rsidP="005F354E">
            <w:pPr>
              <w:jc w:val="center"/>
              <w:rPr>
                <w:color w:val="000000"/>
              </w:rPr>
            </w:pPr>
            <w:r w:rsidRPr="005F354E">
              <w:rPr>
                <w:color w:val="000000"/>
                <w:szCs w:val="20"/>
              </w:rPr>
              <w:t>249,93</w:t>
            </w:r>
          </w:p>
        </w:tc>
        <w:tc>
          <w:tcPr>
            <w:tcW w:w="1338" w:type="dxa"/>
            <w:tcBorders>
              <w:top w:val="single" w:sz="4" w:space="0" w:color="auto"/>
              <w:left w:val="nil"/>
              <w:bottom w:val="single" w:sz="4" w:space="0" w:color="auto"/>
              <w:right w:val="single" w:sz="4" w:space="0" w:color="auto"/>
            </w:tcBorders>
            <w:shd w:val="clear" w:color="auto" w:fill="auto"/>
            <w:vAlign w:val="bottom"/>
          </w:tcPr>
          <w:p w14:paraId="15182EB7" w14:textId="77777777" w:rsidR="005F354E" w:rsidRPr="005F354E" w:rsidRDefault="005F354E" w:rsidP="005F354E">
            <w:pPr>
              <w:jc w:val="center"/>
              <w:rPr>
                <w:color w:val="000000"/>
              </w:rPr>
            </w:pPr>
            <w:r w:rsidRPr="005F354E">
              <w:rPr>
                <w:color w:val="000000"/>
                <w:szCs w:val="20"/>
              </w:rPr>
              <w:t>46,24</w:t>
            </w:r>
          </w:p>
        </w:tc>
        <w:tc>
          <w:tcPr>
            <w:tcW w:w="1422" w:type="dxa"/>
            <w:tcBorders>
              <w:top w:val="single" w:sz="4" w:space="0" w:color="auto"/>
              <w:left w:val="nil"/>
              <w:bottom w:val="single" w:sz="4" w:space="0" w:color="auto"/>
              <w:right w:val="single" w:sz="4" w:space="0" w:color="auto"/>
            </w:tcBorders>
            <w:shd w:val="clear" w:color="auto" w:fill="auto"/>
            <w:vAlign w:val="bottom"/>
          </w:tcPr>
          <w:p w14:paraId="5BC4D967" w14:textId="77777777" w:rsidR="005F354E" w:rsidRPr="005F354E" w:rsidRDefault="005F354E" w:rsidP="005F354E">
            <w:pPr>
              <w:jc w:val="center"/>
              <w:rPr>
                <w:color w:val="000000"/>
              </w:rPr>
            </w:pPr>
            <w:r w:rsidRPr="005F354E">
              <w:rPr>
                <w:color w:val="000000"/>
                <w:szCs w:val="20"/>
              </w:rPr>
              <w:t>3 717,03</w:t>
            </w:r>
          </w:p>
        </w:tc>
        <w:tc>
          <w:tcPr>
            <w:tcW w:w="1186" w:type="dxa"/>
            <w:tcBorders>
              <w:top w:val="single" w:sz="4" w:space="0" w:color="auto"/>
              <w:left w:val="nil"/>
              <w:bottom w:val="single" w:sz="4" w:space="0" w:color="auto"/>
              <w:right w:val="single" w:sz="4" w:space="0" w:color="auto"/>
            </w:tcBorders>
            <w:shd w:val="clear" w:color="auto" w:fill="auto"/>
            <w:vAlign w:val="center"/>
          </w:tcPr>
          <w:p w14:paraId="29D523BA"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70C87234" w14:textId="77777777" w:rsidR="005F354E" w:rsidRPr="005F354E" w:rsidRDefault="005F354E" w:rsidP="005F354E">
            <w:pPr>
              <w:jc w:val="center"/>
              <w:rPr>
                <w:sz w:val="22"/>
                <w:szCs w:val="22"/>
              </w:rPr>
            </w:pPr>
            <w:r w:rsidRPr="005F354E">
              <w:rPr>
                <w:sz w:val="22"/>
                <w:szCs w:val="22"/>
              </w:rPr>
              <w:t>х</w:t>
            </w:r>
          </w:p>
        </w:tc>
      </w:tr>
      <w:tr w:rsidR="005F354E" w:rsidRPr="005F354E" w14:paraId="6B04A44A"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202341D8"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3A1BA43" w14:textId="77777777" w:rsidR="005F354E" w:rsidRPr="005F354E" w:rsidRDefault="005F354E" w:rsidP="005F354E">
            <w:pPr>
              <w:ind w:left="-116" w:right="-115"/>
              <w:jc w:val="center"/>
              <w:rPr>
                <w:sz w:val="22"/>
                <w:szCs w:val="22"/>
              </w:rPr>
            </w:pPr>
            <w:r w:rsidRPr="005F354E">
              <w:rPr>
                <w:sz w:val="22"/>
                <w:szCs w:val="22"/>
              </w:rPr>
              <w:t>с 01.01.2024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E73580E" w14:textId="77777777" w:rsidR="005F354E" w:rsidRPr="005F354E" w:rsidRDefault="005F354E" w:rsidP="005F354E">
            <w:pPr>
              <w:jc w:val="center"/>
              <w:rPr>
                <w:color w:val="000000"/>
              </w:rPr>
            </w:pPr>
            <w:r w:rsidRPr="005F354E">
              <w:rPr>
                <w:color w:val="000000"/>
                <w:szCs w:val="20"/>
              </w:rPr>
              <w:t>298,13</w:t>
            </w:r>
          </w:p>
        </w:tc>
        <w:tc>
          <w:tcPr>
            <w:tcW w:w="1075" w:type="dxa"/>
            <w:tcBorders>
              <w:top w:val="single" w:sz="4" w:space="0" w:color="auto"/>
              <w:left w:val="nil"/>
              <w:bottom w:val="single" w:sz="4" w:space="0" w:color="auto"/>
              <w:right w:val="single" w:sz="4" w:space="0" w:color="auto"/>
            </w:tcBorders>
            <w:shd w:val="clear" w:color="auto" w:fill="auto"/>
            <w:vAlign w:val="bottom"/>
          </w:tcPr>
          <w:p w14:paraId="5A06085F" w14:textId="77777777" w:rsidR="005F354E" w:rsidRPr="005F354E" w:rsidRDefault="005F354E" w:rsidP="005F354E">
            <w:pPr>
              <w:jc w:val="center"/>
              <w:rPr>
                <w:color w:val="000000"/>
              </w:rPr>
            </w:pPr>
            <w:r w:rsidRPr="005F354E">
              <w:rPr>
                <w:color w:val="000000"/>
                <w:szCs w:val="20"/>
              </w:rPr>
              <w:t>294,56</w:t>
            </w:r>
          </w:p>
        </w:tc>
        <w:tc>
          <w:tcPr>
            <w:tcW w:w="892" w:type="dxa"/>
            <w:tcBorders>
              <w:top w:val="single" w:sz="4" w:space="0" w:color="auto"/>
              <w:left w:val="nil"/>
              <w:bottom w:val="single" w:sz="4" w:space="0" w:color="auto"/>
              <w:right w:val="single" w:sz="4" w:space="0" w:color="auto"/>
            </w:tcBorders>
            <w:shd w:val="clear" w:color="auto" w:fill="auto"/>
            <w:vAlign w:val="bottom"/>
          </w:tcPr>
          <w:p w14:paraId="347C04F2" w14:textId="77777777" w:rsidR="005F354E" w:rsidRPr="005F354E" w:rsidRDefault="005F354E" w:rsidP="005F354E">
            <w:pPr>
              <w:jc w:val="center"/>
              <w:rPr>
                <w:color w:val="000000"/>
              </w:rPr>
            </w:pPr>
            <w:r w:rsidRPr="005F354E">
              <w:rPr>
                <w:color w:val="000000"/>
                <w:szCs w:val="20"/>
              </w:rPr>
              <w:t>314,18</w:t>
            </w:r>
          </w:p>
        </w:tc>
        <w:tc>
          <w:tcPr>
            <w:tcW w:w="894" w:type="dxa"/>
            <w:tcBorders>
              <w:top w:val="single" w:sz="4" w:space="0" w:color="auto"/>
              <w:left w:val="nil"/>
              <w:bottom w:val="single" w:sz="4" w:space="0" w:color="auto"/>
              <w:right w:val="single" w:sz="4" w:space="0" w:color="auto"/>
            </w:tcBorders>
            <w:shd w:val="clear" w:color="auto" w:fill="auto"/>
            <w:vAlign w:val="bottom"/>
          </w:tcPr>
          <w:p w14:paraId="14D688FD" w14:textId="77777777" w:rsidR="005F354E" w:rsidRPr="005F354E" w:rsidRDefault="005F354E" w:rsidP="005F354E">
            <w:pPr>
              <w:jc w:val="center"/>
              <w:rPr>
                <w:color w:val="000000"/>
              </w:rPr>
            </w:pPr>
            <w:r w:rsidRPr="005F354E">
              <w:rPr>
                <w:color w:val="000000"/>
                <w:szCs w:val="20"/>
              </w:rPr>
              <w:t>299,92</w:t>
            </w:r>
          </w:p>
        </w:tc>
        <w:tc>
          <w:tcPr>
            <w:tcW w:w="892" w:type="dxa"/>
            <w:tcBorders>
              <w:top w:val="single" w:sz="4" w:space="0" w:color="auto"/>
              <w:left w:val="nil"/>
              <w:bottom w:val="single" w:sz="4" w:space="0" w:color="auto"/>
              <w:right w:val="single" w:sz="4" w:space="0" w:color="auto"/>
            </w:tcBorders>
            <w:shd w:val="clear" w:color="auto" w:fill="auto"/>
            <w:vAlign w:val="bottom"/>
          </w:tcPr>
          <w:p w14:paraId="055219EC" w14:textId="77777777" w:rsidR="005F354E" w:rsidRPr="005F354E" w:rsidRDefault="005F354E" w:rsidP="005F354E">
            <w:pPr>
              <w:jc w:val="center"/>
              <w:rPr>
                <w:color w:val="000000"/>
              </w:rPr>
            </w:pPr>
            <w:r w:rsidRPr="005F354E">
              <w:rPr>
                <w:color w:val="000000"/>
                <w:szCs w:val="20"/>
              </w:rPr>
              <w:t>248,44</w:t>
            </w:r>
          </w:p>
        </w:tc>
        <w:tc>
          <w:tcPr>
            <w:tcW w:w="893" w:type="dxa"/>
            <w:tcBorders>
              <w:top w:val="single" w:sz="4" w:space="0" w:color="auto"/>
              <w:left w:val="nil"/>
              <w:bottom w:val="single" w:sz="4" w:space="0" w:color="auto"/>
              <w:right w:val="single" w:sz="4" w:space="0" w:color="auto"/>
            </w:tcBorders>
            <w:shd w:val="clear" w:color="auto" w:fill="auto"/>
            <w:vAlign w:val="bottom"/>
          </w:tcPr>
          <w:p w14:paraId="39B91534" w14:textId="77777777" w:rsidR="005F354E" w:rsidRPr="005F354E" w:rsidRDefault="005F354E" w:rsidP="005F354E">
            <w:pPr>
              <w:jc w:val="center"/>
              <w:rPr>
                <w:color w:val="000000"/>
              </w:rPr>
            </w:pPr>
            <w:r w:rsidRPr="005F354E">
              <w:rPr>
                <w:color w:val="000000"/>
                <w:szCs w:val="20"/>
              </w:rPr>
              <w:t>245,47</w:t>
            </w:r>
          </w:p>
        </w:tc>
        <w:tc>
          <w:tcPr>
            <w:tcW w:w="892" w:type="dxa"/>
            <w:tcBorders>
              <w:top w:val="single" w:sz="4" w:space="0" w:color="auto"/>
              <w:left w:val="nil"/>
              <w:bottom w:val="single" w:sz="4" w:space="0" w:color="auto"/>
              <w:right w:val="single" w:sz="4" w:space="0" w:color="auto"/>
            </w:tcBorders>
            <w:shd w:val="clear" w:color="auto" w:fill="auto"/>
            <w:vAlign w:val="bottom"/>
          </w:tcPr>
          <w:p w14:paraId="0C6F34A6" w14:textId="77777777" w:rsidR="005F354E" w:rsidRPr="005F354E" w:rsidRDefault="005F354E" w:rsidP="005F354E">
            <w:pPr>
              <w:jc w:val="center"/>
              <w:rPr>
                <w:color w:val="000000"/>
              </w:rPr>
            </w:pPr>
            <w:r w:rsidRPr="005F354E">
              <w:rPr>
                <w:color w:val="000000"/>
                <w:szCs w:val="20"/>
              </w:rPr>
              <w:t>261,82</w:t>
            </w:r>
          </w:p>
        </w:tc>
        <w:tc>
          <w:tcPr>
            <w:tcW w:w="894" w:type="dxa"/>
            <w:tcBorders>
              <w:top w:val="single" w:sz="4" w:space="0" w:color="auto"/>
              <w:left w:val="nil"/>
              <w:bottom w:val="single" w:sz="4" w:space="0" w:color="auto"/>
              <w:right w:val="single" w:sz="4" w:space="0" w:color="auto"/>
            </w:tcBorders>
            <w:shd w:val="clear" w:color="auto" w:fill="auto"/>
            <w:vAlign w:val="bottom"/>
          </w:tcPr>
          <w:p w14:paraId="21438618" w14:textId="77777777" w:rsidR="005F354E" w:rsidRPr="005F354E" w:rsidRDefault="005F354E" w:rsidP="005F354E">
            <w:pPr>
              <w:jc w:val="center"/>
              <w:rPr>
                <w:color w:val="000000"/>
              </w:rPr>
            </w:pPr>
            <w:r w:rsidRPr="005F354E">
              <w:rPr>
                <w:color w:val="000000"/>
                <w:szCs w:val="20"/>
              </w:rPr>
              <w:t>249,93</w:t>
            </w:r>
          </w:p>
        </w:tc>
        <w:tc>
          <w:tcPr>
            <w:tcW w:w="1338" w:type="dxa"/>
            <w:tcBorders>
              <w:top w:val="single" w:sz="4" w:space="0" w:color="auto"/>
              <w:left w:val="nil"/>
              <w:bottom w:val="single" w:sz="4" w:space="0" w:color="auto"/>
              <w:right w:val="single" w:sz="4" w:space="0" w:color="auto"/>
            </w:tcBorders>
            <w:shd w:val="clear" w:color="auto" w:fill="auto"/>
            <w:vAlign w:val="bottom"/>
          </w:tcPr>
          <w:p w14:paraId="367C0CA1" w14:textId="77777777" w:rsidR="005F354E" w:rsidRPr="005F354E" w:rsidRDefault="005F354E" w:rsidP="005F354E">
            <w:pPr>
              <w:jc w:val="center"/>
              <w:rPr>
                <w:color w:val="000000"/>
              </w:rPr>
            </w:pPr>
            <w:r w:rsidRPr="005F354E">
              <w:rPr>
                <w:color w:val="000000"/>
                <w:szCs w:val="20"/>
              </w:rPr>
              <w:t>46,24</w:t>
            </w:r>
          </w:p>
        </w:tc>
        <w:tc>
          <w:tcPr>
            <w:tcW w:w="1422" w:type="dxa"/>
            <w:tcBorders>
              <w:top w:val="single" w:sz="4" w:space="0" w:color="auto"/>
              <w:left w:val="nil"/>
              <w:bottom w:val="single" w:sz="4" w:space="0" w:color="auto"/>
              <w:right w:val="single" w:sz="4" w:space="0" w:color="auto"/>
            </w:tcBorders>
            <w:shd w:val="clear" w:color="auto" w:fill="auto"/>
            <w:vAlign w:val="bottom"/>
          </w:tcPr>
          <w:p w14:paraId="4FFD4205" w14:textId="77777777" w:rsidR="005F354E" w:rsidRPr="005F354E" w:rsidRDefault="005F354E" w:rsidP="005F354E">
            <w:pPr>
              <w:jc w:val="center"/>
              <w:rPr>
                <w:color w:val="000000"/>
              </w:rPr>
            </w:pPr>
            <w:r w:rsidRPr="005F354E">
              <w:rPr>
                <w:color w:val="000000"/>
                <w:szCs w:val="20"/>
              </w:rPr>
              <w:t>3 717,03</w:t>
            </w:r>
          </w:p>
        </w:tc>
        <w:tc>
          <w:tcPr>
            <w:tcW w:w="1186" w:type="dxa"/>
            <w:tcBorders>
              <w:top w:val="single" w:sz="4" w:space="0" w:color="auto"/>
              <w:left w:val="nil"/>
              <w:bottom w:val="single" w:sz="4" w:space="0" w:color="auto"/>
              <w:right w:val="single" w:sz="4" w:space="0" w:color="auto"/>
            </w:tcBorders>
            <w:shd w:val="clear" w:color="auto" w:fill="auto"/>
            <w:vAlign w:val="center"/>
          </w:tcPr>
          <w:p w14:paraId="41DAA93C"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7C9B4074" w14:textId="77777777" w:rsidR="005F354E" w:rsidRPr="005F354E" w:rsidRDefault="005F354E" w:rsidP="005F354E">
            <w:pPr>
              <w:jc w:val="center"/>
              <w:rPr>
                <w:sz w:val="22"/>
                <w:szCs w:val="22"/>
              </w:rPr>
            </w:pPr>
            <w:r w:rsidRPr="005F354E">
              <w:rPr>
                <w:sz w:val="22"/>
                <w:szCs w:val="22"/>
              </w:rPr>
              <w:t>х</w:t>
            </w:r>
          </w:p>
        </w:tc>
      </w:tr>
      <w:tr w:rsidR="005F354E" w:rsidRPr="005F354E" w14:paraId="7BF24A55"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2C1F985B"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3249D12" w14:textId="77777777" w:rsidR="005F354E" w:rsidRPr="005F354E" w:rsidRDefault="005F354E" w:rsidP="005F354E">
            <w:pPr>
              <w:ind w:left="-116" w:right="-115"/>
              <w:jc w:val="center"/>
              <w:rPr>
                <w:sz w:val="22"/>
                <w:szCs w:val="22"/>
              </w:rPr>
            </w:pPr>
            <w:r w:rsidRPr="005F354E">
              <w:rPr>
                <w:sz w:val="22"/>
                <w:szCs w:val="22"/>
              </w:rPr>
              <w:t>с 01.07.2024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EAA965A" w14:textId="77777777" w:rsidR="005F354E" w:rsidRPr="005F354E" w:rsidRDefault="005F354E" w:rsidP="005F354E">
            <w:pPr>
              <w:jc w:val="center"/>
              <w:rPr>
                <w:color w:val="000000"/>
              </w:rPr>
            </w:pPr>
            <w:r w:rsidRPr="005F354E">
              <w:rPr>
                <w:color w:val="000000"/>
                <w:szCs w:val="20"/>
              </w:rPr>
              <w:t>323,44</w:t>
            </w:r>
          </w:p>
        </w:tc>
        <w:tc>
          <w:tcPr>
            <w:tcW w:w="1075" w:type="dxa"/>
            <w:tcBorders>
              <w:top w:val="single" w:sz="4" w:space="0" w:color="auto"/>
              <w:left w:val="nil"/>
              <w:bottom w:val="single" w:sz="4" w:space="0" w:color="auto"/>
              <w:right w:val="single" w:sz="4" w:space="0" w:color="auto"/>
            </w:tcBorders>
            <w:shd w:val="clear" w:color="auto" w:fill="auto"/>
            <w:vAlign w:val="bottom"/>
          </w:tcPr>
          <w:p w14:paraId="3156DA3B" w14:textId="77777777" w:rsidR="005F354E" w:rsidRPr="005F354E" w:rsidRDefault="005F354E" w:rsidP="005F354E">
            <w:pPr>
              <w:jc w:val="center"/>
              <w:rPr>
                <w:color w:val="000000"/>
              </w:rPr>
            </w:pPr>
            <w:r w:rsidRPr="005F354E">
              <w:rPr>
                <w:color w:val="000000"/>
                <w:szCs w:val="20"/>
              </w:rPr>
              <w:t>319,62</w:t>
            </w:r>
          </w:p>
        </w:tc>
        <w:tc>
          <w:tcPr>
            <w:tcW w:w="892" w:type="dxa"/>
            <w:tcBorders>
              <w:top w:val="single" w:sz="4" w:space="0" w:color="auto"/>
              <w:left w:val="nil"/>
              <w:bottom w:val="single" w:sz="4" w:space="0" w:color="auto"/>
              <w:right w:val="single" w:sz="4" w:space="0" w:color="auto"/>
            </w:tcBorders>
            <w:shd w:val="clear" w:color="auto" w:fill="auto"/>
            <w:vAlign w:val="bottom"/>
          </w:tcPr>
          <w:p w14:paraId="6BFED39C" w14:textId="77777777" w:rsidR="005F354E" w:rsidRPr="005F354E" w:rsidRDefault="005F354E" w:rsidP="005F354E">
            <w:pPr>
              <w:jc w:val="center"/>
              <w:rPr>
                <w:color w:val="000000"/>
              </w:rPr>
            </w:pPr>
            <w:r w:rsidRPr="005F354E">
              <w:rPr>
                <w:color w:val="000000"/>
                <w:szCs w:val="20"/>
              </w:rPr>
              <w:t>340,62</w:t>
            </w:r>
          </w:p>
        </w:tc>
        <w:tc>
          <w:tcPr>
            <w:tcW w:w="894" w:type="dxa"/>
            <w:tcBorders>
              <w:top w:val="single" w:sz="4" w:space="0" w:color="auto"/>
              <w:left w:val="nil"/>
              <w:bottom w:val="single" w:sz="4" w:space="0" w:color="auto"/>
              <w:right w:val="single" w:sz="4" w:space="0" w:color="auto"/>
            </w:tcBorders>
            <w:shd w:val="clear" w:color="auto" w:fill="auto"/>
            <w:vAlign w:val="bottom"/>
          </w:tcPr>
          <w:p w14:paraId="2A090122" w14:textId="77777777" w:rsidR="005F354E" w:rsidRPr="005F354E" w:rsidRDefault="005F354E" w:rsidP="005F354E">
            <w:pPr>
              <w:jc w:val="center"/>
              <w:rPr>
                <w:color w:val="000000"/>
              </w:rPr>
            </w:pPr>
            <w:r w:rsidRPr="005F354E">
              <w:rPr>
                <w:color w:val="000000"/>
                <w:szCs w:val="20"/>
              </w:rPr>
              <w:t>325,34</w:t>
            </w:r>
          </w:p>
        </w:tc>
        <w:tc>
          <w:tcPr>
            <w:tcW w:w="892" w:type="dxa"/>
            <w:tcBorders>
              <w:top w:val="single" w:sz="4" w:space="0" w:color="auto"/>
              <w:left w:val="nil"/>
              <w:bottom w:val="single" w:sz="4" w:space="0" w:color="auto"/>
              <w:right w:val="single" w:sz="4" w:space="0" w:color="auto"/>
            </w:tcBorders>
            <w:shd w:val="clear" w:color="auto" w:fill="auto"/>
            <w:vAlign w:val="bottom"/>
          </w:tcPr>
          <w:p w14:paraId="367D39C3" w14:textId="77777777" w:rsidR="005F354E" w:rsidRPr="005F354E" w:rsidRDefault="005F354E" w:rsidP="005F354E">
            <w:pPr>
              <w:jc w:val="center"/>
              <w:rPr>
                <w:color w:val="000000"/>
              </w:rPr>
            </w:pPr>
            <w:r w:rsidRPr="005F354E">
              <w:rPr>
                <w:color w:val="000000"/>
                <w:szCs w:val="20"/>
              </w:rPr>
              <w:t>269,53</w:t>
            </w:r>
          </w:p>
        </w:tc>
        <w:tc>
          <w:tcPr>
            <w:tcW w:w="893" w:type="dxa"/>
            <w:tcBorders>
              <w:top w:val="single" w:sz="4" w:space="0" w:color="auto"/>
              <w:left w:val="nil"/>
              <w:bottom w:val="single" w:sz="4" w:space="0" w:color="auto"/>
              <w:right w:val="single" w:sz="4" w:space="0" w:color="auto"/>
            </w:tcBorders>
            <w:shd w:val="clear" w:color="auto" w:fill="auto"/>
            <w:vAlign w:val="bottom"/>
          </w:tcPr>
          <w:p w14:paraId="7D1DC175" w14:textId="77777777" w:rsidR="005F354E" w:rsidRPr="005F354E" w:rsidRDefault="005F354E" w:rsidP="005F354E">
            <w:pPr>
              <w:jc w:val="center"/>
              <w:rPr>
                <w:color w:val="000000"/>
              </w:rPr>
            </w:pPr>
            <w:r w:rsidRPr="005F354E">
              <w:rPr>
                <w:color w:val="000000"/>
                <w:szCs w:val="20"/>
              </w:rPr>
              <w:t>266,35</w:t>
            </w:r>
          </w:p>
        </w:tc>
        <w:tc>
          <w:tcPr>
            <w:tcW w:w="892" w:type="dxa"/>
            <w:tcBorders>
              <w:top w:val="single" w:sz="4" w:space="0" w:color="auto"/>
              <w:left w:val="nil"/>
              <w:bottom w:val="single" w:sz="4" w:space="0" w:color="auto"/>
              <w:right w:val="single" w:sz="4" w:space="0" w:color="auto"/>
            </w:tcBorders>
            <w:shd w:val="clear" w:color="auto" w:fill="auto"/>
            <w:vAlign w:val="bottom"/>
          </w:tcPr>
          <w:p w14:paraId="79939A9D" w14:textId="77777777" w:rsidR="005F354E" w:rsidRPr="005F354E" w:rsidRDefault="005F354E" w:rsidP="005F354E">
            <w:pPr>
              <w:jc w:val="center"/>
              <w:rPr>
                <w:color w:val="000000"/>
              </w:rPr>
            </w:pPr>
            <w:r w:rsidRPr="005F354E">
              <w:rPr>
                <w:color w:val="000000"/>
                <w:szCs w:val="20"/>
              </w:rPr>
              <w:t>283,85</w:t>
            </w:r>
          </w:p>
        </w:tc>
        <w:tc>
          <w:tcPr>
            <w:tcW w:w="894" w:type="dxa"/>
            <w:tcBorders>
              <w:top w:val="single" w:sz="4" w:space="0" w:color="auto"/>
              <w:left w:val="nil"/>
              <w:bottom w:val="single" w:sz="4" w:space="0" w:color="auto"/>
              <w:right w:val="single" w:sz="4" w:space="0" w:color="auto"/>
            </w:tcBorders>
            <w:shd w:val="clear" w:color="auto" w:fill="auto"/>
            <w:vAlign w:val="bottom"/>
          </w:tcPr>
          <w:p w14:paraId="2E9F75A4" w14:textId="77777777" w:rsidR="005F354E" w:rsidRPr="005F354E" w:rsidRDefault="005F354E" w:rsidP="005F354E">
            <w:pPr>
              <w:jc w:val="center"/>
              <w:rPr>
                <w:color w:val="000000"/>
              </w:rPr>
            </w:pPr>
            <w:r w:rsidRPr="005F354E">
              <w:rPr>
                <w:color w:val="000000"/>
                <w:szCs w:val="20"/>
              </w:rPr>
              <w:t>271,12</w:t>
            </w:r>
          </w:p>
        </w:tc>
        <w:tc>
          <w:tcPr>
            <w:tcW w:w="1338" w:type="dxa"/>
            <w:tcBorders>
              <w:top w:val="single" w:sz="4" w:space="0" w:color="auto"/>
              <w:left w:val="nil"/>
              <w:bottom w:val="single" w:sz="4" w:space="0" w:color="auto"/>
              <w:right w:val="single" w:sz="4" w:space="0" w:color="auto"/>
            </w:tcBorders>
            <w:shd w:val="clear" w:color="auto" w:fill="auto"/>
            <w:vAlign w:val="bottom"/>
          </w:tcPr>
          <w:p w14:paraId="3670F11E" w14:textId="77777777" w:rsidR="005F354E" w:rsidRPr="005F354E" w:rsidRDefault="005F354E" w:rsidP="005F354E">
            <w:pPr>
              <w:jc w:val="center"/>
              <w:rPr>
                <w:color w:val="000000"/>
              </w:rPr>
            </w:pPr>
            <w:r w:rsidRPr="005F354E">
              <w:rPr>
                <w:color w:val="000000"/>
                <w:szCs w:val="20"/>
              </w:rPr>
              <w:t>53,17</w:t>
            </w:r>
          </w:p>
        </w:tc>
        <w:tc>
          <w:tcPr>
            <w:tcW w:w="1422" w:type="dxa"/>
            <w:tcBorders>
              <w:top w:val="single" w:sz="4" w:space="0" w:color="auto"/>
              <w:left w:val="nil"/>
              <w:bottom w:val="single" w:sz="4" w:space="0" w:color="auto"/>
              <w:right w:val="single" w:sz="4" w:space="0" w:color="auto"/>
            </w:tcBorders>
            <w:shd w:val="clear" w:color="auto" w:fill="auto"/>
            <w:vAlign w:val="bottom"/>
          </w:tcPr>
          <w:p w14:paraId="25DECBE4" w14:textId="77777777" w:rsidR="005F354E" w:rsidRPr="005F354E" w:rsidRDefault="005F354E" w:rsidP="005F354E">
            <w:pPr>
              <w:jc w:val="center"/>
              <w:rPr>
                <w:color w:val="000000"/>
              </w:rPr>
            </w:pPr>
            <w:r w:rsidRPr="005F354E">
              <w:rPr>
                <w:color w:val="000000"/>
                <w:szCs w:val="20"/>
              </w:rPr>
              <w:t>3 977,23</w:t>
            </w:r>
          </w:p>
        </w:tc>
        <w:tc>
          <w:tcPr>
            <w:tcW w:w="1186" w:type="dxa"/>
            <w:tcBorders>
              <w:top w:val="single" w:sz="4" w:space="0" w:color="auto"/>
              <w:left w:val="nil"/>
              <w:bottom w:val="single" w:sz="4" w:space="0" w:color="auto"/>
              <w:right w:val="single" w:sz="4" w:space="0" w:color="auto"/>
            </w:tcBorders>
            <w:shd w:val="clear" w:color="auto" w:fill="auto"/>
            <w:vAlign w:val="center"/>
          </w:tcPr>
          <w:p w14:paraId="6F40A1F2"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1D91C2FE" w14:textId="77777777" w:rsidR="005F354E" w:rsidRPr="005F354E" w:rsidRDefault="005F354E" w:rsidP="005F354E">
            <w:pPr>
              <w:jc w:val="center"/>
              <w:rPr>
                <w:sz w:val="22"/>
                <w:szCs w:val="22"/>
              </w:rPr>
            </w:pPr>
            <w:r w:rsidRPr="005F354E">
              <w:rPr>
                <w:sz w:val="22"/>
                <w:szCs w:val="22"/>
              </w:rPr>
              <w:t>х</w:t>
            </w:r>
          </w:p>
        </w:tc>
      </w:tr>
      <w:tr w:rsidR="005F354E" w:rsidRPr="005F354E" w14:paraId="2CFF4340"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191AAAB3"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F134668" w14:textId="77777777" w:rsidR="005F354E" w:rsidRPr="005F354E" w:rsidRDefault="005F354E" w:rsidP="005F354E">
            <w:pPr>
              <w:ind w:left="-116" w:right="-115"/>
              <w:jc w:val="center"/>
              <w:rPr>
                <w:sz w:val="22"/>
                <w:szCs w:val="22"/>
              </w:rPr>
            </w:pPr>
            <w:r w:rsidRPr="005F354E">
              <w:rPr>
                <w:sz w:val="22"/>
                <w:szCs w:val="22"/>
              </w:rPr>
              <w:t>с 01.01.2025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180D229" w14:textId="77777777" w:rsidR="005F354E" w:rsidRPr="005F354E" w:rsidRDefault="005F354E" w:rsidP="005F354E">
            <w:pPr>
              <w:jc w:val="center"/>
              <w:rPr>
                <w:color w:val="000000"/>
              </w:rPr>
            </w:pPr>
            <w:r w:rsidRPr="005F354E">
              <w:rPr>
                <w:color w:val="000000"/>
                <w:szCs w:val="20"/>
              </w:rPr>
              <w:t>323,44</w:t>
            </w:r>
          </w:p>
        </w:tc>
        <w:tc>
          <w:tcPr>
            <w:tcW w:w="1075" w:type="dxa"/>
            <w:tcBorders>
              <w:top w:val="single" w:sz="4" w:space="0" w:color="auto"/>
              <w:left w:val="nil"/>
              <w:bottom w:val="single" w:sz="4" w:space="0" w:color="auto"/>
              <w:right w:val="single" w:sz="4" w:space="0" w:color="auto"/>
            </w:tcBorders>
            <w:shd w:val="clear" w:color="auto" w:fill="auto"/>
            <w:vAlign w:val="bottom"/>
          </w:tcPr>
          <w:p w14:paraId="160B2239" w14:textId="77777777" w:rsidR="005F354E" w:rsidRPr="005F354E" w:rsidRDefault="005F354E" w:rsidP="005F354E">
            <w:pPr>
              <w:jc w:val="center"/>
              <w:rPr>
                <w:color w:val="000000"/>
              </w:rPr>
            </w:pPr>
            <w:r w:rsidRPr="005F354E">
              <w:rPr>
                <w:color w:val="000000"/>
                <w:szCs w:val="20"/>
              </w:rPr>
              <w:t>319,62</w:t>
            </w:r>
          </w:p>
        </w:tc>
        <w:tc>
          <w:tcPr>
            <w:tcW w:w="892" w:type="dxa"/>
            <w:tcBorders>
              <w:top w:val="single" w:sz="4" w:space="0" w:color="auto"/>
              <w:left w:val="nil"/>
              <w:bottom w:val="single" w:sz="4" w:space="0" w:color="auto"/>
              <w:right w:val="single" w:sz="4" w:space="0" w:color="auto"/>
            </w:tcBorders>
            <w:shd w:val="clear" w:color="auto" w:fill="auto"/>
            <w:vAlign w:val="bottom"/>
          </w:tcPr>
          <w:p w14:paraId="442CA871" w14:textId="77777777" w:rsidR="005F354E" w:rsidRPr="005F354E" w:rsidRDefault="005F354E" w:rsidP="005F354E">
            <w:pPr>
              <w:jc w:val="center"/>
              <w:rPr>
                <w:color w:val="000000"/>
              </w:rPr>
            </w:pPr>
            <w:r w:rsidRPr="005F354E">
              <w:rPr>
                <w:color w:val="000000"/>
                <w:szCs w:val="20"/>
              </w:rPr>
              <w:t>340,62</w:t>
            </w:r>
          </w:p>
        </w:tc>
        <w:tc>
          <w:tcPr>
            <w:tcW w:w="894" w:type="dxa"/>
            <w:tcBorders>
              <w:top w:val="single" w:sz="4" w:space="0" w:color="auto"/>
              <w:left w:val="nil"/>
              <w:bottom w:val="single" w:sz="4" w:space="0" w:color="auto"/>
              <w:right w:val="single" w:sz="4" w:space="0" w:color="auto"/>
            </w:tcBorders>
            <w:shd w:val="clear" w:color="auto" w:fill="auto"/>
            <w:vAlign w:val="bottom"/>
          </w:tcPr>
          <w:p w14:paraId="0046D8B0" w14:textId="77777777" w:rsidR="005F354E" w:rsidRPr="005F354E" w:rsidRDefault="005F354E" w:rsidP="005F354E">
            <w:pPr>
              <w:jc w:val="center"/>
              <w:rPr>
                <w:color w:val="000000"/>
              </w:rPr>
            </w:pPr>
            <w:r w:rsidRPr="005F354E">
              <w:rPr>
                <w:color w:val="000000"/>
                <w:szCs w:val="20"/>
              </w:rPr>
              <w:t>325,34</w:t>
            </w:r>
          </w:p>
        </w:tc>
        <w:tc>
          <w:tcPr>
            <w:tcW w:w="892" w:type="dxa"/>
            <w:tcBorders>
              <w:top w:val="single" w:sz="4" w:space="0" w:color="auto"/>
              <w:left w:val="nil"/>
              <w:bottom w:val="single" w:sz="4" w:space="0" w:color="auto"/>
              <w:right w:val="single" w:sz="4" w:space="0" w:color="auto"/>
            </w:tcBorders>
            <w:shd w:val="clear" w:color="auto" w:fill="auto"/>
            <w:vAlign w:val="bottom"/>
          </w:tcPr>
          <w:p w14:paraId="38F37F0D" w14:textId="77777777" w:rsidR="005F354E" w:rsidRPr="005F354E" w:rsidRDefault="005F354E" w:rsidP="005F354E">
            <w:pPr>
              <w:jc w:val="center"/>
              <w:rPr>
                <w:color w:val="000000"/>
              </w:rPr>
            </w:pPr>
            <w:r w:rsidRPr="005F354E">
              <w:rPr>
                <w:color w:val="000000"/>
                <w:szCs w:val="20"/>
              </w:rPr>
              <w:t>269,53</w:t>
            </w:r>
          </w:p>
        </w:tc>
        <w:tc>
          <w:tcPr>
            <w:tcW w:w="893" w:type="dxa"/>
            <w:tcBorders>
              <w:top w:val="single" w:sz="4" w:space="0" w:color="auto"/>
              <w:left w:val="nil"/>
              <w:bottom w:val="single" w:sz="4" w:space="0" w:color="auto"/>
              <w:right w:val="single" w:sz="4" w:space="0" w:color="auto"/>
            </w:tcBorders>
            <w:shd w:val="clear" w:color="auto" w:fill="auto"/>
            <w:vAlign w:val="bottom"/>
          </w:tcPr>
          <w:p w14:paraId="705DE884" w14:textId="77777777" w:rsidR="005F354E" w:rsidRPr="005F354E" w:rsidRDefault="005F354E" w:rsidP="005F354E">
            <w:pPr>
              <w:jc w:val="center"/>
              <w:rPr>
                <w:color w:val="000000"/>
              </w:rPr>
            </w:pPr>
            <w:r w:rsidRPr="005F354E">
              <w:rPr>
                <w:color w:val="000000"/>
                <w:szCs w:val="20"/>
              </w:rPr>
              <w:t>266,35</w:t>
            </w:r>
          </w:p>
        </w:tc>
        <w:tc>
          <w:tcPr>
            <w:tcW w:w="892" w:type="dxa"/>
            <w:tcBorders>
              <w:top w:val="single" w:sz="4" w:space="0" w:color="auto"/>
              <w:left w:val="nil"/>
              <w:bottom w:val="single" w:sz="4" w:space="0" w:color="auto"/>
              <w:right w:val="single" w:sz="4" w:space="0" w:color="auto"/>
            </w:tcBorders>
            <w:shd w:val="clear" w:color="auto" w:fill="auto"/>
            <w:vAlign w:val="bottom"/>
          </w:tcPr>
          <w:p w14:paraId="5DAE1387" w14:textId="77777777" w:rsidR="005F354E" w:rsidRPr="005F354E" w:rsidRDefault="005F354E" w:rsidP="005F354E">
            <w:pPr>
              <w:jc w:val="center"/>
              <w:rPr>
                <w:color w:val="000000"/>
              </w:rPr>
            </w:pPr>
            <w:r w:rsidRPr="005F354E">
              <w:rPr>
                <w:color w:val="000000"/>
                <w:szCs w:val="20"/>
              </w:rPr>
              <w:t>283,85</w:t>
            </w:r>
          </w:p>
        </w:tc>
        <w:tc>
          <w:tcPr>
            <w:tcW w:w="894" w:type="dxa"/>
            <w:tcBorders>
              <w:top w:val="single" w:sz="4" w:space="0" w:color="auto"/>
              <w:left w:val="nil"/>
              <w:bottom w:val="single" w:sz="4" w:space="0" w:color="auto"/>
              <w:right w:val="single" w:sz="4" w:space="0" w:color="auto"/>
            </w:tcBorders>
            <w:shd w:val="clear" w:color="auto" w:fill="auto"/>
            <w:vAlign w:val="bottom"/>
          </w:tcPr>
          <w:p w14:paraId="7A2FFA61" w14:textId="77777777" w:rsidR="005F354E" w:rsidRPr="005F354E" w:rsidRDefault="005F354E" w:rsidP="005F354E">
            <w:pPr>
              <w:jc w:val="center"/>
              <w:rPr>
                <w:color w:val="000000"/>
              </w:rPr>
            </w:pPr>
            <w:r w:rsidRPr="005F354E">
              <w:rPr>
                <w:color w:val="000000"/>
                <w:szCs w:val="20"/>
              </w:rPr>
              <w:t>271,12</w:t>
            </w:r>
          </w:p>
        </w:tc>
        <w:tc>
          <w:tcPr>
            <w:tcW w:w="1338" w:type="dxa"/>
            <w:tcBorders>
              <w:top w:val="single" w:sz="4" w:space="0" w:color="auto"/>
              <w:left w:val="nil"/>
              <w:bottom w:val="single" w:sz="4" w:space="0" w:color="auto"/>
              <w:right w:val="single" w:sz="4" w:space="0" w:color="auto"/>
            </w:tcBorders>
            <w:shd w:val="clear" w:color="auto" w:fill="auto"/>
            <w:vAlign w:val="bottom"/>
          </w:tcPr>
          <w:p w14:paraId="1DA5615D" w14:textId="77777777" w:rsidR="005F354E" w:rsidRPr="005F354E" w:rsidRDefault="005F354E" w:rsidP="005F354E">
            <w:pPr>
              <w:jc w:val="center"/>
              <w:rPr>
                <w:color w:val="000000"/>
              </w:rPr>
            </w:pPr>
            <w:r w:rsidRPr="005F354E">
              <w:rPr>
                <w:color w:val="000000"/>
                <w:szCs w:val="20"/>
              </w:rPr>
              <w:t>53,17</w:t>
            </w:r>
          </w:p>
        </w:tc>
        <w:tc>
          <w:tcPr>
            <w:tcW w:w="1422" w:type="dxa"/>
            <w:tcBorders>
              <w:top w:val="single" w:sz="4" w:space="0" w:color="auto"/>
              <w:left w:val="nil"/>
              <w:bottom w:val="single" w:sz="4" w:space="0" w:color="auto"/>
              <w:right w:val="single" w:sz="4" w:space="0" w:color="auto"/>
            </w:tcBorders>
            <w:shd w:val="clear" w:color="auto" w:fill="auto"/>
            <w:vAlign w:val="bottom"/>
          </w:tcPr>
          <w:p w14:paraId="6C94E5A7" w14:textId="77777777" w:rsidR="005F354E" w:rsidRPr="005F354E" w:rsidRDefault="005F354E" w:rsidP="005F354E">
            <w:pPr>
              <w:jc w:val="center"/>
              <w:rPr>
                <w:color w:val="000000"/>
              </w:rPr>
            </w:pPr>
            <w:r w:rsidRPr="005F354E">
              <w:rPr>
                <w:color w:val="000000"/>
                <w:szCs w:val="20"/>
              </w:rPr>
              <w:t>3 977,23</w:t>
            </w:r>
          </w:p>
        </w:tc>
        <w:tc>
          <w:tcPr>
            <w:tcW w:w="1186" w:type="dxa"/>
            <w:tcBorders>
              <w:top w:val="single" w:sz="4" w:space="0" w:color="auto"/>
              <w:left w:val="nil"/>
              <w:bottom w:val="single" w:sz="4" w:space="0" w:color="auto"/>
              <w:right w:val="single" w:sz="4" w:space="0" w:color="auto"/>
            </w:tcBorders>
            <w:shd w:val="clear" w:color="auto" w:fill="auto"/>
            <w:vAlign w:val="center"/>
          </w:tcPr>
          <w:p w14:paraId="273B32B4"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2514E0C2" w14:textId="77777777" w:rsidR="005F354E" w:rsidRPr="005F354E" w:rsidRDefault="005F354E" w:rsidP="005F354E">
            <w:pPr>
              <w:jc w:val="center"/>
              <w:rPr>
                <w:sz w:val="22"/>
                <w:szCs w:val="22"/>
              </w:rPr>
            </w:pPr>
            <w:r w:rsidRPr="005F354E">
              <w:rPr>
                <w:sz w:val="22"/>
                <w:szCs w:val="22"/>
              </w:rPr>
              <w:t>х</w:t>
            </w:r>
          </w:p>
        </w:tc>
      </w:tr>
      <w:tr w:rsidR="005F354E" w:rsidRPr="005F354E" w14:paraId="1F5F05CB"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57C3C0BF"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BC638B4" w14:textId="77777777" w:rsidR="005F354E" w:rsidRPr="005F354E" w:rsidRDefault="005F354E" w:rsidP="005F354E">
            <w:pPr>
              <w:ind w:left="-116" w:right="-115"/>
              <w:jc w:val="center"/>
              <w:rPr>
                <w:sz w:val="22"/>
                <w:szCs w:val="22"/>
              </w:rPr>
            </w:pPr>
            <w:r w:rsidRPr="005F354E">
              <w:rPr>
                <w:sz w:val="22"/>
                <w:szCs w:val="22"/>
              </w:rPr>
              <w:t>с 01.07.2025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E7A18A6" w14:textId="77777777" w:rsidR="005F354E" w:rsidRPr="005F354E" w:rsidRDefault="005F354E" w:rsidP="005F354E">
            <w:pPr>
              <w:jc w:val="center"/>
              <w:rPr>
                <w:color w:val="000000"/>
              </w:rPr>
            </w:pPr>
            <w:r w:rsidRPr="005F354E">
              <w:rPr>
                <w:color w:val="000000"/>
                <w:szCs w:val="20"/>
              </w:rPr>
              <w:t>353,78</w:t>
            </w:r>
          </w:p>
        </w:tc>
        <w:tc>
          <w:tcPr>
            <w:tcW w:w="1075" w:type="dxa"/>
            <w:tcBorders>
              <w:top w:val="single" w:sz="4" w:space="0" w:color="auto"/>
              <w:left w:val="nil"/>
              <w:bottom w:val="single" w:sz="4" w:space="0" w:color="auto"/>
              <w:right w:val="single" w:sz="4" w:space="0" w:color="auto"/>
            </w:tcBorders>
            <w:shd w:val="clear" w:color="auto" w:fill="auto"/>
            <w:vAlign w:val="bottom"/>
          </w:tcPr>
          <w:p w14:paraId="3D10682E" w14:textId="77777777" w:rsidR="005F354E" w:rsidRPr="005F354E" w:rsidRDefault="005F354E" w:rsidP="005F354E">
            <w:pPr>
              <w:jc w:val="center"/>
              <w:rPr>
                <w:color w:val="000000"/>
              </w:rPr>
            </w:pPr>
            <w:r w:rsidRPr="005F354E">
              <w:rPr>
                <w:color w:val="000000"/>
                <w:szCs w:val="20"/>
              </w:rPr>
              <w:t>349,66</w:t>
            </w:r>
          </w:p>
        </w:tc>
        <w:tc>
          <w:tcPr>
            <w:tcW w:w="892" w:type="dxa"/>
            <w:tcBorders>
              <w:top w:val="single" w:sz="4" w:space="0" w:color="auto"/>
              <w:left w:val="nil"/>
              <w:bottom w:val="single" w:sz="4" w:space="0" w:color="auto"/>
              <w:right w:val="single" w:sz="4" w:space="0" w:color="auto"/>
            </w:tcBorders>
            <w:shd w:val="clear" w:color="auto" w:fill="auto"/>
            <w:vAlign w:val="bottom"/>
          </w:tcPr>
          <w:p w14:paraId="39797850" w14:textId="77777777" w:rsidR="005F354E" w:rsidRPr="005F354E" w:rsidRDefault="005F354E" w:rsidP="005F354E">
            <w:pPr>
              <w:jc w:val="center"/>
              <w:rPr>
                <w:color w:val="000000"/>
              </w:rPr>
            </w:pPr>
            <w:r w:rsidRPr="005F354E">
              <w:rPr>
                <w:color w:val="000000"/>
                <w:szCs w:val="20"/>
              </w:rPr>
              <w:t>372,34</w:t>
            </w:r>
          </w:p>
        </w:tc>
        <w:tc>
          <w:tcPr>
            <w:tcW w:w="894" w:type="dxa"/>
            <w:tcBorders>
              <w:top w:val="single" w:sz="4" w:space="0" w:color="auto"/>
              <w:left w:val="nil"/>
              <w:bottom w:val="single" w:sz="4" w:space="0" w:color="auto"/>
              <w:right w:val="single" w:sz="4" w:space="0" w:color="auto"/>
            </w:tcBorders>
            <w:shd w:val="clear" w:color="auto" w:fill="auto"/>
            <w:vAlign w:val="bottom"/>
          </w:tcPr>
          <w:p w14:paraId="04097978" w14:textId="77777777" w:rsidR="005F354E" w:rsidRPr="005F354E" w:rsidRDefault="005F354E" w:rsidP="005F354E">
            <w:pPr>
              <w:jc w:val="center"/>
              <w:rPr>
                <w:color w:val="000000"/>
              </w:rPr>
            </w:pPr>
            <w:r w:rsidRPr="005F354E">
              <w:rPr>
                <w:color w:val="000000"/>
                <w:szCs w:val="20"/>
              </w:rPr>
              <w:t>355,85</w:t>
            </w:r>
          </w:p>
        </w:tc>
        <w:tc>
          <w:tcPr>
            <w:tcW w:w="892" w:type="dxa"/>
            <w:tcBorders>
              <w:top w:val="single" w:sz="4" w:space="0" w:color="auto"/>
              <w:left w:val="nil"/>
              <w:bottom w:val="single" w:sz="4" w:space="0" w:color="auto"/>
              <w:right w:val="single" w:sz="4" w:space="0" w:color="auto"/>
            </w:tcBorders>
            <w:shd w:val="clear" w:color="auto" w:fill="auto"/>
            <w:vAlign w:val="bottom"/>
          </w:tcPr>
          <w:p w14:paraId="7A85B35A" w14:textId="77777777" w:rsidR="005F354E" w:rsidRPr="005F354E" w:rsidRDefault="005F354E" w:rsidP="005F354E">
            <w:pPr>
              <w:jc w:val="center"/>
              <w:rPr>
                <w:color w:val="000000"/>
              </w:rPr>
            </w:pPr>
            <w:r w:rsidRPr="005F354E">
              <w:rPr>
                <w:color w:val="000000"/>
                <w:szCs w:val="20"/>
              </w:rPr>
              <w:t>294,82</w:t>
            </w:r>
          </w:p>
        </w:tc>
        <w:tc>
          <w:tcPr>
            <w:tcW w:w="893" w:type="dxa"/>
            <w:tcBorders>
              <w:top w:val="single" w:sz="4" w:space="0" w:color="auto"/>
              <w:left w:val="nil"/>
              <w:bottom w:val="single" w:sz="4" w:space="0" w:color="auto"/>
              <w:right w:val="single" w:sz="4" w:space="0" w:color="auto"/>
            </w:tcBorders>
            <w:shd w:val="clear" w:color="auto" w:fill="auto"/>
            <w:vAlign w:val="bottom"/>
          </w:tcPr>
          <w:p w14:paraId="763E7DD3" w14:textId="77777777" w:rsidR="005F354E" w:rsidRPr="005F354E" w:rsidRDefault="005F354E" w:rsidP="005F354E">
            <w:pPr>
              <w:jc w:val="center"/>
              <w:rPr>
                <w:color w:val="000000"/>
              </w:rPr>
            </w:pPr>
            <w:r w:rsidRPr="005F354E">
              <w:rPr>
                <w:color w:val="000000"/>
                <w:szCs w:val="20"/>
              </w:rPr>
              <w:t>291,38</w:t>
            </w:r>
          </w:p>
        </w:tc>
        <w:tc>
          <w:tcPr>
            <w:tcW w:w="892" w:type="dxa"/>
            <w:tcBorders>
              <w:top w:val="single" w:sz="4" w:space="0" w:color="auto"/>
              <w:left w:val="nil"/>
              <w:bottom w:val="single" w:sz="4" w:space="0" w:color="auto"/>
              <w:right w:val="single" w:sz="4" w:space="0" w:color="auto"/>
            </w:tcBorders>
            <w:shd w:val="clear" w:color="auto" w:fill="auto"/>
            <w:vAlign w:val="bottom"/>
          </w:tcPr>
          <w:p w14:paraId="566E0ADA" w14:textId="77777777" w:rsidR="005F354E" w:rsidRPr="005F354E" w:rsidRDefault="005F354E" w:rsidP="005F354E">
            <w:pPr>
              <w:jc w:val="center"/>
              <w:rPr>
                <w:color w:val="000000"/>
              </w:rPr>
            </w:pPr>
            <w:r w:rsidRPr="005F354E">
              <w:rPr>
                <w:color w:val="000000"/>
                <w:szCs w:val="20"/>
              </w:rPr>
              <w:t>310,28</w:t>
            </w:r>
          </w:p>
        </w:tc>
        <w:tc>
          <w:tcPr>
            <w:tcW w:w="894" w:type="dxa"/>
            <w:tcBorders>
              <w:top w:val="single" w:sz="4" w:space="0" w:color="auto"/>
              <w:left w:val="nil"/>
              <w:bottom w:val="single" w:sz="4" w:space="0" w:color="auto"/>
              <w:right w:val="single" w:sz="4" w:space="0" w:color="auto"/>
            </w:tcBorders>
            <w:shd w:val="clear" w:color="auto" w:fill="auto"/>
            <w:vAlign w:val="bottom"/>
          </w:tcPr>
          <w:p w14:paraId="56A32922" w14:textId="77777777" w:rsidR="005F354E" w:rsidRPr="005F354E" w:rsidRDefault="005F354E" w:rsidP="005F354E">
            <w:pPr>
              <w:jc w:val="center"/>
              <w:rPr>
                <w:color w:val="000000"/>
              </w:rPr>
            </w:pPr>
            <w:r w:rsidRPr="005F354E">
              <w:rPr>
                <w:color w:val="000000"/>
                <w:szCs w:val="20"/>
              </w:rPr>
              <w:t>296,54</w:t>
            </w:r>
          </w:p>
        </w:tc>
        <w:tc>
          <w:tcPr>
            <w:tcW w:w="1338" w:type="dxa"/>
            <w:tcBorders>
              <w:top w:val="single" w:sz="4" w:space="0" w:color="auto"/>
              <w:left w:val="nil"/>
              <w:bottom w:val="single" w:sz="4" w:space="0" w:color="auto"/>
              <w:right w:val="single" w:sz="4" w:space="0" w:color="auto"/>
            </w:tcBorders>
            <w:shd w:val="clear" w:color="auto" w:fill="auto"/>
            <w:vAlign w:val="bottom"/>
          </w:tcPr>
          <w:p w14:paraId="4C6DD252" w14:textId="77777777" w:rsidR="005F354E" w:rsidRPr="005F354E" w:rsidRDefault="005F354E" w:rsidP="005F354E">
            <w:pPr>
              <w:jc w:val="center"/>
              <w:rPr>
                <w:color w:val="000000"/>
              </w:rPr>
            </w:pPr>
            <w:r w:rsidRPr="005F354E">
              <w:rPr>
                <w:color w:val="000000"/>
                <w:szCs w:val="20"/>
              </w:rPr>
              <w:t>61,15</w:t>
            </w:r>
          </w:p>
        </w:tc>
        <w:tc>
          <w:tcPr>
            <w:tcW w:w="1422" w:type="dxa"/>
            <w:tcBorders>
              <w:top w:val="single" w:sz="4" w:space="0" w:color="auto"/>
              <w:left w:val="nil"/>
              <w:bottom w:val="single" w:sz="4" w:space="0" w:color="auto"/>
              <w:right w:val="single" w:sz="4" w:space="0" w:color="auto"/>
            </w:tcBorders>
            <w:shd w:val="clear" w:color="auto" w:fill="auto"/>
            <w:vAlign w:val="bottom"/>
          </w:tcPr>
          <w:p w14:paraId="2C2A6CE1" w14:textId="77777777" w:rsidR="005F354E" w:rsidRPr="005F354E" w:rsidRDefault="005F354E" w:rsidP="005F354E">
            <w:pPr>
              <w:jc w:val="center"/>
              <w:rPr>
                <w:color w:val="000000"/>
              </w:rPr>
            </w:pPr>
            <w:r w:rsidRPr="005F354E">
              <w:rPr>
                <w:color w:val="000000"/>
                <w:szCs w:val="20"/>
              </w:rPr>
              <w:t>4 295,41</w:t>
            </w:r>
          </w:p>
        </w:tc>
        <w:tc>
          <w:tcPr>
            <w:tcW w:w="1186" w:type="dxa"/>
            <w:tcBorders>
              <w:top w:val="single" w:sz="4" w:space="0" w:color="auto"/>
              <w:left w:val="nil"/>
              <w:bottom w:val="single" w:sz="4" w:space="0" w:color="auto"/>
              <w:right w:val="single" w:sz="4" w:space="0" w:color="auto"/>
            </w:tcBorders>
            <w:shd w:val="clear" w:color="auto" w:fill="auto"/>
            <w:vAlign w:val="center"/>
          </w:tcPr>
          <w:p w14:paraId="729FCC73"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77735A60" w14:textId="77777777" w:rsidR="005F354E" w:rsidRPr="005F354E" w:rsidRDefault="005F354E" w:rsidP="005F354E">
            <w:pPr>
              <w:jc w:val="center"/>
              <w:rPr>
                <w:sz w:val="22"/>
                <w:szCs w:val="22"/>
              </w:rPr>
            </w:pPr>
            <w:r w:rsidRPr="005F354E">
              <w:rPr>
                <w:sz w:val="22"/>
                <w:szCs w:val="22"/>
              </w:rPr>
              <w:t>х</w:t>
            </w:r>
          </w:p>
        </w:tc>
      </w:tr>
      <w:tr w:rsidR="005F354E" w:rsidRPr="005F354E" w14:paraId="2AC3D91C"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1B6E0C66"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7DE5BC0" w14:textId="77777777" w:rsidR="005F354E" w:rsidRPr="005F354E" w:rsidRDefault="005F354E" w:rsidP="005F354E">
            <w:pPr>
              <w:ind w:left="-116" w:right="-115"/>
              <w:jc w:val="center"/>
              <w:rPr>
                <w:sz w:val="22"/>
                <w:szCs w:val="22"/>
              </w:rPr>
            </w:pPr>
            <w:r w:rsidRPr="005F354E">
              <w:rPr>
                <w:sz w:val="22"/>
                <w:szCs w:val="22"/>
              </w:rPr>
              <w:t>с 01.01.2026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872C584" w14:textId="77777777" w:rsidR="005F354E" w:rsidRPr="005F354E" w:rsidRDefault="005F354E" w:rsidP="005F354E">
            <w:pPr>
              <w:jc w:val="center"/>
              <w:rPr>
                <w:color w:val="000000"/>
              </w:rPr>
            </w:pPr>
            <w:r w:rsidRPr="005F354E">
              <w:rPr>
                <w:color w:val="000000"/>
                <w:szCs w:val="20"/>
              </w:rPr>
              <w:t>353,78</w:t>
            </w:r>
          </w:p>
        </w:tc>
        <w:tc>
          <w:tcPr>
            <w:tcW w:w="1075" w:type="dxa"/>
            <w:tcBorders>
              <w:top w:val="single" w:sz="4" w:space="0" w:color="auto"/>
              <w:left w:val="nil"/>
              <w:bottom w:val="single" w:sz="4" w:space="0" w:color="auto"/>
              <w:right w:val="single" w:sz="4" w:space="0" w:color="auto"/>
            </w:tcBorders>
            <w:shd w:val="clear" w:color="auto" w:fill="auto"/>
            <w:vAlign w:val="bottom"/>
          </w:tcPr>
          <w:p w14:paraId="461040F4" w14:textId="77777777" w:rsidR="005F354E" w:rsidRPr="005F354E" w:rsidRDefault="005F354E" w:rsidP="005F354E">
            <w:pPr>
              <w:jc w:val="center"/>
              <w:rPr>
                <w:color w:val="000000"/>
              </w:rPr>
            </w:pPr>
            <w:r w:rsidRPr="005F354E">
              <w:rPr>
                <w:color w:val="000000"/>
                <w:szCs w:val="20"/>
              </w:rPr>
              <w:t>349,66</w:t>
            </w:r>
          </w:p>
        </w:tc>
        <w:tc>
          <w:tcPr>
            <w:tcW w:w="892" w:type="dxa"/>
            <w:tcBorders>
              <w:top w:val="single" w:sz="4" w:space="0" w:color="auto"/>
              <w:left w:val="nil"/>
              <w:bottom w:val="single" w:sz="4" w:space="0" w:color="auto"/>
              <w:right w:val="single" w:sz="4" w:space="0" w:color="auto"/>
            </w:tcBorders>
            <w:shd w:val="clear" w:color="auto" w:fill="auto"/>
            <w:vAlign w:val="bottom"/>
          </w:tcPr>
          <w:p w14:paraId="7898AEF9" w14:textId="77777777" w:rsidR="005F354E" w:rsidRPr="005F354E" w:rsidRDefault="005F354E" w:rsidP="005F354E">
            <w:pPr>
              <w:jc w:val="center"/>
              <w:rPr>
                <w:color w:val="000000"/>
              </w:rPr>
            </w:pPr>
            <w:r w:rsidRPr="005F354E">
              <w:rPr>
                <w:color w:val="000000"/>
                <w:szCs w:val="20"/>
              </w:rPr>
              <w:t>372,34</w:t>
            </w:r>
          </w:p>
        </w:tc>
        <w:tc>
          <w:tcPr>
            <w:tcW w:w="894" w:type="dxa"/>
            <w:tcBorders>
              <w:top w:val="single" w:sz="4" w:space="0" w:color="auto"/>
              <w:left w:val="nil"/>
              <w:bottom w:val="single" w:sz="4" w:space="0" w:color="auto"/>
              <w:right w:val="single" w:sz="4" w:space="0" w:color="auto"/>
            </w:tcBorders>
            <w:shd w:val="clear" w:color="auto" w:fill="auto"/>
            <w:vAlign w:val="bottom"/>
          </w:tcPr>
          <w:p w14:paraId="147D7A99" w14:textId="77777777" w:rsidR="005F354E" w:rsidRPr="005F354E" w:rsidRDefault="005F354E" w:rsidP="005F354E">
            <w:pPr>
              <w:jc w:val="center"/>
              <w:rPr>
                <w:color w:val="000000"/>
              </w:rPr>
            </w:pPr>
            <w:r w:rsidRPr="005F354E">
              <w:rPr>
                <w:color w:val="000000"/>
                <w:szCs w:val="20"/>
              </w:rPr>
              <w:t>355,85</w:t>
            </w:r>
          </w:p>
        </w:tc>
        <w:tc>
          <w:tcPr>
            <w:tcW w:w="892" w:type="dxa"/>
            <w:tcBorders>
              <w:top w:val="single" w:sz="4" w:space="0" w:color="auto"/>
              <w:left w:val="nil"/>
              <w:bottom w:val="single" w:sz="4" w:space="0" w:color="auto"/>
              <w:right w:val="single" w:sz="4" w:space="0" w:color="auto"/>
            </w:tcBorders>
            <w:shd w:val="clear" w:color="auto" w:fill="auto"/>
            <w:vAlign w:val="bottom"/>
          </w:tcPr>
          <w:p w14:paraId="2CD5080A" w14:textId="77777777" w:rsidR="005F354E" w:rsidRPr="005F354E" w:rsidRDefault="005F354E" w:rsidP="005F354E">
            <w:pPr>
              <w:jc w:val="center"/>
              <w:rPr>
                <w:color w:val="000000"/>
              </w:rPr>
            </w:pPr>
            <w:r w:rsidRPr="005F354E">
              <w:rPr>
                <w:color w:val="000000"/>
                <w:szCs w:val="20"/>
              </w:rPr>
              <w:t>294,82</w:t>
            </w:r>
          </w:p>
        </w:tc>
        <w:tc>
          <w:tcPr>
            <w:tcW w:w="893" w:type="dxa"/>
            <w:tcBorders>
              <w:top w:val="single" w:sz="4" w:space="0" w:color="auto"/>
              <w:left w:val="nil"/>
              <w:bottom w:val="single" w:sz="4" w:space="0" w:color="auto"/>
              <w:right w:val="single" w:sz="4" w:space="0" w:color="auto"/>
            </w:tcBorders>
            <w:shd w:val="clear" w:color="auto" w:fill="auto"/>
            <w:vAlign w:val="bottom"/>
          </w:tcPr>
          <w:p w14:paraId="03A233EA" w14:textId="77777777" w:rsidR="005F354E" w:rsidRPr="005F354E" w:rsidRDefault="005F354E" w:rsidP="005F354E">
            <w:pPr>
              <w:jc w:val="center"/>
              <w:rPr>
                <w:color w:val="000000"/>
              </w:rPr>
            </w:pPr>
            <w:r w:rsidRPr="005F354E">
              <w:rPr>
                <w:color w:val="000000"/>
                <w:szCs w:val="20"/>
              </w:rPr>
              <w:t>291,38</w:t>
            </w:r>
          </w:p>
        </w:tc>
        <w:tc>
          <w:tcPr>
            <w:tcW w:w="892" w:type="dxa"/>
            <w:tcBorders>
              <w:top w:val="single" w:sz="4" w:space="0" w:color="auto"/>
              <w:left w:val="nil"/>
              <w:bottom w:val="single" w:sz="4" w:space="0" w:color="auto"/>
              <w:right w:val="single" w:sz="4" w:space="0" w:color="auto"/>
            </w:tcBorders>
            <w:shd w:val="clear" w:color="auto" w:fill="auto"/>
            <w:vAlign w:val="bottom"/>
          </w:tcPr>
          <w:p w14:paraId="00AE480B" w14:textId="77777777" w:rsidR="005F354E" w:rsidRPr="005F354E" w:rsidRDefault="005F354E" w:rsidP="005F354E">
            <w:pPr>
              <w:jc w:val="center"/>
              <w:rPr>
                <w:color w:val="000000"/>
              </w:rPr>
            </w:pPr>
            <w:r w:rsidRPr="005F354E">
              <w:rPr>
                <w:color w:val="000000"/>
                <w:szCs w:val="20"/>
              </w:rPr>
              <w:t>310,28</w:t>
            </w:r>
          </w:p>
        </w:tc>
        <w:tc>
          <w:tcPr>
            <w:tcW w:w="894" w:type="dxa"/>
            <w:tcBorders>
              <w:top w:val="single" w:sz="4" w:space="0" w:color="auto"/>
              <w:left w:val="nil"/>
              <w:bottom w:val="single" w:sz="4" w:space="0" w:color="auto"/>
              <w:right w:val="single" w:sz="4" w:space="0" w:color="auto"/>
            </w:tcBorders>
            <w:shd w:val="clear" w:color="auto" w:fill="auto"/>
            <w:vAlign w:val="bottom"/>
          </w:tcPr>
          <w:p w14:paraId="390E6BAB" w14:textId="77777777" w:rsidR="005F354E" w:rsidRPr="005F354E" w:rsidRDefault="005F354E" w:rsidP="005F354E">
            <w:pPr>
              <w:jc w:val="center"/>
              <w:rPr>
                <w:color w:val="000000"/>
              </w:rPr>
            </w:pPr>
            <w:r w:rsidRPr="005F354E">
              <w:rPr>
                <w:color w:val="000000"/>
                <w:szCs w:val="20"/>
              </w:rPr>
              <w:t>296,54</w:t>
            </w:r>
          </w:p>
        </w:tc>
        <w:tc>
          <w:tcPr>
            <w:tcW w:w="1338" w:type="dxa"/>
            <w:tcBorders>
              <w:top w:val="single" w:sz="4" w:space="0" w:color="auto"/>
              <w:left w:val="nil"/>
              <w:bottom w:val="single" w:sz="4" w:space="0" w:color="auto"/>
              <w:right w:val="single" w:sz="4" w:space="0" w:color="auto"/>
            </w:tcBorders>
            <w:shd w:val="clear" w:color="auto" w:fill="auto"/>
            <w:vAlign w:val="bottom"/>
          </w:tcPr>
          <w:p w14:paraId="79455643" w14:textId="77777777" w:rsidR="005F354E" w:rsidRPr="005F354E" w:rsidRDefault="005F354E" w:rsidP="005F354E">
            <w:pPr>
              <w:jc w:val="center"/>
              <w:rPr>
                <w:color w:val="000000"/>
              </w:rPr>
            </w:pPr>
            <w:r w:rsidRPr="005F354E">
              <w:rPr>
                <w:color w:val="000000"/>
                <w:szCs w:val="20"/>
              </w:rPr>
              <w:t>61,15</w:t>
            </w:r>
          </w:p>
        </w:tc>
        <w:tc>
          <w:tcPr>
            <w:tcW w:w="1422" w:type="dxa"/>
            <w:tcBorders>
              <w:top w:val="single" w:sz="4" w:space="0" w:color="auto"/>
              <w:left w:val="nil"/>
              <w:bottom w:val="single" w:sz="4" w:space="0" w:color="auto"/>
              <w:right w:val="single" w:sz="4" w:space="0" w:color="auto"/>
            </w:tcBorders>
            <w:shd w:val="clear" w:color="auto" w:fill="auto"/>
            <w:vAlign w:val="bottom"/>
          </w:tcPr>
          <w:p w14:paraId="740B3728" w14:textId="77777777" w:rsidR="005F354E" w:rsidRPr="005F354E" w:rsidRDefault="005F354E" w:rsidP="005F354E">
            <w:pPr>
              <w:jc w:val="center"/>
              <w:rPr>
                <w:color w:val="000000"/>
              </w:rPr>
            </w:pPr>
            <w:r w:rsidRPr="005F354E">
              <w:rPr>
                <w:color w:val="000000"/>
                <w:szCs w:val="20"/>
              </w:rPr>
              <w:t>4 295,41</w:t>
            </w:r>
          </w:p>
        </w:tc>
        <w:tc>
          <w:tcPr>
            <w:tcW w:w="1186" w:type="dxa"/>
            <w:tcBorders>
              <w:top w:val="single" w:sz="4" w:space="0" w:color="auto"/>
              <w:left w:val="nil"/>
              <w:bottom w:val="single" w:sz="4" w:space="0" w:color="auto"/>
              <w:right w:val="single" w:sz="4" w:space="0" w:color="auto"/>
            </w:tcBorders>
            <w:shd w:val="clear" w:color="auto" w:fill="auto"/>
            <w:vAlign w:val="center"/>
          </w:tcPr>
          <w:p w14:paraId="6D4FEC3E"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2E270A53" w14:textId="77777777" w:rsidR="005F354E" w:rsidRPr="005F354E" w:rsidRDefault="005F354E" w:rsidP="005F354E">
            <w:pPr>
              <w:jc w:val="center"/>
              <w:rPr>
                <w:sz w:val="22"/>
                <w:szCs w:val="22"/>
              </w:rPr>
            </w:pPr>
            <w:r w:rsidRPr="005F354E">
              <w:rPr>
                <w:sz w:val="22"/>
                <w:szCs w:val="22"/>
              </w:rPr>
              <w:t>х</w:t>
            </w:r>
          </w:p>
        </w:tc>
      </w:tr>
      <w:tr w:rsidR="005F354E" w:rsidRPr="005F354E" w14:paraId="194215FE"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366CE189"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A1520DC" w14:textId="77777777" w:rsidR="005F354E" w:rsidRPr="005F354E" w:rsidRDefault="005F354E" w:rsidP="005F354E">
            <w:pPr>
              <w:ind w:left="-116" w:right="-115"/>
              <w:jc w:val="center"/>
              <w:rPr>
                <w:sz w:val="22"/>
                <w:szCs w:val="22"/>
              </w:rPr>
            </w:pPr>
            <w:r w:rsidRPr="005F354E">
              <w:rPr>
                <w:sz w:val="22"/>
                <w:szCs w:val="22"/>
              </w:rPr>
              <w:t>с 01.07.2026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79A5476" w14:textId="77777777" w:rsidR="005F354E" w:rsidRPr="005F354E" w:rsidRDefault="005F354E" w:rsidP="005F354E">
            <w:pPr>
              <w:jc w:val="center"/>
              <w:rPr>
                <w:color w:val="000000"/>
              </w:rPr>
            </w:pPr>
            <w:r w:rsidRPr="005F354E">
              <w:rPr>
                <w:color w:val="000000"/>
                <w:szCs w:val="20"/>
              </w:rPr>
              <w:t>384,42</w:t>
            </w:r>
          </w:p>
        </w:tc>
        <w:tc>
          <w:tcPr>
            <w:tcW w:w="1075" w:type="dxa"/>
            <w:tcBorders>
              <w:top w:val="single" w:sz="4" w:space="0" w:color="auto"/>
              <w:left w:val="nil"/>
              <w:bottom w:val="single" w:sz="4" w:space="0" w:color="auto"/>
              <w:right w:val="single" w:sz="4" w:space="0" w:color="auto"/>
            </w:tcBorders>
            <w:shd w:val="clear" w:color="auto" w:fill="auto"/>
            <w:vAlign w:val="bottom"/>
          </w:tcPr>
          <w:p w14:paraId="26A72A14" w14:textId="77777777" w:rsidR="005F354E" w:rsidRPr="005F354E" w:rsidRDefault="005F354E" w:rsidP="005F354E">
            <w:pPr>
              <w:jc w:val="center"/>
              <w:rPr>
                <w:color w:val="000000"/>
              </w:rPr>
            </w:pPr>
            <w:r w:rsidRPr="005F354E">
              <w:rPr>
                <w:color w:val="000000"/>
                <w:szCs w:val="20"/>
              </w:rPr>
              <w:t>380,00</w:t>
            </w:r>
          </w:p>
        </w:tc>
        <w:tc>
          <w:tcPr>
            <w:tcW w:w="892" w:type="dxa"/>
            <w:tcBorders>
              <w:top w:val="single" w:sz="4" w:space="0" w:color="auto"/>
              <w:left w:val="nil"/>
              <w:bottom w:val="single" w:sz="4" w:space="0" w:color="auto"/>
              <w:right w:val="single" w:sz="4" w:space="0" w:color="auto"/>
            </w:tcBorders>
            <w:shd w:val="clear" w:color="auto" w:fill="auto"/>
            <w:vAlign w:val="bottom"/>
          </w:tcPr>
          <w:p w14:paraId="76061ABA" w14:textId="77777777" w:rsidR="005F354E" w:rsidRPr="005F354E" w:rsidRDefault="005F354E" w:rsidP="005F354E">
            <w:pPr>
              <w:jc w:val="center"/>
              <w:rPr>
                <w:color w:val="000000"/>
              </w:rPr>
            </w:pPr>
            <w:r w:rsidRPr="005F354E">
              <w:rPr>
                <w:color w:val="000000"/>
                <w:szCs w:val="20"/>
              </w:rPr>
              <w:t>404,27</w:t>
            </w:r>
          </w:p>
        </w:tc>
        <w:tc>
          <w:tcPr>
            <w:tcW w:w="894" w:type="dxa"/>
            <w:tcBorders>
              <w:top w:val="single" w:sz="4" w:space="0" w:color="auto"/>
              <w:left w:val="nil"/>
              <w:bottom w:val="single" w:sz="4" w:space="0" w:color="auto"/>
              <w:right w:val="single" w:sz="4" w:space="0" w:color="auto"/>
            </w:tcBorders>
            <w:shd w:val="clear" w:color="auto" w:fill="auto"/>
            <w:vAlign w:val="bottom"/>
          </w:tcPr>
          <w:p w14:paraId="633C4D20" w14:textId="77777777" w:rsidR="005F354E" w:rsidRPr="005F354E" w:rsidRDefault="005F354E" w:rsidP="005F354E">
            <w:pPr>
              <w:jc w:val="center"/>
              <w:rPr>
                <w:color w:val="000000"/>
              </w:rPr>
            </w:pPr>
            <w:r w:rsidRPr="005F354E">
              <w:rPr>
                <w:color w:val="000000"/>
                <w:szCs w:val="20"/>
              </w:rPr>
              <w:t>386,62</w:t>
            </w:r>
          </w:p>
        </w:tc>
        <w:tc>
          <w:tcPr>
            <w:tcW w:w="892" w:type="dxa"/>
            <w:tcBorders>
              <w:top w:val="single" w:sz="4" w:space="0" w:color="auto"/>
              <w:left w:val="nil"/>
              <w:bottom w:val="single" w:sz="4" w:space="0" w:color="auto"/>
              <w:right w:val="single" w:sz="4" w:space="0" w:color="auto"/>
            </w:tcBorders>
            <w:shd w:val="clear" w:color="auto" w:fill="auto"/>
            <w:vAlign w:val="bottom"/>
          </w:tcPr>
          <w:p w14:paraId="1B67B2B2" w14:textId="77777777" w:rsidR="005F354E" w:rsidRPr="005F354E" w:rsidRDefault="005F354E" w:rsidP="005F354E">
            <w:pPr>
              <w:jc w:val="center"/>
              <w:rPr>
                <w:color w:val="000000"/>
              </w:rPr>
            </w:pPr>
            <w:r w:rsidRPr="005F354E">
              <w:rPr>
                <w:color w:val="000000"/>
                <w:szCs w:val="20"/>
              </w:rPr>
              <w:t>320,35</w:t>
            </w:r>
          </w:p>
        </w:tc>
        <w:tc>
          <w:tcPr>
            <w:tcW w:w="893" w:type="dxa"/>
            <w:tcBorders>
              <w:top w:val="single" w:sz="4" w:space="0" w:color="auto"/>
              <w:left w:val="nil"/>
              <w:bottom w:val="single" w:sz="4" w:space="0" w:color="auto"/>
              <w:right w:val="single" w:sz="4" w:space="0" w:color="auto"/>
            </w:tcBorders>
            <w:shd w:val="clear" w:color="auto" w:fill="auto"/>
            <w:vAlign w:val="bottom"/>
          </w:tcPr>
          <w:p w14:paraId="743F29FB" w14:textId="77777777" w:rsidR="005F354E" w:rsidRPr="005F354E" w:rsidRDefault="005F354E" w:rsidP="005F354E">
            <w:pPr>
              <w:jc w:val="center"/>
              <w:rPr>
                <w:color w:val="000000"/>
              </w:rPr>
            </w:pPr>
            <w:r w:rsidRPr="005F354E">
              <w:rPr>
                <w:color w:val="000000"/>
                <w:szCs w:val="20"/>
              </w:rPr>
              <w:t>316,67</w:t>
            </w:r>
          </w:p>
        </w:tc>
        <w:tc>
          <w:tcPr>
            <w:tcW w:w="892" w:type="dxa"/>
            <w:tcBorders>
              <w:top w:val="single" w:sz="4" w:space="0" w:color="auto"/>
              <w:left w:val="nil"/>
              <w:bottom w:val="single" w:sz="4" w:space="0" w:color="auto"/>
              <w:right w:val="single" w:sz="4" w:space="0" w:color="auto"/>
            </w:tcBorders>
            <w:shd w:val="clear" w:color="auto" w:fill="auto"/>
            <w:vAlign w:val="bottom"/>
          </w:tcPr>
          <w:p w14:paraId="363A81CA" w14:textId="77777777" w:rsidR="005F354E" w:rsidRPr="005F354E" w:rsidRDefault="005F354E" w:rsidP="005F354E">
            <w:pPr>
              <w:jc w:val="center"/>
              <w:rPr>
                <w:color w:val="000000"/>
              </w:rPr>
            </w:pPr>
            <w:r w:rsidRPr="005F354E">
              <w:rPr>
                <w:color w:val="000000"/>
                <w:szCs w:val="20"/>
              </w:rPr>
              <w:t>336,89</w:t>
            </w:r>
          </w:p>
        </w:tc>
        <w:tc>
          <w:tcPr>
            <w:tcW w:w="894" w:type="dxa"/>
            <w:tcBorders>
              <w:top w:val="single" w:sz="4" w:space="0" w:color="auto"/>
              <w:left w:val="nil"/>
              <w:bottom w:val="single" w:sz="4" w:space="0" w:color="auto"/>
              <w:right w:val="single" w:sz="4" w:space="0" w:color="auto"/>
            </w:tcBorders>
            <w:shd w:val="clear" w:color="auto" w:fill="auto"/>
            <w:vAlign w:val="bottom"/>
          </w:tcPr>
          <w:p w14:paraId="7D91E2BE" w14:textId="77777777" w:rsidR="005F354E" w:rsidRPr="005F354E" w:rsidRDefault="005F354E" w:rsidP="005F354E">
            <w:pPr>
              <w:jc w:val="center"/>
              <w:rPr>
                <w:color w:val="000000"/>
              </w:rPr>
            </w:pPr>
            <w:r w:rsidRPr="005F354E">
              <w:rPr>
                <w:color w:val="000000"/>
                <w:szCs w:val="20"/>
              </w:rPr>
              <w:t>322,18</w:t>
            </w:r>
          </w:p>
        </w:tc>
        <w:tc>
          <w:tcPr>
            <w:tcW w:w="1338" w:type="dxa"/>
            <w:tcBorders>
              <w:top w:val="single" w:sz="4" w:space="0" w:color="auto"/>
              <w:left w:val="nil"/>
              <w:bottom w:val="single" w:sz="4" w:space="0" w:color="auto"/>
              <w:right w:val="single" w:sz="4" w:space="0" w:color="auto"/>
            </w:tcBorders>
            <w:shd w:val="clear" w:color="auto" w:fill="auto"/>
            <w:vAlign w:val="bottom"/>
          </w:tcPr>
          <w:p w14:paraId="60B49459" w14:textId="77777777" w:rsidR="005F354E" w:rsidRPr="005F354E" w:rsidRDefault="005F354E" w:rsidP="005F354E">
            <w:pPr>
              <w:jc w:val="center"/>
              <w:rPr>
                <w:color w:val="000000"/>
              </w:rPr>
            </w:pPr>
            <w:r w:rsidRPr="005F354E">
              <w:rPr>
                <w:color w:val="000000"/>
                <w:szCs w:val="20"/>
              </w:rPr>
              <w:t>70,32</w:t>
            </w:r>
          </w:p>
        </w:tc>
        <w:tc>
          <w:tcPr>
            <w:tcW w:w="1422" w:type="dxa"/>
            <w:tcBorders>
              <w:top w:val="single" w:sz="4" w:space="0" w:color="auto"/>
              <w:left w:val="nil"/>
              <w:bottom w:val="single" w:sz="4" w:space="0" w:color="auto"/>
              <w:right w:val="single" w:sz="4" w:space="0" w:color="auto"/>
            </w:tcBorders>
            <w:shd w:val="clear" w:color="auto" w:fill="auto"/>
            <w:vAlign w:val="bottom"/>
          </w:tcPr>
          <w:p w14:paraId="0AAC07F5" w14:textId="77777777" w:rsidR="005F354E" w:rsidRPr="005F354E" w:rsidRDefault="005F354E" w:rsidP="005F354E">
            <w:pPr>
              <w:jc w:val="center"/>
              <w:rPr>
                <w:color w:val="000000"/>
              </w:rPr>
            </w:pPr>
            <w:r w:rsidRPr="005F354E">
              <w:rPr>
                <w:color w:val="000000"/>
                <w:szCs w:val="20"/>
              </w:rPr>
              <w:t>4 596,09</w:t>
            </w:r>
          </w:p>
        </w:tc>
        <w:tc>
          <w:tcPr>
            <w:tcW w:w="1186" w:type="dxa"/>
            <w:tcBorders>
              <w:top w:val="single" w:sz="4" w:space="0" w:color="auto"/>
              <w:left w:val="nil"/>
              <w:bottom w:val="single" w:sz="4" w:space="0" w:color="auto"/>
              <w:right w:val="single" w:sz="4" w:space="0" w:color="auto"/>
            </w:tcBorders>
            <w:shd w:val="clear" w:color="auto" w:fill="auto"/>
            <w:vAlign w:val="center"/>
          </w:tcPr>
          <w:p w14:paraId="04B9EB85"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6B8CF28E" w14:textId="77777777" w:rsidR="005F354E" w:rsidRPr="005F354E" w:rsidRDefault="005F354E" w:rsidP="005F354E">
            <w:pPr>
              <w:jc w:val="center"/>
              <w:rPr>
                <w:sz w:val="22"/>
                <w:szCs w:val="22"/>
              </w:rPr>
            </w:pPr>
            <w:r w:rsidRPr="005F354E">
              <w:rPr>
                <w:sz w:val="22"/>
                <w:szCs w:val="22"/>
              </w:rPr>
              <w:t>х</w:t>
            </w:r>
          </w:p>
        </w:tc>
      </w:tr>
      <w:tr w:rsidR="005F354E" w:rsidRPr="005F354E" w14:paraId="1DFA542D"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1752740A"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13A510A" w14:textId="77777777" w:rsidR="005F354E" w:rsidRPr="005F354E" w:rsidRDefault="005F354E" w:rsidP="005F354E">
            <w:pPr>
              <w:ind w:left="-116" w:right="-115"/>
              <w:jc w:val="center"/>
              <w:rPr>
                <w:sz w:val="22"/>
                <w:szCs w:val="22"/>
              </w:rPr>
            </w:pPr>
            <w:r w:rsidRPr="005F354E">
              <w:rPr>
                <w:sz w:val="22"/>
                <w:szCs w:val="22"/>
              </w:rPr>
              <w:t>с 01.01.2027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543C952" w14:textId="77777777" w:rsidR="005F354E" w:rsidRPr="005F354E" w:rsidRDefault="005F354E" w:rsidP="005F354E">
            <w:pPr>
              <w:jc w:val="center"/>
              <w:rPr>
                <w:color w:val="000000"/>
              </w:rPr>
            </w:pPr>
            <w:r w:rsidRPr="005F354E">
              <w:rPr>
                <w:color w:val="000000"/>
                <w:szCs w:val="20"/>
              </w:rPr>
              <w:t>384,42</w:t>
            </w:r>
          </w:p>
        </w:tc>
        <w:tc>
          <w:tcPr>
            <w:tcW w:w="1075" w:type="dxa"/>
            <w:tcBorders>
              <w:top w:val="single" w:sz="4" w:space="0" w:color="auto"/>
              <w:left w:val="nil"/>
              <w:bottom w:val="single" w:sz="4" w:space="0" w:color="auto"/>
              <w:right w:val="single" w:sz="4" w:space="0" w:color="auto"/>
            </w:tcBorders>
            <w:shd w:val="clear" w:color="auto" w:fill="auto"/>
            <w:vAlign w:val="bottom"/>
          </w:tcPr>
          <w:p w14:paraId="548F1CB7" w14:textId="77777777" w:rsidR="005F354E" w:rsidRPr="005F354E" w:rsidRDefault="005F354E" w:rsidP="005F354E">
            <w:pPr>
              <w:jc w:val="center"/>
              <w:rPr>
                <w:color w:val="000000"/>
              </w:rPr>
            </w:pPr>
            <w:r w:rsidRPr="005F354E">
              <w:rPr>
                <w:color w:val="000000"/>
                <w:szCs w:val="20"/>
              </w:rPr>
              <w:t>380,00</w:t>
            </w:r>
          </w:p>
        </w:tc>
        <w:tc>
          <w:tcPr>
            <w:tcW w:w="892" w:type="dxa"/>
            <w:tcBorders>
              <w:top w:val="single" w:sz="4" w:space="0" w:color="auto"/>
              <w:left w:val="nil"/>
              <w:bottom w:val="single" w:sz="4" w:space="0" w:color="auto"/>
              <w:right w:val="single" w:sz="4" w:space="0" w:color="auto"/>
            </w:tcBorders>
            <w:shd w:val="clear" w:color="auto" w:fill="auto"/>
            <w:vAlign w:val="bottom"/>
          </w:tcPr>
          <w:p w14:paraId="114D6EBA" w14:textId="77777777" w:rsidR="005F354E" w:rsidRPr="005F354E" w:rsidRDefault="005F354E" w:rsidP="005F354E">
            <w:pPr>
              <w:jc w:val="center"/>
              <w:rPr>
                <w:color w:val="000000"/>
              </w:rPr>
            </w:pPr>
            <w:r w:rsidRPr="005F354E">
              <w:rPr>
                <w:color w:val="000000"/>
                <w:szCs w:val="20"/>
              </w:rPr>
              <w:t>404,27</w:t>
            </w:r>
          </w:p>
        </w:tc>
        <w:tc>
          <w:tcPr>
            <w:tcW w:w="894" w:type="dxa"/>
            <w:tcBorders>
              <w:top w:val="single" w:sz="4" w:space="0" w:color="auto"/>
              <w:left w:val="nil"/>
              <w:bottom w:val="single" w:sz="4" w:space="0" w:color="auto"/>
              <w:right w:val="single" w:sz="4" w:space="0" w:color="auto"/>
            </w:tcBorders>
            <w:shd w:val="clear" w:color="auto" w:fill="auto"/>
            <w:vAlign w:val="bottom"/>
          </w:tcPr>
          <w:p w14:paraId="629D8BAB" w14:textId="77777777" w:rsidR="005F354E" w:rsidRPr="005F354E" w:rsidRDefault="005F354E" w:rsidP="005F354E">
            <w:pPr>
              <w:jc w:val="center"/>
              <w:rPr>
                <w:color w:val="000000"/>
              </w:rPr>
            </w:pPr>
            <w:r w:rsidRPr="005F354E">
              <w:rPr>
                <w:color w:val="000000"/>
                <w:szCs w:val="20"/>
              </w:rPr>
              <w:t>386,62</w:t>
            </w:r>
          </w:p>
        </w:tc>
        <w:tc>
          <w:tcPr>
            <w:tcW w:w="892" w:type="dxa"/>
            <w:tcBorders>
              <w:top w:val="single" w:sz="4" w:space="0" w:color="auto"/>
              <w:left w:val="nil"/>
              <w:bottom w:val="single" w:sz="4" w:space="0" w:color="auto"/>
              <w:right w:val="single" w:sz="4" w:space="0" w:color="auto"/>
            </w:tcBorders>
            <w:shd w:val="clear" w:color="auto" w:fill="auto"/>
            <w:vAlign w:val="bottom"/>
          </w:tcPr>
          <w:p w14:paraId="5103FE81" w14:textId="77777777" w:rsidR="005F354E" w:rsidRPr="005F354E" w:rsidRDefault="005F354E" w:rsidP="005F354E">
            <w:pPr>
              <w:jc w:val="center"/>
              <w:rPr>
                <w:color w:val="000000"/>
              </w:rPr>
            </w:pPr>
            <w:r w:rsidRPr="005F354E">
              <w:rPr>
                <w:color w:val="000000"/>
                <w:szCs w:val="20"/>
              </w:rPr>
              <w:t>320,35</w:t>
            </w:r>
          </w:p>
        </w:tc>
        <w:tc>
          <w:tcPr>
            <w:tcW w:w="893" w:type="dxa"/>
            <w:tcBorders>
              <w:top w:val="single" w:sz="4" w:space="0" w:color="auto"/>
              <w:left w:val="nil"/>
              <w:bottom w:val="single" w:sz="4" w:space="0" w:color="auto"/>
              <w:right w:val="single" w:sz="4" w:space="0" w:color="auto"/>
            </w:tcBorders>
            <w:shd w:val="clear" w:color="auto" w:fill="auto"/>
            <w:vAlign w:val="bottom"/>
          </w:tcPr>
          <w:p w14:paraId="21477D79" w14:textId="77777777" w:rsidR="005F354E" w:rsidRPr="005F354E" w:rsidRDefault="005F354E" w:rsidP="005F354E">
            <w:pPr>
              <w:jc w:val="center"/>
              <w:rPr>
                <w:color w:val="000000"/>
              </w:rPr>
            </w:pPr>
            <w:r w:rsidRPr="005F354E">
              <w:rPr>
                <w:color w:val="000000"/>
                <w:szCs w:val="20"/>
              </w:rPr>
              <w:t>316,67</w:t>
            </w:r>
          </w:p>
        </w:tc>
        <w:tc>
          <w:tcPr>
            <w:tcW w:w="892" w:type="dxa"/>
            <w:tcBorders>
              <w:top w:val="single" w:sz="4" w:space="0" w:color="auto"/>
              <w:left w:val="nil"/>
              <w:bottom w:val="single" w:sz="4" w:space="0" w:color="auto"/>
              <w:right w:val="single" w:sz="4" w:space="0" w:color="auto"/>
            </w:tcBorders>
            <w:shd w:val="clear" w:color="auto" w:fill="auto"/>
            <w:vAlign w:val="bottom"/>
          </w:tcPr>
          <w:p w14:paraId="4EA53FEE" w14:textId="77777777" w:rsidR="005F354E" w:rsidRPr="005F354E" w:rsidRDefault="005F354E" w:rsidP="005F354E">
            <w:pPr>
              <w:jc w:val="center"/>
              <w:rPr>
                <w:color w:val="000000"/>
              </w:rPr>
            </w:pPr>
            <w:r w:rsidRPr="005F354E">
              <w:rPr>
                <w:color w:val="000000"/>
                <w:szCs w:val="20"/>
              </w:rPr>
              <w:t>336,89</w:t>
            </w:r>
          </w:p>
        </w:tc>
        <w:tc>
          <w:tcPr>
            <w:tcW w:w="894" w:type="dxa"/>
            <w:tcBorders>
              <w:top w:val="single" w:sz="4" w:space="0" w:color="auto"/>
              <w:left w:val="nil"/>
              <w:bottom w:val="single" w:sz="4" w:space="0" w:color="auto"/>
              <w:right w:val="single" w:sz="4" w:space="0" w:color="auto"/>
            </w:tcBorders>
            <w:shd w:val="clear" w:color="auto" w:fill="auto"/>
            <w:vAlign w:val="bottom"/>
          </w:tcPr>
          <w:p w14:paraId="34927769" w14:textId="77777777" w:rsidR="005F354E" w:rsidRPr="005F354E" w:rsidRDefault="005F354E" w:rsidP="005F354E">
            <w:pPr>
              <w:jc w:val="center"/>
              <w:rPr>
                <w:color w:val="000000"/>
              </w:rPr>
            </w:pPr>
            <w:r w:rsidRPr="005F354E">
              <w:rPr>
                <w:color w:val="000000"/>
                <w:szCs w:val="20"/>
              </w:rPr>
              <w:t>322,18</w:t>
            </w:r>
          </w:p>
        </w:tc>
        <w:tc>
          <w:tcPr>
            <w:tcW w:w="1338" w:type="dxa"/>
            <w:tcBorders>
              <w:top w:val="single" w:sz="4" w:space="0" w:color="auto"/>
              <w:left w:val="nil"/>
              <w:bottom w:val="single" w:sz="4" w:space="0" w:color="auto"/>
              <w:right w:val="single" w:sz="4" w:space="0" w:color="auto"/>
            </w:tcBorders>
            <w:shd w:val="clear" w:color="auto" w:fill="auto"/>
            <w:vAlign w:val="bottom"/>
          </w:tcPr>
          <w:p w14:paraId="71FBCAD6" w14:textId="77777777" w:rsidR="005F354E" w:rsidRPr="005F354E" w:rsidRDefault="005F354E" w:rsidP="005F354E">
            <w:pPr>
              <w:jc w:val="center"/>
              <w:rPr>
                <w:color w:val="000000"/>
              </w:rPr>
            </w:pPr>
            <w:r w:rsidRPr="005F354E">
              <w:rPr>
                <w:color w:val="000000"/>
                <w:szCs w:val="20"/>
              </w:rPr>
              <w:t>70,32</w:t>
            </w:r>
          </w:p>
        </w:tc>
        <w:tc>
          <w:tcPr>
            <w:tcW w:w="1422" w:type="dxa"/>
            <w:tcBorders>
              <w:top w:val="single" w:sz="4" w:space="0" w:color="auto"/>
              <w:left w:val="nil"/>
              <w:bottom w:val="single" w:sz="4" w:space="0" w:color="auto"/>
              <w:right w:val="single" w:sz="4" w:space="0" w:color="auto"/>
            </w:tcBorders>
            <w:shd w:val="clear" w:color="auto" w:fill="auto"/>
            <w:vAlign w:val="bottom"/>
          </w:tcPr>
          <w:p w14:paraId="63A16FD2" w14:textId="77777777" w:rsidR="005F354E" w:rsidRPr="005F354E" w:rsidRDefault="005F354E" w:rsidP="005F354E">
            <w:pPr>
              <w:jc w:val="center"/>
              <w:rPr>
                <w:color w:val="000000"/>
              </w:rPr>
            </w:pPr>
            <w:r w:rsidRPr="005F354E">
              <w:rPr>
                <w:color w:val="000000"/>
                <w:szCs w:val="20"/>
              </w:rPr>
              <w:t>4 596,09</w:t>
            </w:r>
          </w:p>
        </w:tc>
        <w:tc>
          <w:tcPr>
            <w:tcW w:w="1186" w:type="dxa"/>
            <w:tcBorders>
              <w:top w:val="single" w:sz="4" w:space="0" w:color="auto"/>
              <w:left w:val="nil"/>
              <w:bottom w:val="single" w:sz="4" w:space="0" w:color="auto"/>
              <w:right w:val="single" w:sz="4" w:space="0" w:color="auto"/>
            </w:tcBorders>
            <w:shd w:val="clear" w:color="auto" w:fill="auto"/>
            <w:vAlign w:val="center"/>
          </w:tcPr>
          <w:p w14:paraId="434BC3B3"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4C9F7FE5" w14:textId="77777777" w:rsidR="005F354E" w:rsidRPr="005F354E" w:rsidRDefault="005F354E" w:rsidP="005F354E">
            <w:pPr>
              <w:jc w:val="center"/>
              <w:rPr>
                <w:sz w:val="22"/>
                <w:szCs w:val="22"/>
              </w:rPr>
            </w:pPr>
            <w:r w:rsidRPr="005F354E">
              <w:rPr>
                <w:sz w:val="22"/>
                <w:szCs w:val="22"/>
              </w:rPr>
              <w:t>х</w:t>
            </w:r>
          </w:p>
        </w:tc>
      </w:tr>
      <w:tr w:rsidR="005F354E" w:rsidRPr="005F354E" w14:paraId="4CA9A6B5"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277C0FFA"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D7DA430" w14:textId="77777777" w:rsidR="005F354E" w:rsidRPr="005F354E" w:rsidRDefault="005F354E" w:rsidP="005F354E">
            <w:pPr>
              <w:ind w:left="-116" w:right="-115"/>
              <w:jc w:val="center"/>
              <w:rPr>
                <w:sz w:val="22"/>
                <w:szCs w:val="22"/>
              </w:rPr>
            </w:pPr>
            <w:r w:rsidRPr="005F354E">
              <w:rPr>
                <w:sz w:val="22"/>
                <w:szCs w:val="22"/>
              </w:rPr>
              <w:t>с 01.07.2027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810B262" w14:textId="77777777" w:rsidR="005F354E" w:rsidRPr="005F354E" w:rsidRDefault="005F354E" w:rsidP="005F354E">
            <w:pPr>
              <w:jc w:val="center"/>
              <w:rPr>
                <w:color w:val="000000"/>
              </w:rPr>
            </w:pPr>
            <w:r w:rsidRPr="005F354E">
              <w:rPr>
                <w:color w:val="000000"/>
                <w:szCs w:val="20"/>
              </w:rPr>
              <w:t>418,08</w:t>
            </w:r>
          </w:p>
        </w:tc>
        <w:tc>
          <w:tcPr>
            <w:tcW w:w="1075" w:type="dxa"/>
            <w:tcBorders>
              <w:top w:val="single" w:sz="4" w:space="0" w:color="auto"/>
              <w:left w:val="nil"/>
              <w:bottom w:val="single" w:sz="4" w:space="0" w:color="auto"/>
              <w:right w:val="single" w:sz="4" w:space="0" w:color="auto"/>
            </w:tcBorders>
            <w:shd w:val="clear" w:color="auto" w:fill="auto"/>
            <w:vAlign w:val="bottom"/>
          </w:tcPr>
          <w:p w14:paraId="7398377C" w14:textId="77777777" w:rsidR="005F354E" w:rsidRPr="005F354E" w:rsidRDefault="005F354E" w:rsidP="005F354E">
            <w:pPr>
              <w:jc w:val="center"/>
              <w:rPr>
                <w:color w:val="000000"/>
              </w:rPr>
            </w:pPr>
            <w:r w:rsidRPr="005F354E">
              <w:rPr>
                <w:color w:val="000000"/>
                <w:szCs w:val="20"/>
              </w:rPr>
              <w:t>413,35</w:t>
            </w:r>
          </w:p>
        </w:tc>
        <w:tc>
          <w:tcPr>
            <w:tcW w:w="892" w:type="dxa"/>
            <w:tcBorders>
              <w:top w:val="single" w:sz="4" w:space="0" w:color="auto"/>
              <w:left w:val="nil"/>
              <w:bottom w:val="single" w:sz="4" w:space="0" w:color="auto"/>
              <w:right w:val="single" w:sz="4" w:space="0" w:color="auto"/>
            </w:tcBorders>
            <w:shd w:val="clear" w:color="auto" w:fill="auto"/>
            <w:vAlign w:val="bottom"/>
          </w:tcPr>
          <w:p w14:paraId="319580BD" w14:textId="77777777" w:rsidR="005F354E" w:rsidRPr="005F354E" w:rsidRDefault="005F354E" w:rsidP="005F354E">
            <w:pPr>
              <w:jc w:val="center"/>
              <w:rPr>
                <w:color w:val="000000"/>
              </w:rPr>
            </w:pPr>
            <w:r w:rsidRPr="005F354E">
              <w:rPr>
                <w:color w:val="000000"/>
                <w:szCs w:val="20"/>
              </w:rPr>
              <w:t>439,32</w:t>
            </w:r>
          </w:p>
        </w:tc>
        <w:tc>
          <w:tcPr>
            <w:tcW w:w="894" w:type="dxa"/>
            <w:tcBorders>
              <w:top w:val="single" w:sz="4" w:space="0" w:color="auto"/>
              <w:left w:val="nil"/>
              <w:bottom w:val="single" w:sz="4" w:space="0" w:color="auto"/>
              <w:right w:val="single" w:sz="4" w:space="0" w:color="auto"/>
            </w:tcBorders>
            <w:shd w:val="clear" w:color="auto" w:fill="auto"/>
            <w:vAlign w:val="bottom"/>
          </w:tcPr>
          <w:p w14:paraId="4F78B3B1" w14:textId="77777777" w:rsidR="005F354E" w:rsidRPr="005F354E" w:rsidRDefault="005F354E" w:rsidP="005F354E">
            <w:pPr>
              <w:jc w:val="center"/>
              <w:rPr>
                <w:color w:val="000000"/>
              </w:rPr>
            </w:pPr>
            <w:r w:rsidRPr="005F354E">
              <w:rPr>
                <w:color w:val="000000"/>
                <w:szCs w:val="20"/>
              </w:rPr>
              <w:t>420,43</w:t>
            </w:r>
          </w:p>
        </w:tc>
        <w:tc>
          <w:tcPr>
            <w:tcW w:w="892" w:type="dxa"/>
            <w:tcBorders>
              <w:top w:val="single" w:sz="4" w:space="0" w:color="auto"/>
              <w:left w:val="nil"/>
              <w:bottom w:val="single" w:sz="4" w:space="0" w:color="auto"/>
              <w:right w:val="single" w:sz="4" w:space="0" w:color="auto"/>
            </w:tcBorders>
            <w:shd w:val="clear" w:color="auto" w:fill="auto"/>
            <w:vAlign w:val="bottom"/>
          </w:tcPr>
          <w:p w14:paraId="64926FC1" w14:textId="77777777" w:rsidR="005F354E" w:rsidRPr="005F354E" w:rsidRDefault="005F354E" w:rsidP="005F354E">
            <w:pPr>
              <w:jc w:val="center"/>
              <w:rPr>
                <w:color w:val="000000"/>
              </w:rPr>
            </w:pPr>
            <w:r w:rsidRPr="005F354E">
              <w:rPr>
                <w:color w:val="000000"/>
                <w:szCs w:val="20"/>
              </w:rPr>
              <w:t>348,40</w:t>
            </w:r>
          </w:p>
        </w:tc>
        <w:tc>
          <w:tcPr>
            <w:tcW w:w="893" w:type="dxa"/>
            <w:tcBorders>
              <w:top w:val="single" w:sz="4" w:space="0" w:color="auto"/>
              <w:left w:val="nil"/>
              <w:bottom w:val="single" w:sz="4" w:space="0" w:color="auto"/>
              <w:right w:val="single" w:sz="4" w:space="0" w:color="auto"/>
            </w:tcBorders>
            <w:shd w:val="clear" w:color="auto" w:fill="auto"/>
            <w:vAlign w:val="bottom"/>
          </w:tcPr>
          <w:p w14:paraId="60D632E0" w14:textId="77777777" w:rsidR="005F354E" w:rsidRPr="005F354E" w:rsidRDefault="005F354E" w:rsidP="005F354E">
            <w:pPr>
              <w:jc w:val="center"/>
              <w:rPr>
                <w:color w:val="000000"/>
              </w:rPr>
            </w:pPr>
            <w:r w:rsidRPr="005F354E">
              <w:rPr>
                <w:color w:val="000000"/>
                <w:szCs w:val="20"/>
              </w:rPr>
              <w:t>344,46</w:t>
            </w:r>
          </w:p>
        </w:tc>
        <w:tc>
          <w:tcPr>
            <w:tcW w:w="892" w:type="dxa"/>
            <w:tcBorders>
              <w:top w:val="single" w:sz="4" w:space="0" w:color="auto"/>
              <w:left w:val="nil"/>
              <w:bottom w:val="single" w:sz="4" w:space="0" w:color="auto"/>
              <w:right w:val="single" w:sz="4" w:space="0" w:color="auto"/>
            </w:tcBorders>
            <w:shd w:val="clear" w:color="auto" w:fill="auto"/>
            <w:vAlign w:val="bottom"/>
          </w:tcPr>
          <w:p w14:paraId="146AAD92" w14:textId="77777777" w:rsidR="005F354E" w:rsidRPr="005F354E" w:rsidRDefault="005F354E" w:rsidP="005F354E">
            <w:pPr>
              <w:jc w:val="center"/>
              <w:rPr>
                <w:color w:val="000000"/>
              </w:rPr>
            </w:pPr>
            <w:r w:rsidRPr="005F354E">
              <w:rPr>
                <w:color w:val="000000"/>
                <w:szCs w:val="20"/>
              </w:rPr>
              <w:t>366,10</w:t>
            </w:r>
          </w:p>
        </w:tc>
        <w:tc>
          <w:tcPr>
            <w:tcW w:w="894" w:type="dxa"/>
            <w:tcBorders>
              <w:top w:val="single" w:sz="4" w:space="0" w:color="auto"/>
              <w:left w:val="nil"/>
              <w:bottom w:val="single" w:sz="4" w:space="0" w:color="auto"/>
              <w:right w:val="single" w:sz="4" w:space="0" w:color="auto"/>
            </w:tcBorders>
            <w:shd w:val="clear" w:color="auto" w:fill="auto"/>
            <w:vAlign w:val="bottom"/>
          </w:tcPr>
          <w:p w14:paraId="5B91669F" w14:textId="77777777" w:rsidR="005F354E" w:rsidRPr="005F354E" w:rsidRDefault="005F354E" w:rsidP="005F354E">
            <w:pPr>
              <w:jc w:val="center"/>
              <w:rPr>
                <w:color w:val="000000"/>
              </w:rPr>
            </w:pPr>
            <w:r w:rsidRPr="005F354E">
              <w:rPr>
                <w:color w:val="000000"/>
                <w:szCs w:val="20"/>
              </w:rPr>
              <w:t>350,36</w:t>
            </w:r>
          </w:p>
        </w:tc>
        <w:tc>
          <w:tcPr>
            <w:tcW w:w="1338" w:type="dxa"/>
            <w:tcBorders>
              <w:top w:val="single" w:sz="4" w:space="0" w:color="auto"/>
              <w:left w:val="nil"/>
              <w:bottom w:val="single" w:sz="4" w:space="0" w:color="auto"/>
              <w:right w:val="single" w:sz="4" w:space="0" w:color="auto"/>
            </w:tcBorders>
            <w:shd w:val="clear" w:color="auto" w:fill="auto"/>
            <w:vAlign w:val="bottom"/>
          </w:tcPr>
          <w:p w14:paraId="741ABE85" w14:textId="77777777" w:rsidR="005F354E" w:rsidRPr="005F354E" w:rsidRDefault="005F354E" w:rsidP="005F354E">
            <w:pPr>
              <w:jc w:val="center"/>
              <w:rPr>
                <w:color w:val="000000"/>
              </w:rPr>
            </w:pPr>
            <w:r w:rsidRPr="005F354E">
              <w:rPr>
                <w:color w:val="000000"/>
                <w:szCs w:val="20"/>
              </w:rPr>
              <w:t>80,87</w:t>
            </w:r>
          </w:p>
        </w:tc>
        <w:tc>
          <w:tcPr>
            <w:tcW w:w="1422" w:type="dxa"/>
            <w:tcBorders>
              <w:top w:val="single" w:sz="4" w:space="0" w:color="auto"/>
              <w:left w:val="nil"/>
              <w:bottom w:val="single" w:sz="4" w:space="0" w:color="auto"/>
              <w:right w:val="single" w:sz="4" w:space="0" w:color="auto"/>
            </w:tcBorders>
            <w:shd w:val="clear" w:color="auto" w:fill="auto"/>
            <w:vAlign w:val="bottom"/>
          </w:tcPr>
          <w:p w14:paraId="410BEF93" w14:textId="77777777" w:rsidR="005F354E" w:rsidRPr="005F354E" w:rsidRDefault="005F354E" w:rsidP="005F354E">
            <w:pPr>
              <w:jc w:val="center"/>
              <w:rPr>
                <w:color w:val="000000"/>
              </w:rPr>
            </w:pPr>
            <w:r w:rsidRPr="005F354E">
              <w:rPr>
                <w:color w:val="000000"/>
                <w:szCs w:val="20"/>
              </w:rPr>
              <w:t>4 917,82</w:t>
            </w:r>
          </w:p>
        </w:tc>
        <w:tc>
          <w:tcPr>
            <w:tcW w:w="1186" w:type="dxa"/>
            <w:tcBorders>
              <w:top w:val="single" w:sz="4" w:space="0" w:color="auto"/>
              <w:left w:val="nil"/>
              <w:bottom w:val="single" w:sz="4" w:space="0" w:color="auto"/>
              <w:right w:val="single" w:sz="4" w:space="0" w:color="auto"/>
            </w:tcBorders>
            <w:shd w:val="clear" w:color="auto" w:fill="auto"/>
            <w:vAlign w:val="center"/>
          </w:tcPr>
          <w:p w14:paraId="01F2AC9A"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55D44D63" w14:textId="77777777" w:rsidR="005F354E" w:rsidRPr="005F354E" w:rsidRDefault="005F354E" w:rsidP="005F354E">
            <w:pPr>
              <w:jc w:val="center"/>
              <w:rPr>
                <w:sz w:val="22"/>
                <w:szCs w:val="22"/>
              </w:rPr>
            </w:pPr>
            <w:r w:rsidRPr="005F354E">
              <w:rPr>
                <w:sz w:val="22"/>
                <w:szCs w:val="22"/>
              </w:rPr>
              <w:t>х</w:t>
            </w:r>
          </w:p>
        </w:tc>
      </w:tr>
      <w:tr w:rsidR="005F354E" w:rsidRPr="005F354E" w14:paraId="25115828"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236D5322"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41B0FFA" w14:textId="77777777" w:rsidR="005F354E" w:rsidRPr="005F354E" w:rsidRDefault="005F354E" w:rsidP="005F354E">
            <w:pPr>
              <w:ind w:left="-116" w:right="-115"/>
              <w:jc w:val="center"/>
              <w:rPr>
                <w:sz w:val="22"/>
                <w:szCs w:val="22"/>
              </w:rPr>
            </w:pPr>
            <w:r w:rsidRPr="005F354E">
              <w:rPr>
                <w:sz w:val="22"/>
                <w:szCs w:val="22"/>
              </w:rPr>
              <w:t>с 01.01.2028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D40AE62" w14:textId="77777777" w:rsidR="005F354E" w:rsidRPr="005F354E" w:rsidRDefault="005F354E" w:rsidP="005F354E">
            <w:pPr>
              <w:jc w:val="center"/>
              <w:rPr>
                <w:color w:val="000000"/>
              </w:rPr>
            </w:pPr>
            <w:r w:rsidRPr="005F354E">
              <w:rPr>
                <w:color w:val="000000"/>
                <w:szCs w:val="20"/>
              </w:rPr>
              <w:t>418,08</w:t>
            </w:r>
          </w:p>
        </w:tc>
        <w:tc>
          <w:tcPr>
            <w:tcW w:w="1075" w:type="dxa"/>
            <w:tcBorders>
              <w:top w:val="single" w:sz="4" w:space="0" w:color="auto"/>
              <w:left w:val="nil"/>
              <w:bottom w:val="single" w:sz="4" w:space="0" w:color="auto"/>
              <w:right w:val="single" w:sz="4" w:space="0" w:color="auto"/>
            </w:tcBorders>
            <w:shd w:val="clear" w:color="auto" w:fill="auto"/>
            <w:vAlign w:val="bottom"/>
          </w:tcPr>
          <w:p w14:paraId="056EA0CC" w14:textId="77777777" w:rsidR="005F354E" w:rsidRPr="005F354E" w:rsidRDefault="005F354E" w:rsidP="005F354E">
            <w:pPr>
              <w:jc w:val="center"/>
              <w:rPr>
                <w:color w:val="000000"/>
              </w:rPr>
            </w:pPr>
            <w:r w:rsidRPr="005F354E">
              <w:rPr>
                <w:color w:val="000000"/>
                <w:szCs w:val="20"/>
              </w:rPr>
              <w:t>413,35</w:t>
            </w:r>
          </w:p>
        </w:tc>
        <w:tc>
          <w:tcPr>
            <w:tcW w:w="892" w:type="dxa"/>
            <w:tcBorders>
              <w:top w:val="single" w:sz="4" w:space="0" w:color="auto"/>
              <w:left w:val="nil"/>
              <w:bottom w:val="single" w:sz="4" w:space="0" w:color="auto"/>
              <w:right w:val="single" w:sz="4" w:space="0" w:color="auto"/>
            </w:tcBorders>
            <w:shd w:val="clear" w:color="auto" w:fill="auto"/>
            <w:vAlign w:val="bottom"/>
          </w:tcPr>
          <w:p w14:paraId="001B789F" w14:textId="77777777" w:rsidR="005F354E" w:rsidRPr="005F354E" w:rsidRDefault="005F354E" w:rsidP="005F354E">
            <w:pPr>
              <w:jc w:val="center"/>
              <w:rPr>
                <w:color w:val="000000"/>
              </w:rPr>
            </w:pPr>
            <w:r w:rsidRPr="005F354E">
              <w:rPr>
                <w:color w:val="000000"/>
                <w:szCs w:val="20"/>
              </w:rPr>
              <w:t>439,32</w:t>
            </w:r>
          </w:p>
        </w:tc>
        <w:tc>
          <w:tcPr>
            <w:tcW w:w="894" w:type="dxa"/>
            <w:tcBorders>
              <w:top w:val="single" w:sz="4" w:space="0" w:color="auto"/>
              <w:left w:val="nil"/>
              <w:bottom w:val="single" w:sz="4" w:space="0" w:color="auto"/>
              <w:right w:val="single" w:sz="4" w:space="0" w:color="auto"/>
            </w:tcBorders>
            <w:shd w:val="clear" w:color="auto" w:fill="auto"/>
            <w:vAlign w:val="bottom"/>
          </w:tcPr>
          <w:p w14:paraId="38EF1C51" w14:textId="77777777" w:rsidR="005F354E" w:rsidRPr="005F354E" w:rsidRDefault="005F354E" w:rsidP="005F354E">
            <w:pPr>
              <w:jc w:val="center"/>
              <w:rPr>
                <w:color w:val="000000"/>
              </w:rPr>
            </w:pPr>
            <w:r w:rsidRPr="005F354E">
              <w:rPr>
                <w:color w:val="000000"/>
                <w:szCs w:val="20"/>
              </w:rPr>
              <w:t>420,43</w:t>
            </w:r>
          </w:p>
        </w:tc>
        <w:tc>
          <w:tcPr>
            <w:tcW w:w="892" w:type="dxa"/>
            <w:tcBorders>
              <w:top w:val="single" w:sz="4" w:space="0" w:color="auto"/>
              <w:left w:val="nil"/>
              <w:bottom w:val="single" w:sz="4" w:space="0" w:color="auto"/>
              <w:right w:val="single" w:sz="4" w:space="0" w:color="auto"/>
            </w:tcBorders>
            <w:shd w:val="clear" w:color="auto" w:fill="auto"/>
            <w:vAlign w:val="bottom"/>
          </w:tcPr>
          <w:p w14:paraId="481E1DE1" w14:textId="77777777" w:rsidR="005F354E" w:rsidRPr="005F354E" w:rsidRDefault="005F354E" w:rsidP="005F354E">
            <w:pPr>
              <w:jc w:val="center"/>
              <w:rPr>
                <w:color w:val="000000"/>
              </w:rPr>
            </w:pPr>
            <w:r w:rsidRPr="005F354E">
              <w:rPr>
                <w:color w:val="000000"/>
                <w:szCs w:val="20"/>
              </w:rPr>
              <w:t>348,40</w:t>
            </w:r>
          </w:p>
        </w:tc>
        <w:tc>
          <w:tcPr>
            <w:tcW w:w="893" w:type="dxa"/>
            <w:tcBorders>
              <w:top w:val="single" w:sz="4" w:space="0" w:color="auto"/>
              <w:left w:val="nil"/>
              <w:bottom w:val="single" w:sz="4" w:space="0" w:color="auto"/>
              <w:right w:val="single" w:sz="4" w:space="0" w:color="auto"/>
            </w:tcBorders>
            <w:shd w:val="clear" w:color="auto" w:fill="auto"/>
            <w:vAlign w:val="bottom"/>
          </w:tcPr>
          <w:p w14:paraId="466D096B" w14:textId="77777777" w:rsidR="005F354E" w:rsidRPr="005F354E" w:rsidRDefault="005F354E" w:rsidP="005F354E">
            <w:pPr>
              <w:jc w:val="center"/>
              <w:rPr>
                <w:color w:val="000000"/>
              </w:rPr>
            </w:pPr>
            <w:r w:rsidRPr="005F354E">
              <w:rPr>
                <w:color w:val="000000"/>
                <w:szCs w:val="20"/>
              </w:rPr>
              <w:t>344,46</w:t>
            </w:r>
          </w:p>
        </w:tc>
        <w:tc>
          <w:tcPr>
            <w:tcW w:w="892" w:type="dxa"/>
            <w:tcBorders>
              <w:top w:val="single" w:sz="4" w:space="0" w:color="auto"/>
              <w:left w:val="nil"/>
              <w:bottom w:val="single" w:sz="4" w:space="0" w:color="auto"/>
              <w:right w:val="single" w:sz="4" w:space="0" w:color="auto"/>
            </w:tcBorders>
            <w:shd w:val="clear" w:color="auto" w:fill="auto"/>
            <w:vAlign w:val="bottom"/>
          </w:tcPr>
          <w:p w14:paraId="600F2F0D" w14:textId="77777777" w:rsidR="005F354E" w:rsidRPr="005F354E" w:rsidRDefault="005F354E" w:rsidP="005F354E">
            <w:pPr>
              <w:jc w:val="center"/>
              <w:rPr>
                <w:color w:val="000000"/>
              </w:rPr>
            </w:pPr>
            <w:r w:rsidRPr="005F354E">
              <w:rPr>
                <w:color w:val="000000"/>
                <w:szCs w:val="20"/>
              </w:rPr>
              <w:t>366,10</w:t>
            </w:r>
          </w:p>
        </w:tc>
        <w:tc>
          <w:tcPr>
            <w:tcW w:w="894" w:type="dxa"/>
            <w:tcBorders>
              <w:top w:val="single" w:sz="4" w:space="0" w:color="auto"/>
              <w:left w:val="nil"/>
              <w:bottom w:val="single" w:sz="4" w:space="0" w:color="auto"/>
              <w:right w:val="single" w:sz="4" w:space="0" w:color="auto"/>
            </w:tcBorders>
            <w:shd w:val="clear" w:color="auto" w:fill="auto"/>
            <w:vAlign w:val="bottom"/>
          </w:tcPr>
          <w:p w14:paraId="418CF61E" w14:textId="77777777" w:rsidR="005F354E" w:rsidRPr="005F354E" w:rsidRDefault="005F354E" w:rsidP="005F354E">
            <w:pPr>
              <w:jc w:val="center"/>
              <w:rPr>
                <w:color w:val="000000"/>
              </w:rPr>
            </w:pPr>
            <w:r w:rsidRPr="005F354E">
              <w:rPr>
                <w:color w:val="000000"/>
                <w:szCs w:val="20"/>
              </w:rPr>
              <w:t>350,36</w:t>
            </w:r>
          </w:p>
        </w:tc>
        <w:tc>
          <w:tcPr>
            <w:tcW w:w="1338" w:type="dxa"/>
            <w:tcBorders>
              <w:top w:val="single" w:sz="4" w:space="0" w:color="auto"/>
              <w:left w:val="nil"/>
              <w:bottom w:val="single" w:sz="4" w:space="0" w:color="auto"/>
              <w:right w:val="single" w:sz="4" w:space="0" w:color="auto"/>
            </w:tcBorders>
            <w:shd w:val="clear" w:color="auto" w:fill="auto"/>
            <w:vAlign w:val="bottom"/>
          </w:tcPr>
          <w:p w14:paraId="57CAA20E" w14:textId="77777777" w:rsidR="005F354E" w:rsidRPr="005F354E" w:rsidRDefault="005F354E" w:rsidP="005F354E">
            <w:pPr>
              <w:jc w:val="center"/>
              <w:rPr>
                <w:color w:val="000000"/>
              </w:rPr>
            </w:pPr>
            <w:r w:rsidRPr="005F354E">
              <w:rPr>
                <w:color w:val="000000"/>
                <w:szCs w:val="20"/>
              </w:rPr>
              <w:t>80,87</w:t>
            </w:r>
          </w:p>
        </w:tc>
        <w:tc>
          <w:tcPr>
            <w:tcW w:w="1422" w:type="dxa"/>
            <w:tcBorders>
              <w:top w:val="single" w:sz="4" w:space="0" w:color="auto"/>
              <w:left w:val="nil"/>
              <w:bottom w:val="single" w:sz="4" w:space="0" w:color="auto"/>
              <w:right w:val="single" w:sz="4" w:space="0" w:color="auto"/>
            </w:tcBorders>
            <w:shd w:val="clear" w:color="auto" w:fill="auto"/>
            <w:vAlign w:val="bottom"/>
          </w:tcPr>
          <w:p w14:paraId="13B7E607" w14:textId="77777777" w:rsidR="005F354E" w:rsidRPr="005F354E" w:rsidRDefault="005F354E" w:rsidP="005F354E">
            <w:pPr>
              <w:jc w:val="center"/>
              <w:rPr>
                <w:color w:val="000000"/>
              </w:rPr>
            </w:pPr>
            <w:r w:rsidRPr="005F354E">
              <w:rPr>
                <w:color w:val="000000"/>
                <w:szCs w:val="20"/>
              </w:rPr>
              <w:t>4 917,82</w:t>
            </w:r>
          </w:p>
        </w:tc>
        <w:tc>
          <w:tcPr>
            <w:tcW w:w="1186" w:type="dxa"/>
            <w:tcBorders>
              <w:top w:val="single" w:sz="4" w:space="0" w:color="auto"/>
              <w:left w:val="nil"/>
              <w:bottom w:val="single" w:sz="4" w:space="0" w:color="auto"/>
              <w:right w:val="single" w:sz="4" w:space="0" w:color="auto"/>
            </w:tcBorders>
            <w:shd w:val="clear" w:color="auto" w:fill="auto"/>
            <w:vAlign w:val="center"/>
          </w:tcPr>
          <w:p w14:paraId="11006673"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5766FD54" w14:textId="77777777" w:rsidR="005F354E" w:rsidRPr="005F354E" w:rsidRDefault="005F354E" w:rsidP="005F354E">
            <w:pPr>
              <w:jc w:val="center"/>
              <w:rPr>
                <w:sz w:val="22"/>
                <w:szCs w:val="22"/>
              </w:rPr>
            </w:pPr>
            <w:r w:rsidRPr="005F354E">
              <w:rPr>
                <w:sz w:val="22"/>
                <w:szCs w:val="22"/>
              </w:rPr>
              <w:t>х</w:t>
            </w:r>
          </w:p>
        </w:tc>
      </w:tr>
      <w:tr w:rsidR="005F354E" w:rsidRPr="005F354E" w14:paraId="760DE81C"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256FCBCD"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CEA4612" w14:textId="77777777" w:rsidR="005F354E" w:rsidRPr="005F354E" w:rsidRDefault="005F354E" w:rsidP="005F354E">
            <w:pPr>
              <w:ind w:left="-116" w:right="-115"/>
              <w:jc w:val="center"/>
              <w:rPr>
                <w:sz w:val="22"/>
                <w:szCs w:val="22"/>
              </w:rPr>
            </w:pPr>
            <w:r w:rsidRPr="005F354E">
              <w:rPr>
                <w:sz w:val="22"/>
                <w:szCs w:val="22"/>
              </w:rPr>
              <w:t>с 01.07.2028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28F0F22" w14:textId="77777777" w:rsidR="005F354E" w:rsidRPr="005F354E" w:rsidRDefault="005F354E" w:rsidP="005F354E">
            <w:pPr>
              <w:jc w:val="center"/>
              <w:rPr>
                <w:color w:val="000000"/>
              </w:rPr>
            </w:pPr>
            <w:r w:rsidRPr="005F354E">
              <w:rPr>
                <w:color w:val="000000"/>
                <w:szCs w:val="20"/>
              </w:rPr>
              <w:t>453,47</w:t>
            </w:r>
          </w:p>
        </w:tc>
        <w:tc>
          <w:tcPr>
            <w:tcW w:w="1075" w:type="dxa"/>
            <w:tcBorders>
              <w:top w:val="single" w:sz="4" w:space="0" w:color="auto"/>
              <w:left w:val="nil"/>
              <w:bottom w:val="single" w:sz="4" w:space="0" w:color="auto"/>
              <w:right w:val="single" w:sz="4" w:space="0" w:color="auto"/>
            </w:tcBorders>
            <w:shd w:val="clear" w:color="auto" w:fill="auto"/>
            <w:vAlign w:val="bottom"/>
          </w:tcPr>
          <w:p w14:paraId="55446916" w14:textId="77777777" w:rsidR="005F354E" w:rsidRPr="005F354E" w:rsidRDefault="005F354E" w:rsidP="005F354E">
            <w:pPr>
              <w:jc w:val="center"/>
              <w:rPr>
                <w:color w:val="000000"/>
              </w:rPr>
            </w:pPr>
            <w:r w:rsidRPr="005F354E">
              <w:rPr>
                <w:color w:val="000000"/>
                <w:szCs w:val="20"/>
              </w:rPr>
              <w:t>448,37</w:t>
            </w:r>
          </w:p>
        </w:tc>
        <w:tc>
          <w:tcPr>
            <w:tcW w:w="892" w:type="dxa"/>
            <w:tcBorders>
              <w:top w:val="single" w:sz="4" w:space="0" w:color="auto"/>
              <w:left w:val="nil"/>
              <w:bottom w:val="single" w:sz="4" w:space="0" w:color="auto"/>
              <w:right w:val="single" w:sz="4" w:space="0" w:color="auto"/>
            </w:tcBorders>
            <w:shd w:val="clear" w:color="auto" w:fill="auto"/>
            <w:vAlign w:val="bottom"/>
          </w:tcPr>
          <w:p w14:paraId="3C8053C0" w14:textId="77777777" w:rsidR="005F354E" w:rsidRPr="005F354E" w:rsidRDefault="005F354E" w:rsidP="005F354E">
            <w:pPr>
              <w:jc w:val="center"/>
              <w:rPr>
                <w:color w:val="000000"/>
              </w:rPr>
            </w:pPr>
            <w:r w:rsidRPr="005F354E">
              <w:rPr>
                <w:color w:val="000000"/>
                <w:szCs w:val="20"/>
              </w:rPr>
              <w:t>476,41</w:t>
            </w:r>
          </w:p>
        </w:tc>
        <w:tc>
          <w:tcPr>
            <w:tcW w:w="894" w:type="dxa"/>
            <w:tcBorders>
              <w:top w:val="single" w:sz="4" w:space="0" w:color="auto"/>
              <w:left w:val="nil"/>
              <w:bottom w:val="single" w:sz="4" w:space="0" w:color="auto"/>
              <w:right w:val="single" w:sz="4" w:space="0" w:color="auto"/>
            </w:tcBorders>
            <w:shd w:val="clear" w:color="auto" w:fill="auto"/>
            <w:vAlign w:val="bottom"/>
          </w:tcPr>
          <w:p w14:paraId="2219AFAA" w14:textId="77777777" w:rsidR="005F354E" w:rsidRPr="005F354E" w:rsidRDefault="005F354E" w:rsidP="005F354E">
            <w:pPr>
              <w:jc w:val="center"/>
              <w:rPr>
                <w:color w:val="000000"/>
              </w:rPr>
            </w:pPr>
            <w:r w:rsidRPr="005F354E">
              <w:rPr>
                <w:color w:val="000000"/>
                <w:szCs w:val="20"/>
              </w:rPr>
              <w:t>456,01</w:t>
            </w:r>
          </w:p>
        </w:tc>
        <w:tc>
          <w:tcPr>
            <w:tcW w:w="892" w:type="dxa"/>
            <w:tcBorders>
              <w:top w:val="single" w:sz="4" w:space="0" w:color="auto"/>
              <w:left w:val="nil"/>
              <w:bottom w:val="single" w:sz="4" w:space="0" w:color="auto"/>
              <w:right w:val="single" w:sz="4" w:space="0" w:color="auto"/>
            </w:tcBorders>
            <w:shd w:val="clear" w:color="auto" w:fill="auto"/>
            <w:vAlign w:val="bottom"/>
          </w:tcPr>
          <w:p w14:paraId="4E74C81A" w14:textId="77777777" w:rsidR="005F354E" w:rsidRPr="005F354E" w:rsidRDefault="005F354E" w:rsidP="005F354E">
            <w:pPr>
              <w:jc w:val="center"/>
              <w:rPr>
                <w:color w:val="000000"/>
              </w:rPr>
            </w:pPr>
            <w:r w:rsidRPr="005F354E">
              <w:rPr>
                <w:color w:val="000000"/>
                <w:szCs w:val="20"/>
              </w:rPr>
              <w:t>377,89</w:t>
            </w:r>
          </w:p>
        </w:tc>
        <w:tc>
          <w:tcPr>
            <w:tcW w:w="893" w:type="dxa"/>
            <w:tcBorders>
              <w:top w:val="single" w:sz="4" w:space="0" w:color="auto"/>
              <w:left w:val="nil"/>
              <w:bottom w:val="single" w:sz="4" w:space="0" w:color="auto"/>
              <w:right w:val="single" w:sz="4" w:space="0" w:color="auto"/>
            </w:tcBorders>
            <w:shd w:val="clear" w:color="auto" w:fill="auto"/>
            <w:vAlign w:val="bottom"/>
          </w:tcPr>
          <w:p w14:paraId="712D61E3" w14:textId="77777777" w:rsidR="005F354E" w:rsidRPr="005F354E" w:rsidRDefault="005F354E" w:rsidP="005F354E">
            <w:pPr>
              <w:jc w:val="center"/>
              <w:rPr>
                <w:color w:val="000000"/>
              </w:rPr>
            </w:pPr>
            <w:r w:rsidRPr="005F354E">
              <w:rPr>
                <w:color w:val="000000"/>
                <w:szCs w:val="20"/>
              </w:rPr>
              <w:t>373,64</w:t>
            </w:r>
          </w:p>
        </w:tc>
        <w:tc>
          <w:tcPr>
            <w:tcW w:w="892" w:type="dxa"/>
            <w:tcBorders>
              <w:top w:val="single" w:sz="4" w:space="0" w:color="auto"/>
              <w:left w:val="nil"/>
              <w:bottom w:val="single" w:sz="4" w:space="0" w:color="auto"/>
              <w:right w:val="single" w:sz="4" w:space="0" w:color="auto"/>
            </w:tcBorders>
            <w:shd w:val="clear" w:color="auto" w:fill="auto"/>
            <w:vAlign w:val="bottom"/>
          </w:tcPr>
          <w:p w14:paraId="75113680" w14:textId="77777777" w:rsidR="005F354E" w:rsidRPr="005F354E" w:rsidRDefault="005F354E" w:rsidP="005F354E">
            <w:pPr>
              <w:jc w:val="center"/>
              <w:rPr>
                <w:color w:val="000000"/>
              </w:rPr>
            </w:pPr>
            <w:r w:rsidRPr="005F354E">
              <w:rPr>
                <w:color w:val="000000"/>
                <w:szCs w:val="20"/>
              </w:rPr>
              <w:t>397,01</w:t>
            </w:r>
          </w:p>
        </w:tc>
        <w:tc>
          <w:tcPr>
            <w:tcW w:w="894" w:type="dxa"/>
            <w:tcBorders>
              <w:top w:val="single" w:sz="4" w:space="0" w:color="auto"/>
              <w:left w:val="nil"/>
              <w:bottom w:val="single" w:sz="4" w:space="0" w:color="auto"/>
              <w:right w:val="single" w:sz="4" w:space="0" w:color="auto"/>
            </w:tcBorders>
            <w:shd w:val="clear" w:color="auto" w:fill="auto"/>
            <w:vAlign w:val="bottom"/>
          </w:tcPr>
          <w:p w14:paraId="3064C237" w14:textId="77777777" w:rsidR="005F354E" w:rsidRPr="005F354E" w:rsidRDefault="005F354E" w:rsidP="005F354E">
            <w:pPr>
              <w:jc w:val="center"/>
              <w:rPr>
                <w:color w:val="000000"/>
              </w:rPr>
            </w:pPr>
            <w:r w:rsidRPr="005F354E">
              <w:rPr>
                <w:color w:val="000000"/>
                <w:szCs w:val="20"/>
              </w:rPr>
              <w:t>380,01</w:t>
            </w:r>
          </w:p>
        </w:tc>
        <w:tc>
          <w:tcPr>
            <w:tcW w:w="1338" w:type="dxa"/>
            <w:tcBorders>
              <w:top w:val="single" w:sz="4" w:space="0" w:color="auto"/>
              <w:left w:val="nil"/>
              <w:bottom w:val="single" w:sz="4" w:space="0" w:color="auto"/>
              <w:right w:val="single" w:sz="4" w:space="0" w:color="auto"/>
            </w:tcBorders>
            <w:shd w:val="clear" w:color="auto" w:fill="auto"/>
            <w:vAlign w:val="bottom"/>
          </w:tcPr>
          <w:p w14:paraId="247B793F" w14:textId="77777777" w:rsidR="005F354E" w:rsidRPr="005F354E" w:rsidRDefault="005F354E" w:rsidP="005F354E">
            <w:pPr>
              <w:jc w:val="center"/>
              <w:rPr>
                <w:color w:val="000000"/>
              </w:rPr>
            </w:pPr>
            <w:r w:rsidRPr="005F354E">
              <w:rPr>
                <w:color w:val="000000"/>
                <w:szCs w:val="20"/>
              </w:rPr>
              <w:t>88,95</w:t>
            </w:r>
          </w:p>
        </w:tc>
        <w:tc>
          <w:tcPr>
            <w:tcW w:w="1422" w:type="dxa"/>
            <w:tcBorders>
              <w:top w:val="single" w:sz="4" w:space="0" w:color="auto"/>
              <w:left w:val="nil"/>
              <w:bottom w:val="single" w:sz="4" w:space="0" w:color="auto"/>
              <w:right w:val="single" w:sz="4" w:space="0" w:color="auto"/>
            </w:tcBorders>
            <w:shd w:val="clear" w:color="auto" w:fill="auto"/>
            <w:vAlign w:val="bottom"/>
          </w:tcPr>
          <w:p w14:paraId="2FE72162" w14:textId="77777777" w:rsidR="005F354E" w:rsidRPr="005F354E" w:rsidRDefault="005F354E" w:rsidP="005F354E">
            <w:pPr>
              <w:jc w:val="center"/>
              <w:rPr>
                <w:color w:val="000000"/>
              </w:rPr>
            </w:pPr>
            <w:r w:rsidRPr="005F354E">
              <w:rPr>
                <w:color w:val="000000"/>
                <w:szCs w:val="20"/>
              </w:rPr>
              <w:t>5 311,25</w:t>
            </w:r>
          </w:p>
        </w:tc>
        <w:tc>
          <w:tcPr>
            <w:tcW w:w="1186" w:type="dxa"/>
            <w:tcBorders>
              <w:top w:val="single" w:sz="4" w:space="0" w:color="auto"/>
              <w:left w:val="nil"/>
              <w:bottom w:val="single" w:sz="4" w:space="0" w:color="auto"/>
              <w:right w:val="single" w:sz="4" w:space="0" w:color="auto"/>
            </w:tcBorders>
            <w:shd w:val="clear" w:color="auto" w:fill="auto"/>
            <w:vAlign w:val="center"/>
          </w:tcPr>
          <w:p w14:paraId="50F8689E"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64D26231" w14:textId="77777777" w:rsidR="005F354E" w:rsidRPr="005F354E" w:rsidRDefault="005F354E" w:rsidP="005F354E">
            <w:pPr>
              <w:jc w:val="center"/>
              <w:rPr>
                <w:sz w:val="22"/>
                <w:szCs w:val="22"/>
              </w:rPr>
            </w:pPr>
            <w:r w:rsidRPr="005F354E">
              <w:rPr>
                <w:sz w:val="22"/>
                <w:szCs w:val="22"/>
              </w:rPr>
              <w:t>х</w:t>
            </w:r>
          </w:p>
        </w:tc>
      </w:tr>
      <w:tr w:rsidR="005F354E" w:rsidRPr="005F354E" w14:paraId="7BFDD272"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0E8E731C"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09E2B33F" w14:textId="77777777" w:rsidR="005F354E" w:rsidRPr="005F354E" w:rsidRDefault="005F354E" w:rsidP="005F354E">
            <w:pPr>
              <w:ind w:left="-116" w:right="-115"/>
              <w:jc w:val="center"/>
              <w:rPr>
                <w:sz w:val="22"/>
                <w:szCs w:val="22"/>
              </w:rPr>
            </w:pPr>
            <w:r w:rsidRPr="005F354E">
              <w:rPr>
                <w:sz w:val="22"/>
                <w:szCs w:val="22"/>
              </w:rPr>
              <w:t>с 01.01.2029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9032298" w14:textId="77777777" w:rsidR="005F354E" w:rsidRPr="005F354E" w:rsidRDefault="005F354E" w:rsidP="005F354E">
            <w:pPr>
              <w:jc w:val="center"/>
              <w:rPr>
                <w:color w:val="000000"/>
              </w:rPr>
            </w:pPr>
            <w:r w:rsidRPr="005F354E">
              <w:rPr>
                <w:color w:val="000000"/>
                <w:szCs w:val="20"/>
              </w:rPr>
              <w:t>453,47</w:t>
            </w:r>
          </w:p>
        </w:tc>
        <w:tc>
          <w:tcPr>
            <w:tcW w:w="1075" w:type="dxa"/>
            <w:tcBorders>
              <w:top w:val="single" w:sz="4" w:space="0" w:color="auto"/>
              <w:left w:val="nil"/>
              <w:bottom w:val="single" w:sz="4" w:space="0" w:color="auto"/>
              <w:right w:val="single" w:sz="4" w:space="0" w:color="auto"/>
            </w:tcBorders>
            <w:shd w:val="clear" w:color="auto" w:fill="auto"/>
            <w:vAlign w:val="bottom"/>
          </w:tcPr>
          <w:p w14:paraId="68530F96" w14:textId="77777777" w:rsidR="005F354E" w:rsidRPr="005F354E" w:rsidRDefault="005F354E" w:rsidP="005F354E">
            <w:pPr>
              <w:jc w:val="center"/>
              <w:rPr>
                <w:color w:val="000000"/>
              </w:rPr>
            </w:pPr>
            <w:r w:rsidRPr="005F354E">
              <w:rPr>
                <w:color w:val="000000"/>
                <w:szCs w:val="20"/>
              </w:rPr>
              <w:t>448,37</w:t>
            </w:r>
          </w:p>
        </w:tc>
        <w:tc>
          <w:tcPr>
            <w:tcW w:w="892" w:type="dxa"/>
            <w:tcBorders>
              <w:top w:val="single" w:sz="4" w:space="0" w:color="auto"/>
              <w:left w:val="nil"/>
              <w:bottom w:val="single" w:sz="4" w:space="0" w:color="auto"/>
              <w:right w:val="single" w:sz="4" w:space="0" w:color="auto"/>
            </w:tcBorders>
            <w:shd w:val="clear" w:color="auto" w:fill="auto"/>
            <w:vAlign w:val="bottom"/>
          </w:tcPr>
          <w:p w14:paraId="5589DCAF" w14:textId="77777777" w:rsidR="005F354E" w:rsidRPr="005F354E" w:rsidRDefault="005F354E" w:rsidP="005F354E">
            <w:pPr>
              <w:jc w:val="center"/>
              <w:rPr>
                <w:color w:val="000000"/>
              </w:rPr>
            </w:pPr>
            <w:r w:rsidRPr="005F354E">
              <w:rPr>
                <w:color w:val="000000"/>
                <w:szCs w:val="20"/>
              </w:rPr>
              <w:t>476,41</w:t>
            </w:r>
          </w:p>
        </w:tc>
        <w:tc>
          <w:tcPr>
            <w:tcW w:w="894" w:type="dxa"/>
            <w:tcBorders>
              <w:top w:val="single" w:sz="4" w:space="0" w:color="auto"/>
              <w:left w:val="nil"/>
              <w:bottom w:val="single" w:sz="4" w:space="0" w:color="auto"/>
              <w:right w:val="single" w:sz="4" w:space="0" w:color="auto"/>
            </w:tcBorders>
            <w:shd w:val="clear" w:color="auto" w:fill="auto"/>
            <w:vAlign w:val="bottom"/>
          </w:tcPr>
          <w:p w14:paraId="24E414B2" w14:textId="77777777" w:rsidR="005F354E" w:rsidRPr="005F354E" w:rsidRDefault="005F354E" w:rsidP="005F354E">
            <w:pPr>
              <w:jc w:val="center"/>
              <w:rPr>
                <w:color w:val="000000"/>
              </w:rPr>
            </w:pPr>
            <w:r w:rsidRPr="005F354E">
              <w:rPr>
                <w:color w:val="000000"/>
                <w:szCs w:val="20"/>
              </w:rPr>
              <w:t>456,01</w:t>
            </w:r>
          </w:p>
        </w:tc>
        <w:tc>
          <w:tcPr>
            <w:tcW w:w="892" w:type="dxa"/>
            <w:tcBorders>
              <w:top w:val="single" w:sz="4" w:space="0" w:color="auto"/>
              <w:left w:val="nil"/>
              <w:bottom w:val="single" w:sz="4" w:space="0" w:color="auto"/>
              <w:right w:val="single" w:sz="4" w:space="0" w:color="auto"/>
            </w:tcBorders>
            <w:shd w:val="clear" w:color="auto" w:fill="auto"/>
            <w:vAlign w:val="bottom"/>
          </w:tcPr>
          <w:p w14:paraId="5CFAB273" w14:textId="77777777" w:rsidR="005F354E" w:rsidRPr="005F354E" w:rsidRDefault="005F354E" w:rsidP="005F354E">
            <w:pPr>
              <w:jc w:val="center"/>
              <w:rPr>
                <w:color w:val="000000"/>
              </w:rPr>
            </w:pPr>
            <w:r w:rsidRPr="005F354E">
              <w:rPr>
                <w:color w:val="000000"/>
                <w:szCs w:val="20"/>
              </w:rPr>
              <w:t>377,89</w:t>
            </w:r>
          </w:p>
        </w:tc>
        <w:tc>
          <w:tcPr>
            <w:tcW w:w="893" w:type="dxa"/>
            <w:tcBorders>
              <w:top w:val="single" w:sz="4" w:space="0" w:color="auto"/>
              <w:left w:val="nil"/>
              <w:bottom w:val="single" w:sz="4" w:space="0" w:color="auto"/>
              <w:right w:val="single" w:sz="4" w:space="0" w:color="auto"/>
            </w:tcBorders>
            <w:shd w:val="clear" w:color="auto" w:fill="auto"/>
            <w:vAlign w:val="bottom"/>
          </w:tcPr>
          <w:p w14:paraId="189CD20D" w14:textId="77777777" w:rsidR="005F354E" w:rsidRPr="005F354E" w:rsidRDefault="005F354E" w:rsidP="005F354E">
            <w:pPr>
              <w:jc w:val="center"/>
              <w:rPr>
                <w:color w:val="000000"/>
              </w:rPr>
            </w:pPr>
            <w:r w:rsidRPr="005F354E">
              <w:rPr>
                <w:color w:val="000000"/>
                <w:szCs w:val="20"/>
              </w:rPr>
              <w:t>373,64</w:t>
            </w:r>
          </w:p>
        </w:tc>
        <w:tc>
          <w:tcPr>
            <w:tcW w:w="892" w:type="dxa"/>
            <w:tcBorders>
              <w:top w:val="single" w:sz="4" w:space="0" w:color="auto"/>
              <w:left w:val="nil"/>
              <w:bottom w:val="single" w:sz="4" w:space="0" w:color="auto"/>
              <w:right w:val="single" w:sz="4" w:space="0" w:color="auto"/>
            </w:tcBorders>
            <w:shd w:val="clear" w:color="auto" w:fill="auto"/>
            <w:vAlign w:val="bottom"/>
          </w:tcPr>
          <w:p w14:paraId="53330241" w14:textId="77777777" w:rsidR="005F354E" w:rsidRPr="005F354E" w:rsidRDefault="005F354E" w:rsidP="005F354E">
            <w:pPr>
              <w:jc w:val="center"/>
              <w:rPr>
                <w:color w:val="000000"/>
              </w:rPr>
            </w:pPr>
            <w:r w:rsidRPr="005F354E">
              <w:rPr>
                <w:color w:val="000000"/>
                <w:szCs w:val="20"/>
              </w:rPr>
              <w:t>397,01</w:t>
            </w:r>
          </w:p>
        </w:tc>
        <w:tc>
          <w:tcPr>
            <w:tcW w:w="894" w:type="dxa"/>
            <w:tcBorders>
              <w:top w:val="single" w:sz="4" w:space="0" w:color="auto"/>
              <w:left w:val="nil"/>
              <w:bottom w:val="single" w:sz="4" w:space="0" w:color="auto"/>
              <w:right w:val="single" w:sz="4" w:space="0" w:color="auto"/>
            </w:tcBorders>
            <w:shd w:val="clear" w:color="auto" w:fill="auto"/>
            <w:vAlign w:val="bottom"/>
          </w:tcPr>
          <w:p w14:paraId="66EA6708" w14:textId="77777777" w:rsidR="005F354E" w:rsidRPr="005F354E" w:rsidRDefault="005F354E" w:rsidP="005F354E">
            <w:pPr>
              <w:jc w:val="center"/>
              <w:rPr>
                <w:color w:val="000000"/>
              </w:rPr>
            </w:pPr>
            <w:r w:rsidRPr="005F354E">
              <w:rPr>
                <w:color w:val="000000"/>
                <w:szCs w:val="20"/>
              </w:rPr>
              <w:t>380,01</w:t>
            </w:r>
          </w:p>
        </w:tc>
        <w:tc>
          <w:tcPr>
            <w:tcW w:w="1338" w:type="dxa"/>
            <w:tcBorders>
              <w:top w:val="single" w:sz="4" w:space="0" w:color="auto"/>
              <w:left w:val="nil"/>
              <w:bottom w:val="single" w:sz="4" w:space="0" w:color="auto"/>
              <w:right w:val="single" w:sz="4" w:space="0" w:color="auto"/>
            </w:tcBorders>
            <w:shd w:val="clear" w:color="auto" w:fill="auto"/>
            <w:vAlign w:val="bottom"/>
          </w:tcPr>
          <w:p w14:paraId="497F7B91" w14:textId="77777777" w:rsidR="005F354E" w:rsidRPr="005F354E" w:rsidRDefault="005F354E" w:rsidP="005F354E">
            <w:pPr>
              <w:jc w:val="center"/>
              <w:rPr>
                <w:color w:val="000000"/>
              </w:rPr>
            </w:pPr>
            <w:r w:rsidRPr="005F354E">
              <w:rPr>
                <w:color w:val="000000"/>
                <w:szCs w:val="20"/>
              </w:rPr>
              <w:t>88,95</w:t>
            </w:r>
          </w:p>
        </w:tc>
        <w:tc>
          <w:tcPr>
            <w:tcW w:w="1422" w:type="dxa"/>
            <w:tcBorders>
              <w:top w:val="single" w:sz="4" w:space="0" w:color="auto"/>
              <w:left w:val="nil"/>
              <w:bottom w:val="single" w:sz="4" w:space="0" w:color="auto"/>
              <w:right w:val="single" w:sz="4" w:space="0" w:color="auto"/>
            </w:tcBorders>
            <w:shd w:val="clear" w:color="auto" w:fill="auto"/>
            <w:vAlign w:val="bottom"/>
          </w:tcPr>
          <w:p w14:paraId="3AB44577" w14:textId="77777777" w:rsidR="005F354E" w:rsidRPr="005F354E" w:rsidRDefault="005F354E" w:rsidP="005F354E">
            <w:pPr>
              <w:jc w:val="center"/>
              <w:rPr>
                <w:color w:val="000000"/>
              </w:rPr>
            </w:pPr>
            <w:r w:rsidRPr="005F354E">
              <w:rPr>
                <w:color w:val="000000"/>
                <w:szCs w:val="20"/>
              </w:rPr>
              <w:t>5 311,25</w:t>
            </w:r>
          </w:p>
        </w:tc>
        <w:tc>
          <w:tcPr>
            <w:tcW w:w="1186" w:type="dxa"/>
            <w:tcBorders>
              <w:top w:val="single" w:sz="4" w:space="0" w:color="auto"/>
              <w:left w:val="nil"/>
              <w:bottom w:val="single" w:sz="4" w:space="0" w:color="auto"/>
              <w:right w:val="single" w:sz="4" w:space="0" w:color="auto"/>
            </w:tcBorders>
            <w:shd w:val="clear" w:color="auto" w:fill="auto"/>
            <w:vAlign w:val="center"/>
          </w:tcPr>
          <w:p w14:paraId="30D9AD44"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29D8C4AC" w14:textId="77777777" w:rsidR="005F354E" w:rsidRPr="005F354E" w:rsidRDefault="005F354E" w:rsidP="005F354E">
            <w:pPr>
              <w:jc w:val="center"/>
              <w:rPr>
                <w:sz w:val="22"/>
                <w:szCs w:val="22"/>
              </w:rPr>
            </w:pPr>
            <w:r w:rsidRPr="005F354E">
              <w:rPr>
                <w:sz w:val="22"/>
                <w:szCs w:val="22"/>
              </w:rPr>
              <w:t>х</w:t>
            </w:r>
          </w:p>
        </w:tc>
      </w:tr>
      <w:tr w:rsidR="005F354E" w:rsidRPr="005F354E" w14:paraId="3C826DE3"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537F690E"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9EE31D9" w14:textId="77777777" w:rsidR="005F354E" w:rsidRPr="005F354E" w:rsidRDefault="005F354E" w:rsidP="005F354E">
            <w:pPr>
              <w:ind w:left="-116" w:right="-115"/>
              <w:jc w:val="center"/>
              <w:rPr>
                <w:sz w:val="22"/>
                <w:szCs w:val="22"/>
              </w:rPr>
            </w:pPr>
            <w:r w:rsidRPr="005F354E">
              <w:rPr>
                <w:sz w:val="22"/>
                <w:szCs w:val="22"/>
              </w:rPr>
              <w:t>с 01.07.2029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1FB4406" w14:textId="77777777" w:rsidR="005F354E" w:rsidRPr="005F354E" w:rsidRDefault="005F354E" w:rsidP="005F354E">
            <w:pPr>
              <w:jc w:val="center"/>
              <w:rPr>
                <w:color w:val="000000"/>
              </w:rPr>
            </w:pPr>
            <w:r w:rsidRPr="005F354E">
              <w:rPr>
                <w:color w:val="000000"/>
                <w:szCs w:val="20"/>
              </w:rPr>
              <w:t>483,88</w:t>
            </w:r>
          </w:p>
        </w:tc>
        <w:tc>
          <w:tcPr>
            <w:tcW w:w="1075" w:type="dxa"/>
            <w:tcBorders>
              <w:top w:val="single" w:sz="4" w:space="0" w:color="auto"/>
              <w:left w:val="nil"/>
              <w:bottom w:val="single" w:sz="4" w:space="0" w:color="auto"/>
              <w:right w:val="single" w:sz="4" w:space="0" w:color="auto"/>
            </w:tcBorders>
            <w:shd w:val="clear" w:color="auto" w:fill="auto"/>
            <w:vAlign w:val="bottom"/>
          </w:tcPr>
          <w:p w14:paraId="3F6D6D20" w14:textId="77777777" w:rsidR="005F354E" w:rsidRPr="005F354E" w:rsidRDefault="005F354E" w:rsidP="005F354E">
            <w:pPr>
              <w:jc w:val="center"/>
              <w:rPr>
                <w:color w:val="000000"/>
              </w:rPr>
            </w:pPr>
            <w:r w:rsidRPr="005F354E">
              <w:rPr>
                <w:color w:val="000000"/>
                <w:szCs w:val="20"/>
              </w:rPr>
              <w:t>478,46</w:t>
            </w:r>
          </w:p>
        </w:tc>
        <w:tc>
          <w:tcPr>
            <w:tcW w:w="892" w:type="dxa"/>
            <w:tcBorders>
              <w:top w:val="single" w:sz="4" w:space="0" w:color="auto"/>
              <w:left w:val="nil"/>
              <w:bottom w:val="single" w:sz="4" w:space="0" w:color="auto"/>
              <w:right w:val="single" w:sz="4" w:space="0" w:color="auto"/>
            </w:tcBorders>
            <w:shd w:val="clear" w:color="auto" w:fill="auto"/>
            <w:vAlign w:val="bottom"/>
          </w:tcPr>
          <w:p w14:paraId="64004162" w14:textId="77777777" w:rsidR="005F354E" w:rsidRPr="005F354E" w:rsidRDefault="005F354E" w:rsidP="005F354E">
            <w:pPr>
              <w:jc w:val="center"/>
              <w:rPr>
                <w:color w:val="000000"/>
              </w:rPr>
            </w:pPr>
            <w:r w:rsidRPr="005F354E">
              <w:rPr>
                <w:color w:val="000000"/>
                <w:szCs w:val="20"/>
              </w:rPr>
              <w:t>508,20</w:t>
            </w:r>
          </w:p>
        </w:tc>
        <w:tc>
          <w:tcPr>
            <w:tcW w:w="894" w:type="dxa"/>
            <w:tcBorders>
              <w:top w:val="single" w:sz="4" w:space="0" w:color="auto"/>
              <w:left w:val="nil"/>
              <w:bottom w:val="single" w:sz="4" w:space="0" w:color="auto"/>
              <w:right w:val="single" w:sz="4" w:space="0" w:color="auto"/>
            </w:tcBorders>
            <w:shd w:val="clear" w:color="auto" w:fill="auto"/>
            <w:vAlign w:val="bottom"/>
          </w:tcPr>
          <w:p w14:paraId="78D947DB" w14:textId="77777777" w:rsidR="005F354E" w:rsidRPr="005F354E" w:rsidRDefault="005F354E" w:rsidP="005F354E">
            <w:pPr>
              <w:jc w:val="center"/>
              <w:rPr>
                <w:color w:val="000000"/>
              </w:rPr>
            </w:pPr>
            <w:r w:rsidRPr="005F354E">
              <w:rPr>
                <w:color w:val="000000"/>
                <w:szCs w:val="20"/>
              </w:rPr>
              <w:t>486,58</w:t>
            </w:r>
          </w:p>
        </w:tc>
        <w:tc>
          <w:tcPr>
            <w:tcW w:w="892" w:type="dxa"/>
            <w:tcBorders>
              <w:top w:val="single" w:sz="4" w:space="0" w:color="auto"/>
              <w:left w:val="nil"/>
              <w:bottom w:val="single" w:sz="4" w:space="0" w:color="auto"/>
              <w:right w:val="single" w:sz="4" w:space="0" w:color="auto"/>
            </w:tcBorders>
            <w:shd w:val="clear" w:color="auto" w:fill="auto"/>
            <w:vAlign w:val="bottom"/>
          </w:tcPr>
          <w:p w14:paraId="42A6950B" w14:textId="77777777" w:rsidR="005F354E" w:rsidRPr="005F354E" w:rsidRDefault="005F354E" w:rsidP="005F354E">
            <w:pPr>
              <w:jc w:val="center"/>
              <w:rPr>
                <w:color w:val="000000"/>
              </w:rPr>
            </w:pPr>
            <w:r w:rsidRPr="005F354E">
              <w:rPr>
                <w:color w:val="000000"/>
                <w:szCs w:val="20"/>
              </w:rPr>
              <w:t>403,23</w:t>
            </w:r>
          </w:p>
        </w:tc>
        <w:tc>
          <w:tcPr>
            <w:tcW w:w="893" w:type="dxa"/>
            <w:tcBorders>
              <w:top w:val="single" w:sz="4" w:space="0" w:color="auto"/>
              <w:left w:val="nil"/>
              <w:bottom w:val="single" w:sz="4" w:space="0" w:color="auto"/>
              <w:right w:val="single" w:sz="4" w:space="0" w:color="auto"/>
            </w:tcBorders>
            <w:shd w:val="clear" w:color="auto" w:fill="auto"/>
            <w:vAlign w:val="bottom"/>
          </w:tcPr>
          <w:p w14:paraId="0BB0A3D6" w14:textId="77777777" w:rsidR="005F354E" w:rsidRPr="005F354E" w:rsidRDefault="005F354E" w:rsidP="005F354E">
            <w:pPr>
              <w:jc w:val="center"/>
              <w:rPr>
                <w:color w:val="000000"/>
              </w:rPr>
            </w:pPr>
            <w:r w:rsidRPr="005F354E">
              <w:rPr>
                <w:color w:val="000000"/>
                <w:szCs w:val="20"/>
              </w:rPr>
              <w:t>398,72</w:t>
            </w:r>
          </w:p>
        </w:tc>
        <w:tc>
          <w:tcPr>
            <w:tcW w:w="892" w:type="dxa"/>
            <w:tcBorders>
              <w:top w:val="single" w:sz="4" w:space="0" w:color="auto"/>
              <w:left w:val="nil"/>
              <w:bottom w:val="single" w:sz="4" w:space="0" w:color="auto"/>
              <w:right w:val="single" w:sz="4" w:space="0" w:color="auto"/>
            </w:tcBorders>
            <w:shd w:val="clear" w:color="auto" w:fill="auto"/>
            <w:vAlign w:val="bottom"/>
          </w:tcPr>
          <w:p w14:paraId="1289FE3E" w14:textId="77777777" w:rsidR="005F354E" w:rsidRPr="005F354E" w:rsidRDefault="005F354E" w:rsidP="005F354E">
            <w:pPr>
              <w:jc w:val="center"/>
              <w:rPr>
                <w:color w:val="000000"/>
              </w:rPr>
            </w:pPr>
            <w:r w:rsidRPr="005F354E">
              <w:rPr>
                <w:color w:val="000000"/>
                <w:szCs w:val="20"/>
              </w:rPr>
              <w:t>423,50</w:t>
            </w:r>
          </w:p>
        </w:tc>
        <w:tc>
          <w:tcPr>
            <w:tcW w:w="894" w:type="dxa"/>
            <w:tcBorders>
              <w:top w:val="single" w:sz="4" w:space="0" w:color="auto"/>
              <w:left w:val="nil"/>
              <w:bottom w:val="single" w:sz="4" w:space="0" w:color="auto"/>
              <w:right w:val="single" w:sz="4" w:space="0" w:color="auto"/>
            </w:tcBorders>
            <w:shd w:val="clear" w:color="auto" w:fill="auto"/>
            <w:vAlign w:val="bottom"/>
          </w:tcPr>
          <w:p w14:paraId="52EB5E86" w14:textId="77777777" w:rsidR="005F354E" w:rsidRPr="005F354E" w:rsidRDefault="005F354E" w:rsidP="005F354E">
            <w:pPr>
              <w:jc w:val="center"/>
              <w:rPr>
                <w:color w:val="000000"/>
              </w:rPr>
            </w:pPr>
            <w:r w:rsidRPr="005F354E">
              <w:rPr>
                <w:color w:val="000000"/>
                <w:szCs w:val="20"/>
              </w:rPr>
              <w:t>405,48</w:t>
            </w:r>
          </w:p>
        </w:tc>
        <w:tc>
          <w:tcPr>
            <w:tcW w:w="1338" w:type="dxa"/>
            <w:tcBorders>
              <w:top w:val="single" w:sz="4" w:space="0" w:color="auto"/>
              <w:left w:val="nil"/>
              <w:bottom w:val="single" w:sz="4" w:space="0" w:color="auto"/>
              <w:right w:val="single" w:sz="4" w:space="0" w:color="auto"/>
            </w:tcBorders>
            <w:shd w:val="clear" w:color="auto" w:fill="auto"/>
            <w:vAlign w:val="bottom"/>
          </w:tcPr>
          <w:p w14:paraId="2A9617E4" w14:textId="77777777" w:rsidR="005F354E" w:rsidRPr="005F354E" w:rsidRDefault="005F354E" w:rsidP="005F354E">
            <w:pPr>
              <w:jc w:val="center"/>
              <w:rPr>
                <w:color w:val="000000"/>
              </w:rPr>
            </w:pPr>
            <w:r w:rsidRPr="005F354E">
              <w:rPr>
                <w:color w:val="000000"/>
                <w:szCs w:val="20"/>
              </w:rPr>
              <w:t>96,96</w:t>
            </w:r>
          </w:p>
        </w:tc>
        <w:tc>
          <w:tcPr>
            <w:tcW w:w="1422" w:type="dxa"/>
            <w:tcBorders>
              <w:top w:val="single" w:sz="4" w:space="0" w:color="auto"/>
              <w:left w:val="nil"/>
              <w:bottom w:val="single" w:sz="4" w:space="0" w:color="auto"/>
              <w:right w:val="single" w:sz="4" w:space="0" w:color="auto"/>
            </w:tcBorders>
            <w:shd w:val="clear" w:color="auto" w:fill="auto"/>
            <w:vAlign w:val="bottom"/>
          </w:tcPr>
          <w:p w14:paraId="5B1F5E2B" w14:textId="77777777" w:rsidR="005F354E" w:rsidRPr="005F354E" w:rsidRDefault="005F354E" w:rsidP="005F354E">
            <w:pPr>
              <w:jc w:val="center"/>
              <w:rPr>
                <w:color w:val="000000"/>
              </w:rPr>
            </w:pPr>
            <w:r w:rsidRPr="005F354E">
              <w:rPr>
                <w:color w:val="000000"/>
                <w:szCs w:val="20"/>
              </w:rPr>
              <w:t>5 629,93</w:t>
            </w:r>
          </w:p>
        </w:tc>
        <w:tc>
          <w:tcPr>
            <w:tcW w:w="1186" w:type="dxa"/>
            <w:tcBorders>
              <w:top w:val="single" w:sz="4" w:space="0" w:color="auto"/>
              <w:left w:val="nil"/>
              <w:bottom w:val="single" w:sz="4" w:space="0" w:color="auto"/>
              <w:right w:val="single" w:sz="4" w:space="0" w:color="auto"/>
            </w:tcBorders>
            <w:shd w:val="clear" w:color="auto" w:fill="auto"/>
            <w:vAlign w:val="center"/>
          </w:tcPr>
          <w:p w14:paraId="5D6C7761"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252CA353" w14:textId="77777777" w:rsidR="005F354E" w:rsidRPr="005F354E" w:rsidRDefault="005F354E" w:rsidP="005F354E">
            <w:pPr>
              <w:jc w:val="center"/>
              <w:rPr>
                <w:sz w:val="22"/>
                <w:szCs w:val="22"/>
              </w:rPr>
            </w:pPr>
            <w:r w:rsidRPr="005F354E">
              <w:rPr>
                <w:sz w:val="22"/>
                <w:szCs w:val="22"/>
              </w:rPr>
              <w:t>х</w:t>
            </w:r>
          </w:p>
        </w:tc>
      </w:tr>
    </w:tbl>
    <w:p w14:paraId="72BE62EC" w14:textId="77777777" w:rsidR="005F354E" w:rsidRPr="005F354E" w:rsidRDefault="005F354E" w:rsidP="005F354E">
      <w:pPr>
        <w:rPr>
          <w:szCs w:val="20"/>
        </w:rPr>
      </w:pPr>
    </w:p>
    <w:tbl>
      <w:tblPr>
        <w:tblpPr w:leftFromText="180" w:rightFromText="180" w:vertAnchor="text" w:horzAnchor="margin" w:tblpX="-67" w:tblpY="206"/>
        <w:tblW w:w="15567" w:type="dxa"/>
        <w:tblLayout w:type="fixed"/>
        <w:tblLook w:val="04A0" w:firstRow="1" w:lastRow="0" w:firstColumn="1" w:lastColumn="0" w:noHBand="0" w:noVBand="1"/>
      </w:tblPr>
      <w:tblGrid>
        <w:gridCol w:w="1668"/>
        <w:gridCol w:w="1417"/>
        <w:gridCol w:w="992"/>
        <w:gridCol w:w="1075"/>
        <w:gridCol w:w="892"/>
        <w:gridCol w:w="894"/>
        <w:gridCol w:w="892"/>
        <w:gridCol w:w="893"/>
        <w:gridCol w:w="892"/>
        <w:gridCol w:w="894"/>
        <w:gridCol w:w="1338"/>
        <w:gridCol w:w="1422"/>
        <w:gridCol w:w="1186"/>
        <w:gridCol w:w="1112"/>
      </w:tblGrid>
      <w:tr w:rsidR="005F354E" w:rsidRPr="005F354E" w14:paraId="2E7EA3B0" w14:textId="77777777" w:rsidTr="00762F6E">
        <w:trPr>
          <w:trHeight w:val="283"/>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CE5E030" w14:textId="77777777" w:rsidR="005F354E" w:rsidRPr="005F354E" w:rsidRDefault="005F354E" w:rsidP="005F354E">
            <w:pPr>
              <w:jc w:val="center"/>
              <w:rPr>
                <w:sz w:val="22"/>
                <w:szCs w:val="22"/>
              </w:rPr>
            </w:pPr>
            <w:r w:rsidRPr="005F354E">
              <w:rPr>
                <w:sz w:val="22"/>
                <w:szCs w:val="22"/>
              </w:rPr>
              <w:t>1</w:t>
            </w:r>
          </w:p>
        </w:tc>
        <w:tc>
          <w:tcPr>
            <w:tcW w:w="1417" w:type="dxa"/>
            <w:tcBorders>
              <w:top w:val="single" w:sz="4" w:space="0" w:color="auto"/>
              <w:left w:val="nil"/>
              <w:bottom w:val="single" w:sz="4" w:space="0" w:color="auto"/>
              <w:right w:val="single" w:sz="4" w:space="0" w:color="auto"/>
            </w:tcBorders>
            <w:shd w:val="clear" w:color="auto" w:fill="auto"/>
            <w:vAlign w:val="center"/>
          </w:tcPr>
          <w:p w14:paraId="69D64D01" w14:textId="77777777" w:rsidR="005F354E" w:rsidRPr="005F354E" w:rsidRDefault="005F354E" w:rsidP="005F354E">
            <w:pPr>
              <w:ind w:left="-116" w:right="-115"/>
              <w:jc w:val="center"/>
              <w:rPr>
                <w:sz w:val="22"/>
                <w:szCs w:val="22"/>
              </w:rPr>
            </w:pPr>
            <w:r w:rsidRPr="005F354E">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D5508B6" w14:textId="77777777" w:rsidR="005F354E" w:rsidRPr="005F354E" w:rsidRDefault="005F354E" w:rsidP="005F354E">
            <w:pPr>
              <w:jc w:val="center"/>
              <w:rPr>
                <w:color w:val="000000"/>
                <w:sz w:val="22"/>
                <w:szCs w:val="22"/>
              </w:rPr>
            </w:pPr>
            <w:r w:rsidRPr="005F354E">
              <w:rPr>
                <w:color w:val="000000"/>
                <w:sz w:val="22"/>
                <w:szCs w:val="22"/>
              </w:rPr>
              <w:t>3</w:t>
            </w:r>
          </w:p>
        </w:tc>
        <w:tc>
          <w:tcPr>
            <w:tcW w:w="1075" w:type="dxa"/>
            <w:tcBorders>
              <w:top w:val="single" w:sz="4" w:space="0" w:color="auto"/>
              <w:left w:val="nil"/>
              <w:bottom w:val="single" w:sz="4" w:space="0" w:color="auto"/>
              <w:right w:val="single" w:sz="4" w:space="0" w:color="auto"/>
            </w:tcBorders>
            <w:shd w:val="clear" w:color="auto" w:fill="auto"/>
            <w:vAlign w:val="bottom"/>
          </w:tcPr>
          <w:p w14:paraId="223C16CB" w14:textId="77777777" w:rsidR="005F354E" w:rsidRPr="005F354E" w:rsidRDefault="005F354E" w:rsidP="005F354E">
            <w:pPr>
              <w:jc w:val="center"/>
              <w:rPr>
                <w:color w:val="000000"/>
                <w:sz w:val="22"/>
                <w:szCs w:val="22"/>
              </w:rPr>
            </w:pPr>
            <w:r w:rsidRPr="005F354E">
              <w:rPr>
                <w:color w:val="000000"/>
                <w:sz w:val="22"/>
                <w:szCs w:val="22"/>
              </w:rPr>
              <w:t>4</w:t>
            </w:r>
          </w:p>
        </w:tc>
        <w:tc>
          <w:tcPr>
            <w:tcW w:w="892" w:type="dxa"/>
            <w:tcBorders>
              <w:top w:val="single" w:sz="4" w:space="0" w:color="auto"/>
              <w:left w:val="nil"/>
              <w:bottom w:val="single" w:sz="4" w:space="0" w:color="auto"/>
              <w:right w:val="single" w:sz="4" w:space="0" w:color="auto"/>
            </w:tcBorders>
            <w:shd w:val="clear" w:color="auto" w:fill="auto"/>
            <w:vAlign w:val="bottom"/>
          </w:tcPr>
          <w:p w14:paraId="76433A11" w14:textId="77777777" w:rsidR="005F354E" w:rsidRPr="005F354E" w:rsidRDefault="005F354E" w:rsidP="005F354E">
            <w:pPr>
              <w:jc w:val="center"/>
              <w:rPr>
                <w:color w:val="000000"/>
                <w:sz w:val="22"/>
                <w:szCs w:val="22"/>
              </w:rPr>
            </w:pPr>
            <w:r w:rsidRPr="005F354E">
              <w:rPr>
                <w:color w:val="000000"/>
                <w:sz w:val="22"/>
                <w:szCs w:val="22"/>
              </w:rPr>
              <w:t>5</w:t>
            </w:r>
          </w:p>
        </w:tc>
        <w:tc>
          <w:tcPr>
            <w:tcW w:w="894" w:type="dxa"/>
            <w:tcBorders>
              <w:top w:val="single" w:sz="4" w:space="0" w:color="auto"/>
              <w:left w:val="nil"/>
              <w:bottom w:val="single" w:sz="4" w:space="0" w:color="auto"/>
              <w:right w:val="single" w:sz="4" w:space="0" w:color="auto"/>
            </w:tcBorders>
            <w:shd w:val="clear" w:color="auto" w:fill="auto"/>
            <w:vAlign w:val="bottom"/>
          </w:tcPr>
          <w:p w14:paraId="0C179398" w14:textId="77777777" w:rsidR="005F354E" w:rsidRPr="005F354E" w:rsidRDefault="005F354E" w:rsidP="005F354E">
            <w:pPr>
              <w:jc w:val="center"/>
              <w:rPr>
                <w:color w:val="000000"/>
                <w:sz w:val="22"/>
                <w:szCs w:val="22"/>
              </w:rPr>
            </w:pPr>
            <w:r w:rsidRPr="005F354E">
              <w:rPr>
                <w:color w:val="000000"/>
                <w:sz w:val="22"/>
                <w:szCs w:val="22"/>
              </w:rPr>
              <w:t>6</w:t>
            </w:r>
          </w:p>
        </w:tc>
        <w:tc>
          <w:tcPr>
            <w:tcW w:w="892" w:type="dxa"/>
            <w:tcBorders>
              <w:top w:val="single" w:sz="4" w:space="0" w:color="auto"/>
              <w:left w:val="nil"/>
              <w:bottom w:val="single" w:sz="4" w:space="0" w:color="auto"/>
              <w:right w:val="single" w:sz="4" w:space="0" w:color="auto"/>
            </w:tcBorders>
            <w:shd w:val="clear" w:color="auto" w:fill="auto"/>
            <w:vAlign w:val="bottom"/>
          </w:tcPr>
          <w:p w14:paraId="7F85D39B" w14:textId="77777777" w:rsidR="005F354E" w:rsidRPr="005F354E" w:rsidRDefault="005F354E" w:rsidP="005F354E">
            <w:pPr>
              <w:jc w:val="center"/>
              <w:rPr>
                <w:color w:val="000000"/>
                <w:sz w:val="22"/>
                <w:szCs w:val="22"/>
              </w:rPr>
            </w:pPr>
            <w:r w:rsidRPr="005F354E">
              <w:rPr>
                <w:color w:val="000000"/>
                <w:sz w:val="22"/>
                <w:szCs w:val="22"/>
              </w:rPr>
              <w:t>7</w:t>
            </w:r>
          </w:p>
        </w:tc>
        <w:tc>
          <w:tcPr>
            <w:tcW w:w="893" w:type="dxa"/>
            <w:tcBorders>
              <w:top w:val="single" w:sz="4" w:space="0" w:color="auto"/>
              <w:left w:val="nil"/>
              <w:bottom w:val="single" w:sz="4" w:space="0" w:color="auto"/>
              <w:right w:val="single" w:sz="4" w:space="0" w:color="auto"/>
            </w:tcBorders>
            <w:shd w:val="clear" w:color="auto" w:fill="auto"/>
            <w:vAlign w:val="bottom"/>
          </w:tcPr>
          <w:p w14:paraId="4C13D3A6" w14:textId="77777777" w:rsidR="005F354E" w:rsidRPr="005F354E" w:rsidRDefault="005F354E" w:rsidP="005F354E">
            <w:pPr>
              <w:jc w:val="center"/>
              <w:rPr>
                <w:color w:val="000000"/>
                <w:sz w:val="22"/>
                <w:szCs w:val="22"/>
              </w:rPr>
            </w:pPr>
            <w:r w:rsidRPr="005F354E">
              <w:rPr>
                <w:color w:val="000000"/>
                <w:sz w:val="22"/>
                <w:szCs w:val="22"/>
              </w:rPr>
              <w:t>8</w:t>
            </w:r>
          </w:p>
        </w:tc>
        <w:tc>
          <w:tcPr>
            <w:tcW w:w="892" w:type="dxa"/>
            <w:tcBorders>
              <w:top w:val="single" w:sz="4" w:space="0" w:color="auto"/>
              <w:left w:val="nil"/>
              <w:bottom w:val="single" w:sz="4" w:space="0" w:color="auto"/>
              <w:right w:val="single" w:sz="4" w:space="0" w:color="auto"/>
            </w:tcBorders>
            <w:shd w:val="clear" w:color="auto" w:fill="auto"/>
            <w:vAlign w:val="bottom"/>
          </w:tcPr>
          <w:p w14:paraId="2FAB6857" w14:textId="77777777" w:rsidR="005F354E" w:rsidRPr="005F354E" w:rsidRDefault="005F354E" w:rsidP="005F354E">
            <w:pPr>
              <w:jc w:val="center"/>
              <w:rPr>
                <w:color w:val="000000"/>
                <w:sz w:val="22"/>
                <w:szCs w:val="22"/>
              </w:rPr>
            </w:pPr>
            <w:r w:rsidRPr="005F354E">
              <w:rPr>
                <w:color w:val="000000"/>
                <w:sz w:val="22"/>
                <w:szCs w:val="22"/>
              </w:rPr>
              <w:t>9</w:t>
            </w:r>
          </w:p>
        </w:tc>
        <w:tc>
          <w:tcPr>
            <w:tcW w:w="894" w:type="dxa"/>
            <w:tcBorders>
              <w:top w:val="single" w:sz="4" w:space="0" w:color="auto"/>
              <w:left w:val="nil"/>
              <w:bottom w:val="single" w:sz="4" w:space="0" w:color="auto"/>
              <w:right w:val="single" w:sz="4" w:space="0" w:color="auto"/>
            </w:tcBorders>
            <w:shd w:val="clear" w:color="auto" w:fill="auto"/>
            <w:vAlign w:val="bottom"/>
          </w:tcPr>
          <w:p w14:paraId="5DCE8DB2" w14:textId="77777777" w:rsidR="005F354E" w:rsidRPr="005F354E" w:rsidRDefault="005F354E" w:rsidP="005F354E">
            <w:pPr>
              <w:jc w:val="center"/>
              <w:rPr>
                <w:color w:val="000000"/>
                <w:sz w:val="22"/>
                <w:szCs w:val="22"/>
              </w:rPr>
            </w:pPr>
            <w:r w:rsidRPr="005F354E">
              <w:rPr>
                <w:color w:val="000000"/>
                <w:sz w:val="22"/>
                <w:szCs w:val="22"/>
              </w:rPr>
              <w:t>10</w:t>
            </w:r>
          </w:p>
        </w:tc>
        <w:tc>
          <w:tcPr>
            <w:tcW w:w="1338" w:type="dxa"/>
            <w:tcBorders>
              <w:top w:val="single" w:sz="4" w:space="0" w:color="auto"/>
              <w:left w:val="nil"/>
              <w:bottom w:val="single" w:sz="4" w:space="0" w:color="auto"/>
              <w:right w:val="single" w:sz="4" w:space="0" w:color="auto"/>
            </w:tcBorders>
            <w:shd w:val="clear" w:color="auto" w:fill="auto"/>
            <w:vAlign w:val="bottom"/>
          </w:tcPr>
          <w:p w14:paraId="581ED96D" w14:textId="77777777" w:rsidR="005F354E" w:rsidRPr="005F354E" w:rsidRDefault="005F354E" w:rsidP="005F354E">
            <w:pPr>
              <w:jc w:val="center"/>
              <w:rPr>
                <w:color w:val="000000"/>
                <w:sz w:val="22"/>
                <w:szCs w:val="22"/>
              </w:rPr>
            </w:pPr>
            <w:r w:rsidRPr="005F354E">
              <w:rPr>
                <w:color w:val="000000"/>
                <w:sz w:val="22"/>
                <w:szCs w:val="22"/>
              </w:rPr>
              <w:t>11</w:t>
            </w:r>
          </w:p>
        </w:tc>
        <w:tc>
          <w:tcPr>
            <w:tcW w:w="1422" w:type="dxa"/>
            <w:tcBorders>
              <w:top w:val="single" w:sz="4" w:space="0" w:color="auto"/>
              <w:left w:val="nil"/>
              <w:bottom w:val="single" w:sz="4" w:space="0" w:color="auto"/>
              <w:right w:val="single" w:sz="4" w:space="0" w:color="auto"/>
            </w:tcBorders>
            <w:shd w:val="clear" w:color="auto" w:fill="auto"/>
            <w:vAlign w:val="bottom"/>
          </w:tcPr>
          <w:p w14:paraId="32881CCA" w14:textId="77777777" w:rsidR="005F354E" w:rsidRPr="005F354E" w:rsidRDefault="005F354E" w:rsidP="005F354E">
            <w:pPr>
              <w:jc w:val="center"/>
              <w:rPr>
                <w:color w:val="000000"/>
                <w:sz w:val="22"/>
                <w:szCs w:val="22"/>
              </w:rPr>
            </w:pPr>
            <w:r w:rsidRPr="005F354E">
              <w:rPr>
                <w:color w:val="000000"/>
                <w:sz w:val="22"/>
                <w:szCs w:val="22"/>
              </w:rPr>
              <w:t>12</w:t>
            </w:r>
          </w:p>
        </w:tc>
        <w:tc>
          <w:tcPr>
            <w:tcW w:w="1186" w:type="dxa"/>
            <w:tcBorders>
              <w:top w:val="single" w:sz="4" w:space="0" w:color="auto"/>
              <w:left w:val="nil"/>
              <w:bottom w:val="single" w:sz="4" w:space="0" w:color="auto"/>
              <w:right w:val="single" w:sz="4" w:space="0" w:color="auto"/>
            </w:tcBorders>
            <w:shd w:val="clear" w:color="auto" w:fill="auto"/>
            <w:vAlign w:val="center"/>
          </w:tcPr>
          <w:p w14:paraId="2AC54454" w14:textId="77777777" w:rsidR="005F354E" w:rsidRPr="005F354E" w:rsidRDefault="005F354E" w:rsidP="005F354E">
            <w:pPr>
              <w:jc w:val="center"/>
              <w:rPr>
                <w:sz w:val="22"/>
                <w:szCs w:val="22"/>
              </w:rPr>
            </w:pPr>
            <w:r w:rsidRPr="005F354E">
              <w:rPr>
                <w:sz w:val="22"/>
                <w:szCs w:val="22"/>
              </w:rPr>
              <w:t>13</w:t>
            </w:r>
          </w:p>
        </w:tc>
        <w:tc>
          <w:tcPr>
            <w:tcW w:w="1112" w:type="dxa"/>
            <w:tcBorders>
              <w:top w:val="single" w:sz="4" w:space="0" w:color="auto"/>
              <w:left w:val="nil"/>
              <w:bottom w:val="single" w:sz="4" w:space="0" w:color="auto"/>
              <w:right w:val="single" w:sz="4" w:space="0" w:color="auto"/>
            </w:tcBorders>
            <w:shd w:val="clear" w:color="auto" w:fill="auto"/>
            <w:vAlign w:val="center"/>
          </w:tcPr>
          <w:p w14:paraId="6CDB2746" w14:textId="77777777" w:rsidR="005F354E" w:rsidRPr="005F354E" w:rsidRDefault="005F354E" w:rsidP="005F354E">
            <w:pPr>
              <w:jc w:val="center"/>
              <w:rPr>
                <w:sz w:val="22"/>
                <w:szCs w:val="22"/>
              </w:rPr>
            </w:pPr>
            <w:r w:rsidRPr="005F354E">
              <w:rPr>
                <w:sz w:val="22"/>
                <w:szCs w:val="22"/>
              </w:rPr>
              <w:t>14</w:t>
            </w:r>
          </w:p>
        </w:tc>
      </w:tr>
      <w:tr w:rsidR="005F354E" w:rsidRPr="005F354E" w14:paraId="57B7BF26" w14:textId="77777777" w:rsidTr="00762F6E">
        <w:trPr>
          <w:trHeight w:val="283"/>
        </w:trPr>
        <w:tc>
          <w:tcPr>
            <w:tcW w:w="1668" w:type="dxa"/>
            <w:vMerge w:val="restart"/>
            <w:tcBorders>
              <w:top w:val="single" w:sz="4" w:space="0" w:color="auto"/>
              <w:left w:val="single" w:sz="4" w:space="0" w:color="auto"/>
              <w:right w:val="single" w:sz="4" w:space="0" w:color="auto"/>
            </w:tcBorders>
            <w:shd w:val="clear" w:color="auto" w:fill="auto"/>
            <w:vAlign w:val="center"/>
          </w:tcPr>
          <w:p w14:paraId="4B5A6922"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6802127" w14:textId="77777777" w:rsidR="005F354E" w:rsidRPr="005F354E" w:rsidRDefault="005F354E" w:rsidP="005F354E">
            <w:pPr>
              <w:ind w:left="-116" w:right="-115"/>
              <w:jc w:val="center"/>
              <w:rPr>
                <w:sz w:val="22"/>
                <w:szCs w:val="22"/>
              </w:rPr>
            </w:pPr>
            <w:r w:rsidRPr="005F354E">
              <w:rPr>
                <w:sz w:val="22"/>
                <w:szCs w:val="22"/>
              </w:rPr>
              <w:t>с 01.01.2030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C84D345" w14:textId="77777777" w:rsidR="005F354E" w:rsidRPr="005F354E" w:rsidRDefault="005F354E" w:rsidP="005F354E">
            <w:pPr>
              <w:jc w:val="center"/>
              <w:rPr>
                <w:color w:val="000000"/>
              </w:rPr>
            </w:pPr>
            <w:r w:rsidRPr="005F354E">
              <w:rPr>
                <w:color w:val="000000"/>
                <w:szCs w:val="20"/>
              </w:rPr>
              <w:t>483,88</w:t>
            </w:r>
          </w:p>
        </w:tc>
        <w:tc>
          <w:tcPr>
            <w:tcW w:w="1075" w:type="dxa"/>
            <w:tcBorders>
              <w:top w:val="single" w:sz="4" w:space="0" w:color="auto"/>
              <w:left w:val="nil"/>
              <w:bottom w:val="single" w:sz="4" w:space="0" w:color="auto"/>
              <w:right w:val="single" w:sz="4" w:space="0" w:color="auto"/>
            </w:tcBorders>
            <w:shd w:val="clear" w:color="auto" w:fill="auto"/>
            <w:vAlign w:val="bottom"/>
          </w:tcPr>
          <w:p w14:paraId="6EA9F2CD" w14:textId="77777777" w:rsidR="005F354E" w:rsidRPr="005F354E" w:rsidRDefault="005F354E" w:rsidP="005F354E">
            <w:pPr>
              <w:jc w:val="center"/>
              <w:rPr>
                <w:color w:val="000000"/>
              </w:rPr>
            </w:pPr>
            <w:r w:rsidRPr="005F354E">
              <w:rPr>
                <w:color w:val="000000"/>
                <w:szCs w:val="20"/>
              </w:rPr>
              <w:t>478,46</w:t>
            </w:r>
          </w:p>
        </w:tc>
        <w:tc>
          <w:tcPr>
            <w:tcW w:w="892" w:type="dxa"/>
            <w:tcBorders>
              <w:top w:val="single" w:sz="4" w:space="0" w:color="auto"/>
              <w:left w:val="nil"/>
              <w:bottom w:val="single" w:sz="4" w:space="0" w:color="auto"/>
              <w:right w:val="single" w:sz="4" w:space="0" w:color="auto"/>
            </w:tcBorders>
            <w:shd w:val="clear" w:color="auto" w:fill="auto"/>
            <w:vAlign w:val="bottom"/>
          </w:tcPr>
          <w:p w14:paraId="08D4A287" w14:textId="77777777" w:rsidR="005F354E" w:rsidRPr="005F354E" w:rsidRDefault="005F354E" w:rsidP="005F354E">
            <w:pPr>
              <w:jc w:val="center"/>
              <w:rPr>
                <w:color w:val="000000"/>
              </w:rPr>
            </w:pPr>
            <w:r w:rsidRPr="005F354E">
              <w:rPr>
                <w:color w:val="000000"/>
                <w:szCs w:val="20"/>
              </w:rPr>
              <w:t>508,20</w:t>
            </w:r>
          </w:p>
        </w:tc>
        <w:tc>
          <w:tcPr>
            <w:tcW w:w="894" w:type="dxa"/>
            <w:tcBorders>
              <w:top w:val="single" w:sz="4" w:space="0" w:color="auto"/>
              <w:left w:val="nil"/>
              <w:bottom w:val="single" w:sz="4" w:space="0" w:color="auto"/>
              <w:right w:val="single" w:sz="4" w:space="0" w:color="auto"/>
            </w:tcBorders>
            <w:shd w:val="clear" w:color="auto" w:fill="auto"/>
            <w:vAlign w:val="bottom"/>
          </w:tcPr>
          <w:p w14:paraId="606BD8DA" w14:textId="77777777" w:rsidR="005F354E" w:rsidRPr="005F354E" w:rsidRDefault="005F354E" w:rsidP="005F354E">
            <w:pPr>
              <w:jc w:val="center"/>
              <w:rPr>
                <w:color w:val="000000"/>
              </w:rPr>
            </w:pPr>
            <w:r w:rsidRPr="005F354E">
              <w:rPr>
                <w:color w:val="000000"/>
                <w:szCs w:val="20"/>
              </w:rPr>
              <w:t>486,58</w:t>
            </w:r>
          </w:p>
        </w:tc>
        <w:tc>
          <w:tcPr>
            <w:tcW w:w="892" w:type="dxa"/>
            <w:tcBorders>
              <w:top w:val="single" w:sz="4" w:space="0" w:color="auto"/>
              <w:left w:val="nil"/>
              <w:bottom w:val="single" w:sz="4" w:space="0" w:color="auto"/>
              <w:right w:val="single" w:sz="4" w:space="0" w:color="auto"/>
            </w:tcBorders>
            <w:shd w:val="clear" w:color="auto" w:fill="auto"/>
            <w:vAlign w:val="bottom"/>
          </w:tcPr>
          <w:p w14:paraId="246B0BCC" w14:textId="77777777" w:rsidR="005F354E" w:rsidRPr="005F354E" w:rsidRDefault="005F354E" w:rsidP="005F354E">
            <w:pPr>
              <w:jc w:val="center"/>
              <w:rPr>
                <w:color w:val="000000"/>
              </w:rPr>
            </w:pPr>
            <w:r w:rsidRPr="005F354E">
              <w:rPr>
                <w:color w:val="000000"/>
                <w:szCs w:val="20"/>
              </w:rPr>
              <w:t>403,23</w:t>
            </w:r>
          </w:p>
        </w:tc>
        <w:tc>
          <w:tcPr>
            <w:tcW w:w="893" w:type="dxa"/>
            <w:tcBorders>
              <w:top w:val="single" w:sz="4" w:space="0" w:color="auto"/>
              <w:left w:val="nil"/>
              <w:bottom w:val="single" w:sz="4" w:space="0" w:color="auto"/>
              <w:right w:val="single" w:sz="4" w:space="0" w:color="auto"/>
            </w:tcBorders>
            <w:shd w:val="clear" w:color="auto" w:fill="auto"/>
            <w:vAlign w:val="bottom"/>
          </w:tcPr>
          <w:p w14:paraId="39B05A77" w14:textId="77777777" w:rsidR="005F354E" w:rsidRPr="005F354E" w:rsidRDefault="005F354E" w:rsidP="005F354E">
            <w:pPr>
              <w:jc w:val="center"/>
              <w:rPr>
                <w:color w:val="000000"/>
              </w:rPr>
            </w:pPr>
            <w:r w:rsidRPr="005F354E">
              <w:rPr>
                <w:color w:val="000000"/>
                <w:szCs w:val="20"/>
              </w:rPr>
              <w:t>398,72</w:t>
            </w:r>
          </w:p>
        </w:tc>
        <w:tc>
          <w:tcPr>
            <w:tcW w:w="892" w:type="dxa"/>
            <w:tcBorders>
              <w:top w:val="single" w:sz="4" w:space="0" w:color="auto"/>
              <w:left w:val="nil"/>
              <w:bottom w:val="single" w:sz="4" w:space="0" w:color="auto"/>
              <w:right w:val="single" w:sz="4" w:space="0" w:color="auto"/>
            </w:tcBorders>
            <w:shd w:val="clear" w:color="auto" w:fill="auto"/>
            <w:vAlign w:val="bottom"/>
          </w:tcPr>
          <w:p w14:paraId="3D8B5A67" w14:textId="77777777" w:rsidR="005F354E" w:rsidRPr="005F354E" w:rsidRDefault="005F354E" w:rsidP="005F354E">
            <w:pPr>
              <w:jc w:val="center"/>
              <w:rPr>
                <w:color w:val="000000"/>
              </w:rPr>
            </w:pPr>
            <w:r w:rsidRPr="005F354E">
              <w:rPr>
                <w:color w:val="000000"/>
                <w:szCs w:val="20"/>
              </w:rPr>
              <w:t>423,50</w:t>
            </w:r>
          </w:p>
        </w:tc>
        <w:tc>
          <w:tcPr>
            <w:tcW w:w="894" w:type="dxa"/>
            <w:tcBorders>
              <w:top w:val="single" w:sz="4" w:space="0" w:color="auto"/>
              <w:left w:val="nil"/>
              <w:bottom w:val="single" w:sz="4" w:space="0" w:color="auto"/>
              <w:right w:val="single" w:sz="4" w:space="0" w:color="auto"/>
            </w:tcBorders>
            <w:shd w:val="clear" w:color="auto" w:fill="auto"/>
            <w:vAlign w:val="bottom"/>
          </w:tcPr>
          <w:p w14:paraId="2617ECB9" w14:textId="77777777" w:rsidR="005F354E" w:rsidRPr="005F354E" w:rsidRDefault="005F354E" w:rsidP="005F354E">
            <w:pPr>
              <w:jc w:val="center"/>
              <w:rPr>
                <w:color w:val="000000"/>
              </w:rPr>
            </w:pPr>
            <w:r w:rsidRPr="005F354E">
              <w:rPr>
                <w:color w:val="000000"/>
                <w:szCs w:val="20"/>
              </w:rPr>
              <w:t>405,48</w:t>
            </w:r>
          </w:p>
        </w:tc>
        <w:tc>
          <w:tcPr>
            <w:tcW w:w="1338" w:type="dxa"/>
            <w:tcBorders>
              <w:top w:val="single" w:sz="4" w:space="0" w:color="auto"/>
              <w:left w:val="nil"/>
              <w:bottom w:val="single" w:sz="4" w:space="0" w:color="auto"/>
              <w:right w:val="single" w:sz="4" w:space="0" w:color="auto"/>
            </w:tcBorders>
            <w:shd w:val="clear" w:color="auto" w:fill="auto"/>
            <w:vAlign w:val="bottom"/>
          </w:tcPr>
          <w:p w14:paraId="7EE13DBC" w14:textId="77777777" w:rsidR="005F354E" w:rsidRPr="005F354E" w:rsidRDefault="005F354E" w:rsidP="005F354E">
            <w:pPr>
              <w:jc w:val="center"/>
              <w:rPr>
                <w:color w:val="000000"/>
              </w:rPr>
            </w:pPr>
            <w:r w:rsidRPr="005F354E">
              <w:rPr>
                <w:color w:val="000000"/>
                <w:szCs w:val="20"/>
              </w:rPr>
              <w:t>96,96</w:t>
            </w:r>
          </w:p>
        </w:tc>
        <w:tc>
          <w:tcPr>
            <w:tcW w:w="1422" w:type="dxa"/>
            <w:tcBorders>
              <w:top w:val="single" w:sz="4" w:space="0" w:color="auto"/>
              <w:left w:val="nil"/>
              <w:bottom w:val="single" w:sz="4" w:space="0" w:color="auto"/>
              <w:right w:val="single" w:sz="4" w:space="0" w:color="auto"/>
            </w:tcBorders>
            <w:shd w:val="clear" w:color="auto" w:fill="auto"/>
            <w:vAlign w:val="bottom"/>
          </w:tcPr>
          <w:p w14:paraId="220A4EE8" w14:textId="77777777" w:rsidR="005F354E" w:rsidRPr="005F354E" w:rsidRDefault="005F354E" w:rsidP="005F354E">
            <w:pPr>
              <w:jc w:val="center"/>
              <w:rPr>
                <w:color w:val="000000"/>
              </w:rPr>
            </w:pPr>
            <w:r w:rsidRPr="005F354E">
              <w:rPr>
                <w:color w:val="000000"/>
                <w:szCs w:val="20"/>
              </w:rPr>
              <w:t>5 629,93</w:t>
            </w:r>
          </w:p>
        </w:tc>
        <w:tc>
          <w:tcPr>
            <w:tcW w:w="1186" w:type="dxa"/>
            <w:tcBorders>
              <w:top w:val="single" w:sz="4" w:space="0" w:color="auto"/>
              <w:left w:val="nil"/>
              <w:bottom w:val="single" w:sz="4" w:space="0" w:color="auto"/>
              <w:right w:val="single" w:sz="4" w:space="0" w:color="auto"/>
            </w:tcBorders>
            <w:shd w:val="clear" w:color="auto" w:fill="auto"/>
            <w:vAlign w:val="center"/>
          </w:tcPr>
          <w:p w14:paraId="0081ECA2"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135FA7DF" w14:textId="77777777" w:rsidR="005F354E" w:rsidRPr="005F354E" w:rsidRDefault="005F354E" w:rsidP="005F354E">
            <w:pPr>
              <w:jc w:val="center"/>
              <w:rPr>
                <w:sz w:val="22"/>
                <w:szCs w:val="22"/>
              </w:rPr>
            </w:pPr>
            <w:r w:rsidRPr="005F354E">
              <w:rPr>
                <w:sz w:val="22"/>
                <w:szCs w:val="22"/>
              </w:rPr>
              <w:t>х</w:t>
            </w:r>
          </w:p>
        </w:tc>
      </w:tr>
      <w:tr w:rsidR="005F354E" w:rsidRPr="005F354E" w14:paraId="0D0367DA" w14:textId="77777777" w:rsidTr="00762F6E">
        <w:trPr>
          <w:trHeight w:val="283"/>
        </w:trPr>
        <w:tc>
          <w:tcPr>
            <w:tcW w:w="1668" w:type="dxa"/>
            <w:vMerge/>
            <w:tcBorders>
              <w:left w:val="single" w:sz="4" w:space="0" w:color="auto"/>
              <w:right w:val="single" w:sz="4" w:space="0" w:color="auto"/>
            </w:tcBorders>
            <w:shd w:val="clear" w:color="auto" w:fill="auto"/>
            <w:vAlign w:val="center"/>
          </w:tcPr>
          <w:p w14:paraId="3F2CEF6E"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9EA3038" w14:textId="77777777" w:rsidR="005F354E" w:rsidRPr="005F354E" w:rsidRDefault="005F354E" w:rsidP="005F354E">
            <w:pPr>
              <w:ind w:left="-116" w:right="-115"/>
              <w:jc w:val="center"/>
              <w:rPr>
                <w:sz w:val="22"/>
                <w:szCs w:val="22"/>
              </w:rPr>
            </w:pPr>
            <w:r w:rsidRPr="005F354E">
              <w:rPr>
                <w:sz w:val="22"/>
                <w:szCs w:val="22"/>
              </w:rPr>
              <w:t>с 01.07.2030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848A557" w14:textId="77777777" w:rsidR="005F354E" w:rsidRPr="005F354E" w:rsidRDefault="005F354E" w:rsidP="005F354E">
            <w:pPr>
              <w:jc w:val="center"/>
              <w:rPr>
                <w:color w:val="000000"/>
              </w:rPr>
            </w:pPr>
            <w:r w:rsidRPr="005F354E">
              <w:rPr>
                <w:color w:val="000000"/>
                <w:szCs w:val="20"/>
              </w:rPr>
              <w:t>512,72</w:t>
            </w:r>
          </w:p>
        </w:tc>
        <w:tc>
          <w:tcPr>
            <w:tcW w:w="1075" w:type="dxa"/>
            <w:tcBorders>
              <w:top w:val="single" w:sz="4" w:space="0" w:color="auto"/>
              <w:left w:val="nil"/>
              <w:bottom w:val="single" w:sz="4" w:space="0" w:color="auto"/>
              <w:right w:val="single" w:sz="4" w:space="0" w:color="auto"/>
            </w:tcBorders>
            <w:shd w:val="clear" w:color="auto" w:fill="auto"/>
            <w:vAlign w:val="bottom"/>
          </w:tcPr>
          <w:p w14:paraId="45FBE202" w14:textId="77777777" w:rsidR="005F354E" w:rsidRPr="005F354E" w:rsidRDefault="005F354E" w:rsidP="005F354E">
            <w:pPr>
              <w:jc w:val="center"/>
              <w:rPr>
                <w:color w:val="000000"/>
              </w:rPr>
            </w:pPr>
            <w:r w:rsidRPr="005F354E">
              <w:rPr>
                <w:color w:val="000000"/>
                <w:szCs w:val="20"/>
              </w:rPr>
              <w:t>507,05</w:t>
            </w:r>
          </w:p>
        </w:tc>
        <w:tc>
          <w:tcPr>
            <w:tcW w:w="892" w:type="dxa"/>
            <w:tcBorders>
              <w:top w:val="single" w:sz="4" w:space="0" w:color="auto"/>
              <w:left w:val="nil"/>
              <w:bottom w:val="single" w:sz="4" w:space="0" w:color="auto"/>
              <w:right w:val="single" w:sz="4" w:space="0" w:color="auto"/>
            </w:tcBorders>
            <w:shd w:val="clear" w:color="auto" w:fill="auto"/>
            <w:vAlign w:val="bottom"/>
          </w:tcPr>
          <w:p w14:paraId="6B1A33AD" w14:textId="77777777" w:rsidR="005F354E" w:rsidRPr="005F354E" w:rsidRDefault="005F354E" w:rsidP="005F354E">
            <w:pPr>
              <w:jc w:val="center"/>
              <w:rPr>
                <w:color w:val="000000"/>
              </w:rPr>
            </w:pPr>
            <w:r w:rsidRPr="005F354E">
              <w:rPr>
                <w:color w:val="000000"/>
                <w:szCs w:val="20"/>
              </w:rPr>
              <w:t>538,26</w:t>
            </w:r>
          </w:p>
        </w:tc>
        <w:tc>
          <w:tcPr>
            <w:tcW w:w="894" w:type="dxa"/>
            <w:tcBorders>
              <w:top w:val="single" w:sz="4" w:space="0" w:color="auto"/>
              <w:left w:val="nil"/>
              <w:bottom w:val="single" w:sz="4" w:space="0" w:color="auto"/>
              <w:right w:val="single" w:sz="4" w:space="0" w:color="auto"/>
            </w:tcBorders>
            <w:shd w:val="clear" w:color="auto" w:fill="auto"/>
            <w:vAlign w:val="bottom"/>
          </w:tcPr>
          <w:p w14:paraId="673D6297" w14:textId="77777777" w:rsidR="005F354E" w:rsidRPr="005F354E" w:rsidRDefault="005F354E" w:rsidP="005F354E">
            <w:pPr>
              <w:jc w:val="center"/>
              <w:rPr>
                <w:color w:val="000000"/>
              </w:rPr>
            </w:pPr>
            <w:r w:rsidRPr="005F354E">
              <w:rPr>
                <w:color w:val="000000"/>
                <w:szCs w:val="20"/>
              </w:rPr>
              <w:t>515,56</w:t>
            </w:r>
          </w:p>
        </w:tc>
        <w:tc>
          <w:tcPr>
            <w:tcW w:w="892" w:type="dxa"/>
            <w:tcBorders>
              <w:top w:val="single" w:sz="4" w:space="0" w:color="auto"/>
              <w:left w:val="nil"/>
              <w:bottom w:val="single" w:sz="4" w:space="0" w:color="auto"/>
              <w:right w:val="single" w:sz="4" w:space="0" w:color="auto"/>
            </w:tcBorders>
            <w:shd w:val="clear" w:color="auto" w:fill="auto"/>
            <w:vAlign w:val="bottom"/>
          </w:tcPr>
          <w:p w14:paraId="38FC26AE" w14:textId="77777777" w:rsidR="005F354E" w:rsidRPr="005F354E" w:rsidRDefault="005F354E" w:rsidP="005F354E">
            <w:pPr>
              <w:jc w:val="center"/>
              <w:rPr>
                <w:color w:val="000000"/>
              </w:rPr>
            </w:pPr>
            <w:r w:rsidRPr="005F354E">
              <w:rPr>
                <w:color w:val="000000"/>
                <w:szCs w:val="20"/>
              </w:rPr>
              <w:t>427,27</w:t>
            </w:r>
          </w:p>
        </w:tc>
        <w:tc>
          <w:tcPr>
            <w:tcW w:w="893" w:type="dxa"/>
            <w:tcBorders>
              <w:top w:val="single" w:sz="4" w:space="0" w:color="auto"/>
              <w:left w:val="nil"/>
              <w:bottom w:val="single" w:sz="4" w:space="0" w:color="auto"/>
              <w:right w:val="single" w:sz="4" w:space="0" w:color="auto"/>
            </w:tcBorders>
            <w:shd w:val="clear" w:color="auto" w:fill="auto"/>
            <w:vAlign w:val="bottom"/>
          </w:tcPr>
          <w:p w14:paraId="3C64A34C" w14:textId="77777777" w:rsidR="005F354E" w:rsidRPr="005F354E" w:rsidRDefault="005F354E" w:rsidP="005F354E">
            <w:pPr>
              <w:jc w:val="center"/>
              <w:rPr>
                <w:color w:val="000000"/>
              </w:rPr>
            </w:pPr>
            <w:r w:rsidRPr="005F354E">
              <w:rPr>
                <w:color w:val="000000"/>
                <w:szCs w:val="20"/>
              </w:rPr>
              <w:t>422,54</w:t>
            </w:r>
          </w:p>
        </w:tc>
        <w:tc>
          <w:tcPr>
            <w:tcW w:w="892" w:type="dxa"/>
            <w:tcBorders>
              <w:top w:val="single" w:sz="4" w:space="0" w:color="auto"/>
              <w:left w:val="nil"/>
              <w:bottom w:val="single" w:sz="4" w:space="0" w:color="auto"/>
              <w:right w:val="single" w:sz="4" w:space="0" w:color="auto"/>
            </w:tcBorders>
            <w:shd w:val="clear" w:color="auto" w:fill="auto"/>
            <w:vAlign w:val="bottom"/>
          </w:tcPr>
          <w:p w14:paraId="7BD97C63" w14:textId="77777777" w:rsidR="005F354E" w:rsidRPr="005F354E" w:rsidRDefault="005F354E" w:rsidP="005F354E">
            <w:pPr>
              <w:jc w:val="center"/>
              <w:rPr>
                <w:color w:val="000000"/>
              </w:rPr>
            </w:pPr>
            <w:r w:rsidRPr="005F354E">
              <w:rPr>
                <w:color w:val="000000"/>
                <w:szCs w:val="20"/>
              </w:rPr>
              <w:t>448,55</w:t>
            </w:r>
          </w:p>
        </w:tc>
        <w:tc>
          <w:tcPr>
            <w:tcW w:w="894" w:type="dxa"/>
            <w:tcBorders>
              <w:top w:val="single" w:sz="4" w:space="0" w:color="auto"/>
              <w:left w:val="nil"/>
              <w:bottom w:val="single" w:sz="4" w:space="0" w:color="auto"/>
              <w:right w:val="single" w:sz="4" w:space="0" w:color="auto"/>
            </w:tcBorders>
            <w:shd w:val="clear" w:color="auto" w:fill="auto"/>
            <w:vAlign w:val="bottom"/>
          </w:tcPr>
          <w:p w14:paraId="6185E3BD" w14:textId="77777777" w:rsidR="005F354E" w:rsidRPr="005F354E" w:rsidRDefault="005F354E" w:rsidP="005F354E">
            <w:pPr>
              <w:jc w:val="center"/>
              <w:rPr>
                <w:color w:val="000000"/>
              </w:rPr>
            </w:pPr>
            <w:r w:rsidRPr="005F354E">
              <w:rPr>
                <w:color w:val="000000"/>
                <w:szCs w:val="20"/>
              </w:rPr>
              <w:t>429,63</w:t>
            </w:r>
          </w:p>
        </w:tc>
        <w:tc>
          <w:tcPr>
            <w:tcW w:w="1338" w:type="dxa"/>
            <w:tcBorders>
              <w:top w:val="single" w:sz="4" w:space="0" w:color="auto"/>
              <w:left w:val="nil"/>
              <w:bottom w:val="single" w:sz="4" w:space="0" w:color="auto"/>
              <w:right w:val="single" w:sz="4" w:space="0" w:color="auto"/>
            </w:tcBorders>
            <w:shd w:val="clear" w:color="auto" w:fill="auto"/>
            <w:vAlign w:val="bottom"/>
          </w:tcPr>
          <w:p w14:paraId="687EBA93" w14:textId="77777777" w:rsidR="005F354E" w:rsidRPr="005F354E" w:rsidRDefault="005F354E" w:rsidP="005F354E">
            <w:pPr>
              <w:jc w:val="center"/>
              <w:rPr>
                <w:color w:val="000000"/>
              </w:rPr>
            </w:pPr>
            <w:r w:rsidRPr="005F354E">
              <w:rPr>
                <w:color w:val="000000"/>
                <w:szCs w:val="20"/>
              </w:rPr>
              <w:t>105,69</w:t>
            </w:r>
          </w:p>
        </w:tc>
        <w:tc>
          <w:tcPr>
            <w:tcW w:w="1422" w:type="dxa"/>
            <w:tcBorders>
              <w:top w:val="single" w:sz="4" w:space="0" w:color="auto"/>
              <w:left w:val="nil"/>
              <w:bottom w:val="single" w:sz="4" w:space="0" w:color="auto"/>
              <w:right w:val="single" w:sz="4" w:space="0" w:color="auto"/>
            </w:tcBorders>
            <w:shd w:val="clear" w:color="auto" w:fill="auto"/>
            <w:vAlign w:val="bottom"/>
          </w:tcPr>
          <w:p w14:paraId="60C88F56" w14:textId="77777777" w:rsidR="005F354E" w:rsidRPr="005F354E" w:rsidRDefault="005F354E" w:rsidP="005F354E">
            <w:pPr>
              <w:jc w:val="center"/>
              <w:rPr>
                <w:color w:val="000000"/>
              </w:rPr>
            </w:pPr>
            <w:r w:rsidRPr="005F354E">
              <w:rPr>
                <w:color w:val="000000"/>
                <w:szCs w:val="20"/>
              </w:rPr>
              <w:t>5 911,43</w:t>
            </w:r>
          </w:p>
        </w:tc>
        <w:tc>
          <w:tcPr>
            <w:tcW w:w="1186" w:type="dxa"/>
            <w:tcBorders>
              <w:top w:val="single" w:sz="4" w:space="0" w:color="auto"/>
              <w:left w:val="nil"/>
              <w:bottom w:val="single" w:sz="4" w:space="0" w:color="auto"/>
              <w:right w:val="single" w:sz="4" w:space="0" w:color="auto"/>
            </w:tcBorders>
            <w:shd w:val="clear" w:color="auto" w:fill="auto"/>
            <w:vAlign w:val="center"/>
          </w:tcPr>
          <w:p w14:paraId="092FD2B4"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0AB2EB8E" w14:textId="77777777" w:rsidR="005F354E" w:rsidRPr="005F354E" w:rsidRDefault="005F354E" w:rsidP="005F354E">
            <w:pPr>
              <w:jc w:val="center"/>
              <w:rPr>
                <w:sz w:val="22"/>
                <w:szCs w:val="22"/>
              </w:rPr>
            </w:pPr>
            <w:r w:rsidRPr="005F354E">
              <w:rPr>
                <w:sz w:val="22"/>
                <w:szCs w:val="22"/>
              </w:rPr>
              <w:t>х</w:t>
            </w:r>
          </w:p>
        </w:tc>
      </w:tr>
      <w:tr w:rsidR="005F354E" w:rsidRPr="005F354E" w14:paraId="62D39510" w14:textId="77777777" w:rsidTr="00762F6E">
        <w:trPr>
          <w:trHeight w:val="283"/>
        </w:trPr>
        <w:tc>
          <w:tcPr>
            <w:tcW w:w="1668" w:type="dxa"/>
            <w:tcBorders>
              <w:left w:val="single" w:sz="4" w:space="0" w:color="auto"/>
              <w:right w:val="single" w:sz="4" w:space="0" w:color="auto"/>
            </w:tcBorders>
            <w:shd w:val="clear" w:color="auto" w:fill="auto"/>
            <w:vAlign w:val="center"/>
          </w:tcPr>
          <w:p w14:paraId="56B3D1B0"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B802F51" w14:textId="77777777" w:rsidR="005F354E" w:rsidRPr="005F354E" w:rsidRDefault="005F354E" w:rsidP="005F354E">
            <w:pPr>
              <w:ind w:left="-116" w:right="-115"/>
              <w:jc w:val="center"/>
              <w:rPr>
                <w:sz w:val="22"/>
                <w:szCs w:val="22"/>
              </w:rPr>
            </w:pPr>
            <w:r w:rsidRPr="005F354E">
              <w:rPr>
                <w:sz w:val="22"/>
                <w:szCs w:val="22"/>
              </w:rPr>
              <w:t>с 01.01.2031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FA4233A" w14:textId="77777777" w:rsidR="005F354E" w:rsidRPr="005F354E" w:rsidRDefault="005F354E" w:rsidP="005F354E">
            <w:pPr>
              <w:jc w:val="center"/>
              <w:rPr>
                <w:color w:val="000000"/>
              </w:rPr>
            </w:pPr>
            <w:r w:rsidRPr="005F354E">
              <w:rPr>
                <w:color w:val="000000"/>
                <w:szCs w:val="20"/>
              </w:rPr>
              <w:t>512,72</w:t>
            </w:r>
          </w:p>
        </w:tc>
        <w:tc>
          <w:tcPr>
            <w:tcW w:w="1075" w:type="dxa"/>
            <w:tcBorders>
              <w:top w:val="single" w:sz="4" w:space="0" w:color="auto"/>
              <w:left w:val="nil"/>
              <w:bottom w:val="single" w:sz="4" w:space="0" w:color="auto"/>
              <w:right w:val="single" w:sz="4" w:space="0" w:color="auto"/>
            </w:tcBorders>
            <w:shd w:val="clear" w:color="auto" w:fill="auto"/>
            <w:vAlign w:val="bottom"/>
          </w:tcPr>
          <w:p w14:paraId="26E811A8" w14:textId="77777777" w:rsidR="005F354E" w:rsidRPr="005F354E" w:rsidRDefault="005F354E" w:rsidP="005F354E">
            <w:pPr>
              <w:jc w:val="center"/>
              <w:rPr>
                <w:color w:val="000000"/>
              </w:rPr>
            </w:pPr>
            <w:r w:rsidRPr="005F354E">
              <w:rPr>
                <w:color w:val="000000"/>
                <w:szCs w:val="20"/>
              </w:rPr>
              <w:t>507,05</w:t>
            </w:r>
          </w:p>
        </w:tc>
        <w:tc>
          <w:tcPr>
            <w:tcW w:w="892" w:type="dxa"/>
            <w:tcBorders>
              <w:top w:val="single" w:sz="4" w:space="0" w:color="auto"/>
              <w:left w:val="nil"/>
              <w:bottom w:val="single" w:sz="4" w:space="0" w:color="auto"/>
              <w:right w:val="single" w:sz="4" w:space="0" w:color="auto"/>
            </w:tcBorders>
            <w:shd w:val="clear" w:color="auto" w:fill="auto"/>
            <w:vAlign w:val="bottom"/>
          </w:tcPr>
          <w:p w14:paraId="2FFA2C9B" w14:textId="77777777" w:rsidR="005F354E" w:rsidRPr="005F354E" w:rsidRDefault="005F354E" w:rsidP="005F354E">
            <w:pPr>
              <w:jc w:val="center"/>
              <w:rPr>
                <w:color w:val="000000"/>
              </w:rPr>
            </w:pPr>
            <w:r w:rsidRPr="005F354E">
              <w:rPr>
                <w:color w:val="000000"/>
                <w:szCs w:val="20"/>
              </w:rPr>
              <w:t>538,26</w:t>
            </w:r>
          </w:p>
        </w:tc>
        <w:tc>
          <w:tcPr>
            <w:tcW w:w="894" w:type="dxa"/>
            <w:tcBorders>
              <w:top w:val="single" w:sz="4" w:space="0" w:color="auto"/>
              <w:left w:val="nil"/>
              <w:bottom w:val="single" w:sz="4" w:space="0" w:color="auto"/>
              <w:right w:val="single" w:sz="4" w:space="0" w:color="auto"/>
            </w:tcBorders>
            <w:shd w:val="clear" w:color="auto" w:fill="auto"/>
            <w:vAlign w:val="bottom"/>
          </w:tcPr>
          <w:p w14:paraId="2B8DF03B" w14:textId="77777777" w:rsidR="005F354E" w:rsidRPr="005F354E" w:rsidRDefault="005F354E" w:rsidP="005F354E">
            <w:pPr>
              <w:jc w:val="center"/>
              <w:rPr>
                <w:color w:val="000000"/>
              </w:rPr>
            </w:pPr>
            <w:r w:rsidRPr="005F354E">
              <w:rPr>
                <w:color w:val="000000"/>
                <w:szCs w:val="20"/>
              </w:rPr>
              <w:t>515,56</w:t>
            </w:r>
          </w:p>
        </w:tc>
        <w:tc>
          <w:tcPr>
            <w:tcW w:w="892" w:type="dxa"/>
            <w:tcBorders>
              <w:top w:val="single" w:sz="4" w:space="0" w:color="auto"/>
              <w:left w:val="nil"/>
              <w:bottom w:val="single" w:sz="4" w:space="0" w:color="auto"/>
              <w:right w:val="single" w:sz="4" w:space="0" w:color="auto"/>
            </w:tcBorders>
            <w:shd w:val="clear" w:color="auto" w:fill="auto"/>
            <w:vAlign w:val="bottom"/>
          </w:tcPr>
          <w:p w14:paraId="7F45CA91" w14:textId="77777777" w:rsidR="005F354E" w:rsidRPr="005F354E" w:rsidRDefault="005F354E" w:rsidP="005F354E">
            <w:pPr>
              <w:jc w:val="center"/>
              <w:rPr>
                <w:color w:val="000000"/>
              </w:rPr>
            </w:pPr>
            <w:r w:rsidRPr="005F354E">
              <w:rPr>
                <w:color w:val="000000"/>
                <w:szCs w:val="20"/>
              </w:rPr>
              <w:t>427,27</w:t>
            </w:r>
          </w:p>
        </w:tc>
        <w:tc>
          <w:tcPr>
            <w:tcW w:w="893" w:type="dxa"/>
            <w:tcBorders>
              <w:top w:val="single" w:sz="4" w:space="0" w:color="auto"/>
              <w:left w:val="nil"/>
              <w:bottom w:val="single" w:sz="4" w:space="0" w:color="auto"/>
              <w:right w:val="single" w:sz="4" w:space="0" w:color="auto"/>
            </w:tcBorders>
            <w:shd w:val="clear" w:color="auto" w:fill="auto"/>
            <w:vAlign w:val="bottom"/>
          </w:tcPr>
          <w:p w14:paraId="3379134A" w14:textId="77777777" w:rsidR="005F354E" w:rsidRPr="005F354E" w:rsidRDefault="005F354E" w:rsidP="005F354E">
            <w:pPr>
              <w:jc w:val="center"/>
              <w:rPr>
                <w:color w:val="000000"/>
              </w:rPr>
            </w:pPr>
            <w:r w:rsidRPr="005F354E">
              <w:rPr>
                <w:color w:val="000000"/>
                <w:szCs w:val="20"/>
              </w:rPr>
              <w:t>422,54</w:t>
            </w:r>
          </w:p>
        </w:tc>
        <w:tc>
          <w:tcPr>
            <w:tcW w:w="892" w:type="dxa"/>
            <w:tcBorders>
              <w:top w:val="single" w:sz="4" w:space="0" w:color="auto"/>
              <w:left w:val="nil"/>
              <w:bottom w:val="single" w:sz="4" w:space="0" w:color="auto"/>
              <w:right w:val="single" w:sz="4" w:space="0" w:color="auto"/>
            </w:tcBorders>
            <w:shd w:val="clear" w:color="auto" w:fill="auto"/>
            <w:vAlign w:val="bottom"/>
          </w:tcPr>
          <w:p w14:paraId="46E5C60A" w14:textId="77777777" w:rsidR="005F354E" w:rsidRPr="005F354E" w:rsidRDefault="005F354E" w:rsidP="005F354E">
            <w:pPr>
              <w:jc w:val="center"/>
              <w:rPr>
                <w:color w:val="000000"/>
              </w:rPr>
            </w:pPr>
            <w:r w:rsidRPr="005F354E">
              <w:rPr>
                <w:color w:val="000000"/>
                <w:szCs w:val="20"/>
              </w:rPr>
              <w:t>448,55</w:t>
            </w:r>
          </w:p>
        </w:tc>
        <w:tc>
          <w:tcPr>
            <w:tcW w:w="894" w:type="dxa"/>
            <w:tcBorders>
              <w:top w:val="single" w:sz="4" w:space="0" w:color="auto"/>
              <w:left w:val="nil"/>
              <w:bottom w:val="single" w:sz="4" w:space="0" w:color="auto"/>
              <w:right w:val="single" w:sz="4" w:space="0" w:color="auto"/>
            </w:tcBorders>
            <w:shd w:val="clear" w:color="auto" w:fill="auto"/>
            <w:vAlign w:val="bottom"/>
          </w:tcPr>
          <w:p w14:paraId="77EB4466" w14:textId="77777777" w:rsidR="005F354E" w:rsidRPr="005F354E" w:rsidRDefault="005F354E" w:rsidP="005F354E">
            <w:pPr>
              <w:jc w:val="center"/>
              <w:rPr>
                <w:color w:val="000000"/>
              </w:rPr>
            </w:pPr>
            <w:r w:rsidRPr="005F354E">
              <w:rPr>
                <w:color w:val="000000"/>
                <w:szCs w:val="20"/>
              </w:rPr>
              <w:t>429,63</w:t>
            </w:r>
          </w:p>
        </w:tc>
        <w:tc>
          <w:tcPr>
            <w:tcW w:w="1338" w:type="dxa"/>
            <w:tcBorders>
              <w:top w:val="single" w:sz="4" w:space="0" w:color="auto"/>
              <w:left w:val="nil"/>
              <w:bottom w:val="single" w:sz="4" w:space="0" w:color="auto"/>
              <w:right w:val="single" w:sz="4" w:space="0" w:color="auto"/>
            </w:tcBorders>
            <w:shd w:val="clear" w:color="auto" w:fill="auto"/>
            <w:vAlign w:val="bottom"/>
          </w:tcPr>
          <w:p w14:paraId="17ABE3EF" w14:textId="77777777" w:rsidR="005F354E" w:rsidRPr="005F354E" w:rsidRDefault="005F354E" w:rsidP="005F354E">
            <w:pPr>
              <w:jc w:val="center"/>
              <w:rPr>
                <w:color w:val="000000"/>
              </w:rPr>
            </w:pPr>
            <w:r w:rsidRPr="005F354E">
              <w:rPr>
                <w:color w:val="000000"/>
                <w:szCs w:val="20"/>
              </w:rPr>
              <w:t>105,69</w:t>
            </w:r>
          </w:p>
        </w:tc>
        <w:tc>
          <w:tcPr>
            <w:tcW w:w="1422" w:type="dxa"/>
            <w:tcBorders>
              <w:top w:val="single" w:sz="4" w:space="0" w:color="auto"/>
              <w:left w:val="nil"/>
              <w:bottom w:val="single" w:sz="4" w:space="0" w:color="auto"/>
              <w:right w:val="single" w:sz="4" w:space="0" w:color="auto"/>
            </w:tcBorders>
            <w:shd w:val="clear" w:color="auto" w:fill="auto"/>
            <w:vAlign w:val="bottom"/>
          </w:tcPr>
          <w:p w14:paraId="38540A70" w14:textId="77777777" w:rsidR="005F354E" w:rsidRPr="005F354E" w:rsidRDefault="005F354E" w:rsidP="005F354E">
            <w:pPr>
              <w:jc w:val="center"/>
              <w:rPr>
                <w:color w:val="000000"/>
              </w:rPr>
            </w:pPr>
            <w:r w:rsidRPr="005F354E">
              <w:rPr>
                <w:color w:val="000000"/>
                <w:szCs w:val="20"/>
              </w:rPr>
              <w:t>5 911,43</w:t>
            </w:r>
          </w:p>
        </w:tc>
        <w:tc>
          <w:tcPr>
            <w:tcW w:w="1186" w:type="dxa"/>
            <w:tcBorders>
              <w:top w:val="single" w:sz="4" w:space="0" w:color="auto"/>
              <w:left w:val="nil"/>
              <w:bottom w:val="single" w:sz="4" w:space="0" w:color="auto"/>
              <w:right w:val="single" w:sz="4" w:space="0" w:color="auto"/>
            </w:tcBorders>
            <w:shd w:val="clear" w:color="auto" w:fill="auto"/>
            <w:vAlign w:val="center"/>
          </w:tcPr>
          <w:p w14:paraId="0B213086"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134F433F" w14:textId="77777777" w:rsidR="005F354E" w:rsidRPr="005F354E" w:rsidRDefault="005F354E" w:rsidP="005F354E">
            <w:pPr>
              <w:jc w:val="center"/>
              <w:rPr>
                <w:sz w:val="22"/>
                <w:szCs w:val="22"/>
              </w:rPr>
            </w:pPr>
            <w:r w:rsidRPr="005F354E">
              <w:rPr>
                <w:sz w:val="22"/>
                <w:szCs w:val="22"/>
              </w:rPr>
              <w:t>х</w:t>
            </w:r>
          </w:p>
        </w:tc>
      </w:tr>
      <w:tr w:rsidR="005F354E" w:rsidRPr="005F354E" w14:paraId="3CEE9F39" w14:textId="77777777" w:rsidTr="00762F6E">
        <w:trPr>
          <w:trHeight w:val="283"/>
        </w:trPr>
        <w:tc>
          <w:tcPr>
            <w:tcW w:w="1668" w:type="dxa"/>
            <w:tcBorders>
              <w:left w:val="single" w:sz="4" w:space="0" w:color="auto"/>
              <w:bottom w:val="single" w:sz="4" w:space="0" w:color="auto"/>
              <w:right w:val="single" w:sz="4" w:space="0" w:color="auto"/>
            </w:tcBorders>
            <w:shd w:val="clear" w:color="auto" w:fill="auto"/>
            <w:vAlign w:val="center"/>
          </w:tcPr>
          <w:p w14:paraId="6A0A6419"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BAEF264" w14:textId="77777777" w:rsidR="005F354E" w:rsidRPr="005F354E" w:rsidRDefault="005F354E" w:rsidP="005F354E">
            <w:pPr>
              <w:ind w:left="-116" w:right="-115"/>
              <w:jc w:val="center"/>
              <w:rPr>
                <w:sz w:val="22"/>
                <w:szCs w:val="22"/>
              </w:rPr>
            </w:pPr>
            <w:r w:rsidRPr="005F354E">
              <w:rPr>
                <w:sz w:val="22"/>
                <w:szCs w:val="22"/>
              </w:rPr>
              <w:t>с 01.07.2031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195C1F6" w14:textId="77777777" w:rsidR="005F354E" w:rsidRPr="005F354E" w:rsidRDefault="005F354E" w:rsidP="005F354E">
            <w:pPr>
              <w:jc w:val="center"/>
              <w:rPr>
                <w:color w:val="000000"/>
              </w:rPr>
            </w:pPr>
            <w:r w:rsidRPr="005F354E">
              <w:rPr>
                <w:color w:val="000000"/>
                <w:szCs w:val="20"/>
              </w:rPr>
              <w:t>564,40</w:t>
            </w:r>
          </w:p>
        </w:tc>
        <w:tc>
          <w:tcPr>
            <w:tcW w:w="1075" w:type="dxa"/>
            <w:tcBorders>
              <w:top w:val="single" w:sz="4" w:space="0" w:color="auto"/>
              <w:left w:val="nil"/>
              <w:bottom w:val="single" w:sz="4" w:space="0" w:color="auto"/>
              <w:right w:val="single" w:sz="4" w:space="0" w:color="auto"/>
            </w:tcBorders>
            <w:shd w:val="clear" w:color="auto" w:fill="auto"/>
            <w:vAlign w:val="bottom"/>
          </w:tcPr>
          <w:p w14:paraId="193F0031" w14:textId="77777777" w:rsidR="005F354E" w:rsidRPr="005F354E" w:rsidRDefault="005F354E" w:rsidP="005F354E">
            <w:pPr>
              <w:jc w:val="center"/>
              <w:rPr>
                <w:color w:val="000000"/>
              </w:rPr>
            </w:pPr>
            <w:r w:rsidRPr="005F354E">
              <w:rPr>
                <w:color w:val="000000"/>
                <w:szCs w:val="20"/>
              </w:rPr>
              <w:t>558,20</w:t>
            </w:r>
          </w:p>
        </w:tc>
        <w:tc>
          <w:tcPr>
            <w:tcW w:w="892" w:type="dxa"/>
            <w:tcBorders>
              <w:top w:val="single" w:sz="4" w:space="0" w:color="auto"/>
              <w:left w:val="nil"/>
              <w:bottom w:val="single" w:sz="4" w:space="0" w:color="auto"/>
              <w:right w:val="single" w:sz="4" w:space="0" w:color="auto"/>
            </w:tcBorders>
            <w:shd w:val="clear" w:color="auto" w:fill="auto"/>
            <w:vAlign w:val="bottom"/>
          </w:tcPr>
          <w:p w14:paraId="20F71B2A" w14:textId="77777777" w:rsidR="005F354E" w:rsidRPr="005F354E" w:rsidRDefault="005F354E" w:rsidP="005F354E">
            <w:pPr>
              <w:jc w:val="center"/>
              <w:rPr>
                <w:color w:val="000000"/>
              </w:rPr>
            </w:pPr>
            <w:r w:rsidRPr="005F354E">
              <w:rPr>
                <w:color w:val="000000"/>
                <w:szCs w:val="20"/>
              </w:rPr>
              <w:t>592,27</w:t>
            </w:r>
          </w:p>
        </w:tc>
        <w:tc>
          <w:tcPr>
            <w:tcW w:w="894" w:type="dxa"/>
            <w:tcBorders>
              <w:top w:val="single" w:sz="4" w:space="0" w:color="auto"/>
              <w:left w:val="nil"/>
              <w:bottom w:val="single" w:sz="4" w:space="0" w:color="auto"/>
              <w:right w:val="single" w:sz="4" w:space="0" w:color="auto"/>
            </w:tcBorders>
            <w:shd w:val="clear" w:color="auto" w:fill="auto"/>
            <w:vAlign w:val="bottom"/>
          </w:tcPr>
          <w:p w14:paraId="42D9D90C" w14:textId="77777777" w:rsidR="005F354E" w:rsidRPr="005F354E" w:rsidRDefault="005F354E" w:rsidP="005F354E">
            <w:pPr>
              <w:jc w:val="center"/>
              <w:rPr>
                <w:color w:val="000000"/>
              </w:rPr>
            </w:pPr>
            <w:r w:rsidRPr="005F354E">
              <w:rPr>
                <w:color w:val="000000"/>
                <w:szCs w:val="20"/>
              </w:rPr>
              <w:t>567,49</w:t>
            </w:r>
          </w:p>
        </w:tc>
        <w:tc>
          <w:tcPr>
            <w:tcW w:w="892" w:type="dxa"/>
            <w:tcBorders>
              <w:top w:val="single" w:sz="4" w:space="0" w:color="auto"/>
              <w:left w:val="nil"/>
              <w:bottom w:val="single" w:sz="4" w:space="0" w:color="auto"/>
              <w:right w:val="single" w:sz="4" w:space="0" w:color="auto"/>
            </w:tcBorders>
            <w:shd w:val="clear" w:color="auto" w:fill="auto"/>
            <w:vAlign w:val="bottom"/>
          </w:tcPr>
          <w:p w14:paraId="3A688371" w14:textId="77777777" w:rsidR="005F354E" w:rsidRPr="005F354E" w:rsidRDefault="005F354E" w:rsidP="005F354E">
            <w:pPr>
              <w:jc w:val="center"/>
              <w:rPr>
                <w:color w:val="000000"/>
              </w:rPr>
            </w:pPr>
            <w:r w:rsidRPr="005F354E">
              <w:rPr>
                <w:color w:val="000000"/>
                <w:szCs w:val="20"/>
              </w:rPr>
              <w:t>470,33</w:t>
            </w:r>
          </w:p>
        </w:tc>
        <w:tc>
          <w:tcPr>
            <w:tcW w:w="893" w:type="dxa"/>
            <w:tcBorders>
              <w:top w:val="single" w:sz="4" w:space="0" w:color="auto"/>
              <w:left w:val="nil"/>
              <w:bottom w:val="single" w:sz="4" w:space="0" w:color="auto"/>
              <w:right w:val="single" w:sz="4" w:space="0" w:color="auto"/>
            </w:tcBorders>
            <w:shd w:val="clear" w:color="auto" w:fill="auto"/>
            <w:vAlign w:val="bottom"/>
          </w:tcPr>
          <w:p w14:paraId="568756F9" w14:textId="77777777" w:rsidR="005F354E" w:rsidRPr="005F354E" w:rsidRDefault="005F354E" w:rsidP="005F354E">
            <w:pPr>
              <w:jc w:val="center"/>
              <w:rPr>
                <w:color w:val="000000"/>
              </w:rPr>
            </w:pPr>
            <w:r w:rsidRPr="005F354E">
              <w:rPr>
                <w:color w:val="000000"/>
                <w:szCs w:val="20"/>
              </w:rPr>
              <w:t>465,17</w:t>
            </w:r>
          </w:p>
        </w:tc>
        <w:tc>
          <w:tcPr>
            <w:tcW w:w="892" w:type="dxa"/>
            <w:tcBorders>
              <w:top w:val="single" w:sz="4" w:space="0" w:color="auto"/>
              <w:left w:val="nil"/>
              <w:bottom w:val="single" w:sz="4" w:space="0" w:color="auto"/>
              <w:right w:val="single" w:sz="4" w:space="0" w:color="auto"/>
            </w:tcBorders>
            <w:shd w:val="clear" w:color="auto" w:fill="auto"/>
            <w:vAlign w:val="bottom"/>
          </w:tcPr>
          <w:p w14:paraId="21206EE4" w14:textId="77777777" w:rsidR="005F354E" w:rsidRPr="005F354E" w:rsidRDefault="005F354E" w:rsidP="005F354E">
            <w:pPr>
              <w:jc w:val="center"/>
              <w:rPr>
                <w:color w:val="000000"/>
              </w:rPr>
            </w:pPr>
            <w:r w:rsidRPr="005F354E">
              <w:rPr>
                <w:color w:val="000000"/>
                <w:szCs w:val="20"/>
              </w:rPr>
              <w:t>493,56</w:t>
            </w:r>
          </w:p>
        </w:tc>
        <w:tc>
          <w:tcPr>
            <w:tcW w:w="894" w:type="dxa"/>
            <w:tcBorders>
              <w:top w:val="single" w:sz="4" w:space="0" w:color="auto"/>
              <w:left w:val="nil"/>
              <w:bottom w:val="single" w:sz="4" w:space="0" w:color="auto"/>
              <w:right w:val="single" w:sz="4" w:space="0" w:color="auto"/>
            </w:tcBorders>
            <w:shd w:val="clear" w:color="auto" w:fill="auto"/>
            <w:vAlign w:val="bottom"/>
          </w:tcPr>
          <w:p w14:paraId="744AF1E6" w14:textId="77777777" w:rsidR="005F354E" w:rsidRPr="005F354E" w:rsidRDefault="005F354E" w:rsidP="005F354E">
            <w:pPr>
              <w:jc w:val="center"/>
              <w:rPr>
                <w:color w:val="000000"/>
              </w:rPr>
            </w:pPr>
            <w:r w:rsidRPr="005F354E">
              <w:rPr>
                <w:color w:val="000000"/>
                <w:szCs w:val="20"/>
              </w:rPr>
              <w:t>472,91</w:t>
            </w:r>
          </w:p>
        </w:tc>
        <w:tc>
          <w:tcPr>
            <w:tcW w:w="1338" w:type="dxa"/>
            <w:tcBorders>
              <w:top w:val="single" w:sz="4" w:space="0" w:color="auto"/>
              <w:left w:val="nil"/>
              <w:bottom w:val="single" w:sz="4" w:space="0" w:color="auto"/>
              <w:right w:val="single" w:sz="4" w:space="0" w:color="auto"/>
            </w:tcBorders>
            <w:shd w:val="clear" w:color="auto" w:fill="auto"/>
            <w:vAlign w:val="bottom"/>
          </w:tcPr>
          <w:p w14:paraId="7A2EF2EC" w14:textId="77777777" w:rsidR="005F354E" w:rsidRPr="005F354E" w:rsidRDefault="005F354E" w:rsidP="005F354E">
            <w:pPr>
              <w:jc w:val="center"/>
              <w:rPr>
                <w:color w:val="000000"/>
              </w:rPr>
            </w:pPr>
            <w:r w:rsidRPr="005F354E">
              <w:rPr>
                <w:color w:val="000000"/>
                <w:szCs w:val="20"/>
              </w:rPr>
              <w:t>119,45</w:t>
            </w:r>
          </w:p>
        </w:tc>
        <w:tc>
          <w:tcPr>
            <w:tcW w:w="1422" w:type="dxa"/>
            <w:tcBorders>
              <w:top w:val="single" w:sz="4" w:space="0" w:color="auto"/>
              <w:left w:val="nil"/>
              <w:bottom w:val="single" w:sz="4" w:space="0" w:color="auto"/>
              <w:right w:val="single" w:sz="4" w:space="0" w:color="auto"/>
            </w:tcBorders>
            <w:shd w:val="clear" w:color="auto" w:fill="auto"/>
            <w:vAlign w:val="bottom"/>
          </w:tcPr>
          <w:p w14:paraId="762A3700" w14:textId="77777777" w:rsidR="005F354E" w:rsidRPr="005F354E" w:rsidRDefault="005F354E" w:rsidP="005F354E">
            <w:pPr>
              <w:jc w:val="center"/>
              <w:rPr>
                <w:color w:val="000000"/>
              </w:rPr>
            </w:pPr>
            <w:r w:rsidRPr="005F354E">
              <w:rPr>
                <w:color w:val="000000"/>
                <w:szCs w:val="20"/>
              </w:rPr>
              <w:t>6 450,16</w:t>
            </w:r>
          </w:p>
        </w:tc>
        <w:tc>
          <w:tcPr>
            <w:tcW w:w="1186" w:type="dxa"/>
            <w:tcBorders>
              <w:top w:val="single" w:sz="4" w:space="0" w:color="auto"/>
              <w:left w:val="nil"/>
              <w:bottom w:val="single" w:sz="4" w:space="0" w:color="auto"/>
              <w:right w:val="single" w:sz="4" w:space="0" w:color="auto"/>
            </w:tcBorders>
            <w:shd w:val="clear" w:color="auto" w:fill="auto"/>
            <w:vAlign w:val="center"/>
          </w:tcPr>
          <w:p w14:paraId="4C8CF129"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560C9CF7" w14:textId="77777777" w:rsidR="005F354E" w:rsidRPr="005F354E" w:rsidRDefault="005F354E" w:rsidP="005F354E">
            <w:pPr>
              <w:jc w:val="center"/>
              <w:rPr>
                <w:sz w:val="22"/>
                <w:szCs w:val="22"/>
              </w:rPr>
            </w:pPr>
            <w:r w:rsidRPr="005F354E">
              <w:rPr>
                <w:sz w:val="22"/>
                <w:szCs w:val="22"/>
              </w:rPr>
              <w:t>х</w:t>
            </w:r>
          </w:p>
        </w:tc>
      </w:tr>
    </w:tbl>
    <w:p w14:paraId="295F3256" w14:textId="77777777" w:rsidR="005F354E" w:rsidRPr="005F354E" w:rsidRDefault="005F354E" w:rsidP="005F354E">
      <w:pPr>
        <w:rPr>
          <w:szCs w:val="20"/>
        </w:rPr>
      </w:pPr>
    </w:p>
    <w:p w14:paraId="441AE4E9" w14:textId="77777777" w:rsidR="005F354E" w:rsidRPr="005F354E" w:rsidRDefault="005F354E" w:rsidP="005F354E">
      <w:pPr>
        <w:rPr>
          <w:szCs w:val="20"/>
          <w:lang w:eastAsia="x-none"/>
        </w:rPr>
      </w:pPr>
    </w:p>
    <w:p w14:paraId="56CC860D" w14:textId="77777777" w:rsidR="005F354E" w:rsidRPr="005F354E" w:rsidRDefault="005F354E" w:rsidP="005F354E">
      <w:pPr>
        <w:tabs>
          <w:tab w:val="left" w:pos="1890"/>
        </w:tabs>
        <w:ind w:right="-1"/>
        <w:jc w:val="right"/>
        <w:rPr>
          <w:sz w:val="28"/>
          <w:szCs w:val="20"/>
        </w:rPr>
      </w:pPr>
      <w:r w:rsidRPr="005F354E">
        <w:rPr>
          <w:sz w:val="28"/>
          <w:szCs w:val="20"/>
        </w:rPr>
        <w:br w:type="page"/>
      </w:r>
      <w:r w:rsidRPr="005F354E">
        <w:rPr>
          <w:sz w:val="28"/>
          <w:szCs w:val="20"/>
        </w:rPr>
        <w:lastRenderedPageBreak/>
        <w:t>Таблица 18.</w:t>
      </w:r>
    </w:p>
    <w:p w14:paraId="7F3F7E88" w14:textId="77777777" w:rsidR="005F354E" w:rsidRPr="005F354E" w:rsidRDefault="005F354E" w:rsidP="005F354E">
      <w:pPr>
        <w:tabs>
          <w:tab w:val="left" w:pos="1890"/>
        </w:tabs>
        <w:ind w:right="-1"/>
        <w:jc w:val="center"/>
        <w:rPr>
          <w:sz w:val="28"/>
          <w:szCs w:val="28"/>
        </w:rPr>
      </w:pPr>
      <w:r w:rsidRPr="005F354E">
        <w:rPr>
          <w:sz w:val="28"/>
          <w:szCs w:val="28"/>
        </w:rPr>
        <w:t xml:space="preserve">Тарифы на горячую воду для ООО «НТСК», реализуемую в открытой системе горячего водоснабжения </w:t>
      </w:r>
      <w:r w:rsidRPr="005F354E">
        <w:rPr>
          <w:sz w:val="28"/>
          <w:szCs w:val="28"/>
        </w:rPr>
        <w:br/>
        <w:t>на потребительском рынке Кемеровского городского округа на 2022-2031 годы</w:t>
      </w:r>
    </w:p>
    <w:tbl>
      <w:tblPr>
        <w:tblpPr w:leftFromText="180" w:rightFromText="180" w:vertAnchor="text" w:horzAnchor="margin" w:tblpX="-67" w:tblpY="206"/>
        <w:tblW w:w="15574" w:type="dxa"/>
        <w:tblLayout w:type="fixed"/>
        <w:tblLook w:val="04A0" w:firstRow="1" w:lastRow="0" w:firstColumn="1" w:lastColumn="0" w:noHBand="0" w:noVBand="1"/>
      </w:tblPr>
      <w:tblGrid>
        <w:gridCol w:w="1668"/>
        <w:gridCol w:w="1417"/>
        <w:gridCol w:w="992"/>
        <w:gridCol w:w="1075"/>
        <w:gridCol w:w="892"/>
        <w:gridCol w:w="894"/>
        <w:gridCol w:w="892"/>
        <w:gridCol w:w="893"/>
        <w:gridCol w:w="892"/>
        <w:gridCol w:w="894"/>
        <w:gridCol w:w="1338"/>
        <w:gridCol w:w="1422"/>
        <w:gridCol w:w="1186"/>
        <w:gridCol w:w="1112"/>
        <w:gridCol w:w="7"/>
      </w:tblGrid>
      <w:tr w:rsidR="005F354E" w:rsidRPr="005F354E" w14:paraId="0B9CBB0E" w14:textId="77777777" w:rsidTr="00762F6E">
        <w:trPr>
          <w:trHeight w:val="553"/>
          <w:tblHeader/>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61121" w14:textId="77777777" w:rsidR="005F354E" w:rsidRPr="005F354E" w:rsidRDefault="005F354E" w:rsidP="005F354E">
            <w:pPr>
              <w:ind w:left="-142" w:right="-108"/>
              <w:jc w:val="center"/>
              <w:rPr>
                <w:sz w:val="22"/>
                <w:szCs w:val="22"/>
              </w:rPr>
            </w:pPr>
            <w:r w:rsidRPr="005F354E">
              <w:rPr>
                <w:sz w:val="22"/>
                <w:szCs w:val="22"/>
              </w:rPr>
              <w:t>Наименование регулируемой организации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2C0438" w14:textId="77777777" w:rsidR="005F354E" w:rsidRPr="005F354E" w:rsidRDefault="005F354E" w:rsidP="005F354E">
            <w:pPr>
              <w:jc w:val="center"/>
              <w:rPr>
                <w:sz w:val="22"/>
                <w:szCs w:val="22"/>
              </w:rPr>
            </w:pPr>
            <w:r w:rsidRPr="005F354E">
              <w:rPr>
                <w:sz w:val="22"/>
                <w:szCs w:val="22"/>
              </w:rPr>
              <w:t>Период</w:t>
            </w:r>
          </w:p>
        </w:tc>
        <w:tc>
          <w:tcPr>
            <w:tcW w:w="3853" w:type="dxa"/>
            <w:gridSpan w:val="4"/>
            <w:tcBorders>
              <w:top w:val="single" w:sz="4" w:space="0" w:color="auto"/>
              <w:left w:val="nil"/>
              <w:bottom w:val="single" w:sz="4" w:space="0" w:color="auto"/>
              <w:right w:val="single" w:sz="4" w:space="0" w:color="auto"/>
            </w:tcBorders>
            <w:shd w:val="clear" w:color="auto" w:fill="auto"/>
            <w:vAlign w:val="center"/>
            <w:hideMark/>
          </w:tcPr>
          <w:p w14:paraId="5DAA9B07" w14:textId="77777777" w:rsidR="005F354E" w:rsidRPr="005F354E" w:rsidRDefault="005F354E" w:rsidP="005F354E">
            <w:pPr>
              <w:jc w:val="center"/>
              <w:rPr>
                <w:sz w:val="22"/>
                <w:szCs w:val="22"/>
              </w:rPr>
            </w:pPr>
            <w:r w:rsidRPr="005F354E">
              <w:rPr>
                <w:sz w:val="22"/>
                <w:szCs w:val="22"/>
              </w:rPr>
              <w:t>Тариф на горячую воду для населения, руб./м</w:t>
            </w:r>
            <w:r w:rsidRPr="005F354E">
              <w:rPr>
                <w:sz w:val="22"/>
                <w:szCs w:val="22"/>
                <w:vertAlign w:val="superscript"/>
              </w:rPr>
              <w:t xml:space="preserve">3 </w:t>
            </w:r>
            <w:r w:rsidRPr="005F354E">
              <w:rPr>
                <w:sz w:val="22"/>
                <w:szCs w:val="22"/>
              </w:rPr>
              <w:t>(с НДС)</w:t>
            </w:r>
          </w:p>
        </w:tc>
        <w:tc>
          <w:tcPr>
            <w:tcW w:w="3571" w:type="dxa"/>
            <w:gridSpan w:val="4"/>
            <w:tcBorders>
              <w:top w:val="single" w:sz="4" w:space="0" w:color="auto"/>
              <w:left w:val="nil"/>
              <w:bottom w:val="single" w:sz="4" w:space="0" w:color="auto"/>
              <w:right w:val="single" w:sz="4" w:space="0" w:color="auto"/>
            </w:tcBorders>
            <w:shd w:val="clear" w:color="auto" w:fill="auto"/>
            <w:vAlign w:val="center"/>
            <w:hideMark/>
          </w:tcPr>
          <w:p w14:paraId="750A4EB4" w14:textId="77777777" w:rsidR="005F354E" w:rsidRPr="005F354E" w:rsidRDefault="005F354E" w:rsidP="005F354E">
            <w:pPr>
              <w:jc w:val="center"/>
              <w:rPr>
                <w:sz w:val="22"/>
                <w:szCs w:val="22"/>
              </w:rPr>
            </w:pPr>
            <w:r w:rsidRPr="005F354E">
              <w:rPr>
                <w:sz w:val="22"/>
                <w:szCs w:val="22"/>
              </w:rPr>
              <w:t>Тариф на горячую воду для прочих потребителей, руб./м3 (без НДС)</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A5690" w14:textId="77777777" w:rsidR="005F354E" w:rsidRPr="005F354E" w:rsidRDefault="005F354E" w:rsidP="005F354E">
            <w:pPr>
              <w:ind w:left="-161" w:right="-135"/>
              <w:jc w:val="center"/>
              <w:rPr>
                <w:sz w:val="22"/>
                <w:szCs w:val="22"/>
              </w:rPr>
            </w:pPr>
            <w:r w:rsidRPr="005F354E">
              <w:rPr>
                <w:sz w:val="22"/>
                <w:szCs w:val="22"/>
              </w:rPr>
              <w:t xml:space="preserve">Компонент на </w:t>
            </w:r>
            <w:proofErr w:type="spellStart"/>
            <w:r w:rsidRPr="005F354E">
              <w:rPr>
                <w:sz w:val="22"/>
                <w:szCs w:val="22"/>
              </w:rPr>
              <w:t>теплоно-ситель</w:t>
            </w:r>
            <w:proofErr w:type="spellEnd"/>
            <w:r w:rsidRPr="005F354E">
              <w:rPr>
                <w:sz w:val="22"/>
                <w:szCs w:val="22"/>
              </w:rPr>
              <w:t>, руб./м3 (без НДС)</w:t>
            </w:r>
          </w:p>
        </w:tc>
        <w:tc>
          <w:tcPr>
            <w:tcW w:w="3727" w:type="dxa"/>
            <w:gridSpan w:val="4"/>
            <w:tcBorders>
              <w:top w:val="single" w:sz="4" w:space="0" w:color="auto"/>
              <w:left w:val="nil"/>
              <w:bottom w:val="single" w:sz="4" w:space="0" w:color="auto"/>
              <w:right w:val="single" w:sz="4" w:space="0" w:color="auto"/>
            </w:tcBorders>
            <w:shd w:val="clear" w:color="auto" w:fill="auto"/>
            <w:vAlign w:val="center"/>
            <w:hideMark/>
          </w:tcPr>
          <w:p w14:paraId="1B579FDE" w14:textId="77777777" w:rsidR="005F354E" w:rsidRPr="005F354E" w:rsidRDefault="005F354E" w:rsidP="005F354E">
            <w:pPr>
              <w:jc w:val="center"/>
              <w:rPr>
                <w:sz w:val="22"/>
                <w:szCs w:val="22"/>
              </w:rPr>
            </w:pPr>
            <w:r w:rsidRPr="005F354E">
              <w:rPr>
                <w:sz w:val="22"/>
                <w:szCs w:val="22"/>
              </w:rPr>
              <w:t>Компонент на тепловую энергию</w:t>
            </w:r>
          </w:p>
        </w:tc>
      </w:tr>
      <w:tr w:rsidR="005F354E" w:rsidRPr="005F354E" w14:paraId="346CD21C" w14:textId="77777777" w:rsidTr="00762F6E">
        <w:trPr>
          <w:trHeight w:val="562"/>
          <w:tblHeader/>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16C0AC6E" w14:textId="77777777" w:rsidR="005F354E" w:rsidRPr="005F354E" w:rsidRDefault="005F354E" w:rsidP="005F354E">
            <w:pPr>
              <w:ind w:left="-142" w:right="-108"/>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8A3AF1B" w14:textId="77777777" w:rsidR="005F354E" w:rsidRPr="005F354E" w:rsidRDefault="005F354E" w:rsidP="005F354E">
            <w:pPr>
              <w:rPr>
                <w:sz w:val="22"/>
                <w:szCs w:val="22"/>
              </w:rPr>
            </w:pPr>
          </w:p>
        </w:tc>
        <w:tc>
          <w:tcPr>
            <w:tcW w:w="2067" w:type="dxa"/>
            <w:gridSpan w:val="2"/>
            <w:tcBorders>
              <w:top w:val="single" w:sz="4" w:space="0" w:color="auto"/>
              <w:left w:val="nil"/>
              <w:bottom w:val="single" w:sz="4" w:space="0" w:color="auto"/>
              <w:right w:val="single" w:sz="4" w:space="0" w:color="auto"/>
            </w:tcBorders>
            <w:shd w:val="clear" w:color="auto" w:fill="auto"/>
            <w:vAlign w:val="center"/>
            <w:hideMark/>
          </w:tcPr>
          <w:p w14:paraId="3A819306" w14:textId="77777777" w:rsidR="005F354E" w:rsidRPr="005F354E" w:rsidRDefault="005F354E" w:rsidP="005F354E">
            <w:pPr>
              <w:jc w:val="center"/>
              <w:rPr>
                <w:sz w:val="22"/>
                <w:szCs w:val="22"/>
              </w:rPr>
            </w:pPr>
            <w:r w:rsidRPr="005F354E">
              <w:rPr>
                <w:sz w:val="22"/>
                <w:szCs w:val="22"/>
              </w:rPr>
              <w:t>Изолированные стояки</w:t>
            </w:r>
          </w:p>
        </w:tc>
        <w:tc>
          <w:tcPr>
            <w:tcW w:w="1786" w:type="dxa"/>
            <w:gridSpan w:val="2"/>
            <w:tcBorders>
              <w:top w:val="single" w:sz="4" w:space="0" w:color="auto"/>
              <w:left w:val="nil"/>
              <w:bottom w:val="single" w:sz="4" w:space="0" w:color="auto"/>
              <w:right w:val="single" w:sz="4" w:space="0" w:color="auto"/>
            </w:tcBorders>
            <w:shd w:val="clear" w:color="auto" w:fill="auto"/>
            <w:vAlign w:val="center"/>
            <w:hideMark/>
          </w:tcPr>
          <w:p w14:paraId="17F21C88" w14:textId="77777777" w:rsidR="005F354E" w:rsidRPr="005F354E" w:rsidRDefault="005F354E" w:rsidP="005F354E">
            <w:pPr>
              <w:jc w:val="center"/>
              <w:rPr>
                <w:sz w:val="22"/>
                <w:szCs w:val="22"/>
              </w:rPr>
            </w:pPr>
            <w:proofErr w:type="spellStart"/>
            <w:r w:rsidRPr="005F354E">
              <w:rPr>
                <w:sz w:val="22"/>
                <w:szCs w:val="22"/>
              </w:rPr>
              <w:t>Неизолирован-ные</w:t>
            </w:r>
            <w:proofErr w:type="spellEnd"/>
            <w:r w:rsidRPr="005F354E">
              <w:rPr>
                <w:sz w:val="22"/>
                <w:szCs w:val="22"/>
              </w:rPr>
              <w:t xml:space="preserve"> стояки</w:t>
            </w:r>
          </w:p>
        </w:tc>
        <w:tc>
          <w:tcPr>
            <w:tcW w:w="1785" w:type="dxa"/>
            <w:gridSpan w:val="2"/>
            <w:tcBorders>
              <w:top w:val="single" w:sz="4" w:space="0" w:color="auto"/>
              <w:left w:val="nil"/>
              <w:bottom w:val="single" w:sz="4" w:space="0" w:color="auto"/>
              <w:right w:val="single" w:sz="4" w:space="0" w:color="auto"/>
            </w:tcBorders>
            <w:shd w:val="clear" w:color="auto" w:fill="auto"/>
            <w:vAlign w:val="center"/>
            <w:hideMark/>
          </w:tcPr>
          <w:p w14:paraId="3E3D4E98" w14:textId="77777777" w:rsidR="005F354E" w:rsidRPr="005F354E" w:rsidRDefault="005F354E" w:rsidP="005F354E">
            <w:pPr>
              <w:ind w:left="-140" w:right="-142"/>
              <w:jc w:val="center"/>
              <w:rPr>
                <w:sz w:val="22"/>
                <w:szCs w:val="22"/>
              </w:rPr>
            </w:pPr>
            <w:r w:rsidRPr="005F354E">
              <w:rPr>
                <w:sz w:val="22"/>
                <w:szCs w:val="22"/>
              </w:rPr>
              <w:t>Изолированные стояки</w:t>
            </w:r>
          </w:p>
        </w:tc>
        <w:tc>
          <w:tcPr>
            <w:tcW w:w="1786" w:type="dxa"/>
            <w:gridSpan w:val="2"/>
            <w:tcBorders>
              <w:top w:val="single" w:sz="4" w:space="0" w:color="auto"/>
              <w:left w:val="nil"/>
              <w:bottom w:val="single" w:sz="4" w:space="0" w:color="auto"/>
              <w:right w:val="single" w:sz="4" w:space="0" w:color="auto"/>
            </w:tcBorders>
            <w:shd w:val="clear" w:color="auto" w:fill="auto"/>
            <w:vAlign w:val="center"/>
            <w:hideMark/>
          </w:tcPr>
          <w:p w14:paraId="50FCF81B" w14:textId="77777777" w:rsidR="005F354E" w:rsidRPr="005F354E" w:rsidRDefault="005F354E" w:rsidP="005F354E">
            <w:pPr>
              <w:jc w:val="center"/>
              <w:rPr>
                <w:sz w:val="22"/>
                <w:szCs w:val="22"/>
              </w:rPr>
            </w:pPr>
            <w:proofErr w:type="spellStart"/>
            <w:r w:rsidRPr="005F354E">
              <w:rPr>
                <w:sz w:val="22"/>
                <w:szCs w:val="22"/>
              </w:rPr>
              <w:t>Неизолирован-ные</w:t>
            </w:r>
            <w:proofErr w:type="spellEnd"/>
            <w:r w:rsidRPr="005F354E">
              <w:rPr>
                <w:sz w:val="22"/>
                <w:szCs w:val="22"/>
              </w:rPr>
              <w:t xml:space="preserve"> стояки</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13C70A50" w14:textId="77777777" w:rsidR="005F354E" w:rsidRPr="005F354E" w:rsidRDefault="005F354E" w:rsidP="005F354E">
            <w:pPr>
              <w:rPr>
                <w:sz w:val="22"/>
                <w:szCs w:val="22"/>
              </w:rPr>
            </w:pPr>
          </w:p>
        </w:tc>
        <w:tc>
          <w:tcPr>
            <w:tcW w:w="1422" w:type="dxa"/>
            <w:vMerge w:val="restart"/>
            <w:tcBorders>
              <w:top w:val="nil"/>
              <w:left w:val="single" w:sz="4" w:space="0" w:color="auto"/>
              <w:bottom w:val="single" w:sz="4" w:space="0" w:color="auto"/>
              <w:right w:val="single" w:sz="4" w:space="0" w:color="auto"/>
            </w:tcBorders>
            <w:shd w:val="clear" w:color="auto" w:fill="auto"/>
            <w:vAlign w:val="center"/>
            <w:hideMark/>
          </w:tcPr>
          <w:p w14:paraId="55E3651F" w14:textId="77777777" w:rsidR="005F354E" w:rsidRPr="005F354E" w:rsidRDefault="005F354E" w:rsidP="005F354E">
            <w:pPr>
              <w:jc w:val="center"/>
              <w:rPr>
                <w:sz w:val="22"/>
                <w:szCs w:val="22"/>
              </w:rPr>
            </w:pPr>
            <w:proofErr w:type="spellStart"/>
            <w:r w:rsidRPr="005F354E">
              <w:rPr>
                <w:sz w:val="22"/>
                <w:szCs w:val="22"/>
              </w:rPr>
              <w:t>Односта-вочный</w:t>
            </w:r>
            <w:proofErr w:type="spellEnd"/>
            <w:r w:rsidRPr="005F354E">
              <w:rPr>
                <w:sz w:val="22"/>
                <w:szCs w:val="22"/>
              </w:rPr>
              <w:t xml:space="preserve">, руб./Гкал </w:t>
            </w:r>
            <w:r w:rsidRPr="005F354E">
              <w:rPr>
                <w:sz w:val="22"/>
                <w:szCs w:val="22"/>
              </w:rPr>
              <w:br/>
              <w:t>(без НДС)</w:t>
            </w:r>
          </w:p>
        </w:tc>
        <w:tc>
          <w:tcPr>
            <w:tcW w:w="2305" w:type="dxa"/>
            <w:gridSpan w:val="3"/>
            <w:tcBorders>
              <w:top w:val="single" w:sz="4" w:space="0" w:color="auto"/>
              <w:left w:val="nil"/>
              <w:bottom w:val="single" w:sz="4" w:space="0" w:color="auto"/>
              <w:right w:val="single" w:sz="4" w:space="0" w:color="auto"/>
            </w:tcBorders>
            <w:shd w:val="clear" w:color="auto" w:fill="auto"/>
            <w:vAlign w:val="center"/>
            <w:hideMark/>
          </w:tcPr>
          <w:p w14:paraId="0FAB29BC" w14:textId="77777777" w:rsidR="005F354E" w:rsidRPr="005F354E" w:rsidRDefault="005F354E" w:rsidP="005F354E">
            <w:pPr>
              <w:jc w:val="center"/>
              <w:rPr>
                <w:sz w:val="22"/>
                <w:szCs w:val="22"/>
              </w:rPr>
            </w:pPr>
            <w:proofErr w:type="spellStart"/>
            <w:r w:rsidRPr="005F354E">
              <w:rPr>
                <w:sz w:val="22"/>
                <w:szCs w:val="22"/>
              </w:rPr>
              <w:t>Двухставочный</w:t>
            </w:r>
            <w:proofErr w:type="spellEnd"/>
          </w:p>
        </w:tc>
      </w:tr>
      <w:tr w:rsidR="005F354E" w:rsidRPr="005F354E" w14:paraId="5DF48DBA" w14:textId="77777777" w:rsidTr="00762F6E">
        <w:trPr>
          <w:gridAfter w:val="1"/>
          <w:wAfter w:w="7" w:type="dxa"/>
          <w:trHeight w:val="1264"/>
          <w:tblHeader/>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4DC55A95" w14:textId="77777777" w:rsidR="005F354E" w:rsidRPr="005F354E" w:rsidRDefault="005F354E" w:rsidP="005F354E">
            <w:pPr>
              <w:ind w:left="-142" w:right="-108"/>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730DAE0" w14:textId="77777777" w:rsidR="005F354E" w:rsidRPr="005F354E" w:rsidRDefault="005F354E" w:rsidP="005F354E">
            <w:pPr>
              <w:rPr>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18498790" w14:textId="77777777" w:rsidR="005F354E" w:rsidRPr="005F354E" w:rsidRDefault="005F354E" w:rsidP="005F354E">
            <w:pPr>
              <w:ind w:left="-35" w:right="-122"/>
              <w:jc w:val="center"/>
              <w:rPr>
                <w:sz w:val="22"/>
                <w:szCs w:val="22"/>
              </w:rPr>
            </w:pPr>
            <w:r w:rsidRPr="005F354E">
              <w:rPr>
                <w:sz w:val="22"/>
                <w:szCs w:val="22"/>
              </w:rPr>
              <w:t>с поло-</w:t>
            </w:r>
            <w:proofErr w:type="spellStart"/>
            <w:r w:rsidRPr="005F354E">
              <w:rPr>
                <w:sz w:val="22"/>
                <w:szCs w:val="22"/>
              </w:rPr>
              <w:t>тенце</w:t>
            </w:r>
            <w:proofErr w:type="spellEnd"/>
            <w:r w:rsidRPr="005F354E">
              <w:rPr>
                <w:sz w:val="22"/>
                <w:szCs w:val="22"/>
              </w:rPr>
              <w:t>-суши-</w:t>
            </w:r>
            <w:proofErr w:type="spellStart"/>
            <w:r w:rsidRPr="005F354E">
              <w:rPr>
                <w:sz w:val="22"/>
                <w:szCs w:val="22"/>
              </w:rPr>
              <w:t>телями</w:t>
            </w:r>
            <w:proofErr w:type="spellEnd"/>
          </w:p>
        </w:tc>
        <w:tc>
          <w:tcPr>
            <w:tcW w:w="1075" w:type="dxa"/>
            <w:tcBorders>
              <w:top w:val="nil"/>
              <w:left w:val="nil"/>
              <w:bottom w:val="single" w:sz="4" w:space="0" w:color="auto"/>
              <w:right w:val="single" w:sz="4" w:space="0" w:color="auto"/>
            </w:tcBorders>
            <w:shd w:val="clear" w:color="auto" w:fill="auto"/>
            <w:vAlign w:val="center"/>
            <w:hideMark/>
          </w:tcPr>
          <w:p w14:paraId="57E25E07" w14:textId="77777777" w:rsidR="005F354E" w:rsidRPr="005F354E" w:rsidRDefault="005F354E" w:rsidP="005F354E">
            <w:pPr>
              <w:ind w:left="-35" w:right="-122"/>
              <w:jc w:val="center"/>
              <w:rPr>
                <w:sz w:val="22"/>
                <w:szCs w:val="22"/>
              </w:rPr>
            </w:pPr>
            <w:r w:rsidRPr="005F354E">
              <w:rPr>
                <w:sz w:val="22"/>
                <w:szCs w:val="22"/>
              </w:rPr>
              <w:t>без поло-</w:t>
            </w:r>
            <w:proofErr w:type="spellStart"/>
            <w:r w:rsidRPr="005F354E">
              <w:rPr>
                <w:sz w:val="22"/>
                <w:szCs w:val="22"/>
              </w:rPr>
              <w:t>тенце</w:t>
            </w:r>
            <w:proofErr w:type="spellEnd"/>
            <w:r w:rsidRPr="005F354E">
              <w:rPr>
                <w:sz w:val="22"/>
                <w:szCs w:val="22"/>
              </w:rPr>
              <w:t>-суши-теля</w:t>
            </w:r>
          </w:p>
        </w:tc>
        <w:tc>
          <w:tcPr>
            <w:tcW w:w="892" w:type="dxa"/>
            <w:tcBorders>
              <w:top w:val="nil"/>
              <w:left w:val="nil"/>
              <w:bottom w:val="single" w:sz="4" w:space="0" w:color="auto"/>
              <w:right w:val="single" w:sz="4" w:space="0" w:color="auto"/>
            </w:tcBorders>
            <w:shd w:val="clear" w:color="auto" w:fill="auto"/>
            <w:vAlign w:val="center"/>
            <w:hideMark/>
          </w:tcPr>
          <w:p w14:paraId="223E0DA8" w14:textId="77777777" w:rsidR="005F354E" w:rsidRPr="005F354E" w:rsidRDefault="005F354E" w:rsidP="005F354E">
            <w:pPr>
              <w:ind w:left="-35" w:right="-122"/>
              <w:jc w:val="center"/>
              <w:rPr>
                <w:sz w:val="22"/>
                <w:szCs w:val="22"/>
              </w:rPr>
            </w:pPr>
            <w:r w:rsidRPr="005F354E">
              <w:rPr>
                <w:sz w:val="22"/>
                <w:szCs w:val="22"/>
              </w:rPr>
              <w:t>с поло-</w:t>
            </w:r>
            <w:proofErr w:type="spellStart"/>
            <w:r w:rsidRPr="005F354E">
              <w:rPr>
                <w:sz w:val="22"/>
                <w:szCs w:val="22"/>
              </w:rPr>
              <w:t>тенце</w:t>
            </w:r>
            <w:proofErr w:type="spellEnd"/>
            <w:r w:rsidRPr="005F354E">
              <w:rPr>
                <w:sz w:val="22"/>
                <w:szCs w:val="22"/>
              </w:rPr>
              <w:t>-суши-</w:t>
            </w:r>
            <w:proofErr w:type="spellStart"/>
            <w:r w:rsidRPr="005F354E">
              <w:rPr>
                <w:sz w:val="22"/>
                <w:szCs w:val="22"/>
              </w:rPr>
              <w:t>телями</w:t>
            </w:r>
            <w:proofErr w:type="spellEnd"/>
          </w:p>
        </w:tc>
        <w:tc>
          <w:tcPr>
            <w:tcW w:w="894" w:type="dxa"/>
            <w:tcBorders>
              <w:top w:val="nil"/>
              <w:left w:val="nil"/>
              <w:bottom w:val="single" w:sz="4" w:space="0" w:color="auto"/>
              <w:right w:val="single" w:sz="4" w:space="0" w:color="auto"/>
            </w:tcBorders>
            <w:shd w:val="clear" w:color="auto" w:fill="auto"/>
            <w:vAlign w:val="center"/>
            <w:hideMark/>
          </w:tcPr>
          <w:p w14:paraId="419EBB13" w14:textId="77777777" w:rsidR="005F354E" w:rsidRPr="005F354E" w:rsidRDefault="005F354E" w:rsidP="005F354E">
            <w:pPr>
              <w:ind w:left="-35" w:right="-122"/>
              <w:jc w:val="center"/>
              <w:rPr>
                <w:sz w:val="22"/>
                <w:szCs w:val="22"/>
              </w:rPr>
            </w:pPr>
            <w:r w:rsidRPr="005F354E">
              <w:rPr>
                <w:sz w:val="22"/>
                <w:szCs w:val="22"/>
              </w:rPr>
              <w:t>без поло-</w:t>
            </w:r>
            <w:proofErr w:type="spellStart"/>
            <w:r w:rsidRPr="005F354E">
              <w:rPr>
                <w:sz w:val="22"/>
                <w:szCs w:val="22"/>
              </w:rPr>
              <w:t>тенце</w:t>
            </w:r>
            <w:proofErr w:type="spellEnd"/>
            <w:r w:rsidRPr="005F354E">
              <w:rPr>
                <w:sz w:val="22"/>
                <w:szCs w:val="22"/>
              </w:rPr>
              <w:t>-суши-теля</w:t>
            </w:r>
          </w:p>
        </w:tc>
        <w:tc>
          <w:tcPr>
            <w:tcW w:w="892" w:type="dxa"/>
            <w:tcBorders>
              <w:top w:val="nil"/>
              <w:left w:val="nil"/>
              <w:bottom w:val="single" w:sz="4" w:space="0" w:color="auto"/>
              <w:right w:val="single" w:sz="4" w:space="0" w:color="auto"/>
            </w:tcBorders>
            <w:shd w:val="clear" w:color="auto" w:fill="auto"/>
            <w:vAlign w:val="center"/>
            <w:hideMark/>
          </w:tcPr>
          <w:p w14:paraId="017BA7F7" w14:textId="77777777" w:rsidR="005F354E" w:rsidRPr="005F354E" w:rsidRDefault="005F354E" w:rsidP="005F354E">
            <w:pPr>
              <w:ind w:left="-35" w:right="-122"/>
              <w:jc w:val="center"/>
              <w:rPr>
                <w:sz w:val="22"/>
                <w:szCs w:val="22"/>
              </w:rPr>
            </w:pPr>
            <w:r w:rsidRPr="005F354E">
              <w:rPr>
                <w:sz w:val="22"/>
                <w:szCs w:val="22"/>
              </w:rPr>
              <w:t>с поло-</w:t>
            </w:r>
            <w:proofErr w:type="spellStart"/>
            <w:r w:rsidRPr="005F354E">
              <w:rPr>
                <w:sz w:val="22"/>
                <w:szCs w:val="22"/>
              </w:rPr>
              <w:t>тенце</w:t>
            </w:r>
            <w:proofErr w:type="spellEnd"/>
            <w:r w:rsidRPr="005F354E">
              <w:rPr>
                <w:sz w:val="22"/>
                <w:szCs w:val="22"/>
              </w:rPr>
              <w:t>-суши-</w:t>
            </w:r>
            <w:proofErr w:type="spellStart"/>
            <w:r w:rsidRPr="005F354E">
              <w:rPr>
                <w:sz w:val="22"/>
                <w:szCs w:val="22"/>
              </w:rPr>
              <w:t>телями</w:t>
            </w:r>
            <w:proofErr w:type="spellEnd"/>
          </w:p>
        </w:tc>
        <w:tc>
          <w:tcPr>
            <w:tcW w:w="893" w:type="dxa"/>
            <w:tcBorders>
              <w:top w:val="nil"/>
              <w:left w:val="nil"/>
              <w:bottom w:val="single" w:sz="4" w:space="0" w:color="auto"/>
              <w:right w:val="single" w:sz="4" w:space="0" w:color="auto"/>
            </w:tcBorders>
            <w:shd w:val="clear" w:color="auto" w:fill="auto"/>
            <w:vAlign w:val="center"/>
            <w:hideMark/>
          </w:tcPr>
          <w:p w14:paraId="7FE75CF5" w14:textId="77777777" w:rsidR="005F354E" w:rsidRPr="005F354E" w:rsidRDefault="005F354E" w:rsidP="005F354E">
            <w:pPr>
              <w:ind w:left="-35" w:right="-122"/>
              <w:jc w:val="center"/>
              <w:rPr>
                <w:sz w:val="22"/>
                <w:szCs w:val="22"/>
              </w:rPr>
            </w:pPr>
            <w:r w:rsidRPr="005F354E">
              <w:rPr>
                <w:sz w:val="22"/>
                <w:szCs w:val="22"/>
              </w:rPr>
              <w:t>без поло-</w:t>
            </w:r>
            <w:proofErr w:type="spellStart"/>
            <w:r w:rsidRPr="005F354E">
              <w:rPr>
                <w:sz w:val="22"/>
                <w:szCs w:val="22"/>
              </w:rPr>
              <w:t>тенце</w:t>
            </w:r>
            <w:proofErr w:type="spellEnd"/>
            <w:r w:rsidRPr="005F354E">
              <w:rPr>
                <w:sz w:val="22"/>
                <w:szCs w:val="22"/>
              </w:rPr>
              <w:t>-суши-теля</w:t>
            </w:r>
          </w:p>
        </w:tc>
        <w:tc>
          <w:tcPr>
            <w:tcW w:w="892" w:type="dxa"/>
            <w:tcBorders>
              <w:top w:val="nil"/>
              <w:left w:val="nil"/>
              <w:bottom w:val="single" w:sz="4" w:space="0" w:color="auto"/>
              <w:right w:val="single" w:sz="4" w:space="0" w:color="auto"/>
            </w:tcBorders>
            <w:shd w:val="clear" w:color="auto" w:fill="auto"/>
            <w:vAlign w:val="center"/>
            <w:hideMark/>
          </w:tcPr>
          <w:p w14:paraId="69E625FA" w14:textId="77777777" w:rsidR="005F354E" w:rsidRPr="005F354E" w:rsidRDefault="005F354E" w:rsidP="005F354E">
            <w:pPr>
              <w:ind w:left="-35" w:right="-122"/>
              <w:jc w:val="center"/>
              <w:rPr>
                <w:sz w:val="22"/>
                <w:szCs w:val="22"/>
              </w:rPr>
            </w:pPr>
            <w:r w:rsidRPr="005F354E">
              <w:rPr>
                <w:sz w:val="22"/>
                <w:szCs w:val="22"/>
              </w:rPr>
              <w:t>с поло-</w:t>
            </w:r>
            <w:proofErr w:type="spellStart"/>
            <w:r w:rsidRPr="005F354E">
              <w:rPr>
                <w:sz w:val="22"/>
                <w:szCs w:val="22"/>
              </w:rPr>
              <w:t>тенце</w:t>
            </w:r>
            <w:proofErr w:type="spellEnd"/>
            <w:r w:rsidRPr="005F354E">
              <w:rPr>
                <w:sz w:val="22"/>
                <w:szCs w:val="22"/>
              </w:rPr>
              <w:t>-суши-</w:t>
            </w:r>
            <w:proofErr w:type="spellStart"/>
            <w:r w:rsidRPr="005F354E">
              <w:rPr>
                <w:sz w:val="22"/>
                <w:szCs w:val="22"/>
              </w:rPr>
              <w:t>телями</w:t>
            </w:r>
            <w:proofErr w:type="spellEnd"/>
          </w:p>
        </w:tc>
        <w:tc>
          <w:tcPr>
            <w:tcW w:w="894" w:type="dxa"/>
            <w:tcBorders>
              <w:top w:val="nil"/>
              <w:left w:val="nil"/>
              <w:bottom w:val="single" w:sz="4" w:space="0" w:color="auto"/>
              <w:right w:val="single" w:sz="4" w:space="0" w:color="auto"/>
            </w:tcBorders>
            <w:shd w:val="clear" w:color="auto" w:fill="auto"/>
            <w:vAlign w:val="center"/>
            <w:hideMark/>
          </w:tcPr>
          <w:p w14:paraId="3D4BE0AE" w14:textId="77777777" w:rsidR="005F354E" w:rsidRPr="005F354E" w:rsidRDefault="005F354E" w:rsidP="005F354E">
            <w:pPr>
              <w:ind w:left="-35" w:right="-122"/>
              <w:jc w:val="center"/>
              <w:rPr>
                <w:sz w:val="22"/>
                <w:szCs w:val="22"/>
              </w:rPr>
            </w:pPr>
            <w:r w:rsidRPr="005F354E">
              <w:rPr>
                <w:sz w:val="22"/>
                <w:szCs w:val="22"/>
              </w:rPr>
              <w:t>без поло-</w:t>
            </w:r>
            <w:proofErr w:type="spellStart"/>
            <w:r w:rsidRPr="005F354E">
              <w:rPr>
                <w:sz w:val="22"/>
                <w:szCs w:val="22"/>
              </w:rPr>
              <w:t>тенце</w:t>
            </w:r>
            <w:proofErr w:type="spellEnd"/>
            <w:r w:rsidRPr="005F354E">
              <w:rPr>
                <w:sz w:val="22"/>
                <w:szCs w:val="22"/>
              </w:rPr>
              <w:t>-суши-теля</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22F74C87" w14:textId="77777777" w:rsidR="005F354E" w:rsidRPr="005F354E" w:rsidRDefault="005F354E" w:rsidP="005F354E">
            <w:pPr>
              <w:rPr>
                <w:sz w:val="22"/>
                <w:szCs w:val="22"/>
              </w:rPr>
            </w:pPr>
          </w:p>
        </w:tc>
        <w:tc>
          <w:tcPr>
            <w:tcW w:w="1422" w:type="dxa"/>
            <w:vMerge/>
            <w:tcBorders>
              <w:top w:val="nil"/>
              <w:left w:val="single" w:sz="4" w:space="0" w:color="auto"/>
              <w:bottom w:val="single" w:sz="4" w:space="0" w:color="auto"/>
              <w:right w:val="single" w:sz="4" w:space="0" w:color="auto"/>
            </w:tcBorders>
            <w:vAlign w:val="center"/>
            <w:hideMark/>
          </w:tcPr>
          <w:p w14:paraId="043F9E4E" w14:textId="77777777" w:rsidR="005F354E" w:rsidRPr="005F354E" w:rsidRDefault="005F354E" w:rsidP="005F354E">
            <w:pPr>
              <w:rPr>
                <w:sz w:val="22"/>
                <w:szCs w:val="22"/>
              </w:rPr>
            </w:pPr>
          </w:p>
        </w:tc>
        <w:tc>
          <w:tcPr>
            <w:tcW w:w="1186" w:type="dxa"/>
            <w:tcBorders>
              <w:top w:val="nil"/>
              <w:left w:val="nil"/>
              <w:bottom w:val="single" w:sz="4" w:space="0" w:color="auto"/>
              <w:right w:val="single" w:sz="4" w:space="0" w:color="auto"/>
            </w:tcBorders>
            <w:shd w:val="clear" w:color="auto" w:fill="auto"/>
            <w:vAlign w:val="center"/>
            <w:hideMark/>
          </w:tcPr>
          <w:p w14:paraId="17A8BFD9" w14:textId="77777777" w:rsidR="005F354E" w:rsidRPr="005F354E" w:rsidRDefault="005F354E" w:rsidP="005F354E">
            <w:pPr>
              <w:ind w:left="-66" w:right="-75"/>
              <w:jc w:val="center"/>
              <w:rPr>
                <w:sz w:val="22"/>
                <w:szCs w:val="22"/>
              </w:rPr>
            </w:pPr>
            <w:r w:rsidRPr="005F354E">
              <w:rPr>
                <w:sz w:val="22"/>
                <w:szCs w:val="22"/>
              </w:rPr>
              <w:t>Ставка за мощность, тыс. руб./Гкал/</w:t>
            </w:r>
            <w:r w:rsidRPr="005F354E">
              <w:rPr>
                <w:sz w:val="22"/>
                <w:szCs w:val="22"/>
              </w:rPr>
              <w:br/>
              <w:t>час в мес.</w:t>
            </w:r>
          </w:p>
        </w:tc>
        <w:tc>
          <w:tcPr>
            <w:tcW w:w="1112" w:type="dxa"/>
            <w:tcBorders>
              <w:top w:val="nil"/>
              <w:left w:val="nil"/>
              <w:bottom w:val="single" w:sz="4" w:space="0" w:color="auto"/>
              <w:right w:val="single" w:sz="4" w:space="0" w:color="auto"/>
            </w:tcBorders>
            <w:shd w:val="clear" w:color="auto" w:fill="auto"/>
            <w:vAlign w:val="center"/>
            <w:hideMark/>
          </w:tcPr>
          <w:p w14:paraId="3FD4B36F" w14:textId="77777777" w:rsidR="005F354E" w:rsidRPr="005F354E" w:rsidRDefault="005F354E" w:rsidP="005F354E">
            <w:pPr>
              <w:ind w:left="-141" w:right="-75"/>
              <w:jc w:val="center"/>
              <w:rPr>
                <w:sz w:val="22"/>
                <w:szCs w:val="22"/>
              </w:rPr>
            </w:pPr>
            <w:r w:rsidRPr="005F354E">
              <w:rPr>
                <w:sz w:val="22"/>
                <w:szCs w:val="22"/>
              </w:rPr>
              <w:t>Ставка за тепловую энергию, руб./Гкал</w:t>
            </w:r>
          </w:p>
        </w:tc>
      </w:tr>
      <w:tr w:rsidR="005F354E" w:rsidRPr="005F354E" w14:paraId="2505A59E" w14:textId="77777777" w:rsidTr="00762F6E">
        <w:trPr>
          <w:gridAfter w:val="1"/>
          <w:wAfter w:w="7" w:type="dxa"/>
          <w:trHeight w:val="283"/>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E01B3" w14:textId="77777777" w:rsidR="005F354E" w:rsidRPr="005F354E" w:rsidRDefault="005F354E" w:rsidP="005F354E">
            <w:pPr>
              <w:ind w:left="-142" w:right="-108"/>
              <w:jc w:val="center"/>
              <w:rPr>
                <w:sz w:val="22"/>
                <w:szCs w:val="22"/>
              </w:rPr>
            </w:pPr>
            <w:r w:rsidRPr="005F354E">
              <w:rPr>
                <w:sz w:val="22"/>
                <w:szCs w:val="22"/>
              </w:rPr>
              <w:t>1</w:t>
            </w:r>
          </w:p>
        </w:tc>
        <w:tc>
          <w:tcPr>
            <w:tcW w:w="1417" w:type="dxa"/>
            <w:tcBorders>
              <w:top w:val="single" w:sz="4" w:space="0" w:color="auto"/>
              <w:left w:val="nil"/>
              <w:bottom w:val="single" w:sz="4" w:space="0" w:color="auto"/>
              <w:right w:val="single" w:sz="4" w:space="0" w:color="auto"/>
            </w:tcBorders>
            <w:shd w:val="clear" w:color="auto" w:fill="auto"/>
            <w:vAlign w:val="center"/>
          </w:tcPr>
          <w:p w14:paraId="0AC3DD70" w14:textId="77777777" w:rsidR="005F354E" w:rsidRPr="005F354E" w:rsidRDefault="005F354E" w:rsidP="005F354E">
            <w:pPr>
              <w:ind w:left="-116" w:right="-115"/>
              <w:jc w:val="center"/>
              <w:rPr>
                <w:sz w:val="22"/>
                <w:szCs w:val="22"/>
              </w:rPr>
            </w:pPr>
            <w:r w:rsidRPr="005F354E">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712C803" w14:textId="77777777" w:rsidR="005F354E" w:rsidRPr="005F354E" w:rsidRDefault="005F354E" w:rsidP="005F354E">
            <w:pPr>
              <w:jc w:val="center"/>
              <w:rPr>
                <w:color w:val="000000"/>
                <w:sz w:val="22"/>
                <w:szCs w:val="22"/>
              </w:rPr>
            </w:pPr>
            <w:r w:rsidRPr="005F354E">
              <w:rPr>
                <w:color w:val="000000"/>
                <w:sz w:val="22"/>
                <w:szCs w:val="22"/>
              </w:rPr>
              <w:t>3</w:t>
            </w:r>
          </w:p>
        </w:tc>
        <w:tc>
          <w:tcPr>
            <w:tcW w:w="1075" w:type="dxa"/>
            <w:tcBorders>
              <w:top w:val="single" w:sz="4" w:space="0" w:color="auto"/>
              <w:left w:val="nil"/>
              <w:bottom w:val="single" w:sz="4" w:space="0" w:color="auto"/>
              <w:right w:val="single" w:sz="4" w:space="0" w:color="auto"/>
            </w:tcBorders>
            <w:shd w:val="clear" w:color="auto" w:fill="auto"/>
            <w:vAlign w:val="bottom"/>
          </w:tcPr>
          <w:p w14:paraId="468FE904" w14:textId="77777777" w:rsidR="005F354E" w:rsidRPr="005F354E" w:rsidRDefault="005F354E" w:rsidP="005F354E">
            <w:pPr>
              <w:jc w:val="center"/>
              <w:rPr>
                <w:color w:val="000000"/>
                <w:sz w:val="22"/>
                <w:szCs w:val="22"/>
              </w:rPr>
            </w:pPr>
            <w:r w:rsidRPr="005F354E">
              <w:rPr>
                <w:color w:val="000000"/>
                <w:sz w:val="22"/>
                <w:szCs w:val="22"/>
              </w:rPr>
              <w:t>4</w:t>
            </w:r>
          </w:p>
        </w:tc>
        <w:tc>
          <w:tcPr>
            <w:tcW w:w="892" w:type="dxa"/>
            <w:tcBorders>
              <w:top w:val="single" w:sz="4" w:space="0" w:color="auto"/>
              <w:left w:val="nil"/>
              <w:bottom w:val="single" w:sz="4" w:space="0" w:color="auto"/>
              <w:right w:val="single" w:sz="4" w:space="0" w:color="auto"/>
            </w:tcBorders>
            <w:shd w:val="clear" w:color="auto" w:fill="auto"/>
            <w:vAlign w:val="bottom"/>
          </w:tcPr>
          <w:p w14:paraId="19EB14B3" w14:textId="77777777" w:rsidR="005F354E" w:rsidRPr="005F354E" w:rsidRDefault="005F354E" w:rsidP="005F354E">
            <w:pPr>
              <w:jc w:val="center"/>
              <w:rPr>
                <w:color w:val="000000"/>
                <w:sz w:val="22"/>
                <w:szCs w:val="22"/>
              </w:rPr>
            </w:pPr>
            <w:r w:rsidRPr="005F354E">
              <w:rPr>
                <w:color w:val="000000"/>
                <w:sz w:val="22"/>
                <w:szCs w:val="22"/>
              </w:rPr>
              <w:t>5</w:t>
            </w:r>
          </w:p>
        </w:tc>
        <w:tc>
          <w:tcPr>
            <w:tcW w:w="894" w:type="dxa"/>
            <w:tcBorders>
              <w:top w:val="single" w:sz="4" w:space="0" w:color="auto"/>
              <w:left w:val="nil"/>
              <w:bottom w:val="single" w:sz="4" w:space="0" w:color="auto"/>
              <w:right w:val="single" w:sz="4" w:space="0" w:color="auto"/>
            </w:tcBorders>
            <w:shd w:val="clear" w:color="auto" w:fill="auto"/>
            <w:vAlign w:val="bottom"/>
          </w:tcPr>
          <w:p w14:paraId="6A85CD20" w14:textId="77777777" w:rsidR="005F354E" w:rsidRPr="005F354E" w:rsidRDefault="005F354E" w:rsidP="005F354E">
            <w:pPr>
              <w:jc w:val="center"/>
              <w:rPr>
                <w:color w:val="000000"/>
                <w:sz w:val="22"/>
                <w:szCs w:val="22"/>
              </w:rPr>
            </w:pPr>
            <w:r w:rsidRPr="005F354E">
              <w:rPr>
                <w:color w:val="000000"/>
                <w:sz w:val="22"/>
                <w:szCs w:val="22"/>
              </w:rPr>
              <w:t>6</w:t>
            </w:r>
          </w:p>
        </w:tc>
        <w:tc>
          <w:tcPr>
            <w:tcW w:w="892" w:type="dxa"/>
            <w:tcBorders>
              <w:top w:val="single" w:sz="4" w:space="0" w:color="auto"/>
              <w:left w:val="nil"/>
              <w:bottom w:val="single" w:sz="4" w:space="0" w:color="auto"/>
              <w:right w:val="single" w:sz="4" w:space="0" w:color="auto"/>
            </w:tcBorders>
            <w:shd w:val="clear" w:color="auto" w:fill="auto"/>
            <w:vAlign w:val="bottom"/>
          </w:tcPr>
          <w:p w14:paraId="2A1B2403" w14:textId="77777777" w:rsidR="005F354E" w:rsidRPr="005F354E" w:rsidRDefault="005F354E" w:rsidP="005F354E">
            <w:pPr>
              <w:jc w:val="center"/>
              <w:rPr>
                <w:color w:val="000000"/>
                <w:sz w:val="22"/>
                <w:szCs w:val="22"/>
              </w:rPr>
            </w:pPr>
            <w:r w:rsidRPr="005F354E">
              <w:rPr>
                <w:color w:val="000000"/>
                <w:sz w:val="22"/>
                <w:szCs w:val="22"/>
              </w:rPr>
              <w:t>7</w:t>
            </w:r>
          </w:p>
        </w:tc>
        <w:tc>
          <w:tcPr>
            <w:tcW w:w="893" w:type="dxa"/>
            <w:tcBorders>
              <w:top w:val="single" w:sz="4" w:space="0" w:color="auto"/>
              <w:left w:val="nil"/>
              <w:bottom w:val="single" w:sz="4" w:space="0" w:color="auto"/>
              <w:right w:val="single" w:sz="4" w:space="0" w:color="auto"/>
            </w:tcBorders>
            <w:shd w:val="clear" w:color="auto" w:fill="auto"/>
            <w:vAlign w:val="bottom"/>
          </w:tcPr>
          <w:p w14:paraId="6E414354" w14:textId="77777777" w:rsidR="005F354E" w:rsidRPr="005F354E" w:rsidRDefault="005F354E" w:rsidP="005F354E">
            <w:pPr>
              <w:jc w:val="center"/>
              <w:rPr>
                <w:color w:val="000000"/>
                <w:sz w:val="22"/>
                <w:szCs w:val="22"/>
              </w:rPr>
            </w:pPr>
            <w:r w:rsidRPr="005F354E">
              <w:rPr>
                <w:color w:val="000000"/>
                <w:sz w:val="22"/>
                <w:szCs w:val="22"/>
              </w:rPr>
              <w:t>8</w:t>
            </w:r>
          </w:p>
        </w:tc>
        <w:tc>
          <w:tcPr>
            <w:tcW w:w="892" w:type="dxa"/>
            <w:tcBorders>
              <w:top w:val="single" w:sz="4" w:space="0" w:color="auto"/>
              <w:left w:val="nil"/>
              <w:bottom w:val="single" w:sz="4" w:space="0" w:color="auto"/>
              <w:right w:val="single" w:sz="4" w:space="0" w:color="auto"/>
            </w:tcBorders>
            <w:shd w:val="clear" w:color="auto" w:fill="auto"/>
            <w:vAlign w:val="bottom"/>
          </w:tcPr>
          <w:p w14:paraId="58C0EF37" w14:textId="77777777" w:rsidR="005F354E" w:rsidRPr="005F354E" w:rsidRDefault="005F354E" w:rsidP="005F354E">
            <w:pPr>
              <w:jc w:val="center"/>
              <w:rPr>
                <w:color w:val="000000"/>
                <w:sz w:val="22"/>
                <w:szCs w:val="22"/>
              </w:rPr>
            </w:pPr>
            <w:r w:rsidRPr="005F354E">
              <w:rPr>
                <w:color w:val="000000"/>
                <w:sz w:val="22"/>
                <w:szCs w:val="22"/>
              </w:rPr>
              <w:t>9</w:t>
            </w:r>
          </w:p>
        </w:tc>
        <w:tc>
          <w:tcPr>
            <w:tcW w:w="894" w:type="dxa"/>
            <w:tcBorders>
              <w:top w:val="single" w:sz="4" w:space="0" w:color="auto"/>
              <w:left w:val="nil"/>
              <w:bottom w:val="single" w:sz="4" w:space="0" w:color="auto"/>
              <w:right w:val="single" w:sz="4" w:space="0" w:color="auto"/>
            </w:tcBorders>
            <w:shd w:val="clear" w:color="auto" w:fill="auto"/>
            <w:vAlign w:val="bottom"/>
          </w:tcPr>
          <w:p w14:paraId="7CA5FB00" w14:textId="77777777" w:rsidR="005F354E" w:rsidRPr="005F354E" w:rsidRDefault="005F354E" w:rsidP="005F354E">
            <w:pPr>
              <w:jc w:val="center"/>
              <w:rPr>
                <w:color w:val="000000"/>
                <w:sz w:val="22"/>
                <w:szCs w:val="22"/>
              </w:rPr>
            </w:pPr>
            <w:r w:rsidRPr="005F354E">
              <w:rPr>
                <w:color w:val="000000"/>
                <w:sz w:val="22"/>
                <w:szCs w:val="22"/>
              </w:rPr>
              <w:t>10</w:t>
            </w:r>
          </w:p>
        </w:tc>
        <w:tc>
          <w:tcPr>
            <w:tcW w:w="1338" w:type="dxa"/>
            <w:tcBorders>
              <w:top w:val="single" w:sz="4" w:space="0" w:color="auto"/>
              <w:left w:val="nil"/>
              <w:bottom w:val="single" w:sz="4" w:space="0" w:color="auto"/>
              <w:right w:val="single" w:sz="4" w:space="0" w:color="auto"/>
            </w:tcBorders>
            <w:shd w:val="clear" w:color="auto" w:fill="auto"/>
            <w:vAlign w:val="bottom"/>
          </w:tcPr>
          <w:p w14:paraId="069B3008" w14:textId="77777777" w:rsidR="005F354E" w:rsidRPr="005F354E" w:rsidRDefault="005F354E" w:rsidP="005F354E">
            <w:pPr>
              <w:jc w:val="center"/>
              <w:rPr>
                <w:color w:val="000000"/>
                <w:sz w:val="22"/>
                <w:szCs w:val="22"/>
              </w:rPr>
            </w:pPr>
            <w:r w:rsidRPr="005F354E">
              <w:rPr>
                <w:color w:val="000000"/>
                <w:sz w:val="22"/>
                <w:szCs w:val="22"/>
              </w:rPr>
              <w:t>11</w:t>
            </w:r>
          </w:p>
        </w:tc>
        <w:tc>
          <w:tcPr>
            <w:tcW w:w="1422" w:type="dxa"/>
            <w:tcBorders>
              <w:top w:val="single" w:sz="4" w:space="0" w:color="auto"/>
              <w:left w:val="nil"/>
              <w:bottom w:val="single" w:sz="4" w:space="0" w:color="auto"/>
              <w:right w:val="single" w:sz="4" w:space="0" w:color="auto"/>
            </w:tcBorders>
            <w:shd w:val="clear" w:color="auto" w:fill="auto"/>
            <w:vAlign w:val="bottom"/>
          </w:tcPr>
          <w:p w14:paraId="0A8E4E4B" w14:textId="77777777" w:rsidR="005F354E" w:rsidRPr="005F354E" w:rsidRDefault="005F354E" w:rsidP="005F354E">
            <w:pPr>
              <w:jc w:val="center"/>
              <w:rPr>
                <w:color w:val="000000"/>
                <w:sz w:val="22"/>
                <w:szCs w:val="22"/>
              </w:rPr>
            </w:pPr>
            <w:r w:rsidRPr="005F354E">
              <w:rPr>
                <w:color w:val="000000"/>
                <w:sz w:val="22"/>
                <w:szCs w:val="22"/>
              </w:rPr>
              <w:t>12</w:t>
            </w:r>
          </w:p>
        </w:tc>
        <w:tc>
          <w:tcPr>
            <w:tcW w:w="1186" w:type="dxa"/>
            <w:tcBorders>
              <w:top w:val="single" w:sz="4" w:space="0" w:color="auto"/>
              <w:left w:val="nil"/>
              <w:bottom w:val="single" w:sz="4" w:space="0" w:color="auto"/>
              <w:right w:val="single" w:sz="4" w:space="0" w:color="auto"/>
            </w:tcBorders>
            <w:shd w:val="clear" w:color="auto" w:fill="auto"/>
            <w:vAlign w:val="center"/>
          </w:tcPr>
          <w:p w14:paraId="105E4D3E" w14:textId="77777777" w:rsidR="005F354E" w:rsidRPr="005F354E" w:rsidRDefault="005F354E" w:rsidP="005F354E">
            <w:pPr>
              <w:jc w:val="center"/>
              <w:rPr>
                <w:sz w:val="22"/>
                <w:szCs w:val="22"/>
              </w:rPr>
            </w:pPr>
            <w:r w:rsidRPr="005F354E">
              <w:rPr>
                <w:sz w:val="22"/>
                <w:szCs w:val="22"/>
              </w:rPr>
              <w:t>13</w:t>
            </w:r>
          </w:p>
        </w:tc>
        <w:tc>
          <w:tcPr>
            <w:tcW w:w="1112" w:type="dxa"/>
            <w:tcBorders>
              <w:top w:val="single" w:sz="4" w:space="0" w:color="auto"/>
              <w:left w:val="nil"/>
              <w:bottom w:val="single" w:sz="4" w:space="0" w:color="auto"/>
              <w:right w:val="single" w:sz="4" w:space="0" w:color="auto"/>
            </w:tcBorders>
            <w:shd w:val="clear" w:color="auto" w:fill="auto"/>
            <w:vAlign w:val="center"/>
          </w:tcPr>
          <w:p w14:paraId="0CC60DA2" w14:textId="77777777" w:rsidR="005F354E" w:rsidRPr="005F354E" w:rsidRDefault="005F354E" w:rsidP="005F354E">
            <w:pPr>
              <w:jc w:val="center"/>
              <w:rPr>
                <w:sz w:val="22"/>
                <w:szCs w:val="22"/>
              </w:rPr>
            </w:pPr>
            <w:r w:rsidRPr="005F354E">
              <w:rPr>
                <w:sz w:val="22"/>
                <w:szCs w:val="22"/>
              </w:rPr>
              <w:t>14</w:t>
            </w:r>
          </w:p>
        </w:tc>
      </w:tr>
      <w:tr w:rsidR="005F354E" w:rsidRPr="005F354E" w14:paraId="1DF141C1" w14:textId="77777777" w:rsidTr="00762F6E">
        <w:trPr>
          <w:gridAfter w:val="1"/>
          <w:wAfter w:w="7" w:type="dxa"/>
          <w:trHeight w:val="283"/>
        </w:trPr>
        <w:tc>
          <w:tcPr>
            <w:tcW w:w="1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AF66DA" w14:textId="77777777" w:rsidR="005F354E" w:rsidRPr="005F354E" w:rsidRDefault="005F354E" w:rsidP="005F354E">
            <w:pPr>
              <w:ind w:left="-142" w:right="-108"/>
              <w:jc w:val="center"/>
              <w:rPr>
                <w:sz w:val="22"/>
                <w:szCs w:val="22"/>
              </w:rPr>
            </w:pPr>
            <w:r w:rsidRPr="005F354E">
              <w:rPr>
                <w:sz w:val="22"/>
                <w:szCs w:val="22"/>
              </w:rPr>
              <w:t>ООО «НТСК»</w:t>
            </w:r>
          </w:p>
        </w:tc>
        <w:tc>
          <w:tcPr>
            <w:tcW w:w="1417" w:type="dxa"/>
            <w:tcBorders>
              <w:top w:val="single" w:sz="4" w:space="0" w:color="auto"/>
              <w:left w:val="nil"/>
              <w:bottom w:val="single" w:sz="4" w:space="0" w:color="auto"/>
              <w:right w:val="single" w:sz="4" w:space="0" w:color="auto"/>
            </w:tcBorders>
            <w:shd w:val="clear" w:color="auto" w:fill="auto"/>
            <w:vAlign w:val="center"/>
          </w:tcPr>
          <w:p w14:paraId="3809ABD6" w14:textId="77777777" w:rsidR="005F354E" w:rsidRPr="005F354E" w:rsidRDefault="005F354E" w:rsidP="005F354E">
            <w:pPr>
              <w:ind w:left="-116" w:right="-115"/>
              <w:jc w:val="center"/>
              <w:rPr>
                <w:sz w:val="22"/>
                <w:szCs w:val="22"/>
              </w:rPr>
            </w:pPr>
            <w:r w:rsidRPr="005F354E">
              <w:rPr>
                <w:sz w:val="22"/>
                <w:szCs w:val="22"/>
              </w:rPr>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6120722" w14:textId="77777777" w:rsidR="005F354E" w:rsidRPr="005F354E" w:rsidRDefault="005F354E" w:rsidP="005F354E">
            <w:pPr>
              <w:jc w:val="center"/>
              <w:rPr>
                <w:color w:val="000000"/>
              </w:rPr>
            </w:pPr>
            <w:r w:rsidRPr="005F354E">
              <w:rPr>
                <w:color w:val="000000"/>
                <w:szCs w:val="20"/>
              </w:rPr>
              <w:t>293,09</w:t>
            </w:r>
          </w:p>
        </w:tc>
        <w:tc>
          <w:tcPr>
            <w:tcW w:w="1075" w:type="dxa"/>
            <w:tcBorders>
              <w:top w:val="single" w:sz="4" w:space="0" w:color="auto"/>
              <w:left w:val="nil"/>
              <w:bottom w:val="single" w:sz="4" w:space="0" w:color="auto"/>
              <w:right w:val="single" w:sz="4" w:space="0" w:color="auto"/>
            </w:tcBorders>
            <w:shd w:val="clear" w:color="auto" w:fill="auto"/>
            <w:vAlign w:val="bottom"/>
          </w:tcPr>
          <w:p w14:paraId="5CA88DC0" w14:textId="77777777" w:rsidR="005F354E" w:rsidRPr="005F354E" w:rsidRDefault="005F354E" w:rsidP="005F354E">
            <w:pPr>
              <w:jc w:val="center"/>
              <w:rPr>
                <w:color w:val="000000"/>
              </w:rPr>
            </w:pPr>
            <w:r w:rsidRPr="005F354E">
              <w:rPr>
                <w:color w:val="000000"/>
                <w:szCs w:val="20"/>
              </w:rPr>
              <w:t>272,72</w:t>
            </w:r>
          </w:p>
        </w:tc>
        <w:tc>
          <w:tcPr>
            <w:tcW w:w="892" w:type="dxa"/>
            <w:tcBorders>
              <w:top w:val="single" w:sz="4" w:space="0" w:color="auto"/>
              <w:left w:val="nil"/>
              <w:bottom w:val="single" w:sz="4" w:space="0" w:color="auto"/>
              <w:right w:val="single" w:sz="4" w:space="0" w:color="auto"/>
            </w:tcBorders>
            <w:shd w:val="clear" w:color="auto" w:fill="auto"/>
            <w:vAlign w:val="bottom"/>
          </w:tcPr>
          <w:p w14:paraId="4952D5E4" w14:textId="77777777" w:rsidR="005F354E" w:rsidRPr="005F354E" w:rsidRDefault="005F354E" w:rsidP="005F354E">
            <w:pPr>
              <w:jc w:val="center"/>
              <w:rPr>
                <w:color w:val="000000"/>
              </w:rPr>
            </w:pPr>
            <w:r w:rsidRPr="005F354E">
              <w:rPr>
                <w:color w:val="000000"/>
                <w:szCs w:val="20"/>
              </w:rPr>
              <w:t>311,02</w:t>
            </w:r>
          </w:p>
        </w:tc>
        <w:tc>
          <w:tcPr>
            <w:tcW w:w="894" w:type="dxa"/>
            <w:tcBorders>
              <w:top w:val="single" w:sz="4" w:space="0" w:color="auto"/>
              <w:left w:val="nil"/>
              <w:bottom w:val="single" w:sz="4" w:space="0" w:color="auto"/>
              <w:right w:val="single" w:sz="4" w:space="0" w:color="auto"/>
            </w:tcBorders>
            <w:shd w:val="clear" w:color="auto" w:fill="auto"/>
            <w:vAlign w:val="bottom"/>
          </w:tcPr>
          <w:p w14:paraId="09E46F30" w14:textId="77777777" w:rsidR="005F354E" w:rsidRPr="005F354E" w:rsidRDefault="005F354E" w:rsidP="005F354E">
            <w:pPr>
              <w:jc w:val="center"/>
              <w:rPr>
                <w:color w:val="000000"/>
              </w:rPr>
            </w:pPr>
            <w:r w:rsidRPr="005F354E">
              <w:rPr>
                <w:color w:val="000000"/>
                <w:szCs w:val="20"/>
              </w:rPr>
              <w:t>291,06</w:t>
            </w:r>
          </w:p>
        </w:tc>
        <w:tc>
          <w:tcPr>
            <w:tcW w:w="892" w:type="dxa"/>
            <w:tcBorders>
              <w:top w:val="single" w:sz="4" w:space="0" w:color="auto"/>
              <w:left w:val="nil"/>
              <w:bottom w:val="single" w:sz="4" w:space="0" w:color="auto"/>
              <w:right w:val="single" w:sz="4" w:space="0" w:color="auto"/>
            </w:tcBorders>
            <w:shd w:val="clear" w:color="auto" w:fill="auto"/>
            <w:vAlign w:val="bottom"/>
          </w:tcPr>
          <w:p w14:paraId="1B8A325F" w14:textId="77777777" w:rsidR="005F354E" w:rsidRPr="005F354E" w:rsidRDefault="005F354E" w:rsidP="005F354E">
            <w:pPr>
              <w:jc w:val="center"/>
              <w:rPr>
                <w:color w:val="000000"/>
              </w:rPr>
            </w:pPr>
            <w:r w:rsidRPr="005F354E">
              <w:rPr>
                <w:color w:val="000000"/>
                <w:szCs w:val="20"/>
              </w:rPr>
              <w:t>244,24</w:t>
            </w:r>
          </w:p>
        </w:tc>
        <w:tc>
          <w:tcPr>
            <w:tcW w:w="893" w:type="dxa"/>
            <w:tcBorders>
              <w:top w:val="single" w:sz="4" w:space="0" w:color="auto"/>
              <w:left w:val="nil"/>
              <w:bottom w:val="single" w:sz="4" w:space="0" w:color="auto"/>
              <w:right w:val="single" w:sz="4" w:space="0" w:color="auto"/>
            </w:tcBorders>
            <w:shd w:val="clear" w:color="auto" w:fill="auto"/>
            <w:vAlign w:val="bottom"/>
          </w:tcPr>
          <w:p w14:paraId="1FBB2741" w14:textId="77777777" w:rsidR="005F354E" w:rsidRPr="005F354E" w:rsidRDefault="005F354E" w:rsidP="005F354E">
            <w:pPr>
              <w:jc w:val="center"/>
              <w:rPr>
                <w:color w:val="000000"/>
              </w:rPr>
            </w:pPr>
            <w:r w:rsidRPr="005F354E">
              <w:rPr>
                <w:color w:val="000000"/>
                <w:szCs w:val="20"/>
              </w:rPr>
              <w:t>227,27</w:t>
            </w:r>
          </w:p>
        </w:tc>
        <w:tc>
          <w:tcPr>
            <w:tcW w:w="892" w:type="dxa"/>
            <w:tcBorders>
              <w:top w:val="single" w:sz="4" w:space="0" w:color="auto"/>
              <w:left w:val="nil"/>
              <w:bottom w:val="single" w:sz="4" w:space="0" w:color="auto"/>
              <w:right w:val="single" w:sz="4" w:space="0" w:color="auto"/>
            </w:tcBorders>
            <w:shd w:val="clear" w:color="auto" w:fill="auto"/>
            <w:vAlign w:val="bottom"/>
          </w:tcPr>
          <w:p w14:paraId="69DD99B0" w14:textId="77777777" w:rsidR="005F354E" w:rsidRPr="005F354E" w:rsidRDefault="005F354E" w:rsidP="005F354E">
            <w:pPr>
              <w:jc w:val="center"/>
              <w:rPr>
                <w:color w:val="000000"/>
              </w:rPr>
            </w:pPr>
            <w:r w:rsidRPr="005F354E">
              <w:rPr>
                <w:color w:val="000000"/>
                <w:szCs w:val="20"/>
              </w:rPr>
              <w:t>259,18</w:t>
            </w:r>
          </w:p>
        </w:tc>
        <w:tc>
          <w:tcPr>
            <w:tcW w:w="894" w:type="dxa"/>
            <w:tcBorders>
              <w:top w:val="single" w:sz="4" w:space="0" w:color="auto"/>
              <w:left w:val="nil"/>
              <w:bottom w:val="single" w:sz="4" w:space="0" w:color="auto"/>
              <w:right w:val="single" w:sz="4" w:space="0" w:color="auto"/>
            </w:tcBorders>
            <w:shd w:val="clear" w:color="auto" w:fill="auto"/>
            <w:vAlign w:val="bottom"/>
          </w:tcPr>
          <w:p w14:paraId="755DF42A" w14:textId="77777777" w:rsidR="005F354E" w:rsidRPr="005F354E" w:rsidRDefault="005F354E" w:rsidP="005F354E">
            <w:pPr>
              <w:jc w:val="center"/>
              <w:rPr>
                <w:color w:val="000000"/>
              </w:rPr>
            </w:pPr>
            <w:r w:rsidRPr="005F354E">
              <w:rPr>
                <w:color w:val="000000"/>
                <w:szCs w:val="20"/>
              </w:rPr>
              <w:t>242,55</w:t>
            </w:r>
          </w:p>
        </w:tc>
        <w:tc>
          <w:tcPr>
            <w:tcW w:w="1338" w:type="dxa"/>
            <w:tcBorders>
              <w:top w:val="single" w:sz="4" w:space="0" w:color="auto"/>
              <w:left w:val="nil"/>
              <w:bottom w:val="single" w:sz="4" w:space="0" w:color="auto"/>
              <w:right w:val="single" w:sz="4" w:space="0" w:color="auto"/>
            </w:tcBorders>
            <w:shd w:val="clear" w:color="auto" w:fill="auto"/>
            <w:vAlign w:val="bottom"/>
          </w:tcPr>
          <w:p w14:paraId="306CD96F" w14:textId="77777777" w:rsidR="005F354E" w:rsidRPr="005F354E" w:rsidRDefault="005F354E" w:rsidP="005F354E">
            <w:pPr>
              <w:jc w:val="center"/>
              <w:rPr>
                <w:color w:val="000000"/>
              </w:rPr>
            </w:pPr>
            <w:r w:rsidRPr="005F354E">
              <w:rPr>
                <w:color w:val="000000"/>
                <w:szCs w:val="20"/>
              </w:rPr>
              <w:t>39,58</w:t>
            </w:r>
          </w:p>
        </w:tc>
        <w:tc>
          <w:tcPr>
            <w:tcW w:w="1422" w:type="dxa"/>
            <w:tcBorders>
              <w:top w:val="single" w:sz="4" w:space="0" w:color="auto"/>
              <w:left w:val="nil"/>
              <w:bottom w:val="single" w:sz="4" w:space="0" w:color="auto"/>
              <w:right w:val="single" w:sz="4" w:space="0" w:color="auto"/>
            </w:tcBorders>
            <w:shd w:val="clear" w:color="auto" w:fill="auto"/>
            <w:vAlign w:val="bottom"/>
          </w:tcPr>
          <w:p w14:paraId="5ADE39A2" w14:textId="77777777" w:rsidR="005F354E" w:rsidRPr="005F354E" w:rsidRDefault="005F354E" w:rsidP="005F354E">
            <w:pPr>
              <w:jc w:val="center"/>
              <w:rPr>
                <w:color w:val="000000"/>
              </w:rPr>
            </w:pPr>
            <w:r w:rsidRPr="005F354E">
              <w:rPr>
                <w:color w:val="000000"/>
                <w:szCs w:val="20"/>
              </w:rPr>
              <w:t>3 394,08</w:t>
            </w:r>
          </w:p>
        </w:tc>
        <w:tc>
          <w:tcPr>
            <w:tcW w:w="1186" w:type="dxa"/>
            <w:tcBorders>
              <w:top w:val="single" w:sz="4" w:space="0" w:color="auto"/>
              <w:left w:val="nil"/>
              <w:bottom w:val="single" w:sz="4" w:space="0" w:color="auto"/>
              <w:right w:val="single" w:sz="4" w:space="0" w:color="auto"/>
            </w:tcBorders>
            <w:shd w:val="clear" w:color="auto" w:fill="auto"/>
            <w:vAlign w:val="center"/>
          </w:tcPr>
          <w:p w14:paraId="1A55F28A"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6E46672E" w14:textId="77777777" w:rsidR="005F354E" w:rsidRPr="005F354E" w:rsidRDefault="005F354E" w:rsidP="005F354E">
            <w:pPr>
              <w:jc w:val="center"/>
              <w:rPr>
                <w:sz w:val="22"/>
                <w:szCs w:val="22"/>
              </w:rPr>
            </w:pPr>
            <w:r w:rsidRPr="005F354E">
              <w:rPr>
                <w:sz w:val="22"/>
                <w:szCs w:val="22"/>
              </w:rPr>
              <w:t>х</w:t>
            </w:r>
          </w:p>
        </w:tc>
      </w:tr>
      <w:tr w:rsidR="005F354E" w:rsidRPr="005F354E" w14:paraId="6F9646CE"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4B744E46"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7EBA002" w14:textId="77777777" w:rsidR="005F354E" w:rsidRPr="005F354E" w:rsidRDefault="005F354E" w:rsidP="005F354E">
            <w:pPr>
              <w:ind w:left="-116" w:right="-115"/>
              <w:jc w:val="center"/>
              <w:rPr>
                <w:sz w:val="22"/>
                <w:szCs w:val="22"/>
              </w:rPr>
            </w:pPr>
            <w:r w:rsidRPr="005F354E">
              <w:rPr>
                <w:sz w:val="22"/>
                <w:szCs w:val="22"/>
              </w:rPr>
              <w:t>с 01.07.2022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56638A1" w14:textId="77777777" w:rsidR="005F354E" w:rsidRPr="005F354E" w:rsidRDefault="005F354E" w:rsidP="005F354E">
            <w:pPr>
              <w:jc w:val="center"/>
              <w:rPr>
                <w:color w:val="000000"/>
              </w:rPr>
            </w:pPr>
            <w:r w:rsidRPr="005F354E">
              <w:rPr>
                <w:color w:val="000000"/>
                <w:szCs w:val="20"/>
              </w:rPr>
              <w:t>305,70</w:t>
            </w:r>
          </w:p>
        </w:tc>
        <w:tc>
          <w:tcPr>
            <w:tcW w:w="1075" w:type="dxa"/>
            <w:tcBorders>
              <w:top w:val="single" w:sz="4" w:space="0" w:color="auto"/>
              <w:left w:val="nil"/>
              <w:bottom w:val="single" w:sz="4" w:space="0" w:color="auto"/>
              <w:right w:val="single" w:sz="4" w:space="0" w:color="auto"/>
            </w:tcBorders>
            <w:shd w:val="clear" w:color="auto" w:fill="auto"/>
            <w:vAlign w:val="bottom"/>
          </w:tcPr>
          <w:p w14:paraId="2D975267" w14:textId="77777777" w:rsidR="005F354E" w:rsidRPr="005F354E" w:rsidRDefault="005F354E" w:rsidP="005F354E">
            <w:pPr>
              <w:jc w:val="center"/>
              <w:rPr>
                <w:color w:val="000000"/>
              </w:rPr>
            </w:pPr>
            <w:r w:rsidRPr="005F354E">
              <w:rPr>
                <w:color w:val="000000"/>
                <w:szCs w:val="20"/>
              </w:rPr>
              <w:t>284,46</w:t>
            </w:r>
          </w:p>
        </w:tc>
        <w:tc>
          <w:tcPr>
            <w:tcW w:w="892" w:type="dxa"/>
            <w:tcBorders>
              <w:top w:val="single" w:sz="4" w:space="0" w:color="auto"/>
              <w:left w:val="nil"/>
              <w:bottom w:val="single" w:sz="4" w:space="0" w:color="auto"/>
              <w:right w:val="single" w:sz="4" w:space="0" w:color="auto"/>
            </w:tcBorders>
            <w:shd w:val="clear" w:color="auto" w:fill="auto"/>
            <w:vAlign w:val="bottom"/>
          </w:tcPr>
          <w:p w14:paraId="2141120F" w14:textId="77777777" w:rsidR="005F354E" w:rsidRPr="005F354E" w:rsidRDefault="005F354E" w:rsidP="005F354E">
            <w:pPr>
              <w:jc w:val="center"/>
              <w:rPr>
                <w:color w:val="000000"/>
              </w:rPr>
            </w:pPr>
            <w:r w:rsidRPr="005F354E">
              <w:rPr>
                <w:color w:val="000000"/>
                <w:szCs w:val="20"/>
              </w:rPr>
              <w:t>324,38</w:t>
            </w:r>
          </w:p>
        </w:tc>
        <w:tc>
          <w:tcPr>
            <w:tcW w:w="894" w:type="dxa"/>
            <w:tcBorders>
              <w:top w:val="single" w:sz="4" w:space="0" w:color="auto"/>
              <w:left w:val="nil"/>
              <w:bottom w:val="single" w:sz="4" w:space="0" w:color="auto"/>
              <w:right w:val="single" w:sz="4" w:space="0" w:color="auto"/>
            </w:tcBorders>
            <w:shd w:val="clear" w:color="auto" w:fill="auto"/>
            <w:vAlign w:val="bottom"/>
          </w:tcPr>
          <w:p w14:paraId="585E9EB7" w14:textId="77777777" w:rsidR="005F354E" w:rsidRPr="005F354E" w:rsidRDefault="005F354E" w:rsidP="005F354E">
            <w:pPr>
              <w:jc w:val="center"/>
              <w:rPr>
                <w:color w:val="000000"/>
              </w:rPr>
            </w:pPr>
            <w:r w:rsidRPr="005F354E">
              <w:rPr>
                <w:color w:val="000000"/>
                <w:szCs w:val="20"/>
              </w:rPr>
              <w:t>303,58</w:t>
            </w:r>
          </w:p>
        </w:tc>
        <w:tc>
          <w:tcPr>
            <w:tcW w:w="892" w:type="dxa"/>
            <w:tcBorders>
              <w:top w:val="single" w:sz="4" w:space="0" w:color="auto"/>
              <w:left w:val="nil"/>
              <w:bottom w:val="single" w:sz="4" w:space="0" w:color="auto"/>
              <w:right w:val="single" w:sz="4" w:space="0" w:color="auto"/>
            </w:tcBorders>
            <w:shd w:val="clear" w:color="auto" w:fill="auto"/>
            <w:vAlign w:val="bottom"/>
          </w:tcPr>
          <w:p w14:paraId="40FBC772" w14:textId="77777777" w:rsidR="005F354E" w:rsidRPr="005F354E" w:rsidRDefault="005F354E" w:rsidP="005F354E">
            <w:pPr>
              <w:jc w:val="center"/>
              <w:rPr>
                <w:color w:val="000000"/>
              </w:rPr>
            </w:pPr>
            <w:r w:rsidRPr="005F354E">
              <w:rPr>
                <w:color w:val="000000"/>
                <w:szCs w:val="20"/>
              </w:rPr>
              <w:t>254,75</w:t>
            </w:r>
          </w:p>
        </w:tc>
        <w:tc>
          <w:tcPr>
            <w:tcW w:w="893" w:type="dxa"/>
            <w:tcBorders>
              <w:top w:val="single" w:sz="4" w:space="0" w:color="auto"/>
              <w:left w:val="nil"/>
              <w:bottom w:val="single" w:sz="4" w:space="0" w:color="auto"/>
              <w:right w:val="single" w:sz="4" w:space="0" w:color="auto"/>
            </w:tcBorders>
            <w:shd w:val="clear" w:color="auto" w:fill="auto"/>
            <w:vAlign w:val="bottom"/>
          </w:tcPr>
          <w:p w14:paraId="161F28A6" w14:textId="77777777" w:rsidR="005F354E" w:rsidRPr="005F354E" w:rsidRDefault="005F354E" w:rsidP="005F354E">
            <w:pPr>
              <w:jc w:val="center"/>
              <w:rPr>
                <w:color w:val="000000"/>
              </w:rPr>
            </w:pPr>
            <w:r w:rsidRPr="005F354E">
              <w:rPr>
                <w:color w:val="000000"/>
                <w:szCs w:val="20"/>
              </w:rPr>
              <w:t>237,05</w:t>
            </w:r>
          </w:p>
        </w:tc>
        <w:tc>
          <w:tcPr>
            <w:tcW w:w="892" w:type="dxa"/>
            <w:tcBorders>
              <w:top w:val="single" w:sz="4" w:space="0" w:color="auto"/>
              <w:left w:val="nil"/>
              <w:bottom w:val="single" w:sz="4" w:space="0" w:color="auto"/>
              <w:right w:val="single" w:sz="4" w:space="0" w:color="auto"/>
            </w:tcBorders>
            <w:shd w:val="clear" w:color="auto" w:fill="auto"/>
            <w:vAlign w:val="bottom"/>
          </w:tcPr>
          <w:p w14:paraId="44671FAD" w14:textId="77777777" w:rsidR="005F354E" w:rsidRPr="005F354E" w:rsidRDefault="005F354E" w:rsidP="005F354E">
            <w:pPr>
              <w:jc w:val="center"/>
              <w:rPr>
                <w:color w:val="000000"/>
              </w:rPr>
            </w:pPr>
            <w:r w:rsidRPr="005F354E">
              <w:rPr>
                <w:color w:val="000000"/>
                <w:szCs w:val="20"/>
              </w:rPr>
              <w:t>270,32</w:t>
            </w:r>
          </w:p>
        </w:tc>
        <w:tc>
          <w:tcPr>
            <w:tcW w:w="894" w:type="dxa"/>
            <w:tcBorders>
              <w:top w:val="single" w:sz="4" w:space="0" w:color="auto"/>
              <w:left w:val="nil"/>
              <w:bottom w:val="single" w:sz="4" w:space="0" w:color="auto"/>
              <w:right w:val="single" w:sz="4" w:space="0" w:color="auto"/>
            </w:tcBorders>
            <w:shd w:val="clear" w:color="auto" w:fill="auto"/>
            <w:vAlign w:val="bottom"/>
          </w:tcPr>
          <w:p w14:paraId="4337129A" w14:textId="77777777" w:rsidR="005F354E" w:rsidRPr="005F354E" w:rsidRDefault="005F354E" w:rsidP="005F354E">
            <w:pPr>
              <w:jc w:val="center"/>
              <w:rPr>
                <w:color w:val="000000"/>
              </w:rPr>
            </w:pPr>
            <w:r w:rsidRPr="005F354E">
              <w:rPr>
                <w:color w:val="000000"/>
                <w:szCs w:val="20"/>
              </w:rPr>
              <w:t>252,98</w:t>
            </w:r>
          </w:p>
        </w:tc>
        <w:tc>
          <w:tcPr>
            <w:tcW w:w="1338" w:type="dxa"/>
            <w:tcBorders>
              <w:top w:val="single" w:sz="4" w:space="0" w:color="auto"/>
              <w:left w:val="nil"/>
              <w:bottom w:val="single" w:sz="4" w:space="0" w:color="auto"/>
              <w:right w:val="single" w:sz="4" w:space="0" w:color="auto"/>
            </w:tcBorders>
            <w:shd w:val="clear" w:color="auto" w:fill="auto"/>
            <w:vAlign w:val="bottom"/>
          </w:tcPr>
          <w:p w14:paraId="32D18738" w14:textId="77777777" w:rsidR="005F354E" w:rsidRPr="005F354E" w:rsidRDefault="005F354E" w:rsidP="005F354E">
            <w:pPr>
              <w:jc w:val="center"/>
              <w:rPr>
                <w:color w:val="000000"/>
              </w:rPr>
            </w:pPr>
            <w:r w:rsidRPr="005F354E">
              <w:rPr>
                <w:color w:val="000000"/>
                <w:szCs w:val="20"/>
              </w:rPr>
              <w:t>41,28</w:t>
            </w:r>
          </w:p>
        </w:tc>
        <w:tc>
          <w:tcPr>
            <w:tcW w:w="1422" w:type="dxa"/>
            <w:tcBorders>
              <w:top w:val="single" w:sz="4" w:space="0" w:color="auto"/>
              <w:left w:val="nil"/>
              <w:bottom w:val="single" w:sz="4" w:space="0" w:color="auto"/>
              <w:right w:val="single" w:sz="4" w:space="0" w:color="auto"/>
            </w:tcBorders>
            <w:shd w:val="clear" w:color="auto" w:fill="auto"/>
            <w:vAlign w:val="bottom"/>
          </w:tcPr>
          <w:p w14:paraId="2B3D510D" w14:textId="77777777" w:rsidR="005F354E" w:rsidRPr="005F354E" w:rsidRDefault="005F354E" w:rsidP="005F354E">
            <w:pPr>
              <w:jc w:val="center"/>
              <w:rPr>
                <w:color w:val="000000"/>
              </w:rPr>
            </w:pPr>
            <w:r w:rsidRPr="005F354E">
              <w:rPr>
                <w:color w:val="000000"/>
                <w:szCs w:val="20"/>
              </w:rPr>
              <w:t>3 540,03</w:t>
            </w:r>
          </w:p>
        </w:tc>
        <w:tc>
          <w:tcPr>
            <w:tcW w:w="1186" w:type="dxa"/>
            <w:tcBorders>
              <w:top w:val="single" w:sz="4" w:space="0" w:color="auto"/>
              <w:left w:val="nil"/>
              <w:bottom w:val="single" w:sz="4" w:space="0" w:color="auto"/>
              <w:right w:val="single" w:sz="4" w:space="0" w:color="auto"/>
            </w:tcBorders>
            <w:shd w:val="clear" w:color="auto" w:fill="auto"/>
            <w:vAlign w:val="center"/>
          </w:tcPr>
          <w:p w14:paraId="6A5B342A"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47ED244C" w14:textId="77777777" w:rsidR="005F354E" w:rsidRPr="005F354E" w:rsidRDefault="005F354E" w:rsidP="005F354E">
            <w:pPr>
              <w:jc w:val="center"/>
              <w:rPr>
                <w:sz w:val="22"/>
                <w:szCs w:val="22"/>
              </w:rPr>
            </w:pPr>
            <w:r w:rsidRPr="005F354E">
              <w:rPr>
                <w:sz w:val="22"/>
                <w:szCs w:val="22"/>
              </w:rPr>
              <w:t>х</w:t>
            </w:r>
          </w:p>
        </w:tc>
      </w:tr>
      <w:tr w:rsidR="005F354E" w:rsidRPr="005F354E" w14:paraId="110FC130"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73274CD0"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5BAAAB1" w14:textId="77777777" w:rsidR="005F354E" w:rsidRPr="005F354E" w:rsidRDefault="005F354E" w:rsidP="005F354E">
            <w:pPr>
              <w:ind w:left="-116" w:right="-115"/>
              <w:jc w:val="center"/>
              <w:rPr>
                <w:sz w:val="22"/>
                <w:szCs w:val="22"/>
              </w:rPr>
            </w:pPr>
            <w:r w:rsidRPr="005F354E">
              <w:rPr>
                <w:sz w:val="22"/>
                <w:szCs w:val="22"/>
              </w:rPr>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5332E21" w14:textId="77777777" w:rsidR="005F354E" w:rsidRPr="005F354E" w:rsidRDefault="005F354E" w:rsidP="005F354E">
            <w:pPr>
              <w:jc w:val="center"/>
              <w:rPr>
                <w:color w:val="000000"/>
              </w:rPr>
            </w:pPr>
            <w:r w:rsidRPr="005F354E">
              <w:rPr>
                <w:color w:val="000000"/>
                <w:szCs w:val="20"/>
              </w:rPr>
              <w:t>305,70</w:t>
            </w:r>
          </w:p>
        </w:tc>
        <w:tc>
          <w:tcPr>
            <w:tcW w:w="1075" w:type="dxa"/>
            <w:tcBorders>
              <w:top w:val="single" w:sz="4" w:space="0" w:color="auto"/>
              <w:left w:val="nil"/>
              <w:bottom w:val="single" w:sz="4" w:space="0" w:color="auto"/>
              <w:right w:val="single" w:sz="4" w:space="0" w:color="auto"/>
            </w:tcBorders>
            <w:shd w:val="clear" w:color="auto" w:fill="auto"/>
            <w:vAlign w:val="bottom"/>
          </w:tcPr>
          <w:p w14:paraId="377D7C0F" w14:textId="77777777" w:rsidR="005F354E" w:rsidRPr="005F354E" w:rsidRDefault="005F354E" w:rsidP="005F354E">
            <w:pPr>
              <w:jc w:val="center"/>
              <w:rPr>
                <w:color w:val="000000"/>
              </w:rPr>
            </w:pPr>
            <w:r w:rsidRPr="005F354E">
              <w:rPr>
                <w:color w:val="000000"/>
                <w:szCs w:val="20"/>
              </w:rPr>
              <w:t>284,46</w:t>
            </w:r>
          </w:p>
        </w:tc>
        <w:tc>
          <w:tcPr>
            <w:tcW w:w="892" w:type="dxa"/>
            <w:tcBorders>
              <w:top w:val="single" w:sz="4" w:space="0" w:color="auto"/>
              <w:left w:val="nil"/>
              <w:bottom w:val="single" w:sz="4" w:space="0" w:color="auto"/>
              <w:right w:val="single" w:sz="4" w:space="0" w:color="auto"/>
            </w:tcBorders>
            <w:shd w:val="clear" w:color="auto" w:fill="auto"/>
            <w:vAlign w:val="bottom"/>
          </w:tcPr>
          <w:p w14:paraId="640D1DA5" w14:textId="77777777" w:rsidR="005F354E" w:rsidRPr="005F354E" w:rsidRDefault="005F354E" w:rsidP="005F354E">
            <w:pPr>
              <w:jc w:val="center"/>
              <w:rPr>
                <w:color w:val="000000"/>
              </w:rPr>
            </w:pPr>
            <w:r w:rsidRPr="005F354E">
              <w:rPr>
                <w:color w:val="000000"/>
                <w:szCs w:val="20"/>
              </w:rPr>
              <w:t>324,38</w:t>
            </w:r>
          </w:p>
        </w:tc>
        <w:tc>
          <w:tcPr>
            <w:tcW w:w="894" w:type="dxa"/>
            <w:tcBorders>
              <w:top w:val="single" w:sz="4" w:space="0" w:color="auto"/>
              <w:left w:val="nil"/>
              <w:bottom w:val="single" w:sz="4" w:space="0" w:color="auto"/>
              <w:right w:val="single" w:sz="4" w:space="0" w:color="auto"/>
            </w:tcBorders>
            <w:shd w:val="clear" w:color="auto" w:fill="auto"/>
            <w:vAlign w:val="bottom"/>
          </w:tcPr>
          <w:p w14:paraId="663726BE" w14:textId="77777777" w:rsidR="005F354E" w:rsidRPr="005F354E" w:rsidRDefault="005F354E" w:rsidP="005F354E">
            <w:pPr>
              <w:jc w:val="center"/>
              <w:rPr>
                <w:color w:val="000000"/>
              </w:rPr>
            </w:pPr>
            <w:r w:rsidRPr="005F354E">
              <w:rPr>
                <w:color w:val="000000"/>
                <w:szCs w:val="20"/>
              </w:rPr>
              <w:t>303,58</w:t>
            </w:r>
          </w:p>
        </w:tc>
        <w:tc>
          <w:tcPr>
            <w:tcW w:w="892" w:type="dxa"/>
            <w:tcBorders>
              <w:top w:val="single" w:sz="4" w:space="0" w:color="auto"/>
              <w:left w:val="nil"/>
              <w:bottom w:val="single" w:sz="4" w:space="0" w:color="auto"/>
              <w:right w:val="single" w:sz="4" w:space="0" w:color="auto"/>
            </w:tcBorders>
            <w:shd w:val="clear" w:color="auto" w:fill="auto"/>
            <w:vAlign w:val="bottom"/>
          </w:tcPr>
          <w:p w14:paraId="6CD64520" w14:textId="77777777" w:rsidR="005F354E" w:rsidRPr="005F354E" w:rsidRDefault="005F354E" w:rsidP="005F354E">
            <w:pPr>
              <w:jc w:val="center"/>
              <w:rPr>
                <w:color w:val="000000"/>
              </w:rPr>
            </w:pPr>
            <w:r w:rsidRPr="005F354E">
              <w:rPr>
                <w:color w:val="000000"/>
                <w:szCs w:val="20"/>
              </w:rPr>
              <w:t>254,75</w:t>
            </w:r>
          </w:p>
        </w:tc>
        <w:tc>
          <w:tcPr>
            <w:tcW w:w="893" w:type="dxa"/>
            <w:tcBorders>
              <w:top w:val="single" w:sz="4" w:space="0" w:color="auto"/>
              <w:left w:val="nil"/>
              <w:bottom w:val="single" w:sz="4" w:space="0" w:color="auto"/>
              <w:right w:val="single" w:sz="4" w:space="0" w:color="auto"/>
            </w:tcBorders>
            <w:shd w:val="clear" w:color="auto" w:fill="auto"/>
            <w:vAlign w:val="bottom"/>
          </w:tcPr>
          <w:p w14:paraId="7326D15C" w14:textId="77777777" w:rsidR="005F354E" w:rsidRPr="005F354E" w:rsidRDefault="005F354E" w:rsidP="005F354E">
            <w:pPr>
              <w:jc w:val="center"/>
              <w:rPr>
                <w:color w:val="000000"/>
              </w:rPr>
            </w:pPr>
            <w:r w:rsidRPr="005F354E">
              <w:rPr>
                <w:color w:val="000000"/>
                <w:szCs w:val="20"/>
              </w:rPr>
              <w:t>237,05</w:t>
            </w:r>
          </w:p>
        </w:tc>
        <w:tc>
          <w:tcPr>
            <w:tcW w:w="892" w:type="dxa"/>
            <w:tcBorders>
              <w:top w:val="single" w:sz="4" w:space="0" w:color="auto"/>
              <w:left w:val="nil"/>
              <w:bottom w:val="single" w:sz="4" w:space="0" w:color="auto"/>
              <w:right w:val="single" w:sz="4" w:space="0" w:color="auto"/>
            </w:tcBorders>
            <w:shd w:val="clear" w:color="auto" w:fill="auto"/>
            <w:vAlign w:val="bottom"/>
          </w:tcPr>
          <w:p w14:paraId="333AB6A0" w14:textId="77777777" w:rsidR="005F354E" w:rsidRPr="005F354E" w:rsidRDefault="005F354E" w:rsidP="005F354E">
            <w:pPr>
              <w:jc w:val="center"/>
              <w:rPr>
                <w:color w:val="000000"/>
              </w:rPr>
            </w:pPr>
            <w:r w:rsidRPr="005F354E">
              <w:rPr>
                <w:color w:val="000000"/>
                <w:szCs w:val="20"/>
              </w:rPr>
              <w:t>270,32</w:t>
            </w:r>
          </w:p>
        </w:tc>
        <w:tc>
          <w:tcPr>
            <w:tcW w:w="894" w:type="dxa"/>
            <w:tcBorders>
              <w:top w:val="single" w:sz="4" w:space="0" w:color="auto"/>
              <w:left w:val="nil"/>
              <w:bottom w:val="single" w:sz="4" w:space="0" w:color="auto"/>
              <w:right w:val="single" w:sz="4" w:space="0" w:color="auto"/>
            </w:tcBorders>
            <w:shd w:val="clear" w:color="auto" w:fill="auto"/>
            <w:vAlign w:val="bottom"/>
          </w:tcPr>
          <w:p w14:paraId="6E7CE9DF" w14:textId="77777777" w:rsidR="005F354E" w:rsidRPr="005F354E" w:rsidRDefault="005F354E" w:rsidP="005F354E">
            <w:pPr>
              <w:jc w:val="center"/>
              <w:rPr>
                <w:color w:val="000000"/>
              </w:rPr>
            </w:pPr>
            <w:r w:rsidRPr="005F354E">
              <w:rPr>
                <w:color w:val="000000"/>
                <w:szCs w:val="20"/>
              </w:rPr>
              <w:t>252,98</w:t>
            </w:r>
          </w:p>
        </w:tc>
        <w:tc>
          <w:tcPr>
            <w:tcW w:w="1338" w:type="dxa"/>
            <w:tcBorders>
              <w:top w:val="single" w:sz="4" w:space="0" w:color="auto"/>
              <w:left w:val="nil"/>
              <w:bottom w:val="single" w:sz="4" w:space="0" w:color="auto"/>
              <w:right w:val="single" w:sz="4" w:space="0" w:color="auto"/>
            </w:tcBorders>
            <w:shd w:val="clear" w:color="auto" w:fill="auto"/>
            <w:vAlign w:val="bottom"/>
          </w:tcPr>
          <w:p w14:paraId="4924F05F" w14:textId="77777777" w:rsidR="005F354E" w:rsidRPr="005F354E" w:rsidRDefault="005F354E" w:rsidP="005F354E">
            <w:pPr>
              <w:jc w:val="center"/>
              <w:rPr>
                <w:color w:val="000000"/>
              </w:rPr>
            </w:pPr>
            <w:r w:rsidRPr="005F354E">
              <w:rPr>
                <w:color w:val="000000"/>
                <w:szCs w:val="20"/>
              </w:rPr>
              <w:t>41,28</w:t>
            </w:r>
          </w:p>
        </w:tc>
        <w:tc>
          <w:tcPr>
            <w:tcW w:w="1422" w:type="dxa"/>
            <w:tcBorders>
              <w:top w:val="single" w:sz="4" w:space="0" w:color="auto"/>
              <w:left w:val="nil"/>
              <w:bottom w:val="single" w:sz="4" w:space="0" w:color="auto"/>
              <w:right w:val="single" w:sz="4" w:space="0" w:color="auto"/>
            </w:tcBorders>
            <w:shd w:val="clear" w:color="auto" w:fill="auto"/>
            <w:vAlign w:val="bottom"/>
          </w:tcPr>
          <w:p w14:paraId="292636C4" w14:textId="77777777" w:rsidR="005F354E" w:rsidRPr="005F354E" w:rsidRDefault="005F354E" w:rsidP="005F354E">
            <w:pPr>
              <w:jc w:val="center"/>
              <w:rPr>
                <w:color w:val="000000"/>
              </w:rPr>
            </w:pPr>
            <w:r w:rsidRPr="005F354E">
              <w:rPr>
                <w:color w:val="000000"/>
                <w:szCs w:val="20"/>
              </w:rPr>
              <w:t>3 540,03</w:t>
            </w:r>
          </w:p>
        </w:tc>
        <w:tc>
          <w:tcPr>
            <w:tcW w:w="1186" w:type="dxa"/>
            <w:tcBorders>
              <w:top w:val="single" w:sz="4" w:space="0" w:color="auto"/>
              <w:left w:val="nil"/>
              <w:bottom w:val="single" w:sz="4" w:space="0" w:color="auto"/>
              <w:right w:val="single" w:sz="4" w:space="0" w:color="auto"/>
            </w:tcBorders>
            <w:shd w:val="clear" w:color="auto" w:fill="auto"/>
            <w:vAlign w:val="center"/>
          </w:tcPr>
          <w:p w14:paraId="3A0FD745"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0CC23249" w14:textId="77777777" w:rsidR="005F354E" w:rsidRPr="005F354E" w:rsidRDefault="005F354E" w:rsidP="005F354E">
            <w:pPr>
              <w:jc w:val="center"/>
              <w:rPr>
                <w:sz w:val="22"/>
                <w:szCs w:val="22"/>
              </w:rPr>
            </w:pPr>
            <w:r w:rsidRPr="005F354E">
              <w:rPr>
                <w:sz w:val="22"/>
                <w:szCs w:val="22"/>
              </w:rPr>
              <w:t>х</w:t>
            </w:r>
          </w:p>
        </w:tc>
      </w:tr>
      <w:tr w:rsidR="005F354E" w:rsidRPr="005F354E" w14:paraId="32B97F73"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2472F76D"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98AD1C8" w14:textId="77777777" w:rsidR="005F354E" w:rsidRPr="005F354E" w:rsidRDefault="005F354E" w:rsidP="005F354E">
            <w:pPr>
              <w:ind w:left="-116" w:right="-115"/>
              <w:jc w:val="center"/>
              <w:rPr>
                <w:sz w:val="22"/>
                <w:szCs w:val="22"/>
              </w:rPr>
            </w:pPr>
            <w:r w:rsidRPr="005F354E">
              <w:rPr>
                <w:sz w:val="22"/>
                <w:szCs w:val="22"/>
              </w:rPr>
              <w:t>с 01.07.2023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D9EE6E9" w14:textId="77777777" w:rsidR="005F354E" w:rsidRPr="005F354E" w:rsidRDefault="005F354E" w:rsidP="005F354E">
            <w:pPr>
              <w:jc w:val="center"/>
              <w:rPr>
                <w:color w:val="000000"/>
              </w:rPr>
            </w:pPr>
            <w:r w:rsidRPr="005F354E">
              <w:rPr>
                <w:color w:val="000000"/>
                <w:szCs w:val="20"/>
              </w:rPr>
              <w:t>324,44</w:t>
            </w:r>
          </w:p>
        </w:tc>
        <w:tc>
          <w:tcPr>
            <w:tcW w:w="1075" w:type="dxa"/>
            <w:tcBorders>
              <w:top w:val="single" w:sz="4" w:space="0" w:color="auto"/>
              <w:left w:val="nil"/>
              <w:bottom w:val="single" w:sz="4" w:space="0" w:color="auto"/>
              <w:right w:val="single" w:sz="4" w:space="0" w:color="auto"/>
            </w:tcBorders>
            <w:shd w:val="clear" w:color="auto" w:fill="auto"/>
            <w:vAlign w:val="bottom"/>
          </w:tcPr>
          <w:p w14:paraId="240D38C9" w14:textId="77777777" w:rsidR="005F354E" w:rsidRPr="005F354E" w:rsidRDefault="005F354E" w:rsidP="005F354E">
            <w:pPr>
              <w:jc w:val="center"/>
              <w:rPr>
                <w:color w:val="000000"/>
              </w:rPr>
            </w:pPr>
            <w:r w:rsidRPr="005F354E">
              <w:rPr>
                <w:color w:val="000000"/>
                <w:szCs w:val="20"/>
              </w:rPr>
              <w:t>302,15</w:t>
            </w:r>
          </w:p>
        </w:tc>
        <w:tc>
          <w:tcPr>
            <w:tcW w:w="892" w:type="dxa"/>
            <w:tcBorders>
              <w:top w:val="single" w:sz="4" w:space="0" w:color="auto"/>
              <w:left w:val="nil"/>
              <w:bottom w:val="single" w:sz="4" w:space="0" w:color="auto"/>
              <w:right w:val="single" w:sz="4" w:space="0" w:color="auto"/>
            </w:tcBorders>
            <w:shd w:val="clear" w:color="auto" w:fill="auto"/>
            <w:vAlign w:val="bottom"/>
          </w:tcPr>
          <w:p w14:paraId="2A483D14" w14:textId="77777777" w:rsidR="005F354E" w:rsidRPr="005F354E" w:rsidRDefault="005F354E" w:rsidP="005F354E">
            <w:pPr>
              <w:jc w:val="center"/>
              <w:rPr>
                <w:color w:val="000000"/>
              </w:rPr>
            </w:pPr>
            <w:r w:rsidRPr="005F354E">
              <w:rPr>
                <w:color w:val="000000"/>
                <w:szCs w:val="20"/>
              </w:rPr>
              <w:t>344,08</w:t>
            </w:r>
          </w:p>
        </w:tc>
        <w:tc>
          <w:tcPr>
            <w:tcW w:w="894" w:type="dxa"/>
            <w:tcBorders>
              <w:top w:val="single" w:sz="4" w:space="0" w:color="auto"/>
              <w:left w:val="nil"/>
              <w:bottom w:val="single" w:sz="4" w:space="0" w:color="auto"/>
              <w:right w:val="single" w:sz="4" w:space="0" w:color="auto"/>
            </w:tcBorders>
            <w:shd w:val="clear" w:color="auto" w:fill="auto"/>
            <w:vAlign w:val="bottom"/>
          </w:tcPr>
          <w:p w14:paraId="305BFBBD" w14:textId="77777777" w:rsidR="005F354E" w:rsidRPr="005F354E" w:rsidRDefault="005F354E" w:rsidP="005F354E">
            <w:pPr>
              <w:jc w:val="center"/>
              <w:rPr>
                <w:color w:val="000000"/>
              </w:rPr>
            </w:pPr>
            <w:r w:rsidRPr="005F354E">
              <w:rPr>
                <w:color w:val="000000"/>
                <w:szCs w:val="20"/>
              </w:rPr>
              <w:t>322,21</w:t>
            </w:r>
          </w:p>
        </w:tc>
        <w:tc>
          <w:tcPr>
            <w:tcW w:w="892" w:type="dxa"/>
            <w:tcBorders>
              <w:top w:val="single" w:sz="4" w:space="0" w:color="auto"/>
              <w:left w:val="nil"/>
              <w:bottom w:val="single" w:sz="4" w:space="0" w:color="auto"/>
              <w:right w:val="single" w:sz="4" w:space="0" w:color="auto"/>
            </w:tcBorders>
            <w:shd w:val="clear" w:color="auto" w:fill="auto"/>
            <w:vAlign w:val="bottom"/>
          </w:tcPr>
          <w:p w14:paraId="53D54279" w14:textId="77777777" w:rsidR="005F354E" w:rsidRPr="005F354E" w:rsidRDefault="005F354E" w:rsidP="005F354E">
            <w:pPr>
              <w:jc w:val="center"/>
              <w:rPr>
                <w:color w:val="000000"/>
              </w:rPr>
            </w:pPr>
            <w:r w:rsidRPr="005F354E">
              <w:rPr>
                <w:color w:val="000000"/>
                <w:szCs w:val="20"/>
              </w:rPr>
              <w:t>270,37</w:t>
            </w:r>
          </w:p>
        </w:tc>
        <w:tc>
          <w:tcPr>
            <w:tcW w:w="893" w:type="dxa"/>
            <w:tcBorders>
              <w:top w:val="single" w:sz="4" w:space="0" w:color="auto"/>
              <w:left w:val="nil"/>
              <w:bottom w:val="single" w:sz="4" w:space="0" w:color="auto"/>
              <w:right w:val="single" w:sz="4" w:space="0" w:color="auto"/>
            </w:tcBorders>
            <w:shd w:val="clear" w:color="auto" w:fill="auto"/>
            <w:vAlign w:val="bottom"/>
          </w:tcPr>
          <w:p w14:paraId="3763FA5E" w14:textId="77777777" w:rsidR="005F354E" w:rsidRPr="005F354E" w:rsidRDefault="005F354E" w:rsidP="005F354E">
            <w:pPr>
              <w:jc w:val="center"/>
              <w:rPr>
                <w:color w:val="000000"/>
              </w:rPr>
            </w:pPr>
            <w:r w:rsidRPr="005F354E">
              <w:rPr>
                <w:color w:val="000000"/>
                <w:szCs w:val="20"/>
              </w:rPr>
              <w:t>251,79</w:t>
            </w:r>
          </w:p>
        </w:tc>
        <w:tc>
          <w:tcPr>
            <w:tcW w:w="892" w:type="dxa"/>
            <w:tcBorders>
              <w:top w:val="single" w:sz="4" w:space="0" w:color="auto"/>
              <w:left w:val="nil"/>
              <w:bottom w:val="single" w:sz="4" w:space="0" w:color="auto"/>
              <w:right w:val="single" w:sz="4" w:space="0" w:color="auto"/>
            </w:tcBorders>
            <w:shd w:val="clear" w:color="auto" w:fill="auto"/>
            <w:vAlign w:val="bottom"/>
          </w:tcPr>
          <w:p w14:paraId="1188BCE5" w14:textId="77777777" w:rsidR="005F354E" w:rsidRPr="005F354E" w:rsidRDefault="005F354E" w:rsidP="005F354E">
            <w:pPr>
              <w:jc w:val="center"/>
              <w:rPr>
                <w:color w:val="000000"/>
              </w:rPr>
            </w:pPr>
            <w:r w:rsidRPr="005F354E">
              <w:rPr>
                <w:color w:val="000000"/>
                <w:szCs w:val="20"/>
              </w:rPr>
              <w:t>286,73</w:t>
            </w:r>
          </w:p>
        </w:tc>
        <w:tc>
          <w:tcPr>
            <w:tcW w:w="894" w:type="dxa"/>
            <w:tcBorders>
              <w:top w:val="single" w:sz="4" w:space="0" w:color="auto"/>
              <w:left w:val="nil"/>
              <w:bottom w:val="single" w:sz="4" w:space="0" w:color="auto"/>
              <w:right w:val="single" w:sz="4" w:space="0" w:color="auto"/>
            </w:tcBorders>
            <w:shd w:val="clear" w:color="auto" w:fill="auto"/>
            <w:vAlign w:val="bottom"/>
          </w:tcPr>
          <w:p w14:paraId="45C36160" w14:textId="77777777" w:rsidR="005F354E" w:rsidRPr="005F354E" w:rsidRDefault="005F354E" w:rsidP="005F354E">
            <w:pPr>
              <w:jc w:val="center"/>
              <w:rPr>
                <w:color w:val="000000"/>
              </w:rPr>
            </w:pPr>
            <w:r w:rsidRPr="005F354E">
              <w:rPr>
                <w:color w:val="000000"/>
                <w:szCs w:val="20"/>
              </w:rPr>
              <w:t>268,51</w:t>
            </w:r>
          </w:p>
        </w:tc>
        <w:tc>
          <w:tcPr>
            <w:tcW w:w="1338" w:type="dxa"/>
            <w:tcBorders>
              <w:top w:val="single" w:sz="4" w:space="0" w:color="auto"/>
              <w:left w:val="nil"/>
              <w:bottom w:val="single" w:sz="4" w:space="0" w:color="auto"/>
              <w:right w:val="single" w:sz="4" w:space="0" w:color="auto"/>
            </w:tcBorders>
            <w:shd w:val="clear" w:color="auto" w:fill="auto"/>
            <w:vAlign w:val="bottom"/>
          </w:tcPr>
          <w:p w14:paraId="737B84F3" w14:textId="77777777" w:rsidR="005F354E" w:rsidRPr="005F354E" w:rsidRDefault="005F354E" w:rsidP="005F354E">
            <w:pPr>
              <w:jc w:val="center"/>
              <w:rPr>
                <w:color w:val="000000"/>
              </w:rPr>
            </w:pPr>
            <w:r w:rsidRPr="005F354E">
              <w:rPr>
                <w:color w:val="000000"/>
                <w:szCs w:val="20"/>
              </w:rPr>
              <w:t>46,24</w:t>
            </w:r>
          </w:p>
        </w:tc>
        <w:tc>
          <w:tcPr>
            <w:tcW w:w="1422" w:type="dxa"/>
            <w:tcBorders>
              <w:top w:val="single" w:sz="4" w:space="0" w:color="auto"/>
              <w:left w:val="nil"/>
              <w:bottom w:val="single" w:sz="4" w:space="0" w:color="auto"/>
              <w:right w:val="single" w:sz="4" w:space="0" w:color="auto"/>
            </w:tcBorders>
            <w:shd w:val="clear" w:color="auto" w:fill="auto"/>
            <w:vAlign w:val="bottom"/>
          </w:tcPr>
          <w:p w14:paraId="64A85FC0" w14:textId="77777777" w:rsidR="005F354E" w:rsidRPr="005F354E" w:rsidRDefault="005F354E" w:rsidP="005F354E">
            <w:pPr>
              <w:jc w:val="center"/>
              <w:rPr>
                <w:color w:val="000000"/>
              </w:rPr>
            </w:pPr>
            <w:r w:rsidRPr="005F354E">
              <w:rPr>
                <w:color w:val="000000"/>
                <w:szCs w:val="20"/>
              </w:rPr>
              <w:t>3 717,03</w:t>
            </w:r>
          </w:p>
        </w:tc>
        <w:tc>
          <w:tcPr>
            <w:tcW w:w="1186" w:type="dxa"/>
            <w:tcBorders>
              <w:top w:val="single" w:sz="4" w:space="0" w:color="auto"/>
              <w:left w:val="nil"/>
              <w:bottom w:val="single" w:sz="4" w:space="0" w:color="auto"/>
              <w:right w:val="single" w:sz="4" w:space="0" w:color="auto"/>
            </w:tcBorders>
            <w:shd w:val="clear" w:color="auto" w:fill="auto"/>
            <w:vAlign w:val="center"/>
          </w:tcPr>
          <w:p w14:paraId="2A6E4429"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63399296" w14:textId="77777777" w:rsidR="005F354E" w:rsidRPr="005F354E" w:rsidRDefault="005F354E" w:rsidP="005F354E">
            <w:pPr>
              <w:jc w:val="center"/>
              <w:rPr>
                <w:sz w:val="22"/>
                <w:szCs w:val="22"/>
              </w:rPr>
            </w:pPr>
            <w:r w:rsidRPr="005F354E">
              <w:rPr>
                <w:sz w:val="22"/>
                <w:szCs w:val="22"/>
              </w:rPr>
              <w:t>х</w:t>
            </w:r>
          </w:p>
        </w:tc>
      </w:tr>
      <w:tr w:rsidR="005F354E" w:rsidRPr="005F354E" w14:paraId="3D5AFD1F"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115B3B64"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4023248" w14:textId="77777777" w:rsidR="005F354E" w:rsidRPr="005F354E" w:rsidRDefault="005F354E" w:rsidP="005F354E">
            <w:pPr>
              <w:ind w:left="-116" w:right="-115"/>
              <w:jc w:val="center"/>
              <w:rPr>
                <w:sz w:val="22"/>
                <w:szCs w:val="22"/>
              </w:rPr>
            </w:pPr>
            <w:r w:rsidRPr="005F354E">
              <w:rPr>
                <w:sz w:val="22"/>
                <w:szCs w:val="22"/>
              </w:rPr>
              <w:t>с 01.01.2024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34FF4E3" w14:textId="77777777" w:rsidR="005F354E" w:rsidRPr="005F354E" w:rsidRDefault="005F354E" w:rsidP="005F354E">
            <w:pPr>
              <w:jc w:val="center"/>
              <w:rPr>
                <w:color w:val="000000"/>
              </w:rPr>
            </w:pPr>
            <w:r w:rsidRPr="005F354E">
              <w:rPr>
                <w:color w:val="000000"/>
                <w:szCs w:val="20"/>
              </w:rPr>
              <w:t>324,44</w:t>
            </w:r>
          </w:p>
        </w:tc>
        <w:tc>
          <w:tcPr>
            <w:tcW w:w="1075" w:type="dxa"/>
            <w:tcBorders>
              <w:top w:val="single" w:sz="4" w:space="0" w:color="auto"/>
              <w:left w:val="nil"/>
              <w:bottom w:val="single" w:sz="4" w:space="0" w:color="auto"/>
              <w:right w:val="single" w:sz="4" w:space="0" w:color="auto"/>
            </w:tcBorders>
            <w:shd w:val="clear" w:color="auto" w:fill="auto"/>
            <w:vAlign w:val="bottom"/>
          </w:tcPr>
          <w:p w14:paraId="7D725E56" w14:textId="77777777" w:rsidR="005F354E" w:rsidRPr="005F354E" w:rsidRDefault="005F354E" w:rsidP="005F354E">
            <w:pPr>
              <w:jc w:val="center"/>
              <w:rPr>
                <w:color w:val="000000"/>
              </w:rPr>
            </w:pPr>
            <w:r w:rsidRPr="005F354E">
              <w:rPr>
                <w:color w:val="000000"/>
                <w:szCs w:val="20"/>
              </w:rPr>
              <w:t>302,15</w:t>
            </w:r>
          </w:p>
        </w:tc>
        <w:tc>
          <w:tcPr>
            <w:tcW w:w="892" w:type="dxa"/>
            <w:tcBorders>
              <w:top w:val="single" w:sz="4" w:space="0" w:color="auto"/>
              <w:left w:val="nil"/>
              <w:bottom w:val="single" w:sz="4" w:space="0" w:color="auto"/>
              <w:right w:val="single" w:sz="4" w:space="0" w:color="auto"/>
            </w:tcBorders>
            <w:shd w:val="clear" w:color="auto" w:fill="auto"/>
            <w:vAlign w:val="bottom"/>
          </w:tcPr>
          <w:p w14:paraId="2799FA16" w14:textId="77777777" w:rsidR="005F354E" w:rsidRPr="005F354E" w:rsidRDefault="005F354E" w:rsidP="005F354E">
            <w:pPr>
              <w:jc w:val="center"/>
              <w:rPr>
                <w:color w:val="000000"/>
              </w:rPr>
            </w:pPr>
            <w:r w:rsidRPr="005F354E">
              <w:rPr>
                <w:color w:val="000000"/>
                <w:szCs w:val="20"/>
              </w:rPr>
              <w:t>344,08</w:t>
            </w:r>
          </w:p>
        </w:tc>
        <w:tc>
          <w:tcPr>
            <w:tcW w:w="894" w:type="dxa"/>
            <w:tcBorders>
              <w:top w:val="single" w:sz="4" w:space="0" w:color="auto"/>
              <w:left w:val="nil"/>
              <w:bottom w:val="single" w:sz="4" w:space="0" w:color="auto"/>
              <w:right w:val="single" w:sz="4" w:space="0" w:color="auto"/>
            </w:tcBorders>
            <w:shd w:val="clear" w:color="auto" w:fill="auto"/>
            <w:vAlign w:val="bottom"/>
          </w:tcPr>
          <w:p w14:paraId="591BE6BF" w14:textId="77777777" w:rsidR="005F354E" w:rsidRPr="005F354E" w:rsidRDefault="005F354E" w:rsidP="005F354E">
            <w:pPr>
              <w:jc w:val="center"/>
              <w:rPr>
                <w:color w:val="000000"/>
              </w:rPr>
            </w:pPr>
            <w:r w:rsidRPr="005F354E">
              <w:rPr>
                <w:color w:val="000000"/>
                <w:szCs w:val="20"/>
              </w:rPr>
              <w:t>322,21</w:t>
            </w:r>
          </w:p>
        </w:tc>
        <w:tc>
          <w:tcPr>
            <w:tcW w:w="892" w:type="dxa"/>
            <w:tcBorders>
              <w:top w:val="single" w:sz="4" w:space="0" w:color="auto"/>
              <w:left w:val="nil"/>
              <w:bottom w:val="single" w:sz="4" w:space="0" w:color="auto"/>
              <w:right w:val="single" w:sz="4" w:space="0" w:color="auto"/>
            </w:tcBorders>
            <w:shd w:val="clear" w:color="auto" w:fill="auto"/>
            <w:vAlign w:val="bottom"/>
          </w:tcPr>
          <w:p w14:paraId="1E70158A" w14:textId="77777777" w:rsidR="005F354E" w:rsidRPr="005F354E" w:rsidRDefault="005F354E" w:rsidP="005F354E">
            <w:pPr>
              <w:jc w:val="center"/>
              <w:rPr>
                <w:color w:val="000000"/>
              </w:rPr>
            </w:pPr>
            <w:r w:rsidRPr="005F354E">
              <w:rPr>
                <w:color w:val="000000"/>
                <w:szCs w:val="20"/>
              </w:rPr>
              <w:t>270,37</w:t>
            </w:r>
          </w:p>
        </w:tc>
        <w:tc>
          <w:tcPr>
            <w:tcW w:w="893" w:type="dxa"/>
            <w:tcBorders>
              <w:top w:val="single" w:sz="4" w:space="0" w:color="auto"/>
              <w:left w:val="nil"/>
              <w:bottom w:val="single" w:sz="4" w:space="0" w:color="auto"/>
              <w:right w:val="single" w:sz="4" w:space="0" w:color="auto"/>
            </w:tcBorders>
            <w:shd w:val="clear" w:color="auto" w:fill="auto"/>
            <w:vAlign w:val="bottom"/>
          </w:tcPr>
          <w:p w14:paraId="4CF7150A" w14:textId="77777777" w:rsidR="005F354E" w:rsidRPr="005F354E" w:rsidRDefault="005F354E" w:rsidP="005F354E">
            <w:pPr>
              <w:jc w:val="center"/>
              <w:rPr>
                <w:color w:val="000000"/>
              </w:rPr>
            </w:pPr>
            <w:r w:rsidRPr="005F354E">
              <w:rPr>
                <w:color w:val="000000"/>
                <w:szCs w:val="20"/>
              </w:rPr>
              <w:t>251,79</w:t>
            </w:r>
          </w:p>
        </w:tc>
        <w:tc>
          <w:tcPr>
            <w:tcW w:w="892" w:type="dxa"/>
            <w:tcBorders>
              <w:top w:val="single" w:sz="4" w:space="0" w:color="auto"/>
              <w:left w:val="nil"/>
              <w:bottom w:val="single" w:sz="4" w:space="0" w:color="auto"/>
              <w:right w:val="single" w:sz="4" w:space="0" w:color="auto"/>
            </w:tcBorders>
            <w:shd w:val="clear" w:color="auto" w:fill="auto"/>
            <w:vAlign w:val="bottom"/>
          </w:tcPr>
          <w:p w14:paraId="3DEF0C88" w14:textId="77777777" w:rsidR="005F354E" w:rsidRPr="005F354E" w:rsidRDefault="005F354E" w:rsidP="005F354E">
            <w:pPr>
              <w:jc w:val="center"/>
              <w:rPr>
                <w:color w:val="000000"/>
              </w:rPr>
            </w:pPr>
            <w:r w:rsidRPr="005F354E">
              <w:rPr>
                <w:color w:val="000000"/>
                <w:szCs w:val="20"/>
              </w:rPr>
              <w:t>286,73</w:t>
            </w:r>
          </w:p>
        </w:tc>
        <w:tc>
          <w:tcPr>
            <w:tcW w:w="894" w:type="dxa"/>
            <w:tcBorders>
              <w:top w:val="single" w:sz="4" w:space="0" w:color="auto"/>
              <w:left w:val="nil"/>
              <w:bottom w:val="single" w:sz="4" w:space="0" w:color="auto"/>
              <w:right w:val="single" w:sz="4" w:space="0" w:color="auto"/>
            </w:tcBorders>
            <w:shd w:val="clear" w:color="auto" w:fill="auto"/>
            <w:vAlign w:val="bottom"/>
          </w:tcPr>
          <w:p w14:paraId="16C08677" w14:textId="77777777" w:rsidR="005F354E" w:rsidRPr="005F354E" w:rsidRDefault="005F354E" w:rsidP="005F354E">
            <w:pPr>
              <w:jc w:val="center"/>
              <w:rPr>
                <w:color w:val="000000"/>
              </w:rPr>
            </w:pPr>
            <w:r w:rsidRPr="005F354E">
              <w:rPr>
                <w:color w:val="000000"/>
                <w:szCs w:val="20"/>
              </w:rPr>
              <w:t>268,51</w:t>
            </w:r>
          </w:p>
        </w:tc>
        <w:tc>
          <w:tcPr>
            <w:tcW w:w="1338" w:type="dxa"/>
            <w:tcBorders>
              <w:top w:val="single" w:sz="4" w:space="0" w:color="auto"/>
              <w:left w:val="nil"/>
              <w:bottom w:val="single" w:sz="4" w:space="0" w:color="auto"/>
              <w:right w:val="single" w:sz="4" w:space="0" w:color="auto"/>
            </w:tcBorders>
            <w:shd w:val="clear" w:color="auto" w:fill="auto"/>
            <w:vAlign w:val="bottom"/>
          </w:tcPr>
          <w:p w14:paraId="72F33A86" w14:textId="77777777" w:rsidR="005F354E" w:rsidRPr="005F354E" w:rsidRDefault="005F354E" w:rsidP="005F354E">
            <w:pPr>
              <w:jc w:val="center"/>
              <w:rPr>
                <w:color w:val="000000"/>
              </w:rPr>
            </w:pPr>
            <w:r w:rsidRPr="005F354E">
              <w:rPr>
                <w:color w:val="000000"/>
                <w:szCs w:val="20"/>
              </w:rPr>
              <w:t>46,24</w:t>
            </w:r>
          </w:p>
        </w:tc>
        <w:tc>
          <w:tcPr>
            <w:tcW w:w="1422" w:type="dxa"/>
            <w:tcBorders>
              <w:top w:val="single" w:sz="4" w:space="0" w:color="auto"/>
              <w:left w:val="nil"/>
              <w:bottom w:val="single" w:sz="4" w:space="0" w:color="auto"/>
              <w:right w:val="single" w:sz="4" w:space="0" w:color="auto"/>
            </w:tcBorders>
            <w:shd w:val="clear" w:color="auto" w:fill="auto"/>
            <w:vAlign w:val="bottom"/>
          </w:tcPr>
          <w:p w14:paraId="781928D4" w14:textId="77777777" w:rsidR="005F354E" w:rsidRPr="005F354E" w:rsidRDefault="005F354E" w:rsidP="005F354E">
            <w:pPr>
              <w:jc w:val="center"/>
              <w:rPr>
                <w:color w:val="000000"/>
              </w:rPr>
            </w:pPr>
            <w:r w:rsidRPr="005F354E">
              <w:rPr>
                <w:color w:val="000000"/>
                <w:szCs w:val="20"/>
              </w:rPr>
              <w:t>3 717,03</w:t>
            </w:r>
          </w:p>
        </w:tc>
        <w:tc>
          <w:tcPr>
            <w:tcW w:w="1186" w:type="dxa"/>
            <w:tcBorders>
              <w:top w:val="single" w:sz="4" w:space="0" w:color="auto"/>
              <w:left w:val="nil"/>
              <w:bottom w:val="single" w:sz="4" w:space="0" w:color="auto"/>
              <w:right w:val="single" w:sz="4" w:space="0" w:color="auto"/>
            </w:tcBorders>
            <w:shd w:val="clear" w:color="auto" w:fill="auto"/>
            <w:vAlign w:val="center"/>
          </w:tcPr>
          <w:p w14:paraId="78403A7C"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53108F6C" w14:textId="77777777" w:rsidR="005F354E" w:rsidRPr="005F354E" w:rsidRDefault="005F354E" w:rsidP="005F354E">
            <w:pPr>
              <w:jc w:val="center"/>
              <w:rPr>
                <w:sz w:val="22"/>
                <w:szCs w:val="22"/>
              </w:rPr>
            </w:pPr>
            <w:r w:rsidRPr="005F354E">
              <w:rPr>
                <w:sz w:val="22"/>
                <w:szCs w:val="22"/>
              </w:rPr>
              <w:t>х</w:t>
            </w:r>
          </w:p>
        </w:tc>
      </w:tr>
      <w:tr w:rsidR="005F354E" w:rsidRPr="005F354E" w14:paraId="4C1C8033"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66AD74C3"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7654943" w14:textId="77777777" w:rsidR="005F354E" w:rsidRPr="005F354E" w:rsidRDefault="005F354E" w:rsidP="005F354E">
            <w:pPr>
              <w:ind w:left="-116" w:right="-115"/>
              <w:jc w:val="center"/>
              <w:rPr>
                <w:sz w:val="22"/>
                <w:szCs w:val="22"/>
              </w:rPr>
            </w:pPr>
            <w:r w:rsidRPr="005F354E">
              <w:rPr>
                <w:sz w:val="22"/>
                <w:szCs w:val="22"/>
              </w:rPr>
              <w:t>с 01.07.2024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3B862CF" w14:textId="77777777" w:rsidR="005F354E" w:rsidRPr="005F354E" w:rsidRDefault="005F354E" w:rsidP="005F354E">
            <w:pPr>
              <w:jc w:val="center"/>
              <w:rPr>
                <w:color w:val="000000"/>
              </w:rPr>
            </w:pPr>
            <w:r w:rsidRPr="005F354E">
              <w:rPr>
                <w:color w:val="000000"/>
                <w:szCs w:val="20"/>
              </w:rPr>
              <w:t>351,60</w:t>
            </w:r>
          </w:p>
        </w:tc>
        <w:tc>
          <w:tcPr>
            <w:tcW w:w="1075" w:type="dxa"/>
            <w:tcBorders>
              <w:top w:val="single" w:sz="4" w:space="0" w:color="auto"/>
              <w:left w:val="nil"/>
              <w:bottom w:val="single" w:sz="4" w:space="0" w:color="auto"/>
              <w:right w:val="single" w:sz="4" w:space="0" w:color="auto"/>
            </w:tcBorders>
            <w:shd w:val="clear" w:color="auto" w:fill="auto"/>
            <w:vAlign w:val="bottom"/>
          </w:tcPr>
          <w:p w14:paraId="03B38661" w14:textId="77777777" w:rsidR="005F354E" w:rsidRPr="005F354E" w:rsidRDefault="005F354E" w:rsidP="005F354E">
            <w:pPr>
              <w:jc w:val="center"/>
              <w:rPr>
                <w:color w:val="000000"/>
              </w:rPr>
            </w:pPr>
            <w:r w:rsidRPr="005F354E">
              <w:rPr>
                <w:color w:val="000000"/>
                <w:szCs w:val="20"/>
              </w:rPr>
              <w:t>327,73</w:t>
            </w:r>
          </w:p>
        </w:tc>
        <w:tc>
          <w:tcPr>
            <w:tcW w:w="892" w:type="dxa"/>
            <w:tcBorders>
              <w:top w:val="single" w:sz="4" w:space="0" w:color="auto"/>
              <w:left w:val="nil"/>
              <w:bottom w:val="single" w:sz="4" w:space="0" w:color="auto"/>
              <w:right w:val="single" w:sz="4" w:space="0" w:color="auto"/>
            </w:tcBorders>
            <w:shd w:val="clear" w:color="auto" w:fill="auto"/>
            <w:vAlign w:val="bottom"/>
          </w:tcPr>
          <w:p w14:paraId="1936EF5D" w14:textId="77777777" w:rsidR="005F354E" w:rsidRPr="005F354E" w:rsidRDefault="005F354E" w:rsidP="005F354E">
            <w:pPr>
              <w:jc w:val="center"/>
              <w:rPr>
                <w:color w:val="000000"/>
              </w:rPr>
            </w:pPr>
            <w:r w:rsidRPr="005F354E">
              <w:rPr>
                <w:color w:val="000000"/>
                <w:szCs w:val="20"/>
              </w:rPr>
              <w:t>372,60</w:t>
            </w:r>
          </w:p>
        </w:tc>
        <w:tc>
          <w:tcPr>
            <w:tcW w:w="894" w:type="dxa"/>
            <w:tcBorders>
              <w:top w:val="single" w:sz="4" w:space="0" w:color="auto"/>
              <w:left w:val="nil"/>
              <w:bottom w:val="single" w:sz="4" w:space="0" w:color="auto"/>
              <w:right w:val="single" w:sz="4" w:space="0" w:color="auto"/>
            </w:tcBorders>
            <w:shd w:val="clear" w:color="auto" w:fill="auto"/>
            <w:vAlign w:val="bottom"/>
          </w:tcPr>
          <w:p w14:paraId="6B897822" w14:textId="77777777" w:rsidR="005F354E" w:rsidRPr="005F354E" w:rsidRDefault="005F354E" w:rsidP="005F354E">
            <w:pPr>
              <w:jc w:val="center"/>
              <w:rPr>
                <w:color w:val="000000"/>
              </w:rPr>
            </w:pPr>
            <w:r w:rsidRPr="005F354E">
              <w:rPr>
                <w:color w:val="000000"/>
                <w:szCs w:val="20"/>
              </w:rPr>
              <w:t>349,21</w:t>
            </w:r>
          </w:p>
        </w:tc>
        <w:tc>
          <w:tcPr>
            <w:tcW w:w="892" w:type="dxa"/>
            <w:tcBorders>
              <w:top w:val="single" w:sz="4" w:space="0" w:color="auto"/>
              <w:left w:val="nil"/>
              <w:bottom w:val="single" w:sz="4" w:space="0" w:color="auto"/>
              <w:right w:val="single" w:sz="4" w:space="0" w:color="auto"/>
            </w:tcBorders>
            <w:shd w:val="clear" w:color="auto" w:fill="auto"/>
            <w:vAlign w:val="bottom"/>
          </w:tcPr>
          <w:p w14:paraId="13D296C8" w14:textId="77777777" w:rsidR="005F354E" w:rsidRPr="005F354E" w:rsidRDefault="005F354E" w:rsidP="005F354E">
            <w:pPr>
              <w:jc w:val="center"/>
              <w:rPr>
                <w:color w:val="000000"/>
              </w:rPr>
            </w:pPr>
            <w:r w:rsidRPr="005F354E">
              <w:rPr>
                <w:color w:val="000000"/>
                <w:szCs w:val="20"/>
              </w:rPr>
              <w:t>293,00</w:t>
            </w:r>
          </w:p>
        </w:tc>
        <w:tc>
          <w:tcPr>
            <w:tcW w:w="893" w:type="dxa"/>
            <w:tcBorders>
              <w:top w:val="single" w:sz="4" w:space="0" w:color="auto"/>
              <w:left w:val="nil"/>
              <w:bottom w:val="single" w:sz="4" w:space="0" w:color="auto"/>
              <w:right w:val="single" w:sz="4" w:space="0" w:color="auto"/>
            </w:tcBorders>
            <w:shd w:val="clear" w:color="auto" w:fill="auto"/>
            <w:vAlign w:val="bottom"/>
          </w:tcPr>
          <w:p w14:paraId="10EF35D3" w14:textId="77777777" w:rsidR="005F354E" w:rsidRPr="005F354E" w:rsidRDefault="005F354E" w:rsidP="005F354E">
            <w:pPr>
              <w:jc w:val="center"/>
              <w:rPr>
                <w:color w:val="000000"/>
              </w:rPr>
            </w:pPr>
            <w:r w:rsidRPr="005F354E">
              <w:rPr>
                <w:color w:val="000000"/>
                <w:szCs w:val="20"/>
              </w:rPr>
              <w:t>273,11</w:t>
            </w:r>
          </w:p>
        </w:tc>
        <w:tc>
          <w:tcPr>
            <w:tcW w:w="892" w:type="dxa"/>
            <w:tcBorders>
              <w:top w:val="single" w:sz="4" w:space="0" w:color="auto"/>
              <w:left w:val="nil"/>
              <w:bottom w:val="single" w:sz="4" w:space="0" w:color="auto"/>
              <w:right w:val="single" w:sz="4" w:space="0" w:color="auto"/>
            </w:tcBorders>
            <w:shd w:val="clear" w:color="auto" w:fill="auto"/>
            <w:vAlign w:val="bottom"/>
          </w:tcPr>
          <w:p w14:paraId="43F097D9" w14:textId="77777777" w:rsidR="005F354E" w:rsidRPr="005F354E" w:rsidRDefault="005F354E" w:rsidP="005F354E">
            <w:pPr>
              <w:jc w:val="center"/>
              <w:rPr>
                <w:color w:val="000000"/>
              </w:rPr>
            </w:pPr>
            <w:r w:rsidRPr="005F354E">
              <w:rPr>
                <w:color w:val="000000"/>
                <w:szCs w:val="20"/>
              </w:rPr>
              <w:t>310,50</w:t>
            </w:r>
          </w:p>
        </w:tc>
        <w:tc>
          <w:tcPr>
            <w:tcW w:w="894" w:type="dxa"/>
            <w:tcBorders>
              <w:top w:val="single" w:sz="4" w:space="0" w:color="auto"/>
              <w:left w:val="nil"/>
              <w:bottom w:val="single" w:sz="4" w:space="0" w:color="auto"/>
              <w:right w:val="single" w:sz="4" w:space="0" w:color="auto"/>
            </w:tcBorders>
            <w:shd w:val="clear" w:color="auto" w:fill="auto"/>
            <w:vAlign w:val="bottom"/>
          </w:tcPr>
          <w:p w14:paraId="7FFE4282" w14:textId="77777777" w:rsidR="005F354E" w:rsidRPr="005F354E" w:rsidRDefault="005F354E" w:rsidP="005F354E">
            <w:pPr>
              <w:jc w:val="center"/>
              <w:rPr>
                <w:color w:val="000000"/>
              </w:rPr>
            </w:pPr>
            <w:r w:rsidRPr="005F354E">
              <w:rPr>
                <w:color w:val="000000"/>
                <w:szCs w:val="20"/>
              </w:rPr>
              <w:t>291,01</w:t>
            </w:r>
          </w:p>
        </w:tc>
        <w:tc>
          <w:tcPr>
            <w:tcW w:w="1338" w:type="dxa"/>
            <w:tcBorders>
              <w:top w:val="single" w:sz="4" w:space="0" w:color="auto"/>
              <w:left w:val="nil"/>
              <w:bottom w:val="single" w:sz="4" w:space="0" w:color="auto"/>
              <w:right w:val="single" w:sz="4" w:space="0" w:color="auto"/>
            </w:tcBorders>
            <w:shd w:val="clear" w:color="auto" w:fill="auto"/>
            <w:vAlign w:val="bottom"/>
          </w:tcPr>
          <w:p w14:paraId="584A7DE5" w14:textId="77777777" w:rsidR="005F354E" w:rsidRPr="005F354E" w:rsidRDefault="005F354E" w:rsidP="005F354E">
            <w:pPr>
              <w:jc w:val="center"/>
              <w:rPr>
                <w:color w:val="000000"/>
              </w:rPr>
            </w:pPr>
            <w:r w:rsidRPr="005F354E">
              <w:rPr>
                <w:color w:val="000000"/>
                <w:szCs w:val="20"/>
              </w:rPr>
              <w:t>53,17</w:t>
            </w:r>
          </w:p>
        </w:tc>
        <w:tc>
          <w:tcPr>
            <w:tcW w:w="1422" w:type="dxa"/>
            <w:tcBorders>
              <w:top w:val="single" w:sz="4" w:space="0" w:color="auto"/>
              <w:left w:val="nil"/>
              <w:bottom w:val="single" w:sz="4" w:space="0" w:color="auto"/>
              <w:right w:val="single" w:sz="4" w:space="0" w:color="auto"/>
            </w:tcBorders>
            <w:shd w:val="clear" w:color="auto" w:fill="auto"/>
            <w:vAlign w:val="bottom"/>
          </w:tcPr>
          <w:p w14:paraId="3CCCA005" w14:textId="77777777" w:rsidR="005F354E" w:rsidRPr="005F354E" w:rsidRDefault="005F354E" w:rsidP="005F354E">
            <w:pPr>
              <w:jc w:val="center"/>
              <w:rPr>
                <w:color w:val="000000"/>
              </w:rPr>
            </w:pPr>
            <w:r w:rsidRPr="005F354E">
              <w:rPr>
                <w:color w:val="000000"/>
                <w:szCs w:val="20"/>
              </w:rPr>
              <w:t>3 977,23</w:t>
            </w:r>
          </w:p>
        </w:tc>
        <w:tc>
          <w:tcPr>
            <w:tcW w:w="1186" w:type="dxa"/>
            <w:tcBorders>
              <w:top w:val="single" w:sz="4" w:space="0" w:color="auto"/>
              <w:left w:val="nil"/>
              <w:bottom w:val="single" w:sz="4" w:space="0" w:color="auto"/>
              <w:right w:val="single" w:sz="4" w:space="0" w:color="auto"/>
            </w:tcBorders>
            <w:shd w:val="clear" w:color="auto" w:fill="auto"/>
            <w:vAlign w:val="center"/>
          </w:tcPr>
          <w:p w14:paraId="1123B3E4"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21B8DDAA" w14:textId="77777777" w:rsidR="005F354E" w:rsidRPr="005F354E" w:rsidRDefault="005F354E" w:rsidP="005F354E">
            <w:pPr>
              <w:jc w:val="center"/>
              <w:rPr>
                <w:sz w:val="22"/>
                <w:szCs w:val="22"/>
              </w:rPr>
            </w:pPr>
            <w:r w:rsidRPr="005F354E">
              <w:rPr>
                <w:sz w:val="22"/>
                <w:szCs w:val="22"/>
              </w:rPr>
              <w:t>х</w:t>
            </w:r>
          </w:p>
        </w:tc>
      </w:tr>
      <w:tr w:rsidR="005F354E" w:rsidRPr="005F354E" w14:paraId="71DB6AC6"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7C6EFC44"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8D0B171" w14:textId="77777777" w:rsidR="005F354E" w:rsidRPr="005F354E" w:rsidRDefault="005F354E" w:rsidP="005F354E">
            <w:pPr>
              <w:ind w:left="-116" w:right="-115"/>
              <w:jc w:val="center"/>
              <w:rPr>
                <w:sz w:val="22"/>
                <w:szCs w:val="22"/>
              </w:rPr>
            </w:pPr>
            <w:r w:rsidRPr="005F354E">
              <w:rPr>
                <w:sz w:val="22"/>
                <w:szCs w:val="22"/>
              </w:rPr>
              <w:t>с 01.01.2025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93415E5" w14:textId="77777777" w:rsidR="005F354E" w:rsidRPr="005F354E" w:rsidRDefault="005F354E" w:rsidP="005F354E">
            <w:pPr>
              <w:jc w:val="center"/>
              <w:rPr>
                <w:color w:val="000000"/>
              </w:rPr>
            </w:pPr>
            <w:r w:rsidRPr="005F354E">
              <w:rPr>
                <w:color w:val="000000"/>
                <w:szCs w:val="20"/>
              </w:rPr>
              <w:t>351,60</w:t>
            </w:r>
          </w:p>
        </w:tc>
        <w:tc>
          <w:tcPr>
            <w:tcW w:w="1075" w:type="dxa"/>
            <w:tcBorders>
              <w:top w:val="single" w:sz="4" w:space="0" w:color="auto"/>
              <w:left w:val="nil"/>
              <w:bottom w:val="single" w:sz="4" w:space="0" w:color="auto"/>
              <w:right w:val="single" w:sz="4" w:space="0" w:color="auto"/>
            </w:tcBorders>
            <w:shd w:val="clear" w:color="auto" w:fill="auto"/>
            <w:vAlign w:val="bottom"/>
          </w:tcPr>
          <w:p w14:paraId="2E389D80" w14:textId="77777777" w:rsidR="005F354E" w:rsidRPr="005F354E" w:rsidRDefault="005F354E" w:rsidP="005F354E">
            <w:pPr>
              <w:jc w:val="center"/>
              <w:rPr>
                <w:color w:val="000000"/>
              </w:rPr>
            </w:pPr>
            <w:r w:rsidRPr="005F354E">
              <w:rPr>
                <w:color w:val="000000"/>
                <w:szCs w:val="20"/>
              </w:rPr>
              <w:t>327,73</w:t>
            </w:r>
          </w:p>
        </w:tc>
        <w:tc>
          <w:tcPr>
            <w:tcW w:w="892" w:type="dxa"/>
            <w:tcBorders>
              <w:top w:val="single" w:sz="4" w:space="0" w:color="auto"/>
              <w:left w:val="nil"/>
              <w:bottom w:val="single" w:sz="4" w:space="0" w:color="auto"/>
              <w:right w:val="single" w:sz="4" w:space="0" w:color="auto"/>
            </w:tcBorders>
            <w:shd w:val="clear" w:color="auto" w:fill="auto"/>
            <w:vAlign w:val="bottom"/>
          </w:tcPr>
          <w:p w14:paraId="4CFF10E4" w14:textId="77777777" w:rsidR="005F354E" w:rsidRPr="005F354E" w:rsidRDefault="005F354E" w:rsidP="005F354E">
            <w:pPr>
              <w:jc w:val="center"/>
              <w:rPr>
                <w:color w:val="000000"/>
              </w:rPr>
            </w:pPr>
            <w:r w:rsidRPr="005F354E">
              <w:rPr>
                <w:color w:val="000000"/>
                <w:szCs w:val="20"/>
              </w:rPr>
              <w:t>372,60</w:t>
            </w:r>
          </w:p>
        </w:tc>
        <w:tc>
          <w:tcPr>
            <w:tcW w:w="894" w:type="dxa"/>
            <w:tcBorders>
              <w:top w:val="single" w:sz="4" w:space="0" w:color="auto"/>
              <w:left w:val="nil"/>
              <w:bottom w:val="single" w:sz="4" w:space="0" w:color="auto"/>
              <w:right w:val="single" w:sz="4" w:space="0" w:color="auto"/>
            </w:tcBorders>
            <w:shd w:val="clear" w:color="auto" w:fill="auto"/>
            <w:vAlign w:val="bottom"/>
          </w:tcPr>
          <w:p w14:paraId="7037C90D" w14:textId="77777777" w:rsidR="005F354E" w:rsidRPr="005F354E" w:rsidRDefault="005F354E" w:rsidP="005F354E">
            <w:pPr>
              <w:jc w:val="center"/>
              <w:rPr>
                <w:color w:val="000000"/>
              </w:rPr>
            </w:pPr>
            <w:r w:rsidRPr="005F354E">
              <w:rPr>
                <w:color w:val="000000"/>
                <w:szCs w:val="20"/>
              </w:rPr>
              <w:t>349,21</w:t>
            </w:r>
          </w:p>
        </w:tc>
        <w:tc>
          <w:tcPr>
            <w:tcW w:w="892" w:type="dxa"/>
            <w:tcBorders>
              <w:top w:val="single" w:sz="4" w:space="0" w:color="auto"/>
              <w:left w:val="nil"/>
              <w:bottom w:val="single" w:sz="4" w:space="0" w:color="auto"/>
              <w:right w:val="single" w:sz="4" w:space="0" w:color="auto"/>
            </w:tcBorders>
            <w:shd w:val="clear" w:color="auto" w:fill="auto"/>
            <w:vAlign w:val="bottom"/>
          </w:tcPr>
          <w:p w14:paraId="2728E9D7" w14:textId="77777777" w:rsidR="005F354E" w:rsidRPr="005F354E" w:rsidRDefault="005F354E" w:rsidP="005F354E">
            <w:pPr>
              <w:jc w:val="center"/>
              <w:rPr>
                <w:color w:val="000000"/>
              </w:rPr>
            </w:pPr>
            <w:r w:rsidRPr="005F354E">
              <w:rPr>
                <w:color w:val="000000"/>
                <w:szCs w:val="20"/>
              </w:rPr>
              <w:t>293,00</w:t>
            </w:r>
          </w:p>
        </w:tc>
        <w:tc>
          <w:tcPr>
            <w:tcW w:w="893" w:type="dxa"/>
            <w:tcBorders>
              <w:top w:val="single" w:sz="4" w:space="0" w:color="auto"/>
              <w:left w:val="nil"/>
              <w:bottom w:val="single" w:sz="4" w:space="0" w:color="auto"/>
              <w:right w:val="single" w:sz="4" w:space="0" w:color="auto"/>
            </w:tcBorders>
            <w:shd w:val="clear" w:color="auto" w:fill="auto"/>
            <w:vAlign w:val="bottom"/>
          </w:tcPr>
          <w:p w14:paraId="679FA928" w14:textId="77777777" w:rsidR="005F354E" w:rsidRPr="005F354E" w:rsidRDefault="005F354E" w:rsidP="005F354E">
            <w:pPr>
              <w:jc w:val="center"/>
              <w:rPr>
                <w:color w:val="000000"/>
              </w:rPr>
            </w:pPr>
            <w:r w:rsidRPr="005F354E">
              <w:rPr>
                <w:color w:val="000000"/>
                <w:szCs w:val="20"/>
              </w:rPr>
              <w:t>273,11</w:t>
            </w:r>
          </w:p>
        </w:tc>
        <w:tc>
          <w:tcPr>
            <w:tcW w:w="892" w:type="dxa"/>
            <w:tcBorders>
              <w:top w:val="single" w:sz="4" w:space="0" w:color="auto"/>
              <w:left w:val="nil"/>
              <w:bottom w:val="single" w:sz="4" w:space="0" w:color="auto"/>
              <w:right w:val="single" w:sz="4" w:space="0" w:color="auto"/>
            </w:tcBorders>
            <w:shd w:val="clear" w:color="auto" w:fill="auto"/>
            <w:vAlign w:val="bottom"/>
          </w:tcPr>
          <w:p w14:paraId="73294B61" w14:textId="77777777" w:rsidR="005F354E" w:rsidRPr="005F354E" w:rsidRDefault="005F354E" w:rsidP="005F354E">
            <w:pPr>
              <w:jc w:val="center"/>
              <w:rPr>
                <w:color w:val="000000"/>
              </w:rPr>
            </w:pPr>
            <w:r w:rsidRPr="005F354E">
              <w:rPr>
                <w:color w:val="000000"/>
                <w:szCs w:val="20"/>
              </w:rPr>
              <w:t>310,50</w:t>
            </w:r>
          </w:p>
        </w:tc>
        <w:tc>
          <w:tcPr>
            <w:tcW w:w="894" w:type="dxa"/>
            <w:tcBorders>
              <w:top w:val="single" w:sz="4" w:space="0" w:color="auto"/>
              <w:left w:val="nil"/>
              <w:bottom w:val="single" w:sz="4" w:space="0" w:color="auto"/>
              <w:right w:val="single" w:sz="4" w:space="0" w:color="auto"/>
            </w:tcBorders>
            <w:shd w:val="clear" w:color="auto" w:fill="auto"/>
            <w:vAlign w:val="bottom"/>
          </w:tcPr>
          <w:p w14:paraId="123DBF01" w14:textId="77777777" w:rsidR="005F354E" w:rsidRPr="005F354E" w:rsidRDefault="005F354E" w:rsidP="005F354E">
            <w:pPr>
              <w:jc w:val="center"/>
              <w:rPr>
                <w:color w:val="000000"/>
              </w:rPr>
            </w:pPr>
            <w:r w:rsidRPr="005F354E">
              <w:rPr>
                <w:color w:val="000000"/>
                <w:szCs w:val="20"/>
              </w:rPr>
              <w:t>291,01</w:t>
            </w:r>
          </w:p>
        </w:tc>
        <w:tc>
          <w:tcPr>
            <w:tcW w:w="1338" w:type="dxa"/>
            <w:tcBorders>
              <w:top w:val="single" w:sz="4" w:space="0" w:color="auto"/>
              <w:left w:val="nil"/>
              <w:bottom w:val="single" w:sz="4" w:space="0" w:color="auto"/>
              <w:right w:val="single" w:sz="4" w:space="0" w:color="auto"/>
            </w:tcBorders>
            <w:shd w:val="clear" w:color="auto" w:fill="auto"/>
            <w:vAlign w:val="bottom"/>
          </w:tcPr>
          <w:p w14:paraId="65D53917" w14:textId="77777777" w:rsidR="005F354E" w:rsidRPr="005F354E" w:rsidRDefault="005F354E" w:rsidP="005F354E">
            <w:pPr>
              <w:jc w:val="center"/>
              <w:rPr>
                <w:color w:val="000000"/>
              </w:rPr>
            </w:pPr>
            <w:r w:rsidRPr="005F354E">
              <w:rPr>
                <w:color w:val="000000"/>
                <w:szCs w:val="20"/>
              </w:rPr>
              <w:t>53,17</w:t>
            </w:r>
          </w:p>
        </w:tc>
        <w:tc>
          <w:tcPr>
            <w:tcW w:w="1422" w:type="dxa"/>
            <w:tcBorders>
              <w:top w:val="single" w:sz="4" w:space="0" w:color="auto"/>
              <w:left w:val="nil"/>
              <w:bottom w:val="single" w:sz="4" w:space="0" w:color="auto"/>
              <w:right w:val="single" w:sz="4" w:space="0" w:color="auto"/>
            </w:tcBorders>
            <w:shd w:val="clear" w:color="auto" w:fill="auto"/>
            <w:vAlign w:val="bottom"/>
          </w:tcPr>
          <w:p w14:paraId="3FFC1C3E" w14:textId="77777777" w:rsidR="005F354E" w:rsidRPr="005F354E" w:rsidRDefault="005F354E" w:rsidP="005F354E">
            <w:pPr>
              <w:jc w:val="center"/>
              <w:rPr>
                <w:color w:val="000000"/>
              </w:rPr>
            </w:pPr>
            <w:r w:rsidRPr="005F354E">
              <w:rPr>
                <w:color w:val="000000"/>
                <w:szCs w:val="20"/>
              </w:rPr>
              <w:t>3 977,23</w:t>
            </w:r>
          </w:p>
        </w:tc>
        <w:tc>
          <w:tcPr>
            <w:tcW w:w="1186" w:type="dxa"/>
            <w:tcBorders>
              <w:top w:val="single" w:sz="4" w:space="0" w:color="auto"/>
              <w:left w:val="nil"/>
              <w:bottom w:val="single" w:sz="4" w:space="0" w:color="auto"/>
              <w:right w:val="single" w:sz="4" w:space="0" w:color="auto"/>
            </w:tcBorders>
            <w:shd w:val="clear" w:color="auto" w:fill="auto"/>
            <w:vAlign w:val="center"/>
          </w:tcPr>
          <w:p w14:paraId="45D45E26"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7F2CB9A8" w14:textId="77777777" w:rsidR="005F354E" w:rsidRPr="005F354E" w:rsidRDefault="005F354E" w:rsidP="005F354E">
            <w:pPr>
              <w:jc w:val="center"/>
              <w:rPr>
                <w:sz w:val="22"/>
                <w:szCs w:val="22"/>
              </w:rPr>
            </w:pPr>
            <w:r w:rsidRPr="005F354E">
              <w:rPr>
                <w:sz w:val="22"/>
                <w:szCs w:val="22"/>
              </w:rPr>
              <w:t>х</w:t>
            </w:r>
          </w:p>
        </w:tc>
      </w:tr>
      <w:tr w:rsidR="005F354E" w:rsidRPr="005F354E" w14:paraId="2FE587C1"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099C1ACE"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4BD0177" w14:textId="77777777" w:rsidR="005F354E" w:rsidRPr="005F354E" w:rsidRDefault="005F354E" w:rsidP="005F354E">
            <w:pPr>
              <w:ind w:left="-116" w:right="-115"/>
              <w:jc w:val="center"/>
              <w:rPr>
                <w:sz w:val="22"/>
                <w:szCs w:val="22"/>
              </w:rPr>
            </w:pPr>
            <w:r w:rsidRPr="005F354E">
              <w:rPr>
                <w:sz w:val="22"/>
                <w:szCs w:val="22"/>
              </w:rPr>
              <w:t>с 01.07.2025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1EE07A7" w14:textId="77777777" w:rsidR="005F354E" w:rsidRPr="005F354E" w:rsidRDefault="005F354E" w:rsidP="005F354E">
            <w:pPr>
              <w:jc w:val="center"/>
              <w:rPr>
                <w:color w:val="000000"/>
              </w:rPr>
            </w:pPr>
            <w:r w:rsidRPr="005F354E">
              <w:rPr>
                <w:color w:val="000000"/>
                <w:szCs w:val="20"/>
              </w:rPr>
              <w:t>384,19</w:t>
            </w:r>
          </w:p>
        </w:tc>
        <w:tc>
          <w:tcPr>
            <w:tcW w:w="1075" w:type="dxa"/>
            <w:tcBorders>
              <w:top w:val="single" w:sz="4" w:space="0" w:color="auto"/>
              <w:left w:val="nil"/>
              <w:bottom w:val="single" w:sz="4" w:space="0" w:color="auto"/>
              <w:right w:val="single" w:sz="4" w:space="0" w:color="auto"/>
            </w:tcBorders>
            <w:shd w:val="clear" w:color="auto" w:fill="auto"/>
            <w:vAlign w:val="bottom"/>
          </w:tcPr>
          <w:p w14:paraId="43A847D7" w14:textId="77777777" w:rsidR="005F354E" w:rsidRPr="005F354E" w:rsidRDefault="005F354E" w:rsidP="005F354E">
            <w:pPr>
              <w:jc w:val="center"/>
              <w:rPr>
                <w:color w:val="000000"/>
              </w:rPr>
            </w:pPr>
            <w:r w:rsidRPr="005F354E">
              <w:rPr>
                <w:color w:val="000000"/>
                <w:szCs w:val="20"/>
              </w:rPr>
              <w:t>358,42</w:t>
            </w:r>
          </w:p>
        </w:tc>
        <w:tc>
          <w:tcPr>
            <w:tcW w:w="892" w:type="dxa"/>
            <w:tcBorders>
              <w:top w:val="single" w:sz="4" w:space="0" w:color="auto"/>
              <w:left w:val="nil"/>
              <w:bottom w:val="single" w:sz="4" w:space="0" w:color="auto"/>
              <w:right w:val="single" w:sz="4" w:space="0" w:color="auto"/>
            </w:tcBorders>
            <w:shd w:val="clear" w:color="auto" w:fill="auto"/>
            <w:vAlign w:val="bottom"/>
          </w:tcPr>
          <w:p w14:paraId="29D8E976" w14:textId="77777777" w:rsidR="005F354E" w:rsidRPr="005F354E" w:rsidRDefault="005F354E" w:rsidP="005F354E">
            <w:pPr>
              <w:jc w:val="center"/>
              <w:rPr>
                <w:color w:val="000000"/>
              </w:rPr>
            </w:pPr>
            <w:r w:rsidRPr="005F354E">
              <w:rPr>
                <w:color w:val="000000"/>
                <w:szCs w:val="20"/>
              </w:rPr>
              <w:t>406,87</w:t>
            </w:r>
          </w:p>
        </w:tc>
        <w:tc>
          <w:tcPr>
            <w:tcW w:w="894" w:type="dxa"/>
            <w:tcBorders>
              <w:top w:val="single" w:sz="4" w:space="0" w:color="auto"/>
              <w:left w:val="nil"/>
              <w:bottom w:val="single" w:sz="4" w:space="0" w:color="auto"/>
              <w:right w:val="single" w:sz="4" w:space="0" w:color="auto"/>
            </w:tcBorders>
            <w:shd w:val="clear" w:color="auto" w:fill="auto"/>
            <w:vAlign w:val="bottom"/>
          </w:tcPr>
          <w:p w14:paraId="01810BFE" w14:textId="77777777" w:rsidR="005F354E" w:rsidRPr="005F354E" w:rsidRDefault="005F354E" w:rsidP="005F354E">
            <w:pPr>
              <w:jc w:val="center"/>
              <w:rPr>
                <w:color w:val="000000"/>
              </w:rPr>
            </w:pPr>
            <w:r w:rsidRPr="005F354E">
              <w:rPr>
                <w:color w:val="000000"/>
                <w:szCs w:val="20"/>
              </w:rPr>
              <w:t>381,61</w:t>
            </w:r>
          </w:p>
        </w:tc>
        <w:tc>
          <w:tcPr>
            <w:tcW w:w="892" w:type="dxa"/>
            <w:tcBorders>
              <w:top w:val="single" w:sz="4" w:space="0" w:color="auto"/>
              <w:left w:val="nil"/>
              <w:bottom w:val="single" w:sz="4" w:space="0" w:color="auto"/>
              <w:right w:val="single" w:sz="4" w:space="0" w:color="auto"/>
            </w:tcBorders>
            <w:shd w:val="clear" w:color="auto" w:fill="auto"/>
            <w:vAlign w:val="bottom"/>
          </w:tcPr>
          <w:p w14:paraId="4EB5C49F" w14:textId="77777777" w:rsidR="005F354E" w:rsidRPr="005F354E" w:rsidRDefault="005F354E" w:rsidP="005F354E">
            <w:pPr>
              <w:jc w:val="center"/>
              <w:rPr>
                <w:color w:val="000000"/>
              </w:rPr>
            </w:pPr>
            <w:r w:rsidRPr="005F354E">
              <w:rPr>
                <w:color w:val="000000"/>
                <w:szCs w:val="20"/>
              </w:rPr>
              <w:t>320,16</w:t>
            </w:r>
          </w:p>
        </w:tc>
        <w:tc>
          <w:tcPr>
            <w:tcW w:w="893" w:type="dxa"/>
            <w:tcBorders>
              <w:top w:val="single" w:sz="4" w:space="0" w:color="auto"/>
              <w:left w:val="nil"/>
              <w:bottom w:val="single" w:sz="4" w:space="0" w:color="auto"/>
              <w:right w:val="single" w:sz="4" w:space="0" w:color="auto"/>
            </w:tcBorders>
            <w:shd w:val="clear" w:color="auto" w:fill="auto"/>
            <w:vAlign w:val="bottom"/>
          </w:tcPr>
          <w:p w14:paraId="2E44EE31" w14:textId="77777777" w:rsidR="005F354E" w:rsidRPr="005F354E" w:rsidRDefault="005F354E" w:rsidP="005F354E">
            <w:pPr>
              <w:jc w:val="center"/>
              <w:rPr>
                <w:color w:val="000000"/>
              </w:rPr>
            </w:pPr>
            <w:r w:rsidRPr="005F354E">
              <w:rPr>
                <w:color w:val="000000"/>
                <w:szCs w:val="20"/>
              </w:rPr>
              <w:t>298,68</w:t>
            </w:r>
          </w:p>
        </w:tc>
        <w:tc>
          <w:tcPr>
            <w:tcW w:w="892" w:type="dxa"/>
            <w:tcBorders>
              <w:top w:val="single" w:sz="4" w:space="0" w:color="auto"/>
              <w:left w:val="nil"/>
              <w:bottom w:val="single" w:sz="4" w:space="0" w:color="auto"/>
              <w:right w:val="single" w:sz="4" w:space="0" w:color="auto"/>
            </w:tcBorders>
            <w:shd w:val="clear" w:color="auto" w:fill="auto"/>
            <w:vAlign w:val="bottom"/>
          </w:tcPr>
          <w:p w14:paraId="2572985B" w14:textId="77777777" w:rsidR="005F354E" w:rsidRPr="005F354E" w:rsidRDefault="005F354E" w:rsidP="005F354E">
            <w:pPr>
              <w:jc w:val="center"/>
              <w:rPr>
                <w:color w:val="000000"/>
              </w:rPr>
            </w:pPr>
            <w:r w:rsidRPr="005F354E">
              <w:rPr>
                <w:color w:val="000000"/>
                <w:szCs w:val="20"/>
              </w:rPr>
              <w:t>339,06</w:t>
            </w:r>
          </w:p>
        </w:tc>
        <w:tc>
          <w:tcPr>
            <w:tcW w:w="894" w:type="dxa"/>
            <w:tcBorders>
              <w:top w:val="single" w:sz="4" w:space="0" w:color="auto"/>
              <w:left w:val="nil"/>
              <w:bottom w:val="single" w:sz="4" w:space="0" w:color="auto"/>
              <w:right w:val="single" w:sz="4" w:space="0" w:color="auto"/>
            </w:tcBorders>
            <w:shd w:val="clear" w:color="auto" w:fill="auto"/>
            <w:vAlign w:val="bottom"/>
          </w:tcPr>
          <w:p w14:paraId="384BAAA2" w14:textId="77777777" w:rsidR="005F354E" w:rsidRPr="005F354E" w:rsidRDefault="005F354E" w:rsidP="005F354E">
            <w:pPr>
              <w:jc w:val="center"/>
              <w:rPr>
                <w:color w:val="000000"/>
              </w:rPr>
            </w:pPr>
            <w:r w:rsidRPr="005F354E">
              <w:rPr>
                <w:color w:val="000000"/>
                <w:szCs w:val="20"/>
              </w:rPr>
              <w:t>318,01</w:t>
            </w:r>
          </w:p>
        </w:tc>
        <w:tc>
          <w:tcPr>
            <w:tcW w:w="1338" w:type="dxa"/>
            <w:tcBorders>
              <w:top w:val="single" w:sz="4" w:space="0" w:color="auto"/>
              <w:left w:val="nil"/>
              <w:bottom w:val="single" w:sz="4" w:space="0" w:color="auto"/>
              <w:right w:val="single" w:sz="4" w:space="0" w:color="auto"/>
            </w:tcBorders>
            <w:shd w:val="clear" w:color="auto" w:fill="auto"/>
            <w:vAlign w:val="bottom"/>
          </w:tcPr>
          <w:p w14:paraId="49DDDEF2" w14:textId="77777777" w:rsidR="005F354E" w:rsidRPr="005F354E" w:rsidRDefault="005F354E" w:rsidP="005F354E">
            <w:pPr>
              <w:jc w:val="center"/>
              <w:rPr>
                <w:color w:val="000000"/>
              </w:rPr>
            </w:pPr>
            <w:r w:rsidRPr="005F354E">
              <w:rPr>
                <w:color w:val="000000"/>
                <w:szCs w:val="20"/>
              </w:rPr>
              <w:t>61,15</w:t>
            </w:r>
          </w:p>
        </w:tc>
        <w:tc>
          <w:tcPr>
            <w:tcW w:w="1422" w:type="dxa"/>
            <w:tcBorders>
              <w:top w:val="single" w:sz="4" w:space="0" w:color="auto"/>
              <w:left w:val="nil"/>
              <w:bottom w:val="single" w:sz="4" w:space="0" w:color="auto"/>
              <w:right w:val="single" w:sz="4" w:space="0" w:color="auto"/>
            </w:tcBorders>
            <w:shd w:val="clear" w:color="auto" w:fill="auto"/>
            <w:vAlign w:val="bottom"/>
          </w:tcPr>
          <w:p w14:paraId="5FBEB870" w14:textId="77777777" w:rsidR="005F354E" w:rsidRPr="005F354E" w:rsidRDefault="005F354E" w:rsidP="005F354E">
            <w:pPr>
              <w:jc w:val="center"/>
              <w:rPr>
                <w:color w:val="000000"/>
              </w:rPr>
            </w:pPr>
            <w:r w:rsidRPr="005F354E">
              <w:rPr>
                <w:color w:val="000000"/>
                <w:szCs w:val="20"/>
              </w:rPr>
              <w:t>4 295,41</w:t>
            </w:r>
          </w:p>
        </w:tc>
        <w:tc>
          <w:tcPr>
            <w:tcW w:w="1186" w:type="dxa"/>
            <w:tcBorders>
              <w:top w:val="single" w:sz="4" w:space="0" w:color="auto"/>
              <w:left w:val="nil"/>
              <w:bottom w:val="single" w:sz="4" w:space="0" w:color="auto"/>
              <w:right w:val="single" w:sz="4" w:space="0" w:color="auto"/>
            </w:tcBorders>
            <w:shd w:val="clear" w:color="auto" w:fill="auto"/>
            <w:vAlign w:val="center"/>
          </w:tcPr>
          <w:p w14:paraId="32B68851"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1F9846EC" w14:textId="77777777" w:rsidR="005F354E" w:rsidRPr="005F354E" w:rsidRDefault="005F354E" w:rsidP="005F354E">
            <w:pPr>
              <w:jc w:val="center"/>
              <w:rPr>
                <w:sz w:val="22"/>
                <w:szCs w:val="22"/>
              </w:rPr>
            </w:pPr>
            <w:r w:rsidRPr="005F354E">
              <w:rPr>
                <w:sz w:val="22"/>
                <w:szCs w:val="22"/>
              </w:rPr>
              <w:t>х</w:t>
            </w:r>
          </w:p>
        </w:tc>
      </w:tr>
      <w:tr w:rsidR="005F354E" w:rsidRPr="005F354E" w14:paraId="147C8761"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1395BD8D"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29573CE" w14:textId="77777777" w:rsidR="005F354E" w:rsidRPr="005F354E" w:rsidRDefault="005F354E" w:rsidP="005F354E">
            <w:pPr>
              <w:ind w:left="-116" w:right="-115"/>
              <w:jc w:val="center"/>
              <w:rPr>
                <w:sz w:val="22"/>
                <w:szCs w:val="22"/>
              </w:rPr>
            </w:pPr>
            <w:r w:rsidRPr="005F354E">
              <w:rPr>
                <w:sz w:val="22"/>
                <w:szCs w:val="22"/>
              </w:rPr>
              <w:t>с 01.01.2026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A889EC5" w14:textId="77777777" w:rsidR="005F354E" w:rsidRPr="005F354E" w:rsidRDefault="005F354E" w:rsidP="005F354E">
            <w:pPr>
              <w:jc w:val="center"/>
              <w:rPr>
                <w:color w:val="000000"/>
              </w:rPr>
            </w:pPr>
            <w:r w:rsidRPr="005F354E">
              <w:rPr>
                <w:color w:val="000000"/>
                <w:szCs w:val="20"/>
              </w:rPr>
              <w:t>384,19</w:t>
            </w:r>
          </w:p>
        </w:tc>
        <w:tc>
          <w:tcPr>
            <w:tcW w:w="1075" w:type="dxa"/>
            <w:tcBorders>
              <w:top w:val="single" w:sz="4" w:space="0" w:color="auto"/>
              <w:left w:val="nil"/>
              <w:bottom w:val="single" w:sz="4" w:space="0" w:color="auto"/>
              <w:right w:val="single" w:sz="4" w:space="0" w:color="auto"/>
            </w:tcBorders>
            <w:shd w:val="clear" w:color="auto" w:fill="auto"/>
            <w:vAlign w:val="bottom"/>
          </w:tcPr>
          <w:p w14:paraId="163FCC01" w14:textId="77777777" w:rsidR="005F354E" w:rsidRPr="005F354E" w:rsidRDefault="005F354E" w:rsidP="005F354E">
            <w:pPr>
              <w:jc w:val="center"/>
              <w:rPr>
                <w:color w:val="000000"/>
              </w:rPr>
            </w:pPr>
            <w:r w:rsidRPr="005F354E">
              <w:rPr>
                <w:color w:val="000000"/>
                <w:szCs w:val="20"/>
              </w:rPr>
              <w:t>358,42</w:t>
            </w:r>
          </w:p>
        </w:tc>
        <w:tc>
          <w:tcPr>
            <w:tcW w:w="892" w:type="dxa"/>
            <w:tcBorders>
              <w:top w:val="single" w:sz="4" w:space="0" w:color="auto"/>
              <w:left w:val="nil"/>
              <w:bottom w:val="single" w:sz="4" w:space="0" w:color="auto"/>
              <w:right w:val="single" w:sz="4" w:space="0" w:color="auto"/>
            </w:tcBorders>
            <w:shd w:val="clear" w:color="auto" w:fill="auto"/>
            <w:vAlign w:val="bottom"/>
          </w:tcPr>
          <w:p w14:paraId="2881ED13" w14:textId="77777777" w:rsidR="005F354E" w:rsidRPr="005F354E" w:rsidRDefault="005F354E" w:rsidP="005F354E">
            <w:pPr>
              <w:jc w:val="center"/>
              <w:rPr>
                <w:color w:val="000000"/>
              </w:rPr>
            </w:pPr>
            <w:r w:rsidRPr="005F354E">
              <w:rPr>
                <w:color w:val="000000"/>
                <w:szCs w:val="20"/>
              </w:rPr>
              <w:t>406,87</w:t>
            </w:r>
          </w:p>
        </w:tc>
        <w:tc>
          <w:tcPr>
            <w:tcW w:w="894" w:type="dxa"/>
            <w:tcBorders>
              <w:top w:val="single" w:sz="4" w:space="0" w:color="auto"/>
              <w:left w:val="nil"/>
              <w:bottom w:val="single" w:sz="4" w:space="0" w:color="auto"/>
              <w:right w:val="single" w:sz="4" w:space="0" w:color="auto"/>
            </w:tcBorders>
            <w:shd w:val="clear" w:color="auto" w:fill="auto"/>
            <w:vAlign w:val="bottom"/>
          </w:tcPr>
          <w:p w14:paraId="1B70B9E9" w14:textId="77777777" w:rsidR="005F354E" w:rsidRPr="005F354E" w:rsidRDefault="005F354E" w:rsidP="005F354E">
            <w:pPr>
              <w:jc w:val="center"/>
              <w:rPr>
                <w:color w:val="000000"/>
              </w:rPr>
            </w:pPr>
            <w:r w:rsidRPr="005F354E">
              <w:rPr>
                <w:color w:val="000000"/>
                <w:szCs w:val="20"/>
              </w:rPr>
              <w:t>381,61</w:t>
            </w:r>
          </w:p>
        </w:tc>
        <w:tc>
          <w:tcPr>
            <w:tcW w:w="892" w:type="dxa"/>
            <w:tcBorders>
              <w:top w:val="single" w:sz="4" w:space="0" w:color="auto"/>
              <w:left w:val="nil"/>
              <w:bottom w:val="single" w:sz="4" w:space="0" w:color="auto"/>
              <w:right w:val="single" w:sz="4" w:space="0" w:color="auto"/>
            </w:tcBorders>
            <w:shd w:val="clear" w:color="auto" w:fill="auto"/>
            <w:vAlign w:val="bottom"/>
          </w:tcPr>
          <w:p w14:paraId="4E98E879" w14:textId="77777777" w:rsidR="005F354E" w:rsidRPr="005F354E" w:rsidRDefault="005F354E" w:rsidP="005F354E">
            <w:pPr>
              <w:jc w:val="center"/>
              <w:rPr>
                <w:color w:val="000000"/>
              </w:rPr>
            </w:pPr>
            <w:r w:rsidRPr="005F354E">
              <w:rPr>
                <w:color w:val="000000"/>
                <w:szCs w:val="20"/>
              </w:rPr>
              <w:t>320,16</w:t>
            </w:r>
          </w:p>
        </w:tc>
        <w:tc>
          <w:tcPr>
            <w:tcW w:w="893" w:type="dxa"/>
            <w:tcBorders>
              <w:top w:val="single" w:sz="4" w:space="0" w:color="auto"/>
              <w:left w:val="nil"/>
              <w:bottom w:val="single" w:sz="4" w:space="0" w:color="auto"/>
              <w:right w:val="single" w:sz="4" w:space="0" w:color="auto"/>
            </w:tcBorders>
            <w:shd w:val="clear" w:color="auto" w:fill="auto"/>
            <w:vAlign w:val="bottom"/>
          </w:tcPr>
          <w:p w14:paraId="5B1B5913" w14:textId="77777777" w:rsidR="005F354E" w:rsidRPr="005F354E" w:rsidRDefault="005F354E" w:rsidP="005F354E">
            <w:pPr>
              <w:jc w:val="center"/>
              <w:rPr>
                <w:color w:val="000000"/>
              </w:rPr>
            </w:pPr>
            <w:r w:rsidRPr="005F354E">
              <w:rPr>
                <w:color w:val="000000"/>
                <w:szCs w:val="20"/>
              </w:rPr>
              <w:t>298,68</w:t>
            </w:r>
          </w:p>
        </w:tc>
        <w:tc>
          <w:tcPr>
            <w:tcW w:w="892" w:type="dxa"/>
            <w:tcBorders>
              <w:top w:val="single" w:sz="4" w:space="0" w:color="auto"/>
              <w:left w:val="nil"/>
              <w:bottom w:val="single" w:sz="4" w:space="0" w:color="auto"/>
              <w:right w:val="single" w:sz="4" w:space="0" w:color="auto"/>
            </w:tcBorders>
            <w:shd w:val="clear" w:color="auto" w:fill="auto"/>
            <w:vAlign w:val="bottom"/>
          </w:tcPr>
          <w:p w14:paraId="4335160E" w14:textId="77777777" w:rsidR="005F354E" w:rsidRPr="005F354E" w:rsidRDefault="005F354E" w:rsidP="005F354E">
            <w:pPr>
              <w:jc w:val="center"/>
              <w:rPr>
                <w:color w:val="000000"/>
              </w:rPr>
            </w:pPr>
            <w:r w:rsidRPr="005F354E">
              <w:rPr>
                <w:color w:val="000000"/>
                <w:szCs w:val="20"/>
              </w:rPr>
              <w:t>339,06</w:t>
            </w:r>
          </w:p>
        </w:tc>
        <w:tc>
          <w:tcPr>
            <w:tcW w:w="894" w:type="dxa"/>
            <w:tcBorders>
              <w:top w:val="single" w:sz="4" w:space="0" w:color="auto"/>
              <w:left w:val="nil"/>
              <w:bottom w:val="single" w:sz="4" w:space="0" w:color="auto"/>
              <w:right w:val="single" w:sz="4" w:space="0" w:color="auto"/>
            </w:tcBorders>
            <w:shd w:val="clear" w:color="auto" w:fill="auto"/>
            <w:vAlign w:val="bottom"/>
          </w:tcPr>
          <w:p w14:paraId="669BDCFE" w14:textId="77777777" w:rsidR="005F354E" w:rsidRPr="005F354E" w:rsidRDefault="005F354E" w:rsidP="005F354E">
            <w:pPr>
              <w:jc w:val="center"/>
              <w:rPr>
                <w:color w:val="000000"/>
              </w:rPr>
            </w:pPr>
            <w:r w:rsidRPr="005F354E">
              <w:rPr>
                <w:color w:val="000000"/>
                <w:szCs w:val="20"/>
              </w:rPr>
              <w:t>318,01</w:t>
            </w:r>
          </w:p>
        </w:tc>
        <w:tc>
          <w:tcPr>
            <w:tcW w:w="1338" w:type="dxa"/>
            <w:tcBorders>
              <w:top w:val="single" w:sz="4" w:space="0" w:color="auto"/>
              <w:left w:val="nil"/>
              <w:bottom w:val="single" w:sz="4" w:space="0" w:color="auto"/>
              <w:right w:val="single" w:sz="4" w:space="0" w:color="auto"/>
            </w:tcBorders>
            <w:shd w:val="clear" w:color="auto" w:fill="auto"/>
            <w:vAlign w:val="bottom"/>
          </w:tcPr>
          <w:p w14:paraId="0479E82D" w14:textId="77777777" w:rsidR="005F354E" w:rsidRPr="005F354E" w:rsidRDefault="005F354E" w:rsidP="005F354E">
            <w:pPr>
              <w:jc w:val="center"/>
              <w:rPr>
                <w:color w:val="000000"/>
              </w:rPr>
            </w:pPr>
            <w:r w:rsidRPr="005F354E">
              <w:rPr>
                <w:color w:val="000000"/>
                <w:szCs w:val="20"/>
              </w:rPr>
              <w:t>61,15</w:t>
            </w:r>
          </w:p>
        </w:tc>
        <w:tc>
          <w:tcPr>
            <w:tcW w:w="1422" w:type="dxa"/>
            <w:tcBorders>
              <w:top w:val="single" w:sz="4" w:space="0" w:color="auto"/>
              <w:left w:val="nil"/>
              <w:bottom w:val="single" w:sz="4" w:space="0" w:color="auto"/>
              <w:right w:val="single" w:sz="4" w:space="0" w:color="auto"/>
            </w:tcBorders>
            <w:shd w:val="clear" w:color="auto" w:fill="auto"/>
            <w:vAlign w:val="bottom"/>
          </w:tcPr>
          <w:p w14:paraId="53CCA90A" w14:textId="77777777" w:rsidR="005F354E" w:rsidRPr="005F354E" w:rsidRDefault="005F354E" w:rsidP="005F354E">
            <w:pPr>
              <w:jc w:val="center"/>
              <w:rPr>
                <w:color w:val="000000"/>
              </w:rPr>
            </w:pPr>
            <w:r w:rsidRPr="005F354E">
              <w:rPr>
                <w:color w:val="000000"/>
                <w:szCs w:val="20"/>
              </w:rPr>
              <w:t>4 295,41</w:t>
            </w:r>
          </w:p>
        </w:tc>
        <w:tc>
          <w:tcPr>
            <w:tcW w:w="1186" w:type="dxa"/>
            <w:tcBorders>
              <w:top w:val="single" w:sz="4" w:space="0" w:color="auto"/>
              <w:left w:val="nil"/>
              <w:bottom w:val="single" w:sz="4" w:space="0" w:color="auto"/>
              <w:right w:val="single" w:sz="4" w:space="0" w:color="auto"/>
            </w:tcBorders>
            <w:shd w:val="clear" w:color="auto" w:fill="auto"/>
            <w:vAlign w:val="center"/>
          </w:tcPr>
          <w:p w14:paraId="6D7DC24A"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0C939309" w14:textId="77777777" w:rsidR="005F354E" w:rsidRPr="005F354E" w:rsidRDefault="005F354E" w:rsidP="005F354E">
            <w:pPr>
              <w:jc w:val="center"/>
              <w:rPr>
                <w:sz w:val="22"/>
                <w:szCs w:val="22"/>
              </w:rPr>
            </w:pPr>
            <w:r w:rsidRPr="005F354E">
              <w:rPr>
                <w:sz w:val="22"/>
                <w:szCs w:val="22"/>
              </w:rPr>
              <w:t>х</w:t>
            </w:r>
          </w:p>
        </w:tc>
      </w:tr>
      <w:tr w:rsidR="005F354E" w:rsidRPr="005F354E" w14:paraId="034CF8D9"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0862562E"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F90D031" w14:textId="77777777" w:rsidR="005F354E" w:rsidRPr="005F354E" w:rsidRDefault="005F354E" w:rsidP="005F354E">
            <w:pPr>
              <w:ind w:left="-116" w:right="-115"/>
              <w:jc w:val="center"/>
              <w:rPr>
                <w:sz w:val="22"/>
                <w:szCs w:val="22"/>
              </w:rPr>
            </w:pPr>
            <w:r w:rsidRPr="005F354E">
              <w:rPr>
                <w:sz w:val="22"/>
                <w:szCs w:val="22"/>
              </w:rPr>
              <w:t>с 01.07.2026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18FCB75" w14:textId="77777777" w:rsidR="005F354E" w:rsidRPr="005F354E" w:rsidRDefault="005F354E" w:rsidP="005F354E">
            <w:pPr>
              <w:jc w:val="center"/>
              <w:rPr>
                <w:color w:val="000000"/>
              </w:rPr>
            </w:pPr>
            <w:r w:rsidRPr="005F354E">
              <w:rPr>
                <w:color w:val="000000"/>
                <w:szCs w:val="20"/>
              </w:rPr>
              <w:t>416,95</w:t>
            </w:r>
          </w:p>
        </w:tc>
        <w:tc>
          <w:tcPr>
            <w:tcW w:w="1075" w:type="dxa"/>
            <w:tcBorders>
              <w:top w:val="single" w:sz="4" w:space="0" w:color="auto"/>
              <w:left w:val="nil"/>
              <w:bottom w:val="single" w:sz="4" w:space="0" w:color="auto"/>
              <w:right w:val="single" w:sz="4" w:space="0" w:color="auto"/>
            </w:tcBorders>
            <w:shd w:val="clear" w:color="auto" w:fill="auto"/>
            <w:vAlign w:val="bottom"/>
          </w:tcPr>
          <w:p w14:paraId="747D114E" w14:textId="77777777" w:rsidR="005F354E" w:rsidRPr="005F354E" w:rsidRDefault="005F354E" w:rsidP="005F354E">
            <w:pPr>
              <w:jc w:val="center"/>
              <w:rPr>
                <w:color w:val="000000"/>
              </w:rPr>
            </w:pPr>
            <w:r w:rsidRPr="005F354E">
              <w:rPr>
                <w:color w:val="000000"/>
                <w:szCs w:val="20"/>
              </w:rPr>
              <w:t>389,38</w:t>
            </w:r>
          </w:p>
        </w:tc>
        <w:tc>
          <w:tcPr>
            <w:tcW w:w="892" w:type="dxa"/>
            <w:tcBorders>
              <w:top w:val="single" w:sz="4" w:space="0" w:color="auto"/>
              <w:left w:val="nil"/>
              <w:bottom w:val="single" w:sz="4" w:space="0" w:color="auto"/>
              <w:right w:val="single" w:sz="4" w:space="0" w:color="auto"/>
            </w:tcBorders>
            <w:shd w:val="clear" w:color="auto" w:fill="auto"/>
            <w:vAlign w:val="bottom"/>
          </w:tcPr>
          <w:p w14:paraId="7D0DDA50" w14:textId="77777777" w:rsidR="005F354E" w:rsidRPr="005F354E" w:rsidRDefault="005F354E" w:rsidP="005F354E">
            <w:pPr>
              <w:jc w:val="center"/>
              <w:rPr>
                <w:color w:val="000000"/>
              </w:rPr>
            </w:pPr>
            <w:r w:rsidRPr="005F354E">
              <w:rPr>
                <w:color w:val="000000"/>
                <w:szCs w:val="20"/>
              </w:rPr>
              <w:t>441,23</w:t>
            </w:r>
          </w:p>
        </w:tc>
        <w:tc>
          <w:tcPr>
            <w:tcW w:w="894" w:type="dxa"/>
            <w:tcBorders>
              <w:top w:val="single" w:sz="4" w:space="0" w:color="auto"/>
              <w:left w:val="nil"/>
              <w:bottom w:val="single" w:sz="4" w:space="0" w:color="auto"/>
              <w:right w:val="single" w:sz="4" w:space="0" w:color="auto"/>
            </w:tcBorders>
            <w:shd w:val="clear" w:color="auto" w:fill="auto"/>
            <w:vAlign w:val="bottom"/>
          </w:tcPr>
          <w:p w14:paraId="177D2E5E" w14:textId="77777777" w:rsidR="005F354E" w:rsidRPr="005F354E" w:rsidRDefault="005F354E" w:rsidP="005F354E">
            <w:pPr>
              <w:jc w:val="center"/>
              <w:rPr>
                <w:color w:val="000000"/>
              </w:rPr>
            </w:pPr>
            <w:r w:rsidRPr="005F354E">
              <w:rPr>
                <w:color w:val="000000"/>
                <w:szCs w:val="20"/>
              </w:rPr>
              <w:t>414,19</w:t>
            </w:r>
          </w:p>
        </w:tc>
        <w:tc>
          <w:tcPr>
            <w:tcW w:w="892" w:type="dxa"/>
            <w:tcBorders>
              <w:top w:val="single" w:sz="4" w:space="0" w:color="auto"/>
              <w:left w:val="nil"/>
              <w:bottom w:val="single" w:sz="4" w:space="0" w:color="auto"/>
              <w:right w:val="single" w:sz="4" w:space="0" w:color="auto"/>
            </w:tcBorders>
            <w:shd w:val="clear" w:color="auto" w:fill="auto"/>
            <w:vAlign w:val="bottom"/>
          </w:tcPr>
          <w:p w14:paraId="38689701" w14:textId="77777777" w:rsidR="005F354E" w:rsidRPr="005F354E" w:rsidRDefault="005F354E" w:rsidP="005F354E">
            <w:pPr>
              <w:jc w:val="center"/>
              <w:rPr>
                <w:color w:val="000000"/>
              </w:rPr>
            </w:pPr>
            <w:r w:rsidRPr="005F354E">
              <w:rPr>
                <w:color w:val="000000"/>
                <w:szCs w:val="20"/>
              </w:rPr>
              <w:t>347,46</w:t>
            </w:r>
          </w:p>
        </w:tc>
        <w:tc>
          <w:tcPr>
            <w:tcW w:w="893" w:type="dxa"/>
            <w:tcBorders>
              <w:top w:val="single" w:sz="4" w:space="0" w:color="auto"/>
              <w:left w:val="nil"/>
              <w:bottom w:val="single" w:sz="4" w:space="0" w:color="auto"/>
              <w:right w:val="single" w:sz="4" w:space="0" w:color="auto"/>
            </w:tcBorders>
            <w:shd w:val="clear" w:color="auto" w:fill="auto"/>
            <w:vAlign w:val="bottom"/>
          </w:tcPr>
          <w:p w14:paraId="1F75C673" w14:textId="77777777" w:rsidR="005F354E" w:rsidRPr="005F354E" w:rsidRDefault="005F354E" w:rsidP="005F354E">
            <w:pPr>
              <w:jc w:val="center"/>
              <w:rPr>
                <w:color w:val="000000"/>
              </w:rPr>
            </w:pPr>
            <w:r w:rsidRPr="005F354E">
              <w:rPr>
                <w:color w:val="000000"/>
                <w:szCs w:val="20"/>
              </w:rPr>
              <w:t>324,48</w:t>
            </w:r>
          </w:p>
        </w:tc>
        <w:tc>
          <w:tcPr>
            <w:tcW w:w="892" w:type="dxa"/>
            <w:tcBorders>
              <w:top w:val="single" w:sz="4" w:space="0" w:color="auto"/>
              <w:left w:val="nil"/>
              <w:bottom w:val="single" w:sz="4" w:space="0" w:color="auto"/>
              <w:right w:val="single" w:sz="4" w:space="0" w:color="auto"/>
            </w:tcBorders>
            <w:shd w:val="clear" w:color="auto" w:fill="auto"/>
            <w:vAlign w:val="bottom"/>
          </w:tcPr>
          <w:p w14:paraId="044AEF64" w14:textId="77777777" w:rsidR="005F354E" w:rsidRPr="005F354E" w:rsidRDefault="005F354E" w:rsidP="005F354E">
            <w:pPr>
              <w:jc w:val="center"/>
              <w:rPr>
                <w:color w:val="000000"/>
              </w:rPr>
            </w:pPr>
            <w:r w:rsidRPr="005F354E">
              <w:rPr>
                <w:color w:val="000000"/>
                <w:szCs w:val="20"/>
              </w:rPr>
              <w:t>367,69</w:t>
            </w:r>
          </w:p>
        </w:tc>
        <w:tc>
          <w:tcPr>
            <w:tcW w:w="894" w:type="dxa"/>
            <w:tcBorders>
              <w:top w:val="single" w:sz="4" w:space="0" w:color="auto"/>
              <w:left w:val="nil"/>
              <w:bottom w:val="single" w:sz="4" w:space="0" w:color="auto"/>
              <w:right w:val="single" w:sz="4" w:space="0" w:color="auto"/>
            </w:tcBorders>
            <w:shd w:val="clear" w:color="auto" w:fill="auto"/>
            <w:vAlign w:val="bottom"/>
          </w:tcPr>
          <w:p w14:paraId="49CE78FD" w14:textId="77777777" w:rsidR="005F354E" w:rsidRPr="005F354E" w:rsidRDefault="005F354E" w:rsidP="005F354E">
            <w:pPr>
              <w:jc w:val="center"/>
              <w:rPr>
                <w:color w:val="000000"/>
              </w:rPr>
            </w:pPr>
            <w:r w:rsidRPr="005F354E">
              <w:rPr>
                <w:color w:val="000000"/>
                <w:szCs w:val="20"/>
              </w:rPr>
              <w:t>345,16</w:t>
            </w:r>
          </w:p>
        </w:tc>
        <w:tc>
          <w:tcPr>
            <w:tcW w:w="1338" w:type="dxa"/>
            <w:tcBorders>
              <w:top w:val="single" w:sz="4" w:space="0" w:color="auto"/>
              <w:left w:val="nil"/>
              <w:bottom w:val="single" w:sz="4" w:space="0" w:color="auto"/>
              <w:right w:val="single" w:sz="4" w:space="0" w:color="auto"/>
            </w:tcBorders>
            <w:shd w:val="clear" w:color="auto" w:fill="auto"/>
            <w:vAlign w:val="bottom"/>
          </w:tcPr>
          <w:p w14:paraId="11045B74" w14:textId="77777777" w:rsidR="005F354E" w:rsidRPr="005F354E" w:rsidRDefault="005F354E" w:rsidP="005F354E">
            <w:pPr>
              <w:jc w:val="center"/>
              <w:rPr>
                <w:color w:val="000000"/>
              </w:rPr>
            </w:pPr>
            <w:r w:rsidRPr="005F354E">
              <w:rPr>
                <w:color w:val="000000"/>
                <w:szCs w:val="20"/>
              </w:rPr>
              <w:t>70,32</w:t>
            </w:r>
          </w:p>
        </w:tc>
        <w:tc>
          <w:tcPr>
            <w:tcW w:w="1422" w:type="dxa"/>
            <w:tcBorders>
              <w:top w:val="single" w:sz="4" w:space="0" w:color="auto"/>
              <w:left w:val="nil"/>
              <w:bottom w:val="single" w:sz="4" w:space="0" w:color="auto"/>
              <w:right w:val="single" w:sz="4" w:space="0" w:color="auto"/>
            </w:tcBorders>
            <w:shd w:val="clear" w:color="auto" w:fill="auto"/>
            <w:vAlign w:val="bottom"/>
          </w:tcPr>
          <w:p w14:paraId="6F3526F0" w14:textId="77777777" w:rsidR="005F354E" w:rsidRPr="005F354E" w:rsidRDefault="005F354E" w:rsidP="005F354E">
            <w:pPr>
              <w:jc w:val="center"/>
              <w:rPr>
                <w:color w:val="000000"/>
              </w:rPr>
            </w:pPr>
            <w:r w:rsidRPr="005F354E">
              <w:rPr>
                <w:color w:val="000000"/>
                <w:szCs w:val="20"/>
              </w:rPr>
              <w:t>4 596,09</w:t>
            </w:r>
          </w:p>
        </w:tc>
        <w:tc>
          <w:tcPr>
            <w:tcW w:w="1186" w:type="dxa"/>
            <w:tcBorders>
              <w:top w:val="single" w:sz="4" w:space="0" w:color="auto"/>
              <w:left w:val="nil"/>
              <w:bottom w:val="single" w:sz="4" w:space="0" w:color="auto"/>
              <w:right w:val="single" w:sz="4" w:space="0" w:color="auto"/>
            </w:tcBorders>
            <w:shd w:val="clear" w:color="auto" w:fill="auto"/>
            <w:vAlign w:val="center"/>
          </w:tcPr>
          <w:p w14:paraId="6523AF0F"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24FFC59E" w14:textId="77777777" w:rsidR="005F354E" w:rsidRPr="005F354E" w:rsidRDefault="005F354E" w:rsidP="005F354E">
            <w:pPr>
              <w:jc w:val="center"/>
              <w:rPr>
                <w:sz w:val="22"/>
                <w:szCs w:val="22"/>
              </w:rPr>
            </w:pPr>
            <w:r w:rsidRPr="005F354E">
              <w:rPr>
                <w:sz w:val="22"/>
                <w:szCs w:val="22"/>
              </w:rPr>
              <w:t>х</w:t>
            </w:r>
          </w:p>
        </w:tc>
      </w:tr>
      <w:tr w:rsidR="005F354E" w:rsidRPr="005F354E" w14:paraId="67530E1E"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3AF34405"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1854D96" w14:textId="77777777" w:rsidR="005F354E" w:rsidRPr="005F354E" w:rsidRDefault="005F354E" w:rsidP="005F354E">
            <w:pPr>
              <w:ind w:left="-116" w:right="-115"/>
              <w:jc w:val="center"/>
              <w:rPr>
                <w:sz w:val="22"/>
                <w:szCs w:val="22"/>
              </w:rPr>
            </w:pPr>
            <w:r w:rsidRPr="005F354E">
              <w:rPr>
                <w:sz w:val="22"/>
                <w:szCs w:val="22"/>
              </w:rPr>
              <w:t>с 01.01.2027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1FE2ED7" w14:textId="77777777" w:rsidR="005F354E" w:rsidRPr="005F354E" w:rsidRDefault="005F354E" w:rsidP="005F354E">
            <w:pPr>
              <w:jc w:val="center"/>
              <w:rPr>
                <w:color w:val="000000"/>
              </w:rPr>
            </w:pPr>
            <w:r w:rsidRPr="005F354E">
              <w:rPr>
                <w:color w:val="000000"/>
                <w:szCs w:val="20"/>
              </w:rPr>
              <w:t>416,95</w:t>
            </w:r>
          </w:p>
        </w:tc>
        <w:tc>
          <w:tcPr>
            <w:tcW w:w="1075" w:type="dxa"/>
            <w:tcBorders>
              <w:top w:val="single" w:sz="4" w:space="0" w:color="auto"/>
              <w:left w:val="nil"/>
              <w:bottom w:val="single" w:sz="4" w:space="0" w:color="auto"/>
              <w:right w:val="single" w:sz="4" w:space="0" w:color="auto"/>
            </w:tcBorders>
            <w:shd w:val="clear" w:color="auto" w:fill="auto"/>
            <w:vAlign w:val="bottom"/>
          </w:tcPr>
          <w:p w14:paraId="5F579C2F" w14:textId="77777777" w:rsidR="005F354E" w:rsidRPr="005F354E" w:rsidRDefault="005F354E" w:rsidP="005F354E">
            <w:pPr>
              <w:jc w:val="center"/>
              <w:rPr>
                <w:color w:val="000000"/>
              </w:rPr>
            </w:pPr>
            <w:r w:rsidRPr="005F354E">
              <w:rPr>
                <w:color w:val="000000"/>
                <w:szCs w:val="20"/>
              </w:rPr>
              <w:t>389,38</w:t>
            </w:r>
          </w:p>
        </w:tc>
        <w:tc>
          <w:tcPr>
            <w:tcW w:w="892" w:type="dxa"/>
            <w:tcBorders>
              <w:top w:val="single" w:sz="4" w:space="0" w:color="auto"/>
              <w:left w:val="nil"/>
              <w:bottom w:val="single" w:sz="4" w:space="0" w:color="auto"/>
              <w:right w:val="single" w:sz="4" w:space="0" w:color="auto"/>
            </w:tcBorders>
            <w:shd w:val="clear" w:color="auto" w:fill="auto"/>
            <w:vAlign w:val="bottom"/>
          </w:tcPr>
          <w:p w14:paraId="3F0FAC1D" w14:textId="77777777" w:rsidR="005F354E" w:rsidRPr="005F354E" w:rsidRDefault="005F354E" w:rsidP="005F354E">
            <w:pPr>
              <w:jc w:val="center"/>
              <w:rPr>
                <w:color w:val="000000"/>
              </w:rPr>
            </w:pPr>
            <w:r w:rsidRPr="005F354E">
              <w:rPr>
                <w:color w:val="000000"/>
                <w:szCs w:val="20"/>
              </w:rPr>
              <w:t>441,23</w:t>
            </w:r>
          </w:p>
        </w:tc>
        <w:tc>
          <w:tcPr>
            <w:tcW w:w="894" w:type="dxa"/>
            <w:tcBorders>
              <w:top w:val="single" w:sz="4" w:space="0" w:color="auto"/>
              <w:left w:val="nil"/>
              <w:bottom w:val="single" w:sz="4" w:space="0" w:color="auto"/>
              <w:right w:val="single" w:sz="4" w:space="0" w:color="auto"/>
            </w:tcBorders>
            <w:shd w:val="clear" w:color="auto" w:fill="auto"/>
            <w:vAlign w:val="bottom"/>
          </w:tcPr>
          <w:p w14:paraId="574AA3BC" w14:textId="77777777" w:rsidR="005F354E" w:rsidRPr="005F354E" w:rsidRDefault="005F354E" w:rsidP="005F354E">
            <w:pPr>
              <w:jc w:val="center"/>
              <w:rPr>
                <w:color w:val="000000"/>
              </w:rPr>
            </w:pPr>
            <w:r w:rsidRPr="005F354E">
              <w:rPr>
                <w:color w:val="000000"/>
                <w:szCs w:val="20"/>
              </w:rPr>
              <w:t>414,19</w:t>
            </w:r>
          </w:p>
        </w:tc>
        <w:tc>
          <w:tcPr>
            <w:tcW w:w="892" w:type="dxa"/>
            <w:tcBorders>
              <w:top w:val="single" w:sz="4" w:space="0" w:color="auto"/>
              <w:left w:val="nil"/>
              <w:bottom w:val="single" w:sz="4" w:space="0" w:color="auto"/>
              <w:right w:val="single" w:sz="4" w:space="0" w:color="auto"/>
            </w:tcBorders>
            <w:shd w:val="clear" w:color="auto" w:fill="auto"/>
            <w:vAlign w:val="bottom"/>
          </w:tcPr>
          <w:p w14:paraId="65783CE9" w14:textId="77777777" w:rsidR="005F354E" w:rsidRPr="005F354E" w:rsidRDefault="005F354E" w:rsidP="005F354E">
            <w:pPr>
              <w:jc w:val="center"/>
              <w:rPr>
                <w:color w:val="000000"/>
              </w:rPr>
            </w:pPr>
            <w:r w:rsidRPr="005F354E">
              <w:rPr>
                <w:color w:val="000000"/>
                <w:szCs w:val="20"/>
              </w:rPr>
              <w:t>347,46</w:t>
            </w:r>
          </w:p>
        </w:tc>
        <w:tc>
          <w:tcPr>
            <w:tcW w:w="893" w:type="dxa"/>
            <w:tcBorders>
              <w:top w:val="single" w:sz="4" w:space="0" w:color="auto"/>
              <w:left w:val="nil"/>
              <w:bottom w:val="single" w:sz="4" w:space="0" w:color="auto"/>
              <w:right w:val="single" w:sz="4" w:space="0" w:color="auto"/>
            </w:tcBorders>
            <w:shd w:val="clear" w:color="auto" w:fill="auto"/>
            <w:vAlign w:val="bottom"/>
          </w:tcPr>
          <w:p w14:paraId="50C599C6" w14:textId="77777777" w:rsidR="005F354E" w:rsidRPr="005F354E" w:rsidRDefault="005F354E" w:rsidP="005F354E">
            <w:pPr>
              <w:jc w:val="center"/>
              <w:rPr>
                <w:color w:val="000000"/>
              </w:rPr>
            </w:pPr>
            <w:r w:rsidRPr="005F354E">
              <w:rPr>
                <w:color w:val="000000"/>
                <w:szCs w:val="20"/>
              </w:rPr>
              <w:t>324,48</w:t>
            </w:r>
          </w:p>
        </w:tc>
        <w:tc>
          <w:tcPr>
            <w:tcW w:w="892" w:type="dxa"/>
            <w:tcBorders>
              <w:top w:val="single" w:sz="4" w:space="0" w:color="auto"/>
              <w:left w:val="nil"/>
              <w:bottom w:val="single" w:sz="4" w:space="0" w:color="auto"/>
              <w:right w:val="single" w:sz="4" w:space="0" w:color="auto"/>
            </w:tcBorders>
            <w:shd w:val="clear" w:color="auto" w:fill="auto"/>
            <w:vAlign w:val="bottom"/>
          </w:tcPr>
          <w:p w14:paraId="47A926AF" w14:textId="77777777" w:rsidR="005F354E" w:rsidRPr="005F354E" w:rsidRDefault="005F354E" w:rsidP="005F354E">
            <w:pPr>
              <w:jc w:val="center"/>
              <w:rPr>
                <w:color w:val="000000"/>
              </w:rPr>
            </w:pPr>
            <w:r w:rsidRPr="005F354E">
              <w:rPr>
                <w:color w:val="000000"/>
                <w:szCs w:val="20"/>
              </w:rPr>
              <w:t>367,69</w:t>
            </w:r>
          </w:p>
        </w:tc>
        <w:tc>
          <w:tcPr>
            <w:tcW w:w="894" w:type="dxa"/>
            <w:tcBorders>
              <w:top w:val="single" w:sz="4" w:space="0" w:color="auto"/>
              <w:left w:val="nil"/>
              <w:bottom w:val="single" w:sz="4" w:space="0" w:color="auto"/>
              <w:right w:val="single" w:sz="4" w:space="0" w:color="auto"/>
            </w:tcBorders>
            <w:shd w:val="clear" w:color="auto" w:fill="auto"/>
            <w:vAlign w:val="bottom"/>
          </w:tcPr>
          <w:p w14:paraId="3F3DD4AD" w14:textId="77777777" w:rsidR="005F354E" w:rsidRPr="005F354E" w:rsidRDefault="005F354E" w:rsidP="005F354E">
            <w:pPr>
              <w:jc w:val="center"/>
              <w:rPr>
                <w:color w:val="000000"/>
              </w:rPr>
            </w:pPr>
            <w:r w:rsidRPr="005F354E">
              <w:rPr>
                <w:color w:val="000000"/>
                <w:szCs w:val="20"/>
              </w:rPr>
              <w:t>345,16</w:t>
            </w:r>
          </w:p>
        </w:tc>
        <w:tc>
          <w:tcPr>
            <w:tcW w:w="1338" w:type="dxa"/>
            <w:tcBorders>
              <w:top w:val="single" w:sz="4" w:space="0" w:color="auto"/>
              <w:left w:val="nil"/>
              <w:bottom w:val="single" w:sz="4" w:space="0" w:color="auto"/>
              <w:right w:val="single" w:sz="4" w:space="0" w:color="auto"/>
            </w:tcBorders>
            <w:shd w:val="clear" w:color="auto" w:fill="auto"/>
            <w:vAlign w:val="bottom"/>
          </w:tcPr>
          <w:p w14:paraId="4214C72A" w14:textId="77777777" w:rsidR="005F354E" w:rsidRPr="005F354E" w:rsidRDefault="005F354E" w:rsidP="005F354E">
            <w:pPr>
              <w:jc w:val="center"/>
              <w:rPr>
                <w:color w:val="000000"/>
              </w:rPr>
            </w:pPr>
            <w:r w:rsidRPr="005F354E">
              <w:rPr>
                <w:color w:val="000000"/>
                <w:szCs w:val="20"/>
              </w:rPr>
              <w:t>70,32</w:t>
            </w:r>
          </w:p>
        </w:tc>
        <w:tc>
          <w:tcPr>
            <w:tcW w:w="1422" w:type="dxa"/>
            <w:tcBorders>
              <w:top w:val="single" w:sz="4" w:space="0" w:color="auto"/>
              <w:left w:val="nil"/>
              <w:bottom w:val="single" w:sz="4" w:space="0" w:color="auto"/>
              <w:right w:val="single" w:sz="4" w:space="0" w:color="auto"/>
            </w:tcBorders>
            <w:shd w:val="clear" w:color="auto" w:fill="auto"/>
            <w:vAlign w:val="bottom"/>
          </w:tcPr>
          <w:p w14:paraId="322979B0" w14:textId="77777777" w:rsidR="005F354E" w:rsidRPr="005F354E" w:rsidRDefault="005F354E" w:rsidP="005F354E">
            <w:pPr>
              <w:jc w:val="center"/>
              <w:rPr>
                <w:color w:val="000000"/>
              </w:rPr>
            </w:pPr>
            <w:r w:rsidRPr="005F354E">
              <w:rPr>
                <w:color w:val="000000"/>
                <w:szCs w:val="20"/>
              </w:rPr>
              <w:t>4 596,09</w:t>
            </w:r>
          </w:p>
        </w:tc>
        <w:tc>
          <w:tcPr>
            <w:tcW w:w="1186" w:type="dxa"/>
            <w:tcBorders>
              <w:top w:val="single" w:sz="4" w:space="0" w:color="auto"/>
              <w:left w:val="nil"/>
              <w:bottom w:val="single" w:sz="4" w:space="0" w:color="auto"/>
              <w:right w:val="single" w:sz="4" w:space="0" w:color="auto"/>
            </w:tcBorders>
            <w:shd w:val="clear" w:color="auto" w:fill="auto"/>
            <w:vAlign w:val="center"/>
          </w:tcPr>
          <w:p w14:paraId="7C2E3032"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12FBF783" w14:textId="77777777" w:rsidR="005F354E" w:rsidRPr="005F354E" w:rsidRDefault="005F354E" w:rsidP="005F354E">
            <w:pPr>
              <w:jc w:val="center"/>
              <w:rPr>
                <w:sz w:val="22"/>
                <w:szCs w:val="22"/>
              </w:rPr>
            </w:pPr>
            <w:r w:rsidRPr="005F354E">
              <w:rPr>
                <w:sz w:val="22"/>
                <w:szCs w:val="22"/>
              </w:rPr>
              <w:t>х</w:t>
            </w:r>
          </w:p>
        </w:tc>
      </w:tr>
      <w:tr w:rsidR="005F354E" w:rsidRPr="005F354E" w14:paraId="4A4EC3E6"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78517135"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770F610" w14:textId="77777777" w:rsidR="005F354E" w:rsidRPr="005F354E" w:rsidRDefault="005F354E" w:rsidP="005F354E">
            <w:pPr>
              <w:ind w:left="-116" w:right="-115"/>
              <w:jc w:val="center"/>
              <w:rPr>
                <w:sz w:val="22"/>
                <w:szCs w:val="22"/>
              </w:rPr>
            </w:pPr>
            <w:r w:rsidRPr="005F354E">
              <w:rPr>
                <w:sz w:val="22"/>
                <w:szCs w:val="22"/>
              </w:rPr>
              <w:t>с 01.07.2027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39CAEBB" w14:textId="77777777" w:rsidR="005F354E" w:rsidRPr="005F354E" w:rsidRDefault="005F354E" w:rsidP="005F354E">
            <w:pPr>
              <w:jc w:val="center"/>
              <w:rPr>
                <w:color w:val="000000"/>
              </w:rPr>
            </w:pPr>
            <w:r w:rsidRPr="005F354E">
              <w:rPr>
                <w:color w:val="000000"/>
                <w:szCs w:val="20"/>
              </w:rPr>
              <w:t>452,89</w:t>
            </w:r>
          </w:p>
        </w:tc>
        <w:tc>
          <w:tcPr>
            <w:tcW w:w="1075" w:type="dxa"/>
            <w:tcBorders>
              <w:top w:val="single" w:sz="4" w:space="0" w:color="auto"/>
              <w:left w:val="nil"/>
              <w:bottom w:val="single" w:sz="4" w:space="0" w:color="auto"/>
              <w:right w:val="single" w:sz="4" w:space="0" w:color="auto"/>
            </w:tcBorders>
            <w:shd w:val="clear" w:color="auto" w:fill="auto"/>
            <w:vAlign w:val="bottom"/>
          </w:tcPr>
          <w:p w14:paraId="5CE843DA" w14:textId="77777777" w:rsidR="005F354E" w:rsidRPr="005F354E" w:rsidRDefault="005F354E" w:rsidP="005F354E">
            <w:pPr>
              <w:jc w:val="center"/>
              <w:rPr>
                <w:color w:val="000000"/>
              </w:rPr>
            </w:pPr>
            <w:r w:rsidRPr="005F354E">
              <w:rPr>
                <w:color w:val="000000"/>
                <w:szCs w:val="20"/>
              </w:rPr>
              <w:t>423,38</w:t>
            </w:r>
          </w:p>
        </w:tc>
        <w:tc>
          <w:tcPr>
            <w:tcW w:w="892" w:type="dxa"/>
            <w:tcBorders>
              <w:top w:val="single" w:sz="4" w:space="0" w:color="auto"/>
              <w:left w:val="nil"/>
              <w:bottom w:val="single" w:sz="4" w:space="0" w:color="auto"/>
              <w:right w:val="single" w:sz="4" w:space="0" w:color="auto"/>
            </w:tcBorders>
            <w:shd w:val="clear" w:color="auto" w:fill="auto"/>
            <w:vAlign w:val="bottom"/>
          </w:tcPr>
          <w:p w14:paraId="557FEF37" w14:textId="77777777" w:rsidR="005F354E" w:rsidRPr="005F354E" w:rsidRDefault="005F354E" w:rsidP="005F354E">
            <w:pPr>
              <w:jc w:val="center"/>
              <w:rPr>
                <w:color w:val="000000"/>
              </w:rPr>
            </w:pPr>
            <w:r w:rsidRPr="005F354E">
              <w:rPr>
                <w:color w:val="000000"/>
                <w:szCs w:val="20"/>
              </w:rPr>
              <w:t>478,86</w:t>
            </w:r>
          </w:p>
        </w:tc>
        <w:tc>
          <w:tcPr>
            <w:tcW w:w="894" w:type="dxa"/>
            <w:tcBorders>
              <w:top w:val="single" w:sz="4" w:space="0" w:color="auto"/>
              <w:left w:val="nil"/>
              <w:bottom w:val="single" w:sz="4" w:space="0" w:color="auto"/>
              <w:right w:val="single" w:sz="4" w:space="0" w:color="auto"/>
            </w:tcBorders>
            <w:shd w:val="clear" w:color="auto" w:fill="auto"/>
            <w:vAlign w:val="bottom"/>
          </w:tcPr>
          <w:p w14:paraId="2808F5D6" w14:textId="77777777" w:rsidR="005F354E" w:rsidRPr="005F354E" w:rsidRDefault="005F354E" w:rsidP="005F354E">
            <w:pPr>
              <w:jc w:val="center"/>
              <w:rPr>
                <w:color w:val="000000"/>
              </w:rPr>
            </w:pPr>
            <w:r w:rsidRPr="005F354E">
              <w:rPr>
                <w:color w:val="000000"/>
                <w:szCs w:val="20"/>
              </w:rPr>
              <w:t>449,94</w:t>
            </w:r>
          </w:p>
        </w:tc>
        <w:tc>
          <w:tcPr>
            <w:tcW w:w="892" w:type="dxa"/>
            <w:tcBorders>
              <w:top w:val="single" w:sz="4" w:space="0" w:color="auto"/>
              <w:left w:val="nil"/>
              <w:bottom w:val="single" w:sz="4" w:space="0" w:color="auto"/>
              <w:right w:val="single" w:sz="4" w:space="0" w:color="auto"/>
            </w:tcBorders>
            <w:shd w:val="clear" w:color="auto" w:fill="auto"/>
            <w:vAlign w:val="bottom"/>
          </w:tcPr>
          <w:p w14:paraId="7ACBD8F2" w14:textId="77777777" w:rsidR="005F354E" w:rsidRPr="005F354E" w:rsidRDefault="005F354E" w:rsidP="005F354E">
            <w:pPr>
              <w:jc w:val="center"/>
              <w:rPr>
                <w:color w:val="000000"/>
              </w:rPr>
            </w:pPr>
            <w:r w:rsidRPr="005F354E">
              <w:rPr>
                <w:color w:val="000000"/>
                <w:szCs w:val="20"/>
              </w:rPr>
              <w:t>377,41</w:t>
            </w:r>
          </w:p>
        </w:tc>
        <w:tc>
          <w:tcPr>
            <w:tcW w:w="893" w:type="dxa"/>
            <w:tcBorders>
              <w:top w:val="single" w:sz="4" w:space="0" w:color="auto"/>
              <w:left w:val="nil"/>
              <w:bottom w:val="single" w:sz="4" w:space="0" w:color="auto"/>
              <w:right w:val="single" w:sz="4" w:space="0" w:color="auto"/>
            </w:tcBorders>
            <w:shd w:val="clear" w:color="auto" w:fill="auto"/>
            <w:vAlign w:val="bottom"/>
          </w:tcPr>
          <w:p w14:paraId="794EC3AE" w14:textId="77777777" w:rsidR="005F354E" w:rsidRPr="005F354E" w:rsidRDefault="005F354E" w:rsidP="005F354E">
            <w:pPr>
              <w:jc w:val="center"/>
              <w:rPr>
                <w:color w:val="000000"/>
              </w:rPr>
            </w:pPr>
            <w:r w:rsidRPr="005F354E">
              <w:rPr>
                <w:color w:val="000000"/>
                <w:szCs w:val="20"/>
              </w:rPr>
              <w:t>352,82</w:t>
            </w:r>
          </w:p>
        </w:tc>
        <w:tc>
          <w:tcPr>
            <w:tcW w:w="892" w:type="dxa"/>
            <w:tcBorders>
              <w:top w:val="single" w:sz="4" w:space="0" w:color="auto"/>
              <w:left w:val="nil"/>
              <w:bottom w:val="single" w:sz="4" w:space="0" w:color="auto"/>
              <w:right w:val="single" w:sz="4" w:space="0" w:color="auto"/>
            </w:tcBorders>
            <w:shd w:val="clear" w:color="auto" w:fill="auto"/>
            <w:vAlign w:val="bottom"/>
          </w:tcPr>
          <w:p w14:paraId="5DB5EF82" w14:textId="77777777" w:rsidR="005F354E" w:rsidRPr="005F354E" w:rsidRDefault="005F354E" w:rsidP="005F354E">
            <w:pPr>
              <w:jc w:val="center"/>
              <w:rPr>
                <w:color w:val="000000"/>
              </w:rPr>
            </w:pPr>
            <w:r w:rsidRPr="005F354E">
              <w:rPr>
                <w:color w:val="000000"/>
                <w:szCs w:val="20"/>
              </w:rPr>
              <w:t>399,05</w:t>
            </w:r>
          </w:p>
        </w:tc>
        <w:tc>
          <w:tcPr>
            <w:tcW w:w="894" w:type="dxa"/>
            <w:tcBorders>
              <w:top w:val="single" w:sz="4" w:space="0" w:color="auto"/>
              <w:left w:val="nil"/>
              <w:bottom w:val="single" w:sz="4" w:space="0" w:color="auto"/>
              <w:right w:val="single" w:sz="4" w:space="0" w:color="auto"/>
            </w:tcBorders>
            <w:shd w:val="clear" w:color="auto" w:fill="auto"/>
            <w:vAlign w:val="bottom"/>
          </w:tcPr>
          <w:p w14:paraId="27B22D76" w14:textId="77777777" w:rsidR="005F354E" w:rsidRPr="005F354E" w:rsidRDefault="005F354E" w:rsidP="005F354E">
            <w:pPr>
              <w:jc w:val="center"/>
              <w:rPr>
                <w:color w:val="000000"/>
              </w:rPr>
            </w:pPr>
            <w:r w:rsidRPr="005F354E">
              <w:rPr>
                <w:color w:val="000000"/>
                <w:szCs w:val="20"/>
              </w:rPr>
              <w:t>374,95</w:t>
            </w:r>
          </w:p>
        </w:tc>
        <w:tc>
          <w:tcPr>
            <w:tcW w:w="1338" w:type="dxa"/>
            <w:tcBorders>
              <w:top w:val="single" w:sz="4" w:space="0" w:color="auto"/>
              <w:left w:val="nil"/>
              <w:bottom w:val="single" w:sz="4" w:space="0" w:color="auto"/>
              <w:right w:val="single" w:sz="4" w:space="0" w:color="auto"/>
            </w:tcBorders>
            <w:shd w:val="clear" w:color="auto" w:fill="auto"/>
            <w:vAlign w:val="bottom"/>
          </w:tcPr>
          <w:p w14:paraId="7986DC88" w14:textId="77777777" w:rsidR="005F354E" w:rsidRPr="005F354E" w:rsidRDefault="005F354E" w:rsidP="005F354E">
            <w:pPr>
              <w:jc w:val="center"/>
              <w:rPr>
                <w:color w:val="000000"/>
              </w:rPr>
            </w:pPr>
            <w:r w:rsidRPr="005F354E">
              <w:rPr>
                <w:color w:val="000000"/>
                <w:szCs w:val="20"/>
              </w:rPr>
              <w:t>80,87</w:t>
            </w:r>
          </w:p>
        </w:tc>
        <w:tc>
          <w:tcPr>
            <w:tcW w:w="1422" w:type="dxa"/>
            <w:tcBorders>
              <w:top w:val="single" w:sz="4" w:space="0" w:color="auto"/>
              <w:left w:val="nil"/>
              <w:bottom w:val="single" w:sz="4" w:space="0" w:color="auto"/>
              <w:right w:val="single" w:sz="4" w:space="0" w:color="auto"/>
            </w:tcBorders>
            <w:shd w:val="clear" w:color="auto" w:fill="auto"/>
            <w:vAlign w:val="bottom"/>
          </w:tcPr>
          <w:p w14:paraId="45C75759" w14:textId="77777777" w:rsidR="005F354E" w:rsidRPr="005F354E" w:rsidRDefault="005F354E" w:rsidP="005F354E">
            <w:pPr>
              <w:jc w:val="center"/>
              <w:rPr>
                <w:color w:val="000000"/>
              </w:rPr>
            </w:pPr>
            <w:r w:rsidRPr="005F354E">
              <w:rPr>
                <w:color w:val="000000"/>
                <w:szCs w:val="20"/>
              </w:rPr>
              <w:t>4 917,82</w:t>
            </w:r>
          </w:p>
        </w:tc>
        <w:tc>
          <w:tcPr>
            <w:tcW w:w="1186" w:type="dxa"/>
            <w:tcBorders>
              <w:top w:val="single" w:sz="4" w:space="0" w:color="auto"/>
              <w:left w:val="nil"/>
              <w:bottom w:val="single" w:sz="4" w:space="0" w:color="auto"/>
              <w:right w:val="single" w:sz="4" w:space="0" w:color="auto"/>
            </w:tcBorders>
            <w:shd w:val="clear" w:color="auto" w:fill="auto"/>
            <w:vAlign w:val="center"/>
          </w:tcPr>
          <w:p w14:paraId="0B6EDA9C"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36C54E04" w14:textId="77777777" w:rsidR="005F354E" w:rsidRPr="005F354E" w:rsidRDefault="005F354E" w:rsidP="005F354E">
            <w:pPr>
              <w:jc w:val="center"/>
              <w:rPr>
                <w:sz w:val="22"/>
                <w:szCs w:val="22"/>
              </w:rPr>
            </w:pPr>
            <w:r w:rsidRPr="005F354E">
              <w:rPr>
                <w:sz w:val="22"/>
                <w:szCs w:val="22"/>
              </w:rPr>
              <w:t>х</w:t>
            </w:r>
          </w:p>
        </w:tc>
      </w:tr>
      <w:tr w:rsidR="005F354E" w:rsidRPr="005F354E" w14:paraId="01786712"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4ABE1D3B"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7A742FA1" w14:textId="77777777" w:rsidR="005F354E" w:rsidRPr="005F354E" w:rsidRDefault="005F354E" w:rsidP="005F354E">
            <w:pPr>
              <w:ind w:left="-116" w:right="-115"/>
              <w:jc w:val="center"/>
              <w:rPr>
                <w:sz w:val="22"/>
                <w:szCs w:val="22"/>
              </w:rPr>
            </w:pPr>
            <w:r w:rsidRPr="005F354E">
              <w:rPr>
                <w:sz w:val="22"/>
                <w:szCs w:val="22"/>
              </w:rPr>
              <w:t>с 01.01.2028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543377" w14:textId="77777777" w:rsidR="005F354E" w:rsidRPr="005F354E" w:rsidRDefault="005F354E" w:rsidP="005F354E">
            <w:pPr>
              <w:jc w:val="center"/>
              <w:rPr>
                <w:color w:val="000000"/>
              </w:rPr>
            </w:pPr>
            <w:r w:rsidRPr="005F354E">
              <w:rPr>
                <w:color w:val="000000"/>
                <w:szCs w:val="20"/>
              </w:rPr>
              <w:t>452,89</w:t>
            </w:r>
          </w:p>
        </w:tc>
        <w:tc>
          <w:tcPr>
            <w:tcW w:w="1075" w:type="dxa"/>
            <w:tcBorders>
              <w:top w:val="single" w:sz="4" w:space="0" w:color="auto"/>
              <w:left w:val="nil"/>
              <w:bottom w:val="single" w:sz="4" w:space="0" w:color="auto"/>
              <w:right w:val="single" w:sz="4" w:space="0" w:color="auto"/>
            </w:tcBorders>
            <w:shd w:val="clear" w:color="auto" w:fill="auto"/>
            <w:vAlign w:val="bottom"/>
          </w:tcPr>
          <w:p w14:paraId="77473F5C" w14:textId="77777777" w:rsidR="005F354E" w:rsidRPr="005F354E" w:rsidRDefault="005F354E" w:rsidP="005F354E">
            <w:pPr>
              <w:jc w:val="center"/>
              <w:rPr>
                <w:color w:val="000000"/>
              </w:rPr>
            </w:pPr>
            <w:r w:rsidRPr="005F354E">
              <w:rPr>
                <w:color w:val="000000"/>
                <w:szCs w:val="20"/>
              </w:rPr>
              <w:t>423,38</w:t>
            </w:r>
          </w:p>
        </w:tc>
        <w:tc>
          <w:tcPr>
            <w:tcW w:w="892" w:type="dxa"/>
            <w:tcBorders>
              <w:top w:val="single" w:sz="4" w:space="0" w:color="auto"/>
              <w:left w:val="nil"/>
              <w:bottom w:val="single" w:sz="4" w:space="0" w:color="auto"/>
              <w:right w:val="single" w:sz="4" w:space="0" w:color="auto"/>
            </w:tcBorders>
            <w:shd w:val="clear" w:color="auto" w:fill="auto"/>
            <w:vAlign w:val="bottom"/>
          </w:tcPr>
          <w:p w14:paraId="0356922E" w14:textId="77777777" w:rsidR="005F354E" w:rsidRPr="005F354E" w:rsidRDefault="005F354E" w:rsidP="005F354E">
            <w:pPr>
              <w:jc w:val="center"/>
              <w:rPr>
                <w:color w:val="000000"/>
              </w:rPr>
            </w:pPr>
            <w:r w:rsidRPr="005F354E">
              <w:rPr>
                <w:color w:val="000000"/>
                <w:szCs w:val="20"/>
              </w:rPr>
              <w:t>478,86</w:t>
            </w:r>
          </w:p>
        </w:tc>
        <w:tc>
          <w:tcPr>
            <w:tcW w:w="894" w:type="dxa"/>
            <w:tcBorders>
              <w:top w:val="single" w:sz="4" w:space="0" w:color="auto"/>
              <w:left w:val="nil"/>
              <w:bottom w:val="single" w:sz="4" w:space="0" w:color="auto"/>
              <w:right w:val="single" w:sz="4" w:space="0" w:color="auto"/>
            </w:tcBorders>
            <w:shd w:val="clear" w:color="auto" w:fill="auto"/>
            <w:vAlign w:val="bottom"/>
          </w:tcPr>
          <w:p w14:paraId="2B32959A" w14:textId="77777777" w:rsidR="005F354E" w:rsidRPr="005F354E" w:rsidRDefault="005F354E" w:rsidP="005F354E">
            <w:pPr>
              <w:jc w:val="center"/>
              <w:rPr>
                <w:color w:val="000000"/>
              </w:rPr>
            </w:pPr>
            <w:r w:rsidRPr="005F354E">
              <w:rPr>
                <w:color w:val="000000"/>
                <w:szCs w:val="20"/>
              </w:rPr>
              <w:t>449,94</w:t>
            </w:r>
          </w:p>
        </w:tc>
        <w:tc>
          <w:tcPr>
            <w:tcW w:w="892" w:type="dxa"/>
            <w:tcBorders>
              <w:top w:val="single" w:sz="4" w:space="0" w:color="auto"/>
              <w:left w:val="nil"/>
              <w:bottom w:val="single" w:sz="4" w:space="0" w:color="auto"/>
              <w:right w:val="single" w:sz="4" w:space="0" w:color="auto"/>
            </w:tcBorders>
            <w:shd w:val="clear" w:color="auto" w:fill="auto"/>
            <w:vAlign w:val="bottom"/>
          </w:tcPr>
          <w:p w14:paraId="4EA1F2D6" w14:textId="77777777" w:rsidR="005F354E" w:rsidRPr="005F354E" w:rsidRDefault="005F354E" w:rsidP="005F354E">
            <w:pPr>
              <w:jc w:val="center"/>
              <w:rPr>
                <w:color w:val="000000"/>
              </w:rPr>
            </w:pPr>
            <w:r w:rsidRPr="005F354E">
              <w:rPr>
                <w:color w:val="000000"/>
                <w:szCs w:val="20"/>
              </w:rPr>
              <w:t>377,41</w:t>
            </w:r>
          </w:p>
        </w:tc>
        <w:tc>
          <w:tcPr>
            <w:tcW w:w="893" w:type="dxa"/>
            <w:tcBorders>
              <w:top w:val="single" w:sz="4" w:space="0" w:color="auto"/>
              <w:left w:val="nil"/>
              <w:bottom w:val="single" w:sz="4" w:space="0" w:color="auto"/>
              <w:right w:val="single" w:sz="4" w:space="0" w:color="auto"/>
            </w:tcBorders>
            <w:shd w:val="clear" w:color="auto" w:fill="auto"/>
            <w:vAlign w:val="bottom"/>
          </w:tcPr>
          <w:p w14:paraId="35EDD6EE" w14:textId="77777777" w:rsidR="005F354E" w:rsidRPr="005F354E" w:rsidRDefault="005F354E" w:rsidP="005F354E">
            <w:pPr>
              <w:jc w:val="center"/>
              <w:rPr>
                <w:color w:val="000000"/>
              </w:rPr>
            </w:pPr>
            <w:r w:rsidRPr="005F354E">
              <w:rPr>
                <w:color w:val="000000"/>
                <w:szCs w:val="20"/>
              </w:rPr>
              <w:t>352,82</w:t>
            </w:r>
          </w:p>
        </w:tc>
        <w:tc>
          <w:tcPr>
            <w:tcW w:w="892" w:type="dxa"/>
            <w:tcBorders>
              <w:top w:val="single" w:sz="4" w:space="0" w:color="auto"/>
              <w:left w:val="nil"/>
              <w:bottom w:val="single" w:sz="4" w:space="0" w:color="auto"/>
              <w:right w:val="single" w:sz="4" w:space="0" w:color="auto"/>
            </w:tcBorders>
            <w:shd w:val="clear" w:color="auto" w:fill="auto"/>
            <w:vAlign w:val="bottom"/>
          </w:tcPr>
          <w:p w14:paraId="005B447A" w14:textId="77777777" w:rsidR="005F354E" w:rsidRPr="005F354E" w:rsidRDefault="005F354E" w:rsidP="005F354E">
            <w:pPr>
              <w:jc w:val="center"/>
              <w:rPr>
                <w:color w:val="000000"/>
              </w:rPr>
            </w:pPr>
            <w:r w:rsidRPr="005F354E">
              <w:rPr>
                <w:color w:val="000000"/>
                <w:szCs w:val="20"/>
              </w:rPr>
              <w:t>399,05</w:t>
            </w:r>
          </w:p>
        </w:tc>
        <w:tc>
          <w:tcPr>
            <w:tcW w:w="894" w:type="dxa"/>
            <w:tcBorders>
              <w:top w:val="single" w:sz="4" w:space="0" w:color="auto"/>
              <w:left w:val="nil"/>
              <w:bottom w:val="single" w:sz="4" w:space="0" w:color="auto"/>
              <w:right w:val="single" w:sz="4" w:space="0" w:color="auto"/>
            </w:tcBorders>
            <w:shd w:val="clear" w:color="auto" w:fill="auto"/>
            <w:vAlign w:val="bottom"/>
          </w:tcPr>
          <w:p w14:paraId="485EB1E5" w14:textId="77777777" w:rsidR="005F354E" w:rsidRPr="005F354E" w:rsidRDefault="005F354E" w:rsidP="005F354E">
            <w:pPr>
              <w:jc w:val="center"/>
              <w:rPr>
                <w:color w:val="000000"/>
              </w:rPr>
            </w:pPr>
            <w:r w:rsidRPr="005F354E">
              <w:rPr>
                <w:color w:val="000000"/>
                <w:szCs w:val="20"/>
              </w:rPr>
              <w:t>374,95</w:t>
            </w:r>
          </w:p>
        </w:tc>
        <w:tc>
          <w:tcPr>
            <w:tcW w:w="1338" w:type="dxa"/>
            <w:tcBorders>
              <w:top w:val="single" w:sz="4" w:space="0" w:color="auto"/>
              <w:left w:val="nil"/>
              <w:bottom w:val="single" w:sz="4" w:space="0" w:color="auto"/>
              <w:right w:val="single" w:sz="4" w:space="0" w:color="auto"/>
            </w:tcBorders>
            <w:shd w:val="clear" w:color="auto" w:fill="auto"/>
            <w:vAlign w:val="bottom"/>
          </w:tcPr>
          <w:p w14:paraId="73DB7329" w14:textId="77777777" w:rsidR="005F354E" w:rsidRPr="005F354E" w:rsidRDefault="005F354E" w:rsidP="005F354E">
            <w:pPr>
              <w:jc w:val="center"/>
              <w:rPr>
                <w:color w:val="000000"/>
              </w:rPr>
            </w:pPr>
            <w:r w:rsidRPr="005F354E">
              <w:rPr>
                <w:color w:val="000000"/>
                <w:szCs w:val="20"/>
              </w:rPr>
              <w:t>80,87</w:t>
            </w:r>
          </w:p>
        </w:tc>
        <w:tc>
          <w:tcPr>
            <w:tcW w:w="1422" w:type="dxa"/>
            <w:tcBorders>
              <w:top w:val="single" w:sz="4" w:space="0" w:color="auto"/>
              <w:left w:val="nil"/>
              <w:bottom w:val="single" w:sz="4" w:space="0" w:color="auto"/>
              <w:right w:val="single" w:sz="4" w:space="0" w:color="auto"/>
            </w:tcBorders>
            <w:shd w:val="clear" w:color="auto" w:fill="auto"/>
            <w:vAlign w:val="bottom"/>
          </w:tcPr>
          <w:p w14:paraId="44DDD35F" w14:textId="77777777" w:rsidR="005F354E" w:rsidRPr="005F354E" w:rsidRDefault="005F354E" w:rsidP="005F354E">
            <w:pPr>
              <w:jc w:val="center"/>
              <w:rPr>
                <w:color w:val="000000"/>
              </w:rPr>
            </w:pPr>
            <w:r w:rsidRPr="005F354E">
              <w:rPr>
                <w:color w:val="000000"/>
                <w:szCs w:val="20"/>
              </w:rPr>
              <w:t>4 917,82</w:t>
            </w:r>
          </w:p>
        </w:tc>
        <w:tc>
          <w:tcPr>
            <w:tcW w:w="1186" w:type="dxa"/>
            <w:tcBorders>
              <w:top w:val="single" w:sz="4" w:space="0" w:color="auto"/>
              <w:left w:val="nil"/>
              <w:bottom w:val="single" w:sz="4" w:space="0" w:color="auto"/>
              <w:right w:val="single" w:sz="4" w:space="0" w:color="auto"/>
            </w:tcBorders>
            <w:shd w:val="clear" w:color="auto" w:fill="auto"/>
            <w:vAlign w:val="center"/>
          </w:tcPr>
          <w:p w14:paraId="0D02B783"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3C46C175" w14:textId="77777777" w:rsidR="005F354E" w:rsidRPr="005F354E" w:rsidRDefault="005F354E" w:rsidP="005F354E">
            <w:pPr>
              <w:jc w:val="center"/>
              <w:rPr>
                <w:sz w:val="22"/>
                <w:szCs w:val="22"/>
              </w:rPr>
            </w:pPr>
            <w:r w:rsidRPr="005F354E">
              <w:rPr>
                <w:sz w:val="22"/>
                <w:szCs w:val="22"/>
              </w:rPr>
              <w:t>х</w:t>
            </w:r>
          </w:p>
        </w:tc>
      </w:tr>
      <w:tr w:rsidR="005F354E" w:rsidRPr="005F354E" w14:paraId="12F1E7B9"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0316CE8C"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1CFE7C65" w14:textId="77777777" w:rsidR="005F354E" w:rsidRPr="005F354E" w:rsidRDefault="005F354E" w:rsidP="005F354E">
            <w:pPr>
              <w:ind w:left="-116" w:right="-115"/>
              <w:jc w:val="center"/>
              <w:rPr>
                <w:sz w:val="22"/>
                <w:szCs w:val="22"/>
              </w:rPr>
            </w:pPr>
            <w:r w:rsidRPr="005F354E">
              <w:rPr>
                <w:sz w:val="22"/>
                <w:szCs w:val="22"/>
              </w:rPr>
              <w:t>с 01.07.2028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9F7021F" w14:textId="77777777" w:rsidR="005F354E" w:rsidRPr="005F354E" w:rsidRDefault="005F354E" w:rsidP="005F354E">
            <w:pPr>
              <w:jc w:val="center"/>
              <w:rPr>
                <w:color w:val="000000"/>
              </w:rPr>
            </w:pPr>
            <w:r w:rsidRPr="005F354E">
              <w:rPr>
                <w:color w:val="000000"/>
                <w:szCs w:val="20"/>
              </w:rPr>
              <w:t>491,06</w:t>
            </w:r>
          </w:p>
        </w:tc>
        <w:tc>
          <w:tcPr>
            <w:tcW w:w="1075" w:type="dxa"/>
            <w:tcBorders>
              <w:top w:val="single" w:sz="4" w:space="0" w:color="auto"/>
              <w:left w:val="nil"/>
              <w:bottom w:val="single" w:sz="4" w:space="0" w:color="auto"/>
              <w:right w:val="single" w:sz="4" w:space="0" w:color="auto"/>
            </w:tcBorders>
            <w:shd w:val="clear" w:color="auto" w:fill="auto"/>
            <w:vAlign w:val="bottom"/>
          </w:tcPr>
          <w:p w14:paraId="44193F22" w14:textId="77777777" w:rsidR="005F354E" w:rsidRPr="005F354E" w:rsidRDefault="005F354E" w:rsidP="005F354E">
            <w:pPr>
              <w:jc w:val="center"/>
              <w:rPr>
                <w:color w:val="000000"/>
              </w:rPr>
            </w:pPr>
            <w:r w:rsidRPr="005F354E">
              <w:rPr>
                <w:color w:val="000000"/>
                <w:szCs w:val="20"/>
              </w:rPr>
              <w:t>459,20</w:t>
            </w:r>
          </w:p>
        </w:tc>
        <w:tc>
          <w:tcPr>
            <w:tcW w:w="892" w:type="dxa"/>
            <w:tcBorders>
              <w:top w:val="single" w:sz="4" w:space="0" w:color="auto"/>
              <w:left w:val="nil"/>
              <w:bottom w:val="single" w:sz="4" w:space="0" w:color="auto"/>
              <w:right w:val="single" w:sz="4" w:space="0" w:color="auto"/>
            </w:tcBorders>
            <w:shd w:val="clear" w:color="auto" w:fill="auto"/>
            <w:vAlign w:val="bottom"/>
          </w:tcPr>
          <w:p w14:paraId="1797D1AC" w14:textId="77777777" w:rsidR="005F354E" w:rsidRPr="005F354E" w:rsidRDefault="005F354E" w:rsidP="005F354E">
            <w:pPr>
              <w:jc w:val="center"/>
              <w:rPr>
                <w:color w:val="000000"/>
              </w:rPr>
            </w:pPr>
            <w:r w:rsidRPr="005F354E">
              <w:rPr>
                <w:color w:val="000000"/>
                <w:szCs w:val="20"/>
              </w:rPr>
              <w:t>519,11</w:t>
            </w:r>
          </w:p>
        </w:tc>
        <w:tc>
          <w:tcPr>
            <w:tcW w:w="894" w:type="dxa"/>
            <w:tcBorders>
              <w:top w:val="single" w:sz="4" w:space="0" w:color="auto"/>
              <w:left w:val="nil"/>
              <w:bottom w:val="single" w:sz="4" w:space="0" w:color="auto"/>
              <w:right w:val="single" w:sz="4" w:space="0" w:color="auto"/>
            </w:tcBorders>
            <w:shd w:val="clear" w:color="auto" w:fill="auto"/>
            <w:vAlign w:val="bottom"/>
          </w:tcPr>
          <w:p w14:paraId="3653708D" w14:textId="77777777" w:rsidR="005F354E" w:rsidRPr="005F354E" w:rsidRDefault="005F354E" w:rsidP="005F354E">
            <w:pPr>
              <w:jc w:val="center"/>
              <w:rPr>
                <w:color w:val="000000"/>
              </w:rPr>
            </w:pPr>
            <w:r w:rsidRPr="005F354E">
              <w:rPr>
                <w:color w:val="000000"/>
                <w:szCs w:val="20"/>
              </w:rPr>
              <w:t>487,88</w:t>
            </w:r>
          </w:p>
        </w:tc>
        <w:tc>
          <w:tcPr>
            <w:tcW w:w="892" w:type="dxa"/>
            <w:tcBorders>
              <w:top w:val="single" w:sz="4" w:space="0" w:color="auto"/>
              <w:left w:val="nil"/>
              <w:bottom w:val="single" w:sz="4" w:space="0" w:color="auto"/>
              <w:right w:val="single" w:sz="4" w:space="0" w:color="auto"/>
            </w:tcBorders>
            <w:shd w:val="clear" w:color="auto" w:fill="auto"/>
            <w:vAlign w:val="bottom"/>
          </w:tcPr>
          <w:p w14:paraId="3A11AC7C" w14:textId="77777777" w:rsidR="005F354E" w:rsidRPr="005F354E" w:rsidRDefault="005F354E" w:rsidP="005F354E">
            <w:pPr>
              <w:jc w:val="center"/>
              <w:rPr>
                <w:color w:val="000000"/>
              </w:rPr>
            </w:pPr>
            <w:r w:rsidRPr="005F354E">
              <w:rPr>
                <w:color w:val="000000"/>
                <w:szCs w:val="20"/>
              </w:rPr>
              <w:t>409,22</w:t>
            </w:r>
          </w:p>
        </w:tc>
        <w:tc>
          <w:tcPr>
            <w:tcW w:w="893" w:type="dxa"/>
            <w:tcBorders>
              <w:top w:val="single" w:sz="4" w:space="0" w:color="auto"/>
              <w:left w:val="nil"/>
              <w:bottom w:val="single" w:sz="4" w:space="0" w:color="auto"/>
              <w:right w:val="single" w:sz="4" w:space="0" w:color="auto"/>
            </w:tcBorders>
            <w:shd w:val="clear" w:color="auto" w:fill="auto"/>
            <w:vAlign w:val="bottom"/>
          </w:tcPr>
          <w:p w14:paraId="5312F407" w14:textId="77777777" w:rsidR="005F354E" w:rsidRPr="005F354E" w:rsidRDefault="005F354E" w:rsidP="005F354E">
            <w:pPr>
              <w:jc w:val="center"/>
              <w:rPr>
                <w:color w:val="000000"/>
              </w:rPr>
            </w:pPr>
            <w:r w:rsidRPr="005F354E">
              <w:rPr>
                <w:color w:val="000000"/>
                <w:szCs w:val="20"/>
              </w:rPr>
              <w:t>382,67</w:t>
            </w:r>
          </w:p>
        </w:tc>
        <w:tc>
          <w:tcPr>
            <w:tcW w:w="892" w:type="dxa"/>
            <w:tcBorders>
              <w:top w:val="single" w:sz="4" w:space="0" w:color="auto"/>
              <w:left w:val="nil"/>
              <w:bottom w:val="single" w:sz="4" w:space="0" w:color="auto"/>
              <w:right w:val="single" w:sz="4" w:space="0" w:color="auto"/>
            </w:tcBorders>
            <w:shd w:val="clear" w:color="auto" w:fill="auto"/>
            <w:vAlign w:val="bottom"/>
          </w:tcPr>
          <w:p w14:paraId="1928885D" w14:textId="77777777" w:rsidR="005F354E" w:rsidRPr="005F354E" w:rsidRDefault="005F354E" w:rsidP="005F354E">
            <w:pPr>
              <w:jc w:val="center"/>
              <w:rPr>
                <w:color w:val="000000"/>
              </w:rPr>
            </w:pPr>
            <w:r w:rsidRPr="005F354E">
              <w:rPr>
                <w:color w:val="000000"/>
                <w:szCs w:val="20"/>
              </w:rPr>
              <w:t>432,59</w:t>
            </w:r>
          </w:p>
        </w:tc>
        <w:tc>
          <w:tcPr>
            <w:tcW w:w="894" w:type="dxa"/>
            <w:tcBorders>
              <w:top w:val="single" w:sz="4" w:space="0" w:color="auto"/>
              <w:left w:val="nil"/>
              <w:bottom w:val="single" w:sz="4" w:space="0" w:color="auto"/>
              <w:right w:val="single" w:sz="4" w:space="0" w:color="auto"/>
            </w:tcBorders>
            <w:shd w:val="clear" w:color="auto" w:fill="auto"/>
            <w:vAlign w:val="bottom"/>
          </w:tcPr>
          <w:p w14:paraId="430406C4" w14:textId="77777777" w:rsidR="005F354E" w:rsidRPr="005F354E" w:rsidRDefault="005F354E" w:rsidP="005F354E">
            <w:pPr>
              <w:jc w:val="center"/>
              <w:rPr>
                <w:color w:val="000000"/>
              </w:rPr>
            </w:pPr>
            <w:r w:rsidRPr="005F354E">
              <w:rPr>
                <w:color w:val="000000"/>
                <w:szCs w:val="20"/>
              </w:rPr>
              <w:t>406,57</w:t>
            </w:r>
          </w:p>
        </w:tc>
        <w:tc>
          <w:tcPr>
            <w:tcW w:w="1338" w:type="dxa"/>
            <w:tcBorders>
              <w:top w:val="single" w:sz="4" w:space="0" w:color="auto"/>
              <w:left w:val="nil"/>
              <w:bottom w:val="single" w:sz="4" w:space="0" w:color="auto"/>
              <w:right w:val="single" w:sz="4" w:space="0" w:color="auto"/>
            </w:tcBorders>
            <w:shd w:val="clear" w:color="auto" w:fill="auto"/>
            <w:vAlign w:val="bottom"/>
          </w:tcPr>
          <w:p w14:paraId="0C8462C6" w14:textId="77777777" w:rsidR="005F354E" w:rsidRPr="005F354E" w:rsidRDefault="005F354E" w:rsidP="005F354E">
            <w:pPr>
              <w:jc w:val="center"/>
              <w:rPr>
                <w:color w:val="000000"/>
              </w:rPr>
            </w:pPr>
            <w:r w:rsidRPr="005F354E">
              <w:rPr>
                <w:color w:val="000000"/>
                <w:szCs w:val="20"/>
              </w:rPr>
              <w:t>88,95</w:t>
            </w:r>
          </w:p>
        </w:tc>
        <w:tc>
          <w:tcPr>
            <w:tcW w:w="1422" w:type="dxa"/>
            <w:tcBorders>
              <w:top w:val="single" w:sz="4" w:space="0" w:color="auto"/>
              <w:left w:val="nil"/>
              <w:bottom w:val="single" w:sz="4" w:space="0" w:color="auto"/>
              <w:right w:val="single" w:sz="4" w:space="0" w:color="auto"/>
            </w:tcBorders>
            <w:shd w:val="clear" w:color="auto" w:fill="auto"/>
            <w:vAlign w:val="bottom"/>
          </w:tcPr>
          <w:p w14:paraId="4DCE0A0A" w14:textId="77777777" w:rsidR="005F354E" w:rsidRPr="005F354E" w:rsidRDefault="005F354E" w:rsidP="005F354E">
            <w:pPr>
              <w:jc w:val="center"/>
              <w:rPr>
                <w:color w:val="000000"/>
              </w:rPr>
            </w:pPr>
            <w:r w:rsidRPr="005F354E">
              <w:rPr>
                <w:color w:val="000000"/>
                <w:szCs w:val="20"/>
              </w:rPr>
              <w:t>5 311,25</w:t>
            </w:r>
          </w:p>
        </w:tc>
        <w:tc>
          <w:tcPr>
            <w:tcW w:w="1186" w:type="dxa"/>
            <w:tcBorders>
              <w:top w:val="single" w:sz="4" w:space="0" w:color="auto"/>
              <w:left w:val="nil"/>
              <w:bottom w:val="single" w:sz="4" w:space="0" w:color="auto"/>
              <w:right w:val="single" w:sz="4" w:space="0" w:color="auto"/>
            </w:tcBorders>
            <w:shd w:val="clear" w:color="auto" w:fill="auto"/>
            <w:vAlign w:val="center"/>
          </w:tcPr>
          <w:p w14:paraId="7463FFBD"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3B56FB42" w14:textId="77777777" w:rsidR="005F354E" w:rsidRPr="005F354E" w:rsidRDefault="005F354E" w:rsidP="005F354E">
            <w:pPr>
              <w:jc w:val="center"/>
              <w:rPr>
                <w:sz w:val="22"/>
                <w:szCs w:val="22"/>
              </w:rPr>
            </w:pPr>
            <w:r w:rsidRPr="005F354E">
              <w:rPr>
                <w:sz w:val="22"/>
                <w:szCs w:val="22"/>
              </w:rPr>
              <w:t>х</w:t>
            </w:r>
          </w:p>
        </w:tc>
      </w:tr>
      <w:tr w:rsidR="005F354E" w:rsidRPr="005F354E" w14:paraId="71B95E19"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65536864"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4BD8A968" w14:textId="77777777" w:rsidR="005F354E" w:rsidRPr="005F354E" w:rsidRDefault="005F354E" w:rsidP="005F354E">
            <w:pPr>
              <w:ind w:left="-116" w:right="-115"/>
              <w:jc w:val="center"/>
              <w:rPr>
                <w:sz w:val="22"/>
                <w:szCs w:val="22"/>
              </w:rPr>
            </w:pPr>
            <w:r w:rsidRPr="005F354E">
              <w:rPr>
                <w:sz w:val="22"/>
                <w:szCs w:val="22"/>
              </w:rPr>
              <w:t>с 01.01.2029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1E7D5E5" w14:textId="77777777" w:rsidR="005F354E" w:rsidRPr="005F354E" w:rsidRDefault="005F354E" w:rsidP="005F354E">
            <w:pPr>
              <w:jc w:val="center"/>
              <w:rPr>
                <w:color w:val="000000"/>
              </w:rPr>
            </w:pPr>
            <w:r w:rsidRPr="005F354E">
              <w:rPr>
                <w:color w:val="000000"/>
                <w:szCs w:val="20"/>
              </w:rPr>
              <w:t>491,06</w:t>
            </w:r>
          </w:p>
        </w:tc>
        <w:tc>
          <w:tcPr>
            <w:tcW w:w="1075" w:type="dxa"/>
            <w:tcBorders>
              <w:top w:val="single" w:sz="4" w:space="0" w:color="auto"/>
              <w:left w:val="nil"/>
              <w:bottom w:val="single" w:sz="4" w:space="0" w:color="auto"/>
              <w:right w:val="single" w:sz="4" w:space="0" w:color="auto"/>
            </w:tcBorders>
            <w:shd w:val="clear" w:color="auto" w:fill="auto"/>
            <w:vAlign w:val="bottom"/>
          </w:tcPr>
          <w:p w14:paraId="4605873C" w14:textId="77777777" w:rsidR="005F354E" w:rsidRPr="005F354E" w:rsidRDefault="005F354E" w:rsidP="005F354E">
            <w:pPr>
              <w:jc w:val="center"/>
              <w:rPr>
                <w:color w:val="000000"/>
              </w:rPr>
            </w:pPr>
            <w:r w:rsidRPr="005F354E">
              <w:rPr>
                <w:color w:val="000000"/>
                <w:szCs w:val="20"/>
              </w:rPr>
              <w:t>459,20</w:t>
            </w:r>
          </w:p>
        </w:tc>
        <w:tc>
          <w:tcPr>
            <w:tcW w:w="892" w:type="dxa"/>
            <w:tcBorders>
              <w:top w:val="single" w:sz="4" w:space="0" w:color="auto"/>
              <w:left w:val="nil"/>
              <w:bottom w:val="single" w:sz="4" w:space="0" w:color="auto"/>
              <w:right w:val="single" w:sz="4" w:space="0" w:color="auto"/>
            </w:tcBorders>
            <w:shd w:val="clear" w:color="auto" w:fill="auto"/>
            <w:vAlign w:val="bottom"/>
          </w:tcPr>
          <w:p w14:paraId="5D21E8DA" w14:textId="77777777" w:rsidR="005F354E" w:rsidRPr="005F354E" w:rsidRDefault="005F354E" w:rsidP="005F354E">
            <w:pPr>
              <w:jc w:val="center"/>
              <w:rPr>
                <w:color w:val="000000"/>
              </w:rPr>
            </w:pPr>
            <w:r w:rsidRPr="005F354E">
              <w:rPr>
                <w:color w:val="000000"/>
                <w:szCs w:val="20"/>
              </w:rPr>
              <w:t>519,11</w:t>
            </w:r>
          </w:p>
        </w:tc>
        <w:tc>
          <w:tcPr>
            <w:tcW w:w="894" w:type="dxa"/>
            <w:tcBorders>
              <w:top w:val="single" w:sz="4" w:space="0" w:color="auto"/>
              <w:left w:val="nil"/>
              <w:bottom w:val="single" w:sz="4" w:space="0" w:color="auto"/>
              <w:right w:val="single" w:sz="4" w:space="0" w:color="auto"/>
            </w:tcBorders>
            <w:shd w:val="clear" w:color="auto" w:fill="auto"/>
            <w:vAlign w:val="bottom"/>
          </w:tcPr>
          <w:p w14:paraId="78EEEE26" w14:textId="77777777" w:rsidR="005F354E" w:rsidRPr="005F354E" w:rsidRDefault="005F354E" w:rsidP="005F354E">
            <w:pPr>
              <w:jc w:val="center"/>
              <w:rPr>
                <w:color w:val="000000"/>
              </w:rPr>
            </w:pPr>
            <w:r w:rsidRPr="005F354E">
              <w:rPr>
                <w:color w:val="000000"/>
                <w:szCs w:val="20"/>
              </w:rPr>
              <w:t>487,88</w:t>
            </w:r>
          </w:p>
        </w:tc>
        <w:tc>
          <w:tcPr>
            <w:tcW w:w="892" w:type="dxa"/>
            <w:tcBorders>
              <w:top w:val="single" w:sz="4" w:space="0" w:color="auto"/>
              <w:left w:val="nil"/>
              <w:bottom w:val="single" w:sz="4" w:space="0" w:color="auto"/>
              <w:right w:val="single" w:sz="4" w:space="0" w:color="auto"/>
            </w:tcBorders>
            <w:shd w:val="clear" w:color="auto" w:fill="auto"/>
            <w:vAlign w:val="bottom"/>
          </w:tcPr>
          <w:p w14:paraId="01332AC9" w14:textId="77777777" w:rsidR="005F354E" w:rsidRPr="005F354E" w:rsidRDefault="005F354E" w:rsidP="005F354E">
            <w:pPr>
              <w:jc w:val="center"/>
              <w:rPr>
                <w:color w:val="000000"/>
              </w:rPr>
            </w:pPr>
            <w:r w:rsidRPr="005F354E">
              <w:rPr>
                <w:color w:val="000000"/>
                <w:szCs w:val="20"/>
              </w:rPr>
              <w:t>409,22</w:t>
            </w:r>
          </w:p>
        </w:tc>
        <w:tc>
          <w:tcPr>
            <w:tcW w:w="893" w:type="dxa"/>
            <w:tcBorders>
              <w:top w:val="single" w:sz="4" w:space="0" w:color="auto"/>
              <w:left w:val="nil"/>
              <w:bottom w:val="single" w:sz="4" w:space="0" w:color="auto"/>
              <w:right w:val="single" w:sz="4" w:space="0" w:color="auto"/>
            </w:tcBorders>
            <w:shd w:val="clear" w:color="auto" w:fill="auto"/>
            <w:vAlign w:val="bottom"/>
          </w:tcPr>
          <w:p w14:paraId="22FD019E" w14:textId="77777777" w:rsidR="005F354E" w:rsidRPr="005F354E" w:rsidRDefault="005F354E" w:rsidP="005F354E">
            <w:pPr>
              <w:jc w:val="center"/>
              <w:rPr>
                <w:color w:val="000000"/>
              </w:rPr>
            </w:pPr>
            <w:r w:rsidRPr="005F354E">
              <w:rPr>
                <w:color w:val="000000"/>
                <w:szCs w:val="20"/>
              </w:rPr>
              <w:t>382,67</w:t>
            </w:r>
          </w:p>
        </w:tc>
        <w:tc>
          <w:tcPr>
            <w:tcW w:w="892" w:type="dxa"/>
            <w:tcBorders>
              <w:top w:val="single" w:sz="4" w:space="0" w:color="auto"/>
              <w:left w:val="nil"/>
              <w:bottom w:val="single" w:sz="4" w:space="0" w:color="auto"/>
              <w:right w:val="single" w:sz="4" w:space="0" w:color="auto"/>
            </w:tcBorders>
            <w:shd w:val="clear" w:color="auto" w:fill="auto"/>
            <w:vAlign w:val="bottom"/>
          </w:tcPr>
          <w:p w14:paraId="5F33BE66" w14:textId="77777777" w:rsidR="005F354E" w:rsidRPr="005F354E" w:rsidRDefault="005F354E" w:rsidP="005F354E">
            <w:pPr>
              <w:jc w:val="center"/>
              <w:rPr>
                <w:color w:val="000000"/>
              </w:rPr>
            </w:pPr>
            <w:r w:rsidRPr="005F354E">
              <w:rPr>
                <w:color w:val="000000"/>
                <w:szCs w:val="20"/>
              </w:rPr>
              <w:t>432,59</w:t>
            </w:r>
          </w:p>
        </w:tc>
        <w:tc>
          <w:tcPr>
            <w:tcW w:w="894" w:type="dxa"/>
            <w:tcBorders>
              <w:top w:val="single" w:sz="4" w:space="0" w:color="auto"/>
              <w:left w:val="nil"/>
              <w:bottom w:val="single" w:sz="4" w:space="0" w:color="auto"/>
              <w:right w:val="single" w:sz="4" w:space="0" w:color="auto"/>
            </w:tcBorders>
            <w:shd w:val="clear" w:color="auto" w:fill="auto"/>
            <w:vAlign w:val="bottom"/>
          </w:tcPr>
          <w:p w14:paraId="5F1C36A4" w14:textId="77777777" w:rsidR="005F354E" w:rsidRPr="005F354E" w:rsidRDefault="005F354E" w:rsidP="005F354E">
            <w:pPr>
              <w:jc w:val="center"/>
              <w:rPr>
                <w:color w:val="000000"/>
              </w:rPr>
            </w:pPr>
            <w:r w:rsidRPr="005F354E">
              <w:rPr>
                <w:color w:val="000000"/>
                <w:szCs w:val="20"/>
              </w:rPr>
              <w:t>406,57</w:t>
            </w:r>
          </w:p>
        </w:tc>
        <w:tc>
          <w:tcPr>
            <w:tcW w:w="1338" w:type="dxa"/>
            <w:tcBorders>
              <w:top w:val="single" w:sz="4" w:space="0" w:color="auto"/>
              <w:left w:val="nil"/>
              <w:bottom w:val="single" w:sz="4" w:space="0" w:color="auto"/>
              <w:right w:val="single" w:sz="4" w:space="0" w:color="auto"/>
            </w:tcBorders>
            <w:shd w:val="clear" w:color="auto" w:fill="auto"/>
            <w:vAlign w:val="bottom"/>
          </w:tcPr>
          <w:p w14:paraId="5869232B" w14:textId="77777777" w:rsidR="005F354E" w:rsidRPr="005F354E" w:rsidRDefault="005F354E" w:rsidP="005F354E">
            <w:pPr>
              <w:jc w:val="center"/>
              <w:rPr>
                <w:color w:val="000000"/>
              </w:rPr>
            </w:pPr>
            <w:r w:rsidRPr="005F354E">
              <w:rPr>
                <w:color w:val="000000"/>
                <w:szCs w:val="20"/>
              </w:rPr>
              <w:t>88,95</w:t>
            </w:r>
          </w:p>
        </w:tc>
        <w:tc>
          <w:tcPr>
            <w:tcW w:w="1422" w:type="dxa"/>
            <w:tcBorders>
              <w:top w:val="single" w:sz="4" w:space="0" w:color="auto"/>
              <w:left w:val="nil"/>
              <w:bottom w:val="single" w:sz="4" w:space="0" w:color="auto"/>
              <w:right w:val="single" w:sz="4" w:space="0" w:color="auto"/>
            </w:tcBorders>
            <w:shd w:val="clear" w:color="auto" w:fill="auto"/>
            <w:vAlign w:val="bottom"/>
          </w:tcPr>
          <w:p w14:paraId="5477108C" w14:textId="77777777" w:rsidR="005F354E" w:rsidRPr="005F354E" w:rsidRDefault="005F354E" w:rsidP="005F354E">
            <w:pPr>
              <w:jc w:val="center"/>
              <w:rPr>
                <w:color w:val="000000"/>
              </w:rPr>
            </w:pPr>
            <w:r w:rsidRPr="005F354E">
              <w:rPr>
                <w:color w:val="000000"/>
                <w:szCs w:val="20"/>
              </w:rPr>
              <w:t>5 311,25</w:t>
            </w:r>
          </w:p>
        </w:tc>
        <w:tc>
          <w:tcPr>
            <w:tcW w:w="1186" w:type="dxa"/>
            <w:tcBorders>
              <w:top w:val="single" w:sz="4" w:space="0" w:color="auto"/>
              <w:left w:val="nil"/>
              <w:bottom w:val="single" w:sz="4" w:space="0" w:color="auto"/>
              <w:right w:val="single" w:sz="4" w:space="0" w:color="auto"/>
            </w:tcBorders>
            <w:shd w:val="clear" w:color="auto" w:fill="auto"/>
            <w:vAlign w:val="center"/>
          </w:tcPr>
          <w:p w14:paraId="76C2A239"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23D65CF8" w14:textId="77777777" w:rsidR="005F354E" w:rsidRPr="005F354E" w:rsidRDefault="005F354E" w:rsidP="005F354E">
            <w:pPr>
              <w:jc w:val="center"/>
              <w:rPr>
                <w:sz w:val="22"/>
                <w:szCs w:val="22"/>
              </w:rPr>
            </w:pPr>
            <w:r w:rsidRPr="005F354E">
              <w:rPr>
                <w:sz w:val="22"/>
                <w:szCs w:val="22"/>
              </w:rPr>
              <w:t>х</w:t>
            </w:r>
          </w:p>
        </w:tc>
      </w:tr>
      <w:tr w:rsidR="005F354E" w:rsidRPr="005F354E" w14:paraId="38B02CFA" w14:textId="77777777" w:rsidTr="00762F6E">
        <w:trPr>
          <w:gridAfter w:val="1"/>
          <w:wAfter w:w="7" w:type="dxa"/>
          <w:trHeight w:val="283"/>
        </w:trPr>
        <w:tc>
          <w:tcPr>
            <w:tcW w:w="1668" w:type="dxa"/>
            <w:vMerge/>
            <w:tcBorders>
              <w:left w:val="single" w:sz="4" w:space="0" w:color="auto"/>
              <w:bottom w:val="single" w:sz="4" w:space="0" w:color="auto"/>
              <w:right w:val="single" w:sz="4" w:space="0" w:color="auto"/>
            </w:tcBorders>
            <w:shd w:val="clear" w:color="auto" w:fill="auto"/>
            <w:vAlign w:val="center"/>
          </w:tcPr>
          <w:p w14:paraId="6F5BD446"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0EB708D" w14:textId="77777777" w:rsidR="005F354E" w:rsidRPr="005F354E" w:rsidRDefault="005F354E" w:rsidP="005F354E">
            <w:pPr>
              <w:ind w:left="-116" w:right="-115"/>
              <w:jc w:val="center"/>
              <w:rPr>
                <w:sz w:val="22"/>
                <w:szCs w:val="22"/>
              </w:rPr>
            </w:pPr>
            <w:r w:rsidRPr="005F354E">
              <w:rPr>
                <w:sz w:val="22"/>
                <w:szCs w:val="22"/>
              </w:rPr>
              <w:t>с 01.07.2029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3499315" w14:textId="77777777" w:rsidR="005F354E" w:rsidRPr="005F354E" w:rsidRDefault="005F354E" w:rsidP="005F354E">
            <w:pPr>
              <w:jc w:val="center"/>
              <w:rPr>
                <w:color w:val="000000"/>
              </w:rPr>
            </w:pPr>
            <w:r w:rsidRPr="005F354E">
              <w:rPr>
                <w:color w:val="000000"/>
                <w:szCs w:val="20"/>
              </w:rPr>
              <w:t>523,73</w:t>
            </w:r>
          </w:p>
        </w:tc>
        <w:tc>
          <w:tcPr>
            <w:tcW w:w="1075" w:type="dxa"/>
            <w:tcBorders>
              <w:top w:val="single" w:sz="4" w:space="0" w:color="auto"/>
              <w:left w:val="nil"/>
              <w:bottom w:val="single" w:sz="4" w:space="0" w:color="auto"/>
              <w:right w:val="single" w:sz="4" w:space="0" w:color="auto"/>
            </w:tcBorders>
            <w:shd w:val="clear" w:color="auto" w:fill="auto"/>
            <w:vAlign w:val="bottom"/>
          </w:tcPr>
          <w:p w14:paraId="489C7FDE" w14:textId="77777777" w:rsidR="005F354E" w:rsidRPr="005F354E" w:rsidRDefault="005F354E" w:rsidP="005F354E">
            <w:pPr>
              <w:jc w:val="center"/>
              <w:rPr>
                <w:color w:val="000000"/>
              </w:rPr>
            </w:pPr>
            <w:r w:rsidRPr="005F354E">
              <w:rPr>
                <w:color w:val="000000"/>
                <w:szCs w:val="20"/>
              </w:rPr>
              <w:t>489,95</w:t>
            </w:r>
          </w:p>
        </w:tc>
        <w:tc>
          <w:tcPr>
            <w:tcW w:w="892" w:type="dxa"/>
            <w:tcBorders>
              <w:top w:val="single" w:sz="4" w:space="0" w:color="auto"/>
              <w:left w:val="nil"/>
              <w:bottom w:val="single" w:sz="4" w:space="0" w:color="auto"/>
              <w:right w:val="single" w:sz="4" w:space="0" w:color="auto"/>
            </w:tcBorders>
            <w:shd w:val="clear" w:color="auto" w:fill="auto"/>
            <w:vAlign w:val="bottom"/>
          </w:tcPr>
          <w:p w14:paraId="36E24F6D" w14:textId="77777777" w:rsidR="005F354E" w:rsidRPr="005F354E" w:rsidRDefault="005F354E" w:rsidP="005F354E">
            <w:pPr>
              <w:jc w:val="center"/>
              <w:rPr>
                <w:color w:val="000000"/>
              </w:rPr>
            </w:pPr>
            <w:r w:rsidRPr="005F354E">
              <w:rPr>
                <w:color w:val="000000"/>
                <w:szCs w:val="20"/>
              </w:rPr>
              <w:t>553,46</w:t>
            </w:r>
          </w:p>
        </w:tc>
        <w:tc>
          <w:tcPr>
            <w:tcW w:w="894" w:type="dxa"/>
            <w:tcBorders>
              <w:top w:val="single" w:sz="4" w:space="0" w:color="auto"/>
              <w:left w:val="nil"/>
              <w:bottom w:val="single" w:sz="4" w:space="0" w:color="auto"/>
              <w:right w:val="single" w:sz="4" w:space="0" w:color="auto"/>
            </w:tcBorders>
            <w:shd w:val="clear" w:color="auto" w:fill="auto"/>
            <w:vAlign w:val="bottom"/>
          </w:tcPr>
          <w:p w14:paraId="230DD208" w14:textId="77777777" w:rsidR="005F354E" w:rsidRPr="005F354E" w:rsidRDefault="005F354E" w:rsidP="005F354E">
            <w:pPr>
              <w:jc w:val="center"/>
              <w:rPr>
                <w:color w:val="000000"/>
              </w:rPr>
            </w:pPr>
            <w:r w:rsidRPr="005F354E">
              <w:rPr>
                <w:color w:val="000000"/>
                <w:szCs w:val="20"/>
              </w:rPr>
              <w:t>520,36</w:t>
            </w:r>
          </w:p>
        </w:tc>
        <w:tc>
          <w:tcPr>
            <w:tcW w:w="892" w:type="dxa"/>
            <w:tcBorders>
              <w:top w:val="single" w:sz="4" w:space="0" w:color="auto"/>
              <w:left w:val="nil"/>
              <w:bottom w:val="single" w:sz="4" w:space="0" w:color="auto"/>
              <w:right w:val="single" w:sz="4" w:space="0" w:color="auto"/>
            </w:tcBorders>
            <w:shd w:val="clear" w:color="auto" w:fill="auto"/>
            <w:vAlign w:val="bottom"/>
          </w:tcPr>
          <w:p w14:paraId="643F30AE" w14:textId="77777777" w:rsidR="005F354E" w:rsidRPr="005F354E" w:rsidRDefault="005F354E" w:rsidP="005F354E">
            <w:pPr>
              <w:jc w:val="center"/>
              <w:rPr>
                <w:color w:val="000000"/>
              </w:rPr>
            </w:pPr>
            <w:r w:rsidRPr="005F354E">
              <w:rPr>
                <w:color w:val="000000"/>
                <w:szCs w:val="20"/>
              </w:rPr>
              <w:t>436,44</w:t>
            </w:r>
          </w:p>
        </w:tc>
        <w:tc>
          <w:tcPr>
            <w:tcW w:w="893" w:type="dxa"/>
            <w:tcBorders>
              <w:top w:val="single" w:sz="4" w:space="0" w:color="auto"/>
              <w:left w:val="nil"/>
              <w:bottom w:val="single" w:sz="4" w:space="0" w:color="auto"/>
              <w:right w:val="single" w:sz="4" w:space="0" w:color="auto"/>
            </w:tcBorders>
            <w:shd w:val="clear" w:color="auto" w:fill="auto"/>
            <w:vAlign w:val="bottom"/>
          </w:tcPr>
          <w:p w14:paraId="673B70C1" w14:textId="77777777" w:rsidR="005F354E" w:rsidRPr="005F354E" w:rsidRDefault="005F354E" w:rsidP="005F354E">
            <w:pPr>
              <w:jc w:val="center"/>
              <w:rPr>
                <w:color w:val="000000"/>
              </w:rPr>
            </w:pPr>
            <w:r w:rsidRPr="005F354E">
              <w:rPr>
                <w:color w:val="000000"/>
                <w:szCs w:val="20"/>
              </w:rPr>
              <w:t>408,29</w:t>
            </w:r>
          </w:p>
        </w:tc>
        <w:tc>
          <w:tcPr>
            <w:tcW w:w="892" w:type="dxa"/>
            <w:tcBorders>
              <w:top w:val="single" w:sz="4" w:space="0" w:color="auto"/>
              <w:left w:val="nil"/>
              <w:bottom w:val="single" w:sz="4" w:space="0" w:color="auto"/>
              <w:right w:val="single" w:sz="4" w:space="0" w:color="auto"/>
            </w:tcBorders>
            <w:shd w:val="clear" w:color="auto" w:fill="auto"/>
            <w:vAlign w:val="bottom"/>
          </w:tcPr>
          <w:p w14:paraId="6E618B61" w14:textId="77777777" w:rsidR="005F354E" w:rsidRPr="005F354E" w:rsidRDefault="005F354E" w:rsidP="005F354E">
            <w:pPr>
              <w:jc w:val="center"/>
              <w:rPr>
                <w:color w:val="000000"/>
              </w:rPr>
            </w:pPr>
            <w:r w:rsidRPr="005F354E">
              <w:rPr>
                <w:color w:val="000000"/>
                <w:szCs w:val="20"/>
              </w:rPr>
              <w:t>461,22</w:t>
            </w:r>
          </w:p>
        </w:tc>
        <w:tc>
          <w:tcPr>
            <w:tcW w:w="894" w:type="dxa"/>
            <w:tcBorders>
              <w:top w:val="single" w:sz="4" w:space="0" w:color="auto"/>
              <w:left w:val="nil"/>
              <w:bottom w:val="single" w:sz="4" w:space="0" w:color="auto"/>
              <w:right w:val="single" w:sz="4" w:space="0" w:color="auto"/>
            </w:tcBorders>
            <w:shd w:val="clear" w:color="auto" w:fill="auto"/>
            <w:vAlign w:val="bottom"/>
          </w:tcPr>
          <w:p w14:paraId="2F2CFE54" w14:textId="77777777" w:rsidR="005F354E" w:rsidRPr="005F354E" w:rsidRDefault="005F354E" w:rsidP="005F354E">
            <w:pPr>
              <w:jc w:val="center"/>
              <w:rPr>
                <w:color w:val="000000"/>
              </w:rPr>
            </w:pPr>
            <w:r w:rsidRPr="005F354E">
              <w:rPr>
                <w:color w:val="000000"/>
                <w:szCs w:val="20"/>
              </w:rPr>
              <w:t>433,63</w:t>
            </w:r>
          </w:p>
        </w:tc>
        <w:tc>
          <w:tcPr>
            <w:tcW w:w="1338" w:type="dxa"/>
            <w:tcBorders>
              <w:top w:val="single" w:sz="4" w:space="0" w:color="auto"/>
              <w:left w:val="nil"/>
              <w:bottom w:val="single" w:sz="4" w:space="0" w:color="auto"/>
              <w:right w:val="single" w:sz="4" w:space="0" w:color="auto"/>
            </w:tcBorders>
            <w:shd w:val="clear" w:color="auto" w:fill="auto"/>
            <w:vAlign w:val="bottom"/>
          </w:tcPr>
          <w:p w14:paraId="6C259A2E" w14:textId="77777777" w:rsidR="005F354E" w:rsidRPr="005F354E" w:rsidRDefault="005F354E" w:rsidP="005F354E">
            <w:pPr>
              <w:jc w:val="center"/>
              <w:rPr>
                <w:color w:val="000000"/>
              </w:rPr>
            </w:pPr>
            <w:r w:rsidRPr="005F354E">
              <w:rPr>
                <w:color w:val="000000"/>
                <w:szCs w:val="20"/>
              </w:rPr>
              <w:t>96,96</w:t>
            </w:r>
          </w:p>
        </w:tc>
        <w:tc>
          <w:tcPr>
            <w:tcW w:w="1422" w:type="dxa"/>
            <w:tcBorders>
              <w:top w:val="single" w:sz="4" w:space="0" w:color="auto"/>
              <w:left w:val="nil"/>
              <w:bottom w:val="single" w:sz="4" w:space="0" w:color="auto"/>
              <w:right w:val="single" w:sz="4" w:space="0" w:color="auto"/>
            </w:tcBorders>
            <w:shd w:val="clear" w:color="auto" w:fill="auto"/>
            <w:vAlign w:val="bottom"/>
          </w:tcPr>
          <w:p w14:paraId="7998C35B" w14:textId="77777777" w:rsidR="005F354E" w:rsidRPr="005F354E" w:rsidRDefault="005F354E" w:rsidP="005F354E">
            <w:pPr>
              <w:jc w:val="center"/>
              <w:rPr>
                <w:color w:val="000000"/>
              </w:rPr>
            </w:pPr>
            <w:r w:rsidRPr="005F354E">
              <w:rPr>
                <w:color w:val="000000"/>
                <w:szCs w:val="20"/>
              </w:rPr>
              <w:t>5 629,93</w:t>
            </w:r>
          </w:p>
        </w:tc>
        <w:tc>
          <w:tcPr>
            <w:tcW w:w="1186" w:type="dxa"/>
            <w:tcBorders>
              <w:top w:val="single" w:sz="4" w:space="0" w:color="auto"/>
              <w:left w:val="nil"/>
              <w:bottom w:val="single" w:sz="4" w:space="0" w:color="auto"/>
              <w:right w:val="single" w:sz="4" w:space="0" w:color="auto"/>
            </w:tcBorders>
            <w:shd w:val="clear" w:color="auto" w:fill="auto"/>
            <w:vAlign w:val="center"/>
          </w:tcPr>
          <w:p w14:paraId="748B6295"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2251D6F5" w14:textId="77777777" w:rsidR="005F354E" w:rsidRPr="005F354E" w:rsidRDefault="005F354E" w:rsidP="005F354E">
            <w:pPr>
              <w:jc w:val="center"/>
              <w:rPr>
                <w:sz w:val="22"/>
                <w:szCs w:val="22"/>
              </w:rPr>
            </w:pPr>
            <w:r w:rsidRPr="005F354E">
              <w:rPr>
                <w:sz w:val="22"/>
                <w:szCs w:val="22"/>
              </w:rPr>
              <w:t>х</w:t>
            </w:r>
          </w:p>
        </w:tc>
      </w:tr>
    </w:tbl>
    <w:p w14:paraId="59BA4098" w14:textId="77777777" w:rsidR="005F354E" w:rsidRPr="005F354E" w:rsidRDefault="005F354E" w:rsidP="005F354E">
      <w:pPr>
        <w:rPr>
          <w:szCs w:val="20"/>
        </w:rPr>
      </w:pPr>
    </w:p>
    <w:tbl>
      <w:tblPr>
        <w:tblpPr w:leftFromText="180" w:rightFromText="180" w:vertAnchor="text" w:horzAnchor="margin" w:tblpX="-67" w:tblpY="206"/>
        <w:tblW w:w="15567" w:type="dxa"/>
        <w:tblLayout w:type="fixed"/>
        <w:tblLook w:val="04A0" w:firstRow="1" w:lastRow="0" w:firstColumn="1" w:lastColumn="0" w:noHBand="0" w:noVBand="1"/>
      </w:tblPr>
      <w:tblGrid>
        <w:gridCol w:w="1668"/>
        <w:gridCol w:w="1417"/>
        <w:gridCol w:w="992"/>
        <w:gridCol w:w="1075"/>
        <w:gridCol w:w="892"/>
        <w:gridCol w:w="894"/>
        <w:gridCol w:w="892"/>
        <w:gridCol w:w="893"/>
        <w:gridCol w:w="892"/>
        <w:gridCol w:w="894"/>
        <w:gridCol w:w="1338"/>
        <w:gridCol w:w="1422"/>
        <w:gridCol w:w="1186"/>
        <w:gridCol w:w="1112"/>
      </w:tblGrid>
      <w:tr w:rsidR="005F354E" w:rsidRPr="005F354E" w14:paraId="18DA3555" w14:textId="77777777" w:rsidTr="00762F6E">
        <w:trPr>
          <w:trHeight w:val="283"/>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594CF5E3" w14:textId="77777777" w:rsidR="005F354E" w:rsidRPr="005F354E" w:rsidRDefault="005F354E" w:rsidP="005F354E">
            <w:pPr>
              <w:jc w:val="center"/>
              <w:rPr>
                <w:sz w:val="22"/>
                <w:szCs w:val="22"/>
              </w:rPr>
            </w:pPr>
            <w:r w:rsidRPr="005F354E">
              <w:rPr>
                <w:sz w:val="22"/>
                <w:szCs w:val="22"/>
              </w:rPr>
              <w:lastRenderedPageBreak/>
              <w:t>1</w:t>
            </w:r>
          </w:p>
        </w:tc>
        <w:tc>
          <w:tcPr>
            <w:tcW w:w="1417" w:type="dxa"/>
            <w:tcBorders>
              <w:top w:val="single" w:sz="4" w:space="0" w:color="auto"/>
              <w:left w:val="nil"/>
              <w:bottom w:val="single" w:sz="4" w:space="0" w:color="auto"/>
              <w:right w:val="single" w:sz="4" w:space="0" w:color="auto"/>
            </w:tcBorders>
            <w:shd w:val="clear" w:color="auto" w:fill="auto"/>
            <w:vAlign w:val="center"/>
          </w:tcPr>
          <w:p w14:paraId="7881EA2A" w14:textId="77777777" w:rsidR="005F354E" w:rsidRPr="005F354E" w:rsidRDefault="005F354E" w:rsidP="005F354E">
            <w:pPr>
              <w:ind w:left="-116" w:right="-115"/>
              <w:jc w:val="center"/>
              <w:rPr>
                <w:sz w:val="22"/>
                <w:szCs w:val="22"/>
              </w:rPr>
            </w:pPr>
            <w:r w:rsidRPr="005F354E">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B015242" w14:textId="77777777" w:rsidR="005F354E" w:rsidRPr="005F354E" w:rsidRDefault="005F354E" w:rsidP="005F354E">
            <w:pPr>
              <w:jc w:val="center"/>
              <w:rPr>
                <w:color w:val="000000"/>
                <w:sz w:val="22"/>
                <w:szCs w:val="22"/>
              </w:rPr>
            </w:pPr>
            <w:r w:rsidRPr="005F354E">
              <w:rPr>
                <w:color w:val="000000"/>
                <w:sz w:val="22"/>
                <w:szCs w:val="22"/>
              </w:rPr>
              <w:t>3</w:t>
            </w:r>
          </w:p>
        </w:tc>
        <w:tc>
          <w:tcPr>
            <w:tcW w:w="1075" w:type="dxa"/>
            <w:tcBorders>
              <w:top w:val="single" w:sz="4" w:space="0" w:color="auto"/>
              <w:left w:val="nil"/>
              <w:bottom w:val="single" w:sz="4" w:space="0" w:color="auto"/>
              <w:right w:val="single" w:sz="4" w:space="0" w:color="auto"/>
            </w:tcBorders>
            <w:shd w:val="clear" w:color="auto" w:fill="auto"/>
            <w:vAlign w:val="bottom"/>
          </w:tcPr>
          <w:p w14:paraId="6CBD7156" w14:textId="77777777" w:rsidR="005F354E" w:rsidRPr="005F354E" w:rsidRDefault="005F354E" w:rsidP="005F354E">
            <w:pPr>
              <w:jc w:val="center"/>
              <w:rPr>
                <w:color w:val="000000"/>
                <w:sz w:val="22"/>
                <w:szCs w:val="22"/>
              </w:rPr>
            </w:pPr>
            <w:r w:rsidRPr="005F354E">
              <w:rPr>
                <w:color w:val="000000"/>
                <w:sz w:val="22"/>
                <w:szCs w:val="22"/>
              </w:rPr>
              <w:t>4</w:t>
            </w:r>
          </w:p>
        </w:tc>
        <w:tc>
          <w:tcPr>
            <w:tcW w:w="892" w:type="dxa"/>
            <w:tcBorders>
              <w:top w:val="single" w:sz="4" w:space="0" w:color="auto"/>
              <w:left w:val="nil"/>
              <w:bottom w:val="single" w:sz="4" w:space="0" w:color="auto"/>
              <w:right w:val="single" w:sz="4" w:space="0" w:color="auto"/>
            </w:tcBorders>
            <w:shd w:val="clear" w:color="auto" w:fill="auto"/>
            <w:vAlign w:val="bottom"/>
          </w:tcPr>
          <w:p w14:paraId="3AB1D565" w14:textId="77777777" w:rsidR="005F354E" w:rsidRPr="005F354E" w:rsidRDefault="005F354E" w:rsidP="005F354E">
            <w:pPr>
              <w:jc w:val="center"/>
              <w:rPr>
                <w:color w:val="000000"/>
                <w:sz w:val="22"/>
                <w:szCs w:val="22"/>
              </w:rPr>
            </w:pPr>
            <w:r w:rsidRPr="005F354E">
              <w:rPr>
                <w:color w:val="000000"/>
                <w:sz w:val="22"/>
                <w:szCs w:val="22"/>
              </w:rPr>
              <w:t>5</w:t>
            </w:r>
          </w:p>
        </w:tc>
        <w:tc>
          <w:tcPr>
            <w:tcW w:w="894" w:type="dxa"/>
            <w:tcBorders>
              <w:top w:val="single" w:sz="4" w:space="0" w:color="auto"/>
              <w:left w:val="nil"/>
              <w:bottom w:val="single" w:sz="4" w:space="0" w:color="auto"/>
              <w:right w:val="single" w:sz="4" w:space="0" w:color="auto"/>
            </w:tcBorders>
            <w:shd w:val="clear" w:color="auto" w:fill="auto"/>
            <w:vAlign w:val="bottom"/>
          </w:tcPr>
          <w:p w14:paraId="535465EC" w14:textId="77777777" w:rsidR="005F354E" w:rsidRPr="005F354E" w:rsidRDefault="005F354E" w:rsidP="005F354E">
            <w:pPr>
              <w:jc w:val="center"/>
              <w:rPr>
                <w:color w:val="000000"/>
                <w:sz w:val="22"/>
                <w:szCs w:val="22"/>
              </w:rPr>
            </w:pPr>
            <w:r w:rsidRPr="005F354E">
              <w:rPr>
                <w:color w:val="000000"/>
                <w:sz w:val="22"/>
                <w:szCs w:val="22"/>
              </w:rPr>
              <w:t>6</w:t>
            </w:r>
          </w:p>
        </w:tc>
        <w:tc>
          <w:tcPr>
            <w:tcW w:w="892" w:type="dxa"/>
            <w:tcBorders>
              <w:top w:val="single" w:sz="4" w:space="0" w:color="auto"/>
              <w:left w:val="nil"/>
              <w:bottom w:val="single" w:sz="4" w:space="0" w:color="auto"/>
              <w:right w:val="single" w:sz="4" w:space="0" w:color="auto"/>
            </w:tcBorders>
            <w:shd w:val="clear" w:color="auto" w:fill="auto"/>
            <w:vAlign w:val="bottom"/>
          </w:tcPr>
          <w:p w14:paraId="67D6ED97" w14:textId="77777777" w:rsidR="005F354E" w:rsidRPr="005F354E" w:rsidRDefault="005F354E" w:rsidP="005F354E">
            <w:pPr>
              <w:jc w:val="center"/>
              <w:rPr>
                <w:color w:val="000000"/>
                <w:sz w:val="22"/>
                <w:szCs w:val="22"/>
              </w:rPr>
            </w:pPr>
            <w:r w:rsidRPr="005F354E">
              <w:rPr>
                <w:color w:val="000000"/>
                <w:sz w:val="22"/>
                <w:szCs w:val="22"/>
              </w:rPr>
              <w:t>7</w:t>
            </w:r>
          </w:p>
        </w:tc>
        <w:tc>
          <w:tcPr>
            <w:tcW w:w="893" w:type="dxa"/>
            <w:tcBorders>
              <w:top w:val="single" w:sz="4" w:space="0" w:color="auto"/>
              <w:left w:val="nil"/>
              <w:bottom w:val="single" w:sz="4" w:space="0" w:color="auto"/>
              <w:right w:val="single" w:sz="4" w:space="0" w:color="auto"/>
            </w:tcBorders>
            <w:shd w:val="clear" w:color="auto" w:fill="auto"/>
            <w:vAlign w:val="bottom"/>
          </w:tcPr>
          <w:p w14:paraId="3B65B869" w14:textId="77777777" w:rsidR="005F354E" w:rsidRPr="005F354E" w:rsidRDefault="005F354E" w:rsidP="005F354E">
            <w:pPr>
              <w:jc w:val="center"/>
              <w:rPr>
                <w:color w:val="000000"/>
                <w:sz w:val="22"/>
                <w:szCs w:val="22"/>
              </w:rPr>
            </w:pPr>
            <w:r w:rsidRPr="005F354E">
              <w:rPr>
                <w:color w:val="000000"/>
                <w:sz w:val="22"/>
                <w:szCs w:val="22"/>
              </w:rPr>
              <w:t>8</w:t>
            </w:r>
          </w:p>
        </w:tc>
        <w:tc>
          <w:tcPr>
            <w:tcW w:w="892" w:type="dxa"/>
            <w:tcBorders>
              <w:top w:val="single" w:sz="4" w:space="0" w:color="auto"/>
              <w:left w:val="nil"/>
              <w:bottom w:val="single" w:sz="4" w:space="0" w:color="auto"/>
              <w:right w:val="single" w:sz="4" w:space="0" w:color="auto"/>
            </w:tcBorders>
            <w:shd w:val="clear" w:color="auto" w:fill="auto"/>
            <w:vAlign w:val="bottom"/>
          </w:tcPr>
          <w:p w14:paraId="486065F7" w14:textId="77777777" w:rsidR="005F354E" w:rsidRPr="005F354E" w:rsidRDefault="005F354E" w:rsidP="005F354E">
            <w:pPr>
              <w:jc w:val="center"/>
              <w:rPr>
                <w:color w:val="000000"/>
                <w:sz w:val="22"/>
                <w:szCs w:val="22"/>
              </w:rPr>
            </w:pPr>
            <w:r w:rsidRPr="005F354E">
              <w:rPr>
                <w:color w:val="000000"/>
                <w:sz w:val="22"/>
                <w:szCs w:val="22"/>
              </w:rPr>
              <w:t>9</w:t>
            </w:r>
          </w:p>
        </w:tc>
        <w:tc>
          <w:tcPr>
            <w:tcW w:w="894" w:type="dxa"/>
            <w:tcBorders>
              <w:top w:val="single" w:sz="4" w:space="0" w:color="auto"/>
              <w:left w:val="nil"/>
              <w:bottom w:val="single" w:sz="4" w:space="0" w:color="auto"/>
              <w:right w:val="single" w:sz="4" w:space="0" w:color="auto"/>
            </w:tcBorders>
            <w:shd w:val="clear" w:color="auto" w:fill="auto"/>
            <w:vAlign w:val="bottom"/>
          </w:tcPr>
          <w:p w14:paraId="35349C0F" w14:textId="77777777" w:rsidR="005F354E" w:rsidRPr="005F354E" w:rsidRDefault="005F354E" w:rsidP="005F354E">
            <w:pPr>
              <w:jc w:val="center"/>
              <w:rPr>
                <w:color w:val="000000"/>
                <w:sz w:val="22"/>
                <w:szCs w:val="22"/>
              </w:rPr>
            </w:pPr>
            <w:r w:rsidRPr="005F354E">
              <w:rPr>
                <w:color w:val="000000"/>
                <w:sz w:val="22"/>
                <w:szCs w:val="22"/>
              </w:rPr>
              <w:t>10</w:t>
            </w:r>
          </w:p>
        </w:tc>
        <w:tc>
          <w:tcPr>
            <w:tcW w:w="1338" w:type="dxa"/>
            <w:tcBorders>
              <w:top w:val="single" w:sz="4" w:space="0" w:color="auto"/>
              <w:left w:val="nil"/>
              <w:bottom w:val="single" w:sz="4" w:space="0" w:color="auto"/>
              <w:right w:val="single" w:sz="4" w:space="0" w:color="auto"/>
            </w:tcBorders>
            <w:shd w:val="clear" w:color="auto" w:fill="auto"/>
            <w:vAlign w:val="bottom"/>
          </w:tcPr>
          <w:p w14:paraId="3E53B16F" w14:textId="77777777" w:rsidR="005F354E" w:rsidRPr="005F354E" w:rsidRDefault="005F354E" w:rsidP="005F354E">
            <w:pPr>
              <w:jc w:val="center"/>
              <w:rPr>
                <w:color w:val="000000"/>
                <w:sz w:val="22"/>
                <w:szCs w:val="22"/>
              </w:rPr>
            </w:pPr>
            <w:r w:rsidRPr="005F354E">
              <w:rPr>
                <w:color w:val="000000"/>
                <w:sz w:val="22"/>
                <w:szCs w:val="22"/>
              </w:rPr>
              <w:t>11</w:t>
            </w:r>
          </w:p>
        </w:tc>
        <w:tc>
          <w:tcPr>
            <w:tcW w:w="1422" w:type="dxa"/>
            <w:tcBorders>
              <w:top w:val="single" w:sz="4" w:space="0" w:color="auto"/>
              <w:left w:val="nil"/>
              <w:bottom w:val="single" w:sz="4" w:space="0" w:color="auto"/>
              <w:right w:val="single" w:sz="4" w:space="0" w:color="auto"/>
            </w:tcBorders>
            <w:shd w:val="clear" w:color="auto" w:fill="auto"/>
            <w:vAlign w:val="bottom"/>
          </w:tcPr>
          <w:p w14:paraId="2BCABBD4" w14:textId="77777777" w:rsidR="005F354E" w:rsidRPr="005F354E" w:rsidRDefault="005F354E" w:rsidP="005F354E">
            <w:pPr>
              <w:jc w:val="center"/>
              <w:rPr>
                <w:color w:val="000000"/>
                <w:sz w:val="22"/>
                <w:szCs w:val="22"/>
              </w:rPr>
            </w:pPr>
            <w:r w:rsidRPr="005F354E">
              <w:rPr>
                <w:color w:val="000000"/>
                <w:sz w:val="22"/>
                <w:szCs w:val="22"/>
              </w:rPr>
              <w:t>12</w:t>
            </w:r>
          </w:p>
        </w:tc>
        <w:tc>
          <w:tcPr>
            <w:tcW w:w="1186" w:type="dxa"/>
            <w:tcBorders>
              <w:top w:val="single" w:sz="4" w:space="0" w:color="auto"/>
              <w:left w:val="nil"/>
              <w:bottom w:val="single" w:sz="4" w:space="0" w:color="auto"/>
              <w:right w:val="single" w:sz="4" w:space="0" w:color="auto"/>
            </w:tcBorders>
            <w:shd w:val="clear" w:color="auto" w:fill="auto"/>
            <w:vAlign w:val="center"/>
          </w:tcPr>
          <w:p w14:paraId="1B9478F4" w14:textId="77777777" w:rsidR="005F354E" w:rsidRPr="005F354E" w:rsidRDefault="005F354E" w:rsidP="005F354E">
            <w:pPr>
              <w:jc w:val="center"/>
              <w:rPr>
                <w:sz w:val="22"/>
                <w:szCs w:val="22"/>
              </w:rPr>
            </w:pPr>
            <w:r w:rsidRPr="005F354E">
              <w:rPr>
                <w:sz w:val="22"/>
                <w:szCs w:val="22"/>
              </w:rPr>
              <w:t>13</w:t>
            </w:r>
          </w:p>
        </w:tc>
        <w:tc>
          <w:tcPr>
            <w:tcW w:w="1112" w:type="dxa"/>
            <w:tcBorders>
              <w:top w:val="single" w:sz="4" w:space="0" w:color="auto"/>
              <w:left w:val="nil"/>
              <w:bottom w:val="single" w:sz="4" w:space="0" w:color="auto"/>
              <w:right w:val="single" w:sz="4" w:space="0" w:color="auto"/>
            </w:tcBorders>
            <w:shd w:val="clear" w:color="auto" w:fill="auto"/>
            <w:vAlign w:val="center"/>
          </w:tcPr>
          <w:p w14:paraId="29F0E050" w14:textId="77777777" w:rsidR="005F354E" w:rsidRPr="005F354E" w:rsidRDefault="005F354E" w:rsidP="005F354E">
            <w:pPr>
              <w:jc w:val="center"/>
              <w:rPr>
                <w:sz w:val="22"/>
                <w:szCs w:val="22"/>
              </w:rPr>
            </w:pPr>
            <w:r w:rsidRPr="005F354E">
              <w:rPr>
                <w:sz w:val="22"/>
                <w:szCs w:val="22"/>
              </w:rPr>
              <w:t>14</w:t>
            </w:r>
          </w:p>
        </w:tc>
      </w:tr>
      <w:tr w:rsidR="005F354E" w:rsidRPr="005F354E" w14:paraId="27E4B3B6" w14:textId="77777777" w:rsidTr="00762F6E">
        <w:trPr>
          <w:trHeight w:val="283"/>
        </w:trPr>
        <w:tc>
          <w:tcPr>
            <w:tcW w:w="1668" w:type="dxa"/>
            <w:vMerge w:val="restart"/>
            <w:tcBorders>
              <w:top w:val="single" w:sz="4" w:space="0" w:color="auto"/>
              <w:left w:val="single" w:sz="4" w:space="0" w:color="auto"/>
              <w:right w:val="single" w:sz="4" w:space="0" w:color="auto"/>
            </w:tcBorders>
            <w:shd w:val="clear" w:color="auto" w:fill="auto"/>
            <w:vAlign w:val="center"/>
          </w:tcPr>
          <w:p w14:paraId="063CB04F"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6144838A" w14:textId="77777777" w:rsidR="005F354E" w:rsidRPr="005F354E" w:rsidRDefault="005F354E" w:rsidP="005F354E">
            <w:pPr>
              <w:ind w:left="-116" w:right="-115"/>
              <w:jc w:val="center"/>
              <w:rPr>
                <w:sz w:val="22"/>
                <w:szCs w:val="22"/>
              </w:rPr>
            </w:pPr>
            <w:r w:rsidRPr="005F354E">
              <w:rPr>
                <w:sz w:val="22"/>
                <w:szCs w:val="22"/>
              </w:rPr>
              <w:t>с 01.01.2030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C7731DB" w14:textId="77777777" w:rsidR="005F354E" w:rsidRPr="005F354E" w:rsidRDefault="005F354E" w:rsidP="005F354E">
            <w:pPr>
              <w:jc w:val="center"/>
              <w:rPr>
                <w:color w:val="000000"/>
              </w:rPr>
            </w:pPr>
            <w:r w:rsidRPr="005F354E">
              <w:rPr>
                <w:color w:val="000000"/>
                <w:szCs w:val="20"/>
              </w:rPr>
              <w:t>523,73</w:t>
            </w:r>
          </w:p>
        </w:tc>
        <w:tc>
          <w:tcPr>
            <w:tcW w:w="1075" w:type="dxa"/>
            <w:tcBorders>
              <w:top w:val="single" w:sz="4" w:space="0" w:color="auto"/>
              <w:left w:val="nil"/>
              <w:bottom w:val="single" w:sz="4" w:space="0" w:color="auto"/>
              <w:right w:val="single" w:sz="4" w:space="0" w:color="auto"/>
            </w:tcBorders>
            <w:shd w:val="clear" w:color="auto" w:fill="auto"/>
            <w:vAlign w:val="bottom"/>
          </w:tcPr>
          <w:p w14:paraId="23C0678A" w14:textId="77777777" w:rsidR="005F354E" w:rsidRPr="005F354E" w:rsidRDefault="005F354E" w:rsidP="005F354E">
            <w:pPr>
              <w:jc w:val="center"/>
              <w:rPr>
                <w:color w:val="000000"/>
              </w:rPr>
            </w:pPr>
            <w:r w:rsidRPr="005F354E">
              <w:rPr>
                <w:color w:val="000000"/>
                <w:szCs w:val="20"/>
              </w:rPr>
              <w:t>489,95</w:t>
            </w:r>
          </w:p>
        </w:tc>
        <w:tc>
          <w:tcPr>
            <w:tcW w:w="892" w:type="dxa"/>
            <w:tcBorders>
              <w:top w:val="single" w:sz="4" w:space="0" w:color="auto"/>
              <w:left w:val="nil"/>
              <w:bottom w:val="single" w:sz="4" w:space="0" w:color="auto"/>
              <w:right w:val="single" w:sz="4" w:space="0" w:color="auto"/>
            </w:tcBorders>
            <w:shd w:val="clear" w:color="auto" w:fill="auto"/>
            <w:vAlign w:val="bottom"/>
          </w:tcPr>
          <w:p w14:paraId="2750EFD4" w14:textId="77777777" w:rsidR="005F354E" w:rsidRPr="005F354E" w:rsidRDefault="005F354E" w:rsidP="005F354E">
            <w:pPr>
              <w:jc w:val="center"/>
              <w:rPr>
                <w:color w:val="000000"/>
              </w:rPr>
            </w:pPr>
            <w:r w:rsidRPr="005F354E">
              <w:rPr>
                <w:color w:val="000000"/>
                <w:szCs w:val="20"/>
              </w:rPr>
              <w:t>553,46</w:t>
            </w:r>
          </w:p>
        </w:tc>
        <w:tc>
          <w:tcPr>
            <w:tcW w:w="894" w:type="dxa"/>
            <w:tcBorders>
              <w:top w:val="single" w:sz="4" w:space="0" w:color="auto"/>
              <w:left w:val="nil"/>
              <w:bottom w:val="single" w:sz="4" w:space="0" w:color="auto"/>
              <w:right w:val="single" w:sz="4" w:space="0" w:color="auto"/>
            </w:tcBorders>
            <w:shd w:val="clear" w:color="auto" w:fill="auto"/>
            <w:vAlign w:val="bottom"/>
          </w:tcPr>
          <w:p w14:paraId="670D518F" w14:textId="77777777" w:rsidR="005F354E" w:rsidRPr="005F354E" w:rsidRDefault="005F354E" w:rsidP="005F354E">
            <w:pPr>
              <w:jc w:val="center"/>
              <w:rPr>
                <w:color w:val="000000"/>
              </w:rPr>
            </w:pPr>
            <w:r w:rsidRPr="005F354E">
              <w:rPr>
                <w:color w:val="000000"/>
                <w:szCs w:val="20"/>
              </w:rPr>
              <w:t>520,36</w:t>
            </w:r>
          </w:p>
        </w:tc>
        <w:tc>
          <w:tcPr>
            <w:tcW w:w="892" w:type="dxa"/>
            <w:tcBorders>
              <w:top w:val="single" w:sz="4" w:space="0" w:color="auto"/>
              <w:left w:val="nil"/>
              <w:bottom w:val="single" w:sz="4" w:space="0" w:color="auto"/>
              <w:right w:val="single" w:sz="4" w:space="0" w:color="auto"/>
            </w:tcBorders>
            <w:shd w:val="clear" w:color="auto" w:fill="auto"/>
            <w:vAlign w:val="bottom"/>
          </w:tcPr>
          <w:p w14:paraId="04FEC7F9" w14:textId="77777777" w:rsidR="005F354E" w:rsidRPr="005F354E" w:rsidRDefault="005F354E" w:rsidP="005F354E">
            <w:pPr>
              <w:jc w:val="center"/>
              <w:rPr>
                <w:color w:val="000000"/>
              </w:rPr>
            </w:pPr>
            <w:r w:rsidRPr="005F354E">
              <w:rPr>
                <w:color w:val="000000"/>
                <w:szCs w:val="20"/>
              </w:rPr>
              <w:t>436,44</w:t>
            </w:r>
          </w:p>
        </w:tc>
        <w:tc>
          <w:tcPr>
            <w:tcW w:w="893" w:type="dxa"/>
            <w:tcBorders>
              <w:top w:val="single" w:sz="4" w:space="0" w:color="auto"/>
              <w:left w:val="nil"/>
              <w:bottom w:val="single" w:sz="4" w:space="0" w:color="auto"/>
              <w:right w:val="single" w:sz="4" w:space="0" w:color="auto"/>
            </w:tcBorders>
            <w:shd w:val="clear" w:color="auto" w:fill="auto"/>
            <w:vAlign w:val="bottom"/>
          </w:tcPr>
          <w:p w14:paraId="3D4A59F3" w14:textId="77777777" w:rsidR="005F354E" w:rsidRPr="005F354E" w:rsidRDefault="005F354E" w:rsidP="005F354E">
            <w:pPr>
              <w:jc w:val="center"/>
              <w:rPr>
                <w:color w:val="000000"/>
              </w:rPr>
            </w:pPr>
            <w:r w:rsidRPr="005F354E">
              <w:rPr>
                <w:color w:val="000000"/>
                <w:szCs w:val="20"/>
              </w:rPr>
              <w:t>408,29</w:t>
            </w:r>
          </w:p>
        </w:tc>
        <w:tc>
          <w:tcPr>
            <w:tcW w:w="892" w:type="dxa"/>
            <w:tcBorders>
              <w:top w:val="single" w:sz="4" w:space="0" w:color="auto"/>
              <w:left w:val="nil"/>
              <w:bottom w:val="single" w:sz="4" w:space="0" w:color="auto"/>
              <w:right w:val="single" w:sz="4" w:space="0" w:color="auto"/>
            </w:tcBorders>
            <w:shd w:val="clear" w:color="auto" w:fill="auto"/>
            <w:vAlign w:val="bottom"/>
          </w:tcPr>
          <w:p w14:paraId="6869857C" w14:textId="77777777" w:rsidR="005F354E" w:rsidRPr="005F354E" w:rsidRDefault="005F354E" w:rsidP="005F354E">
            <w:pPr>
              <w:jc w:val="center"/>
              <w:rPr>
                <w:color w:val="000000"/>
              </w:rPr>
            </w:pPr>
            <w:r w:rsidRPr="005F354E">
              <w:rPr>
                <w:color w:val="000000"/>
                <w:szCs w:val="20"/>
              </w:rPr>
              <w:t>461,22</w:t>
            </w:r>
          </w:p>
        </w:tc>
        <w:tc>
          <w:tcPr>
            <w:tcW w:w="894" w:type="dxa"/>
            <w:tcBorders>
              <w:top w:val="single" w:sz="4" w:space="0" w:color="auto"/>
              <w:left w:val="nil"/>
              <w:bottom w:val="single" w:sz="4" w:space="0" w:color="auto"/>
              <w:right w:val="single" w:sz="4" w:space="0" w:color="auto"/>
            </w:tcBorders>
            <w:shd w:val="clear" w:color="auto" w:fill="auto"/>
            <w:vAlign w:val="bottom"/>
          </w:tcPr>
          <w:p w14:paraId="3332C774" w14:textId="77777777" w:rsidR="005F354E" w:rsidRPr="005F354E" w:rsidRDefault="005F354E" w:rsidP="005F354E">
            <w:pPr>
              <w:jc w:val="center"/>
              <w:rPr>
                <w:color w:val="000000"/>
              </w:rPr>
            </w:pPr>
            <w:r w:rsidRPr="005F354E">
              <w:rPr>
                <w:color w:val="000000"/>
                <w:szCs w:val="20"/>
              </w:rPr>
              <w:t>433,63</w:t>
            </w:r>
          </w:p>
        </w:tc>
        <w:tc>
          <w:tcPr>
            <w:tcW w:w="1338" w:type="dxa"/>
            <w:tcBorders>
              <w:top w:val="single" w:sz="4" w:space="0" w:color="auto"/>
              <w:left w:val="nil"/>
              <w:bottom w:val="single" w:sz="4" w:space="0" w:color="auto"/>
              <w:right w:val="single" w:sz="4" w:space="0" w:color="auto"/>
            </w:tcBorders>
            <w:shd w:val="clear" w:color="auto" w:fill="auto"/>
            <w:vAlign w:val="bottom"/>
          </w:tcPr>
          <w:p w14:paraId="3E1A8C13" w14:textId="77777777" w:rsidR="005F354E" w:rsidRPr="005F354E" w:rsidRDefault="005F354E" w:rsidP="005F354E">
            <w:pPr>
              <w:jc w:val="center"/>
              <w:rPr>
                <w:color w:val="000000"/>
              </w:rPr>
            </w:pPr>
            <w:r w:rsidRPr="005F354E">
              <w:rPr>
                <w:color w:val="000000"/>
                <w:szCs w:val="20"/>
              </w:rPr>
              <w:t>96,96</w:t>
            </w:r>
          </w:p>
        </w:tc>
        <w:tc>
          <w:tcPr>
            <w:tcW w:w="1422" w:type="dxa"/>
            <w:tcBorders>
              <w:top w:val="single" w:sz="4" w:space="0" w:color="auto"/>
              <w:left w:val="nil"/>
              <w:bottom w:val="single" w:sz="4" w:space="0" w:color="auto"/>
              <w:right w:val="single" w:sz="4" w:space="0" w:color="auto"/>
            </w:tcBorders>
            <w:shd w:val="clear" w:color="auto" w:fill="auto"/>
            <w:vAlign w:val="bottom"/>
          </w:tcPr>
          <w:p w14:paraId="1B7C9410" w14:textId="77777777" w:rsidR="005F354E" w:rsidRPr="005F354E" w:rsidRDefault="005F354E" w:rsidP="005F354E">
            <w:pPr>
              <w:jc w:val="center"/>
              <w:rPr>
                <w:color w:val="000000"/>
              </w:rPr>
            </w:pPr>
            <w:r w:rsidRPr="005F354E">
              <w:rPr>
                <w:color w:val="000000"/>
                <w:szCs w:val="20"/>
              </w:rPr>
              <w:t>5 629,93</w:t>
            </w:r>
          </w:p>
        </w:tc>
        <w:tc>
          <w:tcPr>
            <w:tcW w:w="1186" w:type="dxa"/>
            <w:tcBorders>
              <w:top w:val="single" w:sz="4" w:space="0" w:color="auto"/>
              <w:left w:val="nil"/>
              <w:bottom w:val="single" w:sz="4" w:space="0" w:color="auto"/>
              <w:right w:val="single" w:sz="4" w:space="0" w:color="auto"/>
            </w:tcBorders>
            <w:shd w:val="clear" w:color="auto" w:fill="auto"/>
            <w:vAlign w:val="center"/>
          </w:tcPr>
          <w:p w14:paraId="1548F784"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2B4C444B" w14:textId="77777777" w:rsidR="005F354E" w:rsidRPr="005F354E" w:rsidRDefault="005F354E" w:rsidP="005F354E">
            <w:pPr>
              <w:jc w:val="center"/>
              <w:rPr>
                <w:sz w:val="22"/>
                <w:szCs w:val="22"/>
              </w:rPr>
            </w:pPr>
            <w:r w:rsidRPr="005F354E">
              <w:rPr>
                <w:sz w:val="22"/>
                <w:szCs w:val="22"/>
              </w:rPr>
              <w:t>х</w:t>
            </w:r>
          </w:p>
        </w:tc>
      </w:tr>
      <w:tr w:rsidR="005F354E" w:rsidRPr="005F354E" w14:paraId="3C0DB55D" w14:textId="77777777" w:rsidTr="00762F6E">
        <w:trPr>
          <w:trHeight w:val="283"/>
        </w:trPr>
        <w:tc>
          <w:tcPr>
            <w:tcW w:w="1668" w:type="dxa"/>
            <w:vMerge/>
            <w:tcBorders>
              <w:left w:val="single" w:sz="4" w:space="0" w:color="auto"/>
              <w:right w:val="single" w:sz="4" w:space="0" w:color="auto"/>
            </w:tcBorders>
            <w:shd w:val="clear" w:color="auto" w:fill="auto"/>
            <w:vAlign w:val="center"/>
          </w:tcPr>
          <w:p w14:paraId="0BCF0504"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0003143" w14:textId="77777777" w:rsidR="005F354E" w:rsidRPr="005F354E" w:rsidRDefault="005F354E" w:rsidP="005F354E">
            <w:pPr>
              <w:ind w:left="-116" w:right="-115"/>
              <w:jc w:val="center"/>
              <w:rPr>
                <w:sz w:val="22"/>
                <w:szCs w:val="22"/>
              </w:rPr>
            </w:pPr>
            <w:r w:rsidRPr="005F354E">
              <w:rPr>
                <w:sz w:val="22"/>
                <w:szCs w:val="22"/>
              </w:rPr>
              <w:t>с 01.07.2030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26EA3C4" w14:textId="77777777" w:rsidR="005F354E" w:rsidRPr="005F354E" w:rsidRDefault="005F354E" w:rsidP="005F354E">
            <w:pPr>
              <w:jc w:val="center"/>
              <w:rPr>
                <w:color w:val="000000"/>
              </w:rPr>
            </w:pPr>
            <w:r w:rsidRPr="005F354E">
              <w:rPr>
                <w:color w:val="000000"/>
                <w:szCs w:val="20"/>
              </w:rPr>
              <w:t>554,57</w:t>
            </w:r>
          </w:p>
        </w:tc>
        <w:tc>
          <w:tcPr>
            <w:tcW w:w="1075" w:type="dxa"/>
            <w:tcBorders>
              <w:top w:val="single" w:sz="4" w:space="0" w:color="auto"/>
              <w:left w:val="nil"/>
              <w:bottom w:val="single" w:sz="4" w:space="0" w:color="auto"/>
              <w:right w:val="single" w:sz="4" w:space="0" w:color="auto"/>
            </w:tcBorders>
            <w:shd w:val="clear" w:color="auto" w:fill="auto"/>
            <w:vAlign w:val="bottom"/>
          </w:tcPr>
          <w:p w14:paraId="298D7A89" w14:textId="77777777" w:rsidR="005F354E" w:rsidRPr="005F354E" w:rsidRDefault="005F354E" w:rsidP="005F354E">
            <w:pPr>
              <w:jc w:val="center"/>
              <w:rPr>
                <w:color w:val="000000"/>
              </w:rPr>
            </w:pPr>
            <w:r w:rsidRPr="005F354E">
              <w:rPr>
                <w:color w:val="000000"/>
                <w:szCs w:val="20"/>
              </w:rPr>
              <w:t>519,11</w:t>
            </w:r>
          </w:p>
        </w:tc>
        <w:tc>
          <w:tcPr>
            <w:tcW w:w="892" w:type="dxa"/>
            <w:tcBorders>
              <w:top w:val="single" w:sz="4" w:space="0" w:color="auto"/>
              <w:left w:val="nil"/>
              <w:bottom w:val="single" w:sz="4" w:space="0" w:color="auto"/>
              <w:right w:val="single" w:sz="4" w:space="0" w:color="auto"/>
            </w:tcBorders>
            <w:shd w:val="clear" w:color="auto" w:fill="auto"/>
            <w:vAlign w:val="bottom"/>
          </w:tcPr>
          <w:p w14:paraId="33A29590" w14:textId="77777777" w:rsidR="005F354E" w:rsidRPr="005F354E" w:rsidRDefault="005F354E" w:rsidP="005F354E">
            <w:pPr>
              <w:jc w:val="center"/>
              <w:rPr>
                <w:color w:val="000000"/>
              </w:rPr>
            </w:pPr>
            <w:r w:rsidRPr="005F354E">
              <w:rPr>
                <w:color w:val="000000"/>
                <w:szCs w:val="20"/>
              </w:rPr>
              <w:t>585,79</w:t>
            </w:r>
          </w:p>
        </w:tc>
        <w:tc>
          <w:tcPr>
            <w:tcW w:w="894" w:type="dxa"/>
            <w:tcBorders>
              <w:top w:val="single" w:sz="4" w:space="0" w:color="auto"/>
              <w:left w:val="nil"/>
              <w:bottom w:val="single" w:sz="4" w:space="0" w:color="auto"/>
              <w:right w:val="single" w:sz="4" w:space="0" w:color="auto"/>
            </w:tcBorders>
            <w:shd w:val="clear" w:color="auto" w:fill="auto"/>
            <w:vAlign w:val="bottom"/>
          </w:tcPr>
          <w:p w14:paraId="7F508D33" w14:textId="77777777" w:rsidR="005F354E" w:rsidRPr="005F354E" w:rsidRDefault="005F354E" w:rsidP="005F354E">
            <w:pPr>
              <w:jc w:val="center"/>
              <w:rPr>
                <w:color w:val="000000"/>
              </w:rPr>
            </w:pPr>
            <w:r w:rsidRPr="005F354E">
              <w:rPr>
                <w:color w:val="000000"/>
                <w:szCs w:val="20"/>
              </w:rPr>
              <w:t>551,03</w:t>
            </w:r>
          </w:p>
        </w:tc>
        <w:tc>
          <w:tcPr>
            <w:tcW w:w="892" w:type="dxa"/>
            <w:tcBorders>
              <w:top w:val="single" w:sz="4" w:space="0" w:color="auto"/>
              <w:left w:val="nil"/>
              <w:bottom w:val="single" w:sz="4" w:space="0" w:color="auto"/>
              <w:right w:val="single" w:sz="4" w:space="0" w:color="auto"/>
            </w:tcBorders>
            <w:shd w:val="clear" w:color="auto" w:fill="auto"/>
            <w:vAlign w:val="bottom"/>
          </w:tcPr>
          <w:p w14:paraId="5045E034" w14:textId="77777777" w:rsidR="005F354E" w:rsidRPr="005F354E" w:rsidRDefault="005F354E" w:rsidP="005F354E">
            <w:pPr>
              <w:jc w:val="center"/>
              <w:rPr>
                <w:color w:val="000000"/>
              </w:rPr>
            </w:pPr>
            <w:r w:rsidRPr="005F354E">
              <w:rPr>
                <w:color w:val="000000"/>
                <w:szCs w:val="20"/>
              </w:rPr>
              <w:t>462,14</w:t>
            </w:r>
          </w:p>
        </w:tc>
        <w:tc>
          <w:tcPr>
            <w:tcW w:w="893" w:type="dxa"/>
            <w:tcBorders>
              <w:top w:val="single" w:sz="4" w:space="0" w:color="auto"/>
              <w:left w:val="nil"/>
              <w:bottom w:val="single" w:sz="4" w:space="0" w:color="auto"/>
              <w:right w:val="single" w:sz="4" w:space="0" w:color="auto"/>
            </w:tcBorders>
            <w:shd w:val="clear" w:color="auto" w:fill="auto"/>
            <w:vAlign w:val="bottom"/>
          </w:tcPr>
          <w:p w14:paraId="23B6FC57" w14:textId="77777777" w:rsidR="005F354E" w:rsidRPr="005F354E" w:rsidRDefault="005F354E" w:rsidP="005F354E">
            <w:pPr>
              <w:jc w:val="center"/>
              <w:rPr>
                <w:color w:val="000000"/>
              </w:rPr>
            </w:pPr>
            <w:r w:rsidRPr="005F354E">
              <w:rPr>
                <w:color w:val="000000"/>
                <w:szCs w:val="20"/>
              </w:rPr>
              <w:t>432,59</w:t>
            </w:r>
          </w:p>
        </w:tc>
        <w:tc>
          <w:tcPr>
            <w:tcW w:w="892" w:type="dxa"/>
            <w:tcBorders>
              <w:top w:val="single" w:sz="4" w:space="0" w:color="auto"/>
              <w:left w:val="nil"/>
              <w:bottom w:val="single" w:sz="4" w:space="0" w:color="auto"/>
              <w:right w:val="single" w:sz="4" w:space="0" w:color="auto"/>
            </w:tcBorders>
            <w:shd w:val="clear" w:color="auto" w:fill="auto"/>
            <w:vAlign w:val="bottom"/>
          </w:tcPr>
          <w:p w14:paraId="3DFB5A17" w14:textId="77777777" w:rsidR="005F354E" w:rsidRPr="005F354E" w:rsidRDefault="005F354E" w:rsidP="005F354E">
            <w:pPr>
              <w:jc w:val="center"/>
              <w:rPr>
                <w:color w:val="000000"/>
              </w:rPr>
            </w:pPr>
            <w:r w:rsidRPr="005F354E">
              <w:rPr>
                <w:color w:val="000000"/>
                <w:szCs w:val="20"/>
              </w:rPr>
              <w:t>488,16</w:t>
            </w:r>
          </w:p>
        </w:tc>
        <w:tc>
          <w:tcPr>
            <w:tcW w:w="894" w:type="dxa"/>
            <w:tcBorders>
              <w:top w:val="single" w:sz="4" w:space="0" w:color="auto"/>
              <w:left w:val="nil"/>
              <w:bottom w:val="single" w:sz="4" w:space="0" w:color="auto"/>
              <w:right w:val="single" w:sz="4" w:space="0" w:color="auto"/>
            </w:tcBorders>
            <w:shd w:val="clear" w:color="auto" w:fill="auto"/>
            <w:vAlign w:val="bottom"/>
          </w:tcPr>
          <w:p w14:paraId="6EBBFEF1" w14:textId="77777777" w:rsidR="005F354E" w:rsidRPr="005F354E" w:rsidRDefault="005F354E" w:rsidP="005F354E">
            <w:pPr>
              <w:jc w:val="center"/>
              <w:rPr>
                <w:color w:val="000000"/>
              </w:rPr>
            </w:pPr>
            <w:r w:rsidRPr="005F354E">
              <w:rPr>
                <w:color w:val="000000"/>
                <w:szCs w:val="20"/>
              </w:rPr>
              <w:t>459,19</w:t>
            </w:r>
          </w:p>
        </w:tc>
        <w:tc>
          <w:tcPr>
            <w:tcW w:w="1338" w:type="dxa"/>
            <w:tcBorders>
              <w:top w:val="single" w:sz="4" w:space="0" w:color="auto"/>
              <w:left w:val="nil"/>
              <w:bottom w:val="single" w:sz="4" w:space="0" w:color="auto"/>
              <w:right w:val="single" w:sz="4" w:space="0" w:color="auto"/>
            </w:tcBorders>
            <w:shd w:val="clear" w:color="auto" w:fill="auto"/>
            <w:vAlign w:val="bottom"/>
          </w:tcPr>
          <w:p w14:paraId="3D30548B" w14:textId="77777777" w:rsidR="005F354E" w:rsidRPr="005F354E" w:rsidRDefault="005F354E" w:rsidP="005F354E">
            <w:pPr>
              <w:jc w:val="center"/>
              <w:rPr>
                <w:color w:val="000000"/>
              </w:rPr>
            </w:pPr>
            <w:r w:rsidRPr="005F354E">
              <w:rPr>
                <w:color w:val="000000"/>
                <w:szCs w:val="20"/>
              </w:rPr>
              <w:t>105,69</w:t>
            </w:r>
          </w:p>
        </w:tc>
        <w:tc>
          <w:tcPr>
            <w:tcW w:w="1422" w:type="dxa"/>
            <w:tcBorders>
              <w:top w:val="single" w:sz="4" w:space="0" w:color="auto"/>
              <w:left w:val="nil"/>
              <w:bottom w:val="single" w:sz="4" w:space="0" w:color="auto"/>
              <w:right w:val="single" w:sz="4" w:space="0" w:color="auto"/>
            </w:tcBorders>
            <w:shd w:val="clear" w:color="auto" w:fill="auto"/>
            <w:vAlign w:val="bottom"/>
          </w:tcPr>
          <w:p w14:paraId="02282F0B" w14:textId="77777777" w:rsidR="005F354E" w:rsidRPr="005F354E" w:rsidRDefault="005F354E" w:rsidP="005F354E">
            <w:pPr>
              <w:jc w:val="center"/>
              <w:rPr>
                <w:color w:val="000000"/>
              </w:rPr>
            </w:pPr>
            <w:r w:rsidRPr="005F354E">
              <w:rPr>
                <w:color w:val="000000"/>
                <w:szCs w:val="20"/>
              </w:rPr>
              <w:t>5 911,43</w:t>
            </w:r>
          </w:p>
        </w:tc>
        <w:tc>
          <w:tcPr>
            <w:tcW w:w="1186" w:type="dxa"/>
            <w:tcBorders>
              <w:top w:val="single" w:sz="4" w:space="0" w:color="auto"/>
              <w:left w:val="nil"/>
              <w:bottom w:val="single" w:sz="4" w:space="0" w:color="auto"/>
              <w:right w:val="single" w:sz="4" w:space="0" w:color="auto"/>
            </w:tcBorders>
            <w:shd w:val="clear" w:color="auto" w:fill="auto"/>
            <w:vAlign w:val="center"/>
          </w:tcPr>
          <w:p w14:paraId="5AA1649A"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7C9D5D35" w14:textId="77777777" w:rsidR="005F354E" w:rsidRPr="005F354E" w:rsidRDefault="005F354E" w:rsidP="005F354E">
            <w:pPr>
              <w:jc w:val="center"/>
              <w:rPr>
                <w:sz w:val="22"/>
                <w:szCs w:val="22"/>
              </w:rPr>
            </w:pPr>
            <w:r w:rsidRPr="005F354E">
              <w:rPr>
                <w:sz w:val="22"/>
                <w:szCs w:val="22"/>
              </w:rPr>
              <w:t>х</w:t>
            </w:r>
          </w:p>
        </w:tc>
      </w:tr>
      <w:tr w:rsidR="005F354E" w:rsidRPr="005F354E" w14:paraId="559E57BD" w14:textId="77777777" w:rsidTr="00762F6E">
        <w:trPr>
          <w:trHeight w:val="283"/>
        </w:trPr>
        <w:tc>
          <w:tcPr>
            <w:tcW w:w="1668" w:type="dxa"/>
            <w:tcBorders>
              <w:left w:val="single" w:sz="4" w:space="0" w:color="auto"/>
              <w:right w:val="single" w:sz="4" w:space="0" w:color="auto"/>
            </w:tcBorders>
            <w:shd w:val="clear" w:color="auto" w:fill="auto"/>
            <w:vAlign w:val="center"/>
          </w:tcPr>
          <w:p w14:paraId="74F3750B"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3ADE130B" w14:textId="77777777" w:rsidR="005F354E" w:rsidRPr="005F354E" w:rsidRDefault="005F354E" w:rsidP="005F354E">
            <w:pPr>
              <w:ind w:left="-116" w:right="-115"/>
              <w:jc w:val="center"/>
              <w:rPr>
                <w:sz w:val="22"/>
                <w:szCs w:val="22"/>
              </w:rPr>
            </w:pPr>
            <w:r w:rsidRPr="005F354E">
              <w:rPr>
                <w:sz w:val="22"/>
                <w:szCs w:val="22"/>
              </w:rPr>
              <w:t>с 01.01.2031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48D6423" w14:textId="77777777" w:rsidR="005F354E" w:rsidRPr="005F354E" w:rsidRDefault="005F354E" w:rsidP="005F354E">
            <w:pPr>
              <w:jc w:val="center"/>
              <w:rPr>
                <w:color w:val="000000"/>
              </w:rPr>
            </w:pPr>
            <w:r w:rsidRPr="005F354E">
              <w:rPr>
                <w:color w:val="000000"/>
                <w:szCs w:val="20"/>
              </w:rPr>
              <w:t>554,57</w:t>
            </w:r>
          </w:p>
        </w:tc>
        <w:tc>
          <w:tcPr>
            <w:tcW w:w="1075" w:type="dxa"/>
            <w:tcBorders>
              <w:top w:val="single" w:sz="4" w:space="0" w:color="auto"/>
              <w:left w:val="nil"/>
              <w:bottom w:val="single" w:sz="4" w:space="0" w:color="auto"/>
              <w:right w:val="single" w:sz="4" w:space="0" w:color="auto"/>
            </w:tcBorders>
            <w:shd w:val="clear" w:color="auto" w:fill="auto"/>
            <w:vAlign w:val="bottom"/>
          </w:tcPr>
          <w:p w14:paraId="6F477611" w14:textId="77777777" w:rsidR="005F354E" w:rsidRPr="005F354E" w:rsidRDefault="005F354E" w:rsidP="005F354E">
            <w:pPr>
              <w:jc w:val="center"/>
              <w:rPr>
                <w:color w:val="000000"/>
              </w:rPr>
            </w:pPr>
            <w:r w:rsidRPr="005F354E">
              <w:rPr>
                <w:color w:val="000000"/>
                <w:szCs w:val="20"/>
              </w:rPr>
              <w:t>519,11</w:t>
            </w:r>
          </w:p>
        </w:tc>
        <w:tc>
          <w:tcPr>
            <w:tcW w:w="892" w:type="dxa"/>
            <w:tcBorders>
              <w:top w:val="single" w:sz="4" w:space="0" w:color="auto"/>
              <w:left w:val="nil"/>
              <w:bottom w:val="single" w:sz="4" w:space="0" w:color="auto"/>
              <w:right w:val="single" w:sz="4" w:space="0" w:color="auto"/>
            </w:tcBorders>
            <w:shd w:val="clear" w:color="auto" w:fill="auto"/>
            <w:vAlign w:val="bottom"/>
          </w:tcPr>
          <w:p w14:paraId="238964FC" w14:textId="77777777" w:rsidR="005F354E" w:rsidRPr="005F354E" w:rsidRDefault="005F354E" w:rsidP="005F354E">
            <w:pPr>
              <w:jc w:val="center"/>
              <w:rPr>
                <w:color w:val="000000"/>
              </w:rPr>
            </w:pPr>
            <w:r w:rsidRPr="005F354E">
              <w:rPr>
                <w:color w:val="000000"/>
                <w:szCs w:val="20"/>
              </w:rPr>
              <w:t>585,79</w:t>
            </w:r>
          </w:p>
        </w:tc>
        <w:tc>
          <w:tcPr>
            <w:tcW w:w="894" w:type="dxa"/>
            <w:tcBorders>
              <w:top w:val="single" w:sz="4" w:space="0" w:color="auto"/>
              <w:left w:val="nil"/>
              <w:bottom w:val="single" w:sz="4" w:space="0" w:color="auto"/>
              <w:right w:val="single" w:sz="4" w:space="0" w:color="auto"/>
            </w:tcBorders>
            <w:shd w:val="clear" w:color="auto" w:fill="auto"/>
            <w:vAlign w:val="bottom"/>
          </w:tcPr>
          <w:p w14:paraId="68F3E64B" w14:textId="77777777" w:rsidR="005F354E" w:rsidRPr="005F354E" w:rsidRDefault="005F354E" w:rsidP="005F354E">
            <w:pPr>
              <w:jc w:val="center"/>
              <w:rPr>
                <w:color w:val="000000"/>
              </w:rPr>
            </w:pPr>
            <w:r w:rsidRPr="005F354E">
              <w:rPr>
                <w:color w:val="000000"/>
                <w:szCs w:val="20"/>
              </w:rPr>
              <w:t>551,03</w:t>
            </w:r>
          </w:p>
        </w:tc>
        <w:tc>
          <w:tcPr>
            <w:tcW w:w="892" w:type="dxa"/>
            <w:tcBorders>
              <w:top w:val="single" w:sz="4" w:space="0" w:color="auto"/>
              <w:left w:val="nil"/>
              <w:bottom w:val="single" w:sz="4" w:space="0" w:color="auto"/>
              <w:right w:val="single" w:sz="4" w:space="0" w:color="auto"/>
            </w:tcBorders>
            <w:shd w:val="clear" w:color="auto" w:fill="auto"/>
            <w:vAlign w:val="bottom"/>
          </w:tcPr>
          <w:p w14:paraId="6FD6C7C6" w14:textId="77777777" w:rsidR="005F354E" w:rsidRPr="005F354E" w:rsidRDefault="005F354E" w:rsidP="005F354E">
            <w:pPr>
              <w:jc w:val="center"/>
              <w:rPr>
                <w:color w:val="000000"/>
              </w:rPr>
            </w:pPr>
            <w:r w:rsidRPr="005F354E">
              <w:rPr>
                <w:color w:val="000000"/>
                <w:szCs w:val="20"/>
              </w:rPr>
              <w:t>462,14</w:t>
            </w:r>
          </w:p>
        </w:tc>
        <w:tc>
          <w:tcPr>
            <w:tcW w:w="893" w:type="dxa"/>
            <w:tcBorders>
              <w:top w:val="single" w:sz="4" w:space="0" w:color="auto"/>
              <w:left w:val="nil"/>
              <w:bottom w:val="single" w:sz="4" w:space="0" w:color="auto"/>
              <w:right w:val="single" w:sz="4" w:space="0" w:color="auto"/>
            </w:tcBorders>
            <w:shd w:val="clear" w:color="auto" w:fill="auto"/>
            <w:vAlign w:val="bottom"/>
          </w:tcPr>
          <w:p w14:paraId="1DBAF2CA" w14:textId="77777777" w:rsidR="005F354E" w:rsidRPr="005F354E" w:rsidRDefault="005F354E" w:rsidP="005F354E">
            <w:pPr>
              <w:jc w:val="center"/>
              <w:rPr>
                <w:color w:val="000000"/>
              </w:rPr>
            </w:pPr>
            <w:r w:rsidRPr="005F354E">
              <w:rPr>
                <w:color w:val="000000"/>
                <w:szCs w:val="20"/>
              </w:rPr>
              <w:t>432,59</w:t>
            </w:r>
          </w:p>
        </w:tc>
        <w:tc>
          <w:tcPr>
            <w:tcW w:w="892" w:type="dxa"/>
            <w:tcBorders>
              <w:top w:val="single" w:sz="4" w:space="0" w:color="auto"/>
              <w:left w:val="nil"/>
              <w:bottom w:val="single" w:sz="4" w:space="0" w:color="auto"/>
              <w:right w:val="single" w:sz="4" w:space="0" w:color="auto"/>
            </w:tcBorders>
            <w:shd w:val="clear" w:color="auto" w:fill="auto"/>
            <w:vAlign w:val="bottom"/>
          </w:tcPr>
          <w:p w14:paraId="2800EC9A" w14:textId="77777777" w:rsidR="005F354E" w:rsidRPr="005F354E" w:rsidRDefault="005F354E" w:rsidP="005F354E">
            <w:pPr>
              <w:jc w:val="center"/>
              <w:rPr>
                <w:color w:val="000000"/>
              </w:rPr>
            </w:pPr>
            <w:r w:rsidRPr="005F354E">
              <w:rPr>
                <w:color w:val="000000"/>
                <w:szCs w:val="20"/>
              </w:rPr>
              <w:t>488,16</w:t>
            </w:r>
          </w:p>
        </w:tc>
        <w:tc>
          <w:tcPr>
            <w:tcW w:w="894" w:type="dxa"/>
            <w:tcBorders>
              <w:top w:val="single" w:sz="4" w:space="0" w:color="auto"/>
              <w:left w:val="nil"/>
              <w:bottom w:val="single" w:sz="4" w:space="0" w:color="auto"/>
              <w:right w:val="single" w:sz="4" w:space="0" w:color="auto"/>
            </w:tcBorders>
            <w:shd w:val="clear" w:color="auto" w:fill="auto"/>
            <w:vAlign w:val="bottom"/>
          </w:tcPr>
          <w:p w14:paraId="468192C8" w14:textId="77777777" w:rsidR="005F354E" w:rsidRPr="005F354E" w:rsidRDefault="005F354E" w:rsidP="005F354E">
            <w:pPr>
              <w:jc w:val="center"/>
              <w:rPr>
                <w:color w:val="000000"/>
              </w:rPr>
            </w:pPr>
            <w:r w:rsidRPr="005F354E">
              <w:rPr>
                <w:color w:val="000000"/>
                <w:szCs w:val="20"/>
              </w:rPr>
              <w:t>459,19</w:t>
            </w:r>
          </w:p>
        </w:tc>
        <w:tc>
          <w:tcPr>
            <w:tcW w:w="1338" w:type="dxa"/>
            <w:tcBorders>
              <w:top w:val="single" w:sz="4" w:space="0" w:color="auto"/>
              <w:left w:val="nil"/>
              <w:bottom w:val="single" w:sz="4" w:space="0" w:color="auto"/>
              <w:right w:val="single" w:sz="4" w:space="0" w:color="auto"/>
            </w:tcBorders>
            <w:shd w:val="clear" w:color="auto" w:fill="auto"/>
            <w:vAlign w:val="bottom"/>
          </w:tcPr>
          <w:p w14:paraId="73E8DD64" w14:textId="77777777" w:rsidR="005F354E" w:rsidRPr="005F354E" w:rsidRDefault="005F354E" w:rsidP="005F354E">
            <w:pPr>
              <w:jc w:val="center"/>
              <w:rPr>
                <w:color w:val="000000"/>
              </w:rPr>
            </w:pPr>
            <w:r w:rsidRPr="005F354E">
              <w:rPr>
                <w:color w:val="000000"/>
                <w:szCs w:val="20"/>
              </w:rPr>
              <w:t>105,69</w:t>
            </w:r>
          </w:p>
        </w:tc>
        <w:tc>
          <w:tcPr>
            <w:tcW w:w="1422" w:type="dxa"/>
            <w:tcBorders>
              <w:top w:val="single" w:sz="4" w:space="0" w:color="auto"/>
              <w:left w:val="nil"/>
              <w:bottom w:val="single" w:sz="4" w:space="0" w:color="auto"/>
              <w:right w:val="single" w:sz="4" w:space="0" w:color="auto"/>
            </w:tcBorders>
            <w:shd w:val="clear" w:color="auto" w:fill="auto"/>
            <w:vAlign w:val="bottom"/>
          </w:tcPr>
          <w:p w14:paraId="47824442" w14:textId="77777777" w:rsidR="005F354E" w:rsidRPr="005F354E" w:rsidRDefault="005F354E" w:rsidP="005F354E">
            <w:pPr>
              <w:jc w:val="center"/>
              <w:rPr>
                <w:color w:val="000000"/>
              </w:rPr>
            </w:pPr>
            <w:r w:rsidRPr="005F354E">
              <w:rPr>
                <w:color w:val="000000"/>
                <w:szCs w:val="20"/>
              </w:rPr>
              <w:t>5 911,43</w:t>
            </w:r>
          </w:p>
        </w:tc>
        <w:tc>
          <w:tcPr>
            <w:tcW w:w="1186" w:type="dxa"/>
            <w:tcBorders>
              <w:top w:val="single" w:sz="4" w:space="0" w:color="auto"/>
              <w:left w:val="nil"/>
              <w:bottom w:val="single" w:sz="4" w:space="0" w:color="auto"/>
              <w:right w:val="single" w:sz="4" w:space="0" w:color="auto"/>
            </w:tcBorders>
            <w:shd w:val="clear" w:color="auto" w:fill="auto"/>
            <w:vAlign w:val="center"/>
          </w:tcPr>
          <w:p w14:paraId="6B81666D"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5E434441" w14:textId="77777777" w:rsidR="005F354E" w:rsidRPr="005F354E" w:rsidRDefault="005F354E" w:rsidP="005F354E">
            <w:pPr>
              <w:jc w:val="center"/>
              <w:rPr>
                <w:sz w:val="22"/>
                <w:szCs w:val="22"/>
              </w:rPr>
            </w:pPr>
            <w:r w:rsidRPr="005F354E">
              <w:rPr>
                <w:sz w:val="22"/>
                <w:szCs w:val="22"/>
              </w:rPr>
              <w:t>х</w:t>
            </w:r>
          </w:p>
        </w:tc>
      </w:tr>
      <w:tr w:rsidR="005F354E" w:rsidRPr="005F354E" w14:paraId="21148C43" w14:textId="77777777" w:rsidTr="00762F6E">
        <w:trPr>
          <w:trHeight w:val="283"/>
        </w:trPr>
        <w:tc>
          <w:tcPr>
            <w:tcW w:w="1668" w:type="dxa"/>
            <w:tcBorders>
              <w:left w:val="single" w:sz="4" w:space="0" w:color="auto"/>
              <w:bottom w:val="single" w:sz="4" w:space="0" w:color="auto"/>
              <w:right w:val="single" w:sz="4" w:space="0" w:color="auto"/>
            </w:tcBorders>
            <w:shd w:val="clear" w:color="auto" w:fill="auto"/>
            <w:vAlign w:val="center"/>
          </w:tcPr>
          <w:p w14:paraId="3698DD9B" w14:textId="77777777" w:rsidR="005F354E" w:rsidRPr="005F354E" w:rsidRDefault="005F354E" w:rsidP="005F354E">
            <w:pPr>
              <w:jc w:val="center"/>
              <w:rPr>
                <w:sz w:val="22"/>
                <w:szCs w:val="22"/>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217A4506" w14:textId="77777777" w:rsidR="005F354E" w:rsidRPr="005F354E" w:rsidRDefault="005F354E" w:rsidP="005F354E">
            <w:pPr>
              <w:ind w:left="-116" w:right="-115"/>
              <w:jc w:val="center"/>
              <w:rPr>
                <w:sz w:val="22"/>
                <w:szCs w:val="22"/>
              </w:rPr>
            </w:pPr>
            <w:r w:rsidRPr="005F354E">
              <w:rPr>
                <w:sz w:val="22"/>
                <w:szCs w:val="22"/>
              </w:rPr>
              <w:t>с 01.07.2031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AB6B61E" w14:textId="77777777" w:rsidR="005F354E" w:rsidRPr="005F354E" w:rsidRDefault="005F354E" w:rsidP="005F354E">
            <w:pPr>
              <w:jc w:val="center"/>
              <w:rPr>
                <w:color w:val="000000"/>
              </w:rPr>
            </w:pPr>
            <w:r w:rsidRPr="005F354E">
              <w:rPr>
                <w:color w:val="000000"/>
                <w:szCs w:val="20"/>
              </w:rPr>
              <w:t>610,07</w:t>
            </w:r>
          </w:p>
        </w:tc>
        <w:tc>
          <w:tcPr>
            <w:tcW w:w="1075" w:type="dxa"/>
            <w:tcBorders>
              <w:top w:val="single" w:sz="4" w:space="0" w:color="auto"/>
              <w:left w:val="nil"/>
              <w:bottom w:val="single" w:sz="4" w:space="0" w:color="auto"/>
              <w:right w:val="single" w:sz="4" w:space="0" w:color="auto"/>
            </w:tcBorders>
            <w:shd w:val="clear" w:color="auto" w:fill="auto"/>
            <w:vAlign w:val="bottom"/>
          </w:tcPr>
          <w:p w14:paraId="7E758CEA" w14:textId="77777777" w:rsidR="005F354E" w:rsidRPr="005F354E" w:rsidRDefault="005F354E" w:rsidP="005F354E">
            <w:pPr>
              <w:jc w:val="center"/>
              <w:rPr>
                <w:color w:val="000000"/>
              </w:rPr>
            </w:pPr>
            <w:r w:rsidRPr="005F354E">
              <w:rPr>
                <w:color w:val="000000"/>
                <w:szCs w:val="20"/>
              </w:rPr>
              <w:t>571,37</w:t>
            </w:r>
          </w:p>
        </w:tc>
        <w:tc>
          <w:tcPr>
            <w:tcW w:w="892" w:type="dxa"/>
            <w:tcBorders>
              <w:top w:val="single" w:sz="4" w:space="0" w:color="auto"/>
              <w:left w:val="nil"/>
              <w:bottom w:val="single" w:sz="4" w:space="0" w:color="auto"/>
              <w:right w:val="single" w:sz="4" w:space="0" w:color="auto"/>
            </w:tcBorders>
            <w:shd w:val="clear" w:color="auto" w:fill="auto"/>
            <w:vAlign w:val="bottom"/>
          </w:tcPr>
          <w:p w14:paraId="7EABDC0C" w14:textId="77777777" w:rsidR="005F354E" w:rsidRPr="005F354E" w:rsidRDefault="005F354E" w:rsidP="005F354E">
            <w:pPr>
              <w:jc w:val="center"/>
              <w:rPr>
                <w:color w:val="000000"/>
              </w:rPr>
            </w:pPr>
            <w:r w:rsidRPr="005F354E">
              <w:rPr>
                <w:color w:val="000000"/>
                <w:szCs w:val="20"/>
              </w:rPr>
              <w:t>644,12</w:t>
            </w:r>
          </w:p>
        </w:tc>
        <w:tc>
          <w:tcPr>
            <w:tcW w:w="894" w:type="dxa"/>
            <w:tcBorders>
              <w:top w:val="single" w:sz="4" w:space="0" w:color="auto"/>
              <w:left w:val="nil"/>
              <w:bottom w:val="single" w:sz="4" w:space="0" w:color="auto"/>
              <w:right w:val="single" w:sz="4" w:space="0" w:color="auto"/>
            </w:tcBorders>
            <w:shd w:val="clear" w:color="auto" w:fill="auto"/>
            <w:vAlign w:val="bottom"/>
          </w:tcPr>
          <w:p w14:paraId="2225C00F" w14:textId="77777777" w:rsidR="005F354E" w:rsidRPr="005F354E" w:rsidRDefault="005F354E" w:rsidP="005F354E">
            <w:pPr>
              <w:jc w:val="center"/>
              <w:rPr>
                <w:color w:val="000000"/>
              </w:rPr>
            </w:pPr>
            <w:r w:rsidRPr="005F354E">
              <w:rPr>
                <w:color w:val="000000"/>
                <w:szCs w:val="20"/>
              </w:rPr>
              <w:t>606,20</w:t>
            </w:r>
          </w:p>
        </w:tc>
        <w:tc>
          <w:tcPr>
            <w:tcW w:w="892" w:type="dxa"/>
            <w:tcBorders>
              <w:top w:val="single" w:sz="4" w:space="0" w:color="auto"/>
              <w:left w:val="nil"/>
              <w:bottom w:val="single" w:sz="4" w:space="0" w:color="auto"/>
              <w:right w:val="single" w:sz="4" w:space="0" w:color="auto"/>
            </w:tcBorders>
            <w:shd w:val="clear" w:color="auto" w:fill="auto"/>
            <w:vAlign w:val="bottom"/>
          </w:tcPr>
          <w:p w14:paraId="1D45B121" w14:textId="77777777" w:rsidR="005F354E" w:rsidRPr="005F354E" w:rsidRDefault="005F354E" w:rsidP="005F354E">
            <w:pPr>
              <w:jc w:val="center"/>
              <w:rPr>
                <w:color w:val="000000"/>
              </w:rPr>
            </w:pPr>
            <w:r w:rsidRPr="005F354E">
              <w:rPr>
                <w:color w:val="000000"/>
                <w:szCs w:val="20"/>
              </w:rPr>
              <w:t>508,39</w:t>
            </w:r>
          </w:p>
        </w:tc>
        <w:tc>
          <w:tcPr>
            <w:tcW w:w="893" w:type="dxa"/>
            <w:tcBorders>
              <w:top w:val="single" w:sz="4" w:space="0" w:color="auto"/>
              <w:left w:val="nil"/>
              <w:bottom w:val="single" w:sz="4" w:space="0" w:color="auto"/>
              <w:right w:val="single" w:sz="4" w:space="0" w:color="auto"/>
            </w:tcBorders>
            <w:shd w:val="clear" w:color="auto" w:fill="auto"/>
            <w:vAlign w:val="bottom"/>
          </w:tcPr>
          <w:p w14:paraId="15A902E0" w14:textId="77777777" w:rsidR="005F354E" w:rsidRPr="005F354E" w:rsidRDefault="005F354E" w:rsidP="005F354E">
            <w:pPr>
              <w:jc w:val="center"/>
              <w:rPr>
                <w:color w:val="000000"/>
              </w:rPr>
            </w:pPr>
            <w:r w:rsidRPr="005F354E">
              <w:rPr>
                <w:color w:val="000000"/>
                <w:szCs w:val="20"/>
              </w:rPr>
              <w:t>476,14</w:t>
            </w:r>
          </w:p>
        </w:tc>
        <w:tc>
          <w:tcPr>
            <w:tcW w:w="892" w:type="dxa"/>
            <w:tcBorders>
              <w:top w:val="single" w:sz="4" w:space="0" w:color="auto"/>
              <w:left w:val="nil"/>
              <w:bottom w:val="single" w:sz="4" w:space="0" w:color="auto"/>
              <w:right w:val="single" w:sz="4" w:space="0" w:color="auto"/>
            </w:tcBorders>
            <w:shd w:val="clear" w:color="auto" w:fill="auto"/>
            <w:vAlign w:val="bottom"/>
          </w:tcPr>
          <w:p w14:paraId="0FE01495" w14:textId="77777777" w:rsidR="005F354E" w:rsidRPr="005F354E" w:rsidRDefault="005F354E" w:rsidP="005F354E">
            <w:pPr>
              <w:jc w:val="center"/>
              <w:rPr>
                <w:color w:val="000000"/>
              </w:rPr>
            </w:pPr>
            <w:r w:rsidRPr="005F354E">
              <w:rPr>
                <w:color w:val="000000"/>
                <w:szCs w:val="20"/>
              </w:rPr>
              <w:t>536,77</w:t>
            </w:r>
          </w:p>
        </w:tc>
        <w:tc>
          <w:tcPr>
            <w:tcW w:w="894" w:type="dxa"/>
            <w:tcBorders>
              <w:top w:val="single" w:sz="4" w:space="0" w:color="auto"/>
              <w:left w:val="nil"/>
              <w:bottom w:val="single" w:sz="4" w:space="0" w:color="auto"/>
              <w:right w:val="single" w:sz="4" w:space="0" w:color="auto"/>
            </w:tcBorders>
            <w:shd w:val="clear" w:color="auto" w:fill="auto"/>
            <w:vAlign w:val="bottom"/>
          </w:tcPr>
          <w:p w14:paraId="22825D5D" w14:textId="77777777" w:rsidR="005F354E" w:rsidRPr="005F354E" w:rsidRDefault="005F354E" w:rsidP="005F354E">
            <w:pPr>
              <w:jc w:val="center"/>
              <w:rPr>
                <w:color w:val="000000"/>
              </w:rPr>
            </w:pPr>
            <w:r w:rsidRPr="005F354E">
              <w:rPr>
                <w:color w:val="000000"/>
                <w:szCs w:val="20"/>
              </w:rPr>
              <w:t>505,17</w:t>
            </w:r>
          </w:p>
        </w:tc>
        <w:tc>
          <w:tcPr>
            <w:tcW w:w="1338" w:type="dxa"/>
            <w:tcBorders>
              <w:top w:val="single" w:sz="4" w:space="0" w:color="auto"/>
              <w:left w:val="nil"/>
              <w:bottom w:val="single" w:sz="4" w:space="0" w:color="auto"/>
              <w:right w:val="single" w:sz="4" w:space="0" w:color="auto"/>
            </w:tcBorders>
            <w:shd w:val="clear" w:color="auto" w:fill="auto"/>
            <w:vAlign w:val="bottom"/>
          </w:tcPr>
          <w:p w14:paraId="7E448C54" w14:textId="77777777" w:rsidR="005F354E" w:rsidRPr="005F354E" w:rsidRDefault="005F354E" w:rsidP="005F354E">
            <w:pPr>
              <w:jc w:val="center"/>
              <w:rPr>
                <w:color w:val="000000"/>
              </w:rPr>
            </w:pPr>
            <w:r w:rsidRPr="005F354E">
              <w:rPr>
                <w:color w:val="000000"/>
                <w:szCs w:val="20"/>
              </w:rPr>
              <w:t>119,45</w:t>
            </w:r>
          </w:p>
        </w:tc>
        <w:tc>
          <w:tcPr>
            <w:tcW w:w="1422" w:type="dxa"/>
            <w:tcBorders>
              <w:top w:val="single" w:sz="4" w:space="0" w:color="auto"/>
              <w:left w:val="nil"/>
              <w:bottom w:val="single" w:sz="4" w:space="0" w:color="auto"/>
              <w:right w:val="single" w:sz="4" w:space="0" w:color="auto"/>
            </w:tcBorders>
            <w:shd w:val="clear" w:color="auto" w:fill="auto"/>
            <w:vAlign w:val="bottom"/>
          </w:tcPr>
          <w:p w14:paraId="26C860A9" w14:textId="77777777" w:rsidR="005F354E" w:rsidRPr="005F354E" w:rsidRDefault="005F354E" w:rsidP="005F354E">
            <w:pPr>
              <w:jc w:val="center"/>
              <w:rPr>
                <w:color w:val="000000"/>
              </w:rPr>
            </w:pPr>
            <w:r w:rsidRPr="005F354E">
              <w:rPr>
                <w:color w:val="000000"/>
                <w:szCs w:val="20"/>
              </w:rPr>
              <w:t>6 450,16</w:t>
            </w:r>
          </w:p>
        </w:tc>
        <w:tc>
          <w:tcPr>
            <w:tcW w:w="1186" w:type="dxa"/>
            <w:tcBorders>
              <w:top w:val="single" w:sz="4" w:space="0" w:color="auto"/>
              <w:left w:val="nil"/>
              <w:bottom w:val="single" w:sz="4" w:space="0" w:color="auto"/>
              <w:right w:val="single" w:sz="4" w:space="0" w:color="auto"/>
            </w:tcBorders>
            <w:shd w:val="clear" w:color="auto" w:fill="auto"/>
            <w:vAlign w:val="center"/>
          </w:tcPr>
          <w:p w14:paraId="70310DD5" w14:textId="77777777" w:rsidR="005F354E" w:rsidRPr="005F354E" w:rsidRDefault="005F354E" w:rsidP="005F354E">
            <w:pPr>
              <w:jc w:val="center"/>
              <w:rPr>
                <w:sz w:val="22"/>
                <w:szCs w:val="22"/>
              </w:rPr>
            </w:pPr>
            <w:r w:rsidRPr="005F354E">
              <w:rPr>
                <w:sz w:val="22"/>
                <w:szCs w:val="22"/>
              </w:rPr>
              <w:t>х</w:t>
            </w:r>
          </w:p>
        </w:tc>
        <w:tc>
          <w:tcPr>
            <w:tcW w:w="1112" w:type="dxa"/>
            <w:tcBorders>
              <w:top w:val="single" w:sz="4" w:space="0" w:color="auto"/>
              <w:left w:val="nil"/>
              <w:bottom w:val="single" w:sz="4" w:space="0" w:color="auto"/>
              <w:right w:val="single" w:sz="4" w:space="0" w:color="auto"/>
            </w:tcBorders>
            <w:shd w:val="clear" w:color="auto" w:fill="auto"/>
            <w:vAlign w:val="center"/>
          </w:tcPr>
          <w:p w14:paraId="24EC8770" w14:textId="77777777" w:rsidR="005F354E" w:rsidRPr="005F354E" w:rsidRDefault="005F354E" w:rsidP="005F354E">
            <w:pPr>
              <w:jc w:val="center"/>
              <w:rPr>
                <w:sz w:val="22"/>
                <w:szCs w:val="22"/>
              </w:rPr>
            </w:pPr>
            <w:r w:rsidRPr="005F354E">
              <w:rPr>
                <w:sz w:val="22"/>
                <w:szCs w:val="22"/>
              </w:rPr>
              <w:t>х</w:t>
            </w:r>
          </w:p>
        </w:tc>
      </w:tr>
    </w:tbl>
    <w:p w14:paraId="2C559F23" w14:textId="77777777" w:rsidR="005F354E" w:rsidRPr="005F354E" w:rsidRDefault="005F354E" w:rsidP="005F354E">
      <w:pPr>
        <w:rPr>
          <w:szCs w:val="20"/>
          <w:lang w:eastAsia="x-none"/>
        </w:rPr>
        <w:sectPr w:rsidR="005F354E" w:rsidRPr="005F354E" w:rsidSect="001C69BC">
          <w:pgSz w:w="16838" w:h="11906" w:orient="landscape"/>
          <w:pgMar w:top="851" w:right="1134" w:bottom="1701" w:left="1134" w:header="567" w:footer="737" w:gutter="0"/>
          <w:cols w:space="720"/>
          <w:docGrid w:linePitch="326"/>
        </w:sectPr>
      </w:pPr>
    </w:p>
    <w:p w14:paraId="6BC6CF6A" w14:textId="77777777" w:rsidR="005F354E" w:rsidRPr="005F354E" w:rsidRDefault="005F354E" w:rsidP="005F354E">
      <w:pPr>
        <w:keepNext/>
        <w:jc w:val="center"/>
        <w:outlineLvl w:val="0"/>
        <w:rPr>
          <w:b/>
          <w:sz w:val="28"/>
          <w:szCs w:val="20"/>
          <w:lang w:eastAsia="x-none"/>
        </w:rPr>
      </w:pPr>
      <w:r w:rsidRPr="005F354E">
        <w:rPr>
          <w:b/>
          <w:sz w:val="28"/>
          <w:szCs w:val="20"/>
          <w:lang w:eastAsia="x-none"/>
        </w:rPr>
        <w:lastRenderedPageBreak/>
        <w:t>8</w:t>
      </w:r>
      <w:r w:rsidRPr="005F354E">
        <w:rPr>
          <w:b/>
          <w:sz w:val="28"/>
          <w:szCs w:val="20"/>
          <w:lang w:val="x-none" w:eastAsia="x-none"/>
        </w:rPr>
        <w:t xml:space="preserve">. </w:t>
      </w:r>
      <w:r w:rsidRPr="005F354E">
        <w:rPr>
          <w:b/>
          <w:sz w:val="28"/>
          <w:szCs w:val="20"/>
          <w:lang w:eastAsia="x-none"/>
        </w:rPr>
        <w:t>Производственная программа</w:t>
      </w:r>
    </w:p>
    <w:p w14:paraId="450FFD35" w14:textId="77777777" w:rsidR="005F354E" w:rsidRPr="005F354E" w:rsidRDefault="005F354E" w:rsidP="005F354E">
      <w:pPr>
        <w:tabs>
          <w:tab w:val="left" w:pos="1890"/>
        </w:tabs>
        <w:spacing w:line="360" w:lineRule="auto"/>
        <w:ind w:firstLine="720"/>
        <w:jc w:val="both"/>
        <w:rPr>
          <w:color w:val="000000"/>
          <w:sz w:val="28"/>
          <w:szCs w:val="28"/>
        </w:rPr>
      </w:pPr>
    </w:p>
    <w:p w14:paraId="1171C315" w14:textId="77777777" w:rsidR="005F354E" w:rsidRPr="005F354E" w:rsidRDefault="005F354E" w:rsidP="005F354E">
      <w:pPr>
        <w:tabs>
          <w:tab w:val="left" w:pos="993"/>
        </w:tabs>
        <w:ind w:firstLine="709"/>
        <w:contextualSpacing/>
        <w:jc w:val="both"/>
        <w:rPr>
          <w:color w:val="000000"/>
          <w:sz w:val="28"/>
          <w:szCs w:val="28"/>
        </w:rPr>
      </w:pPr>
      <w:r w:rsidRPr="005F354E">
        <w:rPr>
          <w:color w:val="000000"/>
          <w:sz w:val="28"/>
          <w:szCs w:val="28"/>
        </w:rPr>
        <w:t>Предприятием была представлена производственная программа ООО «НТСК», реализуемая на потребительском рынке Кемеровского муниципального округа, на оказание услуг горячего водоснабжения в закрытой системе ГВС на 2022-2031 годы.</w:t>
      </w:r>
    </w:p>
    <w:p w14:paraId="5455B486" w14:textId="77777777" w:rsidR="005F354E" w:rsidRPr="005F354E" w:rsidRDefault="005F354E" w:rsidP="005F354E">
      <w:pPr>
        <w:tabs>
          <w:tab w:val="left" w:pos="1890"/>
        </w:tabs>
        <w:ind w:firstLine="709"/>
        <w:contextualSpacing/>
        <w:jc w:val="both"/>
        <w:rPr>
          <w:sz w:val="28"/>
          <w:szCs w:val="28"/>
        </w:rPr>
      </w:pPr>
      <w:r w:rsidRPr="005F354E">
        <w:rPr>
          <w:sz w:val="28"/>
          <w:szCs w:val="28"/>
        </w:rPr>
        <w:t>Экспертами был произведен анализ экономической обоснованности производственной программы в соответствии с Основами ценообразования.</w:t>
      </w:r>
    </w:p>
    <w:p w14:paraId="76FB65D9" w14:textId="77777777" w:rsidR="005F354E" w:rsidRPr="005F354E" w:rsidRDefault="005F354E" w:rsidP="005F354E">
      <w:pPr>
        <w:tabs>
          <w:tab w:val="left" w:pos="1890"/>
        </w:tabs>
        <w:ind w:firstLine="709"/>
        <w:contextualSpacing/>
        <w:jc w:val="both"/>
        <w:rPr>
          <w:sz w:val="28"/>
          <w:szCs w:val="28"/>
        </w:rPr>
      </w:pPr>
      <w:r w:rsidRPr="005F354E">
        <w:rPr>
          <w:sz w:val="28"/>
          <w:szCs w:val="28"/>
        </w:rPr>
        <w:t>Предложение экспертов в части производственной программы представлено в таблицах 19-29.</w:t>
      </w:r>
    </w:p>
    <w:p w14:paraId="257F28A0" w14:textId="77777777" w:rsidR="005F354E" w:rsidRPr="005F354E" w:rsidRDefault="005F354E" w:rsidP="005F354E">
      <w:pPr>
        <w:rPr>
          <w:szCs w:val="20"/>
        </w:rPr>
      </w:pPr>
    </w:p>
    <w:p w14:paraId="1A464018" w14:textId="77777777" w:rsidR="005F354E" w:rsidRPr="005F354E" w:rsidRDefault="005F354E" w:rsidP="005F354E">
      <w:pPr>
        <w:jc w:val="right"/>
        <w:rPr>
          <w:sz w:val="28"/>
          <w:szCs w:val="20"/>
        </w:rPr>
      </w:pPr>
      <w:r w:rsidRPr="005F354E">
        <w:rPr>
          <w:sz w:val="28"/>
          <w:szCs w:val="20"/>
        </w:rPr>
        <w:t>Таблица 19.</w:t>
      </w:r>
    </w:p>
    <w:p w14:paraId="14159484" w14:textId="77777777" w:rsidR="005F354E" w:rsidRPr="005F354E" w:rsidRDefault="005F354E" w:rsidP="005F354E">
      <w:pPr>
        <w:jc w:val="center"/>
        <w:rPr>
          <w:sz w:val="28"/>
          <w:szCs w:val="28"/>
        </w:rPr>
      </w:pPr>
      <w:r w:rsidRPr="005F354E">
        <w:rPr>
          <w:sz w:val="28"/>
          <w:szCs w:val="28"/>
        </w:rPr>
        <w:t>Раздел 1. Паспорт производственной программы</w:t>
      </w:r>
    </w:p>
    <w:p w14:paraId="1AEF3D7C" w14:textId="77777777" w:rsidR="005F354E" w:rsidRPr="005F354E" w:rsidRDefault="005F354E" w:rsidP="005F354E">
      <w:pPr>
        <w:jc w:val="center"/>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792"/>
      </w:tblGrid>
      <w:tr w:rsidR="005F354E" w:rsidRPr="005F354E" w14:paraId="6051437A" w14:textId="77777777" w:rsidTr="00762F6E">
        <w:trPr>
          <w:trHeight w:val="1221"/>
        </w:trPr>
        <w:tc>
          <w:tcPr>
            <w:tcW w:w="4564" w:type="dxa"/>
            <w:shd w:val="clear" w:color="auto" w:fill="auto"/>
            <w:vAlign w:val="center"/>
          </w:tcPr>
          <w:p w14:paraId="671673FE" w14:textId="77777777" w:rsidR="005F354E" w:rsidRPr="005F354E" w:rsidRDefault="005F354E" w:rsidP="005F354E">
            <w:pPr>
              <w:jc w:val="center"/>
              <w:rPr>
                <w:sz w:val="28"/>
                <w:szCs w:val="28"/>
              </w:rPr>
            </w:pPr>
            <w:r w:rsidRPr="005F354E">
              <w:rPr>
                <w:sz w:val="28"/>
                <w:szCs w:val="28"/>
              </w:rPr>
              <w:t>Наименование организации</w:t>
            </w:r>
          </w:p>
        </w:tc>
        <w:tc>
          <w:tcPr>
            <w:tcW w:w="4792" w:type="dxa"/>
            <w:shd w:val="clear" w:color="auto" w:fill="auto"/>
            <w:vAlign w:val="center"/>
          </w:tcPr>
          <w:p w14:paraId="636CCF15" w14:textId="77777777" w:rsidR="005F354E" w:rsidRPr="005F354E" w:rsidRDefault="005F354E" w:rsidP="005F354E">
            <w:pPr>
              <w:jc w:val="center"/>
              <w:rPr>
                <w:sz w:val="28"/>
                <w:szCs w:val="28"/>
              </w:rPr>
            </w:pPr>
            <w:r w:rsidRPr="005F354E">
              <w:rPr>
                <w:bCs/>
                <w:sz w:val="28"/>
                <w:szCs w:val="28"/>
              </w:rPr>
              <w:t>Общество с ограниченной ответственность «Новосибирская теплосетевая компания» (ООО «НТСК»)</w:t>
            </w:r>
          </w:p>
        </w:tc>
      </w:tr>
      <w:tr w:rsidR="005F354E" w:rsidRPr="005F354E" w14:paraId="4CC415F9" w14:textId="77777777" w:rsidTr="00762F6E">
        <w:trPr>
          <w:trHeight w:val="1109"/>
        </w:trPr>
        <w:tc>
          <w:tcPr>
            <w:tcW w:w="4564" w:type="dxa"/>
            <w:shd w:val="clear" w:color="auto" w:fill="auto"/>
            <w:vAlign w:val="center"/>
          </w:tcPr>
          <w:p w14:paraId="289679E9" w14:textId="77777777" w:rsidR="005F354E" w:rsidRPr="005F354E" w:rsidRDefault="005F354E" w:rsidP="005F354E">
            <w:pPr>
              <w:jc w:val="center"/>
              <w:rPr>
                <w:sz w:val="28"/>
                <w:szCs w:val="28"/>
              </w:rPr>
            </w:pPr>
            <w:r w:rsidRPr="005F354E">
              <w:rPr>
                <w:sz w:val="28"/>
                <w:szCs w:val="28"/>
              </w:rPr>
              <w:t>Юридический адрес, почтовый адрес</w:t>
            </w:r>
          </w:p>
        </w:tc>
        <w:tc>
          <w:tcPr>
            <w:tcW w:w="4792" w:type="dxa"/>
            <w:shd w:val="clear" w:color="auto" w:fill="auto"/>
            <w:vAlign w:val="center"/>
          </w:tcPr>
          <w:p w14:paraId="2FCFAA46" w14:textId="77777777" w:rsidR="005F354E" w:rsidRPr="005F354E" w:rsidRDefault="005F354E" w:rsidP="005F354E">
            <w:pPr>
              <w:jc w:val="center"/>
              <w:rPr>
                <w:sz w:val="28"/>
                <w:szCs w:val="28"/>
              </w:rPr>
            </w:pPr>
            <w:r w:rsidRPr="005F354E">
              <w:rPr>
                <w:sz w:val="28"/>
                <w:szCs w:val="28"/>
              </w:rPr>
              <w:t>630007, Новосибирская область, г. Новосибирск, ул. </w:t>
            </w:r>
            <w:proofErr w:type="spellStart"/>
            <w:r w:rsidRPr="005F354E">
              <w:rPr>
                <w:sz w:val="28"/>
                <w:szCs w:val="28"/>
              </w:rPr>
              <w:t>Серебренниковская</w:t>
            </w:r>
            <w:proofErr w:type="spellEnd"/>
            <w:r w:rsidRPr="005F354E">
              <w:rPr>
                <w:sz w:val="28"/>
                <w:szCs w:val="28"/>
              </w:rPr>
              <w:t>, 4, оф. 40</w:t>
            </w:r>
          </w:p>
        </w:tc>
      </w:tr>
      <w:tr w:rsidR="005F354E" w:rsidRPr="005F354E" w14:paraId="0880D908" w14:textId="77777777" w:rsidTr="00762F6E">
        <w:tc>
          <w:tcPr>
            <w:tcW w:w="4564" w:type="dxa"/>
            <w:shd w:val="clear" w:color="auto" w:fill="auto"/>
            <w:vAlign w:val="center"/>
          </w:tcPr>
          <w:p w14:paraId="198BC36E" w14:textId="77777777" w:rsidR="005F354E" w:rsidRPr="005F354E" w:rsidRDefault="005F354E" w:rsidP="005F354E">
            <w:pPr>
              <w:jc w:val="center"/>
              <w:rPr>
                <w:sz w:val="28"/>
                <w:szCs w:val="28"/>
              </w:rPr>
            </w:pPr>
            <w:r w:rsidRPr="005F354E">
              <w:rPr>
                <w:sz w:val="28"/>
                <w:szCs w:val="28"/>
              </w:rPr>
              <w:t>Наименование уполномоченного органа, утвердившего производственную программу</w:t>
            </w:r>
          </w:p>
        </w:tc>
        <w:tc>
          <w:tcPr>
            <w:tcW w:w="4792" w:type="dxa"/>
            <w:shd w:val="clear" w:color="auto" w:fill="auto"/>
            <w:vAlign w:val="center"/>
          </w:tcPr>
          <w:p w14:paraId="21D521DD" w14:textId="77777777" w:rsidR="005F354E" w:rsidRPr="005F354E" w:rsidRDefault="005F354E" w:rsidP="005F354E">
            <w:pPr>
              <w:jc w:val="center"/>
              <w:rPr>
                <w:sz w:val="28"/>
                <w:szCs w:val="28"/>
              </w:rPr>
            </w:pPr>
            <w:r w:rsidRPr="005F354E">
              <w:rPr>
                <w:sz w:val="28"/>
                <w:szCs w:val="28"/>
              </w:rPr>
              <w:t>Региональная энергетическая комиссия Кузбасса</w:t>
            </w:r>
          </w:p>
        </w:tc>
      </w:tr>
      <w:tr w:rsidR="005F354E" w:rsidRPr="005F354E" w14:paraId="72A0D272" w14:textId="77777777" w:rsidTr="00762F6E">
        <w:tc>
          <w:tcPr>
            <w:tcW w:w="4564" w:type="dxa"/>
            <w:shd w:val="clear" w:color="auto" w:fill="auto"/>
            <w:vAlign w:val="center"/>
          </w:tcPr>
          <w:p w14:paraId="5212AECB" w14:textId="77777777" w:rsidR="005F354E" w:rsidRPr="005F354E" w:rsidRDefault="005F354E" w:rsidP="005F354E">
            <w:pPr>
              <w:jc w:val="center"/>
              <w:rPr>
                <w:sz w:val="28"/>
                <w:szCs w:val="28"/>
              </w:rPr>
            </w:pPr>
            <w:r w:rsidRPr="005F354E">
              <w:rPr>
                <w:sz w:val="28"/>
                <w:szCs w:val="28"/>
              </w:rPr>
              <w:t>Юридический адрес, почтовый адрес уполномоченного органа, утвердившего производственную программу</w:t>
            </w:r>
          </w:p>
        </w:tc>
        <w:tc>
          <w:tcPr>
            <w:tcW w:w="4792" w:type="dxa"/>
            <w:shd w:val="clear" w:color="auto" w:fill="auto"/>
            <w:vAlign w:val="center"/>
          </w:tcPr>
          <w:p w14:paraId="31C88600" w14:textId="77777777" w:rsidR="005F354E" w:rsidRPr="005F354E" w:rsidRDefault="005F354E" w:rsidP="005F354E">
            <w:pPr>
              <w:jc w:val="center"/>
              <w:rPr>
                <w:sz w:val="28"/>
                <w:szCs w:val="28"/>
              </w:rPr>
            </w:pPr>
            <w:r w:rsidRPr="005F354E">
              <w:rPr>
                <w:sz w:val="28"/>
                <w:szCs w:val="28"/>
              </w:rPr>
              <w:t xml:space="preserve">650993, г. Кемерово, </w:t>
            </w:r>
          </w:p>
          <w:p w14:paraId="74C9892F" w14:textId="77777777" w:rsidR="005F354E" w:rsidRPr="005F354E" w:rsidRDefault="005F354E" w:rsidP="005F354E">
            <w:pPr>
              <w:jc w:val="center"/>
              <w:rPr>
                <w:sz w:val="28"/>
                <w:szCs w:val="28"/>
              </w:rPr>
            </w:pPr>
            <w:r w:rsidRPr="005F354E">
              <w:rPr>
                <w:sz w:val="28"/>
                <w:szCs w:val="28"/>
              </w:rPr>
              <w:t>ул. Н. Островского, д. 32</w:t>
            </w:r>
          </w:p>
        </w:tc>
      </w:tr>
    </w:tbl>
    <w:p w14:paraId="1EB661B7" w14:textId="77777777" w:rsidR="005F354E" w:rsidRPr="005F354E" w:rsidRDefault="005F354E" w:rsidP="005F354E">
      <w:pPr>
        <w:rPr>
          <w:sz w:val="28"/>
          <w:szCs w:val="28"/>
        </w:rPr>
      </w:pPr>
    </w:p>
    <w:p w14:paraId="55CF7E86" w14:textId="77777777" w:rsidR="005F354E" w:rsidRPr="005F354E" w:rsidRDefault="005F354E" w:rsidP="005F354E">
      <w:pPr>
        <w:jc w:val="right"/>
        <w:rPr>
          <w:sz w:val="28"/>
          <w:szCs w:val="28"/>
        </w:rPr>
      </w:pPr>
      <w:r w:rsidRPr="005F354E">
        <w:rPr>
          <w:sz w:val="28"/>
          <w:szCs w:val="28"/>
        </w:rPr>
        <w:t>Таблица 20.</w:t>
      </w:r>
    </w:p>
    <w:p w14:paraId="1435BABE" w14:textId="77777777" w:rsidR="005F354E" w:rsidRPr="005F354E" w:rsidRDefault="005F354E" w:rsidP="005F354E">
      <w:pPr>
        <w:jc w:val="center"/>
        <w:rPr>
          <w:sz w:val="28"/>
          <w:szCs w:val="28"/>
        </w:rPr>
      </w:pPr>
      <w:r w:rsidRPr="005F354E">
        <w:rPr>
          <w:bCs/>
          <w:color w:val="000000"/>
          <w:sz w:val="28"/>
          <w:szCs w:val="28"/>
        </w:rPr>
        <w:t xml:space="preserve">Раздел 2. </w:t>
      </w:r>
      <w:r w:rsidRPr="005F354E">
        <w:rPr>
          <w:sz w:val="28"/>
          <w:szCs w:val="28"/>
        </w:rPr>
        <w:t>Перечень плановых мероприятий по ремонту объектов централизованных систем горячего водоснабжения ООО «НТСК» на потребительском рынке Кемеровского муниципального округа, Кемеровского городского округа</w:t>
      </w:r>
    </w:p>
    <w:p w14:paraId="6C49B940" w14:textId="77777777" w:rsidR="005F354E" w:rsidRPr="005F354E" w:rsidRDefault="005F354E" w:rsidP="005F354E">
      <w:pPr>
        <w:jc w:val="center"/>
        <w:rPr>
          <w:sz w:val="28"/>
          <w:szCs w:val="28"/>
        </w:rPr>
      </w:pPr>
    </w:p>
    <w:tbl>
      <w:tblPr>
        <w:tblW w:w="9356" w:type="dxa"/>
        <w:tblInd w:w="28" w:type="dxa"/>
        <w:tblLayout w:type="fixed"/>
        <w:tblCellMar>
          <w:left w:w="28" w:type="dxa"/>
          <w:right w:w="28" w:type="dxa"/>
        </w:tblCellMar>
        <w:tblLook w:val="04A0" w:firstRow="1" w:lastRow="0" w:firstColumn="1" w:lastColumn="0" w:noHBand="0" w:noVBand="1"/>
      </w:tblPr>
      <w:tblGrid>
        <w:gridCol w:w="1559"/>
        <w:gridCol w:w="1985"/>
        <w:gridCol w:w="2126"/>
        <w:gridCol w:w="1558"/>
        <w:gridCol w:w="1136"/>
        <w:gridCol w:w="992"/>
      </w:tblGrid>
      <w:tr w:rsidR="005F354E" w:rsidRPr="005F354E" w14:paraId="7491060D" w14:textId="77777777" w:rsidTr="00762F6E">
        <w:trPr>
          <w:trHeight w:val="301"/>
          <w:tblHeader/>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354CF39" w14:textId="77777777" w:rsidR="005F354E" w:rsidRPr="005F354E" w:rsidRDefault="005F354E" w:rsidP="005F354E">
            <w:pPr>
              <w:jc w:val="center"/>
              <w:rPr>
                <w:bCs/>
                <w:color w:val="000000"/>
              </w:rPr>
            </w:pPr>
            <w:r w:rsidRPr="005F354E">
              <w:rPr>
                <w:bCs/>
                <w:color w:val="000000"/>
              </w:rPr>
              <w:t>Наименование мероприятия</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79EAB07" w14:textId="77777777" w:rsidR="005F354E" w:rsidRPr="005F354E" w:rsidRDefault="005F354E" w:rsidP="005F354E">
            <w:pPr>
              <w:jc w:val="center"/>
              <w:rPr>
                <w:bCs/>
                <w:color w:val="000000"/>
              </w:rPr>
            </w:pPr>
            <w:r w:rsidRPr="005F354E">
              <w:rPr>
                <w:bCs/>
                <w:color w:val="000000"/>
              </w:rPr>
              <w:t>Срок реализации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D1405E8" w14:textId="77777777" w:rsidR="005F354E" w:rsidRPr="005F354E" w:rsidRDefault="005F354E" w:rsidP="005F354E">
            <w:pPr>
              <w:jc w:val="center"/>
              <w:rPr>
                <w:bCs/>
                <w:color w:val="000000"/>
              </w:rPr>
            </w:pPr>
            <w:r w:rsidRPr="005F354E">
              <w:rPr>
                <w:bCs/>
                <w:color w:val="000000"/>
              </w:rPr>
              <w:t>Финансовые потребности, тыс. руб., в том числе НДС</w:t>
            </w:r>
          </w:p>
        </w:tc>
        <w:tc>
          <w:tcPr>
            <w:tcW w:w="3686" w:type="dxa"/>
            <w:gridSpan w:val="3"/>
            <w:tcBorders>
              <w:top w:val="single" w:sz="4" w:space="0" w:color="auto"/>
              <w:left w:val="nil"/>
              <w:bottom w:val="single" w:sz="4" w:space="0" w:color="auto"/>
              <w:right w:val="single" w:sz="4" w:space="0" w:color="auto"/>
            </w:tcBorders>
            <w:vAlign w:val="center"/>
            <w:hideMark/>
          </w:tcPr>
          <w:p w14:paraId="7433715E" w14:textId="77777777" w:rsidR="005F354E" w:rsidRPr="005F354E" w:rsidRDefault="005F354E" w:rsidP="005F354E">
            <w:pPr>
              <w:jc w:val="center"/>
              <w:rPr>
                <w:bCs/>
                <w:color w:val="000000"/>
              </w:rPr>
            </w:pPr>
            <w:r w:rsidRPr="005F354E">
              <w:rPr>
                <w:bCs/>
                <w:color w:val="000000"/>
              </w:rPr>
              <w:t>Ожидаемый эффект</w:t>
            </w:r>
          </w:p>
        </w:tc>
      </w:tr>
      <w:tr w:rsidR="005F354E" w:rsidRPr="005F354E" w14:paraId="7107F822" w14:textId="77777777" w:rsidTr="00762F6E">
        <w:trPr>
          <w:trHeight w:val="750"/>
          <w:tblHeader/>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7AA217EE" w14:textId="77777777" w:rsidR="005F354E" w:rsidRPr="005F354E" w:rsidRDefault="005F354E" w:rsidP="005F354E">
            <w:pPr>
              <w:rPr>
                <w:bCs/>
                <w:color w:val="00000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77D055D" w14:textId="77777777" w:rsidR="005F354E" w:rsidRPr="005F354E" w:rsidRDefault="005F354E" w:rsidP="005F354E">
            <w:pPr>
              <w:rPr>
                <w:bCs/>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2439D05" w14:textId="77777777" w:rsidR="005F354E" w:rsidRPr="005F354E" w:rsidRDefault="005F354E" w:rsidP="005F354E">
            <w:pPr>
              <w:rPr>
                <w:bCs/>
                <w:color w:val="000000"/>
              </w:rPr>
            </w:pPr>
          </w:p>
        </w:tc>
        <w:tc>
          <w:tcPr>
            <w:tcW w:w="1558" w:type="dxa"/>
            <w:vMerge w:val="restart"/>
            <w:tcBorders>
              <w:top w:val="nil"/>
              <w:left w:val="single" w:sz="4" w:space="0" w:color="auto"/>
              <w:bottom w:val="single" w:sz="4" w:space="0" w:color="auto"/>
              <w:right w:val="single" w:sz="4" w:space="0" w:color="auto"/>
            </w:tcBorders>
            <w:vAlign w:val="center"/>
            <w:hideMark/>
          </w:tcPr>
          <w:p w14:paraId="06EBB9AA" w14:textId="77777777" w:rsidR="005F354E" w:rsidRPr="005F354E" w:rsidRDefault="005F354E" w:rsidP="005F354E">
            <w:pPr>
              <w:jc w:val="center"/>
              <w:rPr>
                <w:bCs/>
                <w:color w:val="000000"/>
              </w:rPr>
            </w:pPr>
            <w:r w:rsidRPr="005F354E">
              <w:rPr>
                <w:bCs/>
                <w:color w:val="000000"/>
              </w:rPr>
              <w:t xml:space="preserve">Наименование </w:t>
            </w:r>
          </w:p>
          <w:p w14:paraId="1C3E5101" w14:textId="77777777" w:rsidR="005F354E" w:rsidRPr="005F354E" w:rsidRDefault="005F354E" w:rsidP="005F354E">
            <w:pPr>
              <w:jc w:val="center"/>
              <w:rPr>
                <w:bCs/>
                <w:color w:val="000000"/>
              </w:rPr>
            </w:pPr>
            <w:r w:rsidRPr="005F354E">
              <w:rPr>
                <w:bCs/>
                <w:color w:val="000000"/>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1DB64737" w14:textId="77777777" w:rsidR="005F354E" w:rsidRPr="005F354E" w:rsidRDefault="005F354E" w:rsidP="005F354E">
            <w:pPr>
              <w:jc w:val="center"/>
              <w:rPr>
                <w:bCs/>
                <w:color w:val="000000"/>
              </w:rPr>
            </w:pPr>
            <w:r w:rsidRPr="005F354E">
              <w:rPr>
                <w:bCs/>
                <w:color w:val="000000"/>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74D6D721" w14:textId="77777777" w:rsidR="005F354E" w:rsidRPr="005F354E" w:rsidRDefault="005F354E" w:rsidP="005F354E">
            <w:pPr>
              <w:jc w:val="center"/>
              <w:rPr>
                <w:bCs/>
                <w:color w:val="000000"/>
              </w:rPr>
            </w:pPr>
            <w:r w:rsidRPr="005F354E">
              <w:rPr>
                <w:bCs/>
                <w:color w:val="000000"/>
              </w:rPr>
              <w:t>%</w:t>
            </w:r>
          </w:p>
        </w:tc>
      </w:tr>
      <w:tr w:rsidR="005F354E" w:rsidRPr="005F354E" w14:paraId="67865552" w14:textId="77777777" w:rsidTr="00762F6E">
        <w:trPr>
          <w:trHeight w:val="517"/>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59C726F6" w14:textId="77777777" w:rsidR="005F354E" w:rsidRPr="005F354E" w:rsidRDefault="005F354E" w:rsidP="005F354E">
            <w:pPr>
              <w:rPr>
                <w:bCs/>
                <w:color w:val="00000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82E99E3" w14:textId="77777777" w:rsidR="005F354E" w:rsidRPr="005F354E" w:rsidRDefault="005F354E" w:rsidP="005F354E">
            <w:pPr>
              <w:rPr>
                <w:bCs/>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D2703B" w14:textId="77777777" w:rsidR="005F354E" w:rsidRPr="005F354E" w:rsidRDefault="005F354E" w:rsidP="005F354E">
            <w:pPr>
              <w:rPr>
                <w:bCs/>
                <w:color w:val="000000"/>
              </w:rPr>
            </w:pPr>
          </w:p>
        </w:tc>
        <w:tc>
          <w:tcPr>
            <w:tcW w:w="1558" w:type="dxa"/>
            <w:vMerge/>
            <w:tcBorders>
              <w:top w:val="nil"/>
              <w:left w:val="single" w:sz="4" w:space="0" w:color="auto"/>
              <w:bottom w:val="single" w:sz="4" w:space="0" w:color="auto"/>
              <w:right w:val="single" w:sz="4" w:space="0" w:color="auto"/>
            </w:tcBorders>
            <w:vAlign w:val="center"/>
            <w:hideMark/>
          </w:tcPr>
          <w:p w14:paraId="2A286E50" w14:textId="77777777" w:rsidR="005F354E" w:rsidRPr="005F354E" w:rsidRDefault="005F354E" w:rsidP="005F354E">
            <w:pPr>
              <w:rPr>
                <w:bCs/>
                <w:color w:val="000000"/>
              </w:rPr>
            </w:pPr>
          </w:p>
        </w:tc>
        <w:tc>
          <w:tcPr>
            <w:tcW w:w="1136" w:type="dxa"/>
            <w:vMerge/>
            <w:tcBorders>
              <w:top w:val="nil"/>
              <w:left w:val="single" w:sz="4" w:space="0" w:color="auto"/>
              <w:bottom w:val="single" w:sz="4" w:space="0" w:color="auto"/>
              <w:right w:val="single" w:sz="4" w:space="0" w:color="auto"/>
            </w:tcBorders>
            <w:vAlign w:val="center"/>
            <w:hideMark/>
          </w:tcPr>
          <w:p w14:paraId="6C1CB599" w14:textId="77777777" w:rsidR="005F354E" w:rsidRPr="005F354E" w:rsidRDefault="005F354E" w:rsidP="005F354E">
            <w:pPr>
              <w:rPr>
                <w:bCs/>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246F93D0" w14:textId="77777777" w:rsidR="005F354E" w:rsidRPr="005F354E" w:rsidRDefault="005F354E" w:rsidP="005F354E">
            <w:pPr>
              <w:rPr>
                <w:bCs/>
                <w:color w:val="000000"/>
              </w:rPr>
            </w:pPr>
          </w:p>
        </w:tc>
      </w:tr>
      <w:tr w:rsidR="005F354E" w:rsidRPr="005F354E" w14:paraId="13894E6C" w14:textId="77777777" w:rsidTr="00762F6E">
        <w:trPr>
          <w:trHeight w:val="343"/>
        </w:trPr>
        <w:tc>
          <w:tcPr>
            <w:tcW w:w="9356" w:type="dxa"/>
            <w:gridSpan w:val="6"/>
            <w:tcBorders>
              <w:top w:val="single" w:sz="4" w:space="0" w:color="auto"/>
              <w:left w:val="single" w:sz="4" w:space="0" w:color="auto"/>
              <w:bottom w:val="single" w:sz="4" w:space="0" w:color="auto"/>
              <w:right w:val="single" w:sz="4" w:space="0" w:color="auto"/>
            </w:tcBorders>
            <w:vAlign w:val="center"/>
            <w:hideMark/>
          </w:tcPr>
          <w:p w14:paraId="278424ED" w14:textId="77777777" w:rsidR="005F354E" w:rsidRPr="005F354E" w:rsidRDefault="005F354E" w:rsidP="005F354E">
            <w:pPr>
              <w:jc w:val="center"/>
              <w:rPr>
                <w:color w:val="000000"/>
              </w:rPr>
            </w:pPr>
            <w:r w:rsidRPr="005F354E">
              <w:rPr>
                <w:color w:val="000000"/>
              </w:rPr>
              <w:t xml:space="preserve">Горячее водоснабжение </w:t>
            </w:r>
          </w:p>
        </w:tc>
      </w:tr>
      <w:tr w:rsidR="005F354E" w:rsidRPr="005F354E" w14:paraId="4B59688B" w14:textId="77777777" w:rsidTr="00762F6E">
        <w:trPr>
          <w:trHeight w:val="403"/>
        </w:trPr>
        <w:tc>
          <w:tcPr>
            <w:tcW w:w="1559" w:type="dxa"/>
            <w:tcBorders>
              <w:top w:val="single" w:sz="4" w:space="0" w:color="auto"/>
              <w:left w:val="single" w:sz="4" w:space="0" w:color="auto"/>
              <w:bottom w:val="single" w:sz="4" w:space="0" w:color="auto"/>
              <w:right w:val="single" w:sz="4" w:space="0" w:color="auto"/>
            </w:tcBorders>
            <w:vAlign w:val="center"/>
            <w:hideMark/>
          </w:tcPr>
          <w:p w14:paraId="1592532A" w14:textId="77777777" w:rsidR="005F354E" w:rsidRPr="005F354E" w:rsidRDefault="005F354E" w:rsidP="005F354E">
            <w:pPr>
              <w:jc w:val="center"/>
              <w:rPr>
                <w:color w:val="000000"/>
              </w:rPr>
            </w:pPr>
            <w:r w:rsidRPr="005F354E">
              <w:rPr>
                <w:color w:val="000000"/>
              </w:rPr>
              <w:t>-</w:t>
            </w:r>
          </w:p>
        </w:tc>
        <w:tc>
          <w:tcPr>
            <w:tcW w:w="1985" w:type="dxa"/>
            <w:tcBorders>
              <w:top w:val="nil"/>
              <w:left w:val="nil"/>
              <w:bottom w:val="single" w:sz="4" w:space="0" w:color="auto"/>
              <w:right w:val="single" w:sz="4" w:space="0" w:color="auto"/>
            </w:tcBorders>
            <w:vAlign w:val="center"/>
            <w:hideMark/>
          </w:tcPr>
          <w:p w14:paraId="298D2224" w14:textId="77777777" w:rsidR="005F354E" w:rsidRPr="005F354E" w:rsidRDefault="005F354E" w:rsidP="005F354E">
            <w:pPr>
              <w:jc w:val="center"/>
              <w:rPr>
                <w:color w:val="000000"/>
              </w:rPr>
            </w:pPr>
            <w:r w:rsidRPr="005F354E">
              <w:rPr>
                <w:color w:val="000000"/>
              </w:rPr>
              <w:t>2022</w:t>
            </w:r>
          </w:p>
        </w:tc>
        <w:tc>
          <w:tcPr>
            <w:tcW w:w="2126" w:type="dxa"/>
            <w:tcBorders>
              <w:top w:val="nil"/>
              <w:left w:val="nil"/>
              <w:bottom w:val="single" w:sz="4" w:space="0" w:color="auto"/>
              <w:right w:val="single" w:sz="4" w:space="0" w:color="auto"/>
            </w:tcBorders>
            <w:vAlign w:val="center"/>
            <w:hideMark/>
          </w:tcPr>
          <w:p w14:paraId="2663752E" w14:textId="77777777" w:rsidR="005F354E" w:rsidRPr="005F354E" w:rsidRDefault="005F354E" w:rsidP="005F354E">
            <w:pPr>
              <w:jc w:val="center"/>
              <w:rPr>
                <w:color w:val="000000"/>
              </w:rPr>
            </w:pPr>
            <w:r w:rsidRPr="005F354E">
              <w:rPr>
                <w:color w:val="000000"/>
              </w:rPr>
              <w:t>-</w:t>
            </w:r>
          </w:p>
        </w:tc>
        <w:tc>
          <w:tcPr>
            <w:tcW w:w="1558" w:type="dxa"/>
            <w:tcBorders>
              <w:top w:val="nil"/>
              <w:left w:val="nil"/>
              <w:bottom w:val="single" w:sz="4" w:space="0" w:color="auto"/>
              <w:right w:val="single" w:sz="4" w:space="0" w:color="auto"/>
            </w:tcBorders>
            <w:vAlign w:val="center"/>
            <w:hideMark/>
          </w:tcPr>
          <w:p w14:paraId="50931EBB" w14:textId="77777777" w:rsidR="005F354E" w:rsidRPr="005F354E" w:rsidRDefault="005F354E" w:rsidP="005F354E">
            <w:pPr>
              <w:jc w:val="center"/>
              <w:rPr>
                <w:color w:val="000000"/>
              </w:rPr>
            </w:pPr>
            <w:r w:rsidRPr="005F354E">
              <w:rPr>
                <w:color w:val="000000"/>
              </w:rPr>
              <w:t>-</w:t>
            </w:r>
          </w:p>
        </w:tc>
        <w:tc>
          <w:tcPr>
            <w:tcW w:w="1136" w:type="dxa"/>
            <w:tcBorders>
              <w:top w:val="nil"/>
              <w:left w:val="nil"/>
              <w:bottom w:val="single" w:sz="4" w:space="0" w:color="auto"/>
              <w:right w:val="single" w:sz="4" w:space="0" w:color="auto"/>
            </w:tcBorders>
            <w:vAlign w:val="center"/>
            <w:hideMark/>
          </w:tcPr>
          <w:p w14:paraId="370ECE8A" w14:textId="77777777" w:rsidR="005F354E" w:rsidRPr="005F354E" w:rsidRDefault="005F354E" w:rsidP="005F354E">
            <w:pPr>
              <w:jc w:val="center"/>
              <w:rPr>
                <w:color w:val="000000"/>
              </w:rPr>
            </w:pPr>
            <w:r w:rsidRPr="005F354E">
              <w:rPr>
                <w:color w:val="000000"/>
              </w:rPr>
              <w:t>-</w:t>
            </w:r>
          </w:p>
        </w:tc>
        <w:tc>
          <w:tcPr>
            <w:tcW w:w="992" w:type="dxa"/>
            <w:tcBorders>
              <w:top w:val="nil"/>
              <w:left w:val="nil"/>
              <w:bottom w:val="single" w:sz="4" w:space="0" w:color="auto"/>
              <w:right w:val="single" w:sz="4" w:space="0" w:color="auto"/>
            </w:tcBorders>
            <w:vAlign w:val="center"/>
            <w:hideMark/>
          </w:tcPr>
          <w:p w14:paraId="4E165F78" w14:textId="77777777" w:rsidR="005F354E" w:rsidRPr="005F354E" w:rsidRDefault="005F354E" w:rsidP="005F354E">
            <w:pPr>
              <w:jc w:val="center"/>
              <w:rPr>
                <w:color w:val="000000"/>
              </w:rPr>
            </w:pPr>
            <w:r w:rsidRPr="005F354E">
              <w:rPr>
                <w:color w:val="000000"/>
              </w:rPr>
              <w:t>-</w:t>
            </w:r>
          </w:p>
        </w:tc>
      </w:tr>
      <w:tr w:rsidR="005F354E" w:rsidRPr="005F354E" w14:paraId="7FC5BDC2" w14:textId="77777777" w:rsidTr="00762F6E">
        <w:trPr>
          <w:trHeight w:val="403"/>
        </w:trPr>
        <w:tc>
          <w:tcPr>
            <w:tcW w:w="1559" w:type="dxa"/>
            <w:tcBorders>
              <w:top w:val="single" w:sz="4" w:space="0" w:color="auto"/>
              <w:left w:val="single" w:sz="4" w:space="0" w:color="auto"/>
              <w:bottom w:val="single" w:sz="4" w:space="0" w:color="auto"/>
              <w:right w:val="single" w:sz="4" w:space="0" w:color="auto"/>
            </w:tcBorders>
            <w:vAlign w:val="center"/>
          </w:tcPr>
          <w:p w14:paraId="400C7031" w14:textId="77777777" w:rsidR="005F354E" w:rsidRPr="005F354E" w:rsidRDefault="005F354E" w:rsidP="005F354E">
            <w:pPr>
              <w:jc w:val="center"/>
              <w:rPr>
                <w:color w:val="000000"/>
              </w:rPr>
            </w:pPr>
            <w:r w:rsidRPr="005F354E">
              <w:rPr>
                <w:color w:val="000000"/>
              </w:rPr>
              <w:t>-</w:t>
            </w:r>
          </w:p>
        </w:tc>
        <w:tc>
          <w:tcPr>
            <w:tcW w:w="1985" w:type="dxa"/>
            <w:tcBorders>
              <w:top w:val="nil"/>
              <w:left w:val="nil"/>
              <w:bottom w:val="single" w:sz="4" w:space="0" w:color="auto"/>
              <w:right w:val="single" w:sz="4" w:space="0" w:color="auto"/>
            </w:tcBorders>
            <w:vAlign w:val="center"/>
          </w:tcPr>
          <w:p w14:paraId="3838DD85" w14:textId="77777777" w:rsidR="005F354E" w:rsidRPr="005F354E" w:rsidRDefault="005F354E" w:rsidP="005F354E">
            <w:pPr>
              <w:jc w:val="center"/>
              <w:rPr>
                <w:color w:val="000000"/>
              </w:rPr>
            </w:pPr>
            <w:r w:rsidRPr="005F354E">
              <w:rPr>
                <w:color w:val="000000"/>
              </w:rPr>
              <w:t>2023</w:t>
            </w:r>
          </w:p>
        </w:tc>
        <w:tc>
          <w:tcPr>
            <w:tcW w:w="2126" w:type="dxa"/>
            <w:tcBorders>
              <w:top w:val="nil"/>
              <w:left w:val="nil"/>
              <w:bottom w:val="single" w:sz="4" w:space="0" w:color="auto"/>
              <w:right w:val="single" w:sz="4" w:space="0" w:color="auto"/>
            </w:tcBorders>
            <w:vAlign w:val="center"/>
          </w:tcPr>
          <w:p w14:paraId="7897095C" w14:textId="77777777" w:rsidR="005F354E" w:rsidRPr="005F354E" w:rsidRDefault="005F354E" w:rsidP="005F354E">
            <w:pPr>
              <w:jc w:val="center"/>
              <w:rPr>
                <w:color w:val="000000"/>
              </w:rPr>
            </w:pPr>
            <w:r w:rsidRPr="005F354E">
              <w:rPr>
                <w:color w:val="000000"/>
              </w:rPr>
              <w:t>-</w:t>
            </w:r>
          </w:p>
        </w:tc>
        <w:tc>
          <w:tcPr>
            <w:tcW w:w="1558" w:type="dxa"/>
            <w:tcBorders>
              <w:top w:val="nil"/>
              <w:left w:val="nil"/>
              <w:bottom w:val="single" w:sz="4" w:space="0" w:color="auto"/>
              <w:right w:val="single" w:sz="4" w:space="0" w:color="auto"/>
            </w:tcBorders>
            <w:vAlign w:val="center"/>
          </w:tcPr>
          <w:p w14:paraId="554F0AA7" w14:textId="77777777" w:rsidR="005F354E" w:rsidRPr="005F354E" w:rsidRDefault="005F354E" w:rsidP="005F354E">
            <w:pPr>
              <w:jc w:val="center"/>
              <w:rPr>
                <w:color w:val="000000"/>
              </w:rPr>
            </w:pPr>
            <w:r w:rsidRPr="005F354E">
              <w:rPr>
                <w:color w:val="000000"/>
              </w:rPr>
              <w:t>-</w:t>
            </w:r>
          </w:p>
        </w:tc>
        <w:tc>
          <w:tcPr>
            <w:tcW w:w="1136" w:type="dxa"/>
            <w:tcBorders>
              <w:top w:val="nil"/>
              <w:left w:val="nil"/>
              <w:bottom w:val="single" w:sz="4" w:space="0" w:color="auto"/>
              <w:right w:val="single" w:sz="4" w:space="0" w:color="auto"/>
            </w:tcBorders>
            <w:vAlign w:val="center"/>
          </w:tcPr>
          <w:p w14:paraId="545888CD" w14:textId="77777777" w:rsidR="005F354E" w:rsidRPr="005F354E" w:rsidRDefault="005F354E" w:rsidP="005F354E">
            <w:pPr>
              <w:jc w:val="center"/>
              <w:rPr>
                <w:color w:val="000000"/>
              </w:rPr>
            </w:pPr>
            <w:r w:rsidRPr="005F354E">
              <w:rPr>
                <w:color w:val="000000"/>
              </w:rPr>
              <w:t>-</w:t>
            </w:r>
          </w:p>
        </w:tc>
        <w:tc>
          <w:tcPr>
            <w:tcW w:w="992" w:type="dxa"/>
            <w:tcBorders>
              <w:top w:val="nil"/>
              <w:left w:val="nil"/>
              <w:bottom w:val="single" w:sz="4" w:space="0" w:color="auto"/>
              <w:right w:val="single" w:sz="4" w:space="0" w:color="auto"/>
            </w:tcBorders>
            <w:vAlign w:val="center"/>
          </w:tcPr>
          <w:p w14:paraId="6384FC08" w14:textId="77777777" w:rsidR="005F354E" w:rsidRPr="005F354E" w:rsidRDefault="005F354E" w:rsidP="005F354E">
            <w:pPr>
              <w:jc w:val="center"/>
              <w:rPr>
                <w:color w:val="000000"/>
              </w:rPr>
            </w:pPr>
            <w:r w:rsidRPr="005F354E">
              <w:rPr>
                <w:color w:val="000000"/>
              </w:rPr>
              <w:t>-</w:t>
            </w:r>
          </w:p>
        </w:tc>
      </w:tr>
      <w:tr w:rsidR="005F354E" w:rsidRPr="005F354E" w14:paraId="0C4EBFFB" w14:textId="77777777" w:rsidTr="00762F6E">
        <w:trPr>
          <w:trHeight w:val="403"/>
        </w:trPr>
        <w:tc>
          <w:tcPr>
            <w:tcW w:w="1559" w:type="dxa"/>
            <w:tcBorders>
              <w:top w:val="single" w:sz="4" w:space="0" w:color="auto"/>
              <w:left w:val="single" w:sz="4" w:space="0" w:color="auto"/>
              <w:bottom w:val="single" w:sz="4" w:space="0" w:color="auto"/>
              <w:right w:val="single" w:sz="4" w:space="0" w:color="auto"/>
            </w:tcBorders>
            <w:vAlign w:val="center"/>
          </w:tcPr>
          <w:p w14:paraId="600DA92C" w14:textId="77777777" w:rsidR="005F354E" w:rsidRPr="005F354E" w:rsidRDefault="005F354E" w:rsidP="005F354E">
            <w:pPr>
              <w:jc w:val="center"/>
              <w:rPr>
                <w:color w:val="000000"/>
              </w:rPr>
            </w:pPr>
            <w:r w:rsidRPr="005F354E">
              <w:rPr>
                <w:color w:val="000000"/>
              </w:rPr>
              <w:lastRenderedPageBreak/>
              <w:t>-</w:t>
            </w:r>
          </w:p>
        </w:tc>
        <w:tc>
          <w:tcPr>
            <w:tcW w:w="1985" w:type="dxa"/>
            <w:tcBorders>
              <w:top w:val="nil"/>
              <w:left w:val="nil"/>
              <w:bottom w:val="single" w:sz="4" w:space="0" w:color="auto"/>
              <w:right w:val="single" w:sz="4" w:space="0" w:color="auto"/>
            </w:tcBorders>
            <w:vAlign w:val="center"/>
          </w:tcPr>
          <w:p w14:paraId="071FD3D4" w14:textId="77777777" w:rsidR="005F354E" w:rsidRPr="005F354E" w:rsidRDefault="005F354E" w:rsidP="005F354E">
            <w:pPr>
              <w:jc w:val="center"/>
              <w:rPr>
                <w:color w:val="000000"/>
              </w:rPr>
            </w:pPr>
            <w:r w:rsidRPr="005F354E">
              <w:rPr>
                <w:color w:val="000000"/>
              </w:rPr>
              <w:t>2024</w:t>
            </w:r>
          </w:p>
        </w:tc>
        <w:tc>
          <w:tcPr>
            <w:tcW w:w="2126" w:type="dxa"/>
            <w:tcBorders>
              <w:top w:val="nil"/>
              <w:left w:val="nil"/>
              <w:bottom w:val="single" w:sz="4" w:space="0" w:color="auto"/>
              <w:right w:val="single" w:sz="4" w:space="0" w:color="auto"/>
            </w:tcBorders>
            <w:vAlign w:val="center"/>
          </w:tcPr>
          <w:p w14:paraId="6B0E337F" w14:textId="77777777" w:rsidR="005F354E" w:rsidRPr="005F354E" w:rsidRDefault="005F354E" w:rsidP="005F354E">
            <w:pPr>
              <w:jc w:val="center"/>
              <w:rPr>
                <w:color w:val="000000"/>
              </w:rPr>
            </w:pPr>
            <w:r w:rsidRPr="005F354E">
              <w:rPr>
                <w:color w:val="000000"/>
              </w:rPr>
              <w:t>-</w:t>
            </w:r>
          </w:p>
        </w:tc>
        <w:tc>
          <w:tcPr>
            <w:tcW w:w="1558" w:type="dxa"/>
            <w:tcBorders>
              <w:top w:val="nil"/>
              <w:left w:val="nil"/>
              <w:bottom w:val="single" w:sz="4" w:space="0" w:color="auto"/>
              <w:right w:val="single" w:sz="4" w:space="0" w:color="auto"/>
            </w:tcBorders>
            <w:vAlign w:val="center"/>
          </w:tcPr>
          <w:p w14:paraId="1ADA73EB" w14:textId="77777777" w:rsidR="005F354E" w:rsidRPr="005F354E" w:rsidRDefault="005F354E" w:rsidP="005F354E">
            <w:pPr>
              <w:jc w:val="center"/>
              <w:rPr>
                <w:color w:val="000000"/>
              </w:rPr>
            </w:pPr>
            <w:r w:rsidRPr="005F354E">
              <w:rPr>
                <w:color w:val="000000"/>
              </w:rPr>
              <w:t>-</w:t>
            </w:r>
          </w:p>
        </w:tc>
        <w:tc>
          <w:tcPr>
            <w:tcW w:w="1136" w:type="dxa"/>
            <w:tcBorders>
              <w:top w:val="nil"/>
              <w:left w:val="nil"/>
              <w:bottom w:val="single" w:sz="4" w:space="0" w:color="auto"/>
              <w:right w:val="single" w:sz="4" w:space="0" w:color="auto"/>
            </w:tcBorders>
            <w:vAlign w:val="center"/>
          </w:tcPr>
          <w:p w14:paraId="499DBDAF" w14:textId="77777777" w:rsidR="005F354E" w:rsidRPr="005F354E" w:rsidRDefault="005F354E" w:rsidP="005F354E">
            <w:pPr>
              <w:jc w:val="center"/>
              <w:rPr>
                <w:color w:val="000000"/>
              </w:rPr>
            </w:pPr>
            <w:r w:rsidRPr="005F354E">
              <w:rPr>
                <w:color w:val="000000"/>
              </w:rPr>
              <w:t>-</w:t>
            </w:r>
          </w:p>
        </w:tc>
        <w:tc>
          <w:tcPr>
            <w:tcW w:w="992" w:type="dxa"/>
            <w:tcBorders>
              <w:top w:val="nil"/>
              <w:left w:val="nil"/>
              <w:bottom w:val="single" w:sz="4" w:space="0" w:color="auto"/>
              <w:right w:val="single" w:sz="4" w:space="0" w:color="auto"/>
            </w:tcBorders>
            <w:vAlign w:val="center"/>
          </w:tcPr>
          <w:p w14:paraId="4382CF12" w14:textId="77777777" w:rsidR="005F354E" w:rsidRPr="005F354E" w:rsidRDefault="005F354E" w:rsidP="005F354E">
            <w:pPr>
              <w:jc w:val="center"/>
              <w:rPr>
                <w:color w:val="000000"/>
              </w:rPr>
            </w:pPr>
            <w:r w:rsidRPr="005F354E">
              <w:rPr>
                <w:color w:val="000000"/>
              </w:rPr>
              <w:t>-</w:t>
            </w:r>
          </w:p>
        </w:tc>
      </w:tr>
      <w:tr w:rsidR="005F354E" w:rsidRPr="005F354E" w14:paraId="29B8A0A4" w14:textId="77777777" w:rsidTr="00762F6E">
        <w:trPr>
          <w:trHeight w:val="403"/>
        </w:trPr>
        <w:tc>
          <w:tcPr>
            <w:tcW w:w="1559" w:type="dxa"/>
            <w:tcBorders>
              <w:top w:val="single" w:sz="4" w:space="0" w:color="auto"/>
              <w:left w:val="single" w:sz="4" w:space="0" w:color="auto"/>
              <w:bottom w:val="single" w:sz="4" w:space="0" w:color="auto"/>
              <w:right w:val="single" w:sz="4" w:space="0" w:color="auto"/>
            </w:tcBorders>
            <w:vAlign w:val="center"/>
          </w:tcPr>
          <w:p w14:paraId="4427BCE0" w14:textId="77777777" w:rsidR="005F354E" w:rsidRPr="005F354E" w:rsidRDefault="005F354E" w:rsidP="005F354E">
            <w:pPr>
              <w:jc w:val="center"/>
              <w:rPr>
                <w:color w:val="000000"/>
              </w:rPr>
            </w:pPr>
            <w:r w:rsidRPr="005F354E">
              <w:rPr>
                <w:color w:val="000000"/>
              </w:rPr>
              <w:t>-</w:t>
            </w:r>
          </w:p>
        </w:tc>
        <w:tc>
          <w:tcPr>
            <w:tcW w:w="1985" w:type="dxa"/>
            <w:tcBorders>
              <w:top w:val="nil"/>
              <w:left w:val="nil"/>
              <w:bottom w:val="single" w:sz="4" w:space="0" w:color="auto"/>
              <w:right w:val="single" w:sz="4" w:space="0" w:color="auto"/>
            </w:tcBorders>
            <w:vAlign w:val="center"/>
          </w:tcPr>
          <w:p w14:paraId="4385BC29" w14:textId="77777777" w:rsidR="005F354E" w:rsidRPr="005F354E" w:rsidRDefault="005F354E" w:rsidP="005F354E">
            <w:pPr>
              <w:jc w:val="center"/>
              <w:rPr>
                <w:color w:val="000000"/>
              </w:rPr>
            </w:pPr>
            <w:r w:rsidRPr="005F354E">
              <w:rPr>
                <w:color w:val="000000"/>
              </w:rPr>
              <w:t>2025</w:t>
            </w:r>
          </w:p>
        </w:tc>
        <w:tc>
          <w:tcPr>
            <w:tcW w:w="2126" w:type="dxa"/>
            <w:tcBorders>
              <w:top w:val="nil"/>
              <w:left w:val="nil"/>
              <w:bottom w:val="single" w:sz="4" w:space="0" w:color="auto"/>
              <w:right w:val="single" w:sz="4" w:space="0" w:color="auto"/>
            </w:tcBorders>
            <w:vAlign w:val="center"/>
          </w:tcPr>
          <w:p w14:paraId="7C90421D" w14:textId="77777777" w:rsidR="005F354E" w:rsidRPr="005F354E" w:rsidRDefault="005F354E" w:rsidP="005F354E">
            <w:pPr>
              <w:jc w:val="center"/>
              <w:rPr>
                <w:color w:val="000000"/>
              </w:rPr>
            </w:pPr>
            <w:r w:rsidRPr="005F354E">
              <w:rPr>
                <w:color w:val="000000"/>
              </w:rPr>
              <w:t>-</w:t>
            </w:r>
          </w:p>
        </w:tc>
        <w:tc>
          <w:tcPr>
            <w:tcW w:w="1558" w:type="dxa"/>
            <w:tcBorders>
              <w:top w:val="nil"/>
              <w:left w:val="nil"/>
              <w:bottom w:val="single" w:sz="4" w:space="0" w:color="auto"/>
              <w:right w:val="single" w:sz="4" w:space="0" w:color="auto"/>
            </w:tcBorders>
            <w:vAlign w:val="center"/>
          </w:tcPr>
          <w:p w14:paraId="45454ED7" w14:textId="77777777" w:rsidR="005F354E" w:rsidRPr="005F354E" w:rsidRDefault="005F354E" w:rsidP="005F354E">
            <w:pPr>
              <w:jc w:val="center"/>
              <w:rPr>
                <w:color w:val="000000"/>
              </w:rPr>
            </w:pPr>
            <w:r w:rsidRPr="005F354E">
              <w:rPr>
                <w:color w:val="000000"/>
              </w:rPr>
              <w:t>-</w:t>
            </w:r>
          </w:p>
        </w:tc>
        <w:tc>
          <w:tcPr>
            <w:tcW w:w="1136" w:type="dxa"/>
            <w:tcBorders>
              <w:top w:val="nil"/>
              <w:left w:val="nil"/>
              <w:bottom w:val="single" w:sz="4" w:space="0" w:color="auto"/>
              <w:right w:val="single" w:sz="4" w:space="0" w:color="auto"/>
            </w:tcBorders>
            <w:vAlign w:val="center"/>
          </w:tcPr>
          <w:p w14:paraId="0EEE7523" w14:textId="77777777" w:rsidR="005F354E" w:rsidRPr="005F354E" w:rsidRDefault="005F354E" w:rsidP="005F354E">
            <w:pPr>
              <w:jc w:val="center"/>
              <w:rPr>
                <w:color w:val="000000"/>
              </w:rPr>
            </w:pPr>
            <w:r w:rsidRPr="005F354E">
              <w:rPr>
                <w:color w:val="000000"/>
              </w:rPr>
              <w:t>-</w:t>
            </w:r>
          </w:p>
        </w:tc>
        <w:tc>
          <w:tcPr>
            <w:tcW w:w="992" w:type="dxa"/>
            <w:tcBorders>
              <w:top w:val="nil"/>
              <w:left w:val="nil"/>
              <w:bottom w:val="single" w:sz="4" w:space="0" w:color="auto"/>
              <w:right w:val="single" w:sz="4" w:space="0" w:color="auto"/>
            </w:tcBorders>
            <w:vAlign w:val="center"/>
          </w:tcPr>
          <w:p w14:paraId="6D1069D2" w14:textId="77777777" w:rsidR="005F354E" w:rsidRPr="005F354E" w:rsidRDefault="005F354E" w:rsidP="005F354E">
            <w:pPr>
              <w:jc w:val="center"/>
              <w:rPr>
                <w:color w:val="000000"/>
              </w:rPr>
            </w:pPr>
            <w:r w:rsidRPr="005F354E">
              <w:rPr>
                <w:color w:val="000000"/>
              </w:rPr>
              <w:t>-</w:t>
            </w:r>
          </w:p>
        </w:tc>
      </w:tr>
      <w:tr w:rsidR="005F354E" w:rsidRPr="005F354E" w14:paraId="7AA269DE" w14:textId="77777777" w:rsidTr="00762F6E">
        <w:trPr>
          <w:trHeight w:val="403"/>
        </w:trPr>
        <w:tc>
          <w:tcPr>
            <w:tcW w:w="1559" w:type="dxa"/>
            <w:tcBorders>
              <w:top w:val="single" w:sz="4" w:space="0" w:color="auto"/>
              <w:left w:val="single" w:sz="4" w:space="0" w:color="auto"/>
              <w:bottom w:val="single" w:sz="4" w:space="0" w:color="auto"/>
              <w:right w:val="single" w:sz="4" w:space="0" w:color="auto"/>
            </w:tcBorders>
            <w:vAlign w:val="center"/>
          </w:tcPr>
          <w:p w14:paraId="2AF77717" w14:textId="77777777" w:rsidR="005F354E" w:rsidRPr="005F354E" w:rsidRDefault="005F354E" w:rsidP="005F354E">
            <w:pPr>
              <w:jc w:val="center"/>
              <w:rPr>
                <w:color w:val="000000"/>
              </w:rPr>
            </w:pPr>
            <w:r w:rsidRPr="005F354E">
              <w:rPr>
                <w:color w:val="000000"/>
              </w:rPr>
              <w:t>-</w:t>
            </w:r>
          </w:p>
        </w:tc>
        <w:tc>
          <w:tcPr>
            <w:tcW w:w="1985" w:type="dxa"/>
            <w:tcBorders>
              <w:top w:val="nil"/>
              <w:left w:val="nil"/>
              <w:bottom w:val="single" w:sz="4" w:space="0" w:color="auto"/>
              <w:right w:val="single" w:sz="4" w:space="0" w:color="auto"/>
            </w:tcBorders>
            <w:vAlign w:val="center"/>
          </w:tcPr>
          <w:p w14:paraId="72A07A14" w14:textId="77777777" w:rsidR="005F354E" w:rsidRPr="005F354E" w:rsidRDefault="005F354E" w:rsidP="005F354E">
            <w:pPr>
              <w:jc w:val="center"/>
              <w:rPr>
                <w:color w:val="000000"/>
              </w:rPr>
            </w:pPr>
            <w:r w:rsidRPr="005F354E">
              <w:rPr>
                <w:color w:val="000000"/>
              </w:rPr>
              <w:t>2026</w:t>
            </w:r>
          </w:p>
        </w:tc>
        <w:tc>
          <w:tcPr>
            <w:tcW w:w="2126" w:type="dxa"/>
            <w:tcBorders>
              <w:top w:val="nil"/>
              <w:left w:val="nil"/>
              <w:bottom w:val="single" w:sz="4" w:space="0" w:color="auto"/>
              <w:right w:val="single" w:sz="4" w:space="0" w:color="auto"/>
            </w:tcBorders>
            <w:vAlign w:val="center"/>
          </w:tcPr>
          <w:p w14:paraId="11785179" w14:textId="77777777" w:rsidR="005F354E" w:rsidRPr="005F354E" w:rsidRDefault="005F354E" w:rsidP="005F354E">
            <w:pPr>
              <w:jc w:val="center"/>
              <w:rPr>
                <w:color w:val="000000"/>
              </w:rPr>
            </w:pPr>
            <w:r w:rsidRPr="005F354E">
              <w:rPr>
                <w:color w:val="000000"/>
              </w:rPr>
              <w:t>-</w:t>
            </w:r>
          </w:p>
        </w:tc>
        <w:tc>
          <w:tcPr>
            <w:tcW w:w="1558" w:type="dxa"/>
            <w:tcBorders>
              <w:top w:val="nil"/>
              <w:left w:val="nil"/>
              <w:bottom w:val="single" w:sz="4" w:space="0" w:color="auto"/>
              <w:right w:val="single" w:sz="4" w:space="0" w:color="auto"/>
            </w:tcBorders>
            <w:vAlign w:val="center"/>
          </w:tcPr>
          <w:p w14:paraId="4FDA3A57" w14:textId="77777777" w:rsidR="005F354E" w:rsidRPr="005F354E" w:rsidRDefault="005F354E" w:rsidP="005F354E">
            <w:pPr>
              <w:jc w:val="center"/>
              <w:rPr>
                <w:color w:val="000000"/>
              </w:rPr>
            </w:pPr>
            <w:r w:rsidRPr="005F354E">
              <w:rPr>
                <w:color w:val="000000"/>
              </w:rPr>
              <w:t>-</w:t>
            </w:r>
          </w:p>
        </w:tc>
        <w:tc>
          <w:tcPr>
            <w:tcW w:w="1136" w:type="dxa"/>
            <w:tcBorders>
              <w:top w:val="nil"/>
              <w:left w:val="nil"/>
              <w:bottom w:val="single" w:sz="4" w:space="0" w:color="auto"/>
              <w:right w:val="single" w:sz="4" w:space="0" w:color="auto"/>
            </w:tcBorders>
            <w:vAlign w:val="center"/>
          </w:tcPr>
          <w:p w14:paraId="01FCFBF8" w14:textId="77777777" w:rsidR="005F354E" w:rsidRPr="005F354E" w:rsidRDefault="005F354E" w:rsidP="005F354E">
            <w:pPr>
              <w:jc w:val="center"/>
              <w:rPr>
                <w:color w:val="000000"/>
              </w:rPr>
            </w:pPr>
            <w:r w:rsidRPr="005F354E">
              <w:rPr>
                <w:color w:val="000000"/>
              </w:rPr>
              <w:t>-</w:t>
            </w:r>
          </w:p>
        </w:tc>
        <w:tc>
          <w:tcPr>
            <w:tcW w:w="992" w:type="dxa"/>
            <w:tcBorders>
              <w:top w:val="nil"/>
              <w:left w:val="nil"/>
              <w:bottom w:val="single" w:sz="4" w:space="0" w:color="auto"/>
              <w:right w:val="single" w:sz="4" w:space="0" w:color="auto"/>
            </w:tcBorders>
            <w:vAlign w:val="center"/>
          </w:tcPr>
          <w:p w14:paraId="615AFCD5" w14:textId="77777777" w:rsidR="005F354E" w:rsidRPr="005F354E" w:rsidRDefault="005F354E" w:rsidP="005F354E">
            <w:pPr>
              <w:jc w:val="center"/>
              <w:rPr>
                <w:color w:val="000000"/>
              </w:rPr>
            </w:pPr>
            <w:r w:rsidRPr="005F354E">
              <w:rPr>
                <w:color w:val="000000"/>
              </w:rPr>
              <w:t>-</w:t>
            </w:r>
          </w:p>
        </w:tc>
      </w:tr>
      <w:tr w:rsidR="005F354E" w:rsidRPr="005F354E" w14:paraId="36254FEF" w14:textId="77777777" w:rsidTr="00762F6E">
        <w:trPr>
          <w:trHeight w:val="403"/>
        </w:trPr>
        <w:tc>
          <w:tcPr>
            <w:tcW w:w="1559" w:type="dxa"/>
            <w:tcBorders>
              <w:top w:val="single" w:sz="4" w:space="0" w:color="auto"/>
              <w:left w:val="single" w:sz="4" w:space="0" w:color="auto"/>
              <w:bottom w:val="single" w:sz="4" w:space="0" w:color="auto"/>
              <w:right w:val="single" w:sz="4" w:space="0" w:color="auto"/>
            </w:tcBorders>
            <w:vAlign w:val="center"/>
          </w:tcPr>
          <w:p w14:paraId="43C46F78" w14:textId="77777777" w:rsidR="005F354E" w:rsidRPr="005F354E" w:rsidRDefault="005F354E" w:rsidP="005F354E">
            <w:pPr>
              <w:jc w:val="center"/>
              <w:rPr>
                <w:color w:val="000000"/>
              </w:rPr>
            </w:pPr>
            <w:r w:rsidRPr="005F354E">
              <w:rPr>
                <w:color w:val="000000"/>
              </w:rPr>
              <w:t>-</w:t>
            </w:r>
          </w:p>
        </w:tc>
        <w:tc>
          <w:tcPr>
            <w:tcW w:w="1985" w:type="dxa"/>
            <w:tcBorders>
              <w:top w:val="nil"/>
              <w:left w:val="nil"/>
              <w:bottom w:val="single" w:sz="4" w:space="0" w:color="auto"/>
              <w:right w:val="single" w:sz="4" w:space="0" w:color="auto"/>
            </w:tcBorders>
            <w:vAlign w:val="center"/>
          </w:tcPr>
          <w:p w14:paraId="61F53851" w14:textId="77777777" w:rsidR="005F354E" w:rsidRPr="005F354E" w:rsidRDefault="005F354E" w:rsidP="005F354E">
            <w:pPr>
              <w:jc w:val="center"/>
              <w:rPr>
                <w:color w:val="000000"/>
              </w:rPr>
            </w:pPr>
            <w:r w:rsidRPr="005F354E">
              <w:rPr>
                <w:color w:val="000000"/>
              </w:rPr>
              <w:t>2027</w:t>
            </w:r>
          </w:p>
        </w:tc>
        <w:tc>
          <w:tcPr>
            <w:tcW w:w="2126" w:type="dxa"/>
            <w:tcBorders>
              <w:top w:val="nil"/>
              <w:left w:val="nil"/>
              <w:bottom w:val="single" w:sz="4" w:space="0" w:color="auto"/>
              <w:right w:val="single" w:sz="4" w:space="0" w:color="auto"/>
            </w:tcBorders>
            <w:vAlign w:val="center"/>
          </w:tcPr>
          <w:p w14:paraId="177E6095" w14:textId="77777777" w:rsidR="005F354E" w:rsidRPr="005F354E" w:rsidRDefault="005F354E" w:rsidP="005F354E">
            <w:pPr>
              <w:jc w:val="center"/>
              <w:rPr>
                <w:color w:val="000000"/>
              </w:rPr>
            </w:pPr>
            <w:r w:rsidRPr="005F354E">
              <w:rPr>
                <w:color w:val="000000"/>
              </w:rPr>
              <w:t>-</w:t>
            </w:r>
          </w:p>
        </w:tc>
        <w:tc>
          <w:tcPr>
            <w:tcW w:w="1558" w:type="dxa"/>
            <w:tcBorders>
              <w:top w:val="nil"/>
              <w:left w:val="nil"/>
              <w:bottom w:val="single" w:sz="4" w:space="0" w:color="auto"/>
              <w:right w:val="single" w:sz="4" w:space="0" w:color="auto"/>
            </w:tcBorders>
            <w:vAlign w:val="center"/>
          </w:tcPr>
          <w:p w14:paraId="664BEFD8" w14:textId="77777777" w:rsidR="005F354E" w:rsidRPr="005F354E" w:rsidRDefault="005F354E" w:rsidP="005F354E">
            <w:pPr>
              <w:jc w:val="center"/>
              <w:rPr>
                <w:color w:val="000000"/>
              </w:rPr>
            </w:pPr>
            <w:r w:rsidRPr="005F354E">
              <w:rPr>
                <w:color w:val="000000"/>
              </w:rPr>
              <w:t>-</w:t>
            </w:r>
          </w:p>
        </w:tc>
        <w:tc>
          <w:tcPr>
            <w:tcW w:w="1136" w:type="dxa"/>
            <w:tcBorders>
              <w:top w:val="nil"/>
              <w:left w:val="nil"/>
              <w:bottom w:val="single" w:sz="4" w:space="0" w:color="auto"/>
              <w:right w:val="single" w:sz="4" w:space="0" w:color="auto"/>
            </w:tcBorders>
            <w:vAlign w:val="center"/>
          </w:tcPr>
          <w:p w14:paraId="0A3D28C2" w14:textId="77777777" w:rsidR="005F354E" w:rsidRPr="005F354E" w:rsidRDefault="005F354E" w:rsidP="005F354E">
            <w:pPr>
              <w:jc w:val="center"/>
              <w:rPr>
                <w:color w:val="000000"/>
              </w:rPr>
            </w:pPr>
            <w:r w:rsidRPr="005F354E">
              <w:rPr>
                <w:color w:val="000000"/>
              </w:rPr>
              <w:t>-</w:t>
            </w:r>
          </w:p>
        </w:tc>
        <w:tc>
          <w:tcPr>
            <w:tcW w:w="992" w:type="dxa"/>
            <w:tcBorders>
              <w:top w:val="nil"/>
              <w:left w:val="nil"/>
              <w:bottom w:val="single" w:sz="4" w:space="0" w:color="auto"/>
              <w:right w:val="single" w:sz="4" w:space="0" w:color="auto"/>
            </w:tcBorders>
            <w:vAlign w:val="center"/>
          </w:tcPr>
          <w:p w14:paraId="6751548B" w14:textId="77777777" w:rsidR="005F354E" w:rsidRPr="005F354E" w:rsidRDefault="005F354E" w:rsidP="005F354E">
            <w:pPr>
              <w:jc w:val="center"/>
              <w:rPr>
                <w:color w:val="000000"/>
              </w:rPr>
            </w:pPr>
            <w:r w:rsidRPr="005F354E">
              <w:rPr>
                <w:color w:val="000000"/>
              </w:rPr>
              <w:t>-</w:t>
            </w:r>
          </w:p>
        </w:tc>
      </w:tr>
      <w:tr w:rsidR="005F354E" w:rsidRPr="005F354E" w14:paraId="07B5A917" w14:textId="77777777" w:rsidTr="00762F6E">
        <w:trPr>
          <w:trHeight w:val="403"/>
        </w:trPr>
        <w:tc>
          <w:tcPr>
            <w:tcW w:w="1559" w:type="dxa"/>
            <w:tcBorders>
              <w:top w:val="single" w:sz="4" w:space="0" w:color="auto"/>
              <w:left w:val="single" w:sz="4" w:space="0" w:color="auto"/>
              <w:bottom w:val="single" w:sz="4" w:space="0" w:color="auto"/>
              <w:right w:val="single" w:sz="4" w:space="0" w:color="auto"/>
            </w:tcBorders>
            <w:vAlign w:val="center"/>
          </w:tcPr>
          <w:p w14:paraId="50784BD4" w14:textId="77777777" w:rsidR="005F354E" w:rsidRPr="005F354E" w:rsidRDefault="005F354E" w:rsidP="005F354E">
            <w:pPr>
              <w:jc w:val="center"/>
              <w:rPr>
                <w:color w:val="000000"/>
              </w:rPr>
            </w:pPr>
            <w:r w:rsidRPr="005F354E">
              <w:rPr>
                <w:color w:val="000000"/>
              </w:rPr>
              <w:t>-</w:t>
            </w:r>
          </w:p>
        </w:tc>
        <w:tc>
          <w:tcPr>
            <w:tcW w:w="1985" w:type="dxa"/>
            <w:tcBorders>
              <w:top w:val="nil"/>
              <w:left w:val="nil"/>
              <w:bottom w:val="single" w:sz="4" w:space="0" w:color="auto"/>
              <w:right w:val="single" w:sz="4" w:space="0" w:color="auto"/>
            </w:tcBorders>
            <w:vAlign w:val="center"/>
          </w:tcPr>
          <w:p w14:paraId="3201F336" w14:textId="77777777" w:rsidR="005F354E" w:rsidRPr="005F354E" w:rsidRDefault="005F354E" w:rsidP="005F354E">
            <w:pPr>
              <w:jc w:val="center"/>
              <w:rPr>
                <w:color w:val="000000"/>
              </w:rPr>
            </w:pPr>
            <w:r w:rsidRPr="005F354E">
              <w:rPr>
                <w:color w:val="000000"/>
              </w:rPr>
              <w:t>2028</w:t>
            </w:r>
          </w:p>
        </w:tc>
        <w:tc>
          <w:tcPr>
            <w:tcW w:w="2126" w:type="dxa"/>
            <w:tcBorders>
              <w:top w:val="nil"/>
              <w:left w:val="nil"/>
              <w:bottom w:val="single" w:sz="4" w:space="0" w:color="auto"/>
              <w:right w:val="single" w:sz="4" w:space="0" w:color="auto"/>
            </w:tcBorders>
            <w:vAlign w:val="center"/>
          </w:tcPr>
          <w:p w14:paraId="0FDC2760" w14:textId="77777777" w:rsidR="005F354E" w:rsidRPr="005F354E" w:rsidRDefault="005F354E" w:rsidP="005F354E">
            <w:pPr>
              <w:jc w:val="center"/>
              <w:rPr>
                <w:color w:val="000000"/>
              </w:rPr>
            </w:pPr>
            <w:r w:rsidRPr="005F354E">
              <w:rPr>
                <w:color w:val="000000"/>
              </w:rPr>
              <w:t>-</w:t>
            </w:r>
          </w:p>
        </w:tc>
        <w:tc>
          <w:tcPr>
            <w:tcW w:w="1558" w:type="dxa"/>
            <w:tcBorders>
              <w:top w:val="nil"/>
              <w:left w:val="nil"/>
              <w:bottom w:val="single" w:sz="4" w:space="0" w:color="auto"/>
              <w:right w:val="single" w:sz="4" w:space="0" w:color="auto"/>
            </w:tcBorders>
            <w:vAlign w:val="center"/>
          </w:tcPr>
          <w:p w14:paraId="0BDF4FAA" w14:textId="77777777" w:rsidR="005F354E" w:rsidRPr="005F354E" w:rsidRDefault="005F354E" w:rsidP="005F354E">
            <w:pPr>
              <w:jc w:val="center"/>
              <w:rPr>
                <w:color w:val="000000"/>
              </w:rPr>
            </w:pPr>
            <w:r w:rsidRPr="005F354E">
              <w:rPr>
                <w:color w:val="000000"/>
              </w:rPr>
              <w:t>-</w:t>
            </w:r>
          </w:p>
        </w:tc>
        <w:tc>
          <w:tcPr>
            <w:tcW w:w="1136" w:type="dxa"/>
            <w:tcBorders>
              <w:top w:val="nil"/>
              <w:left w:val="nil"/>
              <w:bottom w:val="single" w:sz="4" w:space="0" w:color="auto"/>
              <w:right w:val="single" w:sz="4" w:space="0" w:color="auto"/>
            </w:tcBorders>
            <w:vAlign w:val="center"/>
          </w:tcPr>
          <w:p w14:paraId="10FFF2AB" w14:textId="77777777" w:rsidR="005F354E" w:rsidRPr="005F354E" w:rsidRDefault="005F354E" w:rsidP="005F354E">
            <w:pPr>
              <w:jc w:val="center"/>
              <w:rPr>
                <w:color w:val="000000"/>
              </w:rPr>
            </w:pPr>
            <w:r w:rsidRPr="005F354E">
              <w:rPr>
                <w:color w:val="000000"/>
              </w:rPr>
              <w:t>-</w:t>
            </w:r>
          </w:p>
        </w:tc>
        <w:tc>
          <w:tcPr>
            <w:tcW w:w="992" w:type="dxa"/>
            <w:tcBorders>
              <w:top w:val="nil"/>
              <w:left w:val="nil"/>
              <w:bottom w:val="single" w:sz="4" w:space="0" w:color="auto"/>
              <w:right w:val="single" w:sz="4" w:space="0" w:color="auto"/>
            </w:tcBorders>
            <w:vAlign w:val="center"/>
          </w:tcPr>
          <w:p w14:paraId="460D4FA8" w14:textId="77777777" w:rsidR="005F354E" w:rsidRPr="005F354E" w:rsidRDefault="005F354E" w:rsidP="005F354E">
            <w:pPr>
              <w:jc w:val="center"/>
              <w:rPr>
                <w:color w:val="000000"/>
              </w:rPr>
            </w:pPr>
            <w:r w:rsidRPr="005F354E">
              <w:rPr>
                <w:color w:val="000000"/>
              </w:rPr>
              <w:t>-</w:t>
            </w:r>
          </w:p>
        </w:tc>
      </w:tr>
      <w:tr w:rsidR="005F354E" w:rsidRPr="005F354E" w14:paraId="08FCEEED" w14:textId="77777777" w:rsidTr="00762F6E">
        <w:trPr>
          <w:trHeight w:val="403"/>
        </w:trPr>
        <w:tc>
          <w:tcPr>
            <w:tcW w:w="1559" w:type="dxa"/>
            <w:tcBorders>
              <w:top w:val="single" w:sz="4" w:space="0" w:color="auto"/>
              <w:left w:val="single" w:sz="4" w:space="0" w:color="auto"/>
              <w:bottom w:val="single" w:sz="4" w:space="0" w:color="auto"/>
              <w:right w:val="single" w:sz="4" w:space="0" w:color="auto"/>
            </w:tcBorders>
            <w:vAlign w:val="center"/>
          </w:tcPr>
          <w:p w14:paraId="5F248EA7" w14:textId="77777777" w:rsidR="005F354E" w:rsidRPr="005F354E" w:rsidRDefault="005F354E" w:rsidP="005F354E">
            <w:pPr>
              <w:jc w:val="center"/>
              <w:rPr>
                <w:color w:val="000000"/>
              </w:rPr>
            </w:pPr>
            <w:r w:rsidRPr="005F354E">
              <w:rPr>
                <w:color w:val="000000"/>
              </w:rPr>
              <w:t>-</w:t>
            </w:r>
          </w:p>
        </w:tc>
        <w:tc>
          <w:tcPr>
            <w:tcW w:w="1985" w:type="dxa"/>
            <w:tcBorders>
              <w:top w:val="nil"/>
              <w:left w:val="nil"/>
              <w:bottom w:val="single" w:sz="4" w:space="0" w:color="auto"/>
              <w:right w:val="single" w:sz="4" w:space="0" w:color="auto"/>
            </w:tcBorders>
            <w:vAlign w:val="center"/>
          </w:tcPr>
          <w:p w14:paraId="18817875" w14:textId="77777777" w:rsidR="005F354E" w:rsidRPr="005F354E" w:rsidRDefault="005F354E" w:rsidP="005F354E">
            <w:pPr>
              <w:jc w:val="center"/>
              <w:rPr>
                <w:color w:val="000000"/>
              </w:rPr>
            </w:pPr>
            <w:r w:rsidRPr="005F354E">
              <w:rPr>
                <w:color w:val="000000"/>
              </w:rPr>
              <w:t>2029</w:t>
            </w:r>
          </w:p>
        </w:tc>
        <w:tc>
          <w:tcPr>
            <w:tcW w:w="2126" w:type="dxa"/>
            <w:tcBorders>
              <w:top w:val="nil"/>
              <w:left w:val="nil"/>
              <w:bottom w:val="single" w:sz="4" w:space="0" w:color="auto"/>
              <w:right w:val="single" w:sz="4" w:space="0" w:color="auto"/>
            </w:tcBorders>
            <w:vAlign w:val="center"/>
          </w:tcPr>
          <w:p w14:paraId="39F6E789" w14:textId="77777777" w:rsidR="005F354E" w:rsidRPr="005F354E" w:rsidRDefault="005F354E" w:rsidP="005F354E">
            <w:pPr>
              <w:jc w:val="center"/>
              <w:rPr>
                <w:color w:val="000000"/>
              </w:rPr>
            </w:pPr>
            <w:r w:rsidRPr="005F354E">
              <w:rPr>
                <w:color w:val="000000"/>
              </w:rPr>
              <w:t>-</w:t>
            </w:r>
          </w:p>
        </w:tc>
        <w:tc>
          <w:tcPr>
            <w:tcW w:w="1558" w:type="dxa"/>
            <w:tcBorders>
              <w:top w:val="nil"/>
              <w:left w:val="nil"/>
              <w:bottom w:val="single" w:sz="4" w:space="0" w:color="auto"/>
              <w:right w:val="single" w:sz="4" w:space="0" w:color="auto"/>
            </w:tcBorders>
            <w:vAlign w:val="center"/>
          </w:tcPr>
          <w:p w14:paraId="501D541A" w14:textId="77777777" w:rsidR="005F354E" w:rsidRPr="005F354E" w:rsidRDefault="005F354E" w:rsidP="005F354E">
            <w:pPr>
              <w:jc w:val="center"/>
              <w:rPr>
                <w:color w:val="000000"/>
              </w:rPr>
            </w:pPr>
            <w:r w:rsidRPr="005F354E">
              <w:rPr>
                <w:color w:val="000000"/>
              </w:rPr>
              <w:t>-</w:t>
            </w:r>
          </w:p>
        </w:tc>
        <w:tc>
          <w:tcPr>
            <w:tcW w:w="1136" w:type="dxa"/>
            <w:tcBorders>
              <w:top w:val="nil"/>
              <w:left w:val="nil"/>
              <w:bottom w:val="single" w:sz="4" w:space="0" w:color="auto"/>
              <w:right w:val="single" w:sz="4" w:space="0" w:color="auto"/>
            </w:tcBorders>
            <w:vAlign w:val="center"/>
          </w:tcPr>
          <w:p w14:paraId="1030416A" w14:textId="77777777" w:rsidR="005F354E" w:rsidRPr="005F354E" w:rsidRDefault="005F354E" w:rsidP="005F354E">
            <w:pPr>
              <w:jc w:val="center"/>
              <w:rPr>
                <w:color w:val="000000"/>
              </w:rPr>
            </w:pPr>
            <w:r w:rsidRPr="005F354E">
              <w:rPr>
                <w:color w:val="000000"/>
              </w:rPr>
              <w:t>-</w:t>
            </w:r>
          </w:p>
        </w:tc>
        <w:tc>
          <w:tcPr>
            <w:tcW w:w="992" w:type="dxa"/>
            <w:tcBorders>
              <w:top w:val="nil"/>
              <w:left w:val="nil"/>
              <w:bottom w:val="single" w:sz="4" w:space="0" w:color="auto"/>
              <w:right w:val="single" w:sz="4" w:space="0" w:color="auto"/>
            </w:tcBorders>
            <w:vAlign w:val="center"/>
          </w:tcPr>
          <w:p w14:paraId="264A3C6D" w14:textId="77777777" w:rsidR="005F354E" w:rsidRPr="005F354E" w:rsidRDefault="005F354E" w:rsidP="005F354E">
            <w:pPr>
              <w:jc w:val="center"/>
              <w:rPr>
                <w:color w:val="000000"/>
              </w:rPr>
            </w:pPr>
            <w:r w:rsidRPr="005F354E">
              <w:rPr>
                <w:color w:val="000000"/>
              </w:rPr>
              <w:t>-</w:t>
            </w:r>
          </w:p>
        </w:tc>
      </w:tr>
      <w:tr w:rsidR="005F354E" w:rsidRPr="005F354E" w14:paraId="05C5F5C3" w14:textId="77777777" w:rsidTr="00762F6E">
        <w:trPr>
          <w:trHeight w:val="403"/>
        </w:trPr>
        <w:tc>
          <w:tcPr>
            <w:tcW w:w="1559" w:type="dxa"/>
            <w:tcBorders>
              <w:top w:val="single" w:sz="4" w:space="0" w:color="auto"/>
              <w:left w:val="single" w:sz="4" w:space="0" w:color="auto"/>
              <w:bottom w:val="single" w:sz="4" w:space="0" w:color="auto"/>
              <w:right w:val="single" w:sz="4" w:space="0" w:color="auto"/>
            </w:tcBorders>
            <w:vAlign w:val="center"/>
          </w:tcPr>
          <w:p w14:paraId="6A66BEF4" w14:textId="77777777" w:rsidR="005F354E" w:rsidRPr="005F354E" w:rsidRDefault="005F354E" w:rsidP="005F354E">
            <w:pPr>
              <w:jc w:val="center"/>
              <w:rPr>
                <w:color w:val="000000"/>
              </w:rPr>
            </w:pPr>
            <w:r w:rsidRPr="005F354E">
              <w:rPr>
                <w:color w:val="000000"/>
              </w:rPr>
              <w:t>-</w:t>
            </w:r>
          </w:p>
        </w:tc>
        <w:tc>
          <w:tcPr>
            <w:tcW w:w="1985" w:type="dxa"/>
            <w:tcBorders>
              <w:top w:val="single" w:sz="4" w:space="0" w:color="auto"/>
              <w:left w:val="nil"/>
              <w:bottom w:val="single" w:sz="4" w:space="0" w:color="auto"/>
              <w:right w:val="single" w:sz="4" w:space="0" w:color="auto"/>
            </w:tcBorders>
            <w:vAlign w:val="center"/>
          </w:tcPr>
          <w:p w14:paraId="02B89413" w14:textId="77777777" w:rsidR="005F354E" w:rsidRPr="005F354E" w:rsidRDefault="005F354E" w:rsidP="005F354E">
            <w:pPr>
              <w:jc w:val="center"/>
              <w:rPr>
                <w:color w:val="000000"/>
              </w:rPr>
            </w:pPr>
            <w:r w:rsidRPr="005F354E">
              <w:rPr>
                <w:color w:val="000000"/>
              </w:rPr>
              <w:t>2030</w:t>
            </w:r>
          </w:p>
        </w:tc>
        <w:tc>
          <w:tcPr>
            <w:tcW w:w="2126" w:type="dxa"/>
            <w:tcBorders>
              <w:top w:val="single" w:sz="4" w:space="0" w:color="auto"/>
              <w:left w:val="nil"/>
              <w:bottom w:val="single" w:sz="4" w:space="0" w:color="auto"/>
              <w:right w:val="single" w:sz="4" w:space="0" w:color="auto"/>
            </w:tcBorders>
            <w:vAlign w:val="center"/>
          </w:tcPr>
          <w:p w14:paraId="7E1552EC" w14:textId="77777777" w:rsidR="005F354E" w:rsidRPr="005F354E" w:rsidRDefault="005F354E" w:rsidP="005F354E">
            <w:pPr>
              <w:jc w:val="center"/>
              <w:rPr>
                <w:color w:val="000000"/>
              </w:rPr>
            </w:pPr>
            <w:r w:rsidRPr="005F354E">
              <w:rPr>
                <w:color w:val="000000"/>
              </w:rPr>
              <w:t>-</w:t>
            </w:r>
          </w:p>
        </w:tc>
        <w:tc>
          <w:tcPr>
            <w:tcW w:w="1558" w:type="dxa"/>
            <w:tcBorders>
              <w:top w:val="single" w:sz="4" w:space="0" w:color="auto"/>
              <w:left w:val="nil"/>
              <w:bottom w:val="single" w:sz="4" w:space="0" w:color="auto"/>
              <w:right w:val="single" w:sz="4" w:space="0" w:color="auto"/>
            </w:tcBorders>
            <w:vAlign w:val="center"/>
          </w:tcPr>
          <w:p w14:paraId="131B2685" w14:textId="77777777" w:rsidR="005F354E" w:rsidRPr="005F354E" w:rsidRDefault="005F354E" w:rsidP="005F354E">
            <w:pPr>
              <w:jc w:val="center"/>
              <w:rPr>
                <w:color w:val="000000"/>
              </w:rPr>
            </w:pPr>
            <w:r w:rsidRPr="005F354E">
              <w:rPr>
                <w:color w:val="000000"/>
              </w:rPr>
              <w:t>-</w:t>
            </w:r>
          </w:p>
        </w:tc>
        <w:tc>
          <w:tcPr>
            <w:tcW w:w="1136" w:type="dxa"/>
            <w:tcBorders>
              <w:top w:val="single" w:sz="4" w:space="0" w:color="auto"/>
              <w:left w:val="nil"/>
              <w:bottom w:val="single" w:sz="4" w:space="0" w:color="auto"/>
              <w:right w:val="single" w:sz="4" w:space="0" w:color="auto"/>
            </w:tcBorders>
            <w:vAlign w:val="center"/>
          </w:tcPr>
          <w:p w14:paraId="13A16D66" w14:textId="77777777" w:rsidR="005F354E" w:rsidRPr="005F354E" w:rsidRDefault="005F354E" w:rsidP="005F354E">
            <w:pPr>
              <w:jc w:val="center"/>
              <w:rPr>
                <w:color w:val="000000"/>
              </w:rPr>
            </w:pPr>
            <w:r w:rsidRPr="005F354E">
              <w:rPr>
                <w:color w:val="000000"/>
              </w:rPr>
              <w:t>-</w:t>
            </w:r>
          </w:p>
        </w:tc>
        <w:tc>
          <w:tcPr>
            <w:tcW w:w="992" w:type="dxa"/>
            <w:tcBorders>
              <w:top w:val="single" w:sz="4" w:space="0" w:color="auto"/>
              <w:left w:val="nil"/>
              <w:bottom w:val="single" w:sz="4" w:space="0" w:color="auto"/>
              <w:right w:val="single" w:sz="4" w:space="0" w:color="auto"/>
            </w:tcBorders>
            <w:vAlign w:val="center"/>
          </w:tcPr>
          <w:p w14:paraId="32EE948F" w14:textId="77777777" w:rsidR="005F354E" w:rsidRPr="005F354E" w:rsidRDefault="005F354E" w:rsidP="005F354E">
            <w:pPr>
              <w:jc w:val="center"/>
              <w:rPr>
                <w:color w:val="000000"/>
              </w:rPr>
            </w:pPr>
            <w:r w:rsidRPr="005F354E">
              <w:rPr>
                <w:color w:val="000000"/>
              </w:rPr>
              <w:t>-</w:t>
            </w:r>
          </w:p>
        </w:tc>
      </w:tr>
      <w:tr w:rsidR="005F354E" w:rsidRPr="005F354E" w14:paraId="7BD1E395" w14:textId="77777777" w:rsidTr="00762F6E">
        <w:trPr>
          <w:trHeight w:val="403"/>
        </w:trPr>
        <w:tc>
          <w:tcPr>
            <w:tcW w:w="1559" w:type="dxa"/>
            <w:tcBorders>
              <w:top w:val="single" w:sz="4" w:space="0" w:color="auto"/>
              <w:left w:val="single" w:sz="4" w:space="0" w:color="auto"/>
              <w:bottom w:val="single" w:sz="4" w:space="0" w:color="auto"/>
              <w:right w:val="single" w:sz="4" w:space="0" w:color="auto"/>
            </w:tcBorders>
            <w:vAlign w:val="center"/>
          </w:tcPr>
          <w:p w14:paraId="1671FC14" w14:textId="77777777" w:rsidR="005F354E" w:rsidRPr="005F354E" w:rsidRDefault="005F354E" w:rsidP="005F354E">
            <w:pPr>
              <w:jc w:val="center"/>
              <w:rPr>
                <w:color w:val="000000"/>
              </w:rPr>
            </w:pPr>
            <w:r w:rsidRPr="005F354E">
              <w:rPr>
                <w:color w:val="000000"/>
              </w:rPr>
              <w:t>-</w:t>
            </w:r>
          </w:p>
        </w:tc>
        <w:tc>
          <w:tcPr>
            <w:tcW w:w="1985" w:type="dxa"/>
            <w:tcBorders>
              <w:top w:val="single" w:sz="4" w:space="0" w:color="auto"/>
              <w:left w:val="nil"/>
              <w:bottom w:val="single" w:sz="4" w:space="0" w:color="auto"/>
              <w:right w:val="single" w:sz="4" w:space="0" w:color="auto"/>
            </w:tcBorders>
            <w:vAlign w:val="center"/>
          </w:tcPr>
          <w:p w14:paraId="2DE0549F" w14:textId="77777777" w:rsidR="005F354E" w:rsidRPr="005F354E" w:rsidRDefault="005F354E" w:rsidP="005F354E">
            <w:pPr>
              <w:jc w:val="center"/>
              <w:rPr>
                <w:color w:val="000000"/>
              </w:rPr>
            </w:pPr>
            <w:r w:rsidRPr="005F354E">
              <w:rPr>
                <w:color w:val="000000"/>
              </w:rPr>
              <w:t>2031</w:t>
            </w:r>
          </w:p>
        </w:tc>
        <w:tc>
          <w:tcPr>
            <w:tcW w:w="2126" w:type="dxa"/>
            <w:tcBorders>
              <w:top w:val="single" w:sz="4" w:space="0" w:color="auto"/>
              <w:left w:val="nil"/>
              <w:bottom w:val="single" w:sz="4" w:space="0" w:color="auto"/>
              <w:right w:val="single" w:sz="4" w:space="0" w:color="auto"/>
            </w:tcBorders>
            <w:vAlign w:val="center"/>
          </w:tcPr>
          <w:p w14:paraId="121B2AEF" w14:textId="77777777" w:rsidR="005F354E" w:rsidRPr="005F354E" w:rsidRDefault="005F354E" w:rsidP="005F354E">
            <w:pPr>
              <w:jc w:val="center"/>
              <w:rPr>
                <w:color w:val="000000"/>
              </w:rPr>
            </w:pPr>
            <w:r w:rsidRPr="005F354E">
              <w:rPr>
                <w:color w:val="000000"/>
              </w:rPr>
              <w:t>-</w:t>
            </w:r>
          </w:p>
        </w:tc>
        <w:tc>
          <w:tcPr>
            <w:tcW w:w="1558" w:type="dxa"/>
            <w:tcBorders>
              <w:top w:val="single" w:sz="4" w:space="0" w:color="auto"/>
              <w:left w:val="nil"/>
              <w:bottom w:val="single" w:sz="4" w:space="0" w:color="auto"/>
              <w:right w:val="single" w:sz="4" w:space="0" w:color="auto"/>
            </w:tcBorders>
            <w:vAlign w:val="center"/>
          </w:tcPr>
          <w:p w14:paraId="374ADE21" w14:textId="77777777" w:rsidR="005F354E" w:rsidRPr="005F354E" w:rsidRDefault="005F354E" w:rsidP="005F354E">
            <w:pPr>
              <w:jc w:val="center"/>
              <w:rPr>
                <w:color w:val="000000"/>
              </w:rPr>
            </w:pPr>
            <w:r w:rsidRPr="005F354E">
              <w:rPr>
                <w:color w:val="000000"/>
              </w:rPr>
              <w:t>-</w:t>
            </w:r>
          </w:p>
        </w:tc>
        <w:tc>
          <w:tcPr>
            <w:tcW w:w="1136" w:type="dxa"/>
            <w:tcBorders>
              <w:top w:val="single" w:sz="4" w:space="0" w:color="auto"/>
              <w:left w:val="nil"/>
              <w:bottom w:val="single" w:sz="4" w:space="0" w:color="auto"/>
              <w:right w:val="single" w:sz="4" w:space="0" w:color="auto"/>
            </w:tcBorders>
            <w:vAlign w:val="center"/>
          </w:tcPr>
          <w:p w14:paraId="4E386085" w14:textId="77777777" w:rsidR="005F354E" w:rsidRPr="005F354E" w:rsidRDefault="005F354E" w:rsidP="005F354E">
            <w:pPr>
              <w:jc w:val="center"/>
              <w:rPr>
                <w:color w:val="000000"/>
              </w:rPr>
            </w:pPr>
            <w:r w:rsidRPr="005F354E">
              <w:rPr>
                <w:color w:val="000000"/>
              </w:rPr>
              <w:t>-</w:t>
            </w:r>
          </w:p>
        </w:tc>
        <w:tc>
          <w:tcPr>
            <w:tcW w:w="992" w:type="dxa"/>
            <w:tcBorders>
              <w:top w:val="single" w:sz="4" w:space="0" w:color="auto"/>
              <w:left w:val="nil"/>
              <w:bottom w:val="single" w:sz="4" w:space="0" w:color="auto"/>
              <w:right w:val="single" w:sz="4" w:space="0" w:color="auto"/>
            </w:tcBorders>
            <w:vAlign w:val="center"/>
          </w:tcPr>
          <w:p w14:paraId="63DBA18F" w14:textId="77777777" w:rsidR="005F354E" w:rsidRPr="005F354E" w:rsidRDefault="005F354E" w:rsidP="005F354E">
            <w:pPr>
              <w:jc w:val="center"/>
              <w:rPr>
                <w:color w:val="000000"/>
              </w:rPr>
            </w:pPr>
            <w:r w:rsidRPr="005F354E">
              <w:rPr>
                <w:color w:val="000000"/>
              </w:rPr>
              <w:t>-</w:t>
            </w:r>
          </w:p>
        </w:tc>
      </w:tr>
    </w:tbl>
    <w:p w14:paraId="3E14B5E7" w14:textId="77777777" w:rsidR="005F354E" w:rsidRPr="005F354E" w:rsidRDefault="005F354E" w:rsidP="005F354E">
      <w:pPr>
        <w:jc w:val="center"/>
        <w:rPr>
          <w:sz w:val="28"/>
          <w:szCs w:val="28"/>
        </w:rPr>
      </w:pPr>
    </w:p>
    <w:p w14:paraId="3B93329D" w14:textId="77777777" w:rsidR="005F354E" w:rsidRPr="005F354E" w:rsidRDefault="005F354E" w:rsidP="005F354E">
      <w:pPr>
        <w:jc w:val="right"/>
        <w:rPr>
          <w:sz w:val="28"/>
          <w:szCs w:val="28"/>
        </w:rPr>
      </w:pPr>
      <w:r w:rsidRPr="005F354E">
        <w:rPr>
          <w:sz w:val="28"/>
          <w:szCs w:val="28"/>
        </w:rPr>
        <w:t>Таблица 21.</w:t>
      </w:r>
    </w:p>
    <w:p w14:paraId="190986C1" w14:textId="77777777" w:rsidR="005F354E" w:rsidRPr="005F354E" w:rsidRDefault="005F354E" w:rsidP="005F354E">
      <w:pPr>
        <w:jc w:val="center"/>
        <w:rPr>
          <w:sz w:val="28"/>
          <w:szCs w:val="28"/>
        </w:rPr>
      </w:pPr>
      <w:r w:rsidRPr="005F354E">
        <w:rPr>
          <w:sz w:val="28"/>
          <w:szCs w:val="28"/>
        </w:rPr>
        <w:t xml:space="preserve">Раздел 3. Перечень плановых мероприятий  </w:t>
      </w:r>
    </w:p>
    <w:p w14:paraId="1D836C2A" w14:textId="77777777" w:rsidR="005F354E" w:rsidRPr="005F354E" w:rsidRDefault="005F354E" w:rsidP="005F354E">
      <w:pPr>
        <w:jc w:val="center"/>
        <w:rPr>
          <w:sz w:val="28"/>
          <w:szCs w:val="28"/>
        </w:rPr>
      </w:pPr>
      <w:r w:rsidRPr="005F354E">
        <w:rPr>
          <w:sz w:val="28"/>
          <w:szCs w:val="28"/>
        </w:rPr>
        <w:t>ООО «НТСК», направленных на улучшение качества горячей воды на потребительском рынке Кемеровского муниципального округа, Кемеровского городского округа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970"/>
        <w:gridCol w:w="1632"/>
        <w:gridCol w:w="2053"/>
        <w:gridCol w:w="1321"/>
        <w:gridCol w:w="664"/>
      </w:tblGrid>
      <w:tr w:rsidR="005F354E" w:rsidRPr="005F354E" w14:paraId="13824FA1" w14:textId="77777777" w:rsidTr="00762F6E">
        <w:trPr>
          <w:trHeight w:val="706"/>
        </w:trPr>
        <w:tc>
          <w:tcPr>
            <w:tcW w:w="1716" w:type="dxa"/>
            <w:vMerge w:val="restart"/>
            <w:shd w:val="clear" w:color="auto" w:fill="auto"/>
            <w:vAlign w:val="center"/>
          </w:tcPr>
          <w:p w14:paraId="55D936C3" w14:textId="77777777" w:rsidR="005F354E" w:rsidRPr="005F354E" w:rsidRDefault="005F354E" w:rsidP="005F354E">
            <w:pPr>
              <w:jc w:val="center"/>
            </w:pPr>
            <w:r w:rsidRPr="005F354E">
              <w:t>Наименование мероприятия</w:t>
            </w:r>
          </w:p>
        </w:tc>
        <w:tc>
          <w:tcPr>
            <w:tcW w:w="1970" w:type="dxa"/>
            <w:vMerge w:val="restart"/>
            <w:shd w:val="clear" w:color="auto" w:fill="auto"/>
            <w:vAlign w:val="center"/>
          </w:tcPr>
          <w:p w14:paraId="0916B6D4" w14:textId="77777777" w:rsidR="005F354E" w:rsidRPr="005F354E" w:rsidRDefault="005F354E" w:rsidP="005F354E">
            <w:pPr>
              <w:jc w:val="center"/>
            </w:pPr>
            <w:r w:rsidRPr="005F354E">
              <w:t>Срок реализации</w:t>
            </w:r>
          </w:p>
        </w:tc>
        <w:tc>
          <w:tcPr>
            <w:tcW w:w="1632" w:type="dxa"/>
            <w:vMerge w:val="restart"/>
            <w:shd w:val="clear" w:color="auto" w:fill="auto"/>
          </w:tcPr>
          <w:p w14:paraId="47708A47" w14:textId="77777777" w:rsidR="005F354E" w:rsidRPr="005F354E" w:rsidRDefault="005F354E" w:rsidP="005F354E">
            <w:pPr>
              <w:jc w:val="center"/>
            </w:pPr>
            <w:r w:rsidRPr="005F354E">
              <w:t>Финансовые потребности, тыс. руб. (без НДС)</w:t>
            </w:r>
          </w:p>
        </w:tc>
        <w:tc>
          <w:tcPr>
            <w:tcW w:w="4038" w:type="dxa"/>
            <w:gridSpan w:val="3"/>
            <w:shd w:val="clear" w:color="auto" w:fill="auto"/>
            <w:vAlign w:val="center"/>
          </w:tcPr>
          <w:p w14:paraId="4375A687" w14:textId="77777777" w:rsidR="005F354E" w:rsidRPr="005F354E" w:rsidRDefault="005F354E" w:rsidP="005F354E">
            <w:pPr>
              <w:jc w:val="center"/>
            </w:pPr>
            <w:r w:rsidRPr="005F354E">
              <w:t>Ожидаемый эффект</w:t>
            </w:r>
          </w:p>
        </w:tc>
      </w:tr>
      <w:tr w:rsidR="005F354E" w:rsidRPr="005F354E" w14:paraId="78696EB4" w14:textId="77777777" w:rsidTr="00762F6E">
        <w:trPr>
          <w:trHeight w:val="844"/>
        </w:trPr>
        <w:tc>
          <w:tcPr>
            <w:tcW w:w="1716" w:type="dxa"/>
            <w:vMerge/>
            <w:shd w:val="clear" w:color="auto" w:fill="auto"/>
          </w:tcPr>
          <w:p w14:paraId="09358B04" w14:textId="77777777" w:rsidR="005F354E" w:rsidRPr="005F354E" w:rsidRDefault="005F354E" w:rsidP="005F354E">
            <w:pPr>
              <w:jc w:val="center"/>
            </w:pPr>
          </w:p>
        </w:tc>
        <w:tc>
          <w:tcPr>
            <w:tcW w:w="1970" w:type="dxa"/>
            <w:vMerge/>
            <w:shd w:val="clear" w:color="auto" w:fill="auto"/>
          </w:tcPr>
          <w:p w14:paraId="6622BC6B" w14:textId="77777777" w:rsidR="005F354E" w:rsidRPr="005F354E" w:rsidRDefault="005F354E" w:rsidP="005F354E">
            <w:pPr>
              <w:jc w:val="center"/>
            </w:pPr>
          </w:p>
        </w:tc>
        <w:tc>
          <w:tcPr>
            <w:tcW w:w="1632" w:type="dxa"/>
            <w:vMerge/>
            <w:shd w:val="clear" w:color="auto" w:fill="auto"/>
          </w:tcPr>
          <w:p w14:paraId="5DA335E7" w14:textId="77777777" w:rsidR="005F354E" w:rsidRPr="005F354E" w:rsidRDefault="005F354E" w:rsidP="005F354E">
            <w:pPr>
              <w:jc w:val="center"/>
            </w:pPr>
          </w:p>
        </w:tc>
        <w:tc>
          <w:tcPr>
            <w:tcW w:w="2053" w:type="dxa"/>
            <w:shd w:val="clear" w:color="auto" w:fill="auto"/>
            <w:vAlign w:val="center"/>
          </w:tcPr>
          <w:p w14:paraId="5957C15F" w14:textId="77777777" w:rsidR="005F354E" w:rsidRPr="005F354E" w:rsidRDefault="005F354E" w:rsidP="005F354E">
            <w:pPr>
              <w:jc w:val="center"/>
            </w:pPr>
            <w:r w:rsidRPr="005F354E">
              <w:t>Наименование показателей</w:t>
            </w:r>
          </w:p>
        </w:tc>
        <w:tc>
          <w:tcPr>
            <w:tcW w:w="1321" w:type="dxa"/>
            <w:shd w:val="clear" w:color="auto" w:fill="auto"/>
            <w:vAlign w:val="center"/>
          </w:tcPr>
          <w:p w14:paraId="16A24D47" w14:textId="77777777" w:rsidR="005F354E" w:rsidRPr="005F354E" w:rsidRDefault="005F354E" w:rsidP="005F354E">
            <w:pPr>
              <w:jc w:val="center"/>
            </w:pPr>
            <w:r w:rsidRPr="005F354E">
              <w:t>тыс. руб.</w:t>
            </w:r>
          </w:p>
        </w:tc>
        <w:tc>
          <w:tcPr>
            <w:tcW w:w="664" w:type="dxa"/>
            <w:shd w:val="clear" w:color="auto" w:fill="auto"/>
            <w:vAlign w:val="center"/>
          </w:tcPr>
          <w:p w14:paraId="6B7B689E" w14:textId="77777777" w:rsidR="005F354E" w:rsidRPr="005F354E" w:rsidRDefault="005F354E" w:rsidP="005F354E">
            <w:pPr>
              <w:jc w:val="center"/>
            </w:pPr>
            <w:r w:rsidRPr="005F354E">
              <w:t>%</w:t>
            </w:r>
          </w:p>
        </w:tc>
      </w:tr>
      <w:tr w:rsidR="005F354E" w:rsidRPr="005F354E" w14:paraId="5B0F66CB" w14:textId="77777777" w:rsidTr="00762F6E">
        <w:tc>
          <w:tcPr>
            <w:tcW w:w="9356" w:type="dxa"/>
            <w:gridSpan w:val="6"/>
            <w:shd w:val="clear" w:color="auto" w:fill="auto"/>
          </w:tcPr>
          <w:p w14:paraId="7FC8F296" w14:textId="77777777" w:rsidR="005F354E" w:rsidRPr="005F354E" w:rsidRDefault="005F354E" w:rsidP="005F354E">
            <w:pPr>
              <w:spacing w:line="259" w:lineRule="auto"/>
              <w:ind w:left="720"/>
              <w:contextualSpacing/>
              <w:jc w:val="center"/>
              <w:rPr>
                <w:rFonts w:eastAsia="Calibri"/>
                <w:lang w:eastAsia="en-US"/>
              </w:rPr>
            </w:pPr>
            <w:r w:rsidRPr="005F354E">
              <w:rPr>
                <w:rFonts w:eastAsia="Calibri"/>
                <w:lang w:eastAsia="en-US"/>
              </w:rPr>
              <w:t>Горячее водоснабжение</w:t>
            </w:r>
          </w:p>
        </w:tc>
      </w:tr>
      <w:tr w:rsidR="005F354E" w:rsidRPr="005F354E" w14:paraId="2B53B6C0" w14:textId="77777777" w:rsidTr="00762F6E">
        <w:tc>
          <w:tcPr>
            <w:tcW w:w="1716" w:type="dxa"/>
            <w:shd w:val="clear" w:color="auto" w:fill="auto"/>
          </w:tcPr>
          <w:p w14:paraId="78E74EC9" w14:textId="77777777" w:rsidR="005F354E" w:rsidRPr="005F354E" w:rsidRDefault="005F354E" w:rsidP="005F354E">
            <w:pPr>
              <w:jc w:val="center"/>
              <w:rPr>
                <w:color w:val="FF0000"/>
              </w:rPr>
            </w:pPr>
            <w:r w:rsidRPr="005F354E">
              <w:t>-</w:t>
            </w:r>
          </w:p>
        </w:tc>
        <w:tc>
          <w:tcPr>
            <w:tcW w:w="1970" w:type="dxa"/>
            <w:shd w:val="clear" w:color="auto" w:fill="auto"/>
          </w:tcPr>
          <w:p w14:paraId="5CC67B71" w14:textId="77777777" w:rsidR="005F354E" w:rsidRPr="005F354E" w:rsidRDefault="005F354E" w:rsidP="005F354E">
            <w:pPr>
              <w:jc w:val="center"/>
            </w:pPr>
            <w:r w:rsidRPr="005F354E">
              <w:t>2022</w:t>
            </w:r>
          </w:p>
        </w:tc>
        <w:tc>
          <w:tcPr>
            <w:tcW w:w="1632" w:type="dxa"/>
            <w:shd w:val="clear" w:color="auto" w:fill="auto"/>
          </w:tcPr>
          <w:p w14:paraId="457A72CB" w14:textId="77777777" w:rsidR="005F354E" w:rsidRPr="005F354E" w:rsidRDefault="005F354E" w:rsidP="005F354E">
            <w:pPr>
              <w:jc w:val="center"/>
            </w:pPr>
            <w:r w:rsidRPr="005F354E">
              <w:t>-</w:t>
            </w:r>
          </w:p>
        </w:tc>
        <w:tc>
          <w:tcPr>
            <w:tcW w:w="2053" w:type="dxa"/>
            <w:shd w:val="clear" w:color="auto" w:fill="auto"/>
          </w:tcPr>
          <w:p w14:paraId="0592C04C" w14:textId="77777777" w:rsidR="005F354E" w:rsidRPr="005F354E" w:rsidRDefault="005F354E" w:rsidP="005F354E">
            <w:pPr>
              <w:jc w:val="center"/>
            </w:pPr>
            <w:r w:rsidRPr="005F354E">
              <w:t>-</w:t>
            </w:r>
          </w:p>
        </w:tc>
        <w:tc>
          <w:tcPr>
            <w:tcW w:w="1321" w:type="dxa"/>
            <w:shd w:val="clear" w:color="auto" w:fill="auto"/>
          </w:tcPr>
          <w:p w14:paraId="69E7E252" w14:textId="77777777" w:rsidR="005F354E" w:rsidRPr="005F354E" w:rsidRDefault="005F354E" w:rsidP="005F354E">
            <w:pPr>
              <w:jc w:val="center"/>
            </w:pPr>
            <w:r w:rsidRPr="005F354E">
              <w:t>-</w:t>
            </w:r>
          </w:p>
        </w:tc>
        <w:tc>
          <w:tcPr>
            <w:tcW w:w="664" w:type="dxa"/>
            <w:shd w:val="clear" w:color="auto" w:fill="auto"/>
          </w:tcPr>
          <w:p w14:paraId="7FE26543" w14:textId="77777777" w:rsidR="005F354E" w:rsidRPr="005F354E" w:rsidRDefault="005F354E" w:rsidP="005F354E">
            <w:pPr>
              <w:jc w:val="center"/>
            </w:pPr>
            <w:r w:rsidRPr="005F354E">
              <w:t>-</w:t>
            </w:r>
          </w:p>
        </w:tc>
      </w:tr>
      <w:tr w:rsidR="005F354E" w:rsidRPr="005F354E" w14:paraId="7E57F9E1" w14:textId="77777777" w:rsidTr="00762F6E">
        <w:tc>
          <w:tcPr>
            <w:tcW w:w="1716" w:type="dxa"/>
            <w:shd w:val="clear" w:color="auto" w:fill="auto"/>
          </w:tcPr>
          <w:p w14:paraId="45969D85" w14:textId="77777777" w:rsidR="005F354E" w:rsidRPr="005F354E" w:rsidRDefault="005F354E" w:rsidP="005F354E">
            <w:pPr>
              <w:jc w:val="center"/>
              <w:rPr>
                <w:szCs w:val="20"/>
              </w:rPr>
            </w:pPr>
            <w:r w:rsidRPr="005F354E">
              <w:t>-</w:t>
            </w:r>
          </w:p>
        </w:tc>
        <w:tc>
          <w:tcPr>
            <w:tcW w:w="1970" w:type="dxa"/>
            <w:shd w:val="clear" w:color="auto" w:fill="auto"/>
          </w:tcPr>
          <w:p w14:paraId="3E25D2E1" w14:textId="77777777" w:rsidR="005F354E" w:rsidRPr="005F354E" w:rsidRDefault="005F354E" w:rsidP="005F354E">
            <w:pPr>
              <w:jc w:val="center"/>
            </w:pPr>
            <w:r w:rsidRPr="005F354E">
              <w:t>2023</w:t>
            </w:r>
          </w:p>
        </w:tc>
        <w:tc>
          <w:tcPr>
            <w:tcW w:w="1632" w:type="dxa"/>
            <w:shd w:val="clear" w:color="auto" w:fill="auto"/>
          </w:tcPr>
          <w:p w14:paraId="4C17DA3A" w14:textId="77777777" w:rsidR="005F354E" w:rsidRPr="005F354E" w:rsidRDefault="005F354E" w:rsidP="005F354E">
            <w:pPr>
              <w:jc w:val="center"/>
              <w:rPr>
                <w:szCs w:val="20"/>
              </w:rPr>
            </w:pPr>
            <w:r w:rsidRPr="005F354E">
              <w:t>-</w:t>
            </w:r>
          </w:p>
        </w:tc>
        <w:tc>
          <w:tcPr>
            <w:tcW w:w="2053" w:type="dxa"/>
            <w:shd w:val="clear" w:color="auto" w:fill="auto"/>
          </w:tcPr>
          <w:p w14:paraId="4A1BD0C4" w14:textId="77777777" w:rsidR="005F354E" w:rsidRPr="005F354E" w:rsidRDefault="005F354E" w:rsidP="005F354E">
            <w:pPr>
              <w:jc w:val="center"/>
              <w:rPr>
                <w:szCs w:val="20"/>
              </w:rPr>
            </w:pPr>
            <w:r w:rsidRPr="005F354E">
              <w:t>-</w:t>
            </w:r>
          </w:p>
        </w:tc>
        <w:tc>
          <w:tcPr>
            <w:tcW w:w="1321" w:type="dxa"/>
            <w:shd w:val="clear" w:color="auto" w:fill="auto"/>
          </w:tcPr>
          <w:p w14:paraId="2824C60C" w14:textId="77777777" w:rsidR="005F354E" w:rsidRPr="005F354E" w:rsidRDefault="005F354E" w:rsidP="005F354E">
            <w:pPr>
              <w:jc w:val="center"/>
              <w:rPr>
                <w:szCs w:val="20"/>
              </w:rPr>
            </w:pPr>
            <w:r w:rsidRPr="005F354E">
              <w:t>-</w:t>
            </w:r>
          </w:p>
        </w:tc>
        <w:tc>
          <w:tcPr>
            <w:tcW w:w="664" w:type="dxa"/>
            <w:shd w:val="clear" w:color="auto" w:fill="auto"/>
          </w:tcPr>
          <w:p w14:paraId="25CE81D8" w14:textId="77777777" w:rsidR="005F354E" w:rsidRPr="005F354E" w:rsidRDefault="005F354E" w:rsidP="005F354E">
            <w:pPr>
              <w:jc w:val="center"/>
              <w:rPr>
                <w:szCs w:val="20"/>
              </w:rPr>
            </w:pPr>
            <w:r w:rsidRPr="005F354E">
              <w:t>-</w:t>
            </w:r>
          </w:p>
        </w:tc>
      </w:tr>
      <w:tr w:rsidR="005F354E" w:rsidRPr="005F354E" w14:paraId="63D41407" w14:textId="77777777" w:rsidTr="00762F6E">
        <w:tc>
          <w:tcPr>
            <w:tcW w:w="1716" w:type="dxa"/>
            <w:shd w:val="clear" w:color="auto" w:fill="auto"/>
          </w:tcPr>
          <w:p w14:paraId="101A38B5" w14:textId="77777777" w:rsidR="005F354E" w:rsidRPr="005F354E" w:rsidRDefault="005F354E" w:rsidP="005F354E">
            <w:pPr>
              <w:jc w:val="center"/>
              <w:rPr>
                <w:szCs w:val="20"/>
              </w:rPr>
            </w:pPr>
            <w:r w:rsidRPr="005F354E">
              <w:t>-</w:t>
            </w:r>
          </w:p>
        </w:tc>
        <w:tc>
          <w:tcPr>
            <w:tcW w:w="1970" w:type="dxa"/>
            <w:shd w:val="clear" w:color="auto" w:fill="auto"/>
          </w:tcPr>
          <w:p w14:paraId="58FE36EB" w14:textId="77777777" w:rsidR="005F354E" w:rsidRPr="005F354E" w:rsidRDefault="005F354E" w:rsidP="005F354E">
            <w:pPr>
              <w:jc w:val="center"/>
            </w:pPr>
            <w:r w:rsidRPr="005F354E">
              <w:t>2024</w:t>
            </w:r>
          </w:p>
        </w:tc>
        <w:tc>
          <w:tcPr>
            <w:tcW w:w="1632" w:type="dxa"/>
            <w:shd w:val="clear" w:color="auto" w:fill="auto"/>
          </w:tcPr>
          <w:p w14:paraId="2B8DB3EF" w14:textId="77777777" w:rsidR="005F354E" w:rsidRPr="005F354E" w:rsidRDefault="005F354E" w:rsidP="005F354E">
            <w:pPr>
              <w:jc w:val="center"/>
              <w:rPr>
                <w:szCs w:val="20"/>
              </w:rPr>
            </w:pPr>
            <w:r w:rsidRPr="005F354E">
              <w:t>-</w:t>
            </w:r>
          </w:p>
        </w:tc>
        <w:tc>
          <w:tcPr>
            <w:tcW w:w="2053" w:type="dxa"/>
            <w:shd w:val="clear" w:color="auto" w:fill="auto"/>
          </w:tcPr>
          <w:p w14:paraId="763C9423" w14:textId="77777777" w:rsidR="005F354E" w:rsidRPr="005F354E" w:rsidRDefault="005F354E" w:rsidP="005F354E">
            <w:pPr>
              <w:jc w:val="center"/>
              <w:rPr>
                <w:szCs w:val="20"/>
              </w:rPr>
            </w:pPr>
            <w:r w:rsidRPr="005F354E">
              <w:t>-</w:t>
            </w:r>
          </w:p>
        </w:tc>
        <w:tc>
          <w:tcPr>
            <w:tcW w:w="1321" w:type="dxa"/>
            <w:shd w:val="clear" w:color="auto" w:fill="auto"/>
          </w:tcPr>
          <w:p w14:paraId="0D0C0B63" w14:textId="77777777" w:rsidR="005F354E" w:rsidRPr="005F354E" w:rsidRDefault="005F354E" w:rsidP="005F354E">
            <w:pPr>
              <w:jc w:val="center"/>
              <w:rPr>
                <w:szCs w:val="20"/>
              </w:rPr>
            </w:pPr>
            <w:r w:rsidRPr="005F354E">
              <w:t>-</w:t>
            </w:r>
          </w:p>
        </w:tc>
        <w:tc>
          <w:tcPr>
            <w:tcW w:w="664" w:type="dxa"/>
            <w:shd w:val="clear" w:color="auto" w:fill="auto"/>
          </w:tcPr>
          <w:p w14:paraId="221D946E" w14:textId="77777777" w:rsidR="005F354E" w:rsidRPr="005F354E" w:rsidRDefault="005F354E" w:rsidP="005F354E">
            <w:pPr>
              <w:jc w:val="center"/>
              <w:rPr>
                <w:szCs w:val="20"/>
              </w:rPr>
            </w:pPr>
            <w:r w:rsidRPr="005F354E">
              <w:t>-</w:t>
            </w:r>
          </w:p>
        </w:tc>
      </w:tr>
      <w:tr w:rsidR="005F354E" w:rsidRPr="005F354E" w14:paraId="26158B25" w14:textId="77777777" w:rsidTr="00762F6E">
        <w:tc>
          <w:tcPr>
            <w:tcW w:w="1716" w:type="dxa"/>
            <w:shd w:val="clear" w:color="auto" w:fill="auto"/>
          </w:tcPr>
          <w:p w14:paraId="5A11491A" w14:textId="77777777" w:rsidR="005F354E" w:rsidRPr="005F354E" w:rsidRDefault="005F354E" w:rsidP="005F354E">
            <w:pPr>
              <w:jc w:val="center"/>
              <w:rPr>
                <w:szCs w:val="20"/>
              </w:rPr>
            </w:pPr>
            <w:r w:rsidRPr="005F354E">
              <w:t>-</w:t>
            </w:r>
          </w:p>
        </w:tc>
        <w:tc>
          <w:tcPr>
            <w:tcW w:w="1970" w:type="dxa"/>
            <w:shd w:val="clear" w:color="auto" w:fill="auto"/>
          </w:tcPr>
          <w:p w14:paraId="642E4E3F" w14:textId="77777777" w:rsidR="005F354E" w:rsidRPr="005F354E" w:rsidRDefault="005F354E" w:rsidP="005F354E">
            <w:pPr>
              <w:jc w:val="center"/>
            </w:pPr>
            <w:r w:rsidRPr="005F354E">
              <w:t>2025</w:t>
            </w:r>
          </w:p>
        </w:tc>
        <w:tc>
          <w:tcPr>
            <w:tcW w:w="1632" w:type="dxa"/>
            <w:shd w:val="clear" w:color="auto" w:fill="auto"/>
          </w:tcPr>
          <w:p w14:paraId="5F7CC4FD" w14:textId="77777777" w:rsidR="005F354E" w:rsidRPr="005F354E" w:rsidRDefault="005F354E" w:rsidP="005F354E">
            <w:pPr>
              <w:jc w:val="center"/>
              <w:rPr>
                <w:szCs w:val="20"/>
              </w:rPr>
            </w:pPr>
            <w:r w:rsidRPr="005F354E">
              <w:t>-</w:t>
            </w:r>
          </w:p>
        </w:tc>
        <w:tc>
          <w:tcPr>
            <w:tcW w:w="2053" w:type="dxa"/>
            <w:shd w:val="clear" w:color="auto" w:fill="auto"/>
          </w:tcPr>
          <w:p w14:paraId="509E12A6" w14:textId="77777777" w:rsidR="005F354E" w:rsidRPr="005F354E" w:rsidRDefault="005F354E" w:rsidP="005F354E">
            <w:pPr>
              <w:jc w:val="center"/>
              <w:rPr>
                <w:szCs w:val="20"/>
              </w:rPr>
            </w:pPr>
            <w:r w:rsidRPr="005F354E">
              <w:t>-</w:t>
            </w:r>
          </w:p>
        </w:tc>
        <w:tc>
          <w:tcPr>
            <w:tcW w:w="1321" w:type="dxa"/>
            <w:shd w:val="clear" w:color="auto" w:fill="auto"/>
          </w:tcPr>
          <w:p w14:paraId="5B3E43FE" w14:textId="77777777" w:rsidR="005F354E" w:rsidRPr="005F354E" w:rsidRDefault="005F354E" w:rsidP="005F354E">
            <w:pPr>
              <w:jc w:val="center"/>
              <w:rPr>
                <w:szCs w:val="20"/>
              </w:rPr>
            </w:pPr>
            <w:r w:rsidRPr="005F354E">
              <w:t>-</w:t>
            </w:r>
          </w:p>
        </w:tc>
        <w:tc>
          <w:tcPr>
            <w:tcW w:w="664" w:type="dxa"/>
            <w:shd w:val="clear" w:color="auto" w:fill="auto"/>
          </w:tcPr>
          <w:p w14:paraId="7EC3515E" w14:textId="77777777" w:rsidR="005F354E" w:rsidRPr="005F354E" w:rsidRDefault="005F354E" w:rsidP="005F354E">
            <w:pPr>
              <w:jc w:val="center"/>
              <w:rPr>
                <w:szCs w:val="20"/>
              </w:rPr>
            </w:pPr>
            <w:r w:rsidRPr="005F354E">
              <w:t>-</w:t>
            </w:r>
          </w:p>
        </w:tc>
      </w:tr>
      <w:tr w:rsidR="005F354E" w:rsidRPr="005F354E" w14:paraId="2DAFBA19" w14:textId="77777777" w:rsidTr="00762F6E">
        <w:tc>
          <w:tcPr>
            <w:tcW w:w="1716" w:type="dxa"/>
            <w:shd w:val="clear" w:color="auto" w:fill="auto"/>
          </w:tcPr>
          <w:p w14:paraId="2387D7FF" w14:textId="77777777" w:rsidR="005F354E" w:rsidRPr="005F354E" w:rsidRDefault="005F354E" w:rsidP="005F354E">
            <w:pPr>
              <w:jc w:val="center"/>
              <w:rPr>
                <w:szCs w:val="20"/>
              </w:rPr>
            </w:pPr>
            <w:r w:rsidRPr="005F354E">
              <w:t>-</w:t>
            </w:r>
          </w:p>
        </w:tc>
        <w:tc>
          <w:tcPr>
            <w:tcW w:w="1970" w:type="dxa"/>
            <w:shd w:val="clear" w:color="auto" w:fill="auto"/>
          </w:tcPr>
          <w:p w14:paraId="2D76050A" w14:textId="77777777" w:rsidR="005F354E" w:rsidRPr="005F354E" w:rsidRDefault="005F354E" w:rsidP="005F354E">
            <w:pPr>
              <w:jc w:val="center"/>
            </w:pPr>
            <w:r w:rsidRPr="005F354E">
              <w:t>2026</w:t>
            </w:r>
          </w:p>
        </w:tc>
        <w:tc>
          <w:tcPr>
            <w:tcW w:w="1632" w:type="dxa"/>
            <w:shd w:val="clear" w:color="auto" w:fill="auto"/>
          </w:tcPr>
          <w:p w14:paraId="23AC1B57" w14:textId="77777777" w:rsidR="005F354E" w:rsidRPr="005F354E" w:rsidRDefault="005F354E" w:rsidP="005F354E">
            <w:pPr>
              <w:jc w:val="center"/>
              <w:rPr>
                <w:szCs w:val="20"/>
              </w:rPr>
            </w:pPr>
            <w:r w:rsidRPr="005F354E">
              <w:t>-</w:t>
            </w:r>
          </w:p>
        </w:tc>
        <w:tc>
          <w:tcPr>
            <w:tcW w:w="2053" w:type="dxa"/>
            <w:shd w:val="clear" w:color="auto" w:fill="auto"/>
          </w:tcPr>
          <w:p w14:paraId="1CA18FC1" w14:textId="77777777" w:rsidR="005F354E" w:rsidRPr="005F354E" w:rsidRDefault="005F354E" w:rsidP="005F354E">
            <w:pPr>
              <w:jc w:val="center"/>
              <w:rPr>
                <w:szCs w:val="20"/>
              </w:rPr>
            </w:pPr>
            <w:r w:rsidRPr="005F354E">
              <w:t>-</w:t>
            </w:r>
          </w:p>
        </w:tc>
        <w:tc>
          <w:tcPr>
            <w:tcW w:w="1321" w:type="dxa"/>
            <w:shd w:val="clear" w:color="auto" w:fill="auto"/>
          </w:tcPr>
          <w:p w14:paraId="7D14ACF6" w14:textId="77777777" w:rsidR="005F354E" w:rsidRPr="005F354E" w:rsidRDefault="005F354E" w:rsidP="005F354E">
            <w:pPr>
              <w:jc w:val="center"/>
              <w:rPr>
                <w:szCs w:val="20"/>
              </w:rPr>
            </w:pPr>
            <w:r w:rsidRPr="005F354E">
              <w:t>-</w:t>
            </w:r>
          </w:p>
        </w:tc>
        <w:tc>
          <w:tcPr>
            <w:tcW w:w="664" w:type="dxa"/>
            <w:shd w:val="clear" w:color="auto" w:fill="auto"/>
          </w:tcPr>
          <w:p w14:paraId="1D3C4F02" w14:textId="77777777" w:rsidR="005F354E" w:rsidRPr="005F354E" w:rsidRDefault="005F354E" w:rsidP="005F354E">
            <w:pPr>
              <w:jc w:val="center"/>
              <w:rPr>
                <w:szCs w:val="20"/>
              </w:rPr>
            </w:pPr>
            <w:r w:rsidRPr="005F354E">
              <w:t>-</w:t>
            </w:r>
          </w:p>
        </w:tc>
      </w:tr>
      <w:tr w:rsidR="005F354E" w:rsidRPr="005F354E" w14:paraId="39491199" w14:textId="77777777" w:rsidTr="00762F6E">
        <w:tc>
          <w:tcPr>
            <w:tcW w:w="1716" w:type="dxa"/>
            <w:shd w:val="clear" w:color="auto" w:fill="auto"/>
          </w:tcPr>
          <w:p w14:paraId="498317AA" w14:textId="77777777" w:rsidR="005F354E" w:rsidRPr="005F354E" w:rsidRDefault="005F354E" w:rsidP="005F354E">
            <w:pPr>
              <w:jc w:val="center"/>
              <w:rPr>
                <w:szCs w:val="20"/>
              </w:rPr>
            </w:pPr>
            <w:r w:rsidRPr="005F354E">
              <w:t>-</w:t>
            </w:r>
          </w:p>
        </w:tc>
        <w:tc>
          <w:tcPr>
            <w:tcW w:w="1970" w:type="dxa"/>
            <w:shd w:val="clear" w:color="auto" w:fill="auto"/>
          </w:tcPr>
          <w:p w14:paraId="452FB2A5" w14:textId="77777777" w:rsidR="005F354E" w:rsidRPr="005F354E" w:rsidRDefault="005F354E" w:rsidP="005F354E">
            <w:pPr>
              <w:jc w:val="center"/>
            </w:pPr>
            <w:r w:rsidRPr="005F354E">
              <w:t>2027</w:t>
            </w:r>
          </w:p>
        </w:tc>
        <w:tc>
          <w:tcPr>
            <w:tcW w:w="1632" w:type="dxa"/>
            <w:shd w:val="clear" w:color="auto" w:fill="auto"/>
          </w:tcPr>
          <w:p w14:paraId="51E52E45" w14:textId="77777777" w:rsidR="005F354E" w:rsidRPr="005F354E" w:rsidRDefault="005F354E" w:rsidP="005F354E">
            <w:pPr>
              <w:jc w:val="center"/>
              <w:rPr>
                <w:szCs w:val="20"/>
              </w:rPr>
            </w:pPr>
            <w:r w:rsidRPr="005F354E">
              <w:t>-</w:t>
            </w:r>
          </w:p>
        </w:tc>
        <w:tc>
          <w:tcPr>
            <w:tcW w:w="2053" w:type="dxa"/>
            <w:shd w:val="clear" w:color="auto" w:fill="auto"/>
          </w:tcPr>
          <w:p w14:paraId="602CEE19" w14:textId="77777777" w:rsidR="005F354E" w:rsidRPr="005F354E" w:rsidRDefault="005F354E" w:rsidP="005F354E">
            <w:pPr>
              <w:jc w:val="center"/>
              <w:rPr>
                <w:szCs w:val="20"/>
              </w:rPr>
            </w:pPr>
            <w:r w:rsidRPr="005F354E">
              <w:t>-</w:t>
            </w:r>
          </w:p>
        </w:tc>
        <w:tc>
          <w:tcPr>
            <w:tcW w:w="1321" w:type="dxa"/>
            <w:shd w:val="clear" w:color="auto" w:fill="auto"/>
          </w:tcPr>
          <w:p w14:paraId="36B7178A" w14:textId="77777777" w:rsidR="005F354E" w:rsidRPr="005F354E" w:rsidRDefault="005F354E" w:rsidP="005F354E">
            <w:pPr>
              <w:jc w:val="center"/>
              <w:rPr>
                <w:szCs w:val="20"/>
              </w:rPr>
            </w:pPr>
            <w:r w:rsidRPr="005F354E">
              <w:t>-</w:t>
            </w:r>
          </w:p>
        </w:tc>
        <w:tc>
          <w:tcPr>
            <w:tcW w:w="664" w:type="dxa"/>
            <w:shd w:val="clear" w:color="auto" w:fill="auto"/>
          </w:tcPr>
          <w:p w14:paraId="290ED689" w14:textId="77777777" w:rsidR="005F354E" w:rsidRPr="005F354E" w:rsidRDefault="005F354E" w:rsidP="005F354E">
            <w:pPr>
              <w:jc w:val="center"/>
              <w:rPr>
                <w:szCs w:val="20"/>
              </w:rPr>
            </w:pPr>
            <w:r w:rsidRPr="005F354E">
              <w:t>-</w:t>
            </w:r>
          </w:p>
        </w:tc>
      </w:tr>
      <w:tr w:rsidR="005F354E" w:rsidRPr="005F354E" w14:paraId="133D9896" w14:textId="77777777" w:rsidTr="00762F6E">
        <w:tc>
          <w:tcPr>
            <w:tcW w:w="1716" w:type="dxa"/>
            <w:shd w:val="clear" w:color="auto" w:fill="auto"/>
          </w:tcPr>
          <w:p w14:paraId="4334ED87" w14:textId="77777777" w:rsidR="005F354E" w:rsidRPr="005F354E" w:rsidRDefault="005F354E" w:rsidP="005F354E">
            <w:pPr>
              <w:jc w:val="center"/>
              <w:rPr>
                <w:szCs w:val="20"/>
              </w:rPr>
            </w:pPr>
            <w:r w:rsidRPr="005F354E">
              <w:t>-</w:t>
            </w:r>
          </w:p>
        </w:tc>
        <w:tc>
          <w:tcPr>
            <w:tcW w:w="1970" w:type="dxa"/>
            <w:shd w:val="clear" w:color="auto" w:fill="auto"/>
          </w:tcPr>
          <w:p w14:paraId="608930CD" w14:textId="77777777" w:rsidR="005F354E" w:rsidRPr="005F354E" w:rsidRDefault="005F354E" w:rsidP="005F354E">
            <w:pPr>
              <w:jc w:val="center"/>
            </w:pPr>
            <w:r w:rsidRPr="005F354E">
              <w:t>2028</w:t>
            </w:r>
          </w:p>
        </w:tc>
        <w:tc>
          <w:tcPr>
            <w:tcW w:w="1632" w:type="dxa"/>
            <w:shd w:val="clear" w:color="auto" w:fill="auto"/>
          </w:tcPr>
          <w:p w14:paraId="0A2223BC" w14:textId="77777777" w:rsidR="005F354E" w:rsidRPr="005F354E" w:rsidRDefault="005F354E" w:rsidP="005F354E">
            <w:pPr>
              <w:jc w:val="center"/>
              <w:rPr>
                <w:szCs w:val="20"/>
              </w:rPr>
            </w:pPr>
            <w:r w:rsidRPr="005F354E">
              <w:t>-</w:t>
            </w:r>
          </w:p>
        </w:tc>
        <w:tc>
          <w:tcPr>
            <w:tcW w:w="2053" w:type="dxa"/>
            <w:shd w:val="clear" w:color="auto" w:fill="auto"/>
          </w:tcPr>
          <w:p w14:paraId="5AC18F0E" w14:textId="77777777" w:rsidR="005F354E" w:rsidRPr="005F354E" w:rsidRDefault="005F354E" w:rsidP="005F354E">
            <w:pPr>
              <w:jc w:val="center"/>
              <w:rPr>
                <w:szCs w:val="20"/>
              </w:rPr>
            </w:pPr>
            <w:r w:rsidRPr="005F354E">
              <w:t>-</w:t>
            </w:r>
          </w:p>
        </w:tc>
        <w:tc>
          <w:tcPr>
            <w:tcW w:w="1321" w:type="dxa"/>
            <w:shd w:val="clear" w:color="auto" w:fill="auto"/>
          </w:tcPr>
          <w:p w14:paraId="4E99E8EC" w14:textId="77777777" w:rsidR="005F354E" w:rsidRPr="005F354E" w:rsidRDefault="005F354E" w:rsidP="005F354E">
            <w:pPr>
              <w:jc w:val="center"/>
              <w:rPr>
                <w:szCs w:val="20"/>
              </w:rPr>
            </w:pPr>
            <w:r w:rsidRPr="005F354E">
              <w:t>-</w:t>
            </w:r>
          </w:p>
        </w:tc>
        <w:tc>
          <w:tcPr>
            <w:tcW w:w="664" w:type="dxa"/>
            <w:shd w:val="clear" w:color="auto" w:fill="auto"/>
          </w:tcPr>
          <w:p w14:paraId="0189819A" w14:textId="77777777" w:rsidR="005F354E" w:rsidRPr="005F354E" w:rsidRDefault="005F354E" w:rsidP="005F354E">
            <w:pPr>
              <w:jc w:val="center"/>
              <w:rPr>
                <w:szCs w:val="20"/>
              </w:rPr>
            </w:pPr>
            <w:r w:rsidRPr="005F354E">
              <w:t>-</w:t>
            </w:r>
          </w:p>
        </w:tc>
      </w:tr>
      <w:tr w:rsidR="005F354E" w:rsidRPr="005F354E" w14:paraId="7CF73820" w14:textId="77777777" w:rsidTr="00762F6E">
        <w:tc>
          <w:tcPr>
            <w:tcW w:w="1716" w:type="dxa"/>
            <w:shd w:val="clear" w:color="auto" w:fill="auto"/>
          </w:tcPr>
          <w:p w14:paraId="3D136957" w14:textId="77777777" w:rsidR="005F354E" w:rsidRPr="005F354E" w:rsidRDefault="005F354E" w:rsidP="005F354E">
            <w:pPr>
              <w:jc w:val="center"/>
              <w:rPr>
                <w:szCs w:val="20"/>
              </w:rPr>
            </w:pPr>
            <w:r w:rsidRPr="005F354E">
              <w:t>-</w:t>
            </w:r>
          </w:p>
        </w:tc>
        <w:tc>
          <w:tcPr>
            <w:tcW w:w="1970" w:type="dxa"/>
            <w:shd w:val="clear" w:color="auto" w:fill="auto"/>
          </w:tcPr>
          <w:p w14:paraId="2CBD1273" w14:textId="77777777" w:rsidR="005F354E" w:rsidRPr="005F354E" w:rsidRDefault="005F354E" w:rsidP="005F354E">
            <w:pPr>
              <w:jc w:val="center"/>
            </w:pPr>
            <w:r w:rsidRPr="005F354E">
              <w:t>2029</w:t>
            </w:r>
          </w:p>
        </w:tc>
        <w:tc>
          <w:tcPr>
            <w:tcW w:w="1632" w:type="dxa"/>
            <w:shd w:val="clear" w:color="auto" w:fill="auto"/>
          </w:tcPr>
          <w:p w14:paraId="6C798DDB" w14:textId="77777777" w:rsidR="005F354E" w:rsidRPr="005F354E" w:rsidRDefault="005F354E" w:rsidP="005F354E">
            <w:pPr>
              <w:jc w:val="center"/>
              <w:rPr>
                <w:szCs w:val="20"/>
              </w:rPr>
            </w:pPr>
            <w:r w:rsidRPr="005F354E">
              <w:t>-</w:t>
            </w:r>
          </w:p>
        </w:tc>
        <w:tc>
          <w:tcPr>
            <w:tcW w:w="2053" w:type="dxa"/>
            <w:shd w:val="clear" w:color="auto" w:fill="auto"/>
          </w:tcPr>
          <w:p w14:paraId="0E4400B9" w14:textId="77777777" w:rsidR="005F354E" w:rsidRPr="005F354E" w:rsidRDefault="005F354E" w:rsidP="005F354E">
            <w:pPr>
              <w:jc w:val="center"/>
              <w:rPr>
                <w:szCs w:val="20"/>
              </w:rPr>
            </w:pPr>
            <w:r w:rsidRPr="005F354E">
              <w:t>-</w:t>
            </w:r>
          </w:p>
        </w:tc>
        <w:tc>
          <w:tcPr>
            <w:tcW w:w="1321" w:type="dxa"/>
            <w:shd w:val="clear" w:color="auto" w:fill="auto"/>
          </w:tcPr>
          <w:p w14:paraId="61DC7DEA" w14:textId="77777777" w:rsidR="005F354E" w:rsidRPr="005F354E" w:rsidRDefault="005F354E" w:rsidP="005F354E">
            <w:pPr>
              <w:jc w:val="center"/>
              <w:rPr>
                <w:szCs w:val="20"/>
              </w:rPr>
            </w:pPr>
            <w:r w:rsidRPr="005F354E">
              <w:t>-</w:t>
            </w:r>
          </w:p>
        </w:tc>
        <w:tc>
          <w:tcPr>
            <w:tcW w:w="664" w:type="dxa"/>
            <w:shd w:val="clear" w:color="auto" w:fill="auto"/>
          </w:tcPr>
          <w:p w14:paraId="62D76980" w14:textId="77777777" w:rsidR="005F354E" w:rsidRPr="005F354E" w:rsidRDefault="005F354E" w:rsidP="005F354E">
            <w:pPr>
              <w:jc w:val="center"/>
              <w:rPr>
                <w:szCs w:val="20"/>
              </w:rPr>
            </w:pPr>
            <w:r w:rsidRPr="005F354E">
              <w:t>-</w:t>
            </w:r>
          </w:p>
        </w:tc>
      </w:tr>
      <w:tr w:rsidR="005F354E" w:rsidRPr="005F354E" w14:paraId="4BEB29B0" w14:textId="77777777" w:rsidTr="00762F6E">
        <w:tc>
          <w:tcPr>
            <w:tcW w:w="1716" w:type="dxa"/>
            <w:shd w:val="clear" w:color="auto" w:fill="auto"/>
          </w:tcPr>
          <w:p w14:paraId="333121A8" w14:textId="77777777" w:rsidR="005F354E" w:rsidRPr="005F354E" w:rsidRDefault="005F354E" w:rsidP="005F354E">
            <w:pPr>
              <w:jc w:val="center"/>
              <w:rPr>
                <w:szCs w:val="20"/>
              </w:rPr>
            </w:pPr>
            <w:r w:rsidRPr="005F354E">
              <w:t>-</w:t>
            </w:r>
          </w:p>
        </w:tc>
        <w:tc>
          <w:tcPr>
            <w:tcW w:w="1970" w:type="dxa"/>
            <w:shd w:val="clear" w:color="auto" w:fill="auto"/>
          </w:tcPr>
          <w:p w14:paraId="7EE4F196" w14:textId="77777777" w:rsidR="005F354E" w:rsidRPr="005F354E" w:rsidRDefault="005F354E" w:rsidP="005F354E">
            <w:pPr>
              <w:jc w:val="center"/>
            </w:pPr>
            <w:r w:rsidRPr="005F354E">
              <w:t>2030</w:t>
            </w:r>
          </w:p>
        </w:tc>
        <w:tc>
          <w:tcPr>
            <w:tcW w:w="1632" w:type="dxa"/>
            <w:shd w:val="clear" w:color="auto" w:fill="auto"/>
          </w:tcPr>
          <w:p w14:paraId="3014F33E" w14:textId="77777777" w:rsidR="005F354E" w:rsidRPr="005F354E" w:rsidRDefault="005F354E" w:rsidP="005F354E">
            <w:pPr>
              <w:jc w:val="center"/>
              <w:rPr>
                <w:szCs w:val="20"/>
              </w:rPr>
            </w:pPr>
            <w:r w:rsidRPr="005F354E">
              <w:t>-</w:t>
            </w:r>
          </w:p>
        </w:tc>
        <w:tc>
          <w:tcPr>
            <w:tcW w:w="2053" w:type="dxa"/>
            <w:shd w:val="clear" w:color="auto" w:fill="auto"/>
          </w:tcPr>
          <w:p w14:paraId="2EC44CCB" w14:textId="77777777" w:rsidR="005F354E" w:rsidRPr="005F354E" w:rsidRDefault="005F354E" w:rsidP="005F354E">
            <w:pPr>
              <w:jc w:val="center"/>
              <w:rPr>
                <w:szCs w:val="20"/>
              </w:rPr>
            </w:pPr>
            <w:r w:rsidRPr="005F354E">
              <w:t>-</w:t>
            </w:r>
          </w:p>
        </w:tc>
        <w:tc>
          <w:tcPr>
            <w:tcW w:w="1321" w:type="dxa"/>
            <w:shd w:val="clear" w:color="auto" w:fill="auto"/>
          </w:tcPr>
          <w:p w14:paraId="3BC2D539" w14:textId="77777777" w:rsidR="005F354E" w:rsidRPr="005F354E" w:rsidRDefault="005F354E" w:rsidP="005F354E">
            <w:pPr>
              <w:jc w:val="center"/>
              <w:rPr>
                <w:szCs w:val="20"/>
              </w:rPr>
            </w:pPr>
            <w:r w:rsidRPr="005F354E">
              <w:t>-</w:t>
            </w:r>
          </w:p>
        </w:tc>
        <w:tc>
          <w:tcPr>
            <w:tcW w:w="664" w:type="dxa"/>
            <w:shd w:val="clear" w:color="auto" w:fill="auto"/>
          </w:tcPr>
          <w:p w14:paraId="3C7ABE81" w14:textId="77777777" w:rsidR="005F354E" w:rsidRPr="005F354E" w:rsidRDefault="005F354E" w:rsidP="005F354E">
            <w:pPr>
              <w:jc w:val="center"/>
              <w:rPr>
                <w:szCs w:val="20"/>
              </w:rPr>
            </w:pPr>
            <w:r w:rsidRPr="005F354E">
              <w:t>-</w:t>
            </w:r>
          </w:p>
        </w:tc>
      </w:tr>
      <w:tr w:rsidR="005F354E" w:rsidRPr="005F354E" w14:paraId="3D7EC07A" w14:textId="77777777" w:rsidTr="00762F6E">
        <w:tc>
          <w:tcPr>
            <w:tcW w:w="1716" w:type="dxa"/>
            <w:shd w:val="clear" w:color="auto" w:fill="auto"/>
          </w:tcPr>
          <w:p w14:paraId="17AB2213" w14:textId="77777777" w:rsidR="005F354E" w:rsidRPr="005F354E" w:rsidRDefault="005F354E" w:rsidP="005F354E">
            <w:pPr>
              <w:jc w:val="center"/>
            </w:pPr>
            <w:r w:rsidRPr="005F354E">
              <w:t>-</w:t>
            </w:r>
          </w:p>
        </w:tc>
        <w:tc>
          <w:tcPr>
            <w:tcW w:w="1970" w:type="dxa"/>
            <w:shd w:val="clear" w:color="auto" w:fill="auto"/>
          </w:tcPr>
          <w:p w14:paraId="1B470447" w14:textId="77777777" w:rsidR="005F354E" w:rsidRPr="005F354E" w:rsidRDefault="005F354E" w:rsidP="005F354E">
            <w:pPr>
              <w:jc w:val="center"/>
            </w:pPr>
            <w:r w:rsidRPr="005F354E">
              <w:t>2031</w:t>
            </w:r>
          </w:p>
        </w:tc>
        <w:tc>
          <w:tcPr>
            <w:tcW w:w="1632" w:type="dxa"/>
            <w:shd w:val="clear" w:color="auto" w:fill="auto"/>
          </w:tcPr>
          <w:p w14:paraId="0E7BD550" w14:textId="77777777" w:rsidR="005F354E" w:rsidRPr="005F354E" w:rsidRDefault="005F354E" w:rsidP="005F354E">
            <w:pPr>
              <w:jc w:val="center"/>
            </w:pPr>
            <w:r w:rsidRPr="005F354E">
              <w:t>-</w:t>
            </w:r>
          </w:p>
        </w:tc>
        <w:tc>
          <w:tcPr>
            <w:tcW w:w="2053" w:type="dxa"/>
            <w:shd w:val="clear" w:color="auto" w:fill="auto"/>
          </w:tcPr>
          <w:p w14:paraId="3FB31669" w14:textId="77777777" w:rsidR="005F354E" w:rsidRPr="005F354E" w:rsidRDefault="005F354E" w:rsidP="005F354E">
            <w:pPr>
              <w:jc w:val="center"/>
            </w:pPr>
            <w:r w:rsidRPr="005F354E">
              <w:t>-</w:t>
            </w:r>
          </w:p>
        </w:tc>
        <w:tc>
          <w:tcPr>
            <w:tcW w:w="1321" w:type="dxa"/>
            <w:shd w:val="clear" w:color="auto" w:fill="auto"/>
          </w:tcPr>
          <w:p w14:paraId="546F8466" w14:textId="77777777" w:rsidR="005F354E" w:rsidRPr="005F354E" w:rsidRDefault="005F354E" w:rsidP="005F354E">
            <w:pPr>
              <w:jc w:val="center"/>
            </w:pPr>
            <w:r w:rsidRPr="005F354E">
              <w:t>-</w:t>
            </w:r>
          </w:p>
        </w:tc>
        <w:tc>
          <w:tcPr>
            <w:tcW w:w="664" w:type="dxa"/>
            <w:shd w:val="clear" w:color="auto" w:fill="auto"/>
          </w:tcPr>
          <w:p w14:paraId="5537171E" w14:textId="77777777" w:rsidR="005F354E" w:rsidRPr="005F354E" w:rsidRDefault="005F354E" w:rsidP="005F354E">
            <w:pPr>
              <w:jc w:val="center"/>
            </w:pPr>
            <w:r w:rsidRPr="005F354E">
              <w:t>-</w:t>
            </w:r>
          </w:p>
        </w:tc>
      </w:tr>
    </w:tbl>
    <w:p w14:paraId="42AAD559" w14:textId="77777777" w:rsidR="005F354E" w:rsidRPr="005F354E" w:rsidRDefault="005F354E" w:rsidP="005F354E">
      <w:pPr>
        <w:jc w:val="center"/>
        <w:rPr>
          <w:sz w:val="28"/>
          <w:szCs w:val="28"/>
        </w:rPr>
      </w:pPr>
    </w:p>
    <w:p w14:paraId="2EC786AF" w14:textId="77777777" w:rsidR="005F354E" w:rsidRPr="005F354E" w:rsidRDefault="005F354E" w:rsidP="005F354E">
      <w:pPr>
        <w:jc w:val="center"/>
        <w:rPr>
          <w:sz w:val="28"/>
          <w:szCs w:val="28"/>
        </w:rPr>
      </w:pPr>
    </w:p>
    <w:p w14:paraId="3786A8C3" w14:textId="77777777" w:rsidR="005F354E" w:rsidRPr="005F354E" w:rsidRDefault="005F354E" w:rsidP="005F354E">
      <w:pPr>
        <w:jc w:val="center"/>
        <w:rPr>
          <w:sz w:val="28"/>
          <w:szCs w:val="28"/>
        </w:rPr>
      </w:pPr>
    </w:p>
    <w:p w14:paraId="44051BBA" w14:textId="77777777" w:rsidR="005F354E" w:rsidRPr="005F354E" w:rsidRDefault="005F354E" w:rsidP="005F354E">
      <w:pPr>
        <w:jc w:val="center"/>
        <w:rPr>
          <w:sz w:val="28"/>
          <w:szCs w:val="28"/>
        </w:rPr>
      </w:pPr>
    </w:p>
    <w:p w14:paraId="13059513" w14:textId="77777777" w:rsidR="005F354E" w:rsidRPr="005F354E" w:rsidRDefault="005F354E" w:rsidP="005F354E">
      <w:pPr>
        <w:jc w:val="center"/>
        <w:rPr>
          <w:sz w:val="28"/>
          <w:szCs w:val="28"/>
        </w:rPr>
      </w:pPr>
    </w:p>
    <w:p w14:paraId="5834BFF6" w14:textId="77777777" w:rsidR="005F354E" w:rsidRPr="005F354E" w:rsidRDefault="005F354E" w:rsidP="005F354E">
      <w:pPr>
        <w:jc w:val="center"/>
        <w:rPr>
          <w:sz w:val="28"/>
          <w:szCs w:val="28"/>
        </w:rPr>
      </w:pPr>
    </w:p>
    <w:p w14:paraId="7AB513D6" w14:textId="77777777" w:rsidR="005F354E" w:rsidRPr="005F354E" w:rsidRDefault="005F354E" w:rsidP="005F354E">
      <w:pPr>
        <w:jc w:val="center"/>
        <w:rPr>
          <w:sz w:val="28"/>
          <w:szCs w:val="28"/>
        </w:rPr>
      </w:pPr>
    </w:p>
    <w:p w14:paraId="0FC6DFEC" w14:textId="77777777" w:rsidR="005F354E" w:rsidRPr="005F354E" w:rsidRDefault="005F354E" w:rsidP="005F354E">
      <w:pPr>
        <w:jc w:val="center"/>
        <w:rPr>
          <w:sz w:val="28"/>
          <w:szCs w:val="28"/>
        </w:rPr>
      </w:pPr>
    </w:p>
    <w:p w14:paraId="5B8918DB" w14:textId="77777777" w:rsidR="005F354E" w:rsidRPr="005F354E" w:rsidRDefault="005F354E" w:rsidP="005F354E">
      <w:pPr>
        <w:jc w:val="center"/>
        <w:rPr>
          <w:sz w:val="28"/>
          <w:szCs w:val="28"/>
        </w:rPr>
      </w:pPr>
    </w:p>
    <w:p w14:paraId="358B6546" w14:textId="77777777" w:rsidR="005F354E" w:rsidRPr="005F354E" w:rsidRDefault="005F354E" w:rsidP="005F354E">
      <w:pPr>
        <w:jc w:val="center"/>
        <w:rPr>
          <w:sz w:val="28"/>
          <w:szCs w:val="28"/>
        </w:rPr>
      </w:pPr>
    </w:p>
    <w:p w14:paraId="3FB8EE7E" w14:textId="77777777" w:rsidR="005F354E" w:rsidRPr="005F354E" w:rsidRDefault="005F354E" w:rsidP="005F354E">
      <w:pPr>
        <w:jc w:val="right"/>
        <w:rPr>
          <w:sz w:val="28"/>
          <w:szCs w:val="28"/>
        </w:rPr>
      </w:pPr>
      <w:r w:rsidRPr="005F354E">
        <w:rPr>
          <w:sz w:val="28"/>
          <w:szCs w:val="28"/>
        </w:rPr>
        <w:t>Таблица 22.</w:t>
      </w:r>
    </w:p>
    <w:p w14:paraId="34A23D3A" w14:textId="77777777" w:rsidR="005F354E" w:rsidRPr="005F354E" w:rsidRDefault="005F354E" w:rsidP="005F354E">
      <w:pPr>
        <w:jc w:val="center"/>
        <w:rPr>
          <w:sz w:val="28"/>
          <w:szCs w:val="28"/>
        </w:rPr>
      </w:pPr>
      <w:r w:rsidRPr="005F354E">
        <w:rPr>
          <w:sz w:val="28"/>
          <w:szCs w:val="28"/>
        </w:rPr>
        <w:t>Раздел 4. Перечень плановых мероприятий по энергосбережению и повышению энергетической эффективности горячего водоснабжения (в том числе по снижению потерь воды при транспортировке) ООО «НТСК» на потребительском рынке Кемеровского муниципального округа, Кемеровского городского округа</w:t>
      </w:r>
    </w:p>
    <w:p w14:paraId="4F13B1A9" w14:textId="77777777" w:rsidR="005F354E" w:rsidRPr="005F354E" w:rsidRDefault="005F354E" w:rsidP="005F354E">
      <w:pPr>
        <w:jc w:val="center"/>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26"/>
        <w:gridCol w:w="1701"/>
        <w:gridCol w:w="1872"/>
        <w:gridCol w:w="1134"/>
        <w:gridCol w:w="680"/>
      </w:tblGrid>
      <w:tr w:rsidR="005F354E" w:rsidRPr="005F354E" w14:paraId="001AC886" w14:textId="77777777" w:rsidTr="00762F6E">
        <w:trPr>
          <w:trHeight w:val="706"/>
          <w:tblHeader/>
        </w:trPr>
        <w:tc>
          <w:tcPr>
            <w:tcW w:w="1843" w:type="dxa"/>
            <w:vMerge w:val="restart"/>
            <w:shd w:val="clear" w:color="auto" w:fill="auto"/>
            <w:vAlign w:val="center"/>
          </w:tcPr>
          <w:p w14:paraId="41938732" w14:textId="77777777" w:rsidR="005F354E" w:rsidRPr="005F354E" w:rsidRDefault="005F354E" w:rsidP="005F354E">
            <w:pPr>
              <w:jc w:val="center"/>
            </w:pPr>
            <w:r w:rsidRPr="005F354E">
              <w:t>Наименование мероприятия</w:t>
            </w:r>
          </w:p>
        </w:tc>
        <w:tc>
          <w:tcPr>
            <w:tcW w:w="2126" w:type="dxa"/>
            <w:vMerge w:val="restart"/>
            <w:shd w:val="clear" w:color="auto" w:fill="auto"/>
            <w:vAlign w:val="center"/>
          </w:tcPr>
          <w:p w14:paraId="53B66B18" w14:textId="77777777" w:rsidR="005F354E" w:rsidRPr="005F354E" w:rsidRDefault="005F354E" w:rsidP="005F354E">
            <w:pPr>
              <w:jc w:val="center"/>
            </w:pPr>
            <w:r w:rsidRPr="005F354E">
              <w:t>Срок реализации</w:t>
            </w:r>
          </w:p>
        </w:tc>
        <w:tc>
          <w:tcPr>
            <w:tcW w:w="1701" w:type="dxa"/>
            <w:vMerge w:val="restart"/>
            <w:shd w:val="clear" w:color="auto" w:fill="auto"/>
          </w:tcPr>
          <w:p w14:paraId="18376112" w14:textId="77777777" w:rsidR="005F354E" w:rsidRPr="005F354E" w:rsidRDefault="005F354E" w:rsidP="005F354E">
            <w:pPr>
              <w:jc w:val="center"/>
            </w:pPr>
            <w:r w:rsidRPr="005F354E">
              <w:t>Финансовые потребности, тыс. руб. (без НДС)</w:t>
            </w:r>
          </w:p>
        </w:tc>
        <w:tc>
          <w:tcPr>
            <w:tcW w:w="3686" w:type="dxa"/>
            <w:gridSpan w:val="3"/>
            <w:shd w:val="clear" w:color="auto" w:fill="auto"/>
            <w:vAlign w:val="center"/>
          </w:tcPr>
          <w:p w14:paraId="1F93B1DA" w14:textId="77777777" w:rsidR="005F354E" w:rsidRPr="005F354E" w:rsidRDefault="005F354E" w:rsidP="005F354E">
            <w:pPr>
              <w:jc w:val="center"/>
            </w:pPr>
            <w:r w:rsidRPr="005F354E">
              <w:t>Ожидаемый эффект</w:t>
            </w:r>
          </w:p>
        </w:tc>
      </w:tr>
      <w:tr w:rsidR="005F354E" w:rsidRPr="005F354E" w14:paraId="544EECE8" w14:textId="77777777" w:rsidTr="00762F6E">
        <w:trPr>
          <w:trHeight w:val="588"/>
          <w:tblHeader/>
        </w:trPr>
        <w:tc>
          <w:tcPr>
            <w:tcW w:w="1843" w:type="dxa"/>
            <w:vMerge/>
            <w:shd w:val="clear" w:color="auto" w:fill="auto"/>
          </w:tcPr>
          <w:p w14:paraId="1E8B655E" w14:textId="77777777" w:rsidR="005F354E" w:rsidRPr="005F354E" w:rsidRDefault="005F354E" w:rsidP="005F354E">
            <w:pPr>
              <w:jc w:val="center"/>
            </w:pPr>
          </w:p>
        </w:tc>
        <w:tc>
          <w:tcPr>
            <w:tcW w:w="2126" w:type="dxa"/>
            <w:vMerge/>
            <w:shd w:val="clear" w:color="auto" w:fill="auto"/>
          </w:tcPr>
          <w:p w14:paraId="64BC92D3" w14:textId="77777777" w:rsidR="005F354E" w:rsidRPr="005F354E" w:rsidRDefault="005F354E" w:rsidP="005F354E">
            <w:pPr>
              <w:jc w:val="center"/>
            </w:pPr>
          </w:p>
        </w:tc>
        <w:tc>
          <w:tcPr>
            <w:tcW w:w="1701" w:type="dxa"/>
            <w:vMerge/>
            <w:shd w:val="clear" w:color="auto" w:fill="auto"/>
          </w:tcPr>
          <w:p w14:paraId="3159A269" w14:textId="77777777" w:rsidR="005F354E" w:rsidRPr="005F354E" w:rsidRDefault="005F354E" w:rsidP="005F354E">
            <w:pPr>
              <w:jc w:val="center"/>
            </w:pPr>
          </w:p>
        </w:tc>
        <w:tc>
          <w:tcPr>
            <w:tcW w:w="1872" w:type="dxa"/>
            <w:shd w:val="clear" w:color="auto" w:fill="auto"/>
            <w:vAlign w:val="center"/>
          </w:tcPr>
          <w:p w14:paraId="56B8765A" w14:textId="77777777" w:rsidR="005F354E" w:rsidRPr="005F354E" w:rsidRDefault="005F354E" w:rsidP="005F354E">
            <w:pPr>
              <w:jc w:val="center"/>
            </w:pPr>
            <w:r w:rsidRPr="005F354E">
              <w:t>Наименование показателей</w:t>
            </w:r>
          </w:p>
        </w:tc>
        <w:tc>
          <w:tcPr>
            <w:tcW w:w="1134" w:type="dxa"/>
            <w:shd w:val="clear" w:color="auto" w:fill="auto"/>
            <w:vAlign w:val="center"/>
          </w:tcPr>
          <w:p w14:paraId="7DA13D39" w14:textId="77777777" w:rsidR="005F354E" w:rsidRPr="005F354E" w:rsidRDefault="005F354E" w:rsidP="005F354E">
            <w:pPr>
              <w:jc w:val="center"/>
            </w:pPr>
            <w:r w:rsidRPr="005F354E">
              <w:t>тыс. руб.</w:t>
            </w:r>
          </w:p>
        </w:tc>
        <w:tc>
          <w:tcPr>
            <w:tcW w:w="680" w:type="dxa"/>
            <w:shd w:val="clear" w:color="auto" w:fill="auto"/>
            <w:vAlign w:val="center"/>
          </w:tcPr>
          <w:p w14:paraId="2DB6AE71" w14:textId="77777777" w:rsidR="005F354E" w:rsidRPr="005F354E" w:rsidRDefault="005F354E" w:rsidP="005F354E">
            <w:pPr>
              <w:jc w:val="center"/>
            </w:pPr>
            <w:r w:rsidRPr="005F354E">
              <w:t>%</w:t>
            </w:r>
          </w:p>
        </w:tc>
      </w:tr>
      <w:tr w:rsidR="005F354E" w:rsidRPr="005F354E" w14:paraId="1821BC22" w14:textId="77777777" w:rsidTr="00762F6E">
        <w:tc>
          <w:tcPr>
            <w:tcW w:w="9356" w:type="dxa"/>
            <w:gridSpan w:val="6"/>
            <w:shd w:val="clear" w:color="auto" w:fill="auto"/>
          </w:tcPr>
          <w:p w14:paraId="72E36189" w14:textId="77777777" w:rsidR="005F354E" w:rsidRPr="005F354E" w:rsidRDefault="005F354E" w:rsidP="005F354E">
            <w:pPr>
              <w:spacing w:line="259" w:lineRule="auto"/>
              <w:ind w:left="720"/>
              <w:contextualSpacing/>
              <w:jc w:val="center"/>
              <w:rPr>
                <w:rFonts w:eastAsia="Calibri"/>
                <w:lang w:eastAsia="en-US"/>
              </w:rPr>
            </w:pPr>
            <w:r w:rsidRPr="005F354E">
              <w:rPr>
                <w:rFonts w:eastAsia="Calibri"/>
                <w:lang w:eastAsia="en-US"/>
              </w:rPr>
              <w:t>Горячее водоснабжение</w:t>
            </w:r>
          </w:p>
        </w:tc>
      </w:tr>
      <w:tr w:rsidR="005F354E" w:rsidRPr="005F354E" w14:paraId="7FD9380E" w14:textId="77777777" w:rsidTr="00762F6E">
        <w:tc>
          <w:tcPr>
            <w:tcW w:w="1843" w:type="dxa"/>
            <w:shd w:val="clear" w:color="auto" w:fill="auto"/>
          </w:tcPr>
          <w:p w14:paraId="613B2576" w14:textId="77777777" w:rsidR="005F354E" w:rsidRPr="005F354E" w:rsidRDefault="005F354E" w:rsidP="005F354E">
            <w:pPr>
              <w:jc w:val="center"/>
              <w:rPr>
                <w:color w:val="FF0000"/>
              </w:rPr>
            </w:pPr>
            <w:r w:rsidRPr="005F354E">
              <w:t>-</w:t>
            </w:r>
          </w:p>
        </w:tc>
        <w:tc>
          <w:tcPr>
            <w:tcW w:w="2126" w:type="dxa"/>
            <w:shd w:val="clear" w:color="auto" w:fill="auto"/>
          </w:tcPr>
          <w:p w14:paraId="35191A27" w14:textId="77777777" w:rsidR="005F354E" w:rsidRPr="005F354E" w:rsidRDefault="005F354E" w:rsidP="005F354E">
            <w:pPr>
              <w:jc w:val="center"/>
            </w:pPr>
            <w:r w:rsidRPr="005F354E">
              <w:t>2022</w:t>
            </w:r>
          </w:p>
        </w:tc>
        <w:tc>
          <w:tcPr>
            <w:tcW w:w="1701" w:type="dxa"/>
            <w:shd w:val="clear" w:color="auto" w:fill="auto"/>
          </w:tcPr>
          <w:p w14:paraId="1F0D0E6E" w14:textId="77777777" w:rsidR="005F354E" w:rsidRPr="005F354E" w:rsidRDefault="005F354E" w:rsidP="005F354E">
            <w:pPr>
              <w:jc w:val="center"/>
            </w:pPr>
            <w:r w:rsidRPr="005F354E">
              <w:t>-</w:t>
            </w:r>
          </w:p>
        </w:tc>
        <w:tc>
          <w:tcPr>
            <w:tcW w:w="1872" w:type="dxa"/>
            <w:shd w:val="clear" w:color="auto" w:fill="auto"/>
          </w:tcPr>
          <w:p w14:paraId="52EF57A5" w14:textId="77777777" w:rsidR="005F354E" w:rsidRPr="005F354E" w:rsidRDefault="005F354E" w:rsidP="005F354E">
            <w:pPr>
              <w:jc w:val="center"/>
            </w:pPr>
            <w:r w:rsidRPr="005F354E">
              <w:t>-</w:t>
            </w:r>
          </w:p>
        </w:tc>
        <w:tc>
          <w:tcPr>
            <w:tcW w:w="1134" w:type="dxa"/>
            <w:shd w:val="clear" w:color="auto" w:fill="auto"/>
          </w:tcPr>
          <w:p w14:paraId="43022BEF" w14:textId="77777777" w:rsidR="005F354E" w:rsidRPr="005F354E" w:rsidRDefault="005F354E" w:rsidP="005F354E">
            <w:pPr>
              <w:jc w:val="center"/>
            </w:pPr>
            <w:r w:rsidRPr="005F354E">
              <w:t>-</w:t>
            </w:r>
          </w:p>
        </w:tc>
        <w:tc>
          <w:tcPr>
            <w:tcW w:w="680" w:type="dxa"/>
            <w:shd w:val="clear" w:color="auto" w:fill="auto"/>
          </w:tcPr>
          <w:p w14:paraId="455C453E" w14:textId="77777777" w:rsidR="005F354E" w:rsidRPr="005F354E" w:rsidRDefault="005F354E" w:rsidP="005F354E">
            <w:pPr>
              <w:jc w:val="center"/>
            </w:pPr>
            <w:r w:rsidRPr="005F354E">
              <w:t>-</w:t>
            </w:r>
          </w:p>
        </w:tc>
      </w:tr>
      <w:tr w:rsidR="005F354E" w:rsidRPr="005F354E" w14:paraId="10BA1815" w14:textId="77777777" w:rsidTr="00762F6E">
        <w:tc>
          <w:tcPr>
            <w:tcW w:w="1843" w:type="dxa"/>
            <w:shd w:val="clear" w:color="auto" w:fill="auto"/>
          </w:tcPr>
          <w:p w14:paraId="4B487DCD" w14:textId="77777777" w:rsidR="005F354E" w:rsidRPr="005F354E" w:rsidRDefault="005F354E" w:rsidP="005F354E">
            <w:pPr>
              <w:jc w:val="center"/>
              <w:rPr>
                <w:szCs w:val="20"/>
              </w:rPr>
            </w:pPr>
            <w:r w:rsidRPr="005F354E">
              <w:t>-</w:t>
            </w:r>
          </w:p>
        </w:tc>
        <w:tc>
          <w:tcPr>
            <w:tcW w:w="2126" w:type="dxa"/>
            <w:shd w:val="clear" w:color="auto" w:fill="auto"/>
          </w:tcPr>
          <w:p w14:paraId="370F001C" w14:textId="77777777" w:rsidR="005F354E" w:rsidRPr="005F354E" w:rsidRDefault="005F354E" w:rsidP="005F354E">
            <w:pPr>
              <w:jc w:val="center"/>
            </w:pPr>
            <w:r w:rsidRPr="005F354E">
              <w:t>2023</w:t>
            </w:r>
          </w:p>
        </w:tc>
        <w:tc>
          <w:tcPr>
            <w:tcW w:w="1701" w:type="dxa"/>
            <w:shd w:val="clear" w:color="auto" w:fill="auto"/>
          </w:tcPr>
          <w:p w14:paraId="5583F575" w14:textId="77777777" w:rsidR="005F354E" w:rsidRPr="005F354E" w:rsidRDefault="005F354E" w:rsidP="005F354E">
            <w:pPr>
              <w:jc w:val="center"/>
              <w:rPr>
                <w:szCs w:val="20"/>
              </w:rPr>
            </w:pPr>
            <w:r w:rsidRPr="005F354E">
              <w:t>-</w:t>
            </w:r>
          </w:p>
        </w:tc>
        <w:tc>
          <w:tcPr>
            <w:tcW w:w="1872" w:type="dxa"/>
            <w:shd w:val="clear" w:color="auto" w:fill="auto"/>
          </w:tcPr>
          <w:p w14:paraId="426C67B0" w14:textId="77777777" w:rsidR="005F354E" w:rsidRPr="005F354E" w:rsidRDefault="005F354E" w:rsidP="005F354E">
            <w:pPr>
              <w:jc w:val="center"/>
              <w:rPr>
                <w:szCs w:val="20"/>
              </w:rPr>
            </w:pPr>
            <w:r w:rsidRPr="005F354E">
              <w:t>-</w:t>
            </w:r>
          </w:p>
        </w:tc>
        <w:tc>
          <w:tcPr>
            <w:tcW w:w="1134" w:type="dxa"/>
            <w:shd w:val="clear" w:color="auto" w:fill="auto"/>
          </w:tcPr>
          <w:p w14:paraId="53D2B124" w14:textId="77777777" w:rsidR="005F354E" w:rsidRPr="005F354E" w:rsidRDefault="005F354E" w:rsidP="005F354E">
            <w:pPr>
              <w:jc w:val="center"/>
              <w:rPr>
                <w:szCs w:val="20"/>
              </w:rPr>
            </w:pPr>
            <w:r w:rsidRPr="005F354E">
              <w:t>-</w:t>
            </w:r>
          </w:p>
        </w:tc>
        <w:tc>
          <w:tcPr>
            <w:tcW w:w="680" w:type="dxa"/>
            <w:shd w:val="clear" w:color="auto" w:fill="auto"/>
          </w:tcPr>
          <w:p w14:paraId="54E282A0" w14:textId="77777777" w:rsidR="005F354E" w:rsidRPr="005F354E" w:rsidRDefault="005F354E" w:rsidP="005F354E">
            <w:pPr>
              <w:jc w:val="center"/>
              <w:rPr>
                <w:szCs w:val="20"/>
              </w:rPr>
            </w:pPr>
            <w:r w:rsidRPr="005F354E">
              <w:t>-</w:t>
            </w:r>
          </w:p>
        </w:tc>
      </w:tr>
      <w:tr w:rsidR="005F354E" w:rsidRPr="005F354E" w14:paraId="4346BC49" w14:textId="77777777" w:rsidTr="00762F6E">
        <w:tc>
          <w:tcPr>
            <w:tcW w:w="1843" w:type="dxa"/>
            <w:shd w:val="clear" w:color="auto" w:fill="auto"/>
          </w:tcPr>
          <w:p w14:paraId="4E3A9CF1" w14:textId="77777777" w:rsidR="005F354E" w:rsidRPr="005F354E" w:rsidRDefault="005F354E" w:rsidP="005F354E">
            <w:pPr>
              <w:jc w:val="center"/>
              <w:rPr>
                <w:szCs w:val="20"/>
              </w:rPr>
            </w:pPr>
            <w:r w:rsidRPr="005F354E">
              <w:t>-</w:t>
            </w:r>
          </w:p>
        </w:tc>
        <w:tc>
          <w:tcPr>
            <w:tcW w:w="2126" w:type="dxa"/>
            <w:shd w:val="clear" w:color="auto" w:fill="auto"/>
          </w:tcPr>
          <w:p w14:paraId="39A3B60C" w14:textId="77777777" w:rsidR="005F354E" w:rsidRPr="005F354E" w:rsidRDefault="005F354E" w:rsidP="005F354E">
            <w:pPr>
              <w:jc w:val="center"/>
            </w:pPr>
            <w:r w:rsidRPr="005F354E">
              <w:t>2024</w:t>
            </w:r>
          </w:p>
        </w:tc>
        <w:tc>
          <w:tcPr>
            <w:tcW w:w="1701" w:type="dxa"/>
            <w:shd w:val="clear" w:color="auto" w:fill="auto"/>
          </w:tcPr>
          <w:p w14:paraId="588BC4CC" w14:textId="77777777" w:rsidR="005F354E" w:rsidRPr="005F354E" w:rsidRDefault="005F354E" w:rsidP="005F354E">
            <w:pPr>
              <w:jc w:val="center"/>
              <w:rPr>
                <w:szCs w:val="20"/>
              </w:rPr>
            </w:pPr>
            <w:r w:rsidRPr="005F354E">
              <w:t>-</w:t>
            </w:r>
          </w:p>
        </w:tc>
        <w:tc>
          <w:tcPr>
            <w:tcW w:w="1872" w:type="dxa"/>
            <w:shd w:val="clear" w:color="auto" w:fill="auto"/>
          </w:tcPr>
          <w:p w14:paraId="0509A92B" w14:textId="77777777" w:rsidR="005F354E" w:rsidRPr="005F354E" w:rsidRDefault="005F354E" w:rsidP="005F354E">
            <w:pPr>
              <w:jc w:val="center"/>
              <w:rPr>
                <w:szCs w:val="20"/>
              </w:rPr>
            </w:pPr>
            <w:r w:rsidRPr="005F354E">
              <w:t>-</w:t>
            </w:r>
          </w:p>
        </w:tc>
        <w:tc>
          <w:tcPr>
            <w:tcW w:w="1134" w:type="dxa"/>
            <w:shd w:val="clear" w:color="auto" w:fill="auto"/>
          </w:tcPr>
          <w:p w14:paraId="5EAB8F0A" w14:textId="77777777" w:rsidR="005F354E" w:rsidRPr="005F354E" w:rsidRDefault="005F354E" w:rsidP="005F354E">
            <w:pPr>
              <w:jc w:val="center"/>
              <w:rPr>
                <w:szCs w:val="20"/>
              </w:rPr>
            </w:pPr>
            <w:r w:rsidRPr="005F354E">
              <w:t>-</w:t>
            </w:r>
          </w:p>
        </w:tc>
        <w:tc>
          <w:tcPr>
            <w:tcW w:w="680" w:type="dxa"/>
            <w:shd w:val="clear" w:color="auto" w:fill="auto"/>
          </w:tcPr>
          <w:p w14:paraId="769B6A37" w14:textId="77777777" w:rsidR="005F354E" w:rsidRPr="005F354E" w:rsidRDefault="005F354E" w:rsidP="005F354E">
            <w:pPr>
              <w:jc w:val="center"/>
              <w:rPr>
                <w:szCs w:val="20"/>
              </w:rPr>
            </w:pPr>
            <w:r w:rsidRPr="005F354E">
              <w:t>-</w:t>
            </w:r>
          </w:p>
        </w:tc>
      </w:tr>
      <w:tr w:rsidR="005F354E" w:rsidRPr="005F354E" w14:paraId="0E721291" w14:textId="77777777" w:rsidTr="00762F6E">
        <w:tc>
          <w:tcPr>
            <w:tcW w:w="1843" w:type="dxa"/>
            <w:shd w:val="clear" w:color="auto" w:fill="auto"/>
          </w:tcPr>
          <w:p w14:paraId="0BB2238D" w14:textId="77777777" w:rsidR="005F354E" w:rsidRPr="005F354E" w:rsidRDefault="005F354E" w:rsidP="005F354E">
            <w:pPr>
              <w:jc w:val="center"/>
              <w:rPr>
                <w:szCs w:val="20"/>
              </w:rPr>
            </w:pPr>
            <w:r w:rsidRPr="005F354E">
              <w:t>-</w:t>
            </w:r>
          </w:p>
        </w:tc>
        <w:tc>
          <w:tcPr>
            <w:tcW w:w="2126" w:type="dxa"/>
            <w:shd w:val="clear" w:color="auto" w:fill="auto"/>
          </w:tcPr>
          <w:p w14:paraId="4C0A8255" w14:textId="77777777" w:rsidR="005F354E" w:rsidRPr="005F354E" w:rsidRDefault="005F354E" w:rsidP="005F354E">
            <w:pPr>
              <w:jc w:val="center"/>
            </w:pPr>
            <w:r w:rsidRPr="005F354E">
              <w:t>2025</w:t>
            </w:r>
          </w:p>
        </w:tc>
        <w:tc>
          <w:tcPr>
            <w:tcW w:w="1701" w:type="dxa"/>
            <w:shd w:val="clear" w:color="auto" w:fill="auto"/>
          </w:tcPr>
          <w:p w14:paraId="4A36D3DD" w14:textId="77777777" w:rsidR="005F354E" w:rsidRPr="005F354E" w:rsidRDefault="005F354E" w:rsidP="005F354E">
            <w:pPr>
              <w:jc w:val="center"/>
              <w:rPr>
                <w:szCs w:val="20"/>
              </w:rPr>
            </w:pPr>
            <w:r w:rsidRPr="005F354E">
              <w:t>-</w:t>
            </w:r>
          </w:p>
        </w:tc>
        <w:tc>
          <w:tcPr>
            <w:tcW w:w="1872" w:type="dxa"/>
            <w:shd w:val="clear" w:color="auto" w:fill="auto"/>
          </w:tcPr>
          <w:p w14:paraId="346AAF16" w14:textId="77777777" w:rsidR="005F354E" w:rsidRPr="005F354E" w:rsidRDefault="005F354E" w:rsidP="005F354E">
            <w:pPr>
              <w:jc w:val="center"/>
              <w:rPr>
                <w:szCs w:val="20"/>
              </w:rPr>
            </w:pPr>
            <w:r w:rsidRPr="005F354E">
              <w:t>-</w:t>
            </w:r>
          </w:p>
        </w:tc>
        <w:tc>
          <w:tcPr>
            <w:tcW w:w="1134" w:type="dxa"/>
            <w:shd w:val="clear" w:color="auto" w:fill="auto"/>
          </w:tcPr>
          <w:p w14:paraId="7BCBA4BF" w14:textId="77777777" w:rsidR="005F354E" w:rsidRPr="005F354E" w:rsidRDefault="005F354E" w:rsidP="005F354E">
            <w:pPr>
              <w:jc w:val="center"/>
              <w:rPr>
                <w:szCs w:val="20"/>
              </w:rPr>
            </w:pPr>
            <w:r w:rsidRPr="005F354E">
              <w:t>-</w:t>
            </w:r>
          </w:p>
        </w:tc>
        <w:tc>
          <w:tcPr>
            <w:tcW w:w="680" w:type="dxa"/>
            <w:shd w:val="clear" w:color="auto" w:fill="auto"/>
          </w:tcPr>
          <w:p w14:paraId="4E7C37B6" w14:textId="77777777" w:rsidR="005F354E" w:rsidRPr="005F354E" w:rsidRDefault="005F354E" w:rsidP="005F354E">
            <w:pPr>
              <w:jc w:val="center"/>
              <w:rPr>
                <w:szCs w:val="20"/>
              </w:rPr>
            </w:pPr>
            <w:r w:rsidRPr="005F354E">
              <w:t>-</w:t>
            </w:r>
          </w:p>
        </w:tc>
      </w:tr>
      <w:tr w:rsidR="005F354E" w:rsidRPr="005F354E" w14:paraId="2042571E" w14:textId="77777777" w:rsidTr="00762F6E">
        <w:tc>
          <w:tcPr>
            <w:tcW w:w="1843" w:type="dxa"/>
            <w:shd w:val="clear" w:color="auto" w:fill="auto"/>
          </w:tcPr>
          <w:p w14:paraId="493F0929" w14:textId="77777777" w:rsidR="005F354E" w:rsidRPr="005F354E" w:rsidRDefault="005F354E" w:rsidP="005F354E">
            <w:pPr>
              <w:jc w:val="center"/>
              <w:rPr>
                <w:szCs w:val="20"/>
              </w:rPr>
            </w:pPr>
            <w:r w:rsidRPr="005F354E">
              <w:t>-</w:t>
            </w:r>
          </w:p>
        </w:tc>
        <w:tc>
          <w:tcPr>
            <w:tcW w:w="2126" w:type="dxa"/>
            <w:shd w:val="clear" w:color="auto" w:fill="auto"/>
          </w:tcPr>
          <w:p w14:paraId="124F447C" w14:textId="77777777" w:rsidR="005F354E" w:rsidRPr="005F354E" w:rsidRDefault="005F354E" w:rsidP="005F354E">
            <w:pPr>
              <w:jc w:val="center"/>
            </w:pPr>
            <w:r w:rsidRPr="005F354E">
              <w:t>2026</w:t>
            </w:r>
          </w:p>
        </w:tc>
        <w:tc>
          <w:tcPr>
            <w:tcW w:w="1701" w:type="dxa"/>
            <w:shd w:val="clear" w:color="auto" w:fill="auto"/>
          </w:tcPr>
          <w:p w14:paraId="060313AE" w14:textId="77777777" w:rsidR="005F354E" w:rsidRPr="005F354E" w:rsidRDefault="005F354E" w:rsidP="005F354E">
            <w:pPr>
              <w:jc w:val="center"/>
              <w:rPr>
                <w:szCs w:val="20"/>
              </w:rPr>
            </w:pPr>
            <w:r w:rsidRPr="005F354E">
              <w:t>-</w:t>
            </w:r>
          </w:p>
        </w:tc>
        <w:tc>
          <w:tcPr>
            <w:tcW w:w="1872" w:type="dxa"/>
            <w:shd w:val="clear" w:color="auto" w:fill="auto"/>
          </w:tcPr>
          <w:p w14:paraId="3F16AA64" w14:textId="77777777" w:rsidR="005F354E" w:rsidRPr="005F354E" w:rsidRDefault="005F354E" w:rsidP="005F354E">
            <w:pPr>
              <w:jc w:val="center"/>
              <w:rPr>
                <w:szCs w:val="20"/>
              </w:rPr>
            </w:pPr>
            <w:r w:rsidRPr="005F354E">
              <w:t>-</w:t>
            </w:r>
          </w:p>
        </w:tc>
        <w:tc>
          <w:tcPr>
            <w:tcW w:w="1134" w:type="dxa"/>
            <w:shd w:val="clear" w:color="auto" w:fill="auto"/>
          </w:tcPr>
          <w:p w14:paraId="6393904C" w14:textId="77777777" w:rsidR="005F354E" w:rsidRPr="005F354E" w:rsidRDefault="005F354E" w:rsidP="005F354E">
            <w:pPr>
              <w:jc w:val="center"/>
              <w:rPr>
                <w:szCs w:val="20"/>
              </w:rPr>
            </w:pPr>
            <w:r w:rsidRPr="005F354E">
              <w:t>-</w:t>
            </w:r>
          </w:p>
        </w:tc>
        <w:tc>
          <w:tcPr>
            <w:tcW w:w="680" w:type="dxa"/>
            <w:shd w:val="clear" w:color="auto" w:fill="auto"/>
          </w:tcPr>
          <w:p w14:paraId="2F13A8E0" w14:textId="77777777" w:rsidR="005F354E" w:rsidRPr="005F354E" w:rsidRDefault="005F354E" w:rsidP="005F354E">
            <w:pPr>
              <w:jc w:val="center"/>
              <w:rPr>
                <w:szCs w:val="20"/>
              </w:rPr>
            </w:pPr>
            <w:r w:rsidRPr="005F354E">
              <w:t>-</w:t>
            </w:r>
          </w:p>
        </w:tc>
      </w:tr>
      <w:tr w:rsidR="005F354E" w:rsidRPr="005F354E" w14:paraId="777B4BC0" w14:textId="77777777" w:rsidTr="00762F6E">
        <w:tc>
          <w:tcPr>
            <w:tcW w:w="1843" w:type="dxa"/>
            <w:shd w:val="clear" w:color="auto" w:fill="auto"/>
          </w:tcPr>
          <w:p w14:paraId="2C14E727" w14:textId="77777777" w:rsidR="005F354E" w:rsidRPr="005F354E" w:rsidRDefault="005F354E" w:rsidP="005F354E">
            <w:pPr>
              <w:jc w:val="center"/>
              <w:rPr>
                <w:szCs w:val="20"/>
              </w:rPr>
            </w:pPr>
            <w:r w:rsidRPr="005F354E">
              <w:t>-</w:t>
            </w:r>
          </w:p>
        </w:tc>
        <w:tc>
          <w:tcPr>
            <w:tcW w:w="2126" w:type="dxa"/>
            <w:shd w:val="clear" w:color="auto" w:fill="auto"/>
          </w:tcPr>
          <w:p w14:paraId="38F4810F" w14:textId="77777777" w:rsidR="005F354E" w:rsidRPr="005F354E" w:rsidRDefault="005F354E" w:rsidP="005F354E">
            <w:pPr>
              <w:jc w:val="center"/>
            </w:pPr>
            <w:r w:rsidRPr="005F354E">
              <w:t>2027</w:t>
            </w:r>
          </w:p>
        </w:tc>
        <w:tc>
          <w:tcPr>
            <w:tcW w:w="1701" w:type="dxa"/>
            <w:shd w:val="clear" w:color="auto" w:fill="auto"/>
          </w:tcPr>
          <w:p w14:paraId="1707F7A4" w14:textId="77777777" w:rsidR="005F354E" w:rsidRPr="005F354E" w:rsidRDefault="005F354E" w:rsidP="005F354E">
            <w:pPr>
              <w:jc w:val="center"/>
              <w:rPr>
                <w:szCs w:val="20"/>
              </w:rPr>
            </w:pPr>
            <w:r w:rsidRPr="005F354E">
              <w:t>-</w:t>
            </w:r>
          </w:p>
        </w:tc>
        <w:tc>
          <w:tcPr>
            <w:tcW w:w="1872" w:type="dxa"/>
            <w:shd w:val="clear" w:color="auto" w:fill="auto"/>
          </w:tcPr>
          <w:p w14:paraId="27B4043B" w14:textId="77777777" w:rsidR="005F354E" w:rsidRPr="005F354E" w:rsidRDefault="005F354E" w:rsidP="005F354E">
            <w:pPr>
              <w:jc w:val="center"/>
              <w:rPr>
                <w:szCs w:val="20"/>
              </w:rPr>
            </w:pPr>
            <w:r w:rsidRPr="005F354E">
              <w:t>-</w:t>
            </w:r>
          </w:p>
        </w:tc>
        <w:tc>
          <w:tcPr>
            <w:tcW w:w="1134" w:type="dxa"/>
            <w:shd w:val="clear" w:color="auto" w:fill="auto"/>
          </w:tcPr>
          <w:p w14:paraId="40130102" w14:textId="77777777" w:rsidR="005F354E" w:rsidRPr="005F354E" w:rsidRDefault="005F354E" w:rsidP="005F354E">
            <w:pPr>
              <w:jc w:val="center"/>
              <w:rPr>
                <w:szCs w:val="20"/>
              </w:rPr>
            </w:pPr>
            <w:r w:rsidRPr="005F354E">
              <w:t>-</w:t>
            </w:r>
          </w:p>
        </w:tc>
        <w:tc>
          <w:tcPr>
            <w:tcW w:w="680" w:type="dxa"/>
            <w:shd w:val="clear" w:color="auto" w:fill="auto"/>
          </w:tcPr>
          <w:p w14:paraId="341A7EB2" w14:textId="77777777" w:rsidR="005F354E" w:rsidRPr="005F354E" w:rsidRDefault="005F354E" w:rsidP="005F354E">
            <w:pPr>
              <w:jc w:val="center"/>
              <w:rPr>
                <w:szCs w:val="20"/>
              </w:rPr>
            </w:pPr>
            <w:r w:rsidRPr="005F354E">
              <w:t>-</w:t>
            </w:r>
          </w:p>
        </w:tc>
      </w:tr>
      <w:tr w:rsidR="005F354E" w:rsidRPr="005F354E" w14:paraId="236E6C00" w14:textId="77777777" w:rsidTr="00762F6E">
        <w:tc>
          <w:tcPr>
            <w:tcW w:w="1843" w:type="dxa"/>
            <w:shd w:val="clear" w:color="auto" w:fill="auto"/>
          </w:tcPr>
          <w:p w14:paraId="501603D4" w14:textId="77777777" w:rsidR="005F354E" w:rsidRPr="005F354E" w:rsidRDefault="005F354E" w:rsidP="005F354E">
            <w:pPr>
              <w:jc w:val="center"/>
              <w:rPr>
                <w:szCs w:val="20"/>
              </w:rPr>
            </w:pPr>
            <w:r w:rsidRPr="005F354E">
              <w:t>-</w:t>
            </w:r>
          </w:p>
        </w:tc>
        <w:tc>
          <w:tcPr>
            <w:tcW w:w="2126" w:type="dxa"/>
            <w:shd w:val="clear" w:color="auto" w:fill="auto"/>
          </w:tcPr>
          <w:p w14:paraId="779DB840" w14:textId="77777777" w:rsidR="005F354E" w:rsidRPr="005F354E" w:rsidRDefault="005F354E" w:rsidP="005F354E">
            <w:pPr>
              <w:jc w:val="center"/>
            </w:pPr>
            <w:r w:rsidRPr="005F354E">
              <w:t>2028</w:t>
            </w:r>
          </w:p>
        </w:tc>
        <w:tc>
          <w:tcPr>
            <w:tcW w:w="1701" w:type="dxa"/>
            <w:shd w:val="clear" w:color="auto" w:fill="auto"/>
          </w:tcPr>
          <w:p w14:paraId="78B26017" w14:textId="77777777" w:rsidR="005F354E" w:rsidRPr="005F354E" w:rsidRDefault="005F354E" w:rsidP="005F354E">
            <w:pPr>
              <w:jc w:val="center"/>
              <w:rPr>
                <w:szCs w:val="20"/>
              </w:rPr>
            </w:pPr>
            <w:r w:rsidRPr="005F354E">
              <w:t>-</w:t>
            </w:r>
          </w:p>
        </w:tc>
        <w:tc>
          <w:tcPr>
            <w:tcW w:w="1872" w:type="dxa"/>
            <w:shd w:val="clear" w:color="auto" w:fill="auto"/>
          </w:tcPr>
          <w:p w14:paraId="6E1D4179" w14:textId="77777777" w:rsidR="005F354E" w:rsidRPr="005F354E" w:rsidRDefault="005F354E" w:rsidP="005F354E">
            <w:pPr>
              <w:jc w:val="center"/>
              <w:rPr>
                <w:szCs w:val="20"/>
              </w:rPr>
            </w:pPr>
            <w:r w:rsidRPr="005F354E">
              <w:t>-</w:t>
            </w:r>
          </w:p>
        </w:tc>
        <w:tc>
          <w:tcPr>
            <w:tcW w:w="1134" w:type="dxa"/>
            <w:shd w:val="clear" w:color="auto" w:fill="auto"/>
          </w:tcPr>
          <w:p w14:paraId="7365A72E" w14:textId="77777777" w:rsidR="005F354E" w:rsidRPr="005F354E" w:rsidRDefault="005F354E" w:rsidP="005F354E">
            <w:pPr>
              <w:jc w:val="center"/>
              <w:rPr>
                <w:szCs w:val="20"/>
              </w:rPr>
            </w:pPr>
            <w:r w:rsidRPr="005F354E">
              <w:t>-</w:t>
            </w:r>
          </w:p>
        </w:tc>
        <w:tc>
          <w:tcPr>
            <w:tcW w:w="680" w:type="dxa"/>
            <w:shd w:val="clear" w:color="auto" w:fill="auto"/>
          </w:tcPr>
          <w:p w14:paraId="1DCB8307" w14:textId="77777777" w:rsidR="005F354E" w:rsidRPr="005F354E" w:rsidRDefault="005F354E" w:rsidP="005F354E">
            <w:pPr>
              <w:jc w:val="center"/>
              <w:rPr>
                <w:szCs w:val="20"/>
              </w:rPr>
            </w:pPr>
            <w:r w:rsidRPr="005F354E">
              <w:t>-</w:t>
            </w:r>
          </w:p>
        </w:tc>
      </w:tr>
      <w:tr w:rsidR="005F354E" w:rsidRPr="005F354E" w14:paraId="377CFE49" w14:textId="77777777" w:rsidTr="00762F6E">
        <w:tc>
          <w:tcPr>
            <w:tcW w:w="1843" w:type="dxa"/>
            <w:shd w:val="clear" w:color="auto" w:fill="auto"/>
          </w:tcPr>
          <w:p w14:paraId="5E320847" w14:textId="77777777" w:rsidR="005F354E" w:rsidRPr="005F354E" w:rsidRDefault="005F354E" w:rsidP="005F354E">
            <w:pPr>
              <w:jc w:val="center"/>
              <w:rPr>
                <w:szCs w:val="20"/>
              </w:rPr>
            </w:pPr>
            <w:r w:rsidRPr="005F354E">
              <w:t>-</w:t>
            </w:r>
          </w:p>
        </w:tc>
        <w:tc>
          <w:tcPr>
            <w:tcW w:w="2126" w:type="dxa"/>
            <w:shd w:val="clear" w:color="auto" w:fill="auto"/>
          </w:tcPr>
          <w:p w14:paraId="40746230" w14:textId="77777777" w:rsidR="005F354E" w:rsidRPr="005F354E" w:rsidRDefault="005F354E" w:rsidP="005F354E">
            <w:pPr>
              <w:jc w:val="center"/>
            </w:pPr>
            <w:r w:rsidRPr="005F354E">
              <w:t>2029</w:t>
            </w:r>
          </w:p>
        </w:tc>
        <w:tc>
          <w:tcPr>
            <w:tcW w:w="1701" w:type="dxa"/>
            <w:shd w:val="clear" w:color="auto" w:fill="auto"/>
          </w:tcPr>
          <w:p w14:paraId="4BE78F79" w14:textId="77777777" w:rsidR="005F354E" w:rsidRPr="005F354E" w:rsidRDefault="005F354E" w:rsidP="005F354E">
            <w:pPr>
              <w:jc w:val="center"/>
              <w:rPr>
                <w:szCs w:val="20"/>
              </w:rPr>
            </w:pPr>
            <w:r w:rsidRPr="005F354E">
              <w:t>-</w:t>
            </w:r>
          </w:p>
        </w:tc>
        <w:tc>
          <w:tcPr>
            <w:tcW w:w="1872" w:type="dxa"/>
            <w:shd w:val="clear" w:color="auto" w:fill="auto"/>
          </w:tcPr>
          <w:p w14:paraId="0D77EC1A" w14:textId="77777777" w:rsidR="005F354E" w:rsidRPr="005F354E" w:rsidRDefault="005F354E" w:rsidP="005F354E">
            <w:pPr>
              <w:jc w:val="center"/>
              <w:rPr>
                <w:szCs w:val="20"/>
              </w:rPr>
            </w:pPr>
            <w:r w:rsidRPr="005F354E">
              <w:t>-</w:t>
            </w:r>
          </w:p>
        </w:tc>
        <w:tc>
          <w:tcPr>
            <w:tcW w:w="1134" w:type="dxa"/>
            <w:shd w:val="clear" w:color="auto" w:fill="auto"/>
          </w:tcPr>
          <w:p w14:paraId="4CA95E70" w14:textId="77777777" w:rsidR="005F354E" w:rsidRPr="005F354E" w:rsidRDefault="005F354E" w:rsidP="005F354E">
            <w:pPr>
              <w:jc w:val="center"/>
              <w:rPr>
                <w:szCs w:val="20"/>
              </w:rPr>
            </w:pPr>
            <w:r w:rsidRPr="005F354E">
              <w:t>-</w:t>
            </w:r>
          </w:p>
        </w:tc>
        <w:tc>
          <w:tcPr>
            <w:tcW w:w="680" w:type="dxa"/>
            <w:shd w:val="clear" w:color="auto" w:fill="auto"/>
          </w:tcPr>
          <w:p w14:paraId="1898C2FC" w14:textId="77777777" w:rsidR="005F354E" w:rsidRPr="005F354E" w:rsidRDefault="005F354E" w:rsidP="005F354E">
            <w:pPr>
              <w:jc w:val="center"/>
              <w:rPr>
                <w:szCs w:val="20"/>
              </w:rPr>
            </w:pPr>
            <w:r w:rsidRPr="005F354E">
              <w:t>-</w:t>
            </w:r>
          </w:p>
        </w:tc>
      </w:tr>
      <w:tr w:rsidR="005F354E" w:rsidRPr="005F354E" w14:paraId="546A3C28" w14:textId="77777777" w:rsidTr="00762F6E">
        <w:tc>
          <w:tcPr>
            <w:tcW w:w="1843" w:type="dxa"/>
            <w:shd w:val="clear" w:color="auto" w:fill="auto"/>
          </w:tcPr>
          <w:p w14:paraId="51340DF6" w14:textId="77777777" w:rsidR="005F354E" w:rsidRPr="005F354E" w:rsidRDefault="005F354E" w:rsidP="005F354E">
            <w:pPr>
              <w:jc w:val="center"/>
              <w:rPr>
                <w:szCs w:val="20"/>
              </w:rPr>
            </w:pPr>
            <w:r w:rsidRPr="005F354E">
              <w:t>-</w:t>
            </w:r>
          </w:p>
        </w:tc>
        <w:tc>
          <w:tcPr>
            <w:tcW w:w="2126" w:type="dxa"/>
            <w:shd w:val="clear" w:color="auto" w:fill="auto"/>
          </w:tcPr>
          <w:p w14:paraId="55086F3B" w14:textId="77777777" w:rsidR="005F354E" w:rsidRPr="005F354E" w:rsidRDefault="005F354E" w:rsidP="005F354E">
            <w:pPr>
              <w:jc w:val="center"/>
            </w:pPr>
            <w:r w:rsidRPr="005F354E">
              <w:t>2030</w:t>
            </w:r>
          </w:p>
        </w:tc>
        <w:tc>
          <w:tcPr>
            <w:tcW w:w="1701" w:type="dxa"/>
            <w:shd w:val="clear" w:color="auto" w:fill="auto"/>
          </w:tcPr>
          <w:p w14:paraId="3FA0149B" w14:textId="77777777" w:rsidR="005F354E" w:rsidRPr="005F354E" w:rsidRDefault="005F354E" w:rsidP="005F354E">
            <w:pPr>
              <w:jc w:val="center"/>
              <w:rPr>
                <w:szCs w:val="20"/>
              </w:rPr>
            </w:pPr>
            <w:r w:rsidRPr="005F354E">
              <w:t>-</w:t>
            </w:r>
          </w:p>
        </w:tc>
        <w:tc>
          <w:tcPr>
            <w:tcW w:w="1872" w:type="dxa"/>
            <w:shd w:val="clear" w:color="auto" w:fill="auto"/>
          </w:tcPr>
          <w:p w14:paraId="7B4366E8" w14:textId="77777777" w:rsidR="005F354E" w:rsidRPr="005F354E" w:rsidRDefault="005F354E" w:rsidP="005F354E">
            <w:pPr>
              <w:jc w:val="center"/>
              <w:rPr>
                <w:szCs w:val="20"/>
              </w:rPr>
            </w:pPr>
            <w:r w:rsidRPr="005F354E">
              <w:t>-</w:t>
            </w:r>
          </w:p>
        </w:tc>
        <w:tc>
          <w:tcPr>
            <w:tcW w:w="1134" w:type="dxa"/>
            <w:shd w:val="clear" w:color="auto" w:fill="auto"/>
          </w:tcPr>
          <w:p w14:paraId="63CFC1FF" w14:textId="77777777" w:rsidR="005F354E" w:rsidRPr="005F354E" w:rsidRDefault="005F354E" w:rsidP="005F354E">
            <w:pPr>
              <w:jc w:val="center"/>
              <w:rPr>
                <w:szCs w:val="20"/>
              </w:rPr>
            </w:pPr>
            <w:r w:rsidRPr="005F354E">
              <w:t>-</w:t>
            </w:r>
          </w:p>
        </w:tc>
        <w:tc>
          <w:tcPr>
            <w:tcW w:w="680" w:type="dxa"/>
            <w:shd w:val="clear" w:color="auto" w:fill="auto"/>
          </w:tcPr>
          <w:p w14:paraId="34524D3F" w14:textId="77777777" w:rsidR="005F354E" w:rsidRPr="005F354E" w:rsidRDefault="005F354E" w:rsidP="005F354E">
            <w:pPr>
              <w:jc w:val="center"/>
              <w:rPr>
                <w:szCs w:val="20"/>
              </w:rPr>
            </w:pPr>
            <w:r w:rsidRPr="005F354E">
              <w:t>-</w:t>
            </w:r>
          </w:p>
        </w:tc>
      </w:tr>
      <w:tr w:rsidR="005F354E" w:rsidRPr="005F354E" w14:paraId="1B61C84E" w14:textId="77777777" w:rsidTr="00762F6E">
        <w:tc>
          <w:tcPr>
            <w:tcW w:w="1843" w:type="dxa"/>
            <w:shd w:val="clear" w:color="auto" w:fill="auto"/>
          </w:tcPr>
          <w:p w14:paraId="0A92B54F" w14:textId="77777777" w:rsidR="005F354E" w:rsidRPr="005F354E" w:rsidRDefault="005F354E" w:rsidP="005F354E">
            <w:pPr>
              <w:jc w:val="center"/>
            </w:pPr>
            <w:r w:rsidRPr="005F354E">
              <w:t>-</w:t>
            </w:r>
          </w:p>
        </w:tc>
        <w:tc>
          <w:tcPr>
            <w:tcW w:w="2126" w:type="dxa"/>
            <w:shd w:val="clear" w:color="auto" w:fill="auto"/>
          </w:tcPr>
          <w:p w14:paraId="394244F5" w14:textId="77777777" w:rsidR="005F354E" w:rsidRPr="005F354E" w:rsidRDefault="005F354E" w:rsidP="005F354E">
            <w:pPr>
              <w:jc w:val="center"/>
            </w:pPr>
            <w:r w:rsidRPr="005F354E">
              <w:t>2031</w:t>
            </w:r>
          </w:p>
        </w:tc>
        <w:tc>
          <w:tcPr>
            <w:tcW w:w="1701" w:type="dxa"/>
            <w:shd w:val="clear" w:color="auto" w:fill="auto"/>
          </w:tcPr>
          <w:p w14:paraId="3E5C39C1" w14:textId="77777777" w:rsidR="005F354E" w:rsidRPr="005F354E" w:rsidRDefault="005F354E" w:rsidP="005F354E">
            <w:pPr>
              <w:jc w:val="center"/>
            </w:pPr>
            <w:r w:rsidRPr="005F354E">
              <w:t>-</w:t>
            </w:r>
          </w:p>
        </w:tc>
        <w:tc>
          <w:tcPr>
            <w:tcW w:w="1872" w:type="dxa"/>
            <w:shd w:val="clear" w:color="auto" w:fill="auto"/>
          </w:tcPr>
          <w:p w14:paraId="73207747" w14:textId="77777777" w:rsidR="005F354E" w:rsidRPr="005F354E" w:rsidRDefault="005F354E" w:rsidP="005F354E">
            <w:pPr>
              <w:jc w:val="center"/>
            </w:pPr>
            <w:r w:rsidRPr="005F354E">
              <w:t>-</w:t>
            </w:r>
          </w:p>
        </w:tc>
        <w:tc>
          <w:tcPr>
            <w:tcW w:w="1134" w:type="dxa"/>
            <w:shd w:val="clear" w:color="auto" w:fill="auto"/>
          </w:tcPr>
          <w:p w14:paraId="3F8CDAA6" w14:textId="77777777" w:rsidR="005F354E" w:rsidRPr="005F354E" w:rsidRDefault="005F354E" w:rsidP="005F354E">
            <w:pPr>
              <w:jc w:val="center"/>
            </w:pPr>
            <w:r w:rsidRPr="005F354E">
              <w:t>-</w:t>
            </w:r>
          </w:p>
        </w:tc>
        <w:tc>
          <w:tcPr>
            <w:tcW w:w="680" w:type="dxa"/>
            <w:shd w:val="clear" w:color="auto" w:fill="auto"/>
          </w:tcPr>
          <w:p w14:paraId="19ACF5E3" w14:textId="77777777" w:rsidR="005F354E" w:rsidRPr="005F354E" w:rsidRDefault="005F354E" w:rsidP="005F354E">
            <w:pPr>
              <w:jc w:val="center"/>
            </w:pPr>
            <w:r w:rsidRPr="005F354E">
              <w:t>-</w:t>
            </w:r>
          </w:p>
        </w:tc>
      </w:tr>
    </w:tbl>
    <w:p w14:paraId="114E0CB7" w14:textId="77777777" w:rsidR="005F354E" w:rsidRPr="005F354E" w:rsidRDefault="005F354E" w:rsidP="005F354E">
      <w:pPr>
        <w:jc w:val="center"/>
        <w:rPr>
          <w:sz w:val="28"/>
          <w:szCs w:val="28"/>
        </w:rPr>
      </w:pPr>
    </w:p>
    <w:p w14:paraId="7A4A7AAE" w14:textId="77777777" w:rsidR="005F354E" w:rsidRPr="005F354E" w:rsidRDefault="005F354E" w:rsidP="005F354E">
      <w:pPr>
        <w:jc w:val="center"/>
        <w:rPr>
          <w:sz w:val="28"/>
          <w:szCs w:val="28"/>
        </w:rPr>
      </w:pPr>
    </w:p>
    <w:p w14:paraId="165159E1" w14:textId="77777777" w:rsidR="005F354E" w:rsidRPr="005F354E" w:rsidRDefault="005F354E" w:rsidP="005F354E">
      <w:pPr>
        <w:ind w:left="-142" w:right="-144"/>
        <w:jc w:val="center"/>
        <w:rPr>
          <w:sz w:val="28"/>
          <w:szCs w:val="28"/>
        </w:rPr>
      </w:pPr>
    </w:p>
    <w:p w14:paraId="49F1B92C" w14:textId="77777777" w:rsidR="005F354E" w:rsidRPr="005F354E" w:rsidRDefault="005F354E" w:rsidP="005F354E">
      <w:pPr>
        <w:ind w:left="-142" w:right="-144"/>
        <w:jc w:val="center"/>
        <w:rPr>
          <w:sz w:val="28"/>
          <w:szCs w:val="28"/>
        </w:rPr>
        <w:sectPr w:rsidR="005F354E" w:rsidRPr="005F354E" w:rsidSect="001C69BC">
          <w:headerReference w:type="default" r:id="rId34"/>
          <w:headerReference w:type="first" r:id="rId35"/>
          <w:pgSz w:w="11906" w:h="16838"/>
          <w:pgMar w:top="1134" w:right="851" w:bottom="1134" w:left="1701" w:header="709" w:footer="709" w:gutter="0"/>
          <w:cols w:space="708"/>
          <w:titlePg/>
          <w:docGrid w:linePitch="360"/>
        </w:sectPr>
      </w:pPr>
    </w:p>
    <w:p w14:paraId="59599BCF" w14:textId="77777777" w:rsidR="005F354E" w:rsidRPr="005F354E" w:rsidRDefault="005F354E" w:rsidP="005F354E">
      <w:pPr>
        <w:jc w:val="right"/>
        <w:rPr>
          <w:color w:val="000000"/>
          <w:sz w:val="28"/>
          <w:szCs w:val="28"/>
        </w:rPr>
      </w:pPr>
      <w:r w:rsidRPr="005F354E">
        <w:rPr>
          <w:color w:val="000000"/>
          <w:sz w:val="28"/>
          <w:szCs w:val="28"/>
        </w:rPr>
        <w:lastRenderedPageBreak/>
        <w:t>Таблица 23.</w:t>
      </w:r>
    </w:p>
    <w:p w14:paraId="5DBB3155" w14:textId="77777777" w:rsidR="005F354E" w:rsidRPr="005F354E" w:rsidRDefault="005F354E" w:rsidP="005F354E">
      <w:pPr>
        <w:jc w:val="center"/>
        <w:rPr>
          <w:bCs/>
          <w:color w:val="000000"/>
          <w:sz w:val="28"/>
          <w:szCs w:val="28"/>
        </w:rPr>
      </w:pPr>
      <w:r w:rsidRPr="005F354E">
        <w:rPr>
          <w:color w:val="000000"/>
          <w:sz w:val="28"/>
          <w:szCs w:val="28"/>
        </w:rPr>
        <w:t>Раздел 5. Планируемые объемы подачи горячей воды потребителям</w:t>
      </w:r>
      <w:r w:rsidRPr="005F354E">
        <w:rPr>
          <w:bCs/>
          <w:color w:val="000000"/>
          <w:sz w:val="28"/>
          <w:szCs w:val="28"/>
        </w:rPr>
        <w:t xml:space="preserve"> </w:t>
      </w:r>
    </w:p>
    <w:p w14:paraId="7160819D" w14:textId="77777777" w:rsidR="005F354E" w:rsidRPr="005F354E" w:rsidRDefault="005F354E" w:rsidP="005F354E">
      <w:pPr>
        <w:jc w:val="center"/>
        <w:rPr>
          <w:bCs/>
          <w:color w:val="000000"/>
          <w:sz w:val="28"/>
          <w:szCs w:val="28"/>
        </w:rPr>
      </w:pPr>
      <w:r w:rsidRPr="005F354E">
        <w:rPr>
          <w:sz w:val="28"/>
          <w:szCs w:val="28"/>
        </w:rPr>
        <w:t>ООО «НТСК» на потребительском рынке Кемеровского муниципального округа, Кемеровского городского округа</w:t>
      </w:r>
    </w:p>
    <w:p w14:paraId="1E5947EB" w14:textId="77777777" w:rsidR="005F354E" w:rsidRPr="005F354E" w:rsidRDefault="005F354E" w:rsidP="005F354E">
      <w:pPr>
        <w:jc w:val="center"/>
        <w:rPr>
          <w:color w:val="000000"/>
          <w:sz w:val="28"/>
          <w:szCs w:val="28"/>
        </w:rPr>
      </w:pPr>
    </w:p>
    <w:tbl>
      <w:tblPr>
        <w:tblpPr w:leftFromText="180" w:rightFromText="180" w:vertAnchor="text" w:horzAnchor="page" w:tblpX="534" w:tblpY="115"/>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268"/>
        <w:gridCol w:w="992"/>
        <w:gridCol w:w="1134"/>
        <w:gridCol w:w="1134"/>
        <w:gridCol w:w="1134"/>
        <w:gridCol w:w="1134"/>
        <w:gridCol w:w="1134"/>
        <w:gridCol w:w="1134"/>
        <w:gridCol w:w="1134"/>
        <w:gridCol w:w="1276"/>
        <w:gridCol w:w="1275"/>
        <w:gridCol w:w="1275"/>
      </w:tblGrid>
      <w:tr w:rsidR="005F354E" w:rsidRPr="005F354E" w14:paraId="667A9B78" w14:textId="77777777" w:rsidTr="00762F6E">
        <w:trPr>
          <w:trHeight w:val="938"/>
        </w:trPr>
        <w:tc>
          <w:tcPr>
            <w:tcW w:w="959" w:type="dxa"/>
            <w:shd w:val="clear" w:color="auto" w:fill="auto"/>
            <w:vAlign w:val="center"/>
          </w:tcPr>
          <w:p w14:paraId="6228BACA" w14:textId="77777777" w:rsidR="005F354E" w:rsidRPr="005F354E" w:rsidRDefault="005F354E" w:rsidP="005F354E">
            <w:pPr>
              <w:jc w:val="center"/>
            </w:pPr>
            <w:r w:rsidRPr="005F354E">
              <w:t>№ п/п</w:t>
            </w:r>
          </w:p>
        </w:tc>
        <w:tc>
          <w:tcPr>
            <w:tcW w:w="2268" w:type="dxa"/>
            <w:shd w:val="clear" w:color="auto" w:fill="auto"/>
            <w:vAlign w:val="center"/>
          </w:tcPr>
          <w:p w14:paraId="4F92CEF8" w14:textId="77777777" w:rsidR="005F354E" w:rsidRPr="005F354E" w:rsidRDefault="005F354E" w:rsidP="005F354E">
            <w:r w:rsidRPr="005F354E">
              <w:t>Наименование показателя</w:t>
            </w:r>
          </w:p>
        </w:tc>
        <w:tc>
          <w:tcPr>
            <w:tcW w:w="992" w:type="dxa"/>
            <w:shd w:val="clear" w:color="auto" w:fill="auto"/>
            <w:vAlign w:val="center"/>
          </w:tcPr>
          <w:p w14:paraId="4E1AD609" w14:textId="77777777" w:rsidR="005F354E" w:rsidRPr="005F354E" w:rsidRDefault="005F354E" w:rsidP="005F354E">
            <w:pPr>
              <w:jc w:val="center"/>
            </w:pPr>
            <w:r w:rsidRPr="005F354E">
              <w:t>Ед. изм.</w:t>
            </w:r>
          </w:p>
        </w:tc>
        <w:tc>
          <w:tcPr>
            <w:tcW w:w="1134" w:type="dxa"/>
            <w:shd w:val="clear" w:color="auto" w:fill="auto"/>
            <w:vAlign w:val="center"/>
          </w:tcPr>
          <w:p w14:paraId="7691FE38" w14:textId="77777777" w:rsidR="005F354E" w:rsidRPr="005F354E" w:rsidRDefault="005F354E" w:rsidP="005F354E">
            <w:pPr>
              <w:jc w:val="center"/>
            </w:pPr>
            <w:r w:rsidRPr="005F354E">
              <w:t>2022 год</w:t>
            </w:r>
          </w:p>
        </w:tc>
        <w:tc>
          <w:tcPr>
            <w:tcW w:w="1134" w:type="dxa"/>
            <w:shd w:val="clear" w:color="auto" w:fill="auto"/>
            <w:vAlign w:val="center"/>
          </w:tcPr>
          <w:p w14:paraId="59D29A36" w14:textId="77777777" w:rsidR="005F354E" w:rsidRPr="005F354E" w:rsidRDefault="005F354E" w:rsidP="005F354E">
            <w:pPr>
              <w:jc w:val="center"/>
            </w:pPr>
            <w:r w:rsidRPr="005F354E">
              <w:t>2023 год</w:t>
            </w:r>
          </w:p>
        </w:tc>
        <w:tc>
          <w:tcPr>
            <w:tcW w:w="1134" w:type="dxa"/>
            <w:shd w:val="clear" w:color="auto" w:fill="auto"/>
            <w:vAlign w:val="center"/>
          </w:tcPr>
          <w:p w14:paraId="7F72EACC" w14:textId="77777777" w:rsidR="005F354E" w:rsidRPr="005F354E" w:rsidRDefault="005F354E" w:rsidP="005F354E">
            <w:pPr>
              <w:jc w:val="center"/>
            </w:pPr>
            <w:r w:rsidRPr="005F354E">
              <w:t>2024 год</w:t>
            </w:r>
          </w:p>
        </w:tc>
        <w:tc>
          <w:tcPr>
            <w:tcW w:w="1134" w:type="dxa"/>
            <w:shd w:val="clear" w:color="auto" w:fill="auto"/>
            <w:vAlign w:val="center"/>
          </w:tcPr>
          <w:p w14:paraId="76A68480" w14:textId="77777777" w:rsidR="005F354E" w:rsidRPr="005F354E" w:rsidRDefault="005F354E" w:rsidP="005F354E">
            <w:pPr>
              <w:jc w:val="center"/>
            </w:pPr>
            <w:r w:rsidRPr="005F354E">
              <w:t>2025 год</w:t>
            </w:r>
          </w:p>
        </w:tc>
        <w:tc>
          <w:tcPr>
            <w:tcW w:w="1134" w:type="dxa"/>
            <w:shd w:val="clear" w:color="auto" w:fill="auto"/>
            <w:vAlign w:val="center"/>
          </w:tcPr>
          <w:p w14:paraId="6D360E05" w14:textId="77777777" w:rsidR="005F354E" w:rsidRPr="005F354E" w:rsidRDefault="005F354E" w:rsidP="005F354E">
            <w:pPr>
              <w:jc w:val="center"/>
            </w:pPr>
            <w:r w:rsidRPr="005F354E">
              <w:t>2026 год</w:t>
            </w:r>
          </w:p>
        </w:tc>
        <w:tc>
          <w:tcPr>
            <w:tcW w:w="1134" w:type="dxa"/>
            <w:shd w:val="clear" w:color="auto" w:fill="auto"/>
            <w:vAlign w:val="center"/>
          </w:tcPr>
          <w:p w14:paraId="4DC4C8D5" w14:textId="77777777" w:rsidR="005F354E" w:rsidRPr="005F354E" w:rsidRDefault="005F354E" w:rsidP="005F354E">
            <w:pPr>
              <w:jc w:val="center"/>
            </w:pPr>
            <w:r w:rsidRPr="005F354E">
              <w:t>2027 год</w:t>
            </w:r>
          </w:p>
        </w:tc>
        <w:tc>
          <w:tcPr>
            <w:tcW w:w="1134" w:type="dxa"/>
            <w:shd w:val="clear" w:color="auto" w:fill="auto"/>
            <w:vAlign w:val="center"/>
          </w:tcPr>
          <w:p w14:paraId="11596654" w14:textId="77777777" w:rsidR="005F354E" w:rsidRPr="005F354E" w:rsidRDefault="005F354E" w:rsidP="005F354E">
            <w:pPr>
              <w:jc w:val="center"/>
            </w:pPr>
            <w:r w:rsidRPr="005F354E">
              <w:t>2028 год</w:t>
            </w:r>
          </w:p>
        </w:tc>
        <w:tc>
          <w:tcPr>
            <w:tcW w:w="1276" w:type="dxa"/>
            <w:shd w:val="clear" w:color="auto" w:fill="auto"/>
            <w:vAlign w:val="center"/>
          </w:tcPr>
          <w:p w14:paraId="2DB75AEA" w14:textId="77777777" w:rsidR="005F354E" w:rsidRPr="005F354E" w:rsidRDefault="005F354E" w:rsidP="005F354E">
            <w:pPr>
              <w:jc w:val="center"/>
            </w:pPr>
            <w:r w:rsidRPr="005F354E">
              <w:t>2029 год</w:t>
            </w:r>
          </w:p>
        </w:tc>
        <w:tc>
          <w:tcPr>
            <w:tcW w:w="1275" w:type="dxa"/>
            <w:shd w:val="clear" w:color="auto" w:fill="auto"/>
            <w:vAlign w:val="center"/>
          </w:tcPr>
          <w:p w14:paraId="6E2797E6" w14:textId="77777777" w:rsidR="005F354E" w:rsidRPr="005F354E" w:rsidRDefault="005F354E" w:rsidP="005F354E">
            <w:pPr>
              <w:jc w:val="center"/>
            </w:pPr>
            <w:r w:rsidRPr="005F354E">
              <w:t>2030 год</w:t>
            </w:r>
          </w:p>
        </w:tc>
        <w:tc>
          <w:tcPr>
            <w:tcW w:w="1275" w:type="dxa"/>
            <w:vAlign w:val="center"/>
          </w:tcPr>
          <w:p w14:paraId="7FFB4B09" w14:textId="77777777" w:rsidR="005F354E" w:rsidRPr="005F354E" w:rsidRDefault="005F354E" w:rsidP="005F354E">
            <w:pPr>
              <w:jc w:val="center"/>
            </w:pPr>
            <w:r w:rsidRPr="005F354E">
              <w:t>2031 год</w:t>
            </w:r>
          </w:p>
        </w:tc>
      </w:tr>
      <w:tr w:rsidR="005F354E" w:rsidRPr="005F354E" w14:paraId="28F20460" w14:textId="77777777" w:rsidTr="00762F6E">
        <w:trPr>
          <w:trHeight w:val="16"/>
        </w:trPr>
        <w:tc>
          <w:tcPr>
            <w:tcW w:w="15983" w:type="dxa"/>
            <w:gridSpan w:val="13"/>
            <w:shd w:val="clear" w:color="auto" w:fill="auto"/>
            <w:vAlign w:val="center"/>
          </w:tcPr>
          <w:p w14:paraId="08AB2689" w14:textId="77777777" w:rsidR="005F354E" w:rsidRPr="005F354E" w:rsidRDefault="005F354E" w:rsidP="005F354E">
            <w:pPr>
              <w:spacing w:line="259" w:lineRule="auto"/>
              <w:ind w:left="720"/>
              <w:contextualSpacing/>
              <w:jc w:val="center"/>
              <w:rPr>
                <w:rFonts w:eastAsia="Calibri"/>
                <w:lang w:eastAsia="en-US"/>
              </w:rPr>
            </w:pPr>
            <w:r w:rsidRPr="005F354E">
              <w:rPr>
                <w:rFonts w:eastAsia="Calibri"/>
                <w:lang w:eastAsia="en-US"/>
              </w:rPr>
              <w:t>Горячее водоснабжение</w:t>
            </w:r>
          </w:p>
        </w:tc>
      </w:tr>
      <w:tr w:rsidR="005F354E" w:rsidRPr="005F354E" w14:paraId="15C900E6" w14:textId="77777777" w:rsidTr="00762F6E">
        <w:trPr>
          <w:trHeight w:val="324"/>
        </w:trPr>
        <w:tc>
          <w:tcPr>
            <w:tcW w:w="959" w:type="dxa"/>
            <w:shd w:val="clear" w:color="auto" w:fill="auto"/>
            <w:vAlign w:val="center"/>
          </w:tcPr>
          <w:p w14:paraId="679EAFF6" w14:textId="77777777" w:rsidR="005F354E" w:rsidRPr="005F354E" w:rsidRDefault="005F354E" w:rsidP="005F354E">
            <w:pPr>
              <w:jc w:val="center"/>
            </w:pPr>
            <w:r w:rsidRPr="005F354E">
              <w:t>1.</w:t>
            </w:r>
          </w:p>
        </w:tc>
        <w:tc>
          <w:tcPr>
            <w:tcW w:w="2268" w:type="dxa"/>
            <w:shd w:val="clear" w:color="auto" w:fill="auto"/>
            <w:vAlign w:val="center"/>
          </w:tcPr>
          <w:p w14:paraId="4DD16F72" w14:textId="77777777" w:rsidR="005F354E" w:rsidRPr="005F354E" w:rsidRDefault="005F354E" w:rsidP="005F354E">
            <w:pPr>
              <w:ind w:right="-108"/>
            </w:pPr>
            <w:r w:rsidRPr="005F354E">
              <w:t>Отпущено горячей воды по категориям потребителей</w:t>
            </w:r>
          </w:p>
        </w:tc>
        <w:tc>
          <w:tcPr>
            <w:tcW w:w="992" w:type="dxa"/>
            <w:shd w:val="clear" w:color="auto" w:fill="auto"/>
            <w:vAlign w:val="center"/>
          </w:tcPr>
          <w:p w14:paraId="76AD44A6" w14:textId="77777777" w:rsidR="005F354E" w:rsidRPr="005F354E" w:rsidRDefault="005F354E" w:rsidP="005F354E">
            <w:pPr>
              <w:jc w:val="center"/>
              <w:rPr>
                <w:vertAlign w:val="superscript"/>
              </w:rPr>
            </w:pPr>
            <w:r w:rsidRPr="005F354E">
              <w:t>м</w:t>
            </w:r>
            <w:r w:rsidRPr="005F354E">
              <w:rPr>
                <w:vertAlign w:val="superscript"/>
              </w:rPr>
              <w:t>3</w:t>
            </w:r>
          </w:p>
        </w:tc>
        <w:tc>
          <w:tcPr>
            <w:tcW w:w="1134" w:type="dxa"/>
            <w:shd w:val="clear" w:color="auto" w:fill="auto"/>
            <w:vAlign w:val="center"/>
          </w:tcPr>
          <w:p w14:paraId="702F8525" w14:textId="77777777" w:rsidR="005F354E" w:rsidRPr="005F354E" w:rsidRDefault="005F354E" w:rsidP="005F354E">
            <w:pPr>
              <w:jc w:val="center"/>
            </w:pPr>
            <w:r w:rsidRPr="005F354E">
              <w:t>11 736</w:t>
            </w:r>
          </w:p>
        </w:tc>
        <w:tc>
          <w:tcPr>
            <w:tcW w:w="1134" w:type="dxa"/>
            <w:shd w:val="clear" w:color="auto" w:fill="auto"/>
            <w:vAlign w:val="center"/>
          </w:tcPr>
          <w:p w14:paraId="6A13CB8F" w14:textId="77777777" w:rsidR="005F354E" w:rsidRPr="005F354E" w:rsidRDefault="005F354E" w:rsidP="005F354E">
            <w:pPr>
              <w:jc w:val="center"/>
            </w:pPr>
            <w:r w:rsidRPr="005F354E">
              <w:t>11 736</w:t>
            </w:r>
          </w:p>
        </w:tc>
        <w:tc>
          <w:tcPr>
            <w:tcW w:w="1134" w:type="dxa"/>
            <w:shd w:val="clear" w:color="auto" w:fill="auto"/>
            <w:vAlign w:val="center"/>
          </w:tcPr>
          <w:p w14:paraId="1475152D" w14:textId="77777777" w:rsidR="005F354E" w:rsidRPr="005F354E" w:rsidRDefault="005F354E" w:rsidP="005F354E">
            <w:pPr>
              <w:jc w:val="center"/>
            </w:pPr>
            <w:r w:rsidRPr="005F354E">
              <w:t>11 736</w:t>
            </w:r>
          </w:p>
        </w:tc>
        <w:tc>
          <w:tcPr>
            <w:tcW w:w="1134" w:type="dxa"/>
            <w:shd w:val="clear" w:color="auto" w:fill="auto"/>
            <w:vAlign w:val="center"/>
          </w:tcPr>
          <w:p w14:paraId="6ABA2C39" w14:textId="77777777" w:rsidR="005F354E" w:rsidRPr="005F354E" w:rsidRDefault="005F354E" w:rsidP="005F354E">
            <w:pPr>
              <w:jc w:val="center"/>
            </w:pPr>
            <w:r w:rsidRPr="005F354E">
              <w:t>11 736</w:t>
            </w:r>
          </w:p>
        </w:tc>
        <w:tc>
          <w:tcPr>
            <w:tcW w:w="1134" w:type="dxa"/>
            <w:shd w:val="clear" w:color="auto" w:fill="auto"/>
            <w:vAlign w:val="center"/>
          </w:tcPr>
          <w:p w14:paraId="033F6E7D" w14:textId="77777777" w:rsidR="005F354E" w:rsidRPr="005F354E" w:rsidRDefault="005F354E" w:rsidP="005F354E">
            <w:pPr>
              <w:jc w:val="center"/>
            </w:pPr>
            <w:r w:rsidRPr="005F354E">
              <w:t>11 736</w:t>
            </w:r>
          </w:p>
        </w:tc>
        <w:tc>
          <w:tcPr>
            <w:tcW w:w="1134" w:type="dxa"/>
            <w:shd w:val="clear" w:color="auto" w:fill="auto"/>
            <w:vAlign w:val="center"/>
          </w:tcPr>
          <w:p w14:paraId="337E547A" w14:textId="77777777" w:rsidR="005F354E" w:rsidRPr="005F354E" w:rsidRDefault="005F354E" w:rsidP="005F354E">
            <w:pPr>
              <w:jc w:val="center"/>
            </w:pPr>
            <w:r w:rsidRPr="005F354E">
              <w:t>11 736</w:t>
            </w:r>
          </w:p>
        </w:tc>
        <w:tc>
          <w:tcPr>
            <w:tcW w:w="1134" w:type="dxa"/>
            <w:shd w:val="clear" w:color="auto" w:fill="auto"/>
            <w:vAlign w:val="center"/>
          </w:tcPr>
          <w:p w14:paraId="107BA677" w14:textId="77777777" w:rsidR="005F354E" w:rsidRPr="005F354E" w:rsidRDefault="005F354E" w:rsidP="005F354E">
            <w:pPr>
              <w:jc w:val="center"/>
            </w:pPr>
            <w:r w:rsidRPr="005F354E">
              <w:t>11 736</w:t>
            </w:r>
          </w:p>
        </w:tc>
        <w:tc>
          <w:tcPr>
            <w:tcW w:w="1276" w:type="dxa"/>
            <w:shd w:val="clear" w:color="auto" w:fill="auto"/>
            <w:vAlign w:val="center"/>
          </w:tcPr>
          <w:p w14:paraId="72ADDB0D" w14:textId="77777777" w:rsidR="005F354E" w:rsidRPr="005F354E" w:rsidRDefault="005F354E" w:rsidP="005F354E">
            <w:pPr>
              <w:jc w:val="center"/>
            </w:pPr>
            <w:r w:rsidRPr="005F354E">
              <w:t>11 736</w:t>
            </w:r>
          </w:p>
        </w:tc>
        <w:tc>
          <w:tcPr>
            <w:tcW w:w="1275" w:type="dxa"/>
            <w:shd w:val="clear" w:color="auto" w:fill="auto"/>
            <w:vAlign w:val="center"/>
          </w:tcPr>
          <w:p w14:paraId="12B967EE" w14:textId="77777777" w:rsidR="005F354E" w:rsidRPr="005F354E" w:rsidRDefault="005F354E" w:rsidP="005F354E">
            <w:pPr>
              <w:jc w:val="center"/>
            </w:pPr>
            <w:r w:rsidRPr="005F354E">
              <w:t>11 736</w:t>
            </w:r>
          </w:p>
        </w:tc>
        <w:tc>
          <w:tcPr>
            <w:tcW w:w="1275" w:type="dxa"/>
            <w:vAlign w:val="center"/>
          </w:tcPr>
          <w:p w14:paraId="6DD4BFA5" w14:textId="77777777" w:rsidR="005F354E" w:rsidRPr="005F354E" w:rsidRDefault="005F354E" w:rsidP="005F354E">
            <w:pPr>
              <w:jc w:val="center"/>
            </w:pPr>
            <w:r w:rsidRPr="005F354E">
              <w:t>11 736</w:t>
            </w:r>
          </w:p>
        </w:tc>
      </w:tr>
      <w:tr w:rsidR="005F354E" w:rsidRPr="005F354E" w14:paraId="5969D30D" w14:textId="77777777" w:rsidTr="00762F6E">
        <w:trPr>
          <w:trHeight w:val="250"/>
        </w:trPr>
        <w:tc>
          <w:tcPr>
            <w:tcW w:w="959" w:type="dxa"/>
            <w:shd w:val="clear" w:color="auto" w:fill="auto"/>
            <w:vAlign w:val="center"/>
          </w:tcPr>
          <w:p w14:paraId="5B343705" w14:textId="77777777" w:rsidR="005F354E" w:rsidRPr="005F354E" w:rsidRDefault="005F354E" w:rsidP="005F354E">
            <w:pPr>
              <w:jc w:val="center"/>
            </w:pPr>
            <w:r w:rsidRPr="005F354E">
              <w:t>1.1.</w:t>
            </w:r>
          </w:p>
        </w:tc>
        <w:tc>
          <w:tcPr>
            <w:tcW w:w="2268" w:type="dxa"/>
            <w:shd w:val="clear" w:color="auto" w:fill="auto"/>
            <w:vAlign w:val="center"/>
          </w:tcPr>
          <w:p w14:paraId="7D2F8EE2" w14:textId="77777777" w:rsidR="005F354E" w:rsidRPr="005F354E" w:rsidRDefault="005F354E" w:rsidP="005F354E">
            <w:pPr>
              <w:ind w:right="-108"/>
            </w:pPr>
            <w:r w:rsidRPr="005F354E">
              <w:t>На потребительский рынок</w:t>
            </w:r>
          </w:p>
        </w:tc>
        <w:tc>
          <w:tcPr>
            <w:tcW w:w="992" w:type="dxa"/>
            <w:shd w:val="clear" w:color="auto" w:fill="auto"/>
            <w:vAlign w:val="center"/>
          </w:tcPr>
          <w:p w14:paraId="24896CAA" w14:textId="77777777" w:rsidR="005F354E" w:rsidRPr="005F354E" w:rsidRDefault="005F354E" w:rsidP="005F354E">
            <w:pPr>
              <w:jc w:val="center"/>
            </w:pPr>
            <w:r w:rsidRPr="005F354E">
              <w:t>м</w:t>
            </w:r>
            <w:r w:rsidRPr="005F354E">
              <w:rPr>
                <w:vertAlign w:val="superscript"/>
              </w:rPr>
              <w:t>3</w:t>
            </w:r>
          </w:p>
        </w:tc>
        <w:tc>
          <w:tcPr>
            <w:tcW w:w="1134" w:type="dxa"/>
            <w:shd w:val="clear" w:color="auto" w:fill="auto"/>
            <w:vAlign w:val="center"/>
          </w:tcPr>
          <w:p w14:paraId="471A7346" w14:textId="77777777" w:rsidR="005F354E" w:rsidRPr="005F354E" w:rsidRDefault="005F354E" w:rsidP="005F354E">
            <w:pPr>
              <w:jc w:val="center"/>
            </w:pPr>
            <w:r w:rsidRPr="005F354E">
              <w:t>11 736</w:t>
            </w:r>
          </w:p>
        </w:tc>
        <w:tc>
          <w:tcPr>
            <w:tcW w:w="1134" w:type="dxa"/>
            <w:shd w:val="clear" w:color="auto" w:fill="auto"/>
            <w:vAlign w:val="center"/>
          </w:tcPr>
          <w:p w14:paraId="5CC52323" w14:textId="77777777" w:rsidR="005F354E" w:rsidRPr="005F354E" w:rsidRDefault="005F354E" w:rsidP="005F354E">
            <w:pPr>
              <w:jc w:val="center"/>
            </w:pPr>
            <w:r w:rsidRPr="005F354E">
              <w:t>11 736</w:t>
            </w:r>
          </w:p>
        </w:tc>
        <w:tc>
          <w:tcPr>
            <w:tcW w:w="1134" w:type="dxa"/>
            <w:shd w:val="clear" w:color="auto" w:fill="auto"/>
            <w:vAlign w:val="center"/>
          </w:tcPr>
          <w:p w14:paraId="11E1E656" w14:textId="77777777" w:rsidR="005F354E" w:rsidRPr="005F354E" w:rsidRDefault="005F354E" w:rsidP="005F354E">
            <w:pPr>
              <w:jc w:val="center"/>
            </w:pPr>
            <w:r w:rsidRPr="005F354E">
              <w:t>11 736</w:t>
            </w:r>
          </w:p>
        </w:tc>
        <w:tc>
          <w:tcPr>
            <w:tcW w:w="1134" w:type="dxa"/>
            <w:shd w:val="clear" w:color="auto" w:fill="auto"/>
            <w:vAlign w:val="center"/>
          </w:tcPr>
          <w:p w14:paraId="224E24F2" w14:textId="77777777" w:rsidR="005F354E" w:rsidRPr="005F354E" w:rsidRDefault="005F354E" w:rsidP="005F354E">
            <w:pPr>
              <w:jc w:val="center"/>
            </w:pPr>
            <w:r w:rsidRPr="005F354E">
              <w:t>11 736</w:t>
            </w:r>
          </w:p>
        </w:tc>
        <w:tc>
          <w:tcPr>
            <w:tcW w:w="1134" w:type="dxa"/>
            <w:shd w:val="clear" w:color="auto" w:fill="auto"/>
            <w:vAlign w:val="center"/>
          </w:tcPr>
          <w:p w14:paraId="2AEC1821" w14:textId="77777777" w:rsidR="005F354E" w:rsidRPr="005F354E" w:rsidRDefault="005F354E" w:rsidP="005F354E">
            <w:pPr>
              <w:jc w:val="center"/>
            </w:pPr>
            <w:r w:rsidRPr="005F354E">
              <w:t>11 736</w:t>
            </w:r>
          </w:p>
        </w:tc>
        <w:tc>
          <w:tcPr>
            <w:tcW w:w="1134" w:type="dxa"/>
            <w:shd w:val="clear" w:color="auto" w:fill="auto"/>
            <w:vAlign w:val="center"/>
          </w:tcPr>
          <w:p w14:paraId="3E667704" w14:textId="77777777" w:rsidR="005F354E" w:rsidRPr="005F354E" w:rsidRDefault="005F354E" w:rsidP="005F354E">
            <w:pPr>
              <w:jc w:val="center"/>
            </w:pPr>
            <w:r w:rsidRPr="005F354E">
              <w:t>11 736</w:t>
            </w:r>
          </w:p>
        </w:tc>
        <w:tc>
          <w:tcPr>
            <w:tcW w:w="1134" w:type="dxa"/>
            <w:shd w:val="clear" w:color="auto" w:fill="auto"/>
            <w:vAlign w:val="center"/>
          </w:tcPr>
          <w:p w14:paraId="7BF0A3CD" w14:textId="77777777" w:rsidR="005F354E" w:rsidRPr="005F354E" w:rsidRDefault="005F354E" w:rsidP="005F354E">
            <w:pPr>
              <w:jc w:val="center"/>
            </w:pPr>
            <w:r w:rsidRPr="005F354E">
              <w:t>11 736</w:t>
            </w:r>
          </w:p>
        </w:tc>
        <w:tc>
          <w:tcPr>
            <w:tcW w:w="1276" w:type="dxa"/>
            <w:shd w:val="clear" w:color="auto" w:fill="auto"/>
            <w:vAlign w:val="center"/>
          </w:tcPr>
          <w:p w14:paraId="59C8D706" w14:textId="77777777" w:rsidR="005F354E" w:rsidRPr="005F354E" w:rsidRDefault="005F354E" w:rsidP="005F354E">
            <w:pPr>
              <w:jc w:val="center"/>
            </w:pPr>
            <w:r w:rsidRPr="005F354E">
              <w:t>11 736</w:t>
            </w:r>
          </w:p>
        </w:tc>
        <w:tc>
          <w:tcPr>
            <w:tcW w:w="1275" w:type="dxa"/>
            <w:shd w:val="clear" w:color="auto" w:fill="auto"/>
            <w:vAlign w:val="center"/>
          </w:tcPr>
          <w:p w14:paraId="08EDDC39" w14:textId="77777777" w:rsidR="005F354E" w:rsidRPr="005F354E" w:rsidRDefault="005F354E" w:rsidP="005F354E">
            <w:pPr>
              <w:jc w:val="center"/>
            </w:pPr>
            <w:r w:rsidRPr="005F354E">
              <w:t>11 736</w:t>
            </w:r>
          </w:p>
        </w:tc>
        <w:tc>
          <w:tcPr>
            <w:tcW w:w="1275" w:type="dxa"/>
            <w:vAlign w:val="center"/>
          </w:tcPr>
          <w:p w14:paraId="28261E6C" w14:textId="77777777" w:rsidR="005F354E" w:rsidRPr="005F354E" w:rsidRDefault="005F354E" w:rsidP="005F354E">
            <w:pPr>
              <w:jc w:val="center"/>
            </w:pPr>
            <w:r w:rsidRPr="005F354E">
              <w:t>11 736</w:t>
            </w:r>
          </w:p>
        </w:tc>
      </w:tr>
      <w:tr w:rsidR="005F354E" w:rsidRPr="005F354E" w14:paraId="74732CB8" w14:textId="77777777" w:rsidTr="00762F6E">
        <w:trPr>
          <w:trHeight w:val="211"/>
        </w:trPr>
        <w:tc>
          <w:tcPr>
            <w:tcW w:w="959" w:type="dxa"/>
            <w:shd w:val="clear" w:color="auto" w:fill="auto"/>
            <w:vAlign w:val="center"/>
          </w:tcPr>
          <w:p w14:paraId="4BD26DF1" w14:textId="77777777" w:rsidR="005F354E" w:rsidRPr="005F354E" w:rsidRDefault="005F354E" w:rsidP="005F354E">
            <w:pPr>
              <w:jc w:val="center"/>
            </w:pPr>
            <w:r w:rsidRPr="005F354E">
              <w:t>1.1.1.</w:t>
            </w:r>
          </w:p>
        </w:tc>
        <w:tc>
          <w:tcPr>
            <w:tcW w:w="2268" w:type="dxa"/>
            <w:shd w:val="clear" w:color="auto" w:fill="auto"/>
            <w:vAlign w:val="center"/>
          </w:tcPr>
          <w:p w14:paraId="62D096AF" w14:textId="77777777" w:rsidR="005F354E" w:rsidRPr="005F354E" w:rsidRDefault="005F354E" w:rsidP="005F354E">
            <w:pPr>
              <w:ind w:right="-108"/>
            </w:pPr>
            <w:r w:rsidRPr="005F354E">
              <w:t>Потребителям в жилищном секторе</w:t>
            </w:r>
          </w:p>
        </w:tc>
        <w:tc>
          <w:tcPr>
            <w:tcW w:w="992" w:type="dxa"/>
            <w:shd w:val="clear" w:color="auto" w:fill="auto"/>
            <w:vAlign w:val="center"/>
          </w:tcPr>
          <w:p w14:paraId="77319322" w14:textId="77777777" w:rsidR="005F354E" w:rsidRPr="005F354E" w:rsidRDefault="005F354E" w:rsidP="005F354E">
            <w:pPr>
              <w:jc w:val="center"/>
            </w:pPr>
            <w:r w:rsidRPr="005F354E">
              <w:t>м</w:t>
            </w:r>
            <w:r w:rsidRPr="005F354E">
              <w:rPr>
                <w:vertAlign w:val="superscript"/>
              </w:rPr>
              <w:t>3</w:t>
            </w:r>
          </w:p>
        </w:tc>
        <w:tc>
          <w:tcPr>
            <w:tcW w:w="1134" w:type="dxa"/>
            <w:shd w:val="clear" w:color="auto" w:fill="auto"/>
            <w:vAlign w:val="center"/>
          </w:tcPr>
          <w:p w14:paraId="43E67E35" w14:textId="77777777" w:rsidR="005F354E" w:rsidRPr="005F354E" w:rsidRDefault="005F354E" w:rsidP="005F354E">
            <w:pPr>
              <w:jc w:val="center"/>
            </w:pPr>
            <w:r w:rsidRPr="005F354E">
              <w:t>11 736</w:t>
            </w:r>
          </w:p>
        </w:tc>
        <w:tc>
          <w:tcPr>
            <w:tcW w:w="1134" w:type="dxa"/>
            <w:shd w:val="clear" w:color="auto" w:fill="auto"/>
            <w:vAlign w:val="center"/>
          </w:tcPr>
          <w:p w14:paraId="7C847EA8" w14:textId="77777777" w:rsidR="005F354E" w:rsidRPr="005F354E" w:rsidRDefault="005F354E" w:rsidP="005F354E">
            <w:pPr>
              <w:jc w:val="center"/>
            </w:pPr>
            <w:r w:rsidRPr="005F354E">
              <w:t>11 736</w:t>
            </w:r>
          </w:p>
        </w:tc>
        <w:tc>
          <w:tcPr>
            <w:tcW w:w="1134" w:type="dxa"/>
            <w:shd w:val="clear" w:color="auto" w:fill="auto"/>
            <w:vAlign w:val="center"/>
          </w:tcPr>
          <w:p w14:paraId="01FBF735" w14:textId="77777777" w:rsidR="005F354E" w:rsidRPr="005F354E" w:rsidRDefault="005F354E" w:rsidP="005F354E">
            <w:pPr>
              <w:jc w:val="center"/>
            </w:pPr>
            <w:r w:rsidRPr="005F354E">
              <w:t>11 736</w:t>
            </w:r>
          </w:p>
        </w:tc>
        <w:tc>
          <w:tcPr>
            <w:tcW w:w="1134" w:type="dxa"/>
            <w:shd w:val="clear" w:color="auto" w:fill="auto"/>
            <w:vAlign w:val="center"/>
          </w:tcPr>
          <w:p w14:paraId="3A476F9D" w14:textId="77777777" w:rsidR="005F354E" w:rsidRPr="005F354E" w:rsidRDefault="005F354E" w:rsidP="005F354E">
            <w:pPr>
              <w:jc w:val="center"/>
            </w:pPr>
            <w:r w:rsidRPr="005F354E">
              <w:t>11 736</w:t>
            </w:r>
          </w:p>
        </w:tc>
        <w:tc>
          <w:tcPr>
            <w:tcW w:w="1134" w:type="dxa"/>
            <w:shd w:val="clear" w:color="auto" w:fill="auto"/>
            <w:vAlign w:val="center"/>
          </w:tcPr>
          <w:p w14:paraId="6191BF30" w14:textId="77777777" w:rsidR="005F354E" w:rsidRPr="005F354E" w:rsidRDefault="005F354E" w:rsidP="005F354E">
            <w:pPr>
              <w:jc w:val="center"/>
            </w:pPr>
            <w:r w:rsidRPr="005F354E">
              <w:t>11 736</w:t>
            </w:r>
          </w:p>
        </w:tc>
        <w:tc>
          <w:tcPr>
            <w:tcW w:w="1134" w:type="dxa"/>
            <w:shd w:val="clear" w:color="auto" w:fill="auto"/>
            <w:vAlign w:val="center"/>
          </w:tcPr>
          <w:p w14:paraId="2F608D86" w14:textId="77777777" w:rsidR="005F354E" w:rsidRPr="005F354E" w:rsidRDefault="005F354E" w:rsidP="005F354E">
            <w:pPr>
              <w:jc w:val="center"/>
            </w:pPr>
            <w:r w:rsidRPr="005F354E">
              <w:t>11 736</w:t>
            </w:r>
          </w:p>
        </w:tc>
        <w:tc>
          <w:tcPr>
            <w:tcW w:w="1134" w:type="dxa"/>
            <w:shd w:val="clear" w:color="auto" w:fill="auto"/>
            <w:vAlign w:val="center"/>
          </w:tcPr>
          <w:p w14:paraId="2622158A" w14:textId="77777777" w:rsidR="005F354E" w:rsidRPr="005F354E" w:rsidRDefault="005F354E" w:rsidP="005F354E">
            <w:pPr>
              <w:jc w:val="center"/>
            </w:pPr>
            <w:r w:rsidRPr="005F354E">
              <w:t>11 736</w:t>
            </w:r>
          </w:p>
        </w:tc>
        <w:tc>
          <w:tcPr>
            <w:tcW w:w="1276" w:type="dxa"/>
            <w:shd w:val="clear" w:color="auto" w:fill="auto"/>
            <w:vAlign w:val="center"/>
          </w:tcPr>
          <w:p w14:paraId="04A10A08" w14:textId="77777777" w:rsidR="005F354E" w:rsidRPr="005F354E" w:rsidRDefault="005F354E" w:rsidP="005F354E">
            <w:pPr>
              <w:jc w:val="center"/>
            </w:pPr>
            <w:r w:rsidRPr="005F354E">
              <w:t>11 736</w:t>
            </w:r>
          </w:p>
        </w:tc>
        <w:tc>
          <w:tcPr>
            <w:tcW w:w="1275" w:type="dxa"/>
            <w:shd w:val="clear" w:color="auto" w:fill="auto"/>
            <w:vAlign w:val="center"/>
          </w:tcPr>
          <w:p w14:paraId="310A7F8B" w14:textId="77777777" w:rsidR="005F354E" w:rsidRPr="005F354E" w:rsidRDefault="005F354E" w:rsidP="005F354E">
            <w:pPr>
              <w:jc w:val="center"/>
            </w:pPr>
            <w:r w:rsidRPr="005F354E">
              <w:t>11 736</w:t>
            </w:r>
          </w:p>
        </w:tc>
        <w:tc>
          <w:tcPr>
            <w:tcW w:w="1275" w:type="dxa"/>
            <w:vAlign w:val="center"/>
          </w:tcPr>
          <w:p w14:paraId="7ACBB888" w14:textId="77777777" w:rsidR="005F354E" w:rsidRPr="005F354E" w:rsidRDefault="005F354E" w:rsidP="005F354E">
            <w:pPr>
              <w:jc w:val="center"/>
            </w:pPr>
            <w:r w:rsidRPr="005F354E">
              <w:t>11 736</w:t>
            </w:r>
          </w:p>
        </w:tc>
      </w:tr>
      <w:tr w:rsidR="005F354E" w:rsidRPr="005F354E" w14:paraId="0321C7FF" w14:textId="77777777" w:rsidTr="00762F6E">
        <w:trPr>
          <w:trHeight w:val="141"/>
        </w:trPr>
        <w:tc>
          <w:tcPr>
            <w:tcW w:w="959" w:type="dxa"/>
            <w:shd w:val="clear" w:color="auto" w:fill="auto"/>
            <w:vAlign w:val="center"/>
          </w:tcPr>
          <w:p w14:paraId="01877DAB" w14:textId="77777777" w:rsidR="005F354E" w:rsidRPr="005F354E" w:rsidRDefault="005F354E" w:rsidP="005F354E">
            <w:pPr>
              <w:jc w:val="center"/>
            </w:pPr>
            <w:r w:rsidRPr="005F354E">
              <w:t>1.1.2.</w:t>
            </w:r>
          </w:p>
        </w:tc>
        <w:tc>
          <w:tcPr>
            <w:tcW w:w="2268" w:type="dxa"/>
            <w:shd w:val="clear" w:color="auto" w:fill="auto"/>
            <w:vAlign w:val="center"/>
          </w:tcPr>
          <w:p w14:paraId="45ECAF1C" w14:textId="77777777" w:rsidR="005F354E" w:rsidRPr="005F354E" w:rsidRDefault="005F354E" w:rsidP="005F354E">
            <w:pPr>
              <w:ind w:right="-108"/>
            </w:pPr>
            <w:r w:rsidRPr="005F354E">
              <w:t>Бюджетным организациям</w:t>
            </w:r>
          </w:p>
        </w:tc>
        <w:tc>
          <w:tcPr>
            <w:tcW w:w="992" w:type="dxa"/>
            <w:shd w:val="clear" w:color="auto" w:fill="auto"/>
            <w:vAlign w:val="center"/>
          </w:tcPr>
          <w:p w14:paraId="2406A289" w14:textId="77777777" w:rsidR="005F354E" w:rsidRPr="005F354E" w:rsidRDefault="005F354E" w:rsidP="005F354E">
            <w:pPr>
              <w:jc w:val="center"/>
            </w:pPr>
            <w:r w:rsidRPr="005F354E">
              <w:t>м</w:t>
            </w:r>
            <w:r w:rsidRPr="005F354E">
              <w:rPr>
                <w:vertAlign w:val="superscript"/>
              </w:rPr>
              <w:t>3</w:t>
            </w:r>
          </w:p>
        </w:tc>
        <w:tc>
          <w:tcPr>
            <w:tcW w:w="1134" w:type="dxa"/>
            <w:shd w:val="clear" w:color="auto" w:fill="auto"/>
            <w:vAlign w:val="center"/>
          </w:tcPr>
          <w:p w14:paraId="2D962D26" w14:textId="77777777" w:rsidR="005F354E" w:rsidRPr="005F354E" w:rsidRDefault="005F354E" w:rsidP="005F354E">
            <w:pPr>
              <w:jc w:val="center"/>
            </w:pPr>
            <w:r w:rsidRPr="005F354E">
              <w:t>-</w:t>
            </w:r>
          </w:p>
        </w:tc>
        <w:tc>
          <w:tcPr>
            <w:tcW w:w="1134" w:type="dxa"/>
            <w:shd w:val="clear" w:color="auto" w:fill="auto"/>
            <w:vAlign w:val="center"/>
          </w:tcPr>
          <w:p w14:paraId="754EDA4D" w14:textId="77777777" w:rsidR="005F354E" w:rsidRPr="005F354E" w:rsidRDefault="005F354E" w:rsidP="005F354E">
            <w:pPr>
              <w:jc w:val="center"/>
            </w:pPr>
            <w:r w:rsidRPr="005F354E">
              <w:t>-</w:t>
            </w:r>
          </w:p>
        </w:tc>
        <w:tc>
          <w:tcPr>
            <w:tcW w:w="1134" w:type="dxa"/>
            <w:shd w:val="clear" w:color="auto" w:fill="auto"/>
            <w:vAlign w:val="center"/>
          </w:tcPr>
          <w:p w14:paraId="6D19B175" w14:textId="77777777" w:rsidR="005F354E" w:rsidRPr="005F354E" w:rsidRDefault="005F354E" w:rsidP="005F354E">
            <w:pPr>
              <w:jc w:val="center"/>
            </w:pPr>
            <w:r w:rsidRPr="005F354E">
              <w:t>-</w:t>
            </w:r>
          </w:p>
        </w:tc>
        <w:tc>
          <w:tcPr>
            <w:tcW w:w="1134" w:type="dxa"/>
            <w:shd w:val="clear" w:color="auto" w:fill="auto"/>
            <w:vAlign w:val="center"/>
          </w:tcPr>
          <w:p w14:paraId="0DB9CE84" w14:textId="77777777" w:rsidR="005F354E" w:rsidRPr="005F354E" w:rsidRDefault="005F354E" w:rsidP="005F354E">
            <w:pPr>
              <w:jc w:val="center"/>
            </w:pPr>
            <w:r w:rsidRPr="005F354E">
              <w:t>-</w:t>
            </w:r>
          </w:p>
        </w:tc>
        <w:tc>
          <w:tcPr>
            <w:tcW w:w="1134" w:type="dxa"/>
            <w:shd w:val="clear" w:color="auto" w:fill="auto"/>
            <w:vAlign w:val="center"/>
          </w:tcPr>
          <w:p w14:paraId="2C345EEB" w14:textId="77777777" w:rsidR="005F354E" w:rsidRPr="005F354E" w:rsidRDefault="005F354E" w:rsidP="005F354E">
            <w:pPr>
              <w:jc w:val="center"/>
            </w:pPr>
            <w:r w:rsidRPr="005F354E">
              <w:t>-</w:t>
            </w:r>
          </w:p>
        </w:tc>
        <w:tc>
          <w:tcPr>
            <w:tcW w:w="1134" w:type="dxa"/>
            <w:shd w:val="clear" w:color="auto" w:fill="auto"/>
            <w:vAlign w:val="center"/>
          </w:tcPr>
          <w:p w14:paraId="702A235A" w14:textId="77777777" w:rsidR="005F354E" w:rsidRPr="005F354E" w:rsidRDefault="005F354E" w:rsidP="005F354E">
            <w:pPr>
              <w:jc w:val="center"/>
            </w:pPr>
            <w:r w:rsidRPr="005F354E">
              <w:t>-</w:t>
            </w:r>
          </w:p>
        </w:tc>
        <w:tc>
          <w:tcPr>
            <w:tcW w:w="1134" w:type="dxa"/>
            <w:shd w:val="clear" w:color="auto" w:fill="auto"/>
            <w:vAlign w:val="center"/>
          </w:tcPr>
          <w:p w14:paraId="1B9B2690" w14:textId="77777777" w:rsidR="005F354E" w:rsidRPr="005F354E" w:rsidRDefault="005F354E" w:rsidP="005F354E">
            <w:pPr>
              <w:jc w:val="center"/>
            </w:pPr>
            <w:r w:rsidRPr="005F354E">
              <w:t>-</w:t>
            </w:r>
          </w:p>
        </w:tc>
        <w:tc>
          <w:tcPr>
            <w:tcW w:w="1276" w:type="dxa"/>
            <w:shd w:val="clear" w:color="auto" w:fill="auto"/>
            <w:vAlign w:val="center"/>
          </w:tcPr>
          <w:p w14:paraId="2A232753" w14:textId="77777777" w:rsidR="005F354E" w:rsidRPr="005F354E" w:rsidRDefault="005F354E" w:rsidP="005F354E">
            <w:pPr>
              <w:jc w:val="center"/>
            </w:pPr>
            <w:r w:rsidRPr="005F354E">
              <w:t>-</w:t>
            </w:r>
          </w:p>
        </w:tc>
        <w:tc>
          <w:tcPr>
            <w:tcW w:w="1275" w:type="dxa"/>
            <w:shd w:val="clear" w:color="auto" w:fill="auto"/>
            <w:vAlign w:val="center"/>
          </w:tcPr>
          <w:p w14:paraId="21A859CB" w14:textId="77777777" w:rsidR="005F354E" w:rsidRPr="005F354E" w:rsidRDefault="005F354E" w:rsidP="005F354E">
            <w:pPr>
              <w:jc w:val="center"/>
            </w:pPr>
            <w:r w:rsidRPr="005F354E">
              <w:t>-</w:t>
            </w:r>
          </w:p>
        </w:tc>
        <w:tc>
          <w:tcPr>
            <w:tcW w:w="1275" w:type="dxa"/>
            <w:vAlign w:val="center"/>
          </w:tcPr>
          <w:p w14:paraId="528994E4" w14:textId="77777777" w:rsidR="005F354E" w:rsidRPr="005F354E" w:rsidRDefault="005F354E" w:rsidP="005F354E">
            <w:pPr>
              <w:jc w:val="center"/>
            </w:pPr>
            <w:r w:rsidRPr="005F354E">
              <w:t>-</w:t>
            </w:r>
          </w:p>
        </w:tc>
      </w:tr>
      <w:tr w:rsidR="005F354E" w:rsidRPr="005F354E" w14:paraId="6CABFC3C" w14:textId="77777777" w:rsidTr="00762F6E">
        <w:trPr>
          <w:trHeight w:val="137"/>
        </w:trPr>
        <w:tc>
          <w:tcPr>
            <w:tcW w:w="959" w:type="dxa"/>
            <w:shd w:val="clear" w:color="auto" w:fill="auto"/>
            <w:vAlign w:val="center"/>
          </w:tcPr>
          <w:p w14:paraId="42023AF5" w14:textId="77777777" w:rsidR="005F354E" w:rsidRPr="005F354E" w:rsidRDefault="005F354E" w:rsidP="005F354E">
            <w:pPr>
              <w:jc w:val="center"/>
            </w:pPr>
            <w:r w:rsidRPr="005F354E">
              <w:t>1.1.3.</w:t>
            </w:r>
          </w:p>
        </w:tc>
        <w:tc>
          <w:tcPr>
            <w:tcW w:w="2268" w:type="dxa"/>
            <w:shd w:val="clear" w:color="auto" w:fill="auto"/>
            <w:vAlign w:val="center"/>
          </w:tcPr>
          <w:p w14:paraId="6A9CA11F" w14:textId="77777777" w:rsidR="005F354E" w:rsidRPr="005F354E" w:rsidRDefault="005F354E" w:rsidP="005F354E">
            <w:pPr>
              <w:ind w:right="-108"/>
            </w:pPr>
            <w:r w:rsidRPr="005F354E">
              <w:t>Прочим потребителям</w:t>
            </w:r>
          </w:p>
        </w:tc>
        <w:tc>
          <w:tcPr>
            <w:tcW w:w="992" w:type="dxa"/>
            <w:shd w:val="clear" w:color="auto" w:fill="auto"/>
            <w:vAlign w:val="center"/>
          </w:tcPr>
          <w:p w14:paraId="15DE041F" w14:textId="77777777" w:rsidR="005F354E" w:rsidRPr="005F354E" w:rsidRDefault="005F354E" w:rsidP="005F354E">
            <w:pPr>
              <w:jc w:val="center"/>
            </w:pPr>
            <w:r w:rsidRPr="005F354E">
              <w:t>м</w:t>
            </w:r>
            <w:r w:rsidRPr="005F354E">
              <w:rPr>
                <w:vertAlign w:val="superscript"/>
              </w:rPr>
              <w:t>3</w:t>
            </w:r>
          </w:p>
        </w:tc>
        <w:tc>
          <w:tcPr>
            <w:tcW w:w="1134" w:type="dxa"/>
            <w:shd w:val="clear" w:color="auto" w:fill="auto"/>
            <w:vAlign w:val="center"/>
          </w:tcPr>
          <w:p w14:paraId="0150D549" w14:textId="77777777" w:rsidR="005F354E" w:rsidRPr="005F354E" w:rsidRDefault="005F354E" w:rsidP="005F354E">
            <w:pPr>
              <w:jc w:val="center"/>
            </w:pPr>
            <w:r w:rsidRPr="005F354E">
              <w:t>-</w:t>
            </w:r>
          </w:p>
        </w:tc>
        <w:tc>
          <w:tcPr>
            <w:tcW w:w="1134" w:type="dxa"/>
            <w:shd w:val="clear" w:color="auto" w:fill="auto"/>
            <w:vAlign w:val="center"/>
          </w:tcPr>
          <w:p w14:paraId="1512F197" w14:textId="77777777" w:rsidR="005F354E" w:rsidRPr="005F354E" w:rsidRDefault="005F354E" w:rsidP="005F354E">
            <w:pPr>
              <w:jc w:val="center"/>
            </w:pPr>
            <w:r w:rsidRPr="005F354E">
              <w:t>-</w:t>
            </w:r>
          </w:p>
        </w:tc>
        <w:tc>
          <w:tcPr>
            <w:tcW w:w="1134" w:type="dxa"/>
            <w:shd w:val="clear" w:color="auto" w:fill="auto"/>
            <w:vAlign w:val="center"/>
          </w:tcPr>
          <w:p w14:paraId="12CAFDCF" w14:textId="77777777" w:rsidR="005F354E" w:rsidRPr="005F354E" w:rsidRDefault="005F354E" w:rsidP="005F354E">
            <w:pPr>
              <w:jc w:val="center"/>
            </w:pPr>
            <w:r w:rsidRPr="005F354E">
              <w:t>-</w:t>
            </w:r>
          </w:p>
        </w:tc>
        <w:tc>
          <w:tcPr>
            <w:tcW w:w="1134" w:type="dxa"/>
            <w:shd w:val="clear" w:color="auto" w:fill="auto"/>
            <w:vAlign w:val="center"/>
          </w:tcPr>
          <w:p w14:paraId="1077A5E9" w14:textId="77777777" w:rsidR="005F354E" w:rsidRPr="005F354E" w:rsidRDefault="005F354E" w:rsidP="005F354E">
            <w:pPr>
              <w:jc w:val="center"/>
            </w:pPr>
            <w:r w:rsidRPr="005F354E">
              <w:t>-</w:t>
            </w:r>
          </w:p>
        </w:tc>
        <w:tc>
          <w:tcPr>
            <w:tcW w:w="1134" w:type="dxa"/>
            <w:shd w:val="clear" w:color="auto" w:fill="auto"/>
            <w:vAlign w:val="center"/>
          </w:tcPr>
          <w:p w14:paraId="5924A436" w14:textId="77777777" w:rsidR="005F354E" w:rsidRPr="005F354E" w:rsidRDefault="005F354E" w:rsidP="005F354E">
            <w:pPr>
              <w:jc w:val="center"/>
            </w:pPr>
            <w:r w:rsidRPr="005F354E">
              <w:t>-</w:t>
            </w:r>
          </w:p>
        </w:tc>
        <w:tc>
          <w:tcPr>
            <w:tcW w:w="1134" w:type="dxa"/>
            <w:shd w:val="clear" w:color="auto" w:fill="auto"/>
            <w:vAlign w:val="center"/>
          </w:tcPr>
          <w:p w14:paraId="6DBC9587" w14:textId="77777777" w:rsidR="005F354E" w:rsidRPr="005F354E" w:rsidRDefault="005F354E" w:rsidP="005F354E">
            <w:pPr>
              <w:jc w:val="center"/>
            </w:pPr>
            <w:r w:rsidRPr="005F354E">
              <w:t>-</w:t>
            </w:r>
          </w:p>
        </w:tc>
        <w:tc>
          <w:tcPr>
            <w:tcW w:w="1134" w:type="dxa"/>
            <w:shd w:val="clear" w:color="auto" w:fill="auto"/>
            <w:vAlign w:val="center"/>
          </w:tcPr>
          <w:p w14:paraId="76C13F65" w14:textId="77777777" w:rsidR="005F354E" w:rsidRPr="005F354E" w:rsidRDefault="005F354E" w:rsidP="005F354E">
            <w:pPr>
              <w:jc w:val="center"/>
            </w:pPr>
            <w:r w:rsidRPr="005F354E">
              <w:t>-</w:t>
            </w:r>
          </w:p>
        </w:tc>
        <w:tc>
          <w:tcPr>
            <w:tcW w:w="1276" w:type="dxa"/>
            <w:shd w:val="clear" w:color="auto" w:fill="auto"/>
            <w:vAlign w:val="center"/>
          </w:tcPr>
          <w:p w14:paraId="6EAA007F" w14:textId="77777777" w:rsidR="005F354E" w:rsidRPr="005F354E" w:rsidRDefault="005F354E" w:rsidP="005F354E">
            <w:pPr>
              <w:jc w:val="center"/>
            </w:pPr>
            <w:r w:rsidRPr="005F354E">
              <w:t>-</w:t>
            </w:r>
          </w:p>
        </w:tc>
        <w:tc>
          <w:tcPr>
            <w:tcW w:w="1275" w:type="dxa"/>
            <w:shd w:val="clear" w:color="auto" w:fill="auto"/>
            <w:vAlign w:val="center"/>
          </w:tcPr>
          <w:p w14:paraId="0AE1FD41" w14:textId="77777777" w:rsidR="005F354E" w:rsidRPr="005F354E" w:rsidRDefault="005F354E" w:rsidP="005F354E">
            <w:pPr>
              <w:jc w:val="center"/>
            </w:pPr>
            <w:r w:rsidRPr="005F354E">
              <w:t>-</w:t>
            </w:r>
          </w:p>
        </w:tc>
        <w:tc>
          <w:tcPr>
            <w:tcW w:w="1275" w:type="dxa"/>
            <w:vAlign w:val="center"/>
          </w:tcPr>
          <w:p w14:paraId="1ABD567F" w14:textId="77777777" w:rsidR="005F354E" w:rsidRPr="005F354E" w:rsidRDefault="005F354E" w:rsidP="005F354E">
            <w:pPr>
              <w:jc w:val="center"/>
            </w:pPr>
            <w:r w:rsidRPr="005F354E">
              <w:t>-</w:t>
            </w:r>
          </w:p>
        </w:tc>
      </w:tr>
      <w:tr w:rsidR="005F354E" w:rsidRPr="005F354E" w14:paraId="3E6BA586" w14:textId="77777777" w:rsidTr="00762F6E">
        <w:trPr>
          <w:trHeight w:val="215"/>
        </w:trPr>
        <w:tc>
          <w:tcPr>
            <w:tcW w:w="959" w:type="dxa"/>
            <w:shd w:val="clear" w:color="auto" w:fill="auto"/>
            <w:vAlign w:val="center"/>
          </w:tcPr>
          <w:p w14:paraId="1CF8692F" w14:textId="77777777" w:rsidR="005F354E" w:rsidRPr="005F354E" w:rsidRDefault="005F354E" w:rsidP="005F354E">
            <w:pPr>
              <w:jc w:val="center"/>
            </w:pPr>
            <w:r w:rsidRPr="005F354E">
              <w:t>1.2.</w:t>
            </w:r>
          </w:p>
        </w:tc>
        <w:tc>
          <w:tcPr>
            <w:tcW w:w="2268" w:type="dxa"/>
            <w:shd w:val="clear" w:color="auto" w:fill="auto"/>
            <w:vAlign w:val="center"/>
          </w:tcPr>
          <w:p w14:paraId="00E7EC65" w14:textId="77777777" w:rsidR="005F354E" w:rsidRPr="005F354E" w:rsidRDefault="005F354E" w:rsidP="005F354E">
            <w:pPr>
              <w:ind w:right="-108"/>
            </w:pPr>
            <w:r w:rsidRPr="005F354E">
              <w:t>На собственные нужды производства</w:t>
            </w:r>
          </w:p>
        </w:tc>
        <w:tc>
          <w:tcPr>
            <w:tcW w:w="992" w:type="dxa"/>
            <w:shd w:val="clear" w:color="auto" w:fill="auto"/>
            <w:vAlign w:val="center"/>
          </w:tcPr>
          <w:p w14:paraId="5C649AA2" w14:textId="77777777" w:rsidR="005F354E" w:rsidRPr="005F354E" w:rsidRDefault="005F354E" w:rsidP="005F354E">
            <w:pPr>
              <w:jc w:val="center"/>
            </w:pPr>
            <w:r w:rsidRPr="005F354E">
              <w:t>м</w:t>
            </w:r>
            <w:r w:rsidRPr="005F354E">
              <w:rPr>
                <w:vertAlign w:val="superscript"/>
              </w:rPr>
              <w:t>3</w:t>
            </w:r>
          </w:p>
        </w:tc>
        <w:tc>
          <w:tcPr>
            <w:tcW w:w="1134" w:type="dxa"/>
            <w:shd w:val="clear" w:color="auto" w:fill="auto"/>
            <w:vAlign w:val="center"/>
          </w:tcPr>
          <w:p w14:paraId="1A8D1EAF" w14:textId="77777777" w:rsidR="005F354E" w:rsidRPr="005F354E" w:rsidRDefault="005F354E" w:rsidP="005F354E">
            <w:pPr>
              <w:jc w:val="center"/>
            </w:pPr>
            <w:r w:rsidRPr="005F354E">
              <w:t>-</w:t>
            </w:r>
          </w:p>
        </w:tc>
        <w:tc>
          <w:tcPr>
            <w:tcW w:w="1134" w:type="dxa"/>
            <w:shd w:val="clear" w:color="auto" w:fill="auto"/>
            <w:vAlign w:val="center"/>
          </w:tcPr>
          <w:p w14:paraId="32DED8BF" w14:textId="77777777" w:rsidR="005F354E" w:rsidRPr="005F354E" w:rsidRDefault="005F354E" w:rsidP="005F354E">
            <w:pPr>
              <w:jc w:val="center"/>
            </w:pPr>
            <w:r w:rsidRPr="005F354E">
              <w:t>-</w:t>
            </w:r>
          </w:p>
        </w:tc>
        <w:tc>
          <w:tcPr>
            <w:tcW w:w="1134" w:type="dxa"/>
            <w:shd w:val="clear" w:color="auto" w:fill="auto"/>
            <w:vAlign w:val="center"/>
          </w:tcPr>
          <w:p w14:paraId="2A2DE191" w14:textId="77777777" w:rsidR="005F354E" w:rsidRPr="005F354E" w:rsidRDefault="005F354E" w:rsidP="005F354E">
            <w:pPr>
              <w:jc w:val="center"/>
            </w:pPr>
            <w:r w:rsidRPr="005F354E">
              <w:t>-</w:t>
            </w:r>
          </w:p>
        </w:tc>
        <w:tc>
          <w:tcPr>
            <w:tcW w:w="1134" w:type="dxa"/>
            <w:shd w:val="clear" w:color="auto" w:fill="auto"/>
            <w:vAlign w:val="center"/>
          </w:tcPr>
          <w:p w14:paraId="3D334AC6" w14:textId="77777777" w:rsidR="005F354E" w:rsidRPr="005F354E" w:rsidRDefault="005F354E" w:rsidP="005F354E">
            <w:pPr>
              <w:jc w:val="center"/>
            </w:pPr>
            <w:r w:rsidRPr="005F354E">
              <w:t>-</w:t>
            </w:r>
          </w:p>
        </w:tc>
        <w:tc>
          <w:tcPr>
            <w:tcW w:w="1134" w:type="dxa"/>
            <w:shd w:val="clear" w:color="auto" w:fill="auto"/>
            <w:vAlign w:val="center"/>
          </w:tcPr>
          <w:p w14:paraId="73C85243" w14:textId="77777777" w:rsidR="005F354E" w:rsidRPr="005F354E" w:rsidRDefault="005F354E" w:rsidP="005F354E">
            <w:pPr>
              <w:jc w:val="center"/>
            </w:pPr>
            <w:r w:rsidRPr="005F354E">
              <w:t>-</w:t>
            </w:r>
          </w:p>
        </w:tc>
        <w:tc>
          <w:tcPr>
            <w:tcW w:w="1134" w:type="dxa"/>
            <w:shd w:val="clear" w:color="auto" w:fill="auto"/>
            <w:vAlign w:val="center"/>
          </w:tcPr>
          <w:p w14:paraId="6708C75A" w14:textId="77777777" w:rsidR="005F354E" w:rsidRPr="005F354E" w:rsidRDefault="005F354E" w:rsidP="005F354E">
            <w:pPr>
              <w:jc w:val="center"/>
            </w:pPr>
            <w:r w:rsidRPr="005F354E">
              <w:t>-</w:t>
            </w:r>
          </w:p>
        </w:tc>
        <w:tc>
          <w:tcPr>
            <w:tcW w:w="1134" w:type="dxa"/>
            <w:shd w:val="clear" w:color="auto" w:fill="auto"/>
            <w:vAlign w:val="center"/>
          </w:tcPr>
          <w:p w14:paraId="56D4C101" w14:textId="77777777" w:rsidR="005F354E" w:rsidRPr="005F354E" w:rsidRDefault="005F354E" w:rsidP="005F354E">
            <w:pPr>
              <w:jc w:val="center"/>
            </w:pPr>
            <w:r w:rsidRPr="005F354E">
              <w:t>-</w:t>
            </w:r>
          </w:p>
        </w:tc>
        <w:tc>
          <w:tcPr>
            <w:tcW w:w="1276" w:type="dxa"/>
            <w:shd w:val="clear" w:color="auto" w:fill="auto"/>
            <w:vAlign w:val="center"/>
          </w:tcPr>
          <w:p w14:paraId="3AFD2020" w14:textId="77777777" w:rsidR="005F354E" w:rsidRPr="005F354E" w:rsidRDefault="005F354E" w:rsidP="005F354E">
            <w:pPr>
              <w:jc w:val="center"/>
            </w:pPr>
            <w:r w:rsidRPr="005F354E">
              <w:t>-</w:t>
            </w:r>
          </w:p>
        </w:tc>
        <w:tc>
          <w:tcPr>
            <w:tcW w:w="1275" w:type="dxa"/>
            <w:shd w:val="clear" w:color="auto" w:fill="auto"/>
            <w:vAlign w:val="center"/>
          </w:tcPr>
          <w:p w14:paraId="1BC64085" w14:textId="77777777" w:rsidR="005F354E" w:rsidRPr="005F354E" w:rsidRDefault="005F354E" w:rsidP="005F354E">
            <w:pPr>
              <w:jc w:val="center"/>
            </w:pPr>
            <w:r w:rsidRPr="005F354E">
              <w:t>-</w:t>
            </w:r>
          </w:p>
        </w:tc>
        <w:tc>
          <w:tcPr>
            <w:tcW w:w="1275" w:type="dxa"/>
            <w:vAlign w:val="center"/>
          </w:tcPr>
          <w:p w14:paraId="1FA60071" w14:textId="77777777" w:rsidR="005F354E" w:rsidRPr="005F354E" w:rsidRDefault="005F354E" w:rsidP="005F354E">
            <w:pPr>
              <w:jc w:val="center"/>
            </w:pPr>
            <w:r w:rsidRPr="005F354E">
              <w:t>-</w:t>
            </w:r>
          </w:p>
        </w:tc>
      </w:tr>
    </w:tbl>
    <w:p w14:paraId="42B9E18B" w14:textId="77777777" w:rsidR="005F354E" w:rsidRPr="005F354E" w:rsidRDefault="005F354E" w:rsidP="005F354E">
      <w:pPr>
        <w:ind w:left="-142" w:firstLine="851"/>
        <w:jc w:val="center"/>
        <w:rPr>
          <w:bCs/>
          <w:color w:val="000000"/>
          <w:sz w:val="28"/>
          <w:szCs w:val="28"/>
        </w:rPr>
      </w:pPr>
    </w:p>
    <w:p w14:paraId="700E5F7E" w14:textId="77777777" w:rsidR="005F354E" w:rsidRPr="005F354E" w:rsidRDefault="005F354E" w:rsidP="005F354E">
      <w:pPr>
        <w:ind w:left="-142" w:firstLine="851"/>
        <w:jc w:val="center"/>
        <w:rPr>
          <w:bCs/>
          <w:color w:val="000000"/>
          <w:sz w:val="28"/>
          <w:szCs w:val="28"/>
        </w:rPr>
      </w:pPr>
    </w:p>
    <w:p w14:paraId="72726858" w14:textId="77777777" w:rsidR="005F354E" w:rsidRPr="005F354E" w:rsidRDefault="005F354E" w:rsidP="005F354E">
      <w:pPr>
        <w:ind w:left="-142" w:firstLine="851"/>
        <w:jc w:val="center"/>
        <w:rPr>
          <w:bCs/>
          <w:color w:val="000000"/>
          <w:sz w:val="28"/>
          <w:szCs w:val="28"/>
        </w:rPr>
        <w:sectPr w:rsidR="005F354E" w:rsidRPr="005F354E" w:rsidSect="001C69BC">
          <w:pgSz w:w="16838" w:h="11906" w:orient="landscape"/>
          <w:pgMar w:top="851" w:right="1134" w:bottom="1701" w:left="1134" w:header="709" w:footer="709" w:gutter="0"/>
          <w:cols w:space="708"/>
          <w:titlePg/>
          <w:docGrid w:linePitch="360"/>
        </w:sectPr>
      </w:pPr>
    </w:p>
    <w:p w14:paraId="2A19F6AD" w14:textId="77777777" w:rsidR="005F354E" w:rsidRPr="005F354E" w:rsidRDefault="005F354E" w:rsidP="005F354E">
      <w:pPr>
        <w:ind w:left="-142" w:firstLine="851"/>
        <w:jc w:val="right"/>
        <w:rPr>
          <w:bCs/>
          <w:color w:val="000000"/>
          <w:sz w:val="28"/>
          <w:szCs w:val="28"/>
        </w:rPr>
      </w:pPr>
      <w:r w:rsidRPr="005F354E">
        <w:rPr>
          <w:bCs/>
          <w:color w:val="000000"/>
          <w:sz w:val="28"/>
          <w:szCs w:val="28"/>
        </w:rPr>
        <w:lastRenderedPageBreak/>
        <w:t>Таблица 24.</w:t>
      </w:r>
    </w:p>
    <w:p w14:paraId="41190451" w14:textId="77777777" w:rsidR="005F354E" w:rsidRPr="005F354E" w:rsidRDefault="005F354E" w:rsidP="005F354E">
      <w:pPr>
        <w:ind w:left="-142" w:firstLine="851"/>
        <w:jc w:val="center"/>
        <w:rPr>
          <w:bCs/>
          <w:color w:val="000000"/>
          <w:sz w:val="28"/>
          <w:szCs w:val="28"/>
        </w:rPr>
      </w:pPr>
      <w:r w:rsidRPr="005F354E">
        <w:rPr>
          <w:bCs/>
          <w:color w:val="000000"/>
          <w:sz w:val="28"/>
          <w:szCs w:val="28"/>
        </w:rPr>
        <w:t>Раздел 6. Объем финансовых потребностей, необходимых для</w:t>
      </w:r>
    </w:p>
    <w:p w14:paraId="77C77D7A" w14:textId="77777777" w:rsidR="005F354E" w:rsidRPr="005F354E" w:rsidRDefault="005F354E" w:rsidP="005F354E">
      <w:pPr>
        <w:jc w:val="center"/>
        <w:rPr>
          <w:bCs/>
          <w:color w:val="000000"/>
          <w:sz w:val="28"/>
          <w:szCs w:val="28"/>
        </w:rPr>
      </w:pPr>
      <w:r w:rsidRPr="005F354E">
        <w:rPr>
          <w:bCs/>
          <w:color w:val="000000"/>
          <w:sz w:val="28"/>
          <w:szCs w:val="28"/>
        </w:rPr>
        <w:t xml:space="preserve">реализации производственной программы </w:t>
      </w:r>
      <w:r w:rsidRPr="005F354E">
        <w:rPr>
          <w:sz w:val="28"/>
          <w:szCs w:val="28"/>
        </w:rPr>
        <w:t>ООО «НТСК» на потребительском рынке Кемеровского муниципального округа, Кемеровского городского округа</w:t>
      </w:r>
    </w:p>
    <w:p w14:paraId="3B259A4C" w14:textId="77777777" w:rsidR="005F354E" w:rsidRPr="005F354E" w:rsidRDefault="005F354E" w:rsidP="005F354E">
      <w:pPr>
        <w:ind w:left="-142" w:firstLine="851"/>
        <w:jc w:val="center"/>
        <w:rPr>
          <w:sz w:val="28"/>
          <w:szCs w:val="28"/>
        </w:rPr>
      </w:pPr>
    </w:p>
    <w:tbl>
      <w:tblPr>
        <w:tblpPr w:leftFromText="180" w:rightFromText="180" w:vertAnchor="text" w:horzAnchor="margin" w:tblpXSpec="center" w:tblpY="33"/>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0010"/>
      </w:tblGrid>
      <w:tr w:rsidR="005F354E" w:rsidRPr="005F354E" w14:paraId="79E9AE3F" w14:textId="77777777" w:rsidTr="00762F6E">
        <w:trPr>
          <w:trHeight w:val="697"/>
        </w:trPr>
        <w:tc>
          <w:tcPr>
            <w:tcW w:w="4815" w:type="dxa"/>
            <w:shd w:val="clear" w:color="auto" w:fill="auto"/>
            <w:vAlign w:val="center"/>
          </w:tcPr>
          <w:p w14:paraId="2C9D1B85" w14:textId="77777777" w:rsidR="005F354E" w:rsidRPr="005F354E" w:rsidRDefault="005F354E" w:rsidP="005F354E">
            <w:pPr>
              <w:jc w:val="center"/>
              <w:rPr>
                <w:bCs/>
                <w:color w:val="000000"/>
                <w:szCs w:val="28"/>
              </w:rPr>
            </w:pPr>
            <w:r w:rsidRPr="005F354E">
              <w:rPr>
                <w:bCs/>
                <w:color w:val="000000"/>
                <w:szCs w:val="28"/>
              </w:rPr>
              <w:t>Наименование показателя</w:t>
            </w:r>
          </w:p>
        </w:tc>
        <w:tc>
          <w:tcPr>
            <w:tcW w:w="10010" w:type="dxa"/>
            <w:shd w:val="clear" w:color="auto" w:fill="auto"/>
            <w:vAlign w:val="center"/>
          </w:tcPr>
          <w:p w14:paraId="223582DA" w14:textId="77777777" w:rsidR="005F354E" w:rsidRPr="005F354E" w:rsidRDefault="005F354E" w:rsidP="005F354E">
            <w:pPr>
              <w:ind w:left="-108"/>
              <w:jc w:val="center"/>
              <w:rPr>
                <w:bCs/>
                <w:color w:val="000000"/>
                <w:szCs w:val="28"/>
              </w:rPr>
            </w:pPr>
            <w:r w:rsidRPr="005F354E">
              <w:rPr>
                <w:szCs w:val="28"/>
              </w:rPr>
              <w:t>Финансовые потребности, необходимые для реализации производственной программы в сфере горячего водоснабжения, тыс. руб.*</w:t>
            </w:r>
          </w:p>
        </w:tc>
      </w:tr>
      <w:tr w:rsidR="005F354E" w:rsidRPr="005F354E" w14:paraId="52A79119" w14:textId="77777777" w:rsidTr="00762F6E">
        <w:trPr>
          <w:trHeight w:val="57"/>
        </w:trPr>
        <w:tc>
          <w:tcPr>
            <w:tcW w:w="4815" w:type="dxa"/>
            <w:shd w:val="clear" w:color="auto" w:fill="auto"/>
            <w:vAlign w:val="center"/>
          </w:tcPr>
          <w:p w14:paraId="14CEAAEA" w14:textId="77777777" w:rsidR="005F354E" w:rsidRPr="005F354E" w:rsidRDefault="005F354E" w:rsidP="005F354E">
            <w:pPr>
              <w:jc w:val="center"/>
              <w:rPr>
                <w:bCs/>
                <w:color w:val="000000"/>
                <w:szCs w:val="28"/>
              </w:rPr>
            </w:pPr>
            <w:r w:rsidRPr="005F354E">
              <w:rPr>
                <w:szCs w:val="28"/>
              </w:rPr>
              <w:t>с 01.01.2022 по 30.06.2022</w:t>
            </w:r>
          </w:p>
        </w:tc>
        <w:tc>
          <w:tcPr>
            <w:tcW w:w="10010" w:type="dxa"/>
            <w:shd w:val="clear" w:color="auto" w:fill="auto"/>
            <w:vAlign w:val="center"/>
          </w:tcPr>
          <w:p w14:paraId="577F8895" w14:textId="77777777" w:rsidR="005F354E" w:rsidRPr="005F354E" w:rsidRDefault="005F354E" w:rsidP="005F354E">
            <w:pPr>
              <w:jc w:val="center"/>
              <w:rPr>
                <w:bCs/>
                <w:szCs w:val="28"/>
              </w:rPr>
            </w:pPr>
            <w:r w:rsidRPr="005F354E">
              <w:rPr>
                <w:bCs/>
                <w:szCs w:val="28"/>
              </w:rPr>
              <w:t>1 412</w:t>
            </w:r>
          </w:p>
        </w:tc>
      </w:tr>
      <w:tr w:rsidR="005F354E" w:rsidRPr="005F354E" w14:paraId="45A48C44" w14:textId="77777777" w:rsidTr="00762F6E">
        <w:trPr>
          <w:trHeight w:val="57"/>
        </w:trPr>
        <w:tc>
          <w:tcPr>
            <w:tcW w:w="4815" w:type="dxa"/>
            <w:shd w:val="clear" w:color="auto" w:fill="auto"/>
            <w:vAlign w:val="center"/>
          </w:tcPr>
          <w:p w14:paraId="0176452D" w14:textId="77777777" w:rsidR="005F354E" w:rsidRPr="005F354E" w:rsidRDefault="005F354E" w:rsidP="005F354E">
            <w:pPr>
              <w:jc w:val="center"/>
              <w:rPr>
                <w:szCs w:val="28"/>
              </w:rPr>
            </w:pPr>
            <w:r w:rsidRPr="005F354E">
              <w:rPr>
                <w:szCs w:val="28"/>
              </w:rPr>
              <w:t>с 01.07.2022 по 31.12.2022</w:t>
            </w:r>
          </w:p>
        </w:tc>
        <w:tc>
          <w:tcPr>
            <w:tcW w:w="10010" w:type="dxa"/>
            <w:shd w:val="clear" w:color="auto" w:fill="auto"/>
            <w:vAlign w:val="center"/>
          </w:tcPr>
          <w:p w14:paraId="314881B3" w14:textId="77777777" w:rsidR="005F354E" w:rsidRPr="005F354E" w:rsidRDefault="005F354E" w:rsidP="005F354E">
            <w:pPr>
              <w:jc w:val="center"/>
              <w:rPr>
                <w:szCs w:val="28"/>
              </w:rPr>
            </w:pPr>
            <w:r w:rsidRPr="005F354E">
              <w:rPr>
                <w:szCs w:val="28"/>
              </w:rPr>
              <w:t>1 484</w:t>
            </w:r>
          </w:p>
        </w:tc>
      </w:tr>
      <w:tr w:rsidR="005F354E" w:rsidRPr="005F354E" w14:paraId="50D471B5" w14:textId="77777777" w:rsidTr="00762F6E">
        <w:trPr>
          <w:trHeight w:val="57"/>
        </w:trPr>
        <w:tc>
          <w:tcPr>
            <w:tcW w:w="4815" w:type="dxa"/>
            <w:shd w:val="clear" w:color="auto" w:fill="auto"/>
            <w:vAlign w:val="center"/>
          </w:tcPr>
          <w:p w14:paraId="54A5E2AF" w14:textId="77777777" w:rsidR="005F354E" w:rsidRPr="005F354E" w:rsidRDefault="005F354E" w:rsidP="005F354E">
            <w:pPr>
              <w:jc w:val="center"/>
              <w:rPr>
                <w:szCs w:val="28"/>
              </w:rPr>
            </w:pPr>
            <w:r w:rsidRPr="005F354E">
              <w:rPr>
                <w:szCs w:val="28"/>
              </w:rPr>
              <w:t>с 01.01.2023 по 30.06.2023</w:t>
            </w:r>
          </w:p>
        </w:tc>
        <w:tc>
          <w:tcPr>
            <w:tcW w:w="10010" w:type="dxa"/>
            <w:shd w:val="clear" w:color="auto" w:fill="auto"/>
            <w:vAlign w:val="center"/>
          </w:tcPr>
          <w:p w14:paraId="7AF62ACA" w14:textId="77777777" w:rsidR="005F354E" w:rsidRPr="005F354E" w:rsidRDefault="005F354E" w:rsidP="005F354E">
            <w:pPr>
              <w:jc w:val="center"/>
              <w:rPr>
                <w:szCs w:val="28"/>
              </w:rPr>
            </w:pPr>
            <w:r w:rsidRPr="005F354E">
              <w:rPr>
                <w:szCs w:val="28"/>
              </w:rPr>
              <w:t>1 484</w:t>
            </w:r>
          </w:p>
        </w:tc>
      </w:tr>
      <w:tr w:rsidR="005F354E" w:rsidRPr="005F354E" w14:paraId="681E0036" w14:textId="77777777" w:rsidTr="00762F6E">
        <w:trPr>
          <w:trHeight w:val="57"/>
        </w:trPr>
        <w:tc>
          <w:tcPr>
            <w:tcW w:w="4815" w:type="dxa"/>
            <w:shd w:val="clear" w:color="auto" w:fill="auto"/>
            <w:vAlign w:val="center"/>
          </w:tcPr>
          <w:p w14:paraId="011AFD02" w14:textId="77777777" w:rsidR="005F354E" w:rsidRPr="005F354E" w:rsidRDefault="005F354E" w:rsidP="005F354E">
            <w:pPr>
              <w:jc w:val="center"/>
              <w:rPr>
                <w:szCs w:val="28"/>
              </w:rPr>
            </w:pPr>
            <w:r w:rsidRPr="005F354E">
              <w:rPr>
                <w:szCs w:val="28"/>
              </w:rPr>
              <w:t>с 01.07.2023 по 31.12.2023</w:t>
            </w:r>
          </w:p>
        </w:tc>
        <w:tc>
          <w:tcPr>
            <w:tcW w:w="10010" w:type="dxa"/>
            <w:shd w:val="clear" w:color="auto" w:fill="auto"/>
            <w:vAlign w:val="center"/>
          </w:tcPr>
          <w:p w14:paraId="0368D773" w14:textId="77777777" w:rsidR="005F354E" w:rsidRPr="005F354E" w:rsidRDefault="005F354E" w:rsidP="005F354E">
            <w:pPr>
              <w:jc w:val="center"/>
              <w:rPr>
                <w:szCs w:val="28"/>
              </w:rPr>
            </w:pPr>
            <w:r w:rsidRPr="005F354E">
              <w:rPr>
                <w:szCs w:val="28"/>
              </w:rPr>
              <w:t>1 556</w:t>
            </w:r>
          </w:p>
        </w:tc>
      </w:tr>
      <w:tr w:rsidR="005F354E" w:rsidRPr="005F354E" w14:paraId="34BC3942" w14:textId="77777777" w:rsidTr="00762F6E">
        <w:trPr>
          <w:trHeight w:val="57"/>
        </w:trPr>
        <w:tc>
          <w:tcPr>
            <w:tcW w:w="4815" w:type="dxa"/>
            <w:shd w:val="clear" w:color="auto" w:fill="auto"/>
            <w:vAlign w:val="center"/>
          </w:tcPr>
          <w:p w14:paraId="61FB0E1C" w14:textId="77777777" w:rsidR="005F354E" w:rsidRPr="005F354E" w:rsidRDefault="005F354E" w:rsidP="005F354E">
            <w:pPr>
              <w:jc w:val="center"/>
              <w:rPr>
                <w:szCs w:val="28"/>
              </w:rPr>
            </w:pPr>
            <w:r w:rsidRPr="005F354E">
              <w:rPr>
                <w:szCs w:val="28"/>
              </w:rPr>
              <w:t>с 01.01.2024 по 30.06.2024</w:t>
            </w:r>
          </w:p>
        </w:tc>
        <w:tc>
          <w:tcPr>
            <w:tcW w:w="10010" w:type="dxa"/>
            <w:shd w:val="clear" w:color="auto" w:fill="auto"/>
            <w:vAlign w:val="center"/>
          </w:tcPr>
          <w:p w14:paraId="775937BD" w14:textId="77777777" w:rsidR="005F354E" w:rsidRPr="005F354E" w:rsidRDefault="005F354E" w:rsidP="005F354E">
            <w:pPr>
              <w:jc w:val="center"/>
              <w:rPr>
                <w:szCs w:val="28"/>
              </w:rPr>
            </w:pPr>
            <w:r w:rsidRPr="005F354E">
              <w:rPr>
                <w:szCs w:val="28"/>
              </w:rPr>
              <w:t>1 556</w:t>
            </w:r>
          </w:p>
        </w:tc>
      </w:tr>
      <w:tr w:rsidR="005F354E" w:rsidRPr="005F354E" w14:paraId="78DC4127" w14:textId="77777777" w:rsidTr="00762F6E">
        <w:trPr>
          <w:trHeight w:val="57"/>
        </w:trPr>
        <w:tc>
          <w:tcPr>
            <w:tcW w:w="4815" w:type="dxa"/>
            <w:shd w:val="clear" w:color="auto" w:fill="auto"/>
            <w:vAlign w:val="center"/>
          </w:tcPr>
          <w:p w14:paraId="33ED6C86" w14:textId="77777777" w:rsidR="005F354E" w:rsidRPr="005F354E" w:rsidRDefault="005F354E" w:rsidP="005F354E">
            <w:pPr>
              <w:jc w:val="center"/>
              <w:rPr>
                <w:szCs w:val="28"/>
              </w:rPr>
            </w:pPr>
            <w:r w:rsidRPr="005F354E">
              <w:rPr>
                <w:szCs w:val="28"/>
              </w:rPr>
              <w:t>с 01.07.2024 по 31.12.2024</w:t>
            </w:r>
          </w:p>
        </w:tc>
        <w:tc>
          <w:tcPr>
            <w:tcW w:w="10010" w:type="dxa"/>
            <w:shd w:val="clear" w:color="auto" w:fill="auto"/>
            <w:vAlign w:val="center"/>
          </w:tcPr>
          <w:p w14:paraId="36691876" w14:textId="77777777" w:rsidR="005F354E" w:rsidRPr="005F354E" w:rsidRDefault="005F354E" w:rsidP="005F354E">
            <w:pPr>
              <w:jc w:val="center"/>
              <w:rPr>
                <w:szCs w:val="28"/>
              </w:rPr>
            </w:pPr>
            <w:r w:rsidRPr="005F354E">
              <w:rPr>
                <w:szCs w:val="28"/>
              </w:rPr>
              <w:t>1 657</w:t>
            </w:r>
          </w:p>
        </w:tc>
      </w:tr>
      <w:tr w:rsidR="005F354E" w:rsidRPr="005F354E" w14:paraId="2A00C85B" w14:textId="77777777" w:rsidTr="00762F6E">
        <w:trPr>
          <w:trHeight w:val="57"/>
        </w:trPr>
        <w:tc>
          <w:tcPr>
            <w:tcW w:w="4815" w:type="dxa"/>
            <w:shd w:val="clear" w:color="auto" w:fill="auto"/>
            <w:vAlign w:val="center"/>
          </w:tcPr>
          <w:p w14:paraId="34BC70A7" w14:textId="77777777" w:rsidR="005F354E" w:rsidRPr="005F354E" w:rsidRDefault="005F354E" w:rsidP="005F354E">
            <w:pPr>
              <w:jc w:val="center"/>
              <w:rPr>
                <w:bCs/>
                <w:color w:val="000000"/>
                <w:szCs w:val="28"/>
              </w:rPr>
            </w:pPr>
            <w:r w:rsidRPr="005F354E">
              <w:rPr>
                <w:szCs w:val="28"/>
              </w:rPr>
              <w:t>с 01.01.2025 по 30.06.2025</w:t>
            </w:r>
          </w:p>
        </w:tc>
        <w:tc>
          <w:tcPr>
            <w:tcW w:w="10010" w:type="dxa"/>
            <w:shd w:val="clear" w:color="auto" w:fill="auto"/>
            <w:vAlign w:val="center"/>
          </w:tcPr>
          <w:p w14:paraId="3C3A7755" w14:textId="77777777" w:rsidR="005F354E" w:rsidRPr="005F354E" w:rsidRDefault="005F354E" w:rsidP="005F354E">
            <w:pPr>
              <w:jc w:val="center"/>
              <w:rPr>
                <w:szCs w:val="28"/>
              </w:rPr>
            </w:pPr>
            <w:r w:rsidRPr="005F354E">
              <w:rPr>
                <w:szCs w:val="28"/>
              </w:rPr>
              <w:t>1 657</w:t>
            </w:r>
          </w:p>
        </w:tc>
      </w:tr>
      <w:tr w:rsidR="005F354E" w:rsidRPr="005F354E" w14:paraId="2A6DEADA" w14:textId="77777777" w:rsidTr="00762F6E">
        <w:trPr>
          <w:trHeight w:val="57"/>
        </w:trPr>
        <w:tc>
          <w:tcPr>
            <w:tcW w:w="4815" w:type="dxa"/>
            <w:shd w:val="clear" w:color="auto" w:fill="auto"/>
            <w:vAlign w:val="center"/>
          </w:tcPr>
          <w:p w14:paraId="7B1301AE" w14:textId="77777777" w:rsidR="005F354E" w:rsidRPr="005F354E" w:rsidRDefault="005F354E" w:rsidP="005F354E">
            <w:pPr>
              <w:jc w:val="center"/>
              <w:rPr>
                <w:szCs w:val="28"/>
              </w:rPr>
            </w:pPr>
            <w:r w:rsidRPr="005F354E">
              <w:rPr>
                <w:szCs w:val="28"/>
              </w:rPr>
              <w:t>с 01.07.2025 по 31.12.2025</w:t>
            </w:r>
          </w:p>
        </w:tc>
        <w:tc>
          <w:tcPr>
            <w:tcW w:w="10010" w:type="dxa"/>
            <w:shd w:val="clear" w:color="auto" w:fill="auto"/>
            <w:vAlign w:val="center"/>
          </w:tcPr>
          <w:p w14:paraId="23345A03" w14:textId="77777777" w:rsidR="005F354E" w:rsidRPr="005F354E" w:rsidRDefault="005F354E" w:rsidP="005F354E">
            <w:pPr>
              <w:jc w:val="center"/>
              <w:rPr>
                <w:szCs w:val="28"/>
              </w:rPr>
            </w:pPr>
            <w:r w:rsidRPr="005F354E">
              <w:rPr>
                <w:szCs w:val="28"/>
              </w:rPr>
              <w:t>1 780</w:t>
            </w:r>
          </w:p>
        </w:tc>
      </w:tr>
      <w:tr w:rsidR="005F354E" w:rsidRPr="005F354E" w14:paraId="6BC32FE8" w14:textId="77777777" w:rsidTr="00762F6E">
        <w:trPr>
          <w:trHeight w:val="57"/>
        </w:trPr>
        <w:tc>
          <w:tcPr>
            <w:tcW w:w="4815" w:type="dxa"/>
            <w:shd w:val="clear" w:color="auto" w:fill="auto"/>
            <w:vAlign w:val="center"/>
          </w:tcPr>
          <w:p w14:paraId="55D764CB" w14:textId="77777777" w:rsidR="005F354E" w:rsidRPr="005F354E" w:rsidRDefault="005F354E" w:rsidP="005F354E">
            <w:pPr>
              <w:jc w:val="center"/>
              <w:rPr>
                <w:bCs/>
                <w:color w:val="000000"/>
                <w:szCs w:val="28"/>
              </w:rPr>
            </w:pPr>
            <w:r w:rsidRPr="005F354E">
              <w:rPr>
                <w:szCs w:val="28"/>
              </w:rPr>
              <w:t>с 01.01.2026 по 30.06.2026</w:t>
            </w:r>
          </w:p>
        </w:tc>
        <w:tc>
          <w:tcPr>
            <w:tcW w:w="10010" w:type="dxa"/>
            <w:shd w:val="clear" w:color="auto" w:fill="auto"/>
            <w:vAlign w:val="center"/>
          </w:tcPr>
          <w:p w14:paraId="4342910B" w14:textId="77777777" w:rsidR="005F354E" w:rsidRPr="005F354E" w:rsidRDefault="005F354E" w:rsidP="005F354E">
            <w:pPr>
              <w:jc w:val="center"/>
              <w:rPr>
                <w:szCs w:val="28"/>
              </w:rPr>
            </w:pPr>
            <w:r w:rsidRPr="005F354E">
              <w:rPr>
                <w:szCs w:val="28"/>
              </w:rPr>
              <w:t>1 780</w:t>
            </w:r>
          </w:p>
        </w:tc>
      </w:tr>
      <w:tr w:rsidR="005F354E" w:rsidRPr="005F354E" w14:paraId="6FA203F6" w14:textId="77777777" w:rsidTr="00762F6E">
        <w:trPr>
          <w:trHeight w:val="57"/>
        </w:trPr>
        <w:tc>
          <w:tcPr>
            <w:tcW w:w="4815" w:type="dxa"/>
            <w:shd w:val="clear" w:color="auto" w:fill="auto"/>
            <w:vAlign w:val="center"/>
          </w:tcPr>
          <w:p w14:paraId="3A11BA1D" w14:textId="77777777" w:rsidR="005F354E" w:rsidRPr="005F354E" w:rsidRDefault="005F354E" w:rsidP="005F354E">
            <w:pPr>
              <w:jc w:val="center"/>
              <w:rPr>
                <w:szCs w:val="28"/>
              </w:rPr>
            </w:pPr>
            <w:r w:rsidRPr="005F354E">
              <w:rPr>
                <w:szCs w:val="28"/>
              </w:rPr>
              <w:t>с 01.07.2026 по 31.12.2026</w:t>
            </w:r>
          </w:p>
        </w:tc>
        <w:tc>
          <w:tcPr>
            <w:tcW w:w="10010" w:type="dxa"/>
            <w:shd w:val="clear" w:color="auto" w:fill="auto"/>
            <w:vAlign w:val="center"/>
          </w:tcPr>
          <w:p w14:paraId="551DB47D" w14:textId="77777777" w:rsidR="005F354E" w:rsidRPr="005F354E" w:rsidRDefault="005F354E" w:rsidP="005F354E">
            <w:pPr>
              <w:jc w:val="center"/>
              <w:rPr>
                <w:szCs w:val="28"/>
              </w:rPr>
            </w:pPr>
            <w:r w:rsidRPr="005F354E">
              <w:rPr>
                <w:szCs w:val="28"/>
              </w:rPr>
              <w:t>1 897</w:t>
            </w:r>
          </w:p>
        </w:tc>
      </w:tr>
      <w:tr w:rsidR="005F354E" w:rsidRPr="005F354E" w14:paraId="5674C6B7" w14:textId="77777777" w:rsidTr="00762F6E">
        <w:trPr>
          <w:trHeight w:val="57"/>
        </w:trPr>
        <w:tc>
          <w:tcPr>
            <w:tcW w:w="4815" w:type="dxa"/>
            <w:shd w:val="clear" w:color="auto" w:fill="auto"/>
            <w:vAlign w:val="center"/>
          </w:tcPr>
          <w:p w14:paraId="357EEB6E" w14:textId="77777777" w:rsidR="005F354E" w:rsidRPr="005F354E" w:rsidRDefault="005F354E" w:rsidP="005F354E">
            <w:pPr>
              <w:jc w:val="center"/>
              <w:rPr>
                <w:bCs/>
                <w:color w:val="000000"/>
                <w:szCs w:val="28"/>
              </w:rPr>
            </w:pPr>
            <w:r w:rsidRPr="005F354E">
              <w:rPr>
                <w:szCs w:val="28"/>
              </w:rPr>
              <w:t>с 01.01.2027 по 30.06.2027</w:t>
            </w:r>
          </w:p>
        </w:tc>
        <w:tc>
          <w:tcPr>
            <w:tcW w:w="10010" w:type="dxa"/>
            <w:shd w:val="clear" w:color="auto" w:fill="auto"/>
            <w:vAlign w:val="center"/>
          </w:tcPr>
          <w:p w14:paraId="611AA690" w14:textId="77777777" w:rsidR="005F354E" w:rsidRPr="005F354E" w:rsidRDefault="005F354E" w:rsidP="005F354E">
            <w:pPr>
              <w:jc w:val="center"/>
              <w:rPr>
                <w:szCs w:val="28"/>
              </w:rPr>
            </w:pPr>
            <w:r w:rsidRPr="005F354E">
              <w:rPr>
                <w:szCs w:val="28"/>
              </w:rPr>
              <w:t>1 897</w:t>
            </w:r>
          </w:p>
        </w:tc>
      </w:tr>
      <w:tr w:rsidR="005F354E" w:rsidRPr="005F354E" w14:paraId="72A08CF3" w14:textId="77777777" w:rsidTr="00762F6E">
        <w:trPr>
          <w:trHeight w:val="57"/>
        </w:trPr>
        <w:tc>
          <w:tcPr>
            <w:tcW w:w="4815" w:type="dxa"/>
            <w:shd w:val="clear" w:color="auto" w:fill="auto"/>
            <w:vAlign w:val="center"/>
          </w:tcPr>
          <w:p w14:paraId="58F8439B" w14:textId="77777777" w:rsidR="005F354E" w:rsidRPr="005F354E" w:rsidRDefault="005F354E" w:rsidP="005F354E">
            <w:pPr>
              <w:jc w:val="center"/>
              <w:rPr>
                <w:szCs w:val="28"/>
              </w:rPr>
            </w:pPr>
            <w:r w:rsidRPr="005F354E">
              <w:rPr>
                <w:szCs w:val="28"/>
              </w:rPr>
              <w:t>с 01.07.2027 по 31.12.2027</w:t>
            </w:r>
          </w:p>
        </w:tc>
        <w:tc>
          <w:tcPr>
            <w:tcW w:w="10010" w:type="dxa"/>
            <w:shd w:val="clear" w:color="auto" w:fill="auto"/>
            <w:vAlign w:val="center"/>
          </w:tcPr>
          <w:p w14:paraId="47466514" w14:textId="77777777" w:rsidR="005F354E" w:rsidRPr="005F354E" w:rsidRDefault="005F354E" w:rsidP="005F354E">
            <w:pPr>
              <w:jc w:val="center"/>
              <w:rPr>
                <w:szCs w:val="28"/>
              </w:rPr>
            </w:pPr>
            <w:r w:rsidRPr="005F354E">
              <w:rPr>
                <w:szCs w:val="28"/>
              </w:rPr>
              <w:t>2 019</w:t>
            </w:r>
          </w:p>
        </w:tc>
      </w:tr>
      <w:tr w:rsidR="005F354E" w:rsidRPr="005F354E" w14:paraId="14C9EDD6" w14:textId="77777777" w:rsidTr="00762F6E">
        <w:trPr>
          <w:trHeight w:val="57"/>
        </w:trPr>
        <w:tc>
          <w:tcPr>
            <w:tcW w:w="4815" w:type="dxa"/>
            <w:shd w:val="clear" w:color="auto" w:fill="auto"/>
            <w:vAlign w:val="center"/>
          </w:tcPr>
          <w:p w14:paraId="144C3A92" w14:textId="77777777" w:rsidR="005F354E" w:rsidRPr="005F354E" w:rsidRDefault="005F354E" w:rsidP="005F354E">
            <w:pPr>
              <w:jc w:val="center"/>
              <w:rPr>
                <w:bCs/>
                <w:color w:val="000000"/>
                <w:szCs w:val="28"/>
              </w:rPr>
            </w:pPr>
            <w:r w:rsidRPr="005F354E">
              <w:rPr>
                <w:szCs w:val="28"/>
              </w:rPr>
              <w:t>с 01.01.2028 по 30.06.2028</w:t>
            </w:r>
          </w:p>
        </w:tc>
        <w:tc>
          <w:tcPr>
            <w:tcW w:w="10010" w:type="dxa"/>
            <w:shd w:val="clear" w:color="auto" w:fill="auto"/>
            <w:vAlign w:val="center"/>
          </w:tcPr>
          <w:p w14:paraId="4B6FA2EB" w14:textId="77777777" w:rsidR="005F354E" w:rsidRPr="005F354E" w:rsidRDefault="005F354E" w:rsidP="005F354E">
            <w:pPr>
              <w:jc w:val="center"/>
              <w:rPr>
                <w:szCs w:val="28"/>
              </w:rPr>
            </w:pPr>
            <w:r w:rsidRPr="005F354E">
              <w:rPr>
                <w:szCs w:val="28"/>
              </w:rPr>
              <w:t>2 019</w:t>
            </w:r>
          </w:p>
        </w:tc>
      </w:tr>
      <w:tr w:rsidR="005F354E" w:rsidRPr="005F354E" w14:paraId="56D1FAC0" w14:textId="77777777" w:rsidTr="00762F6E">
        <w:trPr>
          <w:trHeight w:val="57"/>
        </w:trPr>
        <w:tc>
          <w:tcPr>
            <w:tcW w:w="4815" w:type="dxa"/>
            <w:shd w:val="clear" w:color="auto" w:fill="auto"/>
            <w:vAlign w:val="center"/>
          </w:tcPr>
          <w:p w14:paraId="21B5E3C4" w14:textId="77777777" w:rsidR="005F354E" w:rsidRPr="005F354E" w:rsidRDefault="005F354E" w:rsidP="005F354E">
            <w:pPr>
              <w:jc w:val="center"/>
              <w:rPr>
                <w:szCs w:val="28"/>
              </w:rPr>
            </w:pPr>
            <w:r w:rsidRPr="005F354E">
              <w:rPr>
                <w:szCs w:val="28"/>
              </w:rPr>
              <w:t>с 01.07.2028 по 31.12.2028</w:t>
            </w:r>
          </w:p>
        </w:tc>
        <w:tc>
          <w:tcPr>
            <w:tcW w:w="10010" w:type="dxa"/>
            <w:shd w:val="clear" w:color="auto" w:fill="auto"/>
            <w:vAlign w:val="center"/>
          </w:tcPr>
          <w:p w14:paraId="59EF9272" w14:textId="77777777" w:rsidR="005F354E" w:rsidRPr="005F354E" w:rsidRDefault="005F354E" w:rsidP="005F354E">
            <w:pPr>
              <w:jc w:val="center"/>
              <w:rPr>
                <w:szCs w:val="28"/>
              </w:rPr>
            </w:pPr>
            <w:r w:rsidRPr="005F354E">
              <w:rPr>
                <w:szCs w:val="28"/>
              </w:rPr>
              <w:t>2 168</w:t>
            </w:r>
          </w:p>
        </w:tc>
      </w:tr>
      <w:tr w:rsidR="005F354E" w:rsidRPr="005F354E" w14:paraId="518B25ED" w14:textId="77777777" w:rsidTr="00762F6E">
        <w:trPr>
          <w:trHeight w:val="57"/>
        </w:trPr>
        <w:tc>
          <w:tcPr>
            <w:tcW w:w="4815" w:type="dxa"/>
            <w:shd w:val="clear" w:color="auto" w:fill="auto"/>
            <w:vAlign w:val="center"/>
          </w:tcPr>
          <w:p w14:paraId="508D81B3" w14:textId="77777777" w:rsidR="005F354E" w:rsidRPr="005F354E" w:rsidRDefault="005F354E" w:rsidP="005F354E">
            <w:pPr>
              <w:jc w:val="center"/>
              <w:rPr>
                <w:bCs/>
                <w:color w:val="000000"/>
                <w:szCs w:val="28"/>
              </w:rPr>
            </w:pPr>
            <w:r w:rsidRPr="005F354E">
              <w:rPr>
                <w:szCs w:val="28"/>
              </w:rPr>
              <w:t>с 01.01.2029 по 30.06.2029</w:t>
            </w:r>
          </w:p>
        </w:tc>
        <w:tc>
          <w:tcPr>
            <w:tcW w:w="10010" w:type="dxa"/>
            <w:shd w:val="clear" w:color="auto" w:fill="auto"/>
            <w:vAlign w:val="center"/>
          </w:tcPr>
          <w:p w14:paraId="5FB583B8" w14:textId="77777777" w:rsidR="005F354E" w:rsidRPr="005F354E" w:rsidRDefault="005F354E" w:rsidP="005F354E">
            <w:pPr>
              <w:jc w:val="center"/>
              <w:rPr>
                <w:szCs w:val="28"/>
              </w:rPr>
            </w:pPr>
            <w:r w:rsidRPr="005F354E">
              <w:rPr>
                <w:szCs w:val="28"/>
              </w:rPr>
              <w:t>2 168</w:t>
            </w:r>
          </w:p>
        </w:tc>
      </w:tr>
      <w:tr w:rsidR="005F354E" w:rsidRPr="005F354E" w14:paraId="293D32AF" w14:textId="77777777" w:rsidTr="00762F6E">
        <w:trPr>
          <w:trHeight w:val="57"/>
        </w:trPr>
        <w:tc>
          <w:tcPr>
            <w:tcW w:w="4815" w:type="dxa"/>
            <w:shd w:val="clear" w:color="auto" w:fill="auto"/>
            <w:vAlign w:val="center"/>
          </w:tcPr>
          <w:p w14:paraId="623AC724" w14:textId="77777777" w:rsidR="005F354E" w:rsidRPr="005F354E" w:rsidRDefault="005F354E" w:rsidP="005F354E">
            <w:pPr>
              <w:jc w:val="center"/>
              <w:rPr>
                <w:szCs w:val="28"/>
              </w:rPr>
            </w:pPr>
            <w:r w:rsidRPr="005F354E">
              <w:rPr>
                <w:szCs w:val="28"/>
              </w:rPr>
              <w:t>с 01.07.2029 по 31.12.2029</w:t>
            </w:r>
          </w:p>
        </w:tc>
        <w:tc>
          <w:tcPr>
            <w:tcW w:w="10010" w:type="dxa"/>
            <w:shd w:val="clear" w:color="auto" w:fill="auto"/>
            <w:vAlign w:val="center"/>
          </w:tcPr>
          <w:p w14:paraId="03F6AC50" w14:textId="77777777" w:rsidR="005F354E" w:rsidRPr="005F354E" w:rsidRDefault="005F354E" w:rsidP="005F354E">
            <w:pPr>
              <w:jc w:val="center"/>
              <w:rPr>
                <w:szCs w:val="28"/>
              </w:rPr>
            </w:pPr>
            <w:r w:rsidRPr="005F354E">
              <w:rPr>
                <w:szCs w:val="28"/>
              </w:rPr>
              <w:t>2 292</w:t>
            </w:r>
          </w:p>
        </w:tc>
      </w:tr>
      <w:tr w:rsidR="005F354E" w:rsidRPr="005F354E" w14:paraId="2B5A9AED" w14:textId="77777777" w:rsidTr="00762F6E">
        <w:trPr>
          <w:trHeight w:val="57"/>
        </w:trPr>
        <w:tc>
          <w:tcPr>
            <w:tcW w:w="4815" w:type="dxa"/>
            <w:shd w:val="clear" w:color="auto" w:fill="auto"/>
            <w:vAlign w:val="center"/>
          </w:tcPr>
          <w:p w14:paraId="2BCE3134" w14:textId="77777777" w:rsidR="005F354E" w:rsidRPr="005F354E" w:rsidRDefault="005F354E" w:rsidP="005F354E">
            <w:pPr>
              <w:jc w:val="center"/>
              <w:rPr>
                <w:bCs/>
                <w:color w:val="000000"/>
                <w:szCs w:val="28"/>
              </w:rPr>
            </w:pPr>
            <w:r w:rsidRPr="005F354E">
              <w:rPr>
                <w:szCs w:val="28"/>
              </w:rPr>
              <w:t>с 01.01.2030 по 30.06.2030</w:t>
            </w:r>
          </w:p>
        </w:tc>
        <w:tc>
          <w:tcPr>
            <w:tcW w:w="10010" w:type="dxa"/>
            <w:shd w:val="clear" w:color="auto" w:fill="auto"/>
            <w:vAlign w:val="center"/>
          </w:tcPr>
          <w:p w14:paraId="20425243" w14:textId="77777777" w:rsidR="005F354E" w:rsidRPr="005F354E" w:rsidRDefault="005F354E" w:rsidP="005F354E">
            <w:pPr>
              <w:jc w:val="center"/>
              <w:rPr>
                <w:szCs w:val="28"/>
              </w:rPr>
            </w:pPr>
            <w:r w:rsidRPr="005F354E">
              <w:rPr>
                <w:szCs w:val="28"/>
              </w:rPr>
              <w:t>2 292</w:t>
            </w:r>
          </w:p>
        </w:tc>
      </w:tr>
      <w:tr w:rsidR="005F354E" w:rsidRPr="005F354E" w14:paraId="6F540E63" w14:textId="77777777" w:rsidTr="00762F6E">
        <w:trPr>
          <w:trHeight w:val="57"/>
        </w:trPr>
        <w:tc>
          <w:tcPr>
            <w:tcW w:w="4815" w:type="dxa"/>
            <w:shd w:val="clear" w:color="auto" w:fill="auto"/>
            <w:vAlign w:val="center"/>
          </w:tcPr>
          <w:p w14:paraId="4DF62D9E" w14:textId="77777777" w:rsidR="005F354E" w:rsidRPr="005F354E" w:rsidRDefault="005F354E" w:rsidP="005F354E">
            <w:pPr>
              <w:jc w:val="center"/>
              <w:rPr>
                <w:szCs w:val="28"/>
              </w:rPr>
            </w:pPr>
            <w:r w:rsidRPr="005F354E">
              <w:rPr>
                <w:szCs w:val="28"/>
              </w:rPr>
              <w:t>с 01.07.2030 по 31.12.2030</w:t>
            </w:r>
          </w:p>
        </w:tc>
        <w:tc>
          <w:tcPr>
            <w:tcW w:w="10010" w:type="dxa"/>
            <w:shd w:val="clear" w:color="auto" w:fill="auto"/>
            <w:vAlign w:val="center"/>
          </w:tcPr>
          <w:p w14:paraId="7840F716" w14:textId="77777777" w:rsidR="005F354E" w:rsidRPr="005F354E" w:rsidRDefault="005F354E" w:rsidP="005F354E">
            <w:pPr>
              <w:jc w:val="center"/>
              <w:rPr>
                <w:szCs w:val="28"/>
              </w:rPr>
            </w:pPr>
            <w:r w:rsidRPr="005F354E">
              <w:rPr>
                <w:szCs w:val="28"/>
              </w:rPr>
              <w:t>2 404</w:t>
            </w:r>
          </w:p>
        </w:tc>
      </w:tr>
      <w:tr w:rsidR="005F354E" w:rsidRPr="005F354E" w14:paraId="198DCCCE" w14:textId="77777777" w:rsidTr="00762F6E">
        <w:trPr>
          <w:trHeight w:val="57"/>
        </w:trPr>
        <w:tc>
          <w:tcPr>
            <w:tcW w:w="4815" w:type="dxa"/>
            <w:shd w:val="clear" w:color="auto" w:fill="auto"/>
            <w:vAlign w:val="center"/>
          </w:tcPr>
          <w:p w14:paraId="06B8CE80" w14:textId="77777777" w:rsidR="005F354E" w:rsidRPr="005F354E" w:rsidRDefault="005F354E" w:rsidP="005F354E">
            <w:pPr>
              <w:jc w:val="center"/>
              <w:rPr>
                <w:bCs/>
                <w:color w:val="000000"/>
                <w:szCs w:val="28"/>
              </w:rPr>
            </w:pPr>
            <w:r w:rsidRPr="005F354E">
              <w:rPr>
                <w:szCs w:val="28"/>
              </w:rPr>
              <w:t>с 01.01.2031 по 30.06.2031</w:t>
            </w:r>
          </w:p>
        </w:tc>
        <w:tc>
          <w:tcPr>
            <w:tcW w:w="10010" w:type="dxa"/>
            <w:shd w:val="clear" w:color="auto" w:fill="auto"/>
            <w:vAlign w:val="center"/>
          </w:tcPr>
          <w:p w14:paraId="7AD6B294" w14:textId="77777777" w:rsidR="005F354E" w:rsidRPr="005F354E" w:rsidRDefault="005F354E" w:rsidP="005F354E">
            <w:pPr>
              <w:jc w:val="center"/>
              <w:rPr>
                <w:szCs w:val="28"/>
              </w:rPr>
            </w:pPr>
            <w:r w:rsidRPr="005F354E">
              <w:rPr>
                <w:szCs w:val="28"/>
              </w:rPr>
              <w:t>2 404</w:t>
            </w:r>
          </w:p>
        </w:tc>
      </w:tr>
      <w:tr w:rsidR="005F354E" w:rsidRPr="005F354E" w14:paraId="3936592A" w14:textId="77777777" w:rsidTr="00762F6E">
        <w:trPr>
          <w:trHeight w:val="57"/>
        </w:trPr>
        <w:tc>
          <w:tcPr>
            <w:tcW w:w="4815" w:type="dxa"/>
            <w:shd w:val="clear" w:color="auto" w:fill="auto"/>
            <w:vAlign w:val="center"/>
          </w:tcPr>
          <w:p w14:paraId="6FF6CA2F" w14:textId="77777777" w:rsidR="005F354E" w:rsidRPr="005F354E" w:rsidRDefault="005F354E" w:rsidP="005F354E">
            <w:pPr>
              <w:jc w:val="center"/>
              <w:rPr>
                <w:szCs w:val="28"/>
              </w:rPr>
            </w:pPr>
            <w:r w:rsidRPr="005F354E">
              <w:rPr>
                <w:szCs w:val="28"/>
              </w:rPr>
              <w:t>с 01.07.2031 по 31.12.2031</w:t>
            </w:r>
          </w:p>
        </w:tc>
        <w:tc>
          <w:tcPr>
            <w:tcW w:w="10010" w:type="dxa"/>
            <w:shd w:val="clear" w:color="auto" w:fill="auto"/>
            <w:vAlign w:val="center"/>
          </w:tcPr>
          <w:p w14:paraId="69B7549F" w14:textId="77777777" w:rsidR="005F354E" w:rsidRPr="005F354E" w:rsidRDefault="005F354E" w:rsidP="005F354E">
            <w:pPr>
              <w:jc w:val="center"/>
              <w:rPr>
                <w:szCs w:val="28"/>
              </w:rPr>
            </w:pPr>
            <w:r w:rsidRPr="005F354E">
              <w:rPr>
                <w:szCs w:val="28"/>
              </w:rPr>
              <w:t>2 606</w:t>
            </w:r>
          </w:p>
        </w:tc>
      </w:tr>
    </w:tbl>
    <w:p w14:paraId="75076E55" w14:textId="77777777" w:rsidR="005F354E" w:rsidRPr="005F354E" w:rsidRDefault="005F354E" w:rsidP="005F354E">
      <w:pPr>
        <w:ind w:left="-426" w:right="-427" w:firstLine="568"/>
        <w:jc w:val="both"/>
        <w:rPr>
          <w:sz w:val="28"/>
          <w:szCs w:val="28"/>
        </w:rPr>
      </w:pPr>
    </w:p>
    <w:p w14:paraId="3920970F" w14:textId="77777777" w:rsidR="005F354E" w:rsidRPr="005F354E" w:rsidRDefault="005F354E" w:rsidP="005F354E">
      <w:pPr>
        <w:ind w:right="-31" w:firstLine="709"/>
        <w:jc w:val="both"/>
        <w:rPr>
          <w:szCs w:val="20"/>
        </w:rPr>
      </w:pPr>
      <w:r w:rsidRPr="005F354E">
        <w:rPr>
          <w:sz w:val="28"/>
          <w:szCs w:val="28"/>
        </w:rPr>
        <w:t>* Финансовые потребности, необходимые для реализации производственной программы в сфере горячего водоснабжения в части расходов на производство компонента «тепловая энергия», учтены в расходах на производство тепловой энергии.</w:t>
      </w:r>
    </w:p>
    <w:p w14:paraId="324FEEBF" w14:textId="77777777" w:rsidR="005F354E" w:rsidRPr="005F354E" w:rsidRDefault="005F354E" w:rsidP="005F354E">
      <w:pPr>
        <w:ind w:left="284"/>
        <w:jc w:val="right"/>
        <w:rPr>
          <w:bCs/>
          <w:color w:val="000000"/>
          <w:sz w:val="28"/>
          <w:szCs w:val="28"/>
        </w:rPr>
        <w:sectPr w:rsidR="005F354E" w:rsidRPr="005F354E" w:rsidSect="00E47C46">
          <w:pgSz w:w="16838" w:h="11906" w:orient="landscape"/>
          <w:pgMar w:top="851" w:right="1134" w:bottom="851" w:left="1134" w:header="709" w:footer="709" w:gutter="0"/>
          <w:cols w:space="708"/>
          <w:titlePg/>
          <w:docGrid w:linePitch="360"/>
        </w:sectPr>
      </w:pPr>
    </w:p>
    <w:p w14:paraId="3F86D620" w14:textId="77777777" w:rsidR="005F354E" w:rsidRPr="005F354E" w:rsidRDefault="005F354E" w:rsidP="005F354E">
      <w:pPr>
        <w:ind w:left="284"/>
        <w:jc w:val="right"/>
        <w:rPr>
          <w:bCs/>
          <w:color w:val="000000"/>
          <w:sz w:val="28"/>
          <w:szCs w:val="28"/>
        </w:rPr>
      </w:pPr>
      <w:r w:rsidRPr="005F354E">
        <w:rPr>
          <w:bCs/>
          <w:color w:val="000000"/>
          <w:sz w:val="28"/>
          <w:szCs w:val="28"/>
        </w:rPr>
        <w:lastRenderedPageBreak/>
        <w:t>Таблица 25.</w:t>
      </w:r>
    </w:p>
    <w:p w14:paraId="32D16111" w14:textId="77777777" w:rsidR="005F354E" w:rsidRPr="005F354E" w:rsidRDefault="005F354E" w:rsidP="005F354E">
      <w:pPr>
        <w:ind w:left="284"/>
        <w:jc w:val="center"/>
        <w:rPr>
          <w:bCs/>
          <w:color w:val="000000"/>
          <w:sz w:val="28"/>
          <w:szCs w:val="28"/>
        </w:rPr>
      </w:pPr>
      <w:r w:rsidRPr="005F354E">
        <w:rPr>
          <w:bCs/>
          <w:color w:val="000000"/>
          <w:sz w:val="28"/>
          <w:szCs w:val="28"/>
        </w:rPr>
        <w:t>7. График реализации мероприятий производственной</w:t>
      </w:r>
    </w:p>
    <w:p w14:paraId="2585A20B" w14:textId="77777777" w:rsidR="005F354E" w:rsidRPr="005F354E" w:rsidRDefault="005F354E" w:rsidP="005F354E">
      <w:pPr>
        <w:jc w:val="center"/>
        <w:rPr>
          <w:bCs/>
          <w:color w:val="000000"/>
          <w:sz w:val="28"/>
          <w:szCs w:val="28"/>
        </w:rPr>
      </w:pPr>
      <w:r w:rsidRPr="005F354E">
        <w:rPr>
          <w:bCs/>
          <w:color w:val="000000"/>
          <w:sz w:val="28"/>
          <w:szCs w:val="28"/>
        </w:rPr>
        <w:t xml:space="preserve"> программы </w:t>
      </w:r>
      <w:r w:rsidRPr="005F354E">
        <w:rPr>
          <w:sz w:val="28"/>
          <w:szCs w:val="28"/>
        </w:rPr>
        <w:t>ООО «НТСК» на потребительском рынке Кемеровского муниципального округа, Кемеровского городского округа</w:t>
      </w:r>
    </w:p>
    <w:p w14:paraId="12A643CF" w14:textId="77777777" w:rsidR="005F354E" w:rsidRPr="005F354E" w:rsidRDefault="005F354E" w:rsidP="005F354E">
      <w:pPr>
        <w:ind w:left="284"/>
        <w:jc w:val="center"/>
        <w:rPr>
          <w:bCs/>
          <w:color w:val="000000"/>
          <w:sz w:val="28"/>
          <w:szCs w:val="28"/>
        </w:rPr>
      </w:pPr>
    </w:p>
    <w:p w14:paraId="0F841E70" w14:textId="77777777" w:rsidR="005F354E" w:rsidRPr="005F354E" w:rsidRDefault="005F354E" w:rsidP="005F354E">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5F354E" w:rsidRPr="005F354E" w14:paraId="0B5971B5" w14:textId="77777777" w:rsidTr="00762F6E">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5A90780A" w14:textId="77777777" w:rsidR="005F354E" w:rsidRPr="005F354E" w:rsidRDefault="005F354E" w:rsidP="005F354E">
            <w:pPr>
              <w:jc w:val="center"/>
              <w:rPr>
                <w:szCs w:val="28"/>
              </w:rPr>
            </w:pPr>
            <w:r w:rsidRPr="005F354E">
              <w:rPr>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735A112A" w14:textId="77777777" w:rsidR="005F354E" w:rsidRPr="005F354E" w:rsidRDefault="005F354E" w:rsidP="005F354E">
            <w:pPr>
              <w:jc w:val="center"/>
              <w:rPr>
                <w:szCs w:val="28"/>
              </w:rPr>
            </w:pPr>
            <w:r w:rsidRPr="005F354E">
              <w:rPr>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615169EC" w14:textId="77777777" w:rsidR="005F354E" w:rsidRPr="005F354E" w:rsidRDefault="005F354E" w:rsidP="005F354E">
            <w:pPr>
              <w:jc w:val="center"/>
              <w:rPr>
                <w:szCs w:val="28"/>
              </w:rPr>
            </w:pPr>
            <w:r w:rsidRPr="005F354E">
              <w:rPr>
                <w:szCs w:val="28"/>
              </w:rPr>
              <w:t>Дата окончания реализации мероприятий</w:t>
            </w:r>
          </w:p>
        </w:tc>
      </w:tr>
      <w:tr w:rsidR="005F354E" w:rsidRPr="005F354E" w14:paraId="49955144" w14:textId="77777777" w:rsidTr="00762F6E">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016BE09C" w14:textId="77777777" w:rsidR="005F354E" w:rsidRPr="005F354E" w:rsidRDefault="005F354E" w:rsidP="005F354E">
            <w:pPr>
              <w:rPr>
                <w:szCs w:val="28"/>
              </w:rPr>
            </w:pPr>
            <w:r w:rsidRPr="005F354E">
              <w:rPr>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22946876" w14:textId="77777777" w:rsidR="005F354E" w:rsidRPr="005F354E" w:rsidRDefault="005F354E" w:rsidP="005F354E">
            <w:pPr>
              <w:jc w:val="center"/>
              <w:rPr>
                <w:szCs w:val="28"/>
              </w:rPr>
            </w:pPr>
            <w:r w:rsidRPr="005F354E">
              <w:rPr>
                <w:szCs w:val="28"/>
              </w:rPr>
              <w:t>01.01.2022</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32783BA7" w14:textId="77777777" w:rsidR="005F354E" w:rsidRPr="005F354E" w:rsidRDefault="005F354E" w:rsidP="005F354E">
            <w:pPr>
              <w:jc w:val="center"/>
              <w:rPr>
                <w:szCs w:val="28"/>
              </w:rPr>
            </w:pPr>
            <w:r w:rsidRPr="005F354E">
              <w:rPr>
                <w:szCs w:val="28"/>
              </w:rPr>
              <w:t>31.12.2031</w:t>
            </w:r>
          </w:p>
        </w:tc>
      </w:tr>
    </w:tbl>
    <w:p w14:paraId="005B8CDD" w14:textId="77777777" w:rsidR="005F354E" w:rsidRPr="005F354E" w:rsidRDefault="005F354E" w:rsidP="005F354E">
      <w:pPr>
        <w:ind w:left="-142" w:firstLine="709"/>
        <w:jc w:val="center"/>
        <w:rPr>
          <w:sz w:val="28"/>
          <w:szCs w:val="28"/>
        </w:rPr>
      </w:pPr>
    </w:p>
    <w:p w14:paraId="5337AC56" w14:textId="77777777" w:rsidR="005F354E" w:rsidRPr="005F354E" w:rsidRDefault="005F354E" w:rsidP="005F354E">
      <w:pPr>
        <w:ind w:left="-142" w:firstLine="709"/>
        <w:jc w:val="center"/>
        <w:rPr>
          <w:sz w:val="28"/>
          <w:szCs w:val="28"/>
        </w:rPr>
      </w:pPr>
    </w:p>
    <w:p w14:paraId="19DB45F9" w14:textId="77777777" w:rsidR="005F354E" w:rsidRPr="005F354E" w:rsidRDefault="005F354E" w:rsidP="005F354E">
      <w:pPr>
        <w:ind w:left="-142" w:firstLine="709"/>
        <w:jc w:val="center"/>
        <w:rPr>
          <w:sz w:val="28"/>
          <w:szCs w:val="28"/>
        </w:rPr>
      </w:pPr>
    </w:p>
    <w:p w14:paraId="0C182472" w14:textId="77777777" w:rsidR="005F354E" w:rsidRPr="005F354E" w:rsidRDefault="005F354E" w:rsidP="005F354E">
      <w:pPr>
        <w:ind w:left="-142" w:firstLine="709"/>
        <w:jc w:val="center"/>
        <w:rPr>
          <w:sz w:val="28"/>
          <w:szCs w:val="28"/>
        </w:rPr>
        <w:sectPr w:rsidR="005F354E" w:rsidRPr="005F354E" w:rsidSect="001C69BC">
          <w:pgSz w:w="11906" w:h="16838"/>
          <w:pgMar w:top="1134" w:right="851" w:bottom="1134" w:left="1701" w:header="709" w:footer="709" w:gutter="0"/>
          <w:cols w:space="708"/>
          <w:titlePg/>
          <w:docGrid w:linePitch="360"/>
        </w:sectPr>
      </w:pPr>
    </w:p>
    <w:p w14:paraId="153AEBBB" w14:textId="77777777" w:rsidR="005F354E" w:rsidRPr="005F354E" w:rsidRDefault="005F354E" w:rsidP="005F354E">
      <w:pPr>
        <w:ind w:left="-142" w:firstLine="709"/>
        <w:jc w:val="right"/>
        <w:rPr>
          <w:sz w:val="28"/>
          <w:szCs w:val="28"/>
        </w:rPr>
      </w:pPr>
      <w:r w:rsidRPr="005F354E">
        <w:rPr>
          <w:sz w:val="28"/>
          <w:szCs w:val="28"/>
        </w:rPr>
        <w:lastRenderedPageBreak/>
        <w:t>Таблица 26.</w:t>
      </w:r>
    </w:p>
    <w:p w14:paraId="10720EE6" w14:textId="77777777" w:rsidR="005F354E" w:rsidRPr="005F354E" w:rsidRDefault="005F354E" w:rsidP="005F354E">
      <w:pPr>
        <w:ind w:left="-142" w:firstLine="709"/>
        <w:jc w:val="center"/>
        <w:rPr>
          <w:bCs/>
          <w:color w:val="000000"/>
          <w:sz w:val="28"/>
          <w:szCs w:val="28"/>
        </w:rPr>
      </w:pPr>
      <w:r w:rsidRPr="005F354E">
        <w:rPr>
          <w:sz w:val="28"/>
          <w:szCs w:val="28"/>
        </w:rPr>
        <w:t xml:space="preserve">Раздел 8. </w:t>
      </w:r>
      <w:r w:rsidRPr="005F354E">
        <w:rPr>
          <w:bCs/>
          <w:color w:val="000000"/>
          <w:sz w:val="28"/>
          <w:szCs w:val="28"/>
        </w:rPr>
        <w:t xml:space="preserve">Показатели надежности, качества, </w:t>
      </w:r>
    </w:p>
    <w:p w14:paraId="02B2363F" w14:textId="77777777" w:rsidR="005F354E" w:rsidRPr="005F354E" w:rsidRDefault="005F354E" w:rsidP="005F354E">
      <w:pPr>
        <w:jc w:val="center"/>
        <w:rPr>
          <w:bCs/>
          <w:color w:val="000000"/>
          <w:sz w:val="28"/>
          <w:szCs w:val="28"/>
        </w:rPr>
      </w:pPr>
      <w:r w:rsidRPr="005F354E">
        <w:rPr>
          <w:bCs/>
          <w:color w:val="000000"/>
          <w:sz w:val="28"/>
          <w:szCs w:val="28"/>
        </w:rPr>
        <w:t xml:space="preserve">энергетической эффективности объектов систем </w:t>
      </w:r>
      <w:r w:rsidRPr="005F354E">
        <w:rPr>
          <w:sz w:val="28"/>
          <w:szCs w:val="28"/>
        </w:rPr>
        <w:t>горячего водоснабжения ООО «НТСК» на потребительском рынке Кемеровского муниципального округа, Кемеровского городского округа</w:t>
      </w:r>
    </w:p>
    <w:p w14:paraId="09D7B434" w14:textId="77777777" w:rsidR="005F354E" w:rsidRPr="005F354E" w:rsidRDefault="005F354E" w:rsidP="005F354E">
      <w:pPr>
        <w:ind w:left="-142" w:firstLine="709"/>
        <w:jc w:val="center"/>
        <w:rPr>
          <w:bCs/>
          <w:color w:val="000000"/>
          <w:sz w:val="28"/>
          <w:szCs w:val="28"/>
        </w:rPr>
      </w:pPr>
    </w:p>
    <w:tbl>
      <w:tblPr>
        <w:tblW w:w="13252" w:type="dxa"/>
        <w:tblInd w:w="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2"/>
        <w:gridCol w:w="2239"/>
        <w:gridCol w:w="2766"/>
        <w:gridCol w:w="2195"/>
      </w:tblGrid>
      <w:tr w:rsidR="005F354E" w:rsidRPr="005F354E" w14:paraId="6372AD2E" w14:textId="77777777" w:rsidTr="00762F6E">
        <w:trPr>
          <w:trHeight w:val="820"/>
        </w:trPr>
        <w:tc>
          <w:tcPr>
            <w:tcW w:w="6052" w:type="dxa"/>
            <w:shd w:val="clear" w:color="auto" w:fill="auto"/>
            <w:vAlign w:val="center"/>
          </w:tcPr>
          <w:p w14:paraId="3328F3E7" w14:textId="77777777" w:rsidR="005F354E" w:rsidRPr="005F354E" w:rsidRDefault="005F354E" w:rsidP="005F354E">
            <w:pPr>
              <w:jc w:val="center"/>
              <w:rPr>
                <w:bCs/>
                <w:color w:val="000000"/>
              </w:rPr>
            </w:pPr>
            <w:r w:rsidRPr="005F354E">
              <w:rPr>
                <w:bCs/>
                <w:color w:val="000000"/>
              </w:rPr>
              <w:t>Наименование показателя</w:t>
            </w:r>
          </w:p>
        </w:tc>
        <w:tc>
          <w:tcPr>
            <w:tcW w:w="2239" w:type="dxa"/>
            <w:shd w:val="clear" w:color="auto" w:fill="auto"/>
            <w:vAlign w:val="center"/>
          </w:tcPr>
          <w:p w14:paraId="4521BA8D" w14:textId="77777777" w:rsidR="005F354E" w:rsidRPr="005F354E" w:rsidRDefault="005F354E" w:rsidP="005F354E">
            <w:pPr>
              <w:jc w:val="center"/>
              <w:rPr>
                <w:bCs/>
                <w:color w:val="000000"/>
              </w:rPr>
            </w:pPr>
            <w:r w:rsidRPr="005F354E">
              <w:t>Показатели качества горячей воды</w:t>
            </w:r>
          </w:p>
        </w:tc>
        <w:tc>
          <w:tcPr>
            <w:tcW w:w="2766" w:type="dxa"/>
            <w:shd w:val="clear" w:color="auto" w:fill="auto"/>
            <w:vAlign w:val="center"/>
          </w:tcPr>
          <w:p w14:paraId="39FE956B" w14:textId="77777777" w:rsidR="005F354E" w:rsidRPr="005F354E" w:rsidRDefault="005F354E" w:rsidP="005F354E">
            <w:pPr>
              <w:jc w:val="center"/>
              <w:rPr>
                <w:bCs/>
                <w:color w:val="000000"/>
              </w:rPr>
            </w:pPr>
            <w:r w:rsidRPr="005F354E">
              <w:t>Показатели надежности и бесперебойности горячего водоснабжения</w:t>
            </w:r>
          </w:p>
        </w:tc>
        <w:tc>
          <w:tcPr>
            <w:tcW w:w="2195" w:type="dxa"/>
            <w:shd w:val="clear" w:color="auto" w:fill="auto"/>
            <w:vAlign w:val="center"/>
          </w:tcPr>
          <w:p w14:paraId="76B6F219" w14:textId="77777777" w:rsidR="005F354E" w:rsidRPr="005F354E" w:rsidRDefault="005F354E" w:rsidP="005F354E">
            <w:pPr>
              <w:jc w:val="center"/>
              <w:rPr>
                <w:bCs/>
                <w:color w:val="000000"/>
              </w:rPr>
            </w:pPr>
            <w:r w:rsidRPr="005F354E">
              <w:t>Показатели энергетической эффективности использования ресурсов</w:t>
            </w:r>
          </w:p>
        </w:tc>
      </w:tr>
      <w:tr w:rsidR="005F354E" w:rsidRPr="005F354E" w14:paraId="76D8B816" w14:textId="77777777" w:rsidTr="00762F6E">
        <w:trPr>
          <w:trHeight w:val="397"/>
        </w:trPr>
        <w:tc>
          <w:tcPr>
            <w:tcW w:w="6052" w:type="dxa"/>
            <w:shd w:val="clear" w:color="auto" w:fill="auto"/>
            <w:vAlign w:val="center"/>
          </w:tcPr>
          <w:p w14:paraId="416AA08B" w14:textId="77777777" w:rsidR="005F354E" w:rsidRPr="005F354E" w:rsidRDefault="005F354E" w:rsidP="005F354E">
            <w:pPr>
              <w:jc w:val="center"/>
              <w:rPr>
                <w:color w:val="000000"/>
              </w:rPr>
            </w:pPr>
            <w:r w:rsidRPr="005F354E">
              <w:t>Факт 2020 года</w:t>
            </w:r>
          </w:p>
        </w:tc>
        <w:tc>
          <w:tcPr>
            <w:tcW w:w="2239" w:type="dxa"/>
            <w:shd w:val="clear" w:color="auto" w:fill="auto"/>
            <w:vAlign w:val="center"/>
          </w:tcPr>
          <w:p w14:paraId="329DBE60"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689D4675"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74A4F1AF" w14:textId="77777777" w:rsidR="005F354E" w:rsidRPr="005F354E" w:rsidRDefault="005F354E" w:rsidP="005F354E">
            <w:pPr>
              <w:jc w:val="center"/>
              <w:rPr>
                <w:bCs/>
                <w:color w:val="000000"/>
              </w:rPr>
            </w:pPr>
            <w:r w:rsidRPr="005F354E">
              <w:rPr>
                <w:bCs/>
                <w:color w:val="000000"/>
              </w:rPr>
              <w:t>-</w:t>
            </w:r>
          </w:p>
        </w:tc>
      </w:tr>
      <w:tr w:rsidR="005F354E" w:rsidRPr="005F354E" w14:paraId="423356E8" w14:textId="77777777" w:rsidTr="00762F6E">
        <w:trPr>
          <w:trHeight w:val="397"/>
        </w:trPr>
        <w:tc>
          <w:tcPr>
            <w:tcW w:w="6052" w:type="dxa"/>
            <w:shd w:val="clear" w:color="auto" w:fill="auto"/>
            <w:vAlign w:val="center"/>
          </w:tcPr>
          <w:p w14:paraId="731B2B63" w14:textId="77777777" w:rsidR="005F354E" w:rsidRPr="005F354E" w:rsidRDefault="005F354E" w:rsidP="005F354E">
            <w:pPr>
              <w:jc w:val="center"/>
              <w:rPr>
                <w:bCs/>
                <w:color w:val="000000"/>
              </w:rPr>
            </w:pPr>
            <w:r w:rsidRPr="005F354E">
              <w:t>Ожидаемые значения 2021 года</w:t>
            </w:r>
          </w:p>
        </w:tc>
        <w:tc>
          <w:tcPr>
            <w:tcW w:w="2239" w:type="dxa"/>
            <w:shd w:val="clear" w:color="auto" w:fill="auto"/>
            <w:vAlign w:val="center"/>
          </w:tcPr>
          <w:p w14:paraId="745C577E"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15957795"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22195DE1" w14:textId="77777777" w:rsidR="005F354E" w:rsidRPr="005F354E" w:rsidRDefault="005F354E" w:rsidP="005F354E">
            <w:pPr>
              <w:jc w:val="center"/>
              <w:rPr>
                <w:bCs/>
                <w:color w:val="000000"/>
              </w:rPr>
            </w:pPr>
            <w:r w:rsidRPr="005F354E">
              <w:rPr>
                <w:bCs/>
                <w:color w:val="000000"/>
              </w:rPr>
              <w:t>-</w:t>
            </w:r>
          </w:p>
        </w:tc>
      </w:tr>
      <w:tr w:rsidR="005F354E" w:rsidRPr="005F354E" w14:paraId="2670B19B" w14:textId="77777777" w:rsidTr="00762F6E">
        <w:trPr>
          <w:trHeight w:val="397"/>
        </w:trPr>
        <w:tc>
          <w:tcPr>
            <w:tcW w:w="6052" w:type="dxa"/>
            <w:shd w:val="clear" w:color="auto" w:fill="auto"/>
            <w:vAlign w:val="center"/>
          </w:tcPr>
          <w:p w14:paraId="4699D7C6" w14:textId="77777777" w:rsidR="005F354E" w:rsidRPr="005F354E" w:rsidRDefault="005F354E" w:rsidP="005F354E">
            <w:pPr>
              <w:jc w:val="center"/>
              <w:rPr>
                <w:bCs/>
                <w:color w:val="000000"/>
              </w:rPr>
            </w:pPr>
            <w:r w:rsidRPr="005F354E">
              <w:t>План 2022 года</w:t>
            </w:r>
          </w:p>
        </w:tc>
        <w:tc>
          <w:tcPr>
            <w:tcW w:w="2239" w:type="dxa"/>
            <w:shd w:val="clear" w:color="auto" w:fill="auto"/>
            <w:vAlign w:val="center"/>
          </w:tcPr>
          <w:p w14:paraId="16F7AA70"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3652468E"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0D699473" w14:textId="77777777" w:rsidR="005F354E" w:rsidRPr="005F354E" w:rsidRDefault="005F354E" w:rsidP="005F354E">
            <w:pPr>
              <w:jc w:val="center"/>
              <w:rPr>
                <w:bCs/>
                <w:color w:val="000000"/>
              </w:rPr>
            </w:pPr>
            <w:r w:rsidRPr="005F354E">
              <w:rPr>
                <w:bCs/>
                <w:color w:val="000000"/>
              </w:rPr>
              <w:t>-</w:t>
            </w:r>
          </w:p>
        </w:tc>
      </w:tr>
      <w:tr w:rsidR="005F354E" w:rsidRPr="005F354E" w14:paraId="55B9E43D" w14:textId="77777777" w:rsidTr="00762F6E">
        <w:trPr>
          <w:trHeight w:val="397"/>
        </w:trPr>
        <w:tc>
          <w:tcPr>
            <w:tcW w:w="6052" w:type="dxa"/>
            <w:shd w:val="clear" w:color="auto" w:fill="auto"/>
            <w:vAlign w:val="center"/>
          </w:tcPr>
          <w:p w14:paraId="4C5A5921" w14:textId="77777777" w:rsidR="005F354E" w:rsidRPr="005F354E" w:rsidRDefault="005F354E" w:rsidP="005F354E">
            <w:pPr>
              <w:jc w:val="center"/>
            </w:pPr>
            <w:r w:rsidRPr="005F354E">
              <w:t>План 2023 года</w:t>
            </w:r>
          </w:p>
        </w:tc>
        <w:tc>
          <w:tcPr>
            <w:tcW w:w="2239" w:type="dxa"/>
            <w:shd w:val="clear" w:color="auto" w:fill="auto"/>
            <w:vAlign w:val="center"/>
          </w:tcPr>
          <w:p w14:paraId="411A2E51"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246F9F69"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69434BA5" w14:textId="77777777" w:rsidR="005F354E" w:rsidRPr="005F354E" w:rsidRDefault="005F354E" w:rsidP="005F354E">
            <w:pPr>
              <w:jc w:val="center"/>
              <w:rPr>
                <w:bCs/>
                <w:color w:val="000000"/>
              </w:rPr>
            </w:pPr>
            <w:r w:rsidRPr="005F354E">
              <w:rPr>
                <w:bCs/>
                <w:color w:val="000000"/>
              </w:rPr>
              <w:t>-</w:t>
            </w:r>
          </w:p>
        </w:tc>
      </w:tr>
      <w:tr w:rsidR="005F354E" w:rsidRPr="005F354E" w14:paraId="2231DD5D" w14:textId="77777777" w:rsidTr="00762F6E">
        <w:trPr>
          <w:trHeight w:val="397"/>
        </w:trPr>
        <w:tc>
          <w:tcPr>
            <w:tcW w:w="6052" w:type="dxa"/>
            <w:shd w:val="clear" w:color="auto" w:fill="auto"/>
            <w:vAlign w:val="center"/>
          </w:tcPr>
          <w:p w14:paraId="5775D632" w14:textId="77777777" w:rsidR="005F354E" w:rsidRPr="005F354E" w:rsidRDefault="005F354E" w:rsidP="005F354E">
            <w:pPr>
              <w:jc w:val="center"/>
            </w:pPr>
            <w:r w:rsidRPr="005F354E">
              <w:t>План 2024 года</w:t>
            </w:r>
          </w:p>
        </w:tc>
        <w:tc>
          <w:tcPr>
            <w:tcW w:w="2239" w:type="dxa"/>
            <w:shd w:val="clear" w:color="auto" w:fill="auto"/>
            <w:vAlign w:val="center"/>
          </w:tcPr>
          <w:p w14:paraId="5EA7146E"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4AC798C0"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663BE0F4" w14:textId="77777777" w:rsidR="005F354E" w:rsidRPr="005F354E" w:rsidRDefault="005F354E" w:rsidP="005F354E">
            <w:pPr>
              <w:jc w:val="center"/>
              <w:rPr>
                <w:bCs/>
                <w:color w:val="000000"/>
              </w:rPr>
            </w:pPr>
            <w:r w:rsidRPr="005F354E">
              <w:rPr>
                <w:bCs/>
                <w:color w:val="000000"/>
              </w:rPr>
              <w:t>-</w:t>
            </w:r>
          </w:p>
        </w:tc>
      </w:tr>
      <w:tr w:rsidR="005F354E" w:rsidRPr="005F354E" w14:paraId="23B3E310" w14:textId="77777777" w:rsidTr="00762F6E">
        <w:trPr>
          <w:trHeight w:val="397"/>
        </w:trPr>
        <w:tc>
          <w:tcPr>
            <w:tcW w:w="6052" w:type="dxa"/>
            <w:shd w:val="clear" w:color="auto" w:fill="auto"/>
            <w:vAlign w:val="center"/>
          </w:tcPr>
          <w:p w14:paraId="6E0601C3" w14:textId="77777777" w:rsidR="005F354E" w:rsidRPr="005F354E" w:rsidRDefault="005F354E" w:rsidP="005F354E">
            <w:pPr>
              <w:jc w:val="center"/>
              <w:rPr>
                <w:szCs w:val="20"/>
              </w:rPr>
            </w:pPr>
            <w:r w:rsidRPr="005F354E">
              <w:t>План 2025 года</w:t>
            </w:r>
          </w:p>
        </w:tc>
        <w:tc>
          <w:tcPr>
            <w:tcW w:w="2239" w:type="dxa"/>
            <w:shd w:val="clear" w:color="auto" w:fill="auto"/>
            <w:vAlign w:val="center"/>
          </w:tcPr>
          <w:p w14:paraId="777E92E4"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4DD63B2D"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2EA8FB0D" w14:textId="77777777" w:rsidR="005F354E" w:rsidRPr="005F354E" w:rsidRDefault="005F354E" w:rsidP="005F354E">
            <w:pPr>
              <w:jc w:val="center"/>
              <w:rPr>
                <w:bCs/>
                <w:color w:val="000000"/>
              </w:rPr>
            </w:pPr>
            <w:r w:rsidRPr="005F354E">
              <w:rPr>
                <w:bCs/>
                <w:color w:val="000000"/>
              </w:rPr>
              <w:t>-</w:t>
            </w:r>
          </w:p>
        </w:tc>
      </w:tr>
      <w:tr w:rsidR="005F354E" w:rsidRPr="005F354E" w14:paraId="28FA22EA" w14:textId="77777777" w:rsidTr="00762F6E">
        <w:trPr>
          <w:trHeight w:val="397"/>
        </w:trPr>
        <w:tc>
          <w:tcPr>
            <w:tcW w:w="6052" w:type="dxa"/>
            <w:shd w:val="clear" w:color="auto" w:fill="auto"/>
            <w:vAlign w:val="center"/>
          </w:tcPr>
          <w:p w14:paraId="471A9F46" w14:textId="77777777" w:rsidR="005F354E" w:rsidRPr="005F354E" w:rsidRDefault="005F354E" w:rsidP="005F354E">
            <w:pPr>
              <w:jc w:val="center"/>
              <w:rPr>
                <w:szCs w:val="20"/>
              </w:rPr>
            </w:pPr>
            <w:r w:rsidRPr="005F354E">
              <w:t>План 2026 года</w:t>
            </w:r>
          </w:p>
        </w:tc>
        <w:tc>
          <w:tcPr>
            <w:tcW w:w="2239" w:type="dxa"/>
            <w:shd w:val="clear" w:color="auto" w:fill="auto"/>
            <w:vAlign w:val="center"/>
          </w:tcPr>
          <w:p w14:paraId="635D1EB0"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066F331D"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73088599" w14:textId="77777777" w:rsidR="005F354E" w:rsidRPr="005F354E" w:rsidRDefault="005F354E" w:rsidP="005F354E">
            <w:pPr>
              <w:jc w:val="center"/>
              <w:rPr>
                <w:bCs/>
                <w:color w:val="000000"/>
              </w:rPr>
            </w:pPr>
            <w:r w:rsidRPr="005F354E">
              <w:rPr>
                <w:bCs/>
                <w:color w:val="000000"/>
              </w:rPr>
              <w:t>-</w:t>
            </w:r>
          </w:p>
        </w:tc>
      </w:tr>
      <w:tr w:rsidR="005F354E" w:rsidRPr="005F354E" w14:paraId="1AC94F43" w14:textId="77777777" w:rsidTr="00762F6E">
        <w:trPr>
          <w:trHeight w:val="397"/>
        </w:trPr>
        <w:tc>
          <w:tcPr>
            <w:tcW w:w="6052" w:type="dxa"/>
            <w:shd w:val="clear" w:color="auto" w:fill="auto"/>
            <w:vAlign w:val="center"/>
          </w:tcPr>
          <w:p w14:paraId="1F1A26E1" w14:textId="77777777" w:rsidR="005F354E" w:rsidRPr="005F354E" w:rsidRDefault="005F354E" w:rsidP="005F354E">
            <w:pPr>
              <w:jc w:val="center"/>
              <w:rPr>
                <w:szCs w:val="20"/>
              </w:rPr>
            </w:pPr>
            <w:r w:rsidRPr="005F354E">
              <w:t>План 2027 года</w:t>
            </w:r>
          </w:p>
        </w:tc>
        <w:tc>
          <w:tcPr>
            <w:tcW w:w="2239" w:type="dxa"/>
            <w:shd w:val="clear" w:color="auto" w:fill="auto"/>
            <w:vAlign w:val="center"/>
          </w:tcPr>
          <w:p w14:paraId="49523E3C"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732A5BFC"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3B17CABC" w14:textId="77777777" w:rsidR="005F354E" w:rsidRPr="005F354E" w:rsidRDefault="005F354E" w:rsidP="005F354E">
            <w:pPr>
              <w:jc w:val="center"/>
              <w:rPr>
                <w:bCs/>
                <w:color w:val="000000"/>
              </w:rPr>
            </w:pPr>
            <w:r w:rsidRPr="005F354E">
              <w:rPr>
                <w:bCs/>
                <w:color w:val="000000"/>
              </w:rPr>
              <w:t>-</w:t>
            </w:r>
          </w:p>
        </w:tc>
      </w:tr>
      <w:tr w:rsidR="005F354E" w:rsidRPr="005F354E" w14:paraId="58764C78" w14:textId="77777777" w:rsidTr="00762F6E">
        <w:trPr>
          <w:trHeight w:val="397"/>
        </w:trPr>
        <w:tc>
          <w:tcPr>
            <w:tcW w:w="6052" w:type="dxa"/>
            <w:shd w:val="clear" w:color="auto" w:fill="auto"/>
            <w:vAlign w:val="center"/>
          </w:tcPr>
          <w:p w14:paraId="37F28353" w14:textId="77777777" w:rsidR="005F354E" w:rsidRPr="005F354E" w:rsidRDefault="005F354E" w:rsidP="005F354E">
            <w:pPr>
              <w:jc w:val="center"/>
              <w:rPr>
                <w:szCs w:val="20"/>
              </w:rPr>
            </w:pPr>
            <w:r w:rsidRPr="005F354E">
              <w:t>План 2028 года</w:t>
            </w:r>
          </w:p>
        </w:tc>
        <w:tc>
          <w:tcPr>
            <w:tcW w:w="2239" w:type="dxa"/>
            <w:shd w:val="clear" w:color="auto" w:fill="auto"/>
            <w:vAlign w:val="center"/>
          </w:tcPr>
          <w:p w14:paraId="6DA4D3A7"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675898F7"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4CF119C4" w14:textId="77777777" w:rsidR="005F354E" w:rsidRPr="005F354E" w:rsidRDefault="005F354E" w:rsidP="005F354E">
            <w:pPr>
              <w:jc w:val="center"/>
              <w:rPr>
                <w:bCs/>
                <w:color w:val="000000"/>
              </w:rPr>
            </w:pPr>
            <w:r w:rsidRPr="005F354E">
              <w:rPr>
                <w:bCs/>
                <w:color w:val="000000"/>
              </w:rPr>
              <w:t>-</w:t>
            </w:r>
          </w:p>
        </w:tc>
      </w:tr>
      <w:tr w:rsidR="005F354E" w:rsidRPr="005F354E" w14:paraId="0A48CC28" w14:textId="77777777" w:rsidTr="00762F6E">
        <w:trPr>
          <w:trHeight w:val="397"/>
        </w:trPr>
        <w:tc>
          <w:tcPr>
            <w:tcW w:w="6052" w:type="dxa"/>
            <w:shd w:val="clear" w:color="auto" w:fill="auto"/>
            <w:vAlign w:val="center"/>
          </w:tcPr>
          <w:p w14:paraId="4D607062" w14:textId="77777777" w:rsidR="005F354E" w:rsidRPr="005F354E" w:rsidRDefault="005F354E" w:rsidP="005F354E">
            <w:pPr>
              <w:jc w:val="center"/>
              <w:rPr>
                <w:szCs w:val="20"/>
              </w:rPr>
            </w:pPr>
            <w:r w:rsidRPr="005F354E">
              <w:t>План 2029 года</w:t>
            </w:r>
          </w:p>
        </w:tc>
        <w:tc>
          <w:tcPr>
            <w:tcW w:w="2239" w:type="dxa"/>
            <w:shd w:val="clear" w:color="auto" w:fill="auto"/>
            <w:vAlign w:val="center"/>
          </w:tcPr>
          <w:p w14:paraId="07C442CF"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0F43C58F"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35FEC7EE" w14:textId="77777777" w:rsidR="005F354E" w:rsidRPr="005F354E" w:rsidRDefault="005F354E" w:rsidP="005F354E">
            <w:pPr>
              <w:jc w:val="center"/>
              <w:rPr>
                <w:bCs/>
                <w:color w:val="000000"/>
              </w:rPr>
            </w:pPr>
            <w:r w:rsidRPr="005F354E">
              <w:rPr>
                <w:bCs/>
                <w:color w:val="000000"/>
              </w:rPr>
              <w:t>-</w:t>
            </w:r>
          </w:p>
        </w:tc>
      </w:tr>
      <w:tr w:rsidR="005F354E" w:rsidRPr="005F354E" w14:paraId="6D8F7138" w14:textId="77777777" w:rsidTr="00762F6E">
        <w:trPr>
          <w:trHeight w:val="397"/>
        </w:trPr>
        <w:tc>
          <w:tcPr>
            <w:tcW w:w="6052" w:type="dxa"/>
            <w:shd w:val="clear" w:color="auto" w:fill="auto"/>
            <w:vAlign w:val="center"/>
          </w:tcPr>
          <w:p w14:paraId="25CCD414" w14:textId="77777777" w:rsidR="005F354E" w:rsidRPr="005F354E" w:rsidRDefault="005F354E" w:rsidP="005F354E">
            <w:pPr>
              <w:jc w:val="center"/>
            </w:pPr>
            <w:r w:rsidRPr="005F354E">
              <w:t>План 2030 года</w:t>
            </w:r>
          </w:p>
        </w:tc>
        <w:tc>
          <w:tcPr>
            <w:tcW w:w="2239" w:type="dxa"/>
            <w:shd w:val="clear" w:color="auto" w:fill="auto"/>
            <w:vAlign w:val="center"/>
          </w:tcPr>
          <w:p w14:paraId="3DF0C9EC"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597F4796"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02EA3211" w14:textId="77777777" w:rsidR="005F354E" w:rsidRPr="005F354E" w:rsidRDefault="005F354E" w:rsidP="005F354E">
            <w:pPr>
              <w:jc w:val="center"/>
              <w:rPr>
                <w:bCs/>
                <w:color w:val="000000"/>
              </w:rPr>
            </w:pPr>
            <w:r w:rsidRPr="005F354E">
              <w:rPr>
                <w:bCs/>
                <w:color w:val="000000"/>
              </w:rPr>
              <w:t>-</w:t>
            </w:r>
          </w:p>
        </w:tc>
      </w:tr>
      <w:tr w:rsidR="005F354E" w:rsidRPr="005F354E" w14:paraId="5815FC69" w14:textId="77777777" w:rsidTr="00762F6E">
        <w:trPr>
          <w:trHeight w:val="397"/>
        </w:trPr>
        <w:tc>
          <w:tcPr>
            <w:tcW w:w="6052" w:type="dxa"/>
            <w:shd w:val="clear" w:color="auto" w:fill="auto"/>
            <w:vAlign w:val="center"/>
          </w:tcPr>
          <w:p w14:paraId="32F75048" w14:textId="77777777" w:rsidR="005F354E" w:rsidRPr="005F354E" w:rsidRDefault="005F354E" w:rsidP="005F354E">
            <w:pPr>
              <w:jc w:val="center"/>
            </w:pPr>
            <w:r w:rsidRPr="005F354E">
              <w:t>План 2031 года</w:t>
            </w:r>
          </w:p>
        </w:tc>
        <w:tc>
          <w:tcPr>
            <w:tcW w:w="2239" w:type="dxa"/>
            <w:shd w:val="clear" w:color="auto" w:fill="auto"/>
            <w:vAlign w:val="center"/>
          </w:tcPr>
          <w:p w14:paraId="54CFA9F4" w14:textId="77777777" w:rsidR="005F354E" w:rsidRPr="005F354E" w:rsidRDefault="005F354E" w:rsidP="005F354E">
            <w:pPr>
              <w:jc w:val="center"/>
              <w:rPr>
                <w:bCs/>
                <w:color w:val="000000"/>
              </w:rPr>
            </w:pPr>
            <w:r w:rsidRPr="005F354E">
              <w:rPr>
                <w:bCs/>
                <w:color w:val="000000"/>
              </w:rPr>
              <w:t>-</w:t>
            </w:r>
          </w:p>
        </w:tc>
        <w:tc>
          <w:tcPr>
            <w:tcW w:w="2766" w:type="dxa"/>
            <w:shd w:val="clear" w:color="auto" w:fill="auto"/>
            <w:vAlign w:val="center"/>
          </w:tcPr>
          <w:p w14:paraId="3DB7E0A4" w14:textId="77777777" w:rsidR="005F354E" w:rsidRPr="005F354E" w:rsidRDefault="005F354E" w:rsidP="005F354E">
            <w:pPr>
              <w:jc w:val="center"/>
              <w:rPr>
                <w:bCs/>
                <w:color w:val="000000"/>
              </w:rPr>
            </w:pPr>
            <w:r w:rsidRPr="005F354E">
              <w:rPr>
                <w:bCs/>
                <w:color w:val="000000"/>
              </w:rPr>
              <w:t>-</w:t>
            </w:r>
          </w:p>
        </w:tc>
        <w:tc>
          <w:tcPr>
            <w:tcW w:w="2195" w:type="dxa"/>
            <w:shd w:val="clear" w:color="auto" w:fill="auto"/>
            <w:vAlign w:val="center"/>
          </w:tcPr>
          <w:p w14:paraId="5231B5BD" w14:textId="77777777" w:rsidR="005F354E" w:rsidRPr="005F354E" w:rsidRDefault="005F354E" w:rsidP="005F354E">
            <w:pPr>
              <w:jc w:val="center"/>
              <w:rPr>
                <w:bCs/>
                <w:color w:val="000000"/>
              </w:rPr>
            </w:pPr>
            <w:r w:rsidRPr="005F354E">
              <w:rPr>
                <w:bCs/>
                <w:color w:val="000000"/>
              </w:rPr>
              <w:t>-</w:t>
            </w:r>
          </w:p>
        </w:tc>
      </w:tr>
    </w:tbl>
    <w:p w14:paraId="5E811F6F" w14:textId="77777777" w:rsidR="005F354E" w:rsidRPr="005F354E" w:rsidRDefault="005F354E" w:rsidP="005F354E">
      <w:pPr>
        <w:ind w:left="-567"/>
        <w:jc w:val="center"/>
        <w:rPr>
          <w:bCs/>
          <w:color w:val="000000"/>
          <w:sz w:val="28"/>
          <w:szCs w:val="28"/>
        </w:rPr>
      </w:pPr>
    </w:p>
    <w:p w14:paraId="1A9FD69E" w14:textId="77777777" w:rsidR="005F354E" w:rsidRPr="005F354E" w:rsidRDefault="005F354E" w:rsidP="005F354E">
      <w:pPr>
        <w:ind w:left="-567"/>
        <w:jc w:val="center"/>
        <w:rPr>
          <w:bCs/>
          <w:color w:val="000000"/>
          <w:sz w:val="28"/>
          <w:szCs w:val="28"/>
        </w:rPr>
      </w:pPr>
    </w:p>
    <w:p w14:paraId="00F93774" w14:textId="77777777" w:rsidR="005F354E" w:rsidRPr="005F354E" w:rsidRDefault="005F354E" w:rsidP="005F354E">
      <w:pPr>
        <w:ind w:left="-567"/>
        <w:jc w:val="center"/>
        <w:rPr>
          <w:bCs/>
          <w:color w:val="000000"/>
          <w:sz w:val="28"/>
          <w:szCs w:val="28"/>
        </w:rPr>
      </w:pPr>
    </w:p>
    <w:p w14:paraId="73D11EA0" w14:textId="77777777" w:rsidR="005F354E" w:rsidRPr="005F354E" w:rsidRDefault="005F354E" w:rsidP="005F354E">
      <w:pPr>
        <w:ind w:left="-567"/>
        <w:jc w:val="center"/>
        <w:rPr>
          <w:bCs/>
          <w:color w:val="000000"/>
          <w:sz w:val="28"/>
          <w:szCs w:val="28"/>
        </w:rPr>
        <w:sectPr w:rsidR="005F354E" w:rsidRPr="005F354E" w:rsidSect="001C69BC">
          <w:pgSz w:w="16838" w:h="11906" w:orient="landscape"/>
          <w:pgMar w:top="851" w:right="1134" w:bottom="1701" w:left="1134" w:header="709" w:footer="709" w:gutter="0"/>
          <w:cols w:space="708"/>
          <w:titlePg/>
          <w:docGrid w:linePitch="360"/>
        </w:sectPr>
      </w:pPr>
    </w:p>
    <w:p w14:paraId="3890D6E3" w14:textId="77777777" w:rsidR="005F354E" w:rsidRPr="005F354E" w:rsidRDefault="005F354E" w:rsidP="005F354E">
      <w:pPr>
        <w:ind w:left="-567"/>
        <w:jc w:val="right"/>
        <w:rPr>
          <w:bCs/>
          <w:color w:val="000000"/>
          <w:sz w:val="28"/>
          <w:szCs w:val="28"/>
        </w:rPr>
      </w:pPr>
      <w:r w:rsidRPr="005F354E">
        <w:rPr>
          <w:bCs/>
          <w:color w:val="000000"/>
          <w:sz w:val="28"/>
          <w:szCs w:val="28"/>
        </w:rPr>
        <w:lastRenderedPageBreak/>
        <w:t>Таблица 27.</w:t>
      </w:r>
    </w:p>
    <w:p w14:paraId="2790A419" w14:textId="77777777" w:rsidR="005F354E" w:rsidRPr="005F354E" w:rsidRDefault="005F354E" w:rsidP="005F354E">
      <w:pPr>
        <w:ind w:left="-567"/>
        <w:jc w:val="center"/>
        <w:rPr>
          <w:szCs w:val="20"/>
        </w:rPr>
      </w:pPr>
      <w:r w:rsidRPr="005F354E">
        <w:rPr>
          <w:bCs/>
          <w:color w:val="000000"/>
          <w:sz w:val="28"/>
          <w:szCs w:val="28"/>
        </w:rPr>
        <w:t>Раздел 9. Расчет эффективности производственной программы</w:t>
      </w:r>
      <w:r w:rsidRPr="005F354E">
        <w:rPr>
          <w:szCs w:val="20"/>
        </w:rPr>
        <w:t xml:space="preserve">  </w:t>
      </w:r>
    </w:p>
    <w:p w14:paraId="72F4208E" w14:textId="77777777" w:rsidR="005F354E" w:rsidRPr="005F354E" w:rsidRDefault="005F354E" w:rsidP="005F354E">
      <w:pPr>
        <w:jc w:val="center"/>
        <w:rPr>
          <w:bCs/>
          <w:color w:val="000000"/>
          <w:sz w:val="28"/>
          <w:szCs w:val="28"/>
        </w:rPr>
      </w:pPr>
      <w:r w:rsidRPr="005F354E">
        <w:rPr>
          <w:sz w:val="28"/>
          <w:szCs w:val="28"/>
        </w:rPr>
        <w:t>ООО «НТСК» на потребительском рынке Кемеровского муниципального округа, Кемеровского городского округа</w:t>
      </w:r>
    </w:p>
    <w:p w14:paraId="1A91E0BF" w14:textId="77777777" w:rsidR="005F354E" w:rsidRPr="005F354E" w:rsidRDefault="005F354E" w:rsidP="005F354E">
      <w:pPr>
        <w:ind w:left="-567"/>
        <w:jc w:val="center"/>
        <w:rPr>
          <w:bCs/>
          <w:color w:val="000000"/>
          <w:sz w:val="28"/>
          <w:szCs w:val="28"/>
        </w:rPr>
      </w:pP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3123"/>
        <w:gridCol w:w="1581"/>
        <w:gridCol w:w="2192"/>
        <w:gridCol w:w="2628"/>
      </w:tblGrid>
      <w:tr w:rsidR="005F354E" w:rsidRPr="005F354E" w14:paraId="4B207F5C" w14:textId="77777777" w:rsidTr="00762F6E">
        <w:trPr>
          <w:trHeight w:val="929"/>
        </w:trPr>
        <w:tc>
          <w:tcPr>
            <w:tcW w:w="649" w:type="dxa"/>
            <w:shd w:val="clear" w:color="auto" w:fill="auto"/>
            <w:vAlign w:val="center"/>
          </w:tcPr>
          <w:p w14:paraId="6967CE49" w14:textId="77777777" w:rsidR="005F354E" w:rsidRPr="005F354E" w:rsidRDefault="005F354E" w:rsidP="005F354E">
            <w:pPr>
              <w:jc w:val="center"/>
              <w:rPr>
                <w:bCs/>
                <w:color w:val="000000"/>
              </w:rPr>
            </w:pPr>
            <w:r w:rsidRPr="005F354E">
              <w:rPr>
                <w:bCs/>
                <w:color w:val="000000"/>
              </w:rPr>
              <w:t>№ п/п</w:t>
            </w:r>
          </w:p>
        </w:tc>
        <w:tc>
          <w:tcPr>
            <w:tcW w:w="3123" w:type="dxa"/>
            <w:shd w:val="clear" w:color="auto" w:fill="auto"/>
            <w:vAlign w:val="center"/>
          </w:tcPr>
          <w:p w14:paraId="4E61AAA0" w14:textId="77777777" w:rsidR="005F354E" w:rsidRPr="005F354E" w:rsidRDefault="005F354E" w:rsidP="005F354E">
            <w:pPr>
              <w:jc w:val="center"/>
              <w:rPr>
                <w:bCs/>
                <w:color w:val="000000"/>
              </w:rPr>
            </w:pPr>
            <w:r w:rsidRPr="005F354E">
              <w:rPr>
                <w:bCs/>
                <w:color w:val="000000"/>
              </w:rPr>
              <w:t>Наименование показателя</w:t>
            </w:r>
          </w:p>
        </w:tc>
        <w:tc>
          <w:tcPr>
            <w:tcW w:w="1581" w:type="dxa"/>
            <w:shd w:val="clear" w:color="auto" w:fill="auto"/>
            <w:vAlign w:val="center"/>
          </w:tcPr>
          <w:p w14:paraId="13DB8961" w14:textId="77777777" w:rsidR="005F354E" w:rsidRPr="005F354E" w:rsidRDefault="005F354E" w:rsidP="005F354E">
            <w:pPr>
              <w:ind w:left="-78" w:right="-129"/>
              <w:jc w:val="center"/>
              <w:rPr>
                <w:bCs/>
                <w:color w:val="000000"/>
              </w:rPr>
            </w:pPr>
            <w:r w:rsidRPr="005F354E">
              <w:rPr>
                <w:bCs/>
                <w:color w:val="000000"/>
              </w:rPr>
              <w:t>Значение показателя в базовом периоде 2022 год</w:t>
            </w:r>
          </w:p>
        </w:tc>
        <w:tc>
          <w:tcPr>
            <w:tcW w:w="2192" w:type="dxa"/>
            <w:shd w:val="clear" w:color="auto" w:fill="auto"/>
            <w:vAlign w:val="center"/>
          </w:tcPr>
          <w:p w14:paraId="68320C20" w14:textId="77777777" w:rsidR="005F354E" w:rsidRPr="005F354E" w:rsidRDefault="005F354E" w:rsidP="005F354E">
            <w:pPr>
              <w:jc w:val="center"/>
              <w:rPr>
                <w:bCs/>
                <w:color w:val="000000"/>
              </w:rPr>
            </w:pPr>
            <w:r w:rsidRPr="005F354E">
              <w:rPr>
                <w:bCs/>
                <w:color w:val="000000"/>
              </w:rPr>
              <w:t>Планируемое значение показателя по итогам реализации производственной программы 2031 год</w:t>
            </w:r>
          </w:p>
        </w:tc>
        <w:tc>
          <w:tcPr>
            <w:tcW w:w="2628" w:type="dxa"/>
            <w:shd w:val="clear" w:color="auto" w:fill="auto"/>
            <w:vAlign w:val="center"/>
          </w:tcPr>
          <w:p w14:paraId="6308292D" w14:textId="77777777" w:rsidR="005F354E" w:rsidRPr="005F354E" w:rsidRDefault="005F354E" w:rsidP="005F354E">
            <w:pPr>
              <w:jc w:val="center"/>
              <w:rPr>
                <w:bCs/>
                <w:color w:val="000000"/>
              </w:rPr>
            </w:pPr>
            <w:r w:rsidRPr="005F354E">
              <w:rPr>
                <w:bCs/>
                <w:color w:val="000000"/>
              </w:rPr>
              <w:t>Эффективность производственной программы, тыс. руб.</w:t>
            </w:r>
          </w:p>
        </w:tc>
      </w:tr>
      <w:tr w:rsidR="005F354E" w:rsidRPr="005F354E" w14:paraId="2300066A" w14:textId="77777777" w:rsidTr="00762F6E">
        <w:trPr>
          <w:trHeight w:val="348"/>
        </w:trPr>
        <w:tc>
          <w:tcPr>
            <w:tcW w:w="649" w:type="dxa"/>
            <w:shd w:val="clear" w:color="auto" w:fill="auto"/>
            <w:vAlign w:val="center"/>
          </w:tcPr>
          <w:p w14:paraId="38C2C85C" w14:textId="77777777" w:rsidR="005F354E" w:rsidRPr="005F354E" w:rsidRDefault="005F354E" w:rsidP="005F354E">
            <w:pPr>
              <w:jc w:val="center"/>
              <w:rPr>
                <w:bCs/>
                <w:color w:val="000000"/>
              </w:rPr>
            </w:pPr>
            <w:r w:rsidRPr="005F354E">
              <w:rPr>
                <w:bCs/>
                <w:color w:val="000000"/>
              </w:rPr>
              <w:t>1.</w:t>
            </w:r>
          </w:p>
        </w:tc>
        <w:tc>
          <w:tcPr>
            <w:tcW w:w="3123" w:type="dxa"/>
            <w:shd w:val="clear" w:color="auto" w:fill="auto"/>
            <w:vAlign w:val="center"/>
          </w:tcPr>
          <w:p w14:paraId="238D4665" w14:textId="77777777" w:rsidR="005F354E" w:rsidRPr="005F354E" w:rsidRDefault="005F354E" w:rsidP="005F354E">
            <w:pPr>
              <w:jc w:val="center"/>
            </w:pPr>
            <w:r w:rsidRPr="005F354E">
              <w:t>Показатели качества горячей воды</w:t>
            </w:r>
          </w:p>
        </w:tc>
        <w:tc>
          <w:tcPr>
            <w:tcW w:w="1581" w:type="dxa"/>
            <w:shd w:val="clear" w:color="auto" w:fill="auto"/>
            <w:vAlign w:val="center"/>
          </w:tcPr>
          <w:p w14:paraId="7DD2436A" w14:textId="77777777" w:rsidR="005F354E" w:rsidRPr="005F354E" w:rsidRDefault="005F354E" w:rsidP="005F354E">
            <w:pPr>
              <w:jc w:val="center"/>
              <w:rPr>
                <w:bCs/>
                <w:color w:val="000000"/>
              </w:rPr>
            </w:pPr>
            <w:r w:rsidRPr="005F354E">
              <w:rPr>
                <w:bCs/>
                <w:color w:val="000000"/>
              </w:rPr>
              <w:t>-</w:t>
            </w:r>
          </w:p>
        </w:tc>
        <w:tc>
          <w:tcPr>
            <w:tcW w:w="2192" w:type="dxa"/>
            <w:shd w:val="clear" w:color="auto" w:fill="auto"/>
            <w:vAlign w:val="center"/>
          </w:tcPr>
          <w:p w14:paraId="06713897" w14:textId="77777777" w:rsidR="005F354E" w:rsidRPr="005F354E" w:rsidRDefault="005F354E" w:rsidP="005F354E">
            <w:pPr>
              <w:jc w:val="center"/>
              <w:rPr>
                <w:bCs/>
                <w:color w:val="000000"/>
              </w:rPr>
            </w:pPr>
            <w:r w:rsidRPr="005F354E">
              <w:rPr>
                <w:bCs/>
                <w:color w:val="000000"/>
              </w:rPr>
              <w:t>-</w:t>
            </w:r>
          </w:p>
        </w:tc>
        <w:tc>
          <w:tcPr>
            <w:tcW w:w="2628" w:type="dxa"/>
            <w:shd w:val="clear" w:color="auto" w:fill="auto"/>
            <w:vAlign w:val="center"/>
          </w:tcPr>
          <w:p w14:paraId="4094AEBB" w14:textId="77777777" w:rsidR="005F354E" w:rsidRPr="005F354E" w:rsidRDefault="005F354E" w:rsidP="005F354E">
            <w:pPr>
              <w:jc w:val="center"/>
              <w:rPr>
                <w:bCs/>
                <w:color w:val="000000"/>
              </w:rPr>
            </w:pPr>
            <w:r w:rsidRPr="005F354E">
              <w:rPr>
                <w:bCs/>
                <w:color w:val="000000"/>
              </w:rPr>
              <w:t>-</w:t>
            </w:r>
          </w:p>
        </w:tc>
      </w:tr>
      <w:tr w:rsidR="005F354E" w:rsidRPr="005F354E" w14:paraId="30C628EB" w14:textId="77777777" w:rsidTr="00762F6E">
        <w:trPr>
          <w:trHeight w:val="459"/>
        </w:trPr>
        <w:tc>
          <w:tcPr>
            <w:tcW w:w="649" w:type="dxa"/>
            <w:shd w:val="clear" w:color="auto" w:fill="auto"/>
            <w:vAlign w:val="center"/>
          </w:tcPr>
          <w:p w14:paraId="5302D91D" w14:textId="77777777" w:rsidR="005F354E" w:rsidRPr="005F354E" w:rsidRDefault="005F354E" w:rsidP="005F354E">
            <w:pPr>
              <w:jc w:val="center"/>
              <w:rPr>
                <w:bCs/>
                <w:color w:val="000000"/>
              </w:rPr>
            </w:pPr>
            <w:r w:rsidRPr="005F354E">
              <w:rPr>
                <w:bCs/>
                <w:color w:val="000000"/>
              </w:rPr>
              <w:t>2.</w:t>
            </w:r>
          </w:p>
        </w:tc>
        <w:tc>
          <w:tcPr>
            <w:tcW w:w="3123" w:type="dxa"/>
            <w:shd w:val="clear" w:color="auto" w:fill="auto"/>
            <w:vAlign w:val="center"/>
          </w:tcPr>
          <w:p w14:paraId="2F5007C0" w14:textId="77777777" w:rsidR="005F354E" w:rsidRPr="005F354E" w:rsidRDefault="005F354E" w:rsidP="005F354E">
            <w:pPr>
              <w:jc w:val="center"/>
            </w:pPr>
            <w:r w:rsidRPr="005F354E">
              <w:t>Показатели надежности и бесперебойности горячего водоснабжения</w:t>
            </w:r>
          </w:p>
        </w:tc>
        <w:tc>
          <w:tcPr>
            <w:tcW w:w="1581" w:type="dxa"/>
            <w:shd w:val="clear" w:color="auto" w:fill="auto"/>
            <w:vAlign w:val="center"/>
          </w:tcPr>
          <w:p w14:paraId="2C461EE7" w14:textId="77777777" w:rsidR="005F354E" w:rsidRPr="005F354E" w:rsidRDefault="005F354E" w:rsidP="005F354E">
            <w:pPr>
              <w:jc w:val="center"/>
              <w:rPr>
                <w:bCs/>
                <w:color w:val="000000"/>
              </w:rPr>
            </w:pPr>
            <w:r w:rsidRPr="005F354E">
              <w:rPr>
                <w:bCs/>
                <w:color w:val="000000"/>
              </w:rPr>
              <w:t>-</w:t>
            </w:r>
          </w:p>
        </w:tc>
        <w:tc>
          <w:tcPr>
            <w:tcW w:w="2192" w:type="dxa"/>
            <w:shd w:val="clear" w:color="auto" w:fill="auto"/>
            <w:vAlign w:val="center"/>
          </w:tcPr>
          <w:p w14:paraId="191C48B4" w14:textId="77777777" w:rsidR="005F354E" w:rsidRPr="005F354E" w:rsidRDefault="005F354E" w:rsidP="005F354E">
            <w:pPr>
              <w:jc w:val="center"/>
              <w:rPr>
                <w:bCs/>
                <w:color w:val="000000"/>
              </w:rPr>
            </w:pPr>
            <w:r w:rsidRPr="005F354E">
              <w:rPr>
                <w:bCs/>
                <w:color w:val="000000"/>
              </w:rPr>
              <w:t>-</w:t>
            </w:r>
          </w:p>
        </w:tc>
        <w:tc>
          <w:tcPr>
            <w:tcW w:w="2628" w:type="dxa"/>
            <w:shd w:val="clear" w:color="auto" w:fill="auto"/>
            <w:vAlign w:val="center"/>
          </w:tcPr>
          <w:p w14:paraId="6D1DF17D" w14:textId="77777777" w:rsidR="005F354E" w:rsidRPr="005F354E" w:rsidRDefault="005F354E" w:rsidP="005F354E">
            <w:pPr>
              <w:jc w:val="center"/>
              <w:rPr>
                <w:bCs/>
                <w:color w:val="000000"/>
              </w:rPr>
            </w:pPr>
            <w:r w:rsidRPr="005F354E">
              <w:rPr>
                <w:bCs/>
                <w:color w:val="000000"/>
              </w:rPr>
              <w:t>-</w:t>
            </w:r>
          </w:p>
        </w:tc>
      </w:tr>
      <w:tr w:rsidR="005F354E" w:rsidRPr="005F354E" w14:paraId="00772E3F" w14:textId="77777777" w:rsidTr="00762F6E">
        <w:trPr>
          <w:trHeight w:val="393"/>
        </w:trPr>
        <w:tc>
          <w:tcPr>
            <w:tcW w:w="649" w:type="dxa"/>
            <w:shd w:val="clear" w:color="auto" w:fill="auto"/>
            <w:vAlign w:val="center"/>
          </w:tcPr>
          <w:p w14:paraId="3D1C976A" w14:textId="77777777" w:rsidR="005F354E" w:rsidRPr="005F354E" w:rsidRDefault="005F354E" w:rsidP="005F354E">
            <w:pPr>
              <w:jc w:val="center"/>
              <w:rPr>
                <w:bCs/>
                <w:color w:val="000000"/>
              </w:rPr>
            </w:pPr>
            <w:r w:rsidRPr="005F354E">
              <w:rPr>
                <w:bCs/>
                <w:color w:val="000000"/>
              </w:rPr>
              <w:t>3.</w:t>
            </w:r>
          </w:p>
        </w:tc>
        <w:tc>
          <w:tcPr>
            <w:tcW w:w="3123" w:type="dxa"/>
            <w:shd w:val="clear" w:color="auto" w:fill="auto"/>
            <w:vAlign w:val="center"/>
          </w:tcPr>
          <w:p w14:paraId="0CE98165" w14:textId="77777777" w:rsidR="005F354E" w:rsidRPr="005F354E" w:rsidRDefault="005F354E" w:rsidP="005F354E">
            <w:pPr>
              <w:jc w:val="center"/>
              <w:rPr>
                <w:bCs/>
                <w:color w:val="000000"/>
              </w:rPr>
            </w:pPr>
            <w:r w:rsidRPr="005F354E">
              <w:rPr>
                <w:bCs/>
                <w:color w:val="000000"/>
              </w:rPr>
              <w:t>Показатели энергетической эффективности использования ресурсов</w:t>
            </w:r>
          </w:p>
        </w:tc>
        <w:tc>
          <w:tcPr>
            <w:tcW w:w="1581" w:type="dxa"/>
            <w:shd w:val="clear" w:color="auto" w:fill="auto"/>
            <w:vAlign w:val="center"/>
          </w:tcPr>
          <w:p w14:paraId="7515C8E5" w14:textId="77777777" w:rsidR="005F354E" w:rsidRPr="005F354E" w:rsidRDefault="005F354E" w:rsidP="005F354E">
            <w:pPr>
              <w:jc w:val="center"/>
              <w:rPr>
                <w:bCs/>
                <w:color w:val="000000"/>
              </w:rPr>
            </w:pPr>
            <w:r w:rsidRPr="005F354E">
              <w:rPr>
                <w:bCs/>
                <w:color w:val="000000"/>
              </w:rPr>
              <w:t>-</w:t>
            </w:r>
          </w:p>
        </w:tc>
        <w:tc>
          <w:tcPr>
            <w:tcW w:w="2192" w:type="dxa"/>
            <w:shd w:val="clear" w:color="auto" w:fill="auto"/>
            <w:vAlign w:val="center"/>
          </w:tcPr>
          <w:p w14:paraId="5FC8E4C9" w14:textId="77777777" w:rsidR="005F354E" w:rsidRPr="005F354E" w:rsidRDefault="005F354E" w:rsidP="005F354E">
            <w:pPr>
              <w:jc w:val="center"/>
              <w:rPr>
                <w:bCs/>
                <w:color w:val="000000"/>
              </w:rPr>
            </w:pPr>
            <w:r w:rsidRPr="005F354E">
              <w:rPr>
                <w:bCs/>
                <w:color w:val="000000"/>
              </w:rPr>
              <w:t>-</w:t>
            </w:r>
          </w:p>
        </w:tc>
        <w:tc>
          <w:tcPr>
            <w:tcW w:w="2628" w:type="dxa"/>
            <w:shd w:val="clear" w:color="auto" w:fill="auto"/>
            <w:vAlign w:val="center"/>
          </w:tcPr>
          <w:p w14:paraId="38FDECEE" w14:textId="77777777" w:rsidR="005F354E" w:rsidRPr="005F354E" w:rsidRDefault="005F354E" w:rsidP="005F354E">
            <w:pPr>
              <w:jc w:val="center"/>
              <w:rPr>
                <w:bCs/>
                <w:color w:val="000000"/>
              </w:rPr>
            </w:pPr>
            <w:r w:rsidRPr="005F354E">
              <w:rPr>
                <w:bCs/>
                <w:color w:val="000000"/>
              </w:rPr>
              <w:t>-</w:t>
            </w:r>
          </w:p>
        </w:tc>
      </w:tr>
    </w:tbl>
    <w:p w14:paraId="7735DACF" w14:textId="77777777" w:rsidR="005F354E" w:rsidRPr="005F354E" w:rsidRDefault="005F354E" w:rsidP="005F354E">
      <w:pPr>
        <w:ind w:left="-567"/>
        <w:jc w:val="center"/>
        <w:rPr>
          <w:bCs/>
          <w:color w:val="000000"/>
          <w:sz w:val="28"/>
          <w:szCs w:val="28"/>
        </w:rPr>
      </w:pPr>
    </w:p>
    <w:p w14:paraId="681832AE" w14:textId="77777777" w:rsidR="005F354E" w:rsidRPr="005F354E" w:rsidRDefault="005F354E" w:rsidP="005F354E">
      <w:pPr>
        <w:jc w:val="right"/>
        <w:rPr>
          <w:bCs/>
          <w:color w:val="000000"/>
          <w:sz w:val="28"/>
          <w:szCs w:val="28"/>
        </w:rPr>
      </w:pPr>
      <w:r w:rsidRPr="005F354E">
        <w:rPr>
          <w:bCs/>
          <w:color w:val="000000"/>
          <w:sz w:val="28"/>
          <w:szCs w:val="28"/>
        </w:rPr>
        <w:t>Таблица 28.</w:t>
      </w:r>
    </w:p>
    <w:p w14:paraId="035D2FC8" w14:textId="77777777" w:rsidR="005F354E" w:rsidRPr="005F354E" w:rsidRDefault="005F354E" w:rsidP="005F354E">
      <w:pPr>
        <w:ind w:left="-426"/>
        <w:jc w:val="center"/>
        <w:rPr>
          <w:bCs/>
          <w:color w:val="000000"/>
          <w:sz w:val="28"/>
          <w:szCs w:val="28"/>
        </w:rPr>
      </w:pPr>
      <w:r w:rsidRPr="005F354E">
        <w:rPr>
          <w:bCs/>
          <w:color w:val="000000"/>
          <w:sz w:val="28"/>
          <w:szCs w:val="28"/>
        </w:rPr>
        <w:t>Раздел 10. Отчет об исполнении производственной программы</w:t>
      </w:r>
    </w:p>
    <w:p w14:paraId="28FEB4B8" w14:textId="77777777" w:rsidR="005F354E" w:rsidRPr="005F354E" w:rsidRDefault="005F354E" w:rsidP="005F354E">
      <w:pPr>
        <w:jc w:val="center"/>
        <w:rPr>
          <w:bCs/>
          <w:color w:val="000000"/>
          <w:sz w:val="28"/>
          <w:szCs w:val="28"/>
        </w:rPr>
      </w:pPr>
      <w:r w:rsidRPr="005F354E">
        <w:rPr>
          <w:bCs/>
          <w:color w:val="000000"/>
          <w:sz w:val="28"/>
          <w:szCs w:val="28"/>
        </w:rPr>
        <w:t xml:space="preserve"> за 2020 год </w:t>
      </w:r>
      <w:r w:rsidRPr="005F354E">
        <w:rPr>
          <w:sz w:val="28"/>
          <w:szCs w:val="28"/>
        </w:rPr>
        <w:t>ООО «НТСК» на потребительском рынке Кемеровского муниципального округа, Кемеровского городского округа</w:t>
      </w:r>
    </w:p>
    <w:p w14:paraId="4E67BF00" w14:textId="77777777" w:rsidR="005F354E" w:rsidRPr="005F354E" w:rsidRDefault="005F354E" w:rsidP="005F354E">
      <w:pPr>
        <w:ind w:left="-426"/>
        <w:jc w:val="center"/>
        <w:rPr>
          <w:bCs/>
          <w:color w:val="000000"/>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5793"/>
      </w:tblGrid>
      <w:tr w:rsidR="005F354E" w:rsidRPr="005F354E" w14:paraId="21286B6F" w14:textId="77777777" w:rsidTr="00762F6E">
        <w:trPr>
          <w:trHeight w:val="788"/>
        </w:trPr>
        <w:tc>
          <w:tcPr>
            <w:tcW w:w="4414" w:type="dxa"/>
            <w:shd w:val="clear" w:color="auto" w:fill="auto"/>
            <w:vAlign w:val="center"/>
          </w:tcPr>
          <w:p w14:paraId="7D1739C3" w14:textId="77777777" w:rsidR="005F354E" w:rsidRPr="005F354E" w:rsidRDefault="005F354E" w:rsidP="005F354E">
            <w:pPr>
              <w:jc w:val="center"/>
              <w:rPr>
                <w:bCs/>
                <w:color w:val="000000"/>
              </w:rPr>
            </w:pPr>
            <w:r w:rsidRPr="005F354E">
              <w:rPr>
                <w:bCs/>
                <w:color w:val="000000"/>
              </w:rPr>
              <w:t>Наименование показателя</w:t>
            </w:r>
          </w:p>
        </w:tc>
        <w:tc>
          <w:tcPr>
            <w:tcW w:w="5793" w:type="dxa"/>
            <w:shd w:val="clear" w:color="auto" w:fill="auto"/>
            <w:vAlign w:val="center"/>
          </w:tcPr>
          <w:p w14:paraId="7F0FFB13" w14:textId="77777777" w:rsidR="005F354E" w:rsidRPr="005F354E" w:rsidRDefault="005F354E" w:rsidP="005F354E">
            <w:pPr>
              <w:jc w:val="center"/>
              <w:rPr>
                <w:bCs/>
                <w:color w:val="000000"/>
              </w:rPr>
            </w:pPr>
            <w:r w:rsidRPr="005F354E">
              <w:rPr>
                <w:bCs/>
                <w:color w:val="000000"/>
              </w:rPr>
              <w:t>Фактическое значение показателя за 2020 год,</w:t>
            </w:r>
          </w:p>
          <w:p w14:paraId="2320173E" w14:textId="77777777" w:rsidR="005F354E" w:rsidRPr="005F354E" w:rsidRDefault="005F354E" w:rsidP="005F354E">
            <w:pPr>
              <w:jc w:val="center"/>
              <w:rPr>
                <w:bCs/>
                <w:color w:val="000000"/>
              </w:rPr>
            </w:pPr>
            <w:r w:rsidRPr="005F354E">
              <w:rPr>
                <w:bCs/>
                <w:color w:val="000000"/>
              </w:rPr>
              <w:t>тыс. руб.</w:t>
            </w:r>
          </w:p>
        </w:tc>
      </w:tr>
      <w:tr w:rsidR="005F354E" w:rsidRPr="005F354E" w14:paraId="07D40A7C" w14:textId="77777777" w:rsidTr="00762F6E">
        <w:trPr>
          <w:trHeight w:val="671"/>
        </w:trPr>
        <w:tc>
          <w:tcPr>
            <w:tcW w:w="4414" w:type="dxa"/>
            <w:shd w:val="clear" w:color="auto" w:fill="auto"/>
            <w:vAlign w:val="center"/>
          </w:tcPr>
          <w:p w14:paraId="26AE46DC" w14:textId="77777777" w:rsidR="005F354E" w:rsidRPr="005F354E" w:rsidRDefault="005F354E" w:rsidP="005F354E">
            <w:pPr>
              <w:jc w:val="center"/>
              <w:rPr>
                <w:bCs/>
              </w:rPr>
            </w:pPr>
            <w:r w:rsidRPr="005F354E">
              <w:t>Горячее водоснабжение</w:t>
            </w:r>
          </w:p>
        </w:tc>
        <w:tc>
          <w:tcPr>
            <w:tcW w:w="5793" w:type="dxa"/>
            <w:shd w:val="clear" w:color="auto" w:fill="auto"/>
            <w:vAlign w:val="center"/>
          </w:tcPr>
          <w:p w14:paraId="06E12EFB" w14:textId="77777777" w:rsidR="005F354E" w:rsidRPr="005F354E" w:rsidRDefault="005F354E" w:rsidP="005F354E">
            <w:pPr>
              <w:jc w:val="center"/>
              <w:rPr>
                <w:bCs/>
              </w:rPr>
            </w:pPr>
            <w:r w:rsidRPr="005F354E">
              <w:rPr>
                <w:bCs/>
              </w:rPr>
              <w:t>-</w:t>
            </w:r>
          </w:p>
        </w:tc>
      </w:tr>
    </w:tbl>
    <w:p w14:paraId="6CA2EC78" w14:textId="77777777" w:rsidR="005F354E" w:rsidRPr="005F354E" w:rsidRDefault="005F354E" w:rsidP="005F354E">
      <w:pPr>
        <w:jc w:val="both"/>
        <w:rPr>
          <w:sz w:val="28"/>
          <w:szCs w:val="28"/>
        </w:rPr>
      </w:pPr>
    </w:p>
    <w:p w14:paraId="4156A4FD" w14:textId="77777777" w:rsidR="005F354E" w:rsidRPr="005F354E" w:rsidRDefault="005F354E" w:rsidP="005F354E">
      <w:pPr>
        <w:jc w:val="right"/>
        <w:rPr>
          <w:bCs/>
          <w:color w:val="000000"/>
          <w:sz w:val="28"/>
          <w:szCs w:val="28"/>
        </w:rPr>
      </w:pPr>
      <w:r w:rsidRPr="005F354E">
        <w:rPr>
          <w:bCs/>
          <w:color w:val="000000"/>
          <w:sz w:val="28"/>
          <w:szCs w:val="28"/>
        </w:rPr>
        <w:t>Таблица 29.</w:t>
      </w:r>
    </w:p>
    <w:p w14:paraId="34045F3E" w14:textId="77777777" w:rsidR="005F354E" w:rsidRPr="005F354E" w:rsidRDefault="005F354E" w:rsidP="005F354E">
      <w:pPr>
        <w:jc w:val="center"/>
        <w:rPr>
          <w:bCs/>
          <w:color w:val="000000"/>
          <w:sz w:val="28"/>
          <w:szCs w:val="28"/>
        </w:rPr>
      </w:pPr>
      <w:r w:rsidRPr="005F354E">
        <w:rPr>
          <w:bCs/>
          <w:color w:val="000000"/>
          <w:sz w:val="28"/>
          <w:szCs w:val="28"/>
        </w:rPr>
        <w:t xml:space="preserve">Раздел 11. Мероприятия, направленные на повышение качества обслуживания абонентов </w:t>
      </w:r>
      <w:r w:rsidRPr="005F354E">
        <w:rPr>
          <w:sz w:val="28"/>
          <w:szCs w:val="28"/>
        </w:rPr>
        <w:t>ООО «НТСК» на потребительском рынке Кемеровского муниципального округа, Кемеровского городского округа</w:t>
      </w:r>
    </w:p>
    <w:p w14:paraId="26C6A57E" w14:textId="77777777" w:rsidR="005F354E" w:rsidRPr="005F354E" w:rsidRDefault="005F354E" w:rsidP="005F354E">
      <w:pPr>
        <w:ind w:left="-567"/>
        <w:jc w:val="center"/>
        <w:rPr>
          <w:bCs/>
          <w:color w:val="000000"/>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2"/>
      </w:tblGrid>
      <w:tr w:rsidR="005F354E" w:rsidRPr="005F354E" w14:paraId="46025359" w14:textId="77777777" w:rsidTr="00762F6E">
        <w:trPr>
          <w:trHeight w:val="748"/>
        </w:trPr>
        <w:tc>
          <w:tcPr>
            <w:tcW w:w="5245" w:type="dxa"/>
            <w:shd w:val="clear" w:color="auto" w:fill="auto"/>
            <w:vAlign w:val="center"/>
          </w:tcPr>
          <w:p w14:paraId="2DC78FB1" w14:textId="77777777" w:rsidR="005F354E" w:rsidRPr="005F354E" w:rsidRDefault="005F354E" w:rsidP="005F354E">
            <w:pPr>
              <w:jc w:val="center"/>
              <w:rPr>
                <w:bCs/>
                <w:color w:val="000000"/>
                <w:szCs w:val="28"/>
              </w:rPr>
            </w:pPr>
            <w:r w:rsidRPr="005F354E">
              <w:rPr>
                <w:bCs/>
                <w:color w:val="000000"/>
                <w:szCs w:val="28"/>
              </w:rPr>
              <w:t>Наименование мероприятия</w:t>
            </w:r>
          </w:p>
        </w:tc>
        <w:tc>
          <w:tcPr>
            <w:tcW w:w="4962" w:type="dxa"/>
            <w:shd w:val="clear" w:color="auto" w:fill="auto"/>
            <w:vAlign w:val="center"/>
          </w:tcPr>
          <w:p w14:paraId="5BE046A0" w14:textId="77777777" w:rsidR="005F354E" w:rsidRPr="005F354E" w:rsidRDefault="005F354E" w:rsidP="005F354E">
            <w:pPr>
              <w:jc w:val="center"/>
              <w:rPr>
                <w:bCs/>
                <w:color w:val="000000"/>
                <w:szCs w:val="28"/>
              </w:rPr>
            </w:pPr>
            <w:r w:rsidRPr="005F354E">
              <w:rPr>
                <w:bCs/>
                <w:color w:val="000000"/>
                <w:szCs w:val="28"/>
              </w:rPr>
              <w:t>Период проведения мероприятий</w:t>
            </w:r>
          </w:p>
        </w:tc>
      </w:tr>
      <w:tr w:rsidR="005F354E" w:rsidRPr="005F354E" w14:paraId="677F2C77" w14:textId="77777777" w:rsidTr="00762F6E">
        <w:trPr>
          <w:trHeight w:val="405"/>
        </w:trPr>
        <w:tc>
          <w:tcPr>
            <w:tcW w:w="5245" w:type="dxa"/>
            <w:shd w:val="clear" w:color="auto" w:fill="auto"/>
            <w:vAlign w:val="center"/>
          </w:tcPr>
          <w:p w14:paraId="62445466" w14:textId="77777777" w:rsidR="005F354E" w:rsidRPr="005F354E" w:rsidRDefault="005F354E" w:rsidP="005F354E">
            <w:pPr>
              <w:jc w:val="center"/>
              <w:rPr>
                <w:bCs/>
                <w:szCs w:val="28"/>
              </w:rPr>
            </w:pPr>
            <w:r w:rsidRPr="005F354E">
              <w:rPr>
                <w:bCs/>
                <w:szCs w:val="28"/>
              </w:rPr>
              <w:t>-</w:t>
            </w:r>
          </w:p>
        </w:tc>
        <w:tc>
          <w:tcPr>
            <w:tcW w:w="4962" w:type="dxa"/>
            <w:shd w:val="clear" w:color="auto" w:fill="auto"/>
            <w:vAlign w:val="center"/>
          </w:tcPr>
          <w:p w14:paraId="7266A970" w14:textId="77777777" w:rsidR="005F354E" w:rsidRPr="005F354E" w:rsidRDefault="005F354E" w:rsidP="005F354E">
            <w:pPr>
              <w:jc w:val="center"/>
              <w:rPr>
                <w:bCs/>
                <w:szCs w:val="28"/>
              </w:rPr>
            </w:pPr>
            <w:r w:rsidRPr="005F354E">
              <w:rPr>
                <w:bCs/>
                <w:szCs w:val="28"/>
              </w:rPr>
              <w:t>-</w:t>
            </w:r>
          </w:p>
        </w:tc>
      </w:tr>
    </w:tbl>
    <w:p w14:paraId="14D9B7F6" w14:textId="77777777" w:rsidR="005F354E" w:rsidRPr="005F354E" w:rsidRDefault="005F354E" w:rsidP="005F354E">
      <w:pPr>
        <w:jc w:val="both"/>
        <w:rPr>
          <w:sz w:val="28"/>
          <w:szCs w:val="28"/>
        </w:rPr>
      </w:pPr>
    </w:p>
    <w:p w14:paraId="7F730CF7" w14:textId="77777777" w:rsidR="005F354E" w:rsidRPr="005F354E" w:rsidRDefault="005F354E" w:rsidP="005F354E">
      <w:pPr>
        <w:jc w:val="both"/>
        <w:rPr>
          <w:sz w:val="28"/>
          <w:szCs w:val="28"/>
        </w:rPr>
      </w:pPr>
    </w:p>
    <w:p w14:paraId="7BC54D33" w14:textId="77777777" w:rsidR="005F354E" w:rsidRPr="005F354E" w:rsidRDefault="005F354E" w:rsidP="005F354E">
      <w:pPr>
        <w:keepNext/>
        <w:jc w:val="center"/>
        <w:outlineLvl w:val="0"/>
        <w:rPr>
          <w:b/>
          <w:sz w:val="28"/>
          <w:szCs w:val="20"/>
          <w:lang w:eastAsia="x-none"/>
        </w:rPr>
      </w:pPr>
      <w:r w:rsidRPr="005F354E">
        <w:rPr>
          <w:b/>
          <w:sz w:val="28"/>
          <w:szCs w:val="20"/>
          <w:lang w:eastAsia="x-none"/>
        </w:rPr>
        <w:br w:type="page"/>
      </w:r>
      <w:r w:rsidRPr="005F354E">
        <w:rPr>
          <w:b/>
          <w:sz w:val="28"/>
          <w:szCs w:val="20"/>
          <w:lang w:eastAsia="x-none"/>
        </w:rPr>
        <w:lastRenderedPageBreak/>
        <w:t>9</w:t>
      </w:r>
      <w:r w:rsidRPr="005F354E">
        <w:rPr>
          <w:b/>
          <w:sz w:val="28"/>
          <w:szCs w:val="20"/>
          <w:lang w:val="x-none" w:eastAsia="x-none"/>
        </w:rPr>
        <w:t xml:space="preserve">. </w:t>
      </w:r>
      <w:r w:rsidRPr="005F354E">
        <w:rPr>
          <w:b/>
          <w:sz w:val="28"/>
          <w:szCs w:val="28"/>
          <w:lang w:val="x-none" w:eastAsia="x-none"/>
        </w:rPr>
        <w:t>Расчет тарифов на горячую воду в закрытой системе горячего водоснабжения</w:t>
      </w:r>
    </w:p>
    <w:p w14:paraId="5B2F85E7" w14:textId="77777777" w:rsidR="005F354E" w:rsidRPr="005F354E" w:rsidRDefault="005F354E" w:rsidP="005F354E">
      <w:pPr>
        <w:jc w:val="both"/>
        <w:rPr>
          <w:sz w:val="28"/>
          <w:szCs w:val="28"/>
        </w:rPr>
      </w:pPr>
    </w:p>
    <w:p w14:paraId="4930C9CE" w14:textId="77777777" w:rsidR="005F354E" w:rsidRPr="005F354E" w:rsidRDefault="005F354E" w:rsidP="005F354E">
      <w:pPr>
        <w:ind w:firstLine="709"/>
        <w:contextualSpacing/>
        <w:jc w:val="both"/>
        <w:rPr>
          <w:sz w:val="28"/>
          <w:szCs w:val="28"/>
        </w:rPr>
      </w:pPr>
      <w:r w:rsidRPr="005F354E">
        <w:rPr>
          <w:sz w:val="28"/>
          <w:szCs w:val="28"/>
        </w:rPr>
        <w:t>В соответствии с пунктом 4 статьи 31 Федерального закона № 416-ФЗ «О водоснабжении и водоотведении», горячее водоснабжение относится к регулируемым видам деятельности в сфере горячего водоснабжения при осуществлении горячего водоснабжения с использованием закрытых систем горячего водоснабжения.</w:t>
      </w:r>
    </w:p>
    <w:p w14:paraId="6FBACA56" w14:textId="77777777" w:rsidR="005F354E" w:rsidRPr="005F354E" w:rsidRDefault="005F354E" w:rsidP="005F354E">
      <w:pPr>
        <w:ind w:firstLine="709"/>
        <w:contextualSpacing/>
        <w:jc w:val="both"/>
        <w:rPr>
          <w:sz w:val="28"/>
          <w:szCs w:val="28"/>
        </w:rPr>
      </w:pPr>
      <w:r w:rsidRPr="005F354E">
        <w:rPr>
          <w:sz w:val="28"/>
          <w:szCs w:val="28"/>
        </w:rPr>
        <w:t>Предложение предприятия по расчету двухкомпонентного тарифа на горячую воду в закрытой системе горячего водоснабжения включает:</w:t>
      </w:r>
    </w:p>
    <w:p w14:paraId="6BF131A9" w14:textId="77777777" w:rsidR="005F354E" w:rsidRPr="005F354E" w:rsidRDefault="005F354E" w:rsidP="005F354E">
      <w:pPr>
        <w:ind w:firstLine="709"/>
        <w:contextualSpacing/>
        <w:jc w:val="both"/>
        <w:rPr>
          <w:sz w:val="28"/>
          <w:szCs w:val="28"/>
        </w:rPr>
      </w:pPr>
      <w:r w:rsidRPr="005F354E">
        <w:rPr>
          <w:sz w:val="28"/>
          <w:szCs w:val="28"/>
        </w:rPr>
        <w:t>- компонент на тепловую энергию;</w:t>
      </w:r>
    </w:p>
    <w:p w14:paraId="1F0B1A4E" w14:textId="77777777" w:rsidR="005F354E" w:rsidRPr="005F354E" w:rsidRDefault="005F354E" w:rsidP="005F354E">
      <w:pPr>
        <w:ind w:firstLine="709"/>
        <w:contextualSpacing/>
        <w:jc w:val="both"/>
        <w:rPr>
          <w:sz w:val="28"/>
          <w:szCs w:val="28"/>
        </w:rPr>
      </w:pPr>
      <w:r w:rsidRPr="005F354E">
        <w:rPr>
          <w:sz w:val="28"/>
          <w:szCs w:val="28"/>
        </w:rPr>
        <w:t>- компонент на холодную воду.</w:t>
      </w:r>
    </w:p>
    <w:p w14:paraId="07FCEA32" w14:textId="77777777" w:rsidR="005F354E" w:rsidRPr="005F354E" w:rsidRDefault="005F354E" w:rsidP="005F354E">
      <w:pPr>
        <w:ind w:firstLine="709"/>
        <w:contextualSpacing/>
        <w:jc w:val="both"/>
        <w:rPr>
          <w:sz w:val="28"/>
          <w:szCs w:val="28"/>
        </w:rPr>
      </w:pPr>
      <w:r w:rsidRPr="005F354E">
        <w:rPr>
          <w:sz w:val="28"/>
          <w:szCs w:val="28"/>
        </w:rPr>
        <w:t xml:space="preserve">В соответствии с пунктом 92 Основ ценообразования в сфере водоснабжения и водоотведения, значение компонента на тепловую энергию определяется органом регулирования тарифов в соответствии с методическими указаниями. </w:t>
      </w:r>
    </w:p>
    <w:p w14:paraId="0CB13B10" w14:textId="77777777" w:rsidR="005F354E" w:rsidRPr="005F354E" w:rsidRDefault="005F354E" w:rsidP="005F354E">
      <w:pPr>
        <w:ind w:firstLine="709"/>
        <w:contextualSpacing/>
        <w:jc w:val="both"/>
        <w:rPr>
          <w:sz w:val="28"/>
          <w:szCs w:val="28"/>
        </w:rPr>
      </w:pPr>
      <w:r w:rsidRPr="005F354E">
        <w:rPr>
          <w:sz w:val="28"/>
          <w:szCs w:val="28"/>
        </w:rPr>
        <w:t>Компонент на тепловую энергию для установления двухкомпонентного тарифа на горячую воду принимается в расчет согласно таблице 15 данного экспертного заключения.</w:t>
      </w:r>
    </w:p>
    <w:p w14:paraId="06337F73" w14:textId="77777777" w:rsidR="005F354E" w:rsidRPr="005F354E" w:rsidRDefault="005F354E" w:rsidP="005F354E">
      <w:pPr>
        <w:ind w:firstLine="709"/>
        <w:contextualSpacing/>
        <w:jc w:val="both"/>
        <w:rPr>
          <w:sz w:val="28"/>
          <w:szCs w:val="28"/>
        </w:rPr>
      </w:pPr>
      <w:r w:rsidRPr="005F354E">
        <w:rPr>
          <w:sz w:val="28"/>
          <w:szCs w:val="28"/>
        </w:rPr>
        <w:t>В соответствии с пунктом 88 Основ ценообразования в сфере водоснабжения и водоотведения, органы регулирования тарифов устанавливают двухкомпонентный тариф на горячую воду в закрытой системе горячего водоснабжения, состоящий из компонента на холодную воду и компонента на тепловую энергию.</w:t>
      </w:r>
    </w:p>
    <w:p w14:paraId="00AD1FD2" w14:textId="77777777" w:rsidR="005F354E" w:rsidRPr="005F354E" w:rsidRDefault="005F354E" w:rsidP="005F354E">
      <w:pPr>
        <w:ind w:firstLine="709"/>
        <w:contextualSpacing/>
        <w:jc w:val="both"/>
        <w:rPr>
          <w:sz w:val="28"/>
          <w:szCs w:val="28"/>
        </w:rPr>
      </w:pPr>
      <w:r w:rsidRPr="005F354E">
        <w:rPr>
          <w:sz w:val="28"/>
          <w:szCs w:val="28"/>
        </w:rPr>
        <w:t>Компонент на холодную воду применяется в расчет на уровне тарифов «ЖКУ Кемеровского района», утверждённых постановлением региональной энергетической комиссии Кемеровской области от 17.12.2018 № 545, и АО «СКЭК» утверждённых постановлением региональной энергетической комиссии Кемеровской области 31.12.2018 № 777, с применением ИЦП на </w:t>
      </w:r>
      <w:proofErr w:type="gramStart"/>
      <w:r w:rsidRPr="005F354E">
        <w:rPr>
          <w:sz w:val="28"/>
          <w:szCs w:val="28"/>
        </w:rPr>
        <w:t>обеспечение  холодной</w:t>
      </w:r>
      <w:proofErr w:type="gramEnd"/>
      <w:r w:rsidRPr="005F354E">
        <w:rPr>
          <w:sz w:val="28"/>
          <w:szCs w:val="28"/>
        </w:rPr>
        <w:t xml:space="preserve"> водой:</w:t>
      </w:r>
    </w:p>
    <w:p w14:paraId="0CAA61E1" w14:textId="77777777" w:rsidR="005F354E" w:rsidRPr="005F354E" w:rsidRDefault="005F354E" w:rsidP="005F354E">
      <w:pPr>
        <w:ind w:firstLine="709"/>
        <w:contextualSpacing/>
        <w:jc w:val="both"/>
        <w:rPr>
          <w:sz w:val="28"/>
          <w:szCs w:val="28"/>
        </w:rPr>
      </w:pPr>
      <w:r w:rsidRPr="005F354E">
        <w:rPr>
          <w:sz w:val="28"/>
          <w:szCs w:val="28"/>
        </w:rPr>
        <w:t>- 1 полугодие 2022 года – 38,17 руб./м³;</w:t>
      </w:r>
    </w:p>
    <w:p w14:paraId="7F79BD1E" w14:textId="77777777" w:rsidR="005F354E" w:rsidRPr="005F354E" w:rsidRDefault="005F354E" w:rsidP="005F354E">
      <w:pPr>
        <w:ind w:firstLine="709"/>
        <w:contextualSpacing/>
        <w:jc w:val="both"/>
        <w:rPr>
          <w:sz w:val="28"/>
          <w:szCs w:val="28"/>
        </w:rPr>
      </w:pPr>
      <w:r w:rsidRPr="005F354E">
        <w:rPr>
          <w:sz w:val="28"/>
          <w:szCs w:val="28"/>
        </w:rPr>
        <w:t>- 2 полугодие 2022 года – 41,74 руб./м³.</w:t>
      </w:r>
    </w:p>
    <w:p w14:paraId="7C591F12" w14:textId="77777777" w:rsidR="005F354E" w:rsidRPr="005F354E" w:rsidRDefault="005F354E" w:rsidP="005F354E">
      <w:pPr>
        <w:ind w:firstLine="709"/>
        <w:contextualSpacing/>
        <w:jc w:val="both"/>
        <w:rPr>
          <w:sz w:val="28"/>
          <w:szCs w:val="28"/>
        </w:rPr>
      </w:pPr>
      <w:r w:rsidRPr="005F354E">
        <w:rPr>
          <w:sz w:val="28"/>
          <w:szCs w:val="28"/>
        </w:rPr>
        <w:t>- 1 полугодие 2023 года – 41,74 руб./м³;</w:t>
      </w:r>
    </w:p>
    <w:p w14:paraId="0209DED1" w14:textId="77777777" w:rsidR="005F354E" w:rsidRPr="005F354E" w:rsidRDefault="005F354E" w:rsidP="005F354E">
      <w:pPr>
        <w:ind w:firstLine="709"/>
        <w:contextualSpacing/>
        <w:jc w:val="both"/>
        <w:rPr>
          <w:sz w:val="28"/>
          <w:szCs w:val="28"/>
        </w:rPr>
      </w:pPr>
      <w:r w:rsidRPr="005F354E">
        <w:rPr>
          <w:sz w:val="28"/>
          <w:szCs w:val="28"/>
        </w:rPr>
        <w:t>- 2 полугодие 2023 года – 43,45 руб./м³.</w:t>
      </w:r>
    </w:p>
    <w:p w14:paraId="4FB5B358" w14:textId="77777777" w:rsidR="005F354E" w:rsidRPr="005F354E" w:rsidRDefault="005F354E" w:rsidP="005F354E">
      <w:pPr>
        <w:ind w:firstLine="709"/>
        <w:contextualSpacing/>
        <w:jc w:val="both"/>
        <w:rPr>
          <w:sz w:val="28"/>
          <w:szCs w:val="28"/>
        </w:rPr>
      </w:pPr>
      <w:r w:rsidRPr="005F354E">
        <w:rPr>
          <w:sz w:val="28"/>
          <w:szCs w:val="28"/>
        </w:rPr>
        <w:t>- 1 полугодие 2024 года – 43,45 руб./м³;</w:t>
      </w:r>
    </w:p>
    <w:p w14:paraId="08AE1263" w14:textId="77777777" w:rsidR="005F354E" w:rsidRPr="005F354E" w:rsidRDefault="005F354E" w:rsidP="005F354E">
      <w:pPr>
        <w:ind w:firstLine="709"/>
        <w:contextualSpacing/>
        <w:jc w:val="both"/>
        <w:rPr>
          <w:sz w:val="28"/>
          <w:szCs w:val="28"/>
        </w:rPr>
      </w:pPr>
      <w:r w:rsidRPr="005F354E">
        <w:rPr>
          <w:sz w:val="28"/>
          <w:szCs w:val="28"/>
        </w:rPr>
        <w:t>- 2 полугодие 2024 года – 45,15 руб./м³.</w:t>
      </w:r>
    </w:p>
    <w:p w14:paraId="19041B29" w14:textId="77777777" w:rsidR="005F354E" w:rsidRPr="005F354E" w:rsidRDefault="005F354E" w:rsidP="005F354E">
      <w:pPr>
        <w:ind w:firstLine="709"/>
        <w:contextualSpacing/>
        <w:jc w:val="both"/>
        <w:rPr>
          <w:sz w:val="28"/>
          <w:szCs w:val="28"/>
        </w:rPr>
      </w:pPr>
      <w:r w:rsidRPr="005F354E">
        <w:rPr>
          <w:sz w:val="28"/>
          <w:szCs w:val="28"/>
        </w:rPr>
        <w:t>- 1 полугодие 2025 года – 45,15 руб./м³;</w:t>
      </w:r>
    </w:p>
    <w:p w14:paraId="4D92BA67" w14:textId="77777777" w:rsidR="005F354E" w:rsidRPr="005F354E" w:rsidRDefault="005F354E" w:rsidP="005F354E">
      <w:pPr>
        <w:ind w:firstLine="709"/>
        <w:contextualSpacing/>
        <w:jc w:val="both"/>
        <w:rPr>
          <w:sz w:val="28"/>
          <w:szCs w:val="28"/>
        </w:rPr>
      </w:pPr>
      <w:r w:rsidRPr="005F354E">
        <w:rPr>
          <w:sz w:val="28"/>
          <w:szCs w:val="28"/>
        </w:rPr>
        <w:t>- 2 полугодие 2025 года – 47,20 руб./м³.</w:t>
      </w:r>
    </w:p>
    <w:p w14:paraId="1105D857" w14:textId="77777777" w:rsidR="005F354E" w:rsidRPr="005F354E" w:rsidRDefault="005F354E" w:rsidP="005F354E">
      <w:pPr>
        <w:ind w:firstLine="709"/>
        <w:contextualSpacing/>
        <w:jc w:val="both"/>
        <w:rPr>
          <w:sz w:val="28"/>
          <w:szCs w:val="28"/>
        </w:rPr>
      </w:pPr>
      <w:r w:rsidRPr="005F354E">
        <w:rPr>
          <w:sz w:val="28"/>
          <w:szCs w:val="28"/>
        </w:rPr>
        <w:t>- 1 полугодие 2026 года – 47,20 руб./м³;</w:t>
      </w:r>
    </w:p>
    <w:p w14:paraId="284929B2" w14:textId="77777777" w:rsidR="005F354E" w:rsidRPr="005F354E" w:rsidRDefault="005F354E" w:rsidP="005F354E">
      <w:pPr>
        <w:ind w:firstLine="709"/>
        <w:contextualSpacing/>
        <w:jc w:val="both"/>
        <w:rPr>
          <w:sz w:val="28"/>
          <w:szCs w:val="28"/>
        </w:rPr>
      </w:pPr>
      <w:r w:rsidRPr="005F354E">
        <w:rPr>
          <w:sz w:val="28"/>
          <w:szCs w:val="28"/>
        </w:rPr>
        <w:t>- 2 полугодие 2026 года – 49,07 руб./м³.</w:t>
      </w:r>
    </w:p>
    <w:p w14:paraId="19D14BF6" w14:textId="77777777" w:rsidR="005F354E" w:rsidRPr="005F354E" w:rsidRDefault="005F354E" w:rsidP="005F354E">
      <w:pPr>
        <w:ind w:firstLine="709"/>
        <w:contextualSpacing/>
        <w:jc w:val="both"/>
        <w:rPr>
          <w:sz w:val="28"/>
          <w:szCs w:val="28"/>
        </w:rPr>
      </w:pPr>
      <w:r w:rsidRPr="005F354E">
        <w:rPr>
          <w:sz w:val="28"/>
          <w:szCs w:val="28"/>
        </w:rPr>
        <w:t>- 1 полугодие 2027 года – 49,07 руб./м³;</w:t>
      </w:r>
    </w:p>
    <w:p w14:paraId="0D5BDBFC" w14:textId="77777777" w:rsidR="005F354E" w:rsidRPr="005F354E" w:rsidRDefault="005F354E" w:rsidP="005F354E">
      <w:pPr>
        <w:ind w:firstLine="709"/>
        <w:contextualSpacing/>
        <w:jc w:val="both"/>
        <w:rPr>
          <w:sz w:val="28"/>
          <w:szCs w:val="28"/>
        </w:rPr>
      </w:pPr>
      <w:r w:rsidRPr="005F354E">
        <w:rPr>
          <w:sz w:val="28"/>
          <w:szCs w:val="28"/>
        </w:rPr>
        <w:t>- 2 полугодие 2027 года – 50,78 руб./м³.</w:t>
      </w:r>
    </w:p>
    <w:p w14:paraId="18130E31" w14:textId="77777777" w:rsidR="005F354E" w:rsidRPr="005F354E" w:rsidRDefault="005F354E" w:rsidP="005F354E">
      <w:pPr>
        <w:ind w:firstLine="709"/>
        <w:contextualSpacing/>
        <w:jc w:val="both"/>
        <w:rPr>
          <w:sz w:val="28"/>
          <w:szCs w:val="28"/>
        </w:rPr>
      </w:pPr>
      <w:r w:rsidRPr="005F354E">
        <w:rPr>
          <w:sz w:val="28"/>
          <w:szCs w:val="28"/>
        </w:rPr>
        <w:t>- 1 полугодие 2028 года – 50,78 руб./м³;</w:t>
      </w:r>
    </w:p>
    <w:p w14:paraId="2E1437C2" w14:textId="77777777" w:rsidR="005F354E" w:rsidRPr="005F354E" w:rsidRDefault="005F354E" w:rsidP="005F354E">
      <w:pPr>
        <w:ind w:firstLine="709"/>
        <w:contextualSpacing/>
        <w:jc w:val="both"/>
        <w:rPr>
          <w:sz w:val="28"/>
          <w:szCs w:val="28"/>
        </w:rPr>
      </w:pPr>
      <w:r w:rsidRPr="005F354E">
        <w:rPr>
          <w:sz w:val="28"/>
          <w:szCs w:val="28"/>
        </w:rPr>
        <w:t>- 2 полугодие 2028 года – 52,65 руб./м³.</w:t>
      </w:r>
    </w:p>
    <w:p w14:paraId="58ABCBAA" w14:textId="77777777" w:rsidR="005F354E" w:rsidRPr="005F354E" w:rsidRDefault="005F354E" w:rsidP="005F354E">
      <w:pPr>
        <w:ind w:firstLine="709"/>
        <w:contextualSpacing/>
        <w:jc w:val="both"/>
        <w:rPr>
          <w:sz w:val="28"/>
          <w:szCs w:val="28"/>
        </w:rPr>
      </w:pPr>
      <w:r w:rsidRPr="005F354E">
        <w:rPr>
          <w:sz w:val="28"/>
          <w:szCs w:val="28"/>
        </w:rPr>
        <w:t>- 1 полугодие 2029 года – 52,65 руб./м³;</w:t>
      </w:r>
    </w:p>
    <w:p w14:paraId="51B12FD1" w14:textId="77777777" w:rsidR="005F354E" w:rsidRPr="005F354E" w:rsidRDefault="005F354E" w:rsidP="005F354E">
      <w:pPr>
        <w:ind w:firstLine="709"/>
        <w:contextualSpacing/>
        <w:jc w:val="both"/>
        <w:rPr>
          <w:sz w:val="28"/>
          <w:szCs w:val="28"/>
        </w:rPr>
      </w:pPr>
      <w:r w:rsidRPr="005F354E">
        <w:rPr>
          <w:sz w:val="28"/>
          <w:szCs w:val="28"/>
        </w:rPr>
        <w:lastRenderedPageBreak/>
        <w:t>- 2 полугодие 2029 года – 54,86 руб./м³.</w:t>
      </w:r>
    </w:p>
    <w:p w14:paraId="158456D2" w14:textId="77777777" w:rsidR="005F354E" w:rsidRPr="005F354E" w:rsidRDefault="005F354E" w:rsidP="005F354E">
      <w:pPr>
        <w:ind w:firstLine="709"/>
        <w:contextualSpacing/>
        <w:jc w:val="both"/>
        <w:rPr>
          <w:sz w:val="28"/>
          <w:szCs w:val="28"/>
        </w:rPr>
      </w:pPr>
      <w:r w:rsidRPr="005F354E">
        <w:rPr>
          <w:sz w:val="28"/>
          <w:szCs w:val="28"/>
        </w:rPr>
        <w:t>- 1 полугодие 2030 года – 54,86 руб./м³;</w:t>
      </w:r>
    </w:p>
    <w:p w14:paraId="11036D5D" w14:textId="77777777" w:rsidR="005F354E" w:rsidRPr="005F354E" w:rsidRDefault="005F354E" w:rsidP="005F354E">
      <w:pPr>
        <w:ind w:firstLine="709"/>
        <w:contextualSpacing/>
        <w:jc w:val="both"/>
        <w:rPr>
          <w:sz w:val="28"/>
          <w:szCs w:val="28"/>
        </w:rPr>
      </w:pPr>
      <w:r w:rsidRPr="005F354E">
        <w:rPr>
          <w:sz w:val="28"/>
          <w:szCs w:val="28"/>
        </w:rPr>
        <w:t>- 2 полугодие 2030 года – 57,08 руб./м³,</w:t>
      </w:r>
    </w:p>
    <w:p w14:paraId="4B874FAB" w14:textId="77777777" w:rsidR="005F354E" w:rsidRPr="005F354E" w:rsidRDefault="005F354E" w:rsidP="005F354E">
      <w:pPr>
        <w:ind w:firstLine="709"/>
        <w:contextualSpacing/>
        <w:jc w:val="both"/>
        <w:rPr>
          <w:sz w:val="28"/>
          <w:szCs w:val="28"/>
        </w:rPr>
      </w:pPr>
      <w:r w:rsidRPr="005F354E">
        <w:rPr>
          <w:sz w:val="28"/>
          <w:szCs w:val="28"/>
        </w:rPr>
        <w:t>- 1 полугодие 2031 года – 57,08 руб./м³;</w:t>
      </w:r>
    </w:p>
    <w:p w14:paraId="21082685" w14:textId="77777777" w:rsidR="005F354E" w:rsidRPr="005F354E" w:rsidRDefault="005F354E" w:rsidP="005F354E">
      <w:pPr>
        <w:ind w:firstLine="709"/>
        <w:contextualSpacing/>
        <w:jc w:val="both"/>
        <w:rPr>
          <w:sz w:val="28"/>
          <w:szCs w:val="28"/>
        </w:rPr>
      </w:pPr>
      <w:r w:rsidRPr="005F354E">
        <w:rPr>
          <w:sz w:val="28"/>
          <w:szCs w:val="28"/>
        </w:rPr>
        <w:t>- 2 полугодие 2031 года – 59,29 руб./м³.</w:t>
      </w:r>
    </w:p>
    <w:p w14:paraId="50BA7629" w14:textId="77777777" w:rsidR="005F354E" w:rsidRPr="005F354E" w:rsidRDefault="005F354E" w:rsidP="005F354E">
      <w:pPr>
        <w:ind w:firstLine="709"/>
        <w:contextualSpacing/>
        <w:jc w:val="both"/>
        <w:rPr>
          <w:sz w:val="28"/>
          <w:szCs w:val="28"/>
        </w:rPr>
      </w:pPr>
      <w:r w:rsidRPr="005F354E">
        <w:rPr>
          <w:sz w:val="28"/>
          <w:szCs w:val="28"/>
        </w:rPr>
        <w:t>Размеры двухкомпонентных тарифов на горячую воду в закрытой системе горячего водоснабжения, реализуемую на потребительском рынке</w:t>
      </w:r>
      <w:r w:rsidRPr="005F354E">
        <w:rPr>
          <w:color w:val="000000"/>
          <w:sz w:val="28"/>
          <w:szCs w:val="28"/>
        </w:rPr>
        <w:t xml:space="preserve"> Кемеровского муниципального округа</w:t>
      </w:r>
      <w:r w:rsidRPr="005F354E">
        <w:rPr>
          <w:sz w:val="28"/>
          <w:szCs w:val="28"/>
        </w:rPr>
        <w:t>, на 2022-2031 годы для ООО «НТСК» представлены в таблице 30.</w:t>
      </w:r>
    </w:p>
    <w:p w14:paraId="1C53E56E" w14:textId="77777777" w:rsidR="005F354E" w:rsidRPr="005F354E" w:rsidRDefault="005F354E" w:rsidP="005F354E">
      <w:pPr>
        <w:spacing w:after="160"/>
        <w:ind w:firstLine="851"/>
        <w:contextualSpacing/>
        <w:jc w:val="both"/>
        <w:rPr>
          <w:sz w:val="28"/>
          <w:szCs w:val="28"/>
        </w:rPr>
      </w:pPr>
    </w:p>
    <w:p w14:paraId="59955AF7" w14:textId="77777777" w:rsidR="005F354E" w:rsidRPr="005F354E" w:rsidRDefault="005F354E" w:rsidP="005F354E">
      <w:pPr>
        <w:ind w:left="1211" w:right="-427"/>
        <w:jc w:val="right"/>
        <w:rPr>
          <w:sz w:val="28"/>
          <w:szCs w:val="28"/>
        </w:rPr>
        <w:sectPr w:rsidR="005F354E" w:rsidRPr="005F354E" w:rsidSect="001C69BC">
          <w:headerReference w:type="default" r:id="rId36"/>
          <w:pgSz w:w="11906" w:h="16838"/>
          <w:pgMar w:top="1134" w:right="851" w:bottom="1134" w:left="1701" w:header="567" w:footer="737" w:gutter="0"/>
          <w:cols w:space="720"/>
          <w:docGrid w:linePitch="326"/>
        </w:sectPr>
      </w:pPr>
    </w:p>
    <w:p w14:paraId="51CFA3CD" w14:textId="77777777" w:rsidR="005F354E" w:rsidRPr="005F354E" w:rsidRDefault="005F354E" w:rsidP="005F354E">
      <w:pPr>
        <w:ind w:left="1211" w:right="-172"/>
        <w:jc w:val="right"/>
        <w:rPr>
          <w:sz w:val="28"/>
          <w:szCs w:val="28"/>
        </w:rPr>
      </w:pPr>
      <w:r w:rsidRPr="005F354E">
        <w:rPr>
          <w:sz w:val="28"/>
          <w:szCs w:val="28"/>
        </w:rPr>
        <w:lastRenderedPageBreak/>
        <w:t>Таблица 30.</w:t>
      </w:r>
    </w:p>
    <w:p w14:paraId="25CBC2CB" w14:textId="77777777" w:rsidR="005F354E" w:rsidRPr="005F354E" w:rsidRDefault="005F354E" w:rsidP="005F354E">
      <w:pPr>
        <w:ind w:left="709"/>
        <w:contextualSpacing/>
        <w:jc w:val="center"/>
        <w:rPr>
          <w:sz w:val="28"/>
          <w:szCs w:val="28"/>
        </w:rPr>
      </w:pPr>
      <w:r w:rsidRPr="005F354E">
        <w:rPr>
          <w:sz w:val="28"/>
          <w:szCs w:val="28"/>
        </w:rPr>
        <w:t>Тарифы на горячую воду в закрытой системе горячего водоснабжения, реализуемую на потребительском рынке</w:t>
      </w:r>
      <w:r w:rsidRPr="005F354E">
        <w:rPr>
          <w:color w:val="000000"/>
          <w:sz w:val="28"/>
          <w:szCs w:val="28"/>
        </w:rPr>
        <w:t xml:space="preserve"> Кемеровского муниципального округа</w:t>
      </w:r>
      <w:r w:rsidRPr="005F354E">
        <w:rPr>
          <w:sz w:val="28"/>
          <w:szCs w:val="28"/>
        </w:rPr>
        <w:t>, Кемеровского городского округа, на 2022-2031 годы для ООО «НТСК»</w:t>
      </w:r>
    </w:p>
    <w:p w14:paraId="14FCBEFD" w14:textId="77777777" w:rsidR="005F354E" w:rsidRPr="005F354E" w:rsidRDefault="005F354E" w:rsidP="005F354E">
      <w:pPr>
        <w:ind w:left="567" w:firstLine="851"/>
        <w:contextualSpacing/>
        <w:jc w:val="center"/>
        <w:rPr>
          <w:sz w:val="28"/>
          <w:szCs w:val="28"/>
        </w:rPr>
      </w:pPr>
    </w:p>
    <w:tbl>
      <w:tblPr>
        <w:tblW w:w="14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54"/>
        <w:gridCol w:w="1562"/>
        <w:gridCol w:w="2131"/>
        <w:gridCol w:w="2130"/>
        <w:gridCol w:w="3408"/>
        <w:gridCol w:w="3774"/>
      </w:tblGrid>
      <w:tr w:rsidR="005F354E" w:rsidRPr="005F354E" w14:paraId="26EAC984" w14:textId="77777777" w:rsidTr="00762F6E">
        <w:trPr>
          <w:trHeight w:val="527"/>
          <w:tblHeader/>
        </w:trPr>
        <w:tc>
          <w:tcPr>
            <w:tcW w:w="1954" w:type="dxa"/>
            <w:vMerge w:val="restart"/>
            <w:tcBorders>
              <w:top w:val="single" w:sz="2" w:space="0" w:color="auto"/>
              <w:left w:val="single" w:sz="2" w:space="0" w:color="auto"/>
              <w:right w:val="single" w:sz="2" w:space="0" w:color="auto"/>
            </w:tcBorders>
            <w:vAlign w:val="center"/>
            <w:hideMark/>
          </w:tcPr>
          <w:p w14:paraId="3F37B033" w14:textId="77777777" w:rsidR="005F354E" w:rsidRPr="005F354E" w:rsidRDefault="005F354E" w:rsidP="005F354E">
            <w:pPr>
              <w:tabs>
                <w:tab w:val="left" w:pos="3052"/>
              </w:tabs>
              <w:ind w:left="-108" w:right="-108"/>
              <w:jc w:val="center"/>
              <w:rPr>
                <w:szCs w:val="20"/>
              </w:rPr>
            </w:pPr>
            <w:r w:rsidRPr="005F354E">
              <w:rPr>
                <w:szCs w:val="20"/>
              </w:rPr>
              <w:t>Наименование регулируемой организации</w:t>
            </w:r>
          </w:p>
        </w:tc>
        <w:tc>
          <w:tcPr>
            <w:tcW w:w="1562" w:type="dxa"/>
            <w:vMerge w:val="restart"/>
            <w:tcBorders>
              <w:top w:val="single" w:sz="2" w:space="0" w:color="auto"/>
              <w:left w:val="single" w:sz="2" w:space="0" w:color="auto"/>
              <w:right w:val="single" w:sz="2" w:space="0" w:color="auto"/>
            </w:tcBorders>
            <w:vAlign w:val="center"/>
            <w:hideMark/>
          </w:tcPr>
          <w:p w14:paraId="566F6885" w14:textId="77777777" w:rsidR="005F354E" w:rsidRPr="005F354E" w:rsidRDefault="005F354E" w:rsidP="005F354E">
            <w:pPr>
              <w:ind w:left="-108" w:firstLine="47"/>
              <w:jc w:val="center"/>
              <w:rPr>
                <w:szCs w:val="20"/>
              </w:rPr>
            </w:pPr>
            <w:r w:rsidRPr="005F354E">
              <w:rPr>
                <w:szCs w:val="20"/>
              </w:rPr>
              <w:t>Период</w:t>
            </w:r>
          </w:p>
        </w:tc>
        <w:tc>
          <w:tcPr>
            <w:tcW w:w="2131" w:type="dxa"/>
            <w:vMerge w:val="restart"/>
            <w:tcBorders>
              <w:top w:val="single" w:sz="2" w:space="0" w:color="auto"/>
              <w:left w:val="single" w:sz="2" w:space="0" w:color="auto"/>
              <w:bottom w:val="single" w:sz="2" w:space="0" w:color="auto"/>
              <w:right w:val="single" w:sz="2" w:space="0" w:color="auto"/>
            </w:tcBorders>
            <w:vAlign w:val="center"/>
            <w:hideMark/>
          </w:tcPr>
          <w:p w14:paraId="0B09A7E9" w14:textId="77777777" w:rsidR="005F354E" w:rsidRPr="005F354E" w:rsidRDefault="005F354E" w:rsidP="005F354E">
            <w:pPr>
              <w:ind w:left="-108" w:right="-104" w:firstLine="3"/>
              <w:jc w:val="center"/>
              <w:rPr>
                <w:szCs w:val="20"/>
              </w:rPr>
            </w:pPr>
            <w:r w:rsidRPr="005F354E">
              <w:rPr>
                <w:szCs w:val="20"/>
              </w:rPr>
              <w:t>Компонент на холодную воду для прочих потребителей,</w:t>
            </w:r>
          </w:p>
          <w:p w14:paraId="0C7B5736" w14:textId="77777777" w:rsidR="005F354E" w:rsidRPr="005F354E" w:rsidRDefault="005F354E" w:rsidP="005F354E">
            <w:pPr>
              <w:ind w:left="-108" w:right="-104" w:firstLine="3"/>
              <w:jc w:val="center"/>
              <w:rPr>
                <w:szCs w:val="20"/>
              </w:rPr>
            </w:pPr>
            <w:r w:rsidRPr="005F354E">
              <w:rPr>
                <w:szCs w:val="20"/>
              </w:rPr>
              <w:t>руб./м</w:t>
            </w:r>
            <w:r w:rsidRPr="005F354E">
              <w:rPr>
                <w:szCs w:val="20"/>
                <w:vertAlign w:val="superscript"/>
              </w:rPr>
              <w:t>3</w:t>
            </w:r>
          </w:p>
          <w:p w14:paraId="72CD639E" w14:textId="77777777" w:rsidR="005F354E" w:rsidRPr="005F354E" w:rsidRDefault="005F354E" w:rsidP="005F354E">
            <w:pPr>
              <w:tabs>
                <w:tab w:val="left" w:pos="3052"/>
              </w:tabs>
              <w:ind w:left="-108" w:right="-104" w:firstLine="3"/>
              <w:jc w:val="center"/>
              <w:rPr>
                <w:szCs w:val="20"/>
              </w:rPr>
            </w:pPr>
            <w:r w:rsidRPr="005F354E">
              <w:rPr>
                <w:szCs w:val="20"/>
              </w:rPr>
              <w:t>(без НДС)</w:t>
            </w:r>
          </w:p>
        </w:tc>
        <w:tc>
          <w:tcPr>
            <w:tcW w:w="2130" w:type="dxa"/>
            <w:vMerge w:val="restart"/>
            <w:tcBorders>
              <w:top w:val="single" w:sz="2" w:space="0" w:color="auto"/>
              <w:left w:val="single" w:sz="2" w:space="0" w:color="auto"/>
              <w:right w:val="single" w:sz="4" w:space="0" w:color="auto"/>
            </w:tcBorders>
            <w:vAlign w:val="center"/>
            <w:hideMark/>
          </w:tcPr>
          <w:p w14:paraId="4C739CA8" w14:textId="77777777" w:rsidR="005F354E" w:rsidRPr="005F354E" w:rsidRDefault="005F354E" w:rsidP="005F354E">
            <w:pPr>
              <w:ind w:left="-108" w:right="-104" w:firstLine="3"/>
              <w:jc w:val="center"/>
              <w:rPr>
                <w:szCs w:val="20"/>
              </w:rPr>
            </w:pPr>
            <w:r w:rsidRPr="005F354E">
              <w:rPr>
                <w:szCs w:val="20"/>
              </w:rPr>
              <w:t>Компонент на холодную воду для населения,</w:t>
            </w:r>
          </w:p>
          <w:p w14:paraId="0A4DC767" w14:textId="77777777" w:rsidR="005F354E" w:rsidRPr="005F354E" w:rsidRDefault="005F354E" w:rsidP="005F354E">
            <w:pPr>
              <w:ind w:left="-108" w:right="-104" w:firstLine="3"/>
              <w:jc w:val="center"/>
              <w:rPr>
                <w:szCs w:val="20"/>
              </w:rPr>
            </w:pPr>
            <w:r w:rsidRPr="005F354E">
              <w:rPr>
                <w:szCs w:val="20"/>
              </w:rPr>
              <w:t>руб./м</w:t>
            </w:r>
            <w:r w:rsidRPr="005F354E">
              <w:rPr>
                <w:szCs w:val="20"/>
                <w:vertAlign w:val="superscript"/>
              </w:rPr>
              <w:t>3 *</w:t>
            </w:r>
          </w:p>
          <w:p w14:paraId="64E7833F" w14:textId="77777777" w:rsidR="005F354E" w:rsidRPr="005F354E" w:rsidRDefault="005F354E" w:rsidP="005F354E">
            <w:pPr>
              <w:tabs>
                <w:tab w:val="left" w:pos="3052"/>
              </w:tabs>
              <w:ind w:left="-108" w:right="-151"/>
              <w:jc w:val="center"/>
              <w:rPr>
                <w:szCs w:val="20"/>
              </w:rPr>
            </w:pPr>
            <w:r w:rsidRPr="005F354E">
              <w:rPr>
                <w:szCs w:val="20"/>
              </w:rPr>
              <w:t>(с НДС)</w:t>
            </w:r>
          </w:p>
        </w:tc>
        <w:tc>
          <w:tcPr>
            <w:tcW w:w="7182" w:type="dxa"/>
            <w:gridSpan w:val="2"/>
            <w:tcBorders>
              <w:top w:val="single" w:sz="2" w:space="0" w:color="auto"/>
              <w:left w:val="single" w:sz="4" w:space="0" w:color="auto"/>
              <w:right w:val="single" w:sz="2" w:space="0" w:color="auto"/>
            </w:tcBorders>
            <w:vAlign w:val="center"/>
            <w:hideMark/>
          </w:tcPr>
          <w:p w14:paraId="20A2F702" w14:textId="77777777" w:rsidR="005F354E" w:rsidRPr="005F354E" w:rsidRDefault="005F354E" w:rsidP="005F354E">
            <w:pPr>
              <w:tabs>
                <w:tab w:val="left" w:pos="3052"/>
              </w:tabs>
              <w:jc w:val="center"/>
              <w:rPr>
                <w:szCs w:val="20"/>
              </w:rPr>
            </w:pPr>
            <w:r w:rsidRPr="005F354E">
              <w:rPr>
                <w:szCs w:val="20"/>
              </w:rPr>
              <w:t>Компонент на тепловую энергию</w:t>
            </w:r>
          </w:p>
        </w:tc>
      </w:tr>
      <w:tr w:rsidR="005F354E" w:rsidRPr="005F354E" w14:paraId="551C2BDE" w14:textId="77777777" w:rsidTr="00762F6E">
        <w:trPr>
          <w:trHeight w:val="1304"/>
          <w:tblHeader/>
        </w:trPr>
        <w:tc>
          <w:tcPr>
            <w:tcW w:w="1954" w:type="dxa"/>
            <w:vMerge/>
            <w:tcBorders>
              <w:left w:val="single" w:sz="2" w:space="0" w:color="auto"/>
              <w:bottom w:val="single" w:sz="2" w:space="0" w:color="auto"/>
              <w:right w:val="single" w:sz="2" w:space="0" w:color="auto"/>
            </w:tcBorders>
            <w:vAlign w:val="center"/>
          </w:tcPr>
          <w:p w14:paraId="184192DD" w14:textId="77777777" w:rsidR="005F354E" w:rsidRPr="005F354E" w:rsidRDefault="005F354E" w:rsidP="005F354E">
            <w:pPr>
              <w:rPr>
                <w:szCs w:val="20"/>
              </w:rPr>
            </w:pPr>
          </w:p>
        </w:tc>
        <w:tc>
          <w:tcPr>
            <w:tcW w:w="1562" w:type="dxa"/>
            <w:vMerge/>
            <w:tcBorders>
              <w:left w:val="single" w:sz="2" w:space="0" w:color="auto"/>
              <w:bottom w:val="single" w:sz="2" w:space="0" w:color="auto"/>
              <w:right w:val="single" w:sz="2" w:space="0" w:color="auto"/>
            </w:tcBorders>
            <w:vAlign w:val="center"/>
          </w:tcPr>
          <w:p w14:paraId="26ABEDD2" w14:textId="77777777" w:rsidR="005F354E" w:rsidRPr="005F354E" w:rsidRDefault="005F354E" w:rsidP="005F354E">
            <w:pPr>
              <w:rPr>
                <w:szCs w:val="20"/>
              </w:rPr>
            </w:pPr>
          </w:p>
        </w:tc>
        <w:tc>
          <w:tcPr>
            <w:tcW w:w="2131" w:type="dxa"/>
            <w:vMerge/>
            <w:tcBorders>
              <w:left w:val="single" w:sz="2" w:space="0" w:color="auto"/>
              <w:bottom w:val="single" w:sz="2" w:space="0" w:color="auto"/>
              <w:right w:val="single" w:sz="2" w:space="0" w:color="auto"/>
            </w:tcBorders>
            <w:vAlign w:val="center"/>
          </w:tcPr>
          <w:p w14:paraId="2CCF5A58" w14:textId="77777777" w:rsidR="005F354E" w:rsidRPr="005F354E" w:rsidRDefault="005F354E" w:rsidP="005F354E">
            <w:pPr>
              <w:rPr>
                <w:szCs w:val="20"/>
              </w:rPr>
            </w:pPr>
          </w:p>
        </w:tc>
        <w:tc>
          <w:tcPr>
            <w:tcW w:w="2130" w:type="dxa"/>
            <w:vMerge/>
            <w:tcBorders>
              <w:left w:val="single" w:sz="2" w:space="0" w:color="auto"/>
              <w:bottom w:val="single" w:sz="2" w:space="0" w:color="auto"/>
              <w:right w:val="single" w:sz="4" w:space="0" w:color="auto"/>
            </w:tcBorders>
            <w:vAlign w:val="center"/>
          </w:tcPr>
          <w:p w14:paraId="29C9BFA1" w14:textId="77777777" w:rsidR="005F354E" w:rsidRPr="005F354E" w:rsidRDefault="005F354E" w:rsidP="005F354E">
            <w:pPr>
              <w:rPr>
                <w:szCs w:val="20"/>
              </w:rPr>
            </w:pPr>
          </w:p>
        </w:tc>
        <w:tc>
          <w:tcPr>
            <w:tcW w:w="3408" w:type="dxa"/>
            <w:tcBorders>
              <w:top w:val="single" w:sz="2" w:space="0" w:color="auto"/>
              <w:left w:val="single" w:sz="4" w:space="0" w:color="auto"/>
              <w:bottom w:val="single" w:sz="2" w:space="0" w:color="auto"/>
              <w:right w:val="single" w:sz="2" w:space="0" w:color="auto"/>
            </w:tcBorders>
            <w:vAlign w:val="center"/>
          </w:tcPr>
          <w:p w14:paraId="3BC95F47" w14:textId="77777777" w:rsidR="005F354E" w:rsidRPr="005F354E" w:rsidRDefault="005F354E" w:rsidP="005F354E">
            <w:pPr>
              <w:tabs>
                <w:tab w:val="left" w:pos="3052"/>
              </w:tabs>
              <w:ind w:left="-108" w:right="-151"/>
              <w:jc w:val="center"/>
              <w:rPr>
                <w:szCs w:val="20"/>
              </w:rPr>
            </w:pPr>
            <w:proofErr w:type="spellStart"/>
            <w:r w:rsidRPr="005F354E">
              <w:rPr>
                <w:szCs w:val="20"/>
              </w:rPr>
              <w:t>Одноставочный</w:t>
            </w:r>
            <w:proofErr w:type="spellEnd"/>
            <w:r w:rsidRPr="005F354E">
              <w:rPr>
                <w:szCs w:val="20"/>
              </w:rPr>
              <w:t>,</w:t>
            </w:r>
          </w:p>
          <w:p w14:paraId="3758EDD3" w14:textId="77777777" w:rsidR="005F354E" w:rsidRPr="005F354E" w:rsidRDefault="005F354E" w:rsidP="005F354E">
            <w:pPr>
              <w:tabs>
                <w:tab w:val="left" w:pos="3052"/>
              </w:tabs>
              <w:ind w:left="-108" w:right="-151"/>
              <w:jc w:val="center"/>
              <w:rPr>
                <w:szCs w:val="20"/>
              </w:rPr>
            </w:pPr>
            <w:r w:rsidRPr="005F354E">
              <w:rPr>
                <w:szCs w:val="20"/>
              </w:rPr>
              <w:t>руб./Гкал (без НДС)</w:t>
            </w:r>
          </w:p>
        </w:tc>
        <w:tc>
          <w:tcPr>
            <w:tcW w:w="3774" w:type="dxa"/>
            <w:tcBorders>
              <w:top w:val="single" w:sz="2" w:space="0" w:color="auto"/>
              <w:left w:val="single" w:sz="4" w:space="0" w:color="auto"/>
              <w:bottom w:val="single" w:sz="2" w:space="0" w:color="auto"/>
              <w:right w:val="single" w:sz="2" w:space="0" w:color="auto"/>
            </w:tcBorders>
            <w:vAlign w:val="center"/>
          </w:tcPr>
          <w:p w14:paraId="69A898FB" w14:textId="77777777" w:rsidR="005F354E" w:rsidRPr="005F354E" w:rsidRDefault="005F354E" w:rsidP="005F354E">
            <w:pPr>
              <w:ind w:left="-120" w:right="-112"/>
              <w:jc w:val="center"/>
              <w:rPr>
                <w:szCs w:val="20"/>
              </w:rPr>
            </w:pPr>
            <w:proofErr w:type="spellStart"/>
            <w:r w:rsidRPr="005F354E">
              <w:rPr>
                <w:szCs w:val="20"/>
              </w:rPr>
              <w:t>Одноставочный</w:t>
            </w:r>
            <w:proofErr w:type="spellEnd"/>
            <w:r w:rsidRPr="005F354E">
              <w:rPr>
                <w:szCs w:val="20"/>
              </w:rPr>
              <w:t>,</w:t>
            </w:r>
          </w:p>
          <w:p w14:paraId="0401D384" w14:textId="77777777" w:rsidR="005F354E" w:rsidRPr="005F354E" w:rsidRDefault="005F354E" w:rsidP="005F354E">
            <w:pPr>
              <w:ind w:left="-120" w:right="-112"/>
              <w:jc w:val="center"/>
              <w:rPr>
                <w:szCs w:val="20"/>
              </w:rPr>
            </w:pPr>
            <w:r w:rsidRPr="005F354E">
              <w:rPr>
                <w:szCs w:val="20"/>
              </w:rPr>
              <w:t>руб./Гкал (с НДС) *</w:t>
            </w:r>
          </w:p>
        </w:tc>
      </w:tr>
      <w:tr w:rsidR="005F354E" w:rsidRPr="005F354E" w14:paraId="4A960EBD" w14:textId="77777777" w:rsidTr="00762F6E">
        <w:trPr>
          <w:trHeight w:val="340"/>
          <w:tblHeader/>
        </w:trPr>
        <w:tc>
          <w:tcPr>
            <w:tcW w:w="1954" w:type="dxa"/>
            <w:tcBorders>
              <w:top w:val="single" w:sz="2" w:space="0" w:color="auto"/>
              <w:left w:val="single" w:sz="2" w:space="0" w:color="auto"/>
              <w:right w:val="single" w:sz="2" w:space="0" w:color="auto"/>
            </w:tcBorders>
            <w:vAlign w:val="center"/>
          </w:tcPr>
          <w:p w14:paraId="34CBD757" w14:textId="77777777" w:rsidR="005F354E" w:rsidRPr="005F354E" w:rsidRDefault="005F354E" w:rsidP="005F354E">
            <w:pPr>
              <w:tabs>
                <w:tab w:val="left" w:pos="3052"/>
              </w:tabs>
              <w:ind w:left="-73"/>
              <w:jc w:val="center"/>
              <w:rPr>
                <w:bCs/>
                <w:kern w:val="32"/>
                <w:sz w:val="22"/>
                <w:szCs w:val="22"/>
              </w:rPr>
            </w:pPr>
            <w:r w:rsidRPr="005F354E">
              <w:rPr>
                <w:bCs/>
                <w:kern w:val="32"/>
                <w:sz w:val="22"/>
                <w:szCs w:val="22"/>
              </w:rPr>
              <w:t>1</w:t>
            </w:r>
          </w:p>
        </w:tc>
        <w:tc>
          <w:tcPr>
            <w:tcW w:w="1562" w:type="dxa"/>
            <w:tcBorders>
              <w:top w:val="single" w:sz="2" w:space="0" w:color="auto"/>
              <w:left w:val="single" w:sz="2" w:space="0" w:color="auto"/>
              <w:bottom w:val="single" w:sz="2" w:space="0" w:color="auto"/>
              <w:right w:val="single" w:sz="2" w:space="0" w:color="auto"/>
            </w:tcBorders>
            <w:vAlign w:val="center"/>
            <w:hideMark/>
          </w:tcPr>
          <w:p w14:paraId="0B10E978" w14:textId="77777777" w:rsidR="005F354E" w:rsidRPr="005F354E" w:rsidRDefault="005F354E" w:rsidP="005F354E">
            <w:pPr>
              <w:tabs>
                <w:tab w:val="left" w:pos="3052"/>
              </w:tabs>
              <w:ind w:hanging="108"/>
              <w:jc w:val="center"/>
              <w:rPr>
                <w:szCs w:val="20"/>
              </w:rPr>
            </w:pPr>
            <w:r w:rsidRPr="005F354E">
              <w:rPr>
                <w:szCs w:val="20"/>
              </w:rPr>
              <w:t>2</w:t>
            </w:r>
          </w:p>
        </w:tc>
        <w:tc>
          <w:tcPr>
            <w:tcW w:w="2131" w:type="dxa"/>
            <w:tcBorders>
              <w:top w:val="nil"/>
              <w:left w:val="nil"/>
              <w:bottom w:val="single" w:sz="4" w:space="0" w:color="auto"/>
              <w:right w:val="single" w:sz="4" w:space="0" w:color="auto"/>
            </w:tcBorders>
            <w:shd w:val="clear" w:color="auto" w:fill="FFFFFF"/>
            <w:vAlign w:val="center"/>
            <w:hideMark/>
          </w:tcPr>
          <w:p w14:paraId="22D9514D" w14:textId="77777777" w:rsidR="005F354E" w:rsidRPr="005F354E" w:rsidRDefault="005F354E" w:rsidP="005F354E">
            <w:pPr>
              <w:jc w:val="center"/>
              <w:rPr>
                <w:szCs w:val="20"/>
              </w:rPr>
            </w:pPr>
            <w:r w:rsidRPr="005F354E">
              <w:rPr>
                <w:szCs w:val="20"/>
              </w:rPr>
              <w:t>3</w:t>
            </w:r>
          </w:p>
        </w:tc>
        <w:tc>
          <w:tcPr>
            <w:tcW w:w="2130" w:type="dxa"/>
            <w:tcBorders>
              <w:top w:val="nil"/>
              <w:left w:val="nil"/>
              <w:bottom w:val="single" w:sz="4" w:space="0" w:color="auto"/>
              <w:right w:val="single" w:sz="4" w:space="0" w:color="auto"/>
            </w:tcBorders>
            <w:shd w:val="clear" w:color="auto" w:fill="FFFFFF"/>
            <w:vAlign w:val="center"/>
          </w:tcPr>
          <w:p w14:paraId="0610AD00" w14:textId="77777777" w:rsidR="005F354E" w:rsidRPr="005F354E" w:rsidRDefault="005F354E" w:rsidP="005F354E">
            <w:pPr>
              <w:jc w:val="center"/>
              <w:rPr>
                <w:szCs w:val="20"/>
              </w:rPr>
            </w:pPr>
            <w:r w:rsidRPr="005F354E">
              <w:rPr>
                <w:szCs w:val="20"/>
              </w:rPr>
              <w:t>4</w:t>
            </w:r>
          </w:p>
        </w:tc>
        <w:tc>
          <w:tcPr>
            <w:tcW w:w="3408" w:type="dxa"/>
            <w:tcBorders>
              <w:top w:val="single" w:sz="2" w:space="0" w:color="auto"/>
              <w:left w:val="single" w:sz="4" w:space="0" w:color="auto"/>
              <w:bottom w:val="single" w:sz="4" w:space="0" w:color="auto"/>
              <w:right w:val="single" w:sz="4" w:space="0" w:color="auto"/>
            </w:tcBorders>
            <w:shd w:val="clear" w:color="auto" w:fill="auto"/>
            <w:vAlign w:val="center"/>
          </w:tcPr>
          <w:p w14:paraId="48C98B0D" w14:textId="77777777" w:rsidR="005F354E" w:rsidRPr="005F354E" w:rsidRDefault="005F354E" w:rsidP="005F354E">
            <w:pPr>
              <w:jc w:val="center"/>
              <w:rPr>
                <w:szCs w:val="20"/>
              </w:rPr>
            </w:pPr>
            <w:r w:rsidRPr="005F354E">
              <w:rPr>
                <w:szCs w:val="20"/>
              </w:rPr>
              <w:t>5</w:t>
            </w:r>
          </w:p>
        </w:tc>
        <w:tc>
          <w:tcPr>
            <w:tcW w:w="3774" w:type="dxa"/>
            <w:tcBorders>
              <w:top w:val="single" w:sz="2" w:space="0" w:color="auto"/>
              <w:left w:val="single" w:sz="2" w:space="0" w:color="auto"/>
              <w:bottom w:val="single" w:sz="4" w:space="0" w:color="auto"/>
              <w:right w:val="single" w:sz="2" w:space="0" w:color="auto"/>
            </w:tcBorders>
            <w:vAlign w:val="center"/>
          </w:tcPr>
          <w:p w14:paraId="76E85872" w14:textId="77777777" w:rsidR="005F354E" w:rsidRPr="005F354E" w:rsidRDefault="005F354E" w:rsidP="005F354E">
            <w:pPr>
              <w:jc w:val="center"/>
              <w:rPr>
                <w:szCs w:val="20"/>
              </w:rPr>
            </w:pPr>
            <w:r w:rsidRPr="005F354E">
              <w:rPr>
                <w:szCs w:val="20"/>
              </w:rPr>
              <w:t>6</w:t>
            </w:r>
          </w:p>
        </w:tc>
      </w:tr>
      <w:tr w:rsidR="005F354E" w:rsidRPr="005F354E" w14:paraId="4CC95E43" w14:textId="77777777" w:rsidTr="00762F6E">
        <w:trPr>
          <w:trHeight w:val="340"/>
        </w:trPr>
        <w:tc>
          <w:tcPr>
            <w:tcW w:w="1954" w:type="dxa"/>
            <w:vMerge w:val="restart"/>
            <w:tcBorders>
              <w:top w:val="single" w:sz="2" w:space="0" w:color="auto"/>
              <w:left w:val="single" w:sz="2" w:space="0" w:color="auto"/>
              <w:right w:val="single" w:sz="2" w:space="0" w:color="auto"/>
            </w:tcBorders>
            <w:vAlign w:val="center"/>
          </w:tcPr>
          <w:p w14:paraId="79C05647" w14:textId="77777777" w:rsidR="005F354E" w:rsidRPr="005F354E" w:rsidRDefault="005F354E" w:rsidP="005F354E">
            <w:pPr>
              <w:tabs>
                <w:tab w:val="left" w:pos="3052"/>
              </w:tabs>
              <w:ind w:left="-73"/>
              <w:jc w:val="center"/>
              <w:rPr>
                <w:bCs/>
                <w:kern w:val="32"/>
                <w:sz w:val="22"/>
                <w:szCs w:val="22"/>
              </w:rPr>
            </w:pPr>
            <w:r w:rsidRPr="005F354E">
              <w:rPr>
                <w:bCs/>
                <w:kern w:val="32"/>
                <w:sz w:val="22"/>
                <w:szCs w:val="22"/>
              </w:rPr>
              <w:t>ООО «НТСК»</w:t>
            </w:r>
          </w:p>
        </w:tc>
        <w:tc>
          <w:tcPr>
            <w:tcW w:w="1562" w:type="dxa"/>
            <w:tcBorders>
              <w:top w:val="single" w:sz="2" w:space="0" w:color="auto"/>
              <w:left w:val="single" w:sz="2" w:space="0" w:color="auto"/>
              <w:bottom w:val="single" w:sz="2" w:space="0" w:color="auto"/>
              <w:right w:val="single" w:sz="2" w:space="0" w:color="auto"/>
            </w:tcBorders>
            <w:vAlign w:val="center"/>
            <w:hideMark/>
          </w:tcPr>
          <w:p w14:paraId="62BAD807" w14:textId="77777777" w:rsidR="005F354E" w:rsidRPr="005F354E" w:rsidRDefault="005F354E" w:rsidP="005F354E">
            <w:pPr>
              <w:tabs>
                <w:tab w:val="left" w:pos="3052"/>
              </w:tabs>
              <w:ind w:hanging="108"/>
              <w:jc w:val="center"/>
              <w:rPr>
                <w:szCs w:val="20"/>
              </w:rPr>
            </w:pPr>
            <w:r w:rsidRPr="005F354E">
              <w:rPr>
                <w:szCs w:val="20"/>
              </w:rPr>
              <w:t>с 01.01.2022</w:t>
            </w:r>
          </w:p>
        </w:tc>
        <w:tc>
          <w:tcPr>
            <w:tcW w:w="2131" w:type="dxa"/>
            <w:tcBorders>
              <w:top w:val="nil"/>
              <w:left w:val="nil"/>
              <w:bottom w:val="single" w:sz="4" w:space="0" w:color="auto"/>
              <w:right w:val="single" w:sz="4" w:space="0" w:color="auto"/>
            </w:tcBorders>
            <w:shd w:val="clear" w:color="auto" w:fill="FFFFFF"/>
            <w:vAlign w:val="center"/>
            <w:hideMark/>
          </w:tcPr>
          <w:p w14:paraId="34FE76A9" w14:textId="77777777" w:rsidR="005F354E" w:rsidRPr="005F354E" w:rsidRDefault="005F354E" w:rsidP="005F354E">
            <w:pPr>
              <w:jc w:val="center"/>
            </w:pPr>
            <w:r w:rsidRPr="005F354E">
              <w:t>38,17</w:t>
            </w:r>
          </w:p>
        </w:tc>
        <w:tc>
          <w:tcPr>
            <w:tcW w:w="2130" w:type="dxa"/>
            <w:tcBorders>
              <w:top w:val="nil"/>
              <w:left w:val="nil"/>
              <w:bottom w:val="single" w:sz="4" w:space="0" w:color="auto"/>
              <w:right w:val="single" w:sz="4" w:space="0" w:color="auto"/>
            </w:tcBorders>
            <w:shd w:val="clear" w:color="auto" w:fill="FFFFFF"/>
            <w:vAlign w:val="center"/>
          </w:tcPr>
          <w:p w14:paraId="211AFD60" w14:textId="77777777" w:rsidR="005F354E" w:rsidRPr="005F354E" w:rsidRDefault="005F354E" w:rsidP="005F354E">
            <w:pPr>
              <w:jc w:val="center"/>
            </w:pPr>
            <w:r w:rsidRPr="005F354E">
              <w:t>45,80</w:t>
            </w:r>
          </w:p>
        </w:tc>
        <w:tc>
          <w:tcPr>
            <w:tcW w:w="3408" w:type="dxa"/>
            <w:tcBorders>
              <w:top w:val="single" w:sz="2" w:space="0" w:color="auto"/>
              <w:left w:val="single" w:sz="4" w:space="0" w:color="auto"/>
              <w:bottom w:val="single" w:sz="4" w:space="0" w:color="auto"/>
              <w:right w:val="single" w:sz="4" w:space="0" w:color="auto"/>
            </w:tcBorders>
            <w:shd w:val="clear" w:color="auto" w:fill="auto"/>
            <w:vAlign w:val="center"/>
          </w:tcPr>
          <w:p w14:paraId="23770665" w14:textId="77777777" w:rsidR="005F354E" w:rsidRPr="005F354E" w:rsidRDefault="005F354E" w:rsidP="005F354E">
            <w:pPr>
              <w:jc w:val="center"/>
            </w:pPr>
            <w:r w:rsidRPr="005F354E">
              <w:t>3 394,08</w:t>
            </w:r>
          </w:p>
        </w:tc>
        <w:tc>
          <w:tcPr>
            <w:tcW w:w="3774" w:type="dxa"/>
            <w:tcBorders>
              <w:top w:val="single" w:sz="2" w:space="0" w:color="auto"/>
              <w:left w:val="single" w:sz="2" w:space="0" w:color="auto"/>
              <w:bottom w:val="single" w:sz="4" w:space="0" w:color="auto"/>
              <w:right w:val="single" w:sz="2" w:space="0" w:color="auto"/>
            </w:tcBorders>
            <w:vAlign w:val="center"/>
          </w:tcPr>
          <w:p w14:paraId="283D2536" w14:textId="77777777" w:rsidR="005F354E" w:rsidRPr="005F354E" w:rsidRDefault="005F354E" w:rsidP="005F354E">
            <w:pPr>
              <w:jc w:val="center"/>
            </w:pPr>
            <w:r w:rsidRPr="005F354E">
              <w:t>4 072,90</w:t>
            </w:r>
          </w:p>
        </w:tc>
      </w:tr>
      <w:tr w:rsidR="005F354E" w:rsidRPr="005F354E" w14:paraId="57E9884F" w14:textId="77777777" w:rsidTr="00762F6E">
        <w:trPr>
          <w:trHeight w:val="340"/>
        </w:trPr>
        <w:tc>
          <w:tcPr>
            <w:tcW w:w="1954" w:type="dxa"/>
            <w:vMerge/>
            <w:tcBorders>
              <w:left w:val="single" w:sz="2" w:space="0" w:color="auto"/>
              <w:right w:val="single" w:sz="2" w:space="0" w:color="auto"/>
            </w:tcBorders>
            <w:vAlign w:val="center"/>
          </w:tcPr>
          <w:p w14:paraId="6431FB6B"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6C8711DC" w14:textId="77777777" w:rsidR="005F354E" w:rsidRPr="005F354E" w:rsidRDefault="005F354E" w:rsidP="005F354E">
            <w:pPr>
              <w:tabs>
                <w:tab w:val="left" w:pos="3052"/>
              </w:tabs>
              <w:ind w:hanging="108"/>
              <w:jc w:val="center"/>
              <w:rPr>
                <w:szCs w:val="20"/>
              </w:rPr>
            </w:pPr>
            <w:r w:rsidRPr="005F354E">
              <w:rPr>
                <w:szCs w:val="20"/>
              </w:rPr>
              <w:t>с 01.07.2022</w:t>
            </w:r>
          </w:p>
        </w:tc>
        <w:tc>
          <w:tcPr>
            <w:tcW w:w="2131" w:type="dxa"/>
            <w:tcBorders>
              <w:top w:val="nil"/>
              <w:left w:val="nil"/>
              <w:bottom w:val="single" w:sz="4" w:space="0" w:color="auto"/>
              <w:right w:val="single" w:sz="4" w:space="0" w:color="auto"/>
            </w:tcBorders>
            <w:shd w:val="clear" w:color="auto" w:fill="FFFFFF"/>
            <w:vAlign w:val="center"/>
          </w:tcPr>
          <w:p w14:paraId="14C50489" w14:textId="77777777" w:rsidR="005F354E" w:rsidRPr="005F354E" w:rsidRDefault="005F354E" w:rsidP="005F354E">
            <w:pPr>
              <w:jc w:val="center"/>
            </w:pPr>
            <w:r w:rsidRPr="005F354E">
              <w:t>41,74</w:t>
            </w:r>
          </w:p>
        </w:tc>
        <w:tc>
          <w:tcPr>
            <w:tcW w:w="2130" w:type="dxa"/>
            <w:tcBorders>
              <w:top w:val="nil"/>
              <w:left w:val="nil"/>
              <w:bottom w:val="single" w:sz="4" w:space="0" w:color="auto"/>
              <w:right w:val="single" w:sz="4" w:space="0" w:color="auto"/>
            </w:tcBorders>
            <w:shd w:val="clear" w:color="auto" w:fill="FFFFFF"/>
            <w:vAlign w:val="center"/>
          </w:tcPr>
          <w:p w14:paraId="654BA68D" w14:textId="77777777" w:rsidR="005F354E" w:rsidRPr="005F354E" w:rsidRDefault="005F354E" w:rsidP="005F354E">
            <w:pPr>
              <w:jc w:val="center"/>
            </w:pPr>
            <w:r w:rsidRPr="005F354E">
              <w:t>50,09</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22416490" w14:textId="77777777" w:rsidR="005F354E" w:rsidRPr="005F354E" w:rsidRDefault="005F354E" w:rsidP="005F354E">
            <w:pPr>
              <w:jc w:val="center"/>
            </w:pPr>
            <w:r w:rsidRPr="005F354E">
              <w:t>3 540,03</w:t>
            </w:r>
          </w:p>
        </w:tc>
        <w:tc>
          <w:tcPr>
            <w:tcW w:w="3774" w:type="dxa"/>
            <w:tcBorders>
              <w:top w:val="single" w:sz="4" w:space="0" w:color="auto"/>
              <w:left w:val="single" w:sz="2" w:space="0" w:color="auto"/>
              <w:bottom w:val="single" w:sz="4" w:space="0" w:color="auto"/>
              <w:right w:val="single" w:sz="2" w:space="0" w:color="auto"/>
            </w:tcBorders>
            <w:vAlign w:val="center"/>
          </w:tcPr>
          <w:p w14:paraId="41BBAD06" w14:textId="77777777" w:rsidR="005F354E" w:rsidRPr="005F354E" w:rsidRDefault="005F354E" w:rsidP="005F354E">
            <w:pPr>
              <w:jc w:val="center"/>
            </w:pPr>
            <w:r w:rsidRPr="005F354E">
              <w:t>4 248,04</w:t>
            </w:r>
          </w:p>
        </w:tc>
      </w:tr>
      <w:tr w:rsidR="005F354E" w:rsidRPr="005F354E" w14:paraId="132AA3F8" w14:textId="77777777" w:rsidTr="00762F6E">
        <w:trPr>
          <w:trHeight w:val="340"/>
        </w:trPr>
        <w:tc>
          <w:tcPr>
            <w:tcW w:w="1954" w:type="dxa"/>
            <w:vMerge/>
            <w:tcBorders>
              <w:left w:val="single" w:sz="2" w:space="0" w:color="auto"/>
              <w:right w:val="single" w:sz="2" w:space="0" w:color="auto"/>
            </w:tcBorders>
            <w:vAlign w:val="center"/>
          </w:tcPr>
          <w:p w14:paraId="351F2354"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069B2530" w14:textId="77777777" w:rsidR="005F354E" w:rsidRPr="005F354E" w:rsidRDefault="005F354E" w:rsidP="005F354E">
            <w:pPr>
              <w:tabs>
                <w:tab w:val="left" w:pos="3052"/>
              </w:tabs>
              <w:ind w:hanging="108"/>
              <w:jc w:val="center"/>
              <w:rPr>
                <w:szCs w:val="20"/>
              </w:rPr>
            </w:pPr>
            <w:r w:rsidRPr="005F354E">
              <w:rPr>
                <w:szCs w:val="20"/>
              </w:rPr>
              <w:t>с 01.01.2023</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08EE437C" w14:textId="77777777" w:rsidR="005F354E" w:rsidRPr="005F354E" w:rsidRDefault="005F354E" w:rsidP="005F354E">
            <w:pPr>
              <w:jc w:val="center"/>
            </w:pPr>
            <w:r w:rsidRPr="005F354E">
              <w:t>41,74</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379FA37F" w14:textId="77777777" w:rsidR="005F354E" w:rsidRPr="005F354E" w:rsidRDefault="005F354E" w:rsidP="005F354E">
            <w:pPr>
              <w:jc w:val="center"/>
            </w:pPr>
            <w:r w:rsidRPr="005F354E">
              <w:t>50,09</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02500280" w14:textId="77777777" w:rsidR="005F354E" w:rsidRPr="005F354E" w:rsidRDefault="005F354E" w:rsidP="005F354E">
            <w:pPr>
              <w:jc w:val="center"/>
            </w:pPr>
            <w:r w:rsidRPr="005F354E">
              <w:t>3 540,03</w:t>
            </w:r>
          </w:p>
        </w:tc>
        <w:tc>
          <w:tcPr>
            <w:tcW w:w="3774" w:type="dxa"/>
            <w:tcBorders>
              <w:top w:val="single" w:sz="4" w:space="0" w:color="auto"/>
              <w:left w:val="single" w:sz="2" w:space="0" w:color="auto"/>
              <w:bottom w:val="single" w:sz="4" w:space="0" w:color="auto"/>
              <w:right w:val="single" w:sz="2" w:space="0" w:color="auto"/>
            </w:tcBorders>
            <w:vAlign w:val="center"/>
          </w:tcPr>
          <w:p w14:paraId="527CA74A" w14:textId="77777777" w:rsidR="005F354E" w:rsidRPr="005F354E" w:rsidRDefault="005F354E" w:rsidP="005F354E">
            <w:pPr>
              <w:jc w:val="center"/>
            </w:pPr>
            <w:r w:rsidRPr="005F354E">
              <w:t>4 248,04</w:t>
            </w:r>
          </w:p>
        </w:tc>
      </w:tr>
      <w:tr w:rsidR="005F354E" w:rsidRPr="005F354E" w14:paraId="6A9BC78A" w14:textId="77777777" w:rsidTr="00762F6E">
        <w:trPr>
          <w:trHeight w:val="340"/>
        </w:trPr>
        <w:tc>
          <w:tcPr>
            <w:tcW w:w="1954" w:type="dxa"/>
            <w:vMerge/>
            <w:tcBorders>
              <w:left w:val="single" w:sz="2" w:space="0" w:color="auto"/>
              <w:right w:val="single" w:sz="2" w:space="0" w:color="auto"/>
            </w:tcBorders>
            <w:vAlign w:val="center"/>
          </w:tcPr>
          <w:p w14:paraId="65E122A7"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08FB5E67" w14:textId="77777777" w:rsidR="005F354E" w:rsidRPr="005F354E" w:rsidRDefault="005F354E" w:rsidP="005F354E">
            <w:pPr>
              <w:tabs>
                <w:tab w:val="left" w:pos="3052"/>
              </w:tabs>
              <w:ind w:hanging="108"/>
              <w:jc w:val="center"/>
              <w:rPr>
                <w:szCs w:val="20"/>
              </w:rPr>
            </w:pPr>
            <w:r w:rsidRPr="005F354E">
              <w:rPr>
                <w:szCs w:val="20"/>
              </w:rPr>
              <w:t>с 01.07.2023</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2E6140F4" w14:textId="77777777" w:rsidR="005F354E" w:rsidRPr="005F354E" w:rsidRDefault="005F354E" w:rsidP="005F354E">
            <w:pPr>
              <w:jc w:val="center"/>
            </w:pPr>
            <w:r w:rsidRPr="005F354E">
              <w:t>43,45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64059892" w14:textId="77777777" w:rsidR="005F354E" w:rsidRPr="005F354E" w:rsidRDefault="005F354E" w:rsidP="005F354E">
            <w:pPr>
              <w:jc w:val="center"/>
            </w:pPr>
            <w:r w:rsidRPr="005F354E">
              <w:t>52,14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45BB0144" w14:textId="77777777" w:rsidR="005F354E" w:rsidRPr="005F354E" w:rsidRDefault="005F354E" w:rsidP="005F354E">
            <w:pPr>
              <w:jc w:val="center"/>
            </w:pPr>
            <w:r w:rsidRPr="005F354E">
              <w:t>3 717,03</w:t>
            </w:r>
          </w:p>
        </w:tc>
        <w:tc>
          <w:tcPr>
            <w:tcW w:w="3774" w:type="dxa"/>
            <w:tcBorders>
              <w:top w:val="single" w:sz="4" w:space="0" w:color="auto"/>
              <w:left w:val="single" w:sz="2" w:space="0" w:color="auto"/>
              <w:bottom w:val="single" w:sz="4" w:space="0" w:color="auto"/>
              <w:right w:val="single" w:sz="2" w:space="0" w:color="auto"/>
            </w:tcBorders>
            <w:vAlign w:val="center"/>
          </w:tcPr>
          <w:p w14:paraId="322C5A95" w14:textId="77777777" w:rsidR="005F354E" w:rsidRPr="005F354E" w:rsidRDefault="005F354E" w:rsidP="005F354E">
            <w:pPr>
              <w:jc w:val="center"/>
            </w:pPr>
            <w:r w:rsidRPr="005F354E">
              <w:t>4 460,44</w:t>
            </w:r>
          </w:p>
        </w:tc>
      </w:tr>
      <w:tr w:rsidR="005F354E" w:rsidRPr="005F354E" w14:paraId="5781B730" w14:textId="77777777" w:rsidTr="00762F6E">
        <w:trPr>
          <w:trHeight w:val="340"/>
        </w:trPr>
        <w:tc>
          <w:tcPr>
            <w:tcW w:w="1954" w:type="dxa"/>
            <w:vMerge/>
            <w:tcBorders>
              <w:left w:val="single" w:sz="2" w:space="0" w:color="auto"/>
              <w:right w:val="single" w:sz="2" w:space="0" w:color="auto"/>
            </w:tcBorders>
            <w:vAlign w:val="center"/>
          </w:tcPr>
          <w:p w14:paraId="7542E8EC"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22EEA63D" w14:textId="77777777" w:rsidR="005F354E" w:rsidRPr="005F354E" w:rsidRDefault="005F354E" w:rsidP="005F354E">
            <w:pPr>
              <w:tabs>
                <w:tab w:val="left" w:pos="3052"/>
              </w:tabs>
              <w:ind w:hanging="108"/>
              <w:jc w:val="center"/>
              <w:rPr>
                <w:szCs w:val="20"/>
              </w:rPr>
            </w:pPr>
            <w:r w:rsidRPr="005F354E">
              <w:rPr>
                <w:szCs w:val="20"/>
              </w:rPr>
              <w:t>с 01.01.2024</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386C396B" w14:textId="77777777" w:rsidR="005F354E" w:rsidRPr="005F354E" w:rsidRDefault="005F354E" w:rsidP="005F354E">
            <w:pPr>
              <w:jc w:val="center"/>
            </w:pPr>
            <w:r w:rsidRPr="005F354E">
              <w:t>43,45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2AE38DBF" w14:textId="77777777" w:rsidR="005F354E" w:rsidRPr="005F354E" w:rsidRDefault="005F354E" w:rsidP="005F354E">
            <w:pPr>
              <w:jc w:val="center"/>
            </w:pPr>
            <w:r w:rsidRPr="005F354E">
              <w:t>52,14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76C1A3FD" w14:textId="77777777" w:rsidR="005F354E" w:rsidRPr="005F354E" w:rsidRDefault="005F354E" w:rsidP="005F354E">
            <w:pPr>
              <w:jc w:val="center"/>
            </w:pPr>
            <w:r w:rsidRPr="005F354E">
              <w:t>3 717,03</w:t>
            </w:r>
          </w:p>
        </w:tc>
        <w:tc>
          <w:tcPr>
            <w:tcW w:w="3774" w:type="dxa"/>
            <w:tcBorders>
              <w:top w:val="single" w:sz="4" w:space="0" w:color="auto"/>
              <w:left w:val="single" w:sz="2" w:space="0" w:color="auto"/>
              <w:bottom w:val="single" w:sz="4" w:space="0" w:color="auto"/>
              <w:right w:val="single" w:sz="2" w:space="0" w:color="auto"/>
            </w:tcBorders>
            <w:vAlign w:val="center"/>
          </w:tcPr>
          <w:p w14:paraId="7DBD0550" w14:textId="77777777" w:rsidR="005F354E" w:rsidRPr="005F354E" w:rsidRDefault="005F354E" w:rsidP="005F354E">
            <w:pPr>
              <w:jc w:val="center"/>
            </w:pPr>
            <w:r w:rsidRPr="005F354E">
              <w:t>4 460,44</w:t>
            </w:r>
          </w:p>
        </w:tc>
      </w:tr>
      <w:tr w:rsidR="005F354E" w:rsidRPr="005F354E" w14:paraId="4BC21906" w14:textId="77777777" w:rsidTr="00762F6E">
        <w:trPr>
          <w:trHeight w:val="340"/>
        </w:trPr>
        <w:tc>
          <w:tcPr>
            <w:tcW w:w="1954" w:type="dxa"/>
            <w:vMerge/>
            <w:tcBorders>
              <w:left w:val="single" w:sz="2" w:space="0" w:color="auto"/>
              <w:right w:val="single" w:sz="2" w:space="0" w:color="auto"/>
            </w:tcBorders>
            <w:vAlign w:val="center"/>
          </w:tcPr>
          <w:p w14:paraId="265D8049"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6C0F2DCF" w14:textId="77777777" w:rsidR="005F354E" w:rsidRPr="005F354E" w:rsidRDefault="005F354E" w:rsidP="005F354E">
            <w:pPr>
              <w:tabs>
                <w:tab w:val="left" w:pos="3052"/>
              </w:tabs>
              <w:ind w:hanging="108"/>
              <w:jc w:val="center"/>
              <w:rPr>
                <w:szCs w:val="20"/>
              </w:rPr>
            </w:pPr>
            <w:r w:rsidRPr="005F354E">
              <w:rPr>
                <w:szCs w:val="20"/>
              </w:rPr>
              <w:t>с 01.07.2024</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1D5D4E5F" w14:textId="77777777" w:rsidR="005F354E" w:rsidRPr="005F354E" w:rsidRDefault="005F354E" w:rsidP="005F354E">
            <w:pPr>
              <w:jc w:val="center"/>
            </w:pPr>
            <w:r w:rsidRPr="005F354E">
              <w:t>45,15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1F9442D8" w14:textId="77777777" w:rsidR="005F354E" w:rsidRPr="005F354E" w:rsidRDefault="005F354E" w:rsidP="005F354E">
            <w:pPr>
              <w:jc w:val="center"/>
            </w:pPr>
            <w:r w:rsidRPr="005F354E">
              <w:t>54,18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15D51204" w14:textId="77777777" w:rsidR="005F354E" w:rsidRPr="005F354E" w:rsidRDefault="005F354E" w:rsidP="005F354E">
            <w:pPr>
              <w:jc w:val="center"/>
            </w:pPr>
            <w:r w:rsidRPr="005F354E">
              <w:t>3 977,23</w:t>
            </w:r>
          </w:p>
        </w:tc>
        <w:tc>
          <w:tcPr>
            <w:tcW w:w="3774" w:type="dxa"/>
            <w:tcBorders>
              <w:top w:val="single" w:sz="4" w:space="0" w:color="auto"/>
              <w:left w:val="single" w:sz="2" w:space="0" w:color="auto"/>
              <w:bottom w:val="single" w:sz="4" w:space="0" w:color="auto"/>
              <w:right w:val="single" w:sz="2" w:space="0" w:color="auto"/>
            </w:tcBorders>
            <w:vAlign w:val="center"/>
          </w:tcPr>
          <w:p w14:paraId="2A20EA1D" w14:textId="77777777" w:rsidR="005F354E" w:rsidRPr="005F354E" w:rsidRDefault="005F354E" w:rsidP="005F354E">
            <w:pPr>
              <w:jc w:val="center"/>
            </w:pPr>
            <w:r w:rsidRPr="005F354E">
              <w:t>4 772,68</w:t>
            </w:r>
          </w:p>
        </w:tc>
      </w:tr>
      <w:tr w:rsidR="005F354E" w:rsidRPr="005F354E" w14:paraId="0EB2A8C4" w14:textId="77777777" w:rsidTr="00762F6E">
        <w:trPr>
          <w:trHeight w:val="340"/>
        </w:trPr>
        <w:tc>
          <w:tcPr>
            <w:tcW w:w="1954" w:type="dxa"/>
            <w:vMerge/>
            <w:tcBorders>
              <w:left w:val="single" w:sz="2" w:space="0" w:color="auto"/>
              <w:right w:val="single" w:sz="2" w:space="0" w:color="auto"/>
            </w:tcBorders>
            <w:vAlign w:val="center"/>
          </w:tcPr>
          <w:p w14:paraId="7046E7C0"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6B359228" w14:textId="77777777" w:rsidR="005F354E" w:rsidRPr="005F354E" w:rsidRDefault="005F354E" w:rsidP="005F354E">
            <w:pPr>
              <w:tabs>
                <w:tab w:val="left" w:pos="3052"/>
              </w:tabs>
              <w:ind w:hanging="108"/>
              <w:jc w:val="center"/>
              <w:rPr>
                <w:szCs w:val="20"/>
              </w:rPr>
            </w:pPr>
            <w:r w:rsidRPr="005F354E">
              <w:rPr>
                <w:szCs w:val="20"/>
              </w:rPr>
              <w:t>с 01.01.2025</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0134E778" w14:textId="77777777" w:rsidR="005F354E" w:rsidRPr="005F354E" w:rsidRDefault="005F354E" w:rsidP="005F354E">
            <w:pPr>
              <w:jc w:val="center"/>
            </w:pPr>
            <w:r w:rsidRPr="005F354E">
              <w:t>45,15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65A09F76" w14:textId="77777777" w:rsidR="005F354E" w:rsidRPr="005F354E" w:rsidRDefault="005F354E" w:rsidP="005F354E">
            <w:pPr>
              <w:jc w:val="center"/>
            </w:pPr>
            <w:r w:rsidRPr="005F354E">
              <w:t>54,18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5E126CE6" w14:textId="77777777" w:rsidR="005F354E" w:rsidRPr="005F354E" w:rsidRDefault="005F354E" w:rsidP="005F354E">
            <w:pPr>
              <w:jc w:val="center"/>
            </w:pPr>
            <w:r w:rsidRPr="005F354E">
              <w:t>3 977,23</w:t>
            </w:r>
          </w:p>
        </w:tc>
        <w:tc>
          <w:tcPr>
            <w:tcW w:w="3774" w:type="dxa"/>
            <w:tcBorders>
              <w:top w:val="single" w:sz="4" w:space="0" w:color="auto"/>
              <w:left w:val="single" w:sz="2" w:space="0" w:color="auto"/>
              <w:bottom w:val="single" w:sz="4" w:space="0" w:color="auto"/>
              <w:right w:val="single" w:sz="2" w:space="0" w:color="auto"/>
            </w:tcBorders>
            <w:vAlign w:val="center"/>
          </w:tcPr>
          <w:p w14:paraId="03E8A29A" w14:textId="77777777" w:rsidR="005F354E" w:rsidRPr="005F354E" w:rsidRDefault="005F354E" w:rsidP="005F354E">
            <w:pPr>
              <w:jc w:val="center"/>
            </w:pPr>
            <w:r w:rsidRPr="005F354E">
              <w:t>4 772,68</w:t>
            </w:r>
          </w:p>
        </w:tc>
      </w:tr>
      <w:tr w:rsidR="005F354E" w:rsidRPr="005F354E" w14:paraId="7308C918" w14:textId="77777777" w:rsidTr="00762F6E">
        <w:trPr>
          <w:trHeight w:val="340"/>
        </w:trPr>
        <w:tc>
          <w:tcPr>
            <w:tcW w:w="1954" w:type="dxa"/>
            <w:vMerge/>
            <w:tcBorders>
              <w:left w:val="single" w:sz="2" w:space="0" w:color="auto"/>
              <w:right w:val="single" w:sz="2" w:space="0" w:color="auto"/>
            </w:tcBorders>
            <w:vAlign w:val="center"/>
          </w:tcPr>
          <w:p w14:paraId="7701313B"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03CA8FF6" w14:textId="77777777" w:rsidR="005F354E" w:rsidRPr="005F354E" w:rsidRDefault="005F354E" w:rsidP="005F354E">
            <w:pPr>
              <w:tabs>
                <w:tab w:val="left" w:pos="3052"/>
              </w:tabs>
              <w:ind w:hanging="108"/>
              <w:jc w:val="center"/>
              <w:rPr>
                <w:szCs w:val="20"/>
              </w:rPr>
            </w:pPr>
            <w:r w:rsidRPr="005F354E">
              <w:rPr>
                <w:szCs w:val="20"/>
              </w:rPr>
              <w:t>с 01.07.2025</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0D0176A9" w14:textId="77777777" w:rsidR="005F354E" w:rsidRPr="005F354E" w:rsidRDefault="005F354E" w:rsidP="005F354E">
            <w:pPr>
              <w:jc w:val="center"/>
            </w:pPr>
            <w:r w:rsidRPr="005F354E">
              <w:t>47,20</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0C31DDE8" w14:textId="77777777" w:rsidR="005F354E" w:rsidRPr="005F354E" w:rsidRDefault="005F354E" w:rsidP="005F354E">
            <w:pPr>
              <w:jc w:val="center"/>
            </w:pPr>
            <w:r w:rsidRPr="005F354E">
              <w:t>56,64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701ABCB5" w14:textId="77777777" w:rsidR="005F354E" w:rsidRPr="005F354E" w:rsidRDefault="005F354E" w:rsidP="005F354E">
            <w:pPr>
              <w:jc w:val="center"/>
            </w:pPr>
            <w:r w:rsidRPr="005F354E">
              <w:t>4 295,41</w:t>
            </w:r>
          </w:p>
        </w:tc>
        <w:tc>
          <w:tcPr>
            <w:tcW w:w="3774" w:type="dxa"/>
            <w:tcBorders>
              <w:top w:val="single" w:sz="4" w:space="0" w:color="auto"/>
              <w:left w:val="single" w:sz="2" w:space="0" w:color="auto"/>
              <w:bottom w:val="single" w:sz="4" w:space="0" w:color="auto"/>
              <w:right w:val="single" w:sz="2" w:space="0" w:color="auto"/>
            </w:tcBorders>
            <w:vAlign w:val="center"/>
          </w:tcPr>
          <w:p w14:paraId="4CC66B22" w14:textId="77777777" w:rsidR="005F354E" w:rsidRPr="005F354E" w:rsidRDefault="005F354E" w:rsidP="005F354E">
            <w:pPr>
              <w:jc w:val="center"/>
            </w:pPr>
            <w:r w:rsidRPr="005F354E">
              <w:t>5 154,49</w:t>
            </w:r>
          </w:p>
        </w:tc>
      </w:tr>
      <w:tr w:rsidR="005F354E" w:rsidRPr="005F354E" w14:paraId="59E7079E" w14:textId="77777777" w:rsidTr="00762F6E">
        <w:trPr>
          <w:trHeight w:val="340"/>
        </w:trPr>
        <w:tc>
          <w:tcPr>
            <w:tcW w:w="1954" w:type="dxa"/>
            <w:vMerge/>
            <w:tcBorders>
              <w:left w:val="single" w:sz="2" w:space="0" w:color="auto"/>
              <w:right w:val="single" w:sz="2" w:space="0" w:color="auto"/>
            </w:tcBorders>
            <w:vAlign w:val="center"/>
          </w:tcPr>
          <w:p w14:paraId="3317A471"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2D0C4D4E" w14:textId="77777777" w:rsidR="005F354E" w:rsidRPr="005F354E" w:rsidRDefault="005F354E" w:rsidP="005F354E">
            <w:pPr>
              <w:tabs>
                <w:tab w:val="left" w:pos="3052"/>
              </w:tabs>
              <w:ind w:hanging="108"/>
              <w:jc w:val="center"/>
              <w:rPr>
                <w:szCs w:val="20"/>
              </w:rPr>
            </w:pPr>
            <w:r w:rsidRPr="005F354E">
              <w:rPr>
                <w:szCs w:val="20"/>
              </w:rPr>
              <w:t>с 01.01.2026</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4BFE8366" w14:textId="77777777" w:rsidR="005F354E" w:rsidRPr="005F354E" w:rsidRDefault="005F354E" w:rsidP="005F354E">
            <w:pPr>
              <w:jc w:val="center"/>
            </w:pPr>
            <w:r w:rsidRPr="005F354E">
              <w:t>47,20</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7E03C6A1" w14:textId="77777777" w:rsidR="005F354E" w:rsidRPr="005F354E" w:rsidRDefault="005F354E" w:rsidP="005F354E">
            <w:pPr>
              <w:jc w:val="center"/>
            </w:pPr>
            <w:r w:rsidRPr="005F354E">
              <w:t>56,64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71E801E0" w14:textId="77777777" w:rsidR="005F354E" w:rsidRPr="005F354E" w:rsidRDefault="005F354E" w:rsidP="005F354E">
            <w:pPr>
              <w:jc w:val="center"/>
            </w:pPr>
            <w:r w:rsidRPr="005F354E">
              <w:t>4 295,41</w:t>
            </w:r>
          </w:p>
        </w:tc>
        <w:tc>
          <w:tcPr>
            <w:tcW w:w="3774" w:type="dxa"/>
            <w:tcBorders>
              <w:top w:val="single" w:sz="4" w:space="0" w:color="auto"/>
              <w:left w:val="single" w:sz="2" w:space="0" w:color="auto"/>
              <w:bottom w:val="single" w:sz="4" w:space="0" w:color="auto"/>
              <w:right w:val="single" w:sz="2" w:space="0" w:color="auto"/>
            </w:tcBorders>
            <w:vAlign w:val="center"/>
          </w:tcPr>
          <w:p w14:paraId="6C9CE416" w14:textId="77777777" w:rsidR="005F354E" w:rsidRPr="005F354E" w:rsidRDefault="005F354E" w:rsidP="005F354E">
            <w:pPr>
              <w:jc w:val="center"/>
            </w:pPr>
            <w:r w:rsidRPr="005F354E">
              <w:t>5 154,49</w:t>
            </w:r>
          </w:p>
        </w:tc>
      </w:tr>
      <w:tr w:rsidR="005F354E" w:rsidRPr="005F354E" w14:paraId="76D470E2" w14:textId="77777777" w:rsidTr="00762F6E">
        <w:trPr>
          <w:trHeight w:val="340"/>
        </w:trPr>
        <w:tc>
          <w:tcPr>
            <w:tcW w:w="1954" w:type="dxa"/>
            <w:vMerge/>
            <w:tcBorders>
              <w:left w:val="single" w:sz="2" w:space="0" w:color="auto"/>
              <w:right w:val="single" w:sz="2" w:space="0" w:color="auto"/>
            </w:tcBorders>
            <w:vAlign w:val="center"/>
          </w:tcPr>
          <w:p w14:paraId="0F1C1A55"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442AF1DD" w14:textId="77777777" w:rsidR="005F354E" w:rsidRPr="005F354E" w:rsidRDefault="005F354E" w:rsidP="005F354E">
            <w:pPr>
              <w:tabs>
                <w:tab w:val="left" w:pos="3052"/>
              </w:tabs>
              <w:ind w:hanging="108"/>
              <w:jc w:val="center"/>
              <w:rPr>
                <w:szCs w:val="20"/>
              </w:rPr>
            </w:pPr>
            <w:r w:rsidRPr="005F354E">
              <w:rPr>
                <w:szCs w:val="20"/>
              </w:rPr>
              <w:t>с 01.07.2026</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3E8D93F6" w14:textId="77777777" w:rsidR="005F354E" w:rsidRPr="005F354E" w:rsidRDefault="005F354E" w:rsidP="005F354E">
            <w:pPr>
              <w:jc w:val="center"/>
            </w:pPr>
            <w:r w:rsidRPr="005F354E">
              <w:t>49,07</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587214B0" w14:textId="77777777" w:rsidR="005F354E" w:rsidRPr="005F354E" w:rsidRDefault="005F354E" w:rsidP="005F354E">
            <w:pPr>
              <w:jc w:val="center"/>
            </w:pPr>
            <w:r w:rsidRPr="005F354E">
              <w:t>58,88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2B90995A" w14:textId="77777777" w:rsidR="005F354E" w:rsidRPr="005F354E" w:rsidRDefault="005F354E" w:rsidP="005F354E">
            <w:pPr>
              <w:jc w:val="center"/>
            </w:pPr>
            <w:r w:rsidRPr="005F354E">
              <w:t>4 596,09</w:t>
            </w:r>
          </w:p>
        </w:tc>
        <w:tc>
          <w:tcPr>
            <w:tcW w:w="3774" w:type="dxa"/>
            <w:tcBorders>
              <w:top w:val="single" w:sz="4" w:space="0" w:color="auto"/>
              <w:left w:val="single" w:sz="2" w:space="0" w:color="auto"/>
              <w:bottom w:val="single" w:sz="4" w:space="0" w:color="auto"/>
              <w:right w:val="single" w:sz="2" w:space="0" w:color="auto"/>
            </w:tcBorders>
            <w:vAlign w:val="center"/>
          </w:tcPr>
          <w:p w14:paraId="6557DD5F" w14:textId="77777777" w:rsidR="005F354E" w:rsidRPr="005F354E" w:rsidRDefault="005F354E" w:rsidP="005F354E">
            <w:pPr>
              <w:jc w:val="center"/>
            </w:pPr>
            <w:r w:rsidRPr="005F354E">
              <w:t>5 515,31</w:t>
            </w:r>
          </w:p>
        </w:tc>
      </w:tr>
      <w:tr w:rsidR="005F354E" w:rsidRPr="005F354E" w14:paraId="561CD5CB" w14:textId="77777777" w:rsidTr="00762F6E">
        <w:trPr>
          <w:trHeight w:val="340"/>
        </w:trPr>
        <w:tc>
          <w:tcPr>
            <w:tcW w:w="1954" w:type="dxa"/>
            <w:vMerge/>
            <w:tcBorders>
              <w:left w:val="single" w:sz="2" w:space="0" w:color="auto"/>
              <w:right w:val="single" w:sz="2" w:space="0" w:color="auto"/>
            </w:tcBorders>
            <w:vAlign w:val="center"/>
          </w:tcPr>
          <w:p w14:paraId="4EFB731B"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1F7BA6F5" w14:textId="77777777" w:rsidR="005F354E" w:rsidRPr="005F354E" w:rsidRDefault="005F354E" w:rsidP="005F354E">
            <w:pPr>
              <w:tabs>
                <w:tab w:val="left" w:pos="3052"/>
              </w:tabs>
              <w:ind w:hanging="108"/>
              <w:jc w:val="center"/>
              <w:rPr>
                <w:szCs w:val="20"/>
              </w:rPr>
            </w:pPr>
            <w:r w:rsidRPr="005F354E">
              <w:rPr>
                <w:szCs w:val="20"/>
              </w:rPr>
              <w:t>с 01.01.2027</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65C0B7CE" w14:textId="77777777" w:rsidR="005F354E" w:rsidRPr="005F354E" w:rsidRDefault="005F354E" w:rsidP="005F354E">
            <w:pPr>
              <w:jc w:val="center"/>
            </w:pPr>
            <w:r w:rsidRPr="005F354E">
              <w:t>49,07</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2D583985" w14:textId="77777777" w:rsidR="005F354E" w:rsidRPr="005F354E" w:rsidRDefault="005F354E" w:rsidP="005F354E">
            <w:pPr>
              <w:jc w:val="center"/>
            </w:pPr>
            <w:r w:rsidRPr="005F354E">
              <w:t>58,88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2CA37B6F" w14:textId="77777777" w:rsidR="005F354E" w:rsidRPr="005F354E" w:rsidRDefault="005F354E" w:rsidP="005F354E">
            <w:pPr>
              <w:jc w:val="center"/>
            </w:pPr>
            <w:r w:rsidRPr="005F354E">
              <w:t>4 596,09</w:t>
            </w:r>
          </w:p>
        </w:tc>
        <w:tc>
          <w:tcPr>
            <w:tcW w:w="3774" w:type="dxa"/>
            <w:tcBorders>
              <w:top w:val="single" w:sz="4" w:space="0" w:color="auto"/>
              <w:left w:val="single" w:sz="2" w:space="0" w:color="auto"/>
              <w:bottom w:val="single" w:sz="4" w:space="0" w:color="auto"/>
              <w:right w:val="single" w:sz="2" w:space="0" w:color="auto"/>
            </w:tcBorders>
            <w:vAlign w:val="center"/>
          </w:tcPr>
          <w:p w14:paraId="16C31C2E" w14:textId="77777777" w:rsidR="005F354E" w:rsidRPr="005F354E" w:rsidRDefault="005F354E" w:rsidP="005F354E">
            <w:pPr>
              <w:jc w:val="center"/>
            </w:pPr>
            <w:r w:rsidRPr="005F354E">
              <w:t>5 515,31</w:t>
            </w:r>
          </w:p>
        </w:tc>
      </w:tr>
      <w:tr w:rsidR="005F354E" w:rsidRPr="005F354E" w14:paraId="56C7A60E" w14:textId="77777777" w:rsidTr="00762F6E">
        <w:trPr>
          <w:trHeight w:val="340"/>
        </w:trPr>
        <w:tc>
          <w:tcPr>
            <w:tcW w:w="1954" w:type="dxa"/>
            <w:vMerge/>
            <w:tcBorders>
              <w:left w:val="single" w:sz="2" w:space="0" w:color="auto"/>
              <w:right w:val="single" w:sz="2" w:space="0" w:color="auto"/>
            </w:tcBorders>
            <w:vAlign w:val="center"/>
          </w:tcPr>
          <w:p w14:paraId="2B42B8B8"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39B53ADE" w14:textId="77777777" w:rsidR="005F354E" w:rsidRPr="005F354E" w:rsidRDefault="005F354E" w:rsidP="005F354E">
            <w:pPr>
              <w:tabs>
                <w:tab w:val="left" w:pos="3052"/>
              </w:tabs>
              <w:ind w:hanging="108"/>
              <w:jc w:val="center"/>
              <w:rPr>
                <w:szCs w:val="20"/>
              </w:rPr>
            </w:pPr>
            <w:r w:rsidRPr="005F354E">
              <w:rPr>
                <w:szCs w:val="20"/>
              </w:rPr>
              <w:t>с 01.07.2027</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78A0302F" w14:textId="77777777" w:rsidR="005F354E" w:rsidRPr="005F354E" w:rsidRDefault="005F354E" w:rsidP="005F354E">
            <w:pPr>
              <w:jc w:val="center"/>
            </w:pPr>
            <w:r w:rsidRPr="005F354E">
              <w:t>50,78</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34657D9A" w14:textId="77777777" w:rsidR="005F354E" w:rsidRPr="005F354E" w:rsidRDefault="005F354E" w:rsidP="005F354E">
            <w:pPr>
              <w:jc w:val="center"/>
            </w:pPr>
            <w:r w:rsidRPr="005F354E">
              <w:t>60,94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3490409B" w14:textId="77777777" w:rsidR="005F354E" w:rsidRPr="005F354E" w:rsidRDefault="005F354E" w:rsidP="005F354E">
            <w:pPr>
              <w:jc w:val="center"/>
            </w:pPr>
            <w:r w:rsidRPr="005F354E">
              <w:t>4 917,82</w:t>
            </w:r>
          </w:p>
        </w:tc>
        <w:tc>
          <w:tcPr>
            <w:tcW w:w="3774" w:type="dxa"/>
            <w:tcBorders>
              <w:top w:val="single" w:sz="4" w:space="0" w:color="auto"/>
              <w:left w:val="single" w:sz="2" w:space="0" w:color="auto"/>
              <w:bottom w:val="single" w:sz="4" w:space="0" w:color="auto"/>
              <w:right w:val="single" w:sz="2" w:space="0" w:color="auto"/>
            </w:tcBorders>
            <w:vAlign w:val="center"/>
          </w:tcPr>
          <w:p w14:paraId="1D0B54F9" w14:textId="77777777" w:rsidR="005F354E" w:rsidRPr="005F354E" w:rsidRDefault="005F354E" w:rsidP="005F354E">
            <w:pPr>
              <w:jc w:val="center"/>
            </w:pPr>
            <w:r w:rsidRPr="005F354E">
              <w:t>5 901,38</w:t>
            </w:r>
          </w:p>
        </w:tc>
      </w:tr>
      <w:tr w:rsidR="005F354E" w:rsidRPr="005F354E" w14:paraId="285EA02D" w14:textId="77777777" w:rsidTr="00762F6E">
        <w:trPr>
          <w:trHeight w:val="340"/>
        </w:trPr>
        <w:tc>
          <w:tcPr>
            <w:tcW w:w="1954" w:type="dxa"/>
            <w:vMerge/>
            <w:tcBorders>
              <w:left w:val="single" w:sz="2" w:space="0" w:color="auto"/>
              <w:right w:val="single" w:sz="2" w:space="0" w:color="auto"/>
            </w:tcBorders>
            <w:vAlign w:val="center"/>
          </w:tcPr>
          <w:p w14:paraId="443A3982"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08BD0294" w14:textId="77777777" w:rsidR="005F354E" w:rsidRPr="005F354E" w:rsidRDefault="005F354E" w:rsidP="005F354E">
            <w:pPr>
              <w:tabs>
                <w:tab w:val="left" w:pos="3052"/>
              </w:tabs>
              <w:ind w:hanging="108"/>
              <w:jc w:val="center"/>
              <w:rPr>
                <w:szCs w:val="20"/>
              </w:rPr>
            </w:pPr>
            <w:r w:rsidRPr="005F354E">
              <w:rPr>
                <w:szCs w:val="20"/>
              </w:rPr>
              <w:t>с 01.01.2028</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56188CC7" w14:textId="77777777" w:rsidR="005F354E" w:rsidRPr="005F354E" w:rsidRDefault="005F354E" w:rsidP="005F354E">
            <w:pPr>
              <w:jc w:val="center"/>
            </w:pPr>
            <w:r w:rsidRPr="005F354E">
              <w:t>50,78</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06DDA429" w14:textId="77777777" w:rsidR="005F354E" w:rsidRPr="005F354E" w:rsidRDefault="005F354E" w:rsidP="005F354E">
            <w:pPr>
              <w:jc w:val="center"/>
            </w:pPr>
            <w:r w:rsidRPr="005F354E">
              <w:t>60,94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7FEF61A7" w14:textId="77777777" w:rsidR="005F354E" w:rsidRPr="005F354E" w:rsidRDefault="005F354E" w:rsidP="005F354E">
            <w:pPr>
              <w:jc w:val="center"/>
            </w:pPr>
            <w:r w:rsidRPr="005F354E">
              <w:t>4 917,82</w:t>
            </w:r>
          </w:p>
        </w:tc>
        <w:tc>
          <w:tcPr>
            <w:tcW w:w="3774" w:type="dxa"/>
            <w:tcBorders>
              <w:top w:val="single" w:sz="4" w:space="0" w:color="auto"/>
              <w:left w:val="single" w:sz="2" w:space="0" w:color="auto"/>
              <w:bottom w:val="single" w:sz="4" w:space="0" w:color="auto"/>
              <w:right w:val="single" w:sz="2" w:space="0" w:color="auto"/>
            </w:tcBorders>
            <w:vAlign w:val="center"/>
          </w:tcPr>
          <w:p w14:paraId="1D823CAE" w14:textId="77777777" w:rsidR="005F354E" w:rsidRPr="005F354E" w:rsidRDefault="005F354E" w:rsidP="005F354E">
            <w:pPr>
              <w:jc w:val="center"/>
            </w:pPr>
            <w:r w:rsidRPr="005F354E">
              <w:t>5 901,38</w:t>
            </w:r>
          </w:p>
        </w:tc>
      </w:tr>
      <w:tr w:rsidR="005F354E" w:rsidRPr="005F354E" w14:paraId="164565D7" w14:textId="77777777" w:rsidTr="00762F6E">
        <w:trPr>
          <w:trHeight w:val="340"/>
        </w:trPr>
        <w:tc>
          <w:tcPr>
            <w:tcW w:w="1954" w:type="dxa"/>
            <w:vMerge/>
            <w:tcBorders>
              <w:left w:val="single" w:sz="2" w:space="0" w:color="auto"/>
              <w:right w:val="single" w:sz="2" w:space="0" w:color="auto"/>
            </w:tcBorders>
            <w:vAlign w:val="center"/>
          </w:tcPr>
          <w:p w14:paraId="5133A454"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45341D61" w14:textId="77777777" w:rsidR="005F354E" w:rsidRPr="005F354E" w:rsidRDefault="005F354E" w:rsidP="005F354E">
            <w:pPr>
              <w:tabs>
                <w:tab w:val="left" w:pos="3052"/>
              </w:tabs>
              <w:ind w:hanging="108"/>
              <w:jc w:val="center"/>
              <w:rPr>
                <w:szCs w:val="20"/>
              </w:rPr>
            </w:pPr>
            <w:r w:rsidRPr="005F354E">
              <w:rPr>
                <w:szCs w:val="20"/>
              </w:rPr>
              <w:t>с 01.07.2028</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7B57FD88" w14:textId="77777777" w:rsidR="005F354E" w:rsidRPr="005F354E" w:rsidRDefault="005F354E" w:rsidP="005F354E">
            <w:pPr>
              <w:jc w:val="center"/>
            </w:pPr>
            <w:r w:rsidRPr="005F354E">
              <w:t>52,65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79A64ECD" w14:textId="77777777" w:rsidR="005F354E" w:rsidRPr="005F354E" w:rsidRDefault="005F354E" w:rsidP="005F354E">
            <w:pPr>
              <w:jc w:val="center"/>
            </w:pPr>
            <w:r w:rsidRPr="005F354E">
              <w:t>63,18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7C2A0D2C" w14:textId="77777777" w:rsidR="005F354E" w:rsidRPr="005F354E" w:rsidRDefault="005F354E" w:rsidP="005F354E">
            <w:pPr>
              <w:jc w:val="center"/>
            </w:pPr>
            <w:r w:rsidRPr="005F354E">
              <w:t>5 311,25</w:t>
            </w:r>
          </w:p>
        </w:tc>
        <w:tc>
          <w:tcPr>
            <w:tcW w:w="3774" w:type="dxa"/>
            <w:tcBorders>
              <w:top w:val="single" w:sz="4" w:space="0" w:color="auto"/>
              <w:left w:val="single" w:sz="2" w:space="0" w:color="auto"/>
              <w:bottom w:val="single" w:sz="4" w:space="0" w:color="auto"/>
              <w:right w:val="single" w:sz="2" w:space="0" w:color="auto"/>
            </w:tcBorders>
            <w:vAlign w:val="center"/>
          </w:tcPr>
          <w:p w14:paraId="7448572E" w14:textId="77777777" w:rsidR="005F354E" w:rsidRPr="005F354E" w:rsidRDefault="005F354E" w:rsidP="005F354E">
            <w:pPr>
              <w:jc w:val="center"/>
            </w:pPr>
            <w:r w:rsidRPr="005F354E">
              <w:t>6 373,50</w:t>
            </w:r>
          </w:p>
        </w:tc>
      </w:tr>
      <w:tr w:rsidR="005F354E" w:rsidRPr="005F354E" w14:paraId="0E243F42" w14:textId="77777777" w:rsidTr="00762F6E">
        <w:trPr>
          <w:trHeight w:val="340"/>
        </w:trPr>
        <w:tc>
          <w:tcPr>
            <w:tcW w:w="1954" w:type="dxa"/>
            <w:vMerge/>
            <w:tcBorders>
              <w:left w:val="single" w:sz="2" w:space="0" w:color="auto"/>
              <w:right w:val="single" w:sz="2" w:space="0" w:color="auto"/>
            </w:tcBorders>
            <w:vAlign w:val="center"/>
          </w:tcPr>
          <w:p w14:paraId="7F60B2C2"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3BB6AB85" w14:textId="77777777" w:rsidR="005F354E" w:rsidRPr="005F354E" w:rsidRDefault="005F354E" w:rsidP="005F354E">
            <w:pPr>
              <w:tabs>
                <w:tab w:val="left" w:pos="3052"/>
              </w:tabs>
              <w:ind w:hanging="108"/>
              <w:jc w:val="center"/>
              <w:rPr>
                <w:szCs w:val="20"/>
              </w:rPr>
            </w:pPr>
            <w:r w:rsidRPr="005F354E">
              <w:rPr>
                <w:szCs w:val="20"/>
              </w:rPr>
              <w:t>с 01.01.2029</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69DEEEA5" w14:textId="77777777" w:rsidR="005F354E" w:rsidRPr="005F354E" w:rsidRDefault="005F354E" w:rsidP="005F354E">
            <w:pPr>
              <w:jc w:val="center"/>
            </w:pPr>
            <w:r w:rsidRPr="005F354E">
              <w:t>52,65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28762E46" w14:textId="77777777" w:rsidR="005F354E" w:rsidRPr="005F354E" w:rsidRDefault="005F354E" w:rsidP="005F354E">
            <w:pPr>
              <w:jc w:val="center"/>
            </w:pPr>
            <w:r w:rsidRPr="005F354E">
              <w:t>63,18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58D9F058" w14:textId="77777777" w:rsidR="005F354E" w:rsidRPr="005F354E" w:rsidRDefault="005F354E" w:rsidP="005F354E">
            <w:pPr>
              <w:jc w:val="center"/>
            </w:pPr>
            <w:r w:rsidRPr="005F354E">
              <w:t>5 311,25</w:t>
            </w:r>
          </w:p>
        </w:tc>
        <w:tc>
          <w:tcPr>
            <w:tcW w:w="3774" w:type="dxa"/>
            <w:tcBorders>
              <w:top w:val="single" w:sz="4" w:space="0" w:color="auto"/>
              <w:left w:val="single" w:sz="2" w:space="0" w:color="auto"/>
              <w:bottom w:val="single" w:sz="4" w:space="0" w:color="auto"/>
              <w:right w:val="single" w:sz="2" w:space="0" w:color="auto"/>
            </w:tcBorders>
            <w:vAlign w:val="center"/>
          </w:tcPr>
          <w:p w14:paraId="3BE653A9" w14:textId="77777777" w:rsidR="005F354E" w:rsidRPr="005F354E" w:rsidRDefault="005F354E" w:rsidP="005F354E">
            <w:pPr>
              <w:jc w:val="center"/>
            </w:pPr>
            <w:r w:rsidRPr="005F354E">
              <w:t>6 373,50</w:t>
            </w:r>
          </w:p>
        </w:tc>
      </w:tr>
      <w:tr w:rsidR="005F354E" w:rsidRPr="005F354E" w14:paraId="59C477EF" w14:textId="77777777" w:rsidTr="00762F6E">
        <w:trPr>
          <w:trHeight w:val="340"/>
        </w:trPr>
        <w:tc>
          <w:tcPr>
            <w:tcW w:w="1954" w:type="dxa"/>
            <w:vMerge/>
            <w:tcBorders>
              <w:left w:val="single" w:sz="2" w:space="0" w:color="auto"/>
              <w:right w:val="single" w:sz="2" w:space="0" w:color="auto"/>
            </w:tcBorders>
            <w:vAlign w:val="center"/>
          </w:tcPr>
          <w:p w14:paraId="1F9B77AF"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2A4B2A99" w14:textId="77777777" w:rsidR="005F354E" w:rsidRPr="005F354E" w:rsidRDefault="005F354E" w:rsidP="005F354E">
            <w:pPr>
              <w:tabs>
                <w:tab w:val="left" w:pos="3052"/>
              </w:tabs>
              <w:ind w:hanging="108"/>
              <w:jc w:val="center"/>
              <w:rPr>
                <w:szCs w:val="20"/>
              </w:rPr>
            </w:pPr>
            <w:r w:rsidRPr="005F354E">
              <w:rPr>
                <w:szCs w:val="20"/>
              </w:rPr>
              <w:t>с 01.07.2029</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20AE0800" w14:textId="77777777" w:rsidR="005F354E" w:rsidRPr="005F354E" w:rsidRDefault="005F354E" w:rsidP="005F354E">
            <w:pPr>
              <w:jc w:val="center"/>
            </w:pPr>
            <w:r w:rsidRPr="005F354E">
              <w:t>54,86</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4F75A85D" w14:textId="77777777" w:rsidR="005F354E" w:rsidRPr="005F354E" w:rsidRDefault="005F354E" w:rsidP="005F354E">
            <w:pPr>
              <w:jc w:val="center"/>
            </w:pPr>
            <w:r w:rsidRPr="005F354E">
              <w:t>65,83</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6FC8D2BF" w14:textId="77777777" w:rsidR="005F354E" w:rsidRPr="005F354E" w:rsidRDefault="005F354E" w:rsidP="005F354E">
            <w:pPr>
              <w:jc w:val="center"/>
            </w:pPr>
            <w:r w:rsidRPr="005F354E">
              <w:t>5 629,93</w:t>
            </w:r>
          </w:p>
        </w:tc>
        <w:tc>
          <w:tcPr>
            <w:tcW w:w="3774" w:type="dxa"/>
            <w:tcBorders>
              <w:top w:val="single" w:sz="4" w:space="0" w:color="auto"/>
              <w:left w:val="single" w:sz="2" w:space="0" w:color="auto"/>
              <w:bottom w:val="single" w:sz="4" w:space="0" w:color="auto"/>
              <w:right w:val="single" w:sz="2" w:space="0" w:color="auto"/>
            </w:tcBorders>
            <w:vAlign w:val="center"/>
          </w:tcPr>
          <w:p w14:paraId="0649D6DC" w14:textId="77777777" w:rsidR="005F354E" w:rsidRPr="005F354E" w:rsidRDefault="005F354E" w:rsidP="005F354E">
            <w:pPr>
              <w:jc w:val="center"/>
            </w:pPr>
            <w:r w:rsidRPr="005F354E">
              <w:t>6 755,92</w:t>
            </w:r>
          </w:p>
        </w:tc>
      </w:tr>
      <w:tr w:rsidR="005F354E" w:rsidRPr="005F354E" w14:paraId="3E7457DB" w14:textId="77777777" w:rsidTr="00762F6E">
        <w:trPr>
          <w:trHeight w:val="340"/>
        </w:trPr>
        <w:tc>
          <w:tcPr>
            <w:tcW w:w="1954" w:type="dxa"/>
            <w:vMerge w:val="restart"/>
            <w:tcBorders>
              <w:left w:val="single" w:sz="2" w:space="0" w:color="auto"/>
              <w:right w:val="single" w:sz="2" w:space="0" w:color="auto"/>
            </w:tcBorders>
            <w:vAlign w:val="center"/>
          </w:tcPr>
          <w:p w14:paraId="6139E6A3"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0551DAC1" w14:textId="77777777" w:rsidR="005F354E" w:rsidRPr="005F354E" w:rsidRDefault="005F354E" w:rsidP="005F354E">
            <w:pPr>
              <w:tabs>
                <w:tab w:val="left" w:pos="3052"/>
              </w:tabs>
              <w:ind w:hanging="108"/>
              <w:jc w:val="center"/>
              <w:rPr>
                <w:szCs w:val="20"/>
              </w:rPr>
            </w:pPr>
            <w:r w:rsidRPr="005F354E">
              <w:rPr>
                <w:szCs w:val="20"/>
              </w:rPr>
              <w:t>с 01.01.2030</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3041C1EE" w14:textId="77777777" w:rsidR="005F354E" w:rsidRPr="005F354E" w:rsidRDefault="005F354E" w:rsidP="005F354E">
            <w:pPr>
              <w:jc w:val="center"/>
              <w:rPr>
                <w:szCs w:val="20"/>
              </w:rPr>
            </w:pPr>
            <w:r w:rsidRPr="005F354E">
              <w:rPr>
                <w:szCs w:val="20"/>
              </w:rPr>
              <w:t>54,86</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65B99A8E" w14:textId="77777777" w:rsidR="005F354E" w:rsidRPr="005F354E" w:rsidRDefault="005F354E" w:rsidP="005F354E">
            <w:pPr>
              <w:jc w:val="center"/>
              <w:rPr>
                <w:szCs w:val="20"/>
              </w:rPr>
            </w:pPr>
            <w:r w:rsidRPr="005F354E">
              <w:rPr>
                <w:szCs w:val="20"/>
              </w:rPr>
              <w:t>65,83</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1C6B2449" w14:textId="77777777" w:rsidR="005F354E" w:rsidRPr="005F354E" w:rsidRDefault="005F354E" w:rsidP="005F354E">
            <w:pPr>
              <w:jc w:val="center"/>
              <w:rPr>
                <w:szCs w:val="20"/>
              </w:rPr>
            </w:pPr>
            <w:r w:rsidRPr="005F354E">
              <w:rPr>
                <w:szCs w:val="20"/>
              </w:rPr>
              <w:t>5 629,93</w:t>
            </w:r>
          </w:p>
        </w:tc>
        <w:tc>
          <w:tcPr>
            <w:tcW w:w="3774" w:type="dxa"/>
            <w:tcBorders>
              <w:top w:val="single" w:sz="4" w:space="0" w:color="auto"/>
              <w:left w:val="single" w:sz="2" w:space="0" w:color="auto"/>
              <w:bottom w:val="single" w:sz="4" w:space="0" w:color="auto"/>
              <w:right w:val="single" w:sz="2" w:space="0" w:color="auto"/>
            </w:tcBorders>
            <w:vAlign w:val="center"/>
          </w:tcPr>
          <w:p w14:paraId="555BD12C" w14:textId="77777777" w:rsidR="005F354E" w:rsidRPr="005F354E" w:rsidRDefault="005F354E" w:rsidP="005F354E">
            <w:pPr>
              <w:jc w:val="center"/>
              <w:rPr>
                <w:szCs w:val="20"/>
              </w:rPr>
            </w:pPr>
            <w:r w:rsidRPr="005F354E">
              <w:rPr>
                <w:szCs w:val="20"/>
              </w:rPr>
              <w:t>6 755,92</w:t>
            </w:r>
          </w:p>
        </w:tc>
      </w:tr>
      <w:tr w:rsidR="005F354E" w:rsidRPr="005F354E" w14:paraId="528D3FDD" w14:textId="77777777" w:rsidTr="00762F6E">
        <w:trPr>
          <w:trHeight w:val="340"/>
        </w:trPr>
        <w:tc>
          <w:tcPr>
            <w:tcW w:w="1954" w:type="dxa"/>
            <w:vMerge/>
            <w:tcBorders>
              <w:left w:val="single" w:sz="2" w:space="0" w:color="auto"/>
              <w:right w:val="single" w:sz="2" w:space="0" w:color="auto"/>
            </w:tcBorders>
            <w:vAlign w:val="center"/>
          </w:tcPr>
          <w:p w14:paraId="105B425B"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180D4FB6" w14:textId="77777777" w:rsidR="005F354E" w:rsidRPr="005F354E" w:rsidRDefault="005F354E" w:rsidP="005F354E">
            <w:pPr>
              <w:tabs>
                <w:tab w:val="left" w:pos="3052"/>
              </w:tabs>
              <w:ind w:hanging="108"/>
              <w:jc w:val="center"/>
              <w:rPr>
                <w:szCs w:val="20"/>
              </w:rPr>
            </w:pPr>
            <w:r w:rsidRPr="005F354E">
              <w:rPr>
                <w:szCs w:val="20"/>
              </w:rPr>
              <w:t>с 01.07.2030</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51B7CADD" w14:textId="77777777" w:rsidR="005F354E" w:rsidRPr="005F354E" w:rsidRDefault="005F354E" w:rsidP="005F354E">
            <w:pPr>
              <w:jc w:val="center"/>
              <w:rPr>
                <w:szCs w:val="20"/>
              </w:rPr>
            </w:pPr>
            <w:r w:rsidRPr="005F354E">
              <w:rPr>
                <w:szCs w:val="20"/>
              </w:rPr>
              <w:t>57,08</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12EE60A5" w14:textId="77777777" w:rsidR="005F354E" w:rsidRPr="005F354E" w:rsidRDefault="005F354E" w:rsidP="005F354E">
            <w:pPr>
              <w:jc w:val="center"/>
              <w:rPr>
                <w:szCs w:val="20"/>
              </w:rPr>
            </w:pPr>
            <w:r w:rsidRPr="005F354E">
              <w:rPr>
                <w:szCs w:val="20"/>
              </w:rPr>
              <w:t>68,50</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5DFE640B" w14:textId="77777777" w:rsidR="005F354E" w:rsidRPr="005F354E" w:rsidRDefault="005F354E" w:rsidP="005F354E">
            <w:pPr>
              <w:jc w:val="center"/>
              <w:rPr>
                <w:szCs w:val="20"/>
              </w:rPr>
            </w:pPr>
            <w:r w:rsidRPr="005F354E">
              <w:rPr>
                <w:szCs w:val="20"/>
              </w:rPr>
              <w:t>5 911,43</w:t>
            </w:r>
          </w:p>
        </w:tc>
        <w:tc>
          <w:tcPr>
            <w:tcW w:w="3774" w:type="dxa"/>
            <w:tcBorders>
              <w:top w:val="single" w:sz="4" w:space="0" w:color="auto"/>
              <w:left w:val="single" w:sz="2" w:space="0" w:color="auto"/>
              <w:bottom w:val="single" w:sz="4" w:space="0" w:color="auto"/>
              <w:right w:val="single" w:sz="2" w:space="0" w:color="auto"/>
            </w:tcBorders>
            <w:vAlign w:val="center"/>
          </w:tcPr>
          <w:p w14:paraId="0350EC7E" w14:textId="77777777" w:rsidR="005F354E" w:rsidRPr="005F354E" w:rsidRDefault="005F354E" w:rsidP="005F354E">
            <w:pPr>
              <w:jc w:val="center"/>
              <w:rPr>
                <w:szCs w:val="20"/>
              </w:rPr>
            </w:pPr>
            <w:r w:rsidRPr="005F354E">
              <w:rPr>
                <w:szCs w:val="20"/>
              </w:rPr>
              <w:t>7 093,72</w:t>
            </w:r>
          </w:p>
        </w:tc>
      </w:tr>
      <w:tr w:rsidR="005F354E" w:rsidRPr="005F354E" w14:paraId="68081DC5" w14:textId="77777777" w:rsidTr="00762F6E">
        <w:trPr>
          <w:trHeight w:val="340"/>
        </w:trPr>
        <w:tc>
          <w:tcPr>
            <w:tcW w:w="1954" w:type="dxa"/>
            <w:vMerge/>
            <w:tcBorders>
              <w:left w:val="single" w:sz="2" w:space="0" w:color="auto"/>
              <w:right w:val="single" w:sz="2" w:space="0" w:color="auto"/>
            </w:tcBorders>
            <w:vAlign w:val="center"/>
          </w:tcPr>
          <w:p w14:paraId="0FD7F3EE"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6AB5B87E" w14:textId="77777777" w:rsidR="005F354E" w:rsidRPr="005F354E" w:rsidRDefault="005F354E" w:rsidP="005F354E">
            <w:pPr>
              <w:tabs>
                <w:tab w:val="left" w:pos="3052"/>
              </w:tabs>
              <w:ind w:hanging="108"/>
              <w:jc w:val="center"/>
              <w:rPr>
                <w:szCs w:val="20"/>
              </w:rPr>
            </w:pPr>
            <w:r w:rsidRPr="005F354E">
              <w:rPr>
                <w:szCs w:val="20"/>
              </w:rPr>
              <w:t>с 01.01.2031</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58739B1B" w14:textId="77777777" w:rsidR="005F354E" w:rsidRPr="005F354E" w:rsidRDefault="005F354E" w:rsidP="005F354E">
            <w:pPr>
              <w:jc w:val="center"/>
              <w:rPr>
                <w:szCs w:val="20"/>
              </w:rPr>
            </w:pPr>
            <w:r w:rsidRPr="005F354E">
              <w:rPr>
                <w:szCs w:val="20"/>
              </w:rPr>
              <w:t>57,08</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661232C6" w14:textId="77777777" w:rsidR="005F354E" w:rsidRPr="005F354E" w:rsidRDefault="005F354E" w:rsidP="005F354E">
            <w:pPr>
              <w:jc w:val="center"/>
              <w:rPr>
                <w:szCs w:val="20"/>
              </w:rPr>
            </w:pPr>
            <w:r w:rsidRPr="005F354E">
              <w:rPr>
                <w:szCs w:val="20"/>
              </w:rPr>
              <w:t>68,50</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6332B935" w14:textId="77777777" w:rsidR="005F354E" w:rsidRPr="005F354E" w:rsidRDefault="005F354E" w:rsidP="005F354E">
            <w:pPr>
              <w:jc w:val="center"/>
              <w:rPr>
                <w:szCs w:val="20"/>
              </w:rPr>
            </w:pPr>
            <w:r w:rsidRPr="005F354E">
              <w:rPr>
                <w:szCs w:val="20"/>
              </w:rPr>
              <w:t>5 911,43</w:t>
            </w:r>
          </w:p>
        </w:tc>
        <w:tc>
          <w:tcPr>
            <w:tcW w:w="3774" w:type="dxa"/>
            <w:tcBorders>
              <w:top w:val="single" w:sz="4" w:space="0" w:color="auto"/>
              <w:left w:val="single" w:sz="2" w:space="0" w:color="auto"/>
              <w:bottom w:val="single" w:sz="4" w:space="0" w:color="auto"/>
              <w:right w:val="single" w:sz="2" w:space="0" w:color="auto"/>
            </w:tcBorders>
            <w:vAlign w:val="center"/>
          </w:tcPr>
          <w:p w14:paraId="2BF819F2" w14:textId="77777777" w:rsidR="005F354E" w:rsidRPr="005F354E" w:rsidRDefault="005F354E" w:rsidP="005F354E">
            <w:pPr>
              <w:jc w:val="center"/>
              <w:rPr>
                <w:szCs w:val="20"/>
              </w:rPr>
            </w:pPr>
            <w:r w:rsidRPr="005F354E">
              <w:rPr>
                <w:szCs w:val="20"/>
              </w:rPr>
              <w:t>7 093,72</w:t>
            </w:r>
          </w:p>
        </w:tc>
      </w:tr>
      <w:tr w:rsidR="005F354E" w:rsidRPr="005F354E" w14:paraId="1AA68384" w14:textId="77777777" w:rsidTr="00762F6E">
        <w:trPr>
          <w:trHeight w:val="340"/>
        </w:trPr>
        <w:tc>
          <w:tcPr>
            <w:tcW w:w="1954" w:type="dxa"/>
            <w:vMerge/>
            <w:tcBorders>
              <w:left w:val="single" w:sz="2" w:space="0" w:color="auto"/>
              <w:right w:val="single" w:sz="2" w:space="0" w:color="auto"/>
            </w:tcBorders>
            <w:vAlign w:val="center"/>
          </w:tcPr>
          <w:p w14:paraId="1A6B0C00"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17B81207" w14:textId="77777777" w:rsidR="005F354E" w:rsidRPr="005F354E" w:rsidRDefault="005F354E" w:rsidP="005F354E">
            <w:pPr>
              <w:tabs>
                <w:tab w:val="left" w:pos="3052"/>
              </w:tabs>
              <w:ind w:hanging="108"/>
              <w:jc w:val="center"/>
              <w:rPr>
                <w:szCs w:val="20"/>
              </w:rPr>
            </w:pPr>
            <w:r w:rsidRPr="005F354E">
              <w:rPr>
                <w:szCs w:val="20"/>
              </w:rPr>
              <w:t>с 01.07.2031</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0B984899" w14:textId="77777777" w:rsidR="005F354E" w:rsidRPr="005F354E" w:rsidRDefault="005F354E" w:rsidP="005F354E">
            <w:pPr>
              <w:jc w:val="center"/>
              <w:rPr>
                <w:szCs w:val="20"/>
              </w:rPr>
            </w:pPr>
            <w:r w:rsidRPr="005F354E">
              <w:rPr>
                <w:szCs w:val="20"/>
              </w:rPr>
              <w:t>59,29</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6C25D5F1" w14:textId="77777777" w:rsidR="005F354E" w:rsidRPr="005F354E" w:rsidRDefault="005F354E" w:rsidP="005F354E">
            <w:pPr>
              <w:jc w:val="center"/>
              <w:rPr>
                <w:szCs w:val="20"/>
              </w:rPr>
            </w:pPr>
            <w:r w:rsidRPr="005F354E">
              <w:rPr>
                <w:szCs w:val="20"/>
              </w:rPr>
              <w:t>71,15</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028D7FE2" w14:textId="77777777" w:rsidR="005F354E" w:rsidRPr="005F354E" w:rsidRDefault="005F354E" w:rsidP="005F354E">
            <w:pPr>
              <w:jc w:val="center"/>
              <w:rPr>
                <w:szCs w:val="20"/>
              </w:rPr>
            </w:pPr>
            <w:r w:rsidRPr="005F354E">
              <w:rPr>
                <w:szCs w:val="20"/>
              </w:rPr>
              <w:t>6 450,16</w:t>
            </w:r>
          </w:p>
        </w:tc>
        <w:tc>
          <w:tcPr>
            <w:tcW w:w="3774" w:type="dxa"/>
            <w:tcBorders>
              <w:top w:val="single" w:sz="4" w:space="0" w:color="auto"/>
              <w:left w:val="single" w:sz="2" w:space="0" w:color="auto"/>
              <w:bottom w:val="single" w:sz="4" w:space="0" w:color="auto"/>
              <w:right w:val="single" w:sz="2" w:space="0" w:color="auto"/>
            </w:tcBorders>
            <w:vAlign w:val="center"/>
          </w:tcPr>
          <w:p w14:paraId="096FA200" w14:textId="77777777" w:rsidR="005F354E" w:rsidRPr="005F354E" w:rsidRDefault="005F354E" w:rsidP="005F354E">
            <w:pPr>
              <w:jc w:val="center"/>
              <w:rPr>
                <w:szCs w:val="20"/>
              </w:rPr>
            </w:pPr>
            <w:r w:rsidRPr="005F354E">
              <w:rPr>
                <w:szCs w:val="20"/>
              </w:rPr>
              <w:t>7 740,19</w:t>
            </w:r>
          </w:p>
        </w:tc>
      </w:tr>
    </w:tbl>
    <w:p w14:paraId="01101B31" w14:textId="77777777" w:rsidR="005F354E" w:rsidRPr="005F354E" w:rsidRDefault="005F354E" w:rsidP="005F354E">
      <w:pPr>
        <w:jc w:val="both"/>
        <w:rPr>
          <w:sz w:val="28"/>
          <w:szCs w:val="28"/>
        </w:rPr>
      </w:pPr>
    </w:p>
    <w:p w14:paraId="61EFCC87" w14:textId="77777777" w:rsidR="005F354E" w:rsidRPr="005F354E" w:rsidRDefault="005F354E" w:rsidP="005F354E">
      <w:pPr>
        <w:jc w:val="both"/>
        <w:rPr>
          <w:sz w:val="28"/>
          <w:szCs w:val="28"/>
        </w:rPr>
      </w:pPr>
    </w:p>
    <w:p w14:paraId="47862F32" w14:textId="77777777" w:rsidR="005F354E" w:rsidRPr="005F354E" w:rsidRDefault="005F354E" w:rsidP="005F354E">
      <w:pPr>
        <w:jc w:val="both"/>
        <w:rPr>
          <w:sz w:val="28"/>
          <w:szCs w:val="28"/>
        </w:rPr>
      </w:pPr>
    </w:p>
    <w:p w14:paraId="01CD7E30" w14:textId="77777777" w:rsidR="005F354E" w:rsidRPr="005F354E" w:rsidRDefault="005F354E" w:rsidP="005F354E">
      <w:pPr>
        <w:jc w:val="both"/>
        <w:rPr>
          <w:sz w:val="28"/>
          <w:szCs w:val="28"/>
        </w:rPr>
      </w:pPr>
    </w:p>
    <w:p w14:paraId="436EB5EE" w14:textId="77777777" w:rsidR="005F354E" w:rsidRPr="005F354E" w:rsidRDefault="005F354E" w:rsidP="005F354E">
      <w:pPr>
        <w:tabs>
          <w:tab w:val="left" w:pos="1890"/>
        </w:tabs>
        <w:spacing w:line="360" w:lineRule="auto"/>
        <w:ind w:firstLine="720"/>
        <w:jc w:val="both"/>
        <w:rPr>
          <w:color w:val="000000"/>
          <w:sz w:val="28"/>
          <w:szCs w:val="28"/>
        </w:rPr>
      </w:pPr>
    </w:p>
    <w:p w14:paraId="094631AD" w14:textId="77777777" w:rsidR="005F354E" w:rsidRPr="005F354E" w:rsidRDefault="005F354E" w:rsidP="005F354E">
      <w:pPr>
        <w:tabs>
          <w:tab w:val="left" w:pos="1890"/>
        </w:tabs>
        <w:spacing w:line="360" w:lineRule="auto"/>
        <w:ind w:firstLine="720"/>
        <w:jc w:val="right"/>
        <w:rPr>
          <w:color w:val="000000"/>
          <w:sz w:val="28"/>
          <w:szCs w:val="28"/>
        </w:rPr>
        <w:sectPr w:rsidR="005F354E" w:rsidRPr="005F354E" w:rsidSect="001031D5">
          <w:pgSz w:w="16838" w:h="11906" w:orient="landscape"/>
          <w:pgMar w:top="851" w:right="1134" w:bottom="1701" w:left="1134" w:header="567" w:footer="737" w:gutter="0"/>
          <w:cols w:space="720"/>
          <w:docGrid w:linePitch="326"/>
        </w:sectPr>
      </w:pPr>
    </w:p>
    <w:p w14:paraId="64EC6587" w14:textId="77777777" w:rsidR="005F354E" w:rsidRPr="005F354E" w:rsidRDefault="005F354E" w:rsidP="005F354E">
      <w:pPr>
        <w:tabs>
          <w:tab w:val="left" w:pos="1890"/>
        </w:tabs>
        <w:spacing w:line="360" w:lineRule="auto"/>
        <w:ind w:firstLine="720"/>
        <w:jc w:val="right"/>
        <w:rPr>
          <w:color w:val="000000"/>
          <w:sz w:val="28"/>
          <w:szCs w:val="28"/>
        </w:rPr>
      </w:pPr>
      <w:r w:rsidRPr="005F354E">
        <w:rPr>
          <w:color w:val="000000"/>
          <w:sz w:val="28"/>
          <w:szCs w:val="28"/>
        </w:rPr>
        <w:lastRenderedPageBreak/>
        <w:t>Приложение № 1</w:t>
      </w:r>
    </w:p>
    <w:p w14:paraId="5BFFE846" w14:textId="77777777" w:rsidR="005F354E" w:rsidRPr="005F354E" w:rsidRDefault="005F354E" w:rsidP="005F354E">
      <w:pPr>
        <w:tabs>
          <w:tab w:val="left" w:pos="1890"/>
        </w:tabs>
        <w:spacing w:line="360" w:lineRule="auto"/>
        <w:ind w:firstLine="720"/>
        <w:jc w:val="center"/>
        <w:rPr>
          <w:color w:val="000000"/>
          <w:sz w:val="28"/>
          <w:szCs w:val="28"/>
        </w:rPr>
      </w:pPr>
      <w:r w:rsidRPr="005F354E">
        <w:rPr>
          <w:color w:val="000000"/>
          <w:sz w:val="28"/>
          <w:szCs w:val="28"/>
        </w:rPr>
        <w:t>Расчет амортизации на 2022 год</w:t>
      </w:r>
    </w:p>
    <w:tbl>
      <w:tblPr>
        <w:tblW w:w="14896" w:type="dxa"/>
        <w:tblInd w:w="-318" w:type="dxa"/>
        <w:tblLayout w:type="fixed"/>
        <w:tblLook w:val="04A0" w:firstRow="1" w:lastRow="0" w:firstColumn="1" w:lastColumn="0" w:noHBand="0" w:noVBand="1"/>
      </w:tblPr>
      <w:tblGrid>
        <w:gridCol w:w="1417"/>
        <w:gridCol w:w="810"/>
        <w:gridCol w:w="1226"/>
        <w:gridCol w:w="1463"/>
        <w:gridCol w:w="3591"/>
        <w:gridCol w:w="1064"/>
        <w:gridCol w:w="1197"/>
        <w:gridCol w:w="1330"/>
        <w:gridCol w:w="1329"/>
        <w:gridCol w:w="1463"/>
        <w:gridCol w:w="6"/>
      </w:tblGrid>
      <w:tr w:rsidR="005F354E" w:rsidRPr="005F354E" w14:paraId="6F2E7F95" w14:textId="77777777" w:rsidTr="00762F6E">
        <w:trPr>
          <w:gridAfter w:val="1"/>
          <w:wAfter w:w="6" w:type="dxa"/>
          <w:trHeight w:val="1235"/>
          <w:tblHeader/>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EA56B" w14:textId="77777777" w:rsidR="005F354E" w:rsidRPr="005F354E" w:rsidRDefault="005F354E" w:rsidP="005F354E">
            <w:pPr>
              <w:jc w:val="center"/>
              <w:rPr>
                <w:bCs/>
                <w:color w:val="000000"/>
                <w:sz w:val="20"/>
                <w:szCs w:val="20"/>
              </w:rPr>
            </w:pPr>
            <w:r w:rsidRPr="005F354E">
              <w:rPr>
                <w:bCs/>
                <w:color w:val="000000"/>
                <w:sz w:val="20"/>
                <w:szCs w:val="20"/>
              </w:rPr>
              <w:t xml:space="preserve">№ </w:t>
            </w:r>
            <w:proofErr w:type="spellStart"/>
            <w:r w:rsidRPr="005F354E">
              <w:rPr>
                <w:bCs/>
                <w:color w:val="000000"/>
                <w:sz w:val="20"/>
                <w:szCs w:val="20"/>
              </w:rPr>
              <w:t>п.п</w:t>
            </w:r>
            <w:proofErr w:type="spellEnd"/>
            <w:r w:rsidRPr="005F354E">
              <w:rPr>
                <w:bCs/>
                <w:color w:val="000000"/>
                <w:sz w:val="20"/>
                <w:szCs w:val="20"/>
              </w:rPr>
              <w:t>.</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2C9CA123" w14:textId="77777777" w:rsidR="005F354E" w:rsidRPr="005F354E" w:rsidRDefault="005F354E" w:rsidP="005F354E">
            <w:pPr>
              <w:jc w:val="center"/>
              <w:rPr>
                <w:bCs/>
                <w:color w:val="000000"/>
                <w:sz w:val="20"/>
                <w:szCs w:val="20"/>
              </w:rPr>
            </w:pPr>
            <w:r w:rsidRPr="005F354E">
              <w:rPr>
                <w:bCs/>
                <w:color w:val="000000"/>
                <w:sz w:val="20"/>
                <w:szCs w:val="20"/>
              </w:rPr>
              <w:t>РМС №</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FDE7616" w14:textId="77777777" w:rsidR="005F354E" w:rsidRPr="005F354E" w:rsidRDefault="005F354E" w:rsidP="005F354E">
            <w:pPr>
              <w:ind w:left="-79" w:right="-196"/>
              <w:jc w:val="center"/>
              <w:rPr>
                <w:bCs/>
                <w:color w:val="000000"/>
                <w:sz w:val="20"/>
                <w:szCs w:val="20"/>
              </w:rPr>
            </w:pPr>
            <w:r w:rsidRPr="005F354E">
              <w:rPr>
                <w:bCs/>
                <w:color w:val="000000"/>
                <w:sz w:val="20"/>
                <w:szCs w:val="20"/>
              </w:rPr>
              <w:t>Номер свидетельства РПС, дата выдачи</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6464F093" w14:textId="77777777" w:rsidR="005F354E" w:rsidRPr="005F354E" w:rsidRDefault="005F354E" w:rsidP="005F354E">
            <w:pPr>
              <w:ind w:left="-108" w:right="-69"/>
              <w:jc w:val="center"/>
              <w:rPr>
                <w:bCs/>
                <w:color w:val="000000"/>
                <w:sz w:val="20"/>
                <w:szCs w:val="20"/>
              </w:rPr>
            </w:pPr>
            <w:r w:rsidRPr="005F354E">
              <w:rPr>
                <w:bCs/>
                <w:color w:val="000000"/>
                <w:sz w:val="20"/>
                <w:szCs w:val="20"/>
              </w:rPr>
              <w:t>Кадастровый номер объекта</w:t>
            </w:r>
          </w:p>
        </w:tc>
        <w:tc>
          <w:tcPr>
            <w:tcW w:w="3591" w:type="dxa"/>
            <w:tcBorders>
              <w:top w:val="single" w:sz="4" w:space="0" w:color="auto"/>
              <w:left w:val="nil"/>
              <w:bottom w:val="single" w:sz="4" w:space="0" w:color="auto"/>
              <w:right w:val="single" w:sz="4" w:space="0" w:color="auto"/>
            </w:tcBorders>
            <w:shd w:val="clear" w:color="auto" w:fill="auto"/>
            <w:vAlign w:val="center"/>
            <w:hideMark/>
          </w:tcPr>
          <w:p w14:paraId="0F6E154A" w14:textId="77777777" w:rsidR="005F354E" w:rsidRPr="005F354E" w:rsidRDefault="005F354E" w:rsidP="005F354E">
            <w:pPr>
              <w:jc w:val="center"/>
              <w:rPr>
                <w:bCs/>
                <w:color w:val="000000"/>
                <w:sz w:val="20"/>
                <w:szCs w:val="20"/>
              </w:rPr>
            </w:pPr>
            <w:r w:rsidRPr="005F354E">
              <w:rPr>
                <w:bCs/>
                <w:color w:val="000000"/>
                <w:sz w:val="20"/>
                <w:szCs w:val="20"/>
              </w:rPr>
              <w:t>Наименование</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0D338237" w14:textId="77777777" w:rsidR="005F354E" w:rsidRPr="005F354E" w:rsidRDefault="005F354E" w:rsidP="005F354E">
            <w:pPr>
              <w:jc w:val="center"/>
              <w:rPr>
                <w:bCs/>
                <w:color w:val="000000"/>
                <w:sz w:val="20"/>
                <w:szCs w:val="20"/>
              </w:rPr>
            </w:pPr>
            <w:r w:rsidRPr="005F354E">
              <w:rPr>
                <w:bCs/>
                <w:color w:val="000000"/>
                <w:sz w:val="20"/>
                <w:szCs w:val="20"/>
              </w:rPr>
              <w:t xml:space="preserve">Год ввода </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0C1732A7" w14:textId="77777777" w:rsidR="005F354E" w:rsidRPr="005F354E" w:rsidRDefault="005F354E" w:rsidP="005F354E">
            <w:pPr>
              <w:jc w:val="center"/>
              <w:rPr>
                <w:bCs/>
                <w:color w:val="000000"/>
                <w:sz w:val="20"/>
                <w:szCs w:val="20"/>
              </w:rPr>
            </w:pPr>
            <w:r w:rsidRPr="005F354E">
              <w:rPr>
                <w:bCs/>
                <w:color w:val="000000"/>
                <w:sz w:val="20"/>
                <w:szCs w:val="20"/>
              </w:rPr>
              <w:t>Площадь, м²</w:t>
            </w:r>
          </w:p>
        </w:tc>
        <w:tc>
          <w:tcPr>
            <w:tcW w:w="1330" w:type="dxa"/>
            <w:tcBorders>
              <w:top w:val="single" w:sz="4" w:space="0" w:color="auto"/>
              <w:left w:val="nil"/>
              <w:bottom w:val="single" w:sz="4" w:space="0" w:color="auto"/>
              <w:right w:val="nil"/>
            </w:tcBorders>
            <w:shd w:val="clear" w:color="auto" w:fill="auto"/>
            <w:vAlign w:val="center"/>
            <w:hideMark/>
          </w:tcPr>
          <w:p w14:paraId="70FEECC2" w14:textId="77777777" w:rsidR="005F354E" w:rsidRPr="005F354E" w:rsidRDefault="005F354E" w:rsidP="005F354E">
            <w:pPr>
              <w:ind w:left="-104" w:right="-105"/>
              <w:jc w:val="center"/>
              <w:rPr>
                <w:bCs/>
                <w:color w:val="000000"/>
                <w:sz w:val="20"/>
                <w:szCs w:val="20"/>
              </w:rPr>
            </w:pPr>
            <w:r w:rsidRPr="005F354E">
              <w:rPr>
                <w:bCs/>
                <w:color w:val="000000"/>
                <w:sz w:val="20"/>
                <w:szCs w:val="20"/>
              </w:rPr>
              <w:t>Балансовая стоимость, руб.</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DC23D" w14:textId="77777777" w:rsidR="005F354E" w:rsidRPr="005F354E" w:rsidRDefault="005F354E" w:rsidP="005F354E">
            <w:pPr>
              <w:ind w:left="-104" w:right="-112"/>
              <w:jc w:val="center"/>
              <w:rPr>
                <w:bCs/>
                <w:color w:val="000000"/>
                <w:sz w:val="20"/>
                <w:szCs w:val="20"/>
              </w:rPr>
            </w:pPr>
            <w:r w:rsidRPr="005F354E">
              <w:rPr>
                <w:bCs/>
                <w:color w:val="000000"/>
                <w:sz w:val="20"/>
                <w:szCs w:val="20"/>
              </w:rPr>
              <w:t>Срок полезного использования (лет)</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36A1906D" w14:textId="77777777" w:rsidR="005F354E" w:rsidRPr="005F354E" w:rsidRDefault="005F354E" w:rsidP="005F354E">
            <w:pPr>
              <w:ind w:left="-112" w:right="-110"/>
              <w:jc w:val="center"/>
              <w:rPr>
                <w:bCs/>
                <w:color w:val="000000"/>
                <w:sz w:val="20"/>
                <w:szCs w:val="20"/>
              </w:rPr>
            </w:pPr>
            <w:r w:rsidRPr="005F354E">
              <w:rPr>
                <w:bCs/>
                <w:color w:val="000000"/>
                <w:sz w:val="20"/>
                <w:szCs w:val="20"/>
              </w:rPr>
              <w:t>Расчет амортизационных отчислений на 2022 год</w:t>
            </w:r>
          </w:p>
        </w:tc>
      </w:tr>
      <w:tr w:rsidR="005F354E" w:rsidRPr="005F354E" w14:paraId="124CB12D" w14:textId="77777777" w:rsidTr="00762F6E">
        <w:trPr>
          <w:gridAfter w:val="1"/>
          <w:wAfter w:w="6" w:type="dxa"/>
          <w:trHeight w:val="308"/>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65E17D19" w14:textId="77777777" w:rsidR="005F354E" w:rsidRPr="005F354E" w:rsidRDefault="005F354E" w:rsidP="005F354E">
            <w:pPr>
              <w:jc w:val="center"/>
              <w:rPr>
                <w:sz w:val="20"/>
                <w:szCs w:val="20"/>
              </w:rPr>
            </w:pPr>
            <w:r w:rsidRPr="005F354E">
              <w:rPr>
                <w:sz w:val="20"/>
                <w:szCs w:val="20"/>
              </w:rPr>
              <w:t>1</w:t>
            </w:r>
          </w:p>
        </w:tc>
        <w:tc>
          <w:tcPr>
            <w:tcW w:w="810" w:type="dxa"/>
            <w:tcBorders>
              <w:top w:val="nil"/>
              <w:left w:val="nil"/>
              <w:bottom w:val="single" w:sz="4" w:space="0" w:color="auto"/>
              <w:right w:val="single" w:sz="4" w:space="0" w:color="auto"/>
            </w:tcBorders>
            <w:shd w:val="clear" w:color="auto" w:fill="auto"/>
            <w:vAlign w:val="center"/>
            <w:hideMark/>
          </w:tcPr>
          <w:p w14:paraId="16891F98" w14:textId="77777777" w:rsidR="005F354E" w:rsidRPr="005F354E" w:rsidRDefault="005F354E" w:rsidP="005F354E">
            <w:pPr>
              <w:jc w:val="center"/>
              <w:rPr>
                <w:sz w:val="20"/>
                <w:szCs w:val="20"/>
              </w:rPr>
            </w:pPr>
            <w:r w:rsidRPr="005F354E">
              <w:rPr>
                <w:sz w:val="20"/>
                <w:szCs w:val="20"/>
              </w:rPr>
              <w:t>2</w:t>
            </w:r>
          </w:p>
        </w:tc>
        <w:tc>
          <w:tcPr>
            <w:tcW w:w="1226" w:type="dxa"/>
            <w:tcBorders>
              <w:top w:val="nil"/>
              <w:left w:val="nil"/>
              <w:bottom w:val="single" w:sz="4" w:space="0" w:color="auto"/>
              <w:right w:val="single" w:sz="4" w:space="0" w:color="auto"/>
            </w:tcBorders>
            <w:shd w:val="clear" w:color="auto" w:fill="auto"/>
            <w:vAlign w:val="center"/>
            <w:hideMark/>
          </w:tcPr>
          <w:p w14:paraId="258DD932" w14:textId="77777777" w:rsidR="005F354E" w:rsidRPr="005F354E" w:rsidRDefault="005F354E" w:rsidP="005F354E">
            <w:pPr>
              <w:jc w:val="center"/>
              <w:rPr>
                <w:sz w:val="20"/>
                <w:szCs w:val="20"/>
              </w:rPr>
            </w:pPr>
            <w:r w:rsidRPr="005F354E">
              <w:rPr>
                <w:sz w:val="20"/>
                <w:szCs w:val="20"/>
              </w:rPr>
              <w:t>3</w:t>
            </w:r>
          </w:p>
        </w:tc>
        <w:tc>
          <w:tcPr>
            <w:tcW w:w="1463" w:type="dxa"/>
            <w:tcBorders>
              <w:top w:val="nil"/>
              <w:left w:val="nil"/>
              <w:bottom w:val="single" w:sz="4" w:space="0" w:color="auto"/>
              <w:right w:val="single" w:sz="4" w:space="0" w:color="auto"/>
            </w:tcBorders>
            <w:shd w:val="clear" w:color="auto" w:fill="auto"/>
            <w:vAlign w:val="center"/>
            <w:hideMark/>
          </w:tcPr>
          <w:p w14:paraId="4DD217DF" w14:textId="77777777" w:rsidR="005F354E" w:rsidRPr="005F354E" w:rsidRDefault="005F354E" w:rsidP="005F354E">
            <w:pPr>
              <w:jc w:val="center"/>
              <w:rPr>
                <w:sz w:val="20"/>
                <w:szCs w:val="20"/>
              </w:rPr>
            </w:pPr>
            <w:r w:rsidRPr="005F354E">
              <w:rPr>
                <w:sz w:val="20"/>
                <w:szCs w:val="20"/>
              </w:rPr>
              <w:t>4</w:t>
            </w:r>
          </w:p>
        </w:tc>
        <w:tc>
          <w:tcPr>
            <w:tcW w:w="3591" w:type="dxa"/>
            <w:tcBorders>
              <w:top w:val="nil"/>
              <w:left w:val="nil"/>
              <w:bottom w:val="single" w:sz="4" w:space="0" w:color="auto"/>
              <w:right w:val="single" w:sz="4" w:space="0" w:color="auto"/>
            </w:tcBorders>
            <w:shd w:val="clear" w:color="auto" w:fill="auto"/>
            <w:vAlign w:val="center"/>
            <w:hideMark/>
          </w:tcPr>
          <w:p w14:paraId="0FEAB582" w14:textId="77777777" w:rsidR="005F354E" w:rsidRPr="005F354E" w:rsidRDefault="005F354E" w:rsidP="005F354E">
            <w:pPr>
              <w:jc w:val="center"/>
              <w:rPr>
                <w:sz w:val="20"/>
                <w:szCs w:val="20"/>
              </w:rPr>
            </w:pPr>
            <w:r w:rsidRPr="005F354E">
              <w:rPr>
                <w:sz w:val="20"/>
                <w:szCs w:val="20"/>
              </w:rPr>
              <w:t>5</w:t>
            </w:r>
          </w:p>
        </w:tc>
        <w:tc>
          <w:tcPr>
            <w:tcW w:w="1064" w:type="dxa"/>
            <w:tcBorders>
              <w:top w:val="nil"/>
              <w:left w:val="nil"/>
              <w:bottom w:val="single" w:sz="4" w:space="0" w:color="auto"/>
              <w:right w:val="single" w:sz="4" w:space="0" w:color="auto"/>
            </w:tcBorders>
            <w:shd w:val="clear" w:color="auto" w:fill="auto"/>
            <w:vAlign w:val="center"/>
            <w:hideMark/>
          </w:tcPr>
          <w:p w14:paraId="3A41FA7E" w14:textId="77777777" w:rsidR="005F354E" w:rsidRPr="005F354E" w:rsidRDefault="005F354E" w:rsidP="005F354E">
            <w:pPr>
              <w:jc w:val="center"/>
              <w:rPr>
                <w:sz w:val="20"/>
                <w:szCs w:val="20"/>
              </w:rPr>
            </w:pPr>
            <w:r w:rsidRPr="005F354E">
              <w:rPr>
                <w:sz w:val="20"/>
                <w:szCs w:val="20"/>
              </w:rPr>
              <w:t>7</w:t>
            </w:r>
          </w:p>
        </w:tc>
        <w:tc>
          <w:tcPr>
            <w:tcW w:w="1197" w:type="dxa"/>
            <w:tcBorders>
              <w:top w:val="nil"/>
              <w:left w:val="nil"/>
              <w:bottom w:val="single" w:sz="4" w:space="0" w:color="auto"/>
              <w:right w:val="single" w:sz="4" w:space="0" w:color="auto"/>
            </w:tcBorders>
            <w:shd w:val="clear" w:color="auto" w:fill="auto"/>
            <w:vAlign w:val="center"/>
            <w:hideMark/>
          </w:tcPr>
          <w:p w14:paraId="10338B71" w14:textId="77777777" w:rsidR="005F354E" w:rsidRPr="005F354E" w:rsidRDefault="005F354E" w:rsidP="005F354E">
            <w:pPr>
              <w:jc w:val="center"/>
              <w:rPr>
                <w:sz w:val="20"/>
                <w:szCs w:val="20"/>
              </w:rPr>
            </w:pPr>
            <w:r w:rsidRPr="005F354E">
              <w:rPr>
                <w:sz w:val="20"/>
                <w:szCs w:val="20"/>
              </w:rPr>
              <w:t>8</w:t>
            </w:r>
          </w:p>
        </w:tc>
        <w:tc>
          <w:tcPr>
            <w:tcW w:w="1330" w:type="dxa"/>
            <w:tcBorders>
              <w:top w:val="nil"/>
              <w:left w:val="nil"/>
              <w:bottom w:val="single" w:sz="4" w:space="0" w:color="auto"/>
              <w:right w:val="nil"/>
            </w:tcBorders>
            <w:shd w:val="clear" w:color="auto" w:fill="auto"/>
            <w:vAlign w:val="center"/>
            <w:hideMark/>
          </w:tcPr>
          <w:p w14:paraId="24793576" w14:textId="77777777" w:rsidR="005F354E" w:rsidRPr="005F354E" w:rsidRDefault="005F354E" w:rsidP="005F354E">
            <w:pPr>
              <w:jc w:val="center"/>
              <w:rPr>
                <w:sz w:val="20"/>
                <w:szCs w:val="20"/>
              </w:rPr>
            </w:pPr>
            <w:r w:rsidRPr="005F354E">
              <w:rPr>
                <w:sz w:val="20"/>
                <w:szCs w:val="20"/>
              </w:rPr>
              <w:t>13</w:t>
            </w:r>
          </w:p>
        </w:tc>
        <w:tc>
          <w:tcPr>
            <w:tcW w:w="1329" w:type="dxa"/>
            <w:tcBorders>
              <w:top w:val="nil"/>
              <w:left w:val="single" w:sz="4" w:space="0" w:color="auto"/>
              <w:bottom w:val="single" w:sz="4" w:space="0" w:color="auto"/>
              <w:right w:val="single" w:sz="4" w:space="0" w:color="auto"/>
            </w:tcBorders>
            <w:shd w:val="clear" w:color="auto" w:fill="auto"/>
            <w:vAlign w:val="center"/>
            <w:hideMark/>
          </w:tcPr>
          <w:p w14:paraId="5904A750" w14:textId="77777777" w:rsidR="005F354E" w:rsidRPr="005F354E" w:rsidRDefault="005F354E" w:rsidP="005F354E">
            <w:pPr>
              <w:jc w:val="center"/>
              <w:rPr>
                <w:sz w:val="20"/>
                <w:szCs w:val="20"/>
              </w:rPr>
            </w:pPr>
            <w:r w:rsidRPr="005F354E">
              <w:rPr>
                <w:sz w:val="20"/>
                <w:szCs w:val="20"/>
              </w:rPr>
              <w:t>14</w:t>
            </w:r>
          </w:p>
        </w:tc>
        <w:tc>
          <w:tcPr>
            <w:tcW w:w="1463" w:type="dxa"/>
            <w:tcBorders>
              <w:top w:val="nil"/>
              <w:left w:val="nil"/>
              <w:bottom w:val="single" w:sz="4" w:space="0" w:color="auto"/>
              <w:right w:val="single" w:sz="4" w:space="0" w:color="auto"/>
            </w:tcBorders>
            <w:shd w:val="clear" w:color="auto" w:fill="auto"/>
            <w:vAlign w:val="center"/>
            <w:hideMark/>
          </w:tcPr>
          <w:p w14:paraId="229391CA" w14:textId="77777777" w:rsidR="005F354E" w:rsidRPr="005F354E" w:rsidRDefault="005F354E" w:rsidP="005F354E">
            <w:pPr>
              <w:jc w:val="center"/>
              <w:rPr>
                <w:sz w:val="20"/>
                <w:szCs w:val="20"/>
              </w:rPr>
            </w:pPr>
            <w:r w:rsidRPr="005F354E">
              <w:rPr>
                <w:sz w:val="20"/>
                <w:szCs w:val="20"/>
              </w:rPr>
              <w:t>15</w:t>
            </w:r>
          </w:p>
        </w:tc>
      </w:tr>
      <w:tr w:rsidR="005F354E" w:rsidRPr="005F354E" w14:paraId="6122A819" w14:textId="77777777" w:rsidTr="00762F6E">
        <w:trPr>
          <w:trHeight w:val="399"/>
        </w:trPr>
        <w:tc>
          <w:tcPr>
            <w:tcW w:w="14896" w:type="dxa"/>
            <w:gridSpan w:val="11"/>
            <w:tcBorders>
              <w:top w:val="nil"/>
              <w:left w:val="single" w:sz="4" w:space="0" w:color="auto"/>
              <w:bottom w:val="single" w:sz="4" w:space="0" w:color="auto"/>
              <w:right w:val="single" w:sz="4" w:space="0" w:color="auto"/>
            </w:tcBorders>
            <w:shd w:val="clear" w:color="auto" w:fill="auto"/>
            <w:vAlign w:val="center"/>
            <w:hideMark/>
          </w:tcPr>
          <w:p w14:paraId="2335C711" w14:textId="77777777" w:rsidR="005F354E" w:rsidRPr="005F354E" w:rsidRDefault="005F354E" w:rsidP="005F354E">
            <w:pPr>
              <w:jc w:val="center"/>
              <w:rPr>
                <w:b/>
                <w:bCs/>
                <w:sz w:val="20"/>
                <w:szCs w:val="20"/>
              </w:rPr>
            </w:pPr>
            <w:r w:rsidRPr="005F354E">
              <w:rPr>
                <w:b/>
                <w:bCs/>
                <w:sz w:val="20"/>
                <w:szCs w:val="20"/>
              </w:rPr>
              <w:t>КОТЕЛЬНАЯ № 24</w:t>
            </w:r>
          </w:p>
        </w:tc>
      </w:tr>
      <w:tr w:rsidR="005F354E" w:rsidRPr="005F354E" w14:paraId="009F76C9" w14:textId="77777777" w:rsidTr="00762F6E">
        <w:trPr>
          <w:gridAfter w:val="1"/>
          <w:wAfter w:w="6" w:type="dxa"/>
          <w:trHeight w:val="404"/>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0997A785" w14:textId="77777777" w:rsidR="005F354E" w:rsidRPr="005F354E" w:rsidRDefault="005F354E" w:rsidP="005F354E">
            <w:pPr>
              <w:rPr>
                <w:sz w:val="20"/>
                <w:szCs w:val="20"/>
              </w:rPr>
            </w:pPr>
            <w:r w:rsidRPr="005F354E">
              <w:rPr>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14:paraId="1A024407" w14:textId="77777777" w:rsidR="005F354E" w:rsidRPr="005F354E" w:rsidRDefault="005F354E" w:rsidP="005F354E">
            <w:pPr>
              <w:jc w:val="center"/>
              <w:rPr>
                <w:b/>
                <w:bCs/>
                <w:sz w:val="20"/>
                <w:szCs w:val="20"/>
              </w:rPr>
            </w:pPr>
            <w:r w:rsidRPr="005F354E">
              <w:rPr>
                <w:b/>
                <w:bCs/>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63F8888C" w14:textId="77777777" w:rsidR="005F354E" w:rsidRPr="005F354E" w:rsidRDefault="005F354E" w:rsidP="005F354E">
            <w:pP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509B520D" w14:textId="77777777" w:rsidR="005F354E" w:rsidRPr="005F354E" w:rsidRDefault="005F354E" w:rsidP="005F354E">
            <w:pPr>
              <w:rPr>
                <w:b/>
                <w:bCs/>
                <w:sz w:val="20"/>
                <w:szCs w:val="20"/>
              </w:rPr>
            </w:pPr>
            <w:r w:rsidRPr="005F354E">
              <w:rPr>
                <w:b/>
                <w:bCs/>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71A7ABD7" w14:textId="77777777" w:rsidR="005F354E" w:rsidRPr="005F354E" w:rsidRDefault="005F354E" w:rsidP="005F354E">
            <w:pPr>
              <w:rPr>
                <w:b/>
                <w:bCs/>
                <w:sz w:val="20"/>
                <w:szCs w:val="20"/>
              </w:rPr>
            </w:pPr>
            <w:r w:rsidRPr="005F354E">
              <w:rPr>
                <w:b/>
                <w:bCs/>
                <w:sz w:val="20"/>
                <w:szCs w:val="20"/>
              </w:rPr>
              <w:t>Здания и сооружения</w:t>
            </w:r>
          </w:p>
        </w:tc>
        <w:tc>
          <w:tcPr>
            <w:tcW w:w="1064" w:type="dxa"/>
            <w:tcBorders>
              <w:top w:val="nil"/>
              <w:left w:val="nil"/>
              <w:bottom w:val="single" w:sz="4" w:space="0" w:color="auto"/>
              <w:right w:val="single" w:sz="4" w:space="0" w:color="auto"/>
            </w:tcBorders>
            <w:shd w:val="clear" w:color="auto" w:fill="auto"/>
            <w:vAlign w:val="center"/>
            <w:hideMark/>
          </w:tcPr>
          <w:p w14:paraId="48783F41" w14:textId="77777777" w:rsidR="005F354E" w:rsidRPr="005F354E" w:rsidRDefault="005F354E" w:rsidP="005F354E">
            <w:pPr>
              <w:jc w:val="center"/>
              <w:rPr>
                <w:b/>
                <w:bCs/>
                <w:sz w:val="20"/>
                <w:szCs w:val="20"/>
              </w:rPr>
            </w:pPr>
            <w:r w:rsidRPr="005F354E">
              <w:rPr>
                <w:b/>
                <w:bCs/>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481F8D09" w14:textId="77777777" w:rsidR="005F354E" w:rsidRPr="005F354E" w:rsidRDefault="005F354E" w:rsidP="005F354E">
            <w:pPr>
              <w:jc w:val="center"/>
              <w:rPr>
                <w:b/>
                <w:bCs/>
                <w:sz w:val="20"/>
                <w:szCs w:val="20"/>
              </w:rPr>
            </w:pPr>
            <w:r w:rsidRPr="005F354E">
              <w:rPr>
                <w:b/>
                <w:bCs/>
                <w:sz w:val="20"/>
                <w:szCs w:val="20"/>
              </w:rPr>
              <w:t>763,25</w:t>
            </w:r>
          </w:p>
        </w:tc>
        <w:tc>
          <w:tcPr>
            <w:tcW w:w="1330" w:type="dxa"/>
            <w:tcBorders>
              <w:top w:val="nil"/>
              <w:left w:val="nil"/>
              <w:bottom w:val="single" w:sz="4" w:space="0" w:color="auto"/>
              <w:right w:val="nil"/>
            </w:tcBorders>
            <w:shd w:val="clear" w:color="auto" w:fill="auto"/>
            <w:vAlign w:val="center"/>
            <w:hideMark/>
          </w:tcPr>
          <w:p w14:paraId="7D7265BC" w14:textId="77777777" w:rsidR="005F354E" w:rsidRPr="005F354E" w:rsidRDefault="005F354E" w:rsidP="005F354E">
            <w:pPr>
              <w:jc w:val="right"/>
              <w:rPr>
                <w:b/>
                <w:bCs/>
                <w:color w:val="000000"/>
                <w:sz w:val="20"/>
                <w:szCs w:val="20"/>
              </w:rPr>
            </w:pPr>
            <w:r w:rsidRPr="005F354E">
              <w:rPr>
                <w:b/>
                <w:bCs/>
                <w:color w:val="000000"/>
                <w:sz w:val="20"/>
                <w:szCs w:val="20"/>
              </w:rPr>
              <w:t>461 587,00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28B5EAD7" w14:textId="77777777" w:rsidR="005F354E" w:rsidRPr="005F354E" w:rsidRDefault="005F354E" w:rsidP="005F354E">
            <w:pPr>
              <w:jc w:val="center"/>
              <w:rPr>
                <w:color w:val="000000"/>
                <w:sz w:val="20"/>
                <w:szCs w:val="20"/>
              </w:rPr>
            </w:pPr>
            <w:r w:rsidRPr="005F354E">
              <w:rPr>
                <w:color w:val="000000"/>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65FEF23A" w14:textId="77777777" w:rsidR="005F354E" w:rsidRPr="005F354E" w:rsidRDefault="005F354E" w:rsidP="005F354E">
            <w:pPr>
              <w:jc w:val="right"/>
              <w:rPr>
                <w:b/>
                <w:bCs/>
                <w:color w:val="000000"/>
                <w:sz w:val="20"/>
                <w:szCs w:val="20"/>
              </w:rPr>
            </w:pPr>
            <w:r w:rsidRPr="005F354E">
              <w:rPr>
                <w:b/>
                <w:bCs/>
                <w:color w:val="000000"/>
                <w:sz w:val="20"/>
                <w:szCs w:val="20"/>
              </w:rPr>
              <w:t>46 158,70</w:t>
            </w:r>
          </w:p>
        </w:tc>
      </w:tr>
      <w:tr w:rsidR="005F354E" w:rsidRPr="005F354E" w14:paraId="1A3EEE3B" w14:textId="77777777" w:rsidTr="00762F6E">
        <w:trPr>
          <w:gridAfter w:val="1"/>
          <w:wAfter w:w="6" w:type="dxa"/>
          <w:trHeight w:val="1235"/>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09CBD16" w14:textId="77777777" w:rsidR="005F354E" w:rsidRPr="005F354E" w:rsidRDefault="005F354E" w:rsidP="005F354E">
            <w:pPr>
              <w:jc w:val="center"/>
              <w:rPr>
                <w:sz w:val="20"/>
                <w:szCs w:val="20"/>
              </w:rPr>
            </w:pPr>
            <w:r w:rsidRPr="005F354E">
              <w:rPr>
                <w:sz w:val="20"/>
                <w:szCs w:val="20"/>
              </w:rPr>
              <w:t>16</w:t>
            </w:r>
          </w:p>
        </w:tc>
        <w:tc>
          <w:tcPr>
            <w:tcW w:w="810" w:type="dxa"/>
            <w:tcBorders>
              <w:top w:val="nil"/>
              <w:left w:val="nil"/>
              <w:bottom w:val="single" w:sz="4" w:space="0" w:color="auto"/>
              <w:right w:val="single" w:sz="4" w:space="0" w:color="auto"/>
            </w:tcBorders>
            <w:shd w:val="clear" w:color="auto" w:fill="auto"/>
            <w:vAlign w:val="center"/>
            <w:hideMark/>
          </w:tcPr>
          <w:p w14:paraId="180EB416" w14:textId="77777777" w:rsidR="005F354E" w:rsidRPr="005F354E" w:rsidRDefault="005F354E" w:rsidP="005F354E">
            <w:pPr>
              <w:jc w:val="center"/>
              <w:rPr>
                <w:sz w:val="20"/>
                <w:szCs w:val="20"/>
              </w:rPr>
            </w:pPr>
            <w:r w:rsidRPr="005F354E">
              <w:rPr>
                <w:sz w:val="20"/>
                <w:szCs w:val="20"/>
              </w:rPr>
              <w:t>2249</w:t>
            </w:r>
          </w:p>
        </w:tc>
        <w:tc>
          <w:tcPr>
            <w:tcW w:w="1226" w:type="dxa"/>
            <w:tcBorders>
              <w:top w:val="nil"/>
              <w:left w:val="nil"/>
              <w:bottom w:val="single" w:sz="4" w:space="0" w:color="auto"/>
              <w:right w:val="single" w:sz="4" w:space="0" w:color="auto"/>
            </w:tcBorders>
            <w:shd w:val="clear" w:color="auto" w:fill="auto"/>
            <w:vAlign w:val="center"/>
            <w:hideMark/>
          </w:tcPr>
          <w:p w14:paraId="071F6CB9" w14:textId="77777777" w:rsidR="005F354E" w:rsidRPr="005F354E" w:rsidRDefault="005F354E" w:rsidP="005F354E">
            <w:pPr>
              <w:jc w:val="center"/>
              <w:rPr>
                <w:color w:val="000000"/>
                <w:sz w:val="20"/>
                <w:szCs w:val="20"/>
              </w:rPr>
            </w:pPr>
            <w:r w:rsidRPr="005F354E">
              <w:rPr>
                <w:color w:val="000000"/>
                <w:sz w:val="20"/>
                <w:szCs w:val="20"/>
              </w:rPr>
              <w:t>42-42/001-42/101/084/2015-653/1 от 14.07.2015</w:t>
            </w:r>
          </w:p>
        </w:tc>
        <w:tc>
          <w:tcPr>
            <w:tcW w:w="1463" w:type="dxa"/>
            <w:tcBorders>
              <w:top w:val="nil"/>
              <w:left w:val="nil"/>
              <w:bottom w:val="single" w:sz="4" w:space="0" w:color="auto"/>
              <w:right w:val="single" w:sz="4" w:space="0" w:color="auto"/>
            </w:tcBorders>
            <w:shd w:val="clear" w:color="auto" w:fill="auto"/>
            <w:vAlign w:val="center"/>
            <w:hideMark/>
          </w:tcPr>
          <w:p w14:paraId="5B9AAD4A" w14:textId="77777777" w:rsidR="005F354E" w:rsidRPr="005F354E" w:rsidRDefault="005F354E" w:rsidP="005F354E">
            <w:pPr>
              <w:jc w:val="center"/>
              <w:rPr>
                <w:color w:val="000000"/>
                <w:sz w:val="20"/>
                <w:szCs w:val="20"/>
              </w:rPr>
            </w:pPr>
            <w:r w:rsidRPr="005F354E">
              <w:rPr>
                <w:color w:val="000000"/>
                <w:sz w:val="20"/>
                <w:szCs w:val="20"/>
              </w:rPr>
              <w:t>42:04:0211003:1142</w:t>
            </w:r>
          </w:p>
        </w:tc>
        <w:tc>
          <w:tcPr>
            <w:tcW w:w="3591" w:type="dxa"/>
            <w:tcBorders>
              <w:top w:val="nil"/>
              <w:left w:val="nil"/>
              <w:bottom w:val="single" w:sz="4" w:space="0" w:color="auto"/>
              <w:right w:val="single" w:sz="4" w:space="0" w:color="auto"/>
            </w:tcBorders>
            <w:shd w:val="clear" w:color="auto" w:fill="auto"/>
            <w:vAlign w:val="center"/>
            <w:hideMark/>
          </w:tcPr>
          <w:p w14:paraId="57F6DB4B" w14:textId="77777777" w:rsidR="005F354E" w:rsidRPr="005F354E" w:rsidRDefault="005F354E" w:rsidP="005F354E">
            <w:pPr>
              <w:rPr>
                <w:color w:val="000000"/>
                <w:sz w:val="20"/>
                <w:szCs w:val="20"/>
              </w:rPr>
            </w:pPr>
            <w:r w:rsidRPr="005F354E">
              <w:rPr>
                <w:color w:val="000000"/>
                <w:sz w:val="20"/>
                <w:szCs w:val="20"/>
              </w:rPr>
              <w:t xml:space="preserve">Котельная №24 </w:t>
            </w:r>
          </w:p>
        </w:tc>
        <w:tc>
          <w:tcPr>
            <w:tcW w:w="1064" w:type="dxa"/>
            <w:tcBorders>
              <w:top w:val="nil"/>
              <w:left w:val="nil"/>
              <w:bottom w:val="single" w:sz="4" w:space="0" w:color="auto"/>
              <w:right w:val="single" w:sz="4" w:space="0" w:color="auto"/>
            </w:tcBorders>
            <w:shd w:val="clear" w:color="auto" w:fill="auto"/>
            <w:vAlign w:val="center"/>
            <w:hideMark/>
          </w:tcPr>
          <w:p w14:paraId="3447A184" w14:textId="77777777" w:rsidR="005F354E" w:rsidRPr="005F354E" w:rsidRDefault="005F354E" w:rsidP="005F354E">
            <w:pPr>
              <w:jc w:val="center"/>
              <w:rPr>
                <w:sz w:val="20"/>
                <w:szCs w:val="20"/>
              </w:rPr>
            </w:pPr>
            <w:r w:rsidRPr="005F354E">
              <w:rPr>
                <w:sz w:val="20"/>
                <w:szCs w:val="20"/>
              </w:rPr>
              <w:t>1967</w:t>
            </w:r>
          </w:p>
        </w:tc>
        <w:tc>
          <w:tcPr>
            <w:tcW w:w="1197" w:type="dxa"/>
            <w:tcBorders>
              <w:top w:val="nil"/>
              <w:left w:val="nil"/>
              <w:bottom w:val="single" w:sz="4" w:space="0" w:color="auto"/>
              <w:right w:val="single" w:sz="4" w:space="0" w:color="auto"/>
            </w:tcBorders>
            <w:shd w:val="clear" w:color="auto" w:fill="auto"/>
            <w:vAlign w:val="center"/>
            <w:hideMark/>
          </w:tcPr>
          <w:p w14:paraId="3B0C138E" w14:textId="77777777" w:rsidR="005F354E" w:rsidRPr="005F354E" w:rsidRDefault="005F354E" w:rsidP="005F354E">
            <w:pPr>
              <w:jc w:val="center"/>
              <w:rPr>
                <w:sz w:val="20"/>
                <w:szCs w:val="20"/>
              </w:rPr>
            </w:pPr>
            <w:r w:rsidRPr="005F354E">
              <w:rPr>
                <w:sz w:val="20"/>
                <w:szCs w:val="20"/>
              </w:rPr>
              <w:t>464,5</w:t>
            </w:r>
          </w:p>
        </w:tc>
        <w:tc>
          <w:tcPr>
            <w:tcW w:w="1330" w:type="dxa"/>
            <w:tcBorders>
              <w:top w:val="nil"/>
              <w:left w:val="nil"/>
              <w:bottom w:val="single" w:sz="4" w:space="0" w:color="auto"/>
              <w:right w:val="nil"/>
            </w:tcBorders>
            <w:shd w:val="clear" w:color="auto" w:fill="auto"/>
            <w:vAlign w:val="center"/>
            <w:hideMark/>
          </w:tcPr>
          <w:p w14:paraId="5956F6D1" w14:textId="77777777" w:rsidR="005F354E" w:rsidRPr="005F354E" w:rsidRDefault="005F354E" w:rsidP="005F354E">
            <w:pPr>
              <w:jc w:val="right"/>
              <w:rPr>
                <w:color w:val="000000"/>
                <w:sz w:val="20"/>
                <w:szCs w:val="20"/>
              </w:rPr>
            </w:pPr>
            <w:r w:rsidRPr="005F354E">
              <w:rPr>
                <w:color w:val="000000"/>
                <w:sz w:val="20"/>
                <w:szCs w:val="20"/>
              </w:rPr>
              <w:t>359 087,00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78478DA8"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6C126F26" w14:textId="77777777" w:rsidR="005F354E" w:rsidRPr="005F354E" w:rsidRDefault="005F354E" w:rsidP="005F354E">
            <w:pPr>
              <w:jc w:val="right"/>
              <w:rPr>
                <w:color w:val="000000"/>
                <w:sz w:val="20"/>
                <w:szCs w:val="20"/>
              </w:rPr>
            </w:pPr>
            <w:r w:rsidRPr="005F354E">
              <w:rPr>
                <w:color w:val="000000"/>
                <w:sz w:val="20"/>
                <w:szCs w:val="20"/>
              </w:rPr>
              <w:t>35 908,70</w:t>
            </w:r>
          </w:p>
        </w:tc>
      </w:tr>
      <w:tr w:rsidR="005F354E" w:rsidRPr="005F354E" w14:paraId="5FDA26CA" w14:textId="77777777" w:rsidTr="00762F6E">
        <w:trPr>
          <w:gridAfter w:val="1"/>
          <w:wAfter w:w="6" w:type="dxa"/>
          <w:trHeight w:val="308"/>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B4616C9" w14:textId="77777777" w:rsidR="005F354E" w:rsidRPr="005F354E" w:rsidRDefault="005F354E" w:rsidP="005F354E">
            <w:pPr>
              <w:jc w:val="center"/>
              <w:rPr>
                <w:sz w:val="20"/>
                <w:szCs w:val="20"/>
              </w:rPr>
            </w:pPr>
            <w:r w:rsidRPr="005F354E">
              <w:rPr>
                <w:sz w:val="20"/>
                <w:szCs w:val="20"/>
              </w:rPr>
              <w:t>17</w:t>
            </w:r>
          </w:p>
        </w:tc>
        <w:tc>
          <w:tcPr>
            <w:tcW w:w="810" w:type="dxa"/>
            <w:tcBorders>
              <w:top w:val="nil"/>
              <w:left w:val="nil"/>
              <w:bottom w:val="single" w:sz="4" w:space="0" w:color="auto"/>
              <w:right w:val="single" w:sz="4" w:space="0" w:color="auto"/>
            </w:tcBorders>
            <w:shd w:val="clear" w:color="auto" w:fill="auto"/>
            <w:vAlign w:val="center"/>
            <w:hideMark/>
          </w:tcPr>
          <w:p w14:paraId="4AE5168E" w14:textId="77777777" w:rsidR="005F354E" w:rsidRPr="005F354E" w:rsidRDefault="005F354E" w:rsidP="005F354E">
            <w:pPr>
              <w:jc w:val="center"/>
              <w:rPr>
                <w:sz w:val="20"/>
                <w:szCs w:val="20"/>
              </w:rPr>
            </w:pPr>
            <w:r w:rsidRPr="005F354E">
              <w:rPr>
                <w:sz w:val="20"/>
                <w:szCs w:val="20"/>
              </w:rPr>
              <w:t>78537</w:t>
            </w:r>
          </w:p>
        </w:tc>
        <w:tc>
          <w:tcPr>
            <w:tcW w:w="1226" w:type="dxa"/>
            <w:tcBorders>
              <w:top w:val="nil"/>
              <w:left w:val="nil"/>
              <w:bottom w:val="nil"/>
              <w:right w:val="single" w:sz="4" w:space="0" w:color="auto"/>
            </w:tcBorders>
            <w:shd w:val="clear" w:color="auto" w:fill="auto"/>
            <w:vAlign w:val="center"/>
            <w:hideMark/>
          </w:tcPr>
          <w:p w14:paraId="519F110A" w14:textId="77777777" w:rsidR="005F354E" w:rsidRPr="005F354E" w:rsidRDefault="005F354E" w:rsidP="005F354E">
            <w:pPr>
              <w:jc w:val="center"/>
              <w:rPr>
                <w:color w:val="000000"/>
                <w:sz w:val="20"/>
                <w:szCs w:val="20"/>
              </w:rPr>
            </w:pPr>
            <w:r w:rsidRPr="005F354E">
              <w:rPr>
                <w:color w:val="000000"/>
                <w:sz w:val="20"/>
                <w:szCs w:val="20"/>
              </w:rPr>
              <w:t> </w:t>
            </w:r>
          </w:p>
        </w:tc>
        <w:tc>
          <w:tcPr>
            <w:tcW w:w="1463" w:type="dxa"/>
            <w:tcBorders>
              <w:top w:val="nil"/>
              <w:left w:val="nil"/>
              <w:bottom w:val="nil"/>
              <w:right w:val="single" w:sz="4" w:space="0" w:color="auto"/>
            </w:tcBorders>
            <w:shd w:val="clear" w:color="auto" w:fill="auto"/>
            <w:vAlign w:val="center"/>
            <w:hideMark/>
          </w:tcPr>
          <w:p w14:paraId="5E5D8319" w14:textId="77777777" w:rsidR="005F354E" w:rsidRPr="005F354E" w:rsidRDefault="005F354E" w:rsidP="005F354E">
            <w:pPr>
              <w:jc w:val="center"/>
              <w:rPr>
                <w:color w:val="000000"/>
                <w:sz w:val="20"/>
                <w:szCs w:val="20"/>
              </w:rPr>
            </w:pPr>
            <w:r w:rsidRPr="005F354E">
              <w:rPr>
                <w:color w:val="000000"/>
                <w:sz w:val="20"/>
                <w:szCs w:val="20"/>
              </w:rPr>
              <w:t> </w:t>
            </w:r>
          </w:p>
        </w:tc>
        <w:tc>
          <w:tcPr>
            <w:tcW w:w="3591" w:type="dxa"/>
            <w:tcBorders>
              <w:top w:val="nil"/>
              <w:left w:val="nil"/>
              <w:bottom w:val="nil"/>
              <w:right w:val="single" w:sz="4" w:space="0" w:color="auto"/>
            </w:tcBorders>
            <w:shd w:val="clear" w:color="auto" w:fill="auto"/>
            <w:vAlign w:val="center"/>
            <w:hideMark/>
          </w:tcPr>
          <w:p w14:paraId="447B4773" w14:textId="77777777" w:rsidR="005F354E" w:rsidRPr="005F354E" w:rsidRDefault="005F354E" w:rsidP="005F354E">
            <w:pPr>
              <w:rPr>
                <w:color w:val="000000"/>
                <w:sz w:val="20"/>
                <w:szCs w:val="20"/>
              </w:rPr>
            </w:pPr>
            <w:r w:rsidRPr="005F354E">
              <w:rPr>
                <w:color w:val="000000"/>
                <w:sz w:val="20"/>
                <w:szCs w:val="20"/>
              </w:rPr>
              <w:t>Угольный склад</w:t>
            </w:r>
          </w:p>
        </w:tc>
        <w:tc>
          <w:tcPr>
            <w:tcW w:w="1064" w:type="dxa"/>
            <w:tcBorders>
              <w:top w:val="nil"/>
              <w:left w:val="nil"/>
              <w:bottom w:val="single" w:sz="4" w:space="0" w:color="auto"/>
              <w:right w:val="single" w:sz="4" w:space="0" w:color="auto"/>
            </w:tcBorders>
            <w:shd w:val="clear" w:color="auto" w:fill="auto"/>
            <w:vAlign w:val="center"/>
            <w:hideMark/>
          </w:tcPr>
          <w:p w14:paraId="4870D9CC" w14:textId="77777777" w:rsidR="005F354E" w:rsidRPr="005F354E" w:rsidRDefault="005F354E" w:rsidP="005F354E">
            <w:pPr>
              <w:jc w:val="center"/>
              <w:rPr>
                <w:sz w:val="20"/>
                <w:szCs w:val="20"/>
              </w:rPr>
            </w:pPr>
            <w:r w:rsidRPr="005F354E">
              <w:rPr>
                <w:sz w:val="20"/>
                <w:szCs w:val="20"/>
              </w:rPr>
              <w:t>1967</w:t>
            </w:r>
          </w:p>
        </w:tc>
        <w:tc>
          <w:tcPr>
            <w:tcW w:w="1197" w:type="dxa"/>
            <w:tcBorders>
              <w:top w:val="nil"/>
              <w:left w:val="nil"/>
              <w:bottom w:val="single" w:sz="4" w:space="0" w:color="auto"/>
              <w:right w:val="single" w:sz="4" w:space="0" w:color="auto"/>
            </w:tcBorders>
            <w:shd w:val="clear" w:color="auto" w:fill="auto"/>
            <w:vAlign w:val="center"/>
            <w:hideMark/>
          </w:tcPr>
          <w:p w14:paraId="2C604AD7" w14:textId="77777777" w:rsidR="005F354E" w:rsidRPr="005F354E" w:rsidRDefault="005F354E" w:rsidP="005F354E">
            <w:pPr>
              <w:jc w:val="center"/>
              <w:rPr>
                <w:sz w:val="20"/>
                <w:szCs w:val="20"/>
              </w:rPr>
            </w:pPr>
            <w:r w:rsidRPr="005F354E">
              <w:rPr>
                <w:sz w:val="20"/>
                <w:szCs w:val="20"/>
              </w:rPr>
              <w:t>298,75</w:t>
            </w:r>
          </w:p>
        </w:tc>
        <w:tc>
          <w:tcPr>
            <w:tcW w:w="1330" w:type="dxa"/>
            <w:tcBorders>
              <w:top w:val="nil"/>
              <w:left w:val="nil"/>
              <w:bottom w:val="single" w:sz="4" w:space="0" w:color="auto"/>
              <w:right w:val="nil"/>
            </w:tcBorders>
            <w:shd w:val="clear" w:color="auto" w:fill="auto"/>
            <w:vAlign w:val="center"/>
            <w:hideMark/>
          </w:tcPr>
          <w:p w14:paraId="0523EAE2" w14:textId="77777777" w:rsidR="005F354E" w:rsidRPr="005F354E" w:rsidRDefault="005F354E" w:rsidP="005F354E">
            <w:pPr>
              <w:jc w:val="right"/>
              <w:rPr>
                <w:color w:val="000000"/>
                <w:sz w:val="20"/>
                <w:szCs w:val="20"/>
              </w:rPr>
            </w:pPr>
            <w:r w:rsidRPr="005F354E">
              <w:rPr>
                <w:color w:val="000000"/>
                <w:sz w:val="20"/>
                <w:szCs w:val="20"/>
              </w:rPr>
              <w:t>102 500,00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4DF68C3C"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066EB31E" w14:textId="77777777" w:rsidR="005F354E" w:rsidRPr="005F354E" w:rsidRDefault="005F354E" w:rsidP="005F354E">
            <w:pPr>
              <w:jc w:val="right"/>
              <w:rPr>
                <w:color w:val="000000"/>
                <w:sz w:val="20"/>
                <w:szCs w:val="20"/>
              </w:rPr>
            </w:pPr>
            <w:r w:rsidRPr="005F354E">
              <w:rPr>
                <w:color w:val="000000"/>
                <w:sz w:val="20"/>
                <w:szCs w:val="20"/>
              </w:rPr>
              <w:t>10 250,00</w:t>
            </w:r>
          </w:p>
        </w:tc>
      </w:tr>
      <w:tr w:rsidR="005F354E" w:rsidRPr="005F354E" w14:paraId="16CC778C" w14:textId="77777777" w:rsidTr="00762F6E">
        <w:trPr>
          <w:gridAfter w:val="1"/>
          <w:wAfter w:w="6" w:type="dxa"/>
          <w:trHeight w:val="363"/>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4F0F099E" w14:textId="77777777" w:rsidR="005F354E" w:rsidRPr="005F354E" w:rsidRDefault="005F354E" w:rsidP="005F354E">
            <w:pPr>
              <w:rPr>
                <w:sz w:val="20"/>
                <w:szCs w:val="20"/>
              </w:rPr>
            </w:pPr>
            <w:r w:rsidRPr="005F354E">
              <w:rPr>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14:paraId="0EF0E45E" w14:textId="77777777" w:rsidR="005F354E" w:rsidRPr="005F354E" w:rsidRDefault="005F354E" w:rsidP="005F354E">
            <w:pPr>
              <w:jc w:val="center"/>
              <w:rPr>
                <w:b/>
                <w:bCs/>
                <w:sz w:val="20"/>
                <w:szCs w:val="20"/>
              </w:rPr>
            </w:pPr>
            <w:r w:rsidRPr="005F354E">
              <w:rPr>
                <w:b/>
                <w:bCs/>
                <w:sz w:val="20"/>
                <w:szCs w:val="20"/>
              </w:rPr>
              <w:t> </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A75A830" w14:textId="77777777" w:rsidR="005F354E" w:rsidRPr="005F354E" w:rsidRDefault="005F354E" w:rsidP="005F354E">
            <w:pPr>
              <w:rPr>
                <w:b/>
                <w:bCs/>
                <w:sz w:val="20"/>
                <w:szCs w:val="20"/>
              </w:rPr>
            </w:pPr>
            <w:r w:rsidRPr="005F354E">
              <w:rPr>
                <w:b/>
                <w:bCs/>
                <w:sz w:val="20"/>
                <w:szCs w:val="20"/>
              </w:rPr>
              <w:t> </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1EC22290" w14:textId="77777777" w:rsidR="005F354E" w:rsidRPr="005F354E" w:rsidRDefault="005F354E" w:rsidP="005F354E">
            <w:pPr>
              <w:rPr>
                <w:b/>
                <w:bCs/>
                <w:sz w:val="20"/>
                <w:szCs w:val="20"/>
              </w:rPr>
            </w:pPr>
            <w:r w:rsidRPr="005F354E">
              <w:rPr>
                <w:b/>
                <w:bCs/>
                <w:sz w:val="20"/>
                <w:szCs w:val="20"/>
              </w:rPr>
              <w:t> </w:t>
            </w:r>
          </w:p>
        </w:tc>
        <w:tc>
          <w:tcPr>
            <w:tcW w:w="3591" w:type="dxa"/>
            <w:tcBorders>
              <w:top w:val="single" w:sz="4" w:space="0" w:color="auto"/>
              <w:left w:val="nil"/>
              <w:bottom w:val="single" w:sz="4" w:space="0" w:color="auto"/>
              <w:right w:val="single" w:sz="4" w:space="0" w:color="auto"/>
            </w:tcBorders>
            <w:shd w:val="clear" w:color="auto" w:fill="auto"/>
            <w:vAlign w:val="center"/>
            <w:hideMark/>
          </w:tcPr>
          <w:p w14:paraId="18B4C216" w14:textId="77777777" w:rsidR="005F354E" w:rsidRPr="005F354E" w:rsidRDefault="005F354E" w:rsidP="005F354E">
            <w:pPr>
              <w:rPr>
                <w:b/>
                <w:bCs/>
                <w:sz w:val="20"/>
                <w:szCs w:val="20"/>
              </w:rPr>
            </w:pPr>
            <w:r w:rsidRPr="005F354E">
              <w:rPr>
                <w:b/>
                <w:bCs/>
                <w:sz w:val="20"/>
                <w:szCs w:val="20"/>
              </w:rPr>
              <w:t>Движимое имущество</w:t>
            </w:r>
          </w:p>
        </w:tc>
        <w:tc>
          <w:tcPr>
            <w:tcW w:w="1064" w:type="dxa"/>
            <w:tcBorders>
              <w:top w:val="nil"/>
              <w:left w:val="nil"/>
              <w:bottom w:val="single" w:sz="4" w:space="0" w:color="auto"/>
              <w:right w:val="single" w:sz="4" w:space="0" w:color="auto"/>
            </w:tcBorders>
            <w:shd w:val="clear" w:color="auto" w:fill="auto"/>
            <w:vAlign w:val="center"/>
            <w:hideMark/>
          </w:tcPr>
          <w:p w14:paraId="69867C50" w14:textId="77777777" w:rsidR="005F354E" w:rsidRPr="005F354E" w:rsidRDefault="005F354E" w:rsidP="005F354E">
            <w:pPr>
              <w:jc w:val="center"/>
              <w:rPr>
                <w:b/>
                <w:bCs/>
                <w:sz w:val="20"/>
                <w:szCs w:val="20"/>
              </w:rPr>
            </w:pPr>
            <w:r w:rsidRPr="005F354E">
              <w:rPr>
                <w:b/>
                <w:bCs/>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675BFD59" w14:textId="77777777" w:rsidR="005F354E" w:rsidRPr="005F354E" w:rsidRDefault="005F354E" w:rsidP="005F354E">
            <w:pPr>
              <w:jc w:val="center"/>
              <w:rPr>
                <w:b/>
                <w:bCs/>
                <w:sz w:val="20"/>
                <w:szCs w:val="20"/>
              </w:rPr>
            </w:pPr>
            <w:r w:rsidRPr="005F354E">
              <w:rPr>
                <w:b/>
                <w:bCs/>
                <w:sz w:val="20"/>
                <w:szCs w:val="20"/>
              </w:rPr>
              <w:t> </w:t>
            </w:r>
          </w:p>
        </w:tc>
        <w:tc>
          <w:tcPr>
            <w:tcW w:w="1330" w:type="dxa"/>
            <w:tcBorders>
              <w:top w:val="nil"/>
              <w:left w:val="nil"/>
              <w:bottom w:val="single" w:sz="4" w:space="0" w:color="auto"/>
              <w:right w:val="nil"/>
            </w:tcBorders>
            <w:shd w:val="clear" w:color="auto" w:fill="auto"/>
            <w:vAlign w:val="center"/>
            <w:hideMark/>
          </w:tcPr>
          <w:p w14:paraId="4F133BF0" w14:textId="77777777" w:rsidR="005F354E" w:rsidRPr="005F354E" w:rsidRDefault="005F354E" w:rsidP="005F354E">
            <w:pPr>
              <w:jc w:val="right"/>
              <w:rPr>
                <w:b/>
                <w:bCs/>
                <w:color w:val="000000"/>
                <w:sz w:val="20"/>
                <w:szCs w:val="20"/>
              </w:rPr>
            </w:pPr>
            <w:r w:rsidRPr="005F354E">
              <w:rPr>
                <w:b/>
                <w:bCs/>
                <w:color w:val="000000"/>
                <w:sz w:val="20"/>
                <w:szCs w:val="20"/>
              </w:rPr>
              <w:t>4 088 046,91</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2FEF42A6" w14:textId="77777777" w:rsidR="005F354E" w:rsidRPr="005F354E" w:rsidRDefault="005F354E" w:rsidP="005F354E">
            <w:pPr>
              <w:jc w:val="center"/>
              <w:rPr>
                <w:color w:val="000000"/>
                <w:sz w:val="20"/>
                <w:szCs w:val="20"/>
              </w:rPr>
            </w:pPr>
            <w:r w:rsidRPr="005F354E">
              <w:rPr>
                <w:color w:val="000000"/>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08DCB9B1" w14:textId="77777777" w:rsidR="005F354E" w:rsidRPr="005F354E" w:rsidRDefault="005F354E" w:rsidP="005F354E">
            <w:pPr>
              <w:jc w:val="right"/>
              <w:rPr>
                <w:b/>
                <w:bCs/>
                <w:color w:val="000000"/>
                <w:sz w:val="20"/>
                <w:szCs w:val="20"/>
              </w:rPr>
            </w:pPr>
            <w:r w:rsidRPr="005F354E">
              <w:rPr>
                <w:b/>
                <w:bCs/>
                <w:color w:val="000000"/>
                <w:sz w:val="20"/>
                <w:szCs w:val="20"/>
              </w:rPr>
              <w:t>408 804,69</w:t>
            </w:r>
          </w:p>
        </w:tc>
      </w:tr>
      <w:tr w:rsidR="005F354E" w:rsidRPr="005F354E" w14:paraId="6678CEF2" w14:textId="77777777" w:rsidTr="00762F6E">
        <w:trPr>
          <w:gridAfter w:val="1"/>
          <w:wAfter w:w="6" w:type="dxa"/>
          <w:trHeight w:val="303"/>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D12EAD6" w14:textId="77777777" w:rsidR="005F354E" w:rsidRPr="005F354E" w:rsidRDefault="005F354E" w:rsidP="005F354E">
            <w:pPr>
              <w:jc w:val="center"/>
              <w:rPr>
                <w:sz w:val="20"/>
                <w:szCs w:val="20"/>
              </w:rPr>
            </w:pPr>
            <w:r w:rsidRPr="005F354E">
              <w:rPr>
                <w:sz w:val="20"/>
                <w:szCs w:val="20"/>
              </w:rPr>
              <w:t>18</w:t>
            </w:r>
          </w:p>
        </w:tc>
        <w:tc>
          <w:tcPr>
            <w:tcW w:w="810" w:type="dxa"/>
            <w:tcBorders>
              <w:top w:val="nil"/>
              <w:left w:val="nil"/>
              <w:bottom w:val="single" w:sz="4" w:space="0" w:color="auto"/>
              <w:right w:val="single" w:sz="4" w:space="0" w:color="auto"/>
            </w:tcBorders>
            <w:shd w:val="clear" w:color="auto" w:fill="auto"/>
            <w:vAlign w:val="center"/>
            <w:hideMark/>
          </w:tcPr>
          <w:p w14:paraId="19C7D755" w14:textId="77777777" w:rsidR="005F354E" w:rsidRPr="005F354E" w:rsidRDefault="005F354E" w:rsidP="005F354E">
            <w:pPr>
              <w:jc w:val="center"/>
              <w:rPr>
                <w:sz w:val="20"/>
                <w:szCs w:val="20"/>
              </w:rPr>
            </w:pPr>
            <w:r w:rsidRPr="005F354E">
              <w:rPr>
                <w:sz w:val="20"/>
                <w:szCs w:val="20"/>
              </w:rPr>
              <w:t>91983</w:t>
            </w:r>
          </w:p>
        </w:tc>
        <w:tc>
          <w:tcPr>
            <w:tcW w:w="1226" w:type="dxa"/>
            <w:tcBorders>
              <w:top w:val="nil"/>
              <w:left w:val="nil"/>
              <w:bottom w:val="single" w:sz="4" w:space="0" w:color="auto"/>
              <w:right w:val="single" w:sz="4" w:space="0" w:color="auto"/>
            </w:tcBorders>
            <w:shd w:val="clear" w:color="auto" w:fill="auto"/>
            <w:vAlign w:val="center"/>
            <w:hideMark/>
          </w:tcPr>
          <w:p w14:paraId="229C8536"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69AF3E55"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02F73B4B" w14:textId="77777777" w:rsidR="005F354E" w:rsidRPr="005F354E" w:rsidRDefault="005F354E" w:rsidP="005F354E">
            <w:pPr>
              <w:rPr>
                <w:sz w:val="20"/>
                <w:szCs w:val="20"/>
              </w:rPr>
            </w:pPr>
            <w:r w:rsidRPr="005F354E">
              <w:rPr>
                <w:sz w:val="20"/>
                <w:szCs w:val="20"/>
              </w:rPr>
              <w:t>Котел водогрейный КВЗП-Р-0,63</w:t>
            </w:r>
          </w:p>
        </w:tc>
        <w:tc>
          <w:tcPr>
            <w:tcW w:w="1064" w:type="dxa"/>
            <w:tcBorders>
              <w:top w:val="nil"/>
              <w:left w:val="nil"/>
              <w:bottom w:val="single" w:sz="4" w:space="0" w:color="auto"/>
              <w:right w:val="single" w:sz="4" w:space="0" w:color="auto"/>
            </w:tcBorders>
            <w:shd w:val="clear" w:color="auto" w:fill="auto"/>
            <w:vAlign w:val="center"/>
            <w:hideMark/>
          </w:tcPr>
          <w:p w14:paraId="61AA5BC0" w14:textId="77777777" w:rsidR="005F354E" w:rsidRPr="005F354E" w:rsidRDefault="005F354E" w:rsidP="005F354E">
            <w:pPr>
              <w:jc w:val="center"/>
              <w:rPr>
                <w:sz w:val="20"/>
                <w:szCs w:val="20"/>
              </w:rPr>
            </w:pPr>
            <w:r w:rsidRPr="005F354E">
              <w:rPr>
                <w:sz w:val="20"/>
                <w:szCs w:val="20"/>
              </w:rPr>
              <w:t>2004</w:t>
            </w:r>
          </w:p>
        </w:tc>
        <w:tc>
          <w:tcPr>
            <w:tcW w:w="1197" w:type="dxa"/>
            <w:tcBorders>
              <w:top w:val="nil"/>
              <w:left w:val="nil"/>
              <w:bottom w:val="single" w:sz="4" w:space="0" w:color="auto"/>
              <w:right w:val="single" w:sz="4" w:space="0" w:color="auto"/>
            </w:tcBorders>
            <w:shd w:val="clear" w:color="auto" w:fill="auto"/>
            <w:vAlign w:val="center"/>
            <w:hideMark/>
          </w:tcPr>
          <w:p w14:paraId="5F8EB4BC"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00B874EE" w14:textId="77777777" w:rsidR="005F354E" w:rsidRPr="005F354E" w:rsidRDefault="005F354E" w:rsidP="005F354E">
            <w:pPr>
              <w:jc w:val="right"/>
              <w:rPr>
                <w:color w:val="000000"/>
                <w:sz w:val="20"/>
                <w:szCs w:val="20"/>
              </w:rPr>
            </w:pPr>
            <w:r w:rsidRPr="005F354E">
              <w:rPr>
                <w:color w:val="000000"/>
                <w:sz w:val="20"/>
                <w:szCs w:val="20"/>
              </w:rPr>
              <w:t>123 895,00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3F6A7FC4"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73B4499C" w14:textId="77777777" w:rsidR="005F354E" w:rsidRPr="005F354E" w:rsidRDefault="005F354E" w:rsidP="005F354E">
            <w:pPr>
              <w:jc w:val="right"/>
              <w:rPr>
                <w:color w:val="000000"/>
                <w:sz w:val="20"/>
                <w:szCs w:val="20"/>
              </w:rPr>
            </w:pPr>
            <w:r w:rsidRPr="005F354E">
              <w:rPr>
                <w:color w:val="000000"/>
                <w:sz w:val="20"/>
                <w:szCs w:val="20"/>
              </w:rPr>
              <w:t>12 389,50</w:t>
            </w:r>
          </w:p>
        </w:tc>
      </w:tr>
      <w:tr w:rsidR="005F354E" w:rsidRPr="005F354E" w14:paraId="790DA2D9" w14:textId="77777777" w:rsidTr="00762F6E">
        <w:trPr>
          <w:gridAfter w:val="1"/>
          <w:wAfter w:w="6" w:type="dxa"/>
          <w:trHeight w:val="388"/>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3A7FBB2" w14:textId="77777777" w:rsidR="005F354E" w:rsidRPr="005F354E" w:rsidRDefault="005F354E" w:rsidP="005F354E">
            <w:pPr>
              <w:jc w:val="center"/>
              <w:rPr>
                <w:sz w:val="20"/>
                <w:szCs w:val="20"/>
              </w:rPr>
            </w:pPr>
            <w:r w:rsidRPr="005F354E">
              <w:rPr>
                <w:sz w:val="20"/>
                <w:szCs w:val="20"/>
              </w:rPr>
              <w:t>19</w:t>
            </w:r>
          </w:p>
        </w:tc>
        <w:tc>
          <w:tcPr>
            <w:tcW w:w="810" w:type="dxa"/>
            <w:tcBorders>
              <w:top w:val="nil"/>
              <w:left w:val="nil"/>
              <w:bottom w:val="single" w:sz="4" w:space="0" w:color="auto"/>
              <w:right w:val="single" w:sz="4" w:space="0" w:color="auto"/>
            </w:tcBorders>
            <w:shd w:val="clear" w:color="auto" w:fill="auto"/>
            <w:vAlign w:val="center"/>
            <w:hideMark/>
          </w:tcPr>
          <w:p w14:paraId="1E6FB714" w14:textId="77777777" w:rsidR="005F354E" w:rsidRPr="005F354E" w:rsidRDefault="005F354E" w:rsidP="005F354E">
            <w:pPr>
              <w:jc w:val="center"/>
              <w:rPr>
                <w:sz w:val="20"/>
                <w:szCs w:val="20"/>
              </w:rPr>
            </w:pPr>
            <w:r w:rsidRPr="005F354E">
              <w:rPr>
                <w:sz w:val="20"/>
                <w:szCs w:val="20"/>
              </w:rPr>
              <w:t>79893</w:t>
            </w:r>
          </w:p>
        </w:tc>
        <w:tc>
          <w:tcPr>
            <w:tcW w:w="1226" w:type="dxa"/>
            <w:tcBorders>
              <w:top w:val="nil"/>
              <w:left w:val="nil"/>
              <w:bottom w:val="single" w:sz="4" w:space="0" w:color="auto"/>
              <w:right w:val="single" w:sz="4" w:space="0" w:color="auto"/>
            </w:tcBorders>
            <w:shd w:val="clear" w:color="auto" w:fill="auto"/>
            <w:vAlign w:val="center"/>
            <w:hideMark/>
          </w:tcPr>
          <w:p w14:paraId="3ECF44D2"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308FFBDD"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1EBE2361" w14:textId="77777777" w:rsidR="005F354E" w:rsidRPr="005F354E" w:rsidRDefault="005F354E" w:rsidP="005F354E">
            <w:pPr>
              <w:rPr>
                <w:sz w:val="20"/>
                <w:szCs w:val="20"/>
              </w:rPr>
            </w:pPr>
            <w:r w:rsidRPr="005F354E">
              <w:rPr>
                <w:sz w:val="20"/>
                <w:szCs w:val="20"/>
              </w:rPr>
              <w:t>Котёл водогрейный КВр-0,8</w:t>
            </w:r>
          </w:p>
        </w:tc>
        <w:tc>
          <w:tcPr>
            <w:tcW w:w="1064" w:type="dxa"/>
            <w:tcBorders>
              <w:top w:val="nil"/>
              <w:left w:val="nil"/>
              <w:bottom w:val="single" w:sz="4" w:space="0" w:color="auto"/>
              <w:right w:val="single" w:sz="4" w:space="0" w:color="auto"/>
            </w:tcBorders>
            <w:shd w:val="clear" w:color="auto" w:fill="auto"/>
            <w:vAlign w:val="center"/>
            <w:hideMark/>
          </w:tcPr>
          <w:p w14:paraId="7F600EC2" w14:textId="77777777" w:rsidR="005F354E" w:rsidRPr="005F354E" w:rsidRDefault="005F354E" w:rsidP="005F354E">
            <w:pPr>
              <w:jc w:val="center"/>
              <w:rPr>
                <w:sz w:val="20"/>
                <w:szCs w:val="20"/>
              </w:rPr>
            </w:pPr>
            <w:r w:rsidRPr="005F354E">
              <w:rPr>
                <w:sz w:val="20"/>
                <w:szCs w:val="20"/>
              </w:rPr>
              <w:t>2001</w:t>
            </w:r>
          </w:p>
        </w:tc>
        <w:tc>
          <w:tcPr>
            <w:tcW w:w="1197" w:type="dxa"/>
            <w:tcBorders>
              <w:top w:val="nil"/>
              <w:left w:val="nil"/>
              <w:bottom w:val="single" w:sz="4" w:space="0" w:color="auto"/>
              <w:right w:val="single" w:sz="4" w:space="0" w:color="auto"/>
            </w:tcBorders>
            <w:shd w:val="clear" w:color="auto" w:fill="auto"/>
            <w:vAlign w:val="center"/>
            <w:hideMark/>
          </w:tcPr>
          <w:p w14:paraId="23233678"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18ED552A" w14:textId="77777777" w:rsidR="005F354E" w:rsidRPr="005F354E" w:rsidRDefault="005F354E" w:rsidP="005F354E">
            <w:pPr>
              <w:jc w:val="right"/>
              <w:rPr>
                <w:color w:val="000000"/>
                <w:sz w:val="20"/>
                <w:szCs w:val="20"/>
              </w:rPr>
            </w:pPr>
            <w:r w:rsidRPr="005F354E">
              <w:rPr>
                <w:color w:val="000000"/>
                <w:sz w:val="20"/>
                <w:szCs w:val="20"/>
              </w:rPr>
              <w:t>1 528 707,95</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63E8EF3E"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7A2F0632" w14:textId="77777777" w:rsidR="005F354E" w:rsidRPr="005F354E" w:rsidRDefault="005F354E" w:rsidP="005F354E">
            <w:pPr>
              <w:jc w:val="right"/>
              <w:rPr>
                <w:color w:val="000000"/>
                <w:sz w:val="20"/>
                <w:szCs w:val="20"/>
              </w:rPr>
            </w:pPr>
            <w:r w:rsidRPr="005F354E">
              <w:rPr>
                <w:color w:val="000000"/>
                <w:sz w:val="20"/>
                <w:szCs w:val="20"/>
              </w:rPr>
              <w:t>152 870,80</w:t>
            </w:r>
          </w:p>
        </w:tc>
      </w:tr>
      <w:tr w:rsidR="005F354E" w:rsidRPr="005F354E" w14:paraId="06C68C1F" w14:textId="77777777" w:rsidTr="00762F6E">
        <w:trPr>
          <w:gridAfter w:val="1"/>
          <w:wAfter w:w="6" w:type="dxa"/>
          <w:trHeight w:val="406"/>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B2D543F" w14:textId="77777777" w:rsidR="005F354E" w:rsidRPr="005F354E" w:rsidRDefault="005F354E" w:rsidP="005F354E">
            <w:pPr>
              <w:jc w:val="center"/>
              <w:rPr>
                <w:sz w:val="20"/>
                <w:szCs w:val="20"/>
              </w:rPr>
            </w:pPr>
            <w:r w:rsidRPr="005F354E">
              <w:rPr>
                <w:sz w:val="20"/>
                <w:szCs w:val="20"/>
              </w:rPr>
              <w:t>20</w:t>
            </w:r>
          </w:p>
        </w:tc>
        <w:tc>
          <w:tcPr>
            <w:tcW w:w="810" w:type="dxa"/>
            <w:tcBorders>
              <w:top w:val="nil"/>
              <w:left w:val="nil"/>
              <w:bottom w:val="single" w:sz="4" w:space="0" w:color="auto"/>
              <w:right w:val="single" w:sz="4" w:space="0" w:color="auto"/>
            </w:tcBorders>
            <w:shd w:val="clear" w:color="auto" w:fill="auto"/>
            <w:vAlign w:val="center"/>
            <w:hideMark/>
          </w:tcPr>
          <w:p w14:paraId="3505C0A4" w14:textId="77777777" w:rsidR="005F354E" w:rsidRPr="005F354E" w:rsidRDefault="005F354E" w:rsidP="005F354E">
            <w:pPr>
              <w:jc w:val="center"/>
              <w:rPr>
                <w:sz w:val="20"/>
                <w:szCs w:val="20"/>
              </w:rPr>
            </w:pPr>
            <w:r w:rsidRPr="005F354E">
              <w:rPr>
                <w:sz w:val="20"/>
                <w:szCs w:val="20"/>
              </w:rPr>
              <w:t>558538</w:t>
            </w:r>
          </w:p>
        </w:tc>
        <w:tc>
          <w:tcPr>
            <w:tcW w:w="1226" w:type="dxa"/>
            <w:tcBorders>
              <w:top w:val="nil"/>
              <w:left w:val="nil"/>
              <w:bottom w:val="single" w:sz="4" w:space="0" w:color="auto"/>
              <w:right w:val="single" w:sz="4" w:space="0" w:color="auto"/>
            </w:tcBorders>
            <w:shd w:val="clear" w:color="auto" w:fill="auto"/>
            <w:vAlign w:val="center"/>
            <w:hideMark/>
          </w:tcPr>
          <w:p w14:paraId="38BC1F8E"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24136B78"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180EAF1E" w14:textId="77777777" w:rsidR="005F354E" w:rsidRPr="005F354E" w:rsidRDefault="005F354E" w:rsidP="005F354E">
            <w:pPr>
              <w:rPr>
                <w:sz w:val="20"/>
                <w:szCs w:val="20"/>
              </w:rPr>
            </w:pPr>
            <w:r w:rsidRPr="005F354E">
              <w:rPr>
                <w:sz w:val="20"/>
                <w:szCs w:val="20"/>
              </w:rPr>
              <w:t>Котёл водогрейный КВр-1,25</w:t>
            </w:r>
          </w:p>
        </w:tc>
        <w:tc>
          <w:tcPr>
            <w:tcW w:w="1064" w:type="dxa"/>
            <w:tcBorders>
              <w:top w:val="nil"/>
              <w:left w:val="nil"/>
              <w:bottom w:val="single" w:sz="4" w:space="0" w:color="auto"/>
              <w:right w:val="single" w:sz="4" w:space="0" w:color="auto"/>
            </w:tcBorders>
            <w:shd w:val="clear" w:color="auto" w:fill="auto"/>
            <w:vAlign w:val="center"/>
            <w:hideMark/>
          </w:tcPr>
          <w:p w14:paraId="0660C12F" w14:textId="77777777" w:rsidR="005F354E" w:rsidRPr="005F354E" w:rsidRDefault="005F354E" w:rsidP="005F354E">
            <w:pPr>
              <w:jc w:val="center"/>
              <w:rPr>
                <w:sz w:val="20"/>
                <w:szCs w:val="20"/>
              </w:rPr>
            </w:pPr>
            <w:r w:rsidRPr="005F354E">
              <w:rPr>
                <w:sz w:val="20"/>
                <w:szCs w:val="20"/>
              </w:rPr>
              <w:t>2006</w:t>
            </w:r>
          </w:p>
        </w:tc>
        <w:tc>
          <w:tcPr>
            <w:tcW w:w="1197" w:type="dxa"/>
            <w:tcBorders>
              <w:top w:val="nil"/>
              <w:left w:val="nil"/>
              <w:bottom w:val="single" w:sz="4" w:space="0" w:color="auto"/>
              <w:right w:val="single" w:sz="4" w:space="0" w:color="auto"/>
            </w:tcBorders>
            <w:shd w:val="clear" w:color="auto" w:fill="auto"/>
            <w:vAlign w:val="center"/>
            <w:hideMark/>
          </w:tcPr>
          <w:p w14:paraId="48DFCCCA"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4CC03B5F" w14:textId="77777777" w:rsidR="005F354E" w:rsidRPr="005F354E" w:rsidRDefault="005F354E" w:rsidP="005F354E">
            <w:pPr>
              <w:jc w:val="right"/>
              <w:rPr>
                <w:color w:val="000000"/>
                <w:sz w:val="20"/>
                <w:szCs w:val="20"/>
              </w:rPr>
            </w:pPr>
            <w:r w:rsidRPr="005F354E">
              <w:rPr>
                <w:color w:val="000000"/>
                <w:sz w:val="20"/>
                <w:szCs w:val="20"/>
              </w:rPr>
              <w:t>2 021 945,96</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05B28B20"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2D8FF569" w14:textId="77777777" w:rsidR="005F354E" w:rsidRPr="005F354E" w:rsidRDefault="005F354E" w:rsidP="005F354E">
            <w:pPr>
              <w:jc w:val="right"/>
              <w:rPr>
                <w:color w:val="000000"/>
                <w:sz w:val="20"/>
                <w:szCs w:val="20"/>
              </w:rPr>
            </w:pPr>
            <w:r w:rsidRPr="005F354E">
              <w:rPr>
                <w:color w:val="000000"/>
                <w:sz w:val="20"/>
                <w:szCs w:val="20"/>
              </w:rPr>
              <w:t>202 194,60</w:t>
            </w:r>
          </w:p>
        </w:tc>
      </w:tr>
      <w:tr w:rsidR="005F354E" w:rsidRPr="005F354E" w14:paraId="5CCA4774" w14:textId="77777777" w:rsidTr="00762F6E">
        <w:trPr>
          <w:gridAfter w:val="1"/>
          <w:wAfter w:w="6" w:type="dxa"/>
          <w:trHeight w:val="538"/>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9FA45F9" w14:textId="77777777" w:rsidR="005F354E" w:rsidRPr="005F354E" w:rsidRDefault="005F354E" w:rsidP="005F354E">
            <w:pPr>
              <w:jc w:val="center"/>
              <w:rPr>
                <w:sz w:val="20"/>
                <w:szCs w:val="20"/>
              </w:rPr>
            </w:pPr>
            <w:r w:rsidRPr="005F354E">
              <w:rPr>
                <w:sz w:val="20"/>
                <w:szCs w:val="20"/>
              </w:rPr>
              <w:t>21</w:t>
            </w:r>
          </w:p>
        </w:tc>
        <w:tc>
          <w:tcPr>
            <w:tcW w:w="810" w:type="dxa"/>
            <w:tcBorders>
              <w:top w:val="nil"/>
              <w:left w:val="nil"/>
              <w:bottom w:val="single" w:sz="4" w:space="0" w:color="auto"/>
              <w:right w:val="single" w:sz="4" w:space="0" w:color="auto"/>
            </w:tcBorders>
            <w:shd w:val="clear" w:color="auto" w:fill="auto"/>
            <w:vAlign w:val="center"/>
            <w:hideMark/>
          </w:tcPr>
          <w:p w14:paraId="615B2A96" w14:textId="77777777" w:rsidR="005F354E" w:rsidRPr="005F354E" w:rsidRDefault="005F354E" w:rsidP="005F354E">
            <w:pPr>
              <w:jc w:val="center"/>
              <w:rPr>
                <w:sz w:val="20"/>
                <w:szCs w:val="20"/>
              </w:rPr>
            </w:pPr>
            <w:r w:rsidRPr="005F354E">
              <w:rPr>
                <w:sz w:val="20"/>
                <w:szCs w:val="20"/>
              </w:rPr>
              <w:t>78545</w:t>
            </w:r>
          </w:p>
        </w:tc>
        <w:tc>
          <w:tcPr>
            <w:tcW w:w="1226" w:type="dxa"/>
            <w:tcBorders>
              <w:top w:val="nil"/>
              <w:left w:val="nil"/>
              <w:bottom w:val="single" w:sz="4" w:space="0" w:color="auto"/>
              <w:right w:val="single" w:sz="4" w:space="0" w:color="auto"/>
            </w:tcBorders>
            <w:shd w:val="clear" w:color="auto" w:fill="auto"/>
            <w:vAlign w:val="center"/>
            <w:hideMark/>
          </w:tcPr>
          <w:p w14:paraId="017DA120"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4B9AF9ED"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1372E6DF" w14:textId="77777777" w:rsidR="005F354E" w:rsidRPr="005F354E" w:rsidRDefault="005F354E" w:rsidP="005F354E">
            <w:pPr>
              <w:rPr>
                <w:sz w:val="20"/>
                <w:szCs w:val="20"/>
              </w:rPr>
            </w:pPr>
            <w:r w:rsidRPr="005F354E">
              <w:rPr>
                <w:sz w:val="20"/>
                <w:szCs w:val="20"/>
              </w:rPr>
              <w:t xml:space="preserve">Циклон </w:t>
            </w:r>
            <w:proofErr w:type="spellStart"/>
            <w:r w:rsidRPr="005F354E">
              <w:rPr>
                <w:sz w:val="20"/>
                <w:szCs w:val="20"/>
              </w:rPr>
              <w:t>сажезолоудалительный</w:t>
            </w:r>
            <w:proofErr w:type="spellEnd"/>
            <w:r w:rsidRPr="005F354E">
              <w:rPr>
                <w:sz w:val="20"/>
                <w:szCs w:val="20"/>
              </w:rPr>
              <w:t xml:space="preserve"> ЦН-11 (Q=4500-7200 м3/ч)</w:t>
            </w:r>
          </w:p>
        </w:tc>
        <w:tc>
          <w:tcPr>
            <w:tcW w:w="1064" w:type="dxa"/>
            <w:tcBorders>
              <w:top w:val="nil"/>
              <w:left w:val="nil"/>
              <w:bottom w:val="single" w:sz="4" w:space="0" w:color="auto"/>
              <w:right w:val="single" w:sz="4" w:space="0" w:color="auto"/>
            </w:tcBorders>
            <w:shd w:val="clear" w:color="auto" w:fill="auto"/>
            <w:vAlign w:val="center"/>
            <w:hideMark/>
          </w:tcPr>
          <w:p w14:paraId="3A0FBBEC"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08A92E72"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5D67797E" w14:textId="77777777" w:rsidR="005F354E" w:rsidRPr="005F354E" w:rsidRDefault="005F354E" w:rsidP="005F354E">
            <w:pPr>
              <w:jc w:val="right"/>
              <w:rPr>
                <w:color w:val="000000"/>
                <w:sz w:val="20"/>
                <w:szCs w:val="20"/>
              </w:rPr>
            </w:pPr>
            <w:r w:rsidRPr="005F354E">
              <w:rPr>
                <w:color w:val="000000"/>
                <w:sz w:val="20"/>
                <w:szCs w:val="20"/>
              </w:rPr>
              <w:t>41 270,00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65ACCBCF"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3113B9C3" w14:textId="77777777" w:rsidR="005F354E" w:rsidRPr="005F354E" w:rsidRDefault="005F354E" w:rsidP="005F354E">
            <w:pPr>
              <w:jc w:val="right"/>
              <w:rPr>
                <w:color w:val="000000"/>
                <w:sz w:val="20"/>
                <w:szCs w:val="20"/>
              </w:rPr>
            </w:pPr>
            <w:r w:rsidRPr="005F354E">
              <w:rPr>
                <w:color w:val="000000"/>
                <w:sz w:val="20"/>
                <w:szCs w:val="20"/>
              </w:rPr>
              <w:t>4 127,00</w:t>
            </w:r>
          </w:p>
        </w:tc>
      </w:tr>
      <w:tr w:rsidR="005F354E" w:rsidRPr="005F354E" w14:paraId="5BF1858C" w14:textId="77777777" w:rsidTr="00762F6E">
        <w:trPr>
          <w:gridAfter w:val="1"/>
          <w:wAfter w:w="6" w:type="dxa"/>
          <w:trHeight w:val="546"/>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7241045" w14:textId="77777777" w:rsidR="005F354E" w:rsidRPr="005F354E" w:rsidRDefault="005F354E" w:rsidP="005F354E">
            <w:pPr>
              <w:jc w:val="center"/>
              <w:rPr>
                <w:sz w:val="20"/>
                <w:szCs w:val="20"/>
              </w:rPr>
            </w:pPr>
            <w:r w:rsidRPr="005F354E">
              <w:rPr>
                <w:sz w:val="20"/>
                <w:szCs w:val="20"/>
              </w:rPr>
              <w:t>22</w:t>
            </w:r>
          </w:p>
        </w:tc>
        <w:tc>
          <w:tcPr>
            <w:tcW w:w="810" w:type="dxa"/>
            <w:tcBorders>
              <w:top w:val="nil"/>
              <w:left w:val="nil"/>
              <w:bottom w:val="single" w:sz="4" w:space="0" w:color="auto"/>
              <w:right w:val="single" w:sz="4" w:space="0" w:color="auto"/>
            </w:tcBorders>
            <w:shd w:val="clear" w:color="auto" w:fill="auto"/>
            <w:vAlign w:val="center"/>
            <w:hideMark/>
          </w:tcPr>
          <w:p w14:paraId="1D910CD2" w14:textId="77777777" w:rsidR="005F354E" w:rsidRPr="005F354E" w:rsidRDefault="005F354E" w:rsidP="005F354E">
            <w:pPr>
              <w:jc w:val="center"/>
              <w:rPr>
                <w:sz w:val="20"/>
                <w:szCs w:val="20"/>
              </w:rPr>
            </w:pPr>
            <w:r w:rsidRPr="005F354E">
              <w:rPr>
                <w:sz w:val="20"/>
                <w:szCs w:val="20"/>
              </w:rPr>
              <w:t>78546</w:t>
            </w:r>
          </w:p>
        </w:tc>
        <w:tc>
          <w:tcPr>
            <w:tcW w:w="1226" w:type="dxa"/>
            <w:tcBorders>
              <w:top w:val="nil"/>
              <w:left w:val="nil"/>
              <w:bottom w:val="single" w:sz="4" w:space="0" w:color="auto"/>
              <w:right w:val="single" w:sz="4" w:space="0" w:color="auto"/>
            </w:tcBorders>
            <w:shd w:val="clear" w:color="auto" w:fill="auto"/>
            <w:vAlign w:val="center"/>
            <w:hideMark/>
          </w:tcPr>
          <w:p w14:paraId="60A5A163"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4D2D4FA5"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5E55505F" w14:textId="77777777" w:rsidR="005F354E" w:rsidRPr="005F354E" w:rsidRDefault="005F354E" w:rsidP="005F354E">
            <w:pPr>
              <w:rPr>
                <w:sz w:val="20"/>
                <w:szCs w:val="20"/>
              </w:rPr>
            </w:pPr>
            <w:r w:rsidRPr="005F354E">
              <w:rPr>
                <w:sz w:val="20"/>
                <w:szCs w:val="20"/>
              </w:rPr>
              <w:t xml:space="preserve">Циклон </w:t>
            </w:r>
            <w:proofErr w:type="spellStart"/>
            <w:r w:rsidRPr="005F354E">
              <w:rPr>
                <w:sz w:val="20"/>
                <w:szCs w:val="20"/>
              </w:rPr>
              <w:t>сажезолоудалительный</w:t>
            </w:r>
            <w:proofErr w:type="spellEnd"/>
            <w:r w:rsidRPr="005F354E">
              <w:rPr>
                <w:sz w:val="20"/>
                <w:szCs w:val="20"/>
              </w:rPr>
              <w:t xml:space="preserve"> ЦН-11 (Q=4500-7200 м3/ч)</w:t>
            </w:r>
          </w:p>
        </w:tc>
        <w:tc>
          <w:tcPr>
            <w:tcW w:w="1064" w:type="dxa"/>
            <w:tcBorders>
              <w:top w:val="nil"/>
              <w:left w:val="nil"/>
              <w:bottom w:val="single" w:sz="4" w:space="0" w:color="auto"/>
              <w:right w:val="single" w:sz="4" w:space="0" w:color="auto"/>
            </w:tcBorders>
            <w:shd w:val="clear" w:color="auto" w:fill="auto"/>
            <w:vAlign w:val="center"/>
            <w:hideMark/>
          </w:tcPr>
          <w:p w14:paraId="09F927C7"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3677B9E9"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2A23F776" w14:textId="77777777" w:rsidR="005F354E" w:rsidRPr="005F354E" w:rsidRDefault="005F354E" w:rsidP="005F354E">
            <w:pPr>
              <w:jc w:val="right"/>
              <w:rPr>
                <w:color w:val="000000"/>
                <w:sz w:val="20"/>
                <w:szCs w:val="20"/>
              </w:rPr>
            </w:pPr>
            <w:r w:rsidRPr="005F354E">
              <w:rPr>
                <w:color w:val="000000"/>
                <w:sz w:val="20"/>
                <w:szCs w:val="20"/>
              </w:rPr>
              <w:t>41 270,00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40D93F36"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695AD02F" w14:textId="77777777" w:rsidR="005F354E" w:rsidRPr="005F354E" w:rsidRDefault="005F354E" w:rsidP="005F354E">
            <w:pPr>
              <w:jc w:val="right"/>
              <w:rPr>
                <w:color w:val="000000"/>
                <w:sz w:val="20"/>
                <w:szCs w:val="20"/>
              </w:rPr>
            </w:pPr>
            <w:r w:rsidRPr="005F354E">
              <w:rPr>
                <w:color w:val="000000"/>
                <w:sz w:val="20"/>
                <w:szCs w:val="20"/>
              </w:rPr>
              <w:t>4 127,00</w:t>
            </w:r>
          </w:p>
        </w:tc>
      </w:tr>
      <w:tr w:rsidR="005F354E" w:rsidRPr="005F354E" w14:paraId="27AC3BC3" w14:textId="77777777" w:rsidTr="00762F6E">
        <w:trPr>
          <w:gridAfter w:val="1"/>
          <w:wAfter w:w="6" w:type="dxa"/>
          <w:trHeight w:val="401"/>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B9D29F8" w14:textId="77777777" w:rsidR="005F354E" w:rsidRPr="005F354E" w:rsidRDefault="005F354E" w:rsidP="005F354E">
            <w:pPr>
              <w:jc w:val="center"/>
              <w:rPr>
                <w:sz w:val="20"/>
                <w:szCs w:val="20"/>
              </w:rPr>
            </w:pPr>
            <w:r w:rsidRPr="005F354E">
              <w:rPr>
                <w:sz w:val="20"/>
                <w:szCs w:val="20"/>
              </w:rPr>
              <w:t>23</w:t>
            </w:r>
          </w:p>
        </w:tc>
        <w:tc>
          <w:tcPr>
            <w:tcW w:w="810" w:type="dxa"/>
            <w:tcBorders>
              <w:top w:val="nil"/>
              <w:left w:val="nil"/>
              <w:bottom w:val="single" w:sz="4" w:space="0" w:color="auto"/>
              <w:right w:val="single" w:sz="4" w:space="0" w:color="auto"/>
            </w:tcBorders>
            <w:shd w:val="clear" w:color="auto" w:fill="auto"/>
            <w:vAlign w:val="center"/>
            <w:hideMark/>
          </w:tcPr>
          <w:p w14:paraId="375FEE54" w14:textId="77777777" w:rsidR="005F354E" w:rsidRPr="005F354E" w:rsidRDefault="005F354E" w:rsidP="005F354E">
            <w:pPr>
              <w:jc w:val="center"/>
              <w:rPr>
                <w:sz w:val="20"/>
                <w:szCs w:val="20"/>
              </w:rPr>
            </w:pPr>
            <w:r w:rsidRPr="005F354E">
              <w:rPr>
                <w:sz w:val="20"/>
                <w:szCs w:val="20"/>
              </w:rPr>
              <w:t>91985</w:t>
            </w:r>
          </w:p>
        </w:tc>
        <w:tc>
          <w:tcPr>
            <w:tcW w:w="1226" w:type="dxa"/>
            <w:tcBorders>
              <w:top w:val="nil"/>
              <w:left w:val="nil"/>
              <w:bottom w:val="single" w:sz="4" w:space="0" w:color="auto"/>
              <w:right w:val="single" w:sz="4" w:space="0" w:color="auto"/>
            </w:tcBorders>
            <w:shd w:val="clear" w:color="auto" w:fill="auto"/>
            <w:vAlign w:val="center"/>
            <w:hideMark/>
          </w:tcPr>
          <w:p w14:paraId="7646E12E"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1839ABA8"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777B0EF0" w14:textId="77777777" w:rsidR="005F354E" w:rsidRPr="005F354E" w:rsidRDefault="005F354E" w:rsidP="005F354E">
            <w:pPr>
              <w:rPr>
                <w:sz w:val="20"/>
                <w:szCs w:val="20"/>
              </w:rPr>
            </w:pPr>
            <w:r w:rsidRPr="005F354E">
              <w:rPr>
                <w:sz w:val="20"/>
                <w:szCs w:val="20"/>
              </w:rPr>
              <w:t>Дымосос ДН-6,3 (Q=5102 м3/ч)</w:t>
            </w:r>
          </w:p>
        </w:tc>
        <w:tc>
          <w:tcPr>
            <w:tcW w:w="1064" w:type="dxa"/>
            <w:tcBorders>
              <w:top w:val="nil"/>
              <w:left w:val="nil"/>
              <w:bottom w:val="single" w:sz="4" w:space="0" w:color="auto"/>
              <w:right w:val="single" w:sz="4" w:space="0" w:color="auto"/>
            </w:tcBorders>
            <w:shd w:val="clear" w:color="auto" w:fill="auto"/>
            <w:vAlign w:val="center"/>
            <w:hideMark/>
          </w:tcPr>
          <w:p w14:paraId="46F91542" w14:textId="77777777" w:rsidR="005F354E" w:rsidRPr="005F354E" w:rsidRDefault="005F354E" w:rsidP="005F354E">
            <w:pPr>
              <w:jc w:val="center"/>
              <w:rPr>
                <w:sz w:val="20"/>
                <w:szCs w:val="20"/>
              </w:rPr>
            </w:pPr>
            <w:r w:rsidRPr="005F354E">
              <w:rPr>
                <w:sz w:val="20"/>
                <w:szCs w:val="20"/>
              </w:rPr>
              <w:t>2004</w:t>
            </w:r>
          </w:p>
        </w:tc>
        <w:tc>
          <w:tcPr>
            <w:tcW w:w="1197" w:type="dxa"/>
            <w:tcBorders>
              <w:top w:val="nil"/>
              <w:left w:val="nil"/>
              <w:bottom w:val="single" w:sz="4" w:space="0" w:color="auto"/>
              <w:right w:val="single" w:sz="4" w:space="0" w:color="auto"/>
            </w:tcBorders>
            <w:shd w:val="clear" w:color="auto" w:fill="auto"/>
            <w:vAlign w:val="center"/>
            <w:hideMark/>
          </w:tcPr>
          <w:p w14:paraId="5CB1596B"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1AC052E9" w14:textId="77777777" w:rsidR="005F354E" w:rsidRPr="005F354E" w:rsidRDefault="005F354E" w:rsidP="005F354E">
            <w:pPr>
              <w:jc w:val="right"/>
              <w:rPr>
                <w:color w:val="000000"/>
                <w:sz w:val="20"/>
                <w:szCs w:val="20"/>
              </w:rPr>
            </w:pPr>
            <w:r w:rsidRPr="005F354E">
              <w:rPr>
                <w:color w:val="000000"/>
                <w:sz w:val="20"/>
                <w:szCs w:val="20"/>
              </w:rPr>
              <w:t>55 671,00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5F3983D8"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3C83CF15" w14:textId="77777777" w:rsidR="005F354E" w:rsidRPr="005F354E" w:rsidRDefault="005F354E" w:rsidP="005F354E">
            <w:pPr>
              <w:jc w:val="right"/>
              <w:rPr>
                <w:color w:val="000000"/>
                <w:sz w:val="20"/>
                <w:szCs w:val="20"/>
              </w:rPr>
            </w:pPr>
            <w:r w:rsidRPr="005F354E">
              <w:rPr>
                <w:color w:val="000000"/>
                <w:sz w:val="20"/>
                <w:szCs w:val="20"/>
              </w:rPr>
              <w:t>5 567,10</w:t>
            </w:r>
          </w:p>
        </w:tc>
      </w:tr>
      <w:tr w:rsidR="005F354E" w:rsidRPr="005F354E" w14:paraId="0F5F6449" w14:textId="77777777" w:rsidTr="00762F6E">
        <w:trPr>
          <w:gridAfter w:val="1"/>
          <w:wAfter w:w="6" w:type="dxa"/>
          <w:trHeight w:val="406"/>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57D673B" w14:textId="77777777" w:rsidR="005F354E" w:rsidRPr="005F354E" w:rsidRDefault="005F354E" w:rsidP="005F354E">
            <w:pPr>
              <w:jc w:val="center"/>
              <w:rPr>
                <w:sz w:val="20"/>
                <w:szCs w:val="20"/>
              </w:rPr>
            </w:pPr>
            <w:r w:rsidRPr="005F354E">
              <w:rPr>
                <w:sz w:val="20"/>
                <w:szCs w:val="20"/>
              </w:rPr>
              <w:t>24</w:t>
            </w:r>
          </w:p>
        </w:tc>
        <w:tc>
          <w:tcPr>
            <w:tcW w:w="810" w:type="dxa"/>
            <w:tcBorders>
              <w:top w:val="nil"/>
              <w:left w:val="nil"/>
              <w:bottom w:val="single" w:sz="4" w:space="0" w:color="auto"/>
              <w:right w:val="single" w:sz="4" w:space="0" w:color="auto"/>
            </w:tcBorders>
            <w:shd w:val="clear" w:color="auto" w:fill="auto"/>
            <w:vAlign w:val="center"/>
            <w:hideMark/>
          </w:tcPr>
          <w:p w14:paraId="06EE0F8A" w14:textId="77777777" w:rsidR="005F354E" w:rsidRPr="005F354E" w:rsidRDefault="005F354E" w:rsidP="005F354E">
            <w:pPr>
              <w:jc w:val="center"/>
              <w:rPr>
                <w:sz w:val="20"/>
                <w:szCs w:val="20"/>
              </w:rPr>
            </w:pPr>
            <w:r w:rsidRPr="005F354E">
              <w:rPr>
                <w:sz w:val="20"/>
                <w:szCs w:val="20"/>
              </w:rPr>
              <w:t>774581</w:t>
            </w:r>
          </w:p>
        </w:tc>
        <w:tc>
          <w:tcPr>
            <w:tcW w:w="1226" w:type="dxa"/>
            <w:tcBorders>
              <w:top w:val="nil"/>
              <w:left w:val="nil"/>
              <w:bottom w:val="single" w:sz="4" w:space="0" w:color="auto"/>
              <w:right w:val="single" w:sz="4" w:space="0" w:color="auto"/>
            </w:tcBorders>
            <w:shd w:val="clear" w:color="auto" w:fill="auto"/>
            <w:vAlign w:val="center"/>
            <w:hideMark/>
          </w:tcPr>
          <w:p w14:paraId="75D6D115"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4D201C6C"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63EF3692" w14:textId="77777777" w:rsidR="005F354E" w:rsidRPr="005F354E" w:rsidRDefault="005F354E" w:rsidP="005F354E">
            <w:pPr>
              <w:rPr>
                <w:sz w:val="20"/>
                <w:szCs w:val="20"/>
              </w:rPr>
            </w:pPr>
            <w:r w:rsidRPr="005F354E">
              <w:rPr>
                <w:sz w:val="20"/>
                <w:szCs w:val="20"/>
              </w:rPr>
              <w:t>Дымосос ДН-6,3 (Q=5102 м3/ч)</w:t>
            </w:r>
          </w:p>
        </w:tc>
        <w:tc>
          <w:tcPr>
            <w:tcW w:w="1064" w:type="dxa"/>
            <w:tcBorders>
              <w:top w:val="nil"/>
              <w:left w:val="nil"/>
              <w:bottom w:val="single" w:sz="4" w:space="0" w:color="auto"/>
              <w:right w:val="single" w:sz="4" w:space="0" w:color="auto"/>
            </w:tcBorders>
            <w:shd w:val="clear" w:color="auto" w:fill="auto"/>
            <w:vAlign w:val="center"/>
            <w:hideMark/>
          </w:tcPr>
          <w:p w14:paraId="6B0D68FC" w14:textId="77777777" w:rsidR="005F354E" w:rsidRPr="005F354E" w:rsidRDefault="005F354E" w:rsidP="005F354E">
            <w:pPr>
              <w:jc w:val="center"/>
              <w:rPr>
                <w:sz w:val="20"/>
                <w:szCs w:val="20"/>
              </w:rPr>
            </w:pPr>
            <w:r w:rsidRPr="005F354E">
              <w:rPr>
                <w:sz w:val="20"/>
                <w:szCs w:val="20"/>
              </w:rPr>
              <w:t>2004</w:t>
            </w:r>
          </w:p>
        </w:tc>
        <w:tc>
          <w:tcPr>
            <w:tcW w:w="1197" w:type="dxa"/>
            <w:tcBorders>
              <w:top w:val="nil"/>
              <w:left w:val="nil"/>
              <w:bottom w:val="single" w:sz="4" w:space="0" w:color="auto"/>
              <w:right w:val="single" w:sz="4" w:space="0" w:color="auto"/>
            </w:tcBorders>
            <w:shd w:val="clear" w:color="auto" w:fill="auto"/>
            <w:vAlign w:val="center"/>
            <w:hideMark/>
          </w:tcPr>
          <w:p w14:paraId="7C81859A"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0FEF611B" w14:textId="77777777" w:rsidR="005F354E" w:rsidRPr="005F354E" w:rsidRDefault="005F354E" w:rsidP="005F354E">
            <w:pPr>
              <w:jc w:val="right"/>
              <w:rPr>
                <w:color w:val="000000"/>
                <w:sz w:val="20"/>
                <w:szCs w:val="20"/>
              </w:rPr>
            </w:pPr>
            <w:r w:rsidRPr="005F354E">
              <w:rPr>
                <w:color w:val="000000"/>
                <w:sz w:val="20"/>
                <w:szCs w:val="20"/>
              </w:rPr>
              <w:t>55 671,00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6D6CFB88"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08FA8F7D" w14:textId="77777777" w:rsidR="005F354E" w:rsidRPr="005F354E" w:rsidRDefault="005F354E" w:rsidP="005F354E">
            <w:pPr>
              <w:jc w:val="right"/>
              <w:rPr>
                <w:color w:val="000000"/>
                <w:sz w:val="20"/>
                <w:szCs w:val="20"/>
              </w:rPr>
            </w:pPr>
            <w:r w:rsidRPr="005F354E">
              <w:rPr>
                <w:color w:val="000000"/>
                <w:sz w:val="20"/>
                <w:szCs w:val="20"/>
              </w:rPr>
              <w:t>5 567,10</w:t>
            </w:r>
          </w:p>
        </w:tc>
      </w:tr>
      <w:tr w:rsidR="005F354E" w:rsidRPr="005F354E" w14:paraId="73F1CC62" w14:textId="77777777" w:rsidTr="00762F6E">
        <w:trPr>
          <w:gridAfter w:val="1"/>
          <w:wAfter w:w="6" w:type="dxa"/>
          <w:trHeight w:val="308"/>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9970EFF" w14:textId="77777777" w:rsidR="005F354E" w:rsidRPr="005F354E" w:rsidRDefault="005F354E" w:rsidP="005F354E">
            <w:pPr>
              <w:jc w:val="center"/>
              <w:rPr>
                <w:sz w:val="20"/>
                <w:szCs w:val="20"/>
              </w:rPr>
            </w:pPr>
            <w:r w:rsidRPr="005F354E">
              <w:rPr>
                <w:sz w:val="20"/>
                <w:szCs w:val="20"/>
              </w:rPr>
              <w:t>25</w:t>
            </w:r>
          </w:p>
        </w:tc>
        <w:tc>
          <w:tcPr>
            <w:tcW w:w="810" w:type="dxa"/>
            <w:tcBorders>
              <w:top w:val="nil"/>
              <w:left w:val="nil"/>
              <w:bottom w:val="single" w:sz="4" w:space="0" w:color="auto"/>
              <w:right w:val="single" w:sz="4" w:space="0" w:color="auto"/>
            </w:tcBorders>
            <w:shd w:val="clear" w:color="auto" w:fill="auto"/>
            <w:vAlign w:val="center"/>
            <w:hideMark/>
          </w:tcPr>
          <w:p w14:paraId="13273B9C" w14:textId="77777777" w:rsidR="005F354E" w:rsidRPr="005F354E" w:rsidRDefault="005F354E" w:rsidP="005F354E">
            <w:pPr>
              <w:jc w:val="center"/>
              <w:rPr>
                <w:sz w:val="20"/>
                <w:szCs w:val="20"/>
              </w:rPr>
            </w:pPr>
            <w:r w:rsidRPr="005F354E">
              <w:rPr>
                <w:sz w:val="20"/>
                <w:szCs w:val="20"/>
              </w:rPr>
              <w:t>78544</w:t>
            </w:r>
          </w:p>
        </w:tc>
        <w:tc>
          <w:tcPr>
            <w:tcW w:w="1226" w:type="dxa"/>
            <w:tcBorders>
              <w:top w:val="nil"/>
              <w:left w:val="nil"/>
              <w:bottom w:val="single" w:sz="4" w:space="0" w:color="auto"/>
              <w:right w:val="single" w:sz="4" w:space="0" w:color="auto"/>
            </w:tcBorders>
            <w:shd w:val="clear" w:color="auto" w:fill="auto"/>
            <w:vAlign w:val="center"/>
            <w:hideMark/>
          </w:tcPr>
          <w:p w14:paraId="63268385"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579079D4"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5C9EA529" w14:textId="77777777" w:rsidR="005F354E" w:rsidRPr="005F354E" w:rsidRDefault="005F354E" w:rsidP="005F354E">
            <w:pPr>
              <w:rPr>
                <w:sz w:val="20"/>
                <w:szCs w:val="20"/>
              </w:rPr>
            </w:pPr>
            <w:r w:rsidRPr="005F354E">
              <w:rPr>
                <w:sz w:val="20"/>
                <w:szCs w:val="20"/>
              </w:rPr>
              <w:t xml:space="preserve">Бункер золоудаления </w:t>
            </w:r>
          </w:p>
        </w:tc>
        <w:tc>
          <w:tcPr>
            <w:tcW w:w="1064" w:type="dxa"/>
            <w:tcBorders>
              <w:top w:val="nil"/>
              <w:left w:val="nil"/>
              <w:bottom w:val="single" w:sz="4" w:space="0" w:color="auto"/>
              <w:right w:val="single" w:sz="4" w:space="0" w:color="auto"/>
            </w:tcBorders>
            <w:shd w:val="clear" w:color="auto" w:fill="auto"/>
            <w:vAlign w:val="center"/>
            <w:hideMark/>
          </w:tcPr>
          <w:p w14:paraId="4D330C5B"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3A6DDF91"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242695B8" w14:textId="77777777" w:rsidR="005F354E" w:rsidRPr="005F354E" w:rsidRDefault="005F354E" w:rsidP="005F354E">
            <w:pPr>
              <w:jc w:val="right"/>
              <w:rPr>
                <w:color w:val="000000"/>
                <w:sz w:val="20"/>
                <w:szCs w:val="20"/>
              </w:rPr>
            </w:pPr>
            <w:r w:rsidRPr="005F354E">
              <w:rPr>
                <w:color w:val="000000"/>
                <w:sz w:val="20"/>
                <w:szCs w:val="20"/>
              </w:rPr>
              <w:t>50 130,00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774A77BA"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7EE00A23" w14:textId="77777777" w:rsidR="005F354E" w:rsidRPr="005F354E" w:rsidRDefault="005F354E" w:rsidP="005F354E">
            <w:pPr>
              <w:jc w:val="right"/>
              <w:rPr>
                <w:color w:val="000000"/>
                <w:sz w:val="20"/>
                <w:szCs w:val="20"/>
              </w:rPr>
            </w:pPr>
            <w:r w:rsidRPr="005F354E">
              <w:rPr>
                <w:color w:val="000000"/>
                <w:sz w:val="20"/>
                <w:szCs w:val="20"/>
              </w:rPr>
              <w:t>5 013,00</w:t>
            </w:r>
          </w:p>
        </w:tc>
      </w:tr>
      <w:tr w:rsidR="005F354E" w:rsidRPr="005F354E" w14:paraId="09038A3D" w14:textId="77777777" w:rsidTr="00762F6E">
        <w:trPr>
          <w:gridAfter w:val="1"/>
          <w:wAfter w:w="6" w:type="dxa"/>
          <w:trHeight w:val="617"/>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E3ACC8E" w14:textId="77777777" w:rsidR="005F354E" w:rsidRPr="005F354E" w:rsidRDefault="005F354E" w:rsidP="005F354E">
            <w:pPr>
              <w:jc w:val="center"/>
              <w:rPr>
                <w:sz w:val="20"/>
                <w:szCs w:val="20"/>
              </w:rPr>
            </w:pPr>
            <w:r w:rsidRPr="005F354E">
              <w:rPr>
                <w:sz w:val="20"/>
                <w:szCs w:val="20"/>
              </w:rPr>
              <w:t>26</w:t>
            </w:r>
          </w:p>
        </w:tc>
        <w:tc>
          <w:tcPr>
            <w:tcW w:w="810" w:type="dxa"/>
            <w:tcBorders>
              <w:top w:val="nil"/>
              <w:left w:val="nil"/>
              <w:bottom w:val="single" w:sz="4" w:space="0" w:color="auto"/>
              <w:right w:val="single" w:sz="4" w:space="0" w:color="auto"/>
            </w:tcBorders>
            <w:shd w:val="clear" w:color="auto" w:fill="auto"/>
            <w:vAlign w:val="center"/>
            <w:hideMark/>
          </w:tcPr>
          <w:p w14:paraId="50C62E4A" w14:textId="77777777" w:rsidR="005F354E" w:rsidRPr="005F354E" w:rsidRDefault="005F354E" w:rsidP="005F354E">
            <w:pPr>
              <w:jc w:val="center"/>
              <w:rPr>
                <w:sz w:val="20"/>
                <w:szCs w:val="20"/>
              </w:rPr>
            </w:pPr>
            <w:r w:rsidRPr="005F354E">
              <w:rPr>
                <w:sz w:val="20"/>
                <w:szCs w:val="20"/>
              </w:rPr>
              <w:t>774582</w:t>
            </w:r>
          </w:p>
        </w:tc>
        <w:tc>
          <w:tcPr>
            <w:tcW w:w="1226" w:type="dxa"/>
            <w:tcBorders>
              <w:top w:val="nil"/>
              <w:left w:val="nil"/>
              <w:bottom w:val="single" w:sz="4" w:space="0" w:color="auto"/>
              <w:right w:val="single" w:sz="4" w:space="0" w:color="auto"/>
            </w:tcBorders>
            <w:shd w:val="clear" w:color="auto" w:fill="auto"/>
            <w:vAlign w:val="center"/>
            <w:hideMark/>
          </w:tcPr>
          <w:p w14:paraId="5DEAAA64"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0E97B28C"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6CA94DC5" w14:textId="77777777" w:rsidR="005F354E" w:rsidRPr="005F354E" w:rsidRDefault="005F354E" w:rsidP="005F354E">
            <w:pPr>
              <w:rPr>
                <w:sz w:val="20"/>
                <w:szCs w:val="20"/>
              </w:rPr>
            </w:pPr>
            <w:r w:rsidRPr="005F354E">
              <w:rPr>
                <w:sz w:val="20"/>
                <w:szCs w:val="20"/>
              </w:rPr>
              <w:t>Насос К 80-65-160 (Q=45м3/ч, Н=32м)</w:t>
            </w:r>
          </w:p>
        </w:tc>
        <w:tc>
          <w:tcPr>
            <w:tcW w:w="1064" w:type="dxa"/>
            <w:tcBorders>
              <w:top w:val="nil"/>
              <w:left w:val="nil"/>
              <w:bottom w:val="single" w:sz="4" w:space="0" w:color="auto"/>
              <w:right w:val="single" w:sz="4" w:space="0" w:color="auto"/>
            </w:tcBorders>
            <w:shd w:val="clear" w:color="auto" w:fill="auto"/>
            <w:vAlign w:val="center"/>
            <w:hideMark/>
          </w:tcPr>
          <w:p w14:paraId="36195F26" w14:textId="77777777" w:rsidR="005F354E" w:rsidRPr="005F354E" w:rsidRDefault="005F354E" w:rsidP="005F354E">
            <w:pPr>
              <w:jc w:val="center"/>
              <w:rPr>
                <w:sz w:val="20"/>
                <w:szCs w:val="20"/>
              </w:rPr>
            </w:pPr>
            <w:r w:rsidRPr="005F354E">
              <w:rPr>
                <w:sz w:val="20"/>
                <w:szCs w:val="20"/>
              </w:rPr>
              <w:t>2007</w:t>
            </w:r>
          </w:p>
        </w:tc>
        <w:tc>
          <w:tcPr>
            <w:tcW w:w="1197" w:type="dxa"/>
            <w:tcBorders>
              <w:top w:val="nil"/>
              <w:left w:val="nil"/>
              <w:bottom w:val="single" w:sz="4" w:space="0" w:color="auto"/>
              <w:right w:val="single" w:sz="4" w:space="0" w:color="auto"/>
            </w:tcBorders>
            <w:shd w:val="clear" w:color="auto" w:fill="auto"/>
            <w:vAlign w:val="center"/>
            <w:hideMark/>
          </w:tcPr>
          <w:p w14:paraId="066413E4"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485BD88F" w14:textId="77777777" w:rsidR="005F354E" w:rsidRPr="005F354E" w:rsidRDefault="005F354E" w:rsidP="005F354E">
            <w:pPr>
              <w:jc w:val="right"/>
              <w:rPr>
                <w:color w:val="000000"/>
                <w:sz w:val="20"/>
                <w:szCs w:val="20"/>
              </w:rPr>
            </w:pPr>
            <w:r w:rsidRPr="005F354E">
              <w:rPr>
                <w:color w:val="000000"/>
                <w:sz w:val="20"/>
                <w:szCs w:val="20"/>
              </w:rPr>
              <w:t>13 500,00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068FD1C6"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566F5B04" w14:textId="77777777" w:rsidR="005F354E" w:rsidRPr="005F354E" w:rsidRDefault="005F354E" w:rsidP="005F354E">
            <w:pPr>
              <w:jc w:val="right"/>
              <w:rPr>
                <w:color w:val="000000"/>
                <w:sz w:val="20"/>
                <w:szCs w:val="20"/>
              </w:rPr>
            </w:pPr>
            <w:r w:rsidRPr="005F354E">
              <w:rPr>
                <w:color w:val="000000"/>
                <w:sz w:val="20"/>
                <w:szCs w:val="20"/>
              </w:rPr>
              <w:t>1 350,00</w:t>
            </w:r>
          </w:p>
        </w:tc>
      </w:tr>
      <w:tr w:rsidR="005F354E" w:rsidRPr="005F354E" w14:paraId="4567B4D2" w14:textId="77777777" w:rsidTr="00762F6E">
        <w:trPr>
          <w:gridAfter w:val="1"/>
          <w:wAfter w:w="6" w:type="dxa"/>
          <w:trHeight w:val="423"/>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7DAFB35" w14:textId="77777777" w:rsidR="005F354E" w:rsidRPr="005F354E" w:rsidRDefault="005F354E" w:rsidP="005F354E">
            <w:pPr>
              <w:jc w:val="center"/>
              <w:rPr>
                <w:sz w:val="20"/>
                <w:szCs w:val="20"/>
              </w:rPr>
            </w:pPr>
            <w:r w:rsidRPr="005F354E">
              <w:rPr>
                <w:sz w:val="20"/>
                <w:szCs w:val="20"/>
              </w:rPr>
              <w:lastRenderedPageBreak/>
              <w:t>27</w:t>
            </w:r>
          </w:p>
        </w:tc>
        <w:tc>
          <w:tcPr>
            <w:tcW w:w="810" w:type="dxa"/>
            <w:tcBorders>
              <w:top w:val="nil"/>
              <w:left w:val="nil"/>
              <w:bottom w:val="single" w:sz="4" w:space="0" w:color="auto"/>
              <w:right w:val="single" w:sz="4" w:space="0" w:color="auto"/>
            </w:tcBorders>
            <w:shd w:val="clear" w:color="auto" w:fill="auto"/>
            <w:vAlign w:val="center"/>
            <w:hideMark/>
          </w:tcPr>
          <w:p w14:paraId="56E4112B" w14:textId="77777777" w:rsidR="005F354E" w:rsidRPr="005F354E" w:rsidRDefault="005F354E" w:rsidP="005F354E">
            <w:pPr>
              <w:jc w:val="center"/>
              <w:rPr>
                <w:sz w:val="20"/>
                <w:szCs w:val="20"/>
              </w:rPr>
            </w:pPr>
            <w:r w:rsidRPr="005F354E">
              <w:rPr>
                <w:sz w:val="20"/>
                <w:szCs w:val="20"/>
              </w:rPr>
              <w:t>774583</w:t>
            </w:r>
          </w:p>
        </w:tc>
        <w:tc>
          <w:tcPr>
            <w:tcW w:w="1226" w:type="dxa"/>
            <w:tcBorders>
              <w:top w:val="nil"/>
              <w:left w:val="nil"/>
              <w:bottom w:val="single" w:sz="4" w:space="0" w:color="auto"/>
              <w:right w:val="single" w:sz="4" w:space="0" w:color="auto"/>
            </w:tcBorders>
            <w:shd w:val="clear" w:color="auto" w:fill="auto"/>
            <w:vAlign w:val="center"/>
            <w:hideMark/>
          </w:tcPr>
          <w:p w14:paraId="06739490"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1B17080B"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5D9C5C85" w14:textId="77777777" w:rsidR="005F354E" w:rsidRPr="005F354E" w:rsidRDefault="005F354E" w:rsidP="005F354E">
            <w:pPr>
              <w:rPr>
                <w:sz w:val="20"/>
                <w:szCs w:val="20"/>
              </w:rPr>
            </w:pPr>
            <w:r w:rsidRPr="005F354E">
              <w:rPr>
                <w:sz w:val="20"/>
                <w:szCs w:val="20"/>
              </w:rPr>
              <w:t>Насос К 80-65-160 (Q=45м3/ч, Н=32м)</w:t>
            </w:r>
          </w:p>
        </w:tc>
        <w:tc>
          <w:tcPr>
            <w:tcW w:w="1064" w:type="dxa"/>
            <w:tcBorders>
              <w:top w:val="nil"/>
              <w:left w:val="nil"/>
              <w:bottom w:val="single" w:sz="4" w:space="0" w:color="auto"/>
              <w:right w:val="single" w:sz="4" w:space="0" w:color="auto"/>
            </w:tcBorders>
            <w:shd w:val="clear" w:color="auto" w:fill="auto"/>
            <w:vAlign w:val="center"/>
            <w:hideMark/>
          </w:tcPr>
          <w:p w14:paraId="529641F1" w14:textId="77777777" w:rsidR="005F354E" w:rsidRPr="005F354E" w:rsidRDefault="005F354E" w:rsidP="005F354E">
            <w:pPr>
              <w:jc w:val="center"/>
              <w:rPr>
                <w:sz w:val="20"/>
                <w:szCs w:val="20"/>
              </w:rPr>
            </w:pPr>
            <w:r w:rsidRPr="005F354E">
              <w:rPr>
                <w:sz w:val="20"/>
                <w:szCs w:val="20"/>
              </w:rPr>
              <w:t>2007</w:t>
            </w:r>
          </w:p>
        </w:tc>
        <w:tc>
          <w:tcPr>
            <w:tcW w:w="1197" w:type="dxa"/>
            <w:tcBorders>
              <w:top w:val="nil"/>
              <w:left w:val="nil"/>
              <w:bottom w:val="single" w:sz="4" w:space="0" w:color="auto"/>
              <w:right w:val="single" w:sz="4" w:space="0" w:color="auto"/>
            </w:tcBorders>
            <w:shd w:val="clear" w:color="auto" w:fill="auto"/>
            <w:vAlign w:val="center"/>
            <w:hideMark/>
          </w:tcPr>
          <w:p w14:paraId="696C9C68"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06B9242A" w14:textId="77777777" w:rsidR="005F354E" w:rsidRPr="005F354E" w:rsidRDefault="005F354E" w:rsidP="005F354E">
            <w:pPr>
              <w:jc w:val="right"/>
              <w:rPr>
                <w:color w:val="000000"/>
                <w:sz w:val="20"/>
                <w:szCs w:val="20"/>
              </w:rPr>
            </w:pPr>
            <w:r w:rsidRPr="005F354E">
              <w:rPr>
                <w:color w:val="000000"/>
                <w:sz w:val="20"/>
                <w:szCs w:val="20"/>
              </w:rPr>
              <w:t>13 500,00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07AD25B2"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188BC741" w14:textId="77777777" w:rsidR="005F354E" w:rsidRPr="005F354E" w:rsidRDefault="005F354E" w:rsidP="005F354E">
            <w:pPr>
              <w:jc w:val="right"/>
              <w:rPr>
                <w:color w:val="000000"/>
                <w:sz w:val="20"/>
                <w:szCs w:val="20"/>
              </w:rPr>
            </w:pPr>
            <w:r w:rsidRPr="005F354E">
              <w:rPr>
                <w:color w:val="000000"/>
                <w:sz w:val="20"/>
                <w:szCs w:val="20"/>
              </w:rPr>
              <w:t>1 350,00</w:t>
            </w:r>
          </w:p>
        </w:tc>
      </w:tr>
      <w:tr w:rsidR="005F354E" w:rsidRPr="005F354E" w14:paraId="00B737E7" w14:textId="77777777" w:rsidTr="00762F6E">
        <w:trPr>
          <w:gridAfter w:val="1"/>
          <w:wAfter w:w="6" w:type="dxa"/>
          <w:trHeight w:val="402"/>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90BC93" w14:textId="77777777" w:rsidR="005F354E" w:rsidRPr="005F354E" w:rsidRDefault="005F354E" w:rsidP="005F354E">
            <w:pPr>
              <w:jc w:val="center"/>
              <w:rPr>
                <w:sz w:val="20"/>
                <w:szCs w:val="20"/>
              </w:rPr>
            </w:pPr>
            <w:r w:rsidRPr="005F354E">
              <w:rPr>
                <w:sz w:val="20"/>
                <w:szCs w:val="20"/>
              </w:rPr>
              <w:t>28</w:t>
            </w:r>
          </w:p>
        </w:tc>
        <w:tc>
          <w:tcPr>
            <w:tcW w:w="810" w:type="dxa"/>
            <w:tcBorders>
              <w:top w:val="nil"/>
              <w:left w:val="nil"/>
              <w:bottom w:val="single" w:sz="4" w:space="0" w:color="auto"/>
              <w:right w:val="single" w:sz="4" w:space="0" w:color="auto"/>
            </w:tcBorders>
            <w:shd w:val="clear" w:color="auto" w:fill="auto"/>
            <w:vAlign w:val="center"/>
            <w:hideMark/>
          </w:tcPr>
          <w:p w14:paraId="699F1689" w14:textId="77777777" w:rsidR="005F354E" w:rsidRPr="005F354E" w:rsidRDefault="005F354E" w:rsidP="005F354E">
            <w:pPr>
              <w:jc w:val="center"/>
              <w:rPr>
                <w:sz w:val="20"/>
                <w:szCs w:val="20"/>
              </w:rPr>
            </w:pPr>
            <w:r w:rsidRPr="005F354E">
              <w:rPr>
                <w:sz w:val="20"/>
                <w:szCs w:val="20"/>
              </w:rPr>
              <w:t>2404</w:t>
            </w:r>
          </w:p>
        </w:tc>
        <w:tc>
          <w:tcPr>
            <w:tcW w:w="1226" w:type="dxa"/>
            <w:tcBorders>
              <w:top w:val="nil"/>
              <w:left w:val="nil"/>
              <w:bottom w:val="single" w:sz="4" w:space="0" w:color="auto"/>
              <w:right w:val="single" w:sz="4" w:space="0" w:color="auto"/>
            </w:tcBorders>
            <w:shd w:val="clear" w:color="auto" w:fill="auto"/>
            <w:vAlign w:val="center"/>
            <w:hideMark/>
          </w:tcPr>
          <w:p w14:paraId="17307C62"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3A2083AF"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0C68A060" w14:textId="77777777" w:rsidR="005F354E" w:rsidRPr="005F354E" w:rsidRDefault="005F354E" w:rsidP="005F354E">
            <w:pPr>
              <w:rPr>
                <w:sz w:val="20"/>
                <w:szCs w:val="20"/>
              </w:rPr>
            </w:pPr>
            <w:r w:rsidRPr="005F354E">
              <w:rPr>
                <w:sz w:val="20"/>
                <w:szCs w:val="20"/>
              </w:rPr>
              <w:t>Водонагреватель № 12 по ОСТ 34.588-68</w:t>
            </w:r>
          </w:p>
        </w:tc>
        <w:tc>
          <w:tcPr>
            <w:tcW w:w="1064" w:type="dxa"/>
            <w:tcBorders>
              <w:top w:val="nil"/>
              <w:left w:val="nil"/>
              <w:bottom w:val="single" w:sz="4" w:space="0" w:color="auto"/>
              <w:right w:val="single" w:sz="4" w:space="0" w:color="auto"/>
            </w:tcBorders>
            <w:shd w:val="clear" w:color="auto" w:fill="auto"/>
            <w:vAlign w:val="center"/>
            <w:hideMark/>
          </w:tcPr>
          <w:p w14:paraId="24DD4783"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580D2EC0"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0CC76481" w14:textId="77777777" w:rsidR="005F354E" w:rsidRPr="005F354E" w:rsidRDefault="005F354E" w:rsidP="005F354E">
            <w:pPr>
              <w:jc w:val="right"/>
              <w:rPr>
                <w:color w:val="000000"/>
                <w:sz w:val="20"/>
                <w:szCs w:val="20"/>
              </w:rPr>
            </w:pPr>
            <w:r w:rsidRPr="005F354E">
              <w:rPr>
                <w:color w:val="000000"/>
                <w:sz w:val="20"/>
                <w:szCs w:val="20"/>
              </w:rPr>
              <w:t>8 235,00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586759CA"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0FEC8BAD" w14:textId="77777777" w:rsidR="005F354E" w:rsidRPr="005F354E" w:rsidRDefault="005F354E" w:rsidP="005F354E">
            <w:pPr>
              <w:jc w:val="right"/>
              <w:rPr>
                <w:color w:val="000000"/>
                <w:sz w:val="20"/>
                <w:szCs w:val="20"/>
              </w:rPr>
            </w:pPr>
            <w:r w:rsidRPr="005F354E">
              <w:rPr>
                <w:color w:val="000000"/>
                <w:sz w:val="20"/>
                <w:szCs w:val="20"/>
              </w:rPr>
              <w:t>823,50</w:t>
            </w:r>
          </w:p>
        </w:tc>
      </w:tr>
      <w:tr w:rsidR="005F354E" w:rsidRPr="005F354E" w14:paraId="4B1756C9" w14:textId="77777777" w:rsidTr="00762F6E">
        <w:trPr>
          <w:gridAfter w:val="1"/>
          <w:wAfter w:w="6" w:type="dxa"/>
          <w:trHeight w:val="406"/>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FE85A69" w14:textId="77777777" w:rsidR="005F354E" w:rsidRPr="005F354E" w:rsidRDefault="005F354E" w:rsidP="005F354E">
            <w:pPr>
              <w:jc w:val="center"/>
              <w:rPr>
                <w:sz w:val="20"/>
                <w:szCs w:val="20"/>
              </w:rPr>
            </w:pPr>
            <w:r w:rsidRPr="005F354E">
              <w:rPr>
                <w:sz w:val="20"/>
                <w:szCs w:val="20"/>
              </w:rPr>
              <w:t>29</w:t>
            </w:r>
          </w:p>
        </w:tc>
        <w:tc>
          <w:tcPr>
            <w:tcW w:w="810" w:type="dxa"/>
            <w:tcBorders>
              <w:top w:val="nil"/>
              <w:left w:val="nil"/>
              <w:bottom w:val="single" w:sz="4" w:space="0" w:color="auto"/>
              <w:right w:val="single" w:sz="4" w:space="0" w:color="auto"/>
            </w:tcBorders>
            <w:shd w:val="clear" w:color="auto" w:fill="auto"/>
            <w:vAlign w:val="center"/>
            <w:hideMark/>
          </w:tcPr>
          <w:p w14:paraId="5FE1182E" w14:textId="77777777" w:rsidR="005F354E" w:rsidRPr="005F354E" w:rsidRDefault="005F354E" w:rsidP="005F354E">
            <w:pPr>
              <w:jc w:val="center"/>
              <w:rPr>
                <w:sz w:val="20"/>
                <w:szCs w:val="20"/>
              </w:rPr>
            </w:pPr>
            <w:r w:rsidRPr="005F354E">
              <w:rPr>
                <w:sz w:val="20"/>
                <w:szCs w:val="20"/>
              </w:rPr>
              <w:t>2405</w:t>
            </w:r>
          </w:p>
        </w:tc>
        <w:tc>
          <w:tcPr>
            <w:tcW w:w="1226" w:type="dxa"/>
            <w:tcBorders>
              <w:top w:val="nil"/>
              <w:left w:val="nil"/>
              <w:bottom w:val="single" w:sz="4" w:space="0" w:color="auto"/>
              <w:right w:val="single" w:sz="4" w:space="0" w:color="auto"/>
            </w:tcBorders>
            <w:shd w:val="clear" w:color="auto" w:fill="auto"/>
            <w:vAlign w:val="center"/>
            <w:hideMark/>
          </w:tcPr>
          <w:p w14:paraId="59697E3B"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3F1C739A"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418BB070" w14:textId="77777777" w:rsidR="005F354E" w:rsidRPr="005F354E" w:rsidRDefault="005F354E" w:rsidP="005F354E">
            <w:pPr>
              <w:rPr>
                <w:sz w:val="20"/>
                <w:szCs w:val="20"/>
              </w:rPr>
            </w:pPr>
            <w:r w:rsidRPr="005F354E">
              <w:rPr>
                <w:sz w:val="20"/>
                <w:szCs w:val="20"/>
              </w:rPr>
              <w:t>Водонагреватель № 12 по ОСТ 34.588-68</w:t>
            </w:r>
          </w:p>
        </w:tc>
        <w:tc>
          <w:tcPr>
            <w:tcW w:w="1064" w:type="dxa"/>
            <w:tcBorders>
              <w:top w:val="nil"/>
              <w:left w:val="nil"/>
              <w:bottom w:val="single" w:sz="4" w:space="0" w:color="auto"/>
              <w:right w:val="single" w:sz="4" w:space="0" w:color="auto"/>
            </w:tcBorders>
            <w:shd w:val="clear" w:color="auto" w:fill="auto"/>
            <w:vAlign w:val="center"/>
            <w:hideMark/>
          </w:tcPr>
          <w:p w14:paraId="26FC9C32"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4400E608"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71859FC3" w14:textId="77777777" w:rsidR="005F354E" w:rsidRPr="005F354E" w:rsidRDefault="005F354E" w:rsidP="005F354E">
            <w:pPr>
              <w:jc w:val="right"/>
              <w:rPr>
                <w:color w:val="000000"/>
                <w:sz w:val="20"/>
                <w:szCs w:val="20"/>
              </w:rPr>
            </w:pPr>
            <w:r w:rsidRPr="005F354E">
              <w:rPr>
                <w:color w:val="000000"/>
                <w:sz w:val="20"/>
                <w:szCs w:val="20"/>
              </w:rPr>
              <w:t>8 235,00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2E4EFA65"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26E8C697" w14:textId="77777777" w:rsidR="005F354E" w:rsidRPr="005F354E" w:rsidRDefault="005F354E" w:rsidP="005F354E">
            <w:pPr>
              <w:jc w:val="right"/>
              <w:rPr>
                <w:color w:val="000000"/>
                <w:sz w:val="20"/>
                <w:szCs w:val="20"/>
              </w:rPr>
            </w:pPr>
            <w:r w:rsidRPr="005F354E">
              <w:rPr>
                <w:color w:val="000000"/>
                <w:sz w:val="20"/>
                <w:szCs w:val="20"/>
              </w:rPr>
              <w:t>823,50</w:t>
            </w:r>
          </w:p>
        </w:tc>
      </w:tr>
      <w:tr w:rsidR="005F354E" w:rsidRPr="005F354E" w14:paraId="25006067" w14:textId="77777777" w:rsidTr="00762F6E">
        <w:trPr>
          <w:gridAfter w:val="1"/>
          <w:wAfter w:w="6" w:type="dxa"/>
          <w:trHeight w:val="259"/>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969453E" w14:textId="77777777" w:rsidR="005F354E" w:rsidRPr="005F354E" w:rsidRDefault="005F354E" w:rsidP="005F354E">
            <w:pPr>
              <w:jc w:val="center"/>
              <w:rPr>
                <w:sz w:val="20"/>
                <w:szCs w:val="20"/>
              </w:rPr>
            </w:pPr>
            <w:r w:rsidRPr="005F354E">
              <w:rPr>
                <w:sz w:val="20"/>
                <w:szCs w:val="20"/>
              </w:rPr>
              <w:t>30</w:t>
            </w:r>
          </w:p>
        </w:tc>
        <w:tc>
          <w:tcPr>
            <w:tcW w:w="810" w:type="dxa"/>
            <w:tcBorders>
              <w:top w:val="nil"/>
              <w:left w:val="nil"/>
              <w:bottom w:val="single" w:sz="4" w:space="0" w:color="auto"/>
              <w:right w:val="single" w:sz="4" w:space="0" w:color="auto"/>
            </w:tcBorders>
            <w:shd w:val="clear" w:color="auto" w:fill="auto"/>
            <w:vAlign w:val="center"/>
            <w:hideMark/>
          </w:tcPr>
          <w:p w14:paraId="36924EC4" w14:textId="77777777" w:rsidR="005F354E" w:rsidRPr="005F354E" w:rsidRDefault="005F354E" w:rsidP="005F354E">
            <w:pPr>
              <w:jc w:val="center"/>
              <w:rPr>
                <w:sz w:val="20"/>
                <w:szCs w:val="20"/>
              </w:rPr>
            </w:pPr>
            <w:r w:rsidRPr="005F354E">
              <w:rPr>
                <w:sz w:val="20"/>
                <w:szCs w:val="20"/>
              </w:rPr>
              <w:t>2406</w:t>
            </w:r>
          </w:p>
        </w:tc>
        <w:tc>
          <w:tcPr>
            <w:tcW w:w="1226" w:type="dxa"/>
            <w:tcBorders>
              <w:top w:val="nil"/>
              <w:left w:val="nil"/>
              <w:bottom w:val="single" w:sz="4" w:space="0" w:color="auto"/>
              <w:right w:val="single" w:sz="4" w:space="0" w:color="auto"/>
            </w:tcBorders>
            <w:shd w:val="clear" w:color="auto" w:fill="auto"/>
            <w:vAlign w:val="center"/>
            <w:hideMark/>
          </w:tcPr>
          <w:p w14:paraId="25E4769E"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48A754D4"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566E2327" w14:textId="77777777" w:rsidR="005F354E" w:rsidRPr="005F354E" w:rsidRDefault="005F354E" w:rsidP="005F354E">
            <w:pPr>
              <w:rPr>
                <w:sz w:val="20"/>
                <w:szCs w:val="20"/>
              </w:rPr>
            </w:pPr>
            <w:r w:rsidRPr="005F354E">
              <w:rPr>
                <w:sz w:val="20"/>
                <w:szCs w:val="20"/>
              </w:rPr>
              <w:t>Водонагреватель № 12 по ОСТ 34.588-68</w:t>
            </w:r>
          </w:p>
        </w:tc>
        <w:tc>
          <w:tcPr>
            <w:tcW w:w="1064" w:type="dxa"/>
            <w:tcBorders>
              <w:top w:val="nil"/>
              <w:left w:val="nil"/>
              <w:bottom w:val="single" w:sz="4" w:space="0" w:color="auto"/>
              <w:right w:val="single" w:sz="4" w:space="0" w:color="auto"/>
            </w:tcBorders>
            <w:shd w:val="clear" w:color="auto" w:fill="auto"/>
            <w:vAlign w:val="center"/>
            <w:hideMark/>
          </w:tcPr>
          <w:p w14:paraId="5A477CB6"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03884164"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1D4142B1" w14:textId="77777777" w:rsidR="005F354E" w:rsidRPr="005F354E" w:rsidRDefault="005F354E" w:rsidP="005F354E">
            <w:pPr>
              <w:jc w:val="right"/>
              <w:rPr>
                <w:color w:val="000000"/>
                <w:sz w:val="20"/>
                <w:szCs w:val="20"/>
              </w:rPr>
            </w:pPr>
            <w:r w:rsidRPr="005F354E">
              <w:rPr>
                <w:color w:val="000000"/>
                <w:sz w:val="20"/>
                <w:szCs w:val="20"/>
              </w:rPr>
              <w:t>8 234,00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6BA83DF7"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305E1961" w14:textId="77777777" w:rsidR="005F354E" w:rsidRPr="005F354E" w:rsidRDefault="005F354E" w:rsidP="005F354E">
            <w:pPr>
              <w:jc w:val="right"/>
              <w:rPr>
                <w:color w:val="000000"/>
                <w:sz w:val="20"/>
                <w:szCs w:val="20"/>
              </w:rPr>
            </w:pPr>
            <w:r w:rsidRPr="005F354E">
              <w:rPr>
                <w:color w:val="000000"/>
                <w:sz w:val="20"/>
                <w:szCs w:val="20"/>
              </w:rPr>
              <w:t>823,40</w:t>
            </w:r>
          </w:p>
        </w:tc>
      </w:tr>
      <w:tr w:rsidR="005F354E" w:rsidRPr="005F354E" w14:paraId="2E5D0A10" w14:textId="77777777" w:rsidTr="00762F6E">
        <w:trPr>
          <w:gridAfter w:val="1"/>
          <w:wAfter w:w="6" w:type="dxa"/>
          <w:trHeight w:val="266"/>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A7F11CF" w14:textId="77777777" w:rsidR="005F354E" w:rsidRPr="005F354E" w:rsidRDefault="005F354E" w:rsidP="005F354E">
            <w:pPr>
              <w:jc w:val="center"/>
              <w:rPr>
                <w:sz w:val="20"/>
                <w:szCs w:val="20"/>
              </w:rPr>
            </w:pPr>
            <w:r w:rsidRPr="005F354E">
              <w:rPr>
                <w:sz w:val="20"/>
                <w:szCs w:val="20"/>
              </w:rPr>
              <w:t>31</w:t>
            </w:r>
          </w:p>
        </w:tc>
        <w:tc>
          <w:tcPr>
            <w:tcW w:w="810" w:type="dxa"/>
            <w:tcBorders>
              <w:top w:val="nil"/>
              <w:left w:val="nil"/>
              <w:bottom w:val="single" w:sz="4" w:space="0" w:color="auto"/>
              <w:right w:val="single" w:sz="4" w:space="0" w:color="auto"/>
            </w:tcBorders>
            <w:shd w:val="clear" w:color="auto" w:fill="auto"/>
            <w:vAlign w:val="center"/>
            <w:hideMark/>
          </w:tcPr>
          <w:p w14:paraId="17DAE321" w14:textId="77777777" w:rsidR="005F354E" w:rsidRPr="005F354E" w:rsidRDefault="005F354E" w:rsidP="005F354E">
            <w:pPr>
              <w:jc w:val="center"/>
              <w:rPr>
                <w:sz w:val="20"/>
                <w:szCs w:val="20"/>
              </w:rPr>
            </w:pPr>
            <w:r w:rsidRPr="005F354E">
              <w:rPr>
                <w:sz w:val="20"/>
                <w:szCs w:val="20"/>
              </w:rPr>
              <w:t>2311</w:t>
            </w:r>
          </w:p>
        </w:tc>
        <w:tc>
          <w:tcPr>
            <w:tcW w:w="1226" w:type="dxa"/>
            <w:tcBorders>
              <w:top w:val="nil"/>
              <w:left w:val="nil"/>
              <w:bottom w:val="single" w:sz="4" w:space="0" w:color="auto"/>
              <w:right w:val="single" w:sz="4" w:space="0" w:color="auto"/>
            </w:tcBorders>
            <w:shd w:val="clear" w:color="auto" w:fill="auto"/>
            <w:vAlign w:val="center"/>
            <w:hideMark/>
          </w:tcPr>
          <w:p w14:paraId="434833EB"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43FC8A6C"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4A573916" w14:textId="77777777" w:rsidR="005F354E" w:rsidRPr="005F354E" w:rsidRDefault="005F354E" w:rsidP="005F354E">
            <w:pPr>
              <w:rPr>
                <w:sz w:val="20"/>
                <w:szCs w:val="20"/>
              </w:rPr>
            </w:pPr>
            <w:r w:rsidRPr="005F354E">
              <w:rPr>
                <w:sz w:val="20"/>
                <w:szCs w:val="20"/>
              </w:rPr>
              <w:t xml:space="preserve">Емкость 80 </w:t>
            </w:r>
            <w:proofErr w:type="spellStart"/>
            <w:r w:rsidRPr="005F354E">
              <w:rPr>
                <w:sz w:val="20"/>
                <w:szCs w:val="20"/>
              </w:rPr>
              <w:t>куб.м</w:t>
            </w:r>
            <w:proofErr w:type="spellEnd"/>
            <w:r w:rsidRPr="005F354E">
              <w:rPr>
                <w:sz w:val="20"/>
                <w:szCs w:val="20"/>
              </w:rPr>
              <w:t>. Бак-аккумулятор</w:t>
            </w:r>
          </w:p>
        </w:tc>
        <w:tc>
          <w:tcPr>
            <w:tcW w:w="1064" w:type="dxa"/>
            <w:tcBorders>
              <w:top w:val="nil"/>
              <w:left w:val="nil"/>
              <w:bottom w:val="single" w:sz="4" w:space="0" w:color="auto"/>
              <w:right w:val="single" w:sz="4" w:space="0" w:color="auto"/>
            </w:tcBorders>
            <w:shd w:val="clear" w:color="auto" w:fill="auto"/>
            <w:vAlign w:val="center"/>
            <w:hideMark/>
          </w:tcPr>
          <w:p w14:paraId="0F35D165"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1EAEBF59"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30EF80E4" w14:textId="77777777" w:rsidR="005F354E" w:rsidRPr="005F354E" w:rsidRDefault="005F354E" w:rsidP="005F354E">
            <w:pPr>
              <w:jc w:val="right"/>
              <w:rPr>
                <w:color w:val="000000"/>
                <w:sz w:val="20"/>
                <w:szCs w:val="20"/>
              </w:rPr>
            </w:pPr>
            <w:r w:rsidRPr="005F354E">
              <w:rPr>
                <w:color w:val="000000"/>
                <w:sz w:val="20"/>
                <w:szCs w:val="20"/>
              </w:rPr>
              <w:t>29 273,00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6F307036"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304DA91A" w14:textId="77777777" w:rsidR="005F354E" w:rsidRPr="005F354E" w:rsidRDefault="005F354E" w:rsidP="005F354E">
            <w:pPr>
              <w:jc w:val="right"/>
              <w:rPr>
                <w:color w:val="000000"/>
                <w:sz w:val="20"/>
                <w:szCs w:val="20"/>
              </w:rPr>
            </w:pPr>
            <w:r w:rsidRPr="005F354E">
              <w:rPr>
                <w:color w:val="000000"/>
                <w:sz w:val="20"/>
                <w:szCs w:val="20"/>
              </w:rPr>
              <w:t>2 927,30</w:t>
            </w:r>
          </w:p>
        </w:tc>
      </w:tr>
      <w:tr w:rsidR="005F354E" w:rsidRPr="005F354E" w14:paraId="24333FDC" w14:textId="77777777" w:rsidTr="00762F6E">
        <w:trPr>
          <w:gridAfter w:val="1"/>
          <w:wAfter w:w="6" w:type="dxa"/>
          <w:trHeight w:val="271"/>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257C375" w14:textId="77777777" w:rsidR="005F354E" w:rsidRPr="005F354E" w:rsidRDefault="005F354E" w:rsidP="005F354E">
            <w:pPr>
              <w:jc w:val="center"/>
              <w:rPr>
                <w:sz w:val="20"/>
                <w:szCs w:val="20"/>
              </w:rPr>
            </w:pPr>
            <w:r w:rsidRPr="005F354E">
              <w:rPr>
                <w:sz w:val="20"/>
                <w:szCs w:val="20"/>
              </w:rPr>
              <w:t>32</w:t>
            </w:r>
          </w:p>
        </w:tc>
        <w:tc>
          <w:tcPr>
            <w:tcW w:w="810" w:type="dxa"/>
            <w:tcBorders>
              <w:top w:val="nil"/>
              <w:left w:val="nil"/>
              <w:bottom w:val="single" w:sz="4" w:space="0" w:color="auto"/>
              <w:right w:val="single" w:sz="4" w:space="0" w:color="auto"/>
            </w:tcBorders>
            <w:shd w:val="clear" w:color="auto" w:fill="auto"/>
            <w:vAlign w:val="center"/>
            <w:hideMark/>
          </w:tcPr>
          <w:p w14:paraId="3BF22975" w14:textId="77777777" w:rsidR="005F354E" w:rsidRPr="005F354E" w:rsidRDefault="005F354E" w:rsidP="005F354E">
            <w:pPr>
              <w:jc w:val="center"/>
              <w:rPr>
                <w:sz w:val="20"/>
                <w:szCs w:val="20"/>
              </w:rPr>
            </w:pPr>
            <w:r w:rsidRPr="005F354E">
              <w:rPr>
                <w:sz w:val="20"/>
                <w:szCs w:val="20"/>
              </w:rPr>
              <w:t>78580</w:t>
            </w:r>
          </w:p>
        </w:tc>
        <w:tc>
          <w:tcPr>
            <w:tcW w:w="1226" w:type="dxa"/>
            <w:tcBorders>
              <w:top w:val="nil"/>
              <w:left w:val="nil"/>
              <w:bottom w:val="single" w:sz="4" w:space="0" w:color="auto"/>
              <w:right w:val="single" w:sz="4" w:space="0" w:color="auto"/>
            </w:tcBorders>
            <w:shd w:val="clear" w:color="auto" w:fill="auto"/>
            <w:vAlign w:val="center"/>
            <w:hideMark/>
          </w:tcPr>
          <w:p w14:paraId="542D520F"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69B1DA25"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670AAF55" w14:textId="77777777" w:rsidR="005F354E" w:rsidRPr="005F354E" w:rsidRDefault="005F354E" w:rsidP="005F354E">
            <w:pPr>
              <w:rPr>
                <w:sz w:val="20"/>
                <w:szCs w:val="20"/>
              </w:rPr>
            </w:pPr>
            <w:r w:rsidRPr="005F354E">
              <w:rPr>
                <w:sz w:val="20"/>
                <w:szCs w:val="20"/>
              </w:rPr>
              <w:t>Насос К 65-50-160 (Q=25м3/ч, Н=32м)</w:t>
            </w:r>
          </w:p>
        </w:tc>
        <w:tc>
          <w:tcPr>
            <w:tcW w:w="1064" w:type="dxa"/>
            <w:tcBorders>
              <w:top w:val="nil"/>
              <w:left w:val="nil"/>
              <w:bottom w:val="single" w:sz="4" w:space="0" w:color="auto"/>
              <w:right w:val="single" w:sz="4" w:space="0" w:color="auto"/>
            </w:tcBorders>
            <w:shd w:val="clear" w:color="auto" w:fill="auto"/>
            <w:vAlign w:val="center"/>
            <w:hideMark/>
          </w:tcPr>
          <w:p w14:paraId="1FF52D51"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1BD8434F"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529B0118" w14:textId="77777777" w:rsidR="005F354E" w:rsidRPr="005F354E" w:rsidRDefault="005F354E" w:rsidP="005F354E">
            <w:pPr>
              <w:jc w:val="right"/>
              <w:rPr>
                <w:color w:val="000000"/>
                <w:sz w:val="20"/>
                <w:szCs w:val="20"/>
              </w:rPr>
            </w:pPr>
            <w:r w:rsidRPr="005F354E">
              <w:rPr>
                <w:color w:val="000000"/>
                <w:sz w:val="20"/>
                <w:szCs w:val="20"/>
              </w:rPr>
              <w:t>5 176,00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1F85D5EE"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6C6CC7A0" w14:textId="77777777" w:rsidR="005F354E" w:rsidRPr="005F354E" w:rsidRDefault="005F354E" w:rsidP="005F354E">
            <w:pPr>
              <w:jc w:val="right"/>
              <w:rPr>
                <w:color w:val="000000"/>
                <w:sz w:val="20"/>
                <w:szCs w:val="20"/>
              </w:rPr>
            </w:pPr>
            <w:r w:rsidRPr="005F354E">
              <w:rPr>
                <w:color w:val="000000"/>
                <w:sz w:val="20"/>
                <w:szCs w:val="20"/>
              </w:rPr>
              <w:t>517,60</w:t>
            </w:r>
          </w:p>
        </w:tc>
      </w:tr>
      <w:tr w:rsidR="005F354E" w:rsidRPr="005F354E" w14:paraId="5454167E" w14:textId="77777777" w:rsidTr="00762F6E">
        <w:trPr>
          <w:gridAfter w:val="1"/>
          <w:wAfter w:w="6" w:type="dxa"/>
          <w:trHeight w:val="55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D25A2C7" w14:textId="77777777" w:rsidR="005F354E" w:rsidRPr="005F354E" w:rsidRDefault="005F354E" w:rsidP="005F354E">
            <w:pPr>
              <w:jc w:val="center"/>
              <w:rPr>
                <w:sz w:val="20"/>
                <w:szCs w:val="20"/>
              </w:rPr>
            </w:pPr>
            <w:r w:rsidRPr="005F354E">
              <w:rPr>
                <w:sz w:val="20"/>
                <w:szCs w:val="20"/>
              </w:rPr>
              <w:t>33</w:t>
            </w:r>
          </w:p>
        </w:tc>
        <w:tc>
          <w:tcPr>
            <w:tcW w:w="810" w:type="dxa"/>
            <w:tcBorders>
              <w:top w:val="nil"/>
              <w:left w:val="nil"/>
              <w:bottom w:val="single" w:sz="4" w:space="0" w:color="auto"/>
              <w:right w:val="single" w:sz="4" w:space="0" w:color="auto"/>
            </w:tcBorders>
            <w:shd w:val="clear" w:color="auto" w:fill="auto"/>
            <w:vAlign w:val="center"/>
            <w:hideMark/>
          </w:tcPr>
          <w:p w14:paraId="07E28D8E" w14:textId="77777777" w:rsidR="005F354E" w:rsidRPr="005F354E" w:rsidRDefault="005F354E" w:rsidP="005F354E">
            <w:pPr>
              <w:jc w:val="center"/>
              <w:rPr>
                <w:sz w:val="20"/>
                <w:szCs w:val="20"/>
              </w:rPr>
            </w:pPr>
            <w:r w:rsidRPr="005F354E">
              <w:rPr>
                <w:sz w:val="20"/>
                <w:szCs w:val="20"/>
              </w:rPr>
              <w:t>79596</w:t>
            </w:r>
          </w:p>
        </w:tc>
        <w:tc>
          <w:tcPr>
            <w:tcW w:w="1226" w:type="dxa"/>
            <w:tcBorders>
              <w:top w:val="nil"/>
              <w:left w:val="nil"/>
              <w:bottom w:val="single" w:sz="4" w:space="0" w:color="auto"/>
              <w:right w:val="single" w:sz="4" w:space="0" w:color="auto"/>
            </w:tcBorders>
            <w:shd w:val="clear" w:color="auto" w:fill="auto"/>
            <w:vAlign w:val="center"/>
            <w:hideMark/>
          </w:tcPr>
          <w:p w14:paraId="195D2B39"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264FEABF"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62ED6E56" w14:textId="77777777" w:rsidR="005F354E" w:rsidRPr="005F354E" w:rsidRDefault="005F354E" w:rsidP="005F354E">
            <w:pPr>
              <w:rPr>
                <w:sz w:val="20"/>
                <w:szCs w:val="20"/>
              </w:rPr>
            </w:pPr>
            <w:proofErr w:type="spellStart"/>
            <w:r w:rsidRPr="005F354E">
              <w:rPr>
                <w:sz w:val="20"/>
                <w:szCs w:val="20"/>
              </w:rPr>
              <w:t>Конвейр</w:t>
            </w:r>
            <w:proofErr w:type="spellEnd"/>
            <w:r w:rsidRPr="005F354E">
              <w:rPr>
                <w:sz w:val="20"/>
                <w:szCs w:val="20"/>
              </w:rPr>
              <w:t xml:space="preserve"> СР-70 Б/У для удаления шлака и золы</w:t>
            </w:r>
          </w:p>
        </w:tc>
        <w:tc>
          <w:tcPr>
            <w:tcW w:w="1064" w:type="dxa"/>
            <w:tcBorders>
              <w:top w:val="nil"/>
              <w:left w:val="nil"/>
              <w:bottom w:val="single" w:sz="4" w:space="0" w:color="auto"/>
              <w:right w:val="single" w:sz="4" w:space="0" w:color="auto"/>
            </w:tcBorders>
            <w:shd w:val="clear" w:color="auto" w:fill="auto"/>
            <w:vAlign w:val="center"/>
            <w:hideMark/>
          </w:tcPr>
          <w:p w14:paraId="49AEC7FC" w14:textId="77777777" w:rsidR="005F354E" w:rsidRPr="005F354E" w:rsidRDefault="005F354E" w:rsidP="005F354E">
            <w:pPr>
              <w:jc w:val="center"/>
              <w:rPr>
                <w:sz w:val="20"/>
                <w:szCs w:val="20"/>
              </w:rPr>
            </w:pPr>
            <w:r w:rsidRPr="005F354E">
              <w:rPr>
                <w:sz w:val="20"/>
                <w:szCs w:val="20"/>
              </w:rPr>
              <w:t>1999</w:t>
            </w:r>
          </w:p>
        </w:tc>
        <w:tc>
          <w:tcPr>
            <w:tcW w:w="1197" w:type="dxa"/>
            <w:tcBorders>
              <w:top w:val="nil"/>
              <w:left w:val="nil"/>
              <w:bottom w:val="single" w:sz="4" w:space="0" w:color="auto"/>
              <w:right w:val="single" w:sz="4" w:space="0" w:color="auto"/>
            </w:tcBorders>
            <w:shd w:val="clear" w:color="auto" w:fill="auto"/>
            <w:vAlign w:val="center"/>
            <w:hideMark/>
          </w:tcPr>
          <w:p w14:paraId="513AFA38"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5E9E10DB" w14:textId="77777777" w:rsidR="005F354E" w:rsidRPr="005F354E" w:rsidRDefault="005F354E" w:rsidP="005F354E">
            <w:pPr>
              <w:jc w:val="right"/>
              <w:rPr>
                <w:color w:val="000000"/>
                <w:sz w:val="20"/>
                <w:szCs w:val="20"/>
              </w:rPr>
            </w:pPr>
            <w:r w:rsidRPr="005F354E">
              <w:rPr>
                <w:color w:val="000000"/>
                <w:sz w:val="20"/>
                <w:szCs w:val="20"/>
              </w:rPr>
              <w:t>83 333,00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70F98B94"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306CADCB" w14:textId="77777777" w:rsidR="005F354E" w:rsidRPr="005F354E" w:rsidRDefault="005F354E" w:rsidP="005F354E">
            <w:pPr>
              <w:jc w:val="right"/>
              <w:rPr>
                <w:color w:val="000000"/>
                <w:sz w:val="20"/>
                <w:szCs w:val="20"/>
              </w:rPr>
            </w:pPr>
            <w:r w:rsidRPr="005F354E">
              <w:rPr>
                <w:color w:val="000000"/>
                <w:sz w:val="20"/>
                <w:szCs w:val="20"/>
              </w:rPr>
              <w:t>8 333,30</w:t>
            </w:r>
          </w:p>
        </w:tc>
      </w:tr>
      <w:tr w:rsidR="005F354E" w:rsidRPr="005F354E" w14:paraId="06D77283" w14:textId="77777777" w:rsidTr="00762F6E">
        <w:trPr>
          <w:gridAfter w:val="1"/>
          <w:wAfter w:w="6" w:type="dxa"/>
          <w:trHeight w:val="308"/>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38EFC022" w14:textId="77777777" w:rsidR="005F354E" w:rsidRPr="005F354E" w:rsidRDefault="005F354E" w:rsidP="005F354E">
            <w:pPr>
              <w:rPr>
                <w:b/>
                <w:bCs/>
                <w:sz w:val="20"/>
                <w:szCs w:val="20"/>
              </w:rPr>
            </w:pPr>
            <w:r w:rsidRPr="005F354E">
              <w:rPr>
                <w:b/>
                <w:bCs/>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14:paraId="60AAA274" w14:textId="77777777" w:rsidR="005F354E" w:rsidRPr="005F354E" w:rsidRDefault="005F354E" w:rsidP="005F354E">
            <w:pPr>
              <w:jc w:val="center"/>
              <w:rPr>
                <w:b/>
                <w:bCs/>
                <w:sz w:val="20"/>
                <w:szCs w:val="20"/>
              </w:rPr>
            </w:pPr>
            <w:r w:rsidRPr="005F354E">
              <w:rPr>
                <w:b/>
                <w:bCs/>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0D272EA2" w14:textId="77777777" w:rsidR="005F354E" w:rsidRPr="005F354E" w:rsidRDefault="005F354E" w:rsidP="005F354E">
            <w:pP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3334C54F" w14:textId="77777777" w:rsidR="005F354E" w:rsidRPr="005F354E" w:rsidRDefault="005F354E" w:rsidP="005F354E">
            <w:pPr>
              <w:rPr>
                <w:b/>
                <w:bCs/>
                <w:sz w:val="20"/>
                <w:szCs w:val="20"/>
              </w:rPr>
            </w:pPr>
            <w:r w:rsidRPr="005F354E">
              <w:rPr>
                <w:b/>
                <w:bCs/>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0A8233FB" w14:textId="77777777" w:rsidR="005F354E" w:rsidRPr="005F354E" w:rsidRDefault="005F354E" w:rsidP="005F354E">
            <w:pPr>
              <w:rPr>
                <w:b/>
                <w:bCs/>
                <w:sz w:val="20"/>
                <w:szCs w:val="20"/>
              </w:rPr>
            </w:pPr>
            <w:r w:rsidRPr="005F354E">
              <w:rPr>
                <w:b/>
                <w:bCs/>
                <w:sz w:val="20"/>
                <w:szCs w:val="20"/>
              </w:rPr>
              <w:t>Тепловые сети</w:t>
            </w:r>
          </w:p>
        </w:tc>
        <w:tc>
          <w:tcPr>
            <w:tcW w:w="1064" w:type="dxa"/>
            <w:tcBorders>
              <w:top w:val="nil"/>
              <w:left w:val="nil"/>
              <w:bottom w:val="single" w:sz="4" w:space="0" w:color="auto"/>
              <w:right w:val="single" w:sz="4" w:space="0" w:color="auto"/>
            </w:tcBorders>
            <w:shd w:val="clear" w:color="auto" w:fill="auto"/>
            <w:vAlign w:val="center"/>
            <w:hideMark/>
          </w:tcPr>
          <w:p w14:paraId="4010D437" w14:textId="77777777" w:rsidR="005F354E" w:rsidRPr="005F354E" w:rsidRDefault="005F354E" w:rsidP="005F354E">
            <w:pPr>
              <w:jc w:val="center"/>
              <w:rPr>
                <w:b/>
                <w:bCs/>
                <w:sz w:val="20"/>
                <w:szCs w:val="20"/>
              </w:rPr>
            </w:pPr>
            <w:r w:rsidRPr="005F354E">
              <w:rPr>
                <w:b/>
                <w:bCs/>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60AA0604" w14:textId="77777777" w:rsidR="005F354E" w:rsidRPr="005F354E" w:rsidRDefault="005F354E" w:rsidP="005F354E">
            <w:pPr>
              <w:jc w:val="center"/>
              <w:rPr>
                <w:b/>
                <w:bCs/>
                <w:sz w:val="20"/>
                <w:szCs w:val="20"/>
              </w:rPr>
            </w:pPr>
            <w:r w:rsidRPr="005F354E">
              <w:rPr>
                <w:b/>
                <w:bCs/>
                <w:sz w:val="20"/>
                <w:szCs w:val="20"/>
              </w:rPr>
              <w:t> </w:t>
            </w:r>
          </w:p>
        </w:tc>
        <w:tc>
          <w:tcPr>
            <w:tcW w:w="1330" w:type="dxa"/>
            <w:tcBorders>
              <w:top w:val="nil"/>
              <w:left w:val="nil"/>
              <w:bottom w:val="single" w:sz="4" w:space="0" w:color="auto"/>
              <w:right w:val="nil"/>
            </w:tcBorders>
            <w:shd w:val="clear" w:color="auto" w:fill="auto"/>
            <w:vAlign w:val="center"/>
            <w:hideMark/>
          </w:tcPr>
          <w:p w14:paraId="75B59E97" w14:textId="77777777" w:rsidR="005F354E" w:rsidRPr="005F354E" w:rsidRDefault="005F354E" w:rsidP="005F354E">
            <w:pPr>
              <w:jc w:val="right"/>
              <w:rPr>
                <w:b/>
                <w:bCs/>
                <w:sz w:val="20"/>
                <w:szCs w:val="20"/>
              </w:rPr>
            </w:pPr>
            <w:r w:rsidRPr="005F354E">
              <w:rPr>
                <w:b/>
                <w:bCs/>
                <w:sz w:val="20"/>
                <w:szCs w:val="20"/>
              </w:rPr>
              <w:t>246 077,50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53921093" w14:textId="77777777" w:rsidR="005F354E" w:rsidRPr="005F354E" w:rsidRDefault="005F354E" w:rsidP="005F354E">
            <w:pPr>
              <w:jc w:val="center"/>
              <w:rPr>
                <w:color w:val="000000"/>
                <w:sz w:val="20"/>
                <w:szCs w:val="20"/>
              </w:rPr>
            </w:pPr>
            <w:r w:rsidRPr="005F354E">
              <w:rPr>
                <w:color w:val="000000"/>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2592ABD9" w14:textId="77777777" w:rsidR="005F354E" w:rsidRPr="005F354E" w:rsidRDefault="005F354E" w:rsidP="005F354E">
            <w:pPr>
              <w:jc w:val="right"/>
              <w:rPr>
                <w:b/>
                <w:bCs/>
                <w:sz w:val="20"/>
                <w:szCs w:val="20"/>
              </w:rPr>
            </w:pPr>
            <w:r w:rsidRPr="005F354E">
              <w:rPr>
                <w:b/>
                <w:bCs/>
                <w:sz w:val="20"/>
                <w:szCs w:val="20"/>
              </w:rPr>
              <w:t>24 607,75</w:t>
            </w:r>
          </w:p>
        </w:tc>
      </w:tr>
      <w:tr w:rsidR="005F354E" w:rsidRPr="005F354E" w14:paraId="5FBB6CEF" w14:textId="77777777" w:rsidTr="00762F6E">
        <w:trPr>
          <w:gridAfter w:val="1"/>
          <w:wAfter w:w="6" w:type="dxa"/>
          <w:trHeight w:val="367"/>
        </w:trPr>
        <w:tc>
          <w:tcPr>
            <w:tcW w:w="1417" w:type="dxa"/>
            <w:tcBorders>
              <w:top w:val="nil"/>
              <w:left w:val="single" w:sz="4" w:space="0" w:color="auto"/>
              <w:bottom w:val="nil"/>
              <w:right w:val="single" w:sz="4" w:space="0" w:color="auto"/>
            </w:tcBorders>
            <w:shd w:val="clear" w:color="auto" w:fill="auto"/>
            <w:noWrap/>
            <w:vAlign w:val="center"/>
            <w:hideMark/>
          </w:tcPr>
          <w:p w14:paraId="1250B46E" w14:textId="77777777" w:rsidR="005F354E" w:rsidRPr="005F354E" w:rsidRDefault="005F354E" w:rsidP="005F354E">
            <w:pPr>
              <w:jc w:val="center"/>
              <w:rPr>
                <w:sz w:val="20"/>
                <w:szCs w:val="20"/>
              </w:rPr>
            </w:pPr>
            <w:r w:rsidRPr="005F354E">
              <w:rPr>
                <w:sz w:val="20"/>
                <w:szCs w:val="20"/>
              </w:rPr>
              <w:t>34</w:t>
            </w:r>
          </w:p>
        </w:tc>
        <w:tc>
          <w:tcPr>
            <w:tcW w:w="810" w:type="dxa"/>
            <w:tcBorders>
              <w:top w:val="nil"/>
              <w:left w:val="nil"/>
              <w:bottom w:val="nil"/>
              <w:right w:val="single" w:sz="4" w:space="0" w:color="auto"/>
            </w:tcBorders>
            <w:shd w:val="clear" w:color="auto" w:fill="auto"/>
            <w:noWrap/>
            <w:vAlign w:val="center"/>
            <w:hideMark/>
          </w:tcPr>
          <w:p w14:paraId="3D269336" w14:textId="77777777" w:rsidR="005F354E" w:rsidRPr="005F354E" w:rsidRDefault="005F354E" w:rsidP="005F354E">
            <w:pPr>
              <w:jc w:val="center"/>
              <w:rPr>
                <w:sz w:val="20"/>
                <w:szCs w:val="20"/>
              </w:rPr>
            </w:pPr>
            <w:r w:rsidRPr="005F354E">
              <w:rPr>
                <w:sz w:val="20"/>
                <w:szCs w:val="20"/>
              </w:rPr>
              <w:t>2304</w:t>
            </w:r>
          </w:p>
        </w:tc>
        <w:tc>
          <w:tcPr>
            <w:tcW w:w="1226" w:type="dxa"/>
            <w:tcBorders>
              <w:top w:val="nil"/>
              <w:left w:val="nil"/>
              <w:bottom w:val="nil"/>
              <w:right w:val="single" w:sz="4" w:space="0" w:color="auto"/>
            </w:tcBorders>
            <w:shd w:val="clear" w:color="auto" w:fill="auto"/>
            <w:vAlign w:val="center"/>
            <w:hideMark/>
          </w:tcPr>
          <w:p w14:paraId="0BEA61C0"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nil"/>
              <w:right w:val="single" w:sz="4" w:space="0" w:color="auto"/>
            </w:tcBorders>
            <w:shd w:val="clear" w:color="auto" w:fill="auto"/>
            <w:vAlign w:val="center"/>
            <w:hideMark/>
          </w:tcPr>
          <w:p w14:paraId="39B4C224"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nil"/>
              <w:right w:val="single" w:sz="4" w:space="0" w:color="auto"/>
            </w:tcBorders>
            <w:shd w:val="clear" w:color="auto" w:fill="auto"/>
            <w:vAlign w:val="center"/>
            <w:hideMark/>
          </w:tcPr>
          <w:p w14:paraId="6688AC2D" w14:textId="77777777" w:rsidR="005F354E" w:rsidRPr="005F354E" w:rsidRDefault="005F354E" w:rsidP="005F354E">
            <w:pPr>
              <w:rPr>
                <w:sz w:val="20"/>
                <w:szCs w:val="20"/>
              </w:rPr>
            </w:pPr>
            <w:r w:rsidRPr="005F354E">
              <w:rPr>
                <w:sz w:val="20"/>
                <w:szCs w:val="20"/>
              </w:rPr>
              <w:t>Теплотрасса о/л «Спутник»</w:t>
            </w:r>
          </w:p>
        </w:tc>
        <w:tc>
          <w:tcPr>
            <w:tcW w:w="1064" w:type="dxa"/>
            <w:tcBorders>
              <w:top w:val="nil"/>
              <w:left w:val="nil"/>
              <w:bottom w:val="nil"/>
              <w:right w:val="single" w:sz="4" w:space="0" w:color="auto"/>
            </w:tcBorders>
            <w:shd w:val="clear" w:color="auto" w:fill="auto"/>
            <w:vAlign w:val="center"/>
            <w:hideMark/>
          </w:tcPr>
          <w:p w14:paraId="24423708"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nil"/>
              <w:right w:val="single" w:sz="4" w:space="0" w:color="auto"/>
            </w:tcBorders>
            <w:shd w:val="clear" w:color="auto" w:fill="auto"/>
            <w:vAlign w:val="center"/>
            <w:hideMark/>
          </w:tcPr>
          <w:p w14:paraId="1B45EAFA"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64542DB8" w14:textId="77777777" w:rsidR="005F354E" w:rsidRPr="005F354E" w:rsidRDefault="005F354E" w:rsidP="005F354E">
            <w:pPr>
              <w:jc w:val="right"/>
              <w:rPr>
                <w:color w:val="000000"/>
                <w:sz w:val="20"/>
                <w:szCs w:val="20"/>
              </w:rPr>
            </w:pPr>
            <w:r w:rsidRPr="005F354E">
              <w:rPr>
                <w:color w:val="000000"/>
                <w:sz w:val="20"/>
                <w:szCs w:val="20"/>
              </w:rPr>
              <w:t>246 077,50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0C6ACED4"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788D4C77" w14:textId="77777777" w:rsidR="005F354E" w:rsidRPr="005F354E" w:rsidRDefault="005F354E" w:rsidP="005F354E">
            <w:pPr>
              <w:jc w:val="right"/>
              <w:rPr>
                <w:color w:val="000000"/>
                <w:sz w:val="20"/>
                <w:szCs w:val="20"/>
              </w:rPr>
            </w:pPr>
            <w:r w:rsidRPr="005F354E">
              <w:rPr>
                <w:color w:val="000000"/>
                <w:sz w:val="20"/>
                <w:szCs w:val="20"/>
              </w:rPr>
              <w:t>24 607,75</w:t>
            </w:r>
          </w:p>
        </w:tc>
      </w:tr>
      <w:tr w:rsidR="005F354E" w:rsidRPr="005F354E" w14:paraId="7C9FEB9B" w14:textId="77777777" w:rsidTr="00762F6E">
        <w:trPr>
          <w:gridAfter w:val="1"/>
          <w:wAfter w:w="6" w:type="dxa"/>
          <w:trHeight w:val="308"/>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F08D5" w14:textId="77777777" w:rsidR="005F354E" w:rsidRPr="005F354E" w:rsidRDefault="005F354E" w:rsidP="005F354E">
            <w:pPr>
              <w:jc w:val="center"/>
              <w:rPr>
                <w:sz w:val="20"/>
                <w:szCs w:val="20"/>
              </w:rPr>
            </w:pPr>
            <w:r w:rsidRPr="005F354E">
              <w:rPr>
                <w:sz w:val="20"/>
                <w:szCs w:val="20"/>
              </w:rPr>
              <w:t> </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57129E75" w14:textId="77777777" w:rsidR="005F354E" w:rsidRPr="005F354E" w:rsidRDefault="005F354E" w:rsidP="005F354E">
            <w:pPr>
              <w:jc w:val="center"/>
              <w:rPr>
                <w:sz w:val="20"/>
                <w:szCs w:val="20"/>
              </w:rPr>
            </w:pPr>
            <w:r w:rsidRPr="005F354E">
              <w:rPr>
                <w:sz w:val="20"/>
                <w:szCs w:val="20"/>
              </w:rPr>
              <w:t> </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055C87F" w14:textId="77777777" w:rsidR="005F354E" w:rsidRPr="005F354E" w:rsidRDefault="005F354E" w:rsidP="005F354E">
            <w:pPr>
              <w:jc w:val="center"/>
              <w:rPr>
                <w:b/>
                <w:bCs/>
                <w:sz w:val="20"/>
                <w:szCs w:val="20"/>
              </w:rPr>
            </w:pPr>
            <w:r w:rsidRPr="005F354E">
              <w:rPr>
                <w:b/>
                <w:bCs/>
                <w:sz w:val="20"/>
                <w:szCs w:val="20"/>
              </w:rPr>
              <w:t> </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75F96961" w14:textId="77777777" w:rsidR="005F354E" w:rsidRPr="005F354E" w:rsidRDefault="005F354E" w:rsidP="005F354E">
            <w:pPr>
              <w:jc w:val="center"/>
              <w:rPr>
                <w:b/>
                <w:bCs/>
                <w:sz w:val="20"/>
                <w:szCs w:val="20"/>
              </w:rPr>
            </w:pPr>
            <w:r w:rsidRPr="005F354E">
              <w:rPr>
                <w:b/>
                <w:bCs/>
                <w:sz w:val="20"/>
                <w:szCs w:val="20"/>
              </w:rPr>
              <w:t> </w:t>
            </w:r>
          </w:p>
        </w:tc>
        <w:tc>
          <w:tcPr>
            <w:tcW w:w="3591" w:type="dxa"/>
            <w:tcBorders>
              <w:top w:val="single" w:sz="4" w:space="0" w:color="auto"/>
              <w:left w:val="nil"/>
              <w:bottom w:val="single" w:sz="4" w:space="0" w:color="auto"/>
              <w:right w:val="single" w:sz="4" w:space="0" w:color="auto"/>
            </w:tcBorders>
            <w:shd w:val="clear" w:color="auto" w:fill="auto"/>
            <w:vAlign w:val="center"/>
            <w:hideMark/>
          </w:tcPr>
          <w:p w14:paraId="7C4CA5BF" w14:textId="77777777" w:rsidR="005F354E" w:rsidRPr="005F354E" w:rsidRDefault="005F354E" w:rsidP="005F354E">
            <w:pPr>
              <w:rPr>
                <w:b/>
                <w:bCs/>
                <w:sz w:val="20"/>
                <w:szCs w:val="20"/>
              </w:rPr>
            </w:pPr>
            <w:r w:rsidRPr="005F354E">
              <w:rPr>
                <w:b/>
                <w:bCs/>
                <w:sz w:val="20"/>
                <w:szCs w:val="20"/>
              </w:rPr>
              <w:t>ИТОГО</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237F9430" w14:textId="77777777" w:rsidR="005F354E" w:rsidRPr="005F354E" w:rsidRDefault="005F354E" w:rsidP="005F354E">
            <w:pPr>
              <w:jc w:val="center"/>
              <w:rPr>
                <w:sz w:val="20"/>
                <w:szCs w:val="20"/>
              </w:rPr>
            </w:pPr>
            <w:r w:rsidRPr="005F354E">
              <w:rPr>
                <w:sz w:val="20"/>
                <w:szCs w:val="20"/>
              </w:rPr>
              <w:t> </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7064BC64" w14:textId="77777777" w:rsidR="005F354E" w:rsidRPr="005F354E" w:rsidRDefault="005F354E" w:rsidP="005F354E">
            <w:pPr>
              <w:jc w:val="center"/>
              <w:rPr>
                <w:b/>
                <w:bCs/>
                <w:sz w:val="20"/>
                <w:szCs w:val="20"/>
              </w:rPr>
            </w:pPr>
            <w:r w:rsidRPr="005F354E">
              <w:rPr>
                <w:b/>
                <w:bCs/>
                <w:sz w:val="20"/>
                <w:szCs w:val="20"/>
              </w:rPr>
              <w:t>763,25</w:t>
            </w:r>
          </w:p>
        </w:tc>
        <w:tc>
          <w:tcPr>
            <w:tcW w:w="1330" w:type="dxa"/>
            <w:tcBorders>
              <w:top w:val="nil"/>
              <w:left w:val="nil"/>
              <w:bottom w:val="single" w:sz="4" w:space="0" w:color="auto"/>
              <w:right w:val="nil"/>
            </w:tcBorders>
            <w:shd w:val="clear" w:color="auto" w:fill="auto"/>
            <w:noWrap/>
            <w:vAlign w:val="center"/>
            <w:hideMark/>
          </w:tcPr>
          <w:p w14:paraId="639C490E" w14:textId="77777777" w:rsidR="005F354E" w:rsidRPr="005F354E" w:rsidRDefault="005F354E" w:rsidP="005F354E">
            <w:pPr>
              <w:jc w:val="right"/>
              <w:rPr>
                <w:b/>
                <w:bCs/>
                <w:sz w:val="20"/>
                <w:szCs w:val="20"/>
              </w:rPr>
            </w:pPr>
            <w:r w:rsidRPr="005F354E">
              <w:rPr>
                <w:b/>
                <w:bCs/>
                <w:sz w:val="20"/>
                <w:szCs w:val="20"/>
              </w:rPr>
              <w:t>4 795 711,41</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7DAB7A52" w14:textId="77777777" w:rsidR="005F354E" w:rsidRPr="005F354E" w:rsidRDefault="005F354E" w:rsidP="005F354E">
            <w:pPr>
              <w:jc w:val="center"/>
              <w:rPr>
                <w:b/>
                <w:bCs/>
                <w:color w:val="000000"/>
                <w:sz w:val="20"/>
                <w:szCs w:val="20"/>
              </w:rPr>
            </w:pPr>
            <w:r w:rsidRPr="005F354E">
              <w:rPr>
                <w:b/>
                <w:bCs/>
                <w:color w:val="000000"/>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36808CA2" w14:textId="77777777" w:rsidR="005F354E" w:rsidRPr="005F354E" w:rsidRDefault="005F354E" w:rsidP="005F354E">
            <w:pPr>
              <w:jc w:val="right"/>
              <w:rPr>
                <w:b/>
                <w:bCs/>
                <w:sz w:val="20"/>
                <w:szCs w:val="20"/>
              </w:rPr>
            </w:pPr>
            <w:r w:rsidRPr="005F354E">
              <w:rPr>
                <w:b/>
                <w:bCs/>
                <w:sz w:val="20"/>
                <w:szCs w:val="20"/>
              </w:rPr>
              <w:t>479 571,14</w:t>
            </w:r>
          </w:p>
        </w:tc>
      </w:tr>
      <w:tr w:rsidR="005F354E" w:rsidRPr="005F354E" w14:paraId="135951EE" w14:textId="77777777" w:rsidTr="00762F6E">
        <w:trPr>
          <w:trHeight w:val="308"/>
        </w:trPr>
        <w:tc>
          <w:tcPr>
            <w:tcW w:w="14896" w:type="dxa"/>
            <w:gridSpan w:val="11"/>
            <w:tcBorders>
              <w:top w:val="nil"/>
              <w:left w:val="single" w:sz="4" w:space="0" w:color="auto"/>
              <w:bottom w:val="single" w:sz="4" w:space="0" w:color="auto"/>
              <w:right w:val="single" w:sz="4" w:space="0" w:color="auto"/>
            </w:tcBorders>
            <w:shd w:val="clear" w:color="auto" w:fill="auto"/>
            <w:vAlign w:val="center"/>
            <w:hideMark/>
          </w:tcPr>
          <w:p w14:paraId="1E1E8176" w14:textId="77777777" w:rsidR="005F354E" w:rsidRPr="005F354E" w:rsidRDefault="005F354E" w:rsidP="005F354E">
            <w:pPr>
              <w:jc w:val="center"/>
              <w:rPr>
                <w:b/>
                <w:bCs/>
                <w:sz w:val="20"/>
                <w:szCs w:val="20"/>
              </w:rPr>
            </w:pPr>
            <w:r w:rsidRPr="005F354E">
              <w:rPr>
                <w:b/>
                <w:bCs/>
                <w:sz w:val="20"/>
                <w:szCs w:val="20"/>
              </w:rPr>
              <w:t>КОТЕЛЬНАЯ № 25</w:t>
            </w:r>
          </w:p>
        </w:tc>
      </w:tr>
      <w:tr w:rsidR="005F354E" w:rsidRPr="005F354E" w14:paraId="640889E8" w14:textId="77777777" w:rsidTr="00762F6E">
        <w:trPr>
          <w:gridAfter w:val="1"/>
          <w:wAfter w:w="6" w:type="dxa"/>
          <w:trHeight w:val="326"/>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64A8C491" w14:textId="77777777" w:rsidR="005F354E" w:rsidRPr="005F354E" w:rsidRDefault="005F354E" w:rsidP="005F354E">
            <w:pPr>
              <w:rPr>
                <w:sz w:val="20"/>
                <w:szCs w:val="20"/>
              </w:rPr>
            </w:pPr>
            <w:r w:rsidRPr="005F354E">
              <w:rPr>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14:paraId="3989D5DA" w14:textId="77777777" w:rsidR="005F354E" w:rsidRPr="005F354E" w:rsidRDefault="005F354E" w:rsidP="005F354E">
            <w:pPr>
              <w:jc w:val="center"/>
              <w:rPr>
                <w:b/>
                <w:bCs/>
                <w:sz w:val="20"/>
                <w:szCs w:val="20"/>
              </w:rPr>
            </w:pPr>
            <w:r w:rsidRPr="005F354E">
              <w:rPr>
                <w:b/>
                <w:bCs/>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77DDEA9A" w14:textId="77777777" w:rsidR="005F354E" w:rsidRPr="005F354E" w:rsidRDefault="005F354E" w:rsidP="005F354E">
            <w:pP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177E110E" w14:textId="77777777" w:rsidR="005F354E" w:rsidRPr="005F354E" w:rsidRDefault="005F354E" w:rsidP="005F354E">
            <w:pPr>
              <w:rPr>
                <w:b/>
                <w:bCs/>
                <w:sz w:val="20"/>
                <w:szCs w:val="20"/>
              </w:rPr>
            </w:pPr>
            <w:r w:rsidRPr="005F354E">
              <w:rPr>
                <w:b/>
                <w:bCs/>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5A610A58" w14:textId="77777777" w:rsidR="005F354E" w:rsidRPr="005F354E" w:rsidRDefault="005F354E" w:rsidP="005F354E">
            <w:pPr>
              <w:rPr>
                <w:b/>
                <w:bCs/>
                <w:sz w:val="20"/>
                <w:szCs w:val="20"/>
              </w:rPr>
            </w:pPr>
            <w:r w:rsidRPr="005F354E">
              <w:rPr>
                <w:b/>
                <w:bCs/>
                <w:sz w:val="20"/>
                <w:szCs w:val="20"/>
              </w:rPr>
              <w:t>Здания и сооружения</w:t>
            </w:r>
          </w:p>
        </w:tc>
        <w:tc>
          <w:tcPr>
            <w:tcW w:w="1064" w:type="dxa"/>
            <w:tcBorders>
              <w:top w:val="nil"/>
              <w:left w:val="nil"/>
              <w:bottom w:val="single" w:sz="4" w:space="0" w:color="auto"/>
              <w:right w:val="single" w:sz="4" w:space="0" w:color="auto"/>
            </w:tcBorders>
            <w:shd w:val="clear" w:color="auto" w:fill="auto"/>
            <w:vAlign w:val="center"/>
            <w:hideMark/>
          </w:tcPr>
          <w:p w14:paraId="57D6BE04" w14:textId="77777777" w:rsidR="005F354E" w:rsidRPr="005F354E" w:rsidRDefault="005F354E" w:rsidP="005F354E">
            <w:pPr>
              <w:jc w:val="center"/>
              <w:rPr>
                <w:b/>
                <w:bCs/>
                <w:sz w:val="20"/>
                <w:szCs w:val="20"/>
              </w:rPr>
            </w:pPr>
            <w:r w:rsidRPr="005F354E">
              <w:rPr>
                <w:b/>
                <w:bCs/>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64447671" w14:textId="77777777" w:rsidR="005F354E" w:rsidRPr="005F354E" w:rsidRDefault="005F354E" w:rsidP="005F354E">
            <w:pPr>
              <w:jc w:val="center"/>
              <w:rPr>
                <w:b/>
                <w:bCs/>
                <w:sz w:val="20"/>
                <w:szCs w:val="20"/>
              </w:rPr>
            </w:pPr>
            <w:r w:rsidRPr="005F354E">
              <w:rPr>
                <w:b/>
                <w:bCs/>
                <w:sz w:val="20"/>
                <w:szCs w:val="20"/>
              </w:rPr>
              <w:t>424,5</w:t>
            </w:r>
          </w:p>
        </w:tc>
        <w:tc>
          <w:tcPr>
            <w:tcW w:w="1330" w:type="dxa"/>
            <w:tcBorders>
              <w:top w:val="nil"/>
              <w:left w:val="nil"/>
              <w:bottom w:val="single" w:sz="4" w:space="0" w:color="auto"/>
              <w:right w:val="nil"/>
            </w:tcBorders>
            <w:shd w:val="clear" w:color="auto" w:fill="auto"/>
            <w:vAlign w:val="center"/>
            <w:hideMark/>
          </w:tcPr>
          <w:p w14:paraId="3180C8D5" w14:textId="77777777" w:rsidR="005F354E" w:rsidRPr="005F354E" w:rsidRDefault="005F354E" w:rsidP="005F354E">
            <w:pPr>
              <w:jc w:val="right"/>
              <w:rPr>
                <w:b/>
                <w:bCs/>
                <w:color w:val="000000"/>
                <w:sz w:val="20"/>
                <w:szCs w:val="20"/>
              </w:rPr>
            </w:pPr>
            <w:r w:rsidRPr="005F354E">
              <w:rPr>
                <w:b/>
                <w:bCs/>
                <w:color w:val="000000"/>
                <w:sz w:val="20"/>
                <w:szCs w:val="20"/>
              </w:rPr>
              <w:t>2 622 134,00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34A56FEB" w14:textId="77777777" w:rsidR="005F354E" w:rsidRPr="005F354E" w:rsidRDefault="005F354E" w:rsidP="005F354E">
            <w:pPr>
              <w:jc w:val="center"/>
              <w:rPr>
                <w:color w:val="000000"/>
                <w:sz w:val="20"/>
                <w:szCs w:val="20"/>
              </w:rPr>
            </w:pPr>
            <w:r w:rsidRPr="005F354E">
              <w:rPr>
                <w:color w:val="000000"/>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49C34A5C" w14:textId="77777777" w:rsidR="005F354E" w:rsidRPr="005F354E" w:rsidRDefault="005F354E" w:rsidP="005F354E">
            <w:pPr>
              <w:jc w:val="right"/>
              <w:rPr>
                <w:b/>
                <w:bCs/>
                <w:color w:val="000000"/>
                <w:sz w:val="20"/>
                <w:szCs w:val="20"/>
              </w:rPr>
            </w:pPr>
            <w:r w:rsidRPr="005F354E">
              <w:rPr>
                <w:b/>
                <w:bCs/>
                <w:color w:val="000000"/>
                <w:sz w:val="20"/>
                <w:szCs w:val="20"/>
              </w:rPr>
              <w:t>262 213,40</w:t>
            </w:r>
          </w:p>
        </w:tc>
      </w:tr>
      <w:tr w:rsidR="005F354E" w:rsidRPr="005F354E" w14:paraId="668510B4" w14:textId="77777777" w:rsidTr="00762F6E">
        <w:trPr>
          <w:gridAfter w:val="1"/>
          <w:wAfter w:w="6" w:type="dxa"/>
          <w:trHeight w:val="1235"/>
        </w:trPr>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9F64FF" w14:textId="77777777" w:rsidR="005F354E" w:rsidRPr="005F354E" w:rsidRDefault="005F354E" w:rsidP="005F354E">
            <w:pPr>
              <w:jc w:val="center"/>
              <w:rPr>
                <w:sz w:val="20"/>
                <w:szCs w:val="20"/>
              </w:rPr>
            </w:pPr>
            <w:r w:rsidRPr="005F354E">
              <w:rPr>
                <w:sz w:val="20"/>
                <w:szCs w:val="20"/>
              </w:rPr>
              <w:t>35</w:t>
            </w:r>
          </w:p>
        </w:tc>
        <w:tc>
          <w:tcPr>
            <w:tcW w:w="810" w:type="dxa"/>
            <w:vMerge w:val="restart"/>
            <w:tcBorders>
              <w:top w:val="nil"/>
              <w:left w:val="single" w:sz="4" w:space="0" w:color="auto"/>
              <w:bottom w:val="single" w:sz="4" w:space="0" w:color="000000"/>
              <w:right w:val="single" w:sz="4" w:space="0" w:color="auto"/>
            </w:tcBorders>
            <w:shd w:val="clear" w:color="auto" w:fill="auto"/>
            <w:vAlign w:val="center"/>
            <w:hideMark/>
          </w:tcPr>
          <w:p w14:paraId="1BF24AB4" w14:textId="77777777" w:rsidR="005F354E" w:rsidRPr="005F354E" w:rsidRDefault="005F354E" w:rsidP="005F354E">
            <w:pPr>
              <w:jc w:val="center"/>
              <w:rPr>
                <w:sz w:val="20"/>
                <w:szCs w:val="20"/>
              </w:rPr>
            </w:pPr>
            <w:r w:rsidRPr="005F354E">
              <w:rPr>
                <w:sz w:val="20"/>
                <w:szCs w:val="20"/>
              </w:rPr>
              <w:t>78577</w:t>
            </w:r>
          </w:p>
        </w:tc>
        <w:tc>
          <w:tcPr>
            <w:tcW w:w="1226" w:type="dxa"/>
            <w:tcBorders>
              <w:top w:val="nil"/>
              <w:left w:val="nil"/>
              <w:bottom w:val="nil"/>
              <w:right w:val="single" w:sz="4" w:space="0" w:color="auto"/>
            </w:tcBorders>
            <w:shd w:val="clear" w:color="auto" w:fill="auto"/>
            <w:vAlign w:val="center"/>
            <w:hideMark/>
          </w:tcPr>
          <w:p w14:paraId="39289A7B" w14:textId="77777777" w:rsidR="005F354E" w:rsidRPr="005F354E" w:rsidRDefault="005F354E" w:rsidP="005F354E">
            <w:pPr>
              <w:jc w:val="center"/>
              <w:rPr>
                <w:sz w:val="20"/>
                <w:szCs w:val="20"/>
              </w:rPr>
            </w:pPr>
            <w:r w:rsidRPr="005F354E">
              <w:rPr>
                <w:sz w:val="20"/>
                <w:szCs w:val="20"/>
              </w:rPr>
              <w:t>42-42/001-42/101/084/2015-654/1 от 14.07.2015</w:t>
            </w:r>
          </w:p>
        </w:tc>
        <w:tc>
          <w:tcPr>
            <w:tcW w:w="1463" w:type="dxa"/>
            <w:tcBorders>
              <w:top w:val="nil"/>
              <w:left w:val="nil"/>
              <w:bottom w:val="nil"/>
              <w:right w:val="single" w:sz="4" w:space="0" w:color="auto"/>
            </w:tcBorders>
            <w:shd w:val="clear" w:color="auto" w:fill="auto"/>
            <w:vAlign w:val="center"/>
            <w:hideMark/>
          </w:tcPr>
          <w:p w14:paraId="65BB3846" w14:textId="77777777" w:rsidR="005F354E" w:rsidRPr="005F354E" w:rsidRDefault="005F354E" w:rsidP="005F354E">
            <w:pPr>
              <w:jc w:val="center"/>
              <w:rPr>
                <w:sz w:val="20"/>
                <w:szCs w:val="20"/>
              </w:rPr>
            </w:pPr>
            <w:r w:rsidRPr="005F354E">
              <w:rPr>
                <w:sz w:val="20"/>
                <w:szCs w:val="20"/>
              </w:rPr>
              <w:t>42:04:0219001:677</w:t>
            </w:r>
          </w:p>
        </w:tc>
        <w:tc>
          <w:tcPr>
            <w:tcW w:w="3591" w:type="dxa"/>
            <w:tcBorders>
              <w:top w:val="nil"/>
              <w:left w:val="nil"/>
              <w:bottom w:val="nil"/>
              <w:right w:val="single" w:sz="4" w:space="0" w:color="auto"/>
            </w:tcBorders>
            <w:shd w:val="clear" w:color="auto" w:fill="auto"/>
            <w:vAlign w:val="center"/>
            <w:hideMark/>
          </w:tcPr>
          <w:p w14:paraId="5A6ABC3B" w14:textId="77777777" w:rsidR="005F354E" w:rsidRPr="005F354E" w:rsidRDefault="005F354E" w:rsidP="005F354E">
            <w:pPr>
              <w:rPr>
                <w:sz w:val="20"/>
                <w:szCs w:val="20"/>
              </w:rPr>
            </w:pPr>
            <w:r w:rsidRPr="005F354E">
              <w:rPr>
                <w:sz w:val="20"/>
                <w:szCs w:val="20"/>
              </w:rPr>
              <w:t>Котельная</w:t>
            </w:r>
          </w:p>
        </w:tc>
        <w:tc>
          <w:tcPr>
            <w:tcW w:w="1064" w:type="dxa"/>
            <w:tcBorders>
              <w:top w:val="nil"/>
              <w:left w:val="nil"/>
              <w:bottom w:val="single" w:sz="4" w:space="0" w:color="auto"/>
              <w:right w:val="single" w:sz="4" w:space="0" w:color="auto"/>
            </w:tcBorders>
            <w:shd w:val="clear" w:color="auto" w:fill="auto"/>
            <w:vAlign w:val="center"/>
            <w:hideMark/>
          </w:tcPr>
          <w:p w14:paraId="4BC4055D" w14:textId="77777777" w:rsidR="005F354E" w:rsidRPr="005F354E" w:rsidRDefault="005F354E" w:rsidP="005F354E">
            <w:pPr>
              <w:jc w:val="center"/>
              <w:rPr>
                <w:sz w:val="20"/>
                <w:szCs w:val="20"/>
              </w:rPr>
            </w:pPr>
            <w:r w:rsidRPr="005F354E">
              <w:rPr>
                <w:sz w:val="20"/>
                <w:szCs w:val="20"/>
              </w:rPr>
              <w:t>1988</w:t>
            </w:r>
          </w:p>
        </w:tc>
        <w:tc>
          <w:tcPr>
            <w:tcW w:w="1197" w:type="dxa"/>
            <w:tcBorders>
              <w:top w:val="nil"/>
              <w:left w:val="nil"/>
              <w:bottom w:val="single" w:sz="4" w:space="0" w:color="auto"/>
              <w:right w:val="single" w:sz="4" w:space="0" w:color="auto"/>
            </w:tcBorders>
            <w:shd w:val="clear" w:color="auto" w:fill="auto"/>
            <w:vAlign w:val="center"/>
            <w:hideMark/>
          </w:tcPr>
          <w:p w14:paraId="3A0EAA23" w14:textId="77777777" w:rsidR="005F354E" w:rsidRPr="005F354E" w:rsidRDefault="005F354E" w:rsidP="005F354E">
            <w:pPr>
              <w:jc w:val="center"/>
              <w:rPr>
                <w:sz w:val="20"/>
                <w:szCs w:val="20"/>
              </w:rPr>
            </w:pPr>
            <w:r w:rsidRPr="005F354E">
              <w:rPr>
                <w:sz w:val="20"/>
                <w:szCs w:val="20"/>
              </w:rPr>
              <w:t>376,5</w:t>
            </w:r>
          </w:p>
        </w:tc>
        <w:tc>
          <w:tcPr>
            <w:tcW w:w="1330" w:type="dxa"/>
            <w:vMerge w:val="restart"/>
            <w:tcBorders>
              <w:top w:val="nil"/>
              <w:left w:val="single" w:sz="4" w:space="0" w:color="auto"/>
              <w:bottom w:val="single" w:sz="4" w:space="0" w:color="000000"/>
              <w:right w:val="nil"/>
            </w:tcBorders>
            <w:shd w:val="clear" w:color="auto" w:fill="auto"/>
            <w:vAlign w:val="center"/>
            <w:hideMark/>
          </w:tcPr>
          <w:p w14:paraId="5FA1C306" w14:textId="77777777" w:rsidR="005F354E" w:rsidRPr="005F354E" w:rsidRDefault="005F354E" w:rsidP="005F354E">
            <w:pPr>
              <w:jc w:val="right"/>
              <w:rPr>
                <w:sz w:val="20"/>
                <w:szCs w:val="20"/>
              </w:rPr>
            </w:pPr>
            <w:r w:rsidRPr="005F354E">
              <w:rPr>
                <w:sz w:val="20"/>
                <w:szCs w:val="20"/>
              </w:rPr>
              <w:t>2 044 134,00</w:t>
            </w:r>
          </w:p>
        </w:tc>
        <w:tc>
          <w:tcPr>
            <w:tcW w:w="13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C3B3DD" w14:textId="77777777" w:rsidR="005F354E" w:rsidRPr="005F354E" w:rsidRDefault="005F354E" w:rsidP="005F354E">
            <w:pPr>
              <w:jc w:val="center"/>
              <w:rPr>
                <w:sz w:val="20"/>
                <w:szCs w:val="20"/>
              </w:rPr>
            </w:pPr>
            <w:r w:rsidRPr="005F354E">
              <w:rPr>
                <w:sz w:val="20"/>
                <w:szCs w:val="20"/>
              </w:rPr>
              <w:t>10</w:t>
            </w:r>
          </w:p>
        </w:tc>
        <w:tc>
          <w:tcPr>
            <w:tcW w:w="1463" w:type="dxa"/>
            <w:vMerge w:val="restart"/>
            <w:tcBorders>
              <w:top w:val="nil"/>
              <w:left w:val="single" w:sz="4" w:space="0" w:color="auto"/>
              <w:bottom w:val="single" w:sz="4" w:space="0" w:color="auto"/>
              <w:right w:val="single" w:sz="4" w:space="0" w:color="auto"/>
            </w:tcBorders>
            <w:shd w:val="clear" w:color="auto" w:fill="auto"/>
            <w:vAlign w:val="center"/>
            <w:hideMark/>
          </w:tcPr>
          <w:p w14:paraId="7DD81AB2" w14:textId="77777777" w:rsidR="005F354E" w:rsidRPr="005F354E" w:rsidRDefault="005F354E" w:rsidP="005F354E">
            <w:pPr>
              <w:jc w:val="right"/>
              <w:rPr>
                <w:sz w:val="20"/>
                <w:szCs w:val="20"/>
              </w:rPr>
            </w:pPr>
            <w:r w:rsidRPr="005F354E">
              <w:rPr>
                <w:sz w:val="20"/>
                <w:szCs w:val="20"/>
              </w:rPr>
              <w:t>204 413,40</w:t>
            </w:r>
          </w:p>
        </w:tc>
      </w:tr>
      <w:tr w:rsidR="005F354E" w:rsidRPr="005F354E" w14:paraId="19D70B2C" w14:textId="77777777" w:rsidTr="00762F6E">
        <w:trPr>
          <w:gridAfter w:val="1"/>
          <w:wAfter w:w="6" w:type="dxa"/>
          <w:trHeight w:val="308"/>
        </w:trPr>
        <w:tc>
          <w:tcPr>
            <w:tcW w:w="1417" w:type="dxa"/>
            <w:vMerge/>
            <w:tcBorders>
              <w:top w:val="nil"/>
              <w:left w:val="single" w:sz="4" w:space="0" w:color="auto"/>
              <w:bottom w:val="single" w:sz="4" w:space="0" w:color="000000"/>
              <w:right w:val="single" w:sz="4" w:space="0" w:color="auto"/>
            </w:tcBorders>
            <w:vAlign w:val="center"/>
            <w:hideMark/>
          </w:tcPr>
          <w:p w14:paraId="19DEB4EA" w14:textId="77777777" w:rsidR="005F354E" w:rsidRPr="005F354E" w:rsidRDefault="005F354E" w:rsidP="005F354E">
            <w:pPr>
              <w:rPr>
                <w:sz w:val="20"/>
                <w:szCs w:val="20"/>
              </w:rPr>
            </w:pPr>
          </w:p>
        </w:tc>
        <w:tc>
          <w:tcPr>
            <w:tcW w:w="810" w:type="dxa"/>
            <w:vMerge/>
            <w:tcBorders>
              <w:top w:val="nil"/>
              <w:left w:val="single" w:sz="4" w:space="0" w:color="auto"/>
              <w:bottom w:val="single" w:sz="4" w:space="0" w:color="000000"/>
              <w:right w:val="single" w:sz="4" w:space="0" w:color="auto"/>
            </w:tcBorders>
            <w:vAlign w:val="center"/>
            <w:hideMark/>
          </w:tcPr>
          <w:p w14:paraId="0FCF4196" w14:textId="77777777" w:rsidR="005F354E" w:rsidRPr="005F354E" w:rsidRDefault="005F354E" w:rsidP="005F354E">
            <w:pPr>
              <w:rPr>
                <w:sz w:val="20"/>
                <w:szCs w:val="20"/>
              </w:rPr>
            </w:pPr>
          </w:p>
        </w:tc>
        <w:tc>
          <w:tcPr>
            <w:tcW w:w="1226" w:type="dxa"/>
            <w:tcBorders>
              <w:top w:val="single" w:sz="4" w:space="0" w:color="auto"/>
              <w:left w:val="nil"/>
              <w:bottom w:val="nil"/>
              <w:right w:val="single" w:sz="4" w:space="0" w:color="auto"/>
            </w:tcBorders>
            <w:shd w:val="clear" w:color="auto" w:fill="auto"/>
            <w:vAlign w:val="center"/>
            <w:hideMark/>
          </w:tcPr>
          <w:p w14:paraId="1D13E366" w14:textId="77777777" w:rsidR="005F354E" w:rsidRPr="005F354E" w:rsidRDefault="005F354E" w:rsidP="005F354E">
            <w:pPr>
              <w:jc w:val="center"/>
              <w:rPr>
                <w:sz w:val="20"/>
                <w:szCs w:val="20"/>
              </w:rPr>
            </w:pPr>
            <w:r w:rsidRPr="005F354E">
              <w:rPr>
                <w:sz w:val="20"/>
                <w:szCs w:val="20"/>
              </w:rPr>
              <w:t> </w:t>
            </w:r>
          </w:p>
        </w:tc>
        <w:tc>
          <w:tcPr>
            <w:tcW w:w="1463" w:type="dxa"/>
            <w:tcBorders>
              <w:top w:val="single" w:sz="4" w:space="0" w:color="auto"/>
              <w:left w:val="nil"/>
              <w:bottom w:val="nil"/>
              <w:right w:val="single" w:sz="4" w:space="0" w:color="auto"/>
            </w:tcBorders>
            <w:shd w:val="clear" w:color="auto" w:fill="auto"/>
            <w:vAlign w:val="center"/>
            <w:hideMark/>
          </w:tcPr>
          <w:p w14:paraId="1F07739C" w14:textId="77777777" w:rsidR="005F354E" w:rsidRPr="005F354E" w:rsidRDefault="005F354E" w:rsidP="005F354E">
            <w:pPr>
              <w:jc w:val="center"/>
              <w:rPr>
                <w:sz w:val="20"/>
                <w:szCs w:val="20"/>
              </w:rPr>
            </w:pPr>
            <w:r w:rsidRPr="005F354E">
              <w:rPr>
                <w:sz w:val="20"/>
                <w:szCs w:val="20"/>
              </w:rPr>
              <w:t> </w:t>
            </w:r>
          </w:p>
        </w:tc>
        <w:tc>
          <w:tcPr>
            <w:tcW w:w="3591" w:type="dxa"/>
            <w:tcBorders>
              <w:top w:val="single" w:sz="4" w:space="0" w:color="auto"/>
              <w:left w:val="nil"/>
              <w:bottom w:val="nil"/>
              <w:right w:val="single" w:sz="4" w:space="0" w:color="auto"/>
            </w:tcBorders>
            <w:shd w:val="clear" w:color="auto" w:fill="auto"/>
            <w:vAlign w:val="center"/>
            <w:hideMark/>
          </w:tcPr>
          <w:p w14:paraId="7BEAD9F2" w14:textId="77777777" w:rsidR="005F354E" w:rsidRPr="005F354E" w:rsidRDefault="005F354E" w:rsidP="005F354E">
            <w:pPr>
              <w:rPr>
                <w:sz w:val="20"/>
                <w:szCs w:val="20"/>
              </w:rPr>
            </w:pPr>
            <w:r w:rsidRPr="005F354E">
              <w:rPr>
                <w:sz w:val="20"/>
                <w:szCs w:val="20"/>
              </w:rPr>
              <w:t>Угольный склад*</w:t>
            </w:r>
          </w:p>
        </w:tc>
        <w:tc>
          <w:tcPr>
            <w:tcW w:w="1064" w:type="dxa"/>
            <w:tcBorders>
              <w:top w:val="nil"/>
              <w:left w:val="nil"/>
              <w:bottom w:val="single" w:sz="4" w:space="0" w:color="auto"/>
              <w:right w:val="single" w:sz="4" w:space="0" w:color="auto"/>
            </w:tcBorders>
            <w:shd w:val="clear" w:color="auto" w:fill="auto"/>
            <w:vAlign w:val="center"/>
            <w:hideMark/>
          </w:tcPr>
          <w:p w14:paraId="7BB8148B" w14:textId="77777777" w:rsidR="005F354E" w:rsidRPr="005F354E" w:rsidRDefault="005F354E" w:rsidP="005F354E">
            <w:pPr>
              <w:jc w:val="center"/>
              <w:rPr>
                <w:sz w:val="20"/>
                <w:szCs w:val="20"/>
              </w:rPr>
            </w:pPr>
            <w:r w:rsidRPr="005F354E">
              <w:rPr>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5FF90D9B" w14:textId="77777777" w:rsidR="005F354E" w:rsidRPr="005F354E" w:rsidRDefault="005F354E" w:rsidP="005F354E">
            <w:pPr>
              <w:jc w:val="center"/>
              <w:rPr>
                <w:sz w:val="20"/>
                <w:szCs w:val="20"/>
              </w:rPr>
            </w:pPr>
            <w:r w:rsidRPr="005F354E">
              <w:rPr>
                <w:sz w:val="20"/>
                <w:szCs w:val="20"/>
              </w:rPr>
              <w:t>48</w:t>
            </w:r>
          </w:p>
        </w:tc>
        <w:tc>
          <w:tcPr>
            <w:tcW w:w="1330" w:type="dxa"/>
            <w:vMerge/>
            <w:tcBorders>
              <w:top w:val="nil"/>
              <w:left w:val="single" w:sz="4" w:space="0" w:color="auto"/>
              <w:bottom w:val="single" w:sz="4" w:space="0" w:color="000000"/>
              <w:right w:val="nil"/>
            </w:tcBorders>
            <w:vAlign w:val="center"/>
            <w:hideMark/>
          </w:tcPr>
          <w:p w14:paraId="708BEFE9" w14:textId="77777777" w:rsidR="005F354E" w:rsidRPr="005F354E" w:rsidRDefault="005F354E" w:rsidP="005F354E">
            <w:pPr>
              <w:rPr>
                <w:sz w:val="20"/>
                <w:szCs w:val="20"/>
              </w:rPr>
            </w:pPr>
          </w:p>
        </w:tc>
        <w:tc>
          <w:tcPr>
            <w:tcW w:w="1329" w:type="dxa"/>
            <w:vMerge/>
            <w:tcBorders>
              <w:top w:val="nil"/>
              <w:left w:val="single" w:sz="4" w:space="0" w:color="auto"/>
              <w:bottom w:val="single" w:sz="4" w:space="0" w:color="auto"/>
              <w:right w:val="single" w:sz="4" w:space="0" w:color="auto"/>
            </w:tcBorders>
            <w:vAlign w:val="center"/>
            <w:hideMark/>
          </w:tcPr>
          <w:p w14:paraId="437FC078" w14:textId="77777777" w:rsidR="005F354E" w:rsidRPr="005F354E" w:rsidRDefault="005F354E" w:rsidP="005F354E">
            <w:pPr>
              <w:rPr>
                <w:sz w:val="20"/>
                <w:szCs w:val="20"/>
              </w:rPr>
            </w:pPr>
          </w:p>
        </w:tc>
        <w:tc>
          <w:tcPr>
            <w:tcW w:w="1463" w:type="dxa"/>
            <w:vMerge/>
            <w:tcBorders>
              <w:top w:val="nil"/>
              <w:left w:val="single" w:sz="4" w:space="0" w:color="auto"/>
              <w:bottom w:val="single" w:sz="4" w:space="0" w:color="auto"/>
              <w:right w:val="single" w:sz="4" w:space="0" w:color="auto"/>
            </w:tcBorders>
            <w:vAlign w:val="center"/>
            <w:hideMark/>
          </w:tcPr>
          <w:p w14:paraId="17079B21" w14:textId="77777777" w:rsidR="005F354E" w:rsidRPr="005F354E" w:rsidRDefault="005F354E" w:rsidP="005F354E">
            <w:pPr>
              <w:rPr>
                <w:sz w:val="20"/>
                <w:szCs w:val="20"/>
              </w:rPr>
            </w:pPr>
          </w:p>
        </w:tc>
      </w:tr>
      <w:tr w:rsidR="005F354E" w:rsidRPr="005F354E" w14:paraId="4613397B" w14:textId="77777777" w:rsidTr="00762F6E">
        <w:trPr>
          <w:gridAfter w:val="1"/>
          <w:wAfter w:w="6" w:type="dxa"/>
          <w:trHeight w:val="78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9D443B7" w14:textId="77777777" w:rsidR="005F354E" w:rsidRPr="005F354E" w:rsidRDefault="005F354E" w:rsidP="005F354E">
            <w:pPr>
              <w:jc w:val="center"/>
              <w:rPr>
                <w:sz w:val="20"/>
                <w:szCs w:val="20"/>
              </w:rPr>
            </w:pPr>
            <w:r w:rsidRPr="005F354E">
              <w:rPr>
                <w:sz w:val="20"/>
                <w:szCs w:val="20"/>
              </w:rPr>
              <w:t>36</w:t>
            </w:r>
          </w:p>
        </w:tc>
        <w:tc>
          <w:tcPr>
            <w:tcW w:w="810" w:type="dxa"/>
            <w:tcBorders>
              <w:top w:val="nil"/>
              <w:left w:val="nil"/>
              <w:bottom w:val="single" w:sz="4" w:space="0" w:color="auto"/>
              <w:right w:val="single" w:sz="4" w:space="0" w:color="auto"/>
            </w:tcBorders>
            <w:shd w:val="clear" w:color="auto" w:fill="auto"/>
            <w:vAlign w:val="center"/>
            <w:hideMark/>
          </w:tcPr>
          <w:p w14:paraId="0F36AE2F" w14:textId="77777777" w:rsidR="005F354E" w:rsidRPr="005F354E" w:rsidRDefault="005F354E" w:rsidP="005F354E">
            <w:pPr>
              <w:jc w:val="center"/>
              <w:rPr>
                <w:sz w:val="20"/>
                <w:szCs w:val="20"/>
              </w:rPr>
            </w:pPr>
            <w:r w:rsidRPr="005F354E">
              <w:rPr>
                <w:sz w:val="20"/>
                <w:szCs w:val="20"/>
              </w:rPr>
              <w:t>78578</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FC4E75D" w14:textId="77777777" w:rsidR="005F354E" w:rsidRPr="005F354E" w:rsidRDefault="005F354E" w:rsidP="005F354E">
            <w:pPr>
              <w:jc w:val="center"/>
              <w:rPr>
                <w:sz w:val="20"/>
                <w:szCs w:val="20"/>
              </w:rPr>
            </w:pPr>
            <w:r w:rsidRPr="005F354E">
              <w:rPr>
                <w:sz w:val="20"/>
                <w:szCs w:val="20"/>
              </w:rPr>
              <w:t> </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7FECADA7" w14:textId="77777777" w:rsidR="005F354E" w:rsidRPr="005F354E" w:rsidRDefault="005F354E" w:rsidP="005F354E">
            <w:pPr>
              <w:jc w:val="center"/>
              <w:rPr>
                <w:sz w:val="20"/>
                <w:szCs w:val="20"/>
              </w:rPr>
            </w:pPr>
            <w:r w:rsidRPr="005F354E">
              <w:rPr>
                <w:sz w:val="20"/>
                <w:szCs w:val="20"/>
              </w:rPr>
              <w:t> </w:t>
            </w:r>
          </w:p>
        </w:tc>
        <w:tc>
          <w:tcPr>
            <w:tcW w:w="3591" w:type="dxa"/>
            <w:tcBorders>
              <w:top w:val="single" w:sz="4" w:space="0" w:color="auto"/>
              <w:left w:val="nil"/>
              <w:bottom w:val="single" w:sz="4" w:space="0" w:color="auto"/>
              <w:right w:val="single" w:sz="4" w:space="0" w:color="auto"/>
            </w:tcBorders>
            <w:shd w:val="clear" w:color="auto" w:fill="auto"/>
            <w:vAlign w:val="center"/>
            <w:hideMark/>
          </w:tcPr>
          <w:p w14:paraId="35CEDBD3" w14:textId="77777777" w:rsidR="005F354E" w:rsidRPr="005F354E" w:rsidRDefault="005F354E" w:rsidP="005F354E">
            <w:pPr>
              <w:rPr>
                <w:color w:val="000000"/>
                <w:sz w:val="20"/>
                <w:szCs w:val="20"/>
              </w:rPr>
            </w:pPr>
            <w:r w:rsidRPr="005F354E">
              <w:rPr>
                <w:color w:val="000000"/>
                <w:sz w:val="20"/>
                <w:szCs w:val="20"/>
              </w:rPr>
              <w:t xml:space="preserve">Труба дымовая. Для создания тяги, отвода и рассеивания дымовых газов (Н=25 м, </w:t>
            </w:r>
            <w:proofErr w:type="spellStart"/>
            <w:r w:rsidRPr="005F354E">
              <w:rPr>
                <w:color w:val="000000"/>
                <w:sz w:val="20"/>
                <w:szCs w:val="20"/>
              </w:rPr>
              <w:t>Ду</w:t>
            </w:r>
            <w:proofErr w:type="spellEnd"/>
            <w:r w:rsidRPr="005F354E">
              <w:rPr>
                <w:color w:val="000000"/>
                <w:sz w:val="20"/>
                <w:szCs w:val="20"/>
              </w:rPr>
              <w:t>=600 мм)</w:t>
            </w:r>
          </w:p>
        </w:tc>
        <w:tc>
          <w:tcPr>
            <w:tcW w:w="1064" w:type="dxa"/>
            <w:tcBorders>
              <w:top w:val="nil"/>
              <w:left w:val="nil"/>
              <w:bottom w:val="single" w:sz="4" w:space="0" w:color="auto"/>
              <w:right w:val="single" w:sz="4" w:space="0" w:color="auto"/>
            </w:tcBorders>
            <w:shd w:val="clear" w:color="auto" w:fill="auto"/>
            <w:vAlign w:val="center"/>
            <w:hideMark/>
          </w:tcPr>
          <w:p w14:paraId="5BD406BE"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70137FBC"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371851E6" w14:textId="77777777" w:rsidR="005F354E" w:rsidRPr="005F354E" w:rsidRDefault="005F354E" w:rsidP="005F354E">
            <w:pPr>
              <w:jc w:val="right"/>
              <w:rPr>
                <w:color w:val="000000"/>
                <w:sz w:val="20"/>
                <w:szCs w:val="20"/>
              </w:rPr>
            </w:pPr>
            <w:r w:rsidRPr="005F354E">
              <w:rPr>
                <w:color w:val="000000"/>
                <w:sz w:val="20"/>
                <w:szCs w:val="20"/>
              </w:rPr>
              <w:t>578 000,00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3B0AAF1C"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23EC94BF" w14:textId="77777777" w:rsidR="005F354E" w:rsidRPr="005F354E" w:rsidRDefault="005F354E" w:rsidP="005F354E">
            <w:pPr>
              <w:jc w:val="right"/>
              <w:rPr>
                <w:color w:val="000000"/>
                <w:sz w:val="20"/>
                <w:szCs w:val="20"/>
              </w:rPr>
            </w:pPr>
            <w:r w:rsidRPr="005F354E">
              <w:rPr>
                <w:color w:val="000000"/>
                <w:sz w:val="20"/>
                <w:szCs w:val="20"/>
              </w:rPr>
              <w:t>57 800,00</w:t>
            </w:r>
          </w:p>
        </w:tc>
      </w:tr>
      <w:tr w:rsidR="005F354E" w:rsidRPr="005F354E" w14:paraId="6507F8DE" w14:textId="77777777" w:rsidTr="00762F6E">
        <w:trPr>
          <w:gridAfter w:val="1"/>
          <w:wAfter w:w="6" w:type="dxa"/>
          <w:trHeight w:val="486"/>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6A90F235" w14:textId="77777777" w:rsidR="005F354E" w:rsidRPr="005F354E" w:rsidRDefault="005F354E" w:rsidP="005F354E">
            <w:pPr>
              <w:rPr>
                <w:sz w:val="20"/>
                <w:szCs w:val="20"/>
              </w:rPr>
            </w:pPr>
            <w:r w:rsidRPr="005F354E">
              <w:rPr>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14:paraId="55A8C2E1" w14:textId="77777777" w:rsidR="005F354E" w:rsidRPr="005F354E" w:rsidRDefault="005F354E" w:rsidP="005F354E">
            <w:pPr>
              <w:jc w:val="center"/>
              <w:rPr>
                <w:b/>
                <w:bCs/>
                <w:sz w:val="20"/>
                <w:szCs w:val="20"/>
              </w:rPr>
            </w:pPr>
            <w:r w:rsidRPr="005F354E">
              <w:rPr>
                <w:b/>
                <w:bCs/>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46491398" w14:textId="77777777" w:rsidR="005F354E" w:rsidRPr="005F354E" w:rsidRDefault="005F354E" w:rsidP="005F354E">
            <w:pP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7C819099" w14:textId="77777777" w:rsidR="005F354E" w:rsidRPr="005F354E" w:rsidRDefault="005F354E" w:rsidP="005F354E">
            <w:pPr>
              <w:rPr>
                <w:b/>
                <w:bCs/>
                <w:sz w:val="20"/>
                <w:szCs w:val="20"/>
              </w:rPr>
            </w:pPr>
            <w:r w:rsidRPr="005F354E">
              <w:rPr>
                <w:b/>
                <w:bCs/>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11952A62" w14:textId="77777777" w:rsidR="005F354E" w:rsidRPr="005F354E" w:rsidRDefault="005F354E" w:rsidP="005F354E">
            <w:pPr>
              <w:rPr>
                <w:b/>
                <w:bCs/>
                <w:sz w:val="20"/>
                <w:szCs w:val="20"/>
              </w:rPr>
            </w:pPr>
            <w:r w:rsidRPr="005F354E">
              <w:rPr>
                <w:b/>
                <w:bCs/>
                <w:sz w:val="20"/>
                <w:szCs w:val="20"/>
              </w:rPr>
              <w:t>Движимое имущество</w:t>
            </w:r>
          </w:p>
        </w:tc>
        <w:tc>
          <w:tcPr>
            <w:tcW w:w="1064" w:type="dxa"/>
            <w:tcBorders>
              <w:top w:val="nil"/>
              <w:left w:val="nil"/>
              <w:bottom w:val="single" w:sz="4" w:space="0" w:color="auto"/>
              <w:right w:val="single" w:sz="4" w:space="0" w:color="auto"/>
            </w:tcBorders>
            <w:shd w:val="clear" w:color="auto" w:fill="auto"/>
            <w:vAlign w:val="center"/>
            <w:hideMark/>
          </w:tcPr>
          <w:p w14:paraId="22879B30" w14:textId="77777777" w:rsidR="005F354E" w:rsidRPr="005F354E" w:rsidRDefault="005F354E" w:rsidP="005F354E">
            <w:pPr>
              <w:jc w:val="center"/>
              <w:rPr>
                <w:b/>
                <w:bCs/>
                <w:sz w:val="20"/>
                <w:szCs w:val="20"/>
              </w:rPr>
            </w:pPr>
            <w:r w:rsidRPr="005F354E">
              <w:rPr>
                <w:b/>
                <w:bCs/>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47595302" w14:textId="77777777" w:rsidR="005F354E" w:rsidRPr="005F354E" w:rsidRDefault="005F354E" w:rsidP="005F354E">
            <w:pPr>
              <w:jc w:val="center"/>
              <w:rPr>
                <w:b/>
                <w:bCs/>
                <w:sz w:val="20"/>
                <w:szCs w:val="20"/>
              </w:rPr>
            </w:pPr>
            <w:r w:rsidRPr="005F354E">
              <w:rPr>
                <w:b/>
                <w:bCs/>
                <w:sz w:val="20"/>
                <w:szCs w:val="20"/>
              </w:rPr>
              <w:t> </w:t>
            </w:r>
          </w:p>
        </w:tc>
        <w:tc>
          <w:tcPr>
            <w:tcW w:w="1330" w:type="dxa"/>
            <w:tcBorders>
              <w:top w:val="nil"/>
              <w:left w:val="nil"/>
              <w:bottom w:val="single" w:sz="4" w:space="0" w:color="auto"/>
              <w:right w:val="nil"/>
            </w:tcBorders>
            <w:shd w:val="clear" w:color="auto" w:fill="auto"/>
            <w:vAlign w:val="center"/>
            <w:hideMark/>
          </w:tcPr>
          <w:p w14:paraId="48D25402" w14:textId="77777777" w:rsidR="005F354E" w:rsidRPr="005F354E" w:rsidRDefault="005F354E" w:rsidP="005F354E">
            <w:pPr>
              <w:jc w:val="right"/>
              <w:rPr>
                <w:b/>
                <w:bCs/>
                <w:color w:val="000000"/>
                <w:sz w:val="20"/>
                <w:szCs w:val="20"/>
              </w:rPr>
            </w:pPr>
            <w:r w:rsidRPr="005F354E">
              <w:rPr>
                <w:b/>
                <w:bCs/>
                <w:color w:val="000000"/>
                <w:sz w:val="20"/>
                <w:szCs w:val="20"/>
              </w:rPr>
              <w:t>506 625,73</w:t>
            </w:r>
          </w:p>
        </w:tc>
        <w:tc>
          <w:tcPr>
            <w:tcW w:w="1329" w:type="dxa"/>
            <w:tcBorders>
              <w:top w:val="nil"/>
              <w:left w:val="single" w:sz="4" w:space="0" w:color="auto"/>
              <w:bottom w:val="single" w:sz="4" w:space="0" w:color="auto"/>
              <w:right w:val="single" w:sz="4" w:space="0" w:color="auto"/>
            </w:tcBorders>
            <w:shd w:val="clear" w:color="auto" w:fill="auto"/>
            <w:vAlign w:val="center"/>
            <w:hideMark/>
          </w:tcPr>
          <w:p w14:paraId="47EDBA3A" w14:textId="77777777" w:rsidR="005F354E" w:rsidRPr="005F354E" w:rsidRDefault="005F354E" w:rsidP="005F354E">
            <w:pPr>
              <w:jc w:val="right"/>
              <w:rPr>
                <w:b/>
                <w:bCs/>
                <w:color w:val="000000"/>
                <w:sz w:val="20"/>
                <w:szCs w:val="20"/>
              </w:rPr>
            </w:pPr>
            <w:r w:rsidRPr="005F354E">
              <w:rPr>
                <w:b/>
                <w:bCs/>
                <w:color w:val="000000"/>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060E1353" w14:textId="77777777" w:rsidR="005F354E" w:rsidRPr="005F354E" w:rsidRDefault="005F354E" w:rsidP="005F354E">
            <w:pPr>
              <w:jc w:val="right"/>
              <w:rPr>
                <w:b/>
                <w:bCs/>
                <w:color w:val="000000"/>
                <w:sz w:val="20"/>
                <w:szCs w:val="20"/>
              </w:rPr>
            </w:pPr>
            <w:r w:rsidRPr="005F354E">
              <w:rPr>
                <w:b/>
                <w:bCs/>
                <w:color w:val="000000"/>
                <w:sz w:val="20"/>
                <w:szCs w:val="20"/>
              </w:rPr>
              <w:t>50 662,57</w:t>
            </w:r>
          </w:p>
        </w:tc>
      </w:tr>
      <w:tr w:rsidR="005F354E" w:rsidRPr="005F354E" w14:paraId="0AFCFA56" w14:textId="77777777" w:rsidTr="00762F6E">
        <w:trPr>
          <w:gridAfter w:val="1"/>
          <w:wAfter w:w="6" w:type="dxa"/>
          <w:trHeight w:val="396"/>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DE352CF" w14:textId="77777777" w:rsidR="005F354E" w:rsidRPr="005F354E" w:rsidRDefault="005F354E" w:rsidP="005F354E">
            <w:pPr>
              <w:jc w:val="center"/>
              <w:rPr>
                <w:sz w:val="20"/>
                <w:szCs w:val="20"/>
              </w:rPr>
            </w:pPr>
            <w:r w:rsidRPr="005F354E">
              <w:rPr>
                <w:sz w:val="20"/>
                <w:szCs w:val="20"/>
              </w:rPr>
              <w:t>37</w:t>
            </w:r>
          </w:p>
        </w:tc>
        <w:tc>
          <w:tcPr>
            <w:tcW w:w="810" w:type="dxa"/>
            <w:tcBorders>
              <w:top w:val="nil"/>
              <w:left w:val="nil"/>
              <w:bottom w:val="single" w:sz="4" w:space="0" w:color="auto"/>
              <w:right w:val="single" w:sz="4" w:space="0" w:color="auto"/>
            </w:tcBorders>
            <w:shd w:val="clear" w:color="auto" w:fill="auto"/>
            <w:vAlign w:val="center"/>
            <w:hideMark/>
          </w:tcPr>
          <w:p w14:paraId="14ECBA33" w14:textId="77777777" w:rsidR="005F354E" w:rsidRPr="005F354E" w:rsidRDefault="005F354E" w:rsidP="005F354E">
            <w:pPr>
              <w:jc w:val="center"/>
              <w:rPr>
                <w:sz w:val="20"/>
                <w:szCs w:val="20"/>
              </w:rPr>
            </w:pPr>
            <w:r w:rsidRPr="005F354E">
              <w:rPr>
                <w:sz w:val="20"/>
                <w:szCs w:val="20"/>
              </w:rPr>
              <w:t>91984</w:t>
            </w:r>
          </w:p>
        </w:tc>
        <w:tc>
          <w:tcPr>
            <w:tcW w:w="1226" w:type="dxa"/>
            <w:tcBorders>
              <w:top w:val="nil"/>
              <w:left w:val="nil"/>
              <w:bottom w:val="single" w:sz="4" w:space="0" w:color="auto"/>
              <w:right w:val="single" w:sz="4" w:space="0" w:color="auto"/>
            </w:tcBorders>
            <w:shd w:val="clear" w:color="auto" w:fill="auto"/>
            <w:vAlign w:val="center"/>
            <w:hideMark/>
          </w:tcPr>
          <w:p w14:paraId="58AFF8B0"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71E460AF"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615E173A" w14:textId="77777777" w:rsidR="005F354E" w:rsidRPr="005F354E" w:rsidRDefault="005F354E" w:rsidP="005F354E">
            <w:pPr>
              <w:rPr>
                <w:color w:val="000000"/>
                <w:sz w:val="20"/>
                <w:szCs w:val="20"/>
              </w:rPr>
            </w:pPr>
            <w:r w:rsidRPr="005F354E">
              <w:rPr>
                <w:color w:val="000000"/>
                <w:sz w:val="20"/>
                <w:szCs w:val="20"/>
              </w:rPr>
              <w:t>Котел водогрейный КВЗП-063</w:t>
            </w:r>
          </w:p>
        </w:tc>
        <w:tc>
          <w:tcPr>
            <w:tcW w:w="1064" w:type="dxa"/>
            <w:tcBorders>
              <w:top w:val="nil"/>
              <w:left w:val="nil"/>
              <w:bottom w:val="single" w:sz="4" w:space="0" w:color="auto"/>
              <w:right w:val="single" w:sz="4" w:space="0" w:color="auto"/>
            </w:tcBorders>
            <w:shd w:val="clear" w:color="auto" w:fill="auto"/>
            <w:vAlign w:val="center"/>
            <w:hideMark/>
          </w:tcPr>
          <w:p w14:paraId="71ADFD6F" w14:textId="77777777" w:rsidR="005F354E" w:rsidRPr="005F354E" w:rsidRDefault="005F354E" w:rsidP="005F354E">
            <w:pPr>
              <w:jc w:val="center"/>
              <w:rPr>
                <w:sz w:val="20"/>
                <w:szCs w:val="20"/>
              </w:rPr>
            </w:pPr>
            <w:r w:rsidRPr="005F354E">
              <w:rPr>
                <w:sz w:val="20"/>
                <w:szCs w:val="20"/>
              </w:rPr>
              <w:t>2004</w:t>
            </w:r>
          </w:p>
        </w:tc>
        <w:tc>
          <w:tcPr>
            <w:tcW w:w="1197" w:type="dxa"/>
            <w:tcBorders>
              <w:top w:val="nil"/>
              <w:left w:val="nil"/>
              <w:bottom w:val="single" w:sz="4" w:space="0" w:color="auto"/>
              <w:right w:val="single" w:sz="4" w:space="0" w:color="auto"/>
            </w:tcBorders>
            <w:shd w:val="clear" w:color="auto" w:fill="auto"/>
            <w:vAlign w:val="center"/>
            <w:hideMark/>
          </w:tcPr>
          <w:p w14:paraId="3AE084B5"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524FF77C" w14:textId="77777777" w:rsidR="005F354E" w:rsidRPr="005F354E" w:rsidRDefault="005F354E" w:rsidP="005F354E">
            <w:pPr>
              <w:jc w:val="right"/>
              <w:rPr>
                <w:color w:val="000000"/>
                <w:sz w:val="20"/>
                <w:szCs w:val="20"/>
              </w:rPr>
            </w:pPr>
            <w:r w:rsidRPr="005F354E">
              <w:rPr>
                <w:color w:val="000000"/>
                <w:sz w:val="20"/>
                <w:szCs w:val="20"/>
              </w:rPr>
              <w:t>114 044,00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60D620D1"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11B5EACA" w14:textId="77777777" w:rsidR="005F354E" w:rsidRPr="005F354E" w:rsidRDefault="005F354E" w:rsidP="005F354E">
            <w:pPr>
              <w:jc w:val="right"/>
              <w:rPr>
                <w:color w:val="000000"/>
                <w:sz w:val="20"/>
                <w:szCs w:val="20"/>
              </w:rPr>
            </w:pPr>
            <w:r w:rsidRPr="005F354E">
              <w:rPr>
                <w:color w:val="000000"/>
                <w:sz w:val="20"/>
                <w:szCs w:val="20"/>
              </w:rPr>
              <w:t>11 404,40</w:t>
            </w:r>
          </w:p>
        </w:tc>
      </w:tr>
      <w:tr w:rsidR="005F354E" w:rsidRPr="005F354E" w14:paraId="17E78FCD" w14:textId="77777777" w:rsidTr="00762F6E">
        <w:trPr>
          <w:gridAfter w:val="1"/>
          <w:wAfter w:w="6" w:type="dxa"/>
          <w:trHeight w:val="41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61C7C80" w14:textId="77777777" w:rsidR="005F354E" w:rsidRPr="005F354E" w:rsidRDefault="005F354E" w:rsidP="005F354E">
            <w:pPr>
              <w:jc w:val="center"/>
              <w:rPr>
                <w:sz w:val="20"/>
                <w:szCs w:val="20"/>
              </w:rPr>
            </w:pPr>
            <w:r w:rsidRPr="005F354E">
              <w:rPr>
                <w:sz w:val="20"/>
                <w:szCs w:val="20"/>
              </w:rPr>
              <w:lastRenderedPageBreak/>
              <w:t>38</w:t>
            </w:r>
          </w:p>
        </w:tc>
        <w:tc>
          <w:tcPr>
            <w:tcW w:w="810" w:type="dxa"/>
            <w:tcBorders>
              <w:top w:val="nil"/>
              <w:left w:val="nil"/>
              <w:bottom w:val="single" w:sz="4" w:space="0" w:color="auto"/>
              <w:right w:val="single" w:sz="4" w:space="0" w:color="auto"/>
            </w:tcBorders>
            <w:shd w:val="clear" w:color="auto" w:fill="auto"/>
            <w:vAlign w:val="center"/>
            <w:hideMark/>
          </w:tcPr>
          <w:p w14:paraId="2DE10A60" w14:textId="77777777" w:rsidR="005F354E" w:rsidRPr="005F354E" w:rsidRDefault="005F354E" w:rsidP="005F354E">
            <w:pPr>
              <w:jc w:val="center"/>
              <w:rPr>
                <w:sz w:val="20"/>
                <w:szCs w:val="20"/>
              </w:rPr>
            </w:pPr>
            <w:r w:rsidRPr="005F354E">
              <w:rPr>
                <w:sz w:val="20"/>
                <w:szCs w:val="20"/>
              </w:rPr>
              <w:t>92050</w:t>
            </w:r>
          </w:p>
        </w:tc>
        <w:tc>
          <w:tcPr>
            <w:tcW w:w="1226" w:type="dxa"/>
            <w:tcBorders>
              <w:top w:val="nil"/>
              <w:left w:val="nil"/>
              <w:bottom w:val="single" w:sz="4" w:space="0" w:color="auto"/>
              <w:right w:val="single" w:sz="4" w:space="0" w:color="auto"/>
            </w:tcBorders>
            <w:shd w:val="clear" w:color="auto" w:fill="auto"/>
            <w:vAlign w:val="center"/>
            <w:hideMark/>
          </w:tcPr>
          <w:p w14:paraId="2D57D07B"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1CE5BCBA"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3485EE55" w14:textId="77777777" w:rsidR="005F354E" w:rsidRPr="005F354E" w:rsidRDefault="005F354E" w:rsidP="005F354E">
            <w:pPr>
              <w:rPr>
                <w:color w:val="000000"/>
                <w:sz w:val="20"/>
                <w:szCs w:val="20"/>
              </w:rPr>
            </w:pPr>
            <w:r w:rsidRPr="005F354E">
              <w:rPr>
                <w:color w:val="000000"/>
                <w:sz w:val="20"/>
                <w:szCs w:val="20"/>
              </w:rPr>
              <w:t>Котел водогрейный КВЗП-063</w:t>
            </w:r>
          </w:p>
        </w:tc>
        <w:tc>
          <w:tcPr>
            <w:tcW w:w="1064" w:type="dxa"/>
            <w:tcBorders>
              <w:top w:val="nil"/>
              <w:left w:val="nil"/>
              <w:bottom w:val="single" w:sz="4" w:space="0" w:color="auto"/>
              <w:right w:val="single" w:sz="4" w:space="0" w:color="auto"/>
            </w:tcBorders>
            <w:shd w:val="clear" w:color="auto" w:fill="auto"/>
            <w:vAlign w:val="center"/>
            <w:hideMark/>
          </w:tcPr>
          <w:p w14:paraId="111506A7" w14:textId="77777777" w:rsidR="005F354E" w:rsidRPr="005F354E" w:rsidRDefault="005F354E" w:rsidP="005F354E">
            <w:pPr>
              <w:jc w:val="center"/>
              <w:rPr>
                <w:sz w:val="20"/>
                <w:szCs w:val="20"/>
              </w:rPr>
            </w:pPr>
            <w:r w:rsidRPr="005F354E">
              <w:rPr>
                <w:sz w:val="20"/>
                <w:szCs w:val="20"/>
              </w:rPr>
              <w:t>2004</w:t>
            </w:r>
          </w:p>
        </w:tc>
        <w:tc>
          <w:tcPr>
            <w:tcW w:w="1197" w:type="dxa"/>
            <w:tcBorders>
              <w:top w:val="nil"/>
              <w:left w:val="nil"/>
              <w:bottom w:val="single" w:sz="4" w:space="0" w:color="auto"/>
              <w:right w:val="single" w:sz="4" w:space="0" w:color="auto"/>
            </w:tcBorders>
            <w:shd w:val="clear" w:color="auto" w:fill="auto"/>
            <w:vAlign w:val="center"/>
            <w:hideMark/>
          </w:tcPr>
          <w:p w14:paraId="6EACEAFD"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7ABFE032" w14:textId="77777777" w:rsidR="005F354E" w:rsidRPr="005F354E" w:rsidRDefault="005F354E" w:rsidP="005F354E">
            <w:pPr>
              <w:jc w:val="right"/>
              <w:rPr>
                <w:color w:val="000000"/>
                <w:sz w:val="20"/>
                <w:szCs w:val="20"/>
              </w:rPr>
            </w:pPr>
            <w:r w:rsidRPr="005F354E">
              <w:rPr>
                <w:color w:val="000000"/>
                <w:sz w:val="20"/>
                <w:szCs w:val="20"/>
              </w:rPr>
              <w:t>114 044,00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2E08DAC5"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24BD941B" w14:textId="77777777" w:rsidR="005F354E" w:rsidRPr="005F354E" w:rsidRDefault="005F354E" w:rsidP="005F354E">
            <w:pPr>
              <w:jc w:val="right"/>
              <w:rPr>
                <w:color w:val="000000"/>
                <w:sz w:val="20"/>
                <w:szCs w:val="20"/>
              </w:rPr>
            </w:pPr>
            <w:r w:rsidRPr="005F354E">
              <w:rPr>
                <w:color w:val="000000"/>
                <w:sz w:val="20"/>
                <w:szCs w:val="20"/>
              </w:rPr>
              <w:t>11 404,40</w:t>
            </w:r>
          </w:p>
        </w:tc>
      </w:tr>
      <w:tr w:rsidR="005F354E" w:rsidRPr="005F354E" w14:paraId="1DC9DDFB" w14:textId="77777777" w:rsidTr="00762F6E">
        <w:trPr>
          <w:gridAfter w:val="1"/>
          <w:wAfter w:w="6" w:type="dxa"/>
          <w:trHeight w:val="406"/>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9846398" w14:textId="77777777" w:rsidR="005F354E" w:rsidRPr="005F354E" w:rsidRDefault="005F354E" w:rsidP="005F354E">
            <w:pPr>
              <w:jc w:val="center"/>
              <w:rPr>
                <w:sz w:val="20"/>
                <w:szCs w:val="20"/>
              </w:rPr>
            </w:pPr>
            <w:r w:rsidRPr="005F354E">
              <w:rPr>
                <w:sz w:val="20"/>
                <w:szCs w:val="20"/>
              </w:rPr>
              <w:t>39</w:t>
            </w:r>
          </w:p>
        </w:tc>
        <w:tc>
          <w:tcPr>
            <w:tcW w:w="810" w:type="dxa"/>
            <w:tcBorders>
              <w:top w:val="nil"/>
              <w:left w:val="nil"/>
              <w:bottom w:val="single" w:sz="4" w:space="0" w:color="auto"/>
              <w:right w:val="single" w:sz="4" w:space="0" w:color="auto"/>
            </w:tcBorders>
            <w:shd w:val="clear" w:color="auto" w:fill="auto"/>
            <w:vAlign w:val="center"/>
            <w:hideMark/>
          </w:tcPr>
          <w:p w14:paraId="56ED99EE" w14:textId="77777777" w:rsidR="005F354E" w:rsidRPr="005F354E" w:rsidRDefault="005F354E" w:rsidP="005F354E">
            <w:pPr>
              <w:jc w:val="center"/>
              <w:rPr>
                <w:sz w:val="20"/>
                <w:szCs w:val="20"/>
              </w:rPr>
            </w:pPr>
            <w:r w:rsidRPr="005F354E">
              <w:rPr>
                <w:sz w:val="20"/>
                <w:szCs w:val="20"/>
              </w:rPr>
              <w:t>91974</w:t>
            </w:r>
          </w:p>
        </w:tc>
        <w:tc>
          <w:tcPr>
            <w:tcW w:w="1226" w:type="dxa"/>
            <w:tcBorders>
              <w:top w:val="nil"/>
              <w:left w:val="nil"/>
              <w:bottom w:val="single" w:sz="4" w:space="0" w:color="auto"/>
              <w:right w:val="single" w:sz="4" w:space="0" w:color="auto"/>
            </w:tcBorders>
            <w:shd w:val="clear" w:color="auto" w:fill="auto"/>
            <w:vAlign w:val="center"/>
            <w:hideMark/>
          </w:tcPr>
          <w:p w14:paraId="743725E3"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02B55AEC"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026DC11E" w14:textId="77777777" w:rsidR="005F354E" w:rsidRPr="005F354E" w:rsidRDefault="005F354E" w:rsidP="005F354E">
            <w:pPr>
              <w:rPr>
                <w:color w:val="000000"/>
                <w:sz w:val="20"/>
                <w:szCs w:val="20"/>
              </w:rPr>
            </w:pPr>
            <w:r w:rsidRPr="005F354E">
              <w:rPr>
                <w:color w:val="000000"/>
                <w:sz w:val="20"/>
                <w:szCs w:val="20"/>
              </w:rPr>
              <w:t>Котел водогрейный КВЗП-0,63</w:t>
            </w:r>
          </w:p>
        </w:tc>
        <w:tc>
          <w:tcPr>
            <w:tcW w:w="1064" w:type="dxa"/>
            <w:tcBorders>
              <w:top w:val="nil"/>
              <w:left w:val="nil"/>
              <w:bottom w:val="single" w:sz="4" w:space="0" w:color="auto"/>
              <w:right w:val="single" w:sz="4" w:space="0" w:color="auto"/>
            </w:tcBorders>
            <w:shd w:val="clear" w:color="auto" w:fill="auto"/>
            <w:vAlign w:val="center"/>
            <w:hideMark/>
          </w:tcPr>
          <w:p w14:paraId="479643EA" w14:textId="77777777" w:rsidR="005F354E" w:rsidRPr="005F354E" w:rsidRDefault="005F354E" w:rsidP="005F354E">
            <w:pPr>
              <w:jc w:val="center"/>
              <w:rPr>
                <w:sz w:val="20"/>
                <w:szCs w:val="20"/>
              </w:rPr>
            </w:pPr>
            <w:r w:rsidRPr="005F354E">
              <w:rPr>
                <w:sz w:val="20"/>
                <w:szCs w:val="20"/>
              </w:rPr>
              <w:t>2001</w:t>
            </w:r>
          </w:p>
        </w:tc>
        <w:tc>
          <w:tcPr>
            <w:tcW w:w="1197" w:type="dxa"/>
            <w:tcBorders>
              <w:top w:val="nil"/>
              <w:left w:val="nil"/>
              <w:bottom w:val="single" w:sz="4" w:space="0" w:color="auto"/>
              <w:right w:val="single" w:sz="4" w:space="0" w:color="auto"/>
            </w:tcBorders>
            <w:shd w:val="clear" w:color="auto" w:fill="auto"/>
            <w:vAlign w:val="center"/>
            <w:hideMark/>
          </w:tcPr>
          <w:p w14:paraId="6AB83254"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376FC045" w14:textId="77777777" w:rsidR="005F354E" w:rsidRPr="005F354E" w:rsidRDefault="005F354E" w:rsidP="005F354E">
            <w:pPr>
              <w:jc w:val="right"/>
              <w:rPr>
                <w:sz w:val="20"/>
                <w:szCs w:val="20"/>
              </w:rPr>
            </w:pPr>
            <w:r w:rsidRPr="005F354E">
              <w:rPr>
                <w:sz w:val="20"/>
                <w:szCs w:val="20"/>
              </w:rPr>
              <w:t>131 720,00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552FE54A"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297C3A00" w14:textId="77777777" w:rsidR="005F354E" w:rsidRPr="005F354E" w:rsidRDefault="005F354E" w:rsidP="005F354E">
            <w:pPr>
              <w:jc w:val="right"/>
              <w:rPr>
                <w:color w:val="000000"/>
                <w:sz w:val="20"/>
                <w:szCs w:val="20"/>
              </w:rPr>
            </w:pPr>
            <w:r w:rsidRPr="005F354E">
              <w:rPr>
                <w:color w:val="000000"/>
                <w:sz w:val="20"/>
                <w:szCs w:val="20"/>
              </w:rPr>
              <w:t>13 172,00</w:t>
            </w:r>
          </w:p>
        </w:tc>
      </w:tr>
      <w:tr w:rsidR="005F354E" w:rsidRPr="005F354E" w14:paraId="7D33ADA2" w14:textId="77777777" w:rsidTr="00762F6E">
        <w:trPr>
          <w:gridAfter w:val="1"/>
          <w:wAfter w:w="6" w:type="dxa"/>
          <w:trHeight w:val="677"/>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455A0B3" w14:textId="77777777" w:rsidR="005F354E" w:rsidRPr="005F354E" w:rsidRDefault="005F354E" w:rsidP="005F354E">
            <w:pPr>
              <w:jc w:val="center"/>
              <w:rPr>
                <w:sz w:val="20"/>
                <w:szCs w:val="20"/>
              </w:rPr>
            </w:pPr>
            <w:r w:rsidRPr="005F354E">
              <w:rPr>
                <w:sz w:val="20"/>
                <w:szCs w:val="20"/>
              </w:rPr>
              <w:t>40</w:t>
            </w:r>
          </w:p>
        </w:tc>
        <w:tc>
          <w:tcPr>
            <w:tcW w:w="810" w:type="dxa"/>
            <w:tcBorders>
              <w:top w:val="nil"/>
              <w:left w:val="nil"/>
              <w:bottom w:val="single" w:sz="4" w:space="0" w:color="auto"/>
              <w:right w:val="single" w:sz="4" w:space="0" w:color="auto"/>
            </w:tcBorders>
            <w:shd w:val="clear" w:color="auto" w:fill="auto"/>
            <w:vAlign w:val="center"/>
            <w:hideMark/>
          </w:tcPr>
          <w:p w14:paraId="4402EDE9" w14:textId="77777777" w:rsidR="005F354E" w:rsidRPr="005F354E" w:rsidRDefault="005F354E" w:rsidP="005F354E">
            <w:pPr>
              <w:jc w:val="center"/>
              <w:rPr>
                <w:sz w:val="20"/>
                <w:szCs w:val="20"/>
              </w:rPr>
            </w:pPr>
            <w:r w:rsidRPr="005F354E">
              <w:rPr>
                <w:sz w:val="20"/>
                <w:szCs w:val="20"/>
              </w:rPr>
              <w:t>78588</w:t>
            </w:r>
          </w:p>
        </w:tc>
        <w:tc>
          <w:tcPr>
            <w:tcW w:w="1226" w:type="dxa"/>
            <w:tcBorders>
              <w:top w:val="nil"/>
              <w:left w:val="nil"/>
              <w:bottom w:val="single" w:sz="4" w:space="0" w:color="auto"/>
              <w:right w:val="single" w:sz="4" w:space="0" w:color="auto"/>
            </w:tcBorders>
            <w:shd w:val="clear" w:color="auto" w:fill="auto"/>
            <w:vAlign w:val="center"/>
            <w:hideMark/>
          </w:tcPr>
          <w:p w14:paraId="3F6DD94A"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7435B6F5"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4BB8D55B" w14:textId="77777777" w:rsidR="005F354E" w:rsidRPr="005F354E" w:rsidRDefault="005F354E" w:rsidP="005F354E">
            <w:pPr>
              <w:rPr>
                <w:color w:val="000000"/>
                <w:sz w:val="20"/>
                <w:szCs w:val="20"/>
              </w:rPr>
            </w:pPr>
            <w:r w:rsidRPr="005F354E">
              <w:rPr>
                <w:color w:val="000000"/>
                <w:sz w:val="20"/>
                <w:szCs w:val="20"/>
              </w:rPr>
              <w:t>Циклон батарейный ЦН-15 (Q=4500-7200 м3/ч)</w:t>
            </w:r>
          </w:p>
        </w:tc>
        <w:tc>
          <w:tcPr>
            <w:tcW w:w="1064" w:type="dxa"/>
            <w:tcBorders>
              <w:top w:val="nil"/>
              <w:left w:val="nil"/>
              <w:bottom w:val="single" w:sz="4" w:space="0" w:color="auto"/>
              <w:right w:val="single" w:sz="4" w:space="0" w:color="auto"/>
            </w:tcBorders>
            <w:shd w:val="clear" w:color="auto" w:fill="auto"/>
            <w:vAlign w:val="center"/>
            <w:hideMark/>
          </w:tcPr>
          <w:p w14:paraId="0CDDE3BF"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3776C824"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62E8D7EE" w14:textId="77777777" w:rsidR="005F354E" w:rsidRPr="005F354E" w:rsidRDefault="005F354E" w:rsidP="005F354E">
            <w:pPr>
              <w:jc w:val="right"/>
              <w:rPr>
                <w:color w:val="000000"/>
                <w:sz w:val="20"/>
                <w:szCs w:val="20"/>
              </w:rPr>
            </w:pPr>
            <w:r w:rsidRPr="005F354E">
              <w:rPr>
                <w:color w:val="000000"/>
                <w:sz w:val="20"/>
                <w:szCs w:val="20"/>
              </w:rPr>
              <w:t>40 500,00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19B0B0E9"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2A7FA041" w14:textId="77777777" w:rsidR="005F354E" w:rsidRPr="005F354E" w:rsidRDefault="005F354E" w:rsidP="005F354E">
            <w:pPr>
              <w:jc w:val="right"/>
              <w:rPr>
                <w:color w:val="000000"/>
                <w:sz w:val="20"/>
                <w:szCs w:val="20"/>
              </w:rPr>
            </w:pPr>
            <w:r w:rsidRPr="005F354E">
              <w:rPr>
                <w:color w:val="000000"/>
                <w:sz w:val="20"/>
                <w:szCs w:val="20"/>
              </w:rPr>
              <w:t>4 050,00</w:t>
            </w:r>
          </w:p>
        </w:tc>
      </w:tr>
      <w:tr w:rsidR="005F354E" w:rsidRPr="005F354E" w14:paraId="183D2308" w14:textId="77777777" w:rsidTr="00762F6E">
        <w:trPr>
          <w:gridAfter w:val="1"/>
          <w:wAfter w:w="6" w:type="dxa"/>
          <w:trHeight w:val="684"/>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2991FC1" w14:textId="77777777" w:rsidR="005F354E" w:rsidRPr="005F354E" w:rsidRDefault="005F354E" w:rsidP="005F354E">
            <w:pPr>
              <w:jc w:val="center"/>
              <w:rPr>
                <w:sz w:val="20"/>
                <w:szCs w:val="20"/>
              </w:rPr>
            </w:pPr>
            <w:r w:rsidRPr="005F354E">
              <w:rPr>
                <w:sz w:val="20"/>
                <w:szCs w:val="20"/>
              </w:rPr>
              <w:t>41</w:t>
            </w:r>
          </w:p>
        </w:tc>
        <w:tc>
          <w:tcPr>
            <w:tcW w:w="810" w:type="dxa"/>
            <w:tcBorders>
              <w:top w:val="nil"/>
              <w:left w:val="nil"/>
              <w:bottom w:val="single" w:sz="4" w:space="0" w:color="auto"/>
              <w:right w:val="single" w:sz="4" w:space="0" w:color="auto"/>
            </w:tcBorders>
            <w:shd w:val="clear" w:color="auto" w:fill="auto"/>
            <w:vAlign w:val="center"/>
            <w:hideMark/>
          </w:tcPr>
          <w:p w14:paraId="07640B5B" w14:textId="77777777" w:rsidR="005F354E" w:rsidRPr="005F354E" w:rsidRDefault="005F354E" w:rsidP="005F354E">
            <w:pPr>
              <w:jc w:val="center"/>
              <w:rPr>
                <w:sz w:val="20"/>
                <w:szCs w:val="20"/>
              </w:rPr>
            </w:pPr>
            <w:r w:rsidRPr="005F354E">
              <w:rPr>
                <w:sz w:val="20"/>
                <w:szCs w:val="20"/>
              </w:rPr>
              <w:t>78589</w:t>
            </w:r>
          </w:p>
        </w:tc>
        <w:tc>
          <w:tcPr>
            <w:tcW w:w="1226" w:type="dxa"/>
            <w:tcBorders>
              <w:top w:val="nil"/>
              <w:left w:val="nil"/>
              <w:bottom w:val="single" w:sz="4" w:space="0" w:color="auto"/>
              <w:right w:val="single" w:sz="4" w:space="0" w:color="auto"/>
            </w:tcBorders>
            <w:shd w:val="clear" w:color="auto" w:fill="auto"/>
            <w:vAlign w:val="center"/>
            <w:hideMark/>
          </w:tcPr>
          <w:p w14:paraId="2414462D"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38D4F4F4"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5CC60EDA" w14:textId="77777777" w:rsidR="005F354E" w:rsidRPr="005F354E" w:rsidRDefault="005F354E" w:rsidP="005F354E">
            <w:pPr>
              <w:rPr>
                <w:color w:val="000000"/>
                <w:sz w:val="20"/>
                <w:szCs w:val="20"/>
              </w:rPr>
            </w:pPr>
            <w:r w:rsidRPr="005F354E">
              <w:rPr>
                <w:color w:val="000000"/>
                <w:sz w:val="20"/>
                <w:szCs w:val="20"/>
              </w:rPr>
              <w:t>Дымосос ДН-6,3. Для отсоса дымовых газов из топки котла (Q=8000 м3/ч)</w:t>
            </w:r>
          </w:p>
        </w:tc>
        <w:tc>
          <w:tcPr>
            <w:tcW w:w="1064" w:type="dxa"/>
            <w:tcBorders>
              <w:top w:val="nil"/>
              <w:left w:val="nil"/>
              <w:bottom w:val="single" w:sz="4" w:space="0" w:color="auto"/>
              <w:right w:val="single" w:sz="4" w:space="0" w:color="auto"/>
            </w:tcBorders>
            <w:shd w:val="clear" w:color="auto" w:fill="auto"/>
            <w:vAlign w:val="center"/>
            <w:hideMark/>
          </w:tcPr>
          <w:p w14:paraId="3534B5B6"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422BCBE7"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253A2D05" w14:textId="77777777" w:rsidR="005F354E" w:rsidRPr="005F354E" w:rsidRDefault="005F354E" w:rsidP="005F354E">
            <w:pPr>
              <w:jc w:val="right"/>
              <w:rPr>
                <w:color w:val="000000"/>
                <w:sz w:val="20"/>
                <w:szCs w:val="20"/>
              </w:rPr>
            </w:pPr>
            <w:r w:rsidRPr="005F354E">
              <w:rPr>
                <w:color w:val="000000"/>
                <w:sz w:val="20"/>
                <w:szCs w:val="20"/>
              </w:rPr>
              <w:t>19 750,00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43DDD2F6"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2FF2FF69" w14:textId="77777777" w:rsidR="005F354E" w:rsidRPr="005F354E" w:rsidRDefault="005F354E" w:rsidP="005F354E">
            <w:pPr>
              <w:jc w:val="right"/>
              <w:rPr>
                <w:color w:val="000000"/>
                <w:sz w:val="20"/>
                <w:szCs w:val="20"/>
              </w:rPr>
            </w:pPr>
            <w:r w:rsidRPr="005F354E">
              <w:rPr>
                <w:color w:val="000000"/>
                <w:sz w:val="20"/>
                <w:szCs w:val="20"/>
              </w:rPr>
              <w:t>1 975,00</w:t>
            </w:r>
          </w:p>
        </w:tc>
      </w:tr>
      <w:tr w:rsidR="005F354E" w:rsidRPr="005F354E" w14:paraId="759FB1CF" w14:textId="77777777" w:rsidTr="00762F6E">
        <w:trPr>
          <w:gridAfter w:val="1"/>
          <w:wAfter w:w="6" w:type="dxa"/>
          <w:trHeight w:val="403"/>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C75B31C" w14:textId="77777777" w:rsidR="005F354E" w:rsidRPr="005F354E" w:rsidRDefault="005F354E" w:rsidP="005F354E">
            <w:pPr>
              <w:jc w:val="center"/>
              <w:rPr>
                <w:sz w:val="20"/>
                <w:szCs w:val="20"/>
              </w:rPr>
            </w:pPr>
            <w:r w:rsidRPr="005F354E">
              <w:rPr>
                <w:sz w:val="20"/>
                <w:szCs w:val="20"/>
              </w:rPr>
              <w:t>42</w:t>
            </w:r>
          </w:p>
        </w:tc>
        <w:tc>
          <w:tcPr>
            <w:tcW w:w="810" w:type="dxa"/>
            <w:tcBorders>
              <w:top w:val="nil"/>
              <w:left w:val="nil"/>
              <w:bottom w:val="single" w:sz="4" w:space="0" w:color="auto"/>
              <w:right w:val="single" w:sz="4" w:space="0" w:color="auto"/>
            </w:tcBorders>
            <w:shd w:val="clear" w:color="auto" w:fill="auto"/>
            <w:vAlign w:val="center"/>
            <w:hideMark/>
          </w:tcPr>
          <w:p w14:paraId="4A6524C5" w14:textId="77777777" w:rsidR="005F354E" w:rsidRPr="005F354E" w:rsidRDefault="005F354E" w:rsidP="005F354E">
            <w:pPr>
              <w:jc w:val="center"/>
              <w:rPr>
                <w:sz w:val="20"/>
                <w:szCs w:val="20"/>
              </w:rPr>
            </w:pPr>
            <w:r w:rsidRPr="005F354E">
              <w:rPr>
                <w:sz w:val="20"/>
                <w:szCs w:val="20"/>
              </w:rPr>
              <w:t>78590</w:t>
            </w:r>
          </w:p>
        </w:tc>
        <w:tc>
          <w:tcPr>
            <w:tcW w:w="1226" w:type="dxa"/>
            <w:tcBorders>
              <w:top w:val="nil"/>
              <w:left w:val="nil"/>
              <w:bottom w:val="single" w:sz="4" w:space="0" w:color="auto"/>
              <w:right w:val="single" w:sz="4" w:space="0" w:color="auto"/>
            </w:tcBorders>
            <w:shd w:val="clear" w:color="auto" w:fill="auto"/>
            <w:vAlign w:val="center"/>
            <w:hideMark/>
          </w:tcPr>
          <w:p w14:paraId="25406D1D"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33A6B951"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1E2032B7" w14:textId="77777777" w:rsidR="005F354E" w:rsidRPr="005F354E" w:rsidRDefault="005F354E" w:rsidP="005F354E">
            <w:pPr>
              <w:rPr>
                <w:color w:val="000000"/>
                <w:sz w:val="20"/>
                <w:szCs w:val="20"/>
              </w:rPr>
            </w:pPr>
            <w:r w:rsidRPr="005F354E">
              <w:rPr>
                <w:color w:val="000000"/>
                <w:sz w:val="20"/>
                <w:szCs w:val="20"/>
              </w:rPr>
              <w:t xml:space="preserve">Дымосос ДН-6,3. Для отсоса дымовых газов из топки </w:t>
            </w:r>
            <w:proofErr w:type="gramStart"/>
            <w:r w:rsidRPr="005F354E">
              <w:rPr>
                <w:color w:val="000000"/>
                <w:sz w:val="20"/>
                <w:szCs w:val="20"/>
              </w:rPr>
              <w:t>котла  (</w:t>
            </w:r>
            <w:proofErr w:type="gramEnd"/>
            <w:r w:rsidRPr="005F354E">
              <w:rPr>
                <w:color w:val="000000"/>
                <w:sz w:val="20"/>
                <w:szCs w:val="20"/>
              </w:rPr>
              <w:t>Q=8000 м3/ч)</w:t>
            </w:r>
          </w:p>
        </w:tc>
        <w:tc>
          <w:tcPr>
            <w:tcW w:w="1064" w:type="dxa"/>
            <w:tcBorders>
              <w:top w:val="nil"/>
              <w:left w:val="nil"/>
              <w:bottom w:val="single" w:sz="4" w:space="0" w:color="auto"/>
              <w:right w:val="single" w:sz="4" w:space="0" w:color="auto"/>
            </w:tcBorders>
            <w:shd w:val="clear" w:color="auto" w:fill="auto"/>
            <w:vAlign w:val="center"/>
            <w:hideMark/>
          </w:tcPr>
          <w:p w14:paraId="54466B99"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2C9AB39C"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45E93825" w14:textId="77777777" w:rsidR="005F354E" w:rsidRPr="005F354E" w:rsidRDefault="005F354E" w:rsidP="005F354E">
            <w:pPr>
              <w:jc w:val="right"/>
              <w:rPr>
                <w:color w:val="000000"/>
                <w:sz w:val="20"/>
                <w:szCs w:val="20"/>
              </w:rPr>
            </w:pPr>
            <w:r w:rsidRPr="005F354E">
              <w:rPr>
                <w:color w:val="000000"/>
                <w:sz w:val="20"/>
                <w:szCs w:val="20"/>
              </w:rPr>
              <w:t>19 750,00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1F1BC06E"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06B1FF66" w14:textId="77777777" w:rsidR="005F354E" w:rsidRPr="005F354E" w:rsidRDefault="005F354E" w:rsidP="005F354E">
            <w:pPr>
              <w:jc w:val="right"/>
              <w:rPr>
                <w:color w:val="000000"/>
                <w:sz w:val="20"/>
                <w:szCs w:val="20"/>
              </w:rPr>
            </w:pPr>
            <w:r w:rsidRPr="005F354E">
              <w:rPr>
                <w:color w:val="000000"/>
                <w:sz w:val="20"/>
                <w:szCs w:val="20"/>
              </w:rPr>
              <w:t>1 975,00</w:t>
            </w:r>
          </w:p>
        </w:tc>
      </w:tr>
      <w:tr w:rsidR="005F354E" w:rsidRPr="005F354E" w14:paraId="4FCEBBF1" w14:textId="77777777" w:rsidTr="00762F6E">
        <w:trPr>
          <w:gridAfter w:val="1"/>
          <w:wAfter w:w="6" w:type="dxa"/>
          <w:trHeight w:val="366"/>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A755687" w14:textId="77777777" w:rsidR="005F354E" w:rsidRPr="005F354E" w:rsidRDefault="005F354E" w:rsidP="005F354E">
            <w:pPr>
              <w:jc w:val="center"/>
              <w:rPr>
                <w:sz w:val="20"/>
                <w:szCs w:val="20"/>
              </w:rPr>
            </w:pPr>
            <w:r w:rsidRPr="005F354E">
              <w:rPr>
                <w:sz w:val="20"/>
                <w:szCs w:val="20"/>
              </w:rPr>
              <w:t>43</w:t>
            </w:r>
          </w:p>
        </w:tc>
        <w:tc>
          <w:tcPr>
            <w:tcW w:w="810" w:type="dxa"/>
            <w:tcBorders>
              <w:top w:val="nil"/>
              <w:left w:val="nil"/>
              <w:bottom w:val="single" w:sz="4" w:space="0" w:color="auto"/>
              <w:right w:val="single" w:sz="4" w:space="0" w:color="auto"/>
            </w:tcBorders>
            <w:shd w:val="clear" w:color="auto" w:fill="auto"/>
            <w:vAlign w:val="center"/>
            <w:hideMark/>
          </w:tcPr>
          <w:p w14:paraId="52852420" w14:textId="77777777" w:rsidR="005F354E" w:rsidRPr="005F354E" w:rsidRDefault="005F354E" w:rsidP="005F354E">
            <w:pPr>
              <w:jc w:val="center"/>
              <w:rPr>
                <w:sz w:val="20"/>
                <w:szCs w:val="20"/>
              </w:rPr>
            </w:pPr>
            <w:r w:rsidRPr="005F354E">
              <w:rPr>
                <w:sz w:val="20"/>
                <w:szCs w:val="20"/>
              </w:rPr>
              <w:t>78579</w:t>
            </w:r>
          </w:p>
        </w:tc>
        <w:tc>
          <w:tcPr>
            <w:tcW w:w="1226" w:type="dxa"/>
            <w:tcBorders>
              <w:top w:val="nil"/>
              <w:left w:val="nil"/>
              <w:bottom w:val="single" w:sz="4" w:space="0" w:color="auto"/>
              <w:right w:val="single" w:sz="4" w:space="0" w:color="auto"/>
            </w:tcBorders>
            <w:shd w:val="clear" w:color="auto" w:fill="auto"/>
            <w:vAlign w:val="center"/>
            <w:hideMark/>
          </w:tcPr>
          <w:p w14:paraId="58C7CA79"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03AF5E8D"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79CAEB7C" w14:textId="77777777" w:rsidR="005F354E" w:rsidRPr="005F354E" w:rsidRDefault="005F354E" w:rsidP="005F354E">
            <w:pPr>
              <w:rPr>
                <w:i/>
                <w:iCs/>
                <w:color w:val="000000"/>
                <w:sz w:val="20"/>
                <w:szCs w:val="20"/>
                <w:u w:val="single"/>
              </w:rPr>
            </w:pPr>
            <w:r w:rsidRPr="005F354E">
              <w:rPr>
                <w:i/>
                <w:iCs/>
                <w:color w:val="000000"/>
                <w:sz w:val="20"/>
                <w:szCs w:val="20"/>
                <w:u w:val="single"/>
              </w:rPr>
              <w:t xml:space="preserve">Насос </w:t>
            </w:r>
            <w:proofErr w:type="spellStart"/>
            <w:r w:rsidRPr="005F354E">
              <w:rPr>
                <w:i/>
                <w:iCs/>
                <w:color w:val="000000"/>
                <w:sz w:val="20"/>
                <w:szCs w:val="20"/>
                <w:u w:val="single"/>
              </w:rPr>
              <w:t>Wilo</w:t>
            </w:r>
            <w:proofErr w:type="spellEnd"/>
            <w:r w:rsidRPr="005F354E">
              <w:rPr>
                <w:i/>
                <w:iCs/>
                <w:color w:val="000000"/>
                <w:sz w:val="20"/>
                <w:szCs w:val="20"/>
                <w:u w:val="single"/>
              </w:rPr>
              <w:t xml:space="preserve"> </w:t>
            </w:r>
            <w:proofErr w:type="spellStart"/>
            <w:r w:rsidRPr="005F354E">
              <w:rPr>
                <w:i/>
                <w:iCs/>
                <w:color w:val="000000"/>
                <w:sz w:val="20"/>
                <w:szCs w:val="20"/>
                <w:u w:val="single"/>
              </w:rPr>
              <w:t>CronoBloc</w:t>
            </w:r>
            <w:proofErr w:type="spellEnd"/>
            <w:r w:rsidRPr="005F354E">
              <w:rPr>
                <w:i/>
                <w:iCs/>
                <w:color w:val="000000"/>
                <w:sz w:val="20"/>
                <w:szCs w:val="20"/>
                <w:u w:val="single"/>
              </w:rPr>
              <w:t xml:space="preserve"> BL 32/105-2.2/2</w:t>
            </w:r>
          </w:p>
        </w:tc>
        <w:tc>
          <w:tcPr>
            <w:tcW w:w="1064" w:type="dxa"/>
            <w:tcBorders>
              <w:top w:val="nil"/>
              <w:left w:val="nil"/>
              <w:bottom w:val="single" w:sz="4" w:space="0" w:color="auto"/>
              <w:right w:val="single" w:sz="4" w:space="0" w:color="auto"/>
            </w:tcBorders>
            <w:shd w:val="clear" w:color="auto" w:fill="auto"/>
            <w:vAlign w:val="center"/>
            <w:hideMark/>
          </w:tcPr>
          <w:p w14:paraId="78B8F0F3" w14:textId="77777777" w:rsidR="005F354E" w:rsidRPr="005F354E" w:rsidRDefault="005F354E" w:rsidP="005F354E">
            <w:pPr>
              <w:jc w:val="center"/>
              <w:rPr>
                <w:sz w:val="20"/>
                <w:szCs w:val="20"/>
              </w:rPr>
            </w:pPr>
            <w:r w:rsidRPr="005F354E">
              <w:rPr>
                <w:sz w:val="20"/>
                <w:szCs w:val="20"/>
              </w:rPr>
              <w:t>2021</w:t>
            </w:r>
          </w:p>
        </w:tc>
        <w:tc>
          <w:tcPr>
            <w:tcW w:w="1197" w:type="dxa"/>
            <w:tcBorders>
              <w:top w:val="nil"/>
              <w:left w:val="nil"/>
              <w:bottom w:val="single" w:sz="4" w:space="0" w:color="auto"/>
              <w:right w:val="single" w:sz="4" w:space="0" w:color="auto"/>
            </w:tcBorders>
            <w:shd w:val="clear" w:color="auto" w:fill="auto"/>
            <w:vAlign w:val="center"/>
            <w:hideMark/>
          </w:tcPr>
          <w:p w14:paraId="6A0092AF"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33083FE2" w14:textId="77777777" w:rsidR="005F354E" w:rsidRPr="005F354E" w:rsidRDefault="005F354E" w:rsidP="005F354E">
            <w:pPr>
              <w:jc w:val="right"/>
              <w:rPr>
                <w:color w:val="000000"/>
                <w:sz w:val="20"/>
                <w:szCs w:val="20"/>
              </w:rPr>
            </w:pPr>
            <w:r w:rsidRPr="005F354E">
              <w:rPr>
                <w:color w:val="000000"/>
                <w:sz w:val="20"/>
                <w:szCs w:val="20"/>
              </w:rPr>
              <w:t>5 176,00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5E8781B0"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0F872CCF" w14:textId="77777777" w:rsidR="005F354E" w:rsidRPr="005F354E" w:rsidRDefault="005F354E" w:rsidP="005F354E">
            <w:pPr>
              <w:jc w:val="right"/>
              <w:rPr>
                <w:color w:val="000000"/>
                <w:sz w:val="20"/>
                <w:szCs w:val="20"/>
              </w:rPr>
            </w:pPr>
            <w:r w:rsidRPr="005F354E">
              <w:rPr>
                <w:color w:val="000000"/>
                <w:sz w:val="20"/>
                <w:szCs w:val="20"/>
              </w:rPr>
              <w:t>517,60</w:t>
            </w:r>
          </w:p>
        </w:tc>
      </w:tr>
      <w:tr w:rsidR="005F354E" w:rsidRPr="005F354E" w14:paraId="32B70721" w14:textId="77777777" w:rsidTr="00762F6E">
        <w:trPr>
          <w:gridAfter w:val="1"/>
          <w:wAfter w:w="6" w:type="dxa"/>
          <w:trHeight w:val="273"/>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90CF5FA" w14:textId="77777777" w:rsidR="005F354E" w:rsidRPr="005F354E" w:rsidRDefault="005F354E" w:rsidP="005F354E">
            <w:pPr>
              <w:jc w:val="center"/>
              <w:rPr>
                <w:sz w:val="20"/>
                <w:szCs w:val="20"/>
              </w:rPr>
            </w:pPr>
            <w:r w:rsidRPr="005F354E">
              <w:rPr>
                <w:sz w:val="20"/>
                <w:szCs w:val="20"/>
              </w:rPr>
              <w:t>44</w:t>
            </w:r>
          </w:p>
        </w:tc>
        <w:tc>
          <w:tcPr>
            <w:tcW w:w="810" w:type="dxa"/>
            <w:tcBorders>
              <w:top w:val="nil"/>
              <w:left w:val="nil"/>
              <w:bottom w:val="single" w:sz="4" w:space="0" w:color="auto"/>
              <w:right w:val="single" w:sz="4" w:space="0" w:color="auto"/>
            </w:tcBorders>
            <w:shd w:val="clear" w:color="auto" w:fill="auto"/>
            <w:vAlign w:val="center"/>
            <w:hideMark/>
          </w:tcPr>
          <w:p w14:paraId="1145411A" w14:textId="77777777" w:rsidR="005F354E" w:rsidRPr="005F354E" w:rsidRDefault="005F354E" w:rsidP="005F354E">
            <w:pPr>
              <w:jc w:val="center"/>
              <w:rPr>
                <w:sz w:val="20"/>
                <w:szCs w:val="20"/>
              </w:rPr>
            </w:pPr>
            <w:r w:rsidRPr="005F354E">
              <w:rPr>
                <w:sz w:val="20"/>
                <w:szCs w:val="20"/>
              </w:rPr>
              <w:t>2150</w:t>
            </w:r>
          </w:p>
        </w:tc>
        <w:tc>
          <w:tcPr>
            <w:tcW w:w="1226" w:type="dxa"/>
            <w:tcBorders>
              <w:top w:val="nil"/>
              <w:left w:val="nil"/>
              <w:bottom w:val="single" w:sz="4" w:space="0" w:color="auto"/>
              <w:right w:val="single" w:sz="4" w:space="0" w:color="auto"/>
            </w:tcBorders>
            <w:shd w:val="clear" w:color="auto" w:fill="auto"/>
            <w:vAlign w:val="center"/>
            <w:hideMark/>
          </w:tcPr>
          <w:p w14:paraId="28DF4EA6"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19D905BB"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35BD9F17" w14:textId="77777777" w:rsidR="005F354E" w:rsidRPr="005F354E" w:rsidRDefault="005F354E" w:rsidP="005F354E">
            <w:pPr>
              <w:rPr>
                <w:color w:val="000000"/>
                <w:sz w:val="20"/>
                <w:szCs w:val="20"/>
              </w:rPr>
            </w:pPr>
            <w:r w:rsidRPr="005F354E">
              <w:rPr>
                <w:color w:val="000000"/>
                <w:sz w:val="20"/>
                <w:szCs w:val="20"/>
              </w:rPr>
              <w:t>Бак запаса воды V=50 м3</w:t>
            </w:r>
          </w:p>
        </w:tc>
        <w:tc>
          <w:tcPr>
            <w:tcW w:w="1064" w:type="dxa"/>
            <w:tcBorders>
              <w:top w:val="nil"/>
              <w:left w:val="nil"/>
              <w:bottom w:val="single" w:sz="4" w:space="0" w:color="auto"/>
              <w:right w:val="single" w:sz="4" w:space="0" w:color="auto"/>
            </w:tcBorders>
            <w:shd w:val="clear" w:color="auto" w:fill="auto"/>
            <w:vAlign w:val="center"/>
            <w:hideMark/>
          </w:tcPr>
          <w:p w14:paraId="468D0C1F"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2C16E824"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05D46F9E" w14:textId="77777777" w:rsidR="005F354E" w:rsidRPr="005F354E" w:rsidRDefault="005F354E" w:rsidP="005F354E">
            <w:pPr>
              <w:jc w:val="right"/>
              <w:rPr>
                <w:color w:val="000000"/>
                <w:sz w:val="20"/>
                <w:szCs w:val="20"/>
              </w:rPr>
            </w:pPr>
            <w:r w:rsidRPr="005F354E">
              <w:rPr>
                <w:color w:val="000000"/>
                <w:sz w:val="20"/>
                <w:szCs w:val="20"/>
              </w:rPr>
              <w:t>2 342,00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41CABF43"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1A185664" w14:textId="77777777" w:rsidR="005F354E" w:rsidRPr="005F354E" w:rsidRDefault="005F354E" w:rsidP="005F354E">
            <w:pPr>
              <w:jc w:val="right"/>
              <w:rPr>
                <w:color w:val="000000"/>
                <w:sz w:val="20"/>
                <w:szCs w:val="20"/>
              </w:rPr>
            </w:pPr>
            <w:r w:rsidRPr="005F354E">
              <w:rPr>
                <w:color w:val="000000"/>
                <w:sz w:val="20"/>
                <w:szCs w:val="20"/>
              </w:rPr>
              <w:t>234,20</w:t>
            </w:r>
          </w:p>
        </w:tc>
      </w:tr>
      <w:tr w:rsidR="005F354E" w:rsidRPr="005F354E" w14:paraId="775C6386" w14:textId="77777777" w:rsidTr="00762F6E">
        <w:trPr>
          <w:gridAfter w:val="1"/>
          <w:wAfter w:w="6" w:type="dxa"/>
          <w:trHeight w:val="542"/>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2995DCC" w14:textId="77777777" w:rsidR="005F354E" w:rsidRPr="005F354E" w:rsidRDefault="005F354E" w:rsidP="005F354E">
            <w:pPr>
              <w:jc w:val="center"/>
              <w:rPr>
                <w:sz w:val="20"/>
                <w:szCs w:val="20"/>
              </w:rPr>
            </w:pPr>
            <w:r w:rsidRPr="005F354E">
              <w:rPr>
                <w:sz w:val="20"/>
                <w:szCs w:val="20"/>
              </w:rPr>
              <w:t>45</w:t>
            </w:r>
          </w:p>
        </w:tc>
        <w:tc>
          <w:tcPr>
            <w:tcW w:w="810" w:type="dxa"/>
            <w:tcBorders>
              <w:top w:val="nil"/>
              <w:left w:val="nil"/>
              <w:bottom w:val="single" w:sz="4" w:space="0" w:color="auto"/>
              <w:right w:val="single" w:sz="4" w:space="0" w:color="auto"/>
            </w:tcBorders>
            <w:shd w:val="clear" w:color="auto" w:fill="auto"/>
            <w:vAlign w:val="center"/>
            <w:hideMark/>
          </w:tcPr>
          <w:p w14:paraId="40B028A9" w14:textId="77777777" w:rsidR="005F354E" w:rsidRPr="005F354E" w:rsidRDefault="005F354E" w:rsidP="005F354E">
            <w:pPr>
              <w:jc w:val="center"/>
              <w:rPr>
                <w:sz w:val="20"/>
                <w:szCs w:val="20"/>
              </w:rPr>
            </w:pPr>
            <w:r w:rsidRPr="005F354E">
              <w:rPr>
                <w:sz w:val="20"/>
                <w:szCs w:val="20"/>
              </w:rPr>
              <w:t>2145</w:t>
            </w:r>
          </w:p>
        </w:tc>
        <w:tc>
          <w:tcPr>
            <w:tcW w:w="1226" w:type="dxa"/>
            <w:tcBorders>
              <w:top w:val="nil"/>
              <w:left w:val="nil"/>
              <w:bottom w:val="single" w:sz="4" w:space="0" w:color="auto"/>
              <w:right w:val="single" w:sz="4" w:space="0" w:color="auto"/>
            </w:tcBorders>
            <w:shd w:val="clear" w:color="auto" w:fill="auto"/>
            <w:vAlign w:val="center"/>
            <w:hideMark/>
          </w:tcPr>
          <w:p w14:paraId="4114B529"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5276B099"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2E61BB18" w14:textId="77777777" w:rsidR="005F354E" w:rsidRPr="005F354E" w:rsidRDefault="005F354E" w:rsidP="005F354E">
            <w:pPr>
              <w:rPr>
                <w:color w:val="000000"/>
                <w:sz w:val="20"/>
                <w:szCs w:val="20"/>
              </w:rPr>
            </w:pPr>
            <w:r w:rsidRPr="005F354E">
              <w:rPr>
                <w:color w:val="000000"/>
                <w:sz w:val="20"/>
                <w:szCs w:val="20"/>
              </w:rPr>
              <w:t>Скреперный подъемник ПСК-0,35. Для удаления шлака и золы.</w:t>
            </w:r>
          </w:p>
        </w:tc>
        <w:tc>
          <w:tcPr>
            <w:tcW w:w="1064" w:type="dxa"/>
            <w:tcBorders>
              <w:top w:val="nil"/>
              <w:left w:val="nil"/>
              <w:bottom w:val="single" w:sz="4" w:space="0" w:color="auto"/>
              <w:right w:val="single" w:sz="4" w:space="0" w:color="auto"/>
            </w:tcBorders>
            <w:shd w:val="clear" w:color="auto" w:fill="auto"/>
            <w:vAlign w:val="center"/>
            <w:hideMark/>
          </w:tcPr>
          <w:p w14:paraId="76535591"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7606914F"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75018ACB" w14:textId="77777777" w:rsidR="005F354E" w:rsidRPr="005F354E" w:rsidRDefault="005F354E" w:rsidP="005F354E">
            <w:pPr>
              <w:jc w:val="right"/>
              <w:rPr>
                <w:color w:val="000000"/>
                <w:sz w:val="20"/>
                <w:szCs w:val="20"/>
              </w:rPr>
            </w:pPr>
            <w:r w:rsidRPr="005F354E">
              <w:rPr>
                <w:color w:val="000000"/>
                <w:sz w:val="20"/>
                <w:szCs w:val="20"/>
              </w:rPr>
              <w:t>20 058,00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57367AC4"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60109621" w14:textId="77777777" w:rsidR="005F354E" w:rsidRPr="005F354E" w:rsidRDefault="005F354E" w:rsidP="005F354E">
            <w:pPr>
              <w:jc w:val="right"/>
              <w:rPr>
                <w:color w:val="000000"/>
                <w:sz w:val="20"/>
                <w:szCs w:val="20"/>
              </w:rPr>
            </w:pPr>
            <w:r w:rsidRPr="005F354E">
              <w:rPr>
                <w:color w:val="000000"/>
                <w:sz w:val="20"/>
                <w:szCs w:val="20"/>
              </w:rPr>
              <w:t>2 005,80</w:t>
            </w:r>
          </w:p>
        </w:tc>
      </w:tr>
      <w:tr w:rsidR="005F354E" w:rsidRPr="005F354E" w14:paraId="2DE53B72" w14:textId="77777777" w:rsidTr="00762F6E">
        <w:trPr>
          <w:gridAfter w:val="1"/>
          <w:wAfter w:w="6" w:type="dxa"/>
          <w:trHeight w:val="308"/>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E630F55" w14:textId="77777777" w:rsidR="005F354E" w:rsidRPr="005F354E" w:rsidRDefault="005F354E" w:rsidP="005F354E">
            <w:pPr>
              <w:jc w:val="center"/>
              <w:rPr>
                <w:sz w:val="20"/>
                <w:szCs w:val="20"/>
              </w:rPr>
            </w:pPr>
            <w:r w:rsidRPr="005F354E">
              <w:rPr>
                <w:sz w:val="20"/>
                <w:szCs w:val="20"/>
              </w:rPr>
              <w:t>46</w:t>
            </w:r>
          </w:p>
        </w:tc>
        <w:tc>
          <w:tcPr>
            <w:tcW w:w="810" w:type="dxa"/>
            <w:tcBorders>
              <w:top w:val="nil"/>
              <w:left w:val="nil"/>
              <w:bottom w:val="single" w:sz="4" w:space="0" w:color="auto"/>
              <w:right w:val="single" w:sz="4" w:space="0" w:color="auto"/>
            </w:tcBorders>
            <w:shd w:val="clear" w:color="auto" w:fill="auto"/>
            <w:vAlign w:val="center"/>
            <w:hideMark/>
          </w:tcPr>
          <w:p w14:paraId="294FE8E7" w14:textId="77777777" w:rsidR="005F354E" w:rsidRPr="005F354E" w:rsidRDefault="005F354E" w:rsidP="005F354E">
            <w:pPr>
              <w:jc w:val="center"/>
              <w:rPr>
                <w:sz w:val="20"/>
                <w:szCs w:val="20"/>
              </w:rPr>
            </w:pPr>
            <w:r w:rsidRPr="005F354E">
              <w:rPr>
                <w:sz w:val="20"/>
                <w:szCs w:val="20"/>
              </w:rPr>
              <w:t>79603</w:t>
            </w:r>
          </w:p>
        </w:tc>
        <w:tc>
          <w:tcPr>
            <w:tcW w:w="1226" w:type="dxa"/>
            <w:tcBorders>
              <w:top w:val="nil"/>
              <w:left w:val="nil"/>
              <w:bottom w:val="single" w:sz="4" w:space="0" w:color="auto"/>
              <w:right w:val="single" w:sz="4" w:space="0" w:color="auto"/>
            </w:tcBorders>
            <w:shd w:val="clear" w:color="auto" w:fill="auto"/>
            <w:vAlign w:val="center"/>
            <w:hideMark/>
          </w:tcPr>
          <w:p w14:paraId="79A6A228"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08A7DA3C"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2A6BF375" w14:textId="77777777" w:rsidR="005F354E" w:rsidRPr="005F354E" w:rsidRDefault="005F354E" w:rsidP="005F354E">
            <w:pPr>
              <w:rPr>
                <w:color w:val="000000"/>
                <w:sz w:val="20"/>
                <w:szCs w:val="20"/>
              </w:rPr>
            </w:pPr>
            <w:r w:rsidRPr="005F354E">
              <w:rPr>
                <w:color w:val="000000"/>
                <w:sz w:val="20"/>
                <w:szCs w:val="20"/>
              </w:rPr>
              <w:t>Насос К 80-65-160</w:t>
            </w:r>
          </w:p>
        </w:tc>
        <w:tc>
          <w:tcPr>
            <w:tcW w:w="1064" w:type="dxa"/>
            <w:tcBorders>
              <w:top w:val="nil"/>
              <w:left w:val="nil"/>
              <w:bottom w:val="single" w:sz="4" w:space="0" w:color="auto"/>
              <w:right w:val="single" w:sz="4" w:space="0" w:color="auto"/>
            </w:tcBorders>
            <w:shd w:val="clear" w:color="auto" w:fill="auto"/>
            <w:vAlign w:val="center"/>
            <w:hideMark/>
          </w:tcPr>
          <w:p w14:paraId="0A67AA2C" w14:textId="77777777" w:rsidR="005F354E" w:rsidRPr="005F354E" w:rsidRDefault="005F354E" w:rsidP="005F354E">
            <w:pPr>
              <w:jc w:val="center"/>
              <w:rPr>
                <w:sz w:val="20"/>
                <w:szCs w:val="20"/>
              </w:rPr>
            </w:pPr>
            <w:r w:rsidRPr="005F354E">
              <w:rPr>
                <w:sz w:val="20"/>
                <w:szCs w:val="20"/>
              </w:rPr>
              <w:t>2001</w:t>
            </w:r>
          </w:p>
        </w:tc>
        <w:tc>
          <w:tcPr>
            <w:tcW w:w="1197" w:type="dxa"/>
            <w:tcBorders>
              <w:top w:val="nil"/>
              <w:left w:val="nil"/>
              <w:bottom w:val="single" w:sz="4" w:space="0" w:color="auto"/>
              <w:right w:val="single" w:sz="4" w:space="0" w:color="auto"/>
            </w:tcBorders>
            <w:shd w:val="clear" w:color="auto" w:fill="auto"/>
            <w:vAlign w:val="center"/>
            <w:hideMark/>
          </w:tcPr>
          <w:p w14:paraId="45F80538"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56ED07C4" w14:textId="77777777" w:rsidR="005F354E" w:rsidRPr="005F354E" w:rsidRDefault="005F354E" w:rsidP="005F354E">
            <w:pPr>
              <w:jc w:val="right"/>
              <w:rPr>
                <w:color w:val="000000"/>
                <w:sz w:val="20"/>
                <w:szCs w:val="20"/>
              </w:rPr>
            </w:pPr>
            <w:r w:rsidRPr="005F354E">
              <w:rPr>
                <w:color w:val="000000"/>
                <w:sz w:val="20"/>
                <w:szCs w:val="20"/>
              </w:rPr>
              <w:t>4 091,73</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5E4FBC8C"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3401389A" w14:textId="77777777" w:rsidR="005F354E" w:rsidRPr="005F354E" w:rsidRDefault="005F354E" w:rsidP="005F354E">
            <w:pPr>
              <w:jc w:val="right"/>
              <w:rPr>
                <w:color w:val="000000"/>
                <w:sz w:val="20"/>
                <w:szCs w:val="20"/>
              </w:rPr>
            </w:pPr>
            <w:r w:rsidRPr="005F354E">
              <w:rPr>
                <w:color w:val="000000"/>
                <w:sz w:val="20"/>
                <w:szCs w:val="20"/>
              </w:rPr>
              <w:t>409,17</w:t>
            </w:r>
          </w:p>
        </w:tc>
      </w:tr>
      <w:tr w:rsidR="005F354E" w:rsidRPr="005F354E" w14:paraId="4C075882" w14:textId="77777777" w:rsidTr="00762F6E">
        <w:trPr>
          <w:gridAfter w:val="1"/>
          <w:wAfter w:w="6" w:type="dxa"/>
          <w:trHeight w:val="499"/>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E26538A" w14:textId="77777777" w:rsidR="005F354E" w:rsidRPr="005F354E" w:rsidRDefault="005F354E" w:rsidP="005F354E">
            <w:pPr>
              <w:jc w:val="center"/>
              <w:rPr>
                <w:sz w:val="20"/>
                <w:szCs w:val="20"/>
              </w:rPr>
            </w:pPr>
            <w:r w:rsidRPr="005F354E">
              <w:rPr>
                <w:sz w:val="20"/>
                <w:szCs w:val="20"/>
              </w:rPr>
              <w:t>47</w:t>
            </w:r>
          </w:p>
        </w:tc>
        <w:tc>
          <w:tcPr>
            <w:tcW w:w="810" w:type="dxa"/>
            <w:tcBorders>
              <w:top w:val="nil"/>
              <w:left w:val="nil"/>
              <w:bottom w:val="single" w:sz="4" w:space="0" w:color="auto"/>
              <w:right w:val="single" w:sz="4" w:space="0" w:color="auto"/>
            </w:tcBorders>
            <w:shd w:val="clear" w:color="auto" w:fill="auto"/>
            <w:vAlign w:val="center"/>
            <w:hideMark/>
          </w:tcPr>
          <w:p w14:paraId="2F5FA7C8" w14:textId="77777777" w:rsidR="005F354E" w:rsidRPr="005F354E" w:rsidRDefault="005F354E" w:rsidP="005F354E">
            <w:pPr>
              <w:jc w:val="center"/>
              <w:rPr>
                <w:sz w:val="20"/>
                <w:szCs w:val="20"/>
              </w:rPr>
            </w:pPr>
            <w:r w:rsidRPr="005F354E">
              <w:rPr>
                <w:sz w:val="20"/>
                <w:szCs w:val="20"/>
              </w:rPr>
              <w:t>2463</w:t>
            </w:r>
          </w:p>
        </w:tc>
        <w:tc>
          <w:tcPr>
            <w:tcW w:w="1226" w:type="dxa"/>
            <w:tcBorders>
              <w:top w:val="nil"/>
              <w:left w:val="nil"/>
              <w:bottom w:val="single" w:sz="4" w:space="0" w:color="auto"/>
              <w:right w:val="single" w:sz="4" w:space="0" w:color="auto"/>
            </w:tcBorders>
            <w:shd w:val="clear" w:color="auto" w:fill="auto"/>
            <w:vAlign w:val="center"/>
            <w:hideMark/>
          </w:tcPr>
          <w:p w14:paraId="03B4648C"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3A820DE0"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2A5B1B00" w14:textId="77777777" w:rsidR="005F354E" w:rsidRPr="005F354E" w:rsidRDefault="005F354E" w:rsidP="005F354E">
            <w:pPr>
              <w:rPr>
                <w:color w:val="000000"/>
                <w:sz w:val="20"/>
                <w:szCs w:val="20"/>
              </w:rPr>
            </w:pPr>
            <w:r w:rsidRPr="005F354E">
              <w:rPr>
                <w:color w:val="000000"/>
                <w:sz w:val="20"/>
                <w:szCs w:val="20"/>
              </w:rPr>
              <w:t xml:space="preserve">Эл. таль. Для перемещения грузов. (грузоподъемность 2т) </w:t>
            </w:r>
          </w:p>
        </w:tc>
        <w:tc>
          <w:tcPr>
            <w:tcW w:w="1064" w:type="dxa"/>
            <w:tcBorders>
              <w:top w:val="nil"/>
              <w:left w:val="nil"/>
              <w:bottom w:val="single" w:sz="4" w:space="0" w:color="auto"/>
              <w:right w:val="single" w:sz="4" w:space="0" w:color="auto"/>
            </w:tcBorders>
            <w:shd w:val="clear" w:color="auto" w:fill="auto"/>
            <w:vAlign w:val="center"/>
            <w:hideMark/>
          </w:tcPr>
          <w:p w14:paraId="04279390"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7D54B681"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35EA5FBC" w14:textId="77777777" w:rsidR="005F354E" w:rsidRPr="005F354E" w:rsidRDefault="005F354E" w:rsidP="005F354E">
            <w:pPr>
              <w:jc w:val="right"/>
              <w:rPr>
                <w:color w:val="000000"/>
                <w:sz w:val="20"/>
                <w:szCs w:val="20"/>
              </w:rPr>
            </w:pPr>
            <w:r w:rsidRPr="005F354E">
              <w:rPr>
                <w:color w:val="000000"/>
                <w:sz w:val="20"/>
                <w:szCs w:val="20"/>
              </w:rPr>
              <w:t>35 150,00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7B678649"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4D979A4D" w14:textId="77777777" w:rsidR="005F354E" w:rsidRPr="005F354E" w:rsidRDefault="005F354E" w:rsidP="005F354E">
            <w:pPr>
              <w:jc w:val="right"/>
              <w:rPr>
                <w:color w:val="000000"/>
                <w:sz w:val="20"/>
                <w:szCs w:val="20"/>
              </w:rPr>
            </w:pPr>
            <w:r w:rsidRPr="005F354E">
              <w:rPr>
                <w:color w:val="000000"/>
                <w:sz w:val="20"/>
                <w:szCs w:val="20"/>
              </w:rPr>
              <w:t>3 515,00</w:t>
            </w:r>
          </w:p>
        </w:tc>
      </w:tr>
      <w:tr w:rsidR="005F354E" w:rsidRPr="005F354E" w14:paraId="34AA88BA" w14:textId="77777777" w:rsidTr="00762F6E">
        <w:trPr>
          <w:gridAfter w:val="1"/>
          <w:wAfter w:w="6" w:type="dxa"/>
          <w:trHeight w:val="308"/>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50DB5994" w14:textId="77777777" w:rsidR="005F354E" w:rsidRPr="005F354E" w:rsidRDefault="005F354E" w:rsidP="005F354E">
            <w:pPr>
              <w:rPr>
                <w:b/>
                <w:bCs/>
                <w:sz w:val="20"/>
                <w:szCs w:val="20"/>
              </w:rPr>
            </w:pPr>
            <w:r w:rsidRPr="005F354E">
              <w:rPr>
                <w:b/>
                <w:bCs/>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14:paraId="0A086141" w14:textId="77777777" w:rsidR="005F354E" w:rsidRPr="005F354E" w:rsidRDefault="005F354E" w:rsidP="005F354E">
            <w:pPr>
              <w:jc w:val="center"/>
              <w:rPr>
                <w:b/>
                <w:bCs/>
                <w:sz w:val="20"/>
                <w:szCs w:val="20"/>
              </w:rPr>
            </w:pPr>
            <w:r w:rsidRPr="005F354E">
              <w:rPr>
                <w:b/>
                <w:bCs/>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7E87AFF5" w14:textId="77777777" w:rsidR="005F354E" w:rsidRPr="005F354E" w:rsidRDefault="005F354E" w:rsidP="005F354E">
            <w:pP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367656CC" w14:textId="77777777" w:rsidR="005F354E" w:rsidRPr="005F354E" w:rsidRDefault="005F354E" w:rsidP="005F354E">
            <w:pPr>
              <w:rPr>
                <w:b/>
                <w:bCs/>
                <w:sz w:val="20"/>
                <w:szCs w:val="20"/>
              </w:rPr>
            </w:pPr>
            <w:r w:rsidRPr="005F354E">
              <w:rPr>
                <w:b/>
                <w:bCs/>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74EC8F45" w14:textId="77777777" w:rsidR="005F354E" w:rsidRPr="005F354E" w:rsidRDefault="005F354E" w:rsidP="005F354E">
            <w:pPr>
              <w:rPr>
                <w:b/>
                <w:bCs/>
                <w:sz w:val="20"/>
                <w:szCs w:val="20"/>
              </w:rPr>
            </w:pPr>
            <w:r w:rsidRPr="005F354E">
              <w:rPr>
                <w:b/>
                <w:bCs/>
                <w:sz w:val="20"/>
                <w:szCs w:val="20"/>
              </w:rPr>
              <w:t>Тепловые сети</w:t>
            </w:r>
          </w:p>
        </w:tc>
        <w:tc>
          <w:tcPr>
            <w:tcW w:w="1064" w:type="dxa"/>
            <w:tcBorders>
              <w:top w:val="nil"/>
              <w:left w:val="nil"/>
              <w:bottom w:val="single" w:sz="4" w:space="0" w:color="auto"/>
              <w:right w:val="single" w:sz="4" w:space="0" w:color="auto"/>
            </w:tcBorders>
            <w:shd w:val="clear" w:color="auto" w:fill="auto"/>
            <w:vAlign w:val="center"/>
            <w:hideMark/>
          </w:tcPr>
          <w:p w14:paraId="32414EFE" w14:textId="77777777" w:rsidR="005F354E" w:rsidRPr="005F354E" w:rsidRDefault="005F354E" w:rsidP="005F354E">
            <w:pPr>
              <w:jc w:val="center"/>
              <w:rPr>
                <w:b/>
                <w:bCs/>
                <w:sz w:val="20"/>
                <w:szCs w:val="20"/>
              </w:rPr>
            </w:pPr>
            <w:r w:rsidRPr="005F354E">
              <w:rPr>
                <w:b/>
                <w:bCs/>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0E8022BE" w14:textId="77777777" w:rsidR="005F354E" w:rsidRPr="005F354E" w:rsidRDefault="005F354E" w:rsidP="005F354E">
            <w:pPr>
              <w:jc w:val="center"/>
              <w:rPr>
                <w:b/>
                <w:bCs/>
                <w:sz w:val="20"/>
                <w:szCs w:val="20"/>
              </w:rPr>
            </w:pPr>
            <w:r w:rsidRPr="005F354E">
              <w:rPr>
                <w:b/>
                <w:bCs/>
                <w:sz w:val="20"/>
                <w:szCs w:val="20"/>
              </w:rPr>
              <w:t> </w:t>
            </w:r>
          </w:p>
        </w:tc>
        <w:tc>
          <w:tcPr>
            <w:tcW w:w="1330" w:type="dxa"/>
            <w:tcBorders>
              <w:top w:val="nil"/>
              <w:left w:val="nil"/>
              <w:bottom w:val="single" w:sz="4" w:space="0" w:color="auto"/>
              <w:right w:val="nil"/>
            </w:tcBorders>
            <w:shd w:val="clear" w:color="auto" w:fill="auto"/>
            <w:vAlign w:val="center"/>
            <w:hideMark/>
          </w:tcPr>
          <w:p w14:paraId="64C19CE7" w14:textId="77777777" w:rsidR="005F354E" w:rsidRPr="005F354E" w:rsidRDefault="005F354E" w:rsidP="005F354E">
            <w:pPr>
              <w:jc w:val="right"/>
              <w:rPr>
                <w:b/>
                <w:bCs/>
                <w:sz w:val="20"/>
                <w:szCs w:val="20"/>
              </w:rPr>
            </w:pPr>
            <w:r w:rsidRPr="005F354E">
              <w:rPr>
                <w:b/>
                <w:bCs/>
                <w:sz w:val="20"/>
                <w:szCs w:val="20"/>
              </w:rPr>
              <w:t>106 478,56</w:t>
            </w:r>
          </w:p>
        </w:tc>
        <w:tc>
          <w:tcPr>
            <w:tcW w:w="1329" w:type="dxa"/>
            <w:tcBorders>
              <w:top w:val="nil"/>
              <w:left w:val="single" w:sz="4" w:space="0" w:color="auto"/>
              <w:bottom w:val="single" w:sz="4" w:space="0" w:color="auto"/>
              <w:right w:val="single" w:sz="4" w:space="0" w:color="auto"/>
            </w:tcBorders>
            <w:shd w:val="clear" w:color="auto" w:fill="auto"/>
            <w:vAlign w:val="center"/>
            <w:hideMark/>
          </w:tcPr>
          <w:p w14:paraId="72AD2780" w14:textId="77777777" w:rsidR="005F354E" w:rsidRPr="005F354E" w:rsidRDefault="005F354E" w:rsidP="005F354E">
            <w:pP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77D154AE" w14:textId="77777777" w:rsidR="005F354E" w:rsidRPr="005F354E" w:rsidRDefault="005F354E" w:rsidP="005F354E">
            <w:pPr>
              <w:jc w:val="right"/>
              <w:rPr>
                <w:b/>
                <w:bCs/>
                <w:sz w:val="20"/>
                <w:szCs w:val="20"/>
              </w:rPr>
            </w:pPr>
            <w:r w:rsidRPr="005F354E">
              <w:rPr>
                <w:b/>
                <w:bCs/>
                <w:sz w:val="20"/>
                <w:szCs w:val="20"/>
              </w:rPr>
              <w:t>10 647,86</w:t>
            </w:r>
          </w:p>
        </w:tc>
      </w:tr>
      <w:tr w:rsidR="005F354E" w:rsidRPr="005F354E" w14:paraId="309F82DE" w14:textId="77777777" w:rsidTr="00762F6E">
        <w:trPr>
          <w:gridAfter w:val="1"/>
          <w:wAfter w:w="6" w:type="dxa"/>
          <w:trHeight w:val="371"/>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D4C289B" w14:textId="77777777" w:rsidR="005F354E" w:rsidRPr="005F354E" w:rsidRDefault="005F354E" w:rsidP="005F354E">
            <w:pPr>
              <w:jc w:val="center"/>
              <w:rPr>
                <w:sz w:val="20"/>
                <w:szCs w:val="20"/>
              </w:rPr>
            </w:pPr>
            <w:r w:rsidRPr="005F354E">
              <w:rPr>
                <w:sz w:val="20"/>
                <w:szCs w:val="20"/>
              </w:rPr>
              <w:t>48</w:t>
            </w:r>
          </w:p>
        </w:tc>
        <w:tc>
          <w:tcPr>
            <w:tcW w:w="810" w:type="dxa"/>
            <w:tcBorders>
              <w:top w:val="nil"/>
              <w:left w:val="nil"/>
              <w:bottom w:val="single" w:sz="4" w:space="0" w:color="auto"/>
              <w:right w:val="single" w:sz="4" w:space="0" w:color="auto"/>
            </w:tcBorders>
            <w:shd w:val="clear" w:color="auto" w:fill="auto"/>
            <w:vAlign w:val="center"/>
            <w:hideMark/>
          </w:tcPr>
          <w:p w14:paraId="3DBE7E67" w14:textId="77777777" w:rsidR="005F354E" w:rsidRPr="005F354E" w:rsidRDefault="005F354E" w:rsidP="005F354E">
            <w:pPr>
              <w:jc w:val="center"/>
              <w:rPr>
                <w:sz w:val="20"/>
                <w:szCs w:val="20"/>
              </w:rPr>
            </w:pPr>
            <w:r w:rsidRPr="005F354E">
              <w:rPr>
                <w:sz w:val="20"/>
                <w:szCs w:val="20"/>
              </w:rPr>
              <w:t>2215</w:t>
            </w:r>
          </w:p>
        </w:tc>
        <w:tc>
          <w:tcPr>
            <w:tcW w:w="1226" w:type="dxa"/>
            <w:tcBorders>
              <w:top w:val="nil"/>
              <w:left w:val="nil"/>
              <w:bottom w:val="single" w:sz="4" w:space="0" w:color="auto"/>
              <w:right w:val="single" w:sz="4" w:space="0" w:color="auto"/>
            </w:tcBorders>
            <w:shd w:val="clear" w:color="auto" w:fill="auto"/>
            <w:vAlign w:val="center"/>
            <w:hideMark/>
          </w:tcPr>
          <w:p w14:paraId="500402D1"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44ECFE1E"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52DD97D8" w14:textId="77777777" w:rsidR="005F354E" w:rsidRPr="005F354E" w:rsidRDefault="005F354E" w:rsidP="005F354E">
            <w:pPr>
              <w:rPr>
                <w:sz w:val="20"/>
                <w:szCs w:val="20"/>
              </w:rPr>
            </w:pPr>
            <w:r w:rsidRPr="005F354E">
              <w:rPr>
                <w:sz w:val="20"/>
                <w:szCs w:val="20"/>
              </w:rPr>
              <w:t>Теплотрасса о/л «Пламя» (</w:t>
            </w:r>
            <w:proofErr w:type="spellStart"/>
            <w:r w:rsidRPr="005F354E">
              <w:rPr>
                <w:sz w:val="20"/>
                <w:szCs w:val="20"/>
              </w:rPr>
              <w:t>Старочервово</w:t>
            </w:r>
            <w:proofErr w:type="spellEnd"/>
            <w:r w:rsidRPr="005F354E">
              <w:rPr>
                <w:sz w:val="20"/>
                <w:szCs w:val="20"/>
              </w:rPr>
              <w:t>)</w:t>
            </w:r>
          </w:p>
        </w:tc>
        <w:tc>
          <w:tcPr>
            <w:tcW w:w="1064" w:type="dxa"/>
            <w:tcBorders>
              <w:top w:val="nil"/>
              <w:left w:val="nil"/>
              <w:bottom w:val="single" w:sz="4" w:space="0" w:color="auto"/>
              <w:right w:val="single" w:sz="4" w:space="0" w:color="auto"/>
            </w:tcBorders>
            <w:shd w:val="clear" w:color="auto" w:fill="auto"/>
            <w:vAlign w:val="center"/>
            <w:hideMark/>
          </w:tcPr>
          <w:p w14:paraId="1A17163C" w14:textId="77777777" w:rsidR="005F354E" w:rsidRPr="005F354E" w:rsidRDefault="005F354E" w:rsidP="005F354E">
            <w:pPr>
              <w:jc w:val="center"/>
              <w:rPr>
                <w:sz w:val="20"/>
                <w:szCs w:val="20"/>
              </w:rPr>
            </w:pPr>
            <w:r w:rsidRPr="005F354E">
              <w:rPr>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02BCAA55"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1ADF2AA4" w14:textId="77777777" w:rsidR="005F354E" w:rsidRPr="005F354E" w:rsidRDefault="005F354E" w:rsidP="005F354E">
            <w:pPr>
              <w:jc w:val="right"/>
              <w:rPr>
                <w:color w:val="000000"/>
                <w:sz w:val="20"/>
                <w:szCs w:val="20"/>
              </w:rPr>
            </w:pPr>
            <w:r w:rsidRPr="005F354E">
              <w:rPr>
                <w:color w:val="000000"/>
                <w:sz w:val="20"/>
                <w:szCs w:val="20"/>
              </w:rPr>
              <w:t>106 478,56</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7E738C0D"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31D0C197" w14:textId="77777777" w:rsidR="005F354E" w:rsidRPr="005F354E" w:rsidRDefault="005F354E" w:rsidP="005F354E">
            <w:pPr>
              <w:jc w:val="right"/>
              <w:rPr>
                <w:color w:val="000000"/>
                <w:sz w:val="20"/>
                <w:szCs w:val="20"/>
              </w:rPr>
            </w:pPr>
            <w:r w:rsidRPr="005F354E">
              <w:rPr>
                <w:color w:val="000000"/>
                <w:sz w:val="20"/>
                <w:szCs w:val="20"/>
              </w:rPr>
              <w:t>10 647,86</w:t>
            </w:r>
          </w:p>
        </w:tc>
      </w:tr>
      <w:tr w:rsidR="005F354E" w:rsidRPr="005F354E" w14:paraId="6764C174" w14:textId="77777777" w:rsidTr="00762F6E">
        <w:trPr>
          <w:gridAfter w:val="1"/>
          <w:wAfter w:w="6" w:type="dxa"/>
          <w:trHeight w:val="308"/>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26C3D49" w14:textId="77777777" w:rsidR="005F354E" w:rsidRPr="005F354E" w:rsidRDefault="005F354E" w:rsidP="005F354E">
            <w:pPr>
              <w:jc w:val="center"/>
              <w:rPr>
                <w:sz w:val="20"/>
                <w:szCs w:val="20"/>
              </w:rPr>
            </w:pPr>
            <w:r w:rsidRPr="005F354E">
              <w:rPr>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14:paraId="3D781407" w14:textId="77777777" w:rsidR="005F354E" w:rsidRPr="005F354E" w:rsidRDefault="005F354E" w:rsidP="005F354E">
            <w:pPr>
              <w:jc w:val="center"/>
              <w:rPr>
                <w:sz w:val="20"/>
                <w:szCs w:val="20"/>
              </w:rPr>
            </w:pPr>
            <w:r w:rsidRPr="005F354E">
              <w:rPr>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42A529C8" w14:textId="77777777" w:rsidR="005F354E" w:rsidRPr="005F354E" w:rsidRDefault="005F354E" w:rsidP="005F354E">
            <w:pPr>
              <w:jc w:val="cente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5540C44F" w14:textId="77777777" w:rsidR="005F354E" w:rsidRPr="005F354E" w:rsidRDefault="005F354E" w:rsidP="005F354E">
            <w:pPr>
              <w:jc w:val="center"/>
              <w:rPr>
                <w:b/>
                <w:bCs/>
                <w:sz w:val="20"/>
                <w:szCs w:val="20"/>
              </w:rPr>
            </w:pPr>
            <w:r w:rsidRPr="005F354E">
              <w:rPr>
                <w:b/>
                <w:bCs/>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30B7DEB2" w14:textId="77777777" w:rsidR="005F354E" w:rsidRPr="005F354E" w:rsidRDefault="005F354E" w:rsidP="005F354E">
            <w:pPr>
              <w:rPr>
                <w:b/>
                <w:bCs/>
                <w:sz w:val="20"/>
                <w:szCs w:val="20"/>
              </w:rPr>
            </w:pPr>
            <w:r w:rsidRPr="005F354E">
              <w:rPr>
                <w:b/>
                <w:bCs/>
                <w:sz w:val="20"/>
                <w:szCs w:val="20"/>
              </w:rPr>
              <w:t>ИТОГО</w:t>
            </w:r>
          </w:p>
        </w:tc>
        <w:tc>
          <w:tcPr>
            <w:tcW w:w="1064" w:type="dxa"/>
            <w:tcBorders>
              <w:top w:val="nil"/>
              <w:left w:val="nil"/>
              <w:bottom w:val="single" w:sz="4" w:space="0" w:color="auto"/>
              <w:right w:val="single" w:sz="4" w:space="0" w:color="auto"/>
            </w:tcBorders>
            <w:shd w:val="clear" w:color="auto" w:fill="auto"/>
            <w:vAlign w:val="center"/>
            <w:hideMark/>
          </w:tcPr>
          <w:p w14:paraId="18E71DE5" w14:textId="77777777" w:rsidR="005F354E" w:rsidRPr="005F354E" w:rsidRDefault="005F354E" w:rsidP="005F354E">
            <w:pPr>
              <w:jc w:val="center"/>
              <w:rPr>
                <w:sz w:val="20"/>
                <w:szCs w:val="20"/>
              </w:rPr>
            </w:pPr>
            <w:r w:rsidRPr="005F354E">
              <w:rPr>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14:paraId="75729BC0" w14:textId="77777777" w:rsidR="005F354E" w:rsidRPr="005F354E" w:rsidRDefault="005F354E" w:rsidP="005F354E">
            <w:pPr>
              <w:jc w:val="center"/>
              <w:rPr>
                <w:b/>
                <w:bCs/>
                <w:sz w:val="20"/>
                <w:szCs w:val="20"/>
              </w:rPr>
            </w:pPr>
            <w:r w:rsidRPr="005F354E">
              <w:rPr>
                <w:b/>
                <w:bCs/>
                <w:sz w:val="20"/>
                <w:szCs w:val="20"/>
              </w:rPr>
              <w:t>424,5</w:t>
            </w:r>
          </w:p>
        </w:tc>
        <w:tc>
          <w:tcPr>
            <w:tcW w:w="1330" w:type="dxa"/>
            <w:tcBorders>
              <w:top w:val="nil"/>
              <w:left w:val="nil"/>
              <w:bottom w:val="single" w:sz="4" w:space="0" w:color="auto"/>
              <w:right w:val="nil"/>
            </w:tcBorders>
            <w:shd w:val="clear" w:color="auto" w:fill="auto"/>
            <w:noWrap/>
            <w:vAlign w:val="center"/>
            <w:hideMark/>
          </w:tcPr>
          <w:p w14:paraId="48CE127B" w14:textId="77777777" w:rsidR="005F354E" w:rsidRPr="005F354E" w:rsidRDefault="005F354E" w:rsidP="005F354E">
            <w:pPr>
              <w:jc w:val="right"/>
              <w:rPr>
                <w:b/>
                <w:bCs/>
                <w:sz w:val="20"/>
                <w:szCs w:val="20"/>
              </w:rPr>
            </w:pPr>
            <w:r w:rsidRPr="005F354E">
              <w:rPr>
                <w:b/>
                <w:bCs/>
                <w:sz w:val="20"/>
                <w:szCs w:val="20"/>
              </w:rPr>
              <w:t>3 235 238,29</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24A7CABB" w14:textId="77777777" w:rsidR="005F354E" w:rsidRPr="005F354E" w:rsidRDefault="005F354E" w:rsidP="005F354E">
            <w:pPr>
              <w:jc w:val="right"/>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54193DCD" w14:textId="77777777" w:rsidR="005F354E" w:rsidRPr="005F354E" w:rsidRDefault="005F354E" w:rsidP="005F354E">
            <w:pPr>
              <w:jc w:val="right"/>
              <w:rPr>
                <w:b/>
                <w:bCs/>
                <w:sz w:val="20"/>
                <w:szCs w:val="20"/>
              </w:rPr>
            </w:pPr>
            <w:r w:rsidRPr="005F354E">
              <w:rPr>
                <w:b/>
                <w:bCs/>
                <w:sz w:val="20"/>
                <w:szCs w:val="20"/>
              </w:rPr>
              <w:t>323 523,83</w:t>
            </w:r>
          </w:p>
        </w:tc>
      </w:tr>
      <w:tr w:rsidR="005F354E" w:rsidRPr="005F354E" w14:paraId="057399B9" w14:textId="77777777" w:rsidTr="00762F6E">
        <w:trPr>
          <w:trHeight w:val="308"/>
        </w:trPr>
        <w:tc>
          <w:tcPr>
            <w:tcW w:w="14896" w:type="dxa"/>
            <w:gridSpan w:val="11"/>
            <w:tcBorders>
              <w:top w:val="nil"/>
              <w:left w:val="single" w:sz="4" w:space="0" w:color="auto"/>
              <w:bottom w:val="single" w:sz="4" w:space="0" w:color="auto"/>
              <w:right w:val="single" w:sz="4" w:space="0" w:color="auto"/>
            </w:tcBorders>
            <w:shd w:val="clear" w:color="auto" w:fill="auto"/>
            <w:vAlign w:val="center"/>
            <w:hideMark/>
          </w:tcPr>
          <w:p w14:paraId="1F5E7322" w14:textId="77777777" w:rsidR="005F354E" w:rsidRPr="005F354E" w:rsidRDefault="005F354E" w:rsidP="005F354E">
            <w:pPr>
              <w:jc w:val="center"/>
              <w:rPr>
                <w:b/>
                <w:bCs/>
                <w:sz w:val="20"/>
                <w:szCs w:val="20"/>
              </w:rPr>
            </w:pPr>
            <w:r w:rsidRPr="005F354E">
              <w:rPr>
                <w:b/>
                <w:bCs/>
                <w:sz w:val="20"/>
                <w:szCs w:val="20"/>
              </w:rPr>
              <w:t>КОТЕЛЬНАЯ № 54</w:t>
            </w:r>
          </w:p>
        </w:tc>
      </w:tr>
      <w:tr w:rsidR="005F354E" w:rsidRPr="005F354E" w14:paraId="1990988D" w14:textId="77777777" w:rsidTr="00762F6E">
        <w:trPr>
          <w:gridAfter w:val="1"/>
          <w:wAfter w:w="6" w:type="dxa"/>
          <w:trHeight w:val="617"/>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3EDD14CA" w14:textId="77777777" w:rsidR="005F354E" w:rsidRPr="005F354E" w:rsidRDefault="005F354E" w:rsidP="005F354E">
            <w:pPr>
              <w:rPr>
                <w:sz w:val="20"/>
                <w:szCs w:val="20"/>
              </w:rPr>
            </w:pPr>
            <w:r w:rsidRPr="005F354E">
              <w:rPr>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14:paraId="42736745" w14:textId="77777777" w:rsidR="005F354E" w:rsidRPr="005F354E" w:rsidRDefault="005F354E" w:rsidP="005F354E">
            <w:pPr>
              <w:jc w:val="center"/>
              <w:rPr>
                <w:b/>
                <w:bCs/>
                <w:sz w:val="20"/>
                <w:szCs w:val="20"/>
              </w:rPr>
            </w:pPr>
            <w:r w:rsidRPr="005F354E">
              <w:rPr>
                <w:b/>
                <w:bCs/>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604D8C65" w14:textId="77777777" w:rsidR="005F354E" w:rsidRPr="005F354E" w:rsidRDefault="005F354E" w:rsidP="005F354E">
            <w:pP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1A0FDFBA" w14:textId="77777777" w:rsidR="005F354E" w:rsidRPr="005F354E" w:rsidRDefault="005F354E" w:rsidP="005F354E">
            <w:pPr>
              <w:rPr>
                <w:b/>
                <w:bCs/>
                <w:sz w:val="20"/>
                <w:szCs w:val="20"/>
              </w:rPr>
            </w:pPr>
            <w:r w:rsidRPr="005F354E">
              <w:rPr>
                <w:b/>
                <w:bCs/>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6E069EA9" w14:textId="77777777" w:rsidR="005F354E" w:rsidRPr="005F354E" w:rsidRDefault="005F354E" w:rsidP="005F354E">
            <w:pPr>
              <w:rPr>
                <w:b/>
                <w:bCs/>
                <w:sz w:val="20"/>
                <w:szCs w:val="20"/>
              </w:rPr>
            </w:pPr>
            <w:r w:rsidRPr="005F354E">
              <w:rPr>
                <w:b/>
                <w:bCs/>
                <w:sz w:val="20"/>
                <w:szCs w:val="20"/>
              </w:rPr>
              <w:t>Здания и сооружения</w:t>
            </w:r>
          </w:p>
        </w:tc>
        <w:tc>
          <w:tcPr>
            <w:tcW w:w="1064" w:type="dxa"/>
            <w:tcBorders>
              <w:top w:val="nil"/>
              <w:left w:val="nil"/>
              <w:bottom w:val="single" w:sz="4" w:space="0" w:color="auto"/>
              <w:right w:val="single" w:sz="4" w:space="0" w:color="auto"/>
            </w:tcBorders>
            <w:shd w:val="clear" w:color="auto" w:fill="auto"/>
            <w:vAlign w:val="center"/>
            <w:hideMark/>
          </w:tcPr>
          <w:p w14:paraId="0F01AD29" w14:textId="77777777" w:rsidR="005F354E" w:rsidRPr="005F354E" w:rsidRDefault="005F354E" w:rsidP="005F354E">
            <w:pPr>
              <w:jc w:val="center"/>
              <w:rPr>
                <w:b/>
                <w:bCs/>
                <w:sz w:val="20"/>
                <w:szCs w:val="20"/>
              </w:rPr>
            </w:pPr>
            <w:r w:rsidRPr="005F354E">
              <w:rPr>
                <w:b/>
                <w:bCs/>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4E5CC9CC" w14:textId="77777777" w:rsidR="005F354E" w:rsidRPr="005F354E" w:rsidRDefault="005F354E" w:rsidP="005F354E">
            <w:pPr>
              <w:jc w:val="center"/>
              <w:rPr>
                <w:b/>
                <w:bCs/>
                <w:sz w:val="20"/>
                <w:szCs w:val="20"/>
              </w:rPr>
            </w:pPr>
            <w:r w:rsidRPr="005F354E">
              <w:rPr>
                <w:b/>
                <w:bCs/>
                <w:sz w:val="20"/>
                <w:szCs w:val="20"/>
              </w:rPr>
              <w:t>100</w:t>
            </w:r>
          </w:p>
        </w:tc>
        <w:tc>
          <w:tcPr>
            <w:tcW w:w="1330" w:type="dxa"/>
            <w:tcBorders>
              <w:top w:val="nil"/>
              <w:left w:val="nil"/>
              <w:bottom w:val="single" w:sz="4" w:space="0" w:color="auto"/>
              <w:right w:val="nil"/>
            </w:tcBorders>
            <w:shd w:val="clear" w:color="auto" w:fill="auto"/>
            <w:vAlign w:val="center"/>
            <w:hideMark/>
          </w:tcPr>
          <w:p w14:paraId="58B67106" w14:textId="77777777" w:rsidR="005F354E" w:rsidRPr="005F354E" w:rsidRDefault="005F354E" w:rsidP="005F354E">
            <w:pPr>
              <w:jc w:val="right"/>
              <w:rPr>
                <w:b/>
                <w:bCs/>
                <w:color w:val="000000"/>
                <w:sz w:val="20"/>
                <w:szCs w:val="20"/>
              </w:rPr>
            </w:pPr>
            <w:r w:rsidRPr="005F354E">
              <w:rPr>
                <w:b/>
                <w:bCs/>
                <w:color w:val="000000"/>
                <w:sz w:val="20"/>
                <w:szCs w:val="20"/>
              </w:rPr>
              <w:t>182 582,00</w:t>
            </w:r>
          </w:p>
        </w:tc>
        <w:tc>
          <w:tcPr>
            <w:tcW w:w="1329" w:type="dxa"/>
            <w:tcBorders>
              <w:top w:val="nil"/>
              <w:left w:val="single" w:sz="4" w:space="0" w:color="auto"/>
              <w:bottom w:val="single" w:sz="4" w:space="0" w:color="auto"/>
              <w:right w:val="single" w:sz="4" w:space="0" w:color="auto"/>
            </w:tcBorders>
            <w:shd w:val="clear" w:color="auto" w:fill="auto"/>
            <w:vAlign w:val="center"/>
            <w:hideMark/>
          </w:tcPr>
          <w:p w14:paraId="6A1ACBD1" w14:textId="77777777" w:rsidR="005F354E" w:rsidRPr="005F354E" w:rsidRDefault="005F354E" w:rsidP="005F354E">
            <w:pPr>
              <w:jc w:val="right"/>
              <w:rPr>
                <w:b/>
                <w:bCs/>
                <w:color w:val="000000"/>
                <w:sz w:val="20"/>
                <w:szCs w:val="20"/>
              </w:rPr>
            </w:pPr>
            <w:r w:rsidRPr="005F354E">
              <w:rPr>
                <w:b/>
                <w:bCs/>
                <w:color w:val="000000"/>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210A0C8F" w14:textId="77777777" w:rsidR="005F354E" w:rsidRPr="005F354E" w:rsidRDefault="005F354E" w:rsidP="005F354E">
            <w:pPr>
              <w:jc w:val="right"/>
              <w:rPr>
                <w:b/>
                <w:bCs/>
                <w:color w:val="000000"/>
                <w:sz w:val="20"/>
                <w:szCs w:val="20"/>
              </w:rPr>
            </w:pPr>
            <w:r w:rsidRPr="005F354E">
              <w:rPr>
                <w:b/>
                <w:bCs/>
                <w:color w:val="000000"/>
                <w:sz w:val="20"/>
                <w:szCs w:val="20"/>
              </w:rPr>
              <w:t>18 258,20</w:t>
            </w:r>
          </w:p>
        </w:tc>
      </w:tr>
      <w:tr w:rsidR="005F354E" w:rsidRPr="005F354E" w14:paraId="447A4203" w14:textId="77777777" w:rsidTr="00762F6E">
        <w:trPr>
          <w:gridAfter w:val="1"/>
          <w:wAfter w:w="6" w:type="dxa"/>
          <w:trHeight w:val="623"/>
        </w:trPr>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392174" w14:textId="77777777" w:rsidR="005F354E" w:rsidRPr="005F354E" w:rsidRDefault="005F354E" w:rsidP="005F354E">
            <w:pPr>
              <w:jc w:val="center"/>
              <w:rPr>
                <w:sz w:val="20"/>
                <w:szCs w:val="20"/>
              </w:rPr>
            </w:pPr>
            <w:r w:rsidRPr="005F354E">
              <w:rPr>
                <w:sz w:val="20"/>
                <w:szCs w:val="20"/>
              </w:rPr>
              <w:t>77</w:t>
            </w:r>
          </w:p>
        </w:tc>
        <w:tc>
          <w:tcPr>
            <w:tcW w:w="810" w:type="dxa"/>
            <w:vMerge w:val="restart"/>
            <w:tcBorders>
              <w:top w:val="nil"/>
              <w:left w:val="single" w:sz="4" w:space="0" w:color="auto"/>
              <w:bottom w:val="single" w:sz="4" w:space="0" w:color="auto"/>
              <w:right w:val="single" w:sz="4" w:space="0" w:color="auto"/>
            </w:tcBorders>
            <w:shd w:val="clear" w:color="auto" w:fill="auto"/>
            <w:vAlign w:val="center"/>
            <w:hideMark/>
          </w:tcPr>
          <w:p w14:paraId="39C53CE0" w14:textId="77777777" w:rsidR="005F354E" w:rsidRPr="005F354E" w:rsidRDefault="005F354E" w:rsidP="005F354E">
            <w:pPr>
              <w:jc w:val="center"/>
              <w:rPr>
                <w:sz w:val="20"/>
                <w:szCs w:val="20"/>
              </w:rPr>
            </w:pPr>
            <w:r w:rsidRPr="005F354E">
              <w:rPr>
                <w:sz w:val="20"/>
                <w:szCs w:val="20"/>
              </w:rPr>
              <w:t>1756</w:t>
            </w:r>
          </w:p>
        </w:tc>
        <w:tc>
          <w:tcPr>
            <w:tcW w:w="1226" w:type="dxa"/>
            <w:vMerge w:val="restart"/>
            <w:tcBorders>
              <w:top w:val="nil"/>
              <w:left w:val="nil"/>
              <w:bottom w:val="single" w:sz="4" w:space="0" w:color="auto"/>
              <w:right w:val="single" w:sz="4" w:space="0" w:color="auto"/>
            </w:tcBorders>
            <w:shd w:val="clear" w:color="auto" w:fill="auto"/>
            <w:vAlign w:val="center"/>
            <w:hideMark/>
          </w:tcPr>
          <w:p w14:paraId="5EBD4021" w14:textId="77777777" w:rsidR="005F354E" w:rsidRPr="005F354E" w:rsidRDefault="005F354E" w:rsidP="005F354E">
            <w:pPr>
              <w:jc w:val="center"/>
              <w:rPr>
                <w:sz w:val="20"/>
                <w:szCs w:val="20"/>
              </w:rPr>
            </w:pPr>
            <w:r w:rsidRPr="005F354E">
              <w:rPr>
                <w:sz w:val="20"/>
                <w:szCs w:val="20"/>
              </w:rPr>
              <w:t>42-42/001-42/101/084/2015-656/1 от 28.07.2015</w:t>
            </w:r>
          </w:p>
          <w:p w14:paraId="1D521B44" w14:textId="77777777" w:rsidR="005F354E" w:rsidRPr="005F354E" w:rsidRDefault="005F354E" w:rsidP="005F354E">
            <w:pPr>
              <w:jc w:val="center"/>
              <w:rPr>
                <w:sz w:val="20"/>
                <w:szCs w:val="20"/>
              </w:rPr>
            </w:pPr>
            <w:r w:rsidRPr="005F354E">
              <w:rPr>
                <w:color w:val="FF0000"/>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71ECBB0B" w14:textId="77777777" w:rsidR="005F354E" w:rsidRPr="005F354E" w:rsidRDefault="005F354E" w:rsidP="005F354E">
            <w:pPr>
              <w:jc w:val="center"/>
              <w:rPr>
                <w:sz w:val="20"/>
                <w:szCs w:val="20"/>
              </w:rPr>
            </w:pPr>
            <w:r w:rsidRPr="005F354E">
              <w:rPr>
                <w:sz w:val="20"/>
                <w:szCs w:val="20"/>
              </w:rPr>
              <w:t>42:14:0000000:454</w:t>
            </w:r>
          </w:p>
        </w:tc>
        <w:tc>
          <w:tcPr>
            <w:tcW w:w="3591" w:type="dxa"/>
            <w:tcBorders>
              <w:top w:val="nil"/>
              <w:left w:val="nil"/>
              <w:bottom w:val="single" w:sz="4" w:space="0" w:color="auto"/>
              <w:right w:val="single" w:sz="4" w:space="0" w:color="auto"/>
            </w:tcBorders>
            <w:shd w:val="clear" w:color="auto" w:fill="auto"/>
            <w:vAlign w:val="center"/>
            <w:hideMark/>
          </w:tcPr>
          <w:p w14:paraId="21D08FCE" w14:textId="77777777" w:rsidR="005F354E" w:rsidRPr="005F354E" w:rsidRDefault="005F354E" w:rsidP="005F354E">
            <w:pPr>
              <w:rPr>
                <w:color w:val="000000"/>
                <w:sz w:val="20"/>
                <w:szCs w:val="20"/>
              </w:rPr>
            </w:pPr>
            <w:r w:rsidRPr="005F354E">
              <w:rPr>
                <w:color w:val="000000"/>
                <w:sz w:val="20"/>
                <w:szCs w:val="20"/>
              </w:rPr>
              <w:t>Котельная № 54</w:t>
            </w:r>
          </w:p>
        </w:tc>
        <w:tc>
          <w:tcPr>
            <w:tcW w:w="1064" w:type="dxa"/>
            <w:tcBorders>
              <w:top w:val="nil"/>
              <w:left w:val="nil"/>
              <w:bottom w:val="single" w:sz="4" w:space="0" w:color="auto"/>
              <w:right w:val="single" w:sz="4" w:space="0" w:color="auto"/>
            </w:tcBorders>
            <w:shd w:val="clear" w:color="auto" w:fill="auto"/>
            <w:vAlign w:val="center"/>
            <w:hideMark/>
          </w:tcPr>
          <w:p w14:paraId="5929A096" w14:textId="77777777" w:rsidR="005F354E" w:rsidRPr="005F354E" w:rsidRDefault="005F354E" w:rsidP="005F354E">
            <w:pPr>
              <w:jc w:val="center"/>
              <w:rPr>
                <w:sz w:val="20"/>
                <w:szCs w:val="20"/>
              </w:rPr>
            </w:pPr>
            <w:r w:rsidRPr="005F354E">
              <w:rPr>
                <w:sz w:val="20"/>
                <w:szCs w:val="20"/>
              </w:rPr>
              <w:t>1976</w:t>
            </w:r>
          </w:p>
        </w:tc>
        <w:tc>
          <w:tcPr>
            <w:tcW w:w="1197" w:type="dxa"/>
            <w:tcBorders>
              <w:top w:val="nil"/>
              <w:left w:val="nil"/>
              <w:bottom w:val="single" w:sz="4" w:space="0" w:color="auto"/>
              <w:right w:val="single" w:sz="4" w:space="0" w:color="auto"/>
            </w:tcBorders>
            <w:shd w:val="clear" w:color="auto" w:fill="auto"/>
            <w:vAlign w:val="center"/>
            <w:hideMark/>
          </w:tcPr>
          <w:p w14:paraId="2D0270A9" w14:textId="77777777" w:rsidR="005F354E" w:rsidRPr="005F354E" w:rsidRDefault="005F354E" w:rsidP="005F354E">
            <w:pPr>
              <w:jc w:val="center"/>
              <w:rPr>
                <w:sz w:val="20"/>
                <w:szCs w:val="20"/>
              </w:rPr>
            </w:pPr>
            <w:r w:rsidRPr="005F354E">
              <w:rPr>
                <w:sz w:val="20"/>
                <w:szCs w:val="20"/>
              </w:rPr>
              <w:t>100</w:t>
            </w:r>
          </w:p>
        </w:tc>
        <w:tc>
          <w:tcPr>
            <w:tcW w:w="1330" w:type="dxa"/>
            <w:vMerge w:val="restart"/>
            <w:tcBorders>
              <w:top w:val="nil"/>
              <w:left w:val="single" w:sz="4" w:space="0" w:color="auto"/>
              <w:bottom w:val="single" w:sz="4" w:space="0" w:color="000000"/>
              <w:right w:val="nil"/>
            </w:tcBorders>
            <w:shd w:val="clear" w:color="auto" w:fill="auto"/>
            <w:vAlign w:val="center"/>
            <w:hideMark/>
          </w:tcPr>
          <w:p w14:paraId="51A8D8E3" w14:textId="77777777" w:rsidR="005F354E" w:rsidRPr="005F354E" w:rsidRDefault="005F354E" w:rsidP="005F354E">
            <w:pPr>
              <w:jc w:val="right"/>
              <w:rPr>
                <w:color w:val="000000"/>
                <w:sz w:val="20"/>
                <w:szCs w:val="20"/>
              </w:rPr>
            </w:pPr>
            <w:r w:rsidRPr="005F354E">
              <w:rPr>
                <w:color w:val="000000"/>
                <w:sz w:val="20"/>
                <w:szCs w:val="20"/>
              </w:rPr>
              <w:t>135 972,00</w:t>
            </w:r>
          </w:p>
        </w:tc>
        <w:tc>
          <w:tcPr>
            <w:tcW w:w="13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955FF8"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vMerge w:val="restart"/>
            <w:tcBorders>
              <w:top w:val="nil"/>
              <w:left w:val="single" w:sz="4" w:space="0" w:color="auto"/>
              <w:bottom w:val="single" w:sz="4" w:space="0" w:color="auto"/>
              <w:right w:val="single" w:sz="4" w:space="0" w:color="auto"/>
            </w:tcBorders>
            <w:shd w:val="clear" w:color="auto" w:fill="auto"/>
            <w:vAlign w:val="center"/>
            <w:hideMark/>
          </w:tcPr>
          <w:p w14:paraId="5E8F8F53" w14:textId="77777777" w:rsidR="005F354E" w:rsidRPr="005F354E" w:rsidRDefault="005F354E" w:rsidP="005F354E">
            <w:pPr>
              <w:jc w:val="right"/>
              <w:rPr>
                <w:color w:val="000000"/>
                <w:sz w:val="20"/>
                <w:szCs w:val="20"/>
              </w:rPr>
            </w:pPr>
            <w:r w:rsidRPr="005F354E">
              <w:rPr>
                <w:color w:val="000000"/>
                <w:sz w:val="20"/>
                <w:szCs w:val="20"/>
              </w:rPr>
              <w:t>13 597,20</w:t>
            </w:r>
          </w:p>
        </w:tc>
      </w:tr>
      <w:tr w:rsidR="005F354E" w:rsidRPr="005F354E" w14:paraId="45374EC4" w14:textId="77777777" w:rsidTr="00762F6E">
        <w:trPr>
          <w:gridAfter w:val="1"/>
          <w:wAfter w:w="6" w:type="dxa"/>
          <w:trHeight w:val="395"/>
        </w:trPr>
        <w:tc>
          <w:tcPr>
            <w:tcW w:w="1417" w:type="dxa"/>
            <w:vMerge/>
            <w:tcBorders>
              <w:top w:val="single" w:sz="4" w:space="0" w:color="auto"/>
              <w:left w:val="single" w:sz="4" w:space="0" w:color="auto"/>
              <w:bottom w:val="single" w:sz="4" w:space="0" w:color="000000"/>
              <w:right w:val="single" w:sz="4" w:space="0" w:color="auto"/>
            </w:tcBorders>
            <w:vAlign w:val="center"/>
            <w:hideMark/>
          </w:tcPr>
          <w:p w14:paraId="21434548" w14:textId="77777777" w:rsidR="005F354E" w:rsidRPr="005F354E" w:rsidRDefault="005F354E" w:rsidP="005F354E">
            <w:pPr>
              <w:rPr>
                <w:sz w:val="20"/>
                <w:szCs w:val="20"/>
              </w:rPr>
            </w:pPr>
          </w:p>
        </w:tc>
        <w:tc>
          <w:tcPr>
            <w:tcW w:w="810" w:type="dxa"/>
            <w:vMerge/>
            <w:tcBorders>
              <w:top w:val="single" w:sz="4" w:space="0" w:color="auto"/>
              <w:left w:val="single" w:sz="4" w:space="0" w:color="auto"/>
              <w:bottom w:val="single" w:sz="4" w:space="0" w:color="000000"/>
              <w:right w:val="single" w:sz="4" w:space="0" w:color="auto"/>
            </w:tcBorders>
            <w:vAlign w:val="center"/>
            <w:hideMark/>
          </w:tcPr>
          <w:p w14:paraId="2CC5ACFB" w14:textId="77777777" w:rsidR="005F354E" w:rsidRPr="005F354E" w:rsidRDefault="005F354E" w:rsidP="005F354E">
            <w:pPr>
              <w:rPr>
                <w:sz w:val="20"/>
                <w:szCs w:val="20"/>
              </w:rPr>
            </w:pPr>
          </w:p>
        </w:tc>
        <w:tc>
          <w:tcPr>
            <w:tcW w:w="1226" w:type="dxa"/>
            <w:vMerge/>
            <w:tcBorders>
              <w:top w:val="single" w:sz="4" w:space="0" w:color="auto"/>
              <w:left w:val="nil"/>
              <w:bottom w:val="single" w:sz="4" w:space="0" w:color="auto"/>
              <w:right w:val="single" w:sz="4" w:space="0" w:color="auto"/>
            </w:tcBorders>
            <w:shd w:val="clear" w:color="auto" w:fill="auto"/>
            <w:vAlign w:val="center"/>
            <w:hideMark/>
          </w:tcPr>
          <w:p w14:paraId="3689DA26" w14:textId="77777777" w:rsidR="005F354E" w:rsidRPr="005F354E" w:rsidRDefault="005F354E" w:rsidP="005F354E">
            <w:pPr>
              <w:jc w:val="center"/>
              <w:rPr>
                <w:color w:val="FF0000"/>
                <w:sz w:val="20"/>
                <w:szCs w:val="20"/>
              </w:rPr>
            </w:pPr>
          </w:p>
        </w:tc>
        <w:tc>
          <w:tcPr>
            <w:tcW w:w="1463" w:type="dxa"/>
            <w:tcBorders>
              <w:top w:val="single" w:sz="4" w:space="0" w:color="auto"/>
              <w:left w:val="nil"/>
              <w:bottom w:val="single" w:sz="4" w:space="0" w:color="auto"/>
              <w:right w:val="single" w:sz="4" w:space="0" w:color="auto"/>
            </w:tcBorders>
            <w:shd w:val="clear" w:color="auto" w:fill="auto"/>
            <w:vAlign w:val="center"/>
            <w:hideMark/>
          </w:tcPr>
          <w:p w14:paraId="6182A9C9" w14:textId="77777777" w:rsidR="005F354E" w:rsidRPr="005F354E" w:rsidRDefault="005F354E" w:rsidP="005F354E">
            <w:pPr>
              <w:jc w:val="center"/>
              <w:rPr>
                <w:color w:val="FF0000"/>
                <w:sz w:val="20"/>
                <w:szCs w:val="20"/>
              </w:rPr>
            </w:pPr>
            <w:r w:rsidRPr="005F354E">
              <w:rPr>
                <w:color w:val="FF0000"/>
                <w:sz w:val="20"/>
                <w:szCs w:val="20"/>
              </w:rPr>
              <w:t> </w:t>
            </w:r>
          </w:p>
        </w:tc>
        <w:tc>
          <w:tcPr>
            <w:tcW w:w="3591" w:type="dxa"/>
            <w:tcBorders>
              <w:top w:val="single" w:sz="4" w:space="0" w:color="auto"/>
              <w:left w:val="nil"/>
              <w:bottom w:val="nil"/>
              <w:right w:val="single" w:sz="4" w:space="0" w:color="auto"/>
            </w:tcBorders>
            <w:shd w:val="clear" w:color="auto" w:fill="auto"/>
            <w:vAlign w:val="center"/>
            <w:hideMark/>
          </w:tcPr>
          <w:p w14:paraId="6CB876E2" w14:textId="77777777" w:rsidR="005F354E" w:rsidRPr="005F354E" w:rsidRDefault="005F354E" w:rsidP="005F354E">
            <w:pPr>
              <w:rPr>
                <w:sz w:val="20"/>
                <w:szCs w:val="20"/>
              </w:rPr>
            </w:pPr>
            <w:r w:rsidRPr="005F354E">
              <w:rPr>
                <w:sz w:val="20"/>
                <w:szCs w:val="20"/>
              </w:rPr>
              <w:t>Бак запаса воды V=3,0 м3*</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14:paraId="7BB5A765" w14:textId="77777777" w:rsidR="005F354E" w:rsidRPr="005F354E" w:rsidRDefault="005F354E" w:rsidP="005F354E">
            <w:pPr>
              <w:jc w:val="center"/>
              <w:rPr>
                <w:color w:val="FF0000"/>
                <w:sz w:val="20"/>
                <w:szCs w:val="20"/>
              </w:rPr>
            </w:pPr>
            <w:r w:rsidRPr="005F354E">
              <w:rPr>
                <w:color w:val="FF0000"/>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14:paraId="02E3D218" w14:textId="77777777" w:rsidR="005F354E" w:rsidRPr="005F354E" w:rsidRDefault="005F354E" w:rsidP="005F354E">
            <w:pPr>
              <w:jc w:val="center"/>
              <w:rPr>
                <w:color w:val="FF0000"/>
                <w:sz w:val="20"/>
                <w:szCs w:val="20"/>
              </w:rPr>
            </w:pPr>
            <w:r w:rsidRPr="005F354E">
              <w:rPr>
                <w:color w:val="FF0000"/>
                <w:sz w:val="20"/>
                <w:szCs w:val="20"/>
              </w:rPr>
              <w:t> </w:t>
            </w:r>
          </w:p>
        </w:tc>
        <w:tc>
          <w:tcPr>
            <w:tcW w:w="1330" w:type="dxa"/>
            <w:vMerge/>
            <w:tcBorders>
              <w:top w:val="nil"/>
              <w:left w:val="single" w:sz="4" w:space="0" w:color="auto"/>
              <w:bottom w:val="single" w:sz="4" w:space="0" w:color="000000"/>
              <w:right w:val="nil"/>
            </w:tcBorders>
            <w:vAlign w:val="center"/>
            <w:hideMark/>
          </w:tcPr>
          <w:p w14:paraId="78FF94B1" w14:textId="77777777" w:rsidR="005F354E" w:rsidRPr="005F354E" w:rsidRDefault="005F354E" w:rsidP="005F354E">
            <w:pPr>
              <w:rPr>
                <w:color w:val="000000"/>
                <w:sz w:val="20"/>
                <w:szCs w:val="20"/>
              </w:rPr>
            </w:pPr>
          </w:p>
        </w:tc>
        <w:tc>
          <w:tcPr>
            <w:tcW w:w="1329" w:type="dxa"/>
            <w:vMerge/>
            <w:tcBorders>
              <w:top w:val="nil"/>
              <w:left w:val="single" w:sz="4" w:space="0" w:color="auto"/>
              <w:bottom w:val="single" w:sz="4" w:space="0" w:color="auto"/>
              <w:right w:val="single" w:sz="4" w:space="0" w:color="auto"/>
            </w:tcBorders>
            <w:vAlign w:val="center"/>
            <w:hideMark/>
          </w:tcPr>
          <w:p w14:paraId="7FF8506C" w14:textId="77777777" w:rsidR="005F354E" w:rsidRPr="005F354E" w:rsidRDefault="005F354E" w:rsidP="005F354E">
            <w:pPr>
              <w:rPr>
                <w:color w:val="000000"/>
                <w:sz w:val="20"/>
                <w:szCs w:val="20"/>
              </w:rPr>
            </w:pPr>
          </w:p>
        </w:tc>
        <w:tc>
          <w:tcPr>
            <w:tcW w:w="1463" w:type="dxa"/>
            <w:vMerge/>
            <w:tcBorders>
              <w:top w:val="nil"/>
              <w:left w:val="single" w:sz="4" w:space="0" w:color="auto"/>
              <w:bottom w:val="single" w:sz="4" w:space="0" w:color="auto"/>
              <w:right w:val="single" w:sz="4" w:space="0" w:color="auto"/>
            </w:tcBorders>
            <w:vAlign w:val="center"/>
            <w:hideMark/>
          </w:tcPr>
          <w:p w14:paraId="74323565" w14:textId="77777777" w:rsidR="005F354E" w:rsidRPr="005F354E" w:rsidRDefault="005F354E" w:rsidP="005F354E">
            <w:pPr>
              <w:rPr>
                <w:color w:val="000000"/>
                <w:sz w:val="20"/>
                <w:szCs w:val="20"/>
              </w:rPr>
            </w:pPr>
          </w:p>
        </w:tc>
      </w:tr>
      <w:tr w:rsidR="005F354E" w:rsidRPr="005F354E" w14:paraId="350337FC" w14:textId="77777777" w:rsidTr="00762F6E">
        <w:trPr>
          <w:gridAfter w:val="1"/>
          <w:wAfter w:w="6" w:type="dxa"/>
          <w:trHeight w:val="691"/>
        </w:trPr>
        <w:tc>
          <w:tcPr>
            <w:tcW w:w="1417" w:type="dxa"/>
            <w:vMerge/>
            <w:tcBorders>
              <w:top w:val="nil"/>
              <w:left w:val="single" w:sz="4" w:space="0" w:color="auto"/>
              <w:bottom w:val="single" w:sz="4" w:space="0" w:color="000000"/>
              <w:right w:val="single" w:sz="4" w:space="0" w:color="auto"/>
            </w:tcBorders>
            <w:vAlign w:val="center"/>
            <w:hideMark/>
          </w:tcPr>
          <w:p w14:paraId="75D57E68" w14:textId="77777777" w:rsidR="005F354E" w:rsidRPr="005F354E" w:rsidRDefault="005F354E" w:rsidP="005F354E">
            <w:pPr>
              <w:rPr>
                <w:sz w:val="20"/>
                <w:szCs w:val="20"/>
              </w:rPr>
            </w:pPr>
          </w:p>
        </w:tc>
        <w:tc>
          <w:tcPr>
            <w:tcW w:w="810" w:type="dxa"/>
            <w:vMerge/>
            <w:tcBorders>
              <w:top w:val="nil"/>
              <w:left w:val="single" w:sz="4" w:space="0" w:color="auto"/>
              <w:bottom w:val="single" w:sz="4" w:space="0" w:color="000000"/>
              <w:right w:val="single" w:sz="4" w:space="0" w:color="auto"/>
            </w:tcBorders>
            <w:vAlign w:val="center"/>
            <w:hideMark/>
          </w:tcPr>
          <w:p w14:paraId="1A5F4762" w14:textId="77777777" w:rsidR="005F354E" w:rsidRPr="005F354E" w:rsidRDefault="005F354E" w:rsidP="005F354E">
            <w:pPr>
              <w:rPr>
                <w:sz w:val="20"/>
                <w:szCs w:val="20"/>
              </w:rPr>
            </w:pPr>
          </w:p>
        </w:tc>
        <w:tc>
          <w:tcPr>
            <w:tcW w:w="1226" w:type="dxa"/>
            <w:tcBorders>
              <w:top w:val="nil"/>
              <w:left w:val="nil"/>
              <w:bottom w:val="single" w:sz="4" w:space="0" w:color="auto"/>
              <w:right w:val="single" w:sz="4" w:space="0" w:color="auto"/>
            </w:tcBorders>
            <w:shd w:val="clear" w:color="auto" w:fill="auto"/>
            <w:vAlign w:val="center"/>
            <w:hideMark/>
          </w:tcPr>
          <w:p w14:paraId="544227C8" w14:textId="77777777" w:rsidR="005F354E" w:rsidRPr="005F354E" w:rsidRDefault="005F354E" w:rsidP="005F354E">
            <w:pPr>
              <w:jc w:val="center"/>
              <w:rPr>
                <w:color w:val="FF0000"/>
                <w:sz w:val="20"/>
                <w:szCs w:val="20"/>
              </w:rPr>
            </w:pPr>
            <w:r w:rsidRPr="005F354E">
              <w:rPr>
                <w:color w:val="FF0000"/>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08FD11CE" w14:textId="77777777" w:rsidR="005F354E" w:rsidRPr="005F354E" w:rsidRDefault="005F354E" w:rsidP="005F354E">
            <w:pPr>
              <w:jc w:val="center"/>
              <w:rPr>
                <w:color w:val="FF0000"/>
                <w:sz w:val="20"/>
                <w:szCs w:val="20"/>
              </w:rPr>
            </w:pPr>
            <w:r w:rsidRPr="005F354E">
              <w:rPr>
                <w:color w:val="FF0000"/>
                <w:sz w:val="20"/>
                <w:szCs w:val="20"/>
              </w:rPr>
              <w:t> </w:t>
            </w:r>
          </w:p>
        </w:tc>
        <w:tc>
          <w:tcPr>
            <w:tcW w:w="3591" w:type="dxa"/>
            <w:tcBorders>
              <w:top w:val="single" w:sz="4" w:space="0" w:color="auto"/>
              <w:left w:val="nil"/>
              <w:bottom w:val="nil"/>
              <w:right w:val="single" w:sz="4" w:space="0" w:color="auto"/>
            </w:tcBorders>
            <w:shd w:val="clear" w:color="auto" w:fill="auto"/>
            <w:vAlign w:val="center"/>
            <w:hideMark/>
          </w:tcPr>
          <w:p w14:paraId="6FA0BFC2" w14:textId="77777777" w:rsidR="005F354E" w:rsidRPr="005F354E" w:rsidRDefault="005F354E" w:rsidP="005F354E">
            <w:pPr>
              <w:rPr>
                <w:sz w:val="20"/>
                <w:szCs w:val="20"/>
              </w:rPr>
            </w:pPr>
            <w:r w:rsidRPr="005F354E">
              <w:rPr>
                <w:sz w:val="20"/>
                <w:szCs w:val="20"/>
              </w:rPr>
              <w:t xml:space="preserve">Насос циркуляционный сетевого контура </w:t>
            </w:r>
            <w:proofErr w:type="spellStart"/>
            <w:r w:rsidRPr="005F354E">
              <w:rPr>
                <w:sz w:val="20"/>
                <w:szCs w:val="20"/>
              </w:rPr>
              <w:t>Willo</w:t>
            </w:r>
            <w:proofErr w:type="spellEnd"/>
            <w:r w:rsidRPr="005F354E">
              <w:rPr>
                <w:sz w:val="20"/>
                <w:szCs w:val="20"/>
              </w:rPr>
              <w:t xml:space="preserve"> IL 32/140-1,5/2 *</w:t>
            </w:r>
          </w:p>
        </w:tc>
        <w:tc>
          <w:tcPr>
            <w:tcW w:w="1064" w:type="dxa"/>
            <w:tcBorders>
              <w:top w:val="nil"/>
              <w:left w:val="nil"/>
              <w:bottom w:val="single" w:sz="4" w:space="0" w:color="auto"/>
              <w:right w:val="single" w:sz="4" w:space="0" w:color="auto"/>
            </w:tcBorders>
            <w:shd w:val="clear" w:color="auto" w:fill="auto"/>
            <w:vAlign w:val="center"/>
            <w:hideMark/>
          </w:tcPr>
          <w:p w14:paraId="04E970F6" w14:textId="77777777" w:rsidR="005F354E" w:rsidRPr="005F354E" w:rsidRDefault="005F354E" w:rsidP="005F354E">
            <w:pPr>
              <w:jc w:val="center"/>
              <w:rPr>
                <w:color w:val="FF0000"/>
                <w:sz w:val="20"/>
                <w:szCs w:val="20"/>
              </w:rPr>
            </w:pPr>
            <w:r w:rsidRPr="005F354E">
              <w:rPr>
                <w:color w:val="FF0000"/>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14:paraId="0A9F4E09" w14:textId="77777777" w:rsidR="005F354E" w:rsidRPr="005F354E" w:rsidRDefault="005F354E" w:rsidP="005F354E">
            <w:pPr>
              <w:jc w:val="center"/>
              <w:rPr>
                <w:color w:val="FF0000"/>
                <w:sz w:val="20"/>
                <w:szCs w:val="20"/>
              </w:rPr>
            </w:pPr>
            <w:r w:rsidRPr="005F354E">
              <w:rPr>
                <w:color w:val="FF0000"/>
                <w:sz w:val="20"/>
                <w:szCs w:val="20"/>
              </w:rPr>
              <w:t> </w:t>
            </w:r>
          </w:p>
        </w:tc>
        <w:tc>
          <w:tcPr>
            <w:tcW w:w="1330" w:type="dxa"/>
            <w:vMerge/>
            <w:tcBorders>
              <w:top w:val="nil"/>
              <w:left w:val="single" w:sz="4" w:space="0" w:color="auto"/>
              <w:bottom w:val="single" w:sz="4" w:space="0" w:color="000000"/>
              <w:right w:val="nil"/>
            </w:tcBorders>
            <w:vAlign w:val="center"/>
            <w:hideMark/>
          </w:tcPr>
          <w:p w14:paraId="1C815962" w14:textId="77777777" w:rsidR="005F354E" w:rsidRPr="005F354E" w:rsidRDefault="005F354E" w:rsidP="005F354E">
            <w:pPr>
              <w:rPr>
                <w:color w:val="000000"/>
                <w:sz w:val="20"/>
                <w:szCs w:val="20"/>
              </w:rPr>
            </w:pPr>
          </w:p>
        </w:tc>
        <w:tc>
          <w:tcPr>
            <w:tcW w:w="1329" w:type="dxa"/>
            <w:vMerge/>
            <w:tcBorders>
              <w:top w:val="nil"/>
              <w:left w:val="single" w:sz="4" w:space="0" w:color="auto"/>
              <w:bottom w:val="single" w:sz="4" w:space="0" w:color="auto"/>
              <w:right w:val="single" w:sz="4" w:space="0" w:color="auto"/>
            </w:tcBorders>
            <w:vAlign w:val="center"/>
            <w:hideMark/>
          </w:tcPr>
          <w:p w14:paraId="294EBB3A" w14:textId="77777777" w:rsidR="005F354E" w:rsidRPr="005F354E" w:rsidRDefault="005F354E" w:rsidP="005F354E">
            <w:pPr>
              <w:rPr>
                <w:color w:val="000000"/>
                <w:sz w:val="20"/>
                <w:szCs w:val="20"/>
              </w:rPr>
            </w:pPr>
          </w:p>
        </w:tc>
        <w:tc>
          <w:tcPr>
            <w:tcW w:w="1463" w:type="dxa"/>
            <w:vMerge/>
            <w:tcBorders>
              <w:top w:val="nil"/>
              <w:left w:val="single" w:sz="4" w:space="0" w:color="auto"/>
              <w:bottom w:val="single" w:sz="4" w:space="0" w:color="auto"/>
              <w:right w:val="single" w:sz="4" w:space="0" w:color="auto"/>
            </w:tcBorders>
            <w:vAlign w:val="center"/>
            <w:hideMark/>
          </w:tcPr>
          <w:p w14:paraId="4C716381" w14:textId="77777777" w:rsidR="005F354E" w:rsidRPr="005F354E" w:rsidRDefault="005F354E" w:rsidP="005F354E">
            <w:pPr>
              <w:rPr>
                <w:color w:val="000000"/>
                <w:sz w:val="20"/>
                <w:szCs w:val="20"/>
              </w:rPr>
            </w:pPr>
          </w:p>
        </w:tc>
      </w:tr>
      <w:tr w:rsidR="005F354E" w:rsidRPr="005F354E" w14:paraId="6831E6D7" w14:textId="77777777" w:rsidTr="00762F6E">
        <w:trPr>
          <w:gridAfter w:val="1"/>
          <w:wAfter w:w="6" w:type="dxa"/>
          <w:trHeight w:val="579"/>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7879C81" w14:textId="77777777" w:rsidR="005F354E" w:rsidRPr="005F354E" w:rsidRDefault="005F354E" w:rsidP="005F354E">
            <w:pPr>
              <w:jc w:val="center"/>
              <w:rPr>
                <w:sz w:val="20"/>
                <w:szCs w:val="20"/>
              </w:rPr>
            </w:pPr>
            <w:r w:rsidRPr="005F354E">
              <w:rPr>
                <w:sz w:val="20"/>
                <w:szCs w:val="20"/>
              </w:rPr>
              <w:t>78</w:t>
            </w:r>
          </w:p>
        </w:tc>
        <w:tc>
          <w:tcPr>
            <w:tcW w:w="810" w:type="dxa"/>
            <w:tcBorders>
              <w:top w:val="nil"/>
              <w:left w:val="nil"/>
              <w:bottom w:val="single" w:sz="4" w:space="0" w:color="auto"/>
              <w:right w:val="single" w:sz="4" w:space="0" w:color="auto"/>
            </w:tcBorders>
            <w:shd w:val="clear" w:color="auto" w:fill="auto"/>
            <w:vAlign w:val="center"/>
            <w:hideMark/>
          </w:tcPr>
          <w:p w14:paraId="088BF887" w14:textId="77777777" w:rsidR="005F354E" w:rsidRPr="005F354E" w:rsidRDefault="005F354E" w:rsidP="005F354E">
            <w:pPr>
              <w:jc w:val="center"/>
              <w:rPr>
                <w:sz w:val="20"/>
                <w:szCs w:val="20"/>
              </w:rPr>
            </w:pPr>
            <w:r w:rsidRPr="005F354E">
              <w:rPr>
                <w:sz w:val="20"/>
                <w:szCs w:val="20"/>
              </w:rPr>
              <w:t>106253</w:t>
            </w:r>
          </w:p>
        </w:tc>
        <w:tc>
          <w:tcPr>
            <w:tcW w:w="1226" w:type="dxa"/>
            <w:tcBorders>
              <w:top w:val="nil"/>
              <w:left w:val="nil"/>
              <w:bottom w:val="single" w:sz="4" w:space="0" w:color="auto"/>
              <w:right w:val="single" w:sz="4" w:space="0" w:color="auto"/>
            </w:tcBorders>
            <w:shd w:val="clear" w:color="auto" w:fill="auto"/>
            <w:vAlign w:val="center"/>
            <w:hideMark/>
          </w:tcPr>
          <w:p w14:paraId="7CCA0996"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6DDEC8AF" w14:textId="77777777" w:rsidR="005F354E" w:rsidRPr="005F354E" w:rsidRDefault="005F354E" w:rsidP="005F354E">
            <w:pPr>
              <w:jc w:val="center"/>
              <w:rPr>
                <w:sz w:val="20"/>
                <w:szCs w:val="20"/>
              </w:rPr>
            </w:pPr>
            <w:r w:rsidRPr="005F354E">
              <w:rPr>
                <w:sz w:val="20"/>
                <w:szCs w:val="20"/>
              </w:rPr>
              <w:t> </w:t>
            </w:r>
          </w:p>
        </w:tc>
        <w:tc>
          <w:tcPr>
            <w:tcW w:w="3591" w:type="dxa"/>
            <w:tcBorders>
              <w:top w:val="single" w:sz="4" w:space="0" w:color="auto"/>
              <w:left w:val="nil"/>
              <w:bottom w:val="single" w:sz="4" w:space="0" w:color="auto"/>
              <w:right w:val="single" w:sz="4" w:space="0" w:color="auto"/>
            </w:tcBorders>
            <w:shd w:val="clear" w:color="auto" w:fill="auto"/>
            <w:vAlign w:val="center"/>
            <w:hideMark/>
          </w:tcPr>
          <w:p w14:paraId="16C5D1E5" w14:textId="77777777" w:rsidR="005F354E" w:rsidRPr="005F354E" w:rsidRDefault="005F354E" w:rsidP="005F354E">
            <w:pPr>
              <w:rPr>
                <w:color w:val="000000"/>
                <w:sz w:val="20"/>
                <w:szCs w:val="20"/>
              </w:rPr>
            </w:pPr>
            <w:r w:rsidRPr="005F354E">
              <w:rPr>
                <w:color w:val="000000"/>
                <w:sz w:val="20"/>
                <w:szCs w:val="20"/>
              </w:rPr>
              <w:t>Труба дымовая. Для создания тяги, отвода и рассеивания дымовых газов</w:t>
            </w:r>
          </w:p>
        </w:tc>
        <w:tc>
          <w:tcPr>
            <w:tcW w:w="1064" w:type="dxa"/>
            <w:tcBorders>
              <w:top w:val="nil"/>
              <w:left w:val="nil"/>
              <w:bottom w:val="single" w:sz="4" w:space="0" w:color="auto"/>
              <w:right w:val="single" w:sz="4" w:space="0" w:color="auto"/>
            </w:tcBorders>
            <w:shd w:val="clear" w:color="auto" w:fill="auto"/>
            <w:vAlign w:val="center"/>
            <w:hideMark/>
          </w:tcPr>
          <w:p w14:paraId="3E11FC75" w14:textId="77777777" w:rsidR="005F354E" w:rsidRPr="005F354E" w:rsidRDefault="005F354E" w:rsidP="005F354E">
            <w:pPr>
              <w:jc w:val="center"/>
              <w:rPr>
                <w:sz w:val="20"/>
                <w:szCs w:val="20"/>
              </w:rPr>
            </w:pPr>
            <w:r w:rsidRPr="005F354E">
              <w:rPr>
                <w:sz w:val="20"/>
                <w:szCs w:val="20"/>
              </w:rPr>
              <w:t>2007</w:t>
            </w:r>
          </w:p>
        </w:tc>
        <w:tc>
          <w:tcPr>
            <w:tcW w:w="1197" w:type="dxa"/>
            <w:tcBorders>
              <w:top w:val="nil"/>
              <w:left w:val="nil"/>
              <w:bottom w:val="single" w:sz="4" w:space="0" w:color="auto"/>
              <w:right w:val="single" w:sz="4" w:space="0" w:color="auto"/>
            </w:tcBorders>
            <w:shd w:val="clear" w:color="auto" w:fill="auto"/>
            <w:vAlign w:val="center"/>
            <w:hideMark/>
          </w:tcPr>
          <w:p w14:paraId="530EEC2B"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7E871B63" w14:textId="77777777" w:rsidR="005F354E" w:rsidRPr="005F354E" w:rsidRDefault="005F354E" w:rsidP="005F354E">
            <w:pPr>
              <w:jc w:val="right"/>
              <w:rPr>
                <w:color w:val="000000"/>
                <w:sz w:val="20"/>
                <w:szCs w:val="20"/>
              </w:rPr>
            </w:pPr>
            <w:r w:rsidRPr="005F354E">
              <w:rPr>
                <w:color w:val="000000"/>
                <w:sz w:val="20"/>
                <w:szCs w:val="20"/>
              </w:rPr>
              <w:t>46 610,00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2032A924"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528F8D70" w14:textId="77777777" w:rsidR="005F354E" w:rsidRPr="005F354E" w:rsidRDefault="005F354E" w:rsidP="005F354E">
            <w:pPr>
              <w:jc w:val="right"/>
              <w:rPr>
                <w:color w:val="000000"/>
                <w:sz w:val="20"/>
                <w:szCs w:val="20"/>
              </w:rPr>
            </w:pPr>
            <w:r w:rsidRPr="005F354E">
              <w:rPr>
                <w:color w:val="000000"/>
                <w:sz w:val="20"/>
                <w:szCs w:val="20"/>
              </w:rPr>
              <w:t>4 661,00</w:t>
            </w:r>
          </w:p>
        </w:tc>
      </w:tr>
      <w:tr w:rsidR="005F354E" w:rsidRPr="005F354E" w14:paraId="1226F096" w14:textId="77777777" w:rsidTr="00762F6E">
        <w:trPr>
          <w:gridAfter w:val="1"/>
          <w:wAfter w:w="6" w:type="dxa"/>
          <w:trHeight w:val="420"/>
        </w:trPr>
        <w:tc>
          <w:tcPr>
            <w:tcW w:w="1417" w:type="dxa"/>
            <w:tcBorders>
              <w:top w:val="nil"/>
              <w:left w:val="single" w:sz="4" w:space="0" w:color="auto"/>
              <w:bottom w:val="single" w:sz="4" w:space="0" w:color="auto"/>
              <w:right w:val="single" w:sz="4" w:space="0" w:color="auto"/>
            </w:tcBorders>
            <w:shd w:val="clear" w:color="auto" w:fill="auto"/>
            <w:vAlign w:val="center"/>
            <w:hideMark/>
          </w:tcPr>
          <w:p w14:paraId="5D71A82F" w14:textId="77777777" w:rsidR="005F354E" w:rsidRPr="005F354E" w:rsidRDefault="005F354E" w:rsidP="005F354E">
            <w:pPr>
              <w:rPr>
                <w:sz w:val="20"/>
                <w:szCs w:val="20"/>
              </w:rPr>
            </w:pPr>
            <w:r w:rsidRPr="005F354E">
              <w:rPr>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14:paraId="6C4E0A5C" w14:textId="77777777" w:rsidR="005F354E" w:rsidRPr="005F354E" w:rsidRDefault="005F354E" w:rsidP="005F354E">
            <w:pPr>
              <w:jc w:val="center"/>
              <w:rPr>
                <w:b/>
                <w:bCs/>
                <w:color w:val="FF0000"/>
                <w:sz w:val="20"/>
                <w:szCs w:val="20"/>
              </w:rPr>
            </w:pPr>
            <w:r w:rsidRPr="005F354E">
              <w:rPr>
                <w:b/>
                <w:bCs/>
                <w:color w:val="FF0000"/>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08F04BDC" w14:textId="77777777" w:rsidR="005F354E" w:rsidRPr="005F354E" w:rsidRDefault="005F354E" w:rsidP="005F354E">
            <w:pP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059AE1B6" w14:textId="77777777" w:rsidR="005F354E" w:rsidRPr="005F354E" w:rsidRDefault="005F354E" w:rsidP="005F354E">
            <w:pPr>
              <w:rPr>
                <w:b/>
                <w:bCs/>
                <w:sz w:val="20"/>
                <w:szCs w:val="20"/>
              </w:rPr>
            </w:pPr>
            <w:r w:rsidRPr="005F354E">
              <w:rPr>
                <w:b/>
                <w:bCs/>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21D1ABBB" w14:textId="77777777" w:rsidR="005F354E" w:rsidRPr="005F354E" w:rsidRDefault="005F354E" w:rsidP="005F354E">
            <w:pPr>
              <w:rPr>
                <w:b/>
                <w:bCs/>
                <w:sz w:val="20"/>
                <w:szCs w:val="20"/>
              </w:rPr>
            </w:pPr>
            <w:r w:rsidRPr="005F354E">
              <w:rPr>
                <w:b/>
                <w:bCs/>
                <w:sz w:val="20"/>
                <w:szCs w:val="20"/>
              </w:rPr>
              <w:t>Движимое имущество</w:t>
            </w:r>
          </w:p>
        </w:tc>
        <w:tc>
          <w:tcPr>
            <w:tcW w:w="1064" w:type="dxa"/>
            <w:tcBorders>
              <w:top w:val="nil"/>
              <w:left w:val="nil"/>
              <w:bottom w:val="single" w:sz="4" w:space="0" w:color="auto"/>
              <w:right w:val="single" w:sz="4" w:space="0" w:color="auto"/>
            </w:tcBorders>
            <w:shd w:val="clear" w:color="auto" w:fill="auto"/>
            <w:vAlign w:val="center"/>
            <w:hideMark/>
          </w:tcPr>
          <w:p w14:paraId="03B5E9A6" w14:textId="77777777" w:rsidR="005F354E" w:rsidRPr="005F354E" w:rsidRDefault="005F354E" w:rsidP="005F354E">
            <w:pPr>
              <w:jc w:val="center"/>
              <w:rPr>
                <w:b/>
                <w:bCs/>
                <w:sz w:val="20"/>
                <w:szCs w:val="20"/>
              </w:rPr>
            </w:pPr>
            <w:r w:rsidRPr="005F354E">
              <w:rPr>
                <w:b/>
                <w:bCs/>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74D12812" w14:textId="77777777" w:rsidR="005F354E" w:rsidRPr="005F354E" w:rsidRDefault="005F354E" w:rsidP="005F354E">
            <w:pPr>
              <w:jc w:val="center"/>
              <w:rPr>
                <w:b/>
                <w:bCs/>
                <w:sz w:val="20"/>
                <w:szCs w:val="20"/>
              </w:rPr>
            </w:pPr>
            <w:r w:rsidRPr="005F354E">
              <w:rPr>
                <w:b/>
                <w:bCs/>
                <w:sz w:val="20"/>
                <w:szCs w:val="20"/>
              </w:rPr>
              <w:t> </w:t>
            </w:r>
          </w:p>
        </w:tc>
        <w:tc>
          <w:tcPr>
            <w:tcW w:w="1330" w:type="dxa"/>
            <w:tcBorders>
              <w:top w:val="nil"/>
              <w:left w:val="nil"/>
              <w:bottom w:val="single" w:sz="4" w:space="0" w:color="auto"/>
              <w:right w:val="nil"/>
            </w:tcBorders>
            <w:shd w:val="clear" w:color="auto" w:fill="auto"/>
            <w:vAlign w:val="center"/>
            <w:hideMark/>
          </w:tcPr>
          <w:p w14:paraId="16FB1F2C" w14:textId="77777777" w:rsidR="005F354E" w:rsidRPr="005F354E" w:rsidRDefault="005F354E" w:rsidP="005F354E">
            <w:pPr>
              <w:jc w:val="right"/>
              <w:rPr>
                <w:b/>
                <w:bCs/>
                <w:color w:val="000000"/>
                <w:sz w:val="20"/>
                <w:szCs w:val="20"/>
              </w:rPr>
            </w:pPr>
            <w:r w:rsidRPr="005F354E">
              <w:rPr>
                <w:b/>
                <w:bCs/>
                <w:color w:val="000000"/>
                <w:sz w:val="20"/>
                <w:szCs w:val="20"/>
              </w:rPr>
              <w:t>688 682,00</w:t>
            </w:r>
          </w:p>
        </w:tc>
        <w:tc>
          <w:tcPr>
            <w:tcW w:w="1329" w:type="dxa"/>
            <w:tcBorders>
              <w:top w:val="nil"/>
              <w:left w:val="single" w:sz="4" w:space="0" w:color="auto"/>
              <w:bottom w:val="single" w:sz="4" w:space="0" w:color="auto"/>
              <w:right w:val="single" w:sz="4" w:space="0" w:color="auto"/>
            </w:tcBorders>
            <w:shd w:val="clear" w:color="auto" w:fill="auto"/>
            <w:vAlign w:val="center"/>
            <w:hideMark/>
          </w:tcPr>
          <w:p w14:paraId="3AE78C5D" w14:textId="77777777" w:rsidR="005F354E" w:rsidRPr="005F354E" w:rsidRDefault="005F354E" w:rsidP="005F354E">
            <w:pPr>
              <w:jc w:val="right"/>
              <w:rPr>
                <w:b/>
                <w:bCs/>
                <w:color w:val="000000"/>
                <w:sz w:val="20"/>
                <w:szCs w:val="20"/>
              </w:rPr>
            </w:pPr>
            <w:r w:rsidRPr="005F354E">
              <w:rPr>
                <w:b/>
                <w:bCs/>
                <w:color w:val="000000"/>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60009A29" w14:textId="77777777" w:rsidR="005F354E" w:rsidRPr="005F354E" w:rsidRDefault="005F354E" w:rsidP="005F354E">
            <w:pPr>
              <w:jc w:val="right"/>
              <w:rPr>
                <w:b/>
                <w:bCs/>
                <w:color w:val="000000"/>
                <w:sz w:val="20"/>
                <w:szCs w:val="20"/>
              </w:rPr>
            </w:pPr>
            <w:r w:rsidRPr="005F354E">
              <w:rPr>
                <w:b/>
                <w:bCs/>
                <w:color w:val="000000"/>
                <w:sz w:val="20"/>
                <w:szCs w:val="20"/>
              </w:rPr>
              <w:t>68 868,20</w:t>
            </w:r>
          </w:p>
        </w:tc>
      </w:tr>
      <w:tr w:rsidR="005F354E" w:rsidRPr="005F354E" w14:paraId="3D4795B0" w14:textId="77777777" w:rsidTr="00762F6E">
        <w:trPr>
          <w:gridAfter w:val="1"/>
          <w:wAfter w:w="6" w:type="dxa"/>
          <w:trHeight w:val="470"/>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AE86E39" w14:textId="77777777" w:rsidR="005F354E" w:rsidRPr="005F354E" w:rsidRDefault="005F354E" w:rsidP="005F354E">
            <w:pPr>
              <w:jc w:val="center"/>
              <w:rPr>
                <w:sz w:val="20"/>
                <w:szCs w:val="20"/>
              </w:rPr>
            </w:pPr>
            <w:r w:rsidRPr="005F354E">
              <w:rPr>
                <w:sz w:val="20"/>
                <w:szCs w:val="20"/>
              </w:rPr>
              <w:t>79</w:t>
            </w:r>
          </w:p>
        </w:tc>
        <w:tc>
          <w:tcPr>
            <w:tcW w:w="810" w:type="dxa"/>
            <w:tcBorders>
              <w:top w:val="nil"/>
              <w:left w:val="nil"/>
              <w:bottom w:val="single" w:sz="4" w:space="0" w:color="auto"/>
              <w:right w:val="single" w:sz="4" w:space="0" w:color="auto"/>
            </w:tcBorders>
            <w:shd w:val="clear" w:color="auto" w:fill="auto"/>
            <w:vAlign w:val="center"/>
            <w:hideMark/>
          </w:tcPr>
          <w:p w14:paraId="41D988B4" w14:textId="77777777" w:rsidR="005F354E" w:rsidRPr="005F354E" w:rsidRDefault="005F354E" w:rsidP="005F354E">
            <w:pPr>
              <w:jc w:val="center"/>
              <w:rPr>
                <w:sz w:val="20"/>
                <w:szCs w:val="20"/>
              </w:rPr>
            </w:pPr>
            <w:r w:rsidRPr="005F354E">
              <w:rPr>
                <w:sz w:val="20"/>
                <w:szCs w:val="20"/>
              </w:rPr>
              <w:t>1773</w:t>
            </w:r>
          </w:p>
        </w:tc>
        <w:tc>
          <w:tcPr>
            <w:tcW w:w="1226" w:type="dxa"/>
            <w:tcBorders>
              <w:top w:val="nil"/>
              <w:left w:val="nil"/>
              <w:bottom w:val="single" w:sz="4" w:space="0" w:color="auto"/>
              <w:right w:val="single" w:sz="4" w:space="0" w:color="auto"/>
            </w:tcBorders>
            <w:shd w:val="clear" w:color="auto" w:fill="auto"/>
            <w:vAlign w:val="center"/>
            <w:hideMark/>
          </w:tcPr>
          <w:p w14:paraId="515E2EF1"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253BAD51"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7D74C720" w14:textId="77777777" w:rsidR="005F354E" w:rsidRPr="005F354E" w:rsidRDefault="005F354E" w:rsidP="005F354E">
            <w:pPr>
              <w:rPr>
                <w:i/>
                <w:iCs/>
                <w:color w:val="000000"/>
                <w:sz w:val="20"/>
                <w:szCs w:val="20"/>
                <w:u w:val="single"/>
              </w:rPr>
            </w:pPr>
            <w:r w:rsidRPr="005F354E">
              <w:rPr>
                <w:i/>
                <w:iCs/>
                <w:color w:val="000000"/>
                <w:sz w:val="20"/>
                <w:szCs w:val="20"/>
                <w:u w:val="single"/>
              </w:rPr>
              <w:t xml:space="preserve">Насос подпиточный </w:t>
            </w:r>
            <w:proofErr w:type="spellStart"/>
            <w:r w:rsidRPr="005F354E">
              <w:rPr>
                <w:i/>
                <w:iCs/>
                <w:color w:val="000000"/>
                <w:sz w:val="20"/>
                <w:szCs w:val="20"/>
                <w:u w:val="single"/>
              </w:rPr>
              <w:t>Wilo</w:t>
            </w:r>
            <w:proofErr w:type="spellEnd"/>
            <w:r w:rsidRPr="005F354E">
              <w:rPr>
                <w:i/>
                <w:iCs/>
                <w:color w:val="000000"/>
                <w:sz w:val="20"/>
                <w:szCs w:val="20"/>
                <w:u w:val="single"/>
              </w:rPr>
              <w:t xml:space="preserve"> BL32/160-4/2</w:t>
            </w:r>
          </w:p>
        </w:tc>
        <w:tc>
          <w:tcPr>
            <w:tcW w:w="1064" w:type="dxa"/>
            <w:tcBorders>
              <w:top w:val="nil"/>
              <w:left w:val="nil"/>
              <w:bottom w:val="single" w:sz="4" w:space="0" w:color="auto"/>
              <w:right w:val="single" w:sz="4" w:space="0" w:color="auto"/>
            </w:tcBorders>
            <w:shd w:val="clear" w:color="auto" w:fill="auto"/>
            <w:vAlign w:val="center"/>
            <w:hideMark/>
          </w:tcPr>
          <w:p w14:paraId="04081A81" w14:textId="77777777" w:rsidR="005F354E" w:rsidRPr="005F354E" w:rsidRDefault="005F354E" w:rsidP="005F354E">
            <w:pPr>
              <w:jc w:val="center"/>
              <w:rPr>
                <w:i/>
                <w:iCs/>
                <w:sz w:val="20"/>
                <w:szCs w:val="20"/>
              </w:rPr>
            </w:pPr>
            <w:r w:rsidRPr="005F354E">
              <w:rPr>
                <w:i/>
                <w:iCs/>
                <w:sz w:val="20"/>
                <w:szCs w:val="20"/>
              </w:rPr>
              <w:t>2021</w:t>
            </w:r>
          </w:p>
        </w:tc>
        <w:tc>
          <w:tcPr>
            <w:tcW w:w="1197" w:type="dxa"/>
            <w:tcBorders>
              <w:top w:val="nil"/>
              <w:left w:val="nil"/>
              <w:bottom w:val="single" w:sz="4" w:space="0" w:color="auto"/>
              <w:right w:val="single" w:sz="4" w:space="0" w:color="auto"/>
            </w:tcBorders>
            <w:shd w:val="clear" w:color="auto" w:fill="auto"/>
            <w:vAlign w:val="center"/>
            <w:hideMark/>
          </w:tcPr>
          <w:p w14:paraId="45ED6E5A"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40AF41F8" w14:textId="77777777" w:rsidR="005F354E" w:rsidRPr="005F354E" w:rsidRDefault="005F354E" w:rsidP="005F354E">
            <w:pPr>
              <w:jc w:val="right"/>
              <w:rPr>
                <w:color w:val="000000"/>
                <w:sz w:val="20"/>
                <w:szCs w:val="20"/>
              </w:rPr>
            </w:pPr>
            <w:r w:rsidRPr="005F354E">
              <w:rPr>
                <w:color w:val="000000"/>
                <w:sz w:val="20"/>
                <w:szCs w:val="20"/>
              </w:rPr>
              <w:t>5 176,00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1E82A7AE"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000000" w:fill="FFFFFF"/>
            <w:vAlign w:val="center"/>
            <w:hideMark/>
          </w:tcPr>
          <w:p w14:paraId="156776DC" w14:textId="77777777" w:rsidR="005F354E" w:rsidRPr="005F354E" w:rsidRDefault="005F354E" w:rsidP="005F354E">
            <w:pPr>
              <w:jc w:val="right"/>
              <w:rPr>
                <w:color w:val="000000"/>
                <w:sz w:val="20"/>
                <w:szCs w:val="20"/>
              </w:rPr>
            </w:pPr>
            <w:r w:rsidRPr="005F354E">
              <w:rPr>
                <w:color w:val="000000"/>
                <w:sz w:val="20"/>
                <w:szCs w:val="20"/>
              </w:rPr>
              <w:t>517,60</w:t>
            </w:r>
          </w:p>
        </w:tc>
      </w:tr>
      <w:tr w:rsidR="005F354E" w:rsidRPr="005F354E" w14:paraId="74A7DEEB" w14:textId="77777777" w:rsidTr="00762F6E">
        <w:trPr>
          <w:gridAfter w:val="1"/>
          <w:wAfter w:w="6" w:type="dxa"/>
          <w:trHeight w:val="617"/>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E464A83" w14:textId="77777777" w:rsidR="005F354E" w:rsidRPr="005F354E" w:rsidRDefault="005F354E" w:rsidP="005F354E">
            <w:pPr>
              <w:jc w:val="center"/>
              <w:rPr>
                <w:sz w:val="20"/>
                <w:szCs w:val="20"/>
              </w:rPr>
            </w:pPr>
            <w:r w:rsidRPr="005F354E">
              <w:rPr>
                <w:sz w:val="20"/>
                <w:szCs w:val="20"/>
              </w:rPr>
              <w:t>80</w:t>
            </w:r>
          </w:p>
        </w:tc>
        <w:tc>
          <w:tcPr>
            <w:tcW w:w="810" w:type="dxa"/>
            <w:tcBorders>
              <w:top w:val="nil"/>
              <w:left w:val="nil"/>
              <w:bottom w:val="single" w:sz="4" w:space="0" w:color="auto"/>
              <w:right w:val="single" w:sz="4" w:space="0" w:color="auto"/>
            </w:tcBorders>
            <w:shd w:val="clear" w:color="auto" w:fill="auto"/>
            <w:vAlign w:val="center"/>
            <w:hideMark/>
          </w:tcPr>
          <w:p w14:paraId="69A59207" w14:textId="77777777" w:rsidR="005F354E" w:rsidRPr="005F354E" w:rsidRDefault="005F354E" w:rsidP="005F354E">
            <w:pPr>
              <w:jc w:val="center"/>
              <w:rPr>
                <w:sz w:val="20"/>
                <w:szCs w:val="20"/>
              </w:rPr>
            </w:pPr>
            <w:r w:rsidRPr="005F354E">
              <w:rPr>
                <w:sz w:val="20"/>
                <w:szCs w:val="20"/>
              </w:rPr>
              <w:t>1777</w:t>
            </w:r>
          </w:p>
        </w:tc>
        <w:tc>
          <w:tcPr>
            <w:tcW w:w="1226" w:type="dxa"/>
            <w:tcBorders>
              <w:top w:val="nil"/>
              <w:left w:val="nil"/>
              <w:bottom w:val="single" w:sz="4" w:space="0" w:color="auto"/>
              <w:right w:val="single" w:sz="4" w:space="0" w:color="auto"/>
            </w:tcBorders>
            <w:shd w:val="clear" w:color="auto" w:fill="auto"/>
            <w:vAlign w:val="center"/>
            <w:hideMark/>
          </w:tcPr>
          <w:p w14:paraId="0FDFFBED"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1ED05D5C"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3A9A56FB" w14:textId="77777777" w:rsidR="005F354E" w:rsidRPr="005F354E" w:rsidRDefault="005F354E" w:rsidP="005F354E">
            <w:pPr>
              <w:rPr>
                <w:color w:val="000000"/>
                <w:sz w:val="20"/>
                <w:szCs w:val="20"/>
              </w:rPr>
            </w:pPr>
            <w:r w:rsidRPr="005F354E">
              <w:rPr>
                <w:color w:val="000000"/>
                <w:sz w:val="20"/>
                <w:szCs w:val="20"/>
              </w:rPr>
              <w:t>Насос К 8/18 (Q=8 м3/ч, Н=18 м)</w:t>
            </w:r>
          </w:p>
        </w:tc>
        <w:tc>
          <w:tcPr>
            <w:tcW w:w="1064" w:type="dxa"/>
            <w:tcBorders>
              <w:top w:val="nil"/>
              <w:left w:val="nil"/>
              <w:bottom w:val="single" w:sz="4" w:space="0" w:color="auto"/>
              <w:right w:val="single" w:sz="4" w:space="0" w:color="auto"/>
            </w:tcBorders>
            <w:shd w:val="clear" w:color="auto" w:fill="auto"/>
            <w:vAlign w:val="center"/>
            <w:hideMark/>
          </w:tcPr>
          <w:p w14:paraId="4E07BCBD"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19E08B89"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5655B752" w14:textId="77777777" w:rsidR="005F354E" w:rsidRPr="005F354E" w:rsidRDefault="005F354E" w:rsidP="005F354E">
            <w:pPr>
              <w:jc w:val="right"/>
              <w:rPr>
                <w:color w:val="000000"/>
                <w:sz w:val="20"/>
                <w:szCs w:val="20"/>
              </w:rPr>
            </w:pPr>
            <w:r w:rsidRPr="005F354E">
              <w:rPr>
                <w:color w:val="000000"/>
                <w:sz w:val="20"/>
                <w:szCs w:val="20"/>
              </w:rPr>
              <w:t>4 134,00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3166B99A"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4CEB299A" w14:textId="77777777" w:rsidR="005F354E" w:rsidRPr="005F354E" w:rsidRDefault="005F354E" w:rsidP="005F354E">
            <w:pPr>
              <w:jc w:val="right"/>
              <w:rPr>
                <w:color w:val="000000"/>
                <w:sz w:val="20"/>
                <w:szCs w:val="20"/>
              </w:rPr>
            </w:pPr>
            <w:r w:rsidRPr="005F354E">
              <w:rPr>
                <w:color w:val="000000"/>
                <w:sz w:val="20"/>
                <w:szCs w:val="20"/>
              </w:rPr>
              <w:t>413,40</w:t>
            </w:r>
          </w:p>
        </w:tc>
      </w:tr>
      <w:tr w:rsidR="005F354E" w:rsidRPr="005F354E" w14:paraId="3B936AE6" w14:textId="77777777" w:rsidTr="00762F6E">
        <w:trPr>
          <w:gridAfter w:val="1"/>
          <w:wAfter w:w="6" w:type="dxa"/>
          <w:trHeight w:val="347"/>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71FE5BD" w14:textId="77777777" w:rsidR="005F354E" w:rsidRPr="005F354E" w:rsidRDefault="005F354E" w:rsidP="005F354E">
            <w:pPr>
              <w:jc w:val="center"/>
              <w:rPr>
                <w:sz w:val="20"/>
                <w:szCs w:val="20"/>
              </w:rPr>
            </w:pPr>
            <w:r w:rsidRPr="005F354E">
              <w:rPr>
                <w:sz w:val="20"/>
                <w:szCs w:val="20"/>
              </w:rPr>
              <w:t>81</w:t>
            </w:r>
          </w:p>
        </w:tc>
        <w:tc>
          <w:tcPr>
            <w:tcW w:w="810" w:type="dxa"/>
            <w:tcBorders>
              <w:top w:val="nil"/>
              <w:left w:val="nil"/>
              <w:bottom w:val="single" w:sz="4" w:space="0" w:color="auto"/>
              <w:right w:val="single" w:sz="4" w:space="0" w:color="auto"/>
            </w:tcBorders>
            <w:shd w:val="clear" w:color="auto" w:fill="auto"/>
            <w:vAlign w:val="center"/>
            <w:hideMark/>
          </w:tcPr>
          <w:p w14:paraId="4DBD73FA" w14:textId="77777777" w:rsidR="005F354E" w:rsidRPr="005F354E" w:rsidRDefault="005F354E" w:rsidP="005F354E">
            <w:pPr>
              <w:jc w:val="center"/>
              <w:rPr>
                <w:sz w:val="20"/>
                <w:szCs w:val="20"/>
              </w:rPr>
            </w:pPr>
            <w:r w:rsidRPr="005F354E">
              <w:rPr>
                <w:sz w:val="20"/>
                <w:szCs w:val="20"/>
              </w:rPr>
              <w:t>78566</w:t>
            </w:r>
          </w:p>
        </w:tc>
        <w:tc>
          <w:tcPr>
            <w:tcW w:w="1226" w:type="dxa"/>
            <w:tcBorders>
              <w:top w:val="nil"/>
              <w:left w:val="nil"/>
              <w:bottom w:val="single" w:sz="4" w:space="0" w:color="auto"/>
              <w:right w:val="single" w:sz="4" w:space="0" w:color="auto"/>
            </w:tcBorders>
            <w:shd w:val="clear" w:color="auto" w:fill="auto"/>
            <w:vAlign w:val="center"/>
            <w:hideMark/>
          </w:tcPr>
          <w:p w14:paraId="7817225F"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2A8E8D93"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39DA0C01" w14:textId="77777777" w:rsidR="005F354E" w:rsidRPr="005F354E" w:rsidRDefault="005F354E" w:rsidP="005F354E">
            <w:pPr>
              <w:rPr>
                <w:color w:val="000000"/>
                <w:sz w:val="20"/>
                <w:szCs w:val="20"/>
              </w:rPr>
            </w:pPr>
            <w:r w:rsidRPr="005F354E">
              <w:rPr>
                <w:color w:val="000000"/>
                <w:sz w:val="20"/>
                <w:szCs w:val="20"/>
              </w:rPr>
              <w:t>Насос сетевой К 45/30 Q=45 м3/ч, Н=30 м</w:t>
            </w:r>
          </w:p>
        </w:tc>
        <w:tc>
          <w:tcPr>
            <w:tcW w:w="1064" w:type="dxa"/>
            <w:tcBorders>
              <w:top w:val="nil"/>
              <w:left w:val="nil"/>
              <w:bottom w:val="single" w:sz="4" w:space="0" w:color="auto"/>
              <w:right w:val="single" w:sz="4" w:space="0" w:color="auto"/>
            </w:tcBorders>
            <w:shd w:val="clear" w:color="auto" w:fill="auto"/>
            <w:vAlign w:val="center"/>
            <w:hideMark/>
          </w:tcPr>
          <w:p w14:paraId="7D0B66C4"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39725654"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7266A85C" w14:textId="77777777" w:rsidR="005F354E" w:rsidRPr="005F354E" w:rsidRDefault="005F354E" w:rsidP="005F354E">
            <w:pPr>
              <w:jc w:val="right"/>
              <w:rPr>
                <w:color w:val="000000"/>
                <w:sz w:val="20"/>
                <w:szCs w:val="20"/>
              </w:rPr>
            </w:pPr>
            <w:r w:rsidRPr="005F354E">
              <w:rPr>
                <w:color w:val="000000"/>
                <w:sz w:val="20"/>
                <w:szCs w:val="20"/>
              </w:rPr>
              <w:t>3 590,00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6755B513"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5E108A38" w14:textId="77777777" w:rsidR="005F354E" w:rsidRPr="005F354E" w:rsidRDefault="005F354E" w:rsidP="005F354E">
            <w:pPr>
              <w:jc w:val="right"/>
              <w:rPr>
                <w:color w:val="000000"/>
                <w:sz w:val="20"/>
                <w:szCs w:val="20"/>
              </w:rPr>
            </w:pPr>
            <w:r w:rsidRPr="005F354E">
              <w:rPr>
                <w:color w:val="000000"/>
                <w:sz w:val="20"/>
                <w:szCs w:val="20"/>
              </w:rPr>
              <w:t>359,00</w:t>
            </w:r>
          </w:p>
        </w:tc>
      </w:tr>
      <w:tr w:rsidR="005F354E" w:rsidRPr="005F354E" w14:paraId="53C5B9A3" w14:textId="77777777" w:rsidTr="00762F6E">
        <w:trPr>
          <w:gridAfter w:val="1"/>
          <w:wAfter w:w="6" w:type="dxa"/>
          <w:trHeight w:val="393"/>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178CA41" w14:textId="77777777" w:rsidR="005F354E" w:rsidRPr="005F354E" w:rsidRDefault="005F354E" w:rsidP="005F354E">
            <w:pPr>
              <w:jc w:val="center"/>
              <w:rPr>
                <w:sz w:val="20"/>
                <w:szCs w:val="20"/>
              </w:rPr>
            </w:pPr>
            <w:r w:rsidRPr="005F354E">
              <w:rPr>
                <w:sz w:val="20"/>
                <w:szCs w:val="20"/>
              </w:rPr>
              <w:t>82</w:t>
            </w:r>
          </w:p>
        </w:tc>
        <w:tc>
          <w:tcPr>
            <w:tcW w:w="810" w:type="dxa"/>
            <w:tcBorders>
              <w:top w:val="nil"/>
              <w:left w:val="nil"/>
              <w:bottom w:val="single" w:sz="4" w:space="0" w:color="auto"/>
              <w:right w:val="single" w:sz="4" w:space="0" w:color="auto"/>
            </w:tcBorders>
            <w:shd w:val="clear" w:color="auto" w:fill="auto"/>
            <w:vAlign w:val="center"/>
            <w:hideMark/>
          </w:tcPr>
          <w:p w14:paraId="31F3EB24" w14:textId="77777777" w:rsidR="005F354E" w:rsidRPr="005F354E" w:rsidRDefault="005F354E" w:rsidP="005F354E">
            <w:pPr>
              <w:jc w:val="center"/>
              <w:rPr>
                <w:sz w:val="20"/>
                <w:szCs w:val="20"/>
              </w:rPr>
            </w:pPr>
            <w:r w:rsidRPr="005F354E">
              <w:rPr>
                <w:sz w:val="20"/>
                <w:szCs w:val="20"/>
              </w:rPr>
              <w:t>78567</w:t>
            </w:r>
          </w:p>
        </w:tc>
        <w:tc>
          <w:tcPr>
            <w:tcW w:w="1226" w:type="dxa"/>
            <w:tcBorders>
              <w:top w:val="nil"/>
              <w:left w:val="nil"/>
              <w:bottom w:val="single" w:sz="4" w:space="0" w:color="auto"/>
              <w:right w:val="single" w:sz="4" w:space="0" w:color="auto"/>
            </w:tcBorders>
            <w:shd w:val="clear" w:color="auto" w:fill="auto"/>
            <w:vAlign w:val="center"/>
            <w:hideMark/>
          </w:tcPr>
          <w:p w14:paraId="7590A183"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48910BD6"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7F7FE449" w14:textId="77777777" w:rsidR="005F354E" w:rsidRPr="005F354E" w:rsidRDefault="005F354E" w:rsidP="005F354E">
            <w:pPr>
              <w:rPr>
                <w:color w:val="000000"/>
                <w:sz w:val="20"/>
                <w:szCs w:val="20"/>
              </w:rPr>
            </w:pPr>
            <w:r w:rsidRPr="005F354E">
              <w:rPr>
                <w:color w:val="000000"/>
                <w:sz w:val="20"/>
                <w:szCs w:val="20"/>
              </w:rPr>
              <w:t>Электрический шкаф (щит)</w:t>
            </w:r>
          </w:p>
        </w:tc>
        <w:tc>
          <w:tcPr>
            <w:tcW w:w="1064" w:type="dxa"/>
            <w:tcBorders>
              <w:top w:val="nil"/>
              <w:left w:val="nil"/>
              <w:bottom w:val="single" w:sz="4" w:space="0" w:color="auto"/>
              <w:right w:val="single" w:sz="4" w:space="0" w:color="auto"/>
            </w:tcBorders>
            <w:shd w:val="clear" w:color="auto" w:fill="auto"/>
            <w:vAlign w:val="center"/>
            <w:hideMark/>
          </w:tcPr>
          <w:p w14:paraId="6865B2A9"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2083FE33"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02BBA739" w14:textId="77777777" w:rsidR="005F354E" w:rsidRPr="005F354E" w:rsidRDefault="005F354E" w:rsidP="005F354E">
            <w:pPr>
              <w:jc w:val="right"/>
              <w:rPr>
                <w:color w:val="000000"/>
                <w:sz w:val="20"/>
                <w:szCs w:val="20"/>
              </w:rPr>
            </w:pPr>
            <w:r w:rsidRPr="005F354E">
              <w:rPr>
                <w:color w:val="000000"/>
                <w:sz w:val="20"/>
                <w:szCs w:val="20"/>
              </w:rPr>
              <w:t>2 180,00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740AEE20"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625E3936" w14:textId="77777777" w:rsidR="005F354E" w:rsidRPr="005F354E" w:rsidRDefault="005F354E" w:rsidP="005F354E">
            <w:pPr>
              <w:jc w:val="right"/>
              <w:rPr>
                <w:color w:val="000000"/>
                <w:sz w:val="20"/>
                <w:szCs w:val="20"/>
              </w:rPr>
            </w:pPr>
            <w:r w:rsidRPr="005F354E">
              <w:rPr>
                <w:color w:val="000000"/>
                <w:sz w:val="20"/>
                <w:szCs w:val="20"/>
              </w:rPr>
              <w:t>218,00</w:t>
            </w:r>
          </w:p>
        </w:tc>
      </w:tr>
      <w:tr w:rsidR="005F354E" w:rsidRPr="005F354E" w14:paraId="24EA927C" w14:textId="77777777" w:rsidTr="00762F6E">
        <w:trPr>
          <w:gridAfter w:val="1"/>
          <w:wAfter w:w="6" w:type="dxa"/>
          <w:trHeight w:val="412"/>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36F8711" w14:textId="77777777" w:rsidR="005F354E" w:rsidRPr="005F354E" w:rsidRDefault="005F354E" w:rsidP="005F354E">
            <w:pPr>
              <w:jc w:val="center"/>
              <w:rPr>
                <w:sz w:val="20"/>
                <w:szCs w:val="20"/>
              </w:rPr>
            </w:pPr>
            <w:r w:rsidRPr="005F354E">
              <w:rPr>
                <w:sz w:val="20"/>
                <w:szCs w:val="20"/>
              </w:rPr>
              <w:t>83</w:t>
            </w:r>
          </w:p>
        </w:tc>
        <w:tc>
          <w:tcPr>
            <w:tcW w:w="810" w:type="dxa"/>
            <w:tcBorders>
              <w:top w:val="nil"/>
              <w:left w:val="nil"/>
              <w:bottom w:val="single" w:sz="4" w:space="0" w:color="auto"/>
              <w:right w:val="single" w:sz="4" w:space="0" w:color="auto"/>
            </w:tcBorders>
            <w:shd w:val="clear" w:color="auto" w:fill="auto"/>
            <w:vAlign w:val="center"/>
            <w:hideMark/>
          </w:tcPr>
          <w:p w14:paraId="489D83BF" w14:textId="77777777" w:rsidR="005F354E" w:rsidRPr="005F354E" w:rsidRDefault="005F354E" w:rsidP="005F354E">
            <w:pPr>
              <w:jc w:val="center"/>
              <w:rPr>
                <w:sz w:val="20"/>
                <w:szCs w:val="20"/>
              </w:rPr>
            </w:pPr>
            <w:r w:rsidRPr="005F354E">
              <w:rPr>
                <w:sz w:val="20"/>
                <w:szCs w:val="20"/>
              </w:rPr>
              <w:t>78561</w:t>
            </w:r>
          </w:p>
        </w:tc>
        <w:tc>
          <w:tcPr>
            <w:tcW w:w="1226" w:type="dxa"/>
            <w:tcBorders>
              <w:top w:val="nil"/>
              <w:left w:val="nil"/>
              <w:bottom w:val="single" w:sz="4" w:space="0" w:color="auto"/>
              <w:right w:val="single" w:sz="4" w:space="0" w:color="auto"/>
            </w:tcBorders>
            <w:shd w:val="clear" w:color="auto" w:fill="auto"/>
            <w:vAlign w:val="center"/>
            <w:hideMark/>
          </w:tcPr>
          <w:p w14:paraId="5DD417CB"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2CA1A5AF"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505DE35F" w14:textId="77777777" w:rsidR="005F354E" w:rsidRPr="005F354E" w:rsidRDefault="005F354E" w:rsidP="005F354E">
            <w:pPr>
              <w:rPr>
                <w:color w:val="000000"/>
                <w:sz w:val="20"/>
                <w:szCs w:val="20"/>
              </w:rPr>
            </w:pPr>
            <w:proofErr w:type="spellStart"/>
            <w:r w:rsidRPr="005F354E">
              <w:rPr>
                <w:color w:val="000000"/>
                <w:sz w:val="20"/>
                <w:szCs w:val="20"/>
              </w:rPr>
              <w:t>Емкость.Бак</w:t>
            </w:r>
            <w:proofErr w:type="spellEnd"/>
            <w:r w:rsidRPr="005F354E">
              <w:rPr>
                <w:color w:val="000000"/>
                <w:sz w:val="20"/>
                <w:szCs w:val="20"/>
              </w:rPr>
              <w:t xml:space="preserve"> запаса воды 25 м3</w:t>
            </w:r>
          </w:p>
        </w:tc>
        <w:tc>
          <w:tcPr>
            <w:tcW w:w="1064" w:type="dxa"/>
            <w:tcBorders>
              <w:top w:val="nil"/>
              <w:left w:val="nil"/>
              <w:bottom w:val="single" w:sz="4" w:space="0" w:color="auto"/>
              <w:right w:val="single" w:sz="4" w:space="0" w:color="auto"/>
            </w:tcBorders>
            <w:shd w:val="clear" w:color="auto" w:fill="auto"/>
            <w:vAlign w:val="center"/>
            <w:hideMark/>
          </w:tcPr>
          <w:p w14:paraId="3CE88136"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3EB1DC51"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485DF840" w14:textId="77777777" w:rsidR="005F354E" w:rsidRPr="005F354E" w:rsidRDefault="005F354E" w:rsidP="005F354E">
            <w:pPr>
              <w:jc w:val="right"/>
              <w:rPr>
                <w:color w:val="000000"/>
                <w:sz w:val="20"/>
                <w:szCs w:val="20"/>
              </w:rPr>
            </w:pPr>
            <w:r w:rsidRPr="005F354E">
              <w:rPr>
                <w:color w:val="000000"/>
                <w:sz w:val="20"/>
                <w:szCs w:val="20"/>
              </w:rPr>
              <w:t>74 800,00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58098D82"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0186A167" w14:textId="77777777" w:rsidR="005F354E" w:rsidRPr="005F354E" w:rsidRDefault="005F354E" w:rsidP="005F354E">
            <w:pPr>
              <w:jc w:val="right"/>
              <w:rPr>
                <w:color w:val="000000"/>
                <w:sz w:val="20"/>
                <w:szCs w:val="20"/>
              </w:rPr>
            </w:pPr>
            <w:r w:rsidRPr="005F354E">
              <w:rPr>
                <w:color w:val="000000"/>
                <w:sz w:val="20"/>
                <w:szCs w:val="20"/>
              </w:rPr>
              <w:t>7 480,00</w:t>
            </w:r>
          </w:p>
        </w:tc>
      </w:tr>
      <w:tr w:rsidR="005F354E" w:rsidRPr="005F354E" w14:paraId="45ADAABC" w14:textId="77777777" w:rsidTr="00762F6E">
        <w:trPr>
          <w:gridAfter w:val="1"/>
          <w:wAfter w:w="6" w:type="dxa"/>
          <w:trHeight w:val="398"/>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6025D03" w14:textId="77777777" w:rsidR="005F354E" w:rsidRPr="005F354E" w:rsidRDefault="005F354E" w:rsidP="005F354E">
            <w:pPr>
              <w:jc w:val="center"/>
              <w:rPr>
                <w:sz w:val="20"/>
                <w:szCs w:val="20"/>
              </w:rPr>
            </w:pPr>
            <w:r w:rsidRPr="005F354E">
              <w:rPr>
                <w:sz w:val="20"/>
                <w:szCs w:val="20"/>
              </w:rPr>
              <w:t>84</w:t>
            </w:r>
          </w:p>
        </w:tc>
        <w:tc>
          <w:tcPr>
            <w:tcW w:w="810" w:type="dxa"/>
            <w:tcBorders>
              <w:top w:val="nil"/>
              <w:left w:val="nil"/>
              <w:bottom w:val="single" w:sz="4" w:space="0" w:color="auto"/>
              <w:right w:val="single" w:sz="4" w:space="0" w:color="auto"/>
            </w:tcBorders>
            <w:shd w:val="clear" w:color="auto" w:fill="auto"/>
            <w:vAlign w:val="center"/>
            <w:hideMark/>
          </w:tcPr>
          <w:p w14:paraId="33B729C0" w14:textId="77777777" w:rsidR="005F354E" w:rsidRPr="005F354E" w:rsidRDefault="005F354E" w:rsidP="005F354E">
            <w:pPr>
              <w:jc w:val="center"/>
              <w:rPr>
                <w:sz w:val="20"/>
                <w:szCs w:val="20"/>
              </w:rPr>
            </w:pPr>
            <w:r w:rsidRPr="005F354E">
              <w:rPr>
                <w:sz w:val="20"/>
                <w:szCs w:val="20"/>
              </w:rPr>
              <w:t>78562</w:t>
            </w:r>
          </w:p>
        </w:tc>
        <w:tc>
          <w:tcPr>
            <w:tcW w:w="1226" w:type="dxa"/>
            <w:tcBorders>
              <w:top w:val="nil"/>
              <w:left w:val="nil"/>
              <w:bottom w:val="single" w:sz="4" w:space="0" w:color="auto"/>
              <w:right w:val="single" w:sz="4" w:space="0" w:color="auto"/>
            </w:tcBorders>
            <w:shd w:val="clear" w:color="auto" w:fill="auto"/>
            <w:vAlign w:val="center"/>
            <w:hideMark/>
          </w:tcPr>
          <w:p w14:paraId="14C96AE4"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0E1672E4"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0E4241F0" w14:textId="77777777" w:rsidR="005F354E" w:rsidRPr="005F354E" w:rsidRDefault="005F354E" w:rsidP="005F354E">
            <w:pPr>
              <w:rPr>
                <w:color w:val="000000"/>
                <w:sz w:val="20"/>
                <w:szCs w:val="20"/>
              </w:rPr>
            </w:pPr>
            <w:r w:rsidRPr="005F354E">
              <w:rPr>
                <w:color w:val="000000"/>
                <w:sz w:val="20"/>
                <w:szCs w:val="20"/>
              </w:rPr>
              <w:t>Дымосос ДН-6,3 Q=5102 м3/ч</w:t>
            </w:r>
          </w:p>
        </w:tc>
        <w:tc>
          <w:tcPr>
            <w:tcW w:w="1064" w:type="dxa"/>
            <w:tcBorders>
              <w:top w:val="nil"/>
              <w:left w:val="nil"/>
              <w:bottom w:val="single" w:sz="4" w:space="0" w:color="auto"/>
              <w:right w:val="single" w:sz="4" w:space="0" w:color="auto"/>
            </w:tcBorders>
            <w:shd w:val="clear" w:color="auto" w:fill="auto"/>
            <w:vAlign w:val="center"/>
            <w:hideMark/>
          </w:tcPr>
          <w:p w14:paraId="1EE85501" w14:textId="77777777" w:rsidR="005F354E" w:rsidRPr="005F354E" w:rsidRDefault="005F354E" w:rsidP="005F354E">
            <w:pPr>
              <w:jc w:val="center"/>
              <w:rPr>
                <w:sz w:val="20"/>
                <w:szCs w:val="20"/>
              </w:rPr>
            </w:pPr>
            <w:r w:rsidRPr="005F354E">
              <w:rPr>
                <w:sz w:val="20"/>
                <w:szCs w:val="20"/>
              </w:rPr>
              <w:t>2002</w:t>
            </w:r>
          </w:p>
        </w:tc>
        <w:tc>
          <w:tcPr>
            <w:tcW w:w="1197" w:type="dxa"/>
            <w:tcBorders>
              <w:top w:val="nil"/>
              <w:left w:val="nil"/>
              <w:bottom w:val="single" w:sz="4" w:space="0" w:color="auto"/>
              <w:right w:val="single" w:sz="4" w:space="0" w:color="auto"/>
            </w:tcBorders>
            <w:shd w:val="clear" w:color="auto" w:fill="auto"/>
            <w:vAlign w:val="center"/>
            <w:hideMark/>
          </w:tcPr>
          <w:p w14:paraId="5211BF69"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vAlign w:val="center"/>
            <w:hideMark/>
          </w:tcPr>
          <w:p w14:paraId="0DE8F3E4" w14:textId="77777777" w:rsidR="005F354E" w:rsidRPr="005F354E" w:rsidRDefault="005F354E" w:rsidP="005F354E">
            <w:pPr>
              <w:jc w:val="right"/>
              <w:rPr>
                <w:color w:val="000000"/>
                <w:sz w:val="20"/>
                <w:szCs w:val="20"/>
              </w:rPr>
            </w:pPr>
            <w:r w:rsidRPr="005F354E">
              <w:rPr>
                <w:color w:val="000000"/>
                <w:sz w:val="20"/>
                <w:szCs w:val="20"/>
              </w:rPr>
              <w:t>7 580,00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3CE13603"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26E1F62C" w14:textId="77777777" w:rsidR="005F354E" w:rsidRPr="005F354E" w:rsidRDefault="005F354E" w:rsidP="005F354E">
            <w:pPr>
              <w:jc w:val="right"/>
              <w:rPr>
                <w:color w:val="000000"/>
                <w:sz w:val="20"/>
                <w:szCs w:val="20"/>
              </w:rPr>
            </w:pPr>
            <w:r w:rsidRPr="005F354E">
              <w:rPr>
                <w:color w:val="000000"/>
                <w:sz w:val="20"/>
                <w:szCs w:val="20"/>
              </w:rPr>
              <w:t>758,00</w:t>
            </w:r>
          </w:p>
        </w:tc>
      </w:tr>
      <w:tr w:rsidR="005F354E" w:rsidRPr="005F354E" w14:paraId="1D5359CD" w14:textId="77777777" w:rsidTr="00762F6E">
        <w:trPr>
          <w:gridAfter w:val="1"/>
          <w:wAfter w:w="6" w:type="dxa"/>
          <w:trHeight w:val="403"/>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27BC357" w14:textId="77777777" w:rsidR="005F354E" w:rsidRPr="005F354E" w:rsidRDefault="005F354E" w:rsidP="005F354E">
            <w:pPr>
              <w:jc w:val="center"/>
              <w:rPr>
                <w:sz w:val="20"/>
                <w:szCs w:val="20"/>
              </w:rPr>
            </w:pPr>
            <w:r w:rsidRPr="005F354E">
              <w:rPr>
                <w:sz w:val="20"/>
                <w:szCs w:val="20"/>
              </w:rPr>
              <w:t>85</w:t>
            </w:r>
          </w:p>
        </w:tc>
        <w:tc>
          <w:tcPr>
            <w:tcW w:w="810" w:type="dxa"/>
            <w:tcBorders>
              <w:top w:val="nil"/>
              <w:left w:val="nil"/>
              <w:bottom w:val="single" w:sz="4" w:space="0" w:color="auto"/>
              <w:right w:val="single" w:sz="4" w:space="0" w:color="auto"/>
            </w:tcBorders>
            <w:shd w:val="clear" w:color="auto" w:fill="auto"/>
            <w:vAlign w:val="center"/>
            <w:hideMark/>
          </w:tcPr>
          <w:p w14:paraId="5101C0AA" w14:textId="77777777" w:rsidR="005F354E" w:rsidRPr="005F354E" w:rsidRDefault="005F354E" w:rsidP="005F354E">
            <w:pPr>
              <w:jc w:val="center"/>
              <w:rPr>
                <w:sz w:val="20"/>
                <w:szCs w:val="20"/>
              </w:rPr>
            </w:pPr>
            <w:r w:rsidRPr="005F354E">
              <w:rPr>
                <w:sz w:val="20"/>
                <w:szCs w:val="20"/>
              </w:rPr>
              <w:t>1770</w:t>
            </w:r>
          </w:p>
        </w:tc>
        <w:tc>
          <w:tcPr>
            <w:tcW w:w="1226" w:type="dxa"/>
            <w:tcBorders>
              <w:top w:val="nil"/>
              <w:left w:val="nil"/>
              <w:bottom w:val="single" w:sz="4" w:space="0" w:color="auto"/>
              <w:right w:val="single" w:sz="4" w:space="0" w:color="auto"/>
            </w:tcBorders>
            <w:shd w:val="clear" w:color="auto" w:fill="auto"/>
            <w:vAlign w:val="center"/>
            <w:hideMark/>
          </w:tcPr>
          <w:p w14:paraId="4B490E5A" w14:textId="77777777" w:rsidR="005F354E" w:rsidRPr="005F354E" w:rsidRDefault="005F354E" w:rsidP="005F354E">
            <w:pPr>
              <w:jc w:val="center"/>
              <w:rPr>
                <w:color w:val="FF0000"/>
                <w:sz w:val="20"/>
                <w:szCs w:val="20"/>
              </w:rPr>
            </w:pPr>
            <w:r w:rsidRPr="005F354E">
              <w:rPr>
                <w:color w:val="FF0000"/>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4CB86F4E" w14:textId="77777777" w:rsidR="005F354E" w:rsidRPr="005F354E" w:rsidRDefault="005F354E" w:rsidP="005F354E">
            <w:pPr>
              <w:jc w:val="center"/>
              <w:rPr>
                <w:color w:val="FF0000"/>
                <w:sz w:val="20"/>
                <w:szCs w:val="20"/>
              </w:rPr>
            </w:pPr>
            <w:r w:rsidRPr="005F354E">
              <w:rPr>
                <w:color w:val="FF0000"/>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5A92F0A8" w14:textId="77777777" w:rsidR="005F354E" w:rsidRPr="005F354E" w:rsidRDefault="005F354E" w:rsidP="005F354E">
            <w:pPr>
              <w:rPr>
                <w:sz w:val="20"/>
                <w:szCs w:val="20"/>
              </w:rPr>
            </w:pPr>
            <w:r w:rsidRPr="005F354E">
              <w:rPr>
                <w:sz w:val="20"/>
                <w:szCs w:val="20"/>
              </w:rPr>
              <w:t>Насос сетевой К 45/30</w:t>
            </w:r>
          </w:p>
        </w:tc>
        <w:tc>
          <w:tcPr>
            <w:tcW w:w="1064" w:type="dxa"/>
            <w:tcBorders>
              <w:top w:val="nil"/>
              <w:left w:val="nil"/>
              <w:bottom w:val="single" w:sz="4" w:space="0" w:color="auto"/>
              <w:right w:val="single" w:sz="4" w:space="0" w:color="auto"/>
            </w:tcBorders>
            <w:shd w:val="clear" w:color="auto" w:fill="auto"/>
            <w:vAlign w:val="center"/>
            <w:hideMark/>
          </w:tcPr>
          <w:p w14:paraId="52273765" w14:textId="77777777" w:rsidR="005F354E" w:rsidRPr="005F354E" w:rsidRDefault="005F354E" w:rsidP="005F354E">
            <w:pPr>
              <w:jc w:val="center"/>
              <w:rPr>
                <w:sz w:val="20"/>
                <w:szCs w:val="20"/>
              </w:rPr>
            </w:pPr>
            <w:r w:rsidRPr="005F354E">
              <w:rPr>
                <w:sz w:val="20"/>
                <w:szCs w:val="20"/>
              </w:rPr>
              <w:t>1988</w:t>
            </w:r>
          </w:p>
        </w:tc>
        <w:tc>
          <w:tcPr>
            <w:tcW w:w="1197" w:type="dxa"/>
            <w:tcBorders>
              <w:top w:val="nil"/>
              <w:left w:val="nil"/>
              <w:bottom w:val="single" w:sz="4" w:space="0" w:color="auto"/>
              <w:right w:val="single" w:sz="4" w:space="0" w:color="auto"/>
            </w:tcBorders>
            <w:shd w:val="clear" w:color="auto" w:fill="auto"/>
            <w:noWrap/>
            <w:vAlign w:val="center"/>
            <w:hideMark/>
          </w:tcPr>
          <w:p w14:paraId="4584F9C7" w14:textId="77777777" w:rsidR="005F354E" w:rsidRPr="005F354E" w:rsidRDefault="005F354E" w:rsidP="005F354E">
            <w:pPr>
              <w:jc w:val="center"/>
              <w:rPr>
                <w:color w:val="FF0000"/>
                <w:sz w:val="20"/>
                <w:szCs w:val="20"/>
              </w:rPr>
            </w:pPr>
            <w:r w:rsidRPr="005F354E">
              <w:rPr>
                <w:color w:val="FF0000"/>
                <w:sz w:val="20"/>
                <w:szCs w:val="20"/>
              </w:rPr>
              <w:t> </w:t>
            </w:r>
          </w:p>
        </w:tc>
        <w:tc>
          <w:tcPr>
            <w:tcW w:w="1330" w:type="dxa"/>
            <w:tcBorders>
              <w:top w:val="nil"/>
              <w:left w:val="nil"/>
              <w:bottom w:val="single" w:sz="4" w:space="0" w:color="auto"/>
              <w:right w:val="nil"/>
            </w:tcBorders>
            <w:shd w:val="clear" w:color="auto" w:fill="auto"/>
            <w:vAlign w:val="center"/>
            <w:hideMark/>
          </w:tcPr>
          <w:p w14:paraId="196F2A33" w14:textId="77777777" w:rsidR="005F354E" w:rsidRPr="005F354E" w:rsidRDefault="005F354E" w:rsidP="005F354E">
            <w:pPr>
              <w:jc w:val="right"/>
              <w:rPr>
                <w:color w:val="000000"/>
                <w:sz w:val="20"/>
                <w:szCs w:val="20"/>
              </w:rPr>
            </w:pPr>
            <w:r w:rsidRPr="005F354E">
              <w:rPr>
                <w:color w:val="000000"/>
                <w:sz w:val="20"/>
                <w:szCs w:val="20"/>
              </w:rPr>
              <w:t>1 222,00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58B2B760"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5B31B757" w14:textId="77777777" w:rsidR="005F354E" w:rsidRPr="005F354E" w:rsidRDefault="005F354E" w:rsidP="005F354E">
            <w:pPr>
              <w:jc w:val="right"/>
              <w:rPr>
                <w:color w:val="000000"/>
                <w:sz w:val="20"/>
                <w:szCs w:val="20"/>
              </w:rPr>
            </w:pPr>
            <w:r w:rsidRPr="005F354E">
              <w:rPr>
                <w:color w:val="000000"/>
                <w:sz w:val="20"/>
                <w:szCs w:val="20"/>
              </w:rPr>
              <w:t>122,20</w:t>
            </w:r>
          </w:p>
        </w:tc>
      </w:tr>
      <w:tr w:rsidR="005F354E" w:rsidRPr="005F354E" w14:paraId="4B553E2E" w14:textId="77777777" w:rsidTr="00762F6E">
        <w:trPr>
          <w:gridAfter w:val="1"/>
          <w:wAfter w:w="6" w:type="dxa"/>
          <w:trHeight w:val="308"/>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1A8D51B" w14:textId="77777777" w:rsidR="005F354E" w:rsidRPr="005F354E" w:rsidRDefault="005F354E" w:rsidP="005F354E">
            <w:pPr>
              <w:jc w:val="center"/>
              <w:rPr>
                <w:sz w:val="20"/>
                <w:szCs w:val="20"/>
              </w:rPr>
            </w:pPr>
            <w:r w:rsidRPr="005F354E">
              <w:rPr>
                <w:sz w:val="20"/>
                <w:szCs w:val="20"/>
              </w:rPr>
              <w:t>86</w:t>
            </w:r>
          </w:p>
        </w:tc>
        <w:tc>
          <w:tcPr>
            <w:tcW w:w="810" w:type="dxa"/>
            <w:tcBorders>
              <w:top w:val="nil"/>
              <w:left w:val="nil"/>
              <w:bottom w:val="single" w:sz="4" w:space="0" w:color="auto"/>
              <w:right w:val="single" w:sz="4" w:space="0" w:color="auto"/>
            </w:tcBorders>
            <w:shd w:val="clear" w:color="auto" w:fill="auto"/>
            <w:vAlign w:val="center"/>
            <w:hideMark/>
          </w:tcPr>
          <w:p w14:paraId="65043929" w14:textId="77777777" w:rsidR="005F354E" w:rsidRPr="005F354E" w:rsidRDefault="005F354E" w:rsidP="005F354E">
            <w:pPr>
              <w:jc w:val="center"/>
              <w:rPr>
                <w:sz w:val="20"/>
                <w:szCs w:val="20"/>
              </w:rPr>
            </w:pPr>
            <w:r w:rsidRPr="005F354E">
              <w:rPr>
                <w:sz w:val="20"/>
                <w:szCs w:val="20"/>
              </w:rPr>
              <w:t>78564</w:t>
            </w:r>
          </w:p>
        </w:tc>
        <w:tc>
          <w:tcPr>
            <w:tcW w:w="1226" w:type="dxa"/>
            <w:tcBorders>
              <w:top w:val="nil"/>
              <w:left w:val="nil"/>
              <w:bottom w:val="single" w:sz="4" w:space="0" w:color="auto"/>
              <w:right w:val="single" w:sz="4" w:space="0" w:color="auto"/>
            </w:tcBorders>
            <w:shd w:val="clear" w:color="auto" w:fill="auto"/>
            <w:vAlign w:val="center"/>
            <w:hideMark/>
          </w:tcPr>
          <w:p w14:paraId="6E11B741" w14:textId="77777777" w:rsidR="005F354E" w:rsidRPr="005F354E" w:rsidRDefault="005F354E" w:rsidP="005F354E">
            <w:pPr>
              <w:jc w:val="center"/>
              <w:rPr>
                <w:color w:val="FF0000"/>
                <w:sz w:val="20"/>
                <w:szCs w:val="20"/>
              </w:rPr>
            </w:pPr>
            <w:r w:rsidRPr="005F354E">
              <w:rPr>
                <w:color w:val="FF0000"/>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38B01EE4" w14:textId="77777777" w:rsidR="005F354E" w:rsidRPr="005F354E" w:rsidRDefault="005F354E" w:rsidP="005F354E">
            <w:pPr>
              <w:jc w:val="center"/>
              <w:rPr>
                <w:color w:val="FF0000"/>
                <w:sz w:val="20"/>
                <w:szCs w:val="20"/>
              </w:rPr>
            </w:pPr>
            <w:r w:rsidRPr="005F354E">
              <w:rPr>
                <w:color w:val="FF0000"/>
                <w:sz w:val="20"/>
                <w:szCs w:val="20"/>
              </w:rPr>
              <w:t> </w:t>
            </w:r>
          </w:p>
        </w:tc>
        <w:tc>
          <w:tcPr>
            <w:tcW w:w="3591" w:type="dxa"/>
            <w:tcBorders>
              <w:top w:val="nil"/>
              <w:left w:val="nil"/>
              <w:bottom w:val="nil"/>
              <w:right w:val="single" w:sz="4" w:space="0" w:color="auto"/>
            </w:tcBorders>
            <w:shd w:val="clear" w:color="auto" w:fill="auto"/>
            <w:vAlign w:val="center"/>
            <w:hideMark/>
          </w:tcPr>
          <w:p w14:paraId="579DE86B" w14:textId="77777777" w:rsidR="005F354E" w:rsidRPr="005F354E" w:rsidRDefault="005F354E" w:rsidP="005F354E">
            <w:pPr>
              <w:rPr>
                <w:sz w:val="20"/>
                <w:szCs w:val="20"/>
              </w:rPr>
            </w:pPr>
            <w:r w:rsidRPr="005F354E">
              <w:rPr>
                <w:sz w:val="20"/>
                <w:szCs w:val="20"/>
              </w:rPr>
              <w:t>Котел КВТ-0,58*</w:t>
            </w:r>
          </w:p>
        </w:tc>
        <w:tc>
          <w:tcPr>
            <w:tcW w:w="1064" w:type="dxa"/>
            <w:tcBorders>
              <w:top w:val="nil"/>
              <w:left w:val="nil"/>
              <w:bottom w:val="single" w:sz="4" w:space="0" w:color="auto"/>
              <w:right w:val="single" w:sz="4" w:space="0" w:color="auto"/>
            </w:tcBorders>
            <w:shd w:val="clear" w:color="auto" w:fill="auto"/>
            <w:vAlign w:val="center"/>
            <w:hideMark/>
          </w:tcPr>
          <w:p w14:paraId="5FEA37AC" w14:textId="77777777" w:rsidR="005F354E" w:rsidRPr="005F354E" w:rsidRDefault="005F354E" w:rsidP="005F354E">
            <w:pPr>
              <w:jc w:val="center"/>
              <w:rPr>
                <w:sz w:val="20"/>
                <w:szCs w:val="20"/>
              </w:rPr>
            </w:pPr>
            <w:r w:rsidRPr="005F354E">
              <w:rPr>
                <w:sz w:val="20"/>
                <w:szCs w:val="20"/>
              </w:rPr>
              <w:t>2010</w:t>
            </w:r>
          </w:p>
        </w:tc>
        <w:tc>
          <w:tcPr>
            <w:tcW w:w="1197" w:type="dxa"/>
            <w:tcBorders>
              <w:top w:val="nil"/>
              <w:left w:val="nil"/>
              <w:bottom w:val="single" w:sz="4" w:space="0" w:color="auto"/>
              <w:right w:val="single" w:sz="4" w:space="0" w:color="auto"/>
            </w:tcBorders>
            <w:shd w:val="clear" w:color="auto" w:fill="auto"/>
            <w:noWrap/>
            <w:vAlign w:val="center"/>
            <w:hideMark/>
          </w:tcPr>
          <w:p w14:paraId="3766A36B" w14:textId="77777777" w:rsidR="005F354E" w:rsidRPr="005F354E" w:rsidRDefault="005F354E" w:rsidP="005F354E">
            <w:pPr>
              <w:jc w:val="center"/>
              <w:rPr>
                <w:color w:val="FF0000"/>
                <w:sz w:val="20"/>
                <w:szCs w:val="20"/>
              </w:rPr>
            </w:pPr>
            <w:r w:rsidRPr="005F354E">
              <w:rPr>
                <w:color w:val="FF0000"/>
                <w:sz w:val="20"/>
                <w:szCs w:val="20"/>
              </w:rPr>
              <w:t> </w:t>
            </w:r>
          </w:p>
        </w:tc>
        <w:tc>
          <w:tcPr>
            <w:tcW w:w="1330" w:type="dxa"/>
            <w:tcBorders>
              <w:top w:val="nil"/>
              <w:left w:val="nil"/>
              <w:bottom w:val="single" w:sz="4" w:space="0" w:color="auto"/>
              <w:right w:val="nil"/>
            </w:tcBorders>
            <w:shd w:val="clear" w:color="auto" w:fill="auto"/>
            <w:vAlign w:val="center"/>
            <w:hideMark/>
          </w:tcPr>
          <w:p w14:paraId="779802DB" w14:textId="77777777" w:rsidR="005F354E" w:rsidRPr="005F354E" w:rsidRDefault="005F354E" w:rsidP="005F354E">
            <w:pPr>
              <w:jc w:val="right"/>
              <w:rPr>
                <w:color w:val="000000"/>
                <w:sz w:val="20"/>
                <w:szCs w:val="20"/>
              </w:rPr>
            </w:pPr>
            <w:r w:rsidRPr="005F354E">
              <w:rPr>
                <w:color w:val="000000"/>
                <w:sz w:val="20"/>
                <w:szCs w:val="20"/>
              </w:rPr>
              <w:t>590 000,00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1DB2743C" w14:textId="77777777" w:rsidR="005F354E" w:rsidRPr="005F354E" w:rsidRDefault="005F354E" w:rsidP="005F354E">
            <w:pPr>
              <w:jc w:val="center"/>
              <w:rPr>
                <w:color w:val="000000"/>
                <w:sz w:val="20"/>
                <w:szCs w:val="20"/>
              </w:rPr>
            </w:pPr>
            <w:r w:rsidRPr="005F354E">
              <w:rPr>
                <w:color w:val="000000"/>
                <w:sz w:val="20"/>
                <w:szCs w:val="20"/>
              </w:rPr>
              <w:t>10</w:t>
            </w:r>
          </w:p>
        </w:tc>
        <w:tc>
          <w:tcPr>
            <w:tcW w:w="1463" w:type="dxa"/>
            <w:tcBorders>
              <w:top w:val="nil"/>
              <w:left w:val="nil"/>
              <w:bottom w:val="single" w:sz="4" w:space="0" w:color="auto"/>
              <w:right w:val="single" w:sz="4" w:space="0" w:color="auto"/>
            </w:tcBorders>
            <w:shd w:val="clear" w:color="auto" w:fill="auto"/>
            <w:vAlign w:val="center"/>
            <w:hideMark/>
          </w:tcPr>
          <w:p w14:paraId="6221F231" w14:textId="77777777" w:rsidR="005F354E" w:rsidRPr="005F354E" w:rsidRDefault="005F354E" w:rsidP="005F354E">
            <w:pPr>
              <w:jc w:val="right"/>
              <w:rPr>
                <w:color w:val="000000"/>
                <w:sz w:val="20"/>
                <w:szCs w:val="20"/>
              </w:rPr>
            </w:pPr>
            <w:r w:rsidRPr="005F354E">
              <w:rPr>
                <w:color w:val="000000"/>
                <w:sz w:val="20"/>
                <w:szCs w:val="20"/>
              </w:rPr>
              <w:t>59 000,00</w:t>
            </w:r>
          </w:p>
        </w:tc>
      </w:tr>
      <w:tr w:rsidR="005F354E" w:rsidRPr="005F354E" w14:paraId="7587B038" w14:textId="77777777" w:rsidTr="00762F6E">
        <w:trPr>
          <w:gridAfter w:val="1"/>
          <w:wAfter w:w="6" w:type="dxa"/>
          <w:trHeight w:val="308"/>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03F58A2" w14:textId="77777777" w:rsidR="005F354E" w:rsidRPr="005F354E" w:rsidRDefault="005F354E" w:rsidP="005F354E">
            <w:pPr>
              <w:jc w:val="center"/>
              <w:rPr>
                <w:sz w:val="20"/>
                <w:szCs w:val="20"/>
              </w:rPr>
            </w:pPr>
            <w:r w:rsidRPr="005F354E">
              <w:rPr>
                <w:sz w:val="20"/>
                <w:szCs w:val="20"/>
              </w:rPr>
              <w:t> </w:t>
            </w:r>
          </w:p>
        </w:tc>
        <w:tc>
          <w:tcPr>
            <w:tcW w:w="810" w:type="dxa"/>
            <w:tcBorders>
              <w:top w:val="nil"/>
              <w:left w:val="nil"/>
              <w:bottom w:val="single" w:sz="4" w:space="0" w:color="auto"/>
              <w:right w:val="single" w:sz="4" w:space="0" w:color="auto"/>
            </w:tcBorders>
            <w:shd w:val="clear" w:color="auto" w:fill="auto"/>
            <w:vAlign w:val="center"/>
            <w:hideMark/>
          </w:tcPr>
          <w:p w14:paraId="3938043C" w14:textId="77777777" w:rsidR="005F354E" w:rsidRPr="005F354E" w:rsidRDefault="005F354E" w:rsidP="005F354E">
            <w:pPr>
              <w:jc w:val="center"/>
              <w:rPr>
                <w:b/>
                <w:bCs/>
                <w:sz w:val="20"/>
                <w:szCs w:val="20"/>
              </w:rPr>
            </w:pPr>
            <w:r w:rsidRPr="005F354E">
              <w:rPr>
                <w:b/>
                <w:bCs/>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35075348" w14:textId="77777777" w:rsidR="005F354E" w:rsidRPr="005F354E" w:rsidRDefault="005F354E" w:rsidP="005F354E">
            <w:pP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7512B0B1" w14:textId="77777777" w:rsidR="005F354E" w:rsidRPr="005F354E" w:rsidRDefault="005F354E" w:rsidP="005F354E">
            <w:pPr>
              <w:rPr>
                <w:b/>
                <w:bCs/>
                <w:sz w:val="20"/>
                <w:szCs w:val="20"/>
              </w:rPr>
            </w:pPr>
            <w:r w:rsidRPr="005F354E">
              <w:rPr>
                <w:b/>
                <w:bCs/>
                <w:sz w:val="20"/>
                <w:szCs w:val="20"/>
              </w:rPr>
              <w:t> </w:t>
            </w:r>
          </w:p>
        </w:tc>
        <w:tc>
          <w:tcPr>
            <w:tcW w:w="3591" w:type="dxa"/>
            <w:tcBorders>
              <w:top w:val="single" w:sz="4" w:space="0" w:color="auto"/>
              <w:left w:val="nil"/>
              <w:bottom w:val="single" w:sz="4" w:space="0" w:color="auto"/>
              <w:right w:val="single" w:sz="4" w:space="0" w:color="auto"/>
            </w:tcBorders>
            <w:shd w:val="clear" w:color="auto" w:fill="auto"/>
            <w:vAlign w:val="center"/>
            <w:hideMark/>
          </w:tcPr>
          <w:p w14:paraId="691177B3" w14:textId="77777777" w:rsidR="005F354E" w:rsidRPr="005F354E" w:rsidRDefault="005F354E" w:rsidP="005F354E">
            <w:pPr>
              <w:rPr>
                <w:b/>
                <w:bCs/>
                <w:sz w:val="20"/>
                <w:szCs w:val="20"/>
              </w:rPr>
            </w:pPr>
            <w:r w:rsidRPr="005F354E">
              <w:rPr>
                <w:b/>
                <w:bCs/>
                <w:sz w:val="20"/>
                <w:szCs w:val="20"/>
              </w:rPr>
              <w:t>Тепловые сети</w:t>
            </w:r>
          </w:p>
        </w:tc>
        <w:tc>
          <w:tcPr>
            <w:tcW w:w="1064" w:type="dxa"/>
            <w:tcBorders>
              <w:top w:val="nil"/>
              <w:left w:val="nil"/>
              <w:bottom w:val="single" w:sz="4" w:space="0" w:color="auto"/>
              <w:right w:val="single" w:sz="4" w:space="0" w:color="auto"/>
            </w:tcBorders>
            <w:shd w:val="clear" w:color="auto" w:fill="auto"/>
            <w:vAlign w:val="center"/>
            <w:hideMark/>
          </w:tcPr>
          <w:p w14:paraId="5E2A028A" w14:textId="77777777" w:rsidR="005F354E" w:rsidRPr="005F354E" w:rsidRDefault="005F354E" w:rsidP="005F354E">
            <w:pPr>
              <w:jc w:val="center"/>
              <w:rPr>
                <w:b/>
                <w:bCs/>
                <w:sz w:val="20"/>
                <w:szCs w:val="20"/>
              </w:rPr>
            </w:pPr>
            <w:r w:rsidRPr="005F354E">
              <w:rPr>
                <w:b/>
                <w:bCs/>
                <w:sz w:val="20"/>
                <w:szCs w:val="20"/>
              </w:rPr>
              <w:t> </w:t>
            </w:r>
          </w:p>
        </w:tc>
        <w:tc>
          <w:tcPr>
            <w:tcW w:w="1197" w:type="dxa"/>
            <w:tcBorders>
              <w:top w:val="nil"/>
              <w:left w:val="nil"/>
              <w:bottom w:val="single" w:sz="4" w:space="0" w:color="auto"/>
              <w:right w:val="single" w:sz="4" w:space="0" w:color="auto"/>
            </w:tcBorders>
            <w:shd w:val="clear" w:color="auto" w:fill="auto"/>
            <w:vAlign w:val="center"/>
            <w:hideMark/>
          </w:tcPr>
          <w:p w14:paraId="0CB05349" w14:textId="77777777" w:rsidR="005F354E" w:rsidRPr="005F354E" w:rsidRDefault="005F354E" w:rsidP="005F354E">
            <w:pPr>
              <w:jc w:val="center"/>
              <w:rPr>
                <w:b/>
                <w:bCs/>
                <w:sz w:val="20"/>
                <w:szCs w:val="20"/>
              </w:rPr>
            </w:pPr>
            <w:r w:rsidRPr="005F354E">
              <w:rPr>
                <w:b/>
                <w:bCs/>
                <w:sz w:val="20"/>
                <w:szCs w:val="20"/>
              </w:rPr>
              <w:t> </w:t>
            </w:r>
          </w:p>
        </w:tc>
        <w:tc>
          <w:tcPr>
            <w:tcW w:w="1330" w:type="dxa"/>
            <w:tcBorders>
              <w:top w:val="nil"/>
              <w:left w:val="nil"/>
              <w:bottom w:val="single" w:sz="4" w:space="0" w:color="auto"/>
              <w:right w:val="nil"/>
            </w:tcBorders>
            <w:shd w:val="clear" w:color="auto" w:fill="auto"/>
            <w:vAlign w:val="center"/>
            <w:hideMark/>
          </w:tcPr>
          <w:p w14:paraId="6377C141" w14:textId="77777777" w:rsidR="005F354E" w:rsidRPr="005F354E" w:rsidRDefault="005F354E" w:rsidP="005F354E">
            <w:pPr>
              <w:jc w:val="right"/>
              <w:rPr>
                <w:b/>
                <w:bCs/>
                <w:sz w:val="20"/>
                <w:szCs w:val="20"/>
              </w:rPr>
            </w:pPr>
            <w:r w:rsidRPr="005F354E">
              <w:rPr>
                <w:b/>
                <w:bCs/>
                <w:sz w:val="20"/>
                <w:szCs w:val="20"/>
              </w:rPr>
              <w:t>60 245,00</w:t>
            </w:r>
          </w:p>
        </w:tc>
        <w:tc>
          <w:tcPr>
            <w:tcW w:w="1329" w:type="dxa"/>
            <w:tcBorders>
              <w:top w:val="nil"/>
              <w:left w:val="single" w:sz="4" w:space="0" w:color="auto"/>
              <w:bottom w:val="single" w:sz="4" w:space="0" w:color="auto"/>
              <w:right w:val="single" w:sz="4" w:space="0" w:color="auto"/>
            </w:tcBorders>
            <w:shd w:val="clear" w:color="auto" w:fill="auto"/>
            <w:vAlign w:val="center"/>
            <w:hideMark/>
          </w:tcPr>
          <w:p w14:paraId="043DBB20" w14:textId="77777777" w:rsidR="005F354E" w:rsidRPr="005F354E" w:rsidRDefault="005F354E" w:rsidP="005F354E">
            <w:pP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4F406C4D" w14:textId="77777777" w:rsidR="005F354E" w:rsidRPr="005F354E" w:rsidRDefault="005F354E" w:rsidP="005F354E">
            <w:pPr>
              <w:jc w:val="right"/>
              <w:rPr>
                <w:b/>
                <w:bCs/>
                <w:sz w:val="20"/>
                <w:szCs w:val="20"/>
              </w:rPr>
            </w:pPr>
            <w:r w:rsidRPr="005F354E">
              <w:rPr>
                <w:b/>
                <w:bCs/>
                <w:sz w:val="20"/>
                <w:szCs w:val="20"/>
              </w:rPr>
              <w:t>6 024,50</w:t>
            </w:r>
          </w:p>
        </w:tc>
      </w:tr>
      <w:tr w:rsidR="005F354E" w:rsidRPr="005F354E" w14:paraId="42A4AF5F" w14:textId="77777777" w:rsidTr="00762F6E">
        <w:trPr>
          <w:gridAfter w:val="1"/>
          <w:wAfter w:w="6" w:type="dxa"/>
          <w:trHeight w:val="342"/>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18043E9" w14:textId="77777777" w:rsidR="005F354E" w:rsidRPr="005F354E" w:rsidRDefault="005F354E" w:rsidP="005F354E">
            <w:pPr>
              <w:jc w:val="center"/>
              <w:rPr>
                <w:sz w:val="20"/>
                <w:szCs w:val="20"/>
              </w:rPr>
            </w:pPr>
            <w:r w:rsidRPr="005F354E">
              <w:rPr>
                <w:sz w:val="20"/>
                <w:szCs w:val="20"/>
              </w:rPr>
              <w:t>87</w:t>
            </w:r>
          </w:p>
        </w:tc>
        <w:tc>
          <w:tcPr>
            <w:tcW w:w="810" w:type="dxa"/>
            <w:tcBorders>
              <w:top w:val="nil"/>
              <w:left w:val="nil"/>
              <w:bottom w:val="single" w:sz="4" w:space="0" w:color="auto"/>
              <w:right w:val="single" w:sz="4" w:space="0" w:color="auto"/>
            </w:tcBorders>
            <w:shd w:val="clear" w:color="auto" w:fill="auto"/>
            <w:vAlign w:val="center"/>
            <w:hideMark/>
          </w:tcPr>
          <w:p w14:paraId="60BA2D51" w14:textId="77777777" w:rsidR="005F354E" w:rsidRPr="005F354E" w:rsidRDefault="005F354E" w:rsidP="005F354E">
            <w:pPr>
              <w:jc w:val="center"/>
              <w:rPr>
                <w:sz w:val="20"/>
                <w:szCs w:val="20"/>
              </w:rPr>
            </w:pPr>
            <w:r w:rsidRPr="005F354E">
              <w:rPr>
                <w:sz w:val="20"/>
                <w:szCs w:val="20"/>
              </w:rPr>
              <w:t>78568</w:t>
            </w:r>
          </w:p>
        </w:tc>
        <w:tc>
          <w:tcPr>
            <w:tcW w:w="1226" w:type="dxa"/>
            <w:tcBorders>
              <w:top w:val="nil"/>
              <w:left w:val="nil"/>
              <w:bottom w:val="single" w:sz="4" w:space="0" w:color="auto"/>
              <w:right w:val="single" w:sz="4" w:space="0" w:color="auto"/>
            </w:tcBorders>
            <w:shd w:val="clear" w:color="auto" w:fill="auto"/>
            <w:vAlign w:val="center"/>
            <w:hideMark/>
          </w:tcPr>
          <w:p w14:paraId="61695703" w14:textId="77777777" w:rsidR="005F354E" w:rsidRPr="005F354E" w:rsidRDefault="005F354E" w:rsidP="005F354E">
            <w:pPr>
              <w:jc w:val="center"/>
              <w:rPr>
                <w:sz w:val="20"/>
                <w:szCs w:val="20"/>
              </w:rPr>
            </w:pPr>
            <w:r w:rsidRPr="005F354E">
              <w:rPr>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213BFF15" w14:textId="77777777" w:rsidR="005F354E" w:rsidRPr="005F354E" w:rsidRDefault="005F354E" w:rsidP="005F354E">
            <w:pPr>
              <w:jc w:val="center"/>
              <w:rPr>
                <w:sz w:val="20"/>
                <w:szCs w:val="20"/>
              </w:rPr>
            </w:pPr>
            <w:r w:rsidRPr="005F354E">
              <w:rPr>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15B59F2D" w14:textId="77777777" w:rsidR="005F354E" w:rsidRPr="005F354E" w:rsidRDefault="005F354E" w:rsidP="005F354E">
            <w:pPr>
              <w:rPr>
                <w:sz w:val="20"/>
                <w:szCs w:val="20"/>
              </w:rPr>
            </w:pPr>
            <w:r w:rsidRPr="005F354E">
              <w:rPr>
                <w:sz w:val="20"/>
                <w:szCs w:val="20"/>
              </w:rPr>
              <w:t>Теплотрасса о/л «Солнечный»</w:t>
            </w:r>
          </w:p>
        </w:tc>
        <w:tc>
          <w:tcPr>
            <w:tcW w:w="1064" w:type="dxa"/>
            <w:tcBorders>
              <w:top w:val="nil"/>
              <w:left w:val="nil"/>
              <w:bottom w:val="single" w:sz="4" w:space="0" w:color="auto"/>
              <w:right w:val="single" w:sz="4" w:space="0" w:color="auto"/>
            </w:tcBorders>
            <w:shd w:val="clear" w:color="auto" w:fill="auto"/>
            <w:vAlign w:val="center"/>
            <w:hideMark/>
          </w:tcPr>
          <w:p w14:paraId="73A82CF4" w14:textId="77777777" w:rsidR="005F354E" w:rsidRPr="005F354E" w:rsidRDefault="005F354E" w:rsidP="005F354E">
            <w:pPr>
              <w:jc w:val="center"/>
              <w:rPr>
                <w:sz w:val="20"/>
                <w:szCs w:val="20"/>
              </w:rPr>
            </w:pPr>
            <w:r w:rsidRPr="005F354E">
              <w:rPr>
                <w:sz w:val="20"/>
                <w:szCs w:val="20"/>
              </w:rPr>
              <w:t>1978</w:t>
            </w:r>
          </w:p>
        </w:tc>
        <w:tc>
          <w:tcPr>
            <w:tcW w:w="1197" w:type="dxa"/>
            <w:tcBorders>
              <w:top w:val="nil"/>
              <w:left w:val="nil"/>
              <w:bottom w:val="single" w:sz="4" w:space="0" w:color="auto"/>
              <w:right w:val="single" w:sz="4" w:space="0" w:color="auto"/>
            </w:tcBorders>
            <w:shd w:val="clear" w:color="auto" w:fill="auto"/>
            <w:noWrap/>
            <w:vAlign w:val="center"/>
            <w:hideMark/>
          </w:tcPr>
          <w:p w14:paraId="15D181E8" w14:textId="77777777" w:rsidR="005F354E" w:rsidRPr="005F354E" w:rsidRDefault="005F354E" w:rsidP="005F354E">
            <w:pPr>
              <w:jc w:val="center"/>
              <w:rPr>
                <w:sz w:val="20"/>
                <w:szCs w:val="20"/>
              </w:rPr>
            </w:pPr>
            <w:r w:rsidRPr="005F354E">
              <w:rPr>
                <w:sz w:val="20"/>
                <w:szCs w:val="20"/>
              </w:rPr>
              <w:t> </w:t>
            </w:r>
          </w:p>
        </w:tc>
        <w:tc>
          <w:tcPr>
            <w:tcW w:w="1330" w:type="dxa"/>
            <w:tcBorders>
              <w:top w:val="nil"/>
              <w:left w:val="nil"/>
              <w:bottom w:val="single" w:sz="4" w:space="0" w:color="auto"/>
              <w:right w:val="nil"/>
            </w:tcBorders>
            <w:shd w:val="clear" w:color="auto" w:fill="auto"/>
            <w:noWrap/>
            <w:vAlign w:val="center"/>
            <w:hideMark/>
          </w:tcPr>
          <w:p w14:paraId="21715F19" w14:textId="77777777" w:rsidR="005F354E" w:rsidRPr="005F354E" w:rsidRDefault="005F354E" w:rsidP="005F354E">
            <w:pPr>
              <w:jc w:val="right"/>
              <w:rPr>
                <w:sz w:val="20"/>
                <w:szCs w:val="20"/>
              </w:rPr>
            </w:pPr>
            <w:r w:rsidRPr="005F354E">
              <w:rPr>
                <w:sz w:val="20"/>
                <w:szCs w:val="20"/>
              </w:rPr>
              <w:t>60 245,00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155A164E" w14:textId="77777777" w:rsidR="005F354E" w:rsidRPr="005F354E" w:rsidRDefault="005F354E" w:rsidP="005F354E">
            <w:pPr>
              <w:jc w:val="center"/>
              <w:rPr>
                <w:sz w:val="20"/>
                <w:szCs w:val="20"/>
              </w:rPr>
            </w:pPr>
            <w:r w:rsidRPr="005F354E">
              <w:rPr>
                <w:sz w:val="20"/>
                <w:szCs w:val="20"/>
              </w:rPr>
              <w:t>10</w:t>
            </w:r>
          </w:p>
        </w:tc>
        <w:tc>
          <w:tcPr>
            <w:tcW w:w="1463" w:type="dxa"/>
            <w:tcBorders>
              <w:top w:val="nil"/>
              <w:left w:val="nil"/>
              <w:bottom w:val="single" w:sz="4" w:space="0" w:color="auto"/>
              <w:right w:val="single" w:sz="4" w:space="0" w:color="auto"/>
            </w:tcBorders>
            <w:shd w:val="clear" w:color="auto" w:fill="auto"/>
            <w:noWrap/>
            <w:vAlign w:val="center"/>
            <w:hideMark/>
          </w:tcPr>
          <w:p w14:paraId="3C16681B" w14:textId="77777777" w:rsidR="005F354E" w:rsidRPr="005F354E" w:rsidRDefault="005F354E" w:rsidP="005F354E">
            <w:pPr>
              <w:jc w:val="right"/>
              <w:rPr>
                <w:sz w:val="20"/>
                <w:szCs w:val="20"/>
              </w:rPr>
            </w:pPr>
            <w:r w:rsidRPr="005F354E">
              <w:rPr>
                <w:sz w:val="20"/>
                <w:szCs w:val="20"/>
              </w:rPr>
              <w:t>6 024,50</w:t>
            </w:r>
          </w:p>
        </w:tc>
      </w:tr>
      <w:tr w:rsidR="005F354E" w:rsidRPr="005F354E" w14:paraId="5DCDFCC5" w14:textId="77777777" w:rsidTr="00762F6E">
        <w:trPr>
          <w:gridAfter w:val="1"/>
          <w:wAfter w:w="6" w:type="dxa"/>
          <w:trHeight w:val="308"/>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2E8A801" w14:textId="77777777" w:rsidR="005F354E" w:rsidRPr="005F354E" w:rsidRDefault="005F354E" w:rsidP="005F354E">
            <w:pPr>
              <w:jc w:val="center"/>
              <w:rPr>
                <w:sz w:val="20"/>
                <w:szCs w:val="20"/>
              </w:rPr>
            </w:pPr>
            <w:r w:rsidRPr="005F354E">
              <w:rPr>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14:paraId="7281F5B1" w14:textId="77777777" w:rsidR="005F354E" w:rsidRPr="005F354E" w:rsidRDefault="005F354E" w:rsidP="005F354E">
            <w:pPr>
              <w:jc w:val="center"/>
              <w:rPr>
                <w:sz w:val="20"/>
                <w:szCs w:val="20"/>
              </w:rPr>
            </w:pPr>
            <w:r w:rsidRPr="005F354E">
              <w:rPr>
                <w:sz w:val="20"/>
                <w:szCs w:val="20"/>
              </w:rPr>
              <w:t> </w:t>
            </w:r>
          </w:p>
        </w:tc>
        <w:tc>
          <w:tcPr>
            <w:tcW w:w="1226" w:type="dxa"/>
            <w:tcBorders>
              <w:top w:val="nil"/>
              <w:left w:val="nil"/>
              <w:bottom w:val="single" w:sz="4" w:space="0" w:color="auto"/>
              <w:right w:val="single" w:sz="4" w:space="0" w:color="auto"/>
            </w:tcBorders>
            <w:shd w:val="clear" w:color="auto" w:fill="auto"/>
            <w:vAlign w:val="center"/>
            <w:hideMark/>
          </w:tcPr>
          <w:p w14:paraId="7EBB8481" w14:textId="77777777" w:rsidR="005F354E" w:rsidRPr="005F354E" w:rsidRDefault="005F354E" w:rsidP="005F354E">
            <w:pPr>
              <w:jc w:val="center"/>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vAlign w:val="center"/>
            <w:hideMark/>
          </w:tcPr>
          <w:p w14:paraId="7AD736C8" w14:textId="77777777" w:rsidR="005F354E" w:rsidRPr="005F354E" w:rsidRDefault="005F354E" w:rsidP="005F354E">
            <w:pPr>
              <w:jc w:val="center"/>
              <w:rPr>
                <w:b/>
                <w:bCs/>
                <w:sz w:val="20"/>
                <w:szCs w:val="20"/>
              </w:rPr>
            </w:pPr>
            <w:r w:rsidRPr="005F354E">
              <w:rPr>
                <w:b/>
                <w:bCs/>
                <w:sz w:val="20"/>
                <w:szCs w:val="20"/>
              </w:rPr>
              <w:t> </w:t>
            </w:r>
          </w:p>
        </w:tc>
        <w:tc>
          <w:tcPr>
            <w:tcW w:w="3591" w:type="dxa"/>
            <w:tcBorders>
              <w:top w:val="nil"/>
              <w:left w:val="nil"/>
              <w:bottom w:val="single" w:sz="4" w:space="0" w:color="auto"/>
              <w:right w:val="single" w:sz="4" w:space="0" w:color="auto"/>
            </w:tcBorders>
            <w:shd w:val="clear" w:color="auto" w:fill="auto"/>
            <w:vAlign w:val="center"/>
            <w:hideMark/>
          </w:tcPr>
          <w:p w14:paraId="2D5D827B" w14:textId="77777777" w:rsidR="005F354E" w:rsidRPr="005F354E" w:rsidRDefault="005F354E" w:rsidP="005F354E">
            <w:pPr>
              <w:rPr>
                <w:b/>
                <w:bCs/>
                <w:sz w:val="20"/>
                <w:szCs w:val="20"/>
              </w:rPr>
            </w:pPr>
            <w:r w:rsidRPr="005F354E">
              <w:rPr>
                <w:b/>
                <w:bCs/>
                <w:sz w:val="20"/>
                <w:szCs w:val="20"/>
              </w:rPr>
              <w:t>ИТОГО</w:t>
            </w:r>
          </w:p>
        </w:tc>
        <w:tc>
          <w:tcPr>
            <w:tcW w:w="1064" w:type="dxa"/>
            <w:tcBorders>
              <w:top w:val="nil"/>
              <w:left w:val="nil"/>
              <w:bottom w:val="single" w:sz="4" w:space="0" w:color="auto"/>
              <w:right w:val="single" w:sz="4" w:space="0" w:color="auto"/>
            </w:tcBorders>
            <w:shd w:val="clear" w:color="auto" w:fill="auto"/>
            <w:vAlign w:val="center"/>
            <w:hideMark/>
          </w:tcPr>
          <w:p w14:paraId="77636AD8" w14:textId="77777777" w:rsidR="005F354E" w:rsidRPr="005F354E" w:rsidRDefault="005F354E" w:rsidP="005F354E">
            <w:pPr>
              <w:jc w:val="center"/>
              <w:rPr>
                <w:sz w:val="20"/>
                <w:szCs w:val="20"/>
              </w:rPr>
            </w:pPr>
            <w:r w:rsidRPr="005F354E">
              <w:rPr>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14:paraId="3C06C938" w14:textId="77777777" w:rsidR="005F354E" w:rsidRPr="005F354E" w:rsidRDefault="005F354E" w:rsidP="005F354E">
            <w:pPr>
              <w:jc w:val="center"/>
              <w:rPr>
                <w:b/>
                <w:bCs/>
                <w:sz w:val="20"/>
                <w:szCs w:val="20"/>
              </w:rPr>
            </w:pPr>
            <w:r w:rsidRPr="005F354E">
              <w:rPr>
                <w:b/>
                <w:bCs/>
                <w:sz w:val="20"/>
                <w:szCs w:val="20"/>
              </w:rPr>
              <w:t>100</w:t>
            </w:r>
          </w:p>
        </w:tc>
        <w:tc>
          <w:tcPr>
            <w:tcW w:w="1330" w:type="dxa"/>
            <w:tcBorders>
              <w:top w:val="nil"/>
              <w:left w:val="nil"/>
              <w:bottom w:val="single" w:sz="4" w:space="0" w:color="auto"/>
              <w:right w:val="nil"/>
            </w:tcBorders>
            <w:shd w:val="clear" w:color="auto" w:fill="auto"/>
            <w:noWrap/>
            <w:vAlign w:val="center"/>
            <w:hideMark/>
          </w:tcPr>
          <w:p w14:paraId="6B6240C8" w14:textId="77777777" w:rsidR="005F354E" w:rsidRPr="005F354E" w:rsidRDefault="005F354E" w:rsidP="005F354E">
            <w:pPr>
              <w:jc w:val="right"/>
              <w:rPr>
                <w:b/>
                <w:bCs/>
                <w:sz w:val="20"/>
                <w:szCs w:val="20"/>
              </w:rPr>
            </w:pPr>
            <w:r w:rsidRPr="005F354E">
              <w:rPr>
                <w:b/>
                <w:bCs/>
                <w:sz w:val="20"/>
                <w:szCs w:val="20"/>
              </w:rPr>
              <w:t>931 509,00</w:t>
            </w:r>
          </w:p>
        </w:tc>
        <w:tc>
          <w:tcPr>
            <w:tcW w:w="1329" w:type="dxa"/>
            <w:tcBorders>
              <w:top w:val="nil"/>
              <w:left w:val="single" w:sz="4" w:space="0" w:color="auto"/>
              <w:bottom w:val="single" w:sz="4" w:space="0" w:color="auto"/>
              <w:right w:val="single" w:sz="4" w:space="0" w:color="auto"/>
            </w:tcBorders>
            <w:shd w:val="clear" w:color="auto" w:fill="auto"/>
            <w:noWrap/>
            <w:vAlign w:val="center"/>
            <w:hideMark/>
          </w:tcPr>
          <w:p w14:paraId="335C37E3" w14:textId="77777777" w:rsidR="005F354E" w:rsidRPr="005F354E" w:rsidRDefault="005F354E" w:rsidP="005F354E">
            <w:pPr>
              <w:jc w:val="right"/>
              <w:rPr>
                <w:b/>
                <w:bCs/>
                <w:sz w:val="20"/>
                <w:szCs w:val="20"/>
              </w:rPr>
            </w:pPr>
            <w:r w:rsidRPr="005F354E">
              <w:rPr>
                <w:b/>
                <w:bCs/>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73D8C36C" w14:textId="77777777" w:rsidR="005F354E" w:rsidRPr="005F354E" w:rsidRDefault="005F354E" w:rsidP="005F354E">
            <w:pPr>
              <w:jc w:val="right"/>
              <w:rPr>
                <w:b/>
                <w:bCs/>
                <w:sz w:val="20"/>
                <w:szCs w:val="20"/>
              </w:rPr>
            </w:pPr>
            <w:r w:rsidRPr="005F354E">
              <w:rPr>
                <w:b/>
                <w:bCs/>
                <w:sz w:val="20"/>
                <w:szCs w:val="20"/>
              </w:rPr>
              <w:t>93 150,90</w:t>
            </w:r>
          </w:p>
        </w:tc>
      </w:tr>
    </w:tbl>
    <w:p w14:paraId="4266F931" w14:textId="77777777" w:rsidR="005F354E" w:rsidRPr="005F354E" w:rsidRDefault="005F354E" w:rsidP="005F354E">
      <w:pPr>
        <w:tabs>
          <w:tab w:val="left" w:pos="1890"/>
        </w:tabs>
        <w:spacing w:line="360" w:lineRule="auto"/>
        <w:ind w:firstLine="720"/>
        <w:jc w:val="center"/>
        <w:rPr>
          <w:color w:val="000000"/>
          <w:sz w:val="28"/>
          <w:szCs w:val="28"/>
        </w:rPr>
      </w:pPr>
    </w:p>
    <w:p w14:paraId="0372AEA9" w14:textId="77777777" w:rsidR="005F354E" w:rsidRPr="005F354E" w:rsidRDefault="005F354E" w:rsidP="005F354E">
      <w:pPr>
        <w:tabs>
          <w:tab w:val="left" w:pos="5580"/>
          <w:tab w:val="left" w:pos="9498"/>
        </w:tabs>
        <w:ind w:right="-569"/>
        <w:sectPr w:rsidR="005F354E" w:rsidRPr="005F354E" w:rsidSect="0088050E">
          <w:pgSz w:w="16838" w:h="11906" w:orient="landscape"/>
          <w:pgMar w:top="1418" w:right="1134" w:bottom="849" w:left="1418" w:header="709" w:footer="709" w:gutter="0"/>
          <w:cols w:space="708"/>
          <w:titlePg/>
          <w:docGrid w:linePitch="381"/>
        </w:sectPr>
      </w:pPr>
    </w:p>
    <w:p w14:paraId="1EAC8EF7" w14:textId="72DE39ED" w:rsidR="005F354E" w:rsidRPr="001828C5" w:rsidRDefault="005F354E" w:rsidP="005F354E">
      <w:pPr>
        <w:tabs>
          <w:tab w:val="left" w:pos="5580"/>
          <w:tab w:val="left" w:pos="9498"/>
        </w:tabs>
        <w:ind w:left="-2205" w:right="-569" w:firstLine="7592"/>
      </w:pPr>
      <w:r w:rsidRPr="001828C5">
        <w:lastRenderedPageBreak/>
        <w:t xml:space="preserve">Приложение № </w:t>
      </w:r>
      <w:r>
        <w:t>4</w:t>
      </w:r>
      <w:r>
        <w:t>9</w:t>
      </w:r>
      <w:r>
        <w:t xml:space="preserve"> </w:t>
      </w:r>
      <w:r w:rsidRPr="001828C5">
        <w:t xml:space="preserve">к </w:t>
      </w:r>
      <w:r>
        <w:t xml:space="preserve">протоколу </w:t>
      </w:r>
      <w:r w:rsidRPr="001828C5">
        <w:t>№ 8</w:t>
      </w:r>
      <w:r>
        <w:t>7</w:t>
      </w:r>
    </w:p>
    <w:p w14:paraId="5CF56BA0" w14:textId="77777777" w:rsidR="005F354E" w:rsidRPr="001828C5" w:rsidRDefault="005F354E" w:rsidP="005F354E">
      <w:pPr>
        <w:tabs>
          <w:tab w:val="left" w:pos="5580"/>
          <w:tab w:val="left" w:pos="9498"/>
        </w:tabs>
        <w:ind w:left="-2205" w:right="-569" w:firstLine="7592"/>
      </w:pPr>
      <w:r w:rsidRPr="001828C5">
        <w:t>заседания правления Региональной</w:t>
      </w:r>
    </w:p>
    <w:p w14:paraId="4E2EC76B" w14:textId="77777777" w:rsidR="005F354E" w:rsidRPr="001828C5" w:rsidRDefault="005F354E" w:rsidP="005F354E">
      <w:pPr>
        <w:tabs>
          <w:tab w:val="left" w:pos="5580"/>
          <w:tab w:val="left" w:pos="9498"/>
        </w:tabs>
        <w:ind w:left="-2205" w:right="-569" w:firstLine="7592"/>
      </w:pPr>
      <w:r w:rsidRPr="001828C5">
        <w:t>энергетической комиссии</w:t>
      </w:r>
    </w:p>
    <w:p w14:paraId="73A53C18" w14:textId="77777777" w:rsidR="005F354E" w:rsidRDefault="005F354E" w:rsidP="005F354E">
      <w:pPr>
        <w:tabs>
          <w:tab w:val="left" w:pos="5580"/>
          <w:tab w:val="left" w:pos="9498"/>
        </w:tabs>
        <w:ind w:left="-2205" w:right="-569" w:firstLine="7592"/>
      </w:pPr>
      <w:r w:rsidRPr="001828C5">
        <w:t xml:space="preserve">Кузбасса от </w:t>
      </w:r>
      <w:r>
        <w:t>20</w:t>
      </w:r>
      <w:r w:rsidRPr="001828C5">
        <w:t>.12.2021</w:t>
      </w:r>
    </w:p>
    <w:p w14:paraId="6B16A1D2" w14:textId="77777777" w:rsidR="005F354E" w:rsidRPr="005F354E" w:rsidRDefault="005F354E" w:rsidP="005F354E">
      <w:pPr>
        <w:tabs>
          <w:tab w:val="left" w:pos="5580"/>
          <w:tab w:val="left" w:pos="9498"/>
        </w:tabs>
        <w:ind w:left="-961" w:right="-569" w:firstLine="5781"/>
      </w:pPr>
    </w:p>
    <w:p w14:paraId="5E4ADEC9" w14:textId="77777777" w:rsidR="005F354E" w:rsidRPr="005F354E" w:rsidRDefault="005F354E" w:rsidP="005F354E">
      <w:pPr>
        <w:ind w:right="140"/>
        <w:jc w:val="center"/>
        <w:rPr>
          <w:b/>
          <w:bCs/>
          <w:color w:val="000000"/>
          <w:kern w:val="32"/>
          <w:sz w:val="28"/>
          <w:szCs w:val="28"/>
          <w:lang w:eastAsia="en-US"/>
        </w:rPr>
      </w:pPr>
      <w:r w:rsidRPr="005F354E">
        <w:rPr>
          <w:b/>
          <w:bCs/>
          <w:color w:val="000000"/>
          <w:kern w:val="32"/>
          <w:sz w:val="28"/>
          <w:szCs w:val="28"/>
          <w:lang w:eastAsia="en-US"/>
        </w:rPr>
        <w:t xml:space="preserve">Долгосрочные параметры регулирования ООО «НТСК» </w:t>
      </w:r>
    </w:p>
    <w:p w14:paraId="7951BBA1" w14:textId="77777777" w:rsidR="005F354E" w:rsidRPr="005F354E" w:rsidRDefault="005F354E" w:rsidP="005F354E">
      <w:pPr>
        <w:ind w:right="140"/>
        <w:jc w:val="center"/>
        <w:rPr>
          <w:b/>
          <w:bCs/>
          <w:color w:val="000000"/>
          <w:kern w:val="32"/>
          <w:sz w:val="28"/>
          <w:szCs w:val="28"/>
          <w:lang w:eastAsia="en-US"/>
        </w:rPr>
      </w:pPr>
      <w:r w:rsidRPr="005F354E">
        <w:rPr>
          <w:b/>
          <w:bCs/>
          <w:color w:val="000000"/>
          <w:kern w:val="32"/>
          <w:sz w:val="28"/>
          <w:szCs w:val="28"/>
          <w:lang w:eastAsia="en-US"/>
        </w:rPr>
        <w:t>для формирования долгосрочных тарифов на тепловую энергию, реализуемую на потребительском рынке Кемеровского муниципального округа, Топкинского муниципального округа, на период с 01.01.2022 по 31.12.2031</w:t>
      </w:r>
    </w:p>
    <w:p w14:paraId="4F97FDEF" w14:textId="77777777" w:rsidR="005F354E" w:rsidRPr="005F354E" w:rsidRDefault="005F354E" w:rsidP="005F354E">
      <w:pPr>
        <w:ind w:right="-1"/>
        <w:jc w:val="center"/>
        <w:rPr>
          <w:b/>
          <w:bCs/>
          <w:color w:val="000000"/>
          <w:kern w:val="32"/>
          <w:sz w:val="28"/>
          <w:szCs w:val="28"/>
          <w:lang w:eastAsia="en-US"/>
        </w:rPr>
      </w:pPr>
    </w:p>
    <w:p w14:paraId="14F589C7" w14:textId="77777777" w:rsidR="005F354E" w:rsidRPr="005F354E" w:rsidRDefault="005F354E" w:rsidP="005F354E">
      <w:pPr>
        <w:ind w:right="-1"/>
        <w:jc w:val="center"/>
        <w:rPr>
          <w:b/>
          <w:bCs/>
          <w:color w:val="000000"/>
          <w:kern w:val="32"/>
          <w:sz w:val="28"/>
          <w:szCs w:val="28"/>
          <w:lang w:eastAsia="en-US"/>
        </w:rPr>
      </w:pPr>
    </w:p>
    <w:p w14:paraId="2AB34381" w14:textId="77777777" w:rsidR="005F354E" w:rsidRPr="005F354E" w:rsidRDefault="005F354E" w:rsidP="005F354E">
      <w:pPr>
        <w:ind w:right="-1"/>
        <w:jc w:val="center"/>
        <w:rPr>
          <w:b/>
          <w:bCs/>
          <w:color w:val="000000"/>
          <w:kern w:val="32"/>
          <w:sz w:val="28"/>
          <w:szCs w:val="28"/>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993"/>
        <w:gridCol w:w="992"/>
        <w:gridCol w:w="992"/>
        <w:gridCol w:w="1134"/>
        <w:gridCol w:w="1134"/>
        <w:gridCol w:w="1276"/>
        <w:gridCol w:w="992"/>
      </w:tblGrid>
      <w:tr w:rsidR="005F354E" w:rsidRPr="005F354E" w14:paraId="22B4F9B5" w14:textId="77777777" w:rsidTr="00762F6E">
        <w:trPr>
          <w:trHeight w:val="2545"/>
        </w:trPr>
        <w:tc>
          <w:tcPr>
            <w:tcW w:w="1560" w:type="dxa"/>
            <w:vMerge w:val="restart"/>
            <w:shd w:val="clear" w:color="auto" w:fill="auto"/>
            <w:vAlign w:val="center"/>
            <w:hideMark/>
          </w:tcPr>
          <w:p w14:paraId="3A3165C9" w14:textId="77777777" w:rsidR="005F354E" w:rsidRPr="005F354E" w:rsidRDefault="005F354E" w:rsidP="005F354E">
            <w:pPr>
              <w:ind w:right="-108"/>
              <w:jc w:val="center"/>
              <w:rPr>
                <w:color w:val="000000"/>
                <w:sz w:val="22"/>
                <w:szCs w:val="22"/>
              </w:rPr>
            </w:pPr>
            <w:r w:rsidRPr="005F354E">
              <w:rPr>
                <w:color w:val="000000"/>
                <w:sz w:val="22"/>
                <w:szCs w:val="22"/>
                <w:lang w:eastAsia="en-US"/>
              </w:rPr>
              <w:t>Наименование регулируемой организации</w:t>
            </w:r>
          </w:p>
        </w:tc>
        <w:tc>
          <w:tcPr>
            <w:tcW w:w="850" w:type="dxa"/>
            <w:vMerge w:val="restart"/>
            <w:shd w:val="clear" w:color="auto" w:fill="auto"/>
            <w:vAlign w:val="center"/>
            <w:hideMark/>
          </w:tcPr>
          <w:p w14:paraId="141A9329" w14:textId="77777777" w:rsidR="005F354E" w:rsidRPr="005F354E" w:rsidRDefault="005F354E" w:rsidP="005F354E">
            <w:pPr>
              <w:ind w:left="-110" w:right="-130"/>
              <w:jc w:val="center"/>
              <w:rPr>
                <w:color w:val="000000"/>
                <w:sz w:val="22"/>
                <w:szCs w:val="22"/>
                <w:lang w:eastAsia="en-US"/>
              </w:rPr>
            </w:pPr>
            <w:r w:rsidRPr="005F354E">
              <w:rPr>
                <w:color w:val="000000"/>
                <w:sz w:val="22"/>
                <w:szCs w:val="22"/>
                <w:lang w:eastAsia="en-US"/>
              </w:rPr>
              <w:t>Период</w:t>
            </w:r>
          </w:p>
        </w:tc>
        <w:tc>
          <w:tcPr>
            <w:tcW w:w="993" w:type="dxa"/>
            <w:shd w:val="clear" w:color="auto" w:fill="auto"/>
            <w:vAlign w:val="center"/>
            <w:hideMark/>
          </w:tcPr>
          <w:p w14:paraId="5A8C35C7" w14:textId="77777777" w:rsidR="005F354E" w:rsidRPr="005F354E" w:rsidRDefault="005F354E" w:rsidP="005F354E">
            <w:pPr>
              <w:ind w:right="-108"/>
              <w:jc w:val="center"/>
              <w:rPr>
                <w:sz w:val="22"/>
                <w:szCs w:val="22"/>
                <w:lang w:eastAsia="en-US"/>
              </w:rPr>
            </w:pPr>
            <w:r w:rsidRPr="005F354E">
              <w:rPr>
                <w:sz w:val="22"/>
                <w:szCs w:val="22"/>
                <w:lang w:eastAsia="en-US"/>
              </w:rPr>
              <w:t>Базовый</w:t>
            </w:r>
          </w:p>
          <w:p w14:paraId="4FF801BD" w14:textId="77777777" w:rsidR="005F354E" w:rsidRPr="005F354E" w:rsidRDefault="005F354E" w:rsidP="005F354E">
            <w:pPr>
              <w:ind w:right="-108"/>
              <w:jc w:val="center"/>
              <w:rPr>
                <w:sz w:val="22"/>
                <w:szCs w:val="22"/>
                <w:lang w:eastAsia="en-US"/>
              </w:rPr>
            </w:pPr>
            <w:r w:rsidRPr="005F354E">
              <w:rPr>
                <w:sz w:val="22"/>
                <w:szCs w:val="22"/>
                <w:lang w:eastAsia="en-US"/>
              </w:rPr>
              <w:t xml:space="preserve">уровень </w:t>
            </w:r>
            <w:proofErr w:type="spellStart"/>
            <w:r w:rsidRPr="005F354E">
              <w:rPr>
                <w:sz w:val="22"/>
                <w:szCs w:val="22"/>
                <w:lang w:eastAsia="en-US"/>
              </w:rPr>
              <w:t>операци</w:t>
            </w:r>
            <w:proofErr w:type="spellEnd"/>
            <w:r w:rsidRPr="005F354E">
              <w:rPr>
                <w:sz w:val="22"/>
                <w:szCs w:val="22"/>
                <w:lang w:eastAsia="en-US"/>
              </w:rPr>
              <w:t>-</w:t>
            </w:r>
          </w:p>
          <w:p w14:paraId="78677F75" w14:textId="77777777" w:rsidR="005F354E" w:rsidRPr="005F354E" w:rsidRDefault="005F354E" w:rsidP="005F354E">
            <w:pPr>
              <w:ind w:right="-108"/>
              <w:jc w:val="center"/>
              <w:rPr>
                <w:sz w:val="22"/>
                <w:szCs w:val="22"/>
                <w:lang w:eastAsia="en-US"/>
              </w:rPr>
            </w:pPr>
            <w:proofErr w:type="spellStart"/>
            <w:r w:rsidRPr="005F354E">
              <w:rPr>
                <w:sz w:val="22"/>
                <w:szCs w:val="22"/>
                <w:lang w:eastAsia="en-US"/>
              </w:rPr>
              <w:t>онных</w:t>
            </w:r>
            <w:proofErr w:type="spellEnd"/>
            <w:r w:rsidRPr="005F354E">
              <w:rPr>
                <w:sz w:val="22"/>
                <w:szCs w:val="22"/>
                <w:lang w:eastAsia="en-US"/>
              </w:rPr>
              <w:t xml:space="preserve"> расходов</w:t>
            </w:r>
          </w:p>
        </w:tc>
        <w:tc>
          <w:tcPr>
            <w:tcW w:w="992" w:type="dxa"/>
            <w:shd w:val="clear" w:color="auto" w:fill="auto"/>
            <w:vAlign w:val="center"/>
            <w:hideMark/>
          </w:tcPr>
          <w:p w14:paraId="35919681" w14:textId="77777777" w:rsidR="005F354E" w:rsidRPr="005F354E" w:rsidRDefault="005F354E" w:rsidP="005F354E">
            <w:pPr>
              <w:ind w:right="-108"/>
              <w:jc w:val="center"/>
              <w:rPr>
                <w:sz w:val="22"/>
                <w:szCs w:val="22"/>
                <w:lang w:eastAsia="en-US"/>
              </w:rPr>
            </w:pPr>
            <w:r w:rsidRPr="005F354E">
              <w:rPr>
                <w:sz w:val="22"/>
                <w:szCs w:val="22"/>
                <w:lang w:eastAsia="en-US"/>
              </w:rPr>
              <w:t xml:space="preserve">Индекс </w:t>
            </w:r>
            <w:proofErr w:type="spellStart"/>
            <w:r w:rsidRPr="005F354E">
              <w:rPr>
                <w:sz w:val="22"/>
                <w:szCs w:val="22"/>
                <w:lang w:eastAsia="en-US"/>
              </w:rPr>
              <w:t>эффек-тивностиопераци-онных</w:t>
            </w:r>
            <w:proofErr w:type="spellEnd"/>
            <w:r w:rsidRPr="005F354E">
              <w:rPr>
                <w:sz w:val="22"/>
                <w:szCs w:val="22"/>
                <w:lang w:eastAsia="en-US"/>
              </w:rPr>
              <w:t xml:space="preserve"> расходов</w:t>
            </w:r>
          </w:p>
        </w:tc>
        <w:tc>
          <w:tcPr>
            <w:tcW w:w="992" w:type="dxa"/>
            <w:shd w:val="clear" w:color="auto" w:fill="auto"/>
            <w:vAlign w:val="center"/>
            <w:hideMark/>
          </w:tcPr>
          <w:p w14:paraId="2D479507" w14:textId="77777777" w:rsidR="005F354E" w:rsidRPr="005F354E" w:rsidRDefault="005F354E" w:rsidP="005F354E">
            <w:pPr>
              <w:ind w:right="-108"/>
              <w:jc w:val="center"/>
              <w:rPr>
                <w:sz w:val="22"/>
                <w:szCs w:val="22"/>
                <w:lang w:eastAsia="en-US"/>
              </w:rPr>
            </w:pPr>
            <w:proofErr w:type="gramStart"/>
            <w:r w:rsidRPr="005F354E">
              <w:rPr>
                <w:sz w:val="22"/>
                <w:szCs w:val="22"/>
                <w:lang w:eastAsia="en-US"/>
              </w:rPr>
              <w:t>Норма-</w:t>
            </w:r>
            <w:proofErr w:type="spellStart"/>
            <w:r w:rsidRPr="005F354E">
              <w:rPr>
                <w:sz w:val="22"/>
                <w:szCs w:val="22"/>
                <w:lang w:eastAsia="en-US"/>
              </w:rPr>
              <w:t>тивный</w:t>
            </w:r>
            <w:proofErr w:type="spellEnd"/>
            <w:proofErr w:type="gramEnd"/>
            <w:r w:rsidRPr="005F354E">
              <w:rPr>
                <w:sz w:val="22"/>
                <w:szCs w:val="22"/>
                <w:lang w:eastAsia="en-US"/>
              </w:rPr>
              <w:t xml:space="preserve"> уровень прибыли</w:t>
            </w:r>
          </w:p>
        </w:tc>
        <w:tc>
          <w:tcPr>
            <w:tcW w:w="1134" w:type="dxa"/>
            <w:vMerge w:val="restart"/>
            <w:shd w:val="clear" w:color="auto" w:fill="auto"/>
            <w:vAlign w:val="center"/>
            <w:hideMark/>
          </w:tcPr>
          <w:p w14:paraId="2E2CEFEE" w14:textId="77777777" w:rsidR="005F354E" w:rsidRPr="005F354E" w:rsidRDefault="005F354E" w:rsidP="005F354E">
            <w:pPr>
              <w:ind w:left="-109" w:right="-108"/>
              <w:jc w:val="center"/>
              <w:rPr>
                <w:sz w:val="22"/>
                <w:szCs w:val="22"/>
                <w:lang w:eastAsia="en-US"/>
              </w:rPr>
            </w:pPr>
            <w:r w:rsidRPr="005F354E">
              <w:rPr>
                <w:sz w:val="22"/>
                <w:szCs w:val="22"/>
                <w:lang w:eastAsia="en-US"/>
              </w:rPr>
              <w:t>Уровень надеж-</w:t>
            </w:r>
            <w:proofErr w:type="spellStart"/>
            <w:r w:rsidRPr="005F354E">
              <w:rPr>
                <w:sz w:val="22"/>
                <w:szCs w:val="22"/>
                <w:lang w:eastAsia="en-US"/>
              </w:rPr>
              <w:t>ноститеплоснабжения</w:t>
            </w:r>
            <w:proofErr w:type="spellEnd"/>
          </w:p>
          <w:p w14:paraId="0CFD54C1" w14:textId="77777777" w:rsidR="005F354E" w:rsidRPr="005F354E" w:rsidRDefault="005F354E" w:rsidP="005F354E">
            <w:pPr>
              <w:ind w:right="-108"/>
              <w:rPr>
                <w:sz w:val="22"/>
                <w:szCs w:val="22"/>
                <w:lang w:eastAsia="en-US"/>
              </w:rPr>
            </w:pPr>
            <w:r w:rsidRPr="005F354E">
              <w:rPr>
                <w:color w:val="000000"/>
                <w:sz w:val="22"/>
                <w:szCs w:val="22"/>
                <w:lang w:eastAsia="en-US"/>
              </w:rPr>
              <w:t> </w:t>
            </w:r>
          </w:p>
        </w:tc>
        <w:tc>
          <w:tcPr>
            <w:tcW w:w="1134" w:type="dxa"/>
            <w:vMerge w:val="restart"/>
            <w:shd w:val="clear" w:color="auto" w:fill="auto"/>
            <w:vAlign w:val="center"/>
            <w:hideMark/>
          </w:tcPr>
          <w:p w14:paraId="6DA93B0A" w14:textId="77777777" w:rsidR="005F354E" w:rsidRPr="005F354E" w:rsidRDefault="005F354E" w:rsidP="005F354E">
            <w:pPr>
              <w:ind w:left="-108" w:right="-108"/>
              <w:jc w:val="center"/>
              <w:rPr>
                <w:sz w:val="22"/>
                <w:szCs w:val="22"/>
                <w:lang w:eastAsia="en-US"/>
              </w:rPr>
            </w:pPr>
            <w:r w:rsidRPr="005F354E">
              <w:rPr>
                <w:sz w:val="22"/>
                <w:szCs w:val="22"/>
                <w:lang w:eastAsia="en-US"/>
              </w:rPr>
              <w:t>Показа-</w:t>
            </w:r>
            <w:proofErr w:type="spellStart"/>
            <w:r w:rsidRPr="005F354E">
              <w:rPr>
                <w:sz w:val="22"/>
                <w:szCs w:val="22"/>
                <w:lang w:eastAsia="en-US"/>
              </w:rPr>
              <w:t>телиэнерго</w:t>
            </w:r>
            <w:proofErr w:type="spellEnd"/>
            <w:r w:rsidRPr="005F354E">
              <w:rPr>
                <w:sz w:val="22"/>
                <w:szCs w:val="22"/>
                <w:lang w:eastAsia="en-US"/>
              </w:rPr>
              <w:t>-</w:t>
            </w:r>
            <w:proofErr w:type="spellStart"/>
            <w:r w:rsidRPr="005F354E">
              <w:rPr>
                <w:sz w:val="22"/>
                <w:szCs w:val="22"/>
                <w:lang w:eastAsia="en-US"/>
              </w:rPr>
              <w:t>сбере-жения</w:t>
            </w:r>
            <w:proofErr w:type="spellEnd"/>
            <w:r w:rsidRPr="005F354E">
              <w:rPr>
                <w:sz w:val="22"/>
                <w:szCs w:val="22"/>
                <w:lang w:eastAsia="en-US"/>
              </w:rPr>
              <w:t xml:space="preserve"> и </w:t>
            </w:r>
            <w:proofErr w:type="spellStart"/>
            <w:proofErr w:type="gramStart"/>
            <w:r w:rsidRPr="005F354E">
              <w:rPr>
                <w:sz w:val="22"/>
                <w:szCs w:val="22"/>
                <w:lang w:eastAsia="en-US"/>
              </w:rPr>
              <w:t>энергети</w:t>
            </w:r>
            <w:proofErr w:type="spellEnd"/>
            <w:r w:rsidRPr="005F354E">
              <w:rPr>
                <w:sz w:val="22"/>
                <w:szCs w:val="22"/>
                <w:lang w:eastAsia="en-US"/>
              </w:rPr>
              <w:t>-ческой</w:t>
            </w:r>
            <w:proofErr w:type="gramEnd"/>
            <w:r w:rsidRPr="005F354E">
              <w:rPr>
                <w:sz w:val="22"/>
                <w:szCs w:val="22"/>
                <w:lang w:eastAsia="en-US"/>
              </w:rPr>
              <w:t xml:space="preserve"> </w:t>
            </w:r>
            <w:proofErr w:type="spellStart"/>
            <w:r w:rsidRPr="005F354E">
              <w:rPr>
                <w:sz w:val="22"/>
                <w:szCs w:val="22"/>
                <w:lang w:eastAsia="en-US"/>
              </w:rPr>
              <w:t>эффектив-ности</w:t>
            </w:r>
            <w:proofErr w:type="spellEnd"/>
          </w:p>
          <w:p w14:paraId="104AE10D" w14:textId="77777777" w:rsidR="005F354E" w:rsidRPr="005F354E" w:rsidRDefault="005F354E" w:rsidP="005F354E">
            <w:pPr>
              <w:ind w:right="-108"/>
              <w:rPr>
                <w:sz w:val="22"/>
                <w:szCs w:val="22"/>
                <w:lang w:eastAsia="en-US"/>
              </w:rPr>
            </w:pPr>
            <w:r w:rsidRPr="005F354E">
              <w:rPr>
                <w:color w:val="000000"/>
                <w:sz w:val="22"/>
                <w:szCs w:val="22"/>
                <w:lang w:eastAsia="en-US"/>
              </w:rPr>
              <w:t> </w:t>
            </w:r>
          </w:p>
        </w:tc>
        <w:tc>
          <w:tcPr>
            <w:tcW w:w="1276" w:type="dxa"/>
            <w:vMerge w:val="restart"/>
            <w:shd w:val="clear" w:color="auto" w:fill="auto"/>
            <w:vAlign w:val="center"/>
            <w:hideMark/>
          </w:tcPr>
          <w:p w14:paraId="23A87149" w14:textId="77777777" w:rsidR="005F354E" w:rsidRPr="005F354E" w:rsidRDefault="005F354E" w:rsidP="005F354E">
            <w:pPr>
              <w:ind w:right="-108"/>
              <w:jc w:val="center"/>
              <w:rPr>
                <w:sz w:val="22"/>
                <w:szCs w:val="22"/>
                <w:lang w:eastAsia="en-US"/>
              </w:rPr>
            </w:pPr>
            <w:r w:rsidRPr="005F354E">
              <w:rPr>
                <w:sz w:val="22"/>
                <w:szCs w:val="22"/>
                <w:lang w:eastAsia="en-US"/>
              </w:rPr>
              <w:t xml:space="preserve">Реализация программ в области </w:t>
            </w:r>
            <w:proofErr w:type="spellStart"/>
            <w:r w:rsidRPr="005F354E">
              <w:rPr>
                <w:sz w:val="22"/>
                <w:szCs w:val="22"/>
                <w:lang w:eastAsia="en-US"/>
              </w:rPr>
              <w:t>энергосбе-режения</w:t>
            </w:r>
            <w:proofErr w:type="spellEnd"/>
            <w:r w:rsidRPr="005F354E">
              <w:rPr>
                <w:sz w:val="22"/>
                <w:szCs w:val="22"/>
                <w:lang w:eastAsia="en-US"/>
              </w:rPr>
              <w:t xml:space="preserve"> и повышения </w:t>
            </w:r>
            <w:proofErr w:type="spellStart"/>
            <w:proofErr w:type="gramStart"/>
            <w:r w:rsidRPr="005F354E">
              <w:rPr>
                <w:sz w:val="22"/>
                <w:szCs w:val="22"/>
                <w:lang w:eastAsia="en-US"/>
              </w:rPr>
              <w:t>энергети</w:t>
            </w:r>
            <w:proofErr w:type="spellEnd"/>
            <w:r w:rsidRPr="005F354E">
              <w:rPr>
                <w:sz w:val="22"/>
                <w:szCs w:val="22"/>
                <w:lang w:eastAsia="en-US"/>
              </w:rPr>
              <w:t>-ческой</w:t>
            </w:r>
            <w:proofErr w:type="gramEnd"/>
            <w:r w:rsidRPr="005F354E">
              <w:rPr>
                <w:sz w:val="22"/>
                <w:szCs w:val="22"/>
                <w:lang w:eastAsia="en-US"/>
              </w:rPr>
              <w:t xml:space="preserve"> </w:t>
            </w:r>
            <w:proofErr w:type="spellStart"/>
            <w:r w:rsidRPr="005F354E">
              <w:rPr>
                <w:sz w:val="22"/>
                <w:szCs w:val="22"/>
                <w:lang w:eastAsia="en-US"/>
              </w:rPr>
              <w:t>эффектив-ности</w:t>
            </w:r>
            <w:proofErr w:type="spellEnd"/>
          </w:p>
          <w:p w14:paraId="100ED4E4" w14:textId="77777777" w:rsidR="005F354E" w:rsidRPr="005F354E" w:rsidRDefault="005F354E" w:rsidP="005F354E">
            <w:pPr>
              <w:ind w:right="-108"/>
              <w:rPr>
                <w:sz w:val="22"/>
                <w:szCs w:val="22"/>
                <w:lang w:eastAsia="en-US"/>
              </w:rPr>
            </w:pPr>
            <w:r w:rsidRPr="005F354E">
              <w:rPr>
                <w:color w:val="000000"/>
                <w:sz w:val="22"/>
                <w:szCs w:val="22"/>
                <w:lang w:eastAsia="en-US"/>
              </w:rPr>
              <w:t> </w:t>
            </w:r>
          </w:p>
        </w:tc>
        <w:tc>
          <w:tcPr>
            <w:tcW w:w="992" w:type="dxa"/>
            <w:vMerge w:val="restart"/>
            <w:shd w:val="clear" w:color="auto" w:fill="auto"/>
            <w:vAlign w:val="center"/>
            <w:hideMark/>
          </w:tcPr>
          <w:p w14:paraId="2409DA5D" w14:textId="77777777" w:rsidR="005F354E" w:rsidRPr="005F354E" w:rsidRDefault="005F354E" w:rsidP="005F354E">
            <w:pPr>
              <w:ind w:left="-105" w:right="-108"/>
              <w:jc w:val="center"/>
              <w:rPr>
                <w:sz w:val="22"/>
                <w:szCs w:val="22"/>
                <w:lang w:eastAsia="en-US"/>
              </w:rPr>
            </w:pPr>
            <w:r w:rsidRPr="005F354E">
              <w:rPr>
                <w:sz w:val="22"/>
                <w:szCs w:val="22"/>
                <w:lang w:eastAsia="en-US"/>
              </w:rPr>
              <w:t>Дина-</w:t>
            </w:r>
            <w:proofErr w:type="spellStart"/>
            <w:r w:rsidRPr="005F354E">
              <w:rPr>
                <w:sz w:val="22"/>
                <w:szCs w:val="22"/>
                <w:lang w:eastAsia="en-US"/>
              </w:rPr>
              <w:t>мика</w:t>
            </w:r>
            <w:proofErr w:type="spellEnd"/>
            <w:r w:rsidRPr="005F354E">
              <w:rPr>
                <w:sz w:val="22"/>
                <w:szCs w:val="22"/>
                <w:lang w:eastAsia="en-US"/>
              </w:rPr>
              <w:t xml:space="preserve"> </w:t>
            </w:r>
            <w:proofErr w:type="spellStart"/>
            <w:proofErr w:type="gramStart"/>
            <w:r w:rsidRPr="005F354E">
              <w:rPr>
                <w:sz w:val="22"/>
                <w:szCs w:val="22"/>
                <w:lang w:eastAsia="en-US"/>
              </w:rPr>
              <w:t>изме</w:t>
            </w:r>
            <w:proofErr w:type="spellEnd"/>
            <w:r w:rsidRPr="005F354E">
              <w:rPr>
                <w:sz w:val="22"/>
                <w:szCs w:val="22"/>
                <w:lang w:eastAsia="en-US"/>
              </w:rPr>
              <w:t>-нения</w:t>
            </w:r>
            <w:proofErr w:type="gramEnd"/>
            <w:r w:rsidRPr="005F354E">
              <w:rPr>
                <w:sz w:val="22"/>
                <w:szCs w:val="22"/>
                <w:lang w:eastAsia="en-US"/>
              </w:rPr>
              <w:t xml:space="preserve"> расходов на топливо</w:t>
            </w:r>
          </w:p>
          <w:p w14:paraId="290AE9B8" w14:textId="77777777" w:rsidR="005F354E" w:rsidRPr="005F354E" w:rsidRDefault="005F354E" w:rsidP="005F354E">
            <w:pPr>
              <w:ind w:left="-105" w:right="-108"/>
              <w:rPr>
                <w:sz w:val="22"/>
                <w:szCs w:val="22"/>
                <w:lang w:eastAsia="en-US"/>
              </w:rPr>
            </w:pPr>
            <w:r w:rsidRPr="005F354E">
              <w:rPr>
                <w:color w:val="000000"/>
                <w:sz w:val="22"/>
                <w:szCs w:val="22"/>
                <w:lang w:eastAsia="en-US"/>
              </w:rPr>
              <w:t> </w:t>
            </w:r>
          </w:p>
        </w:tc>
      </w:tr>
      <w:tr w:rsidR="005F354E" w:rsidRPr="005F354E" w14:paraId="103DCF7C" w14:textId="77777777" w:rsidTr="00762F6E">
        <w:trPr>
          <w:trHeight w:val="45"/>
        </w:trPr>
        <w:tc>
          <w:tcPr>
            <w:tcW w:w="1560" w:type="dxa"/>
            <w:vMerge/>
            <w:vAlign w:val="center"/>
            <w:hideMark/>
          </w:tcPr>
          <w:p w14:paraId="13DC61A2" w14:textId="77777777" w:rsidR="005F354E" w:rsidRPr="005F354E" w:rsidRDefault="005F354E" w:rsidP="005F354E">
            <w:pPr>
              <w:ind w:right="-108"/>
              <w:rPr>
                <w:color w:val="000000"/>
                <w:sz w:val="22"/>
                <w:szCs w:val="22"/>
                <w:lang w:eastAsia="en-US"/>
              </w:rPr>
            </w:pPr>
          </w:p>
        </w:tc>
        <w:tc>
          <w:tcPr>
            <w:tcW w:w="850" w:type="dxa"/>
            <w:vMerge/>
            <w:vAlign w:val="center"/>
            <w:hideMark/>
          </w:tcPr>
          <w:p w14:paraId="089A4545" w14:textId="77777777" w:rsidR="005F354E" w:rsidRPr="005F354E" w:rsidRDefault="005F354E" w:rsidP="005F354E">
            <w:pPr>
              <w:ind w:right="-130"/>
              <w:rPr>
                <w:color w:val="000000"/>
                <w:sz w:val="22"/>
                <w:szCs w:val="22"/>
                <w:lang w:eastAsia="en-US"/>
              </w:rPr>
            </w:pPr>
          </w:p>
        </w:tc>
        <w:tc>
          <w:tcPr>
            <w:tcW w:w="993" w:type="dxa"/>
            <w:shd w:val="clear" w:color="auto" w:fill="auto"/>
            <w:vAlign w:val="center"/>
            <w:hideMark/>
          </w:tcPr>
          <w:p w14:paraId="21600B23"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тыс. руб.</w:t>
            </w:r>
          </w:p>
        </w:tc>
        <w:tc>
          <w:tcPr>
            <w:tcW w:w="992" w:type="dxa"/>
            <w:shd w:val="clear" w:color="auto" w:fill="auto"/>
            <w:vAlign w:val="center"/>
            <w:hideMark/>
          </w:tcPr>
          <w:p w14:paraId="7C97F17D"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w:t>
            </w:r>
          </w:p>
        </w:tc>
        <w:tc>
          <w:tcPr>
            <w:tcW w:w="992" w:type="dxa"/>
            <w:shd w:val="clear" w:color="auto" w:fill="auto"/>
            <w:vAlign w:val="center"/>
            <w:hideMark/>
          </w:tcPr>
          <w:p w14:paraId="6C1835F4"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w:t>
            </w:r>
          </w:p>
        </w:tc>
        <w:tc>
          <w:tcPr>
            <w:tcW w:w="1134" w:type="dxa"/>
            <w:vMerge/>
            <w:shd w:val="clear" w:color="auto" w:fill="auto"/>
            <w:vAlign w:val="center"/>
            <w:hideMark/>
          </w:tcPr>
          <w:p w14:paraId="77DAC10E" w14:textId="77777777" w:rsidR="005F354E" w:rsidRPr="005F354E" w:rsidRDefault="005F354E" w:rsidP="005F354E">
            <w:pPr>
              <w:ind w:right="-108"/>
              <w:rPr>
                <w:color w:val="000000"/>
                <w:sz w:val="22"/>
                <w:szCs w:val="22"/>
                <w:lang w:eastAsia="en-US"/>
              </w:rPr>
            </w:pPr>
          </w:p>
        </w:tc>
        <w:tc>
          <w:tcPr>
            <w:tcW w:w="1134" w:type="dxa"/>
            <w:vMerge/>
            <w:shd w:val="clear" w:color="auto" w:fill="auto"/>
            <w:vAlign w:val="center"/>
            <w:hideMark/>
          </w:tcPr>
          <w:p w14:paraId="1E2D3A30" w14:textId="77777777" w:rsidR="005F354E" w:rsidRPr="005F354E" w:rsidRDefault="005F354E" w:rsidP="005F354E">
            <w:pPr>
              <w:ind w:right="-108"/>
              <w:rPr>
                <w:color w:val="000000"/>
                <w:sz w:val="22"/>
                <w:szCs w:val="22"/>
                <w:lang w:eastAsia="en-US"/>
              </w:rPr>
            </w:pPr>
          </w:p>
        </w:tc>
        <w:tc>
          <w:tcPr>
            <w:tcW w:w="1276" w:type="dxa"/>
            <w:vMerge/>
            <w:shd w:val="clear" w:color="auto" w:fill="auto"/>
            <w:vAlign w:val="center"/>
            <w:hideMark/>
          </w:tcPr>
          <w:p w14:paraId="481DFFE8" w14:textId="77777777" w:rsidR="005F354E" w:rsidRPr="005F354E" w:rsidRDefault="005F354E" w:rsidP="005F354E">
            <w:pPr>
              <w:ind w:right="-108"/>
              <w:rPr>
                <w:color w:val="000000"/>
                <w:sz w:val="22"/>
                <w:szCs w:val="22"/>
                <w:lang w:eastAsia="en-US"/>
              </w:rPr>
            </w:pPr>
          </w:p>
        </w:tc>
        <w:tc>
          <w:tcPr>
            <w:tcW w:w="992" w:type="dxa"/>
            <w:vMerge/>
            <w:shd w:val="clear" w:color="auto" w:fill="auto"/>
            <w:vAlign w:val="center"/>
            <w:hideMark/>
          </w:tcPr>
          <w:p w14:paraId="41EF3129" w14:textId="77777777" w:rsidR="005F354E" w:rsidRPr="005F354E" w:rsidRDefault="005F354E" w:rsidP="005F354E">
            <w:pPr>
              <w:ind w:right="-108"/>
              <w:rPr>
                <w:color w:val="000000"/>
                <w:sz w:val="22"/>
                <w:szCs w:val="22"/>
                <w:lang w:eastAsia="en-US"/>
              </w:rPr>
            </w:pPr>
          </w:p>
        </w:tc>
      </w:tr>
      <w:tr w:rsidR="005F354E" w:rsidRPr="005F354E" w14:paraId="6273B89F" w14:textId="77777777" w:rsidTr="00762F6E">
        <w:trPr>
          <w:trHeight w:val="315"/>
        </w:trPr>
        <w:tc>
          <w:tcPr>
            <w:tcW w:w="1560" w:type="dxa"/>
            <w:vMerge w:val="restart"/>
            <w:shd w:val="clear" w:color="auto" w:fill="auto"/>
            <w:vAlign w:val="center"/>
            <w:hideMark/>
          </w:tcPr>
          <w:p w14:paraId="2E4D7681"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ООО «НТСК»</w:t>
            </w:r>
          </w:p>
        </w:tc>
        <w:tc>
          <w:tcPr>
            <w:tcW w:w="850" w:type="dxa"/>
            <w:shd w:val="clear" w:color="auto" w:fill="auto"/>
            <w:vAlign w:val="center"/>
            <w:hideMark/>
          </w:tcPr>
          <w:p w14:paraId="6CC7FE04" w14:textId="77777777" w:rsidR="005F354E" w:rsidRPr="005F354E" w:rsidRDefault="005F354E" w:rsidP="005F354E">
            <w:pPr>
              <w:ind w:left="-110" w:right="-130"/>
              <w:jc w:val="center"/>
              <w:rPr>
                <w:color w:val="000000"/>
                <w:sz w:val="22"/>
                <w:szCs w:val="22"/>
                <w:lang w:eastAsia="en-US"/>
              </w:rPr>
            </w:pPr>
            <w:r w:rsidRPr="005F354E">
              <w:rPr>
                <w:color w:val="000000"/>
                <w:sz w:val="22"/>
                <w:szCs w:val="22"/>
                <w:lang w:eastAsia="en-US"/>
              </w:rPr>
              <w:t>2022</w:t>
            </w:r>
          </w:p>
        </w:tc>
        <w:tc>
          <w:tcPr>
            <w:tcW w:w="993" w:type="dxa"/>
            <w:shd w:val="clear" w:color="auto" w:fill="auto"/>
            <w:vAlign w:val="center"/>
            <w:hideMark/>
          </w:tcPr>
          <w:p w14:paraId="4F68C069" w14:textId="77777777" w:rsidR="005F354E" w:rsidRPr="005F354E" w:rsidRDefault="005F354E" w:rsidP="005F354E">
            <w:pPr>
              <w:ind w:left="-104" w:right="-108"/>
              <w:jc w:val="center"/>
              <w:rPr>
                <w:color w:val="000000"/>
                <w:sz w:val="21"/>
                <w:szCs w:val="21"/>
                <w:lang w:eastAsia="en-US"/>
              </w:rPr>
            </w:pPr>
            <w:r w:rsidRPr="005F354E">
              <w:rPr>
                <w:color w:val="000000"/>
                <w:sz w:val="21"/>
                <w:szCs w:val="21"/>
                <w:lang w:eastAsia="en-US"/>
              </w:rPr>
              <w:t>15 054,82</w:t>
            </w:r>
          </w:p>
        </w:tc>
        <w:tc>
          <w:tcPr>
            <w:tcW w:w="992" w:type="dxa"/>
            <w:shd w:val="clear" w:color="auto" w:fill="auto"/>
            <w:vAlign w:val="center"/>
            <w:hideMark/>
          </w:tcPr>
          <w:p w14:paraId="00AA57C9"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x</w:t>
            </w:r>
          </w:p>
        </w:tc>
        <w:tc>
          <w:tcPr>
            <w:tcW w:w="992" w:type="dxa"/>
            <w:shd w:val="clear" w:color="auto" w:fill="auto"/>
            <w:vAlign w:val="center"/>
            <w:hideMark/>
          </w:tcPr>
          <w:p w14:paraId="21F6731E"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x</w:t>
            </w:r>
          </w:p>
        </w:tc>
        <w:tc>
          <w:tcPr>
            <w:tcW w:w="1134" w:type="dxa"/>
            <w:shd w:val="clear" w:color="auto" w:fill="auto"/>
            <w:vAlign w:val="center"/>
            <w:hideMark/>
          </w:tcPr>
          <w:p w14:paraId="06AB091D"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x</w:t>
            </w:r>
          </w:p>
        </w:tc>
        <w:tc>
          <w:tcPr>
            <w:tcW w:w="1134" w:type="dxa"/>
            <w:shd w:val="clear" w:color="auto" w:fill="auto"/>
            <w:vAlign w:val="center"/>
            <w:hideMark/>
          </w:tcPr>
          <w:p w14:paraId="6A8959E3" w14:textId="77777777" w:rsidR="005F354E" w:rsidRPr="005F354E" w:rsidRDefault="005F354E" w:rsidP="005F354E">
            <w:pPr>
              <w:ind w:right="-108"/>
              <w:jc w:val="center"/>
              <w:rPr>
                <w:color w:val="000000"/>
                <w:sz w:val="22"/>
                <w:szCs w:val="22"/>
                <w:lang w:eastAsia="en-US"/>
              </w:rPr>
            </w:pPr>
            <w:r w:rsidRPr="005F354E">
              <w:rPr>
                <w:color w:val="000000"/>
                <w:sz w:val="22"/>
                <w:szCs w:val="22"/>
                <w:lang w:val="en-US" w:eastAsia="en-US"/>
              </w:rPr>
              <w:t>x</w:t>
            </w:r>
          </w:p>
        </w:tc>
        <w:tc>
          <w:tcPr>
            <w:tcW w:w="1276" w:type="dxa"/>
            <w:shd w:val="clear" w:color="auto" w:fill="auto"/>
            <w:vAlign w:val="center"/>
            <w:hideMark/>
          </w:tcPr>
          <w:p w14:paraId="324A5270"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x</w:t>
            </w:r>
          </w:p>
        </w:tc>
        <w:tc>
          <w:tcPr>
            <w:tcW w:w="992" w:type="dxa"/>
            <w:shd w:val="clear" w:color="auto" w:fill="auto"/>
            <w:vAlign w:val="center"/>
            <w:hideMark/>
          </w:tcPr>
          <w:p w14:paraId="6849634F"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x</w:t>
            </w:r>
          </w:p>
        </w:tc>
      </w:tr>
      <w:tr w:rsidR="005F354E" w:rsidRPr="005F354E" w14:paraId="0FC645D7" w14:textId="77777777" w:rsidTr="00762F6E">
        <w:trPr>
          <w:trHeight w:val="315"/>
        </w:trPr>
        <w:tc>
          <w:tcPr>
            <w:tcW w:w="1560" w:type="dxa"/>
            <w:vMerge/>
            <w:vAlign w:val="center"/>
            <w:hideMark/>
          </w:tcPr>
          <w:p w14:paraId="0C7E8D52" w14:textId="77777777" w:rsidR="005F354E" w:rsidRPr="005F354E" w:rsidRDefault="005F354E" w:rsidP="005F354E">
            <w:pPr>
              <w:ind w:right="-108"/>
              <w:rPr>
                <w:color w:val="000000"/>
                <w:sz w:val="22"/>
                <w:szCs w:val="22"/>
                <w:lang w:eastAsia="en-US"/>
              </w:rPr>
            </w:pPr>
          </w:p>
        </w:tc>
        <w:tc>
          <w:tcPr>
            <w:tcW w:w="850" w:type="dxa"/>
            <w:shd w:val="clear" w:color="auto" w:fill="auto"/>
            <w:vAlign w:val="center"/>
            <w:hideMark/>
          </w:tcPr>
          <w:p w14:paraId="6E00494B" w14:textId="77777777" w:rsidR="005F354E" w:rsidRPr="005F354E" w:rsidRDefault="005F354E" w:rsidP="005F354E">
            <w:pPr>
              <w:ind w:left="-110" w:right="-130"/>
              <w:jc w:val="center"/>
              <w:rPr>
                <w:color w:val="000000"/>
                <w:sz w:val="22"/>
                <w:szCs w:val="22"/>
                <w:lang w:eastAsia="en-US"/>
              </w:rPr>
            </w:pPr>
            <w:r w:rsidRPr="005F354E">
              <w:rPr>
                <w:color w:val="000000"/>
                <w:sz w:val="22"/>
                <w:szCs w:val="22"/>
                <w:lang w:eastAsia="en-US"/>
              </w:rPr>
              <w:t>2023</w:t>
            </w:r>
          </w:p>
        </w:tc>
        <w:tc>
          <w:tcPr>
            <w:tcW w:w="993" w:type="dxa"/>
            <w:shd w:val="clear" w:color="auto" w:fill="auto"/>
            <w:vAlign w:val="center"/>
            <w:hideMark/>
          </w:tcPr>
          <w:p w14:paraId="1C08BF87" w14:textId="77777777" w:rsidR="005F354E" w:rsidRPr="005F354E" w:rsidRDefault="005F354E" w:rsidP="005F354E">
            <w:pPr>
              <w:ind w:left="-104" w:right="-108"/>
              <w:jc w:val="center"/>
              <w:rPr>
                <w:color w:val="000000"/>
                <w:sz w:val="22"/>
                <w:szCs w:val="22"/>
                <w:lang w:eastAsia="en-US"/>
              </w:rPr>
            </w:pPr>
            <w:r w:rsidRPr="005F354E">
              <w:rPr>
                <w:color w:val="000000"/>
                <w:sz w:val="22"/>
                <w:szCs w:val="22"/>
                <w:lang w:eastAsia="en-US"/>
              </w:rPr>
              <w:t>x</w:t>
            </w:r>
          </w:p>
        </w:tc>
        <w:tc>
          <w:tcPr>
            <w:tcW w:w="992" w:type="dxa"/>
            <w:shd w:val="clear" w:color="auto" w:fill="auto"/>
            <w:vAlign w:val="center"/>
            <w:hideMark/>
          </w:tcPr>
          <w:p w14:paraId="16A86C7F"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1</w:t>
            </w:r>
          </w:p>
        </w:tc>
        <w:tc>
          <w:tcPr>
            <w:tcW w:w="992" w:type="dxa"/>
            <w:shd w:val="clear" w:color="auto" w:fill="auto"/>
            <w:vAlign w:val="center"/>
            <w:hideMark/>
          </w:tcPr>
          <w:p w14:paraId="5656FE6E"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3,6</w:t>
            </w:r>
          </w:p>
        </w:tc>
        <w:tc>
          <w:tcPr>
            <w:tcW w:w="1134" w:type="dxa"/>
            <w:shd w:val="clear" w:color="auto" w:fill="auto"/>
            <w:vAlign w:val="center"/>
            <w:hideMark/>
          </w:tcPr>
          <w:p w14:paraId="626BA7F0"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x</w:t>
            </w:r>
          </w:p>
        </w:tc>
        <w:tc>
          <w:tcPr>
            <w:tcW w:w="1134" w:type="dxa"/>
            <w:shd w:val="clear" w:color="auto" w:fill="auto"/>
            <w:vAlign w:val="center"/>
            <w:hideMark/>
          </w:tcPr>
          <w:p w14:paraId="57168431" w14:textId="77777777" w:rsidR="005F354E" w:rsidRPr="005F354E" w:rsidRDefault="005F354E" w:rsidP="005F354E">
            <w:pPr>
              <w:ind w:right="-108"/>
              <w:jc w:val="center"/>
              <w:rPr>
                <w:color w:val="000000"/>
                <w:sz w:val="22"/>
                <w:szCs w:val="22"/>
                <w:lang w:eastAsia="en-US"/>
              </w:rPr>
            </w:pPr>
            <w:r w:rsidRPr="005F354E">
              <w:rPr>
                <w:color w:val="000000"/>
                <w:sz w:val="22"/>
                <w:szCs w:val="22"/>
                <w:lang w:val="en-US" w:eastAsia="en-US"/>
              </w:rPr>
              <w:t>x</w:t>
            </w:r>
          </w:p>
        </w:tc>
        <w:tc>
          <w:tcPr>
            <w:tcW w:w="1276" w:type="dxa"/>
            <w:shd w:val="clear" w:color="auto" w:fill="auto"/>
            <w:vAlign w:val="center"/>
            <w:hideMark/>
          </w:tcPr>
          <w:p w14:paraId="15DA3C1F"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x</w:t>
            </w:r>
          </w:p>
        </w:tc>
        <w:tc>
          <w:tcPr>
            <w:tcW w:w="992" w:type="dxa"/>
            <w:shd w:val="clear" w:color="auto" w:fill="auto"/>
            <w:vAlign w:val="center"/>
            <w:hideMark/>
          </w:tcPr>
          <w:p w14:paraId="70412F73"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x</w:t>
            </w:r>
          </w:p>
        </w:tc>
      </w:tr>
      <w:tr w:rsidR="005F354E" w:rsidRPr="005F354E" w14:paraId="5CCFCACF" w14:textId="77777777" w:rsidTr="00762F6E">
        <w:trPr>
          <w:trHeight w:val="315"/>
        </w:trPr>
        <w:tc>
          <w:tcPr>
            <w:tcW w:w="1560" w:type="dxa"/>
            <w:vMerge/>
            <w:vAlign w:val="center"/>
          </w:tcPr>
          <w:p w14:paraId="447214B5" w14:textId="77777777" w:rsidR="005F354E" w:rsidRPr="005F354E" w:rsidRDefault="005F354E" w:rsidP="005F354E">
            <w:pPr>
              <w:ind w:right="-108"/>
              <w:rPr>
                <w:color w:val="000000"/>
                <w:sz w:val="22"/>
                <w:szCs w:val="22"/>
                <w:lang w:eastAsia="en-US"/>
              </w:rPr>
            </w:pPr>
          </w:p>
        </w:tc>
        <w:tc>
          <w:tcPr>
            <w:tcW w:w="850" w:type="dxa"/>
            <w:shd w:val="clear" w:color="auto" w:fill="auto"/>
            <w:vAlign w:val="center"/>
          </w:tcPr>
          <w:p w14:paraId="67914828" w14:textId="77777777" w:rsidR="005F354E" w:rsidRPr="005F354E" w:rsidRDefault="005F354E" w:rsidP="005F354E">
            <w:pPr>
              <w:ind w:left="-110" w:right="-130"/>
              <w:jc w:val="center"/>
              <w:rPr>
                <w:color w:val="000000"/>
                <w:sz w:val="22"/>
                <w:szCs w:val="22"/>
                <w:lang w:eastAsia="en-US"/>
              </w:rPr>
            </w:pPr>
            <w:r w:rsidRPr="005F354E">
              <w:rPr>
                <w:color w:val="000000"/>
                <w:sz w:val="22"/>
                <w:szCs w:val="22"/>
                <w:lang w:eastAsia="en-US"/>
              </w:rPr>
              <w:t>2024</w:t>
            </w:r>
          </w:p>
        </w:tc>
        <w:tc>
          <w:tcPr>
            <w:tcW w:w="993" w:type="dxa"/>
            <w:shd w:val="clear" w:color="auto" w:fill="auto"/>
            <w:vAlign w:val="center"/>
          </w:tcPr>
          <w:p w14:paraId="4B8A0FA8" w14:textId="77777777" w:rsidR="005F354E" w:rsidRPr="005F354E" w:rsidRDefault="005F354E" w:rsidP="005F354E">
            <w:pPr>
              <w:ind w:left="-104" w:right="-108"/>
              <w:jc w:val="center"/>
              <w:rPr>
                <w:color w:val="000000"/>
                <w:sz w:val="22"/>
                <w:szCs w:val="22"/>
                <w:lang w:eastAsia="en-US"/>
              </w:rPr>
            </w:pPr>
            <w:r w:rsidRPr="005F354E">
              <w:rPr>
                <w:color w:val="000000"/>
                <w:sz w:val="22"/>
                <w:szCs w:val="22"/>
                <w:lang w:eastAsia="en-US"/>
              </w:rPr>
              <w:t>x</w:t>
            </w:r>
          </w:p>
        </w:tc>
        <w:tc>
          <w:tcPr>
            <w:tcW w:w="992" w:type="dxa"/>
            <w:shd w:val="clear" w:color="auto" w:fill="auto"/>
            <w:vAlign w:val="center"/>
          </w:tcPr>
          <w:p w14:paraId="0A8773CE"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1</w:t>
            </w:r>
          </w:p>
        </w:tc>
        <w:tc>
          <w:tcPr>
            <w:tcW w:w="992" w:type="dxa"/>
            <w:shd w:val="clear" w:color="auto" w:fill="auto"/>
            <w:vAlign w:val="center"/>
          </w:tcPr>
          <w:p w14:paraId="09725C2A"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x</w:t>
            </w:r>
          </w:p>
        </w:tc>
        <w:tc>
          <w:tcPr>
            <w:tcW w:w="1134" w:type="dxa"/>
            <w:shd w:val="clear" w:color="auto" w:fill="auto"/>
            <w:vAlign w:val="center"/>
          </w:tcPr>
          <w:p w14:paraId="03465ED3"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x</w:t>
            </w:r>
          </w:p>
        </w:tc>
        <w:tc>
          <w:tcPr>
            <w:tcW w:w="1134" w:type="dxa"/>
            <w:shd w:val="clear" w:color="auto" w:fill="auto"/>
            <w:vAlign w:val="center"/>
          </w:tcPr>
          <w:p w14:paraId="3DB07488" w14:textId="77777777" w:rsidR="005F354E" w:rsidRPr="005F354E" w:rsidRDefault="005F354E" w:rsidP="005F354E">
            <w:pPr>
              <w:ind w:right="-108"/>
              <w:jc w:val="center"/>
              <w:rPr>
                <w:color w:val="000000"/>
                <w:sz w:val="22"/>
                <w:szCs w:val="22"/>
                <w:lang w:val="en-US" w:eastAsia="en-US"/>
              </w:rPr>
            </w:pPr>
            <w:r w:rsidRPr="005F354E">
              <w:rPr>
                <w:color w:val="000000"/>
                <w:sz w:val="22"/>
                <w:szCs w:val="22"/>
                <w:lang w:eastAsia="en-US"/>
              </w:rPr>
              <w:t>x</w:t>
            </w:r>
          </w:p>
        </w:tc>
        <w:tc>
          <w:tcPr>
            <w:tcW w:w="1276" w:type="dxa"/>
            <w:shd w:val="clear" w:color="auto" w:fill="auto"/>
            <w:vAlign w:val="center"/>
          </w:tcPr>
          <w:p w14:paraId="357361DF" w14:textId="77777777" w:rsidR="005F354E" w:rsidRPr="005F354E" w:rsidRDefault="005F354E" w:rsidP="005F354E">
            <w:pPr>
              <w:ind w:right="-108"/>
              <w:jc w:val="center"/>
              <w:rPr>
                <w:color w:val="000000"/>
                <w:sz w:val="22"/>
                <w:szCs w:val="22"/>
                <w:lang w:val="en-US" w:eastAsia="en-US"/>
              </w:rPr>
            </w:pPr>
            <w:r w:rsidRPr="005F354E">
              <w:rPr>
                <w:color w:val="000000"/>
                <w:sz w:val="22"/>
                <w:szCs w:val="22"/>
                <w:lang w:eastAsia="en-US"/>
              </w:rPr>
              <w:t>x</w:t>
            </w:r>
          </w:p>
        </w:tc>
        <w:tc>
          <w:tcPr>
            <w:tcW w:w="992" w:type="dxa"/>
            <w:shd w:val="clear" w:color="auto" w:fill="auto"/>
            <w:vAlign w:val="center"/>
          </w:tcPr>
          <w:p w14:paraId="267E7809" w14:textId="77777777" w:rsidR="005F354E" w:rsidRPr="005F354E" w:rsidRDefault="005F354E" w:rsidP="005F354E">
            <w:pPr>
              <w:ind w:right="-108"/>
              <w:jc w:val="center"/>
              <w:rPr>
                <w:color w:val="000000"/>
                <w:sz w:val="22"/>
                <w:szCs w:val="22"/>
                <w:lang w:val="en-US" w:eastAsia="en-US"/>
              </w:rPr>
            </w:pPr>
            <w:r w:rsidRPr="005F354E">
              <w:rPr>
                <w:color w:val="000000"/>
                <w:sz w:val="22"/>
                <w:szCs w:val="22"/>
                <w:lang w:eastAsia="en-US"/>
              </w:rPr>
              <w:t>x</w:t>
            </w:r>
          </w:p>
        </w:tc>
      </w:tr>
      <w:tr w:rsidR="005F354E" w:rsidRPr="005F354E" w14:paraId="154D2BB0" w14:textId="77777777" w:rsidTr="00762F6E">
        <w:trPr>
          <w:trHeight w:val="315"/>
        </w:trPr>
        <w:tc>
          <w:tcPr>
            <w:tcW w:w="1560" w:type="dxa"/>
            <w:vMerge/>
            <w:vAlign w:val="center"/>
          </w:tcPr>
          <w:p w14:paraId="2AA4435D" w14:textId="77777777" w:rsidR="005F354E" w:rsidRPr="005F354E" w:rsidRDefault="005F354E" w:rsidP="005F354E">
            <w:pPr>
              <w:ind w:right="-108"/>
              <w:rPr>
                <w:color w:val="000000"/>
                <w:sz w:val="22"/>
                <w:szCs w:val="22"/>
                <w:lang w:eastAsia="en-US"/>
              </w:rPr>
            </w:pPr>
          </w:p>
        </w:tc>
        <w:tc>
          <w:tcPr>
            <w:tcW w:w="850" w:type="dxa"/>
            <w:shd w:val="clear" w:color="auto" w:fill="auto"/>
            <w:vAlign w:val="center"/>
          </w:tcPr>
          <w:p w14:paraId="7AB90A4B" w14:textId="77777777" w:rsidR="005F354E" w:rsidRPr="005F354E" w:rsidRDefault="005F354E" w:rsidP="005F354E">
            <w:pPr>
              <w:ind w:left="-110" w:right="-130"/>
              <w:jc w:val="center"/>
              <w:rPr>
                <w:color w:val="000000"/>
                <w:sz w:val="22"/>
                <w:szCs w:val="22"/>
                <w:lang w:eastAsia="en-US"/>
              </w:rPr>
            </w:pPr>
            <w:r w:rsidRPr="005F354E">
              <w:rPr>
                <w:color w:val="000000"/>
                <w:sz w:val="22"/>
                <w:szCs w:val="22"/>
                <w:lang w:eastAsia="en-US"/>
              </w:rPr>
              <w:t>2025</w:t>
            </w:r>
          </w:p>
        </w:tc>
        <w:tc>
          <w:tcPr>
            <w:tcW w:w="993" w:type="dxa"/>
            <w:shd w:val="clear" w:color="auto" w:fill="auto"/>
          </w:tcPr>
          <w:p w14:paraId="27CCD256" w14:textId="77777777" w:rsidR="005F354E" w:rsidRPr="005F354E" w:rsidRDefault="005F354E" w:rsidP="005F354E">
            <w:pPr>
              <w:ind w:left="-104" w:right="-108"/>
              <w:jc w:val="center"/>
              <w:rPr>
                <w:lang w:eastAsia="en-US"/>
              </w:rPr>
            </w:pPr>
            <w:r w:rsidRPr="005F354E">
              <w:rPr>
                <w:color w:val="000000"/>
                <w:sz w:val="22"/>
                <w:szCs w:val="22"/>
                <w:lang w:eastAsia="en-US"/>
              </w:rPr>
              <w:t>x</w:t>
            </w:r>
          </w:p>
        </w:tc>
        <w:tc>
          <w:tcPr>
            <w:tcW w:w="992" w:type="dxa"/>
            <w:shd w:val="clear" w:color="auto" w:fill="auto"/>
          </w:tcPr>
          <w:p w14:paraId="77AE0714" w14:textId="77777777" w:rsidR="005F354E" w:rsidRPr="005F354E" w:rsidRDefault="005F354E" w:rsidP="005F354E">
            <w:pPr>
              <w:ind w:right="-108"/>
              <w:jc w:val="center"/>
              <w:rPr>
                <w:lang w:eastAsia="en-US"/>
              </w:rPr>
            </w:pPr>
            <w:r w:rsidRPr="005F354E">
              <w:rPr>
                <w:color w:val="000000"/>
                <w:sz w:val="22"/>
                <w:szCs w:val="22"/>
                <w:lang w:eastAsia="en-US"/>
              </w:rPr>
              <w:t>1</w:t>
            </w:r>
          </w:p>
        </w:tc>
        <w:tc>
          <w:tcPr>
            <w:tcW w:w="992" w:type="dxa"/>
            <w:shd w:val="clear" w:color="auto" w:fill="auto"/>
          </w:tcPr>
          <w:p w14:paraId="6A52824C"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7A5D9D82"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747086C0"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276" w:type="dxa"/>
            <w:shd w:val="clear" w:color="auto" w:fill="auto"/>
          </w:tcPr>
          <w:p w14:paraId="1BEE5DC7"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992" w:type="dxa"/>
            <w:shd w:val="clear" w:color="auto" w:fill="auto"/>
          </w:tcPr>
          <w:p w14:paraId="22904FAC" w14:textId="77777777" w:rsidR="005F354E" w:rsidRPr="005F354E" w:rsidRDefault="005F354E" w:rsidP="005F354E">
            <w:pPr>
              <w:ind w:right="-108"/>
              <w:jc w:val="center"/>
              <w:rPr>
                <w:lang w:eastAsia="en-US"/>
              </w:rPr>
            </w:pPr>
            <w:r w:rsidRPr="005F354E">
              <w:rPr>
                <w:color w:val="000000"/>
                <w:sz w:val="22"/>
                <w:szCs w:val="22"/>
                <w:lang w:eastAsia="en-US"/>
              </w:rPr>
              <w:t>x</w:t>
            </w:r>
          </w:p>
        </w:tc>
      </w:tr>
      <w:tr w:rsidR="005F354E" w:rsidRPr="005F354E" w14:paraId="4C9F54A1" w14:textId="77777777" w:rsidTr="00762F6E">
        <w:trPr>
          <w:trHeight w:val="315"/>
        </w:trPr>
        <w:tc>
          <w:tcPr>
            <w:tcW w:w="1560" w:type="dxa"/>
            <w:vMerge/>
            <w:vAlign w:val="center"/>
          </w:tcPr>
          <w:p w14:paraId="4C91CD3D" w14:textId="77777777" w:rsidR="005F354E" w:rsidRPr="005F354E" w:rsidRDefault="005F354E" w:rsidP="005F354E">
            <w:pPr>
              <w:ind w:right="-108"/>
              <w:rPr>
                <w:color w:val="000000"/>
                <w:sz w:val="22"/>
                <w:szCs w:val="22"/>
                <w:lang w:eastAsia="en-US"/>
              </w:rPr>
            </w:pPr>
          </w:p>
        </w:tc>
        <w:tc>
          <w:tcPr>
            <w:tcW w:w="850" w:type="dxa"/>
            <w:shd w:val="clear" w:color="auto" w:fill="auto"/>
            <w:vAlign w:val="center"/>
          </w:tcPr>
          <w:p w14:paraId="107B6FE2" w14:textId="77777777" w:rsidR="005F354E" w:rsidRPr="005F354E" w:rsidRDefault="005F354E" w:rsidP="005F354E">
            <w:pPr>
              <w:ind w:left="-110" w:right="-130"/>
              <w:jc w:val="center"/>
              <w:rPr>
                <w:color w:val="000000"/>
                <w:sz w:val="22"/>
                <w:szCs w:val="22"/>
                <w:lang w:eastAsia="en-US"/>
              </w:rPr>
            </w:pPr>
            <w:r w:rsidRPr="005F354E">
              <w:rPr>
                <w:color w:val="000000"/>
                <w:sz w:val="22"/>
                <w:szCs w:val="22"/>
                <w:lang w:eastAsia="en-US"/>
              </w:rPr>
              <w:t>2026</w:t>
            </w:r>
          </w:p>
        </w:tc>
        <w:tc>
          <w:tcPr>
            <w:tcW w:w="993" w:type="dxa"/>
            <w:shd w:val="clear" w:color="auto" w:fill="auto"/>
          </w:tcPr>
          <w:p w14:paraId="6A7FF8F5" w14:textId="77777777" w:rsidR="005F354E" w:rsidRPr="005F354E" w:rsidRDefault="005F354E" w:rsidP="005F354E">
            <w:pPr>
              <w:ind w:left="-104" w:right="-108"/>
              <w:jc w:val="center"/>
              <w:rPr>
                <w:lang w:eastAsia="en-US"/>
              </w:rPr>
            </w:pPr>
            <w:r w:rsidRPr="005F354E">
              <w:rPr>
                <w:color w:val="000000"/>
                <w:sz w:val="22"/>
                <w:szCs w:val="22"/>
                <w:lang w:eastAsia="en-US"/>
              </w:rPr>
              <w:t>x</w:t>
            </w:r>
          </w:p>
        </w:tc>
        <w:tc>
          <w:tcPr>
            <w:tcW w:w="992" w:type="dxa"/>
            <w:shd w:val="clear" w:color="auto" w:fill="auto"/>
          </w:tcPr>
          <w:p w14:paraId="4A7EB043" w14:textId="77777777" w:rsidR="005F354E" w:rsidRPr="005F354E" w:rsidRDefault="005F354E" w:rsidP="005F354E">
            <w:pPr>
              <w:ind w:right="-108"/>
              <w:jc w:val="center"/>
              <w:rPr>
                <w:lang w:eastAsia="en-US"/>
              </w:rPr>
            </w:pPr>
            <w:r w:rsidRPr="005F354E">
              <w:rPr>
                <w:color w:val="000000"/>
                <w:sz w:val="22"/>
                <w:szCs w:val="22"/>
                <w:lang w:eastAsia="en-US"/>
              </w:rPr>
              <w:t>1</w:t>
            </w:r>
          </w:p>
        </w:tc>
        <w:tc>
          <w:tcPr>
            <w:tcW w:w="992" w:type="dxa"/>
            <w:shd w:val="clear" w:color="auto" w:fill="auto"/>
          </w:tcPr>
          <w:p w14:paraId="793CCB56"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2C5189A5"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4F1A4BE4"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276" w:type="dxa"/>
            <w:shd w:val="clear" w:color="auto" w:fill="auto"/>
          </w:tcPr>
          <w:p w14:paraId="3EDE5893"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992" w:type="dxa"/>
            <w:shd w:val="clear" w:color="auto" w:fill="auto"/>
          </w:tcPr>
          <w:p w14:paraId="72F8C4B5" w14:textId="77777777" w:rsidR="005F354E" w:rsidRPr="005F354E" w:rsidRDefault="005F354E" w:rsidP="005F354E">
            <w:pPr>
              <w:ind w:right="-108"/>
              <w:jc w:val="center"/>
              <w:rPr>
                <w:lang w:eastAsia="en-US"/>
              </w:rPr>
            </w:pPr>
            <w:r w:rsidRPr="005F354E">
              <w:rPr>
                <w:color w:val="000000"/>
                <w:sz w:val="22"/>
                <w:szCs w:val="22"/>
                <w:lang w:eastAsia="en-US"/>
              </w:rPr>
              <w:t>x</w:t>
            </w:r>
          </w:p>
        </w:tc>
      </w:tr>
      <w:tr w:rsidR="005F354E" w:rsidRPr="005F354E" w14:paraId="5F092A88" w14:textId="77777777" w:rsidTr="00762F6E">
        <w:trPr>
          <w:trHeight w:val="315"/>
        </w:trPr>
        <w:tc>
          <w:tcPr>
            <w:tcW w:w="1560" w:type="dxa"/>
            <w:vMerge/>
            <w:vAlign w:val="center"/>
          </w:tcPr>
          <w:p w14:paraId="177E8E84" w14:textId="77777777" w:rsidR="005F354E" w:rsidRPr="005F354E" w:rsidRDefault="005F354E" w:rsidP="005F354E">
            <w:pPr>
              <w:ind w:right="-108"/>
              <w:rPr>
                <w:color w:val="000000"/>
                <w:sz w:val="22"/>
                <w:szCs w:val="22"/>
                <w:lang w:eastAsia="en-US"/>
              </w:rPr>
            </w:pPr>
          </w:p>
        </w:tc>
        <w:tc>
          <w:tcPr>
            <w:tcW w:w="850" w:type="dxa"/>
            <w:shd w:val="clear" w:color="auto" w:fill="auto"/>
            <w:vAlign w:val="center"/>
          </w:tcPr>
          <w:p w14:paraId="6D2E1240" w14:textId="77777777" w:rsidR="005F354E" w:rsidRPr="005F354E" w:rsidRDefault="005F354E" w:rsidP="005F354E">
            <w:pPr>
              <w:ind w:left="-110" w:right="-130"/>
              <w:jc w:val="center"/>
              <w:rPr>
                <w:color w:val="000000"/>
                <w:sz w:val="22"/>
                <w:szCs w:val="22"/>
                <w:lang w:eastAsia="en-US"/>
              </w:rPr>
            </w:pPr>
            <w:r w:rsidRPr="005F354E">
              <w:rPr>
                <w:color w:val="000000"/>
                <w:sz w:val="22"/>
                <w:szCs w:val="22"/>
                <w:lang w:eastAsia="en-US"/>
              </w:rPr>
              <w:t>2027</w:t>
            </w:r>
          </w:p>
        </w:tc>
        <w:tc>
          <w:tcPr>
            <w:tcW w:w="993" w:type="dxa"/>
            <w:shd w:val="clear" w:color="auto" w:fill="auto"/>
          </w:tcPr>
          <w:p w14:paraId="1B7F1936" w14:textId="77777777" w:rsidR="005F354E" w:rsidRPr="005F354E" w:rsidRDefault="005F354E" w:rsidP="005F354E">
            <w:pPr>
              <w:ind w:left="-104" w:right="-108"/>
              <w:jc w:val="center"/>
              <w:rPr>
                <w:lang w:eastAsia="en-US"/>
              </w:rPr>
            </w:pPr>
            <w:r w:rsidRPr="005F354E">
              <w:rPr>
                <w:color w:val="000000"/>
                <w:sz w:val="22"/>
                <w:szCs w:val="22"/>
                <w:lang w:eastAsia="en-US"/>
              </w:rPr>
              <w:t>x</w:t>
            </w:r>
          </w:p>
        </w:tc>
        <w:tc>
          <w:tcPr>
            <w:tcW w:w="992" w:type="dxa"/>
            <w:shd w:val="clear" w:color="auto" w:fill="auto"/>
          </w:tcPr>
          <w:p w14:paraId="75F6FF1C" w14:textId="77777777" w:rsidR="005F354E" w:rsidRPr="005F354E" w:rsidRDefault="005F354E" w:rsidP="005F354E">
            <w:pPr>
              <w:ind w:right="-108"/>
              <w:jc w:val="center"/>
              <w:rPr>
                <w:lang w:eastAsia="en-US"/>
              </w:rPr>
            </w:pPr>
            <w:r w:rsidRPr="005F354E">
              <w:rPr>
                <w:color w:val="000000"/>
                <w:sz w:val="22"/>
                <w:szCs w:val="22"/>
                <w:lang w:eastAsia="en-US"/>
              </w:rPr>
              <w:t>1</w:t>
            </w:r>
          </w:p>
        </w:tc>
        <w:tc>
          <w:tcPr>
            <w:tcW w:w="992" w:type="dxa"/>
            <w:shd w:val="clear" w:color="auto" w:fill="auto"/>
          </w:tcPr>
          <w:p w14:paraId="1FA5D4DA"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37E37674"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2C441004"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276" w:type="dxa"/>
            <w:shd w:val="clear" w:color="auto" w:fill="auto"/>
          </w:tcPr>
          <w:p w14:paraId="4A27350E"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992" w:type="dxa"/>
            <w:shd w:val="clear" w:color="auto" w:fill="auto"/>
          </w:tcPr>
          <w:p w14:paraId="5D2B3E7D" w14:textId="77777777" w:rsidR="005F354E" w:rsidRPr="005F354E" w:rsidRDefault="005F354E" w:rsidP="005F354E">
            <w:pPr>
              <w:ind w:right="-108"/>
              <w:jc w:val="center"/>
              <w:rPr>
                <w:lang w:eastAsia="en-US"/>
              </w:rPr>
            </w:pPr>
            <w:r w:rsidRPr="005F354E">
              <w:rPr>
                <w:color w:val="000000"/>
                <w:sz w:val="22"/>
                <w:szCs w:val="22"/>
                <w:lang w:eastAsia="en-US"/>
              </w:rPr>
              <w:t>x</w:t>
            </w:r>
          </w:p>
        </w:tc>
      </w:tr>
      <w:tr w:rsidR="005F354E" w:rsidRPr="005F354E" w14:paraId="78D072AA" w14:textId="77777777" w:rsidTr="00762F6E">
        <w:trPr>
          <w:trHeight w:val="315"/>
        </w:trPr>
        <w:tc>
          <w:tcPr>
            <w:tcW w:w="1560" w:type="dxa"/>
            <w:vMerge/>
            <w:vAlign w:val="center"/>
          </w:tcPr>
          <w:p w14:paraId="7DB19D89" w14:textId="77777777" w:rsidR="005F354E" w:rsidRPr="005F354E" w:rsidRDefault="005F354E" w:rsidP="005F354E">
            <w:pPr>
              <w:ind w:right="-108"/>
              <w:rPr>
                <w:color w:val="000000"/>
                <w:sz w:val="22"/>
                <w:szCs w:val="22"/>
                <w:lang w:eastAsia="en-US"/>
              </w:rPr>
            </w:pPr>
          </w:p>
        </w:tc>
        <w:tc>
          <w:tcPr>
            <w:tcW w:w="850" w:type="dxa"/>
            <w:shd w:val="clear" w:color="auto" w:fill="auto"/>
            <w:vAlign w:val="center"/>
          </w:tcPr>
          <w:p w14:paraId="21F593D2" w14:textId="77777777" w:rsidR="005F354E" w:rsidRPr="005F354E" w:rsidRDefault="005F354E" w:rsidP="005F354E">
            <w:pPr>
              <w:ind w:left="-110" w:right="-130"/>
              <w:jc w:val="center"/>
              <w:rPr>
                <w:color w:val="000000"/>
                <w:sz w:val="22"/>
                <w:szCs w:val="22"/>
                <w:lang w:eastAsia="en-US"/>
              </w:rPr>
            </w:pPr>
            <w:r w:rsidRPr="005F354E">
              <w:rPr>
                <w:color w:val="000000"/>
                <w:sz w:val="22"/>
                <w:szCs w:val="22"/>
                <w:lang w:eastAsia="en-US"/>
              </w:rPr>
              <w:t>2028</w:t>
            </w:r>
          </w:p>
        </w:tc>
        <w:tc>
          <w:tcPr>
            <w:tcW w:w="993" w:type="dxa"/>
            <w:shd w:val="clear" w:color="auto" w:fill="auto"/>
          </w:tcPr>
          <w:p w14:paraId="6534AD4A" w14:textId="77777777" w:rsidR="005F354E" w:rsidRPr="005F354E" w:rsidRDefault="005F354E" w:rsidP="005F354E">
            <w:pPr>
              <w:ind w:left="-104" w:right="-108"/>
              <w:jc w:val="center"/>
              <w:rPr>
                <w:lang w:eastAsia="en-US"/>
              </w:rPr>
            </w:pPr>
            <w:r w:rsidRPr="005F354E">
              <w:rPr>
                <w:color w:val="000000"/>
                <w:sz w:val="22"/>
                <w:szCs w:val="22"/>
                <w:lang w:eastAsia="en-US"/>
              </w:rPr>
              <w:t>x</w:t>
            </w:r>
          </w:p>
        </w:tc>
        <w:tc>
          <w:tcPr>
            <w:tcW w:w="992" w:type="dxa"/>
            <w:shd w:val="clear" w:color="auto" w:fill="auto"/>
          </w:tcPr>
          <w:p w14:paraId="30E8CD18" w14:textId="77777777" w:rsidR="005F354E" w:rsidRPr="005F354E" w:rsidRDefault="005F354E" w:rsidP="005F354E">
            <w:pPr>
              <w:ind w:right="-108"/>
              <w:jc w:val="center"/>
              <w:rPr>
                <w:lang w:eastAsia="en-US"/>
              </w:rPr>
            </w:pPr>
            <w:r w:rsidRPr="005F354E">
              <w:rPr>
                <w:color w:val="000000"/>
                <w:sz w:val="22"/>
                <w:szCs w:val="22"/>
                <w:lang w:eastAsia="en-US"/>
              </w:rPr>
              <w:t>1</w:t>
            </w:r>
          </w:p>
        </w:tc>
        <w:tc>
          <w:tcPr>
            <w:tcW w:w="992" w:type="dxa"/>
            <w:shd w:val="clear" w:color="auto" w:fill="auto"/>
          </w:tcPr>
          <w:p w14:paraId="6E10EA0F"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19F02136"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2C36CD7D"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276" w:type="dxa"/>
            <w:shd w:val="clear" w:color="auto" w:fill="auto"/>
          </w:tcPr>
          <w:p w14:paraId="4D760914"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992" w:type="dxa"/>
            <w:shd w:val="clear" w:color="auto" w:fill="auto"/>
          </w:tcPr>
          <w:p w14:paraId="444727D8" w14:textId="77777777" w:rsidR="005F354E" w:rsidRPr="005F354E" w:rsidRDefault="005F354E" w:rsidP="005F354E">
            <w:pPr>
              <w:ind w:right="-108"/>
              <w:jc w:val="center"/>
              <w:rPr>
                <w:lang w:eastAsia="en-US"/>
              </w:rPr>
            </w:pPr>
            <w:r w:rsidRPr="005F354E">
              <w:rPr>
                <w:color w:val="000000"/>
                <w:sz w:val="22"/>
                <w:szCs w:val="22"/>
                <w:lang w:eastAsia="en-US"/>
              </w:rPr>
              <w:t>x</w:t>
            </w:r>
          </w:p>
        </w:tc>
      </w:tr>
      <w:tr w:rsidR="005F354E" w:rsidRPr="005F354E" w14:paraId="6AE79C5F" w14:textId="77777777" w:rsidTr="00762F6E">
        <w:trPr>
          <w:trHeight w:val="315"/>
        </w:trPr>
        <w:tc>
          <w:tcPr>
            <w:tcW w:w="1560" w:type="dxa"/>
            <w:vMerge/>
            <w:vAlign w:val="center"/>
          </w:tcPr>
          <w:p w14:paraId="6FCBE4DB" w14:textId="77777777" w:rsidR="005F354E" w:rsidRPr="005F354E" w:rsidRDefault="005F354E" w:rsidP="005F354E">
            <w:pPr>
              <w:ind w:right="-108"/>
              <w:rPr>
                <w:color w:val="000000"/>
                <w:sz w:val="22"/>
                <w:szCs w:val="22"/>
                <w:lang w:eastAsia="en-US"/>
              </w:rPr>
            </w:pPr>
          </w:p>
        </w:tc>
        <w:tc>
          <w:tcPr>
            <w:tcW w:w="850" w:type="dxa"/>
            <w:shd w:val="clear" w:color="auto" w:fill="auto"/>
            <w:vAlign w:val="center"/>
          </w:tcPr>
          <w:p w14:paraId="7C17A48F" w14:textId="77777777" w:rsidR="005F354E" w:rsidRPr="005F354E" w:rsidRDefault="005F354E" w:rsidP="005F354E">
            <w:pPr>
              <w:ind w:left="-110" w:right="-130"/>
              <w:jc w:val="center"/>
              <w:rPr>
                <w:color w:val="000000"/>
                <w:sz w:val="22"/>
                <w:szCs w:val="22"/>
                <w:lang w:eastAsia="en-US"/>
              </w:rPr>
            </w:pPr>
            <w:r w:rsidRPr="005F354E">
              <w:rPr>
                <w:color w:val="000000"/>
                <w:sz w:val="22"/>
                <w:szCs w:val="22"/>
                <w:lang w:eastAsia="en-US"/>
              </w:rPr>
              <w:t>2029</w:t>
            </w:r>
          </w:p>
        </w:tc>
        <w:tc>
          <w:tcPr>
            <w:tcW w:w="993" w:type="dxa"/>
            <w:shd w:val="clear" w:color="auto" w:fill="auto"/>
          </w:tcPr>
          <w:p w14:paraId="3210FDA8" w14:textId="77777777" w:rsidR="005F354E" w:rsidRPr="005F354E" w:rsidRDefault="005F354E" w:rsidP="005F354E">
            <w:pPr>
              <w:ind w:left="-104" w:right="-108"/>
              <w:jc w:val="center"/>
              <w:rPr>
                <w:lang w:eastAsia="en-US"/>
              </w:rPr>
            </w:pPr>
            <w:r w:rsidRPr="005F354E">
              <w:rPr>
                <w:color w:val="000000"/>
                <w:sz w:val="22"/>
                <w:szCs w:val="22"/>
                <w:lang w:eastAsia="en-US"/>
              </w:rPr>
              <w:t>x</w:t>
            </w:r>
          </w:p>
        </w:tc>
        <w:tc>
          <w:tcPr>
            <w:tcW w:w="992" w:type="dxa"/>
            <w:shd w:val="clear" w:color="auto" w:fill="auto"/>
          </w:tcPr>
          <w:p w14:paraId="50DFEBAC" w14:textId="77777777" w:rsidR="005F354E" w:rsidRPr="005F354E" w:rsidRDefault="005F354E" w:rsidP="005F354E">
            <w:pPr>
              <w:ind w:right="-108"/>
              <w:jc w:val="center"/>
              <w:rPr>
                <w:lang w:eastAsia="en-US"/>
              </w:rPr>
            </w:pPr>
            <w:r w:rsidRPr="005F354E">
              <w:rPr>
                <w:color w:val="000000"/>
                <w:sz w:val="22"/>
                <w:szCs w:val="22"/>
                <w:lang w:eastAsia="en-US"/>
              </w:rPr>
              <w:t>1</w:t>
            </w:r>
          </w:p>
        </w:tc>
        <w:tc>
          <w:tcPr>
            <w:tcW w:w="992" w:type="dxa"/>
            <w:shd w:val="clear" w:color="auto" w:fill="auto"/>
          </w:tcPr>
          <w:p w14:paraId="396116ED"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5CB95C16"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4E0E979A"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276" w:type="dxa"/>
            <w:shd w:val="clear" w:color="auto" w:fill="auto"/>
          </w:tcPr>
          <w:p w14:paraId="20DAC018"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992" w:type="dxa"/>
            <w:shd w:val="clear" w:color="auto" w:fill="auto"/>
          </w:tcPr>
          <w:p w14:paraId="030827B2" w14:textId="77777777" w:rsidR="005F354E" w:rsidRPr="005F354E" w:rsidRDefault="005F354E" w:rsidP="005F354E">
            <w:pPr>
              <w:ind w:right="-108"/>
              <w:jc w:val="center"/>
              <w:rPr>
                <w:lang w:eastAsia="en-US"/>
              </w:rPr>
            </w:pPr>
            <w:r w:rsidRPr="005F354E">
              <w:rPr>
                <w:color w:val="000000"/>
                <w:sz w:val="22"/>
                <w:szCs w:val="22"/>
                <w:lang w:eastAsia="en-US"/>
              </w:rPr>
              <w:t>x</w:t>
            </w:r>
          </w:p>
        </w:tc>
      </w:tr>
      <w:tr w:rsidR="005F354E" w:rsidRPr="005F354E" w14:paraId="5FF7D99D" w14:textId="77777777" w:rsidTr="00762F6E">
        <w:trPr>
          <w:trHeight w:val="315"/>
        </w:trPr>
        <w:tc>
          <w:tcPr>
            <w:tcW w:w="1560" w:type="dxa"/>
            <w:vMerge/>
            <w:vAlign w:val="center"/>
          </w:tcPr>
          <w:p w14:paraId="5266D802" w14:textId="77777777" w:rsidR="005F354E" w:rsidRPr="005F354E" w:rsidRDefault="005F354E" w:rsidP="005F354E">
            <w:pPr>
              <w:ind w:right="-108"/>
              <w:rPr>
                <w:color w:val="000000"/>
                <w:sz w:val="22"/>
                <w:szCs w:val="22"/>
                <w:lang w:eastAsia="en-US"/>
              </w:rPr>
            </w:pPr>
          </w:p>
        </w:tc>
        <w:tc>
          <w:tcPr>
            <w:tcW w:w="850" w:type="dxa"/>
            <w:shd w:val="clear" w:color="auto" w:fill="auto"/>
            <w:vAlign w:val="center"/>
          </w:tcPr>
          <w:p w14:paraId="4E799A12" w14:textId="77777777" w:rsidR="005F354E" w:rsidRPr="005F354E" w:rsidRDefault="005F354E" w:rsidP="005F354E">
            <w:pPr>
              <w:ind w:left="-110" w:right="-130"/>
              <w:jc w:val="center"/>
              <w:rPr>
                <w:color w:val="000000"/>
                <w:sz w:val="22"/>
                <w:szCs w:val="22"/>
                <w:lang w:eastAsia="en-US"/>
              </w:rPr>
            </w:pPr>
            <w:r w:rsidRPr="005F354E">
              <w:rPr>
                <w:color w:val="000000"/>
                <w:sz w:val="22"/>
                <w:szCs w:val="22"/>
                <w:lang w:eastAsia="en-US"/>
              </w:rPr>
              <w:t>2030</w:t>
            </w:r>
          </w:p>
        </w:tc>
        <w:tc>
          <w:tcPr>
            <w:tcW w:w="993" w:type="dxa"/>
            <w:shd w:val="clear" w:color="auto" w:fill="auto"/>
          </w:tcPr>
          <w:p w14:paraId="2A187A1C" w14:textId="77777777" w:rsidR="005F354E" w:rsidRPr="005F354E" w:rsidRDefault="005F354E" w:rsidP="005F354E">
            <w:pPr>
              <w:ind w:left="-104" w:right="-108"/>
              <w:jc w:val="center"/>
              <w:rPr>
                <w:lang w:eastAsia="en-US"/>
              </w:rPr>
            </w:pPr>
            <w:r w:rsidRPr="005F354E">
              <w:rPr>
                <w:color w:val="000000"/>
                <w:sz w:val="22"/>
                <w:szCs w:val="22"/>
                <w:lang w:eastAsia="en-US"/>
              </w:rPr>
              <w:t>x</w:t>
            </w:r>
          </w:p>
        </w:tc>
        <w:tc>
          <w:tcPr>
            <w:tcW w:w="992" w:type="dxa"/>
            <w:shd w:val="clear" w:color="auto" w:fill="auto"/>
          </w:tcPr>
          <w:p w14:paraId="08114849" w14:textId="77777777" w:rsidR="005F354E" w:rsidRPr="005F354E" w:rsidRDefault="005F354E" w:rsidP="005F354E">
            <w:pPr>
              <w:ind w:right="-108"/>
              <w:jc w:val="center"/>
              <w:rPr>
                <w:lang w:eastAsia="en-US"/>
              </w:rPr>
            </w:pPr>
            <w:r w:rsidRPr="005F354E">
              <w:rPr>
                <w:color w:val="000000"/>
                <w:sz w:val="22"/>
                <w:szCs w:val="22"/>
                <w:lang w:eastAsia="en-US"/>
              </w:rPr>
              <w:t>1</w:t>
            </w:r>
          </w:p>
        </w:tc>
        <w:tc>
          <w:tcPr>
            <w:tcW w:w="992" w:type="dxa"/>
            <w:shd w:val="clear" w:color="auto" w:fill="auto"/>
          </w:tcPr>
          <w:p w14:paraId="1A0ED045"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45589FF0"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134" w:type="dxa"/>
            <w:shd w:val="clear" w:color="auto" w:fill="auto"/>
          </w:tcPr>
          <w:p w14:paraId="73FC8EDB"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1276" w:type="dxa"/>
            <w:shd w:val="clear" w:color="auto" w:fill="auto"/>
          </w:tcPr>
          <w:p w14:paraId="3B014B24" w14:textId="77777777" w:rsidR="005F354E" w:rsidRPr="005F354E" w:rsidRDefault="005F354E" w:rsidP="005F354E">
            <w:pPr>
              <w:ind w:right="-108"/>
              <w:jc w:val="center"/>
              <w:rPr>
                <w:lang w:eastAsia="en-US"/>
              </w:rPr>
            </w:pPr>
            <w:r w:rsidRPr="005F354E">
              <w:rPr>
                <w:color w:val="000000"/>
                <w:sz w:val="22"/>
                <w:szCs w:val="22"/>
                <w:lang w:eastAsia="en-US"/>
              </w:rPr>
              <w:t>x</w:t>
            </w:r>
          </w:p>
        </w:tc>
        <w:tc>
          <w:tcPr>
            <w:tcW w:w="992" w:type="dxa"/>
            <w:shd w:val="clear" w:color="auto" w:fill="auto"/>
          </w:tcPr>
          <w:p w14:paraId="3BAC66FD" w14:textId="77777777" w:rsidR="005F354E" w:rsidRPr="005F354E" w:rsidRDefault="005F354E" w:rsidP="005F354E">
            <w:pPr>
              <w:ind w:right="-108"/>
              <w:jc w:val="center"/>
              <w:rPr>
                <w:lang w:eastAsia="en-US"/>
              </w:rPr>
            </w:pPr>
            <w:r w:rsidRPr="005F354E">
              <w:rPr>
                <w:color w:val="000000"/>
                <w:sz w:val="22"/>
                <w:szCs w:val="22"/>
                <w:lang w:eastAsia="en-US"/>
              </w:rPr>
              <w:t>x</w:t>
            </w:r>
          </w:p>
        </w:tc>
      </w:tr>
      <w:tr w:rsidR="005F354E" w:rsidRPr="005F354E" w14:paraId="5A11EB99" w14:textId="77777777" w:rsidTr="00762F6E">
        <w:trPr>
          <w:trHeight w:val="315"/>
        </w:trPr>
        <w:tc>
          <w:tcPr>
            <w:tcW w:w="1560" w:type="dxa"/>
            <w:vMerge/>
            <w:vAlign w:val="center"/>
          </w:tcPr>
          <w:p w14:paraId="426456D8" w14:textId="77777777" w:rsidR="005F354E" w:rsidRPr="005F354E" w:rsidRDefault="005F354E" w:rsidP="005F354E">
            <w:pPr>
              <w:ind w:right="-108"/>
              <w:rPr>
                <w:color w:val="000000"/>
                <w:sz w:val="22"/>
                <w:szCs w:val="22"/>
                <w:lang w:eastAsia="en-US"/>
              </w:rPr>
            </w:pPr>
          </w:p>
        </w:tc>
        <w:tc>
          <w:tcPr>
            <w:tcW w:w="850" w:type="dxa"/>
            <w:shd w:val="clear" w:color="auto" w:fill="auto"/>
            <w:vAlign w:val="center"/>
          </w:tcPr>
          <w:p w14:paraId="1E646B25" w14:textId="77777777" w:rsidR="005F354E" w:rsidRPr="005F354E" w:rsidRDefault="005F354E" w:rsidP="005F354E">
            <w:pPr>
              <w:ind w:left="-110" w:right="-130"/>
              <w:jc w:val="center"/>
              <w:rPr>
                <w:color w:val="000000"/>
                <w:sz w:val="22"/>
                <w:szCs w:val="22"/>
                <w:lang w:eastAsia="en-US"/>
              </w:rPr>
            </w:pPr>
            <w:r w:rsidRPr="005F354E">
              <w:rPr>
                <w:color w:val="000000"/>
                <w:sz w:val="22"/>
                <w:szCs w:val="22"/>
                <w:lang w:eastAsia="en-US"/>
              </w:rPr>
              <w:t>2031</w:t>
            </w:r>
          </w:p>
        </w:tc>
        <w:tc>
          <w:tcPr>
            <w:tcW w:w="993" w:type="dxa"/>
            <w:shd w:val="clear" w:color="auto" w:fill="auto"/>
          </w:tcPr>
          <w:p w14:paraId="0D6F39A5" w14:textId="77777777" w:rsidR="005F354E" w:rsidRPr="005F354E" w:rsidRDefault="005F354E" w:rsidP="005F354E">
            <w:pPr>
              <w:ind w:left="-104" w:right="-108"/>
              <w:jc w:val="center"/>
              <w:rPr>
                <w:color w:val="000000"/>
                <w:sz w:val="22"/>
                <w:szCs w:val="22"/>
                <w:lang w:eastAsia="en-US"/>
              </w:rPr>
            </w:pPr>
            <w:r w:rsidRPr="005F354E">
              <w:rPr>
                <w:color w:val="000000"/>
                <w:sz w:val="22"/>
                <w:szCs w:val="22"/>
                <w:lang w:eastAsia="en-US"/>
              </w:rPr>
              <w:t>х</w:t>
            </w:r>
          </w:p>
        </w:tc>
        <w:tc>
          <w:tcPr>
            <w:tcW w:w="992" w:type="dxa"/>
            <w:shd w:val="clear" w:color="auto" w:fill="auto"/>
          </w:tcPr>
          <w:p w14:paraId="7F032230"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1</w:t>
            </w:r>
          </w:p>
        </w:tc>
        <w:tc>
          <w:tcPr>
            <w:tcW w:w="992" w:type="dxa"/>
            <w:shd w:val="clear" w:color="auto" w:fill="auto"/>
          </w:tcPr>
          <w:p w14:paraId="364394EF"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х</w:t>
            </w:r>
          </w:p>
        </w:tc>
        <w:tc>
          <w:tcPr>
            <w:tcW w:w="1134" w:type="dxa"/>
            <w:shd w:val="clear" w:color="auto" w:fill="auto"/>
          </w:tcPr>
          <w:p w14:paraId="59B5544A"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х</w:t>
            </w:r>
          </w:p>
        </w:tc>
        <w:tc>
          <w:tcPr>
            <w:tcW w:w="1134" w:type="dxa"/>
            <w:shd w:val="clear" w:color="auto" w:fill="auto"/>
          </w:tcPr>
          <w:p w14:paraId="1C6F6EF4"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х</w:t>
            </w:r>
          </w:p>
        </w:tc>
        <w:tc>
          <w:tcPr>
            <w:tcW w:w="1276" w:type="dxa"/>
            <w:shd w:val="clear" w:color="auto" w:fill="auto"/>
          </w:tcPr>
          <w:p w14:paraId="7A0058D5"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х</w:t>
            </w:r>
          </w:p>
        </w:tc>
        <w:tc>
          <w:tcPr>
            <w:tcW w:w="992" w:type="dxa"/>
            <w:shd w:val="clear" w:color="auto" w:fill="auto"/>
          </w:tcPr>
          <w:p w14:paraId="7A5CED8B" w14:textId="77777777" w:rsidR="005F354E" w:rsidRPr="005F354E" w:rsidRDefault="005F354E" w:rsidP="005F354E">
            <w:pPr>
              <w:ind w:right="-108"/>
              <w:jc w:val="center"/>
              <w:rPr>
                <w:color w:val="000000"/>
                <w:sz w:val="22"/>
                <w:szCs w:val="22"/>
                <w:lang w:eastAsia="en-US"/>
              </w:rPr>
            </w:pPr>
            <w:r w:rsidRPr="005F354E">
              <w:rPr>
                <w:color w:val="000000"/>
                <w:sz w:val="22"/>
                <w:szCs w:val="22"/>
                <w:lang w:eastAsia="en-US"/>
              </w:rPr>
              <w:t>х</w:t>
            </w:r>
          </w:p>
        </w:tc>
      </w:tr>
    </w:tbl>
    <w:p w14:paraId="7C884164" w14:textId="77777777" w:rsidR="005F354E" w:rsidRPr="005F354E" w:rsidRDefault="005F354E" w:rsidP="005F354E">
      <w:pPr>
        <w:ind w:right="-1"/>
        <w:jc w:val="center"/>
        <w:rPr>
          <w:b/>
          <w:bCs/>
          <w:color w:val="000000"/>
          <w:kern w:val="32"/>
          <w:szCs w:val="28"/>
          <w:lang w:eastAsia="en-US"/>
        </w:rPr>
      </w:pPr>
    </w:p>
    <w:p w14:paraId="1241A05A" w14:textId="77777777" w:rsidR="005F354E" w:rsidRPr="005F354E" w:rsidRDefault="005F354E" w:rsidP="005F354E">
      <w:pPr>
        <w:ind w:right="-1"/>
        <w:jc w:val="center"/>
        <w:rPr>
          <w:b/>
          <w:bCs/>
          <w:color w:val="000000"/>
          <w:kern w:val="32"/>
          <w:szCs w:val="28"/>
          <w:lang w:eastAsia="en-US"/>
        </w:rPr>
      </w:pPr>
    </w:p>
    <w:p w14:paraId="7AB15C75" w14:textId="77777777" w:rsidR="005F354E" w:rsidRPr="005F354E" w:rsidRDefault="005F354E" w:rsidP="005F354E">
      <w:pPr>
        <w:ind w:left="5670"/>
        <w:jc w:val="center"/>
        <w:rPr>
          <w:sz w:val="28"/>
          <w:szCs w:val="28"/>
        </w:rPr>
      </w:pPr>
    </w:p>
    <w:p w14:paraId="0134E473" w14:textId="77777777" w:rsidR="005F354E" w:rsidRPr="005F354E" w:rsidRDefault="005F354E" w:rsidP="005F354E">
      <w:pPr>
        <w:rPr>
          <w:sz w:val="28"/>
          <w:szCs w:val="28"/>
        </w:rPr>
      </w:pPr>
      <w:r w:rsidRPr="005F354E">
        <w:rPr>
          <w:sz w:val="28"/>
          <w:szCs w:val="28"/>
        </w:rPr>
        <w:br w:type="page"/>
      </w:r>
    </w:p>
    <w:p w14:paraId="526136D4" w14:textId="38EDC8E0" w:rsidR="005F354E" w:rsidRPr="001828C5" w:rsidRDefault="005F354E" w:rsidP="005F354E">
      <w:pPr>
        <w:tabs>
          <w:tab w:val="left" w:pos="5580"/>
          <w:tab w:val="left" w:pos="9498"/>
        </w:tabs>
        <w:ind w:left="-2205" w:right="-569" w:firstLine="7592"/>
      </w:pPr>
      <w:r w:rsidRPr="001828C5">
        <w:lastRenderedPageBreak/>
        <w:t xml:space="preserve">Приложение № </w:t>
      </w:r>
      <w:r>
        <w:t>50</w:t>
      </w:r>
      <w:r>
        <w:t xml:space="preserve"> </w:t>
      </w:r>
      <w:r w:rsidRPr="001828C5">
        <w:t xml:space="preserve">к </w:t>
      </w:r>
      <w:r>
        <w:t xml:space="preserve">протоколу </w:t>
      </w:r>
      <w:r w:rsidRPr="001828C5">
        <w:t>№ 8</w:t>
      </w:r>
      <w:r>
        <w:t>7</w:t>
      </w:r>
    </w:p>
    <w:p w14:paraId="7681350F" w14:textId="77777777" w:rsidR="005F354E" w:rsidRPr="001828C5" w:rsidRDefault="005F354E" w:rsidP="005F354E">
      <w:pPr>
        <w:tabs>
          <w:tab w:val="left" w:pos="5580"/>
          <w:tab w:val="left" w:pos="9498"/>
        </w:tabs>
        <w:ind w:left="-2205" w:right="-569" w:firstLine="7592"/>
      </w:pPr>
      <w:r w:rsidRPr="001828C5">
        <w:t>заседания правления Региональной</w:t>
      </w:r>
    </w:p>
    <w:p w14:paraId="55DD7CAE" w14:textId="77777777" w:rsidR="005F354E" w:rsidRPr="001828C5" w:rsidRDefault="005F354E" w:rsidP="005F354E">
      <w:pPr>
        <w:tabs>
          <w:tab w:val="left" w:pos="5580"/>
          <w:tab w:val="left" w:pos="9498"/>
        </w:tabs>
        <w:ind w:left="-2205" w:right="-569" w:firstLine="7592"/>
      </w:pPr>
      <w:r w:rsidRPr="001828C5">
        <w:t>энергетической комиссии</w:t>
      </w:r>
    </w:p>
    <w:p w14:paraId="2D04FF58" w14:textId="77777777" w:rsidR="005F354E" w:rsidRDefault="005F354E" w:rsidP="005F354E">
      <w:pPr>
        <w:tabs>
          <w:tab w:val="left" w:pos="5580"/>
          <w:tab w:val="left" w:pos="9498"/>
        </w:tabs>
        <w:ind w:left="-2205" w:right="-569" w:firstLine="7592"/>
      </w:pPr>
      <w:r w:rsidRPr="001828C5">
        <w:t xml:space="preserve">Кузбасса от </w:t>
      </w:r>
      <w:r>
        <w:t>20</w:t>
      </w:r>
      <w:r w:rsidRPr="001828C5">
        <w:t>.12.2021</w:t>
      </w:r>
    </w:p>
    <w:p w14:paraId="3DC5ADF5" w14:textId="77777777" w:rsidR="005F354E" w:rsidRPr="005F354E" w:rsidRDefault="005F354E" w:rsidP="005F354E">
      <w:pPr>
        <w:tabs>
          <w:tab w:val="left" w:pos="5580"/>
          <w:tab w:val="left" w:pos="9498"/>
        </w:tabs>
        <w:ind w:left="-961" w:right="-569" w:firstLine="5781"/>
      </w:pPr>
    </w:p>
    <w:p w14:paraId="63AF711C" w14:textId="77777777" w:rsidR="005F354E" w:rsidRPr="005F354E" w:rsidRDefault="005F354E" w:rsidP="005F354E">
      <w:pPr>
        <w:ind w:left="-142" w:right="-3"/>
        <w:jc w:val="center"/>
        <w:rPr>
          <w:b/>
          <w:bCs/>
          <w:color w:val="000000"/>
          <w:kern w:val="32"/>
          <w:sz w:val="28"/>
          <w:szCs w:val="28"/>
          <w:lang w:eastAsia="en-US"/>
        </w:rPr>
      </w:pPr>
      <w:r w:rsidRPr="005F354E">
        <w:rPr>
          <w:b/>
          <w:bCs/>
          <w:sz w:val="28"/>
          <w:szCs w:val="28"/>
          <w:lang w:eastAsia="en-US"/>
        </w:rPr>
        <w:t>Долгосрочные тарифы ОО</w:t>
      </w:r>
      <w:r w:rsidRPr="005F354E">
        <w:rPr>
          <w:b/>
          <w:bCs/>
          <w:color w:val="000000"/>
          <w:kern w:val="32"/>
          <w:sz w:val="28"/>
          <w:szCs w:val="28"/>
          <w:lang w:eastAsia="en-US"/>
        </w:rPr>
        <w:t>О «</w:t>
      </w:r>
      <w:proofErr w:type="spellStart"/>
      <w:proofErr w:type="gramStart"/>
      <w:r w:rsidRPr="005F354E">
        <w:rPr>
          <w:b/>
          <w:bCs/>
          <w:color w:val="000000"/>
          <w:kern w:val="32"/>
          <w:sz w:val="28"/>
          <w:szCs w:val="28"/>
          <w:lang w:eastAsia="en-US"/>
        </w:rPr>
        <w:t>НТСК»</w:t>
      </w:r>
      <w:r w:rsidRPr="005F354E">
        <w:rPr>
          <w:b/>
          <w:bCs/>
          <w:sz w:val="28"/>
          <w:szCs w:val="28"/>
          <w:lang w:eastAsia="en-US"/>
        </w:rPr>
        <w:t>на</w:t>
      </w:r>
      <w:proofErr w:type="spellEnd"/>
      <w:proofErr w:type="gramEnd"/>
      <w:r w:rsidRPr="005F354E">
        <w:rPr>
          <w:b/>
          <w:bCs/>
          <w:sz w:val="28"/>
          <w:szCs w:val="28"/>
          <w:lang w:eastAsia="en-US"/>
        </w:rPr>
        <w:t xml:space="preserve"> тепловую энергию, реализуемую на потребительском рынке Кемеровского муниципального округа, Топкинского муниципального округа, на период с 01.01.2022 по 31.12.2031</w:t>
      </w:r>
    </w:p>
    <w:tbl>
      <w:tblPr>
        <w:tblpPr w:leftFromText="180" w:rightFromText="180" w:vertAnchor="text" w:horzAnchor="margin" w:tblpX="-318" w:tblpY="384"/>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126"/>
        <w:gridCol w:w="1276"/>
        <w:gridCol w:w="992"/>
        <w:gridCol w:w="709"/>
        <w:gridCol w:w="709"/>
        <w:gridCol w:w="850"/>
        <w:gridCol w:w="851"/>
        <w:gridCol w:w="1134"/>
      </w:tblGrid>
      <w:tr w:rsidR="005F354E" w:rsidRPr="005F354E" w14:paraId="1DEE174E" w14:textId="77777777" w:rsidTr="00762F6E">
        <w:tc>
          <w:tcPr>
            <w:tcW w:w="1277" w:type="dxa"/>
            <w:vMerge w:val="restart"/>
            <w:shd w:val="clear" w:color="auto" w:fill="auto"/>
            <w:vAlign w:val="center"/>
          </w:tcPr>
          <w:p w14:paraId="5C932898" w14:textId="77777777" w:rsidR="005F354E" w:rsidRPr="005F354E" w:rsidRDefault="005F354E" w:rsidP="005F354E">
            <w:pPr>
              <w:ind w:left="-142" w:right="-108"/>
              <w:jc w:val="center"/>
              <w:rPr>
                <w:sz w:val="22"/>
                <w:szCs w:val="22"/>
                <w:lang w:eastAsia="en-US"/>
              </w:rPr>
            </w:pPr>
            <w:r w:rsidRPr="005F354E">
              <w:rPr>
                <w:sz w:val="22"/>
                <w:szCs w:val="22"/>
                <w:lang w:eastAsia="en-US"/>
              </w:rPr>
              <w:t>Наиме-</w:t>
            </w:r>
            <w:proofErr w:type="spellStart"/>
            <w:r w:rsidRPr="005F354E">
              <w:rPr>
                <w:sz w:val="22"/>
                <w:szCs w:val="22"/>
                <w:lang w:eastAsia="en-US"/>
              </w:rPr>
              <w:t>нование</w:t>
            </w:r>
            <w:proofErr w:type="spellEnd"/>
            <w:r w:rsidRPr="005F354E">
              <w:rPr>
                <w:sz w:val="22"/>
                <w:szCs w:val="22"/>
                <w:lang w:eastAsia="en-US"/>
              </w:rPr>
              <w:t xml:space="preserve"> </w:t>
            </w:r>
            <w:proofErr w:type="spellStart"/>
            <w:r w:rsidRPr="005F354E">
              <w:rPr>
                <w:sz w:val="22"/>
                <w:szCs w:val="22"/>
                <w:lang w:eastAsia="en-US"/>
              </w:rPr>
              <w:t>регули-руемой</w:t>
            </w:r>
            <w:proofErr w:type="spellEnd"/>
            <w:r w:rsidRPr="005F354E">
              <w:rPr>
                <w:sz w:val="22"/>
                <w:szCs w:val="22"/>
                <w:lang w:eastAsia="en-US"/>
              </w:rPr>
              <w:t xml:space="preserve"> организации</w:t>
            </w:r>
          </w:p>
        </w:tc>
        <w:tc>
          <w:tcPr>
            <w:tcW w:w="2126" w:type="dxa"/>
            <w:vMerge w:val="restart"/>
            <w:shd w:val="clear" w:color="auto" w:fill="auto"/>
            <w:vAlign w:val="center"/>
          </w:tcPr>
          <w:p w14:paraId="14893EDD" w14:textId="77777777" w:rsidR="005F354E" w:rsidRPr="005F354E" w:rsidRDefault="005F354E" w:rsidP="005F354E">
            <w:pPr>
              <w:ind w:left="-142" w:right="-108"/>
              <w:jc w:val="center"/>
              <w:rPr>
                <w:sz w:val="22"/>
                <w:szCs w:val="22"/>
                <w:lang w:eastAsia="en-US"/>
              </w:rPr>
            </w:pPr>
            <w:r w:rsidRPr="005F354E">
              <w:rPr>
                <w:sz w:val="22"/>
                <w:szCs w:val="22"/>
                <w:lang w:eastAsia="en-US"/>
              </w:rPr>
              <w:t>Вид тарифа</w:t>
            </w:r>
          </w:p>
        </w:tc>
        <w:tc>
          <w:tcPr>
            <w:tcW w:w="1276" w:type="dxa"/>
            <w:vMerge w:val="restart"/>
            <w:shd w:val="clear" w:color="auto" w:fill="auto"/>
            <w:vAlign w:val="center"/>
          </w:tcPr>
          <w:p w14:paraId="703D707C" w14:textId="77777777" w:rsidR="005F354E" w:rsidRPr="005F354E" w:rsidRDefault="005F354E" w:rsidP="005F354E">
            <w:pPr>
              <w:ind w:left="-142" w:right="-108"/>
              <w:jc w:val="center"/>
              <w:rPr>
                <w:sz w:val="22"/>
                <w:szCs w:val="22"/>
                <w:lang w:eastAsia="en-US"/>
              </w:rPr>
            </w:pPr>
            <w:r w:rsidRPr="005F354E">
              <w:rPr>
                <w:sz w:val="22"/>
                <w:szCs w:val="22"/>
                <w:lang w:eastAsia="en-US"/>
              </w:rPr>
              <w:t>Период</w:t>
            </w:r>
          </w:p>
        </w:tc>
        <w:tc>
          <w:tcPr>
            <w:tcW w:w="992" w:type="dxa"/>
            <w:vMerge w:val="restart"/>
            <w:shd w:val="clear" w:color="auto" w:fill="auto"/>
            <w:vAlign w:val="center"/>
          </w:tcPr>
          <w:p w14:paraId="00113AD7" w14:textId="77777777" w:rsidR="005F354E" w:rsidRPr="005F354E" w:rsidRDefault="005F354E" w:rsidP="005F354E">
            <w:pPr>
              <w:ind w:left="-142" w:right="-108"/>
              <w:jc w:val="center"/>
              <w:rPr>
                <w:sz w:val="22"/>
                <w:szCs w:val="22"/>
                <w:lang w:eastAsia="en-US"/>
              </w:rPr>
            </w:pPr>
            <w:r w:rsidRPr="005F354E">
              <w:rPr>
                <w:sz w:val="22"/>
                <w:szCs w:val="22"/>
                <w:lang w:eastAsia="en-US"/>
              </w:rPr>
              <w:t>Вода</w:t>
            </w:r>
          </w:p>
        </w:tc>
        <w:tc>
          <w:tcPr>
            <w:tcW w:w="3119" w:type="dxa"/>
            <w:gridSpan w:val="4"/>
            <w:shd w:val="clear" w:color="auto" w:fill="auto"/>
            <w:vAlign w:val="center"/>
          </w:tcPr>
          <w:p w14:paraId="300AEBE6" w14:textId="77777777" w:rsidR="005F354E" w:rsidRPr="005F354E" w:rsidRDefault="005F354E" w:rsidP="005F354E">
            <w:pPr>
              <w:ind w:left="-142" w:right="-108"/>
              <w:jc w:val="center"/>
              <w:rPr>
                <w:sz w:val="22"/>
                <w:szCs w:val="22"/>
                <w:lang w:eastAsia="en-US"/>
              </w:rPr>
            </w:pPr>
            <w:r w:rsidRPr="005F354E">
              <w:rPr>
                <w:sz w:val="22"/>
                <w:szCs w:val="22"/>
                <w:lang w:eastAsia="en-US"/>
              </w:rPr>
              <w:t>Отборный пар давлением</w:t>
            </w:r>
          </w:p>
        </w:tc>
        <w:tc>
          <w:tcPr>
            <w:tcW w:w="1134" w:type="dxa"/>
            <w:vMerge w:val="restart"/>
            <w:shd w:val="clear" w:color="auto" w:fill="auto"/>
            <w:vAlign w:val="center"/>
          </w:tcPr>
          <w:p w14:paraId="2E08AD53" w14:textId="77777777" w:rsidR="005F354E" w:rsidRPr="005F354E" w:rsidRDefault="005F354E" w:rsidP="005F354E">
            <w:pPr>
              <w:ind w:left="-142" w:right="-108" w:firstLine="29"/>
              <w:jc w:val="center"/>
              <w:rPr>
                <w:sz w:val="22"/>
                <w:szCs w:val="22"/>
                <w:lang w:eastAsia="en-US"/>
              </w:rPr>
            </w:pPr>
            <w:r w:rsidRPr="005F354E">
              <w:rPr>
                <w:sz w:val="22"/>
                <w:szCs w:val="22"/>
                <w:lang w:eastAsia="en-US"/>
              </w:rPr>
              <w:t xml:space="preserve">Острый и </w:t>
            </w:r>
            <w:proofErr w:type="spellStart"/>
            <w:r w:rsidRPr="005F354E">
              <w:rPr>
                <w:sz w:val="22"/>
                <w:szCs w:val="22"/>
                <w:lang w:eastAsia="en-US"/>
              </w:rPr>
              <w:t>редуци-рованный</w:t>
            </w:r>
            <w:proofErr w:type="spellEnd"/>
            <w:r w:rsidRPr="005F354E">
              <w:rPr>
                <w:sz w:val="22"/>
                <w:szCs w:val="22"/>
                <w:lang w:eastAsia="en-US"/>
              </w:rPr>
              <w:t xml:space="preserve"> пар</w:t>
            </w:r>
          </w:p>
        </w:tc>
      </w:tr>
      <w:tr w:rsidR="005F354E" w:rsidRPr="005F354E" w14:paraId="240C820F" w14:textId="77777777" w:rsidTr="00762F6E">
        <w:tc>
          <w:tcPr>
            <w:tcW w:w="1277" w:type="dxa"/>
            <w:vMerge/>
            <w:tcBorders>
              <w:bottom w:val="single" w:sz="4" w:space="0" w:color="auto"/>
            </w:tcBorders>
            <w:shd w:val="clear" w:color="auto" w:fill="auto"/>
            <w:vAlign w:val="center"/>
          </w:tcPr>
          <w:p w14:paraId="5200D01F" w14:textId="77777777" w:rsidR="005F354E" w:rsidRPr="005F354E" w:rsidRDefault="005F354E" w:rsidP="005F354E">
            <w:pPr>
              <w:ind w:left="-142" w:right="-3"/>
              <w:jc w:val="center"/>
              <w:rPr>
                <w:sz w:val="22"/>
                <w:szCs w:val="22"/>
                <w:lang w:eastAsia="en-US"/>
              </w:rPr>
            </w:pPr>
          </w:p>
        </w:tc>
        <w:tc>
          <w:tcPr>
            <w:tcW w:w="2126" w:type="dxa"/>
            <w:vMerge/>
            <w:tcBorders>
              <w:bottom w:val="single" w:sz="4" w:space="0" w:color="auto"/>
            </w:tcBorders>
            <w:shd w:val="clear" w:color="auto" w:fill="auto"/>
            <w:vAlign w:val="center"/>
          </w:tcPr>
          <w:p w14:paraId="043D055D" w14:textId="77777777" w:rsidR="005F354E" w:rsidRPr="005F354E" w:rsidRDefault="005F354E" w:rsidP="005F354E">
            <w:pPr>
              <w:ind w:left="-142" w:right="-3"/>
              <w:jc w:val="center"/>
              <w:rPr>
                <w:sz w:val="22"/>
                <w:szCs w:val="22"/>
                <w:lang w:eastAsia="en-US"/>
              </w:rPr>
            </w:pPr>
          </w:p>
        </w:tc>
        <w:tc>
          <w:tcPr>
            <w:tcW w:w="1276" w:type="dxa"/>
            <w:vMerge/>
            <w:tcBorders>
              <w:bottom w:val="single" w:sz="4" w:space="0" w:color="auto"/>
            </w:tcBorders>
            <w:shd w:val="clear" w:color="auto" w:fill="auto"/>
            <w:vAlign w:val="center"/>
          </w:tcPr>
          <w:p w14:paraId="34037AEE" w14:textId="77777777" w:rsidR="005F354E" w:rsidRPr="005F354E" w:rsidRDefault="005F354E" w:rsidP="005F354E">
            <w:pPr>
              <w:ind w:left="-142" w:right="-3"/>
              <w:jc w:val="center"/>
              <w:rPr>
                <w:sz w:val="22"/>
                <w:szCs w:val="22"/>
                <w:lang w:eastAsia="en-US"/>
              </w:rPr>
            </w:pPr>
          </w:p>
        </w:tc>
        <w:tc>
          <w:tcPr>
            <w:tcW w:w="992" w:type="dxa"/>
            <w:vMerge/>
            <w:tcBorders>
              <w:bottom w:val="single" w:sz="4" w:space="0" w:color="auto"/>
            </w:tcBorders>
            <w:shd w:val="clear" w:color="auto" w:fill="auto"/>
            <w:vAlign w:val="center"/>
          </w:tcPr>
          <w:p w14:paraId="048FD481" w14:textId="77777777" w:rsidR="005F354E" w:rsidRPr="005F354E" w:rsidRDefault="005F354E" w:rsidP="005F354E">
            <w:pPr>
              <w:ind w:left="-142" w:right="-3"/>
              <w:jc w:val="center"/>
              <w:rPr>
                <w:sz w:val="22"/>
                <w:szCs w:val="22"/>
                <w:lang w:eastAsia="en-US"/>
              </w:rPr>
            </w:pPr>
          </w:p>
        </w:tc>
        <w:tc>
          <w:tcPr>
            <w:tcW w:w="709" w:type="dxa"/>
            <w:tcBorders>
              <w:bottom w:val="single" w:sz="4" w:space="0" w:color="auto"/>
            </w:tcBorders>
            <w:shd w:val="clear" w:color="auto" w:fill="auto"/>
            <w:vAlign w:val="center"/>
          </w:tcPr>
          <w:p w14:paraId="1CD81CC0" w14:textId="77777777" w:rsidR="005F354E" w:rsidRPr="005F354E" w:rsidRDefault="005F354E" w:rsidP="005F354E">
            <w:pPr>
              <w:ind w:left="-142" w:right="-108"/>
              <w:jc w:val="center"/>
              <w:rPr>
                <w:sz w:val="22"/>
                <w:szCs w:val="22"/>
                <w:vertAlign w:val="superscript"/>
                <w:lang w:eastAsia="en-US"/>
              </w:rPr>
            </w:pPr>
            <w:r w:rsidRPr="005F354E">
              <w:rPr>
                <w:sz w:val="22"/>
                <w:szCs w:val="22"/>
                <w:lang w:eastAsia="en-US"/>
              </w:rPr>
              <w:t>от 1,2 до 2,5 кг/см</w:t>
            </w:r>
            <w:r w:rsidRPr="005F354E">
              <w:rPr>
                <w:sz w:val="22"/>
                <w:szCs w:val="22"/>
                <w:vertAlign w:val="superscript"/>
                <w:lang w:eastAsia="en-US"/>
              </w:rPr>
              <w:t>2</w:t>
            </w:r>
          </w:p>
        </w:tc>
        <w:tc>
          <w:tcPr>
            <w:tcW w:w="709" w:type="dxa"/>
            <w:tcBorders>
              <w:bottom w:val="single" w:sz="4" w:space="0" w:color="auto"/>
            </w:tcBorders>
            <w:shd w:val="clear" w:color="auto" w:fill="auto"/>
            <w:vAlign w:val="center"/>
          </w:tcPr>
          <w:p w14:paraId="29D3BAF5" w14:textId="77777777" w:rsidR="005F354E" w:rsidRPr="005F354E" w:rsidRDefault="005F354E" w:rsidP="005F354E">
            <w:pPr>
              <w:ind w:left="-142" w:right="-108"/>
              <w:jc w:val="center"/>
              <w:rPr>
                <w:sz w:val="22"/>
                <w:szCs w:val="22"/>
                <w:lang w:eastAsia="en-US"/>
              </w:rPr>
            </w:pPr>
            <w:r w:rsidRPr="005F354E">
              <w:rPr>
                <w:sz w:val="22"/>
                <w:szCs w:val="22"/>
                <w:lang w:eastAsia="en-US"/>
              </w:rPr>
              <w:t>от 2,5 до 7,0 кг/см</w:t>
            </w:r>
            <w:r w:rsidRPr="005F354E">
              <w:rPr>
                <w:sz w:val="22"/>
                <w:szCs w:val="22"/>
                <w:vertAlign w:val="superscript"/>
                <w:lang w:eastAsia="en-US"/>
              </w:rPr>
              <w:t>2</w:t>
            </w:r>
          </w:p>
        </w:tc>
        <w:tc>
          <w:tcPr>
            <w:tcW w:w="850" w:type="dxa"/>
            <w:tcBorders>
              <w:bottom w:val="single" w:sz="4" w:space="0" w:color="auto"/>
            </w:tcBorders>
            <w:shd w:val="clear" w:color="auto" w:fill="auto"/>
            <w:vAlign w:val="center"/>
          </w:tcPr>
          <w:p w14:paraId="3AB80E3D" w14:textId="77777777" w:rsidR="005F354E" w:rsidRPr="005F354E" w:rsidRDefault="005F354E" w:rsidP="005F354E">
            <w:pPr>
              <w:ind w:left="-142" w:right="-108"/>
              <w:jc w:val="center"/>
              <w:rPr>
                <w:sz w:val="22"/>
                <w:szCs w:val="22"/>
                <w:lang w:eastAsia="en-US"/>
              </w:rPr>
            </w:pPr>
            <w:r w:rsidRPr="005F354E">
              <w:rPr>
                <w:sz w:val="22"/>
                <w:szCs w:val="22"/>
                <w:lang w:eastAsia="en-US"/>
              </w:rPr>
              <w:t xml:space="preserve">от 7,0 </w:t>
            </w:r>
            <w:r w:rsidRPr="005F354E">
              <w:rPr>
                <w:sz w:val="22"/>
                <w:szCs w:val="22"/>
                <w:lang w:eastAsia="en-US"/>
              </w:rPr>
              <w:br/>
              <w:t>до 13,0 кг/см</w:t>
            </w:r>
            <w:r w:rsidRPr="005F354E">
              <w:rPr>
                <w:sz w:val="22"/>
                <w:szCs w:val="22"/>
                <w:vertAlign w:val="superscript"/>
                <w:lang w:eastAsia="en-US"/>
              </w:rPr>
              <w:t>2</w:t>
            </w:r>
          </w:p>
        </w:tc>
        <w:tc>
          <w:tcPr>
            <w:tcW w:w="851" w:type="dxa"/>
            <w:tcBorders>
              <w:bottom w:val="single" w:sz="4" w:space="0" w:color="auto"/>
            </w:tcBorders>
            <w:shd w:val="clear" w:color="auto" w:fill="auto"/>
            <w:vAlign w:val="center"/>
          </w:tcPr>
          <w:p w14:paraId="42070DB5" w14:textId="77777777" w:rsidR="005F354E" w:rsidRPr="005F354E" w:rsidRDefault="005F354E" w:rsidP="005F354E">
            <w:pPr>
              <w:ind w:left="-142" w:right="-108" w:hanging="108"/>
              <w:jc w:val="center"/>
              <w:rPr>
                <w:sz w:val="22"/>
                <w:szCs w:val="22"/>
                <w:lang w:eastAsia="en-US"/>
              </w:rPr>
            </w:pPr>
            <w:r w:rsidRPr="005F354E">
              <w:rPr>
                <w:sz w:val="22"/>
                <w:szCs w:val="22"/>
                <w:lang w:eastAsia="en-US"/>
              </w:rPr>
              <w:t>свыше 13,0 кг/см</w:t>
            </w:r>
            <w:r w:rsidRPr="005F354E">
              <w:rPr>
                <w:sz w:val="22"/>
                <w:szCs w:val="22"/>
                <w:vertAlign w:val="superscript"/>
                <w:lang w:eastAsia="en-US"/>
              </w:rPr>
              <w:t>2</w:t>
            </w:r>
          </w:p>
        </w:tc>
        <w:tc>
          <w:tcPr>
            <w:tcW w:w="1134" w:type="dxa"/>
            <w:vMerge/>
            <w:tcBorders>
              <w:bottom w:val="single" w:sz="4" w:space="0" w:color="auto"/>
            </w:tcBorders>
            <w:shd w:val="clear" w:color="auto" w:fill="auto"/>
            <w:vAlign w:val="center"/>
          </w:tcPr>
          <w:p w14:paraId="23A5A08A" w14:textId="77777777" w:rsidR="005F354E" w:rsidRPr="005F354E" w:rsidRDefault="005F354E" w:rsidP="005F354E">
            <w:pPr>
              <w:ind w:left="-142" w:right="-3"/>
              <w:jc w:val="center"/>
              <w:rPr>
                <w:sz w:val="22"/>
                <w:szCs w:val="22"/>
                <w:lang w:eastAsia="en-US"/>
              </w:rPr>
            </w:pPr>
          </w:p>
        </w:tc>
      </w:tr>
      <w:tr w:rsidR="005F354E" w:rsidRPr="005F354E" w14:paraId="689F9DDB" w14:textId="77777777" w:rsidTr="00762F6E">
        <w:trPr>
          <w:trHeight w:val="299"/>
        </w:trPr>
        <w:tc>
          <w:tcPr>
            <w:tcW w:w="1277" w:type="dxa"/>
            <w:tcBorders>
              <w:bottom w:val="single" w:sz="4" w:space="0" w:color="auto"/>
            </w:tcBorders>
            <w:shd w:val="clear" w:color="auto" w:fill="auto"/>
            <w:vAlign w:val="center"/>
          </w:tcPr>
          <w:p w14:paraId="0EE64E92" w14:textId="77777777" w:rsidR="005F354E" w:rsidRPr="005F354E" w:rsidRDefault="005F354E" w:rsidP="005F354E">
            <w:pPr>
              <w:ind w:left="-142" w:right="-108"/>
              <w:jc w:val="center"/>
              <w:rPr>
                <w:bCs/>
                <w:color w:val="000000"/>
                <w:kern w:val="32"/>
                <w:sz w:val="22"/>
                <w:szCs w:val="22"/>
                <w:lang w:eastAsia="en-US"/>
              </w:rPr>
            </w:pPr>
            <w:r w:rsidRPr="005F354E">
              <w:rPr>
                <w:bCs/>
                <w:color w:val="000000"/>
                <w:kern w:val="32"/>
                <w:sz w:val="22"/>
                <w:szCs w:val="22"/>
                <w:lang w:eastAsia="en-US"/>
              </w:rPr>
              <w:t>1</w:t>
            </w:r>
          </w:p>
        </w:tc>
        <w:tc>
          <w:tcPr>
            <w:tcW w:w="2126" w:type="dxa"/>
            <w:tcBorders>
              <w:bottom w:val="single" w:sz="4" w:space="0" w:color="auto"/>
            </w:tcBorders>
            <w:shd w:val="clear" w:color="auto" w:fill="auto"/>
            <w:vAlign w:val="center"/>
          </w:tcPr>
          <w:p w14:paraId="3460F7B4" w14:textId="77777777" w:rsidR="005F354E" w:rsidRPr="005F354E" w:rsidRDefault="005F354E" w:rsidP="005F354E">
            <w:pPr>
              <w:ind w:left="-142" w:right="-108"/>
              <w:jc w:val="center"/>
              <w:rPr>
                <w:sz w:val="22"/>
                <w:szCs w:val="22"/>
                <w:lang w:eastAsia="en-US"/>
              </w:rPr>
            </w:pPr>
            <w:r w:rsidRPr="005F354E">
              <w:rPr>
                <w:sz w:val="22"/>
                <w:szCs w:val="22"/>
                <w:lang w:eastAsia="en-US"/>
              </w:rPr>
              <w:t>2</w:t>
            </w:r>
          </w:p>
        </w:tc>
        <w:tc>
          <w:tcPr>
            <w:tcW w:w="1276" w:type="dxa"/>
            <w:tcBorders>
              <w:bottom w:val="single" w:sz="4" w:space="0" w:color="auto"/>
            </w:tcBorders>
            <w:shd w:val="clear" w:color="auto" w:fill="auto"/>
            <w:vAlign w:val="center"/>
          </w:tcPr>
          <w:p w14:paraId="070B84DE" w14:textId="77777777" w:rsidR="005F354E" w:rsidRPr="005F354E" w:rsidRDefault="005F354E" w:rsidP="005F354E">
            <w:pPr>
              <w:ind w:left="-142" w:right="-108"/>
              <w:jc w:val="center"/>
              <w:rPr>
                <w:sz w:val="22"/>
                <w:szCs w:val="22"/>
                <w:lang w:eastAsia="en-US"/>
              </w:rPr>
            </w:pPr>
            <w:r w:rsidRPr="005F354E">
              <w:rPr>
                <w:sz w:val="22"/>
                <w:szCs w:val="22"/>
                <w:lang w:eastAsia="en-US"/>
              </w:rPr>
              <w:t>3</w:t>
            </w:r>
          </w:p>
        </w:tc>
        <w:tc>
          <w:tcPr>
            <w:tcW w:w="992" w:type="dxa"/>
            <w:tcBorders>
              <w:bottom w:val="single" w:sz="4" w:space="0" w:color="auto"/>
            </w:tcBorders>
            <w:shd w:val="clear" w:color="auto" w:fill="auto"/>
            <w:vAlign w:val="center"/>
          </w:tcPr>
          <w:p w14:paraId="5FF4EF45" w14:textId="77777777" w:rsidR="005F354E" w:rsidRPr="005F354E" w:rsidRDefault="005F354E" w:rsidP="005F354E">
            <w:pPr>
              <w:ind w:left="-142" w:right="-108"/>
              <w:jc w:val="center"/>
              <w:rPr>
                <w:sz w:val="22"/>
                <w:szCs w:val="22"/>
                <w:lang w:eastAsia="en-US"/>
              </w:rPr>
            </w:pPr>
            <w:r w:rsidRPr="005F354E">
              <w:rPr>
                <w:sz w:val="22"/>
                <w:szCs w:val="22"/>
                <w:lang w:eastAsia="en-US"/>
              </w:rPr>
              <w:t>4</w:t>
            </w:r>
          </w:p>
        </w:tc>
        <w:tc>
          <w:tcPr>
            <w:tcW w:w="709" w:type="dxa"/>
            <w:tcBorders>
              <w:bottom w:val="single" w:sz="4" w:space="0" w:color="auto"/>
            </w:tcBorders>
            <w:shd w:val="clear" w:color="auto" w:fill="auto"/>
            <w:vAlign w:val="center"/>
          </w:tcPr>
          <w:p w14:paraId="528C13DD" w14:textId="77777777" w:rsidR="005F354E" w:rsidRPr="005F354E" w:rsidRDefault="005F354E" w:rsidP="005F354E">
            <w:pPr>
              <w:ind w:left="-142" w:right="-108"/>
              <w:jc w:val="center"/>
              <w:rPr>
                <w:sz w:val="22"/>
                <w:szCs w:val="22"/>
                <w:lang w:eastAsia="en-US"/>
              </w:rPr>
            </w:pPr>
            <w:r w:rsidRPr="005F354E">
              <w:rPr>
                <w:sz w:val="22"/>
                <w:szCs w:val="22"/>
                <w:lang w:eastAsia="en-US"/>
              </w:rPr>
              <w:t>5</w:t>
            </w:r>
          </w:p>
        </w:tc>
        <w:tc>
          <w:tcPr>
            <w:tcW w:w="709" w:type="dxa"/>
            <w:tcBorders>
              <w:bottom w:val="single" w:sz="4" w:space="0" w:color="auto"/>
            </w:tcBorders>
            <w:shd w:val="clear" w:color="auto" w:fill="auto"/>
            <w:vAlign w:val="center"/>
          </w:tcPr>
          <w:p w14:paraId="62E2F168" w14:textId="77777777" w:rsidR="005F354E" w:rsidRPr="005F354E" w:rsidRDefault="005F354E" w:rsidP="005F354E">
            <w:pPr>
              <w:ind w:left="-142" w:right="-108"/>
              <w:jc w:val="center"/>
              <w:rPr>
                <w:sz w:val="22"/>
                <w:szCs w:val="22"/>
                <w:lang w:eastAsia="en-US"/>
              </w:rPr>
            </w:pPr>
            <w:r w:rsidRPr="005F354E">
              <w:rPr>
                <w:sz w:val="22"/>
                <w:szCs w:val="22"/>
                <w:lang w:eastAsia="en-US"/>
              </w:rPr>
              <w:t>6</w:t>
            </w:r>
          </w:p>
        </w:tc>
        <w:tc>
          <w:tcPr>
            <w:tcW w:w="850" w:type="dxa"/>
            <w:tcBorders>
              <w:bottom w:val="single" w:sz="4" w:space="0" w:color="auto"/>
            </w:tcBorders>
            <w:shd w:val="clear" w:color="auto" w:fill="auto"/>
            <w:vAlign w:val="center"/>
          </w:tcPr>
          <w:p w14:paraId="375400BE" w14:textId="77777777" w:rsidR="005F354E" w:rsidRPr="005F354E" w:rsidRDefault="005F354E" w:rsidP="005F354E">
            <w:pPr>
              <w:ind w:left="-142" w:right="-108"/>
              <w:jc w:val="center"/>
              <w:rPr>
                <w:sz w:val="22"/>
                <w:szCs w:val="22"/>
                <w:lang w:eastAsia="en-US"/>
              </w:rPr>
            </w:pPr>
            <w:r w:rsidRPr="005F354E">
              <w:rPr>
                <w:sz w:val="22"/>
                <w:szCs w:val="22"/>
                <w:lang w:eastAsia="en-US"/>
              </w:rPr>
              <w:t>7</w:t>
            </w:r>
          </w:p>
        </w:tc>
        <w:tc>
          <w:tcPr>
            <w:tcW w:w="851" w:type="dxa"/>
            <w:tcBorders>
              <w:bottom w:val="single" w:sz="4" w:space="0" w:color="auto"/>
            </w:tcBorders>
            <w:shd w:val="clear" w:color="auto" w:fill="auto"/>
            <w:vAlign w:val="center"/>
          </w:tcPr>
          <w:p w14:paraId="2CAD4A52" w14:textId="77777777" w:rsidR="005F354E" w:rsidRPr="005F354E" w:rsidRDefault="005F354E" w:rsidP="005F354E">
            <w:pPr>
              <w:ind w:left="-142" w:right="-108"/>
              <w:jc w:val="center"/>
              <w:rPr>
                <w:sz w:val="22"/>
                <w:szCs w:val="22"/>
                <w:lang w:eastAsia="en-US"/>
              </w:rPr>
            </w:pPr>
            <w:r w:rsidRPr="005F354E">
              <w:rPr>
                <w:sz w:val="22"/>
                <w:szCs w:val="22"/>
                <w:lang w:eastAsia="en-US"/>
              </w:rPr>
              <w:t>8</w:t>
            </w:r>
          </w:p>
        </w:tc>
        <w:tc>
          <w:tcPr>
            <w:tcW w:w="1134" w:type="dxa"/>
            <w:tcBorders>
              <w:bottom w:val="single" w:sz="4" w:space="0" w:color="auto"/>
            </w:tcBorders>
            <w:shd w:val="clear" w:color="auto" w:fill="auto"/>
            <w:vAlign w:val="center"/>
          </w:tcPr>
          <w:p w14:paraId="0F0908B4" w14:textId="77777777" w:rsidR="005F354E" w:rsidRPr="005F354E" w:rsidRDefault="005F354E" w:rsidP="005F354E">
            <w:pPr>
              <w:ind w:left="-142" w:right="-108"/>
              <w:jc w:val="center"/>
              <w:rPr>
                <w:sz w:val="22"/>
                <w:szCs w:val="22"/>
                <w:lang w:eastAsia="en-US"/>
              </w:rPr>
            </w:pPr>
            <w:r w:rsidRPr="005F354E">
              <w:rPr>
                <w:sz w:val="22"/>
                <w:szCs w:val="22"/>
                <w:lang w:eastAsia="en-US"/>
              </w:rPr>
              <w:t>9</w:t>
            </w:r>
          </w:p>
        </w:tc>
      </w:tr>
      <w:tr w:rsidR="005F354E" w:rsidRPr="005F354E" w14:paraId="34582C45" w14:textId="77777777" w:rsidTr="00762F6E">
        <w:trPr>
          <w:trHeight w:val="299"/>
        </w:trPr>
        <w:tc>
          <w:tcPr>
            <w:tcW w:w="1277" w:type="dxa"/>
            <w:vMerge w:val="restart"/>
            <w:shd w:val="clear" w:color="auto" w:fill="auto"/>
            <w:vAlign w:val="center"/>
          </w:tcPr>
          <w:p w14:paraId="4E77CACD" w14:textId="77777777" w:rsidR="005F354E" w:rsidRPr="005F354E" w:rsidRDefault="005F354E" w:rsidP="005F354E">
            <w:pPr>
              <w:ind w:left="-142" w:right="-108"/>
              <w:jc w:val="center"/>
              <w:rPr>
                <w:sz w:val="22"/>
                <w:szCs w:val="22"/>
                <w:lang w:eastAsia="en-US"/>
              </w:rPr>
            </w:pPr>
            <w:r w:rsidRPr="005F354E">
              <w:rPr>
                <w:bCs/>
                <w:color w:val="000000"/>
                <w:kern w:val="32"/>
                <w:sz w:val="22"/>
                <w:szCs w:val="22"/>
                <w:lang w:eastAsia="en-US"/>
              </w:rPr>
              <w:t>ООО «НТСК»</w:t>
            </w:r>
          </w:p>
        </w:tc>
        <w:tc>
          <w:tcPr>
            <w:tcW w:w="8647" w:type="dxa"/>
            <w:gridSpan w:val="8"/>
            <w:shd w:val="clear" w:color="auto" w:fill="auto"/>
            <w:vAlign w:val="center"/>
          </w:tcPr>
          <w:p w14:paraId="64ABF80E" w14:textId="77777777" w:rsidR="005F354E" w:rsidRPr="005F354E" w:rsidRDefault="005F354E" w:rsidP="005F354E">
            <w:pPr>
              <w:ind w:left="-142" w:right="-3"/>
              <w:jc w:val="center"/>
              <w:rPr>
                <w:sz w:val="22"/>
                <w:szCs w:val="22"/>
                <w:lang w:eastAsia="en-US"/>
              </w:rPr>
            </w:pPr>
            <w:r w:rsidRPr="005F354E">
              <w:rPr>
                <w:sz w:val="22"/>
                <w:szCs w:val="22"/>
                <w:lang w:eastAsia="en-US"/>
              </w:rPr>
              <w:t>Для потребителей в случае отсутствия дифференциации тарифов по схеме подключения (без НДС)</w:t>
            </w:r>
          </w:p>
        </w:tc>
      </w:tr>
      <w:tr w:rsidR="005F354E" w:rsidRPr="005F354E" w14:paraId="19895766" w14:textId="77777777" w:rsidTr="00762F6E">
        <w:tc>
          <w:tcPr>
            <w:tcW w:w="1277" w:type="dxa"/>
            <w:vMerge/>
            <w:shd w:val="clear" w:color="auto" w:fill="auto"/>
            <w:vAlign w:val="center"/>
          </w:tcPr>
          <w:p w14:paraId="35A71E38" w14:textId="77777777" w:rsidR="005F354E" w:rsidRPr="005F354E" w:rsidRDefault="005F354E" w:rsidP="005F354E">
            <w:pPr>
              <w:ind w:left="-142" w:right="-3"/>
              <w:jc w:val="center"/>
              <w:rPr>
                <w:sz w:val="22"/>
                <w:szCs w:val="22"/>
                <w:lang w:eastAsia="en-US"/>
              </w:rPr>
            </w:pPr>
          </w:p>
        </w:tc>
        <w:tc>
          <w:tcPr>
            <w:tcW w:w="2126" w:type="dxa"/>
            <w:vMerge w:val="restart"/>
            <w:shd w:val="clear" w:color="auto" w:fill="auto"/>
            <w:vAlign w:val="center"/>
          </w:tcPr>
          <w:p w14:paraId="673F2B4D" w14:textId="77777777" w:rsidR="005F354E" w:rsidRPr="005F354E" w:rsidRDefault="005F354E" w:rsidP="005F354E">
            <w:pPr>
              <w:ind w:left="-142" w:right="-108"/>
              <w:jc w:val="center"/>
              <w:rPr>
                <w:sz w:val="22"/>
                <w:szCs w:val="22"/>
                <w:lang w:eastAsia="en-US"/>
              </w:rPr>
            </w:pPr>
            <w:proofErr w:type="spellStart"/>
            <w:r w:rsidRPr="005F354E">
              <w:rPr>
                <w:sz w:val="22"/>
                <w:szCs w:val="22"/>
                <w:lang w:eastAsia="en-US"/>
              </w:rPr>
              <w:t>Одноставочный</w:t>
            </w:r>
            <w:proofErr w:type="spellEnd"/>
          </w:p>
          <w:p w14:paraId="7D6D0475" w14:textId="77777777" w:rsidR="005F354E" w:rsidRPr="005F354E" w:rsidRDefault="005F354E" w:rsidP="005F354E">
            <w:pPr>
              <w:ind w:left="-142" w:right="-108"/>
              <w:jc w:val="center"/>
              <w:rPr>
                <w:sz w:val="22"/>
                <w:szCs w:val="22"/>
                <w:lang w:eastAsia="en-US"/>
              </w:rPr>
            </w:pPr>
            <w:r w:rsidRPr="005F354E">
              <w:rPr>
                <w:sz w:val="22"/>
                <w:szCs w:val="22"/>
                <w:lang w:eastAsia="en-US"/>
              </w:rPr>
              <w:t>руб./Гкал</w:t>
            </w:r>
          </w:p>
        </w:tc>
        <w:tc>
          <w:tcPr>
            <w:tcW w:w="1276" w:type="dxa"/>
            <w:shd w:val="clear" w:color="auto" w:fill="auto"/>
            <w:vAlign w:val="center"/>
          </w:tcPr>
          <w:p w14:paraId="5A50F463" w14:textId="77777777" w:rsidR="005F354E" w:rsidRPr="005F354E" w:rsidRDefault="005F354E" w:rsidP="005F354E">
            <w:pPr>
              <w:ind w:left="-142" w:right="-108"/>
              <w:jc w:val="center"/>
              <w:rPr>
                <w:sz w:val="22"/>
                <w:szCs w:val="22"/>
                <w:lang w:eastAsia="en-US"/>
              </w:rPr>
            </w:pPr>
            <w:r w:rsidRPr="005F354E">
              <w:rPr>
                <w:sz w:val="22"/>
                <w:szCs w:val="22"/>
                <w:lang w:eastAsia="en-US"/>
              </w:rPr>
              <w:t>с 01.01.2022</w:t>
            </w:r>
          </w:p>
        </w:tc>
        <w:tc>
          <w:tcPr>
            <w:tcW w:w="992" w:type="dxa"/>
            <w:shd w:val="clear" w:color="auto" w:fill="auto"/>
            <w:vAlign w:val="center"/>
          </w:tcPr>
          <w:p w14:paraId="6EBC6BC7" w14:textId="77777777" w:rsidR="005F354E" w:rsidRPr="005F354E" w:rsidRDefault="005F354E" w:rsidP="005F354E">
            <w:pPr>
              <w:jc w:val="center"/>
              <w:rPr>
                <w:sz w:val="22"/>
                <w:szCs w:val="20"/>
                <w:lang w:eastAsia="en-US"/>
              </w:rPr>
            </w:pPr>
            <w:r w:rsidRPr="005F354E">
              <w:rPr>
                <w:sz w:val="22"/>
                <w:szCs w:val="20"/>
                <w:lang w:eastAsia="en-US"/>
              </w:rPr>
              <w:t>3 394,08</w:t>
            </w:r>
          </w:p>
        </w:tc>
        <w:tc>
          <w:tcPr>
            <w:tcW w:w="709" w:type="dxa"/>
            <w:shd w:val="clear" w:color="auto" w:fill="auto"/>
          </w:tcPr>
          <w:p w14:paraId="4D7FAE1F"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3647CCC7"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7B87CF3F"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2426A5BD"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79B11541"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1CD9B9E4" w14:textId="77777777" w:rsidTr="00762F6E">
        <w:tc>
          <w:tcPr>
            <w:tcW w:w="1277" w:type="dxa"/>
            <w:vMerge/>
            <w:shd w:val="clear" w:color="auto" w:fill="auto"/>
            <w:vAlign w:val="center"/>
          </w:tcPr>
          <w:p w14:paraId="44EAB667"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7B6458CB"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53AF599C" w14:textId="77777777" w:rsidR="005F354E" w:rsidRPr="005F354E" w:rsidRDefault="005F354E" w:rsidP="005F354E">
            <w:pPr>
              <w:ind w:left="-142" w:right="-108"/>
              <w:jc w:val="center"/>
              <w:rPr>
                <w:sz w:val="22"/>
                <w:szCs w:val="22"/>
                <w:lang w:eastAsia="en-US"/>
              </w:rPr>
            </w:pPr>
            <w:r w:rsidRPr="005F354E">
              <w:rPr>
                <w:sz w:val="22"/>
                <w:szCs w:val="22"/>
                <w:lang w:eastAsia="en-US"/>
              </w:rPr>
              <w:t>с 01.07.2022</w:t>
            </w:r>
          </w:p>
        </w:tc>
        <w:tc>
          <w:tcPr>
            <w:tcW w:w="992" w:type="dxa"/>
            <w:shd w:val="clear" w:color="auto" w:fill="auto"/>
            <w:vAlign w:val="center"/>
          </w:tcPr>
          <w:p w14:paraId="090D84E0" w14:textId="77777777" w:rsidR="005F354E" w:rsidRPr="005F354E" w:rsidRDefault="005F354E" w:rsidP="005F354E">
            <w:pPr>
              <w:jc w:val="center"/>
              <w:rPr>
                <w:sz w:val="22"/>
                <w:szCs w:val="20"/>
                <w:lang w:eastAsia="en-US"/>
              </w:rPr>
            </w:pPr>
            <w:r w:rsidRPr="005F354E">
              <w:rPr>
                <w:sz w:val="22"/>
                <w:szCs w:val="20"/>
                <w:lang w:eastAsia="en-US"/>
              </w:rPr>
              <w:t>3 540,03</w:t>
            </w:r>
          </w:p>
        </w:tc>
        <w:tc>
          <w:tcPr>
            <w:tcW w:w="709" w:type="dxa"/>
            <w:shd w:val="clear" w:color="auto" w:fill="auto"/>
          </w:tcPr>
          <w:p w14:paraId="66AF38A0"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6B1C3541"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3433E45E"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45CCB766"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59A4A84F"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55A73B8C" w14:textId="77777777" w:rsidTr="00762F6E">
        <w:tc>
          <w:tcPr>
            <w:tcW w:w="1277" w:type="dxa"/>
            <w:vMerge/>
            <w:shd w:val="clear" w:color="auto" w:fill="auto"/>
            <w:vAlign w:val="center"/>
          </w:tcPr>
          <w:p w14:paraId="67BD157A"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5BEDC542"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4BB549F2" w14:textId="77777777" w:rsidR="005F354E" w:rsidRPr="005F354E" w:rsidRDefault="005F354E" w:rsidP="005F354E">
            <w:pPr>
              <w:ind w:left="-142" w:right="-108"/>
              <w:jc w:val="center"/>
              <w:rPr>
                <w:sz w:val="22"/>
                <w:szCs w:val="22"/>
                <w:lang w:eastAsia="en-US"/>
              </w:rPr>
            </w:pPr>
            <w:r w:rsidRPr="005F354E">
              <w:rPr>
                <w:sz w:val="22"/>
                <w:szCs w:val="22"/>
                <w:lang w:eastAsia="en-US"/>
              </w:rPr>
              <w:t>с 01.01.2023</w:t>
            </w:r>
          </w:p>
        </w:tc>
        <w:tc>
          <w:tcPr>
            <w:tcW w:w="992" w:type="dxa"/>
            <w:shd w:val="clear" w:color="auto" w:fill="auto"/>
            <w:vAlign w:val="center"/>
          </w:tcPr>
          <w:p w14:paraId="04E2A202" w14:textId="77777777" w:rsidR="005F354E" w:rsidRPr="005F354E" w:rsidRDefault="005F354E" w:rsidP="005F354E">
            <w:pPr>
              <w:jc w:val="center"/>
              <w:rPr>
                <w:sz w:val="22"/>
                <w:szCs w:val="20"/>
                <w:lang w:eastAsia="en-US"/>
              </w:rPr>
            </w:pPr>
            <w:r w:rsidRPr="005F354E">
              <w:rPr>
                <w:sz w:val="22"/>
                <w:szCs w:val="20"/>
                <w:lang w:eastAsia="en-US"/>
              </w:rPr>
              <w:t>3 540,03</w:t>
            </w:r>
          </w:p>
        </w:tc>
        <w:tc>
          <w:tcPr>
            <w:tcW w:w="709" w:type="dxa"/>
            <w:shd w:val="clear" w:color="auto" w:fill="auto"/>
            <w:vAlign w:val="center"/>
          </w:tcPr>
          <w:p w14:paraId="056DD915"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709" w:type="dxa"/>
            <w:shd w:val="clear" w:color="auto" w:fill="auto"/>
            <w:vAlign w:val="center"/>
          </w:tcPr>
          <w:p w14:paraId="622DB080"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850" w:type="dxa"/>
            <w:shd w:val="clear" w:color="auto" w:fill="auto"/>
            <w:vAlign w:val="center"/>
          </w:tcPr>
          <w:p w14:paraId="0DD90F58"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851" w:type="dxa"/>
            <w:shd w:val="clear" w:color="auto" w:fill="auto"/>
            <w:vAlign w:val="center"/>
          </w:tcPr>
          <w:p w14:paraId="5B2E6B93"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1134" w:type="dxa"/>
            <w:shd w:val="clear" w:color="auto" w:fill="auto"/>
            <w:vAlign w:val="center"/>
          </w:tcPr>
          <w:p w14:paraId="1EE1C09E"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r>
      <w:tr w:rsidR="005F354E" w:rsidRPr="005F354E" w14:paraId="4ACC2CE6" w14:textId="77777777" w:rsidTr="00762F6E">
        <w:tc>
          <w:tcPr>
            <w:tcW w:w="1277" w:type="dxa"/>
            <w:vMerge/>
            <w:shd w:val="clear" w:color="auto" w:fill="auto"/>
            <w:vAlign w:val="center"/>
          </w:tcPr>
          <w:p w14:paraId="0BA45503"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3A5DFDD3"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42DF6829" w14:textId="77777777" w:rsidR="005F354E" w:rsidRPr="005F354E" w:rsidRDefault="005F354E" w:rsidP="005F354E">
            <w:pPr>
              <w:ind w:left="-142" w:right="-108"/>
              <w:jc w:val="center"/>
              <w:rPr>
                <w:sz w:val="22"/>
                <w:szCs w:val="22"/>
                <w:lang w:eastAsia="en-US"/>
              </w:rPr>
            </w:pPr>
            <w:r w:rsidRPr="005F354E">
              <w:rPr>
                <w:sz w:val="22"/>
                <w:szCs w:val="22"/>
                <w:lang w:eastAsia="en-US"/>
              </w:rPr>
              <w:t>с 01.07.2023</w:t>
            </w:r>
          </w:p>
        </w:tc>
        <w:tc>
          <w:tcPr>
            <w:tcW w:w="992" w:type="dxa"/>
            <w:shd w:val="clear" w:color="auto" w:fill="auto"/>
            <w:vAlign w:val="center"/>
          </w:tcPr>
          <w:p w14:paraId="0FABC4F0" w14:textId="77777777" w:rsidR="005F354E" w:rsidRPr="005F354E" w:rsidRDefault="005F354E" w:rsidP="005F354E">
            <w:pPr>
              <w:jc w:val="center"/>
              <w:rPr>
                <w:sz w:val="22"/>
                <w:szCs w:val="20"/>
                <w:lang w:eastAsia="en-US"/>
              </w:rPr>
            </w:pPr>
            <w:r w:rsidRPr="005F354E">
              <w:rPr>
                <w:sz w:val="22"/>
                <w:szCs w:val="20"/>
                <w:lang w:eastAsia="en-US"/>
              </w:rPr>
              <w:t>3 717,03</w:t>
            </w:r>
          </w:p>
        </w:tc>
        <w:tc>
          <w:tcPr>
            <w:tcW w:w="709" w:type="dxa"/>
            <w:shd w:val="clear" w:color="auto" w:fill="auto"/>
            <w:vAlign w:val="center"/>
          </w:tcPr>
          <w:p w14:paraId="4BAEEF12" w14:textId="77777777" w:rsidR="005F354E" w:rsidRPr="005F354E" w:rsidRDefault="005F354E" w:rsidP="005F354E">
            <w:pPr>
              <w:ind w:left="-142" w:right="-108"/>
              <w:jc w:val="center"/>
              <w:rPr>
                <w:sz w:val="22"/>
                <w:szCs w:val="22"/>
                <w:lang w:eastAsia="en-US"/>
              </w:rPr>
            </w:pPr>
            <w:r w:rsidRPr="005F354E">
              <w:rPr>
                <w:sz w:val="22"/>
                <w:szCs w:val="22"/>
                <w:lang w:eastAsia="en-US"/>
              </w:rPr>
              <w:t>x</w:t>
            </w:r>
          </w:p>
        </w:tc>
        <w:tc>
          <w:tcPr>
            <w:tcW w:w="709" w:type="dxa"/>
            <w:shd w:val="clear" w:color="auto" w:fill="auto"/>
            <w:vAlign w:val="center"/>
          </w:tcPr>
          <w:p w14:paraId="1116751C" w14:textId="77777777" w:rsidR="005F354E" w:rsidRPr="005F354E" w:rsidRDefault="005F354E" w:rsidP="005F354E">
            <w:pPr>
              <w:ind w:left="-142" w:right="-108"/>
              <w:jc w:val="center"/>
              <w:rPr>
                <w:sz w:val="22"/>
                <w:szCs w:val="22"/>
                <w:lang w:eastAsia="en-US"/>
              </w:rPr>
            </w:pPr>
            <w:r w:rsidRPr="005F354E">
              <w:rPr>
                <w:sz w:val="22"/>
                <w:szCs w:val="22"/>
                <w:lang w:eastAsia="en-US"/>
              </w:rPr>
              <w:t>x</w:t>
            </w:r>
          </w:p>
        </w:tc>
        <w:tc>
          <w:tcPr>
            <w:tcW w:w="850" w:type="dxa"/>
            <w:shd w:val="clear" w:color="auto" w:fill="auto"/>
            <w:vAlign w:val="center"/>
          </w:tcPr>
          <w:p w14:paraId="25977868"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851" w:type="dxa"/>
            <w:shd w:val="clear" w:color="auto" w:fill="auto"/>
            <w:vAlign w:val="center"/>
          </w:tcPr>
          <w:p w14:paraId="3EF30154"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1134" w:type="dxa"/>
            <w:shd w:val="clear" w:color="auto" w:fill="auto"/>
            <w:vAlign w:val="center"/>
          </w:tcPr>
          <w:p w14:paraId="0B86BB4D"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r>
      <w:tr w:rsidR="005F354E" w:rsidRPr="005F354E" w14:paraId="399B98D3" w14:textId="77777777" w:rsidTr="00762F6E">
        <w:tc>
          <w:tcPr>
            <w:tcW w:w="1277" w:type="dxa"/>
            <w:vMerge/>
            <w:shd w:val="clear" w:color="auto" w:fill="auto"/>
            <w:vAlign w:val="center"/>
          </w:tcPr>
          <w:p w14:paraId="15E348AD"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4B67D583"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6976D310" w14:textId="77777777" w:rsidR="005F354E" w:rsidRPr="005F354E" w:rsidRDefault="005F354E" w:rsidP="005F354E">
            <w:pPr>
              <w:ind w:left="-142" w:right="-108"/>
              <w:jc w:val="center"/>
              <w:rPr>
                <w:sz w:val="22"/>
                <w:szCs w:val="22"/>
                <w:lang w:eastAsia="en-US"/>
              </w:rPr>
            </w:pPr>
            <w:r w:rsidRPr="005F354E">
              <w:rPr>
                <w:sz w:val="22"/>
                <w:szCs w:val="22"/>
                <w:lang w:eastAsia="en-US"/>
              </w:rPr>
              <w:t>с 01.01.2024</w:t>
            </w:r>
          </w:p>
        </w:tc>
        <w:tc>
          <w:tcPr>
            <w:tcW w:w="992" w:type="dxa"/>
            <w:shd w:val="clear" w:color="auto" w:fill="auto"/>
            <w:vAlign w:val="center"/>
          </w:tcPr>
          <w:p w14:paraId="0E8BE9CD" w14:textId="77777777" w:rsidR="005F354E" w:rsidRPr="005F354E" w:rsidRDefault="005F354E" w:rsidP="005F354E">
            <w:pPr>
              <w:jc w:val="center"/>
              <w:rPr>
                <w:sz w:val="22"/>
                <w:szCs w:val="20"/>
                <w:lang w:eastAsia="en-US"/>
              </w:rPr>
            </w:pPr>
            <w:r w:rsidRPr="005F354E">
              <w:rPr>
                <w:sz w:val="22"/>
                <w:szCs w:val="20"/>
                <w:lang w:eastAsia="en-US"/>
              </w:rPr>
              <w:t>3 717,03</w:t>
            </w:r>
          </w:p>
        </w:tc>
        <w:tc>
          <w:tcPr>
            <w:tcW w:w="709" w:type="dxa"/>
            <w:shd w:val="clear" w:color="auto" w:fill="auto"/>
          </w:tcPr>
          <w:p w14:paraId="289520E9"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7C1C5066"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65455D60"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311C23B0"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1F91DB6D"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1A647DE5" w14:textId="77777777" w:rsidTr="00762F6E">
        <w:tc>
          <w:tcPr>
            <w:tcW w:w="1277" w:type="dxa"/>
            <w:vMerge/>
            <w:shd w:val="clear" w:color="auto" w:fill="auto"/>
            <w:vAlign w:val="center"/>
          </w:tcPr>
          <w:p w14:paraId="2142A148"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14321DB4"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61AA2DFF" w14:textId="77777777" w:rsidR="005F354E" w:rsidRPr="005F354E" w:rsidRDefault="005F354E" w:rsidP="005F354E">
            <w:pPr>
              <w:ind w:left="-142" w:right="-108"/>
              <w:jc w:val="center"/>
              <w:rPr>
                <w:sz w:val="22"/>
                <w:szCs w:val="22"/>
                <w:lang w:eastAsia="en-US"/>
              </w:rPr>
            </w:pPr>
            <w:r w:rsidRPr="005F354E">
              <w:rPr>
                <w:sz w:val="22"/>
                <w:szCs w:val="22"/>
                <w:lang w:eastAsia="en-US"/>
              </w:rPr>
              <w:t>с 01.07.2024</w:t>
            </w:r>
          </w:p>
        </w:tc>
        <w:tc>
          <w:tcPr>
            <w:tcW w:w="992" w:type="dxa"/>
            <w:shd w:val="clear" w:color="auto" w:fill="auto"/>
            <w:vAlign w:val="center"/>
          </w:tcPr>
          <w:p w14:paraId="58B384E6" w14:textId="77777777" w:rsidR="005F354E" w:rsidRPr="005F354E" w:rsidRDefault="005F354E" w:rsidP="005F354E">
            <w:pPr>
              <w:jc w:val="center"/>
              <w:rPr>
                <w:sz w:val="22"/>
                <w:szCs w:val="20"/>
                <w:lang w:eastAsia="en-US"/>
              </w:rPr>
            </w:pPr>
            <w:r w:rsidRPr="005F354E">
              <w:rPr>
                <w:sz w:val="22"/>
                <w:szCs w:val="20"/>
                <w:lang w:eastAsia="en-US"/>
              </w:rPr>
              <w:t>3 977,23</w:t>
            </w:r>
          </w:p>
        </w:tc>
        <w:tc>
          <w:tcPr>
            <w:tcW w:w="709" w:type="dxa"/>
            <w:shd w:val="clear" w:color="auto" w:fill="auto"/>
          </w:tcPr>
          <w:p w14:paraId="79FE4FA8"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2C42D3A6"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1ABE4546"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10744A3A"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58504499"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0906513B" w14:textId="77777777" w:rsidTr="00762F6E">
        <w:tc>
          <w:tcPr>
            <w:tcW w:w="1277" w:type="dxa"/>
            <w:vMerge/>
            <w:shd w:val="clear" w:color="auto" w:fill="auto"/>
            <w:vAlign w:val="center"/>
          </w:tcPr>
          <w:p w14:paraId="1C3E8BA4"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267FD711"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116A5B67" w14:textId="77777777" w:rsidR="005F354E" w:rsidRPr="005F354E" w:rsidRDefault="005F354E" w:rsidP="005F354E">
            <w:pPr>
              <w:ind w:left="-142" w:right="-108"/>
              <w:jc w:val="center"/>
              <w:rPr>
                <w:sz w:val="22"/>
                <w:szCs w:val="22"/>
                <w:lang w:eastAsia="en-US"/>
              </w:rPr>
            </w:pPr>
            <w:r w:rsidRPr="005F354E">
              <w:rPr>
                <w:sz w:val="22"/>
                <w:szCs w:val="22"/>
                <w:lang w:eastAsia="en-US"/>
              </w:rPr>
              <w:t>с 01.01.2025</w:t>
            </w:r>
          </w:p>
        </w:tc>
        <w:tc>
          <w:tcPr>
            <w:tcW w:w="992" w:type="dxa"/>
            <w:shd w:val="clear" w:color="auto" w:fill="auto"/>
            <w:vAlign w:val="center"/>
          </w:tcPr>
          <w:p w14:paraId="3841490C" w14:textId="77777777" w:rsidR="005F354E" w:rsidRPr="005F354E" w:rsidRDefault="005F354E" w:rsidP="005F354E">
            <w:pPr>
              <w:jc w:val="center"/>
              <w:rPr>
                <w:sz w:val="22"/>
                <w:szCs w:val="20"/>
                <w:lang w:eastAsia="en-US"/>
              </w:rPr>
            </w:pPr>
            <w:r w:rsidRPr="005F354E">
              <w:rPr>
                <w:sz w:val="22"/>
                <w:szCs w:val="20"/>
                <w:lang w:eastAsia="en-US"/>
              </w:rPr>
              <w:t>3 977,23</w:t>
            </w:r>
          </w:p>
        </w:tc>
        <w:tc>
          <w:tcPr>
            <w:tcW w:w="709" w:type="dxa"/>
            <w:shd w:val="clear" w:color="auto" w:fill="auto"/>
          </w:tcPr>
          <w:p w14:paraId="3B9C27E7"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70B39AE3"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3549EBBB"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6FE522BF"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4472F3F8"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68AE066F" w14:textId="77777777" w:rsidTr="00762F6E">
        <w:tc>
          <w:tcPr>
            <w:tcW w:w="1277" w:type="dxa"/>
            <w:vMerge/>
            <w:shd w:val="clear" w:color="auto" w:fill="auto"/>
            <w:vAlign w:val="center"/>
          </w:tcPr>
          <w:p w14:paraId="5266F9A2"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53839457"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79DEBB4C" w14:textId="77777777" w:rsidR="005F354E" w:rsidRPr="005F354E" w:rsidRDefault="005F354E" w:rsidP="005F354E">
            <w:pPr>
              <w:ind w:left="-142" w:right="-108"/>
              <w:jc w:val="center"/>
              <w:rPr>
                <w:sz w:val="22"/>
                <w:szCs w:val="22"/>
                <w:lang w:eastAsia="en-US"/>
              </w:rPr>
            </w:pPr>
            <w:r w:rsidRPr="005F354E">
              <w:rPr>
                <w:sz w:val="22"/>
                <w:szCs w:val="22"/>
                <w:lang w:eastAsia="en-US"/>
              </w:rPr>
              <w:t>с 01.07.2025</w:t>
            </w:r>
          </w:p>
        </w:tc>
        <w:tc>
          <w:tcPr>
            <w:tcW w:w="992" w:type="dxa"/>
            <w:shd w:val="clear" w:color="auto" w:fill="auto"/>
            <w:vAlign w:val="center"/>
          </w:tcPr>
          <w:p w14:paraId="70C44FD0" w14:textId="77777777" w:rsidR="005F354E" w:rsidRPr="005F354E" w:rsidRDefault="005F354E" w:rsidP="005F354E">
            <w:pPr>
              <w:jc w:val="center"/>
              <w:rPr>
                <w:sz w:val="22"/>
                <w:szCs w:val="20"/>
                <w:lang w:eastAsia="en-US"/>
              </w:rPr>
            </w:pPr>
            <w:r w:rsidRPr="005F354E">
              <w:rPr>
                <w:sz w:val="22"/>
                <w:szCs w:val="20"/>
                <w:lang w:eastAsia="en-US"/>
              </w:rPr>
              <w:t>4 295,41</w:t>
            </w:r>
          </w:p>
        </w:tc>
        <w:tc>
          <w:tcPr>
            <w:tcW w:w="709" w:type="dxa"/>
            <w:shd w:val="clear" w:color="auto" w:fill="auto"/>
          </w:tcPr>
          <w:p w14:paraId="3636CC7C"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6F4F7681"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56821B50"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585EADFE"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4345D29F"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1F504B72" w14:textId="77777777" w:rsidTr="00762F6E">
        <w:tc>
          <w:tcPr>
            <w:tcW w:w="1277" w:type="dxa"/>
            <w:vMerge/>
            <w:shd w:val="clear" w:color="auto" w:fill="auto"/>
            <w:vAlign w:val="center"/>
          </w:tcPr>
          <w:p w14:paraId="7739C702"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7E948D23"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23F769D5" w14:textId="77777777" w:rsidR="005F354E" w:rsidRPr="005F354E" w:rsidRDefault="005F354E" w:rsidP="005F354E">
            <w:pPr>
              <w:ind w:left="-142" w:right="-108"/>
              <w:jc w:val="center"/>
              <w:rPr>
                <w:sz w:val="22"/>
                <w:szCs w:val="22"/>
                <w:lang w:eastAsia="en-US"/>
              </w:rPr>
            </w:pPr>
            <w:r w:rsidRPr="005F354E">
              <w:rPr>
                <w:sz w:val="22"/>
                <w:szCs w:val="22"/>
                <w:lang w:eastAsia="en-US"/>
              </w:rPr>
              <w:t>с 01.01.2026</w:t>
            </w:r>
          </w:p>
        </w:tc>
        <w:tc>
          <w:tcPr>
            <w:tcW w:w="992" w:type="dxa"/>
            <w:shd w:val="clear" w:color="auto" w:fill="auto"/>
            <w:vAlign w:val="center"/>
          </w:tcPr>
          <w:p w14:paraId="65A3DC6E" w14:textId="77777777" w:rsidR="005F354E" w:rsidRPr="005F354E" w:rsidRDefault="005F354E" w:rsidP="005F354E">
            <w:pPr>
              <w:jc w:val="center"/>
              <w:rPr>
                <w:sz w:val="22"/>
                <w:szCs w:val="20"/>
                <w:lang w:eastAsia="en-US"/>
              </w:rPr>
            </w:pPr>
            <w:r w:rsidRPr="005F354E">
              <w:rPr>
                <w:sz w:val="22"/>
                <w:szCs w:val="20"/>
                <w:lang w:eastAsia="en-US"/>
              </w:rPr>
              <w:t>4 295,41</w:t>
            </w:r>
          </w:p>
        </w:tc>
        <w:tc>
          <w:tcPr>
            <w:tcW w:w="709" w:type="dxa"/>
            <w:shd w:val="clear" w:color="auto" w:fill="auto"/>
          </w:tcPr>
          <w:p w14:paraId="5A4C4FCF"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3C9EAEF6"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2EAAE963"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6DC84285"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36ACD410"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5DCAB81F" w14:textId="77777777" w:rsidTr="00762F6E">
        <w:tc>
          <w:tcPr>
            <w:tcW w:w="1277" w:type="dxa"/>
            <w:vMerge/>
            <w:shd w:val="clear" w:color="auto" w:fill="auto"/>
            <w:vAlign w:val="center"/>
          </w:tcPr>
          <w:p w14:paraId="666B21E3"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36FFFAA0"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153E9AF4" w14:textId="77777777" w:rsidR="005F354E" w:rsidRPr="005F354E" w:rsidRDefault="005F354E" w:rsidP="005F354E">
            <w:pPr>
              <w:ind w:left="-142" w:right="-108"/>
              <w:jc w:val="center"/>
              <w:rPr>
                <w:sz w:val="22"/>
                <w:szCs w:val="22"/>
                <w:lang w:eastAsia="en-US"/>
              </w:rPr>
            </w:pPr>
            <w:r w:rsidRPr="005F354E">
              <w:rPr>
                <w:sz w:val="22"/>
                <w:szCs w:val="22"/>
                <w:lang w:eastAsia="en-US"/>
              </w:rPr>
              <w:t>с 01.07.2026</w:t>
            </w:r>
          </w:p>
        </w:tc>
        <w:tc>
          <w:tcPr>
            <w:tcW w:w="992" w:type="dxa"/>
            <w:shd w:val="clear" w:color="auto" w:fill="auto"/>
            <w:vAlign w:val="center"/>
          </w:tcPr>
          <w:p w14:paraId="1DCB396A" w14:textId="77777777" w:rsidR="005F354E" w:rsidRPr="005F354E" w:rsidRDefault="005F354E" w:rsidP="005F354E">
            <w:pPr>
              <w:jc w:val="center"/>
              <w:rPr>
                <w:sz w:val="22"/>
                <w:szCs w:val="20"/>
                <w:lang w:eastAsia="en-US"/>
              </w:rPr>
            </w:pPr>
            <w:r w:rsidRPr="005F354E">
              <w:rPr>
                <w:sz w:val="22"/>
                <w:szCs w:val="20"/>
                <w:lang w:eastAsia="en-US"/>
              </w:rPr>
              <w:t>4 596,09</w:t>
            </w:r>
          </w:p>
        </w:tc>
        <w:tc>
          <w:tcPr>
            <w:tcW w:w="709" w:type="dxa"/>
            <w:shd w:val="clear" w:color="auto" w:fill="auto"/>
          </w:tcPr>
          <w:p w14:paraId="186668E2"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2BD2639F"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4144831C"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7C66936C"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063296AA"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1B6D4781" w14:textId="77777777" w:rsidTr="00762F6E">
        <w:tc>
          <w:tcPr>
            <w:tcW w:w="1277" w:type="dxa"/>
            <w:vMerge/>
            <w:shd w:val="clear" w:color="auto" w:fill="auto"/>
            <w:vAlign w:val="center"/>
          </w:tcPr>
          <w:p w14:paraId="4506583A"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1F73702E"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2AA356A6" w14:textId="77777777" w:rsidR="005F354E" w:rsidRPr="005F354E" w:rsidRDefault="005F354E" w:rsidP="005F354E">
            <w:pPr>
              <w:ind w:left="-142" w:right="-108"/>
              <w:jc w:val="center"/>
              <w:rPr>
                <w:sz w:val="22"/>
                <w:szCs w:val="22"/>
                <w:lang w:eastAsia="en-US"/>
              </w:rPr>
            </w:pPr>
            <w:r w:rsidRPr="005F354E">
              <w:rPr>
                <w:sz w:val="22"/>
                <w:szCs w:val="22"/>
                <w:lang w:eastAsia="en-US"/>
              </w:rPr>
              <w:t>с 01.01.2027</w:t>
            </w:r>
          </w:p>
        </w:tc>
        <w:tc>
          <w:tcPr>
            <w:tcW w:w="992" w:type="dxa"/>
            <w:shd w:val="clear" w:color="auto" w:fill="auto"/>
            <w:vAlign w:val="center"/>
          </w:tcPr>
          <w:p w14:paraId="573FF226" w14:textId="77777777" w:rsidR="005F354E" w:rsidRPr="005F354E" w:rsidRDefault="005F354E" w:rsidP="005F354E">
            <w:pPr>
              <w:jc w:val="center"/>
              <w:rPr>
                <w:sz w:val="22"/>
                <w:szCs w:val="20"/>
                <w:lang w:eastAsia="en-US"/>
              </w:rPr>
            </w:pPr>
            <w:r w:rsidRPr="005F354E">
              <w:rPr>
                <w:sz w:val="22"/>
                <w:szCs w:val="20"/>
                <w:lang w:eastAsia="en-US"/>
              </w:rPr>
              <w:t>4 596,09</w:t>
            </w:r>
          </w:p>
        </w:tc>
        <w:tc>
          <w:tcPr>
            <w:tcW w:w="709" w:type="dxa"/>
            <w:shd w:val="clear" w:color="auto" w:fill="auto"/>
          </w:tcPr>
          <w:p w14:paraId="4B397F75"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77DB9BAB"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3EEFEC1A"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15417A63"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0C00F2BF"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29EA675B" w14:textId="77777777" w:rsidTr="00762F6E">
        <w:tc>
          <w:tcPr>
            <w:tcW w:w="1277" w:type="dxa"/>
            <w:vMerge/>
            <w:shd w:val="clear" w:color="auto" w:fill="auto"/>
            <w:vAlign w:val="center"/>
          </w:tcPr>
          <w:p w14:paraId="4A5CE998"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697A3BDE"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115790B6" w14:textId="77777777" w:rsidR="005F354E" w:rsidRPr="005F354E" w:rsidRDefault="005F354E" w:rsidP="005F354E">
            <w:pPr>
              <w:ind w:left="-142" w:right="-108"/>
              <w:jc w:val="center"/>
              <w:rPr>
                <w:sz w:val="22"/>
                <w:szCs w:val="22"/>
                <w:lang w:eastAsia="en-US"/>
              </w:rPr>
            </w:pPr>
            <w:r w:rsidRPr="005F354E">
              <w:rPr>
                <w:sz w:val="22"/>
                <w:szCs w:val="22"/>
                <w:lang w:eastAsia="en-US"/>
              </w:rPr>
              <w:t>с 01.07.2027</w:t>
            </w:r>
          </w:p>
        </w:tc>
        <w:tc>
          <w:tcPr>
            <w:tcW w:w="992" w:type="dxa"/>
            <w:shd w:val="clear" w:color="auto" w:fill="auto"/>
            <w:vAlign w:val="center"/>
          </w:tcPr>
          <w:p w14:paraId="67576085" w14:textId="77777777" w:rsidR="005F354E" w:rsidRPr="005F354E" w:rsidRDefault="005F354E" w:rsidP="005F354E">
            <w:pPr>
              <w:jc w:val="center"/>
              <w:rPr>
                <w:sz w:val="22"/>
                <w:szCs w:val="20"/>
                <w:lang w:eastAsia="en-US"/>
              </w:rPr>
            </w:pPr>
            <w:r w:rsidRPr="005F354E">
              <w:rPr>
                <w:sz w:val="22"/>
                <w:szCs w:val="20"/>
                <w:lang w:eastAsia="en-US"/>
              </w:rPr>
              <w:t>4 917,82</w:t>
            </w:r>
          </w:p>
        </w:tc>
        <w:tc>
          <w:tcPr>
            <w:tcW w:w="709" w:type="dxa"/>
            <w:shd w:val="clear" w:color="auto" w:fill="auto"/>
          </w:tcPr>
          <w:p w14:paraId="1E1EB652"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1B451FC3"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45E0499E"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4874FAB4"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4AC2B018"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1411B4E3" w14:textId="77777777" w:rsidTr="00762F6E">
        <w:tc>
          <w:tcPr>
            <w:tcW w:w="1277" w:type="dxa"/>
            <w:vMerge/>
            <w:shd w:val="clear" w:color="auto" w:fill="auto"/>
            <w:vAlign w:val="center"/>
          </w:tcPr>
          <w:p w14:paraId="208BD159"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2EEAFB28"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07B1ED60" w14:textId="77777777" w:rsidR="005F354E" w:rsidRPr="005F354E" w:rsidRDefault="005F354E" w:rsidP="005F354E">
            <w:pPr>
              <w:ind w:left="-142" w:right="-108"/>
              <w:jc w:val="center"/>
              <w:rPr>
                <w:sz w:val="22"/>
                <w:szCs w:val="22"/>
                <w:lang w:eastAsia="en-US"/>
              </w:rPr>
            </w:pPr>
            <w:r w:rsidRPr="005F354E">
              <w:rPr>
                <w:sz w:val="22"/>
                <w:szCs w:val="22"/>
                <w:lang w:eastAsia="en-US"/>
              </w:rPr>
              <w:t>с 01.01.2028</w:t>
            </w:r>
          </w:p>
        </w:tc>
        <w:tc>
          <w:tcPr>
            <w:tcW w:w="992" w:type="dxa"/>
            <w:shd w:val="clear" w:color="auto" w:fill="auto"/>
            <w:vAlign w:val="center"/>
          </w:tcPr>
          <w:p w14:paraId="4FEC260F" w14:textId="77777777" w:rsidR="005F354E" w:rsidRPr="005F354E" w:rsidRDefault="005F354E" w:rsidP="005F354E">
            <w:pPr>
              <w:jc w:val="center"/>
              <w:rPr>
                <w:sz w:val="22"/>
                <w:szCs w:val="20"/>
                <w:lang w:eastAsia="en-US"/>
              </w:rPr>
            </w:pPr>
            <w:r w:rsidRPr="005F354E">
              <w:rPr>
                <w:sz w:val="22"/>
                <w:szCs w:val="20"/>
                <w:lang w:eastAsia="en-US"/>
              </w:rPr>
              <w:t>4 917,82</w:t>
            </w:r>
          </w:p>
        </w:tc>
        <w:tc>
          <w:tcPr>
            <w:tcW w:w="709" w:type="dxa"/>
            <w:shd w:val="clear" w:color="auto" w:fill="auto"/>
          </w:tcPr>
          <w:p w14:paraId="317CF168"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2145E219"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10FF9F38"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398BDB6B"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456D7AED"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03A236AF" w14:textId="77777777" w:rsidTr="00762F6E">
        <w:tc>
          <w:tcPr>
            <w:tcW w:w="1277" w:type="dxa"/>
            <w:vMerge/>
            <w:shd w:val="clear" w:color="auto" w:fill="auto"/>
            <w:vAlign w:val="center"/>
          </w:tcPr>
          <w:p w14:paraId="06551354"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08D32D19"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2875D8AC" w14:textId="77777777" w:rsidR="005F354E" w:rsidRPr="005F354E" w:rsidRDefault="005F354E" w:rsidP="005F354E">
            <w:pPr>
              <w:ind w:left="-142" w:right="-108"/>
              <w:jc w:val="center"/>
              <w:rPr>
                <w:sz w:val="22"/>
                <w:szCs w:val="22"/>
                <w:lang w:eastAsia="en-US"/>
              </w:rPr>
            </w:pPr>
            <w:r w:rsidRPr="005F354E">
              <w:rPr>
                <w:sz w:val="22"/>
                <w:szCs w:val="22"/>
                <w:lang w:eastAsia="en-US"/>
              </w:rPr>
              <w:t>с 01.07.2028</w:t>
            </w:r>
          </w:p>
        </w:tc>
        <w:tc>
          <w:tcPr>
            <w:tcW w:w="992" w:type="dxa"/>
            <w:shd w:val="clear" w:color="auto" w:fill="auto"/>
            <w:vAlign w:val="center"/>
          </w:tcPr>
          <w:p w14:paraId="4C0607FD" w14:textId="77777777" w:rsidR="005F354E" w:rsidRPr="005F354E" w:rsidRDefault="005F354E" w:rsidP="005F354E">
            <w:pPr>
              <w:jc w:val="center"/>
              <w:rPr>
                <w:sz w:val="22"/>
                <w:szCs w:val="20"/>
                <w:lang w:eastAsia="en-US"/>
              </w:rPr>
            </w:pPr>
            <w:r w:rsidRPr="005F354E">
              <w:rPr>
                <w:sz w:val="22"/>
                <w:szCs w:val="20"/>
                <w:lang w:eastAsia="en-US"/>
              </w:rPr>
              <w:t>5 311,25</w:t>
            </w:r>
          </w:p>
        </w:tc>
        <w:tc>
          <w:tcPr>
            <w:tcW w:w="709" w:type="dxa"/>
            <w:shd w:val="clear" w:color="auto" w:fill="auto"/>
          </w:tcPr>
          <w:p w14:paraId="1E6D5605"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6389C0E0"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36B94105"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7C002904"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2D32743E"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03FE9EF7" w14:textId="77777777" w:rsidTr="00762F6E">
        <w:tc>
          <w:tcPr>
            <w:tcW w:w="1277" w:type="dxa"/>
            <w:vMerge/>
            <w:shd w:val="clear" w:color="auto" w:fill="auto"/>
            <w:vAlign w:val="center"/>
          </w:tcPr>
          <w:p w14:paraId="011887FB"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252568B3"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272E5D91" w14:textId="77777777" w:rsidR="005F354E" w:rsidRPr="005F354E" w:rsidRDefault="005F354E" w:rsidP="005F354E">
            <w:pPr>
              <w:ind w:left="-142" w:right="-108"/>
              <w:jc w:val="center"/>
              <w:rPr>
                <w:sz w:val="22"/>
                <w:szCs w:val="22"/>
                <w:lang w:eastAsia="en-US"/>
              </w:rPr>
            </w:pPr>
            <w:r w:rsidRPr="005F354E">
              <w:rPr>
                <w:sz w:val="22"/>
                <w:szCs w:val="22"/>
                <w:lang w:eastAsia="en-US"/>
              </w:rPr>
              <w:t>с 01.01.2029</w:t>
            </w:r>
          </w:p>
        </w:tc>
        <w:tc>
          <w:tcPr>
            <w:tcW w:w="992" w:type="dxa"/>
            <w:shd w:val="clear" w:color="auto" w:fill="auto"/>
            <w:vAlign w:val="center"/>
          </w:tcPr>
          <w:p w14:paraId="38C84E0B" w14:textId="77777777" w:rsidR="005F354E" w:rsidRPr="005F354E" w:rsidRDefault="005F354E" w:rsidP="005F354E">
            <w:pPr>
              <w:jc w:val="center"/>
              <w:rPr>
                <w:sz w:val="22"/>
                <w:szCs w:val="20"/>
                <w:lang w:eastAsia="en-US"/>
              </w:rPr>
            </w:pPr>
            <w:r w:rsidRPr="005F354E">
              <w:rPr>
                <w:sz w:val="22"/>
                <w:szCs w:val="20"/>
                <w:lang w:eastAsia="en-US"/>
              </w:rPr>
              <w:t>5 311,25</w:t>
            </w:r>
          </w:p>
        </w:tc>
        <w:tc>
          <w:tcPr>
            <w:tcW w:w="709" w:type="dxa"/>
            <w:shd w:val="clear" w:color="auto" w:fill="auto"/>
          </w:tcPr>
          <w:p w14:paraId="7766CD54"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3DE0030E"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55E20D85"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5C2D948F"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5BA92BB5"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7134B6B3" w14:textId="77777777" w:rsidTr="00762F6E">
        <w:tc>
          <w:tcPr>
            <w:tcW w:w="1277" w:type="dxa"/>
            <w:vMerge/>
            <w:shd w:val="clear" w:color="auto" w:fill="auto"/>
            <w:vAlign w:val="center"/>
          </w:tcPr>
          <w:p w14:paraId="5A2525E6"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5E2BBCEC"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4EFB97CE" w14:textId="77777777" w:rsidR="005F354E" w:rsidRPr="005F354E" w:rsidRDefault="005F354E" w:rsidP="005F354E">
            <w:pPr>
              <w:ind w:left="-142" w:right="-108"/>
              <w:jc w:val="center"/>
              <w:rPr>
                <w:sz w:val="22"/>
                <w:szCs w:val="22"/>
                <w:lang w:eastAsia="en-US"/>
              </w:rPr>
            </w:pPr>
            <w:r w:rsidRPr="005F354E">
              <w:rPr>
                <w:sz w:val="22"/>
                <w:szCs w:val="22"/>
                <w:lang w:eastAsia="en-US"/>
              </w:rPr>
              <w:t>с 01.07.2029</w:t>
            </w:r>
          </w:p>
        </w:tc>
        <w:tc>
          <w:tcPr>
            <w:tcW w:w="992" w:type="dxa"/>
            <w:shd w:val="clear" w:color="auto" w:fill="auto"/>
            <w:vAlign w:val="center"/>
          </w:tcPr>
          <w:p w14:paraId="24FB8D28" w14:textId="77777777" w:rsidR="005F354E" w:rsidRPr="005F354E" w:rsidRDefault="005F354E" w:rsidP="005F354E">
            <w:pPr>
              <w:jc w:val="center"/>
              <w:rPr>
                <w:sz w:val="22"/>
                <w:szCs w:val="20"/>
                <w:lang w:eastAsia="en-US"/>
              </w:rPr>
            </w:pPr>
            <w:r w:rsidRPr="005F354E">
              <w:rPr>
                <w:sz w:val="22"/>
                <w:szCs w:val="20"/>
                <w:lang w:eastAsia="en-US"/>
              </w:rPr>
              <w:t>5 629,93</w:t>
            </w:r>
          </w:p>
        </w:tc>
        <w:tc>
          <w:tcPr>
            <w:tcW w:w="709" w:type="dxa"/>
            <w:shd w:val="clear" w:color="auto" w:fill="auto"/>
          </w:tcPr>
          <w:p w14:paraId="616310C5"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30873C38"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4F1E0456"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4D9948D5"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0C8BFB4F"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7F7F61E3" w14:textId="77777777" w:rsidTr="00762F6E">
        <w:tc>
          <w:tcPr>
            <w:tcW w:w="1277" w:type="dxa"/>
            <w:vMerge/>
            <w:shd w:val="clear" w:color="auto" w:fill="auto"/>
            <w:vAlign w:val="center"/>
          </w:tcPr>
          <w:p w14:paraId="0E51E94A"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776F83E3"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0C238AA9" w14:textId="77777777" w:rsidR="005F354E" w:rsidRPr="005F354E" w:rsidRDefault="005F354E" w:rsidP="005F354E">
            <w:pPr>
              <w:ind w:left="-142" w:right="-108"/>
              <w:jc w:val="center"/>
              <w:rPr>
                <w:sz w:val="22"/>
                <w:szCs w:val="22"/>
                <w:lang w:eastAsia="en-US"/>
              </w:rPr>
            </w:pPr>
            <w:r w:rsidRPr="005F354E">
              <w:rPr>
                <w:sz w:val="22"/>
                <w:szCs w:val="22"/>
                <w:lang w:eastAsia="en-US"/>
              </w:rPr>
              <w:t>с 01.01.2030</w:t>
            </w:r>
          </w:p>
        </w:tc>
        <w:tc>
          <w:tcPr>
            <w:tcW w:w="992" w:type="dxa"/>
            <w:shd w:val="clear" w:color="auto" w:fill="auto"/>
            <w:vAlign w:val="center"/>
          </w:tcPr>
          <w:p w14:paraId="4A8B3E26" w14:textId="77777777" w:rsidR="005F354E" w:rsidRPr="005F354E" w:rsidRDefault="005F354E" w:rsidP="005F354E">
            <w:pPr>
              <w:jc w:val="center"/>
              <w:rPr>
                <w:sz w:val="22"/>
                <w:szCs w:val="20"/>
                <w:lang w:eastAsia="en-US"/>
              </w:rPr>
            </w:pPr>
            <w:r w:rsidRPr="005F354E">
              <w:rPr>
                <w:sz w:val="22"/>
                <w:szCs w:val="20"/>
                <w:lang w:eastAsia="en-US"/>
              </w:rPr>
              <w:t>5 629,93</w:t>
            </w:r>
          </w:p>
        </w:tc>
        <w:tc>
          <w:tcPr>
            <w:tcW w:w="709" w:type="dxa"/>
            <w:shd w:val="clear" w:color="auto" w:fill="auto"/>
          </w:tcPr>
          <w:p w14:paraId="5ADC1FF4"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49C2BFE9"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4F49398A"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4731528D"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4A38C8E2"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3F6BF227" w14:textId="77777777" w:rsidTr="00762F6E">
        <w:tc>
          <w:tcPr>
            <w:tcW w:w="1277" w:type="dxa"/>
            <w:vMerge/>
            <w:shd w:val="clear" w:color="auto" w:fill="auto"/>
            <w:vAlign w:val="center"/>
          </w:tcPr>
          <w:p w14:paraId="54DB2EDC"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77A18F40"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0C018895" w14:textId="77777777" w:rsidR="005F354E" w:rsidRPr="005F354E" w:rsidRDefault="005F354E" w:rsidP="005F354E">
            <w:pPr>
              <w:ind w:left="-142" w:right="-108"/>
              <w:jc w:val="center"/>
              <w:rPr>
                <w:sz w:val="22"/>
                <w:szCs w:val="22"/>
                <w:lang w:eastAsia="en-US"/>
              </w:rPr>
            </w:pPr>
            <w:r w:rsidRPr="005F354E">
              <w:rPr>
                <w:sz w:val="22"/>
                <w:szCs w:val="22"/>
                <w:lang w:eastAsia="en-US"/>
              </w:rPr>
              <w:t>с 01.07.2030</w:t>
            </w:r>
          </w:p>
        </w:tc>
        <w:tc>
          <w:tcPr>
            <w:tcW w:w="992" w:type="dxa"/>
            <w:shd w:val="clear" w:color="auto" w:fill="auto"/>
            <w:vAlign w:val="center"/>
          </w:tcPr>
          <w:p w14:paraId="31E17932" w14:textId="77777777" w:rsidR="005F354E" w:rsidRPr="005F354E" w:rsidRDefault="005F354E" w:rsidP="005F354E">
            <w:pPr>
              <w:jc w:val="center"/>
              <w:rPr>
                <w:sz w:val="22"/>
                <w:szCs w:val="20"/>
                <w:lang w:eastAsia="en-US"/>
              </w:rPr>
            </w:pPr>
            <w:r w:rsidRPr="005F354E">
              <w:rPr>
                <w:sz w:val="22"/>
                <w:szCs w:val="20"/>
                <w:lang w:eastAsia="en-US"/>
              </w:rPr>
              <w:t>5 911,43</w:t>
            </w:r>
          </w:p>
        </w:tc>
        <w:tc>
          <w:tcPr>
            <w:tcW w:w="709" w:type="dxa"/>
            <w:shd w:val="clear" w:color="auto" w:fill="auto"/>
          </w:tcPr>
          <w:p w14:paraId="31F34E6E" w14:textId="77777777" w:rsidR="005F354E" w:rsidRPr="005F354E" w:rsidRDefault="005F354E" w:rsidP="005F354E">
            <w:pPr>
              <w:jc w:val="center"/>
              <w:rPr>
                <w:lang w:eastAsia="en-US"/>
              </w:rPr>
            </w:pPr>
            <w:r w:rsidRPr="005F354E">
              <w:rPr>
                <w:sz w:val="22"/>
                <w:szCs w:val="22"/>
                <w:lang w:val="en-US" w:eastAsia="en-US"/>
              </w:rPr>
              <w:t>x</w:t>
            </w:r>
          </w:p>
        </w:tc>
        <w:tc>
          <w:tcPr>
            <w:tcW w:w="709" w:type="dxa"/>
            <w:shd w:val="clear" w:color="auto" w:fill="auto"/>
          </w:tcPr>
          <w:p w14:paraId="5E148E94" w14:textId="77777777" w:rsidR="005F354E" w:rsidRPr="005F354E" w:rsidRDefault="005F354E" w:rsidP="005F354E">
            <w:pPr>
              <w:jc w:val="center"/>
              <w:rPr>
                <w:lang w:eastAsia="en-US"/>
              </w:rPr>
            </w:pPr>
            <w:r w:rsidRPr="005F354E">
              <w:rPr>
                <w:sz w:val="22"/>
                <w:szCs w:val="22"/>
                <w:lang w:val="en-US" w:eastAsia="en-US"/>
              </w:rPr>
              <w:t>x</w:t>
            </w:r>
          </w:p>
        </w:tc>
        <w:tc>
          <w:tcPr>
            <w:tcW w:w="850" w:type="dxa"/>
            <w:shd w:val="clear" w:color="auto" w:fill="auto"/>
          </w:tcPr>
          <w:p w14:paraId="55AE9B95" w14:textId="77777777" w:rsidR="005F354E" w:rsidRPr="005F354E" w:rsidRDefault="005F354E" w:rsidP="005F354E">
            <w:pPr>
              <w:jc w:val="center"/>
              <w:rPr>
                <w:lang w:eastAsia="en-US"/>
              </w:rPr>
            </w:pPr>
            <w:r w:rsidRPr="005F354E">
              <w:rPr>
                <w:sz w:val="22"/>
                <w:szCs w:val="22"/>
                <w:lang w:val="en-US" w:eastAsia="en-US"/>
              </w:rPr>
              <w:t>x</w:t>
            </w:r>
          </w:p>
        </w:tc>
        <w:tc>
          <w:tcPr>
            <w:tcW w:w="851" w:type="dxa"/>
            <w:shd w:val="clear" w:color="auto" w:fill="auto"/>
          </w:tcPr>
          <w:p w14:paraId="26937879" w14:textId="77777777" w:rsidR="005F354E" w:rsidRPr="005F354E" w:rsidRDefault="005F354E" w:rsidP="005F354E">
            <w:pPr>
              <w:jc w:val="center"/>
              <w:rPr>
                <w:lang w:eastAsia="en-US"/>
              </w:rPr>
            </w:pPr>
            <w:r w:rsidRPr="005F354E">
              <w:rPr>
                <w:sz w:val="22"/>
                <w:szCs w:val="22"/>
                <w:lang w:val="en-US" w:eastAsia="en-US"/>
              </w:rPr>
              <w:t>x</w:t>
            </w:r>
          </w:p>
        </w:tc>
        <w:tc>
          <w:tcPr>
            <w:tcW w:w="1134" w:type="dxa"/>
            <w:shd w:val="clear" w:color="auto" w:fill="auto"/>
          </w:tcPr>
          <w:p w14:paraId="02818F87"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76DACCAE" w14:textId="77777777" w:rsidTr="00762F6E">
        <w:tc>
          <w:tcPr>
            <w:tcW w:w="1277" w:type="dxa"/>
            <w:vMerge/>
            <w:shd w:val="clear" w:color="auto" w:fill="auto"/>
            <w:vAlign w:val="center"/>
          </w:tcPr>
          <w:p w14:paraId="2B35A048"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4352BA08"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57B79082" w14:textId="77777777" w:rsidR="005F354E" w:rsidRPr="005F354E" w:rsidRDefault="005F354E" w:rsidP="005F354E">
            <w:pPr>
              <w:ind w:left="-142" w:right="-108"/>
              <w:jc w:val="center"/>
              <w:rPr>
                <w:sz w:val="22"/>
                <w:szCs w:val="22"/>
                <w:lang w:eastAsia="en-US"/>
              </w:rPr>
            </w:pPr>
            <w:r w:rsidRPr="005F354E">
              <w:rPr>
                <w:sz w:val="22"/>
                <w:szCs w:val="22"/>
                <w:lang w:eastAsia="en-US"/>
              </w:rPr>
              <w:t>с 01.01.2031</w:t>
            </w:r>
          </w:p>
        </w:tc>
        <w:tc>
          <w:tcPr>
            <w:tcW w:w="992" w:type="dxa"/>
            <w:shd w:val="clear" w:color="auto" w:fill="auto"/>
            <w:vAlign w:val="center"/>
          </w:tcPr>
          <w:p w14:paraId="382FAFA2" w14:textId="77777777" w:rsidR="005F354E" w:rsidRPr="005F354E" w:rsidRDefault="005F354E" w:rsidP="005F354E">
            <w:pPr>
              <w:jc w:val="center"/>
              <w:rPr>
                <w:sz w:val="22"/>
                <w:szCs w:val="20"/>
                <w:lang w:eastAsia="en-US"/>
              </w:rPr>
            </w:pPr>
            <w:r w:rsidRPr="005F354E">
              <w:rPr>
                <w:sz w:val="22"/>
                <w:szCs w:val="20"/>
                <w:lang w:eastAsia="en-US"/>
              </w:rPr>
              <w:t>5 911,43</w:t>
            </w:r>
          </w:p>
        </w:tc>
        <w:tc>
          <w:tcPr>
            <w:tcW w:w="709" w:type="dxa"/>
            <w:shd w:val="clear" w:color="auto" w:fill="auto"/>
          </w:tcPr>
          <w:p w14:paraId="18719C9E" w14:textId="77777777" w:rsidR="005F354E" w:rsidRPr="005F354E" w:rsidRDefault="005F354E" w:rsidP="005F354E">
            <w:pPr>
              <w:jc w:val="center"/>
              <w:rPr>
                <w:sz w:val="22"/>
                <w:szCs w:val="22"/>
                <w:lang w:eastAsia="en-US"/>
              </w:rPr>
            </w:pPr>
            <w:r w:rsidRPr="005F354E">
              <w:rPr>
                <w:sz w:val="22"/>
                <w:szCs w:val="22"/>
                <w:lang w:eastAsia="en-US"/>
              </w:rPr>
              <w:t>х</w:t>
            </w:r>
          </w:p>
        </w:tc>
        <w:tc>
          <w:tcPr>
            <w:tcW w:w="709" w:type="dxa"/>
            <w:shd w:val="clear" w:color="auto" w:fill="auto"/>
          </w:tcPr>
          <w:p w14:paraId="599206CE" w14:textId="77777777" w:rsidR="005F354E" w:rsidRPr="005F354E" w:rsidRDefault="005F354E" w:rsidP="005F354E">
            <w:pPr>
              <w:jc w:val="center"/>
              <w:rPr>
                <w:sz w:val="22"/>
                <w:szCs w:val="22"/>
                <w:lang w:eastAsia="en-US"/>
              </w:rPr>
            </w:pPr>
            <w:r w:rsidRPr="005F354E">
              <w:rPr>
                <w:sz w:val="22"/>
                <w:szCs w:val="22"/>
                <w:lang w:eastAsia="en-US"/>
              </w:rPr>
              <w:t>х</w:t>
            </w:r>
          </w:p>
        </w:tc>
        <w:tc>
          <w:tcPr>
            <w:tcW w:w="850" w:type="dxa"/>
            <w:shd w:val="clear" w:color="auto" w:fill="auto"/>
          </w:tcPr>
          <w:p w14:paraId="521BE985" w14:textId="77777777" w:rsidR="005F354E" w:rsidRPr="005F354E" w:rsidRDefault="005F354E" w:rsidP="005F354E">
            <w:pPr>
              <w:jc w:val="center"/>
              <w:rPr>
                <w:sz w:val="22"/>
                <w:szCs w:val="22"/>
                <w:lang w:eastAsia="en-US"/>
              </w:rPr>
            </w:pPr>
            <w:r w:rsidRPr="005F354E">
              <w:rPr>
                <w:sz w:val="22"/>
                <w:szCs w:val="22"/>
                <w:lang w:eastAsia="en-US"/>
              </w:rPr>
              <w:t>х</w:t>
            </w:r>
          </w:p>
        </w:tc>
        <w:tc>
          <w:tcPr>
            <w:tcW w:w="851" w:type="dxa"/>
            <w:shd w:val="clear" w:color="auto" w:fill="auto"/>
          </w:tcPr>
          <w:p w14:paraId="13DA879C" w14:textId="77777777" w:rsidR="005F354E" w:rsidRPr="005F354E" w:rsidRDefault="005F354E" w:rsidP="005F354E">
            <w:pPr>
              <w:jc w:val="center"/>
              <w:rPr>
                <w:sz w:val="22"/>
                <w:szCs w:val="22"/>
                <w:lang w:eastAsia="en-US"/>
              </w:rPr>
            </w:pPr>
            <w:r w:rsidRPr="005F354E">
              <w:rPr>
                <w:sz w:val="22"/>
                <w:szCs w:val="22"/>
                <w:lang w:eastAsia="en-US"/>
              </w:rPr>
              <w:t>х</w:t>
            </w:r>
          </w:p>
        </w:tc>
        <w:tc>
          <w:tcPr>
            <w:tcW w:w="1134" w:type="dxa"/>
            <w:shd w:val="clear" w:color="auto" w:fill="auto"/>
          </w:tcPr>
          <w:p w14:paraId="41911B8D" w14:textId="77777777" w:rsidR="005F354E" w:rsidRPr="005F354E" w:rsidRDefault="005F354E" w:rsidP="005F354E">
            <w:pPr>
              <w:jc w:val="center"/>
              <w:rPr>
                <w:sz w:val="22"/>
                <w:szCs w:val="22"/>
                <w:lang w:eastAsia="en-US"/>
              </w:rPr>
            </w:pPr>
            <w:r w:rsidRPr="005F354E">
              <w:rPr>
                <w:sz w:val="22"/>
                <w:szCs w:val="22"/>
                <w:lang w:eastAsia="en-US"/>
              </w:rPr>
              <w:t>х</w:t>
            </w:r>
          </w:p>
        </w:tc>
      </w:tr>
      <w:tr w:rsidR="005F354E" w:rsidRPr="005F354E" w14:paraId="280F6C6A" w14:textId="77777777" w:rsidTr="00762F6E">
        <w:tc>
          <w:tcPr>
            <w:tcW w:w="1277" w:type="dxa"/>
            <w:vMerge/>
            <w:shd w:val="clear" w:color="auto" w:fill="auto"/>
            <w:vAlign w:val="center"/>
          </w:tcPr>
          <w:p w14:paraId="42EB34F5"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545B7DAF" w14:textId="77777777" w:rsidR="005F354E" w:rsidRPr="005F354E" w:rsidRDefault="005F354E" w:rsidP="005F354E">
            <w:pPr>
              <w:ind w:left="-142" w:right="-108"/>
              <w:jc w:val="center"/>
              <w:rPr>
                <w:sz w:val="22"/>
                <w:szCs w:val="22"/>
                <w:lang w:eastAsia="en-US"/>
              </w:rPr>
            </w:pPr>
          </w:p>
        </w:tc>
        <w:tc>
          <w:tcPr>
            <w:tcW w:w="1276" w:type="dxa"/>
            <w:shd w:val="clear" w:color="auto" w:fill="auto"/>
            <w:vAlign w:val="center"/>
          </w:tcPr>
          <w:p w14:paraId="54F184E1" w14:textId="77777777" w:rsidR="005F354E" w:rsidRPr="005F354E" w:rsidRDefault="005F354E" w:rsidP="005F354E">
            <w:pPr>
              <w:ind w:left="-142" w:right="-108"/>
              <w:jc w:val="center"/>
              <w:rPr>
                <w:sz w:val="22"/>
                <w:szCs w:val="22"/>
                <w:lang w:eastAsia="en-US"/>
              </w:rPr>
            </w:pPr>
            <w:r w:rsidRPr="005F354E">
              <w:rPr>
                <w:sz w:val="22"/>
                <w:szCs w:val="22"/>
                <w:lang w:eastAsia="en-US"/>
              </w:rPr>
              <w:t>с 01.07.2031</w:t>
            </w:r>
          </w:p>
        </w:tc>
        <w:tc>
          <w:tcPr>
            <w:tcW w:w="992" w:type="dxa"/>
            <w:shd w:val="clear" w:color="auto" w:fill="auto"/>
            <w:vAlign w:val="center"/>
          </w:tcPr>
          <w:p w14:paraId="50839191" w14:textId="77777777" w:rsidR="005F354E" w:rsidRPr="005F354E" w:rsidRDefault="005F354E" w:rsidP="005F354E">
            <w:pPr>
              <w:jc w:val="center"/>
              <w:rPr>
                <w:sz w:val="22"/>
                <w:szCs w:val="20"/>
                <w:lang w:eastAsia="en-US"/>
              </w:rPr>
            </w:pPr>
            <w:r w:rsidRPr="005F354E">
              <w:rPr>
                <w:sz w:val="22"/>
                <w:szCs w:val="20"/>
                <w:lang w:eastAsia="en-US"/>
              </w:rPr>
              <w:t>6 450,16</w:t>
            </w:r>
          </w:p>
        </w:tc>
        <w:tc>
          <w:tcPr>
            <w:tcW w:w="709" w:type="dxa"/>
            <w:shd w:val="clear" w:color="auto" w:fill="auto"/>
          </w:tcPr>
          <w:p w14:paraId="62743BBE" w14:textId="77777777" w:rsidR="005F354E" w:rsidRPr="005F354E" w:rsidRDefault="005F354E" w:rsidP="005F354E">
            <w:pPr>
              <w:jc w:val="center"/>
              <w:rPr>
                <w:sz w:val="22"/>
                <w:szCs w:val="22"/>
                <w:lang w:eastAsia="en-US"/>
              </w:rPr>
            </w:pPr>
            <w:r w:rsidRPr="005F354E">
              <w:rPr>
                <w:sz w:val="22"/>
                <w:szCs w:val="22"/>
                <w:lang w:eastAsia="en-US"/>
              </w:rPr>
              <w:t>х</w:t>
            </w:r>
          </w:p>
        </w:tc>
        <w:tc>
          <w:tcPr>
            <w:tcW w:w="709" w:type="dxa"/>
            <w:shd w:val="clear" w:color="auto" w:fill="auto"/>
          </w:tcPr>
          <w:p w14:paraId="2024E096" w14:textId="77777777" w:rsidR="005F354E" w:rsidRPr="005F354E" w:rsidRDefault="005F354E" w:rsidP="005F354E">
            <w:pPr>
              <w:jc w:val="center"/>
              <w:rPr>
                <w:sz w:val="22"/>
                <w:szCs w:val="22"/>
                <w:lang w:eastAsia="en-US"/>
              </w:rPr>
            </w:pPr>
            <w:r w:rsidRPr="005F354E">
              <w:rPr>
                <w:sz w:val="22"/>
                <w:szCs w:val="22"/>
                <w:lang w:eastAsia="en-US"/>
              </w:rPr>
              <w:t>х</w:t>
            </w:r>
          </w:p>
        </w:tc>
        <w:tc>
          <w:tcPr>
            <w:tcW w:w="850" w:type="dxa"/>
            <w:shd w:val="clear" w:color="auto" w:fill="auto"/>
          </w:tcPr>
          <w:p w14:paraId="41C897EF" w14:textId="77777777" w:rsidR="005F354E" w:rsidRPr="005F354E" w:rsidRDefault="005F354E" w:rsidP="005F354E">
            <w:pPr>
              <w:jc w:val="center"/>
              <w:rPr>
                <w:sz w:val="22"/>
                <w:szCs w:val="22"/>
                <w:lang w:eastAsia="en-US"/>
              </w:rPr>
            </w:pPr>
            <w:r w:rsidRPr="005F354E">
              <w:rPr>
                <w:sz w:val="22"/>
                <w:szCs w:val="22"/>
                <w:lang w:eastAsia="en-US"/>
              </w:rPr>
              <w:t>х</w:t>
            </w:r>
          </w:p>
        </w:tc>
        <w:tc>
          <w:tcPr>
            <w:tcW w:w="851" w:type="dxa"/>
            <w:shd w:val="clear" w:color="auto" w:fill="auto"/>
          </w:tcPr>
          <w:p w14:paraId="47798391" w14:textId="77777777" w:rsidR="005F354E" w:rsidRPr="005F354E" w:rsidRDefault="005F354E" w:rsidP="005F354E">
            <w:pPr>
              <w:jc w:val="center"/>
              <w:rPr>
                <w:sz w:val="22"/>
                <w:szCs w:val="22"/>
                <w:lang w:eastAsia="en-US"/>
              </w:rPr>
            </w:pPr>
            <w:r w:rsidRPr="005F354E">
              <w:rPr>
                <w:sz w:val="22"/>
                <w:szCs w:val="22"/>
                <w:lang w:eastAsia="en-US"/>
              </w:rPr>
              <w:t>х</w:t>
            </w:r>
          </w:p>
        </w:tc>
        <w:tc>
          <w:tcPr>
            <w:tcW w:w="1134" w:type="dxa"/>
            <w:shd w:val="clear" w:color="auto" w:fill="auto"/>
          </w:tcPr>
          <w:p w14:paraId="1BB9200E" w14:textId="77777777" w:rsidR="005F354E" w:rsidRPr="005F354E" w:rsidRDefault="005F354E" w:rsidP="005F354E">
            <w:pPr>
              <w:jc w:val="center"/>
              <w:rPr>
                <w:sz w:val="22"/>
                <w:szCs w:val="22"/>
                <w:lang w:eastAsia="en-US"/>
              </w:rPr>
            </w:pPr>
            <w:r w:rsidRPr="005F354E">
              <w:rPr>
                <w:sz w:val="22"/>
                <w:szCs w:val="22"/>
                <w:lang w:eastAsia="en-US"/>
              </w:rPr>
              <w:t>х</w:t>
            </w:r>
          </w:p>
        </w:tc>
      </w:tr>
      <w:tr w:rsidR="005F354E" w:rsidRPr="005F354E" w14:paraId="512C7CCF" w14:textId="77777777" w:rsidTr="00762F6E">
        <w:trPr>
          <w:trHeight w:val="199"/>
        </w:trPr>
        <w:tc>
          <w:tcPr>
            <w:tcW w:w="1277" w:type="dxa"/>
            <w:vMerge/>
            <w:shd w:val="clear" w:color="auto" w:fill="auto"/>
            <w:vAlign w:val="center"/>
          </w:tcPr>
          <w:p w14:paraId="72BEE23D" w14:textId="77777777" w:rsidR="005F354E" w:rsidRPr="005F354E" w:rsidRDefault="005F354E" w:rsidP="005F354E">
            <w:pPr>
              <w:ind w:left="-142" w:right="-3"/>
              <w:jc w:val="center"/>
              <w:rPr>
                <w:sz w:val="22"/>
                <w:szCs w:val="22"/>
                <w:lang w:eastAsia="en-US"/>
              </w:rPr>
            </w:pPr>
          </w:p>
        </w:tc>
        <w:tc>
          <w:tcPr>
            <w:tcW w:w="2126" w:type="dxa"/>
            <w:shd w:val="clear" w:color="auto" w:fill="auto"/>
            <w:vAlign w:val="center"/>
          </w:tcPr>
          <w:p w14:paraId="1FFA4628" w14:textId="77777777" w:rsidR="005F354E" w:rsidRPr="005F354E" w:rsidRDefault="005F354E" w:rsidP="005F354E">
            <w:pPr>
              <w:ind w:left="-142" w:right="-108"/>
              <w:jc w:val="center"/>
              <w:rPr>
                <w:sz w:val="22"/>
                <w:szCs w:val="22"/>
                <w:lang w:eastAsia="en-US"/>
              </w:rPr>
            </w:pPr>
            <w:proofErr w:type="spellStart"/>
            <w:r w:rsidRPr="005F354E">
              <w:rPr>
                <w:sz w:val="22"/>
                <w:szCs w:val="22"/>
                <w:lang w:eastAsia="en-US"/>
              </w:rPr>
              <w:t>Двухставочный</w:t>
            </w:r>
            <w:proofErr w:type="spellEnd"/>
          </w:p>
        </w:tc>
        <w:tc>
          <w:tcPr>
            <w:tcW w:w="1276" w:type="dxa"/>
            <w:shd w:val="clear" w:color="auto" w:fill="auto"/>
            <w:vAlign w:val="center"/>
          </w:tcPr>
          <w:p w14:paraId="5F623A15" w14:textId="77777777" w:rsidR="005F354E" w:rsidRPr="005F354E" w:rsidRDefault="005F354E" w:rsidP="005F354E">
            <w:pPr>
              <w:ind w:left="-142" w:right="-108"/>
              <w:jc w:val="center"/>
              <w:rPr>
                <w:sz w:val="22"/>
                <w:szCs w:val="22"/>
                <w:lang w:eastAsia="en-US"/>
              </w:rPr>
            </w:pPr>
            <w:r w:rsidRPr="005F354E">
              <w:rPr>
                <w:sz w:val="22"/>
                <w:szCs w:val="22"/>
                <w:lang w:eastAsia="en-US"/>
              </w:rPr>
              <w:t>x</w:t>
            </w:r>
          </w:p>
        </w:tc>
        <w:tc>
          <w:tcPr>
            <w:tcW w:w="992" w:type="dxa"/>
            <w:shd w:val="clear" w:color="auto" w:fill="auto"/>
            <w:vAlign w:val="center"/>
          </w:tcPr>
          <w:p w14:paraId="565B1164"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709" w:type="dxa"/>
            <w:shd w:val="clear" w:color="auto" w:fill="auto"/>
            <w:vAlign w:val="center"/>
          </w:tcPr>
          <w:p w14:paraId="7EB71A64" w14:textId="77777777" w:rsidR="005F354E" w:rsidRPr="005F354E" w:rsidRDefault="005F354E" w:rsidP="005F354E">
            <w:pPr>
              <w:ind w:left="-142" w:right="-108"/>
              <w:jc w:val="center"/>
              <w:rPr>
                <w:sz w:val="22"/>
                <w:szCs w:val="22"/>
                <w:lang w:eastAsia="en-US"/>
              </w:rPr>
            </w:pPr>
            <w:r w:rsidRPr="005F354E">
              <w:rPr>
                <w:sz w:val="22"/>
                <w:szCs w:val="22"/>
                <w:lang w:eastAsia="en-US"/>
              </w:rPr>
              <w:t>x</w:t>
            </w:r>
          </w:p>
        </w:tc>
        <w:tc>
          <w:tcPr>
            <w:tcW w:w="709" w:type="dxa"/>
            <w:shd w:val="clear" w:color="auto" w:fill="auto"/>
            <w:vAlign w:val="center"/>
          </w:tcPr>
          <w:p w14:paraId="517C7234"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850" w:type="dxa"/>
            <w:shd w:val="clear" w:color="auto" w:fill="auto"/>
            <w:vAlign w:val="center"/>
          </w:tcPr>
          <w:p w14:paraId="2E3602BE"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851" w:type="dxa"/>
            <w:shd w:val="clear" w:color="auto" w:fill="auto"/>
            <w:vAlign w:val="center"/>
          </w:tcPr>
          <w:p w14:paraId="6914024C"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1134" w:type="dxa"/>
            <w:shd w:val="clear" w:color="auto" w:fill="auto"/>
            <w:vAlign w:val="center"/>
          </w:tcPr>
          <w:p w14:paraId="3FA8FE31"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r>
      <w:tr w:rsidR="005F354E" w:rsidRPr="005F354E" w14:paraId="33A80687" w14:textId="77777777" w:rsidTr="00762F6E">
        <w:tc>
          <w:tcPr>
            <w:tcW w:w="1277" w:type="dxa"/>
            <w:vMerge/>
            <w:shd w:val="clear" w:color="auto" w:fill="auto"/>
            <w:vAlign w:val="center"/>
          </w:tcPr>
          <w:p w14:paraId="32BCF754" w14:textId="77777777" w:rsidR="005F354E" w:rsidRPr="005F354E" w:rsidRDefault="005F354E" w:rsidP="005F354E">
            <w:pPr>
              <w:ind w:left="-142" w:right="-3"/>
              <w:jc w:val="center"/>
              <w:rPr>
                <w:sz w:val="22"/>
                <w:szCs w:val="22"/>
                <w:lang w:eastAsia="en-US"/>
              </w:rPr>
            </w:pPr>
          </w:p>
        </w:tc>
        <w:tc>
          <w:tcPr>
            <w:tcW w:w="2126" w:type="dxa"/>
            <w:shd w:val="clear" w:color="auto" w:fill="auto"/>
            <w:vAlign w:val="center"/>
          </w:tcPr>
          <w:p w14:paraId="16691B19" w14:textId="77777777" w:rsidR="005F354E" w:rsidRPr="005F354E" w:rsidRDefault="005F354E" w:rsidP="005F354E">
            <w:pPr>
              <w:ind w:left="-142" w:right="-108"/>
              <w:jc w:val="center"/>
              <w:rPr>
                <w:sz w:val="22"/>
                <w:szCs w:val="22"/>
                <w:lang w:eastAsia="en-US"/>
              </w:rPr>
            </w:pPr>
            <w:r w:rsidRPr="005F354E">
              <w:rPr>
                <w:sz w:val="22"/>
                <w:szCs w:val="22"/>
                <w:lang w:eastAsia="en-US"/>
              </w:rPr>
              <w:t>Ставка за тепловую энергию, руб./Гкал</w:t>
            </w:r>
          </w:p>
        </w:tc>
        <w:tc>
          <w:tcPr>
            <w:tcW w:w="1276" w:type="dxa"/>
            <w:shd w:val="clear" w:color="auto" w:fill="auto"/>
            <w:vAlign w:val="center"/>
          </w:tcPr>
          <w:p w14:paraId="59414FCB" w14:textId="77777777" w:rsidR="005F354E" w:rsidRPr="005F354E" w:rsidRDefault="005F354E" w:rsidP="005F354E">
            <w:pPr>
              <w:ind w:left="-142" w:right="-108"/>
              <w:jc w:val="center"/>
              <w:rPr>
                <w:sz w:val="22"/>
                <w:szCs w:val="22"/>
                <w:lang w:eastAsia="en-US"/>
              </w:rPr>
            </w:pPr>
            <w:r w:rsidRPr="005F354E">
              <w:rPr>
                <w:sz w:val="22"/>
                <w:szCs w:val="22"/>
                <w:lang w:eastAsia="en-US"/>
              </w:rPr>
              <w:t>x</w:t>
            </w:r>
          </w:p>
        </w:tc>
        <w:tc>
          <w:tcPr>
            <w:tcW w:w="992" w:type="dxa"/>
            <w:shd w:val="clear" w:color="auto" w:fill="auto"/>
            <w:vAlign w:val="center"/>
          </w:tcPr>
          <w:p w14:paraId="399F040D"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709" w:type="dxa"/>
            <w:shd w:val="clear" w:color="auto" w:fill="auto"/>
            <w:vAlign w:val="center"/>
          </w:tcPr>
          <w:p w14:paraId="246B3061" w14:textId="77777777" w:rsidR="005F354E" w:rsidRPr="005F354E" w:rsidRDefault="005F354E" w:rsidP="005F354E">
            <w:pPr>
              <w:ind w:left="-142" w:right="-108"/>
              <w:jc w:val="center"/>
              <w:rPr>
                <w:sz w:val="22"/>
                <w:szCs w:val="22"/>
                <w:lang w:eastAsia="en-US"/>
              </w:rPr>
            </w:pPr>
            <w:r w:rsidRPr="005F354E">
              <w:rPr>
                <w:sz w:val="22"/>
                <w:szCs w:val="22"/>
                <w:lang w:eastAsia="en-US"/>
              </w:rPr>
              <w:t>x</w:t>
            </w:r>
          </w:p>
        </w:tc>
        <w:tc>
          <w:tcPr>
            <w:tcW w:w="709" w:type="dxa"/>
            <w:shd w:val="clear" w:color="auto" w:fill="auto"/>
            <w:vAlign w:val="center"/>
          </w:tcPr>
          <w:p w14:paraId="3F2BC1EB"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850" w:type="dxa"/>
            <w:shd w:val="clear" w:color="auto" w:fill="auto"/>
            <w:vAlign w:val="center"/>
          </w:tcPr>
          <w:p w14:paraId="0CBB358E"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851" w:type="dxa"/>
            <w:shd w:val="clear" w:color="auto" w:fill="auto"/>
            <w:vAlign w:val="center"/>
          </w:tcPr>
          <w:p w14:paraId="0502529E"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1134" w:type="dxa"/>
            <w:shd w:val="clear" w:color="auto" w:fill="auto"/>
            <w:vAlign w:val="center"/>
          </w:tcPr>
          <w:p w14:paraId="45283C8F"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r>
      <w:tr w:rsidR="005F354E" w:rsidRPr="005F354E" w14:paraId="1DE05CC2" w14:textId="77777777" w:rsidTr="00762F6E">
        <w:trPr>
          <w:trHeight w:val="1046"/>
        </w:trPr>
        <w:tc>
          <w:tcPr>
            <w:tcW w:w="1277" w:type="dxa"/>
            <w:vMerge/>
            <w:shd w:val="clear" w:color="auto" w:fill="auto"/>
            <w:vAlign w:val="center"/>
          </w:tcPr>
          <w:p w14:paraId="500F34F2" w14:textId="77777777" w:rsidR="005F354E" w:rsidRPr="005F354E" w:rsidRDefault="005F354E" w:rsidP="005F354E">
            <w:pPr>
              <w:ind w:left="-142" w:right="-3"/>
              <w:jc w:val="center"/>
              <w:rPr>
                <w:sz w:val="22"/>
                <w:szCs w:val="22"/>
                <w:lang w:eastAsia="en-US"/>
              </w:rPr>
            </w:pPr>
          </w:p>
        </w:tc>
        <w:tc>
          <w:tcPr>
            <w:tcW w:w="2126" w:type="dxa"/>
            <w:tcBorders>
              <w:bottom w:val="single" w:sz="4" w:space="0" w:color="auto"/>
            </w:tcBorders>
            <w:shd w:val="clear" w:color="auto" w:fill="auto"/>
            <w:vAlign w:val="center"/>
          </w:tcPr>
          <w:p w14:paraId="726F01D3" w14:textId="77777777" w:rsidR="005F354E" w:rsidRPr="005F354E" w:rsidRDefault="005F354E" w:rsidP="005F354E">
            <w:pPr>
              <w:ind w:left="-142" w:right="-108"/>
              <w:jc w:val="center"/>
              <w:rPr>
                <w:sz w:val="22"/>
                <w:szCs w:val="22"/>
                <w:lang w:eastAsia="en-US"/>
              </w:rPr>
            </w:pPr>
            <w:r w:rsidRPr="005F354E">
              <w:rPr>
                <w:sz w:val="22"/>
                <w:szCs w:val="22"/>
                <w:lang w:eastAsia="en-US"/>
              </w:rPr>
              <w:t xml:space="preserve">Ставка за </w:t>
            </w:r>
            <w:proofErr w:type="spellStart"/>
            <w:r w:rsidRPr="005F354E">
              <w:rPr>
                <w:sz w:val="22"/>
                <w:szCs w:val="22"/>
                <w:lang w:eastAsia="en-US"/>
              </w:rPr>
              <w:t>содер</w:t>
            </w:r>
            <w:proofErr w:type="spellEnd"/>
            <w:r w:rsidRPr="005F354E">
              <w:rPr>
                <w:sz w:val="22"/>
                <w:szCs w:val="22"/>
                <w:lang w:eastAsia="en-US"/>
              </w:rPr>
              <w:t>-</w:t>
            </w:r>
            <w:r w:rsidRPr="005F354E">
              <w:rPr>
                <w:sz w:val="22"/>
                <w:szCs w:val="22"/>
                <w:lang w:eastAsia="en-US"/>
              </w:rPr>
              <w:br/>
            </w:r>
            <w:proofErr w:type="spellStart"/>
            <w:r w:rsidRPr="005F354E">
              <w:rPr>
                <w:sz w:val="22"/>
                <w:szCs w:val="22"/>
                <w:lang w:eastAsia="en-US"/>
              </w:rPr>
              <w:t>жание</w:t>
            </w:r>
            <w:proofErr w:type="spellEnd"/>
            <w:r w:rsidRPr="005F354E">
              <w:rPr>
                <w:sz w:val="22"/>
                <w:szCs w:val="22"/>
                <w:lang w:eastAsia="en-US"/>
              </w:rPr>
              <w:t xml:space="preserve"> тепловой мощности, тыс. руб./Гкал/ч в мес.</w:t>
            </w:r>
          </w:p>
        </w:tc>
        <w:tc>
          <w:tcPr>
            <w:tcW w:w="1276" w:type="dxa"/>
            <w:tcBorders>
              <w:bottom w:val="single" w:sz="4" w:space="0" w:color="auto"/>
            </w:tcBorders>
            <w:shd w:val="clear" w:color="auto" w:fill="auto"/>
            <w:vAlign w:val="center"/>
          </w:tcPr>
          <w:p w14:paraId="27A5FAA8" w14:textId="77777777" w:rsidR="005F354E" w:rsidRPr="005F354E" w:rsidRDefault="005F354E" w:rsidP="005F354E">
            <w:pPr>
              <w:ind w:left="-142" w:right="-108"/>
              <w:jc w:val="center"/>
              <w:rPr>
                <w:sz w:val="22"/>
                <w:szCs w:val="22"/>
                <w:lang w:eastAsia="en-US"/>
              </w:rPr>
            </w:pPr>
            <w:r w:rsidRPr="005F354E">
              <w:rPr>
                <w:sz w:val="22"/>
                <w:szCs w:val="22"/>
                <w:lang w:eastAsia="en-US"/>
              </w:rPr>
              <w:t>x</w:t>
            </w:r>
          </w:p>
        </w:tc>
        <w:tc>
          <w:tcPr>
            <w:tcW w:w="992" w:type="dxa"/>
            <w:tcBorders>
              <w:bottom w:val="single" w:sz="4" w:space="0" w:color="auto"/>
            </w:tcBorders>
            <w:shd w:val="clear" w:color="auto" w:fill="auto"/>
            <w:vAlign w:val="center"/>
          </w:tcPr>
          <w:p w14:paraId="258DD460"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709" w:type="dxa"/>
            <w:tcBorders>
              <w:bottom w:val="single" w:sz="4" w:space="0" w:color="auto"/>
            </w:tcBorders>
            <w:shd w:val="clear" w:color="auto" w:fill="auto"/>
            <w:vAlign w:val="center"/>
          </w:tcPr>
          <w:p w14:paraId="4D193C71" w14:textId="77777777" w:rsidR="005F354E" w:rsidRPr="005F354E" w:rsidRDefault="005F354E" w:rsidP="005F354E">
            <w:pPr>
              <w:ind w:left="-142" w:right="-108"/>
              <w:jc w:val="center"/>
              <w:rPr>
                <w:sz w:val="22"/>
                <w:szCs w:val="22"/>
                <w:lang w:eastAsia="en-US"/>
              </w:rPr>
            </w:pPr>
            <w:r w:rsidRPr="005F354E">
              <w:rPr>
                <w:sz w:val="22"/>
                <w:szCs w:val="22"/>
                <w:lang w:eastAsia="en-US"/>
              </w:rPr>
              <w:t>x</w:t>
            </w:r>
          </w:p>
        </w:tc>
        <w:tc>
          <w:tcPr>
            <w:tcW w:w="709" w:type="dxa"/>
            <w:tcBorders>
              <w:bottom w:val="single" w:sz="4" w:space="0" w:color="auto"/>
            </w:tcBorders>
            <w:shd w:val="clear" w:color="auto" w:fill="auto"/>
            <w:vAlign w:val="center"/>
          </w:tcPr>
          <w:p w14:paraId="5C30A586"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850" w:type="dxa"/>
            <w:tcBorders>
              <w:bottom w:val="single" w:sz="4" w:space="0" w:color="auto"/>
            </w:tcBorders>
            <w:shd w:val="clear" w:color="auto" w:fill="auto"/>
            <w:vAlign w:val="center"/>
          </w:tcPr>
          <w:p w14:paraId="514AE3CA"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851" w:type="dxa"/>
            <w:tcBorders>
              <w:bottom w:val="single" w:sz="4" w:space="0" w:color="auto"/>
            </w:tcBorders>
            <w:shd w:val="clear" w:color="auto" w:fill="auto"/>
            <w:vAlign w:val="center"/>
          </w:tcPr>
          <w:p w14:paraId="41119B9E"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c>
          <w:tcPr>
            <w:tcW w:w="1134" w:type="dxa"/>
            <w:tcBorders>
              <w:bottom w:val="single" w:sz="4" w:space="0" w:color="auto"/>
            </w:tcBorders>
            <w:shd w:val="clear" w:color="auto" w:fill="auto"/>
            <w:vAlign w:val="center"/>
          </w:tcPr>
          <w:p w14:paraId="5B8BD111" w14:textId="77777777" w:rsidR="005F354E" w:rsidRPr="005F354E" w:rsidRDefault="005F354E" w:rsidP="005F354E">
            <w:pPr>
              <w:ind w:left="-142" w:right="-108"/>
              <w:jc w:val="center"/>
              <w:rPr>
                <w:sz w:val="22"/>
                <w:szCs w:val="22"/>
                <w:lang w:val="en-US" w:eastAsia="en-US"/>
              </w:rPr>
            </w:pPr>
            <w:r w:rsidRPr="005F354E">
              <w:rPr>
                <w:sz w:val="22"/>
                <w:szCs w:val="22"/>
                <w:lang w:val="en-US" w:eastAsia="en-US"/>
              </w:rPr>
              <w:t>x</w:t>
            </w:r>
          </w:p>
        </w:tc>
      </w:tr>
      <w:tr w:rsidR="005F354E" w:rsidRPr="005F354E" w14:paraId="7576B509" w14:textId="77777777" w:rsidTr="00762F6E">
        <w:trPr>
          <w:trHeight w:val="298"/>
        </w:trPr>
        <w:tc>
          <w:tcPr>
            <w:tcW w:w="1277" w:type="dxa"/>
            <w:vMerge/>
            <w:shd w:val="clear" w:color="auto" w:fill="auto"/>
            <w:vAlign w:val="center"/>
          </w:tcPr>
          <w:p w14:paraId="43534150" w14:textId="77777777" w:rsidR="005F354E" w:rsidRPr="005F354E" w:rsidRDefault="005F354E" w:rsidP="005F354E">
            <w:pPr>
              <w:ind w:left="-142" w:right="-3"/>
              <w:jc w:val="center"/>
              <w:rPr>
                <w:sz w:val="22"/>
                <w:szCs w:val="22"/>
                <w:lang w:eastAsia="en-US"/>
              </w:rPr>
            </w:pPr>
          </w:p>
        </w:tc>
        <w:tc>
          <w:tcPr>
            <w:tcW w:w="8647" w:type="dxa"/>
            <w:gridSpan w:val="8"/>
            <w:tcBorders>
              <w:bottom w:val="single" w:sz="4" w:space="0" w:color="auto"/>
            </w:tcBorders>
            <w:shd w:val="clear" w:color="auto" w:fill="auto"/>
            <w:vAlign w:val="center"/>
          </w:tcPr>
          <w:p w14:paraId="6BFD74CC" w14:textId="77777777" w:rsidR="005F354E" w:rsidRPr="005F354E" w:rsidRDefault="005F354E" w:rsidP="005F354E">
            <w:pPr>
              <w:ind w:left="-142" w:right="-3"/>
              <w:jc w:val="center"/>
              <w:rPr>
                <w:sz w:val="22"/>
                <w:szCs w:val="22"/>
                <w:lang w:eastAsia="en-US"/>
              </w:rPr>
            </w:pPr>
            <w:r w:rsidRPr="005F354E">
              <w:rPr>
                <w:sz w:val="22"/>
                <w:szCs w:val="22"/>
                <w:lang w:eastAsia="en-US"/>
              </w:rPr>
              <w:t>Население (тарифы указываются с учетом НДС) *</w:t>
            </w:r>
          </w:p>
        </w:tc>
      </w:tr>
      <w:tr w:rsidR="005F354E" w:rsidRPr="005F354E" w14:paraId="5F114EDA" w14:textId="77777777" w:rsidTr="00762F6E">
        <w:trPr>
          <w:trHeight w:val="241"/>
        </w:trPr>
        <w:tc>
          <w:tcPr>
            <w:tcW w:w="1277" w:type="dxa"/>
            <w:vMerge/>
            <w:shd w:val="clear" w:color="auto" w:fill="auto"/>
            <w:vAlign w:val="center"/>
          </w:tcPr>
          <w:p w14:paraId="660C0F15" w14:textId="77777777" w:rsidR="005F354E" w:rsidRPr="005F354E" w:rsidRDefault="005F354E" w:rsidP="005F354E">
            <w:pPr>
              <w:ind w:left="-142" w:right="-3"/>
              <w:jc w:val="center"/>
              <w:rPr>
                <w:sz w:val="22"/>
                <w:szCs w:val="22"/>
                <w:lang w:eastAsia="en-US"/>
              </w:rPr>
            </w:pPr>
          </w:p>
        </w:tc>
        <w:tc>
          <w:tcPr>
            <w:tcW w:w="2126" w:type="dxa"/>
            <w:vMerge w:val="restart"/>
            <w:shd w:val="clear" w:color="auto" w:fill="auto"/>
            <w:vAlign w:val="center"/>
          </w:tcPr>
          <w:p w14:paraId="77AB795C" w14:textId="77777777" w:rsidR="005F354E" w:rsidRPr="005F354E" w:rsidRDefault="005F354E" w:rsidP="005F354E">
            <w:pPr>
              <w:ind w:left="-142" w:right="-108"/>
              <w:jc w:val="center"/>
              <w:rPr>
                <w:sz w:val="22"/>
                <w:szCs w:val="22"/>
                <w:lang w:eastAsia="en-US"/>
              </w:rPr>
            </w:pPr>
            <w:proofErr w:type="spellStart"/>
            <w:r w:rsidRPr="005F354E">
              <w:rPr>
                <w:sz w:val="22"/>
                <w:szCs w:val="22"/>
                <w:lang w:eastAsia="en-US"/>
              </w:rPr>
              <w:t>Одноставочный</w:t>
            </w:r>
            <w:proofErr w:type="spellEnd"/>
          </w:p>
          <w:p w14:paraId="085BAB5F" w14:textId="77777777" w:rsidR="005F354E" w:rsidRPr="005F354E" w:rsidRDefault="005F354E" w:rsidP="005F354E">
            <w:pPr>
              <w:ind w:left="-142" w:right="-108"/>
              <w:jc w:val="center"/>
              <w:rPr>
                <w:sz w:val="22"/>
                <w:szCs w:val="22"/>
                <w:lang w:eastAsia="en-US"/>
              </w:rPr>
            </w:pPr>
            <w:r w:rsidRPr="005F354E">
              <w:rPr>
                <w:sz w:val="22"/>
                <w:szCs w:val="22"/>
                <w:lang w:eastAsia="en-US"/>
              </w:rPr>
              <w:t>руб./Гкал</w:t>
            </w:r>
          </w:p>
        </w:tc>
        <w:tc>
          <w:tcPr>
            <w:tcW w:w="1276" w:type="dxa"/>
            <w:tcBorders>
              <w:bottom w:val="single" w:sz="4" w:space="0" w:color="auto"/>
            </w:tcBorders>
            <w:shd w:val="clear" w:color="auto" w:fill="auto"/>
            <w:vAlign w:val="center"/>
          </w:tcPr>
          <w:p w14:paraId="3FCA132F" w14:textId="77777777" w:rsidR="005F354E" w:rsidRPr="005F354E" w:rsidRDefault="005F354E" w:rsidP="005F354E">
            <w:pPr>
              <w:ind w:left="-142" w:right="-108"/>
              <w:jc w:val="center"/>
              <w:rPr>
                <w:sz w:val="22"/>
                <w:szCs w:val="22"/>
                <w:lang w:eastAsia="en-US"/>
              </w:rPr>
            </w:pPr>
            <w:r w:rsidRPr="005F354E">
              <w:rPr>
                <w:sz w:val="22"/>
                <w:szCs w:val="22"/>
                <w:lang w:eastAsia="en-US"/>
              </w:rPr>
              <w:t>с 01.01.2022</w:t>
            </w:r>
          </w:p>
        </w:tc>
        <w:tc>
          <w:tcPr>
            <w:tcW w:w="992" w:type="dxa"/>
            <w:tcBorders>
              <w:bottom w:val="single" w:sz="4" w:space="0" w:color="auto"/>
            </w:tcBorders>
            <w:shd w:val="clear" w:color="auto" w:fill="auto"/>
            <w:vAlign w:val="bottom"/>
          </w:tcPr>
          <w:p w14:paraId="464ECA57" w14:textId="77777777" w:rsidR="005F354E" w:rsidRPr="005F354E" w:rsidRDefault="005F354E" w:rsidP="005F354E">
            <w:pPr>
              <w:jc w:val="center"/>
              <w:rPr>
                <w:sz w:val="22"/>
                <w:szCs w:val="22"/>
                <w:lang w:eastAsia="en-US"/>
              </w:rPr>
            </w:pPr>
            <w:r w:rsidRPr="005F354E">
              <w:rPr>
                <w:sz w:val="22"/>
                <w:szCs w:val="22"/>
                <w:lang w:eastAsia="en-US"/>
              </w:rPr>
              <w:t>4 072,90</w:t>
            </w:r>
          </w:p>
        </w:tc>
        <w:tc>
          <w:tcPr>
            <w:tcW w:w="709" w:type="dxa"/>
            <w:tcBorders>
              <w:bottom w:val="single" w:sz="4" w:space="0" w:color="auto"/>
            </w:tcBorders>
            <w:shd w:val="clear" w:color="auto" w:fill="auto"/>
          </w:tcPr>
          <w:p w14:paraId="57B54465" w14:textId="77777777" w:rsidR="005F354E" w:rsidRPr="005F354E" w:rsidRDefault="005F354E" w:rsidP="005F354E">
            <w:pPr>
              <w:jc w:val="center"/>
              <w:rPr>
                <w:lang w:eastAsia="en-US"/>
              </w:rPr>
            </w:pPr>
            <w:r w:rsidRPr="005F354E">
              <w:rPr>
                <w:sz w:val="22"/>
                <w:szCs w:val="22"/>
                <w:lang w:val="en-US" w:eastAsia="en-US"/>
              </w:rPr>
              <w:t>x</w:t>
            </w:r>
          </w:p>
        </w:tc>
        <w:tc>
          <w:tcPr>
            <w:tcW w:w="709" w:type="dxa"/>
            <w:tcBorders>
              <w:bottom w:val="single" w:sz="4" w:space="0" w:color="auto"/>
            </w:tcBorders>
            <w:shd w:val="clear" w:color="auto" w:fill="auto"/>
          </w:tcPr>
          <w:p w14:paraId="600DB9E5" w14:textId="77777777" w:rsidR="005F354E" w:rsidRPr="005F354E" w:rsidRDefault="005F354E" w:rsidP="005F354E">
            <w:pPr>
              <w:jc w:val="center"/>
              <w:rPr>
                <w:lang w:eastAsia="en-US"/>
              </w:rPr>
            </w:pPr>
            <w:r w:rsidRPr="005F354E">
              <w:rPr>
                <w:sz w:val="22"/>
                <w:szCs w:val="22"/>
                <w:lang w:val="en-US" w:eastAsia="en-US"/>
              </w:rPr>
              <w:t>x</w:t>
            </w:r>
          </w:p>
        </w:tc>
        <w:tc>
          <w:tcPr>
            <w:tcW w:w="850" w:type="dxa"/>
            <w:tcBorders>
              <w:bottom w:val="single" w:sz="4" w:space="0" w:color="auto"/>
            </w:tcBorders>
            <w:shd w:val="clear" w:color="auto" w:fill="auto"/>
          </w:tcPr>
          <w:p w14:paraId="09A172EA" w14:textId="77777777" w:rsidR="005F354E" w:rsidRPr="005F354E" w:rsidRDefault="005F354E" w:rsidP="005F354E">
            <w:pPr>
              <w:jc w:val="center"/>
              <w:rPr>
                <w:lang w:eastAsia="en-US"/>
              </w:rPr>
            </w:pPr>
            <w:r w:rsidRPr="005F354E">
              <w:rPr>
                <w:sz w:val="22"/>
                <w:szCs w:val="22"/>
                <w:lang w:val="en-US" w:eastAsia="en-US"/>
              </w:rPr>
              <w:t>x</w:t>
            </w:r>
          </w:p>
        </w:tc>
        <w:tc>
          <w:tcPr>
            <w:tcW w:w="851" w:type="dxa"/>
            <w:tcBorders>
              <w:bottom w:val="single" w:sz="4" w:space="0" w:color="auto"/>
            </w:tcBorders>
            <w:shd w:val="clear" w:color="auto" w:fill="auto"/>
          </w:tcPr>
          <w:p w14:paraId="11C243FE" w14:textId="77777777" w:rsidR="005F354E" w:rsidRPr="005F354E" w:rsidRDefault="005F354E" w:rsidP="005F354E">
            <w:pPr>
              <w:jc w:val="center"/>
              <w:rPr>
                <w:lang w:eastAsia="en-US"/>
              </w:rPr>
            </w:pPr>
            <w:r w:rsidRPr="005F354E">
              <w:rPr>
                <w:sz w:val="22"/>
                <w:szCs w:val="22"/>
                <w:lang w:val="en-US" w:eastAsia="en-US"/>
              </w:rPr>
              <w:t>x</w:t>
            </w:r>
          </w:p>
        </w:tc>
        <w:tc>
          <w:tcPr>
            <w:tcW w:w="1134" w:type="dxa"/>
            <w:tcBorders>
              <w:bottom w:val="single" w:sz="4" w:space="0" w:color="auto"/>
            </w:tcBorders>
            <w:shd w:val="clear" w:color="auto" w:fill="auto"/>
          </w:tcPr>
          <w:p w14:paraId="64B7179A"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05472413" w14:textId="77777777" w:rsidTr="00762F6E">
        <w:trPr>
          <w:trHeight w:val="241"/>
        </w:trPr>
        <w:tc>
          <w:tcPr>
            <w:tcW w:w="1277" w:type="dxa"/>
            <w:vMerge/>
            <w:shd w:val="clear" w:color="auto" w:fill="auto"/>
            <w:vAlign w:val="center"/>
          </w:tcPr>
          <w:p w14:paraId="360AEE38"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5C6198D5"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27310FF4" w14:textId="77777777" w:rsidR="005F354E" w:rsidRPr="005F354E" w:rsidRDefault="005F354E" w:rsidP="005F354E">
            <w:pPr>
              <w:ind w:left="-142" w:right="-108"/>
              <w:jc w:val="center"/>
              <w:rPr>
                <w:sz w:val="22"/>
                <w:szCs w:val="22"/>
                <w:lang w:eastAsia="en-US"/>
              </w:rPr>
            </w:pPr>
            <w:r w:rsidRPr="005F354E">
              <w:rPr>
                <w:sz w:val="22"/>
                <w:szCs w:val="22"/>
                <w:lang w:eastAsia="en-US"/>
              </w:rPr>
              <w:t>с 01.07.2022</w:t>
            </w:r>
          </w:p>
        </w:tc>
        <w:tc>
          <w:tcPr>
            <w:tcW w:w="992" w:type="dxa"/>
            <w:tcBorders>
              <w:bottom w:val="single" w:sz="4" w:space="0" w:color="auto"/>
            </w:tcBorders>
            <w:shd w:val="clear" w:color="auto" w:fill="auto"/>
            <w:vAlign w:val="bottom"/>
          </w:tcPr>
          <w:p w14:paraId="203DBEB0" w14:textId="77777777" w:rsidR="005F354E" w:rsidRPr="005F354E" w:rsidRDefault="005F354E" w:rsidP="005F354E">
            <w:pPr>
              <w:jc w:val="center"/>
              <w:rPr>
                <w:sz w:val="22"/>
                <w:szCs w:val="22"/>
                <w:lang w:eastAsia="en-US"/>
              </w:rPr>
            </w:pPr>
            <w:r w:rsidRPr="005F354E">
              <w:rPr>
                <w:sz w:val="22"/>
                <w:szCs w:val="22"/>
                <w:lang w:eastAsia="en-US"/>
              </w:rPr>
              <w:t>4 248,04</w:t>
            </w:r>
          </w:p>
        </w:tc>
        <w:tc>
          <w:tcPr>
            <w:tcW w:w="709" w:type="dxa"/>
            <w:tcBorders>
              <w:bottom w:val="single" w:sz="4" w:space="0" w:color="auto"/>
            </w:tcBorders>
            <w:shd w:val="clear" w:color="auto" w:fill="auto"/>
            <w:vAlign w:val="center"/>
          </w:tcPr>
          <w:p w14:paraId="7BC91E81"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709" w:type="dxa"/>
            <w:tcBorders>
              <w:bottom w:val="single" w:sz="4" w:space="0" w:color="auto"/>
            </w:tcBorders>
            <w:shd w:val="clear" w:color="auto" w:fill="auto"/>
            <w:vAlign w:val="center"/>
          </w:tcPr>
          <w:p w14:paraId="6DA44062"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850" w:type="dxa"/>
            <w:tcBorders>
              <w:bottom w:val="single" w:sz="4" w:space="0" w:color="auto"/>
            </w:tcBorders>
            <w:shd w:val="clear" w:color="auto" w:fill="auto"/>
            <w:vAlign w:val="center"/>
          </w:tcPr>
          <w:p w14:paraId="5146E3D1"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851" w:type="dxa"/>
            <w:tcBorders>
              <w:bottom w:val="single" w:sz="4" w:space="0" w:color="auto"/>
            </w:tcBorders>
            <w:shd w:val="clear" w:color="auto" w:fill="auto"/>
            <w:vAlign w:val="center"/>
          </w:tcPr>
          <w:p w14:paraId="279E9847"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1134" w:type="dxa"/>
            <w:tcBorders>
              <w:bottom w:val="single" w:sz="4" w:space="0" w:color="auto"/>
            </w:tcBorders>
            <w:shd w:val="clear" w:color="auto" w:fill="auto"/>
            <w:vAlign w:val="center"/>
          </w:tcPr>
          <w:p w14:paraId="0A449CFC"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r>
      <w:tr w:rsidR="005F354E" w:rsidRPr="005F354E" w14:paraId="476E3862" w14:textId="77777777" w:rsidTr="00762F6E">
        <w:trPr>
          <w:trHeight w:val="241"/>
        </w:trPr>
        <w:tc>
          <w:tcPr>
            <w:tcW w:w="1277" w:type="dxa"/>
            <w:vMerge/>
            <w:shd w:val="clear" w:color="auto" w:fill="auto"/>
            <w:vAlign w:val="center"/>
          </w:tcPr>
          <w:p w14:paraId="153FAD0B"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46DE450E"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580BFD8E" w14:textId="77777777" w:rsidR="005F354E" w:rsidRPr="005F354E" w:rsidRDefault="005F354E" w:rsidP="005F354E">
            <w:pPr>
              <w:ind w:left="-142" w:right="-108"/>
              <w:jc w:val="center"/>
              <w:rPr>
                <w:sz w:val="22"/>
                <w:szCs w:val="22"/>
                <w:lang w:eastAsia="en-US"/>
              </w:rPr>
            </w:pPr>
            <w:r w:rsidRPr="005F354E">
              <w:rPr>
                <w:sz w:val="22"/>
                <w:szCs w:val="22"/>
                <w:lang w:eastAsia="en-US"/>
              </w:rPr>
              <w:t>с 01.01.2023</w:t>
            </w:r>
          </w:p>
        </w:tc>
        <w:tc>
          <w:tcPr>
            <w:tcW w:w="992" w:type="dxa"/>
            <w:tcBorders>
              <w:bottom w:val="single" w:sz="4" w:space="0" w:color="auto"/>
            </w:tcBorders>
            <w:shd w:val="clear" w:color="auto" w:fill="auto"/>
            <w:vAlign w:val="bottom"/>
          </w:tcPr>
          <w:p w14:paraId="5F0B17C3" w14:textId="77777777" w:rsidR="005F354E" w:rsidRPr="005F354E" w:rsidRDefault="005F354E" w:rsidP="005F354E">
            <w:pPr>
              <w:jc w:val="center"/>
              <w:rPr>
                <w:sz w:val="22"/>
                <w:szCs w:val="22"/>
                <w:lang w:eastAsia="en-US"/>
              </w:rPr>
            </w:pPr>
            <w:r w:rsidRPr="005F354E">
              <w:rPr>
                <w:sz w:val="22"/>
                <w:szCs w:val="22"/>
                <w:lang w:eastAsia="en-US"/>
              </w:rPr>
              <w:t>4 248,04</w:t>
            </w:r>
          </w:p>
        </w:tc>
        <w:tc>
          <w:tcPr>
            <w:tcW w:w="709" w:type="dxa"/>
            <w:tcBorders>
              <w:bottom w:val="single" w:sz="4" w:space="0" w:color="auto"/>
            </w:tcBorders>
            <w:shd w:val="clear" w:color="auto" w:fill="auto"/>
          </w:tcPr>
          <w:p w14:paraId="479B7240" w14:textId="77777777" w:rsidR="005F354E" w:rsidRPr="005F354E" w:rsidRDefault="005F354E" w:rsidP="005F354E">
            <w:pPr>
              <w:jc w:val="center"/>
              <w:rPr>
                <w:lang w:eastAsia="en-US"/>
              </w:rPr>
            </w:pPr>
            <w:r w:rsidRPr="005F354E">
              <w:rPr>
                <w:sz w:val="22"/>
                <w:szCs w:val="22"/>
                <w:lang w:val="en-US" w:eastAsia="en-US"/>
              </w:rPr>
              <w:t>x</w:t>
            </w:r>
          </w:p>
        </w:tc>
        <w:tc>
          <w:tcPr>
            <w:tcW w:w="709" w:type="dxa"/>
            <w:tcBorders>
              <w:bottom w:val="single" w:sz="4" w:space="0" w:color="auto"/>
            </w:tcBorders>
            <w:shd w:val="clear" w:color="auto" w:fill="auto"/>
          </w:tcPr>
          <w:p w14:paraId="317AD5FF" w14:textId="77777777" w:rsidR="005F354E" w:rsidRPr="005F354E" w:rsidRDefault="005F354E" w:rsidP="005F354E">
            <w:pPr>
              <w:jc w:val="center"/>
              <w:rPr>
                <w:lang w:eastAsia="en-US"/>
              </w:rPr>
            </w:pPr>
            <w:r w:rsidRPr="005F354E">
              <w:rPr>
                <w:sz w:val="22"/>
                <w:szCs w:val="22"/>
                <w:lang w:val="en-US" w:eastAsia="en-US"/>
              </w:rPr>
              <w:t>x</w:t>
            </w:r>
          </w:p>
        </w:tc>
        <w:tc>
          <w:tcPr>
            <w:tcW w:w="850" w:type="dxa"/>
            <w:tcBorders>
              <w:bottom w:val="single" w:sz="4" w:space="0" w:color="auto"/>
            </w:tcBorders>
            <w:shd w:val="clear" w:color="auto" w:fill="auto"/>
          </w:tcPr>
          <w:p w14:paraId="50705BD2" w14:textId="77777777" w:rsidR="005F354E" w:rsidRPr="005F354E" w:rsidRDefault="005F354E" w:rsidP="005F354E">
            <w:pPr>
              <w:jc w:val="center"/>
              <w:rPr>
                <w:lang w:eastAsia="en-US"/>
              </w:rPr>
            </w:pPr>
            <w:r w:rsidRPr="005F354E">
              <w:rPr>
                <w:sz w:val="22"/>
                <w:szCs w:val="22"/>
                <w:lang w:val="en-US" w:eastAsia="en-US"/>
              </w:rPr>
              <w:t>x</w:t>
            </w:r>
          </w:p>
        </w:tc>
        <w:tc>
          <w:tcPr>
            <w:tcW w:w="851" w:type="dxa"/>
            <w:tcBorders>
              <w:bottom w:val="single" w:sz="4" w:space="0" w:color="auto"/>
            </w:tcBorders>
            <w:shd w:val="clear" w:color="auto" w:fill="auto"/>
          </w:tcPr>
          <w:p w14:paraId="017F6C5F" w14:textId="77777777" w:rsidR="005F354E" w:rsidRPr="005F354E" w:rsidRDefault="005F354E" w:rsidP="005F354E">
            <w:pPr>
              <w:jc w:val="center"/>
              <w:rPr>
                <w:lang w:eastAsia="en-US"/>
              </w:rPr>
            </w:pPr>
            <w:r w:rsidRPr="005F354E">
              <w:rPr>
                <w:sz w:val="22"/>
                <w:szCs w:val="22"/>
                <w:lang w:val="en-US" w:eastAsia="en-US"/>
              </w:rPr>
              <w:t>x</w:t>
            </w:r>
          </w:p>
        </w:tc>
        <w:tc>
          <w:tcPr>
            <w:tcW w:w="1134" w:type="dxa"/>
            <w:tcBorders>
              <w:bottom w:val="single" w:sz="4" w:space="0" w:color="auto"/>
            </w:tcBorders>
            <w:shd w:val="clear" w:color="auto" w:fill="auto"/>
          </w:tcPr>
          <w:p w14:paraId="106D2D44"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69837463" w14:textId="77777777" w:rsidTr="00762F6E">
        <w:trPr>
          <w:trHeight w:val="241"/>
        </w:trPr>
        <w:tc>
          <w:tcPr>
            <w:tcW w:w="1277" w:type="dxa"/>
            <w:vMerge/>
            <w:shd w:val="clear" w:color="auto" w:fill="auto"/>
            <w:vAlign w:val="center"/>
          </w:tcPr>
          <w:p w14:paraId="6A75F329"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49FE4F19"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3C2D5ECE" w14:textId="77777777" w:rsidR="005F354E" w:rsidRPr="005F354E" w:rsidRDefault="005F354E" w:rsidP="005F354E">
            <w:pPr>
              <w:ind w:left="-142" w:right="-108"/>
              <w:jc w:val="center"/>
              <w:rPr>
                <w:sz w:val="22"/>
                <w:szCs w:val="22"/>
                <w:lang w:eastAsia="en-US"/>
              </w:rPr>
            </w:pPr>
            <w:r w:rsidRPr="005F354E">
              <w:rPr>
                <w:sz w:val="22"/>
                <w:szCs w:val="22"/>
                <w:lang w:eastAsia="en-US"/>
              </w:rPr>
              <w:t>с 01.07.2023</w:t>
            </w:r>
          </w:p>
        </w:tc>
        <w:tc>
          <w:tcPr>
            <w:tcW w:w="992" w:type="dxa"/>
            <w:tcBorders>
              <w:bottom w:val="single" w:sz="4" w:space="0" w:color="auto"/>
            </w:tcBorders>
            <w:shd w:val="clear" w:color="auto" w:fill="auto"/>
            <w:vAlign w:val="bottom"/>
          </w:tcPr>
          <w:p w14:paraId="339ACDD1" w14:textId="77777777" w:rsidR="005F354E" w:rsidRPr="005F354E" w:rsidRDefault="005F354E" w:rsidP="005F354E">
            <w:pPr>
              <w:jc w:val="center"/>
              <w:rPr>
                <w:sz w:val="22"/>
                <w:szCs w:val="22"/>
                <w:lang w:eastAsia="en-US"/>
              </w:rPr>
            </w:pPr>
            <w:r w:rsidRPr="005F354E">
              <w:rPr>
                <w:sz w:val="22"/>
                <w:szCs w:val="22"/>
                <w:lang w:eastAsia="en-US"/>
              </w:rPr>
              <w:t>4 460,44</w:t>
            </w:r>
          </w:p>
        </w:tc>
        <w:tc>
          <w:tcPr>
            <w:tcW w:w="709" w:type="dxa"/>
            <w:tcBorders>
              <w:bottom w:val="single" w:sz="4" w:space="0" w:color="auto"/>
            </w:tcBorders>
            <w:shd w:val="clear" w:color="auto" w:fill="auto"/>
          </w:tcPr>
          <w:p w14:paraId="54D6A19E" w14:textId="77777777" w:rsidR="005F354E" w:rsidRPr="005F354E" w:rsidRDefault="005F354E" w:rsidP="005F354E">
            <w:pPr>
              <w:jc w:val="center"/>
              <w:rPr>
                <w:lang w:eastAsia="en-US"/>
              </w:rPr>
            </w:pPr>
            <w:r w:rsidRPr="005F354E">
              <w:rPr>
                <w:sz w:val="22"/>
                <w:szCs w:val="22"/>
                <w:lang w:val="en-US" w:eastAsia="en-US"/>
              </w:rPr>
              <w:t>x</w:t>
            </w:r>
          </w:p>
        </w:tc>
        <w:tc>
          <w:tcPr>
            <w:tcW w:w="709" w:type="dxa"/>
            <w:tcBorders>
              <w:bottom w:val="single" w:sz="4" w:space="0" w:color="auto"/>
            </w:tcBorders>
            <w:shd w:val="clear" w:color="auto" w:fill="auto"/>
          </w:tcPr>
          <w:p w14:paraId="49030A4E" w14:textId="77777777" w:rsidR="005F354E" w:rsidRPr="005F354E" w:rsidRDefault="005F354E" w:rsidP="005F354E">
            <w:pPr>
              <w:jc w:val="center"/>
              <w:rPr>
                <w:lang w:eastAsia="en-US"/>
              </w:rPr>
            </w:pPr>
            <w:r w:rsidRPr="005F354E">
              <w:rPr>
                <w:sz w:val="22"/>
                <w:szCs w:val="22"/>
                <w:lang w:val="en-US" w:eastAsia="en-US"/>
              </w:rPr>
              <w:t>x</w:t>
            </w:r>
          </w:p>
        </w:tc>
        <w:tc>
          <w:tcPr>
            <w:tcW w:w="850" w:type="dxa"/>
            <w:tcBorders>
              <w:bottom w:val="single" w:sz="4" w:space="0" w:color="auto"/>
            </w:tcBorders>
            <w:shd w:val="clear" w:color="auto" w:fill="auto"/>
          </w:tcPr>
          <w:p w14:paraId="14AF3F5C" w14:textId="77777777" w:rsidR="005F354E" w:rsidRPr="005F354E" w:rsidRDefault="005F354E" w:rsidP="005F354E">
            <w:pPr>
              <w:jc w:val="center"/>
              <w:rPr>
                <w:lang w:eastAsia="en-US"/>
              </w:rPr>
            </w:pPr>
            <w:r w:rsidRPr="005F354E">
              <w:rPr>
                <w:sz w:val="22"/>
                <w:szCs w:val="22"/>
                <w:lang w:val="en-US" w:eastAsia="en-US"/>
              </w:rPr>
              <w:t>x</w:t>
            </w:r>
          </w:p>
        </w:tc>
        <w:tc>
          <w:tcPr>
            <w:tcW w:w="851" w:type="dxa"/>
            <w:tcBorders>
              <w:bottom w:val="single" w:sz="4" w:space="0" w:color="auto"/>
            </w:tcBorders>
            <w:shd w:val="clear" w:color="auto" w:fill="auto"/>
          </w:tcPr>
          <w:p w14:paraId="221E6AEA" w14:textId="77777777" w:rsidR="005F354E" w:rsidRPr="005F354E" w:rsidRDefault="005F354E" w:rsidP="005F354E">
            <w:pPr>
              <w:jc w:val="center"/>
              <w:rPr>
                <w:lang w:eastAsia="en-US"/>
              </w:rPr>
            </w:pPr>
            <w:r w:rsidRPr="005F354E">
              <w:rPr>
                <w:sz w:val="22"/>
                <w:szCs w:val="22"/>
                <w:lang w:val="en-US" w:eastAsia="en-US"/>
              </w:rPr>
              <w:t>x</w:t>
            </w:r>
          </w:p>
        </w:tc>
        <w:tc>
          <w:tcPr>
            <w:tcW w:w="1134" w:type="dxa"/>
            <w:tcBorders>
              <w:bottom w:val="single" w:sz="4" w:space="0" w:color="auto"/>
            </w:tcBorders>
            <w:shd w:val="clear" w:color="auto" w:fill="auto"/>
          </w:tcPr>
          <w:p w14:paraId="03F85938"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7E89F6B6" w14:textId="77777777" w:rsidTr="00762F6E">
        <w:trPr>
          <w:trHeight w:val="241"/>
        </w:trPr>
        <w:tc>
          <w:tcPr>
            <w:tcW w:w="1277" w:type="dxa"/>
            <w:vMerge/>
            <w:shd w:val="clear" w:color="auto" w:fill="auto"/>
            <w:vAlign w:val="center"/>
          </w:tcPr>
          <w:p w14:paraId="7314D8E5"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01D1CEB8"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68F41054" w14:textId="77777777" w:rsidR="005F354E" w:rsidRPr="005F354E" w:rsidRDefault="005F354E" w:rsidP="005F354E">
            <w:pPr>
              <w:ind w:left="-142" w:right="-108"/>
              <w:jc w:val="center"/>
              <w:rPr>
                <w:sz w:val="22"/>
                <w:szCs w:val="22"/>
                <w:lang w:eastAsia="en-US"/>
              </w:rPr>
            </w:pPr>
            <w:r w:rsidRPr="005F354E">
              <w:rPr>
                <w:sz w:val="22"/>
                <w:szCs w:val="22"/>
                <w:lang w:eastAsia="en-US"/>
              </w:rPr>
              <w:t>с 01.01.2024</w:t>
            </w:r>
          </w:p>
        </w:tc>
        <w:tc>
          <w:tcPr>
            <w:tcW w:w="992" w:type="dxa"/>
            <w:tcBorders>
              <w:bottom w:val="single" w:sz="4" w:space="0" w:color="auto"/>
            </w:tcBorders>
            <w:shd w:val="clear" w:color="auto" w:fill="auto"/>
            <w:vAlign w:val="bottom"/>
          </w:tcPr>
          <w:p w14:paraId="76235C27" w14:textId="77777777" w:rsidR="005F354E" w:rsidRPr="005F354E" w:rsidRDefault="005F354E" w:rsidP="005F354E">
            <w:pPr>
              <w:jc w:val="center"/>
              <w:rPr>
                <w:sz w:val="22"/>
                <w:szCs w:val="22"/>
                <w:lang w:eastAsia="en-US"/>
              </w:rPr>
            </w:pPr>
            <w:r w:rsidRPr="005F354E">
              <w:rPr>
                <w:sz w:val="22"/>
                <w:szCs w:val="22"/>
                <w:lang w:eastAsia="en-US"/>
              </w:rPr>
              <w:t>4 460,44</w:t>
            </w:r>
          </w:p>
        </w:tc>
        <w:tc>
          <w:tcPr>
            <w:tcW w:w="709" w:type="dxa"/>
            <w:tcBorders>
              <w:bottom w:val="single" w:sz="4" w:space="0" w:color="auto"/>
            </w:tcBorders>
            <w:shd w:val="clear" w:color="auto" w:fill="auto"/>
          </w:tcPr>
          <w:p w14:paraId="45933BC1" w14:textId="77777777" w:rsidR="005F354E" w:rsidRPr="005F354E" w:rsidRDefault="005F354E" w:rsidP="005F354E">
            <w:pPr>
              <w:jc w:val="center"/>
              <w:rPr>
                <w:lang w:eastAsia="en-US"/>
              </w:rPr>
            </w:pPr>
            <w:r w:rsidRPr="005F354E">
              <w:rPr>
                <w:sz w:val="22"/>
                <w:szCs w:val="22"/>
                <w:lang w:val="en-US" w:eastAsia="en-US"/>
              </w:rPr>
              <w:t>x</w:t>
            </w:r>
          </w:p>
        </w:tc>
        <w:tc>
          <w:tcPr>
            <w:tcW w:w="709" w:type="dxa"/>
            <w:tcBorders>
              <w:bottom w:val="single" w:sz="4" w:space="0" w:color="auto"/>
            </w:tcBorders>
            <w:shd w:val="clear" w:color="auto" w:fill="auto"/>
          </w:tcPr>
          <w:p w14:paraId="3C68310E" w14:textId="77777777" w:rsidR="005F354E" w:rsidRPr="005F354E" w:rsidRDefault="005F354E" w:rsidP="005F354E">
            <w:pPr>
              <w:jc w:val="center"/>
              <w:rPr>
                <w:lang w:eastAsia="en-US"/>
              </w:rPr>
            </w:pPr>
            <w:r w:rsidRPr="005F354E">
              <w:rPr>
                <w:sz w:val="22"/>
                <w:szCs w:val="22"/>
                <w:lang w:val="en-US" w:eastAsia="en-US"/>
              </w:rPr>
              <w:t>x</w:t>
            </w:r>
          </w:p>
        </w:tc>
        <w:tc>
          <w:tcPr>
            <w:tcW w:w="850" w:type="dxa"/>
            <w:tcBorders>
              <w:bottom w:val="single" w:sz="4" w:space="0" w:color="auto"/>
            </w:tcBorders>
            <w:shd w:val="clear" w:color="auto" w:fill="auto"/>
          </w:tcPr>
          <w:p w14:paraId="042ECD0B" w14:textId="77777777" w:rsidR="005F354E" w:rsidRPr="005F354E" w:rsidRDefault="005F354E" w:rsidP="005F354E">
            <w:pPr>
              <w:jc w:val="center"/>
              <w:rPr>
                <w:lang w:eastAsia="en-US"/>
              </w:rPr>
            </w:pPr>
            <w:r w:rsidRPr="005F354E">
              <w:rPr>
                <w:sz w:val="22"/>
                <w:szCs w:val="22"/>
                <w:lang w:val="en-US" w:eastAsia="en-US"/>
              </w:rPr>
              <w:t>x</w:t>
            </w:r>
          </w:p>
        </w:tc>
        <w:tc>
          <w:tcPr>
            <w:tcW w:w="851" w:type="dxa"/>
            <w:tcBorders>
              <w:bottom w:val="single" w:sz="4" w:space="0" w:color="auto"/>
            </w:tcBorders>
            <w:shd w:val="clear" w:color="auto" w:fill="auto"/>
          </w:tcPr>
          <w:p w14:paraId="127CC224" w14:textId="77777777" w:rsidR="005F354E" w:rsidRPr="005F354E" w:rsidRDefault="005F354E" w:rsidP="005F354E">
            <w:pPr>
              <w:jc w:val="center"/>
              <w:rPr>
                <w:lang w:eastAsia="en-US"/>
              </w:rPr>
            </w:pPr>
            <w:r w:rsidRPr="005F354E">
              <w:rPr>
                <w:sz w:val="22"/>
                <w:szCs w:val="22"/>
                <w:lang w:val="en-US" w:eastAsia="en-US"/>
              </w:rPr>
              <w:t>x</w:t>
            </w:r>
          </w:p>
        </w:tc>
        <w:tc>
          <w:tcPr>
            <w:tcW w:w="1134" w:type="dxa"/>
            <w:tcBorders>
              <w:bottom w:val="single" w:sz="4" w:space="0" w:color="auto"/>
            </w:tcBorders>
            <w:shd w:val="clear" w:color="auto" w:fill="auto"/>
          </w:tcPr>
          <w:p w14:paraId="573099D2" w14:textId="77777777" w:rsidR="005F354E" w:rsidRPr="005F354E" w:rsidRDefault="005F354E" w:rsidP="005F354E">
            <w:pPr>
              <w:jc w:val="center"/>
              <w:rPr>
                <w:lang w:eastAsia="en-US"/>
              </w:rPr>
            </w:pPr>
            <w:r w:rsidRPr="005F354E">
              <w:rPr>
                <w:sz w:val="22"/>
                <w:szCs w:val="22"/>
                <w:lang w:val="en-US" w:eastAsia="en-US"/>
              </w:rPr>
              <w:t>x</w:t>
            </w:r>
          </w:p>
        </w:tc>
      </w:tr>
      <w:tr w:rsidR="005F354E" w:rsidRPr="005F354E" w14:paraId="085AC36F" w14:textId="77777777" w:rsidTr="00762F6E">
        <w:trPr>
          <w:trHeight w:val="260"/>
        </w:trPr>
        <w:tc>
          <w:tcPr>
            <w:tcW w:w="1277" w:type="dxa"/>
            <w:vMerge/>
            <w:shd w:val="clear" w:color="auto" w:fill="auto"/>
            <w:vAlign w:val="center"/>
          </w:tcPr>
          <w:p w14:paraId="0DCA93C4"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2F936C31"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45AA7129" w14:textId="77777777" w:rsidR="005F354E" w:rsidRPr="005F354E" w:rsidRDefault="005F354E" w:rsidP="005F354E">
            <w:pPr>
              <w:ind w:left="-142" w:right="-108"/>
              <w:jc w:val="center"/>
              <w:rPr>
                <w:sz w:val="22"/>
                <w:szCs w:val="22"/>
                <w:lang w:eastAsia="en-US"/>
              </w:rPr>
            </w:pPr>
            <w:r w:rsidRPr="005F354E">
              <w:rPr>
                <w:sz w:val="22"/>
                <w:szCs w:val="22"/>
                <w:lang w:eastAsia="en-US"/>
              </w:rPr>
              <w:t>с 01.07.2024</w:t>
            </w:r>
          </w:p>
        </w:tc>
        <w:tc>
          <w:tcPr>
            <w:tcW w:w="992" w:type="dxa"/>
            <w:tcBorders>
              <w:bottom w:val="single" w:sz="4" w:space="0" w:color="auto"/>
            </w:tcBorders>
            <w:shd w:val="clear" w:color="auto" w:fill="auto"/>
            <w:vAlign w:val="bottom"/>
          </w:tcPr>
          <w:p w14:paraId="36C4182C" w14:textId="77777777" w:rsidR="005F354E" w:rsidRPr="005F354E" w:rsidRDefault="005F354E" w:rsidP="005F354E">
            <w:pPr>
              <w:jc w:val="center"/>
              <w:rPr>
                <w:sz w:val="22"/>
                <w:szCs w:val="22"/>
                <w:lang w:eastAsia="en-US"/>
              </w:rPr>
            </w:pPr>
            <w:r w:rsidRPr="005F354E">
              <w:rPr>
                <w:sz w:val="22"/>
                <w:szCs w:val="22"/>
                <w:lang w:eastAsia="en-US"/>
              </w:rPr>
              <w:t>4 772,68</w:t>
            </w:r>
          </w:p>
        </w:tc>
        <w:tc>
          <w:tcPr>
            <w:tcW w:w="709" w:type="dxa"/>
            <w:tcBorders>
              <w:bottom w:val="single" w:sz="4" w:space="0" w:color="auto"/>
            </w:tcBorders>
            <w:shd w:val="clear" w:color="auto" w:fill="auto"/>
            <w:vAlign w:val="center"/>
          </w:tcPr>
          <w:p w14:paraId="1BE02781"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709" w:type="dxa"/>
            <w:tcBorders>
              <w:bottom w:val="single" w:sz="4" w:space="0" w:color="auto"/>
            </w:tcBorders>
            <w:shd w:val="clear" w:color="auto" w:fill="auto"/>
            <w:vAlign w:val="center"/>
          </w:tcPr>
          <w:p w14:paraId="01583956"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850" w:type="dxa"/>
            <w:tcBorders>
              <w:bottom w:val="single" w:sz="4" w:space="0" w:color="auto"/>
            </w:tcBorders>
            <w:shd w:val="clear" w:color="auto" w:fill="auto"/>
            <w:vAlign w:val="center"/>
          </w:tcPr>
          <w:p w14:paraId="309C57EF"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851" w:type="dxa"/>
            <w:tcBorders>
              <w:bottom w:val="single" w:sz="4" w:space="0" w:color="auto"/>
            </w:tcBorders>
            <w:shd w:val="clear" w:color="auto" w:fill="auto"/>
            <w:vAlign w:val="center"/>
          </w:tcPr>
          <w:p w14:paraId="78E62E6F"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1134" w:type="dxa"/>
            <w:tcBorders>
              <w:bottom w:val="single" w:sz="4" w:space="0" w:color="auto"/>
            </w:tcBorders>
            <w:shd w:val="clear" w:color="auto" w:fill="auto"/>
            <w:vAlign w:val="center"/>
          </w:tcPr>
          <w:p w14:paraId="31905006"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r>
      <w:tr w:rsidR="005F354E" w:rsidRPr="005F354E" w14:paraId="289BD62B" w14:textId="77777777" w:rsidTr="00762F6E">
        <w:trPr>
          <w:trHeight w:val="260"/>
        </w:trPr>
        <w:tc>
          <w:tcPr>
            <w:tcW w:w="1277" w:type="dxa"/>
            <w:vMerge/>
            <w:shd w:val="clear" w:color="auto" w:fill="auto"/>
            <w:vAlign w:val="center"/>
          </w:tcPr>
          <w:p w14:paraId="1D083738"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5F3B142B"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788191A1" w14:textId="77777777" w:rsidR="005F354E" w:rsidRPr="005F354E" w:rsidRDefault="005F354E" w:rsidP="005F354E">
            <w:pPr>
              <w:ind w:left="-142" w:right="-108"/>
              <w:jc w:val="center"/>
              <w:rPr>
                <w:sz w:val="22"/>
                <w:szCs w:val="22"/>
                <w:lang w:eastAsia="en-US"/>
              </w:rPr>
            </w:pPr>
            <w:r w:rsidRPr="005F354E">
              <w:rPr>
                <w:sz w:val="22"/>
                <w:szCs w:val="22"/>
                <w:lang w:eastAsia="en-US"/>
              </w:rPr>
              <w:t>с 01.01.2025</w:t>
            </w:r>
          </w:p>
        </w:tc>
        <w:tc>
          <w:tcPr>
            <w:tcW w:w="992" w:type="dxa"/>
            <w:tcBorders>
              <w:bottom w:val="single" w:sz="4" w:space="0" w:color="auto"/>
            </w:tcBorders>
            <w:shd w:val="clear" w:color="auto" w:fill="auto"/>
            <w:vAlign w:val="bottom"/>
          </w:tcPr>
          <w:p w14:paraId="1DBCCFCA" w14:textId="77777777" w:rsidR="005F354E" w:rsidRPr="005F354E" w:rsidRDefault="005F354E" w:rsidP="005F354E">
            <w:pPr>
              <w:jc w:val="center"/>
              <w:rPr>
                <w:sz w:val="22"/>
                <w:szCs w:val="22"/>
                <w:lang w:eastAsia="en-US"/>
              </w:rPr>
            </w:pPr>
            <w:r w:rsidRPr="005F354E">
              <w:rPr>
                <w:sz w:val="22"/>
                <w:szCs w:val="22"/>
                <w:lang w:eastAsia="en-US"/>
              </w:rPr>
              <w:t>4 772,68</w:t>
            </w:r>
          </w:p>
        </w:tc>
        <w:tc>
          <w:tcPr>
            <w:tcW w:w="709" w:type="dxa"/>
            <w:tcBorders>
              <w:bottom w:val="single" w:sz="4" w:space="0" w:color="auto"/>
            </w:tcBorders>
            <w:shd w:val="clear" w:color="auto" w:fill="auto"/>
          </w:tcPr>
          <w:p w14:paraId="6F7C4D6D"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0EB32EA9"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0B11B7C7"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41C4117A"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19DF5A67"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41C6F5F4" w14:textId="77777777" w:rsidTr="00762F6E">
        <w:trPr>
          <w:trHeight w:val="260"/>
        </w:trPr>
        <w:tc>
          <w:tcPr>
            <w:tcW w:w="1277" w:type="dxa"/>
            <w:vMerge/>
            <w:shd w:val="clear" w:color="auto" w:fill="auto"/>
            <w:vAlign w:val="center"/>
          </w:tcPr>
          <w:p w14:paraId="7D7404A9" w14:textId="77777777" w:rsidR="005F354E" w:rsidRPr="005F354E" w:rsidRDefault="005F354E" w:rsidP="005F354E">
            <w:pPr>
              <w:ind w:left="-142" w:right="-3"/>
              <w:jc w:val="center"/>
              <w:rPr>
                <w:sz w:val="22"/>
                <w:szCs w:val="22"/>
                <w:lang w:eastAsia="en-US"/>
              </w:rPr>
            </w:pPr>
          </w:p>
        </w:tc>
        <w:tc>
          <w:tcPr>
            <w:tcW w:w="2126" w:type="dxa"/>
            <w:vMerge/>
            <w:tcBorders>
              <w:bottom w:val="single" w:sz="4" w:space="0" w:color="auto"/>
            </w:tcBorders>
            <w:shd w:val="clear" w:color="auto" w:fill="auto"/>
            <w:vAlign w:val="center"/>
          </w:tcPr>
          <w:p w14:paraId="66E3CDD0"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4C5B9FAB" w14:textId="77777777" w:rsidR="005F354E" w:rsidRPr="005F354E" w:rsidRDefault="005F354E" w:rsidP="005F354E">
            <w:pPr>
              <w:ind w:left="-142" w:right="-108"/>
              <w:jc w:val="center"/>
              <w:rPr>
                <w:sz w:val="22"/>
                <w:szCs w:val="22"/>
                <w:lang w:eastAsia="en-US"/>
              </w:rPr>
            </w:pPr>
            <w:r w:rsidRPr="005F354E">
              <w:rPr>
                <w:sz w:val="22"/>
                <w:szCs w:val="22"/>
                <w:lang w:eastAsia="en-US"/>
              </w:rPr>
              <w:t>с 01.07.2025</w:t>
            </w:r>
          </w:p>
        </w:tc>
        <w:tc>
          <w:tcPr>
            <w:tcW w:w="992" w:type="dxa"/>
            <w:tcBorders>
              <w:bottom w:val="single" w:sz="4" w:space="0" w:color="auto"/>
            </w:tcBorders>
            <w:shd w:val="clear" w:color="auto" w:fill="auto"/>
            <w:vAlign w:val="bottom"/>
          </w:tcPr>
          <w:p w14:paraId="72094DAB" w14:textId="77777777" w:rsidR="005F354E" w:rsidRPr="005F354E" w:rsidRDefault="005F354E" w:rsidP="005F354E">
            <w:pPr>
              <w:jc w:val="center"/>
              <w:rPr>
                <w:sz w:val="22"/>
                <w:szCs w:val="22"/>
                <w:lang w:eastAsia="en-US"/>
              </w:rPr>
            </w:pPr>
            <w:r w:rsidRPr="005F354E">
              <w:rPr>
                <w:sz w:val="22"/>
                <w:szCs w:val="22"/>
                <w:lang w:eastAsia="en-US"/>
              </w:rPr>
              <w:t>5 154,49</w:t>
            </w:r>
          </w:p>
        </w:tc>
        <w:tc>
          <w:tcPr>
            <w:tcW w:w="709" w:type="dxa"/>
            <w:tcBorders>
              <w:bottom w:val="single" w:sz="4" w:space="0" w:color="auto"/>
            </w:tcBorders>
            <w:shd w:val="clear" w:color="auto" w:fill="auto"/>
          </w:tcPr>
          <w:p w14:paraId="69F57E32"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09F745B8"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6E3A597D"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4F8812B6"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3242A529" w14:textId="77777777" w:rsidR="005F354E" w:rsidRPr="005F354E" w:rsidRDefault="005F354E" w:rsidP="005F354E">
            <w:pPr>
              <w:jc w:val="center"/>
              <w:rPr>
                <w:lang w:eastAsia="en-US"/>
              </w:rPr>
            </w:pPr>
            <w:r w:rsidRPr="005F354E">
              <w:rPr>
                <w:sz w:val="22"/>
                <w:szCs w:val="22"/>
                <w:lang w:eastAsia="en-US"/>
              </w:rPr>
              <w:t>х</w:t>
            </w:r>
          </w:p>
        </w:tc>
      </w:tr>
    </w:tbl>
    <w:p w14:paraId="08D6663D" w14:textId="77777777" w:rsidR="005F354E" w:rsidRPr="005F354E" w:rsidRDefault="005F354E" w:rsidP="005F354E">
      <w:pPr>
        <w:rPr>
          <w:lang w:eastAsia="en-US"/>
        </w:rPr>
      </w:pPr>
    </w:p>
    <w:tbl>
      <w:tblPr>
        <w:tblpPr w:leftFromText="180" w:rightFromText="180" w:vertAnchor="text" w:horzAnchor="margin" w:tblpY="-6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26"/>
        <w:gridCol w:w="1276"/>
        <w:gridCol w:w="992"/>
        <w:gridCol w:w="709"/>
        <w:gridCol w:w="709"/>
        <w:gridCol w:w="850"/>
        <w:gridCol w:w="851"/>
        <w:gridCol w:w="1134"/>
      </w:tblGrid>
      <w:tr w:rsidR="005F354E" w:rsidRPr="005F354E" w14:paraId="3D2DB6E1" w14:textId="77777777" w:rsidTr="00762F6E">
        <w:trPr>
          <w:trHeight w:val="260"/>
        </w:trPr>
        <w:tc>
          <w:tcPr>
            <w:tcW w:w="959" w:type="dxa"/>
            <w:shd w:val="clear" w:color="auto" w:fill="auto"/>
            <w:vAlign w:val="center"/>
          </w:tcPr>
          <w:p w14:paraId="241CE869" w14:textId="77777777" w:rsidR="005F354E" w:rsidRPr="005F354E" w:rsidRDefault="005F354E" w:rsidP="005F354E">
            <w:pPr>
              <w:ind w:left="-142" w:right="-3"/>
              <w:jc w:val="center"/>
              <w:rPr>
                <w:sz w:val="22"/>
                <w:szCs w:val="22"/>
                <w:lang w:eastAsia="en-US"/>
              </w:rPr>
            </w:pPr>
            <w:r w:rsidRPr="005F354E">
              <w:rPr>
                <w:sz w:val="22"/>
                <w:szCs w:val="22"/>
                <w:lang w:eastAsia="en-US"/>
              </w:rPr>
              <w:t>1</w:t>
            </w:r>
          </w:p>
        </w:tc>
        <w:tc>
          <w:tcPr>
            <w:tcW w:w="2126" w:type="dxa"/>
            <w:tcBorders>
              <w:bottom w:val="single" w:sz="4" w:space="0" w:color="auto"/>
            </w:tcBorders>
            <w:shd w:val="clear" w:color="auto" w:fill="auto"/>
            <w:vAlign w:val="center"/>
          </w:tcPr>
          <w:p w14:paraId="040CCB1B" w14:textId="77777777" w:rsidR="005F354E" w:rsidRPr="005F354E" w:rsidRDefault="005F354E" w:rsidP="005F354E">
            <w:pPr>
              <w:ind w:left="-142" w:right="-108"/>
              <w:jc w:val="center"/>
              <w:rPr>
                <w:sz w:val="22"/>
                <w:szCs w:val="22"/>
                <w:lang w:eastAsia="en-US"/>
              </w:rPr>
            </w:pPr>
            <w:r w:rsidRPr="005F354E">
              <w:rPr>
                <w:sz w:val="22"/>
                <w:szCs w:val="22"/>
                <w:lang w:eastAsia="en-US"/>
              </w:rPr>
              <w:t>2</w:t>
            </w:r>
          </w:p>
        </w:tc>
        <w:tc>
          <w:tcPr>
            <w:tcW w:w="1276" w:type="dxa"/>
            <w:tcBorders>
              <w:bottom w:val="single" w:sz="4" w:space="0" w:color="auto"/>
            </w:tcBorders>
            <w:shd w:val="clear" w:color="auto" w:fill="auto"/>
            <w:vAlign w:val="center"/>
          </w:tcPr>
          <w:p w14:paraId="79D87ECE" w14:textId="77777777" w:rsidR="005F354E" w:rsidRPr="005F354E" w:rsidRDefault="005F354E" w:rsidP="005F354E">
            <w:pPr>
              <w:ind w:left="-142" w:right="-108"/>
              <w:jc w:val="center"/>
              <w:rPr>
                <w:sz w:val="22"/>
                <w:szCs w:val="22"/>
                <w:lang w:eastAsia="en-US"/>
              </w:rPr>
            </w:pPr>
            <w:r w:rsidRPr="005F354E">
              <w:rPr>
                <w:sz w:val="22"/>
                <w:szCs w:val="22"/>
                <w:lang w:eastAsia="en-US"/>
              </w:rPr>
              <w:t>3</w:t>
            </w:r>
          </w:p>
        </w:tc>
        <w:tc>
          <w:tcPr>
            <w:tcW w:w="992" w:type="dxa"/>
            <w:tcBorders>
              <w:bottom w:val="single" w:sz="4" w:space="0" w:color="auto"/>
            </w:tcBorders>
            <w:shd w:val="clear" w:color="auto" w:fill="auto"/>
            <w:vAlign w:val="center"/>
          </w:tcPr>
          <w:p w14:paraId="0185A74A" w14:textId="77777777" w:rsidR="005F354E" w:rsidRPr="005F354E" w:rsidRDefault="005F354E" w:rsidP="005F354E">
            <w:pPr>
              <w:ind w:left="-142" w:right="-108"/>
              <w:jc w:val="center"/>
              <w:rPr>
                <w:sz w:val="22"/>
                <w:lang w:eastAsia="en-US"/>
              </w:rPr>
            </w:pPr>
            <w:r w:rsidRPr="005F354E">
              <w:rPr>
                <w:sz w:val="22"/>
                <w:lang w:eastAsia="en-US"/>
              </w:rPr>
              <w:t>4</w:t>
            </w:r>
          </w:p>
        </w:tc>
        <w:tc>
          <w:tcPr>
            <w:tcW w:w="709" w:type="dxa"/>
            <w:tcBorders>
              <w:bottom w:val="single" w:sz="4" w:space="0" w:color="auto"/>
            </w:tcBorders>
            <w:shd w:val="clear" w:color="auto" w:fill="auto"/>
            <w:vAlign w:val="center"/>
          </w:tcPr>
          <w:p w14:paraId="7F6F7E7F" w14:textId="77777777" w:rsidR="005F354E" w:rsidRPr="005F354E" w:rsidRDefault="005F354E" w:rsidP="005F354E">
            <w:pPr>
              <w:ind w:left="-142" w:right="-108"/>
              <w:jc w:val="center"/>
              <w:rPr>
                <w:sz w:val="22"/>
                <w:szCs w:val="22"/>
                <w:lang w:eastAsia="en-US"/>
              </w:rPr>
            </w:pPr>
            <w:r w:rsidRPr="005F354E">
              <w:rPr>
                <w:sz w:val="22"/>
                <w:szCs w:val="22"/>
                <w:lang w:eastAsia="en-US"/>
              </w:rPr>
              <w:t>5</w:t>
            </w:r>
          </w:p>
        </w:tc>
        <w:tc>
          <w:tcPr>
            <w:tcW w:w="709" w:type="dxa"/>
            <w:tcBorders>
              <w:bottom w:val="single" w:sz="4" w:space="0" w:color="auto"/>
            </w:tcBorders>
            <w:shd w:val="clear" w:color="auto" w:fill="auto"/>
            <w:vAlign w:val="center"/>
          </w:tcPr>
          <w:p w14:paraId="7354CC50" w14:textId="77777777" w:rsidR="005F354E" w:rsidRPr="005F354E" w:rsidRDefault="005F354E" w:rsidP="005F354E">
            <w:pPr>
              <w:ind w:left="-142" w:right="-108"/>
              <w:jc w:val="center"/>
              <w:rPr>
                <w:sz w:val="22"/>
                <w:szCs w:val="22"/>
                <w:lang w:eastAsia="en-US"/>
              </w:rPr>
            </w:pPr>
            <w:r w:rsidRPr="005F354E">
              <w:rPr>
                <w:sz w:val="22"/>
                <w:szCs w:val="22"/>
                <w:lang w:eastAsia="en-US"/>
              </w:rPr>
              <w:t>6</w:t>
            </w:r>
          </w:p>
        </w:tc>
        <w:tc>
          <w:tcPr>
            <w:tcW w:w="850" w:type="dxa"/>
            <w:tcBorders>
              <w:bottom w:val="single" w:sz="4" w:space="0" w:color="auto"/>
            </w:tcBorders>
            <w:shd w:val="clear" w:color="auto" w:fill="auto"/>
            <w:vAlign w:val="center"/>
          </w:tcPr>
          <w:p w14:paraId="172F2050" w14:textId="77777777" w:rsidR="005F354E" w:rsidRPr="005F354E" w:rsidRDefault="005F354E" w:rsidP="005F354E">
            <w:pPr>
              <w:ind w:left="-142" w:right="-108"/>
              <w:jc w:val="center"/>
              <w:rPr>
                <w:sz w:val="22"/>
                <w:szCs w:val="22"/>
                <w:lang w:eastAsia="en-US"/>
              </w:rPr>
            </w:pPr>
            <w:r w:rsidRPr="005F354E">
              <w:rPr>
                <w:sz w:val="22"/>
                <w:szCs w:val="22"/>
                <w:lang w:eastAsia="en-US"/>
              </w:rPr>
              <w:t>7</w:t>
            </w:r>
          </w:p>
        </w:tc>
        <w:tc>
          <w:tcPr>
            <w:tcW w:w="851" w:type="dxa"/>
            <w:tcBorders>
              <w:bottom w:val="single" w:sz="4" w:space="0" w:color="auto"/>
            </w:tcBorders>
            <w:shd w:val="clear" w:color="auto" w:fill="auto"/>
            <w:vAlign w:val="center"/>
          </w:tcPr>
          <w:p w14:paraId="05F74B4C" w14:textId="77777777" w:rsidR="005F354E" w:rsidRPr="005F354E" w:rsidRDefault="005F354E" w:rsidP="005F354E">
            <w:pPr>
              <w:ind w:left="-142" w:right="-108"/>
              <w:jc w:val="center"/>
              <w:rPr>
                <w:sz w:val="22"/>
                <w:szCs w:val="22"/>
                <w:lang w:eastAsia="en-US"/>
              </w:rPr>
            </w:pPr>
            <w:r w:rsidRPr="005F354E">
              <w:rPr>
                <w:sz w:val="22"/>
                <w:szCs w:val="22"/>
                <w:lang w:eastAsia="en-US"/>
              </w:rPr>
              <w:t>8</w:t>
            </w:r>
          </w:p>
        </w:tc>
        <w:tc>
          <w:tcPr>
            <w:tcW w:w="1134" w:type="dxa"/>
            <w:tcBorders>
              <w:bottom w:val="single" w:sz="4" w:space="0" w:color="auto"/>
            </w:tcBorders>
            <w:shd w:val="clear" w:color="auto" w:fill="auto"/>
            <w:vAlign w:val="center"/>
          </w:tcPr>
          <w:p w14:paraId="7B1058DB" w14:textId="77777777" w:rsidR="005F354E" w:rsidRPr="005F354E" w:rsidRDefault="005F354E" w:rsidP="005F354E">
            <w:pPr>
              <w:ind w:left="-142" w:right="-108"/>
              <w:jc w:val="center"/>
              <w:rPr>
                <w:sz w:val="22"/>
                <w:szCs w:val="22"/>
                <w:lang w:eastAsia="en-US"/>
              </w:rPr>
            </w:pPr>
            <w:r w:rsidRPr="005F354E">
              <w:rPr>
                <w:sz w:val="22"/>
                <w:szCs w:val="22"/>
                <w:lang w:eastAsia="en-US"/>
              </w:rPr>
              <w:t>9</w:t>
            </w:r>
          </w:p>
        </w:tc>
      </w:tr>
      <w:tr w:rsidR="005F354E" w:rsidRPr="005F354E" w14:paraId="6C8256CE" w14:textId="77777777" w:rsidTr="00762F6E">
        <w:trPr>
          <w:trHeight w:val="260"/>
        </w:trPr>
        <w:tc>
          <w:tcPr>
            <w:tcW w:w="959" w:type="dxa"/>
            <w:vMerge w:val="restart"/>
            <w:shd w:val="clear" w:color="auto" w:fill="auto"/>
            <w:vAlign w:val="center"/>
          </w:tcPr>
          <w:p w14:paraId="1DCDB02E" w14:textId="77777777" w:rsidR="005F354E" w:rsidRPr="005F354E" w:rsidRDefault="005F354E" w:rsidP="005F354E">
            <w:pPr>
              <w:ind w:left="-142" w:right="-3"/>
              <w:jc w:val="center"/>
              <w:rPr>
                <w:sz w:val="22"/>
                <w:szCs w:val="22"/>
                <w:lang w:eastAsia="en-US"/>
              </w:rPr>
            </w:pPr>
          </w:p>
        </w:tc>
        <w:tc>
          <w:tcPr>
            <w:tcW w:w="2126" w:type="dxa"/>
            <w:vMerge w:val="restart"/>
            <w:shd w:val="clear" w:color="auto" w:fill="auto"/>
            <w:vAlign w:val="center"/>
          </w:tcPr>
          <w:p w14:paraId="76EC9166"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6C92FB33" w14:textId="77777777" w:rsidR="005F354E" w:rsidRPr="005F354E" w:rsidRDefault="005F354E" w:rsidP="005F354E">
            <w:pPr>
              <w:ind w:left="-142" w:right="-108"/>
              <w:jc w:val="center"/>
              <w:rPr>
                <w:sz w:val="22"/>
                <w:szCs w:val="22"/>
                <w:lang w:eastAsia="en-US"/>
              </w:rPr>
            </w:pPr>
            <w:r w:rsidRPr="005F354E">
              <w:rPr>
                <w:sz w:val="22"/>
                <w:szCs w:val="22"/>
                <w:lang w:eastAsia="en-US"/>
              </w:rPr>
              <w:t>с 01.01.2026</w:t>
            </w:r>
          </w:p>
        </w:tc>
        <w:tc>
          <w:tcPr>
            <w:tcW w:w="992" w:type="dxa"/>
            <w:tcBorders>
              <w:bottom w:val="single" w:sz="4" w:space="0" w:color="auto"/>
            </w:tcBorders>
            <w:shd w:val="clear" w:color="auto" w:fill="auto"/>
            <w:vAlign w:val="bottom"/>
          </w:tcPr>
          <w:p w14:paraId="5DBBCB30" w14:textId="77777777" w:rsidR="005F354E" w:rsidRPr="005F354E" w:rsidRDefault="005F354E" w:rsidP="005F354E">
            <w:pPr>
              <w:jc w:val="center"/>
              <w:rPr>
                <w:sz w:val="22"/>
                <w:szCs w:val="22"/>
                <w:lang w:eastAsia="en-US"/>
              </w:rPr>
            </w:pPr>
            <w:r w:rsidRPr="005F354E">
              <w:rPr>
                <w:sz w:val="22"/>
                <w:szCs w:val="22"/>
                <w:lang w:eastAsia="en-US"/>
              </w:rPr>
              <w:t>5 154,49</w:t>
            </w:r>
          </w:p>
        </w:tc>
        <w:tc>
          <w:tcPr>
            <w:tcW w:w="709" w:type="dxa"/>
            <w:tcBorders>
              <w:bottom w:val="single" w:sz="4" w:space="0" w:color="auto"/>
            </w:tcBorders>
            <w:shd w:val="clear" w:color="auto" w:fill="auto"/>
          </w:tcPr>
          <w:p w14:paraId="086ECD6D"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1DCB9209"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25AE2908"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2568CF81"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40ED5929"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0EC93E00" w14:textId="77777777" w:rsidTr="00762F6E">
        <w:trPr>
          <w:trHeight w:val="260"/>
        </w:trPr>
        <w:tc>
          <w:tcPr>
            <w:tcW w:w="959" w:type="dxa"/>
            <w:vMerge/>
            <w:shd w:val="clear" w:color="auto" w:fill="auto"/>
            <w:vAlign w:val="center"/>
          </w:tcPr>
          <w:p w14:paraId="5F48FFAA"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0E850D14"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21537675" w14:textId="77777777" w:rsidR="005F354E" w:rsidRPr="005F354E" w:rsidRDefault="005F354E" w:rsidP="005F354E">
            <w:pPr>
              <w:ind w:left="-142" w:right="-108"/>
              <w:jc w:val="center"/>
              <w:rPr>
                <w:sz w:val="22"/>
                <w:szCs w:val="22"/>
                <w:lang w:eastAsia="en-US"/>
              </w:rPr>
            </w:pPr>
            <w:r w:rsidRPr="005F354E">
              <w:rPr>
                <w:sz w:val="22"/>
                <w:szCs w:val="22"/>
                <w:lang w:eastAsia="en-US"/>
              </w:rPr>
              <w:t>с 01.07.2026</w:t>
            </w:r>
          </w:p>
        </w:tc>
        <w:tc>
          <w:tcPr>
            <w:tcW w:w="992" w:type="dxa"/>
            <w:tcBorders>
              <w:bottom w:val="single" w:sz="4" w:space="0" w:color="auto"/>
            </w:tcBorders>
            <w:shd w:val="clear" w:color="auto" w:fill="auto"/>
            <w:vAlign w:val="bottom"/>
          </w:tcPr>
          <w:p w14:paraId="19F43734" w14:textId="77777777" w:rsidR="005F354E" w:rsidRPr="005F354E" w:rsidRDefault="005F354E" w:rsidP="005F354E">
            <w:pPr>
              <w:jc w:val="center"/>
              <w:rPr>
                <w:sz w:val="22"/>
                <w:szCs w:val="22"/>
                <w:lang w:eastAsia="en-US"/>
              </w:rPr>
            </w:pPr>
            <w:r w:rsidRPr="005F354E">
              <w:rPr>
                <w:sz w:val="22"/>
                <w:szCs w:val="22"/>
                <w:lang w:eastAsia="en-US"/>
              </w:rPr>
              <w:t>5 515,31</w:t>
            </w:r>
          </w:p>
        </w:tc>
        <w:tc>
          <w:tcPr>
            <w:tcW w:w="709" w:type="dxa"/>
            <w:tcBorders>
              <w:bottom w:val="single" w:sz="4" w:space="0" w:color="auto"/>
            </w:tcBorders>
            <w:shd w:val="clear" w:color="auto" w:fill="auto"/>
          </w:tcPr>
          <w:p w14:paraId="48F6916B"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3635934F"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40610495"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64F99B86"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56D043E3"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1657868B" w14:textId="77777777" w:rsidTr="00762F6E">
        <w:trPr>
          <w:trHeight w:val="260"/>
        </w:trPr>
        <w:tc>
          <w:tcPr>
            <w:tcW w:w="959" w:type="dxa"/>
            <w:vMerge/>
            <w:shd w:val="clear" w:color="auto" w:fill="auto"/>
            <w:vAlign w:val="center"/>
          </w:tcPr>
          <w:p w14:paraId="595C3401"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4143F86F"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679E8DA4" w14:textId="77777777" w:rsidR="005F354E" w:rsidRPr="005F354E" w:rsidRDefault="005F354E" w:rsidP="005F354E">
            <w:pPr>
              <w:ind w:left="-142" w:right="-108"/>
              <w:jc w:val="center"/>
              <w:rPr>
                <w:sz w:val="22"/>
                <w:szCs w:val="22"/>
                <w:lang w:eastAsia="en-US"/>
              </w:rPr>
            </w:pPr>
            <w:r w:rsidRPr="005F354E">
              <w:rPr>
                <w:sz w:val="22"/>
                <w:szCs w:val="22"/>
                <w:lang w:eastAsia="en-US"/>
              </w:rPr>
              <w:t>с 01.01.2027</w:t>
            </w:r>
          </w:p>
        </w:tc>
        <w:tc>
          <w:tcPr>
            <w:tcW w:w="992" w:type="dxa"/>
            <w:tcBorders>
              <w:bottom w:val="single" w:sz="4" w:space="0" w:color="auto"/>
            </w:tcBorders>
            <w:shd w:val="clear" w:color="auto" w:fill="auto"/>
            <w:vAlign w:val="bottom"/>
          </w:tcPr>
          <w:p w14:paraId="48ACCC2E" w14:textId="77777777" w:rsidR="005F354E" w:rsidRPr="005F354E" w:rsidRDefault="005F354E" w:rsidP="005F354E">
            <w:pPr>
              <w:jc w:val="center"/>
              <w:rPr>
                <w:sz w:val="22"/>
                <w:szCs w:val="22"/>
                <w:lang w:eastAsia="en-US"/>
              </w:rPr>
            </w:pPr>
            <w:r w:rsidRPr="005F354E">
              <w:rPr>
                <w:sz w:val="22"/>
                <w:szCs w:val="22"/>
                <w:lang w:eastAsia="en-US"/>
              </w:rPr>
              <w:t>5 515,31</w:t>
            </w:r>
          </w:p>
        </w:tc>
        <w:tc>
          <w:tcPr>
            <w:tcW w:w="709" w:type="dxa"/>
            <w:tcBorders>
              <w:bottom w:val="single" w:sz="4" w:space="0" w:color="auto"/>
            </w:tcBorders>
            <w:shd w:val="clear" w:color="auto" w:fill="auto"/>
          </w:tcPr>
          <w:p w14:paraId="2821E75D"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37B5AEC8"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4FFEF9E2"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03C53B08"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407652E9"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2529950C" w14:textId="77777777" w:rsidTr="00762F6E">
        <w:trPr>
          <w:trHeight w:val="260"/>
        </w:trPr>
        <w:tc>
          <w:tcPr>
            <w:tcW w:w="959" w:type="dxa"/>
            <w:vMerge/>
            <w:shd w:val="clear" w:color="auto" w:fill="auto"/>
            <w:vAlign w:val="center"/>
          </w:tcPr>
          <w:p w14:paraId="36D14A6E"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16211FD3"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0FCEAE88" w14:textId="77777777" w:rsidR="005F354E" w:rsidRPr="005F354E" w:rsidRDefault="005F354E" w:rsidP="005F354E">
            <w:pPr>
              <w:ind w:left="-142" w:right="-108"/>
              <w:jc w:val="center"/>
              <w:rPr>
                <w:sz w:val="22"/>
                <w:szCs w:val="22"/>
                <w:lang w:eastAsia="en-US"/>
              </w:rPr>
            </w:pPr>
            <w:r w:rsidRPr="005F354E">
              <w:rPr>
                <w:sz w:val="22"/>
                <w:szCs w:val="22"/>
                <w:lang w:eastAsia="en-US"/>
              </w:rPr>
              <w:t>с 01.07.2027</w:t>
            </w:r>
          </w:p>
        </w:tc>
        <w:tc>
          <w:tcPr>
            <w:tcW w:w="992" w:type="dxa"/>
            <w:tcBorders>
              <w:bottom w:val="single" w:sz="4" w:space="0" w:color="auto"/>
            </w:tcBorders>
            <w:shd w:val="clear" w:color="auto" w:fill="auto"/>
            <w:vAlign w:val="bottom"/>
          </w:tcPr>
          <w:p w14:paraId="070A58D3" w14:textId="77777777" w:rsidR="005F354E" w:rsidRPr="005F354E" w:rsidRDefault="005F354E" w:rsidP="005F354E">
            <w:pPr>
              <w:jc w:val="center"/>
              <w:rPr>
                <w:sz w:val="22"/>
                <w:szCs w:val="22"/>
                <w:lang w:eastAsia="en-US"/>
              </w:rPr>
            </w:pPr>
            <w:r w:rsidRPr="005F354E">
              <w:rPr>
                <w:sz w:val="22"/>
                <w:szCs w:val="22"/>
                <w:lang w:eastAsia="en-US"/>
              </w:rPr>
              <w:t>5 901,38</w:t>
            </w:r>
          </w:p>
        </w:tc>
        <w:tc>
          <w:tcPr>
            <w:tcW w:w="709" w:type="dxa"/>
            <w:tcBorders>
              <w:bottom w:val="single" w:sz="4" w:space="0" w:color="auto"/>
            </w:tcBorders>
            <w:shd w:val="clear" w:color="auto" w:fill="auto"/>
          </w:tcPr>
          <w:p w14:paraId="32FE39B8"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5DF921FB"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399987BB"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51F8D9D7"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52C9DCD4"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2430AB68" w14:textId="77777777" w:rsidTr="00762F6E">
        <w:trPr>
          <w:trHeight w:val="260"/>
        </w:trPr>
        <w:tc>
          <w:tcPr>
            <w:tcW w:w="959" w:type="dxa"/>
            <w:vMerge/>
            <w:shd w:val="clear" w:color="auto" w:fill="auto"/>
            <w:vAlign w:val="center"/>
          </w:tcPr>
          <w:p w14:paraId="4747B3A4"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24C382F5"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7B83A573" w14:textId="77777777" w:rsidR="005F354E" w:rsidRPr="005F354E" w:rsidRDefault="005F354E" w:rsidP="005F354E">
            <w:pPr>
              <w:ind w:left="-142" w:right="-108"/>
              <w:jc w:val="center"/>
              <w:rPr>
                <w:sz w:val="22"/>
                <w:szCs w:val="22"/>
                <w:lang w:eastAsia="en-US"/>
              </w:rPr>
            </w:pPr>
            <w:r w:rsidRPr="005F354E">
              <w:rPr>
                <w:sz w:val="22"/>
                <w:szCs w:val="22"/>
                <w:lang w:eastAsia="en-US"/>
              </w:rPr>
              <w:t>с 01.01.2028</w:t>
            </w:r>
          </w:p>
        </w:tc>
        <w:tc>
          <w:tcPr>
            <w:tcW w:w="992" w:type="dxa"/>
            <w:tcBorders>
              <w:bottom w:val="single" w:sz="4" w:space="0" w:color="auto"/>
            </w:tcBorders>
            <w:shd w:val="clear" w:color="auto" w:fill="auto"/>
            <w:vAlign w:val="bottom"/>
          </w:tcPr>
          <w:p w14:paraId="046F32AE" w14:textId="77777777" w:rsidR="005F354E" w:rsidRPr="005F354E" w:rsidRDefault="005F354E" w:rsidP="005F354E">
            <w:pPr>
              <w:jc w:val="center"/>
              <w:rPr>
                <w:sz w:val="22"/>
                <w:szCs w:val="22"/>
                <w:lang w:eastAsia="en-US"/>
              </w:rPr>
            </w:pPr>
            <w:r w:rsidRPr="005F354E">
              <w:rPr>
                <w:sz w:val="22"/>
                <w:szCs w:val="22"/>
                <w:lang w:eastAsia="en-US"/>
              </w:rPr>
              <w:t>5 901,38</w:t>
            </w:r>
          </w:p>
        </w:tc>
        <w:tc>
          <w:tcPr>
            <w:tcW w:w="709" w:type="dxa"/>
            <w:tcBorders>
              <w:bottom w:val="single" w:sz="4" w:space="0" w:color="auto"/>
            </w:tcBorders>
            <w:shd w:val="clear" w:color="auto" w:fill="auto"/>
          </w:tcPr>
          <w:p w14:paraId="38F7E11A"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18837C83"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074C6DCF"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1A1D44DD"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6FE7A1A2"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58C8D4A3" w14:textId="77777777" w:rsidTr="00762F6E">
        <w:trPr>
          <w:trHeight w:val="260"/>
        </w:trPr>
        <w:tc>
          <w:tcPr>
            <w:tcW w:w="959" w:type="dxa"/>
            <w:vMerge/>
            <w:shd w:val="clear" w:color="auto" w:fill="auto"/>
            <w:vAlign w:val="center"/>
          </w:tcPr>
          <w:p w14:paraId="7A2C6974"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14D67B95"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034FC119" w14:textId="77777777" w:rsidR="005F354E" w:rsidRPr="005F354E" w:rsidRDefault="005F354E" w:rsidP="005F354E">
            <w:pPr>
              <w:ind w:left="-142" w:right="-108"/>
              <w:jc w:val="center"/>
              <w:rPr>
                <w:sz w:val="22"/>
                <w:szCs w:val="22"/>
                <w:lang w:eastAsia="en-US"/>
              </w:rPr>
            </w:pPr>
            <w:r w:rsidRPr="005F354E">
              <w:rPr>
                <w:sz w:val="22"/>
                <w:szCs w:val="22"/>
                <w:lang w:eastAsia="en-US"/>
              </w:rPr>
              <w:t>с 01.07.2028</w:t>
            </w:r>
          </w:p>
        </w:tc>
        <w:tc>
          <w:tcPr>
            <w:tcW w:w="992" w:type="dxa"/>
            <w:tcBorders>
              <w:bottom w:val="single" w:sz="4" w:space="0" w:color="auto"/>
            </w:tcBorders>
            <w:shd w:val="clear" w:color="auto" w:fill="auto"/>
            <w:vAlign w:val="bottom"/>
          </w:tcPr>
          <w:p w14:paraId="25AF97E0" w14:textId="77777777" w:rsidR="005F354E" w:rsidRPr="005F354E" w:rsidRDefault="005F354E" w:rsidP="005F354E">
            <w:pPr>
              <w:jc w:val="center"/>
              <w:rPr>
                <w:sz w:val="22"/>
                <w:szCs w:val="22"/>
                <w:lang w:eastAsia="en-US"/>
              </w:rPr>
            </w:pPr>
            <w:r w:rsidRPr="005F354E">
              <w:rPr>
                <w:sz w:val="22"/>
                <w:szCs w:val="22"/>
                <w:lang w:eastAsia="en-US"/>
              </w:rPr>
              <w:t>6 373,50</w:t>
            </w:r>
          </w:p>
        </w:tc>
        <w:tc>
          <w:tcPr>
            <w:tcW w:w="709" w:type="dxa"/>
            <w:tcBorders>
              <w:bottom w:val="single" w:sz="4" w:space="0" w:color="auto"/>
            </w:tcBorders>
            <w:shd w:val="clear" w:color="auto" w:fill="auto"/>
          </w:tcPr>
          <w:p w14:paraId="5C624444"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40E1D805"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33290033"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46F969D6"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695E1141"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7DA913BD" w14:textId="77777777" w:rsidTr="00762F6E">
        <w:trPr>
          <w:trHeight w:val="260"/>
        </w:trPr>
        <w:tc>
          <w:tcPr>
            <w:tcW w:w="959" w:type="dxa"/>
            <w:vMerge/>
            <w:shd w:val="clear" w:color="auto" w:fill="auto"/>
            <w:vAlign w:val="center"/>
          </w:tcPr>
          <w:p w14:paraId="2B924BE1"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2675C856"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0F935DAB" w14:textId="77777777" w:rsidR="005F354E" w:rsidRPr="005F354E" w:rsidRDefault="005F354E" w:rsidP="005F354E">
            <w:pPr>
              <w:ind w:left="-142" w:right="-108"/>
              <w:jc w:val="center"/>
              <w:rPr>
                <w:sz w:val="22"/>
                <w:szCs w:val="22"/>
                <w:lang w:eastAsia="en-US"/>
              </w:rPr>
            </w:pPr>
            <w:r w:rsidRPr="005F354E">
              <w:rPr>
                <w:sz w:val="22"/>
                <w:szCs w:val="22"/>
                <w:lang w:eastAsia="en-US"/>
              </w:rPr>
              <w:t>с 01.01.2029</w:t>
            </w:r>
          </w:p>
        </w:tc>
        <w:tc>
          <w:tcPr>
            <w:tcW w:w="992" w:type="dxa"/>
            <w:tcBorders>
              <w:bottom w:val="single" w:sz="4" w:space="0" w:color="auto"/>
            </w:tcBorders>
            <w:shd w:val="clear" w:color="auto" w:fill="auto"/>
            <w:vAlign w:val="bottom"/>
          </w:tcPr>
          <w:p w14:paraId="237D151B" w14:textId="77777777" w:rsidR="005F354E" w:rsidRPr="005F354E" w:rsidRDefault="005F354E" w:rsidP="005F354E">
            <w:pPr>
              <w:jc w:val="center"/>
              <w:rPr>
                <w:sz w:val="22"/>
                <w:szCs w:val="22"/>
                <w:lang w:eastAsia="en-US"/>
              </w:rPr>
            </w:pPr>
            <w:r w:rsidRPr="005F354E">
              <w:rPr>
                <w:sz w:val="22"/>
                <w:szCs w:val="22"/>
                <w:lang w:eastAsia="en-US"/>
              </w:rPr>
              <w:t>6 373,50</w:t>
            </w:r>
          </w:p>
        </w:tc>
        <w:tc>
          <w:tcPr>
            <w:tcW w:w="709" w:type="dxa"/>
            <w:tcBorders>
              <w:bottom w:val="single" w:sz="4" w:space="0" w:color="auto"/>
            </w:tcBorders>
            <w:shd w:val="clear" w:color="auto" w:fill="auto"/>
          </w:tcPr>
          <w:p w14:paraId="109F7831"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50D298F0"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3A41FE50"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10C615B6"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1A3BA802"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79848F1B" w14:textId="77777777" w:rsidTr="00762F6E">
        <w:trPr>
          <w:trHeight w:val="260"/>
        </w:trPr>
        <w:tc>
          <w:tcPr>
            <w:tcW w:w="959" w:type="dxa"/>
            <w:vMerge/>
            <w:shd w:val="clear" w:color="auto" w:fill="auto"/>
            <w:vAlign w:val="center"/>
          </w:tcPr>
          <w:p w14:paraId="5A6730A5"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43C214DD"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07A743D8" w14:textId="77777777" w:rsidR="005F354E" w:rsidRPr="005F354E" w:rsidRDefault="005F354E" w:rsidP="005F354E">
            <w:pPr>
              <w:ind w:left="-142" w:right="-108"/>
              <w:jc w:val="center"/>
              <w:rPr>
                <w:sz w:val="22"/>
                <w:szCs w:val="22"/>
                <w:lang w:eastAsia="en-US"/>
              </w:rPr>
            </w:pPr>
            <w:r w:rsidRPr="005F354E">
              <w:rPr>
                <w:sz w:val="22"/>
                <w:szCs w:val="22"/>
                <w:lang w:eastAsia="en-US"/>
              </w:rPr>
              <w:t>с 01.07.2029</w:t>
            </w:r>
          </w:p>
        </w:tc>
        <w:tc>
          <w:tcPr>
            <w:tcW w:w="992" w:type="dxa"/>
            <w:tcBorders>
              <w:bottom w:val="single" w:sz="4" w:space="0" w:color="auto"/>
            </w:tcBorders>
            <w:shd w:val="clear" w:color="auto" w:fill="auto"/>
            <w:vAlign w:val="bottom"/>
          </w:tcPr>
          <w:p w14:paraId="36E27BFA" w14:textId="77777777" w:rsidR="005F354E" w:rsidRPr="005F354E" w:rsidRDefault="005F354E" w:rsidP="005F354E">
            <w:pPr>
              <w:jc w:val="center"/>
              <w:rPr>
                <w:sz w:val="22"/>
                <w:szCs w:val="22"/>
                <w:lang w:eastAsia="en-US"/>
              </w:rPr>
            </w:pPr>
            <w:r w:rsidRPr="005F354E">
              <w:rPr>
                <w:sz w:val="22"/>
                <w:szCs w:val="22"/>
                <w:lang w:eastAsia="en-US"/>
              </w:rPr>
              <w:t>6 755,92</w:t>
            </w:r>
          </w:p>
        </w:tc>
        <w:tc>
          <w:tcPr>
            <w:tcW w:w="709" w:type="dxa"/>
            <w:tcBorders>
              <w:bottom w:val="single" w:sz="4" w:space="0" w:color="auto"/>
            </w:tcBorders>
            <w:shd w:val="clear" w:color="auto" w:fill="auto"/>
          </w:tcPr>
          <w:p w14:paraId="29BAFCBD"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057EAD1D"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67C3EBD4"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623B09FE"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0DFB3748"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47B511CC" w14:textId="77777777" w:rsidTr="00762F6E">
        <w:trPr>
          <w:trHeight w:val="260"/>
        </w:trPr>
        <w:tc>
          <w:tcPr>
            <w:tcW w:w="959" w:type="dxa"/>
            <w:vMerge/>
            <w:shd w:val="clear" w:color="auto" w:fill="auto"/>
            <w:vAlign w:val="center"/>
          </w:tcPr>
          <w:p w14:paraId="6D7309B9"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7148F56A"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16FBE36A" w14:textId="77777777" w:rsidR="005F354E" w:rsidRPr="005F354E" w:rsidRDefault="005F354E" w:rsidP="005F354E">
            <w:pPr>
              <w:ind w:left="-142" w:right="-108"/>
              <w:jc w:val="center"/>
              <w:rPr>
                <w:sz w:val="22"/>
                <w:szCs w:val="22"/>
                <w:lang w:eastAsia="en-US"/>
              </w:rPr>
            </w:pPr>
            <w:r w:rsidRPr="005F354E">
              <w:rPr>
                <w:sz w:val="22"/>
                <w:szCs w:val="22"/>
                <w:lang w:eastAsia="en-US"/>
              </w:rPr>
              <w:t>с 01.01.2030</w:t>
            </w:r>
          </w:p>
        </w:tc>
        <w:tc>
          <w:tcPr>
            <w:tcW w:w="992" w:type="dxa"/>
            <w:tcBorders>
              <w:bottom w:val="single" w:sz="4" w:space="0" w:color="auto"/>
            </w:tcBorders>
            <w:shd w:val="clear" w:color="auto" w:fill="auto"/>
            <w:vAlign w:val="bottom"/>
          </w:tcPr>
          <w:p w14:paraId="58500F61" w14:textId="77777777" w:rsidR="005F354E" w:rsidRPr="005F354E" w:rsidRDefault="005F354E" w:rsidP="005F354E">
            <w:pPr>
              <w:jc w:val="center"/>
              <w:rPr>
                <w:sz w:val="22"/>
                <w:szCs w:val="22"/>
                <w:lang w:eastAsia="en-US"/>
              </w:rPr>
            </w:pPr>
            <w:r w:rsidRPr="005F354E">
              <w:rPr>
                <w:sz w:val="22"/>
                <w:szCs w:val="22"/>
                <w:lang w:eastAsia="en-US"/>
              </w:rPr>
              <w:t>6 755,92</w:t>
            </w:r>
          </w:p>
        </w:tc>
        <w:tc>
          <w:tcPr>
            <w:tcW w:w="709" w:type="dxa"/>
            <w:tcBorders>
              <w:bottom w:val="single" w:sz="4" w:space="0" w:color="auto"/>
            </w:tcBorders>
            <w:shd w:val="clear" w:color="auto" w:fill="auto"/>
          </w:tcPr>
          <w:p w14:paraId="126AED15"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2B16073C"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07206304"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0083383F"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4511674F"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354F561F" w14:textId="77777777" w:rsidTr="00762F6E">
        <w:trPr>
          <w:trHeight w:val="260"/>
        </w:trPr>
        <w:tc>
          <w:tcPr>
            <w:tcW w:w="959" w:type="dxa"/>
            <w:vMerge/>
            <w:shd w:val="clear" w:color="auto" w:fill="auto"/>
            <w:vAlign w:val="center"/>
          </w:tcPr>
          <w:p w14:paraId="0878AB16"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184814A8"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204D2436" w14:textId="77777777" w:rsidR="005F354E" w:rsidRPr="005F354E" w:rsidRDefault="005F354E" w:rsidP="005F354E">
            <w:pPr>
              <w:ind w:left="-142" w:right="-108"/>
              <w:jc w:val="center"/>
              <w:rPr>
                <w:sz w:val="22"/>
                <w:szCs w:val="22"/>
                <w:lang w:eastAsia="en-US"/>
              </w:rPr>
            </w:pPr>
            <w:r w:rsidRPr="005F354E">
              <w:rPr>
                <w:sz w:val="22"/>
                <w:szCs w:val="22"/>
                <w:lang w:eastAsia="en-US"/>
              </w:rPr>
              <w:t>с 01.07.2030</w:t>
            </w:r>
          </w:p>
        </w:tc>
        <w:tc>
          <w:tcPr>
            <w:tcW w:w="992" w:type="dxa"/>
            <w:tcBorders>
              <w:bottom w:val="single" w:sz="4" w:space="0" w:color="auto"/>
            </w:tcBorders>
            <w:shd w:val="clear" w:color="auto" w:fill="auto"/>
            <w:vAlign w:val="bottom"/>
          </w:tcPr>
          <w:p w14:paraId="4A72E16A" w14:textId="77777777" w:rsidR="005F354E" w:rsidRPr="005F354E" w:rsidRDefault="005F354E" w:rsidP="005F354E">
            <w:pPr>
              <w:jc w:val="center"/>
              <w:rPr>
                <w:sz w:val="22"/>
                <w:szCs w:val="22"/>
                <w:lang w:eastAsia="en-US"/>
              </w:rPr>
            </w:pPr>
            <w:r w:rsidRPr="005F354E">
              <w:rPr>
                <w:sz w:val="22"/>
                <w:szCs w:val="22"/>
                <w:lang w:eastAsia="en-US"/>
              </w:rPr>
              <w:t>7 093,72</w:t>
            </w:r>
          </w:p>
        </w:tc>
        <w:tc>
          <w:tcPr>
            <w:tcW w:w="709" w:type="dxa"/>
            <w:tcBorders>
              <w:bottom w:val="single" w:sz="4" w:space="0" w:color="auto"/>
            </w:tcBorders>
            <w:shd w:val="clear" w:color="auto" w:fill="auto"/>
          </w:tcPr>
          <w:p w14:paraId="343E8962"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5E294154"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6FBC0D5A"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1C592DBC"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243C387A"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5B0F14B3" w14:textId="77777777" w:rsidTr="00762F6E">
        <w:trPr>
          <w:trHeight w:val="260"/>
        </w:trPr>
        <w:tc>
          <w:tcPr>
            <w:tcW w:w="959" w:type="dxa"/>
            <w:vMerge/>
            <w:shd w:val="clear" w:color="auto" w:fill="auto"/>
            <w:vAlign w:val="center"/>
          </w:tcPr>
          <w:p w14:paraId="3FA7A6C6" w14:textId="77777777" w:rsidR="005F354E" w:rsidRPr="005F354E" w:rsidRDefault="005F354E" w:rsidP="005F354E">
            <w:pPr>
              <w:ind w:left="-142" w:right="-3"/>
              <w:jc w:val="center"/>
              <w:rPr>
                <w:sz w:val="22"/>
                <w:szCs w:val="22"/>
                <w:lang w:eastAsia="en-US"/>
              </w:rPr>
            </w:pPr>
          </w:p>
        </w:tc>
        <w:tc>
          <w:tcPr>
            <w:tcW w:w="2126" w:type="dxa"/>
            <w:vMerge/>
            <w:shd w:val="clear" w:color="auto" w:fill="auto"/>
            <w:vAlign w:val="center"/>
          </w:tcPr>
          <w:p w14:paraId="1DB5C6A9"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6192F4DE" w14:textId="77777777" w:rsidR="005F354E" w:rsidRPr="005F354E" w:rsidRDefault="005F354E" w:rsidP="005F354E">
            <w:pPr>
              <w:ind w:left="-142" w:right="-108"/>
              <w:jc w:val="center"/>
              <w:rPr>
                <w:sz w:val="22"/>
                <w:szCs w:val="22"/>
                <w:lang w:eastAsia="en-US"/>
              </w:rPr>
            </w:pPr>
            <w:r w:rsidRPr="005F354E">
              <w:rPr>
                <w:sz w:val="22"/>
                <w:szCs w:val="22"/>
                <w:lang w:eastAsia="en-US"/>
              </w:rPr>
              <w:t>с 01.01.2031</w:t>
            </w:r>
          </w:p>
        </w:tc>
        <w:tc>
          <w:tcPr>
            <w:tcW w:w="992" w:type="dxa"/>
            <w:tcBorders>
              <w:bottom w:val="single" w:sz="4" w:space="0" w:color="auto"/>
            </w:tcBorders>
            <w:shd w:val="clear" w:color="auto" w:fill="auto"/>
            <w:vAlign w:val="bottom"/>
          </w:tcPr>
          <w:p w14:paraId="5DC8E0AF" w14:textId="77777777" w:rsidR="005F354E" w:rsidRPr="005F354E" w:rsidRDefault="005F354E" w:rsidP="005F354E">
            <w:pPr>
              <w:jc w:val="right"/>
              <w:rPr>
                <w:sz w:val="22"/>
                <w:szCs w:val="22"/>
                <w:lang w:eastAsia="en-US"/>
              </w:rPr>
            </w:pPr>
            <w:r w:rsidRPr="005F354E">
              <w:rPr>
                <w:sz w:val="22"/>
                <w:szCs w:val="22"/>
                <w:lang w:eastAsia="en-US"/>
              </w:rPr>
              <w:t>7 093,72</w:t>
            </w:r>
          </w:p>
        </w:tc>
        <w:tc>
          <w:tcPr>
            <w:tcW w:w="709" w:type="dxa"/>
            <w:tcBorders>
              <w:bottom w:val="single" w:sz="4" w:space="0" w:color="auto"/>
            </w:tcBorders>
            <w:shd w:val="clear" w:color="auto" w:fill="auto"/>
          </w:tcPr>
          <w:p w14:paraId="7E6072F6"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55273BF4"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5D33F1C1"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2CCE6B75"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05FD2207"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524E87DE" w14:textId="77777777" w:rsidTr="00762F6E">
        <w:trPr>
          <w:trHeight w:val="260"/>
        </w:trPr>
        <w:tc>
          <w:tcPr>
            <w:tcW w:w="959" w:type="dxa"/>
            <w:vMerge/>
            <w:shd w:val="clear" w:color="auto" w:fill="auto"/>
            <w:vAlign w:val="center"/>
          </w:tcPr>
          <w:p w14:paraId="6C99ECAB" w14:textId="77777777" w:rsidR="005F354E" w:rsidRPr="005F354E" w:rsidRDefault="005F354E" w:rsidP="005F354E">
            <w:pPr>
              <w:ind w:left="-142" w:right="-3"/>
              <w:jc w:val="center"/>
              <w:rPr>
                <w:sz w:val="22"/>
                <w:szCs w:val="22"/>
                <w:lang w:eastAsia="en-US"/>
              </w:rPr>
            </w:pPr>
          </w:p>
        </w:tc>
        <w:tc>
          <w:tcPr>
            <w:tcW w:w="2126" w:type="dxa"/>
            <w:vMerge/>
            <w:tcBorders>
              <w:bottom w:val="single" w:sz="4" w:space="0" w:color="auto"/>
            </w:tcBorders>
            <w:shd w:val="clear" w:color="auto" w:fill="auto"/>
            <w:vAlign w:val="center"/>
          </w:tcPr>
          <w:p w14:paraId="68194D8F" w14:textId="77777777" w:rsidR="005F354E" w:rsidRPr="005F354E" w:rsidRDefault="005F354E" w:rsidP="005F354E">
            <w:pPr>
              <w:ind w:left="-142" w:right="-108"/>
              <w:jc w:val="center"/>
              <w:rPr>
                <w:sz w:val="22"/>
                <w:szCs w:val="22"/>
                <w:lang w:eastAsia="en-US"/>
              </w:rPr>
            </w:pPr>
          </w:p>
        </w:tc>
        <w:tc>
          <w:tcPr>
            <w:tcW w:w="1276" w:type="dxa"/>
            <w:tcBorders>
              <w:bottom w:val="single" w:sz="4" w:space="0" w:color="auto"/>
            </w:tcBorders>
            <w:shd w:val="clear" w:color="auto" w:fill="auto"/>
            <w:vAlign w:val="center"/>
          </w:tcPr>
          <w:p w14:paraId="2DC16774" w14:textId="77777777" w:rsidR="005F354E" w:rsidRPr="005F354E" w:rsidRDefault="005F354E" w:rsidP="005F354E">
            <w:pPr>
              <w:ind w:left="-142" w:right="-108"/>
              <w:jc w:val="center"/>
              <w:rPr>
                <w:sz w:val="22"/>
                <w:szCs w:val="22"/>
                <w:lang w:eastAsia="en-US"/>
              </w:rPr>
            </w:pPr>
            <w:r w:rsidRPr="005F354E">
              <w:rPr>
                <w:sz w:val="22"/>
                <w:szCs w:val="22"/>
                <w:lang w:eastAsia="en-US"/>
              </w:rPr>
              <w:t>с 01.07.2031</w:t>
            </w:r>
          </w:p>
        </w:tc>
        <w:tc>
          <w:tcPr>
            <w:tcW w:w="992" w:type="dxa"/>
            <w:tcBorders>
              <w:bottom w:val="single" w:sz="4" w:space="0" w:color="auto"/>
            </w:tcBorders>
            <w:shd w:val="clear" w:color="auto" w:fill="auto"/>
            <w:vAlign w:val="bottom"/>
          </w:tcPr>
          <w:p w14:paraId="6FAA9452" w14:textId="77777777" w:rsidR="005F354E" w:rsidRPr="005F354E" w:rsidRDefault="005F354E" w:rsidP="005F354E">
            <w:pPr>
              <w:jc w:val="right"/>
              <w:rPr>
                <w:sz w:val="22"/>
                <w:szCs w:val="22"/>
                <w:lang w:eastAsia="en-US"/>
              </w:rPr>
            </w:pPr>
            <w:r w:rsidRPr="005F354E">
              <w:rPr>
                <w:sz w:val="22"/>
                <w:szCs w:val="22"/>
                <w:lang w:eastAsia="en-US"/>
              </w:rPr>
              <w:t>7 740,19</w:t>
            </w:r>
          </w:p>
        </w:tc>
        <w:tc>
          <w:tcPr>
            <w:tcW w:w="709" w:type="dxa"/>
            <w:tcBorders>
              <w:bottom w:val="single" w:sz="4" w:space="0" w:color="auto"/>
            </w:tcBorders>
            <w:shd w:val="clear" w:color="auto" w:fill="auto"/>
          </w:tcPr>
          <w:p w14:paraId="7E08FD0E" w14:textId="77777777" w:rsidR="005F354E" w:rsidRPr="005F354E" w:rsidRDefault="005F354E" w:rsidP="005F354E">
            <w:pPr>
              <w:jc w:val="center"/>
              <w:rPr>
                <w:lang w:eastAsia="en-US"/>
              </w:rPr>
            </w:pPr>
            <w:r w:rsidRPr="005F354E">
              <w:rPr>
                <w:sz w:val="22"/>
                <w:szCs w:val="22"/>
                <w:lang w:eastAsia="en-US"/>
              </w:rPr>
              <w:t>х</w:t>
            </w:r>
          </w:p>
        </w:tc>
        <w:tc>
          <w:tcPr>
            <w:tcW w:w="709" w:type="dxa"/>
            <w:tcBorders>
              <w:bottom w:val="single" w:sz="4" w:space="0" w:color="auto"/>
            </w:tcBorders>
            <w:shd w:val="clear" w:color="auto" w:fill="auto"/>
          </w:tcPr>
          <w:p w14:paraId="39E0F840" w14:textId="77777777" w:rsidR="005F354E" w:rsidRPr="005F354E" w:rsidRDefault="005F354E" w:rsidP="005F354E">
            <w:pPr>
              <w:jc w:val="center"/>
              <w:rPr>
                <w:lang w:eastAsia="en-US"/>
              </w:rPr>
            </w:pPr>
            <w:r w:rsidRPr="005F354E">
              <w:rPr>
                <w:sz w:val="22"/>
                <w:szCs w:val="22"/>
                <w:lang w:eastAsia="en-US"/>
              </w:rPr>
              <w:t>х</w:t>
            </w:r>
          </w:p>
        </w:tc>
        <w:tc>
          <w:tcPr>
            <w:tcW w:w="850" w:type="dxa"/>
            <w:tcBorders>
              <w:bottom w:val="single" w:sz="4" w:space="0" w:color="auto"/>
            </w:tcBorders>
            <w:shd w:val="clear" w:color="auto" w:fill="auto"/>
          </w:tcPr>
          <w:p w14:paraId="06A073F7" w14:textId="77777777" w:rsidR="005F354E" w:rsidRPr="005F354E" w:rsidRDefault="005F354E" w:rsidP="005F354E">
            <w:pPr>
              <w:jc w:val="center"/>
              <w:rPr>
                <w:lang w:eastAsia="en-US"/>
              </w:rPr>
            </w:pPr>
            <w:r w:rsidRPr="005F354E">
              <w:rPr>
                <w:sz w:val="22"/>
                <w:szCs w:val="22"/>
                <w:lang w:eastAsia="en-US"/>
              </w:rPr>
              <w:t>х</w:t>
            </w:r>
          </w:p>
        </w:tc>
        <w:tc>
          <w:tcPr>
            <w:tcW w:w="851" w:type="dxa"/>
            <w:tcBorders>
              <w:bottom w:val="single" w:sz="4" w:space="0" w:color="auto"/>
            </w:tcBorders>
            <w:shd w:val="clear" w:color="auto" w:fill="auto"/>
          </w:tcPr>
          <w:p w14:paraId="548D6D7F" w14:textId="77777777" w:rsidR="005F354E" w:rsidRPr="005F354E" w:rsidRDefault="005F354E" w:rsidP="005F354E">
            <w:pPr>
              <w:jc w:val="center"/>
              <w:rPr>
                <w:lang w:eastAsia="en-US"/>
              </w:rPr>
            </w:pPr>
            <w:r w:rsidRPr="005F354E">
              <w:rPr>
                <w:sz w:val="22"/>
                <w:szCs w:val="22"/>
                <w:lang w:eastAsia="en-US"/>
              </w:rPr>
              <w:t>х</w:t>
            </w:r>
          </w:p>
        </w:tc>
        <w:tc>
          <w:tcPr>
            <w:tcW w:w="1134" w:type="dxa"/>
            <w:tcBorders>
              <w:bottom w:val="single" w:sz="4" w:space="0" w:color="auto"/>
            </w:tcBorders>
            <w:shd w:val="clear" w:color="auto" w:fill="auto"/>
          </w:tcPr>
          <w:p w14:paraId="50AE85C4" w14:textId="77777777" w:rsidR="005F354E" w:rsidRPr="005F354E" w:rsidRDefault="005F354E" w:rsidP="005F354E">
            <w:pPr>
              <w:jc w:val="center"/>
              <w:rPr>
                <w:lang w:eastAsia="en-US"/>
              </w:rPr>
            </w:pPr>
            <w:r w:rsidRPr="005F354E">
              <w:rPr>
                <w:sz w:val="22"/>
                <w:szCs w:val="22"/>
                <w:lang w:eastAsia="en-US"/>
              </w:rPr>
              <w:t>х</w:t>
            </w:r>
          </w:p>
        </w:tc>
      </w:tr>
      <w:tr w:rsidR="005F354E" w:rsidRPr="005F354E" w14:paraId="153A1CB1" w14:textId="77777777" w:rsidTr="00762F6E">
        <w:trPr>
          <w:trHeight w:val="310"/>
        </w:trPr>
        <w:tc>
          <w:tcPr>
            <w:tcW w:w="959" w:type="dxa"/>
            <w:vMerge/>
            <w:shd w:val="clear" w:color="auto" w:fill="auto"/>
            <w:vAlign w:val="center"/>
          </w:tcPr>
          <w:p w14:paraId="29BF3D6C" w14:textId="77777777" w:rsidR="005F354E" w:rsidRPr="005F354E" w:rsidRDefault="005F354E" w:rsidP="005F354E">
            <w:pPr>
              <w:ind w:left="-142" w:right="-3"/>
              <w:jc w:val="center"/>
              <w:rPr>
                <w:sz w:val="22"/>
                <w:szCs w:val="22"/>
                <w:lang w:eastAsia="en-US"/>
              </w:rPr>
            </w:pPr>
          </w:p>
        </w:tc>
        <w:tc>
          <w:tcPr>
            <w:tcW w:w="2126" w:type="dxa"/>
            <w:tcBorders>
              <w:bottom w:val="single" w:sz="4" w:space="0" w:color="auto"/>
            </w:tcBorders>
            <w:shd w:val="clear" w:color="auto" w:fill="auto"/>
            <w:vAlign w:val="center"/>
          </w:tcPr>
          <w:p w14:paraId="28A40FAF" w14:textId="77777777" w:rsidR="005F354E" w:rsidRPr="005F354E" w:rsidRDefault="005F354E" w:rsidP="005F354E">
            <w:pPr>
              <w:ind w:left="-142" w:right="-108"/>
              <w:jc w:val="center"/>
              <w:rPr>
                <w:sz w:val="22"/>
                <w:szCs w:val="22"/>
                <w:lang w:eastAsia="en-US"/>
              </w:rPr>
            </w:pPr>
            <w:proofErr w:type="spellStart"/>
            <w:r w:rsidRPr="005F354E">
              <w:rPr>
                <w:sz w:val="22"/>
                <w:szCs w:val="22"/>
                <w:lang w:eastAsia="en-US"/>
              </w:rPr>
              <w:t>Двухставочный</w:t>
            </w:r>
            <w:proofErr w:type="spellEnd"/>
          </w:p>
        </w:tc>
        <w:tc>
          <w:tcPr>
            <w:tcW w:w="1276" w:type="dxa"/>
            <w:tcBorders>
              <w:bottom w:val="single" w:sz="4" w:space="0" w:color="auto"/>
            </w:tcBorders>
            <w:shd w:val="clear" w:color="auto" w:fill="auto"/>
            <w:vAlign w:val="center"/>
          </w:tcPr>
          <w:p w14:paraId="38FA6FEF"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992" w:type="dxa"/>
            <w:tcBorders>
              <w:bottom w:val="single" w:sz="4" w:space="0" w:color="auto"/>
            </w:tcBorders>
            <w:shd w:val="clear" w:color="auto" w:fill="auto"/>
            <w:vAlign w:val="center"/>
          </w:tcPr>
          <w:p w14:paraId="7AA508F9" w14:textId="77777777" w:rsidR="005F354E" w:rsidRPr="005F354E" w:rsidRDefault="005F354E" w:rsidP="005F354E">
            <w:pPr>
              <w:ind w:left="-142" w:right="-108"/>
              <w:jc w:val="center"/>
              <w:rPr>
                <w:sz w:val="22"/>
                <w:szCs w:val="22"/>
                <w:lang w:eastAsia="en-US"/>
              </w:rPr>
            </w:pPr>
            <w:r w:rsidRPr="005F354E">
              <w:rPr>
                <w:sz w:val="22"/>
                <w:szCs w:val="22"/>
                <w:lang w:eastAsia="en-US"/>
              </w:rPr>
              <w:t xml:space="preserve"> х</w:t>
            </w:r>
          </w:p>
        </w:tc>
        <w:tc>
          <w:tcPr>
            <w:tcW w:w="709" w:type="dxa"/>
            <w:tcBorders>
              <w:bottom w:val="single" w:sz="4" w:space="0" w:color="auto"/>
            </w:tcBorders>
            <w:shd w:val="clear" w:color="auto" w:fill="auto"/>
            <w:vAlign w:val="center"/>
          </w:tcPr>
          <w:p w14:paraId="285640E7" w14:textId="77777777" w:rsidR="005F354E" w:rsidRPr="005F354E" w:rsidRDefault="005F354E" w:rsidP="005F354E">
            <w:pPr>
              <w:jc w:val="center"/>
              <w:rPr>
                <w:sz w:val="22"/>
                <w:szCs w:val="22"/>
                <w:lang w:eastAsia="en-US"/>
              </w:rPr>
            </w:pPr>
            <w:r w:rsidRPr="005F354E">
              <w:rPr>
                <w:sz w:val="22"/>
                <w:szCs w:val="22"/>
                <w:lang w:eastAsia="en-US"/>
              </w:rPr>
              <w:t>х</w:t>
            </w:r>
          </w:p>
        </w:tc>
        <w:tc>
          <w:tcPr>
            <w:tcW w:w="709" w:type="dxa"/>
            <w:tcBorders>
              <w:bottom w:val="single" w:sz="4" w:space="0" w:color="auto"/>
            </w:tcBorders>
            <w:shd w:val="clear" w:color="auto" w:fill="auto"/>
            <w:vAlign w:val="center"/>
          </w:tcPr>
          <w:p w14:paraId="1004AEEB" w14:textId="77777777" w:rsidR="005F354E" w:rsidRPr="005F354E" w:rsidRDefault="005F354E" w:rsidP="005F354E">
            <w:pPr>
              <w:jc w:val="center"/>
              <w:rPr>
                <w:sz w:val="22"/>
                <w:szCs w:val="22"/>
                <w:lang w:eastAsia="en-US"/>
              </w:rPr>
            </w:pPr>
            <w:r w:rsidRPr="005F354E">
              <w:rPr>
                <w:sz w:val="22"/>
                <w:szCs w:val="22"/>
                <w:lang w:eastAsia="en-US"/>
              </w:rPr>
              <w:t>х</w:t>
            </w:r>
          </w:p>
        </w:tc>
        <w:tc>
          <w:tcPr>
            <w:tcW w:w="850" w:type="dxa"/>
            <w:tcBorders>
              <w:bottom w:val="single" w:sz="4" w:space="0" w:color="auto"/>
            </w:tcBorders>
            <w:shd w:val="clear" w:color="auto" w:fill="auto"/>
            <w:vAlign w:val="center"/>
          </w:tcPr>
          <w:p w14:paraId="1EB72E69" w14:textId="77777777" w:rsidR="005F354E" w:rsidRPr="005F354E" w:rsidRDefault="005F354E" w:rsidP="005F354E">
            <w:pPr>
              <w:jc w:val="center"/>
              <w:rPr>
                <w:sz w:val="22"/>
                <w:szCs w:val="22"/>
                <w:lang w:eastAsia="en-US"/>
              </w:rPr>
            </w:pPr>
            <w:r w:rsidRPr="005F354E">
              <w:rPr>
                <w:sz w:val="22"/>
                <w:szCs w:val="22"/>
                <w:lang w:eastAsia="en-US"/>
              </w:rPr>
              <w:t>х</w:t>
            </w:r>
          </w:p>
        </w:tc>
        <w:tc>
          <w:tcPr>
            <w:tcW w:w="851" w:type="dxa"/>
            <w:tcBorders>
              <w:bottom w:val="single" w:sz="4" w:space="0" w:color="auto"/>
            </w:tcBorders>
            <w:shd w:val="clear" w:color="auto" w:fill="auto"/>
            <w:vAlign w:val="center"/>
          </w:tcPr>
          <w:p w14:paraId="747C3F18" w14:textId="77777777" w:rsidR="005F354E" w:rsidRPr="005F354E" w:rsidRDefault="005F354E" w:rsidP="005F354E">
            <w:pPr>
              <w:jc w:val="center"/>
              <w:rPr>
                <w:sz w:val="22"/>
                <w:szCs w:val="22"/>
                <w:lang w:eastAsia="en-US"/>
              </w:rPr>
            </w:pPr>
            <w:r w:rsidRPr="005F354E">
              <w:rPr>
                <w:sz w:val="22"/>
                <w:szCs w:val="22"/>
                <w:lang w:eastAsia="en-US"/>
              </w:rPr>
              <w:t>х</w:t>
            </w:r>
          </w:p>
        </w:tc>
        <w:tc>
          <w:tcPr>
            <w:tcW w:w="1134" w:type="dxa"/>
            <w:tcBorders>
              <w:bottom w:val="single" w:sz="4" w:space="0" w:color="auto"/>
            </w:tcBorders>
            <w:shd w:val="clear" w:color="auto" w:fill="auto"/>
            <w:vAlign w:val="center"/>
          </w:tcPr>
          <w:p w14:paraId="5D8D6A76" w14:textId="77777777" w:rsidR="005F354E" w:rsidRPr="005F354E" w:rsidRDefault="005F354E" w:rsidP="005F354E">
            <w:pPr>
              <w:jc w:val="center"/>
              <w:rPr>
                <w:sz w:val="22"/>
                <w:szCs w:val="22"/>
                <w:lang w:eastAsia="en-US"/>
              </w:rPr>
            </w:pPr>
            <w:r w:rsidRPr="005F354E">
              <w:rPr>
                <w:sz w:val="22"/>
                <w:szCs w:val="22"/>
                <w:lang w:eastAsia="en-US"/>
              </w:rPr>
              <w:t>х</w:t>
            </w:r>
          </w:p>
        </w:tc>
      </w:tr>
      <w:tr w:rsidR="005F354E" w:rsidRPr="005F354E" w14:paraId="73469C78" w14:textId="77777777" w:rsidTr="00762F6E">
        <w:trPr>
          <w:trHeight w:val="413"/>
        </w:trPr>
        <w:tc>
          <w:tcPr>
            <w:tcW w:w="959" w:type="dxa"/>
            <w:vMerge/>
            <w:shd w:val="clear" w:color="auto" w:fill="auto"/>
            <w:vAlign w:val="center"/>
          </w:tcPr>
          <w:p w14:paraId="716B7463" w14:textId="77777777" w:rsidR="005F354E" w:rsidRPr="005F354E" w:rsidRDefault="005F354E" w:rsidP="005F354E">
            <w:pPr>
              <w:ind w:left="-142" w:right="-3"/>
              <w:jc w:val="center"/>
              <w:rPr>
                <w:sz w:val="22"/>
                <w:szCs w:val="22"/>
                <w:lang w:eastAsia="en-US"/>
              </w:rPr>
            </w:pPr>
          </w:p>
        </w:tc>
        <w:tc>
          <w:tcPr>
            <w:tcW w:w="2126" w:type="dxa"/>
            <w:tcBorders>
              <w:bottom w:val="single" w:sz="4" w:space="0" w:color="auto"/>
            </w:tcBorders>
            <w:shd w:val="clear" w:color="auto" w:fill="auto"/>
            <w:vAlign w:val="center"/>
          </w:tcPr>
          <w:p w14:paraId="425CDBBF" w14:textId="77777777" w:rsidR="005F354E" w:rsidRPr="005F354E" w:rsidRDefault="005F354E" w:rsidP="005F354E">
            <w:pPr>
              <w:ind w:left="-142" w:right="-108"/>
              <w:jc w:val="center"/>
              <w:rPr>
                <w:sz w:val="22"/>
                <w:szCs w:val="22"/>
                <w:lang w:eastAsia="en-US"/>
              </w:rPr>
            </w:pPr>
            <w:r w:rsidRPr="005F354E">
              <w:rPr>
                <w:sz w:val="22"/>
                <w:szCs w:val="22"/>
                <w:lang w:eastAsia="en-US"/>
              </w:rPr>
              <w:t>Ставка за тепловую энергию, руб./Гкал</w:t>
            </w:r>
          </w:p>
        </w:tc>
        <w:tc>
          <w:tcPr>
            <w:tcW w:w="1276" w:type="dxa"/>
            <w:tcBorders>
              <w:bottom w:val="single" w:sz="4" w:space="0" w:color="auto"/>
            </w:tcBorders>
            <w:shd w:val="clear" w:color="auto" w:fill="auto"/>
            <w:vAlign w:val="center"/>
          </w:tcPr>
          <w:p w14:paraId="7F6709DF"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992" w:type="dxa"/>
            <w:tcBorders>
              <w:bottom w:val="single" w:sz="4" w:space="0" w:color="auto"/>
            </w:tcBorders>
            <w:shd w:val="clear" w:color="auto" w:fill="auto"/>
            <w:vAlign w:val="center"/>
          </w:tcPr>
          <w:p w14:paraId="2EF2A7E6"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709" w:type="dxa"/>
            <w:tcBorders>
              <w:bottom w:val="single" w:sz="4" w:space="0" w:color="auto"/>
            </w:tcBorders>
            <w:shd w:val="clear" w:color="auto" w:fill="auto"/>
            <w:vAlign w:val="center"/>
          </w:tcPr>
          <w:p w14:paraId="2E1FEE02" w14:textId="77777777" w:rsidR="005F354E" w:rsidRPr="005F354E" w:rsidRDefault="005F354E" w:rsidP="005F354E">
            <w:pPr>
              <w:jc w:val="center"/>
              <w:rPr>
                <w:sz w:val="22"/>
                <w:szCs w:val="22"/>
                <w:lang w:eastAsia="en-US"/>
              </w:rPr>
            </w:pPr>
            <w:r w:rsidRPr="005F354E">
              <w:rPr>
                <w:sz w:val="22"/>
                <w:szCs w:val="22"/>
                <w:lang w:eastAsia="en-US"/>
              </w:rPr>
              <w:t>х</w:t>
            </w:r>
          </w:p>
        </w:tc>
        <w:tc>
          <w:tcPr>
            <w:tcW w:w="709" w:type="dxa"/>
            <w:tcBorders>
              <w:bottom w:val="single" w:sz="4" w:space="0" w:color="auto"/>
            </w:tcBorders>
            <w:shd w:val="clear" w:color="auto" w:fill="auto"/>
            <w:vAlign w:val="center"/>
          </w:tcPr>
          <w:p w14:paraId="19FA9932" w14:textId="77777777" w:rsidR="005F354E" w:rsidRPr="005F354E" w:rsidRDefault="005F354E" w:rsidP="005F354E">
            <w:pPr>
              <w:jc w:val="center"/>
              <w:rPr>
                <w:sz w:val="22"/>
                <w:szCs w:val="22"/>
                <w:lang w:eastAsia="en-US"/>
              </w:rPr>
            </w:pPr>
            <w:r w:rsidRPr="005F354E">
              <w:rPr>
                <w:sz w:val="22"/>
                <w:szCs w:val="22"/>
                <w:lang w:eastAsia="en-US"/>
              </w:rPr>
              <w:t>х</w:t>
            </w:r>
          </w:p>
        </w:tc>
        <w:tc>
          <w:tcPr>
            <w:tcW w:w="850" w:type="dxa"/>
            <w:tcBorders>
              <w:bottom w:val="single" w:sz="4" w:space="0" w:color="auto"/>
            </w:tcBorders>
            <w:shd w:val="clear" w:color="auto" w:fill="auto"/>
            <w:vAlign w:val="center"/>
          </w:tcPr>
          <w:p w14:paraId="3DD3DE2B" w14:textId="77777777" w:rsidR="005F354E" w:rsidRPr="005F354E" w:rsidRDefault="005F354E" w:rsidP="005F354E">
            <w:pPr>
              <w:jc w:val="center"/>
              <w:rPr>
                <w:sz w:val="22"/>
                <w:szCs w:val="22"/>
                <w:lang w:eastAsia="en-US"/>
              </w:rPr>
            </w:pPr>
            <w:r w:rsidRPr="005F354E">
              <w:rPr>
                <w:sz w:val="22"/>
                <w:szCs w:val="22"/>
                <w:lang w:eastAsia="en-US"/>
              </w:rPr>
              <w:t>х</w:t>
            </w:r>
          </w:p>
        </w:tc>
        <w:tc>
          <w:tcPr>
            <w:tcW w:w="851" w:type="dxa"/>
            <w:tcBorders>
              <w:bottom w:val="single" w:sz="4" w:space="0" w:color="auto"/>
            </w:tcBorders>
            <w:shd w:val="clear" w:color="auto" w:fill="auto"/>
            <w:vAlign w:val="center"/>
          </w:tcPr>
          <w:p w14:paraId="03FEEAA5" w14:textId="77777777" w:rsidR="005F354E" w:rsidRPr="005F354E" w:rsidRDefault="005F354E" w:rsidP="005F354E">
            <w:pPr>
              <w:jc w:val="center"/>
              <w:rPr>
                <w:sz w:val="22"/>
                <w:szCs w:val="22"/>
                <w:lang w:eastAsia="en-US"/>
              </w:rPr>
            </w:pPr>
            <w:r w:rsidRPr="005F354E">
              <w:rPr>
                <w:sz w:val="22"/>
                <w:szCs w:val="22"/>
                <w:lang w:eastAsia="en-US"/>
              </w:rPr>
              <w:t>х</w:t>
            </w:r>
          </w:p>
        </w:tc>
        <w:tc>
          <w:tcPr>
            <w:tcW w:w="1134" w:type="dxa"/>
            <w:tcBorders>
              <w:bottom w:val="single" w:sz="4" w:space="0" w:color="auto"/>
            </w:tcBorders>
            <w:shd w:val="clear" w:color="auto" w:fill="auto"/>
            <w:vAlign w:val="center"/>
          </w:tcPr>
          <w:p w14:paraId="657C794E" w14:textId="77777777" w:rsidR="005F354E" w:rsidRPr="005F354E" w:rsidRDefault="005F354E" w:rsidP="005F354E">
            <w:pPr>
              <w:jc w:val="center"/>
              <w:rPr>
                <w:sz w:val="22"/>
                <w:szCs w:val="22"/>
                <w:lang w:eastAsia="en-US"/>
              </w:rPr>
            </w:pPr>
            <w:r w:rsidRPr="005F354E">
              <w:rPr>
                <w:sz w:val="22"/>
                <w:szCs w:val="22"/>
                <w:lang w:eastAsia="en-US"/>
              </w:rPr>
              <w:t>х</w:t>
            </w:r>
          </w:p>
        </w:tc>
      </w:tr>
      <w:tr w:rsidR="005F354E" w:rsidRPr="005F354E" w14:paraId="7FD6AF6A" w14:textId="77777777" w:rsidTr="00762F6E">
        <w:trPr>
          <w:trHeight w:val="1046"/>
        </w:trPr>
        <w:tc>
          <w:tcPr>
            <w:tcW w:w="959" w:type="dxa"/>
            <w:vMerge/>
            <w:tcBorders>
              <w:bottom w:val="single" w:sz="4" w:space="0" w:color="auto"/>
            </w:tcBorders>
            <w:shd w:val="clear" w:color="auto" w:fill="auto"/>
            <w:vAlign w:val="center"/>
          </w:tcPr>
          <w:p w14:paraId="76EDA073" w14:textId="77777777" w:rsidR="005F354E" w:rsidRPr="005F354E" w:rsidRDefault="005F354E" w:rsidP="005F354E">
            <w:pPr>
              <w:ind w:left="-142" w:right="-3"/>
              <w:jc w:val="center"/>
              <w:rPr>
                <w:sz w:val="22"/>
                <w:szCs w:val="22"/>
                <w:lang w:eastAsia="en-US"/>
              </w:rPr>
            </w:pPr>
          </w:p>
        </w:tc>
        <w:tc>
          <w:tcPr>
            <w:tcW w:w="2126" w:type="dxa"/>
            <w:tcBorders>
              <w:bottom w:val="single" w:sz="4" w:space="0" w:color="auto"/>
            </w:tcBorders>
            <w:shd w:val="clear" w:color="auto" w:fill="auto"/>
            <w:vAlign w:val="center"/>
          </w:tcPr>
          <w:p w14:paraId="15315B88" w14:textId="77777777" w:rsidR="005F354E" w:rsidRPr="005F354E" w:rsidRDefault="005F354E" w:rsidP="005F354E">
            <w:pPr>
              <w:ind w:left="-142" w:right="-108"/>
              <w:jc w:val="center"/>
              <w:rPr>
                <w:sz w:val="22"/>
                <w:szCs w:val="22"/>
                <w:lang w:eastAsia="en-US"/>
              </w:rPr>
            </w:pPr>
            <w:r w:rsidRPr="005F354E">
              <w:rPr>
                <w:sz w:val="22"/>
                <w:szCs w:val="22"/>
                <w:lang w:eastAsia="en-US"/>
              </w:rPr>
              <w:t xml:space="preserve">Ставка за </w:t>
            </w:r>
            <w:proofErr w:type="spellStart"/>
            <w:r w:rsidRPr="005F354E">
              <w:rPr>
                <w:sz w:val="22"/>
                <w:szCs w:val="22"/>
                <w:lang w:eastAsia="en-US"/>
              </w:rPr>
              <w:t>содер</w:t>
            </w:r>
            <w:proofErr w:type="spellEnd"/>
            <w:r w:rsidRPr="005F354E">
              <w:rPr>
                <w:sz w:val="22"/>
                <w:szCs w:val="22"/>
                <w:lang w:eastAsia="en-US"/>
              </w:rPr>
              <w:t>-</w:t>
            </w:r>
            <w:r w:rsidRPr="005F354E">
              <w:rPr>
                <w:sz w:val="22"/>
                <w:szCs w:val="22"/>
                <w:lang w:eastAsia="en-US"/>
              </w:rPr>
              <w:br/>
            </w:r>
            <w:proofErr w:type="spellStart"/>
            <w:r w:rsidRPr="005F354E">
              <w:rPr>
                <w:sz w:val="22"/>
                <w:szCs w:val="22"/>
                <w:lang w:eastAsia="en-US"/>
              </w:rPr>
              <w:t>жание</w:t>
            </w:r>
            <w:proofErr w:type="spellEnd"/>
            <w:r w:rsidRPr="005F354E">
              <w:rPr>
                <w:sz w:val="22"/>
                <w:szCs w:val="22"/>
                <w:lang w:eastAsia="en-US"/>
              </w:rPr>
              <w:t xml:space="preserve"> тепловой мощности, тыс. руб./Гкал/ч в мес.</w:t>
            </w:r>
          </w:p>
        </w:tc>
        <w:tc>
          <w:tcPr>
            <w:tcW w:w="1276" w:type="dxa"/>
            <w:tcBorders>
              <w:bottom w:val="single" w:sz="4" w:space="0" w:color="auto"/>
            </w:tcBorders>
            <w:shd w:val="clear" w:color="auto" w:fill="auto"/>
            <w:vAlign w:val="center"/>
          </w:tcPr>
          <w:p w14:paraId="21913EB5"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992" w:type="dxa"/>
            <w:tcBorders>
              <w:bottom w:val="single" w:sz="4" w:space="0" w:color="auto"/>
            </w:tcBorders>
            <w:shd w:val="clear" w:color="auto" w:fill="auto"/>
            <w:vAlign w:val="center"/>
          </w:tcPr>
          <w:p w14:paraId="5C1F7879" w14:textId="77777777" w:rsidR="005F354E" w:rsidRPr="005F354E" w:rsidRDefault="005F354E" w:rsidP="005F354E">
            <w:pPr>
              <w:ind w:left="-142" w:right="-108"/>
              <w:jc w:val="center"/>
              <w:rPr>
                <w:sz w:val="22"/>
                <w:szCs w:val="22"/>
                <w:lang w:eastAsia="en-US"/>
              </w:rPr>
            </w:pPr>
            <w:r w:rsidRPr="005F354E">
              <w:rPr>
                <w:sz w:val="22"/>
                <w:szCs w:val="22"/>
                <w:lang w:eastAsia="en-US"/>
              </w:rPr>
              <w:t>х</w:t>
            </w:r>
          </w:p>
        </w:tc>
        <w:tc>
          <w:tcPr>
            <w:tcW w:w="709" w:type="dxa"/>
            <w:tcBorders>
              <w:bottom w:val="single" w:sz="4" w:space="0" w:color="auto"/>
            </w:tcBorders>
            <w:shd w:val="clear" w:color="auto" w:fill="auto"/>
            <w:vAlign w:val="center"/>
          </w:tcPr>
          <w:p w14:paraId="3E5DA82D" w14:textId="77777777" w:rsidR="005F354E" w:rsidRPr="005F354E" w:rsidRDefault="005F354E" w:rsidP="005F354E">
            <w:pPr>
              <w:jc w:val="center"/>
              <w:rPr>
                <w:sz w:val="22"/>
                <w:szCs w:val="22"/>
                <w:lang w:eastAsia="en-US"/>
              </w:rPr>
            </w:pPr>
            <w:r w:rsidRPr="005F354E">
              <w:rPr>
                <w:sz w:val="22"/>
                <w:szCs w:val="22"/>
                <w:lang w:eastAsia="en-US"/>
              </w:rPr>
              <w:t>х</w:t>
            </w:r>
          </w:p>
        </w:tc>
        <w:tc>
          <w:tcPr>
            <w:tcW w:w="709" w:type="dxa"/>
            <w:tcBorders>
              <w:bottom w:val="single" w:sz="4" w:space="0" w:color="auto"/>
            </w:tcBorders>
            <w:shd w:val="clear" w:color="auto" w:fill="auto"/>
            <w:vAlign w:val="center"/>
          </w:tcPr>
          <w:p w14:paraId="2A09A79B" w14:textId="77777777" w:rsidR="005F354E" w:rsidRPr="005F354E" w:rsidRDefault="005F354E" w:rsidP="005F354E">
            <w:pPr>
              <w:jc w:val="center"/>
              <w:rPr>
                <w:sz w:val="22"/>
                <w:szCs w:val="22"/>
                <w:lang w:eastAsia="en-US"/>
              </w:rPr>
            </w:pPr>
            <w:r w:rsidRPr="005F354E">
              <w:rPr>
                <w:sz w:val="22"/>
                <w:szCs w:val="22"/>
                <w:lang w:eastAsia="en-US"/>
              </w:rPr>
              <w:t>х</w:t>
            </w:r>
          </w:p>
        </w:tc>
        <w:tc>
          <w:tcPr>
            <w:tcW w:w="850" w:type="dxa"/>
            <w:tcBorders>
              <w:bottom w:val="single" w:sz="4" w:space="0" w:color="auto"/>
            </w:tcBorders>
            <w:shd w:val="clear" w:color="auto" w:fill="auto"/>
            <w:vAlign w:val="center"/>
          </w:tcPr>
          <w:p w14:paraId="4F6FB64E" w14:textId="77777777" w:rsidR="005F354E" w:rsidRPr="005F354E" w:rsidRDefault="005F354E" w:rsidP="005F354E">
            <w:pPr>
              <w:jc w:val="center"/>
              <w:rPr>
                <w:sz w:val="22"/>
                <w:szCs w:val="22"/>
                <w:lang w:eastAsia="en-US"/>
              </w:rPr>
            </w:pPr>
            <w:r w:rsidRPr="005F354E">
              <w:rPr>
                <w:sz w:val="22"/>
                <w:szCs w:val="22"/>
                <w:lang w:eastAsia="en-US"/>
              </w:rPr>
              <w:t>х</w:t>
            </w:r>
          </w:p>
        </w:tc>
        <w:tc>
          <w:tcPr>
            <w:tcW w:w="851" w:type="dxa"/>
            <w:tcBorders>
              <w:bottom w:val="single" w:sz="4" w:space="0" w:color="auto"/>
            </w:tcBorders>
            <w:shd w:val="clear" w:color="auto" w:fill="auto"/>
            <w:vAlign w:val="center"/>
          </w:tcPr>
          <w:p w14:paraId="0BB1B5BE" w14:textId="77777777" w:rsidR="005F354E" w:rsidRPr="005F354E" w:rsidRDefault="005F354E" w:rsidP="005F354E">
            <w:pPr>
              <w:jc w:val="center"/>
              <w:rPr>
                <w:sz w:val="22"/>
                <w:szCs w:val="22"/>
                <w:lang w:eastAsia="en-US"/>
              </w:rPr>
            </w:pPr>
            <w:r w:rsidRPr="005F354E">
              <w:rPr>
                <w:sz w:val="22"/>
                <w:szCs w:val="22"/>
                <w:lang w:eastAsia="en-US"/>
              </w:rPr>
              <w:t>х</w:t>
            </w:r>
          </w:p>
        </w:tc>
        <w:tc>
          <w:tcPr>
            <w:tcW w:w="1134" w:type="dxa"/>
            <w:tcBorders>
              <w:bottom w:val="single" w:sz="4" w:space="0" w:color="auto"/>
            </w:tcBorders>
            <w:shd w:val="clear" w:color="auto" w:fill="auto"/>
            <w:vAlign w:val="center"/>
          </w:tcPr>
          <w:p w14:paraId="3B95E09D" w14:textId="77777777" w:rsidR="005F354E" w:rsidRPr="005F354E" w:rsidRDefault="005F354E" w:rsidP="005F354E">
            <w:pPr>
              <w:jc w:val="center"/>
              <w:rPr>
                <w:sz w:val="22"/>
                <w:szCs w:val="22"/>
                <w:lang w:eastAsia="en-US"/>
              </w:rPr>
            </w:pPr>
            <w:r w:rsidRPr="005F354E">
              <w:rPr>
                <w:sz w:val="22"/>
                <w:szCs w:val="22"/>
                <w:lang w:eastAsia="en-US"/>
              </w:rPr>
              <w:t>х</w:t>
            </w:r>
          </w:p>
        </w:tc>
      </w:tr>
    </w:tbl>
    <w:p w14:paraId="6A14612D" w14:textId="77777777" w:rsidR="005F354E" w:rsidRPr="005F354E" w:rsidRDefault="005F354E" w:rsidP="005F354E">
      <w:pPr>
        <w:ind w:left="-142" w:right="-3" w:firstLine="426"/>
        <w:jc w:val="both"/>
        <w:rPr>
          <w:sz w:val="28"/>
          <w:szCs w:val="28"/>
          <w:lang w:eastAsia="en-US"/>
        </w:rPr>
      </w:pPr>
    </w:p>
    <w:p w14:paraId="2AE0FC4D" w14:textId="77777777" w:rsidR="005F354E" w:rsidRPr="005F354E" w:rsidRDefault="005F354E" w:rsidP="005F354E">
      <w:pPr>
        <w:ind w:left="-284" w:right="-1" w:firstLine="426"/>
        <w:jc w:val="both"/>
        <w:rPr>
          <w:sz w:val="28"/>
          <w:szCs w:val="28"/>
          <w:lang w:eastAsia="en-US"/>
        </w:rPr>
      </w:pPr>
    </w:p>
    <w:p w14:paraId="143BE09B" w14:textId="77777777" w:rsidR="005F354E" w:rsidRPr="005F354E" w:rsidRDefault="005F354E" w:rsidP="005F354E">
      <w:pPr>
        <w:ind w:right="-1" w:firstLine="709"/>
        <w:jc w:val="both"/>
        <w:rPr>
          <w:sz w:val="28"/>
          <w:szCs w:val="28"/>
        </w:rPr>
      </w:pPr>
      <w:r w:rsidRPr="005F354E">
        <w:rPr>
          <w:sz w:val="28"/>
          <w:szCs w:val="28"/>
          <w:lang w:eastAsia="en-US"/>
        </w:rPr>
        <w:t>* Выделяется в целях реализации пункта 6 статьи 168 Налогового кодекса Российской Федерации (часть вторая).</w:t>
      </w:r>
    </w:p>
    <w:p w14:paraId="58244A7D" w14:textId="77777777" w:rsidR="005F354E" w:rsidRPr="005F354E" w:rsidRDefault="005F354E" w:rsidP="005F354E">
      <w:pPr>
        <w:tabs>
          <w:tab w:val="left" w:pos="5580"/>
          <w:tab w:val="left" w:pos="9498"/>
        </w:tabs>
        <w:ind w:right="-569"/>
        <w:sectPr w:rsidR="005F354E" w:rsidRPr="005F354E" w:rsidSect="0088050E">
          <w:pgSz w:w="11906" w:h="16838"/>
          <w:pgMar w:top="1134" w:right="849" w:bottom="1418" w:left="1418" w:header="709" w:footer="709" w:gutter="0"/>
          <w:cols w:space="708"/>
          <w:titlePg/>
          <w:docGrid w:linePitch="381"/>
        </w:sectPr>
      </w:pPr>
    </w:p>
    <w:p w14:paraId="154010AB" w14:textId="508AC288" w:rsidR="005F354E" w:rsidRPr="001828C5" w:rsidRDefault="005F354E" w:rsidP="005F354E">
      <w:pPr>
        <w:tabs>
          <w:tab w:val="left" w:pos="5580"/>
          <w:tab w:val="left" w:pos="9498"/>
        </w:tabs>
        <w:ind w:left="-2205" w:right="-569" w:firstLine="7592"/>
      </w:pPr>
      <w:r w:rsidRPr="001828C5">
        <w:lastRenderedPageBreak/>
        <w:t xml:space="preserve">Приложение № </w:t>
      </w:r>
      <w:r>
        <w:t>51</w:t>
      </w:r>
      <w:r>
        <w:t xml:space="preserve"> </w:t>
      </w:r>
      <w:r w:rsidRPr="001828C5">
        <w:t xml:space="preserve">к </w:t>
      </w:r>
      <w:r>
        <w:t xml:space="preserve">протоколу </w:t>
      </w:r>
      <w:r w:rsidRPr="001828C5">
        <w:t>№ 8</w:t>
      </w:r>
      <w:r>
        <w:t>7</w:t>
      </w:r>
    </w:p>
    <w:p w14:paraId="55CC3B0C" w14:textId="77777777" w:rsidR="005F354E" w:rsidRPr="001828C5" w:rsidRDefault="005F354E" w:rsidP="005F354E">
      <w:pPr>
        <w:tabs>
          <w:tab w:val="left" w:pos="5580"/>
          <w:tab w:val="left" w:pos="9498"/>
        </w:tabs>
        <w:ind w:left="-2205" w:right="-569" w:firstLine="7592"/>
      </w:pPr>
      <w:r w:rsidRPr="001828C5">
        <w:t>заседания правления Региональной</w:t>
      </w:r>
    </w:p>
    <w:p w14:paraId="17022DC7" w14:textId="77777777" w:rsidR="005F354E" w:rsidRPr="001828C5" w:rsidRDefault="005F354E" w:rsidP="005F354E">
      <w:pPr>
        <w:tabs>
          <w:tab w:val="left" w:pos="5580"/>
          <w:tab w:val="left" w:pos="9498"/>
        </w:tabs>
        <w:ind w:left="-2205" w:right="-569" w:firstLine="7592"/>
      </w:pPr>
      <w:r w:rsidRPr="001828C5">
        <w:t>энергетической комиссии</w:t>
      </w:r>
    </w:p>
    <w:p w14:paraId="49A2ECC8" w14:textId="77777777" w:rsidR="005F354E" w:rsidRDefault="005F354E" w:rsidP="005F354E">
      <w:pPr>
        <w:tabs>
          <w:tab w:val="left" w:pos="5580"/>
          <w:tab w:val="left" w:pos="9498"/>
        </w:tabs>
        <w:ind w:left="-2205" w:right="-569" w:firstLine="7592"/>
      </w:pPr>
      <w:r w:rsidRPr="001828C5">
        <w:t xml:space="preserve">Кузбасса от </w:t>
      </w:r>
      <w:r>
        <w:t>20</w:t>
      </w:r>
      <w:r w:rsidRPr="001828C5">
        <w:t>.12.2021</w:t>
      </w:r>
    </w:p>
    <w:p w14:paraId="19948C81" w14:textId="77777777" w:rsidR="005F354E" w:rsidRPr="005F354E" w:rsidRDefault="005F354E" w:rsidP="005F354E">
      <w:pPr>
        <w:tabs>
          <w:tab w:val="left" w:pos="5580"/>
          <w:tab w:val="left" w:pos="9498"/>
        </w:tabs>
        <w:ind w:left="-961" w:right="-569" w:firstLine="5781"/>
      </w:pPr>
    </w:p>
    <w:p w14:paraId="72DEE683" w14:textId="77777777" w:rsidR="005F354E" w:rsidRPr="005F354E" w:rsidRDefault="005F354E" w:rsidP="005F354E">
      <w:pPr>
        <w:ind w:right="140"/>
        <w:jc w:val="center"/>
        <w:rPr>
          <w:b/>
          <w:bCs/>
          <w:color w:val="000000"/>
          <w:kern w:val="32"/>
          <w:sz w:val="28"/>
          <w:szCs w:val="28"/>
        </w:rPr>
      </w:pPr>
      <w:r w:rsidRPr="005F354E">
        <w:rPr>
          <w:b/>
          <w:bCs/>
          <w:color w:val="000000"/>
          <w:kern w:val="32"/>
          <w:sz w:val="28"/>
          <w:szCs w:val="28"/>
        </w:rPr>
        <w:t xml:space="preserve">Долгосрочные параметры регулирования ООО «НТСК» </w:t>
      </w:r>
    </w:p>
    <w:p w14:paraId="6C3E2287" w14:textId="77777777" w:rsidR="005F354E" w:rsidRPr="005F354E" w:rsidRDefault="005F354E" w:rsidP="005F354E">
      <w:pPr>
        <w:ind w:right="140"/>
        <w:jc w:val="center"/>
        <w:rPr>
          <w:b/>
          <w:bCs/>
          <w:color w:val="000000"/>
          <w:kern w:val="32"/>
          <w:sz w:val="28"/>
          <w:szCs w:val="28"/>
        </w:rPr>
      </w:pPr>
      <w:r w:rsidRPr="005F354E">
        <w:rPr>
          <w:b/>
          <w:bCs/>
          <w:color w:val="000000"/>
          <w:kern w:val="32"/>
          <w:sz w:val="28"/>
          <w:szCs w:val="28"/>
        </w:rPr>
        <w:t>для формирования долгосрочных тарифов на теплоноситель, реализуемый на потребительском рынке Кемеровского муниципального округа, Топкинского муниципального округа, Кемеровского городского округа, на период с 01.01.2022 по 31.12.2031</w:t>
      </w:r>
    </w:p>
    <w:p w14:paraId="26BF8776" w14:textId="77777777" w:rsidR="005F354E" w:rsidRPr="005F354E" w:rsidRDefault="005F354E" w:rsidP="005F354E">
      <w:pPr>
        <w:ind w:right="-1"/>
        <w:jc w:val="center"/>
        <w:rPr>
          <w:b/>
          <w:bCs/>
          <w:color w:val="000000"/>
          <w:kern w:val="32"/>
          <w:sz w:val="28"/>
          <w:szCs w:val="28"/>
        </w:rPr>
      </w:pPr>
    </w:p>
    <w:p w14:paraId="1CBC7B6F" w14:textId="77777777" w:rsidR="005F354E" w:rsidRPr="005F354E" w:rsidRDefault="005F354E" w:rsidP="005F354E">
      <w:pPr>
        <w:ind w:right="-1"/>
        <w:jc w:val="center"/>
        <w:rPr>
          <w:b/>
          <w:bCs/>
          <w:color w:val="000000"/>
          <w:kern w:val="32"/>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993"/>
        <w:gridCol w:w="992"/>
        <w:gridCol w:w="992"/>
        <w:gridCol w:w="1134"/>
        <w:gridCol w:w="1134"/>
        <w:gridCol w:w="1276"/>
        <w:gridCol w:w="992"/>
      </w:tblGrid>
      <w:tr w:rsidR="005F354E" w:rsidRPr="005F354E" w14:paraId="4D99D39B" w14:textId="77777777" w:rsidTr="00762F6E">
        <w:trPr>
          <w:trHeight w:val="2545"/>
        </w:trPr>
        <w:tc>
          <w:tcPr>
            <w:tcW w:w="1560" w:type="dxa"/>
            <w:vMerge w:val="restart"/>
            <w:shd w:val="clear" w:color="auto" w:fill="auto"/>
            <w:vAlign w:val="center"/>
            <w:hideMark/>
          </w:tcPr>
          <w:p w14:paraId="05D80255" w14:textId="77777777" w:rsidR="005F354E" w:rsidRPr="005F354E" w:rsidRDefault="005F354E" w:rsidP="005F354E">
            <w:pPr>
              <w:ind w:right="-108"/>
              <w:jc w:val="center"/>
              <w:rPr>
                <w:color w:val="000000"/>
                <w:sz w:val="22"/>
                <w:szCs w:val="22"/>
              </w:rPr>
            </w:pPr>
            <w:r w:rsidRPr="005F354E">
              <w:rPr>
                <w:color w:val="000000"/>
                <w:sz w:val="22"/>
                <w:szCs w:val="22"/>
              </w:rPr>
              <w:t>Наименование регулируемой организации</w:t>
            </w:r>
          </w:p>
        </w:tc>
        <w:tc>
          <w:tcPr>
            <w:tcW w:w="850" w:type="dxa"/>
            <w:vMerge w:val="restart"/>
            <w:shd w:val="clear" w:color="auto" w:fill="auto"/>
            <w:vAlign w:val="center"/>
            <w:hideMark/>
          </w:tcPr>
          <w:p w14:paraId="4ADE2269" w14:textId="77777777" w:rsidR="005F354E" w:rsidRPr="005F354E" w:rsidRDefault="005F354E" w:rsidP="005F354E">
            <w:pPr>
              <w:ind w:left="-110" w:right="-130"/>
              <w:jc w:val="center"/>
              <w:rPr>
                <w:color w:val="000000"/>
                <w:sz w:val="22"/>
                <w:szCs w:val="22"/>
              </w:rPr>
            </w:pPr>
            <w:r w:rsidRPr="005F354E">
              <w:rPr>
                <w:color w:val="000000"/>
                <w:sz w:val="22"/>
                <w:szCs w:val="22"/>
              </w:rPr>
              <w:t>Период</w:t>
            </w:r>
          </w:p>
        </w:tc>
        <w:tc>
          <w:tcPr>
            <w:tcW w:w="993" w:type="dxa"/>
            <w:shd w:val="clear" w:color="auto" w:fill="auto"/>
            <w:vAlign w:val="center"/>
            <w:hideMark/>
          </w:tcPr>
          <w:p w14:paraId="46DB0470" w14:textId="77777777" w:rsidR="005F354E" w:rsidRPr="005F354E" w:rsidRDefault="005F354E" w:rsidP="005F354E">
            <w:pPr>
              <w:ind w:right="-108"/>
              <w:jc w:val="center"/>
              <w:rPr>
                <w:sz w:val="22"/>
                <w:szCs w:val="22"/>
              </w:rPr>
            </w:pPr>
            <w:r w:rsidRPr="005F354E">
              <w:rPr>
                <w:sz w:val="22"/>
                <w:szCs w:val="22"/>
              </w:rPr>
              <w:t>Базовый</w:t>
            </w:r>
          </w:p>
          <w:p w14:paraId="5B4624E9" w14:textId="77777777" w:rsidR="005F354E" w:rsidRPr="005F354E" w:rsidRDefault="005F354E" w:rsidP="005F354E">
            <w:pPr>
              <w:ind w:right="-108"/>
              <w:jc w:val="center"/>
              <w:rPr>
                <w:sz w:val="22"/>
                <w:szCs w:val="22"/>
              </w:rPr>
            </w:pPr>
            <w:r w:rsidRPr="005F354E">
              <w:rPr>
                <w:sz w:val="22"/>
                <w:szCs w:val="22"/>
              </w:rPr>
              <w:t xml:space="preserve">уровень </w:t>
            </w:r>
            <w:proofErr w:type="spellStart"/>
            <w:r w:rsidRPr="005F354E">
              <w:rPr>
                <w:sz w:val="22"/>
                <w:szCs w:val="22"/>
              </w:rPr>
              <w:t>операци</w:t>
            </w:r>
            <w:proofErr w:type="spellEnd"/>
            <w:r w:rsidRPr="005F354E">
              <w:rPr>
                <w:sz w:val="22"/>
                <w:szCs w:val="22"/>
              </w:rPr>
              <w:t>-</w:t>
            </w:r>
          </w:p>
          <w:p w14:paraId="2D02F1E3" w14:textId="77777777" w:rsidR="005F354E" w:rsidRPr="005F354E" w:rsidRDefault="005F354E" w:rsidP="005F354E">
            <w:pPr>
              <w:ind w:right="-108"/>
              <w:jc w:val="center"/>
              <w:rPr>
                <w:sz w:val="22"/>
                <w:szCs w:val="22"/>
              </w:rPr>
            </w:pPr>
            <w:proofErr w:type="spellStart"/>
            <w:r w:rsidRPr="005F354E">
              <w:rPr>
                <w:sz w:val="22"/>
                <w:szCs w:val="22"/>
              </w:rPr>
              <w:t>онных</w:t>
            </w:r>
            <w:proofErr w:type="spellEnd"/>
            <w:r w:rsidRPr="005F354E">
              <w:rPr>
                <w:sz w:val="22"/>
                <w:szCs w:val="22"/>
              </w:rPr>
              <w:t xml:space="preserve"> расходов</w:t>
            </w:r>
          </w:p>
        </w:tc>
        <w:tc>
          <w:tcPr>
            <w:tcW w:w="992" w:type="dxa"/>
            <w:shd w:val="clear" w:color="auto" w:fill="auto"/>
            <w:vAlign w:val="center"/>
            <w:hideMark/>
          </w:tcPr>
          <w:p w14:paraId="650652E0" w14:textId="77777777" w:rsidR="005F354E" w:rsidRPr="005F354E" w:rsidRDefault="005F354E" w:rsidP="005F354E">
            <w:pPr>
              <w:ind w:right="-108"/>
              <w:jc w:val="center"/>
              <w:rPr>
                <w:sz w:val="22"/>
                <w:szCs w:val="22"/>
              </w:rPr>
            </w:pPr>
            <w:r w:rsidRPr="005F354E">
              <w:rPr>
                <w:sz w:val="22"/>
                <w:szCs w:val="22"/>
              </w:rPr>
              <w:t xml:space="preserve">Индекс </w:t>
            </w:r>
            <w:proofErr w:type="spellStart"/>
            <w:r w:rsidRPr="005F354E">
              <w:rPr>
                <w:sz w:val="22"/>
                <w:szCs w:val="22"/>
              </w:rPr>
              <w:t>эффек-тивностиопераци-онных</w:t>
            </w:r>
            <w:proofErr w:type="spellEnd"/>
            <w:r w:rsidRPr="005F354E">
              <w:rPr>
                <w:sz w:val="22"/>
                <w:szCs w:val="22"/>
              </w:rPr>
              <w:t xml:space="preserve"> расходов</w:t>
            </w:r>
          </w:p>
        </w:tc>
        <w:tc>
          <w:tcPr>
            <w:tcW w:w="992" w:type="dxa"/>
            <w:shd w:val="clear" w:color="auto" w:fill="auto"/>
            <w:vAlign w:val="center"/>
            <w:hideMark/>
          </w:tcPr>
          <w:p w14:paraId="3EA64B2B" w14:textId="77777777" w:rsidR="005F354E" w:rsidRPr="005F354E" w:rsidRDefault="005F354E" w:rsidP="005F354E">
            <w:pPr>
              <w:ind w:right="-108"/>
              <w:jc w:val="center"/>
              <w:rPr>
                <w:sz w:val="22"/>
                <w:szCs w:val="22"/>
              </w:rPr>
            </w:pPr>
            <w:proofErr w:type="gramStart"/>
            <w:r w:rsidRPr="005F354E">
              <w:rPr>
                <w:sz w:val="22"/>
                <w:szCs w:val="22"/>
              </w:rPr>
              <w:t>Норма-</w:t>
            </w:r>
            <w:proofErr w:type="spellStart"/>
            <w:r w:rsidRPr="005F354E">
              <w:rPr>
                <w:sz w:val="22"/>
                <w:szCs w:val="22"/>
              </w:rPr>
              <w:t>тивный</w:t>
            </w:r>
            <w:proofErr w:type="spellEnd"/>
            <w:proofErr w:type="gramEnd"/>
            <w:r w:rsidRPr="005F354E">
              <w:rPr>
                <w:sz w:val="22"/>
                <w:szCs w:val="22"/>
              </w:rPr>
              <w:t xml:space="preserve"> уровень прибыли</w:t>
            </w:r>
          </w:p>
        </w:tc>
        <w:tc>
          <w:tcPr>
            <w:tcW w:w="1134" w:type="dxa"/>
            <w:vMerge w:val="restart"/>
            <w:shd w:val="clear" w:color="auto" w:fill="auto"/>
            <w:vAlign w:val="center"/>
            <w:hideMark/>
          </w:tcPr>
          <w:p w14:paraId="0C9E8AC3" w14:textId="77777777" w:rsidR="005F354E" w:rsidRPr="005F354E" w:rsidRDefault="005F354E" w:rsidP="005F354E">
            <w:pPr>
              <w:ind w:left="-109" w:right="-108"/>
              <w:jc w:val="center"/>
              <w:rPr>
                <w:sz w:val="22"/>
                <w:szCs w:val="22"/>
              </w:rPr>
            </w:pPr>
            <w:r w:rsidRPr="005F354E">
              <w:rPr>
                <w:sz w:val="22"/>
                <w:szCs w:val="22"/>
              </w:rPr>
              <w:t xml:space="preserve">Уровень </w:t>
            </w:r>
            <w:proofErr w:type="gramStart"/>
            <w:r w:rsidRPr="005F354E">
              <w:rPr>
                <w:sz w:val="22"/>
                <w:szCs w:val="22"/>
              </w:rPr>
              <w:t>надеж-</w:t>
            </w:r>
            <w:proofErr w:type="spellStart"/>
            <w:r w:rsidRPr="005F354E">
              <w:rPr>
                <w:sz w:val="22"/>
                <w:szCs w:val="22"/>
              </w:rPr>
              <w:t>ности</w:t>
            </w:r>
            <w:proofErr w:type="spellEnd"/>
            <w:proofErr w:type="gramEnd"/>
            <w:r w:rsidRPr="005F354E">
              <w:rPr>
                <w:sz w:val="22"/>
                <w:szCs w:val="22"/>
              </w:rPr>
              <w:t xml:space="preserve"> </w:t>
            </w:r>
            <w:proofErr w:type="spellStart"/>
            <w:r w:rsidRPr="005F354E">
              <w:rPr>
                <w:sz w:val="22"/>
                <w:szCs w:val="22"/>
              </w:rPr>
              <w:t>теплоснаб-жения</w:t>
            </w:r>
            <w:proofErr w:type="spellEnd"/>
          </w:p>
          <w:p w14:paraId="393E2206" w14:textId="77777777" w:rsidR="005F354E" w:rsidRPr="005F354E" w:rsidRDefault="005F354E" w:rsidP="005F354E">
            <w:pPr>
              <w:ind w:right="-108"/>
              <w:rPr>
                <w:sz w:val="22"/>
                <w:szCs w:val="22"/>
              </w:rPr>
            </w:pPr>
            <w:r w:rsidRPr="005F354E">
              <w:rPr>
                <w:color w:val="000000"/>
                <w:sz w:val="22"/>
                <w:szCs w:val="22"/>
              </w:rPr>
              <w:t> </w:t>
            </w:r>
          </w:p>
        </w:tc>
        <w:tc>
          <w:tcPr>
            <w:tcW w:w="1134" w:type="dxa"/>
            <w:vMerge w:val="restart"/>
            <w:shd w:val="clear" w:color="auto" w:fill="auto"/>
            <w:vAlign w:val="center"/>
            <w:hideMark/>
          </w:tcPr>
          <w:p w14:paraId="1FAC0916" w14:textId="77777777" w:rsidR="005F354E" w:rsidRPr="005F354E" w:rsidRDefault="005F354E" w:rsidP="005F354E">
            <w:pPr>
              <w:ind w:right="-108"/>
              <w:jc w:val="center"/>
              <w:rPr>
                <w:sz w:val="22"/>
                <w:szCs w:val="22"/>
              </w:rPr>
            </w:pPr>
            <w:proofErr w:type="gramStart"/>
            <w:r w:rsidRPr="005F354E">
              <w:rPr>
                <w:sz w:val="22"/>
                <w:szCs w:val="22"/>
              </w:rPr>
              <w:t>Показа-</w:t>
            </w:r>
            <w:proofErr w:type="spellStart"/>
            <w:r w:rsidRPr="005F354E">
              <w:rPr>
                <w:sz w:val="22"/>
                <w:szCs w:val="22"/>
              </w:rPr>
              <w:t>тели</w:t>
            </w:r>
            <w:proofErr w:type="spellEnd"/>
            <w:proofErr w:type="gramEnd"/>
            <w:r w:rsidRPr="005F354E">
              <w:rPr>
                <w:sz w:val="22"/>
                <w:szCs w:val="22"/>
              </w:rPr>
              <w:t xml:space="preserve"> энерго-</w:t>
            </w:r>
            <w:proofErr w:type="spellStart"/>
            <w:r w:rsidRPr="005F354E">
              <w:rPr>
                <w:sz w:val="22"/>
                <w:szCs w:val="22"/>
              </w:rPr>
              <w:t>сбере</w:t>
            </w:r>
            <w:proofErr w:type="spellEnd"/>
            <w:r w:rsidRPr="005F354E">
              <w:rPr>
                <w:sz w:val="22"/>
                <w:szCs w:val="22"/>
              </w:rPr>
              <w:t>-</w:t>
            </w:r>
            <w:proofErr w:type="spellStart"/>
            <w:r w:rsidRPr="005F354E">
              <w:rPr>
                <w:sz w:val="22"/>
                <w:szCs w:val="22"/>
              </w:rPr>
              <w:t>жения</w:t>
            </w:r>
            <w:proofErr w:type="spellEnd"/>
            <w:r w:rsidRPr="005F354E">
              <w:rPr>
                <w:sz w:val="22"/>
                <w:szCs w:val="22"/>
              </w:rPr>
              <w:t xml:space="preserve"> и </w:t>
            </w:r>
            <w:proofErr w:type="spellStart"/>
            <w:r w:rsidRPr="005F354E">
              <w:rPr>
                <w:sz w:val="22"/>
                <w:szCs w:val="22"/>
              </w:rPr>
              <w:t>энергети</w:t>
            </w:r>
            <w:proofErr w:type="spellEnd"/>
            <w:r w:rsidRPr="005F354E">
              <w:rPr>
                <w:sz w:val="22"/>
                <w:szCs w:val="22"/>
              </w:rPr>
              <w:t xml:space="preserve">-ческой </w:t>
            </w:r>
            <w:proofErr w:type="spellStart"/>
            <w:r w:rsidRPr="005F354E">
              <w:rPr>
                <w:sz w:val="22"/>
                <w:szCs w:val="22"/>
              </w:rPr>
              <w:t>эффектив-ности</w:t>
            </w:r>
            <w:proofErr w:type="spellEnd"/>
          </w:p>
          <w:p w14:paraId="25E560B8" w14:textId="77777777" w:rsidR="005F354E" w:rsidRPr="005F354E" w:rsidRDefault="005F354E" w:rsidP="005F354E">
            <w:pPr>
              <w:ind w:right="-108"/>
              <w:rPr>
                <w:sz w:val="22"/>
                <w:szCs w:val="22"/>
              </w:rPr>
            </w:pPr>
            <w:r w:rsidRPr="005F354E">
              <w:rPr>
                <w:color w:val="000000"/>
                <w:sz w:val="22"/>
                <w:szCs w:val="22"/>
              </w:rPr>
              <w:t> </w:t>
            </w:r>
          </w:p>
        </w:tc>
        <w:tc>
          <w:tcPr>
            <w:tcW w:w="1276" w:type="dxa"/>
            <w:vMerge w:val="restart"/>
            <w:shd w:val="clear" w:color="auto" w:fill="auto"/>
            <w:vAlign w:val="center"/>
            <w:hideMark/>
          </w:tcPr>
          <w:p w14:paraId="6BBC3082" w14:textId="77777777" w:rsidR="005F354E" w:rsidRPr="005F354E" w:rsidRDefault="005F354E" w:rsidP="005F354E">
            <w:pPr>
              <w:ind w:right="-108"/>
              <w:jc w:val="center"/>
              <w:rPr>
                <w:sz w:val="22"/>
                <w:szCs w:val="22"/>
              </w:rPr>
            </w:pPr>
            <w:r w:rsidRPr="005F354E">
              <w:rPr>
                <w:sz w:val="22"/>
                <w:szCs w:val="22"/>
              </w:rPr>
              <w:t xml:space="preserve">Реализация программ в области </w:t>
            </w:r>
            <w:proofErr w:type="spellStart"/>
            <w:r w:rsidRPr="005F354E">
              <w:rPr>
                <w:sz w:val="22"/>
                <w:szCs w:val="22"/>
              </w:rPr>
              <w:t>энергосбе-режения</w:t>
            </w:r>
            <w:proofErr w:type="spellEnd"/>
            <w:r w:rsidRPr="005F354E">
              <w:rPr>
                <w:sz w:val="22"/>
                <w:szCs w:val="22"/>
              </w:rPr>
              <w:t xml:space="preserve"> и повышения </w:t>
            </w:r>
            <w:proofErr w:type="spellStart"/>
            <w:proofErr w:type="gramStart"/>
            <w:r w:rsidRPr="005F354E">
              <w:rPr>
                <w:sz w:val="22"/>
                <w:szCs w:val="22"/>
              </w:rPr>
              <w:t>энергети</w:t>
            </w:r>
            <w:proofErr w:type="spellEnd"/>
            <w:r w:rsidRPr="005F354E">
              <w:rPr>
                <w:sz w:val="22"/>
                <w:szCs w:val="22"/>
              </w:rPr>
              <w:t>-ческой</w:t>
            </w:r>
            <w:proofErr w:type="gramEnd"/>
            <w:r w:rsidRPr="005F354E">
              <w:rPr>
                <w:sz w:val="22"/>
                <w:szCs w:val="22"/>
              </w:rPr>
              <w:t xml:space="preserve"> </w:t>
            </w:r>
            <w:proofErr w:type="spellStart"/>
            <w:r w:rsidRPr="005F354E">
              <w:rPr>
                <w:sz w:val="22"/>
                <w:szCs w:val="22"/>
              </w:rPr>
              <w:t>эффектив-ности</w:t>
            </w:r>
            <w:proofErr w:type="spellEnd"/>
          </w:p>
          <w:p w14:paraId="2D9DD7E0" w14:textId="77777777" w:rsidR="005F354E" w:rsidRPr="005F354E" w:rsidRDefault="005F354E" w:rsidP="005F354E">
            <w:pPr>
              <w:ind w:right="-108"/>
              <w:rPr>
                <w:sz w:val="22"/>
                <w:szCs w:val="22"/>
              </w:rPr>
            </w:pPr>
            <w:r w:rsidRPr="005F354E">
              <w:rPr>
                <w:color w:val="000000"/>
                <w:sz w:val="22"/>
                <w:szCs w:val="22"/>
              </w:rPr>
              <w:t> </w:t>
            </w:r>
          </w:p>
        </w:tc>
        <w:tc>
          <w:tcPr>
            <w:tcW w:w="992" w:type="dxa"/>
            <w:vMerge w:val="restart"/>
            <w:shd w:val="clear" w:color="auto" w:fill="auto"/>
            <w:vAlign w:val="center"/>
            <w:hideMark/>
          </w:tcPr>
          <w:p w14:paraId="1B6F6E8A" w14:textId="77777777" w:rsidR="005F354E" w:rsidRPr="005F354E" w:rsidRDefault="005F354E" w:rsidP="005F354E">
            <w:pPr>
              <w:ind w:left="-105" w:right="-108"/>
              <w:jc w:val="center"/>
              <w:rPr>
                <w:sz w:val="22"/>
                <w:szCs w:val="22"/>
              </w:rPr>
            </w:pPr>
            <w:r w:rsidRPr="005F354E">
              <w:rPr>
                <w:sz w:val="22"/>
                <w:szCs w:val="22"/>
              </w:rPr>
              <w:t>Дина-</w:t>
            </w:r>
            <w:proofErr w:type="spellStart"/>
            <w:r w:rsidRPr="005F354E">
              <w:rPr>
                <w:sz w:val="22"/>
                <w:szCs w:val="22"/>
              </w:rPr>
              <w:t>мика</w:t>
            </w:r>
            <w:proofErr w:type="spellEnd"/>
            <w:r w:rsidRPr="005F354E">
              <w:rPr>
                <w:sz w:val="22"/>
                <w:szCs w:val="22"/>
              </w:rPr>
              <w:t xml:space="preserve"> </w:t>
            </w:r>
            <w:proofErr w:type="spellStart"/>
            <w:proofErr w:type="gramStart"/>
            <w:r w:rsidRPr="005F354E">
              <w:rPr>
                <w:sz w:val="22"/>
                <w:szCs w:val="22"/>
              </w:rPr>
              <w:t>изме</w:t>
            </w:r>
            <w:proofErr w:type="spellEnd"/>
            <w:r w:rsidRPr="005F354E">
              <w:rPr>
                <w:sz w:val="22"/>
                <w:szCs w:val="22"/>
              </w:rPr>
              <w:t>-нения</w:t>
            </w:r>
            <w:proofErr w:type="gramEnd"/>
            <w:r w:rsidRPr="005F354E">
              <w:rPr>
                <w:sz w:val="22"/>
                <w:szCs w:val="22"/>
              </w:rPr>
              <w:t xml:space="preserve"> рас-ходов на топливо</w:t>
            </w:r>
          </w:p>
          <w:p w14:paraId="1CF06686" w14:textId="77777777" w:rsidR="005F354E" w:rsidRPr="005F354E" w:rsidRDefault="005F354E" w:rsidP="005F354E">
            <w:pPr>
              <w:ind w:right="-108"/>
              <w:rPr>
                <w:sz w:val="22"/>
                <w:szCs w:val="22"/>
              </w:rPr>
            </w:pPr>
            <w:r w:rsidRPr="005F354E">
              <w:rPr>
                <w:color w:val="000000"/>
                <w:sz w:val="22"/>
                <w:szCs w:val="22"/>
              </w:rPr>
              <w:t> </w:t>
            </w:r>
          </w:p>
        </w:tc>
      </w:tr>
      <w:tr w:rsidR="005F354E" w:rsidRPr="005F354E" w14:paraId="0A5889F2" w14:textId="77777777" w:rsidTr="00762F6E">
        <w:trPr>
          <w:trHeight w:val="45"/>
        </w:trPr>
        <w:tc>
          <w:tcPr>
            <w:tcW w:w="1560" w:type="dxa"/>
            <w:vMerge/>
            <w:vAlign w:val="center"/>
            <w:hideMark/>
          </w:tcPr>
          <w:p w14:paraId="2157D29A" w14:textId="77777777" w:rsidR="005F354E" w:rsidRPr="005F354E" w:rsidRDefault="005F354E" w:rsidP="005F354E">
            <w:pPr>
              <w:ind w:right="-108"/>
              <w:rPr>
                <w:color w:val="000000"/>
                <w:sz w:val="22"/>
                <w:szCs w:val="22"/>
              </w:rPr>
            </w:pPr>
          </w:p>
        </w:tc>
        <w:tc>
          <w:tcPr>
            <w:tcW w:w="850" w:type="dxa"/>
            <w:vMerge/>
            <w:vAlign w:val="center"/>
            <w:hideMark/>
          </w:tcPr>
          <w:p w14:paraId="413729FF" w14:textId="77777777" w:rsidR="005F354E" w:rsidRPr="005F354E" w:rsidRDefault="005F354E" w:rsidP="005F354E">
            <w:pPr>
              <w:ind w:right="-130"/>
              <w:rPr>
                <w:color w:val="000000"/>
                <w:sz w:val="22"/>
                <w:szCs w:val="22"/>
              </w:rPr>
            </w:pPr>
          </w:p>
        </w:tc>
        <w:tc>
          <w:tcPr>
            <w:tcW w:w="993" w:type="dxa"/>
            <w:shd w:val="clear" w:color="auto" w:fill="auto"/>
            <w:vAlign w:val="center"/>
            <w:hideMark/>
          </w:tcPr>
          <w:p w14:paraId="7C53037C" w14:textId="77777777" w:rsidR="005F354E" w:rsidRPr="005F354E" w:rsidRDefault="005F354E" w:rsidP="005F354E">
            <w:pPr>
              <w:ind w:right="-108"/>
              <w:jc w:val="center"/>
              <w:rPr>
                <w:color w:val="000000"/>
                <w:sz w:val="22"/>
                <w:szCs w:val="22"/>
              </w:rPr>
            </w:pPr>
            <w:r w:rsidRPr="005F354E">
              <w:rPr>
                <w:color w:val="000000"/>
                <w:sz w:val="22"/>
                <w:szCs w:val="22"/>
              </w:rPr>
              <w:t>тыс. руб.</w:t>
            </w:r>
          </w:p>
        </w:tc>
        <w:tc>
          <w:tcPr>
            <w:tcW w:w="992" w:type="dxa"/>
            <w:shd w:val="clear" w:color="auto" w:fill="auto"/>
            <w:vAlign w:val="center"/>
            <w:hideMark/>
          </w:tcPr>
          <w:p w14:paraId="17B9A2D0" w14:textId="77777777" w:rsidR="005F354E" w:rsidRPr="005F354E" w:rsidRDefault="005F354E" w:rsidP="005F354E">
            <w:pPr>
              <w:ind w:right="-108"/>
              <w:jc w:val="center"/>
              <w:rPr>
                <w:color w:val="000000"/>
                <w:sz w:val="22"/>
                <w:szCs w:val="22"/>
              </w:rPr>
            </w:pPr>
            <w:r w:rsidRPr="005F354E">
              <w:rPr>
                <w:color w:val="000000"/>
                <w:sz w:val="22"/>
                <w:szCs w:val="22"/>
              </w:rPr>
              <w:t>%</w:t>
            </w:r>
          </w:p>
        </w:tc>
        <w:tc>
          <w:tcPr>
            <w:tcW w:w="992" w:type="dxa"/>
            <w:shd w:val="clear" w:color="auto" w:fill="auto"/>
            <w:vAlign w:val="center"/>
            <w:hideMark/>
          </w:tcPr>
          <w:p w14:paraId="47A7B54B" w14:textId="77777777" w:rsidR="005F354E" w:rsidRPr="005F354E" w:rsidRDefault="005F354E" w:rsidP="005F354E">
            <w:pPr>
              <w:ind w:right="-108"/>
              <w:jc w:val="center"/>
              <w:rPr>
                <w:color w:val="000000"/>
                <w:sz w:val="22"/>
                <w:szCs w:val="22"/>
              </w:rPr>
            </w:pPr>
            <w:r w:rsidRPr="005F354E">
              <w:rPr>
                <w:color w:val="000000"/>
                <w:sz w:val="22"/>
                <w:szCs w:val="22"/>
              </w:rPr>
              <w:t>%</w:t>
            </w:r>
          </w:p>
        </w:tc>
        <w:tc>
          <w:tcPr>
            <w:tcW w:w="1134" w:type="dxa"/>
            <w:vMerge/>
            <w:shd w:val="clear" w:color="auto" w:fill="auto"/>
            <w:vAlign w:val="center"/>
            <w:hideMark/>
          </w:tcPr>
          <w:p w14:paraId="07E2CCC6" w14:textId="77777777" w:rsidR="005F354E" w:rsidRPr="005F354E" w:rsidRDefault="005F354E" w:rsidP="005F354E">
            <w:pPr>
              <w:ind w:right="-108"/>
              <w:rPr>
                <w:color w:val="000000"/>
                <w:sz w:val="22"/>
                <w:szCs w:val="22"/>
              </w:rPr>
            </w:pPr>
          </w:p>
        </w:tc>
        <w:tc>
          <w:tcPr>
            <w:tcW w:w="1134" w:type="dxa"/>
            <w:vMerge/>
            <w:shd w:val="clear" w:color="auto" w:fill="auto"/>
            <w:vAlign w:val="center"/>
            <w:hideMark/>
          </w:tcPr>
          <w:p w14:paraId="22D68932" w14:textId="77777777" w:rsidR="005F354E" w:rsidRPr="005F354E" w:rsidRDefault="005F354E" w:rsidP="005F354E">
            <w:pPr>
              <w:ind w:right="-108"/>
              <w:rPr>
                <w:color w:val="000000"/>
                <w:sz w:val="22"/>
                <w:szCs w:val="22"/>
              </w:rPr>
            </w:pPr>
          </w:p>
        </w:tc>
        <w:tc>
          <w:tcPr>
            <w:tcW w:w="1276" w:type="dxa"/>
            <w:vMerge/>
            <w:shd w:val="clear" w:color="auto" w:fill="auto"/>
            <w:vAlign w:val="center"/>
            <w:hideMark/>
          </w:tcPr>
          <w:p w14:paraId="1B59FEA9" w14:textId="77777777" w:rsidR="005F354E" w:rsidRPr="005F354E" w:rsidRDefault="005F354E" w:rsidP="005F354E">
            <w:pPr>
              <w:ind w:right="-108"/>
              <w:rPr>
                <w:color w:val="000000"/>
                <w:sz w:val="22"/>
                <w:szCs w:val="22"/>
              </w:rPr>
            </w:pPr>
          </w:p>
        </w:tc>
        <w:tc>
          <w:tcPr>
            <w:tcW w:w="992" w:type="dxa"/>
            <w:vMerge/>
            <w:shd w:val="clear" w:color="auto" w:fill="auto"/>
            <w:vAlign w:val="center"/>
            <w:hideMark/>
          </w:tcPr>
          <w:p w14:paraId="668B5569" w14:textId="77777777" w:rsidR="005F354E" w:rsidRPr="005F354E" w:rsidRDefault="005F354E" w:rsidP="005F354E">
            <w:pPr>
              <w:ind w:right="-108"/>
              <w:rPr>
                <w:color w:val="000000"/>
                <w:sz w:val="22"/>
                <w:szCs w:val="22"/>
              </w:rPr>
            </w:pPr>
          </w:p>
        </w:tc>
      </w:tr>
      <w:tr w:rsidR="005F354E" w:rsidRPr="005F354E" w14:paraId="3521921D" w14:textId="77777777" w:rsidTr="00762F6E">
        <w:trPr>
          <w:trHeight w:val="315"/>
        </w:trPr>
        <w:tc>
          <w:tcPr>
            <w:tcW w:w="1560" w:type="dxa"/>
            <w:vMerge w:val="restart"/>
            <w:shd w:val="clear" w:color="auto" w:fill="auto"/>
            <w:vAlign w:val="center"/>
            <w:hideMark/>
          </w:tcPr>
          <w:p w14:paraId="01B0B281" w14:textId="77777777" w:rsidR="005F354E" w:rsidRPr="005F354E" w:rsidRDefault="005F354E" w:rsidP="005F354E">
            <w:pPr>
              <w:ind w:right="-108"/>
              <w:jc w:val="center"/>
              <w:rPr>
                <w:color w:val="000000"/>
                <w:sz w:val="22"/>
                <w:szCs w:val="22"/>
              </w:rPr>
            </w:pPr>
            <w:r w:rsidRPr="005F354E">
              <w:rPr>
                <w:color w:val="000000"/>
                <w:sz w:val="22"/>
                <w:szCs w:val="22"/>
              </w:rPr>
              <w:t>ООО «НТСК»</w:t>
            </w:r>
          </w:p>
        </w:tc>
        <w:tc>
          <w:tcPr>
            <w:tcW w:w="850" w:type="dxa"/>
            <w:shd w:val="clear" w:color="auto" w:fill="auto"/>
            <w:vAlign w:val="center"/>
            <w:hideMark/>
          </w:tcPr>
          <w:p w14:paraId="72BCAB11" w14:textId="77777777" w:rsidR="005F354E" w:rsidRPr="005F354E" w:rsidRDefault="005F354E" w:rsidP="005F354E">
            <w:pPr>
              <w:ind w:left="-110" w:right="-130"/>
              <w:jc w:val="center"/>
              <w:rPr>
                <w:color w:val="000000"/>
                <w:sz w:val="22"/>
                <w:szCs w:val="22"/>
              </w:rPr>
            </w:pPr>
            <w:r w:rsidRPr="005F354E">
              <w:rPr>
                <w:color w:val="000000"/>
                <w:sz w:val="22"/>
                <w:szCs w:val="22"/>
              </w:rPr>
              <w:t>2022</w:t>
            </w:r>
          </w:p>
        </w:tc>
        <w:tc>
          <w:tcPr>
            <w:tcW w:w="993" w:type="dxa"/>
            <w:shd w:val="clear" w:color="auto" w:fill="auto"/>
            <w:vAlign w:val="center"/>
            <w:hideMark/>
          </w:tcPr>
          <w:p w14:paraId="4AFBB1D3" w14:textId="77777777" w:rsidR="005F354E" w:rsidRPr="005F354E" w:rsidRDefault="005F354E" w:rsidP="005F354E">
            <w:pPr>
              <w:ind w:left="-104" w:right="-108"/>
              <w:jc w:val="center"/>
              <w:rPr>
                <w:color w:val="000000"/>
                <w:sz w:val="21"/>
                <w:szCs w:val="21"/>
              </w:rPr>
            </w:pPr>
            <w:r w:rsidRPr="005F354E">
              <w:rPr>
                <w:color w:val="000000"/>
                <w:sz w:val="21"/>
                <w:szCs w:val="21"/>
              </w:rPr>
              <w:t>596,94</w:t>
            </w:r>
          </w:p>
        </w:tc>
        <w:tc>
          <w:tcPr>
            <w:tcW w:w="992" w:type="dxa"/>
            <w:shd w:val="clear" w:color="auto" w:fill="auto"/>
            <w:vAlign w:val="center"/>
            <w:hideMark/>
          </w:tcPr>
          <w:p w14:paraId="34E1C5CB" w14:textId="77777777" w:rsidR="005F354E" w:rsidRPr="005F354E" w:rsidRDefault="005F354E" w:rsidP="005F354E">
            <w:pPr>
              <w:ind w:right="-108"/>
              <w:jc w:val="center"/>
              <w:rPr>
                <w:color w:val="000000"/>
                <w:sz w:val="22"/>
                <w:szCs w:val="22"/>
              </w:rPr>
            </w:pPr>
            <w:r w:rsidRPr="005F354E">
              <w:rPr>
                <w:color w:val="000000"/>
                <w:sz w:val="22"/>
                <w:szCs w:val="22"/>
              </w:rPr>
              <w:t>x</w:t>
            </w:r>
          </w:p>
        </w:tc>
        <w:tc>
          <w:tcPr>
            <w:tcW w:w="992" w:type="dxa"/>
            <w:shd w:val="clear" w:color="auto" w:fill="auto"/>
            <w:vAlign w:val="center"/>
            <w:hideMark/>
          </w:tcPr>
          <w:p w14:paraId="546DC3ED" w14:textId="77777777" w:rsidR="005F354E" w:rsidRPr="005F354E" w:rsidRDefault="005F354E" w:rsidP="005F354E">
            <w:pPr>
              <w:ind w:right="-108"/>
              <w:jc w:val="center"/>
              <w:rPr>
                <w:color w:val="000000"/>
                <w:sz w:val="22"/>
                <w:szCs w:val="22"/>
              </w:rPr>
            </w:pPr>
            <w:r w:rsidRPr="005F354E">
              <w:rPr>
                <w:color w:val="000000"/>
                <w:sz w:val="22"/>
                <w:szCs w:val="22"/>
              </w:rPr>
              <w:t>x</w:t>
            </w:r>
          </w:p>
        </w:tc>
        <w:tc>
          <w:tcPr>
            <w:tcW w:w="1134" w:type="dxa"/>
            <w:shd w:val="clear" w:color="auto" w:fill="auto"/>
            <w:vAlign w:val="center"/>
            <w:hideMark/>
          </w:tcPr>
          <w:p w14:paraId="12024A5F" w14:textId="77777777" w:rsidR="005F354E" w:rsidRPr="005F354E" w:rsidRDefault="005F354E" w:rsidP="005F354E">
            <w:pPr>
              <w:ind w:right="-108"/>
              <w:jc w:val="center"/>
              <w:rPr>
                <w:color w:val="000000"/>
                <w:sz w:val="22"/>
                <w:szCs w:val="22"/>
              </w:rPr>
            </w:pPr>
            <w:r w:rsidRPr="005F354E">
              <w:rPr>
                <w:color w:val="000000"/>
                <w:sz w:val="22"/>
                <w:szCs w:val="22"/>
              </w:rPr>
              <w:t>x</w:t>
            </w:r>
          </w:p>
        </w:tc>
        <w:tc>
          <w:tcPr>
            <w:tcW w:w="1134" w:type="dxa"/>
            <w:shd w:val="clear" w:color="auto" w:fill="auto"/>
            <w:vAlign w:val="center"/>
            <w:hideMark/>
          </w:tcPr>
          <w:p w14:paraId="7CEBC7DE" w14:textId="77777777" w:rsidR="005F354E" w:rsidRPr="005F354E" w:rsidRDefault="005F354E" w:rsidP="005F354E">
            <w:pPr>
              <w:ind w:right="-108"/>
              <w:jc w:val="center"/>
              <w:rPr>
                <w:color w:val="000000"/>
                <w:sz w:val="22"/>
                <w:szCs w:val="22"/>
              </w:rPr>
            </w:pPr>
            <w:r w:rsidRPr="005F354E">
              <w:rPr>
                <w:color w:val="000000"/>
                <w:sz w:val="22"/>
                <w:szCs w:val="22"/>
                <w:lang w:val="en-US"/>
              </w:rPr>
              <w:t>x</w:t>
            </w:r>
          </w:p>
        </w:tc>
        <w:tc>
          <w:tcPr>
            <w:tcW w:w="1276" w:type="dxa"/>
            <w:shd w:val="clear" w:color="auto" w:fill="auto"/>
            <w:vAlign w:val="center"/>
            <w:hideMark/>
          </w:tcPr>
          <w:p w14:paraId="7C5F9A0A" w14:textId="77777777" w:rsidR="005F354E" w:rsidRPr="005F354E" w:rsidRDefault="005F354E" w:rsidP="005F354E">
            <w:pPr>
              <w:ind w:right="-108"/>
              <w:jc w:val="center"/>
              <w:rPr>
                <w:color w:val="000000"/>
                <w:sz w:val="22"/>
                <w:szCs w:val="22"/>
              </w:rPr>
            </w:pPr>
            <w:r w:rsidRPr="005F354E">
              <w:rPr>
                <w:color w:val="000000"/>
                <w:sz w:val="22"/>
                <w:szCs w:val="22"/>
              </w:rPr>
              <w:t>x</w:t>
            </w:r>
          </w:p>
        </w:tc>
        <w:tc>
          <w:tcPr>
            <w:tcW w:w="992" w:type="dxa"/>
            <w:shd w:val="clear" w:color="auto" w:fill="auto"/>
            <w:vAlign w:val="center"/>
            <w:hideMark/>
          </w:tcPr>
          <w:p w14:paraId="7AA55E5A" w14:textId="77777777" w:rsidR="005F354E" w:rsidRPr="005F354E" w:rsidRDefault="005F354E" w:rsidP="005F354E">
            <w:pPr>
              <w:ind w:right="-108"/>
              <w:jc w:val="center"/>
              <w:rPr>
                <w:color w:val="000000"/>
                <w:sz w:val="22"/>
                <w:szCs w:val="22"/>
              </w:rPr>
            </w:pPr>
            <w:r w:rsidRPr="005F354E">
              <w:rPr>
                <w:color w:val="000000"/>
                <w:sz w:val="22"/>
                <w:szCs w:val="22"/>
              </w:rPr>
              <w:t>x</w:t>
            </w:r>
          </w:p>
        </w:tc>
      </w:tr>
      <w:tr w:rsidR="005F354E" w:rsidRPr="005F354E" w14:paraId="09A2186E" w14:textId="77777777" w:rsidTr="00762F6E">
        <w:trPr>
          <w:trHeight w:val="315"/>
        </w:trPr>
        <w:tc>
          <w:tcPr>
            <w:tcW w:w="1560" w:type="dxa"/>
            <w:vMerge/>
            <w:vAlign w:val="center"/>
            <w:hideMark/>
          </w:tcPr>
          <w:p w14:paraId="63EF4045" w14:textId="77777777" w:rsidR="005F354E" w:rsidRPr="005F354E" w:rsidRDefault="005F354E" w:rsidP="005F354E">
            <w:pPr>
              <w:ind w:right="-108"/>
              <w:rPr>
                <w:color w:val="000000"/>
                <w:sz w:val="22"/>
                <w:szCs w:val="22"/>
              </w:rPr>
            </w:pPr>
          </w:p>
        </w:tc>
        <w:tc>
          <w:tcPr>
            <w:tcW w:w="850" w:type="dxa"/>
            <w:shd w:val="clear" w:color="auto" w:fill="auto"/>
            <w:vAlign w:val="center"/>
            <w:hideMark/>
          </w:tcPr>
          <w:p w14:paraId="6C8179D2" w14:textId="77777777" w:rsidR="005F354E" w:rsidRPr="005F354E" w:rsidRDefault="005F354E" w:rsidP="005F354E">
            <w:pPr>
              <w:ind w:left="-110" w:right="-130"/>
              <w:jc w:val="center"/>
              <w:rPr>
                <w:color w:val="000000"/>
                <w:sz w:val="22"/>
                <w:szCs w:val="22"/>
              </w:rPr>
            </w:pPr>
            <w:r w:rsidRPr="005F354E">
              <w:rPr>
                <w:color w:val="000000"/>
                <w:sz w:val="22"/>
                <w:szCs w:val="22"/>
              </w:rPr>
              <w:t>2023</w:t>
            </w:r>
          </w:p>
        </w:tc>
        <w:tc>
          <w:tcPr>
            <w:tcW w:w="993" w:type="dxa"/>
            <w:shd w:val="clear" w:color="auto" w:fill="auto"/>
            <w:vAlign w:val="center"/>
            <w:hideMark/>
          </w:tcPr>
          <w:p w14:paraId="3E2B5690" w14:textId="77777777" w:rsidR="005F354E" w:rsidRPr="005F354E" w:rsidRDefault="005F354E" w:rsidP="005F354E">
            <w:pPr>
              <w:ind w:left="-104" w:right="-108"/>
              <w:jc w:val="center"/>
              <w:rPr>
                <w:color w:val="000000"/>
                <w:sz w:val="22"/>
                <w:szCs w:val="22"/>
              </w:rPr>
            </w:pPr>
            <w:r w:rsidRPr="005F354E">
              <w:rPr>
                <w:color w:val="000000"/>
                <w:sz w:val="22"/>
                <w:szCs w:val="22"/>
              </w:rPr>
              <w:t>x</w:t>
            </w:r>
          </w:p>
        </w:tc>
        <w:tc>
          <w:tcPr>
            <w:tcW w:w="992" w:type="dxa"/>
            <w:shd w:val="clear" w:color="auto" w:fill="auto"/>
            <w:vAlign w:val="center"/>
            <w:hideMark/>
          </w:tcPr>
          <w:p w14:paraId="1FA4B419" w14:textId="77777777" w:rsidR="005F354E" w:rsidRPr="005F354E" w:rsidRDefault="005F354E" w:rsidP="005F354E">
            <w:pPr>
              <w:ind w:right="-108"/>
              <w:jc w:val="center"/>
              <w:rPr>
                <w:color w:val="000000"/>
                <w:sz w:val="22"/>
                <w:szCs w:val="22"/>
              </w:rPr>
            </w:pPr>
            <w:r w:rsidRPr="005F354E">
              <w:rPr>
                <w:color w:val="000000"/>
                <w:sz w:val="22"/>
                <w:szCs w:val="22"/>
              </w:rPr>
              <w:t>1</w:t>
            </w:r>
          </w:p>
        </w:tc>
        <w:tc>
          <w:tcPr>
            <w:tcW w:w="992" w:type="dxa"/>
            <w:shd w:val="clear" w:color="auto" w:fill="auto"/>
            <w:vAlign w:val="center"/>
            <w:hideMark/>
          </w:tcPr>
          <w:p w14:paraId="0C9DD822" w14:textId="77777777" w:rsidR="005F354E" w:rsidRPr="005F354E" w:rsidRDefault="005F354E" w:rsidP="005F354E">
            <w:pPr>
              <w:ind w:right="-108"/>
              <w:jc w:val="center"/>
              <w:rPr>
                <w:color w:val="000000"/>
                <w:sz w:val="22"/>
                <w:szCs w:val="22"/>
              </w:rPr>
            </w:pPr>
            <w:r w:rsidRPr="005F354E">
              <w:rPr>
                <w:color w:val="000000"/>
                <w:sz w:val="22"/>
                <w:szCs w:val="22"/>
              </w:rPr>
              <w:t>x</w:t>
            </w:r>
          </w:p>
        </w:tc>
        <w:tc>
          <w:tcPr>
            <w:tcW w:w="1134" w:type="dxa"/>
            <w:shd w:val="clear" w:color="auto" w:fill="auto"/>
            <w:vAlign w:val="center"/>
            <w:hideMark/>
          </w:tcPr>
          <w:p w14:paraId="1E795AE8" w14:textId="77777777" w:rsidR="005F354E" w:rsidRPr="005F354E" w:rsidRDefault="005F354E" w:rsidP="005F354E">
            <w:pPr>
              <w:ind w:right="-108"/>
              <w:jc w:val="center"/>
              <w:rPr>
                <w:color w:val="000000"/>
                <w:sz w:val="22"/>
                <w:szCs w:val="22"/>
              </w:rPr>
            </w:pPr>
            <w:r w:rsidRPr="005F354E">
              <w:rPr>
                <w:color w:val="000000"/>
                <w:sz w:val="22"/>
                <w:szCs w:val="22"/>
              </w:rPr>
              <w:t>x</w:t>
            </w:r>
          </w:p>
        </w:tc>
        <w:tc>
          <w:tcPr>
            <w:tcW w:w="1134" w:type="dxa"/>
            <w:shd w:val="clear" w:color="auto" w:fill="auto"/>
            <w:vAlign w:val="center"/>
            <w:hideMark/>
          </w:tcPr>
          <w:p w14:paraId="30A145DB" w14:textId="77777777" w:rsidR="005F354E" w:rsidRPr="005F354E" w:rsidRDefault="005F354E" w:rsidP="005F354E">
            <w:pPr>
              <w:ind w:right="-108"/>
              <w:jc w:val="center"/>
              <w:rPr>
                <w:color w:val="000000"/>
                <w:sz w:val="22"/>
                <w:szCs w:val="22"/>
              </w:rPr>
            </w:pPr>
            <w:r w:rsidRPr="005F354E">
              <w:rPr>
                <w:color w:val="000000"/>
                <w:sz w:val="22"/>
                <w:szCs w:val="22"/>
                <w:lang w:val="en-US"/>
              </w:rPr>
              <w:t>x</w:t>
            </w:r>
          </w:p>
        </w:tc>
        <w:tc>
          <w:tcPr>
            <w:tcW w:w="1276" w:type="dxa"/>
            <w:shd w:val="clear" w:color="auto" w:fill="auto"/>
            <w:vAlign w:val="center"/>
            <w:hideMark/>
          </w:tcPr>
          <w:p w14:paraId="3601B8A7" w14:textId="77777777" w:rsidR="005F354E" w:rsidRPr="005F354E" w:rsidRDefault="005F354E" w:rsidP="005F354E">
            <w:pPr>
              <w:ind w:right="-108"/>
              <w:jc w:val="center"/>
              <w:rPr>
                <w:color w:val="000000"/>
                <w:sz w:val="22"/>
                <w:szCs w:val="22"/>
              </w:rPr>
            </w:pPr>
            <w:r w:rsidRPr="005F354E">
              <w:rPr>
                <w:color w:val="000000"/>
                <w:sz w:val="22"/>
                <w:szCs w:val="22"/>
              </w:rPr>
              <w:t>x</w:t>
            </w:r>
          </w:p>
        </w:tc>
        <w:tc>
          <w:tcPr>
            <w:tcW w:w="992" w:type="dxa"/>
            <w:shd w:val="clear" w:color="auto" w:fill="auto"/>
            <w:vAlign w:val="center"/>
            <w:hideMark/>
          </w:tcPr>
          <w:p w14:paraId="7B15AD31" w14:textId="77777777" w:rsidR="005F354E" w:rsidRPr="005F354E" w:rsidRDefault="005F354E" w:rsidP="005F354E">
            <w:pPr>
              <w:ind w:right="-108"/>
              <w:jc w:val="center"/>
              <w:rPr>
                <w:color w:val="000000"/>
                <w:sz w:val="22"/>
                <w:szCs w:val="22"/>
              </w:rPr>
            </w:pPr>
            <w:r w:rsidRPr="005F354E">
              <w:rPr>
                <w:color w:val="000000"/>
                <w:sz w:val="22"/>
                <w:szCs w:val="22"/>
              </w:rPr>
              <w:t>x</w:t>
            </w:r>
          </w:p>
        </w:tc>
      </w:tr>
      <w:tr w:rsidR="005F354E" w:rsidRPr="005F354E" w14:paraId="796BD9DC" w14:textId="77777777" w:rsidTr="00762F6E">
        <w:trPr>
          <w:trHeight w:val="315"/>
        </w:trPr>
        <w:tc>
          <w:tcPr>
            <w:tcW w:w="1560" w:type="dxa"/>
            <w:vMerge/>
            <w:vAlign w:val="center"/>
          </w:tcPr>
          <w:p w14:paraId="2A8FEF88" w14:textId="77777777" w:rsidR="005F354E" w:rsidRPr="005F354E" w:rsidRDefault="005F354E" w:rsidP="005F354E">
            <w:pPr>
              <w:ind w:right="-108"/>
              <w:rPr>
                <w:color w:val="000000"/>
                <w:sz w:val="22"/>
                <w:szCs w:val="22"/>
              </w:rPr>
            </w:pPr>
          </w:p>
        </w:tc>
        <w:tc>
          <w:tcPr>
            <w:tcW w:w="850" w:type="dxa"/>
            <w:shd w:val="clear" w:color="auto" w:fill="auto"/>
            <w:vAlign w:val="center"/>
          </w:tcPr>
          <w:p w14:paraId="6EE4F764" w14:textId="77777777" w:rsidR="005F354E" w:rsidRPr="005F354E" w:rsidRDefault="005F354E" w:rsidP="005F354E">
            <w:pPr>
              <w:ind w:left="-110" w:right="-130"/>
              <w:jc w:val="center"/>
              <w:rPr>
                <w:color w:val="000000"/>
                <w:sz w:val="22"/>
                <w:szCs w:val="22"/>
              </w:rPr>
            </w:pPr>
            <w:r w:rsidRPr="005F354E">
              <w:rPr>
                <w:color w:val="000000"/>
                <w:sz w:val="22"/>
                <w:szCs w:val="22"/>
              </w:rPr>
              <w:t>2024</w:t>
            </w:r>
          </w:p>
        </w:tc>
        <w:tc>
          <w:tcPr>
            <w:tcW w:w="993" w:type="dxa"/>
            <w:shd w:val="clear" w:color="auto" w:fill="auto"/>
            <w:vAlign w:val="center"/>
          </w:tcPr>
          <w:p w14:paraId="60F3A000" w14:textId="77777777" w:rsidR="005F354E" w:rsidRPr="005F354E" w:rsidRDefault="005F354E" w:rsidP="005F354E">
            <w:pPr>
              <w:ind w:left="-104" w:right="-108"/>
              <w:jc w:val="center"/>
              <w:rPr>
                <w:color w:val="000000"/>
                <w:sz w:val="22"/>
                <w:szCs w:val="22"/>
              </w:rPr>
            </w:pPr>
            <w:r w:rsidRPr="005F354E">
              <w:rPr>
                <w:color w:val="000000"/>
                <w:sz w:val="22"/>
                <w:szCs w:val="22"/>
              </w:rPr>
              <w:t>x</w:t>
            </w:r>
          </w:p>
        </w:tc>
        <w:tc>
          <w:tcPr>
            <w:tcW w:w="992" w:type="dxa"/>
            <w:shd w:val="clear" w:color="auto" w:fill="auto"/>
            <w:vAlign w:val="center"/>
          </w:tcPr>
          <w:p w14:paraId="7D4E16C2" w14:textId="77777777" w:rsidR="005F354E" w:rsidRPr="005F354E" w:rsidRDefault="005F354E" w:rsidP="005F354E">
            <w:pPr>
              <w:ind w:right="-108"/>
              <w:jc w:val="center"/>
              <w:rPr>
                <w:color w:val="000000"/>
                <w:sz w:val="22"/>
                <w:szCs w:val="22"/>
              </w:rPr>
            </w:pPr>
            <w:r w:rsidRPr="005F354E">
              <w:rPr>
                <w:color w:val="000000"/>
                <w:sz w:val="22"/>
                <w:szCs w:val="22"/>
              </w:rPr>
              <w:t>1</w:t>
            </w:r>
          </w:p>
        </w:tc>
        <w:tc>
          <w:tcPr>
            <w:tcW w:w="992" w:type="dxa"/>
            <w:shd w:val="clear" w:color="auto" w:fill="auto"/>
            <w:vAlign w:val="center"/>
          </w:tcPr>
          <w:p w14:paraId="37CC0CDC" w14:textId="77777777" w:rsidR="005F354E" w:rsidRPr="005F354E" w:rsidRDefault="005F354E" w:rsidP="005F354E">
            <w:pPr>
              <w:ind w:right="-108"/>
              <w:jc w:val="center"/>
              <w:rPr>
                <w:color w:val="000000"/>
                <w:sz w:val="22"/>
                <w:szCs w:val="22"/>
              </w:rPr>
            </w:pPr>
            <w:r w:rsidRPr="005F354E">
              <w:rPr>
                <w:color w:val="000000"/>
                <w:sz w:val="22"/>
                <w:szCs w:val="22"/>
              </w:rPr>
              <w:t>x</w:t>
            </w:r>
          </w:p>
        </w:tc>
        <w:tc>
          <w:tcPr>
            <w:tcW w:w="1134" w:type="dxa"/>
            <w:shd w:val="clear" w:color="auto" w:fill="auto"/>
            <w:vAlign w:val="center"/>
          </w:tcPr>
          <w:p w14:paraId="2A161B7B" w14:textId="77777777" w:rsidR="005F354E" w:rsidRPr="005F354E" w:rsidRDefault="005F354E" w:rsidP="005F354E">
            <w:pPr>
              <w:ind w:right="-108"/>
              <w:jc w:val="center"/>
              <w:rPr>
                <w:color w:val="000000"/>
                <w:sz w:val="22"/>
                <w:szCs w:val="22"/>
              </w:rPr>
            </w:pPr>
            <w:r w:rsidRPr="005F354E">
              <w:rPr>
                <w:color w:val="000000"/>
                <w:sz w:val="22"/>
                <w:szCs w:val="22"/>
              </w:rPr>
              <w:t>x</w:t>
            </w:r>
          </w:p>
        </w:tc>
        <w:tc>
          <w:tcPr>
            <w:tcW w:w="1134" w:type="dxa"/>
            <w:shd w:val="clear" w:color="auto" w:fill="auto"/>
            <w:vAlign w:val="center"/>
          </w:tcPr>
          <w:p w14:paraId="2D290312" w14:textId="77777777" w:rsidR="005F354E" w:rsidRPr="005F354E" w:rsidRDefault="005F354E" w:rsidP="005F354E">
            <w:pPr>
              <w:ind w:right="-108"/>
              <w:jc w:val="center"/>
              <w:rPr>
                <w:color w:val="000000"/>
                <w:sz w:val="22"/>
                <w:szCs w:val="22"/>
                <w:lang w:val="en-US"/>
              </w:rPr>
            </w:pPr>
            <w:r w:rsidRPr="005F354E">
              <w:rPr>
                <w:color w:val="000000"/>
                <w:sz w:val="22"/>
                <w:szCs w:val="22"/>
              </w:rPr>
              <w:t>x</w:t>
            </w:r>
          </w:p>
        </w:tc>
        <w:tc>
          <w:tcPr>
            <w:tcW w:w="1276" w:type="dxa"/>
            <w:shd w:val="clear" w:color="auto" w:fill="auto"/>
            <w:vAlign w:val="center"/>
          </w:tcPr>
          <w:p w14:paraId="196784A9" w14:textId="77777777" w:rsidR="005F354E" w:rsidRPr="005F354E" w:rsidRDefault="005F354E" w:rsidP="005F354E">
            <w:pPr>
              <w:ind w:right="-108"/>
              <w:jc w:val="center"/>
              <w:rPr>
                <w:color w:val="000000"/>
                <w:sz w:val="22"/>
                <w:szCs w:val="22"/>
                <w:lang w:val="en-US"/>
              </w:rPr>
            </w:pPr>
            <w:r w:rsidRPr="005F354E">
              <w:rPr>
                <w:color w:val="000000"/>
                <w:sz w:val="22"/>
                <w:szCs w:val="22"/>
              </w:rPr>
              <w:t>x</w:t>
            </w:r>
          </w:p>
        </w:tc>
        <w:tc>
          <w:tcPr>
            <w:tcW w:w="992" w:type="dxa"/>
            <w:shd w:val="clear" w:color="auto" w:fill="auto"/>
            <w:vAlign w:val="center"/>
          </w:tcPr>
          <w:p w14:paraId="335906EF" w14:textId="77777777" w:rsidR="005F354E" w:rsidRPr="005F354E" w:rsidRDefault="005F354E" w:rsidP="005F354E">
            <w:pPr>
              <w:ind w:right="-108"/>
              <w:jc w:val="center"/>
              <w:rPr>
                <w:color w:val="000000"/>
                <w:sz w:val="22"/>
                <w:szCs w:val="22"/>
                <w:lang w:val="en-US"/>
              </w:rPr>
            </w:pPr>
            <w:r w:rsidRPr="005F354E">
              <w:rPr>
                <w:color w:val="000000"/>
                <w:sz w:val="22"/>
                <w:szCs w:val="22"/>
              </w:rPr>
              <w:t>x</w:t>
            </w:r>
          </w:p>
        </w:tc>
      </w:tr>
      <w:tr w:rsidR="005F354E" w:rsidRPr="005F354E" w14:paraId="48FA9C5A" w14:textId="77777777" w:rsidTr="00762F6E">
        <w:trPr>
          <w:trHeight w:val="315"/>
        </w:trPr>
        <w:tc>
          <w:tcPr>
            <w:tcW w:w="1560" w:type="dxa"/>
            <w:vMerge/>
            <w:vAlign w:val="center"/>
          </w:tcPr>
          <w:p w14:paraId="3991C15C" w14:textId="77777777" w:rsidR="005F354E" w:rsidRPr="005F354E" w:rsidRDefault="005F354E" w:rsidP="005F354E">
            <w:pPr>
              <w:ind w:right="-108"/>
              <w:rPr>
                <w:color w:val="000000"/>
                <w:sz w:val="22"/>
                <w:szCs w:val="22"/>
              </w:rPr>
            </w:pPr>
          </w:p>
        </w:tc>
        <w:tc>
          <w:tcPr>
            <w:tcW w:w="850" w:type="dxa"/>
            <w:shd w:val="clear" w:color="auto" w:fill="auto"/>
            <w:vAlign w:val="center"/>
          </w:tcPr>
          <w:p w14:paraId="27B3CAC1" w14:textId="77777777" w:rsidR="005F354E" w:rsidRPr="005F354E" w:rsidRDefault="005F354E" w:rsidP="005F354E">
            <w:pPr>
              <w:jc w:val="center"/>
            </w:pPr>
            <w:r w:rsidRPr="005F354E">
              <w:rPr>
                <w:color w:val="000000"/>
                <w:sz w:val="22"/>
                <w:szCs w:val="22"/>
              </w:rPr>
              <w:t>2025</w:t>
            </w:r>
          </w:p>
        </w:tc>
        <w:tc>
          <w:tcPr>
            <w:tcW w:w="993" w:type="dxa"/>
            <w:shd w:val="clear" w:color="auto" w:fill="auto"/>
          </w:tcPr>
          <w:p w14:paraId="377609E8" w14:textId="77777777" w:rsidR="005F354E" w:rsidRPr="005F354E" w:rsidRDefault="005F354E" w:rsidP="005F354E">
            <w:pPr>
              <w:ind w:left="-104" w:right="-108"/>
              <w:jc w:val="center"/>
            </w:pPr>
            <w:r w:rsidRPr="005F354E">
              <w:rPr>
                <w:color w:val="000000"/>
                <w:sz w:val="22"/>
                <w:szCs w:val="22"/>
              </w:rPr>
              <w:t>x</w:t>
            </w:r>
          </w:p>
        </w:tc>
        <w:tc>
          <w:tcPr>
            <w:tcW w:w="992" w:type="dxa"/>
            <w:shd w:val="clear" w:color="auto" w:fill="auto"/>
            <w:vAlign w:val="center"/>
          </w:tcPr>
          <w:p w14:paraId="4666E12C" w14:textId="77777777" w:rsidR="005F354E" w:rsidRPr="005F354E" w:rsidRDefault="005F354E" w:rsidP="005F354E">
            <w:pPr>
              <w:ind w:right="-108"/>
              <w:jc w:val="center"/>
              <w:rPr>
                <w:color w:val="000000"/>
                <w:sz w:val="22"/>
                <w:szCs w:val="22"/>
              </w:rPr>
            </w:pPr>
            <w:r w:rsidRPr="005F354E">
              <w:rPr>
                <w:color w:val="000000"/>
                <w:sz w:val="22"/>
                <w:szCs w:val="22"/>
              </w:rPr>
              <w:t>1</w:t>
            </w:r>
          </w:p>
        </w:tc>
        <w:tc>
          <w:tcPr>
            <w:tcW w:w="992" w:type="dxa"/>
            <w:shd w:val="clear" w:color="auto" w:fill="auto"/>
            <w:vAlign w:val="center"/>
          </w:tcPr>
          <w:p w14:paraId="73D9314B"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6E45020E"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686CBE02" w14:textId="77777777" w:rsidR="005F354E" w:rsidRPr="005F354E" w:rsidRDefault="005F354E" w:rsidP="005F354E">
            <w:pPr>
              <w:ind w:right="-108"/>
              <w:jc w:val="center"/>
            </w:pPr>
            <w:r w:rsidRPr="005F354E">
              <w:rPr>
                <w:color w:val="000000"/>
                <w:sz w:val="22"/>
                <w:szCs w:val="22"/>
              </w:rPr>
              <w:t>x</w:t>
            </w:r>
          </w:p>
        </w:tc>
        <w:tc>
          <w:tcPr>
            <w:tcW w:w="1276" w:type="dxa"/>
            <w:shd w:val="clear" w:color="auto" w:fill="auto"/>
            <w:vAlign w:val="center"/>
          </w:tcPr>
          <w:p w14:paraId="2EC2345C" w14:textId="77777777" w:rsidR="005F354E" w:rsidRPr="005F354E" w:rsidRDefault="005F354E" w:rsidP="005F354E">
            <w:pPr>
              <w:ind w:right="-108"/>
              <w:jc w:val="center"/>
            </w:pPr>
            <w:r w:rsidRPr="005F354E">
              <w:rPr>
                <w:color w:val="000000"/>
                <w:sz w:val="22"/>
                <w:szCs w:val="22"/>
              </w:rPr>
              <w:t>x</w:t>
            </w:r>
          </w:p>
        </w:tc>
        <w:tc>
          <w:tcPr>
            <w:tcW w:w="992" w:type="dxa"/>
            <w:shd w:val="clear" w:color="auto" w:fill="auto"/>
            <w:vAlign w:val="center"/>
          </w:tcPr>
          <w:p w14:paraId="6B5F7AE5" w14:textId="77777777" w:rsidR="005F354E" w:rsidRPr="005F354E" w:rsidRDefault="005F354E" w:rsidP="005F354E">
            <w:pPr>
              <w:ind w:right="-108"/>
              <w:jc w:val="center"/>
            </w:pPr>
            <w:r w:rsidRPr="005F354E">
              <w:rPr>
                <w:color w:val="000000"/>
                <w:sz w:val="22"/>
                <w:szCs w:val="22"/>
              </w:rPr>
              <w:t>x</w:t>
            </w:r>
          </w:p>
        </w:tc>
      </w:tr>
      <w:tr w:rsidR="005F354E" w:rsidRPr="005F354E" w14:paraId="2A880BE7" w14:textId="77777777" w:rsidTr="00762F6E">
        <w:trPr>
          <w:trHeight w:val="315"/>
        </w:trPr>
        <w:tc>
          <w:tcPr>
            <w:tcW w:w="1560" w:type="dxa"/>
            <w:vMerge/>
            <w:vAlign w:val="center"/>
          </w:tcPr>
          <w:p w14:paraId="514CF798" w14:textId="77777777" w:rsidR="005F354E" w:rsidRPr="005F354E" w:rsidRDefault="005F354E" w:rsidP="005F354E">
            <w:pPr>
              <w:ind w:right="-108"/>
              <w:rPr>
                <w:color w:val="000000"/>
                <w:sz w:val="22"/>
                <w:szCs w:val="22"/>
              </w:rPr>
            </w:pPr>
          </w:p>
        </w:tc>
        <w:tc>
          <w:tcPr>
            <w:tcW w:w="850" w:type="dxa"/>
            <w:shd w:val="clear" w:color="auto" w:fill="auto"/>
            <w:vAlign w:val="center"/>
          </w:tcPr>
          <w:p w14:paraId="10C36653" w14:textId="77777777" w:rsidR="005F354E" w:rsidRPr="005F354E" w:rsidRDefault="005F354E" w:rsidP="005F354E">
            <w:pPr>
              <w:jc w:val="center"/>
            </w:pPr>
            <w:r w:rsidRPr="005F354E">
              <w:rPr>
                <w:color w:val="000000"/>
                <w:sz w:val="22"/>
                <w:szCs w:val="22"/>
              </w:rPr>
              <w:t>2026</w:t>
            </w:r>
          </w:p>
        </w:tc>
        <w:tc>
          <w:tcPr>
            <w:tcW w:w="993" w:type="dxa"/>
            <w:shd w:val="clear" w:color="auto" w:fill="auto"/>
          </w:tcPr>
          <w:p w14:paraId="33394B68" w14:textId="77777777" w:rsidR="005F354E" w:rsidRPr="005F354E" w:rsidRDefault="005F354E" w:rsidP="005F354E">
            <w:pPr>
              <w:ind w:left="-104" w:right="-108"/>
              <w:jc w:val="center"/>
            </w:pPr>
            <w:r w:rsidRPr="005F354E">
              <w:rPr>
                <w:color w:val="000000"/>
                <w:sz w:val="22"/>
                <w:szCs w:val="22"/>
              </w:rPr>
              <w:t>x</w:t>
            </w:r>
          </w:p>
        </w:tc>
        <w:tc>
          <w:tcPr>
            <w:tcW w:w="992" w:type="dxa"/>
            <w:shd w:val="clear" w:color="auto" w:fill="auto"/>
            <w:vAlign w:val="center"/>
          </w:tcPr>
          <w:p w14:paraId="380E92AC" w14:textId="77777777" w:rsidR="005F354E" w:rsidRPr="005F354E" w:rsidRDefault="005F354E" w:rsidP="005F354E">
            <w:pPr>
              <w:ind w:right="-108"/>
              <w:jc w:val="center"/>
              <w:rPr>
                <w:color w:val="000000"/>
                <w:sz w:val="22"/>
                <w:szCs w:val="22"/>
              </w:rPr>
            </w:pPr>
            <w:r w:rsidRPr="005F354E">
              <w:rPr>
                <w:color w:val="000000"/>
                <w:sz w:val="22"/>
                <w:szCs w:val="22"/>
              </w:rPr>
              <w:t>1</w:t>
            </w:r>
          </w:p>
        </w:tc>
        <w:tc>
          <w:tcPr>
            <w:tcW w:w="992" w:type="dxa"/>
            <w:shd w:val="clear" w:color="auto" w:fill="auto"/>
            <w:vAlign w:val="center"/>
          </w:tcPr>
          <w:p w14:paraId="221DABAD"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674FC17F"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79BF0112" w14:textId="77777777" w:rsidR="005F354E" w:rsidRPr="005F354E" w:rsidRDefault="005F354E" w:rsidP="005F354E">
            <w:pPr>
              <w:ind w:right="-108"/>
              <w:jc w:val="center"/>
            </w:pPr>
            <w:r w:rsidRPr="005F354E">
              <w:rPr>
                <w:color w:val="000000"/>
                <w:sz w:val="22"/>
                <w:szCs w:val="22"/>
              </w:rPr>
              <w:t>x</w:t>
            </w:r>
          </w:p>
        </w:tc>
        <w:tc>
          <w:tcPr>
            <w:tcW w:w="1276" w:type="dxa"/>
            <w:shd w:val="clear" w:color="auto" w:fill="auto"/>
            <w:vAlign w:val="center"/>
          </w:tcPr>
          <w:p w14:paraId="2F990ADF" w14:textId="77777777" w:rsidR="005F354E" w:rsidRPr="005F354E" w:rsidRDefault="005F354E" w:rsidP="005F354E">
            <w:pPr>
              <w:ind w:right="-108"/>
              <w:jc w:val="center"/>
            </w:pPr>
            <w:r w:rsidRPr="005F354E">
              <w:rPr>
                <w:color w:val="000000"/>
                <w:sz w:val="22"/>
                <w:szCs w:val="22"/>
              </w:rPr>
              <w:t>x</w:t>
            </w:r>
          </w:p>
        </w:tc>
        <w:tc>
          <w:tcPr>
            <w:tcW w:w="992" w:type="dxa"/>
            <w:shd w:val="clear" w:color="auto" w:fill="auto"/>
            <w:vAlign w:val="center"/>
          </w:tcPr>
          <w:p w14:paraId="1D42E641" w14:textId="77777777" w:rsidR="005F354E" w:rsidRPr="005F354E" w:rsidRDefault="005F354E" w:rsidP="005F354E">
            <w:pPr>
              <w:ind w:right="-108"/>
              <w:jc w:val="center"/>
            </w:pPr>
            <w:r w:rsidRPr="005F354E">
              <w:rPr>
                <w:color w:val="000000"/>
                <w:sz w:val="22"/>
                <w:szCs w:val="22"/>
              </w:rPr>
              <w:t>x</w:t>
            </w:r>
          </w:p>
        </w:tc>
      </w:tr>
      <w:tr w:rsidR="005F354E" w:rsidRPr="005F354E" w14:paraId="0C4EBA23" w14:textId="77777777" w:rsidTr="00762F6E">
        <w:trPr>
          <w:trHeight w:val="315"/>
        </w:trPr>
        <w:tc>
          <w:tcPr>
            <w:tcW w:w="1560" w:type="dxa"/>
            <w:vMerge/>
            <w:vAlign w:val="center"/>
          </w:tcPr>
          <w:p w14:paraId="403D70EA" w14:textId="77777777" w:rsidR="005F354E" w:rsidRPr="005F354E" w:rsidRDefault="005F354E" w:rsidP="005F354E">
            <w:pPr>
              <w:ind w:right="-108"/>
              <w:rPr>
                <w:color w:val="000000"/>
                <w:sz w:val="22"/>
                <w:szCs w:val="22"/>
              </w:rPr>
            </w:pPr>
          </w:p>
        </w:tc>
        <w:tc>
          <w:tcPr>
            <w:tcW w:w="850" w:type="dxa"/>
            <w:shd w:val="clear" w:color="auto" w:fill="auto"/>
            <w:vAlign w:val="center"/>
          </w:tcPr>
          <w:p w14:paraId="10218C3D" w14:textId="77777777" w:rsidR="005F354E" w:rsidRPr="005F354E" w:rsidRDefault="005F354E" w:rsidP="005F354E">
            <w:pPr>
              <w:jc w:val="center"/>
            </w:pPr>
            <w:r w:rsidRPr="005F354E">
              <w:rPr>
                <w:color w:val="000000"/>
                <w:sz w:val="22"/>
                <w:szCs w:val="22"/>
              </w:rPr>
              <w:t>2027</w:t>
            </w:r>
          </w:p>
        </w:tc>
        <w:tc>
          <w:tcPr>
            <w:tcW w:w="993" w:type="dxa"/>
            <w:shd w:val="clear" w:color="auto" w:fill="auto"/>
          </w:tcPr>
          <w:p w14:paraId="720DC1B8" w14:textId="77777777" w:rsidR="005F354E" w:rsidRPr="005F354E" w:rsidRDefault="005F354E" w:rsidP="005F354E">
            <w:pPr>
              <w:ind w:left="-104" w:right="-108"/>
              <w:jc w:val="center"/>
            </w:pPr>
            <w:r w:rsidRPr="005F354E">
              <w:rPr>
                <w:color w:val="000000"/>
                <w:sz w:val="22"/>
                <w:szCs w:val="22"/>
              </w:rPr>
              <w:t>x</w:t>
            </w:r>
          </w:p>
        </w:tc>
        <w:tc>
          <w:tcPr>
            <w:tcW w:w="992" w:type="dxa"/>
            <w:shd w:val="clear" w:color="auto" w:fill="auto"/>
            <w:vAlign w:val="center"/>
          </w:tcPr>
          <w:p w14:paraId="14CDAD94" w14:textId="77777777" w:rsidR="005F354E" w:rsidRPr="005F354E" w:rsidRDefault="005F354E" w:rsidP="005F354E">
            <w:pPr>
              <w:ind w:right="-108"/>
              <w:jc w:val="center"/>
              <w:rPr>
                <w:color w:val="000000"/>
                <w:sz w:val="22"/>
                <w:szCs w:val="22"/>
              </w:rPr>
            </w:pPr>
            <w:r w:rsidRPr="005F354E">
              <w:rPr>
                <w:color w:val="000000"/>
                <w:sz w:val="22"/>
                <w:szCs w:val="22"/>
              </w:rPr>
              <w:t>1</w:t>
            </w:r>
          </w:p>
        </w:tc>
        <w:tc>
          <w:tcPr>
            <w:tcW w:w="992" w:type="dxa"/>
            <w:shd w:val="clear" w:color="auto" w:fill="auto"/>
            <w:vAlign w:val="center"/>
          </w:tcPr>
          <w:p w14:paraId="3188B273"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6432BBA5"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095588EE" w14:textId="77777777" w:rsidR="005F354E" w:rsidRPr="005F354E" w:rsidRDefault="005F354E" w:rsidP="005F354E">
            <w:pPr>
              <w:ind w:right="-108"/>
              <w:jc w:val="center"/>
            </w:pPr>
            <w:r w:rsidRPr="005F354E">
              <w:rPr>
                <w:color w:val="000000"/>
                <w:sz w:val="22"/>
                <w:szCs w:val="22"/>
              </w:rPr>
              <w:t>x</w:t>
            </w:r>
          </w:p>
        </w:tc>
        <w:tc>
          <w:tcPr>
            <w:tcW w:w="1276" w:type="dxa"/>
            <w:shd w:val="clear" w:color="auto" w:fill="auto"/>
            <w:vAlign w:val="center"/>
          </w:tcPr>
          <w:p w14:paraId="3172B9B9" w14:textId="77777777" w:rsidR="005F354E" w:rsidRPr="005F354E" w:rsidRDefault="005F354E" w:rsidP="005F354E">
            <w:pPr>
              <w:ind w:right="-108"/>
              <w:jc w:val="center"/>
            </w:pPr>
            <w:r w:rsidRPr="005F354E">
              <w:rPr>
                <w:color w:val="000000"/>
                <w:sz w:val="22"/>
                <w:szCs w:val="22"/>
              </w:rPr>
              <w:t>x</w:t>
            </w:r>
          </w:p>
        </w:tc>
        <w:tc>
          <w:tcPr>
            <w:tcW w:w="992" w:type="dxa"/>
            <w:shd w:val="clear" w:color="auto" w:fill="auto"/>
            <w:vAlign w:val="center"/>
          </w:tcPr>
          <w:p w14:paraId="194BCEF1" w14:textId="77777777" w:rsidR="005F354E" w:rsidRPr="005F354E" w:rsidRDefault="005F354E" w:rsidP="005F354E">
            <w:pPr>
              <w:ind w:right="-108"/>
              <w:jc w:val="center"/>
            </w:pPr>
            <w:r w:rsidRPr="005F354E">
              <w:rPr>
                <w:color w:val="000000"/>
                <w:sz w:val="22"/>
                <w:szCs w:val="22"/>
              </w:rPr>
              <w:t>x</w:t>
            </w:r>
          </w:p>
        </w:tc>
      </w:tr>
      <w:tr w:rsidR="005F354E" w:rsidRPr="005F354E" w14:paraId="54AC41D8" w14:textId="77777777" w:rsidTr="00762F6E">
        <w:trPr>
          <w:trHeight w:val="315"/>
        </w:trPr>
        <w:tc>
          <w:tcPr>
            <w:tcW w:w="1560" w:type="dxa"/>
            <w:vMerge/>
            <w:vAlign w:val="center"/>
          </w:tcPr>
          <w:p w14:paraId="4347883D" w14:textId="77777777" w:rsidR="005F354E" w:rsidRPr="005F354E" w:rsidRDefault="005F354E" w:rsidP="005F354E">
            <w:pPr>
              <w:ind w:right="-108"/>
              <w:rPr>
                <w:color w:val="000000"/>
                <w:sz w:val="22"/>
                <w:szCs w:val="22"/>
              </w:rPr>
            </w:pPr>
          </w:p>
        </w:tc>
        <w:tc>
          <w:tcPr>
            <w:tcW w:w="850" w:type="dxa"/>
            <w:shd w:val="clear" w:color="auto" w:fill="auto"/>
            <w:vAlign w:val="center"/>
          </w:tcPr>
          <w:p w14:paraId="2A42567E" w14:textId="77777777" w:rsidR="005F354E" w:rsidRPr="005F354E" w:rsidRDefault="005F354E" w:rsidP="005F354E">
            <w:pPr>
              <w:jc w:val="center"/>
            </w:pPr>
            <w:r w:rsidRPr="005F354E">
              <w:rPr>
                <w:color w:val="000000"/>
                <w:sz w:val="22"/>
                <w:szCs w:val="22"/>
              </w:rPr>
              <w:t>2028</w:t>
            </w:r>
          </w:p>
        </w:tc>
        <w:tc>
          <w:tcPr>
            <w:tcW w:w="993" w:type="dxa"/>
            <w:shd w:val="clear" w:color="auto" w:fill="auto"/>
          </w:tcPr>
          <w:p w14:paraId="4DFCDA71" w14:textId="77777777" w:rsidR="005F354E" w:rsidRPr="005F354E" w:rsidRDefault="005F354E" w:rsidP="005F354E">
            <w:pPr>
              <w:ind w:left="-104" w:right="-108"/>
              <w:jc w:val="center"/>
            </w:pPr>
            <w:r w:rsidRPr="005F354E">
              <w:rPr>
                <w:color w:val="000000"/>
                <w:sz w:val="22"/>
                <w:szCs w:val="22"/>
              </w:rPr>
              <w:t>x</w:t>
            </w:r>
          </w:p>
        </w:tc>
        <w:tc>
          <w:tcPr>
            <w:tcW w:w="992" w:type="dxa"/>
            <w:shd w:val="clear" w:color="auto" w:fill="auto"/>
            <w:vAlign w:val="center"/>
          </w:tcPr>
          <w:p w14:paraId="78550381" w14:textId="77777777" w:rsidR="005F354E" w:rsidRPr="005F354E" w:rsidRDefault="005F354E" w:rsidP="005F354E">
            <w:pPr>
              <w:ind w:right="-108"/>
              <w:jc w:val="center"/>
              <w:rPr>
                <w:color w:val="000000"/>
                <w:sz w:val="22"/>
                <w:szCs w:val="22"/>
              </w:rPr>
            </w:pPr>
            <w:r w:rsidRPr="005F354E">
              <w:rPr>
                <w:color w:val="000000"/>
                <w:sz w:val="22"/>
                <w:szCs w:val="22"/>
              </w:rPr>
              <w:t>1</w:t>
            </w:r>
          </w:p>
        </w:tc>
        <w:tc>
          <w:tcPr>
            <w:tcW w:w="992" w:type="dxa"/>
            <w:shd w:val="clear" w:color="auto" w:fill="auto"/>
            <w:vAlign w:val="center"/>
          </w:tcPr>
          <w:p w14:paraId="70745FA0"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3B856F64"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090F2952" w14:textId="77777777" w:rsidR="005F354E" w:rsidRPr="005F354E" w:rsidRDefault="005F354E" w:rsidP="005F354E">
            <w:pPr>
              <w:ind w:right="-108"/>
              <w:jc w:val="center"/>
            </w:pPr>
            <w:r w:rsidRPr="005F354E">
              <w:rPr>
                <w:color w:val="000000"/>
                <w:sz w:val="22"/>
                <w:szCs w:val="22"/>
              </w:rPr>
              <w:t>x</w:t>
            </w:r>
          </w:p>
        </w:tc>
        <w:tc>
          <w:tcPr>
            <w:tcW w:w="1276" w:type="dxa"/>
            <w:shd w:val="clear" w:color="auto" w:fill="auto"/>
            <w:vAlign w:val="center"/>
          </w:tcPr>
          <w:p w14:paraId="25B0E809" w14:textId="77777777" w:rsidR="005F354E" w:rsidRPr="005F354E" w:rsidRDefault="005F354E" w:rsidP="005F354E">
            <w:pPr>
              <w:ind w:right="-108"/>
              <w:jc w:val="center"/>
            </w:pPr>
            <w:r w:rsidRPr="005F354E">
              <w:rPr>
                <w:color w:val="000000"/>
                <w:sz w:val="22"/>
                <w:szCs w:val="22"/>
              </w:rPr>
              <w:t>x</w:t>
            </w:r>
          </w:p>
        </w:tc>
        <w:tc>
          <w:tcPr>
            <w:tcW w:w="992" w:type="dxa"/>
            <w:shd w:val="clear" w:color="auto" w:fill="auto"/>
            <w:vAlign w:val="center"/>
          </w:tcPr>
          <w:p w14:paraId="0EC2726C" w14:textId="77777777" w:rsidR="005F354E" w:rsidRPr="005F354E" w:rsidRDefault="005F354E" w:rsidP="005F354E">
            <w:pPr>
              <w:ind w:right="-108"/>
              <w:jc w:val="center"/>
            </w:pPr>
            <w:r w:rsidRPr="005F354E">
              <w:rPr>
                <w:color w:val="000000"/>
                <w:sz w:val="22"/>
                <w:szCs w:val="22"/>
              </w:rPr>
              <w:t>x</w:t>
            </w:r>
          </w:p>
        </w:tc>
      </w:tr>
      <w:tr w:rsidR="005F354E" w:rsidRPr="005F354E" w14:paraId="26E69F7C" w14:textId="77777777" w:rsidTr="00762F6E">
        <w:trPr>
          <w:trHeight w:val="315"/>
        </w:trPr>
        <w:tc>
          <w:tcPr>
            <w:tcW w:w="1560" w:type="dxa"/>
            <w:vMerge/>
            <w:vAlign w:val="center"/>
          </w:tcPr>
          <w:p w14:paraId="6F66E68A" w14:textId="77777777" w:rsidR="005F354E" w:rsidRPr="005F354E" w:rsidRDefault="005F354E" w:rsidP="005F354E">
            <w:pPr>
              <w:ind w:right="-108"/>
              <w:rPr>
                <w:color w:val="000000"/>
                <w:sz w:val="22"/>
                <w:szCs w:val="22"/>
              </w:rPr>
            </w:pPr>
          </w:p>
        </w:tc>
        <w:tc>
          <w:tcPr>
            <w:tcW w:w="850" w:type="dxa"/>
            <w:shd w:val="clear" w:color="auto" w:fill="auto"/>
            <w:vAlign w:val="center"/>
          </w:tcPr>
          <w:p w14:paraId="59A72BA0" w14:textId="77777777" w:rsidR="005F354E" w:rsidRPr="005F354E" w:rsidRDefault="005F354E" w:rsidP="005F354E">
            <w:pPr>
              <w:jc w:val="center"/>
            </w:pPr>
            <w:r w:rsidRPr="005F354E">
              <w:rPr>
                <w:color w:val="000000"/>
                <w:sz w:val="22"/>
                <w:szCs w:val="22"/>
              </w:rPr>
              <w:t>2029</w:t>
            </w:r>
          </w:p>
        </w:tc>
        <w:tc>
          <w:tcPr>
            <w:tcW w:w="993" w:type="dxa"/>
            <w:shd w:val="clear" w:color="auto" w:fill="auto"/>
          </w:tcPr>
          <w:p w14:paraId="7D417DC0" w14:textId="77777777" w:rsidR="005F354E" w:rsidRPr="005F354E" w:rsidRDefault="005F354E" w:rsidP="005F354E">
            <w:pPr>
              <w:ind w:left="-104" w:right="-108"/>
              <w:jc w:val="center"/>
            </w:pPr>
            <w:r w:rsidRPr="005F354E">
              <w:rPr>
                <w:color w:val="000000"/>
                <w:sz w:val="22"/>
                <w:szCs w:val="22"/>
              </w:rPr>
              <w:t>x</w:t>
            </w:r>
          </w:p>
        </w:tc>
        <w:tc>
          <w:tcPr>
            <w:tcW w:w="992" w:type="dxa"/>
            <w:shd w:val="clear" w:color="auto" w:fill="auto"/>
            <w:vAlign w:val="center"/>
          </w:tcPr>
          <w:p w14:paraId="54822CC7" w14:textId="77777777" w:rsidR="005F354E" w:rsidRPr="005F354E" w:rsidRDefault="005F354E" w:rsidP="005F354E">
            <w:pPr>
              <w:ind w:right="-108"/>
              <w:jc w:val="center"/>
              <w:rPr>
                <w:color w:val="000000"/>
                <w:sz w:val="22"/>
                <w:szCs w:val="22"/>
              </w:rPr>
            </w:pPr>
            <w:r w:rsidRPr="005F354E">
              <w:rPr>
                <w:color w:val="000000"/>
                <w:sz w:val="22"/>
                <w:szCs w:val="22"/>
              </w:rPr>
              <w:t>1</w:t>
            </w:r>
          </w:p>
        </w:tc>
        <w:tc>
          <w:tcPr>
            <w:tcW w:w="992" w:type="dxa"/>
            <w:shd w:val="clear" w:color="auto" w:fill="auto"/>
            <w:vAlign w:val="center"/>
          </w:tcPr>
          <w:p w14:paraId="20FCBC37"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1ACD4F5E"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516A8444" w14:textId="77777777" w:rsidR="005F354E" w:rsidRPr="005F354E" w:rsidRDefault="005F354E" w:rsidP="005F354E">
            <w:pPr>
              <w:ind w:right="-108"/>
              <w:jc w:val="center"/>
            </w:pPr>
            <w:r w:rsidRPr="005F354E">
              <w:rPr>
                <w:color w:val="000000"/>
                <w:sz w:val="22"/>
                <w:szCs w:val="22"/>
              </w:rPr>
              <w:t>x</w:t>
            </w:r>
          </w:p>
        </w:tc>
        <w:tc>
          <w:tcPr>
            <w:tcW w:w="1276" w:type="dxa"/>
            <w:shd w:val="clear" w:color="auto" w:fill="auto"/>
            <w:vAlign w:val="center"/>
          </w:tcPr>
          <w:p w14:paraId="7E610A9A" w14:textId="77777777" w:rsidR="005F354E" w:rsidRPr="005F354E" w:rsidRDefault="005F354E" w:rsidP="005F354E">
            <w:pPr>
              <w:ind w:right="-108"/>
              <w:jc w:val="center"/>
            </w:pPr>
            <w:r w:rsidRPr="005F354E">
              <w:rPr>
                <w:color w:val="000000"/>
                <w:sz w:val="22"/>
                <w:szCs w:val="22"/>
              </w:rPr>
              <w:t>x</w:t>
            </w:r>
          </w:p>
        </w:tc>
        <w:tc>
          <w:tcPr>
            <w:tcW w:w="992" w:type="dxa"/>
            <w:shd w:val="clear" w:color="auto" w:fill="auto"/>
            <w:vAlign w:val="center"/>
          </w:tcPr>
          <w:p w14:paraId="6BE0B758" w14:textId="77777777" w:rsidR="005F354E" w:rsidRPr="005F354E" w:rsidRDefault="005F354E" w:rsidP="005F354E">
            <w:pPr>
              <w:ind w:right="-108"/>
              <w:jc w:val="center"/>
            </w:pPr>
            <w:r w:rsidRPr="005F354E">
              <w:rPr>
                <w:color w:val="000000"/>
                <w:sz w:val="22"/>
                <w:szCs w:val="22"/>
              </w:rPr>
              <w:t>x</w:t>
            </w:r>
          </w:p>
        </w:tc>
      </w:tr>
      <w:tr w:rsidR="005F354E" w:rsidRPr="005F354E" w14:paraId="328B2D40" w14:textId="77777777" w:rsidTr="00762F6E">
        <w:trPr>
          <w:trHeight w:val="315"/>
        </w:trPr>
        <w:tc>
          <w:tcPr>
            <w:tcW w:w="1560" w:type="dxa"/>
            <w:vMerge/>
            <w:vAlign w:val="center"/>
          </w:tcPr>
          <w:p w14:paraId="78811CE7" w14:textId="77777777" w:rsidR="005F354E" w:rsidRPr="005F354E" w:rsidRDefault="005F354E" w:rsidP="005F354E">
            <w:pPr>
              <w:ind w:right="-108"/>
              <w:rPr>
                <w:color w:val="000000"/>
                <w:sz w:val="22"/>
                <w:szCs w:val="22"/>
              </w:rPr>
            </w:pPr>
          </w:p>
        </w:tc>
        <w:tc>
          <w:tcPr>
            <w:tcW w:w="850" w:type="dxa"/>
            <w:shd w:val="clear" w:color="auto" w:fill="auto"/>
            <w:vAlign w:val="center"/>
          </w:tcPr>
          <w:p w14:paraId="0C3EC75A" w14:textId="77777777" w:rsidR="005F354E" w:rsidRPr="005F354E" w:rsidRDefault="005F354E" w:rsidP="005F354E">
            <w:pPr>
              <w:jc w:val="center"/>
            </w:pPr>
            <w:r w:rsidRPr="005F354E">
              <w:rPr>
                <w:color w:val="000000"/>
                <w:sz w:val="22"/>
                <w:szCs w:val="22"/>
              </w:rPr>
              <w:t>2030</w:t>
            </w:r>
          </w:p>
        </w:tc>
        <w:tc>
          <w:tcPr>
            <w:tcW w:w="993" w:type="dxa"/>
            <w:shd w:val="clear" w:color="auto" w:fill="auto"/>
          </w:tcPr>
          <w:p w14:paraId="5F727DDE" w14:textId="77777777" w:rsidR="005F354E" w:rsidRPr="005F354E" w:rsidRDefault="005F354E" w:rsidP="005F354E">
            <w:pPr>
              <w:ind w:left="-104" w:right="-108"/>
              <w:jc w:val="center"/>
            </w:pPr>
            <w:r w:rsidRPr="005F354E">
              <w:rPr>
                <w:color w:val="000000"/>
                <w:sz w:val="22"/>
                <w:szCs w:val="22"/>
              </w:rPr>
              <w:t>x</w:t>
            </w:r>
          </w:p>
        </w:tc>
        <w:tc>
          <w:tcPr>
            <w:tcW w:w="992" w:type="dxa"/>
            <w:shd w:val="clear" w:color="auto" w:fill="auto"/>
            <w:vAlign w:val="center"/>
          </w:tcPr>
          <w:p w14:paraId="46539400" w14:textId="77777777" w:rsidR="005F354E" w:rsidRPr="005F354E" w:rsidRDefault="005F354E" w:rsidP="005F354E">
            <w:pPr>
              <w:ind w:right="-108"/>
              <w:jc w:val="center"/>
              <w:rPr>
                <w:color w:val="000000"/>
                <w:sz w:val="22"/>
                <w:szCs w:val="22"/>
              </w:rPr>
            </w:pPr>
            <w:r w:rsidRPr="005F354E">
              <w:rPr>
                <w:color w:val="000000"/>
                <w:sz w:val="22"/>
                <w:szCs w:val="22"/>
              </w:rPr>
              <w:t>1</w:t>
            </w:r>
          </w:p>
        </w:tc>
        <w:tc>
          <w:tcPr>
            <w:tcW w:w="992" w:type="dxa"/>
            <w:shd w:val="clear" w:color="auto" w:fill="auto"/>
            <w:vAlign w:val="center"/>
          </w:tcPr>
          <w:p w14:paraId="0F61A27D"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2FA34AC3" w14:textId="77777777" w:rsidR="005F354E" w:rsidRPr="005F354E" w:rsidRDefault="005F354E" w:rsidP="005F354E">
            <w:pPr>
              <w:ind w:right="-108"/>
              <w:jc w:val="center"/>
            </w:pPr>
            <w:r w:rsidRPr="005F354E">
              <w:rPr>
                <w:color w:val="000000"/>
                <w:sz w:val="22"/>
                <w:szCs w:val="22"/>
              </w:rPr>
              <w:t>x</w:t>
            </w:r>
          </w:p>
        </w:tc>
        <w:tc>
          <w:tcPr>
            <w:tcW w:w="1134" w:type="dxa"/>
            <w:shd w:val="clear" w:color="auto" w:fill="auto"/>
            <w:vAlign w:val="center"/>
          </w:tcPr>
          <w:p w14:paraId="2677DAE8" w14:textId="77777777" w:rsidR="005F354E" w:rsidRPr="005F354E" w:rsidRDefault="005F354E" w:rsidP="005F354E">
            <w:pPr>
              <w:ind w:right="-108"/>
              <w:jc w:val="center"/>
            </w:pPr>
            <w:r w:rsidRPr="005F354E">
              <w:rPr>
                <w:color w:val="000000"/>
                <w:sz w:val="22"/>
                <w:szCs w:val="22"/>
              </w:rPr>
              <w:t>x</w:t>
            </w:r>
          </w:p>
        </w:tc>
        <w:tc>
          <w:tcPr>
            <w:tcW w:w="1276" w:type="dxa"/>
            <w:shd w:val="clear" w:color="auto" w:fill="auto"/>
            <w:vAlign w:val="center"/>
          </w:tcPr>
          <w:p w14:paraId="5F15B55F" w14:textId="77777777" w:rsidR="005F354E" w:rsidRPr="005F354E" w:rsidRDefault="005F354E" w:rsidP="005F354E">
            <w:pPr>
              <w:ind w:right="-108"/>
              <w:jc w:val="center"/>
            </w:pPr>
            <w:r w:rsidRPr="005F354E">
              <w:rPr>
                <w:color w:val="000000"/>
                <w:sz w:val="22"/>
                <w:szCs w:val="22"/>
              </w:rPr>
              <w:t>x</w:t>
            </w:r>
          </w:p>
        </w:tc>
        <w:tc>
          <w:tcPr>
            <w:tcW w:w="992" w:type="dxa"/>
            <w:shd w:val="clear" w:color="auto" w:fill="auto"/>
            <w:vAlign w:val="center"/>
          </w:tcPr>
          <w:p w14:paraId="5EDBD51A" w14:textId="77777777" w:rsidR="005F354E" w:rsidRPr="005F354E" w:rsidRDefault="005F354E" w:rsidP="005F354E">
            <w:pPr>
              <w:ind w:right="-108"/>
              <w:jc w:val="center"/>
            </w:pPr>
            <w:r w:rsidRPr="005F354E">
              <w:rPr>
                <w:color w:val="000000"/>
                <w:sz w:val="22"/>
                <w:szCs w:val="22"/>
              </w:rPr>
              <w:t>x</w:t>
            </w:r>
          </w:p>
        </w:tc>
      </w:tr>
      <w:tr w:rsidR="005F354E" w:rsidRPr="005F354E" w14:paraId="7F63F9D6" w14:textId="77777777" w:rsidTr="00762F6E">
        <w:trPr>
          <w:trHeight w:val="315"/>
        </w:trPr>
        <w:tc>
          <w:tcPr>
            <w:tcW w:w="1560" w:type="dxa"/>
            <w:vMerge/>
            <w:vAlign w:val="center"/>
          </w:tcPr>
          <w:p w14:paraId="2053ABD2" w14:textId="77777777" w:rsidR="005F354E" w:rsidRPr="005F354E" w:rsidRDefault="005F354E" w:rsidP="005F354E">
            <w:pPr>
              <w:ind w:right="-108"/>
              <w:rPr>
                <w:color w:val="000000"/>
                <w:sz w:val="22"/>
                <w:szCs w:val="22"/>
              </w:rPr>
            </w:pPr>
          </w:p>
        </w:tc>
        <w:tc>
          <w:tcPr>
            <w:tcW w:w="850" w:type="dxa"/>
            <w:shd w:val="clear" w:color="auto" w:fill="auto"/>
            <w:vAlign w:val="center"/>
          </w:tcPr>
          <w:p w14:paraId="44F35A46" w14:textId="77777777" w:rsidR="005F354E" w:rsidRPr="005F354E" w:rsidRDefault="005F354E" w:rsidP="005F354E">
            <w:pPr>
              <w:jc w:val="center"/>
              <w:rPr>
                <w:color w:val="000000"/>
                <w:sz w:val="22"/>
                <w:szCs w:val="22"/>
              </w:rPr>
            </w:pPr>
            <w:r w:rsidRPr="005F354E">
              <w:rPr>
                <w:color w:val="000000"/>
                <w:sz w:val="22"/>
                <w:szCs w:val="22"/>
              </w:rPr>
              <w:t>2031</w:t>
            </w:r>
          </w:p>
        </w:tc>
        <w:tc>
          <w:tcPr>
            <w:tcW w:w="993" w:type="dxa"/>
            <w:shd w:val="clear" w:color="auto" w:fill="auto"/>
            <w:vAlign w:val="center"/>
          </w:tcPr>
          <w:p w14:paraId="46DB181B" w14:textId="77777777" w:rsidR="005F354E" w:rsidRPr="005F354E" w:rsidRDefault="005F354E" w:rsidP="005F354E">
            <w:pPr>
              <w:ind w:left="-104" w:right="-108"/>
              <w:jc w:val="center"/>
              <w:rPr>
                <w:color w:val="000000"/>
                <w:sz w:val="22"/>
                <w:szCs w:val="22"/>
              </w:rPr>
            </w:pPr>
            <w:r w:rsidRPr="005F354E">
              <w:rPr>
                <w:color w:val="000000"/>
                <w:sz w:val="22"/>
                <w:szCs w:val="22"/>
              </w:rPr>
              <w:t>х</w:t>
            </w:r>
          </w:p>
        </w:tc>
        <w:tc>
          <w:tcPr>
            <w:tcW w:w="992" w:type="dxa"/>
            <w:shd w:val="clear" w:color="auto" w:fill="auto"/>
            <w:vAlign w:val="center"/>
          </w:tcPr>
          <w:p w14:paraId="5E389421" w14:textId="77777777" w:rsidR="005F354E" w:rsidRPr="005F354E" w:rsidRDefault="005F354E" w:rsidP="005F354E">
            <w:pPr>
              <w:ind w:right="-108"/>
              <w:jc w:val="center"/>
              <w:rPr>
                <w:color w:val="000000"/>
                <w:sz w:val="22"/>
                <w:szCs w:val="22"/>
              </w:rPr>
            </w:pPr>
            <w:r w:rsidRPr="005F354E">
              <w:rPr>
                <w:color w:val="000000"/>
                <w:sz w:val="22"/>
                <w:szCs w:val="22"/>
              </w:rPr>
              <w:t>1</w:t>
            </w:r>
          </w:p>
        </w:tc>
        <w:tc>
          <w:tcPr>
            <w:tcW w:w="992" w:type="dxa"/>
            <w:shd w:val="clear" w:color="auto" w:fill="auto"/>
            <w:vAlign w:val="center"/>
          </w:tcPr>
          <w:p w14:paraId="3B97AB67" w14:textId="77777777" w:rsidR="005F354E" w:rsidRPr="005F354E" w:rsidRDefault="005F354E" w:rsidP="005F354E">
            <w:pPr>
              <w:ind w:right="-108"/>
              <w:jc w:val="center"/>
              <w:rPr>
                <w:color w:val="000000"/>
                <w:sz w:val="22"/>
                <w:szCs w:val="22"/>
              </w:rPr>
            </w:pPr>
            <w:r w:rsidRPr="005F354E">
              <w:rPr>
                <w:color w:val="000000"/>
                <w:sz w:val="22"/>
                <w:szCs w:val="22"/>
              </w:rPr>
              <w:t>х</w:t>
            </w:r>
          </w:p>
        </w:tc>
        <w:tc>
          <w:tcPr>
            <w:tcW w:w="1134" w:type="dxa"/>
            <w:shd w:val="clear" w:color="auto" w:fill="auto"/>
            <w:vAlign w:val="center"/>
          </w:tcPr>
          <w:p w14:paraId="44975A18" w14:textId="77777777" w:rsidR="005F354E" w:rsidRPr="005F354E" w:rsidRDefault="005F354E" w:rsidP="005F354E">
            <w:pPr>
              <w:ind w:right="-108"/>
              <w:jc w:val="center"/>
              <w:rPr>
                <w:color w:val="000000"/>
                <w:sz w:val="22"/>
                <w:szCs w:val="22"/>
              </w:rPr>
            </w:pPr>
            <w:r w:rsidRPr="005F354E">
              <w:rPr>
                <w:color w:val="000000"/>
                <w:sz w:val="22"/>
                <w:szCs w:val="22"/>
              </w:rPr>
              <w:t>х</w:t>
            </w:r>
          </w:p>
        </w:tc>
        <w:tc>
          <w:tcPr>
            <w:tcW w:w="1134" w:type="dxa"/>
            <w:shd w:val="clear" w:color="auto" w:fill="auto"/>
            <w:vAlign w:val="center"/>
          </w:tcPr>
          <w:p w14:paraId="7D683616" w14:textId="77777777" w:rsidR="005F354E" w:rsidRPr="005F354E" w:rsidRDefault="005F354E" w:rsidP="005F354E">
            <w:pPr>
              <w:ind w:right="-108"/>
              <w:jc w:val="center"/>
              <w:rPr>
                <w:color w:val="000000"/>
                <w:sz w:val="22"/>
                <w:szCs w:val="22"/>
              </w:rPr>
            </w:pPr>
            <w:r w:rsidRPr="005F354E">
              <w:rPr>
                <w:color w:val="000000"/>
                <w:sz w:val="22"/>
                <w:szCs w:val="22"/>
              </w:rPr>
              <w:t>х</w:t>
            </w:r>
          </w:p>
        </w:tc>
        <w:tc>
          <w:tcPr>
            <w:tcW w:w="1276" w:type="dxa"/>
            <w:shd w:val="clear" w:color="auto" w:fill="auto"/>
            <w:vAlign w:val="center"/>
          </w:tcPr>
          <w:p w14:paraId="21EFF55C" w14:textId="77777777" w:rsidR="005F354E" w:rsidRPr="005F354E" w:rsidRDefault="005F354E" w:rsidP="005F354E">
            <w:pPr>
              <w:ind w:right="-108"/>
              <w:jc w:val="center"/>
              <w:rPr>
                <w:color w:val="000000"/>
                <w:sz w:val="22"/>
                <w:szCs w:val="22"/>
              </w:rPr>
            </w:pPr>
            <w:r w:rsidRPr="005F354E">
              <w:rPr>
                <w:color w:val="000000"/>
                <w:sz w:val="22"/>
                <w:szCs w:val="22"/>
              </w:rPr>
              <w:t>х</w:t>
            </w:r>
          </w:p>
        </w:tc>
        <w:tc>
          <w:tcPr>
            <w:tcW w:w="992" w:type="dxa"/>
            <w:shd w:val="clear" w:color="auto" w:fill="auto"/>
            <w:vAlign w:val="center"/>
          </w:tcPr>
          <w:p w14:paraId="0DA49E92" w14:textId="77777777" w:rsidR="005F354E" w:rsidRPr="005F354E" w:rsidRDefault="005F354E" w:rsidP="005F354E">
            <w:pPr>
              <w:ind w:right="-108"/>
              <w:jc w:val="center"/>
              <w:rPr>
                <w:color w:val="000000"/>
                <w:sz w:val="22"/>
                <w:szCs w:val="22"/>
              </w:rPr>
            </w:pPr>
            <w:r w:rsidRPr="005F354E">
              <w:rPr>
                <w:color w:val="000000"/>
                <w:sz w:val="22"/>
                <w:szCs w:val="22"/>
              </w:rPr>
              <w:t>х</w:t>
            </w:r>
          </w:p>
        </w:tc>
      </w:tr>
    </w:tbl>
    <w:p w14:paraId="39748CCA" w14:textId="77777777" w:rsidR="005F354E" w:rsidRPr="005F354E" w:rsidRDefault="005F354E" w:rsidP="005F354E">
      <w:pPr>
        <w:ind w:right="-1"/>
        <w:jc w:val="center"/>
        <w:rPr>
          <w:b/>
          <w:bCs/>
          <w:color w:val="000000"/>
          <w:kern w:val="32"/>
          <w:szCs w:val="28"/>
        </w:rPr>
      </w:pPr>
    </w:p>
    <w:p w14:paraId="4749F993" w14:textId="77777777" w:rsidR="005F354E" w:rsidRPr="005F354E" w:rsidRDefault="005F354E" w:rsidP="005F354E">
      <w:pPr>
        <w:rPr>
          <w:sz w:val="28"/>
          <w:szCs w:val="28"/>
        </w:rPr>
      </w:pPr>
      <w:r w:rsidRPr="005F354E">
        <w:rPr>
          <w:sz w:val="28"/>
          <w:szCs w:val="28"/>
        </w:rPr>
        <w:br w:type="page"/>
      </w:r>
    </w:p>
    <w:p w14:paraId="7655C859" w14:textId="456FBE9D" w:rsidR="005F354E" w:rsidRPr="001828C5" w:rsidRDefault="005F354E" w:rsidP="005F354E">
      <w:pPr>
        <w:tabs>
          <w:tab w:val="left" w:pos="5580"/>
          <w:tab w:val="left" w:pos="9498"/>
        </w:tabs>
        <w:ind w:left="-2205" w:right="-569" w:firstLine="7592"/>
      </w:pPr>
      <w:r w:rsidRPr="001828C5">
        <w:lastRenderedPageBreak/>
        <w:t xml:space="preserve">Приложение № </w:t>
      </w:r>
      <w:r>
        <w:t>52</w:t>
      </w:r>
      <w:r>
        <w:t xml:space="preserve"> </w:t>
      </w:r>
      <w:r w:rsidRPr="001828C5">
        <w:t xml:space="preserve">к </w:t>
      </w:r>
      <w:r>
        <w:t xml:space="preserve">протоколу </w:t>
      </w:r>
      <w:r w:rsidRPr="001828C5">
        <w:t>№ 8</w:t>
      </w:r>
      <w:r>
        <w:t>7</w:t>
      </w:r>
    </w:p>
    <w:p w14:paraId="53F40294" w14:textId="77777777" w:rsidR="005F354E" w:rsidRPr="001828C5" w:rsidRDefault="005F354E" w:rsidP="005F354E">
      <w:pPr>
        <w:tabs>
          <w:tab w:val="left" w:pos="5580"/>
          <w:tab w:val="left" w:pos="9498"/>
        </w:tabs>
        <w:ind w:left="-2205" w:right="-569" w:firstLine="7592"/>
      </w:pPr>
      <w:r w:rsidRPr="001828C5">
        <w:t>заседания правления Региональной</w:t>
      </w:r>
    </w:p>
    <w:p w14:paraId="5313D888" w14:textId="77777777" w:rsidR="005F354E" w:rsidRPr="001828C5" w:rsidRDefault="005F354E" w:rsidP="005F354E">
      <w:pPr>
        <w:tabs>
          <w:tab w:val="left" w:pos="5580"/>
          <w:tab w:val="left" w:pos="9498"/>
        </w:tabs>
        <w:ind w:left="-2205" w:right="-569" w:firstLine="7592"/>
      </w:pPr>
      <w:r w:rsidRPr="001828C5">
        <w:t>энергетической комиссии</w:t>
      </w:r>
    </w:p>
    <w:p w14:paraId="3B66C168" w14:textId="77777777" w:rsidR="005F354E" w:rsidRDefault="005F354E" w:rsidP="005F354E">
      <w:pPr>
        <w:tabs>
          <w:tab w:val="left" w:pos="5580"/>
          <w:tab w:val="left" w:pos="9498"/>
        </w:tabs>
        <w:ind w:left="-2205" w:right="-569" w:firstLine="7592"/>
      </w:pPr>
      <w:r w:rsidRPr="001828C5">
        <w:t xml:space="preserve">Кузбасса от </w:t>
      </w:r>
      <w:r>
        <w:t>20</w:t>
      </w:r>
      <w:r w:rsidRPr="001828C5">
        <w:t>.12.2021</w:t>
      </w:r>
    </w:p>
    <w:p w14:paraId="2094EEAC" w14:textId="77777777" w:rsidR="005F354E" w:rsidRPr="005F354E" w:rsidRDefault="005F354E" w:rsidP="005F354E">
      <w:pPr>
        <w:jc w:val="right"/>
      </w:pPr>
    </w:p>
    <w:p w14:paraId="0C94F762" w14:textId="77777777" w:rsidR="005F354E" w:rsidRPr="005F354E" w:rsidRDefault="005F354E" w:rsidP="005F354E">
      <w:pPr>
        <w:ind w:left="85" w:right="95"/>
        <w:jc w:val="center"/>
        <w:rPr>
          <w:b/>
          <w:bCs/>
          <w:color w:val="000000"/>
          <w:kern w:val="32"/>
          <w:sz w:val="28"/>
          <w:szCs w:val="28"/>
        </w:rPr>
      </w:pPr>
      <w:r w:rsidRPr="005F354E">
        <w:rPr>
          <w:b/>
          <w:bCs/>
          <w:sz w:val="28"/>
          <w:szCs w:val="28"/>
        </w:rPr>
        <w:t>Долгосрочные тарифы ОО</w:t>
      </w:r>
      <w:r w:rsidRPr="005F354E">
        <w:rPr>
          <w:b/>
          <w:bCs/>
          <w:color w:val="000000"/>
          <w:kern w:val="32"/>
          <w:sz w:val="28"/>
          <w:szCs w:val="28"/>
        </w:rPr>
        <w:t xml:space="preserve">О «НТСК» </w:t>
      </w:r>
      <w:r w:rsidRPr="005F354E">
        <w:rPr>
          <w:b/>
          <w:bCs/>
          <w:sz w:val="28"/>
          <w:szCs w:val="28"/>
        </w:rPr>
        <w:t xml:space="preserve">на теплоноситель, </w:t>
      </w:r>
      <w:r w:rsidRPr="005F354E">
        <w:rPr>
          <w:b/>
          <w:bCs/>
          <w:color w:val="000000"/>
          <w:kern w:val="32"/>
          <w:sz w:val="28"/>
          <w:szCs w:val="28"/>
        </w:rPr>
        <w:t xml:space="preserve">реализуемый </w:t>
      </w:r>
    </w:p>
    <w:p w14:paraId="49E3153C" w14:textId="77777777" w:rsidR="005F354E" w:rsidRPr="005F354E" w:rsidRDefault="005F354E" w:rsidP="005F354E">
      <w:pPr>
        <w:ind w:left="85" w:right="95"/>
        <w:jc w:val="center"/>
        <w:rPr>
          <w:b/>
          <w:bCs/>
          <w:sz w:val="28"/>
          <w:szCs w:val="28"/>
        </w:rPr>
      </w:pPr>
      <w:r w:rsidRPr="005F354E">
        <w:rPr>
          <w:b/>
          <w:bCs/>
          <w:color w:val="000000"/>
          <w:kern w:val="32"/>
          <w:sz w:val="28"/>
          <w:szCs w:val="28"/>
        </w:rPr>
        <w:t>на потребительском рынке Кемеровского муниципального округа, Топкинского муниципального округа</w:t>
      </w:r>
      <w:r w:rsidRPr="005F354E">
        <w:rPr>
          <w:b/>
          <w:bCs/>
          <w:sz w:val="28"/>
          <w:szCs w:val="28"/>
        </w:rPr>
        <w:t>, Кемеровского городского округа, на период с 01.01.2022 по 31.12.2031</w:t>
      </w:r>
    </w:p>
    <w:p w14:paraId="27B28633" w14:textId="77777777" w:rsidR="005F354E" w:rsidRPr="005F354E" w:rsidRDefault="005F354E" w:rsidP="005F354E">
      <w:pPr>
        <w:ind w:left="85" w:right="95"/>
        <w:jc w:val="right"/>
        <w:rPr>
          <w:b/>
          <w:bCs/>
          <w:sz w:val="12"/>
          <w:szCs w:val="28"/>
        </w:rPr>
      </w:pPr>
    </w:p>
    <w:tbl>
      <w:tblPr>
        <w:tblpPr w:leftFromText="180" w:rightFromText="180" w:vertAnchor="text" w:horzAnchor="margin"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6"/>
        <w:gridCol w:w="2128"/>
        <w:gridCol w:w="1830"/>
        <w:gridCol w:w="1548"/>
        <w:gridCol w:w="1093"/>
      </w:tblGrid>
      <w:tr w:rsidR="005F354E" w:rsidRPr="005F354E" w14:paraId="404785EB" w14:textId="77777777" w:rsidTr="00762F6E">
        <w:tc>
          <w:tcPr>
            <w:tcW w:w="2926" w:type="dxa"/>
            <w:vMerge w:val="restart"/>
            <w:shd w:val="clear" w:color="auto" w:fill="auto"/>
            <w:vAlign w:val="center"/>
          </w:tcPr>
          <w:p w14:paraId="06D31F7C" w14:textId="77777777" w:rsidR="005F354E" w:rsidRPr="005F354E" w:rsidRDefault="005F354E" w:rsidP="005F354E">
            <w:pPr>
              <w:ind w:right="-2"/>
              <w:jc w:val="center"/>
              <w:rPr>
                <w:color w:val="000000"/>
                <w:sz w:val="22"/>
                <w:szCs w:val="22"/>
              </w:rPr>
            </w:pPr>
            <w:r w:rsidRPr="005F354E">
              <w:rPr>
                <w:color w:val="000000"/>
                <w:sz w:val="22"/>
                <w:szCs w:val="22"/>
              </w:rPr>
              <w:t>Наименование регулируемой организации</w:t>
            </w:r>
          </w:p>
        </w:tc>
        <w:tc>
          <w:tcPr>
            <w:tcW w:w="2128" w:type="dxa"/>
            <w:vMerge w:val="restart"/>
            <w:shd w:val="clear" w:color="auto" w:fill="auto"/>
            <w:vAlign w:val="center"/>
          </w:tcPr>
          <w:p w14:paraId="6C6B7A10" w14:textId="77777777" w:rsidR="005F354E" w:rsidRPr="005F354E" w:rsidRDefault="005F354E" w:rsidP="005F354E">
            <w:pPr>
              <w:ind w:right="-2"/>
              <w:jc w:val="center"/>
              <w:rPr>
                <w:color w:val="000000"/>
                <w:sz w:val="22"/>
                <w:szCs w:val="22"/>
              </w:rPr>
            </w:pPr>
            <w:r w:rsidRPr="005F354E">
              <w:rPr>
                <w:color w:val="000000"/>
                <w:sz w:val="22"/>
                <w:szCs w:val="22"/>
              </w:rPr>
              <w:t>Вид тарифа</w:t>
            </w:r>
          </w:p>
        </w:tc>
        <w:tc>
          <w:tcPr>
            <w:tcW w:w="1830" w:type="dxa"/>
            <w:vMerge w:val="restart"/>
            <w:shd w:val="clear" w:color="auto" w:fill="auto"/>
            <w:vAlign w:val="center"/>
          </w:tcPr>
          <w:p w14:paraId="7236A37B" w14:textId="77777777" w:rsidR="005F354E" w:rsidRPr="005F354E" w:rsidRDefault="005F354E" w:rsidP="005F354E">
            <w:pPr>
              <w:ind w:right="-2"/>
              <w:jc w:val="center"/>
              <w:rPr>
                <w:color w:val="000000"/>
                <w:sz w:val="22"/>
                <w:szCs w:val="22"/>
              </w:rPr>
            </w:pPr>
            <w:r w:rsidRPr="005F354E">
              <w:rPr>
                <w:color w:val="000000"/>
                <w:sz w:val="22"/>
                <w:szCs w:val="22"/>
              </w:rPr>
              <w:t>Период</w:t>
            </w:r>
          </w:p>
        </w:tc>
        <w:tc>
          <w:tcPr>
            <w:tcW w:w="2641" w:type="dxa"/>
            <w:gridSpan w:val="2"/>
            <w:shd w:val="clear" w:color="auto" w:fill="auto"/>
            <w:vAlign w:val="center"/>
          </w:tcPr>
          <w:p w14:paraId="352AA6A3" w14:textId="77777777" w:rsidR="005F354E" w:rsidRPr="005F354E" w:rsidRDefault="005F354E" w:rsidP="005F354E">
            <w:pPr>
              <w:ind w:right="-2"/>
              <w:jc w:val="center"/>
              <w:rPr>
                <w:color w:val="000000"/>
                <w:sz w:val="22"/>
                <w:szCs w:val="22"/>
              </w:rPr>
            </w:pPr>
            <w:r w:rsidRPr="005F354E">
              <w:rPr>
                <w:color w:val="000000"/>
                <w:sz w:val="22"/>
                <w:szCs w:val="22"/>
              </w:rPr>
              <w:t>Вид теплоносителя</w:t>
            </w:r>
          </w:p>
        </w:tc>
      </w:tr>
      <w:tr w:rsidR="005F354E" w:rsidRPr="005F354E" w14:paraId="15D53749" w14:textId="77777777" w:rsidTr="00762F6E">
        <w:trPr>
          <w:trHeight w:val="740"/>
        </w:trPr>
        <w:tc>
          <w:tcPr>
            <w:tcW w:w="2926" w:type="dxa"/>
            <w:vMerge/>
            <w:shd w:val="clear" w:color="auto" w:fill="auto"/>
          </w:tcPr>
          <w:p w14:paraId="12E965E2"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1EF65CF4" w14:textId="77777777" w:rsidR="005F354E" w:rsidRPr="005F354E" w:rsidRDefault="005F354E" w:rsidP="005F354E">
            <w:pPr>
              <w:ind w:right="-2"/>
              <w:jc w:val="center"/>
              <w:rPr>
                <w:color w:val="000000"/>
                <w:sz w:val="22"/>
                <w:szCs w:val="22"/>
              </w:rPr>
            </w:pPr>
          </w:p>
        </w:tc>
        <w:tc>
          <w:tcPr>
            <w:tcW w:w="1830" w:type="dxa"/>
            <w:vMerge/>
            <w:shd w:val="clear" w:color="auto" w:fill="auto"/>
          </w:tcPr>
          <w:p w14:paraId="6C58CBEA" w14:textId="77777777" w:rsidR="005F354E" w:rsidRPr="005F354E" w:rsidRDefault="005F354E" w:rsidP="005F354E">
            <w:pPr>
              <w:ind w:right="-2"/>
              <w:rPr>
                <w:color w:val="000000"/>
                <w:sz w:val="22"/>
                <w:szCs w:val="22"/>
              </w:rPr>
            </w:pPr>
          </w:p>
        </w:tc>
        <w:tc>
          <w:tcPr>
            <w:tcW w:w="1548" w:type="dxa"/>
            <w:shd w:val="clear" w:color="auto" w:fill="auto"/>
            <w:vAlign w:val="center"/>
          </w:tcPr>
          <w:p w14:paraId="2593B098" w14:textId="77777777" w:rsidR="005F354E" w:rsidRPr="005F354E" w:rsidRDefault="005F354E" w:rsidP="005F354E">
            <w:pPr>
              <w:ind w:right="-2"/>
              <w:jc w:val="center"/>
              <w:rPr>
                <w:color w:val="000000"/>
                <w:sz w:val="22"/>
                <w:szCs w:val="22"/>
              </w:rPr>
            </w:pPr>
            <w:r w:rsidRPr="005F354E">
              <w:rPr>
                <w:color w:val="000000"/>
                <w:sz w:val="22"/>
                <w:szCs w:val="22"/>
              </w:rPr>
              <w:t>вода</w:t>
            </w:r>
          </w:p>
        </w:tc>
        <w:tc>
          <w:tcPr>
            <w:tcW w:w="1093" w:type="dxa"/>
            <w:shd w:val="clear" w:color="auto" w:fill="auto"/>
            <w:vAlign w:val="center"/>
          </w:tcPr>
          <w:p w14:paraId="2DEA6FF1" w14:textId="77777777" w:rsidR="005F354E" w:rsidRPr="005F354E" w:rsidRDefault="005F354E" w:rsidP="005F354E">
            <w:pPr>
              <w:ind w:right="-2"/>
              <w:jc w:val="center"/>
              <w:rPr>
                <w:color w:val="000000"/>
                <w:sz w:val="22"/>
                <w:szCs w:val="22"/>
              </w:rPr>
            </w:pPr>
            <w:r w:rsidRPr="005F354E">
              <w:rPr>
                <w:color w:val="000000"/>
                <w:sz w:val="22"/>
                <w:szCs w:val="22"/>
              </w:rPr>
              <w:t>пар</w:t>
            </w:r>
          </w:p>
        </w:tc>
      </w:tr>
      <w:tr w:rsidR="005F354E" w:rsidRPr="005F354E" w14:paraId="566124A0" w14:textId="77777777" w:rsidTr="00762F6E">
        <w:tc>
          <w:tcPr>
            <w:tcW w:w="2926" w:type="dxa"/>
            <w:shd w:val="clear" w:color="auto" w:fill="auto"/>
            <w:vAlign w:val="center"/>
          </w:tcPr>
          <w:p w14:paraId="2FB6B0FB" w14:textId="77777777" w:rsidR="005F354E" w:rsidRPr="005F354E" w:rsidRDefault="005F354E" w:rsidP="005F354E">
            <w:pPr>
              <w:ind w:right="-2"/>
              <w:jc w:val="center"/>
              <w:rPr>
                <w:sz w:val="22"/>
                <w:szCs w:val="22"/>
              </w:rPr>
            </w:pPr>
            <w:r w:rsidRPr="005F354E">
              <w:rPr>
                <w:sz w:val="22"/>
                <w:szCs w:val="22"/>
              </w:rPr>
              <w:t>1</w:t>
            </w:r>
          </w:p>
        </w:tc>
        <w:tc>
          <w:tcPr>
            <w:tcW w:w="2128" w:type="dxa"/>
            <w:shd w:val="clear" w:color="auto" w:fill="auto"/>
            <w:vAlign w:val="center"/>
          </w:tcPr>
          <w:p w14:paraId="0EB04F46" w14:textId="77777777" w:rsidR="005F354E" w:rsidRPr="005F354E" w:rsidRDefault="005F354E" w:rsidP="005F354E">
            <w:pPr>
              <w:ind w:right="-2"/>
              <w:jc w:val="center"/>
              <w:rPr>
                <w:sz w:val="22"/>
                <w:szCs w:val="22"/>
              </w:rPr>
            </w:pPr>
            <w:r w:rsidRPr="005F354E">
              <w:rPr>
                <w:sz w:val="22"/>
                <w:szCs w:val="22"/>
              </w:rPr>
              <w:t>2</w:t>
            </w:r>
          </w:p>
        </w:tc>
        <w:tc>
          <w:tcPr>
            <w:tcW w:w="1830" w:type="dxa"/>
            <w:shd w:val="clear" w:color="auto" w:fill="auto"/>
            <w:vAlign w:val="center"/>
          </w:tcPr>
          <w:p w14:paraId="1CDDEBDA" w14:textId="77777777" w:rsidR="005F354E" w:rsidRPr="005F354E" w:rsidRDefault="005F354E" w:rsidP="005F354E">
            <w:pPr>
              <w:ind w:right="-2"/>
              <w:jc w:val="center"/>
              <w:rPr>
                <w:sz w:val="22"/>
                <w:szCs w:val="22"/>
              </w:rPr>
            </w:pPr>
            <w:r w:rsidRPr="005F354E">
              <w:rPr>
                <w:sz w:val="22"/>
                <w:szCs w:val="22"/>
              </w:rPr>
              <w:t>3</w:t>
            </w:r>
          </w:p>
        </w:tc>
        <w:tc>
          <w:tcPr>
            <w:tcW w:w="1548" w:type="dxa"/>
            <w:shd w:val="clear" w:color="auto" w:fill="auto"/>
            <w:vAlign w:val="center"/>
          </w:tcPr>
          <w:p w14:paraId="08ADBF40" w14:textId="77777777" w:rsidR="005F354E" w:rsidRPr="005F354E" w:rsidRDefault="005F354E" w:rsidP="005F354E">
            <w:pPr>
              <w:ind w:right="-2"/>
              <w:jc w:val="center"/>
              <w:rPr>
                <w:sz w:val="22"/>
                <w:szCs w:val="22"/>
              </w:rPr>
            </w:pPr>
            <w:r w:rsidRPr="005F354E">
              <w:rPr>
                <w:sz w:val="22"/>
                <w:szCs w:val="22"/>
              </w:rPr>
              <w:t>4</w:t>
            </w:r>
          </w:p>
        </w:tc>
        <w:tc>
          <w:tcPr>
            <w:tcW w:w="1093" w:type="dxa"/>
            <w:shd w:val="clear" w:color="auto" w:fill="auto"/>
            <w:vAlign w:val="center"/>
          </w:tcPr>
          <w:p w14:paraId="0C8E9E72" w14:textId="77777777" w:rsidR="005F354E" w:rsidRPr="005F354E" w:rsidRDefault="005F354E" w:rsidP="005F354E">
            <w:pPr>
              <w:ind w:right="-2"/>
              <w:jc w:val="center"/>
              <w:rPr>
                <w:sz w:val="22"/>
                <w:szCs w:val="22"/>
              </w:rPr>
            </w:pPr>
            <w:r w:rsidRPr="005F354E">
              <w:rPr>
                <w:sz w:val="22"/>
                <w:szCs w:val="22"/>
              </w:rPr>
              <w:t>5</w:t>
            </w:r>
          </w:p>
        </w:tc>
      </w:tr>
      <w:tr w:rsidR="005F354E" w:rsidRPr="005F354E" w14:paraId="542E06DE" w14:textId="77777777" w:rsidTr="00762F6E">
        <w:tc>
          <w:tcPr>
            <w:tcW w:w="9525" w:type="dxa"/>
            <w:gridSpan w:val="5"/>
            <w:shd w:val="clear" w:color="auto" w:fill="auto"/>
            <w:vAlign w:val="center"/>
          </w:tcPr>
          <w:p w14:paraId="67C6E437" w14:textId="77777777" w:rsidR="005F354E" w:rsidRPr="005F354E" w:rsidRDefault="005F354E" w:rsidP="005F354E">
            <w:pPr>
              <w:ind w:right="-2"/>
              <w:jc w:val="center"/>
              <w:rPr>
                <w:color w:val="000000"/>
                <w:sz w:val="22"/>
                <w:szCs w:val="22"/>
              </w:rPr>
            </w:pPr>
            <w:r w:rsidRPr="005F354E">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5F354E" w:rsidRPr="005F354E" w14:paraId="5F0881D6" w14:textId="77777777" w:rsidTr="00762F6E">
        <w:tc>
          <w:tcPr>
            <w:tcW w:w="2926" w:type="dxa"/>
            <w:vMerge w:val="restart"/>
            <w:shd w:val="clear" w:color="auto" w:fill="auto"/>
            <w:vAlign w:val="center"/>
          </w:tcPr>
          <w:p w14:paraId="04CA5A47" w14:textId="77777777" w:rsidR="005F354E" w:rsidRPr="005F354E" w:rsidRDefault="005F354E" w:rsidP="005F354E">
            <w:pPr>
              <w:ind w:right="-2"/>
              <w:jc w:val="center"/>
              <w:rPr>
                <w:color w:val="000000"/>
                <w:sz w:val="22"/>
                <w:szCs w:val="22"/>
              </w:rPr>
            </w:pPr>
          </w:p>
          <w:p w14:paraId="61F61149" w14:textId="77777777" w:rsidR="005F354E" w:rsidRPr="005F354E" w:rsidRDefault="005F354E" w:rsidP="005F354E">
            <w:pPr>
              <w:ind w:right="-2"/>
              <w:jc w:val="center"/>
              <w:rPr>
                <w:color w:val="000000"/>
                <w:sz w:val="22"/>
                <w:szCs w:val="22"/>
              </w:rPr>
            </w:pPr>
            <w:r w:rsidRPr="005F354E">
              <w:rPr>
                <w:bCs/>
                <w:color w:val="000000"/>
                <w:kern w:val="32"/>
                <w:sz w:val="22"/>
                <w:szCs w:val="22"/>
              </w:rPr>
              <w:t>ООО «НТСК»</w:t>
            </w:r>
          </w:p>
          <w:p w14:paraId="3801FFE7" w14:textId="77777777" w:rsidR="005F354E" w:rsidRPr="005F354E" w:rsidRDefault="005F354E" w:rsidP="005F354E">
            <w:pPr>
              <w:ind w:right="-2"/>
              <w:jc w:val="center"/>
              <w:rPr>
                <w:color w:val="000000"/>
                <w:sz w:val="22"/>
                <w:szCs w:val="22"/>
              </w:rPr>
            </w:pPr>
          </w:p>
        </w:tc>
        <w:tc>
          <w:tcPr>
            <w:tcW w:w="2128" w:type="dxa"/>
            <w:vMerge w:val="restart"/>
            <w:shd w:val="clear" w:color="auto" w:fill="auto"/>
            <w:vAlign w:val="center"/>
          </w:tcPr>
          <w:p w14:paraId="3FC3075A" w14:textId="77777777" w:rsidR="005F354E" w:rsidRPr="005F354E" w:rsidRDefault="005F354E" w:rsidP="005F354E">
            <w:pPr>
              <w:jc w:val="center"/>
              <w:rPr>
                <w:sz w:val="22"/>
                <w:szCs w:val="22"/>
              </w:rPr>
            </w:pPr>
            <w:proofErr w:type="spellStart"/>
            <w:r w:rsidRPr="005F354E">
              <w:rPr>
                <w:sz w:val="22"/>
                <w:szCs w:val="22"/>
              </w:rPr>
              <w:t>Одноставочный</w:t>
            </w:r>
            <w:proofErr w:type="spellEnd"/>
          </w:p>
          <w:p w14:paraId="37FDD7A5" w14:textId="77777777" w:rsidR="005F354E" w:rsidRPr="005F354E" w:rsidRDefault="005F354E" w:rsidP="005F354E">
            <w:pPr>
              <w:ind w:right="-2"/>
              <w:jc w:val="center"/>
              <w:rPr>
                <w:sz w:val="22"/>
                <w:szCs w:val="22"/>
              </w:rPr>
            </w:pPr>
            <w:r w:rsidRPr="005F354E">
              <w:rPr>
                <w:sz w:val="22"/>
                <w:szCs w:val="22"/>
              </w:rPr>
              <w:t>руб./м</w:t>
            </w:r>
            <w:r w:rsidRPr="005F354E">
              <w:rPr>
                <w:sz w:val="22"/>
                <w:szCs w:val="22"/>
                <w:vertAlign w:val="superscript"/>
              </w:rPr>
              <w:t>3</w:t>
            </w:r>
          </w:p>
        </w:tc>
        <w:tc>
          <w:tcPr>
            <w:tcW w:w="1830" w:type="dxa"/>
            <w:shd w:val="clear" w:color="auto" w:fill="auto"/>
            <w:vAlign w:val="center"/>
          </w:tcPr>
          <w:p w14:paraId="2046A784" w14:textId="77777777" w:rsidR="005F354E" w:rsidRPr="005F354E" w:rsidRDefault="005F354E" w:rsidP="005F354E">
            <w:pPr>
              <w:ind w:right="-2"/>
              <w:jc w:val="center"/>
              <w:rPr>
                <w:color w:val="000000"/>
                <w:sz w:val="22"/>
                <w:szCs w:val="22"/>
              </w:rPr>
            </w:pPr>
            <w:r w:rsidRPr="005F354E">
              <w:rPr>
                <w:color w:val="000000"/>
                <w:sz w:val="22"/>
                <w:szCs w:val="22"/>
              </w:rPr>
              <w:t>с 01.01.2022</w:t>
            </w:r>
          </w:p>
        </w:tc>
        <w:tc>
          <w:tcPr>
            <w:tcW w:w="1548" w:type="dxa"/>
            <w:shd w:val="clear" w:color="auto" w:fill="auto"/>
            <w:vAlign w:val="bottom"/>
          </w:tcPr>
          <w:p w14:paraId="51952CDF" w14:textId="77777777" w:rsidR="005F354E" w:rsidRPr="005F354E" w:rsidRDefault="005F354E" w:rsidP="005F354E">
            <w:pPr>
              <w:jc w:val="center"/>
              <w:rPr>
                <w:sz w:val="22"/>
                <w:szCs w:val="20"/>
              </w:rPr>
            </w:pPr>
            <w:r w:rsidRPr="005F354E">
              <w:rPr>
                <w:sz w:val="22"/>
                <w:szCs w:val="20"/>
              </w:rPr>
              <w:t>39,58</w:t>
            </w:r>
          </w:p>
        </w:tc>
        <w:tc>
          <w:tcPr>
            <w:tcW w:w="1093" w:type="dxa"/>
            <w:shd w:val="clear" w:color="auto" w:fill="auto"/>
          </w:tcPr>
          <w:p w14:paraId="62E75082" w14:textId="77777777" w:rsidR="005F354E" w:rsidRPr="005F354E" w:rsidRDefault="005F354E" w:rsidP="005F354E">
            <w:pPr>
              <w:jc w:val="center"/>
              <w:rPr>
                <w:sz w:val="22"/>
                <w:szCs w:val="22"/>
              </w:rPr>
            </w:pPr>
            <w:r w:rsidRPr="005F354E">
              <w:rPr>
                <w:sz w:val="22"/>
                <w:szCs w:val="22"/>
              </w:rPr>
              <w:t>x</w:t>
            </w:r>
          </w:p>
        </w:tc>
      </w:tr>
      <w:tr w:rsidR="005F354E" w:rsidRPr="005F354E" w14:paraId="72B7F237" w14:textId="77777777" w:rsidTr="00762F6E">
        <w:tc>
          <w:tcPr>
            <w:tcW w:w="2926" w:type="dxa"/>
            <w:vMerge/>
            <w:shd w:val="clear" w:color="auto" w:fill="auto"/>
            <w:vAlign w:val="center"/>
          </w:tcPr>
          <w:p w14:paraId="6469DD2F"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4C574A3C"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4BC7CACB" w14:textId="77777777" w:rsidR="005F354E" w:rsidRPr="005F354E" w:rsidRDefault="005F354E" w:rsidP="005F354E">
            <w:pPr>
              <w:ind w:right="-2"/>
              <w:jc w:val="center"/>
              <w:rPr>
                <w:color w:val="000000"/>
                <w:sz w:val="22"/>
                <w:szCs w:val="22"/>
              </w:rPr>
            </w:pPr>
            <w:r w:rsidRPr="005F354E">
              <w:rPr>
                <w:color w:val="000000"/>
                <w:sz w:val="22"/>
                <w:szCs w:val="22"/>
              </w:rPr>
              <w:t>с 01.07.2022</w:t>
            </w:r>
          </w:p>
        </w:tc>
        <w:tc>
          <w:tcPr>
            <w:tcW w:w="1548" w:type="dxa"/>
            <w:shd w:val="clear" w:color="auto" w:fill="auto"/>
            <w:vAlign w:val="bottom"/>
          </w:tcPr>
          <w:p w14:paraId="4ABBB645" w14:textId="77777777" w:rsidR="005F354E" w:rsidRPr="005F354E" w:rsidRDefault="005F354E" w:rsidP="005F354E">
            <w:pPr>
              <w:jc w:val="center"/>
              <w:rPr>
                <w:sz w:val="22"/>
                <w:szCs w:val="20"/>
              </w:rPr>
            </w:pPr>
            <w:r w:rsidRPr="005F354E">
              <w:rPr>
                <w:sz w:val="22"/>
                <w:szCs w:val="20"/>
              </w:rPr>
              <w:t>41,28</w:t>
            </w:r>
          </w:p>
        </w:tc>
        <w:tc>
          <w:tcPr>
            <w:tcW w:w="1093" w:type="dxa"/>
            <w:shd w:val="clear" w:color="auto" w:fill="auto"/>
          </w:tcPr>
          <w:p w14:paraId="1E4C5DD2" w14:textId="77777777" w:rsidR="005F354E" w:rsidRPr="005F354E" w:rsidRDefault="005F354E" w:rsidP="005F354E">
            <w:pPr>
              <w:jc w:val="center"/>
              <w:rPr>
                <w:sz w:val="22"/>
                <w:szCs w:val="22"/>
              </w:rPr>
            </w:pPr>
            <w:r w:rsidRPr="005F354E">
              <w:rPr>
                <w:sz w:val="22"/>
                <w:szCs w:val="22"/>
              </w:rPr>
              <w:t>x</w:t>
            </w:r>
          </w:p>
        </w:tc>
      </w:tr>
      <w:tr w:rsidR="005F354E" w:rsidRPr="005F354E" w14:paraId="57BBAA22" w14:textId="77777777" w:rsidTr="00762F6E">
        <w:tc>
          <w:tcPr>
            <w:tcW w:w="2926" w:type="dxa"/>
            <w:vMerge/>
            <w:shd w:val="clear" w:color="auto" w:fill="auto"/>
            <w:vAlign w:val="center"/>
          </w:tcPr>
          <w:p w14:paraId="15D41946"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04DA5E7C"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48677C89" w14:textId="77777777" w:rsidR="005F354E" w:rsidRPr="005F354E" w:rsidRDefault="005F354E" w:rsidP="005F354E">
            <w:pPr>
              <w:ind w:right="-2"/>
              <w:jc w:val="center"/>
              <w:rPr>
                <w:color w:val="000000"/>
                <w:sz w:val="22"/>
                <w:szCs w:val="22"/>
              </w:rPr>
            </w:pPr>
            <w:r w:rsidRPr="005F354E">
              <w:rPr>
                <w:color w:val="000000"/>
                <w:sz w:val="22"/>
                <w:szCs w:val="22"/>
              </w:rPr>
              <w:t>с 01.01.2023</w:t>
            </w:r>
          </w:p>
        </w:tc>
        <w:tc>
          <w:tcPr>
            <w:tcW w:w="1548" w:type="dxa"/>
            <w:shd w:val="clear" w:color="auto" w:fill="auto"/>
            <w:vAlign w:val="bottom"/>
          </w:tcPr>
          <w:p w14:paraId="4521642B" w14:textId="77777777" w:rsidR="005F354E" w:rsidRPr="005F354E" w:rsidRDefault="005F354E" w:rsidP="005F354E">
            <w:pPr>
              <w:jc w:val="center"/>
              <w:rPr>
                <w:sz w:val="22"/>
                <w:szCs w:val="20"/>
              </w:rPr>
            </w:pPr>
            <w:r w:rsidRPr="005F354E">
              <w:rPr>
                <w:sz w:val="22"/>
                <w:szCs w:val="20"/>
              </w:rPr>
              <w:t>41,28</w:t>
            </w:r>
          </w:p>
        </w:tc>
        <w:tc>
          <w:tcPr>
            <w:tcW w:w="1093" w:type="dxa"/>
            <w:shd w:val="clear" w:color="auto" w:fill="auto"/>
          </w:tcPr>
          <w:p w14:paraId="2D0C9BA4" w14:textId="77777777" w:rsidR="005F354E" w:rsidRPr="005F354E" w:rsidRDefault="005F354E" w:rsidP="005F354E">
            <w:pPr>
              <w:jc w:val="center"/>
              <w:rPr>
                <w:sz w:val="22"/>
                <w:szCs w:val="22"/>
              </w:rPr>
            </w:pPr>
            <w:r w:rsidRPr="005F354E">
              <w:rPr>
                <w:sz w:val="22"/>
                <w:szCs w:val="22"/>
              </w:rPr>
              <w:t>x</w:t>
            </w:r>
          </w:p>
        </w:tc>
      </w:tr>
      <w:tr w:rsidR="005F354E" w:rsidRPr="005F354E" w14:paraId="1E0F3902" w14:textId="77777777" w:rsidTr="00762F6E">
        <w:tc>
          <w:tcPr>
            <w:tcW w:w="2926" w:type="dxa"/>
            <w:vMerge/>
            <w:shd w:val="clear" w:color="auto" w:fill="auto"/>
            <w:vAlign w:val="center"/>
          </w:tcPr>
          <w:p w14:paraId="557AC619"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20E8E90"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63801037" w14:textId="77777777" w:rsidR="005F354E" w:rsidRPr="005F354E" w:rsidRDefault="005F354E" w:rsidP="005F354E">
            <w:pPr>
              <w:ind w:right="-2"/>
              <w:jc w:val="center"/>
              <w:rPr>
                <w:color w:val="000000"/>
                <w:sz w:val="22"/>
                <w:szCs w:val="22"/>
              </w:rPr>
            </w:pPr>
            <w:r w:rsidRPr="005F354E">
              <w:rPr>
                <w:color w:val="000000"/>
                <w:sz w:val="22"/>
                <w:szCs w:val="22"/>
              </w:rPr>
              <w:t>с 01.07.2023</w:t>
            </w:r>
          </w:p>
        </w:tc>
        <w:tc>
          <w:tcPr>
            <w:tcW w:w="1548" w:type="dxa"/>
            <w:shd w:val="clear" w:color="auto" w:fill="auto"/>
            <w:vAlign w:val="bottom"/>
          </w:tcPr>
          <w:p w14:paraId="42FAE905" w14:textId="77777777" w:rsidR="005F354E" w:rsidRPr="005F354E" w:rsidRDefault="005F354E" w:rsidP="005F354E">
            <w:pPr>
              <w:jc w:val="center"/>
              <w:rPr>
                <w:sz w:val="22"/>
                <w:szCs w:val="20"/>
              </w:rPr>
            </w:pPr>
            <w:r w:rsidRPr="005F354E">
              <w:rPr>
                <w:sz w:val="22"/>
                <w:szCs w:val="20"/>
              </w:rPr>
              <w:t>46,24</w:t>
            </w:r>
          </w:p>
        </w:tc>
        <w:tc>
          <w:tcPr>
            <w:tcW w:w="1093" w:type="dxa"/>
            <w:shd w:val="clear" w:color="auto" w:fill="auto"/>
          </w:tcPr>
          <w:p w14:paraId="2ECA32E5" w14:textId="77777777" w:rsidR="005F354E" w:rsidRPr="005F354E" w:rsidRDefault="005F354E" w:rsidP="005F354E">
            <w:pPr>
              <w:jc w:val="center"/>
              <w:rPr>
                <w:sz w:val="22"/>
                <w:szCs w:val="22"/>
              </w:rPr>
            </w:pPr>
            <w:r w:rsidRPr="005F354E">
              <w:rPr>
                <w:sz w:val="22"/>
                <w:szCs w:val="22"/>
              </w:rPr>
              <w:t>x</w:t>
            </w:r>
          </w:p>
        </w:tc>
      </w:tr>
      <w:tr w:rsidR="005F354E" w:rsidRPr="005F354E" w14:paraId="4D401C42" w14:textId="77777777" w:rsidTr="00762F6E">
        <w:tc>
          <w:tcPr>
            <w:tcW w:w="2926" w:type="dxa"/>
            <w:vMerge/>
            <w:shd w:val="clear" w:color="auto" w:fill="auto"/>
            <w:vAlign w:val="center"/>
          </w:tcPr>
          <w:p w14:paraId="490AD5F2"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3FBE850C"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0B02F8ED" w14:textId="77777777" w:rsidR="005F354E" w:rsidRPr="005F354E" w:rsidRDefault="005F354E" w:rsidP="005F354E">
            <w:pPr>
              <w:ind w:right="-2"/>
              <w:jc w:val="center"/>
              <w:rPr>
                <w:color w:val="000000"/>
                <w:sz w:val="22"/>
                <w:szCs w:val="22"/>
              </w:rPr>
            </w:pPr>
            <w:r w:rsidRPr="005F354E">
              <w:rPr>
                <w:color w:val="000000"/>
                <w:sz w:val="22"/>
                <w:szCs w:val="22"/>
              </w:rPr>
              <w:t>с 01.01.2024</w:t>
            </w:r>
          </w:p>
        </w:tc>
        <w:tc>
          <w:tcPr>
            <w:tcW w:w="1548" w:type="dxa"/>
            <w:shd w:val="clear" w:color="auto" w:fill="auto"/>
            <w:vAlign w:val="bottom"/>
          </w:tcPr>
          <w:p w14:paraId="0C144E3A" w14:textId="77777777" w:rsidR="005F354E" w:rsidRPr="005F354E" w:rsidRDefault="005F354E" w:rsidP="005F354E">
            <w:pPr>
              <w:jc w:val="center"/>
              <w:rPr>
                <w:sz w:val="22"/>
                <w:szCs w:val="20"/>
              </w:rPr>
            </w:pPr>
            <w:r w:rsidRPr="005F354E">
              <w:rPr>
                <w:sz w:val="22"/>
                <w:szCs w:val="20"/>
              </w:rPr>
              <w:t>46,24</w:t>
            </w:r>
          </w:p>
        </w:tc>
        <w:tc>
          <w:tcPr>
            <w:tcW w:w="1093" w:type="dxa"/>
            <w:shd w:val="clear" w:color="auto" w:fill="auto"/>
          </w:tcPr>
          <w:p w14:paraId="0209CE68" w14:textId="77777777" w:rsidR="005F354E" w:rsidRPr="005F354E" w:rsidRDefault="005F354E" w:rsidP="005F354E">
            <w:pPr>
              <w:jc w:val="center"/>
              <w:rPr>
                <w:sz w:val="22"/>
                <w:szCs w:val="22"/>
              </w:rPr>
            </w:pPr>
            <w:r w:rsidRPr="005F354E">
              <w:rPr>
                <w:sz w:val="22"/>
                <w:szCs w:val="22"/>
              </w:rPr>
              <w:t>x</w:t>
            </w:r>
          </w:p>
        </w:tc>
      </w:tr>
      <w:tr w:rsidR="005F354E" w:rsidRPr="005F354E" w14:paraId="5D69F5DE" w14:textId="77777777" w:rsidTr="00762F6E">
        <w:tc>
          <w:tcPr>
            <w:tcW w:w="2926" w:type="dxa"/>
            <w:vMerge/>
            <w:shd w:val="clear" w:color="auto" w:fill="auto"/>
            <w:vAlign w:val="center"/>
          </w:tcPr>
          <w:p w14:paraId="2F88FDD3"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357E5D12"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4BC55813" w14:textId="77777777" w:rsidR="005F354E" w:rsidRPr="005F354E" w:rsidRDefault="005F354E" w:rsidP="005F354E">
            <w:pPr>
              <w:ind w:right="-2"/>
              <w:jc w:val="center"/>
              <w:rPr>
                <w:color w:val="000000"/>
                <w:sz w:val="22"/>
                <w:szCs w:val="22"/>
              </w:rPr>
            </w:pPr>
            <w:r w:rsidRPr="005F354E">
              <w:rPr>
                <w:color w:val="000000"/>
                <w:sz w:val="22"/>
                <w:szCs w:val="22"/>
              </w:rPr>
              <w:t>с 01.07.2024</w:t>
            </w:r>
          </w:p>
        </w:tc>
        <w:tc>
          <w:tcPr>
            <w:tcW w:w="1548" w:type="dxa"/>
            <w:shd w:val="clear" w:color="auto" w:fill="auto"/>
            <w:vAlign w:val="bottom"/>
          </w:tcPr>
          <w:p w14:paraId="6CD0B741" w14:textId="77777777" w:rsidR="005F354E" w:rsidRPr="005F354E" w:rsidRDefault="005F354E" w:rsidP="005F354E">
            <w:pPr>
              <w:jc w:val="center"/>
              <w:rPr>
                <w:sz w:val="22"/>
                <w:szCs w:val="20"/>
              </w:rPr>
            </w:pPr>
            <w:r w:rsidRPr="005F354E">
              <w:rPr>
                <w:sz w:val="22"/>
                <w:szCs w:val="20"/>
              </w:rPr>
              <w:t>53,17</w:t>
            </w:r>
          </w:p>
        </w:tc>
        <w:tc>
          <w:tcPr>
            <w:tcW w:w="1093" w:type="dxa"/>
            <w:shd w:val="clear" w:color="auto" w:fill="auto"/>
          </w:tcPr>
          <w:p w14:paraId="1E13171A" w14:textId="77777777" w:rsidR="005F354E" w:rsidRPr="005F354E" w:rsidRDefault="005F354E" w:rsidP="005F354E">
            <w:pPr>
              <w:jc w:val="center"/>
              <w:rPr>
                <w:sz w:val="22"/>
                <w:szCs w:val="22"/>
              </w:rPr>
            </w:pPr>
            <w:r w:rsidRPr="005F354E">
              <w:rPr>
                <w:sz w:val="22"/>
                <w:szCs w:val="22"/>
              </w:rPr>
              <w:t>x</w:t>
            </w:r>
          </w:p>
        </w:tc>
      </w:tr>
      <w:tr w:rsidR="005F354E" w:rsidRPr="005F354E" w14:paraId="2B131E4F" w14:textId="77777777" w:rsidTr="00762F6E">
        <w:tc>
          <w:tcPr>
            <w:tcW w:w="2926" w:type="dxa"/>
            <w:vMerge/>
            <w:shd w:val="clear" w:color="auto" w:fill="auto"/>
            <w:vAlign w:val="center"/>
          </w:tcPr>
          <w:p w14:paraId="450A330B"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33550E54"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6113847B" w14:textId="77777777" w:rsidR="005F354E" w:rsidRPr="005F354E" w:rsidRDefault="005F354E" w:rsidP="005F354E">
            <w:pPr>
              <w:ind w:right="-2"/>
              <w:jc w:val="center"/>
              <w:rPr>
                <w:color w:val="000000"/>
                <w:sz w:val="22"/>
                <w:szCs w:val="22"/>
              </w:rPr>
            </w:pPr>
            <w:r w:rsidRPr="005F354E">
              <w:rPr>
                <w:color w:val="000000"/>
                <w:sz w:val="22"/>
                <w:szCs w:val="22"/>
              </w:rPr>
              <w:t>с 01.01.2025</w:t>
            </w:r>
          </w:p>
        </w:tc>
        <w:tc>
          <w:tcPr>
            <w:tcW w:w="1548" w:type="dxa"/>
            <w:shd w:val="clear" w:color="auto" w:fill="auto"/>
            <w:vAlign w:val="bottom"/>
          </w:tcPr>
          <w:p w14:paraId="44CE45F7" w14:textId="77777777" w:rsidR="005F354E" w:rsidRPr="005F354E" w:rsidRDefault="005F354E" w:rsidP="005F354E">
            <w:pPr>
              <w:jc w:val="center"/>
              <w:rPr>
                <w:sz w:val="22"/>
                <w:szCs w:val="20"/>
              </w:rPr>
            </w:pPr>
            <w:r w:rsidRPr="005F354E">
              <w:rPr>
                <w:sz w:val="22"/>
                <w:szCs w:val="20"/>
              </w:rPr>
              <w:t>53,17</w:t>
            </w:r>
          </w:p>
        </w:tc>
        <w:tc>
          <w:tcPr>
            <w:tcW w:w="1093" w:type="dxa"/>
            <w:shd w:val="clear" w:color="auto" w:fill="auto"/>
          </w:tcPr>
          <w:p w14:paraId="385EE20F" w14:textId="77777777" w:rsidR="005F354E" w:rsidRPr="005F354E" w:rsidRDefault="005F354E" w:rsidP="005F354E">
            <w:pPr>
              <w:jc w:val="center"/>
            </w:pPr>
            <w:r w:rsidRPr="005F354E">
              <w:rPr>
                <w:sz w:val="22"/>
                <w:szCs w:val="22"/>
              </w:rPr>
              <w:t>x</w:t>
            </w:r>
          </w:p>
        </w:tc>
      </w:tr>
      <w:tr w:rsidR="005F354E" w:rsidRPr="005F354E" w14:paraId="791EFF39" w14:textId="77777777" w:rsidTr="00762F6E">
        <w:tc>
          <w:tcPr>
            <w:tcW w:w="2926" w:type="dxa"/>
            <w:vMerge/>
            <w:shd w:val="clear" w:color="auto" w:fill="auto"/>
            <w:vAlign w:val="center"/>
          </w:tcPr>
          <w:p w14:paraId="177E93C5"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DF7A296"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50255345" w14:textId="77777777" w:rsidR="005F354E" w:rsidRPr="005F354E" w:rsidRDefault="005F354E" w:rsidP="005F354E">
            <w:pPr>
              <w:ind w:right="-2"/>
              <w:jc w:val="center"/>
              <w:rPr>
                <w:color w:val="000000"/>
                <w:sz w:val="22"/>
                <w:szCs w:val="22"/>
              </w:rPr>
            </w:pPr>
            <w:r w:rsidRPr="005F354E">
              <w:rPr>
                <w:color w:val="000000"/>
                <w:sz w:val="22"/>
                <w:szCs w:val="22"/>
              </w:rPr>
              <w:t>с 01.07.2025</w:t>
            </w:r>
          </w:p>
        </w:tc>
        <w:tc>
          <w:tcPr>
            <w:tcW w:w="1548" w:type="dxa"/>
            <w:shd w:val="clear" w:color="auto" w:fill="auto"/>
            <w:vAlign w:val="bottom"/>
          </w:tcPr>
          <w:p w14:paraId="42F864CB" w14:textId="77777777" w:rsidR="005F354E" w:rsidRPr="005F354E" w:rsidRDefault="005F354E" w:rsidP="005F354E">
            <w:pPr>
              <w:jc w:val="center"/>
              <w:rPr>
                <w:sz w:val="22"/>
                <w:szCs w:val="20"/>
              </w:rPr>
            </w:pPr>
            <w:r w:rsidRPr="005F354E">
              <w:rPr>
                <w:sz w:val="22"/>
                <w:szCs w:val="20"/>
              </w:rPr>
              <w:t>61,15</w:t>
            </w:r>
          </w:p>
        </w:tc>
        <w:tc>
          <w:tcPr>
            <w:tcW w:w="1093" w:type="dxa"/>
            <w:shd w:val="clear" w:color="auto" w:fill="auto"/>
          </w:tcPr>
          <w:p w14:paraId="4E3F9AB5" w14:textId="77777777" w:rsidR="005F354E" w:rsidRPr="005F354E" w:rsidRDefault="005F354E" w:rsidP="005F354E">
            <w:pPr>
              <w:jc w:val="center"/>
            </w:pPr>
            <w:r w:rsidRPr="005F354E">
              <w:rPr>
                <w:sz w:val="22"/>
                <w:szCs w:val="22"/>
              </w:rPr>
              <w:t>x</w:t>
            </w:r>
          </w:p>
        </w:tc>
      </w:tr>
      <w:tr w:rsidR="005F354E" w:rsidRPr="005F354E" w14:paraId="1C78328F" w14:textId="77777777" w:rsidTr="00762F6E">
        <w:tc>
          <w:tcPr>
            <w:tcW w:w="2926" w:type="dxa"/>
            <w:vMerge/>
            <w:shd w:val="clear" w:color="auto" w:fill="auto"/>
            <w:vAlign w:val="center"/>
          </w:tcPr>
          <w:p w14:paraId="35321602"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5D831E92"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0A38AAB3" w14:textId="77777777" w:rsidR="005F354E" w:rsidRPr="005F354E" w:rsidRDefault="005F354E" w:rsidP="005F354E">
            <w:pPr>
              <w:ind w:right="-2"/>
              <w:jc w:val="center"/>
              <w:rPr>
                <w:color w:val="000000"/>
                <w:sz w:val="22"/>
                <w:szCs w:val="22"/>
              </w:rPr>
            </w:pPr>
            <w:r w:rsidRPr="005F354E">
              <w:rPr>
                <w:color w:val="000000"/>
                <w:sz w:val="22"/>
                <w:szCs w:val="22"/>
              </w:rPr>
              <w:t>с 01.01.2026</w:t>
            </w:r>
          </w:p>
        </w:tc>
        <w:tc>
          <w:tcPr>
            <w:tcW w:w="1548" w:type="dxa"/>
            <w:shd w:val="clear" w:color="auto" w:fill="auto"/>
            <w:vAlign w:val="bottom"/>
          </w:tcPr>
          <w:p w14:paraId="3AF93878" w14:textId="77777777" w:rsidR="005F354E" w:rsidRPr="005F354E" w:rsidRDefault="005F354E" w:rsidP="005F354E">
            <w:pPr>
              <w:jc w:val="center"/>
              <w:rPr>
                <w:sz w:val="22"/>
                <w:szCs w:val="20"/>
              </w:rPr>
            </w:pPr>
            <w:r w:rsidRPr="005F354E">
              <w:rPr>
                <w:sz w:val="22"/>
                <w:szCs w:val="20"/>
              </w:rPr>
              <w:t>61,15</w:t>
            </w:r>
          </w:p>
        </w:tc>
        <w:tc>
          <w:tcPr>
            <w:tcW w:w="1093" w:type="dxa"/>
            <w:shd w:val="clear" w:color="auto" w:fill="auto"/>
          </w:tcPr>
          <w:p w14:paraId="05F82A37" w14:textId="77777777" w:rsidR="005F354E" w:rsidRPr="005F354E" w:rsidRDefault="005F354E" w:rsidP="005F354E">
            <w:pPr>
              <w:jc w:val="center"/>
            </w:pPr>
            <w:r w:rsidRPr="005F354E">
              <w:rPr>
                <w:sz w:val="22"/>
                <w:szCs w:val="22"/>
              </w:rPr>
              <w:t>x</w:t>
            </w:r>
          </w:p>
        </w:tc>
      </w:tr>
      <w:tr w:rsidR="005F354E" w:rsidRPr="005F354E" w14:paraId="502F1CD1" w14:textId="77777777" w:rsidTr="00762F6E">
        <w:tc>
          <w:tcPr>
            <w:tcW w:w="2926" w:type="dxa"/>
            <w:vMerge/>
            <w:shd w:val="clear" w:color="auto" w:fill="auto"/>
            <w:vAlign w:val="center"/>
          </w:tcPr>
          <w:p w14:paraId="4A3862BA"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70305E0C"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0A94E275" w14:textId="77777777" w:rsidR="005F354E" w:rsidRPr="005F354E" w:rsidRDefault="005F354E" w:rsidP="005F354E">
            <w:pPr>
              <w:ind w:right="-2"/>
              <w:jc w:val="center"/>
              <w:rPr>
                <w:color w:val="000000"/>
                <w:sz w:val="22"/>
                <w:szCs w:val="22"/>
              </w:rPr>
            </w:pPr>
            <w:r w:rsidRPr="005F354E">
              <w:rPr>
                <w:color w:val="000000"/>
                <w:sz w:val="22"/>
                <w:szCs w:val="22"/>
              </w:rPr>
              <w:t>с 01.07.2026</w:t>
            </w:r>
          </w:p>
        </w:tc>
        <w:tc>
          <w:tcPr>
            <w:tcW w:w="1548" w:type="dxa"/>
            <w:shd w:val="clear" w:color="auto" w:fill="auto"/>
            <w:vAlign w:val="bottom"/>
          </w:tcPr>
          <w:p w14:paraId="0CC04BCB" w14:textId="77777777" w:rsidR="005F354E" w:rsidRPr="005F354E" w:rsidRDefault="005F354E" w:rsidP="005F354E">
            <w:pPr>
              <w:jc w:val="center"/>
              <w:rPr>
                <w:sz w:val="22"/>
                <w:szCs w:val="20"/>
              </w:rPr>
            </w:pPr>
            <w:r w:rsidRPr="005F354E">
              <w:rPr>
                <w:sz w:val="22"/>
                <w:szCs w:val="20"/>
              </w:rPr>
              <w:t>70,32</w:t>
            </w:r>
          </w:p>
        </w:tc>
        <w:tc>
          <w:tcPr>
            <w:tcW w:w="1093" w:type="dxa"/>
            <w:shd w:val="clear" w:color="auto" w:fill="auto"/>
          </w:tcPr>
          <w:p w14:paraId="48286172" w14:textId="77777777" w:rsidR="005F354E" w:rsidRPr="005F354E" w:rsidRDefault="005F354E" w:rsidP="005F354E">
            <w:pPr>
              <w:jc w:val="center"/>
            </w:pPr>
            <w:r w:rsidRPr="005F354E">
              <w:rPr>
                <w:sz w:val="22"/>
                <w:szCs w:val="22"/>
              </w:rPr>
              <w:t>x</w:t>
            </w:r>
          </w:p>
        </w:tc>
      </w:tr>
      <w:tr w:rsidR="005F354E" w:rsidRPr="005F354E" w14:paraId="13758AC7" w14:textId="77777777" w:rsidTr="00762F6E">
        <w:tc>
          <w:tcPr>
            <w:tcW w:w="2926" w:type="dxa"/>
            <w:vMerge/>
            <w:shd w:val="clear" w:color="auto" w:fill="auto"/>
            <w:vAlign w:val="center"/>
          </w:tcPr>
          <w:p w14:paraId="3A7165ED"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2B60136F"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1FD6571A" w14:textId="77777777" w:rsidR="005F354E" w:rsidRPr="005F354E" w:rsidRDefault="005F354E" w:rsidP="005F354E">
            <w:pPr>
              <w:ind w:right="-2"/>
              <w:jc w:val="center"/>
              <w:rPr>
                <w:color w:val="000000"/>
                <w:sz w:val="22"/>
                <w:szCs w:val="22"/>
              </w:rPr>
            </w:pPr>
            <w:r w:rsidRPr="005F354E">
              <w:rPr>
                <w:color w:val="000000"/>
                <w:sz w:val="22"/>
                <w:szCs w:val="22"/>
              </w:rPr>
              <w:t>с 01.01.2027</w:t>
            </w:r>
          </w:p>
        </w:tc>
        <w:tc>
          <w:tcPr>
            <w:tcW w:w="1548" w:type="dxa"/>
            <w:shd w:val="clear" w:color="auto" w:fill="auto"/>
            <w:vAlign w:val="bottom"/>
          </w:tcPr>
          <w:p w14:paraId="7CD848BF" w14:textId="77777777" w:rsidR="005F354E" w:rsidRPr="005F354E" w:rsidRDefault="005F354E" w:rsidP="005F354E">
            <w:pPr>
              <w:jc w:val="center"/>
              <w:rPr>
                <w:sz w:val="22"/>
                <w:szCs w:val="20"/>
              </w:rPr>
            </w:pPr>
            <w:r w:rsidRPr="005F354E">
              <w:rPr>
                <w:sz w:val="22"/>
                <w:szCs w:val="20"/>
              </w:rPr>
              <w:t>70,32</w:t>
            </w:r>
          </w:p>
        </w:tc>
        <w:tc>
          <w:tcPr>
            <w:tcW w:w="1093" w:type="dxa"/>
            <w:shd w:val="clear" w:color="auto" w:fill="auto"/>
          </w:tcPr>
          <w:p w14:paraId="106BD275" w14:textId="77777777" w:rsidR="005F354E" w:rsidRPr="005F354E" w:rsidRDefault="005F354E" w:rsidP="005F354E">
            <w:pPr>
              <w:jc w:val="center"/>
            </w:pPr>
            <w:r w:rsidRPr="005F354E">
              <w:rPr>
                <w:sz w:val="22"/>
                <w:szCs w:val="22"/>
              </w:rPr>
              <w:t>x</w:t>
            </w:r>
          </w:p>
        </w:tc>
      </w:tr>
      <w:tr w:rsidR="005F354E" w:rsidRPr="005F354E" w14:paraId="73C017A4" w14:textId="77777777" w:rsidTr="00762F6E">
        <w:tc>
          <w:tcPr>
            <w:tcW w:w="2926" w:type="dxa"/>
            <w:vMerge/>
            <w:shd w:val="clear" w:color="auto" w:fill="auto"/>
            <w:vAlign w:val="center"/>
          </w:tcPr>
          <w:p w14:paraId="1F59B795"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4FE486F3"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0D19FE7C" w14:textId="77777777" w:rsidR="005F354E" w:rsidRPr="005F354E" w:rsidRDefault="005F354E" w:rsidP="005F354E">
            <w:pPr>
              <w:ind w:right="-2"/>
              <w:jc w:val="center"/>
              <w:rPr>
                <w:color w:val="000000"/>
                <w:sz w:val="22"/>
                <w:szCs w:val="22"/>
              </w:rPr>
            </w:pPr>
            <w:r w:rsidRPr="005F354E">
              <w:rPr>
                <w:color w:val="000000"/>
                <w:sz w:val="22"/>
                <w:szCs w:val="22"/>
              </w:rPr>
              <w:t>с 01.07.2027</w:t>
            </w:r>
          </w:p>
        </w:tc>
        <w:tc>
          <w:tcPr>
            <w:tcW w:w="1548" w:type="dxa"/>
            <w:shd w:val="clear" w:color="auto" w:fill="auto"/>
            <w:vAlign w:val="bottom"/>
          </w:tcPr>
          <w:p w14:paraId="3944853B" w14:textId="77777777" w:rsidR="005F354E" w:rsidRPr="005F354E" w:rsidRDefault="005F354E" w:rsidP="005F354E">
            <w:pPr>
              <w:jc w:val="center"/>
              <w:rPr>
                <w:sz w:val="22"/>
                <w:szCs w:val="20"/>
              </w:rPr>
            </w:pPr>
            <w:r w:rsidRPr="005F354E">
              <w:rPr>
                <w:sz w:val="22"/>
                <w:szCs w:val="20"/>
              </w:rPr>
              <w:t>80,87</w:t>
            </w:r>
          </w:p>
        </w:tc>
        <w:tc>
          <w:tcPr>
            <w:tcW w:w="1093" w:type="dxa"/>
            <w:shd w:val="clear" w:color="auto" w:fill="auto"/>
          </w:tcPr>
          <w:p w14:paraId="14B80C64" w14:textId="77777777" w:rsidR="005F354E" w:rsidRPr="005F354E" w:rsidRDefault="005F354E" w:rsidP="005F354E">
            <w:pPr>
              <w:jc w:val="center"/>
            </w:pPr>
            <w:r w:rsidRPr="005F354E">
              <w:rPr>
                <w:sz w:val="22"/>
                <w:szCs w:val="22"/>
              </w:rPr>
              <w:t>x</w:t>
            </w:r>
          </w:p>
        </w:tc>
      </w:tr>
      <w:tr w:rsidR="005F354E" w:rsidRPr="005F354E" w14:paraId="440027C4" w14:textId="77777777" w:rsidTr="00762F6E">
        <w:tc>
          <w:tcPr>
            <w:tcW w:w="2926" w:type="dxa"/>
            <w:vMerge/>
            <w:shd w:val="clear" w:color="auto" w:fill="auto"/>
            <w:vAlign w:val="center"/>
          </w:tcPr>
          <w:p w14:paraId="2B57DB13"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47C4257"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0E09E6AA" w14:textId="77777777" w:rsidR="005F354E" w:rsidRPr="005F354E" w:rsidRDefault="005F354E" w:rsidP="005F354E">
            <w:pPr>
              <w:ind w:right="-2"/>
              <w:jc w:val="center"/>
              <w:rPr>
                <w:color w:val="000000"/>
                <w:sz w:val="22"/>
                <w:szCs w:val="22"/>
              </w:rPr>
            </w:pPr>
            <w:r w:rsidRPr="005F354E">
              <w:rPr>
                <w:color w:val="000000"/>
                <w:sz w:val="22"/>
                <w:szCs w:val="22"/>
              </w:rPr>
              <w:t>с 01.01.2028</w:t>
            </w:r>
          </w:p>
        </w:tc>
        <w:tc>
          <w:tcPr>
            <w:tcW w:w="1548" w:type="dxa"/>
            <w:shd w:val="clear" w:color="auto" w:fill="auto"/>
            <w:vAlign w:val="bottom"/>
          </w:tcPr>
          <w:p w14:paraId="2CE2C02E" w14:textId="77777777" w:rsidR="005F354E" w:rsidRPr="005F354E" w:rsidRDefault="005F354E" w:rsidP="005F354E">
            <w:pPr>
              <w:jc w:val="center"/>
              <w:rPr>
                <w:sz w:val="22"/>
                <w:szCs w:val="20"/>
              </w:rPr>
            </w:pPr>
            <w:r w:rsidRPr="005F354E">
              <w:rPr>
                <w:sz w:val="22"/>
                <w:szCs w:val="20"/>
              </w:rPr>
              <w:t>80,87</w:t>
            </w:r>
          </w:p>
        </w:tc>
        <w:tc>
          <w:tcPr>
            <w:tcW w:w="1093" w:type="dxa"/>
            <w:shd w:val="clear" w:color="auto" w:fill="auto"/>
          </w:tcPr>
          <w:p w14:paraId="11F375F0" w14:textId="77777777" w:rsidR="005F354E" w:rsidRPr="005F354E" w:rsidRDefault="005F354E" w:rsidP="005F354E">
            <w:pPr>
              <w:jc w:val="center"/>
            </w:pPr>
            <w:r w:rsidRPr="005F354E">
              <w:rPr>
                <w:sz w:val="22"/>
                <w:szCs w:val="22"/>
              </w:rPr>
              <w:t>x</w:t>
            </w:r>
          </w:p>
        </w:tc>
      </w:tr>
      <w:tr w:rsidR="005F354E" w:rsidRPr="005F354E" w14:paraId="1A6C63D1" w14:textId="77777777" w:rsidTr="00762F6E">
        <w:tc>
          <w:tcPr>
            <w:tcW w:w="2926" w:type="dxa"/>
            <w:vMerge/>
            <w:shd w:val="clear" w:color="auto" w:fill="auto"/>
            <w:vAlign w:val="center"/>
          </w:tcPr>
          <w:p w14:paraId="55027127"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59BBD509"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15E89B61" w14:textId="77777777" w:rsidR="005F354E" w:rsidRPr="005F354E" w:rsidRDefault="005F354E" w:rsidP="005F354E">
            <w:pPr>
              <w:ind w:right="-2"/>
              <w:jc w:val="center"/>
              <w:rPr>
                <w:color w:val="000000"/>
                <w:sz w:val="22"/>
                <w:szCs w:val="22"/>
              </w:rPr>
            </w:pPr>
            <w:r w:rsidRPr="005F354E">
              <w:rPr>
                <w:color w:val="000000"/>
                <w:sz w:val="22"/>
                <w:szCs w:val="22"/>
              </w:rPr>
              <w:t>с 01.07.2028</w:t>
            </w:r>
          </w:p>
        </w:tc>
        <w:tc>
          <w:tcPr>
            <w:tcW w:w="1548" w:type="dxa"/>
            <w:shd w:val="clear" w:color="auto" w:fill="auto"/>
            <w:vAlign w:val="bottom"/>
          </w:tcPr>
          <w:p w14:paraId="179D9B4D" w14:textId="77777777" w:rsidR="005F354E" w:rsidRPr="005F354E" w:rsidRDefault="005F354E" w:rsidP="005F354E">
            <w:pPr>
              <w:jc w:val="center"/>
              <w:rPr>
                <w:sz w:val="22"/>
                <w:szCs w:val="20"/>
              </w:rPr>
            </w:pPr>
            <w:r w:rsidRPr="005F354E">
              <w:rPr>
                <w:sz w:val="22"/>
                <w:szCs w:val="20"/>
              </w:rPr>
              <w:t>88,95</w:t>
            </w:r>
          </w:p>
        </w:tc>
        <w:tc>
          <w:tcPr>
            <w:tcW w:w="1093" w:type="dxa"/>
            <w:shd w:val="clear" w:color="auto" w:fill="auto"/>
          </w:tcPr>
          <w:p w14:paraId="145BA241" w14:textId="77777777" w:rsidR="005F354E" w:rsidRPr="005F354E" w:rsidRDefault="005F354E" w:rsidP="005F354E">
            <w:pPr>
              <w:jc w:val="center"/>
            </w:pPr>
            <w:r w:rsidRPr="005F354E">
              <w:rPr>
                <w:sz w:val="22"/>
                <w:szCs w:val="22"/>
              </w:rPr>
              <w:t>x</w:t>
            </w:r>
          </w:p>
        </w:tc>
      </w:tr>
      <w:tr w:rsidR="005F354E" w:rsidRPr="005F354E" w14:paraId="3D1BC077" w14:textId="77777777" w:rsidTr="00762F6E">
        <w:tc>
          <w:tcPr>
            <w:tcW w:w="2926" w:type="dxa"/>
            <w:vMerge/>
            <w:shd w:val="clear" w:color="auto" w:fill="auto"/>
            <w:vAlign w:val="center"/>
          </w:tcPr>
          <w:p w14:paraId="4B3E1859"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2838FCDA"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2D490DF7" w14:textId="77777777" w:rsidR="005F354E" w:rsidRPr="005F354E" w:rsidRDefault="005F354E" w:rsidP="005F354E">
            <w:pPr>
              <w:ind w:right="-2"/>
              <w:jc w:val="center"/>
              <w:rPr>
                <w:color w:val="000000"/>
                <w:sz w:val="22"/>
                <w:szCs w:val="22"/>
              </w:rPr>
            </w:pPr>
            <w:r w:rsidRPr="005F354E">
              <w:rPr>
                <w:color w:val="000000"/>
                <w:sz w:val="22"/>
                <w:szCs w:val="22"/>
              </w:rPr>
              <w:t>с 01.01.2029</w:t>
            </w:r>
          </w:p>
        </w:tc>
        <w:tc>
          <w:tcPr>
            <w:tcW w:w="1548" w:type="dxa"/>
            <w:shd w:val="clear" w:color="auto" w:fill="auto"/>
            <w:vAlign w:val="bottom"/>
          </w:tcPr>
          <w:p w14:paraId="66A97D3E" w14:textId="77777777" w:rsidR="005F354E" w:rsidRPr="005F354E" w:rsidRDefault="005F354E" w:rsidP="005F354E">
            <w:pPr>
              <w:jc w:val="center"/>
              <w:rPr>
                <w:sz w:val="22"/>
                <w:szCs w:val="20"/>
              </w:rPr>
            </w:pPr>
            <w:r w:rsidRPr="005F354E">
              <w:rPr>
                <w:sz w:val="22"/>
                <w:szCs w:val="20"/>
              </w:rPr>
              <w:t>88,95</w:t>
            </w:r>
          </w:p>
        </w:tc>
        <w:tc>
          <w:tcPr>
            <w:tcW w:w="1093" w:type="dxa"/>
            <w:shd w:val="clear" w:color="auto" w:fill="auto"/>
          </w:tcPr>
          <w:p w14:paraId="0F369C6D" w14:textId="77777777" w:rsidR="005F354E" w:rsidRPr="005F354E" w:rsidRDefault="005F354E" w:rsidP="005F354E">
            <w:pPr>
              <w:jc w:val="center"/>
            </w:pPr>
            <w:r w:rsidRPr="005F354E">
              <w:rPr>
                <w:sz w:val="22"/>
                <w:szCs w:val="22"/>
              </w:rPr>
              <w:t>x</w:t>
            </w:r>
          </w:p>
        </w:tc>
      </w:tr>
      <w:tr w:rsidR="005F354E" w:rsidRPr="005F354E" w14:paraId="75248EC7" w14:textId="77777777" w:rsidTr="00762F6E">
        <w:tc>
          <w:tcPr>
            <w:tcW w:w="2926" w:type="dxa"/>
            <w:vMerge/>
            <w:shd w:val="clear" w:color="auto" w:fill="auto"/>
            <w:vAlign w:val="center"/>
          </w:tcPr>
          <w:p w14:paraId="6CB357EA"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37409F2C"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45273BDE" w14:textId="77777777" w:rsidR="005F354E" w:rsidRPr="005F354E" w:rsidRDefault="005F354E" w:rsidP="005F354E">
            <w:pPr>
              <w:ind w:right="-2"/>
              <w:jc w:val="center"/>
              <w:rPr>
                <w:color w:val="000000"/>
                <w:sz w:val="22"/>
                <w:szCs w:val="22"/>
              </w:rPr>
            </w:pPr>
            <w:r w:rsidRPr="005F354E">
              <w:rPr>
                <w:color w:val="000000"/>
                <w:sz w:val="22"/>
                <w:szCs w:val="22"/>
              </w:rPr>
              <w:t>с 01.07.2029</w:t>
            </w:r>
          </w:p>
        </w:tc>
        <w:tc>
          <w:tcPr>
            <w:tcW w:w="1548" w:type="dxa"/>
            <w:shd w:val="clear" w:color="auto" w:fill="auto"/>
            <w:vAlign w:val="bottom"/>
          </w:tcPr>
          <w:p w14:paraId="0D30882C" w14:textId="77777777" w:rsidR="005F354E" w:rsidRPr="005F354E" w:rsidRDefault="005F354E" w:rsidP="005F354E">
            <w:pPr>
              <w:jc w:val="center"/>
              <w:rPr>
                <w:sz w:val="22"/>
                <w:szCs w:val="20"/>
              </w:rPr>
            </w:pPr>
            <w:r w:rsidRPr="005F354E">
              <w:rPr>
                <w:sz w:val="22"/>
                <w:szCs w:val="20"/>
              </w:rPr>
              <w:t>96,96</w:t>
            </w:r>
          </w:p>
        </w:tc>
        <w:tc>
          <w:tcPr>
            <w:tcW w:w="1093" w:type="dxa"/>
            <w:shd w:val="clear" w:color="auto" w:fill="auto"/>
          </w:tcPr>
          <w:p w14:paraId="19E4AF44" w14:textId="77777777" w:rsidR="005F354E" w:rsidRPr="005F354E" w:rsidRDefault="005F354E" w:rsidP="005F354E">
            <w:pPr>
              <w:jc w:val="center"/>
            </w:pPr>
            <w:r w:rsidRPr="005F354E">
              <w:rPr>
                <w:sz w:val="22"/>
                <w:szCs w:val="22"/>
              </w:rPr>
              <w:t>x</w:t>
            </w:r>
          </w:p>
        </w:tc>
      </w:tr>
      <w:tr w:rsidR="005F354E" w:rsidRPr="005F354E" w14:paraId="494753C3" w14:textId="77777777" w:rsidTr="00762F6E">
        <w:tc>
          <w:tcPr>
            <w:tcW w:w="2926" w:type="dxa"/>
            <w:vMerge/>
            <w:shd w:val="clear" w:color="auto" w:fill="auto"/>
            <w:vAlign w:val="center"/>
          </w:tcPr>
          <w:p w14:paraId="168668A6"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3D6961A0"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0ED30F3E" w14:textId="77777777" w:rsidR="005F354E" w:rsidRPr="005F354E" w:rsidRDefault="005F354E" w:rsidP="005F354E">
            <w:pPr>
              <w:ind w:right="-2"/>
              <w:jc w:val="center"/>
              <w:rPr>
                <w:color w:val="000000"/>
                <w:sz w:val="22"/>
                <w:szCs w:val="22"/>
              </w:rPr>
            </w:pPr>
            <w:r w:rsidRPr="005F354E">
              <w:rPr>
                <w:color w:val="000000"/>
                <w:sz w:val="22"/>
                <w:szCs w:val="22"/>
              </w:rPr>
              <w:t>с 01.01.2030</w:t>
            </w:r>
          </w:p>
        </w:tc>
        <w:tc>
          <w:tcPr>
            <w:tcW w:w="1548" w:type="dxa"/>
            <w:shd w:val="clear" w:color="auto" w:fill="auto"/>
            <w:vAlign w:val="bottom"/>
          </w:tcPr>
          <w:p w14:paraId="51FC8860" w14:textId="77777777" w:rsidR="005F354E" w:rsidRPr="005F354E" w:rsidRDefault="005F354E" w:rsidP="005F354E">
            <w:pPr>
              <w:jc w:val="center"/>
              <w:rPr>
                <w:sz w:val="22"/>
                <w:szCs w:val="20"/>
              </w:rPr>
            </w:pPr>
            <w:r w:rsidRPr="005F354E">
              <w:rPr>
                <w:sz w:val="22"/>
                <w:szCs w:val="20"/>
              </w:rPr>
              <w:t>96,96</w:t>
            </w:r>
          </w:p>
        </w:tc>
        <w:tc>
          <w:tcPr>
            <w:tcW w:w="1093" w:type="dxa"/>
            <w:shd w:val="clear" w:color="auto" w:fill="auto"/>
          </w:tcPr>
          <w:p w14:paraId="6008B652" w14:textId="77777777" w:rsidR="005F354E" w:rsidRPr="005F354E" w:rsidRDefault="005F354E" w:rsidP="005F354E">
            <w:pPr>
              <w:jc w:val="center"/>
            </w:pPr>
            <w:r w:rsidRPr="005F354E">
              <w:rPr>
                <w:sz w:val="22"/>
                <w:szCs w:val="22"/>
              </w:rPr>
              <w:t>x</w:t>
            </w:r>
          </w:p>
        </w:tc>
      </w:tr>
      <w:tr w:rsidR="005F354E" w:rsidRPr="005F354E" w14:paraId="775DE658" w14:textId="77777777" w:rsidTr="00762F6E">
        <w:tc>
          <w:tcPr>
            <w:tcW w:w="2926" w:type="dxa"/>
            <w:vMerge/>
            <w:shd w:val="clear" w:color="auto" w:fill="auto"/>
            <w:vAlign w:val="center"/>
          </w:tcPr>
          <w:p w14:paraId="50652FDD"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54EA0AD3"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31AE1CD1" w14:textId="77777777" w:rsidR="005F354E" w:rsidRPr="005F354E" w:rsidRDefault="005F354E" w:rsidP="005F354E">
            <w:pPr>
              <w:ind w:right="-2"/>
              <w:jc w:val="center"/>
              <w:rPr>
                <w:color w:val="000000"/>
                <w:sz w:val="22"/>
                <w:szCs w:val="22"/>
              </w:rPr>
            </w:pPr>
            <w:r w:rsidRPr="005F354E">
              <w:rPr>
                <w:color w:val="000000"/>
                <w:sz w:val="22"/>
                <w:szCs w:val="22"/>
              </w:rPr>
              <w:t>с 01.07.2030</w:t>
            </w:r>
          </w:p>
        </w:tc>
        <w:tc>
          <w:tcPr>
            <w:tcW w:w="1548" w:type="dxa"/>
            <w:shd w:val="clear" w:color="auto" w:fill="auto"/>
            <w:vAlign w:val="bottom"/>
          </w:tcPr>
          <w:p w14:paraId="7F94416F" w14:textId="77777777" w:rsidR="005F354E" w:rsidRPr="005F354E" w:rsidRDefault="005F354E" w:rsidP="005F354E">
            <w:pPr>
              <w:jc w:val="center"/>
              <w:rPr>
                <w:sz w:val="22"/>
                <w:szCs w:val="20"/>
              </w:rPr>
            </w:pPr>
            <w:r w:rsidRPr="005F354E">
              <w:rPr>
                <w:sz w:val="22"/>
                <w:szCs w:val="20"/>
              </w:rPr>
              <w:t>105,69</w:t>
            </w:r>
          </w:p>
        </w:tc>
        <w:tc>
          <w:tcPr>
            <w:tcW w:w="1093" w:type="dxa"/>
            <w:shd w:val="clear" w:color="auto" w:fill="auto"/>
          </w:tcPr>
          <w:p w14:paraId="759F3269" w14:textId="77777777" w:rsidR="005F354E" w:rsidRPr="005F354E" w:rsidRDefault="005F354E" w:rsidP="005F354E">
            <w:pPr>
              <w:jc w:val="center"/>
            </w:pPr>
            <w:r w:rsidRPr="005F354E">
              <w:rPr>
                <w:sz w:val="22"/>
                <w:szCs w:val="22"/>
              </w:rPr>
              <w:t>x</w:t>
            </w:r>
          </w:p>
        </w:tc>
      </w:tr>
      <w:tr w:rsidR="005F354E" w:rsidRPr="005F354E" w14:paraId="62FAA4DD" w14:textId="77777777" w:rsidTr="00762F6E">
        <w:tc>
          <w:tcPr>
            <w:tcW w:w="2926" w:type="dxa"/>
            <w:vMerge/>
            <w:shd w:val="clear" w:color="auto" w:fill="auto"/>
            <w:vAlign w:val="center"/>
          </w:tcPr>
          <w:p w14:paraId="685AB614"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7B07FDB2"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7C9C8D19" w14:textId="77777777" w:rsidR="005F354E" w:rsidRPr="005F354E" w:rsidRDefault="005F354E" w:rsidP="005F354E">
            <w:pPr>
              <w:ind w:right="-2"/>
              <w:jc w:val="center"/>
              <w:rPr>
                <w:color w:val="000000"/>
                <w:sz w:val="22"/>
                <w:szCs w:val="22"/>
              </w:rPr>
            </w:pPr>
            <w:r w:rsidRPr="005F354E">
              <w:rPr>
                <w:color w:val="000000"/>
                <w:sz w:val="22"/>
                <w:szCs w:val="22"/>
              </w:rPr>
              <w:t>с 01.01.2031</w:t>
            </w:r>
          </w:p>
        </w:tc>
        <w:tc>
          <w:tcPr>
            <w:tcW w:w="1548" w:type="dxa"/>
            <w:shd w:val="clear" w:color="auto" w:fill="auto"/>
            <w:vAlign w:val="bottom"/>
          </w:tcPr>
          <w:p w14:paraId="1CDDE69B" w14:textId="77777777" w:rsidR="005F354E" w:rsidRPr="005F354E" w:rsidRDefault="005F354E" w:rsidP="005F354E">
            <w:pPr>
              <w:jc w:val="center"/>
              <w:rPr>
                <w:sz w:val="22"/>
                <w:szCs w:val="20"/>
              </w:rPr>
            </w:pPr>
            <w:r w:rsidRPr="005F354E">
              <w:rPr>
                <w:sz w:val="22"/>
                <w:szCs w:val="20"/>
              </w:rPr>
              <w:t>105,69</w:t>
            </w:r>
          </w:p>
        </w:tc>
        <w:tc>
          <w:tcPr>
            <w:tcW w:w="1093" w:type="dxa"/>
            <w:shd w:val="clear" w:color="auto" w:fill="auto"/>
          </w:tcPr>
          <w:p w14:paraId="07E478CA" w14:textId="77777777" w:rsidR="005F354E" w:rsidRPr="005F354E" w:rsidRDefault="005F354E" w:rsidP="005F354E">
            <w:pPr>
              <w:jc w:val="center"/>
              <w:rPr>
                <w:sz w:val="22"/>
                <w:szCs w:val="22"/>
              </w:rPr>
            </w:pPr>
            <w:r w:rsidRPr="005F354E">
              <w:rPr>
                <w:sz w:val="22"/>
                <w:szCs w:val="22"/>
              </w:rPr>
              <w:t>х</w:t>
            </w:r>
          </w:p>
        </w:tc>
      </w:tr>
      <w:tr w:rsidR="005F354E" w:rsidRPr="005F354E" w14:paraId="4B34C0DC" w14:textId="77777777" w:rsidTr="00762F6E">
        <w:tc>
          <w:tcPr>
            <w:tcW w:w="2926" w:type="dxa"/>
            <w:vMerge/>
            <w:shd w:val="clear" w:color="auto" w:fill="auto"/>
            <w:vAlign w:val="center"/>
          </w:tcPr>
          <w:p w14:paraId="44939710"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D17266A"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2C29960A" w14:textId="77777777" w:rsidR="005F354E" w:rsidRPr="005F354E" w:rsidRDefault="005F354E" w:rsidP="005F354E">
            <w:pPr>
              <w:ind w:right="-2"/>
              <w:jc w:val="center"/>
              <w:rPr>
                <w:color w:val="000000"/>
                <w:sz w:val="22"/>
                <w:szCs w:val="22"/>
              </w:rPr>
            </w:pPr>
            <w:r w:rsidRPr="005F354E">
              <w:rPr>
                <w:color w:val="000000"/>
                <w:sz w:val="22"/>
                <w:szCs w:val="22"/>
              </w:rPr>
              <w:t>с 01.07.2031</w:t>
            </w:r>
          </w:p>
        </w:tc>
        <w:tc>
          <w:tcPr>
            <w:tcW w:w="1548" w:type="dxa"/>
            <w:shd w:val="clear" w:color="auto" w:fill="auto"/>
            <w:vAlign w:val="bottom"/>
          </w:tcPr>
          <w:p w14:paraId="526DB5E7" w14:textId="77777777" w:rsidR="005F354E" w:rsidRPr="005F354E" w:rsidRDefault="005F354E" w:rsidP="005F354E">
            <w:pPr>
              <w:jc w:val="center"/>
              <w:rPr>
                <w:sz w:val="22"/>
                <w:szCs w:val="20"/>
              </w:rPr>
            </w:pPr>
            <w:r w:rsidRPr="005F354E">
              <w:rPr>
                <w:sz w:val="22"/>
                <w:szCs w:val="20"/>
              </w:rPr>
              <w:t>119,45</w:t>
            </w:r>
          </w:p>
        </w:tc>
        <w:tc>
          <w:tcPr>
            <w:tcW w:w="1093" w:type="dxa"/>
            <w:shd w:val="clear" w:color="auto" w:fill="auto"/>
          </w:tcPr>
          <w:p w14:paraId="55E84891" w14:textId="77777777" w:rsidR="005F354E" w:rsidRPr="005F354E" w:rsidRDefault="005F354E" w:rsidP="005F354E">
            <w:pPr>
              <w:jc w:val="center"/>
              <w:rPr>
                <w:sz w:val="22"/>
                <w:szCs w:val="22"/>
              </w:rPr>
            </w:pPr>
            <w:r w:rsidRPr="005F354E">
              <w:rPr>
                <w:sz w:val="22"/>
                <w:szCs w:val="22"/>
              </w:rPr>
              <w:t>х</w:t>
            </w:r>
          </w:p>
        </w:tc>
      </w:tr>
      <w:tr w:rsidR="005F354E" w:rsidRPr="005F354E" w14:paraId="519235F0" w14:textId="77777777" w:rsidTr="00762F6E">
        <w:tc>
          <w:tcPr>
            <w:tcW w:w="2926" w:type="dxa"/>
            <w:vMerge/>
            <w:shd w:val="clear" w:color="auto" w:fill="auto"/>
            <w:vAlign w:val="center"/>
          </w:tcPr>
          <w:p w14:paraId="41D79E20" w14:textId="77777777" w:rsidR="005F354E" w:rsidRPr="005F354E" w:rsidRDefault="005F354E" w:rsidP="005F354E">
            <w:pPr>
              <w:ind w:right="-2"/>
              <w:jc w:val="center"/>
              <w:rPr>
                <w:color w:val="000000"/>
                <w:sz w:val="22"/>
                <w:szCs w:val="22"/>
              </w:rPr>
            </w:pPr>
          </w:p>
        </w:tc>
        <w:tc>
          <w:tcPr>
            <w:tcW w:w="6599" w:type="dxa"/>
            <w:gridSpan w:val="4"/>
            <w:shd w:val="clear" w:color="auto" w:fill="auto"/>
            <w:vAlign w:val="center"/>
          </w:tcPr>
          <w:p w14:paraId="07DA022D" w14:textId="77777777" w:rsidR="005F354E" w:rsidRPr="005F354E" w:rsidRDefault="005F354E" w:rsidP="005F354E">
            <w:pPr>
              <w:ind w:right="-2"/>
              <w:jc w:val="center"/>
              <w:rPr>
                <w:color w:val="000000"/>
                <w:sz w:val="22"/>
                <w:szCs w:val="22"/>
              </w:rPr>
            </w:pPr>
            <w:r w:rsidRPr="005F354E">
              <w:rPr>
                <w:sz w:val="22"/>
                <w:szCs w:val="22"/>
              </w:rPr>
              <w:t>Тариф на теплоноситель, поставляемый потребителям (без НДС)</w:t>
            </w:r>
          </w:p>
        </w:tc>
      </w:tr>
      <w:tr w:rsidR="005F354E" w:rsidRPr="005F354E" w14:paraId="70381355" w14:textId="77777777" w:rsidTr="00762F6E">
        <w:tc>
          <w:tcPr>
            <w:tcW w:w="2926" w:type="dxa"/>
            <w:vMerge/>
            <w:shd w:val="clear" w:color="auto" w:fill="auto"/>
            <w:vAlign w:val="center"/>
          </w:tcPr>
          <w:p w14:paraId="712C1DDD" w14:textId="77777777" w:rsidR="005F354E" w:rsidRPr="005F354E" w:rsidRDefault="005F354E" w:rsidP="005F354E">
            <w:pPr>
              <w:ind w:right="-2"/>
              <w:jc w:val="center"/>
              <w:rPr>
                <w:color w:val="000000"/>
                <w:sz w:val="22"/>
                <w:szCs w:val="22"/>
              </w:rPr>
            </w:pPr>
          </w:p>
        </w:tc>
        <w:tc>
          <w:tcPr>
            <w:tcW w:w="2128" w:type="dxa"/>
            <w:vMerge w:val="restart"/>
            <w:shd w:val="clear" w:color="auto" w:fill="auto"/>
            <w:vAlign w:val="center"/>
          </w:tcPr>
          <w:p w14:paraId="448293C8" w14:textId="77777777" w:rsidR="005F354E" w:rsidRPr="005F354E" w:rsidRDefault="005F354E" w:rsidP="005F354E">
            <w:pPr>
              <w:ind w:right="-2"/>
              <w:jc w:val="center"/>
              <w:rPr>
                <w:color w:val="000000"/>
                <w:sz w:val="22"/>
                <w:szCs w:val="22"/>
              </w:rPr>
            </w:pPr>
            <w:proofErr w:type="spellStart"/>
            <w:r w:rsidRPr="005F354E">
              <w:rPr>
                <w:color w:val="000000"/>
                <w:sz w:val="22"/>
                <w:szCs w:val="22"/>
              </w:rPr>
              <w:t>Одноставочный</w:t>
            </w:r>
            <w:proofErr w:type="spellEnd"/>
          </w:p>
          <w:p w14:paraId="606C3A18" w14:textId="77777777" w:rsidR="005F354E" w:rsidRPr="005F354E" w:rsidRDefault="005F354E" w:rsidP="005F354E">
            <w:pPr>
              <w:ind w:right="-2"/>
              <w:jc w:val="center"/>
              <w:rPr>
                <w:color w:val="000000"/>
                <w:sz w:val="22"/>
                <w:szCs w:val="22"/>
              </w:rPr>
            </w:pPr>
            <w:r w:rsidRPr="005F354E">
              <w:rPr>
                <w:color w:val="000000"/>
                <w:sz w:val="22"/>
                <w:szCs w:val="22"/>
              </w:rPr>
              <w:t>руб./ м</w:t>
            </w:r>
            <w:r w:rsidRPr="005F354E">
              <w:rPr>
                <w:color w:val="000000"/>
                <w:sz w:val="22"/>
                <w:szCs w:val="22"/>
                <w:vertAlign w:val="superscript"/>
              </w:rPr>
              <w:t>3</w:t>
            </w:r>
          </w:p>
        </w:tc>
        <w:tc>
          <w:tcPr>
            <w:tcW w:w="1830" w:type="dxa"/>
            <w:shd w:val="clear" w:color="auto" w:fill="auto"/>
            <w:vAlign w:val="center"/>
          </w:tcPr>
          <w:p w14:paraId="32FD8DC6" w14:textId="77777777" w:rsidR="005F354E" w:rsidRPr="005F354E" w:rsidRDefault="005F354E" w:rsidP="005F354E">
            <w:pPr>
              <w:ind w:right="-2"/>
              <w:jc w:val="center"/>
              <w:rPr>
                <w:color w:val="000000"/>
                <w:sz w:val="22"/>
                <w:szCs w:val="22"/>
              </w:rPr>
            </w:pPr>
            <w:r w:rsidRPr="005F354E">
              <w:rPr>
                <w:color w:val="000000"/>
                <w:sz w:val="22"/>
                <w:szCs w:val="22"/>
              </w:rPr>
              <w:t>с 01.01.2022</w:t>
            </w:r>
          </w:p>
        </w:tc>
        <w:tc>
          <w:tcPr>
            <w:tcW w:w="1548" w:type="dxa"/>
            <w:shd w:val="clear" w:color="auto" w:fill="auto"/>
            <w:vAlign w:val="bottom"/>
          </w:tcPr>
          <w:p w14:paraId="4434C3B7" w14:textId="77777777" w:rsidR="005F354E" w:rsidRPr="005F354E" w:rsidRDefault="005F354E" w:rsidP="005F354E">
            <w:pPr>
              <w:jc w:val="center"/>
              <w:rPr>
                <w:sz w:val="22"/>
                <w:szCs w:val="20"/>
              </w:rPr>
            </w:pPr>
            <w:r w:rsidRPr="005F354E">
              <w:rPr>
                <w:sz w:val="22"/>
                <w:szCs w:val="20"/>
              </w:rPr>
              <w:t>39,58</w:t>
            </w:r>
          </w:p>
        </w:tc>
        <w:tc>
          <w:tcPr>
            <w:tcW w:w="1093" w:type="dxa"/>
            <w:shd w:val="clear" w:color="auto" w:fill="auto"/>
          </w:tcPr>
          <w:p w14:paraId="374514B4" w14:textId="77777777" w:rsidR="005F354E" w:rsidRPr="005F354E" w:rsidRDefault="005F354E" w:rsidP="005F354E">
            <w:pPr>
              <w:jc w:val="center"/>
              <w:rPr>
                <w:sz w:val="22"/>
                <w:szCs w:val="22"/>
              </w:rPr>
            </w:pPr>
            <w:r w:rsidRPr="005F354E">
              <w:rPr>
                <w:sz w:val="22"/>
                <w:szCs w:val="22"/>
              </w:rPr>
              <w:t>x</w:t>
            </w:r>
          </w:p>
        </w:tc>
      </w:tr>
      <w:tr w:rsidR="005F354E" w:rsidRPr="005F354E" w14:paraId="336BB77F" w14:textId="77777777" w:rsidTr="00762F6E">
        <w:tc>
          <w:tcPr>
            <w:tcW w:w="2926" w:type="dxa"/>
            <w:vMerge/>
            <w:shd w:val="clear" w:color="auto" w:fill="auto"/>
            <w:vAlign w:val="center"/>
          </w:tcPr>
          <w:p w14:paraId="324A8AD5"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70BCD708" w14:textId="77777777" w:rsidR="005F354E" w:rsidRPr="005F354E" w:rsidRDefault="005F354E" w:rsidP="005F354E">
            <w:pPr>
              <w:ind w:right="-2"/>
              <w:jc w:val="center"/>
              <w:rPr>
                <w:color w:val="000000"/>
                <w:sz w:val="22"/>
                <w:szCs w:val="22"/>
                <w:vertAlign w:val="superscript"/>
              </w:rPr>
            </w:pPr>
          </w:p>
        </w:tc>
        <w:tc>
          <w:tcPr>
            <w:tcW w:w="1830" w:type="dxa"/>
            <w:shd w:val="clear" w:color="auto" w:fill="auto"/>
            <w:vAlign w:val="center"/>
          </w:tcPr>
          <w:p w14:paraId="17923CF4" w14:textId="77777777" w:rsidR="005F354E" w:rsidRPr="005F354E" w:rsidRDefault="005F354E" w:rsidP="005F354E">
            <w:pPr>
              <w:ind w:right="-2"/>
              <w:jc w:val="center"/>
              <w:rPr>
                <w:color w:val="000000"/>
                <w:sz w:val="22"/>
                <w:szCs w:val="22"/>
              </w:rPr>
            </w:pPr>
            <w:r w:rsidRPr="005F354E">
              <w:rPr>
                <w:color w:val="000000"/>
                <w:sz w:val="22"/>
                <w:szCs w:val="22"/>
              </w:rPr>
              <w:t>с 01.07.2022</w:t>
            </w:r>
          </w:p>
        </w:tc>
        <w:tc>
          <w:tcPr>
            <w:tcW w:w="1548" w:type="dxa"/>
            <w:shd w:val="clear" w:color="auto" w:fill="auto"/>
            <w:vAlign w:val="bottom"/>
          </w:tcPr>
          <w:p w14:paraId="6039179C" w14:textId="77777777" w:rsidR="005F354E" w:rsidRPr="005F354E" w:rsidRDefault="005F354E" w:rsidP="005F354E">
            <w:pPr>
              <w:jc w:val="center"/>
              <w:rPr>
                <w:sz w:val="22"/>
                <w:szCs w:val="20"/>
              </w:rPr>
            </w:pPr>
            <w:r w:rsidRPr="005F354E">
              <w:rPr>
                <w:sz w:val="22"/>
                <w:szCs w:val="20"/>
              </w:rPr>
              <w:t>41,28</w:t>
            </w:r>
          </w:p>
        </w:tc>
        <w:tc>
          <w:tcPr>
            <w:tcW w:w="1093" w:type="dxa"/>
            <w:shd w:val="clear" w:color="auto" w:fill="auto"/>
          </w:tcPr>
          <w:p w14:paraId="094B93A4" w14:textId="77777777" w:rsidR="005F354E" w:rsidRPr="005F354E" w:rsidRDefault="005F354E" w:rsidP="005F354E">
            <w:pPr>
              <w:jc w:val="center"/>
              <w:rPr>
                <w:sz w:val="22"/>
                <w:szCs w:val="22"/>
              </w:rPr>
            </w:pPr>
            <w:r w:rsidRPr="005F354E">
              <w:rPr>
                <w:sz w:val="22"/>
                <w:szCs w:val="22"/>
              </w:rPr>
              <w:t>x</w:t>
            </w:r>
          </w:p>
        </w:tc>
      </w:tr>
      <w:tr w:rsidR="005F354E" w:rsidRPr="005F354E" w14:paraId="583EFB13" w14:textId="77777777" w:rsidTr="00762F6E">
        <w:tc>
          <w:tcPr>
            <w:tcW w:w="2926" w:type="dxa"/>
            <w:vMerge/>
            <w:shd w:val="clear" w:color="auto" w:fill="auto"/>
            <w:vAlign w:val="center"/>
          </w:tcPr>
          <w:p w14:paraId="466B5076"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1DFAAA18" w14:textId="77777777" w:rsidR="005F354E" w:rsidRPr="005F354E" w:rsidRDefault="005F354E" w:rsidP="005F354E">
            <w:pPr>
              <w:ind w:right="-2"/>
              <w:jc w:val="center"/>
              <w:rPr>
                <w:color w:val="000000"/>
                <w:sz w:val="22"/>
                <w:szCs w:val="22"/>
                <w:vertAlign w:val="superscript"/>
              </w:rPr>
            </w:pPr>
          </w:p>
        </w:tc>
        <w:tc>
          <w:tcPr>
            <w:tcW w:w="1830" w:type="dxa"/>
            <w:shd w:val="clear" w:color="auto" w:fill="auto"/>
            <w:vAlign w:val="center"/>
          </w:tcPr>
          <w:p w14:paraId="345C0B6C" w14:textId="77777777" w:rsidR="005F354E" w:rsidRPr="005F354E" w:rsidRDefault="005F354E" w:rsidP="005F354E">
            <w:pPr>
              <w:ind w:right="-2"/>
              <w:jc w:val="center"/>
              <w:rPr>
                <w:color w:val="000000"/>
                <w:sz w:val="22"/>
                <w:szCs w:val="22"/>
              </w:rPr>
            </w:pPr>
            <w:r w:rsidRPr="005F354E">
              <w:rPr>
                <w:color w:val="000000"/>
                <w:sz w:val="22"/>
                <w:szCs w:val="22"/>
              </w:rPr>
              <w:t>с 01.01.2023</w:t>
            </w:r>
          </w:p>
        </w:tc>
        <w:tc>
          <w:tcPr>
            <w:tcW w:w="1548" w:type="dxa"/>
            <w:shd w:val="clear" w:color="auto" w:fill="auto"/>
            <w:vAlign w:val="bottom"/>
          </w:tcPr>
          <w:p w14:paraId="4A2F0A9F" w14:textId="77777777" w:rsidR="005F354E" w:rsidRPr="005F354E" w:rsidRDefault="005F354E" w:rsidP="005F354E">
            <w:pPr>
              <w:jc w:val="center"/>
              <w:rPr>
                <w:sz w:val="22"/>
                <w:szCs w:val="20"/>
              </w:rPr>
            </w:pPr>
            <w:r w:rsidRPr="005F354E">
              <w:rPr>
                <w:sz w:val="22"/>
                <w:szCs w:val="20"/>
              </w:rPr>
              <w:t>41,28</w:t>
            </w:r>
          </w:p>
        </w:tc>
        <w:tc>
          <w:tcPr>
            <w:tcW w:w="1093" w:type="dxa"/>
            <w:shd w:val="clear" w:color="auto" w:fill="auto"/>
          </w:tcPr>
          <w:p w14:paraId="09B74E2E" w14:textId="77777777" w:rsidR="005F354E" w:rsidRPr="005F354E" w:rsidRDefault="005F354E" w:rsidP="005F354E">
            <w:pPr>
              <w:jc w:val="center"/>
              <w:rPr>
                <w:sz w:val="22"/>
                <w:szCs w:val="22"/>
              </w:rPr>
            </w:pPr>
            <w:r w:rsidRPr="005F354E">
              <w:rPr>
                <w:sz w:val="22"/>
                <w:szCs w:val="22"/>
              </w:rPr>
              <w:t>x</w:t>
            </w:r>
          </w:p>
        </w:tc>
      </w:tr>
      <w:tr w:rsidR="005F354E" w:rsidRPr="005F354E" w14:paraId="5AD178EF" w14:textId="77777777" w:rsidTr="00762F6E">
        <w:tc>
          <w:tcPr>
            <w:tcW w:w="2926" w:type="dxa"/>
            <w:vMerge/>
            <w:shd w:val="clear" w:color="auto" w:fill="auto"/>
            <w:vAlign w:val="center"/>
          </w:tcPr>
          <w:p w14:paraId="0332E2DF"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523625C1" w14:textId="77777777" w:rsidR="005F354E" w:rsidRPr="005F354E" w:rsidRDefault="005F354E" w:rsidP="005F354E">
            <w:pPr>
              <w:ind w:right="-2"/>
              <w:jc w:val="center"/>
              <w:rPr>
                <w:color w:val="000000"/>
                <w:sz w:val="22"/>
                <w:szCs w:val="22"/>
                <w:vertAlign w:val="superscript"/>
              </w:rPr>
            </w:pPr>
          </w:p>
        </w:tc>
        <w:tc>
          <w:tcPr>
            <w:tcW w:w="1830" w:type="dxa"/>
            <w:shd w:val="clear" w:color="auto" w:fill="auto"/>
            <w:vAlign w:val="center"/>
          </w:tcPr>
          <w:p w14:paraId="0253456B" w14:textId="77777777" w:rsidR="005F354E" w:rsidRPr="005F354E" w:rsidRDefault="005F354E" w:rsidP="005F354E">
            <w:pPr>
              <w:ind w:right="-2"/>
              <w:jc w:val="center"/>
              <w:rPr>
                <w:color w:val="000000"/>
                <w:sz w:val="22"/>
                <w:szCs w:val="22"/>
              </w:rPr>
            </w:pPr>
            <w:r w:rsidRPr="005F354E">
              <w:rPr>
                <w:color w:val="000000"/>
                <w:sz w:val="22"/>
                <w:szCs w:val="22"/>
              </w:rPr>
              <w:t>с 01.07.2023</w:t>
            </w:r>
          </w:p>
        </w:tc>
        <w:tc>
          <w:tcPr>
            <w:tcW w:w="1548" w:type="dxa"/>
            <w:shd w:val="clear" w:color="auto" w:fill="auto"/>
            <w:vAlign w:val="bottom"/>
          </w:tcPr>
          <w:p w14:paraId="4F9ADE5B" w14:textId="77777777" w:rsidR="005F354E" w:rsidRPr="005F354E" w:rsidRDefault="005F354E" w:rsidP="005F354E">
            <w:pPr>
              <w:jc w:val="center"/>
              <w:rPr>
                <w:sz w:val="22"/>
                <w:szCs w:val="20"/>
              </w:rPr>
            </w:pPr>
            <w:r w:rsidRPr="005F354E">
              <w:rPr>
                <w:sz w:val="22"/>
                <w:szCs w:val="20"/>
              </w:rPr>
              <w:t>46,24</w:t>
            </w:r>
          </w:p>
        </w:tc>
        <w:tc>
          <w:tcPr>
            <w:tcW w:w="1093" w:type="dxa"/>
            <w:shd w:val="clear" w:color="auto" w:fill="auto"/>
          </w:tcPr>
          <w:p w14:paraId="035123A7" w14:textId="77777777" w:rsidR="005F354E" w:rsidRPr="005F354E" w:rsidRDefault="005F354E" w:rsidP="005F354E">
            <w:pPr>
              <w:jc w:val="center"/>
              <w:rPr>
                <w:sz w:val="22"/>
                <w:szCs w:val="22"/>
              </w:rPr>
            </w:pPr>
            <w:r w:rsidRPr="005F354E">
              <w:rPr>
                <w:sz w:val="22"/>
                <w:szCs w:val="22"/>
              </w:rPr>
              <w:t>x</w:t>
            </w:r>
          </w:p>
        </w:tc>
      </w:tr>
      <w:tr w:rsidR="005F354E" w:rsidRPr="005F354E" w14:paraId="6DBE7B34" w14:textId="77777777" w:rsidTr="00762F6E">
        <w:tc>
          <w:tcPr>
            <w:tcW w:w="2926" w:type="dxa"/>
            <w:vMerge/>
            <w:shd w:val="clear" w:color="auto" w:fill="auto"/>
            <w:vAlign w:val="center"/>
          </w:tcPr>
          <w:p w14:paraId="31195CAB"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3504CF8F" w14:textId="77777777" w:rsidR="005F354E" w:rsidRPr="005F354E" w:rsidRDefault="005F354E" w:rsidP="005F354E">
            <w:pPr>
              <w:ind w:right="-2"/>
              <w:jc w:val="center"/>
              <w:rPr>
                <w:color w:val="000000"/>
                <w:sz w:val="22"/>
                <w:szCs w:val="22"/>
                <w:vertAlign w:val="superscript"/>
              </w:rPr>
            </w:pPr>
          </w:p>
        </w:tc>
        <w:tc>
          <w:tcPr>
            <w:tcW w:w="1830" w:type="dxa"/>
            <w:shd w:val="clear" w:color="auto" w:fill="auto"/>
            <w:vAlign w:val="center"/>
          </w:tcPr>
          <w:p w14:paraId="149B66B6" w14:textId="77777777" w:rsidR="005F354E" w:rsidRPr="005F354E" w:rsidRDefault="005F354E" w:rsidP="005F354E">
            <w:pPr>
              <w:ind w:right="-2"/>
              <w:jc w:val="center"/>
              <w:rPr>
                <w:color w:val="000000"/>
                <w:sz w:val="22"/>
                <w:szCs w:val="22"/>
              </w:rPr>
            </w:pPr>
            <w:r w:rsidRPr="005F354E">
              <w:rPr>
                <w:color w:val="000000"/>
                <w:sz w:val="22"/>
                <w:szCs w:val="22"/>
              </w:rPr>
              <w:t>с 01.01.2024</w:t>
            </w:r>
          </w:p>
        </w:tc>
        <w:tc>
          <w:tcPr>
            <w:tcW w:w="1548" w:type="dxa"/>
            <w:shd w:val="clear" w:color="auto" w:fill="auto"/>
            <w:vAlign w:val="bottom"/>
          </w:tcPr>
          <w:p w14:paraId="28C00BB7" w14:textId="77777777" w:rsidR="005F354E" w:rsidRPr="005F354E" w:rsidRDefault="005F354E" w:rsidP="005F354E">
            <w:pPr>
              <w:jc w:val="center"/>
              <w:rPr>
                <w:sz w:val="22"/>
                <w:szCs w:val="20"/>
              </w:rPr>
            </w:pPr>
            <w:r w:rsidRPr="005F354E">
              <w:rPr>
                <w:sz w:val="22"/>
                <w:szCs w:val="20"/>
              </w:rPr>
              <w:t>46,24</w:t>
            </w:r>
          </w:p>
        </w:tc>
        <w:tc>
          <w:tcPr>
            <w:tcW w:w="1093" w:type="dxa"/>
            <w:shd w:val="clear" w:color="auto" w:fill="auto"/>
          </w:tcPr>
          <w:p w14:paraId="6A8E3CC7" w14:textId="77777777" w:rsidR="005F354E" w:rsidRPr="005F354E" w:rsidRDefault="005F354E" w:rsidP="005F354E">
            <w:pPr>
              <w:jc w:val="center"/>
              <w:rPr>
                <w:sz w:val="22"/>
                <w:szCs w:val="22"/>
              </w:rPr>
            </w:pPr>
            <w:r w:rsidRPr="005F354E">
              <w:rPr>
                <w:sz w:val="22"/>
                <w:szCs w:val="22"/>
              </w:rPr>
              <w:t>x</w:t>
            </w:r>
          </w:p>
        </w:tc>
      </w:tr>
      <w:tr w:rsidR="005F354E" w:rsidRPr="005F354E" w14:paraId="63A8E123" w14:textId="77777777" w:rsidTr="00762F6E">
        <w:tc>
          <w:tcPr>
            <w:tcW w:w="2926" w:type="dxa"/>
            <w:vMerge/>
            <w:shd w:val="clear" w:color="auto" w:fill="auto"/>
            <w:vAlign w:val="center"/>
          </w:tcPr>
          <w:p w14:paraId="3F895CB9"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13B6EF2A"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6C01DC72" w14:textId="77777777" w:rsidR="005F354E" w:rsidRPr="005F354E" w:rsidRDefault="005F354E" w:rsidP="005F354E">
            <w:pPr>
              <w:ind w:right="-2"/>
              <w:jc w:val="center"/>
              <w:rPr>
                <w:color w:val="000000"/>
                <w:sz w:val="22"/>
                <w:szCs w:val="22"/>
              </w:rPr>
            </w:pPr>
            <w:r w:rsidRPr="005F354E">
              <w:rPr>
                <w:color w:val="000000"/>
                <w:sz w:val="22"/>
                <w:szCs w:val="22"/>
              </w:rPr>
              <w:t>с 01.07.2024</w:t>
            </w:r>
          </w:p>
        </w:tc>
        <w:tc>
          <w:tcPr>
            <w:tcW w:w="1548" w:type="dxa"/>
            <w:shd w:val="clear" w:color="auto" w:fill="auto"/>
            <w:vAlign w:val="bottom"/>
          </w:tcPr>
          <w:p w14:paraId="1E72F87A" w14:textId="77777777" w:rsidR="005F354E" w:rsidRPr="005F354E" w:rsidRDefault="005F354E" w:rsidP="005F354E">
            <w:pPr>
              <w:jc w:val="center"/>
              <w:rPr>
                <w:sz w:val="22"/>
                <w:szCs w:val="20"/>
              </w:rPr>
            </w:pPr>
            <w:r w:rsidRPr="005F354E">
              <w:rPr>
                <w:sz w:val="22"/>
                <w:szCs w:val="20"/>
              </w:rPr>
              <w:t>53,17</w:t>
            </w:r>
          </w:p>
        </w:tc>
        <w:tc>
          <w:tcPr>
            <w:tcW w:w="1093" w:type="dxa"/>
            <w:shd w:val="clear" w:color="auto" w:fill="auto"/>
          </w:tcPr>
          <w:p w14:paraId="3BB32BEC" w14:textId="77777777" w:rsidR="005F354E" w:rsidRPr="005F354E" w:rsidRDefault="005F354E" w:rsidP="005F354E">
            <w:pPr>
              <w:jc w:val="center"/>
              <w:rPr>
                <w:sz w:val="22"/>
                <w:szCs w:val="22"/>
              </w:rPr>
            </w:pPr>
            <w:r w:rsidRPr="005F354E">
              <w:rPr>
                <w:sz w:val="22"/>
                <w:szCs w:val="22"/>
              </w:rPr>
              <w:t>x</w:t>
            </w:r>
          </w:p>
        </w:tc>
      </w:tr>
      <w:tr w:rsidR="005F354E" w:rsidRPr="005F354E" w14:paraId="6CBAAC45" w14:textId="77777777" w:rsidTr="00762F6E">
        <w:tc>
          <w:tcPr>
            <w:tcW w:w="2926" w:type="dxa"/>
            <w:vMerge/>
            <w:shd w:val="clear" w:color="auto" w:fill="auto"/>
            <w:vAlign w:val="center"/>
          </w:tcPr>
          <w:p w14:paraId="60D1E4D6"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F44DFDF"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404D7110" w14:textId="77777777" w:rsidR="005F354E" w:rsidRPr="005F354E" w:rsidRDefault="005F354E" w:rsidP="005F354E">
            <w:pPr>
              <w:ind w:right="-2"/>
              <w:jc w:val="center"/>
              <w:rPr>
                <w:color w:val="000000"/>
                <w:sz w:val="22"/>
                <w:szCs w:val="22"/>
              </w:rPr>
            </w:pPr>
            <w:r w:rsidRPr="005F354E">
              <w:rPr>
                <w:color w:val="000000"/>
                <w:sz w:val="22"/>
                <w:szCs w:val="22"/>
              </w:rPr>
              <w:t>с 01.01.2025</w:t>
            </w:r>
          </w:p>
        </w:tc>
        <w:tc>
          <w:tcPr>
            <w:tcW w:w="1548" w:type="dxa"/>
            <w:shd w:val="clear" w:color="auto" w:fill="auto"/>
            <w:vAlign w:val="bottom"/>
          </w:tcPr>
          <w:p w14:paraId="75F740CF" w14:textId="77777777" w:rsidR="005F354E" w:rsidRPr="005F354E" w:rsidRDefault="005F354E" w:rsidP="005F354E">
            <w:pPr>
              <w:jc w:val="center"/>
              <w:rPr>
                <w:sz w:val="22"/>
                <w:szCs w:val="20"/>
              </w:rPr>
            </w:pPr>
            <w:r w:rsidRPr="005F354E">
              <w:rPr>
                <w:sz w:val="22"/>
                <w:szCs w:val="20"/>
              </w:rPr>
              <w:t>53,17</w:t>
            </w:r>
          </w:p>
        </w:tc>
        <w:tc>
          <w:tcPr>
            <w:tcW w:w="1093" w:type="dxa"/>
            <w:shd w:val="clear" w:color="auto" w:fill="auto"/>
          </w:tcPr>
          <w:p w14:paraId="297E48C6" w14:textId="77777777" w:rsidR="005F354E" w:rsidRPr="005F354E" w:rsidRDefault="005F354E" w:rsidP="005F354E">
            <w:pPr>
              <w:jc w:val="center"/>
            </w:pPr>
            <w:r w:rsidRPr="005F354E">
              <w:rPr>
                <w:sz w:val="22"/>
                <w:szCs w:val="22"/>
              </w:rPr>
              <w:t>x</w:t>
            </w:r>
          </w:p>
        </w:tc>
      </w:tr>
      <w:tr w:rsidR="005F354E" w:rsidRPr="005F354E" w14:paraId="2A39C7AC" w14:textId="77777777" w:rsidTr="00762F6E">
        <w:tc>
          <w:tcPr>
            <w:tcW w:w="2926" w:type="dxa"/>
            <w:vMerge/>
            <w:shd w:val="clear" w:color="auto" w:fill="auto"/>
            <w:vAlign w:val="center"/>
          </w:tcPr>
          <w:p w14:paraId="506FB2D3"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82C27E2"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01030423" w14:textId="77777777" w:rsidR="005F354E" w:rsidRPr="005F354E" w:rsidRDefault="005F354E" w:rsidP="005F354E">
            <w:pPr>
              <w:ind w:right="-2"/>
              <w:jc w:val="center"/>
              <w:rPr>
                <w:color w:val="000000"/>
                <w:sz w:val="22"/>
                <w:szCs w:val="22"/>
              </w:rPr>
            </w:pPr>
            <w:r w:rsidRPr="005F354E">
              <w:rPr>
                <w:color w:val="000000"/>
                <w:sz w:val="22"/>
                <w:szCs w:val="22"/>
              </w:rPr>
              <w:t>с 01.07.2025</w:t>
            </w:r>
          </w:p>
        </w:tc>
        <w:tc>
          <w:tcPr>
            <w:tcW w:w="1548" w:type="dxa"/>
            <w:shd w:val="clear" w:color="auto" w:fill="auto"/>
            <w:vAlign w:val="bottom"/>
          </w:tcPr>
          <w:p w14:paraId="6BC26FEE" w14:textId="77777777" w:rsidR="005F354E" w:rsidRPr="005F354E" w:rsidRDefault="005F354E" w:rsidP="005F354E">
            <w:pPr>
              <w:jc w:val="center"/>
              <w:rPr>
                <w:sz w:val="22"/>
                <w:szCs w:val="20"/>
              </w:rPr>
            </w:pPr>
            <w:r w:rsidRPr="005F354E">
              <w:rPr>
                <w:sz w:val="22"/>
                <w:szCs w:val="20"/>
              </w:rPr>
              <w:t>61,15</w:t>
            </w:r>
          </w:p>
        </w:tc>
        <w:tc>
          <w:tcPr>
            <w:tcW w:w="1093" w:type="dxa"/>
            <w:shd w:val="clear" w:color="auto" w:fill="auto"/>
          </w:tcPr>
          <w:p w14:paraId="1D4CE6AA" w14:textId="77777777" w:rsidR="005F354E" w:rsidRPr="005F354E" w:rsidRDefault="005F354E" w:rsidP="005F354E">
            <w:pPr>
              <w:jc w:val="center"/>
            </w:pPr>
            <w:r w:rsidRPr="005F354E">
              <w:rPr>
                <w:sz w:val="22"/>
                <w:szCs w:val="22"/>
              </w:rPr>
              <w:t>x</w:t>
            </w:r>
          </w:p>
        </w:tc>
      </w:tr>
      <w:tr w:rsidR="005F354E" w:rsidRPr="005F354E" w14:paraId="75C47E86" w14:textId="77777777" w:rsidTr="00762F6E">
        <w:tc>
          <w:tcPr>
            <w:tcW w:w="2926" w:type="dxa"/>
            <w:vMerge/>
            <w:shd w:val="clear" w:color="auto" w:fill="auto"/>
            <w:vAlign w:val="center"/>
          </w:tcPr>
          <w:p w14:paraId="05ADE901"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7BD084D4"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0984C56F" w14:textId="77777777" w:rsidR="005F354E" w:rsidRPr="005F354E" w:rsidRDefault="005F354E" w:rsidP="005F354E">
            <w:pPr>
              <w:ind w:right="-2"/>
              <w:jc w:val="center"/>
              <w:rPr>
                <w:color w:val="000000"/>
                <w:sz w:val="22"/>
                <w:szCs w:val="22"/>
              </w:rPr>
            </w:pPr>
            <w:r w:rsidRPr="005F354E">
              <w:rPr>
                <w:color w:val="000000"/>
                <w:sz w:val="22"/>
                <w:szCs w:val="22"/>
              </w:rPr>
              <w:t>с 01.01.2026</w:t>
            </w:r>
          </w:p>
        </w:tc>
        <w:tc>
          <w:tcPr>
            <w:tcW w:w="1548" w:type="dxa"/>
            <w:shd w:val="clear" w:color="auto" w:fill="auto"/>
            <w:vAlign w:val="bottom"/>
          </w:tcPr>
          <w:p w14:paraId="4596F616" w14:textId="77777777" w:rsidR="005F354E" w:rsidRPr="005F354E" w:rsidRDefault="005F354E" w:rsidP="005F354E">
            <w:pPr>
              <w:jc w:val="center"/>
              <w:rPr>
                <w:sz w:val="22"/>
                <w:szCs w:val="20"/>
              </w:rPr>
            </w:pPr>
            <w:r w:rsidRPr="005F354E">
              <w:rPr>
                <w:sz w:val="22"/>
                <w:szCs w:val="20"/>
              </w:rPr>
              <w:t>61,15</w:t>
            </w:r>
          </w:p>
        </w:tc>
        <w:tc>
          <w:tcPr>
            <w:tcW w:w="1093" w:type="dxa"/>
            <w:shd w:val="clear" w:color="auto" w:fill="auto"/>
          </w:tcPr>
          <w:p w14:paraId="4B6B7DC3" w14:textId="77777777" w:rsidR="005F354E" w:rsidRPr="005F354E" w:rsidRDefault="005F354E" w:rsidP="005F354E">
            <w:pPr>
              <w:jc w:val="center"/>
            </w:pPr>
            <w:r w:rsidRPr="005F354E">
              <w:rPr>
                <w:sz w:val="22"/>
                <w:szCs w:val="22"/>
              </w:rPr>
              <w:t>x</w:t>
            </w:r>
          </w:p>
        </w:tc>
      </w:tr>
      <w:tr w:rsidR="005F354E" w:rsidRPr="005F354E" w14:paraId="7EFB021B" w14:textId="77777777" w:rsidTr="00762F6E">
        <w:tc>
          <w:tcPr>
            <w:tcW w:w="2926" w:type="dxa"/>
            <w:vMerge/>
            <w:shd w:val="clear" w:color="auto" w:fill="auto"/>
            <w:vAlign w:val="center"/>
          </w:tcPr>
          <w:p w14:paraId="0E36CEF9"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7AED656"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39617DB4" w14:textId="77777777" w:rsidR="005F354E" w:rsidRPr="005F354E" w:rsidRDefault="005F354E" w:rsidP="005F354E">
            <w:pPr>
              <w:ind w:right="-2"/>
              <w:jc w:val="center"/>
              <w:rPr>
                <w:color w:val="000000"/>
                <w:sz w:val="22"/>
                <w:szCs w:val="22"/>
              </w:rPr>
            </w:pPr>
            <w:r w:rsidRPr="005F354E">
              <w:rPr>
                <w:color w:val="000000"/>
                <w:sz w:val="22"/>
                <w:szCs w:val="22"/>
              </w:rPr>
              <w:t>с 01.07.2026</w:t>
            </w:r>
          </w:p>
        </w:tc>
        <w:tc>
          <w:tcPr>
            <w:tcW w:w="1548" w:type="dxa"/>
            <w:shd w:val="clear" w:color="auto" w:fill="auto"/>
            <w:vAlign w:val="bottom"/>
          </w:tcPr>
          <w:p w14:paraId="6C2041C6" w14:textId="77777777" w:rsidR="005F354E" w:rsidRPr="005F354E" w:rsidRDefault="005F354E" w:rsidP="005F354E">
            <w:pPr>
              <w:jc w:val="center"/>
              <w:rPr>
                <w:sz w:val="22"/>
                <w:szCs w:val="20"/>
              </w:rPr>
            </w:pPr>
            <w:r w:rsidRPr="005F354E">
              <w:rPr>
                <w:sz w:val="22"/>
                <w:szCs w:val="20"/>
              </w:rPr>
              <w:t>70,32</w:t>
            </w:r>
          </w:p>
        </w:tc>
        <w:tc>
          <w:tcPr>
            <w:tcW w:w="1093" w:type="dxa"/>
            <w:shd w:val="clear" w:color="auto" w:fill="auto"/>
          </w:tcPr>
          <w:p w14:paraId="2C882B89" w14:textId="77777777" w:rsidR="005F354E" w:rsidRPr="005F354E" w:rsidRDefault="005F354E" w:rsidP="005F354E">
            <w:pPr>
              <w:jc w:val="center"/>
            </w:pPr>
            <w:r w:rsidRPr="005F354E">
              <w:rPr>
                <w:sz w:val="22"/>
                <w:szCs w:val="22"/>
              </w:rPr>
              <w:t>x</w:t>
            </w:r>
          </w:p>
        </w:tc>
      </w:tr>
      <w:tr w:rsidR="005F354E" w:rsidRPr="005F354E" w14:paraId="40572345" w14:textId="77777777" w:rsidTr="00762F6E">
        <w:tc>
          <w:tcPr>
            <w:tcW w:w="2926" w:type="dxa"/>
            <w:vMerge/>
            <w:shd w:val="clear" w:color="auto" w:fill="auto"/>
            <w:vAlign w:val="center"/>
          </w:tcPr>
          <w:p w14:paraId="7E8CAFC1"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763F7951"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7C1E2284" w14:textId="77777777" w:rsidR="005F354E" w:rsidRPr="005F354E" w:rsidRDefault="005F354E" w:rsidP="005F354E">
            <w:pPr>
              <w:ind w:right="-2"/>
              <w:jc w:val="center"/>
              <w:rPr>
                <w:color w:val="000000"/>
                <w:sz w:val="22"/>
                <w:szCs w:val="22"/>
              </w:rPr>
            </w:pPr>
            <w:r w:rsidRPr="005F354E">
              <w:rPr>
                <w:color w:val="000000"/>
                <w:sz w:val="22"/>
                <w:szCs w:val="22"/>
              </w:rPr>
              <w:t>с 01.01.2027</w:t>
            </w:r>
          </w:p>
        </w:tc>
        <w:tc>
          <w:tcPr>
            <w:tcW w:w="1548" w:type="dxa"/>
            <w:shd w:val="clear" w:color="auto" w:fill="auto"/>
            <w:vAlign w:val="bottom"/>
          </w:tcPr>
          <w:p w14:paraId="2B1F192A" w14:textId="77777777" w:rsidR="005F354E" w:rsidRPr="005F354E" w:rsidRDefault="005F354E" w:rsidP="005F354E">
            <w:pPr>
              <w:jc w:val="center"/>
              <w:rPr>
                <w:sz w:val="22"/>
                <w:szCs w:val="20"/>
              </w:rPr>
            </w:pPr>
            <w:r w:rsidRPr="005F354E">
              <w:rPr>
                <w:sz w:val="22"/>
                <w:szCs w:val="20"/>
              </w:rPr>
              <w:t>70,32</w:t>
            </w:r>
          </w:p>
        </w:tc>
        <w:tc>
          <w:tcPr>
            <w:tcW w:w="1093" w:type="dxa"/>
            <w:shd w:val="clear" w:color="auto" w:fill="auto"/>
          </w:tcPr>
          <w:p w14:paraId="631539CC" w14:textId="77777777" w:rsidR="005F354E" w:rsidRPr="005F354E" w:rsidRDefault="005F354E" w:rsidP="005F354E">
            <w:pPr>
              <w:jc w:val="center"/>
            </w:pPr>
            <w:r w:rsidRPr="005F354E">
              <w:rPr>
                <w:sz w:val="22"/>
                <w:szCs w:val="22"/>
              </w:rPr>
              <w:t>x</w:t>
            </w:r>
          </w:p>
        </w:tc>
      </w:tr>
      <w:tr w:rsidR="005F354E" w:rsidRPr="005F354E" w14:paraId="68DCF4C3" w14:textId="77777777" w:rsidTr="00762F6E">
        <w:tc>
          <w:tcPr>
            <w:tcW w:w="2926" w:type="dxa"/>
            <w:vMerge/>
            <w:shd w:val="clear" w:color="auto" w:fill="auto"/>
            <w:vAlign w:val="center"/>
          </w:tcPr>
          <w:p w14:paraId="69F0F7F0"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5C64A547"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1C256EA2" w14:textId="77777777" w:rsidR="005F354E" w:rsidRPr="005F354E" w:rsidRDefault="005F354E" w:rsidP="005F354E">
            <w:pPr>
              <w:ind w:right="-2"/>
              <w:jc w:val="center"/>
              <w:rPr>
                <w:color w:val="000000"/>
                <w:sz w:val="22"/>
                <w:szCs w:val="22"/>
              </w:rPr>
            </w:pPr>
            <w:r w:rsidRPr="005F354E">
              <w:rPr>
                <w:color w:val="000000"/>
                <w:sz w:val="22"/>
                <w:szCs w:val="22"/>
              </w:rPr>
              <w:t>с 01.07.2027</w:t>
            </w:r>
          </w:p>
        </w:tc>
        <w:tc>
          <w:tcPr>
            <w:tcW w:w="1548" w:type="dxa"/>
            <w:shd w:val="clear" w:color="auto" w:fill="auto"/>
            <w:vAlign w:val="bottom"/>
          </w:tcPr>
          <w:p w14:paraId="63120E86" w14:textId="77777777" w:rsidR="005F354E" w:rsidRPr="005F354E" w:rsidRDefault="005F354E" w:rsidP="005F354E">
            <w:pPr>
              <w:jc w:val="center"/>
              <w:rPr>
                <w:sz w:val="22"/>
                <w:szCs w:val="20"/>
              </w:rPr>
            </w:pPr>
            <w:r w:rsidRPr="005F354E">
              <w:rPr>
                <w:sz w:val="22"/>
                <w:szCs w:val="20"/>
              </w:rPr>
              <w:t>80,87</w:t>
            </w:r>
          </w:p>
        </w:tc>
        <w:tc>
          <w:tcPr>
            <w:tcW w:w="1093" w:type="dxa"/>
            <w:shd w:val="clear" w:color="auto" w:fill="auto"/>
          </w:tcPr>
          <w:p w14:paraId="46C40412" w14:textId="77777777" w:rsidR="005F354E" w:rsidRPr="005F354E" w:rsidRDefault="005F354E" w:rsidP="005F354E">
            <w:pPr>
              <w:jc w:val="center"/>
            </w:pPr>
            <w:r w:rsidRPr="005F354E">
              <w:rPr>
                <w:sz w:val="22"/>
                <w:szCs w:val="22"/>
              </w:rPr>
              <w:t>x</w:t>
            </w:r>
          </w:p>
        </w:tc>
      </w:tr>
      <w:tr w:rsidR="005F354E" w:rsidRPr="005F354E" w14:paraId="79242A41" w14:textId="77777777" w:rsidTr="00762F6E">
        <w:tc>
          <w:tcPr>
            <w:tcW w:w="2926" w:type="dxa"/>
            <w:vMerge/>
            <w:shd w:val="clear" w:color="auto" w:fill="auto"/>
            <w:vAlign w:val="center"/>
          </w:tcPr>
          <w:p w14:paraId="7FA6CEF4"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3D5E58FB"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67887637" w14:textId="77777777" w:rsidR="005F354E" w:rsidRPr="005F354E" w:rsidRDefault="005F354E" w:rsidP="005F354E">
            <w:pPr>
              <w:ind w:right="-2"/>
              <w:jc w:val="center"/>
              <w:rPr>
                <w:color w:val="000000"/>
                <w:sz w:val="22"/>
                <w:szCs w:val="22"/>
              </w:rPr>
            </w:pPr>
            <w:r w:rsidRPr="005F354E">
              <w:rPr>
                <w:color w:val="000000"/>
                <w:sz w:val="22"/>
                <w:szCs w:val="22"/>
              </w:rPr>
              <w:t>с 01.01.2028</w:t>
            </w:r>
          </w:p>
        </w:tc>
        <w:tc>
          <w:tcPr>
            <w:tcW w:w="1548" w:type="dxa"/>
            <w:shd w:val="clear" w:color="auto" w:fill="auto"/>
            <w:vAlign w:val="bottom"/>
          </w:tcPr>
          <w:p w14:paraId="792BFE6F" w14:textId="77777777" w:rsidR="005F354E" w:rsidRPr="005F354E" w:rsidRDefault="005F354E" w:rsidP="005F354E">
            <w:pPr>
              <w:jc w:val="center"/>
              <w:rPr>
                <w:sz w:val="22"/>
                <w:szCs w:val="20"/>
              </w:rPr>
            </w:pPr>
            <w:r w:rsidRPr="005F354E">
              <w:rPr>
                <w:sz w:val="22"/>
                <w:szCs w:val="20"/>
              </w:rPr>
              <w:t>80,87</w:t>
            </w:r>
          </w:p>
        </w:tc>
        <w:tc>
          <w:tcPr>
            <w:tcW w:w="1093" w:type="dxa"/>
            <w:shd w:val="clear" w:color="auto" w:fill="auto"/>
          </w:tcPr>
          <w:p w14:paraId="27CCDC17" w14:textId="77777777" w:rsidR="005F354E" w:rsidRPr="005F354E" w:rsidRDefault="005F354E" w:rsidP="005F354E">
            <w:pPr>
              <w:jc w:val="center"/>
            </w:pPr>
            <w:r w:rsidRPr="005F354E">
              <w:rPr>
                <w:sz w:val="22"/>
                <w:szCs w:val="22"/>
              </w:rPr>
              <w:t>x</w:t>
            </w:r>
          </w:p>
        </w:tc>
      </w:tr>
      <w:tr w:rsidR="005F354E" w:rsidRPr="005F354E" w14:paraId="7C7E427D" w14:textId="77777777" w:rsidTr="00762F6E">
        <w:tc>
          <w:tcPr>
            <w:tcW w:w="2926" w:type="dxa"/>
            <w:vMerge/>
            <w:shd w:val="clear" w:color="auto" w:fill="auto"/>
            <w:vAlign w:val="center"/>
          </w:tcPr>
          <w:p w14:paraId="7B75FFE3"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78E6A677"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438D1EF0" w14:textId="77777777" w:rsidR="005F354E" w:rsidRPr="005F354E" w:rsidRDefault="005F354E" w:rsidP="005F354E">
            <w:pPr>
              <w:ind w:right="-2"/>
              <w:jc w:val="center"/>
              <w:rPr>
                <w:color w:val="000000"/>
                <w:sz w:val="22"/>
                <w:szCs w:val="22"/>
              </w:rPr>
            </w:pPr>
            <w:r w:rsidRPr="005F354E">
              <w:rPr>
                <w:color w:val="000000"/>
                <w:sz w:val="22"/>
                <w:szCs w:val="22"/>
              </w:rPr>
              <w:t>с 01.07.2028</w:t>
            </w:r>
          </w:p>
        </w:tc>
        <w:tc>
          <w:tcPr>
            <w:tcW w:w="1548" w:type="dxa"/>
            <w:shd w:val="clear" w:color="auto" w:fill="auto"/>
            <w:vAlign w:val="bottom"/>
          </w:tcPr>
          <w:p w14:paraId="17E8B2D5" w14:textId="77777777" w:rsidR="005F354E" w:rsidRPr="005F354E" w:rsidRDefault="005F354E" w:rsidP="005F354E">
            <w:pPr>
              <w:jc w:val="center"/>
              <w:rPr>
                <w:sz w:val="22"/>
                <w:szCs w:val="20"/>
              </w:rPr>
            </w:pPr>
            <w:r w:rsidRPr="005F354E">
              <w:rPr>
                <w:sz w:val="22"/>
                <w:szCs w:val="20"/>
              </w:rPr>
              <w:t>88,95</w:t>
            </w:r>
          </w:p>
        </w:tc>
        <w:tc>
          <w:tcPr>
            <w:tcW w:w="1093" w:type="dxa"/>
            <w:shd w:val="clear" w:color="auto" w:fill="auto"/>
          </w:tcPr>
          <w:p w14:paraId="55216075" w14:textId="77777777" w:rsidR="005F354E" w:rsidRPr="005F354E" w:rsidRDefault="005F354E" w:rsidP="005F354E">
            <w:pPr>
              <w:jc w:val="center"/>
            </w:pPr>
            <w:r w:rsidRPr="005F354E">
              <w:rPr>
                <w:sz w:val="22"/>
                <w:szCs w:val="22"/>
              </w:rPr>
              <w:t>x</w:t>
            </w:r>
          </w:p>
        </w:tc>
      </w:tr>
      <w:tr w:rsidR="005F354E" w:rsidRPr="005F354E" w14:paraId="77F08325" w14:textId="77777777" w:rsidTr="00762F6E">
        <w:tc>
          <w:tcPr>
            <w:tcW w:w="2926" w:type="dxa"/>
            <w:vMerge/>
            <w:shd w:val="clear" w:color="auto" w:fill="auto"/>
            <w:vAlign w:val="center"/>
          </w:tcPr>
          <w:p w14:paraId="12C9BB63"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0266FBF"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3D99E7BA" w14:textId="77777777" w:rsidR="005F354E" w:rsidRPr="005F354E" w:rsidRDefault="005F354E" w:rsidP="005F354E">
            <w:pPr>
              <w:ind w:right="-2"/>
              <w:jc w:val="center"/>
              <w:rPr>
                <w:color w:val="000000"/>
                <w:sz w:val="22"/>
                <w:szCs w:val="22"/>
              </w:rPr>
            </w:pPr>
            <w:r w:rsidRPr="005F354E">
              <w:rPr>
                <w:color w:val="000000"/>
                <w:sz w:val="22"/>
                <w:szCs w:val="22"/>
              </w:rPr>
              <w:t>с 01.01.2029</w:t>
            </w:r>
          </w:p>
        </w:tc>
        <w:tc>
          <w:tcPr>
            <w:tcW w:w="1548" w:type="dxa"/>
            <w:shd w:val="clear" w:color="auto" w:fill="auto"/>
            <w:vAlign w:val="bottom"/>
          </w:tcPr>
          <w:p w14:paraId="545B8F47" w14:textId="77777777" w:rsidR="005F354E" w:rsidRPr="005F354E" w:rsidRDefault="005F354E" w:rsidP="005F354E">
            <w:pPr>
              <w:jc w:val="center"/>
              <w:rPr>
                <w:sz w:val="22"/>
                <w:szCs w:val="20"/>
              </w:rPr>
            </w:pPr>
            <w:r w:rsidRPr="005F354E">
              <w:rPr>
                <w:sz w:val="22"/>
                <w:szCs w:val="20"/>
              </w:rPr>
              <w:t>88,95</w:t>
            </w:r>
          </w:p>
        </w:tc>
        <w:tc>
          <w:tcPr>
            <w:tcW w:w="1093" w:type="dxa"/>
            <w:shd w:val="clear" w:color="auto" w:fill="auto"/>
          </w:tcPr>
          <w:p w14:paraId="57948649" w14:textId="77777777" w:rsidR="005F354E" w:rsidRPr="005F354E" w:rsidRDefault="005F354E" w:rsidP="005F354E">
            <w:pPr>
              <w:jc w:val="center"/>
            </w:pPr>
            <w:r w:rsidRPr="005F354E">
              <w:rPr>
                <w:sz w:val="22"/>
                <w:szCs w:val="22"/>
              </w:rPr>
              <w:t>x</w:t>
            </w:r>
          </w:p>
        </w:tc>
      </w:tr>
      <w:tr w:rsidR="005F354E" w:rsidRPr="005F354E" w14:paraId="64D34E35" w14:textId="77777777" w:rsidTr="00762F6E">
        <w:tc>
          <w:tcPr>
            <w:tcW w:w="2926" w:type="dxa"/>
            <w:vMerge/>
            <w:shd w:val="clear" w:color="auto" w:fill="auto"/>
            <w:vAlign w:val="center"/>
          </w:tcPr>
          <w:p w14:paraId="60E42078"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2ABE8984"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6AAE5256" w14:textId="77777777" w:rsidR="005F354E" w:rsidRPr="005F354E" w:rsidRDefault="005F354E" w:rsidP="005F354E">
            <w:pPr>
              <w:ind w:right="-2"/>
              <w:jc w:val="center"/>
              <w:rPr>
                <w:color w:val="000000"/>
                <w:sz w:val="22"/>
                <w:szCs w:val="22"/>
              </w:rPr>
            </w:pPr>
            <w:r w:rsidRPr="005F354E">
              <w:rPr>
                <w:color w:val="000000"/>
                <w:sz w:val="22"/>
                <w:szCs w:val="22"/>
              </w:rPr>
              <w:t>с 01.07.2029</w:t>
            </w:r>
          </w:p>
        </w:tc>
        <w:tc>
          <w:tcPr>
            <w:tcW w:w="1548" w:type="dxa"/>
            <w:shd w:val="clear" w:color="auto" w:fill="auto"/>
            <w:vAlign w:val="bottom"/>
          </w:tcPr>
          <w:p w14:paraId="3C998EB9" w14:textId="77777777" w:rsidR="005F354E" w:rsidRPr="005F354E" w:rsidRDefault="005F354E" w:rsidP="005F354E">
            <w:pPr>
              <w:jc w:val="center"/>
              <w:rPr>
                <w:sz w:val="22"/>
                <w:szCs w:val="20"/>
              </w:rPr>
            </w:pPr>
            <w:r w:rsidRPr="005F354E">
              <w:rPr>
                <w:sz w:val="22"/>
                <w:szCs w:val="20"/>
              </w:rPr>
              <w:t>96,96</w:t>
            </w:r>
          </w:p>
        </w:tc>
        <w:tc>
          <w:tcPr>
            <w:tcW w:w="1093" w:type="dxa"/>
            <w:shd w:val="clear" w:color="auto" w:fill="auto"/>
          </w:tcPr>
          <w:p w14:paraId="6A05351B" w14:textId="77777777" w:rsidR="005F354E" w:rsidRPr="005F354E" w:rsidRDefault="005F354E" w:rsidP="005F354E">
            <w:pPr>
              <w:jc w:val="center"/>
            </w:pPr>
            <w:r w:rsidRPr="005F354E">
              <w:rPr>
                <w:sz w:val="22"/>
                <w:szCs w:val="22"/>
              </w:rPr>
              <w:t>x</w:t>
            </w:r>
          </w:p>
        </w:tc>
      </w:tr>
    </w:tbl>
    <w:p w14:paraId="196C3BB2" w14:textId="77777777" w:rsidR="005F354E" w:rsidRPr="005F354E" w:rsidRDefault="005F354E" w:rsidP="005F354E"/>
    <w:tbl>
      <w:tblPr>
        <w:tblpPr w:leftFromText="180" w:rightFromText="180" w:vertAnchor="text" w:horzAnchor="margin"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6"/>
        <w:gridCol w:w="2128"/>
        <w:gridCol w:w="1830"/>
        <w:gridCol w:w="1548"/>
        <w:gridCol w:w="1093"/>
      </w:tblGrid>
      <w:tr w:rsidR="005F354E" w:rsidRPr="005F354E" w14:paraId="01843A6E" w14:textId="77777777" w:rsidTr="00762F6E">
        <w:tc>
          <w:tcPr>
            <w:tcW w:w="2926" w:type="dxa"/>
            <w:shd w:val="clear" w:color="auto" w:fill="auto"/>
            <w:vAlign w:val="center"/>
          </w:tcPr>
          <w:p w14:paraId="683AD97A" w14:textId="77777777" w:rsidR="005F354E" w:rsidRPr="005F354E" w:rsidRDefault="005F354E" w:rsidP="005F354E">
            <w:pPr>
              <w:ind w:right="-2"/>
              <w:jc w:val="center"/>
              <w:rPr>
                <w:color w:val="000000"/>
                <w:sz w:val="22"/>
                <w:szCs w:val="22"/>
              </w:rPr>
            </w:pPr>
            <w:r w:rsidRPr="005F354E">
              <w:rPr>
                <w:color w:val="000000"/>
                <w:sz w:val="22"/>
                <w:szCs w:val="22"/>
              </w:rPr>
              <w:t>1</w:t>
            </w:r>
          </w:p>
        </w:tc>
        <w:tc>
          <w:tcPr>
            <w:tcW w:w="2128" w:type="dxa"/>
            <w:shd w:val="clear" w:color="auto" w:fill="auto"/>
            <w:vAlign w:val="center"/>
          </w:tcPr>
          <w:p w14:paraId="34B617E7" w14:textId="77777777" w:rsidR="005F354E" w:rsidRPr="005F354E" w:rsidRDefault="005F354E" w:rsidP="005F354E">
            <w:pPr>
              <w:ind w:right="-2"/>
              <w:jc w:val="center"/>
              <w:rPr>
                <w:color w:val="000000"/>
                <w:sz w:val="22"/>
                <w:szCs w:val="22"/>
              </w:rPr>
            </w:pPr>
            <w:r w:rsidRPr="005F354E">
              <w:rPr>
                <w:color w:val="000000"/>
                <w:sz w:val="22"/>
                <w:szCs w:val="22"/>
              </w:rPr>
              <w:t>2</w:t>
            </w:r>
          </w:p>
        </w:tc>
        <w:tc>
          <w:tcPr>
            <w:tcW w:w="1830" w:type="dxa"/>
            <w:shd w:val="clear" w:color="auto" w:fill="auto"/>
            <w:vAlign w:val="center"/>
          </w:tcPr>
          <w:p w14:paraId="48BFD90D" w14:textId="77777777" w:rsidR="005F354E" w:rsidRPr="005F354E" w:rsidRDefault="005F354E" w:rsidP="005F354E">
            <w:pPr>
              <w:ind w:right="-2"/>
              <w:jc w:val="center"/>
              <w:rPr>
                <w:color w:val="000000"/>
                <w:sz w:val="22"/>
                <w:szCs w:val="22"/>
              </w:rPr>
            </w:pPr>
            <w:r w:rsidRPr="005F354E">
              <w:rPr>
                <w:color w:val="000000"/>
                <w:sz w:val="22"/>
                <w:szCs w:val="22"/>
              </w:rPr>
              <w:t>3</w:t>
            </w:r>
          </w:p>
        </w:tc>
        <w:tc>
          <w:tcPr>
            <w:tcW w:w="1548" w:type="dxa"/>
            <w:shd w:val="clear" w:color="auto" w:fill="auto"/>
            <w:vAlign w:val="center"/>
          </w:tcPr>
          <w:p w14:paraId="02F6A34A" w14:textId="77777777" w:rsidR="005F354E" w:rsidRPr="005F354E" w:rsidRDefault="005F354E" w:rsidP="005F354E">
            <w:pPr>
              <w:jc w:val="center"/>
              <w:rPr>
                <w:sz w:val="22"/>
              </w:rPr>
            </w:pPr>
            <w:r w:rsidRPr="005F354E">
              <w:rPr>
                <w:sz w:val="22"/>
              </w:rPr>
              <w:t>4</w:t>
            </w:r>
          </w:p>
        </w:tc>
        <w:tc>
          <w:tcPr>
            <w:tcW w:w="1093" w:type="dxa"/>
            <w:shd w:val="clear" w:color="auto" w:fill="auto"/>
          </w:tcPr>
          <w:p w14:paraId="4AE30002" w14:textId="77777777" w:rsidR="005F354E" w:rsidRPr="005F354E" w:rsidRDefault="005F354E" w:rsidP="005F354E">
            <w:pPr>
              <w:jc w:val="center"/>
              <w:rPr>
                <w:sz w:val="22"/>
                <w:szCs w:val="22"/>
              </w:rPr>
            </w:pPr>
            <w:r w:rsidRPr="005F354E">
              <w:rPr>
                <w:sz w:val="22"/>
                <w:szCs w:val="22"/>
              </w:rPr>
              <w:t>5</w:t>
            </w:r>
          </w:p>
        </w:tc>
      </w:tr>
      <w:tr w:rsidR="005F354E" w:rsidRPr="005F354E" w14:paraId="7A1EB0A2" w14:textId="77777777" w:rsidTr="00762F6E">
        <w:tc>
          <w:tcPr>
            <w:tcW w:w="2926" w:type="dxa"/>
            <w:vMerge w:val="restart"/>
            <w:shd w:val="clear" w:color="auto" w:fill="auto"/>
            <w:vAlign w:val="center"/>
          </w:tcPr>
          <w:p w14:paraId="48C22F14" w14:textId="77777777" w:rsidR="005F354E" w:rsidRPr="005F354E" w:rsidRDefault="005F354E" w:rsidP="005F354E">
            <w:pPr>
              <w:ind w:right="-2"/>
              <w:jc w:val="center"/>
              <w:rPr>
                <w:color w:val="000000"/>
                <w:sz w:val="22"/>
                <w:szCs w:val="22"/>
              </w:rPr>
            </w:pPr>
          </w:p>
        </w:tc>
        <w:tc>
          <w:tcPr>
            <w:tcW w:w="2128" w:type="dxa"/>
            <w:vMerge w:val="restart"/>
            <w:shd w:val="clear" w:color="auto" w:fill="auto"/>
            <w:vAlign w:val="center"/>
          </w:tcPr>
          <w:p w14:paraId="5C94F70B"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59D65210" w14:textId="77777777" w:rsidR="005F354E" w:rsidRPr="005F354E" w:rsidRDefault="005F354E" w:rsidP="005F354E">
            <w:pPr>
              <w:ind w:right="-2"/>
              <w:jc w:val="center"/>
              <w:rPr>
                <w:color w:val="000000"/>
                <w:sz w:val="22"/>
                <w:szCs w:val="22"/>
              </w:rPr>
            </w:pPr>
            <w:r w:rsidRPr="005F354E">
              <w:rPr>
                <w:color w:val="000000"/>
                <w:sz w:val="22"/>
                <w:szCs w:val="22"/>
              </w:rPr>
              <w:t>с 01.01.2030</w:t>
            </w:r>
          </w:p>
        </w:tc>
        <w:tc>
          <w:tcPr>
            <w:tcW w:w="1548" w:type="dxa"/>
            <w:shd w:val="clear" w:color="auto" w:fill="auto"/>
            <w:vAlign w:val="bottom"/>
          </w:tcPr>
          <w:p w14:paraId="0E170D54" w14:textId="77777777" w:rsidR="005F354E" w:rsidRPr="005F354E" w:rsidRDefault="005F354E" w:rsidP="005F354E">
            <w:pPr>
              <w:jc w:val="center"/>
              <w:rPr>
                <w:sz w:val="22"/>
                <w:szCs w:val="20"/>
              </w:rPr>
            </w:pPr>
            <w:r w:rsidRPr="005F354E">
              <w:rPr>
                <w:sz w:val="22"/>
                <w:szCs w:val="20"/>
              </w:rPr>
              <w:t>96,96</w:t>
            </w:r>
          </w:p>
        </w:tc>
        <w:tc>
          <w:tcPr>
            <w:tcW w:w="1093" w:type="dxa"/>
            <w:shd w:val="clear" w:color="auto" w:fill="auto"/>
          </w:tcPr>
          <w:p w14:paraId="2566F701" w14:textId="77777777" w:rsidR="005F354E" w:rsidRPr="005F354E" w:rsidRDefault="005F354E" w:rsidP="005F354E">
            <w:pPr>
              <w:jc w:val="center"/>
            </w:pPr>
            <w:r w:rsidRPr="005F354E">
              <w:rPr>
                <w:sz w:val="22"/>
                <w:szCs w:val="22"/>
              </w:rPr>
              <w:t>x</w:t>
            </w:r>
          </w:p>
        </w:tc>
      </w:tr>
      <w:tr w:rsidR="005F354E" w:rsidRPr="005F354E" w14:paraId="7F2491E9" w14:textId="77777777" w:rsidTr="00762F6E">
        <w:tc>
          <w:tcPr>
            <w:tcW w:w="2926" w:type="dxa"/>
            <w:vMerge/>
            <w:shd w:val="clear" w:color="auto" w:fill="auto"/>
            <w:vAlign w:val="center"/>
          </w:tcPr>
          <w:p w14:paraId="066B3DCD"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5B2E9A31"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25DE36E6" w14:textId="77777777" w:rsidR="005F354E" w:rsidRPr="005F354E" w:rsidRDefault="005F354E" w:rsidP="005F354E">
            <w:pPr>
              <w:ind w:right="-2"/>
              <w:jc w:val="center"/>
              <w:rPr>
                <w:color w:val="000000"/>
                <w:sz w:val="22"/>
                <w:szCs w:val="22"/>
              </w:rPr>
            </w:pPr>
            <w:r w:rsidRPr="005F354E">
              <w:rPr>
                <w:color w:val="000000"/>
                <w:sz w:val="22"/>
                <w:szCs w:val="22"/>
              </w:rPr>
              <w:t>с 01.07.2030</w:t>
            </w:r>
          </w:p>
        </w:tc>
        <w:tc>
          <w:tcPr>
            <w:tcW w:w="1548" w:type="dxa"/>
            <w:shd w:val="clear" w:color="auto" w:fill="auto"/>
            <w:vAlign w:val="bottom"/>
          </w:tcPr>
          <w:p w14:paraId="58ECDB03" w14:textId="77777777" w:rsidR="005F354E" w:rsidRPr="005F354E" w:rsidRDefault="005F354E" w:rsidP="005F354E">
            <w:pPr>
              <w:jc w:val="center"/>
              <w:rPr>
                <w:sz w:val="22"/>
                <w:szCs w:val="20"/>
              </w:rPr>
            </w:pPr>
            <w:r w:rsidRPr="005F354E">
              <w:rPr>
                <w:sz w:val="22"/>
                <w:szCs w:val="20"/>
              </w:rPr>
              <w:t>105,69</w:t>
            </w:r>
          </w:p>
        </w:tc>
        <w:tc>
          <w:tcPr>
            <w:tcW w:w="1093" w:type="dxa"/>
            <w:shd w:val="clear" w:color="auto" w:fill="auto"/>
          </w:tcPr>
          <w:p w14:paraId="119AEA8B" w14:textId="77777777" w:rsidR="005F354E" w:rsidRPr="005F354E" w:rsidRDefault="005F354E" w:rsidP="005F354E">
            <w:pPr>
              <w:jc w:val="center"/>
            </w:pPr>
            <w:r w:rsidRPr="005F354E">
              <w:rPr>
                <w:sz w:val="22"/>
                <w:szCs w:val="22"/>
              </w:rPr>
              <w:t>x</w:t>
            </w:r>
          </w:p>
        </w:tc>
      </w:tr>
      <w:tr w:rsidR="005F354E" w:rsidRPr="005F354E" w14:paraId="577361EF" w14:textId="77777777" w:rsidTr="00762F6E">
        <w:tc>
          <w:tcPr>
            <w:tcW w:w="2926" w:type="dxa"/>
            <w:vMerge/>
            <w:shd w:val="clear" w:color="auto" w:fill="auto"/>
            <w:vAlign w:val="center"/>
          </w:tcPr>
          <w:p w14:paraId="38FE996C"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1A508ECA"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1F82AAF5" w14:textId="77777777" w:rsidR="005F354E" w:rsidRPr="005F354E" w:rsidRDefault="005F354E" w:rsidP="005F354E">
            <w:pPr>
              <w:ind w:right="-2"/>
              <w:jc w:val="center"/>
              <w:rPr>
                <w:color w:val="000000"/>
                <w:sz w:val="22"/>
                <w:szCs w:val="22"/>
              </w:rPr>
            </w:pPr>
            <w:r w:rsidRPr="005F354E">
              <w:rPr>
                <w:color w:val="000000"/>
                <w:sz w:val="22"/>
                <w:szCs w:val="22"/>
              </w:rPr>
              <w:t>с 01.01.2031</w:t>
            </w:r>
          </w:p>
        </w:tc>
        <w:tc>
          <w:tcPr>
            <w:tcW w:w="1548" w:type="dxa"/>
            <w:shd w:val="clear" w:color="auto" w:fill="auto"/>
            <w:vAlign w:val="bottom"/>
          </w:tcPr>
          <w:p w14:paraId="72E54F18" w14:textId="77777777" w:rsidR="005F354E" w:rsidRPr="005F354E" w:rsidRDefault="005F354E" w:rsidP="005F354E">
            <w:pPr>
              <w:jc w:val="center"/>
              <w:rPr>
                <w:sz w:val="22"/>
                <w:szCs w:val="20"/>
              </w:rPr>
            </w:pPr>
            <w:r w:rsidRPr="005F354E">
              <w:rPr>
                <w:sz w:val="22"/>
                <w:szCs w:val="20"/>
              </w:rPr>
              <w:t>105,69</w:t>
            </w:r>
          </w:p>
        </w:tc>
        <w:tc>
          <w:tcPr>
            <w:tcW w:w="1093" w:type="dxa"/>
            <w:shd w:val="clear" w:color="auto" w:fill="auto"/>
          </w:tcPr>
          <w:p w14:paraId="6218409B" w14:textId="77777777" w:rsidR="005F354E" w:rsidRPr="005F354E" w:rsidRDefault="005F354E" w:rsidP="005F354E">
            <w:pPr>
              <w:jc w:val="center"/>
            </w:pPr>
            <w:r w:rsidRPr="005F354E">
              <w:rPr>
                <w:sz w:val="22"/>
                <w:szCs w:val="22"/>
              </w:rPr>
              <w:t>x</w:t>
            </w:r>
          </w:p>
        </w:tc>
      </w:tr>
      <w:tr w:rsidR="005F354E" w:rsidRPr="005F354E" w14:paraId="3778EF8A" w14:textId="77777777" w:rsidTr="00762F6E">
        <w:tc>
          <w:tcPr>
            <w:tcW w:w="2926" w:type="dxa"/>
            <w:vMerge/>
            <w:shd w:val="clear" w:color="auto" w:fill="auto"/>
            <w:vAlign w:val="center"/>
          </w:tcPr>
          <w:p w14:paraId="0080EFAF"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D77C897"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275735A8" w14:textId="77777777" w:rsidR="005F354E" w:rsidRPr="005F354E" w:rsidRDefault="005F354E" w:rsidP="005F354E">
            <w:pPr>
              <w:ind w:right="-2"/>
              <w:jc w:val="center"/>
              <w:rPr>
                <w:color w:val="000000"/>
                <w:sz w:val="22"/>
                <w:szCs w:val="22"/>
              </w:rPr>
            </w:pPr>
            <w:r w:rsidRPr="005F354E">
              <w:rPr>
                <w:color w:val="000000"/>
                <w:sz w:val="22"/>
                <w:szCs w:val="22"/>
              </w:rPr>
              <w:t>с 01.07.2031</w:t>
            </w:r>
          </w:p>
        </w:tc>
        <w:tc>
          <w:tcPr>
            <w:tcW w:w="1548" w:type="dxa"/>
            <w:shd w:val="clear" w:color="auto" w:fill="auto"/>
            <w:vAlign w:val="bottom"/>
          </w:tcPr>
          <w:p w14:paraId="57B22327" w14:textId="77777777" w:rsidR="005F354E" w:rsidRPr="005F354E" w:rsidRDefault="005F354E" w:rsidP="005F354E">
            <w:pPr>
              <w:jc w:val="center"/>
              <w:rPr>
                <w:sz w:val="22"/>
                <w:szCs w:val="20"/>
              </w:rPr>
            </w:pPr>
            <w:r w:rsidRPr="005F354E">
              <w:rPr>
                <w:sz w:val="22"/>
                <w:szCs w:val="20"/>
              </w:rPr>
              <w:t>119,45</w:t>
            </w:r>
          </w:p>
        </w:tc>
        <w:tc>
          <w:tcPr>
            <w:tcW w:w="1093" w:type="dxa"/>
            <w:shd w:val="clear" w:color="auto" w:fill="auto"/>
          </w:tcPr>
          <w:p w14:paraId="67FB870D" w14:textId="77777777" w:rsidR="005F354E" w:rsidRPr="005F354E" w:rsidRDefault="005F354E" w:rsidP="005F354E">
            <w:pPr>
              <w:jc w:val="center"/>
            </w:pPr>
            <w:r w:rsidRPr="005F354E">
              <w:rPr>
                <w:sz w:val="22"/>
                <w:szCs w:val="22"/>
              </w:rPr>
              <w:t>x</w:t>
            </w:r>
          </w:p>
        </w:tc>
      </w:tr>
      <w:tr w:rsidR="005F354E" w:rsidRPr="005F354E" w14:paraId="5F06324C" w14:textId="77777777" w:rsidTr="00762F6E">
        <w:tc>
          <w:tcPr>
            <w:tcW w:w="2926" w:type="dxa"/>
            <w:vMerge/>
            <w:shd w:val="clear" w:color="auto" w:fill="auto"/>
            <w:vAlign w:val="center"/>
          </w:tcPr>
          <w:p w14:paraId="358A579A" w14:textId="77777777" w:rsidR="005F354E" w:rsidRPr="005F354E" w:rsidRDefault="005F354E" w:rsidP="005F354E">
            <w:pPr>
              <w:ind w:right="-2"/>
              <w:jc w:val="center"/>
              <w:rPr>
                <w:color w:val="000000"/>
                <w:sz w:val="22"/>
                <w:szCs w:val="22"/>
              </w:rPr>
            </w:pPr>
          </w:p>
        </w:tc>
        <w:tc>
          <w:tcPr>
            <w:tcW w:w="6599" w:type="dxa"/>
            <w:gridSpan w:val="4"/>
            <w:shd w:val="clear" w:color="auto" w:fill="auto"/>
            <w:vAlign w:val="center"/>
          </w:tcPr>
          <w:p w14:paraId="174F79F4" w14:textId="77777777" w:rsidR="005F354E" w:rsidRPr="005F354E" w:rsidRDefault="005F354E" w:rsidP="005F354E">
            <w:pPr>
              <w:jc w:val="center"/>
              <w:rPr>
                <w:sz w:val="22"/>
                <w:szCs w:val="22"/>
              </w:rPr>
            </w:pPr>
            <w:r w:rsidRPr="005F354E">
              <w:rPr>
                <w:sz w:val="22"/>
                <w:szCs w:val="22"/>
              </w:rPr>
              <w:t xml:space="preserve">Население (тарифы указываются с учетом </w:t>
            </w:r>
            <w:proofErr w:type="gramStart"/>
            <w:r w:rsidRPr="005F354E">
              <w:rPr>
                <w:sz w:val="22"/>
                <w:szCs w:val="22"/>
              </w:rPr>
              <w:t>НДС)*</w:t>
            </w:r>
            <w:proofErr w:type="gramEnd"/>
          </w:p>
        </w:tc>
      </w:tr>
      <w:tr w:rsidR="005F354E" w:rsidRPr="005F354E" w14:paraId="3F80A6DD" w14:textId="77777777" w:rsidTr="00762F6E">
        <w:tc>
          <w:tcPr>
            <w:tcW w:w="2926" w:type="dxa"/>
            <w:vMerge/>
            <w:shd w:val="clear" w:color="auto" w:fill="auto"/>
            <w:vAlign w:val="center"/>
          </w:tcPr>
          <w:p w14:paraId="0BC47158" w14:textId="77777777" w:rsidR="005F354E" w:rsidRPr="005F354E" w:rsidRDefault="005F354E" w:rsidP="005F354E">
            <w:pPr>
              <w:ind w:right="-2"/>
              <w:jc w:val="center"/>
              <w:rPr>
                <w:color w:val="000000"/>
                <w:sz w:val="22"/>
                <w:szCs w:val="22"/>
              </w:rPr>
            </w:pPr>
          </w:p>
        </w:tc>
        <w:tc>
          <w:tcPr>
            <w:tcW w:w="2128" w:type="dxa"/>
            <w:vMerge w:val="restart"/>
            <w:shd w:val="clear" w:color="auto" w:fill="auto"/>
            <w:vAlign w:val="center"/>
          </w:tcPr>
          <w:p w14:paraId="0A3CE762" w14:textId="77777777" w:rsidR="005F354E" w:rsidRPr="005F354E" w:rsidRDefault="005F354E" w:rsidP="005F354E">
            <w:pPr>
              <w:jc w:val="center"/>
              <w:rPr>
                <w:sz w:val="22"/>
                <w:szCs w:val="22"/>
              </w:rPr>
            </w:pPr>
            <w:proofErr w:type="spellStart"/>
            <w:r w:rsidRPr="005F354E">
              <w:rPr>
                <w:sz w:val="22"/>
                <w:szCs w:val="22"/>
              </w:rPr>
              <w:t>Одноставочный</w:t>
            </w:r>
            <w:proofErr w:type="spellEnd"/>
          </w:p>
          <w:p w14:paraId="5D8546BC" w14:textId="77777777" w:rsidR="005F354E" w:rsidRPr="005F354E" w:rsidRDefault="005F354E" w:rsidP="005F354E">
            <w:pPr>
              <w:ind w:right="-2"/>
              <w:jc w:val="center"/>
              <w:rPr>
                <w:sz w:val="22"/>
                <w:szCs w:val="22"/>
              </w:rPr>
            </w:pPr>
            <w:r w:rsidRPr="005F354E">
              <w:rPr>
                <w:sz w:val="22"/>
                <w:szCs w:val="22"/>
              </w:rPr>
              <w:t>руб./м</w:t>
            </w:r>
            <w:r w:rsidRPr="005F354E">
              <w:rPr>
                <w:sz w:val="22"/>
                <w:szCs w:val="22"/>
                <w:vertAlign w:val="superscript"/>
              </w:rPr>
              <w:t>3</w:t>
            </w:r>
          </w:p>
        </w:tc>
        <w:tc>
          <w:tcPr>
            <w:tcW w:w="1830" w:type="dxa"/>
            <w:shd w:val="clear" w:color="auto" w:fill="auto"/>
            <w:vAlign w:val="center"/>
          </w:tcPr>
          <w:p w14:paraId="5CF7739C" w14:textId="77777777" w:rsidR="005F354E" w:rsidRPr="005F354E" w:rsidRDefault="005F354E" w:rsidP="005F354E">
            <w:pPr>
              <w:ind w:right="-2"/>
              <w:jc w:val="center"/>
              <w:rPr>
                <w:color w:val="000000"/>
                <w:sz w:val="22"/>
                <w:szCs w:val="22"/>
              </w:rPr>
            </w:pPr>
            <w:r w:rsidRPr="005F354E">
              <w:rPr>
                <w:color w:val="000000"/>
                <w:sz w:val="22"/>
                <w:szCs w:val="22"/>
              </w:rPr>
              <w:t>с 01.01.2022</w:t>
            </w:r>
          </w:p>
        </w:tc>
        <w:tc>
          <w:tcPr>
            <w:tcW w:w="1548" w:type="dxa"/>
            <w:shd w:val="clear" w:color="auto" w:fill="auto"/>
            <w:vAlign w:val="bottom"/>
          </w:tcPr>
          <w:p w14:paraId="1C1B154B" w14:textId="77777777" w:rsidR="005F354E" w:rsidRPr="005F354E" w:rsidRDefault="005F354E" w:rsidP="005F354E">
            <w:pPr>
              <w:jc w:val="center"/>
              <w:rPr>
                <w:sz w:val="22"/>
                <w:szCs w:val="20"/>
              </w:rPr>
            </w:pPr>
            <w:r w:rsidRPr="005F354E">
              <w:rPr>
                <w:sz w:val="22"/>
                <w:szCs w:val="20"/>
              </w:rPr>
              <w:t>47,50</w:t>
            </w:r>
          </w:p>
        </w:tc>
        <w:tc>
          <w:tcPr>
            <w:tcW w:w="1093" w:type="dxa"/>
            <w:shd w:val="clear" w:color="auto" w:fill="auto"/>
          </w:tcPr>
          <w:p w14:paraId="560CAE1E" w14:textId="77777777" w:rsidR="005F354E" w:rsidRPr="005F354E" w:rsidRDefault="005F354E" w:rsidP="005F354E">
            <w:pPr>
              <w:jc w:val="center"/>
              <w:rPr>
                <w:sz w:val="22"/>
                <w:szCs w:val="22"/>
              </w:rPr>
            </w:pPr>
            <w:r w:rsidRPr="005F354E">
              <w:rPr>
                <w:sz w:val="22"/>
                <w:szCs w:val="22"/>
              </w:rPr>
              <w:t>x</w:t>
            </w:r>
          </w:p>
        </w:tc>
      </w:tr>
      <w:tr w:rsidR="005F354E" w:rsidRPr="005F354E" w14:paraId="44320E5E" w14:textId="77777777" w:rsidTr="00762F6E">
        <w:tc>
          <w:tcPr>
            <w:tcW w:w="2926" w:type="dxa"/>
            <w:vMerge/>
            <w:shd w:val="clear" w:color="auto" w:fill="auto"/>
            <w:vAlign w:val="center"/>
          </w:tcPr>
          <w:p w14:paraId="458E50B0"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7FBA590F"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2AF78E95" w14:textId="77777777" w:rsidR="005F354E" w:rsidRPr="005F354E" w:rsidRDefault="005F354E" w:rsidP="005F354E">
            <w:pPr>
              <w:ind w:right="-2"/>
              <w:jc w:val="center"/>
              <w:rPr>
                <w:color w:val="000000"/>
                <w:sz w:val="22"/>
                <w:szCs w:val="22"/>
              </w:rPr>
            </w:pPr>
            <w:r w:rsidRPr="005F354E">
              <w:rPr>
                <w:color w:val="000000"/>
                <w:sz w:val="22"/>
                <w:szCs w:val="22"/>
              </w:rPr>
              <w:t>с 01.07.2022</w:t>
            </w:r>
          </w:p>
        </w:tc>
        <w:tc>
          <w:tcPr>
            <w:tcW w:w="1548" w:type="dxa"/>
            <w:shd w:val="clear" w:color="auto" w:fill="auto"/>
            <w:vAlign w:val="bottom"/>
          </w:tcPr>
          <w:p w14:paraId="7625C6F6" w14:textId="77777777" w:rsidR="005F354E" w:rsidRPr="005F354E" w:rsidRDefault="005F354E" w:rsidP="005F354E">
            <w:pPr>
              <w:jc w:val="center"/>
              <w:rPr>
                <w:sz w:val="22"/>
                <w:szCs w:val="20"/>
              </w:rPr>
            </w:pPr>
            <w:r w:rsidRPr="005F354E">
              <w:rPr>
                <w:sz w:val="22"/>
                <w:szCs w:val="20"/>
              </w:rPr>
              <w:t>49,54</w:t>
            </w:r>
          </w:p>
        </w:tc>
        <w:tc>
          <w:tcPr>
            <w:tcW w:w="1093" w:type="dxa"/>
            <w:shd w:val="clear" w:color="auto" w:fill="auto"/>
          </w:tcPr>
          <w:p w14:paraId="224ECD98" w14:textId="77777777" w:rsidR="005F354E" w:rsidRPr="005F354E" w:rsidRDefault="005F354E" w:rsidP="005F354E">
            <w:pPr>
              <w:jc w:val="center"/>
              <w:rPr>
                <w:sz w:val="22"/>
                <w:szCs w:val="22"/>
              </w:rPr>
            </w:pPr>
            <w:r w:rsidRPr="005F354E">
              <w:rPr>
                <w:sz w:val="22"/>
                <w:szCs w:val="22"/>
              </w:rPr>
              <w:t>x</w:t>
            </w:r>
          </w:p>
        </w:tc>
      </w:tr>
      <w:tr w:rsidR="005F354E" w:rsidRPr="005F354E" w14:paraId="070C8B7D" w14:textId="77777777" w:rsidTr="00762F6E">
        <w:tc>
          <w:tcPr>
            <w:tcW w:w="2926" w:type="dxa"/>
            <w:vMerge/>
            <w:shd w:val="clear" w:color="auto" w:fill="auto"/>
            <w:vAlign w:val="center"/>
          </w:tcPr>
          <w:p w14:paraId="4F5E174C"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7B08EB5"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7B5F9642" w14:textId="77777777" w:rsidR="005F354E" w:rsidRPr="005F354E" w:rsidRDefault="005F354E" w:rsidP="005F354E">
            <w:pPr>
              <w:ind w:right="-2"/>
              <w:jc w:val="center"/>
              <w:rPr>
                <w:color w:val="000000"/>
                <w:sz w:val="22"/>
                <w:szCs w:val="22"/>
              </w:rPr>
            </w:pPr>
            <w:r w:rsidRPr="005F354E">
              <w:rPr>
                <w:color w:val="000000"/>
                <w:sz w:val="22"/>
                <w:szCs w:val="22"/>
              </w:rPr>
              <w:t>с 01.01.2023</w:t>
            </w:r>
          </w:p>
        </w:tc>
        <w:tc>
          <w:tcPr>
            <w:tcW w:w="1548" w:type="dxa"/>
            <w:shd w:val="clear" w:color="auto" w:fill="auto"/>
            <w:vAlign w:val="bottom"/>
          </w:tcPr>
          <w:p w14:paraId="1D146062" w14:textId="77777777" w:rsidR="005F354E" w:rsidRPr="005F354E" w:rsidRDefault="005F354E" w:rsidP="005F354E">
            <w:pPr>
              <w:jc w:val="center"/>
              <w:rPr>
                <w:sz w:val="22"/>
                <w:szCs w:val="20"/>
              </w:rPr>
            </w:pPr>
            <w:r w:rsidRPr="005F354E">
              <w:rPr>
                <w:sz w:val="22"/>
                <w:szCs w:val="20"/>
              </w:rPr>
              <w:t>49,54</w:t>
            </w:r>
          </w:p>
        </w:tc>
        <w:tc>
          <w:tcPr>
            <w:tcW w:w="1093" w:type="dxa"/>
            <w:shd w:val="clear" w:color="auto" w:fill="auto"/>
          </w:tcPr>
          <w:p w14:paraId="31C25390" w14:textId="77777777" w:rsidR="005F354E" w:rsidRPr="005F354E" w:rsidRDefault="005F354E" w:rsidP="005F354E">
            <w:pPr>
              <w:jc w:val="center"/>
              <w:rPr>
                <w:sz w:val="22"/>
                <w:szCs w:val="22"/>
              </w:rPr>
            </w:pPr>
            <w:r w:rsidRPr="005F354E">
              <w:rPr>
                <w:sz w:val="22"/>
                <w:szCs w:val="22"/>
              </w:rPr>
              <w:t>x</w:t>
            </w:r>
          </w:p>
        </w:tc>
      </w:tr>
      <w:tr w:rsidR="005F354E" w:rsidRPr="005F354E" w14:paraId="210B7535" w14:textId="77777777" w:rsidTr="00762F6E">
        <w:tc>
          <w:tcPr>
            <w:tcW w:w="2926" w:type="dxa"/>
            <w:vMerge/>
            <w:shd w:val="clear" w:color="auto" w:fill="auto"/>
            <w:vAlign w:val="center"/>
          </w:tcPr>
          <w:p w14:paraId="074FFB87"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2271179A"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67A33334" w14:textId="77777777" w:rsidR="005F354E" w:rsidRPr="005F354E" w:rsidRDefault="005F354E" w:rsidP="005F354E">
            <w:pPr>
              <w:ind w:right="-2"/>
              <w:jc w:val="center"/>
              <w:rPr>
                <w:color w:val="000000"/>
                <w:sz w:val="22"/>
                <w:szCs w:val="22"/>
              </w:rPr>
            </w:pPr>
            <w:r w:rsidRPr="005F354E">
              <w:rPr>
                <w:color w:val="000000"/>
                <w:sz w:val="22"/>
                <w:szCs w:val="22"/>
              </w:rPr>
              <w:t>с 01.07.2023</w:t>
            </w:r>
          </w:p>
        </w:tc>
        <w:tc>
          <w:tcPr>
            <w:tcW w:w="1548" w:type="dxa"/>
            <w:shd w:val="clear" w:color="auto" w:fill="auto"/>
            <w:vAlign w:val="bottom"/>
          </w:tcPr>
          <w:p w14:paraId="7AF03DEF" w14:textId="77777777" w:rsidR="005F354E" w:rsidRPr="005F354E" w:rsidRDefault="005F354E" w:rsidP="005F354E">
            <w:pPr>
              <w:jc w:val="center"/>
              <w:rPr>
                <w:sz w:val="22"/>
                <w:szCs w:val="20"/>
              </w:rPr>
            </w:pPr>
            <w:r w:rsidRPr="005F354E">
              <w:rPr>
                <w:sz w:val="22"/>
                <w:szCs w:val="20"/>
              </w:rPr>
              <w:t>55,48</w:t>
            </w:r>
          </w:p>
        </w:tc>
        <w:tc>
          <w:tcPr>
            <w:tcW w:w="1093" w:type="dxa"/>
            <w:shd w:val="clear" w:color="auto" w:fill="auto"/>
          </w:tcPr>
          <w:p w14:paraId="6D84F72D" w14:textId="77777777" w:rsidR="005F354E" w:rsidRPr="005F354E" w:rsidRDefault="005F354E" w:rsidP="005F354E">
            <w:pPr>
              <w:jc w:val="center"/>
              <w:rPr>
                <w:sz w:val="22"/>
                <w:szCs w:val="22"/>
              </w:rPr>
            </w:pPr>
            <w:r w:rsidRPr="005F354E">
              <w:rPr>
                <w:sz w:val="22"/>
                <w:szCs w:val="22"/>
              </w:rPr>
              <w:t>x</w:t>
            </w:r>
          </w:p>
        </w:tc>
      </w:tr>
      <w:tr w:rsidR="005F354E" w:rsidRPr="005F354E" w14:paraId="20ADF0C8" w14:textId="77777777" w:rsidTr="00762F6E">
        <w:tc>
          <w:tcPr>
            <w:tcW w:w="2926" w:type="dxa"/>
            <w:vMerge/>
            <w:shd w:val="clear" w:color="auto" w:fill="auto"/>
            <w:vAlign w:val="center"/>
          </w:tcPr>
          <w:p w14:paraId="4F9C2F78"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35D5F7CB"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6C90017B" w14:textId="77777777" w:rsidR="005F354E" w:rsidRPr="005F354E" w:rsidRDefault="005F354E" w:rsidP="005F354E">
            <w:pPr>
              <w:ind w:right="-2"/>
              <w:jc w:val="center"/>
              <w:rPr>
                <w:color w:val="000000"/>
                <w:sz w:val="22"/>
                <w:szCs w:val="22"/>
              </w:rPr>
            </w:pPr>
            <w:r w:rsidRPr="005F354E">
              <w:rPr>
                <w:color w:val="000000"/>
                <w:sz w:val="22"/>
                <w:szCs w:val="22"/>
              </w:rPr>
              <w:t>с 01.01.2024</w:t>
            </w:r>
          </w:p>
        </w:tc>
        <w:tc>
          <w:tcPr>
            <w:tcW w:w="1548" w:type="dxa"/>
            <w:shd w:val="clear" w:color="auto" w:fill="auto"/>
            <w:vAlign w:val="bottom"/>
          </w:tcPr>
          <w:p w14:paraId="6B95CA9C" w14:textId="77777777" w:rsidR="005F354E" w:rsidRPr="005F354E" w:rsidRDefault="005F354E" w:rsidP="005F354E">
            <w:pPr>
              <w:jc w:val="center"/>
              <w:rPr>
                <w:sz w:val="22"/>
                <w:szCs w:val="20"/>
              </w:rPr>
            </w:pPr>
            <w:r w:rsidRPr="005F354E">
              <w:rPr>
                <w:sz w:val="22"/>
                <w:szCs w:val="20"/>
              </w:rPr>
              <w:t>55,48</w:t>
            </w:r>
          </w:p>
        </w:tc>
        <w:tc>
          <w:tcPr>
            <w:tcW w:w="1093" w:type="dxa"/>
            <w:shd w:val="clear" w:color="auto" w:fill="auto"/>
          </w:tcPr>
          <w:p w14:paraId="6C8AB77C" w14:textId="77777777" w:rsidR="005F354E" w:rsidRPr="005F354E" w:rsidRDefault="005F354E" w:rsidP="005F354E">
            <w:pPr>
              <w:jc w:val="center"/>
              <w:rPr>
                <w:sz w:val="22"/>
                <w:szCs w:val="22"/>
              </w:rPr>
            </w:pPr>
            <w:r w:rsidRPr="005F354E">
              <w:rPr>
                <w:sz w:val="22"/>
                <w:szCs w:val="22"/>
              </w:rPr>
              <w:t>x</w:t>
            </w:r>
          </w:p>
        </w:tc>
      </w:tr>
      <w:tr w:rsidR="005F354E" w:rsidRPr="005F354E" w14:paraId="03E80A6D" w14:textId="77777777" w:rsidTr="00762F6E">
        <w:tc>
          <w:tcPr>
            <w:tcW w:w="2926" w:type="dxa"/>
            <w:vMerge/>
            <w:shd w:val="clear" w:color="auto" w:fill="auto"/>
            <w:vAlign w:val="center"/>
          </w:tcPr>
          <w:p w14:paraId="4BFAEF50"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74BBB4EA"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60186194" w14:textId="77777777" w:rsidR="005F354E" w:rsidRPr="005F354E" w:rsidRDefault="005F354E" w:rsidP="005F354E">
            <w:pPr>
              <w:ind w:right="-2"/>
              <w:jc w:val="center"/>
              <w:rPr>
                <w:color w:val="000000"/>
                <w:sz w:val="22"/>
                <w:szCs w:val="22"/>
              </w:rPr>
            </w:pPr>
            <w:r w:rsidRPr="005F354E">
              <w:rPr>
                <w:color w:val="000000"/>
                <w:sz w:val="22"/>
                <w:szCs w:val="22"/>
              </w:rPr>
              <w:t>с 01.07.2024</w:t>
            </w:r>
          </w:p>
        </w:tc>
        <w:tc>
          <w:tcPr>
            <w:tcW w:w="1548" w:type="dxa"/>
            <w:shd w:val="clear" w:color="auto" w:fill="auto"/>
            <w:vAlign w:val="bottom"/>
          </w:tcPr>
          <w:p w14:paraId="22644C40" w14:textId="77777777" w:rsidR="005F354E" w:rsidRPr="005F354E" w:rsidRDefault="005F354E" w:rsidP="005F354E">
            <w:pPr>
              <w:jc w:val="center"/>
              <w:rPr>
                <w:sz w:val="22"/>
                <w:szCs w:val="20"/>
              </w:rPr>
            </w:pPr>
            <w:r w:rsidRPr="005F354E">
              <w:rPr>
                <w:sz w:val="22"/>
                <w:szCs w:val="20"/>
              </w:rPr>
              <w:t>63,81</w:t>
            </w:r>
          </w:p>
        </w:tc>
        <w:tc>
          <w:tcPr>
            <w:tcW w:w="1093" w:type="dxa"/>
            <w:shd w:val="clear" w:color="auto" w:fill="auto"/>
          </w:tcPr>
          <w:p w14:paraId="7CCDF2C9" w14:textId="77777777" w:rsidR="005F354E" w:rsidRPr="005F354E" w:rsidRDefault="005F354E" w:rsidP="005F354E">
            <w:pPr>
              <w:jc w:val="center"/>
              <w:rPr>
                <w:sz w:val="22"/>
                <w:szCs w:val="22"/>
              </w:rPr>
            </w:pPr>
            <w:r w:rsidRPr="005F354E">
              <w:rPr>
                <w:sz w:val="22"/>
                <w:szCs w:val="22"/>
              </w:rPr>
              <w:t>x</w:t>
            </w:r>
          </w:p>
        </w:tc>
      </w:tr>
      <w:tr w:rsidR="005F354E" w:rsidRPr="005F354E" w14:paraId="4BE22498" w14:textId="77777777" w:rsidTr="00762F6E">
        <w:tc>
          <w:tcPr>
            <w:tcW w:w="2926" w:type="dxa"/>
            <w:vMerge/>
            <w:shd w:val="clear" w:color="auto" w:fill="auto"/>
            <w:vAlign w:val="center"/>
          </w:tcPr>
          <w:p w14:paraId="77E49F62"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18C35DC0"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19F05F00" w14:textId="77777777" w:rsidR="005F354E" w:rsidRPr="005F354E" w:rsidRDefault="005F354E" w:rsidP="005F354E">
            <w:pPr>
              <w:ind w:right="-2"/>
              <w:jc w:val="center"/>
              <w:rPr>
                <w:color w:val="000000"/>
                <w:sz w:val="22"/>
                <w:szCs w:val="22"/>
              </w:rPr>
            </w:pPr>
            <w:r w:rsidRPr="005F354E">
              <w:rPr>
                <w:color w:val="000000"/>
                <w:sz w:val="22"/>
                <w:szCs w:val="22"/>
              </w:rPr>
              <w:t>с 01.01.2025</w:t>
            </w:r>
          </w:p>
        </w:tc>
        <w:tc>
          <w:tcPr>
            <w:tcW w:w="1548" w:type="dxa"/>
            <w:shd w:val="clear" w:color="auto" w:fill="auto"/>
            <w:vAlign w:val="bottom"/>
          </w:tcPr>
          <w:p w14:paraId="35794B15" w14:textId="77777777" w:rsidR="005F354E" w:rsidRPr="005F354E" w:rsidRDefault="005F354E" w:rsidP="005F354E">
            <w:pPr>
              <w:jc w:val="center"/>
              <w:rPr>
                <w:sz w:val="22"/>
                <w:szCs w:val="20"/>
              </w:rPr>
            </w:pPr>
            <w:r w:rsidRPr="005F354E">
              <w:rPr>
                <w:sz w:val="22"/>
                <w:szCs w:val="20"/>
              </w:rPr>
              <w:t>63,81</w:t>
            </w:r>
          </w:p>
        </w:tc>
        <w:tc>
          <w:tcPr>
            <w:tcW w:w="1093" w:type="dxa"/>
            <w:shd w:val="clear" w:color="auto" w:fill="auto"/>
          </w:tcPr>
          <w:p w14:paraId="0942346E" w14:textId="77777777" w:rsidR="005F354E" w:rsidRPr="005F354E" w:rsidRDefault="005F354E" w:rsidP="005F354E">
            <w:pPr>
              <w:jc w:val="center"/>
            </w:pPr>
            <w:r w:rsidRPr="005F354E">
              <w:rPr>
                <w:sz w:val="22"/>
                <w:szCs w:val="22"/>
              </w:rPr>
              <w:t>x</w:t>
            </w:r>
          </w:p>
        </w:tc>
      </w:tr>
      <w:tr w:rsidR="005F354E" w:rsidRPr="005F354E" w14:paraId="3771D18E" w14:textId="77777777" w:rsidTr="00762F6E">
        <w:tc>
          <w:tcPr>
            <w:tcW w:w="2926" w:type="dxa"/>
            <w:vMerge/>
            <w:shd w:val="clear" w:color="auto" w:fill="auto"/>
            <w:vAlign w:val="center"/>
          </w:tcPr>
          <w:p w14:paraId="3DA2C3BF"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283C38C6"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295ADB39" w14:textId="77777777" w:rsidR="005F354E" w:rsidRPr="005F354E" w:rsidRDefault="005F354E" w:rsidP="005F354E">
            <w:pPr>
              <w:ind w:right="-2"/>
              <w:jc w:val="center"/>
              <w:rPr>
                <w:color w:val="000000"/>
                <w:sz w:val="22"/>
                <w:szCs w:val="22"/>
              </w:rPr>
            </w:pPr>
            <w:r w:rsidRPr="005F354E">
              <w:rPr>
                <w:color w:val="000000"/>
                <w:sz w:val="22"/>
                <w:szCs w:val="22"/>
              </w:rPr>
              <w:t>с 01.07.2025</w:t>
            </w:r>
          </w:p>
        </w:tc>
        <w:tc>
          <w:tcPr>
            <w:tcW w:w="1548" w:type="dxa"/>
            <w:shd w:val="clear" w:color="auto" w:fill="auto"/>
            <w:vAlign w:val="bottom"/>
          </w:tcPr>
          <w:p w14:paraId="1D98E4A3" w14:textId="77777777" w:rsidR="005F354E" w:rsidRPr="005F354E" w:rsidRDefault="005F354E" w:rsidP="005F354E">
            <w:pPr>
              <w:jc w:val="center"/>
              <w:rPr>
                <w:sz w:val="22"/>
                <w:szCs w:val="20"/>
              </w:rPr>
            </w:pPr>
            <w:r w:rsidRPr="005F354E">
              <w:rPr>
                <w:sz w:val="22"/>
                <w:szCs w:val="20"/>
              </w:rPr>
              <w:t>73,38</w:t>
            </w:r>
          </w:p>
        </w:tc>
        <w:tc>
          <w:tcPr>
            <w:tcW w:w="1093" w:type="dxa"/>
            <w:shd w:val="clear" w:color="auto" w:fill="auto"/>
          </w:tcPr>
          <w:p w14:paraId="0D880D45" w14:textId="77777777" w:rsidR="005F354E" w:rsidRPr="005F354E" w:rsidRDefault="005F354E" w:rsidP="005F354E">
            <w:pPr>
              <w:jc w:val="center"/>
            </w:pPr>
            <w:r w:rsidRPr="005F354E">
              <w:rPr>
                <w:sz w:val="22"/>
                <w:szCs w:val="22"/>
              </w:rPr>
              <w:t>x</w:t>
            </w:r>
          </w:p>
        </w:tc>
      </w:tr>
      <w:tr w:rsidR="005F354E" w:rsidRPr="005F354E" w14:paraId="482F6DB4" w14:textId="77777777" w:rsidTr="00762F6E">
        <w:tc>
          <w:tcPr>
            <w:tcW w:w="2926" w:type="dxa"/>
            <w:vMerge/>
            <w:shd w:val="clear" w:color="auto" w:fill="auto"/>
            <w:vAlign w:val="center"/>
          </w:tcPr>
          <w:p w14:paraId="248104FC"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04A90D92"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647A3B3B" w14:textId="77777777" w:rsidR="005F354E" w:rsidRPr="005F354E" w:rsidRDefault="005F354E" w:rsidP="005F354E">
            <w:pPr>
              <w:ind w:right="-2"/>
              <w:jc w:val="center"/>
              <w:rPr>
                <w:color w:val="000000"/>
                <w:sz w:val="22"/>
                <w:szCs w:val="22"/>
              </w:rPr>
            </w:pPr>
            <w:r w:rsidRPr="005F354E">
              <w:rPr>
                <w:color w:val="000000"/>
                <w:sz w:val="22"/>
                <w:szCs w:val="22"/>
              </w:rPr>
              <w:t>с 01.01.2026</w:t>
            </w:r>
          </w:p>
        </w:tc>
        <w:tc>
          <w:tcPr>
            <w:tcW w:w="1548" w:type="dxa"/>
            <w:shd w:val="clear" w:color="auto" w:fill="auto"/>
            <w:vAlign w:val="bottom"/>
          </w:tcPr>
          <w:p w14:paraId="403F322E" w14:textId="77777777" w:rsidR="005F354E" w:rsidRPr="005F354E" w:rsidRDefault="005F354E" w:rsidP="005F354E">
            <w:pPr>
              <w:jc w:val="center"/>
              <w:rPr>
                <w:sz w:val="22"/>
                <w:szCs w:val="20"/>
              </w:rPr>
            </w:pPr>
            <w:r w:rsidRPr="005F354E">
              <w:rPr>
                <w:sz w:val="22"/>
                <w:szCs w:val="20"/>
              </w:rPr>
              <w:t>73,38</w:t>
            </w:r>
          </w:p>
        </w:tc>
        <w:tc>
          <w:tcPr>
            <w:tcW w:w="1093" w:type="dxa"/>
            <w:shd w:val="clear" w:color="auto" w:fill="auto"/>
          </w:tcPr>
          <w:p w14:paraId="5374F031" w14:textId="77777777" w:rsidR="005F354E" w:rsidRPr="005F354E" w:rsidRDefault="005F354E" w:rsidP="005F354E">
            <w:pPr>
              <w:jc w:val="center"/>
            </w:pPr>
            <w:r w:rsidRPr="005F354E">
              <w:rPr>
                <w:sz w:val="22"/>
                <w:szCs w:val="22"/>
              </w:rPr>
              <w:t>x</w:t>
            </w:r>
          </w:p>
        </w:tc>
      </w:tr>
      <w:tr w:rsidR="005F354E" w:rsidRPr="005F354E" w14:paraId="0A09B5A2" w14:textId="77777777" w:rsidTr="00762F6E">
        <w:tc>
          <w:tcPr>
            <w:tcW w:w="2926" w:type="dxa"/>
            <w:vMerge/>
            <w:shd w:val="clear" w:color="auto" w:fill="auto"/>
            <w:vAlign w:val="center"/>
          </w:tcPr>
          <w:p w14:paraId="5E906D6D"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5C2E309"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008CB474" w14:textId="77777777" w:rsidR="005F354E" w:rsidRPr="005F354E" w:rsidRDefault="005F354E" w:rsidP="005F354E">
            <w:pPr>
              <w:ind w:right="-2"/>
              <w:jc w:val="center"/>
              <w:rPr>
                <w:color w:val="000000"/>
                <w:sz w:val="22"/>
                <w:szCs w:val="22"/>
              </w:rPr>
            </w:pPr>
            <w:r w:rsidRPr="005F354E">
              <w:rPr>
                <w:color w:val="000000"/>
                <w:sz w:val="22"/>
                <w:szCs w:val="22"/>
              </w:rPr>
              <w:t>с 01.07.2026</w:t>
            </w:r>
          </w:p>
        </w:tc>
        <w:tc>
          <w:tcPr>
            <w:tcW w:w="1548" w:type="dxa"/>
            <w:shd w:val="clear" w:color="auto" w:fill="auto"/>
            <w:vAlign w:val="bottom"/>
          </w:tcPr>
          <w:p w14:paraId="30F373FF" w14:textId="77777777" w:rsidR="005F354E" w:rsidRPr="005F354E" w:rsidRDefault="005F354E" w:rsidP="005F354E">
            <w:pPr>
              <w:jc w:val="center"/>
              <w:rPr>
                <w:sz w:val="22"/>
                <w:szCs w:val="20"/>
              </w:rPr>
            </w:pPr>
            <w:r w:rsidRPr="005F354E">
              <w:rPr>
                <w:sz w:val="22"/>
                <w:szCs w:val="20"/>
              </w:rPr>
              <w:t>84,38</w:t>
            </w:r>
          </w:p>
        </w:tc>
        <w:tc>
          <w:tcPr>
            <w:tcW w:w="1093" w:type="dxa"/>
            <w:shd w:val="clear" w:color="auto" w:fill="auto"/>
          </w:tcPr>
          <w:p w14:paraId="06B5DDC6" w14:textId="77777777" w:rsidR="005F354E" w:rsidRPr="005F354E" w:rsidRDefault="005F354E" w:rsidP="005F354E">
            <w:pPr>
              <w:jc w:val="center"/>
            </w:pPr>
            <w:r w:rsidRPr="005F354E">
              <w:rPr>
                <w:sz w:val="22"/>
                <w:szCs w:val="22"/>
              </w:rPr>
              <w:t>x</w:t>
            </w:r>
          </w:p>
        </w:tc>
      </w:tr>
      <w:tr w:rsidR="005F354E" w:rsidRPr="005F354E" w14:paraId="396E05BB" w14:textId="77777777" w:rsidTr="00762F6E">
        <w:tc>
          <w:tcPr>
            <w:tcW w:w="2926" w:type="dxa"/>
            <w:vMerge/>
            <w:shd w:val="clear" w:color="auto" w:fill="auto"/>
            <w:vAlign w:val="center"/>
          </w:tcPr>
          <w:p w14:paraId="3189C8A1"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0DE2903C"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47C4116B" w14:textId="77777777" w:rsidR="005F354E" w:rsidRPr="005F354E" w:rsidRDefault="005F354E" w:rsidP="005F354E">
            <w:pPr>
              <w:ind w:right="-2"/>
              <w:jc w:val="center"/>
              <w:rPr>
                <w:color w:val="000000"/>
                <w:sz w:val="22"/>
                <w:szCs w:val="22"/>
              </w:rPr>
            </w:pPr>
            <w:r w:rsidRPr="005F354E">
              <w:rPr>
                <w:color w:val="000000"/>
                <w:sz w:val="22"/>
                <w:szCs w:val="22"/>
              </w:rPr>
              <w:t>с 01.01.2027</w:t>
            </w:r>
          </w:p>
        </w:tc>
        <w:tc>
          <w:tcPr>
            <w:tcW w:w="1548" w:type="dxa"/>
            <w:shd w:val="clear" w:color="auto" w:fill="auto"/>
            <w:vAlign w:val="bottom"/>
          </w:tcPr>
          <w:p w14:paraId="47DD203B" w14:textId="77777777" w:rsidR="005F354E" w:rsidRPr="005F354E" w:rsidRDefault="005F354E" w:rsidP="005F354E">
            <w:pPr>
              <w:jc w:val="center"/>
              <w:rPr>
                <w:sz w:val="22"/>
                <w:szCs w:val="20"/>
              </w:rPr>
            </w:pPr>
            <w:r w:rsidRPr="005F354E">
              <w:rPr>
                <w:sz w:val="22"/>
                <w:szCs w:val="20"/>
              </w:rPr>
              <w:t>84,38</w:t>
            </w:r>
          </w:p>
        </w:tc>
        <w:tc>
          <w:tcPr>
            <w:tcW w:w="1093" w:type="dxa"/>
            <w:shd w:val="clear" w:color="auto" w:fill="auto"/>
          </w:tcPr>
          <w:p w14:paraId="092A5E3D" w14:textId="77777777" w:rsidR="005F354E" w:rsidRPr="005F354E" w:rsidRDefault="005F354E" w:rsidP="005F354E">
            <w:pPr>
              <w:jc w:val="center"/>
            </w:pPr>
            <w:r w:rsidRPr="005F354E">
              <w:rPr>
                <w:sz w:val="22"/>
                <w:szCs w:val="22"/>
              </w:rPr>
              <w:t>x</w:t>
            </w:r>
          </w:p>
        </w:tc>
      </w:tr>
      <w:tr w:rsidR="005F354E" w:rsidRPr="005F354E" w14:paraId="3C182DB7" w14:textId="77777777" w:rsidTr="00762F6E">
        <w:tc>
          <w:tcPr>
            <w:tcW w:w="2926" w:type="dxa"/>
            <w:vMerge/>
            <w:shd w:val="clear" w:color="auto" w:fill="auto"/>
            <w:vAlign w:val="center"/>
          </w:tcPr>
          <w:p w14:paraId="4CDE99EB"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12C3B50D"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79055DAE" w14:textId="77777777" w:rsidR="005F354E" w:rsidRPr="005F354E" w:rsidRDefault="005F354E" w:rsidP="005F354E">
            <w:pPr>
              <w:ind w:right="-2"/>
              <w:jc w:val="center"/>
              <w:rPr>
                <w:color w:val="000000"/>
                <w:sz w:val="22"/>
                <w:szCs w:val="22"/>
              </w:rPr>
            </w:pPr>
            <w:r w:rsidRPr="005F354E">
              <w:rPr>
                <w:color w:val="000000"/>
                <w:sz w:val="22"/>
                <w:szCs w:val="22"/>
              </w:rPr>
              <w:t>с 01.07.2027</w:t>
            </w:r>
          </w:p>
        </w:tc>
        <w:tc>
          <w:tcPr>
            <w:tcW w:w="1548" w:type="dxa"/>
            <w:shd w:val="clear" w:color="auto" w:fill="auto"/>
            <w:vAlign w:val="bottom"/>
          </w:tcPr>
          <w:p w14:paraId="5DE7D19F" w14:textId="77777777" w:rsidR="005F354E" w:rsidRPr="005F354E" w:rsidRDefault="005F354E" w:rsidP="005F354E">
            <w:pPr>
              <w:jc w:val="center"/>
              <w:rPr>
                <w:sz w:val="22"/>
                <w:szCs w:val="20"/>
              </w:rPr>
            </w:pPr>
            <w:r w:rsidRPr="005F354E">
              <w:rPr>
                <w:sz w:val="22"/>
                <w:szCs w:val="20"/>
              </w:rPr>
              <w:t>97,04</w:t>
            </w:r>
          </w:p>
        </w:tc>
        <w:tc>
          <w:tcPr>
            <w:tcW w:w="1093" w:type="dxa"/>
            <w:shd w:val="clear" w:color="auto" w:fill="auto"/>
          </w:tcPr>
          <w:p w14:paraId="2161B2E1" w14:textId="77777777" w:rsidR="005F354E" w:rsidRPr="005F354E" w:rsidRDefault="005F354E" w:rsidP="005F354E">
            <w:pPr>
              <w:jc w:val="center"/>
            </w:pPr>
            <w:r w:rsidRPr="005F354E">
              <w:rPr>
                <w:sz w:val="22"/>
                <w:szCs w:val="22"/>
              </w:rPr>
              <w:t>x</w:t>
            </w:r>
          </w:p>
        </w:tc>
      </w:tr>
      <w:tr w:rsidR="005F354E" w:rsidRPr="005F354E" w14:paraId="2C7E3D20" w14:textId="77777777" w:rsidTr="00762F6E">
        <w:tc>
          <w:tcPr>
            <w:tcW w:w="2926" w:type="dxa"/>
            <w:vMerge/>
            <w:shd w:val="clear" w:color="auto" w:fill="auto"/>
            <w:vAlign w:val="center"/>
          </w:tcPr>
          <w:p w14:paraId="069EA65E"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0F61124F"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1A080FFB" w14:textId="77777777" w:rsidR="005F354E" w:rsidRPr="005F354E" w:rsidRDefault="005F354E" w:rsidP="005F354E">
            <w:pPr>
              <w:ind w:right="-2"/>
              <w:jc w:val="center"/>
              <w:rPr>
                <w:color w:val="000000"/>
                <w:sz w:val="22"/>
                <w:szCs w:val="22"/>
              </w:rPr>
            </w:pPr>
            <w:r w:rsidRPr="005F354E">
              <w:rPr>
                <w:color w:val="000000"/>
                <w:sz w:val="22"/>
                <w:szCs w:val="22"/>
              </w:rPr>
              <w:t>с 01.01.2028</w:t>
            </w:r>
          </w:p>
        </w:tc>
        <w:tc>
          <w:tcPr>
            <w:tcW w:w="1548" w:type="dxa"/>
            <w:shd w:val="clear" w:color="auto" w:fill="auto"/>
            <w:vAlign w:val="bottom"/>
          </w:tcPr>
          <w:p w14:paraId="4259DB43" w14:textId="77777777" w:rsidR="005F354E" w:rsidRPr="005F354E" w:rsidRDefault="005F354E" w:rsidP="005F354E">
            <w:pPr>
              <w:jc w:val="center"/>
              <w:rPr>
                <w:sz w:val="22"/>
                <w:szCs w:val="20"/>
              </w:rPr>
            </w:pPr>
            <w:r w:rsidRPr="005F354E">
              <w:rPr>
                <w:sz w:val="22"/>
                <w:szCs w:val="20"/>
              </w:rPr>
              <w:t>97,04</w:t>
            </w:r>
          </w:p>
        </w:tc>
        <w:tc>
          <w:tcPr>
            <w:tcW w:w="1093" w:type="dxa"/>
            <w:shd w:val="clear" w:color="auto" w:fill="auto"/>
          </w:tcPr>
          <w:p w14:paraId="0C3D7355" w14:textId="77777777" w:rsidR="005F354E" w:rsidRPr="005F354E" w:rsidRDefault="005F354E" w:rsidP="005F354E">
            <w:pPr>
              <w:jc w:val="center"/>
            </w:pPr>
            <w:r w:rsidRPr="005F354E">
              <w:rPr>
                <w:sz w:val="22"/>
                <w:szCs w:val="22"/>
              </w:rPr>
              <w:t>x</w:t>
            </w:r>
          </w:p>
        </w:tc>
      </w:tr>
      <w:tr w:rsidR="005F354E" w:rsidRPr="005F354E" w14:paraId="1B162876" w14:textId="77777777" w:rsidTr="00762F6E">
        <w:tc>
          <w:tcPr>
            <w:tcW w:w="2926" w:type="dxa"/>
            <w:vMerge/>
            <w:shd w:val="clear" w:color="auto" w:fill="auto"/>
            <w:vAlign w:val="center"/>
          </w:tcPr>
          <w:p w14:paraId="01FBC5C7"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32DF0BE8"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31D887FE" w14:textId="77777777" w:rsidR="005F354E" w:rsidRPr="005F354E" w:rsidRDefault="005F354E" w:rsidP="005F354E">
            <w:pPr>
              <w:ind w:right="-2"/>
              <w:jc w:val="center"/>
              <w:rPr>
                <w:color w:val="000000"/>
                <w:sz w:val="22"/>
                <w:szCs w:val="22"/>
              </w:rPr>
            </w:pPr>
            <w:r w:rsidRPr="005F354E">
              <w:rPr>
                <w:color w:val="000000"/>
                <w:sz w:val="22"/>
                <w:szCs w:val="22"/>
              </w:rPr>
              <w:t>с 01.07.2028</w:t>
            </w:r>
          </w:p>
        </w:tc>
        <w:tc>
          <w:tcPr>
            <w:tcW w:w="1548" w:type="dxa"/>
            <w:shd w:val="clear" w:color="auto" w:fill="auto"/>
            <w:vAlign w:val="bottom"/>
          </w:tcPr>
          <w:p w14:paraId="5AE5FB68" w14:textId="77777777" w:rsidR="005F354E" w:rsidRPr="005F354E" w:rsidRDefault="005F354E" w:rsidP="005F354E">
            <w:pPr>
              <w:jc w:val="center"/>
              <w:rPr>
                <w:sz w:val="22"/>
                <w:szCs w:val="20"/>
              </w:rPr>
            </w:pPr>
            <w:r w:rsidRPr="005F354E">
              <w:rPr>
                <w:sz w:val="22"/>
                <w:szCs w:val="20"/>
              </w:rPr>
              <w:t>106,74</w:t>
            </w:r>
          </w:p>
        </w:tc>
        <w:tc>
          <w:tcPr>
            <w:tcW w:w="1093" w:type="dxa"/>
            <w:shd w:val="clear" w:color="auto" w:fill="auto"/>
          </w:tcPr>
          <w:p w14:paraId="43EAA058" w14:textId="77777777" w:rsidR="005F354E" w:rsidRPr="005F354E" w:rsidRDefault="005F354E" w:rsidP="005F354E">
            <w:pPr>
              <w:jc w:val="center"/>
            </w:pPr>
            <w:r w:rsidRPr="005F354E">
              <w:rPr>
                <w:sz w:val="22"/>
                <w:szCs w:val="22"/>
              </w:rPr>
              <w:t>x</w:t>
            </w:r>
          </w:p>
        </w:tc>
      </w:tr>
      <w:tr w:rsidR="005F354E" w:rsidRPr="005F354E" w14:paraId="34979E76" w14:textId="77777777" w:rsidTr="00762F6E">
        <w:tc>
          <w:tcPr>
            <w:tcW w:w="2926" w:type="dxa"/>
            <w:vMerge/>
            <w:shd w:val="clear" w:color="auto" w:fill="auto"/>
            <w:vAlign w:val="center"/>
          </w:tcPr>
          <w:p w14:paraId="3C1AFE33"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7296C15E"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1C8520FF" w14:textId="77777777" w:rsidR="005F354E" w:rsidRPr="005F354E" w:rsidRDefault="005F354E" w:rsidP="005F354E">
            <w:pPr>
              <w:ind w:right="-2"/>
              <w:jc w:val="center"/>
              <w:rPr>
                <w:color w:val="000000"/>
                <w:sz w:val="22"/>
                <w:szCs w:val="22"/>
              </w:rPr>
            </w:pPr>
            <w:r w:rsidRPr="005F354E">
              <w:rPr>
                <w:color w:val="000000"/>
                <w:sz w:val="22"/>
                <w:szCs w:val="22"/>
              </w:rPr>
              <w:t>с 01.01.2029</w:t>
            </w:r>
          </w:p>
        </w:tc>
        <w:tc>
          <w:tcPr>
            <w:tcW w:w="1548" w:type="dxa"/>
            <w:shd w:val="clear" w:color="auto" w:fill="auto"/>
            <w:vAlign w:val="bottom"/>
          </w:tcPr>
          <w:p w14:paraId="3A4F9534" w14:textId="77777777" w:rsidR="005F354E" w:rsidRPr="005F354E" w:rsidRDefault="005F354E" w:rsidP="005F354E">
            <w:pPr>
              <w:jc w:val="center"/>
              <w:rPr>
                <w:sz w:val="22"/>
                <w:szCs w:val="20"/>
              </w:rPr>
            </w:pPr>
            <w:r w:rsidRPr="005F354E">
              <w:rPr>
                <w:sz w:val="22"/>
                <w:szCs w:val="20"/>
              </w:rPr>
              <w:t>106,74</w:t>
            </w:r>
          </w:p>
        </w:tc>
        <w:tc>
          <w:tcPr>
            <w:tcW w:w="1093" w:type="dxa"/>
            <w:shd w:val="clear" w:color="auto" w:fill="auto"/>
          </w:tcPr>
          <w:p w14:paraId="1A1BB912" w14:textId="77777777" w:rsidR="005F354E" w:rsidRPr="005F354E" w:rsidRDefault="005F354E" w:rsidP="005F354E">
            <w:pPr>
              <w:jc w:val="center"/>
            </w:pPr>
            <w:r w:rsidRPr="005F354E">
              <w:rPr>
                <w:sz w:val="22"/>
                <w:szCs w:val="22"/>
              </w:rPr>
              <w:t>x</w:t>
            </w:r>
          </w:p>
        </w:tc>
      </w:tr>
      <w:tr w:rsidR="005F354E" w:rsidRPr="005F354E" w14:paraId="5362F2BE" w14:textId="77777777" w:rsidTr="00762F6E">
        <w:tc>
          <w:tcPr>
            <w:tcW w:w="2926" w:type="dxa"/>
            <w:vMerge/>
            <w:shd w:val="clear" w:color="auto" w:fill="auto"/>
            <w:vAlign w:val="center"/>
          </w:tcPr>
          <w:p w14:paraId="37A6F42D"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1AF23DFD"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5A40CC01" w14:textId="77777777" w:rsidR="005F354E" w:rsidRPr="005F354E" w:rsidRDefault="005F354E" w:rsidP="005F354E">
            <w:pPr>
              <w:ind w:right="-2"/>
              <w:jc w:val="center"/>
              <w:rPr>
                <w:color w:val="000000"/>
                <w:sz w:val="22"/>
                <w:szCs w:val="22"/>
              </w:rPr>
            </w:pPr>
            <w:r w:rsidRPr="005F354E">
              <w:rPr>
                <w:color w:val="000000"/>
                <w:sz w:val="22"/>
                <w:szCs w:val="22"/>
              </w:rPr>
              <w:t>с 01.07.2029</w:t>
            </w:r>
          </w:p>
        </w:tc>
        <w:tc>
          <w:tcPr>
            <w:tcW w:w="1548" w:type="dxa"/>
            <w:shd w:val="clear" w:color="auto" w:fill="auto"/>
            <w:vAlign w:val="bottom"/>
          </w:tcPr>
          <w:p w14:paraId="02DF2BF1" w14:textId="77777777" w:rsidR="005F354E" w:rsidRPr="005F354E" w:rsidRDefault="005F354E" w:rsidP="005F354E">
            <w:pPr>
              <w:jc w:val="center"/>
              <w:rPr>
                <w:sz w:val="22"/>
                <w:szCs w:val="20"/>
              </w:rPr>
            </w:pPr>
            <w:r w:rsidRPr="005F354E">
              <w:rPr>
                <w:sz w:val="22"/>
                <w:szCs w:val="20"/>
              </w:rPr>
              <w:t>116,35</w:t>
            </w:r>
          </w:p>
        </w:tc>
        <w:tc>
          <w:tcPr>
            <w:tcW w:w="1093" w:type="dxa"/>
            <w:shd w:val="clear" w:color="auto" w:fill="auto"/>
          </w:tcPr>
          <w:p w14:paraId="46A56D67" w14:textId="77777777" w:rsidR="005F354E" w:rsidRPr="005F354E" w:rsidRDefault="005F354E" w:rsidP="005F354E">
            <w:pPr>
              <w:jc w:val="center"/>
            </w:pPr>
            <w:r w:rsidRPr="005F354E">
              <w:rPr>
                <w:sz w:val="22"/>
                <w:szCs w:val="22"/>
              </w:rPr>
              <w:t>x</w:t>
            </w:r>
          </w:p>
        </w:tc>
      </w:tr>
      <w:tr w:rsidR="005F354E" w:rsidRPr="005F354E" w14:paraId="65121EF2" w14:textId="77777777" w:rsidTr="00762F6E">
        <w:tc>
          <w:tcPr>
            <w:tcW w:w="2926" w:type="dxa"/>
            <w:vMerge/>
            <w:shd w:val="clear" w:color="auto" w:fill="auto"/>
            <w:vAlign w:val="center"/>
          </w:tcPr>
          <w:p w14:paraId="16074A34"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30B664F0"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604B1FEE" w14:textId="77777777" w:rsidR="005F354E" w:rsidRPr="005F354E" w:rsidRDefault="005F354E" w:rsidP="005F354E">
            <w:pPr>
              <w:ind w:right="-2"/>
              <w:jc w:val="center"/>
              <w:rPr>
                <w:color w:val="000000"/>
                <w:sz w:val="22"/>
                <w:szCs w:val="22"/>
              </w:rPr>
            </w:pPr>
            <w:r w:rsidRPr="005F354E">
              <w:rPr>
                <w:color w:val="000000"/>
                <w:sz w:val="22"/>
                <w:szCs w:val="22"/>
              </w:rPr>
              <w:t>с 01.01.2030</w:t>
            </w:r>
          </w:p>
        </w:tc>
        <w:tc>
          <w:tcPr>
            <w:tcW w:w="1548" w:type="dxa"/>
            <w:shd w:val="clear" w:color="auto" w:fill="auto"/>
            <w:vAlign w:val="bottom"/>
          </w:tcPr>
          <w:p w14:paraId="3D14D802" w14:textId="77777777" w:rsidR="005F354E" w:rsidRPr="005F354E" w:rsidRDefault="005F354E" w:rsidP="005F354E">
            <w:pPr>
              <w:jc w:val="center"/>
              <w:rPr>
                <w:sz w:val="22"/>
                <w:szCs w:val="20"/>
              </w:rPr>
            </w:pPr>
            <w:r w:rsidRPr="005F354E">
              <w:rPr>
                <w:sz w:val="22"/>
                <w:szCs w:val="20"/>
              </w:rPr>
              <w:t>116,35</w:t>
            </w:r>
          </w:p>
        </w:tc>
        <w:tc>
          <w:tcPr>
            <w:tcW w:w="1093" w:type="dxa"/>
            <w:shd w:val="clear" w:color="auto" w:fill="auto"/>
          </w:tcPr>
          <w:p w14:paraId="63AFA9CE" w14:textId="77777777" w:rsidR="005F354E" w:rsidRPr="005F354E" w:rsidRDefault="005F354E" w:rsidP="005F354E">
            <w:pPr>
              <w:jc w:val="center"/>
            </w:pPr>
            <w:r w:rsidRPr="005F354E">
              <w:rPr>
                <w:sz w:val="22"/>
                <w:szCs w:val="22"/>
              </w:rPr>
              <w:t>x</w:t>
            </w:r>
          </w:p>
        </w:tc>
      </w:tr>
      <w:tr w:rsidR="005F354E" w:rsidRPr="005F354E" w14:paraId="74673D32" w14:textId="77777777" w:rsidTr="00762F6E">
        <w:tc>
          <w:tcPr>
            <w:tcW w:w="2926" w:type="dxa"/>
            <w:vMerge/>
            <w:shd w:val="clear" w:color="auto" w:fill="auto"/>
            <w:vAlign w:val="center"/>
          </w:tcPr>
          <w:p w14:paraId="033A2553"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68B69AD8"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405F4B6E" w14:textId="77777777" w:rsidR="005F354E" w:rsidRPr="005F354E" w:rsidRDefault="005F354E" w:rsidP="005F354E">
            <w:pPr>
              <w:ind w:right="-2"/>
              <w:jc w:val="center"/>
              <w:rPr>
                <w:color w:val="000000"/>
                <w:sz w:val="22"/>
                <w:szCs w:val="22"/>
              </w:rPr>
            </w:pPr>
            <w:r w:rsidRPr="005F354E">
              <w:rPr>
                <w:color w:val="000000"/>
                <w:sz w:val="22"/>
                <w:szCs w:val="22"/>
              </w:rPr>
              <w:t>с 01.07.2030</w:t>
            </w:r>
          </w:p>
        </w:tc>
        <w:tc>
          <w:tcPr>
            <w:tcW w:w="1548" w:type="dxa"/>
            <w:shd w:val="clear" w:color="auto" w:fill="auto"/>
            <w:vAlign w:val="bottom"/>
          </w:tcPr>
          <w:p w14:paraId="22DD8837" w14:textId="77777777" w:rsidR="005F354E" w:rsidRPr="005F354E" w:rsidRDefault="005F354E" w:rsidP="005F354E">
            <w:pPr>
              <w:jc w:val="center"/>
              <w:rPr>
                <w:sz w:val="22"/>
                <w:szCs w:val="20"/>
              </w:rPr>
            </w:pPr>
            <w:r w:rsidRPr="005F354E">
              <w:rPr>
                <w:sz w:val="22"/>
                <w:szCs w:val="20"/>
              </w:rPr>
              <w:t>126,82</w:t>
            </w:r>
          </w:p>
        </w:tc>
        <w:tc>
          <w:tcPr>
            <w:tcW w:w="1093" w:type="dxa"/>
            <w:shd w:val="clear" w:color="auto" w:fill="auto"/>
          </w:tcPr>
          <w:p w14:paraId="27BF63E0" w14:textId="77777777" w:rsidR="005F354E" w:rsidRPr="005F354E" w:rsidRDefault="005F354E" w:rsidP="005F354E">
            <w:pPr>
              <w:jc w:val="center"/>
            </w:pPr>
            <w:r w:rsidRPr="005F354E">
              <w:rPr>
                <w:sz w:val="22"/>
                <w:szCs w:val="22"/>
              </w:rPr>
              <w:t>x</w:t>
            </w:r>
          </w:p>
        </w:tc>
      </w:tr>
      <w:tr w:rsidR="005F354E" w:rsidRPr="005F354E" w14:paraId="62408350" w14:textId="77777777" w:rsidTr="00762F6E">
        <w:tc>
          <w:tcPr>
            <w:tcW w:w="2926" w:type="dxa"/>
            <w:vMerge/>
            <w:shd w:val="clear" w:color="auto" w:fill="auto"/>
            <w:vAlign w:val="center"/>
          </w:tcPr>
          <w:p w14:paraId="37A3A98A"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1CABEF13"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0AFF5A83" w14:textId="77777777" w:rsidR="005F354E" w:rsidRPr="005F354E" w:rsidRDefault="005F354E" w:rsidP="005F354E">
            <w:pPr>
              <w:ind w:right="-2"/>
              <w:jc w:val="center"/>
              <w:rPr>
                <w:color w:val="000000"/>
                <w:sz w:val="22"/>
                <w:szCs w:val="22"/>
              </w:rPr>
            </w:pPr>
            <w:r w:rsidRPr="005F354E">
              <w:rPr>
                <w:color w:val="000000"/>
                <w:sz w:val="22"/>
                <w:szCs w:val="22"/>
              </w:rPr>
              <w:t>с 01.01.2031</w:t>
            </w:r>
          </w:p>
        </w:tc>
        <w:tc>
          <w:tcPr>
            <w:tcW w:w="1548" w:type="dxa"/>
            <w:shd w:val="clear" w:color="auto" w:fill="auto"/>
            <w:vAlign w:val="bottom"/>
          </w:tcPr>
          <w:p w14:paraId="01400652" w14:textId="77777777" w:rsidR="005F354E" w:rsidRPr="005F354E" w:rsidRDefault="005F354E" w:rsidP="005F354E">
            <w:pPr>
              <w:jc w:val="center"/>
              <w:rPr>
                <w:sz w:val="22"/>
                <w:szCs w:val="20"/>
              </w:rPr>
            </w:pPr>
            <w:r w:rsidRPr="005F354E">
              <w:rPr>
                <w:sz w:val="22"/>
                <w:szCs w:val="20"/>
              </w:rPr>
              <w:t>126,82</w:t>
            </w:r>
          </w:p>
        </w:tc>
        <w:tc>
          <w:tcPr>
            <w:tcW w:w="1093" w:type="dxa"/>
            <w:shd w:val="clear" w:color="auto" w:fill="auto"/>
          </w:tcPr>
          <w:p w14:paraId="103F2A25" w14:textId="77777777" w:rsidR="005F354E" w:rsidRPr="005F354E" w:rsidRDefault="005F354E" w:rsidP="005F354E">
            <w:pPr>
              <w:jc w:val="center"/>
            </w:pPr>
            <w:r w:rsidRPr="005F354E">
              <w:rPr>
                <w:sz w:val="22"/>
                <w:szCs w:val="22"/>
              </w:rPr>
              <w:t>x</w:t>
            </w:r>
          </w:p>
        </w:tc>
      </w:tr>
      <w:tr w:rsidR="005F354E" w:rsidRPr="005F354E" w14:paraId="33940656" w14:textId="77777777" w:rsidTr="00762F6E">
        <w:tc>
          <w:tcPr>
            <w:tcW w:w="2926" w:type="dxa"/>
            <w:vMerge/>
            <w:shd w:val="clear" w:color="auto" w:fill="auto"/>
            <w:vAlign w:val="center"/>
          </w:tcPr>
          <w:p w14:paraId="5FFA9068" w14:textId="77777777" w:rsidR="005F354E" w:rsidRPr="005F354E" w:rsidRDefault="005F354E" w:rsidP="005F354E">
            <w:pPr>
              <w:ind w:right="-2"/>
              <w:jc w:val="center"/>
              <w:rPr>
                <w:color w:val="000000"/>
                <w:sz w:val="22"/>
                <w:szCs w:val="22"/>
              </w:rPr>
            </w:pPr>
          </w:p>
        </w:tc>
        <w:tc>
          <w:tcPr>
            <w:tcW w:w="2128" w:type="dxa"/>
            <w:vMerge/>
            <w:shd w:val="clear" w:color="auto" w:fill="auto"/>
            <w:vAlign w:val="center"/>
          </w:tcPr>
          <w:p w14:paraId="2A82BD00" w14:textId="77777777" w:rsidR="005F354E" w:rsidRPr="005F354E" w:rsidRDefault="005F354E" w:rsidP="005F354E">
            <w:pPr>
              <w:ind w:right="-2"/>
              <w:jc w:val="center"/>
              <w:rPr>
                <w:color w:val="000000"/>
                <w:sz w:val="22"/>
                <w:szCs w:val="22"/>
              </w:rPr>
            </w:pPr>
          </w:p>
        </w:tc>
        <w:tc>
          <w:tcPr>
            <w:tcW w:w="1830" w:type="dxa"/>
            <w:shd w:val="clear" w:color="auto" w:fill="auto"/>
            <w:vAlign w:val="center"/>
          </w:tcPr>
          <w:p w14:paraId="74996CF5" w14:textId="77777777" w:rsidR="005F354E" w:rsidRPr="005F354E" w:rsidRDefault="005F354E" w:rsidP="005F354E">
            <w:pPr>
              <w:ind w:right="-2"/>
              <w:jc w:val="center"/>
              <w:rPr>
                <w:color w:val="000000"/>
                <w:sz w:val="22"/>
                <w:szCs w:val="22"/>
              </w:rPr>
            </w:pPr>
            <w:r w:rsidRPr="005F354E">
              <w:rPr>
                <w:color w:val="000000"/>
                <w:sz w:val="22"/>
                <w:szCs w:val="22"/>
              </w:rPr>
              <w:t>с 01.07.2031</w:t>
            </w:r>
          </w:p>
        </w:tc>
        <w:tc>
          <w:tcPr>
            <w:tcW w:w="1548" w:type="dxa"/>
            <w:shd w:val="clear" w:color="auto" w:fill="auto"/>
            <w:vAlign w:val="bottom"/>
          </w:tcPr>
          <w:p w14:paraId="3CF5E98A" w14:textId="77777777" w:rsidR="005F354E" w:rsidRPr="005F354E" w:rsidRDefault="005F354E" w:rsidP="005F354E">
            <w:pPr>
              <w:jc w:val="center"/>
              <w:rPr>
                <w:sz w:val="22"/>
                <w:szCs w:val="20"/>
              </w:rPr>
            </w:pPr>
            <w:r w:rsidRPr="005F354E">
              <w:rPr>
                <w:sz w:val="22"/>
                <w:szCs w:val="20"/>
              </w:rPr>
              <w:t>143,34</w:t>
            </w:r>
          </w:p>
        </w:tc>
        <w:tc>
          <w:tcPr>
            <w:tcW w:w="1093" w:type="dxa"/>
            <w:shd w:val="clear" w:color="auto" w:fill="auto"/>
          </w:tcPr>
          <w:p w14:paraId="410D3AC2" w14:textId="77777777" w:rsidR="005F354E" w:rsidRPr="005F354E" w:rsidRDefault="005F354E" w:rsidP="005F354E">
            <w:pPr>
              <w:jc w:val="center"/>
            </w:pPr>
            <w:r w:rsidRPr="005F354E">
              <w:rPr>
                <w:sz w:val="22"/>
                <w:szCs w:val="22"/>
              </w:rPr>
              <w:t>x</w:t>
            </w:r>
          </w:p>
        </w:tc>
      </w:tr>
    </w:tbl>
    <w:p w14:paraId="50C3CD42" w14:textId="77777777" w:rsidR="005F354E" w:rsidRPr="005F354E" w:rsidRDefault="005F354E" w:rsidP="005F354E"/>
    <w:p w14:paraId="02A649C7" w14:textId="77777777" w:rsidR="005F354E" w:rsidRPr="005F354E" w:rsidRDefault="005F354E" w:rsidP="005F354E">
      <w:pPr>
        <w:ind w:left="-142" w:right="139" w:firstLine="851"/>
        <w:jc w:val="both"/>
        <w:rPr>
          <w:bCs/>
          <w:color w:val="000000"/>
          <w:kern w:val="32"/>
          <w:sz w:val="28"/>
          <w:szCs w:val="28"/>
        </w:rPr>
      </w:pPr>
      <w:r w:rsidRPr="005F354E">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406900E1" w14:textId="77777777" w:rsidR="005F354E" w:rsidRPr="005F354E" w:rsidRDefault="005F354E" w:rsidP="005F354E">
      <w:pPr>
        <w:tabs>
          <w:tab w:val="left" w:pos="0"/>
        </w:tabs>
        <w:ind w:left="5670"/>
        <w:jc w:val="center"/>
        <w:rPr>
          <w:sz w:val="28"/>
          <w:szCs w:val="28"/>
        </w:rPr>
      </w:pPr>
    </w:p>
    <w:p w14:paraId="17538A50" w14:textId="77777777" w:rsidR="005F354E" w:rsidRPr="005F354E" w:rsidRDefault="005F354E" w:rsidP="005F354E">
      <w:pPr>
        <w:tabs>
          <w:tab w:val="left" w:pos="5580"/>
          <w:tab w:val="left" w:pos="9498"/>
        </w:tabs>
        <w:ind w:right="-569"/>
        <w:sectPr w:rsidR="005F354E" w:rsidRPr="005F354E" w:rsidSect="0088050E">
          <w:pgSz w:w="11906" w:h="16838"/>
          <w:pgMar w:top="1134" w:right="849" w:bottom="1135" w:left="1418" w:header="709" w:footer="546" w:gutter="0"/>
          <w:cols w:space="708"/>
          <w:titlePg/>
          <w:docGrid w:linePitch="381"/>
        </w:sectPr>
      </w:pPr>
    </w:p>
    <w:p w14:paraId="6AF0636D" w14:textId="10DD1536" w:rsidR="005F354E" w:rsidRPr="001828C5" w:rsidRDefault="005F354E" w:rsidP="005F354E">
      <w:pPr>
        <w:tabs>
          <w:tab w:val="left" w:pos="5580"/>
          <w:tab w:val="left" w:pos="9498"/>
        </w:tabs>
        <w:ind w:left="-2205" w:right="-569" w:firstLine="12978"/>
      </w:pPr>
      <w:r w:rsidRPr="001828C5">
        <w:lastRenderedPageBreak/>
        <w:t xml:space="preserve">Приложение № </w:t>
      </w:r>
      <w:r>
        <w:t>53</w:t>
      </w:r>
      <w:r>
        <w:t xml:space="preserve"> </w:t>
      </w:r>
      <w:r w:rsidRPr="001828C5">
        <w:t xml:space="preserve">к </w:t>
      </w:r>
      <w:r>
        <w:t xml:space="preserve">протоколу </w:t>
      </w:r>
      <w:r w:rsidRPr="001828C5">
        <w:t>№ 8</w:t>
      </w:r>
      <w:r>
        <w:t>7</w:t>
      </w:r>
    </w:p>
    <w:p w14:paraId="232336FF" w14:textId="77777777" w:rsidR="005F354E" w:rsidRPr="001828C5" w:rsidRDefault="005F354E" w:rsidP="005F354E">
      <w:pPr>
        <w:tabs>
          <w:tab w:val="left" w:pos="5580"/>
          <w:tab w:val="left" w:pos="9498"/>
        </w:tabs>
        <w:ind w:left="-2205" w:right="-569" w:firstLine="12978"/>
      </w:pPr>
      <w:r w:rsidRPr="001828C5">
        <w:t>заседания правления Региональной</w:t>
      </w:r>
    </w:p>
    <w:p w14:paraId="1901ABC8" w14:textId="77777777" w:rsidR="005F354E" w:rsidRPr="001828C5" w:rsidRDefault="005F354E" w:rsidP="005F354E">
      <w:pPr>
        <w:tabs>
          <w:tab w:val="left" w:pos="5580"/>
          <w:tab w:val="left" w:pos="9498"/>
        </w:tabs>
        <w:ind w:left="-2205" w:right="-569" w:firstLine="12978"/>
      </w:pPr>
      <w:r w:rsidRPr="001828C5">
        <w:t>энергетической комиссии</w:t>
      </w:r>
    </w:p>
    <w:p w14:paraId="7027D4A5" w14:textId="77777777" w:rsidR="005F354E" w:rsidRDefault="005F354E" w:rsidP="005F354E">
      <w:pPr>
        <w:tabs>
          <w:tab w:val="left" w:pos="5580"/>
          <w:tab w:val="left" w:pos="9498"/>
        </w:tabs>
        <w:ind w:left="-2205" w:right="-569" w:firstLine="12978"/>
      </w:pPr>
      <w:r w:rsidRPr="001828C5">
        <w:t xml:space="preserve">Кузбасса от </w:t>
      </w:r>
      <w:r>
        <w:t>20</w:t>
      </w:r>
      <w:r w:rsidRPr="001828C5">
        <w:t>.12.2021</w:t>
      </w:r>
    </w:p>
    <w:p w14:paraId="4DA3C145" w14:textId="77777777" w:rsidR="005F354E" w:rsidRPr="005F354E" w:rsidRDefault="005F354E" w:rsidP="005F354E">
      <w:pPr>
        <w:tabs>
          <w:tab w:val="left" w:pos="5580"/>
          <w:tab w:val="left" w:pos="9498"/>
        </w:tabs>
        <w:ind w:left="-961" w:right="-569" w:firstLine="5781"/>
      </w:pPr>
    </w:p>
    <w:p w14:paraId="1E3A4ADB" w14:textId="77777777" w:rsidR="005F354E" w:rsidRPr="005F354E" w:rsidRDefault="005F354E" w:rsidP="005F354E">
      <w:pPr>
        <w:ind w:left="709"/>
        <w:jc w:val="center"/>
        <w:rPr>
          <w:b/>
          <w:bCs/>
          <w:sz w:val="28"/>
          <w:szCs w:val="28"/>
        </w:rPr>
      </w:pPr>
      <w:r w:rsidRPr="005F354E">
        <w:rPr>
          <w:b/>
          <w:bCs/>
          <w:sz w:val="28"/>
          <w:szCs w:val="28"/>
        </w:rPr>
        <w:t>Долгосрочные тарифы ОО</w:t>
      </w:r>
      <w:r w:rsidRPr="005F354E">
        <w:rPr>
          <w:b/>
          <w:bCs/>
          <w:color w:val="000000"/>
          <w:kern w:val="32"/>
          <w:sz w:val="28"/>
          <w:szCs w:val="28"/>
          <w:lang w:eastAsia="en-US"/>
        </w:rPr>
        <w:t>О «НТСК» на горячую воду в открытой системе горячего водоснабжения (теплоснабжения)</w:t>
      </w:r>
      <w:r w:rsidRPr="005F354E">
        <w:rPr>
          <w:b/>
          <w:bCs/>
          <w:sz w:val="28"/>
          <w:szCs w:val="28"/>
        </w:rPr>
        <w:t>, на потребительском рынке Кемеровского муниципального округа, Топкинского муниципального округа, на период с 01.01.2022 по 31.12.2031</w:t>
      </w:r>
    </w:p>
    <w:p w14:paraId="3D566C34" w14:textId="77777777" w:rsidR="005F354E" w:rsidRPr="005F354E" w:rsidRDefault="005F354E" w:rsidP="005F354E">
      <w:pPr>
        <w:ind w:left="709" w:firstLine="425"/>
        <w:jc w:val="center"/>
        <w:rPr>
          <w:b/>
          <w:bCs/>
          <w:sz w:val="28"/>
          <w:szCs w:val="28"/>
        </w:rPr>
      </w:pPr>
    </w:p>
    <w:tbl>
      <w:tblPr>
        <w:tblW w:w="15168" w:type="dxa"/>
        <w:tblInd w:w="108" w:type="dxa"/>
        <w:tblLayout w:type="fixed"/>
        <w:tblLook w:val="04A0" w:firstRow="1" w:lastRow="0" w:firstColumn="1" w:lastColumn="0" w:noHBand="0" w:noVBand="1"/>
      </w:tblPr>
      <w:tblGrid>
        <w:gridCol w:w="1535"/>
        <w:gridCol w:w="1476"/>
        <w:gridCol w:w="910"/>
        <w:gridCol w:w="910"/>
        <w:gridCol w:w="910"/>
        <w:gridCol w:w="910"/>
        <w:gridCol w:w="910"/>
        <w:gridCol w:w="910"/>
        <w:gridCol w:w="910"/>
        <w:gridCol w:w="910"/>
        <w:gridCol w:w="1365"/>
        <w:gridCol w:w="1385"/>
        <w:gridCol w:w="1134"/>
        <w:gridCol w:w="993"/>
      </w:tblGrid>
      <w:tr w:rsidR="005F354E" w:rsidRPr="005F354E" w14:paraId="3C8EE3C9" w14:textId="77777777" w:rsidTr="00762F6E">
        <w:trPr>
          <w:trHeight w:val="690"/>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81ED05" w14:textId="77777777" w:rsidR="005F354E" w:rsidRPr="005F354E" w:rsidRDefault="005F354E" w:rsidP="005F354E">
            <w:pPr>
              <w:ind w:left="-108" w:right="-133"/>
              <w:jc w:val="center"/>
              <w:rPr>
                <w:sz w:val="22"/>
              </w:rPr>
            </w:pPr>
            <w:r w:rsidRPr="005F354E">
              <w:rPr>
                <w:sz w:val="22"/>
                <w:lang w:eastAsia="en-US"/>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6EA266" w14:textId="77777777" w:rsidR="005F354E" w:rsidRPr="005F354E" w:rsidRDefault="005F354E" w:rsidP="005F354E">
            <w:pPr>
              <w:jc w:val="center"/>
              <w:rPr>
                <w:sz w:val="22"/>
                <w:lang w:eastAsia="en-US"/>
              </w:rPr>
            </w:pPr>
            <w:r w:rsidRPr="005F354E">
              <w:rPr>
                <w:sz w:val="22"/>
                <w:lang w:eastAsia="en-US"/>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4558E4C4" w14:textId="77777777" w:rsidR="005F354E" w:rsidRPr="005F354E" w:rsidRDefault="005F354E" w:rsidP="005F354E">
            <w:pPr>
              <w:jc w:val="center"/>
              <w:rPr>
                <w:sz w:val="22"/>
                <w:lang w:eastAsia="en-US"/>
              </w:rPr>
            </w:pPr>
            <w:r w:rsidRPr="005F354E">
              <w:rPr>
                <w:sz w:val="22"/>
                <w:lang w:eastAsia="en-US"/>
              </w:rPr>
              <w:t>Тариф на горячую воду для населения, руб./м</w:t>
            </w:r>
            <w:r w:rsidRPr="005F354E">
              <w:rPr>
                <w:sz w:val="22"/>
                <w:vertAlign w:val="superscript"/>
                <w:lang w:eastAsia="en-US"/>
              </w:rPr>
              <w:t xml:space="preserve">3 </w:t>
            </w:r>
            <w:r w:rsidRPr="005F354E">
              <w:rPr>
                <w:sz w:val="22"/>
                <w:lang w:eastAsia="en-US"/>
              </w:rPr>
              <w:t>* (с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7E4D1881" w14:textId="77777777" w:rsidR="005F354E" w:rsidRPr="005F354E" w:rsidRDefault="005F354E" w:rsidP="005F354E">
            <w:pPr>
              <w:jc w:val="center"/>
              <w:rPr>
                <w:sz w:val="22"/>
                <w:lang w:eastAsia="en-US"/>
              </w:rPr>
            </w:pPr>
            <w:r w:rsidRPr="005F354E">
              <w:rPr>
                <w:sz w:val="22"/>
                <w:lang w:eastAsia="en-US"/>
              </w:rPr>
              <w:t>Тариф на горячую воду для прочих потребителей, руб./м</w:t>
            </w:r>
            <w:r w:rsidRPr="005F354E">
              <w:rPr>
                <w:sz w:val="22"/>
                <w:vertAlign w:val="superscript"/>
                <w:lang w:eastAsia="en-US"/>
              </w:rPr>
              <w:t>3</w:t>
            </w:r>
            <w:r w:rsidRPr="005F354E">
              <w:rPr>
                <w:sz w:val="22"/>
                <w:lang w:eastAsia="en-US"/>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1FCE1" w14:textId="77777777" w:rsidR="005F354E" w:rsidRPr="005F354E" w:rsidRDefault="005F354E" w:rsidP="005F354E">
            <w:pPr>
              <w:ind w:left="-51"/>
              <w:jc w:val="center"/>
              <w:rPr>
                <w:sz w:val="20"/>
                <w:lang w:eastAsia="en-US"/>
              </w:rPr>
            </w:pPr>
            <w:r w:rsidRPr="005F354E">
              <w:rPr>
                <w:sz w:val="22"/>
                <w:lang w:eastAsia="en-US"/>
              </w:rPr>
              <w:t xml:space="preserve">Компонент на </w:t>
            </w:r>
            <w:proofErr w:type="spellStart"/>
            <w:r w:rsidRPr="005F354E">
              <w:rPr>
                <w:sz w:val="22"/>
                <w:lang w:eastAsia="en-US"/>
              </w:rPr>
              <w:t>теплоно-ситель</w:t>
            </w:r>
            <w:proofErr w:type="spellEnd"/>
            <w:r w:rsidRPr="005F354E">
              <w:rPr>
                <w:sz w:val="22"/>
                <w:lang w:eastAsia="en-US"/>
              </w:rPr>
              <w:t>, руб./м</w:t>
            </w:r>
            <w:r w:rsidRPr="005F354E">
              <w:rPr>
                <w:sz w:val="22"/>
                <w:vertAlign w:val="superscript"/>
                <w:lang w:eastAsia="en-US"/>
              </w:rPr>
              <w:t>3</w:t>
            </w:r>
            <w:r w:rsidRPr="005F354E">
              <w:rPr>
                <w:sz w:val="22"/>
                <w:lang w:eastAsia="en-US"/>
              </w:rPr>
              <w:t xml:space="preserve"> ** (без НДС)</w:t>
            </w:r>
          </w:p>
        </w:tc>
        <w:tc>
          <w:tcPr>
            <w:tcW w:w="3512" w:type="dxa"/>
            <w:gridSpan w:val="3"/>
            <w:tcBorders>
              <w:top w:val="single" w:sz="4" w:space="0" w:color="auto"/>
              <w:left w:val="nil"/>
              <w:bottom w:val="single" w:sz="4" w:space="0" w:color="auto"/>
              <w:right w:val="single" w:sz="4" w:space="0" w:color="auto"/>
            </w:tcBorders>
            <w:shd w:val="clear" w:color="auto" w:fill="auto"/>
            <w:vAlign w:val="center"/>
            <w:hideMark/>
          </w:tcPr>
          <w:p w14:paraId="3D3F32DC" w14:textId="77777777" w:rsidR="005F354E" w:rsidRPr="005F354E" w:rsidRDefault="005F354E" w:rsidP="005F354E">
            <w:pPr>
              <w:jc w:val="center"/>
              <w:rPr>
                <w:sz w:val="20"/>
                <w:lang w:eastAsia="en-US"/>
              </w:rPr>
            </w:pPr>
            <w:r w:rsidRPr="005F354E">
              <w:rPr>
                <w:sz w:val="22"/>
                <w:lang w:eastAsia="en-US"/>
              </w:rPr>
              <w:t>Компонент на тепловую энергию</w:t>
            </w:r>
          </w:p>
        </w:tc>
      </w:tr>
      <w:tr w:rsidR="005F354E" w:rsidRPr="005F354E" w14:paraId="5A1D1397" w14:textId="77777777" w:rsidTr="00762F6E">
        <w:trPr>
          <w:trHeight w:val="600"/>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50C562E5" w14:textId="77777777" w:rsidR="005F354E" w:rsidRPr="005F354E" w:rsidRDefault="005F354E" w:rsidP="005F354E">
            <w:pPr>
              <w:rPr>
                <w:sz w:val="20"/>
                <w:lang w:eastAsia="en-US"/>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3F6FD2F8" w14:textId="77777777" w:rsidR="005F354E" w:rsidRPr="005F354E" w:rsidRDefault="005F354E" w:rsidP="005F354E">
            <w:pPr>
              <w:rPr>
                <w:sz w:val="20"/>
                <w:lang w:eastAsia="en-US"/>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FFD3D86" w14:textId="77777777" w:rsidR="005F354E" w:rsidRPr="005F354E" w:rsidRDefault="005F354E" w:rsidP="005F354E">
            <w:pPr>
              <w:jc w:val="center"/>
              <w:rPr>
                <w:sz w:val="22"/>
                <w:lang w:eastAsia="en-US"/>
              </w:rPr>
            </w:pPr>
            <w:r w:rsidRPr="005F354E">
              <w:rPr>
                <w:sz w:val="22"/>
                <w:lang w:eastAsia="en-US"/>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712E17D1" w14:textId="77777777" w:rsidR="005F354E" w:rsidRPr="005F354E" w:rsidRDefault="005F354E" w:rsidP="005F354E">
            <w:pPr>
              <w:ind w:left="-119" w:right="-120"/>
              <w:jc w:val="center"/>
              <w:rPr>
                <w:sz w:val="22"/>
                <w:lang w:eastAsia="en-US"/>
              </w:rPr>
            </w:pPr>
            <w:r w:rsidRPr="005F354E">
              <w:rPr>
                <w:sz w:val="22"/>
                <w:lang w:eastAsia="en-US"/>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0549A79" w14:textId="77777777" w:rsidR="005F354E" w:rsidRPr="005F354E" w:rsidRDefault="005F354E" w:rsidP="005F354E">
            <w:pPr>
              <w:jc w:val="center"/>
              <w:rPr>
                <w:sz w:val="22"/>
                <w:lang w:eastAsia="en-US"/>
              </w:rPr>
            </w:pPr>
            <w:r w:rsidRPr="005F354E">
              <w:rPr>
                <w:sz w:val="22"/>
                <w:lang w:eastAsia="en-US"/>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8B6DD04" w14:textId="77777777" w:rsidR="005F354E" w:rsidRPr="005F354E" w:rsidRDefault="005F354E" w:rsidP="005F354E">
            <w:pPr>
              <w:ind w:left="-74" w:right="-165"/>
              <w:jc w:val="center"/>
              <w:rPr>
                <w:sz w:val="22"/>
                <w:lang w:eastAsia="en-US"/>
              </w:rPr>
            </w:pPr>
            <w:r w:rsidRPr="005F354E">
              <w:rPr>
                <w:sz w:val="22"/>
                <w:lang w:eastAsia="en-US"/>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A4999C0" w14:textId="77777777" w:rsidR="005F354E" w:rsidRPr="005F354E" w:rsidRDefault="005F354E" w:rsidP="005F354E">
            <w:pPr>
              <w:rPr>
                <w:sz w:val="20"/>
                <w:lang w:eastAsia="en-US"/>
              </w:rPr>
            </w:pP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49C368A" w14:textId="77777777" w:rsidR="005F354E" w:rsidRPr="005F354E" w:rsidRDefault="005F354E" w:rsidP="005F354E">
            <w:pPr>
              <w:ind w:left="-140" w:right="-42"/>
              <w:jc w:val="center"/>
              <w:rPr>
                <w:sz w:val="20"/>
                <w:lang w:eastAsia="en-US"/>
              </w:rPr>
            </w:pPr>
            <w:proofErr w:type="spellStart"/>
            <w:r w:rsidRPr="005F354E">
              <w:rPr>
                <w:sz w:val="22"/>
                <w:lang w:eastAsia="en-US"/>
              </w:rPr>
              <w:t>Односта-вочный</w:t>
            </w:r>
            <w:proofErr w:type="spellEnd"/>
            <w:r w:rsidRPr="005F354E">
              <w:rPr>
                <w:sz w:val="22"/>
                <w:lang w:eastAsia="en-US"/>
              </w:rPr>
              <w:t xml:space="preserve">, руб./Гкал </w:t>
            </w:r>
            <w:r w:rsidRPr="005F354E">
              <w:rPr>
                <w:sz w:val="22"/>
                <w:lang w:eastAsia="en-US"/>
              </w:rPr>
              <w:br/>
              <w:t>*** (без НДС)</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14:paraId="67E5132A" w14:textId="77777777" w:rsidR="005F354E" w:rsidRPr="005F354E" w:rsidRDefault="005F354E" w:rsidP="005F354E">
            <w:pPr>
              <w:jc w:val="center"/>
              <w:rPr>
                <w:sz w:val="20"/>
                <w:lang w:eastAsia="en-US"/>
              </w:rPr>
            </w:pPr>
            <w:proofErr w:type="spellStart"/>
            <w:r w:rsidRPr="005F354E">
              <w:rPr>
                <w:sz w:val="22"/>
                <w:lang w:eastAsia="en-US"/>
              </w:rPr>
              <w:t>Двухставочный</w:t>
            </w:r>
            <w:proofErr w:type="spellEnd"/>
          </w:p>
        </w:tc>
      </w:tr>
      <w:tr w:rsidR="005F354E" w:rsidRPr="005F354E" w14:paraId="7F4B62BF" w14:textId="77777777" w:rsidTr="00762F6E">
        <w:trPr>
          <w:trHeight w:val="1305"/>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28855FD3" w14:textId="77777777" w:rsidR="005F354E" w:rsidRPr="005F354E" w:rsidRDefault="005F354E" w:rsidP="005F354E">
            <w:pPr>
              <w:rPr>
                <w:sz w:val="20"/>
                <w:lang w:eastAsia="en-US"/>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1FB9DE92" w14:textId="77777777" w:rsidR="005F354E" w:rsidRPr="005F354E" w:rsidRDefault="005F354E" w:rsidP="005F354E">
            <w:pPr>
              <w:rPr>
                <w:sz w:val="20"/>
                <w:lang w:eastAsia="en-US"/>
              </w:rPr>
            </w:pPr>
          </w:p>
        </w:tc>
        <w:tc>
          <w:tcPr>
            <w:tcW w:w="910" w:type="dxa"/>
            <w:tcBorders>
              <w:top w:val="nil"/>
              <w:left w:val="nil"/>
              <w:bottom w:val="single" w:sz="4" w:space="0" w:color="auto"/>
              <w:right w:val="single" w:sz="4" w:space="0" w:color="auto"/>
            </w:tcBorders>
            <w:shd w:val="clear" w:color="auto" w:fill="auto"/>
            <w:vAlign w:val="center"/>
            <w:hideMark/>
          </w:tcPr>
          <w:p w14:paraId="389C545E" w14:textId="77777777" w:rsidR="005F354E" w:rsidRPr="005F354E" w:rsidRDefault="005F354E" w:rsidP="005F354E">
            <w:pPr>
              <w:jc w:val="center"/>
              <w:rPr>
                <w:sz w:val="22"/>
                <w:lang w:eastAsia="en-US"/>
              </w:rPr>
            </w:pPr>
            <w:r w:rsidRPr="005F354E">
              <w:rPr>
                <w:sz w:val="22"/>
                <w:lang w:eastAsia="en-US"/>
              </w:rPr>
              <w:t>с поло-</w:t>
            </w:r>
            <w:proofErr w:type="spellStart"/>
            <w:r w:rsidRPr="005F354E">
              <w:rPr>
                <w:sz w:val="22"/>
                <w:lang w:eastAsia="en-US"/>
              </w:rPr>
              <w:t>тенце</w:t>
            </w:r>
            <w:proofErr w:type="spellEnd"/>
            <w:r w:rsidRPr="005F354E">
              <w:rPr>
                <w:sz w:val="22"/>
                <w:lang w:eastAsia="en-US"/>
              </w:rPr>
              <w:t>-суши-</w:t>
            </w:r>
            <w:proofErr w:type="spellStart"/>
            <w:r w:rsidRPr="005F354E">
              <w:rPr>
                <w:sz w:val="22"/>
                <w:lang w:eastAsia="en-US"/>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605D5F02" w14:textId="77777777" w:rsidR="005F354E" w:rsidRPr="005F354E" w:rsidRDefault="005F354E" w:rsidP="005F354E">
            <w:pPr>
              <w:jc w:val="center"/>
              <w:rPr>
                <w:sz w:val="22"/>
                <w:lang w:eastAsia="en-US"/>
              </w:rPr>
            </w:pPr>
            <w:r w:rsidRPr="005F354E">
              <w:rPr>
                <w:sz w:val="22"/>
                <w:lang w:eastAsia="en-US"/>
              </w:rPr>
              <w:t>без поло-</w:t>
            </w:r>
            <w:proofErr w:type="spellStart"/>
            <w:r w:rsidRPr="005F354E">
              <w:rPr>
                <w:sz w:val="22"/>
                <w:lang w:eastAsia="en-US"/>
              </w:rPr>
              <w:t>тенце</w:t>
            </w:r>
            <w:proofErr w:type="spellEnd"/>
            <w:r w:rsidRPr="005F354E">
              <w:rPr>
                <w:sz w:val="22"/>
                <w:lang w:eastAsia="en-US"/>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7912A6CA" w14:textId="77777777" w:rsidR="005F354E" w:rsidRPr="005F354E" w:rsidRDefault="005F354E" w:rsidP="005F354E">
            <w:pPr>
              <w:jc w:val="center"/>
              <w:rPr>
                <w:sz w:val="22"/>
                <w:lang w:eastAsia="en-US"/>
              </w:rPr>
            </w:pPr>
            <w:r w:rsidRPr="005F354E">
              <w:rPr>
                <w:sz w:val="22"/>
                <w:lang w:eastAsia="en-US"/>
              </w:rPr>
              <w:t>с поло-</w:t>
            </w:r>
            <w:proofErr w:type="spellStart"/>
            <w:r w:rsidRPr="005F354E">
              <w:rPr>
                <w:sz w:val="22"/>
                <w:lang w:eastAsia="en-US"/>
              </w:rPr>
              <w:t>тенце</w:t>
            </w:r>
            <w:proofErr w:type="spellEnd"/>
            <w:r w:rsidRPr="005F354E">
              <w:rPr>
                <w:sz w:val="22"/>
                <w:lang w:eastAsia="en-US"/>
              </w:rPr>
              <w:t>-суши-</w:t>
            </w:r>
            <w:proofErr w:type="spellStart"/>
            <w:r w:rsidRPr="005F354E">
              <w:rPr>
                <w:sz w:val="22"/>
                <w:lang w:eastAsia="en-US"/>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5B959622" w14:textId="77777777" w:rsidR="005F354E" w:rsidRPr="005F354E" w:rsidRDefault="005F354E" w:rsidP="005F354E">
            <w:pPr>
              <w:jc w:val="center"/>
              <w:rPr>
                <w:sz w:val="22"/>
                <w:lang w:eastAsia="en-US"/>
              </w:rPr>
            </w:pPr>
            <w:r w:rsidRPr="005F354E">
              <w:rPr>
                <w:sz w:val="22"/>
                <w:lang w:eastAsia="en-US"/>
              </w:rPr>
              <w:t>без поло-</w:t>
            </w:r>
            <w:proofErr w:type="spellStart"/>
            <w:r w:rsidRPr="005F354E">
              <w:rPr>
                <w:sz w:val="22"/>
                <w:lang w:eastAsia="en-US"/>
              </w:rPr>
              <w:t>тенце</w:t>
            </w:r>
            <w:proofErr w:type="spellEnd"/>
            <w:r w:rsidRPr="005F354E">
              <w:rPr>
                <w:sz w:val="22"/>
                <w:lang w:eastAsia="en-US"/>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14AD6ED8" w14:textId="77777777" w:rsidR="005F354E" w:rsidRPr="005F354E" w:rsidRDefault="005F354E" w:rsidP="005F354E">
            <w:pPr>
              <w:jc w:val="center"/>
              <w:rPr>
                <w:sz w:val="22"/>
                <w:lang w:eastAsia="en-US"/>
              </w:rPr>
            </w:pPr>
            <w:r w:rsidRPr="005F354E">
              <w:rPr>
                <w:sz w:val="22"/>
                <w:lang w:eastAsia="en-US"/>
              </w:rPr>
              <w:t>с поло-</w:t>
            </w:r>
            <w:proofErr w:type="spellStart"/>
            <w:r w:rsidRPr="005F354E">
              <w:rPr>
                <w:sz w:val="22"/>
                <w:lang w:eastAsia="en-US"/>
              </w:rPr>
              <w:t>тенце</w:t>
            </w:r>
            <w:proofErr w:type="spellEnd"/>
            <w:r w:rsidRPr="005F354E">
              <w:rPr>
                <w:sz w:val="22"/>
                <w:lang w:eastAsia="en-US"/>
              </w:rPr>
              <w:t>-суши-</w:t>
            </w:r>
            <w:proofErr w:type="spellStart"/>
            <w:r w:rsidRPr="005F354E">
              <w:rPr>
                <w:sz w:val="22"/>
                <w:lang w:eastAsia="en-US"/>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5C821BCD" w14:textId="77777777" w:rsidR="005F354E" w:rsidRPr="005F354E" w:rsidRDefault="005F354E" w:rsidP="005F354E">
            <w:pPr>
              <w:jc w:val="center"/>
              <w:rPr>
                <w:sz w:val="22"/>
                <w:lang w:eastAsia="en-US"/>
              </w:rPr>
            </w:pPr>
            <w:r w:rsidRPr="005F354E">
              <w:rPr>
                <w:sz w:val="22"/>
                <w:lang w:eastAsia="en-US"/>
              </w:rPr>
              <w:t>без поло-</w:t>
            </w:r>
            <w:proofErr w:type="spellStart"/>
            <w:r w:rsidRPr="005F354E">
              <w:rPr>
                <w:sz w:val="22"/>
                <w:lang w:eastAsia="en-US"/>
              </w:rPr>
              <w:t>тенце</w:t>
            </w:r>
            <w:proofErr w:type="spellEnd"/>
            <w:r w:rsidRPr="005F354E">
              <w:rPr>
                <w:sz w:val="22"/>
                <w:lang w:eastAsia="en-US"/>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06715E52" w14:textId="77777777" w:rsidR="005F354E" w:rsidRPr="005F354E" w:rsidRDefault="005F354E" w:rsidP="005F354E">
            <w:pPr>
              <w:jc w:val="center"/>
              <w:rPr>
                <w:sz w:val="22"/>
                <w:lang w:eastAsia="en-US"/>
              </w:rPr>
            </w:pPr>
            <w:r w:rsidRPr="005F354E">
              <w:rPr>
                <w:sz w:val="22"/>
                <w:lang w:eastAsia="en-US"/>
              </w:rPr>
              <w:t>с поло-</w:t>
            </w:r>
            <w:proofErr w:type="spellStart"/>
            <w:r w:rsidRPr="005F354E">
              <w:rPr>
                <w:sz w:val="22"/>
                <w:lang w:eastAsia="en-US"/>
              </w:rPr>
              <w:t>тенце</w:t>
            </w:r>
            <w:proofErr w:type="spellEnd"/>
            <w:r w:rsidRPr="005F354E">
              <w:rPr>
                <w:sz w:val="22"/>
                <w:lang w:eastAsia="en-US"/>
              </w:rPr>
              <w:t>-суши-</w:t>
            </w:r>
            <w:proofErr w:type="spellStart"/>
            <w:r w:rsidRPr="005F354E">
              <w:rPr>
                <w:sz w:val="22"/>
                <w:lang w:eastAsia="en-US"/>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463C10E8" w14:textId="77777777" w:rsidR="005F354E" w:rsidRPr="005F354E" w:rsidRDefault="005F354E" w:rsidP="005F354E">
            <w:pPr>
              <w:jc w:val="center"/>
              <w:rPr>
                <w:sz w:val="22"/>
                <w:lang w:eastAsia="en-US"/>
              </w:rPr>
            </w:pPr>
            <w:r w:rsidRPr="005F354E">
              <w:rPr>
                <w:sz w:val="22"/>
                <w:lang w:eastAsia="en-US"/>
              </w:rPr>
              <w:t>без поло-</w:t>
            </w:r>
            <w:proofErr w:type="spellStart"/>
            <w:r w:rsidRPr="005F354E">
              <w:rPr>
                <w:sz w:val="22"/>
                <w:lang w:eastAsia="en-US"/>
              </w:rPr>
              <w:t>тенце</w:t>
            </w:r>
            <w:proofErr w:type="spellEnd"/>
            <w:r w:rsidRPr="005F354E">
              <w:rPr>
                <w:sz w:val="22"/>
                <w:lang w:eastAsia="en-US"/>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09617910" w14:textId="77777777" w:rsidR="005F354E" w:rsidRPr="005F354E" w:rsidRDefault="005F354E" w:rsidP="005F354E">
            <w:pPr>
              <w:rPr>
                <w:sz w:val="22"/>
                <w:lang w:eastAsia="en-US"/>
              </w:rPr>
            </w:pPr>
          </w:p>
        </w:tc>
        <w:tc>
          <w:tcPr>
            <w:tcW w:w="1385" w:type="dxa"/>
            <w:vMerge/>
            <w:tcBorders>
              <w:top w:val="nil"/>
              <w:left w:val="single" w:sz="4" w:space="0" w:color="auto"/>
              <w:bottom w:val="single" w:sz="4" w:space="0" w:color="auto"/>
              <w:right w:val="single" w:sz="4" w:space="0" w:color="auto"/>
            </w:tcBorders>
            <w:vAlign w:val="center"/>
            <w:hideMark/>
          </w:tcPr>
          <w:p w14:paraId="7B6E1A0C" w14:textId="77777777" w:rsidR="005F354E" w:rsidRPr="005F354E" w:rsidRDefault="005F354E" w:rsidP="005F354E">
            <w:pPr>
              <w:rPr>
                <w:sz w:val="22"/>
                <w:lang w:eastAsia="en-US"/>
              </w:rPr>
            </w:pPr>
          </w:p>
        </w:tc>
        <w:tc>
          <w:tcPr>
            <w:tcW w:w="1134" w:type="dxa"/>
            <w:tcBorders>
              <w:top w:val="nil"/>
              <w:left w:val="nil"/>
              <w:bottom w:val="nil"/>
              <w:right w:val="single" w:sz="4" w:space="0" w:color="auto"/>
            </w:tcBorders>
            <w:shd w:val="clear" w:color="auto" w:fill="auto"/>
            <w:vAlign w:val="center"/>
            <w:hideMark/>
          </w:tcPr>
          <w:p w14:paraId="49EA4A40" w14:textId="77777777" w:rsidR="005F354E" w:rsidRPr="005F354E" w:rsidRDefault="005F354E" w:rsidP="005F354E">
            <w:pPr>
              <w:ind w:left="-32" w:right="-109"/>
              <w:jc w:val="center"/>
              <w:rPr>
                <w:sz w:val="22"/>
                <w:lang w:eastAsia="en-US"/>
              </w:rPr>
            </w:pPr>
            <w:r w:rsidRPr="005F354E">
              <w:rPr>
                <w:sz w:val="22"/>
                <w:lang w:eastAsia="en-US"/>
              </w:rPr>
              <w:t>Ставка за мощность, тыс. руб./Гкал/</w:t>
            </w:r>
            <w:r w:rsidRPr="005F354E">
              <w:rPr>
                <w:sz w:val="22"/>
                <w:lang w:eastAsia="en-US"/>
              </w:rPr>
              <w:br/>
              <w:t>час в мес.</w:t>
            </w:r>
          </w:p>
        </w:tc>
        <w:tc>
          <w:tcPr>
            <w:tcW w:w="993" w:type="dxa"/>
            <w:tcBorders>
              <w:top w:val="nil"/>
              <w:left w:val="nil"/>
              <w:bottom w:val="single" w:sz="4" w:space="0" w:color="auto"/>
              <w:right w:val="single" w:sz="4" w:space="0" w:color="auto"/>
            </w:tcBorders>
            <w:shd w:val="clear" w:color="auto" w:fill="auto"/>
            <w:vAlign w:val="center"/>
            <w:hideMark/>
          </w:tcPr>
          <w:p w14:paraId="3C2F57E3" w14:textId="77777777" w:rsidR="005F354E" w:rsidRPr="005F354E" w:rsidRDefault="005F354E" w:rsidP="005F354E">
            <w:pPr>
              <w:ind w:left="-108" w:right="-109"/>
              <w:jc w:val="center"/>
              <w:rPr>
                <w:sz w:val="22"/>
                <w:lang w:eastAsia="en-US"/>
              </w:rPr>
            </w:pPr>
            <w:r w:rsidRPr="005F354E">
              <w:rPr>
                <w:sz w:val="22"/>
                <w:lang w:eastAsia="en-US"/>
              </w:rPr>
              <w:t>Ставка за тепловую энергию, руб./Гкал</w:t>
            </w:r>
          </w:p>
        </w:tc>
      </w:tr>
      <w:tr w:rsidR="005F354E" w:rsidRPr="005F354E" w14:paraId="3FD8FA7F" w14:textId="77777777" w:rsidTr="00762F6E">
        <w:trPr>
          <w:trHeight w:val="284"/>
        </w:trPr>
        <w:tc>
          <w:tcPr>
            <w:tcW w:w="1535" w:type="dxa"/>
            <w:tcBorders>
              <w:top w:val="nil"/>
              <w:left w:val="single" w:sz="4" w:space="0" w:color="auto"/>
              <w:bottom w:val="single" w:sz="4" w:space="0" w:color="000000"/>
              <w:right w:val="single" w:sz="4" w:space="0" w:color="auto"/>
            </w:tcBorders>
            <w:shd w:val="clear" w:color="auto" w:fill="auto"/>
            <w:vAlign w:val="center"/>
          </w:tcPr>
          <w:p w14:paraId="0A183DF0" w14:textId="77777777" w:rsidR="005F354E" w:rsidRPr="005F354E" w:rsidRDefault="005F354E" w:rsidP="005F354E">
            <w:pPr>
              <w:jc w:val="center"/>
              <w:rPr>
                <w:sz w:val="20"/>
                <w:szCs w:val="20"/>
                <w:lang w:eastAsia="en-US"/>
              </w:rPr>
            </w:pPr>
            <w:r w:rsidRPr="005F354E">
              <w:rPr>
                <w:sz w:val="20"/>
                <w:szCs w:val="20"/>
                <w:lang w:eastAsia="en-US"/>
              </w:rPr>
              <w:t>1</w:t>
            </w:r>
          </w:p>
        </w:tc>
        <w:tc>
          <w:tcPr>
            <w:tcW w:w="1476" w:type="dxa"/>
            <w:tcBorders>
              <w:top w:val="nil"/>
              <w:left w:val="nil"/>
              <w:bottom w:val="single" w:sz="4" w:space="0" w:color="auto"/>
              <w:right w:val="single" w:sz="4" w:space="0" w:color="auto"/>
            </w:tcBorders>
            <w:shd w:val="clear" w:color="auto" w:fill="auto"/>
            <w:vAlign w:val="center"/>
          </w:tcPr>
          <w:p w14:paraId="5F0CE01A" w14:textId="77777777" w:rsidR="005F354E" w:rsidRPr="005F354E" w:rsidRDefault="005F354E" w:rsidP="005F354E">
            <w:pPr>
              <w:jc w:val="center"/>
              <w:rPr>
                <w:sz w:val="20"/>
                <w:szCs w:val="20"/>
                <w:lang w:eastAsia="en-US"/>
              </w:rPr>
            </w:pPr>
            <w:r w:rsidRPr="005F354E">
              <w:rPr>
                <w:sz w:val="20"/>
                <w:szCs w:val="20"/>
                <w:lang w:eastAsia="en-US"/>
              </w:rP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BFE1CF7" w14:textId="77777777" w:rsidR="005F354E" w:rsidRPr="005F354E" w:rsidRDefault="005F354E" w:rsidP="005F354E">
            <w:pPr>
              <w:jc w:val="center"/>
              <w:rPr>
                <w:sz w:val="20"/>
                <w:szCs w:val="20"/>
                <w:lang w:eastAsia="en-US"/>
              </w:rPr>
            </w:pPr>
            <w:r w:rsidRPr="005F354E">
              <w:rPr>
                <w:sz w:val="20"/>
                <w:szCs w:val="20"/>
                <w:lang w:eastAsia="en-US"/>
              </w:rPr>
              <w:t>3</w:t>
            </w:r>
          </w:p>
        </w:tc>
        <w:tc>
          <w:tcPr>
            <w:tcW w:w="910" w:type="dxa"/>
            <w:tcBorders>
              <w:top w:val="single" w:sz="4" w:space="0" w:color="auto"/>
              <w:left w:val="nil"/>
              <w:bottom w:val="single" w:sz="4" w:space="0" w:color="auto"/>
              <w:right w:val="single" w:sz="4" w:space="0" w:color="auto"/>
            </w:tcBorders>
            <w:shd w:val="clear" w:color="auto" w:fill="auto"/>
            <w:vAlign w:val="center"/>
          </w:tcPr>
          <w:p w14:paraId="2EA9E934" w14:textId="77777777" w:rsidR="005F354E" w:rsidRPr="005F354E" w:rsidRDefault="005F354E" w:rsidP="005F354E">
            <w:pPr>
              <w:jc w:val="center"/>
              <w:rPr>
                <w:sz w:val="20"/>
                <w:szCs w:val="20"/>
                <w:lang w:eastAsia="en-US"/>
              </w:rPr>
            </w:pPr>
            <w:r w:rsidRPr="005F354E">
              <w:rPr>
                <w:sz w:val="20"/>
                <w:szCs w:val="20"/>
                <w:lang w:eastAsia="en-US"/>
              </w:rPr>
              <w:t>4</w:t>
            </w:r>
          </w:p>
        </w:tc>
        <w:tc>
          <w:tcPr>
            <w:tcW w:w="910" w:type="dxa"/>
            <w:tcBorders>
              <w:top w:val="single" w:sz="4" w:space="0" w:color="auto"/>
              <w:left w:val="nil"/>
              <w:bottom w:val="single" w:sz="4" w:space="0" w:color="auto"/>
              <w:right w:val="single" w:sz="4" w:space="0" w:color="auto"/>
            </w:tcBorders>
            <w:shd w:val="clear" w:color="auto" w:fill="auto"/>
            <w:vAlign w:val="center"/>
          </w:tcPr>
          <w:p w14:paraId="47642F94" w14:textId="77777777" w:rsidR="005F354E" w:rsidRPr="005F354E" w:rsidRDefault="005F354E" w:rsidP="005F354E">
            <w:pPr>
              <w:jc w:val="center"/>
              <w:rPr>
                <w:sz w:val="20"/>
                <w:szCs w:val="20"/>
                <w:lang w:eastAsia="en-US"/>
              </w:rPr>
            </w:pPr>
            <w:r w:rsidRPr="005F354E">
              <w:rPr>
                <w:sz w:val="20"/>
                <w:szCs w:val="20"/>
                <w:lang w:eastAsia="en-US"/>
              </w:rPr>
              <w:t>5</w:t>
            </w:r>
          </w:p>
        </w:tc>
        <w:tc>
          <w:tcPr>
            <w:tcW w:w="910" w:type="dxa"/>
            <w:tcBorders>
              <w:top w:val="single" w:sz="4" w:space="0" w:color="auto"/>
              <w:left w:val="nil"/>
              <w:bottom w:val="single" w:sz="4" w:space="0" w:color="auto"/>
              <w:right w:val="single" w:sz="4" w:space="0" w:color="auto"/>
            </w:tcBorders>
            <w:shd w:val="clear" w:color="auto" w:fill="auto"/>
            <w:vAlign w:val="center"/>
          </w:tcPr>
          <w:p w14:paraId="698229BD" w14:textId="77777777" w:rsidR="005F354E" w:rsidRPr="005F354E" w:rsidRDefault="005F354E" w:rsidP="005F354E">
            <w:pPr>
              <w:jc w:val="center"/>
              <w:rPr>
                <w:sz w:val="20"/>
                <w:szCs w:val="20"/>
                <w:lang w:eastAsia="en-US"/>
              </w:rPr>
            </w:pPr>
            <w:r w:rsidRPr="005F354E">
              <w:rPr>
                <w:sz w:val="20"/>
                <w:szCs w:val="20"/>
                <w:lang w:eastAsia="en-US"/>
              </w:rPr>
              <w:t>6</w:t>
            </w:r>
          </w:p>
        </w:tc>
        <w:tc>
          <w:tcPr>
            <w:tcW w:w="910" w:type="dxa"/>
            <w:tcBorders>
              <w:top w:val="single" w:sz="4" w:space="0" w:color="auto"/>
              <w:left w:val="nil"/>
              <w:bottom w:val="single" w:sz="4" w:space="0" w:color="auto"/>
              <w:right w:val="single" w:sz="4" w:space="0" w:color="auto"/>
            </w:tcBorders>
            <w:shd w:val="clear" w:color="auto" w:fill="auto"/>
            <w:vAlign w:val="center"/>
          </w:tcPr>
          <w:p w14:paraId="418823DB" w14:textId="77777777" w:rsidR="005F354E" w:rsidRPr="005F354E" w:rsidRDefault="005F354E" w:rsidP="005F354E">
            <w:pPr>
              <w:jc w:val="center"/>
              <w:rPr>
                <w:sz w:val="20"/>
                <w:szCs w:val="20"/>
                <w:lang w:eastAsia="en-US"/>
              </w:rPr>
            </w:pPr>
            <w:r w:rsidRPr="005F354E">
              <w:rPr>
                <w:sz w:val="20"/>
                <w:szCs w:val="20"/>
                <w:lang w:eastAsia="en-US"/>
              </w:rPr>
              <w:t>7</w:t>
            </w:r>
          </w:p>
        </w:tc>
        <w:tc>
          <w:tcPr>
            <w:tcW w:w="910" w:type="dxa"/>
            <w:tcBorders>
              <w:top w:val="single" w:sz="4" w:space="0" w:color="auto"/>
              <w:left w:val="nil"/>
              <w:bottom w:val="single" w:sz="4" w:space="0" w:color="auto"/>
              <w:right w:val="single" w:sz="4" w:space="0" w:color="auto"/>
            </w:tcBorders>
            <w:shd w:val="clear" w:color="auto" w:fill="auto"/>
            <w:vAlign w:val="center"/>
          </w:tcPr>
          <w:p w14:paraId="1ED46D7D" w14:textId="77777777" w:rsidR="005F354E" w:rsidRPr="005F354E" w:rsidRDefault="005F354E" w:rsidP="005F354E">
            <w:pPr>
              <w:jc w:val="center"/>
              <w:rPr>
                <w:sz w:val="20"/>
                <w:szCs w:val="20"/>
                <w:lang w:eastAsia="en-US"/>
              </w:rPr>
            </w:pPr>
            <w:r w:rsidRPr="005F354E">
              <w:rPr>
                <w:sz w:val="20"/>
                <w:szCs w:val="20"/>
                <w:lang w:eastAsia="en-US"/>
              </w:rPr>
              <w:t>8</w:t>
            </w:r>
          </w:p>
        </w:tc>
        <w:tc>
          <w:tcPr>
            <w:tcW w:w="910" w:type="dxa"/>
            <w:tcBorders>
              <w:top w:val="single" w:sz="4" w:space="0" w:color="auto"/>
              <w:left w:val="nil"/>
              <w:bottom w:val="single" w:sz="4" w:space="0" w:color="auto"/>
              <w:right w:val="single" w:sz="4" w:space="0" w:color="auto"/>
            </w:tcBorders>
            <w:shd w:val="clear" w:color="auto" w:fill="auto"/>
            <w:vAlign w:val="center"/>
          </w:tcPr>
          <w:p w14:paraId="56792196" w14:textId="77777777" w:rsidR="005F354E" w:rsidRPr="005F354E" w:rsidRDefault="005F354E" w:rsidP="005F354E">
            <w:pPr>
              <w:jc w:val="center"/>
              <w:rPr>
                <w:sz w:val="20"/>
                <w:szCs w:val="20"/>
                <w:lang w:eastAsia="en-US"/>
              </w:rPr>
            </w:pPr>
            <w:r w:rsidRPr="005F354E">
              <w:rPr>
                <w:sz w:val="20"/>
                <w:szCs w:val="20"/>
                <w:lang w:eastAsia="en-US"/>
              </w:rPr>
              <w:t>9</w:t>
            </w:r>
          </w:p>
        </w:tc>
        <w:tc>
          <w:tcPr>
            <w:tcW w:w="910" w:type="dxa"/>
            <w:tcBorders>
              <w:top w:val="single" w:sz="4" w:space="0" w:color="auto"/>
              <w:left w:val="nil"/>
              <w:bottom w:val="single" w:sz="4" w:space="0" w:color="auto"/>
              <w:right w:val="single" w:sz="4" w:space="0" w:color="auto"/>
            </w:tcBorders>
            <w:shd w:val="clear" w:color="auto" w:fill="auto"/>
            <w:vAlign w:val="center"/>
          </w:tcPr>
          <w:p w14:paraId="000A54C8" w14:textId="77777777" w:rsidR="005F354E" w:rsidRPr="005F354E" w:rsidRDefault="005F354E" w:rsidP="005F354E">
            <w:pPr>
              <w:jc w:val="center"/>
              <w:rPr>
                <w:sz w:val="20"/>
                <w:szCs w:val="20"/>
                <w:lang w:eastAsia="en-US"/>
              </w:rPr>
            </w:pPr>
            <w:r w:rsidRPr="005F354E">
              <w:rPr>
                <w:sz w:val="20"/>
                <w:szCs w:val="20"/>
                <w:lang w:eastAsia="en-US"/>
              </w:rPr>
              <w:t>10</w:t>
            </w:r>
          </w:p>
        </w:tc>
        <w:tc>
          <w:tcPr>
            <w:tcW w:w="1365" w:type="dxa"/>
            <w:tcBorders>
              <w:top w:val="single" w:sz="4" w:space="0" w:color="auto"/>
              <w:left w:val="nil"/>
              <w:bottom w:val="single" w:sz="4" w:space="0" w:color="auto"/>
              <w:right w:val="single" w:sz="4" w:space="0" w:color="auto"/>
            </w:tcBorders>
            <w:shd w:val="clear" w:color="auto" w:fill="auto"/>
            <w:vAlign w:val="center"/>
          </w:tcPr>
          <w:p w14:paraId="2763359B" w14:textId="77777777" w:rsidR="005F354E" w:rsidRPr="005F354E" w:rsidRDefault="005F354E" w:rsidP="005F354E">
            <w:pPr>
              <w:jc w:val="center"/>
              <w:rPr>
                <w:sz w:val="20"/>
                <w:szCs w:val="20"/>
                <w:lang w:eastAsia="en-US"/>
              </w:rPr>
            </w:pPr>
            <w:r w:rsidRPr="005F354E">
              <w:rPr>
                <w:sz w:val="20"/>
                <w:szCs w:val="20"/>
                <w:lang w:eastAsia="en-US"/>
              </w:rPr>
              <w:t>11</w:t>
            </w:r>
          </w:p>
        </w:tc>
        <w:tc>
          <w:tcPr>
            <w:tcW w:w="1385" w:type="dxa"/>
            <w:tcBorders>
              <w:top w:val="single" w:sz="4" w:space="0" w:color="auto"/>
              <w:left w:val="nil"/>
              <w:bottom w:val="single" w:sz="4" w:space="0" w:color="auto"/>
              <w:right w:val="single" w:sz="4" w:space="0" w:color="auto"/>
            </w:tcBorders>
            <w:shd w:val="clear" w:color="auto" w:fill="auto"/>
            <w:vAlign w:val="center"/>
          </w:tcPr>
          <w:p w14:paraId="240C3096" w14:textId="77777777" w:rsidR="005F354E" w:rsidRPr="005F354E" w:rsidRDefault="005F354E" w:rsidP="005F354E">
            <w:pPr>
              <w:jc w:val="center"/>
              <w:rPr>
                <w:sz w:val="20"/>
                <w:szCs w:val="20"/>
                <w:lang w:eastAsia="en-US"/>
              </w:rPr>
            </w:pPr>
            <w:r w:rsidRPr="005F354E">
              <w:rPr>
                <w:sz w:val="20"/>
                <w:szCs w:val="20"/>
                <w:lang w:eastAsia="en-US"/>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B0B13B" w14:textId="77777777" w:rsidR="005F354E" w:rsidRPr="005F354E" w:rsidRDefault="005F354E" w:rsidP="005F354E">
            <w:pPr>
              <w:jc w:val="center"/>
              <w:rPr>
                <w:sz w:val="20"/>
                <w:szCs w:val="20"/>
                <w:lang w:eastAsia="en-US"/>
              </w:rPr>
            </w:pPr>
            <w:r w:rsidRPr="005F354E">
              <w:rPr>
                <w:sz w:val="20"/>
                <w:szCs w:val="20"/>
                <w:lang w:eastAsia="en-US"/>
              </w:rPr>
              <w:t>13</w:t>
            </w:r>
          </w:p>
        </w:tc>
        <w:tc>
          <w:tcPr>
            <w:tcW w:w="993" w:type="dxa"/>
            <w:tcBorders>
              <w:top w:val="nil"/>
              <w:left w:val="nil"/>
              <w:bottom w:val="single" w:sz="4" w:space="0" w:color="auto"/>
              <w:right w:val="single" w:sz="4" w:space="0" w:color="auto"/>
            </w:tcBorders>
            <w:shd w:val="clear" w:color="auto" w:fill="auto"/>
            <w:vAlign w:val="center"/>
          </w:tcPr>
          <w:p w14:paraId="4F8BC387" w14:textId="77777777" w:rsidR="005F354E" w:rsidRPr="005F354E" w:rsidRDefault="005F354E" w:rsidP="005F354E">
            <w:pPr>
              <w:jc w:val="center"/>
              <w:rPr>
                <w:sz w:val="20"/>
                <w:szCs w:val="20"/>
                <w:lang w:eastAsia="en-US"/>
              </w:rPr>
            </w:pPr>
            <w:r w:rsidRPr="005F354E">
              <w:rPr>
                <w:sz w:val="20"/>
                <w:szCs w:val="20"/>
                <w:lang w:eastAsia="en-US"/>
              </w:rPr>
              <w:t>14</w:t>
            </w:r>
          </w:p>
        </w:tc>
      </w:tr>
      <w:tr w:rsidR="005F354E" w:rsidRPr="005F354E" w14:paraId="29E9130D" w14:textId="77777777" w:rsidTr="00762F6E">
        <w:trPr>
          <w:trHeight w:val="284"/>
        </w:trPr>
        <w:tc>
          <w:tcPr>
            <w:tcW w:w="1535" w:type="dxa"/>
            <w:vMerge w:val="restart"/>
            <w:tcBorders>
              <w:top w:val="single" w:sz="4" w:space="0" w:color="000000"/>
              <w:left w:val="single" w:sz="4" w:space="0" w:color="auto"/>
              <w:bottom w:val="single" w:sz="4" w:space="0" w:color="auto"/>
              <w:right w:val="single" w:sz="4" w:space="0" w:color="auto"/>
            </w:tcBorders>
            <w:shd w:val="clear" w:color="auto" w:fill="auto"/>
            <w:vAlign w:val="center"/>
          </w:tcPr>
          <w:p w14:paraId="020EAC90" w14:textId="77777777" w:rsidR="005F354E" w:rsidRPr="005F354E" w:rsidRDefault="005F354E" w:rsidP="005F354E">
            <w:pPr>
              <w:ind w:left="-108" w:right="-133"/>
              <w:jc w:val="center"/>
              <w:rPr>
                <w:sz w:val="22"/>
                <w:lang w:eastAsia="en-US"/>
              </w:rPr>
            </w:pPr>
            <w:r w:rsidRPr="005F354E">
              <w:rPr>
                <w:sz w:val="22"/>
                <w:lang w:eastAsia="en-US"/>
              </w:rPr>
              <w:t>ООО «НТСК»</w:t>
            </w:r>
          </w:p>
        </w:tc>
        <w:tc>
          <w:tcPr>
            <w:tcW w:w="1476" w:type="dxa"/>
            <w:tcBorders>
              <w:top w:val="nil"/>
              <w:left w:val="nil"/>
              <w:bottom w:val="single" w:sz="4" w:space="0" w:color="auto"/>
              <w:right w:val="single" w:sz="4" w:space="0" w:color="auto"/>
            </w:tcBorders>
            <w:shd w:val="clear" w:color="auto" w:fill="auto"/>
            <w:vAlign w:val="center"/>
          </w:tcPr>
          <w:p w14:paraId="07FEBC4D" w14:textId="77777777" w:rsidR="005F354E" w:rsidRPr="005F354E" w:rsidRDefault="005F354E" w:rsidP="005F354E">
            <w:pPr>
              <w:jc w:val="center"/>
              <w:rPr>
                <w:sz w:val="22"/>
                <w:lang w:eastAsia="en-US"/>
              </w:rPr>
            </w:pPr>
            <w:r w:rsidRPr="005F354E">
              <w:rPr>
                <w:sz w:val="22"/>
                <w:lang w:eastAsia="en-US"/>
              </w:rPr>
              <w:t>с 01.01.2022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28A7AF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269,06</w:t>
            </w:r>
          </w:p>
        </w:tc>
        <w:tc>
          <w:tcPr>
            <w:tcW w:w="910" w:type="dxa"/>
            <w:tcBorders>
              <w:top w:val="single" w:sz="4" w:space="0" w:color="auto"/>
              <w:left w:val="nil"/>
              <w:bottom w:val="single" w:sz="4" w:space="0" w:color="auto"/>
              <w:right w:val="single" w:sz="4" w:space="0" w:color="auto"/>
            </w:tcBorders>
            <w:shd w:val="clear" w:color="auto" w:fill="auto"/>
            <w:vAlign w:val="center"/>
          </w:tcPr>
          <w:p w14:paraId="259D226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265,80</w:t>
            </w:r>
          </w:p>
        </w:tc>
        <w:tc>
          <w:tcPr>
            <w:tcW w:w="910" w:type="dxa"/>
            <w:tcBorders>
              <w:top w:val="single" w:sz="4" w:space="0" w:color="auto"/>
              <w:left w:val="nil"/>
              <w:bottom w:val="single" w:sz="4" w:space="0" w:color="auto"/>
              <w:right w:val="single" w:sz="4" w:space="0" w:color="auto"/>
            </w:tcBorders>
            <w:shd w:val="clear" w:color="auto" w:fill="auto"/>
            <w:vAlign w:val="center"/>
          </w:tcPr>
          <w:p w14:paraId="183DA68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283,73</w:t>
            </w:r>
          </w:p>
        </w:tc>
        <w:tc>
          <w:tcPr>
            <w:tcW w:w="910" w:type="dxa"/>
            <w:tcBorders>
              <w:top w:val="single" w:sz="4" w:space="0" w:color="auto"/>
              <w:left w:val="nil"/>
              <w:bottom w:val="single" w:sz="4" w:space="0" w:color="auto"/>
              <w:right w:val="single" w:sz="4" w:space="0" w:color="auto"/>
            </w:tcBorders>
            <w:shd w:val="clear" w:color="auto" w:fill="auto"/>
            <w:vAlign w:val="center"/>
          </w:tcPr>
          <w:p w14:paraId="102B66F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270,70</w:t>
            </w:r>
          </w:p>
        </w:tc>
        <w:tc>
          <w:tcPr>
            <w:tcW w:w="910" w:type="dxa"/>
            <w:tcBorders>
              <w:top w:val="single" w:sz="4" w:space="0" w:color="auto"/>
              <w:left w:val="nil"/>
              <w:bottom w:val="single" w:sz="4" w:space="0" w:color="auto"/>
              <w:right w:val="single" w:sz="4" w:space="0" w:color="auto"/>
            </w:tcBorders>
            <w:shd w:val="clear" w:color="auto" w:fill="auto"/>
            <w:vAlign w:val="center"/>
          </w:tcPr>
          <w:p w14:paraId="6C19A8E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224,22</w:t>
            </w:r>
          </w:p>
        </w:tc>
        <w:tc>
          <w:tcPr>
            <w:tcW w:w="910" w:type="dxa"/>
            <w:tcBorders>
              <w:top w:val="single" w:sz="4" w:space="0" w:color="auto"/>
              <w:left w:val="nil"/>
              <w:bottom w:val="single" w:sz="4" w:space="0" w:color="auto"/>
              <w:right w:val="single" w:sz="4" w:space="0" w:color="auto"/>
            </w:tcBorders>
            <w:shd w:val="clear" w:color="auto" w:fill="auto"/>
            <w:vAlign w:val="center"/>
          </w:tcPr>
          <w:p w14:paraId="2F70C4D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221,50</w:t>
            </w:r>
          </w:p>
        </w:tc>
        <w:tc>
          <w:tcPr>
            <w:tcW w:w="910" w:type="dxa"/>
            <w:tcBorders>
              <w:top w:val="single" w:sz="4" w:space="0" w:color="auto"/>
              <w:left w:val="nil"/>
              <w:bottom w:val="single" w:sz="4" w:space="0" w:color="auto"/>
              <w:right w:val="single" w:sz="4" w:space="0" w:color="auto"/>
            </w:tcBorders>
            <w:shd w:val="clear" w:color="auto" w:fill="auto"/>
            <w:vAlign w:val="center"/>
          </w:tcPr>
          <w:p w14:paraId="143B29D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236,44</w:t>
            </w:r>
          </w:p>
        </w:tc>
        <w:tc>
          <w:tcPr>
            <w:tcW w:w="910" w:type="dxa"/>
            <w:tcBorders>
              <w:top w:val="single" w:sz="4" w:space="0" w:color="auto"/>
              <w:left w:val="nil"/>
              <w:bottom w:val="single" w:sz="4" w:space="0" w:color="auto"/>
              <w:right w:val="single" w:sz="4" w:space="0" w:color="auto"/>
            </w:tcBorders>
            <w:shd w:val="clear" w:color="auto" w:fill="auto"/>
            <w:vAlign w:val="center"/>
          </w:tcPr>
          <w:p w14:paraId="3CC010F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225,58</w:t>
            </w:r>
          </w:p>
        </w:tc>
        <w:tc>
          <w:tcPr>
            <w:tcW w:w="1365" w:type="dxa"/>
            <w:tcBorders>
              <w:top w:val="single" w:sz="4" w:space="0" w:color="auto"/>
              <w:left w:val="nil"/>
              <w:bottom w:val="single" w:sz="4" w:space="0" w:color="auto"/>
              <w:right w:val="single" w:sz="4" w:space="0" w:color="auto"/>
            </w:tcBorders>
            <w:shd w:val="clear" w:color="auto" w:fill="auto"/>
            <w:vAlign w:val="center"/>
          </w:tcPr>
          <w:p w14:paraId="2F58A07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39,58</w:t>
            </w:r>
          </w:p>
        </w:tc>
        <w:tc>
          <w:tcPr>
            <w:tcW w:w="1385" w:type="dxa"/>
            <w:tcBorders>
              <w:top w:val="single" w:sz="4" w:space="0" w:color="auto"/>
              <w:left w:val="nil"/>
              <w:bottom w:val="single" w:sz="4" w:space="0" w:color="auto"/>
              <w:right w:val="single" w:sz="4" w:space="0" w:color="auto"/>
            </w:tcBorders>
            <w:shd w:val="clear" w:color="auto" w:fill="auto"/>
            <w:vAlign w:val="center"/>
          </w:tcPr>
          <w:p w14:paraId="7611A86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3 394,08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77A00A"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6E4360E5"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1DD69380"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hideMark/>
          </w:tcPr>
          <w:p w14:paraId="6D8C95E3"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hideMark/>
          </w:tcPr>
          <w:p w14:paraId="455F2033" w14:textId="77777777" w:rsidR="005F354E" w:rsidRPr="005F354E" w:rsidRDefault="005F354E" w:rsidP="005F354E">
            <w:pPr>
              <w:jc w:val="center"/>
              <w:rPr>
                <w:sz w:val="22"/>
                <w:lang w:eastAsia="en-US"/>
              </w:rPr>
            </w:pPr>
            <w:r w:rsidRPr="005F354E">
              <w:rPr>
                <w:sz w:val="22"/>
                <w:lang w:eastAsia="en-US"/>
              </w:rPr>
              <w:t>с 01.07.2022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D630C6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280,63</w:t>
            </w:r>
          </w:p>
        </w:tc>
        <w:tc>
          <w:tcPr>
            <w:tcW w:w="910" w:type="dxa"/>
            <w:tcBorders>
              <w:top w:val="single" w:sz="4" w:space="0" w:color="auto"/>
              <w:left w:val="nil"/>
              <w:bottom w:val="single" w:sz="4" w:space="0" w:color="auto"/>
              <w:right w:val="single" w:sz="4" w:space="0" w:color="auto"/>
            </w:tcBorders>
            <w:shd w:val="clear" w:color="auto" w:fill="auto"/>
            <w:vAlign w:val="center"/>
          </w:tcPr>
          <w:p w14:paraId="0BDEECD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277,24</w:t>
            </w:r>
          </w:p>
        </w:tc>
        <w:tc>
          <w:tcPr>
            <w:tcW w:w="910" w:type="dxa"/>
            <w:tcBorders>
              <w:top w:val="single" w:sz="4" w:space="0" w:color="auto"/>
              <w:left w:val="nil"/>
              <w:bottom w:val="single" w:sz="4" w:space="0" w:color="auto"/>
              <w:right w:val="single" w:sz="4" w:space="0" w:color="auto"/>
            </w:tcBorders>
            <w:shd w:val="clear" w:color="auto" w:fill="auto"/>
            <w:vAlign w:val="center"/>
          </w:tcPr>
          <w:p w14:paraId="0231851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295,92</w:t>
            </w:r>
          </w:p>
        </w:tc>
        <w:tc>
          <w:tcPr>
            <w:tcW w:w="910" w:type="dxa"/>
            <w:tcBorders>
              <w:top w:val="single" w:sz="4" w:space="0" w:color="auto"/>
              <w:left w:val="nil"/>
              <w:bottom w:val="single" w:sz="4" w:space="0" w:color="auto"/>
              <w:right w:val="single" w:sz="4" w:space="0" w:color="auto"/>
            </w:tcBorders>
            <w:shd w:val="clear" w:color="auto" w:fill="auto"/>
            <w:vAlign w:val="center"/>
          </w:tcPr>
          <w:p w14:paraId="40CAD28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282,34</w:t>
            </w:r>
          </w:p>
        </w:tc>
        <w:tc>
          <w:tcPr>
            <w:tcW w:w="910" w:type="dxa"/>
            <w:tcBorders>
              <w:top w:val="single" w:sz="4" w:space="0" w:color="auto"/>
              <w:left w:val="nil"/>
              <w:bottom w:val="single" w:sz="4" w:space="0" w:color="auto"/>
              <w:right w:val="single" w:sz="4" w:space="0" w:color="auto"/>
            </w:tcBorders>
            <w:shd w:val="clear" w:color="auto" w:fill="auto"/>
            <w:vAlign w:val="center"/>
          </w:tcPr>
          <w:p w14:paraId="3FFAD6A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233,86</w:t>
            </w:r>
          </w:p>
        </w:tc>
        <w:tc>
          <w:tcPr>
            <w:tcW w:w="910" w:type="dxa"/>
            <w:tcBorders>
              <w:top w:val="single" w:sz="4" w:space="0" w:color="auto"/>
              <w:left w:val="nil"/>
              <w:bottom w:val="single" w:sz="4" w:space="0" w:color="auto"/>
              <w:right w:val="single" w:sz="4" w:space="0" w:color="auto"/>
            </w:tcBorders>
            <w:shd w:val="clear" w:color="auto" w:fill="auto"/>
            <w:vAlign w:val="center"/>
          </w:tcPr>
          <w:p w14:paraId="150A17E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231,03</w:t>
            </w:r>
          </w:p>
        </w:tc>
        <w:tc>
          <w:tcPr>
            <w:tcW w:w="910" w:type="dxa"/>
            <w:tcBorders>
              <w:top w:val="single" w:sz="4" w:space="0" w:color="auto"/>
              <w:left w:val="nil"/>
              <w:bottom w:val="single" w:sz="4" w:space="0" w:color="auto"/>
              <w:right w:val="single" w:sz="4" w:space="0" w:color="auto"/>
            </w:tcBorders>
            <w:shd w:val="clear" w:color="auto" w:fill="auto"/>
            <w:vAlign w:val="center"/>
          </w:tcPr>
          <w:p w14:paraId="3F43616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246,60</w:t>
            </w:r>
          </w:p>
        </w:tc>
        <w:tc>
          <w:tcPr>
            <w:tcW w:w="910" w:type="dxa"/>
            <w:tcBorders>
              <w:top w:val="single" w:sz="4" w:space="0" w:color="auto"/>
              <w:left w:val="nil"/>
              <w:bottom w:val="single" w:sz="4" w:space="0" w:color="auto"/>
              <w:right w:val="single" w:sz="4" w:space="0" w:color="auto"/>
            </w:tcBorders>
            <w:shd w:val="clear" w:color="auto" w:fill="auto"/>
            <w:vAlign w:val="center"/>
          </w:tcPr>
          <w:p w14:paraId="16FC11D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235,28</w:t>
            </w:r>
          </w:p>
        </w:tc>
        <w:tc>
          <w:tcPr>
            <w:tcW w:w="1365" w:type="dxa"/>
            <w:tcBorders>
              <w:top w:val="single" w:sz="4" w:space="0" w:color="auto"/>
              <w:left w:val="nil"/>
              <w:bottom w:val="single" w:sz="4" w:space="0" w:color="auto"/>
              <w:right w:val="single" w:sz="4" w:space="0" w:color="auto"/>
            </w:tcBorders>
            <w:shd w:val="clear" w:color="auto" w:fill="auto"/>
            <w:vAlign w:val="center"/>
          </w:tcPr>
          <w:p w14:paraId="5F446C9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41,28</w:t>
            </w:r>
          </w:p>
        </w:tc>
        <w:tc>
          <w:tcPr>
            <w:tcW w:w="1385" w:type="dxa"/>
            <w:tcBorders>
              <w:top w:val="single" w:sz="4" w:space="0" w:color="auto"/>
              <w:left w:val="nil"/>
              <w:bottom w:val="single" w:sz="4" w:space="0" w:color="auto"/>
              <w:right w:val="single" w:sz="4" w:space="0" w:color="auto"/>
            </w:tcBorders>
            <w:shd w:val="clear" w:color="auto" w:fill="auto"/>
            <w:vAlign w:val="center"/>
          </w:tcPr>
          <w:p w14:paraId="5F07E69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3 540,03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268FCA"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hideMark/>
          </w:tcPr>
          <w:p w14:paraId="5B671D29"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417ACC70"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4BE554AA"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37EDDC51" w14:textId="77777777" w:rsidR="005F354E" w:rsidRPr="005F354E" w:rsidRDefault="005F354E" w:rsidP="005F354E">
            <w:pPr>
              <w:jc w:val="center"/>
              <w:rPr>
                <w:sz w:val="22"/>
                <w:lang w:eastAsia="en-US"/>
              </w:rPr>
            </w:pPr>
            <w:r w:rsidRPr="005F354E">
              <w:rPr>
                <w:sz w:val="22"/>
                <w:lang w:eastAsia="en-US"/>
              </w:rPr>
              <w:t>с 01.01.2023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B29F21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280,63</w:t>
            </w:r>
          </w:p>
        </w:tc>
        <w:tc>
          <w:tcPr>
            <w:tcW w:w="910" w:type="dxa"/>
            <w:tcBorders>
              <w:top w:val="single" w:sz="4" w:space="0" w:color="auto"/>
              <w:left w:val="nil"/>
              <w:bottom w:val="single" w:sz="4" w:space="0" w:color="auto"/>
              <w:right w:val="single" w:sz="4" w:space="0" w:color="auto"/>
            </w:tcBorders>
            <w:shd w:val="clear" w:color="auto" w:fill="auto"/>
            <w:vAlign w:val="center"/>
          </w:tcPr>
          <w:p w14:paraId="5339D81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277,24</w:t>
            </w:r>
          </w:p>
        </w:tc>
        <w:tc>
          <w:tcPr>
            <w:tcW w:w="910" w:type="dxa"/>
            <w:tcBorders>
              <w:top w:val="single" w:sz="4" w:space="0" w:color="auto"/>
              <w:left w:val="nil"/>
              <w:bottom w:val="single" w:sz="4" w:space="0" w:color="auto"/>
              <w:right w:val="single" w:sz="4" w:space="0" w:color="auto"/>
            </w:tcBorders>
            <w:shd w:val="clear" w:color="auto" w:fill="auto"/>
            <w:vAlign w:val="center"/>
          </w:tcPr>
          <w:p w14:paraId="6D24B65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295,92</w:t>
            </w:r>
          </w:p>
        </w:tc>
        <w:tc>
          <w:tcPr>
            <w:tcW w:w="910" w:type="dxa"/>
            <w:tcBorders>
              <w:top w:val="single" w:sz="4" w:space="0" w:color="auto"/>
              <w:left w:val="nil"/>
              <w:bottom w:val="single" w:sz="4" w:space="0" w:color="auto"/>
              <w:right w:val="single" w:sz="4" w:space="0" w:color="auto"/>
            </w:tcBorders>
            <w:shd w:val="clear" w:color="auto" w:fill="auto"/>
            <w:vAlign w:val="center"/>
          </w:tcPr>
          <w:p w14:paraId="3474E1D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282,34</w:t>
            </w:r>
          </w:p>
        </w:tc>
        <w:tc>
          <w:tcPr>
            <w:tcW w:w="910" w:type="dxa"/>
            <w:tcBorders>
              <w:top w:val="single" w:sz="4" w:space="0" w:color="auto"/>
              <w:left w:val="nil"/>
              <w:bottom w:val="single" w:sz="4" w:space="0" w:color="auto"/>
              <w:right w:val="single" w:sz="4" w:space="0" w:color="auto"/>
            </w:tcBorders>
            <w:shd w:val="clear" w:color="auto" w:fill="auto"/>
            <w:vAlign w:val="center"/>
          </w:tcPr>
          <w:p w14:paraId="030960E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233,86</w:t>
            </w:r>
          </w:p>
        </w:tc>
        <w:tc>
          <w:tcPr>
            <w:tcW w:w="910" w:type="dxa"/>
            <w:tcBorders>
              <w:top w:val="single" w:sz="4" w:space="0" w:color="auto"/>
              <w:left w:val="nil"/>
              <w:bottom w:val="single" w:sz="4" w:space="0" w:color="auto"/>
              <w:right w:val="single" w:sz="4" w:space="0" w:color="auto"/>
            </w:tcBorders>
            <w:shd w:val="clear" w:color="auto" w:fill="auto"/>
            <w:vAlign w:val="center"/>
          </w:tcPr>
          <w:p w14:paraId="19D76FA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231,03</w:t>
            </w:r>
          </w:p>
        </w:tc>
        <w:tc>
          <w:tcPr>
            <w:tcW w:w="910" w:type="dxa"/>
            <w:tcBorders>
              <w:top w:val="single" w:sz="4" w:space="0" w:color="auto"/>
              <w:left w:val="nil"/>
              <w:bottom w:val="single" w:sz="4" w:space="0" w:color="auto"/>
              <w:right w:val="single" w:sz="4" w:space="0" w:color="auto"/>
            </w:tcBorders>
            <w:shd w:val="clear" w:color="auto" w:fill="auto"/>
            <w:vAlign w:val="center"/>
          </w:tcPr>
          <w:p w14:paraId="78E375E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246,60</w:t>
            </w:r>
          </w:p>
        </w:tc>
        <w:tc>
          <w:tcPr>
            <w:tcW w:w="910" w:type="dxa"/>
            <w:tcBorders>
              <w:top w:val="single" w:sz="4" w:space="0" w:color="auto"/>
              <w:left w:val="nil"/>
              <w:bottom w:val="single" w:sz="4" w:space="0" w:color="auto"/>
              <w:right w:val="single" w:sz="4" w:space="0" w:color="auto"/>
            </w:tcBorders>
            <w:shd w:val="clear" w:color="auto" w:fill="auto"/>
            <w:vAlign w:val="center"/>
          </w:tcPr>
          <w:p w14:paraId="492EB85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235,28</w:t>
            </w:r>
          </w:p>
        </w:tc>
        <w:tc>
          <w:tcPr>
            <w:tcW w:w="1365" w:type="dxa"/>
            <w:tcBorders>
              <w:top w:val="single" w:sz="4" w:space="0" w:color="auto"/>
              <w:left w:val="nil"/>
              <w:bottom w:val="single" w:sz="4" w:space="0" w:color="auto"/>
              <w:right w:val="single" w:sz="4" w:space="0" w:color="auto"/>
            </w:tcBorders>
            <w:shd w:val="clear" w:color="auto" w:fill="auto"/>
            <w:vAlign w:val="center"/>
          </w:tcPr>
          <w:p w14:paraId="2061EB7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41,28</w:t>
            </w:r>
          </w:p>
        </w:tc>
        <w:tc>
          <w:tcPr>
            <w:tcW w:w="1385" w:type="dxa"/>
            <w:tcBorders>
              <w:top w:val="single" w:sz="4" w:space="0" w:color="auto"/>
              <w:left w:val="nil"/>
              <w:bottom w:val="single" w:sz="4" w:space="0" w:color="auto"/>
              <w:right w:val="single" w:sz="4" w:space="0" w:color="auto"/>
            </w:tcBorders>
            <w:shd w:val="clear" w:color="auto" w:fill="auto"/>
            <w:vAlign w:val="center"/>
          </w:tcPr>
          <w:p w14:paraId="67923D1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3 540,03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3EA2E6"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2DFC41F3"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1470A976"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1F01B144"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1EFA499C" w14:textId="77777777" w:rsidR="005F354E" w:rsidRPr="005F354E" w:rsidRDefault="005F354E" w:rsidP="005F354E">
            <w:pPr>
              <w:jc w:val="center"/>
              <w:rPr>
                <w:sz w:val="22"/>
                <w:lang w:eastAsia="en-US"/>
              </w:rPr>
            </w:pPr>
            <w:r w:rsidRPr="005F354E">
              <w:rPr>
                <w:sz w:val="22"/>
                <w:lang w:eastAsia="en-US"/>
              </w:rPr>
              <w:t>с 01.07.2023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2E6993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298,13</w:t>
            </w:r>
          </w:p>
        </w:tc>
        <w:tc>
          <w:tcPr>
            <w:tcW w:w="910" w:type="dxa"/>
            <w:tcBorders>
              <w:top w:val="single" w:sz="4" w:space="0" w:color="auto"/>
              <w:left w:val="nil"/>
              <w:bottom w:val="single" w:sz="4" w:space="0" w:color="auto"/>
              <w:right w:val="single" w:sz="4" w:space="0" w:color="auto"/>
            </w:tcBorders>
            <w:shd w:val="clear" w:color="auto" w:fill="auto"/>
            <w:vAlign w:val="center"/>
          </w:tcPr>
          <w:p w14:paraId="6390F85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294,56</w:t>
            </w:r>
          </w:p>
        </w:tc>
        <w:tc>
          <w:tcPr>
            <w:tcW w:w="910" w:type="dxa"/>
            <w:tcBorders>
              <w:top w:val="single" w:sz="4" w:space="0" w:color="auto"/>
              <w:left w:val="nil"/>
              <w:bottom w:val="single" w:sz="4" w:space="0" w:color="auto"/>
              <w:right w:val="single" w:sz="4" w:space="0" w:color="auto"/>
            </w:tcBorders>
            <w:shd w:val="clear" w:color="auto" w:fill="auto"/>
            <w:vAlign w:val="center"/>
          </w:tcPr>
          <w:p w14:paraId="4B94439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314,18</w:t>
            </w:r>
          </w:p>
        </w:tc>
        <w:tc>
          <w:tcPr>
            <w:tcW w:w="910" w:type="dxa"/>
            <w:tcBorders>
              <w:top w:val="single" w:sz="4" w:space="0" w:color="auto"/>
              <w:left w:val="nil"/>
              <w:bottom w:val="single" w:sz="4" w:space="0" w:color="auto"/>
              <w:right w:val="single" w:sz="4" w:space="0" w:color="auto"/>
            </w:tcBorders>
            <w:shd w:val="clear" w:color="auto" w:fill="auto"/>
            <w:vAlign w:val="center"/>
          </w:tcPr>
          <w:p w14:paraId="11F2508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299,92</w:t>
            </w:r>
          </w:p>
        </w:tc>
        <w:tc>
          <w:tcPr>
            <w:tcW w:w="910" w:type="dxa"/>
            <w:tcBorders>
              <w:top w:val="single" w:sz="4" w:space="0" w:color="auto"/>
              <w:left w:val="nil"/>
              <w:bottom w:val="single" w:sz="4" w:space="0" w:color="auto"/>
              <w:right w:val="single" w:sz="4" w:space="0" w:color="auto"/>
            </w:tcBorders>
            <w:shd w:val="clear" w:color="auto" w:fill="auto"/>
            <w:vAlign w:val="center"/>
          </w:tcPr>
          <w:p w14:paraId="1808F06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248,44</w:t>
            </w:r>
          </w:p>
        </w:tc>
        <w:tc>
          <w:tcPr>
            <w:tcW w:w="910" w:type="dxa"/>
            <w:tcBorders>
              <w:top w:val="single" w:sz="4" w:space="0" w:color="auto"/>
              <w:left w:val="nil"/>
              <w:bottom w:val="single" w:sz="4" w:space="0" w:color="auto"/>
              <w:right w:val="single" w:sz="4" w:space="0" w:color="auto"/>
            </w:tcBorders>
            <w:shd w:val="clear" w:color="auto" w:fill="auto"/>
            <w:vAlign w:val="center"/>
          </w:tcPr>
          <w:p w14:paraId="29FAE48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245,47</w:t>
            </w:r>
          </w:p>
        </w:tc>
        <w:tc>
          <w:tcPr>
            <w:tcW w:w="910" w:type="dxa"/>
            <w:tcBorders>
              <w:top w:val="single" w:sz="4" w:space="0" w:color="auto"/>
              <w:left w:val="nil"/>
              <w:bottom w:val="single" w:sz="4" w:space="0" w:color="auto"/>
              <w:right w:val="single" w:sz="4" w:space="0" w:color="auto"/>
            </w:tcBorders>
            <w:shd w:val="clear" w:color="auto" w:fill="auto"/>
            <w:vAlign w:val="center"/>
          </w:tcPr>
          <w:p w14:paraId="191DCB5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261,82</w:t>
            </w:r>
          </w:p>
        </w:tc>
        <w:tc>
          <w:tcPr>
            <w:tcW w:w="910" w:type="dxa"/>
            <w:tcBorders>
              <w:top w:val="single" w:sz="4" w:space="0" w:color="auto"/>
              <w:left w:val="nil"/>
              <w:bottom w:val="single" w:sz="4" w:space="0" w:color="auto"/>
              <w:right w:val="single" w:sz="4" w:space="0" w:color="auto"/>
            </w:tcBorders>
            <w:shd w:val="clear" w:color="auto" w:fill="auto"/>
            <w:vAlign w:val="center"/>
          </w:tcPr>
          <w:p w14:paraId="270F6AB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249,93</w:t>
            </w:r>
          </w:p>
        </w:tc>
        <w:tc>
          <w:tcPr>
            <w:tcW w:w="1365" w:type="dxa"/>
            <w:tcBorders>
              <w:top w:val="single" w:sz="4" w:space="0" w:color="auto"/>
              <w:left w:val="nil"/>
              <w:bottom w:val="single" w:sz="4" w:space="0" w:color="auto"/>
              <w:right w:val="single" w:sz="4" w:space="0" w:color="auto"/>
            </w:tcBorders>
            <w:shd w:val="clear" w:color="auto" w:fill="auto"/>
            <w:vAlign w:val="center"/>
          </w:tcPr>
          <w:p w14:paraId="157E476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46,24</w:t>
            </w:r>
          </w:p>
        </w:tc>
        <w:tc>
          <w:tcPr>
            <w:tcW w:w="1385" w:type="dxa"/>
            <w:tcBorders>
              <w:top w:val="single" w:sz="4" w:space="0" w:color="auto"/>
              <w:left w:val="nil"/>
              <w:bottom w:val="single" w:sz="4" w:space="0" w:color="auto"/>
              <w:right w:val="single" w:sz="4" w:space="0" w:color="auto"/>
            </w:tcBorders>
            <w:shd w:val="clear" w:color="auto" w:fill="auto"/>
            <w:vAlign w:val="center"/>
          </w:tcPr>
          <w:p w14:paraId="2885E82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3 717,03</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26E5D3"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534B8D18"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0EC2B796"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4121E23E"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4BF13E36" w14:textId="77777777" w:rsidR="005F354E" w:rsidRPr="005F354E" w:rsidRDefault="005F354E" w:rsidP="005F354E">
            <w:pPr>
              <w:jc w:val="center"/>
              <w:rPr>
                <w:sz w:val="22"/>
                <w:lang w:eastAsia="en-US"/>
              </w:rPr>
            </w:pPr>
            <w:r w:rsidRPr="005F354E">
              <w:rPr>
                <w:sz w:val="22"/>
                <w:lang w:eastAsia="en-US"/>
              </w:rPr>
              <w:t>с 01.01.2024</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0EC87B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298,13</w:t>
            </w:r>
          </w:p>
        </w:tc>
        <w:tc>
          <w:tcPr>
            <w:tcW w:w="910" w:type="dxa"/>
            <w:tcBorders>
              <w:top w:val="single" w:sz="4" w:space="0" w:color="auto"/>
              <w:left w:val="nil"/>
              <w:bottom w:val="single" w:sz="4" w:space="0" w:color="auto"/>
              <w:right w:val="single" w:sz="4" w:space="0" w:color="auto"/>
            </w:tcBorders>
            <w:shd w:val="clear" w:color="auto" w:fill="auto"/>
            <w:vAlign w:val="center"/>
          </w:tcPr>
          <w:p w14:paraId="0D1F591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294,56</w:t>
            </w:r>
          </w:p>
        </w:tc>
        <w:tc>
          <w:tcPr>
            <w:tcW w:w="910" w:type="dxa"/>
            <w:tcBorders>
              <w:top w:val="single" w:sz="4" w:space="0" w:color="auto"/>
              <w:left w:val="nil"/>
              <w:bottom w:val="single" w:sz="4" w:space="0" w:color="auto"/>
              <w:right w:val="single" w:sz="4" w:space="0" w:color="auto"/>
            </w:tcBorders>
            <w:shd w:val="clear" w:color="auto" w:fill="auto"/>
            <w:vAlign w:val="center"/>
          </w:tcPr>
          <w:p w14:paraId="06AA7B0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314,18</w:t>
            </w:r>
          </w:p>
        </w:tc>
        <w:tc>
          <w:tcPr>
            <w:tcW w:w="910" w:type="dxa"/>
            <w:tcBorders>
              <w:top w:val="single" w:sz="4" w:space="0" w:color="auto"/>
              <w:left w:val="nil"/>
              <w:bottom w:val="single" w:sz="4" w:space="0" w:color="auto"/>
              <w:right w:val="single" w:sz="4" w:space="0" w:color="auto"/>
            </w:tcBorders>
            <w:shd w:val="clear" w:color="auto" w:fill="auto"/>
            <w:vAlign w:val="center"/>
          </w:tcPr>
          <w:p w14:paraId="553E006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299,92</w:t>
            </w:r>
          </w:p>
        </w:tc>
        <w:tc>
          <w:tcPr>
            <w:tcW w:w="910" w:type="dxa"/>
            <w:tcBorders>
              <w:top w:val="single" w:sz="4" w:space="0" w:color="auto"/>
              <w:left w:val="nil"/>
              <w:bottom w:val="single" w:sz="4" w:space="0" w:color="auto"/>
              <w:right w:val="single" w:sz="4" w:space="0" w:color="auto"/>
            </w:tcBorders>
            <w:shd w:val="clear" w:color="auto" w:fill="auto"/>
            <w:vAlign w:val="center"/>
          </w:tcPr>
          <w:p w14:paraId="46A1B37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248,44</w:t>
            </w:r>
          </w:p>
        </w:tc>
        <w:tc>
          <w:tcPr>
            <w:tcW w:w="910" w:type="dxa"/>
            <w:tcBorders>
              <w:top w:val="single" w:sz="4" w:space="0" w:color="auto"/>
              <w:left w:val="nil"/>
              <w:bottom w:val="single" w:sz="4" w:space="0" w:color="auto"/>
              <w:right w:val="single" w:sz="4" w:space="0" w:color="auto"/>
            </w:tcBorders>
            <w:shd w:val="clear" w:color="auto" w:fill="auto"/>
            <w:vAlign w:val="center"/>
          </w:tcPr>
          <w:p w14:paraId="446DAD3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245,47</w:t>
            </w:r>
          </w:p>
        </w:tc>
        <w:tc>
          <w:tcPr>
            <w:tcW w:w="910" w:type="dxa"/>
            <w:tcBorders>
              <w:top w:val="single" w:sz="4" w:space="0" w:color="auto"/>
              <w:left w:val="nil"/>
              <w:bottom w:val="single" w:sz="4" w:space="0" w:color="auto"/>
              <w:right w:val="single" w:sz="4" w:space="0" w:color="auto"/>
            </w:tcBorders>
            <w:shd w:val="clear" w:color="auto" w:fill="auto"/>
            <w:vAlign w:val="center"/>
          </w:tcPr>
          <w:p w14:paraId="3E9A4B6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261,82</w:t>
            </w:r>
          </w:p>
        </w:tc>
        <w:tc>
          <w:tcPr>
            <w:tcW w:w="910" w:type="dxa"/>
            <w:tcBorders>
              <w:top w:val="single" w:sz="4" w:space="0" w:color="auto"/>
              <w:left w:val="nil"/>
              <w:bottom w:val="single" w:sz="4" w:space="0" w:color="auto"/>
              <w:right w:val="single" w:sz="4" w:space="0" w:color="auto"/>
            </w:tcBorders>
            <w:shd w:val="clear" w:color="auto" w:fill="auto"/>
            <w:vAlign w:val="center"/>
          </w:tcPr>
          <w:p w14:paraId="404A978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249,93</w:t>
            </w:r>
          </w:p>
        </w:tc>
        <w:tc>
          <w:tcPr>
            <w:tcW w:w="1365" w:type="dxa"/>
            <w:tcBorders>
              <w:top w:val="single" w:sz="4" w:space="0" w:color="auto"/>
              <w:left w:val="nil"/>
              <w:bottom w:val="single" w:sz="4" w:space="0" w:color="auto"/>
              <w:right w:val="single" w:sz="4" w:space="0" w:color="auto"/>
            </w:tcBorders>
            <w:shd w:val="clear" w:color="auto" w:fill="auto"/>
            <w:vAlign w:val="center"/>
          </w:tcPr>
          <w:p w14:paraId="08A35D2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46,24</w:t>
            </w:r>
          </w:p>
        </w:tc>
        <w:tc>
          <w:tcPr>
            <w:tcW w:w="1385" w:type="dxa"/>
            <w:tcBorders>
              <w:top w:val="single" w:sz="4" w:space="0" w:color="auto"/>
              <w:left w:val="nil"/>
              <w:bottom w:val="single" w:sz="4" w:space="0" w:color="auto"/>
              <w:right w:val="single" w:sz="4" w:space="0" w:color="auto"/>
            </w:tcBorders>
            <w:shd w:val="clear" w:color="auto" w:fill="auto"/>
            <w:vAlign w:val="center"/>
          </w:tcPr>
          <w:p w14:paraId="7E3A3FF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3 717,03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B5D967"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2A620E13"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4FB5FCE0"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5F09B04F"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11BDB718" w14:textId="77777777" w:rsidR="005F354E" w:rsidRPr="005F354E" w:rsidRDefault="005F354E" w:rsidP="005F354E">
            <w:pPr>
              <w:jc w:val="center"/>
              <w:rPr>
                <w:sz w:val="22"/>
                <w:lang w:eastAsia="en-US"/>
              </w:rPr>
            </w:pPr>
            <w:r w:rsidRPr="005F354E">
              <w:rPr>
                <w:sz w:val="22"/>
                <w:lang w:eastAsia="en-US"/>
              </w:rPr>
              <w:t>с 01.07.2024</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625D8E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323,44</w:t>
            </w:r>
          </w:p>
        </w:tc>
        <w:tc>
          <w:tcPr>
            <w:tcW w:w="910" w:type="dxa"/>
            <w:tcBorders>
              <w:top w:val="single" w:sz="4" w:space="0" w:color="auto"/>
              <w:left w:val="nil"/>
              <w:bottom w:val="single" w:sz="4" w:space="0" w:color="auto"/>
              <w:right w:val="single" w:sz="4" w:space="0" w:color="auto"/>
            </w:tcBorders>
            <w:shd w:val="clear" w:color="auto" w:fill="auto"/>
            <w:vAlign w:val="center"/>
          </w:tcPr>
          <w:p w14:paraId="64FDFC5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319,62</w:t>
            </w:r>
          </w:p>
        </w:tc>
        <w:tc>
          <w:tcPr>
            <w:tcW w:w="910" w:type="dxa"/>
            <w:tcBorders>
              <w:top w:val="single" w:sz="4" w:space="0" w:color="auto"/>
              <w:left w:val="nil"/>
              <w:bottom w:val="single" w:sz="4" w:space="0" w:color="auto"/>
              <w:right w:val="single" w:sz="4" w:space="0" w:color="auto"/>
            </w:tcBorders>
            <w:shd w:val="clear" w:color="auto" w:fill="auto"/>
            <w:vAlign w:val="center"/>
          </w:tcPr>
          <w:p w14:paraId="7EC57B5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340,62</w:t>
            </w:r>
          </w:p>
        </w:tc>
        <w:tc>
          <w:tcPr>
            <w:tcW w:w="910" w:type="dxa"/>
            <w:tcBorders>
              <w:top w:val="single" w:sz="4" w:space="0" w:color="auto"/>
              <w:left w:val="nil"/>
              <w:bottom w:val="single" w:sz="4" w:space="0" w:color="auto"/>
              <w:right w:val="single" w:sz="4" w:space="0" w:color="auto"/>
            </w:tcBorders>
            <w:shd w:val="clear" w:color="auto" w:fill="auto"/>
            <w:vAlign w:val="center"/>
          </w:tcPr>
          <w:p w14:paraId="79191F6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325,34</w:t>
            </w:r>
          </w:p>
        </w:tc>
        <w:tc>
          <w:tcPr>
            <w:tcW w:w="910" w:type="dxa"/>
            <w:tcBorders>
              <w:top w:val="single" w:sz="4" w:space="0" w:color="auto"/>
              <w:left w:val="nil"/>
              <w:bottom w:val="single" w:sz="4" w:space="0" w:color="auto"/>
              <w:right w:val="single" w:sz="4" w:space="0" w:color="auto"/>
            </w:tcBorders>
            <w:shd w:val="clear" w:color="auto" w:fill="auto"/>
            <w:vAlign w:val="center"/>
          </w:tcPr>
          <w:p w14:paraId="53D7979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269,53</w:t>
            </w:r>
          </w:p>
        </w:tc>
        <w:tc>
          <w:tcPr>
            <w:tcW w:w="910" w:type="dxa"/>
            <w:tcBorders>
              <w:top w:val="single" w:sz="4" w:space="0" w:color="auto"/>
              <w:left w:val="nil"/>
              <w:bottom w:val="single" w:sz="4" w:space="0" w:color="auto"/>
              <w:right w:val="single" w:sz="4" w:space="0" w:color="auto"/>
            </w:tcBorders>
            <w:shd w:val="clear" w:color="auto" w:fill="auto"/>
            <w:vAlign w:val="center"/>
          </w:tcPr>
          <w:p w14:paraId="10DFC44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266,35</w:t>
            </w:r>
          </w:p>
        </w:tc>
        <w:tc>
          <w:tcPr>
            <w:tcW w:w="910" w:type="dxa"/>
            <w:tcBorders>
              <w:top w:val="single" w:sz="4" w:space="0" w:color="auto"/>
              <w:left w:val="nil"/>
              <w:bottom w:val="single" w:sz="4" w:space="0" w:color="auto"/>
              <w:right w:val="single" w:sz="4" w:space="0" w:color="auto"/>
            </w:tcBorders>
            <w:shd w:val="clear" w:color="auto" w:fill="auto"/>
            <w:vAlign w:val="center"/>
          </w:tcPr>
          <w:p w14:paraId="737A207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283,85</w:t>
            </w:r>
          </w:p>
        </w:tc>
        <w:tc>
          <w:tcPr>
            <w:tcW w:w="910" w:type="dxa"/>
            <w:tcBorders>
              <w:top w:val="single" w:sz="4" w:space="0" w:color="auto"/>
              <w:left w:val="nil"/>
              <w:bottom w:val="single" w:sz="4" w:space="0" w:color="auto"/>
              <w:right w:val="single" w:sz="4" w:space="0" w:color="auto"/>
            </w:tcBorders>
            <w:shd w:val="clear" w:color="auto" w:fill="auto"/>
            <w:vAlign w:val="center"/>
          </w:tcPr>
          <w:p w14:paraId="2F3BC64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271,12</w:t>
            </w:r>
          </w:p>
        </w:tc>
        <w:tc>
          <w:tcPr>
            <w:tcW w:w="1365" w:type="dxa"/>
            <w:tcBorders>
              <w:top w:val="single" w:sz="4" w:space="0" w:color="auto"/>
              <w:left w:val="nil"/>
              <w:bottom w:val="single" w:sz="4" w:space="0" w:color="auto"/>
              <w:right w:val="single" w:sz="4" w:space="0" w:color="auto"/>
            </w:tcBorders>
            <w:shd w:val="clear" w:color="auto" w:fill="auto"/>
            <w:vAlign w:val="center"/>
          </w:tcPr>
          <w:p w14:paraId="2331637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53,17</w:t>
            </w:r>
          </w:p>
        </w:tc>
        <w:tc>
          <w:tcPr>
            <w:tcW w:w="1385" w:type="dxa"/>
            <w:tcBorders>
              <w:top w:val="single" w:sz="4" w:space="0" w:color="auto"/>
              <w:left w:val="nil"/>
              <w:bottom w:val="single" w:sz="4" w:space="0" w:color="auto"/>
              <w:right w:val="single" w:sz="4" w:space="0" w:color="auto"/>
            </w:tcBorders>
            <w:shd w:val="clear" w:color="auto" w:fill="auto"/>
            <w:vAlign w:val="center"/>
          </w:tcPr>
          <w:p w14:paraId="38C07F8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3 977,23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BE92E97"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4BAD3ACF"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251E097F"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13B309E0"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568E8A73" w14:textId="77777777" w:rsidR="005F354E" w:rsidRPr="005F354E" w:rsidRDefault="005F354E" w:rsidP="005F354E">
            <w:pPr>
              <w:jc w:val="center"/>
              <w:rPr>
                <w:sz w:val="22"/>
                <w:lang w:eastAsia="en-US"/>
              </w:rPr>
            </w:pPr>
            <w:r w:rsidRPr="005F354E">
              <w:rPr>
                <w:sz w:val="22"/>
                <w:lang w:eastAsia="en-US"/>
              </w:rPr>
              <w:t>с 01.01.2025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56240D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323,44</w:t>
            </w:r>
          </w:p>
        </w:tc>
        <w:tc>
          <w:tcPr>
            <w:tcW w:w="910" w:type="dxa"/>
            <w:tcBorders>
              <w:top w:val="single" w:sz="4" w:space="0" w:color="auto"/>
              <w:left w:val="nil"/>
              <w:bottom w:val="single" w:sz="4" w:space="0" w:color="auto"/>
              <w:right w:val="single" w:sz="4" w:space="0" w:color="auto"/>
            </w:tcBorders>
            <w:shd w:val="clear" w:color="auto" w:fill="auto"/>
            <w:vAlign w:val="center"/>
          </w:tcPr>
          <w:p w14:paraId="155E0A2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319,62</w:t>
            </w:r>
          </w:p>
        </w:tc>
        <w:tc>
          <w:tcPr>
            <w:tcW w:w="910" w:type="dxa"/>
            <w:tcBorders>
              <w:top w:val="single" w:sz="4" w:space="0" w:color="auto"/>
              <w:left w:val="nil"/>
              <w:bottom w:val="single" w:sz="4" w:space="0" w:color="auto"/>
              <w:right w:val="single" w:sz="4" w:space="0" w:color="auto"/>
            </w:tcBorders>
            <w:shd w:val="clear" w:color="auto" w:fill="auto"/>
            <w:vAlign w:val="center"/>
          </w:tcPr>
          <w:p w14:paraId="53B8BE7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340,62</w:t>
            </w:r>
          </w:p>
        </w:tc>
        <w:tc>
          <w:tcPr>
            <w:tcW w:w="910" w:type="dxa"/>
            <w:tcBorders>
              <w:top w:val="single" w:sz="4" w:space="0" w:color="auto"/>
              <w:left w:val="nil"/>
              <w:bottom w:val="single" w:sz="4" w:space="0" w:color="auto"/>
              <w:right w:val="single" w:sz="4" w:space="0" w:color="auto"/>
            </w:tcBorders>
            <w:shd w:val="clear" w:color="auto" w:fill="auto"/>
            <w:vAlign w:val="center"/>
          </w:tcPr>
          <w:p w14:paraId="71704AA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325,34</w:t>
            </w:r>
          </w:p>
        </w:tc>
        <w:tc>
          <w:tcPr>
            <w:tcW w:w="910" w:type="dxa"/>
            <w:tcBorders>
              <w:top w:val="single" w:sz="4" w:space="0" w:color="auto"/>
              <w:left w:val="nil"/>
              <w:bottom w:val="single" w:sz="4" w:space="0" w:color="auto"/>
              <w:right w:val="single" w:sz="4" w:space="0" w:color="auto"/>
            </w:tcBorders>
            <w:shd w:val="clear" w:color="auto" w:fill="auto"/>
            <w:vAlign w:val="center"/>
          </w:tcPr>
          <w:p w14:paraId="7BEBC31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269,53</w:t>
            </w:r>
          </w:p>
        </w:tc>
        <w:tc>
          <w:tcPr>
            <w:tcW w:w="910" w:type="dxa"/>
            <w:tcBorders>
              <w:top w:val="single" w:sz="4" w:space="0" w:color="auto"/>
              <w:left w:val="nil"/>
              <w:bottom w:val="single" w:sz="4" w:space="0" w:color="auto"/>
              <w:right w:val="single" w:sz="4" w:space="0" w:color="auto"/>
            </w:tcBorders>
            <w:shd w:val="clear" w:color="auto" w:fill="auto"/>
            <w:vAlign w:val="center"/>
          </w:tcPr>
          <w:p w14:paraId="1EA79FE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266,35</w:t>
            </w:r>
          </w:p>
        </w:tc>
        <w:tc>
          <w:tcPr>
            <w:tcW w:w="910" w:type="dxa"/>
            <w:tcBorders>
              <w:top w:val="single" w:sz="4" w:space="0" w:color="auto"/>
              <w:left w:val="nil"/>
              <w:bottom w:val="single" w:sz="4" w:space="0" w:color="auto"/>
              <w:right w:val="single" w:sz="4" w:space="0" w:color="auto"/>
            </w:tcBorders>
            <w:shd w:val="clear" w:color="auto" w:fill="auto"/>
            <w:vAlign w:val="center"/>
          </w:tcPr>
          <w:p w14:paraId="1FAEE97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283,85</w:t>
            </w:r>
          </w:p>
        </w:tc>
        <w:tc>
          <w:tcPr>
            <w:tcW w:w="910" w:type="dxa"/>
            <w:tcBorders>
              <w:top w:val="single" w:sz="4" w:space="0" w:color="auto"/>
              <w:left w:val="nil"/>
              <w:bottom w:val="single" w:sz="4" w:space="0" w:color="auto"/>
              <w:right w:val="single" w:sz="4" w:space="0" w:color="auto"/>
            </w:tcBorders>
            <w:shd w:val="clear" w:color="auto" w:fill="auto"/>
            <w:vAlign w:val="center"/>
          </w:tcPr>
          <w:p w14:paraId="1440489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271,12</w:t>
            </w:r>
          </w:p>
        </w:tc>
        <w:tc>
          <w:tcPr>
            <w:tcW w:w="1365" w:type="dxa"/>
            <w:tcBorders>
              <w:top w:val="single" w:sz="4" w:space="0" w:color="auto"/>
              <w:left w:val="nil"/>
              <w:bottom w:val="single" w:sz="4" w:space="0" w:color="auto"/>
              <w:right w:val="single" w:sz="4" w:space="0" w:color="auto"/>
            </w:tcBorders>
            <w:shd w:val="clear" w:color="auto" w:fill="auto"/>
            <w:vAlign w:val="center"/>
          </w:tcPr>
          <w:p w14:paraId="012C823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53,17</w:t>
            </w:r>
          </w:p>
        </w:tc>
        <w:tc>
          <w:tcPr>
            <w:tcW w:w="1385" w:type="dxa"/>
            <w:tcBorders>
              <w:top w:val="single" w:sz="4" w:space="0" w:color="auto"/>
              <w:left w:val="nil"/>
              <w:bottom w:val="single" w:sz="4" w:space="0" w:color="auto"/>
              <w:right w:val="single" w:sz="4" w:space="0" w:color="auto"/>
            </w:tcBorders>
            <w:shd w:val="clear" w:color="auto" w:fill="auto"/>
            <w:vAlign w:val="center"/>
          </w:tcPr>
          <w:p w14:paraId="238C8A3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3 977,23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A03594"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5A3457ED"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2FABDC8A"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0C5F2448"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38FF9B26" w14:textId="77777777" w:rsidR="005F354E" w:rsidRPr="005F354E" w:rsidRDefault="005F354E" w:rsidP="005F354E">
            <w:pPr>
              <w:jc w:val="center"/>
              <w:rPr>
                <w:sz w:val="22"/>
                <w:lang w:eastAsia="en-US"/>
              </w:rPr>
            </w:pPr>
            <w:r w:rsidRPr="005F354E">
              <w:rPr>
                <w:sz w:val="22"/>
                <w:lang w:eastAsia="en-US"/>
              </w:rPr>
              <w:t>с 01.07.2025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0EFD51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353,78</w:t>
            </w:r>
          </w:p>
        </w:tc>
        <w:tc>
          <w:tcPr>
            <w:tcW w:w="910" w:type="dxa"/>
            <w:tcBorders>
              <w:top w:val="single" w:sz="4" w:space="0" w:color="auto"/>
              <w:left w:val="nil"/>
              <w:bottom w:val="single" w:sz="4" w:space="0" w:color="auto"/>
              <w:right w:val="single" w:sz="4" w:space="0" w:color="auto"/>
            </w:tcBorders>
            <w:shd w:val="clear" w:color="auto" w:fill="auto"/>
            <w:vAlign w:val="center"/>
          </w:tcPr>
          <w:p w14:paraId="4BCF072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349,66</w:t>
            </w:r>
          </w:p>
        </w:tc>
        <w:tc>
          <w:tcPr>
            <w:tcW w:w="910" w:type="dxa"/>
            <w:tcBorders>
              <w:top w:val="single" w:sz="4" w:space="0" w:color="auto"/>
              <w:left w:val="nil"/>
              <w:bottom w:val="single" w:sz="4" w:space="0" w:color="auto"/>
              <w:right w:val="single" w:sz="4" w:space="0" w:color="auto"/>
            </w:tcBorders>
            <w:shd w:val="clear" w:color="auto" w:fill="auto"/>
            <w:vAlign w:val="center"/>
          </w:tcPr>
          <w:p w14:paraId="60536D8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372,34</w:t>
            </w:r>
          </w:p>
        </w:tc>
        <w:tc>
          <w:tcPr>
            <w:tcW w:w="910" w:type="dxa"/>
            <w:tcBorders>
              <w:top w:val="single" w:sz="4" w:space="0" w:color="auto"/>
              <w:left w:val="nil"/>
              <w:bottom w:val="single" w:sz="4" w:space="0" w:color="auto"/>
              <w:right w:val="single" w:sz="4" w:space="0" w:color="auto"/>
            </w:tcBorders>
            <w:shd w:val="clear" w:color="auto" w:fill="auto"/>
            <w:vAlign w:val="center"/>
          </w:tcPr>
          <w:p w14:paraId="7B9D39D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355,85</w:t>
            </w:r>
          </w:p>
        </w:tc>
        <w:tc>
          <w:tcPr>
            <w:tcW w:w="910" w:type="dxa"/>
            <w:tcBorders>
              <w:top w:val="single" w:sz="4" w:space="0" w:color="auto"/>
              <w:left w:val="nil"/>
              <w:bottom w:val="single" w:sz="4" w:space="0" w:color="auto"/>
              <w:right w:val="single" w:sz="4" w:space="0" w:color="auto"/>
            </w:tcBorders>
            <w:shd w:val="clear" w:color="auto" w:fill="auto"/>
            <w:vAlign w:val="center"/>
          </w:tcPr>
          <w:p w14:paraId="59BFF11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294,82</w:t>
            </w:r>
          </w:p>
        </w:tc>
        <w:tc>
          <w:tcPr>
            <w:tcW w:w="910" w:type="dxa"/>
            <w:tcBorders>
              <w:top w:val="single" w:sz="4" w:space="0" w:color="auto"/>
              <w:left w:val="nil"/>
              <w:bottom w:val="single" w:sz="4" w:space="0" w:color="auto"/>
              <w:right w:val="single" w:sz="4" w:space="0" w:color="auto"/>
            </w:tcBorders>
            <w:shd w:val="clear" w:color="auto" w:fill="auto"/>
            <w:vAlign w:val="center"/>
          </w:tcPr>
          <w:p w14:paraId="339134C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291,38</w:t>
            </w:r>
          </w:p>
        </w:tc>
        <w:tc>
          <w:tcPr>
            <w:tcW w:w="910" w:type="dxa"/>
            <w:tcBorders>
              <w:top w:val="single" w:sz="4" w:space="0" w:color="auto"/>
              <w:left w:val="nil"/>
              <w:bottom w:val="single" w:sz="4" w:space="0" w:color="auto"/>
              <w:right w:val="single" w:sz="4" w:space="0" w:color="auto"/>
            </w:tcBorders>
            <w:shd w:val="clear" w:color="auto" w:fill="auto"/>
            <w:vAlign w:val="center"/>
          </w:tcPr>
          <w:p w14:paraId="64A1C6C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310,28</w:t>
            </w:r>
          </w:p>
        </w:tc>
        <w:tc>
          <w:tcPr>
            <w:tcW w:w="910" w:type="dxa"/>
            <w:tcBorders>
              <w:top w:val="single" w:sz="4" w:space="0" w:color="auto"/>
              <w:left w:val="nil"/>
              <w:bottom w:val="single" w:sz="4" w:space="0" w:color="auto"/>
              <w:right w:val="single" w:sz="4" w:space="0" w:color="auto"/>
            </w:tcBorders>
            <w:shd w:val="clear" w:color="auto" w:fill="auto"/>
            <w:vAlign w:val="center"/>
          </w:tcPr>
          <w:p w14:paraId="2D54758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296,54</w:t>
            </w:r>
          </w:p>
        </w:tc>
        <w:tc>
          <w:tcPr>
            <w:tcW w:w="1365" w:type="dxa"/>
            <w:tcBorders>
              <w:top w:val="single" w:sz="4" w:space="0" w:color="auto"/>
              <w:left w:val="nil"/>
              <w:bottom w:val="single" w:sz="4" w:space="0" w:color="auto"/>
              <w:right w:val="single" w:sz="4" w:space="0" w:color="auto"/>
            </w:tcBorders>
            <w:shd w:val="clear" w:color="auto" w:fill="auto"/>
            <w:vAlign w:val="center"/>
          </w:tcPr>
          <w:p w14:paraId="1C2D615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61,15</w:t>
            </w:r>
          </w:p>
        </w:tc>
        <w:tc>
          <w:tcPr>
            <w:tcW w:w="1385" w:type="dxa"/>
            <w:tcBorders>
              <w:top w:val="single" w:sz="4" w:space="0" w:color="auto"/>
              <w:left w:val="nil"/>
              <w:bottom w:val="single" w:sz="4" w:space="0" w:color="auto"/>
              <w:right w:val="single" w:sz="4" w:space="0" w:color="auto"/>
            </w:tcBorders>
            <w:shd w:val="clear" w:color="auto" w:fill="auto"/>
            <w:vAlign w:val="center"/>
          </w:tcPr>
          <w:p w14:paraId="13FCCB6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4 295,41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4151FF6"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19781AE1"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7E27EEC4"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6F3879D0"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64A61F0A" w14:textId="77777777" w:rsidR="005F354E" w:rsidRPr="005F354E" w:rsidRDefault="005F354E" w:rsidP="005F354E">
            <w:pPr>
              <w:jc w:val="center"/>
              <w:rPr>
                <w:sz w:val="22"/>
                <w:lang w:eastAsia="en-US"/>
              </w:rPr>
            </w:pPr>
            <w:r w:rsidRPr="005F354E">
              <w:rPr>
                <w:sz w:val="22"/>
                <w:lang w:eastAsia="en-US"/>
              </w:rPr>
              <w:t>с 01.01.2026</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401B3D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353,78</w:t>
            </w:r>
          </w:p>
        </w:tc>
        <w:tc>
          <w:tcPr>
            <w:tcW w:w="910" w:type="dxa"/>
            <w:tcBorders>
              <w:top w:val="single" w:sz="4" w:space="0" w:color="auto"/>
              <w:left w:val="nil"/>
              <w:bottom w:val="single" w:sz="4" w:space="0" w:color="auto"/>
              <w:right w:val="single" w:sz="4" w:space="0" w:color="auto"/>
            </w:tcBorders>
            <w:shd w:val="clear" w:color="auto" w:fill="auto"/>
            <w:vAlign w:val="center"/>
          </w:tcPr>
          <w:p w14:paraId="605D774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349,66</w:t>
            </w:r>
          </w:p>
        </w:tc>
        <w:tc>
          <w:tcPr>
            <w:tcW w:w="910" w:type="dxa"/>
            <w:tcBorders>
              <w:top w:val="single" w:sz="4" w:space="0" w:color="auto"/>
              <w:left w:val="nil"/>
              <w:bottom w:val="single" w:sz="4" w:space="0" w:color="auto"/>
              <w:right w:val="single" w:sz="4" w:space="0" w:color="auto"/>
            </w:tcBorders>
            <w:shd w:val="clear" w:color="auto" w:fill="auto"/>
            <w:vAlign w:val="center"/>
          </w:tcPr>
          <w:p w14:paraId="7CB5CAC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372,34</w:t>
            </w:r>
          </w:p>
        </w:tc>
        <w:tc>
          <w:tcPr>
            <w:tcW w:w="910" w:type="dxa"/>
            <w:tcBorders>
              <w:top w:val="single" w:sz="4" w:space="0" w:color="auto"/>
              <w:left w:val="nil"/>
              <w:bottom w:val="single" w:sz="4" w:space="0" w:color="auto"/>
              <w:right w:val="single" w:sz="4" w:space="0" w:color="auto"/>
            </w:tcBorders>
            <w:shd w:val="clear" w:color="auto" w:fill="auto"/>
            <w:vAlign w:val="center"/>
          </w:tcPr>
          <w:p w14:paraId="6530913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355,85</w:t>
            </w:r>
          </w:p>
        </w:tc>
        <w:tc>
          <w:tcPr>
            <w:tcW w:w="910" w:type="dxa"/>
            <w:tcBorders>
              <w:top w:val="single" w:sz="4" w:space="0" w:color="auto"/>
              <w:left w:val="nil"/>
              <w:bottom w:val="single" w:sz="4" w:space="0" w:color="auto"/>
              <w:right w:val="single" w:sz="4" w:space="0" w:color="auto"/>
            </w:tcBorders>
            <w:shd w:val="clear" w:color="auto" w:fill="auto"/>
            <w:vAlign w:val="center"/>
          </w:tcPr>
          <w:p w14:paraId="1340379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294,82</w:t>
            </w:r>
          </w:p>
        </w:tc>
        <w:tc>
          <w:tcPr>
            <w:tcW w:w="910" w:type="dxa"/>
            <w:tcBorders>
              <w:top w:val="single" w:sz="4" w:space="0" w:color="auto"/>
              <w:left w:val="nil"/>
              <w:bottom w:val="single" w:sz="4" w:space="0" w:color="auto"/>
              <w:right w:val="single" w:sz="4" w:space="0" w:color="auto"/>
            </w:tcBorders>
            <w:shd w:val="clear" w:color="auto" w:fill="auto"/>
            <w:vAlign w:val="center"/>
          </w:tcPr>
          <w:p w14:paraId="21A237D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291,38</w:t>
            </w:r>
          </w:p>
        </w:tc>
        <w:tc>
          <w:tcPr>
            <w:tcW w:w="910" w:type="dxa"/>
            <w:tcBorders>
              <w:top w:val="single" w:sz="4" w:space="0" w:color="auto"/>
              <w:left w:val="nil"/>
              <w:bottom w:val="single" w:sz="4" w:space="0" w:color="auto"/>
              <w:right w:val="single" w:sz="4" w:space="0" w:color="auto"/>
            </w:tcBorders>
            <w:shd w:val="clear" w:color="auto" w:fill="auto"/>
            <w:vAlign w:val="center"/>
          </w:tcPr>
          <w:p w14:paraId="6744D04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310,28</w:t>
            </w:r>
          </w:p>
        </w:tc>
        <w:tc>
          <w:tcPr>
            <w:tcW w:w="910" w:type="dxa"/>
            <w:tcBorders>
              <w:top w:val="single" w:sz="4" w:space="0" w:color="auto"/>
              <w:left w:val="nil"/>
              <w:bottom w:val="single" w:sz="4" w:space="0" w:color="auto"/>
              <w:right w:val="single" w:sz="4" w:space="0" w:color="auto"/>
            </w:tcBorders>
            <w:shd w:val="clear" w:color="auto" w:fill="auto"/>
            <w:vAlign w:val="center"/>
          </w:tcPr>
          <w:p w14:paraId="55F61A5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296,54</w:t>
            </w:r>
          </w:p>
        </w:tc>
        <w:tc>
          <w:tcPr>
            <w:tcW w:w="1365" w:type="dxa"/>
            <w:tcBorders>
              <w:top w:val="single" w:sz="4" w:space="0" w:color="auto"/>
              <w:left w:val="nil"/>
              <w:bottom w:val="single" w:sz="4" w:space="0" w:color="auto"/>
              <w:right w:val="single" w:sz="4" w:space="0" w:color="auto"/>
            </w:tcBorders>
            <w:shd w:val="clear" w:color="auto" w:fill="auto"/>
            <w:vAlign w:val="center"/>
          </w:tcPr>
          <w:p w14:paraId="5D5D557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61,15</w:t>
            </w:r>
          </w:p>
        </w:tc>
        <w:tc>
          <w:tcPr>
            <w:tcW w:w="1385" w:type="dxa"/>
            <w:tcBorders>
              <w:top w:val="single" w:sz="4" w:space="0" w:color="auto"/>
              <w:left w:val="nil"/>
              <w:bottom w:val="single" w:sz="4" w:space="0" w:color="auto"/>
              <w:right w:val="single" w:sz="4" w:space="0" w:color="auto"/>
            </w:tcBorders>
            <w:shd w:val="clear" w:color="auto" w:fill="auto"/>
            <w:vAlign w:val="center"/>
          </w:tcPr>
          <w:p w14:paraId="60A3C81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4 295,41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63FCD63"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58B6F6D3"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45120D5A"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5CFFC78B"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5B970087" w14:textId="77777777" w:rsidR="005F354E" w:rsidRPr="005F354E" w:rsidRDefault="005F354E" w:rsidP="005F354E">
            <w:pPr>
              <w:jc w:val="center"/>
              <w:rPr>
                <w:sz w:val="22"/>
                <w:lang w:eastAsia="en-US"/>
              </w:rPr>
            </w:pPr>
            <w:r w:rsidRPr="005F354E">
              <w:rPr>
                <w:sz w:val="22"/>
                <w:lang w:eastAsia="en-US"/>
              </w:rPr>
              <w:t>с 01.07.2026</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AFC1D8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384,42</w:t>
            </w:r>
          </w:p>
        </w:tc>
        <w:tc>
          <w:tcPr>
            <w:tcW w:w="910" w:type="dxa"/>
            <w:tcBorders>
              <w:top w:val="single" w:sz="4" w:space="0" w:color="auto"/>
              <w:left w:val="nil"/>
              <w:bottom w:val="single" w:sz="4" w:space="0" w:color="auto"/>
              <w:right w:val="single" w:sz="4" w:space="0" w:color="auto"/>
            </w:tcBorders>
            <w:shd w:val="clear" w:color="auto" w:fill="auto"/>
            <w:vAlign w:val="center"/>
          </w:tcPr>
          <w:p w14:paraId="450484E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380,00</w:t>
            </w:r>
          </w:p>
        </w:tc>
        <w:tc>
          <w:tcPr>
            <w:tcW w:w="910" w:type="dxa"/>
            <w:tcBorders>
              <w:top w:val="single" w:sz="4" w:space="0" w:color="auto"/>
              <w:left w:val="nil"/>
              <w:bottom w:val="single" w:sz="4" w:space="0" w:color="auto"/>
              <w:right w:val="single" w:sz="4" w:space="0" w:color="auto"/>
            </w:tcBorders>
            <w:shd w:val="clear" w:color="auto" w:fill="auto"/>
            <w:vAlign w:val="center"/>
          </w:tcPr>
          <w:p w14:paraId="596B5DB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404,27</w:t>
            </w:r>
          </w:p>
        </w:tc>
        <w:tc>
          <w:tcPr>
            <w:tcW w:w="910" w:type="dxa"/>
            <w:tcBorders>
              <w:top w:val="single" w:sz="4" w:space="0" w:color="auto"/>
              <w:left w:val="nil"/>
              <w:bottom w:val="single" w:sz="4" w:space="0" w:color="auto"/>
              <w:right w:val="single" w:sz="4" w:space="0" w:color="auto"/>
            </w:tcBorders>
            <w:shd w:val="clear" w:color="auto" w:fill="auto"/>
            <w:vAlign w:val="center"/>
          </w:tcPr>
          <w:p w14:paraId="06F83B5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386,62</w:t>
            </w:r>
          </w:p>
        </w:tc>
        <w:tc>
          <w:tcPr>
            <w:tcW w:w="910" w:type="dxa"/>
            <w:tcBorders>
              <w:top w:val="single" w:sz="4" w:space="0" w:color="auto"/>
              <w:left w:val="nil"/>
              <w:bottom w:val="single" w:sz="4" w:space="0" w:color="auto"/>
              <w:right w:val="single" w:sz="4" w:space="0" w:color="auto"/>
            </w:tcBorders>
            <w:shd w:val="clear" w:color="auto" w:fill="auto"/>
            <w:vAlign w:val="center"/>
          </w:tcPr>
          <w:p w14:paraId="7C0908A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320,35</w:t>
            </w:r>
          </w:p>
        </w:tc>
        <w:tc>
          <w:tcPr>
            <w:tcW w:w="910" w:type="dxa"/>
            <w:tcBorders>
              <w:top w:val="single" w:sz="4" w:space="0" w:color="auto"/>
              <w:left w:val="nil"/>
              <w:bottom w:val="single" w:sz="4" w:space="0" w:color="auto"/>
              <w:right w:val="single" w:sz="4" w:space="0" w:color="auto"/>
            </w:tcBorders>
            <w:shd w:val="clear" w:color="auto" w:fill="auto"/>
            <w:vAlign w:val="center"/>
          </w:tcPr>
          <w:p w14:paraId="019D507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316,67</w:t>
            </w:r>
          </w:p>
        </w:tc>
        <w:tc>
          <w:tcPr>
            <w:tcW w:w="910" w:type="dxa"/>
            <w:tcBorders>
              <w:top w:val="single" w:sz="4" w:space="0" w:color="auto"/>
              <w:left w:val="nil"/>
              <w:bottom w:val="single" w:sz="4" w:space="0" w:color="auto"/>
              <w:right w:val="single" w:sz="4" w:space="0" w:color="auto"/>
            </w:tcBorders>
            <w:shd w:val="clear" w:color="auto" w:fill="auto"/>
            <w:vAlign w:val="center"/>
          </w:tcPr>
          <w:p w14:paraId="0B25042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336,89</w:t>
            </w:r>
          </w:p>
        </w:tc>
        <w:tc>
          <w:tcPr>
            <w:tcW w:w="910" w:type="dxa"/>
            <w:tcBorders>
              <w:top w:val="single" w:sz="4" w:space="0" w:color="auto"/>
              <w:left w:val="nil"/>
              <w:bottom w:val="single" w:sz="4" w:space="0" w:color="auto"/>
              <w:right w:val="single" w:sz="4" w:space="0" w:color="auto"/>
            </w:tcBorders>
            <w:shd w:val="clear" w:color="auto" w:fill="auto"/>
            <w:vAlign w:val="center"/>
          </w:tcPr>
          <w:p w14:paraId="261D2FF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322,18</w:t>
            </w:r>
          </w:p>
        </w:tc>
        <w:tc>
          <w:tcPr>
            <w:tcW w:w="1365" w:type="dxa"/>
            <w:tcBorders>
              <w:top w:val="single" w:sz="4" w:space="0" w:color="auto"/>
              <w:left w:val="nil"/>
              <w:bottom w:val="single" w:sz="4" w:space="0" w:color="auto"/>
              <w:right w:val="single" w:sz="4" w:space="0" w:color="auto"/>
            </w:tcBorders>
            <w:shd w:val="clear" w:color="auto" w:fill="auto"/>
            <w:vAlign w:val="center"/>
          </w:tcPr>
          <w:p w14:paraId="48C646B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70,32</w:t>
            </w:r>
          </w:p>
        </w:tc>
        <w:tc>
          <w:tcPr>
            <w:tcW w:w="1385" w:type="dxa"/>
            <w:tcBorders>
              <w:top w:val="single" w:sz="4" w:space="0" w:color="auto"/>
              <w:left w:val="nil"/>
              <w:bottom w:val="single" w:sz="4" w:space="0" w:color="auto"/>
              <w:right w:val="single" w:sz="4" w:space="0" w:color="auto"/>
            </w:tcBorders>
            <w:shd w:val="clear" w:color="auto" w:fill="auto"/>
            <w:vAlign w:val="center"/>
          </w:tcPr>
          <w:p w14:paraId="79931E0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4 596,09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F4B2CA"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157BAFC0"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3AC6FF42"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6096FCCD"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1B6D2CC7" w14:textId="77777777" w:rsidR="005F354E" w:rsidRPr="005F354E" w:rsidRDefault="005F354E" w:rsidP="005F354E">
            <w:pPr>
              <w:jc w:val="center"/>
              <w:rPr>
                <w:sz w:val="22"/>
                <w:lang w:eastAsia="en-US"/>
              </w:rPr>
            </w:pPr>
            <w:r w:rsidRPr="005F354E">
              <w:rPr>
                <w:sz w:val="22"/>
                <w:lang w:eastAsia="en-US"/>
              </w:rPr>
              <w:t>с 01.01.2027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65B7BC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384,42</w:t>
            </w:r>
          </w:p>
        </w:tc>
        <w:tc>
          <w:tcPr>
            <w:tcW w:w="910" w:type="dxa"/>
            <w:tcBorders>
              <w:top w:val="single" w:sz="4" w:space="0" w:color="auto"/>
              <w:left w:val="nil"/>
              <w:bottom w:val="single" w:sz="4" w:space="0" w:color="auto"/>
              <w:right w:val="single" w:sz="4" w:space="0" w:color="auto"/>
            </w:tcBorders>
            <w:shd w:val="clear" w:color="auto" w:fill="auto"/>
            <w:vAlign w:val="center"/>
          </w:tcPr>
          <w:p w14:paraId="3EA83E9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380,00</w:t>
            </w:r>
          </w:p>
        </w:tc>
        <w:tc>
          <w:tcPr>
            <w:tcW w:w="910" w:type="dxa"/>
            <w:tcBorders>
              <w:top w:val="single" w:sz="4" w:space="0" w:color="auto"/>
              <w:left w:val="nil"/>
              <w:bottom w:val="single" w:sz="4" w:space="0" w:color="auto"/>
              <w:right w:val="single" w:sz="4" w:space="0" w:color="auto"/>
            </w:tcBorders>
            <w:shd w:val="clear" w:color="auto" w:fill="auto"/>
            <w:vAlign w:val="center"/>
          </w:tcPr>
          <w:p w14:paraId="5775CA4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404,27</w:t>
            </w:r>
          </w:p>
        </w:tc>
        <w:tc>
          <w:tcPr>
            <w:tcW w:w="910" w:type="dxa"/>
            <w:tcBorders>
              <w:top w:val="single" w:sz="4" w:space="0" w:color="auto"/>
              <w:left w:val="nil"/>
              <w:bottom w:val="single" w:sz="4" w:space="0" w:color="auto"/>
              <w:right w:val="single" w:sz="4" w:space="0" w:color="auto"/>
            </w:tcBorders>
            <w:shd w:val="clear" w:color="auto" w:fill="auto"/>
            <w:vAlign w:val="center"/>
          </w:tcPr>
          <w:p w14:paraId="5CDE9C3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386,62</w:t>
            </w:r>
          </w:p>
        </w:tc>
        <w:tc>
          <w:tcPr>
            <w:tcW w:w="910" w:type="dxa"/>
            <w:tcBorders>
              <w:top w:val="single" w:sz="4" w:space="0" w:color="auto"/>
              <w:left w:val="nil"/>
              <w:bottom w:val="single" w:sz="4" w:space="0" w:color="auto"/>
              <w:right w:val="single" w:sz="4" w:space="0" w:color="auto"/>
            </w:tcBorders>
            <w:shd w:val="clear" w:color="auto" w:fill="auto"/>
            <w:vAlign w:val="center"/>
          </w:tcPr>
          <w:p w14:paraId="631C360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320,35</w:t>
            </w:r>
          </w:p>
        </w:tc>
        <w:tc>
          <w:tcPr>
            <w:tcW w:w="910" w:type="dxa"/>
            <w:tcBorders>
              <w:top w:val="single" w:sz="4" w:space="0" w:color="auto"/>
              <w:left w:val="nil"/>
              <w:bottom w:val="single" w:sz="4" w:space="0" w:color="auto"/>
              <w:right w:val="single" w:sz="4" w:space="0" w:color="auto"/>
            </w:tcBorders>
            <w:shd w:val="clear" w:color="auto" w:fill="auto"/>
            <w:vAlign w:val="center"/>
          </w:tcPr>
          <w:p w14:paraId="4C50DBD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316,67</w:t>
            </w:r>
          </w:p>
        </w:tc>
        <w:tc>
          <w:tcPr>
            <w:tcW w:w="910" w:type="dxa"/>
            <w:tcBorders>
              <w:top w:val="single" w:sz="4" w:space="0" w:color="auto"/>
              <w:left w:val="nil"/>
              <w:bottom w:val="single" w:sz="4" w:space="0" w:color="auto"/>
              <w:right w:val="single" w:sz="4" w:space="0" w:color="auto"/>
            </w:tcBorders>
            <w:shd w:val="clear" w:color="auto" w:fill="auto"/>
            <w:vAlign w:val="center"/>
          </w:tcPr>
          <w:p w14:paraId="550FB82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336,89</w:t>
            </w:r>
          </w:p>
        </w:tc>
        <w:tc>
          <w:tcPr>
            <w:tcW w:w="910" w:type="dxa"/>
            <w:tcBorders>
              <w:top w:val="single" w:sz="4" w:space="0" w:color="auto"/>
              <w:left w:val="nil"/>
              <w:bottom w:val="single" w:sz="4" w:space="0" w:color="auto"/>
              <w:right w:val="single" w:sz="4" w:space="0" w:color="auto"/>
            </w:tcBorders>
            <w:shd w:val="clear" w:color="auto" w:fill="auto"/>
            <w:vAlign w:val="center"/>
          </w:tcPr>
          <w:p w14:paraId="571793B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322,18</w:t>
            </w:r>
          </w:p>
        </w:tc>
        <w:tc>
          <w:tcPr>
            <w:tcW w:w="1365" w:type="dxa"/>
            <w:tcBorders>
              <w:top w:val="single" w:sz="4" w:space="0" w:color="auto"/>
              <w:left w:val="nil"/>
              <w:bottom w:val="single" w:sz="4" w:space="0" w:color="auto"/>
              <w:right w:val="single" w:sz="4" w:space="0" w:color="auto"/>
            </w:tcBorders>
            <w:shd w:val="clear" w:color="auto" w:fill="auto"/>
            <w:vAlign w:val="center"/>
          </w:tcPr>
          <w:p w14:paraId="3E8AC97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70,32</w:t>
            </w:r>
          </w:p>
        </w:tc>
        <w:tc>
          <w:tcPr>
            <w:tcW w:w="1385" w:type="dxa"/>
            <w:tcBorders>
              <w:top w:val="single" w:sz="4" w:space="0" w:color="auto"/>
              <w:left w:val="nil"/>
              <w:bottom w:val="single" w:sz="4" w:space="0" w:color="auto"/>
              <w:right w:val="single" w:sz="4" w:space="0" w:color="auto"/>
            </w:tcBorders>
            <w:shd w:val="clear" w:color="auto" w:fill="auto"/>
            <w:vAlign w:val="center"/>
          </w:tcPr>
          <w:p w14:paraId="6D60C3D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4 596,09</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45B326"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70F67A84"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257845EC"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7F3B50A1"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21911F89" w14:textId="77777777" w:rsidR="005F354E" w:rsidRPr="005F354E" w:rsidRDefault="005F354E" w:rsidP="005F354E">
            <w:pPr>
              <w:jc w:val="center"/>
              <w:rPr>
                <w:sz w:val="22"/>
                <w:lang w:eastAsia="en-US"/>
              </w:rPr>
            </w:pPr>
            <w:r w:rsidRPr="005F354E">
              <w:rPr>
                <w:sz w:val="22"/>
                <w:lang w:eastAsia="en-US"/>
              </w:rPr>
              <w:t>с 01.07.2027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77385B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418,08</w:t>
            </w:r>
          </w:p>
        </w:tc>
        <w:tc>
          <w:tcPr>
            <w:tcW w:w="910" w:type="dxa"/>
            <w:tcBorders>
              <w:top w:val="single" w:sz="4" w:space="0" w:color="auto"/>
              <w:left w:val="nil"/>
              <w:bottom w:val="single" w:sz="4" w:space="0" w:color="auto"/>
              <w:right w:val="single" w:sz="4" w:space="0" w:color="auto"/>
            </w:tcBorders>
            <w:shd w:val="clear" w:color="auto" w:fill="auto"/>
            <w:vAlign w:val="center"/>
          </w:tcPr>
          <w:p w14:paraId="05DE7BA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413,35</w:t>
            </w:r>
          </w:p>
        </w:tc>
        <w:tc>
          <w:tcPr>
            <w:tcW w:w="910" w:type="dxa"/>
            <w:tcBorders>
              <w:top w:val="single" w:sz="4" w:space="0" w:color="auto"/>
              <w:left w:val="nil"/>
              <w:bottom w:val="single" w:sz="4" w:space="0" w:color="auto"/>
              <w:right w:val="single" w:sz="4" w:space="0" w:color="auto"/>
            </w:tcBorders>
            <w:shd w:val="clear" w:color="auto" w:fill="auto"/>
            <w:vAlign w:val="center"/>
          </w:tcPr>
          <w:p w14:paraId="43398C6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439,32</w:t>
            </w:r>
          </w:p>
        </w:tc>
        <w:tc>
          <w:tcPr>
            <w:tcW w:w="910" w:type="dxa"/>
            <w:tcBorders>
              <w:top w:val="single" w:sz="4" w:space="0" w:color="auto"/>
              <w:left w:val="nil"/>
              <w:bottom w:val="single" w:sz="4" w:space="0" w:color="auto"/>
              <w:right w:val="single" w:sz="4" w:space="0" w:color="auto"/>
            </w:tcBorders>
            <w:shd w:val="clear" w:color="auto" w:fill="auto"/>
            <w:vAlign w:val="center"/>
          </w:tcPr>
          <w:p w14:paraId="11CC3F1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420,43</w:t>
            </w:r>
          </w:p>
        </w:tc>
        <w:tc>
          <w:tcPr>
            <w:tcW w:w="910" w:type="dxa"/>
            <w:tcBorders>
              <w:top w:val="single" w:sz="4" w:space="0" w:color="auto"/>
              <w:left w:val="nil"/>
              <w:bottom w:val="single" w:sz="4" w:space="0" w:color="auto"/>
              <w:right w:val="single" w:sz="4" w:space="0" w:color="auto"/>
            </w:tcBorders>
            <w:shd w:val="clear" w:color="auto" w:fill="auto"/>
            <w:vAlign w:val="center"/>
          </w:tcPr>
          <w:p w14:paraId="639DDA0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348,40</w:t>
            </w:r>
          </w:p>
        </w:tc>
        <w:tc>
          <w:tcPr>
            <w:tcW w:w="910" w:type="dxa"/>
            <w:tcBorders>
              <w:top w:val="single" w:sz="4" w:space="0" w:color="auto"/>
              <w:left w:val="nil"/>
              <w:bottom w:val="single" w:sz="4" w:space="0" w:color="auto"/>
              <w:right w:val="single" w:sz="4" w:space="0" w:color="auto"/>
            </w:tcBorders>
            <w:shd w:val="clear" w:color="auto" w:fill="auto"/>
            <w:vAlign w:val="center"/>
          </w:tcPr>
          <w:p w14:paraId="39C23BF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344,46</w:t>
            </w:r>
          </w:p>
        </w:tc>
        <w:tc>
          <w:tcPr>
            <w:tcW w:w="910" w:type="dxa"/>
            <w:tcBorders>
              <w:top w:val="single" w:sz="4" w:space="0" w:color="auto"/>
              <w:left w:val="nil"/>
              <w:bottom w:val="single" w:sz="4" w:space="0" w:color="auto"/>
              <w:right w:val="single" w:sz="4" w:space="0" w:color="auto"/>
            </w:tcBorders>
            <w:shd w:val="clear" w:color="auto" w:fill="auto"/>
            <w:vAlign w:val="center"/>
          </w:tcPr>
          <w:p w14:paraId="6B839BD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366,10</w:t>
            </w:r>
          </w:p>
        </w:tc>
        <w:tc>
          <w:tcPr>
            <w:tcW w:w="910" w:type="dxa"/>
            <w:tcBorders>
              <w:top w:val="single" w:sz="4" w:space="0" w:color="auto"/>
              <w:left w:val="nil"/>
              <w:bottom w:val="single" w:sz="4" w:space="0" w:color="auto"/>
              <w:right w:val="single" w:sz="4" w:space="0" w:color="auto"/>
            </w:tcBorders>
            <w:shd w:val="clear" w:color="auto" w:fill="auto"/>
            <w:vAlign w:val="center"/>
          </w:tcPr>
          <w:p w14:paraId="32FE85E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350,36</w:t>
            </w:r>
          </w:p>
        </w:tc>
        <w:tc>
          <w:tcPr>
            <w:tcW w:w="1365" w:type="dxa"/>
            <w:tcBorders>
              <w:top w:val="single" w:sz="4" w:space="0" w:color="auto"/>
              <w:left w:val="nil"/>
              <w:bottom w:val="single" w:sz="4" w:space="0" w:color="auto"/>
              <w:right w:val="single" w:sz="4" w:space="0" w:color="auto"/>
            </w:tcBorders>
            <w:shd w:val="clear" w:color="auto" w:fill="auto"/>
            <w:vAlign w:val="center"/>
          </w:tcPr>
          <w:p w14:paraId="696315D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80,87</w:t>
            </w:r>
          </w:p>
        </w:tc>
        <w:tc>
          <w:tcPr>
            <w:tcW w:w="1385" w:type="dxa"/>
            <w:tcBorders>
              <w:top w:val="single" w:sz="4" w:space="0" w:color="auto"/>
              <w:left w:val="nil"/>
              <w:bottom w:val="single" w:sz="4" w:space="0" w:color="auto"/>
              <w:right w:val="single" w:sz="4" w:space="0" w:color="auto"/>
            </w:tcBorders>
            <w:shd w:val="clear" w:color="auto" w:fill="auto"/>
            <w:vAlign w:val="center"/>
          </w:tcPr>
          <w:p w14:paraId="194940F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4 917,82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A4EA44B"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2601932F" w14:textId="77777777" w:rsidR="005F354E" w:rsidRPr="005F354E" w:rsidRDefault="005F354E" w:rsidP="005F354E">
            <w:pPr>
              <w:jc w:val="center"/>
              <w:rPr>
                <w:sz w:val="20"/>
                <w:lang w:eastAsia="en-US"/>
              </w:rPr>
            </w:pPr>
            <w:r w:rsidRPr="005F354E">
              <w:rPr>
                <w:sz w:val="20"/>
                <w:lang w:eastAsia="en-US"/>
              </w:rPr>
              <w:t>х</w:t>
            </w:r>
          </w:p>
        </w:tc>
      </w:tr>
    </w:tbl>
    <w:p w14:paraId="121F2C07" w14:textId="77777777" w:rsidR="005F354E" w:rsidRPr="005F354E" w:rsidRDefault="005F354E" w:rsidP="005F354E">
      <w:pPr>
        <w:rPr>
          <w:lang w:eastAsia="en-US"/>
        </w:rPr>
      </w:pPr>
    </w:p>
    <w:p w14:paraId="50E8D259" w14:textId="77777777" w:rsidR="005F354E" w:rsidRPr="005F354E" w:rsidRDefault="005F354E" w:rsidP="005F354E">
      <w:pPr>
        <w:rPr>
          <w:lang w:eastAsia="en-US"/>
        </w:rPr>
      </w:pPr>
    </w:p>
    <w:tbl>
      <w:tblPr>
        <w:tblW w:w="15168" w:type="dxa"/>
        <w:tblInd w:w="108" w:type="dxa"/>
        <w:tblLayout w:type="fixed"/>
        <w:tblLook w:val="04A0" w:firstRow="1" w:lastRow="0" w:firstColumn="1" w:lastColumn="0" w:noHBand="0" w:noVBand="1"/>
      </w:tblPr>
      <w:tblGrid>
        <w:gridCol w:w="1535"/>
        <w:gridCol w:w="1476"/>
        <w:gridCol w:w="910"/>
        <w:gridCol w:w="910"/>
        <w:gridCol w:w="910"/>
        <w:gridCol w:w="910"/>
        <w:gridCol w:w="910"/>
        <w:gridCol w:w="910"/>
        <w:gridCol w:w="910"/>
        <w:gridCol w:w="910"/>
        <w:gridCol w:w="1365"/>
        <w:gridCol w:w="1385"/>
        <w:gridCol w:w="1134"/>
        <w:gridCol w:w="993"/>
      </w:tblGrid>
      <w:tr w:rsidR="005F354E" w:rsidRPr="005F354E" w14:paraId="5421A9CB" w14:textId="77777777" w:rsidTr="00762F6E">
        <w:trPr>
          <w:trHeight w:val="284"/>
        </w:trPr>
        <w:tc>
          <w:tcPr>
            <w:tcW w:w="1535" w:type="dxa"/>
            <w:tcBorders>
              <w:top w:val="single" w:sz="4" w:space="0" w:color="auto"/>
              <w:left w:val="single" w:sz="4" w:space="0" w:color="auto"/>
              <w:bottom w:val="single" w:sz="4" w:space="0" w:color="000000"/>
              <w:right w:val="single" w:sz="4" w:space="0" w:color="auto"/>
            </w:tcBorders>
            <w:shd w:val="clear" w:color="auto" w:fill="auto"/>
            <w:vAlign w:val="center"/>
          </w:tcPr>
          <w:p w14:paraId="0EDA76F4" w14:textId="77777777" w:rsidR="005F354E" w:rsidRPr="005F354E" w:rsidRDefault="005F354E" w:rsidP="005F354E">
            <w:pPr>
              <w:ind w:left="-108" w:right="-133"/>
              <w:jc w:val="center"/>
              <w:rPr>
                <w:sz w:val="20"/>
                <w:lang w:eastAsia="en-US"/>
              </w:rPr>
            </w:pPr>
            <w:r w:rsidRPr="005F354E">
              <w:rPr>
                <w:sz w:val="20"/>
                <w:lang w:eastAsia="en-US"/>
              </w:rPr>
              <w:t>1</w:t>
            </w:r>
          </w:p>
        </w:tc>
        <w:tc>
          <w:tcPr>
            <w:tcW w:w="1476" w:type="dxa"/>
            <w:tcBorders>
              <w:top w:val="single" w:sz="4" w:space="0" w:color="auto"/>
              <w:left w:val="nil"/>
              <w:bottom w:val="single" w:sz="4" w:space="0" w:color="auto"/>
              <w:right w:val="single" w:sz="4" w:space="0" w:color="auto"/>
            </w:tcBorders>
            <w:shd w:val="clear" w:color="auto" w:fill="auto"/>
            <w:vAlign w:val="center"/>
          </w:tcPr>
          <w:p w14:paraId="6E122137" w14:textId="77777777" w:rsidR="005F354E" w:rsidRPr="005F354E" w:rsidRDefault="005F354E" w:rsidP="005F354E">
            <w:pPr>
              <w:jc w:val="center"/>
              <w:rPr>
                <w:sz w:val="22"/>
                <w:lang w:eastAsia="en-US"/>
              </w:rPr>
            </w:pPr>
            <w:r w:rsidRPr="005F354E">
              <w:rPr>
                <w:sz w:val="22"/>
                <w:lang w:eastAsia="en-US"/>
              </w:rP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48912C1F" w14:textId="77777777" w:rsidR="005F354E" w:rsidRPr="005F354E" w:rsidRDefault="005F354E" w:rsidP="005F354E">
            <w:pPr>
              <w:jc w:val="center"/>
              <w:rPr>
                <w:color w:val="000000"/>
                <w:sz w:val="22"/>
                <w:lang w:eastAsia="en-US"/>
              </w:rPr>
            </w:pPr>
            <w:r w:rsidRPr="005F354E">
              <w:rPr>
                <w:color w:val="000000"/>
                <w:sz w:val="22"/>
                <w:lang w:eastAsia="en-US"/>
              </w:rPr>
              <w:t>3</w:t>
            </w:r>
          </w:p>
        </w:tc>
        <w:tc>
          <w:tcPr>
            <w:tcW w:w="910" w:type="dxa"/>
            <w:tcBorders>
              <w:top w:val="single" w:sz="4" w:space="0" w:color="auto"/>
              <w:left w:val="nil"/>
              <w:bottom w:val="single" w:sz="4" w:space="0" w:color="auto"/>
              <w:right w:val="single" w:sz="4" w:space="0" w:color="auto"/>
            </w:tcBorders>
            <w:shd w:val="clear" w:color="auto" w:fill="auto"/>
            <w:vAlign w:val="bottom"/>
          </w:tcPr>
          <w:p w14:paraId="045685E5" w14:textId="77777777" w:rsidR="005F354E" w:rsidRPr="005F354E" w:rsidRDefault="005F354E" w:rsidP="005F354E">
            <w:pPr>
              <w:jc w:val="center"/>
              <w:rPr>
                <w:color w:val="000000"/>
                <w:sz w:val="22"/>
                <w:lang w:eastAsia="en-US"/>
              </w:rPr>
            </w:pPr>
            <w:r w:rsidRPr="005F354E">
              <w:rPr>
                <w:color w:val="000000"/>
                <w:sz w:val="22"/>
                <w:lang w:eastAsia="en-US"/>
              </w:rPr>
              <w:t>4</w:t>
            </w:r>
          </w:p>
        </w:tc>
        <w:tc>
          <w:tcPr>
            <w:tcW w:w="910" w:type="dxa"/>
            <w:tcBorders>
              <w:top w:val="single" w:sz="4" w:space="0" w:color="auto"/>
              <w:left w:val="nil"/>
              <w:bottom w:val="single" w:sz="4" w:space="0" w:color="auto"/>
              <w:right w:val="single" w:sz="4" w:space="0" w:color="auto"/>
            </w:tcBorders>
            <w:shd w:val="clear" w:color="auto" w:fill="auto"/>
            <w:vAlign w:val="bottom"/>
          </w:tcPr>
          <w:p w14:paraId="065B5380" w14:textId="77777777" w:rsidR="005F354E" w:rsidRPr="005F354E" w:rsidRDefault="005F354E" w:rsidP="005F354E">
            <w:pPr>
              <w:jc w:val="center"/>
              <w:rPr>
                <w:color w:val="000000"/>
                <w:sz w:val="22"/>
                <w:lang w:eastAsia="en-US"/>
              </w:rPr>
            </w:pPr>
            <w:r w:rsidRPr="005F354E">
              <w:rPr>
                <w:color w:val="000000"/>
                <w:sz w:val="22"/>
                <w:lang w:eastAsia="en-US"/>
              </w:rPr>
              <w:t>5</w:t>
            </w:r>
          </w:p>
        </w:tc>
        <w:tc>
          <w:tcPr>
            <w:tcW w:w="910" w:type="dxa"/>
            <w:tcBorders>
              <w:top w:val="single" w:sz="4" w:space="0" w:color="auto"/>
              <w:left w:val="nil"/>
              <w:bottom w:val="single" w:sz="4" w:space="0" w:color="auto"/>
              <w:right w:val="single" w:sz="4" w:space="0" w:color="auto"/>
            </w:tcBorders>
            <w:shd w:val="clear" w:color="auto" w:fill="auto"/>
            <w:vAlign w:val="bottom"/>
          </w:tcPr>
          <w:p w14:paraId="789EF68A" w14:textId="77777777" w:rsidR="005F354E" w:rsidRPr="005F354E" w:rsidRDefault="005F354E" w:rsidP="005F354E">
            <w:pPr>
              <w:jc w:val="center"/>
              <w:rPr>
                <w:color w:val="000000"/>
                <w:sz w:val="22"/>
                <w:lang w:eastAsia="en-US"/>
              </w:rPr>
            </w:pPr>
            <w:r w:rsidRPr="005F354E">
              <w:rPr>
                <w:color w:val="000000"/>
                <w:sz w:val="22"/>
                <w:lang w:eastAsia="en-US"/>
              </w:rPr>
              <w:t>6</w:t>
            </w:r>
          </w:p>
        </w:tc>
        <w:tc>
          <w:tcPr>
            <w:tcW w:w="910" w:type="dxa"/>
            <w:tcBorders>
              <w:top w:val="single" w:sz="4" w:space="0" w:color="auto"/>
              <w:left w:val="nil"/>
              <w:bottom w:val="single" w:sz="4" w:space="0" w:color="auto"/>
              <w:right w:val="single" w:sz="4" w:space="0" w:color="auto"/>
            </w:tcBorders>
            <w:shd w:val="clear" w:color="auto" w:fill="auto"/>
            <w:vAlign w:val="bottom"/>
          </w:tcPr>
          <w:p w14:paraId="0565104F" w14:textId="77777777" w:rsidR="005F354E" w:rsidRPr="005F354E" w:rsidRDefault="005F354E" w:rsidP="005F354E">
            <w:pPr>
              <w:jc w:val="center"/>
              <w:rPr>
                <w:color w:val="000000"/>
                <w:sz w:val="22"/>
                <w:lang w:eastAsia="en-US"/>
              </w:rPr>
            </w:pPr>
            <w:r w:rsidRPr="005F354E">
              <w:rPr>
                <w:color w:val="000000"/>
                <w:sz w:val="22"/>
                <w:lang w:eastAsia="en-US"/>
              </w:rPr>
              <w:t>7</w:t>
            </w:r>
          </w:p>
        </w:tc>
        <w:tc>
          <w:tcPr>
            <w:tcW w:w="910" w:type="dxa"/>
            <w:tcBorders>
              <w:top w:val="single" w:sz="4" w:space="0" w:color="auto"/>
              <w:left w:val="nil"/>
              <w:bottom w:val="single" w:sz="4" w:space="0" w:color="auto"/>
              <w:right w:val="single" w:sz="4" w:space="0" w:color="auto"/>
            </w:tcBorders>
            <w:shd w:val="clear" w:color="auto" w:fill="auto"/>
            <w:vAlign w:val="bottom"/>
          </w:tcPr>
          <w:p w14:paraId="112F6A10" w14:textId="77777777" w:rsidR="005F354E" w:rsidRPr="005F354E" w:rsidRDefault="005F354E" w:rsidP="005F354E">
            <w:pPr>
              <w:jc w:val="center"/>
              <w:rPr>
                <w:color w:val="000000"/>
                <w:sz w:val="22"/>
                <w:lang w:eastAsia="en-US"/>
              </w:rPr>
            </w:pPr>
            <w:r w:rsidRPr="005F354E">
              <w:rPr>
                <w:color w:val="000000"/>
                <w:sz w:val="22"/>
                <w:lang w:eastAsia="en-US"/>
              </w:rPr>
              <w:t>8</w:t>
            </w:r>
          </w:p>
        </w:tc>
        <w:tc>
          <w:tcPr>
            <w:tcW w:w="910" w:type="dxa"/>
            <w:tcBorders>
              <w:top w:val="single" w:sz="4" w:space="0" w:color="auto"/>
              <w:left w:val="nil"/>
              <w:bottom w:val="single" w:sz="4" w:space="0" w:color="auto"/>
              <w:right w:val="single" w:sz="4" w:space="0" w:color="auto"/>
            </w:tcBorders>
            <w:shd w:val="clear" w:color="auto" w:fill="auto"/>
            <w:vAlign w:val="bottom"/>
          </w:tcPr>
          <w:p w14:paraId="6304A69A" w14:textId="77777777" w:rsidR="005F354E" w:rsidRPr="005F354E" w:rsidRDefault="005F354E" w:rsidP="005F354E">
            <w:pPr>
              <w:jc w:val="center"/>
              <w:rPr>
                <w:color w:val="000000"/>
                <w:sz w:val="22"/>
                <w:lang w:eastAsia="en-US"/>
              </w:rPr>
            </w:pPr>
            <w:r w:rsidRPr="005F354E">
              <w:rPr>
                <w:color w:val="000000"/>
                <w:sz w:val="22"/>
                <w:lang w:eastAsia="en-US"/>
              </w:rPr>
              <w:t>9</w:t>
            </w:r>
          </w:p>
        </w:tc>
        <w:tc>
          <w:tcPr>
            <w:tcW w:w="910" w:type="dxa"/>
            <w:tcBorders>
              <w:top w:val="single" w:sz="4" w:space="0" w:color="auto"/>
              <w:left w:val="nil"/>
              <w:bottom w:val="single" w:sz="4" w:space="0" w:color="auto"/>
              <w:right w:val="single" w:sz="4" w:space="0" w:color="auto"/>
            </w:tcBorders>
            <w:shd w:val="clear" w:color="auto" w:fill="auto"/>
            <w:vAlign w:val="bottom"/>
          </w:tcPr>
          <w:p w14:paraId="44784407" w14:textId="77777777" w:rsidR="005F354E" w:rsidRPr="005F354E" w:rsidRDefault="005F354E" w:rsidP="005F354E">
            <w:pPr>
              <w:jc w:val="center"/>
              <w:rPr>
                <w:color w:val="000000"/>
                <w:sz w:val="22"/>
                <w:lang w:eastAsia="en-US"/>
              </w:rPr>
            </w:pPr>
            <w:r w:rsidRPr="005F354E">
              <w:rPr>
                <w:color w:val="000000"/>
                <w:sz w:val="22"/>
                <w:lang w:eastAsia="en-US"/>
              </w:rPr>
              <w:t>10</w:t>
            </w:r>
          </w:p>
        </w:tc>
        <w:tc>
          <w:tcPr>
            <w:tcW w:w="1365" w:type="dxa"/>
            <w:tcBorders>
              <w:top w:val="single" w:sz="4" w:space="0" w:color="auto"/>
              <w:left w:val="nil"/>
              <w:bottom w:val="single" w:sz="4" w:space="0" w:color="auto"/>
              <w:right w:val="single" w:sz="4" w:space="0" w:color="auto"/>
            </w:tcBorders>
            <w:shd w:val="clear" w:color="auto" w:fill="auto"/>
            <w:vAlign w:val="center"/>
          </w:tcPr>
          <w:p w14:paraId="54D69177" w14:textId="77777777" w:rsidR="005F354E" w:rsidRPr="005F354E" w:rsidRDefault="005F354E" w:rsidP="005F354E">
            <w:pPr>
              <w:jc w:val="center"/>
              <w:rPr>
                <w:sz w:val="22"/>
                <w:lang w:eastAsia="en-US"/>
              </w:rPr>
            </w:pPr>
            <w:r w:rsidRPr="005F354E">
              <w:rPr>
                <w:sz w:val="22"/>
                <w:lang w:eastAsia="en-US"/>
              </w:rPr>
              <w:t>11</w:t>
            </w:r>
          </w:p>
        </w:tc>
        <w:tc>
          <w:tcPr>
            <w:tcW w:w="1385" w:type="dxa"/>
            <w:tcBorders>
              <w:top w:val="single" w:sz="4" w:space="0" w:color="auto"/>
              <w:left w:val="nil"/>
              <w:bottom w:val="single" w:sz="4" w:space="0" w:color="auto"/>
              <w:right w:val="single" w:sz="4" w:space="0" w:color="auto"/>
            </w:tcBorders>
            <w:shd w:val="clear" w:color="auto" w:fill="auto"/>
            <w:vAlign w:val="center"/>
          </w:tcPr>
          <w:p w14:paraId="469762AA" w14:textId="77777777" w:rsidR="005F354E" w:rsidRPr="005F354E" w:rsidRDefault="005F354E" w:rsidP="005F354E">
            <w:pPr>
              <w:ind w:left="-142" w:right="-108"/>
              <w:jc w:val="center"/>
              <w:rPr>
                <w:sz w:val="22"/>
                <w:lang w:eastAsia="en-US"/>
              </w:rPr>
            </w:pPr>
            <w:r w:rsidRPr="005F354E">
              <w:rPr>
                <w:sz w:val="22"/>
                <w:lang w:eastAsia="en-US"/>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B0E4D5" w14:textId="77777777" w:rsidR="005F354E" w:rsidRPr="005F354E" w:rsidRDefault="005F354E" w:rsidP="005F354E">
            <w:pPr>
              <w:jc w:val="center"/>
              <w:rPr>
                <w:sz w:val="20"/>
                <w:lang w:eastAsia="en-US"/>
              </w:rPr>
            </w:pPr>
            <w:r w:rsidRPr="005F354E">
              <w:rPr>
                <w:sz w:val="20"/>
                <w:lang w:eastAsia="en-US"/>
              </w:rPr>
              <w:t>13</w:t>
            </w:r>
          </w:p>
        </w:tc>
        <w:tc>
          <w:tcPr>
            <w:tcW w:w="993" w:type="dxa"/>
            <w:tcBorders>
              <w:top w:val="single" w:sz="4" w:space="0" w:color="auto"/>
              <w:left w:val="nil"/>
              <w:bottom w:val="single" w:sz="4" w:space="0" w:color="auto"/>
              <w:right w:val="single" w:sz="4" w:space="0" w:color="auto"/>
            </w:tcBorders>
            <w:shd w:val="clear" w:color="auto" w:fill="auto"/>
            <w:vAlign w:val="center"/>
          </w:tcPr>
          <w:p w14:paraId="75478762" w14:textId="77777777" w:rsidR="005F354E" w:rsidRPr="005F354E" w:rsidRDefault="005F354E" w:rsidP="005F354E">
            <w:pPr>
              <w:jc w:val="center"/>
              <w:rPr>
                <w:sz w:val="20"/>
                <w:lang w:eastAsia="en-US"/>
              </w:rPr>
            </w:pPr>
            <w:r w:rsidRPr="005F354E">
              <w:rPr>
                <w:sz w:val="20"/>
                <w:lang w:eastAsia="en-US"/>
              </w:rPr>
              <w:t>14</w:t>
            </w:r>
          </w:p>
        </w:tc>
      </w:tr>
      <w:tr w:rsidR="005F354E" w:rsidRPr="005F354E" w14:paraId="6476A696" w14:textId="77777777" w:rsidTr="00762F6E">
        <w:trPr>
          <w:trHeight w:val="284"/>
        </w:trPr>
        <w:tc>
          <w:tcPr>
            <w:tcW w:w="153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A7BBFDE" w14:textId="77777777" w:rsidR="005F354E" w:rsidRPr="005F354E" w:rsidRDefault="005F354E" w:rsidP="005F354E">
            <w:pPr>
              <w:ind w:left="-108" w:right="-133"/>
              <w:jc w:val="center"/>
              <w:rPr>
                <w:sz w:val="20"/>
                <w:lang w:eastAsia="en-US"/>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687C696F" w14:textId="77777777" w:rsidR="005F354E" w:rsidRPr="005F354E" w:rsidRDefault="005F354E" w:rsidP="005F354E">
            <w:pPr>
              <w:jc w:val="center"/>
              <w:rPr>
                <w:sz w:val="22"/>
                <w:lang w:eastAsia="en-US"/>
              </w:rPr>
            </w:pPr>
            <w:r w:rsidRPr="005F354E">
              <w:rPr>
                <w:sz w:val="22"/>
                <w:lang w:eastAsia="en-US"/>
              </w:rPr>
              <w:t>с 01.01.2028</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7E5B39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418,08</w:t>
            </w:r>
          </w:p>
        </w:tc>
        <w:tc>
          <w:tcPr>
            <w:tcW w:w="910" w:type="dxa"/>
            <w:tcBorders>
              <w:top w:val="single" w:sz="4" w:space="0" w:color="auto"/>
              <w:left w:val="nil"/>
              <w:bottom w:val="single" w:sz="4" w:space="0" w:color="auto"/>
              <w:right w:val="single" w:sz="4" w:space="0" w:color="auto"/>
            </w:tcBorders>
            <w:shd w:val="clear" w:color="auto" w:fill="auto"/>
            <w:vAlign w:val="center"/>
          </w:tcPr>
          <w:p w14:paraId="1227BA1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413,35</w:t>
            </w:r>
          </w:p>
        </w:tc>
        <w:tc>
          <w:tcPr>
            <w:tcW w:w="910" w:type="dxa"/>
            <w:tcBorders>
              <w:top w:val="single" w:sz="4" w:space="0" w:color="auto"/>
              <w:left w:val="nil"/>
              <w:bottom w:val="single" w:sz="4" w:space="0" w:color="auto"/>
              <w:right w:val="single" w:sz="4" w:space="0" w:color="auto"/>
            </w:tcBorders>
            <w:shd w:val="clear" w:color="auto" w:fill="auto"/>
            <w:vAlign w:val="center"/>
          </w:tcPr>
          <w:p w14:paraId="191BD9F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439,32</w:t>
            </w:r>
          </w:p>
        </w:tc>
        <w:tc>
          <w:tcPr>
            <w:tcW w:w="910" w:type="dxa"/>
            <w:tcBorders>
              <w:top w:val="single" w:sz="4" w:space="0" w:color="auto"/>
              <w:left w:val="nil"/>
              <w:bottom w:val="single" w:sz="4" w:space="0" w:color="auto"/>
              <w:right w:val="single" w:sz="4" w:space="0" w:color="auto"/>
            </w:tcBorders>
            <w:shd w:val="clear" w:color="auto" w:fill="auto"/>
            <w:vAlign w:val="center"/>
          </w:tcPr>
          <w:p w14:paraId="5C85434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420,43</w:t>
            </w:r>
          </w:p>
        </w:tc>
        <w:tc>
          <w:tcPr>
            <w:tcW w:w="910" w:type="dxa"/>
            <w:tcBorders>
              <w:top w:val="single" w:sz="4" w:space="0" w:color="auto"/>
              <w:left w:val="nil"/>
              <w:bottom w:val="single" w:sz="4" w:space="0" w:color="auto"/>
              <w:right w:val="single" w:sz="4" w:space="0" w:color="auto"/>
            </w:tcBorders>
            <w:shd w:val="clear" w:color="auto" w:fill="auto"/>
            <w:vAlign w:val="center"/>
          </w:tcPr>
          <w:p w14:paraId="7F73BCC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348,40</w:t>
            </w:r>
          </w:p>
        </w:tc>
        <w:tc>
          <w:tcPr>
            <w:tcW w:w="910" w:type="dxa"/>
            <w:tcBorders>
              <w:top w:val="single" w:sz="4" w:space="0" w:color="auto"/>
              <w:left w:val="nil"/>
              <w:bottom w:val="single" w:sz="4" w:space="0" w:color="auto"/>
              <w:right w:val="single" w:sz="4" w:space="0" w:color="auto"/>
            </w:tcBorders>
            <w:shd w:val="clear" w:color="auto" w:fill="auto"/>
            <w:vAlign w:val="center"/>
          </w:tcPr>
          <w:p w14:paraId="161D4BE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344,46</w:t>
            </w:r>
          </w:p>
        </w:tc>
        <w:tc>
          <w:tcPr>
            <w:tcW w:w="910" w:type="dxa"/>
            <w:tcBorders>
              <w:top w:val="single" w:sz="4" w:space="0" w:color="auto"/>
              <w:left w:val="nil"/>
              <w:bottom w:val="single" w:sz="4" w:space="0" w:color="auto"/>
              <w:right w:val="single" w:sz="4" w:space="0" w:color="auto"/>
            </w:tcBorders>
            <w:shd w:val="clear" w:color="auto" w:fill="auto"/>
            <w:vAlign w:val="center"/>
          </w:tcPr>
          <w:p w14:paraId="7CF48B5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366,10</w:t>
            </w:r>
          </w:p>
        </w:tc>
        <w:tc>
          <w:tcPr>
            <w:tcW w:w="910" w:type="dxa"/>
            <w:tcBorders>
              <w:top w:val="single" w:sz="4" w:space="0" w:color="auto"/>
              <w:left w:val="nil"/>
              <w:bottom w:val="single" w:sz="4" w:space="0" w:color="auto"/>
              <w:right w:val="single" w:sz="4" w:space="0" w:color="auto"/>
            </w:tcBorders>
            <w:shd w:val="clear" w:color="auto" w:fill="auto"/>
            <w:vAlign w:val="center"/>
          </w:tcPr>
          <w:p w14:paraId="4C9286E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350,36</w:t>
            </w:r>
          </w:p>
        </w:tc>
        <w:tc>
          <w:tcPr>
            <w:tcW w:w="1365" w:type="dxa"/>
            <w:tcBorders>
              <w:top w:val="single" w:sz="4" w:space="0" w:color="auto"/>
              <w:left w:val="nil"/>
              <w:bottom w:val="single" w:sz="4" w:space="0" w:color="auto"/>
              <w:right w:val="single" w:sz="4" w:space="0" w:color="auto"/>
            </w:tcBorders>
            <w:shd w:val="clear" w:color="auto" w:fill="auto"/>
            <w:vAlign w:val="center"/>
          </w:tcPr>
          <w:p w14:paraId="2C4F624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80,87</w:t>
            </w:r>
          </w:p>
        </w:tc>
        <w:tc>
          <w:tcPr>
            <w:tcW w:w="1385" w:type="dxa"/>
            <w:tcBorders>
              <w:top w:val="single" w:sz="4" w:space="0" w:color="auto"/>
              <w:left w:val="nil"/>
              <w:bottom w:val="single" w:sz="4" w:space="0" w:color="auto"/>
              <w:right w:val="single" w:sz="4" w:space="0" w:color="auto"/>
            </w:tcBorders>
            <w:shd w:val="clear" w:color="auto" w:fill="auto"/>
            <w:vAlign w:val="center"/>
          </w:tcPr>
          <w:p w14:paraId="7C7932D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4 917,82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A19E5B"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single" w:sz="4" w:space="0" w:color="auto"/>
              <w:left w:val="nil"/>
              <w:bottom w:val="single" w:sz="4" w:space="0" w:color="auto"/>
              <w:right w:val="single" w:sz="4" w:space="0" w:color="auto"/>
            </w:tcBorders>
            <w:shd w:val="clear" w:color="auto" w:fill="auto"/>
            <w:vAlign w:val="center"/>
          </w:tcPr>
          <w:p w14:paraId="6344E0F3"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0293B396"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36E1C04E"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0D9B34D3" w14:textId="77777777" w:rsidR="005F354E" w:rsidRPr="005F354E" w:rsidRDefault="005F354E" w:rsidP="005F354E">
            <w:pPr>
              <w:jc w:val="center"/>
              <w:rPr>
                <w:sz w:val="22"/>
                <w:lang w:eastAsia="en-US"/>
              </w:rPr>
            </w:pPr>
            <w:r w:rsidRPr="005F354E">
              <w:rPr>
                <w:sz w:val="22"/>
                <w:lang w:eastAsia="en-US"/>
              </w:rPr>
              <w:t>с 01.07.2028</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64636E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453,47</w:t>
            </w:r>
          </w:p>
        </w:tc>
        <w:tc>
          <w:tcPr>
            <w:tcW w:w="910" w:type="dxa"/>
            <w:tcBorders>
              <w:top w:val="single" w:sz="4" w:space="0" w:color="auto"/>
              <w:left w:val="nil"/>
              <w:bottom w:val="single" w:sz="4" w:space="0" w:color="auto"/>
              <w:right w:val="single" w:sz="4" w:space="0" w:color="auto"/>
            </w:tcBorders>
            <w:shd w:val="clear" w:color="auto" w:fill="auto"/>
            <w:vAlign w:val="center"/>
          </w:tcPr>
          <w:p w14:paraId="1EB4205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448,37</w:t>
            </w:r>
          </w:p>
        </w:tc>
        <w:tc>
          <w:tcPr>
            <w:tcW w:w="910" w:type="dxa"/>
            <w:tcBorders>
              <w:top w:val="single" w:sz="4" w:space="0" w:color="auto"/>
              <w:left w:val="nil"/>
              <w:bottom w:val="single" w:sz="4" w:space="0" w:color="auto"/>
              <w:right w:val="single" w:sz="4" w:space="0" w:color="auto"/>
            </w:tcBorders>
            <w:shd w:val="clear" w:color="auto" w:fill="auto"/>
            <w:vAlign w:val="center"/>
          </w:tcPr>
          <w:p w14:paraId="7F4A8CB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476,41</w:t>
            </w:r>
          </w:p>
        </w:tc>
        <w:tc>
          <w:tcPr>
            <w:tcW w:w="910" w:type="dxa"/>
            <w:tcBorders>
              <w:top w:val="single" w:sz="4" w:space="0" w:color="auto"/>
              <w:left w:val="nil"/>
              <w:bottom w:val="single" w:sz="4" w:space="0" w:color="auto"/>
              <w:right w:val="single" w:sz="4" w:space="0" w:color="auto"/>
            </w:tcBorders>
            <w:shd w:val="clear" w:color="auto" w:fill="auto"/>
            <w:vAlign w:val="center"/>
          </w:tcPr>
          <w:p w14:paraId="6A04344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456,01</w:t>
            </w:r>
          </w:p>
        </w:tc>
        <w:tc>
          <w:tcPr>
            <w:tcW w:w="910" w:type="dxa"/>
            <w:tcBorders>
              <w:top w:val="single" w:sz="4" w:space="0" w:color="auto"/>
              <w:left w:val="nil"/>
              <w:bottom w:val="single" w:sz="4" w:space="0" w:color="auto"/>
              <w:right w:val="single" w:sz="4" w:space="0" w:color="auto"/>
            </w:tcBorders>
            <w:shd w:val="clear" w:color="auto" w:fill="auto"/>
            <w:vAlign w:val="center"/>
          </w:tcPr>
          <w:p w14:paraId="3E56307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377,89</w:t>
            </w:r>
          </w:p>
        </w:tc>
        <w:tc>
          <w:tcPr>
            <w:tcW w:w="910" w:type="dxa"/>
            <w:tcBorders>
              <w:top w:val="single" w:sz="4" w:space="0" w:color="auto"/>
              <w:left w:val="nil"/>
              <w:bottom w:val="single" w:sz="4" w:space="0" w:color="auto"/>
              <w:right w:val="single" w:sz="4" w:space="0" w:color="auto"/>
            </w:tcBorders>
            <w:shd w:val="clear" w:color="auto" w:fill="auto"/>
            <w:vAlign w:val="center"/>
          </w:tcPr>
          <w:p w14:paraId="0B8EAA5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373,64</w:t>
            </w:r>
          </w:p>
        </w:tc>
        <w:tc>
          <w:tcPr>
            <w:tcW w:w="910" w:type="dxa"/>
            <w:tcBorders>
              <w:top w:val="single" w:sz="4" w:space="0" w:color="auto"/>
              <w:left w:val="nil"/>
              <w:bottom w:val="single" w:sz="4" w:space="0" w:color="auto"/>
              <w:right w:val="single" w:sz="4" w:space="0" w:color="auto"/>
            </w:tcBorders>
            <w:shd w:val="clear" w:color="auto" w:fill="auto"/>
            <w:vAlign w:val="center"/>
          </w:tcPr>
          <w:p w14:paraId="7B2A76C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397,01</w:t>
            </w:r>
          </w:p>
        </w:tc>
        <w:tc>
          <w:tcPr>
            <w:tcW w:w="910" w:type="dxa"/>
            <w:tcBorders>
              <w:top w:val="single" w:sz="4" w:space="0" w:color="auto"/>
              <w:left w:val="nil"/>
              <w:bottom w:val="single" w:sz="4" w:space="0" w:color="auto"/>
              <w:right w:val="single" w:sz="4" w:space="0" w:color="auto"/>
            </w:tcBorders>
            <w:shd w:val="clear" w:color="auto" w:fill="auto"/>
            <w:vAlign w:val="center"/>
          </w:tcPr>
          <w:p w14:paraId="271C2EC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380,01</w:t>
            </w:r>
          </w:p>
        </w:tc>
        <w:tc>
          <w:tcPr>
            <w:tcW w:w="1365" w:type="dxa"/>
            <w:tcBorders>
              <w:top w:val="single" w:sz="4" w:space="0" w:color="auto"/>
              <w:left w:val="nil"/>
              <w:bottom w:val="single" w:sz="4" w:space="0" w:color="auto"/>
              <w:right w:val="single" w:sz="4" w:space="0" w:color="auto"/>
            </w:tcBorders>
            <w:shd w:val="clear" w:color="auto" w:fill="auto"/>
            <w:vAlign w:val="center"/>
          </w:tcPr>
          <w:p w14:paraId="7F3A4FE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88,95</w:t>
            </w:r>
          </w:p>
        </w:tc>
        <w:tc>
          <w:tcPr>
            <w:tcW w:w="1385" w:type="dxa"/>
            <w:tcBorders>
              <w:top w:val="single" w:sz="4" w:space="0" w:color="auto"/>
              <w:left w:val="nil"/>
              <w:bottom w:val="single" w:sz="4" w:space="0" w:color="auto"/>
              <w:right w:val="single" w:sz="4" w:space="0" w:color="auto"/>
            </w:tcBorders>
            <w:shd w:val="clear" w:color="auto" w:fill="auto"/>
            <w:vAlign w:val="center"/>
          </w:tcPr>
          <w:p w14:paraId="7B17DD5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5 311,25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93CBE4"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0A01CFF6"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47F738E8"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775D4334"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4FE80732" w14:textId="77777777" w:rsidR="005F354E" w:rsidRPr="005F354E" w:rsidRDefault="005F354E" w:rsidP="005F354E">
            <w:pPr>
              <w:jc w:val="center"/>
              <w:rPr>
                <w:sz w:val="22"/>
                <w:lang w:eastAsia="en-US"/>
              </w:rPr>
            </w:pPr>
            <w:r w:rsidRPr="005F354E">
              <w:rPr>
                <w:sz w:val="22"/>
                <w:lang w:eastAsia="en-US"/>
              </w:rPr>
              <w:t>с 01.01.2029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368E9E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453,47</w:t>
            </w:r>
          </w:p>
        </w:tc>
        <w:tc>
          <w:tcPr>
            <w:tcW w:w="910" w:type="dxa"/>
            <w:tcBorders>
              <w:top w:val="single" w:sz="4" w:space="0" w:color="auto"/>
              <w:left w:val="nil"/>
              <w:bottom w:val="single" w:sz="4" w:space="0" w:color="auto"/>
              <w:right w:val="single" w:sz="4" w:space="0" w:color="auto"/>
            </w:tcBorders>
            <w:shd w:val="clear" w:color="auto" w:fill="auto"/>
            <w:vAlign w:val="center"/>
          </w:tcPr>
          <w:p w14:paraId="3AE1E32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448,37</w:t>
            </w:r>
          </w:p>
        </w:tc>
        <w:tc>
          <w:tcPr>
            <w:tcW w:w="910" w:type="dxa"/>
            <w:tcBorders>
              <w:top w:val="single" w:sz="4" w:space="0" w:color="auto"/>
              <w:left w:val="nil"/>
              <w:bottom w:val="single" w:sz="4" w:space="0" w:color="auto"/>
              <w:right w:val="single" w:sz="4" w:space="0" w:color="auto"/>
            </w:tcBorders>
            <w:shd w:val="clear" w:color="auto" w:fill="auto"/>
            <w:vAlign w:val="center"/>
          </w:tcPr>
          <w:p w14:paraId="06D3939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476,41</w:t>
            </w:r>
          </w:p>
        </w:tc>
        <w:tc>
          <w:tcPr>
            <w:tcW w:w="910" w:type="dxa"/>
            <w:tcBorders>
              <w:top w:val="single" w:sz="4" w:space="0" w:color="auto"/>
              <w:left w:val="nil"/>
              <w:bottom w:val="single" w:sz="4" w:space="0" w:color="auto"/>
              <w:right w:val="single" w:sz="4" w:space="0" w:color="auto"/>
            </w:tcBorders>
            <w:shd w:val="clear" w:color="auto" w:fill="auto"/>
            <w:vAlign w:val="center"/>
          </w:tcPr>
          <w:p w14:paraId="7DD2454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456,01</w:t>
            </w:r>
          </w:p>
        </w:tc>
        <w:tc>
          <w:tcPr>
            <w:tcW w:w="910" w:type="dxa"/>
            <w:tcBorders>
              <w:top w:val="single" w:sz="4" w:space="0" w:color="auto"/>
              <w:left w:val="nil"/>
              <w:bottom w:val="single" w:sz="4" w:space="0" w:color="auto"/>
              <w:right w:val="single" w:sz="4" w:space="0" w:color="auto"/>
            </w:tcBorders>
            <w:shd w:val="clear" w:color="auto" w:fill="auto"/>
            <w:vAlign w:val="center"/>
          </w:tcPr>
          <w:p w14:paraId="06B86F7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377,89</w:t>
            </w:r>
          </w:p>
        </w:tc>
        <w:tc>
          <w:tcPr>
            <w:tcW w:w="910" w:type="dxa"/>
            <w:tcBorders>
              <w:top w:val="single" w:sz="4" w:space="0" w:color="auto"/>
              <w:left w:val="nil"/>
              <w:bottom w:val="single" w:sz="4" w:space="0" w:color="auto"/>
              <w:right w:val="single" w:sz="4" w:space="0" w:color="auto"/>
            </w:tcBorders>
            <w:shd w:val="clear" w:color="auto" w:fill="auto"/>
            <w:vAlign w:val="center"/>
          </w:tcPr>
          <w:p w14:paraId="6C98E46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373,64</w:t>
            </w:r>
          </w:p>
        </w:tc>
        <w:tc>
          <w:tcPr>
            <w:tcW w:w="910" w:type="dxa"/>
            <w:tcBorders>
              <w:top w:val="single" w:sz="4" w:space="0" w:color="auto"/>
              <w:left w:val="nil"/>
              <w:bottom w:val="single" w:sz="4" w:space="0" w:color="auto"/>
              <w:right w:val="single" w:sz="4" w:space="0" w:color="auto"/>
            </w:tcBorders>
            <w:shd w:val="clear" w:color="auto" w:fill="auto"/>
            <w:vAlign w:val="center"/>
          </w:tcPr>
          <w:p w14:paraId="407EF16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397,01</w:t>
            </w:r>
          </w:p>
        </w:tc>
        <w:tc>
          <w:tcPr>
            <w:tcW w:w="910" w:type="dxa"/>
            <w:tcBorders>
              <w:top w:val="single" w:sz="4" w:space="0" w:color="auto"/>
              <w:left w:val="nil"/>
              <w:bottom w:val="single" w:sz="4" w:space="0" w:color="auto"/>
              <w:right w:val="single" w:sz="4" w:space="0" w:color="auto"/>
            </w:tcBorders>
            <w:shd w:val="clear" w:color="auto" w:fill="auto"/>
            <w:vAlign w:val="center"/>
          </w:tcPr>
          <w:p w14:paraId="6100AA7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380,01</w:t>
            </w:r>
          </w:p>
        </w:tc>
        <w:tc>
          <w:tcPr>
            <w:tcW w:w="1365" w:type="dxa"/>
            <w:tcBorders>
              <w:top w:val="single" w:sz="4" w:space="0" w:color="auto"/>
              <w:left w:val="nil"/>
              <w:bottom w:val="single" w:sz="4" w:space="0" w:color="auto"/>
              <w:right w:val="single" w:sz="4" w:space="0" w:color="auto"/>
            </w:tcBorders>
            <w:shd w:val="clear" w:color="auto" w:fill="auto"/>
            <w:vAlign w:val="center"/>
          </w:tcPr>
          <w:p w14:paraId="7198056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88,95</w:t>
            </w:r>
          </w:p>
        </w:tc>
        <w:tc>
          <w:tcPr>
            <w:tcW w:w="1385" w:type="dxa"/>
            <w:tcBorders>
              <w:top w:val="single" w:sz="4" w:space="0" w:color="auto"/>
              <w:left w:val="nil"/>
              <w:bottom w:val="single" w:sz="4" w:space="0" w:color="auto"/>
              <w:right w:val="single" w:sz="4" w:space="0" w:color="auto"/>
            </w:tcBorders>
            <w:shd w:val="clear" w:color="auto" w:fill="auto"/>
            <w:vAlign w:val="center"/>
          </w:tcPr>
          <w:p w14:paraId="7013EB0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5 311,25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2D3933"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2CF82D86"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52B4F37E"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724F0434"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5C613C9E" w14:textId="77777777" w:rsidR="005F354E" w:rsidRPr="005F354E" w:rsidRDefault="005F354E" w:rsidP="005F354E">
            <w:pPr>
              <w:jc w:val="center"/>
              <w:rPr>
                <w:sz w:val="22"/>
                <w:lang w:eastAsia="en-US"/>
              </w:rPr>
            </w:pPr>
            <w:r w:rsidRPr="005F354E">
              <w:rPr>
                <w:sz w:val="22"/>
                <w:lang w:eastAsia="en-US"/>
              </w:rPr>
              <w:t>с 01.07.2029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95F71D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483,88</w:t>
            </w:r>
          </w:p>
        </w:tc>
        <w:tc>
          <w:tcPr>
            <w:tcW w:w="910" w:type="dxa"/>
            <w:tcBorders>
              <w:top w:val="single" w:sz="4" w:space="0" w:color="auto"/>
              <w:left w:val="nil"/>
              <w:bottom w:val="single" w:sz="4" w:space="0" w:color="auto"/>
              <w:right w:val="single" w:sz="4" w:space="0" w:color="auto"/>
            </w:tcBorders>
            <w:shd w:val="clear" w:color="auto" w:fill="auto"/>
            <w:vAlign w:val="center"/>
          </w:tcPr>
          <w:p w14:paraId="7D9DE81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478,46</w:t>
            </w:r>
          </w:p>
        </w:tc>
        <w:tc>
          <w:tcPr>
            <w:tcW w:w="910" w:type="dxa"/>
            <w:tcBorders>
              <w:top w:val="single" w:sz="4" w:space="0" w:color="auto"/>
              <w:left w:val="nil"/>
              <w:bottom w:val="single" w:sz="4" w:space="0" w:color="auto"/>
              <w:right w:val="single" w:sz="4" w:space="0" w:color="auto"/>
            </w:tcBorders>
            <w:shd w:val="clear" w:color="auto" w:fill="auto"/>
            <w:vAlign w:val="center"/>
          </w:tcPr>
          <w:p w14:paraId="2DDCB42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508,20</w:t>
            </w:r>
          </w:p>
        </w:tc>
        <w:tc>
          <w:tcPr>
            <w:tcW w:w="910" w:type="dxa"/>
            <w:tcBorders>
              <w:top w:val="single" w:sz="4" w:space="0" w:color="auto"/>
              <w:left w:val="nil"/>
              <w:bottom w:val="single" w:sz="4" w:space="0" w:color="auto"/>
              <w:right w:val="single" w:sz="4" w:space="0" w:color="auto"/>
            </w:tcBorders>
            <w:shd w:val="clear" w:color="auto" w:fill="auto"/>
            <w:vAlign w:val="center"/>
          </w:tcPr>
          <w:p w14:paraId="06F8569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486,58</w:t>
            </w:r>
          </w:p>
        </w:tc>
        <w:tc>
          <w:tcPr>
            <w:tcW w:w="910" w:type="dxa"/>
            <w:tcBorders>
              <w:top w:val="single" w:sz="4" w:space="0" w:color="auto"/>
              <w:left w:val="nil"/>
              <w:bottom w:val="single" w:sz="4" w:space="0" w:color="auto"/>
              <w:right w:val="single" w:sz="4" w:space="0" w:color="auto"/>
            </w:tcBorders>
            <w:shd w:val="clear" w:color="auto" w:fill="auto"/>
            <w:vAlign w:val="center"/>
          </w:tcPr>
          <w:p w14:paraId="001EECE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403,23</w:t>
            </w:r>
          </w:p>
        </w:tc>
        <w:tc>
          <w:tcPr>
            <w:tcW w:w="910" w:type="dxa"/>
            <w:tcBorders>
              <w:top w:val="single" w:sz="4" w:space="0" w:color="auto"/>
              <w:left w:val="nil"/>
              <w:bottom w:val="single" w:sz="4" w:space="0" w:color="auto"/>
              <w:right w:val="single" w:sz="4" w:space="0" w:color="auto"/>
            </w:tcBorders>
            <w:shd w:val="clear" w:color="auto" w:fill="auto"/>
            <w:vAlign w:val="center"/>
          </w:tcPr>
          <w:p w14:paraId="3D73DC3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398,72</w:t>
            </w:r>
          </w:p>
        </w:tc>
        <w:tc>
          <w:tcPr>
            <w:tcW w:w="910" w:type="dxa"/>
            <w:tcBorders>
              <w:top w:val="single" w:sz="4" w:space="0" w:color="auto"/>
              <w:left w:val="nil"/>
              <w:bottom w:val="single" w:sz="4" w:space="0" w:color="auto"/>
              <w:right w:val="single" w:sz="4" w:space="0" w:color="auto"/>
            </w:tcBorders>
            <w:shd w:val="clear" w:color="auto" w:fill="auto"/>
            <w:vAlign w:val="center"/>
          </w:tcPr>
          <w:p w14:paraId="20D3486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423,50</w:t>
            </w:r>
          </w:p>
        </w:tc>
        <w:tc>
          <w:tcPr>
            <w:tcW w:w="910" w:type="dxa"/>
            <w:tcBorders>
              <w:top w:val="single" w:sz="4" w:space="0" w:color="auto"/>
              <w:left w:val="nil"/>
              <w:bottom w:val="single" w:sz="4" w:space="0" w:color="auto"/>
              <w:right w:val="single" w:sz="4" w:space="0" w:color="auto"/>
            </w:tcBorders>
            <w:shd w:val="clear" w:color="auto" w:fill="auto"/>
            <w:vAlign w:val="center"/>
          </w:tcPr>
          <w:p w14:paraId="648E52C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405,48</w:t>
            </w:r>
          </w:p>
        </w:tc>
        <w:tc>
          <w:tcPr>
            <w:tcW w:w="1365" w:type="dxa"/>
            <w:tcBorders>
              <w:top w:val="single" w:sz="4" w:space="0" w:color="auto"/>
              <w:left w:val="nil"/>
              <w:bottom w:val="single" w:sz="4" w:space="0" w:color="auto"/>
              <w:right w:val="single" w:sz="4" w:space="0" w:color="auto"/>
            </w:tcBorders>
            <w:shd w:val="clear" w:color="auto" w:fill="auto"/>
            <w:vAlign w:val="center"/>
          </w:tcPr>
          <w:p w14:paraId="430AFD6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96,96</w:t>
            </w:r>
          </w:p>
        </w:tc>
        <w:tc>
          <w:tcPr>
            <w:tcW w:w="1385" w:type="dxa"/>
            <w:tcBorders>
              <w:top w:val="single" w:sz="4" w:space="0" w:color="auto"/>
              <w:left w:val="nil"/>
              <w:bottom w:val="single" w:sz="4" w:space="0" w:color="auto"/>
              <w:right w:val="single" w:sz="4" w:space="0" w:color="auto"/>
            </w:tcBorders>
            <w:shd w:val="clear" w:color="auto" w:fill="auto"/>
            <w:vAlign w:val="center"/>
          </w:tcPr>
          <w:p w14:paraId="17A73E9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5 629,93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6190438"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08C39843"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5D16704C"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02EE089C"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00CD085D" w14:textId="77777777" w:rsidR="005F354E" w:rsidRPr="005F354E" w:rsidRDefault="005F354E" w:rsidP="005F354E">
            <w:pPr>
              <w:jc w:val="center"/>
              <w:rPr>
                <w:sz w:val="22"/>
                <w:lang w:eastAsia="en-US"/>
              </w:rPr>
            </w:pPr>
            <w:r w:rsidRPr="005F354E">
              <w:rPr>
                <w:sz w:val="22"/>
                <w:lang w:eastAsia="en-US"/>
              </w:rPr>
              <w:t>с 01.01.2030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4C69A6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483,88</w:t>
            </w:r>
          </w:p>
        </w:tc>
        <w:tc>
          <w:tcPr>
            <w:tcW w:w="910" w:type="dxa"/>
            <w:tcBorders>
              <w:top w:val="single" w:sz="4" w:space="0" w:color="auto"/>
              <w:left w:val="nil"/>
              <w:bottom w:val="single" w:sz="4" w:space="0" w:color="auto"/>
              <w:right w:val="single" w:sz="4" w:space="0" w:color="auto"/>
            </w:tcBorders>
            <w:shd w:val="clear" w:color="auto" w:fill="auto"/>
            <w:vAlign w:val="center"/>
          </w:tcPr>
          <w:p w14:paraId="621E17E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478,46</w:t>
            </w:r>
          </w:p>
        </w:tc>
        <w:tc>
          <w:tcPr>
            <w:tcW w:w="910" w:type="dxa"/>
            <w:tcBorders>
              <w:top w:val="single" w:sz="4" w:space="0" w:color="auto"/>
              <w:left w:val="nil"/>
              <w:bottom w:val="single" w:sz="4" w:space="0" w:color="auto"/>
              <w:right w:val="single" w:sz="4" w:space="0" w:color="auto"/>
            </w:tcBorders>
            <w:shd w:val="clear" w:color="auto" w:fill="auto"/>
            <w:vAlign w:val="center"/>
          </w:tcPr>
          <w:p w14:paraId="3787283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508,20</w:t>
            </w:r>
          </w:p>
        </w:tc>
        <w:tc>
          <w:tcPr>
            <w:tcW w:w="910" w:type="dxa"/>
            <w:tcBorders>
              <w:top w:val="single" w:sz="4" w:space="0" w:color="auto"/>
              <w:left w:val="nil"/>
              <w:bottom w:val="single" w:sz="4" w:space="0" w:color="auto"/>
              <w:right w:val="single" w:sz="4" w:space="0" w:color="auto"/>
            </w:tcBorders>
            <w:shd w:val="clear" w:color="auto" w:fill="auto"/>
            <w:vAlign w:val="center"/>
          </w:tcPr>
          <w:p w14:paraId="571ED47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486,58</w:t>
            </w:r>
          </w:p>
        </w:tc>
        <w:tc>
          <w:tcPr>
            <w:tcW w:w="910" w:type="dxa"/>
            <w:tcBorders>
              <w:top w:val="single" w:sz="4" w:space="0" w:color="auto"/>
              <w:left w:val="nil"/>
              <w:bottom w:val="single" w:sz="4" w:space="0" w:color="auto"/>
              <w:right w:val="single" w:sz="4" w:space="0" w:color="auto"/>
            </w:tcBorders>
            <w:shd w:val="clear" w:color="auto" w:fill="auto"/>
            <w:vAlign w:val="center"/>
          </w:tcPr>
          <w:p w14:paraId="54CAD20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403,23</w:t>
            </w:r>
          </w:p>
        </w:tc>
        <w:tc>
          <w:tcPr>
            <w:tcW w:w="910" w:type="dxa"/>
            <w:tcBorders>
              <w:top w:val="single" w:sz="4" w:space="0" w:color="auto"/>
              <w:left w:val="nil"/>
              <w:bottom w:val="single" w:sz="4" w:space="0" w:color="auto"/>
              <w:right w:val="single" w:sz="4" w:space="0" w:color="auto"/>
            </w:tcBorders>
            <w:shd w:val="clear" w:color="auto" w:fill="auto"/>
            <w:vAlign w:val="center"/>
          </w:tcPr>
          <w:p w14:paraId="03E8DBE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398,72</w:t>
            </w:r>
          </w:p>
        </w:tc>
        <w:tc>
          <w:tcPr>
            <w:tcW w:w="910" w:type="dxa"/>
            <w:tcBorders>
              <w:top w:val="single" w:sz="4" w:space="0" w:color="auto"/>
              <w:left w:val="nil"/>
              <w:bottom w:val="single" w:sz="4" w:space="0" w:color="auto"/>
              <w:right w:val="single" w:sz="4" w:space="0" w:color="auto"/>
            </w:tcBorders>
            <w:shd w:val="clear" w:color="auto" w:fill="auto"/>
            <w:vAlign w:val="center"/>
          </w:tcPr>
          <w:p w14:paraId="1748A94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423,50</w:t>
            </w:r>
          </w:p>
        </w:tc>
        <w:tc>
          <w:tcPr>
            <w:tcW w:w="910" w:type="dxa"/>
            <w:tcBorders>
              <w:top w:val="single" w:sz="4" w:space="0" w:color="auto"/>
              <w:left w:val="nil"/>
              <w:bottom w:val="single" w:sz="4" w:space="0" w:color="auto"/>
              <w:right w:val="single" w:sz="4" w:space="0" w:color="auto"/>
            </w:tcBorders>
            <w:shd w:val="clear" w:color="auto" w:fill="auto"/>
            <w:vAlign w:val="center"/>
          </w:tcPr>
          <w:p w14:paraId="5991B38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405,48</w:t>
            </w:r>
          </w:p>
        </w:tc>
        <w:tc>
          <w:tcPr>
            <w:tcW w:w="1365" w:type="dxa"/>
            <w:tcBorders>
              <w:top w:val="single" w:sz="4" w:space="0" w:color="auto"/>
              <w:left w:val="nil"/>
              <w:bottom w:val="single" w:sz="4" w:space="0" w:color="auto"/>
              <w:right w:val="single" w:sz="4" w:space="0" w:color="auto"/>
            </w:tcBorders>
            <w:shd w:val="clear" w:color="auto" w:fill="auto"/>
            <w:vAlign w:val="center"/>
          </w:tcPr>
          <w:p w14:paraId="45A1DDA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96,96</w:t>
            </w:r>
          </w:p>
        </w:tc>
        <w:tc>
          <w:tcPr>
            <w:tcW w:w="1385" w:type="dxa"/>
            <w:tcBorders>
              <w:top w:val="single" w:sz="4" w:space="0" w:color="auto"/>
              <w:left w:val="nil"/>
              <w:bottom w:val="single" w:sz="4" w:space="0" w:color="auto"/>
              <w:right w:val="single" w:sz="4" w:space="0" w:color="auto"/>
            </w:tcBorders>
            <w:shd w:val="clear" w:color="auto" w:fill="auto"/>
            <w:vAlign w:val="center"/>
          </w:tcPr>
          <w:p w14:paraId="6DC0F05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5 629,93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D0F494"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74438371"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732086A6"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40DF0354"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468F80B0" w14:textId="77777777" w:rsidR="005F354E" w:rsidRPr="005F354E" w:rsidRDefault="005F354E" w:rsidP="005F354E">
            <w:pPr>
              <w:jc w:val="center"/>
              <w:rPr>
                <w:sz w:val="22"/>
                <w:lang w:eastAsia="en-US"/>
              </w:rPr>
            </w:pPr>
            <w:r w:rsidRPr="005F354E">
              <w:rPr>
                <w:sz w:val="22"/>
                <w:lang w:eastAsia="en-US"/>
              </w:rPr>
              <w:t>с 01.07.2030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A48AB3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512,72</w:t>
            </w:r>
          </w:p>
        </w:tc>
        <w:tc>
          <w:tcPr>
            <w:tcW w:w="910" w:type="dxa"/>
            <w:tcBorders>
              <w:top w:val="single" w:sz="4" w:space="0" w:color="auto"/>
              <w:left w:val="nil"/>
              <w:bottom w:val="single" w:sz="4" w:space="0" w:color="auto"/>
              <w:right w:val="single" w:sz="4" w:space="0" w:color="auto"/>
            </w:tcBorders>
            <w:shd w:val="clear" w:color="auto" w:fill="auto"/>
            <w:vAlign w:val="center"/>
          </w:tcPr>
          <w:p w14:paraId="20DE320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507,05</w:t>
            </w:r>
          </w:p>
        </w:tc>
        <w:tc>
          <w:tcPr>
            <w:tcW w:w="910" w:type="dxa"/>
            <w:tcBorders>
              <w:top w:val="single" w:sz="4" w:space="0" w:color="auto"/>
              <w:left w:val="nil"/>
              <w:bottom w:val="single" w:sz="4" w:space="0" w:color="auto"/>
              <w:right w:val="single" w:sz="4" w:space="0" w:color="auto"/>
            </w:tcBorders>
            <w:shd w:val="clear" w:color="auto" w:fill="auto"/>
            <w:vAlign w:val="center"/>
          </w:tcPr>
          <w:p w14:paraId="0733165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538,26</w:t>
            </w:r>
          </w:p>
        </w:tc>
        <w:tc>
          <w:tcPr>
            <w:tcW w:w="910" w:type="dxa"/>
            <w:tcBorders>
              <w:top w:val="single" w:sz="4" w:space="0" w:color="auto"/>
              <w:left w:val="nil"/>
              <w:bottom w:val="single" w:sz="4" w:space="0" w:color="auto"/>
              <w:right w:val="single" w:sz="4" w:space="0" w:color="auto"/>
            </w:tcBorders>
            <w:shd w:val="clear" w:color="auto" w:fill="auto"/>
            <w:vAlign w:val="center"/>
          </w:tcPr>
          <w:p w14:paraId="4DEC8D2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515,56</w:t>
            </w:r>
          </w:p>
        </w:tc>
        <w:tc>
          <w:tcPr>
            <w:tcW w:w="910" w:type="dxa"/>
            <w:tcBorders>
              <w:top w:val="single" w:sz="4" w:space="0" w:color="auto"/>
              <w:left w:val="nil"/>
              <w:bottom w:val="single" w:sz="4" w:space="0" w:color="auto"/>
              <w:right w:val="single" w:sz="4" w:space="0" w:color="auto"/>
            </w:tcBorders>
            <w:shd w:val="clear" w:color="auto" w:fill="auto"/>
            <w:vAlign w:val="center"/>
          </w:tcPr>
          <w:p w14:paraId="06EFD59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427,27</w:t>
            </w:r>
          </w:p>
        </w:tc>
        <w:tc>
          <w:tcPr>
            <w:tcW w:w="910" w:type="dxa"/>
            <w:tcBorders>
              <w:top w:val="single" w:sz="4" w:space="0" w:color="auto"/>
              <w:left w:val="nil"/>
              <w:bottom w:val="single" w:sz="4" w:space="0" w:color="auto"/>
              <w:right w:val="single" w:sz="4" w:space="0" w:color="auto"/>
            </w:tcBorders>
            <w:shd w:val="clear" w:color="auto" w:fill="auto"/>
            <w:vAlign w:val="center"/>
          </w:tcPr>
          <w:p w14:paraId="39E1626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422,54</w:t>
            </w:r>
          </w:p>
        </w:tc>
        <w:tc>
          <w:tcPr>
            <w:tcW w:w="910" w:type="dxa"/>
            <w:tcBorders>
              <w:top w:val="single" w:sz="4" w:space="0" w:color="auto"/>
              <w:left w:val="nil"/>
              <w:bottom w:val="single" w:sz="4" w:space="0" w:color="auto"/>
              <w:right w:val="single" w:sz="4" w:space="0" w:color="auto"/>
            </w:tcBorders>
            <w:shd w:val="clear" w:color="auto" w:fill="auto"/>
            <w:vAlign w:val="center"/>
          </w:tcPr>
          <w:p w14:paraId="16883EB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448,55</w:t>
            </w:r>
          </w:p>
        </w:tc>
        <w:tc>
          <w:tcPr>
            <w:tcW w:w="910" w:type="dxa"/>
            <w:tcBorders>
              <w:top w:val="single" w:sz="4" w:space="0" w:color="auto"/>
              <w:left w:val="nil"/>
              <w:bottom w:val="single" w:sz="4" w:space="0" w:color="auto"/>
              <w:right w:val="single" w:sz="4" w:space="0" w:color="auto"/>
            </w:tcBorders>
            <w:shd w:val="clear" w:color="auto" w:fill="auto"/>
            <w:vAlign w:val="center"/>
          </w:tcPr>
          <w:p w14:paraId="03DAC8A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429,63</w:t>
            </w:r>
          </w:p>
        </w:tc>
        <w:tc>
          <w:tcPr>
            <w:tcW w:w="1365" w:type="dxa"/>
            <w:tcBorders>
              <w:top w:val="single" w:sz="4" w:space="0" w:color="auto"/>
              <w:left w:val="nil"/>
              <w:bottom w:val="single" w:sz="4" w:space="0" w:color="auto"/>
              <w:right w:val="single" w:sz="4" w:space="0" w:color="auto"/>
            </w:tcBorders>
            <w:shd w:val="clear" w:color="auto" w:fill="auto"/>
            <w:vAlign w:val="center"/>
          </w:tcPr>
          <w:p w14:paraId="7B505DC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105,69</w:t>
            </w:r>
          </w:p>
        </w:tc>
        <w:tc>
          <w:tcPr>
            <w:tcW w:w="1385" w:type="dxa"/>
            <w:tcBorders>
              <w:top w:val="single" w:sz="4" w:space="0" w:color="auto"/>
              <w:left w:val="nil"/>
              <w:bottom w:val="single" w:sz="4" w:space="0" w:color="auto"/>
              <w:right w:val="single" w:sz="4" w:space="0" w:color="auto"/>
            </w:tcBorders>
            <w:shd w:val="clear" w:color="auto" w:fill="auto"/>
            <w:vAlign w:val="center"/>
          </w:tcPr>
          <w:p w14:paraId="552B3E9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5 911,43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0DEF43"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6CA0E28F"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07D50B19"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41DA9480"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797FD8A0" w14:textId="77777777" w:rsidR="005F354E" w:rsidRPr="005F354E" w:rsidRDefault="005F354E" w:rsidP="005F354E">
            <w:pPr>
              <w:jc w:val="center"/>
              <w:rPr>
                <w:sz w:val="22"/>
                <w:lang w:eastAsia="en-US"/>
              </w:rPr>
            </w:pPr>
            <w:r w:rsidRPr="005F354E">
              <w:rPr>
                <w:sz w:val="22"/>
                <w:lang w:eastAsia="en-US"/>
              </w:rPr>
              <w:t>с 01.01.2031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8A6621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512,72</w:t>
            </w:r>
          </w:p>
        </w:tc>
        <w:tc>
          <w:tcPr>
            <w:tcW w:w="910" w:type="dxa"/>
            <w:tcBorders>
              <w:top w:val="single" w:sz="4" w:space="0" w:color="auto"/>
              <w:left w:val="nil"/>
              <w:bottom w:val="single" w:sz="4" w:space="0" w:color="auto"/>
              <w:right w:val="single" w:sz="4" w:space="0" w:color="auto"/>
            </w:tcBorders>
            <w:shd w:val="clear" w:color="auto" w:fill="auto"/>
            <w:vAlign w:val="center"/>
          </w:tcPr>
          <w:p w14:paraId="620D0E6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507,05</w:t>
            </w:r>
          </w:p>
        </w:tc>
        <w:tc>
          <w:tcPr>
            <w:tcW w:w="910" w:type="dxa"/>
            <w:tcBorders>
              <w:top w:val="single" w:sz="4" w:space="0" w:color="auto"/>
              <w:left w:val="nil"/>
              <w:bottom w:val="single" w:sz="4" w:space="0" w:color="auto"/>
              <w:right w:val="single" w:sz="4" w:space="0" w:color="auto"/>
            </w:tcBorders>
            <w:shd w:val="clear" w:color="auto" w:fill="auto"/>
            <w:vAlign w:val="center"/>
          </w:tcPr>
          <w:p w14:paraId="29EE524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538,26</w:t>
            </w:r>
          </w:p>
        </w:tc>
        <w:tc>
          <w:tcPr>
            <w:tcW w:w="910" w:type="dxa"/>
            <w:tcBorders>
              <w:top w:val="single" w:sz="4" w:space="0" w:color="auto"/>
              <w:left w:val="nil"/>
              <w:bottom w:val="single" w:sz="4" w:space="0" w:color="auto"/>
              <w:right w:val="single" w:sz="4" w:space="0" w:color="auto"/>
            </w:tcBorders>
            <w:shd w:val="clear" w:color="auto" w:fill="auto"/>
            <w:vAlign w:val="center"/>
          </w:tcPr>
          <w:p w14:paraId="36D7EF0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515,56</w:t>
            </w:r>
          </w:p>
        </w:tc>
        <w:tc>
          <w:tcPr>
            <w:tcW w:w="910" w:type="dxa"/>
            <w:tcBorders>
              <w:top w:val="single" w:sz="4" w:space="0" w:color="auto"/>
              <w:left w:val="nil"/>
              <w:bottom w:val="single" w:sz="4" w:space="0" w:color="auto"/>
              <w:right w:val="single" w:sz="4" w:space="0" w:color="auto"/>
            </w:tcBorders>
            <w:shd w:val="clear" w:color="auto" w:fill="auto"/>
            <w:vAlign w:val="center"/>
          </w:tcPr>
          <w:p w14:paraId="14F9829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427,27</w:t>
            </w:r>
          </w:p>
        </w:tc>
        <w:tc>
          <w:tcPr>
            <w:tcW w:w="910" w:type="dxa"/>
            <w:tcBorders>
              <w:top w:val="single" w:sz="4" w:space="0" w:color="auto"/>
              <w:left w:val="nil"/>
              <w:bottom w:val="single" w:sz="4" w:space="0" w:color="auto"/>
              <w:right w:val="single" w:sz="4" w:space="0" w:color="auto"/>
            </w:tcBorders>
            <w:shd w:val="clear" w:color="auto" w:fill="auto"/>
            <w:vAlign w:val="center"/>
          </w:tcPr>
          <w:p w14:paraId="431474D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422,54</w:t>
            </w:r>
          </w:p>
        </w:tc>
        <w:tc>
          <w:tcPr>
            <w:tcW w:w="910" w:type="dxa"/>
            <w:tcBorders>
              <w:top w:val="single" w:sz="4" w:space="0" w:color="auto"/>
              <w:left w:val="nil"/>
              <w:bottom w:val="single" w:sz="4" w:space="0" w:color="auto"/>
              <w:right w:val="single" w:sz="4" w:space="0" w:color="auto"/>
            </w:tcBorders>
            <w:shd w:val="clear" w:color="auto" w:fill="auto"/>
            <w:vAlign w:val="center"/>
          </w:tcPr>
          <w:p w14:paraId="02D216C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448,55</w:t>
            </w:r>
          </w:p>
        </w:tc>
        <w:tc>
          <w:tcPr>
            <w:tcW w:w="910" w:type="dxa"/>
            <w:tcBorders>
              <w:top w:val="single" w:sz="4" w:space="0" w:color="auto"/>
              <w:left w:val="nil"/>
              <w:bottom w:val="single" w:sz="4" w:space="0" w:color="auto"/>
              <w:right w:val="single" w:sz="4" w:space="0" w:color="auto"/>
            </w:tcBorders>
            <w:shd w:val="clear" w:color="auto" w:fill="auto"/>
            <w:vAlign w:val="center"/>
          </w:tcPr>
          <w:p w14:paraId="50BF664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429,63</w:t>
            </w:r>
          </w:p>
        </w:tc>
        <w:tc>
          <w:tcPr>
            <w:tcW w:w="1365" w:type="dxa"/>
            <w:tcBorders>
              <w:top w:val="single" w:sz="4" w:space="0" w:color="auto"/>
              <w:left w:val="nil"/>
              <w:bottom w:val="single" w:sz="4" w:space="0" w:color="auto"/>
              <w:right w:val="single" w:sz="4" w:space="0" w:color="auto"/>
            </w:tcBorders>
            <w:shd w:val="clear" w:color="auto" w:fill="auto"/>
            <w:vAlign w:val="center"/>
          </w:tcPr>
          <w:p w14:paraId="59C41AF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105,69</w:t>
            </w:r>
          </w:p>
        </w:tc>
        <w:tc>
          <w:tcPr>
            <w:tcW w:w="1385" w:type="dxa"/>
            <w:tcBorders>
              <w:top w:val="single" w:sz="4" w:space="0" w:color="auto"/>
              <w:left w:val="nil"/>
              <w:bottom w:val="single" w:sz="4" w:space="0" w:color="auto"/>
              <w:right w:val="single" w:sz="4" w:space="0" w:color="auto"/>
            </w:tcBorders>
            <w:shd w:val="clear" w:color="auto" w:fill="auto"/>
            <w:vAlign w:val="center"/>
          </w:tcPr>
          <w:p w14:paraId="534B972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5 911,43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F18A35"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6E4FD616"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7F6BBB91" w14:textId="77777777" w:rsidTr="00762F6E">
        <w:trPr>
          <w:trHeight w:val="284"/>
        </w:trPr>
        <w:tc>
          <w:tcPr>
            <w:tcW w:w="1535" w:type="dxa"/>
            <w:vMerge/>
            <w:tcBorders>
              <w:left w:val="single" w:sz="4" w:space="0" w:color="auto"/>
              <w:bottom w:val="single" w:sz="4" w:space="0" w:color="000000"/>
              <w:right w:val="single" w:sz="4" w:space="0" w:color="auto"/>
            </w:tcBorders>
            <w:vAlign w:val="center"/>
            <w:hideMark/>
          </w:tcPr>
          <w:p w14:paraId="1317705D" w14:textId="77777777" w:rsidR="005F354E" w:rsidRPr="005F354E" w:rsidRDefault="005F354E" w:rsidP="005F354E">
            <w:pPr>
              <w:rPr>
                <w:sz w:val="20"/>
                <w:lang w:eastAsia="en-US"/>
              </w:rPr>
            </w:pPr>
          </w:p>
        </w:tc>
        <w:tc>
          <w:tcPr>
            <w:tcW w:w="1476" w:type="dxa"/>
            <w:tcBorders>
              <w:top w:val="nil"/>
              <w:left w:val="nil"/>
              <w:bottom w:val="single" w:sz="4" w:space="0" w:color="auto"/>
              <w:right w:val="single" w:sz="4" w:space="0" w:color="auto"/>
            </w:tcBorders>
            <w:shd w:val="clear" w:color="auto" w:fill="auto"/>
            <w:vAlign w:val="center"/>
            <w:hideMark/>
          </w:tcPr>
          <w:p w14:paraId="053E4EB2" w14:textId="77777777" w:rsidR="005F354E" w:rsidRPr="005F354E" w:rsidRDefault="005F354E" w:rsidP="005F354E">
            <w:pPr>
              <w:jc w:val="center"/>
              <w:rPr>
                <w:sz w:val="22"/>
                <w:lang w:eastAsia="en-US"/>
              </w:rPr>
            </w:pPr>
            <w:r w:rsidRPr="005F354E">
              <w:rPr>
                <w:sz w:val="22"/>
                <w:lang w:eastAsia="en-US"/>
              </w:rPr>
              <w:t>с 01.07.2031</w:t>
            </w:r>
          </w:p>
        </w:tc>
        <w:tc>
          <w:tcPr>
            <w:tcW w:w="910" w:type="dxa"/>
            <w:tcBorders>
              <w:top w:val="nil"/>
              <w:left w:val="single" w:sz="4" w:space="0" w:color="auto"/>
              <w:bottom w:val="single" w:sz="4" w:space="0" w:color="auto"/>
              <w:right w:val="single" w:sz="4" w:space="0" w:color="auto"/>
            </w:tcBorders>
            <w:shd w:val="clear" w:color="auto" w:fill="auto"/>
            <w:vAlign w:val="center"/>
          </w:tcPr>
          <w:p w14:paraId="425DAAE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564,40</w:t>
            </w:r>
          </w:p>
        </w:tc>
        <w:tc>
          <w:tcPr>
            <w:tcW w:w="910" w:type="dxa"/>
            <w:tcBorders>
              <w:top w:val="nil"/>
              <w:left w:val="nil"/>
              <w:bottom w:val="single" w:sz="4" w:space="0" w:color="auto"/>
              <w:right w:val="single" w:sz="4" w:space="0" w:color="auto"/>
            </w:tcBorders>
            <w:shd w:val="clear" w:color="auto" w:fill="auto"/>
            <w:vAlign w:val="center"/>
          </w:tcPr>
          <w:p w14:paraId="1E72282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558,20</w:t>
            </w:r>
          </w:p>
        </w:tc>
        <w:tc>
          <w:tcPr>
            <w:tcW w:w="910" w:type="dxa"/>
            <w:tcBorders>
              <w:top w:val="nil"/>
              <w:left w:val="nil"/>
              <w:bottom w:val="single" w:sz="4" w:space="0" w:color="auto"/>
              <w:right w:val="single" w:sz="4" w:space="0" w:color="auto"/>
            </w:tcBorders>
            <w:shd w:val="clear" w:color="auto" w:fill="auto"/>
            <w:vAlign w:val="center"/>
          </w:tcPr>
          <w:p w14:paraId="1C7B178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592,27</w:t>
            </w:r>
          </w:p>
        </w:tc>
        <w:tc>
          <w:tcPr>
            <w:tcW w:w="910" w:type="dxa"/>
            <w:tcBorders>
              <w:top w:val="nil"/>
              <w:left w:val="nil"/>
              <w:bottom w:val="single" w:sz="4" w:space="0" w:color="auto"/>
              <w:right w:val="single" w:sz="4" w:space="0" w:color="auto"/>
            </w:tcBorders>
            <w:shd w:val="clear" w:color="auto" w:fill="auto"/>
            <w:vAlign w:val="center"/>
          </w:tcPr>
          <w:p w14:paraId="3942EBE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567,49</w:t>
            </w:r>
          </w:p>
        </w:tc>
        <w:tc>
          <w:tcPr>
            <w:tcW w:w="910" w:type="dxa"/>
            <w:tcBorders>
              <w:top w:val="nil"/>
              <w:left w:val="nil"/>
              <w:bottom w:val="single" w:sz="4" w:space="0" w:color="auto"/>
              <w:right w:val="single" w:sz="4" w:space="0" w:color="auto"/>
            </w:tcBorders>
            <w:shd w:val="clear" w:color="auto" w:fill="auto"/>
            <w:vAlign w:val="center"/>
          </w:tcPr>
          <w:p w14:paraId="57604CB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470,33</w:t>
            </w:r>
          </w:p>
        </w:tc>
        <w:tc>
          <w:tcPr>
            <w:tcW w:w="910" w:type="dxa"/>
            <w:tcBorders>
              <w:top w:val="nil"/>
              <w:left w:val="nil"/>
              <w:bottom w:val="single" w:sz="4" w:space="0" w:color="auto"/>
              <w:right w:val="single" w:sz="4" w:space="0" w:color="auto"/>
            </w:tcBorders>
            <w:shd w:val="clear" w:color="auto" w:fill="auto"/>
            <w:vAlign w:val="center"/>
          </w:tcPr>
          <w:p w14:paraId="246CD05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465,17</w:t>
            </w:r>
          </w:p>
        </w:tc>
        <w:tc>
          <w:tcPr>
            <w:tcW w:w="910" w:type="dxa"/>
            <w:tcBorders>
              <w:top w:val="nil"/>
              <w:left w:val="nil"/>
              <w:bottom w:val="single" w:sz="4" w:space="0" w:color="auto"/>
              <w:right w:val="single" w:sz="4" w:space="0" w:color="auto"/>
            </w:tcBorders>
            <w:shd w:val="clear" w:color="auto" w:fill="auto"/>
            <w:vAlign w:val="center"/>
          </w:tcPr>
          <w:p w14:paraId="7D827A9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493,56</w:t>
            </w:r>
          </w:p>
        </w:tc>
        <w:tc>
          <w:tcPr>
            <w:tcW w:w="910" w:type="dxa"/>
            <w:tcBorders>
              <w:top w:val="nil"/>
              <w:left w:val="nil"/>
              <w:bottom w:val="single" w:sz="4" w:space="0" w:color="auto"/>
              <w:right w:val="single" w:sz="4" w:space="0" w:color="auto"/>
            </w:tcBorders>
            <w:shd w:val="clear" w:color="auto" w:fill="auto"/>
            <w:vAlign w:val="center"/>
          </w:tcPr>
          <w:p w14:paraId="11A5E7E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472,91</w:t>
            </w:r>
          </w:p>
        </w:tc>
        <w:tc>
          <w:tcPr>
            <w:tcW w:w="1365" w:type="dxa"/>
            <w:tcBorders>
              <w:top w:val="nil"/>
              <w:left w:val="nil"/>
              <w:bottom w:val="single" w:sz="4" w:space="0" w:color="auto"/>
              <w:right w:val="single" w:sz="4" w:space="0" w:color="auto"/>
            </w:tcBorders>
            <w:shd w:val="clear" w:color="auto" w:fill="auto"/>
            <w:vAlign w:val="center"/>
          </w:tcPr>
          <w:p w14:paraId="24BE0B8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119,45</w:t>
            </w:r>
          </w:p>
        </w:tc>
        <w:tc>
          <w:tcPr>
            <w:tcW w:w="1385" w:type="dxa"/>
            <w:tcBorders>
              <w:top w:val="nil"/>
              <w:left w:val="nil"/>
              <w:bottom w:val="single" w:sz="4" w:space="0" w:color="auto"/>
              <w:right w:val="single" w:sz="4" w:space="0" w:color="auto"/>
            </w:tcBorders>
            <w:shd w:val="clear" w:color="auto" w:fill="auto"/>
            <w:vAlign w:val="center"/>
          </w:tcPr>
          <w:p w14:paraId="29CD94A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6 450,16</w:t>
            </w:r>
          </w:p>
        </w:tc>
        <w:tc>
          <w:tcPr>
            <w:tcW w:w="1134" w:type="dxa"/>
            <w:tcBorders>
              <w:top w:val="nil"/>
              <w:left w:val="nil"/>
              <w:bottom w:val="single" w:sz="4" w:space="0" w:color="auto"/>
              <w:right w:val="single" w:sz="4" w:space="0" w:color="auto"/>
            </w:tcBorders>
            <w:shd w:val="clear" w:color="auto" w:fill="auto"/>
            <w:vAlign w:val="center"/>
            <w:hideMark/>
          </w:tcPr>
          <w:p w14:paraId="4ECDD876"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hideMark/>
          </w:tcPr>
          <w:p w14:paraId="49F60D5E" w14:textId="77777777" w:rsidR="005F354E" w:rsidRPr="005F354E" w:rsidRDefault="005F354E" w:rsidP="005F354E">
            <w:pPr>
              <w:jc w:val="center"/>
              <w:rPr>
                <w:sz w:val="20"/>
                <w:lang w:eastAsia="en-US"/>
              </w:rPr>
            </w:pPr>
            <w:r w:rsidRPr="005F354E">
              <w:rPr>
                <w:sz w:val="20"/>
                <w:lang w:eastAsia="en-US"/>
              </w:rPr>
              <w:t>х</w:t>
            </w:r>
          </w:p>
        </w:tc>
      </w:tr>
    </w:tbl>
    <w:p w14:paraId="6307A382" w14:textId="77777777" w:rsidR="005F354E" w:rsidRPr="005F354E" w:rsidRDefault="005F354E" w:rsidP="005F354E">
      <w:pPr>
        <w:ind w:firstLine="709"/>
        <w:rPr>
          <w:bCs/>
          <w:sz w:val="28"/>
          <w:szCs w:val="28"/>
        </w:rPr>
      </w:pPr>
    </w:p>
    <w:p w14:paraId="3718998E" w14:textId="77777777" w:rsidR="005F354E" w:rsidRPr="005F354E" w:rsidRDefault="005F354E" w:rsidP="005F354E">
      <w:pPr>
        <w:ind w:firstLine="709"/>
        <w:rPr>
          <w:bCs/>
          <w:sz w:val="28"/>
          <w:szCs w:val="28"/>
        </w:rPr>
      </w:pPr>
      <w:r w:rsidRPr="005F354E">
        <w:rPr>
          <w:bCs/>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45C7A292" w14:textId="77777777" w:rsidR="005F354E" w:rsidRPr="005F354E" w:rsidRDefault="005F354E" w:rsidP="005F354E">
      <w:pPr>
        <w:ind w:right="33" w:firstLine="709"/>
        <w:jc w:val="both"/>
        <w:rPr>
          <w:bCs/>
          <w:sz w:val="28"/>
          <w:szCs w:val="28"/>
        </w:rPr>
      </w:pPr>
      <w:r w:rsidRPr="005F354E">
        <w:rPr>
          <w:bCs/>
          <w:sz w:val="28"/>
          <w:szCs w:val="28"/>
        </w:rPr>
        <w:t xml:space="preserve">** Компонент на теплоноситель для </w:t>
      </w:r>
      <w:r w:rsidRPr="005F354E">
        <w:rPr>
          <w:bCs/>
          <w:color w:val="000000"/>
          <w:kern w:val="32"/>
          <w:sz w:val="28"/>
          <w:szCs w:val="28"/>
          <w:lang w:eastAsia="en-US"/>
        </w:rPr>
        <w:t xml:space="preserve">ООО «НТСК» </w:t>
      </w:r>
      <w:r w:rsidRPr="005F354E">
        <w:rPr>
          <w:bCs/>
          <w:sz w:val="28"/>
          <w:szCs w:val="28"/>
        </w:rPr>
        <w:t>установлен постановлением Региональной энергетической комиссии Кузбасса от 20.12.2021 № 842.</w:t>
      </w:r>
    </w:p>
    <w:p w14:paraId="16B4878B" w14:textId="77777777" w:rsidR="005F354E" w:rsidRPr="005F354E" w:rsidRDefault="005F354E" w:rsidP="005F354E">
      <w:pPr>
        <w:spacing w:after="120"/>
        <w:ind w:right="34" w:firstLine="709"/>
        <w:jc w:val="both"/>
        <w:rPr>
          <w:bCs/>
          <w:sz w:val="28"/>
          <w:szCs w:val="28"/>
        </w:rPr>
      </w:pPr>
      <w:r w:rsidRPr="005F354E">
        <w:rPr>
          <w:bCs/>
          <w:sz w:val="28"/>
          <w:szCs w:val="28"/>
        </w:rPr>
        <w:t>*** Компонент на тепловую энергию для ОО</w:t>
      </w:r>
      <w:r w:rsidRPr="005F354E">
        <w:rPr>
          <w:bCs/>
          <w:color w:val="000000"/>
          <w:kern w:val="32"/>
          <w:sz w:val="28"/>
          <w:szCs w:val="28"/>
          <w:lang w:eastAsia="en-US"/>
        </w:rPr>
        <w:t xml:space="preserve">О «НТСК» </w:t>
      </w:r>
      <w:r w:rsidRPr="005F354E">
        <w:rPr>
          <w:bCs/>
          <w:sz w:val="28"/>
          <w:szCs w:val="28"/>
        </w:rPr>
        <w:t>установлен постановлением Региональной энергетической комиссии Кузбасса от 20.12.2021 № 841.</w:t>
      </w:r>
    </w:p>
    <w:p w14:paraId="26C0A46F" w14:textId="77777777" w:rsidR="005F354E" w:rsidRPr="005F354E" w:rsidRDefault="005F354E" w:rsidP="005F354E">
      <w:pPr>
        <w:spacing w:after="120"/>
        <w:ind w:right="34" w:firstLine="709"/>
        <w:jc w:val="both"/>
        <w:rPr>
          <w:bCs/>
          <w:sz w:val="28"/>
          <w:szCs w:val="28"/>
        </w:rPr>
      </w:pPr>
    </w:p>
    <w:p w14:paraId="4770EDFF" w14:textId="77777777" w:rsidR="005F354E" w:rsidRPr="005F354E" w:rsidRDefault="005F354E" w:rsidP="005F354E">
      <w:pPr>
        <w:rPr>
          <w:sz w:val="28"/>
          <w:szCs w:val="28"/>
        </w:rPr>
      </w:pPr>
      <w:r w:rsidRPr="005F354E">
        <w:rPr>
          <w:sz w:val="28"/>
          <w:szCs w:val="28"/>
        </w:rPr>
        <w:br w:type="page"/>
      </w:r>
    </w:p>
    <w:p w14:paraId="17334546" w14:textId="69108ED4" w:rsidR="005F354E" w:rsidRPr="001828C5" w:rsidRDefault="005F354E" w:rsidP="005F354E">
      <w:pPr>
        <w:tabs>
          <w:tab w:val="left" w:pos="5580"/>
          <w:tab w:val="left" w:pos="9498"/>
        </w:tabs>
        <w:ind w:left="-2205" w:right="-569" w:firstLine="12978"/>
      </w:pPr>
      <w:r w:rsidRPr="001828C5">
        <w:lastRenderedPageBreak/>
        <w:t xml:space="preserve">Приложение № </w:t>
      </w:r>
      <w:r>
        <w:t>54</w:t>
      </w:r>
      <w:r>
        <w:t xml:space="preserve"> </w:t>
      </w:r>
      <w:r w:rsidRPr="001828C5">
        <w:t xml:space="preserve">к </w:t>
      </w:r>
      <w:r>
        <w:t xml:space="preserve">протоколу </w:t>
      </w:r>
      <w:r w:rsidRPr="001828C5">
        <w:t>№ 8</w:t>
      </w:r>
      <w:r>
        <w:t>7</w:t>
      </w:r>
    </w:p>
    <w:p w14:paraId="24F55C5B" w14:textId="77777777" w:rsidR="005F354E" w:rsidRPr="001828C5" w:rsidRDefault="005F354E" w:rsidP="005F354E">
      <w:pPr>
        <w:tabs>
          <w:tab w:val="left" w:pos="5580"/>
          <w:tab w:val="left" w:pos="9498"/>
        </w:tabs>
        <w:ind w:left="-2205" w:right="-569" w:firstLine="12978"/>
      </w:pPr>
      <w:r w:rsidRPr="001828C5">
        <w:t>заседания правления Региональной</w:t>
      </w:r>
    </w:p>
    <w:p w14:paraId="73E4E54C" w14:textId="77777777" w:rsidR="005F354E" w:rsidRPr="001828C5" w:rsidRDefault="005F354E" w:rsidP="005F354E">
      <w:pPr>
        <w:tabs>
          <w:tab w:val="left" w:pos="5580"/>
          <w:tab w:val="left" w:pos="9498"/>
        </w:tabs>
        <w:ind w:left="-2205" w:right="-569" w:firstLine="12978"/>
      </w:pPr>
      <w:r w:rsidRPr="001828C5">
        <w:t>энергетической комиссии</w:t>
      </w:r>
    </w:p>
    <w:p w14:paraId="2F3D976F" w14:textId="77777777" w:rsidR="005F354E" w:rsidRDefault="005F354E" w:rsidP="005F354E">
      <w:pPr>
        <w:tabs>
          <w:tab w:val="left" w:pos="5580"/>
          <w:tab w:val="left" w:pos="9498"/>
        </w:tabs>
        <w:ind w:left="-2205" w:right="-569" w:firstLine="12978"/>
      </w:pPr>
      <w:r w:rsidRPr="001828C5">
        <w:t xml:space="preserve">Кузбасса от </w:t>
      </w:r>
      <w:r>
        <w:t>20</w:t>
      </w:r>
      <w:r w:rsidRPr="001828C5">
        <w:t>.12.2021</w:t>
      </w:r>
    </w:p>
    <w:p w14:paraId="394B96A0" w14:textId="77777777" w:rsidR="005F354E" w:rsidRPr="005F354E" w:rsidRDefault="005F354E" w:rsidP="005F354E">
      <w:pPr>
        <w:ind w:left="4962"/>
        <w:jc w:val="center"/>
        <w:rPr>
          <w:sz w:val="28"/>
          <w:szCs w:val="28"/>
        </w:rPr>
      </w:pPr>
    </w:p>
    <w:p w14:paraId="23DE55CA" w14:textId="77777777" w:rsidR="005F354E" w:rsidRPr="005F354E" w:rsidRDefault="005F354E" w:rsidP="005F354E">
      <w:pPr>
        <w:ind w:left="709"/>
        <w:jc w:val="center"/>
        <w:rPr>
          <w:b/>
          <w:bCs/>
          <w:sz w:val="28"/>
          <w:szCs w:val="28"/>
        </w:rPr>
      </w:pPr>
      <w:r w:rsidRPr="005F354E">
        <w:rPr>
          <w:b/>
          <w:bCs/>
          <w:sz w:val="28"/>
          <w:szCs w:val="28"/>
        </w:rPr>
        <w:t>Долгосрочные тарифы ОО</w:t>
      </w:r>
      <w:r w:rsidRPr="005F354E">
        <w:rPr>
          <w:b/>
          <w:bCs/>
          <w:color w:val="000000"/>
          <w:kern w:val="32"/>
          <w:sz w:val="28"/>
          <w:szCs w:val="28"/>
          <w:lang w:eastAsia="en-US"/>
        </w:rPr>
        <w:t>О «НТСК» на горячую воду в открытой системе горячего водоснабжения (теплоснабжения)</w:t>
      </w:r>
      <w:r w:rsidRPr="005F354E">
        <w:rPr>
          <w:b/>
          <w:bCs/>
          <w:sz w:val="28"/>
          <w:szCs w:val="28"/>
        </w:rPr>
        <w:t xml:space="preserve">, на потребительском рынке Кемеровского городского округа, </w:t>
      </w:r>
      <w:r w:rsidRPr="005F354E">
        <w:rPr>
          <w:b/>
          <w:bCs/>
          <w:sz w:val="28"/>
          <w:szCs w:val="28"/>
        </w:rPr>
        <w:br/>
        <w:t>на период с 01.01.2022 по 31.12.2031</w:t>
      </w:r>
    </w:p>
    <w:p w14:paraId="238DDBCF" w14:textId="77777777" w:rsidR="005F354E" w:rsidRPr="005F354E" w:rsidRDefault="005F354E" w:rsidP="005F354E">
      <w:pPr>
        <w:ind w:left="709" w:firstLine="425"/>
        <w:jc w:val="center"/>
        <w:rPr>
          <w:b/>
          <w:bCs/>
          <w:sz w:val="28"/>
          <w:szCs w:val="28"/>
        </w:rPr>
      </w:pPr>
    </w:p>
    <w:tbl>
      <w:tblPr>
        <w:tblW w:w="15168" w:type="dxa"/>
        <w:tblInd w:w="108" w:type="dxa"/>
        <w:tblLayout w:type="fixed"/>
        <w:tblLook w:val="04A0" w:firstRow="1" w:lastRow="0" w:firstColumn="1" w:lastColumn="0" w:noHBand="0" w:noVBand="1"/>
      </w:tblPr>
      <w:tblGrid>
        <w:gridCol w:w="1535"/>
        <w:gridCol w:w="1476"/>
        <w:gridCol w:w="910"/>
        <w:gridCol w:w="910"/>
        <w:gridCol w:w="910"/>
        <w:gridCol w:w="910"/>
        <w:gridCol w:w="910"/>
        <w:gridCol w:w="910"/>
        <w:gridCol w:w="910"/>
        <w:gridCol w:w="910"/>
        <w:gridCol w:w="1365"/>
        <w:gridCol w:w="1385"/>
        <w:gridCol w:w="1134"/>
        <w:gridCol w:w="993"/>
      </w:tblGrid>
      <w:tr w:rsidR="005F354E" w:rsidRPr="005F354E" w14:paraId="54658074" w14:textId="77777777" w:rsidTr="00762F6E">
        <w:trPr>
          <w:trHeight w:val="690"/>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365B3C" w14:textId="77777777" w:rsidR="005F354E" w:rsidRPr="005F354E" w:rsidRDefault="005F354E" w:rsidP="005F354E">
            <w:pPr>
              <w:ind w:left="-108" w:right="-133"/>
              <w:jc w:val="center"/>
              <w:rPr>
                <w:sz w:val="22"/>
              </w:rPr>
            </w:pPr>
            <w:r w:rsidRPr="005F354E">
              <w:rPr>
                <w:sz w:val="22"/>
                <w:lang w:eastAsia="en-US"/>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56C7C5" w14:textId="77777777" w:rsidR="005F354E" w:rsidRPr="005F354E" w:rsidRDefault="005F354E" w:rsidP="005F354E">
            <w:pPr>
              <w:jc w:val="center"/>
              <w:rPr>
                <w:sz w:val="22"/>
                <w:lang w:eastAsia="en-US"/>
              </w:rPr>
            </w:pPr>
            <w:r w:rsidRPr="005F354E">
              <w:rPr>
                <w:sz w:val="22"/>
                <w:lang w:eastAsia="en-US"/>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103A822C" w14:textId="77777777" w:rsidR="005F354E" w:rsidRPr="005F354E" w:rsidRDefault="005F354E" w:rsidP="005F354E">
            <w:pPr>
              <w:jc w:val="center"/>
              <w:rPr>
                <w:sz w:val="22"/>
                <w:lang w:eastAsia="en-US"/>
              </w:rPr>
            </w:pPr>
            <w:r w:rsidRPr="005F354E">
              <w:rPr>
                <w:sz w:val="22"/>
                <w:lang w:eastAsia="en-US"/>
              </w:rPr>
              <w:t>Тариф на горячую воду для населения, руб./м</w:t>
            </w:r>
            <w:r w:rsidRPr="005F354E">
              <w:rPr>
                <w:sz w:val="22"/>
                <w:vertAlign w:val="superscript"/>
                <w:lang w:eastAsia="en-US"/>
              </w:rPr>
              <w:t xml:space="preserve">3 </w:t>
            </w:r>
            <w:r w:rsidRPr="005F354E">
              <w:rPr>
                <w:sz w:val="22"/>
                <w:lang w:eastAsia="en-US"/>
              </w:rPr>
              <w:t>* (с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2FA08EE7" w14:textId="77777777" w:rsidR="005F354E" w:rsidRPr="005F354E" w:rsidRDefault="005F354E" w:rsidP="005F354E">
            <w:pPr>
              <w:jc w:val="center"/>
              <w:rPr>
                <w:sz w:val="22"/>
                <w:lang w:eastAsia="en-US"/>
              </w:rPr>
            </w:pPr>
            <w:r w:rsidRPr="005F354E">
              <w:rPr>
                <w:sz w:val="22"/>
                <w:lang w:eastAsia="en-US"/>
              </w:rPr>
              <w:t>Тариф на горячую воду для прочих потребителей, руб./м</w:t>
            </w:r>
            <w:r w:rsidRPr="005F354E">
              <w:rPr>
                <w:sz w:val="22"/>
                <w:vertAlign w:val="superscript"/>
                <w:lang w:eastAsia="en-US"/>
              </w:rPr>
              <w:t>3</w:t>
            </w:r>
            <w:r w:rsidRPr="005F354E">
              <w:rPr>
                <w:sz w:val="22"/>
                <w:lang w:eastAsia="en-US"/>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97013F" w14:textId="77777777" w:rsidR="005F354E" w:rsidRPr="005F354E" w:rsidRDefault="005F354E" w:rsidP="005F354E">
            <w:pPr>
              <w:ind w:left="-51"/>
              <w:jc w:val="center"/>
              <w:rPr>
                <w:sz w:val="20"/>
                <w:lang w:eastAsia="en-US"/>
              </w:rPr>
            </w:pPr>
            <w:r w:rsidRPr="005F354E">
              <w:rPr>
                <w:sz w:val="22"/>
                <w:lang w:eastAsia="en-US"/>
              </w:rPr>
              <w:t xml:space="preserve">Компонент на </w:t>
            </w:r>
            <w:proofErr w:type="spellStart"/>
            <w:r w:rsidRPr="005F354E">
              <w:rPr>
                <w:sz w:val="22"/>
                <w:lang w:eastAsia="en-US"/>
              </w:rPr>
              <w:t>теплоно-ситель</w:t>
            </w:r>
            <w:proofErr w:type="spellEnd"/>
            <w:r w:rsidRPr="005F354E">
              <w:rPr>
                <w:sz w:val="22"/>
                <w:lang w:eastAsia="en-US"/>
              </w:rPr>
              <w:t>, руб./м</w:t>
            </w:r>
            <w:r w:rsidRPr="005F354E">
              <w:rPr>
                <w:sz w:val="22"/>
                <w:vertAlign w:val="superscript"/>
                <w:lang w:eastAsia="en-US"/>
              </w:rPr>
              <w:t>3</w:t>
            </w:r>
            <w:r w:rsidRPr="005F354E">
              <w:rPr>
                <w:sz w:val="22"/>
                <w:lang w:eastAsia="en-US"/>
              </w:rPr>
              <w:t xml:space="preserve"> ** (без НДС)</w:t>
            </w:r>
          </w:p>
        </w:tc>
        <w:tc>
          <w:tcPr>
            <w:tcW w:w="3512" w:type="dxa"/>
            <w:gridSpan w:val="3"/>
            <w:tcBorders>
              <w:top w:val="single" w:sz="4" w:space="0" w:color="auto"/>
              <w:left w:val="nil"/>
              <w:bottom w:val="single" w:sz="4" w:space="0" w:color="auto"/>
              <w:right w:val="single" w:sz="4" w:space="0" w:color="auto"/>
            </w:tcBorders>
            <w:shd w:val="clear" w:color="auto" w:fill="auto"/>
            <w:vAlign w:val="center"/>
            <w:hideMark/>
          </w:tcPr>
          <w:p w14:paraId="651792BE" w14:textId="77777777" w:rsidR="005F354E" w:rsidRPr="005F354E" w:rsidRDefault="005F354E" w:rsidP="005F354E">
            <w:pPr>
              <w:jc w:val="center"/>
              <w:rPr>
                <w:sz w:val="20"/>
                <w:lang w:eastAsia="en-US"/>
              </w:rPr>
            </w:pPr>
            <w:r w:rsidRPr="005F354E">
              <w:rPr>
                <w:sz w:val="22"/>
                <w:lang w:eastAsia="en-US"/>
              </w:rPr>
              <w:t>Компонент на тепловую энергию</w:t>
            </w:r>
          </w:p>
        </w:tc>
      </w:tr>
      <w:tr w:rsidR="005F354E" w:rsidRPr="005F354E" w14:paraId="2EF0234C" w14:textId="77777777" w:rsidTr="00762F6E">
        <w:trPr>
          <w:trHeight w:val="600"/>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54FDBE87" w14:textId="77777777" w:rsidR="005F354E" w:rsidRPr="005F354E" w:rsidRDefault="005F354E" w:rsidP="005F354E">
            <w:pPr>
              <w:rPr>
                <w:sz w:val="20"/>
                <w:lang w:eastAsia="en-US"/>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5831976" w14:textId="77777777" w:rsidR="005F354E" w:rsidRPr="005F354E" w:rsidRDefault="005F354E" w:rsidP="005F354E">
            <w:pPr>
              <w:rPr>
                <w:sz w:val="20"/>
                <w:lang w:eastAsia="en-US"/>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174843B" w14:textId="77777777" w:rsidR="005F354E" w:rsidRPr="005F354E" w:rsidRDefault="005F354E" w:rsidP="005F354E">
            <w:pPr>
              <w:jc w:val="center"/>
              <w:rPr>
                <w:sz w:val="22"/>
                <w:lang w:eastAsia="en-US"/>
              </w:rPr>
            </w:pPr>
            <w:r w:rsidRPr="005F354E">
              <w:rPr>
                <w:sz w:val="22"/>
                <w:lang w:eastAsia="en-US"/>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E01A665" w14:textId="77777777" w:rsidR="005F354E" w:rsidRPr="005F354E" w:rsidRDefault="005F354E" w:rsidP="005F354E">
            <w:pPr>
              <w:ind w:left="-119" w:right="-120"/>
              <w:jc w:val="center"/>
              <w:rPr>
                <w:sz w:val="22"/>
                <w:lang w:eastAsia="en-US"/>
              </w:rPr>
            </w:pPr>
            <w:r w:rsidRPr="005F354E">
              <w:rPr>
                <w:sz w:val="22"/>
                <w:lang w:eastAsia="en-US"/>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0595E2A" w14:textId="77777777" w:rsidR="005F354E" w:rsidRPr="005F354E" w:rsidRDefault="005F354E" w:rsidP="005F354E">
            <w:pPr>
              <w:jc w:val="center"/>
              <w:rPr>
                <w:sz w:val="22"/>
                <w:lang w:eastAsia="en-US"/>
              </w:rPr>
            </w:pPr>
            <w:r w:rsidRPr="005F354E">
              <w:rPr>
                <w:sz w:val="22"/>
                <w:lang w:eastAsia="en-US"/>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7F7E3331" w14:textId="77777777" w:rsidR="005F354E" w:rsidRPr="005F354E" w:rsidRDefault="005F354E" w:rsidP="005F354E">
            <w:pPr>
              <w:ind w:left="-74" w:right="-165"/>
              <w:jc w:val="center"/>
              <w:rPr>
                <w:sz w:val="22"/>
                <w:lang w:eastAsia="en-US"/>
              </w:rPr>
            </w:pPr>
            <w:r w:rsidRPr="005F354E">
              <w:rPr>
                <w:sz w:val="22"/>
                <w:lang w:eastAsia="en-US"/>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277ED903" w14:textId="77777777" w:rsidR="005F354E" w:rsidRPr="005F354E" w:rsidRDefault="005F354E" w:rsidP="005F354E">
            <w:pPr>
              <w:rPr>
                <w:sz w:val="20"/>
                <w:lang w:eastAsia="en-US"/>
              </w:rPr>
            </w:pP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85813D8" w14:textId="77777777" w:rsidR="005F354E" w:rsidRPr="005F354E" w:rsidRDefault="005F354E" w:rsidP="005F354E">
            <w:pPr>
              <w:ind w:left="-140" w:right="-42"/>
              <w:jc w:val="center"/>
              <w:rPr>
                <w:sz w:val="20"/>
                <w:lang w:eastAsia="en-US"/>
              </w:rPr>
            </w:pPr>
            <w:proofErr w:type="spellStart"/>
            <w:r w:rsidRPr="005F354E">
              <w:rPr>
                <w:sz w:val="22"/>
                <w:lang w:eastAsia="en-US"/>
              </w:rPr>
              <w:t>Односта-вочный</w:t>
            </w:r>
            <w:proofErr w:type="spellEnd"/>
            <w:r w:rsidRPr="005F354E">
              <w:rPr>
                <w:sz w:val="22"/>
                <w:lang w:eastAsia="en-US"/>
              </w:rPr>
              <w:t xml:space="preserve">, руб./Гкал </w:t>
            </w:r>
            <w:r w:rsidRPr="005F354E">
              <w:rPr>
                <w:sz w:val="22"/>
                <w:lang w:eastAsia="en-US"/>
              </w:rPr>
              <w:br/>
              <w:t>*** (без НДС)</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14:paraId="75FE1171" w14:textId="77777777" w:rsidR="005F354E" w:rsidRPr="005F354E" w:rsidRDefault="005F354E" w:rsidP="005F354E">
            <w:pPr>
              <w:jc w:val="center"/>
              <w:rPr>
                <w:sz w:val="20"/>
                <w:lang w:eastAsia="en-US"/>
              </w:rPr>
            </w:pPr>
            <w:proofErr w:type="spellStart"/>
            <w:r w:rsidRPr="005F354E">
              <w:rPr>
                <w:sz w:val="22"/>
                <w:lang w:eastAsia="en-US"/>
              </w:rPr>
              <w:t>Двухставочный</w:t>
            </w:r>
            <w:proofErr w:type="spellEnd"/>
          </w:p>
        </w:tc>
      </w:tr>
      <w:tr w:rsidR="005F354E" w:rsidRPr="005F354E" w14:paraId="6DC96E52" w14:textId="77777777" w:rsidTr="00762F6E">
        <w:trPr>
          <w:trHeight w:val="1305"/>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4D86EF34" w14:textId="77777777" w:rsidR="005F354E" w:rsidRPr="005F354E" w:rsidRDefault="005F354E" w:rsidP="005F354E">
            <w:pPr>
              <w:rPr>
                <w:sz w:val="20"/>
                <w:lang w:eastAsia="en-US"/>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4C937A80" w14:textId="77777777" w:rsidR="005F354E" w:rsidRPr="005F354E" w:rsidRDefault="005F354E" w:rsidP="005F354E">
            <w:pPr>
              <w:rPr>
                <w:sz w:val="20"/>
                <w:lang w:eastAsia="en-US"/>
              </w:rPr>
            </w:pPr>
          </w:p>
        </w:tc>
        <w:tc>
          <w:tcPr>
            <w:tcW w:w="910" w:type="dxa"/>
            <w:tcBorders>
              <w:top w:val="nil"/>
              <w:left w:val="nil"/>
              <w:bottom w:val="single" w:sz="4" w:space="0" w:color="auto"/>
              <w:right w:val="single" w:sz="4" w:space="0" w:color="auto"/>
            </w:tcBorders>
            <w:shd w:val="clear" w:color="auto" w:fill="auto"/>
            <w:vAlign w:val="center"/>
            <w:hideMark/>
          </w:tcPr>
          <w:p w14:paraId="50CF6DD2" w14:textId="77777777" w:rsidR="005F354E" w:rsidRPr="005F354E" w:rsidRDefault="005F354E" w:rsidP="005F354E">
            <w:pPr>
              <w:jc w:val="center"/>
              <w:rPr>
                <w:sz w:val="22"/>
                <w:lang w:eastAsia="en-US"/>
              </w:rPr>
            </w:pPr>
            <w:r w:rsidRPr="005F354E">
              <w:rPr>
                <w:sz w:val="22"/>
                <w:lang w:eastAsia="en-US"/>
              </w:rPr>
              <w:t>с поло-</w:t>
            </w:r>
            <w:proofErr w:type="spellStart"/>
            <w:r w:rsidRPr="005F354E">
              <w:rPr>
                <w:sz w:val="22"/>
                <w:lang w:eastAsia="en-US"/>
              </w:rPr>
              <w:t>тенце</w:t>
            </w:r>
            <w:proofErr w:type="spellEnd"/>
            <w:r w:rsidRPr="005F354E">
              <w:rPr>
                <w:sz w:val="22"/>
                <w:lang w:eastAsia="en-US"/>
              </w:rPr>
              <w:t>-суши-</w:t>
            </w:r>
            <w:proofErr w:type="spellStart"/>
            <w:r w:rsidRPr="005F354E">
              <w:rPr>
                <w:sz w:val="22"/>
                <w:lang w:eastAsia="en-US"/>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40B4EBA7" w14:textId="77777777" w:rsidR="005F354E" w:rsidRPr="005F354E" w:rsidRDefault="005F354E" w:rsidP="005F354E">
            <w:pPr>
              <w:jc w:val="center"/>
              <w:rPr>
                <w:sz w:val="22"/>
                <w:lang w:eastAsia="en-US"/>
              </w:rPr>
            </w:pPr>
            <w:r w:rsidRPr="005F354E">
              <w:rPr>
                <w:sz w:val="22"/>
                <w:lang w:eastAsia="en-US"/>
              </w:rPr>
              <w:t>без поло-</w:t>
            </w:r>
            <w:proofErr w:type="spellStart"/>
            <w:r w:rsidRPr="005F354E">
              <w:rPr>
                <w:sz w:val="22"/>
                <w:lang w:eastAsia="en-US"/>
              </w:rPr>
              <w:t>тенце</w:t>
            </w:r>
            <w:proofErr w:type="spellEnd"/>
            <w:r w:rsidRPr="005F354E">
              <w:rPr>
                <w:sz w:val="22"/>
                <w:lang w:eastAsia="en-US"/>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77C141C0" w14:textId="77777777" w:rsidR="005F354E" w:rsidRPr="005F354E" w:rsidRDefault="005F354E" w:rsidP="005F354E">
            <w:pPr>
              <w:jc w:val="center"/>
              <w:rPr>
                <w:sz w:val="22"/>
                <w:lang w:eastAsia="en-US"/>
              </w:rPr>
            </w:pPr>
            <w:r w:rsidRPr="005F354E">
              <w:rPr>
                <w:sz w:val="22"/>
                <w:lang w:eastAsia="en-US"/>
              </w:rPr>
              <w:t>с поло-</w:t>
            </w:r>
            <w:proofErr w:type="spellStart"/>
            <w:r w:rsidRPr="005F354E">
              <w:rPr>
                <w:sz w:val="22"/>
                <w:lang w:eastAsia="en-US"/>
              </w:rPr>
              <w:t>тенце</w:t>
            </w:r>
            <w:proofErr w:type="spellEnd"/>
            <w:r w:rsidRPr="005F354E">
              <w:rPr>
                <w:sz w:val="22"/>
                <w:lang w:eastAsia="en-US"/>
              </w:rPr>
              <w:t>-суши-</w:t>
            </w:r>
            <w:proofErr w:type="spellStart"/>
            <w:r w:rsidRPr="005F354E">
              <w:rPr>
                <w:sz w:val="22"/>
                <w:lang w:eastAsia="en-US"/>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4C046C05" w14:textId="77777777" w:rsidR="005F354E" w:rsidRPr="005F354E" w:rsidRDefault="005F354E" w:rsidP="005F354E">
            <w:pPr>
              <w:jc w:val="center"/>
              <w:rPr>
                <w:sz w:val="22"/>
                <w:lang w:eastAsia="en-US"/>
              </w:rPr>
            </w:pPr>
            <w:r w:rsidRPr="005F354E">
              <w:rPr>
                <w:sz w:val="22"/>
                <w:lang w:eastAsia="en-US"/>
              </w:rPr>
              <w:t>без поло-</w:t>
            </w:r>
            <w:proofErr w:type="spellStart"/>
            <w:r w:rsidRPr="005F354E">
              <w:rPr>
                <w:sz w:val="22"/>
                <w:lang w:eastAsia="en-US"/>
              </w:rPr>
              <w:t>тенце</w:t>
            </w:r>
            <w:proofErr w:type="spellEnd"/>
            <w:r w:rsidRPr="005F354E">
              <w:rPr>
                <w:sz w:val="22"/>
                <w:lang w:eastAsia="en-US"/>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60B0CCAA" w14:textId="77777777" w:rsidR="005F354E" w:rsidRPr="005F354E" w:rsidRDefault="005F354E" w:rsidP="005F354E">
            <w:pPr>
              <w:jc w:val="center"/>
              <w:rPr>
                <w:sz w:val="22"/>
                <w:lang w:eastAsia="en-US"/>
              </w:rPr>
            </w:pPr>
            <w:r w:rsidRPr="005F354E">
              <w:rPr>
                <w:sz w:val="22"/>
                <w:lang w:eastAsia="en-US"/>
              </w:rPr>
              <w:t>с поло-</w:t>
            </w:r>
            <w:proofErr w:type="spellStart"/>
            <w:r w:rsidRPr="005F354E">
              <w:rPr>
                <w:sz w:val="22"/>
                <w:lang w:eastAsia="en-US"/>
              </w:rPr>
              <w:t>тенце</w:t>
            </w:r>
            <w:proofErr w:type="spellEnd"/>
            <w:r w:rsidRPr="005F354E">
              <w:rPr>
                <w:sz w:val="22"/>
                <w:lang w:eastAsia="en-US"/>
              </w:rPr>
              <w:t>-суши-</w:t>
            </w:r>
            <w:proofErr w:type="spellStart"/>
            <w:r w:rsidRPr="005F354E">
              <w:rPr>
                <w:sz w:val="22"/>
                <w:lang w:eastAsia="en-US"/>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79A86F38" w14:textId="77777777" w:rsidR="005F354E" w:rsidRPr="005F354E" w:rsidRDefault="005F354E" w:rsidP="005F354E">
            <w:pPr>
              <w:jc w:val="center"/>
              <w:rPr>
                <w:sz w:val="22"/>
                <w:lang w:eastAsia="en-US"/>
              </w:rPr>
            </w:pPr>
            <w:r w:rsidRPr="005F354E">
              <w:rPr>
                <w:sz w:val="22"/>
                <w:lang w:eastAsia="en-US"/>
              </w:rPr>
              <w:t>без поло-</w:t>
            </w:r>
            <w:proofErr w:type="spellStart"/>
            <w:r w:rsidRPr="005F354E">
              <w:rPr>
                <w:sz w:val="22"/>
                <w:lang w:eastAsia="en-US"/>
              </w:rPr>
              <w:t>тенце</w:t>
            </w:r>
            <w:proofErr w:type="spellEnd"/>
            <w:r w:rsidRPr="005F354E">
              <w:rPr>
                <w:sz w:val="22"/>
                <w:lang w:eastAsia="en-US"/>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4DBFB2E6" w14:textId="77777777" w:rsidR="005F354E" w:rsidRPr="005F354E" w:rsidRDefault="005F354E" w:rsidP="005F354E">
            <w:pPr>
              <w:jc w:val="center"/>
              <w:rPr>
                <w:sz w:val="22"/>
                <w:lang w:eastAsia="en-US"/>
              </w:rPr>
            </w:pPr>
            <w:r w:rsidRPr="005F354E">
              <w:rPr>
                <w:sz w:val="22"/>
                <w:lang w:eastAsia="en-US"/>
              </w:rPr>
              <w:t>с поло-</w:t>
            </w:r>
            <w:proofErr w:type="spellStart"/>
            <w:r w:rsidRPr="005F354E">
              <w:rPr>
                <w:sz w:val="22"/>
                <w:lang w:eastAsia="en-US"/>
              </w:rPr>
              <w:t>тенце</w:t>
            </w:r>
            <w:proofErr w:type="spellEnd"/>
            <w:r w:rsidRPr="005F354E">
              <w:rPr>
                <w:sz w:val="22"/>
                <w:lang w:eastAsia="en-US"/>
              </w:rPr>
              <w:t>-суши-</w:t>
            </w:r>
            <w:proofErr w:type="spellStart"/>
            <w:r w:rsidRPr="005F354E">
              <w:rPr>
                <w:sz w:val="22"/>
                <w:lang w:eastAsia="en-US"/>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4E3F0FA0" w14:textId="77777777" w:rsidR="005F354E" w:rsidRPr="005F354E" w:rsidRDefault="005F354E" w:rsidP="005F354E">
            <w:pPr>
              <w:jc w:val="center"/>
              <w:rPr>
                <w:sz w:val="22"/>
                <w:lang w:eastAsia="en-US"/>
              </w:rPr>
            </w:pPr>
            <w:r w:rsidRPr="005F354E">
              <w:rPr>
                <w:sz w:val="22"/>
                <w:lang w:eastAsia="en-US"/>
              </w:rPr>
              <w:t>без поло-</w:t>
            </w:r>
            <w:proofErr w:type="spellStart"/>
            <w:r w:rsidRPr="005F354E">
              <w:rPr>
                <w:sz w:val="22"/>
                <w:lang w:eastAsia="en-US"/>
              </w:rPr>
              <w:t>тенце</w:t>
            </w:r>
            <w:proofErr w:type="spellEnd"/>
            <w:r w:rsidRPr="005F354E">
              <w:rPr>
                <w:sz w:val="22"/>
                <w:lang w:eastAsia="en-US"/>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64474072" w14:textId="77777777" w:rsidR="005F354E" w:rsidRPr="005F354E" w:rsidRDefault="005F354E" w:rsidP="005F354E">
            <w:pPr>
              <w:rPr>
                <w:sz w:val="22"/>
                <w:lang w:eastAsia="en-US"/>
              </w:rPr>
            </w:pPr>
          </w:p>
        </w:tc>
        <w:tc>
          <w:tcPr>
            <w:tcW w:w="1385" w:type="dxa"/>
            <w:vMerge/>
            <w:tcBorders>
              <w:top w:val="nil"/>
              <w:left w:val="single" w:sz="4" w:space="0" w:color="auto"/>
              <w:bottom w:val="single" w:sz="4" w:space="0" w:color="auto"/>
              <w:right w:val="single" w:sz="4" w:space="0" w:color="auto"/>
            </w:tcBorders>
            <w:vAlign w:val="center"/>
            <w:hideMark/>
          </w:tcPr>
          <w:p w14:paraId="1C802EA8" w14:textId="77777777" w:rsidR="005F354E" w:rsidRPr="005F354E" w:rsidRDefault="005F354E" w:rsidP="005F354E">
            <w:pPr>
              <w:rPr>
                <w:sz w:val="22"/>
                <w:lang w:eastAsia="en-US"/>
              </w:rPr>
            </w:pPr>
          </w:p>
        </w:tc>
        <w:tc>
          <w:tcPr>
            <w:tcW w:w="1134" w:type="dxa"/>
            <w:tcBorders>
              <w:top w:val="nil"/>
              <w:left w:val="nil"/>
              <w:bottom w:val="nil"/>
              <w:right w:val="single" w:sz="4" w:space="0" w:color="auto"/>
            </w:tcBorders>
            <w:shd w:val="clear" w:color="auto" w:fill="auto"/>
            <w:vAlign w:val="center"/>
            <w:hideMark/>
          </w:tcPr>
          <w:p w14:paraId="7C8AA351" w14:textId="77777777" w:rsidR="005F354E" w:rsidRPr="005F354E" w:rsidRDefault="005F354E" w:rsidP="005F354E">
            <w:pPr>
              <w:ind w:left="-32" w:right="-109"/>
              <w:jc w:val="center"/>
              <w:rPr>
                <w:sz w:val="22"/>
                <w:lang w:eastAsia="en-US"/>
              </w:rPr>
            </w:pPr>
            <w:r w:rsidRPr="005F354E">
              <w:rPr>
                <w:sz w:val="22"/>
                <w:lang w:eastAsia="en-US"/>
              </w:rPr>
              <w:t>Ставка за мощность, тыс. руб./Гкал/</w:t>
            </w:r>
            <w:r w:rsidRPr="005F354E">
              <w:rPr>
                <w:sz w:val="22"/>
                <w:lang w:eastAsia="en-US"/>
              </w:rPr>
              <w:br/>
              <w:t>час в мес.</w:t>
            </w:r>
          </w:p>
        </w:tc>
        <w:tc>
          <w:tcPr>
            <w:tcW w:w="993" w:type="dxa"/>
            <w:tcBorders>
              <w:top w:val="nil"/>
              <w:left w:val="nil"/>
              <w:bottom w:val="single" w:sz="4" w:space="0" w:color="auto"/>
              <w:right w:val="single" w:sz="4" w:space="0" w:color="auto"/>
            </w:tcBorders>
            <w:shd w:val="clear" w:color="auto" w:fill="auto"/>
            <w:vAlign w:val="center"/>
            <w:hideMark/>
          </w:tcPr>
          <w:p w14:paraId="6DA854C8" w14:textId="77777777" w:rsidR="005F354E" w:rsidRPr="005F354E" w:rsidRDefault="005F354E" w:rsidP="005F354E">
            <w:pPr>
              <w:ind w:left="-108" w:right="-109"/>
              <w:jc w:val="center"/>
              <w:rPr>
                <w:sz w:val="22"/>
                <w:lang w:eastAsia="en-US"/>
              </w:rPr>
            </w:pPr>
            <w:r w:rsidRPr="005F354E">
              <w:rPr>
                <w:sz w:val="22"/>
                <w:lang w:eastAsia="en-US"/>
              </w:rPr>
              <w:t>Ставка за тепловую энергию, руб./Гкал</w:t>
            </w:r>
          </w:p>
        </w:tc>
      </w:tr>
      <w:tr w:rsidR="005F354E" w:rsidRPr="005F354E" w14:paraId="5E90F275" w14:textId="77777777" w:rsidTr="00762F6E">
        <w:trPr>
          <w:trHeight w:val="284"/>
        </w:trPr>
        <w:tc>
          <w:tcPr>
            <w:tcW w:w="1535" w:type="dxa"/>
            <w:tcBorders>
              <w:top w:val="nil"/>
              <w:left w:val="single" w:sz="4" w:space="0" w:color="auto"/>
              <w:bottom w:val="single" w:sz="4" w:space="0" w:color="000000"/>
              <w:right w:val="single" w:sz="4" w:space="0" w:color="auto"/>
            </w:tcBorders>
            <w:shd w:val="clear" w:color="auto" w:fill="auto"/>
            <w:vAlign w:val="center"/>
          </w:tcPr>
          <w:p w14:paraId="639A2EC2" w14:textId="77777777" w:rsidR="005F354E" w:rsidRPr="005F354E" w:rsidRDefault="005F354E" w:rsidP="005F354E">
            <w:pPr>
              <w:jc w:val="center"/>
              <w:rPr>
                <w:sz w:val="20"/>
                <w:szCs w:val="20"/>
                <w:lang w:eastAsia="en-US"/>
              </w:rPr>
            </w:pPr>
            <w:r w:rsidRPr="005F354E">
              <w:rPr>
                <w:sz w:val="20"/>
                <w:szCs w:val="20"/>
                <w:lang w:eastAsia="en-US"/>
              </w:rPr>
              <w:t>1</w:t>
            </w:r>
          </w:p>
        </w:tc>
        <w:tc>
          <w:tcPr>
            <w:tcW w:w="1476" w:type="dxa"/>
            <w:tcBorders>
              <w:top w:val="nil"/>
              <w:left w:val="nil"/>
              <w:bottom w:val="single" w:sz="4" w:space="0" w:color="auto"/>
              <w:right w:val="single" w:sz="4" w:space="0" w:color="auto"/>
            </w:tcBorders>
            <w:shd w:val="clear" w:color="auto" w:fill="auto"/>
            <w:vAlign w:val="center"/>
          </w:tcPr>
          <w:p w14:paraId="2D00A2C4" w14:textId="77777777" w:rsidR="005F354E" w:rsidRPr="005F354E" w:rsidRDefault="005F354E" w:rsidP="005F354E">
            <w:pPr>
              <w:jc w:val="center"/>
              <w:rPr>
                <w:sz w:val="20"/>
                <w:szCs w:val="20"/>
                <w:lang w:eastAsia="en-US"/>
              </w:rPr>
            </w:pPr>
            <w:r w:rsidRPr="005F354E">
              <w:rPr>
                <w:sz w:val="20"/>
                <w:szCs w:val="20"/>
                <w:lang w:eastAsia="en-US"/>
              </w:rP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C710E53" w14:textId="77777777" w:rsidR="005F354E" w:rsidRPr="005F354E" w:rsidRDefault="005F354E" w:rsidP="005F354E">
            <w:pPr>
              <w:jc w:val="center"/>
              <w:rPr>
                <w:sz w:val="20"/>
                <w:szCs w:val="20"/>
                <w:lang w:eastAsia="en-US"/>
              </w:rPr>
            </w:pPr>
            <w:r w:rsidRPr="005F354E">
              <w:rPr>
                <w:sz w:val="20"/>
                <w:szCs w:val="20"/>
                <w:lang w:eastAsia="en-US"/>
              </w:rPr>
              <w:t>3</w:t>
            </w:r>
          </w:p>
        </w:tc>
        <w:tc>
          <w:tcPr>
            <w:tcW w:w="910" w:type="dxa"/>
            <w:tcBorders>
              <w:top w:val="single" w:sz="4" w:space="0" w:color="auto"/>
              <w:left w:val="nil"/>
              <w:bottom w:val="single" w:sz="4" w:space="0" w:color="auto"/>
              <w:right w:val="single" w:sz="4" w:space="0" w:color="auto"/>
            </w:tcBorders>
            <w:shd w:val="clear" w:color="auto" w:fill="auto"/>
            <w:vAlign w:val="center"/>
          </w:tcPr>
          <w:p w14:paraId="683F46D0" w14:textId="77777777" w:rsidR="005F354E" w:rsidRPr="005F354E" w:rsidRDefault="005F354E" w:rsidP="005F354E">
            <w:pPr>
              <w:jc w:val="center"/>
              <w:rPr>
                <w:sz w:val="20"/>
                <w:szCs w:val="20"/>
                <w:lang w:eastAsia="en-US"/>
              </w:rPr>
            </w:pPr>
            <w:r w:rsidRPr="005F354E">
              <w:rPr>
                <w:sz w:val="20"/>
                <w:szCs w:val="20"/>
                <w:lang w:eastAsia="en-US"/>
              </w:rPr>
              <w:t>4</w:t>
            </w:r>
          </w:p>
        </w:tc>
        <w:tc>
          <w:tcPr>
            <w:tcW w:w="910" w:type="dxa"/>
            <w:tcBorders>
              <w:top w:val="single" w:sz="4" w:space="0" w:color="auto"/>
              <w:left w:val="nil"/>
              <w:bottom w:val="single" w:sz="4" w:space="0" w:color="auto"/>
              <w:right w:val="single" w:sz="4" w:space="0" w:color="auto"/>
            </w:tcBorders>
            <w:shd w:val="clear" w:color="auto" w:fill="auto"/>
            <w:vAlign w:val="center"/>
          </w:tcPr>
          <w:p w14:paraId="5E8C9066" w14:textId="77777777" w:rsidR="005F354E" w:rsidRPr="005F354E" w:rsidRDefault="005F354E" w:rsidP="005F354E">
            <w:pPr>
              <w:jc w:val="center"/>
              <w:rPr>
                <w:sz w:val="20"/>
                <w:szCs w:val="20"/>
                <w:lang w:eastAsia="en-US"/>
              </w:rPr>
            </w:pPr>
            <w:r w:rsidRPr="005F354E">
              <w:rPr>
                <w:sz w:val="20"/>
                <w:szCs w:val="20"/>
                <w:lang w:eastAsia="en-US"/>
              </w:rPr>
              <w:t>5</w:t>
            </w:r>
          </w:p>
        </w:tc>
        <w:tc>
          <w:tcPr>
            <w:tcW w:w="910" w:type="dxa"/>
            <w:tcBorders>
              <w:top w:val="single" w:sz="4" w:space="0" w:color="auto"/>
              <w:left w:val="nil"/>
              <w:bottom w:val="single" w:sz="4" w:space="0" w:color="auto"/>
              <w:right w:val="single" w:sz="4" w:space="0" w:color="auto"/>
            </w:tcBorders>
            <w:shd w:val="clear" w:color="auto" w:fill="auto"/>
            <w:vAlign w:val="center"/>
          </w:tcPr>
          <w:p w14:paraId="518C760A" w14:textId="77777777" w:rsidR="005F354E" w:rsidRPr="005F354E" w:rsidRDefault="005F354E" w:rsidP="005F354E">
            <w:pPr>
              <w:jc w:val="center"/>
              <w:rPr>
                <w:sz w:val="20"/>
                <w:szCs w:val="20"/>
                <w:lang w:eastAsia="en-US"/>
              </w:rPr>
            </w:pPr>
            <w:r w:rsidRPr="005F354E">
              <w:rPr>
                <w:sz w:val="20"/>
                <w:szCs w:val="20"/>
                <w:lang w:eastAsia="en-US"/>
              </w:rPr>
              <w:t>6</w:t>
            </w:r>
          </w:p>
        </w:tc>
        <w:tc>
          <w:tcPr>
            <w:tcW w:w="910" w:type="dxa"/>
            <w:tcBorders>
              <w:top w:val="single" w:sz="4" w:space="0" w:color="auto"/>
              <w:left w:val="nil"/>
              <w:bottom w:val="single" w:sz="4" w:space="0" w:color="auto"/>
              <w:right w:val="single" w:sz="4" w:space="0" w:color="auto"/>
            </w:tcBorders>
            <w:shd w:val="clear" w:color="auto" w:fill="auto"/>
            <w:vAlign w:val="center"/>
          </w:tcPr>
          <w:p w14:paraId="1499476F" w14:textId="77777777" w:rsidR="005F354E" w:rsidRPr="005F354E" w:rsidRDefault="005F354E" w:rsidP="005F354E">
            <w:pPr>
              <w:jc w:val="center"/>
              <w:rPr>
                <w:sz w:val="20"/>
                <w:szCs w:val="20"/>
                <w:lang w:eastAsia="en-US"/>
              </w:rPr>
            </w:pPr>
            <w:r w:rsidRPr="005F354E">
              <w:rPr>
                <w:sz w:val="20"/>
                <w:szCs w:val="20"/>
                <w:lang w:eastAsia="en-US"/>
              </w:rPr>
              <w:t>7</w:t>
            </w:r>
          </w:p>
        </w:tc>
        <w:tc>
          <w:tcPr>
            <w:tcW w:w="910" w:type="dxa"/>
            <w:tcBorders>
              <w:top w:val="single" w:sz="4" w:space="0" w:color="auto"/>
              <w:left w:val="nil"/>
              <w:bottom w:val="single" w:sz="4" w:space="0" w:color="auto"/>
              <w:right w:val="single" w:sz="4" w:space="0" w:color="auto"/>
            </w:tcBorders>
            <w:shd w:val="clear" w:color="auto" w:fill="auto"/>
            <w:vAlign w:val="center"/>
          </w:tcPr>
          <w:p w14:paraId="57563315" w14:textId="77777777" w:rsidR="005F354E" w:rsidRPr="005F354E" w:rsidRDefault="005F354E" w:rsidP="005F354E">
            <w:pPr>
              <w:jc w:val="center"/>
              <w:rPr>
                <w:sz w:val="20"/>
                <w:szCs w:val="20"/>
                <w:lang w:eastAsia="en-US"/>
              </w:rPr>
            </w:pPr>
            <w:r w:rsidRPr="005F354E">
              <w:rPr>
                <w:sz w:val="20"/>
                <w:szCs w:val="20"/>
                <w:lang w:eastAsia="en-US"/>
              </w:rPr>
              <w:t>8</w:t>
            </w:r>
          </w:p>
        </w:tc>
        <w:tc>
          <w:tcPr>
            <w:tcW w:w="910" w:type="dxa"/>
            <w:tcBorders>
              <w:top w:val="single" w:sz="4" w:space="0" w:color="auto"/>
              <w:left w:val="nil"/>
              <w:bottom w:val="single" w:sz="4" w:space="0" w:color="auto"/>
              <w:right w:val="single" w:sz="4" w:space="0" w:color="auto"/>
            </w:tcBorders>
            <w:shd w:val="clear" w:color="auto" w:fill="auto"/>
            <w:vAlign w:val="center"/>
          </w:tcPr>
          <w:p w14:paraId="20F28A97" w14:textId="77777777" w:rsidR="005F354E" w:rsidRPr="005F354E" w:rsidRDefault="005F354E" w:rsidP="005F354E">
            <w:pPr>
              <w:jc w:val="center"/>
              <w:rPr>
                <w:sz w:val="20"/>
                <w:szCs w:val="20"/>
                <w:lang w:eastAsia="en-US"/>
              </w:rPr>
            </w:pPr>
            <w:r w:rsidRPr="005F354E">
              <w:rPr>
                <w:sz w:val="20"/>
                <w:szCs w:val="20"/>
                <w:lang w:eastAsia="en-US"/>
              </w:rPr>
              <w:t>9</w:t>
            </w:r>
          </w:p>
        </w:tc>
        <w:tc>
          <w:tcPr>
            <w:tcW w:w="910" w:type="dxa"/>
            <w:tcBorders>
              <w:top w:val="single" w:sz="4" w:space="0" w:color="auto"/>
              <w:left w:val="nil"/>
              <w:bottom w:val="single" w:sz="4" w:space="0" w:color="auto"/>
              <w:right w:val="single" w:sz="4" w:space="0" w:color="auto"/>
            </w:tcBorders>
            <w:shd w:val="clear" w:color="auto" w:fill="auto"/>
            <w:vAlign w:val="center"/>
          </w:tcPr>
          <w:p w14:paraId="13BB9428" w14:textId="77777777" w:rsidR="005F354E" w:rsidRPr="005F354E" w:rsidRDefault="005F354E" w:rsidP="005F354E">
            <w:pPr>
              <w:jc w:val="center"/>
              <w:rPr>
                <w:sz w:val="20"/>
                <w:szCs w:val="20"/>
                <w:lang w:eastAsia="en-US"/>
              </w:rPr>
            </w:pPr>
            <w:r w:rsidRPr="005F354E">
              <w:rPr>
                <w:sz w:val="20"/>
                <w:szCs w:val="20"/>
                <w:lang w:eastAsia="en-US"/>
              </w:rPr>
              <w:t>10</w:t>
            </w:r>
          </w:p>
        </w:tc>
        <w:tc>
          <w:tcPr>
            <w:tcW w:w="1365" w:type="dxa"/>
            <w:tcBorders>
              <w:top w:val="single" w:sz="4" w:space="0" w:color="auto"/>
              <w:left w:val="nil"/>
              <w:bottom w:val="single" w:sz="4" w:space="0" w:color="auto"/>
              <w:right w:val="single" w:sz="4" w:space="0" w:color="auto"/>
            </w:tcBorders>
            <w:shd w:val="clear" w:color="auto" w:fill="auto"/>
            <w:vAlign w:val="center"/>
          </w:tcPr>
          <w:p w14:paraId="1E2F7915" w14:textId="77777777" w:rsidR="005F354E" w:rsidRPr="005F354E" w:rsidRDefault="005F354E" w:rsidP="005F354E">
            <w:pPr>
              <w:jc w:val="center"/>
              <w:rPr>
                <w:sz w:val="20"/>
                <w:szCs w:val="20"/>
                <w:lang w:eastAsia="en-US"/>
              </w:rPr>
            </w:pPr>
            <w:r w:rsidRPr="005F354E">
              <w:rPr>
                <w:sz w:val="20"/>
                <w:szCs w:val="20"/>
                <w:lang w:eastAsia="en-US"/>
              </w:rPr>
              <w:t>11</w:t>
            </w:r>
          </w:p>
        </w:tc>
        <w:tc>
          <w:tcPr>
            <w:tcW w:w="1385" w:type="dxa"/>
            <w:tcBorders>
              <w:top w:val="single" w:sz="4" w:space="0" w:color="auto"/>
              <w:left w:val="nil"/>
              <w:bottom w:val="single" w:sz="4" w:space="0" w:color="auto"/>
              <w:right w:val="single" w:sz="4" w:space="0" w:color="auto"/>
            </w:tcBorders>
            <w:shd w:val="clear" w:color="auto" w:fill="auto"/>
            <w:vAlign w:val="center"/>
          </w:tcPr>
          <w:p w14:paraId="1E44D719" w14:textId="77777777" w:rsidR="005F354E" w:rsidRPr="005F354E" w:rsidRDefault="005F354E" w:rsidP="005F354E">
            <w:pPr>
              <w:jc w:val="center"/>
              <w:rPr>
                <w:sz w:val="20"/>
                <w:szCs w:val="20"/>
                <w:lang w:eastAsia="en-US"/>
              </w:rPr>
            </w:pPr>
            <w:r w:rsidRPr="005F354E">
              <w:rPr>
                <w:sz w:val="20"/>
                <w:szCs w:val="20"/>
                <w:lang w:eastAsia="en-US"/>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FCA3F6" w14:textId="77777777" w:rsidR="005F354E" w:rsidRPr="005F354E" w:rsidRDefault="005F354E" w:rsidP="005F354E">
            <w:pPr>
              <w:jc w:val="center"/>
              <w:rPr>
                <w:sz w:val="20"/>
                <w:szCs w:val="20"/>
                <w:lang w:eastAsia="en-US"/>
              </w:rPr>
            </w:pPr>
            <w:r w:rsidRPr="005F354E">
              <w:rPr>
                <w:sz w:val="20"/>
                <w:szCs w:val="20"/>
                <w:lang w:eastAsia="en-US"/>
              </w:rPr>
              <w:t>13</w:t>
            </w:r>
          </w:p>
        </w:tc>
        <w:tc>
          <w:tcPr>
            <w:tcW w:w="993" w:type="dxa"/>
            <w:tcBorders>
              <w:top w:val="nil"/>
              <w:left w:val="nil"/>
              <w:bottom w:val="single" w:sz="4" w:space="0" w:color="auto"/>
              <w:right w:val="single" w:sz="4" w:space="0" w:color="auto"/>
            </w:tcBorders>
            <w:shd w:val="clear" w:color="auto" w:fill="auto"/>
            <w:vAlign w:val="center"/>
          </w:tcPr>
          <w:p w14:paraId="642AF1F3" w14:textId="77777777" w:rsidR="005F354E" w:rsidRPr="005F354E" w:rsidRDefault="005F354E" w:rsidP="005F354E">
            <w:pPr>
              <w:jc w:val="center"/>
              <w:rPr>
                <w:sz w:val="20"/>
                <w:szCs w:val="20"/>
                <w:lang w:eastAsia="en-US"/>
              </w:rPr>
            </w:pPr>
            <w:r w:rsidRPr="005F354E">
              <w:rPr>
                <w:sz w:val="20"/>
                <w:szCs w:val="20"/>
                <w:lang w:eastAsia="en-US"/>
              </w:rPr>
              <w:t>14</w:t>
            </w:r>
          </w:p>
        </w:tc>
      </w:tr>
      <w:tr w:rsidR="005F354E" w:rsidRPr="005F354E" w14:paraId="1320B481" w14:textId="77777777" w:rsidTr="00762F6E">
        <w:trPr>
          <w:trHeight w:val="284"/>
        </w:trPr>
        <w:tc>
          <w:tcPr>
            <w:tcW w:w="1535" w:type="dxa"/>
            <w:vMerge w:val="restart"/>
            <w:tcBorders>
              <w:top w:val="single" w:sz="4" w:space="0" w:color="000000"/>
              <w:left w:val="single" w:sz="4" w:space="0" w:color="auto"/>
              <w:bottom w:val="single" w:sz="4" w:space="0" w:color="auto"/>
              <w:right w:val="single" w:sz="4" w:space="0" w:color="auto"/>
            </w:tcBorders>
            <w:shd w:val="clear" w:color="auto" w:fill="auto"/>
            <w:vAlign w:val="center"/>
          </w:tcPr>
          <w:p w14:paraId="79B26404" w14:textId="77777777" w:rsidR="005F354E" w:rsidRPr="005F354E" w:rsidRDefault="005F354E" w:rsidP="005F354E">
            <w:pPr>
              <w:ind w:left="-108" w:right="-133"/>
              <w:jc w:val="center"/>
              <w:rPr>
                <w:sz w:val="22"/>
                <w:lang w:eastAsia="en-US"/>
              </w:rPr>
            </w:pPr>
            <w:r w:rsidRPr="005F354E">
              <w:rPr>
                <w:sz w:val="22"/>
                <w:lang w:eastAsia="en-US"/>
              </w:rPr>
              <w:t>ООО «НТСК»</w:t>
            </w:r>
          </w:p>
        </w:tc>
        <w:tc>
          <w:tcPr>
            <w:tcW w:w="1476" w:type="dxa"/>
            <w:tcBorders>
              <w:top w:val="nil"/>
              <w:left w:val="nil"/>
              <w:bottom w:val="single" w:sz="4" w:space="0" w:color="auto"/>
              <w:right w:val="single" w:sz="4" w:space="0" w:color="auto"/>
            </w:tcBorders>
            <w:shd w:val="clear" w:color="auto" w:fill="auto"/>
            <w:vAlign w:val="center"/>
          </w:tcPr>
          <w:p w14:paraId="4BB3F4C6" w14:textId="77777777" w:rsidR="005F354E" w:rsidRPr="005F354E" w:rsidRDefault="005F354E" w:rsidP="005F354E">
            <w:pPr>
              <w:jc w:val="center"/>
              <w:rPr>
                <w:sz w:val="22"/>
                <w:lang w:eastAsia="en-US"/>
              </w:rPr>
            </w:pPr>
            <w:r w:rsidRPr="005F354E">
              <w:rPr>
                <w:sz w:val="22"/>
                <w:lang w:eastAsia="en-US"/>
              </w:rPr>
              <w:t>с 01.01.2022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1C22B9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293,09</w:t>
            </w:r>
          </w:p>
        </w:tc>
        <w:tc>
          <w:tcPr>
            <w:tcW w:w="910" w:type="dxa"/>
            <w:tcBorders>
              <w:top w:val="single" w:sz="4" w:space="0" w:color="auto"/>
              <w:left w:val="nil"/>
              <w:bottom w:val="single" w:sz="4" w:space="0" w:color="auto"/>
              <w:right w:val="single" w:sz="4" w:space="0" w:color="auto"/>
            </w:tcBorders>
            <w:shd w:val="clear" w:color="auto" w:fill="auto"/>
            <w:vAlign w:val="center"/>
          </w:tcPr>
          <w:p w14:paraId="210E392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272,72</w:t>
            </w:r>
          </w:p>
        </w:tc>
        <w:tc>
          <w:tcPr>
            <w:tcW w:w="910" w:type="dxa"/>
            <w:tcBorders>
              <w:top w:val="single" w:sz="4" w:space="0" w:color="auto"/>
              <w:left w:val="nil"/>
              <w:bottom w:val="single" w:sz="4" w:space="0" w:color="auto"/>
              <w:right w:val="single" w:sz="4" w:space="0" w:color="auto"/>
            </w:tcBorders>
            <w:shd w:val="clear" w:color="auto" w:fill="auto"/>
            <w:vAlign w:val="center"/>
          </w:tcPr>
          <w:p w14:paraId="39B2B6E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311,02</w:t>
            </w:r>
          </w:p>
        </w:tc>
        <w:tc>
          <w:tcPr>
            <w:tcW w:w="910" w:type="dxa"/>
            <w:tcBorders>
              <w:top w:val="single" w:sz="4" w:space="0" w:color="auto"/>
              <w:left w:val="nil"/>
              <w:bottom w:val="single" w:sz="4" w:space="0" w:color="auto"/>
              <w:right w:val="single" w:sz="4" w:space="0" w:color="auto"/>
            </w:tcBorders>
            <w:shd w:val="clear" w:color="auto" w:fill="auto"/>
            <w:vAlign w:val="center"/>
          </w:tcPr>
          <w:p w14:paraId="1820795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291,06</w:t>
            </w:r>
          </w:p>
        </w:tc>
        <w:tc>
          <w:tcPr>
            <w:tcW w:w="910" w:type="dxa"/>
            <w:tcBorders>
              <w:top w:val="single" w:sz="4" w:space="0" w:color="auto"/>
              <w:left w:val="nil"/>
              <w:bottom w:val="single" w:sz="4" w:space="0" w:color="auto"/>
              <w:right w:val="single" w:sz="4" w:space="0" w:color="auto"/>
            </w:tcBorders>
            <w:shd w:val="clear" w:color="auto" w:fill="auto"/>
            <w:vAlign w:val="center"/>
          </w:tcPr>
          <w:p w14:paraId="30DADC6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244,24</w:t>
            </w:r>
          </w:p>
        </w:tc>
        <w:tc>
          <w:tcPr>
            <w:tcW w:w="910" w:type="dxa"/>
            <w:tcBorders>
              <w:top w:val="single" w:sz="4" w:space="0" w:color="auto"/>
              <w:left w:val="nil"/>
              <w:bottom w:val="single" w:sz="4" w:space="0" w:color="auto"/>
              <w:right w:val="single" w:sz="4" w:space="0" w:color="auto"/>
            </w:tcBorders>
            <w:shd w:val="clear" w:color="auto" w:fill="auto"/>
            <w:vAlign w:val="center"/>
          </w:tcPr>
          <w:p w14:paraId="5745922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227,27</w:t>
            </w:r>
          </w:p>
        </w:tc>
        <w:tc>
          <w:tcPr>
            <w:tcW w:w="910" w:type="dxa"/>
            <w:tcBorders>
              <w:top w:val="single" w:sz="4" w:space="0" w:color="auto"/>
              <w:left w:val="nil"/>
              <w:bottom w:val="single" w:sz="4" w:space="0" w:color="auto"/>
              <w:right w:val="single" w:sz="4" w:space="0" w:color="auto"/>
            </w:tcBorders>
            <w:shd w:val="clear" w:color="auto" w:fill="auto"/>
            <w:vAlign w:val="center"/>
          </w:tcPr>
          <w:p w14:paraId="2304303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259,18</w:t>
            </w:r>
          </w:p>
        </w:tc>
        <w:tc>
          <w:tcPr>
            <w:tcW w:w="910" w:type="dxa"/>
            <w:tcBorders>
              <w:top w:val="single" w:sz="4" w:space="0" w:color="auto"/>
              <w:left w:val="nil"/>
              <w:bottom w:val="single" w:sz="4" w:space="0" w:color="auto"/>
              <w:right w:val="single" w:sz="4" w:space="0" w:color="auto"/>
            </w:tcBorders>
            <w:shd w:val="clear" w:color="auto" w:fill="auto"/>
            <w:vAlign w:val="center"/>
          </w:tcPr>
          <w:p w14:paraId="72B99BB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242,55</w:t>
            </w:r>
          </w:p>
        </w:tc>
        <w:tc>
          <w:tcPr>
            <w:tcW w:w="1365" w:type="dxa"/>
            <w:tcBorders>
              <w:top w:val="single" w:sz="4" w:space="0" w:color="auto"/>
              <w:left w:val="nil"/>
              <w:bottom w:val="single" w:sz="4" w:space="0" w:color="auto"/>
              <w:right w:val="single" w:sz="4" w:space="0" w:color="auto"/>
            </w:tcBorders>
            <w:shd w:val="clear" w:color="auto" w:fill="auto"/>
            <w:vAlign w:val="center"/>
          </w:tcPr>
          <w:p w14:paraId="5597CC7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39,58</w:t>
            </w:r>
          </w:p>
        </w:tc>
        <w:tc>
          <w:tcPr>
            <w:tcW w:w="1385" w:type="dxa"/>
            <w:tcBorders>
              <w:top w:val="single" w:sz="4" w:space="0" w:color="auto"/>
              <w:left w:val="nil"/>
              <w:bottom w:val="single" w:sz="4" w:space="0" w:color="auto"/>
              <w:right w:val="single" w:sz="4" w:space="0" w:color="auto"/>
            </w:tcBorders>
            <w:shd w:val="clear" w:color="auto" w:fill="auto"/>
            <w:vAlign w:val="center"/>
          </w:tcPr>
          <w:p w14:paraId="3B8BDD5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3 394,08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B7A3A7"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430E3554"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48BC0313"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hideMark/>
          </w:tcPr>
          <w:p w14:paraId="68B97C4C"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hideMark/>
          </w:tcPr>
          <w:p w14:paraId="2EE25BBB" w14:textId="77777777" w:rsidR="005F354E" w:rsidRPr="005F354E" w:rsidRDefault="005F354E" w:rsidP="005F354E">
            <w:pPr>
              <w:jc w:val="center"/>
              <w:rPr>
                <w:sz w:val="22"/>
                <w:lang w:eastAsia="en-US"/>
              </w:rPr>
            </w:pPr>
            <w:r w:rsidRPr="005F354E">
              <w:rPr>
                <w:sz w:val="22"/>
                <w:lang w:eastAsia="en-US"/>
              </w:rPr>
              <w:t>с 01.07.2022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CE5F2E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305,70</w:t>
            </w:r>
          </w:p>
        </w:tc>
        <w:tc>
          <w:tcPr>
            <w:tcW w:w="910" w:type="dxa"/>
            <w:tcBorders>
              <w:top w:val="single" w:sz="4" w:space="0" w:color="auto"/>
              <w:left w:val="nil"/>
              <w:bottom w:val="single" w:sz="4" w:space="0" w:color="auto"/>
              <w:right w:val="single" w:sz="4" w:space="0" w:color="auto"/>
            </w:tcBorders>
            <w:shd w:val="clear" w:color="auto" w:fill="auto"/>
            <w:vAlign w:val="center"/>
          </w:tcPr>
          <w:p w14:paraId="5CA40C7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284,46</w:t>
            </w:r>
          </w:p>
        </w:tc>
        <w:tc>
          <w:tcPr>
            <w:tcW w:w="910" w:type="dxa"/>
            <w:tcBorders>
              <w:top w:val="single" w:sz="4" w:space="0" w:color="auto"/>
              <w:left w:val="nil"/>
              <w:bottom w:val="single" w:sz="4" w:space="0" w:color="auto"/>
              <w:right w:val="single" w:sz="4" w:space="0" w:color="auto"/>
            </w:tcBorders>
            <w:shd w:val="clear" w:color="auto" w:fill="auto"/>
            <w:vAlign w:val="center"/>
          </w:tcPr>
          <w:p w14:paraId="1C7FF45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324,38</w:t>
            </w:r>
          </w:p>
        </w:tc>
        <w:tc>
          <w:tcPr>
            <w:tcW w:w="910" w:type="dxa"/>
            <w:tcBorders>
              <w:top w:val="single" w:sz="4" w:space="0" w:color="auto"/>
              <w:left w:val="nil"/>
              <w:bottom w:val="single" w:sz="4" w:space="0" w:color="auto"/>
              <w:right w:val="single" w:sz="4" w:space="0" w:color="auto"/>
            </w:tcBorders>
            <w:shd w:val="clear" w:color="auto" w:fill="auto"/>
            <w:vAlign w:val="center"/>
          </w:tcPr>
          <w:p w14:paraId="73CCD09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303,58</w:t>
            </w:r>
          </w:p>
        </w:tc>
        <w:tc>
          <w:tcPr>
            <w:tcW w:w="910" w:type="dxa"/>
            <w:tcBorders>
              <w:top w:val="single" w:sz="4" w:space="0" w:color="auto"/>
              <w:left w:val="nil"/>
              <w:bottom w:val="single" w:sz="4" w:space="0" w:color="auto"/>
              <w:right w:val="single" w:sz="4" w:space="0" w:color="auto"/>
            </w:tcBorders>
            <w:shd w:val="clear" w:color="auto" w:fill="auto"/>
            <w:vAlign w:val="center"/>
          </w:tcPr>
          <w:p w14:paraId="136C2DA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254,75</w:t>
            </w:r>
          </w:p>
        </w:tc>
        <w:tc>
          <w:tcPr>
            <w:tcW w:w="910" w:type="dxa"/>
            <w:tcBorders>
              <w:top w:val="single" w:sz="4" w:space="0" w:color="auto"/>
              <w:left w:val="nil"/>
              <w:bottom w:val="single" w:sz="4" w:space="0" w:color="auto"/>
              <w:right w:val="single" w:sz="4" w:space="0" w:color="auto"/>
            </w:tcBorders>
            <w:shd w:val="clear" w:color="auto" w:fill="auto"/>
            <w:vAlign w:val="center"/>
          </w:tcPr>
          <w:p w14:paraId="381FCA5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237,05</w:t>
            </w:r>
          </w:p>
        </w:tc>
        <w:tc>
          <w:tcPr>
            <w:tcW w:w="910" w:type="dxa"/>
            <w:tcBorders>
              <w:top w:val="single" w:sz="4" w:space="0" w:color="auto"/>
              <w:left w:val="nil"/>
              <w:bottom w:val="single" w:sz="4" w:space="0" w:color="auto"/>
              <w:right w:val="single" w:sz="4" w:space="0" w:color="auto"/>
            </w:tcBorders>
            <w:shd w:val="clear" w:color="auto" w:fill="auto"/>
            <w:vAlign w:val="center"/>
          </w:tcPr>
          <w:p w14:paraId="36A141D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270,32</w:t>
            </w:r>
          </w:p>
        </w:tc>
        <w:tc>
          <w:tcPr>
            <w:tcW w:w="910" w:type="dxa"/>
            <w:tcBorders>
              <w:top w:val="single" w:sz="4" w:space="0" w:color="auto"/>
              <w:left w:val="nil"/>
              <w:bottom w:val="single" w:sz="4" w:space="0" w:color="auto"/>
              <w:right w:val="single" w:sz="4" w:space="0" w:color="auto"/>
            </w:tcBorders>
            <w:shd w:val="clear" w:color="auto" w:fill="auto"/>
            <w:vAlign w:val="center"/>
          </w:tcPr>
          <w:p w14:paraId="6366D83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252,98</w:t>
            </w:r>
          </w:p>
        </w:tc>
        <w:tc>
          <w:tcPr>
            <w:tcW w:w="1365" w:type="dxa"/>
            <w:tcBorders>
              <w:top w:val="single" w:sz="4" w:space="0" w:color="auto"/>
              <w:left w:val="nil"/>
              <w:bottom w:val="single" w:sz="4" w:space="0" w:color="auto"/>
              <w:right w:val="single" w:sz="4" w:space="0" w:color="auto"/>
            </w:tcBorders>
            <w:shd w:val="clear" w:color="auto" w:fill="auto"/>
            <w:vAlign w:val="center"/>
          </w:tcPr>
          <w:p w14:paraId="7B80FE3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41,28</w:t>
            </w:r>
          </w:p>
        </w:tc>
        <w:tc>
          <w:tcPr>
            <w:tcW w:w="1385" w:type="dxa"/>
            <w:tcBorders>
              <w:top w:val="single" w:sz="4" w:space="0" w:color="auto"/>
              <w:left w:val="nil"/>
              <w:bottom w:val="single" w:sz="4" w:space="0" w:color="auto"/>
              <w:right w:val="single" w:sz="4" w:space="0" w:color="auto"/>
            </w:tcBorders>
            <w:shd w:val="clear" w:color="auto" w:fill="auto"/>
            <w:vAlign w:val="center"/>
          </w:tcPr>
          <w:p w14:paraId="1EA6183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3 540,03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FCD145"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hideMark/>
          </w:tcPr>
          <w:p w14:paraId="51F54099"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2655B73D"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6FCED368"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6C911F03" w14:textId="77777777" w:rsidR="005F354E" w:rsidRPr="005F354E" w:rsidRDefault="005F354E" w:rsidP="005F354E">
            <w:pPr>
              <w:jc w:val="center"/>
              <w:rPr>
                <w:sz w:val="22"/>
                <w:lang w:eastAsia="en-US"/>
              </w:rPr>
            </w:pPr>
            <w:r w:rsidRPr="005F354E">
              <w:rPr>
                <w:sz w:val="22"/>
                <w:lang w:eastAsia="en-US"/>
              </w:rPr>
              <w:t>с 01.01.2023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65F950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305,70</w:t>
            </w:r>
          </w:p>
        </w:tc>
        <w:tc>
          <w:tcPr>
            <w:tcW w:w="910" w:type="dxa"/>
            <w:tcBorders>
              <w:top w:val="single" w:sz="4" w:space="0" w:color="auto"/>
              <w:left w:val="nil"/>
              <w:bottom w:val="single" w:sz="4" w:space="0" w:color="auto"/>
              <w:right w:val="single" w:sz="4" w:space="0" w:color="auto"/>
            </w:tcBorders>
            <w:shd w:val="clear" w:color="auto" w:fill="auto"/>
            <w:vAlign w:val="center"/>
          </w:tcPr>
          <w:p w14:paraId="6BE4E66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284,46</w:t>
            </w:r>
          </w:p>
        </w:tc>
        <w:tc>
          <w:tcPr>
            <w:tcW w:w="910" w:type="dxa"/>
            <w:tcBorders>
              <w:top w:val="single" w:sz="4" w:space="0" w:color="auto"/>
              <w:left w:val="nil"/>
              <w:bottom w:val="single" w:sz="4" w:space="0" w:color="auto"/>
              <w:right w:val="single" w:sz="4" w:space="0" w:color="auto"/>
            </w:tcBorders>
            <w:shd w:val="clear" w:color="auto" w:fill="auto"/>
            <w:vAlign w:val="center"/>
          </w:tcPr>
          <w:p w14:paraId="4768452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324,38</w:t>
            </w:r>
          </w:p>
        </w:tc>
        <w:tc>
          <w:tcPr>
            <w:tcW w:w="910" w:type="dxa"/>
            <w:tcBorders>
              <w:top w:val="single" w:sz="4" w:space="0" w:color="auto"/>
              <w:left w:val="nil"/>
              <w:bottom w:val="single" w:sz="4" w:space="0" w:color="auto"/>
              <w:right w:val="single" w:sz="4" w:space="0" w:color="auto"/>
            </w:tcBorders>
            <w:shd w:val="clear" w:color="auto" w:fill="auto"/>
            <w:vAlign w:val="center"/>
          </w:tcPr>
          <w:p w14:paraId="0632B31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303,58</w:t>
            </w:r>
          </w:p>
        </w:tc>
        <w:tc>
          <w:tcPr>
            <w:tcW w:w="910" w:type="dxa"/>
            <w:tcBorders>
              <w:top w:val="single" w:sz="4" w:space="0" w:color="auto"/>
              <w:left w:val="nil"/>
              <w:bottom w:val="single" w:sz="4" w:space="0" w:color="auto"/>
              <w:right w:val="single" w:sz="4" w:space="0" w:color="auto"/>
            </w:tcBorders>
            <w:shd w:val="clear" w:color="auto" w:fill="auto"/>
            <w:vAlign w:val="center"/>
          </w:tcPr>
          <w:p w14:paraId="620CD70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254,75</w:t>
            </w:r>
          </w:p>
        </w:tc>
        <w:tc>
          <w:tcPr>
            <w:tcW w:w="910" w:type="dxa"/>
            <w:tcBorders>
              <w:top w:val="single" w:sz="4" w:space="0" w:color="auto"/>
              <w:left w:val="nil"/>
              <w:bottom w:val="single" w:sz="4" w:space="0" w:color="auto"/>
              <w:right w:val="single" w:sz="4" w:space="0" w:color="auto"/>
            </w:tcBorders>
            <w:shd w:val="clear" w:color="auto" w:fill="auto"/>
            <w:vAlign w:val="center"/>
          </w:tcPr>
          <w:p w14:paraId="21A26D2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237,05</w:t>
            </w:r>
          </w:p>
        </w:tc>
        <w:tc>
          <w:tcPr>
            <w:tcW w:w="910" w:type="dxa"/>
            <w:tcBorders>
              <w:top w:val="single" w:sz="4" w:space="0" w:color="auto"/>
              <w:left w:val="nil"/>
              <w:bottom w:val="single" w:sz="4" w:space="0" w:color="auto"/>
              <w:right w:val="single" w:sz="4" w:space="0" w:color="auto"/>
            </w:tcBorders>
            <w:shd w:val="clear" w:color="auto" w:fill="auto"/>
            <w:vAlign w:val="center"/>
          </w:tcPr>
          <w:p w14:paraId="6F41644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270,32</w:t>
            </w:r>
          </w:p>
        </w:tc>
        <w:tc>
          <w:tcPr>
            <w:tcW w:w="910" w:type="dxa"/>
            <w:tcBorders>
              <w:top w:val="single" w:sz="4" w:space="0" w:color="auto"/>
              <w:left w:val="nil"/>
              <w:bottom w:val="single" w:sz="4" w:space="0" w:color="auto"/>
              <w:right w:val="single" w:sz="4" w:space="0" w:color="auto"/>
            </w:tcBorders>
            <w:shd w:val="clear" w:color="auto" w:fill="auto"/>
            <w:vAlign w:val="center"/>
          </w:tcPr>
          <w:p w14:paraId="3AB1CB9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252,98</w:t>
            </w:r>
          </w:p>
        </w:tc>
        <w:tc>
          <w:tcPr>
            <w:tcW w:w="1365" w:type="dxa"/>
            <w:tcBorders>
              <w:top w:val="single" w:sz="4" w:space="0" w:color="auto"/>
              <w:left w:val="nil"/>
              <w:bottom w:val="single" w:sz="4" w:space="0" w:color="auto"/>
              <w:right w:val="single" w:sz="4" w:space="0" w:color="auto"/>
            </w:tcBorders>
            <w:shd w:val="clear" w:color="auto" w:fill="auto"/>
            <w:vAlign w:val="center"/>
          </w:tcPr>
          <w:p w14:paraId="51DC562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41,28</w:t>
            </w:r>
          </w:p>
        </w:tc>
        <w:tc>
          <w:tcPr>
            <w:tcW w:w="1385" w:type="dxa"/>
            <w:tcBorders>
              <w:top w:val="single" w:sz="4" w:space="0" w:color="auto"/>
              <w:left w:val="nil"/>
              <w:bottom w:val="single" w:sz="4" w:space="0" w:color="auto"/>
              <w:right w:val="single" w:sz="4" w:space="0" w:color="auto"/>
            </w:tcBorders>
            <w:shd w:val="clear" w:color="auto" w:fill="auto"/>
            <w:vAlign w:val="center"/>
          </w:tcPr>
          <w:p w14:paraId="0CE2823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3 540,03</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A97215"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478A7921"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12B6B14C"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4163673E"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1D7C8553" w14:textId="77777777" w:rsidR="005F354E" w:rsidRPr="005F354E" w:rsidRDefault="005F354E" w:rsidP="005F354E">
            <w:pPr>
              <w:jc w:val="center"/>
              <w:rPr>
                <w:sz w:val="22"/>
                <w:lang w:eastAsia="en-US"/>
              </w:rPr>
            </w:pPr>
            <w:r w:rsidRPr="005F354E">
              <w:rPr>
                <w:sz w:val="22"/>
                <w:lang w:eastAsia="en-US"/>
              </w:rPr>
              <w:t>с 01.07.2023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D1385C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324,44</w:t>
            </w:r>
          </w:p>
        </w:tc>
        <w:tc>
          <w:tcPr>
            <w:tcW w:w="910" w:type="dxa"/>
            <w:tcBorders>
              <w:top w:val="single" w:sz="4" w:space="0" w:color="auto"/>
              <w:left w:val="nil"/>
              <w:bottom w:val="single" w:sz="4" w:space="0" w:color="auto"/>
              <w:right w:val="single" w:sz="4" w:space="0" w:color="auto"/>
            </w:tcBorders>
            <w:shd w:val="clear" w:color="auto" w:fill="auto"/>
            <w:vAlign w:val="center"/>
          </w:tcPr>
          <w:p w14:paraId="0100588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302,15</w:t>
            </w:r>
          </w:p>
        </w:tc>
        <w:tc>
          <w:tcPr>
            <w:tcW w:w="910" w:type="dxa"/>
            <w:tcBorders>
              <w:top w:val="single" w:sz="4" w:space="0" w:color="auto"/>
              <w:left w:val="nil"/>
              <w:bottom w:val="single" w:sz="4" w:space="0" w:color="auto"/>
              <w:right w:val="single" w:sz="4" w:space="0" w:color="auto"/>
            </w:tcBorders>
            <w:shd w:val="clear" w:color="auto" w:fill="auto"/>
            <w:vAlign w:val="center"/>
          </w:tcPr>
          <w:p w14:paraId="0551B54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344,08</w:t>
            </w:r>
          </w:p>
        </w:tc>
        <w:tc>
          <w:tcPr>
            <w:tcW w:w="910" w:type="dxa"/>
            <w:tcBorders>
              <w:top w:val="single" w:sz="4" w:space="0" w:color="auto"/>
              <w:left w:val="nil"/>
              <w:bottom w:val="single" w:sz="4" w:space="0" w:color="auto"/>
              <w:right w:val="single" w:sz="4" w:space="0" w:color="auto"/>
            </w:tcBorders>
            <w:shd w:val="clear" w:color="auto" w:fill="auto"/>
            <w:vAlign w:val="center"/>
          </w:tcPr>
          <w:p w14:paraId="2AA3092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322,21</w:t>
            </w:r>
          </w:p>
        </w:tc>
        <w:tc>
          <w:tcPr>
            <w:tcW w:w="910" w:type="dxa"/>
            <w:tcBorders>
              <w:top w:val="single" w:sz="4" w:space="0" w:color="auto"/>
              <w:left w:val="nil"/>
              <w:bottom w:val="single" w:sz="4" w:space="0" w:color="auto"/>
              <w:right w:val="single" w:sz="4" w:space="0" w:color="auto"/>
            </w:tcBorders>
            <w:shd w:val="clear" w:color="auto" w:fill="auto"/>
            <w:vAlign w:val="center"/>
          </w:tcPr>
          <w:p w14:paraId="4BA4002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270,37</w:t>
            </w:r>
          </w:p>
        </w:tc>
        <w:tc>
          <w:tcPr>
            <w:tcW w:w="910" w:type="dxa"/>
            <w:tcBorders>
              <w:top w:val="single" w:sz="4" w:space="0" w:color="auto"/>
              <w:left w:val="nil"/>
              <w:bottom w:val="single" w:sz="4" w:space="0" w:color="auto"/>
              <w:right w:val="single" w:sz="4" w:space="0" w:color="auto"/>
            </w:tcBorders>
            <w:shd w:val="clear" w:color="auto" w:fill="auto"/>
            <w:vAlign w:val="center"/>
          </w:tcPr>
          <w:p w14:paraId="6DA611C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251,79</w:t>
            </w:r>
          </w:p>
        </w:tc>
        <w:tc>
          <w:tcPr>
            <w:tcW w:w="910" w:type="dxa"/>
            <w:tcBorders>
              <w:top w:val="single" w:sz="4" w:space="0" w:color="auto"/>
              <w:left w:val="nil"/>
              <w:bottom w:val="single" w:sz="4" w:space="0" w:color="auto"/>
              <w:right w:val="single" w:sz="4" w:space="0" w:color="auto"/>
            </w:tcBorders>
            <w:shd w:val="clear" w:color="auto" w:fill="auto"/>
            <w:vAlign w:val="center"/>
          </w:tcPr>
          <w:p w14:paraId="1704AD0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286,73</w:t>
            </w:r>
          </w:p>
        </w:tc>
        <w:tc>
          <w:tcPr>
            <w:tcW w:w="910" w:type="dxa"/>
            <w:tcBorders>
              <w:top w:val="single" w:sz="4" w:space="0" w:color="auto"/>
              <w:left w:val="nil"/>
              <w:bottom w:val="single" w:sz="4" w:space="0" w:color="auto"/>
              <w:right w:val="single" w:sz="4" w:space="0" w:color="auto"/>
            </w:tcBorders>
            <w:shd w:val="clear" w:color="auto" w:fill="auto"/>
            <w:vAlign w:val="center"/>
          </w:tcPr>
          <w:p w14:paraId="296DAB5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268,51</w:t>
            </w:r>
          </w:p>
        </w:tc>
        <w:tc>
          <w:tcPr>
            <w:tcW w:w="1365" w:type="dxa"/>
            <w:tcBorders>
              <w:top w:val="single" w:sz="4" w:space="0" w:color="auto"/>
              <w:left w:val="nil"/>
              <w:bottom w:val="single" w:sz="4" w:space="0" w:color="auto"/>
              <w:right w:val="single" w:sz="4" w:space="0" w:color="auto"/>
            </w:tcBorders>
            <w:shd w:val="clear" w:color="auto" w:fill="auto"/>
            <w:vAlign w:val="center"/>
          </w:tcPr>
          <w:p w14:paraId="6F5340B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46,24</w:t>
            </w:r>
          </w:p>
        </w:tc>
        <w:tc>
          <w:tcPr>
            <w:tcW w:w="1385" w:type="dxa"/>
            <w:tcBorders>
              <w:top w:val="single" w:sz="4" w:space="0" w:color="auto"/>
              <w:left w:val="nil"/>
              <w:bottom w:val="single" w:sz="4" w:space="0" w:color="auto"/>
              <w:right w:val="single" w:sz="4" w:space="0" w:color="auto"/>
            </w:tcBorders>
            <w:shd w:val="clear" w:color="auto" w:fill="auto"/>
            <w:vAlign w:val="center"/>
          </w:tcPr>
          <w:p w14:paraId="67E6559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3 717,03</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6F5D9A"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6D669032"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49363C3E"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05BC7014"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29245CF9" w14:textId="77777777" w:rsidR="005F354E" w:rsidRPr="005F354E" w:rsidRDefault="005F354E" w:rsidP="005F354E">
            <w:pPr>
              <w:jc w:val="center"/>
              <w:rPr>
                <w:sz w:val="22"/>
                <w:lang w:eastAsia="en-US"/>
              </w:rPr>
            </w:pPr>
            <w:r w:rsidRPr="005F354E">
              <w:rPr>
                <w:sz w:val="22"/>
                <w:lang w:eastAsia="en-US"/>
              </w:rPr>
              <w:t>с 01.01.2024</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30F8EA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324,44</w:t>
            </w:r>
          </w:p>
        </w:tc>
        <w:tc>
          <w:tcPr>
            <w:tcW w:w="910" w:type="dxa"/>
            <w:tcBorders>
              <w:top w:val="single" w:sz="4" w:space="0" w:color="auto"/>
              <w:left w:val="nil"/>
              <w:bottom w:val="single" w:sz="4" w:space="0" w:color="auto"/>
              <w:right w:val="single" w:sz="4" w:space="0" w:color="auto"/>
            </w:tcBorders>
            <w:shd w:val="clear" w:color="auto" w:fill="auto"/>
            <w:vAlign w:val="center"/>
          </w:tcPr>
          <w:p w14:paraId="36E0807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302,15</w:t>
            </w:r>
          </w:p>
        </w:tc>
        <w:tc>
          <w:tcPr>
            <w:tcW w:w="910" w:type="dxa"/>
            <w:tcBorders>
              <w:top w:val="single" w:sz="4" w:space="0" w:color="auto"/>
              <w:left w:val="nil"/>
              <w:bottom w:val="single" w:sz="4" w:space="0" w:color="auto"/>
              <w:right w:val="single" w:sz="4" w:space="0" w:color="auto"/>
            </w:tcBorders>
            <w:shd w:val="clear" w:color="auto" w:fill="auto"/>
            <w:vAlign w:val="center"/>
          </w:tcPr>
          <w:p w14:paraId="5DAD79B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344,08</w:t>
            </w:r>
          </w:p>
        </w:tc>
        <w:tc>
          <w:tcPr>
            <w:tcW w:w="910" w:type="dxa"/>
            <w:tcBorders>
              <w:top w:val="single" w:sz="4" w:space="0" w:color="auto"/>
              <w:left w:val="nil"/>
              <w:bottom w:val="single" w:sz="4" w:space="0" w:color="auto"/>
              <w:right w:val="single" w:sz="4" w:space="0" w:color="auto"/>
            </w:tcBorders>
            <w:shd w:val="clear" w:color="auto" w:fill="auto"/>
            <w:vAlign w:val="center"/>
          </w:tcPr>
          <w:p w14:paraId="6322966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322,21</w:t>
            </w:r>
          </w:p>
        </w:tc>
        <w:tc>
          <w:tcPr>
            <w:tcW w:w="910" w:type="dxa"/>
            <w:tcBorders>
              <w:top w:val="single" w:sz="4" w:space="0" w:color="auto"/>
              <w:left w:val="nil"/>
              <w:bottom w:val="single" w:sz="4" w:space="0" w:color="auto"/>
              <w:right w:val="single" w:sz="4" w:space="0" w:color="auto"/>
            </w:tcBorders>
            <w:shd w:val="clear" w:color="auto" w:fill="auto"/>
            <w:vAlign w:val="center"/>
          </w:tcPr>
          <w:p w14:paraId="40F0C71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270,37</w:t>
            </w:r>
          </w:p>
        </w:tc>
        <w:tc>
          <w:tcPr>
            <w:tcW w:w="910" w:type="dxa"/>
            <w:tcBorders>
              <w:top w:val="single" w:sz="4" w:space="0" w:color="auto"/>
              <w:left w:val="nil"/>
              <w:bottom w:val="single" w:sz="4" w:space="0" w:color="auto"/>
              <w:right w:val="single" w:sz="4" w:space="0" w:color="auto"/>
            </w:tcBorders>
            <w:shd w:val="clear" w:color="auto" w:fill="auto"/>
            <w:vAlign w:val="center"/>
          </w:tcPr>
          <w:p w14:paraId="701340E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251,79</w:t>
            </w:r>
          </w:p>
        </w:tc>
        <w:tc>
          <w:tcPr>
            <w:tcW w:w="910" w:type="dxa"/>
            <w:tcBorders>
              <w:top w:val="single" w:sz="4" w:space="0" w:color="auto"/>
              <w:left w:val="nil"/>
              <w:bottom w:val="single" w:sz="4" w:space="0" w:color="auto"/>
              <w:right w:val="single" w:sz="4" w:space="0" w:color="auto"/>
            </w:tcBorders>
            <w:shd w:val="clear" w:color="auto" w:fill="auto"/>
            <w:vAlign w:val="center"/>
          </w:tcPr>
          <w:p w14:paraId="2DADE5E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286,73</w:t>
            </w:r>
          </w:p>
        </w:tc>
        <w:tc>
          <w:tcPr>
            <w:tcW w:w="910" w:type="dxa"/>
            <w:tcBorders>
              <w:top w:val="single" w:sz="4" w:space="0" w:color="auto"/>
              <w:left w:val="nil"/>
              <w:bottom w:val="single" w:sz="4" w:space="0" w:color="auto"/>
              <w:right w:val="single" w:sz="4" w:space="0" w:color="auto"/>
            </w:tcBorders>
            <w:shd w:val="clear" w:color="auto" w:fill="auto"/>
            <w:vAlign w:val="center"/>
          </w:tcPr>
          <w:p w14:paraId="035A0F9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268,51</w:t>
            </w:r>
          </w:p>
        </w:tc>
        <w:tc>
          <w:tcPr>
            <w:tcW w:w="1365" w:type="dxa"/>
            <w:tcBorders>
              <w:top w:val="single" w:sz="4" w:space="0" w:color="auto"/>
              <w:left w:val="nil"/>
              <w:bottom w:val="single" w:sz="4" w:space="0" w:color="auto"/>
              <w:right w:val="single" w:sz="4" w:space="0" w:color="auto"/>
            </w:tcBorders>
            <w:shd w:val="clear" w:color="auto" w:fill="auto"/>
            <w:vAlign w:val="center"/>
          </w:tcPr>
          <w:p w14:paraId="3113BAB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46,24</w:t>
            </w:r>
          </w:p>
        </w:tc>
        <w:tc>
          <w:tcPr>
            <w:tcW w:w="1385" w:type="dxa"/>
            <w:tcBorders>
              <w:top w:val="single" w:sz="4" w:space="0" w:color="auto"/>
              <w:left w:val="nil"/>
              <w:bottom w:val="single" w:sz="4" w:space="0" w:color="auto"/>
              <w:right w:val="single" w:sz="4" w:space="0" w:color="auto"/>
            </w:tcBorders>
            <w:shd w:val="clear" w:color="auto" w:fill="auto"/>
            <w:vAlign w:val="center"/>
          </w:tcPr>
          <w:p w14:paraId="5CEEC92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3 717,03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A8ED96"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1EAF6158"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7F5453C4"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40B1F71B"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0661A5D2" w14:textId="77777777" w:rsidR="005F354E" w:rsidRPr="005F354E" w:rsidRDefault="005F354E" w:rsidP="005F354E">
            <w:pPr>
              <w:jc w:val="center"/>
              <w:rPr>
                <w:sz w:val="22"/>
                <w:lang w:eastAsia="en-US"/>
              </w:rPr>
            </w:pPr>
            <w:r w:rsidRPr="005F354E">
              <w:rPr>
                <w:sz w:val="22"/>
                <w:lang w:eastAsia="en-US"/>
              </w:rPr>
              <w:t>с 01.07.2024</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B23290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351,60</w:t>
            </w:r>
          </w:p>
        </w:tc>
        <w:tc>
          <w:tcPr>
            <w:tcW w:w="910" w:type="dxa"/>
            <w:tcBorders>
              <w:top w:val="single" w:sz="4" w:space="0" w:color="auto"/>
              <w:left w:val="nil"/>
              <w:bottom w:val="single" w:sz="4" w:space="0" w:color="auto"/>
              <w:right w:val="single" w:sz="4" w:space="0" w:color="auto"/>
            </w:tcBorders>
            <w:shd w:val="clear" w:color="auto" w:fill="auto"/>
            <w:vAlign w:val="center"/>
          </w:tcPr>
          <w:p w14:paraId="3EEAC7A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327,73</w:t>
            </w:r>
          </w:p>
        </w:tc>
        <w:tc>
          <w:tcPr>
            <w:tcW w:w="910" w:type="dxa"/>
            <w:tcBorders>
              <w:top w:val="single" w:sz="4" w:space="0" w:color="auto"/>
              <w:left w:val="nil"/>
              <w:bottom w:val="single" w:sz="4" w:space="0" w:color="auto"/>
              <w:right w:val="single" w:sz="4" w:space="0" w:color="auto"/>
            </w:tcBorders>
            <w:shd w:val="clear" w:color="auto" w:fill="auto"/>
            <w:vAlign w:val="center"/>
          </w:tcPr>
          <w:p w14:paraId="4FFAACF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372,60</w:t>
            </w:r>
          </w:p>
        </w:tc>
        <w:tc>
          <w:tcPr>
            <w:tcW w:w="910" w:type="dxa"/>
            <w:tcBorders>
              <w:top w:val="single" w:sz="4" w:space="0" w:color="auto"/>
              <w:left w:val="nil"/>
              <w:bottom w:val="single" w:sz="4" w:space="0" w:color="auto"/>
              <w:right w:val="single" w:sz="4" w:space="0" w:color="auto"/>
            </w:tcBorders>
            <w:shd w:val="clear" w:color="auto" w:fill="auto"/>
            <w:vAlign w:val="center"/>
          </w:tcPr>
          <w:p w14:paraId="5ECB0C6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349,21</w:t>
            </w:r>
          </w:p>
        </w:tc>
        <w:tc>
          <w:tcPr>
            <w:tcW w:w="910" w:type="dxa"/>
            <w:tcBorders>
              <w:top w:val="single" w:sz="4" w:space="0" w:color="auto"/>
              <w:left w:val="nil"/>
              <w:bottom w:val="single" w:sz="4" w:space="0" w:color="auto"/>
              <w:right w:val="single" w:sz="4" w:space="0" w:color="auto"/>
            </w:tcBorders>
            <w:shd w:val="clear" w:color="auto" w:fill="auto"/>
            <w:vAlign w:val="center"/>
          </w:tcPr>
          <w:p w14:paraId="2EA8730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293,00</w:t>
            </w:r>
          </w:p>
        </w:tc>
        <w:tc>
          <w:tcPr>
            <w:tcW w:w="910" w:type="dxa"/>
            <w:tcBorders>
              <w:top w:val="single" w:sz="4" w:space="0" w:color="auto"/>
              <w:left w:val="nil"/>
              <w:bottom w:val="single" w:sz="4" w:space="0" w:color="auto"/>
              <w:right w:val="single" w:sz="4" w:space="0" w:color="auto"/>
            </w:tcBorders>
            <w:shd w:val="clear" w:color="auto" w:fill="auto"/>
            <w:vAlign w:val="center"/>
          </w:tcPr>
          <w:p w14:paraId="0F51038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273,11</w:t>
            </w:r>
          </w:p>
        </w:tc>
        <w:tc>
          <w:tcPr>
            <w:tcW w:w="910" w:type="dxa"/>
            <w:tcBorders>
              <w:top w:val="single" w:sz="4" w:space="0" w:color="auto"/>
              <w:left w:val="nil"/>
              <w:bottom w:val="single" w:sz="4" w:space="0" w:color="auto"/>
              <w:right w:val="single" w:sz="4" w:space="0" w:color="auto"/>
            </w:tcBorders>
            <w:shd w:val="clear" w:color="auto" w:fill="auto"/>
            <w:vAlign w:val="center"/>
          </w:tcPr>
          <w:p w14:paraId="3200DF7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310,50</w:t>
            </w:r>
          </w:p>
        </w:tc>
        <w:tc>
          <w:tcPr>
            <w:tcW w:w="910" w:type="dxa"/>
            <w:tcBorders>
              <w:top w:val="single" w:sz="4" w:space="0" w:color="auto"/>
              <w:left w:val="nil"/>
              <w:bottom w:val="single" w:sz="4" w:space="0" w:color="auto"/>
              <w:right w:val="single" w:sz="4" w:space="0" w:color="auto"/>
            </w:tcBorders>
            <w:shd w:val="clear" w:color="auto" w:fill="auto"/>
            <w:vAlign w:val="center"/>
          </w:tcPr>
          <w:p w14:paraId="668952A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291,01</w:t>
            </w:r>
          </w:p>
        </w:tc>
        <w:tc>
          <w:tcPr>
            <w:tcW w:w="1365" w:type="dxa"/>
            <w:tcBorders>
              <w:top w:val="single" w:sz="4" w:space="0" w:color="auto"/>
              <w:left w:val="nil"/>
              <w:bottom w:val="single" w:sz="4" w:space="0" w:color="auto"/>
              <w:right w:val="single" w:sz="4" w:space="0" w:color="auto"/>
            </w:tcBorders>
            <w:shd w:val="clear" w:color="auto" w:fill="auto"/>
            <w:vAlign w:val="center"/>
          </w:tcPr>
          <w:p w14:paraId="3D35F2D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53,17</w:t>
            </w:r>
          </w:p>
        </w:tc>
        <w:tc>
          <w:tcPr>
            <w:tcW w:w="1385" w:type="dxa"/>
            <w:tcBorders>
              <w:top w:val="single" w:sz="4" w:space="0" w:color="auto"/>
              <w:left w:val="nil"/>
              <w:bottom w:val="single" w:sz="4" w:space="0" w:color="auto"/>
              <w:right w:val="single" w:sz="4" w:space="0" w:color="auto"/>
            </w:tcBorders>
            <w:shd w:val="clear" w:color="auto" w:fill="auto"/>
            <w:vAlign w:val="center"/>
          </w:tcPr>
          <w:p w14:paraId="59B2183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3 977,23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2056F3D5"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42D4F8A9"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734394EC"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611E8761"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6B3C73C5" w14:textId="77777777" w:rsidR="005F354E" w:rsidRPr="005F354E" w:rsidRDefault="005F354E" w:rsidP="005F354E">
            <w:pPr>
              <w:jc w:val="center"/>
              <w:rPr>
                <w:sz w:val="22"/>
                <w:lang w:eastAsia="en-US"/>
              </w:rPr>
            </w:pPr>
            <w:r w:rsidRPr="005F354E">
              <w:rPr>
                <w:sz w:val="22"/>
                <w:lang w:eastAsia="en-US"/>
              </w:rPr>
              <w:t>с 01.01.2025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09323D1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351,60</w:t>
            </w:r>
          </w:p>
        </w:tc>
        <w:tc>
          <w:tcPr>
            <w:tcW w:w="910" w:type="dxa"/>
            <w:tcBorders>
              <w:top w:val="single" w:sz="4" w:space="0" w:color="auto"/>
              <w:left w:val="nil"/>
              <w:bottom w:val="single" w:sz="4" w:space="0" w:color="auto"/>
              <w:right w:val="single" w:sz="4" w:space="0" w:color="auto"/>
            </w:tcBorders>
            <w:shd w:val="clear" w:color="auto" w:fill="auto"/>
            <w:vAlign w:val="center"/>
          </w:tcPr>
          <w:p w14:paraId="675F2E6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327,73</w:t>
            </w:r>
          </w:p>
        </w:tc>
        <w:tc>
          <w:tcPr>
            <w:tcW w:w="910" w:type="dxa"/>
            <w:tcBorders>
              <w:top w:val="single" w:sz="4" w:space="0" w:color="auto"/>
              <w:left w:val="nil"/>
              <w:bottom w:val="single" w:sz="4" w:space="0" w:color="auto"/>
              <w:right w:val="single" w:sz="4" w:space="0" w:color="auto"/>
            </w:tcBorders>
            <w:shd w:val="clear" w:color="auto" w:fill="auto"/>
            <w:vAlign w:val="center"/>
          </w:tcPr>
          <w:p w14:paraId="4984912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372,60</w:t>
            </w:r>
          </w:p>
        </w:tc>
        <w:tc>
          <w:tcPr>
            <w:tcW w:w="910" w:type="dxa"/>
            <w:tcBorders>
              <w:top w:val="single" w:sz="4" w:space="0" w:color="auto"/>
              <w:left w:val="nil"/>
              <w:bottom w:val="single" w:sz="4" w:space="0" w:color="auto"/>
              <w:right w:val="single" w:sz="4" w:space="0" w:color="auto"/>
            </w:tcBorders>
            <w:shd w:val="clear" w:color="auto" w:fill="auto"/>
            <w:vAlign w:val="center"/>
          </w:tcPr>
          <w:p w14:paraId="7DC0FCD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349,21</w:t>
            </w:r>
          </w:p>
        </w:tc>
        <w:tc>
          <w:tcPr>
            <w:tcW w:w="910" w:type="dxa"/>
            <w:tcBorders>
              <w:top w:val="single" w:sz="4" w:space="0" w:color="auto"/>
              <w:left w:val="nil"/>
              <w:bottom w:val="single" w:sz="4" w:space="0" w:color="auto"/>
              <w:right w:val="single" w:sz="4" w:space="0" w:color="auto"/>
            </w:tcBorders>
            <w:shd w:val="clear" w:color="auto" w:fill="auto"/>
            <w:vAlign w:val="center"/>
          </w:tcPr>
          <w:p w14:paraId="6FB10AD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293,00</w:t>
            </w:r>
          </w:p>
        </w:tc>
        <w:tc>
          <w:tcPr>
            <w:tcW w:w="910" w:type="dxa"/>
            <w:tcBorders>
              <w:top w:val="single" w:sz="4" w:space="0" w:color="auto"/>
              <w:left w:val="nil"/>
              <w:bottom w:val="single" w:sz="4" w:space="0" w:color="auto"/>
              <w:right w:val="single" w:sz="4" w:space="0" w:color="auto"/>
            </w:tcBorders>
            <w:shd w:val="clear" w:color="auto" w:fill="auto"/>
            <w:vAlign w:val="center"/>
          </w:tcPr>
          <w:p w14:paraId="75F8C2A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273,11</w:t>
            </w:r>
          </w:p>
        </w:tc>
        <w:tc>
          <w:tcPr>
            <w:tcW w:w="910" w:type="dxa"/>
            <w:tcBorders>
              <w:top w:val="single" w:sz="4" w:space="0" w:color="auto"/>
              <w:left w:val="nil"/>
              <w:bottom w:val="single" w:sz="4" w:space="0" w:color="auto"/>
              <w:right w:val="single" w:sz="4" w:space="0" w:color="auto"/>
            </w:tcBorders>
            <w:shd w:val="clear" w:color="auto" w:fill="auto"/>
            <w:vAlign w:val="center"/>
          </w:tcPr>
          <w:p w14:paraId="63513D1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310,50</w:t>
            </w:r>
          </w:p>
        </w:tc>
        <w:tc>
          <w:tcPr>
            <w:tcW w:w="910" w:type="dxa"/>
            <w:tcBorders>
              <w:top w:val="single" w:sz="4" w:space="0" w:color="auto"/>
              <w:left w:val="nil"/>
              <w:bottom w:val="single" w:sz="4" w:space="0" w:color="auto"/>
              <w:right w:val="single" w:sz="4" w:space="0" w:color="auto"/>
            </w:tcBorders>
            <w:shd w:val="clear" w:color="auto" w:fill="auto"/>
            <w:vAlign w:val="center"/>
          </w:tcPr>
          <w:p w14:paraId="3EA177E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291,01</w:t>
            </w:r>
          </w:p>
        </w:tc>
        <w:tc>
          <w:tcPr>
            <w:tcW w:w="1365" w:type="dxa"/>
            <w:tcBorders>
              <w:top w:val="single" w:sz="4" w:space="0" w:color="auto"/>
              <w:left w:val="nil"/>
              <w:bottom w:val="single" w:sz="4" w:space="0" w:color="auto"/>
              <w:right w:val="single" w:sz="4" w:space="0" w:color="auto"/>
            </w:tcBorders>
            <w:shd w:val="clear" w:color="auto" w:fill="auto"/>
            <w:vAlign w:val="center"/>
          </w:tcPr>
          <w:p w14:paraId="53814C2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53,17</w:t>
            </w:r>
          </w:p>
        </w:tc>
        <w:tc>
          <w:tcPr>
            <w:tcW w:w="1385" w:type="dxa"/>
            <w:tcBorders>
              <w:top w:val="single" w:sz="4" w:space="0" w:color="auto"/>
              <w:left w:val="nil"/>
              <w:bottom w:val="single" w:sz="4" w:space="0" w:color="auto"/>
              <w:right w:val="single" w:sz="4" w:space="0" w:color="auto"/>
            </w:tcBorders>
            <w:shd w:val="clear" w:color="auto" w:fill="auto"/>
            <w:vAlign w:val="center"/>
          </w:tcPr>
          <w:p w14:paraId="22545F3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3 977,23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D4DCE1"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162A63CE"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4F9E0558"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02B51FB1"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798D89D0" w14:textId="77777777" w:rsidR="005F354E" w:rsidRPr="005F354E" w:rsidRDefault="005F354E" w:rsidP="005F354E">
            <w:pPr>
              <w:jc w:val="center"/>
              <w:rPr>
                <w:sz w:val="22"/>
                <w:lang w:eastAsia="en-US"/>
              </w:rPr>
            </w:pPr>
            <w:r w:rsidRPr="005F354E">
              <w:rPr>
                <w:sz w:val="22"/>
                <w:lang w:eastAsia="en-US"/>
              </w:rPr>
              <w:t>с 01.07.2025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5ECD97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384,19</w:t>
            </w:r>
          </w:p>
        </w:tc>
        <w:tc>
          <w:tcPr>
            <w:tcW w:w="910" w:type="dxa"/>
            <w:tcBorders>
              <w:top w:val="single" w:sz="4" w:space="0" w:color="auto"/>
              <w:left w:val="nil"/>
              <w:bottom w:val="single" w:sz="4" w:space="0" w:color="auto"/>
              <w:right w:val="single" w:sz="4" w:space="0" w:color="auto"/>
            </w:tcBorders>
            <w:shd w:val="clear" w:color="auto" w:fill="auto"/>
            <w:vAlign w:val="center"/>
          </w:tcPr>
          <w:p w14:paraId="2A5F802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358,42</w:t>
            </w:r>
          </w:p>
        </w:tc>
        <w:tc>
          <w:tcPr>
            <w:tcW w:w="910" w:type="dxa"/>
            <w:tcBorders>
              <w:top w:val="single" w:sz="4" w:space="0" w:color="auto"/>
              <w:left w:val="nil"/>
              <w:bottom w:val="single" w:sz="4" w:space="0" w:color="auto"/>
              <w:right w:val="single" w:sz="4" w:space="0" w:color="auto"/>
            </w:tcBorders>
            <w:shd w:val="clear" w:color="auto" w:fill="auto"/>
            <w:vAlign w:val="center"/>
          </w:tcPr>
          <w:p w14:paraId="2CC4FEF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406,87</w:t>
            </w:r>
          </w:p>
        </w:tc>
        <w:tc>
          <w:tcPr>
            <w:tcW w:w="910" w:type="dxa"/>
            <w:tcBorders>
              <w:top w:val="single" w:sz="4" w:space="0" w:color="auto"/>
              <w:left w:val="nil"/>
              <w:bottom w:val="single" w:sz="4" w:space="0" w:color="auto"/>
              <w:right w:val="single" w:sz="4" w:space="0" w:color="auto"/>
            </w:tcBorders>
            <w:shd w:val="clear" w:color="auto" w:fill="auto"/>
            <w:vAlign w:val="center"/>
          </w:tcPr>
          <w:p w14:paraId="1C7506B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381,61</w:t>
            </w:r>
          </w:p>
        </w:tc>
        <w:tc>
          <w:tcPr>
            <w:tcW w:w="910" w:type="dxa"/>
            <w:tcBorders>
              <w:top w:val="single" w:sz="4" w:space="0" w:color="auto"/>
              <w:left w:val="nil"/>
              <w:bottom w:val="single" w:sz="4" w:space="0" w:color="auto"/>
              <w:right w:val="single" w:sz="4" w:space="0" w:color="auto"/>
            </w:tcBorders>
            <w:shd w:val="clear" w:color="auto" w:fill="auto"/>
            <w:vAlign w:val="center"/>
          </w:tcPr>
          <w:p w14:paraId="508E956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320,16</w:t>
            </w:r>
          </w:p>
        </w:tc>
        <w:tc>
          <w:tcPr>
            <w:tcW w:w="910" w:type="dxa"/>
            <w:tcBorders>
              <w:top w:val="single" w:sz="4" w:space="0" w:color="auto"/>
              <w:left w:val="nil"/>
              <w:bottom w:val="single" w:sz="4" w:space="0" w:color="auto"/>
              <w:right w:val="single" w:sz="4" w:space="0" w:color="auto"/>
            </w:tcBorders>
            <w:shd w:val="clear" w:color="auto" w:fill="auto"/>
            <w:vAlign w:val="center"/>
          </w:tcPr>
          <w:p w14:paraId="0906A03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298,68</w:t>
            </w:r>
          </w:p>
        </w:tc>
        <w:tc>
          <w:tcPr>
            <w:tcW w:w="910" w:type="dxa"/>
            <w:tcBorders>
              <w:top w:val="single" w:sz="4" w:space="0" w:color="auto"/>
              <w:left w:val="nil"/>
              <w:bottom w:val="single" w:sz="4" w:space="0" w:color="auto"/>
              <w:right w:val="single" w:sz="4" w:space="0" w:color="auto"/>
            </w:tcBorders>
            <w:shd w:val="clear" w:color="auto" w:fill="auto"/>
            <w:vAlign w:val="center"/>
          </w:tcPr>
          <w:p w14:paraId="5E3CDA8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339,06</w:t>
            </w:r>
          </w:p>
        </w:tc>
        <w:tc>
          <w:tcPr>
            <w:tcW w:w="910" w:type="dxa"/>
            <w:tcBorders>
              <w:top w:val="single" w:sz="4" w:space="0" w:color="auto"/>
              <w:left w:val="nil"/>
              <w:bottom w:val="single" w:sz="4" w:space="0" w:color="auto"/>
              <w:right w:val="single" w:sz="4" w:space="0" w:color="auto"/>
            </w:tcBorders>
            <w:shd w:val="clear" w:color="auto" w:fill="auto"/>
            <w:vAlign w:val="center"/>
          </w:tcPr>
          <w:p w14:paraId="5F9885F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318,01</w:t>
            </w:r>
          </w:p>
        </w:tc>
        <w:tc>
          <w:tcPr>
            <w:tcW w:w="1365" w:type="dxa"/>
            <w:tcBorders>
              <w:top w:val="single" w:sz="4" w:space="0" w:color="auto"/>
              <w:left w:val="nil"/>
              <w:bottom w:val="single" w:sz="4" w:space="0" w:color="auto"/>
              <w:right w:val="single" w:sz="4" w:space="0" w:color="auto"/>
            </w:tcBorders>
            <w:shd w:val="clear" w:color="auto" w:fill="auto"/>
            <w:vAlign w:val="center"/>
          </w:tcPr>
          <w:p w14:paraId="795870E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61,15</w:t>
            </w:r>
          </w:p>
        </w:tc>
        <w:tc>
          <w:tcPr>
            <w:tcW w:w="1385" w:type="dxa"/>
            <w:tcBorders>
              <w:top w:val="single" w:sz="4" w:space="0" w:color="auto"/>
              <w:left w:val="nil"/>
              <w:bottom w:val="single" w:sz="4" w:space="0" w:color="auto"/>
              <w:right w:val="single" w:sz="4" w:space="0" w:color="auto"/>
            </w:tcBorders>
            <w:shd w:val="clear" w:color="auto" w:fill="auto"/>
            <w:vAlign w:val="center"/>
          </w:tcPr>
          <w:p w14:paraId="50EF564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4 295,41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CCF8D2"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3A7257C5"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26D65111"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7C3FE691"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3A7D5491" w14:textId="77777777" w:rsidR="005F354E" w:rsidRPr="005F354E" w:rsidRDefault="005F354E" w:rsidP="005F354E">
            <w:pPr>
              <w:jc w:val="center"/>
              <w:rPr>
                <w:sz w:val="22"/>
                <w:lang w:eastAsia="en-US"/>
              </w:rPr>
            </w:pPr>
            <w:r w:rsidRPr="005F354E">
              <w:rPr>
                <w:sz w:val="22"/>
                <w:lang w:eastAsia="en-US"/>
              </w:rPr>
              <w:t>с 01.01.2026</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5221D4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384,19</w:t>
            </w:r>
          </w:p>
        </w:tc>
        <w:tc>
          <w:tcPr>
            <w:tcW w:w="910" w:type="dxa"/>
            <w:tcBorders>
              <w:top w:val="single" w:sz="4" w:space="0" w:color="auto"/>
              <w:left w:val="nil"/>
              <w:bottom w:val="single" w:sz="4" w:space="0" w:color="auto"/>
              <w:right w:val="single" w:sz="4" w:space="0" w:color="auto"/>
            </w:tcBorders>
            <w:shd w:val="clear" w:color="auto" w:fill="auto"/>
            <w:vAlign w:val="center"/>
          </w:tcPr>
          <w:p w14:paraId="38CB495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358,42</w:t>
            </w:r>
          </w:p>
        </w:tc>
        <w:tc>
          <w:tcPr>
            <w:tcW w:w="910" w:type="dxa"/>
            <w:tcBorders>
              <w:top w:val="single" w:sz="4" w:space="0" w:color="auto"/>
              <w:left w:val="nil"/>
              <w:bottom w:val="single" w:sz="4" w:space="0" w:color="auto"/>
              <w:right w:val="single" w:sz="4" w:space="0" w:color="auto"/>
            </w:tcBorders>
            <w:shd w:val="clear" w:color="auto" w:fill="auto"/>
            <w:vAlign w:val="center"/>
          </w:tcPr>
          <w:p w14:paraId="69C9B9A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406,87</w:t>
            </w:r>
          </w:p>
        </w:tc>
        <w:tc>
          <w:tcPr>
            <w:tcW w:w="910" w:type="dxa"/>
            <w:tcBorders>
              <w:top w:val="single" w:sz="4" w:space="0" w:color="auto"/>
              <w:left w:val="nil"/>
              <w:bottom w:val="single" w:sz="4" w:space="0" w:color="auto"/>
              <w:right w:val="single" w:sz="4" w:space="0" w:color="auto"/>
            </w:tcBorders>
            <w:shd w:val="clear" w:color="auto" w:fill="auto"/>
            <w:vAlign w:val="center"/>
          </w:tcPr>
          <w:p w14:paraId="7AE4A2E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381,61</w:t>
            </w:r>
          </w:p>
        </w:tc>
        <w:tc>
          <w:tcPr>
            <w:tcW w:w="910" w:type="dxa"/>
            <w:tcBorders>
              <w:top w:val="single" w:sz="4" w:space="0" w:color="auto"/>
              <w:left w:val="nil"/>
              <w:bottom w:val="single" w:sz="4" w:space="0" w:color="auto"/>
              <w:right w:val="single" w:sz="4" w:space="0" w:color="auto"/>
            </w:tcBorders>
            <w:shd w:val="clear" w:color="auto" w:fill="auto"/>
            <w:vAlign w:val="center"/>
          </w:tcPr>
          <w:p w14:paraId="304A19D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320,16</w:t>
            </w:r>
          </w:p>
        </w:tc>
        <w:tc>
          <w:tcPr>
            <w:tcW w:w="910" w:type="dxa"/>
            <w:tcBorders>
              <w:top w:val="single" w:sz="4" w:space="0" w:color="auto"/>
              <w:left w:val="nil"/>
              <w:bottom w:val="single" w:sz="4" w:space="0" w:color="auto"/>
              <w:right w:val="single" w:sz="4" w:space="0" w:color="auto"/>
            </w:tcBorders>
            <w:shd w:val="clear" w:color="auto" w:fill="auto"/>
            <w:vAlign w:val="center"/>
          </w:tcPr>
          <w:p w14:paraId="25CEF1B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298,68</w:t>
            </w:r>
          </w:p>
        </w:tc>
        <w:tc>
          <w:tcPr>
            <w:tcW w:w="910" w:type="dxa"/>
            <w:tcBorders>
              <w:top w:val="single" w:sz="4" w:space="0" w:color="auto"/>
              <w:left w:val="nil"/>
              <w:bottom w:val="single" w:sz="4" w:space="0" w:color="auto"/>
              <w:right w:val="single" w:sz="4" w:space="0" w:color="auto"/>
            </w:tcBorders>
            <w:shd w:val="clear" w:color="auto" w:fill="auto"/>
            <w:vAlign w:val="center"/>
          </w:tcPr>
          <w:p w14:paraId="0F1B45A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339,06</w:t>
            </w:r>
          </w:p>
        </w:tc>
        <w:tc>
          <w:tcPr>
            <w:tcW w:w="910" w:type="dxa"/>
            <w:tcBorders>
              <w:top w:val="single" w:sz="4" w:space="0" w:color="auto"/>
              <w:left w:val="nil"/>
              <w:bottom w:val="single" w:sz="4" w:space="0" w:color="auto"/>
              <w:right w:val="single" w:sz="4" w:space="0" w:color="auto"/>
            </w:tcBorders>
            <w:shd w:val="clear" w:color="auto" w:fill="auto"/>
            <w:vAlign w:val="center"/>
          </w:tcPr>
          <w:p w14:paraId="244B170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318,01</w:t>
            </w:r>
          </w:p>
        </w:tc>
        <w:tc>
          <w:tcPr>
            <w:tcW w:w="1365" w:type="dxa"/>
            <w:tcBorders>
              <w:top w:val="single" w:sz="4" w:space="0" w:color="auto"/>
              <w:left w:val="nil"/>
              <w:bottom w:val="single" w:sz="4" w:space="0" w:color="auto"/>
              <w:right w:val="single" w:sz="4" w:space="0" w:color="auto"/>
            </w:tcBorders>
            <w:shd w:val="clear" w:color="auto" w:fill="auto"/>
            <w:vAlign w:val="center"/>
          </w:tcPr>
          <w:p w14:paraId="6FBED30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61,15</w:t>
            </w:r>
          </w:p>
        </w:tc>
        <w:tc>
          <w:tcPr>
            <w:tcW w:w="1385" w:type="dxa"/>
            <w:tcBorders>
              <w:top w:val="single" w:sz="4" w:space="0" w:color="auto"/>
              <w:left w:val="nil"/>
              <w:bottom w:val="single" w:sz="4" w:space="0" w:color="auto"/>
              <w:right w:val="single" w:sz="4" w:space="0" w:color="auto"/>
            </w:tcBorders>
            <w:shd w:val="clear" w:color="auto" w:fill="auto"/>
            <w:vAlign w:val="center"/>
          </w:tcPr>
          <w:p w14:paraId="06B1FCC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4 295,41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3AF3F2"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71AD77B5"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487DEA6C"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06F0CBD3"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5EC81E8A" w14:textId="77777777" w:rsidR="005F354E" w:rsidRPr="005F354E" w:rsidRDefault="005F354E" w:rsidP="005F354E">
            <w:pPr>
              <w:jc w:val="center"/>
              <w:rPr>
                <w:sz w:val="22"/>
                <w:lang w:eastAsia="en-US"/>
              </w:rPr>
            </w:pPr>
            <w:r w:rsidRPr="005F354E">
              <w:rPr>
                <w:sz w:val="22"/>
                <w:lang w:eastAsia="en-US"/>
              </w:rPr>
              <w:t>с 01.07.2026</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E48798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416,95</w:t>
            </w:r>
          </w:p>
        </w:tc>
        <w:tc>
          <w:tcPr>
            <w:tcW w:w="910" w:type="dxa"/>
            <w:tcBorders>
              <w:top w:val="single" w:sz="4" w:space="0" w:color="auto"/>
              <w:left w:val="nil"/>
              <w:bottom w:val="single" w:sz="4" w:space="0" w:color="auto"/>
              <w:right w:val="single" w:sz="4" w:space="0" w:color="auto"/>
            </w:tcBorders>
            <w:shd w:val="clear" w:color="auto" w:fill="auto"/>
            <w:vAlign w:val="center"/>
          </w:tcPr>
          <w:p w14:paraId="7D6A673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389,38</w:t>
            </w:r>
          </w:p>
        </w:tc>
        <w:tc>
          <w:tcPr>
            <w:tcW w:w="910" w:type="dxa"/>
            <w:tcBorders>
              <w:top w:val="single" w:sz="4" w:space="0" w:color="auto"/>
              <w:left w:val="nil"/>
              <w:bottom w:val="single" w:sz="4" w:space="0" w:color="auto"/>
              <w:right w:val="single" w:sz="4" w:space="0" w:color="auto"/>
            </w:tcBorders>
            <w:shd w:val="clear" w:color="auto" w:fill="auto"/>
            <w:vAlign w:val="center"/>
          </w:tcPr>
          <w:p w14:paraId="76066D8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441,23</w:t>
            </w:r>
          </w:p>
        </w:tc>
        <w:tc>
          <w:tcPr>
            <w:tcW w:w="910" w:type="dxa"/>
            <w:tcBorders>
              <w:top w:val="single" w:sz="4" w:space="0" w:color="auto"/>
              <w:left w:val="nil"/>
              <w:bottom w:val="single" w:sz="4" w:space="0" w:color="auto"/>
              <w:right w:val="single" w:sz="4" w:space="0" w:color="auto"/>
            </w:tcBorders>
            <w:shd w:val="clear" w:color="auto" w:fill="auto"/>
            <w:vAlign w:val="center"/>
          </w:tcPr>
          <w:p w14:paraId="6FA528C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414,19</w:t>
            </w:r>
          </w:p>
        </w:tc>
        <w:tc>
          <w:tcPr>
            <w:tcW w:w="910" w:type="dxa"/>
            <w:tcBorders>
              <w:top w:val="single" w:sz="4" w:space="0" w:color="auto"/>
              <w:left w:val="nil"/>
              <w:bottom w:val="single" w:sz="4" w:space="0" w:color="auto"/>
              <w:right w:val="single" w:sz="4" w:space="0" w:color="auto"/>
            </w:tcBorders>
            <w:shd w:val="clear" w:color="auto" w:fill="auto"/>
            <w:vAlign w:val="center"/>
          </w:tcPr>
          <w:p w14:paraId="2E19B4C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347,46</w:t>
            </w:r>
          </w:p>
        </w:tc>
        <w:tc>
          <w:tcPr>
            <w:tcW w:w="910" w:type="dxa"/>
            <w:tcBorders>
              <w:top w:val="single" w:sz="4" w:space="0" w:color="auto"/>
              <w:left w:val="nil"/>
              <w:bottom w:val="single" w:sz="4" w:space="0" w:color="auto"/>
              <w:right w:val="single" w:sz="4" w:space="0" w:color="auto"/>
            </w:tcBorders>
            <w:shd w:val="clear" w:color="auto" w:fill="auto"/>
            <w:vAlign w:val="center"/>
          </w:tcPr>
          <w:p w14:paraId="2B3829F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324,48</w:t>
            </w:r>
          </w:p>
        </w:tc>
        <w:tc>
          <w:tcPr>
            <w:tcW w:w="910" w:type="dxa"/>
            <w:tcBorders>
              <w:top w:val="single" w:sz="4" w:space="0" w:color="auto"/>
              <w:left w:val="nil"/>
              <w:bottom w:val="single" w:sz="4" w:space="0" w:color="auto"/>
              <w:right w:val="single" w:sz="4" w:space="0" w:color="auto"/>
            </w:tcBorders>
            <w:shd w:val="clear" w:color="auto" w:fill="auto"/>
            <w:vAlign w:val="center"/>
          </w:tcPr>
          <w:p w14:paraId="24AE475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367,69</w:t>
            </w:r>
          </w:p>
        </w:tc>
        <w:tc>
          <w:tcPr>
            <w:tcW w:w="910" w:type="dxa"/>
            <w:tcBorders>
              <w:top w:val="single" w:sz="4" w:space="0" w:color="auto"/>
              <w:left w:val="nil"/>
              <w:bottom w:val="single" w:sz="4" w:space="0" w:color="auto"/>
              <w:right w:val="single" w:sz="4" w:space="0" w:color="auto"/>
            </w:tcBorders>
            <w:shd w:val="clear" w:color="auto" w:fill="auto"/>
            <w:vAlign w:val="center"/>
          </w:tcPr>
          <w:p w14:paraId="4CF2A17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345,16</w:t>
            </w:r>
          </w:p>
        </w:tc>
        <w:tc>
          <w:tcPr>
            <w:tcW w:w="1365" w:type="dxa"/>
            <w:tcBorders>
              <w:top w:val="single" w:sz="4" w:space="0" w:color="auto"/>
              <w:left w:val="nil"/>
              <w:bottom w:val="single" w:sz="4" w:space="0" w:color="auto"/>
              <w:right w:val="single" w:sz="4" w:space="0" w:color="auto"/>
            </w:tcBorders>
            <w:shd w:val="clear" w:color="auto" w:fill="auto"/>
            <w:vAlign w:val="center"/>
          </w:tcPr>
          <w:p w14:paraId="1328AD5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70,32</w:t>
            </w:r>
          </w:p>
        </w:tc>
        <w:tc>
          <w:tcPr>
            <w:tcW w:w="1385" w:type="dxa"/>
            <w:tcBorders>
              <w:top w:val="single" w:sz="4" w:space="0" w:color="auto"/>
              <w:left w:val="nil"/>
              <w:bottom w:val="single" w:sz="4" w:space="0" w:color="auto"/>
              <w:right w:val="single" w:sz="4" w:space="0" w:color="auto"/>
            </w:tcBorders>
            <w:shd w:val="clear" w:color="auto" w:fill="auto"/>
            <w:vAlign w:val="center"/>
          </w:tcPr>
          <w:p w14:paraId="1A8FBAE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4 596,09</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01FBE6"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42296113"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2A0C4059"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219706E1"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39EFB0D1" w14:textId="77777777" w:rsidR="005F354E" w:rsidRPr="005F354E" w:rsidRDefault="005F354E" w:rsidP="005F354E">
            <w:pPr>
              <w:jc w:val="center"/>
              <w:rPr>
                <w:sz w:val="22"/>
                <w:lang w:eastAsia="en-US"/>
              </w:rPr>
            </w:pPr>
            <w:r w:rsidRPr="005F354E">
              <w:rPr>
                <w:sz w:val="22"/>
                <w:lang w:eastAsia="en-US"/>
              </w:rPr>
              <w:t>с 01.01.2027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B5F1BE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416,95</w:t>
            </w:r>
          </w:p>
        </w:tc>
        <w:tc>
          <w:tcPr>
            <w:tcW w:w="910" w:type="dxa"/>
            <w:tcBorders>
              <w:top w:val="single" w:sz="4" w:space="0" w:color="auto"/>
              <w:left w:val="nil"/>
              <w:bottom w:val="single" w:sz="4" w:space="0" w:color="auto"/>
              <w:right w:val="single" w:sz="4" w:space="0" w:color="auto"/>
            </w:tcBorders>
            <w:shd w:val="clear" w:color="auto" w:fill="auto"/>
            <w:vAlign w:val="center"/>
          </w:tcPr>
          <w:p w14:paraId="4ABEBF9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389,38</w:t>
            </w:r>
          </w:p>
        </w:tc>
        <w:tc>
          <w:tcPr>
            <w:tcW w:w="910" w:type="dxa"/>
            <w:tcBorders>
              <w:top w:val="single" w:sz="4" w:space="0" w:color="auto"/>
              <w:left w:val="nil"/>
              <w:bottom w:val="single" w:sz="4" w:space="0" w:color="auto"/>
              <w:right w:val="single" w:sz="4" w:space="0" w:color="auto"/>
            </w:tcBorders>
            <w:shd w:val="clear" w:color="auto" w:fill="auto"/>
            <w:vAlign w:val="center"/>
          </w:tcPr>
          <w:p w14:paraId="12C9E18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441,23</w:t>
            </w:r>
          </w:p>
        </w:tc>
        <w:tc>
          <w:tcPr>
            <w:tcW w:w="910" w:type="dxa"/>
            <w:tcBorders>
              <w:top w:val="single" w:sz="4" w:space="0" w:color="auto"/>
              <w:left w:val="nil"/>
              <w:bottom w:val="single" w:sz="4" w:space="0" w:color="auto"/>
              <w:right w:val="single" w:sz="4" w:space="0" w:color="auto"/>
            </w:tcBorders>
            <w:shd w:val="clear" w:color="auto" w:fill="auto"/>
            <w:vAlign w:val="center"/>
          </w:tcPr>
          <w:p w14:paraId="65DE86D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414,19</w:t>
            </w:r>
          </w:p>
        </w:tc>
        <w:tc>
          <w:tcPr>
            <w:tcW w:w="910" w:type="dxa"/>
            <w:tcBorders>
              <w:top w:val="single" w:sz="4" w:space="0" w:color="auto"/>
              <w:left w:val="nil"/>
              <w:bottom w:val="single" w:sz="4" w:space="0" w:color="auto"/>
              <w:right w:val="single" w:sz="4" w:space="0" w:color="auto"/>
            </w:tcBorders>
            <w:shd w:val="clear" w:color="auto" w:fill="auto"/>
            <w:vAlign w:val="center"/>
          </w:tcPr>
          <w:p w14:paraId="24E7847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347,46</w:t>
            </w:r>
          </w:p>
        </w:tc>
        <w:tc>
          <w:tcPr>
            <w:tcW w:w="910" w:type="dxa"/>
            <w:tcBorders>
              <w:top w:val="single" w:sz="4" w:space="0" w:color="auto"/>
              <w:left w:val="nil"/>
              <w:bottom w:val="single" w:sz="4" w:space="0" w:color="auto"/>
              <w:right w:val="single" w:sz="4" w:space="0" w:color="auto"/>
            </w:tcBorders>
            <w:shd w:val="clear" w:color="auto" w:fill="auto"/>
            <w:vAlign w:val="center"/>
          </w:tcPr>
          <w:p w14:paraId="60D11F4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324,48</w:t>
            </w:r>
          </w:p>
        </w:tc>
        <w:tc>
          <w:tcPr>
            <w:tcW w:w="910" w:type="dxa"/>
            <w:tcBorders>
              <w:top w:val="single" w:sz="4" w:space="0" w:color="auto"/>
              <w:left w:val="nil"/>
              <w:bottom w:val="single" w:sz="4" w:space="0" w:color="auto"/>
              <w:right w:val="single" w:sz="4" w:space="0" w:color="auto"/>
            </w:tcBorders>
            <w:shd w:val="clear" w:color="auto" w:fill="auto"/>
            <w:vAlign w:val="center"/>
          </w:tcPr>
          <w:p w14:paraId="51A97EB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367,69</w:t>
            </w:r>
          </w:p>
        </w:tc>
        <w:tc>
          <w:tcPr>
            <w:tcW w:w="910" w:type="dxa"/>
            <w:tcBorders>
              <w:top w:val="single" w:sz="4" w:space="0" w:color="auto"/>
              <w:left w:val="nil"/>
              <w:bottom w:val="single" w:sz="4" w:space="0" w:color="auto"/>
              <w:right w:val="single" w:sz="4" w:space="0" w:color="auto"/>
            </w:tcBorders>
            <w:shd w:val="clear" w:color="auto" w:fill="auto"/>
            <w:vAlign w:val="center"/>
          </w:tcPr>
          <w:p w14:paraId="6E6E4A5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345,16</w:t>
            </w:r>
          </w:p>
        </w:tc>
        <w:tc>
          <w:tcPr>
            <w:tcW w:w="1365" w:type="dxa"/>
            <w:tcBorders>
              <w:top w:val="single" w:sz="4" w:space="0" w:color="auto"/>
              <w:left w:val="nil"/>
              <w:bottom w:val="single" w:sz="4" w:space="0" w:color="auto"/>
              <w:right w:val="single" w:sz="4" w:space="0" w:color="auto"/>
            </w:tcBorders>
            <w:shd w:val="clear" w:color="auto" w:fill="auto"/>
            <w:vAlign w:val="center"/>
          </w:tcPr>
          <w:p w14:paraId="1826664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70,32</w:t>
            </w:r>
          </w:p>
        </w:tc>
        <w:tc>
          <w:tcPr>
            <w:tcW w:w="1385" w:type="dxa"/>
            <w:tcBorders>
              <w:top w:val="single" w:sz="4" w:space="0" w:color="auto"/>
              <w:left w:val="nil"/>
              <w:bottom w:val="single" w:sz="4" w:space="0" w:color="auto"/>
              <w:right w:val="single" w:sz="4" w:space="0" w:color="auto"/>
            </w:tcBorders>
            <w:shd w:val="clear" w:color="auto" w:fill="auto"/>
            <w:vAlign w:val="center"/>
          </w:tcPr>
          <w:p w14:paraId="142EDC6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4 596,09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4CA4C1C"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3FD6AF34"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2825269A" w14:textId="77777777" w:rsidTr="00762F6E">
        <w:trPr>
          <w:trHeight w:val="284"/>
        </w:trPr>
        <w:tc>
          <w:tcPr>
            <w:tcW w:w="1535" w:type="dxa"/>
            <w:vMerge/>
            <w:tcBorders>
              <w:left w:val="single" w:sz="4" w:space="0" w:color="auto"/>
              <w:bottom w:val="single" w:sz="4" w:space="0" w:color="auto"/>
              <w:right w:val="single" w:sz="4" w:space="0" w:color="auto"/>
            </w:tcBorders>
            <w:shd w:val="clear" w:color="auto" w:fill="auto"/>
            <w:vAlign w:val="center"/>
          </w:tcPr>
          <w:p w14:paraId="330D63BC"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23B7EF20" w14:textId="77777777" w:rsidR="005F354E" w:rsidRPr="005F354E" w:rsidRDefault="005F354E" w:rsidP="005F354E">
            <w:pPr>
              <w:jc w:val="center"/>
              <w:rPr>
                <w:sz w:val="22"/>
                <w:lang w:eastAsia="en-US"/>
              </w:rPr>
            </w:pPr>
            <w:r w:rsidRPr="005F354E">
              <w:rPr>
                <w:sz w:val="22"/>
                <w:lang w:eastAsia="en-US"/>
              </w:rPr>
              <w:t>с 01.07.2027</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625D719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452,89</w:t>
            </w:r>
          </w:p>
        </w:tc>
        <w:tc>
          <w:tcPr>
            <w:tcW w:w="910" w:type="dxa"/>
            <w:tcBorders>
              <w:top w:val="single" w:sz="4" w:space="0" w:color="auto"/>
              <w:left w:val="nil"/>
              <w:bottom w:val="single" w:sz="4" w:space="0" w:color="auto"/>
              <w:right w:val="single" w:sz="4" w:space="0" w:color="auto"/>
            </w:tcBorders>
            <w:shd w:val="clear" w:color="auto" w:fill="auto"/>
            <w:vAlign w:val="center"/>
          </w:tcPr>
          <w:p w14:paraId="35DACAC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423,38</w:t>
            </w:r>
          </w:p>
        </w:tc>
        <w:tc>
          <w:tcPr>
            <w:tcW w:w="910" w:type="dxa"/>
            <w:tcBorders>
              <w:top w:val="single" w:sz="4" w:space="0" w:color="auto"/>
              <w:left w:val="nil"/>
              <w:bottom w:val="single" w:sz="4" w:space="0" w:color="auto"/>
              <w:right w:val="single" w:sz="4" w:space="0" w:color="auto"/>
            </w:tcBorders>
            <w:shd w:val="clear" w:color="auto" w:fill="auto"/>
            <w:vAlign w:val="center"/>
          </w:tcPr>
          <w:p w14:paraId="25A2EF5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478,86</w:t>
            </w:r>
          </w:p>
        </w:tc>
        <w:tc>
          <w:tcPr>
            <w:tcW w:w="910" w:type="dxa"/>
            <w:tcBorders>
              <w:top w:val="single" w:sz="4" w:space="0" w:color="auto"/>
              <w:left w:val="nil"/>
              <w:bottom w:val="single" w:sz="4" w:space="0" w:color="auto"/>
              <w:right w:val="single" w:sz="4" w:space="0" w:color="auto"/>
            </w:tcBorders>
            <w:shd w:val="clear" w:color="auto" w:fill="auto"/>
            <w:vAlign w:val="center"/>
          </w:tcPr>
          <w:p w14:paraId="76C5BB4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449,94</w:t>
            </w:r>
          </w:p>
        </w:tc>
        <w:tc>
          <w:tcPr>
            <w:tcW w:w="910" w:type="dxa"/>
            <w:tcBorders>
              <w:top w:val="single" w:sz="4" w:space="0" w:color="auto"/>
              <w:left w:val="nil"/>
              <w:bottom w:val="single" w:sz="4" w:space="0" w:color="auto"/>
              <w:right w:val="single" w:sz="4" w:space="0" w:color="auto"/>
            </w:tcBorders>
            <w:shd w:val="clear" w:color="auto" w:fill="auto"/>
            <w:vAlign w:val="center"/>
          </w:tcPr>
          <w:p w14:paraId="1AAE22E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377,41</w:t>
            </w:r>
          </w:p>
        </w:tc>
        <w:tc>
          <w:tcPr>
            <w:tcW w:w="910" w:type="dxa"/>
            <w:tcBorders>
              <w:top w:val="single" w:sz="4" w:space="0" w:color="auto"/>
              <w:left w:val="nil"/>
              <w:bottom w:val="single" w:sz="4" w:space="0" w:color="auto"/>
              <w:right w:val="single" w:sz="4" w:space="0" w:color="auto"/>
            </w:tcBorders>
            <w:shd w:val="clear" w:color="auto" w:fill="auto"/>
            <w:vAlign w:val="center"/>
          </w:tcPr>
          <w:p w14:paraId="257DD3D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352,82</w:t>
            </w:r>
          </w:p>
        </w:tc>
        <w:tc>
          <w:tcPr>
            <w:tcW w:w="910" w:type="dxa"/>
            <w:tcBorders>
              <w:top w:val="single" w:sz="4" w:space="0" w:color="auto"/>
              <w:left w:val="nil"/>
              <w:bottom w:val="single" w:sz="4" w:space="0" w:color="auto"/>
              <w:right w:val="single" w:sz="4" w:space="0" w:color="auto"/>
            </w:tcBorders>
            <w:shd w:val="clear" w:color="auto" w:fill="auto"/>
            <w:vAlign w:val="center"/>
          </w:tcPr>
          <w:p w14:paraId="67354D8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399,05</w:t>
            </w:r>
          </w:p>
        </w:tc>
        <w:tc>
          <w:tcPr>
            <w:tcW w:w="910" w:type="dxa"/>
            <w:tcBorders>
              <w:top w:val="single" w:sz="4" w:space="0" w:color="auto"/>
              <w:left w:val="nil"/>
              <w:bottom w:val="single" w:sz="4" w:space="0" w:color="auto"/>
              <w:right w:val="single" w:sz="4" w:space="0" w:color="auto"/>
            </w:tcBorders>
            <w:shd w:val="clear" w:color="auto" w:fill="auto"/>
            <w:vAlign w:val="center"/>
          </w:tcPr>
          <w:p w14:paraId="02EC0D2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374,95</w:t>
            </w:r>
          </w:p>
        </w:tc>
        <w:tc>
          <w:tcPr>
            <w:tcW w:w="1365" w:type="dxa"/>
            <w:tcBorders>
              <w:top w:val="single" w:sz="4" w:space="0" w:color="auto"/>
              <w:left w:val="nil"/>
              <w:bottom w:val="single" w:sz="4" w:space="0" w:color="auto"/>
              <w:right w:val="single" w:sz="4" w:space="0" w:color="auto"/>
            </w:tcBorders>
            <w:shd w:val="clear" w:color="auto" w:fill="auto"/>
            <w:vAlign w:val="center"/>
          </w:tcPr>
          <w:p w14:paraId="34C0AA1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80,87</w:t>
            </w:r>
          </w:p>
        </w:tc>
        <w:tc>
          <w:tcPr>
            <w:tcW w:w="1385" w:type="dxa"/>
            <w:tcBorders>
              <w:top w:val="single" w:sz="4" w:space="0" w:color="auto"/>
              <w:left w:val="nil"/>
              <w:bottom w:val="single" w:sz="4" w:space="0" w:color="auto"/>
              <w:right w:val="single" w:sz="4" w:space="0" w:color="auto"/>
            </w:tcBorders>
            <w:shd w:val="clear" w:color="auto" w:fill="auto"/>
            <w:vAlign w:val="center"/>
          </w:tcPr>
          <w:p w14:paraId="5E492A6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4 917,82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ED05FE"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1B0BA0D1" w14:textId="77777777" w:rsidR="005F354E" w:rsidRPr="005F354E" w:rsidRDefault="005F354E" w:rsidP="005F354E">
            <w:pPr>
              <w:jc w:val="center"/>
              <w:rPr>
                <w:sz w:val="20"/>
                <w:lang w:eastAsia="en-US"/>
              </w:rPr>
            </w:pPr>
            <w:r w:rsidRPr="005F354E">
              <w:rPr>
                <w:sz w:val="20"/>
                <w:lang w:eastAsia="en-US"/>
              </w:rPr>
              <w:t>х</w:t>
            </w:r>
          </w:p>
        </w:tc>
      </w:tr>
    </w:tbl>
    <w:p w14:paraId="3446B006" w14:textId="77777777" w:rsidR="005F354E" w:rsidRPr="005F354E" w:rsidRDefault="005F354E" w:rsidP="005F354E">
      <w:pPr>
        <w:rPr>
          <w:lang w:eastAsia="en-US"/>
        </w:rPr>
      </w:pPr>
    </w:p>
    <w:p w14:paraId="16DB9400" w14:textId="77777777" w:rsidR="005F354E" w:rsidRPr="005F354E" w:rsidRDefault="005F354E" w:rsidP="005F354E">
      <w:pPr>
        <w:rPr>
          <w:lang w:eastAsia="en-US"/>
        </w:rPr>
      </w:pPr>
    </w:p>
    <w:tbl>
      <w:tblPr>
        <w:tblW w:w="15168" w:type="dxa"/>
        <w:tblInd w:w="108" w:type="dxa"/>
        <w:tblLayout w:type="fixed"/>
        <w:tblLook w:val="04A0" w:firstRow="1" w:lastRow="0" w:firstColumn="1" w:lastColumn="0" w:noHBand="0" w:noVBand="1"/>
      </w:tblPr>
      <w:tblGrid>
        <w:gridCol w:w="1535"/>
        <w:gridCol w:w="1476"/>
        <w:gridCol w:w="910"/>
        <w:gridCol w:w="910"/>
        <w:gridCol w:w="910"/>
        <w:gridCol w:w="910"/>
        <w:gridCol w:w="910"/>
        <w:gridCol w:w="910"/>
        <w:gridCol w:w="910"/>
        <w:gridCol w:w="910"/>
        <w:gridCol w:w="1365"/>
        <w:gridCol w:w="1385"/>
        <w:gridCol w:w="1134"/>
        <w:gridCol w:w="993"/>
      </w:tblGrid>
      <w:tr w:rsidR="005F354E" w:rsidRPr="005F354E" w14:paraId="3685D7BF" w14:textId="77777777" w:rsidTr="00762F6E">
        <w:trPr>
          <w:trHeight w:val="284"/>
        </w:trPr>
        <w:tc>
          <w:tcPr>
            <w:tcW w:w="1535" w:type="dxa"/>
            <w:tcBorders>
              <w:top w:val="single" w:sz="4" w:space="0" w:color="auto"/>
              <w:left w:val="single" w:sz="4" w:space="0" w:color="auto"/>
              <w:bottom w:val="single" w:sz="4" w:space="0" w:color="000000"/>
              <w:right w:val="single" w:sz="4" w:space="0" w:color="auto"/>
            </w:tcBorders>
            <w:shd w:val="clear" w:color="auto" w:fill="auto"/>
            <w:vAlign w:val="center"/>
          </w:tcPr>
          <w:p w14:paraId="00C971DC" w14:textId="77777777" w:rsidR="005F354E" w:rsidRPr="005F354E" w:rsidRDefault="005F354E" w:rsidP="005F354E">
            <w:pPr>
              <w:ind w:left="-108" w:right="-133"/>
              <w:jc w:val="center"/>
              <w:rPr>
                <w:sz w:val="20"/>
                <w:lang w:eastAsia="en-US"/>
              </w:rPr>
            </w:pPr>
            <w:r w:rsidRPr="005F354E">
              <w:rPr>
                <w:sz w:val="20"/>
                <w:lang w:eastAsia="en-US"/>
              </w:rPr>
              <w:t>1</w:t>
            </w:r>
          </w:p>
        </w:tc>
        <w:tc>
          <w:tcPr>
            <w:tcW w:w="1476" w:type="dxa"/>
            <w:tcBorders>
              <w:top w:val="single" w:sz="4" w:space="0" w:color="auto"/>
              <w:left w:val="nil"/>
              <w:bottom w:val="single" w:sz="4" w:space="0" w:color="auto"/>
              <w:right w:val="single" w:sz="4" w:space="0" w:color="auto"/>
            </w:tcBorders>
            <w:shd w:val="clear" w:color="auto" w:fill="auto"/>
            <w:vAlign w:val="center"/>
          </w:tcPr>
          <w:p w14:paraId="4B21BEB1" w14:textId="77777777" w:rsidR="005F354E" w:rsidRPr="005F354E" w:rsidRDefault="005F354E" w:rsidP="005F354E">
            <w:pPr>
              <w:jc w:val="center"/>
              <w:rPr>
                <w:sz w:val="22"/>
                <w:lang w:eastAsia="en-US"/>
              </w:rPr>
            </w:pPr>
            <w:r w:rsidRPr="005F354E">
              <w:rPr>
                <w:sz w:val="22"/>
                <w:lang w:eastAsia="en-US"/>
              </w:rPr>
              <w:t>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689D67DD" w14:textId="77777777" w:rsidR="005F354E" w:rsidRPr="005F354E" w:rsidRDefault="005F354E" w:rsidP="005F354E">
            <w:pPr>
              <w:jc w:val="center"/>
              <w:rPr>
                <w:color w:val="000000"/>
                <w:sz w:val="22"/>
                <w:lang w:eastAsia="en-US"/>
              </w:rPr>
            </w:pPr>
            <w:r w:rsidRPr="005F354E">
              <w:rPr>
                <w:color w:val="000000"/>
                <w:sz w:val="22"/>
                <w:lang w:eastAsia="en-US"/>
              </w:rPr>
              <w:t>3</w:t>
            </w:r>
          </w:p>
        </w:tc>
        <w:tc>
          <w:tcPr>
            <w:tcW w:w="910" w:type="dxa"/>
            <w:tcBorders>
              <w:top w:val="single" w:sz="4" w:space="0" w:color="auto"/>
              <w:left w:val="nil"/>
              <w:bottom w:val="single" w:sz="4" w:space="0" w:color="auto"/>
              <w:right w:val="single" w:sz="4" w:space="0" w:color="auto"/>
            </w:tcBorders>
            <w:shd w:val="clear" w:color="auto" w:fill="auto"/>
            <w:vAlign w:val="bottom"/>
          </w:tcPr>
          <w:p w14:paraId="79A66D3C" w14:textId="77777777" w:rsidR="005F354E" w:rsidRPr="005F354E" w:rsidRDefault="005F354E" w:rsidP="005F354E">
            <w:pPr>
              <w:jc w:val="center"/>
              <w:rPr>
                <w:color w:val="000000"/>
                <w:sz w:val="22"/>
                <w:lang w:eastAsia="en-US"/>
              </w:rPr>
            </w:pPr>
            <w:r w:rsidRPr="005F354E">
              <w:rPr>
                <w:color w:val="000000"/>
                <w:sz w:val="22"/>
                <w:lang w:eastAsia="en-US"/>
              </w:rPr>
              <w:t>4</w:t>
            </w:r>
          </w:p>
        </w:tc>
        <w:tc>
          <w:tcPr>
            <w:tcW w:w="910" w:type="dxa"/>
            <w:tcBorders>
              <w:top w:val="single" w:sz="4" w:space="0" w:color="auto"/>
              <w:left w:val="nil"/>
              <w:bottom w:val="single" w:sz="4" w:space="0" w:color="auto"/>
              <w:right w:val="single" w:sz="4" w:space="0" w:color="auto"/>
            </w:tcBorders>
            <w:shd w:val="clear" w:color="auto" w:fill="auto"/>
            <w:vAlign w:val="bottom"/>
          </w:tcPr>
          <w:p w14:paraId="00B9A2D8" w14:textId="77777777" w:rsidR="005F354E" w:rsidRPr="005F354E" w:rsidRDefault="005F354E" w:rsidP="005F354E">
            <w:pPr>
              <w:jc w:val="center"/>
              <w:rPr>
                <w:color w:val="000000"/>
                <w:sz w:val="22"/>
                <w:lang w:eastAsia="en-US"/>
              </w:rPr>
            </w:pPr>
            <w:r w:rsidRPr="005F354E">
              <w:rPr>
                <w:color w:val="000000"/>
                <w:sz w:val="22"/>
                <w:lang w:eastAsia="en-US"/>
              </w:rPr>
              <w:t>5</w:t>
            </w:r>
          </w:p>
        </w:tc>
        <w:tc>
          <w:tcPr>
            <w:tcW w:w="910" w:type="dxa"/>
            <w:tcBorders>
              <w:top w:val="single" w:sz="4" w:space="0" w:color="auto"/>
              <w:left w:val="nil"/>
              <w:bottom w:val="single" w:sz="4" w:space="0" w:color="auto"/>
              <w:right w:val="single" w:sz="4" w:space="0" w:color="auto"/>
            </w:tcBorders>
            <w:shd w:val="clear" w:color="auto" w:fill="auto"/>
            <w:vAlign w:val="bottom"/>
          </w:tcPr>
          <w:p w14:paraId="6CA8D850" w14:textId="77777777" w:rsidR="005F354E" w:rsidRPr="005F354E" w:rsidRDefault="005F354E" w:rsidP="005F354E">
            <w:pPr>
              <w:jc w:val="center"/>
              <w:rPr>
                <w:color w:val="000000"/>
                <w:sz w:val="22"/>
                <w:lang w:eastAsia="en-US"/>
              </w:rPr>
            </w:pPr>
            <w:r w:rsidRPr="005F354E">
              <w:rPr>
                <w:color w:val="000000"/>
                <w:sz w:val="22"/>
                <w:lang w:eastAsia="en-US"/>
              </w:rPr>
              <w:t>6</w:t>
            </w:r>
          </w:p>
        </w:tc>
        <w:tc>
          <w:tcPr>
            <w:tcW w:w="910" w:type="dxa"/>
            <w:tcBorders>
              <w:top w:val="single" w:sz="4" w:space="0" w:color="auto"/>
              <w:left w:val="nil"/>
              <w:bottom w:val="single" w:sz="4" w:space="0" w:color="auto"/>
              <w:right w:val="single" w:sz="4" w:space="0" w:color="auto"/>
            </w:tcBorders>
            <w:shd w:val="clear" w:color="auto" w:fill="auto"/>
            <w:vAlign w:val="bottom"/>
          </w:tcPr>
          <w:p w14:paraId="247F5679" w14:textId="77777777" w:rsidR="005F354E" w:rsidRPr="005F354E" w:rsidRDefault="005F354E" w:rsidP="005F354E">
            <w:pPr>
              <w:jc w:val="center"/>
              <w:rPr>
                <w:color w:val="000000"/>
                <w:sz w:val="22"/>
                <w:lang w:eastAsia="en-US"/>
              </w:rPr>
            </w:pPr>
            <w:r w:rsidRPr="005F354E">
              <w:rPr>
                <w:color w:val="000000"/>
                <w:sz w:val="22"/>
                <w:lang w:eastAsia="en-US"/>
              </w:rPr>
              <w:t>7</w:t>
            </w:r>
          </w:p>
        </w:tc>
        <w:tc>
          <w:tcPr>
            <w:tcW w:w="910" w:type="dxa"/>
            <w:tcBorders>
              <w:top w:val="single" w:sz="4" w:space="0" w:color="auto"/>
              <w:left w:val="nil"/>
              <w:bottom w:val="single" w:sz="4" w:space="0" w:color="auto"/>
              <w:right w:val="single" w:sz="4" w:space="0" w:color="auto"/>
            </w:tcBorders>
            <w:shd w:val="clear" w:color="auto" w:fill="auto"/>
            <w:vAlign w:val="bottom"/>
          </w:tcPr>
          <w:p w14:paraId="44252411" w14:textId="77777777" w:rsidR="005F354E" w:rsidRPr="005F354E" w:rsidRDefault="005F354E" w:rsidP="005F354E">
            <w:pPr>
              <w:jc w:val="center"/>
              <w:rPr>
                <w:color w:val="000000"/>
                <w:sz w:val="22"/>
                <w:lang w:eastAsia="en-US"/>
              </w:rPr>
            </w:pPr>
            <w:r w:rsidRPr="005F354E">
              <w:rPr>
                <w:color w:val="000000"/>
                <w:sz w:val="22"/>
                <w:lang w:eastAsia="en-US"/>
              </w:rPr>
              <w:t>8</w:t>
            </w:r>
          </w:p>
        </w:tc>
        <w:tc>
          <w:tcPr>
            <w:tcW w:w="910" w:type="dxa"/>
            <w:tcBorders>
              <w:top w:val="single" w:sz="4" w:space="0" w:color="auto"/>
              <w:left w:val="nil"/>
              <w:bottom w:val="single" w:sz="4" w:space="0" w:color="auto"/>
              <w:right w:val="single" w:sz="4" w:space="0" w:color="auto"/>
            </w:tcBorders>
            <w:shd w:val="clear" w:color="auto" w:fill="auto"/>
            <w:vAlign w:val="bottom"/>
          </w:tcPr>
          <w:p w14:paraId="5FE57E49" w14:textId="77777777" w:rsidR="005F354E" w:rsidRPr="005F354E" w:rsidRDefault="005F354E" w:rsidP="005F354E">
            <w:pPr>
              <w:jc w:val="center"/>
              <w:rPr>
                <w:color w:val="000000"/>
                <w:sz w:val="22"/>
                <w:lang w:eastAsia="en-US"/>
              </w:rPr>
            </w:pPr>
            <w:r w:rsidRPr="005F354E">
              <w:rPr>
                <w:color w:val="000000"/>
                <w:sz w:val="22"/>
                <w:lang w:eastAsia="en-US"/>
              </w:rPr>
              <w:t>9</w:t>
            </w:r>
          </w:p>
        </w:tc>
        <w:tc>
          <w:tcPr>
            <w:tcW w:w="910" w:type="dxa"/>
            <w:tcBorders>
              <w:top w:val="single" w:sz="4" w:space="0" w:color="auto"/>
              <w:left w:val="nil"/>
              <w:bottom w:val="single" w:sz="4" w:space="0" w:color="auto"/>
              <w:right w:val="single" w:sz="4" w:space="0" w:color="auto"/>
            </w:tcBorders>
            <w:shd w:val="clear" w:color="auto" w:fill="auto"/>
            <w:vAlign w:val="bottom"/>
          </w:tcPr>
          <w:p w14:paraId="022A95C2" w14:textId="77777777" w:rsidR="005F354E" w:rsidRPr="005F354E" w:rsidRDefault="005F354E" w:rsidP="005F354E">
            <w:pPr>
              <w:jc w:val="center"/>
              <w:rPr>
                <w:color w:val="000000"/>
                <w:sz w:val="22"/>
                <w:lang w:eastAsia="en-US"/>
              </w:rPr>
            </w:pPr>
            <w:r w:rsidRPr="005F354E">
              <w:rPr>
                <w:color w:val="000000"/>
                <w:sz w:val="22"/>
                <w:lang w:eastAsia="en-US"/>
              </w:rPr>
              <w:t>10</w:t>
            </w:r>
          </w:p>
        </w:tc>
        <w:tc>
          <w:tcPr>
            <w:tcW w:w="1365" w:type="dxa"/>
            <w:tcBorders>
              <w:top w:val="single" w:sz="4" w:space="0" w:color="auto"/>
              <w:left w:val="nil"/>
              <w:bottom w:val="single" w:sz="4" w:space="0" w:color="auto"/>
              <w:right w:val="single" w:sz="4" w:space="0" w:color="auto"/>
            </w:tcBorders>
            <w:shd w:val="clear" w:color="auto" w:fill="auto"/>
            <w:vAlign w:val="center"/>
          </w:tcPr>
          <w:p w14:paraId="36BFE1C8" w14:textId="77777777" w:rsidR="005F354E" w:rsidRPr="005F354E" w:rsidRDefault="005F354E" w:rsidP="005F354E">
            <w:pPr>
              <w:jc w:val="center"/>
              <w:rPr>
                <w:sz w:val="22"/>
                <w:lang w:eastAsia="en-US"/>
              </w:rPr>
            </w:pPr>
            <w:r w:rsidRPr="005F354E">
              <w:rPr>
                <w:sz w:val="22"/>
                <w:lang w:eastAsia="en-US"/>
              </w:rPr>
              <w:t>11</w:t>
            </w:r>
          </w:p>
        </w:tc>
        <w:tc>
          <w:tcPr>
            <w:tcW w:w="1385" w:type="dxa"/>
            <w:tcBorders>
              <w:top w:val="single" w:sz="4" w:space="0" w:color="auto"/>
              <w:left w:val="nil"/>
              <w:bottom w:val="single" w:sz="4" w:space="0" w:color="auto"/>
              <w:right w:val="single" w:sz="4" w:space="0" w:color="auto"/>
            </w:tcBorders>
            <w:shd w:val="clear" w:color="auto" w:fill="auto"/>
            <w:vAlign w:val="center"/>
          </w:tcPr>
          <w:p w14:paraId="7A45993C" w14:textId="77777777" w:rsidR="005F354E" w:rsidRPr="005F354E" w:rsidRDefault="005F354E" w:rsidP="005F354E">
            <w:pPr>
              <w:ind w:left="-142" w:right="-108"/>
              <w:jc w:val="center"/>
              <w:rPr>
                <w:sz w:val="22"/>
                <w:lang w:eastAsia="en-US"/>
              </w:rPr>
            </w:pPr>
            <w:r w:rsidRPr="005F354E">
              <w:rPr>
                <w:sz w:val="22"/>
                <w:lang w:eastAsia="en-US"/>
              </w:rPr>
              <w:t>12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1492FF" w14:textId="77777777" w:rsidR="005F354E" w:rsidRPr="005F354E" w:rsidRDefault="005F354E" w:rsidP="005F354E">
            <w:pPr>
              <w:jc w:val="center"/>
              <w:rPr>
                <w:sz w:val="20"/>
                <w:lang w:eastAsia="en-US"/>
              </w:rPr>
            </w:pPr>
            <w:r w:rsidRPr="005F354E">
              <w:rPr>
                <w:sz w:val="20"/>
                <w:lang w:eastAsia="en-US"/>
              </w:rPr>
              <w:t>13</w:t>
            </w:r>
          </w:p>
        </w:tc>
        <w:tc>
          <w:tcPr>
            <w:tcW w:w="993" w:type="dxa"/>
            <w:tcBorders>
              <w:top w:val="single" w:sz="4" w:space="0" w:color="auto"/>
              <w:left w:val="nil"/>
              <w:bottom w:val="single" w:sz="4" w:space="0" w:color="auto"/>
              <w:right w:val="single" w:sz="4" w:space="0" w:color="auto"/>
            </w:tcBorders>
            <w:shd w:val="clear" w:color="auto" w:fill="auto"/>
            <w:vAlign w:val="center"/>
          </w:tcPr>
          <w:p w14:paraId="3F5838BF" w14:textId="77777777" w:rsidR="005F354E" w:rsidRPr="005F354E" w:rsidRDefault="005F354E" w:rsidP="005F354E">
            <w:pPr>
              <w:jc w:val="center"/>
              <w:rPr>
                <w:sz w:val="20"/>
                <w:lang w:eastAsia="en-US"/>
              </w:rPr>
            </w:pPr>
            <w:r w:rsidRPr="005F354E">
              <w:rPr>
                <w:sz w:val="20"/>
                <w:lang w:eastAsia="en-US"/>
              </w:rPr>
              <w:t>14</w:t>
            </w:r>
          </w:p>
        </w:tc>
      </w:tr>
      <w:tr w:rsidR="005F354E" w:rsidRPr="005F354E" w14:paraId="00DEBF98" w14:textId="77777777" w:rsidTr="00762F6E">
        <w:trPr>
          <w:trHeight w:val="284"/>
        </w:trPr>
        <w:tc>
          <w:tcPr>
            <w:tcW w:w="153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7B2847E" w14:textId="77777777" w:rsidR="005F354E" w:rsidRPr="005F354E" w:rsidRDefault="005F354E" w:rsidP="005F354E">
            <w:pPr>
              <w:ind w:left="-108" w:right="-133"/>
              <w:jc w:val="center"/>
              <w:rPr>
                <w:sz w:val="20"/>
                <w:lang w:eastAsia="en-US"/>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2691A1E7" w14:textId="77777777" w:rsidR="005F354E" w:rsidRPr="005F354E" w:rsidRDefault="005F354E" w:rsidP="005F354E">
            <w:pPr>
              <w:jc w:val="center"/>
              <w:rPr>
                <w:sz w:val="22"/>
                <w:lang w:eastAsia="en-US"/>
              </w:rPr>
            </w:pPr>
            <w:r w:rsidRPr="005F354E">
              <w:rPr>
                <w:sz w:val="22"/>
                <w:lang w:eastAsia="en-US"/>
              </w:rPr>
              <w:t>с 01.01.2028</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BFCE36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452,89</w:t>
            </w:r>
          </w:p>
        </w:tc>
        <w:tc>
          <w:tcPr>
            <w:tcW w:w="910" w:type="dxa"/>
            <w:tcBorders>
              <w:top w:val="single" w:sz="4" w:space="0" w:color="auto"/>
              <w:left w:val="nil"/>
              <w:bottom w:val="single" w:sz="4" w:space="0" w:color="auto"/>
              <w:right w:val="single" w:sz="4" w:space="0" w:color="auto"/>
            </w:tcBorders>
            <w:shd w:val="clear" w:color="auto" w:fill="auto"/>
            <w:vAlign w:val="center"/>
          </w:tcPr>
          <w:p w14:paraId="6FABA62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423,38</w:t>
            </w:r>
          </w:p>
        </w:tc>
        <w:tc>
          <w:tcPr>
            <w:tcW w:w="910" w:type="dxa"/>
            <w:tcBorders>
              <w:top w:val="single" w:sz="4" w:space="0" w:color="auto"/>
              <w:left w:val="nil"/>
              <w:bottom w:val="single" w:sz="4" w:space="0" w:color="auto"/>
              <w:right w:val="single" w:sz="4" w:space="0" w:color="auto"/>
            </w:tcBorders>
            <w:shd w:val="clear" w:color="auto" w:fill="auto"/>
            <w:vAlign w:val="center"/>
          </w:tcPr>
          <w:p w14:paraId="2711FC9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478,86</w:t>
            </w:r>
          </w:p>
        </w:tc>
        <w:tc>
          <w:tcPr>
            <w:tcW w:w="910" w:type="dxa"/>
            <w:tcBorders>
              <w:top w:val="single" w:sz="4" w:space="0" w:color="auto"/>
              <w:left w:val="nil"/>
              <w:bottom w:val="single" w:sz="4" w:space="0" w:color="auto"/>
              <w:right w:val="single" w:sz="4" w:space="0" w:color="auto"/>
            </w:tcBorders>
            <w:shd w:val="clear" w:color="auto" w:fill="auto"/>
            <w:vAlign w:val="center"/>
          </w:tcPr>
          <w:p w14:paraId="7812E46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449,94</w:t>
            </w:r>
          </w:p>
        </w:tc>
        <w:tc>
          <w:tcPr>
            <w:tcW w:w="910" w:type="dxa"/>
            <w:tcBorders>
              <w:top w:val="single" w:sz="4" w:space="0" w:color="auto"/>
              <w:left w:val="nil"/>
              <w:bottom w:val="single" w:sz="4" w:space="0" w:color="auto"/>
              <w:right w:val="single" w:sz="4" w:space="0" w:color="auto"/>
            </w:tcBorders>
            <w:shd w:val="clear" w:color="auto" w:fill="auto"/>
            <w:vAlign w:val="center"/>
          </w:tcPr>
          <w:p w14:paraId="07D1E15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377,41</w:t>
            </w:r>
          </w:p>
        </w:tc>
        <w:tc>
          <w:tcPr>
            <w:tcW w:w="910" w:type="dxa"/>
            <w:tcBorders>
              <w:top w:val="single" w:sz="4" w:space="0" w:color="auto"/>
              <w:left w:val="nil"/>
              <w:bottom w:val="single" w:sz="4" w:space="0" w:color="auto"/>
              <w:right w:val="single" w:sz="4" w:space="0" w:color="auto"/>
            </w:tcBorders>
            <w:shd w:val="clear" w:color="auto" w:fill="auto"/>
            <w:vAlign w:val="center"/>
          </w:tcPr>
          <w:p w14:paraId="19BECC3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352,82</w:t>
            </w:r>
          </w:p>
        </w:tc>
        <w:tc>
          <w:tcPr>
            <w:tcW w:w="910" w:type="dxa"/>
            <w:tcBorders>
              <w:top w:val="single" w:sz="4" w:space="0" w:color="auto"/>
              <w:left w:val="nil"/>
              <w:bottom w:val="single" w:sz="4" w:space="0" w:color="auto"/>
              <w:right w:val="single" w:sz="4" w:space="0" w:color="auto"/>
            </w:tcBorders>
            <w:shd w:val="clear" w:color="auto" w:fill="auto"/>
            <w:vAlign w:val="center"/>
          </w:tcPr>
          <w:p w14:paraId="47ACBB8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399,05</w:t>
            </w:r>
          </w:p>
        </w:tc>
        <w:tc>
          <w:tcPr>
            <w:tcW w:w="910" w:type="dxa"/>
            <w:tcBorders>
              <w:top w:val="single" w:sz="4" w:space="0" w:color="auto"/>
              <w:left w:val="nil"/>
              <w:bottom w:val="single" w:sz="4" w:space="0" w:color="auto"/>
              <w:right w:val="single" w:sz="4" w:space="0" w:color="auto"/>
            </w:tcBorders>
            <w:shd w:val="clear" w:color="auto" w:fill="auto"/>
            <w:vAlign w:val="center"/>
          </w:tcPr>
          <w:p w14:paraId="48A4408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374,95</w:t>
            </w:r>
          </w:p>
        </w:tc>
        <w:tc>
          <w:tcPr>
            <w:tcW w:w="1365" w:type="dxa"/>
            <w:tcBorders>
              <w:top w:val="single" w:sz="4" w:space="0" w:color="auto"/>
              <w:left w:val="nil"/>
              <w:bottom w:val="single" w:sz="4" w:space="0" w:color="auto"/>
              <w:right w:val="single" w:sz="4" w:space="0" w:color="auto"/>
            </w:tcBorders>
            <w:shd w:val="clear" w:color="auto" w:fill="auto"/>
            <w:vAlign w:val="center"/>
          </w:tcPr>
          <w:p w14:paraId="604C643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80,87</w:t>
            </w:r>
          </w:p>
        </w:tc>
        <w:tc>
          <w:tcPr>
            <w:tcW w:w="1385" w:type="dxa"/>
            <w:tcBorders>
              <w:top w:val="single" w:sz="4" w:space="0" w:color="auto"/>
              <w:left w:val="nil"/>
              <w:bottom w:val="single" w:sz="4" w:space="0" w:color="auto"/>
              <w:right w:val="single" w:sz="4" w:space="0" w:color="auto"/>
            </w:tcBorders>
            <w:shd w:val="clear" w:color="auto" w:fill="auto"/>
            <w:vAlign w:val="center"/>
          </w:tcPr>
          <w:p w14:paraId="6DAE794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4 917,82</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6ED7E7"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single" w:sz="4" w:space="0" w:color="auto"/>
              <w:left w:val="nil"/>
              <w:bottom w:val="single" w:sz="4" w:space="0" w:color="auto"/>
              <w:right w:val="single" w:sz="4" w:space="0" w:color="auto"/>
            </w:tcBorders>
            <w:shd w:val="clear" w:color="auto" w:fill="auto"/>
            <w:vAlign w:val="center"/>
          </w:tcPr>
          <w:p w14:paraId="0C5DADBC"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566FE133"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7C68E9D4"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5FDF7262" w14:textId="77777777" w:rsidR="005F354E" w:rsidRPr="005F354E" w:rsidRDefault="005F354E" w:rsidP="005F354E">
            <w:pPr>
              <w:jc w:val="center"/>
              <w:rPr>
                <w:sz w:val="22"/>
                <w:lang w:eastAsia="en-US"/>
              </w:rPr>
            </w:pPr>
            <w:r w:rsidRPr="005F354E">
              <w:rPr>
                <w:sz w:val="22"/>
                <w:lang w:eastAsia="en-US"/>
              </w:rPr>
              <w:t>с 01.07.2028</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A34157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491,06</w:t>
            </w:r>
          </w:p>
        </w:tc>
        <w:tc>
          <w:tcPr>
            <w:tcW w:w="910" w:type="dxa"/>
            <w:tcBorders>
              <w:top w:val="single" w:sz="4" w:space="0" w:color="auto"/>
              <w:left w:val="nil"/>
              <w:bottom w:val="single" w:sz="4" w:space="0" w:color="auto"/>
              <w:right w:val="single" w:sz="4" w:space="0" w:color="auto"/>
            </w:tcBorders>
            <w:shd w:val="clear" w:color="auto" w:fill="auto"/>
            <w:vAlign w:val="center"/>
          </w:tcPr>
          <w:p w14:paraId="5B280D0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459,20</w:t>
            </w:r>
          </w:p>
        </w:tc>
        <w:tc>
          <w:tcPr>
            <w:tcW w:w="910" w:type="dxa"/>
            <w:tcBorders>
              <w:top w:val="single" w:sz="4" w:space="0" w:color="auto"/>
              <w:left w:val="nil"/>
              <w:bottom w:val="single" w:sz="4" w:space="0" w:color="auto"/>
              <w:right w:val="single" w:sz="4" w:space="0" w:color="auto"/>
            </w:tcBorders>
            <w:shd w:val="clear" w:color="auto" w:fill="auto"/>
            <w:vAlign w:val="center"/>
          </w:tcPr>
          <w:p w14:paraId="2A87E7F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519,11</w:t>
            </w:r>
          </w:p>
        </w:tc>
        <w:tc>
          <w:tcPr>
            <w:tcW w:w="910" w:type="dxa"/>
            <w:tcBorders>
              <w:top w:val="single" w:sz="4" w:space="0" w:color="auto"/>
              <w:left w:val="nil"/>
              <w:bottom w:val="single" w:sz="4" w:space="0" w:color="auto"/>
              <w:right w:val="single" w:sz="4" w:space="0" w:color="auto"/>
            </w:tcBorders>
            <w:shd w:val="clear" w:color="auto" w:fill="auto"/>
            <w:vAlign w:val="center"/>
          </w:tcPr>
          <w:p w14:paraId="3ADA80D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487,88</w:t>
            </w:r>
          </w:p>
        </w:tc>
        <w:tc>
          <w:tcPr>
            <w:tcW w:w="910" w:type="dxa"/>
            <w:tcBorders>
              <w:top w:val="single" w:sz="4" w:space="0" w:color="auto"/>
              <w:left w:val="nil"/>
              <w:bottom w:val="single" w:sz="4" w:space="0" w:color="auto"/>
              <w:right w:val="single" w:sz="4" w:space="0" w:color="auto"/>
            </w:tcBorders>
            <w:shd w:val="clear" w:color="auto" w:fill="auto"/>
            <w:vAlign w:val="center"/>
          </w:tcPr>
          <w:p w14:paraId="6B8E767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409,22</w:t>
            </w:r>
          </w:p>
        </w:tc>
        <w:tc>
          <w:tcPr>
            <w:tcW w:w="910" w:type="dxa"/>
            <w:tcBorders>
              <w:top w:val="single" w:sz="4" w:space="0" w:color="auto"/>
              <w:left w:val="nil"/>
              <w:bottom w:val="single" w:sz="4" w:space="0" w:color="auto"/>
              <w:right w:val="single" w:sz="4" w:space="0" w:color="auto"/>
            </w:tcBorders>
            <w:shd w:val="clear" w:color="auto" w:fill="auto"/>
            <w:vAlign w:val="center"/>
          </w:tcPr>
          <w:p w14:paraId="5363F82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382,67</w:t>
            </w:r>
          </w:p>
        </w:tc>
        <w:tc>
          <w:tcPr>
            <w:tcW w:w="910" w:type="dxa"/>
            <w:tcBorders>
              <w:top w:val="single" w:sz="4" w:space="0" w:color="auto"/>
              <w:left w:val="nil"/>
              <w:bottom w:val="single" w:sz="4" w:space="0" w:color="auto"/>
              <w:right w:val="single" w:sz="4" w:space="0" w:color="auto"/>
            </w:tcBorders>
            <w:shd w:val="clear" w:color="auto" w:fill="auto"/>
            <w:vAlign w:val="center"/>
          </w:tcPr>
          <w:p w14:paraId="3D33646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432,59</w:t>
            </w:r>
          </w:p>
        </w:tc>
        <w:tc>
          <w:tcPr>
            <w:tcW w:w="910" w:type="dxa"/>
            <w:tcBorders>
              <w:top w:val="single" w:sz="4" w:space="0" w:color="auto"/>
              <w:left w:val="nil"/>
              <w:bottom w:val="single" w:sz="4" w:space="0" w:color="auto"/>
              <w:right w:val="single" w:sz="4" w:space="0" w:color="auto"/>
            </w:tcBorders>
            <w:shd w:val="clear" w:color="auto" w:fill="auto"/>
            <w:vAlign w:val="center"/>
          </w:tcPr>
          <w:p w14:paraId="779FAFC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406,57</w:t>
            </w:r>
          </w:p>
        </w:tc>
        <w:tc>
          <w:tcPr>
            <w:tcW w:w="1365" w:type="dxa"/>
            <w:tcBorders>
              <w:top w:val="single" w:sz="4" w:space="0" w:color="auto"/>
              <w:left w:val="nil"/>
              <w:bottom w:val="single" w:sz="4" w:space="0" w:color="auto"/>
              <w:right w:val="single" w:sz="4" w:space="0" w:color="auto"/>
            </w:tcBorders>
            <w:shd w:val="clear" w:color="auto" w:fill="auto"/>
            <w:vAlign w:val="center"/>
          </w:tcPr>
          <w:p w14:paraId="4426BEB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88,95</w:t>
            </w:r>
          </w:p>
        </w:tc>
        <w:tc>
          <w:tcPr>
            <w:tcW w:w="1385" w:type="dxa"/>
            <w:tcBorders>
              <w:top w:val="single" w:sz="4" w:space="0" w:color="auto"/>
              <w:left w:val="nil"/>
              <w:bottom w:val="single" w:sz="4" w:space="0" w:color="auto"/>
              <w:right w:val="single" w:sz="4" w:space="0" w:color="auto"/>
            </w:tcBorders>
            <w:shd w:val="clear" w:color="auto" w:fill="auto"/>
            <w:vAlign w:val="center"/>
          </w:tcPr>
          <w:p w14:paraId="1D6EEAC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5 311,25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311FD8"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4E9F759D"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63CD2BBA"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1D1F4137"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53158CBB" w14:textId="77777777" w:rsidR="005F354E" w:rsidRPr="005F354E" w:rsidRDefault="005F354E" w:rsidP="005F354E">
            <w:pPr>
              <w:jc w:val="center"/>
              <w:rPr>
                <w:sz w:val="22"/>
                <w:lang w:eastAsia="en-US"/>
              </w:rPr>
            </w:pPr>
            <w:r w:rsidRPr="005F354E">
              <w:rPr>
                <w:sz w:val="22"/>
                <w:lang w:eastAsia="en-US"/>
              </w:rPr>
              <w:t>с 01.01.2029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CC4D32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491,06</w:t>
            </w:r>
          </w:p>
        </w:tc>
        <w:tc>
          <w:tcPr>
            <w:tcW w:w="910" w:type="dxa"/>
            <w:tcBorders>
              <w:top w:val="single" w:sz="4" w:space="0" w:color="auto"/>
              <w:left w:val="nil"/>
              <w:bottom w:val="single" w:sz="4" w:space="0" w:color="auto"/>
              <w:right w:val="single" w:sz="4" w:space="0" w:color="auto"/>
            </w:tcBorders>
            <w:shd w:val="clear" w:color="auto" w:fill="auto"/>
            <w:vAlign w:val="center"/>
          </w:tcPr>
          <w:p w14:paraId="25E5444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459,20</w:t>
            </w:r>
          </w:p>
        </w:tc>
        <w:tc>
          <w:tcPr>
            <w:tcW w:w="910" w:type="dxa"/>
            <w:tcBorders>
              <w:top w:val="single" w:sz="4" w:space="0" w:color="auto"/>
              <w:left w:val="nil"/>
              <w:bottom w:val="single" w:sz="4" w:space="0" w:color="auto"/>
              <w:right w:val="single" w:sz="4" w:space="0" w:color="auto"/>
            </w:tcBorders>
            <w:shd w:val="clear" w:color="auto" w:fill="auto"/>
            <w:vAlign w:val="center"/>
          </w:tcPr>
          <w:p w14:paraId="6778375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519,11</w:t>
            </w:r>
          </w:p>
        </w:tc>
        <w:tc>
          <w:tcPr>
            <w:tcW w:w="910" w:type="dxa"/>
            <w:tcBorders>
              <w:top w:val="single" w:sz="4" w:space="0" w:color="auto"/>
              <w:left w:val="nil"/>
              <w:bottom w:val="single" w:sz="4" w:space="0" w:color="auto"/>
              <w:right w:val="single" w:sz="4" w:space="0" w:color="auto"/>
            </w:tcBorders>
            <w:shd w:val="clear" w:color="auto" w:fill="auto"/>
            <w:vAlign w:val="center"/>
          </w:tcPr>
          <w:p w14:paraId="09F1157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487,88</w:t>
            </w:r>
          </w:p>
        </w:tc>
        <w:tc>
          <w:tcPr>
            <w:tcW w:w="910" w:type="dxa"/>
            <w:tcBorders>
              <w:top w:val="single" w:sz="4" w:space="0" w:color="auto"/>
              <w:left w:val="nil"/>
              <w:bottom w:val="single" w:sz="4" w:space="0" w:color="auto"/>
              <w:right w:val="single" w:sz="4" w:space="0" w:color="auto"/>
            </w:tcBorders>
            <w:shd w:val="clear" w:color="auto" w:fill="auto"/>
            <w:vAlign w:val="center"/>
          </w:tcPr>
          <w:p w14:paraId="00D1944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409,22</w:t>
            </w:r>
          </w:p>
        </w:tc>
        <w:tc>
          <w:tcPr>
            <w:tcW w:w="910" w:type="dxa"/>
            <w:tcBorders>
              <w:top w:val="single" w:sz="4" w:space="0" w:color="auto"/>
              <w:left w:val="nil"/>
              <w:bottom w:val="single" w:sz="4" w:space="0" w:color="auto"/>
              <w:right w:val="single" w:sz="4" w:space="0" w:color="auto"/>
            </w:tcBorders>
            <w:shd w:val="clear" w:color="auto" w:fill="auto"/>
            <w:vAlign w:val="center"/>
          </w:tcPr>
          <w:p w14:paraId="03315E8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382,67</w:t>
            </w:r>
          </w:p>
        </w:tc>
        <w:tc>
          <w:tcPr>
            <w:tcW w:w="910" w:type="dxa"/>
            <w:tcBorders>
              <w:top w:val="single" w:sz="4" w:space="0" w:color="auto"/>
              <w:left w:val="nil"/>
              <w:bottom w:val="single" w:sz="4" w:space="0" w:color="auto"/>
              <w:right w:val="single" w:sz="4" w:space="0" w:color="auto"/>
            </w:tcBorders>
            <w:shd w:val="clear" w:color="auto" w:fill="auto"/>
            <w:vAlign w:val="center"/>
          </w:tcPr>
          <w:p w14:paraId="18041D8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432,59</w:t>
            </w:r>
          </w:p>
        </w:tc>
        <w:tc>
          <w:tcPr>
            <w:tcW w:w="910" w:type="dxa"/>
            <w:tcBorders>
              <w:top w:val="single" w:sz="4" w:space="0" w:color="auto"/>
              <w:left w:val="nil"/>
              <w:bottom w:val="single" w:sz="4" w:space="0" w:color="auto"/>
              <w:right w:val="single" w:sz="4" w:space="0" w:color="auto"/>
            </w:tcBorders>
            <w:shd w:val="clear" w:color="auto" w:fill="auto"/>
            <w:vAlign w:val="center"/>
          </w:tcPr>
          <w:p w14:paraId="70ECFFF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406,57</w:t>
            </w:r>
          </w:p>
        </w:tc>
        <w:tc>
          <w:tcPr>
            <w:tcW w:w="1365" w:type="dxa"/>
            <w:tcBorders>
              <w:top w:val="single" w:sz="4" w:space="0" w:color="auto"/>
              <w:left w:val="nil"/>
              <w:bottom w:val="single" w:sz="4" w:space="0" w:color="auto"/>
              <w:right w:val="single" w:sz="4" w:space="0" w:color="auto"/>
            </w:tcBorders>
            <w:shd w:val="clear" w:color="auto" w:fill="auto"/>
            <w:vAlign w:val="center"/>
          </w:tcPr>
          <w:p w14:paraId="4F24A25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88,95</w:t>
            </w:r>
          </w:p>
        </w:tc>
        <w:tc>
          <w:tcPr>
            <w:tcW w:w="1385" w:type="dxa"/>
            <w:tcBorders>
              <w:top w:val="single" w:sz="4" w:space="0" w:color="auto"/>
              <w:left w:val="nil"/>
              <w:bottom w:val="single" w:sz="4" w:space="0" w:color="auto"/>
              <w:right w:val="single" w:sz="4" w:space="0" w:color="auto"/>
            </w:tcBorders>
            <w:shd w:val="clear" w:color="auto" w:fill="auto"/>
            <w:vAlign w:val="center"/>
          </w:tcPr>
          <w:p w14:paraId="4B74287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5 311,25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421130"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7B9A26BD"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5E8499D8"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51135D34"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6EEB7D89" w14:textId="77777777" w:rsidR="005F354E" w:rsidRPr="005F354E" w:rsidRDefault="005F354E" w:rsidP="005F354E">
            <w:pPr>
              <w:jc w:val="center"/>
              <w:rPr>
                <w:sz w:val="22"/>
                <w:lang w:eastAsia="en-US"/>
              </w:rPr>
            </w:pPr>
            <w:r w:rsidRPr="005F354E">
              <w:rPr>
                <w:sz w:val="22"/>
                <w:lang w:eastAsia="en-US"/>
              </w:rPr>
              <w:t>с 01.07.2029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B3BF55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523,73</w:t>
            </w:r>
          </w:p>
        </w:tc>
        <w:tc>
          <w:tcPr>
            <w:tcW w:w="910" w:type="dxa"/>
            <w:tcBorders>
              <w:top w:val="single" w:sz="4" w:space="0" w:color="auto"/>
              <w:left w:val="nil"/>
              <w:bottom w:val="single" w:sz="4" w:space="0" w:color="auto"/>
              <w:right w:val="single" w:sz="4" w:space="0" w:color="auto"/>
            </w:tcBorders>
            <w:shd w:val="clear" w:color="auto" w:fill="auto"/>
            <w:vAlign w:val="center"/>
          </w:tcPr>
          <w:p w14:paraId="263F0AB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489,95</w:t>
            </w:r>
          </w:p>
        </w:tc>
        <w:tc>
          <w:tcPr>
            <w:tcW w:w="910" w:type="dxa"/>
            <w:tcBorders>
              <w:top w:val="single" w:sz="4" w:space="0" w:color="auto"/>
              <w:left w:val="nil"/>
              <w:bottom w:val="single" w:sz="4" w:space="0" w:color="auto"/>
              <w:right w:val="single" w:sz="4" w:space="0" w:color="auto"/>
            </w:tcBorders>
            <w:shd w:val="clear" w:color="auto" w:fill="auto"/>
            <w:vAlign w:val="center"/>
          </w:tcPr>
          <w:p w14:paraId="5B8A72E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553,46</w:t>
            </w:r>
          </w:p>
        </w:tc>
        <w:tc>
          <w:tcPr>
            <w:tcW w:w="910" w:type="dxa"/>
            <w:tcBorders>
              <w:top w:val="single" w:sz="4" w:space="0" w:color="auto"/>
              <w:left w:val="nil"/>
              <w:bottom w:val="single" w:sz="4" w:space="0" w:color="auto"/>
              <w:right w:val="single" w:sz="4" w:space="0" w:color="auto"/>
            </w:tcBorders>
            <w:shd w:val="clear" w:color="auto" w:fill="auto"/>
            <w:vAlign w:val="center"/>
          </w:tcPr>
          <w:p w14:paraId="69670E1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520,36</w:t>
            </w:r>
          </w:p>
        </w:tc>
        <w:tc>
          <w:tcPr>
            <w:tcW w:w="910" w:type="dxa"/>
            <w:tcBorders>
              <w:top w:val="single" w:sz="4" w:space="0" w:color="auto"/>
              <w:left w:val="nil"/>
              <w:bottom w:val="single" w:sz="4" w:space="0" w:color="auto"/>
              <w:right w:val="single" w:sz="4" w:space="0" w:color="auto"/>
            </w:tcBorders>
            <w:shd w:val="clear" w:color="auto" w:fill="auto"/>
            <w:vAlign w:val="center"/>
          </w:tcPr>
          <w:p w14:paraId="3195549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436,44</w:t>
            </w:r>
          </w:p>
        </w:tc>
        <w:tc>
          <w:tcPr>
            <w:tcW w:w="910" w:type="dxa"/>
            <w:tcBorders>
              <w:top w:val="single" w:sz="4" w:space="0" w:color="auto"/>
              <w:left w:val="nil"/>
              <w:bottom w:val="single" w:sz="4" w:space="0" w:color="auto"/>
              <w:right w:val="single" w:sz="4" w:space="0" w:color="auto"/>
            </w:tcBorders>
            <w:shd w:val="clear" w:color="auto" w:fill="auto"/>
            <w:vAlign w:val="center"/>
          </w:tcPr>
          <w:p w14:paraId="48DAE77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408,29</w:t>
            </w:r>
          </w:p>
        </w:tc>
        <w:tc>
          <w:tcPr>
            <w:tcW w:w="910" w:type="dxa"/>
            <w:tcBorders>
              <w:top w:val="single" w:sz="4" w:space="0" w:color="auto"/>
              <w:left w:val="nil"/>
              <w:bottom w:val="single" w:sz="4" w:space="0" w:color="auto"/>
              <w:right w:val="single" w:sz="4" w:space="0" w:color="auto"/>
            </w:tcBorders>
            <w:shd w:val="clear" w:color="auto" w:fill="auto"/>
            <w:vAlign w:val="center"/>
          </w:tcPr>
          <w:p w14:paraId="10EEAC6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461,22</w:t>
            </w:r>
          </w:p>
        </w:tc>
        <w:tc>
          <w:tcPr>
            <w:tcW w:w="910" w:type="dxa"/>
            <w:tcBorders>
              <w:top w:val="single" w:sz="4" w:space="0" w:color="auto"/>
              <w:left w:val="nil"/>
              <w:bottom w:val="single" w:sz="4" w:space="0" w:color="auto"/>
              <w:right w:val="single" w:sz="4" w:space="0" w:color="auto"/>
            </w:tcBorders>
            <w:shd w:val="clear" w:color="auto" w:fill="auto"/>
            <w:vAlign w:val="center"/>
          </w:tcPr>
          <w:p w14:paraId="2F59B68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433,63</w:t>
            </w:r>
          </w:p>
        </w:tc>
        <w:tc>
          <w:tcPr>
            <w:tcW w:w="1365" w:type="dxa"/>
            <w:tcBorders>
              <w:top w:val="single" w:sz="4" w:space="0" w:color="auto"/>
              <w:left w:val="nil"/>
              <w:bottom w:val="single" w:sz="4" w:space="0" w:color="auto"/>
              <w:right w:val="single" w:sz="4" w:space="0" w:color="auto"/>
            </w:tcBorders>
            <w:shd w:val="clear" w:color="auto" w:fill="auto"/>
            <w:vAlign w:val="center"/>
          </w:tcPr>
          <w:p w14:paraId="1FBC263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96,96</w:t>
            </w:r>
          </w:p>
        </w:tc>
        <w:tc>
          <w:tcPr>
            <w:tcW w:w="1385" w:type="dxa"/>
            <w:tcBorders>
              <w:top w:val="single" w:sz="4" w:space="0" w:color="auto"/>
              <w:left w:val="nil"/>
              <w:bottom w:val="single" w:sz="4" w:space="0" w:color="auto"/>
              <w:right w:val="single" w:sz="4" w:space="0" w:color="auto"/>
            </w:tcBorders>
            <w:shd w:val="clear" w:color="auto" w:fill="auto"/>
            <w:vAlign w:val="center"/>
          </w:tcPr>
          <w:p w14:paraId="10130FA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5 629,93</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4B72CC"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577FD7BF"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59709A41"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200EDD0C"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7542C636" w14:textId="77777777" w:rsidR="005F354E" w:rsidRPr="005F354E" w:rsidRDefault="005F354E" w:rsidP="005F354E">
            <w:pPr>
              <w:jc w:val="center"/>
              <w:rPr>
                <w:sz w:val="22"/>
                <w:lang w:eastAsia="en-US"/>
              </w:rPr>
            </w:pPr>
            <w:r w:rsidRPr="005F354E">
              <w:rPr>
                <w:sz w:val="22"/>
                <w:lang w:eastAsia="en-US"/>
              </w:rPr>
              <w:t>с 01.01.2030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1DBAEFF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523,73</w:t>
            </w:r>
          </w:p>
        </w:tc>
        <w:tc>
          <w:tcPr>
            <w:tcW w:w="910" w:type="dxa"/>
            <w:tcBorders>
              <w:top w:val="single" w:sz="4" w:space="0" w:color="auto"/>
              <w:left w:val="nil"/>
              <w:bottom w:val="single" w:sz="4" w:space="0" w:color="auto"/>
              <w:right w:val="single" w:sz="4" w:space="0" w:color="auto"/>
            </w:tcBorders>
            <w:shd w:val="clear" w:color="auto" w:fill="auto"/>
            <w:vAlign w:val="center"/>
          </w:tcPr>
          <w:p w14:paraId="2793C0C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489,95</w:t>
            </w:r>
          </w:p>
        </w:tc>
        <w:tc>
          <w:tcPr>
            <w:tcW w:w="910" w:type="dxa"/>
            <w:tcBorders>
              <w:top w:val="single" w:sz="4" w:space="0" w:color="auto"/>
              <w:left w:val="nil"/>
              <w:bottom w:val="single" w:sz="4" w:space="0" w:color="auto"/>
              <w:right w:val="single" w:sz="4" w:space="0" w:color="auto"/>
            </w:tcBorders>
            <w:shd w:val="clear" w:color="auto" w:fill="auto"/>
            <w:vAlign w:val="center"/>
          </w:tcPr>
          <w:p w14:paraId="6A58408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553,46</w:t>
            </w:r>
          </w:p>
        </w:tc>
        <w:tc>
          <w:tcPr>
            <w:tcW w:w="910" w:type="dxa"/>
            <w:tcBorders>
              <w:top w:val="single" w:sz="4" w:space="0" w:color="auto"/>
              <w:left w:val="nil"/>
              <w:bottom w:val="single" w:sz="4" w:space="0" w:color="auto"/>
              <w:right w:val="single" w:sz="4" w:space="0" w:color="auto"/>
            </w:tcBorders>
            <w:shd w:val="clear" w:color="auto" w:fill="auto"/>
            <w:vAlign w:val="center"/>
          </w:tcPr>
          <w:p w14:paraId="56B1576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520,36</w:t>
            </w:r>
          </w:p>
        </w:tc>
        <w:tc>
          <w:tcPr>
            <w:tcW w:w="910" w:type="dxa"/>
            <w:tcBorders>
              <w:top w:val="single" w:sz="4" w:space="0" w:color="auto"/>
              <w:left w:val="nil"/>
              <w:bottom w:val="single" w:sz="4" w:space="0" w:color="auto"/>
              <w:right w:val="single" w:sz="4" w:space="0" w:color="auto"/>
            </w:tcBorders>
            <w:shd w:val="clear" w:color="auto" w:fill="auto"/>
            <w:vAlign w:val="center"/>
          </w:tcPr>
          <w:p w14:paraId="6C72359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436,44</w:t>
            </w:r>
          </w:p>
        </w:tc>
        <w:tc>
          <w:tcPr>
            <w:tcW w:w="910" w:type="dxa"/>
            <w:tcBorders>
              <w:top w:val="single" w:sz="4" w:space="0" w:color="auto"/>
              <w:left w:val="nil"/>
              <w:bottom w:val="single" w:sz="4" w:space="0" w:color="auto"/>
              <w:right w:val="single" w:sz="4" w:space="0" w:color="auto"/>
            </w:tcBorders>
            <w:shd w:val="clear" w:color="auto" w:fill="auto"/>
            <w:vAlign w:val="center"/>
          </w:tcPr>
          <w:p w14:paraId="747F171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408,29</w:t>
            </w:r>
          </w:p>
        </w:tc>
        <w:tc>
          <w:tcPr>
            <w:tcW w:w="910" w:type="dxa"/>
            <w:tcBorders>
              <w:top w:val="single" w:sz="4" w:space="0" w:color="auto"/>
              <w:left w:val="nil"/>
              <w:bottom w:val="single" w:sz="4" w:space="0" w:color="auto"/>
              <w:right w:val="single" w:sz="4" w:space="0" w:color="auto"/>
            </w:tcBorders>
            <w:shd w:val="clear" w:color="auto" w:fill="auto"/>
            <w:vAlign w:val="center"/>
          </w:tcPr>
          <w:p w14:paraId="4AA64FA2"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461,22</w:t>
            </w:r>
          </w:p>
        </w:tc>
        <w:tc>
          <w:tcPr>
            <w:tcW w:w="910" w:type="dxa"/>
            <w:tcBorders>
              <w:top w:val="single" w:sz="4" w:space="0" w:color="auto"/>
              <w:left w:val="nil"/>
              <w:bottom w:val="single" w:sz="4" w:space="0" w:color="auto"/>
              <w:right w:val="single" w:sz="4" w:space="0" w:color="auto"/>
            </w:tcBorders>
            <w:shd w:val="clear" w:color="auto" w:fill="auto"/>
            <w:vAlign w:val="center"/>
          </w:tcPr>
          <w:p w14:paraId="6949D82F"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433,63</w:t>
            </w:r>
          </w:p>
        </w:tc>
        <w:tc>
          <w:tcPr>
            <w:tcW w:w="1365" w:type="dxa"/>
            <w:tcBorders>
              <w:top w:val="single" w:sz="4" w:space="0" w:color="auto"/>
              <w:left w:val="nil"/>
              <w:bottom w:val="single" w:sz="4" w:space="0" w:color="auto"/>
              <w:right w:val="single" w:sz="4" w:space="0" w:color="auto"/>
            </w:tcBorders>
            <w:shd w:val="clear" w:color="auto" w:fill="auto"/>
            <w:vAlign w:val="center"/>
          </w:tcPr>
          <w:p w14:paraId="50F7773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96,96</w:t>
            </w:r>
          </w:p>
        </w:tc>
        <w:tc>
          <w:tcPr>
            <w:tcW w:w="1385" w:type="dxa"/>
            <w:tcBorders>
              <w:top w:val="single" w:sz="4" w:space="0" w:color="auto"/>
              <w:left w:val="nil"/>
              <w:bottom w:val="single" w:sz="4" w:space="0" w:color="auto"/>
              <w:right w:val="single" w:sz="4" w:space="0" w:color="auto"/>
            </w:tcBorders>
            <w:shd w:val="clear" w:color="auto" w:fill="auto"/>
            <w:vAlign w:val="center"/>
          </w:tcPr>
          <w:p w14:paraId="40A5414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5 629,93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EC6723A"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3E18D358"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06F8A0D9"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4FDA8DCC"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0E7EB151" w14:textId="77777777" w:rsidR="005F354E" w:rsidRPr="005F354E" w:rsidRDefault="005F354E" w:rsidP="005F354E">
            <w:pPr>
              <w:jc w:val="center"/>
              <w:rPr>
                <w:sz w:val="22"/>
                <w:lang w:eastAsia="en-US"/>
              </w:rPr>
            </w:pPr>
            <w:r w:rsidRPr="005F354E">
              <w:rPr>
                <w:sz w:val="22"/>
                <w:lang w:eastAsia="en-US"/>
              </w:rPr>
              <w:t>с 01.07.2030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D651A9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554,57</w:t>
            </w:r>
          </w:p>
        </w:tc>
        <w:tc>
          <w:tcPr>
            <w:tcW w:w="910" w:type="dxa"/>
            <w:tcBorders>
              <w:top w:val="single" w:sz="4" w:space="0" w:color="auto"/>
              <w:left w:val="nil"/>
              <w:bottom w:val="single" w:sz="4" w:space="0" w:color="auto"/>
              <w:right w:val="single" w:sz="4" w:space="0" w:color="auto"/>
            </w:tcBorders>
            <w:shd w:val="clear" w:color="auto" w:fill="auto"/>
            <w:vAlign w:val="center"/>
          </w:tcPr>
          <w:p w14:paraId="1ABAB6A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519,11</w:t>
            </w:r>
          </w:p>
        </w:tc>
        <w:tc>
          <w:tcPr>
            <w:tcW w:w="910" w:type="dxa"/>
            <w:tcBorders>
              <w:top w:val="single" w:sz="4" w:space="0" w:color="auto"/>
              <w:left w:val="nil"/>
              <w:bottom w:val="single" w:sz="4" w:space="0" w:color="auto"/>
              <w:right w:val="single" w:sz="4" w:space="0" w:color="auto"/>
            </w:tcBorders>
            <w:shd w:val="clear" w:color="auto" w:fill="auto"/>
            <w:vAlign w:val="center"/>
          </w:tcPr>
          <w:p w14:paraId="07FCFDC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585,79</w:t>
            </w:r>
          </w:p>
        </w:tc>
        <w:tc>
          <w:tcPr>
            <w:tcW w:w="910" w:type="dxa"/>
            <w:tcBorders>
              <w:top w:val="single" w:sz="4" w:space="0" w:color="auto"/>
              <w:left w:val="nil"/>
              <w:bottom w:val="single" w:sz="4" w:space="0" w:color="auto"/>
              <w:right w:val="single" w:sz="4" w:space="0" w:color="auto"/>
            </w:tcBorders>
            <w:shd w:val="clear" w:color="auto" w:fill="auto"/>
            <w:vAlign w:val="center"/>
          </w:tcPr>
          <w:p w14:paraId="0FA18DF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551,03</w:t>
            </w:r>
          </w:p>
        </w:tc>
        <w:tc>
          <w:tcPr>
            <w:tcW w:w="910" w:type="dxa"/>
            <w:tcBorders>
              <w:top w:val="single" w:sz="4" w:space="0" w:color="auto"/>
              <w:left w:val="nil"/>
              <w:bottom w:val="single" w:sz="4" w:space="0" w:color="auto"/>
              <w:right w:val="single" w:sz="4" w:space="0" w:color="auto"/>
            </w:tcBorders>
            <w:shd w:val="clear" w:color="auto" w:fill="auto"/>
            <w:vAlign w:val="center"/>
          </w:tcPr>
          <w:p w14:paraId="43D03D88"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462,14</w:t>
            </w:r>
          </w:p>
        </w:tc>
        <w:tc>
          <w:tcPr>
            <w:tcW w:w="910" w:type="dxa"/>
            <w:tcBorders>
              <w:top w:val="single" w:sz="4" w:space="0" w:color="auto"/>
              <w:left w:val="nil"/>
              <w:bottom w:val="single" w:sz="4" w:space="0" w:color="auto"/>
              <w:right w:val="single" w:sz="4" w:space="0" w:color="auto"/>
            </w:tcBorders>
            <w:shd w:val="clear" w:color="auto" w:fill="auto"/>
            <w:vAlign w:val="center"/>
          </w:tcPr>
          <w:p w14:paraId="26D56D7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432,59</w:t>
            </w:r>
          </w:p>
        </w:tc>
        <w:tc>
          <w:tcPr>
            <w:tcW w:w="910" w:type="dxa"/>
            <w:tcBorders>
              <w:top w:val="single" w:sz="4" w:space="0" w:color="auto"/>
              <w:left w:val="nil"/>
              <w:bottom w:val="single" w:sz="4" w:space="0" w:color="auto"/>
              <w:right w:val="single" w:sz="4" w:space="0" w:color="auto"/>
            </w:tcBorders>
            <w:shd w:val="clear" w:color="auto" w:fill="auto"/>
            <w:vAlign w:val="center"/>
          </w:tcPr>
          <w:p w14:paraId="64D526A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488,16</w:t>
            </w:r>
          </w:p>
        </w:tc>
        <w:tc>
          <w:tcPr>
            <w:tcW w:w="910" w:type="dxa"/>
            <w:tcBorders>
              <w:top w:val="single" w:sz="4" w:space="0" w:color="auto"/>
              <w:left w:val="nil"/>
              <w:bottom w:val="single" w:sz="4" w:space="0" w:color="auto"/>
              <w:right w:val="single" w:sz="4" w:space="0" w:color="auto"/>
            </w:tcBorders>
            <w:shd w:val="clear" w:color="auto" w:fill="auto"/>
            <w:vAlign w:val="center"/>
          </w:tcPr>
          <w:p w14:paraId="6038A5E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459,19</w:t>
            </w:r>
          </w:p>
        </w:tc>
        <w:tc>
          <w:tcPr>
            <w:tcW w:w="1365" w:type="dxa"/>
            <w:tcBorders>
              <w:top w:val="single" w:sz="4" w:space="0" w:color="auto"/>
              <w:left w:val="nil"/>
              <w:bottom w:val="single" w:sz="4" w:space="0" w:color="auto"/>
              <w:right w:val="single" w:sz="4" w:space="0" w:color="auto"/>
            </w:tcBorders>
            <w:shd w:val="clear" w:color="auto" w:fill="auto"/>
            <w:vAlign w:val="center"/>
          </w:tcPr>
          <w:p w14:paraId="7840F1C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105,69</w:t>
            </w:r>
          </w:p>
        </w:tc>
        <w:tc>
          <w:tcPr>
            <w:tcW w:w="1385" w:type="dxa"/>
            <w:tcBorders>
              <w:top w:val="single" w:sz="4" w:space="0" w:color="auto"/>
              <w:left w:val="nil"/>
              <w:bottom w:val="single" w:sz="4" w:space="0" w:color="auto"/>
              <w:right w:val="single" w:sz="4" w:space="0" w:color="auto"/>
            </w:tcBorders>
            <w:shd w:val="clear" w:color="auto" w:fill="auto"/>
            <w:vAlign w:val="center"/>
          </w:tcPr>
          <w:p w14:paraId="6E87F98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5 911,43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17C2CF8"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43D61536"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50B7BDC3" w14:textId="77777777" w:rsidTr="00762F6E">
        <w:trPr>
          <w:trHeight w:val="284"/>
        </w:trPr>
        <w:tc>
          <w:tcPr>
            <w:tcW w:w="1535" w:type="dxa"/>
            <w:vMerge/>
            <w:tcBorders>
              <w:left w:val="single" w:sz="4" w:space="0" w:color="auto"/>
              <w:bottom w:val="single" w:sz="4" w:space="0" w:color="000000"/>
              <w:right w:val="single" w:sz="4" w:space="0" w:color="auto"/>
            </w:tcBorders>
            <w:shd w:val="clear" w:color="auto" w:fill="auto"/>
            <w:vAlign w:val="center"/>
          </w:tcPr>
          <w:p w14:paraId="0B3F4B59" w14:textId="77777777" w:rsidR="005F354E" w:rsidRPr="005F354E" w:rsidRDefault="005F354E" w:rsidP="005F354E">
            <w:pPr>
              <w:ind w:left="-108" w:right="-133"/>
              <w:jc w:val="center"/>
              <w:rPr>
                <w:sz w:val="20"/>
                <w:lang w:eastAsia="en-US"/>
              </w:rPr>
            </w:pPr>
          </w:p>
        </w:tc>
        <w:tc>
          <w:tcPr>
            <w:tcW w:w="1476" w:type="dxa"/>
            <w:tcBorders>
              <w:top w:val="nil"/>
              <w:left w:val="nil"/>
              <w:bottom w:val="single" w:sz="4" w:space="0" w:color="auto"/>
              <w:right w:val="single" w:sz="4" w:space="0" w:color="auto"/>
            </w:tcBorders>
            <w:shd w:val="clear" w:color="auto" w:fill="auto"/>
            <w:vAlign w:val="center"/>
          </w:tcPr>
          <w:p w14:paraId="163A56BF" w14:textId="77777777" w:rsidR="005F354E" w:rsidRPr="005F354E" w:rsidRDefault="005F354E" w:rsidP="005F354E">
            <w:pPr>
              <w:jc w:val="center"/>
              <w:rPr>
                <w:sz w:val="22"/>
                <w:lang w:eastAsia="en-US"/>
              </w:rPr>
            </w:pPr>
            <w:r w:rsidRPr="005F354E">
              <w:rPr>
                <w:sz w:val="22"/>
                <w:lang w:eastAsia="en-US"/>
              </w:rPr>
              <w:t>с 01.01.2031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571EA6D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554,57</w:t>
            </w:r>
          </w:p>
        </w:tc>
        <w:tc>
          <w:tcPr>
            <w:tcW w:w="910" w:type="dxa"/>
            <w:tcBorders>
              <w:top w:val="single" w:sz="4" w:space="0" w:color="auto"/>
              <w:left w:val="nil"/>
              <w:bottom w:val="single" w:sz="4" w:space="0" w:color="auto"/>
              <w:right w:val="single" w:sz="4" w:space="0" w:color="auto"/>
            </w:tcBorders>
            <w:shd w:val="clear" w:color="auto" w:fill="auto"/>
            <w:vAlign w:val="center"/>
          </w:tcPr>
          <w:p w14:paraId="4DF27A1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519,11</w:t>
            </w:r>
          </w:p>
        </w:tc>
        <w:tc>
          <w:tcPr>
            <w:tcW w:w="910" w:type="dxa"/>
            <w:tcBorders>
              <w:top w:val="single" w:sz="4" w:space="0" w:color="auto"/>
              <w:left w:val="nil"/>
              <w:bottom w:val="single" w:sz="4" w:space="0" w:color="auto"/>
              <w:right w:val="single" w:sz="4" w:space="0" w:color="auto"/>
            </w:tcBorders>
            <w:shd w:val="clear" w:color="auto" w:fill="auto"/>
            <w:vAlign w:val="center"/>
          </w:tcPr>
          <w:p w14:paraId="6A41A55B"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585,79</w:t>
            </w:r>
          </w:p>
        </w:tc>
        <w:tc>
          <w:tcPr>
            <w:tcW w:w="910" w:type="dxa"/>
            <w:tcBorders>
              <w:top w:val="single" w:sz="4" w:space="0" w:color="auto"/>
              <w:left w:val="nil"/>
              <w:bottom w:val="single" w:sz="4" w:space="0" w:color="auto"/>
              <w:right w:val="single" w:sz="4" w:space="0" w:color="auto"/>
            </w:tcBorders>
            <w:shd w:val="clear" w:color="auto" w:fill="auto"/>
            <w:vAlign w:val="center"/>
          </w:tcPr>
          <w:p w14:paraId="7371835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551,03</w:t>
            </w:r>
          </w:p>
        </w:tc>
        <w:tc>
          <w:tcPr>
            <w:tcW w:w="910" w:type="dxa"/>
            <w:tcBorders>
              <w:top w:val="single" w:sz="4" w:space="0" w:color="auto"/>
              <w:left w:val="nil"/>
              <w:bottom w:val="single" w:sz="4" w:space="0" w:color="auto"/>
              <w:right w:val="single" w:sz="4" w:space="0" w:color="auto"/>
            </w:tcBorders>
            <w:shd w:val="clear" w:color="auto" w:fill="auto"/>
            <w:vAlign w:val="center"/>
          </w:tcPr>
          <w:p w14:paraId="64C7FD3D"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462,14</w:t>
            </w:r>
          </w:p>
        </w:tc>
        <w:tc>
          <w:tcPr>
            <w:tcW w:w="910" w:type="dxa"/>
            <w:tcBorders>
              <w:top w:val="single" w:sz="4" w:space="0" w:color="auto"/>
              <w:left w:val="nil"/>
              <w:bottom w:val="single" w:sz="4" w:space="0" w:color="auto"/>
              <w:right w:val="single" w:sz="4" w:space="0" w:color="auto"/>
            </w:tcBorders>
            <w:shd w:val="clear" w:color="auto" w:fill="auto"/>
            <w:vAlign w:val="center"/>
          </w:tcPr>
          <w:p w14:paraId="674AF130"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432,59</w:t>
            </w:r>
          </w:p>
        </w:tc>
        <w:tc>
          <w:tcPr>
            <w:tcW w:w="910" w:type="dxa"/>
            <w:tcBorders>
              <w:top w:val="single" w:sz="4" w:space="0" w:color="auto"/>
              <w:left w:val="nil"/>
              <w:bottom w:val="single" w:sz="4" w:space="0" w:color="auto"/>
              <w:right w:val="single" w:sz="4" w:space="0" w:color="auto"/>
            </w:tcBorders>
            <w:shd w:val="clear" w:color="auto" w:fill="auto"/>
            <w:vAlign w:val="center"/>
          </w:tcPr>
          <w:p w14:paraId="4113AB15"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488,16</w:t>
            </w:r>
          </w:p>
        </w:tc>
        <w:tc>
          <w:tcPr>
            <w:tcW w:w="910" w:type="dxa"/>
            <w:tcBorders>
              <w:top w:val="single" w:sz="4" w:space="0" w:color="auto"/>
              <w:left w:val="nil"/>
              <w:bottom w:val="single" w:sz="4" w:space="0" w:color="auto"/>
              <w:right w:val="single" w:sz="4" w:space="0" w:color="auto"/>
            </w:tcBorders>
            <w:shd w:val="clear" w:color="auto" w:fill="auto"/>
            <w:vAlign w:val="center"/>
          </w:tcPr>
          <w:p w14:paraId="2A972D0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459,19</w:t>
            </w:r>
          </w:p>
        </w:tc>
        <w:tc>
          <w:tcPr>
            <w:tcW w:w="1365" w:type="dxa"/>
            <w:tcBorders>
              <w:top w:val="single" w:sz="4" w:space="0" w:color="auto"/>
              <w:left w:val="nil"/>
              <w:bottom w:val="single" w:sz="4" w:space="0" w:color="auto"/>
              <w:right w:val="single" w:sz="4" w:space="0" w:color="auto"/>
            </w:tcBorders>
            <w:shd w:val="clear" w:color="auto" w:fill="auto"/>
            <w:vAlign w:val="center"/>
          </w:tcPr>
          <w:p w14:paraId="04A65A2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105,69</w:t>
            </w:r>
          </w:p>
        </w:tc>
        <w:tc>
          <w:tcPr>
            <w:tcW w:w="1385" w:type="dxa"/>
            <w:tcBorders>
              <w:top w:val="single" w:sz="4" w:space="0" w:color="auto"/>
              <w:left w:val="nil"/>
              <w:bottom w:val="single" w:sz="4" w:space="0" w:color="auto"/>
              <w:right w:val="single" w:sz="4" w:space="0" w:color="auto"/>
            </w:tcBorders>
            <w:shd w:val="clear" w:color="auto" w:fill="auto"/>
            <w:vAlign w:val="center"/>
          </w:tcPr>
          <w:p w14:paraId="7CDE4FE1"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5 911,43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7AB5B47"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tcPr>
          <w:p w14:paraId="03D9AC68" w14:textId="77777777" w:rsidR="005F354E" w:rsidRPr="005F354E" w:rsidRDefault="005F354E" w:rsidP="005F354E">
            <w:pPr>
              <w:jc w:val="center"/>
              <w:rPr>
                <w:sz w:val="20"/>
                <w:lang w:eastAsia="en-US"/>
              </w:rPr>
            </w:pPr>
            <w:r w:rsidRPr="005F354E">
              <w:rPr>
                <w:sz w:val="20"/>
                <w:lang w:eastAsia="en-US"/>
              </w:rPr>
              <w:t>х</w:t>
            </w:r>
          </w:p>
        </w:tc>
      </w:tr>
      <w:tr w:rsidR="005F354E" w:rsidRPr="005F354E" w14:paraId="544E0007" w14:textId="77777777" w:rsidTr="00762F6E">
        <w:trPr>
          <w:trHeight w:val="284"/>
        </w:trPr>
        <w:tc>
          <w:tcPr>
            <w:tcW w:w="1535" w:type="dxa"/>
            <w:vMerge/>
            <w:tcBorders>
              <w:left w:val="single" w:sz="4" w:space="0" w:color="auto"/>
              <w:bottom w:val="single" w:sz="4" w:space="0" w:color="000000"/>
              <w:right w:val="single" w:sz="4" w:space="0" w:color="auto"/>
            </w:tcBorders>
            <w:vAlign w:val="center"/>
            <w:hideMark/>
          </w:tcPr>
          <w:p w14:paraId="33F7D395" w14:textId="77777777" w:rsidR="005F354E" w:rsidRPr="005F354E" w:rsidRDefault="005F354E" w:rsidP="005F354E">
            <w:pPr>
              <w:rPr>
                <w:sz w:val="20"/>
                <w:lang w:eastAsia="en-US"/>
              </w:rPr>
            </w:pPr>
          </w:p>
        </w:tc>
        <w:tc>
          <w:tcPr>
            <w:tcW w:w="1476" w:type="dxa"/>
            <w:tcBorders>
              <w:top w:val="nil"/>
              <w:left w:val="nil"/>
              <w:bottom w:val="single" w:sz="4" w:space="0" w:color="auto"/>
              <w:right w:val="single" w:sz="4" w:space="0" w:color="auto"/>
            </w:tcBorders>
            <w:shd w:val="clear" w:color="auto" w:fill="auto"/>
            <w:vAlign w:val="center"/>
            <w:hideMark/>
          </w:tcPr>
          <w:p w14:paraId="457CCAA1" w14:textId="77777777" w:rsidR="005F354E" w:rsidRPr="005F354E" w:rsidRDefault="005F354E" w:rsidP="005F354E">
            <w:pPr>
              <w:jc w:val="center"/>
              <w:rPr>
                <w:sz w:val="22"/>
                <w:lang w:eastAsia="en-US"/>
              </w:rPr>
            </w:pPr>
            <w:r w:rsidRPr="005F354E">
              <w:rPr>
                <w:sz w:val="22"/>
                <w:lang w:eastAsia="en-US"/>
              </w:rPr>
              <w:t>с 01.07.2031</w:t>
            </w:r>
          </w:p>
        </w:tc>
        <w:tc>
          <w:tcPr>
            <w:tcW w:w="910" w:type="dxa"/>
            <w:tcBorders>
              <w:top w:val="nil"/>
              <w:left w:val="single" w:sz="4" w:space="0" w:color="auto"/>
              <w:bottom w:val="single" w:sz="4" w:space="0" w:color="auto"/>
              <w:right w:val="single" w:sz="4" w:space="0" w:color="auto"/>
            </w:tcBorders>
            <w:shd w:val="clear" w:color="auto" w:fill="auto"/>
            <w:vAlign w:val="center"/>
          </w:tcPr>
          <w:p w14:paraId="5F76519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610,07</w:t>
            </w:r>
          </w:p>
        </w:tc>
        <w:tc>
          <w:tcPr>
            <w:tcW w:w="910" w:type="dxa"/>
            <w:tcBorders>
              <w:top w:val="nil"/>
              <w:left w:val="nil"/>
              <w:bottom w:val="single" w:sz="4" w:space="0" w:color="auto"/>
              <w:right w:val="single" w:sz="4" w:space="0" w:color="auto"/>
            </w:tcBorders>
            <w:shd w:val="clear" w:color="auto" w:fill="auto"/>
            <w:vAlign w:val="center"/>
          </w:tcPr>
          <w:p w14:paraId="5925C6A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571,37</w:t>
            </w:r>
          </w:p>
        </w:tc>
        <w:tc>
          <w:tcPr>
            <w:tcW w:w="910" w:type="dxa"/>
            <w:tcBorders>
              <w:top w:val="nil"/>
              <w:left w:val="nil"/>
              <w:bottom w:val="single" w:sz="4" w:space="0" w:color="auto"/>
              <w:right w:val="single" w:sz="4" w:space="0" w:color="auto"/>
            </w:tcBorders>
            <w:shd w:val="clear" w:color="auto" w:fill="auto"/>
            <w:vAlign w:val="center"/>
          </w:tcPr>
          <w:p w14:paraId="1943E877" w14:textId="77777777" w:rsidR="005F354E" w:rsidRPr="005F354E" w:rsidRDefault="005F354E" w:rsidP="005F354E">
            <w:pPr>
              <w:jc w:val="center"/>
              <w:rPr>
                <w:color w:val="000000"/>
                <w:sz w:val="22"/>
                <w:szCs w:val="22"/>
                <w:lang w:eastAsia="en-US"/>
              </w:rPr>
            </w:pPr>
            <w:r w:rsidRPr="005F354E">
              <w:rPr>
                <w:color w:val="000000"/>
                <w:sz w:val="22"/>
                <w:szCs w:val="22"/>
                <w:lang w:eastAsia="en-US"/>
              </w:rPr>
              <w:t>644,12</w:t>
            </w:r>
          </w:p>
        </w:tc>
        <w:tc>
          <w:tcPr>
            <w:tcW w:w="910" w:type="dxa"/>
            <w:tcBorders>
              <w:top w:val="nil"/>
              <w:left w:val="nil"/>
              <w:bottom w:val="single" w:sz="4" w:space="0" w:color="auto"/>
              <w:right w:val="single" w:sz="4" w:space="0" w:color="auto"/>
            </w:tcBorders>
            <w:shd w:val="clear" w:color="auto" w:fill="auto"/>
            <w:vAlign w:val="center"/>
          </w:tcPr>
          <w:p w14:paraId="5D39DC3E" w14:textId="77777777" w:rsidR="005F354E" w:rsidRPr="005F354E" w:rsidRDefault="005F354E" w:rsidP="005F354E">
            <w:pPr>
              <w:jc w:val="center"/>
              <w:rPr>
                <w:color w:val="000000"/>
                <w:sz w:val="22"/>
                <w:szCs w:val="22"/>
                <w:lang w:eastAsia="en-US"/>
              </w:rPr>
            </w:pPr>
            <w:r w:rsidRPr="005F354E">
              <w:rPr>
                <w:color w:val="000000"/>
                <w:sz w:val="22"/>
                <w:szCs w:val="22"/>
                <w:lang w:eastAsia="en-US"/>
              </w:rPr>
              <w:t>606,20</w:t>
            </w:r>
          </w:p>
        </w:tc>
        <w:tc>
          <w:tcPr>
            <w:tcW w:w="910" w:type="dxa"/>
            <w:tcBorders>
              <w:top w:val="nil"/>
              <w:left w:val="nil"/>
              <w:bottom w:val="single" w:sz="4" w:space="0" w:color="auto"/>
              <w:right w:val="single" w:sz="4" w:space="0" w:color="auto"/>
            </w:tcBorders>
            <w:shd w:val="clear" w:color="auto" w:fill="auto"/>
            <w:vAlign w:val="center"/>
          </w:tcPr>
          <w:p w14:paraId="0FC32D83"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508,39</w:t>
            </w:r>
          </w:p>
        </w:tc>
        <w:tc>
          <w:tcPr>
            <w:tcW w:w="910" w:type="dxa"/>
            <w:tcBorders>
              <w:top w:val="nil"/>
              <w:left w:val="nil"/>
              <w:bottom w:val="single" w:sz="4" w:space="0" w:color="auto"/>
              <w:right w:val="single" w:sz="4" w:space="0" w:color="auto"/>
            </w:tcBorders>
            <w:shd w:val="clear" w:color="auto" w:fill="auto"/>
            <w:vAlign w:val="center"/>
          </w:tcPr>
          <w:p w14:paraId="4DB5BF26" w14:textId="77777777" w:rsidR="005F354E" w:rsidRPr="005F354E" w:rsidRDefault="005F354E" w:rsidP="005F354E">
            <w:pPr>
              <w:jc w:val="center"/>
              <w:rPr>
                <w:color w:val="000000"/>
                <w:sz w:val="22"/>
                <w:szCs w:val="22"/>
                <w:lang w:eastAsia="en-US"/>
              </w:rPr>
            </w:pPr>
            <w:r w:rsidRPr="005F354E">
              <w:rPr>
                <w:color w:val="000000"/>
                <w:sz w:val="22"/>
                <w:szCs w:val="22"/>
                <w:lang w:eastAsia="en-US"/>
              </w:rPr>
              <w:t>476,14</w:t>
            </w:r>
          </w:p>
        </w:tc>
        <w:tc>
          <w:tcPr>
            <w:tcW w:w="910" w:type="dxa"/>
            <w:tcBorders>
              <w:top w:val="nil"/>
              <w:left w:val="nil"/>
              <w:bottom w:val="single" w:sz="4" w:space="0" w:color="auto"/>
              <w:right w:val="single" w:sz="4" w:space="0" w:color="auto"/>
            </w:tcBorders>
            <w:shd w:val="clear" w:color="auto" w:fill="auto"/>
            <w:vAlign w:val="center"/>
          </w:tcPr>
          <w:p w14:paraId="5072F65C"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536,77</w:t>
            </w:r>
          </w:p>
        </w:tc>
        <w:tc>
          <w:tcPr>
            <w:tcW w:w="910" w:type="dxa"/>
            <w:tcBorders>
              <w:top w:val="nil"/>
              <w:left w:val="nil"/>
              <w:bottom w:val="single" w:sz="4" w:space="0" w:color="auto"/>
              <w:right w:val="single" w:sz="4" w:space="0" w:color="auto"/>
            </w:tcBorders>
            <w:shd w:val="clear" w:color="auto" w:fill="auto"/>
            <w:vAlign w:val="center"/>
          </w:tcPr>
          <w:p w14:paraId="6562144A" w14:textId="77777777" w:rsidR="005F354E" w:rsidRPr="005F354E" w:rsidRDefault="005F354E" w:rsidP="005F354E">
            <w:pPr>
              <w:jc w:val="center"/>
              <w:rPr>
                <w:color w:val="000000"/>
                <w:sz w:val="22"/>
                <w:szCs w:val="22"/>
                <w:lang w:eastAsia="en-US"/>
              </w:rPr>
            </w:pPr>
            <w:r w:rsidRPr="005F354E">
              <w:rPr>
                <w:color w:val="000000"/>
                <w:sz w:val="22"/>
                <w:szCs w:val="22"/>
                <w:lang w:eastAsia="en-US"/>
              </w:rPr>
              <w:t>505,17</w:t>
            </w:r>
          </w:p>
        </w:tc>
        <w:tc>
          <w:tcPr>
            <w:tcW w:w="1365" w:type="dxa"/>
            <w:tcBorders>
              <w:top w:val="nil"/>
              <w:left w:val="nil"/>
              <w:bottom w:val="single" w:sz="4" w:space="0" w:color="auto"/>
              <w:right w:val="single" w:sz="4" w:space="0" w:color="auto"/>
            </w:tcBorders>
            <w:shd w:val="clear" w:color="auto" w:fill="auto"/>
            <w:vAlign w:val="center"/>
          </w:tcPr>
          <w:p w14:paraId="7EB15829" w14:textId="77777777" w:rsidR="005F354E" w:rsidRPr="005F354E" w:rsidRDefault="005F354E" w:rsidP="005F354E">
            <w:pPr>
              <w:jc w:val="center"/>
              <w:rPr>
                <w:color w:val="000000"/>
                <w:sz w:val="22"/>
                <w:szCs w:val="22"/>
                <w:lang w:eastAsia="en-US"/>
              </w:rPr>
            </w:pPr>
            <w:r w:rsidRPr="005F354E">
              <w:rPr>
                <w:color w:val="000000"/>
                <w:sz w:val="22"/>
                <w:szCs w:val="22"/>
                <w:lang w:eastAsia="en-US"/>
              </w:rPr>
              <w:t>119,45</w:t>
            </w:r>
          </w:p>
        </w:tc>
        <w:tc>
          <w:tcPr>
            <w:tcW w:w="1385" w:type="dxa"/>
            <w:tcBorders>
              <w:top w:val="nil"/>
              <w:left w:val="nil"/>
              <w:bottom w:val="single" w:sz="4" w:space="0" w:color="auto"/>
              <w:right w:val="single" w:sz="4" w:space="0" w:color="auto"/>
            </w:tcBorders>
            <w:shd w:val="clear" w:color="auto" w:fill="auto"/>
            <w:vAlign w:val="center"/>
          </w:tcPr>
          <w:p w14:paraId="749011B4" w14:textId="77777777" w:rsidR="005F354E" w:rsidRPr="005F354E" w:rsidRDefault="005F354E" w:rsidP="005F354E">
            <w:pPr>
              <w:jc w:val="center"/>
              <w:rPr>
                <w:color w:val="000000"/>
                <w:sz w:val="22"/>
                <w:szCs w:val="22"/>
                <w:lang w:eastAsia="en-US"/>
              </w:rPr>
            </w:pPr>
            <w:r w:rsidRPr="005F354E">
              <w:rPr>
                <w:color w:val="000000"/>
                <w:sz w:val="22"/>
                <w:szCs w:val="22"/>
                <w:lang w:eastAsia="en-US"/>
              </w:rPr>
              <w:t>6 450,16</w:t>
            </w:r>
          </w:p>
        </w:tc>
        <w:tc>
          <w:tcPr>
            <w:tcW w:w="1134" w:type="dxa"/>
            <w:tcBorders>
              <w:top w:val="nil"/>
              <w:left w:val="nil"/>
              <w:bottom w:val="single" w:sz="4" w:space="0" w:color="auto"/>
              <w:right w:val="single" w:sz="4" w:space="0" w:color="auto"/>
            </w:tcBorders>
            <w:shd w:val="clear" w:color="auto" w:fill="auto"/>
            <w:vAlign w:val="center"/>
            <w:hideMark/>
          </w:tcPr>
          <w:p w14:paraId="56042D7C" w14:textId="77777777" w:rsidR="005F354E" w:rsidRPr="005F354E" w:rsidRDefault="005F354E" w:rsidP="005F354E">
            <w:pPr>
              <w:jc w:val="center"/>
              <w:rPr>
                <w:sz w:val="20"/>
                <w:lang w:eastAsia="en-US"/>
              </w:rPr>
            </w:pPr>
            <w:r w:rsidRPr="005F354E">
              <w:rPr>
                <w:sz w:val="20"/>
                <w:lang w:eastAsia="en-US"/>
              </w:rPr>
              <w:t>х</w:t>
            </w:r>
          </w:p>
        </w:tc>
        <w:tc>
          <w:tcPr>
            <w:tcW w:w="993" w:type="dxa"/>
            <w:tcBorders>
              <w:top w:val="nil"/>
              <w:left w:val="nil"/>
              <w:bottom w:val="single" w:sz="4" w:space="0" w:color="auto"/>
              <w:right w:val="single" w:sz="4" w:space="0" w:color="auto"/>
            </w:tcBorders>
            <w:shd w:val="clear" w:color="auto" w:fill="auto"/>
            <w:vAlign w:val="center"/>
            <w:hideMark/>
          </w:tcPr>
          <w:p w14:paraId="7951DB10" w14:textId="77777777" w:rsidR="005F354E" w:rsidRPr="005F354E" w:rsidRDefault="005F354E" w:rsidP="005F354E">
            <w:pPr>
              <w:jc w:val="center"/>
              <w:rPr>
                <w:sz w:val="20"/>
                <w:lang w:eastAsia="en-US"/>
              </w:rPr>
            </w:pPr>
            <w:r w:rsidRPr="005F354E">
              <w:rPr>
                <w:sz w:val="20"/>
                <w:lang w:eastAsia="en-US"/>
              </w:rPr>
              <w:t>х</w:t>
            </w:r>
          </w:p>
        </w:tc>
      </w:tr>
    </w:tbl>
    <w:p w14:paraId="4F63F943" w14:textId="77777777" w:rsidR="005F354E" w:rsidRPr="005F354E" w:rsidRDefault="005F354E" w:rsidP="005F354E">
      <w:pPr>
        <w:ind w:firstLine="709"/>
        <w:rPr>
          <w:bCs/>
          <w:sz w:val="28"/>
          <w:szCs w:val="28"/>
        </w:rPr>
      </w:pPr>
    </w:p>
    <w:p w14:paraId="495E6EAF" w14:textId="77777777" w:rsidR="005F354E" w:rsidRPr="005F354E" w:rsidRDefault="005F354E" w:rsidP="005F354E">
      <w:pPr>
        <w:ind w:firstLine="709"/>
        <w:rPr>
          <w:bCs/>
          <w:sz w:val="28"/>
          <w:szCs w:val="28"/>
        </w:rPr>
      </w:pPr>
      <w:r w:rsidRPr="005F354E">
        <w:rPr>
          <w:bCs/>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46C90644" w14:textId="77777777" w:rsidR="005F354E" w:rsidRPr="005F354E" w:rsidRDefault="005F354E" w:rsidP="005F354E">
      <w:pPr>
        <w:ind w:right="33" w:firstLine="709"/>
        <w:jc w:val="both"/>
        <w:rPr>
          <w:bCs/>
          <w:sz w:val="28"/>
          <w:szCs w:val="28"/>
        </w:rPr>
      </w:pPr>
      <w:r w:rsidRPr="005F354E">
        <w:rPr>
          <w:bCs/>
          <w:sz w:val="28"/>
          <w:szCs w:val="28"/>
        </w:rPr>
        <w:t xml:space="preserve">** Компонент на теплоноситель для </w:t>
      </w:r>
      <w:r w:rsidRPr="005F354E">
        <w:rPr>
          <w:bCs/>
          <w:color w:val="000000"/>
          <w:kern w:val="32"/>
          <w:sz w:val="28"/>
          <w:szCs w:val="28"/>
          <w:lang w:eastAsia="en-US"/>
        </w:rPr>
        <w:t xml:space="preserve">ООО «НТСК» </w:t>
      </w:r>
      <w:r w:rsidRPr="005F354E">
        <w:rPr>
          <w:bCs/>
          <w:sz w:val="28"/>
          <w:szCs w:val="28"/>
        </w:rPr>
        <w:t>установлен постановлением Региональной энергетической комиссии Кузбасса от 20.12.2021 № 842.</w:t>
      </w:r>
    </w:p>
    <w:p w14:paraId="29023E9D" w14:textId="77777777" w:rsidR="005F354E" w:rsidRPr="005F354E" w:rsidRDefault="005F354E" w:rsidP="005F354E">
      <w:pPr>
        <w:spacing w:after="120"/>
        <w:ind w:right="34" w:firstLine="709"/>
        <w:jc w:val="both"/>
        <w:rPr>
          <w:sz w:val="28"/>
          <w:szCs w:val="28"/>
          <w:lang w:eastAsia="en-US"/>
        </w:rPr>
      </w:pPr>
      <w:r w:rsidRPr="005F354E">
        <w:rPr>
          <w:bCs/>
          <w:sz w:val="28"/>
          <w:szCs w:val="28"/>
        </w:rPr>
        <w:t>*** Компонент на тепловую энергию для ОО</w:t>
      </w:r>
      <w:r w:rsidRPr="005F354E">
        <w:rPr>
          <w:bCs/>
          <w:color w:val="000000"/>
          <w:kern w:val="32"/>
          <w:sz w:val="28"/>
          <w:szCs w:val="28"/>
          <w:lang w:eastAsia="en-US"/>
        </w:rPr>
        <w:t xml:space="preserve">О «НТСК» </w:t>
      </w:r>
      <w:r w:rsidRPr="005F354E">
        <w:rPr>
          <w:bCs/>
          <w:sz w:val="28"/>
          <w:szCs w:val="28"/>
        </w:rPr>
        <w:t>установлен постановлением Региональной энергетической комиссии Кузбасса от 20.12.2021 № 841.</w:t>
      </w:r>
    </w:p>
    <w:p w14:paraId="5628D3B1" w14:textId="77777777" w:rsidR="005F354E" w:rsidRPr="005F354E" w:rsidRDefault="005F354E" w:rsidP="005F354E">
      <w:pPr>
        <w:spacing w:after="120"/>
        <w:ind w:right="34" w:firstLine="709"/>
        <w:jc w:val="both"/>
        <w:rPr>
          <w:sz w:val="28"/>
          <w:szCs w:val="28"/>
          <w:lang w:eastAsia="en-US"/>
        </w:rPr>
      </w:pPr>
    </w:p>
    <w:p w14:paraId="774E1227" w14:textId="77777777" w:rsidR="005F354E" w:rsidRPr="005F354E" w:rsidRDefault="005F354E" w:rsidP="005F354E">
      <w:pPr>
        <w:tabs>
          <w:tab w:val="left" w:pos="5580"/>
          <w:tab w:val="left" w:pos="9498"/>
        </w:tabs>
        <w:ind w:right="-569"/>
        <w:sectPr w:rsidR="005F354E" w:rsidRPr="005F354E" w:rsidSect="007D786A">
          <w:pgSz w:w="16838" w:h="11906" w:orient="landscape"/>
          <w:pgMar w:top="1418" w:right="1134" w:bottom="849" w:left="1135" w:header="709" w:footer="546" w:gutter="0"/>
          <w:cols w:space="708"/>
          <w:titlePg/>
          <w:docGrid w:linePitch="381"/>
        </w:sectPr>
      </w:pPr>
    </w:p>
    <w:p w14:paraId="0476DC82" w14:textId="5F4AE296" w:rsidR="005F354E" w:rsidRPr="001828C5" w:rsidRDefault="005F354E" w:rsidP="005F354E">
      <w:pPr>
        <w:tabs>
          <w:tab w:val="left" w:pos="5580"/>
          <w:tab w:val="left" w:pos="9498"/>
        </w:tabs>
        <w:ind w:left="-2205" w:right="-569" w:firstLine="7592"/>
      </w:pPr>
      <w:r w:rsidRPr="001828C5">
        <w:lastRenderedPageBreak/>
        <w:t xml:space="preserve">Приложение № </w:t>
      </w:r>
      <w:r>
        <w:t>55</w:t>
      </w:r>
      <w:r>
        <w:t xml:space="preserve"> </w:t>
      </w:r>
      <w:r w:rsidRPr="001828C5">
        <w:t xml:space="preserve">к </w:t>
      </w:r>
      <w:r>
        <w:t xml:space="preserve">протоколу </w:t>
      </w:r>
      <w:r w:rsidRPr="001828C5">
        <w:t>№ 8</w:t>
      </w:r>
      <w:r>
        <w:t>7</w:t>
      </w:r>
    </w:p>
    <w:p w14:paraId="5EF629B0" w14:textId="77777777" w:rsidR="005F354E" w:rsidRPr="001828C5" w:rsidRDefault="005F354E" w:rsidP="005F354E">
      <w:pPr>
        <w:tabs>
          <w:tab w:val="left" w:pos="5580"/>
          <w:tab w:val="left" w:pos="9498"/>
        </w:tabs>
        <w:ind w:left="-2205" w:right="-569" w:firstLine="7592"/>
      </w:pPr>
      <w:r w:rsidRPr="001828C5">
        <w:t>заседания правления Региональной</w:t>
      </w:r>
    </w:p>
    <w:p w14:paraId="24AA2333" w14:textId="77777777" w:rsidR="005F354E" w:rsidRPr="001828C5" w:rsidRDefault="005F354E" w:rsidP="005F354E">
      <w:pPr>
        <w:tabs>
          <w:tab w:val="left" w:pos="5580"/>
          <w:tab w:val="left" w:pos="9498"/>
        </w:tabs>
        <w:ind w:left="-2205" w:right="-569" w:firstLine="7592"/>
      </w:pPr>
      <w:r w:rsidRPr="001828C5">
        <w:t>энергетической комиссии</w:t>
      </w:r>
    </w:p>
    <w:p w14:paraId="2E152256" w14:textId="77777777" w:rsidR="005F354E" w:rsidRDefault="005F354E" w:rsidP="005F354E">
      <w:pPr>
        <w:tabs>
          <w:tab w:val="left" w:pos="5580"/>
          <w:tab w:val="left" w:pos="9498"/>
        </w:tabs>
        <w:ind w:left="-2205" w:right="-569" w:firstLine="7592"/>
      </w:pPr>
      <w:r w:rsidRPr="001828C5">
        <w:t xml:space="preserve">Кузбасса от </w:t>
      </w:r>
      <w:r>
        <w:t>20</w:t>
      </w:r>
      <w:r w:rsidRPr="001828C5">
        <w:t>.12.2021</w:t>
      </w:r>
    </w:p>
    <w:p w14:paraId="3253BCC9" w14:textId="77777777" w:rsidR="005F354E" w:rsidRPr="005F354E" w:rsidRDefault="005F354E" w:rsidP="005F354E">
      <w:pPr>
        <w:tabs>
          <w:tab w:val="left" w:pos="5580"/>
          <w:tab w:val="left" w:pos="9498"/>
        </w:tabs>
        <w:ind w:left="-961" w:right="-569" w:firstLine="5781"/>
      </w:pPr>
    </w:p>
    <w:p w14:paraId="517E28FC" w14:textId="77777777" w:rsidR="005F354E" w:rsidRPr="005F354E" w:rsidRDefault="005F354E" w:rsidP="005F354E">
      <w:pPr>
        <w:tabs>
          <w:tab w:val="left" w:pos="5580"/>
          <w:tab w:val="left" w:pos="9498"/>
        </w:tabs>
        <w:ind w:right="-569"/>
      </w:pPr>
      <w:r w:rsidRPr="005F354E">
        <w:rPr>
          <w:noProof/>
        </w:rPr>
        <w:drawing>
          <wp:inline distT="0" distB="0" distL="0" distR="0" wp14:anchorId="763A209D" wp14:editId="2F02219F">
            <wp:extent cx="5939790" cy="838898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6FF72DB3" w14:textId="77777777" w:rsidR="005F354E" w:rsidRPr="005F354E" w:rsidRDefault="005F354E" w:rsidP="005F354E">
      <w:pPr>
        <w:tabs>
          <w:tab w:val="left" w:pos="5580"/>
          <w:tab w:val="left" w:pos="9498"/>
        </w:tabs>
        <w:ind w:left="-961" w:right="-569" w:firstLine="5781"/>
      </w:pPr>
    </w:p>
    <w:p w14:paraId="78A12A47" w14:textId="77777777" w:rsidR="005F354E" w:rsidRPr="005F354E" w:rsidRDefault="005F354E" w:rsidP="005F354E">
      <w:pPr>
        <w:tabs>
          <w:tab w:val="left" w:pos="5580"/>
          <w:tab w:val="left" w:pos="9498"/>
        </w:tabs>
        <w:ind w:right="-569"/>
      </w:pPr>
      <w:r w:rsidRPr="005F354E">
        <w:rPr>
          <w:noProof/>
        </w:rPr>
        <w:lastRenderedPageBreak/>
        <w:drawing>
          <wp:inline distT="0" distB="0" distL="0" distR="0" wp14:anchorId="7FD08A87" wp14:editId="7E5F5EF7">
            <wp:extent cx="5939790" cy="83889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59DFE88B" w14:textId="77777777" w:rsidR="005F354E" w:rsidRPr="005F354E" w:rsidRDefault="005F354E" w:rsidP="005F354E">
      <w:pPr>
        <w:tabs>
          <w:tab w:val="left" w:pos="5580"/>
          <w:tab w:val="left" w:pos="9498"/>
        </w:tabs>
        <w:ind w:left="-961" w:right="-569" w:firstLine="5781"/>
      </w:pPr>
    </w:p>
    <w:p w14:paraId="7DE8F4FC" w14:textId="77777777" w:rsidR="005F354E" w:rsidRPr="005F354E" w:rsidRDefault="005F354E" w:rsidP="005F354E">
      <w:pPr>
        <w:tabs>
          <w:tab w:val="left" w:pos="5580"/>
          <w:tab w:val="left" w:pos="9498"/>
        </w:tabs>
        <w:ind w:left="-961" w:right="-569" w:firstLine="5781"/>
        <w:sectPr w:rsidR="005F354E" w:rsidRPr="005F354E" w:rsidSect="00804DED">
          <w:headerReference w:type="default" r:id="rId39"/>
          <w:headerReference w:type="first" r:id="rId40"/>
          <w:pgSz w:w="11906" w:h="16838"/>
          <w:pgMar w:top="851" w:right="851" w:bottom="709" w:left="1701" w:header="709" w:footer="709" w:gutter="0"/>
          <w:cols w:space="708"/>
          <w:titlePg/>
          <w:docGrid w:linePitch="360"/>
        </w:sectPr>
      </w:pPr>
    </w:p>
    <w:p w14:paraId="56E36CD5" w14:textId="1A8EAA29" w:rsidR="005F354E" w:rsidRPr="001828C5" w:rsidRDefault="005F354E" w:rsidP="005F354E">
      <w:pPr>
        <w:tabs>
          <w:tab w:val="left" w:pos="5580"/>
          <w:tab w:val="left" w:pos="9498"/>
        </w:tabs>
        <w:ind w:left="-2205" w:right="-569" w:firstLine="7592"/>
      </w:pPr>
      <w:r w:rsidRPr="001828C5">
        <w:lastRenderedPageBreak/>
        <w:t xml:space="preserve">Приложение № </w:t>
      </w:r>
      <w:r>
        <w:t>56</w:t>
      </w:r>
      <w:r>
        <w:t xml:space="preserve"> </w:t>
      </w:r>
      <w:r w:rsidRPr="001828C5">
        <w:t xml:space="preserve">к </w:t>
      </w:r>
      <w:r>
        <w:t xml:space="preserve">протоколу </w:t>
      </w:r>
      <w:r w:rsidRPr="001828C5">
        <w:t>№ 8</w:t>
      </w:r>
      <w:r>
        <w:t>7</w:t>
      </w:r>
    </w:p>
    <w:p w14:paraId="6DD30723" w14:textId="77777777" w:rsidR="005F354E" w:rsidRPr="001828C5" w:rsidRDefault="005F354E" w:rsidP="005F354E">
      <w:pPr>
        <w:tabs>
          <w:tab w:val="left" w:pos="5580"/>
          <w:tab w:val="left" w:pos="9498"/>
        </w:tabs>
        <w:ind w:left="-2205" w:right="-569" w:firstLine="7592"/>
      </w:pPr>
      <w:r w:rsidRPr="001828C5">
        <w:t>заседания правления Региональной</w:t>
      </w:r>
    </w:p>
    <w:p w14:paraId="53C5A8CC" w14:textId="77777777" w:rsidR="005F354E" w:rsidRPr="001828C5" w:rsidRDefault="005F354E" w:rsidP="005F354E">
      <w:pPr>
        <w:tabs>
          <w:tab w:val="left" w:pos="5580"/>
          <w:tab w:val="left" w:pos="9498"/>
        </w:tabs>
        <w:ind w:left="-2205" w:right="-569" w:firstLine="7592"/>
      </w:pPr>
      <w:r w:rsidRPr="001828C5">
        <w:t>энергетической комиссии</w:t>
      </w:r>
    </w:p>
    <w:p w14:paraId="60E98747" w14:textId="77777777" w:rsidR="005F354E" w:rsidRDefault="005F354E" w:rsidP="005F354E">
      <w:pPr>
        <w:tabs>
          <w:tab w:val="left" w:pos="5580"/>
          <w:tab w:val="left" w:pos="9498"/>
        </w:tabs>
        <w:ind w:left="-2205" w:right="-569" w:firstLine="7592"/>
      </w:pPr>
      <w:r w:rsidRPr="001828C5">
        <w:t xml:space="preserve">Кузбасса от </w:t>
      </w:r>
      <w:r>
        <w:t>20</w:t>
      </w:r>
      <w:r w:rsidRPr="001828C5">
        <w:t>.12.2021</w:t>
      </w:r>
    </w:p>
    <w:p w14:paraId="1E78E033" w14:textId="77777777" w:rsidR="005F354E" w:rsidRPr="005F354E" w:rsidRDefault="005F354E" w:rsidP="005F354E">
      <w:pPr>
        <w:tabs>
          <w:tab w:val="left" w:pos="5580"/>
          <w:tab w:val="left" w:pos="9498"/>
        </w:tabs>
        <w:ind w:left="-961" w:right="-569" w:firstLine="5781"/>
      </w:pPr>
    </w:p>
    <w:p w14:paraId="1E3DC412" w14:textId="77777777" w:rsidR="005F354E" w:rsidRPr="005F354E" w:rsidRDefault="005F354E" w:rsidP="005F354E">
      <w:pPr>
        <w:tabs>
          <w:tab w:val="left" w:pos="3052"/>
        </w:tabs>
        <w:jc w:val="center"/>
        <w:rPr>
          <w:b/>
          <w:bCs/>
          <w:sz w:val="28"/>
          <w:szCs w:val="28"/>
        </w:rPr>
      </w:pPr>
      <w:r w:rsidRPr="005F354E">
        <w:rPr>
          <w:b/>
          <w:bCs/>
          <w:sz w:val="28"/>
          <w:szCs w:val="28"/>
        </w:rPr>
        <w:t xml:space="preserve">Производственная программа </w:t>
      </w:r>
    </w:p>
    <w:p w14:paraId="42979B37" w14:textId="77777777" w:rsidR="005F354E" w:rsidRPr="005F354E" w:rsidRDefault="005F354E" w:rsidP="005F354E">
      <w:pPr>
        <w:tabs>
          <w:tab w:val="left" w:pos="3052"/>
        </w:tabs>
        <w:jc w:val="center"/>
        <w:rPr>
          <w:b/>
          <w:sz w:val="28"/>
          <w:szCs w:val="28"/>
        </w:rPr>
      </w:pPr>
      <w:r w:rsidRPr="005F354E">
        <w:rPr>
          <w:b/>
          <w:bCs/>
          <w:sz w:val="28"/>
          <w:szCs w:val="28"/>
        </w:rPr>
        <w:t xml:space="preserve">ООО «НТСК» в сфере горячего водоснабжения в закрытой системе горячего водоснабжения на потребительском рынке </w:t>
      </w:r>
      <w:r w:rsidRPr="005F354E">
        <w:rPr>
          <w:b/>
          <w:sz w:val="28"/>
          <w:szCs w:val="28"/>
        </w:rPr>
        <w:t xml:space="preserve">Кемеровского муниципального округа, Кемеровского городского округа </w:t>
      </w:r>
      <w:r w:rsidRPr="005F354E">
        <w:rPr>
          <w:b/>
          <w:bCs/>
          <w:sz w:val="28"/>
          <w:szCs w:val="28"/>
        </w:rPr>
        <w:t>на период с 01.01.2022 по 31.12.2031</w:t>
      </w:r>
    </w:p>
    <w:p w14:paraId="4D2A5B0E" w14:textId="77777777" w:rsidR="005F354E" w:rsidRPr="005F354E" w:rsidRDefault="005F354E" w:rsidP="005F354E">
      <w:pPr>
        <w:rPr>
          <w:b/>
        </w:rPr>
      </w:pPr>
    </w:p>
    <w:p w14:paraId="6CF40C43" w14:textId="77777777" w:rsidR="005F354E" w:rsidRPr="005F354E" w:rsidRDefault="005F354E" w:rsidP="005F354E"/>
    <w:p w14:paraId="698760EC" w14:textId="77777777" w:rsidR="005F354E" w:rsidRPr="005F354E" w:rsidRDefault="005F354E" w:rsidP="005F354E">
      <w:pPr>
        <w:jc w:val="center"/>
        <w:rPr>
          <w:sz w:val="28"/>
          <w:szCs w:val="28"/>
        </w:rPr>
      </w:pPr>
      <w:r w:rsidRPr="005F354E">
        <w:rPr>
          <w:sz w:val="28"/>
          <w:szCs w:val="28"/>
        </w:rPr>
        <w:t>Раздел 1. Паспорт производственной программы</w:t>
      </w:r>
    </w:p>
    <w:p w14:paraId="099E1DDF" w14:textId="77777777" w:rsidR="005F354E" w:rsidRPr="005F354E" w:rsidRDefault="005F354E" w:rsidP="005F354E">
      <w:pPr>
        <w:jc w:val="center"/>
        <w:rPr>
          <w:sz w:val="28"/>
          <w:szCs w:val="28"/>
        </w:rPr>
      </w:pPr>
    </w:p>
    <w:tbl>
      <w:tblPr>
        <w:tblStyle w:val="afc"/>
        <w:tblW w:w="10207" w:type="dxa"/>
        <w:tblInd w:w="-431" w:type="dxa"/>
        <w:tblLook w:val="04A0" w:firstRow="1" w:lastRow="0" w:firstColumn="1" w:lastColumn="0" w:noHBand="0" w:noVBand="1"/>
      </w:tblPr>
      <w:tblGrid>
        <w:gridCol w:w="5103"/>
        <w:gridCol w:w="5104"/>
      </w:tblGrid>
      <w:tr w:rsidR="005F354E" w:rsidRPr="005F354E" w14:paraId="6FE1DA80" w14:textId="77777777" w:rsidTr="00762F6E">
        <w:trPr>
          <w:trHeight w:val="1221"/>
        </w:trPr>
        <w:tc>
          <w:tcPr>
            <w:tcW w:w="5103" w:type="dxa"/>
            <w:vAlign w:val="center"/>
          </w:tcPr>
          <w:p w14:paraId="11ECA937" w14:textId="77777777" w:rsidR="005F354E" w:rsidRPr="005F354E" w:rsidRDefault="005F354E" w:rsidP="005F354E">
            <w:pPr>
              <w:jc w:val="center"/>
              <w:rPr>
                <w:szCs w:val="28"/>
              </w:rPr>
            </w:pPr>
            <w:r w:rsidRPr="005F354E">
              <w:rPr>
                <w:szCs w:val="28"/>
              </w:rPr>
              <w:t>Наименование организации</w:t>
            </w:r>
          </w:p>
        </w:tc>
        <w:tc>
          <w:tcPr>
            <w:tcW w:w="5104" w:type="dxa"/>
            <w:vAlign w:val="center"/>
          </w:tcPr>
          <w:p w14:paraId="3F24551C" w14:textId="77777777" w:rsidR="005F354E" w:rsidRPr="005F354E" w:rsidRDefault="005F354E" w:rsidP="005F354E">
            <w:pPr>
              <w:jc w:val="center"/>
              <w:rPr>
                <w:szCs w:val="28"/>
              </w:rPr>
            </w:pPr>
            <w:r w:rsidRPr="005F354E">
              <w:rPr>
                <w:bCs/>
                <w:szCs w:val="28"/>
              </w:rPr>
              <w:t>Общество с ограниченной ответственность «Новосибирская теплосетевая компания» (ООО «НТСК»)</w:t>
            </w:r>
          </w:p>
        </w:tc>
      </w:tr>
      <w:tr w:rsidR="005F354E" w:rsidRPr="005F354E" w14:paraId="559BB272" w14:textId="77777777" w:rsidTr="00762F6E">
        <w:trPr>
          <w:trHeight w:val="1109"/>
        </w:trPr>
        <w:tc>
          <w:tcPr>
            <w:tcW w:w="5103" w:type="dxa"/>
            <w:vAlign w:val="center"/>
          </w:tcPr>
          <w:p w14:paraId="46885DB5" w14:textId="77777777" w:rsidR="005F354E" w:rsidRPr="005F354E" w:rsidRDefault="005F354E" w:rsidP="005F354E">
            <w:pPr>
              <w:jc w:val="center"/>
              <w:rPr>
                <w:szCs w:val="28"/>
              </w:rPr>
            </w:pPr>
            <w:r w:rsidRPr="005F354E">
              <w:rPr>
                <w:szCs w:val="28"/>
              </w:rPr>
              <w:t>Юридический адрес, почтовый адрес</w:t>
            </w:r>
          </w:p>
        </w:tc>
        <w:tc>
          <w:tcPr>
            <w:tcW w:w="5104" w:type="dxa"/>
            <w:vAlign w:val="center"/>
          </w:tcPr>
          <w:p w14:paraId="787FB04F" w14:textId="77777777" w:rsidR="005F354E" w:rsidRPr="005F354E" w:rsidRDefault="005F354E" w:rsidP="005F354E">
            <w:pPr>
              <w:jc w:val="center"/>
              <w:rPr>
                <w:szCs w:val="28"/>
              </w:rPr>
            </w:pPr>
            <w:r w:rsidRPr="005F354E">
              <w:rPr>
                <w:szCs w:val="28"/>
              </w:rPr>
              <w:t>630007, Новосибирская область, г. Новосибирск, ул. </w:t>
            </w:r>
            <w:proofErr w:type="spellStart"/>
            <w:r w:rsidRPr="005F354E">
              <w:rPr>
                <w:szCs w:val="28"/>
              </w:rPr>
              <w:t>Серебренниковская</w:t>
            </w:r>
            <w:proofErr w:type="spellEnd"/>
            <w:r w:rsidRPr="005F354E">
              <w:rPr>
                <w:szCs w:val="28"/>
              </w:rPr>
              <w:t>, 4, оф. 40</w:t>
            </w:r>
          </w:p>
        </w:tc>
      </w:tr>
      <w:tr w:rsidR="005F354E" w:rsidRPr="005F354E" w14:paraId="522CE28A" w14:textId="77777777" w:rsidTr="00762F6E">
        <w:tc>
          <w:tcPr>
            <w:tcW w:w="5103" w:type="dxa"/>
            <w:vAlign w:val="center"/>
          </w:tcPr>
          <w:p w14:paraId="5119A10B" w14:textId="77777777" w:rsidR="005F354E" w:rsidRPr="005F354E" w:rsidRDefault="005F354E" w:rsidP="005F354E">
            <w:pPr>
              <w:jc w:val="center"/>
              <w:rPr>
                <w:szCs w:val="28"/>
              </w:rPr>
            </w:pPr>
            <w:r w:rsidRPr="005F354E">
              <w:rPr>
                <w:szCs w:val="28"/>
              </w:rPr>
              <w:t>Наименование уполномоченного органа, утвердившего производственную программу</w:t>
            </w:r>
          </w:p>
        </w:tc>
        <w:tc>
          <w:tcPr>
            <w:tcW w:w="5104" w:type="dxa"/>
            <w:vAlign w:val="center"/>
          </w:tcPr>
          <w:p w14:paraId="5F4416D5" w14:textId="77777777" w:rsidR="005F354E" w:rsidRPr="005F354E" w:rsidRDefault="005F354E" w:rsidP="005F354E">
            <w:pPr>
              <w:jc w:val="center"/>
              <w:rPr>
                <w:szCs w:val="28"/>
              </w:rPr>
            </w:pPr>
            <w:r w:rsidRPr="005F354E">
              <w:rPr>
                <w:szCs w:val="28"/>
              </w:rPr>
              <w:t>Региональная энергетическая комиссия Кузбасса</w:t>
            </w:r>
          </w:p>
        </w:tc>
      </w:tr>
      <w:tr w:rsidR="005F354E" w:rsidRPr="005F354E" w14:paraId="4F0ADFA8" w14:textId="77777777" w:rsidTr="00762F6E">
        <w:tc>
          <w:tcPr>
            <w:tcW w:w="5103" w:type="dxa"/>
            <w:vAlign w:val="center"/>
          </w:tcPr>
          <w:p w14:paraId="1EFB96F6" w14:textId="77777777" w:rsidR="005F354E" w:rsidRPr="005F354E" w:rsidRDefault="005F354E" w:rsidP="005F354E">
            <w:pPr>
              <w:jc w:val="center"/>
              <w:rPr>
                <w:szCs w:val="28"/>
              </w:rPr>
            </w:pPr>
            <w:r w:rsidRPr="005F354E">
              <w:rPr>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34DB1224" w14:textId="77777777" w:rsidR="005F354E" w:rsidRPr="005F354E" w:rsidRDefault="005F354E" w:rsidP="005F354E">
            <w:pPr>
              <w:jc w:val="center"/>
              <w:rPr>
                <w:szCs w:val="28"/>
              </w:rPr>
            </w:pPr>
            <w:r w:rsidRPr="005F354E">
              <w:rPr>
                <w:szCs w:val="28"/>
              </w:rPr>
              <w:t xml:space="preserve">650993, г. Кемерово, </w:t>
            </w:r>
          </w:p>
          <w:p w14:paraId="5353C073" w14:textId="77777777" w:rsidR="005F354E" w:rsidRPr="005F354E" w:rsidRDefault="005F354E" w:rsidP="005F354E">
            <w:pPr>
              <w:jc w:val="center"/>
              <w:rPr>
                <w:szCs w:val="28"/>
              </w:rPr>
            </w:pPr>
            <w:r w:rsidRPr="005F354E">
              <w:rPr>
                <w:szCs w:val="28"/>
              </w:rPr>
              <w:t>ул. Н. Островского, д. 32</w:t>
            </w:r>
          </w:p>
        </w:tc>
      </w:tr>
    </w:tbl>
    <w:p w14:paraId="6F330EBD" w14:textId="77777777" w:rsidR="005F354E" w:rsidRPr="005F354E" w:rsidRDefault="005F354E" w:rsidP="005F354E">
      <w:pPr>
        <w:rPr>
          <w:sz w:val="28"/>
          <w:szCs w:val="28"/>
        </w:rPr>
      </w:pPr>
    </w:p>
    <w:p w14:paraId="14C95948" w14:textId="77777777" w:rsidR="005F354E" w:rsidRPr="005F354E" w:rsidRDefault="005F354E" w:rsidP="005F354E">
      <w:pPr>
        <w:rPr>
          <w:sz w:val="28"/>
          <w:szCs w:val="28"/>
        </w:rPr>
      </w:pPr>
    </w:p>
    <w:p w14:paraId="0B72D2EF" w14:textId="77777777" w:rsidR="005F354E" w:rsidRPr="005F354E" w:rsidRDefault="005F354E" w:rsidP="005F354E">
      <w:pPr>
        <w:rPr>
          <w:sz w:val="28"/>
          <w:szCs w:val="28"/>
        </w:rPr>
        <w:sectPr w:rsidR="005F354E" w:rsidRPr="005F354E" w:rsidSect="00804DED">
          <w:pgSz w:w="11906" w:h="16838"/>
          <w:pgMar w:top="851" w:right="851" w:bottom="709" w:left="1701" w:header="709" w:footer="709" w:gutter="0"/>
          <w:cols w:space="708"/>
          <w:titlePg/>
          <w:docGrid w:linePitch="360"/>
        </w:sectPr>
      </w:pPr>
    </w:p>
    <w:p w14:paraId="4F12E201" w14:textId="77777777" w:rsidR="005F354E" w:rsidRPr="005F354E" w:rsidRDefault="005F354E" w:rsidP="005F354E">
      <w:pPr>
        <w:jc w:val="center"/>
        <w:rPr>
          <w:sz w:val="28"/>
          <w:szCs w:val="28"/>
        </w:rPr>
      </w:pPr>
      <w:r w:rsidRPr="005F354E">
        <w:rPr>
          <w:bCs/>
          <w:color w:val="000000"/>
          <w:sz w:val="28"/>
          <w:szCs w:val="28"/>
        </w:rPr>
        <w:lastRenderedPageBreak/>
        <w:t xml:space="preserve">Раздел 2. </w:t>
      </w:r>
      <w:r w:rsidRPr="005F354E">
        <w:rPr>
          <w:sz w:val="28"/>
          <w:szCs w:val="28"/>
        </w:rPr>
        <w:t>Перечень плановых мероприятий по ремонту объектов централизованных систем горячего водоснабжения ООО «НТСК» на потребительском рынке Кемеровского муниципального округа, Кемеровского городского округа</w:t>
      </w:r>
    </w:p>
    <w:p w14:paraId="22752FA2" w14:textId="77777777" w:rsidR="005F354E" w:rsidRPr="005F354E" w:rsidRDefault="005F354E" w:rsidP="005F354E">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5F354E" w:rsidRPr="005F354E" w14:paraId="289A2664" w14:textId="77777777" w:rsidTr="00762F6E">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4B12994" w14:textId="77777777" w:rsidR="005F354E" w:rsidRPr="005F354E" w:rsidRDefault="005F354E" w:rsidP="005F354E">
            <w:pPr>
              <w:jc w:val="center"/>
              <w:rPr>
                <w:bCs/>
                <w:color w:val="000000"/>
                <w:szCs w:val="28"/>
              </w:rPr>
            </w:pPr>
            <w:r w:rsidRPr="005F354E">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B94D06F" w14:textId="77777777" w:rsidR="005F354E" w:rsidRPr="005F354E" w:rsidRDefault="005F354E" w:rsidP="005F354E">
            <w:pPr>
              <w:jc w:val="center"/>
              <w:rPr>
                <w:bCs/>
                <w:color w:val="000000"/>
                <w:szCs w:val="28"/>
              </w:rPr>
            </w:pPr>
            <w:r w:rsidRPr="005F354E">
              <w:rPr>
                <w:bCs/>
                <w:color w:val="000000"/>
                <w:sz w:val="28"/>
                <w:szCs w:val="28"/>
              </w:rPr>
              <w:t xml:space="preserve">Срок </w:t>
            </w:r>
            <w:proofErr w:type="spellStart"/>
            <w:r w:rsidRPr="005F354E">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370CF89C" w14:textId="77777777" w:rsidR="005F354E" w:rsidRPr="005F354E" w:rsidRDefault="005F354E" w:rsidP="005F354E">
            <w:pPr>
              <w:jc w:val="center"/>
              <w:rPr>
                <w:bCs/>
                <w:color w:val="000000"/>
                <w:szCs w:val="28"/>
              </w:rPr>
            </w:pPr>
            <w:r w:rsidRPr="005F354E">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07AA3AB0" w14:textId="77777777" w:rsidR="005F354E" w:rsidRPr="005F354E" w:rsidRDefault="005F354E" w:rsidP="005F354E">
            <w:pPr>
              <w:jc w:val="center"/>
              <w:rPr>
                <w:bCs/>
                <w:color w:val="000000"/>
                <w:szCs w:val="28"/>
              </w:rPr>
            </w:pPr>
            <w:r w:rsidRPr="005F354E">
              <w:rPr>
                <w:bCs/>
                <w:color w:val="000000"/>
                <w:sz w:val="28"/>
                <w:szCs w:val="28"/>
              </w:rPr>
              <w:t>Ожидаемый эффект</w:t>
            </w:r>
          </w:p>
        </w:tc>
      </w:tr>
      <w:tr w:rsidR="005F354E" w:rsidRPr="005F354E" w14:paraId="0965D15B" w14:textId="77777777" w:rsidTr="00762F6E">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CBF8380" w14:textId="77777777" w:rsidR="005F354E" w:rsidRPr="005F354E" w:rsidRDefault="005F354E" w:rsidP="005F354E">
            <w:pPr>
              <w:rPr>
                <w:bCs/>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248FAF" w14:textId="77777777" w:rsidR="005F354E" w:rsidRPr="005F354E" w:rsidRDefault="005F354E" w:rsidP="005F354E">
            <w:pPr>
              <w:rPr>
                <w:bCs/>
                <w:color w:val="000000"/>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7A8D94F" w14:textId="77777777" w:rsidR="005F354E" w:rsidRPr="005F354E" w:rsidRDefault="005F354E" w:rsidP="005F354E">
            <w:pPr>
              <w:rPr>
                <w:bCs/>
                <w:color w:val="000000"/>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73A57008" w14:textId="77777777" w:rsidR="005F354E" w:rsidRPr="005F354E" w:rsidRDefault="005F354E" w:rsidP="005F354E">
            <w:pPr>
              <w:jc w:val="center"/>
              <w:rPr>
                <w:bCs/>
                <w:color w:val="000000"/>
                <w:szCs w:val="28"/>
              </w:rPr>
            </w:pPr>
            <w:r w:rsidRPr="005F354E">
              <w:rPr>
                <w:bCs/>
                <w:color w:val="000000"/>
                <w:sz w:val="28"/>
                <w:szCs w:val="28"/>
              </w:rPr>
              <w:t xml:space="preserve">Наименование </w:t>
            </w:r>
          </w:p>
          <w:p w14:paraId="2CC7D5EC" w14:textId="77777777" w:rsidR="005F354E" w:rsidRPr="005F354E" w:rsidRDefault="005F354E" w:rsidP="005F354E">
            <w:pPr>
              <w:jc w:val="center"/>
              <w:rPr>
                <w:bCs/>
                <w:color w:val="000000"/>
                <w:szCs w:val="28"/>
              </w:rPr>
            </w:pPr>
            <w:r w:rsidRPr="005F354E">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096691AF" w14:textId="77777777" w:rsidR="005F354E" w:rsidRPr="005F354E" w:rsidRDefault="005F354E" w:rsidP="005F354E">
            <w:pPr>
              <w:jc w:val="center"/>
              <w:rPr>
                <w:bCs/>
                <w:color w:val="000000"/>
                <w:szCs w:val="28"/>
              </w:rPr>
            </w:pPr>
            <w:r w:rsidRPr="005F354E">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3EEF9CF9" w14:textId="77777777" w:rsidR="005F354E" w:rsidRPr="005F354E" w:rsidRDefault="005F354E" w:rsidP="005F354E">
            <w:pPr>
              <w:jc w:val="center"/>
              <w:rPr>
                <w:bCs/>
                <w:color w:val="000000"/>
                <w:szCs w:val="28"/>
              </w:rPr>
            </w:pPr>
            <w:r w:rsidRPr="005F354E">
              <w:rPr>
                <w:bCs/>
                <w:color w:val="000000"/>
                <w:sz w:val="28"/>
                <w:szCs w:val="28"/>
              </w:rPr>
              <w:t>%</w:t>
            </w:r>
          </w:p>
        </w:tc>
      </w:tr>
      <w:tr w:rsidR="005F354E" w:rsidRPr="005F354E" w14:paraId="72A80A9A" w14:textId="77777777" w:rsidTr="00762F6E">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21D3BD2" w14:textId="77777777" w:rsidR="005F354E" w:rsidRPr="005F354E" w:rsidRDefault="005F354E" w:rsidP="005F354E">
            <w:pPr>
              <w:rPr>
                <w:bCs/>
                <w:color w:val="000000"/>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8C9DC3" w14:textId="77777777" w:rsidR="005F354E" w:rsidRPr="005F354E" w:rsidRDefault="005F354E" w:rsidP="005F354E">
            <w:pPr>
              <w:rPr>
                <w:bCs/>
                <w:color w:val="000000"/>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B8D1DB3" w14:textId="77777777" w:rsidR="005F354E" w:rsidRPr="005F354E" w:rsidRDefault="005F354E" w:rsidP="005F354E">
            <w:pPr>
              <w:rPr>
                <w:bCs/>
                <w:color w:val="000000"/>
                <w:szCs w:val="28"/>
              </w:rPr>
            </w:pPr>
          </w:p>
        </w:tc>
        <w:tc>
          <w:tcPr>
            <w:tcW w:w="2550" w:type="dxa"/>
            <w:vMerge/>
            <w:tcBorders>
              <w:top w:val="nil"/>
              <w:left w:val="single" w:sz="4" w:space="0" w:color="auto"/>
              <w:bottom w:val="single" w:sz="4" w:space="0" w:color="auto"/>
              <w:right w:val="single" w:sz="4" w:space="0" w:color="auto"/>
            </w:tcBorders>
            <w:vAlign w:val="center"/>
            <w:hideMark/>
          </w:tcPr>
          <w:p w14:paraId="1FB95065" w14:textId="77777777" w:rsidR="005F354E" w:rsidRPr="005F354E" w:rsidRDefault="005F354E" w:rsidP="005F354E">
            <w:pPr>
              <w:rPr>
                <w:bCs/>
                <w:color w:val="000000"/>
                <w:szCs w:val="28"/>
              </w:rPr>
            </w:pPr>
          </w:p>
        </w:tc>
        <w:tc>
          <w:tcPr>
            <w:tcW w:w="1136" w:type="dxa"/>
            <w:vMerge/>
            <w:tcBorders>
              <w:top w:val="nil"/>
              <w:left w:val="single" w:sz="4" w:space="0" w:color="auto"/>
              <w:bottom w:val="single" w:sz="4" w:space="0" w:color="auto"/>
              <w:right w:val="single" w:sz="4" w:space="0" w:color="auto"/>
            </w:tcBorders>
            <w:vAlign w:val="center"/>
            <w:hideMark/>
          </w:tcPr>
          <w:p w14:paraId="234DE99E" w14:textId="77777777" w:rsidR="005F354E" w:rsidRPr="005F354E" w:rsidRDefault="005F354E" w:rsidP="005F354E">
            <w:pPr>
              <w:rPr>
                <w:bCs/>
                <w:color w:val="000000"/>
                <w:szCs w:val="28"/>
              </w:rPr>
            </w:pPr>
          </w:p>
        </w:tc>
        <w:tc>
          <w:tcPr>
            <w:tcW w:w="992" w:type="dxa"/>
            <w:vMerge/>
            <w:tcBorders>
              <w:top w:val="nil"/>
              <w:left w:val="single" w:sz="4" w:space="0" w:color="auto"/>
              <w:bottom w:val="single" w:sz="4" w:space="0" w:color="auto"/>
              <w:right w:val="single" w:sz="4" w:space="0" w:color="auto"/>
            </w:tcBorders>
            <w:vAlign w:val="center"/>
            <w:hideMark/>
          </w:tcPr>
          <w:p w14:paraId="7F080B57" w14:textId="77777777" w:rsidR="005F354E" w:rsidRPr="005F354E" w:rsidRDefault="005F354E" w:rsidP="005F354E">
            <w:pPr>
              <w:rPr>
                <w:bCs/>
                <w:color w:val="000000"/>
                <w:szCs w:val="28"/>
              </w:rPr>
            </w:pPr>
          </w:p>
        </w:tc>
      </w:tr>
      <w:tr w:rsidR="005F354E" w:rsidRPr="005F354E" w14:paraId="5E5217B9" w14:textId="77777777" w:rsidTr="00762F6E">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33ABBBD8" w14:textId="77777777" w:rsidR="005F354E" w:rsidRPr="005F354E" w:rsidRDefault="005F354E" w:rsidP="005F354E">
            <w:pPr>
              <w:jc w:val="center"/>
              <w:rPr>
                <w:color w:val="000000"/>
                <w:szCs w:val="28"/>
              </w:rPr>
            </w:pPr>
            <w:r w:rsidRPr="005F354E">
              <w:rPr>
                <w:color w:val="000000"/>
                <w:sz w:val="28"/>
                <w:szCs w:val="28"/>
              </w:rPr>
              <w:t xml:space="preserve">Горячее водоснабжение </w:t>
            </w:r>
          </w:p>
        </w:tc>
      </w:tr>
      <w:tr w:rsidR="005F354E" w:rsidRPr="005F354E" w14:paraId="429247F5" w14:textId="77777777" w:rsidTr="00762F6E">
        <w:trPr>
          <w:trHeight w:val="403"/>
        </w:trPr>
        <w:tc>
          <w:tcPr>
            <w:tcW w:w="2268" w:type="dxa"/>
            <w:tcBorders>
              <w:top w:val="single" w:sz="4" w:space="0" w:color="auto"/>
              <w:left w:val="single" w:sz="4" w:space="0" w:color="auto"/>
              <w:bottom w:val="single" w:sz="4" w:space="0" w:color="auto"/>
              <w:right w:val="single" w:sz="4" w:space="0" w:color="auto"/>
            </w:tcBorders>
            <w:vAlign w:val="center"/>
            <w:hideMark/>
          </w:tcPr>
          <w:p w14:paraId="0E64EE46"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nil"/>
              <w:left w:val="nil"/>
              <w:bottom w:val="single" w:sz="4" w:space="0" w:color="auto"/>
              <w:right w:val="single" w:sz="4" w:space="0" w:color="auto"/>
            </w:tcBorders>
            <w:vAlign w:val="center"/>
            <w:hideMark/>
          </w:tcPr>
          <w:p w14:paraId="5115B3A4" w14:textId="77777777" w:rsidR="005F354E" w:rsidRPr="005F354E" w:rsidRDefault="005F354E" w:rsidP="005F354E">
            <w:pPr>
              <w:jc w:val="center"/>
              <w:rPr>
                <w:color w:val="000000"/>
                <w:szCs w:val="28"/>
              </w:rPr>
            </w:pPr>
            <w:r w:rsidRPr="005F354E">
              <w:rPr>
                <w:color w:val="000000"/>
                <w:sz w:val="28"/>
                <w:szCs w:val="28"/>
              </w:rPr>
              <w:t>2022</w:t>
            </w:r>
          </w:p>
        </w:tc>
        <w:tc>
          <w:tcPr>
            <w:tcW w:w="2127" w:type="dxa"/>
            <w:tcBorders>
              <w:top w:val="nil"/>
              <w:left w:val="nil"/>
              <w:bottom w:val="single" w:sz="4" w:space="0" w:color="auto"/>
              <w:right w:val="single" w:sz="4" w:space="0" w:color="auto"/>
            </w:tcBorders>
            <w:vAlign w:val="center"/>
            <w:hideMark/>
          </w:tcPr>
          <w:p w14:paraId="48998DF8" w14:textId="77777777" w:rsidR="005F354E" w:rsidRPr="005F354E" w:rsidRDefault="005F354E" w:rsidP="005F354E">
            <w:pPr>
              <w:jc w:val="center"/>
              <w:rPr>
                <w:color w:val="000000"/>
                <w:szCs w:val="28"/>
              </w:rPr>
            </w:pPr>
            <w:r w:rsidRPr="005F354E">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45E83271" w14:textId="77777777" w:rsidR="005F354E" w:rsidRPr="005F354E" w:rsidRDefault="005F354E" w:rsidP="005F354E">
            <w:pPr>
              <w:jc w:val="center"/>
              <w:rPr>
                <w:color w:val="000000"/>
                <w:szCs w:val="28"/>
              </w:rPr>
            </w:pPr>
            <w:r w:rsidRPr="005F354E">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77E40099"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nil"/>
              <w:left w:val="nil"/>
              <w:bottom w:val="single" w:sz="4" w:space="0" w:color="auto"/>
              <w:right w:val="single" w:sz="4" w:space="0" w:color="auto"/>
            </w:tcBorders>
            <w:vAlign w:val="center"/>
            <w:hideMark/>
          </w:tcPr>
          <w:p w14:paraId="00F7EED6" w14:textId="77777777" w:rsidR="005F354E" w:rsidRPr="005F354E" w:rsidRDefault="005F354E" w:rsidP="005F354E">
            <w:pPr>
              <w:jc w:val="center"/>
              <w:rPr>
                <w:color w:val="000000"/>
                <w:szCs w:val="28"/>
              </w:rPr>
            </w:pPr>
            <w:r w:rsidRPr="005F354E">
              <w:rPr>
                <w:color w:val="000000"/>
                <w:sz w:val="28"/>
                <w:szCs w:val="28"/>
              </w:rPr>
              <w:t>-</w:t>
            </w:r>
          </w:p>
        </w:tc>
      </w:tr>
      <w:tr w:rsidR="005F354E" w:rsidRPr="005F354E" w14:paraId="5F6F4219" w14:textId="77777777" w:rsidTr="00762F6E">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00DF4F09"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nil"/>
              <w:left w:val="nil"/>
              <w:bottom w:val="single" w:sz="4" w:space="0" w:color="auto"/>
              <w:right w:val="single" w:sz="4" w:space="0" w:color="auto"/>
            </w:tcBorders>
            <w:vAlign w:val="center"/>
          </w:tcPr>
          <w:p w14:paraId="11E7C0B9" w14:textId="77777777" w:rsidR="005F354E" w:rsidRPr="005F354E" w:rsidRDefault="005F354E" w:rsidP="005F354E">
            <w:pPr>
              <w:jc w:val="center"/>
              <w:rPr>
                <w:color w:val="000000"/>
                <w:szCs w:val="28"/>
              </w:rPr>
            </w:pPr>
            <w:r w:rsidRPr="005F354E">
              <w:rPr>
                <w:color w:val="000000"/>
                <w:sz w:val="28"/>
                <w:szCs w:val="28"/>
              </w:rPr>
              <w:t>2023</w:t>
            </w:r>
          </w:p>
        </w:tc>
        <w:tc>
          <w:tcPr>
            <w:tcW w:w="2127" w:type="dxa"/>
            <w:tcBorders>
              <w:top w:val="nil"/>
              <w:left w:val="nil"/>
              <w:bottom w:val="single" w:sz="4" w:space="0" w:color="auto"/>
              <w:right w:val="single" w:sz="4" w:space="0" w:color="auto"/>
            </w:tcBorders>
            <w:vAlign w:val="center"/>
          </w:tcPr>
          <w:p w14:paraId="02D93262" w14:textId="77777777" w:rsidR="005F354E" w:rsidRPr="005F354E" w:rsidRDefault="005F354E" w:rsidP="005F354E">
            <w:pPr>
              <w:jc w:val="center"/>
              <w:rPr>
                <w:color w:val="000000"/>
                <w:szCs w:val="28"/>
              </w:rPr>
            </w:pPr>
            <w:r w:rsidRPr="005F354E">
              <w:rPr>
                <w:color w:val="000000"/>
                <w:sz w:val="28"/>
                <w:szCs w:val="28"/>
              </w:rPr>
              <w:t>-</w:t>
            </w:r>
          </w:p>
        </w:tc>
        <w:tc>
          <w:tcPr>
            <w:tcW w:w="2550" w:type="dxa"/>
            <w:tcBorders>
              <w:top w:val="nil"/>
              <w:left w:val="nil"/>
              <w:bottom w:val="single" w:sz="4" w:space="0" w:color="auto"/>
              <w:right w:val="single" w:sz="4" w:space="0" w:color="auto"/>
            </w:tcBorders>
            <w:vAlign w:val="center"/>
          </w:tcPr>
          <w:p w14:paraId="616E88EB" w14:textId="77777777" w:rsidR="005F354E" w:rsidRPr="005F354E" w:rsidRDefault="005F354E" w:rsidP="005F354E">
            <w:pPr>
              <w:jc w:val="center"/>
              <w:rPr>
                <w:color w:val="000000"/>
                <w:szCs w:val="28"/>
              </w:rPr>
            </w:pPr>
            <w:r w:rsidRPr="005F354E">
              <w:rPr>
                <w:color w:val="000000"/>
                <w:sz w:val="28"/>
                <w:szCs w:val="28"/>
              </w:rPr>
              <w:t>-</w:t>
            </w:r>
          </w:p>
        </w:tc>
        <w:tc>
          <w:tcPr>
            <w:tcW w:w="1136" w:type="dxa"/>
            <w:tcBorders>
              <w:top w:val="nil"/>
              <w:left w:val="nil"/>
              <w:bottom w:val="single" w:sz="4" w:space="0" w:color="auto"/>
              <w:right w:val="single" w:sz="4" w:space="0" w:color="auto"/>
            </w:tcBorders>
            <w:vAlign w:val="center"/>
          </w:tcPr>
          <w:p w14:paraId="6887811E"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nil"/>
              <w:left w:val="nil"/>
              <w:bottom w:val="single" w:sz="4" w:space="0" w:color="auto"/>
              <w:right w:val="single" w:sz="4" w:space="0" w:color="auto"/>
            </w:tcBorders>
            <w:vAlign w:val="center"/>
          </w:tcPr>
          <w:p w14:paraId="3171379D" w14:textId="77777777" w:rsidR="005F354E" w:rsidRPr="005F354E" w:rsidRDefault="005F354E" w:rsidP="005F354E">
            <w:pPr>
              <w:jc w:val="center"/>
              <w:rPr>
                <w:color w:val="000000"/>
                <w:szCs w:val="28"/>
              </w:rPr>
            </w:pPr>
            <w:r w:rsidRPr="005F354E">
              <w:rPr>
                <w:color w:val="000000"/>
                <w:sz w:val="28"/>
                <w:szCs w:val="28"/>
              </w:rPr>
              <w:t>-</w:t>
            </w:r>
          </w:p>
        </w:tc>
      </w:tr>
      <w:tr w:rsidR="005F354E" w:rsidRPr="005F354E" w14:paraId="6CA2E31F" w14:textId="77777777" w:rsidTr="00762F6E">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4A479E89"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3899C55D" w14:textId="77777777" w:rsidR="005F354E" w:rsidRPr="005F354E" w:rsidRDefault="005F354E" w:rsidP="005F354E">
            <w:pPr>
              <w:jc w:val="center"/>
              <w:rPr>
                <w:color w:val="000000"/>
                <w:szCs w:val="28"/>
              </w:rPr>
            </w:pPr>
            <w:r w:rsidRPr="005F354E">
              <w:rPr>
                <w:color w:val="000000"/>
                <w:sz w:val="28"/>
                <w:szCs w:val="28"/>
              </w:rPr>
              <w:t>2024</w:t>
            </w:r>
          </w:p>
        </w:tc>
        <w:tc>
          <w:tcPr>
            <w:tcW w:w="2127" w:type="dxa"/>
            <w:tcBorders>
              <w:top w:val="single" w:sz="4" w:space="0" w:color="auto"/>
              <w:left w:val="nil"/>
              <w:bottom w:val="single" w:sz="4" w:space="0" w:color="auto"/>
              <w:right w:val="single" w:sz="4" w:space="0" w:color="auto"/>
            </w:tcBorders>
            <w:vAlign w:val="center"/>
          </w:tcPr>
          <w:p w14:paraId="7E354138" w14:textId="77777777" w:rsidR="005F354E" w:rsidRPr="005F354E" w:rsidRDefault="005F354E" w:rsidP="005F354E">
            <w:pPr>
              <w:jc w:val="center"/>
              <w:rPr>
                <w:color w:val="000000"/>
                <w:szCs w:val="28"/>
              </w:rPr>
            </w:pPr>
            <w:r w:rsidRPr="005F354E">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5C1409A3" w14:textId="77777777" w:rsidR="005F354E" w:rsidRPr="005F354E" w:rsidRDefault="005F354E" w:rsidP="005F354E">
            <w:pPr>
              <w:jc w:val="center"/>
              <w:rPr>
                <w:color w:val="000000"/>
                <w:szCs w:val="28"/>
              </w:rPr>
            </w:pPr>
            <w:r w:rsidRPr="005F354E">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07C29BA5"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4FD9ABDB" w14:textId="77777777" w:rsidR="005F354E" w:rsidRPr="005F354E" w:rsidRDefault="005F354E" w:rsidP="005F354E">
            <w:pPr>
              <w:jc w:val="center"/>
              <w:rPr>
                <w:color w:val="000000"/>
                <w:szCs w:val="28"/>
              </w:rPr>
            </w:pPr>
            <w:r w:rsidRPr="005F354E">
              <w:rPr>
                <w:color w:val="000000"/>
                <w:sz w:val="28"/>
                <w:szCs w:val="28"/>
              </w:rPr>
              <w:t>-</w:t>
            </w:r>
          </w:p>
        </w:tc>
      </w:tr>
      <w:tr w:rsidR="005F354E" w:rsidRPr="005F354E" w14:paraId="3FD71490" w14:textId="77777777" w:rsidTr="00762F6E">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3FF0120D"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77F144E0" w14:textId="77777777" w:rsidR="005F354E" w:rsidRPr="005F354E" w:rsidRDefault="005F354E" w:rsidP="005F354E">
            <w:pPr>
              <w:jc w:val="center"/>
            </w:pPr>
            <w:r w:rsidRPr="005F354E">
              <w:rPr>
                <w:color w:val="000000"/>
                <w:sz w:val="28"/>
                <w:szCs w:val="28"/>
              </w:rPr>
              <w:t>2025</w:t>
            </w:r>
          </w:p>
        </w:tc>
        <w:tc>
          <w:tcPr>
            <w:tcW w:w="2127" w:type="dxa"/>
            <w:tcBorders>
              <w:top w:val="single" w:sz="4" w:space="0" w:color="auto"/>
              <w:left w:val="nil"/>
              <w:bottom w:val="single" w:sz="4" w:space="0" w:color="auto"/>
              <w:right w:val="single" w:sz="4" w:space="0" w:color="auto"/>
            </w:tcBorders>
            <w:vAlign w:val="center"/>
          </w:tcPr>
          <w:p w14:paraId="7DEC4280" w14:textId="77777777" w:rsidR="005F354E" w:rsidRPr="005F354E" w:rsidRDefault="005F354E" w:rsidP="005F354E">
            <w:pPr>
              <w:jc w:val="center"/>
              <w:rPr>
                <w:color w:val="000000"/>
                <w:szCs w:val="28"/>
              </w:rPr>
            </w:pPr>
            <w:r w:rsidRPr="005F354E">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6BC035E3" w14:textId="77777777" w:rsidR="005F354E" w:rsidRPr="005F354E" w:rsidRDefault="005F354E" w:rsidP="005F354E">
            <w:pPr>
              <w:jc w:val="center"/>
              <w:rPr>
                <w:color w:val="000000"/>
                <w:szCs w:val="28"/>
              </w:rPr>
            </w:pPr>
            <w:r w:rsidRPr="005F354E">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47E03C60"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07912E9" w14:textId="77777777" w:rsidR="005F354E" w:rsidRPr="005F354E" w:rsidRDefault="005F354E" w:rsidP="005F354E">
            <w:pPr>
              <w:jc w:val="center"/>
              <w:rPr>
                <w:color w:val="000000"/>
                <w:szCs w:val="28"/>
              </w:rPr>
            </w:pPr>
            <w:r w:rsidRPr="005F354E">
              <w:rPr>
                <w:color w:val="000000"/>
                <w:sz w:val="28"/>
                <w:szCs w:val="28"/>
              </w:rPr>
              <w:t>-</w:t>
            </w:r>
          </w:p>
        </w:tc>
      </w:tr>
      <w:tr w:rsidR="005F354E" w:rsidRPr="005F354E" w14:paraId="40A07872" w14:textId="77777777" w:rsidTr="00762F6E">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393CC0B1"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AB90636" w14:textId="77777777" w:rsidR="005F354E" w:rsidRPr="005F354E" w:rsidRDefault="005F354E" w:rsidP="005F354E">
            <w:pPr>
              <w:jc w:val="center"/>
            </w:pPr>
            <w:r w:rsidRPr="005F354E">
              <w:rPr>
                <w:color w:val="000000"/>
                <w:sz w:val="28"/>
                <w:szCs w:val="28"/>
              </w:rPr>
              <w:t>2026</w:t>
            </w:r>
          </w:p>
        </w:tc>
        <w:tc>
          <w:tcPr>
            <w:tcW w:w="2127" w:type="dxa"/>
            <w:tcBorders>
              <w:top w:val="single" w:sz="4" w:space="0" w:color="auto"/>
              <w:left w:val="nil"/>
              <w:bottom w:val="single" w:sz="4" w:space="0" w:color="auto"/>
              <w:right w:val="single" w:sz="4" w:space="0" w:color="auto"/>
            </w:tcBorders>
            <w:vAlign w:val="center"/>
          </w:tcPr>
          <w:p w14:paraId="5730437F" w14:textId="77777777" w:rsidR="005F354E" w:rsidRPr="005F354E" w:rsidRDefault="005F354E" w:rsidP="005F354E">
            <w:pPr>
              <w:jc w:val="center"/>
              <w:rPr>
                <w:color w:val="000000"/>
                <w:szCs w:val="28"/>
              </w:rPr>
            </w:pPr>
            <w:r w:rsidRPr="005F354E">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719A3EF8" w14:textId="77777777" w:rsidR="005F354E" w:rsidRPr="005F354E" w:rsidRDefault="005F354E" w:rsidP="005F354E">
            <w:pPr>
              <w:jc w:val="center"/>
              <w:rPr>
                <w:color w:val="000000"/>
                <w:szCs w:val="28"/>
              </w:rPr>
            </w:pPr>
            <w:r w:rsidRPr="005F354E">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456E9625"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3E82F291" w14:textId="77777777" w:rsidR="005F354E" w:rsidRPr="005F354E" w:rsidRDefault="005F354E" w:rsidP="005F354E">
            <w:pPr>
              <w:jc w:val="center"/>
              <w:rPr>
                <w:color w:val="000000"/>
                <w:szCs w:val="28"/>
              </w:rPr>
            </w:pPr>
            <w:r w:rsidRPr="005F354E">
              <w:rPr>
                <w:color w:val="000000"/>
                <w:sz w:val="28"/>
                <w:szCs w:val="28"/>
              </w:rPr>
              <w:t>-</w:t>
            </w:r>
          </w:p>
        </w:tc>
      </w:tr>
      <w:tr w:rsidR="005F354E" w:rsidRPr="005F354E" w14:paraId="542F9376" w14:textId="77777777" w:rsidTr="00762F6E">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67398A19"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573D55F" w14:textId="77777777" w:rsidR="005F354E" w:rsidRPr="005F354E" w:rsidRDefault="005F354E" w:rsidP="005F354E">
            <w:pPr>
              <w:jc w:val="center"/>
            </w:pPr>
            <w:r w:rsidRPr="005F354E">
              <w:rPr>
                <w:color w:val="000000"/>
                <w:sz w:val="28"/>
                <w:szCs w:val="28"/>
              </w:rPr>
              <w:t>2027</w:t>
            </w:r>
          </w:p>
        </w:tc>
        <w:tc>
          <w:tcPr>
            <w:tcW w:w="2127" w:type="dxa"/>
            <w:tcBorders>
              <w:top w:val="single" w:sz="4" w:space="0" w:color="auto"/>
              <w:left w:val="nil"/>
              <w:bottom w:val="single" w:sz="4" w:space="0" w:color="auto"/>
              <w:right w:val="single" w:sz="4" w:space="0" w:color="auto"/>
            </w:tcBorders>
            <w:vAlign w:val="center"/>
          </w:tcPr>
          <w:p w14:paraId="67CD73C1" w14:textId="77777777" w:rsidR="005F354E" w:rsidRPr="005F354E" w:rsidRDefault="005F354E" w:rsidP="005F354E">
            <w:pPr>
              <w:jc w:val="center"/>
              <w:rPr>
                <w:color w:val="000000"/>
                <w:szCs w:val="28"/>
              </w:rPr>
            </w:pPr>
            <w:r w:rsidRPr="005F354E">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4FDE8F93" w14:textId="77777777" w:rsidR="005F354E" w:rsidRPr="005F354E" w:rsidRDefault="005F354E" w:rsidP="005F354E">
            <w:pPr>
              <w:jc w:val="center"/>
              <w:rPr>
                <w:color w:val="000000"/>
                <w:szCs w:val="28"/>
              </w:rPr>
            </w:pPr>
            <w:r w:rsidRPr="005F354E">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2836D9CA"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B4DD6A0" w14:textId="77777777" w:rsidR="005F354E" w:rsidRPr="005F354E" w:rsidRDefault="005F354E" w:rsidP="005F354E">
            <w:pPr>
              <w:jc w:val="center"/>
              <w:rPr>
                <w:color w:val="000000"/>
                <w:szCs w:val="28"/>
              </w:rPr>
            </w:pPr>
            <w:r w:rsidRPr="005F354E">
              <w:rPr>
                <w:color w:val="000000"/>
                <w:sz w:val="28"/>
                <w:szCs w:val="28"/>
              </w:rPr>
              <w:t>-</w:t>
            </w:r>
          </w:p>
        </w:tc>
      </w:tr>
      <w:tr w:rsidR="005F354E" w:rsidRPr="005F354E" w14:paraId="579BE221" w14:textId="77777777" w:rsidTr="00762F6E">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4038FFD1"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65BAC89E" w14:textId="77777777" w:rsidR="005F354E" w:rsidRPr="005F354E" w:rsidRDefault="005F354E" w:rsidP="005F354E">
            <w:pPr>
              <w:jc w:val="center"/>
            </w:pPr>
            <w:r w:rsidRPr="005F354E">
              <w:rPr>
                <w:color w:val="000000"/>
                <w:sz w:val="28"/>
                <w:szCs w:val="28"/>
              </w:rPr>
              <w:t>2028</w:t>
            </w:r>
          </w:p>
        </w:tc>
        <w:tc>
          <w:tcPr>
            <w:tcW w:w="2127" w:type="dxa"/>
            <w:tcBorders>
              <w:top w:val="single" w:sz="4" w:space="0" w:color="auto"/>
              <w:left w:val="nil"/>
              <w:bottom w:val="single" w:sz="4" w:space="0" w:color="auto"/>
              <w:right w:val="single" w:sz="4" w:space="0" w:color="auto"/>
            </w:tcBorders>
            <w:vAlign w:val="center"/>
          </w:tcPr>
          <w:p w14:paraId="49AF517B" w14:textId="77777777" w:rsidR="005F354E" w:rsidRPr="005F354E" w:rsidRDefault="005F354E" w:rsidP="005F354E">
            <w:pPr>
              <w:jc w:val="center"/>
              <w:rPr>
                <w:color w:val="000000"/>
                <w:szCs w:val="28"/>
              </w:rPr>
            </w:pPr>
            <w:r w:rsidRPr="005F354E">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65D5ADBA" w14:textId="77777777" w:rsidR="005F354E" w:rsidRPr="005F354E" w:rsidRDefault="005F354E" w:rsidP="005F354E">
            <w:pPr>
              <w:jc w:val="center"/>
              <w:rPr>
                <w:color w:val="000000"/>
                <w:szCs w:val="28"/>
              </w:rPr>
            </w:pPr>
            <w:r w:rsidRPr="005F354E">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5176B4CD"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5202FC74" w14:textId="77777777" w:rsidR="005F354E" w:rsidRPr="005F354E" w:rsidRDefault="005F354E" w:rsidP="005F354E">
            <w:pPr>
              <w:jc w:val="center"/>
              <w:rPr>
                <w:color w:val="000000"/>
                <w:szCs w:val="28"/>
              </w:rPr>
            </w:pPr>
            <w:r w:rsidRPr="005F354E">
              <w:rPr>
                <w:color w:val="000000"/>
                <w:sz w:val="28"/>
                <w:szCs w:val="28"/>
              </w:rPr>
              <w:t>-</w:t>
            </w:r>
          </w:p>
        </w:tc>
      </w:tr>
      <w:tr w:rsidR="005F354E" w:rsidRPr="005F354E" w14:paraId="214CC829" w14:textId="77777777" w:rsidTr="00762F6E">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123EECB9"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130C3BCB" w14:textId="77777777" w:rsidR="005F354E" w:rsidRPr="005F354E" w:rsidRDefault="005F354E" w:rsidP="005F354E">
            <w:pPr>
              <w:jc w:val="center"/>
            </w:pPr>
            <w:r w:rsidRPr="005F354E">
              <w:rPr>
                <w:color w:val="000000"/>
                <w:sz w:val="28"/>
                <w:szCs w:val="28"/>
              </w:rPr>
              <w:t>2029</w:t>
            </w:r>
          </w:p>
        </w:tc>
        <w:tc>
          <w:tcPr>
            <w:tcW w:w="2127" w:type="dxa"/>
            <w:tcBorders>
              <w:top w:val="single" w:sz="4" w:space="0" w:color="auto"/>
              <w:left w:val="nil"/>
              <w:bottom w:val="single" w:sz="4" w:space="0" w:color="auto"/>
              <w:right w:val="single" w:sz="4" w:space="0" w:color="auto"/>
            </w:tcBorders>
            <w:vAlign w:val="center"/>
          </w:tcPr>
          <w:p w14:paraId="575E9244" w14:textId="77777777" w:rsidR="005F354E" w:rsidRPr="005F354E" w:rsidRDefault="005F354E" w:rsidP="005F354E">
            <w:pPr>
              <w:jc w:val="center"/>
              <w:rPr>
                <w:color w:val="000000"/>
                <w:szCs w:val="28"/>
              </w:rPr>
            </w:pPr>
            <w:r w:rsidRPr="005F354E">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621E2B65" w14:textId="77777777" w:rsidR="005F354E" w:rsidRPr="005F354E" w:rsidRDefault="005F354E" w:rsidP="005F354E">
            <w:pPr>
              <w:jc w:val="center"/>
              <w:rPr>
                <w:color w:val="000000"/>
                <w:szCs w:val="28"/>
              </w:rPr>
            </w:pPr>
            <w:r w:rsidRPr="005F354E">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3A73A2B9"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013675AB" w14:textId="77777777" w:rsidR="005F354E" w:rsidRPr="005F354E" w:rsidRDefault="005F354E" w:rsidP="005F354E">
            <w:pPr>
              <w:jc w:val="center"/>
              <w:rPr>
                <w:color w:val="000000"/>
                <w:szCs w:val="28"/>
              </w:rPr>
            </w:pPr>
            <w:r w:rsidRPr="005F354E">
              <w:rPr>
                <w:color w:val="000000"/>
                <w:sz w:val="28"/>
                <w:szCs w:val="28"/>
              </w:rPr>
              <w:t>-</w:t>
            </w:r>
          </w:p>
        </w:tc>
      </w:tr>
      <w:tr w:rsidR="005F354E" w:rsidRPr="005F354E" w14:paraId="13D9A9C3" w14:textId="77777777" w:rsidTr="00762F6E">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19A798BA"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4D9ACFA7" w14:textId="77777777" w:rsidR="005F354E" w:rsidRPr="005F354E" w:rsidRDefault="005F354E" w:rsidP="005F354E">
            <w:pPr>
              <w:jc w:val="center"/>
              <w:rPr>
                <w:color w:val="000000"/>
                <w:szCs w:val="28"/>
              </w:rPr>
            </w:pPr>
            <w:r w:rsidRPr="005F354E">
              <w:rPr>
                <w:color w:val="000000"/>
                <w:sz w:val="28"/>
                <w:szCs w:val="28"/>
              </w:rPr>
              <w:t>2030</w:t>
            </w:r>
          </w:p>
        </w:tc>
        <w:tc>
          <w:tcPr>
            <w:tcW w:w="2127" w:type="dxa"/>
            <w:tcBorders>
              <w:top w:val="single" w:sz="4" w:space="0" w:color="auto"/>
              <w:left w:val="nil"/>
              <w:bottom w:val="single" w:sz="4" w:space="0" w:color="auto"/>
              <w:right w:val="single" w:sz="4" w:space="0" w:color="auto"/>
            </w:tcBorders>
            <w:vAlign w:val="center"/>
          </w:tcPr>
          <w:p w14:paraId="471D2514" w14:textId="77777777" w:rsidR="005F354E" w:rsidRPr="005F354E" w:rsidRDefault="005F354E" w:rsidP="005F354E">
            <w:pPr>
              <w:jc w:val="center"/>
              <w:rPr>
                <w:color w:val="000000"/>
                <w:szCs w:val="28"/>
              </w:rPr>
            </w:pPr>
            <w:r w:rsidRPr="005F354E">
              <w:rPr>
                <w:color w:val="000000"/>
                <w:sz w:val="28"/>
                <w:szCs w:val="28"/>
              </w:rPr>
              <w:t>-</w:t>
            </w:r>
          </w:p>
        </w:tc>
        <w:tc>
          <w:tcPr>
            <w:tcW w:w="2550" w:type="dxa"/>
            <w:tcBorders>
              <w:top w:val="single" w:sz="4" w:space="0" w:color="auto"/>
              <w:left w:val="nil"/>
              <w:bottom w:val="single" w:sz="4" w:space="0" w:color="auto"/>
              <w:right w:val="single" w:sz="4" w:space="0" w:color="auto"/>
            </w:tcBorders>
            <w:vAlign w:val="center"/>
          </w:tcPr>
          <w:p w14:paraId="44244589" w14:textId="77777777" w:rsidR="005F354E" w:rsidRPr="005F354E" w:rsidRDefault="005F354E" w:rsidP="005F354E">
            <w:pPr>
              <w:jc w:val="center"/>
              <w:rPr>
                <w:color w:val="000000"/>
                <w:szCs w:val="28"/>
              </w:rPr>
            </w:pPr>
            <w:r w:rsidRPr="005F354E">
              <w:rPr>
                <w:color w:val="000000"/>
                <w:sz w:val="28"/>
                <w:szCs w:val="28"/>
              </w:rPr>
              <w:t>-</w:t>
            </w:r>
          </w:p>
        </w:tc>
        <w:tc>
          <w:tcPr>
            <w:tcW w:w="1136" w:type="dxa"/>
            <w:tcBorders>
              <w:top w:val="single" w:sz="4" w:space="0" w:color="auto"/>
              <w:left w:val="nil"/>
              <w:bottom w:val="single" w:sz="4" w:space="0" w:color="auto"/>
              <w:right w:val="single" w:sz="4" w:space="0" w:color="auto"/>
            </w:tcBorders>
            <w:vAlign w:val="center"/>
          </w:tcPr>
          <w:p w14:paraId="3E8C675F"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2B666FBF" w14:textId="77777777" w:rsidR="005F354E" w:rsidRPr="005F354E" w:rsidRDefault="005F354E" w:rsidP="005F354E">
            <w:pPr>
              <w:jc w:val="center"/>
              <w:rPr>
                <w:color w:val="000000"/>
                <w:szCs w:val="28"/>
              </w:rPr>
            </w:pPr>
            <w:r w:rsidRPr="005F354E">
              <w:rPr>
                <w:color w:val="000000"/>
                <w:sz w:val="28"/>
                <w:szCs w:val="28"/>
              </w:rPr>
              <w:t>-</w:t>
            </w:r>
          </w:p>
        </w:tc>
      </w:tr>
      <w:tr w:rsidR="005F354E" w:rsidRPr="005F354E" w14:paraId="25EF856E" w14:textId="77777777" w:rsidTr="00762F6E">
        <w:trPr>
          <w:trHeight w:val="403"/>
        </w:trPr>
        <w:tc>
          <w:tcPr>
            <w:tcW w:w="2268" w:type="dxa"/>
            <w:tcBorders>
              <w:top w:val="single" w:sz="4" w:space="0" w:color="auto"/>
              <w:left w:val="single" w:sz="4" w:space="0" w:color="auto"/>
              <w:bottom w:val="single" w:sz="4" w:space="0" w:color="auto"/>
              <w:right w:val="single" w:sz="4" w:space="0" w:color="auto"/>
            </w:tcBorders>
            <w:vAlign w:val="center"/>
          </w:tcPr>
          <w:p w14:paraId="20525A3C" w14:textId="77777777" w:rsidR="005F354E" w:rsidRPr="005F354E" w:rsidRDefault="005F354E" w:rsidP="005F354E">
            <w:pPr>
              <w:jc w:val="center"/>
              <w:rPr>
                <w:color w:val="000000"/>
                <w:szCs w:val="28"/>
              </w:rPr>
            </w:pPr>
            <w:r w:rsidRPr="005F354E">
              <w:rPr>
                <w:color w:val="000000"/>
                <w:sz w:val="28"/>
                <w:szCs w:val="28"/>
              </w:rPr>
              <w:t>-</w:t>
            </w:r>
          </w:p>
        </w:tc>
        <w:tc>
          <w:tcPr>
            <w:tcW w:w="992" w:type="dxa"/>
            <w:tcBorders>
              <w:top w:val="single" w:sz="4" w:space="0" w:color="auto"/>
              <w:left w:val="nil"/>
              <w:bottom w:val="single" w:sz="4" w:space="0" w:color="auto"/>
              <w:right w:val="single" w:sz="4" w:space="0" w:color="auto"/>
            </w:tcBorders>
            <w:vAlign w:val="center"/>
          </w:tcPr>
          <w:p w14:paraId="125C72B6" w14:textId="77777777" w:rsidR="005F354E" w:rsidRPr="005F354E" w:rsidRDefault="005F354E" w:rsidP="005F354E">
            <w:pPr>
              <w:jc w:val="center"/>
              <w:rPr>
                <w:color w:val="000000"/>
                <w:szCs w:val="28"/>
              </w:rPr>
            </w:pPr>
            <w:r w:rsidRPr="005F354E">
              <w:rPr>
                <w:color w:val="000000"/>
                <w:sz w:val="28"/>
                <w:szCs w:val="28"/>
              </w:rPr>
              <w:t>2031</w:t>
            </w:r>
          </w:p>
        </w:tc>
        <w:tc>
          <w:tcPr>
            <w:tcW w:w="2127" w:type="dxa"/>
            <w:tcBorders>
              <w:top w:val="single" w:sz="4" w:space="0" w:color="auto"/>
              <w:left w:val="nil"/>
              <w:bottom w:val="single" w:sz="4" w:space="0" w:color="auto"/>
              <w:right w:val="single" w:sz="4" w:space="0" w:color="auto"/>
            </w:tcBorders>
            <w:vAlign w:val="center"/>
          </w:tcPr>
          <w:p w14:paraId="7FA96B75" w14:textId="77777777" w:rsidR="005F354E" w:rsidRPr="005F354E" w:rsidRDefault="005F354E" w:rsidP="005F354E">
            <w:pPr>
              <w:jc w:val="center"/>
              <w:rPr>
                <w:color w:val="000000"/>
                <w:szCs w:val="28"/>
              </w:rPr>
            </w:pPr>
          </w:p>
        </w:tc>
        <w:tc>
          <w:tcPr>
            <w:tcW w:w="2550" w:type="dxa"/>
            <w:tcBorders>
              <w:top w:val="single" w:sz="4" w:space="0" w:color="auto"/>
              <w:left w:val="nil"/>
              <w:bottom w:val="single" w:sz="4" w:space="0" w:color="auto"/>
              <w:right w:val="single" w:sz="4" w:space="0" w:color="auto"/>
            </w:tcBorders>
            <w:vAlign w:val="center"/>
          </w:tcPr>
          <w:p w14:paraId="218C6250" w14:textId="77777777" w:rsidR="005F354E" w:rsidRPr="005F354E" w:rsidRDefault="005F354E" w:rsidP="005F354E">
            <w:pPr>
              <w:jc w:val="center"/>
              <w:rPr>
                <w:color w:val="000000"/>
                <w:szCs w:val="28"/>
              </w:rPr>
            </w:pPr>
          </w:p>
        </w:tc>
        <w:tc>
          <w:tcPr>
            <w:tcW w:w="1136" w:type="dxa"/>
            <w:tcBorders>
              <w:top w:val="single" w:sz="4" w:space="0" w:color="auto"/>
              <w:left w:val="nil"/>
              <w:bottom w:val="single" w:sz="4" w:space="0" w:color="auto"/>
              <w:right w:val="single" w:sz="4" w:space="0" w:color="auto"/>
            </w:tcBorders>
            <w:vAlign w:val="center"/>
          </w:tcPr>
          <w:p w14:paraId="21A465D0" w14:textId="77777777" w:rsidR="005F354E" w:rsidRPr="005F354E" w:rsidRDefault="005F354E" w:rsidP="005F354E">
            <w:pPr>
              <w:jc w:val="center"/>
              <w:rPr>
                <w:color w:val="000000"/>
                <w:szCs w:val="28"/>
              </w:rPr>
            </w:pPr>
          </w:p>
        </w:tc>
        <w:tc>
          <w:tcPr>
            <w:tcW w:w="992" w:type="dxa"/>
            <w:tcBorders>
              <w:top w:val="single" w:sz="4" w:space="0" w:color="auto"/>
              <w:left w:val="nil"/>
              <w:bottom w:val="single" w:sz="4" w:space="0" w:color="auto"/>
              <w:right w:val="single" w:sz="4" w:space="0" w:color="auto"/>
            </w:tcBorders>
            <w:vAlign w:val="center"/>
          </w:tcPr>
          <w:p w14:paraId="3AE2B2BB" w14:textId="77777777" w:rsidR="005F354E" w:rsidRPr="005F354E" w:rsidRDefault="005F354E" w:rsidP="005F354E">
            <w:pPr>
              <w:jc w:val="center"/>
              <w:rPr>
                <w:color w:val="000000"/>
                <w:szCs w:val="28"/>
              </w:rPr>
            </w:pPr>
          </w:p>
        </w:tc>
      </w:tr>
    </w:tbl>
    <w:p w14:paraId="70DE8A1A" w14:textId="77777777" w:rsidR="005F354E" w:rsidRPr="005F354E" w:rsidRDefault="005F354E" w:rsidP="005F354E">
      <w:pPr>
        <w:jc w:val="center"/>
        <w:rPr>
          <w:sz w:val="28"/>
          <w:szCs w:val="28"/>
        </w:rPr>
      </w:pPr>
    </w:p>
    <w:p w14:paraId="2464E9AE" w14:textId="77777777" w:rsidR="005F354E" w:rsidRPr="005F354E" w:rsidRDefault="005F354E" w:rsidP="005F354E">
      <w:pPr>
        <w:jc w:val="center"/>
        <w:rPr>
          <w:sz w:val="28"/>
          <w:szCs w:val="28"/>
        </w:rPr>
      </w:pPr>
      <w:r w:rsidRPr="005F354E">
        <w:rPr>
          <w:sz w:val="28"/>
          <w:szCs w:val="28"/>
        </w:rPr>
        <w:br w:type="page"/>
      </w:r>
    </w:p>
    <w:p w14:paraId="4E6570C8" w14:textId="77777777" w:rsidR="005F354E" w:rsidRPr="005F354E" w:rsidRDefault="005F354E" w:rsidP="005F354E">
      <w:pPr>
        <w:jc w:val="center"/>
        <w:rPr>
          <w:sz w:val="28"/>
          <w:szCs w:val="28"/>
        </w:rPr>
      </w:pPr>
      <w:r w:rsidRPr="005F354E">
        <w:rPr>
          <w:sz w:val="28"/>
          <w:szCs w:val="28"/>
        </w:rPr>
        <w:lastRenderedPageBreak/>
        <w:t xml:space="preserve">Раздел 3. Перечень плановых мероприятий  </w:t>
      </w:r>
    </w:p>
    <w:p w14:paraId="24A487D1" w14:textId="77777777" w:rsidR="005F354E" w:rsidRPr="005F354E" w:rsidRDefault="005F354E" w:rsidP="005F354E">
      <w:pPr>
        <w:jc w:val="center"/>
        <w:rPr>
          <w:sz w:val="28"/>
          <w:szCs w:val="28"/>
        </w:rPr>
      </w:pPr>
      <w:r w:rsidRPr="005F354E">
        <w:rPr>
          <w:sz w:val="28"/>
          <w:szCs w:val="28"/>
        </w:rPr>
        <w:t>ООО «НТСК», направленных на улучшение качества горячей воды на потребительском рынке Кемеровского муниципального округа, Кемеровского городского округа</w:t>
      </w:r>
    </w:p>
    <w:p w14:paraId="56FB2AA0" w14:textId="77777777" w:rsidR="005F354E" w:rsidRPr="005F354E" w:rsidRDefault="005F354E" w:rsidP="005F354E">
      <w:pPr>
        <w:jc w:val="center"/>
        <w:rPr>
          <w:sz w:val="28"/>
          <w:szCs w:val="28"/>
        </w:rPr>
      </w:pPr>
    </w:p>
    <w:tbl>
      <w:tblPr>
        <w:tblStyle w:val="afc"/>
        <w:tblW w:w="10207" w:type="dxa"/>
        <w:tblInd w:w="-431" w:type="dxa"/>
        <w:tblLook w:val="04A0" w:firstRow="1" w:lastRow="0" w:firstColumn="1" w:lastColumn="0" w:noHBand="0" w:noVBand="1"/>
      </w:tblPr>
      <w:tblGrid>
        <w:gridCol w:w="3334"/>
        <w:gridCol w:w="992"/>
        <w:gridCol w:w="1451"/>
        <w:gridCol w:w="2304"/>
        <w:gridCol w:w="1134"/>
        <w:gridCol w:w="992"/>
      </w:tblGrid>
      <w:tr w:rsidR="005F354E" w:rsidRPr="005F354E" w14:paraId="7AEDB9E1" w14:textId="77777777" w:rsidTr="00762F6E">
        <w:trPr>
          <w:trHeight w:val="706"/>
        </w:trPr>
        <w:tc>
          <w:tcPr>
            <w:tcW w:w="3334" w:type="dxa"/>
            <w:vMerge w:val="restart"/>
            <w:vAlign w:val="center"/>
          </w:tcPr>
          <w:p w14:paraId="7C9F23D3" w14:textId="77777777" w:rsidR="005F354E" w:rsidRPr="005F354E" w:rsidRDefault="005F354E" w:rsidP="005F354E">
            <w:pPr>
              <w:jc w:val="center"/>
              <w:rPr>
                <w:szCs w:val="28"/>
              </w:rPr>
            </w:pPr>
            <w:r w:rsidRPr="005F354E">
              <w:rPr>
                <w:szCs w:val="28"/>
              </w:rPr>
              <w:t>Наименование мероприятия</w:t>
            </w:r>
          </w:p>
        </w:tc>
        <w:tc>
          <w:tcPr>
            <w:tcW w:w="992" w:type="dxa"/>
            <w:vMerge w:val="restart"/>
            <w:vAlign w:val="center"/>
          </w:tcPr>
          <w:p w14:paraId="002E3E7B" w14:textId="77777777" w:rsidR="005F354E" w:rsidRPr="005F354E" w:rsidRDefault="005F354E" w:rsidP="005F354E">
            <w:pPr>
              <w:jc w:val="center"/>
              <w:rPr>
                <w:szCs w:val="28"/>
              </w:rPr>
            </w:pPr>
            <w:r w:rsidRPr="005F354E">
              <w:rPr>
                <w:szCs w:val="28"/>
              </w:rPr>
              <w:t xml:space="preserve">Срок </w:t>
            </w:r>
            <w:proofErr w:type="spellStart"/>
            <w:r w:rsidRPr="005F354E">
              <w:rPr>
                <w:szCs w:val="28"/>
              </w:rPr>
              <w:t>реали-зации</w:t>
            </w:r>
            <w:proofErr w:type="spellEnd"/>
          </w:p>
        </w:tc>
        <w:tc>
          <w:tcPr>
            <w:tcW w:w="1451" w:type="dxa"/>
            <w:vMerge w:val="restart"/>
          </w:tcPr>
          <w:p w14:paraId="091FACA9" w14:textId="77777777" w:rsidR="005F354E" w:rsidRPr="005F354E" w:rsidRDefault="005F354E" w:rsidP="005F354E">
            <w:pPr>
              <w:jc w:val="center"/>
              <w:rPr>
                <w:szCs w:val="28"/>
              </w:rPr>
            </w:pPr>
            <w:proofErr w:type="spellStart"/>
            <w:r w:rsidRPr="005F354E">
              <w:rPr>
                <w:szCs w:val="28"/>
              </w:rPr>
              <w:t>Финан-совые</w:t>
            </w:r>
            <w:proofErr w:type="spellEnd"/>
            <w:r w:rsidRPr="005F354E">
              <w:rPr>
                <w:szCs w:val="28"/>
              </w:rPr>
              <w:t xml:space="preserve"> </w:t>
            </w:r>
            <w:proofErr w:type="gramStart"/>
            <w:r w:rsidRPr="005F354E">
              <w:rPr>
                <w:szCs w:val="28"/>
              </w:rPr>
              <w:t>потреб-</w:t>
            </w:r>
            <w:proofErr w:type="spellStart"/>
            <w:r w:rsidRPr="005F354E">
              <w:rPr>
                <w:szCs w:val="28"/>
              </w:rPr>
              <w:t>ности</w:t>
            </w:r>
            <w:proofErr w:type="spellEnd"/>
            <w:proofErr w:type="gramEnd"/>
            <w:r w:rsidRPr="005F354E">
              <w:rPr>
                <w:szCs w:val="28"/>
              </w:rPr>
              <w:t>, тыс. руб. (без НДС)</w:t>
            </w:r>
          </w:p>
        </w:tc>
        <w:tc>
          <w:tcPr>
            <w:tcW w:w="4430" w:type="dxa"/>
            <w:gridSpan w:val="3"/>
            <w:vAlign w:val="center"/>
          </w:tcPr>
          <w:p w14:paraId="1F2F76D0" w14:textId="77777777" w:rsidR="005F354E" w:rsidRPr="005F354E" w:rsidRDefault="005F354E" w:rsidP="005F354E">
            <w:pPr>
              <w:jc w:val="center"/>
              <w:rPr>
                <w:szCs w:val="28"/>
              </w:rPr>
            </w:pPr>
            <w:r w:rsidRPr="005F354E">
              <w:rPr>
                <w:szCs w:val="28"/>
              </w:rPr>
              <w:t>Ожидаемый эффект</w:t>
            </w:r>
          </w:p>
        </w:tc>
      </w:tr>
      <w:tr w:rsidR="005F354E" w:rsidRPr="005F354E" w14:paraId="52AD7784" w14:textId="77777777" w:rsidTr="00762F6E">
        <w:trPr>
          <w:trHeight w:val="844"/>
        </w:trPr>
        <w:tc>
          <w:tcPr>
            <w:tcW w:w="3334" w:type="dxa"/>
            <w:vMerge/>
          </w:tcPr>
          <w:p w14:paraId="0D00E3C4" w14:textId="77777777" w:rsidR="005F354E" w:rsidRPr="005F354E" w:rsidRDefault="005F354E" w:rsidP="005F354E">
            <w:pPr>
              <w:jc w:val="center"/>
              <w:rPr>
                <w:szCs w:val="28"/>
              </w:rPr>
            </w:pPr>
          </w:p>
        </w:tc>
        <w:tc>
          <w:tcPr>
            <w:tcW w:w="992" w:type="dxa"/>
            <w:vMerge/>
          </w:tcPr>
          <w:p w14:paraId="762E8B2D" w14:textId="77777777" w:rsidR="005F354E" w:rsidRPr="005F354E" w:rsidRDefault="005F354E" w:rsidP="005F354E">
            <w:pPr>
              <w:jc w:val="center"/>
              <w:rPr>
                <w:szCs w:val="28"/>
              </w:rPr>
            </w:pPr>
          </w:p>
        </w:tc>
        <w:tc>
          <w:tcPr>
            <w:tcW w:w="1451" w:type="dxa"/>
            <w:vMerge/>
          </w:tcPr>
          <w:p w14:paraId="729E274B" w14:textId="77777777" w:rsidR="005F354E" w:rsidRPr="005F354E" w:rsidRDefault="005F354E" w:rsidP="005F354E">
            <w:pPr>
              <w:jc w:val="center"/>
              <w:rPr>
                <w:szCs w:val="28"/>
              </w:rPr>
            </w:pPr>
          </w:p>
        </w:tc>
        <w:tc>
          <w:tcPr>
            <w:tcW w:w="2304" w:type="dxa"/>
            <w:vAlign w:val="center"/>
          </w:tcPr>
          <w:p w14:paraId="38566274" w14:textId="77777777" w:rsidR="005F354E" w:rsidRPr="005F354E" w:rsidRDefault="005F354E" w:rsidP="005F354E">
            <w:pPr>
              <w:jc w:val="center"/>
              <w:rPr>
                <w:szCs w:val="28"/>
              </w:rPr>
            </w:pPr>
            <w:r w:rsidRPr="005F354E">
              <w:rPr>
                <w:szCs w:val="28"/>
              </w:rPr>
              <w:t>Наименование показателей</w:t>
            </w:r>
          </w:p>
        </w:tc>
        <w:tc>
          <w:tcPr>
            <w:tcW w:w="1134" w:type="dxa"/>
            <w:vAlign w:val="center"/>
          </w:tcPr>
          <w:p w14:paraId="650BDFDE" w14:textId="77777777" w:rsidR="005F354E" w:rsidRPr="005F354E" w:rsidRDefault="005F354E" w:rsidP="005F354E">
            <w:pPr>
              <w:jc w:val="center"/>
              <w:rPr>
                <w:szCs w:val="28"/>
              </w:rPr>
            </w:pPr>
            <w:r w:rsidRPr="005F354E">
              <w:rPr>
                <w:szCs w:val="28"/>
              </w:rPr>
              <w:t>тыс. руб.</w:t>
            </w:r>
          </w:p>
        </w:tc>
        <w:tc>
          <w:tcPr>
            <w:tcW w:w="992" w:type="dxa"/>
            <w:vAlign w:val="center"/>
          </w:tcPr>
          <w:p w14:paraId="13983ECA" w14:textId="77777777" w:rsidR="005F354E" w:rsidRPr="005F354E" w:rsidRDefault="005F354E" w:rsidP="005F354E">
            <w:pPr>
              <w:jc w:val="center"/>
              <w:rPr>
                <w:szCs w:val="28"/>
              </w:rPr>
            </w:pPr>
            <w:r w:rsidRPr="005F354E">
              <w:rPr>
                <w:szCs w:val="28"/>
              </w:rPr>
              <w:t>%</w:t>
            </w:r>
          </w:p>
        </w:tc>
      </w:tr>
      <w:tr w:rsidR="005F354E" w:rsidRPr="005F354E" w14:paraId="11E50A54" w14:textId="77777777" w:rsidTr="00762F6E">
        <w:tc>
          <w:tcPr>
            <w:tcW w:w="10207" w:type="dxa"/>
            <w:gridSpan w:val="6"/>
          </w:tcPr>
          <w:p w14:paraId="63CEDC44" w14:textId="77777777" w:rsidR="005F354E" w:rsidRPr="005F354E" w:rsidRDefault="005F354E" w:rsidP="005F354E">
            <w:pPr>
              <w:ind w:left="720"/>
              <w:contextualSpacing/>
              <w:jc w:val="center"/>
              <w:rPr>
                <w:szCs w:val="28"/>
              </w:rPr>
            </w:pPr>
            <w:r w:rsidRPr="005F354E">
              <w:rPr>
                <w:szCs w:val="28"/>
              </w:rPr>
              <w:t>Горячее водоснабжение</w:t>
            </w:r>
          </w:p>
        </w:tc>
      </w:tr>
      <w:tr w:rsidR="005F354E" w:rsidRPr="005F354E" w14:paraId="6A779F81" w14:textId="77777777" w:rsidTr="00762F6E">
        <w:tc>
          <w:tcPr>
            <w:tcW w:w="3334" w:type="dxa"/>
          </w:tcPr>
          <w:p w14:paraId="1AC9E207" w14:textId="77777777" w:rsidR="005F354E" w:rsidRPr="005F354E" w:rsidRDefault="005F354E" w:rsidP="005F354E">
            <w:pPr>
              <w:jc w:val="center"/>
              <w:rPr>
                <w:color w:val="FF0000"/>
                <w:szCs w:val="28"/>
              </w:rPr>
            </w:pPr>
            <w:r w:rsidRPr="005F354E">
              <w:rPr>
                <w:szCs w:val="28"/>
              </w:rPr>
              <w:t>-</w:t>
            </w:r>
          </w:p>
        </w:tc>
        <w:tc>
          <w:tcPr>
            <w:tcW w:w="992" w:type="dxa"/>
          </w:tcPr>
          <w:p w14:paraId="4DF0F225" w14:textId="77777777" w:rsidR="005F354E" w:rsidRPr="005F354E" w:rsidRDefault="005F354E" w:rsidP="005F354E">
            <w:pPr>
              <w:jc w:val="center"/>
              <w:rPr>
                <w:szCs w:val="28"/>
              </w:rPr>
            </w:pPr>
            <w:r w:rsidRPr="005F354E">
              <w:rPr>
                <w:szCs w:val="28"/>
              </w:rPr>
              <w:t>-</w:t>
            </w:r>
          </w:p>
        </w:tc>
        <w:tc>
          <w:tcPr>
            <w:tcW w:w="1451" w:type="dxa"/>
          </w:tcPr>
          <w:p w14:paraId="2F8659D9" w14:textId="77777777" w:rsidR="005F354E" w:rsidRPr="005F354E" w:rsidRDefault="005F354E" w:rsidP="005F354E">
            <w:pPr>
              <w:jc w:val="center"/>
              <w:rPr>
                <w:szCs w:val="28"/>
              </w:rPr>
            </w:pPr>
            <w:r w:rsidRPr="005F354E">
              <w:rPr>
                <w:szCs w:val="28"/>
              </w:rPr>
              <w:t>-</w:t>
            </w:r>
          </w:p>
        </w:tc>
        <w:tc>
          <w:tcPr>
            <w:tcW w:w="2304" w:type="dxa"/>
          </w:tcPr>
          <w:p w14:paraId="50319C98" w14:textId="77777777" w:rsidR="005F354E" w:rsidRPr="005F354E" w:rsidRDefault="005F354E" w:rsidP="005F354E">
            <w:pPr>
              <w:jc w:val="center"/>
              <w:rPr>
                <w:szCs w:val="28"/>
              </w:rPr>
            </w:pPr>
            <w:r w:rsidRPr="005F354E">
              <w:rPr>
                <w:szCs w:val="28"/>
              </w:rPr>
              <w:t>-</w:t>
            </w:r>
          </w:p>
        </w:tc>
        <w:tc>
          <w:tcPr>
            <w:tcW w:w="1134" w:type="dxa"/>
          </w:tcPr>
          <w:p w14:paraId="1A5146FE" w14:textId="77777777" w:rsidR="005F354E" w:rsidRPr="005F354E" w:rsidRDefault="005F354E" w:rsidP="005F354E">
            <w:pPr>
              <w:jc w:val="center"/>
              <w:rPr>
                <w:szCs w:val="28"/>
              </w:rPr>
            </w:pPr>
            <w:r w:rsidRPr="005F354E">
              <w:rPr>
                <w:szCs w:val="28"/>
              </w:rPr>
              <w:t>-</w:t>
            </w:r>
          </w:p>
        </w:tc>
        <w:tc>
          <w:tcPr>
            <w:tcW w:w="992" w:type="dxa"/>
          </w:tcPr>
          <w:p w14:paraId="3B1D3499" w14:textId="77777777" w:rsidR="005F354E" w:rsidRPr="005F354E" w:rsidRDefault="005F354E" w:rsidP="005F354E">
            <w:pPr>
              <w:jc w:val="center"/>
              <w:rPr>
                <w:szCs w:val="28"/>
              </w:rPr>
            </w:pPr>
            <w:r w:rsidRPr="005F354E">
              <w:rPr>
                <w:szCs w:val="28"/>
              </w:rPr>
              <w:t>-</w:t>
            </w:r>
          </w:p>
        </w:tc>
      </w:tr>
    </w:tbl>
    <w:p w14:paraId="0A2F1479" w14:textId="77777777" w:rsidR="005F354E" w:rsidRPr="005F354E" w:rsidRDefault="005F354E" w:rsidP="005F354E">
      <w:pPr>
        <w:jc w:val="center"/>
        <w:rPr>
          <w:sz w:val="28"/>
          <w:szCs w:val="28"/>
        </w:rPr>
      </w:pPr>
    </w:p>
    <w:p w14:paraId="4B311C0E" w14:textId="77777777" w:rsidR="005F354E" w:rsidRPr="005F354E" w:rsidRDefault="005F354E" w:rsidP="005F354E">
      <w:pPr>
        <w:rPr>
          <w:sz w:val="28"/>
          <w:szCs w:val="28"/>
        </w:rPr>
      </w:pPr>
      <w:r w:rsidRPr="005F354E">
        <w:rPr>
          <w:sz w:val="28"/>
          <w:szCs w:val="28"/>
        </w:rPr>
        <w:br w:type="page"/>
      </w:r>
    </w:p>
    <w:p w14:paraId="360E2478" w14:textId="77777777" w:rsidR="005F354E" w:rsidRPr="005F354E" w:rsidRDefault="005F354E" w:rsidP="005F354E">
      <w:pPr>
        <w:jc w:val="center"/>
        <w:rPr>
          <w:sz w:val="28"/>
          <w:szCs w:val="28"/>
        </w:rPr>
      </w:pPr>
      <w:r w:rsidRPr="005F354E">
        <w:rPr>
          <w:sz w:val="28"/>
          <w:szCs w:val="28"/>
        </w:rPr>
        <w:lastRenderedPageBreak/>
        <w:t>Раздел 4. Перечень плановых мероприятий по энергосбережению и повышению энергетической эффективности горячего водоснабжения (в том числе по снижению потерь воды при транспортировке) ООО «НТСК» на потребительском рынке Кемеровского муниципального округа, Кемеровского городского округа</w:t>
      </w:r>
    </w:p>
    <w:p w14:paraId="5799F233" w14:textId="77777777" w:rsidR="005F354E" w:rsidRPr="005F354E" w:rsidRDefault="005F354E" w:rsidP="005F354E">
      <w:pPr>
        <w:jc w:val="center"/>
        <w:rPr>
          <w:sz w:val="28"/>
          <w:szCs w:val="28"/>
        </w:rPr>
      </w:pPr>
    </w:p>
    <w:tbl>
      <w:tblPr>
        <w:tblStyle w:val="afc"/>
        <w:tblW w:w="10207" w:type="dxa"/>
        <w:tblInd w:w="-431" w:type="dxa"/>
        <w:tblLook w:val="04A0" w:firstRow="1" w:lastRow="0" w:firstColumn="1" w:lastColumn="0" w:noHBand="0" w:noVBand="1"/>
      </w:tblPr>
      <w:tblGrid>
        <w:gridCol w:w="3334"/>
        <w:gridCol w:w="992"/>
        <w:gridCol w:w="1451"/>
        <w:gridCol w:w="2304"/>
        <w:gridCol w:w="1134"/>
        <w:gridCol w:w="992"/>
      </w:tblGrid>
      <w:tr w:rsidR="005F354E" w:rsidRPr="005F354E" w14:paraId="6D7808B0" w14:textId="77777777" w:rsidTr="00762F6E">
        <w:trPr>
          <w:trHeight w:val="706"/>
        </w:trPr>
        <w:tc>
          <w:tcPr>
            <w:tcW w:w="3334" w:type="dxa"/>
            <w:vMerge w:val="restart"/>
            <w:vAlign w:val="center"/>
          </w:tcPr>
          <w:p w14:paraId="47ED69DD" w14:textId="77777777" w:rsidR="005F354E" w:rsidRPr="005F354E" w:rsidRDefault="005F354E" w:rsidP="005F354E">
            <w:pPr>
              <w:jc w:val="center"/>
              <w:rPr>
                <w:szCs w:val="28"/>
              </w:rPr>
            </w:pPr>
            <w:r w:rsidRPr="005F354E">
              <w:rPr>
                <w:szCs w:val="28"/>
              </w:rPr>
              <w:t>Наименование мероприятия</w:t>
            </w:r>
          </w:p>
        </w:tc>
        <w:tc>
          <w:tcPr>
            <w:tcW w:w="992" w:type="dxa"/>
            <w:vMerge w:val="restart"/>
            <w:vAlign w:val="center"/>
          </w:tcPr>
          <w:p w14:paraId="7A032D3B" w14:textId="77777777" w:rsidR="005F354E" w:rsidRPr="005F354E" w:rsidRDefault="005F354E" w:rsidP="005F354E">
            <w:pPr>
              <w:jc w:val="center"/>
              <w:rPr>
                <w:szCs w:val="28"/>
              </w:rPr>
            </w:pPr>
            <w:r w:rsidRPr="005F354E">
              <w:rPr>
                <w:szCs w:val="28"/>
              </w:rPr>
              <w:t xml:space="preserve">Срок </w:t>
            </w:r>
            <w:proofErr w:type="spellStart"/>
            <w:r w:rsidRPr="005F354E">
              <w:rPr>
                <w:szCs w:val="28"/>
              </w:rPr>
              <w:t>реали-зации</w:t>
            </w:r>
            <w:proofErr w:type="spellEnd"/>
          </w:p>
        </w:tc>
        <w:tc>
          <w:tcPr>
            <w:tcW w:w="1451" w:type="dxa"/>
            <w:vMerge w:val="restart"/>
          </w:tcPr>
          <w:p w14:paraId="66EB2A7D" w14:textId="77777777" w:rsidR="005F354E" w:rsidRPr="005F354E" w:rsidRDefault="005F354E" w:rsidP="005F354E">
            <w:pPr>
              <w:jc w:val="center"/>
              <w:rPr>
                <w:szCs w:val="28"/>
              </w:rPr>
            </w:pPr>
            <w:proofErr w:type="spellStart"/>
            <w:r w:rsidRPr="005F354E">
              <w:rPr>
                <w:szCs w:val="28"/>
              </w:rPr>
              <w:t>Финан-совые</w:t>
            </w:r>
            <w:proofErr w:type="spellEnd"/>
            <w:r w:rsidRPr="005F354E">
              <w:rPr>
                <w:szCs w:val="28"/>
              </w:rPr>
              <w:t xml:space="preserve"> </w:t>
            </w:r>
            <w:proofErr w:type="gramStart"/>
            <w:r w:rsidRPr="005F354E">
              <w:rPr>
                <w:szCs w:val="28"/>
              </w:rPr>
              <w:t>потреб-</w:t>
            </w:r>
            <w:proofErr w:type="spellStart"/>
            <w:r w:rsidRPr="005F354E">
              <w:rPr>
                <w:szCs w:val="28"/>
              </w:rPr>
              <w:t>ности</w:t>
            </w:r>
            <w:proofErr w:type="spellEnd"/>
            <w:proofErr w:type="gramEnd"/>
            <w:r w:rsidRPr="005F354E">
              <w:rPr>
                <w:szCs w:val="28"/>
              </w:rPr>
              <w:t>, тыс. руб. (без НДС)</w:t>
            </w:r>
          </w:p>
        </w:tc>
        <w:tc>
          <w:tcPr>
            <w:tcW w:w="4430" w:type="dxa"/>
            <w:gridSpan w:val="3"/>
            <w:vAlign w:val="center"/>
          </w:tcPr>
          <w:p w14:paraId="66C9F990" w14:textId="77777777" w:rsidR="005F354E" w:rsidRPr="005F354E" w:rsidRDefault="005F354E" w:rsidP="005F354E">
            <w:pPr>
              <w:jc w:val="center"/>
              <w:rPr>
                <w:szCs w:val="28"/>
              </w:rPr>
            </w:pPr>
            <w:r w:rsidRPr="005F354E">
              <w:rPr>
                <w:szCs w:val="28"/>
              </w:rPr>
              <w:t>Ожидаемый эффект</w:t>
            </w:r>
          </w:p>
        </w:tc>
      </w:tr>
      <w:tr w:rsidR="005F354E" w:rsidRPr="005F354E" w14:paraId="547285FC" w14:textId="77777777" w:rsidTr="00762F6E">
        <w:trPr>
          <w:trHeight w:val="844"/>
        </w:trPr>
        <w:tc>
          <w:tcPr>
            <w:tcW w:w="3334" w:type="dxa"/>
            <w:vMerge/>
          </w:tcPr>
          <w:p w14:paraId="30F2400C" w14:textId="77777777" w:rsidR="005F354E" w:rsidRPr="005F354E" w:rsidRDefault="005F354E" w:rsidP="005F354E">
            <w:pPr>
              <w:jc w:val="center"/>
              <w:rPr>
                <w:szCs w:val="28"/>
              </w:rPr>
            </w:pPr>
          </w:p>
        </w:tc>
        <w:tc>
          <w:tcPr>
            <w:tcW w:w="992" w:type="dxa"/>
            <w:vMerge/>
          </w:tcPr>
          <w:p w14:paraId="588FECCA" w14:textId="77777777" w:rsidR="005F354E" w:rsidRPr="005F354E" w:rsidRDefault="005F354E" w:rsidP="005F354E">
            <w:pPr>
              <w:jc w:val="center"/>
              <w:rPr>
                <w:szCs w:val="28"/>
              </w:rPr>
            </w:pPr>
          </w:p>
        </w:tc>
        <w:tc>
          <w:tcPr>
            <w:tcW w:w="1451" w:type="dxa"/>
            <w:vMerge/>
          </w:tcPr>
          <w:p w14:paraId="247BF8D2" w14:textId="77777777" w:rsidR="005F354E" w:rsidRPr="005F354E" w:rsidRDefault="005F354E" w:rsidP="005F354E">
            <w:pPr>
              <w:jc w:val="center"/>
              <w:rPr>
                <w:szCs w:val="28"/>
              </w:rPr>
            </w:pPr>
          </w:p>
        </w:tc>
        <w:tc>
          <w:tcPr>
            <w:tcW w:w="2304" w:type="dxa"/>
            <w:vAlign w:val="center"/>
          </w:tcPr>
          <w:p w14:paraId="4305584C" w14:textId="77777777" w:rsidR="005F354E" w:rsidRPr="005F354E" w:rsidRDefault="005F354E" w:rsidP="005F354E">
            <w:pPr>
              <w:jc w:val="center"/>
              <w:rPr>
                <w:szCs w:val="28"/>
              </w:rPr>
            </w:pPr>
            <w:r w:rsidRPr="005F354E">
              <w:rPr>
                <w:szCs w:val="28"/>
              </w:rPr>
              <w:t>Наименование показателей</w:t>
            </w:r>
          </w:p>
        </w:tc>
        <w:tc>
          <w:tcPr>
            <w:tcW w:w="1134" w:type="dxa"/>
            <w:vAlign w:val="center"/>
          </w:tcPr>
          <w:p w14:paraId="3F192471" w14:textId="77777777" w:rsidR="005F354E" w:rsidRPr="005F354E" w:rsidRDefault="005F354E" w:rsidP="005F354E">
            <w:pPr>
              <w:jc w:val="center"/>
              <w:rPr>
                <w:szCs w:val="28"/>
              </w:rPr>
            </w:pPr>
            <w:r w:rsidRPr="005F354E">
              <w:rPr>
                <w:szCs w:val="28"/>
              </w:rPr>
              <w:t>тыс. руб.</w:t>
            </w:r>
          </w:p>
        </w:tc>
        <w:tc>
          <w:tcPr>
            <w:tcW w:w="992" w:type="dxa"/>
            <w:vAlign w:val="center"/>
          </w:tcPr>
          <w:p w14:paraId="4297CBCE" w14:textId="77777777" w:rsidR="005F354E" w:rsidRPr="005F354E" w:rsidRDefault="005F354E" w:rsidP="005F354E">
            <w:pPr>
              <w:jc w:val="center"/>
              <w:rPr>
                <w:szCs w:val="28"/>
              </w:rPr>
            </w:pPr>
            <w:r w:rsidRPr="005F354E">
              <w:rPr>
                <w:szCs w:val="28"/>
              </w:rPr>
              <w:t>%</w:t>
            </w:r>
          </w:p>
        </w:tc>
      </w:tr>
      <w:tr w:rsidR="005F354E" w:rsidRPr="005F354E" w14:paraId="17AB3DD3" w14:textId="77777777" w:rsidTr="00762F6E">
        <w:tc>
          <w:tcPr>
            <w:tcW w:w="10207" w:type="dxa"/>
            <w:gridSpan w:val="6"/>
          </w:tcPr>
          <w:p w14:paraId="488B00D1" w14:textId="77777777" w:rsidR="005F354E" w:rsidRPr="005F354E" w:rsidRDefault="005F354E" w:rsidP="005F354E">
            <w:pPr>
              <w:ind w:left="720"/>
              <w:contextualSpacing/>
              <w:jc w:val="center"/>
              <w:rPr>
                <w:szCs w:val="28"/>
              </w:rPr>
            </w:pPr>
            <w:r w:rsidRPr="005F354E">
              <w:rPr>
                <w:szCs w:val="28"/>
              </w:rPr>
              <w:t>Горячее водоснабжение</w:t>
            </w:r>
          </w:p>
        </w:tc>
      </w:tr>
      <w:tr w:rsidR="005F354E" w:rsidRPr="005F354E" w14:paraId="0D3E0AF5" w14:textId="77777777" w:rsidTr="00762F6E">
        <w:tc>
          <w:tcPr>
            <w:tcW w:w="3334" w:type="dxa"/>
          </w:tcPr>
          <w:p w14:paraId="1F6F90B6" w14:textId="77777777" w:rsidR="005F354E" w:rsidRPr="005F354E" w:rsidRDefault="005F354E" w:rsidP="005F354E">
            <w:pPr>
              <w:jc w:val="center"/>
              <w:rPr>
                <w:color w:val="FF0000"/>
                <w:szCs w:val="28"/>
              </w:rPr>
            </w:pPr>
            <w:r w:rsidRPr="005F354E">
              <w:rPr>
                <w:szCs w:val="28"/>
              </w:rPr>
              <w:t>-</w:t>
            </w:r>
          </w:p>
        </w:tc>
        <w:tc>
          <w:tcPr>
            <w:tcW w:w="992" w:type="dxa"/>
          </w:tcPr>
          <w:p w14:paraId="160F4D6B" w14:textId="77777777" w:rsidR="005F354E" w:rsidRPr="005F354E" w:rsidRDefault="005F354E" w:rsidP="005F354E">
            <w:pPr>
              <w:jc w:val="center"/>
              <w:rPr>
                <w:szCs w:val="28"/>
              </w:rPr>
            </w:pPr>
            <w:r w:rsidRPr="005F354E">
              <w:rPr>
                <w:szCs w:val="28"/>
              </w:rPr>
              <w:t>-</w:t>
            </w:r>
          </w:p>
        </w:tc>
        <w:tc>
          <w:tcPr>
            <w:tcW w:w="1451" w:type="dxa"/>
          </w:tcPr>
          <w:p w14:paraId="6419B74B" w14:textId="77777777" w:rsidR="005F354E" w:rsidRPr="005F354E" w:rsidRDefault="005F354E" w:rsidP="005F354E">
            <w:pPr>
              <w:jc w:val="center"/>
              <w:rPr>
                <w:szCs w:val="28"/>
              </w:rPr>
            </w:pPr>
            <w:r w:rsidRPr="005F354E">
              <w:rPr>
                <w:szCs w:val="28"/>
              </w:rPr>
              <w:t>-</w:t>
            </w:r>
          </w:p>
        </w:tc>
        <w:tc>
          <w:tcPr>
            <w:tcW w:w="2304" w:type="dxa"/>
          </w:tcPr>
          <w:p w14:paraId="4999A5A4" w14:textId="77777777" w:rsidR="005F354E" w:rsidRPr="005F354E" w:rsidRDefault="005F354E" w:rsidP="005F354E">
            <w:pPr>
              <w:jc w:val="center"/>
              <w:rPr>
                <w:szCs w:val="28"/>
              </w:rPr>
            </w:pPr>
            <w:r w:rsidRPr="005F354E">
              <w:rPr>
                <w:szCs w:val="28"/>
              </w:rPr>
              <w:t>-</w:t>
            </w:r>
          </w:p>
        </w:tc>
        <w:tc>
          <w:tcPr>
            <w:tcW w:w="1134" w:type="dxa"/>
          </w:tcPr>
          <w:p w14:paraId="267465E9" w14:textId="77777777" w:rsidR="005F354E" w:rsidRPr="005F354E" w:rsidRDefault="005F354E" w:rsidP="005F354E">
            <w:pPr>
              <w:jc w:val="center"/>
              <w:rPr>
                <w:szCs w:val="28"/>
              </w:rPr>
            </w:pPr>
            <w:r w:rsidRPr="005F354E">
              <w:rPr>
                <w:szCs w:val="28"/>
              </w:rPr>
              <w:t>-</w:t>
            </w:r>
          </w:p>
        </w:tc>
        <w:tc>
          <w:tcPr>
            <w:tcW w:w="992" w:type="dxa"/>
          </w:tcPr>
          <w:p w14:paraId="5A76739C" w14:textId="77777777" w:rsidR="005F354E" w:rsidRPr="005F354E" w:rsidRDefault="005F354E" w:rsidP="005F354E">
            <w:pPr>
              <w:jc w:val="center"/>
              <w:rPr>
                <w:szCs w:val="28"/>
              </w:rPr>
            </w:pPr>
            <w:r w:rsidRPr="005F354E">
              <w:rPr>
                <w:szCs w:val="28"/>
              </w:rPr>
              <w:t>-</w:t>
            </w:r>
          </w:p>
        </w:tc>
      </w:tr>
    </w:tbl>
    <w:p w14:paraId="2036FFF8" w14:textId="77777777" w:rsidR="005F354E" w:rsidRPr="005F354E" w:rsidRDefault="005F354E" w:rsidP="005F354E">
      <w:pPr>
        <w:jc w:val="center"/>
        <w:rPr>
          <w:sz w:val="28"/>
          <w:szCs w:val="28"/>
        </w:rPr>
      </w:pPr>
    </w:p>
    <w:p w14:paraId="790691F3" w14:textId="77777777" w:rsidR="005F354E" w:rsidRPr="005F354E" w:rsidRDefault="005F354E" w:rsidP="005F354E">
      <w:pPr>
        <w:jc w:val="center"/>
        <w:rPr>
          <w:sz w:val="28"/>
          <w:szCs w:val="28"/>
        </w:rPr>
      </w:pPr>
    </w:p>
    <w:p w14:paraId="0C1A14B6" w14:textId="77777777" w:rsidR="005F354E" w:rsidRPr="005F354E" w:rsidRDefault="005F354E" w:rsidP="005F354E">
      <w:pPr>
        <w:ind w:left="-142" w:right="-144"/>
        <w:jc w:val="center"/>
        <w:rPr>
          <w:sz w:val="28"/>
          <w:szCs w:val="28"/>
        </w:rPr>
      </w:pPr>
    </w:p>
    <w:p w14:paraId="5F99404A" w14:textId="77777777" w:rsidR="005F354E" w:rsidRPr="005F354E" w:rsidRDefault="005F354E" w:rsidP="005F354E">
      <w:pPr>
        <w:ind w:left="-142" w:right="-144"/>
        <w:jc w:val="center"/>
        <w:rPr>
          <w:sz w:val="28"/>
          <w:szCs w:val="28"/>
        </w:rPr>
        <w:sectPr w:rsidR="005F354E" w:rsidRPr="005F354E" w:rsidSect="00804DED">
          <w:pgSz w:w="11906" w:h="16838"/>
          <w:pgMar w:top="851" w:right="851" w:bottom="709" w:left="1701" w:header="709" w:footer="709" w:gutter="0"/>
          <w:cols w:space="708"/>
          <w:titlePg/>
          <w:docGrid w:linePitch="360"/>
        </w:sectPr>
      </w:pPr>
    </w:p>
    <w:p w14:paraId="15443D3D" w14:textId="77777777" w:rsidR="005F354E" w:rsidRPr="005F354E" w:rsidRDefault="005F354E" w:rsidP="005F354E">
      <w:pPr>
        <w:jc w:val="center"/>
        <w:rPr>
          <w:bCs/>
          <w:color w:val="000000" w:themeColor="text1"/>
          <w:sz w:val="28"/>
          <w:szCs w:val="28"/>
        </w:rPr>
      </w:pPr>
      <w:r w:rsidRPr="005F354E">
        <w:rPr>
          <w:color w:val="000000" w:themeColor="text1"/>
          <w:sz w:val="28"/>
          <w:szCs w:val="28"/>
        </w:rPr>
        <w:lastRenderedPageBreak/>
        <w:t>Раздел 5. Планируемые объемы подачи горячей воды потребителям</w:t>
      </w:r>
    </w:p>
    <w:p w14:paraId="75EE0547" w14:textId="77777777" w:rsidR="005F354E" w:rsidRPr="005F354E" w:rsidRDefault="005F354E" w:rsidP="005F354E">
      <w:pPr>
        <w:jc w:val="center"/>
        <w:rPr>
          <w:bCs/>
          <w:color w:val="000000" w:themeColor="text1"/>
          <w:sz w:val="28"/>
          <w:szCs w:val="28"/>
        </w:rPr>
      </w:pPr>
      <w:r w:rsidRPr="005F354E">
        <w:rPr>
          <w:sz w:val="28"/>
          <w:szCs w:val="28"/>
        </w:rPr>
        <w:t>ООО «НТСК» на потребительском рынке Кемеровского муниципального округа, Кемеровского городского округа</w:t>
      </w:r>
    </w:p>
    <w:p w14:paraId="474D76DE" w14:textId="77777777" w:rsidR="005F354E" w:rsidRPr="005F354E" w:rsidRDefault="005F354E" w:rsidP="005F354E">
      <w:pPr>
        <w:jc w:val="center"/>
        <w:rPr>
          <w:color w:val="000000" w:themeColor="text1"/>
          <w:sz w:val="28"/>
          <w:szCs w:val="28"/>
        </w:rPr>
      </w:pPr>
    </w:p>
    <w:tbl>
      <w:tblPr>
        <w:tblStyle w:val="afc"/>
        <w:tblpPr w:leftFromText="180" w:rightFromText="180" w:vertAnchor="text" w:horzAnchor="page" w:tblpX="675" w:tblpY="115"/>
        <w:tblW w:w="15984" w:type="dxa"/>
        <w:tblLayout w:type="fixed"/>
        <w:tblLook w:val="04A0" w:firstRow="1" w:lastRow="0" w:firstColumn="1" w:lastColumn="0" w:noHBand="0" w:noVBand="1"/>
      </w:tblPr>
      <w:tblGrid>
        <w:gridCol w:w="1274"/>
        <w:gridCol w:w="1811"/>
        <w:gridCol w:w="992"/>
        <w:gridCol w:w="1275"/>
        <w:gridCol w:w="1276"/>
        <w:gridCol w:w="1276"/>
        <w:gridCol w:w="1276"/>
        <w:gridCol w:w="1134"/>
        <w:gridCol w:w="1134"/>
        <w:gridCol w:w="1134"/>
        <w:gridCol w:w="1134"/>
        <w:gridCol w:w="1134"/>
        <w:gridCol w:w="1134"/>
      </w:tblGrid>
      <w:tr w:rsidR="005F354E" w:rsidRPr="005F354E" w14:paraId="79EF8FA1" w14:textId="77777777" w:rsidTr="00762F6E">
        <w:trPr>
          <w:trHeight w:val="938"/>
        </w:trPr>
        <w:tc>
          <w:tcPr>
            <w:tcW w:w="1274" w:type="dxa"/>
            <w:vAlign w:val="center"/>
          </w:tcPr>
          <w:p w14:paraId="01D60914" w14:textId="77777777" w:rsidR="005F354E" w:rsidRPr="005F354E" w:rsidRDefault="005F354E" w:rsidP="005F354E">
            <w:pPr>
              <w:jc w:val="center"/>
              <w:rPr>
                <w:szCs w:val="28"/>
              </w:rPr>
            </w:pPr>
            <w:r w:rsidRPr="005F354E">
              <w:rPr>
                <w:szCs w:val="28"/>
              </w:rPr>
              <w:t>№ п/п</w:t>
            </w:r>
          </w:p>
        </w:tc>
        <w:tc>
          <w:tcPr>
            <w:tcW w:w="1811" w:type="dxa"/>
            <w:vAlign w:val="center"/>
          </w:tcPr>
          <w:p w14:paraId="0B27035C" w14:textId="77777777" w:rsidR="005F354E" w:rsidRPr="005F354E" w:rsidRDefault="005F354E" w:rsidP="005F354E">
            <w:pPr>
              <w:rPr>
                <w:szCs w:val="28"/>
              </w:rPr>
            </w:pPr>
            <w:proofErr w:type="spellStart"/>
            <w:r w:rsidRPr="005F354E">
              <w:rPr>
                <w:szCs w:val="28"/>
              </w:rPr>
              <w:t>Наименова-ние</w:t>
            </w:r>
            <w:proofErr w:type="spellEnd"/>
            <w:r w:rsidRPr="005F354E">
              <w:rPr>
                <w:szCs w:val="28"/>
              </w:rPr>
              <w:t xml:space="preserve"> показателя</w:t>
            </w:r>
          </w:p>
        </w:tc>
        <w:tc>
          <w:tcPr>
            <w:tcW w:w="992" w:type="dxa"/>
            <w:vAlign w:val="center"/>
          </w:tcPr>
          <w:p w14:paraId="72B891A6" w14:textId="77777777" w:rsidR="005F354E" w:rsidRPr="005F354E" w:rsidRDefault="005F354E" w:rsidP="005F354E">
            <w:pPr>
              <w:ind w:left="-108" w:right="-87"/>
              <w:jc w:val="center"/>
              <w:rPr>
                <w:szCs w:val="28"/>
              </w:rPr>
            </w:pPr>
            <w:r w:rsidRPr="005F354E">
              <w:rPr>
                <w:szCs w:val="28"/>
              </w:rPr>
              <w:t>Ед. изм.</w:t>
            </w:r>
          </w:p>
        </w:tc>
        <w:tc>
          <w:tcPr>
            <w:tcW w:w="1275" w:type="dxa"/>
            <w:vAlign w:val="center"/>
          </w:tcPr>
          <w:p w14:paraId="2DB88B1A" w14:textId="77777777" w:rsidR="005F354E" w:rsidRPr="005F354E" w:rsidRDefault="005F354E" w:rsidP="005F354E">
            <w:pPr>
              <w:ind w:left="-108" w:right="-108"/>
              <w:jc w:val="center"/>
              <w:rPr>
                <w:szCs w:val="28"/>
              </w:rPr>
            </w:pPr>
            <w:r w:rsidRPr="005F354E">
              <w:rPr>
                <w:szCs w:val="28"/>
              </w:rPr>
              <w:t>2022 год</w:t>
            </w:r>
          </w:p>
        </w:tc>
        <w:tc>
          <w:tcPr>
            <w:tcW w:w="1276" w:type="dxa"/>
            <w:vAlign w:val="center"/>
          </w:tcPr>
          <w:p w14:paraId="1BBD2E1A" w14:textId="77777777" w:rsidR="005F354E" w:rsidRPr="005F354E" w:rsidRDefault="005F354E" w:rsidP="005F354E">
            <w:pPr>
              <w:ind w:left="-108" w:right="-108"/>
              <w:jc w:val="center"/>
              <w:rPr>
                <w:szCs w:val="28"/>
              </w:rPr>
            </w:pPr>
            <w:r w:rsidRPr="005F354E">
              <w:rPr>
                <w:szCs w:val="28"/>
              </w:rPr>
              <w:t>2023 год</w:t>
            </w:r>
          </w:p>
        </w:tc>
        <w:tc>
          <w:tcPr>
            <w:tcW w:w="1276" w:type="dxa"/>
            <w:vAlign w:val="center"/>
          </w:tcPr>
          <w:p w14:paraId="439E6420" w14:textId="77777777" w:rsidR="005F354E" w:rsidRPr="005F354E" w:rsidRDefault="005F354E" w:rsidP="005F354E">
            <w:pPr>
              <w:ind w:left="-108" w:right="-108"/>
              <w:jc w:val="center"/>
              <w:rPr>
                <w:szCs w:val="28"/>
              </w:rPr>
            </w:pPr>
            <w:r w:rsidRPr="005F354E">
              <w:rPr>
                <w:szCs w:val="28"/>
              </w:rPr>
              <w:t>2024 год</w:t>
            </w:r>
          </w:p>
        </w:tc>
        <w:tc>
          <w:tcPr>
            <w:tcW w:w="1276" w:type="dxa"/>
            <w:vAlign w:val="center"/>
          </w:tcPr>
          <w:p w14:paraId="2E7400CF" w14:textId="77777777" w:rsidR="005F354E" w:rsidRPr="005F354E" w:rsidRDefault="005F354E" w:rsidP="005F354E">
            <w:pPr>
              <w:ind w:left="-108" w:right="-108"/>
              <w:jc w:val="center"/>
              <w:rPr>
                <w:color w:val="000000"/>
                <w:szCs w:val="28"/>
              </w:rPr>
            </w:pPr>
            <w:r w:rsidRPr="005F354E">
              <w:rPr>
                <w:szCs w:val="28"/>
              </w:rPr>
              <w:t>2025 год</w:t>
            </w:r>
          </w:p>
        </w:tc>
        <w:tc>
          <w:tcPr>
            <w:tcW w:w="1134" w:type="dxa"/>
            <w:vAlign w:val="center"/>
          </w:tcPr>
          <w:p w14:paraId="334FCF3B" w14:textId="77777777" w:rsidR="005F354E" w:rsidRPr="005F354E" w:rsidRDefault="005F354E" w:rsidP="005F354E">
            <w:pPr>
              <w:ind w:left="-108" w:right="-109"/>
              <w:jc w:val="center"/>
              <w:rPr>
                <w:color w:val="000000"/>
                <w:szCs w:val="28"/>
              </w:rPr>
            </w:pPr>
            <w:r w:rsidRPr="005F354E">
              <w:rPr>
                <w:szCs w:val="28"/>
              </w:rPr>
              <w:t>2026 год</w:t>
            </w:r>
          </w:p>
        </w:tc>
        <w:tc>
          <w:tcPr>
            <w:tcW w:w="1134" w:type="dxa"/>
            <w:vAlign w:val="center"/>
          </w:tcPr>
          <w:p w14:paraId="17CDCF98" w14:textId="77777777" w:rsidR="005F354E" w:rsidRPr="005F354E" w:rsidRDefault="005F354E" w:rsidP="005F354E">
            <w:pPr>
              <w:ind w:left="-129" w:right="-87"/>
              <w:jc w:val="center"/>
            </w:pPr>
            <w:r w:rsidRPr="005F354E">
              <w:rPr>
                <w:szCs w:val="28"/>
              </w:rPr>
              <w:t>2027 год</w:t>
            </w:r>
          </w:p>
        </w:tc>
        <w:tc>
          <w:tcPr>
            <w:tcW w:w="1134" w:type="dxa"/>
            <w:vAlign w:val="center"/>
          </w:tcPr>
          <w:p w14:paraId="4DA1C6CC" w14:textId="77777777" w:rsidR="005F354E" w:rsidRPr="005F354E" w:rsidRDefault="005F354E" w:rsidP="005F354E">
            <w:pPr>
              <w:ind w:left="-129" w:right="-87"/>
              <w:jc w:val="center"/>
            </w:pPr>
            <w:r w:rsidRPr="005F354E">
              <w:rPr>
                <w:szCs w:val="28"/>
              </w:rPr>
              <w:t>2028 год</w:t>
            </w:r>
          </w:p>
        </w:tc>
        <w:tc>
          <w:tcPr>
            <w:tcW w:w="1134" w:type="dxa"/>
            <w:vAlign w:val="center"/>
          </w:tcPr>
          <w:p w14:paraId="52544C03" w14:textId="77777777" w:rsidR="005F354E" w:rsidRPr="005F354E" w:rsidRDefault="005F354E" w:rsidP="005F354E">
            <w:pPr>
              <w:ind w:left="-129" w:right="-87"/>
              <w:jc w:val="center"/>
            </w:pPr>
            <w:r w:rsidRPr="005F354E">
              <w:rPr>
                <w:szCs w:val="28"/>
              </w:rPr>
              <w:t>2029 год</w:t>
            </w:r>
          </w:p>
        </w:tc>
        <w:tc>
          <w:tcPr>
            <w:tcW w:w="1134" w:type="dxa"/>
            <w:vAlign w:val="center"/>
          </w:tcPr>
          <w:p w14:paraId="06F4E902" w14:textId="77777777" w:rsidR="005F354E" w:rsidRPr="005F354E" w:rsidRDefault="005F354E" w:rsidP="005F354E">
            <w:pPr>
              <w:ind w:left="-129" w:right="-87"/>
              <w:jc w:val="center"/>
              <w:rPr>
                <w:szCs w:val="28"/>
              </w:rPr>
            </w:pPr>
            <w:r w:rsidRPr="005F354E">
              <w:rPr>
                <w:szCs w:val="28"/>
              </w:rPr>
              <w:t>2030 год</w:t>
            </w:r>
          </w:p>
        </w:tc>
        <w:tc>
          <w:tcPr>
            <w:tcW w:w="1134" w:type="dxa"/>
            <w:vAlign w:val="center"/>
          </w:tcPr>
          <w:p w14:paraId="7C9BA400" w14:textId="77777777" w:rsidR="005F354E" w:rsidRPr="005F354E" w:rsidRDefault="005F354E" w:rsidP="005F354E">
            <w:pPr>
              <w:ind w:left="-129" w:right="-87"/>
              <w:jc w:val="center"/>
              <w:rPr>
                <w:szCs w:val="28"/>
              </w:rPr>
            </w:pPr>
            <w:r w:rsidRPr="005F354E">
              <w:rPr>
                <w:szCs w:val="28"/>
              </w:rPr>
              <w:t>2031 год</w:t>
            </w:r>
          </w:p>
        </w:tc>
      </w:tr>
      <w:tr w:rsidR="005F354E" w:rsidRPr="005F354E" w14:paraId="0DE057FA" w14:textId="77777777" w:rsidTr="00762F6E">
        <w:trPr>
          <w:trHeight w:val="16"/>
        </w:trPr>
        <w:tc>
          <w:tcPr>
            <w:tcW w:w="14850" w:type="dxa"/>
            <w:gridSpan w:val="12"/>
            <w:vAlign w:val="center"/>
          </w:tcPr>
          <w:p w14:paraId="76660899" w14:textId="77777777" w:rsidR="005F354E" w:rsidRPr="005F354E" w:rsidRDefault="005F354E" w:rsidP="005F354E">
            <w:pPr>
              <w:ind w:left="720"/>
              <w:contextualSpacing/>
              <w:jc w:val="center"/>
              <w:rPr>
                <w:szCs w:val="28"/>
              </w:rPr>
            </w:pPr>
            <w:r w:rsidRPr="005F354E">
              <w:rPr>
                <w:szCs w:val="28"/>
              </w:rPr>
              <w:t>Горячее водоснабжение</w:t>
            </w:r>
          </w:p>
        </w:tc>
        <w:tc>
          <w:tcPr>
            <w:tcW w:w="1134" w:type="dxa"/>
            <w:vAlign w:val="center"/>
          </w:tcPr>
          <w:p w14:paraId="4364D230" w14:textId="77777777" w:rsidR="005F354E" w:rsidRPr="005F354E" w:rsidRDefault="005F354E" w:rsidP="005F354E">
            <w:pPr>
              <w:ind w:left="720"/>
              <w:contextualSpacing/>
              <w:jc w:val="center"/>
              <w:rPr>
                <w:szCs w:val="28"/>
              </w:rPr>
            </w:pPr>
          </w:p>
        </w:tc>
      </w:tr>
      <w:tr w:rsidR="005F354E" w:rsidRPr="005F354E" w14:paraId="6C499FF4" w14:textId="77777777" w:rsidTr="00762F6E">
        <w:trPr>
          <w:trHeight w:val="324"/>
        </w:trPr>
        <w:tc>
          <w:tcPr>
            <w:tcW w:w="1274" w:type="dxa"/>
            <w:vAlign w:val="center"/>
          </w:tcPr>
          <w:p w14:paraId="729BD1CE" w14:textId="77777777" w:rsidR="005F354E" w:rsidRPr="005F354E" w:rsidRDefault="005F354E" w:rsidP="005F354E">
            <w:pPr>
              <w:jc w:val="center"/>
              <w:rPr>
                <w:szCs w:val="28"/>
              </w:rPr>
            </w:pPr>
            <w:r w:rsidRPr="005F354E">
              <w:rPr>
                <w:szCs w:val="28"/>
              </w:rPr>
              <w:t>1.</w:t>
            </w:r>
          </w:p>
        </w:tc>
        <w:tc>
          <w:tcPr>
            <w:tcW w:w="1811" w:type="dxa"/>
            <w:vAlign w:val="center"/>
          </w:tcPr>
          <w:p w14:paraId="5ECCD0AF" w14:textId="77777777" w:rsidR="005F354E" w:rsidRPr="005F354E" w:rsidRDefault="005F354E" w:rsidP="005F354E">
            <w:pPr>
              <w:ind w:right="-108"/>
              <w:rPr>
                <w:szCs w:val="28"/>
              </w:rPr>
            </w:pPr>
            <w:r w:rsidRPr="005F354E">
              <w:rPr>
                <w:szCs w:val="28"/>
              </w:rPr>
              <w:t>Отпущено горячей воды по категориям потребителей</w:t>
            </w:r>
          </w:p>
        </w:tc>
        <w:tc>
          <w:tcPr>
            <w:tcW w:w="992" w:type="dxa"/>
            <w:vAlign w:val="center"/>
          </w:tcPr>
          <w:p w14:paraId="726EA55C" w14:textId="77777777" w:rsidR="005F354E" w:rsidRPr="005F354E" w:rsidRDefault="005F354E" w:rsidP="005F354E">
            <w:pPr>
              <w:jc w:val="center"/>
              <w:rPr>
                <w:szCs w:val="28"/>
                <w:vertAlign w:val="superscript"/>
              </w:rPr>
            </w:pPr>
            <w:r w:rsidRPr="005F354E">
              <w:rPr>
                <w:szCs w:val="28"/>
              </w:rPr>
              <w:t>м</w:t>
            </w:r>
            <w:r w:rsidRPr="005F354E">
              <w:rPr>
                <w:szCs w:val="28"/>
                <w:vertAlign w:val="superscript"/>
              </w:rPr>
              <w:t>3</w:t>
            </w:r>
          </w:p>
        </w:tc>
        <w:tc>
          <w:tcPr>
            <w:tcW w:w="1275" w:type="dxa"/>
            <w:vAlign w:val="center"/>
          </w:tcPr>
          <w:p w14:paraId="19CAA7D2" w14:textId="77777777" w:rsidR="005F354E" w:rsidRPr="005F354E" w:rsidRDefault="005F354E" w:rsidP="005F354E">
            <w:pPr>
              <w:jc w:val="center"/>
              <w:rPr>
                <w:szCs w:val="28"/>
              </w:rPr>
            </w:pPr>
            <w:r w:rsidRPr="005F354E">
              <w:rPr>
                <w:szCs w:val="28"/>
              </w:rPr>
              <w:t>11 736</w:t>
            </w:r>
          </w:p>
        </w:tc>
        <w:tc>
          <w:tcPr>
            <w:tcW w:w="1276" w:type="dxa"/>
            <w:vAlign w:val="center"/>
          </w:tcPr>
          <w:p w14:paraId="0E94DE43" w14:textId="77777777" w:rsidR="005F354E" w:rsidRPr="005F354E" w:rsidRDefault="005F354E" w:rsidP="005F354E">
            <w:pPr>
              <w:jc w:val="center"/>
              <w:rPr>
                <w:szCs w:val="28"/>
              </w:rPr>
            </w:pPr>
            <w:r w:rsidRPr="005F354E">
              <w:rPr>
                <w:szCs w:val="28"/>
              </w:rPr>
              <w:t>11 736</w:t>
            </w:r>
          </w:p>
        </w:tc>
        <w:tc>
          <w:tcPr>
            <w:tcW w:w="1276" w:type="dxa"/>
            <w:vAlign w:val="center"/>
          </w:tcPr>
          <w:p w14:paraId="001F61F2" w14:textId="77777777" w:rsidR="005F354E" w:rsidRPr="005F354E" w:rsidRDefault="005F354E" w:rsidP="005F354E">
            <w:pPr>
              <w:jc w:val="center"/>
              <w:rPr>
                <w:szCs w:val="28"/>
              </w:rPr>
            </w:pPr>
            <w:r w:rsidRPr="005F354E">
              <w:rPr>
                <w:szCs w:val="28"/>
              </w:rPr>
              <w:t>11 736</w:t>
            </w:r>
          </w:p>
        </w:tc>
        <w:tc>
          <w:tcPr>
            <w:tcW w:w="1276" w:type="dxa"/>
            <w:vAlign w:val="center"/>
          </w:tcPr>
          <w:p w14:paraId="4EFD3DD5" w14:textId="77777777" w:rsidR="005F354E" w:rsidRPr="005F354E" w:rsidRDefault="005F354E" w:rsidP="005F354E">
            <w:pPr>
              <w:jc w:val="center"/>
            </w:pPr>
            <w:r w:rsidRPr="005F354E">
              <w:rPr>
                <w:szCs w:val="28"/>
              </w:rPr>
              <w:t>11 736</w:t>
            </w:r>
          </w:p>
        </w:tc>
        <w:tc>
          <w:tcPr>
            <w:tcW w:w="1134" w:type="dxa"/>
            <w:vAlign w:val="center"/>
          </w:tcPr>
          <w:p w14:paraId="6439E1B4" w14:textId="77777777" w:rsidR="005F354E" w:rsidRPr="005F354E" w:rsidRDefault="005F354E" w:rsidP="005F354E">
            <w:pPr>
              <w:jc w:val="center"/>
            </w:pPr>
            <w:r w:rsidRPr="005F354E">
              <w:rPr>
                <w:szCs w:val="28"/>
              </w:rPr>
              <w:t>11 736</w:t>
            </w:r>
          </w:p>
        </w:tc>
        <w:tc>
          <w:tcPr>
            <w:tcW w:w="1134" w:type="dxa"/>
            <w:vAlign w:val="center"/>
          </w:tcPr>
          <w:p w14:paraId="1B94B000" w14:textId="77777777" w:rsidR="005F354E" w:rsidRPr="005F354E" w:rsidRDefault="005F354E" w:rsidP="005F354E">
            <w:pPr>
              <w:jc w:val="center"/>
            </w:pPr>
            <w:r w:rsidRPr="005F354E">
              <w:rPr>
                <w:szCs w:val="28"/>
              </w:rPr>
              <w:t>11 736</w:t>
            </w:r>
          </w:p>
        </w:tc>
        <w:tc>
          <w:tcPr>
            <w:tcW w:w="1134" w:type="dxa"/>
            <w:vAlign w:val="center"/>
          </w:tcPr>
          <w:p w14:paraId="3230C246" w14:textId="77777777" w:rsidR="005F354E" w:rsidRPr="005F354E" w:rsidRDefault="005F354E" w:rsidP="005F354E">
            <w:pPr>
              <w:jc w:val="center"/>
            </w:pPr>
            <w:r w:rsidRPr="005F354E">
              <w:rPr>
                <w:szCs w:val="28"/>
              </w:rPr>
              <w:t>11 736</w:t>
            </w:r>
          </w:p>
        </w:tc>
        <w:tc>
          <w:tcPr>
            <w:tcW w:w="1134" w:type="dxa"/>
            <w:vAlign w:val="center"/>
          </w:tcPr>
          <w:p w14:paraId="1399BBD8" w14:textId="77777777" w:rsidR="005F354E" w:rsidRPr="005F354E" w:rsidRDefault="005F354E" w:rsidP="005F354E">
            <w:pPr>
              <w:jc w:val="center"/>
            </w:pPr>
            <w:r w:rsidRPr="005F354E">
              <w:rPr>
                <w:szCs w:val="28"/>
              </w:rPr>
              <w:t>11 736</w:t>
            </w:r>
          </w:p>
        </w:tc>
        <w:tc>
          <w:tcPr>
            <w:tcW w:w="1134" w:type="dxa"/>
            <w:vAlign w:val="center"/>
          </w:tcPr>
          <w:p w14:paraId="0BC7FABB" w14:textId="77777777" w:rsidR="005F354E" w:rsidRPr="005F354E" w:rsidRDefault="005F354E" w:rsidP="005F354E">
            <w:pPr>
              <w:jc w:val="center"/>
            </w:pPr>
            <w:r w:rsidRPr="005F354E">
              <w:rPr>
                <w:szCs w:val="28"/>
              </w:rPr>
              <w:t>11 736</w:t>
            </w:r>
          </w:p>
        </w:tc>
        <w:tc>
          <w:tcPr>
            <w:tcW w:w="1134" w:type="dxa"/>
            <w:vAlign w:val="center"/>
          </w:tcPr>
          <w:p w14:paraId="11EA8053" w14:textId="77777777" w:rsidR="005F354E" w:rsidRPr="005F354E" w:rsidRDefault="005F354E" w:rsidP="005F354E">
            <w:r w:rsidRPr="005F354E">
              <w:rPr>
                <w:szCs w:val="28"/>
              </w:rPr>
              <w:t>11 736</w:t>
            </w:r>
          </w:p>
        </w:tc>
      </w:tr>
      <w:tr w:rsidR="005F354E" w:rsidRPr="005F354E" w14:paraId="117ABC2B" w14:textId="77777777" w:rsidTr="00762F6E">
        <w:trPr>
          <w:trHeight w:val="250"/>
        </w:trPr>
        <w:tc>
          <w:tcPr>
            <w:tcW w:w="1274" w:type="dxa"/>
            <w:vAlign w:val="center"/>
          </w:tcPr>
          <w:p w14:paraId="5F8A4F7F" w14:textId="77777777" w:rsidR="005F354E" w:rsidRPr="005F354E" w:rsidRDefault="005F354E" w:rsidP="005F354E">
            <w:pPr>
              <w:jc w:val="center"/>
              <w:rPr>
                <w:szCs w:val="28"/>
              </w:rPr>
            </w:pPr>
            <w:r w:rsidRPr="005F354E">
              <w:rPr>
                <w:szCs w:val="28"/>
              </w:rPr>
              <w:t>1.1.</w:t>
            </w:r>
          </w:p>
        </w:tc>
        <w:tc>
          <w:tcPr>
            <w:tcW w:w="1811" w:type="dxa"/>
            <w:vAlign w:val="center"/>
          </w:tcPr>
          <w:p w14:paraId="58189EB7" w14:textId="77777777" w:rsidR="005F354E" w:rsidRPr="005F354E" w:rsidRDefault="005F354E" w:rsidP="005F354E">
            <w:pPr>
              <w:ind w:right="-108"/>
              <w:rPr>
                <w:szCs w:val="28"/>
              </w:rPr>
            </w:pPr>
            <w:r w:rsidRPr="005F354E">
              <w:rPr>
                <w:szCs w:val="28"/>
              </w:rPr>
              <w:t xml:space="preserve">На </w:t>
            </w:r>
            <w:proofErr w:type="spellStart"/>
            <w:proofErr w:type="gramStart"/>
            <w:r w:rsidRPr="005F354E">
              <w:rPr>
                <w:szCs w:val="28"/>
              </w:rPr>
              <w:t>потребительс</w:t>
            </w:r>
            <w:proofErr w:type="spellEnd"/>
            <w:r w:rsidRPr="005F354E">
              <w:rPr>
                <w:szCs w:val="28"/>
              </w:rPr>
              <w:t>-кий</w:t>
            </w:r>
            <w:proofErr w:type="gramEnd"/>
            <w:r w:rsidRPr="005F354E">
              <w:rPr>
                <w:szCs w:val="28"/>
              </w:rPr>
              <w:t xml:space="preserve"> рынок</w:t>
            </w:r>
          </w:p>
        </w:tc>
        <w:tc>
          <w:tcPr>
            <w:tcW w:w="992" w:type="dxa"/>
            <w:vAlign w:val="center"/>
          </w:tcPr>
          <w:p w14:paraId="438DBBAE" w14:textId="77777777" w:rsidR="005F354E" w:rsidRPr="005F354E" w:rsidRDefault="005F354E" w:rsidP="005F354E">
            <w:pPr>
              <w:jc w:val="center"/>
              <w:rPr>
                <w:szCs w:val="28"/>
              </w:rPr>
            </w:pPr>
            <w:r w:rsidRPr="005F354E">
              <w:rPr>
                <w:szCs w:val="28"/>
              </w:rPr>
              <w:t>м</w:t>
            </w:r>
            <w:r w:rsidRPr="005F354E">
              <w:rPr>
                <w:szCs w:val="28"/>
                <w:vertAlign w:val="superscript"/>
              </w:rPr>
              <w:t>3</w:t>
            </w:r>
          </w:p>
        </w:tc>
        <w:tc>
          <w:tcPr>
            <w:tcW w:w="1275" w:type="dxa"/>
            <w:vAlign w:val="center"/>
          </w:tcPr>
          <w:p w14:paraId="2F65DCF3" w14:textId="77777777" w:rsidR="005F354E" w:rsidRPr="005F354E" w:rsidRDefault="005F354E" w:rsidP="005F354E">
            <w:pPr>
              <w:jc w:val="center"/>
              <w:rPr>
                <w:szCs w:val="28"/>
              </w:rPr>
            </w:pPr>
            <w:r w:rsidRPr="005F354E">
              <w:rPr>
                <w:szCs w:val="28"/>
              </w:rPr>
              <w:t>11 736</w:t>
            </w:r>
          </w:p>
        </w:tc>
        <w:tc>
          <w:tcPr>
            <w:tcW w:w="1276" w:type="dxa"/>
            <w:vAlign w:val="center"/>
          </w:tcPr>
          <w:p w14:paraId="71DA2ED7" w14:textId="77777777" w:rsidR="005F354E" w:rsidRPr="005F354E" w:rsidRDefault="005F354E" w:rsidP="005F354E">
            <w:pPr>
              <w:jc w:val="center"/>
              <w:rPr>
                <w:szCs w:val="28"/>
              </w:rPr>
            </w:pPr>
            <w:r w:rsidRPr="005F354E">
              <w:rPr>
                <w:szCs w:val="28"/>
              </w:rPr>
              <w:t>11 736</w:t>
            </w:r>
          </w:p>
        </w:tc>
        <w:tc>
          <w:tcPr>
            <w:tcW w:w="1276" w:type="dxa"/>
            <w:vAlign w:val="center"/>
          </w:tcPr>
          <w:p w14:paraId="5A43E2C4" w14:textId="77777777" w:rsidR="005F354E" w:rsidRPr="005F354E" w:rsidRDefault="005F354E" w:rsidP="005F354E">
            <w:pPr>
              <w:jc w:val="center"/>
              <w:rPr>
                <w:szCs w:val="28"/>
              </w:rPr>
            </w:pPr>
            <w:r w:rsidRPr="005F354E">
              <w:rPr>
                <w:szCs w:val="28"/>
              </w:rPr>
              <w:t>11 736</w:t>
            </w:r>
          </w:p>
        </w:tc>
        <w:tc>
          <w:tcPr>
            <w:tcW w:w="1276" w:type="dxa"/>
            <w:vAlign w:val="center"/>
          </w:tcPr>
          <w:p w14:paraId="795F725C" w14:textId="77777777" w:rsidR="005F354E" w:rsidRPr="005F354E" w:rsidRDefault="005F354E" w:rsidP="005F354E">
            <w:pPr>
              <w:jc w:val="center"/>
            </w:pPr>
            <w:r w:rsidRPr="005F354E">
              <w:rPr>
                <w:szCs w:val="28"/>
              </w:rPr>
              <w:t>11 736</w:t>
            </w:r>
          </w:p>
        </w:tc>
        <w:tc>
          <w:tcPr>
            <w:tcW w:w="1134" w:type="dxa"/>
            <w:vAlign w:val="center"/>
          </w:tcPr>
          <w:p w14:paraId="5DB3289C" w14:textId="77777777" w:rsidR="005F354E" w:rsidRPr="005F354E" w:rsidRDefault="005F354E" w:rsidP="005F354E">
            <w:pPr>
              <w:jc w:val="center"/>
            </w:pPr>
            <w:r w:rsidRPr="005F354E">
              <w:rPr>
                <w:szCs w:val="28"/>
              </w:rPr>
              <w:t>11 736</w:t>
            </w:r>
          </w:p>
        </w:tc>
        <w:tc>
          <w:tcPr>
            <w:tcW w:w="1134" w:type="dxa"/>
            <w:vAlign w:val="center"/>
          </w:tcPr>
          <w:p w14:paraId="3D29C5CF" w14:textId="77777777" w:rsidR="005F354E" w:rsidRPr="005F354E" w:rsidRDefault="005F354E" w:rsidP="005F354E">
            <w:pPr>
              <w:jc w:val="center"/>
            </w:pPr>
            <w:r w:rsidRPr="005F354E">
              <w:rPr>
                <w:szCs w:val="28"/>
              </w:rPr>
              <w:t>11 736</w:t>
            </w:r>
          </w:p>
        </w:tc>
        <w:tc>
          <w:tcPr>
            <w:tcW w:w="1134" w:type="dxa"/>
            <w:vAlign w:val="center"/>
          </w:tcPr>
          <w:p w14:paraId="06966793" w14:textId="77777777" w:rsidR="005F354E" w:rsidRPr="005F354E" w:rsidRDefault="005F354E" w:rsidP="005F354E">
            <w:pPr>
              <w:jc w:val="center"/>
            </w:pPr>
            <w:r w:rsidRPr="005F354E">
              <w:rPr>
                <w:szCs w:val="28"/>
              </w:rPr>
              <w:t>11 736</w:t>
            </w:r>
          </w:p>
        </w:tc>
        <w:tc>
          <w:tcPr>
            <w:tcW w:w="1134" w:type="dxa"/>
            <w:vAlign w:val="center"/>
          </w:tcPr>
          <w:p w14:paraId="53102FEB" w14:textId="77777777" w:rsidR="005F354E" w:rsidRPr="005F354E" w:rsidRDefault="005F354E" w:rsidP="005F354E">
            <w:pPr>
              <w:jc w:val="center"/>
            </w:pPr>
            <w:r w:rsidRPr="005F354E">
              <w:rPr>
                <w:szCs w:val="28"/>
              </w:rPr>
              <w:t>11 736</w:t>
            </w:r>
          </w:p>
        </w:tc>
        <w:tc>
          <w:tcPr>
            <w:tcW w:w="1134" w:type="dxa"/>
            <w:vAlign w:val="center"/>
          </w:tcPr>
          <w:p w14:paraId="2F0B2915" w14:textId="77777777" w:rsidR="005F354E" w:rsidRPr="005F354E" w:rsidRDefault="005F354E" w:rsidP="005F354E">
            <w:pPr>
              <w:jc w:val="center"/>
            </w:pPr>
            <w:r w:rsidRPr="005F354E">
              <w:rPr>
                <w:szCs w:val="28"/>
              </w:rPr>
              <w:t>11 736</w:t>
            </w:r>
          </w:p>
        </w:tc>
        <w:tc>
          <w:tcPr>
            <w:tcW w:w="1134" w:type="dxa"/>
            <w:vAlign w:val="center"/>
          </w:tcPr>
          <w:p w14:paraId="5A33D4E2" w14:textId="77777777" w:rsidR="005F354E" w:rsidRPr="005F354E" w:rsidRDefault="005F354E" w:rsidP="005F354E">
            <w:r w:rsidRPr="005F354E">
              <w:rPr>
                <w:szCs w:val="28"/>
              </w:rPr>
              <w:t>11 736</w:t>
            </w:r>
          </w:p>
        </w:tc>
      </w:tr>
      <w:tr w:rsidR="005F354E" w:rsidRPr="005F354E" w14:paraId="33AFB3F7" w14:textId="77777777" w:rsidTr="00762F6E">
        <w:trPr>
          <w:trHeight w:val="211"/>
        </w:trPr>
        <w:tc>
          <w:tcPr>
            <w:tcW w:w="1274" w:type="dxa"/>
            <w:vAlign w:val="center"/>
          </w:tcPr>
          <w:p w14:paraId="2C917DD6" w14:textId="77777777" w:rsidR="005F354E" w:rsidRPr="005F354E" w:rsidRDefault="005F354E" w:rsidP="005F354E">
            <w:pPr>
              <w:jc w:val="center"/>
              <w:rPr>
                <w:szCs w:val="28"/>
              </w:rPr>
            </w:pPr>
            <w:r w:rsidRPr="005F354E">
              <w:rPr>
                <w:szCs w:val="28"/>
              </w:rPr>
              <w:t>1.1.1.</w:t>
            </w:r>
          </w:p>
        </w:tc>
        <w:tc>
          <w:tcPr>
            <w:tcW w:w="1811" w:type="dxa"/>
            <w:vAlign w:val="center"/>
          </w:tcPr>
          <w:p w14:paraId="649547C4" w14:textId="77777777" w:rsidR="005F354E" w:rsidRPr="005F354E" w:rsidRDefault="005F354E" w:rsidP="005F354E">
            <w:pPr>
              <w:ind w:right="-108"/>
              <w:rPr>
                <w:szCs w:val="28"/>
              </w:rPr>
            </w:pPr>
            <w:r w:rsidRPr="005F354E">
              <w:rPr>
                <w:szCs w:val="28"/>
              </w:rPr>
              <w:t>Потребителям в жилищном секторе</w:t>
            </w:r>
          </w:p>
        </w:tc>
        <w:tc>
          <w:tcPr>
            <w:tcW w:w="992" w:type="dxa"/>
            <w:vAlign w:val="center"/>
          </w:tcPr>
          <w:p w14:paraId="4DEF1FEA" w14:textId="77777777" w:rsidR="005F354E" w:rsidRPr="005F354E" w:rsidRDefault="005F354E" w:rsidP="005F354E">
            <w:pPr>
              <w:jc w:val="center"/>
              <w:rPr>
                <w:szCs w:val="28"/>
              </w:rPr>
            </w:pPr>
            <w:r w:rsidRPr="005F354E">
              <w:rPr>
                <w:szCs w:val="28"/>
              </w:rPr>
              <w:t>м</w:t>
            </w:r>
            <w:r w:rsidRPr="005F354E">
              <w:rPr>
                <w:szCs w:val="28"/>
                <w:vertAlign w:val="superscript"/>
              </w:rPr>
              <w:t>3</w:t>
            </w:r>
          </w:p>
        </w:tc>
        <w:tc>
          <w:tcPr>
            <w:tcW w:w="1275" w:type="dxa"/>
            <w:vAlign w:val="center"/>
          </w:tcPr>
          <w:p w14:paraId="69A83B8E" w14:textId="77777777" w:rsidR="005F354E" w:rsidRPr="005F354E" w:rsidRDefault="005F354E" w:rsidP="005F354E">
            <w:pPr>
              <w:jc w:val="center"/>
              <w:rPr>
                <w:szCs w:val="28"/>
              </w:rPr>
            </w:pPr>
            <w:r w:rsidRPr="005F354E">
              <w:rPr>
                <w:szCs w:val="28"/>
              </w:rPr>
              <w:t>11 736</w:t>
            </w:r>
          </w:p>
        </w:tc>
        <w:tc>
          <w:tcPr>
            <w:tcW w:w="1276" w:type="dxa"/>
            <w:vAlign w:val="center"/>
          </w:tcPr>
          <w:p w14:paraId="7601B7D6" w14:textId="77777777" w:rsidR="005F354E" w:rsidRPr="005F354E" w:rsidRDefault="005F354E" w:rsidP="005F354E">
            <w:pPr>
              <w:jc w:val="center"/>
              <w:rPr>
                <w:szCs w:val="28"/>
              </w:rPr>
            </w:pPr>
            <w:r w:rsidRPr="005F354E">
              <w:rPr>
                <w:szCs w:val="28"/>
              </w:rPr>
              <w:t>11 736</w:t>
            </w:r>
          </w:p>
        </w:tc>
        <w:tc>
          <w:tcPr>
            <w:tcW w:w="1276" w:type="dxa"/>
            <w:vAlign w:val="center"/>
          </w:tcPr>
          <w:p w14:paraId="3AF6733F" w14:textId="77777777" w:rsidR="005F354E" w:rsidRPr="005F354E" w:rsidRDefault="005F354E" w:rsidP="005F354E">
            <w:pPr>
              <w:jc w:val="center"/>
              <w:rPr>
                <w:szCs w:val="28"/>
              </w:rPr>
            </w:pPr>
            <w:r w:rsidRPr="005F354E">
              <w:rPr>
                <w:szCs w:val="28"/>
              </w:rPr>
              <w:t>11 736</w:t>
            </w:r>
          </w:p>
        </w:tc>
        <w:tc>
          <w:tcPr>
            <w:tcW w:w="1276" w:type="dxa"/>
            <w:vAlign w:val="center"/>
          </w:tcPr>
          <w:p w14:paraId="1BAFFDF2" w14:textId="77777777" w:rsidR="005F354E" w:rsidRPr="005F354E" w:rsidRDefault="005F354E" w:rsidP="005F354E">
            <w:pPr>
              <w:jc w:val="center"/>
            </w:pPr>
            <w:r w:rsidRPr="005F354E">
              <w:rPr>
                <w:szCs w:val="28"/>
              </w:rPr>
              <w:t>11 736</w:t>
            </w:r>
          </w:p>
        </w:tc>
        <w:tc>
          <w:tcPr>
            <w:tcW w:w="1134" w:type="dxa"/>
            <w:vAlign w:val="center"/>
          </w:tcPr>
          <w:p w14:paraId="49AE0062" w14:textId="77777777" w:rsidR="005F354E" w:rsidRPr="005F354E" w:rsidRDefault="005F354E" w:rsidP="005F354E">
            <w:pPr>
              <w:jc w:val="center"/>
            </w:pPr>
            <w:r w:rsidRPr="005F354E">
              <w:rPr>
                <w:szCs w:val="28"/>
              </w:rPr>
              <w:t>11 736</w:t>
            </w:r>
          </w:p>
        </w:tc>
        <w:tc>
          <w:tcPr>
            <w:tcW w:w="1134" w:type="dxa"/>
            <w:vAlign w:val="center"/>
          </w:tcPr>
          <w:p w14:paraId="335196C7" w14:textId="77777777" w:rsidR="005F354E" w:rsidRPr="005F354E" w:rsidRDefault="005F354E" w:rsidP="005F354E">
            <w:pPr>
              <w:jc w:val="center"/>
            </w:pPr>
            <w:r w:rsidRPr="005F354E">
              <w:rPr>
                <w:szCs w:val="28"/>
              </w:rPr>
              <w:t>11 736</w:t>
            </w:r>
          </w:p>
        </w:tc>
        <w:tc>
          <w:tcPr>
            <w:tcW w:w="1134" w:type="dxa"/>
            <w:vAlign w:val="center"/>
          </w:tcPr>
          <w:p w14:paraId="5C122EB4" w14:textId="77777777" w:rsidR="005F354E" w:rsidRPr="005F354E" w:rsidRDefault="005F354E" w:rsidP="005F354E">
            <w:pPr>
              <w:jc w:val="center"/>
            </w:pPr>
            <w:r w:rsidRPr="005F354E">
              <w:rPr>
                <w:szCs w:val="28"/>
              </w:rPr>
              <w:t>11 736</w:t>
            </w:r>
          </w:p>
        </w:tc>
        <w:tc>
          <w:tcPr>
            <w:tcW w:w="1134" w:type="dxa"/>
            <w:vAlign w:val="center"/>
          </w:tcPr>
          <w:p w14:paraId="40968423" w14:textId="77777777" w:rsidR="005F354E" w:rsidRPr="005F354E" w:rsidRDefault="005F354E" w:rsidP="005F354E">
            <w:pPr>
              <w:jc w:val="center"/>
            </w:pPr>
            <w:r w:rsidRPr="005F354E">
              <w:rPr>
                <w:szCs w:val="28"/>
              </w:rPr>
              <w:t>11 736</w:t>
            </w:r>
          </w:p>
        </w:tc>
        <w:tc>
          <w:tcPr>
            <w:tcW w:w="1134" w:type="dxa"/>
            <w:vAlign w:val="center"/>
          </w:tcPr>
          <w:p w14:paraId="6957F6E6" w14:textId="77777777" w:rsidR="005F354E" w:rsidRPr="005F354E" w:rsidRDefault="005F354E" w:rsidP="005F354E">
            <w:pPr>
              <w:jc w:val="center"/>
            </w:pPr>
            <w:r w:rsidRPr="005F354E">
              <w:rPr>
                <w:szCs w:val="28"/>
              </w:rPr>
              <w:t>11 736</w:t>
            </w:r>
          </w:p>
        </w:tc>
        <w:tc>
          <w:tcPr>
            <w:tcW w:w="1134" w:type="dxa"/>
            <w:vAlign w:val="center"/>
          </w:tcPr>
          <w:p w14:paraId="6EA7BAA1" w14:textId="77777777" w:rsidR="005F354E" w:rsidRPr="005F354E" w:rsidRDefault="005F354E" w:rsidP="005F354E">
            <w:r w:rsidRPr="005F354E">
              <w:rPr>
                <w:szCs w:val="28"/>
              </w:rPr>
              <w:t>11 736</w:t>
            </w:r>
          </w:p>
        </w:tc>
      </w:tr>
      <w:tr w:rsidR="005F354E" w:rsidRPr="005F354E" w14:paraId="4FED49E6" w14:textId="77777777" w:rsidTr="00762F6E">
        <w:trPr>
          <w:trHeight w:val="141"/>
        </w:trPr>
        <w:tc>
          <w:tcPr>
            <w:tcW w:w="1274" w:type="dxa"/>
            <w:vAlign w:val="center"/>
          </w:tcPr>
          <w:p w14:paraId="7697DFC5" w14:textId="77777777" w:rsidR="005F354E" w:rsidRPr="005F354E" w:rsidRDefault="005F354E" w:rsidP="005F354E">
            <w:pPr>
              <w:jc w:val="center"/>
              <w:rPr>
                <w:szCs w:val="28"/>
              </w:rPr>
            </w:pPr>
            <w:r w:rsidRPr="005F354E">
              <w:rPr>
                <w:szCs w:val="28"/>
              </w:rPr>
              <w:t>1.1.2.</w:t>
            </w:r>
          </w:p>
        </w:tc>
        <w:tc>
          <w:tcPr>
            <w:tcW w:w="1811" w:type="dxa"/>
            <w:vAlign w:val="center"/>
          </w:tcPr>
          <w:p w14:paraId="3B708EFD" w14:textId="77777777" w:rsidR="005F354E" w:rsidRPr="005F354E" w:rsidRDefault="005F354E" w:rsidP="005F354E">
            <w:pPr>
              <w:ind w:right="-108"/>
              <w:rPr>
                <w:szCs w:val="28"/>
              </w:rPr>
            </w:pPr>
            <w:r w:rsidRPr="005F354E">
              <w:rPr>
                <w:szCs w:val="28"/>
              </w:rPr>
              <w:t>Бюджетным организациям</w:t>
            </w:r>
          </w:p>
        </w:tc>
        <w:tc>
          <w:tcPr>
            <w:tcW w:w="992" w:type="dxa"/>
            <w:vAlign w:val="center"/>
          </w:tcPr>
          <w:p w14:paraId="682A54A7" w14:textId="77777777" w:rsidR="005F354E" w:rsidRPr="005F354E" w:rsidRDefault="005F354E" w:rsidP="005F354E">
            <w:pPr>
              <w:jc w:val="center"/>
              <w:rPr>
                <w:szCs w:val="28"/>
              </w:rPr>
            </w:pPr>
            <w:r w:rsidRPr="005F354E">
              <w:rPr>
                <w:szCs w:val="28"/>
              </w:rPr>
              <w:t>м</w:t>
            </w:r>
            <w:r w:rsidRPr="005F354E">
              <w:rPr>
                <w:szCs w:val="28"/>
                <w:vertAlign w:val="superscript"/>
              </w:rPr>
              <w:t>3</w:t>
            </w:r>
          </w:p>
        </w:tc>
        <w:tc>
          <w:tcPr>
            <w:tcW w:w="1275" w:type="dxa"/>
            <w:vAlign w:val="center"/>
          </w:tcPr>
          <w:p w14:paraId="3AFE7537" w14:textId="77777777" w:rsidR="005F354E" w:rsidRPr="005F354E" w:rsidRDefault="005F354E" w:rsidP="005F354E">
            <w:pPr>
              <w:jc w:val="center"/>
              <w:rPr>
                <w:szCs w:val="28"/>
              </w:rPr>
            </w:pPr>
            <w:r w:rsidRPr="005F354E">
              <w:rPr>
                <w:szCs w:val="28"/>
              </w:rPr>
              <w:t>-</w:t>
            </w:r>
          </w:p>
        </w:tc>
        <w:tc>
          <w:tcPr>
            <w:tcW w:w="1276" w:type="dxa"/>
            <w:vAlign w:val="center"/>
          </w:tcPr>
          <w:p w14:paraId="4EE3A40F" w14:textId="77777777" w:rsidR="005F354E" w:rsidRPr="005F354E" w:rsidRDefault="005F354E" w:rsidP="005F354E">
            <w:pPr>
              <w:jc w:val="center"/>
              <w:rPr>
                <w:szCs w:val="28"/>
              </w:rPr>
            </w:pPr>
            <w:r w:rsidRPr="005F354E">
              <w:rPr>
                <w:szCs w:val="28"/>
              </w:rPr>
              <w:t>-</w:t>
            </w:r>
          </w:p>
        </w:tc>
        <w:tc>
          <w:tcPr>
            <w:tcW w:w="1276" w:type="dxa"/>
            <w:vAlign w:val="center"/>
          </w:tcPr>
          <w:p w14:paraId="0E19AE91" w14:textId="77777777" w:rsidR="005F354E" w:rsidRPr="005F354E" w:rsidRDefault="005F354E" w:rsidP="005F354E">
            <w:pPr>
              <w:jc w:val="center"/>
              <w:rPr>
                <w:szCs w:val="28"/>
              </w:rPr>
            </w:pPr>
            <w:r w:rsidRPr="005F354E">
              <w:rPr>
                <w:szCs w:val="28"/>
              </w:rPr>
              <w:t>-</w:t>
            </w:r>
          </w:p>
        </w:tc>
        <w:tc>
          <w:tcPr>
            <w:tcW w:w="1276" w:type="dxa"/>
            <w:vAlign w:val="center"/>
          </w:tcPr>
          <w:p w14:paraId="0A4A9F5C"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6BD0461D"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301EC17E"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26F1DB76"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277D0BCB"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033A40FE"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6CDC065F" w14:textId="77777777" w:rsidR="005F354E" w:rsidRPr="005F354E" w:rsidRDefault="005F354E" w:rsidP="005F354E">
            <w:pPr>
              <w:jc w:val="center"/>
              <w:rPr>
                <w:color w:val="000000"/>
                <w:szCs w:val="28"/>
              </w:rPr>
            </w:pPr>
            <w:r w:rsidRPr="005F354E">
              <w:rPr>
                <w:color w:val="000000"/>
                <w:szCs w:val="28"/>
              </w:rPr>
              <w:t>-</w:t>
            </w:r>
          </w:p>
        </w:tc>
      </w:tr>
      <w:tr w:rsidR="005F354E" w:rsidRPr="005F354E" w14:paraId="64A61AFE" w14:textId="77777777" w:rsidTr="00762F6E">
        <w:trPr>
          <w:trHeight w:val="137"/>
        </w:trPr>
        <w:tc>
          <w:tcPr>
            <w:tcW w:w="1274" w:type="dxa"/>
            <w:vAlign w:val="center"/>
          </w:tcPr>
          <w:p w14:paraId="5D38CFCC" w14:textId="77777777" w:rsidR="005F354E" w:rsidRPr="005F354E" w:rsidRDefault="005F354E" w:rsidP="005F354E">
            <w:pPr>
              <w:jc w:val="center"/>
              <w:rPr>
                <w:szCs w:val="28"/>
              </w:rPr>
            </w:pPr>
            <w:r w:rsidRPr="005F354E">
              <w:rPr>
                <w:szCs w:val="28"/>
              </w:rPr>
              <w:t>1.1.3.</w:t>
            </w:r>
          </w:p>
        </w:tc>
        <w:tc>
          <w:tcPr>
            <w:tcW w:w="1811" w:type="dxa"/>
            <w:vAlign w:val="center"/>
          </w:tcPr>
          <w:p w14:paraId="6788BDBE" w14:textId="77777777" w:rsidR="005F354E" w:rsidRPr="005F354E" w:rsidRDefault="005F354E" w:rsidP="005F354E">
            <w:pPr>
              <w:ind w:right="-108"/>
              <w:rPr>
                <w:szCs w:val="28"/>
              </w:rPr>
            </w:pPr>
            <w:r w:rsidRPr="005F354E">
              <w:rPr>
                <w:szCs w:val="28"/>
              </w:rPr>
              <w:t>Прочим потребителям</w:t>
            </w:r>
          </w:p>
        </w:tc>
        <w:tc>
          <w:tcPr>
            <w:tcW w:w="992" w:type="dxa"/>
            <w:vAlign w:val="center"/>
          </w:tcPr>
          <w:p w14:paraId="03E40CCD" w14:textId="77777777" w:rsidR="005F354E" w:rsidRPr="005F354E" w:rsidRDefault="005F354E" w:rsidP="005F354E">
            <w:pPr>
              <w:jc w:val="center"/>
              <w:rPr>
                <w:szCs w:val="28"/>
              </w:rPr>
            </w:pPr>
            <w:r w:rsidRPr="005F354E">
              <w:rPr>
                <w:szCs w:val="28"/>
              </w:rPr>
              <w:t>м</w:t>
            </w:r>
            <w:r w:rsidRPr="005F354E">
              <w:rPr>
                <w:szCs w:val="28"/>
                <w:vertAlign w:val="superscript"/>
              </w:rPr>
              <w:t>3</w:t>
            </w:r>
          </w:p>
        </w:tc>
        <w:tc>
          <w:tcPr>
            <w:tcW w:w="1275" w:type="dxa"/>
            <w:vAlign w:val="center"/>
          </w:tcPr>
          <w:p w14:paraId="5ECBC1BA" w14:textId="77777777" w:rsidR="005F354E" w:rsidRPr="005F354E" w:rsidRDefault="005F354E" w:rsidP="005F354E">
            <w:pPr>
              <w:jc w:val="center"/>
              <w:rPr>
                <w:szCs w:val="28"/>
              </w:rPr>
            </w:pPr>
            <w:r w:rsidRPr="005F354E">
              <w:t>-</w:t>
            </w:r>
          </w:p>
        </w:tc>
        <w:tc>
          <w:tcPr>
            <w:tcW w:w="1276" w:type="dxa"/>
            <w:vAlign w:val="center"/>
          </w:tcPr>
          <w:p w14:paraId="49D3F1AF" w14:textId="77777777" w:rsidR="005F354E" w:rsidRPr="005F354E" w:rsidRDefault="005F354E" w:rsidP="005F354E">
            <w:pPr>
              <w:jc w:val="center"/>
            </w:pPr>
            <w:r w:rsidRPr="005F354E">
              <w:t>-</w:t>
            </w:r>
          </w:p>
        </w:tc>
        <w:tc>
          <w:tcPr>
            <w:tcW w:w="1276" w:type="dxa"/>
            <w:vAlign w:val="center"/>
          </w:tcPr>
          <w:p w14:paraId="62EB9CBD" w14:textId="77777777" w:rsidR="005F354E" w:rsidRPr="005F354E" w:rsidRDefault="005F354E" w:rsidP="005F354E">
            <w:pPr>
              <w:jc w:val="center"/>
            </w:pPr>
            <w:r w:rsidRPr="005F354E">
              <w:t>-</w:t>
            </w:r>
          </w:p>
        </w:tc>
        <w:tc>
          <w:tcPr>
            <w:tcW w:w="1276" w:type="dxa"/>
            <w:vAlign w:val="center"/>
          </w:tcPr>
          <w:p w14:paraId="03E8FA85"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1BDF7D76"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67DCD3BC"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1DB3B229"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11C680BA"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07450B08"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7EC4F2DE" w14:textId="77777777" w:rsidR="005F354E" w:rsidRPr="005F354E" w:rsidRDefault="005F354E" w:rsidP="005F354E">
            <w:pPr>
              <w:jc w:val="center"/>
              <w:rPr>
                <w:color w:val="000000"/>
                <w:szCs w:val="28"/>
              </w:rPr>
            </w:pPr>
            <w:r w:rsidRPr="005F354E">
              <w:rPr>
                <w:color w:val="000000"/>
                <w:szCs w:val="28"/>
              </w:rPr>
              <w:t>-</w:t>
            </w:r>
          </w:p>
        </w:tc>
      </w:tr>
      <w:tr w:rsidR="005F354E" w:rsidRPr="005F354E" w14:paraId="517345DA" w14:textId="77777777" w:rsidTr="00762F6E">
        <w:trPr>
          <w:trHeight w:val="215"/>
        </w:trPr>
        <w:tc>
          <w:tcPr>
            <w:tcW w:w="1274" w:type="dxa"/>
            <w:vAlign w:val="center"/>
          </w:tcPr>
          <w:p w14:paraId="5366754A" w14:textId="77777777" w:rsidR="005F354E" w:rsidRPr="005F354E" w:rsidRDefault="005F354E" w:rsidP="005F354E">
            <w:pPr>
              <w:jc w:val="center"/>
              <w:rPr>
                <w:szCs w:val="28"/>
              </w:rPr>
            </w:pPr>
            <w:r w:rsidRPr="005F354E">
              <w:rPr>
                <w:szCs w:val="28"/>
              </w:rPr>
              <w:t>1.2.</w:t>
            </w:r>
          </w:p>
        </w:tc>
        <w:tc>
          <w:tcPr>
            <w:tcW w:w="1811" w:type="dxa"/>
            <w:vAlign w:val="center"/>
          </w:tcPr>
          <w:p w14:paraId="1CAE6AC2" w14:textId="77777777" w:rsidR="005F354E" w:rsidRPr="005F354E" w:rsidRDefault="005F354E" w:rsidP="005F354E">
            <w:pPr>
              <w:ind w:right="-108"/>
              <w:rPr>
                <w:szCs w:val="28"/>
              </w:rPr>
            </w:pPr>
            <w:r w:rsidRPr="005F354E">
              <w:rPr>
                <w:szCs w:val="28"/>
              </w:rPr>
              <w:t>На собственные нужды производства</w:t>
            </w:r>
          </w:p>
        </w:tc>
        <w:tc>
          <w:tcPr>
            <w:tcW w:w="992" w:type="dxa"/>
            <w:vAlign w:val="center"/>
          </w:tcPr>
          <w:p w14:paraId="6A4243E7" w14:textId="77777777" w:rsidR="005F354E" w:rsidRPr="005F354E" w:rsidRDefault="005F354E" w:rsidP="005F354E">
            <w:pPr>
              <w:jc w:val="center"/>
              <w:rPr>
                <w:szCs w:val="28"/>
              </w:rPr>
            </w:pPr>
            <w:r w:rsidRPr="005F354E">
              <w:rPr>
                <w:szCs w:val="28"/>
              </w:rPr>
              <w:t>м</w:t>
            </w:r>
            <w:r w:rsidRPr="005F354E">
              <w:rPr>
                <w:szCs w:val="28"/>
                <w:vertAlign w:val="superscript"/>
              </w:rPr>
              <w:t>3</w:t>
            </w:r>
          </w:p>
        </w:tc>
        <w:tc>
          <w:tcPr>
            <w:tcW w:w="1275" w:type="dxa"/>
            <w:vAlign w:val="center"/>
          </w:tcPr>
          <w:p w14:paraId="0B33F44D" w14:textId="77777777" w:rsidR="005F354E" w:rsidRPr="005F354E" w:rsidRDefault="005F354E" w:rsidP="005F354E">
            <w:pPr>
              <w:jc w:val="center"/>
              <w:rPr>
                <w:szCs w:val="28"/>
              </w:rPr>
            </w:pPr>
            <w:r w:rsidRPr="005F354E">
              <w:rPr>
                <w:szCs w:val="28"/>
              </w:rPr>
              <w:t>-</w:t>
            </w:r>
          </w:p>
        </w:tc>
        <w:tc>
          <w:tcPr>
            <w:tcW w:w="1276" w:type="dxa"/>
            <w:vAlign w:val="center"/>
          </w:tcPr>
          <w:p w14:paraId="632FD95B" w14:textId="77777777" w:rsidR="005F354E" w:rsidRPr="005F354E" w:rsidRDefault="005F354E" w:rsidP="005F354E">
            <w:pPr>
              <w:jc w:val="center"/>
              <w:rPr>
                <w:szCs w:val="28"/>
              </w:rPr>
            </w:pPr>
            <w:r w:rsidRPr="005F354E">
              <w:rPr>
                <w:szCs w:val="28"/>
              </w:rPr>
              <w:t>-</w:t>
            </w:r>
          </w:p>
        </w:tc>
        <w:tc>
          <w:tcPr>
            <w:tcW w:w="1276" w:type="dxa"/>
            <w:vAlign w:val="center"/>
          </w:tcPr>
          <w:p w14:paraId="3DB2586B" w14:textId="77777777" w:rsidR="005F354E" w:rsidRPr="005F354E" w:rsidRDefault="005F354E" w:rsidP="005F354E">
            <w:pPr>
              <w:jc w:val="center"/>
              <w:rPr>
                <w:szCs w:val="28"/>
              </w:rPr>
            </w:pPr>
            <w:r w:rsidRPr="005F354E">
              <w:rPr>
                <w:szCs w:val="28"/>
              </w:rPr>
              <w:t>-</w:t>
            </w:r>
          </w:p>
        </w:tc>
        <w:tc>
          <w:tcPr>
            <w:tcW w:w="1276" w:type="dxa"/>
            <w:vAlign w:val="center"/>
          </w:tcPr>
          <w:p w14:paraId="7DF6CAF9"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7FD5A4F2"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4225C6BC"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3E45E6A6"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1AAE4BAB"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2B999F09" w14:textId="77777777" w:rsidR="005F354E" w:rsidRPr="005F354E" w:rsidRDefault="005F354E" w:rsidP="005F354E">
            <w:pPr>
              <w:jc w:val="center"/>
              <w:rPr>
                <w:color w:val="000000"/>
                <w:szCs w:val="28"/>
              </w:rPr>
            </w:pPr>
            <w:r w:rsidRPr="005F354E">
              <w:rPr>
                <w:color w:val="000000"/>
                <w:szCs w:val="28"/>
              </w:rPr>
              <w:t>-</w:t>
            </w:r>
          </w:p>
        </w:tc>
        <w:tc>
          <w:tcPr>
            <w:tcW w:w="1134" w:type="dxa"/>
            <w:vAlign w:val="center"/>
          </w:tcPr>
          <w:p w14:paraId="3F76F3C9" w14:textId="77777777" w:rsidR="005F354E" w:rsidRPr="005F354E" w:rsidRDefault="005F354E" w:rsidP="005F354E">
            <w:pPr>
              <w:jc w:val="center"/>
              <w:rPr>
                <w:color w:val="000000"/>
                <w:szCs w:val="28"/>
              </w:rPr>
            </w:pPr>
            <w:r w:rsidRPr="005F354E">
              <w:rPr>
                <w:color w:val="000000"/>
                <w:szCs w:val="28"/>
              </w:rPr>
              <w:t>-</w:t>
            </w:r>
          </w:p>
        </w:tc>
      </w:tr>
    </w:tbl>
    <w:p w14:paraId="4E4BA23F" w14:textId="77777777" w:rsidR="005F354E" w:rsidRPr="005F354E" w:rsidRDefault="005F354E" w:rsidP="005F354E">
      <w:pPr>
        <w:ind w:left="-142" w:firstLine="851"/>
        <w:jc w:val="center"/>
        <w:rPr>
          <w:bCs/>
          <w:color w:val="000000"/>
          <w:sz w:val="28"/>
          <w:szCs w:val="28"/>
        </w:rPr>
      </w:pPr>
    </w:p>
    <w:p w14:paraId="469C33DC" w14:textId="77777777" w:rsidR="005F354E" w:rsidRPr="005F354E" w:rsidRDefault="005F354E" w:rsidP="005F354E">
      <w:pPr>
        <w:ind w:left="-142" w:firstLine="851"/>
        <w:jc w:val="center"/>
        <w:rPr>
          <w:bCs/>
          <w:color w:val="000000"/>
          <w:sz w:val="28"/>
          <w:szCs w:val="28"/>
        </w:rPr>
      </w:pPr>
    </w:p>
    <w:p w14:paraId="717E6B1E" w14:textId="77777777" w:rsidR="005F354E" w:rsidRPr="005F354E" w:rsidRDefault="005F354E" w:rsidP="005F354E">
      <w:pPr>
        <w:ind w:left="-142" w:firstLine="851"/>
        <w:jc w:val="center"/>
        <w:rPr>
          <w:bCs/>
          <w:color w:val="000000"/>
          <w:sz w:val="28"/>
          <w:szCs w:val="28"/>
        </w:rPr>
        <w:sectPr w:rsidR="005F354E" w:rsidRPr="005F354E" w:rsidSect="00804DED">
          <w:pgSz w:w="16838" w:h="11906" w:orient="landscape"/>
          <w:pgMar w:top="1701" w:right="851" w:bottom="851" w:left="1134" w:header="709" w:footer="709" w:gutter="0"/>
          <w:cols w:space="708"/>
          <w:titlePg/>
          <w:docGrid w:linePitch="360"/>
        </w:sectPr>
      </w:pPr>
    </w:p>
    <w:p w14:paraId="19E042D4" w14:textId="77777777" w:rsidR="005F354E" w:rsidRPr="005F354E" w:rsidRDefault="005F354E" w:rsidP="005F354E">
      <w:pPr>
        <w:ind w:left="-142" w:firstLine="851"/>
        <w:jc w:val="center"/>
        <w:rPr>
          <w:bCs/>
          <w:color w:val="000000" w:themeColor="text1"/>
          <w:sz w:val="28"/>
          <w:szCs w:val="28"/>
        </w:rPr>
      </w:pPr>
      <w:r w:rsidRPr="005F354E">
        <w:rPr>
          <w:bCs/>
          <w:color w:val="000000"/>
          <w:sz w:val="28"/>
          <w:szCs w:val="28"/>
        </w:rPr>
        <w:lastRenderedPageBreak/>
        <w:t xml:space="preserve">Раздел 6. Объем финансовых потребностей, необходимых для реализации производственной программы </w:t>
      </w:r>
      <w:r w:rsidRPr="005F354E">
        <w:rPr>
          <w:sz w:val="28"/>
          <w:szCs w:val="28"/>
        </w:rPr>
        <w:t>ООО «НТСК» на потребительском рынке Кемеровского муниципального округа, Кемеровского городского округа</w:t>
      </w:r>
    </w:p>
    <w:p w14:paraId="4B708C44" w14:textId="77777777" w:rsidR="005F354E" w:rsidRPr="005F354E" w:rsidRDefault="005F354E" w:rsidP="005F354E">
      <w:pPr>
        <w:ind w:left="-142" w:firstLine="851"/>
        <w:jc w:val="center"/>
        <w:rPr>
          <w:sz w:val="28"/>
          <w:szCs w:val="28"/>
        </w:rPr>
      </w:pPr>
    </w:p>
    <w:tbl>
      <w:tblPr>
        <w:tblStyle w:val="afc"/>
        <w:tblpPr w:leftFromText="180" w:rightFromText="180" w:vertAnchor="text" w:horzAnchor="margin" w:tblpXSpec="center" w:tblpY="33"/>
        <w:tblW w:w="14825" w:type="dxa"/>
        <w:tblLayout w:type="fixed"/>
        <w:tblLook w:val="04A0" w:firstRow="1" w:lastRow="0" w:firstColumn="1" w:lastColumn="0" w:noHBand="0" w:noVBand="1"/>
      </w:tblPr>
      <w:tblGrid>
        <w:gridCol w:w="4815"/>
        <w:gridCol w:w="10010"/>
      </w:tblGrid>
      <w:tr w:rsidR="005F354E" w:rsidRPr="005F354E" w14:paraId="5D37ADD0" w14:textId="77777777" w:rsidTr="00762F6E">
        <w:trPr>
          <w:trHeight w:val="1256"/>
        </w:trPr>
        <w:tc>
          <w:tcPr>
            <w:tcW w:w="4815" w:type="dxa"/>
            <w:vAlign w:val="center"/>
          </w:tcPr>
          <w:p w14:paraId="37C1F0F5" w14:textId="77777777" w:rsidR="005F354E" w:rsidRPr="005F354E" w:rsidRDefault="005F354E" w:rsidP="005F354E">
            <w:pPr>
              <w:jc w:val="center"/>
              <w:rPr>
                <w:bCs/>
                <w:color w:val="000000"/>
                <w:szCs w:val="28"/>
              </w:rPr>
            </w:pPr>
            <w:r w:rsidRPr="005F354E">
              <w:rPr>
                <w:bCs/>
                <w:color w:val="000000"/>
                <w:szCs w:val="28"/>
              </w:rPr>
              <w:t>Наименование показателя</w:t>
            </w:r>
          </w:p>
        </w:tc>
        <w:tc>
          <w:tcPr>
            <w:tcW w:w="10010" w:type="dxa"/>
            <w:vAlign w:val="center"/>
          </w:tcPr>
          <w:p w14:paraId="2645C232" w14:textId="77777777" w:rsidR="005F354E" w:rsidRPr="005F354E" w:rsidRDefault="005F354E" w:rsidP="005F354E">
            <w:pPr>
              <w:ind w:left="-108"/>
              <w:jc w:val="center"/>
              <w:rPr>
                <w:bCs/>
                <w:color w:val="000000"/>
                <w:szCs w:val="28"/>
              </w:rPr>
            </w:pPr>
            <w:r w:rsidRPr="005F354E">
              <w:rPr>
                <w:szCs w:val="28"/>
              </w:rPr>
              <w:t>Финансовые потребности, необходимые для реализации производственной программы в сфере горячего водоснабжения, тыс. руб.*</w:t>
            </w:r>
          </w:p>
        </w:tc>
      </w:tr>
      <w:tr w:rsidR="005F354E" w:rsidRPr="005F354E" w14:paraId="2E2CCBAF" w14:textId="77777777" w:rsidTr="00762F6E">
        <w:trPr>
          <w:trHeight w:val="440"/>
        </w:trPr>
        <w:tc>
          <w:tcPr>
            <w:tcW w:w="4815" w:type="dxa"/>
            <w:vAlign w:val="center"/>
          </w:tcPr>
          <w:p w14:paraId="3C13E080" w14:textId="77777777" w:rsidR="005F354E" w:rsidRPr="005F354E" w:rsidRDefault="005F354E" w:rsidP="005F354E">
            <w:pPr>
              <w:jc w:val="center"/>
              <w:rPr>
                <w:szCs w:val="28"/>
              </w:rPr>
            </w:pPr>
            <w:r w:rsidRPr="005F354E">
              <w:rPr>
                <w:szCs w:val="28"/>
              </w:rPr>
              <w:t>1</w:t>
            </w:r>
          </w:p>
        </w:tc>
        <w:tc>
          <w:tcPr>
            <w:tcW w:w="10010" w:type="dxa"/>
            <w:vAlign w:val="center"/>
          </w:tcPr>
          <w:p w14:paraId="61986378" w14:textId="77777777" w:rsidR="005F354E" w:rsidRPr="005F354E" w:rsidRDefault="005F354E" w:rsidP="005F354E">
            <w:pPr>
              <w:jc w:val="center"/>
              <w:rPr>
                <w:szCs w:val="28"/>
              </w:rPr>
            </w:pPr>
            <w:r w:rsidRPr="005F354E">
              <w:rPr>
                <w:szCs w:val="28"/>
              </w:rPr>
              <w:t>2</w:t>
            </w:r>
          </w:p>
        </w:tc>
      </w:tr>
      <w:tr w:rsidR="005F354E" w:rsidRPr="005F354E" w14:paraId="4F45CFBD" w14:textId="77777777" w:rsidTr="00762F6E">
        <w:trPr>
          <w:trHeight w:val="440"/>
        </w:trPr>
        <w:tc>
          <w:tcPr>
            <w:tcW w:w="4815" w:type="dxa"/>
            <w:vAlign w:val="center"/>
          </w:tcPr>
          <w:p w14:paraId="078ED14B" w14:textId="77777777" w:rsidR="005F354E" w:rsidRPr="005F354E" w:rsidRDefault="005F354E" w:rsidP="005F354E">
            <w:pPr>
              <w:jc w:val="center"/>
              <w:rPr>
                <w:bCs/>
                <w:color w:val="000000"/>
                <w:szCs w:val="28"/>
              </w:rPr>
            </w:pPr>
            <w:r w:rsidRPr="005F354E">
              <w:rPr>
                <w:szCs w:val="28"/>
              </w:rPr>
              <w:t>с 01.01.2022 по 30.06.2022</w:t>
            </w:r>
          </w:p>
        </w:tc>
        <w:tc>
          <w:tcPr>
            <w:tcW w:w="10010" w:type="dxa"/>
            <w:vAlign w:val="center"/>
          </w:tcPr>
          <w:p w14:paraId="0CFFE01F" w14:textId="77777777" w:rsidR="005F354E" w:rsidRPr="005F354E" w:rsidRDefault="005F354E" w:rsidP="005F354E">
            <w:pPr>
              <w:jc w:val="center"/>
              <w:rPr>
                <w:bCs/>
                <w:szCs w:val="28"/>
              </w:rPr>
            </w:pPr>
            <w:r w:rsidRPr="005F354E">
              <w:rPr>
                <w:bCs/>
                <w:szCs w:val="28"/>
              </w:rPr>
              <w:t>1 412</w:t>
            </w:r>
          </w:p>
        </w:tc>
      </w:tr>
      <w:tr w:rsidR="005F354E" w:rsidRPr="005F354E" w14:paraId="6F28AD8A" w14:textId="77777777" w:rsidTr="00762F6E">
        <w:trPr>
          <w:trHeight w:val="440"/>
        </w:trPr>
        <w:tc>
          <w:tcPr>
            <w:tcW w:w="4815" w:type="dxa"/>
            <w:vAlign w:val="center"/>
          </w:tcPr>
          <w:p w14:paraId="443F74A1" w14:textId="77777777" w:rsidR="005F354E" w:rsidRPr="005F354E" w:rsidRDefault="005F354E" w:rsidP="005F354E">
            <w:pPr>
              <w:jc w:val="center"/>
              <w:rPr>
                <w:szCs w:val="28"/>
              </w:rPr>
            </w:pPr>
            <w:r w:rsidRPr="005F354E">
              <w:rPr>
                <w:szCs w:val="28"/>
              </w:rPr>
              <w:t>с 01.07.2022 по 31.12.2022</w:t>
            </w:r>
          </w:p>
        </w:tc>
        <w:tc>
          <w:tcPr>
            <w:tcW w:w="10010" w:type="dxa"/>
            <w:vAlign w:val="center"/>
          </w:tcPr>
          <w:p w14:paraId="516A1EB4" w14:textId="77777777" w:rsidR="005F354E" w:rsidRPr="005F354E" w:rsidRDefault="005F354E" w:rsidP="005F354E">
            <w:pPr>
              <w:jc w:val="center"/>
              <w:rPr>
                <w:szCs w:val="28"/>
              </w:rPr>
            </w:pPr>
            <w:r w:rsidRPr="005F354E">
              <w:rPr>
                <w:szCs w:val="28"/>
              </w:rPr>
              <w:t>1 484</w:t>
            </w:r>
          </w:p>
        </w:tc>
      </w:tr>
      <w:tr w:rsidR="005F354E" w:rsidRPr="005F354E" w14:paraId="3FD4D1DD" w14:textId="77777777" w:rsidTr="00762F6E">
        <w:trPr>
          <w:trHeight w:val="440"/>
        </w:trPr>
        <w:tc>
          <w:tcPr>
            <w:tcW w:w="4815" w:type="dxa"/>
            <w:vAlign w:val="center"/>
          </w:tcPr>
          <w:p w14:paraId="06967249" w14:textId="77777777" w:rsidR="005F354E" w:rsidRPr="005F354E" w:rsidRDefault="005F354E" w:rsidP="005F354E">
            <w:pPr>
              <w:jc w:val="center"/>
              <w:rPr>
                <w:szCs w:val="28"/>
              </w:rPr>
            </w:pPr>
            <w:r w:rsidRPr="005F354E">
              <w:rPr>
                <w:szCs w:val="28"/>
              </w:rPr>
              <w:t>с 01.01.2023 по 30.06.2023</w:t>
            </w:r>
          </w:p>
        </w:tc>
        <w:tc>
          <w:tcPr>
            <w:tcW w:w="10010" w:type="dxa"/>
            <w:vAlign w:val="center"/>
          </w:tcPr>
          <w:p w14:paraId="54AB0467" w14:textId="77777777" w:rsidR="005F354E" w:rsidRPr="005F354E" w:rsidRDefault="005F354E" w:rsidP="005F354E">
            <w:pPr>
              <w:jc w:val="center"/>
              <w:rPr>
                <w:szCs w:val="28"/>
              </w:rPr>
            </w:pPr>
            <w:r w:rsidRPr="005F354E">
              <w:rPr>
                <w:szCs w:val="28"/>
              </w:rPr>
              <w:t>1 484</w:t>
            </w:r>
          </w:p>
        </w:tc>
      </w:tr>
      <w:tr w:rsidR="005F354E" w:rsidRPr="005F354E" w14:paraId="6990A5A6" w14:textId="77777777" w:rsidTr="00762F6E">
        <w:trPr>
          <w:trHeight w:val="440"/>
        </w:trPr>
        <w:tc>
          <w:tcPr>
            <w:tcW w:w="4815" w:type="dxa"/>
            <w:vAlign w:val="center"/>
          </w:tcPr>
          <w:p w14:paraId="6283DB15" w14:textId="77777777" w:rsidR="005F354E" w:rsidRPr="005F354E" w:rsidRDefault="005F354E" w:rsidP="005F354E">
            <w:pPr>
              <w:jc w:val="center"/>
              <w:rPr>
                <w:szCs w:val="28"/>
              </w:rPr>
            </w:pPr>
            <w:r w:rsidRPr="005F354E">
              <w:rPr>
                <w:szCs w:val="28"/>
              </w:rPr>
              <w:t>с 01.07.2023 по 31.12.2023</w:t>
            </w:r>
          </w:p>
        </w:tc>
        <w:tc>
          <w:tcPr>
            <w:tcW w:w="10010" w:type="dxa"/>
            <w:vAlign w:val="center"/>
          </w:tcPr>
          <w:p w14:paraId="77789FA0" w14:textId="77777777" w:rsidR="005F354E" w:rsidRPr="005F354E" w:rsidRDefault="005F354E" w:rsidP="005F354E">
            <w:pPr>
              <w:jc w:val="center"/>
              <w:rPr>
                <w:szCs w:val="28"/>
              </w:rPr>
            </w:pPr>
            <w:r w:rsidRPr="005F354E">
              <w:rPr>
                <w:szCs w:val="28"/>
              </w:rPr>
              <w:t>1 556</w:t>
            </w:r>
          </w:p>
        </w:tc>
      </w:tr>
      <w:tr w:rsidR="005F354E" w:rsidRPr="005F354E" w14:paraId="5239F835" w14:textId="77777777" w:rsidTr="00762F6E">
        <w:trPr>
          <w:trHeight w:val="440"/>
        </w:trPr>
        <w:tc>
          <w:tcPr>
            <w:tcW w:w="4815" w:type="dxa"/>
            <w:vAlign w:val="center"/>
          </w:tcPr>
          <w:p w14:paraId="6D2FBA20" w14:textId="77777777" w:rsidR="005F354E" w:rsidRPr="005F354E" w:rsidRDefault="005F354E" w:rsidP="005F354E">
            <w:pPr>
              <w:jc w:val="center"/>
              <w:rPr>
                <w:szCs w:val="28"/>
              </w:rPr>
            </w:pPr>
            <w:r w:rsidRPr="005F354E">
              <w:rPr>
                <w:szCs w:val="28"/>
              </w:rPr>
              <w:t>с 01.01.2024 по 30.06.2024</w:t>
            </w:r>
          </w:p>
        </w:tc>
        <w:tc>
          <w:tcPr>
            <w:tcW w:w="10010" w:type="dxa"/>
            <w:vAlign w:val="center"/>
          </w:tcPr>
          <w:p w14:paraId="5B04623F" w14:textId="77777777" w:rsidR="005F354E" w:rsidRPr="005F354E" w:rsidRDefault="005F354E" w:rsidP="005F354E">
            <w:pPr>
              <w:jc w:val="center"/>
              <w:rPr>
                <w:szCs w:val="28"/>
              </w:rPr>
            </w:pPr>
            <w:r w:rsidRPr="005F354E">
              <w:rPr>
                <w:szCs w:val="28"/>
              </w:rPr>
              <w:t>1 556</w:t>
            </w:r>
          </w:p>
        </w:tc>
      </w:tr>
      <w:tr w:rsidR="005F354E" w:rsidRPr="005F354E" w14:paraId="42CF77F4" w14:textId="77777777" w:rsidTr="00762F6E">
        <w:trPr>
          <w:trHeight w:val="440"/>
        </w:trPr>
        <w:tc>
          <w:tcPr>
            <w:tcW w:w="4815" w:type="dxa"/>
            <w:vAlign w:val="center"/>
          </w:tcPr>
          <w:p w14:paraId="14F3E39F" w14:textId="77777777" w:rsidR="005F354E" w:rsidRPr="005F354E" w:rsidRDefault="005F354E" w:rsidP="005F354E">
            <w:pPr>
              <w:jc w:val="center"/>
              <w:rPr>
                <w:szCs w:val="28"/>
              </w:rPr>
            </w:pPr>
            <w:r w:rsidRPr="005F354E">
              <w:rPr>
                <w:szCs w:val="28"/>
              </w:rPr>
              <w:t>с 01.07.2024 по 31.12.2024</w:t>
            </w:r>
          </w:p>
        </w:tc>
        <w:tc>
          <w:tcPr>
            <w:tcW w:w="10010" w:type="dxa"/>
            <w:vAlign w:val="center"/>
          </w:tcPr>
          <w:p w14:paraId="6B70007C" w14:textId="77777777" w:rsidR="005F354E" w:rsidRPr="005F354E" w:rsidRDefault="005F354E" w:rsidP="005F354E">
            <w:pPr>
              <w:jc w:val="center"/>
              <w:rPr>
                <w:szCs w:val="28"/>
              </w:rPr>
            </w:pPr>
            <w:r w:rsidRPr="005F354E">
              <w:rPr>
                <w:szCs w:val="28"/>
              </w:rPr>
              <w:t>1 657</w:t>
            </w:r>
          </w:p>
        </w:tc>
      </w:tr>
      <w:tr w:rsidR="005F354E" w:rsidRPr="005F354E" w14:paraId="4B06A691" w14:textId="77777777" w:rsidTr="00762F6E">
        <w:trPr>
          <w:trHeight w:val="440"/>
        </w:trPr>
        <w:tc>
          <w:tcPr>
            <w:tcW w:w="4815" w:type="dxa"/>
            <w:vAlign w:val="center"/>
          </w:tcPr>
          <w:p w14:paraId="2C399C7D" w14:textId="77777777" w:rsidR="005F354E" w:rsidRPr="005F354E" w:rsidRDefault="005F354E" w:rsidP="005F354E">
            <w:pPr>
              <w:jc w:val="center"/>
              <w:rPr>
                <w:szCs w:val="28"/>
              </w:rPr>
            </w:pPr>
            <w:r w:rsidRPr="005F354E">
              <w:rPr>
                <w:szCs w:val="28"/>
              </w:rPr>
              <w:t>с 01.01.2025 по 30.06.2025</w:t>
            </w:r>
          </w:p>
        </w:tc>
        <w:tc>
          <w:tcPr>
            <w:tcW w:w="10010" w:type="dxa"/>
            <w:vAlign w:val="center"/>
          </w:tcPr>
          <w:p w14:paraId="393540E0" w14:textId="77777777" w:rsidR="005F354E" w:rsidRPr="005F354E" w:rsidRDefault="005F354E" w:rsidP="005F354E">
            <w:pPr>
              <w:jc w:val="center"/>
              <w:rPr>
                <w:szCs w:val="28"/>
              </w:rPr>
            </w:pPr>
            <w:r w:rsidRPr="005F354E">
              <w:rPr>
                <w:szCs w:val="28"/>
              </w:rPr>
              <w:t>1 657</w:t>
            </w:r>
          </w:p>
        </w:tc>
      </w:tr>
      <w:tr w:rsidR="005F354E" w:rsidRPr="005F354E" w14:paraId="68EB1F1A" w14:textId="77777777" w:rsidTr="00762F6E">
        <w:trPr>
          <w:trHeight w:val="440"/>
        </w:trPr>
        <w:tc>
          <w:tcPr>
            <w:tcW w:w="4815" w:type="dxa"/>
            <w:vAlign w:val="center"/>
          </w:tcPr>
          <w:p w14:paraId="5930F6AB" w14:textId="77777777" w:rsidR="005F354E" w:rsidRPr="005F354E" w:rsidRDefault="005F354E" w:rsidP="005F354E">
            <w:pPr>
              <w:jc w:val="center"/>
              <w:rPr>
                <w:szCs w:val="28"/>
              </w:rPr>
            </w:pPr>
            <w:r w:rsidRPr="005F354E">
              <w:rPr>
                <w:szCs w:val="28"/>
              </w:rPr>
              <w:t>с 01.07.2025 по 31.12.2025</w:t>
            </w:r>
          </w:p>
        </w:tc>
        <w:tc>
          <w:tcPr>
            <w:tcW w:w="10010" w:type="dxa"/>
            <w:vAlign w:val="center"/>
          </w:tcPr>
          <w:p w14:paraId="4673F0D6" w14:textId="77777777" w:rsidR="005F354E" w:rsidRPr="005F354E" w:rsidRDefault="005F354E" w:rsidP="005F354E">
            <w:pPr>
              <w:jc w:val="center"/>
              <w:rPr>
                <w:szCs w:val="28"/>
              </w:rPr>
            </w:pPr>
            <w:r w:rsidRPr="005F354E">
              <w:rPr>
                <w:szCs w:val="28"/>
              </w:rPr>
              <w:t>1 780</w:t>
            </w:r>
          </w:p>
        </w:tc>
      </w:tr>
      <w:tr w:rsidR="005F354E" w:rsidRPr="005F354E" w14:paraId="6322E70A" w14:textId="77777777" w:rsidTr="00762F6E">
        <w:trPr>
          <w:trHeight w:val="440"/>
        </w:trPr>
        <w:tc>
          <w:tcPr>
            <w:tcW w:w="4815" w:type="dxa"/>
            <w:vAlign w:val="center"/>
          </w:tcPr>
          <w:p w14:paraId="1F150EBA" w14:textId="77777777" w:rsidR="005F354E" w:rsidRPr="005F354E" w:rsidRDefault="005F354E" w:rsidP="005F354E">
            <w:pPr>
              <w:jc w:val="center"/>
              <w:rPr>
                <w:szCs w:val="28"/>
              </w:rPr>
            </w:pPr>
            <w:r w:rsidRPr="005F354E">
              <w:rPr>
                <w:szCs w:val="28"/>
              </w:rPr>
              <w:t>с 01.01.2026 по 30.06.2026</w:t>
            </w:r>
          </w:p>
        </w:tc>
        <w:tc>
          <w:tcPr>
            <w:tcW w:w="10010" w:type="dxa"/>
            <w:vAlign w:val="center"/>
          </w:tcPr>
          <w:p w14:paraId="05E2A6BA" w14:textId="77777777" w:rsidR="005F354E" w:rsidRPr="005F354E" w:rsidRDefault="005F354E" w:rsidP="005F354E">
            <w:pPr>
              <w:jc w:val="center"/>
              <w:rPr>
                <w:szCs w:val="28"/>
              </w:rPr>
            </w:pPr>
            <w:r w:rsidRPr="005F354E">
              <w:rPr>
                <w:szCs w:val="28"/>
              </w:rPr>
              <w:t>1 780</w:t>
            </w:r>
          </w:p>
        </w:tc>
      </w:tr>
      <w:tr w:rsidR="005F354E" w:rsidRPr="005F354E" w14:paraId="1A6A110F" w14:textId="77777777" w:rsidTr="00762F6E">
        <w:trPr>
          <w:trHeight w:val="440"/>
        </w:trPr>
        <w:tc>
          <w:tcPr>
            <w:tcW w:w="4815" w:type="dxa"/>
            <w:vAlign w:val="center"/>
          </w:tcPr>
          <w:p w14:paraId="4D0650AF" w14:textId="77777777" w:rsidR="005F354E" w:rsidRPr="005F354E" w:rsidRDefault="005F354E" w:rsidP="005F354E">
            <w:pPr>
              <w:jc w:val="center"/>
              <w:rPr>
                <w:szCs w:val="28"/>
              </w:rPr>
            </w:pPr>
            <w:r w:rsidRPr="005F354E">
              <w:rPr>
                <w:szCs w:val="28"/>
              </w:rPr>
              <w:t>с 01.07.2026 по 31.12.2026</w:t>
            </w:r>
          </w:p>
        </w:tc>
        <w:tc>
          <w:tcPr>
            <w:tcW w:w="10010" w:type="dxa"/>
            <w:vAlign w:val="center"/>
          </w:tcPr>
          <w:p w14:paraId="0652328D" w14:textId="77777777" w:rsidR="005F354E" w:rsidRPr="005F354E" w:rsidRDefault="005F354E" w:rsidP="005F354E">
            <w:pPr>
              <w:jc w:val="center"/>
              <w:rPr>
                <w:szCs w:val="28"/>
              </w:rPr>
            </w:pPr>
            <w:r w:rsidRPr="005F354E">
              <w:rPr>
                <w:szCs w:val="28"/>
              </w:rPr>
              <w:t>1 897</w:t>
            </w:r>
          </w:p>
        </w:tc>
      </w:tr>
      <w:tr w:rsidR="005F354E" w:rsidRPr="005F354E" w14:paraId="22CCCEED" w14:textId="77777777" w:rsidTr="00762F6E">
        <w:trPr>
          <w:trHeight w:val="440"/>
        </w:trPr>
        <w:tc>
          <w:tcPr>
            <w:tcW w:w="4815" w:type="dxa"/>
            <w:vAlign w:val="center"/>
          </w:tcPr>
          <w:p w14:paraId="721D2B03" w14:textId="77777777" w:rsidR="005F354E" w:rsidRPr="005F354E" w:rsidRDefault="005F354E" w:rsidP="005F354E">
            <w:pPr>
              <w:jc w:val="center"/>
              <w:rPr>
                <w:szCs w:val="28"/>
              </w:rPr>
            </w:pPr>
            <w:r w:rsidRPr="005F354E">
              <w:rPr>
                <w:szCs w:val="28"/>
              </w:rPr>
              <w:t>с 01.01.2027 по 30.06.2027</w:t>
            </w:r>
          </w:p>
        </w:tc>
        <w:tc>
          <w:tcPr>
            <w:tcW w:w="10010" w:type="dxa"/>
            <w:vAlign w:val="center"/>
          </w:tcPr>
          <w:p w14:paraId="640805A1" w14:textId="77777777" w:rsidR="005F354E" w:rsidRPr="005F354E" w:rsidRDefault="005F354E" w:rsidP="005F354E">
            <w:pPr>
              <w:jc w:val="center"/>
              <w:rPr>
                <w:szCs w:val="28"/>
              </w:rPr>
            </w:pPr>
            <w:r w:rsidRPr="005F354E">
              <w:rPr>
                <w:szCs w:val="28"/>
              </w:rPr>
              <w:t>1 897</w:t>
            </w:r>
          </w:p>
        </w:tc>
      </w:tr>
      <w:tr w:rsidR="005F354E" w:rsidRPr="005F354E" w14:paraId="2791DDFA" w14:textId="77777777" w:rsidTr="00762F6E">
        <w:trPr>
          <w:trHeight w:val="440"/>
        </w:trPr>
        <w:tc>
          <w:tcPr>
            <w:tcW w:w="4815" w:type="dxa"/>
            <w:vAlign w:val="center"/>
          </w:tcPr>
          <w:p w14:paraId="262B20FB" w14:textId="77777777" w:rsidR="005F354E" w:rsidRPr="005F354E" w:rsidRDefault="005F354E" w:rsidP="005F354E">
            <w:pPr>
              <w:jc w:val="center"/>
              <w:rPr>
                <w:szCs w:val="28"/>
              </w:rPr>
            </w:pPr>
            <w:r w:rsidRPr="005F354E">
              <w:rPr>
                <w:szCs w:val="28"/>
              </w:rPr>
              <w:t>с 01.07.2027 по 31.12.2027</w:t>
            </w:r>
          </w:p>
        </w:tc>
        <w:tc>
          <w:tcPr>
            <w:tcW w:w="10010" w:type="dxa"/>
            <w:vAlign w:val="center"/>
          </w:tcPr>
          <w:p w14:paraId="5F9D1094" w14:textId="77777777" w:rsidR="005F354E" w:rsidRPr="005F354E" w:rsidRDefault="005F354E" w:rsidP="005F354E">
            <w:pPr>
              <w:jc w:val="center"/>
              <w:rPr>
                <w:szCs w:val="28"/>
              </w:rPr>
            </w:pPr>
            <w:r w:rsidRPr="005F354E">
              <w:rPr>
                <w:szCs w:val="28"/>
              </w:rPr>
              <w:t>2 019</w:t>
            </w:r>
          </w:p>
        </w:tc>
      </w:tr>
      <w:tr w:rsidR="005F354E" w:rsidRPr="005F354E" w14:paraId="1D8F2ADD" w14:textId="77777777" w:rsidTr="00762F6E">
        <w:trPr>
          <w:trHeight w:val="440"/>
        </w:trPr>
        <w:tc>
          <w:tcPr>
            <w:tcW w:w="4815" w:type="dxa"/>
            <w:vAlign w:val="center"/>
          </w:tcPr>
          <w:p w14:paraId="21FD7BFD" w14:textId="77777777" w:rsidR="005F354E" w:rsidRPr="005F354E" w:rsidRDefault="005F354E" w:rsidP="005F354E">
            <w:pPr>
              <w:jc w:val="center"/>
              <w:rPr>
                <w:szCs w:val="28"/>
              </w:rPr>
            </w:pPr>
            <w:r w:rsidRPr="005F354E">
              <w:rPr>
                <w:szCs w:val="28"/>
              </w:rPr>
              <w:t>с 01.01.2028 по 30.06.2028</w:t>
            </w:r>
          </w:p>
        </w:tc>
        <w:tc>
          <w:tcPr>
            <w:tcW w:w="10010" w:type="dxa"/>
            <w:vAlign w:val="center"/>
          </w:tcPr>
          <w:p w14:paraId="148A6D48" w14:textId="77777777" w:rsidR="005F354E" w:rsidRPr="005F354E" w:rsidRDefault="005F354E" w:rsidP="005F354E">
            <w:pPr>
              <w:jc w:val="center"/>
              <w:rPr>
                <w:szCs w:val="28"/>
              </w:rPr>
            </w:pPr>
            <w:r w:rsidRPr="005F354E">
              <w:rPr>
                <w:szCs w:val="28"/>
              </w:rPr>
              <w:t>2 019</w:t>
            </w:r>
          </w:p>
        </w:tc>
      </w:tr>
      <w:tr w:rsidR="005F354E" w:rsidRPr="005F354E" w14:paraId="6DA9D382" w14:textId="77777777" w:rsidTr="00762F6E">
        <w:trPr>
          <w:trHeight w:val="440"/>
        </w:trPr>
        <w:tc>
          <w:tcPr>
            <w:tcW w:w="4815" w:type="dxa"/>
            <w:vAlign w:val="center"/>
          </w:tcPr>
          <w:p w14:paraId="186C339C" w14:textId="77777777" w:rsidR="005F354E" w:rsidRPr="005F354E" w:rsidRDefault="005F354E" w:rsidP="005F354E">
            <w:pPr>
              <w:jc w:val="center"/>
              <w:rPr>
                <w:szCs w:val="28"/>
              </w:rPr>
            </w:pPr>
            <w:r w:rsidRPr="005F354E">
              <w:rPr>
                <w:szCs w:val="28"/>
              </w:rPr>
              <w:t>с 01.07.2028 по 31.12.2028</w:t>
            </w:r>
          </w:p>
        </w:tc>
        <w:tc>
          <w:tcPr>
            <w:tcW w:w="10010" w:type="dxa"/>
            <w:vAlign w:val="center"/>
          </w:tcPr>
          <w:p w14:paraId="0A049A8D" w14:textId="77777777" w:rsidR="005F354E" w:rsidRPr="005F354E" w:rsidRDefault="005F354E" w:rsidP="005F354E">
            <w:pPr>
              <w:jc w:val="center"/>
              <w:rPr>
                <w:szCs w:val="28"/>
              </w:rPr>
            </w:pPr>
            <w:r w:rsidRPr="005F354E">
              <w:rPr>
                <w:szCs w:val="28"/>
              </w:rPr>
              <w:t>2 168</w:t>
            </w:r>
          </w:p>
        </w:tc>
      </w:tr>
    </w:tbl>
    <w:p w14:paraId="27241C96" w14:textId="77777777" w:rsidR="005F354E" w:rsidRPr="005F354E" w:rsidRDefault="005F354E" w:rsidP="005F354E"/>
    <w:tbl>
      <w:tblPr>
        <w:tblStyle w:val="afc"/>
        <w:tblpPr w:leftFromText="180" w:rightFromText="180" w:vertAnchor="text" w:horzAnchor="margin" w:tblpXSpec="center" w:tblpY="33"/>
        <w:tblW w:w="14825" w:type="dxa"/>
        <w:tblLayout w:type="fixed"/>
        <w:tblLook w:val="04A0" w:firstRow="1" w:lastRow="0" w:firstColumn="1" w:lastColumn="0" w:noHBand="0" w:noVBand="1"/>
      </w:tblPr>
      <w:tblGrid>
        <w:gridCol w:w="4815"/>
        <w:gridCol w:w="10010"/>
      </w:tblGrid>
      <w:tr w:rsidR="005F354E" w:rsidRPr="005F354E" w14:paraId="4A77D1D3" w14:textId="77777777" w:rsidTr="00762F6E">
        <w:trPr>
          <w:trHeight w:val="440"/>
        </w:trPr>
        <w:tc>
          <w:tcPr>
            <w:tcW w:w="4815" w:type="dxa"/>
            <w:vAlign w:val="center"/>
          </w:tcPr>
          <w:p w14:paraId="2F6971CC" w14:textId="77777777" w:rsidR="005F354E" w:rsidRPr="005F354E" w:rsidRDefault="005F354E" w:rsidP="005F354E">
            <w:pPr>
              <w:jc w:val="center"/>
              <w:rPr>
                <w:szCs w:val="28"/>
              </w:rPr>
            </w:pPr>
            <w:r w:rsidRPr="005F354E">
              <w:rPr>
                <w:szCs w:val="28"/>
              </w:rPr>
              <w:lastRenderedPageBreak/>
              <w:t>1</w:t>
            </w:r>
          </w:p>
        </w:tc>
        <w:tc>
          <w:tcPr>
            <w:tcW w:w="10010" w:type="dxa"/>
            <w:vAlign w:val="center"/>
          </w:tcPr>
          <w:p w14:paraId="7B3F67A3" w14:textId="77777777" w:rsidR="005F354E" w:rsidRPr="005F354E" w:rsidRDefault="005F354E" w:rsidP="005F354E">
            <w:pPr>
              <w:jc w:val="center"/>
              <w:rPr>
                <w:szCs w:val="28"/>
              </w:rPr>
            </w:pPr>
            <w:r w:rsidRPr="005F354E">
              <w:rPr>
                <w:szCs w:val="28"/>
              </w:rPr>
              <w:t>2</w:t>
            </w:r>
          </w:p>
        </w:tc>
      </w:tr>
      <w:tr w:rsidR="005F354E" w:rsidRPr="005F354E" w14:paraId="1BD3E5E4" w14:textId="77777777" w:rsidTr="00762F6E">
        <w:trPr>
          <w:trHeight w:val="440"/>
        </w:trPr>
        <w:tc>
          <w:tcPr>
            <w:tcW w:w="4815" w:type="dxa"/>
            <w:vAlign w:val="center"/>
          </w:tcPr>
          <w:p w14:paraId="71B95DFF" w14:textId="77777777" w:rsidR="005F354E" w:rsidRPr="005F354E" w:rsidRDefault="005F354E" w:rsidP="005F354E">
            <w:pPr>
              <w:jc w:val="center"/>
              <w:rPr>
                <w:szCs w:val="28"/>
              </w:rPr>
            </w:pPr>
            <w:r w:rsidRPr="005F354E">
              <w:rPr>
                <w:szCs w:val="28"/>
              </w:rPr>
              <w:t>с 01.01.2029 по 30.06.2029</w:t>
            </w:r>
          </w:p>
        </w:tc>
        <w:tc>
          <w:tcPr>
            <w:tcW w:w="10010" w:type="dxa"/>
            <w:vAlign w:val="center"/>
          </w:tcPr>
          <w:p w14:paraId="6F57F160" w14:textId="77777777" w:rsidR="005F354E" w:rsidRPr="005F354E" w:rsidRDefault="005F354E" w:rsidP="005F354E">
            <w:pPr>
              <w:jc w:val="center"/>
              <w:rPr>
                <w:szCs w:val="28"/>
              </w:rPr>
            </w:pPr>
            <w:r w:rsidRPr="005F354E">
              <w:rPr>
                <w:szCs w:val="28"/>
              </w:rPr>
              <w:t>2 168</w:t>
            </w:r>
          </w:p>
        </w:tc>
      </w:tr>
      <w:tr w:rsidR="005F354E" w:rsidRPr="005F354E" w14:paraId="73185A4D" w14:textId="77777777" w:rsidTr="00762F6E">
        <w:trPr>
          <w:trHeight w:val="440"/>
        </w:trPr>
        <w:tc>
          <w:tcPr>
            <w:tcW w:w="4815" w:type="dxa"/>
            <w:vAlign w:val="center"/>
          </w:tcPr>
          <w:p w14:paraId="2B27129A" w14:textId="77777777" w:rsidR="005F354E" w:rsidRPr="005F354E" w:rsidRDefault="005F354E" w:rsidP="005F354E">
            <w:pPr>
              <w:jc w:val="center"/>
              <w:rPr>
                <w:szCs w:val="28"/>
              </w:rPr>
            </w:pPr>
            <w:r w:rsidRPr="005F354E">
              <w:rPr>
                <w:szCs w:val="28"/>
              </w:rPr>
              <w:t>с 01.07.2029 по 31.12.2029</w:t>
            </w:r>
          </w:p>
        </w:tc>
        <w:tc>
          <w:tcPr>
            <w:tcW w:w="10010" w:type="dxa"/>
            <w:vAlign w:val="center"/>
          </w:tcPr>
          <w:p w14:paraId="15016F52" w14:textId="77777777" w:rsidR="005F354E" w:rsidRPr="005F354E" w:rsidRDefault="005F354E" w:rsidP="005F354E">
            <w:pPr>
              <w:jc w:val="center"/>
              <w:rPr>
                <w:szCs w:val="28"/>
              </w:rPr>
            </w:pPr>
            <w:r w:rsidRPr="005F354E">
              <w:rPr>
                <w:szCs w:val="28"/>
              </w:rPr>
              <w:t>2 292</w:t>
            </w:r>
          </w:p>
        </w:tc>
      </w:tr>
      <w:tr w:rsidR="005F354E" w:rsidRPr="005F354E" w14:paraId="2659E81A" w14:textId="77777777" w:rsidTr="00762F6E">
        <w:trPr>
          <w:trHeight w:val="440"/>
        </w:trPr>
        <w:tc>
          <w:tcPr>
            <w:tcW w:w="4815" w:type="dxa"/>
            <w:vAlign w:val="center"/>
          </w:tcPr>
          <w:p w14:paraId="084D410D" w14:textId="77777777" w:rsidR="005F354E" w:rsidRPr="005F354E" w:rsidRDefault="005F354E" w:rsidP="005F354E">
            <w:pPr>
              <w:jc w:val="center"/>
              <w:rPr>
                <w:szCs w:val="28"/>
              </w:rPr>
            </w:pPr>
            <w:r w:rsidRPr="005F354E">
              <w:rPr>
                <w:szCs w:val="28"/>
              </w:rPr>
              <w:t>с 01.01.2030 по 30.06.2030</w:t>
            </w:r>
          </w:p>
        </w:tc>
        <w:tc>
          <w:tcPr>
            <w:tcW w:w="10010" w:type="dxa"/>
            <w:vAlign w:val="center"/>
          </w:tcPr>
          <w:p w14:paraId="16C5339E" w14:textId="77777777" w:rsidR="005F354E" w:rsidRPr="005F354E" w:rsidRDefault="005F354E" w:rsidP="005F354E">
            <w:pPr>
              <w:jc w:val="center"/>
              <w:rPr>
                <w:szCs w:val="28"/>
              </w:rPr>
            </w:pPr>
            <w:r w:rsidRPr="005F354E">
              <w:rPr>
                <w:szCs w:val="28"/>
              </w:rPr>
              <w:t>2 292</w:t>
            </w:r>
          </w:p>
        </w:tc>
      </w:tr>
      <w:tr w:rsidR="005F354E" w:rsidRPr="005F354E" w14:paraId="7A9AB395" w14:textId="77777777" w:rsidTr="00762F6E">
        <w:trPr>
          <w:trHeight w:val="440"/>
        </w:trPr>
        <w:tc>
          <w:tcPr>
            <w:tcW w:w="4815" w:type="dxa"/>
            <w:vAlign w:val="center"/>
          </w:tcPr>
          <w:p w14:paraId="6229EDA8" w14:textId="77777777" w:rsidR="005F354E" w:rsidRPr="005F354E" w:rsidRDefault="005F354E" w:rsidP="005F354E">
            <w:pPr>
              <w:jc w:val="center"/>
              <w:rPr>
                <w:szCs w:val="28"/>
              </w:rPr>
            </w:pPr>
            <w:r w:rsidRPr="005F354E">
              <w:rPr>
                <w:szCs w:val="28"/>
              </w:rPr>
              <w:t>с 01.07.2030 по 31.12.2030</w:t>
            </w:r>
          </w:p>
        </w:tc>
        <w:tc>
          <w:tcPr>
            <w:tcW w:w="10010" w:type="dxa"/>
            <w:vAlign w:val="center"/>
          </w:tcPr>
          <w:p w14:paraId="7D8F396B" w14:textId="77777777" w:rsidR="005F354E" w:rsidRPr="005F354E" w:rsidRDefault="005F354E" w:rsidP="005F354E">
            <w:pPr>
              <w:jc w:val="center"/>
              <w:rPr>
                <w:szCs w:val="28"/>
              </w:rPr>
            </w:pPr>
            <w:r w:rsidRPr="005F354E">
              <w:rPr>
                <w:szCs w:val="28"/>
              </w:rPr>
              <w:t>2 404</w:t>
            </w:r>
          </w:p>
        </w:tc>
      </w:tr>
      <w:tr w:rsidR="005F354E" w:rsidRPr="005F354E" w14:paraId="4DE83758" w14:textId="77777777" w:rsidTr="00762F6E">
        <w:trPr>
          <w:trHeight w:val="440"/>
        </w:trPr>
        <w:tc>
          <w:tcPr>
            <w:tcW w:w="4815" w:type="dxa"/>
            <w:vAlign w:val="center"/>
          </w:tcPr>
          <w:p w14:paraId="1BE842C2" w14:textId="77777777" w:rsidR="005F354E" w:rsidRPr="005F354E" w:rsidRDefault="005F354E" w:rsidP="005F354E">
            <w:pPr>
              <w:jc w:val="center"/>
              <w:rPr>
                <w:szCs w:val="28"/>
              </w:rPr>
            </w:pPr>
            <w:r w:rsidRPr="005F354E">
              <w:rPr>
                <w:szCs w:val="28"/>
              </w:rPr>
              <w:t>с 01.01.2031 по 30.06.2031</w:t>
            </w:r>
          </w:p>
        </w:tc>
        <w:tc>
          <w:tcPr>
            <w:tcW w:w="10010" w:type="dxa"/>
            <w:vAlign w:val="center"/>
          </w:tcPr>
          <w:p w14:paraId="3855C80C" w14:textId="77777777" w:rsidR="005F354E" w:rsidRPr="005F354E" w:rsidRDefault="005F354E" w:rsidP="005F354E">
            <w:pPr>
              <w:jc w:val="center"/>
              <w:rPr>
                <w:szCs w:val="28"/>
              </w:rPr>
            </w:pPr>
            <w:r w:rsidRPr="005F354E">
              <w:rPr>
                <w:szCs w:val="28"/>
              </w:rPr>
              <w:t>2 404</w:t>
            </w:r>
          </w:p>
        </w:tc>
      </w:tr>
      <w:tr w:rsidR="005F354E" w:rsidRPr="005F354E" w14:paraId="42EC0CC1" w14:textId="77777777" w:rsidTr="00762F6E">
        <w:trPr>
          <w:trHeight w:val="440"/>
        </w:trPr>
        <w:tc>
          <w:tcPr>
            <w:tcW w:w="4815" w:type="dxa"/>
            <w:vAlign w:val="center"/>
          </w:tcPr>
          <w:p w14:paraId="60A013A4" w14:textId="77777777" w:rsidR="005F354E" w:rsidRPr="005F354E" w:rsidRDefault="005F354E" w:rsidP="005F354E">
            <w:pPr>
              <w:jc w:val="center"/>
              <w:rPr>
                <w:szCs w:val="28"/>
              </w:rPr>
            </w:pPr>
            <w:r w:rsidRPr="005F354E">
              <w:rPr>
                <w:szCs w:val="28"/>
              </w:rPr>
              <w:t>с 01.07.2031 по 31.12.2031</w:t>
            </w:r>
          </w:p>
        </w:tc>
        <w:tc>
          <w:tcPr>
            <w:tcW w:w="10010" w:type="dxa"/>
            <w:vAlign w:val="center"/>
          </w:tcPr>
          <w:p w14:paraId="781E7143" w14:textId="77777777" w:rsidR="005F354E" w:rsidRPr="005F354E" w:rsidRDefault="005F354E" w:rsidP="005F354E">
            <w:pPr>
              <w:jc w:val="center"/>
              <w:rPr>
                <w:szCs w:val="28"/>
              </w:rPr>
            </w:pPr>
            <w:r w:rsidRPr="005F354E">
              <w:rPr>
                <w:szCs w:val="28"/>
              </w:rPr>
              <w:t>2 606</w:t>
            </w:r>
          </w:p>
        </w:tc>
      </w:tr>
    </w:tbl>
    <w:p w14:paraId="74B213DD" w14:textId="77777777" w:rsidR="005F354E" w:rsidRPr="005F354E" w:rsidRDefault="005F354E" w:rsidP="005F354E">
      <w:pPr>
        <w:ind w:left="-426" w:right="-427" w:firstLine="568"/>
        <w:jc w:val="both"/>
        <w:rPr>
          <w:sz w:val="28"/>
          <w:szCs w:val="28"/>
        </w:rPr>
      </w:pPr>
    </w:p>
    <w:p w14:paraId="6EB0F7A0" w14:textId="77777777" w:rsidR="005F354E" w:rsidRPr="005F354E" w:rsidRDefault="005F354E" w:rsidP="005F354E">
      <w:pPr>
        <w:ind w:right="-31" w:firstLine="709"/>
        <w:jc w:val="both"/>
        <w:rPr>
          <w:sz w:val="28"/>
          <w:szCs w:val="28"/>
        </w:rPr>
      </w:pPr>
      <w:r w:rsidRPr="005F354E">
        <w:rPr>
          <w:sz w:val="28"/>
          <w:szCs w:val="28"/>
        </w:rPr>
        <w:t>* Финансовые потребности, необходимые для реализации производственной программы в сфере горячего водоснабжения в части расходов на производство компонента «тепловая энергия», учтены в расходах на производство тепловой энергии.</w:t>
      </w:r>
    </w:p>
    <w:p w14:paraId="16189629" w14:textId="77777777" w:rsidR="005F354E" w:rsidRPr="005F354E" w:rsidRDefault="005F354E" w:rsidP="005F354E">
      <w:pPr>
        <w:ind w:left="-426" w:right="-427" w:firstLine="568"/>
        <w:jc w:val="both"/>
        <w:rPr>
          <w:sz w:val="28"/>
          <w:szCs w:val="28"/>
        </w:rPr>
      </w:pPr>
    </w:p>
    <w:p w14:paraId="48455F10" w14:textId="77777777" w:rsidR="005F354E" w:rsidRPr="005F354E" w:rsidRDefault="005F354E" w:rsidP="005F354E">
      <w:pPr>
        <w:ind w:left="-426" w:right="-427" w:firstLine="568"/>
        <w:jc w:val="both"/>
        <w:rPr>
          <w:sz w:val="28"/>
          <w:szCs w:val="28"/>
        </w:rPr>
      </w:pPr>
    </w:p>
    <w:p w14:paraId="285CBD2F" w14:textId="77777777" w:rsidR="005F354E" w:rsidRPr="005F354E" w:rsidRDefault="005F354E" w:rsidP="005F354E"/>
    <w:p w14:paraId="08D27BC9" w14:textId="77777777" w:rsidR="005F354E" w:rsidRPr="005F354E" w:rsidRDefault="005F354E" w:rsidP="005F354E"/>
    <w:p w14:paraId="0DE37AFB" w14:textId="77777777" w:rsidR="005F354E" w:rsidRPr="005F354E" w:rsidRDefault="005F354E" w:rsidP="005F354E"/>
    <w:p w14:paraId="6AF1A20F" w14:textId="77777777" w:rsidR="005F354E" w:rsidRPr="005F354E" w:rsidRDefault="005F354E" w:rsidP="005F354E">
      <w:pPr>
        <w:ind w:left="284"/>
        <w:jc w:val="center"/>
        <w:rPr>
          <w:bCs/>
          <w:color w:val="000000"/>
          <w:sz w:val="28"/>
          <w:szCs w:val="28"/>
        </w:rPr>
        <w:sectPr w:rsidR="005F354E" w:rsidRPr="005F354E" w:rsidSect="00804DED">
          <w:pgSz w:w="16838" w:h="11906" w:orient="landscape"/>
          <w:pgMar w:top="1701" w:right="851" w:bottom="851" w:left="1134" w:header="709" w:footer="709" w:gutter="0"/>
          <w:cols w:space="708"/>
          <w:titlePg/>
          <w:docGrid w:linePitch="360"/>
        </w:sectPr>
      </w:pPr>
    </w:p>
    <w:p w14:paraId="52E3001A" w14:textId="77777777" w:rsidR="005F354E" w:rsidRPr="005F354E" w:rsidRDefault="005F354E" w:rsidP="005F354E">
      <w:pPr>
        <w:ind w:left="284"/>
        <w:jc w:val="center"/>
        <w:rPr>
          <w:bCs/>
          <w:color w:val="000000"/>
          <w:sz w:val="28"/>
          <w:szCs w:val="28"/>
        </w:rPr>
      </w:pPr>
      <w:r w:rsidRPr="005F354E">
        <w:rPr>
          <w:bCs/>
          <w:color w:val="000000"/>
          <w:sz w:val="28"/>
          <w:szCs w:val="28"/>
        </w:rPr>
        <w:lastRenderedPageBreak/>
        <w:t>7. График реализации мероприятий производственной</w:t>
      </w:r>
    </w:p>
    <w:p w14:paraId="6987B996" w14:textId="77777777" w:rsidR="005F354E" w:rsidRPr="005F354E" w:rsidRDefault="005F354E" w:rsidP="005F354E">
      <w:pPr>
        <w:jc w:val="center"/>
        <w:rPr>
          <w:bCs/>
          <w:color w:val="000000" w:themeColor="text1"/>
          <w:sz w:val="28"/>
          <w:szCs w:val="28"/>
        </w:rPr>
      </w:pPr>
      <w:r w:rsidRPr="005F354E">
        <w:rPr>
          <w:bCs/>
          <w:color w:val="000000"/>
          <w:sz w:val="28"/>
          <w:szCs w:val="28"/>
        </w:rPr>
        <w:t xml:space="preserve"> программы </w:t>
      </w:r>
      <w:r w:rsidRPr="005F354E">
        <w:rPr>
          <w:sz w:val="28"/>
          <w:szCs w:val="28"/>
        </w:rPr>
        <w:t>ООО «НТСК» на потребительском рынке Кемеровского муниципального округа, Кемеровского городского округа</w:t>
      </w:r>
    </w:p>
    <w:p w14:paraId="16E7AF06" w14:textId="77777777" w:rsidR="005F354E" w:rsidRPr="005F354E" w:rsidRDefault="005F354E" w:rsidP="005F354E">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5F354E" w:rsidRPr="005F354E" w14:paraId="4EC3CAB2" w14:textId="77777777" w:rsidTr="00762F6E">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51323280" w14:textId="77777777" w:rsidR="005F354E" w:rsidRPr="005F354E" w:rsidRDefault="005F354E" w:rsidP="005F354E">
            <w:pPr>
              <w:jc w:val="center"/>
              <w:rPr>
                <w:szCs w:val="28"/>
              </w:rPr>
            </w:pPr>
            <w:r w:rsidRPr="005F354E">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0DC8309E" w14:textId="77777777" w:rsidR="005F354E" w:rsidRPr="005F354E" w:rsidRDefault="005F354E" w:rsidP="005F354E">
            <w:pPr>
              <w:jc w:val="center"/>
              <w:rPr>
                <w:szCs w:val="28"/>
              </w:rPr>
            </w:pPr>
            <w:r w:rsidRPr="005F354E">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3FDE840" w14:textId="77777777" w:rsidR="005F354E" w:rsidRPr="005F354E" w:rsidRDefault="005F354E" w:rsidP="005F354E">
            <w:pPr>
              <w:jc w:val="center"/>
              <w:rPr>
                <w:szCs w:val="28"/>
              </w:rPr>
            </w:pPr>
            <w:r w:rsidRPr="005F354E">
              <w:rPr>
                <w:sz w:val="28"/>
                <w:szCs w:val="28"/>
              </w:rPr>
              <w:t>Дата окончания реализации мероприятий</w:t>
            </w:r>
          </w:p>
        </w:tc>
      </w:tr>
      <w:tr w:rsidR="005F354E" w:rsidRPr="005F354E" w14:paraId="199C5F44" w14:textId="77777777" w:rsidTr="00762F6E">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4843FAA3" w14:textId="77777777" w:rsidR="005F354E" w:rsidRPr="005F354E" w:rsidRDefault="005F354E" w:rsidP="005F354E">
            <w:pPr>
              <w:rPr>
                <w:szCs w:val="28"/>
              </w:rPr>
            </w:pPr>
            <w:r w:rsidRPr="005F354E">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72F30F3C" w14:textId="77777777" w:rsidR="005F354E" w:rsidRPr="005F354E" w:rsidRDefault="005F354E" w:rsidP="005F354E">
            <w:pPr>
              <w:jc w:val="center"/>
              <w:rPr>
                <w:szCs w:val="28"/>
              </w:rPr>
            </w:pPr>
            <w:r w:rsidRPr="005F354E">
              <w:rPr>
                <w:sz w:val="28"/>
                <w:szCs w:val="28"/>
              </w:rPr>
              <w:t>01.01.2022</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719C70B2" w14:textId="77777777" w:rsidR="005F354E" w:rsidRPr="005F354E" w:rsidRDefault="005F354E" w:rsidP="005F354E">
            <w:pPr>
              <w:jc w:val="center"/>
              <w:rPr>
                <w:szCs w:val="28"/>
              </w:rPr>
            </w:pPr>
            <w:r w:rsidRPr="005F354E">
              <w:rPr>
                <w:sz w:val="28"/>
                <w:szCs w:val="28"/>
              </w:rPr>
              <w:t>31.12.2031</w:t>
            </w:r>
          </w:p>
        </w:tc>
      </w:tr>
    </w:tbl>
    <w:p w14:paraId="1EFF7E42" w14:textId="77777777" w:rsidR="005F354E" w:rsidRPr="005F354E" w:rsidRDefault="005F354E" w:rsidP="005F354E">
      <w:pPr>
        <w:ind w:left="-142" w:firstLine="709"/>
        <w:jc w:val="center"/>
        <w:rPr>
          <w:sz w:val="28"/>
          <w:szCs w:val="28"/>
        </w:rPr>
      </w:pPr>
    </w:p>
    <w:p w14:paraId="4A9B798D" w14:textId="77777777" w:rsidR="005F354E" w:rsidRPr="005F354E" w:rsidRDefault="005F354E" w:rsidP="005F354E">
      <w:pPr>
        <w:ind w:left="-142" w:firstLine="709"/>
        <w:jc w:val="center"/>
        <w:rPr>
          <w:sz w:val="28"/>
          <w:szCs w:val="28"/>
        </w:rPr>
      </w:pPr>
    </w:p>
    <w:p w14:paraId="4992EC51" w14:textId="77777777" w:rsidR="005F354E" w:rsidRPr="005F354E" w:rsidRDefault="005F354E" w:rsidP="005F354E">
      <w:pPr>
        <w:ind w:left="-142" w:firstLine="709"/>
        <w:jc w:val="center"/>
        <w:rPr>
          <w:sz w:val="28"/>
          <w:szCs w:val="28"/>
        </w:rPr>
      </w:pPr>
    </w:p>
    <w:p w14:paraId="2480ADF4" w14:textId="77777777" w:rsidR="005F354E" w:rsidRPr="005F354E" w:rsidRDefault="005F354E" w:rsidP="005F354E">
      <w:pPr>
        <w:ind w:left="-142" w:firstLine="709"/>
        <w:jc w:val="center"/>
        <w:rPr>
          <w:sz w:val="28"/>
          <w:szCs w:val="28"/>
        </w:rPr>
        <w:sectPr w:rsidR="005F354E" w:rsidRPr="005F354E" w:rsidSect="00804DED">
          <w:pgSz w:w="11906" w:h="16838"/>
          <w:pgMar w:top="851" w:right="851" w:bottom="709" w:left="1701" w:header="709" w:footer="709" w:gutter="0"/>
          <w:cols w:space="708"/>
          <w:titlePg/>
          <w:docGrid w:linePitch="360"/>
        </w:sectPr>
      </w:pPr>
    </w:p>
    <w:p w14:paraId="779E2AE6" w14:textId="77777777" w:rsidR="005F354E" w:rsidRPr="005F354E" w:rsidRDefault="005F354E" w:rsidP="005F354E">
      <w:pPr>
        <w:ind w:left="-142" w:firstLine="709"/>
        <w:jc w:val="center"/>
        <w:rPr>
          <w:bCs/>
          <w:color w:val="000000"/>
          <w:sz w:val="28"/>
          <w:szCs w:val="28"/>
        </w:rPr>
      </w:pPr>
      <w:r w:rsidRPr="005F354E">
        <w:rPr>
          <w:sz w:val="28"/>
          <w:szCs w:val="28"/>
        </w:rPr>
        <w:lastRenderedPageBreak/>
        <w:t xml:space="preserve">Раздел 8. </w:t>
      </w:r>
      <w:r w:rsidRPr="005F354E">
        <w:rPr>
          <w:bCs/>
          <w:color w:val="000000"/>
          <w:sz w:val="28"/>
          <w:szCs w:val="28"/>
        </w:rPr>
        <w:t xml:space="preserve">Показатели надежности, качества, </w:t>
      </w:r>
    </w:p>
    <w:p w14:paraId="09E0C1C7" w14:textId="77777777" w:rsidR="005F354E" w:rsidRPr="005F354E" w:rsidRDefault="005F354E" w:rsidP="005F354E">
      <w:pPr>
        <w:jc w:val="center"/>
        <w:rPr>
          <w:bCs/>
          <w:color w:val="000000" w:themeColor="text1"/>
          <w:sz w:val="28"/>
          <w:szCs w:val="28"/>
        </w:rPr>
      </w:pPr>
      <w:r w:rsidRPr="005F354E">
        <w:rPr>
          <w:bCs/>
          <w:color w:val="000000"/>
          <w:sz w:val="28"/>
          <w:szCs w:val="28"/>
        </w:rPr>
        <w:t xml:space="preserve">энергетической эффективности объектов систем </w:t>
      </w:r>
      <w:r w:rsidRPr="005F354E">
        <w:rPr>
          <w:sz w:val="28"/>
          <w:szCs w:val="28"/>
        </w:rPr>
        <w:t>горячего водоснабжения ООО «НТСК» на потребительском рынке Кемеровского муниципального округа, Кемеровского городского округа</w:t>
      </w:r>
    </w:p>
    <w:p w14:paraId="0E76AB77" w14:textId="77777777" w:rsidR="005F354E" w:rsidRPr="005F354E" w:rsidRDefault="005F354E" w:rsidP="005F354E">
      <w:pPr>
        <w:ind w:left="-142" w:firstLine="709"/>
        <w:jc w:val="center"/>
        <w:rPr>
          <w:bCs/>
          <w:color w:val="000000"/>
          <w:sz w:val="28"/>
          <w:szCs w:val="28"/>
        </w:rPr>
      </w:pPr>
    </w:p>
    <w:tbl>
      <w:tblPr>
        <w:tblStyle w:val="afc"/>
        <w:tblW w:w="13252" w:type="dxa"/>
        <w:tblInd w:w="1031" w:type="dxa"/>
        <w:tblLayout w:type="fixed"/>
        <w:tblLook w:val="04A0" w:firstRow="1" w:lastRow="0" w:firstColumn="1" w:lastColumn="0" w:noHBand="0" w:noVBand="1"/>
      </w:tblPr>
      <w:tblGrid>
        <w:gridCol w:w="6052"/>
        <w:gridCol w:w="2239"/>
        <w:gridCol w:w="2766"/>
        <w:gridCol w:w="2195"/>
      </w:tblGrid>
      <w:tr w:rsidR="005F354E" w:rsidRPr="005F354E" w14:paraId="443C0C6C" w14:textId="77777777" w:rsidTr="00762F6E">
        <w:trPr>
          <w:trHeight w:val="820"/>
        </w:trPr>
        <w:tc>
          <w:tcPr>
            <w:tcW w:w="6052" w:type="dxa"/>
            <w:vAlign w:val="center"/>
          </w:tcPr>
          <w:p w14:paraId="799CA23C" w14:textId="77777777" w:rsidR="005F354E" w:rsidRPr="005F354E" w:rsidRDefault="005F354E" w:rsidP="005F354E">
            <w:pPr>
              <w:jc w:val="center"/>
              <w:rPr>
                <w:bCs/>
                <w:color w:val="000000"/>
                <w:szCs w:val="28"/>
              </w:rPr>
            </w:pPr>
            <w:r w:rsidRPr="005F354E">
              <w:rPr>
                <w:bCs/>
                <w:color w:val="000000"/>
                <w:szCs w:val="28"/>
              </w:rPr>
              <w:t>Наименование показателя</w:t>
            </w:r>
          </w:p>
        </w:tc>
        <w:tc>
          <w:tcPr>
            <w:tcW w:w="2239" w:type="dxa"/>
            <w:vAlign w:val="center"/>
          </w:tcPr>
          <w:p w14:paraId="0908C5DF" w14:textId="77777777" w:rsidR="005F354E" w:rsidRPr="005F354E" w:rsidRDefault="005F354E" w:rsidP="005F354E">
            <w:pPr>
              <w:jc w:val="center"/>
              <w:rPr>
                <w:bCs/>
                <w:color w:val="000000"/>
                <w:szCs w:val="28"/>
              </w:rPr>
            </w:pPr>
            <w:r w:rsidRPr="005F354E">
              <w:rPr>
                <w:szCs w:val="28"/>
              </w:rPr>
              <w:t>Показатели качества горячей воды</w:t>
            </w:r>
          </w:p>
        </w:tc>
        <w:tc>
          <w:tcPr>
            <w:tcW w:w="2766" w:type="dxa"/>
            <w:vAlign w:val="center"/>
          </w:tcPr>
          <w:p w14:paraId="309BA90B" w14:textId="77777777" w:rsidR="005F354E" w:rsidRPr="005F354E" w:rsidRDefault="005F354E" w:rsidP="005F354E">
            <w:pPr>
              <w:jc w:val="center"/>
              <w:rPr>
                <w:bCs/>
                <w:color w:val="000000"/>
                <w:szCs w:val="28"/>
              </w:rPr>
            </w:pPr>
            <w:r w:rsidRPr="005F354E">
              <w:rPr>
                <w:szCs w:val="28"/>
              </w:rPr>
              <w:t>Показатели надежности и бесперебойности горячего водоснабжения</w:t>
            </w:r>
          </w:p>
        </w:tc>
        <w:tc>
          <w:tcPr>
            <w:tcW w:w="2195" w:type="dxa"/>
            <w:vAlign w:val="center"/>
          </w:tcPr>
          <w:p w14:paraId="5EB0EB34" w14:textId="77777777" w:rsidR="005F354E" w:rsidRPr="005F354E" w:rsidRDefault="005F354E" w:rsidP="005F354E">
            <w:pPr>
              <w:jc w:val="center"/>
              <w:rPr>
                <w:bCs/>
                <w:color w:val="000000"/>
                <w:szCs w:val="28"/>
              </w:rPr>
            </w:pPr>
            <w:r w:rsidRPr="005F354E">
              <w:rPr>
                <w:szCs w:val="28"/>
              </w:rPr>
              <w:t>Показатели энергетической эффективности использования ресурсов</w:t>
            </w:r>
          </w:p>
        </w:tc>
      </w:tr>
      <w:tr w:rsidR="005F354E" w:rsidRPr="005F354E" w14:paraId="6E190E45" w14:textId="77777777" w:rsidTr="00762F6E">
        <w:trPr>
          <w:trHeight w:val="340"/>
        </w:trPr>
        <w:tc>
          <w:tcPr>
            <w:tcW w:w="6052" w:type="dxa"/>
            <w:vAlign w:val="center"/>
          </w:tcPr>
          <w:p w14:paraId="4EB55F9A" w14:textId="77777777" w:rsidR="005F354E" w:rsidRPr="005F354E" w:rsidRDefault="005F354E" w:rsidP="005F354E">
            <w:pPr>
              <w:jc w:val="center"/>
              <w:rPr>
                <w:color w:val="000000" w:themeColor="text1"/>
                <w:szCs w:val="28"/>
              </w:rPr>
            </w:pPr>
            <w:r w:rsidRPr="005F354E">
              <w:rPr>
                <w:szCs w:val="28"/>
              </w:rPr>
              <w:t>Факт 2020 года</w:t>
            </w:r>
          </w:p>
        </w:tc>
        <w:tc>
          <w:tcPr>
            <w:tcW w:w="2239" w:type="dxa"/>
            <w:vAlign w:val="center"/>
          </w:tcPr>
          <w:p w14:paraId="1F218504"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63F8BDC6"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58952E2B"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7B63F886" w14:textId="77777777" w:rsidTr="00762F6E">
        <w:trPr>
          <w:trHeight w:val="340"/>
        </w:trPr>
        <w:tc>
          <w:tcPr>
            <w:tcW w:w="6052" w:type="dxa"/>
            <w:vAlign w:val="center"/>
          </w:tcPr>
          <w:p w14:paraId="5245676C" w14:textId="77777777" w:rsidR="005F354E" w:rsidRPr="005F354E" w:rsidRDefault="005F354E" w:rsidP="005F354E">
            <w:pPr>
              <w:jc w:val="center"/>
              <w:rPr>
                <w:bCs/>
                <w:color w:val="000000"/>
                <w:szCs w:val="28"/>
              </w:rPr>
            </w:pPr>
            <w:r w:rsidRPr="005F354E">
              <w:rPr>
                <w:szCs w:val="28"/>
              </w:rPr>
              <w:t>Ожидаемые значения 2021 года</w:t>
            </w:r>
          </w:p>
        </w:tc>
        <w:tc>
          <w:tcPr>
            <w:tcW w:w="2239" w:type="dxa"/>
            <w:vAlign w:val="center"/>
          </w:tcPr>
          <w:p w14:paraId="4B9D8BE6"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760CE572"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67CB4005"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10002366" w14:textId="77777777" w:rsidTr="00762F6E">
        <w:trPr>
          <w:trHeight w:val="340"/>
        </w:trPr>
        <w:tc>
          <w:tcPr>
            <w:tcW w:w="6052" w:type="dxa"/>
            <w:vAlign w:val="center"/>
          </w:tcPr>
          <w:p w14:paraId="45421E6C" w14:textId="77777777" w:rsidR="005F354E" w:rsidRPr="005F354E" w:rsidRDefault="005F354E" w:rsidP="005F354E">
            <w:pPr>
              <w:jc w:val="center"/>
              <w:rPr>
                <w:bCs/>
                <w:color w:val="000000"/>
                <w:szCs w:val="28"/>
              </w:rPr>
            </w:pPr>
            <w:r w:rsidRPr="005F354E">
              <w:rPr>
                <w:szCs w:val="28"/>
              </w:rPr>
              <w:t>План 2022 года</w:t>
            </w:r>
          </w:p>
        </w:tc>
        <w:tc>
          <w:tcPr>
            <w:tcW w:w="2239" w:type="dxa"/>
            <w:vAlign w:val="center"/>
          </w:tcPr>
          <w:p w14:paraId="1495E4E3"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557A8F29"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59D308A9"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37DBE6CD" w14:textId="77777777" w:rsidTr="00762F6E">
        <w:trPr>
          <w:trHeight w:val="340"/>
        </w:trPr>
        <w:tc>
          <w:tcPr>
            <w:tcW w:w="6052" w:type="dxa"/>
            <w:vAlign w:val="center"/>
          </w:tcPr>
          <w:p w14:paraId="705AB806" w14:textId="77777777" w:rsidR="005F354E" w:rsidRPr="005F354E" w:rsidRDefault="005F354E" w:rsidP="005F354E">
            <w:pPr>
              <w:jc w:val="center"/>
              <w:rPr>
                <w:szCs w:val="28"/>
              </w:rPr>
            </w:pPr>
            <w:r w:rsidRPr="005F354E">
              <w:rPr>
                <w:szCs w:val="28"/>
              </w:rPr>
              <w:t>План 2023 года</w:t>
            </w:r>
          </w:p>
        </w:tc>
        <w:tc>
          <w:tcPr>
            <w:tcW w:w="2239" w:type="dxa"/>
            <w:vAlign w:val="center"/>
          </w:tcPr>
          <w:p w14:paraId="6352B251"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768FBC3E"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0335892B"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0CCCB885" w14:textId="77777777" w:rsidTr="00762F6E">
        <w:trPr>
          <w:trHeight w:val="340"/>
        </w:trPr>
        <w:tc>
          <w:tcPr>
            <w:tcW w:w="6052" w:type="dxa"/>
            <w:vAlign w:val="center"/>
          </w:tcPr>
          <w:p w14:paraId="0A321873" w14:textId="77777777" w:rsidR="005F354E" w:rsidRPr="005F354E" w:rsidRDefault="005F354E" w:rsidP="005F354E">
            <w:pPr>
              <w:jc w:val="center"/>
              <w:rPr>
                <w:szCs w:val="28"/>
              </w:rPr>
            </w:pPr>
            <w:r w:rsidRPr="005F354E">
              <w:rPr>
                <w:szCs w:val="28"/>
              </w:rPr>
              <w:t>План 2024 года</w:t>
            </w:r>
          </w:p>
        </w:tc>
        <w:tc>
          <w:tcPr>
            <w:tcW w:w="2239" w:type="dxa"/>
            <w:vAlign w:val="center"/>
          </w:tcPr>
          <w:p w14:paraId="3EE0B351"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4D4C0577"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787A744D"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6419291F" w14:textId="77777777" w:rsidTr="00762F6E">
        <w:trPr>
          <w:trHeight w:val="340"/>
        </w:trPr>
        <w:tc>
          <w:tcPr>
            <w:tcW w:w="6052" w:type="dxa"/>
            <w:vAlign w:val="center"/>
          </w:tcPr>
          <w:p w14:paraId="24CF7440" w14:textId="77777777" w:rsidR="005F354E" w:rsidRPr="005F354E" w:rsidRDefault="005F354E" w:rsidP="005F354E">
            <w:pPr>
              <w:jc w:val="center"/>
              <w:rPr>
                <w:szCs w:val="28"/>
              </w:rPr>
            </w:pPr>
            <w:r w:rsidRPr="005F354E">
              <w:rPr>
                <w:szCs w:val="28"/>
              </w:rPr>
              <w:t>План 2025 года</w:t>
            </w:r>
          </w:p>
        </w:tc>
        <w:tc>
          <w:tcPr>
            <w:tcW w:w="2239" w:type="dxa"/>
            <w:vAlign w:val="center"/>
          </w:tcPr>
          <w:p w14:paraId="45AB7BFD"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5EC0705A"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17A30590"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412D399E" w14:textId="77777777" w:rsidTr="00762F6E">
        <w:trPr>
          <w:trHeight w:val="340"/>
        </w:trPr>
        <w:tc>
          <w:tcPr>
            <w:tcW w:w="6052" w:type="dxa"/>
            <w:vAlign w:val="center"/>
          </w:tcPr>
          <w:p w14:paraId="344B72DD" w14:textId="77777777" w:rsidR="005F354E" w:rsidRPr="005F354E" w:rsidRDefault="005F354E" w:rsidP="005F354E">
            <w:pPr>
              <w:jc w:val="center"/>
              <w:rPr>
                <w:szCs w:val="28"/>
              </w:rPr>
            </w:pPr>
            <w:r w:rsidRPr="005F354E">
              <w:rPr>
                <w:szCs w:val="28"/>
              </w:rPr>
              <w:t>План 2026 года</w:t>
            </w:r>
          </w:p>
        </w:tc>
        <w:tc>
          <w:tcPr>
            <w:tcW w:w="2239" w:type="dxa"/>
            <w:vAlign w:val="center"/>
          </w:tcPr>
          <w:p w14:paraId="4D8251A4"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1B82D3C0"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0502380F"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19AFB2AF" w14:textId="77777777" w:rsidTr="00762F6E">
        <w:trPr>
          <w:trHeight w:val="340"/>
        </w:trPr>
        <w:tc>
          <w:tcPr>
            <w:tcW w:w="6052" w:type="dxa"/>
            <w:vAlign w:val="center"/>
          </w:tcPr>
          <w:p w14:paraId="7F0835A4" w14:textId="77777777" w:rsidR="005F354E" w:rsidRPr="005F354E" w:rsidRDefault="005F354E" w:rsidP="005F354E">
            <w:pPr>
              <w:jc w:val="center"/>
              <w:rPr>
                <w:szCs w:val="28"/>
              </w:rPr>
            </w:pPr>
            <w:r w:rsidRPr="005F354E">
              <w:rPr>
                <w:szCs w:val="28"/>
              </w:rPr>
              <w:t>План 2027 года</w:t>
            </w:r>
          </w:p>
        </w:tc>
        <w:tc>
          <w:tcPr>
            <w:tcW w:w="2239" w:type="dxa"/>
            <w:vAlign w:val="center"/>
          </w:tcPr>
          <w:p w14:paraId="78FECD36"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62137B8A"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20773EC4"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2FEFA693" w14:textId="77777777" w:rsidTr="00762F6E">
        <w:trPr>
          <w:trHeight w:val="340"/>
        </w:trPr>
        <w:tc>
          <w:tcPr>
            <w:tcW w:w="6052" w:type="dxa"/>
            <w:vAlign w:val="center"/>
          </w:tcPr>
          <w:p w14:paraId="04669003" w14:textId="77777777" w:rsidR="005F354E" w:rsidRPr="005F354E" w:rsidRDefault="005F354E" w:rsidP="005F354E">
            <w:pPr>
              <w:jc w:val="center"/>
              <w:rPr>
                <w:szCs w:val="28"/>
              </w:rPr>
            </w:pPr>
            <w:r w:rsidRPr="005F354E">
              <w:rPr>
                <w:szCs w:val="28"/>
              </w:rPr>
              <w:t>План 2028 года</w:t>
            </w:r>
          </w:p>
        </w:tc>
        <w:tc>
          <w:tcPr>
            <w:tcW w:w="2239" w:type="dxa"/>
            <w:vAlign w:val="center"/>
          </w:tcPr>
          <w:p w14:paraId="6DAF6B8C"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7DBDDD5B"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77E1E3DE"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099B93C5" w14:textId="77777777" w:rsidTr="00762F6E">
        <w:trPr>
          <w:trHeight w:val="340"/>
        </w:trPr>
        <w:tc>
          <w:tcPr>
            <w:tcW w:w="6052" w:type="dxa"/>
            <w:vAlign w:val="center"/>
          </w:tcPr>
          <w:p w14:paraId="17D610AC" w14:textId="77777777" w:rsidR="005F354E" w:rsidRPr="005F354E" w:rsidRDefault="005F354E" w:rsidP="005F354E">
            <w:pPr>
              <w:jc w:val="center"/>
              <w:rPr>
                <w:szCs w:val="28"/>
              </w:rPr>
            </w:pPr>
            <w:r w:rsidRPr="005F354E">
              <w:rPr>
                <w:szCs w:val="28"/>
              </w:rPr>
              <w:t>План 2029 года</w:t>
            </w:r>
          </w:p>
        </w:tc>
        <w:tc>
          <w:tcPr>
            <w:tcW w:w="2239" w:type="dxa"/>
            <w:vAlign w:val="center"/>
          </w:tcPr>
          <w:p w14:paraId="0A4A63F7"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62E9A729"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38BEC515"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1B9C53FC" w14:textId="77777777" w:rsidTr="00762F6E">
        <w:trPr>
          <w:trHeight w:val="340"/>
        </w:trPr>
        <w:tc>
          <w:tcPr>
            <w:tcW w:w="6052" w:type="dxa"/>
            <w:vAlign w:val="center"/>
          </w:tcPr>
          <w:p w14:paraId="30809794" w14:textId="77777777" w:rsidR="005F354E" w:rsidRPr="005F354E" w:rsidRDefault="005F354E" w:rsidP="005F354E">
            <w:pPr>
              <w:jc w:val="center"/>
              <w:rPr>
                <w:szCs w:val="28"/>
              </w:rPr>
            </w:pPr>
            <w:r w:rsidRPr="005F354E">
              <w:rPr>
                <w:szCs w:val="28"/>
              </w:rPr>
              <w:t>План 2030 года</w:t>
            </w:r>
          </w:p>
        </w:tc>
        <w:tc>
          <w:tcPr>
            <w:tcW w:w="2239" w:type="dxa"/>
            <w:vAlign w:val="center"/>
          </w:tcPr>
          <w:p w14:paraId="5043C648"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531A96DD"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3E1A8CE7"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43A9A032" w14:textId="77777777" w:rsidTr="00762F6E">
        <w:trPr>
          <w:trHeight w:val="340"/>
        </w:trPr>
        <w:tc>
          <w:tcPr>
            <w:tcW w:w="6052" w:type="dxa"/>
            <w:vAlign w:val="center"/>
          </w:tcPr>
          <w:p w14:paraId="574EAAC2" w14:textId="77777777" w:rsidR="005F354E" w:rsidRPr="005F354E" w:rsidRDefault="005F354E" w:rsidP="005F354E">
            <w:pPr>
              <w:jc w:val="center"/>
              <w:rPr>
                <w:szCs w:val="28"/>
              </w:rPr>
            </w:pPr>
            <w:r w:rsidRPr="005F354E">
              <w:rPr>
                <w:szCs w:val="28"/>
              </w:rPr>
              <w:t>План 2031 года</w:t>
            </w:r>
          </w:p>
        </w:tc>
        <w:tc>
          <w:tcPr>
            <w:tcW w:w="2239" w:type="dxa"/>
            <w:vAlign w:val="center"/>
          </w:tcPr>
          <w:p w14:paraId="7FF9C7DD" w14:textId="77777777" w:rsidR="005F354E" w:rsidRPr="005F354E" w:rsidRDefault="005F354E" w:rsidP="005F354E">
            <w:pPr>
              <w:jc w:val="center"/>
              <w:rPr>
                <w:bCs/>
                <w:color w:val="000000"/>
                <w:szCs w:val="28"/>
              </w:rPr>
            </w:pPr>
            <w:r w:rsidRPr="005F354E">
              <w:rPr>
                <w:bCs/>
                <w:color w:val="000000"/>
                <w:szCs w:val="28"/>
              </w:rPr>
              <w:t>-</w:t>
            </w:r>
          </w:p>
        </w:tc>
        <w:tc>
          <w:tcPr>
            <w:tcW w:w="2766" w:type="dxa"/>
            <w:vAlign w:val="center"/>
          </w:tcPr>
          <w:p w14:paraId="2C755F00" w14:textId="77777777" w:rsidR="005F354E" w:rsidRPr="005F354E" w:rsidRDefault="005F354E" w:rsidP="005F354E">
            <w:pPr>
              <w:jc w:val="center"/>
              <w:rPr>
                <w:bCs/>
                <w:color w:val="000000"/>
                <w:szCs w:val="28"/>
              </w:rPr>
            </w:pPr>
            <w:r w:rsidRPr="005F354E">
              <w:rPr>
                <w:bCs/>
                <w:color w:val="000000"/>
                <w:szCs w:val="28"/>
              </w:rPr>
              <w:t>-</w:t>
            </w:r>
          </w:p>
        </w:tc>
        <w:tc>
          <w:tcPr>
            <w:tcW w:w="2195" w:type="dxa"/>
            <w:vAlign w:val="center"/>
          </w:tcPr>
          <w:p w14:paraId="2DCA4444" w14:textId="77777777" w:rsidR="005F354E" w:rsidRPr="005F354E" w:rsidRDefault="005F354E" w:rsidP="005F354E">
            <w:pPr>
              <w:jc w:val="center"/>
              <w:rPr>
                <w:bCs/>
                <w:color w:val="000000"/>
                <w:szCs w:val="28"/>
              </w:rPr>
            </w:pPr>
            <w:r w:rsidRPr="005F354E">
              <w:rPr>
                <w:bCs/>
                <w:color w:val="000000"/>
                <w:szCs w:val="28"/>
              </w:rPr>
              <w:t>-</w:t>
            </w:r>
          </w:p>
        </w:tc>
      </w:tr>
    </w:tbl>
    <w:p w14:paraId="5D73808B" w14:textId="77777777" w:rsidR="005F354E" w:rsidRPr="005F354E" w:rsidRDefault="005F354E" w:rsidP="005F354E">
      <w:pPr>
        <w:ind w:left="-567"/>
        <w:jc w:val="center"/>
        <w:rPr>
          <w:bCs/>
          <w:color w:val="000000"/>
          <w:sz w:val="28"/>
          <w:szCs w:val="28"/>
        </w:rPr>
      </w:pPr>
    </w:p>
    <w:p w14:paraId="3317414B" w14:textId="77777777" w:rsidR="005F354E" w:rsidRPr="005F354E" w:rsidRDefault="005F354E" w:rsidP="005F354E">
      <w:pPr>
        <w:ind w:left="-567"/>
        <w:jc w:val="center"/>
        <w:rPr>
          <w:bCs/>
          <w:color w:val="000000"/>
          <w:sz w:val="28"/>
          <w:szCs w:val="28"/>
        </w:rPr>
      </w:pPr>
    </w:p>
    <w:p w14:paraId="1E30AA32" w14:textId="77777777" w:rsidR="005F354E" w:rsidRPr="005F354E" w:rsidRDefault="005F354E" w:rsidP="005F354E">
      <w:pPr>
        <w:ind w:left="-567"/>
        <w:jc w:val="center"/>
        <w:rPr>
          <w:bCs/>
          <w:color w:val="000000"/>
          <w:sz w:val="28"/>
          <w:szCs w:val="28"/>
        </w:rPr>
      </w:pPr>
    </w:p>
    <w:p w14:paraId="4BFE12BC" w14:textId="77777777" w:rsidR="005F354E" w:rsidRPr="005F354E" w:rsidRDefault="005F354E" w:rsidP="005F354E">
      <w:pPr>
        <w:ind w:left="-567"/>
        <w:jc w:val="center"/>
        <w:rPr>
          <w:bCs/>
          <w:color w:val="000000"/>
          <w:sz w:val="28"/>
          <w:szCs w:val="28"/>
        </w:rPr>
      </w:pPr>
    </w:p>
    <w:p w14:paraId="6D219694" w14:textId="77777777" w:rsidR="005F354E" w:rsidRPr="005F354E" w:rsidRDefault="005F354E" w:rsidP="005F354E">
      <w:pPr>
        <w:ind w:left="-567"/>
        <w:jc w:val="center"/>
        <w:rPr>
          <w:bCs/>
          <w:color w:val="000000"/>
          <w:sz w:val="28"/>
          <w:szCs w:val="28"/>
        </w:rPr>
      </w:pPr>
    </w:p>
    <w:p w14:paraId="3C9A9544" w14:textId="77777777" w:rsidR="005F354E" w:rsidRPr="005F354E" w:rsidRDefault="005F354E" w:rsidP="005F354E">
      <w:pPr>
        <w:ind w:left="-567"/>
        <w:jc w:val="center"/>
        <w:rPr>
          <w:bCs/>
          <w:color w:val="000000"/>
          <w:sz w:val="28"/>
          <w:szCs w:val="28"/>
        </w:rPr>
        <w:sectPr w:rsidR="005F354E" w:rsidRPr="005F354E" w:rsidSect="00804DED">
          <w:pgSz w:w="16838" w:h="11906" w:orient="landscape"/>
          <w:pgMar w:top="1701" w:right="851" w:bottom="851" w:left="709" w:header="709" w:footer="709" w:gutter="0"/>
          <w:cols w:space="708"/>
          <w:titlePg/>
          <w:docGrid w:linePitch="360"/>
        </w:sectPr>
      </w:pPr>
    </w:p>
    <w:p w14:paraId="115D21F4" w14:textId="77777777" w:rsidR="005F354E" w:rsidRPr="005F354E" w:rsidRDefault="005F354E" w:rsidP="005F354E">
      <w:pPr>
        <w:ind w:left="-567"/>
        <w:jc w:val="center"/>
      </w:pPr>
      <w:r w:rsidRPr="005F354E">
        <w:rPr>
          <w:bCs/>
          <w:color w:val="000000"/>
          <w:sz w:val="28"/>
          <w:szCs w:val="28"/>
        </w:rPr>
        <w:lastRenderedPageBreak/>
        <w:t>Раздел 9. Расчет эффективности производственной программы</w:t>
      </w:r>
    </w:p>
    <w:p w14:paraId="3CEC55B9" w14:textId="77777777" w:rsidR="005F354E" w:rsidRPr="005F354E" w:rsidRDefault="005F354E" w:rsidP="005F354E">
      <w:pPr>
        <w:jc w:val="center"/>
        <w:rPr>
          <w:bCs/>
          <w:color w:val="000000" w:themeColor="text1"/>
          <w:sz w:val="28"/>
          <w:szCs w:val="28"/>
        </w:rPr>
      </w:pPr>
      <w:r w:rsidRPr="005F354E">
        <w:rPr>
          <w:sz w:val="28"/>
          <w:szCs w:val="28"/>
        </w:rPr>
        <w:t>ООО «НТСК» на потребительском рынке Кемеровского муниципального округа, Кемеровского городского округа</w:t>
      </w:r>
    </w:p>
    <w:p w14:paraId="51A16A01" w14:textId="77777777" w:rsidR="005F354E" w:rsidRPr="005F354E" w:rsidRDefault="005F354E" w:rsidP="005F354E">
      <w:pPr>
        <w:ind w:left="-567"/>
        <w:jc w:val="center"/>
        <w:rPr>
          <w:bCs/>
          <w:color w:val="000000"/>
          <w:sz w:val="28"/>
          <w:szCs w:val="28"/>
        </w:rPr>
      </w:pPr>
    </w:p>
    <w:tbl>
      <w:tblPr>
        <w:tblStyle w:val="afc"/>
        <w:tblW w:w="9974" w:type="dxa"/>
        <w:tblLayout w:type="fixed"/>
        <w:tblLook w:val="04A0" w:firstRow="1" w:lastRow="0" w:firstColumn="1" w:lastColumn="0" w:noHBand="0" w:noVBand="1"/>
      </w:tblPr>
      <w:tblGrid>
        <w:gridCol w:w="649"/>
        <w:gridCol w:w="3123"/>
        <w:gridCol w:w="1846"/>
        <w:gridCol w:w="1927"/>
        <w:gridCol w:w="2429"/>
      </w:tblGrid>
      <w:tr w:rsidR="005F354E" w:rsidRPr="005F354E" w14:paraId="404088B8" w14:textId="77777777" w:rsidTr="00762F6E">
        <w:trPr>
          <w:trHeight w:val="929"/>
        </w:trPr>
        <w:tc>
          <w:tcPr>
            <w:tcW w:w="649" w:type="dxa"/>
            <w:vAlign w:val="center"/>
          </w:tcPr>
          <w:p w14:paraId="386C935D" w14:textId="77777777" w:rsidR="005F354E" w:rsidRPr="005F354E" w:rsidRDefault="005F354E" w:rsidP="005F354E">
            <w:pPr>
              <w:jc w:val="center"/>
              <w:rPr>
                <w:bCs/>
                <w:color w:val="000000"/>
                <w:szCs w:val="28"/>
              </w:rPr>
            </w:pPr>
            <w:r w:rsidRPr="005F354E">
              <w:rPr>
                <w:bCs/>
                <w:color w:val="000000"/>
                <w:szCs w:val="28"/>
              </w:rPr>
              <w:t>№ п/п</w:t>
            </w:r>
          </w:p>
        </w:tc>
        <w:tc>
          <w:tcPr>
            <w:tcW w:w="3123" w:type="dxa"/>
            <w:vAlign w:val="center"/>
          </w:tcPr>
          <w:p w14:paraId="385E18F3" w14:textId="77777777" w:rsidR="005F354E" w:rsidRPr="005F354E" w:rsidRDefault="005F354E" w:rsidP="005F354E">
            <w:pPr>
              <w:jc w:val="center"/>
              <w:rPr>
                <w:bCs/>
                <w:color w:val="000000"/>
                <w:szCs w:val="28"/>
              </w:rPr>
            </w:pPr>
            <w:r w:rsidRPr="005F354E">
              <w:rPr>
                <w:bCs/>
                <w:color w:val="000000"/>
                <w:szCs w:val="28"/>
              </w:rPr>
              <w:t>Наименование показателя</w:t>
            </w:r>
          </w:p>
        </w:tc>
        <w:tc>
          <w:tcPr>
            <w:tcW w:w="1846" w:type="dxa"/>
            <w:vAlign w:val="center"/>
          </w:tcPr>
          <w:p w14:paraId="0CEFE4AB" w14:textId="77777777" w:rsidR="005F354E" w:rsidRPr="005F354E" w:rsidRDefault="005F354E" w:rsidP="005F354E">
            <w:pPr>
              <w:jc w:val="center"/>
              <w:rPr>
                <w:bCs/>
                <w:color w:val="000000"/>
                <w:szCs w:val="28"/>
              </w:rPr>
            </w:pPr>
            <w:r w:rsidRPr="005F354E">
              <w:rPr>
                <w:bCs/>
                <w:color w:val="000000"/>
                <w:szCs w:val="28"/>
              </w:rPr>
              <w:t>Значение показателя в базовом периоде 2022 год</w:t>
            </w:r>
          </w:p>
        </w:tc>
        <w:tc>
          <w:tcPr>
            <w:tcW w:w="1927" w:type="dxa"/>
            <w:vAlign w:val="center"/>
          </w:tcPr>
          <w:p w14:paraId="6A24250C" w14:textId="77777777" w:rsidR="005F354E" w:rsidRPr="005F354E" w:rsidRDefault="005F354E" w:rsidP="005F354E">
            <w:pPr>
              <w:jc w:val="center"/>
              <w:rPr>
                <w:bCs/>
                <w:color w:val="000000"/>
                <w:szCs w:val="28"/>
              </w:rPr>
            </w:pPr>
            <w:r w:rsidRPr="005F354E">
              <w:rPr>
                <w:bCs/>
                <w:color w:val="000000"/>
                <w:szCs w:val="28"/>
              </w:rPr>
              <w:t xml:space="preserve">Планируемое значение показателя по итогам реализации </w:t>
            </w:r>
            <w:proofErr w:type="spellStart"/>
            <w:proofErr w:type="gramStart"/>
            <w:r w:rsidRPr="005F354E">
              <w:rPr>
                <w:bCs/>
                <w:color w:val="000000"/>
                <w:szCs w:val="28"/>
              </w:rPr>
              <w:t>производст</w:t>
            </w:r>
            <w:proofErr w:type="spellEnd"/>
            <w:r w:rsidRPr="005F354E">
              <w:rPr>
                <w:bCs/>
                <w:color w:val="000000"/>
                <w:szCs w:val="28"/>
              </w:rPr>
              <w:t>-венной</w:t>
            </w:r>
            <w:proofErr w:type="gramEnd"/>
            <w:r w:rsidRPr="005F354E">
              <w:rPr>
                <w:bCs/>
                <w:color w:val="000000"/>
                <w:szCs w:val="28"/>
              </w:rPr>
              <w:t xml:space="preserve"> программы 2031 год</w:t>
            </w:r>
          </w:p>
        </w:tc>
        <w:tc>
          <w:tcPr>
            <w:tcW w:w="2429" w:type="dxa"/>
            <w:vAlign w:val="center"/>
          </w:tcPr>
          <w:p w14:paraId="07AE2EA8" w14:textId="77777777" w:rsidR="005F354E" w:rsidRPr="005F354E" w:rsidRDefault="005F354E" w:rsidP="005F354E">
            <w:pPr>
              <w:jc w:val="center"/>
              <w:rPr>
                <w:bCs/>
                <w:color w:val="000000"/>
                <w:szCs w:val="28"/>
              </w:rPr>
            </w:pPr>
            <w:r w:rsidRPr="005F354E">
              <w:rPr>
                <w:bCs/>
                <w:color w:val="000000"/>
                <w:szCs w:val="28"/>
              </w:rPr>
              <w:t xml:space="preserve">Эффективность </w:t>
            </w:r>
            <w:proofErr w:type="spellStart"/>
            <w:proofErr w:type="gramStart"/>
            <w:r w:rsidRPr="005F354E">
              <w:rPr>
                <w:bCs/>
                <w:color w:val="000000"/>
                <w:szCs w:val="28"/>
              </w:rPr>
              <w:t>производствен</w:t>
            </w:r>
            <w:proofErr w:type="spellEnd"/>
            <w:r w:rsidRPr="005F354E">
              <w:rPr>
                <w:bCs/>
                <w:color w:val="000000"/>
                <w:szCs w:val="28"/>
              </w:rPr>
              <w:t>-ной</w:t>
            </w:r>
            <w:proofErr w:type="gramEnd"/>
            <w:r w:rsidRPr="005F354E">
              <w:rPr>
                <w:bCs/>
                <w:color w:val="000000"/>
                <w:szCs w:val="28"/>
              </w:rPr>
              <w:t xml:space="preserve"> программы, тыс. руб.</w:t>
            </w:r>
          </w:p>
        </w:tc>
      </w:tr>
      <w:tr w:rsidR="005F354E" w:rsidRPr="005F354E" w14:paraId="3F0B3E85" w14:textId="77777777" w:rsidTr="00762F6E">
        <w:trPr>
          <w:trHeight w:val="348"/>
        </w:trPr>
        <w:tc>
          <w:tcPr>
            <w:tcW w:w="649" w:type="dxa"/>
            <w:vAlign w:val="center"/>
          </w:tcPr>
          <w:p w14:paraId="06C9E2B3" w14:textId="77777777" w:rsidR="005F354E" w:rsidRPr="005F354E" w:rsidRDefault="005F354E" w:rsidP="005F354E">
            <w:pPr>
              <w:jc w:val="center"/>
              <w:rPr>
                <w:bCs/>
                <w:color w:val="000000"/>
                <w:szCs w:val="28"/>
              </w:rPr>
            </w:pPr>
            <w:r w:rsidRPr="005F354E">
              <w:rPr>
                <w:bCs/>
                <w:color w:val="000000"/>
                <w:szCs w:val="28"/>
              </w:rPr>
              <w:t>1.</w:t>
            </w:r>
          </w:p>
        </w:tc>
        <w:tc>
          <w:tcPr>
            <w:tcW w:w="3123" w:type="dxa"/>
            <w:vAlign w:val="center"/>
          </w:tcPr>
          <w:p w14:paraId="0A0A9711" w14:textId="77777777" w:rsidR="005F354E" w:rsidRPr="005F354E" w:rsidRDefault="005F354E" w:rsidP="005F354E">
            <w:pPr>
              <w:jc w:val="center"/>
              <w:rPr>
                <w:szCs w:val="28"/>
              </w:rPr>
            </w:pPr>
            <w:r w:rsidRPr="005F354E">
              <w:rPr>
                <w:szCs w:val="28"/>
              </w:rPr>
              <w:t>Показатели качества горячей воды</w:t>
            </w:r>
          </w:p>
        </w:tc>
        <w:tc>
          <w:tcPr>
            <w:tcW w:w="1846" w:type="dxa"/>
            <w:vAlign w:val="center"/>
          </w:tcPr>
          <w:p w14:paraId="535216D4" w14:textId="77777777" w:rsidR="005F354E" w:rsidRPr="005F354E" w:rsidRDefault="005F354E" w:rsidP="005F354E">
            <w:pPr>
              <w:jc w:val="center"/>
              <w:rPr>
                <w:bCs/>
                <w:color w:val="000000"/>
                <w:szCs w:val="28"/>
              </w:rPr>
            </w:pPr>
            <w:r w:rsidRPr="005F354E">
              <w:rPr>
                <w:bCs/>
                <w:color w:val="000000"/>
                <w:szCs w:val="28"/>
              </w:rPr>
              <w:t>-</w:t>
            </w:r>
          </w:p>
        </w:tc>
        <w:tc>
          <w:tcPr>
            <w:tcW w:w="1927" w:type="dxa"/>
            <w:vAlign w:val="center"/>
          </w:tcPr>
          <w:p w14:paraId="0F42B0F0" w14:textId="77777777" w:rsidR="005F354E" w:rsidRPr="005F354E" w:rsidRDefault="005F354E" w:rsidP="005F354E">
            <w:pPr>
              <w:jc w:val="center"/>
              <w:rPr>
                <w:bCs/>
                <w:color w:val="000000"/>
                <w:szCs w:val="28"/>
              </w:rPr>
            </w:pPr>
            <w:r w:rsidRPr="005F354E">
              <w:rPr>
                <w:bCs/>
                <w:color w:val="000000"/>
                <w:szCs w:val="28"/>
              </w:rPr>
              <w:t>-</w:t>
            </w:r>
          </w:p>
        </w:tc>
        <w:tc>
          <w:tcPr>
            <w:tcW w:w="2429" w:type="dxa"/>
            <w:vAlign w:val="center"/>
          </w:tcPr>
          <w:p w14:paraId="0C8AAC93"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49AEA3D8" w14:textId="77777777" w:rsidTr="00762F6E">
        <w:trPr>
          <w:trHeight w:val="459"/>
        </w:trPr>
        <w:tc>
          <w:tcPr>
            <w:tcW w:w="649" w:type="dxa"/>
            <w:vAlign w:val="center"/>
          </w:tcPr>
          <w:p w14:paraId="2D6A5A38" w14:textId="77777777" w:rsidR="005F354E" w:rsidRPr="005F354E" w:rsidRDefault="005F354E" w:rsidP="005F354E">
            <w:pPr>
              <w:jc w:val="center"/>
              <w:rPr>
                <w:bCs/>
                <w:color w:val="000000"/>
                <w:szCs w:val="28"/>
              </w:rPr>
            </w:pPr>
            <w:r w:rsidRPr="005F354E">
              <w:rPr>
                <w:bCs/>
                <w:color w:val="000000"/>
                <w:szCs w:val="28"/>
              </w:rPr>
              <w:t>2.</w:t>
            </w:r>
          </w:p>
        </w:tc>
        <w:tc>
          <w:tcPr>
            <w:tcW w:w="3123" w:type="dxa"/>
            <w:vAlign w:val="center"/>
          </w:tcPr>
          <w:p w14:paraId="6413F161" w14:textId="77777777" w:rsidR="005F354E" w:rsidRPr="005F354E" w:rsidRDefault="005F354E" w:rsidP="005F354E">
            <w:pPr>
              <w:jc w:val="center"/>
              <w:rPr>
                <w:szCs w:val="28"/>
              </w:rPr>
            </w:pPr>
            <w:r w:rsidRPr="005F354E">
              <w:rPr>
                <w:szCs w:val="28"/>
              </w:rPr>
              <w:t>Показатели надежности и бесперебойности горячего водоснабжения</w:t>
            </w:r>
          </w:p>
        </w:tc>
        <w:tc>
          <w:tcPr>
            <w:tcW w:w="1846" w:type="dxa"/>
            <w:vAlign w:val="center"/>
          </w:tcPr>
          <w:p w14:paraId="6C200AAD" w14:textId="77777777" w:rsidR="005F354E" w:rsidRPr="005F354E" w:rsidRDefault="005F354E" w:rsidP="005F354E">
            <w:pPr>
              <w:jc w:val="center"/>
              <w:rPr>
                <w:bCs/>
                <w:color w:val="000000"/>
                <w:szCs w:val="28"/>
              </w:rPr>
            </w:pPr>
            <w:r w:rsidRPr="005F354E">
              <w:rPr>
                <w:bCs/>
                <w:color w:val="000000"/>
                <w:szCs w:val="28"/>
              </w:rPr>
              <w:t>-</w:t>
            </w:r>
          </w:p>
        </w:tc>
        <w:tc>
          <w:tcPr>
            <w:tcW w:w="1927" w:type="dxa"/>
            <w:vAlign w:val="center"/>
          </w:tcPr>
          <w:p w14:paraId="24467307" w14:textId="77777777" w:rsidR="005F354E" w:rsidRPr="005F354E" w:rsidRDefault="005F354E" w:rsidP="005F354E">
            <w:pPr>
              <w:jc w:val="center"/>
              <w:rPr>
                <w:bCs/>
                <w:color w:val="000000"/>
                <w:szCs w:val="28"/>
              </w:rPr>
            </w:pPr>
            <w:r w:rsidRPr="005F354E">
              <w:rPr>
                <w:bCs/>
                <w:color w:val="000000"/>
                <w:szCs w:val="28"/>
              </w:rPr>
              <w:t>-</w:t>
            </w:r>
          </w:p>
        </w:tc>
        <w:tc>
          <w:tcPr>
            <w:tcW w:w="2429" w:type="dxa"/>
            <w:vAlign w:val="center"/>
          </w:tcPr>
          <w:p w14:paraId="3DB7A7D6" w14:textId="77777777" w:rsidR="005F354E" w:rsidRPr="005F354E" w:rsidRDefault="005F354E" w:rsidP="005F354E">
            <w:pPr>
              <w:jc w:val="center"/>
              <w:rPr>
                <w:bCs/>
                <w:color w:val="000000"/>
                <w:szCs w:val="28"/>
              </w:rPr>
            </w:pPr>
            <w:r w:rsidRPr="005F354E">
              <w:rPr>
                <w:bCs/>
                <w:color w:val="000000"/>
                <w:szCs w:val="28"/>
              </w:rPr>
              <w:t>-</w:t>
            </w:r>
          </w:p>
        </w:tc>
      </w:tr>
      <w:tr w:rsidR="005F354E" w:rsidRPr="005F354E" w14:paraId="48FAA823" w14:textId="77777777" w:rsidTr="00762F6E">
        <w:trPr>
          <w:trHeight w:val="393"/>
        </w:trPr>
        <w:tc>
          <w:tcPr>
            <w:tcW w:w="649" w:type="dxa"/>
            <w:vAlign w:val="center"/>
          </w:tcPr>
          <w:p w14:paraId="4BD06CE9" w14:textId="77777777" w:rsidR="005F354E" w:rsidRPr="005F354E" w:rsidRDefault="005F354E" w:rsidP="005F354E">
            <w:pPr>
              <w:jc w:val="center"/>
              <w:rPr>
                <w:bCs/>
                <w:color w:val="000000"/>
                <w:szCs w:val="28"/>
              </w:rPr>
            </w:pPr>
            <w:r w:rsidRPr="005F354E">
              <w:rPr>
                <w:bCs/>
                <w:color w:val="000000"/>
                <w:szCs w:val="28"/>
              </w:rPr>
              <w:t>3.</w:t>
            </w:r>
          </w:p>
        </w:tc>
        <w:tc>
          <w:tcPr>
            <w:tcW w:w="3123" w:type="dxa"/>
            <w:vAlign w:val="center"/>
          </w:tcPr>
          <w:p w14:paraId="15EEFF83" w14:textId="77777777" w:rsidR="005F354E" w:rsidRPr="005F354E" w:rsidRDefault="005F354E" w:rsidP="005F354E">
            <w:pPr>
              <w:jc w:val="center"/>
              <w:rPr>
                <w:bCs/>
                <w:color w:val="000000"/>
                <w:szCs w:val="28"/>
              </w:rPr>
            </w:pPr>
            <w:r w:rsidRPr="005F354E">
              <w:rPr>
                <w:bCs/>
                <w:color w:val="000000"/>
                <w:szCs w:val="28"/>
              </w:rPr>
              <w:t>Показатели энергетической эффективности использования ресурсов</w:t>
            </w:r>
          </w:p>
        </w:tc>
        <w:tc>
          <w:tcPr>
            <w:tcW w:w="1846" w:type="dxa"/>
            <w:vAlign w:val="center"/>
          </w:tcPr>
          <w:p w14:paraId="0CCD0867" w14:textId="77777777" w:rsidR="005F354E" w:rsidRPr="005F354E" w:rsidRDefault="005F354E" w:rsidP="005F354E">
            <w:pPr>
              <w:jc w:val="center"/>
              <w:rPr>
                <w:bCs/>
                <w:color w:val="000000"/>
                <w:szCs w:val="28"/>
              </w:rPr>
            </w:pPr>
            <w:r w:rsidRPr="005F354E">
              <w:rPr>
                <w:bCs/>
                <w:color w:val="000000"/>
                <w:szCs w:val="28"/>
              </w:rPr>
              <w:t>-</w:t>
            </w:r>
          </w:p>
        </w:tc>
        <w:tc>
          <w:tcPr>
            <w:tcW w:w="1927" w:type="dxa"/>
            <w:vAlign w:val="center"/>
          </w:tcPr>
          <w:p w14:paraId="30C819A8" w14:textId="77777777" w:rsidR="005F354E" w:rsidRPr="005F354E" w:rsidRDefault="005F354E" w:rsidP="005F354E">
            <w:pPr>
              <w:jc w:val="center"/>
              <w:rPr>
                <w:bCs/>
                <w:color w:val="000000"/>
                <w:szCs w:val="28"/>
              </w:rPr>
            </w:pPr>
            <w:r w:rsidRPr="005F354E">
              <w:rPr>
                <w:bCs/>
                <w:color w:val="000000"/>
                <w:szCs w:val="28"/>
              </w:rPr>
              <w:t>-</w:t>
            </w:r>
          </w:p>
        </w:tc>
        <w:tc>
          <w:tcPr>
            <w:tcW w:w="2429" w:type="dxa"/>
            <w:vAlign w:val="center"/>
          </w:tcPr>
          <w:p w14:paraId="078D0B64" w14:textId="77777777" w:rsidR="005F354E" w:rsidRPr="005F354E" w:rsidRDefault="005F354E" w:rsidP="005F354E">
            <w:pPr>
              <w:jc w:val="center"/>
              <w:rPr>
                <w:bCs/>
                <w:color w:val="000000"/>
                <w:szCs w:val="28"/>
              </w:rPr>
            </w:pPr>
            <w:r w:rsidRPr="005F354E">
              <w:rPr>
                <w:bCs/>
                <w:color w:val="000000"/>
                <w:szCs w:val="28"/>
              </w:rPr>
              <w:t>-</w:t>
            </w:r>
          </w:p>
        </w:tc>
      </w:tr>
    </w:tbl>
    <w:p w14:paraId="53111204" w14:textId="77777777" w:rsidR="005F354E" w:rsidRPr="005F354E" w:rsidRDefault="005F354E" w:rsidP="005F354E">
      <w:pPr>
        <w:ind w:left="-567"/>
        <w:jc w:val="center"/>
        <w:rPr>
          <w:bCs/>
          <w:color w:val="000000"/>
          <w:sz w:val="28"/>
          <w:szCs w:val="28"/>
        </w:rPr>
      </w:pPr>
    </w:p>
    <w:p w14:paraId="50ED1259" w14:textId="77777777" w:rsidR="005F354E" w:rsidRPr="005F354E" w:rsidRDefault="005F354E" w:rsidP="005F354E">
      <w:pPr>
        <w:ind w:left="-567"/>
        <w:jc w:val="center"/>
        <w:rPr>
          <w:bCs/>
          <w:color w:val="000000"/>
          <w:sz w:val="28"/>
          <w:szCs w:val="28"/>
        </w:rPr>
      </w:pPr>
    </w:p>
    <w:p w14:paraId="31E5B394" w14:textId="77777777" w:rsidR="005F354E" w:rsidRPr="005F354E" w:rsidRDefault="005F354E" w:rsidP="005F354E">
      <w:pPr>
        <w:rPr>
          <w:bCs/>
          <w:color w:val="000000"/>
          <w:sz w:val="28"/>
          <w:szCs w:val="28"/>
        </w:rPr>
      </w:pPr>
      <w:r w:rsidRPr="005F354E">
        <w:rPr>
          <w:bCs/>
          <w:color w:val="000000"/>
          <w:sz w:val="28"/>
          <w:szCs w:val="28"/>
        </w:rPr>
        <w:br w:type="page"/>
      </w:r>
    </w:p>
    <w:p w14:paraId="54270709" w14:textId="77777777" w:rsidR="005F354E" w:rsidRPr="005F354E" w:rsidRDefault="005F354E" w:rsidP="005F354E">
      <w:pPr>
        <w:ind w:left="-426"/>
        <w:jc w:val="center"/>
        <w:rPr>
          <w:bCs/>
          <w:color w:val="000000"/>
          <w:sz w:val="28"/>
          <w:szCs w:val="28"/>
        </w:rPr>
      </w:pPr>
      <w:r w:rsidRPr="005F354E">
        <w:rPr>
          <w:bCs/>
          <w:color w:val="000000"/>
          <w:sz w:val="28"/>
          <w:szCs w:val="28"/>
        </w:rPr>
        <w:lastRenderedPageBreak/>
        <w:t>Раздел 10. Отчет об исполнении производственной программы</w:t>
      </w:r>
    </w:p>
    <w:p w14:paraId="7845CF0A" w14:textId="77777777" w:rsidR="005F354E" w:rsidRPr="005F354E" w:rsidRDefault="005F354E" w:rsidP="005F354E">
      <w:pPr>
        <w:jc w:val="center"/>
        <w:rPr>
          <w:bCs/>
          <w:color w:val="000000" w:themeColor="text1"/>
          <w:sz w:val="28"/>
          <w:szCs w:val="28"/>
        </w:rPr>
      </w:pPr>
      <w:r w:rsidRPr="005F354E">
        <w:rPr>
          <w:bCs/>
          <w:color w:val="000000"/>
          <w:sz w:val="28"/>
          <w:szCs w:val="28"/>
        </w:rPr>
        <w:t xml:space="preserve"> за 2020 год </w:t>
      </w:r>
      <w:r w:rsidRPr="005F354E">
        <w:rPr>
          <w:sz w:val="28"/>
          <w:szCs w:val="28"/>
        </w:rPr>
        <w:t>ООО «НТСК» на потребительском рынке Кемеровского муниципального округа, Кемеровского городского округа</w:t>
      </w:r>
    </w:p>
    <w:p w14:paraId="2924AC9E" w14:textId="77777777" w:rsidR="005F354E" w:rsidRPr="005F354E" w:rsidRDefault="005F354E" w:rsidP="005F354E">
      <w:pPr>
        <w:ind w:left="-426"/>
        <w:jc w:val="center"/>
        <w:rPr>
          <w:bCs/>
          <w:color w:val="000000"/>
          <w:sz w:val="28"/>
          <w:szCs w:val="28"/>
        </w:rPr>
      </w:pPr>
    </w:p>
    <w:tbl>
      <w:tblPr>
        <w:tblStyle w:val="afc"/>
        <w:tblW w:w="9928" w:type="dxa"/>
        <w:tblInd w:w="-176" w:type="dxa"/>
        <w:tblLook w:val="04A0" w:firstRow="1" w:lastRow="0" w:firstColumn="1" w:lastColumn="0" w:noHBand="0" w:noVBand="1"/>
      </w:tblPr>
      <w:tblGrid>
        <w:gridCol w:w="4556"/>
        <w:gridCol w:w="5372"/>
      </w:tblGrid>
      <w:tr w:rsidR="005F354E" w:rsidRPr="005F354E" w14:paraId="2ADE5586" w14:textId="77777777" w:rsidTr="00762F6E">
        <w:trPr>
          <w:trHeight w:val="1673"/>
        </w:trPr>
        <w:tc>
          <w:tcPr>
            <w:tcW w:w="4556" w:type="dxa"/>
            <w:vAlign w:val="center"/>
          </w:tcPr>
          <w:p w14:paraId="7EFEF825" w14:textId="77777777" w:rsidR="005F354E" w:rsidRPr="005F354E" w:rsidRDefault="005F354E" w:rsidP="005F354E">
            <w:pPr>
              <w:jc w:val="center"/>
              <w:rPr>
                <w:bCs/>
                <w:color w:val="000000"/>
                <w:szCs w:val="28"/>
              </w:rPr>
            </w:pPr>
            <w:r w:rsidRPr="005F354E">
              <w:rPr>
                <w:bCs/>
                <w:color w:val="000000"/>
                <w:szCs w:val="28"/>
              </w:rPr>
              <w:t>Наименование показателя</w:t>
            </w:r>
          </w:p>
        </w:tc>
        <w:tc>
          <w:tcPr>
            <w:tcW w:w="5372" w:type="dxa"/>
            <w:vAlign w:val="center"/>
          </w:tcPr>
          <w:p w14:paraId="16829FFA" w14:textId="77777777" w:rsidR="005F354E" w:rsidRPr="005F354E" w:rsidRDefault="005F354E" w:rsidP="005F354E">
            <w:pPr>
              <w:jc w:val="center"/>
              <w:rPr>
                <w:bCs/>
                <w:color w:val="000000"/>
                <w:szCs w:val="28"/>
              </w:rPr>
            </w:pPr>
            <w:r w:rsidRPr="005F354E">
              <w:rPr>
                <w:bCs/>
                <w:color w:val="000000"/>
                <w:szCs w:val="28"/>
              </w:rPr>
              <w:t>Фактическое значение показателя за 2020 год,</w:t>
            </w:r>
          </w:p>
          <w:p w14:paraId="2C3FE91A" w14:textId="77777777" w:rsidR="005F354E" w:rsidRPr="005F354E" w:rsidRDefault="005F354E" w:rsidP="005F354E">
            <w:pPr>
              <w:jc w:val="center"/>
              <w:rPr>
                <w:bCs/>
                <w:color w:val="000000"/>
                <w:szCs w:val="28"/>
              </w:rPr>
            </w:pPr>
            <w:r w:rsidRPr="005F354E">
              <w:rPr>
                <w:bCs/>
                <w:color w:val="000000"/>
                <w:szCs w:val="28"/>
              </w:rPr>
              <w:t>тыс. руб.</w:t>
            </w:r>
          </w:p>
        </w:tc>
      </w:tr>
      <w:tr w:rsidR="005F354E" w:rsidRPr="005F354E" w14:paraId="754F8114" w14:textId="77777777" w:rsidTr="00762F6E">
        <w:trPr>
          <w:trHeight w:val="671"/>
        </w:trPr>
        <w:tc>
          <w:tcPr>
            <w:tcW w:w="4556" w:type="dxa"/>
            <w:vAlign w:val="center"/>
          </w:tcPr>
          <w:p w14:paraId="2E83CFAC" w14:textId="77777777" w:rsidR="005F354E" w:rsidRPr="005F354E" w:rsidRDefault="005F354E" w:rsidP="005F354E">
            <w:pPr>
              <w:jc w:val="center"/>
              <w:rPr>
                <w:bCs/>
                <w:szCs w:val="28"/>
              </w:rPr>
            </w:pPr>
            <w:r w:rsidRPr="005F354E">
              <w:rPr>
                <w:szCs w:val="28"/>
              </w:rPr>
              <w:t>Горячее водоснабжение</w:t>
            </w:r>
          </w:p>
        </w:tc>
        <w:tc>
          <w:tcPr>
            <w:tcW w:w="5372" w:type="dxa"/>
            <w:vAlign w:val="center"/>
          </w:tcPr>
          <w:p w14:paraId="11C2B2BC" w14:textId="77777777" w:rsidR="005F354E" w:rsidRPr="005F354E" w:rsidRDefault="005F354E" w:rsidP="005F354E">
            <w:pPr>
              <w:jc w:val="center"/>
              <w:rPr>
                <w:bCs/>
                <w:szCs w:val="28"/>
              </w:rPr>
            </w:pPr>
            <w:r w:rsidRPr="005F354E">
              <w:rPr>
                <w:bCs/>
                <w:szCs w:val="28"/>
              </w:rPr>
              <w:t>-</w:t>
            </w:r>
          </w:p>
        </w:tc>
      </w:tr>
    </w:tbl>
    <w:p w14:paraId="0617D19B" w14:textId="77777777" w:rsidR="005F354E" w:rsidRPr="005F354E" w:rsidRDefault="005F354E" w:rsidP="005F354E">
      <w:pPr>
        <w:ind w:left="-567"/>
        <w:jc w:val="center"/>
        <w:rPr>
          <w:bCs/>
          <w:color w:val="000000"/>
          <w:sz w:val="28"/>
          <w:szCs w:val="28"/>
        </w:rPr>
      </w:pPr>
    </w:p>
    <w:p w14:paraId="5AD0EC2B" w14:textId="77777777" w:rsidR="005F354E" w:rsidRPr="005F354E" w:rsidRDefault="005F354E" w:rsidP="005F354E">
      <w:pPr>
        <w:jc w:val="both"/>
        <w:rPr>
          <w:sz w:val="28"/>
          <w:szCs w:val="28"/>
        </w:rPr>
      </w:pPr>
    </w:p>
    <w:p w14:paraId="1C0104B1" w14:textId="77777777" w:rsidR="005F354E" w:rsidRPr="005F354E" w:rsidRDefault="005F354E" w:rsidP="005F354E">
      <w:pPr>
        <w:jc w:val="both"/>
        <w:rPr>
          <w:sz w:val="28"/>
          <w:szCs w:val="28"/>
        </w:rPr>
      </w:pPr>
    </w:p>
    <w:p w14:paraId="6E1DB052" w14:textId="77777777" w:rsidR="005F354E" w:rsidRPr="005F354E" w:rsidRDefault="005F354E" w:rsidP="005F354E">
      <w:pPr>
        <w:jc w:val="both"/>
        <w:rPr>
          <w:sz w:val="28"/>
          <w:szCs w:val="28"/>
        </w:rPr>
      </w:pPr>
    </w:p>
    <w:p w14:paraId="04023892" w14:textId="77777777" w:rsidR="005F354E" w:rsidRPr="005F354E" w:rsidRDefault="005F354E" w:rsidP="005F354E">
      <w:pPr>
        <w:jc w:val="center"/>
        <w:rPr>
          <w:bCs/>
          <w:color w:val="000000"/>
          <w:sz w:val="28"/>
          <w:szCs w:val="28"/>
        </w:rPr>
        <w:sectPr w:rsidR="005F354E" w:rsidRPr="005F354E" w:rsidSect="00804DED">
          <w:pgSz w:w="11906" w:h="16838"/>
          <w:pgMar w:top="851" w:right="851" w:bottom="709" w:left="1276" w:header="709" w:footer="709" w:gutter="0"/>
          <w:cols w:space="708"/>
          <w:titlePg/>
          <w:docGrid w:linePitch="360"/>
        </w:sectPr>
      </w:pPr>
    </w:p>
    <w:p w14:paraId="6440F967" w14:textId="77777777" w:rsidR="005F354E" w:rsidRPr="005F354E" w:rsidRDefault="005F354E" w:rsidP="005F354E">
      <w:pPr>
        <w:jc w:val="center"/>
        <w:rPr>
          <w:bCs/>
          <w:color w:val="000000" w:themeColor="text1"/>
          <w:sz w:val="28"/>
          <w:szCs w:val="28"/>
        </w:rPr>
      </w:pPr>
      <w:r w:rsidRPr="005F354E">
        <w:rPr>
          <w:bCs/>
          <w:color w:val="000000"/>
          <w:sz w:val="28"/>
          <w:szCs w:val="28"/>
        </w:rPr>
        <w:lastRenderedPageBreak/>
        <w:t xml:space="preserve">Раздел 11. Мероприятия, направленные на повышение качества обслуживания абонентов </w:t>
      </w:r>
      <w:r w:rsidRPr="005F354E">
        <w:rPr>
          <w:sz w:val="28"/>
          <w:szCs w:val="28"/>
        </w:rPr>
        <w:t>ООО «НТСК» на потребительском рынке Кемеровского муниципального округа, Кемеровского городского округа</w:t>
      </w:r>
    </w:p>
    <w:p w14:paraId="2BACBF62" w14:textId="77777777" w:rsidR="005F354E" w:rsidRPr="005F354E" w:rsidRDefault="005F354E" w:rsidP="005F354E">
      <w:pPr>
        <w:ind w:left="-567"/>
        <w:jc w:val="center"/>
        <w:rPr>
          <w:bCs/>
          <w:color w:val="000000"/>
          <w:sz w:val="28"/>
          <w:szCs w:val="28"/>
        </w:rPr>
      </w:pPr>
    </w:p>
    <w:tbl>
      <w:tblPr>
        <w:tblStyle w:val="afc"/>
        <w:tblW w:w="9918" w:type="dxa"/>
        <w:tblInd w:w="-34" w:type="dxa"/>
        <w:tblLook w:val="04A0" w:firstRow="1" w:lastRow="0" w:firstColumn="1" w:lastColumn="0" w:noHBand="0" w:noVBand="1"/>
      </w:tblPr>
      <w:tblGrid>
        <w:gridCol w:w="5935"/>
        <w:gridCol w:w="3983"/>
      </w:tblGrid>
      <w:tr w:rsidR="005F354E" w:rsidRPr="005F354E" w14:paraId="3F0F35EE" w14:textId="77777777" w:rsidTr="00762F6E">
        <w:trPr>
          <w:trHeight w:val="748"/>
        </w:trPr>
        <w:tc>
          <w:tcPr>
            <w:tcW w:w="5935" w:type="dxa"/>
            <w:vAlign w:val="center"/>
          </w:tcPr>
          <w:p w14:paraId="1D36D9B6" w14:textId="77777777" w:rsidR="005F354E" w:rsidRPr="005F354E" w:rsidRDefault="005F354E" w:rsidP="005F354E">
            <w:pPr>
              <w:jc w:val="center"/>
              <w:rPr>
                <w:bCs/>
                <w:color w:val="000000"/>
                <w:szCs w:val="28"/>
              </w:rPr>
            </w:pPr>
            <w:r w:rsidRPr="005F354E">
              <w:rPr>
                <w:bCs/>
                <w:color w:val="000000"/>
                <w:szCs w:val="28"/>
              </w:rPr>
              <w:t>Наименование мероприятия</w:t>
            </w:r>
          </w:p>
        </w:tc>
        <w:tc>
          <w:tcPr>
            <w:tcW w:w="3983" w:type="dxa"/>
            <w:vAlign w:val="center"/>
          </w:tcPr>
          <w:p w14:paraId="5C4ADD0D" w14:textId="77777777" w:rsidR="005F354E" w:rsidRPr="005F354E" w:rsidRDefault="005F354E" w:rsidP="005F354E">
            <w:pPr>
              <w:jc w:val="center"/>
              <w:rPr>
                <w:bCs/>
                <w:color w:val="000000"/>
                <w:szCs w:val="28"/>
              </w:rPr>
            </w:pPr>
            <w:r w:rsidRPr="005F354E">
              <w:rPr>
                <w:bCs/>
                <w:color w:val="000000"/>
                <w:szCs w:val="28"/>
              </w:rPr>
              <w:t>Период проведения мероприятий</w:t>
            </w:r>
          </w:p>
        </w:tc>
      </w:tr>
      <w:tr w:rsidR="005F354E" w:rsidRPr="005F354E" w14:paraId="70C87F01" w14:textId="77777777" w:rsidTr="00762F6E">
        <w:trPr>
          <w:trHeight w:val="405"/>
        </w:trPr>
        <w:tc>
          <w:tcPr>
            <w:tcW w:w="5935" w:type="dxa"/>
            <w:vAlign w:val="center"/>
          </w:tcPr>
          <w:p w14:paraId="4594CF1E" w14:textId="77777777" w:rsidR="005F354E" w:rsidRPr="005F354E" w:rsidRDefault="005F354E" w:rsidP="005F354E">
            <w:pPr>
              <w:jc w:val="center"/>
              <w:rPr>
                <w:bCs/>
                <w:szCs w:val="28"/>
              </w:rPr>
            </w:pPr>
            <w:r w:rsidRPr="005F354E">
              <w:rPr>
                <w:bCs/>
                <w:szCs w:val="28"/>
              </w:rPr>
              <w:t>-</w:t>
            </w:r>
          </w:p>
        </w:tc>
        <w:tc>
          <w:tcPr>
            <w:tcW w:w="3983" w:type="dxa"/>
            <w:vAlign w:val="center"/>
          </w:tcPr>
          <w:p w14:paraId="78DA7BB3" w14:textId="77777777" w:rsidR="005F354E" w:rsidRPr="005F354E" w:rsidRDefault="005F354E" w:rsidP="005F354E">
            <w:pPr>
              <w:jc w:val="center"/>
              <w:rPr>
                <w:bCs/>
                <w:szCs w:val="28"/>
              </w:rPr>
            </w:pPr>
            <w:r w:rsidRPr="005F354E">
              <w:rPr>
                <w:bCs/>
                <w:szCs w:val="28"/>
              </w:rPr>
              <w:t>-</w:t>
            </w:r>
          </w:p>
        </w:tc>
      </w:tr>
    </w:tbl>
    <w:p w14:paraId="56BD48AA" w14:textId="77777777" w:rsidR="005F354E" w:rsidRPr="005F354E" w:rsidRDefault="005F354E" w:rsidP="005F354E">
      <w:pPr>
        <w:jc w:val="both"/>
        <w:rPr>
          <w:sz w:val="28"/>
          <w:szCs w:val="28"/>
        </w:rPr>
      </w:pPr>
    </w:p>
    <w:p w14:paraId="369992FA" w14:textId="77777777" w:rsidR="005F354E" w:rsidRPr="005F354E" w:rsidRDefault="005F354E" w:rsidP="005F354E">
      <w:pPr>
        <w:jc w:val="both"/>
        <w:rPr>
          <w:sz w:val="28"/>
          <w:szCs w:val="28"/>
        </w:rPr>
      </w:pPr>
    </w:p>
    <w:p w14:paraId="3CA845E8" w14:textId="77777777" w:rsidR="005F354E" w:rsidRPr="005F354E" w:rsidRDefault="005F354E" w:rsidP="005F354E">
      <w:pPr>
        <w:jc w:val="both"/>
        <w:rPr>
          <w:sz w:val="28"/>
          <w:szCs w:val="28"/>
        </w:rPr>
        <w:sectPr w:rsidR="005F354E" w:rsidRPr="005F354E" w:rsidSect="00804DED">
          <w:pgSz w:w="11906" w:h="16838"/>
          <w:pgMar w:top="851" w:right="851" w:bottom="709" w:left="1276" w:header="709" w:footer="709" w:gutter="0"/>
          <w:cols w:space="708"/>
          <w:titlePg/>
          <w:docGrid w:linePitch="360"/>
        </w:sectPr>
      </w:pPr>
      <w:r w:rsidRPr="005F354E">
        <w:rPr>
          <w:sz w:val="28"/>
          <w:szCs w:val="28"/>
        </w:rPr>
        <w:br w:type="page"/>
      </w:r>
    </w:p>
    <w:p w14:paraId="6E2298B8" w14:textId="71D7B5C7" w:rsidR="005F354E" w:rsidRPr="001828C5" w:rsidRDefault="005F354E" w:rsidP="005F354E">
      <w:pPr>
        <w:tabs>
          <w:tab w:val="left" w:pos="5580"/>
          <w:tab w:val="left" w:pos="9498"/>
        </w:tabs>
        <w:ind w:left="-2205" w:right="-569" w:firstLine="12695"/>
      </w:pPr>
      <w:r w:rsidRPr="001828C5">
        <w:lastRenderedPageBreak/>
        <w:t xml:space="preserve">Приложение № </w:t>
      </w:r>
      <w:r>
        <w:t>57</w:t>
      </w:r>
      <w:r>
        <w:t xml:space="preserve"> </w:t>
      </w:r>
      <w:r w:rsidRPr="001828C5">
        <w:t xml:space="preserve">к </w:t>
      </w:r>
      <w:r>
        <w:t xml:space="preserve">протоколу </w:t>
      </w:r>
      <w:r w:rsidRPr="001828C5">
        <w:t>№ 8</w:t>
      </w:r>
      <w:r>
        <w:t>7</w:t>
      </w:r>
    </w:p>
    <w:p w14:paraId="4049C307" w14:textId="77777777" w:rsidR="005F354E" w:rsidRPr="001828C5" w:rsidRDefault="005F354E" w:rsidP="005F354E">
      <w:pPr>
        <w:tabs>
          <w:tab w:val="left" w:pos="5580"/>
          <w:tab w:val="left" w:pos="9498"/>
        </w:tabs>
        <w:ind w:left="-2205" w:right="-569" w:firstLine="12695"/>
      </w:pPr>
      <w:r w:rsidRPr="001828C5">
        <w:t>заседания правления Региональной</w:t>
      </w:r>
    </w:p>
    <w:p w14:paraId="68CBCADE" w14:textId="77777777" w:rsidR="005F354E" w:rsidRPr="001828C5" w:rsidRDefault="005F354E" w:rsidP="005F354E">
      <w:pPr>
        <w:tabs>
          <w:tab w:val="left" w:pos="5580"/>
          <w:tab w:val="left" w:pos="9498"/>
        </w:tabs>
        <w:ind w:left="-2205" w:right="-569" w:firstLine="12695"/>
      </w:pPr>
      <w:r w:rsidRPr="001828C5">
        <w:t>энергетической комиссии</w:t>
      </w:r>
    </w:p>
    <w:p w14:paraId="6D3292FE" w14:textId="77777777" w:rsidR="005F354E" w:rsidRDefault="005F354E" w:rsidP="005F354E">
      <w:pPr>
        <w:tabs>
          <w:tab w:val="left" w:pos="5580"/>
          <w:tab w:val="left" w:pos="9498"/>
        </w:tabs>
        <w:ind w:left="-2205" w:right="-569" w:firstLine="12695"/>
      </w:pPr>
      <w:r w:rsidRPr="001828C5">
        <w:t xml:space="preserve">Кузбасса от </w:t>
      </w:r>
      <w:r>
        <w:t>20</w:t>
      </w:r>
      <w:r w:rsidRPr="001828C5">
        <w:t>.12.2021</w:t>
      </w:r>
    </w:p>
    <w:p w14:paraId="59039A60" w14:textId="77777777" w:rsidR="005F354E" w:rsidRPr="005F354E" w:rsidRDefault="005F354E" w:rsidP="005F354E">
      <w:pPr>
        <w:ind w:left="4536" w:right="-2"/>
        <w:jc w:val="center"/>
        <w:rPr>
          <w:sz w:val="28"/>
          <w:szCs w:val="28"/>
        </w:rPr>
      </w:pPr>
    </w:p>
    <w:p w14:paraId="7A4647F6" w14:textId="77777777" w:rsidR="005F354E" w:rsidRPr="005F354E" w:rsidRDefault="005F354E" w:rsidP="005F354E">
      <w:pPr>
        <w:keepNext/>
        <w:ind w:right="-31"/>
        <w:jc w:val="center"/>
        <w:outlineLvl w:val="3"/>
        <w:rPr>
          <w:b/>
          <w:bCs/>
          <w:color w:val="000000"/>
          <w:kern w:val="32"/>
          <w:sz w:val="28"/>
          <w:szCs w:val="28"/>
        </w:rPr>
      </w:pPr>
      <w:r w:rsidRPr="005F354E">
        <w:rPr>
          <w:b/>
          <w:bCs/>
          <w:sz w:val="28"/>
          <w:szCs w:val="28"/>
        </w:rPr>
        <w:t xml:space="preserve">Тарифы ООО «НТСК» на горячую воду в </w:t>
      </w:r>
      <w:r w:rsidRPr="005F354E">
        <w:rPr>
          <w:b/>
          <w:sz w:val="28"/>
          <w:szCs w:val="28"/>
        </w:rPr>
        <w:t xml:space="preserve">закрытой системе горячего водоснабжения, реализуемую </w:t>
      </w:r>
      <w:r w:rsidRPr="005F354E">
        <w:rPr>
          <w:b/>
          <w:bCs/>
          <w:sz w:val="28"/>
          <w:szCs w:val="28"/>
        </w:rPr>
        <w:t>на потребительском рынке Кемеровского муниципального округа</w:t>
      </w:r>
      <w:r w:rsidRPr="005F354E">
        <w:rPr>
          <w:b/>
          <w:bCs/>
          <w:color w:val="000000"/>
          <w:kern w:val="32"/>
          <w:sz w:val="28"/>
          <w:szCs w:val="28"/>
        </w:rPr>
        <w:t xml:space="preserve">, </w:t>
      </w:r>
      <w:r w:rsidRPr="005F354E">
        <w:rPr>
          <w:b/>
          <w:sz w:val="28"/>
          <w:szCs w:val="28"/>
        </w:rPr>
        <w:t>Кемеровского городского округа,</w:t>
      </w:r>
      <w:r w:rsidRPr="005F354E">
        <w:rPr>
          <w:b/>
          <w:bCs/>
          <w:color w:val="000000"/>
          <w:kern w:val="32"/>
          <w:sz w:val="28"/>
          <w:szCs w:val="28"/>
        </w:rPr>
        <w:t xml:space="preserve"> на период с 01.01.2022 по 31.12.2031</w:t>
      </w:r>
    </w:p>
    <w:p w14:paraId="7543A891" w14:textId="77777777" w:rsidR="005F354E" w:rsidRPr="005F354E" w:rsidRDefault="005F354E" w:rsidP="005F354E">
      <w:pPr>
        <w:keepNext/>
        <w:ind w:left="-284" w:right="423"/>
        <w:jc w:val="center"/>
        <w:outlineLvl w:val="3"/>
        <w:rPr>
          <w:b/>
          <w:bCs/>
          <w:sz w:val="28"/>
          <w:szCs w:val="28"/>
        </w:rPr>
      </w:pPr>
    </w:p>
    <w:tbl>
      <w:tblPr>
        <w:tblW w:w="14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54"/>
        <w:gridCol w:w="1562"/>
        <w:gridCol w:w="2131"/>
        <w:gridCol w:w="2130"/>
        <w:gridCol w:w="3408"/>
        <w:gridCol w:w="3774"/>
      </w:tblGrid>
      <w:tr w:rsidR="005F354E" w:rsidRPr="005F354E" w14:paraId="5578374D" w14:textId="77777777" w:rsidTr="00762F6E">
        <w:trPr>
          <w:trHeight w:val="527"/>
        </w:trPr>
        <w:tc>
          <w:tcPr>
            <w:tcW w:w="1954" w:type="dxa"/>
            <w:vMerge w:val="restart"/>
            <w:tcBorders>
              <w:top w:val="single" w:sz="2" w:space="0" w:color="auto"/>
              <w:left w:val="single" w:sz="2" w:space="0" w:color="auto"/>
              <w:right w:val="single" w:sz="2" w:space="0" w:color="auto"/>
            </w:tcBorders>
            <w:vAlign w:val="center"/>
            <w:hideMark/>
          </w:tcPr>
          <w:p w14:paraId="3FA6BAC9" w14:textId="77777777" w:rsidR="005F354E" w:rsidRPr="005F354E" w:rsidRDefault="005F354E" w:rsidP="005F354E">
            <w:pPr>
              <w:tabs>
                <w:tab w:val="left" w:pos="3052"/>
              </w:tabs>
              <w:ind w:left="-108" w:right="-108"/>
              <w:jc w:val="center"/>
            </w:pPr>
            <w:r w:rsidRPr="005F354E">
              <w:t>Наименование регулируемой организации</w:t>
            </w:r>
          </w:p>
        </w:tc>
        <w:tc>
          <w:tcPr>
            <w:tcW w:w="1562" w:type="dxa"/>
            <w:vMerge w:val="restart"/>
            <w:tcBorders>
              <w:top w:val="single" w:sz="2" w:space="0" w:color="auto"/>
              <w:left w:val="single" w:sz="2" w:space="0" w:color="auto"/>
              <w:right w:val="single" w:sz="2" w:space="0" w:color="auto"/>
            </w:tcBorders>
            <w:vAlign w:val="center"/>
            <w:hideMark/>
          </w:tcPr>
          <w:p w14:paraId="7A589173" w14:textId="77777777" w:rsidR="005F354E" w:rsidRPr="005F354E" w:rsidRDefault="005F354E" w:rsidP="005F354E">
            <w:pPr>
              <w:ind w:left="-108" w:firstLine="47"/>
              <w:jc w:val="center"/>
            </w:pPr>
            <w:r w:rsidRPr="005F354E">
              <w:t>Период</w:t>
            </w:r>
          </w:p>
        </w:tc>
        <w:tc>
          <w:tcPr>
            <w:tcW w:w="2131" w:type="dxa"/>
            <w:vMerge w:val="restart"/>
            <w:tcBorders>
              <w:top w:val="single" w:sz="2" w:space="0" w:color="auto"/>
              <w:left w:val="single" w:sz="2" w:space="0" w:color="auto"/>
              <w:bottom w:val="single" w:sz="2" w:space="0" w:color="auto"/>
              <w:right w:val="single" w:sz="2" w:space="0" w:color="auto"/>
            </w:tcBorders>
            <w:vAlign w:val="center"/>
            <w:hideMark/>
          </w:tcPr>
          <w:p w14:paraId="32D0E037" w14:textId="77777777" w:rsidR="005F354E" w:rsidRPr="005F354E" w:rsidRDefault="005F354E" w:rsidP="005F354E">
            <w:pPr>
              <w:ind w:left="-108" w:right="-104" w:firstLine="3"/>
              <w:jc w:val="center"/>
            </w:pPr>
            <w:r w:rsidRPr="005F354E">
              <w:t>Компонент на холодную воду для прочих потребителей,</w:t>
            </w:r>
          </w:p>
          <w:p w14:paraId="12366624" w14:textId="77777777" w:rsidR="005F354E" w:rsidRPr="005F354E" w:rsidRDefault="005F354E" w:rsidP="005F354E">
            <w:pPr>
              <w:ind w:left="-108" w:right="-104" w:firstLine="3"/>
              <w:jc w:val="center"/>
            </w:pPr>
            <w:r w:rsidRPr="005F354E">
              <w:t>руб./м</w:t>
            </w:r>
            <w:r w:rsidRPr="005F354E">
              <w:rPr>
                <w:vertAlign w:val="superscript"/>
              </w:rPr>
              <w:t>3</w:t>
            </w:r>
          </w:p>
          <w:p w14:paraId="4BF9237B" w14:textId="77777777" w:rsidR="005F354E" w:rsidRPr="005F354E" w:rsidRDefault="005F354E" w:rsidP="005F354E">
            <w:pPr>
              <w:tabs>
                <w:tab w:val="left" w:pos="3052"/>
              </w:tabs>
              <w:ind w:left="-108" w:right="-104" w:firstLine="3"/>
              <w:jc w:val="center"/>
            </w:pPr>
            <w:r w:rsidRPr="005F354E">
              <w:t>(без НДС)</w:t>
            </w:r>
          </w:p>
        </w:tc>
        <w:tc>
          <w:tcPr>
            <w:tcW w:w="2130" w:type="dxa"/>
            <w:vMerge w:val="restart"/>
            <w:tcBorders>
              <w:top w:val="single" w:sz="2" w:space="0" w:color="auto"/>
              <w:left w:val="single" w:sz="2" w:space="0" w:color="auto"/>
              <w:right w:val="single" w:sz="4" w:space="0" w:color="auto"/>
            </w:tcBorders>
            <w:vAlign w:val="center"/>
            <w:hideMark/>
          </w:tcPr>
          <w:p w14:paraId="2FD30C90" w14:textId="77777777" w:rsidR="005F354E" w:rsidRPr="005F354E" w:rsidRDefault="005F354E" w:rsidP="005F354E">
            <w:pPr>
              <w:ind w:left="-108" w:right="-104" w:firstLine="3"/>
              <w:jc w:val="center"/>
            </w:pPr>
            <w:r w:rsidRPr="005F354E">
              <w:t>Компонент на холодную воду для населения,</w:t>
            </w:r>
          </w:p>
          <w:p w14:paraId="4E95B2D9" w14:textId="77777777" w:rsidR="005F354E" w:rsidRPr="005F354E" w:rsidRDefault="005F354E" w:rsidP="005F354E">
            <w:pPr>
              <w:ind w:left="-108" w:right="-104" w:firstLine="3"/>
              <w:jc w:val="center"/>
            </w:pPr>
            <w:r w:rsidRPr="005F354E">
              <w:t>руб./м</w:t>
            </w:r>
            <w:r w:rsidRPr="005F354E">
              <w:rPr>
                <w:vertAlign w:val="superscript"/>
              </w:rPr>
              <w:t>3 *</w:t>
            </w:r>
          </w:p>
          <w:p w14:paraId="5FFB140F" w14:textId="77777777" w:rsidR="005F354E" w:rsidRPr="005F354E" w:rsidRDefault="005F354E" w:rsidP="005F354E">
            <w:pPr>
              <w:tabs>
                <w:tab w:val="left" w:pos="3052"/>
              </w:tabs>
              <w:ind w:left="-108" w:right="-151"/>
              <w:jc w:val="center"/>
            </w:pPr>
            <w:r w:rsidRPr="005F354E">
              <w:t>(с НДС)</w:t>
            </w:r>
          </w:p>
        </w:tc>
        <w:tc>
          <w:tcPr>
            <w:tcW w:w="7182" w:type="dxa"/>
            <w:gridSpan w:val="2"/>
            <w:tcBorders>
              <w:top w:val="single" w:sz="2" w:space="0" w:color="auto"/>
              <w:left w:val="single" w:sz="4" w:space="0" w:color="auto"/>
              <w:right w:val="single" w:sz="2" w:space="0" w:color="auto"/>
            </w:tcBorders>
            <w:vAlign w:val="center"/>
            <w:hideMark/>
          </w:tcPr>
          <w:p w14:paraId="3E3D6C80" w14:textId="77777777" w:rsidR="005F354E" w:rsidRPr="005F354E" w:rsidRDefault="005F354E" w:rsidP="005F354E">
            <w:pPr>
              <w:tabs>
                <w:tab w:val="left" w:pos="3052"/>
              </w:tabs>
              <w:jc w:val="center"/>
            </w:pPr>
            <w:r w:rsidRPr="005F354E">
              <w:t>Компонент на тепловую энергию</w:t>
            </w:r>
          </w:p>
        </w:tc>
      </w:tr>
      <w:tr w:rsidR="005F354E" w:rsidRPr="005F354E" w14:paraId="467E637F" w14:textId="77777777" w:rsidTr="00762F6E">
        <w:trPr>
          <w:trHeight w:val="1304"/>
        </w:trPr>
        <w:tc>
          <w:tcPr>
            <w:tcW w:w="1954" w:type="dxa"/>
            <w:vMerge/>
            <w:tcBorders>
              <w:left w:val="single" w:sz="2" w:space="0" w:color="auto"/>
              <w:bottom w:val="single" w:sz="2" w:space="0" w:color="auto"/>
              <w:right w:val="single" w:sz="2" w:space="0" w:color="auto"/>
            </w:tcBorders>
            <w:vAlign w:val="center"/>
          </w:tcPr>
          <w:p w14:paraId="7FEE65C7" w14:textId="77777777" w:rsidR="005F354E" w:rsidRPr="005F354E" w:rsidRDefault="005F354E" w:rsidP="005F354E"/>
        </w:tc>
        <w:tc>
          <w:tcPr>
            <w:tcW w:w="1562" w:type="dxa"/>
            <w:vMerge/>
            <w:tcBorders>
              <w:left w:val="single" w:sz="2" w:space="0" w:color="auto"/>
              <w:bottom w:val="single" w:sz="2" w:space="0" w:color="auto"/>
              <w:right w:val="single" w:sz="2" w:space="0" w:color="auto"/>
            </w:tcBorders>
            <w:vAlign w:val="center"/>
          </w:tcPr>
          <w:p w14:paraId="77C37734" w14:textId="77777777" w:rsidR="005F354E" w:rsidRPr="005F354E" w:rsidRDefault="005F354E" w:rsidP="005F354E"/>
        </w:tc>
        <w:tc>
          <w:tcPr>
            <w:tcW w:w="2131" w:type="dxa"/>
            <w:vMerge/>
            <w:tcBorders>
              <w:left w:val="single" w:sz="2" w:space="0" w:color="auto"/>
              <w:bottom w:val="single" w:sz="2" w:space="0" w:color="auto"/>
              <w:right w:val="single" w:sz="2" w:space="0" w:color="auto"/>
            </w:tcBorders>
            <w:vAlign w:val="center"/>
          </w:tcPr>
          <w:p w14:paraId="20C10618" w14:textId="77777777" w:rsidR="005F354E" w:rsidRPr="005F354E" w:rsidRDefault="005F354E" w:rsidP="005F354E"/>
        </w:tc>
        <w:tc>
          <w:tcPr>
            <w:tcW w:w="2130" w:type="dxa"/>
            <w:vMerge/>
            <w:tcBorders>
              <w:left w:val="single" w:sz="2" w:space="0" w:color="auto"/>
              <w:bottom w:val="single" w:sz="2" w:space="0" w:color="auto"/>
              <w:right w:val="single" w:sz="4" w:space="0" w:color="auto"/>
            </w:tcBorders>
            <w:vAlign w:val="center"/>
          </w:tcPr>
          <w:p w14:paraId="28139878" w14:textId="77777777" w:rsidR="005F354E" w:rsidRPr="005F354E" w:rsidRDefault="005F354E" w:rsidP="005F354E"/>
        </w:tc>
        <w:tc>
          <w:tcPr>
            <w:tcW w:w="3408" w:type="dxa"/>
            <w:tcBorders>
              <w:top w:val="single" w:sz="2" w:space="0" w:color="auto"/>
              <w:left w:val="single" w:sz="4" w:space="0" w:color="auto"/>
              <w:bottom w:val="single" w:sz="2" w:space="0" w:color="auto"/>
              <w:right w:val="single" w:sz="2" w:space="0" w:color="auto"/>
            </w:tcBorders>
            <w:vAlign w:val="center"/>
          </w:tcPr>
          <w:p w14:paraId="12CCED97" w14:textId="77777777" w:rsidR="005F354E" w:rsidRPr="005F354E" w:rsidRDefault="005F354E" w:rsidP="005F354E">
            <w:pPr>
              <w:tabs>
                <w:tab w:val="left" w:pos="3052"/>
              </w:tabs>
              <w:ind w:left="-108" w:right="-151"/>
              <w:jc w:val="center"/>
            </w:pPr>
            <w:proofErr w:type="spellStart"/>
            <w:r w:rsidRPr="005F354E">
              <w:t>Одноставочный</w:t>
            </w:r>
            <w:proofErr w:type="spellEnd"/>
            <w:r w:rsidRPr="005F354E">
              <w:t>,</w:t>
            </w:r>
          </w:p>
          <w:p w14:paraId="5AC383F5" w14:textId="77777777" w:rsidR="005F354E" w:rsidRPr="005F354E" w:rsidRDefault="005F354E" w:rsidP="005F354E">
            <w:pPr>
              <w:tabs>
                <w:tab w:val="left" w:pos="3052"/>
              </w:tabs>
              <w:ind w:left="-108" w:right="-151"/>
              <w:jc w:val="center"/>
            </w:pPr>
            <w:r w:rsidRPr="005F354E">
              <w:t>руб./Гкал (без НДС)</w:t>
            </w:r>
          </w:p>
        </w:tc>
        <w:tc>
          <w:tcPr>
            <w:tcW w:w="3774" w:type="dxa"/>
            <w:tcBorders>
              <w:top w:val="single" w:sz="2" w:space="0" w:color="auto"/>
              <w:left w:val="single" w:sz="4" w:space="0" w:color="auto"/>
              <w:bottom w:val="single" w:sz="2" w:space="0" w:color="auto"/>
              <w:right w:val="single" w:sz="2" w:space="0" w:color="auto"/>
            </w:tcBorders>
            <w:vAlign w:val="center"/>
          </w:tcPr>
          <w:p w14:paraId="19AA407F" w14:textId="77777777" w:rsidR="005F354E" w:rsidRPr="005F354E" w:rsidRDefault="005F354E" w:rsidP="005F354E">
            <w:pPr>
              <w:ind w:left="-120" w:right="-112"/>
              <w:jc w:val="center"/>
            </w:pPr>
            <w:proofErr w:type="spellStart"/>
            <w:r w:rsidRPr="005F354E">
              <w:t>Одноставочный</w:t>
            </w:r>
            <w:proofErr w:type="spellEnd"/>
            <w:r w:rsidRPr="005F354E">
              <w:t>,</w:t>
            </w:r>
          </w:p>
          <w:p w14:paraId="33791098" w14:textId="77777777" w:rsidR="005F354E" w:rsidRPr="005F354E" w:rsidRDefault="005F354E" w:rsidP="005F354E">
            <w:pPr>
              <w:ind w:left="-120" w:right="-112"/>
              <w:jc w:val="center"/>
            </w:pPr>
            <w:r w:rsidRPr="005F354E">
              <w:t>руб./Гкал (с НДС) *</w:t>
            </w:r>
          </w:p>
        </w:tc>
      </w:tr>
      <w:tr w:rsidR="005F354E" w:rsidRPr="005F354E" w14:paraId="03A0B181" w14:textId="77777777" w:rsidTr="00762F6E">
        <w:trPr>
          <w:trHeight w:val="340"/>
        </w:trPr>
        <w:tc>
          <w:tcPr>
            <w:tcW w:w="1954" w:type="dxa"/>
            <w:tcBorders>
              <w:top w:val="single" w:sz="2" w:space="0" w:color="auto"/>
              <w:left w:val="single" w:sz="2" w:space="0" w:color="auto"/>
              <w:right w:val="single" w:sz="2" w:space="0" w:color="auto"/>
            </w:tcBorders>
            <w:vAlign w:val="center"/>
          </w:tcPr>
          <w:p w14:paraId="79BBD587" w14:textId="77777777" w:rsidR="005F354E" w:rsidRPr="005F354E" w:rsidRDefault="005F354E" w:rsidP="005F354E">
            <w:pPr>
              <w:tabs>
                <w:tab w:val="left" w:pos="3052"/>
              </w:tabs>
              <w:ind w:left="-73"/>
              <w:jc w:val="center"/>
              <w:rPr>
                <w:bCs/>
                <w:kern w:val="32"/>
                <w:sz w:val="22"/>
                <w:szCs w:val="22"/>
              </w:rPr>
            </w:pPr>
            <w:r w:rsidRPr="005F354E">
              <w:rPr>
                <w:bCs/>
                <w:kern w:val="32"/>
                <w:sz w:val="22"/>
                <w:szCs w:val="22"/>
              </w:rPr>
              <w:t>1</w:t>
            </w:r>
          </w:p>
        </w:tc>
        <w:tc>
          <w:tcPr>
            <w:tcW w:w="1562" w:type="dxa"/>
            <w:tcBorders>
              <w:top w:val="single" w:sz="2" w:space="0" w:color="auto"/>
              <w:left w:val="single" w:sz="2" w:space="0" w:color="auto"/>
              <w:bottom w:val="single" w:sz="2" w:space="0" w:color="auto"/>
              <w:right w:val="single" w:sz="2" w:space="0" w:color="auto"/>
            </w:tcBorders>
            <w:vAlign w:val="center"/>
            <w:hideMark/>
          </w:tcPr>
          <w:p w14:paraId="35FB8671" w14:textId="77777777" w:rsidR="005F354E" w:rsidRPr="005F354E" w:rsidRDefault="005F354E" w:rsidP="005F354E">
            <w:pPr>
              <w:tabs>
                <w:tab w:val="left" w:pos="3052"/>
              </w:tabs>
              <w:ind w:hanging="108"/>
              <w:jc w:val="center"/>
            </w:pPr>
            <w:r w:rsidRPr="005F354E">
              <w:t>2</w:t>
            </w:r>
          </w:p>
        </w:tc>
        <w:tc>
          <w:tcPr>
            <w:tcW w:w="2131" w:type="dxa"/>
            <w:tcBorders>
              <w:top w:val="nil"/>
              <w:left w:val="nil"/>
              <w:bottom w:val="single" w:sz="4" w:space="0" w:color="auto"/>
              <w:right w:val="single" w:sz="4" w:space="0" w:color="auto"/>
            </w:tcBorders>
            <w:shd w:val="clear" w:color="auto" w:fill="FFFFFF"/>
            <w:vAlign w:val="center"/>
            <w:hideMark/>
          </w:tcPr>
          <w:p w14:paraId="0D617432" w14:textId="77777777" w:rsidR="005F354E" w:rsidRPr="005F354E" w:rsidRDefault="005F354E" w:rsidP="005F354E">
            <w:pPr>
              <w:jc w:val="center"/>
            </w:pPr>
            <w:r w:rsidRPr="005F354E">
              <w:t>3</w:t>
            </w:r>
          </w:p>
        </w:tc>
        <w:tc>
          <w:tcPr>
            <w:tcW w:w="2130" w:type="dxa"/>
            <w:tcBorders>
              <w:top w:val="nil"/>
              <w:left w:val="nil"/>
              <w:bottom w:val="single" w:sz="4" w:space="0" w:color="auto"/>
              <w:right w:val="single" w:sz="4" w:space="0" w:color="auto"/>
            </w:tcBorders>
            <w:shd w:val="clear" w:color="auto" w:fill="FFFFFF"/>
            <w:vAlign w:val="center"/>
          </w:tcPr>
          <w:p w14:paraId="6EB35F27" w14:textId="77777777" w:rsidR="005F354E" w:rsidRPr="005F354E" w:rsidRDefault="005F354E" w:rsidP="005F354E">
            <w:pPr>
              <w:jc w:val="center"/>
            </w:pPr>
            <w:r w:rsidRPr="005F354E">
              <w:t>4</w:t>
            </w:r>
          </w:p>
        </w:tc>
        <w:tc>
          <w:tcPr>
            <w:tcW w:w="3408" w:type="dxa"/>
            <w:tcBorders>
              <w:top w:val="single" w:sz="2" w:space="0" w:color="auto"/>
              <w:left w:val="single" w:sz="4" w:space="0" w:color="auto"/>
              <w:bottom w:val="single" w:sz="4" w:space="0" w:color="auto"/>
              <w:right w:val="single" w:sz="4" w:space="0" w:color="auto"/>
            </w:tcBorders>
            <w:shd w:val="clear" w:color="auto" w:fill="auto"/>
            <w:vAlign w:val="center"/>
          </w:tcPr>
          <w:p w14:paraId="725655D3" w14:textId="77777777" w:rsidR="005F354E" w:rsidRPr="005F354E" w:rsidRDefault="005F354E" w:rsidP="005F354E">
            <w:pPr>
              <w:jc w:val="center"/>
            </w:pPr>
            <w:r w:rsidRPr="005F354E">
              <w:t>5</w:t>
            </w:r>
          </w:p>
        </w:tc>
        <w:tc>
          <w:tcPr>
            <w:tcW w:w="3774" w:type="dxa"/>
            <w:tcBorders>
              <w:top w:val="single" w:sz="2" w:space="0" w:color="auto"/>
              <w:left w:val="single" w:sz="2" w:space="0" w:color="auto"/>
              <w:bottom w:val="single" w:sz="4" w:space="0" w:color="auto"/>
              <w:right w:val="single" w:sz="2" w:space="0" w:color="auto"/>
            </w:tcBorders>
            <w:vAlign w:val="center"/>
          </w:tcPr>
          <w:p w14:paraId="752766D3" w14:textId="77777777" w:rsidR="005F354E" w:rsidRPr="005F354E" w:rsidRDefault="005F354E" w:rsidP="005F354E">
            <w:pPr>
              <w:jc w:val="center"/>
            </w:pPr>
            <w:r w:rsidRPr="005F354E">
              <w:t>6</w:t>
            </w:r>
          </w:p>
        </w:tc>
      </w:tr>
      <w:tr w:rsidR="005F354E" w:rsidRPr="005F354E" w14:paraId="64D971A0" w14:textId="77777777" w:rsidTr="00762F6E">
        <w:trPr>
          <w:trHeight w:val="340"/>
        </w:trPr>
        <w:tc>
          <w:tcPr>
            <w:tcW w:w="1954" w:type="dxa"/>
            <w:vMerge w:val="restart"/>
            <w:tcBorders>
              <w:top w:val="single" w:sz="2" w:space="0" w:color="auto"/>
              <w:left w:val="single" w:sz="2" w:space="0" w:color="auto"/>
              <w:right w:val="single" w:sz="2" w:space="0" w:color="auto"/>
            </w:tcBorders>
            <w:vAlign w:val="center"/>
          </w:tcPr>
          <w:p w14:paraId="46C65749" w14:textId="77777777" w:rsidR="005F354E" w:rsidRPr="005F354E" w:rsidRDefault="005F354E" w:rsidP="005F354E">
            <w:pPr>
              <w:tabs>
                <w:tab w:val="left" w:pos="3052"/>
              </w:tabs>
              <w:ind w:left="-73"/>
              <w:jc w:val="center"/>
              <w:rPr>
                <w:bCs/>
                <w:kern w:val="32"/>
                <w:sz w:val="22"/>
                <w:szCs w:val="22"/>
              </w:rPr>
            </w:pPr>
            <w:r w:rsidRPr="005F354E">
              <w:rPr>
                <w:bCs/>
                <w:kern w:val="32"/>
                <w:sz w:val="22"/>
                <w:szCs w:val="22"/>
              </w:rPr>
              <w:t>ООО «НТСК»</w:t>
            </w:r>
          </w:p>
        </w:tc>
        <w:tc>
          <w:tcPr>
            <w:tcW w:w="1562" w:type="dxa"/>
            <w:tcBorders>
              <w:top w:val="single" w:sz="2" w:space="0" w:color="auto"/>
              <w:left w:val="single" w:sz="2" w:space="0" w:color="auto"/>
              <w:bottom w:val="single" w:sz="2" w:space="0" w:color="auto"/>
              <w:right w:val="single" w:sz="2" w:space="0" w:color="auto"/>
            </w:tcBorders>
            <w:vAlign w:val="center"/>
            <w:hideMark/>
          </w:tcPr>
          <w:p w14:paraId="420F78EA" w14:textId="77777777" w:rsidR="005F354E" w:rsidRPr="005F354E" w:rsidRDefault="005F354E" w:rsidP="005F354E">
            <w:pPr>
              <w:tabs>
                <w:tab w:val="left" w:pos="3052"/>
              </w:tabs>
              <w:ind w:hanging="108"/>
              <w:jc w:val="center"/>
            </w:pPr>
            <w:r w:rsidRPr="005F354E">
              <w:t>с 01.01.2022</w:t>
            </w:r>
          </w:p>
        </w:tc>
        <w:tc>
          <w:tcPr>
            <w:tcW w:w="2131" w:type="dxa"/>
            <w:tcBorders>
              <w:top w:val="nil"/>
              <w:left w:val="nil"/>
              <w:bottom w:val="single" w:sz="4" w:space="0" w:color="auto"/>
              <w:right w:val="single" w:sz="4" w:space="0" w:color="auto"/>
            </w:tcBorders>
            <w:shd w:val="clear" w:color="auto" w:fill="FFFFFF"/>
            <w:vAlign w:val="center"/>
            <w:hideMark/>
          </w:tcPr>
          <w:p w14:paraId="669E8A56" w14:textId="77777777" w:rsidR="005F354E" w:rsidRPr="005F354E" w:rsidRDefault="005F354E" w:rsidP="005F354E">
            <w:pPr>
              <w:jc w:val="center"/>
              <w:rPr>
                <w:szCs w:val="20"/>
              </w:rPr>
            </w:pPr>
            <w:r w:rsidRPr="005F354E">
              <w:rPr>
                <w:szCs w:val="20"/>
              </w:rPr>
              <w:t>38,17</w:t>
            </w:r>
          </w:p>
        </w:tc>
        <w:tc>
          <w:tcPr>
            <w:tcW w:w="2130" w:type="dxa"/>
            <w:tcBorders>
              <w:top w:val="nil"/>
              <w:left w:val="nil"/>
              <w:bottom w:val="single" w:sz="4" w:space="0" w:color="auto"/>
              <w:right w:val="single" w:sz="4" w:space="0" w:color="auto"/>
            </w:tcBorders>
            <w:shd w:val="clear" w:color="auto" w:fill="FFFFFF"/>
            <w:vAlign w:val="center"/>
          </w:tcPr>
          <w:p w14:paraId="6B2E0392" w14:textId="77777777" w:rsidR="005F354E" w:rsidRPr="005F354E" w:rsidRDefault="005F354E" w:rsidP="005F354E">
            <w:pPr>
              <w:jc w:val="center"/>
              <w:rPr>
                <w:szCs w:val="20"/>
              </w:rPr>
            </w:pPr>
            <w:r w:rsidRPr="005F354E">
              <w:rPr>
                <w:szCs w:val="20"/>
              </w:rPr>
              <w:t>45,80</w:t>
            </w:r>
          </w:p>
        </w:tc>
        <w:tc>
          <w:tcPr>
            <w:tcW w:w="3408" w:type="dxa"/>
            <w:tcBorders>
              <w:top w:val="single" w:sz="2" w:space="0" w:color="auto"/>
              <w:left w:val="single" w:sz="4" w:space="0" w:color="auto"/>
              <w:bottom w:val="single" w:sz="4" w:space="0" w:color="auto"/>
              <w:right w:val="single" w:sz="4" w:space="0" w:color="auto"/>
            </w:tcBorders>
            <w:shd w:val="clear" w:color="auto" w:fill="auto"/>
            <w:vAlign w:val="center"/>
          </w:tcPr>
          <w:p w14:paraId="5F4BDB51" w14:textId="77777777" w:rsidR="005F354E" w:rsidRPr="005F354E" w:rsidRDefault="005F354E" w:rsidP="005F354E">
            <w:pPr>
              <w:jc w:val="center"/>
              <w:rPr>
                <w:szCs w:val="20"/>
              </w:rPr>
            </w:pPr>
            <w:r w:rsidRPr="005F354E">
              <w:rPr>
                <w:szCs w:val="20"/>
              </w:rPr>
              <w:t>3 394,08</w:t>
            </w:r>
          </w:p>
        </w:tc>
        <w:tc>
          <w:tcPr>
            <w:tcW w:w="3774" w:type="dxa"/>
            <w:tcBorders>
              <w:top w:val="single" w:sz="2" w:space="0" w:color="auto"/>
              <w:left w:val="single" w:sz="2" w:space="0" w:color="auto"/>
              <w:bottom w:val="single" w:sz="4" w:space="0" w:color="auto"/>
              <w:right w:val="single" w:sz="2" w:space="0" w:color="auto"/>
            </w:tcBorders>
            <w:vAlign w:val="center"/>
          </w:tcPr>
          <w:p w14:paraId="7C29A630" w14:textId="77777777" w:rsidR="005F354E" w:rsidRPr="005F354E" w:rsidRDefault="005F354E" w:rsidP="005F354E">
            <w:pPr>
              <w:jc w:val="center"/>
              <w:rPr>
                <w:szCs w:val="20"/>
              </w:rPr>
            </w:pPr>
            <w:r w:rsidRPr="005F354E">
              <w:rPr>
                <w:szCs w:val="20"/>
              </w:rPr>
              <w:t>4 072,90</w:t>
            </w:r>
          </w:p>
        </w:tc>
      </w:tr>
      <w:tr w:rsidR="005F354E" w:rsidRPr="005F354E" w14:paraId="03044185" w14:textId="77777777" w:rsidTr="00762F6E">
        <w:trPr>
          <w:trHeight w:val="340"/>
        </w:trPr>
        <w:tc>
          <w:tcPr>
            <w:tcW w:w="1954" w:type="dxa"/>
            <w:vMerge/>
            <w:tcBorders>
              <w:left w:val="single" w:sz="2" w:space="0" w:color="auto"/>
              <w:right w:val="single" w:sz="2" w:space="0" w:color="auto"/>
            </w:tcBorders>
            <w:vAlign w:val="center"/>
          </w:tcPr>
          <w:p w14:paraId="04E90070"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79C27F15" w14:textId="77777777" w:rsidR="005F354E" w:rsidRPr="005F354E" w:rsidRDefault="005F354E" w:rsidP="005F354E">
            <w:pPr>
              <w:tabs>
                <w:tab w:val="left" w:pos="3052"/>
              </w:tabs>
              <w:ind w:hanging="108"/>
              <w:jc w:val="center"/>
            </w:pPr>
            <w:r w:rsidRPr="005F354E">
              <w:t>с 01.07.2022</w:t>
            </w:r>
          </w:p>
        </w:tc>
        <w:tc>
          <w:tcPr>
            <w:tcW w:w="2131" w:type="dxa"/>
            <w:tcBorders>
              <w:top w:val="nil"/>
              <w:left w:val="nil"/>
              <w:bottom w:val="single" w:sz="4" w:space="0" w:color="auto"/>
              <w:right w:val="single" w:sz="4" w:space="0" w:color="auto"/>
            </w:tcBorders>
            <w:shd w:val="clear" w:color="auto" w:fill="FFFFFF"/>
            <w:vAlign w:val="center"/>
          </w:tcPr>
          <w:p w14:paraId="359243E3" w14:textId="77777777" w:rsidR="005F354E" w:rsidRPr="005F354E" w:rsidRDefault="005F354E" w:rsidP="005F354E">
            <w:pPr>
              <w:jc w:val="center"/>
              <w:rPr>
                <w:szCs w:val="20"/>
              </w:rPr>
            </w:pPr>
            <w:r w:rsidRPr="005F354E">
              <w:rPr>
                <w:szCs w:val="20"/>
              </w:rPr>
              <w:t>41,74</w:t>
            </w:r>
          </w:p>
        </w:tc>
        <w:tc>
          <w:tcPr>
            <w:tcW w:w="2130" w:type="dxa"/>
            <w:tcBorders>
              <w:top w:val="nil"/>
              <w:left w:val="nil"/>
              <w:bottom w:val="single" w:sz="4" w:space="0" w:color="auto"/>
              <w:right w:val="single" w:sz="4" w:space="0" w:color="auto"/>
            </w:tcBorders>
            <w:shd w:val="clear" w:color="auto" w:fill="FFFFFF"/>
            <w:vAlign w:val="center"/>
          </w:tcPr>
          <w:p w14:paraId="47432DA9" w14:textId="77777777" w:rsidR="005F354E" w:rsidRPr="005F354E" w:rsidRDefault="005F354E" w:rsidP="005F354E">
            <w:pPr>
              <w:jc w:val="center"/>
              <w:rPr>
                <w:szCs w:val="20"/>
              </w:rPr>
            </w:pPr>
            <w:r w:rsidRPr="005F354E">
              <w:rPr>
                <w:szCs w:val="20"/>
              </w:rPr>
              <w:t>50,09</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773B9032" w14:textId="77777777" w:rsidR="005F354E" w:rsidRPr="005F354E" w:rsidRDefault="005F354E" w:rsidP="005F354E">
            <w:pPr>
              <w:jc w:val="center"/>
              <w:rPr>
                <w:szCs w:val="20"/>
              </w:rPr>
            </w:pPr>
            <w:r w:rsidRPr="005F354E">
              <w:rPr>
                <w:szCs w:val="20"/>
              </w:rPr>
              <w:t>3 540,03</w:t>
            </w:r>
          </w:p>
        </w:tc>
        <w:tc>
          <w:tcPr>
            <w:tcW w:w="3774" w:type="dxa"/>
            <w:tcBorders>
              <w:top w:val="single" w:sz="4" w:space="0" w:color="auto"/>
              <w:left w:val="single" w:sz="2" w:space="0" w:color="auto"/>
              <w:bottom w:val="single" w:sz="4" w:space="0" w:color="auto"/>
              <w:right w:val="single" w:sz="2" w:space="0" w:color="auto"/>
            </w:tcBorders>
            <w:vAlign w:val="center"/>
          </w:tcPr>
          <w:p w14:paraId="4317CC45" w14:textId="77777777" w:rsidR="005F354E" w:rsidRPr="005F354E" w:rsidRDefault="005F354E" w:rsidP="005F354E">
            <w:pPr>
              <w:jc w:val="center"/>
              <w:rPr>
                <w:szCs w:val="20"/>
              </w:rPr>
            </w:pPr>
            <w:r w:rsidRPr="005F354E">
              <w:rPr>
                <w:szCs w:val="20"/>
              </w:rPr>
              <w:t>4 248,04</w:t>
            </w:r>
          </w:p>
        </w:tc>
      </w:tr>
      <w:tr w:rsidR="005F354E" w:rsidRPr="005F354E" w14:paraId="6A99AE68" w14:textId="77777777" w:rsidTr="00762F6E">
        <w:trPr>
          <w:trHeight w:val="340"/>
        </w:trPr>
        <w:tc>
          <w:tcPr>
            <w:tcW w:w="1954" w:type="dxa"/>
            <w:vMerge/>
            <w:tcBorders>
              <w:left w:val="single" w:sz="2" w:space="0" w:color="auto"/>
              <w:right w:val="single" w:sz="2" w:space="0" w:color="auto"/>
            </w:tcBorders>
            <w:vAlign w:val="center"/>
          </w:tcPr>
          <w:p w14:paraId="5552459C"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504557A7" w14:textId="77777777" w:rsidR="005F354E" w:rsidRPr="005F354E" w:rsidRDefault="005F354E" w:rsidP="005F354E">
            <w:pPr>
              <w:tabs>
                <w:tab w:val="left" w:pos="3052"/>
              </w:tabs>
              <w:ind w:hanging="108"/>
              <w:jc w:val="center"/>
            </w:pPr>
            <w:r w:rsidRPr="005F354E">
              <w:t>с 01.01.2023</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0F407451" w14:textId="77777777" w:rsidR="005F354E" w:rsidRPr="005F354E" w:rsidRDefault="005F354E" w:rsidP="005F354E">
            <w:pPr>
              <w:jc w:val="center"/>
              <w:rPr>
                <w:szCs w:val="20"/>
              </w:rPr>
            </w:pPr>
            <w:r w:rsidRPr="005F354E">
              <w:rPr>
                <w:szCs w:val="20"/>
              </w:rPr>
              <w:t>41,74</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36BB0851" w14:textId="77777777" w:rsidR="005F354E" w:rsidRPr="005F354E" w:rsidRDefault="005F354E" w:rsidP="005F354E">
            <w:pPr>
              <w:jc w:val="center"/>
              <w:rPr>
                <w:szCs w:val="20"/>
              </w:rPr>
            </w:pPr>
            <w:r w:rsidRPr="005F354E">
              <w:rPr>
                <w:szCs w:val="20"/>
              </w:rPr>
              <w:t>50,09</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403ACA71" w14:textId="77777777" w:rsidR="005F354E" w:rsidRPr="005F354E" w:rsidRDefault="005F354E" w:rsidP="005F354E">
            <w:pPr>
              <w:jc w:val="center"/>
              <w:rPr>
                <w:szCs w:val="20"/>
              </w:rPr>
            </w:pPr>
            <w:r w:rsidRPr="005F354E">
              <w:rPr>
                <w:szCs w:val="20"/>
              </w:rPr>
              <w:t>3 540,03</w:t>
            </w:r>
          </w:p>
        </w:tc>
        <w:tc>
          <w:tcPr>
            <w:tcW w:w="3774" w:type="dxa"/>
            <w:tcBorders>
              <w:top w:val="single" w:sz="4" w:space="0" w:color="auto"/>
              <w:left w:val="single" w:sz="2" w:space="0" w:color="auto"/>
              <w:bottom w:val="single" w:sz="4" w:space="0" w:color="auto"/>
              <w:right w:val="single" w:sz="2" w:space="0" w:color="auto"/>
            </w:tcBorders>
            <w:vAlign w:val="center"/>
          </w:tcPr>
          <w:p w14:paraId="2A7521AD" w14:textId="77777777" w:rsidR="005F354E" w:rsidRPr="005F354E" w:rsidRDefault="005F354E" w:rsidP="005F354E">
            <w:pPr>
              <w:jc w:val="center"/>
              <w:rPr>
                <w:szCs w:val="20"/>
              </w:rPr>
            </w:pPr>
            <w:r w:rsidRPr="005F354E">
              <w:rPr>
                <w:szCs w:val="20"/>
              </w:rPr>
              <w:t>4 248,04</w:t>
            </w:r>
          </w:p>
        </w:tc>
      </w:tr>
      <w:tr w:rsidR="005F354E" w:rsidRPr="005F354E" w14:paraId="3CD5FE72" w14:textId="77777777" w:rsidTr="00762F6E">
        <w:trPr>
          <w:trHeight w:val="340"/>
        </w:trPr>
        <w:tc>
          <w:tcPr>
            <w:tcW w:w="1954" w:type="dxa"/>
            <w:vMerge/>
            <w:tcBorders>
              <w:left w:val="single" w:sz="2" w:space="0" w:color="auto"/>
              <w:right w:val="single" w:sz="2" w:space="0" w:color="auto"/>
            </w:tcBorders>
            <w:vAlign w:val="center"/>
          </w:tcPr>
          <w:p w14:paraId="24C4AD57"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283AA91D" w14:textId="77777777" w:rsidR="005F354E" w:rsidRPr="005F354E" w:rsidRDefault="005F354E" w:rsidP="005F354E">
            <w:pPr>
              <w:tabs>
                <w:tab w:val="left" w:pos="3052"/>
              </w:tabs>
              <w:ind w:hanging="108"/>
              <w:jc w:val="center"/>
            </w:pPr>
            <w:r w:rsidRPr="005F354E">
              <w:t>с 01.07.2023</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6D769473" w14:textId="77777777" w:rsidR="005F354E" w:rsidRPr="005F354E" w:rsidRDefault="005F354E" w:rsidP="005F354E">
            <w:pPr>
              <w:jc w:val="center"/>
              <w:rPr>
                <w:szCs w:val="20"/>
              </w:rPr>
            </w:pPr>
            <w:r w:rsidRPr="005F354E">
              <w:rPr>
                <w:szCs w:val="20"/>
              </w:rPr>
              <w:t>43,45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7929F496" w14:textId="77777777" w:rsidR="005F354E" w:rsidRPr="005F354E" w:rsidRDefault="005F354E" w:rsidP="005F354E">
            <w:pPr>
              <w:jc w:val="center"/>
              <w:rPr>
                <w:szCs w:val="20"/>
              </w:rPr>
            </w:pPr>
            <w:r w:rsidRPr="005F354E">
              <w:rPr>
                <w:szCs w:val="20"/>
              </w:rPr>
              <w:t>52,14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59992596" w14:textId="77777777" w:rsidR="005F354E" w:rsidRPr="005F354E" w:rsidRDefault="005F354E" w:rsidP="005F354E">
            <w:pPr>
              <w:jc w:val="center"/>
              <w:rPr>
                <w:szCs w:val="20"/>
              </w:rPr>
            </w:pPr>
            <w:r w:rsidRPr="005F354E">
              <w:rPr>
                <w:szCs w:val="20"/>
              </w:rPr>
              <w:t>3 717,03</w:t>
            </w:r>
          </w:p>
        </w:tc>
        <w:tc>
          <w:tcPr>
            <w:tcW w:w="3774" w:type="dxa"/>
            <w:tcBorders>
              <w:top w:val="single" w:sz="4" w:space="0" w:color="auto"/>
              <w:left w:val="single" w:sz="2" w:space="0" w:color="auto"/>
              <w:bottom w:val="single" w:sz="4" w:space="0" w:color="auto"/>
              <w:right w:val="single" w:sz="2" w:space="0" w:color="auto"/>
            </w:tcBorders>
            <w:vAlign w:val="center"/>
          </w:tcPr>
          <w:p w14:paraId="6343D883" w14:textId="77777777" w:rsidR="005F354E" w:rsidRPr="005F354E" w:rsidRDefault="005F354E" w:rsidP="005F354E">
            <w:pPr>
              <w:jc w:val="center"/>
              <w:rPr>
                <w:szCs w:val="20"/>
              </w:rPr>
            </w:pPr>
            <w:r w:rsidRPr="005F354E">
              <w:rPr>
                <w:szCs w:val="20"/>
              </w:rPr>
              <w:t>4 460,44</w:t>
            </w:r>
          </w:p>
        </w:tc>
      </w:tr>
      <w:tr w:rsidR="005F354E" w:rsidRPr="005F354E" w14:paraId="4C9C6320" w14:textId="77777777" w:rsidTr="00762F6E">
        <w:trPr>
          <w:trHeight w:val="340"/>
        </w:trPr>
        <w:tc>
          <w:tcPr>
            <w:tcW w:w="1954" w:type="dxa"/>
            <w:vMerge/>
            <w:tcBorders>
              <w:left w:val="single" w:sz="2" w:space="0" w:color="auto"/>
              <w:right w:val="single" w:sz="2" w:space="0" w:color="auto"/>
            </w:tcBorders>
            <w:vAlign w:val="center"/>
          </w:tcPr>
          <w:p w14:paraId="788F219E"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2609B22C" w14:textId="77777777" w:rsidR="005F354E" w:rsidRPr="005F354E" w:rsidRDefault="005F354E" w:rsidP="005F354E">
            <w:pPr>
              <w:tabs>
                <w:tab w:val="left" w:pos="3052"/>
              </w:tabs>
              <w:ind w:hanging="108"/>
              <w:jc w:val="center"/>
            </w:pPr>
            <w:r w:rsidRPr="005F354E">
              <w:t>с 01.01.2024</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5D04FA8E" w14:textId="77777777" w:rsidR="005F354E" w:rsidRPr="005F354E" w:rsidRDefault="005F354E" w:rsidP="005F354E">
            <w:pPr>
              <w:jc w:val="center"/>
              <w:rPr>
                <w:szCs w:val="20"/>
              </w:rPr>
            </w:pPr>
            <w:r w:rsidRPr="005F354E">
              <w:rPr>
                <w:szCs w:val="20"/>
              </w:rPr>
              <w:t>43,45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230CF8BF" w14:textId="77777777" w:rsidR="005F354E" w:rsidRPr="005F354E" w:rsidRDefault="005F354E" w:rsidP="005F354E">
            <w:pPr>
              <w:jc w:val="center"/>
              <w:rPr>
                <w:szCs w:val="20"/>
              </w:rPr>
            </w:pPr>
            <w:r w:rsidRPr="005F354E">
              <w:rPr>
                <w:szCs w:val="20"/>
              </w:rPr>
              <w:t>52,14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43AF8516" w14:textId="77777777" w:rsidR="005F354E" w:rsidRPr="005F354E" w:rsidRDefault="005F354E" w:rsidP="005F354E">
            <w:pPr>
              <w:jc w:val="center"/>
              <w:rPr>
                <w:szCs w:val="20"/>
              </w:rPr>
            </w:pPr>
            <w:r w:rsidRPr="005F354E">
              <w:rPr>
                <w:szCs w:val="20"/>
              </w:rPr>
              <w:t>3 717,03</w:t>
            </w:r>
          </w:p>
        </w:tc>
        <w:tc>
          <w:tcPr>
            <w:tcW w:w="3774" w:type="dxa"/>
            <w:tcBorders>
              <w:top w:val="single" w:sz="4" w:space="0" w:color="auto"/>
              <w:left w:val="single" w:sz="2" w:space="0" w:color="auto"/>
              <w:bottom w:val="single" w:sz="4" w:space="0" w:color="auto"/>
              <w:right w:val="single" w:sz="2" w:space="0" w:color="auto"/>
            </w:tcBorders>
            <w:vAlign w:val="center"/>
          </w:tcPr>
          <w:p w14:paraId="3F9184B1" w14:textId="77777777" w:rsidR="005F354E" w:rsidRPr="005F354E" w:rsidRDefault="005F354E" w:rsidP="005F354E">
            <w:pPr>
              <w:jc w:val="center"/>
              <w:rPr>
                <w:szCs w:val="20"/>
              </w:rPr>
            </w:pPr>
            <w:r w:rsidRPr="005F354E">
              <w:rPr>
                <w:szCs w:val="20"/>
              </w:rPr>
              <w:t>4 460,44</w:t>
            </w:r>
          </w:p>
        </w:tc>
      </w:tr>
      <w:tr w:rsidR="005F354E" w:rsidRPr="005F354E" w14:paraId="5AF9490E" w14:textId="77777777" w:rsidTr="00762F6E">
        <w:trPr>
          <w:trHeight w:val="340"/>
        </w:trPr>
        <w:tc>
          <w:tcPr>
            <w:tcW w:w="1954" w:type="dxa"/>
            <w:vMerge/>
            <w:tcBorders>
              <w:left w:val="single" w:sz="2" w:space="0" w:color="auto"/>
              <w:right w:val="single" w:sz="2" w:space="0" w:color="auto"/>
            </w:tcBorders>
            <w:vAlign w:val="center"/>
          </w:tcPr>
          <w:p w14:paraId="2693A0E3"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088FEB47" w14:textId="77777777" w:rsidR="005F354E" w:rsidRPr="005F354E" w:rsidRDefault="005F354E" w:rsidP="005F354E">
            <w:pPr>
              <w:tabs>
                <w:tab w:val="left" w:pos="3052"/>
              </w:tabs>
              <w:ind w:hanging="108"/>
              <w:jc w:val="center"/>
            </w:pPr>
            <w:r w:rsidRPr="005F354E">
              <w:t>с 01.07.2024</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1441A8DC" w14:textId="77777777" w:rsidR="005F354E" w:rsidRPr="005F354E" w:rsidRDefault="005F354E" w:rsidP="005F354E">
            <w:pPr>
              <w:jc w:val="center"/>
              <w:rPr>
                <w:szCs w:val="20"/>
              </w:rPr>
            </w:pPr>
            <w:r w:rsidRPr="005F354E">
              <w:rPr>
                <w:szCs w:val="20"/>
              </w:rPr>
              <w:t>45,15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35F7BDE3" w14:textId="77777777" w:rsidR="005F354E" w:rsidRPr="005F354E" w:rsidRDefault="005F354E" w:rsidP="005F354E">
            <w:pPr>
              <w:jc w:val="center"/>
              <w:rPr>
                <w:szCs w:val="20"/>
              </w:rPr>
            </w:pPr>
            <w:r w:rsidRPr="005F354E">
              <w:rPr>
                <w:szCs w:val="20"/>
              </w:rPr>
              <w:t>54,18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7C3C8F9E" w14:textId="77777777" w:rsidR="005F354E" w:rsidRPr="005F354E" w:rsidRDefault="005F354E" w:rsidP="005F354E">
            <w:pPr>
              <w:jc w:val="center"/>
              <w:rPr>
                <w:szCs w:val="20"/>
              </w:rPr>
            </w:pPr>
            <w:r w:rsidRPr="005F354E">
              <w:rPr>
                <w:szCs w:val="20"/>
              </w:rPr>
              <w:t>3 977,23</w:t>
            </w:r>
          </w:p>
        </w:tc>
        <w:tc>
          <w:tcPr>
            <w:tcW w:w="3774" w:type="dxa"/>
            <w:tcBorders>
              <w:top w:val="single" w:sz="4" w:space="0" w:color="auto"/>
              <w:left w:val="single" w:sz="2" w:space="0" w:color="auto"/>
              <w:bottom w:val="single" w:sz="4" w:space="0" w:color="auto"/>
              <w:right w:val="single" w:sz="2" w:space="0" w:color="auto"/>
            </w:tcBorders>
            <w:vAlign w:val="center"/>
          </w:tcPr>
          <w:p w14:paraId="3A5E9EA7" w14:textId="77777777" w:rsidR="005F354E" w:rsidRPr="005F354E" w:rsidRDefault="005F354E" w:rsidP="005F354E">
            <w:pPr>
              <w:jc w:val="center"/>
              <w:rPr>
                <w:szCs w:val="20"/>
              </w:rPr>
            </w:pPr>
            <w:r w:rsidRPr="005F354E">
              <w:rPr>
                <w:szCs w:val="20"/>
              </w:rPr>
              <w:t>4 772,68</w:t>
            </w:r>
          </w:p>
        </w:tc>
      </w:tr>
      <w:tr w:rsidR="005F354E" w:rsidRPr="005F354E" w14:paraId="49F1D7AB" w14:textId="77777777" w:rsidTr="00762F6E">
        <w:trPr>
          <w:trHeight w:val="340"/>
        </w:trPr>
        <w:tc>
          <w:tcPr>
            <w:tcW w:w="1954" w:type="dxa"/>
            <w:vMerge/>
            <w:tcBorders>
              <w:left w:val="single" w:sz="2" w:space="0" w:color="auto"/>
              <w:right w:val="single" w:sz="2" w:space="0" w:color="auto"/>
            </w:tcBorders>
            <w:vAlign w:val="center"/>
          </w:tcPr>
          <w:p w14:paraId="28747681"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16F2F33B" w14:textId="77777777" w:rsidR="005F354E" w:rsidRPr="005F354E" w:rsidRDefault="005F354E" w:rsidP="005F354E">
            <w:pPr>
              <w:tabs>
                <w:tab w:val="left" w:pos="3052"/>
              </w:tabs>
              <w:ind w:hanging="108"/>
              <w:jc w:val="center"/>
            </w:pPr>
            <w:r w:rsidRPr="005F354E">
              <w:t>с 01.01.2025</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0169D30A" w14:textId="77777777" w:rsidR="005F354E" w:rsidRPr="005F354E" w:rsidRDefault="005F354E" w:rsidP="005F354E">
            <w:pPr>
              <w:jc w:val="center"/>
              <w:rPr>
                <w:szCs w:val="20"/>
              </w:rPr>
            </w:pPr>
            <w:r w:rsidRPr="005F354E">
              <w:rPr>
                <w:szCs w:val="20"/>
              </w:rPr>
              <w:t>45,15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53D1C760" w14:textId="77777777" w:rsidR="005F354E" w:rsidRPr="005F354E" w:rsidRDefault="005F354E" w:rsidP="005F354E">
            <w:pPr>
              <w:jc w:val="center"/>
              <w:rPr>
                <w:szCs w:val="20"/>
              </w:rPr>
            </w:pPr>
            <w:r w:rsidRPr="005F354E">
              <w:rPr>
                <w:szCs w:val="20"/>
              </w:rPr>
              <w:t>54,18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31DA962D" w14:textId="77777777" w:rsidR="005F354E" w:rsidRPr="005F354E" w:rsidRDefault="005F354E" w:rsidP="005F354E">
            <w:pPr>
              <w:jc w:val="center"/>
              <w:rPr>
                <w:szCs w:val="20"/>
              </w:rPr>
            </w:pPr>
            <w:r w:rsidRPr="005F354E">
              <w:rPr>
                <w:szCs w:val="20"/>
              </w:rPr>
              <w:t>3 977,23</w:t>
            </w:r>
          </w:p>
        </w:tc>
        <w:tc>
          <w:tcPr>
            <w:tcW w:w="3774" w:type="dxa"/>
            <w:tcBorders>
              <w:top w:val="single" w:sz="4" w:space="0" w:color="auto"/>
              <w:left w:val="single" w:sz="2" w:space="0" w:color="auto"/>
              <w:bottom w:val="single" w:sz="4" w:space="0" w:color="auto"/>
              <w:right w:val="single" w:sz="2" w:space="0" w:color="auto"/>
            </w:tcBorders>
            <w:vAlign w:val="center"/>
          </w:tcPr>
          <w:p w14:paraId="29C01BA8" w14:textId="77777777" w:rsidR="005F354E" w:rsidRPr="005F354E" w:rsidRDefault="005F354E" w:rsidP="005F354E">
            <w:pPr>
              <w:jc w:val="center"/>
              <w:rPr>
                <w:szCs w:val="20"/>
              </w:rPr>
            </w:pPr>
            <w:r w:rsidRPr="005F354E">
              <w:rPr>
                <w:szCs w:val="20"/>
              </w:rPr>
              <w:t>4 772,68</w:t>
            </w:r>
          </w:p>
        </w:tc>
      </w:tr>
      <w:tr w:rsidR="005F354E" w:rsidRPr="005F354E" w14:paraId="3BC47F98" w14:textId="77777777" w:rsidTr="00762F6E">
        <w:trPr>
          <w:trHeight w:val="340"/>
        </w:trPr>
        <w:tc>
          <w:tcPr>
            <w:tcW w:w="1954" w:type="dxa"/>
            <w:vMerge/>
            <w:tcBorders>
              <w:left w:val="single" w:sz="2" w:space="0" w:color="auto"/>
              <w:right w:val="single" w:sz="2" w:space="0" w:color="auto"/>
            </w:tcBorders>
            <w:vAlign w:val="center"/>
          </w:tcPr>
          <w:p w14:paraId="5DEB9A94"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32960957" w14:textId="77777777" w:rsidR="005F354E" w:rsidRPr="005F354E" w:rsidRDefault="005F354E" w:rsidP="005F354E">
            <w:pPr>
              <w:tabs>
                <w:tab w:val="left" w:pos="3052"/>
              </w:tabs>
              <w:ind w:hanging="108"/>
              <w:jc w:val="center"/>
            </w:pPr>
            <w:r w:rsidRPr="005F354E">
              <w:t>с 01.07.2025</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40F125D3" w14:textId="77777777" w:rsidR="005F354E" w:rsidRPr="005F354E" w:rsidRDefault="005F354E" w:rsidP="005F354E">
            <w:pPr>
              <w:jc w:val="center"/>
              <w:rPr>
                <w:szCs w:val="20"/>
              </w:rPr>
            </w:pPr>
            <w:r w:rsidRPr="005F354E">
              <w:rPr>
                <w:szCs w:val="20"/>
              </w:rPr>
              <w:t>47,20</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7E44D39C" w14:textId="77777777" w:rsidR="005F354E" w:rsidRPr="005F354E" w:rsidRDefault="005F354E" w:rsidP="005F354E">
            <w:pPr>
              <w:jc w:val="center"/>
              <w:rPr>
                <w:szCs w:val="20"/>
              </w:rPr>
            </w:pPr>
            <w:r w:rsidRPr="005F354E">
              <w:rPr>
                <w:szCs w:val="20"/>
              </w:rPr>
              <w:t>56,64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3176FE36" w14:textId="77777777" w:rsidR="005F354E" w:rsidRPr="005F354E" w:rsidRDefault="005F354E" w:rsidP="005F354E">
            <w:pPr>
              <w:jc w:val="center"/>
              <w:rPr>
                <w:szCs w:val="20"/>
              </w:rPr>
            </w:pPr>
            <w:r w:rsidRPr="005F354E">
              <w:rPr>
                <w:szCs w:val="20"/>
              </w:rPr>
              <w:t>4 295,41</w:t>
            </w:r>
          </w:p>
        </w:tc>
        <w:tc>
          <w:tcPr>
            <w:tcW w:w="3774" w:type="dxa"/>
            <w:tcBorders>
              <w:top w:val="single" w:sz="4" w:space="0" w:color="auto"/>
              <w:left w:val="single" w:sz="2" w:space="0" w:color="auto"/>
              <w:bottom w:val="single" w:sz="4" w:space="0" w:color="auto"/>
              <w:right w:val="single" w:sz="2" w:space="0" w:color="auto"/>
            </w:tcBorders>
            <w:vAlign w:val="center"/>
          </w:tcPr>
          <w:p w14:paraId="3D031EE1" w14:textId="77777777" w:rsidR="005F354E" w:rsidRPr="005F354E" w:rsidRDefault="005F354E" w:rsidP="005F354E">
            <w:pPr>
              <w:jc w:val="center"/>
              <w:rPr>
                <w:szCs w:val="20"/>
              </w:rPr>
            </w:pPr>
            <w:r w:rsidRPr="005F354E">
              <w:rPr>
                <w:szCs w:val="20"/>
              </w:rPr>
              <w:t>5 154,49</w:t>
            </w:r>
          </w:p>
        </w:tc>
      </w:tr>
      <w:tr w:rsidR="005F354E" w:rsidRPr="005F354E" w14:paraId="7DF2EBC0" w14:textId="77777777" w:rsidTr="00762F6E">
        <w:trPr>
          <w:trHeight w:val="340"/>
        </w:trPr>
        <w:tc>
          <w:tcPr>
            <w:tcW w:w="1954" w:type="dxa"/>
            <w:vMerge/>
            <w:tcBorders>
              <w:left w:val="single" w:sz="2" w:space="0" w:color="auto"/>
              <w:right w:val="single" w:sz="2" w:space="0" w:color="auto"/>
            </w:tcBorders>
            <w:vAlign w:val="center"/>
          </w:tcPr>
          <w:p w14:paraId="7C5FCC99"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0238F662" w14:textId="77777777" w:rsidR="005F354E" w:rsidRPr="005F354E" w:rsidRDefault="005F354E" w:rsidP="005F354E">
            <w:pPr>
              <w:tabs>
                <w:tab w:val="left" w:pos="3052"/>
              </w:tabs>
              <w:ind w:hanging="108"/>
              <w:jc w:val="center"/>
            </w:pPr>
            <w:r w:rsidRPr="005F354E">
              <w:t>с 01.01.2026</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5E50B72F" w14:textId="77777777" w:rsidR="005F354E" w:rsidRPr="005F354E" w:rsidRDefault="005F354E" w:rsidP="005F354E">
            <w:pPr>
              <w:jc w:val="center"/>
              <w:rPr>
                <w:szCs w:val="20"/>
              </w:rPr>
            </w:pPr>
            <w:r w:rsidRPr="005F354E">
              <w:rPr>
                <w:szCs w:val="20"/>
              </w:rPr>
              <w:t>47,20</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59907F02" w14:textId="77777777" w:rsidR="005F354E" w:rsidRPr="005F354E" w:rsidRDefault="005F354E" w:rsidP="005F354E">
            <w:pPr>
              <w:jc w:val="center"/>
              <w:rPr>
                <w:szCs w:val="20"/>
              </w:rPr>
            </w:pPr>
            <w:r w:rsidRPr="005F354E">
              <w:rPr>
                <w:szCs w:val="20"/>
              </w:rPr>
              <w:t>56,64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17656704" w14:textId="77777777" w:rsidR="005F354E" w:rsidRPr="005F354E" w:rsidRDefault="005F354E" w:rsidP="005F354E">
            <w:pPr>
              <w:jc w:val="center"/>
              <w:rPr>
                <w:szCs w:val="20"/>
              </w:rPr>
            </w:pPr>
            <w:r w:rsidRPr="005F354E">
              <w:rPr>
                <w:szCs w:val="20"/>
              </w:rPr>
              <w:t>4 295,41</w:t>
            </w:r>
          </w:p>
        </w:tc>
        <w:tc>
          <w:tcPr>
            <w:tcW w:w="3774" w:type="dxa"/>
            <w:tcBorders>
              <w:top w:val="single" w:sz="4" w:space="0" w:color="auto"/>
              <w:left w:val="single" w:sz="2" w:space="0" w:color="auto"/>
              <w:bottom w:val="single" w:sz="4" w:space="0" w:color="auto"/>
              <w:right w:val="single" w:sz="2" w:space="0" w:color="auto"/>
            </w:tcBorders>
            <w:vAlign w:val="center"/>
          </w:tcPr>
          <w:p w14:paraId="282DBE86" w14:textId="77777777" w:rsidR="005F354E" w:rsidRPr="005F354E" w:rsidRDefault="005F354E" w:rsidP="005F354E">
            <w:pPr>
              <w:jc w:val="center"/>
              <w:rPr>
                <w:szCs w:val="20"/>
              </w:rPr>
            </w:pPr>
            <w:r w:rsidRPr="005F354E">
              <w:rPr>
                <w:szCs w:val="20"/>
              </w:rPr>
              <w:t>5 154,49</w:t>
            </w:r>
          </w:p>
        </w:tc>
      </w:tr>
      <w:tr w:rsidR="005F354E" w:rsidRPr="005F354E" w14:paraId="38B05997" w14:textId="77777777" w:rsidTr="00762F6E">
        <w:trPr>
          <w:trHeight w:val="340"/>
        </w:trPr>
        <w:tc>
          <w:tcPr>
            <w:tcW w:w="1954" w:type="dxa"/>
            <w:vMerge/>
            <w:tcBorders>
              <w:left w:val="single" w:sz="2" w:space="0" w:color="auto"/>
              <w:right w:val="single" w:sz="2" w:space="0" w:color="auto"/>
            </w:tcBorders>
            <w:vAlign w:val="center"/>
          </w:tcPr>
          <w:p w14:paraId="6B4B131E"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3A29552B" w14:textId="77777777" w:rsidR="005F354E" w:rsidRPr="005F354E" w:rsidRDefault="005F354E" w:rsidP="005F354E">
            <w:pPr>
              <w:tabs>
                <w:tab w:val="left" w:pos="3052"/>
              </w:tabs>
              <w:ind w:hanging="108"/>
              <w:jc w:val="center"/>
            </w:pPr>
            <w:r w:rsidRPr="005F354E">
              <w:t>с 01.07.2026</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5EB5226B" w14:textId="77777777" w:rsidR="005F354E" w:rsidRPr="005F354E" w:rsidRDefault="005F354E" w:rsidP="005F354E">
            <w:pPr>
              <w:jc w:val="center"/>
              <w:rPr>
                <w:szCs w:val="20"/>
              </w:rPr>
            </w:pPr>
            <w:r w:rsidRPr="005F354E">
              <w:rPr>
                <w:szCs w:val="20"/>
              </w:rPr>
              <w:t>49,07</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65F64DDE" w14:textId="77777777" w:rsidR="005F354E" w:rsidRPr="005F354E" w:rsidRDefault="005F354E" w:rsidP="005F354E">
            <w:pPr>
              <w:jc w:val="center"/>
              <w:rPr>
                <w:szCs w:val="20"/>
              </w:rPr>
            </w:pPr>
            <w:r w:rsidRPr="005F354E">
              <w:rPr>
                <w:szCs w:val="20"/>
              </w:rPr>
              <w:t>58,88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3516262D" w14:textId="77777777" w:rsidR="005F354E" w:rsidRPr="005F354E" w:rsidRDefault="005F354E" w:rsidP="005F354E">
            <w:pPr>
              <w:jc w:val="center"/>
              <w:rPr>
                <w:szCs w:val="20"/>
              </w:rPr>
            </w:pPr>
            <w:r w:rsidRPr="005F354E">
              <w:rPr>
                <w:szCs w:val="20"/>
              </w:rPr>
              <w:t>4 596,09</w:t>
            </w:r>
          </w:p>
        </w:tc>
        <w:tc>
          <w:tcPr>
            <w:tcW w:w="3774" w:type="dxa"/>
            <w:tcBorders>
              <w:top w:val="single" w:sz="4" w:space="0" w:color="auto"/>
              <w:left w:val="single" w:sz="2" w:space="0" w:color="auto"/>
              <w:bottom w:val="single" w:sz="4" w:space="0" w:color="auto"/>
              <w:right w:val="single" w:sz="2" w:space="0" w:color="auto"/>
            </w:tcBorders>
            <w:vAlign w:val="center"/>
          </w:tcPr>
          <w:p w14:paraId="2DC34EBC" w14:textId="77777777" w:rsidR="005F354E" w:rsidRPr="005F354E" w:rsidRDefault="005F354E" w:rsidP="005F354E">
            <w:pPr>
              <w:jc w:val="center"/>
              <w:rPr>
                <w:szCs w:val="20"/>
              </w:rPr>
            </w:pPr>
            <w:r w:rsidRPr="005F354E">
              <w:rPr>
                <w:szCs w:val="20"/>
              </w:rPr>
              <w:t>5 515,31</w:t>
            </w:r>
          </w:p>
        </w:tc>
      </w:tr>
      <w:tr w:rsidR="005F354E" w:rsidRPr="005F354E" w14:paraId="214191E5" w14:textId="77777777" w:rsidTr="00762F6E">
        <w:trPr>
          <w:trHeight w:val="340"/>
        </w:trPr>
        <w:tc>
          <w:tcPr>
            <w:tcW w:w="1954" w:type="dxa"/>
            <w:vMerge/>
            <w:tcBorders>
              <w:left w:val="single" w:sz="2" w:space="0" w:color="auto"/>
              <w:right w:val="single" w:sz="2" w:space="0" w:color="auto"/>
            </w:tcBorders>
            <w:vAlign w:val="center"/>
          </w:tcPr>
          <w:p w14:paraId="6069C0C8"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5415AB12" w14:textId="77777777" w:rsidR="005F354E" w:rsidRPr="005F354E" w:rsidRDefault="005F354E" w:rsidP="005F354E">
            <w:pPr>
              <w:tabs>
                <w:tab w:val="left" w:pos="3052"/>
              </w:tabs>
              <w:ind w:hanging="108"/>
              <w:jc w:val="center"/>
            </w:pPr>
            <w:r w:rsidRPr="005F354E">
              <w:t>с 01.01.2027</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5E50B963" w14:textId="77777777" w:rsidR="005F354E" w:rsidRPr="005F354E" w:rsidRDefault="005F354E" w:rsidP="005F354E">
            <w:pPr>
              <w:jc w:val="center"/>
              <w:rPr>
                <w:szCs w:val="20"/>
              </w:rPr>
            </w:pPr>
            <w:r w:rsidRPr="005F354E">
              <w:rPr>
                <w:szCs w:val="20"/>
              </w:rPr>
              <w:t>49,07</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59E501BA" w14:textId="77777777" w:rsidR="005F354E" w:rsidRPr="005F354E" w:rsidRDefault="005F354E" w:rsidP="005F354E">
            <w:pPr>
              <w:jc w:val="center"/>
              <w:rPr>
                <w:szCs w:val="20"/>
              </w:rPr>
            </w:pPr>
            <w:r w:rsidRPr="005F354E">
              <w:rPr>
                <w:szCs w:val="20"/>
              </w:rPr>
              <w:t>58,88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41801297" w14:textId="77777777" w:rsidR="005F354E" w:rsidRPr="005F354E" w:rsidRDefault="005F354E" w:rsidP="005F354E">
            <w:pPr>
              <w:jc w:val="center"/>
              <w:rPr>
                <w:szCs w:val="20"/>
              </w:rPr>
            </w:pPr>
            <w:r w:rsidRPr="005F354E">
              <w:rPr>
                <w:szCs w:val="20"/>
              </w:rPr>
              <w:t>4 596,09</w:t>
            </w:r>
          </w:p>
        </w:tc>
        <w:tc>
          <w:tcPr>
            <w:tcW w:w="3774" w:type="dxa"/>
            <w:tcBorders>
              <w:top w:val="single" w:sz="4" w:space="0" w:color="auto"/>
              <w:left w:val="single" w:sz="2" w:space="0" w:color="auto"/>
              <w:bottom w:val="single" w:sz="4" w:space="0" w:color="auto"/>
              <w:right w:val="single" w:sz="2" w:space="0" w:color="auto"/>
            </w:tcBorders>
            <w:vAlign w:val="center"/>
          </w:tcPr>
          <w:p w14:paraId="6955F269" w14:textId="77777777" w:rsidR="005F354E" w:rsidRPr="005F354E" w:rsidRDefault="005F354E" w:rsidP="005F354E">
            <w:pPr>
              <w:jc w:val="center"/>
              <w:rPr>
                <w:szCs w:val="20"/>
              </w:rPr>
            </w:pPr>
            <w:r w:rsidRPr="005F354E">
              <w:rPr>
                <w:szCs w:val="20"/>
              </w:rPr>
              <w:t>5 515,31</w:t>
            </w:r>
          </w:p>
        </w:tc>
      </w:tr>
      <w:tr w:rsidR="005F354E" w:rsidRPr="005F354E" w14:paraId="3873C192" w14:textId="77777777" w:rsidTr="00762F6E">
        <w:trPr>
          <w:trHeight w:val="340"/>
        </w:trPr>
        <w:tc>
          <w:tcPr>
            <w:tcW w:w="1954" w:type="dxa"/>
            <w:vMerge/>
            <w:tcBorders>
              <w:left w:val="single" w:sz="2" w:space="0" w:color="auto"/>
              <w:right w:val="single" w:sz="2" w:space="0" w:color="auto"/>
            </w:tcBorders>
            <w:vAlign w:val="center"/>
          </w:tcPr>
          <w:p w14:paraId="6B86B94F"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2A7FF19A" w14:textId="77777777" w:rsidR="005F354E" w:rsidRPr="005F354E" w:rsidRDefault="005F354E" w:rsidP="005F354E">
            <w:pPr>
              <w:tabs>
                <w:tab w:val="left" w:pos="3052"/>
              </w:tabs>
              <w:ind w:hanging="108"/>
              <w:jc w:val="center"/>
            </w:pPr>
            <w:r w:rsidRPr="005F354E">
              <w:t>с 01.07.2027</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09647BFD" w14:textId="77777777" w:rsidR="005F354E" w:rsidRPr="005F354E" w:rsidRDefault="005F354E" w:rsidP="005F354E">
            <w:pPr>
              <w:jc w:val="center"/>
              <w:rPr>
                <w:szCs w:val="20"/>
              </w:rPr>
            </w:pPr>
            <w:r w:rsidRPr="005F354E">
              <w:rPr>
                <w:szCs w:val="20"/>
              </w:rPr>
              <w:t>50,78</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6EF5409F" w14:textId="77777777" w:rsidR="005F354E" w:rsidRPr="005F354E" w:rsidRDefault="005F354E" w:rsidP="005F354E">
            <w:pPr>
              <w:jc w:val="center"/>
              <w:rPr>
                <w:szCs w:val="20"/>
              </w:rPr>
            </w:pPr>
            <w:r w:rsidRPr="005F354E">
              <w:rPr>
                <w:szCs w:val="20"/>
              </w:rPr>
              <w:t>60,94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51BCF7F1" w14:textId="77777777" w:rsidR="005F354E" w:rsidRPr="005F354E" w:rsidRDefault="005F354E" w:rsidP="005F354E">
            <w:pPr>
              <w:jc w:val="center"/>
              <w:rPr>
                <w:szCs w:val="20"/>
              </w:rPr>
            </w:pPr>
            <w:r w:rsidRPr="005F354E">
              <w:rPr>
                <w:szCs w:val="20"/>
              </w:rPr>
              <w:t>4 917,82</w:t>
            </w:r>
          </w:p>
        </w:tc>
        <w:tc>
          <w:tcPr>
            <w:tcW w:w="3774" w:type="dxa"/>
            <w:tcBorders>
              <w:top w:val="single" w:sz="4" w:space="0" w:color="auto"/>
              <w:left w:val="single" w:sz="2" w:space="0" w:color="auto"/>
              <w:bottom w:val="single" w:sz="4" w:space="0" w:color="auto"/>
              <w:right w:val="single" w:sz="2" w:space="0" w:color="auto"/>
            </w:tcBorders>
            <w:vAlign w:val="center"/>
          </w:tcPr>
          <w:p w14:paraId="5980ACD8" w14:textId="77777777" w:rsidR="005F354E" w:rsidRPr="005F354E" w:rsidRDefault="005F354E" w:rsidP="005F354E">
            <w:pPr>
              <w:jc w:val="center"/>
              <w:rPr>
                <w:szCs w:val="20"/>
              </w:rPr>
            </w:pPr>
            <w:r w:rsidRPr="005F354E">
              <w:rPr>
                <w:szCs w:val="20"/>
              </w:rPr>
              <w:t>5 901,38</w:t>
            </w:r>
          </w:p>
        </w:tc>
      </w:tr>
      <w:tr w:rsidR="005F354E" w:rsidRPr="005F354E" w14:paraId="646BC825" w14:textId="77777777" w:rsidTr="00762F6E">
        <w:trPr>
          <w:trHeight w:val="340"/>
        </w:trPr>
        <w:tc>
          <w:tcPr>
            <w:tcW w:w="1954" w:type="dxa"/>
            <w:vMerge/>
            <w:tcBorders>
              <w:left w:val="single" w:sz="2" w:space="0" w:color="auto"/>
              <w:right w:val="single" w:sz="2" w:space="0" w:color="auto"/>
            </w:tcBorders>
            <w:vAlign w:val="center"/>
          </w:tcPr>
          <w:p w14:paraId="4BD5D57B"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656BA88C" w14:textId="77777777" w:rsidR="005F354E" w:rsidRPr="005F354E" w:rsidRDefault="005F354E" w:rsidP="005F354E">
            <w:pPr>
              <w:tabs>
                <w:tab w:val="left" w:pos="3052"/>
              </w:tabs>
              <w:ind w:hanging="108"/>
              <w:jc w:val="center"/>
            </w:pPr>
            <w:r w:rsidRPr="005F354E">
              <w:t>с 01.01.2028</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6E2DED08" w14:textId="77777777" w:rsidR="005F354E" w:rsidRPr="005F354E" w:rsidRDefault="005F354E" w:rsidP="005F354E">
            <w:pPr>
              <w:jc w:val="center"/>
              <w:rPr>
                <w:szCs w:val="20"/>
              </w:rPr>
            </w:pPr>
            <w:r w:rsidRPr="005F354E">
              <w:rPr>
                <w:szCs w:val="20"/>
              </w:rPr>
              <w:t>50,78</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72EB3481" w14:textId="77777777" w:rsidR="005F354E" w:rsidRPr="005F354E" w:rsidRDefault="005F354E" w:rsidP="005F354E">
            <w:pPr>
              <w:jc w:val="center"/>
              <w:rPr>
                <w:szCs w:val="20"/>
              </w:rPr>
            </w:pPr>
            <w:r w:rsidRPr="005F354E">
              <w:rPr>
                <w:szCs w:val="20"/>
              </w:rPr>
              <w:t>60,94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444A2895" w14:textId="77777777" w:rsidR="005F354E" w:rsidRPr="005F354E" w:rsidRDefault="005F354E" w:rsidP="005F354E">
            <w:pPr>
              <w:jc w:val="center"/>
              <w:rPr>
                <w:szCs w:val="20"/>
              </w:rPr>
            </w:pPr>
            <w:r w:rsidRPr="005F354E">
              <w:rPr>
                <w:szCs w:val="20"/>
              </w:rPr>
              <w:t>4 917,82</w:t>
            </w:r>
          </w:p>
        </w:tc>
        <w:tc>
          <w:tcPr>
            <w:tcW w:w="3774" w:type="dxa"/>
            <w:tcBorders>
              <w:top w:val="single" w:sz="4" w:space="0" w:color="auto"/>
              <w:left w:val="single" w:sz="2" w:space="0" w:color="auto"/>
              <w:bottom w:val="single" w:sz="4" w:space="0" w:color="auto"/>
              <w:right w:val="single" w:sz="2" w:space="0" w:color="auto"/>
            </w:tcBorders>
            <w:vAlign w:val="center"/>
          </w:tcPr>
          <w:p w14:paraId="6C03AF5F" w14:textId="77777777" w:rsidR="005F354E" w:rsidRPr="005F354E" w:rsidRDefault="005F354E" w:rsidP="005F354E">
            <w:pPr>
              <w:jc w:val="center"/>
              <w:rPr>
                <w:szCs w:val="20"/>
              </w:rPr>
            </w:pPr>
            <w:r w:rsidRPr="005F354E">
              <w:rPr>
                <w:szCs w:val="20"/>
              </w:rPr>
              <w:t>5 901,38</w:t>
            </w:r>
          </w:p>
        </w:tc>
      </w:tr>
      <w:tr w:rsidR="005F354E" w:rsidRPr="005F354E" w14:paraId="5F5BF77E" w14:textId="77777777" w:rsidTr="00762F6E">
        <w:trPr>
          <w:trHeight w:val="340"/>
        </w:trPr>
        <w:tc>
          <w:tcPr>
            <w:tcW w:w="1954" w:type="dxa"/>
            <w:vMerge/>
            <w:tcBorders>
              <w:left w:val="single" w:sz="2" w:space="0" w:color="auto"/>
              <w:right w:val="single" w:sz="2" w:space="0" w:color="auto"/>
            </w:tcBorders>
            <w:vAlign w:val="center"/>
          </w:tcPr>
          <w:p w14:paraId="15EA1E5E"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519BB757" w14:textId="77777777" w:rsidR="005F354E" w:rsidRPr="005F354E" w:rsidRDefault="005F354E" w:rsidP="005F354E">
            <w:pPr>
              <w:tabs>
                <w:tab w:val="left" w:pos="3052"/>
              </w:tabs>
              <w:ind w:hanging="108"/>
              <w:jc w:val="center"/>
            </w:pPr>
            <w:r w:rsidRPr="005F354E">
              <w:t>с 01.07.2028</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5DD5717A" w14:textId="77777777" w:rsidR="005F354E" w:rsidRPr="005F354E" w:rsidRDefault="005F354E" w:rsidP="005F354E">
            <w:pPr>
              <w:jc w:val="center"/>
              <w:rPr>
                <w:szCs w:val="20"/>
              </w:rPr>
            </w:pPr>
            <w:r w:rsidRPr="005F354E">
              <w:rPr>
                <w:szCs w:val="20"/>
              </w:rPr>
              <w:t>52,65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606F2C3C" w14:textId="77777777" w:rsidR="005F354E" w:rsidRPr="005F354E" w:rsidRDefault="005F354E" w:rsidP="005F354E">
            <w:pPr>
              <w:jc w:val="center"/>
              <w:rPr>
                <w:szCs w:val="20"/>
              </w:rPr>
            </w:pPr>
            <w:r w:rsidRPr="005F354E">
              <w:rPr>
                <w:szCs w:val="20"/>
              </w:rPr>
              <w:t>63,18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2400EE9D" w14:textId="77777777" w:rsidR="005F354E" w:rsidRPr="005F354E" w:rsidRDefault="005F354E" w:rsidP="005F354E">
            <w:pPr>
              <w:jc w:val="center"/>
              <w:rPr>
                <w:szCs w:val="20"/>
              </w:rPr>
            </w:pPr>
            <w:r w:rsidRPr="005F354E">
              <w:rPr>
                <w:szCs w:val="20"/>
              </w:rPr>
              <w:t>5 311,25</w:t>
            </w:r>
          </w:p>
        </w:tc>
        <w:tc>
          <w:tcPr>
            <w:tcW w:w="3774" w:type="dxa"/>
            <w:tcBorders>
              <w:top w:val="single" w:sz="4" w:space="0" w:color="auto"/>
              <w:left w:val="single" w:sz="2" w:space="0" w:color="auto"/>
              <w:bottom w:val="single" w:sz="4" w:space="0" w:color="auto"/>
              <w:right w:val="single" w:sz="2" w:space="0" w:color="auto"/>
            </w:tcBorders>
            <w:vAlign w:val="center"/>
          </w:tcPr>
          <w:p w14:paraId="52CEB754" w14:textId="77777777" w:rsidR="005F354E" w:rsidRPr="005F354E" w:rsidRDefault="005F354E" w:rsidP="005F354E">
            <w:pPr>
              <w:jc w:val="center"/>
              <w:rPr>
                <w:szCs w:val="20"/>
              </w:rPr>
            </w:pPr>
            <w:r w:rsidRPr="005F354E">
              <w:rPr>
                <w:szCs w:val="20"/>
              </w:rPr>
              <w:t>6 373,50</w:t>
            </w:r>
          </w:p>
        </w:tc>
      </w:tr>
    </w:tbl>
    <w:p w14:paraId="66327EC7" w14:textId="77777777" w:rsidR="005F354E" w:rsidRPr="005F354E" w:rsidRDefault="005F354E" w:rsidP="005F354E"/>
    <w:tbl>
      <w:tblPr>
        <w:tblW w:w="14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54"/>
        <w:gridCol w:w="1562"/>
        <w:gridCol w:w="2131"/>
        <w:gridCol w:w="2130"/>
        <w:gridCol w:w="3408"/>
        <w:gridCol w:w="3774"/>
      </w:tblGrid>
      <w:tr w:rsidR="005F354E" w:rsidRPr="005F354E" w14:paraId="37DAFBE7" w14:textId="77777777" w:rsidTr="00762F6E">
        <w:trPr>
          <w:trHeight w:val="340"/>
        </w:trPr>
        <w:tc>
          <w:tcPr>
            <w:tcW w:w="1954" w:type="dxa"/>
            <w:tcBorders>
              <w:left w:val="single" w:sz="2" w:space="0" w:color="auto"/>
              <w:right w:val="single" w:sz="2" w:space="0" w:color="auto"/>
            </w:tcBorders>
            <w:vAlign w:val="center"/>
          </w:tcPr>
          <w:p w14:paraId="3A36889C" w14:textId="77777777" w:rsidR="005F354E" w:rsidRPr="005F354E" w:rsidRDefault="005F354E" w:rsidP="005F354E">
            <w:pPr>
              <w:jc w:val="center"/>
              <w:rPr>
                <w:bCs/>
                <w:kern w:val="32"/>
                <w:sz w:val="22"/>
                <w:szCs w:val="22"/>
              </w:rPr>
            </w:pPr>
            <w:r w:rsidRPr="005F354E">
              <w:rPr>
                <w:bCs/>
                <w:kern w:val="32"/>
                <w:sz w:val="22"/>
                <w:szCs w:val="22"/>
              </w:rPr>
              <w:t>1</w:t>
            </w:r>
          </w:p>
        </w:tc>
        <w:tc>
          <w:tcPr>
            <w:tcW w:w="1562" w:type="dxa"/>
            <w:tcBorders>
              <w:top w:val="single" w:sz="2" w:space="0" w:color="auto"/>
              <w:left w:val="single" w:sz="2" w:space="0" w:color="auto"/>
              <w:bottom w:val="single" w:sz="2" w:space="0" w:color="auto"/>
              <w:right w:val="single" w:sz="2" w:space="0" w:color="auto"/>
            </w:tcBorders>
            <w:vAlign w:val="center"/>
          </w:tcPr>
          <w:p w14:paraId="5923AD39" w14:textId="77777777" w:rsidR="005F354E" w:rsidRPr="005F354E" w:rsidRDefault="005F354E" w:rsidP="005F354E">
            <w:pPr>
              <w:tabs>
                <w:tab w:val="left" w:pos="3052"/>
              </w:tabs>
              <w:ind w:hanging="108"/>
              <w:jc w:val="center"/>
            </w:pPr>
            <w:r w:rsidRPr="005F354E">
              <w:t>2</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48B95AC5" w14:textId="77777777" w:rsidR="005F354E" w:rsidRPr="005F354E" w:rsidRDefault="005F354E" w:rsidP="005F354E">
            <w:pPr>
              <w:jc w:val="center"/>
            </w:pPr>
            <w:r w:rsidRPr="005F354E">
              <w:t>3</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09DC0319" w14:textId="77777777" w:rsidR="005F354E" w:rsidRPr="005F354E" w:rsidRDefault="005F354E" w:rsidP="005F354E">
            <w:pPr>
              <w:jc w:val="center"/>
            </w:pPr>
            <w:r w:rsidRPr="005F354E">
              <w:t>4</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586F8D27" w14:textId="77777777" w:rsidR="005F354E" w:rsidRPr="005F354E" w:rsidRDefault="005F354E" w:rsidP="005F354E">
            <w:pPr>
              <w:jc w:val="center"/>
            </w:pPr>
            <w:r w:rsidRPr="005F354E">
              <w:t>5</w:t>
            </w:r>
          </w:p>
        </w:tc>
        <w:tc>
          <w:tcPr>
            <w:tcW w:w="3774" w:type="dxa"/>
            <w:tcBorders>
              <w:top w:val="single" w:sz="4" w:space="0" w:color="auto"/>
              <w:left w:val="single" w:sz="2" w:space="0" w:color="auto"/>
              <w:bottom w:val="single" w:sz="4" w:space="0" w:color="auto"/>
              <w:right w:val="single" w:sz="2" w:space="0" w:color="auto"/>
            </w:tcBorders>
            <w:vAlign w:val="center"/>
          </w:tcPr>
          <w:p w14:paraId="4A86FE6A" w14:textId="77777777" w:rsidR="005F354E" w:rsidRPr="005F354E" w:rsidRDefault="005F354E" w:rsidP="005F354E">
            <w:pPr>
              <w:jc w:val="center"/>
            </w:pPr>
            <w:r w:rsidRPr="005F354E">
              <w:t>6</w:t>
            </w:r>
          </w:p>
        </w:tc>
      </w:tr>
      <w:tr w:rsidR="005F354E" w:rsidRPr="005F354E" w14:paraId="3ADCBE52" w14:textId="77777777" w:rsidTr="00762F6E">
        <w:trPr>
          <w:trHeight w:val="340"/>
        </w:trPr>
        <w:tc>
          <w:tcPr>
            <w:tcW w:w="1954" w:type="dxa"/>
            <w:vMerge w:val="restart"/>
            <w:tcBorders>
              <w:left w:val="single" w:sz="2" w:space="0" w:color="auto"/>
              <w:right w:val="single" w:sz="2" w:space="0" w:color="auto"/>
            </w:tcBorders>
            <w:vAlign w:val="center"/>
          </w:tcPr>
          <w:p w14:paraId="66FEAD20"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53448728" w14:textId="77777777" w:rsidR="005F354E" w:rsidRPr="005F354E" w:rsidRDefault="005F354E" w:rsidP="005F354E">
            <w:pPr>
              <w:tabs>
                <w:tab w:val="left" w:pos="3052"/>
              </w:tabs>
              <w:ind w:hanging="108"/>
              <w:jc w:val="center"/>
            </w:pPr>
            <w:r w:rsidRPr="005F354E">
              <w:t>с 01.01.2029</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0701DDE8" w14:textId="77777777" w:rsidR="005F354E" w:rsidRPr="005F354E" w:rsidRDefault="005F354E" w:rsidP="005F354E">
            <w:pPr>
              <w:jc w:val="center"/>
              <w:rPr>
                <w:szCs w:val="20"/>
              </w:rPr>
            </w:pPr>
            <w:r w:rsidRPr="005F354E">
              <w:rPr>
                <w:szCs w:val="20"/>
              </w:rPr>
              <w:t>52,65</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6DAAAE9F" w14:textId="77777777" w:rsidR="005F354E" w:rsidRPr="005F354E" w:rsidRDefault="005F354E" w:rsidP="005F354E">
            <w:pPr>
              <w:jc w:val="center"/>
              <w:rPr>
                <w:szCs w:val="20"/>
              </w:rPr>
            </w:pPr>
            <w:r w:rsidRPr="005F354E">
              <w:rPr>
                <w:szCs w:val="20"/>
              </w:rPr>
              <w:t>63,18</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47FA0372" w14:textId="77777777" w:rsidR="005F354E" w:rsidRPr="005F354E" w:rsidRDefault="005F354E" w:rsidP="005F354E">
            <w:pPr>
              <w:jc w:val="center"/>
              <w:rPr>
                <w:szCs w:val="20"/>
              </w:rPr>
            </w:pPr>
            <w:r w:rsidRPr="005F354E">
              <w:rPr>
                <w:szCs w:val="20"/>
              </w:rPr>
              <w:t>5 311,25</w:t>
            </w:r>
          </w:p>
        </w:tc>
        <w:tc>
          <w:tcPr>
            <w:tcW w:w="3774" w:type="dxa"/>
            <w:tcBorders>
              <w:top w:val="single" w:sz="4" w:space="0" w:color="auto"/>
              <w:left w:val="single" w:sz="2" w:space="0" w:color="auto"/>
              <w:bottom w:val="single" w:sz="4" w:space="0" w:color="auto"/>
              <w:right w:val="single" w:sz="2" w:space="0" w:color="auto"/>
            </w:tcBorders>
            <w:vAlign w:val="center"/>
          </w:tcPr>
          <w:p w14:paraId="5D6305A7" w14:textId="77777777" w:rsidR="005F354E" w:rsidRPr="005F354E" w:rsidRDefault="005F354E" w:rsidP="005F354E">
            <w:pPr>
              <w:jc w:val="center"/>
              <w:rPr>
                <w:szCs w:val="20"/>
              </w:rPr>
            </w:pPr>
            <w:r w:rsidRPr="005F354E">
              <w:rPr>
                <w:szCs w:val="20"/>
              </w:rPr>
              <w:t>6 373,50</w:t>
            </w:r>
          </w:p>
        </w:tc>
      </w:tr>
      <w:tr w:rsidR="005F354E" w:rsidRPr="005F354E" w14:paraId="0103991C" w14:textId="77777777" w:rsidTr="00762F6E">
        <w:trPr>
          <w:trHeight w:val="340"/>
        </w:trPr>
        <w:tc>
          <w:tcPr>
            <w:tcW w:w="1954" w:type="dxa"/>
            <w:vMerge/>
            <w:tcBorders>
              <w:left w:val="single" w:sz="2" w:space="0" w:color="auto"/>
              <w:right w:val="single" w:sz="2" w:space="0" w:color="auto"/>
            </w:tcBorders>
            <w:vAlign w:val="center"/>
          </w:tcPr>
          <w:p w14:paraId="417E23C9"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1F2FA140" w14:textId="77777777" w:rsidR="005F354E" w:rsidRPr="005F354E" w:rsidRDefault="005F354E" w:rsidP="005F354E">
            <w:pPr>
              <w:tabs>
                <w:tab w:val="left" w:pos="3052"/>
              </w:tabs>
              <w:ind w:hanging="108"/>
              <w:jc w:val="center"/>
            </w:pPr>
            <w:r w:rsidRPr="005F354E">
              <w:t>с 01.07.2029</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0149D5D1" w14:textId="77777777" w:rsidR="005F354E" w:rsidRPr="005F354E" w:rsidRDefault="005F354E" w:rsidP="005F354E">
            <w:pPr>
              <w:jc w:val="center"/>
              <w:rPr>
                <w:szCs w:val="20"/>
              </w:rPr>
            </w:pPr>
            <w:r w:rsidRPr="005F354E">
              <w:rPr>
                <w:szCs w:val="20"/>
              </w:rPr>
              <w:t>54,86</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089C63EF" w14:textId="77777777" w:rsidR="005F354E" w:rsidRPr="005F354E" w:rsidRDefault="005F354E" w:rsidP="005F354E">
            <w:pPr>
              <w:jc w:val="center"/>
              <w:rPr>
                <w:szCs w:val="20"/>
              </w:rPr>
            </w:pPr>
            <w:r w:rsidRPr="005F354E">
              <w:rPr>
                <w:szCs w:val="20"/>
              </w:rPr>
              <w:t>65,83</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72B2735B" w14:textId="77777777" w:rsidR="005F354E" w:rsidRPr="005F354E" w:rsidRDefault="005F354E" w:rsidP="005F354E">
            <w:pPr>
              <w:jc w:val="center"/>
              <w:rPr>
                <w:szCs w:val="20"/>
              </w:rPr>
            </w:pPr>
            <w:r w:rsidRPr="005F354E">
              <w:rPr>
                <w:szCs w:val="20"/>
              </w:rPr>
              <w:t>5 629,93</w:t>
            </w:r>
          </w:p>
        </w:tc>
        <w:tc>
          <w:tcPr>
            <w:tcW w:w="3774" w:type="dxa"/>
            <w:tcBorders>
              <w:top w:val="single" w:sz="4" w:space="0" w:color="auto"/>
              <w:left w:val="single" w:sz="2" w:space="0" w:color="auto"/>
              <w:bottom w:val="single" w:sz="4" w:space="0" w:color="auto"/>
              <w:right w:val="single" w:sz="2" w:space="0" w:color="auto"/>
            </w:tcBorders>
            <w:vAlign w:val="center"/>
          </w:tcPr>
          <w:p w14:paraId="430063DB" w14:textId="77777777" w:rsidR="005F354E" w:rsidRPr="005F354E" w:rsidRDefault="005F354E" w:rsidP="005F354E">
            <w:pPr>
              <w:jc w:val="center"/>
              <w:rPr>
                <w:szCs w:val="20"/>
              </w:rPr>
            </w:pPr>
            <w:r w:rsidRPr="005F354E">
              <w:rPr>
                <w:szCs w:val="20"/>
              </w:rPr>
              <w:t>6 755,92</w:t>
            </w:r>
          </w:p>
        </w:tc>
      </w:tr>
      <w:tr w:rsidR="005F354E" w:rsidRPr="005F354E" w14:paraId="098BF742" w14:textId="77777777" w:rsidTr="00762F6E">
        <w:trPr>
          <w:trHeight w:val="340"/>
        </w:trPr>
        <w:tc>
          <w:tcPr>
            <w:tcW w:w="1954" w:type="dxa"/>
            <w:vMerge/>
            <w:tcBorders>
              <w:left w:val="single" w:sz="2" w:space="0" w:color="auto"/>
              <w:right w:val="single" w:sz="2" w:space="0" w:color="auto"/>
            </w:tcBorders>
            <w:vAlign w:val="center"/>
          </w:tcPr>
          <w:p w14:paraId="021584C4"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0E931286" w14:textId="77777777" w:rsidR="005F354E" w:rsidRPr="005F354E" w:rsidRDefault="005F354E" w:rsidP="005F354E">
            <w:pPr>
              <w:tabs>
                <w:tab w:val="left" w:pos="3052"/>
              </w:tabs>
              <w:ind w:hanging="108"/>
              <w:jc w:val="center"/>
            </w:pPr>
            <w:r w:rsidRPr="005F354E">
              <w:t>с 01.01.2030</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3B3A49F3" w14:textId="77777777" w:rsidR="005F354E" w:rsidRPr="005F354E" w:rsidRDefault="005F354E" w:rsidP="005F354E">
            <w:pPr>
              <w:jc w:val="center"/>
              <w:rPr>
                <w:szCs w:val="20"/>
              </w:rPr>
            </w:pPr>
            <w:r w:rsidRPr="005F354E">
              <w:rPr>
                <w:szCs w:val="20"/>
              </w:rPr>
              <w:t>54,86</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4633C15C" w14:textId="77777777" w:rsidR="005F354E" w:rsidRPr="005F354E" w:rsidRDefault="005F354E" w:rsidP="005F354E">
            <w:pPr>
              <w:jc w:val="center"/>
              <w:rPr>
                <w:szCs w:val="20"/>
              </w:rPr>
            </w:pPr>
            <w:r w:rsidRPr="005F354E">
              <w:rPr>
                <w:szCs w:val="20"/>
              </w:rPr>
              <w:t>65,83</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4A8DD2EB" w14:textId="77777777" w:rsidR="005F354E" w:rsidRPr="005F354E" w:rsidRDefault="005F354E" w:rsidP="005F354E">
            <w:pPr>
              <w:jc w:val="center"/>
              <w:rPr>
                <w:szCs w:val="20"/>
              </w:rPr>
            </w:pPr>
            <w:r w:rsidRPr="005F354E">
              <w:rPr>
                <w:szCs w:val="20"/>
              </w:rPr>
              <w:t>5 629,93</w:t>
            </w:r>
          </w:p>
        </w:tc>
        <w:tc>
          <w:tcPr>
            <w:tcW w:w="3774" w:type="dxa"/>
            <w:tcBorders>
              <w:top w:val="single" w:sz="4" w:space="0" w:color="auto"/>
              <w:left w:val="single" w:sz="2" w:space="0" w:color="auto"/>
              <w:bottom w:val="single" w:sz="4" w:space="0" w:color="auto"/>
              <w:right w:val="single" w:sz="2" w:space="0" w:color="auto"/>
            </w:tcBorders>
            <w:vAlign w:val="center"/>
          </w:tcPr>
          <w:p w14:paraId="3DE15BCF" w14:textId="77777777" w:rsidR="005F354E" w:rsidRPr="005F354E" w:rsidRDefault="005F354E" w:rsidP="005F354E">
            <w:pPr>
              <w:jc w:val="center"/>
              <w:rPr>
                <w:szCs w:val="20"/>
              </w:rPr>
            </w:pPr>
            <w:r w:rsidRPr="005F354E">
              <w:rPr>
                <w:szCs w:val="20"/>
              </w:rPr>
              <w:t>6 755,92</w:t>
            </w:r>
          </w:p>
        </w:tc>
      </w:tr>
      <w:tr w:rsidR="005F354E" w:rsidRPr="005F354E" w14:paraId="0067DFC6" w14:textId="77777777" w:rsidTr="00762F6E">
        <w:trPr>
          <w:trHeight w:val="340"/>
        </w:trPr>
        <w:tc>
          <w:tcPr>
            <w:tcW w:w="1954" w:type="dxa"/>
            <w:vMerge/>
            <w:tcBorders>
              <w:left w:val="single" w:sz="2" w:space="0" w:color="auto"/>
              <w:right w:val="single" w:sz="2" w:space="0" w:color="auto"/>
            </w:tcBorders>
            <w:vAlign w:val="center"/>
          </w:tcPr>
          <w:p w14:paraId="59995765"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6ABAB546" w14:textId="77777777" w:rsidR="005F354E" w:rsidRPr="005F354E" w:rsidRDefault="005F354E" w:rsidP="005F354E">
            <w:pPr>
              <w:tabs>
                <w:tab w:val="left" w:pos="3052"/>
              </w:tabs>
              <w:ind w:hanging="108"/>
              <w:jc w:val="center"/>
            </w:pPr>
            <w:r w:rsidRPr="005F354E">
              <w:t>с 01.07.2030</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17C93ABD" w14:textId="77777777" w:rsidR="005F354E" w:rsidRPr="005F354E" w:rsidRDefault="005F354E" w:rsidP="005F354E">
            <w:pPr>
              <w:jc w:val="center"/>
              <w:rPr>
                <w:szCs w:val="20"/>
              </w:rPr>
            </w:pPr>
            <w:r w:rsidRPr="005F354E">
              <w:rPr>
                <w:szCs w:val="20"/>
              </w:rPr>
              <w:t>57,08</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1DDF2540" w14:textId="77777777" w:rsidR="005F354E" w:rsidRPr="005F354E" w:rsidRDefault="005F354E" w:rsidP="005F354E">
            <w:pPr>
              <w:jc w:val="center"/>
              <w:rPr>
                <w:szCs w:val="20"/>
              </w:rPr>
            </w:pPr>
            <w:r w:rsidRPr="005F354E">
              <w:rPr>
                <w:szCs w:val="20"/>
              </w:rPr>
              <w:t>68,50</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14A4D1C2" w14:textId="77777777" w:rsidR="005F354E" w:rsidRPr="005F354E" w:rsidRDefault="005F354E" w:rsidP="005F354E">
            <w:pPr>
              <w:jc w:val="center"/>
              <w:rPr>
                <w:szCs w:val="20"/>
              </w:rPr>
            </w:pPr>
            <w:r w:rsidRPr="005F354E">
              <w:rPr>
                <w:szCs w:val="20"/>
              </w:rPr>
              <w:t>5 911,43</w:t>
            </w:r>
          </w:p>
        </w:tc>
        <w:tc>
          <w:tcPr>
            <w:tcW w:w="3774" w:type="dxa"/>
            <w:tcBorders>
              <w:top w:val="single" w:sz="4" w:space="0" w:color="auto"/>
              <w:left w:val="single" w:sz="2" w:space="0" w:color="auto"/>
              <w:bottom w:val="single" w:sz="4" w:space="0" w:color="auto"/>
              <w:right w:val="single" w:sz="2" w:space="0" w:color="auto"/>
            </w:tcBorders>
            <w:vAlign w:val="center"/>
          </w:tcPr>
          <w:p w14:paraId="120FBA39" w14:textId="77777777" w:rsidR="005F354E" w:rsidRPr="005F354E" w:rsidRDefault="005F354E" w:rsidP="005F354E">
            <w:pPr>
              <w:jc w:val="center"/>
              <w:rPr>
                <w:szCs w:val="20"/>
              </w:rPr>
            </w:pPr>
            <w:r w:rsidRPr="005F354E">
              <w:rPr>
                <w:szCs w:val="20"/>
              </w:rPr>
              <w:t>7 093,72</w:t>
            </w:r>
          </w:p>
        </w:tc>
      </w:tr>
      <w:tr w:rsidR="005F354E" w:rsidRPr="005F354E" w14:paraId="6DD73327" w14:textId="77777777" w:rsidTr="00762F6E">
        <w:trPr>
          <w:trHeight w:val="340"/>
        </w:trPr>
        <w:tc>
          <w:tcPr>
            <w:tcW w:w="1954" w:type="dxa"/>
            <w:vMerge/>
            <w:tcBorders>
              <w:left w:val="single" w:sz="2" w:space="0" w:color="auto"/>
              <w:right w:val="single" w:sz="2" w:space="0" w:color="auto"/>
            </w:tcBorders>
            <w:vAlign w:val="center"/>
          </w:tcPr>
          <w:p w14:paraId="2C0051D9"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2350BE0A" w14:textId="77777777" w:rsidR="005F354E" w:rsidRPr="005F354E" w:rsidRDefault="005F354E" w:rsidP="005F354E">
            <w:pPr>
              <w:tabs>
                <w:tab w:val="left" w:pos="3052"/>
              </w:tabs>
              <w:ind w:hanging="108"/>
              <w:jc w:val="center"/>
            </w:pPr>
            <w:r w:rsidRPr="005F354E">
              <w:t>с 01.01.2031</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6B973D14" w14:textId="77777777" w:rsidR="005F354E" w:rsidRPr="005F354E" w:rsidRDefault="005F354E" w:rsidP="005F354E">
            <w:pPr>
              <w:jc w:val="center"/>
              <w:rPr>
                <w:szCs w:val="20"/>
              </w:rPr>
            </w:pPr>
            <w:r w:rsidRPr="005F354E">
              <w:rPr>
                <w:szCs w:val="20"/>
              </w:rPr>
              <w:t>57,08</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240F11FE" w14:textId="77777777" w:rsidR="005F354E" w:rsidRPr="005F354E" w:rsidRDefault="005F354E" w:rsidP="005F354E">
            <w:pPr>
              <w:jc w:val="center"/>
              <w:rPr>
                <w:szCs w:val="20"/>
              </w:rPr>
            </w:pPr>
            <w:r w:rsidRPr="005F354E">
              <w:rPr>
                <w:szCs w:val="20"/>
              </w:rPr>
              <w:t>68,50</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7131FC23" w14:textId="77777777" w:rsidR="005F354E" w:rsidRPr="005F354E" w:rsidRDefault="005F354E" w:rsidP="005F354E">
            <w:pPr>
              <w:jc w:val="center"/>
              <w:rPr>
                <w:szCs w:val="20"/>
              </w:rPr>
            </w:pPr>
            <w:r w:rsidRPr="005F354E">
              <w:rPr>
                <w:szCs w:val="20"/>
              </w:rPr>
              <w:t>5 911,43</w:t>
            </w:r>
          </w:p>
        </w:tc>
        <w:tc>
          <w:tcPr>
            <w:tcW w:w="3774" w:type="dxa"/>
            <w:tcBorders>
              <w:top w:val="single" w:sz="4" w:space="0" w:color="auto"/>
              <w:left w:val="single" w:sz="2" w:space="0" w:color="auto"/>
              <w:bottom w:val="single" w:sz="4" w:space="0" w:color="auto"/>
              <w:right w:val="single" w:sz="2" w:space="0" w:color="auto"/>
            </w:tcBorders>
            <w:vAlign w:val="center"/>
          </w:tcPr>
          <w:p w14:paraId="25A2B3C4" w14:textId="77777777" w:rsidR="005F354E" w:rsidRPr="005F354E" w:rsidRDefault="005F354E" w:rsidP="005F354E">
            <w:pPr>
              <w:jc w:val="center"/>
              <w:rPr>
                <w:szCs w:val="20"/>
              </w:rPr>
            </w:pPr>
            <w:r w:rsidRPr="005F354E">
              <w:rPr>
                <w:szCs w:val="20"/>
              </w:rPr>
              <w:t>7 093,72</w:t>
            </w:r>
          </w:p>
        </w:tc>
      </w:tr>
      <w:tr w:rsidR="005F354E" w:rsidRPr="005F354E" w14:paraId="3AC101B8" w14:textId="77777777" w:rsidTr="00762F6E">
        <w:trPr>
          <w:trHeight w:val="340"/>
        </w:trPr>
        <w:tc>
          <w:tcPr>
            <w:tcW w:w="1954" w:type="dxa"/>
            <w:vMerge/>
            <w:tcBorders>
              <w:left w:val="single" w:sz="2" w:space="0" w:color="auto"/>
              <w:right w:val="single" w:sz="2" w:space="0" w:color="auto"/>
            </w:tcBorders>
            <w:vAlign w:val="center"/>
          </w:tcPr>
          <w:p w14:paraId="73D24DE9" w14:textId="77777777" w:rsidR="005F354E" w:rsidRPr="005F354E" w:rsidRDefault="005F354E" w:rsidP="005F354E">
            <w:pPr>
              <w:rPr>
                <w:bCs/>
                <w:kern w:val="32"/>
                <w:sz w:val="22"/>
                <w:szCs w:val="22"/>
              </w:rPr>
            </w:pPr>
          </w:p>
        </w:tc>
        <w:tc>
          <w:tcPr>
            <w:tcW w:w="1562" w:type="dxa"/>
            <w:tcBorders>
              <w:top w:val="single" w:sz="2" w:space="0" w:color="auto"/>
              <w:left w:val="single" w:sz="2" w:space="0" w:color="auto"/>
              <w:bottom w:val="single" w:sz="2" w:space="0" w:color="auto"/>
              <w:right w:val="single" w:sz="2" w:space="0" w:color="auto"/>
            </w:tcBorders>
            <w:vAlign w:val="center"/>
          </w:tcPr>
          <w:p w14:paraId="6603CF77" w14:textId="77777777" w:rsidR="005F354E" w:rsidRPr="005F354E" w:rsidRDefault="005F354E" w:rsidP="005F354E">
            <w:pPr>
              <w:tabs>
                <w:tab w:val="left" w:pos="3052"/>
              </w:tabs>
              <w:ind w:hanging="108"/>
              <w:jc w:val="center"/>
            </w:pPr>
            <w:r w:rsidRPr="005F354E">
              <w:t>с 01.07.2031</w:t>
            </w:r>
          </w:p>
        </w:tc>
        <w:tc>
          <w:tcPr>
            <w:tcW w:w="2131" w:type="dxa"/>
            <w:tcBorders>
              <w:top w:val="single" w:sz="4" w:space="0" w:color="auto"/>
              <w:left w:val="nil"/>
              <w:bottom w:val="single" w:sz="4" w:space="0" w:color="auto"/>
              <w:right w:val="single" w:sz="4" w:space="0" w:color="auto"/>
            </w:tcBorders>
            <w:shd w:val="clear" w:color="auto" w:fill="FFFFFF"/>
            <w:vAlign w:val="center"/>
          </w:tcPr>
          <w:p w14:paraId="3B3AF0C2" w14:textId="77777777" w:rsidR="005F354E" w:rsidRPr="005F354E" w:rsidRDefault="005F354E" w:rsidP="005F354E">
            <w:pPr>
              <w:jc w:val="center"/>
              <w:rPr>
                <w:szCs w:val="20"/>
              </w:rPr>
            </w:pPr>
            <w:r w:rsidRPr="005F354E">
              <w:rPr>
                <w:szCs w:val="20"/>
              </w:rPr>
              <w:t>59,29</w:t>
            </w:r>
          </w:p>
        </w:tc>
        <w:tc>
          <w:tcPr>
            <w:tcW w:w="2130" w:type="dxa"/>
            <w:tcBorders>
              <w:top w:val="single" w:sz="4" w:space="0" w:color="auto"/>
              <w:left w:val="nil"/>
              <w:bottom w:val="single" w:sz="4" w:space="0" w:color="auto"/>
              <w:right w:val="single" w:sz="4" w:space="0" w:color="auto"/>
            </w:tcBorders>
            <w:shd w:val="clear" w:color="auto" w:fill="FFFFFF"/>
            <w:vAlign w:val="center"/>
          </w:tcPr>
          <w:p w14:paraId="5F3304DD" w14:textId="77777777" w:rsidR="005F354E" w:rsidRPr="005F354E" w:rsidRDefault="005F354E" w:rsidP="005F354E">
            <w:pPr>
              <w:jc w:val="center"/>
              <w:rPr>
                <w:szCs w:val="20"/>
              </w:rPr>
            </w:pPr>
            <w:r w:rsidRPr="005F354E">
              <w:rPr>
                <w:szCs w:val="20"/>
              </w:rPr>
              <w:t>71,15</w:t>
            </w:r>
          </w:p>
        </w:tc>
        <w:tc>
          <w:tcPr>
            <w:tcW w:w="3408" w:type="dxa"/>
            <w:tcBorders>
              <w:top w:val="single" w:sz="4" w:space="0" w:color="auto"/>
              <w:left w:val="single" w:sz="4" w:space="0" w:color="auto"/>
              <w:bottom w:val="single" w:sz="4" w:space="0" w:color="auto"/>
              <w:right w:val="single" w:sz="4" w:space="0" w:color="auto"/>
            </w:tcBorders>
            <w:shd w:val="clear" w:color="auto" w:fill="auto"/>
            <w:vAlign w:val="center"/>
          </w:tcPr>
          <w:p w14:paraId="434E6994" w14:textId="77777777" w:rsidR="005F354E" w:rsidRPr="005F354E" w:rsidRDefault="005F354E" w:rsidP="005F354E">
            <w:pPr>
              <w:jc w:val="center"/>
              <w:rPr>
                <w:szCs w:val="20"/>
              </w:rPr>
            </w:pPr>
            <w:r w:rsidRPr="005F354E">
              <w:rPr>
                <w:szCs w:val="20"/>
              </w:rPr>
              <w:t>6 450,16</w:t>
            </w:r>
          </w:p>
        </w:tc>
        <w:tc>
          <w:tcPr>
            <w:tcW w:w="3774" w:type="dxa"/>
            <w:tcBorders>
              <w:top w:val="single" w:sz="4" w:space="0" w:color="auto"/>
              <w:left w:val="single" w:sz="2" w:space="0" w:color="auto"/>
              <w:bottom w:val="single" w:sz="2" w:space="0" w:color="auto"/>
              <w:right w:val="single" w:sz="2" w:space="0" w:color="auto"/>
            </w:tcBorders>
            <w:vAlign w:val="center"/>
          </w:tcPr>
          <w:p w14:paraId="32351DB2" w14:textId="77777777" w:rsidR="005F354E" w:rsidRPr="005F354E" w:rsidRDefault="005F354E" w:rsidP="005F354E">
            <w:pPr>
              <w:jc w:val="center"/>
              <w:rPr>
                <w:szCs w:val="20"/>
              </w:rPr>
            </w:pPr>
            <w:r w:rsidRPr="005F354E">
              <w:rPr>
                <w:szCs w:val="20"/>
              </w:rPr>
              <w:t>7 740,19</w:t>
            </w:r>
          </w:p>
        </w:tc>
      </w:tr>
    </w:tbl>
    <w:p w14:paraId="196BB155" w14:textId="77777777" w:rsidR="005F354E" w:rsidRPr="005F354E" w:rsidRDefault="005F354E" w:rsidP="005F354E">
      <w:pPr>
        <w:keepNext/>
        <w:ind w:left="-284" w:right="423"/>
        <w:jc w:val="center"/>
        <w:outlineLvl w:val="3"/>
        <w:rPr>
          <w:b/>
          <w:bCs/>
          <w:sz w:val="28"/>
          <w:szCs w:val="28"/>
        </w:rPr>
      </w:pPr>
    </w:p>
    <w:p w14:paraId="537EDA47" w14:textId="77777777" w:rsidR="005F354E" w:rsidRPr="005F354E" w:rsidRDefault="005F354E" w:rsidP="005F354E">
      <w:pPr>
        <w:ind w:right="110" w:firstLine="709"/>
        <w:jc w:val="both"/>
        <w:rPr>
          <w:bCs/>
          <w:color w:val="000000"/>
          <w:kern w:val="32"/>
          <w:sz w:val="28"/>
          <w:szCs w:val="26"/>
        </w:rPr>
      </w:pPr>
      <w:r w:rsidRPr="005F354E">
        <w:rPr>
          <w:bCs/>
          <w:color w:val="000000"/>
          <w:kern w:val="32"/>
          <w:sz w:val="28"/>
          <w:szCs w:val="26"/>
        </w:rPr>
        <w:t>* Тариф для населения указывается в целях реализации пункта 6 статьи 168 Налогового кодекса Российской Федерации (часть вторая).</w:t>
      </w:r>
    </w:p>
    <w:p w14:paraId="4488ABD0" w14:textId="77777777" w:rsidR="005F354E" w:rsidRPr="005F354E" w:rsidRDefault="005F354E" w:rsidP="005F354E">
      <w:pPr>
        <w:tabs>
          <w:tab w:val="left" w:pos="5580"/>
          <w:tab w:val="left" w:pos="9498"/>
        </w:tabs>
        <w:ind w:right="-569"/>
      </w:pPr>
    </w:p>
    <w:p w14:paraId="35648146" w14:textId="77777777" w:rsidR="00142FBF" w:rsidRDefault="00142FBF" w:rsidP="003D71A5">
      <w:pPr>
        <w:tabs>
          <w:tab w:val="left" w:pos="5580"/>
          <w:tab w:val="left" w:pos="9498"/>
        </w:tabs>
        <w:ind w:right="-315"/>
        <w:sectPr w:rsidR="00142FBF" w:rsidSect="005F354E">
          <w:pgSz w:w="16838" w:h="11906" w:orient="landscape"/>
          <w:pgMar w:top="1418" w:right="1134" w:bottom="849" w:left="1418" w:header="709" w:footer="709" w:gutter="0"/>
          <w:cols w:space="708"/>
          <w:titlePg/>
          <w:docGrid w:linePitch="381"/>
        </w:sectPr>
      </w:pPr>
    </w:p>
    <w:p w14:paraId="4AEB18DC" w14:textId="30FED235" w:rsidR="00142FBF" w:rsidRPr="001828C5" w:rsidRDefault="00142FBF" w:rsidP="00142FBF">
      <w:pPr>
        <w:tabs>
          <w:tab w:val="left" w:pos="5580"/>
          <w:tab w:val="left" w:pos="9498"/>
        </w:tabs>
        <w:ind w:left="-3308" w:right="-569" w:firstLine="8837"/>
      </w:pPr>
      <w:r w:rsidRPr="001828C5">
        <w:lastRenderedPageBreak/>
        <w:t xml:space="preserve">Приложение № </w:t>
      </w:r>
      <w:r>
        <w:t>5</w:t>
      </w:r>
      <w:r>
        <w:t>8</w:t>
      </w:r>
      <w:r>
        <w:t xml:space="preserve"> </w:t>
      </w:r>
      <w:r w:rsidRPr="001828C5">
        <w:t xml:space="preserve">к </w:t>
      </w:r>
      <w:r>
        <w:t xml:space="preserve">протоколу </w:t>
      </w:r>
      <w:r w:rsidRPr="001828C5">
        <w:t>№ 8</w:t>
      </w:r>
      <w:r>
        <w:t>7</w:t>
      </w:r>
    </w:p>
    <w:p w14:paraId="38258903" w14:textId="77777777" w:rsidR="00142FBF" w:rsidRPr="001828C5" w:rsidRDefault="00142FBF" w:rsidP="00142FBF">
      <w:pPr>
        <w:tabs>
          <w:tab w:val="left" w:pos="5580"/>
          <w:tab w:val="left" w:pos="9498"/>
        </w:tabs>
        <w:ind w:left="-3308" w:right="-569" w:firstLine="8837"/>
      </w:pPr>
      <w:r w:rsidRPr="001828C5">
        <w:t>заседания правления Региональной</w:t>
      </w:r>
    </w:p>
    <w:p w14:paraId="130610CF" w14:textId="77777777" w:rsidR="00142FBF" w:rsidRPr="001828C5" w:rsidRDefault="00142FBF" w:rsidP="00142FBF">
      <w:pPr>
        <w:tabs>
          <w:tab w:val="left" w:pos="5580"/>
          <w:tab w:val="left" w:pos="9498"/>
        </w:tabs>
        <w:ind w:left="-3308" w:right="-569" w:firstLine="8837"/>
      </w:pPr>
      <w:r w:rsidRPr="001828C5">
        <w:t>энергетической комиссии</w:t>
      </w:r>
    </w:p>
    <w:p w14:paraId="6ABF8B12" w14:textId="77777777" w:rsidR="00142FBF" w:rsidRDefault="00142FBF" w:rsidP="00142FBF">
      <w:pPr>
        <w:tabs>
          <w:tab w:val="left" w:pos="5580"/>
          <w:tab w:val="left" w:pos="9498"/>
        </w:tabs>
        <w:ind w:left="-3308" w:right="-569" w:firstLine="8837"/>
      </w:pPr>
      <w:r w:rsidRPr="001828C5">
        <w:t xml:space="preserve">Кузбасса от </w:t>
      </w:r>
      <w:r>
        <w:t>20</w:t>
      </w:r>
      <w:r w:rsidRPr="001828C5">
        <w:t>.12.2021</w:t>
      </w:r>
    </w:p>
    <w:p w14:paraId="4E1E5457" w14:textId="77777777" w:rsidR="00142FBF" w:rsidRDefault="00142FBF" w:rsidP="00142FBF">
      <w:pPr>
        <w:tabs>
          <w:tab w:val="left" w:pos="5580"/>
          <w:tab w:val="left" w:pos="9498"/>
        </w:tabs>
        <w:ind w:left="-961" w:right="-569" w:firstLine="5781"/>
      </w:pPr>
    </w:p>
    <w:p w14:paraId="7C9667D1" w14:textId="77777777" w:rsidR="00142FBF" w:rsidRPr="001D4361" w:rsidRDefault="00142FBF" w:rsidP="00142FBF">
      <w:pPr>
        <w:ind w:right="282"/>
        <w:jc w:val="center"/>
        <w:rPr>
          <w:sz w:val="28"/>
          <w:szCs w:val="28"/>
        </w:rPr>
      </w:pPr>
      <w:bookmarkStart w:id="85" w:name="_Hlk51939397"/>
      <w:bookmarkStart w:id="86" w:name="_Hlk52441355"/>
      <w:bookmarkEnd w:id="85"/>
      <w:r w:rsidRPr="001D4361">
        <w:rPr>
          <w:sz w:val="28"/>
          <w:szCs w:val="28"/>
        </w:rPr>
        <w:t>Экспертное заключение</w:t>
      </w:r>
    </w:p>
    <w:p w14:paraId="3119B171" w14:textId="77777777" w:rsidR="00142FBF" w:rsidRPr="001D4361" w:rsidRDefault="00142FBF" w:rsidP="00142FBF">
      <w:pPr>
        <w:ind w:right="282"/>
        <w:jc w:val="center"/>
        <w:rPr>
          <w:sz w:val="28"/>
          <w:szCs w:val="28"/>
        </w:rPr>
      </w:pPr>
      <w:r w:rsidRPr="001D4361">
        <w:rPr>
          <w:sz w:val="28"/>
          <w:szCs w:val="28"/>
        </w:rPr>
        <w:t>Региональной энергетической комиссии Кузбасса</w:t>
      </w:r>
    </w:p>
    <w:p w14:paraId="41B900E9" w14:textId="77777777" w:rsidR="00142FBF" w:rsidRPr="001D4361" w:rsidRDefault="00142FBF" w:rsidP="00142FBF">
      <w:pPr>
        <w:ind w:right="282"/>
        <w:jc w:val="center"/>
        <w:rPr>
          <w:sz w:val="28"/>
          <w:szCs w:val="28"/>
        </w:rPr>
      </w:pPr>
      <w:r w:rsidRPr="001D4361">
        <w:rPr>
          <w:sz w:val="28"/>
          <w:szCs w:val="28"/>
        </w:rPr>
        <w:t>по материалам, представленным ООО «</w:t>
      </w:r>
      <w:proofErr w:type="spellStart"/>
      <w:r w:rsidRPr="001D4361">
        <w:rPr>
          <w:sz w:val="28"/>
          <w:szCs w:val="28"/>
        </w:rPr>
        <w:t>ЭнергоКомпания</w:t>
      </w:r>
      <w:proofErr w:type="spellEnd"/>
      <w:r w:rsidRPr="001D4361">
        <w:rPr>
          <w:sz w:val="28"/>
          <w:szCs w:val="28"/>
        </w:rPr>
        <w:t xml:space="preserve">» </w:t>
      </w:r>
    </w:p>
    <w:p w14:paraId="7164C1B5" w14:textId="77777777" w:rsidR="00142FBF" w:rsidRPr="001D4361" w:rsidRDefault="00142FBF" w:rsidP="00142FBF">
      <w:pPr>
        <w:ind w:right="282"/>
        <w:jc w:val="center"/>
        <w:rPr>
          <w:sz w:val="28"/>
          <w:szCs w:val="28"/>
        </w:rPr>
      </w:pPr>
      <w:r w:rsidRPr="001D4361">
        <w:rPr>
          <w:sz w:val="28"/>
          <w:szCs w:val="28"/>
        </w:rPr>
        <w:t xml:space="preserve">котельная ПСХ-2, для корректировки тарифов на теплоноситель и установления тарифов на горячую воду </w:t>
      </w:r>
      <w:r w:rsidRPr="001D4361">
        <w:rPr>
          <w:sz w:val="28"/>
          <w:szCs w:val="28"/>
        </w:rPr>
        <w:br/>
        <w:t xml:space="preserve">в открытой системе горячего водоснабжения, реализуемых </w:t>
      </w:r>
      <w:r w:rsidRPr="001D4361">
        <w:rPr>
          <w:sz w:val="28"/>
          <w:szCs w:val="28"/>
        </w:rPr>
        <w:br/>
        <w:t xml:space="preserve">на потребительском рынке Беловского городского округа </w:t>
      </w:r>
      <w:proofErr w:type="spellStart"/>
      <w:r w:rsidRPr="001D4361">
        <w:rPr>
          <w:sz w:val="28"/>
          <w:szCs w:val="28"/>
        </w:rPr>
        <w:t>пгт</w:t>
      </w:r>
      <w:proofErr w:type="spellEnd"/>
      <w:r w:rsidRPr="001D4361">
        <w:rPr>
          <w:sz w:val="28"/>
          <w:szCs w:val="28"/>
        </w:rPr>
        <w:t xml:space="preserve">. </w:t>
      </w:r>
      <w:proofErr w:type="spellStart"/>
      <w:r w:rsidRPr="001D4361">
        <w:rPr>
          <w:sz w:val="28"/>
          <w:szCs w:val="28"/>
        </w:rPr>
        <w:t>Бачатский</w:t>
      </w:r>
      <w:proofErr w:type="spellEnd"/>
      <w:r w:rsidRPr="001D4361">
        <w:rPr>
          <w:sz w:val="28"/>
          <w:szCs w:val="28"/>
        </w:rPr>
        <w:t>,</w:t>
      </w:r>
    </w:p>
    <w:p w14:paraId="41683F81" w14:textId="77777777" w:rsidR="00142FBF" w:rsidRPr="001D4361" w:rsidRDefault="00142FBF" w:rsidP="00142FBF">
      <w:pPr>
        <w:ind w:right="-1"/>
        <w:jc w:val="center"/>
        <w:rPr>
          <w:sz w:val="28"/>
          <w:szCs w:val="28"/>
        </w:rPr>
      </w:pPr>
      <w:r w:rsidRPr="001D4361">
        <w:rPr>
          <w:sz w:val="28"/>
          <w:szCs w:val="28"/>
        </w:rPr>
        <w:t>в части 2022 года</w:t>
      </w:r>
    </w:p>
    <w:bookmarkEnd w:id="86"/>
    <w:p w14:paraId="5759105A" w14:textId="77777777" w:rsidR="00142FBF" w:rsidRPr="001D4361" w:rsidRDefault="00142FBF" w:rsidP="00142FBF">
      <w:pPr>
        <w:rPr>
          <w:rFonts w:cs="Arial"/>
          <w:noProof/>
          <w:snapToGrid w:val="0"/>
          <w:color w:val="FF0000"/>
          <w:kern w:val="32"/>
          <w:szCs w:val="20"/>
          <w:u w:val="single"/>
          <w:lang w:eastAsia="en-US"/>
        </w:rPr>
      </w:pPr>
    </w:p>
    <w:p w14:paraId="0ED53A65" w14:textId="77777777" w:rsidR="00142FBF" w:rsidRPr="001D4361" w:rsidRDefault="00142FBF" w:rsidP="00142FBF">
      <w:pPr>
        <w:keepNext/>
        <w:numPr>
          <w:ilvl w:val="0"/>
          <w:numId w:val="17"/>
        </w:numPr>
        <w:jc w:val="center"/>
        <w:outlineLvl w:val="2"/>
        <w:rPr>
          <w:b/>
          <w:sz w:val="28"/>
          <w:szCs w:val="28"/>
        </w:rPr>
      </w:pPr>
      <w:bookmarkStart w:id="87" w:name="_Toc500261374"/>
      <w:bookmarkStart w:id="88" w:name="_Toc500928438"/>
      <w:bookmarkStart w:id="89" w:name="_Toc54610786"/>
      <w:r w:rsidRPr="001D4361">
        <w:rPr>
          <w:b/>
          <w:sz w:val="28"/>
          <w:szCs w:val="28"/>
        </w:rPr>
        <w:t>Общая характеристика предприятия</w:t>
      </w:r>
      <w:bookmarkEnd w:id="87"/>
      <w:bookmarkEnd w:id="88"/>
      <w:bookmarkEnd w:id="89"/>
    </w:p>
    <w:p w14:paraId="252DE52C" w14:textId="77777777" w:rsidR="00142FBF" w:rsidRPr="001D4361" w:rsidRDefault="00142FBF" w:rsidP="00142FBF">
      <w:pPr>
        <w:rPr>
          <w:szCs w:val="20"/>
        </w:rPr>
      </w:pPr>
    </w:p>
    <w:p w14:paraId="6CBD9077" w14:textId="77777777" w:rsidR="00142FBF" w:rsidRPr="001D4361" w:rsidRDefault="00142FBF" w:rsidP="00142FBF">
      <w:pPr>
        <w:ind w:firstLine="502"/>
        <w:jc w:val="both"/>
        <w:rPr>
          <w:sz w:val="28"/>
          <w:szCs w:val="28"/>
        </w:rPr>
      </w:pPr>
      <w:r w:rsidRPr="001D4361">
        <w:rPr>
          <w:sz w:val="28"/>
          <w:szCs w:val="28"/>
        </w:rPr>
        <w:t>Организационно-правовая форма – Общество с ограниченной ответственностью.</w:t>
      </w:r>
    </w:p>
    <w:p w14:paraId="3F5C0A02" w14:textId="77777777" w:rsidR="00142FBF" w:rsidRPr="001D4361" w:rsidRDefault="00142FBF" w:rsidP="00142FBF">
      <w:pPr>
        <w:ind w:firstLine="567"/>
        <w:jc w:val="both"/>
        <w:rPr>
          <w:sz w:val="28"/>
          <w:szCs w:val="28"/>
        </w:rPr>
      </w:pPr>
      <w:r w:rsidRPr="001D4361">
        <w:rPr>
          <w:sz w:val="28"/>
          <w:szCs w:val="28"/>
        </w:rPr>
        <w:t xml:space="preserve">Полное наименование организации – Общество с </w:t>
      </w:r>
      <w:proofErr w:type="spellStart"/>
      <w:r w:rsidRPr="001D4361">
        <w:rPr>
          <w:sz w:val="28"/>
          <w:szCs w:val="28"/>
        </w:rPr>
        <w:t>ограниченой</w:t>
      </w:r>
      <w:proofErr w:type="spellEnd"/>
      <w:r w:rsidRPr="001D4361">
        <w:rPr>
          <w:sz w:val="28"/>
          <w:szCs w:val="28"/>
        </w:rPr>
        <w:t xml:space="preserve"> ответственностью «</w:t>
      </w:r>
      <w:proofErr w:type="spellStart"/>
      <w:r w:rsidRPr="001D4361">
        <w:rPr>
          <w:sz w:val="28"/>
          <w:szCs w:val="28"/>
        </w:rPr>
        <w:t>ЭнергоКомпания</w:t>
      </w:r>
      <w:proofErr w:type="spellEnd"/>
      <w:r w:rsidRPr="001D4361">
        <w:rPr>
          <w:sz w:val="28"/>
          <w:szCs w:val="28"/>
        </w:rPr>
        <w:t>» (ИНН 4202044463).</w:t>
      </w:r>
    </w:p>
    <w:p w14:paraId="48F8D467" w14:textId="77777777" w:rsidR="00142FBF" w:rsidRPr="001D4361" w:rsidRDefault="00142FBF" w:rsidP="00142FBF">
      <w:pPr>
        <w:ind w:firstLine="567"/>
        <w:jc w:val="both"/>
        <w:rPr>
          <w:sz w:val="28"/>
          <w:szCs w:val="28"/>
        </w:rPr>
      </w:pPr>
      <w:r w:rsidRPr="001D4361">
        <w:rPr>
          <w:sz w:val="28"/>
          <w:szCs w:val="28"/>
        </w:rPr>
        <w:t>Сокращенное наименование организации – ООО «ЭК».</w:t>
      </w:r>
    </w:p>
    <w:p w14:paraId="0CF95FEB" w14:textId="77777777" w:rsidR="00142FBF" w:rsidRPr="001D4361" w:rsidRDefault="00142FBF" w:rsidP="00142FBF">
      <w:pPr>
        <w:ind w:firstLine="567"/>
        <w:jc w:val="both"/>
        <w:rPr>
          <w:sz w:val="28"/>
          <w:szCs w:val="28"/>
        </w:rPr>
      </w:pPr>
      <w:r w:rsidRPr="001D4361">
        <w:rPr>
          <w:sz w:val="28"/>
          <w:szCs w:val="28"/>
        </w:rPr>
        <w:t xml:space="preserve">Юридический адрес: 652642, Кемеровская область-Кузбасс, Беловский городской округ, </w:t>
      </w:r>
      <w:proofErr w:type="spellStart"/>
      <w:r w:rsidRPr="001D4361">
        <w:rPr>
          <w:sz w:val="28"/>
          <w:szCs w:val="28"/>
        </w:rPr>
        <w:t>пгт</w:t>
      </w:r>
      <w:proofErr w:type="spellEnd"/>
      <w:r w:rsidRPr="001D4361">
        <w:rPr>
          <w:sz w:val="28"/>
          <w:szCs w:val="28"/>
        </w:rPr>
        <w:t xml:space="preserve">. </w:t>
      </w:r>
      <w:proofErr w:type="spellStart"/>
      <w:r w:rsidRPr="001D4361">
        <w:rPr>
          <w:sz w:val="28"/>
          <w:szCs w:val="28"/>
        </w:rPr>
        <w:t>Бачатский</w:t>
      </w:r>
      <w:proofErr w:type="spellEnd"/>
      <w:r w:rsidRPr="001D4361">
        <w:rPr>
          <w:sz w:val="28"/>
          <w:szCs w:val="28"/>
        </w:rPr>
        <w:t>, ул. Комсомольская, 10.</w:t>
      </w:r>
    </w:p>
    <w:p w14:paraId="55E16E72" w14:textId="77777777" w:rsidR="00142FBF" w:rsidRPr="001D4361" w:rsidRDefault="00142FBF" w:rsidP="00142FBF">
      <w:pPr>
        <w:ind w:firstLine="567"/>
        <w:jc w:val="both"/>
        <w:rPr>
          <w:sz w:val="28"/>
          <w:szCs w:val="28"/>
        </w:rPr>
      </w:pPr>
      <w:r w:rsidRPr="001D4361">
        <w:rPr>
          <w:sz w:val="28"/>
          <w:szCs w:val="28"/>
        </w:rPr>
        <w:t xml:space="preserve">Фактический адрес: 652642, Кемеровская область-Кузбасс, Беловский городской округ, </w:t>
      </w:r>
      <w:proofErr w:type="spellStart"/>
      <w:r w:rsidRPr="001D4361">
        <w:rPr>
          <w:sz w:val="28"/>
          <w:szCs w:val="28"/>
        </w:rPr>
        <w:t>пгт</w:t>
      </w:r>
      <w:proofErr w:type="spellEnd"/>
      <w:r w:rsidRPr="001D4361">
        <w:rPr>
          <w:sz w:val="28"/>
          <w:szCs w:val="28"/>
        </w:rPr>
        <w:t xml:space="preserve">. </w:t>
      </w:r>
      <w:proofErr w:type="spellStart"/>
      <w:r w:rsidRPr="001D4361">
        <w:rPr>
          <w:sz w:val="28"/>
          <w:szCs w:val="28"/>
        </w:rPr>
        <w:t>Бачатский</w:t>
      </w:r>
      <w:proofErr w:type="spellEnd"/>
      <w:r w:rsidRPr="001D4361">
        <w:rPr>
          <w:sz w:val="28"/>
          <w:szCs w:val="28"/>
        </w:rPr>
        <w:t>, ул. Комсомольская, 10.</w:t>
      </w:r>
    </w:p>
    <w:p w14:paraId="4456EE78" w14:textId="77777777" w:rsidR="00142FBF" w:rsidRPr="001D4361" w:rsidRDefault="00142FBF" w:rsidP="00142FBF">
      <w:pPr>
        <w:ind w:firstLine="567"/>
        <w:jc w:val="both"/>
        <w:rPr>
          <w:sz w:val="28"/>
          <w:szCs w:val="28"/>
        </w:rPr>
      </w:pPr>
      <w:r w:rsidRPr="001D4361">
        <w:rPr>
          <w:sz w:val="28"/>
          <w:szCs w:val="28"/>
        </w:rPr>
        <w:t>Должность, фамилия, имя, отчество руководителя, рабочий телефон – Генеральный директор Игошин Дмитрий Валерьевич, 8 (38452) 7-02-69.</w:t>
      </w:r>
    </w:p>
    <w:p w14:paraId="56075061" w14:textId="77777777" w:rsidR="00142FBF" w:rsidRPr="001D4361" w:rsidRDefault="00142FBF" w:rsidP="00142FBF">
      <w:pPr>
        <w:ind w:firstLine="567"/>
        <w:jc w:val="both"/>
        <w:rPr>
          <w:sz w:val="28"/>
          <w:szCs w:val="28"/>
        </w:rPr>
      </w:pPr>
      <w:r w:rsidRPr="001D4361">
        <w:rPr>
          <w:sz w:val="28"/>
          <w:szCs w:val="28"/>
        </w:rPr>
        <w:t>ООО «</w:t>
      </w:r>
      <w:proofErr w:type="spellStart"/>
      <w:r w:rsidRPr="001D4361">
        <w:rPr>
          <w:sz w:val="28"/>
          <w:szCs w:val="28"/>
        </w:rPr>
        <w:t>ЭнергоКомпания</w:t>
      </w:r>
      <w:proofErr w:type="spellEnd"/>
      <w:r w:rsidRPr="001D4361">
        <w:rPr>
          <w:sz w:val="28"/>
          <w:szCs w:val="28"/>
        </w:rPr>
        <w:t>» (далее предприятие или ООО «ЭК») создано решением единственного учредителя в виде физического лица от 12.09.2012 года (свидетельство о госрегистрации от 21.09.2012 года № 1124202001285).</w:t>
      </w:r>
    </w:p>
    <w:p w14:paraId="71A36A75" w14:textId="77777777" w:rsidR="00142FBF" w:rsidRPr="001D4361" w:rsidRDefault="00142FBF" w:rsidP="00142FBF">
      <w:pPr>
        <w:ind w:firstLine="567"/>
        <w:jc w:val="both"/>
        <w:rPr>
          <w:sz w:val="28"/>
          <w:szCs w:val="28"/>
        </w:rPr>
      </w:pPr>
      <w:r w:rsidRPr="001D4361">
        <w:rPr>
          <w:sz w:val="28"/>
          <w:szCs w:val="28"/>
        </w:rPr>
        <w:t>ООО «</w:t>
      </w:r>
      <w:proofErr w:type="spellStart"/>
      <w:r w:rsidRPr="001D4361">
        <w:rPr>
          <w:sz w:val="28"/>
          <w:szCs w:val="28"/>
        </w:rPr>
        <w:t>ЭнергоКомпания</w:t>
      </w:r>
      <w:proofErr w:type="spellEnd"/>
      <w:r w:rsidRPr="001D4361">
        <w:rPr>
          <w:sz w:val="28"/>
          <w:szCs w:val="28"/>
        </w:rPr>
        <w:t xml:space="preserve">» оказывает услуги теплоснабжения и горячего водоснабжения в </w:t>
      </w:r>
      <w:proofErr w:type="spellStart"/>
      <w:r w:rsidRPr="001D4361">
        <w:rPr>
          <w:sz w:val="28"/>
          <w:szCs w:val="28"/>
        </w:rPr>
        <w:t>пгт</w:t>
      </w:r>
      <w:proofErr w:type="spellEnd"/>
      <w:r w:rsidRPr="001D4361">
        <w:rPr>
          <w:sz w:val="28"/>
          <w:szCs w:val="28"/>
        </w:rPr>
        <w:t xml:space="preserve">. </w:t>
      </w:r>
      <w:proofErr w:type="spellStart"/>
      <w:r w:rsidRPr="001D4361">
        <w:rPr>
          <w:sz w:val="28"/>
          <w:szCs w:val="28"/>
        </w:rPr>
        <w:t>Бачатский</w:t>
      </w:r>
      <w:proofErr w:type="spellEnd"/>
      <w:r w:rsidRPr="001D4361">
        <w:rPr>
          <w:sz w:val="28"/>
          <w:szCs w:val="28"/>
        </w:rPr>
        <w:t xml:space="preserve"> с 18.08.2013 года. </w:t>
      </w:r>
    </w:p>
    <w:p w14:paraId="253806D0" w14:textId="77777777" w:rsidR="00142FBF" w:rsidRPr="001D4361" w:rsidRDefault="00142FBF" w:rsidP="00142FBF">
      <w:pPr>
        <w:ind w:firstLine="567"/>
        <w:jc w:val="both"/>
        <w:rPr>
          <w:sz w:val="28"/>
          <w:szCs w:val="28"/>
        </w:rPr>
      </w:pPr>
      <w:r w:rsidRPr="001D4361">
        <w:rPr>
          <w:sz w:val="28"/>
          <w:szCs w:val="28"/>
        </w:rPr>
        <w:t xml:space="preserve">В процессе производства тепловой энергии эксплуатируется одна котельная в </w:t>
      </w:r>
      <w:proofErr w:type="spellStart"/>
      <w:r w:rsidRPr="001D4361">
        <w:rPr>
          <w:sz w:val="28"/>
          <w:szCs w:val="28"/>
        </w:rPr>
        <w:t>пгт</w:t>
      </w:r>
      <w:proofErr w:type="spellEnd"/>
      <w:r w:rsidRPr="001D4361">
        <w:rPr>
          <w:sz w:val="28"/>
          <w:szCs w:val="28"/>
        </w:rPr>
        <w:t xml:space="preserve">. </w:t>
      </w:r>
      <w:proofErr w:type="spellStart"/>
      <w:r w:rsidRPr="001D4361">
        <w:rPr>
          <w:sz w:val="28"/>
          <w:szCs w:val="28"/>
        </w:rPr>
        <w:t>Бачатский</w:t>
      </w:r>
      <w:proofErr w:type="spellEnd"/>
      <w:r w:rsidRPr="001D4361">
        <w:rPr>
          <w:sz w:val="28"/>
          <w:szCs w:val="28"/>
        </w:rPr>
        <w:t xml:space="preserve"> ПСХ-2. Услуга теплоснабжения оказывается населению, социальным объектам поселка, а также промышленным предприятиям.</w:t>
      </w:r>
    </w:p>
    <w:p w14:paraId="716A1A39" w14:textId="77777777" w:rsidR="00142FBF" w:rsidRPr="001D4361" w:rsidRDefault="00142FBF" w:rsidP="00142FBF">
      <w:pPr>
        <w:jc w:val="both"/>
        <w:rPr>
          <w:sz w:val="28"/>
          <w:szCs w:val="28"/>
        </w:rPr>
      </w:pPr>
      <w:r w:rsidRPr="001D4361">
        <w:rPr>
          <w:sz w:val="28"/>
          <w:szCs w:val="28"/>
        </w:rPr>
        <w:t>Выработка тепловой энергии производится за счет сжигания угля в четырёх водогрейных котлах типа КВТС-20/150. На потребительский рынок отпускается 96,64% тепловой энергии.</w:t>
      </w:r>
    </w:p>
    <w:p w14:paraId="0E7CF38C" w14:textId="77777777" w:rsidR="00142FBF" w:rsidRPr="001D4361" w:rsidRDefault="00142FBF" w:rsidP="00142FBF">
      <w:pPr>
        <w:ind w:firstLine="708"/>
        <w:jc w:val="both"/>
        <w:rPr>
          <w:sz w:val="28"/>
          <w:szCs w:val="28"/>
        </w:rPr>
      </w:pPr>
      <w:r w:rsidRPr="001D4361">
        <w:rPr>
          <w:sz w:val="28"/>
          <w:szCs w:val="28"/>
        </w:rPr>
        <w:t xml:space="preserve">Циркуляция теплоносителя в котлах осуществляется за счет пяти сетевых насосов котельной (ЦН-400-105). Циркуляция теплоносителя в магистральной тепловой сети осуществляется за счет сетевых насосов повышающей насосной станции (СЭ-800-100-шт. и СЭ-1250-110-1 шт.). Циркуляция теплоносителя в тепловых сетях </w:t>
      </w:r>
      <w:proofErr w:type="spellStart"/>
      <w:r w:rsidRPr="001D4361">
        <w:rPr>
          <w:sz w:val="28"/>
          <w:szCs w:val="28"/>
        </w:rPr>
        <w:t>пгт</w:t>
      </w:r>
      <w:proofErr w:type="spellEnd"/>
      <w:r w:rsidRPr="001D4361">
        <w:rPr>
          <w:sz w:val="28"/>
          <w:szCs w:val="28"/>
        </w:rPr>
        <w:t xml:space="preserve">. </w:t>
      </w:r>
      <w:proofErr w:type="spellStart"/>
      <w:r w:rsidRPr="001D4361">
        <w:rPr>
          <w:sz w:val="28"/>
          <w:szCs w:val="28"/>
        </w:rPr>
        <w:t>Бачатский</w:t>
      </w:r>
      <w:proofErr w:type="spellEnd"/>
      <w:r w:rsidRPr="001D4361">
        <w:rPr>
          <w:sz w:val="28"/>
          <w:szCs w:val="28"/>
        </w:rPr>
        <w:t xml:space="preserve"> осуществляется за счет насосов насосной станции смешивания (Д-630-90 – 2 шт., Д-1250-110 – 1шт.).</w:t>
      </w:r>
    </w:p>
    <w:p w14:paraId="6A97F8A1" w14:textId="77777777" w:rsidR="00142FBF" w:rsidRPr="001D4361" w:rsidRDefault="00142FBF" w:rsidP="00142FBF">
      <w:pPr>
        <w:ind w:firstLine="708"/>
        <w:jc w:val="both"/>
        <w:rPr>
          <w:sz w:val="28"/>
          <w:szCs w:val="28"/>
        </w:rPr>
      </w:pPr>
      <w:r w:rsidRPr="001D4361">
        <w:rPr>
          <w:sz w:val="28"/>
          <w:szCs w:val="28"/>
        </w:rPr>
        <w:lastRenderedPageBreak/>
        <w:t>Отпуск тепловой энергии потребителям (объекты жилья, соцкультбыта, промышленности) поселка осуществляется по температурному графику 95-70 º С.</w:t>
      </w:r>
    </w:p>
    <w:p w14:paraId="632A3039" w14:textId="77777777" w:rsidR="00142FBF" w:rsidRPr="001D4361" w:rsidRDefault="00142FBF" w:rsidP="00142FBF">
      <w:pPr>
        <w:ind w:firstLine="708"/>
        <w:jc w:val="both"/>
        <w:rPr>
          <w:sz w:val="28"/>
          <w:szCs w:val="28"/>
        </w:rPr>
      </w:pPr>
      <w:r w:rsidRPr="001D4361">
        <w:rPr>
          <w:sz w:val="28"/>
          <w:szCs w:val="28"/>
        </w:rPr>
        <w:t xml:space="preserve">Для системы теплоснабжения поселка </w:t>
      </w:r>
      <w:proofErr w:type="spellStart"/>
      <w:r w:rsidRPr="001D4361">
        <w:rPr>
          <w:sz w:val="28"/>
          <w:szCs w:val="28"/>
        </w:rPr>
        <w:t>Бачатский</w:t>
      </w:r>
      <w:proofErr w:type="spellEnd"/>
      <w:r w:rsidRPr="001D4361">
        <w:rPr>
          <w:sz w:val="28"/>
          <w:szCs w:val="28"/>
        </w:rPr>
        <w:t xml:space="preserve"> разработаны следующие параметры отпуска тепловой энергии:</w:t>
      </w:r>
    </w:p>
    <w:p w14:paraId="6488DE96" w14:textId="77777777" w:rsidR="00142FBF" w:rsidRPr="001D4361" w:rsidRDefault="00142FBF" w:rsidP="00142FBF">
      <w:pPr>
        <w:ind w:firstLine="708"/>
        <w:jc w:val="both"/>
        <w:rPr>
          <w:sz w:val="28"/>
          <w:szCs w:val="28"/>
        </w:rPr>
      </w:pPr>
      <w:r w:rsidRPr="001D4361">
        <w:rPr>
          <w:sz w:val="28"/>
          <w:szCs w:val="28"/>
        </w:rPr>
        <w:t>Котельная (до станции смешивания) – 130-70 º С.</w:t>
      </w:r>
    </w:p>
    <w:p w14:paraId="71CFFF33" w14:textId="77777777" w:rsidR="00142FBF" w:rsidRPr="001D4361" w:rsidRDefault="00142FBF" w:rsidP="00142FBF">
      <w:pPr>
        <w:ind w:firstLine="708"/>
        <w:jc w:val="both"/>
        <w:rPr>
          <w:sz w:val="28"/>
          <w:szCs w:val="28"/>
        </w:rPr>
      </w:pPr>
      <w:r w:rsidRPr="001D4361">
        <w:rPr>
          <w:sz w:val="28"/>
          <w:szCs w:val="28"/>
        </w:rPr>
        <w:t>Тепловая сеть после станции смешивания (на проселок) – 95-70 º С.</w:t>
      </w:r>
    </w:p>
    <w:p w14:paraId="537E3825" w14:textId="77777777" w:rsidR="00142FBF" w:rsidRPr="001D4361" w:rsidRDefault="00142FBF" w:rsidP="00142FBF">
      <w:pPr>
        <w:ind w:firstLine="708"/>
        <w:jc w:val="both"/>
        <w:rPr>
          <w:sz w:val="28"/>
          <w:szCs w:val="28"/>
        </w:rPr>
      </w:pPr>
      <w:r w:rsidRPr="001D4361">
        <w:rPr>
          <w:sz w:val="28"/>
          <w:szCs w:val="28"/>
        </w:rPr>
        <w:t>Схема теплоснабжения открытая. Присоединение системы горячего водоснабжения по «открытой» схеме с непосредственным отбором воды на нужды горячего водоснабжения из тепловой сети. Отбор воды на нужды горячего водоснабжения жилых домов многоэтажной застройки, объектов инфраструктуры осуществляется непосредственно от тепловых узлов; у потребителей индивидуальной застройки – непосредственно из сетей теплопотребления.</w:t>
      </w:r>
    </w:p>
    <w:p w14:paraId="2C3CBD95" w14:textId="77777777" w:rsidR="00142FBF" w:rsidRPr="001D4361" w:rsidRDefault="00142FBF" w:rsidP="00142FBF">
      <w:pPr>
        <w:ind w:firstLine="708"/>
        <w:jc w:val="both"/>
        <w:rPr>
          <w:sz w:val="28"/>
          <w:szCs w:val="28"/>
        </w:rPr>
      </w:pPr>
      <w:r w:rsidRPr="001D4361">
        <w:rPr>
          <w:sz w:val="28"/>
          <w:szCs w:val="28"/>
        </w:rPr>
        <w:t>Котельная и магистральные тепловые сети, являются собственностью муниципального образования Беловский городской округ. Земля для эксплуатации теплосетевого хозяйства находится в муниципальной собственности.</w:t>
      </w:r>
    </w:p>
    <w:p w14:paraId="3141C450" w14:textId="77777777" w:rsidR="00142FBF" w:rsidRPr="001D4361" w:rsidRDefault="00142FBF" w:rsidP="00142FBF">
      <w:pPr>
        <w:ind w:firstLine="708"/>
        <w:jc w:val="both"/>
        <w:rPr>
          <w:sz w:val="28"/>
          <w:szCs w:val="28"/>
        </w:rPr>
      </w:pPr>
      <w:r w:rsidRPr="001D4361">
        <w:rPr>
          <w:sz w:val="28"/>
          <w:szCs w:val="28"/>
        </w:rPr>
        <w:t>Топливо на угольный склад доставляется автотранспортом с угольных складов ООО «</w:t>
      </w:r>
      <w:proofErr w:type="spellStart"/>
      <w:r w:rsidRPr="001D4361">
        <w:rPr>
          <w:sz w:val="28"/>
          <w:szCs w:val="28"/>
        </w:rPr>
        <w:t>Белкоммерц</w:t>
      </w:r>
      <w:proofErr w:type="spellEnd"/>
      <w:r w:rsidRPr="001D4361">
        <w:rPr>
          <w:sz w:val="28"/>
          <w:szCs w:val="28"/>
        </w:rPr>
        <w:t>» и хранится на открытом угольном складе котельной. Загрузка угля в топку котлов производится ленточным конвейером. Прием угля на угольный склад и бункеровка производится с помощью фронтального погрузчика.</w:t>
      </w:r>
    </w:p>
    <w:p w14:paraId="4314F9F8" w14:textId="77777777" w:rsidR="00142FBF" w:rsidRPr="001D4361" w:rsidRDefault="00142FBF" w:rsidP="00142FBF">
      <w:pPr>
        <w:ind w:firstLine="708"/>
        <w:jc w:val="both"/>
        <w:rPr>
          <w:sz w:val="28"/>
          <w:szCs w:val="28"/>
        </w:rPr>
      </w:pPr>
      <w:r w:rsidRPr="001D4361">
        <w:rPr>
          <w:sz w:val="28"/>
          <w:szCs w:val="28"/>
        </w:rPr>
        <w:t>Поставщик электрической энергии ПАО «</w:t>
      </w:r>
      <w:proofErr w:type="spellStart"/>
      <w:r w:rsidRPr="001D4361">
        <w:rPr>
          <w:sz w:val="28"/>
          <w:szCs w:val="28"/>
        </w:rPr>
        <w:t>Кузбассэнергосбыт</w:t>
      </w:r>
      <w:proofErr w:type="spellEnd"/>
      <w:r w:rsidRPr="001D4361">
        <w:rPr>
          <w:sz w:val="28"/>
          <w:szCs w:val="28"/>
        </w:rPr>
        <w:t xml:space="preserve">». Учет электрической энергии происходит по приборам учета, установленным </w:t>
      </w:r>
      <w:proofErr w:type="gramStart"/>
      <w:r w:rsidRPr="001D4361">
        <w:rPr>
          <w:sz w:val="28"/>
          <w:szCs w:val="28"/>
        </w:rPr>
        <w:t>на границах</w:t>
      </w:r>
      <w:proofErr w:type="gramEnd"/>
      <w:r w:rsidRPr="001D4361">
        <w:rPr>
          <w:sz w:val="28"/>
          <w:szCs w:val="28"/>
        </w:rPr>
        <w:t xml:space="preserve"> раздела с энергоснабжающей организацией.</w:t>
      </w:r>
    </w:p>
    <w:p w14:paraId="16C66ED2" w14:textId="77777777" w:rsidR="00142FBF" w:rsidRPr="001D4361" w:rsidRDefault="00142FBF" w:rsidP="00142FBF">
      <w:pPr>
        <w:ind w:firstLine="708"/>
        <w:jc w:val="both"/>
        <w:rPr>
          <w:sz w:val="28"/>
          <w:szCs w:val="28"/>
        </w:rPr>
      </w:pPr>
      <w:r w:rsidRPr="001D4361">
        <w:rPr>
          <w:sz w:val="28"/>
          <w:szCs w:val="28"/>
        </w:rPr>
        <w:t>Вода на технологические нужды котельной – собственного производства предприятия. Учет исходной воды, поступающей на котельную, осуществляется по приборам учета. Стоимость питьевой воды собственного подъема регулируется РЭК Кузбасса. Услуги по водоотведению компания оказывает себе самостоятельно.</w:t>
      </w:r>
    </w:p>
    <w:p w14:paraId="55962BF4" w14:textId="77777777" w:rsidR="00142FBF" w:rsidRPr="001D4361" w:rsidRDefault="00142FBF" w:rsidP="00142FBF">
      <w:pPr>
        <w:ind w:firstLine="708"/>
        <w:jc w:val="both"/>
        <w:rPr>
          <w:sz w:val="28"/>
          <w:szCs w:val="28"/>
        </w:rPr>
      </w:pPr>
      <w:r w:rsidRPr="001D4361">
        <w:rPr>
          <w:sz w:val="28"/>
          <w:szCs w:val="28"/>
        </w:rPr>
        <w:t xml:space="preserve">Продолжительность отопительного периода - 242 дня, неотопительного периода - 108 дней. Продолжительность отключения для плановых ремонтов 15 дней. Расчетная температура наружного воздуха -39º С. Средняя температура наружного воздуха за отопительный период -6,7º С. Горячее водоснабжение осуществляется круглый год. </w:t>
      </w:r>
    </w:p>
    <w:p w14:paraId="7D211C49" w14:textId="77777777" w:rsidR="00142FBF" w:rsidRPr="001D4361" w:rsidRDefault="00142FBF" w:rsidP="00142FBF">
      <w:pPr>
        <w:ind w:firstLine="708"/>
        <w:jc w:val="both"/>
        <w:rPr>
          <w:sz w:val="28"/>
          <w:szCs w:val="28"/>
        </w:rPr>
      </w:pPr>
      <w:r w:rsidRPr="001D4361">
        <w:rPr>
          <w:sz w:val="28"/>
          <w:szCs w:val="28"/>
        </w:rPr>
        <w:t>Ремонты предприятие выполняет собственными силами, при этом капитальные ремонты предприятие выполняет, согласовав с собственником имущества.</w:t>
      </w:r>
    </w:p>
    <w:p w14:paraId="7A4704E4" w14:textId="77777777" w:rsidR="00142FBF" w:rsidRPr="001D4361" w:rsidRDefault="00142FBF" w:rsidP="00142FBF">
      <w:pPr>
        <w:ind w:firstLine="708"/>
        <w:jc w:val="both"/>
        <w:rPr>
          <w:sz w:val="28"/>
          <w:szCs w:val="28"/>
        </w:rPr>
      </w:pPr>
      <w:r w:rsidRPr="001D4361">
        <w:rPr>
          <w:sz w:val="28"/>
          <w:szCs w:val="28"/>
        </w:rPr>
        <w:t xml:space="preserve">Предприятие самостоятельно осуществляет начисление платежей населению за горячее водоснабжение и теплоснабжение в </w:t>
      </w:r>
      <w:proofErr w:type="spellStart"/>
      <w:r w:rsidRPr="001D4361">
        <w:rPr>
          <w:sz w:val="28"/>
          <w:szCs w:val="28"/>
        </w:rPr>
        <w:t>пгт</w:t>
      </w:r>
      <w:proofErr w:type="spellEnd"/>
      <w:r w:rsidRPr="001D4361">
        <w:rPr>
          <w:sz w:val="28"/>
          <w:szCs w:val="28"/>
        </w:rPr>
        <w:t xml:space="preserve">. </w:t>
      </w:r>
      <w:proofErr w:type="spellStart"/>
      <w:r w:rsidRPr="001D4361">
        <w:rPr>
          <w:sz w:val="28"/>
          <w:szCs w:val="28"/>
        </w:rPr>
        <w:t>Бачатский</w:t>
      </w:r>
      <w:proofErr w:type="spellEnd"/>
      <w:r w:rsidRPr="001D4361">
        <w:rPr>
          <w:sz w:val="28"/>
          <w:szCs w:val="28"/>
        </w:rPr>
        <w:t>. Услуги по сбору данных средств с населения оказывают Сбербанк, Кольцо Урала, Почта России.</w:t>
      </w:r>
    </w:p>
    <w:p w14:paraId="1193A015" w14:textId="77777777" w:rsidR="00142FBF" w:rsidRPr="001D4361" w:rsidRDefault="00142FBF" w:rsidP="00142FBF">
      <w:pPr>
        <w:ind w:firstLine="708"/>
        <w:jc w:val="both"/>
        <w:rPr>
          <w:sz w:val="28"/>
          <w:szCs w:val="28"/>
        </w:rPr>
      </w:pPr>
      <w:r w:rsidRPr="001D4361">
        <w:rPr>
          <w:sz w:val="28"/>
          <w:szCs w:val="28"/>
        </w:rPr>
        <w:lastRenderedPageBreak/>
        <w:t>Предприятие работает на общей системе налогообложения. 14.03.2019 года между МО Беловский городской округ и ООО «</w:t>
      </w:r>
      <w:proofErr w:type="spellStart"/>
      <w:r w:rsidRPr="001D4361">
        <w:rPr>
          <w:sz w:val="28"/>
          <w:szCs w:val="28"/>
        </w:rPr>
        <w:t>ЭнергоКомпания</w:t>
      </w:r>
      <w:proofErr w:type="spellEnd"/>
      <w:r w:rsidRPr="001D4361">
        <w:rPr>
          <w:sz w:val="28"/>
          <w:szCs w:val="28"/>
        </w:rPr>
        <w:t xml:space="preserve">» заключено концессионное соглашение в отношении объектов теплоснабжения – Котельная ПСХ 2 и тепловые сети, на основании проведенных конкурсных процедур. </w:t>
      </w:r>
    </w:p>
    <w:p w14:paraId="677105D7" w14:textId="77777777" w:rsidR="00142FBF" w:rsidRPr="001D4361" w:rsidRDefault="00142FBF" w:rsidP="00142FBF">
      <w:pPr>
        <w:ind w:firstLine="708"/>
        <w:jc w:val="both"/>
        <w:rPr>
          <w:sz w:val="28"/>
          <w:szCs w:val="28"/>
        </w:rPr>
      </w:pPr>
      <w:r w:rsidRPr="001D4361">
        <w:rPr>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М-2-29/5197-01 от 17.12.2018).</w:t>
      </w:r>
    </w:p>
    <w:p w14:paraId="75F9FC7E" w14:textId="77777777" w:rsidR="00142FBF" w:rsidRPr="001D4361" w:rsidRDefault="00142FBF" w:rsidP="00142FBF">
      <w:pPr>
        <w:ind w:firstLine="708"/>
        <w:jc w:val="both"/>
        <w:rPr>
          <w:rFonts w:cs="Arial"/>
          <w:noProof/>
          <w:snapToGrid w:val="0"/>
          <w:color w:val="FF0000"/>
          <w:kern w:val="32"/>
          <w:szCs w:val="20"/>
          <w:u w:val="single"/>
          <w:lang w:eastAsia="en-US"/>
        </w:rPr>
      </w:pPr>
      <w:r w:rsidRPr="001D4361">
        <w:rPr>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ООО «</w:t>
      </w:r>
      <w:proofErr w:type="spellStart"/>
      <w:r w:rsidRPr="001D4361">
        <w:rPr>
          <w:sz w:val="28"/>
          <w:szCs w:val="28"/>
        </w:rPr>
        <w:t>ЭнергоКомпания</w:t>
      </w:r>
      <w:proofErr w:type="spellEnd"/>
      <w:r w:rsidRPr="001D4361">
        <w:rPr>
          <w:sz w:val="28"/>
          <w:szCs w:val="28"/>
        </w:rPr>
        <w:t>» (котельная ПСХ 2) на 2019-2028 гг.</w:t>
      </w:r>
    </w:p>
    <w:p w14:paraId="1258637D" w14:textId="77777777" w:rsidR="00142FBF" w:rsidRPr="001D4361" w:rsidRDefault="00142FBF" w:rsidP="00142FBF">
      <w:pPr>
        <w:ind w:firstLine="720"/>
        <w:jc w:val="both"/>
        <w:rPr>
          <w:snapToGrid w:val="0"/>
          <w:sz w:val="28"/>
          <w:szCs w:val="28"/>
        </w:rPr>
      </w:pPr>
      <w:r w:rsidRPr="001D4361">
        <w:rPr>
          <w:sz w:val="28"/>
          <w:szCs w:val="28"/>
        </w:rPr>
        <w:t>ООО «ЭК»</w:t>
      </w:r>
      <w:r w:rsidRPr="001D4361">
        <w:rPr>
          <w:snapToGrid w:val="0"/>
          <w:sz w:val="28"/>
          <w:szCs w:val="28"/>
        </w:rPr>
        <w:t xml:space="preserve"> обратилось в РЭК Кузбасса с заявлением о корректировке долгосрочных тарифов на 2022 год (исх. от 27.04.2021 № 345, </w:t>
      </w:r>
      <w:proofErr w:type="spellStart"/>
      <w:r w:rsidRPr="001D4361">
        <w:rPr>
          <w:snapToGrid w:val="0"/>
          <w:sz w:val="28"/>
          <w:szCs w:val="28"/>
        </w:rPr>
        <w:t>вх</w:t>
      </w:r>
      <w:proofErr w:type="spellEnd"/>
      <w:r w:rsidRPr="001D4361">
        <w:rPr>
          <w:snapToGrid w:val="0"/>
          <w:sz w:val="28"/>
          <w:szCs w:val="28"/>
        </w:rPr>
        <w:t>. от 30.04.2021 № 2293). Открыто тарифное дело № РЭК/114-ЭКбач-2022 от 13.05.2021 г.</w:t>
      </w:r>
    </w:p>
    <w:p w14:paraId="63ED73AC" w14:textId="77777777" w:rsidR="00142FBF" w:rsidRPr="001D4361" w:rsidRDefault="00142FBF" w:rsidP="00142FBF">
      <w:pPr>
        <w:ind w:right="282" w:firstLine="709"/>
        <w:jc w:val="both"/>
        <w:rPr>
          <w:sz w:val="28"/>
          <w:szCs w:val="28"/>
        </w:rPr>
      </w:pPr>
      <w:r w:rsidRPr="001D4361">
        <w:rPr>
          <w:sz w:val="28"/>
          <w:szCs w:val="28"/>
        </w:rPr>
        <w:t xml:space="preserve">Согласно Распоряжению Правительства РФ от 05.08.2021 №2165-р, муниципальное образование Беловский городской округ Кемеровской области – Кузбасса отнесено к ценовой зоне теплоснабжения. </w:t>
      </w:r>
    </w:p>
    <w:p w14:paraId="277B6F58" w14:textId="77777777" w:rsidR="00142FBF" w:rsidRPr="001D4361" w:rsidRDefault="00142FBF" w:rsidP="00142FBF">
      <w:pPr>
        <w:ind w:firstLine="720"/>
        <w:jc w:val="both"/>
        <w:rPr>
          <w:snapToGrid w:val="0"/>
          <w:color w:val="000000"/>
          <w:sz w:val="28"/>
          <w:szCs w:val="28"/>
        </w:rPr>
      </w:pPr>
      <w:r w:rsidRPr="001D4361">
        <w:rPr>
          <w:snapToGrid w:val="0"/>
          <w:color w:val="000000"/>
          <w:sz w:val="28"/>
          <w:szCs w:val="28"/>
        </w:rPr>
        <w:t xml:space="preserve">Для составления данного отчёта эксперты руководствовались прогнозом Минэкономразвития РФ, опубликованным на сайте 30.09.2021, в соответствии с которым, ИПЦ на 2022 год составит (далее – прогноз Минэкономразвития) 104,3 %. </w:t>
      </w:r>
    </w:p>
    <w:p w14:paraId="456B3EFC" w14:textId="77777777" w:rsidR="00142FBF" w:rsidRPr="001D4361" w:rsidRDefault="00142FBF" w:rsidP="00142FBF">
      <w:pPr>
        <w:jc w:val="both"/>
        <w:rPr>
          <w:rFonts w:cs="Arial"/>
          <w:noProof/>
          <w:snapToGrid w:val="0"/>
          <w:color w:val="000000"/>
          <w:kern w:val="32"/>
          <w:sz w:val="28"/>
          <w:szCs w:val="28"/>
          <w:u w:val="single"/>
          <w:lang w:eastAsia="en-US"/>
        </w:rPr>
      </w:pPr>
    </w:p>
    <w:p w14:paraId="3E5C3658" w14:textId="77777777" w:rsidR="00142FBF" w:rsidRPr="001D4361" w:rsidRDefault="00142FBF" w:rsidP="00142FBF">
      <w:pPr>
        <w:rPr>
          <w:rFonts w:cs="Arial"/>
          <w:noProof/>
          <w:snapToGrid w:val="0"/>
          <w:kern w:val="32"/>
          <w:szCs w:val="20"/>
          <w:u w:val="single"/>
          <w:lang w:eastAsia="en-US"/>
        </w:rPr>
      </w:pPr>
    </w:p>
    <w:p w14:paraId="729D9DEA" w14:textId="77777777" w:rsidR="00142FBF" w:rsidRPr="001D4361" w:rsidRDefault="00142FBF" w:rsidP="00142FBF">
      <w:pPr>
        <w:rPr>
          <w:color w:val="FF0000"/>
          <w:szCs w:val="20"/>
        </w:rPr>
      </w:pPr>
    </w:p>
    <w:p w14:paraId="23C012F2" w14:textId="77777777" w:rsidR="00142FBF" w:rsidRPr="001D4361" w:rsidRDefault="00142FBF" w:rsidP="00142FBF">
      <w:pPr>
        <w:keepNext/>
        <w:numPr>
          <w:ilvl w:val="0"/>
          <w:numId w:val="17"/>
        </w:numPr>
        <w:jc w:val="center"/>
        <w:outlineLvl w:val="2"/>
        <w:rPr>
          <w:b/>
          <w:sz w:val="28"/>
          <w:szCs w:val="28"/>
        </w:rPr>
      </w:pPr>
      <w:bookmarkStart w:id="90" w:name="_Toc54610788"/>
      <w:r w:rsidRPr="001D4361">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90"/>
    </w:p>
    <w:p w14:paraId="1AA387FC" w14:textId="77777777" w:rsidR="00142FBF" w:rsidRPr="001D4361" w:rsidRDefault="00142FBF" w:rsidP="00142FBF">
      <w:pPr>
        <w:ind w:firstLine="708"/>
        <w:jc w:val="both"/>
        <w:rPr>
          <w:sz w:val="28"/>
          <w:szCs w:val="28"/>
        </w:rPr>
      </w:pPr>
      <w:r w:rsidRPr="001D4361">
        <w:rPr>
          <w:sz w:val="28"/>
          <w:szCs w:val="28"/>
        </w:rPr>
        <w:t>Материалы ООО «</w:t>
      </w:r>
      <w:proofErr w:type="spellStart"/>
      <w:r w:rsidRPr="001D4361">
        <w:rPr>
          <w:sz w:val="28"/>
          <w:szCs w:val="28"/>
        </w:rPr>
        <w:t>ЭнергоКомпания</w:t>
      </w:r>
      <w:proofErr w:type="spellEnd"/>
      <w:r w:rsidRPr="001D4361">
        <w:rPr>
          <w:sz w:val="28"/>
          <w:szCs w:val="28"/>
        </w:rPr>
        <w:t>» (котельная ПСХ 2) по расчету тарифов на 2022 год, с целью корректировки значений долгосрочного периода регулирования 2019 – 2028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0EA49F9F" w14:textId="77777777" w:rsidR="00142FBF" w:rsidRPr="001D4361" w:rsidRDefault="00142FBF" w:rsidP="00142FBF">
      <w:pPr>
        <w:ind w:firstLine="708"/>
        <w:jc w:val="both"/>
        <w:rPr>
          <w:sz w:val="28"/>
          <w:szCs w:val="28"/>
        </w:rPr>
      </w:pPr>
      <w:r w:rsidRPr="001D4361">
        <w:rPr>
          <w:sz w:val="28"/>
          <w:szCs w:val="28"/>
        </w:rPr>
        <w:t>Расчетно-обосновывающие материалы представлены надлежащим образом, прошнурованы пронумерованы, заверены печатью и подписью руководителя.</w:t>
      </w:r>
    </w:p>
    <w:p w14:paraId="5C8C5EC4" w14:textId="77777777" w:rsidR="00142FBF" w:rsidRPr="001D4361" w:rsidRDefault="00142FBF" w:rsidP="00142FBF">
      <w:pPr>
        <w:ind w:firstLine="708"/>
        <w:jc w:val="both"/>
        <w:rPr>
          <w:color w:val="FF0000"/>
          <w:sz w:val="28"/>
          <w:szCs w:val="28"/>
        </w:rPr>
      </w:pPr>
    </w:p>
    <w:p w14:paraId="101C7466" w14:textId="77777777" w:rsidR="00142FBF" w:rsidRPr="001D4361" w:rsidRDefault="00142FBF" w:rsidP="00142FBF">
      <w:pPr>
        <w:ind w:firstLine="708"/>
        <w:jc w:val="both"/>
        <w:rPr>
          <w:color w:val="FF0000"/>
          <w:sz w:val="28"/>
          <w:szCs w:val="28"/>
        </w:rPr>
      </w:pPr>
    </w:p>
    <w:p w14:paraId="2EAA35D0" w14:textId="77777777" w:rsidR="00142FBF" w:rsidRPr="001D4361" w:rsidRDefault="00142FBF" w:rsidP="00142FBF">
      <w:pPr>
        <w:keepNext/>
        <w:numPr>
          <w:ilvl w:val="0"/>
          <w:numId w:val="17"/>
        </w:numPr>
        <w:jc w:val="center"/>
        <w:outlineLvl w:val="2"/>
        <w:rPr>
          <w:b/>
          <w:sz w:val="28"/>
          <w:szCs w:val="28"/>
        </w:rPr>
      </w:pPr>
      <w:bookmarkStart w:id="91" w:name="_Toc21094910"/>
      <w:bookmarkStart w:id="92" w:name="_Toc24891724"/>
      <w:bookmarkStart w:id="93" w:name="_Toc54610789"/>
      <w:r w:rsidRPr="001D4361">
        <w:rPr>
          <w:b/>
          <w:sz w:val="28"/>
          <w:szCs w:val="28"/>
        </w:rPr>
        <w:lastRenderedPageBreak/>
        <w:t>Оценка достоверности данных, приведенных в предложениях</w:t>
      </w:r>
      <w:r w:rsidRPr="001D4361">
        <w:rPr>
          <w:b/>
          <w:sz w:val="28"/>
          <w:szCs w:val="28"/>
        </w:rPr>
        <w:br/>
        <w:t xml:space="preserve"> об установлении тарифов и (или) их предельных уровней</w:t>
      </w:r>
      <w:bookmarkEnd w:id="91"/>
      <w:bookmarkEnd w:id="92"/>
      <w:bookmarkEnd w:id="93"/>
    </w:p>
    <w:p w14:paraId="52DF2E59" w14:textId="77777777" w:rsidR="00142FBF" w:rsidRPr="001D4361" w:rsidRDefault="00142FBF" w:rsidP="00142FBF">
      <w:pPr>
        <w:ind w:right="142" w:firstLine="709"/>
        <w:jc w:val="both"/>
        <w:rPr>
          <w:sz w:val="28"/>
          <w:szCs w:val="28"/>
        </w:rPr>
      </w:pPr>
      <w:r w:rsidRPr="001D4361">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701F89A" w14:textId="77777777" w:rsidR="00142FBF" w:rsidRPr="001D4361" w:rsidRDefault="00142FBF" w:rsidP="00142FBF">
      <w:pPr>
        <w:ind w:right="142" w:firstLine="709"/>
        <w:jc w:val="both"/>
        <w:rPr>
          <w:sz w:val="28"/>
          <w:szCs w:val="28"/>
        </w:rPr>
      </w:pPr>
      <w:r w:rsidRPr="001D4361">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«ЭК» информации для определения величины экономически обоснованных расходов по регулируемым РЭК Кузбасса видам деятельности на 2022 год.</w:t>
      </w:r>
    </w:p>
    <w:p w14:paraId="01AB17D9" w14:textId="77777777" w:rsidR="00142FBF" w:rsidRPr="001D4361" w:rsidRDefault="00142FBF" w:rsidP="00142FBF">
      <w:pPr>
        <w:ind w:right="142" w:firstLine="709"/>
        <w:jc w:val="both"/>
        <w:rPr>
          <w:sz w:val="28"/>
          <w:szCs w:val="28"/>
        </w:rPr>
      </w:pPr>
      <w:r w:rsidRPr="001D4361">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2022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2020 года.</w:t>
      </w:r>
    </w:p>
    <w:p w14:paraId="1BBE8287" w14:textId="77777777" w:rsidR="00142FBF" w:rsidRPr="001D4361" w:rsidRDefault="00142FBF" w:rsidP="00142FBF">
      <w:pPr>
        <w:ind w:firstLine="708"/>
        <w:jc w:val="both"/>
        <w:rPr>
          <w:color w:val="FF0000"/>
          <w:szCs w:val="20"/>
        </w:rPr>
      </w:pPr>
      <w:bookmarkStart w:id="94" w:name="_Toc24891725"/>
    </w:p>
    <w:bookmarkEnd w:id="94"/>
    <w:p w14:paraId="76A22C57" w14:textId="77777777" w:rsidR="00142FBF" w:rsidRPr="001D4361" w:rsidRDefault="00142FBF" w:rsidP="00142FBF">
      <w:pPr>
        <w:keepNext/>
        <w:jc w:val="center"/>
        <w:outlineLvl w:val="2"/>
        <w:rPr>
          <w:b/>
          <w:snapToGrid w:val="0"/>
          <w:sz w:val="28"/>
          <w:szCs w:val="28"/>
          <w:lang w:eastAsia="en-US"/>
        </w:rPr>
      </w:pPr>
      <w:r w:rsidRPr="001D4361">
        <w:rPr>
          <w:b/>
          <w:snapToGrid w:val="0"/>
          <w:sz w:val="28"/>
          <w:szCs w:val="28"/>
          <w:lang w:eastAsia="en-US"/>
        </w:rPr>
        <w:t>4.Предельные уровни цены на тепловую энергию (мощность)</w:t>
      </w:r>
    </w:p>
    <w:p w14:paraId="468BF865" w14:textId="77777777" w:rsidR="00142FBF" w:rsidRPr="001D4361" w:rsidRDefault="00142FBF" w:rsidP="00142FBF">
      <w:pPr>
        <w:ind w:right="282" w:firstLine="709"/>
        <w:jc w:val="both"/>
        <w:rPr>
          <w:sz w:val="28"/>
          <w:szCs w:val="28"/>
        </w:rPr>
      </w:pPr>
      <w:r w:rsidRPr="001D4361">
        <w:rPr>
          <w:sz w:val="28"/>
          <w:szCs w:val="28"/>
        </w:rPr>
        <w:t xml:space="preserve">Согласно Распоряжению Правительства РФ от 05.08.2021 №2165-р, муниципальное образование Беловский городской округ Кемеровской области – Кузбасса отнесено к ценовой зоне теплоснабжения. </w:t>
      </w:r>
    </w:p>
    <w:p w14:paraId="02C51F06" w14:textId="77777777" w:rsidR="00142FBF" w:rsidRPr="001D4361" w:rsidRDefault="00142FBF" w:rsidP="00142FBF">
      <w:pPr>
        <w:ind w:right="282" w:firstLine="709"/>
        <w:jc w:val="both"/>
        <w:rPr>
          <w:sz w:val="28"/>
          <w:szCs w:val="28"/>
        </w:rPr>
      </w:pPr>
      <w:r w:rsidRPr="001D4361">
        <w:rPr>
          <w:sz w:val="28"/>
          <w:szCs w:val="28"/>
        </w:rPr>
        <w:t xml:space="preserve">Между Администрацией Беловского городского округа </w:t>
      </w:r>
      <w:r w:rsidRPr="001D4361">
        <w:rPr>
          <w:sz w:val="28"/>
          <w:szCs w:val="28"/>
        </w:rPr>
        <w:br/>
        <w:t>и Кузбасским акционерным обществом энергетики и электрификации подписано Соглашение № 3 «Об исполнении схемы теплоснабжения муниципального образования «Беловский городской округ Кемеровской области - Кузбасса» от 15.11.2021».</w:t>
      </w:r>
    </w:p>
    <w:p w14:paraId="5F43E4F9" w14:textId="77777777" w:rsidR="00142FBF" w:rsidRPr="001D4361" w:rsidRDefault="00142FBF" w:rsidP="00142FBF">
      <w:pPr>
        <w:ind w:right="282" w:firstLine="709"/>
        <w:jc w:val="both"/>
        <w:rPr>
          <w:sz w:val="28"/>
          <w:szCs w:val="28"/>
        </w:rPr>
      </w:pPr>
      <w:r w:rsidRPr="001D4361">
        <w:rPr>
          <w:sz w:val="28"/>
          <w:szCs w:val="28"/>
        </w:rPr>
        <w:t xml:space="preserve">В соответствии с пунктом 1 статьи 23.6 Федерального закона </w:t>
      </w:r>
      <w:r w:rsidRPr="001D4361">
        <w:rPr>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1D4361">
        <w:rPr>
          <w:sz w:val="28"/>
          <w:szCs w:val="28"/>
        </w:rPr>
        <w:br/>
        <w:t>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4AB3FC5A" w14:textId="77777777" w:rsidR="00142FBF" w:rsidRPr="001D4361" w:rsidRDefault="00142FBF" w:rsidP="00142FBF">
      <w:pPr>
        <w:tabs>
          <w:tab w:val="num" w:pos="0"/>
          <w:tab w:val="left" w:pos="426"/>
        </w:tabs>
        <w:ind w:right="282" w:firstLine="709"/>
        <w:jc w:val="both"/>
        <w:rPr>
          <w:sz w:val="28"/>
          <w:szCs w:val="28"/>
        </w:rPr>
      </w:pPr>
      <w:r w:rsidRPr="001D4361">
        <w:rPr>
          <w:sz w:val="28"/>
          <w:szCs w:val="28"/>
        </w:rPr>
        <w:lastRenderedPageBreak/>
        <w:t xml:space="preserve">В соответствии с пунктом 2 статьи 23.6 Федерального закона </w:t>
      </w:r>
      <w:r w:rsidRPr="001D4361">
        <w:rPr>
          <w:sz w:val="28"/>
          <w:szCs w:val="28"/>
        </w:rPr>
        <w:br/>
        <w:t>от 27.07.2010 № 190-ФЗ «О теплоснабжении», пунктом 57 Правил,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75E4D5A5" w14:textId="77777777" w:rsidR="00142FBF" w:rsidRPr="001D4361" w:rsidRDefault="00142FBF" w:rsidP="00142FBF">
      <w:pPr>
        <w:tabs>
          <w:tab w:val="num" w:pos="0"/>
          <w:tab w:val="left" w:pos="426"/>
        </w:tabs>
        <w:ind w:right="282" w:firstLine="709"/>
        <w:jc w:val="both"/>
        <w:rPr>
          <w:sz w:val="28"/>
          <w:szCs w:val="28"/>
        </w:rPr>
      </w:pPr>
      <w:r w:rsidRPr="001D4361">
        <w:rPr>
          <w:sz w:val="28"/>
          <w:szCs w:val="28"/>
        </w:rPr>
        <w:t>Предельная цена на тепловую энергию на 2022 год утверждена согласно Распоряжению Губернатора Кемеровской области – Кузбасса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w:t>
      </w:r>
    </w:p>
    <w:p w14:paraId="66E509AF" w14:textId="77777777" w:rsidR="00142FBF" w:rsidRPr="001D4361" w:rsidRDefault="00142FBF" w:rsidP="00142FBF">
      <w:pPr>
        <w:tabs>
          <w:tab w:val="num" w:pos="0"/>
          <w:tab w:val="left" w:pos="426"/>
        </w:tabs>
        <w:ind w:right="282" w:firstLine="709"/>
        <w:jc w:val="both"/>
        <w:rPr>
          <w:sz w:val="28"/>
          <w:szCs w:val="28"/>
        </w:rPr>
      </w:pPr>
      <w:r w:rsidRPr="001D4361">
        <w:rPr>
          <w:sz w:val="28"/>
          <w:szCs w:val="28"/>
        </w:rPr>
        <w:t>Предельные уровни цен на тепловую энергию (мощность) в ценовой зоне теплоснабжения Беловский городской округ Кемеровской области – Кузбасса на 2022 год установлены постановлением Региональной энергетической комиссии Кузбасса от __.12.2021 № ___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2022 год» и представлены в таблице 1.</w:t>
      </w:r>
    </w:p>
    <w:p w14:paraId="7BB16A65" w14:textId="77777777" w:rsidR="00142FBF" w:rsidRPr="001D4361" w:rsidRDefault="00142FBF" w:rsidP="00142FBF">
      <w:pPr>
        <w:tabs>
          <w:tab w:val="num" w:pos="0"/>
          <w:tab w:val="left" w:pos="426"/>
        </w:tabs>
        <w:ind w:right="282" w:firstLine="709"/>
        <w:jc w:val="right"/>
        <w:rPr>
          <w:sz w:val="28"/>
          <w:szCs w:val="28"/>
        </w:rPr>
      </w:pPr>
    </w:p>
    <w:p w14:paraId="604B8D24" w14:textId="77777777" w:rsidR="00142FBF" w:rsidRPr="001D4361" w:rsidRDefault="00142FBF" w:rsidP="00142FBF">
      <w:pPr>
        <w:tabs>
          <w:tab w:val="num" w:pos="0"/>
          <w:tab w:val="left" w:pos="426"/>
        </w:tabs>
        <w:ind w:right="282" w:firstLine="709"/>
        <w:jc w:val="right"/>
        <w:rPr>
          <w:sz w:val="28"/>
          <w:szCs w:val="28"/>
        </w:rPr>
      </w:pPr>
      <w:r w:rsidRPr="001D4361">
        <w:rPr>
          <w:sz w:val="28"/>
          <w:szCs w:val="28"/>
        </w:rPr>
        <w:t>Таблица 1</w:t>
      </w:r>
    </w:p>
    <w:p w14:paraId="4D728002" w14:textId="77777777" w:rsidR="00142FBF" w:rsidRPr="001D4361" w:rsidRDefault="00142FBF" w:rsidP="00142FBF">
      <w:pPr>
        <w:jc w:val="center"/>
        <w:rPr>
          <w:b/>
          <w:bCs/>
          <w:sz w:val="28"/>
          <w:szCs w:val="28"/>
        </w:rPr>
      </w:pPr>
      <w:r w:rsidRPr="001D4361">
        <w:rPr>
          <w:b/>
          <w:bCs/>
          <w:sz w:val="28"/>
          <w:szCs w:val="28"/>
        </w:rPr>
        <w:t xml:space="preserve">Предельные уровни цен на тепловую энергию (мощность) </w:t>
      </w:r>
    </w:p>
    <w:p w14:paraId="3CA5B614" w14:textId="77777777" w:rsidR="00142FBF" w:rsidRPr="001D4361" w:rsidRDefault="00142FBF" w:rsidP="00142FBF">
      <w:pPr>
        <w:jc w:val="center"/>
        <w:rPr>
          <w:b/>
          <w:bCs/>
          <w:sz w:val="28"/>
          <w:szCs w:val="28"/>
        </w:rPr>
      </w:pPr>
      <w:r w:rsidRPr="001D4361">
        <w:rPr>
          <w:b/>
          <w:bCs/>
          <w:sz w:val="28"/>
          <w:szCs w:val="28"/>
        </w:rPr>
        <w:t xml:space="preserve">в ценовой зоне теплоснабжения Беловский городской округ </w:t>
      </w:r>
    </w:p>
    <w:p w14:paraId="3C46DF94" w14:textId="77777777" w:rsidR="00142FBF" w:rsidRPr="001D4361" w:rsidRDefault="00142FBF" w:rsidP="00142FBF">
      <w:pPr>
        <w:jc w:val="center"/>
        <w:rPr>
          <w:b/>
          <w:bCs/>
          <w:sz w:val="28"/>
          <w:szCs w:val="28"/>
        </w:rPr>
      </w:pPr>
      <w:r w:rsidRPr="001D4361">
        <w:rPr>
          <w:b/>
          <w:bCs/>
          <w:sz w:val="28"/>
          <w:szCs w:val="28"/>
        </w:rPr>
        <w:t>Кемеровской области – Кузбасса на 2022 год</w:t>
      </w:r>
    </w:p>
    <w:tbl>
      <w:tblPr>
        <w:tblW w:w="9356" w:type="dxa"/>
        <w:jc w:val="center"/>
        <w:tblLayout w:type="fixed"/>
        <w:tblLook w:val="04A0" w:firstRow="1" w:lastRow="0" w:firstColumn="1" w:lastColumn="0" w:noHBand="0" w:noVBand="1"/>
      </w:tblPr>
      <w:tblGrid>
        <w:gridCol w:w="2552"/>
        <w:gridCol w:w="1701"/>
        <w:gridCol w:w="1276"/>
        <w:gridCol w:w="1276"/>
        <w:gridCol w:w="1275"/>
        <w:gridCol w:w="1276"/>
      </w:tblGrid>
      <w:tr w:rsidR="00142FBF" w:rsidRPr="001D4361" w14:paraId="3B47BEE0" w14:textId="77777777" w:rsidTr="00762F6E">
        <w:trPr>
          <w:trHeight w:val="376"/>
          <w:jc w:val="cent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FC0118"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Наименование единой</w:t>
            </w:r>
            <w:r w:rsidRPr="001D4361">
              <w:rPr>
                <w:rFonts w:eastAsia="Calibri"/>
                <w:color w:val="000000"/>
                <w:sz w:val="22"/>
                <w:szCs w:val="22"/>
                <w:lang w:eastAsia="en-US"/>
              </w:rPr>
              <w:br/>
              <w:t>теплоснабжающей организации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29E68"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Источники тепловой энергии</w:t>
            </w:r>
          </w:p>
        </w:tc>
        <w:tc>
          <w:tcPr>
            <w:tcW w:w="5103" w:type="dxa"/>
            <w:gridSpan w:val="4"/>
            <w:tcBorders>
              <w:top w:val="single" w:sz="4" w:space="0" w:color="auto"/>
              <w:left w:val="nil"/>
              <w:bottom w:val="single" w:sz="4" w:space="0" w:color="auto"/>
              <w:right w:val="single" w:sz="4" w:space="0" w:color="auto"/>
            </w:tcBorders>
            <w:shd w:val="clear" w:color="auto" w:fill="auto"/>
            <w:vAlign w:val="center"/>
            <w:hideMark/>
          </w:tcPr>
          <w:p w14:paraId="5843C775"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Предельные уровни цен на тепловую энергию (мощность)</w:t>
            </w:r>
          </w:p>
        </w:tc>
      </w:tr>
      <w:tr w:rsidR="00142FBF" w:rsidRPr="001D4361" w14:paraId="394D3795" w14:textId="77777777" w:rsidTr="00762F6E">
        <w:trPr>
          <w:trHeight w:val="514"/>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4A727C61" w14:textId="77777777" w:rsidR="00142FBF" w:rsidRPr="001D4361" w:rsidRDefault="00142FBF" w:rsidP="00762F6E">
            <w:pPr>
              <w:spacing w:after="160" w:line="259" w:lineRule="auto"/>
              <w:rPr>
                <w:rFonts w:eastAsia="Calibri"/>
                <w:color w:val="000000"/>
                <w:sz w:val="22"/>
                <w:szCs w:val="22"/>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51A6962" w14:textId="77777777" w:rsidR="00142FBF" w:rsidRPr="001D4361" w:rsidRDefault="00142FBF" w:rsidP="00762F6E">
            <w:pPr>
              <w:spacing w:after="160" w:line="259" w:lineRule="auto"/>
              <w:rPr>
                <w:rFonts w:eastAsia="Calibri"/>
                <w:color w:val="000000"/>
                <w:sz w:val="22"/>
                <w:szCs w:val="22"/>
                <w:lang w:eastAsia="en-US"/>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49ADC5"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 xml:space="preserve">с 01.01.2022 </w:t>
            </w:r>
            <w:r w:rsidRPr="001D4361">
              <w:rPr>
                <w:rFonts w:eastAsia="Calibri"/>
                <w:color w:val="000000"/>
                <w:sz w:val="22"/>
                <w:szCs w:val="22"/>
                <w:lang w:eastAsia="en-US"/>
              </w:rPr>
              <w:br/>
              <w:t>по 30.06.2022</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9C17E4" w14:textId="77777777" w:rsidR="00142FBF" w:rsidRPr="001D4361" w:rsidRDefault="00142FBF" w:rsidP="00762F6E">
            <w:pPr>
              <w:spacing w:after="160" w:line="259" w:lineRule="auto"/>
              <w:jc w:val="center"/>
              <w:rPr>
                <w:rFonts w:eastAsia="Calibri"/>
                <w:color w:val="000000"/>
                <w:sz w:val="22"/>
                <w:szCs w:val="22"/>
                <w:lang w:eastAsia="en-US"/>
              </w:rPr>
            </w:pPr>
            <w:bookmarkStart w:id="95" w:name="_Hlk58933561"/>
            <w:r w:rsidRPr="001D4361">
              <w:rPr>
                <w:rFonts w:eastAsia="Calibri"/>
                <w:color w:val="000000"/>
                <w:sz w:val="22"/>
                <w:szCs w:val="22"/>
                <w:lang w:eastAsia="en-US"/>
              </w:rPr>
              <w:t xml:space="preserve">с 01.07.2022 </w:t>
            </w:r>
            <w:r w:rsidRPr="001D4361">
              <w:rPr>
                <w:rFonts w:eastAsia="Calibri"/>
                <w:color w:val="000000"/>
                <w:sz w:val="22"/>
                <w:szCs w:val="22"/>
                <w:lang w:eastAsia="en-US"/>
              </w:rPr>
              <w:br/>
              <w:t>по 31.12.202</w:t>
            </w:r>
            <w:bookmarkEnd w:id="95"/>
            <w:r w:rsidRPr="001D4361">
              <w:rPr>
                <w:rFonts w:eastAsia="Calibri"/>
                <w:color w:val="000000"/>
                <w:sz w:val="22"/>
                <w:szCs w:val="22"/>
                <w:lang w:eastAsia="en-US"/>
              </w:rPr>
              <w:t>2</w:t>
            </w:r>
          </w:p>
        </w:tc>
      </w:tr>
      <w:tr w:rsidR="00142FBF" w:rsidRPr="001D4361" w14:paraId="5554F059" w14:textId="77777777" w:rsidTr="00762F6E">
        <w:trPr>
          <w:trHeight w:val="368"/>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625A257B" w14:textId="77777777" w:rsidR="00142FBF" w:rsidRPr="001D4361" w:rsidRDefault="00142FBF" w:rsidP="00762F6E">
            <w:pPr>
              <w:spacing w:after="160" w:line="259" w:lineRule="auto"/>
              <w:rPr>
                <w:rFonts w:eastAsia="Calibri"/>
                <w:color w:val="000000"/>
                <w:sz w:val="22"/>
                <w:szCs w:val="22"/>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75CC2D1" w14:textId="77777777" w:rsidR="00142FBF" w:rsidRPr="001D4361" w:rsidRDefault="00142FBF" w:rsidP="00762F6E">
            <w:pPr>
              <w:spacing w:after="160" w:line="259" w:lineRule="auto"/>
              <w:rPr>
                <w:rFonts w:eastAsia="Calibri"/>
                <w:color w:val="000000"/>
                <w:sz w:val="22"/>
                <w:szCs w:val="22"/>
                <w:lang w:eastAsia="en-US"/>
              </w:rPr>
            </w:pPr>
          </w:p>
        </w:tc>
        <w:tc>
          <w:tcPr>
            <w:tcW w:w="1276" w:type="dxa"/>
            <w:tcBorders>
              <w:top w:val="nil"/>
              <w:left w:val="nil"/>
              <w:bottom w:val="single" w:sz="4" w:space="0" w:color="auto"/>
              <w:right w:val="single" w:sz="4" w:space="0" w:color="auto"/>
            </w:tcBorders>
            <w:shd w:val="clear" w:color="auto" w:fill="auto"/>
            <w:vAlign w:val="center"/>
            <w:hideMark/>
          </w:tcPr>
          <w:p w14:paraId="7CAA8B50"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 xml:space="preserve">руб./Гкал </w:t>
            </w:r>
            <w:r w:rsidRPr="001D4361">
              <w:rPr>
                <w:rFonts w:eastAsia="Calibri"/>
                <w:color w:val="000000"/>
                <w:sz w:val="22"/>
                <w:szCs w:val="22"/>
                <w:lang w:eastAsia="en-US"/>
              </w:rPr>
              <w:br/>
              <w:t>(без НДС)</w:t>
            </w:r>
          </w:p>
        </w:tc>
        <w:tc>
          <w:tcPr>
            <w:tcW w:w="1276" w:type="dxa"/>
            <w:tcBorders>
              <w:top w:val="nil"/>
              <w:left w:val="nil"/>
              <w:bottom w:val="single" w:sz="4" w:space="0" w:color="auto"/>
              <w:right w:val="single" w:sz="4" w:space="0" w:color="auto"/>
            </w:tcBorders>
            <w:shd w:val="clear" w:color="auto" w:fill="auto"/>
            <w:vAlign w:val="center"/>
            <w:hideMark/>
          </w:tcPr>
          <w:p w14:paraId="35AF6F87"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 xml:space="preserve">руб./Гкал </w:t>
            </w:r>
            <w:r w:rsidRPr="001D4361">
              <w:rPr>
                <w:rFonts w:eastAsia="Calibri"/>
                <w:color w:val="000000"/>
                <w:sz w:val="22"/>
                <w:szCs w:val="22"/>
                <w:lang w:eastAsia="en-US"/>
              </w:rPr>
              <w:br/>
              <w:t>(с НДС) *</w:t>
            </w:r>
          </w:p>
        </w:tc>
        <w:tc>
          <w:tcPr>
            <w:tcW w:w="1275" w:type="dxa"/>
            <w:tcBorders>
              <w:top w:val="nil"/>
              <w:left w:val="nil"/>
              <w:bottom w:val="single" w:sz="4" w:space="0" w:color="auto"/>
              <w:right w:val="single" w:sz="4" w:space="0" w:color="auto"/>
            </w:tcBorders>
            <w:shd w:val="clear" w:color="auto" w:fill="auto"/>
            <w:vAlign w:val="center"/>
            <w:hideMark/>
          </w:tcPr>
          <w:p w14:paraId="26566470"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 xml:space="preserve">руб./Гкал </w:t>
            </w:r>
            <w:r w:rsidRPr="001D4361">
              <w:rPr>
                <w:rFonts w:eastAsia="Calibri"/>
                <w:color w:val="000000"/>
                <w:sz w:val="22"/>
                <w:szCs w:val="22"/>
                <w:lang w:eastAsia="en-US"/>
              </w:rPr>
              <w:br/>
              <w:t>(без НДС)</w:t>
            </w:r>
          </w:p>
        </w:tc>
        <w:tc>
          <w:tcPr>
            <w:tcW w:w="1276" w:type="dxa"/>
            <w:tcBorders>
              <w:top w:val="nil"/>
              <w:left w:val="nil"/>
              <w:bottom w:val="single" w:sz="4" w:space="0" w:color="auto"/>
              <w:right w:val="single" w:sz="4" w:space="0" w:color="auto"/>
            </w:tcBorders>
            <w:shd w:val="clear" w:color="auto" w:fill="auto"/>
            <w:vAlign w:val="center"/>
            <w:hideMark/>
          </w:tcPr>
          <w:p w14:paraId="5B57E0B9"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 xml:space="preserve">руб./Гкал </w:t>
            </w:r>
            <w:r w:rsidRPr="001D4361">
              <w:rPr>
                <w:rFonts w:eastAsia="Calibri"/>
                <w:color w:val="000000"/>
                <w:sz w:val="22"/>
                <w:szCs w:val="22"/>
                <w:lang w:eastAsia="en-US"/>
              </w:rPr>
              <w:br/>
              <w:t>(с НДС) *</w:t>
            </w:r>
          </w:p>
        </w:tc>
      </w:tr>
      <w:tr w:rsidR="00142FBF" w:rsidRPr="001D4361" w14:paraId="4BA56E40" w14:textId="77777777" w:rsidTr="00762F6E">
        <w:trPr>
          <w:trHeight w:val="505"/>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569B0" w14:textId="77777777" w:rsidR="00142FBF" w:rsidRPr="001D4361" w:rsidRDefault="00142FBF" w:rsidP="00762F6E">
            <w:pPr>
              <w:spacing w:after="160"/>
              <w:rPr>
                <w:rFonts w:eastAsia="Calibri"/>
                <w:color w:val="000000"/>
                <w:sz w:val="22"/>
                <w:szCs w:val="22"/>
                <w:lang w:eastAsia="en-US"/>
              </w:rPr>
            </w:pPr>
            <w:r w:rsidRPr="001D4361">
              <w:rPr>
                <w:rFonts w:eastAsia="Calibri"/>
                <w:color w:val="000000"/>
                <w:sz w:val="22"/>
                <w:szCs w:val="22"/>
                <w:lang w:eastAsia="en-US"/>
              </w:rPr>
              <w:t>ООО «</w:t>
            </w:r>
            <w:proofErr w:type="spellStart"/>
            <w:r w:rsidRPr="001D4361">
              <w:rPr>
                <w:rFonts w:eastAsia="Calibri"/>
                <w:color w:val="000000"/>
                <w:sz w:val="22"/>
                <w:szCs w:val="22"/>
                <w:lang w:eastAsia="en-US"/>
              </w:rPr>
              <w:t>ЭнергоКомпания</w:t>
            </w:r>
            <w:proofErr w:type="spellEnd"/>
            <w:r w:rsidRPr="001D4361">
              <w:rPr>
                <w:rFonts w:eastAsia="Calibri"/>
                <w:color w:val="000000"/>
                <w:sz w:val="22"/>
                <w:szCs w:val="22"/>
                <w:lang w:eastAsia="en-US"/>
              </w:rPr>
              <w:t>» ИНН 4202044463</w:t>
            </w:r>
          </w:p>
        </w:tc>
        <w:tc>
          <w:tcPr>
            <w:tcW w:w="1701" w:type="dxa"/>
            <w:tcBorders>
              <w:top w:val="nil"/>
              <w:left w:val="nil"/>
              <w:bottom w:val="single" w:sz="4" w:space="0" w:color="auto"/>
              <w:right w:val="single" w:sz="4" w:space="0" w:color="auto"/>
            </w:tcBorders>
            <w:shd w:val="clear" w:color="auto" w:fill="auto"/>
            <w:vAlign w:val="center"/>
            <w:hideMark/>
          </w:tcPr>
          <w:p w14:paraId="1D04593C"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Котельная ПСХ-2</w:t>
            </w:r>
          </w:p>
          <w:p w14:paraId="4AE01389" w14:textId="77777777" w:rsidR="00142FBF" w:rsidRPr="001D4361" w:rsidRDefault="00142FBF" w:rsidP="00762F6E">
            <w:pPr>
              <w:spacing w:after="160" w:line="259" w:lineRule="auto"/>
              <w:jc w:val="center"/>
              <w:rPr>
                <w:rFonts w:eastAsia="Calibri"/>
                <w:color w:val="000000"/>
                <w:sz w:val="22"/>
                <w:szCs w:val="22"/>
                <w:lang w:eastAsia="en-US"/>
              </w:rPr>
            </w:pPr>
            <w:proofErr w:type="spellStart"/>
            <w:r w:rsidRPr="001D4361">
              <w:rPr>
                <w:rFonts w:eastAsia="Calibri"/>
                <w:color w:val="000000"/>
                <w:sz w:val="22"/>
                <w:szCs w:val="22"/>
                <w:lang w:eastAsia="en-US"/>
              </w:rPr>
              <w:t>пгт</w:t>
            </w:r>
            <w:proofErr w:type="spellEnd"/>
            <w:r w:rsidRPr="001D4361">
              <w:rPr>
                <w:rFonts w:eastAsia="Calibri"/>
                <w:color w:val="000000"/>
                <w:sz w:val="22"/>
                <w:szCs w:val="22"/>
                <w:lang w:eastAsia="en-US"/>
              </w:rPr>
              <w:t xml:space="preserve"> </w:t>
            </w:r>
            <w:proofErr w:type="spellStart"/>
            <w:r w:rsidRPr="001D4361">
              <w:rPr>
                <w:rFonts w:eastAsia="Calibri"/>
                <w:color w:val="000000"/>
                <w:sz w:val="22"/>
                <w:szCs w:val="22"/>
                <w:lang w:eastAsia="en-US"/>
              </w:rPr>
              <w:t>Бачатский</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15A4637"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1693,26</w:t>
            </w:r>
          </w:p>
        </w:tc>
        <w:tc>
          <w:tcPr>
            <w:tcW w:w="1276" w:type="dxa"/>
            <w:tcBorders>
              <w:top w:val="nil"/>
              <w:left w:val="nil"/>
              <w:bottom w:val="single" w:sz="4" w:space="0" w:color="auto"/>
              <w:right w:val="single" w:sz="4" w:space="0" w:color="auto"/>
            </w:tcBorders>
            <w:shd w:val="clear" w:color="auto" w:fill="auto"/>
            <w:noWrap/>
            <w:vAlign w:val="center"/>
            <w:hideMark/>
          </w:tcPr>
          <w:p w14:paraId="4F445E7B"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2031,91</w:t>
            </w:r>
          </w:p>
        </w:tc>
        <w:tc>
          <w:tcPr>
            <w:tcW w:w="1275" w:type="dxa"/>
            <w:tcBorders>
              <w:top w:val="nil"/>
              <w:left w:val="nil"/>
              <w:bottom w:val="single" w:sz="4" w:space="0" w:color="auto"/>
              <w:right w:val="single" w:sz="4" w:space="0" w:color="auto"/>
            </w:tcBorders>
            <w:shd w:val="clear" w:color="auto" w:fill="auto"/>
            <w:noWrap/>
            <w:vAlign w:val="center"/>
            <w:hideMark/>
          </w:tcPr>
          <w:p w14:paraId="0CE97EDC"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1816,87</w:t>
            </w:r>
          </w:p>
        </w:tc>
        <w:tc>
          <w:tcPr>
            <w:tcW w:w="1276" w:type="dxa"/>
            <w:tcBorders>
              <w:top w:val="nil"/>
              <w:left w:val="nil"/>
              <w:bottom w:val="single" w:sz="4" w:space="0" w:color="auto"/>
              <w:right w:val="single" w:sz="4" w:space="0" w:color="auto"/>
            </w:tcBorders>
            <w:shd w:val="clear" w:color="auto" w:fill="auto"/>
            <w:noWrap/>
            <w:vAlign w:val="center"/>
            <w:hideMark/>
          </w:tcPr>
          <w:p w14:paraId="74B48028" w14:textId="77777777" w:rsidR="00142FBF" w:rsidRPr="001D4361" w:rsidRDefault="00142FBF" w:rsidP="00762F6E">
            <w:pPr>
              <w:spacing w:after="160" w:line="259" w:lineRule="auto"/>
              <w:jc w:val="center"/>
              <w:rPr>
                <w:rFonts w:eastAsia="Calibri"/>
                <w:color w:val="000000"/>
                <w:sz w:val="22"/>
                <w:szCs w:val="22"/>
                <w:lang w:eastAsia="en-US"/>
              </w:rPr>
            </w:pPr>
            <w:r w:rsidRPr="001D4361">
              <w:rPr>
                <w:rFonts w:eastAsia="Calibri"/>
                <w:color w:val="000000"/>
                <w:sz w:val="22"/>
                <w:szCs w:val="22"/>
                <w:lang w:eastAsia="en-US"/>
              </w:rPr>
              <w:t>2180,24</w:t>
            </w:r>
          </w:p>
        </w:tc>
      </w:tr>
    </w:tbl>
    <w:p w14:paraId="2483607F" w14:textId="77777777" w:rsidR="00142FBF" w:rsidRPr="001D4361" w:rsidRDefault="00142FBF" w:rsidP="00142FBF">
      <w:pPr>
        <w:keepNext/>
        <w:jc w:val="center"/>
        <w:outlineLvl w:val="2"/>
        <w:rPr>
          <w:b/>
          <w:snapToGrid w:val="0"/>
          <w:sz w:val="28"/>
          <w:szCs w:val="28"/>
          <w:lang w:eastAsia="en-US"/>
        </w:rPr>
      </w:pPr>
    </w:p>
    <w:p w14:paraId="5F19BA68" w14:textId="77777777" w:rsidR="00142FBF" w:rsidRPr="001D4361" w:rsidRDefault="00142FBF" w:rsidP="00142FBF">
      <w:pPr>
        <w:keepNext/>
        <w:jc w:val="center"/>
        <w:outlineLvl w:val="2"/>
        <w:rPr>
          <w:b/>
          <w:snapToGrid w:val="0"/>
          <w:sz w:val="28"/>
          <w:szCs w:val="28"/>
          <w:lang w:eastAsia="en-US"/>
        </w:rPr>
      </w:pPr>
      <w:r w:rsidRPr="001D4361">
        <w:rPr>
          <w:b/>
          <w:snapToGrid w:val="0"/>
          <w:sz w:val="28"/>
          <w:szCs w:val="28"/>
          <w:lang w:eastAsia="en-US"/>
        </w:rPr>
        <w:t>5.Тарифы на горячую воду в открытой системе горячего водоснабжения (теплоснабжения) на 2022 год</w:t>
      </w:r>
    </w:p>
    <w:p w14:paraId="7911128D" w14:textId="77777777" w:rsidR="00142FBF" w:rsidRPr="001D4361" w:rsidRDefault="00142FBF" w:rsidP="00142FBF">
      <w:pPr>
        <w:tabs>
          <w:tab w:val="left" w:pos="0"/>
          <w:tab w:val="left" w:pos="9900"/>
        </w:tabs>
        <w:ind w:right="283" w:firstLine="709"/>
        <w:jc w:val="both"/>
        <w:rPr>
          <w:rFonts w:eastAsia="Calibri"/>
          <w:color w:val="000000"/>
          <w:sz w:val="28"/>
          <w:szCs w:val="28"/>
          <w:lang w:eastAsia="en-US"/>
        </w:rPr>
      </w:pPr>
      <w:r w:rsidRPr="001D4361">
        <w:rPr>
          <w:rFonts w:eastAsia="Calibri"/>
          <w:color w:val="000000"/>
          <w:sz w:val="28"/>
          <w:szCs w:val="28"/>
          <w:lang w:eastAsia="en-US"/>
        </w:rPr>
        <w:t xml:space="preserve">Согласно пункту 87 Основ ценообразования в сфере теплоснабжения, утвержденных постановлением Правительства РФ от 22.10.2012 № 1075 </w:t>
      </w:r>
      <w:r w:rsidRPr="001D4361">
        <w:rPr>
          <w:rFonts w:eastAsia="Calibri"/>
          <w:color w:val="000000"/>
          <w:sz w:val="28"/>
          <w:szCs w:val="28"/>
          <w:lang w:eastAsia="en-US"/>
        </w:rPr>
        <w:br/>
        <w:t xml:space="preserve">«О ценообразовании в сфере теплоснабжения», органы регулирования </w:t>
      </w:r>
      <w:r w:rsidRPr="001D4361">
        <w:rPr>
          <w:rFonts w:eastAsia="Calibri"/>
          <w:color w:val="000000"/>
          <w:sz w:val="28"/>
          <w:szCs w:val="28"/>
          <w:lang w:eastAsia="en-US"/>
        </w:rPr>
        <w:lastRenderedPageBreak/>
        <w:t xml:space="preserve">устанавливают двухкомпонентный тариф на горячую воду в открытой системе теплоснабжения (горячего водоснабжения), который состоит </w:t>
      </w:r>
      <w:r w:rsidRPr="001D4361">
        <w:rPr>
          <w:rFonts w:eastAsia="Calibri"/>
          <w:color w:val="000000"/>
          <w:sz w:val="28"/>
          <w:szCs w:val="28"/>
          <w:lang w:eastAsia="en-US"/>
        </w:rPr>
        <w:br/>
        <w:t>из компонента на теплоноситель и компонента на тепловую энергию.</w:t>
      </w:r>
    </w:p>
    <w:p w14:paraId="1F01A535" w14:textId="77777777" w:rsidR="00142FBF" w:rsidRPr="001D4361" w:rsidRDefault="00142FBF" w:rsidP="00142FBF">
      <w:pPr>
        <w:keepNext/>
        <w:jc w:val="center"/>
        <w:outlineLvl w:val="2"/>
        <w:rPr>
          <w:b/>
          <w:sz w:val="28"/>
          <w:szCs w:val="28"/>
        </w:rPr>
      </w:pPr>
    </w:p>
    <w:p w14:paraId="1D2BB102" w14:textId="77777777" w:rsidR="00142FBF" w:rsidRPr="001D4361" w:rsidRDefault="00142FBF" w:rsidP="00142FBF">
      <w:pPr>
        <w:keepNext/>
        <w:jc w:val="center"/>
        <w:outlineLvl w:val="2"/>
        <w:rPr>
          <w:b/>
          <w:sz w:val="28"/>
          <w:szCs w:val="28"/>
        </w:rPr>
      </w:pPr>
      <w:r w:rsidRPr="001D4361">
        <w:rPr>
          <w:b/>
          <w:sz w:val="28"/>
          <w:szCs w:val="28"/>
        </w:rPr>
        <w:t>5.1. Тепловая энергия</w:t>
      </w:r>
    </w:p>
    <w:p w14:paraId="30324988" w14:textId="77777777" w:rsidR="00142FBF" w:rsidRPr="001D4361" w:rsidRDefault="00142FBF" w:rsidP="00142FBF">
      <w:pPr>
        <w:ind w:right="282" w:firstLine="708"/>
        <w:jc w:val="both"/>
        <w:rPr>
          <w:sz w:val="28"/>
          <w:szCs w:val="28"/>
        </w:rPr>
      </w:pPr>
      <w:r w:rsidRPr="001D4361">
        <w:rPr>
          <w:sz w:val="28"/>
          <w:szCs w:val="28"/>
        </w:rPr>
        <w:t xml:space="preserve">Компонент на тепловую энергию установлен на уровне предельного уровня цен на тепловую энергию (мощность) в ценовой зоне теплоснабжения Беловский городской округ Кемеровской области – Кузбасса на 2022 год, установлен постановлением Региональной энергетической комиссии Кузбасса от __.12.2021 № _____ с учетом понижающего коэффициента, согласно  Соглашению № 3 «Об исполнении схемы теплоснабжения муниципального образования «Беловский городской округ Кемеровской области - Кузбасса» </w:t>
      </w:r>
      <w:r w:rsidRPr="001D4361">
        <w:rPr>
          <w:sz w:val="28"/>
          <w:szCs w:val="28"/>
        </w:rPr>
        <w:br/>
        <w:t>от 15.11.2021, составляет:</w:t>
      </w:r>
    </w:p>
    <w:p w14:paraId="143BBBE7" w14:textId="77777777" w:rsidR="00142FBF" w:rsidRPr="001D4361" w:rsidRDefault="00142FBF" w:rsidP="00142FBF">
      <w:pPr>
        <w:ind w:right="282" w:firstLine="708"/>
        <w:jc w:val="right"/>
        <w:rPr>
          <w:sz w:val="28"/>
          <w:szCs w:val="28"/>
        </w:rPr>
      </w:pPr>
      <w:r w:rsidRPr="001D4361">
        <w:rPr>
          <w:sz w:val="28"/>
          <w:szCs w:val="28"/>
        </w:rPr>
        <w:t>Таблица 2</w:t>
      </w:r>
    </w:p>
    <w:p w14:paraId="52A44A0F" w14:textId="77777777" w:rsidR="00142FBF" w:rsidRPr="001D4361" w:rsidRDefault="00142FBF" w:rsidP="00142FBF">
      <w:pPr>
        <w:ind w:right="282"/>
        <w:jc w:val="center"/>
        <w:rPr>
          <w:sz w:val="28"/>
          <w:szCs w:val="28"/>
        </w:rPr>
      </w:pPr>
      <w:r w:rsidRPr="001D4361">
        <w:rPr>
          <w:sz w:val="28"/>
          <w:szCs w:val="28"/>
        </w:rPr>
        <w:t xml:space="preserve">Предельные уровни цен на тепловую энергию (мощность) на 2022 год </w:t>
      </w:r>
      <w:r w:rsidRPr="001D4361">
        <w:rPr>
          <w:sz w:val="28"/>
          <w:szCs w:val="28"/>
        </w:rPr>
        <w:br/>
        <w:t>с учетом понижающего коэффициента</w:t>
      </w:r>
    </w:p>
    <w:tbl>
      <w:tblPr>
        <w:tblpPr w:leftFromText="180" w:rightFromText="180" w:vertAnchor="text" w:horzAnchor="margin" w:tblpY="125"/>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820"/>
      </w:tblGrid>
      <w:tr w:rsidR="00142FBF" w:rsidRPr="001D4361" w14:paraId="3C820AC1" w14:textId="77777777" w:rsidTr="00762F6E">
        <w:trPr>
          <w:trHeight w:val="414"/>
        </w:trPr>
        <w:tc>
          <w:tcPr>
            <w:tcW w:w="4531" w:type="dxa"/>
            <w:shd w:val="clear" w:color="auto" w:fill="auto"/>
            <w:vAlign w:val="center"/>
          </w:tcPr>
          <w:p w14:paraId="03BA03AF" w14:textId="77777777" w:rsidR="00142FBF" w:rsidRPr="001D4361" w:rsidRDefault="00142FBF" w:rsidP="00762F6E">
            <w:pPr>
              <w:jc w:val="center"/>
              <w:rPr>
                <w:snapToGrid w:val="0"/>
              </w:rPr>
            </w:pPr>
            <w:r w:rsidRPr="001D4361">
              <w:rPr>
                <w:snapToGrid w:val="0"/>
              </w:rPr>
              <w:t>Период</w:t>
            </w:r>
          </w:p>
        </w:tc>
        <w:tc>
          <w:tcPr>
            <w:tcW w:w="4820" w:type="dxa"/>
            <w:shd w:val="clear" w:color="auto" w:fill="auto"/>
            <w:vAlign w:val="center"/>
            <w:hideMark/>
          </w:tcPr>
          <w:p w14:paraId="122C0913" w14:textId="77777777" w:rsidR="00142FBF" w:rsidRPr="001D4361" w:rsidRDefault="00142FBF" w:rsidP="00762F6E">
            <w:pPr>
              <w:jc w:val="center"/>
              <w:rPr>
                <w:snapToGrid w:val="0"/>
              </w:rPr>
            </w:pPr>
            <w:r w:rsidRPr="001D4361">
              <w:rPr>
                <w:snapToGrid w:val="0"/>
              </w:rPr>
              <w:t xml:space="preserve">Компонент на тепловую энергию </w:t>
            </w:r>
          </w:p>
          <w:p w14:paraId="3E64CFBB" w14:textId="77777777" w:rsidR="00142FBF" w:rsidRPr="001D4361" w:rsidRDefault="00142FBF" w:rsidP="00762F6E">
            <w:pPr>
              <w:jc w:val="center"/>
              <w:rPr>
                <w:snapToGrid w:val="0"/>
              </w:rPr>
            </w:pPr>
            <w:r w:rsidRPr="001D4361">
              <w:rPr>
                <w:snapToGrid w:val="0"/>
              </w:rPr>
              <w:t>руб./Гкал (без НДС)</w:t>
            </w:r>
          </w:p>
        </w:tc>
      </w:tr>
      <w:tr w:rsidR="00142FBF" w:rsidRPr="001D4361" w14:paraId="03AEC3C6" w14:textId="77777777" w:rsidTr="00762F6E">
        <w:trPr>
          <w:trHeight w:val="141"/>
        </w:trPr>
        <w:tc>
          <w:tcPr>
            <w:tcW w:w="4531" w:type="dxa"/>
            <w:shd w:val="clear" w:color="auto" w:fill="auto"/>
            <w:vAlign w:val="center"/>
          </w:tcPr>
          <w:p w14:paraId="63E37570" w14:textId="77777777" w:rsidR="00142FBF" w:rsidRPr="001D4361" w:rsidRDefault="00142FBF" w:rsidP="00762F6E">
            <w:pPr>
              <w:jc w:val="center"/>
              <w:rPr>
                <w:snapToGrid w:val="0"/>
              </w:rPr>
            </w:pPr>
            <w:r w:rsidRPr="001D4361">
              <w:rPr>
                <w:snapToGrid w:val="0"/>
              </w:rPr>
              <w:t>с 01.01.2022</w:t>
            </w:r>
          </w:p>
        </w:tc>
        <w:tc>
          <w:tcPr>
            <w:tcW w:w="4820" w:type="dxa"/>
            <w:shd w:val="clear" w:color="auto" w:fill="auto"/>
            <w:vAlign w:val="center"/>
          </w:tcPr>
          <w:p w14:paraId="281D3609" w14:textId="77777777" w:rsidR="00142FBF" w:rsidRPr="001D4361" w:rsidRDefault="00142FBF" w:rsidP="00762F6E">
            <w:pPr>
              <w:jc w:val="center"/>
              <w:rPr>
                <w:snapToGrid w:val="0"/>
              </w:rPr>
            </w:pPr>
            <w:r w:rsidRPr="001D4361">
              <w:rPr>
                <w:snapToGrid w:val="0"/>
              </w:rPr>
              <w:t>1693,26</w:t>
            </w:r>
          </w:p>
        </w:tc>
      </w:tr>
      <w:tr w:rsidR="00142FBF" w:rsidRPr="001D4361" w14:paraId="5AF96D0E" w14:textId="77777777" w:rsidTr="00762F6E">
        <w:trPr>
          <w:trHeight w:val="176"/>
        </w:trPr>
        <w:tc>
          <w:tcPr>
            <w:tcW w:w="4531" w:type="dxa"/>
            <w:shd w:val="clear" w:color="auto" w:fill="auto"/>
            <w:vAlign w:val="center"/>
          </w:tcPr>
          <w:p w14:paraId="629947DD" w14:textId="77777777" w:rsidR="00142FBF" w:rsidRPr="001D4361" w:rsidRDefault="00142FBF" w:rsidP="00762F6E">
            <w:pPr>
              <w:jc w:val="center"/>
              <w:rPr>
                <w:snapToGrid w:val="0"/>
              </w:rPr>
            </w:pPr>
            <w:r w:rsidRPr="001D4361">
              <w:rPr>
                <w:snapToGrid w:val="0"/>
              </w:rPr>
              <w:t>с 01.07.2022</w:t>
            </w:r>
          </w:p>
        </w:tc>
        <w:tc>
          <w:tcPr>
            <w:tcW w:w="4820" w:type="dxa"/>
            <w:shd w:val="clear" w:color="auto" w:fill="auto"/>
            <w:vAlign w:val="center"/>
          </w:tcPr>
          <w:p w14:paraId="2D66C752" w14:textId="77777777" w:rsidR="00142FBF" w:rsidRPr="001D4361" w:rsidRDefault="00142FBF" w:rsidP="00762F6E">
            <w:pPr>
              <w:jc w:val="center"/>
              <w:rPr>
                <w:snapToGrid w:val="0"/>
              </w:rPr>
            </w:pPr>
            <w:r w:rsidRPr="001D4361">
              <w:rPr>
                <w:rFonts w:eastAsia="Calibri"/>
                <w:color w:val="000000"/>
                <w:lang w:eastAsia="en-US"/>
              </w:rPr>
              <w:t>1816,87</w:t>
            </w:r>
          </w:p>
        </w:tc>
      </w:tr>
    </w:tbl>
    <w:p w14:paraId="2DD98AE1" w14:textId="77777777" w:rsidR="00142FBF" w:rsidRPr="001D4361" w:rsidRDefault="00142FBF" w:rsidP="00142FBF">
      <w:pPr>
        <w:ind w:right="282" w:firstLine="708"/>
        <w:jc w:val="both"/>
        <w:rPr>
          <w:sz w:val="28"/>
          <w:szCs w:val="28"/>
        </w:rPr>
      </w:pPr>
    </w:p>
    <w:p w14:paraId="0DB19695" w14:textId="77777777" w:rsidR="00142FBF" w:rsidRPr="001D4361" w:rsidRDefault="00142FBF" w:rsidP="00142FBF">
      <w:pPr>
        <w:keepNext/>
        <w:jc w:val="center"/>
        <w:outlineLvl w:val="2"/>
        <w:rPr>
          <w:b/>
          <w:sz w:val="28"/>
          <w:szCs w:val="28"/>
        </w:rPr>
      </w:pPr>
      <w:r w:rsidRPr="001D4361">
        <w:rPr>
          <w:b/>
          <w:sz w:val="28"/>
          <w:szCs w:val="28"/>
        </w:rPr>
        <w:t>5.2. Теплоноситель</w:t>
      </w:r>
    </w:p>
    <w:p w14:paraId="70EA987C" w14:textId="77777777" w:rsidR="00142FBF" w:rsidRPr="001D4361" w:rsidRDefault="00142FBF" w:rsidP="00142FBF">
      <w:pPr>
        <w:ind w:firstLine="708"/>
        <w:jc w:val="both"/>
        <w:rPr>
          <w:sz w:val="28"/>
          <w:szCs w:val="28"/>
          <w:lang w:eastAsia="en-US"/>
        </w:rPr>
      </w:pPr>
      <w:r w:rsidRPr="001D4361">
        <w:rPr>
          <w:sz w:val="28"/>
          <w:szCs w:val="28"/>
          <w:lang w:eastAsia="en-US"/>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72E8BC63" w14:textId="77777777" w:rsidR="00142FBF" w:rsidRPr="001D4361" w:rsidRDefault="00142FBF" w:rsidP="00142FBF">
      <w:pPr>
        <w:jc w:val="both"/>
        <w:rPr>
          <w:sz w:val="28"/>
          <w:szCs w:val="28"/>
          <w:lang w:eastAsia="en-US"/>
        </w:rPr>
      </w:pPr>
      <w:r w:rsidRPr="001D4361">
        <w:rPr>
          <w:sz w:val="28"/>
          <w:szCs w:val="28"/>
          <w:lang w:eastAsia="en-US"/>
        </w:rPr>
        <w:t>- стоимость исходной воды;</w:t>
      </w:r>
    </w:p>
    <w:p w14:paraId="65901F2B" w14:textId="77777777" w:rsidR="00142FBF" w:rsidRPr="001D4361" w:rsidRDefault="00142FBF" w:rsidP="00142FBF">
      <w:pPr>
        <w:jc w:val="both"/>
        <w:rPr>
          <w:sz w:val="28"/>
          <w:szCs w:val="28"/>
          <w:lang w:eastAsia="en-US"/>
        </w:rPr>
      </w:pPr>
      <w:r w:rsidRPr="001D4361">
        <w:rPr>
          <w:sz w:val="28"/>
          <w:szCs w:val="28"/>
          <w:lang w:eastAsia="en-US"/>
        </w:rPr>
        <w:t>- стоимость реагентов, а также фильтрующих и ионообменных материалов, используемых при водоподготовке;</w:t>
      </w:r>
    </w:p>
    <w:p w14:paraId="6508A28A" w14:textId="77777777" w:rsidR="00142FBF" w:rsidRPr="001D4361" w:rsidRDefault="00142FBF" w:rsidP="00142FBF">
      <w:pPr>
        <w:jc w:val="both"/>
        <w:rPr>
          <w:sz w:val="28"/>
          <w:szCs w:val="28"/>
          <w:lang w:eastAsia="en-US"/>
        </w:rPr>
      </w:pPr>
      <w:r w:rsidRPr="001D4361">
        <w:rPr>
          <w:sz w:val="28"/>
          <w:szCs w:val="28"/>
          <w:lang w:eastAsia="en-US"/>
        </w:rPr>
        <w:t>- расходы на электрическую энергию (мощность) и тепловую энергию (мощность), используемую при водоподготовке;</w:t>
      </w:r>
    </w:p>
    <w:p w14:paraId="175073E2" w14:textId="77777777" w:rsidR="00142FBF" w:rsidRPr="001D4361" w:rsidRDefault="00142FBF" w:rsidP="00142FBF">
      <w:pPr>
        <w:jc w:val="both"/>
        <w:rPr>
          <w:sz w:val="28"/>
          <w:szCs w:val="28"/>
          <w:lang w:eastAsia="en-US"/>
        </w:rPr>
      </w:pPr>
      <w:r w:rsidRPr="001D4361">
        <w:rPr>
          <w:sz w:val="28"/>
          <w:szCs w:val="28"/>
          <w:lang w:eastAsia="en-US"/>
        </w:rPr>
        <w:t>- стоимость транспортировки и очистки сточных вод, возникающих в процессе водоподготовки;</w:t>
      </w:r>
    </w:p>
    <w:p w14:paraId="047A6039" w14:textId="77777777" w:rsidR="00142FBF" w:rsidRPr="001D4361" w:rsidRDefault="00142FBF" w:rsidP="00142FBF">
      <w:pPr>
        <w:jc w:val="both"/>
        <w:rPr>
          <w:sz w:val="28"/>
          <w:szCs w:val="28"/>
          <w:lang w:eastAsia="en-US"/>
        </w:rPr>
      </w:pPr>
      <w:r w:rsidRPr="001D4361">
        <w:rPr>
          <w:sz w:val="28"/>
          <w:szCs w:val="28"/>
          <w:lang w:eastAsia="en-US"/>
        </w:rPr>
        <w:t>- расходы на оплату труда персонала, участвующего в процессе водоподготовки;</w:t>
      </w:r>
    </w:p>
    <w:p w14:paraId="65CA2A3F" w14:textId="77777777" w:rsidR="00142FBF" w:rsidRPr="001D4361" w:rsidRDefault="00142FBF" w:rsidP="00142FBF">
      <w:pPr>
        <w:jc w:val="both"/>
        <w:rPr>
          <w:sz w:val="28"/>
          <w:szCs w:val="28"/>
          <w:lang w:eastAsia="en-US"/>
        </w:rPr>
      </w:pPr>
      <w:r w:rsidRPr="001D4361">
        <w:rPr>
          <w:sz w:val="28"/>
          <w:szCs w:val="28"/>
          <w:lang w:eastAsia="en-US"/>
        </w:rPr>
        <w:t>- амортизация основных фондов, участвующих в процессе водоподготовки;</w:t>
      </w:r>
    </w:p>
    <w:p w14:paraId="17C38DED" w14:textId="77777777" w:rsidR="00142FBF" w:rsidRPr="001D4361" w:rsidRDefault="00142FBF" w:rsidP="00142FBF">
      <w:pPr>
        <w:jc w:val="both"/>
        <w:rPr>
          <w:sz w:val="28"/>
          <w:szCs w:val="28"/>
          <w:lang w:eastAsia="en-US"/>
        </w:rPr>
      </w:pPr>
      <w:r w:rsidRPr="001D4361">
        <w:rPr>
          <w:sz w:val="28"/>
          <w:szCs w:val="28"/>
          <w:lang w:eastAsia="en-US"/>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44288B2C" w14:textId="77777777" w:rsidR="00142FBF" w:rsidRPr="001D4361" w:rsidRDefault="00142FBF" w:rsidP="00142FBF">
      <w:pPr>
        <w:ind w:firstLine="708"/>
        <w:jc w:val="both"/>
        <w:rPr>
          <w:color w:val="000000"/>
          <w:sz w:val="28"/>
          <w:szCs w:val="28"/>
          <w:lang w:eastAsia="en-US"/>
        </w:rPr>
      </w:pPr>
      <w:r w:rsidRPr="001D4361">
        <w:rPr>
          <w:color w:val="000000"/>
          <w:sz w:val="28"/>
          <w:szCs w:val="28"/>
          <w:lang w:eastAsia="en-US"/>
        </w:rPr>
        <w:lastRenderedPageBreak/>
        <w:t>Структура планового объема отпуска теплоносителя (далее ТН) экспертами принята на основании предложений предприятия на следующем уровне:</w:t>
      </w:r>
    </w:p>
    <w:p w14:paraId="626FFB29" w14:textId="77777777" w:rsidR="00142FBF" w:rsidRPr="001D4361" w:rsidRDefault="00142FBF" w:rsidP="00142FBF">
      <w:pPr>
        <w:spacing w:line="288" w:lineRule="auto"/>
        <w:ind w:right="-1" w:firstLine="567"/>
        <w:jc w:val="right"/>
        <w:rPr>
          <w:color w:val="000000"/>
          <w:sz w:val="28"/>
          <w:szCs w:val="28"/>
        </w:rPr>
      </w:pPr>
      <w:r w:rsidRPr="001D4361">
        <w:rPr>
          <w:color w:val="000000"/>
          <w:sz w:val="28"/>
          <w:szCs w:val="28"/>
        </w:rPr>
        <w:t xml:space="preserve"> Таблица 3</w:t>
      </w:r>
    </w:p>
    <w:p w14:paraId="7D034E79" w14:textId="77777777" w:rsidR="00142FBF" w:rsidRPr="001D4361" w:rsidRDefault="00142FBF" w:rsidP="00142FBF">
      <w:pPr>
        <w:spacing w:line="288" w:lineRule="auto"/>
        <w:ind w:right="-284" w:firstLine="567"/>
        <w:jc w:val="center"/>
        <w:rPr>
          <w:color w:val="000000"/>
          <w:sz w:val="28"/>
          <w:szCs w:val="28"/>
        </w:rPr>
      </w:pPr>
      <w:r w:rsidRPr="001D4361">
        <w:rPr>
          <w:color w:val="000000"/>
          <w:sz w:val="28"/>
          <w:szCs w:val="28"/>
        </w:rPr>
        <w:t>Баланс теплоносителя</w:t>
      </w:r>
    </w:p>
    <w:tbl>
      <w:tblPr>
        <w:tblStyle w:val="afc"/>
        <w:tblW w:w="0" w:type="auto"/>
        <w:tblLook w:val="04A0" w:firstRow="1" w:lastRow="0" w:firstColumn="1" w:lastColumn="0" w:noHBand="0" w:noVBand="1"/>
      </w:tblPr>
      <w:tblGrid>
        <w:gridCol w:w="533"/>
        <w:gridCol w:w="3395"/>
        <w:gridCol w:w="1298"/>
        <w:gridCol w:w="984"/>
        <w:gridCol w:w="1148"/>
        <w:gridCol w:w="1085"/>
        <w:gridCol w:w="1185"/>
      </w:tblGrid>
      <w:tr w:rsidR="00142FBF" w:rsidRPr="001D4361" w14:paraId="3223E5A7" w14:textId="77777777" w:rsidTr="00762F6E">
        <w:trPr>
          <w:trHeight w:val="864"/>
        </w:trPr>
        <w:tc>
          <w:tcPr>
            <w:tcW w:w="720" w:type="dxa"/>
            <w:vMerge w:val="restart"/>
            <w:hideMark/>
          </w:tcPr>
          <w:p w14:paraId="02E67E75" w14:textId="77777777" w:rsidR="00142FBF" w:rsidRPr="001D4361" w:rsidRDefault="00142FBF" w:rsidP="00762F6E">
            <w:pPr>
              <w:spacing w:line="360" w:lineRule="auto"/>
              <w:ind w:right="-284"/>
              <w:rPr>
                <w:sz w:val="22"/>
                <w:szCs w:val="22"/>
              </w:rPr>
            </w:pPr>
            <w:r w:rsidRPr="001D4361">
              <w:rPr>
                <w:sz w:val="22"/>
                <w:szCs w:val="22"/>
              </w:rPr>
              <w:t>№</w:t>
            </w:r>
          </w:p>
          <w:p w14:paraId="5F8E03C7" w14:textId="77777777" w:rsidR="00142FBF" w:rsidRPr="001D4361" w:rsidRDefault="00142FBF" w:rsidP="00762F6E">
            <w:pPr>
              <w:spacing w:line="360" w:lineRule="auto"/>
              <w:ind w:right="-284"/>
              <w:rPr>
                <w:sz w:val="22"/>
                <w:szCs w:val="22"/>
              </w:rPr>
            </w:pPr>
            <w:r w:rsidRPr="001D4361">
              <w:rPr>
                <w:sz w:val="22"/>
                <w:szCs w:val="22"/>
              </w:rPr>
              <w:t>п/п</w:t>
            </w:r>
          </w:p>
        </w:tc>
        <w:tc>
          <w:tcPr>
            <w:tcW w:w="5280" w:type="dxa"/>
            <w:vMerge w:val="restart"/>
            <w:hideMark/>
          </w:tcPr>
          <w:p w14:paraId="6633C8C0" w14:textId="77777777" w:rsidR="00142FBF" w:rsidRPr="001D4361" w:rsidRDefault="00142FBF" w:rsidP="00762F6E">
            <w:pPr>
              <w:spacing w:line="360" w:lineRule="auto"/>
              <w:ind w:right="-284"/>
              <w:rPr>
                <w:b/>
                <w:bCs/>
                <w:sz w:val="22"/>
                <w:szCs w:val="22"/>
              </w:rPr>
            </w:pPr>
            <w:r w:rsidRPr="001D4361">
              <w:rPr>
                <w:b/>
                <w:bCs/>
                <w:sz w:val="22"/>
                <w:szCs w:val="22"/>
              </w:rPr>
              <w:t>Параметры</w:t>
            </w:r>
          </w:p>
        </w:tc>
        <w:tc>
          <w:tcPr>
            <w:tcW w:w="1940" w:type="dxa"/>
            <w:vMerge w:val="restart"/>
            <w:hideMark/>
          </w:tcPr>
          <w:p w14:paraId="6BA96E53" w14:textId="77777777" w:rsidR="00142FBF" w:rsidRPr="001D4361" w:rsidRDefault="00142FBF" w:rsidP="00762F6E">
            <w:pPr>
              <w:spacing w:line="360" w:lineRule="auto"/>
              <w:ind w:right="-284"/>
              <w:rPr>
                <w:sz w:val="22"/>
                <w:szCs w:val="22"/>
              </w:rPr>
            </w:pPr>
            <w:r w:rsidRPr="001D4361">
              <w:rPr>
                <w:sz w:val="22"/>
                <w:szCs w:val="22"/>
              </w:rPr>
              <w:t>Единицы измерения</w:t>
            </w:r>
          </w:p>
        </w:tc>
        <w:tc>
          <w:tcPr>
            <w:tcW w:w="1440" w:type="dxa"/>
            <w:hideMark/>
          </w:tcPr>
          <w:p w14:paraId="5DFA5AAA" w14:textId="77777777" w:rsidR="00142FBF" w:rsidRPr="001D4361" w:rsidRDefault="00142FBF" w:rsidP="00762F6E">
            <w:pPr>
              <w:spacing w:line="360" w:lineRule="auto"/>
              <w:ind w:right="-284"/>
              <w:rPr>
                <w:b/>
                <w:bCs/>
                <w:sz w:val="22"/>
                <w:szCs w:val="22"/>
              </w:rPr>
            </w:pPr>
            <w:proofErr w:type="spellStart"/>
            <w:r w:rsidRPr="001D4361">
              <w:rPr>
                <w:b/>
                <w:bCs/>
                <w:sz w:val="22"/>
                <w:szCs w:val="22"/>
              </w:rPr>
              <w:t>Утверж-дено</w:t>
            </w:r>
            <w:proofErr w:type="spellEnd"/>
            <w:r w:rsidRPr="001D4361">
              <w:rPr>
                <w:b/>
                <w:bCs/>
                <w:sz w:val="22"/>
                <w:szCs w:val="22"/>
              </w:rPr>
              <w:t xml:space="preserve"> на</w:t>
            </w:r>
          </w:p>
          <w:p w14:paraId="687516FA" w14:textId="77777777" w:rsidR="00142FBF" w:rsidRPr="001D4361" w:rsidRDefault="00142FBF" w:rsidP="00762F6E">
            <w:pPr>
              <w:spacing w:line="360" w:lineRule="auto"/>
              <w:ind w:right="-284"/>
              <w:rPr>
                <w:b/>
                <w:bCs/>
                <w:sz w:val="22"/>
                <w:szCs w:val="22"/>
              </w:rPr>
            </w:pPr>
            <w:r w:rsidRPr="001D4361">
              <w:rPr>
                <w:b/>
                <w:bCs/>
                <w:sz w:val="22"/>
                <w:szCs w:val="22"/>
              </w:rPr>
              <w:t>2021 год</w:t>
            </w:r>
          </w:p>
        </w:tc>
        <w:tc>
          <w:tcPr>
            <w:tcW w:w="1700" w:type="dxa"/>
            <w:hideMark/>
          </w:tcPr>
          <w:p w14:paraId="6EFF723F" w14:textId="77777777" w:rsidR="00142FBF" w:rsidRPr="001D4361" w:rsidRDefault="00142FBF" w:rsidP="00762F6E">
            <w:pPr>
              <w:spacing w:line="360" w:lineRule="auto"/>
              <w:ind w:right="-284"/>
              <w:rPr>
                <w:b/>
                <w:bCs/>
                <w:sz w:val="22"/>
                <w:szCs w:val="22"/>
              </w:rPr>
            </w:pPr>
            <w:proofErr w:type="spellStart"/>
            <w:r w:rsidRPr="001D4361">
              <w:rPr>
                <w:b/>
                <w:bCs/>
                <w:sz w:val="22"/>
                <w:szCs w:val="22"/>
              </w:rPr>
              <w:t>Предло-жения</w:t>
            </w:r>
            <w:proofErr w:type="spellEnd"/>
            <w:r w:rsidRPr="001D4361">
              <w:rPr>
                <w:b/>
                <w:bCs/>
                <w:sz w:val="22"/>
                <w:szCs w:val="22"/>
              </w:rPr>
              <w:t xml:space="preserve"> </w:t>
            </w:r>
            <w:proofErr w:type="spellStart"/>
            <w:r w:rsidRPr="001D4361">
              <w:rPr>
                <w:b/>
                <w:bCs/>
                <w:sz w:val="22"/>
                <w:szCs w:val="22"/>
              </w:rPr>
              <w:t>предп-риятия</w:t>
            </w:r>
            <w:proofErr w:type="spellEnd"/>
          </w:p>
          <w:p w14:paraId="58CEDDA3" w14:textId="77777777" w:rsidR="00142FBF" w:rsidRPr="001D4361" w:rsidRDefault="00142FBF" w:rsidP="00762F6E">
            <w:pPr>
              <w:spacing w:line="360" w:lineRule="auto"/>
              <w:ind w:right="-284"/>
              <w:rPr>
                <w:b/>
                <w:bCs/>
                <w:sz w:val="22"/>
                <w:szCs w:val="22"/>
              </w:rPr>
            </w:pPr>
            <w:r w:rsidRPr="001D4361">
              <w:rPr>
                <w:b/>
                <w:bCs/>
                <w:sz w:val="22"/>
                <w:szCs w:val="22"/>
              </w:rPr>
              <w:t>на 2022</w:t>
            </w:r>
          </w:p>
          <w:p w14:paraId="13198EB5" w14:textId="77777777" w:rsidR="00142FBF" w:rsidRPr="001D4361" w:rsidRDefault="00142FBF" w:rsidP="00762F6E">
            <w:pPr>
              <w:spacing w:line="360" w:lineRule="auto"/>
              <w:ind w:right="-284"/>
              <w:rPr>
                <w:b/>
                <w:bCs/>
                <w:sz w:val="22"/>
                <w:szCs w:val="22"/>
              </w:rPr>
            </w:pPr>
            <w:r w:rsidRPr="001D4361">
              <w:rPr>
                <w:b/>
                <w:bCs/>
                <w:sz w:val="22"/>
                <w:szCs w:val="22"/>
              </w:rPr>
              <w:t>год</w:t>
            </w:r>
          </w:p>
        </w:tc>
        <w:tc>
          <w:tcPr>
            <w:tcW w:w="1600" w:type="dxa"/>
            <w:hideMark/>
          </w:tcPr>
          <w:p w14:paraId="56847D16" w14:textId="77777777" w:rsidR="00142FBF" w:rsidRPr="001D4361" w:rsidRDefault="00142FBF" w:rsidP="00762F6E">
            <w:pPr>
              <w:spacing w:line="360" w:lineRule="auto"/>
              <w:ind w:right="-284"/>
              <w:rPr>
                <w:b/>
                <w:bCs/>
                <w:sz w:val="22"/>
                <w:szCs w:val="22"/>
              </w:rPr>
            </w:pPr>
            <w:proofErr w:type="spellStart"/>
            <w:r w:rsidRPr="001D4361">
              <w:rPr>
                <w:b/>
                <w:bCs/>
                <w:sz w:val="22"/>
                <w:szCs w:val="22"/>
              </w:rPr>
              <w:t>Предло-жения</w:t>
            </w:r>
            <w:proofErr w:type="spellEnd"/>
            <w:r w:rsidRPr="001D4361">
              <w:rPr>
                <w:b/>
                <w:bCs/>
                <w:sz w:val="22"/>
                <w:szCs w:val="22"/>
              </w:rPr>
              <w:t xml:space="preserve"> экспертов на 2022</w:t>
            </w:r>
          </w:p>
          <w:p w14:paraId="33BF8BD6" w14:textId="77777777" w:rsidR="00142FBF" w:rsidRPr="001D4361" w:rsidRDefault="00142FBF" w:rsidP="00762F6E">
            <w:pPr>
              <w:spacing w:line="360" w:lineRule="auto"/>
              <w:ind w:right="-284"/>
              <w:rPr>
                <w:b/>
                <w:bCs/>
                <w:sz w:val="22"/>
                <w:szCs w:val="22"/>
              </w:rPr>
            </w:pPr>
            <w:r w:rsidRPr="001D4361">
              <w:rPr>
                <w:b/>
                <w:bCs/>
                <w:sz w:val="22"/>
                <w:szCs w:val="22"/>
              </w:rPr>
              <w:t>год</w:t>
            </w:r>
          </w:p>
        </w:tc>
        <w:tc>
          <w:tcPr>
            <w:tcW w:w="1760" w:type="dxa"/>
            <w:hideMark/>
          </w:tcPr>
          <w:p w14:paraId="56645839" w14:textId="77777777" w:rsidR="00142FBF" w:rsidRPr="001D4361" w:rsidRDefault="00142FBF" w:rsidP="00762F6E">
            <w:pPr>
              <w:spacing w:line="360" w:lineRule="auto"/>
              <w:ind w:right="-284"/>
              <w:rPr>
                <w:b/>
                <w:bCs/>
                <w:sz w:val="22"/>
                <w:szCs w:val="22"/>
              </w:rPr>
            </w:pPr>
            <w:proofErr w:type="spellStart"/>
            <w:r w:rsidRPr="001D4361">
              <w:rPr>
                <w:b/>
                <w:bCs/>
                <w:sz w:val="22"/>
                <w:szCs w:val="22"/>
              </w:rPr>
              <w:t>Корректи-ровка</w:t>
            </w:r>
            <w:proofErr w:type="spellEnd"/>
            <w:r w:rsidRPr="001D4361">
              <w:rPr>
                <w:b/>
                <w:bCs/>
                <w:sz w:val="22"/>
                <w:szCs w:val="22"/>
              </w:rPr>
              <w:t>, +/-,</w:t>
            </w:r>
          </w:p>
          <w:p w14:paraId="6299677C" w14:textId="77777777" w:rsidR="00142FBF" w:rsidRPr="001D4361" w:rsidRDefault="00142FBF" w:rsidP="00762F6E">
            <w:pPr>
              <w:spacing w:line="360" w:lineRule="auto"/>
              <w:ind w:right="-284"/>
              <w:rPr>
                <w:b/>
                <w:bCs/>
                <w:sz w:val="22"/>
                <w:szCs w:val="22"/>
              </w:rPr>
            </w:pPr>
            <w:r w:rsidRPr="001D4361">
              <w:rPr>
                <w:b/>
                <w:bCs/>
                <w:sz w:val="22"/>
                <w:szCs w:val="22"/>
              </w:rPr>
              <w:t>6-5</w:t>
            </w:r>
          </w:p>
        </w:tc>
      </w:tr>
      <w:tr w:rsidR="00142FBF" w:rsidRPr="001D4361" w14:paraId="354013F9" w14:textId="77777777" w:rsidTr="00762F6E">
        <w:trPr>
          <w:trHeight w:val="564"/>
        </w:trPr>
        <w:tc>
          <w:tcPr>
            <w:tcW w:w="720" w:type="dxa"/>
            <w:vMerge/>
            <w:hideMark/>
          </w:tcPr>
          <w:p w14:paraId="262DF6D6" w14:textId="77777777" w:rsidR="00142FBF" w:rsidRPr="001D4361" w:rsidRDefault="00142FBF" w:rsidP="00762F6E">
            <w:pPr>
              <w:spacing w:line="360" w:lineRule="auto"/>
              <w:ind w:right="-284"/>
              <w:rPr>
                <w:sz w:val="22"/>
                <w:szCs w:val="22"/>
              </w:rPr>
            </w:pPr>
          </w:p>
        </w:tc>
        <w:tc>
          <w:tcPr>
            <w:tcW w:w="5280" w:type="dxa"/>
            <w:vMerge/>
            <w:hideMark/>
          </w:tcPr>
          <w:p w14:paraId="4C6327F0" w14:textId="77777777" w:rsidR="00142FBF" w:rsidRPr="001D4361" w:rsidRDefault="00142FBF" w:rsidP="00762F6E">
            <w:pPr>
              <w:spacing w:line="360" w:lineRule="auto"/>
              <w:ind w:right="-284"/>
              <w:rPr>
                <w:b/>
                <w:bCs/>
                <w:sz w:val="22"/>
                <w:szCs w:val="22"/>
              </w:rPr>
            </w:pPr>
          </w:p>
        </w:tc>
        <w:tc>
          <w:tcPr>
            <w:tcW w:w="1940" w:type="dxa"/>
            <w:vMerge/>
            <w:hideMark/>
          </w:tcPr>
          <w:p w14:paraId="130004DF" w14:textId="77777777" w:rsidR="00142FBF" w:rsidRPr="001D4361" w:rsidRDefault="00142FBF" w:rsidP="00762F6E">
            <w:pPr>
              <w:spacing w:line="360" w:lineRule="auto"/>
              <w:ind w:right="-284"/>
              <w:rPr>
                <w:sz w:val="22"/>
                <w:szCs w:val="22"/>
              </w:rPr>
            </w:pPr>
          </w:p>
        </w:tc>
        <w:tc>
          <w:tcPr>
            <w:tcW w:w="1440" w:type="dxa"/>
            <w:hideMark/>
          </w:tcPr>
          <w:p w14:paraId="02C79AF5" w14:textId="77777777" w:rsidR="00142FBF" w:rsidRPr="001D4361" w:rsidRDefault="00142FBF" w:rsidP="00762F6E">
            <w:pPr>
              <w:spacing w:line="360" w:lineRule="auto"/>
              <w:ind w:right="-284"/>
              <w:rPr>
                <w:sz w:val="22"/>
                <w:szCs w:val="22"/>
              </w:rPr>
            </w:pPr>
            <w:r w:rsidRPr="001D4361">
              <w:rPr>
                <w:sz w:val="22"/>
                <w:szCs w:val="22"/>
              </w:rPr>
              <w:t>в горя-</w:t>
            </w:r>
          </w:p>
          <w:p w14:paraId="3E906878" w14:textId="77777777" w:rsidR="00142FBF" w:rsidRPr="001D4361" w:rsidRDefault="00142FBF" w:rsidP="00762F6E">
            <w:pPr>
              <w:spacing w:line="360" w:lineRule="auto"/>
              <w:ind w:right="-284"/>
              <w:rPr>
                <w:sz w:val="22"/>
                <w:szCs w:val="22"/>
              </w:rPr>
            </w:pPr>
            <w:r w:rsidRPr="001D4361">
              <w:rPr>
                <w:sz w:val="22"/>
                <w:szCs w:val="22"/>
              </w:rPr>
              <w:t>чей воде</w:t>
            </w:r>
          </w:p>
        </w:tc>
        <w:tc>
          <w:tcPr>
            <w:tcW w:w="1700" w:type="dxa"/>
            <w:hideMark/>
          </w:tcPr>
          <w:p w14:paraId="450497AA" w14:textId="77777777" w:rsidR="00142FBF" w:rsidRPr="001D4361" w:rsidRDefault="00142FBF" w:rsidP="00762F6E">
            <w:pPr>
              <w:spacing w:line="360" w:lineRule="auto"/>
              <w:ind w:right="-284"/>
              <w:rPr>
                <w:sz w:val="22"/>
                <w:szCs w:val="22"/>
              </w:rPr>
            </w:pPr>
            <w:r w:rsidRPr="001D4361">
              <w:rPr>
                <w:sz w:val="22"/>
                <w:szCs w:val="22"/>
              </w:rPr>
              <w:t>в горя-</w:t>
            </w:r>
          </w:p>
          <w:p w14:paraId="5C3B3DF5" w14:textId="77777777" w:rsidR="00142FBF" w:rsidRPr="001D4361" w:rsidRDefault="00142FBF" w:rsidP="00762F6E">
            <w:pPr>
              <w:spacing w:line="360" w:lineRule="auto"/>
              <w:ind w:right="-284"/>
              <w:rPr>
                <w:sz w:val="22"/>
                <w:szCs w:val="22"/>
              </w:rPr>
            </w:pPr>
            <w:r w:rsidRPr="001D4361">
              <w:rPr>
                <w:sz w:val="22"/>
                <w:szCs w:val="22"/>
              </w:rPr>
              <w:t>чей воде</w:t>
            </w:r>
          </w:p>
        </w:tc>
        <w:tc>
          <w:tcPr>
            <w:tcW w:w="1600" w:type="dxa"/>
            <w:hideMark/>
          </w:tcPr>
          <w:p w14:paraId="67C4BABD" w14:textId="77777777" w:rsidR="00142FBF" w:rsidRPr="001D4361" w:rsidRDefault="00142FBF" w:rsidP="00762F6E">
            <w:pPr>
              <w:spacing w:line="360" w:lineRule="auto"/>
              <w:ind w:right="-284"/>
              <w:rPr>
                <w:sz w:val="22"/>
                <w:szCs w:val="22"/>
              </w:rPr>
            </w:pPr>
            <w:r w:rsidRPr="001D4361">
              <w:rPr>
                <w:sz w:val="22"/>
                <w:szCs w:val="22"/>
              </w:rPr>
              <w:t>в горя-</w:t>
            </w:r>
          </w:p>
          <w:p w14:paraId="013CE398" w14:textId="77777777" w:rsidR="00142FBF" w:rsidRPr="001D4361" w:rsidRDefault="00142FBF" w:rsidP="00762F6E">
            <w:pPr>
              <w:spacing w:line="360" w:lineRule="auto"/>
              <w:ind w:right="-284"/>
              <w:rPr>
                <w:sz w:val="22"/>
                <w:szCs w:val="22"/>
              </w:rPr>
            </w:pPr>
            <w:r w:rsidRPr="001D4361">
              <w:rPr>
                <w:sz w:val="22"/>
                <w:szCs w:val="22"/>
              </w:rPr>
              <w:t>чей воде</w:t>
            </w:r>
          </w:p>
        </w:tc>
        <w:tc>
          <w:tcPr>
            <w:tcW w:w="1760" w:type="dxa"/>
            <w:hideMark/>
          </w:tcPr>
          <w:p w14:paraId="17F3E629" w14:textId="77777777" w:rsidR="00142FBF" w:rsidRPr="001D4361" w:rsidRDefault="00142FBF" w:rsidP="00762F6E">
            <w:pPr>
              <w:spacing w:line="360" w:lineRule="auto"/>
              <w:ind w:right="-284"/>
              <w:rPr>
                <w:sz w:val="22"/>
                <w:szCs w:val="22"/>
              </w:rPr>
            </w:pPr>
            <w:r w:rsidRPr="001D4361">
              <w:rPr>
                <w:sz w:val="22"/>
                <w:szCs w:val="22"/>
              </w:rPr>
              <w:t>в горя-</w:t>
            </w:r>
          </w:p>
          <w:p w14:paraId="02D15F42" w14:textId="77777777" w:rsidR="00142FBF" w:rsidRPr="001D4361" w:rsidRDefault="00142FBF" w:rsidP="00762F6E">
            <w:pPr>
              <w:spacing w:line="360" w:lineRule="auto"/>
              <w:ind w:right="-284"/>
              <w:rPr>
                <w:sz w:val="22"/>
                <w:szCs w:val="22"/>
              </w:rPr>
            </w:pPr>
            <w:r w:rsidRPr="001D4361">
              <w:rPr>
                <w:sz w:val="22"/>
                <w:szCs w:val="22"/>
              </w:rPr>
              <w:t>чей воде</w:t>
            </w:r>
          </w:p>
        </w:tc>
      </w:tr>
      <w:tr w:rsidR="00142FBF" w:rsidRPr="001D4361" w14:paraId="42B332BD" w14:textId="77777777" w:rsidTr="00762F6E">
        <w:trPr>
          <w:trHeight w:val="300"/>
        </w:trPr>
        <w:tc>
          <w:tcPr>
            <w:tcW w:w="720" w:type="dxa"/>
            <w:noWrap/>
            <w:hideMark/>
          </w:tcPr>
          <w:p w14:paraId="764B0100" w14:textId="77777777" w:rsidR="00142FBF" w:rsidRPr="001D4361" w:rsidRDefault="00142FBF" w:rsidP="00762F6E">
            <w:pPr>
              <w:spacing w:line="360" w:lineRule="auto"/>
              <w:ind w:right="-284"/>
              <w:jc w:val="center"/>
              <w:rPr>
                <w:sz w:val="22"/>
                <w:szCs w:val="22"/>
              </w:rPr>
            </w:pPr>
            <w:r w:rsidRPr="001D4361">
              <w:rPr>
                <w:sz w:val="22"/>
                <w:szCs w:val="22"/>
              </w:rPr>
              <w:t>1</w:t>
            </w:r>
          </w:p>
        </w:tc>
        <w:tc>
          <w:tcPr>
            <w:tcW w:w="5280" w:type="dxa"/>
            <w:noWrap/>
            <w:hideMark/>
          </w:tcPr>
          <w:p w14:paraId="3672456A" w14:textId="77777777" w:rsidR="00142FBF" w:rsidRPr="001D4361" w:rsidRDefault="00142FBF" w:rsidP="00762F6E">
            <w:pPr>
              <w:spacing w:line="360" w:lineRule="auto"/>
              <w:ind w:right="-284"/>
              <w:jc w:val="center"/>
              <w:rPr>
                <w:sz w:val="22"/>
                <w:szCs w:val="22"/>
              </w:rPr>
            </w:pPr>
            <w:r w:rsidRPr="001D4361">
              <w:rPr>
                <w:sz w:val="22"/>
                <w:szCs w:val="22"/>
              </w:rPr>
              <w:t>2</w:t>
            </w:r>
          </w:p>
        </w:tc>
        <w:tc>
          <w:tcPr>
            <w:tcW w:w="1940" w:type="dxa"/>
            <w:noWrap/>
            <w:hideMark/>
          </w:tcPr>
          <w:p w14:paraId="58DDBEA9" w14:textId="77777777" w:rsidR="00142FBF" w:rsidRPr="001D4361" w:rsidRDefault="00142FBF" w:rsidP="00762F6E">
            <w:pPr>
              <w:spacing w:line="360" w:lineRule="auto"/>
              <w:ind w:right="-284"/>
              <w:jc w:val="center"/>
              <w:rPr>
                <w:sz w:val="22"/>
                <w:szCs w:val="22"/>
              </w:rPr>
            </w:pPr>
            <w:r w:rsidRPr="001D4361">
              <w:rPr>
                <w:sz w:val="22"/>
                <w:szCs w:val="22"/>
              </w:rPr>
              <w:t>3</w:t>
            </w:r>
          </w:p>
        </w:tc>
        <w:tc>
          <w:tcPr>
            <w:tcW w:w="1440" w:type="dxa"/>
            <w:noWrap/>
            <w:hideMark/>
          </w:tcPr>
          <w:p w14:paraId="4DE83A5A" w14:textId="77777777" w:rsidR="00142FBF" w:rsidRPr="001D4361" w:rsidRDefault="00142FBF" w:rsidP="00762F6E">
            <w:pPr>
              <w:spacing w:line="360" w:lineRule="auto"/>
              <w:ind w:right="-284"/>
              <w:jc w:val="center"/>
              <w:rPr>
                <w:sz w:val="22"/>
                <w:szCs w:val="22"/>
              </w:rPr>
            </w:pPr>
            <w:r w:rsidRPr="001D4361">
              <w:rPr>
                <w:sz w:val="22"/>
                <w:szCs w:val="22"/>
              </w:rPr>
              <w:t>4</w:t>
            </w:r>
          </w:p>
        </w:tc>
        <w:tc>
          <w:tcPr>
            <w:tcW w:w="1700" w:type="dxa"/>
            <w:noWrap/>
            <w:hideMark/>
          </w:tcPr>
          <w:p w14:paraId="61136A2E" w14:textId="77777777" w:rsidR="00142FBF" w:rsidRPr="001D4361" w:rsidRDefault="00142FBF" w:rsidP="00762F6E">
            <w:pPr>
              <w:spacing w:line="360" w:lineRule="auto"/>
              <w:ind w:right="-284"/>
              <w:jc w:val="center"/>
              <w:rPr>
                <w:sz w:val="22"/>
                <w:szCs w:val="22"/>
              </w:rPr>
            </w:pPr>
            <w:r w:rsidRPr="001D4361">
              <w:rPr>
                <w:sz w:val="22"/>
                <w:szCs w:val="22"/>
              </w:rPr>
              <w:t>5</w:t>
            </w:r>
          </w:p>
        </w:tc>
        <w:tc>
          <w:tcPr>
            <w:tcW w:w="1600" w:type="dxa"/>
            <w:noWrap/>
            <w:hideMark/>
          </w:tcPr>
          <w:p w14:paraId="40DD5E99" w14:textId="77777777" w:rsidR="00142FBF" w:rsidRPr="001D4361" w:rsidRDefault="00142FBF" w:rsidP="00762F6E">
            <w:pPr>
              <w:spacing w:line="360" w:lineRule="auto"/>
              <w:ind w:right="-284"/>
              <w:jc w:val="center"/>
              <w:rPr>
                <w:sz w:val="22"/>
                <w:szCs w:val="22"/>
              </w:rPr>
            </w:pPr>
            <w:r w:rsidRPr="001D4361">
              <w:rPr>
                <w:sz w:val="22"/>
                <w:szCs w:val="22"/>
              </w:rPr>
              <w:t>6</w:t>
            </w:r>
          </w:p>
        </w:tc>
        <w:tc>
          <w:tcPr>
            <w:tcW w:w="1760" w:type="dxa"/>
            <w:noWrap/>
            <w:hideMark/>
          </w:tcPr>
          <w:p w14:paraId="0782DF0A" w14:textId="77777777" w:rsidR="00142FBF" w:rsidRPr="001D4361" w:rsidRDefault="00142FBF" w:rsidP="00762F6E">
            <w:pPr>
              <w:spacing w:line="360" w:lineRule="auto"/>
              <w:ind w:right="-284"/>
              <w:jc w:val="center"/>
              <w:rPr>
                <w:sz w:val="22"/>
                <w:szCs w:val="22"/>
              </w:rPr>
            </w:pPr>
            <w:r w:rsidRPr="001D4361">
              <w:rPr>
                <w:sz w:val="22"/>
                <w:szCs w:val="22"/>
              </w:rPr>
              <w:t>7</w:t>
            </w:r>
          </w:p>
        </w:tc>
      </w:tr>
      <w:tr w:rsidR="00142FBF" w:rsidRPr="001D4361" w14:paraId="0C0017C8" w14:textId="77777777" w:rsidTr="00762F6E">
        <w:trPr>
          <w:trHeight w:val="234"/>
        </w:trPr>
        <w:tc>
          <w:tcPr>
            <w:tcW w:w="14440" w:type="dxa"/>
            <w:gridSpan w:val="7"/>
            <w:hideMark/>
          </w:tcPr>
          <w:p w14:paraId="6FAE47A9" w14:textId="77777777" w:rsidR="00142FBF" w:rsidRPr="001D4361" w:rsidRDefault="00142FBF" w:rsidP="00762F6E">
            <w:pPr>
              <w:spacing w:line="360" w:lineRule="auto"/>
              <w:ind w:right="-284"/>
              <w:jc w:val="center"/>
              <w:rPr>
                <w:b/>
                <w:bCs/>
                <w:sz w:val="22"/>
                <w:szCs w:val="22"/>
              </w:rPr>
            </w:pPr>
            <w:r w:rsidRPr="001D4361">
              <w:rPr>
                <w:b/>
                <w:bCs/>
                <w:sz w:val="22"/>
                <w:szCs w:val="22"/>
              </w:rPr>
              <w:t>Баланс теплоносителя</w:t>
            </w:r>
          </w:p>
        </w:tc>
      </w:tr>
      <w:tr w:rsidR="00142FBF" w:rsidRPr="001D4361" w14:paraId="2C87C83A" w14:textId="77777777" w:rsidTr="00762F6E">
        <w:trPr>
          <w:trHeight w:val="360"/>
        </w:trPr>
        <w:tc>
          <w:tcPr>
            <w:tcW w:w="720" w:type="dxa"/>
            <w:noWrap/>
            <w:hideMark/>
          </w:tcPr>
          <w:p w14:paraId="7A9D1105" w14:textId="77777777" w:rsidR="00142FBF" w:rsidRPr="001D4361" w:rsidRDefault="00142FBF" w:rsidP="00762F6E">
            <w:pPr>
              <w:spacing w:line="360" w:lineRule="auto"/>
              <w:ind w:right="-284"/>
              <w:jc w:val="both"/>
              <w:rPr>
                <w:sz w:val="22"/>
                <w:szCs w:val="22"/>
              </w:rPr>
            </w:pPr>
            <w:r w:rsidRPr="001D4361">
              <w:rPr>
                <w:sz w:val="22"/>
                <w:szCs w:val="22"/>
              </w:rPr>
              <w:t>1</w:t>
            </w:r>
          </w:p>
        </w:tc>
        <w:tc>
          <w:tcPr>
            <w:tcW w:w="5280" w:type="dxa"/>
            <w:noWrap/>
            <w:hideMark/>
          </w:tcPr>
          <w:p w14:paraId="76A2E3F3" w14:textId="77777777" w:rsidR="00142FBF" w:rsidRPr="001D4361" w:rsidRDefault="00142FBF" w:rsidP="00762F6E">
            <w:pPr>
              <w:spacing w:line="360" w:lineRule="auto"/>
              <w:ind w:right="-284"/>
              <w:jc w:val="both"/>
              <w:rPr>
                <w:sz w:val="22"/>
                <w:szCs w:val="22"/>
              </w:rPr>
            </w:pPr>
            <w:r w:rsidRPr="001D4361">
              <w:rPr>
                <w:sz w:val="22"/>
                <w:szCs w:val="22"/>
              </w:rPr>
              <w:t>Теплоносителя всего, в том числе</w:t>
            </w:r>
          </w:p>
        </w:tc>
        <w:tc>
          <w:tcPr>
            <w:tcW w:w="1940" w:type="dxa"/>
            <w:noWrap/>
            <w:hideMark/>
          </w:tcPr>
          <w:p w14:paraId="620FDA49" w14:textId="77777777" w:rsidR="00142FBF" w:rsidRPr="001D4361" w:rsidRDefault="00142FBF" w:rsidP="00762F6E">
            <w:pPr>
              <w:spacing w:line="360" w:lineRule="auto"/>
              <w:ind w:right="-284"/>
              <w:jc w:val="center"/>
              <w:rPr>
                <w:sz w:val="22"/>
                <w:szCs w:val="22"/>
              </w:rPr>
            </w:pPr>
            <w:r w:rsidRPr="001D4361">
              <w:rPr>
                <w:sz w:val="22"/>
                <w:szCs w:val="22"/>
              </w:rPr>
              <w:t>м3</w:t>
            </w:r>
          </w:p>
        </w:tc>
        <w:tc>
          <w:tcPr>
            <w:tcW w:w="1440" w:type="dxa"/>
            <w:noWrap/>
            <w:vAlign w:val="center"/>
            <w:hideMark/>
          </w:tcPr>
          <w:p w14:paraId="153609D9" w14:textId="77777777" w:rsidR="00142FBF" w:rsidRPr="001D4361" w:rsidRDefault="00142FBF" w:rsidP="00762F6E">
            <w:pPr>
              <w:spacing w:line="360" w:lineRule="auto"/>
              <w:ind w:right="-284"/>
              <w:rPr>
                <w:sz w:val="20"/>
                <w:szCs w:val="20"/>
              </w:rPr>
            </w:pPr>
            <w:r w:rsidRPr="001D4361">
              <w:rPr>
                <w:sz w:val="20"/>
                <w:szCs w:val="20"/>
              </w:rPr>
              <w:t>306251,38</w:t>
            </w:r>
          </w:p>
        </w:tc>
        <w:tc>
          <w:tcPr>
            <w:tcW w:w="1700" w:type="dxa"/>
            <w:noWrap/>
            <w:vAlign w:val="center"/>
            <w:hideMark/>
          </w:tcPr>
          <w:p w14:paraId="55248FD0" w14:textId="77777777" w:rsidR="00142FBF" w:rsidRPr="001D4361" w:rsidRDefault="00142FBF" w:rsidP="00762F6E">
            <w:pPr>
              <w:spacing w:line="360" w:lineRule="auto"/>
              <w:ind w:right="-284"/>
              <w:rPr>
                <w:sz w:val="20"/>
                <w:szCs w:val="20"/>
              </w:rPr>
            </w:pPr>
            <w:r w:rsidRPr="001D4361">
              <w:rPr>
                <w:sz w:val="20"/>
                <w:szCs w:val="20"/>
              </w:rPr>
              <w:t>306336,06</w:t>
            </w:r>
          </w:p>
        </w:tc>
        <w:tc>
          <w:tcPr>
            <w:tcW w:w="1600" w:type="dxa"/>
            <w:noWrap/>
            <w:vAlign w:val="center"/>
            <w:hideMark/>
          </w:tcPr>
          <w:p w14:paraId="76AE116D" w14:textId="77777777" w:rsidR="00142FBF" w:rsidRPr="001D4361" w:rsidRDefault="00142FBF" w:rsidP="00762F6E">
            <w:pPr>
              <w:spacing w:line="360" w:lineRule="auto"/>
              <w:ind w:right="-284"/>
              <w:rPr>
                <w:sz w:val="20"/>
                <w:szCs w:val="20"/>
              </w:rPr>
            </w:pPr>
            <w:r w:rsidRPr="001D4361">
              <w:rPr>
                <w:sz w:val="20"/>
                <w:szCs w:val="20"/>
              </w:rPr>
              <w:t>306421,86</w:t>
            </w:r>
          </w:p>
        </w:tc>
        <w:tc>
          <w:tcPr>
            <w:tcW w:w="1760" w:type="dxa"/>
            <w:noWrap/>
            <w:vAlign w:val="center"/>
            <w:hideMark/>
          </w:tcPr>
          <w:p w14:paraId="0EDF6DE6" w14:textId="77777777" w:rsidR="00142FBF" w:rsidRPr="001D4361" w:rsidRDefault="00142FBF" w:rsidP="00762F6E">
            <w:pPr>
              <w:spacing w:line="360" w:lineRule="auto"/>
              <w:ind w:right="-284"/>
              <w:rPr>
                <w:sz w:val="20"/>
                <w:szCs w:val="20"/>
              </w:rPr>
            </w:pPr>
            <w:r w:rsidRPr="001D4361">
              <w:rPr>
                <w:sz w:val="20"/>
                <w:szCs w:val="20"/>
              </w:rPr>
              <w:t>85,80</w:t>
            </w:r>
          </w:p>
        </w:tc>
      </w:tr>
      <w:tr w:rsidR="00142FBF" w:rsidRPr="001D4361" w14:paraId="3854551E" w14:textId="77777777" w:rsidTr="00762F6E">
        <w:trPr>
          <w:trHeight w:val="288"/>
        </w:trPr>
        <w:tc>
          <w:tcPr>
            <w:tcW w:w="720" w:type="dxa"/>
            <w:noWrap/>
            <w:hideMark/>
          </w:tcPr>
          <w:p w14:paraId="70193155" w14:textId="77777777" w:rsidR="00142FBF" w:rsidRPr="001D4361" w:rsidRDefault="00142FBF" w:rsidP="00762F6E">
            <w:pPr>
              <w:spacing w:line="360" w:lineRule="auto"/>
              <w:ind w:right="-284"/>
              <w:jc w:val="both"/>
              <w:rPr>
                <w:sz w:val="22"/>
                <w:szCs w:val="22"/>
              </w:rPr>
            </w:pPr>
            <w:r w:rsidRPr="001D4361">
              <w:rPr>
                <w:sz w:val="22"/>
                <w:szCs w:val="22"/>
              </w:rPr>
              <w:t>2</w:t>
            </w:r>
          </w:p>
        </w:tc>
        <w:tc>
          <w:tcPr>
            <w:tcW w:w="5280" w:type="dxa"/>
            <w:noWrap/>
            <w:hideMark/>
          </w:tcPr>
          <w:p w14:paraId="11868909" w14:textId="77777777" w:rsidR="00142FBF" w:rsidRPr="001D4361" w:rsidRDefault="00142FBF" w:rsidP="00762F6E">
            <w:pPr>
              <w:spacing w:line="360" w:lineRule="auto"/>
              <w:ind w:right="-284"/>
              <w:jc w:val="both"/>
              <w:rPr>
                <w:sz w:val="22"/>
                <w:szCs w:val="22"/>
              </w:rPr>
            </w:pPr>
            <w:r w:rsidRPr="001D4361">
              <w:rPr>
                <w:sz w:val="22"/>
                <w:szCs w:val="22"/>
              </w:rPr>
              <w:t>теплоноситель на сторону</w:t>
            </w:r>
          </w:p>
        </w:tc>
        <w:tc>
          <w:tcPr>
            <w:tcW w:w="1940" w:type="dxa"/>
            <w:noWrap/>
            <w:hideMark/>
          </w:tcPr>
          <w:p w14:paraId="7143DB2F" w14:textId="77777777" w:rsidR="00142FBF" w:rsidRPr="001D4361" w:rsidRDefault="00142FBF" w:rsidP="00762F6E">
            <w:pPr>
              <w:spacing w:line="360" w:lineRule="auto"/>
              <w:ind w:right="-284"/>
              <w:jc w:val="center"/>
              <w:rPr>
                <w:sz w:val="22"/>
                <w:szCs w:val="22"/>
              </w:rPr>
            </w:pPr>
            <w:r w:rsidRPr="001D4361">
              <w:rPr>
                <w:sz w:val="22"/>
                <w:szCs w:val="22"/>
              </w:rPr>
              <w:t>м3</w:t>
            </w:r>
          </w:p>
        </w:tc>
        <w:tc>
          <w:tcPr>
            <w:tcW w:w="1440" w:type="dxa"/>
            <w:noWrap/>
            <w:vAlign w:val="center"/>
            <w:hideMark/>
          </w:tcPr>
          <w:p w14:paraId="533C8DC3" w14:textId="77777777" w:rsidR="00142FBF" w:rsidRPr="001D4361" w:rsidRDefault="00142FBF" w:rsidP="00762F6E">
            <w:pPr>
              <w:spacing w:line="360" w:lineRule="auto"/>
              <w:ind w:right="-284"/>
              <w:rPr>
                <w:sz w:val="20"/>
                <w:szCs w:val="20"/>
              </w:rPr>
            </w:pPr>
            <w:r w:rsidRPr="001D4361">
              <w:rPr>
                <w:sz w:val="20"/>
                <w:szCs w:val="20"/>
              </w:rPr>
              <w:t>268550,31</w:t>
            </w:r>
          </w:p>
        </w:tc>
        <w:tc>
          <w:tcPr>
            <w:tcW w:w="1700" w:type="dxa"/>
            <w:noWrap/>
            <w:vAlign w:val="center"/>
            <w:hideMark/>
          </w:tcPr>
          <w:p w14:paraId="55175D10" w14:textId="77777777" w:rsidR="00142FBF" w:rsidRPr="001D4361" w:rsidRDefault="00142FBF" w:rsidP="00762F6E">
            <w:pPr>
              <w:spacing w:line="360" w:lineRule="auto"/>
              <w:ind w:right="-284"/>
              <w:rPr>
                <w:sz w:val="20"/>
                <w:szCs w:val="20"/>
              </w:rPr>
            </w:pPr>
            <w:r w:rsidRPr="001D4361">
              <w:rPr>
                <w:sz w:val="20"/>
                <w:szCs w:val="20"/>
              </w:rPr>
              <w:t>268550,31</w:t>
            </w:r>
          </w:p>
        </w:tc>
        <w:tc>
          <w:tcPr>
            <w:tcW w:w="1600" w:type="dxa"/>
            <w:noWrap/>
            <w:vAlign w:val="center"/>
            <w:hideMark/>
          </w:tcPr>
          <w:p w14:paraId="7C5A05E0" w14:textId="77777777" w:rsidR="00142FBF" w:rsidRPr="001D4361" w:rsidRDefault="00142FBF" w:rsidP="00762F6E">
            <w:pPr>
              <w:spacing w:line="360" w:lineRule="auto"/>
              <w:ind w:right="-284"/>
              <w:rPr>
                <w:sz w:val="20"/>
                <w:szCs w:val="20"/>
              </w:rPr>
            </w:pPr>
            <w:r w:rsidRPr="001D4361">
              <w:rPr>
                <w:sz w:val="20"/>
                <w:szCs w:val="20"/>
              </w:rPr>
              <w:t>268550,31</w:t>
            </w:r>
          </w:p>
        </w:tc>
        <w:tc>
          <w:tcPr>
            <w:tcW w:w="1760" w:type="dxa"/>
            <w:noWrap/>
            <w:vAlign w:val="center"/>
            <w:hideMark/>
          </w:tcPr>
          <w:p w14:paraId="24A06520" w14:textId="77777777" w:rsidR="00142FBF" w:rsidRPr="001D4361" w:rsidRDefault="00142FBF" w:rsidP="00762F6E">
            <w:pPr>
              <w:spacing w:line="360" w:lineRule="auto"/>
              <w:ind w:right="-284"/>
              <w:rPr>
                <w:sz w:val="20"/>
                <w:szCs w:val="20"/>
              </w:rPr>
            </w:pPr>
            <w:r w:rsidRPr="001D4361">
              <w:rPr>
                <w:sz w:val="20"/>
                <w:szCs w:val="20"/>
              </w:rPr>
              <w:t>0,00</w:t>
            </w:r>
          </w:p>
        </w:tc>
      </w:tr>
      <w:tr w:rsidR="00142FBF" w:rsidRPr="001D4361" w14:paraId="492CB51B" w14:textId="77777777" w:rsidTr="00762F6E">
        <w:trPr>
          <w:trHeight w:val="288"/>
        </w:trPr>
        <w:tc>
          <w:tcPr>
            <w:tcW w:w="720" w:type="dxa"/>
            <w:noWrap/>
            <w:hideMark/>
          </w:tcPr>
          <w:p w14:paraId="1652273C" w14:textId="77777777" w:rsidR="00142FBF" w:rsidRPr="001D4361" w:rsidRDefault="00142FBF" w:rsidP="00762F6E">
            <w:pPr>
              <w:spacing w:line="360" w:lineRule="auto"/>
              <w:ind w:right="-284"/>
              <w:jc w:val="both"/>
              <w:rPr>
                <w:sz w:val="22"/>
                <w:szCs w:val="22"/>
              </w:rPr>
            </w:pPr>
            <w:r w:rsidRPr="001D4361">
              <w:rPr>
                <w:sz w:val="22"/>
                <w:szCs w:val="22"/>
              </w:rPr>
              <w:t>3</w:t>
            </w:r>
          </w:p>
        </w:tc>
        <w:tc>
          <w:tcPr>
            <w:tcW w:w="5280" w:type="dxa"/>
            <w:noWrap/>
            <w:hideMark/>
          </w:tcPr>
          <w:p w14:paraId="68B7D946" w14:textId="77777777" w:rsidR="00142FBF" w:rsidRPr="001D4361" w:rsidRDefault="00142FBF" w:rsidP="00762F6E">
            <w:pPr>
              <w:spacing w:line="360" w:lineRule="auto"/>
              <w:ind w:right="-284"/>
              <w:jc w:val="both"/>
              <w:rPr>
                <w:sz w:val="22"/>
                <w:szCs w:val="22"/>
              </w:rPr>
            </w:pPr>
            <w:r w:rsidRPr="001D4361">
              <w:rPr>
                <w:sz w:val="22"/>
                <w:szCs w:val="22"/>
              </w:rPr>
              <w:t>население</w:t>
            </w:r>
          </w:p>
        </w:tc>
        <w:tc>
          <w:tcPr>
            <w:tcW w:w="1940" w:type="dxa"/>
            <w:noWrap/>
            <w:hideMark/>
          </w:tcPr>
          <w:p w14:paraId="70174046" w14:textId="77777777" w:rsidR="00142FBF" w:rsidRPr="001D4361" w:rsidRDefault="00142FBF" w:rsidP="00762F6E">
            <w:pPr>
              <w:spacing w:line="360" w:lineRule="auto"/>
              <w:ind w:right="-284"/>
              <w:jc w:val="center"/>
              <w:rPr>
                <w:sz w:val="22"/>
                <w:szCs w:val="22"/>
              </w:rPr>
            </w:pPr>
            <w:r w:rsidRPr="001D4361">
              <w:rPr>
                <w:sz w:val="22"/>
                <w:szCs w:val="22"/>
              </w:rPr>
              <w:t>м3</w:t>
            </w:r>
          </w:p>
        </w:tc>
        <w:tc>
          <w:tcPr>
            <w:tcW w:w="1440" w:type="dxa"/>
            <w:noWrap/>
            <w:vAlign w:val="center"/>
            <w:hideMark/>
          </w:tcPr>
          <w:p w14:paraId="4709A235" w14:textId="77777777" w:rsidR="00142FBF" w:rsidRPr="001D4361" w:rsidRDefault="00142FBF" w:rsidP="00762F6E">
            <w:pPr>
              <w:spacing w:line="360" w:lineRule="auto"/>
              <w:ind w:right="-284"/>
              <w:rPr>
                <w:sz w:val="20"/>
                <w:szCs w:val="20"/>
              </w:rPr>
            </w:pPr>
            <w:r w:rsidRPr="001D4361">
              <w:rPr>
                <w:sz w:val="20"/>
                <w:szCs w:val="20"/>
              </w:rPr>
              <w:t>235062,94</w:t>
            </w:r>
          </w:p>
        </w:tc>
        <w:tc>
          <w:tcPr>
            <w:tcW w:w="1700" w:type="dxa"/>
            <w:noWrap/>
            <w:vAlign w:val="center"/>
            <w:hideMark/>
          </w:tcPr>
          <w:p w14:paraId="57A0B0EE" w14:textId="77777777" w:rsidR="00142FBF" w:rsidRPr="001D4361" w:rsidRDefault="00142FBF" w:rsidP="00762F6E">
            <w:pPr>
              <w:spacing w:line="360" w:lineRule="auto"/>
              <w:ind w:right="-284"/>
              <w:rPr>
                <w:sz w:val="20"/>
                <w:szCs w:val="20"/>
              </w:rPr>
            </w:pPr>
            <w:r w:rsidRPr="001D4361">
              <w:rPr>
                <w:sz w:val="20"/>
                <w:szCs w:val="20"/>
              </w:rPr>
              <w:t>235062,94</w:t>
            </w:r>
          </w:p>
        </w:tc>
        <w:tc>
          <w:tcPr>
            <w:tcW w:w="1600" w:type="dxa"/>
            <w:noWrap/>
            <w:vAlign w:val="center"/>
            <w:hideMark/>
          </w:tcPr>
          <w:p w14:paraId="4AB086F5" w14:textId="77777777" w:rsidR="00142FBF" w:rsidRPr="001D4361" w:rsidRDefault="00142FBF" w:rsidP="00762F6E">
            <w:pPr>
              <w:spacing w:line="360" w:lineRule="auto"/>
              <w:ind w:right="-284"/>
              <w:rPr>
                <w:sz w:val="20"/>
                <w:szCs w:val="20"/>
              </w:rPr>
            </w:pPr>
            <w:r w:rsidRPr="001D4361">
              <w:rPr>
                <w:sz w:val="20"/>
                <w:szCs w:val="20"/>
              </w:rPr>
              <w:t>235062,94</w:t>
            </w:r>
          </w:p>
        </w:tc>
        <w:tc>
          <w:tcPr>
            <w:tcW w:w="1760" w:type="dxa"/>
            <w:noWrap/>
            <w:vAlign w:val="center"/>
            <w:hideMark/>
          </w:tcPr>
          <w:p w14:paraId="71363F71" w14:textId="77777777" w:rsidR="00142FBF" w:rsidRPr="001D4361" w:rsidRDefault="00142FBF" w:rsidP="00762F6E">
            <w:pPr>
              <w:spacing w:line="360" w:lineRule="auto"/>
              <w:ind w:right="-284"/>
              <w:rPr>
                <w:sz w:val="20"/>
                <w:szCs w:val="20"/>
              </w:rPr>
            </w:pPr>
            <w:r w:rsidRPr="001D4361">
              <w:rPr>
                <w:sz w:val="20"/>
                <w:szCs w:val="20"/>
              </w:rPr>
              <w:t>0,00</w:t>
            </w:r>
          </w:p>
        </w:tc>
      </w:tr>
      <w:tr w:rsidR="00142FBF" w:rsidRPr="001D4361" w14:paraId="571E295D" w14:textId="77777777" w:rsidTr="00762F6E">
        <w:trPr>
          <w:trHeight w:val="288"/>
        </w:trPr>
        <w:tc>
          <w:tcPr>
            <w:tcW w:w="720" w:type="dxa"/>
            <w:noWrap/>
            <w:hideMark/>
          </w:tcPr>
          <w:p w14:paraId="532CABBE" w14:textId="77777777" w:rsidR="00142FBF" w:rsidRPr="001D4361" w:rsidRDefault="00142FBF" w:rsidP="00762F6E">
            <w:pPr>
              <w:spacing w:line="360" w:lineRule="auto"/>
              <w:ind w:right="-284"/>
              <w:jc w:val="both"/>
              <w:rPr>
                <w:sz w:val="22"/>
                <w:szCs w:val="22"/>
              </w:rPr>
            </w:pPr>
            <w:r w:rsidRPr="001D4361">
              <w:rPr>
                <w:sz w:val="22"/>
                <w:szCs w:val="22"/>
              </w:rPr>
              <w:t>4</w:t>
            </w:r>
          </w:p>
        </w:tc>
        <w:tc>
          <w:tcPr>
            <w:tcW w:w="5280" w:type="dxa"/>
            <w:noWrap/>
            <w:hideMark/>
          </w:tcPr>
          <w:p w14:paraId="73C5772E" w14:textId="77777777" w:rsidR="00142FBF" w:rsidRPr="001D4361" w:rsidRDefault="00142FBF" w:rsidP="00762F6E">
            <w:pPr>
              <w:spacing w:line="360" w:lineRule="auto"/>
              <w:ind w:right="-284"/>
              <w:jc w:val="both"/>
              <w:rPr>
                <w:sz w:val="22"/>
                <w:szCs w:val="22"/>
              </w:rPr>
            </w:pPr>
            <w:r w:rsidRPr="001D4361">
              <w:rPr>
                <w:sz w:val="22"/>
                <w:szCs w:val="22"/>
              </w:rPr>
              <w:t>объекты соц. сферы и бюджета</w:t>
            </w:r>
          </w:p>
        </w:tc>
        <w:tc>
          <w:tcPr>
            <w:tcW w:w="1940" w:type="dxa"/>
            <w:noWrap/>
            <w:hideMark/>
          </w:tcPr>
          <w:p w14:paraId="797A13C6" w14:textId="77777777" w:rsidR="00142FBF" w:rsidRPr="001D4361" w:rsidRDefault="00142FBF" w:rsidP="00762F6E">
            <w:pPr>
              <w:spacing w:line="360" w:lineRule="auto"/>
              <w:ind w:right="-284"/>
              <w:jc w:val="center"/>
              <w:rPr>
                <w:sz w:val="22"/>
                <w:szCs w:val="22"/>
              </w:rPr>
            </w:pPr>
            <w:r w:rsidRPr="001D4361">
              <w:rPr>
                <w:sz w:val="22"/>
                <w:szCs w:val="22"/>
              </w:rPr>
              <w:t>м3</w:t>
            </w:r>
          </w:p>
        </w:tc>
        <w:tc>
          <w:tcPr>
            <w:tcW w:w="1440" w:type="dxa"/>
            <w:noWrap/>
            <w:vAlign w:val="center"/>
            <w:hideMark/>
          </w:tcPr>
          <w:p w14:paraId="5B557AB4" w14:textId="77777777" w:rsidR="00142FBF" w:rsidRPr="001D4361" w:rsidRDefault="00142FBF" w:rsidP="00762F6E">
            <w:pPr>
              <w:spacing w:line="360" w:lineRule="auto"/>
              <w:ind w:right="-284"/>
              <w:rPr>
                <w:sz w:val="20"/>
                <w:szCs w:val="20"/>
              </w:rPr>
            </w:pPr>
            <w:r w:rsidRPr="001D4361">
              <w:rPr>
                <w:sz w:val="20"/>
                <w:szCs w:val="20"/>
              </w:rPr>
              <w:t>18564,67</w:t>
            </w:r>
          </w:p>
        </w:tc>
        <w:tc>
          <w:tcPr>
            <w:tcW w:w="1700" w:type="dxa"/>
            <w:noWrap/>
            <w:vAlign w:val="center"/>
            <w:hideMark/>
          </w:tcPr>
          <w:p w14:paraId="79513B41" w14:textId="77777777" w:rsidR="00142FBF" w:rsidRPr="001D4361" w:rsidRDefault="00142FBF" w:rsidP="00762F6E">
            <w:pPr>
              <w:spacing w:line="360" w:lineRule="auto"/>
              <w:ind w:right="-284"/>
              <w:rPr>
                <w:sz w:val="20"/>
                <w:szCs w:val="20"/>
              </w:rPr>
            </w:pPr>
            <w:r w:rsidRPr="001D4361">
              <w:rPr>
                <w:sz w:val="20"/>
                <w:szCs w:val="20"/>
              </w:rPr>
              <w:t>18564,67</w:t>
            </w:r>
          </w:p>
        </w:tc>
        <w:tc>
          <w:tcPr>
            <w:tcW w:w="1600" w:type="dxa"/>
            <w:noWrap/>
            <w:vAlign w:val="center"/>
            <w:hideMark/>
          </w:tcPr>
          <w:p w14:paraId="3C5B3416" w14:textId="77777777" w:rsidR="00142FBF" w:rsidRPr="001D4361" w:rsidRDefault="00142FBF" w:rsidP="00762F6E">
            <w:pPr>
              <w:spacing w:line="360" w:lineRule="auto"/>
              <w:ind w:right="-284"/>
              <w:rPr>
                <w:sz w:val="20"/>
                <w:szCs w:val="20"/>
              </w:rPr>
            </w:pPr>
            <w:r w:rsidRPr="001D4361">
              <w:rPr>
                <w:sz w:val="20"/>
                <w:szCs w:val="20"/>
              </w:rPr>
              <w:t>18564,67</w:t>
            </w:r>
          </w:p>
        </w:tc>
        <w:tc>
          <w:tcPr>
            <w:tcW w:w="1760" w:type="dxa"/>
            <w:noWrap/>
            <w:vAlign w:val="center"/>
            <w:hideMark/>
          </w:tcPr>
          <w:p w14:paraId="11E9F30E" w14:textId="77777777" w:rsidR="00142FBF" w:rsidRPr="001D4361" w:rsidRDefault="00142FBF" w:rsidP="00762F6E">
            <w:pPr>
              <w:spacing w:line="360" w:lineRule="auto"/>
              <w:ind w:right="-284"/>
              <w:rPr>
                <w:sz w:val="20"/>
                <w:szCs w:val="20"/>
              </w:rPr>
            </w:pPr>
            <w:r w:rsidRPr="001D4361">
              <w:rPr>
                <w:sz w:val="20"/>
                <w:szCs w:val="20"/>
              </w:rPr>
              <w:t>0,00</w:t>
            </w:r>
          </w:p>
        </w:tc>
      </w:tr>
      <w:tr w:rsidR="00142FBF" w:rsidRPr="001D4361" w14:paraId="071FC93C" w14:textId="77777777" w:rsidTr="00762F6E">
        <w:trPr>
          <w:trHeight w:val="288"/>
        </w:trPr>
        <w:tc>
          <w:tcPr>
            <w:tcW w:w="720" w:type="dxa"/>
            <w:noWrap/>
            <w:hideMark/>
          </w:tcPr>
          <w:p w14:paraId="3B25C75A" w14:textId="77777777" w:rsidR="00142FBF" w:rsidRPr="001D4361" w:rsidRDefault="00142FBF" w:rsidP="00762F6E">
            <w:pPr>
              <w:spacing w:line="360" w:lineRule="auto"/>
              <w:ind w:right="-284"/>
              <w:jc w:val="both"/>
              <w:rPr>
                <w:sz w:val="22"/>
                <w:szCs w:val="22"/>
              </w:rPr>
            </w:pPr>
            <w:r w:rsidRPr="001D4361">
              <w:rPr>
                <w:sz w:val="22"/>
                <w:szCs w:val="22"/>
              </w:rPr>
              <w:t>5</w:t>
            </w:r>
          </w:p>
        </w:tc>
        <w:tc>
          <w:tcPr>
            <w:tcW w:w="5280" w:type="dxa"/>
            <w:noWrap/>
            <w:hideMark/>
          </w:tcPr>
          <w:p w14:paraId="335D971F" w14:textId="77777777" w:rsidR="00142FBF" w:rsidRPr="001D4361" w:rsidRDefault="00142FBF" w:rsidP="00762F6E">
            <w:pPr>
              <w:spacing w:line="360" w:lineRule="auto"/>
              <w:ind w:right="-284"/>
              <w:jc w:val="both"/>
              <w:rPr>
                <w:sz w:val="22"/>
                <w:szCs w:val="22"/>
              </w:rPr>
            </w:pPr>
            <w:r w:rsidRPr="001D4361">
              <w:rPr>
                <w:sz w:val="22"/>
                <w:szCs w:val="22"/>
              </w:rPr>
              <w:t>иные</w:t>
            </w:r>
          </w:p>
        </w:tc>
        <w:tc>
          <w:tcPr>
            <w:tcW w:w="1940" w:type="dxa"/>
            <w:noWrap/>
            <w:hideMark/>
          </w:tcPr>
          <w:p w14:paraId="287B486B" w14:textId="77777777" w:rsidR="00142FBF" w:rsidRPr="001D4361" w:rsidRDefault="00142FBF" w:rsidP="00762F6E">
            <w:pPr>
              <w:spacing w:line="360" w:lineRule="auto"/>
              <w:ind w:right="-284"/>
              <w:jc w:val="center"/>
              <w:rPr>
                <w:sz w:val="22"/>
                <w:szCs w:val="22"/>
              </w:rPr>
            </w:pPr>
            <w:r w:rsidRPr="001D4361">
              <w:rPr>
                <w:sz w:val="22"/>
                <w:szCs w:val="22"/>
              </w:rPr>
              <w:t>м3</w:t>
            </w:r>
          </w:p>
        </w:tc>
        <w:tc>
          <w:tcPr>
            <w:tcW w:w="1440" w:type="dxa"/>
            <w:noWrap/>
            <w:vAlign w:val="center"/>
            <w:hideMark/>
          </w:tcPr>
          <w:p w14:paraId="1C9607A4" w14:textId="77777777" w:rsidR="00142FBF" w:rsidRPr="001D4361" w:rsidRDefault="00142FBF" w:rsidP="00762F6E">
            <w:pPr>
              <w:spacing w:line="360" w:lineRule="auto"/>
              <w:ind w:right="-284"/>
              <w:rPr>
                <w:sz w:val="20"/>
                <w:szCs w:val="20"/>
              </w:rPr>
            </w:pPr>
            <w:r w:rsidRPr="001D4361">
              <w:rPr>
                <w:sz w:val="20"/>
                <w:szCs w:val="20"/>
              </w:rPr>
              <w:t>14922,70</w:t>
            </w:r>
          </w:p>
        </w:tc>
        <w:tc>
          <w:tcPr>
            <w:tcW w:w="1700" w:type="dxa"/>
            <w:noWrap/>
            <w:vAlign w:val="center"/>
            <w:hideMark/>
          </w:tcPr>
          <w:p w14:paraId="42AFDF17" w14:textId="77777777" w:rsidR="00142FBF" w:rsidRPr="001D4361" w:rsidRDefault="00142FBF" w:rsidP="00762F6E">
            <w:pPr>
              <w:spacing w:line="360" w:lineRule="auto"/>
              <w:ind w:right="-284"/>
              <w:rPr>
                <w:sz w:val="20"/>
                <w:szCs w:val="20"/>
              </w:rPr>
            </w:pPr>
            <w:r w:rsidRPr="001D4361">
              <w:rPr>
                <w:sz w:val="20"/>
                <w:szCs w:val="20"/>
              </w:rPr>
              <w:t>14922,70</w:t>
            </w:r>
          </w:p>
        </w:tc>
        <w:tc>
          <w:tcPr>
            <w:tcW w:w="1600" w:type="dxa"/>
            <w:noWrap/>
            <w:vAlign w:val="center"/>
            <w:hideMark/>
          </w:tcPr>
          <w:p w14:paraId="700E5E41" w14:textId="77777777" w:rsidR="00142FBF" w:rsidRPr="001D4361" w:rsidRDefault="00142FBF" w:rsidP="00762F6E">
            <w:pPr>
              <w:spacing w:line="360" w:lineRule="auto"/>
              <w:ind w:right="-284"/>
              <w:rPr>
                <w:sz w:val="20"/>
                <w:szCs w:val="20"/>
              </w:rPr>
            </w:pPr>
            <w:r w:rsidRPr="001D4361">
              <w:rPr>
                <w:sz w:val="20"/>
                <w:szCs w:val="20"/>
              </w:rPr>
              <w:t>14922,70</w:t>
            </w:r>
          </w:p>
        </w:tc>
        <w:tc>
          <w:tcPr>
            <w:tcW w:w="1760" w:type="dxa"/>
            <w:noWrap/>
            <w:vAlign w:val="center"/>
            <w:hideMark/>
          </w:tcPr>
          <w:p w14:paraId="7242C8D7" w14:textId="77777777" w:rsidR="00142FBF" w:rsidRPr="001D4361" w:rsidRDefault="00142FBF" w:rsidP="00762F6E">
            <w:pPr>
              <w:spacing w:line="360" w:lineRule="auto"/>
              <w:ind w:right="-284"/>
              <w:rPr>
                <w:sz w:val="20"/>
                <w:szCs w:val="20"/>
              </w:rPr>
            </w:pPr>
            <w:r w:rsidRPr="001D4361">
              <w:rPr>
                <w:sz w:val="20"/>
                <w:szCs w:val="20"/>
              </w:rPr>
              <w:t>0,00</w:t>
            </w:r>
          </w:p>
        </w:tc>
      </w:tr>
      <w:tr w:rsidR="00142FBF" w:rsidRPr="001D4361" w14:paraId="7F70867D" w14:textId="77777777" w:rsidTr="00762F6E">
        <w:trPr>
          <w:trHeight w:val="288"/>
        </w:trPr>
        <w:tc>
          <w:tcPr>
            <w:tcW w:w="720" w:type="dxa"/>
            <w:noWrap/>
            <w:hideMark/>
          </w:tcPr>
          <w:p w14:paraId="6977B047" w14:textId="77777777" w:rsidR="00142FBF" w:rsidRPr="001D4361" w:rsidRDefault="00142FBF" w:rsidP="00762F6E">
            <w:pPr>
              <w:spacing w:line="360" w:lineRule="auto"/>
              <w:ind w:right="-284"/>
              <w:jc w:val="both"/>
              <w:rPr>
                <w:sz w:val="22"/>
                <w:szCs w:val="22"/>
              </w:rPr>
            </w:pPr>
            <w:r w:rsidRPr="001D4361">
              <w:rPr>
                <w:sz w:val="22"/>
                <w:szCs w:val="22"/>
              </w:rPr>
              <w:t>6</w:t>
            </w:r>
          </w:p>
        </w:tc>
        <w:tc>
          <w:tcPr>
            <w:tcW w:w="5280" w:type="dxa"/>
            <w:noWrap/>
            <w:hideMark/>
          </w:tcPr>
          <w:p w14:paraId="2FB27773" w14:textId="77777777" w:rsidR="00142FBF" w:rsidRPr="001D4361" w:rsidRDefault="00142FBF" w:rsidP="00762F6E">
            <w:pPr>
              <w:ind w:right="-284"/>
              <w:jc w:val="both"/>
              <w:rPr>
                <w:sz w:val="22"/>
                <w:szCs w:val="22"/>
              </w:rPr>
            </w:pPr>
            <w:r w:rsidRPr="001D4361">
              <w:rPr>
                <w:sz w:val="22"/>
                <w:szCs w:val="22"/>
              </w:rPr>
              <w:t xml:space="preserve">производственные </w:t>
            </w:r>
          </w:p>
          <w:p w14:paraId="6C9D4094" w14:textId="77777777" w:rsidR="00142FBF" w:rsidRPr="001D4361" w:rsidRDefault="00142FBF" w:rsidP="00762F6E">
            <w:pPr>
              <w:ind w:right="-284"/>
              <w:jc w:val="both"/>
              <w:rPr>
                <w:sz w:val="22"/>
                <w:szCs w:val="22"/>
              </w:rPr>
            </w:pPr>
            <w:r w:rsidRPr="001D4361">
              <w:rPr>
                <w:sz w:val="22"/>
                <w:szCs w:val="22"/>
              </w:rPr>
              <w:t>нужды предприятия</w:t>
            </w:r>
          </w:p>
        </w:tc>
        <w:tc>
          <w:tcPr>
            <w:tcW w:w="1940" w:type="dxa"/>
            <w:noWrap/>
            <w:hideMark/>
          </w:tcPr>
          <w:p w14:paraId="67C36ABE" w14:textId="77777777" w:rsidR="00142FBF" w:rsidRPr="001D4361" w:rsidRDefault="00142FBF" w:rsidP="00762F6E">
            <w:pPr>
              <w:spacing w:line="360" w:lineRule="auto"/>
              <w:ind w:right="-284"/>
              <w:jc w:val="center"/>
              <w:rPr>
                <w:sz w:val="22"/>
                <w:szCs w:val="22"/>
              </w:rPr>
            </w:pPr>
            <w:r w:rsidRPr="001D4361">
              <w:rPr>
                <w:sz w:val="22"/>
                <w:szCs w:val="22"/>
              </w:rPr>
              <w:t>м3</w:t>
            </w:r>
          </w:p>
        </w:tc>
        <w:tc>
          <w:tcPr>
            <w:tcW w:w="1440" w:type="dxa"/>
            <w:noWrap/>
            <w:vAlign w:val="center"/>
            <w:hideMark/>
          </w:tcPr>
          <w:p w14:paraId="4EE2FA53" w14:textId="77777777" w:rsidR="00142FBF" w:rsidRPr="001D4361" w:rsidRDefault="00142FBF" w:rsidP="00762F6E">
            <w:pPr>
              <w:spacing w:line="360" w:lineRule="auto"/>
              <w:ind w:right="-284"/>
              <w:rPr>
                <w:sz w:val="20"/>
                <w:szCs w:val="20"/>
              </w:rPr>
            </w:pPr>
            <w:r w:rsidRPr="001D4361">
              <w:rPr>
                <w:sz w:val="20"/>
                <w:szCs w:val="20"/>
              </w:rPr>
              <w:t>1843,69</w:t>
            </w:r>
          </w:p>
        </w:tc>
        <w:tc>
          <w:tcPr>
            <w:tcW w:w="1700" w:type="dxa"/>
            <w:noWrap/>
            <w:vAlign w:val="center"/>
            <w:hideMark/>
          </w:tcPr>
          <w:p w14:paraId="74AA334B" w14:textId="77777777" w:rsidR="00142FBF" w:rsidRPr="001D4361" w:rsidRDefault="00142FBF" w:rsidP="00762F6E">
            <w:pPr>
              <w:spacing w:line="360" w:lineRule="auto"/>
              <w:ind w:right="-284"/>
              <w:rPr>
                <w:sz w:val="20"/>
                <w:szCs w:val="20"/>
              </w:rPr>
            </w:pPr>
            <w:r w:rsidRPr="001D4361">
              <w:rPr>
                <w:sz w:val="20"/>
                <w:szCs w:val="20"/>
              </w:rPr>
              <w:t>1843,69</w:t>
            </w:r>
          </w:p>
        </w:tc>
        <w:tc>
          <w:tcPr>
            <w:tcW w:w="1600" w:type="dxa"/>
            <w:noWrap/>
            <w:vAlign w:val="center"/>
            <w:hideMark/>
          </w:tcPr>
          <w:p w14:paraId="407EA8BA" w14:textId="77777777" w:rsidR="00142FBF" w:rsidRPr="001D4361" w:rsidRDefault="00142FBF" w:rsidP="00762F6E">
            <w:pPr>
              <w:spacing w:line="360" w:lineRule="auto"/>
              <w:ind w:right="-284"/>
              <w:rPr>
                <w:sz w:val="20"/>
                <w:szCs w:val="20"/>
              </w:rPr>
            </w:pPr>
            <w:r w:rsidRPr="001D4361">
              <w:rPr>
                <w:sz w:val="20"/>
                <w:szCs w:val="20"/>
              </w:rPr>
              <w:t>1843,69</w:t>
            </w:r>
          </w:p>
        </w:tc>
        <w:tc>
          <w:tcPr>
            <w:tcW w:w="1760" w:type="dxa"/>
            <w:noWrap/>
            <w:vAlign w:val="center"/>
            <w:hideMark/>
          </w:tcPr>
          <w:p w14:paraId="561BB160" w14:textId="77777777" w:rsidR="00142FBF" w:rsidRPr="001D4361" w:rsidRDefault="00142FBF" w:rsidP="00762F6E">
            <w:pPr>
              <w:spacing w:line="360" w:lineRule="auto"/>
              <w:ind w:right="-284"/>
              <w:rPr>
                <w:sz w:val="20"/>
                <w:szCs w:val="20"/>
              </w:rPr>
            </w:pPr>
            <w:r w:rsidRPr="001D4361">
              <w:rPr>
                <w:sz w:val="20"/>
                <w:szCs w:val="20"/>
              </w:rPr>
              <w:t>0,00</w:t>
            </w:r>
          </w:p>
        </w:tc>
      </w:tr>
      <w:tr w:rsidR="00142FBF" w:rsidRPr="001D4361" w14:paraId="751CEF5C" w14:textId="77777777" w:rsidTr="00762F6E">
        <w:trPr>
          <w:trHeight w:val="375"/>
        </w:trPr>
        <w:tc>
          <w:tcPr>
            <w:tcW w:w="720" w:type="dxa"/>
            <w:noWrap/>
            <w:hideMark/>
          </w:tcPr>
          <w:p w14:paraId="1AE468B7" w14:textId="77777777" w:rsidR="00142FBF" w:rsidRPr="001D4361" w:rsidRDefault="00142FBF" w:rsidP="00762F6E">
            <w:pPr>
              <w:spacing w:line="360" w:lineRule="auto"/>
              <w:ind w:right="-284"/>
              <w:jc w:val="both"/>
              <w:rPr>
                <w:sz w:val="22"/>
                <w:szCs w:val="22"/>
              </w:rPr>
            </w:pPr>
            <w:r w:rsidRPr="001D4361">
              <w:rPr>
                <w:sz w:val="22"/>
                <w:szCs w:val="22"/>
              </w:rPr>
              <w:t>7</w:t>
            </w:r>
          </w:p>
        </w:tc>
        <w:tc>
          <w:tcPr>
            <w:tcW w:w="5280" w:type="dxa"/>
            <w:noWrap/>
            <w:hideMark/>
          </w:tcPr>
          <w:p w14:paraId="4791FF55" w14:textId="77777777" w:rsidR="00142FBF" w:rsidRPr="001D4361" w:rsidRDefault="00142FBF" w:rsidP="00762F6E">
            <w:pPr>
              <w:spacing w:line="360" w:lineRule="auto"/>
              <w:ind w:right="-284"/>
              <w:jc w:val="both"/>
              <w:rPr>
                <w:sz w:val="22"/>
                <w:szCs w:val="22"/>
              </w:rPr>
            </w:pPr>
            <w:r w:rsidRPr="001D4361">
              <w:rPr>
                <w:sz w:val="22"/>
                <w:szCs w:val="22"/>
              </w:rPr>
              <w:t>собственные нужды предприятия</w:t>
            </w:r>
          </w:p>
        </w:tc>
        <w:tc>
          <w:tcPr>
            <w:tcW w:w="1940" w:type="dxa"/>
            <w:noWrap/>
            <w:hideMark/>
          </w:tcPr>
          <w:p w14:paraId="46FD4B53" w14:textId="77777777" w:rsidR="00142FBF" w:rsidRPr="001D4361" w:rsidRDefault="00142FBF" w:rsidP="00762F6E">
            <w:pPr>
              <w:spacing w:line="360" w:lineRule="auto"/>
              <w:ind w:right="-284"/>
              <w:jc w:val="center"/>
              <w:rPr>
                <w:sz w:val="22"/>
                <w:szCs w:val="22"/>
              </w:rPr>
            </w:pPr>
            <w:r w:rsidRPr="001D4361">
              <w:rPr>
                <w:sz w:val="22"/>
                <w:szCs w:val="22"/>
              </w:rPr>
              <w:t>м3</w:t>
            </w:r>
          </w:p>
        </w:tc>
        <w:tc>
          <w:tcPr>
            <w:tcW w:w="1440" w:type="dxa"/>
            <w:noWrap/>
            <w:vAlign w:val="center"/>
            <w:hideMark/>
          </w:tcPr>
          <w:p w14:paraId="7E3F9B1F" w14:textId="77777777" w:rsidR="00142FBF" w:rsidRPr="001D4361" w:rsidRDefault="00142FBF" w:rsidP="00762F6E">
            <w:pPr>
              <w:spacing w:line="360" w:lineRule="auto"/>
              <w:ind w:right="-284"/>
              <w:rPr>
                <w:sz w:val="20"/>
                <w:szCs w:val="20"/>
              </w:rPr>
            </w:pPr>
            <w:r w:rsidRPr="001D4361">
              <w:rPr>
                <w:sz w:val="20"/>
                <w:szCs w:val="20"/>
              </w:rPr>
              <w:t>35857,38</w:t>
            </w:r>
          </w:p>
        </w:tc>
        <w:tc>
          <w:tcPr>
            <w:tcW w:w="1700" w:type="dxa"/>
            <w:noWrap/>
            <w:vAlign w:val="center"/>
            <w:hideMark/>
          </w:tcPr>
          <w:p w14:paraId="692EEAA5" w14:textId="77777777" w:rsidR="00142FBF" w:rsidRPr="001D4361" w:rsidRDefault="00142FBF" w:rsidP="00762F6E">
            <w:pPr>
              <w:spacing w:line="360" w:lineRule="auto"/>
              <w:ind w:right="-284"/>
              <w:rPr>
                <w:sz w:val="20"/>
                <w:szCs w:val="20"/>
              </w:rPr>
            </w:pPr>
            <w:r w:rsidRPr="001D4361">
              <w:rPr>
                <w:sz w:val="20"/>
                <w:szCs w:val="20"/>
              </w:rPr>
              <w:t>35942,41</w:t>
            </w:r>
          </w:p>
        </w:tc>
        <w:tc>
          <w:tcPr>
            <w:tcW w:w="1600" w:type="dxa"/>
            <w:noWrap/>
            <w:vAlign w:val="center"/>
            <w:hideMark/>
          </w:tcPr>
          <w:p w14:paraId="47ECBBD8" w14:textId="77777777" w:rsidR="00142FBF" w:rsidRPr="001D4361" w:rsidRDefault="00142FBF" w:rsidP="00762F6E">
            <w:pPr>
              <w:spacing w:line="360" w:lineRule="auto"/>
              <w:ind w:right="-284"/>
              <w:rPr>
                <w:sz w:val="20"/>
                <w:szCs w:val="20"/>
              </w:rPr>
            </w:pPr>
            <w:r w:rsidRPr="001D4361">
              <w:rPr>
                <w:sz w:val="20"/>
                <w:szCs w:val="20"/>
              </w:rPr>
              <w:t>36027,86</w:t>
            </w:r>
          </w:p>
        </w:tc>
        <w:tc>
          <w:tcPr>
            <w:tcW w:w="1760" w:type="dxa"/>
            <w:noWrap/>
            <w:vAlign w:val="center"/>
            <w:hideMark/>
          </w:tcPr>
          <w:p w14:paraId="5FEF29A1" w14:textId="77777777" w:rsidR="00142FBF" w:rsidRPr="001D4361" w:rsidRDefault="00142FBF" w:rsidP="00762F6E">
            <w:pPr>
              <w:spacing w:line="360" w:lineRule="auto"/>
              <w:ind w:right="-284"/>
              <w:rPr>
                <w:sz w:val="20"/>
                <w:szCs w:val="20"/>
              </w:rPr>
            </w:pPr>
            <w:r w:rsidRPr="001D4361">
              <w:rPr>
                <w:sz w:val="20"/>
                <w:szCs w:val="20"/>
              </w:rPr>
              <w:t>85,45</w:t>
            </w:r>
          </w:p>
        </w:tc>
      </w:tr>
    </w:tbl>
    <w:p w14:paraId="72178F82" w14:textId="77777777" w:rsidR="00142FBF" w:rsidRPr="001D4361" w:rsidRDefault="00142FBF" w:rsidP="00142FBF">
      <w:pPr>
        <w:spacing w:line="360" w:lineRule="auto"/>
        <w:ind w:right="-284"/>
        <w:jc w:val="both"/>
        <w:rPr>
          <w:color w:val="FF0000"/>
          <w:sz w:val="28"/>
          <w:szCs w:val="28"/>
        </w:rPr>
      </w:pPr>
    </w:p>
    <w:p w14:paraId="0CE96E6F" w14:textId="77777777" w:rsidR="00142FBF" w:rsidRPr="001D4361" w:rsidRDefault="00142FBF" w:rsidP="00142FBF">
      <w:pPr>
        <w:ind w:right="-284" w:firstLine="709"/>
        <w:jc w:val="both"/>
        <w:rPr>
          <w:sz w:val="28"/>
          <w:szCs w:val="28"/>
        </w:rPr>
      </w:pPr>
      <w:r w:rsidRPr="001D4361">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эксперты считают экономически обоснованным принять расходы по статьям затрат на следующем уровне.</w:t>
      </w:r>
    </w:p>
    <w:p w14:paraId="723E43B4" w14:textId="77777777" w:rsidR="00142FBF" w:rsidRPr="001D4361" w:rsidRDefault="00142FBF" w:rsidP="00142FBF">
      <w:pPr>
        <w:ind w:firstLine="708"/>
        <w:rPr>
          <w:sz w:val="28"/>
          <w:szCs w:val="28"/>
          <w:lang w:eastAsia="en-US"/>
        </w:rPr>
      </w:pPr>
    </w:p>
    <w:p w14:paraId="59B8571C" w14:textId="77777777" w:rsidR="00142FBF" w:rsidRPr="001D4361" w:rsidRDefault="00142FBF" w:rsidP="00142FBF">
      <w:pPr>
        <w:keepNext/>
        <w:jc w:val="center"/>
        <w:outlineLvl w:val="2"/>
        <w:rPr>
          <w:b/>
          <w:i/>
          <w:sz w:val="28"/>
          <w:szCs w:val="28"/>
        </w:rPr>
      </w:pPr>
      <w:bookmarkStart w:id="96" w:name="_Toc54610820"/>
      <w:r w:rsidRPr="001D4361">
        <w:rPr>
          <w:b/>
          <w:sz w:val="28"/>
          <w:szCs w:val="28"/>
        </w:rPr>
        <w:t>5.2.</w:t>
      </w:r>
      <w:proofErr w:type="gramStart"/>
      <w:r w:rsidRPr="001D4361">
        <w:rPr>
          <w:b/>
          <w:sz w:val="28"/>
          <w:szCs w:val="28"/>
        </w:rPr>
        <w:t>1.Корректировка</w:t>
      </w:r>
      <w:proofErr w:type="gramEnd"/>
      <w:r w:rsidRPr="001D4361">
        <w:rPr>
          <w:b/>
          <w:sz w:val="28"/>
          <w:szCs w:val="28"/>
        </w:rPr>
        <w:t xml:space="preserve"> уровня операционных (подконтрольных) расходов на ТН</w:t>
      </w:r>
      <w:bookmarkEnd w:id="96"/>
    </w:p>
    <w:p w14:paraId="0FF2BDCB" w14:textId="77777777" w:rsidR="00142FBF" w:rsidRPr="001D4361" w:rsidRDefault="00142FBF" w:rsidP="00142FBF">
      <w:pPr>
        <w:ind w:firstLine="708"/>
        <w:jc w:val="both"/>
        <w:rPr>
          <w:sz w:val="28"/>
          <w:szCs w:val="28"/>
        </w:rPr>
      </w:pPr>
      <w:r w:rsidRPr="001D4361">
        <w:rPr>
          <w:sz w:val="28"/>
          <w:szCs w:val="28"/>
        </w:rPr>
        <w:t xml:space="preserve">Определим </w:t>
      </w:r>
      <w:proofErr w:type="spellStart"/>
      <w:r w:rsidRPr="001D4361">
        <w:rPr>
          <w:sz w:val="28"/>
          <w:szCs w:val="28"/>
        </w:rPr>
        <w:t>скорректированую</w:t>
      </w:r>
      <w:proofErr w:type="spellEnd"/>
      <w:r w:rsidRPr="001D4361">
        <w:rPr>
          <w:sz w:val="28"/>
          <w:szCs w:val="28"/>
        </w:rPr>
        <w:t xml:space="preserve"> величину операционных расходов на 2022 год.</w:t>
      </w:r>
    </w:p>
    <w:p w14:paraId="6E67C872" w14:textId="77777777" w:rsidR="00142FBF" w:rsidRPr="001D4361" w:rsidRDefault="00142FBF" w:rsidP="00142FBF">
      <w:pPr>
        <w:ind w:firstLine="708"/>
        <w:jc w:val="both"/>
        <w:rPr>
          <w:sz w:val="28"/>
          <w:szCs w:val="28"/>
        </w:rPr>
      </w:pPr>
      <w:r w:rsidRPr="001D4361">
        <w:rPr>
          <w:sz w:val="28"/>
          <w:szCs w:val="28"/>
        </w:rPr>
        <w:t xml:space="preserve">Величина уровня операционных расходов на 2021 год – третий год второго долгосрочного периода регулирования 2019-2028 (рассчитанного методом экономически обоснованных расходов) составила </w:t>
      </w:r>
      <w:proofErr w:type="gramStart"/>
      <w:r w:rsidRPr="001D4361">
        <w:rPr>
          <w:sz w:val="28"/>
          <w:szCs w:val="28"/>
        </w:rPr>
        <w:t>–  3255</w:t>
      </w:r>
      <w:proofErr w:type="gramEnd"/>
      <w:r w:rsidRPr="001D4361">
        <w:rPr>
          <w:sz w:val="28"/>
          <w:szCs w:val="28"/>
        </w:rPr>
        <w:t xml:space="preserve">,59 тыс. руб. </w:t>
      </w:r>
    </w:p>
    <w:p w14:paraId="1E81A3FE" w14:textId="77777777" w:rsidR="00142FBF" w:rsidRPr="001D4361" w:rsidRDefault="00142FBF" w:rsidP="00142FBF">
      <w:pPr>
        <w:ind w:firstLine="425"/>
        <w:jc w:val="both"/>
        <w:rPr>
          <w:color w:val="000000"/>
          <w:szCs w:val="20"/>
        </w:rPr>
      </w:pPr>
      <w:r w:rsidRPr="001D4361">
        <w:rPr>
          <w:sz w:val="28"/>
          <w:szCs w:val="28"/>
        </w:rPr>
        <w:t xml:space="preserve">На 2022 год второго долгосрочного периода регулирования корректируются прогнозные параметры регулирования (далее также - плановые параметры </w:t>
      </w:r>
      <w:r w:rsidRPr="001D4361">
        <w:rPr>
          <w:sz w:val="28"/>
          <w:szCs w:val="28"/>
        </w:rPr>
        <w:lastRenderedPageBreak/>
        <w:t>расчета тарифов) в соответствии с приложением 5.2 к Методическим указаниям</w:t>
      </w:r>
      <w:r w:rsidRPr="001D4361">
        <w:rPr>
          <w:color w:val="FF0000"/>
          <w:sz w:val="28"/>
          <w:szCs w:val="28"/>
        </w:rPr>
        <w:t xml:space="preserve"> </w:t>
      </w:r>
      <w:r w:rsidRPr="001D4361">
        <w:rPr>
          <w:color w:val="000000"/>
          <w:sz w:val="28"/>
          <w:szCs w:val="28"/>
        </w:rPr>
        <w:t xml:space="preserve">(см. таблицу 4). </w:t>
      </w:r>
    </w:p>
    <w:p w14:paraId="6E7D145F" w14:textId="77777777" w:rsidR="00142FBF" w:rsidRPr="001D4361" w:rsidRDefault="00142FBF" w:rsidP="00142FBF">
      <w:pPr>
        <w:ind w:firstLine="426"/>
        <w:jc w:val="right"/>
        <w:rPr>
          <w:color w:val="000000"/>
          <w:szCs w:val="20"/>
        </w:rPr>
      </w:pPr>
      <w:r w:rsidRPr="001D4361">
        <w:rPr>
          <w:noProof/>
          <w:color w:val="000000"/>
          <w:szCs w:val="20"/>
        </w:rPr>
        <w:drawing>
          <wp:inline distT="0" distB="0" distL="0" distR="0" wp14:anchorId="42AB1738" wp14:editId="38A69FB4">
            <wp:extent cx="5507355" cy="602615"/>
            <wp:effectExtent l="0" t="0" r="0" b="6985"/>
            <wp:docPr id="215572" name="Рисунок 21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7355" cy="602615"/>
                    </a:xfrm>
                    <a:prstGeom prst="rect">
                      <a:avLst/>
                    </a:prstGeom>
                    <a:noFill/>
                    <a:ln>
                      <a:noFill/>
                    </a:ln>
                  </pic:spPr>
                </pic:pic>
              </a:graphicData>
            </a:graphic>
          </wp:inline>
        </w:drawing>
      </w:r>
    </w:p>
    <w:p w14:paraId="4F837D31" w14:textId="77777777" w:rsidR="00142FBF" w:rsidRPr="001D4361" w:rsidRDefault="00142FBF" w:rsidP="00142FBF">
      <w:pPr>
        <w:ind w:firstLine="709"/>
        <w:jc w:val="both"/>
        <w:rPr>
          <w:snapToGrid w:val="0"/>
          <w:color w:val="000000"/>
          <w:sz w:val="28"/>
          <w:szCs w:val="28"/>
        </w:rPr>
      </w:pPr>
      <w:r w:rsidRPr="001D4361">
        <w:rPr>
          <w:snapToGrid w:val="0"/>
          <w:color w:val="000000"/>
          <w:sz w:val="28"/>
          <w:szCs w:val="28"/>
        </w:rPr>
        <w:t xml:space="preserve">На момент составления данного отчёта эксперты руководствовались Прогнозом Минэкономразвития, опубликованным на сайте 30.09.2021, в соответствии с которым ИПЦ на 2022 год составит 104,3 %. </w:t>
      </w:r>
    </w:p>
    <w:p w14:paraId="0266A43C" w14:textId="77777777" w:rsidR="00142FBF" w:rsidRPr="001D4361" w:rsidRDefault="00142FBF" w:rsidP="00142FBF">
      <w:pPr>
        <w:ind w:firstLine="709"/>
        <w:jc w:val="both"/>
        <w:rPr>
          <w:snapToGrid w:val="0"/>
          <w:color w:val="000000"/>
          <w:sz w:val="28"/>
          <w:szCs w:val="28"/>
        </w:rPr>
      </w:pPr>
      <w:r w:rsidRPr="001D4361">
        <w:rPr>
          <w:snapToGrid w:val="0"/>
          <w:color w:val="000000"/>
          <w:sz w:val="28"/>
          <w:szCs w:val="28"/>
        </w:rPr>
        <w:t>Установленная тепловая мощность источников тепловой энергии и протяженность тепловых сетей котельных, с которых отпускает теплоноситель и ГВС, в 2022 году не изменились по сравнению с планом 2021, в связи с этим, индекс изменения количества активов (ИКА) равен 0,00.</w:t>
      </w:r>
    </w:p>
    <w:p w14:paraId="36B746B2" w14:textId="77777777" w:rsidR="00142FBF" w:rsidRPr="001D4361" w:rsidRDefault="00142FBF" w:rsidP="00142FBF">
      <w:pPr>
        <w:spacing w:line="288" w:lineRule="auto"/>
        <w:ind w:left="284" w:firstLine="426"/>
        <w:jc w:val="right"/>
        <w:rPr>
          <w:color w:val="FF0000"/>
          <w:sz w:val="28"/>
          <w:szCs w:val="28"/>
        </w:rPr>
      </w:pPr>
      <w:r w:rsidRPr="001D4361">
        <w:rPr>
          <w:color w:val="000000"/>
          <w:sz w:val="28"/>
          <w:szCs w:val="28"/>
        </w:rPr>
        <w:t>Таблица 4</w:t>
      </w:r>
    </w:p>
    <w:p w14:paraId="301FFDA6" w14:textId="77777777" w:rsidR="00142FBF" w:rsidRPr="001D4361" w:rsidRDefault="00142FBF" w:rsidP="00142FBF">
      <w:pPr>
        <w:ind w:left="284"/>
        <w:jc w:val="center"/>
        <w:rPr>
          <w:b/>
          <w:sz w:val="28"/>
          <w:szCs w:val="28"/>
        </w:rPr>
      </w:pPr>
      <w:r w:rsidRPr="001D4361">
        <w:rPr>
          <w:b/>
          <w:sz w:val="28"/>
          <w:szCs w:val="28"/>
        </w:rPr>
        <w:t>Расчёт операционных (подконтрольных) расходов на 2022 год долгосрочного периода регулирования</w:t>
      </w:r>
    </w:p>
    <w:tbl>
      <w:tblPr>
        <w:tblStyle w:val="afc"/>
        <w:tblW w:w="0" w:type="auto"/>
        <w:tblLook w:val="04A0" w:firstRow="1" w:lastRow="0" w:firstColumn="1" w:lastColumn="0" w:noHBand="0" w:noVBand="1"/>
      </w:tblPr>
      <w:tblGrid>
        <w:gridCol w:w="634"/>
        <w:gridCol w:w="5038"/>
        <w:gridCol w:w="1096"/>
        <w:gridCol w:w="1289"/>
        <w:gridCol w:w="1571"/>
      </w:tblGrid>
      <w:tr w:rsidR="00142FBF" w:rsidRPr="001D4361" w14:paraId="46CC354C" w14:textId="77777777" w:rsidTr="00762F6E">
        <w:trPr>
          <w:trHeight w:val="360"/>
        </w:trPr>
        <w:tc>
          <w:tcPr>
            <w:tcW w:w="634" w:type="dxa"/>
            <w:vMerge w:val="restart"/>
            <w:hideMark/>
          </w:tcPr>
          <w:p w14:paraId="565291C2" w14:textId="77777777" w:rsidR="00142FBF" w:rsidRPr="001D4361" w:rsidRDefault="00142FBF" w:rsidP="00762F6E">
            <w:pPr>
              <w:rPr>
                <w:lang w:eastAsia="en-US"/>
              </w:rPr>
            </w:pPr>
            <w:r w:rsidRPr="001D4361">
              <w:rPr>
                <w:lang w:eastAsia="en-US"/>
              </w:rPr>
              <w:t>№ п/п</w:t>
            </w:r>
          </w:p>
        </w:tc>
        <w:tc>
          <w:tcPr>
            <w:tcW w:w="5038" w:type="dxa"/>
            <w:vMerge w:val="restart"/>
            <w:hideMark/>
          </w:tcPr>
          <w:p w14:paraId="38AEB21E" w14:textId="77777777" w:rsidR="00142FBF" w:rsidRPr="001D4361" w:rsidRDefault="00142FBF" w:rsidP="00762F6E">
            <w:pPr>
              <w:rPr>
                <w:lang w:eastAsia="en-US"/>
              </w:rPr>
            </w:pPr>
            <w:r w:rsidRPr="001D4361">
              <w:rPr>
                <w:lang w:eastAsia="en-US"/>
              </w:rPr>
              <w:t>Параметры расчета расходов</w:t>
            </w:r>
          </w:p>
        </w:tc>
        <w:tc>
          <w:tcPr>
            <w:tcW w:w="1096" w:type="dxa"/>
            <w:vMerge w:val="restart"/>
            <w:hideMark/>
          </w:tcPr>
          <w:p w14:paraId="20F3FF4B" w14:textId="77777777" w:rsidR="00142FBF" w:rsidRPr="001D4361" w:rsidRDefault="00142FBF" w:rsidP="00762F6E">
            <w:pPr>
              <w:rPr>
                <w:lang w:eastAsia="en-US"/>
              </w:rPr>
            </w:pPr>
            <w:proofErr w:type="spellStart"/>
            <w:r w:rsidRPr="001D4361">
              <w:rPr>
                <w:lang w:eastAsia="en-US"/>
              </w:rPr>
              <w:t>Ед.изм</w:t>
            </w:r>
            <w:proofErr w:type="spellEnd"/>
            <w:r w:rsidRPr="001D4361">
              <w:rPr>
                <w:lang w:eastAsia="en-US"/>
              </w:rPr>
              <w:t>.</w:t>
            </w:r>
          </w:p>
        </w:tc>
        <w:tc>
          <w:tcPr>
            <w:tcW w:w="2860" w:type="dxa"/>
            <w:gridSpan w:val="2"/>
            <w:hideMark/>
          </w:tcPr>
          <w:p w14:paraId="4B95A448" w14:textId="77777777" w:rsidR="00142FBF" w:rsidRPr="001D4361" w:rsidRDefault="00142FBF" w:rsidP="00762F6E">
            <w:pPr>
              <w:rPr>
                <w:lang w:eastAsia="en-US"/>
              </w:rPr>
            </w:pPr>
            <w:r w:rsidRPr="001D4361">
              <w:rPr>
                <w:lang w:eastAsia="en-US"/>
              </w:rPr>
              <w:t>Предложение экспертов</w:t>
            </w:r>
          </w:p>
        </w:tc>
      </w:tr>
      <w:tr w:rsidR="00142FBF" w:rsidRPr="001D4361" w14:paraId="7FD3AA95" w14:textId="77777777" w:rsidTr="00762F6E">
        <w:trPr>
          <w:trHeight w:val="360"/>
        </w:trPr>
        <w:tc>
          <w:tcPr>
            <w:tcW w:w="634" w:type="dxa"/>
            <w:vMerge/>
            <w:hideMark/>
          </w:tcPr>
          <w:p w14:paraId="232587F7" w14:textId="77777777" w:rsidR="00142FBF" w:rsidRPr="001D4361" w:rsidRDefault="00142FBF" w:rsidP="00762F6E">
            <w:pPr>
              <w:rPr>
                <w:lang w:eastAsia="en-US"/>
              </w:rPr>
            </w:pPr>
          </w:p>
        </w:tc>
        <w:tc>
          <w:tcPr>
            <w:tcW w:w="5038" w:type="dxa"/>
            <w:vMerge/>
            <w:hideMark/>
          </w:tcPr>
          <w:p w14:paraId="71DDE306" w14:textId="77777777" w:rsidR="00142FBF" w:rsidRPr="001D4361" w:rsidRDefault="00142FBF" w:rsidP="00762F6E">
            <w:pPr>
              <w:rPr>
                <w:lang w:eastAsia="en-US"/>
              </w:rPr>
            </w:pPr>
          </w:p>
        </w:tc>
        <w:tc>
          <w:tcPr>
            <w:tcW w:w="1096" w:type="dxa"/>
            <w:vMerge/>
            <w:hideMark/>
          </w:tcPr>
          <w:p w14:paraId="685B4447" w14:textId="77777777" w:rsidR="00142FBF" w:rsidRPr="001D4361" w:rsidRDefault="00142FBF" w:rsidP="00762F6E">
            <w:pPr>
              <w:rPr>
                <w:lang w:eastAsia="en-US"/>
              </w:rPr>
            </w:pPr>
          </w:p>
        </w:tc>
        <w:tc>
          <w:tcPr>
            <w:tcW w:w="1289" w:type="dxa"/>
            <w:hideMark/>
          </w:tcPr>
          <w:p w14:paraId="1057559A" w14:textId="77777777" w:rsidR="00142FBF" w:rsidRPr="001D4361" w:rsidRDefault="00142FBF" w:rsidP="00762F6E">
            <w:pPr>
              <w:jc w:val="center"/>
              <w:rPr>
                <w:lang w:eastAsia="en-US"/>
              </w:rPr>
            </w:pPr>
            <w:r w:rsidRPr="001D4361">
              <w:rPr>
                <w:lang w:eastAsia="en-US"/>
              </w:rPr>
              <w:t>2021</w:t>
            </w:r>
          </w:p>
        </w:tc>
        <w:tc>
          <w:tcPr>
            <w:tcW w:w="1571" w:type="dxa"/>
            <w:hideMark/>
          </w:tcPr>
          <w:p w14:paraId="017BA773" w14:textId="77777777" w:rsidR="00142FBF" w:rsidRPr="001D4361" w:rsidRDefault="00142FBF" w:rsidP="00762F6E">
            <w:pPr>
              <w:jc w:val="center"/>
              <w:rPr>
                <w:lang w:eastAsia="en-US"/>
              </w:rPr>
            </w:pPr>
            <w:r w:rsidRPr="001D4361">
              <w:rPr>
                <w:lang w:eastAsia="en-US"/>
              </w:rPr>
              <w:t>2022</w:t>
            </w:r>
          </w:p>
        </w:tc>
      </w:tr>
      <w:tr w:rsidR="00142FBF" w:rsidRPr="001D4361" w14:paraId="5450694B" w14:textId="77777777" w:rsidTr="00762F6E">
        <w:trPr>
          <w:trHeight w:val="720"/>
        </w:trPr>
        <w:tc>
          <w:tcPr>
            <w:tcW w:w="634" w:type="dxa"/>
            <w:hideMark/>
          </w:tcPr>
          <w:p w14:paraId="76442517" w14:textId="77777777" w:rsidR="00142FBF" w:rsidRPr="001D4361" w:rsidRDefault="00142FBF" w:rsidP="00762F6E">
            <w:pPr>
              <w:rPr>
                <w:lang w:eastAsia="en-US"/>
              </w:rPr>
            </w:pPr>
            <w:r w:rsidRPr="001D4361">
              <w:rPr>
                <w:lang w:eastAsia="en-US"/>
              </w:rPr>
              <w:t>1</w:t>
            </w:r>
          </w:p>
        </w:tc>
        <w:tc>
          <w:tcPr>
            <w:tcW w:w="5038" w:type="dxa"/>
            <w:hideMark/>
          </w:tcPr>
          <w:p w14:paraId="2F4FDE9D" w14:textId="77777777" w:rsidR="00142FBF" w:rsidRPr="001D4361" w:rsidRDefault="00142FBF" w:rsidP="00762F6E">
            <w:pPr>
              <w:rPr>
                <w:lang w:eastAsia="en-US"/>
              </w:rPr>
            </w:pPr>
            <w:r w:rsidRPr="001D4361">
              <w:rPr>
                <w:lang w:eastAsia="en-US"/>
              </w:rPr>
              <w:t>Индекс потребительских цен на расчетный период регулирования (ИПЦ)</w:t>
            </w:r>
          </w:p>
        </w:tc>
        <w:tc>
          <w:tcPr>
            <w:tcW w:w="1096" w:type="dxa"/>
            <w:hideMark/>
          </w:tcPr>
          <w:p w14:paraId="261BFF3C" w14:textId="77777777" w:rsidR="00142FBF" w:rsidRPr="001D4361" w:rsidRDefault="00142FBF" w:rsidP="00762F6E">
            <w:pPr>
              <w:rPr>
                <w:lang w:eastAsia="en-US"/>
              </w:rPr>
            </w:pPr>
          </w:p>
        </w:tc>
        <w:tc>
          <w:tcPr>
            <w:tcW w:w="1289" w:type="dxa"/>
            <w:hideMark/>
          </w:tcPr>
          <w:p w14:paraId="1B1B5E3E" w14:textId="77777777" w:rsidR="00142FBF" w:rsidRPr="001D4361" w:rsidRDefault="00142FBF" w:rsidP="00762F6E">
            <w:pPr>
              <w:jc w:val="center"/>
              <w:rPr>
                <w:lang w:eastAsia="en-US"/>
              </w:rPr>
            </w:pPr>
          </w:p>
        </w:tc>
        <w:tc>
          <w:tcPr>
            <w:tcW w:w="1571" w:type="dxa"/>
            <w:hideMark/>
          </w:tcPr>
          <w:p w14:paraId="03FB21E8" w14:textId="77777777" w:rsidR="00142FBF" w:rsidRPr="001D4361" w:rsidRDefault="00142FBF" w:rsidP="00762F6E">
            <w:pPr>
              <w:jc w:val="center"/>
              <w:rPr>
                <w:lang w:eastAsia="en-US"/>
              </w:rPr>
            </w:pPr>
            <w:r w:rsidRPr="001D4361">
              <w:rPr>
                <w:lang w:eastAsia="en-US"/>
              </w:rPr>
              <w:t>1,043</w:t>
            </w:r>
          </w:p>
        </w:tc>
      </w:tr>
      <w:tr w:rsidR="00142FBF" w:rsidRPr="001D4361" w14:paraId="6635A173" w14:textId="77777777" w:rsidTr="00762F6E">
        <w:trPr>
          <w:trHeight w:val="360"/>
        </w:trPr>
        <w:tc>
          <w:tcPr>
            <w:tcW w:w="634" w:type="dxa"/>
            <w:hideMark/>
          </w:tcPr>
          <w:p w14:paraId="2BE43BF0" w14:textId="77777777" w:rsidR="00142FBF" w:rsidRPr="001D4361" w:rsidRDefault="00142FBF" w:rsidP="00762F6E">
            <w:pPr>
              <w:rPr>
                <w:lang w:eastAsia="en-US"/>
              </w:rPr>
            </w:pPr>
            <w:r w:rsidRPr="001D4361">
              <w:rPr>
                <w:lang w:eastAsia="en-US"/>
              </w:rPr>
              <w:t>2</w:t>
            </w:r>
          </w:p>
        </w:tc>
        <w:tc>
          <w:tcPr>
            <w:tcW w:w="5038" w:type="dxa"/>
            <w:hideMark/>
          </w:tcPr>
          <w:p w14:paraId="6DDC29EC" w14:textId="77777777" w:rsidR="00142FBF" w:rsidRPr="001D4361" w:rsidRDefault="00142FBF" w:rsidP="00762F6E">
            <w:pPr>
              <w:rPr>
                <w:lang w:eastAsia="en-US"/>
              </w:rPr>
            </w:pPr>
            <w:r w:rsidRPr="001D4361">
              <w:rPr>
                <w:lang w:eastAsia="en-US"/>
              </w:rPr>
              <w:t>Индекс эффективности операционных расходов (ИОР)</w:t>
            </w:r>
          </w:p>
        </w:tc>
        <w:tc>
          <w:tcPr>
            <w:tcW w:w="1096" w:type="dxa"/>
            <w:hideMark/>
          </w:tcPr>
          <w:p w14:paraId="3241245E" w14:textId="77777777" w:rsidR="00142FBF" w:rsidRPr="001D4361" w:rsidRDefault="00142FBF" w:rsidP="00762F6E">
            <w:pPr>
              <w:rPr>
                <w:lang w:eastAsia="en-US"/>
              </w:rPr>
            </w:pPr>
            <w:r w:rsidRPr="001D4361">
              <w:rPr>
                <w:lang w:eastAsia="en-US"/>
              </w:rPr>
              <w:t>%</w:t>
            </w:r>
          </w:p>
        </w:tc>
        <w:tc>
          <w:tcPr>
            <w:tcW w:w="1289" w:type="dxa"/>
            <w:hideMark/>
          </w:tcPr>
          <w:p w14:paraId="081CF7B4" w14:textId="77777777" w:rsidR="00142FBF" w:rsidRPr="001D4361" w:rsidRDefault="00142FBF" w:rsidP="00762F6E">
            <w:pPr>
              <w:jc w:val="center"/>
              <w:rPr>
                <w:lang w:eastAsia="en-US"/>
              </w:rPr>
            </w:pPr>
          </w:p>
        </w:tc>
        <w:tc>
          <w:tcPr>
            <w:tcW w:w="1571" w:type="dxa"/>
            <w:hideMark/>
          </w:tcPr>
          <w:p w14:paraId="5A5767CA" w14:textId="77777777" w:rsidR="00142FBF" w:rsidRPr="001D4361" w:rsidRDefault="00142FBF" w:rsidP="00762F6E">
            <w:pPr>
              <w:jc w:val="center"/>
              <w:rPr>
                <w:lang w:eastAsia="en-US"/>
              </w:rPr>
            </w:pPr>
            <w:r w:rsidRPr="001D4361">
              <w:rPr>
                <w:lang w:eastAsia="en-US"/>
              </w:rPr>
              <w:t>1%</w:t>
            </w:r>
          </w:p>
        </w:tc>
      </w:tr>
      <w:tr w:rsidR="00142FBF" w:rsidRPr="001D4361" w14:paraId="6E1987B1" w14:textId="77777777" w:rsidTr="00762F6E">
        <w:trPr>
          <w:trHeight w:val="360"/>
        </w:trPr>
        <w:tc>
          <w:tcPr>
            <w:tcW w:w="634" w:type="dxa"/>
            <w:hideMark/>
          </w:tcPr>
          <w:p w14:paraId="327F964A" w14:textId="77777777" w:rsidR="00142FBF" w:rsidRPr="001D4361" w:rsidRDefault="00142FBF" w:rsidP="00762F6E">
            <w:pPr>
              <w:rPr>
                <w:lang w:eastAsia="en-US"/>
              </w:rPr>
            </w:pPr>
            <w:r w:rsidRPr="001D4361">
              <w:rPr>
                <w:lang w:eastAsia="en-US"/>
              </w:rPr>
              <w:t>3</w:t>
            </w:r>
          </w:p>
        </w:tc>
        <w:tc>
          <w:tcPr>
            <w:tcW w:w="5038" w:type="dxa"/>
            <w:hideMark/>
          </w:tcPr>
          <w:p w14:paraId="63B562BB" w14:textId="77777777" w:rsidR="00142FBF" w:rsidRPr="001D4361" w:rsidRDefault="00142FBF" w:rsidP="00762F6E">
            <w:pPr>
              <w:rPr>
                <w:lang w:eastAsia="en-US"/>
              </w:rPr>
            </w:pPr>
            <w:r w:rsidRPr="001D4361">
              <w:rPr>
                <w:lang w:eastAsia="en-US"/>
              </w:rPr>
              <w:t>Индекс изменения количества активов (ИКА)</w:t>
            </w:r>
          </w:p>
        </w:tc>
        <w:tc>
          <w:tcPr>
            <w:tcW w:w="1096" w:type="dxa"/>
            <w:hideMark/>
          </w:tcPr>
          <w:p w14:paraId="40999592" w14:textId="77777777" w:rsidR="00142FBF" w:rsidRPr="001D4361" w:rsidRDefault="00142FBF" w:rsidP="00762F6E">
            <w:pPr>
              <w:rPr>
                <w:lang w:eastAsia="en-US"/>
              </w:rPr>
            </w:pPr>
          </w:p>
        </w:tc>
        <w:tc>
          <w:tcPr>
            <w:tcW w:w="1289" w:type="dxa"/>
            <w:hideMark/>
          </w:tcPr>
          <w:p w14:paraId="5F0BE29F" w14:textId="77777777" w:rsidR="00142FBF" w:rsidRPr="001D4361" w:rsidRDefault="00142FBF" w:rsidP="00762F6E">
            <w:pPr>
              <w:jc w:val="center"/>
              <w:rPr>
                <w:lang w:eastAsia="en-US"/>
              </w:rPr>
            </w:pPr>
          </w:p>
        </w:tc>
        <w:tc>
          <w:tcPr>
            <w:tcW w:w="1571" w:type="dxa"/>
            <w:hideMark/>
          </w:tcPr>
          <w:p w14:paraId="6601CCC5" w14:textId="77777777" w:rsidR="00142FBF" w:rsidRPr="001D4361" w:rsidRDefault="00142FBF" w:rsidP="00762F6E">
            <w:pPr>
              <w:jc w:val="center"/>
              <w:rPr>
                <w:lang w:eastAsia="en-US"/>
              </w:rPr>
            </w:pPr>
            <w:r w:rsidRPr="001D4361">
              <w:rPr>
                <w:lang w:eastAsia="en-US"/>
              </w:rPr>
              <w:t>0,00</w:t>
            </w:r>
          </w:p>
        </w:tc>
      </w:tr>
      <w:tr w:rsidR="00142FBF" w:rsidRPr="001D4361" w14:paraId="04295D7A" w14:textId="77777777" w:rsidTr="00762F6E">
        <w:trPr>
          <w:trHeight w:val="1080"/>
        </w:trPr>
        <w:tc>
          <w:tcPr>
            <w:tcW w:w="634" w:type="dxa"/>
            <w:hideMark/>
          </w:tcPr>
          <w:p w14:paraId="6477813E" w14:textId="77777777" w:rsidR="00142FBF" w:rsidRPr="001D4361" w:rsidRDefault="00142FBF" w:rsidP="00762F6E">
            <w:pPr>
              <w:rPr>
                <w:lang w:eastAsia="en-US"/>
              </w:rPr>
            </w:pPr>
            <w:r w:rsidRPr="001D4361">
              <w:rPr>
                <w:lang w:eastAsia="en-US"/>
              </w:rPr>
              <w:t>3.1</w:t>
            </w:r>
          </w:p>
        </w:tc>
        <w:tc>
          <w:tcPr>
            <w:tcW w:w="5038" w:type="dxa"/>
            <w:hideMark/>
          </w:tcPr>
          <w:p w14:paraId="57A60FBF" w14:textId="77777777" w:rsidR="00142FBF" w:rsidRPr="001D4361" w:rsidRDefault="00142FBF" w:rsidP="00762F6E">
            <w:pPr>
              <w:rPr>
                <w:lang w:eastAsia="en-US"/>
              </w:rPr>
            </w:pPr>
            <w:r w:rsidRPr="001D4361">
              <w:rPr>
                <w:lang w:eastAsia="en-US"/>
              </w:rPr>
              <w:t>количество условных единиц, относящихся к активам, необходимым для осуществления регулируемой деятельности</w:t>
            </w:r>
          </w:p>
        </w:tc>
        <w:tc>
          <w:tcPr>
            <w:tcW w:w="1096" w:type="dxa"/>
            <w:hideMark/>
          </w:tcPr>
          <w:p w14:paraId="18B705A1" w14:textId="77777777" w:rsidR="00142FBF" w:rsidRPr="001D4361" w:rsidRDefault="00142FBF" w:rsidP="00762F6E">
            <w:pPr>
              <w:rPr>
                <w:lang w:eastAsia="en-US"/>
              </w:rPr>
            </w:pPr>
            <w:r w:rsidRPr="001D4361">
              <w:rPr>
                <w:lang w:eastAsia="en-US"/>
              </w:rPr>
              <w:t>у.е.</w:t>
            </w:r>
          </w:p>
        </w:tc>
        <w:tc>
          <w:tcPr>
            <w:tcW w:w="1289" w:type="dxa"/>
            <w:hideMark/>
          </w:tcPr>
          <w:p w14:paraId="405FB2E7" w14:textId="77777777" w:rsidR="00142FBF" w:rsidRPr="001D4361" w:rsidRDefault="00142FBF" w:rsidP="00762F6E">
            <w:pPr>
              <w:jc w:val="center"/>
              <w:rPr>
                <w:lang w:eastAsia="en-US"/>
              </w:rPr>
            </w:pPr>
          </w:p>
        </w:tc>
        <w:tc>
          <w:tcPr>
            <w:tcW w:w="1571" w:type="dxa"/>
            <w:hideMark/>
          </w:tcPr>
          <w:p w14:paraId="325F1159" w14:textId="77777777" w:rsidR="00142FBF" w:rsidRPr="001D4361" w:rsidRDefault="00142FBF" w:rsidP="00762F6E">
            <w:pPr>
              <w:jc w:val="center"/>
              <w:rPr>
                <w:lang w:eastAsia="en-US"/>
              </w:rPr>
            </w:pPr>
          </w:p>
        </w:tc>
      </w:tr>
      <w:tr w:rsidR="00142FBF" w:rsidRPr="001D4361" w14:paraId="13BFE22A" w14:textId="77777777" w:rsidTr="00762F6E">
        <w:trPr>
          <w:trHeight w:val="720"/>
        </w:trPr>
        <w:tc>
          <w:tcPr>
            <w:tcW w:w="634" w:type="dxa"/>
            <w:hideMark/>
          </w:tcPr>
          <w:p w14:paraId="41F3B224" w14:textId="77777777" w:rsidR="00142FBF" w:rsidRPr="001D4361" w:rsidRDefault="00142FBF" w:rsidP="00762F6E">
            <w:pPr>
              <w:rPr>
                <w:lang w:eastAsia="en-US"/>
              </w:rPr>
            </w:pPr>
            <w:r w:rsidRPr="001D4361">
              <w:rPr>
                <w:lang w:eastAsia="en-US"/>
              </w:rPr>
              <w:t>3.2</w:t>
            </w:r>
          </w:p>
        </w:tc>
        <w:tc>
          <w:tcPr>
            <w:tcW w:w="5038" w:type="dxa"/>
            <w:hideMark/>
          </w:tcPr>
          <w:p w14:paraId="3D05D7FC" w14:textId="77777777" w:rsidR="00142FBF" w:rsidRPr="001D4361" w:rsidRDefault="00142FBF" w:rsidP="00762F6E">
            <w:pPr>
              <w:rPr>
                <w:lang w:eastAsia="en-US"/>
              </w:rPr>
            </w:pPr>
            <w:r w:rsidRPr="001D4361">
              <w:rPr>
                <w:lang w:eastAsia="en-US"/>
              </w:rPr>
              <w:t>установленная тепловая мощность источника тепловой энергии</w:t>
            </w:r>
          </w:p>
        </w:tc>
        <w:tc>
          <w:tcPr>
            <w:tcW w:w="1096" w:type="dxa"/>
            <w:hideMark/>
          </w:tcPr>
          <w:p w14:paraId="243BAE46" w14:textId="77777777" w:rsidR="00142FBF" w:rsidRPr="001D4361" w:rsidRDefault="00142FBF" w:rsidP="00762F6E">
            <w:pPr>
              <w:rPr>
                <w:lang w:eastAsia="en-US"/>
              </w:rPr>
            </w:pPr>
            <w:r w:rsidRPr="001D4361">
              <w:rPr>
                <w:lang w:eastAsia="en-US"/>
              </w:rPr>
              <w:t>Гкал/ч</w:t>
            </w:r>
          </w:p>
        </w:tc>
        <w:tc>
          <w:tcPr>
            <w:tcW w:w="1289" w:type="dxa"/>
            <w:hideMark/>
          </w:tcPr>
          <w:p w14:paraId="20997119" w14:textId="77777777" w:rsidR="00142FBF" w:rsidRPr="001D4361" w:rsidRDefault="00142FBF" w:rsidP="00762F6E">
            <w:pPr>
              <w:jc w:val="center"/>
              <w:rPr>
                <w:lang w:eastAsia="en-US"/>
              </w:rPr>
            </w:pPr>
          </w:p>
        </w:tc>
        <w:tc>
          <w:tcPr>
            <w:tcW w:w="1571" w:type="dxa"/>
            <w:hideMark/>
          </w:tcPr>
          <w:p w14:paraId="3994925E" w14:textId="77777777" w:rsidR="00142FBF" w:rsidRPr="001D4361" w:rsidRDefault="00142FBF" w:rsidP="00762F6E">
            <w:pPr>
              <w:jc w:val="center"/>
              <w:rPr>
                <w:lang w:eastAsia="en-US"/>
              </w:rPr>
            </w:pPr>
          </w:p>
        </w:tc>
      </w:tr>
      <w:tr w:rsidR="00142FBF" w:rsidRPr="001D4361" w14:paraId="2D5A67D7" w14:textId="77777777" w:rsidTr="00762F6E">
        <w:trPr>
          <w:trHeight w:val="408"/>
        </w:trPr>
        <w:tc>
          <w:tcPr>
            <w:tcW w:w="634" w:type="dxa"/>
            <w:hideMark/>
          </w:tcPr>
          <w:p w14:paraId="435419B5" w14:textId="77777777" w:rsidR="00142FBF" w:rsidRPr="001D4361" w:rsidRDefault="00142FBF" w:rsidP="00762F6E">
            <w:pPr>
              <w:rPr>
                <w:lang w:eastAsia="en-US"/>
              </w:rPr>
            </w:pPr>
            <w:r w:rsidRPr="001D4361">
              <w:rPr>
                <w:lang w:eastAsia="en-US"/>
              </w:rPr>
              <w:t>4</w:t>
            </w:r>
          </w:p>
        </w:tc>
        <w:tc>
          <w:tcPr>
            <w:tcW w:w="5038" w:type="dxa"/>
            <w:hideMark/>
          </w:tcPr>
          <w:p w14:paraId="0C6B144A" w14:textId="77777777" w:rsidR="00142FBF" w:rsidRPr="001D4361" w:rsidRDefault="00142FBF" w:rsidP="00762F6E">
            <w:pPr>
              <w:rPr>
                <w:lang w:eastAsia="en-US"/>
              </w:rPr>
            </w:pPr>
            <w:r w:rsidRPr="001D4361">
              <w:rPr>
                <w:lang w:eastAsia="en-US"/>
              </w:rPr>
              <w:t>Коэффициент эластичности затрат по росту активов (</w:t>
            </w:r>
            <w:proofErr w:type="spellStart"/>
            <w:r w:rsidRPr="001D4361">
              <w:rPr>
                <w:lang w:eastAsia="en-US"/>
              </w:rPr>
              <w:t>К</w:t>
            </w:r>
            <w:r w:rsidRPr="001D4361">
              <w:rPr>
                <w:vertAlign w:val="subscript"/>
                <w:lang w:eastAsia="en-US"/>
              </w:rPr>
              <w:t>эл</w:t>
            </w:r>
            <w:proofErr w:type="spellEnd"/>
            <w:r w:rsidRPr="001D4361">
              <w:rPr>
                <w:lang w:eastAsia="en-US"/>
              </w:rPr>
              <w:t>)</w:t>
            </w:r>
          </w:p>
        </w:tc>
        <w:tc>
          <w:tcPr>
            <w:tcW w:w="1096" w:type="dxa"/>
            <w:hideMark/>
          </w:tcPr>
          <w:p w14:paraId="02F62511" w14:textId="77777777" w:rsidR="00142FBF" w:rsidRPr="001D4361" w:rsidRDefault="00142FBF" w:rsidP="00762F6E">
            <w:pPr>
              <w:rPr>
                <w:lang w:eastAsia="en-US"/>
              </w:rPr>
            </w:pPr>
          </w:p>
        </w:tc>
        <w:tc>
          <w:tcPr>
            <w:tcW w:w="1289" w:type="dxa"/>
            <w:hideMark/>
          </w:tcPr>
          <w:p w14:paraId="37F8A9E9" w14:textId="77777777" w:rsidR="00142FBF" w:rsidRPr="001D4361" w:rsidRDefault="00142FBF" w:rsidP="00762F6E">
            <w:pPr>
              <w:jc w:val="center"/>
              <w:rPr>
                <w:lang w:eastAsia="en-US"/>
              </w:rPr>
            </w:pPr>
          </w:p>
        </w:tc>
        <w:tc>
          <w:tcPr>
            <w:tcW w:w="1571" w:type="dxa"/>
            <w:hideMark/>
          </w:tcPr>
          <w:p w14:paraId="599B13FB" w14:textId="77777777" w:rsidR="00142FBF" w:rsidRPr="001D4361" w:rsidRDefault="00142FBF" w:rsidP="00762F6E">
            <w:pPr>
              <w:jc w:val="center"/>
              <w:rPr>
                <w:lang w:eastAsia="en-US"/>
              </w:rPr>
            </w:pPr>
            <w:r w:rsidRPr="001D4361">
              <w:rPr>
                <w:lang w:eastAsia="en-US"/>
              </w:rPr>
              <w:t>0,75</w:t>
            </w:r>
          </w:p>
        </w:tc>
      </w:tr>
      <w:tr w:rsidR="00142FBF" w:rsidRPr="001D4361" w14:paraId="509F61C1" w14:textId="77777777" w:rsidTr="00762F6E">
        <w:trPr>
          <w:trHeight w:val="458"/>
        </w:trPr>
        <w:tc>
          <w:tcPr>
            <w:tcW w:w="634" w:type="dxa"/>
            <w:vMerge w:val="restart"/>
            <w:hideMark/>
          </w:tcPr>
          <w:p w14:paraId="004E6CEA" w14:textId="77777777" w:rsidR="00142FBF" w:rsidRPr="001D4361" w:rsidRDefault="00142FBF" w:rsidP="00762F6E">
            <w:pPr>
              <w:rPr>
                <w:lang w:eastAsia="en-US"/>
              </w:rPr>
            </w:pPr>
            <w:r w:rsidRPr="001D4361">
              <w:rPr>
                <w:lang w:eastAsia="en-US"/>
              </w:rPr>
              <w:t>5</w:t>
            </w:r>
          </w:p>
        </w:tc>
        <w:tc>
          <w:tcPr>
            <w:tcW w:w="5038" w:type="dxa"/>
            <w:vMerge w:val="restart"/>
            <w:hideMark/>
          </w:tcPr>
          <w:p w14:paraId="5BB4FD43" w14:textId="77777777" w:rsidR="00142FBF" w:rsidRPr="001D4361" w:rsidRDefault="00142FBF" w:rsidP="00762F6E">
            <w:pPr>
              <w:rPr>
                <w:lang w:eastAsia="en-US"/>
              </w:rPr>
            </w:pPr>
            <w:r w:rsidRPr="001D4361">
              <w:rPr>
                <w:lang w:eastAsia="en-US"/>
              </w:rPr>
              <w:t>Операционные (подконтрольные)расходы</w:t>
            </w:r>
          </w:p>
        </w:tc>
        <w:tc>
          <w:tcPr>
            <w:tcW w:w="1096" w:type="dxa"/>
            <w:vMerge w:val="restart"/>
            <w:hideMark/>
          </w:tcPr>
          <w:p w14:paraId="4964CC48" w14:textId="77777777" w:rsidR="00142FBF" w:rsidRPr="001D4361" w:rsidRDefault="00142FBF" w:rsidP="00762F6E">
            <w:pPr>
              <w:rPr>
                <w:lang w:eastAsia="en-US"/>
              </w:rPr>
            </w:pPr>
            <w:r w:rsidRPr="001D4361">
              <w:rPr>
                <w:lang w:eastAsia="en-US"/>
              </w:rPr>
              <w:t>тыс. руб.</w:t>
            </w:r>
          </w:p>
        </w:tc>
        <w:tc>
          <w:tcPr>
            <w:tcW w:w="1289" w:type="dxa"/>
            <w:vMerge w:val="restart"/>
            <w:hideMark/>
          </w:tcPr>
          <w:p w14:paraId="3AFDBF52" w14:textId="77777777" w:rsidR="00142FBF" w:rsidRPr="001D4361" w:rsidRDefault="00142FBF" w:rsidP="00762F6E">
            <w:pPr>
              <w:jc w:val="center"/>
              <w:rPr>
                <w:lang w:eastAsia="en-US"/>
              </w:rPr>
            </w:pPr>
            <w:r w:rsidRPr="001D4361">
              <w:rPr>
                <w:lang w:eastAsia="en-US"/>
              </w:rPr>
              <w:t>3255,59</w:t>
            </w:r>
          </w:p>
        </w:tc>
        <w:tc>
          <w:tcPr>
            <w:tcW w:w="1571" w:type="dxa"/>
            <w:vMerge w:val="restart"/>
            <w:hideMark/>
          </w:tcPr>
          <w:p w14:paraId="33A18C79" w14:textId="77777777" w:rsidR="00142FBF" w:rsidRPr="001D4361" w:rsidRDefault="00142FBF" w:rsidP="00762F6E">
            <w:pPr>
              <w:jc w:val="center"/>
              <w:rPr>
                <w:szCs w:val="20"/>
              </w:rPr>
            </w:pPr>
            <w:r w:rsidRPr="001D4361">
              <w:rPr>
                <w:szCs w:val="20"/>
              </w:rPr>
              <w:t>3 361,62</w:t>
            </w:r>
          </w:p>
          <w:p w14:paraId="5796D612" w14:textId="77777777" w:rsidR="00142FBF" w:rsidRPr="001D4361" w:rsidRDefault="00142FBF" w:rsidP="00762F6E">
            <w:pPr>
              <w:jc w:val="center"/>
              <w:rPr>
                <w:szCs w:val="20"/>
              </w:rPr>
            </w:pPr>
          </w:p>
        </w:tc>
      </w:tr>
      <w:tr w:rsidR="00142FBF" w:rsidRPr="001D4361" w14:paraId="697F4BE8" w14:textId="77777777" w:rsidTr="00762F6E">
        <w:trPr>
          <w:trHeight w:val="458"/>
        </w:trPr>
        <w:tc>
          <w:tcPr>
            <w:tcW w:w="634" w:type="dxa"/>
            <w:vMerge/>
            <w:hideMark/>
          </w:tcPr>
          <w:p w14:paraId="0D761490" w14:textId="77777777" w:rsidR="00142FBF" w:rsidRPr="001D4361" w:rsidRDefault="00142FBF" w:rsidP="00762F6E">
            <w:pPr>
              <w:rPr>
                <w:sz w:val="28"/>
                <w:szCs w:val="28"/>
                <w:lang w:eastAsia="en-US"/>
              </w:rPr>
            </w:pPr>
          </w:p>
        </w:tc>
        <w:tc>
          <w:tcPr>
            <w:tcW w:w="5038" w:type="dxa"/>
            <w:vMerge/>
            <w:hideMark/>
          </w:tcPr>
          <w:p w14:paraId="05FF9DED" w14:textId="77777777" w:rsidR="00142FBF" w:rsidRPr="001D4361" w:rsidRDefault="00142FBF" w:rsidP="00762F6E">
            <w:pPr>
              <w:rPr>
                <w:sz w:val="28"/>
                <w:szCs w:val="28"/>
                <w:lang w:eastAsia="en-US"/>
              </w:rPr>
            </w:pPr>
          </w:p>
        </w:tc>
        <w:tc>
          <w:tcPr>
            <w:tcW w:w="1096" w:type="dxa"/>
            <w:vMerge/>
            <w:hideMark/>
          </w:tcPr>
          <w:p w14:paraId="3A5A36C2" w14:textId="77777777" w:rsidR="00142FBF" w:rsidRPr="001D4361" w:rsidRDefault="00142FBF" w:rsidP="00762F6E">
            <w:pPr>
              <w:rPr>
                <w:sz w:val="28"/>
                <w:szCs w:val="28"/>
                <w:lang w:eastAsia="en-US"/>
              </w:rPr>
            </w:pPr>
          </w:p>
        </w:tc>
        <w:tc>
          <w:tcPr>
            <w:tcW w:w="1289" w:type="dxa"/>
            <w:vMerge/>
            <w:hideMark/>
          </w:tcPr>
          <w:p w14:paraId="31F38A04" w14:textId="77777777" w:rsidR="00142FBF" w:rsidRPr="001D4361" w:rsidRDefault="00142FBF" w:rsidP="00762F6E">
            <w:pPr>
              <w:jc w:val="center"/>
              <w:rPr>
                <w:sz w:val="28"/>
                <w:szCs w:val="28"/>
                <w:lang w:eastAsia="en-US"/>
              </w:rPr>
            </w:pPr>
          </w:p>
        </w:tc>
        <w:tc>
          <w:tcPr>
            <w:tcW w:w="1571" w:type="dxa"/>
            <w:vMerge/>
            <w:hideMark/>
          </w:tcPr>
          <w:p w14:paraId="6702979D" w14:textId="77777777" w:rsidR="00142FBF" w:rsidRPr="001D4361" w:rsidRDefault="00142FBF" w:rsidP="00762F6E">
            <w:pPr>
              <w:jc w:val="center"/>
              <w:rPr>
                <w:sz w:val="28"/>
                <w:szCs w:val="28"/>
                <w:lang w:eastAsia="en-US"/>
              </w:rPr>
            </w:pPr>
          </w:p>
        </w:tc>
      </w:tr>
      <w:tr w:rsidR="00142FBF" w:rsidRPr="001D4361" w14:paraId="589E822C" w14:textId="77777777" w:rsidTr="00762F6E">
        <w:trPr>
          <w:trHeight w:val="348"/>
        </w:trPr>
        <w:tc>
          <w:tcPr>
            <w:tcW w:w="634" w:type="dxa"/>
            <w:hideMark/>
          </w:tcPr>
          <w:p w14:paraId="538FF65F" w14:textId="77777777" w:rsidR="00142FBF" w:rsidRPr="001D4361" w:rsidRDefault="00142FBF" w:rsidP="00762F6E">
            <w:pPr>
              <w:rPr>
                <w:sz w:val="28"/>
                <w:szCs w:val="28"/>
                <w:lang w:eastAsia="en-US"/>
              </w:rPr>
            </w:pPr>
            <w:r w:rsidRPr="001D4361">
              <w:rPr>
                <w:sz w:val="28"/>
                <w:szCs w:val="28"/>
                <w:lang w:eastAsia="en-US"/>
              </w:rPr>
              <w:t>6</w:t>
            </w:r>
          </w:p>
        </w:tc>
        <w:tc>
          <w:tcPr>
            <w:tcW w:w="5038" w:type="dxa"/>
            <w:hideMark/>
          </w:tcPr>
          <w:p w14:paraId="54EB745A" w14:textId="77777777" w:rsidR="00142FBF" w:rsidRPr="001D4361" w:rsidRDefault="00142FBF" w:rsidP="00762F6E">
            <w:pPr>
              <w:rPr>
                <w:sz w:val="28"/>
                <w:szCs w:val="28"/>
                <w:lang w:eastAsia="en-US"/>
              </w:rPr>
            </w:pPr>
            <w:r w:rsidRPr="001D4361">
              <w:rPr>
                <w:sz w:val="28"/>
                <w:szCs w:val="28"/>
                <w:lang w:eastAsia="en-US"/>
              </w:rPr>
              <w:t>Индекс изменения ОР</w:t>
            </w:r>
          </w:p>
        </w:tc>
        <w:tc>
          <w:tcPr>
            <w:tcW w:w="1096" w:type="dxa"/>
            <w:hideMark/>
          </w:tcPr>
          <w:p w14:paraId="67DB725D" w14:textId="77777777" w:rsidR="00142FBF" w:rsidRPr="001D4361" w:rsidRDefault="00142FBF" w:rsidP="00762F6E">
            <w:pPr>
              <w:rPr>
                <w:sz w:val="28"/>
                <w:szCs w:val="28"/>
                <w:lang w:eastAsia="en-US"/>
              </w:rPr>
            </w:pPr>
            <w:r w:rsidRPr="001D4361">
              <w:rPr>
                <w:sz w:val="28"/>
                <w:szCs w:val="28"/>
                <w:lang w:eastAsia="en-US"/>
              </w:rPr>
              <w:t> </w:t>
            </w:r>
          </w:p>
        </w:tc>
        <w:tc>
          <w:tcPr>
            <w:tcW w:w="1289" w:type="dxa"/>
            <w:hideMark/>
          </w:tcPr>
          <w:p w14:paraId="68BF5989" w14:textId="77777777" w:rsidR="00142FBF" w:rsidRPr="001D4361" w:rsidRDefault="00142FBF" w:rsidP="00762F6E">
            <w:pPr>
              <w:jc w:val="center"/>
              <w:rPr>
                <w:sz w:val="28"/>
                <w:szCs w:val="28"/>
                <w:lang w:eastAsia="en-US"/>
              </w:rPr>
            </w:pPr>
          </w:p>
        </w:tc>
        <w:tc>
          <w:tcPr>
            <w:tcW w:w="1571" w:type="dxa"/>
            <w:hideMark/>
          </w:tcPr>
          <w:p w14:paraId="0FDAD15C" w14:textId="77777777" w:rsidR="00142FBF" w:rsidRPr="001D4361" w:rsidRDefault="00142FBF" w:rsidP="00762F6E">
            <w:pPr>
              <w:jc w:val="center"/>
              <w:rPr>
                <w:szCs w:val="20"/>
              </w:rPr>
            </w:pPr>
            <w:r w:rsidRPr="001D4361">
              <w:rPr>
                <w:szCs w:val="20"/>
              </w:rPr>
              <w:t>1,0326</w:t>
            </w:r>
          </w:p>
        </w:tc>
      </w:tr>
    </w:tbl>
    <w:p w14:paraId="53F4C453" w14:textId="77777777" w:rsidR="00142FBF" w:rsidRPr="001D4361" w:rsidRDefault="00142FBF" w:rsidP="00142FBF">
      <w:pPr>
        <w:rPr>
          <w:sz w:val="28"/>
          <w:szCs w:val="28"/>
          <w:lang w:eastAsia="en-US"/>
        </w:rPr>
      </w:pPr>
    </w:p>
    <w:p w14:paraId="701C8508" w14:textId="77777777" w:rsidR="00142FBF" w:rsidRPr="001D4361" w:rsidRDefault="00142FBF" w:rsidP="00142FBF">
      <w:pPr>
        <w:widowControl w:val="0"/>
        <w:autoSpaceDE w:val="0"/>
        <w:autoSpaceDN w:val="0"/>
        <w:ind w:firstLine="708"/>
        <w:jc w:val="both"/>
        <w:rPr>
          <w:sz w:val="28"/>
          <w:szCs w:val="28"/>
        </w:rPr>
      </w:pPr>
      <w:r w:rsidRPr="001D4361">
        <w:rPr>
          <w:sz w:val="28"/>
          <w:szCs w:val="28"/>
        </w:rPr>
        <w:t>Определим скорректированную величину операционных расходов на 2022 год.</w:t>
      </w:r>
    </w:p>
    <w:p w14:paraId="11287ECB" w14:textId="77777777" w:rsidR="00142FBF" w:rsidRPr="001D4361" w:rsidRDefault="00142FBF" w:rsidP="00142FBF">
      <w:pPr>
        <w:rPr>
          <w:sz w:val="28"/>
          <w:szCs w:val="28"/>
        </w:rPr>
      </w:pPr>
      <w:r w:rsidRPr="001D4361">
        <w:rPr>
          <w:noProof/>
          <w:position w:val="-12"/>
          <w:szCs w:val="20"/>
        </w:rPr>
        <w:drawing>
          <wp:inline distT="0" distB="0" distL="0" distR="0" wp14:anchorId="6B49867E" wp14:editId="7EB98243">
            <wp:extent cx="492125" cy="3600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2125" cy="360045"/>
                    </a:xfrm>
                    <a:prstGeom prst="rect">
                      <a:avLst/>
                    </a:prstGeom>
                    <a:noFill/>
                    <a:ln>
                      <a:noFill/>
                    </a:ln>
                  </pic:spPr>
                </pic:pic>
              </a:graphicData>
            </a:graphic>
          </wp:inline>
        </w:drawing>
      </w:r>
      <w:r w:rsidRPr="001D4361">
        <w:rPr>
          <w:position w:val="-12"/>
          <w:szCs w:val="20"/>
        </w:rPr>
        <w:t xml:space="preserve"> </w:t>
      </w:r>
      <w:r w:rsidRPr="001D4361">
        <w:rPr>
          <w:sz w:val="22"/>
          <w:szCs w:val="22"/>
        </w:rPr>
        <w:t xml:space="preserve">= </w:t>
      </w:r>
      <w:r w:rsidRPr="001D4361">
        <w:rPr>
          <w:sz w:val="28"/>
          <w:szCs w:val="28"/>
        </w:rPr>
        <w:t>3255,59 тыс. руб.*(1-1/</w:t>
      </w:r>
      <w:proofErr w:type="gramStart"/>
      <w:r w:rsidRPr="001D4361">
        <w:rPr>
          <w:sz w:val="28"/>
          <w:szCs w:val="28"/>
        </w:rPr>
        <w:t>100)*</w:t>
      </w:r>
      <w:proofErr w:type="gramEnd"/>
      <w:r w:rsidRPr="001D4361">
        <w:rPr>
          <w:sz w:val="28"/>
          <w:szCs w:val="28"/>
        </w:rPr>
        <w:t>(1+0,043)*(1+0,75*0,00) = 3 361,62тыс. руб.</w:t>
      </w:r>
    </w:p>
    <w:p w14:paraId="5994E106" w14:textId="77777777" w:rsidR="00142FBF" w:rsidRPr="001D4361" w:rsidRDefault="00142FBF" w:rsidP="00142FBF">
      <w:pPr>
        <w:rPr>
          <w:sz w:val="22"/>
          <w:szCs w:val="22"/>
        </w:rPr>
      </w:pPr>
    </w:p>
    <w:p w14:paraId="3F89949F" w14:textId="77777777" w:rsidR="00142FBF" w:rsidRPr="001D4361" w:rsidRDefault="00142FBF" w:rsidP="00142FBF">
      <w:pPr>
        <w:ind w:firstLine="708"/>
        <w:jc w:val="both"/>
        <w:rPr>
          <w:sz w:val="28"/>
          <w:szCs w:val="28"/>
        </w:rPr>
      </w:pPr>
      <w:r w:rsidRPr="001D4361">
        <w:rPr>
          <w:sz w:val="28"/>
          <w:szCs w:val="28"/>
        </w:rPr>
        <w:t>Рост уровня операционных расходов на 2021 год составил 2,76 %. Данный индекс операционных расходов применим ко всем статьям раздела операционные (подконтрольные) расходы.</w:t>
      </w:r>
    </w:p>
    <w:p w14:paraId="1C1771C1" w14:textId="77777777" w:rsidR="00142FBF" w:rsidRPr="001D4361" w:rsidRDefault="00142FBF" w:rsidP="00142FBF">
      <w:pPr>
        <w:ind w:firstLine="708"/>
        <w:jc w:val="both"/>
        <w:rPr>
          <w:sz w:val="28"/>
          <w:szCs w:val="28"/>
        </w:rPr>
      </w:pPr>
      <w:r w:rsidRPr="001D4361">
        <w:rPr>
          <w:sz w:val="28"/>
          <w:szCs w:val="28"/>
        </w:rPr>
        <w:lastRenderedPageBreak/>
        <w:t xml:space="preserve">Предприятием были заявлены расходы по операционным расходам на уровне 3387,76 тыс. руб. </w:t>
      </w:r>
    </w:p>
    <w:p w14:paraId="4A73B25C" w14:textId="77777777" w:rsidR="00142FBF" w:rsidRPr="001D4361" w:rsidRDefault="00142FBF" w:rsidP="00142FBF">
      <w:pPr>
        <w:tabs>
          <w:tab w:val="num" w:pos="0"/>
          <w:tab w:val="left" w:pos="426"/>
        </w:tabs>
        <w:jc w:val="both"/>
        <w:rPr>
          <w:sz w:val="28"/>
          <w:szCs w:val="28"/>
        </w:rPr>
      </w:pPr>
      <w:r w:rsidRPr="001D4361">
        <w:rPr>
          <w:sz w:val="28"/>
          <w:szCs w:val="28"/>
        </w:rPr>
        <w:tab/>
      </w:r>
      <w:r w:rsidRPr="001D4361">
        <w:rPr>
          <w:sz w:val="28"/>
          <w:szCs w:val="28"/>
        </w:rPr>
        <w:tab/>
        <w:t>Корректировка плановых расходов по данному разделу на 2022 год относительно предложений предприятия в сторону снижения составила</w:t>
      </w:r>
      <w:r w:rsidRPr="001D4361">
        <w:rPr>
          <w:szCs w:val="20"/>
        </w:rPr>
        <w:t xml:space="preserve"> </w:t>
      </w:r>
      <w:r w:rsidRPr="001D4361">
        <w:rPr>
          <w:sz w:val="28"/>
          <w:szCs w:val="28"/>
        </w:rPr>
        <w:t>26,14 тыс. руб., в связи с применением ИПЦ, отличного от предложений предприятия.</w:t>
      </w:r>
    </w:p>
    <w:p w14:paraId="538E4491" w14:textId="77777777" w:rsidR="00142FBF" w:rsidRPr="001D4361" w:rsidRDefault="00142FBF" w:rsidP="00142FBF">
      <w:pPr>
        <w:ind w:firstLine="709"/>
        <w:jc w:val="both"/>
        <w:rPr>
          <w:color w:val="000000"/>
          <w:sz w:val="28"/>
          <w:szCs w:val="28"/>
        </w:rPr>
      </w:pPr>
      <w:r w:rsidRPr="001D4361">
        <w:rPr>
          <w:color w:val="000000"/>
          <w:sz w:val="28"/>
          <w:szCs w:val="28"/>
        </w:rPr>
        <w:t>Информация о величине расходов в разрезе статей затрат сведена в таблице 5 к экспертному заключению.</w:t>
      </w:r>
    </w:p>
    <w:p w14:paraId="13E96404" w14:textId="77777777" w:rsidR="00142FBF" w:rsidRPr="001D4361" w:rsidRDefault="00142FBF" w:rsidP="00142FBF">
      <w:pPr>
        <w:ind w:left="284" w:firstLine="709"/>
        <w:jc w:val="right"/>
        <w:rPr>
          <w:color w:val="000000"/>
          <w:sz w:val="28"/>
          <w:szCs w:val="28"/>
        </w:rPr>
      </w:pPr>
      <w:r w:rsidRPr="001D4361">
        <w:rPr>
          <w:color w:val="000000"/>
          <w:sz w:val="28"/>
          <w:szCs w:val="28"/>
        </w:rPr>
        <w:t>Таблица 5</w:t>
      </w:r>
    </w:p>
    <w:p w14:paraId="7BAEB229" w14:textId="77777777" w:rsidR="00142FBF" w:rsidRPr="001D4361" w:rsidRDefault="00142FBF" w:rsidP="00142FBF">
      <w:pPr>
        <w:ind w:firstLine="709"/>
        <w:jc w:val="center"/>
        <w:rPr>
          <w:b/>
          <w:sz w:val="28"/>
          <w:szCs w:val="28"/>
        </w:rPr>
      </w:pPr>
      <w:r w:rsidRPr="001D4361">
        <w:rPr>
          <w:b/>
          <w:color w:val="000000"/>
          <w:sz w:val="28"/>
          <w:szCs w:val="28"/>
        </w:rPr>
        <w:t xml:space="preserve">Расчёт операционных (подконтрольных) расходов на 2022 год </w:t>
      </w:r>
      <w:r w:rsidRPr="001D4361">
        <w:rPr>
          <w:b/>
          <w:sz w:val="28"/>
          <w:szCs w:val="28"/>
        </w:rPr>
        <w:t>долгосрочного периода регулирования на теплоноситель</w:t>
      </w:r>
    </w:p>
    <w:p w14:paraId="77F5BE62" w14:textId="77777777" w:rsidR="00142FBF" w:rsidRPr="001D4361" w:rsidRDefault="00142FBF" w:rsidP="00142FBF">
      <w:pPr>
        <w:jc w:val="center"/>
        <w:rPr>
          <w:b/>
          <w:sz w:val="28"/>
          <w:szCs w:val="28"/>
        </w:rPr>
      </w:pPr>
      <w:r w:rsidRPr="001D4361">
        <w:rPr>
          <w:b/>
          <w:sz w:val="28"/>
          <w:szCs w:val="28"/>
        </w:rPr>
        <w:t>(приложение 5.2 к Методическим указаниям)</w:t>
      </w:r>
    </w:p>
    <w:tbl>
      <w:tblPr>
        <w:tblStyle w:val="afc"/>
        <w:tblW w:w="9628" w:type="dxa"/>
        <w:tblLook w:val="04A0" w:firstRow="1" w:lastRow="0" w:firstColumn="1" w:lastColumn="0" w:noHBand="0" w:noVBand="1"/>
      </w:tblPr>
      <w:tblGrid>
        <w:gridCol w:w="489"/>
        <w:gridCol w:w="2344"/>
        <w:gridCol w:w="1127"/>
        <w:gridCol w:w="1281"/>
        <w:gridCol w:w="1403"/>
        <w:gridCol w:w="1403"/>
        <w:gridCol w:w="1581"/>
      </w:tblGrid>
      <w:tr w:rsidR="00142FBF" w:rsidRPr="001D4361" w14:paraId="1C7D3CFF" w14:textId="77777777" w:rsidTr="00762F6E">
        <w:trPr>
          <w:trHeight w:val="864"/>
        </w:trPr>
        <w:tc>
          <w:tcPr>
            <w:tcW w:w="472" w:type="dxa"/>
            <w:vMerge w:val="restart"/>
            <w:hideMark/>
          </w:tcPr>
          <w:p w14:paraId="2995C098" w14:textId="77777777" w:rsidR="00142FBF" w:rsidRPr="001D4361" w:rsidRDefault="00142FBF" w:rsidP="00762F6E">
            <w:pPr>
              <w:jc w:val="center"/>
            </w:pPr>
            <w:r w:rsidRPr="001D4361">
              <w:t>№ п/п</w:t>
            </w:r>
          </w:p>
        </w:tc>
        <w:tc>
          <w:tcPr>
            <w:tcW w:w="2731" w:type="dxa"/>
            <w:vMerge w:val="restart"/>
            <w:hideMark/>
          </w:tcPr>
          <w:p w14:paraId="710A5EF5" w14:textId="77777777" w:rsidR="00142FBF" w:rsidRPr="001D4361" w:rsidRDefault="00142FBF" w:rsidP="00762F6E">
            <w:pPr>
              <w:jc w:val="center"/>
              <w:rPr>
                <w:bCs/>
              </w:rPr>
            </w:pPr>
            <w:r w:rsidRPr="001D4361">
              <w:rPr>
                <w:bCs/>
              </w:rPr>
              <w:t>Параметры</w:t>
            </w:r>
          </w:p>
        </w:tc>
        <w:tc>
          <w:tcPr>
            <w:tcW w:w="1072" w:type="dxa"/>
            <w:vMerge w:val="restart"/>
            <w:hideMark/>
          </w:tcPr>
          <w:p w14:paraId="35E9D1BE" w14:textId="77777777" w:rsidR="00142FBF" w:rsidRPr="001D4361" w:rsidRDefault="00142FBF" w:rsidP="00762F6E">
            <w:pPr>
              <w:jc w:val="center"/>
            </w:pPr>
            <w:proofErr w:type="gramStart"/>
            <w:r w:rsidRPr="001D4361">
              <w:t>Едини-</w:t>
            </w:r>
            <w:proofErr w:type="spellStart"/>
            <w:r w:rsidRPr="001D4361">
              <w:t>цы</w:t>
            </w:r>
            <w:proofErr w:type="spellEnd"/>
            <w:proofErr w:type="gramEnd"/>
            <w:r w:rsidRPr="001D4361">
              <w:t xml:space="preserve"> измерения</w:t>
            </w:r>
          </w:p>
        </w:tc>
        <w:tc>
          <w:tcPr>
            <w:tcW w:w="1211" w:type="dxa"/>
            <w:hideMark/>
          </w:tcPr>
          <w:p w14:paraId="66203FDC" w14:textId="77777777" w:rsidR="00142FBF" w:rsidRPr="001D4361" w:rsidRDefault="00142FBF" w:rsidP="00762F6E">
            <w:pPr>
              <w:jc w:val="center"/>
              <w:rPr>
                <w:bCs/>
              </w:rPr>
            </w:pPr>
            <w:r w:rsidRPr="001D4361">
              <w:rPr>
                <w:bCs/>
              </w:rPr>
              <w:t>Утверждено на 2021 год</w:t>
            </w:r>
          </w:p>
        </w:tc>
        <w:tc>
          <w:tcPr>
            <w:tcW w:w="1325" w:type="dxa"/>
            <w:hideMark/>
          </w:tcPr>
          <w:p w14:paraId="7E3ED2F4" w14:textId="77777777" w:rsidR="00142FBF" w:rsidRPr="001D4361" w:rsidRDefault="00142FBF" w:rsidP="00762F6E">
            <w:pPr>
              <w:jc w:val="center"/>
              <w:rPr>
                <w:bCs/>
              </w:rPr>
            </w:pPr>
            <w:r w:rsidRPr="001D4361">
              <w:rPr>
                <w:bCs/>
              </w:rPr>
              <w:t xml:space="preserve">Предложения </w:t>
            </w:r>
            <w:proofErr w:type="spellStart"/>
            <w:r w:rsidRPr="001D4361">
              <w:rPr>
                <w:bCs/>
              </w:rPr>
              <w:t>предприя-</w:t>
            </w:r>
            <w:proofErr w:type="gramStart"/>
            <w:r w:rsidRPr="001D4361">
              <w:rPr>
                <w:bCs/>
              </w:rPr>
              <w:t>тия</w:t>
            </w:r>
            <w:proofErr w:type="spellEnd"/>
            <w:r w:rsidRPr="001D4361">
              <w:rPr>
                <w:bCs/>
              </w:rPr>
              <w:t xml:space="preserve">  на</w:t>
            </w:r>
            <w:proofErr w:type="gramEnd"/>
            <w:r w:rsidRPr="001D4361">
              <w:rPr>
                <w:bCs/>
              </w:rPr>
              <w:t xml:space="preserve"> 2022 год</w:t>
            </w:r>
          </w:p>
        </w:tc>
        <w:tc>
          <w:tcPr>
            <w:tcW w:w="1325" w:type="dxa"/>
            <w:hideMark/>
          </w:tcPr>
          <w:p w14:paraId="4B2FDA65" w14:textId="77777777" w:rsidR="00142FBF" w:rsidRPr="001D4361" w:rsidRDefault="00142FBF" w:rsidP="00762F6E">
            <w:pPr>
              <w:jc w:val="center"/>
              <w:rPr>
                <w:bCs/>
              </w:rPr>
            </w:pPr>
            <w:r w:rsidRPr="001D4361">
              <w:rPr>
                <w:bCs/>
              </w:rPr>
              <w:t>Предложения экспертов на 2022 год</w:t>
            </w:r>
          </w:p>
        </w:tc>
        <w:tc>
          <w:tcPr>
            <w:tcW w:w="1492" w:type="dxa"/>
            <w:hideMark/>
          </w:tcPr>
          <w:p w14:paraId="05DA22FF" w14:textId="77777777" w:rsidR="00142FBF" w:rsidRPr="001D4361" w:rsidRDefault="00142FBF" w:rsidP="00762F6E">
            <w:pPr>
              <w:jc w:val="center"/>
              <w:rPr>
                <w:bCs/>
              </w:rPr>
            </w:pPr>
            <w:r w:rsidRPr="001D4361">
              <w:rPr>
                <w:bCs/>
              </w:rPr>
              <w:t>Корректировка, +/-, 6-5</w:t>
            </w:r>
          </w:p>
        </w:tc>
      </w:tr>
      <w:tr w:rsidR="00142FBF" w:rsidRPr="001D4361" w14:paraId="30E6CBDF" w14:textId="77777777" w:rsidTr="00762F6E">
        <w:trPr>
          <w:trHeight w:val="564"/>
        </w:trPr>
        <w:tc>
          <w:tcPr>
            <w:tcW w:w="472" w:type="dxa"/>
            <w:vMerge/>
            <w:hideMark/>
          </w:tcPr>
          <w:p w14:paraId="0B99CA7F" w14:textId="77777777" w:rsidR="00142FBF" w:rsidRPr="001D4361" w:rsidRDefault="00142FBF" w:rsidP="00762F6E"/>
        </w:tc>
        <w:tc>
          <w:tcPr>
            <w:tcW w:w="2731" w:type="dxa"/>
            <w:vMerge/>
            <w:hideMark/>
          </w:tcPr>
          <w:p w14:paraId="25FA2508" w14:textId="77777777" w:rsidR="00142FBF" w:rsidRPr="001D4361" w:rsidRDefault="00142FBF" w:rsidP="00762F6E">
            <w:pPr>
              <w:rPr>
                <w:bCs/>
              </w:rPr>
            </w:pPr>
          </w:p>
        </w:tc>
        <w:tc>
          <w:tcPr>
            <w:tcW w:w="1072" w:type="dxa"/>
            <w:vMerge/>
            <w:hideMark/>
          </w:tcPr>
          <w:p w14:paraId="086B74E8" w14:textId="77777777" w:rsidR="00142FBF" w:rsidRPr="001D4361" w:rsidRDefault="00142FBF" w:rsidP="00762F6E"/>
        </w:tc>
        <w:tc>
          <w:tcPr>
            <w:tcW w:w="1211" w:type="dxa"/>
            <w:hideMark/>
          </w:tcPr>
          <w:p w14:paraId="1D70A952" w14:textId="77777777" w:rsidR="00142FBF" w:rsidRPr="001D4361" w:rsidRDefault="00142FBF" w:rsidP="00762F6E">
            <w:pPr>
              <w:jc w:val="center"/>
            </w:pPr>
            <w:r w:rsidRPr="001D4361">
              <w:t xml:space="preserve"> в горячей воде</w:t>
            </w:r>
          </w:p>
        </w:tc>
        <w:tc>
          <w:tcPr>
            <w:tcW w:w="1325" w:type="dxa"/>
            <w:hideMark/>
          </w:tcPr>
          <w:p w14:paraId="061C7BBF" w14:textId="77777777" w:rsidR="00142FBF" w:rsidRPr="001D4361" w:rsidRDefault="00142FBF" w:rsidP="00762F6E">
            <w:pPr>
              <w:jc w:val="center"/>
            </w:pPr>
            <w:r w:rsidRPr="001D4361">
              <w:t xml:space="preserve"> в горячей воде</w:t>
            </w:r>
          </w:p>
        </w:tc>
        <w:tc>
          <w:tcPr>
            <w:tcW w:w="1325" w:type="dxa"/>
            <w:hideMark/>
          </w:tcPr>
          <w:p w14:paraId="0DC3F068" w14:textId="77777777" w:rsidR="00142FBF" w:rsidRPr="001D4361" w:rsidRDefault="00142FBF" w:rsidP="00762F6E">
            <w:pPr>
              <w:jc w:val="center"/>
            </w:pPr>
            <w:r w:rsidRPr="001D4361">
              <w:t xml:space="preserve"> в горячей воде</w:t>
            </w:r>
          </w:p>
        </w:tc>
        <w:tc>
          <w:tcPr>
            <w:tcW w:w="1492" w:type="dxa"/>
            <w:hideMark/>
          </w:tcPr>
          <w:p w14:paraId="30EA8B17" w14:textId="77777777" w:rsidR="00142FBF" w:rsidRPr="001D4361" w:rsidRDefault="00142FBF" w:rsidP="00762F6E">
            <w:pPr>
              <w:jc w:val="center"/>
            </w:pPr>
            <w:r w:rsidRPr="001D4361">
              <w:t xml:space="preserve"> в горячей воде</w:t>
            </w:r>
          </w:p>
        </w:tc>
      </w:tr>
      <w:tr w:rsidR="00142FBF" w:rsidRPr="001D4361" w14:paraId="784E92CA" w14:textId="77777777" w:rsidTr="00762F6E">
        <w:trPr>
          <w:trHeight w:val="300"/>
        </w:trPr>
        <w:tc>
          <w:tcPr>
            <w:tcW w:w="472" w:type="dxa"/>
            <w:noWrap/>
            <w:hideMark/>
          </w:tcPr>
          <w:p w14:paraId="2127EDAD" w14:textId="77777777" w:rsidR="00142FBF" w:rsidRPr="001D4361" w:rsidRDefault="00142FBF" w:rsidP="00762F6E">
            <w:pPr>
              <w:jc w:val="center"/>
            </w:pPr>
            <w:r w:rsidRPr="001D4361">
              <w:t>1</w:t>
            </w:r>
          </w:p>
        </w:tc>
        <w:tc>
          <w:tcPr>
            <w:tcW w:w="2731" w:type="dxa"/>
            <w:noWrap/>
            <w:hideMark/>
          </w:tcPr>
          <w:p w14:paraId="13D5BA27" w14:textId="77777777" w:rsidR="00142FBF" w:rsidRPr="001D4361" w:rsidRDefault="00142FBF" w:rsidP="00762F6E">
            <w:pPr>
              <w:jc w:val="center"/>
            </w:pPr>
            <w:r w:rsidRPr="001D4361">
              <w:t>2</w:t>
            </w:r>
          </w:p>
        </w:tc>
        <w:tc>
          <w:tcPr>
            <w:tcW w:w="1072" w:type="dxa"/>
            <w:noWrap/>
            <w:hideMark/>
          </w:tcPr>
          <w:p w14:paraId="09531568" w14:textId="77777777" w:rsidR="00142FBF" w:rsidRPr="001D4361" w:rsidRDefault="00142FBF" w:rsidP="00762F6E">
            <w:pPr>
              <w:jc w:val="center"/>
            </w:pPr>
            <w:r w:rsidRPr="001D4361">
              <w:t>3</w:t>
            </w:r>
          </w:p>
        </w:tc>
        <w:tc>
          <w:tcPr>
            <w:tcW w:w="1211" w:type="dxa"/>
            <w:noWrap/>
            <w:hideMark/>
          </w:tcPr>
          <w:p w14:paraId="5368E2D7" w14:textId="77777777" w:rsidR="00142FBF" w:rsidRPr="001D4361" w:rsidRDefault="00142FBF" w:rsidP="00762F6E">
            <w:pPr>
              <w:jc w:val="center"/>
            </w:pPr>
            <w:r w:rsidRPr="001D4361">
              <w:t>4</w:t>
            </w:r>
          </w:p>
        </w:tc>
        <w:tc>
          <w:tcPr>
            <w:tcW w:w="1325" w:type="dxa"/>
            <w:noWrap/>
            <w:hideMark/>
          </w:tcPr>
          <w:p w14:paraId="79D32473" w14:textId="77777777" w:rsidR="00142FBF" w:rsidRPr="001D4361" w:rsidRDefault="00142FBF" w:rsidP="00762F6E">
            <w:pPr>
              <w:jc w:val="center"/>
            </w:pPr>
            <w:r w:rsidRPr="001D4361">
              <w:t>5</w:t>
            </w:r>
          </w:p>
        </w:tc>
        <w:tc>
          <w:tcPr>
            <w:tcW w:w="1325" w:type="dxa"/>
            <w:noWrap/>
            <w:hideMark/>
          </w:tcPr>
          <w:p w14:paraId="342A4185" w14:textId="77777777" w:rsidR="00142FBF" w:rsidRPr="001D4361" w:rsidRDefault="00142FBF" w:rsidP="00762F6E">
            <w:pPr>
              <w:jc w:val="center"/>
            </w:pPr>
            <w:r w:rsidRPr="001D4361">
              <w:t>6</w:t>
            </w:r>
          </w:p>
        </w:tc>
        <w:tc>
          <w:tcPr>
            <w:tcW w:w="1492" w:type="dxa"/>
            <w:noWrap/>
            <w:hideMark/>
          </w:tcPr>
          <w:p w14:paraId="54205AF7" w14:textId="77777777" w:rsidR="00142FBF" w:rsidRPr="001D4361" w:rsidRDefault="00142FBF" w:rsidP="00762F6E">
            <w:pPr>
              <w:jc w:val="center"/>
            </w:pPr>
            <w:r w:rsidRPr="001D4361">
              <w:t>7</w:t>
            </w:r>
          </w:p>
        </w:tc>
      </w:tr>
      <w:tr w:rsidR="00142FBF" w:rsidRPr="001D4361" w14:paraId="41B44581" w14:textId="77777777" w:rsidTr="00762F6E">
        <w:trPr>
          <w:trHeight w:val="840"/>
        </w:trPr>
        <w:tc>
          <w:tcPr>
            <w:tcW w:w="472" w:type="dxa"/>
            <w:noWrap/>
            <w:hideMark/>
          </w:tcPr>
          <w:p w14:paraId="79624026" w14:textId="77777777" w:rsidR="00142FBF" w:rsidRPr="001D4361" w:rsidRDefault="00142FBF" w:rsidP="00762F6E">
            <w:pPr>
              <w:rPr>
                <w:lang w:eastAsia="en-US"/>
              </w:rPr>
            </w:pPr>
            <w:r w:rsidRPr="001D4361">
              <w:rPr>
                <w:lang w:eastAsia="en-US"/>
              </w:rPr>
              <w:t>1</w:t>
            </w:r>
          </w:p>
        </w:tc>
        <w:tc>
          <w:tcPr>
            <w:tcW w:w="2731" w:type="dxa"/>
            <w:hideMark/>
          </w:tcPr>
          <w:p w14:paraId="4943D9E1" w14:textId="77777777" w:rsidR="00142FBF" w:rsidRPr="001D4361" w:rsidRDefault="00142FBF" w:rsidP="00762F6E">
            <w:pPr>
              <w:rPr>
                <w:lang w:eastAsia="en-US"/>
              </w:rPr>
            </w:pPr>
            <w:r w:rsidRPr="001D4361">
              <w:rPr>
                <w:lang w:eastAsia="en-US"/>
              </w:rPr>
              <w:t xml:space="preserve">Стоимость реагентов, а также фильтрующих и ионообменных материалов, используемых при водоподготовке </w:t>
            </w:r>
          </w:p>
        </w:tc>
        <w:tc>
          <w:tcPr>
            <w:tcW w:w="1072" w:type="dxa"/>
            <w:noWrap/>
            <w:hideMark/>
          </w:tcPr>
          <w:p w14:paraId="4B0A721E" w14:textId="77777777" w:rsidR="00142FBF" w:rsidRPr="001D4361" w:rsidRDefault="00142FBF" w:rsidP="00762F6E">
            <w:pPr>
              <w:rPr>
                <w:lang w:eastAsia="en-US"/>
              </w:rPr>
            </w:pPr>
            <w:r w:rsidRPr="001D4361">
              <w:rPr>
                <w:lang w:eastAsia="en-US"/>
              </w:rPr>
              <w:t>тыс. руб.</w:t>
            </w:r>
          </w:p>
        </w:tc>
        <w:tc>
          <w:tcPr>
            <w:tcW w:w="1211" w:type="dxa"/>
            <w:hideMark/>
          </w:tcPr>
          <w:p w14:paraId="6AC8B985" w14:textId="77777777" w:rsidR="00142FBF" w:rsidRPr="001D4361" w:rsidRDefault="00142FBF" w:rsidP="00762F6E">
            <w:pPr>
              <w:jc w:val="center"/>
              <w:rPr>
                <w:szCs w:val="20"/>
              </w:rPr>
            </w:pPr>
            <w:r w:rsidRPr="001D4361">
              <w:rPr>
                <w:szCs w:val="20"/>
              </w:rPr>
              <w:t>1100,70</w:t>
            </w:r>
          </w:p>
        </w:tc>
        <w:tc>
          <w:tcPr>
            <w:tcW w:w="1325" w:type="dxa"/>
            <w:noWrap/>
            <w:hideMark/>
          </w:tcPr>
          <w:p w14:paraId="31820E3E" w14:textId="77777777" w:rsidR="00142FBF" w:rsidRPr="001D4361" w:rsidRDefault="00142FBF" w:rsidP="00762F6E">
            <w:pPr>
              <w:jc w:val="center"/>
              <w:rPr>
                <w:szCs w:val="20"/>
              </w:rPr>
            </w:pPr>
            <w:r w:rsidRPr="001D4361">
              <w:rPr>
                <w:szCs w:val="20"/>
              </w:rPr>
              <w:t>1145,39</w:t>
            </w:r>
          </w:p>
        </w:tc>
        <w:tc>
          <w:tcPr>
            <w:tcW w:w="1325" w:type="dxa"/>
            <w:noWrap/>
            <w:hideMark/>
          </w:tcPr>
          <w:p w14:paraId="65691BCA" w14:textId="77777777" w:rsidR="00142FBF" w:rsidRPr="001D4361" w:rsidRDefault="00142FBF" w:rsidP="00762F6E">
            <w:pPr>
              <w:jc w:val="center"/>
              <w:rPr>
                <w:szCs w:val="20"/>
              </w:rPr>
            </w:pPr>
            <w:r w:rsidRPr="001D4361">
              <w:rPr>
                <w:szCs w:val="20"/>
              </w:rPr>
              <w:t>1136,55</w:t>
            </w:r>
          </w:p>
        </w:tc>
        <w:tc>
          <w:tcPr>
            <w:tcW w:w="1492" w:type="dxa"/>
            <w:noWrap/>
            <w:hideMark/>
          </w:tcPr>
          <w:p w14:paraId="0C5C083A" w14:textId="77777777" w:rsidR="00142FBF" w:rsidRPr="001D4361" w:rsidRDefault="00142FBF" w:rsidP="00762F6E">
            <w:pPr>
              <w:jc w:val="center"/>
              <w:rPr>
                <w:szCs w:val="20"/>
              </w:rPr>
            </w:pPr>
            <w:r w:rsidRPr="001D4361">
              <w:rPr>
                <w:szCs w:val="20"/>
              </w:rPr>
              <w:t>-8,84</w:t>
            </w:r>
          </w:p>
        </w:tc>
      </w:tr>
      <w:tr w:rsidR="00142FBF" w:rsidRPr="001D4361" w14:paraId="02E0F7AF" w14:textId="77777777" w:rsidTr="00762F6E">
        <w:trPr>
          <w:trHeight w:val="570"/>
        </w:trPr>
        <w:tc>
          <w:tcPr>
            <w:tcW w:w="472" w:type="dxa"/>
            <w:noWrap/>
            <w:hideMark/>
          </w:tcPr>
          <w:p w14:paraId="3BDB34B0" w14:textId="77777777" w:rsidR="00142FBF" w:rsidRPr="001D4361" w:rsidRDefault="00142FBF" w:rsidP="00762F6E">
            <w:pPr>
              <w:rPr>
                <w:lang w:eastAsia="en-US"/>
              </w:rPr>
            </w:pPr>
            <w:r w:rsidRPr="001D4361">
              <w:rPr>
                <w:lang w:eastAsia="en-US"/>
              </w:rPr>
              <w:t>2</w:t>
            </w:r>
          </w:p>
        </w:tc>
        <w:tc>
          <w:tcPr>
            <w:tcW w:w="2731" w:type="dxa"/>
            <w:hideMark/>
          </w:tcPr>
          <w:p w14:paraId="63812112" w14:textId="77777777" w:rsidR="00142FBF" w:rsidRPr="001D4361" w:rsidRDefault="00142FBF" w:rsidP="00762F6E">
            <w:pPr>
              <w:rPr>
                <w:lang w:eastAsia="en-US"/>
              </w:rPr>
            </w:pPr>
            <w:r w:rsidRPr="001D4361">
              <w:rPr>
                <w:lang w:eastAsia="en-US"/>
              </w:rPr>
              <w:t>Стоимость инструментов, приспособлений, инвентаря, приборов, лабораторного оборудования и другого имущества, не являющихся амортизируемым имуществом, используемых при водоподготовке (вспомогательные материалы)</w:t>
            </w:r>
          </w:p>
        </w:tc>
        <w:tc>
          <w:tcPr>
            <w:tcW w:w="1072" w:type="dxa"/>
            <w:noWrap/>
            <w:hideMark/>
          </w:tcPr>
          <w:p w14:paraId="6BDEA746" w14:textId="77777777" w:rsidR="00142FBF" w:rsidRPr="001D4361" w:rsidRDefault="00142FBF" w:rsidP="00762F6E">
            <w:pPr>
              <w:rPr>
                <w:lang w:eastAsia="en-US"/>
              </w:rPr>
            </w:pPr>
            <w:r w:rsidRPr="001D4361">
              <w:rPr>
                <w:lang w:eastAsia="en-US"/>
              </w:rPr>
              <w:t>тыс. руб.</w:t>
            </w:r>
          </w:p>
        </w:tc>
        <w:tc>
          <w:tcPr>
            <w:tcW w:w="1211" w:type="dxa"/>
            <w:noWrap/>
            <w:hideMark/>
          </w:tcPr>
          <w:p w14:paraId="57C40C4F" w14:textId="77777777" w:rsidR="00142FBF" w:rsidRPr="001D4361" w:rsidRDefault="00142FBF" w:rsidP="00762F6E">
            <w:pPr>
              <w:jc w:val="center"/>
              <w:rPr>
                <w:szCs w:val="20"/>
              </w:rPr>
            </w:pPr>
          </w:p>
        </w:tc>
        <w:tc>
          <w:tcPr>
            <w:tcW w:w="1325" w:type="dxa"/>
            <w:noWrap/>
            <w:hideMark/>
          </w:tcPr>
          <w:p w14:paraId="1719117D" w14:textId="77777777" w:rsidR="00142FBF" w:rsidRPr="001D4361" w:rsidRDefault="00142FBF" w:rsidP="00762F6E">
            <w:pPr>
              <w:jc w:val="center"/>
              <w:rPr>
                <w:szCs w:val="20"/>
              </w:rPr>
            </w:pPr>
          </w:p>
        </w:tc>
        <w:tc>
          <w:tcPr>
            <w:tcW w:w="1325" w:type="dxa"/>
            <w:noWrap/>
            <w:hideMark/>
          </w:tcPr>
          <w:p w14:paraId="37C09345" w14:textId="77777777" w:rsidR="00142FBF" w:rsidRPr="001D4361" w:rsidRDefault="00142FBF" w:rsidP="00762F6E">
            <w:pPr>
              <w:jc w:val="center"/>
              <w:rPr>
                <w:szCs w:val="20"/>
              </w:rPr>
            </w:pPr>
          </w:p>
        </w:tc>
        <w:tc>
          <w:tcPr>
            <w:tcW w:w="1492" w:type="dxa"/>
            <w:noWrap/>
            <w:hideMark/>
          </w:tcPr>
          <w:p w14:paraId="71DE9402" w14:textId="77777777" w:rsidR="00142FBF" w:rsidRPr="001D4361" w:rsidRDefault="00142FBF" w:rsidP="00762F6E">
            <w:pPr>
              <w:jc w:val="center"/>
              <w:rPr>
                <w:szCs w:val="20"/>
              </w:rPr>
            </w:pPr>
            <w:r w:rsidRPr="001D4361">
              <w:rPr>
                <w:szCs w:val="20"/>
              </w:rPr>
              <w:t>0,00</w:t>
            </w:r>
          </w:p>
        </w:tc>
      </w:tr>
      <w:tr w:rsidR="00142FBF" w:rsidRPr="001D4361" w14:paraId="638B353B" w14:textId="77777777" w:rsidTr="00762F6E">
        <w:trPr>
          <w:trHeight w:val="288"/>
        </w:trPr>
        <w:tc>
          <w:tcPr>
            <w:tcW w:w="472" w:type="dxa"/>
            <w:noWrap/>
            <w:hideMark/>
          </w:tcPr>
          <w:p w14:paraId="0B8A97DE" w14:textId="77777777" w:rsidR="00142FBF" w:rsidRPr="001D4361" w:rsidRDefault="00142FBF" w:rsidP="00762F6E">
            <w:pPr>
              <w:rPr>
                <w:lang w:eastAsia="en-US"/>
              </w:rPr>
            </w:pPr>
            <w:r w:rsidRPr="001D4361">
              <w:rPr>
                <w:lang w:eastAsia="en-US"/>
              </w:rPr>
              <w:t>3</w:t>
            </w:r>
          </w:p>
        </w:tc>
        <w:tc>
          <w:tcPr>
            <w:tcW w:w="2731" w:type="dxa"/>
            <w:hideMark/>
          </w:tcPr>
          <w:p w14:paraId="5EF0E854" w14:textId="77777777" w:rsidR="00142FBF" w:rsidRPr="001D4361" w:rsidRDefault="00142FBF" w:rsidP="00762F6E">
            <w:pPr>
              <w:rPr>
                <w:lang w:eastAsia="en-US"/>
              </w:rPr>
            </w:pPr>
            <w:r w:rsidRPr="001D4361">
              <w:rPr>
                <w:lang w:eastAsia="en-US"/>
              </w:rPr>
              <w:t xml:space="preserve">Расходы на оплату труда персонала </w:t>
            </w:r>
          </w:p>
        </w:tc>
        <w:tc>
          <w:tcPr>
            <w:tcW w:w="1072" w:type="dxa"/>
            <w:noWrap/>
            <w:hideMark/>
          </w:tcPr>
          <w:p w14:paraId="5B0DD6B1" w14:textId="77777777" w:rsidR="00142FBF" w:rsidRPr="001D4361" w:rsidRDefault="00142FBF" w:rsidP="00762F6E">
            <w:pPr>
              <w:rPr>
                <w:lang w:eastAsia="en-US"/>
              </w:rPr>
            </w:pPr>
            <w:r w:rsidRPr="001D4361">
              <w:rPr>
                <w:lang w:eastAsia="en-US"/>
              </w:rPr>
              <w:t>тыс. руб.</w:t>
            </w:r>
          </w:p>
        </w:tc>
        <w:tc>
          <w:tcPr>
            <w:tcW w:w="1211" w:type="dxa"/>
            <w:noWrap/>
            <w:hideMark/>
          </w:tcPr>
          <w:p w14:paraId="3CF21C58" w14:textId="77777777" w:rsidR="00142FBF" w:rsidRPr="001D4361" w:rsidRDefault="00142FBF" w:rsidP="00762F6E">
            <w:pPr>
              <w:jc w:val="center"/>
              <w:rPr>
                <w:szCs w:val="20"/>
              </w:rPr>
            </w:pPr>
            <w:r w:rsidRPr="001D4361">
              <w:rPr>
                <w:szCs w:val="20"/>
              </w:rPr>
              <w:t>1850,20</w:t>
            </w:r>
          </w:p>
        </w:tc>
        <w:tc>
          <w:tcPr>
            <w:tcW w:w="1325" w:type="dxa"/>
            <w:noWrap/>
            <w:hideMark/>
          </w:tcPr>
          <w:p w14:paraId="2F361FDB" w14:textId="77777777" w:rsidR="00142FBF" w:rsidRPr="001D4361" w:rsidRDefault="00142FBF" w:rsidP="00762F6E">
            <w:pPr>
              <w:jc w:val="center"/>
              <w:rPr>
                <w:szCs w:val="20"/>
              </w:rPr>
            </w:pPr>
            <w:r w:rsidRPr="001D4361">
              <w:rPr>
                <w:szCs w:val="20"/>
              </w:rPr>
              <w:t>1925,32</w:t>
            </w:r>
          </w:p>
        </w:tc>
        <w:tc>
          <w:tcPr>
            <w:tcW w:w="1325" w:type="dxa"/>
            <w:noWrap/>
            <w:hideMark/>
          </w:tcPr>
          <w:p w14:paraId="4A70DDC3" w14:textId="77777777" w:rsidR="00142FBF" w:rsidRPr="001D4361" w:rsidRDefault="00142FBF" w:rsidP="00762F6E">
            <w:pPr>
              <w:jc w:val="center"/>
              <w:rPr>
                <w:szCs w:val="20"/>
              </w:rPr>
            </w:pPr>
            <w:r w:rsidRPr="001D4361">
              <w:rPr>
                <w:szCs w:val="20"/>
              </w:rPr>
              <w:t>1910,46</w:t>
            </w:r>
          </w:p>
        </w:tc>
        <w:tc>
          <w:tcPr>
            <w:tcW w:w="1492" w:type="dxa"/>
            <w:noWrap/>
            <w:hideMark/>
          </w:tcPr>
          <w:p w14:paraId="66F86D6F" w14:textId="77777777" w:rsidR="00142FBF" w:rsidRPr="001D4361" w:rsidRDefault="00142FBF" w:rsidP="00762F6E">
            <w:pPr>
              <w:jc w:val="center"/>
              <w:rPr>
                <w:szCs w:val="20"/>
              </w:rPr>
            </w:pPr>
            <w:r w:rsidRPr="001D4361">
              <w:rPr>
                <w:szCs w:val="20"/>
              </w:rPr>
              <w:t>-14,86</w:t>
            </w:r>
          </w:p>
        </w:tc>
      </w:tr>
      <w:tr w:rsidR="00142FBF" w:rsidRPr="001D4361" w14:paraId="57AEF837" w14:textId="77777777" w:rsidTr="00762F6E">
        <w:trPr>
          <w:trHeight w:val="288"/>
        </w:trPr>
        <w:tc>
          <w:tcPr>
            <w:tcW w:w="472" w:type="dxa"/>
            <w:noWrap/>
            <w:hideMark/>
          </w:tcPr>
          <w:p w14:paraId="6E860693" w14:textId="77777777" w:rsidR="00142FBF" w:rsidRPr="001D4361" w:rsidRDefault="00142FBF" w:rsidP="00762F6E">
            <w:pPr>
              <w:rPr>
                <w:lang w:eastAsia="en-US"/>
              </w:rPr>
            </w:pPr>
            <w:r w:rsidRPr="001D4361">
              <w:rPr>
                <w:lang w:eastAsia="en-US"/>
              </w:rPr>
              <w:t>4</w:t>
            </w:r>
          </w:p>
        </w:tc>
        <w:tc>
          <w:tcPr>
            <w:tcW w:w="2731" w:type="dxa"/>
            <w:hideMark/>
          </w:tcPr>
          <w:p w14:paraId="26B7360E" w14:textId="77777777" w:rsidR="00142FBF" w:rsidRPr="001D4361" w:rsidRDefault="00142FBF" w:rsidP="00762F6E">
            <w:pPr>
              <w:rPr>
                <w:lang w:eastAsia="en-US"/>
              </w:rPr>
            </w:pPr>
            <w:r w:rsidRPr="001D4361">
              <w:rPr>
                <w:lang w:eastAsia="en-US"/>
              </w:rPr>
              <w:t>ФОТ (ППП+АУП)</w:t>
            </w:r>
          </w:p>
        </w:tc>
        <w:tc>
          <w:tcPr>
            <w:tcW w:w="1072" w:type="dxa"/>
            <w:noWrap/>
            <w:hideMark/>
          </w:tcPr>
          <w:p w14:paraId="5DA18C47" w14:textId="77777777" w:rsidR="00142FBF" w:rsidRPr="001D4361" w:rsidRDefault="00142FBF" w:rsidP="00762F6E">
            <w:pPr>
              <w:rPr>
                <w:lang w:eastAsia="en-US"/>
              </w:rPr>
            </w:pPr>
            <w:r w:rsidRPr="001D4361">
              <w:rPr>
                <w:lang w:eastAsia="en-US"/>
              </w:rPr>
              <w:t> </w:t>
            </w:r>
          </w:p>
        </w:tc>
        <w:tc>
          <w:tcPr>
            <w:tcW w:w="1211" w:type="dxa"/>
            <w:noWrap/>
            <w:hideMark/>
          </w:tcPr>
          <w:p w14:paraId="198F6DCA" w14:textId="77777777" w:rsidR="00142FBF" w:rsidRPr="001D4361" w:rsidRDefault="00142FBF" w:rsidP="00762F6E">
            <w:pPr>
              <w:jc w:val="center"/>
              <w:rPr>
                <w:szCs w:val="20"/>
              </w:rPr>
            </w:pPr>
            <w:r w:rsidRPr="001D4361">
              <w:rPr>
                <w:szCs w:val="20"/>
              </w:rPr>
              <w:t>1421,05</w:t>
            </w:r>
          </w:p>
        </w:tc>
        <w:tc>
          <w:tcPr>
            <w:tcW w:w="1325" w:type="dxa"/>
            <w:noWrap/>
            <w:hideMark/>
          </w:tcPr>
          <w:p w14:paraId="2E73AABC" w14:textId="77777777" w:rsidR="00142FBF" w:rsidRPr="001D4361" w:rsidRDefault="00142FBF" w:rsidP="00762F6E">
            <w:pPr>
              <w:jc w:val="center"/>
              <w:rPr>
                <w:szCs w:val="20"/>
              </w:rPr>
            </w:pPr>
            <w:r w:rsidRPr="001D4361">
              <w:rPr>
                <w:szCs w:val="20"/>
              </w:rPr>
              <w:t>1478,74</w:t>
            </w:r>
          </w:p>
        </w:tc>
        <w:tc>
          <w:tcPr>
            <w:tcW w:w="1325" w:type="dxa"/>
            <w:noWrap/>
            <w:hideMark/>
          </w:tcPr>
          <w:p w14:paraId="2669CBA9" w14:textId="77777777" w:rsidR="00142FBF" w:rsidRPr="001D4361" w:rsidRDefault="00142FBF" w:rsidP="00762F6E">
            <w:pPr>
              <w:jc w:val="center"/>
              <w:rPr>
                <w:szCs w:val="20"/>
              </w:rPr>
            </w:pPr>
            <w:r w:rsidRPr="001D4361">
              <w:rPr>
                <w:szCs w:val="20"/>
              </w:rPr>
              <w:t>1467,33</w:t>
            </w:r>
          </w:p>
        </w:tc>
        <w:tc>
          <w:tcPr>
            <w:tcW w:w="1492" w:type="dxa"/>
            <w:noWrap/>
            <w:hideMark/>
          </w:tcPr>
          <w:p w14:paraId="43B6D24F" w14:textId="77777777" w:rsidR="00142FBF" w:rsidRPr="001D4361" w:rsidRDefault="00142FBF" w:rsidP="00762F6E">
            <w:pPr>
              <w:jc w:val="center"/>
              <w:rPr>
                <w:szCs w:val="20"/>
              </w:rPr>
            </w:pPr>
            <w:r w:rsidRPr="001D4361">
              <w:rPr>
                <w:szCs w:val="20"/>
              </w:rPr>
              <w:t>-11,41</w:t>
            </w:r>
          </w:p>
        </w:tc>
      </w:tr>
      <w:tr w:rsidR="00142FBF" w:rsidRPr="001D4361" w14:paraId="2401774C" w14:textId="77777777" w:rsidTr="00762F6E">
        <w:trPr>
          <w:trHeight w:val="288"/>
        </w:trPr>
        <w:tc>
          <w:tcPr>
            <w:tcW w:w="472" w:type="dxa"/>
            <w:noWrap/>
            <w:hideMark/>
          </w:tcPr>
          <w:p w14:paraId="6E7535D0" w14:textId="77777777" w:rsidR="00142FBF" w:rsidRPr="001D4361" w:rsidRDefault="00142FBF" w:rsidP="00762F6E">
            <w:pPr>
              <w:rPr>
                <w:lang w:eastAsia="en-US"/>
              </w:rPr>
            </w:pPr>
            <w:r w:rsidRPr="001D4361">
              <w:rPr>
                <w:lang w:eastAsia="en-US"/>
              </w:rPr>
              <w:t>5</w:t>
            </w:r>
          </w:p>
        </w:tc>
        <w:tc>
          <w:tcPr>
            <w:tcW w:w="2731" w:type="dxa"/>
            <w:noWrap/>
            <w:hideMark/>
          </w:tcPr>
          <w:p w14:paraId="219E529E" w14:textId="77777777" w:rsidR="00142FBF" w:rsidRPr="001D4361" w:rsidRDefault="00142FBF" w:rsidP="00762F6E">
            <w:pPr>
              <w:rPr>
                <w:lang w:eastAsia="en-US"/>
              </w:rPr>
            </w:pPr>
            <w:r w:rsidRPr="001D4361">
              <w:rPr>
                <w:lang w:eastAsia="en-US"/>
              </w:rPr>
              <w:t>отчисления с фот (ППП+АУП)</w:t>
            </w:r>
          </w:p>
        </w:tc>
        <w:tc>
          <w:tcPr>
            <w:tcW w:w="1072" w:type="dxa"/>
            <w:noWrap/>
            <w:hideMark/>
          </w:tcPr>
          <w:p w14:paraId="51D43A29" w14:textId="77777777" w:rsidR="00142FBF" w:rsidRPr="001D4361" w:rsidRDefault="00142FBF" w:rsidP="00762F6E">
            <w:pPr>
              <w:rPr>
                <w:lang w:eastAsia="en-US"/>
              </w:rPr>
            </w:pPr>
            <w:r w:rsidRPr="001D4361">
              <w:rPr>
                <w:lang w:eastAsia="en-US"/>
              </w:rPr>
              <w:t>тыс. руб.</w:t>
            </w:r>
          </w:p>
        </w:tc>
        <w:tc>
          <w:tcPr>
            <w:tcW w:w="1211" w:type="dxa"/>
            <w:noWrap/>
            <w:hideMark/>
          </w:tcPr>
          <w:p w14:paraId="55C80AAA" w14:textId="77777777" w:rsidR="00142FBF" w:rsidRPr="001D4361" w:rsidRDefault="00142FBF" w:rsidP="00762F6E">
            <w:pPr>
              <w:jc w:val="center"/>
              <w:rPr>
                <w:szCs w:val="20"/>
              </w:rPr>
            </w:pPr>
            <w:r w:rsidRPr="001D4361">
              <w:rPr>
                <w:szCs w:val="20"/>
              </w:rPr>
              <w:t>432,07</w:t>
            </w:r>
          </w:p>
        </w:tc>
        <w:tc>
          <w:tcPr>
            <w:tcW w:w="1325" w:type="dxa"/>
            <w:noWrap/>
            <w:hideMark/>
          </w:tcPr>
          <w:p w14:paraId="764DF871" w14:textId="77777777" w:rsidR="00142FBF" w:rsidRPr="001D4361" w:rsidRDefault="00142FBF" w:rsidP="00762F6E">
            <w:pPr>
              <w:jc w:val="center"/>
              <w:rPr>
                <w:szCs w:val="20"/>
              </w:rPr>
            </w:pPr>
            <w:r w:rsidRPr="001D4361">
              <w:rPr>
                <w:szCs w:val="20"/>
              </w:rPr>
              <w:t>446,58</w:t>
            </w:r>
          </w:p>
        </w:tc>
        <w:tc>
          <w:tcPr>
            <w:tcW w:w="1325" w:type="dxa"/>
            <w:noWrap/>
            <w:hideMark/>
          </w:tcPr>
          <w:p w14:paraId="2840FB57" w14:textId="77777777" w:rsidR="00142FBF" w:rsidRPr="001D4361" w:rsidRDefault="00142FBF" w:rsidP="00762F6E">
            <w:pPr>
              <w:jc w:val="center"/>
              <w:rPr>
                <w:szCs w:val="20"/>
              </w:rPr>
            </w:pPr>
            <w:r w:rsidRPr="001D4361">
              <w:rPr>
                <w:szCs w:val="20"/>
              </w:rPr>
              <w:t>446,15</w:t>
            </w:r>
          </w:p>
        </w:tc>
        <w:tc>
          <w:tcPr>
            <w:tcW w:w="1492" w:type="dxa"/>
            <w:noWrap/>
            <w:hideMark/>
          </w:tcPr>
          <w:p w14:paraId="5FF70ED9" w14:textId="77777777" w:rsidR="00142FBF" w:rsidRPr="001D4361" w:rsidRDefault="00142FBF" w:rsidP="00762F6E">
            <w:pPr>
              <w:jc w:val="center"/>
              <w:rPr>
                <w:szCs w:val="20"/>
              </w:rPr>
            </w:pPr>
            <w:r w:rsidRPr="001D4361">
              <w:rPr>
                <w:szCs w:val="20"/>
              </w:rPr>
              <w:t>-0,43</w:t>
            </w:r>
          </w:p>
        </w:tc>
      </w:tr>
      <w:tr w:rsidR="00142FBF" w:rsidRPr="001D4361" w14:paraId="05E5AF86" w14:textId="77777777" w:rsidTr="00762F6E">
        <w:trPr>
          <w:trHeight w:val="288"/>
        </w:trPr>
        <w:tc>
          <w:tcPr>
            <w:tcW w:w="472" w:type="dxa"/>
            <w:noWrap/>
            <w:hideMark/>
          </w:tcPr>
          <w:p w14:paraId="674A57A1" w14:textId="77777777" w:rsidR="00142FBF" w:rsidRPr="001D4361" w:rsidRDefault="00142FBF" w:rsidP="00762F6E">
            <w:pPr>
              <w:rPr>
                <w:lang w:eastAsia="en-US"/>
              </w:rPr>
            </w:pPr>
            <w:r w:rsidRPr="001D4361">
              <w:rPr>
                <w:lang w:eastAsia="en-US"/>
              </w:rPr>
              <w:t>6</w:t>
            </w:r>
          </w:p>
        </w:tc>
        <w:tc>
          <w:tcPr>
            <w:tcW w:w="2731" w:type="dxa"/>
            <w:hideMark/>
          </w:tcPr>
          <w:p w14:paraId="2A109E18" w14:textId="77777777" w:rsidR="00142FBF" w:rsidRPr="001D4361" w:rsidRDefault="00142FBF" w:rsidP="00762F6E">
            <w:pPr>
              <w:rPr>
                <w:lang w:eastAsia="en-US"/>
              </w:rPr>
            </w:pPr>
            <w:r w:rsidRPr="001D4361">
              <w:rPr>
                <w:lang w:eastAsia="en-US"/>
              </w:rPr>
              <w:t>средняя зарплата всего</w:t>
            </w:r>
          </w:p>
        </w:tc>
        <w:tc>
          <w:tcPr>
            <w:tcW w:w="1072" w:type="dxa"/>
            <w:noWrap/>
            <w:hideMark/>
          </w:tcPr>
          <w:p w14:paraId="5A8DDA0E" w14:textId="77777777" w:rsidR="00142FBF" w:rsidRPr="001D4361" w:rsidRDefault="00142FBF" w:rsidP="00762F6E">
            <w:pPr>
              <w:rPr>
                <w:lang w:eastAsia="en-US"/>
              </w:rPr>
            </w:pPr>
            <w:r w:rsidRPr="001D4361">
              <w:rPr>
                <w:lang w:eastAsia="en-US"/>
              </w:rPr>
              <w:t>руб./чел./ мес.</w:t>
            </w:r>
          </w:p>
        </w:tc>
        <w:tc>
          <w:tcPr>
            <w:tcW w:w="1211" w:type="dxa"/>
            <w:noWrap/>
            <w:hideMark/>
          </w:tcPr>
          <w:p w14:paraId="0EF3350A" w14:textId="77777777" w:rsidR="00142FBF" w:rsidRPr="001D4361" w:rsidRDefault="00142FBF" w:rsidP="00762F6E">
            <w:pPr>
              <w:jc w:val="center"/>
              <w:rPr>
                <w:szCs w:val="20"/>
              </w:rPr>
            </w:pPr>
            <w:r w:rsidRPr="001D4361">
              <w:rPr>
                <w:szCs w:val="20"/>
              </w:rPr>
              <w:t>30619,28</w:t>
            </w:r>
          </w:p>
        </w:tc>
        <w:tc>
          <w:tcPr>
            <w:tcW w:w="1325" w:type="dxa"/>
            <w:noWrap/>
            <w:hideMark/>
          </w:tcPr>
          <w:p w14:paraId="23466DF7" w14:textId="77777777" w:rsidR="00142FBF" w:rsidRPr="001D4361" w:rsidRDefault="00142FBF" w:rsidP="00762F6E">
            <w:pPr>
              <w:jc w:val="center"/>
              <w:rPr>
                <w:szCs w:val="20"/>
              </w:rPr>
            </w:pPr>
            <w:r w:rsidRPr="001D4361">
              <w:rPr>
                <w:szCs w:val="20"/>
              </w:rPr>
              <w:t>31862,37</w:t>
            </w:r>
          </w:p>
        </w:tc>
        <w:tc>
          <w:tcPr>
            <w:tcW w:w="1325" w:type="dxa"/>
            <w:noWrap/>
            <w:hideMark/>
          </w:tcPr>
          <w:p w14:paraId="5FF57272" w14:textId="77777777" w:rsidR="00142FBF" w:rsidRPr="001D4361" w:rsidRDefault="00142FBF" w:rsidP="00762F6E">
            <w:pPr>
              <w:jc w:val="center"/>
              <w:rPr>
                <w:szCs w:val="20"/>
              </w:rPr>
            </w:pPr>
            <w:r w:rsidRPr="001D4361">
              <w:rPr>
                <w:szCs w:val="20"/>
              </w:rPr>
              <w:t>31616,51</w:t>
            </w:r>
          </w:p>
        </w:tc>
        <w:tc>
          <w:tcPr>
            <w:tcW w:w="1492" w:type="dxa"/>
            <w:noWrap/>
            <w:hideMark/>
          </w:tcPr>
          <w:p w14:paraId="663477D2" w14:textId="77777777" w:rsidR="00142FBF" w:rsidRPr="001D4361" w:rsidRDefault="00142FBF" w:rsidP="00762F6E">
            <w:pPr>
              <w:jc w:val="center"/>
              <w:rPr>
                <w:szCs w:val="20"/>
              </w:rPr>
            </w:pPr>
            <w:r w:rsidRPr="001D4361">
              <w:rPr>
                <w:szCs w:val="20"/>
              </w:rPr>
              <w:t>-245,86</w:t>
            </w:r>
          </w:p>
        </w:tc>
      </w:tr>
      <w:tr w:rsidR="00142FBF" w:rsidRPr="001D4361" w14:paraId="7ECBE446" w14:textId="77777777" w:rsidTr="00762F6E">
        <w:trPr>
          <w:trHeight w:val="288"/>
        </w:trPr>
        <w:tc>
          <w:tcPr>
            <w:tcW w:w="472" w:type="dxa"/>
            <w:noWrap/>
            <w:hideMark/>
          </w:tcPr>
          <w:p w14:paraId="578B614C" w14:textId="77777777" w:rsidR="00142FBF" w:rsidRPr="001D4361" w:rsidRDefault="00142FBF" w:rsidP="00762F6E">
            <w:pPr>
              <w:rPr>
                <w:lang w:eastAsia="en-US"/>
              </w:rPr>
            </w:pPr>
            <w:r w:rsidRPr="001D4361">
              <w:rPr>
                <w:lang w:eastAsia="en-US"/>
              </w:rPr>
              <w:lastRenderedPageBreak/>
              <w:t>7</w:t>
            </w:r>
          </w:p>
        </w:tc>
        <w:tc>
          <w:tcPr>
            <w:tcW w:w="2731" w:type="dxa"/>
            <w:hideMark/>
          </w:tcPr>
          <w:p w14:paraId="1920949A" w14:textId="77777777" w:rsidR="00142FBF" w:rsidRPr="001D4361" w:rsidRDefault="00142FBF" w:rsidP="00762F6E">
            <w:pPr>
              <w:rPr>
                <w:lang w:eastAsia="en-US"/>
              </w:rPr>
            </w:pPr>
            <w:r w:rsidRPr="001D4361">
              <w:rPr>
                <w:lang w:eastAsia="en-US"/>
              </w:rPr>
              <w:t>численность всего</w:t>
            </w:r>
          </w:p>
        </w:tc>
        <w:tc>
          <w:tcPr>
            <w:tcW w:w="1072" w:type="dxa"/>
            <w:noWrap/>
            <w:hideMark/>
          </w:tcPr>
          <w:p w14:paraId="11F19251" w14:textId="77777777" w:rsidR="00142FBF" w:rsidRPr="001D4361" w:rsidRDefault="00142FBF" w:rsidP="00762F6E">
            <w:pPr>
              <w:rPr>
                <w:lang w:eastAsia="en-US"/>
              </w:rPr>
            </w:pPr>
            <w:r w:rsidRPr="001D4361">
              <w:rPr>
                <w:lang w:eastAsia="en-US"/>
              </w:rPr>
              <w:t>чел.</w:t>
            </w:r>
          </w:p>
        </w:tc>
        <w:tc>
          <w:tcPr>
            <w:tcW w:w="1211" w:type="dxa"/>
            <w:noWrap/>
            <w:hideMark/>
          </w:tcPr>
          <w:p w14:paraId="7B86F401" w14:textId="77777777" w:rsidR="00142FBF" w:rsidRPr="001D4361" w:rsidRDefault="00142FBF" w:rsidP="00762F6E">
            <w:pPr>
              <w:jc w:val="center"/>
              <w:rPr>
                <w:szCs w:val="20"/>
              </w:rPr>
            </w:pPr>
            <w:r w:rsidRPr="001D4361">
              <w:rPr>
                <w:szCs w:val="20"/>
              </w:rPr>
              <w:t>3,97</w:t>
            </w:r>
          </w:p>
        </w:tc>
        <w:tc>
          <w:tcPr>
            <w:tcW w:w="1325" w:type="dxa"/>
            <w:noWrap/>
            <w:hideMark/>
          </w:tcPr>
          <w:p w14:paraId="034BCE9E" w14:textId="77777777" w:rsidR="00142FBF" w:rsidRPr="001D4361" w:rsidRDefault="00142FBF" w:rsidP="00762F6E">
            <w:pPr>
              <w:jc w:val="center"/>
              <w:rPr>
                <w:szCs w:val="20"/>
              </w:rPr>
            </w:pPr>
            <w:r w:rsidRPr="001D4361">
              <w:rPr>
                <w:szCs w:val="20"/>
              </w:rPr>
              <w:t>4,21</w:t>
            </w:r>
          </w:p>
        </w:tc>
        <w:tc>
          <w:tcPr>
            <w:tcW w:w="1325" w:type="dxa"/>
            <w:noWrap/>
            <w:hideMark/>
          </w:tcPr>
          <w:p w14:paraId="0E422771" w14:textId="77777777" w:rsidR="00142FBF" w:rsidRPr="001D4361" w:rsidRDefault="00142FBF" w:rsidP="00762F6E">
            <w:pPr>
              <w:jc w:val="center"/>
              <w:rPr>
                <w:szCs w:val="20"/>
              </w:rPr>
            </w:pPr>
            <w:r w:rsidRPr="001D4361">
              <w:rPr>
                <w:szCs w:val="20"/>
              </w:rPr>
              <w:t>3,97</w:t>
            </w:r>
          </w:p>
        </w:tc>
        <w:tc>
          <w:tcPr>
            <w:tcW w:w="1492" w:type="dxa"/>
            <w:noWrap/>
            <w:hideMark/>
          </w:tcPr>
          <w:p w14:paraId="1AEFDBB1" w14:textId="77777777" w:rsidR="00142FBF" w:rsidRPr="001D4361" w:rsidRDefault="00142FBF" w:rsidP="00762F6E">
            <w:pPr>
              <w:jc w:val="center"/>
              <w:rPr>
                <w:szCs w:val="20"/>
              </w:rPr>
            </w:pPr>
            <w:r w:rsidRPr="001D4361">
              <w:rPr>
                <w:szCs w:val="20"/>
              </w:rPr>
              <w:t>-0,24</w:t>
            </w:r>
          </w:p>
        </w:tc>
      </w:tr>
      <w:tr w:rsidR="00142FBF" w:rsidRPr="001D4361" w14:paraId="34736471" w14:textId="77777777" w:rsidTr="00762F6E">
        <w:trPr>
          <w:trHeight w:val="288"/>
        </w:trPr>
        <w:tc>
          <w:tcPr>
            <w:tcW w:w="472" w:type="dxa"/>
            <w:noWrap/>
            <w:hideMark/>
          </w:tcPr>
          <w:p w14:paraId="6F013C80" w14:textId="77777777" w:rsidR="00142FBF" w:rsidRPr="001D4361" w:rsidRDefault="00142FBF" w:rsidP="00762F6E">
            <w:pPr>
              <w:rPr>
                <w:lang w:eastAsia="en-US"/>
              </w:rPr>
            </w:pPr>
            <w:r w:rsidRPr="001D4361">
              <w:rPr>
                <w:lang w:eastAsia="en-US"/>
              </w:rPr>
              <w:t>8</w:t>
            </w:r>
          </w:p>
        </w:tc>
        <w:tc>
          <w:tcPr>
            <w:tcW w:w="2731" w:type="dxa"/>
            <w:hideMark/>
          </w:tcPr>
          <w:p w14:paraId="1D7AEA12" w14:textId="77777777" w:rsidR="00142FBF" w:rsidRPr="001D4361" w:rsidRDefault="00142FBF" w:rsidP="00762F6E">
            <w:pPr>
              <w:rPr>
                <w:lang w:eastAsia="en-US"/>
              </w:rPr>
            </w:pPr>
            <w:r w:rsidRPr="001D4361">
              <w:rPr>
                <w:lang w:eastAsia="en-US"/>
              </w:rPr>
              <w:t>ФОТ ППП</w:t>
            </w:r>
          </w:p>
        </w:tc>
        <w:tc>
          <w:tcPr>
            <w:tcW w:w="1072" w:type="dxa"/>
            <w:noWrap/>
            <w:hideMark/>
          </w:tcPr>
          <w:p w14:paraId="0F7279DA" w14:textId="77777777" w:rsidR="00142FBF" w:rsidRPr="001D4361" w:rsidRDefault="00142FBF" w:rsidP="00762F6E">
            <w:pPr>
              <w:rPr>
                <w:lang w:eastAsia="en-US"/>
              </w:rPr>
            </w:pPr>
            <w:r w:rsidRPr="001D4361">
              <w:rPr>
                <w:lang w:eastAsia="en-US"/>
              </w:rPr>
              <w:t>тыс. руб.</w:t>
            </w:r>
          </w:p>
        </w:tc>
        <w:tc>
          <w:tcPr>
            <w:tcW w:w="1211" w:type="dxa"/>
            <w:noWrap/>
            <w:hideMark/>
          </w:tcPr>
          <w:p w14:paraId="35B95459" w14:textId="77777777" w:rsidR="00142FBF" w:rsidRPr="001D4361" w:rsidRDefault="00142FBF" w:rsidP="00762F6E">
            <w:pPr>
              <w:jc w:val="center"/>
              <w:rPr>
                <w:szCs w:val="20"/>
              </w:rPr>
            </w:pPr>
            <w:r w:rsidRPr="001D4361">
              <w:rPr>
                <w:szCs w:val="20"/>
              </w:rPr>
              <w:t>1201,81</w:t>
            </w:r>
          </w:p>
        </w:tc>
        <w:tc>
          <w:tcPr>
            <w:tcW w:w="1325" w:type="dxa"/>
            <w:noWrap/>
            <w:hideMark/>
          </w:tcPr>
          <w:p w14:paraId="21E59DFF" w14:textId="77777777" w:rsidR="00142FBF" w:rsidRPr="001D4361" w:rsidRDefault="00142FBF" w:rsidP="00762F6E">
            <w:pPr>
              <w:jc w:val="center"/>
              <w:rPr>
                <w:szCs w:val="20"/>
              </w:rPr>
            </w:pPr>
            <w:r w:rsidRPr="001D4361">
              <w:rPr>
                <w:szCs w:val="20"/>
              </w:rPr>
              <w:t>1250,60</w:t>
            </w:r>
          </w:p>
        </w:tc>
        <w:tc>
          <w:tcPr>
            <w:tcW w:w="1325" w:type="dxa"/>
            <w:noWrap/>
            <w:hideMark/>
          </w:tcPr>
          <w:p w14:paraId="00EAF3F1" w14:textId="77777777" w:rsidR="00142FBF" w:rsidRPr="001D4361" w:rsidRDefault="00142FBF" w:rsidP="00762F6E">
            <w:pPr>
              <w:jc w:val="center"/>
              <w:rPr>
                <w:szCs w:val="20"/>
              </w:rPr>
            </w:pPr>
            <w:r w:rsidRPr="001D4361">
              <w:rPr>
                <w:szCs w:val="20"/>
              </w:rPr>
              <w:t>1240,95</w:t>
            </w:r>
          </w:p>
        </w:tc>
        <w:tc>
          <w:tcPr>
            <w:tcW w:w="1492" w:type="dxa"/>
            <w:noWrap/>
            <w:hideMark/>
          </w:tcPr>
          <w:p w14:paraId="509D0FC9" w14:textId="77777777" w:rsidR="00142FBF" w:rsidRPr="001D4361" w:rsidRDefault="00142FBF" w:rsidP="00762F6E">
            <w:pPr>
              <w:jc w:val="center"/>
              <w:rPr>
                <w:szCs w:val="20"/>
              </w:rPr>
            </w:pPr>
            <w:r w:rsidRPr="001D4361">
              <w:rPr>
                <w:szCs w:val="20"/>
              </w:rPr>
              <w:t>-9,65</w:t>
            </w:r>
          </w:p>
        </w:tc>
      </w:tr>
      <w:tr w:rsidR="00142FBF" w:rsidRPr="001D4361" w14:paraId="6190B508" w14:textId="77777777" w:rsidTr="00762F6E">
        <w:trPr>
          <w:trHeight w:val="288"/>
        </w:trPr>
        <w:tc>
          <w:tcPr>
            <w:tcW w:w="472" w:type="dxa"/>
            <w:noWrap/>
            <w:hideMark/>
          </w:tcPr>
          <w:p w14:paraId="49E120DC" w14:textId="77777777" w:rsidR="00142FBF" w:rsidRPr="001D4361" w:rsidRDefault="00142FBF" w:rsidP="00762F6E">
            <w:pPr>
              <w:rPr>
                <w:lang w:eastAsia="en-US"/>
              </w:rPr>
            </w:pPr>
            <w:r w:rsidRPr="001D4361">
              <w:rPr>
                <w:lang w:eastAsia="en-US"/>
              </w:rPr>
              <w:t>9</w:t>
            </w:r>
          </w:p>
        </w:tc>
        <w:tc>
          <w:tcPr>
            <w:tcW w:w="2731" w:type="dxa"/>
            <w:noWrap/>
            <w:hideMark/>
          </w:tcPr>
          <w:p w14:paraId="5CB681A5" w14:textId="77777777" w:rsidR="00142FBF" w:rsidRPr="001D4361" w:rsidRDefault="00142FBF" w:rsidP="00762F6E">
            <w:pPr>
              <w:rPr>
                <w:lang w:eastAsia="en-US"/>
              </w:rPr>
            </w:pPr>
            <w:r w:rsidRPr="001D4361">
              <w:rPr>
                <w:lang w:eastAsia="en-US"/>
              </w:rPr>
              <w:t xml:space="preserve">отчисления с фот </w:t>
            </w:r>
            <w:proofErr w:type="spellStart"/>
            <w:r w:rsidRPr="001D4361">
              <w:rPr>
                <w:lang w:eastAsia="en-US"/>
              </w:rPr>
              <w:t>ппп</w:t>
            </w:r>
            <w:proofErr w:type="spellEnd"/>
          </w:p>
        </w:tc>
        <w:tc>
          <w:tcPr>
            <w:tcW w:w="1072" w:type="dxa"/>
            <w:noWrap/>
            <w:hideMark/>
          </w:tcPr>
          <w:p w14:paraId="60987C18" w14:textId="77777777" w:rsidR="00142FBF" w:rsidRPr="001D4361" w:rsidRDefault="00142FBF" w:rsidP="00762F6E">
            <w:pPr>
              <w:rPr>
                <w:lang w:eastAsia="en-US"/>
              </w:rPr>
            </w:pPr>
            <w:r w:rsidRPr="001D4361">
              <w:rPr>
                <w:lang w:eastAsia="en-US"/>
              </w:rPr>
              <w:t>тыс. руб.</w:t>
            </w:r>
          </w:p>
        </w:tc>
        <w:tc>
          <w:tcPr>
            <w:tcW w:w="1211" w:type="dxa"/>
            <w:noWrap/>
            <w:hideMark/>
          </w:tcPr>
          <w:p w14:paraId="54DD86CD" w14:textId="77777777" w:rsidR="00142FBF" w:rsidRPr="001D4361" w:rsidRDefault="00142FBF" w:rsidP="00762F6E">
            <w:pPr>
              <w:jc w:val="center"/>
              <w:rPr>
                <w:szCs w:val="20"/>
              </w:rPr>
            </w:pPr>
            <w:r w:rsidRPr="001D4361">
              <w:rPr>
                <w:szCs w:val="20"/>
              </w:rPr>
              <w:t>362,95</w:t>
            </w:r>
          </w:p>
        </w:tc>
        <w:tc>
          <w:tcPr>
            <w:tcW w:w="1325" w:type="dxa"/>
            <w:noWrap/>
            <w:hideMark/>
          </w:tcPr>
          <w:p w14:paraId="51893765" w14:textId="77777777" w:rsidR="00142FBF" w:rsidRPr="001D4361" w:rsidRDefault="00142FBF" w:rsidP="00762F6E">
            <w:pPr>
              <w:jc w:val="center"/>
              <w:rPr>
                <w:szCs w:val="20"/>
              </w:rPr>
            </w:pPr>
            <w:r w:rsidRPr="001D4361">
              <w:rPr>
                <w:szCs w:val="20"/>
              </w:rPr>
              <w:t>377,68</w:t>
            </w:r>
          </w:p>
        </w:tc>
        <w:tc>
          <w:tcPr>
            <w:tcW w:w="1325" w:type="dxa"/>
            <w:noWrap/>
            <w:hideMark/>
          </w:tcPr>
          <w:p w14:paraId="181EFE20" w14:textId="77777777" w:rsidR="00142FBF" w:rsidRPr="001D4361" w:rsidRDefault="00142FBF" w:rsidP="00762F6E">
            <w:pPr>
              <w:jc w:val="center"/>
              <w:rPr>
                <w:szCs w:val="20"/>
              </w:rPr>
            </w:pPr>
            <w:r w:rsidRPr="001D4361">
              <w:rPr>
                <w:szCs w:val="20"/>
              </w:rPr>
              <w:t>374,77</w:t>
            </w:r>
          </w:p>
        </w:tc>
        <w:tc>
          <w:tcPr>
            <w:tcW w:w="1492" w:type="dxa"/>
            <w:noWrap/>
            <w:hideMark/>
          </w:tcPr>
          <w:p w14:paraId="7807E2B2" w14:textId="77777777" w:rsidR="00142FBF" w:rsidRPr="001D4361" w:rsidRDefault="00142FBF" w:rsidP="00762F6E">
            <w:pPr>
              <w:jc w:val="center"/>
              <w:rPr>
                <w:szCs w:val="20"/>
              </w:rPr>
            </w:pPr>
            <w:r w:rsidRPr="001D4361">
              <w:rPr>
                <w:szCs w:val="20"/>
              </w:rPr>
              <w:t>-2,91</w:t>
            </w:r>
          </w:p>
        </w:tc>
      </w:tr>
      <w:tr w:rsidR="00142FBF" w:rsidRPr="001D4361" w14:paraId="0A0998FA" w14:textId="77777777" w:rsidTr="00762F6E">
        <w:trPr>
          <w:trHeight w:val="288"/>
        </w:trPr>
        <w:tc>
          <w:tcPr>
            <w:tcW w:w="472" w:type="dxa"/>
            <w:noWrap/>
            <w:hideMark/>
          </w:tcPr>
          <w:p w14:paraId="077DE32E" w14:textId="77777777" w:rsidR="00142FBF" w:rsidRPr="001D4361" w:rsidRDefault="00142FBF" w:rsidP="00762F6E">
            <w:pPr>
              <w:rPr>
                <w:lang w:eastAsia="en-US"/>
              </w:rPr>
            </w:pPr>
            <w:r w:rsidRPr="001D4361">
              <w:rPr>
                <w:lang w:eastAsia="en-US"/>
              </w:rPr>
              <w:t>10</w:t>
            </w:r>
          </w:p>
        </w:tc>
        <w:tc>
          <w:tcPr>
            <w:tcW w:w="2731" w:type="dxa"/>
            <w:noWrap/>
            <w:hideMark/>
          </w:tcPr>
          <w:p w14:paraId="03810513" w14:textId="77777777" w:rsidR="00142FBF" w:rsidRPr="001D4361" w:rsidRDefault="00142FBF" w:rsidP="00762F6E">
            <w:pPr>
              <w:rPr>
                <w:lang w:eastAsia="en-US"/>
              </w:rPr>
            </w:pPr>
            <w:r w:rsidRPr="001D4361">
              <w:rPr>
                <w:lang w:eastAsia="en-US"/>
              </w:rPr>
              <w:t xml:space="preserve">численность </w:t>
            </w:r>
            <w:proofErr w:type="spellStart"/>
            <w:r w:rsidRPr="001D4361">
              <w:rPr>
                <w:lang w:eastAsia="en-US"/>
              </w:rPr>
              <w:t>ппп</w:t>
            </w:r>
            <w:proofErr w:type="spellEnd"/>
          </w:p>
        </w:tc>
        <w:tc>
          <w:tcPr>
            <w:tcW w:w="1072" w:type="dxa"/>
            <w:noWrap/>
            <w:hideMark/>
          </w:tcPr>
          <w:p w14:paraId="07AC6792" w14:textId="77777777" w:rsidR="00142FBF" w:rsidRPr="001D4361" w:rsidRDefault="00142FBF" w:rsidP="00762F6E">
            <w:pPr>
              <w:rPr>
                <w:lang w:eastAsia="en-US"/>
              </w:rPr>
            </w:pPr>
            <w:r w:rsidRPr="001D4361">
              <w:rPr>
                <w:lang w:eastAsia="en-US"/>
              </w:rPr>
              <w:t>чел.</w:t>
            </w:r>
          </w:p>
        </w:tc>
        <w:tc>
          <w:tcPr>
            <w:tcW w:w="1211" w:type="dxa"/>
            <w:noWrap/>
            <w:hideMark/>
          </w:tcPr>
          <w:p w14:paraId="7C0E1252" w14:textId="77777777" w:rsidR="00142FBF" w:rsidRPr="001D4361" w:rsidRDefault="00142FBF" w:rsidP="00762F6E">
            <w:pPr>
              <w:jc w:val="center"/>
              <w:rPr>
                <w:szCs w:val="20"/>
              </w:rPr>
            </w:pPr>
            <w:r w:rsidRPr="001D4361">
              <w:rPr>
                <w:szCs w:val="20"/>
              </w:rPr>
              <w:t>4,11</w:t>
            </w:r>
          </w:p>
        </w:tc>
        <w:tc>
          <w:tcPr>
            <w:tcW w:w="1325" w:type="dxa"/>
            <w:noWrap/>
            <w:hideMark/>
          </w:tcPr>
          <w:p w14:paraId="42E1BC2A" w14:textId="77777777" w:rsidR="00142FBF" w:rsidRPr="001D4361" w:rsidRDefault="00142FBF" w:rsidP="00762F6E">
            <w:pPr>
              <w:jc w:val="center"/>
              <w:rPr>
                <w:szCs w:val="20"/>
              </w:rPr>
            </w:pPr>
            <w:r w:rsidRPr="001D4361">
              <w:rPr>
                <w:szCs w:val="20"/>
              </w:rPr>
              <w:t>4,35</w:t>
            </w:r>
          </w:p>
        </w:tc>
        <w:tc>
          <w:tcPr>
            <w:tcW w:w="1325" w:type="dxa"/>
            <w:noWrap/>
            <w:hideMark/>
          </w:tcPr>
          <w:p w14:paraId="68FC7225" w14:textId="77777777" w:rsidR="00142FBF" w:rsidRPr="001D4361" w:rsidRDefault="00142FBF" w:rsidP="00762F6E">
            <w:pPr>
              <w:jc w:val="center"/>
              <w:rPr>
                <w:szCs w:val="20"/>
              </w:rPr>
            </w:pPr>
            <w:r w:rsidRPr="001D4361">
              <w:rPr>
                <w:szCs w:val="20"/>
              </w:rPr>
              <w:t>4,11</w:t>
            </w:r>
          </w:p>
        </w:tc>
        <w:tc>
          <w:tcPr>
            <w:tcW w:w="1492" w:type="dxa"/>
            <w:noWrap/>
            <w:hideMark/>
          </w:tcPr>
          <w:p w14:paraId="37B3DBF2" w14:textId="77777777" w:rsidR="00142FBF" w:rsidRPr="001D4361" w:rsidRDefault="00142FBF" w:rsidP="00762F6E">
            <w:pPr>
              <w:jc w:val="center"/>
              <w:rPr>
                <w:szCs w:val="20"/>
              </w:rPr>
            </w:pPr>
            <w:r w:rsidRPr="001D4361">
              <w:rPr>
                <w:szCs w:val="20"/>
              </w:rPr>
              <w:t>-0,24</w:t>
            </w:r>
          </w:p>
        </w:tc>
      </w:tr>
      <w:tr w:rsidR="00142FBF" w:rsidRPr="001D4361" w14:paraId="12BC1AF6" w14:textId="77777777" w:rsidTr="00762F6E">
        <w:trPr>
          <w:trHeight w:val="288"/>
        </w:trPr>
        <w:tc>
          <w:tcPr>
            <w:tcW w:w="472" w:type="dxa"/>
            <w:noWrap/>
            <w:hideMark/>
          </w:tcPr>
          <w:p w14:paraId="2D3E5BEE" w14:textId="77777777" w:rsidR="00142FBF" w:rsidRPr="001D4361" w:rsidRDefault="00142FBF" w:rsidP="00762F6E">
            <w:pPr>
              <w:rPr>
                <w:lang w:eastAsia="en-US"/>
              </w:rPr>
            </w:pPr>
            <w:r w:rsidRPr="001D4361">
              <w:rPr>
                <w:lang w:eastAsia="en-US"/>
              </w:rPr>
              <w:t>11</w:t>
            </w:r>
          </w:p>
        </w:tc>
        <w:tc>
          <w:tcPr>
            <w:tcW w:w="2731" w:type="dxa"/>
            <w:noWrap/>
            <w:hideMark/>
          </w:tcPr>
          <w:p w14:paraId="4C597A46" w14:textId="77777777" w:rsidR="00142FBF" w:rsidRPr="001D4361" w:rsidRDefault="00142FBF" w:rsidP="00762F6E">
            <w:pPr>
              <w:rPr>
                <w:lang w:eastAsia="en-US"/>
              </w:rPr>
            </w:pPr>
            <w:r w:rsidRPr="001D4361">
              <w:rPr>
                <w:lang w:eastAsia="en-US"/>
              </w:rPr>
              <w:t>средняя зарплата ППП</w:t>
            </w:r>
          </w:p>
        </w:tc>
        <w:tc>
          <w:tcPr>
            <w:tcW w:w="1072" w:type="dxa"/>
            <w:hideMark/>
          </w:tcPr>
          <w:p w14:paraId="1FB4ADD7" w14:textId="77777777" w:rsidR="00142FBF" w:rsidRPr="001D4361" w:rsidRDefault="00142FBF" w:rsidP="00762F6E">
            <w:pPr>
              <w:rPr>
                <w:lang w:eastAsia="en-US"/>
              </w:rPr>
            </w:pPr>
            <w:r w:rsidRPr="001D4361">
              <w:rPr>
                <w:lang w:eastAsia="en-US"/>
              </w:rPr>
              <w:t>руб./чел./ мес.</w:t>
            </w:r>
          </w:p>
        </w:tc>
        <w:tc>
          <w:tcPr>
            <w:tcW w:w="1211" w:type="dxa"/>
            <w:noWrap/>
            <w:hideMark/>
          </w:tcPr>
          <w:p w14:paraId="717DE5D9" w14:textId="77777777" w:rsidR="00142FBF" w:rsidRPr="001D4361" w:rsidRDefault="00142FBF" w:rsidP="00762F6E">
            <w:pPr>
              <w:jc w:val="center"/>
              <w:rPr>
                <w:szCs w:val="20"/>
              </w:rPr>
            </w:pPr>
            <w:r w:rsidRPr="001D4361">
              <w:rPr>
                <w:szCs w:val="20"/>
              </w:rPr>
              <w:t>25037,68</w:t>
            </w:r>
          </w:p>
        </w:tc>
        <w:tc>
          <w:tcPr>
            <w:tcW w:w="1325" w:type="dxa"/>
            <w:noWrap/>
            <w:hideMark/>
          </w:tcPr>
          <w:p w14:paraId="05E7A062" w14:textId="77777777" w:rsidR="00142FBF" w:rsidRPr="001D4361" w:rsidRDefault="00142FBF" w:rsidP="00762F6E">
            <w:pPr>
              <w:jc w:val="center"/>
              <w:rPr>
                <w:szCs w:val="20"/>
              </w:rPr>
            </w:pPr>
            <w:r w:rsidRPr="001D4361">
              <w:rPr>
                <w:szCs w:val="20"/>
              </w:rPr>
              <w:t>26054,17</w:t>
            </w:r>
          </w:p>
        </w:tc>
        <w:tc>
          <w:tcPr>
            <w:tcW w:w="1325" w:type="dxa"/>
            <w:noWrap/>
            <w:hideMark/>
          </w:tcPr>
          <w:p w14:paraId="22008E78" w14:textId="77777777" w:rsidR="00142FBF" w:rsidRPr="001D4361" w:rsidRDefault="00142FBF" w:rsidP="00762F6E">
            <w:pPr>
              <w:jc w:val="center"/>
              <w:rPr>
                <w:szCs w:val="20"/>
              </w:rPr>
            </w:pPr>
            <w:r w:rsidRPr="001D4361">
              <w:rPr>
                <w:szCs w:val="20"/>
              </w:rPr>
              <w:t>25853,12</w:t>
            </w:r>
          </w:p>
        </w:tc>
        <w:tc>
          <w:tcPr>
            <w:tcW w:w="1492" w:type="dxa"/>
            <w:noWrap/>
            <w:hideMark/>
          </w:tcPr>
          <w:p w14:paraId="0A665449" w14:textId="77777777" w:rsidR="00142FBF" w:rsidRPr="001D4361" w:rsidRDefault="00142FBF" w:rsidP="00762F6E">
            <w:pPr>
              <w:jc w:val="center"/>
              <w:rPr>
                <w:szCs w:val="20"/>
              </w:rPr>
            </w:pPr>
            <w:r w:rsidRPr="001D4361">
              <w:rPr>
                <w:szCs w:val="20"/>
              </w:rPr>
              <w:t>-201,05</w:t>
            </w:r>
          </w:p>
        </w:tc>
      </w:tr>
      <w:tr w:rsidR="00142FBF" w:rsidRPr="001D4361" w14:paraId="31A1E2F9" w14:textId="77777777" w:rsidTr="00762F6E">
        <w:trPr>
          <w:trHeight w:val="288"/>
        </w:trPr>
        <w:tc>
          <w:tcPr>
            <w:tcW w:w="472" w:type="dxa"/>
            <w:noWrap/>
            <w:hideMark/>
          </w:tcPr>
          <w:p w14:paraId="556309CF" w14:textId="77777777" w:rsidR="00142FBF" w:rsidRPr="001D4361" w:rsidRDefault="00142FBF" w:rsidP="00762F6E">
            <w:pPr>
              <w:rPr>
                <w:lang w:eastAsia="en-US"/>
              </w:rPr>
            </w:pPr>
            <w:r w:rsidRPr="001D4361">
              <w:rPr>
                <w:lang w:eastAsia="en-US"/>
              </w:rPr>
              <w:t>12</w:t>
            </w:r>
          </w:p>
        </w:tc>
        <w:tc>
          <w:tcPr>
            <w:tcW w:w="2731" w:type="dxa"/>
            <w:hideMark/>
          </w:tcPr>
          <w:p w14:paraId="537C3E1D" w14:textId="77777777" w:rsidR="00142FBF" w:rsidRPr="001D4361" w:rsidRDefault="00142FBF" w:rsidP="00762F6E">
            <w:pPr>
              <w:rPr>
                <w:lang w:eastAsia="en-US"/>
              </w:rPr>
            </w:pPr>
            <w:r w:rsidRPr="001D4361">
              <w:rPr>
                <w:lang w:eastAsia="en-US"/>
              </w:rPr>
              <w:t>ФОТ АУП</w:t>
            </w:r>
          </w:p>
        </w:tc>
        <w:tc>
          <w:tcPr>
            <w:tcW w:w="1072" w:type="dxa"/>
            <w:noWrap/>
            <w:hideMark/>
          </w:tcPr>
          <w:p w14:paraId="6067B84C" w14:textId="77777777" w:rsidR="00142FBF" w:rsidRPr="001D4361" w:rsidRDefault="00142FBF" w:rsidP="00762F6E">
            <w:pPr>
              <w:rPr>
                <w:lang w:eastAsia="en-US"/>
              </w:rPr>
            </w:pPr>
            <w:r w:rsidRPr="001D4361">
              <w:rPr>
                <w:lang w:eastAsia="en-US"/>
              </w:rPr>
              <w:t>тыс. руб.</w:t>
            </w:r>
          </w:p>
        </w:tc>
        <w:tc>
          <w:tcPr>
            <w:tcW w:w="1211" w:type="dxa"/>
            <w:noWrap/>
            <w:hideMark/>
          </w:tcPr>
          <w:p w14:paraId="06162CAE" w14:textId="77777777" w:rsidR="00142FBF" w:rsidRPr="001D4361" w:rsidRDefault="00142FBF" w:rsidP="00762F6E">
            <w:pPr>
              <w:jc w:val="center"/>
              <w:rPr>
                <w:szCs w:val="20"/>
              </w:rPr>
            </w:pPr>
            <w:r w:rsidRPr="001D4361">
              <w:rPr>
                <w:szCs w:val="20"/>
              </w:rPr>
              <w:t>219,24</w:t>
            </w:r>
          </w:p>
        </w:tc>
        <w:tc>
          <w:tcPr>
            <w:tcW w:w="1325" w:type="dxa"/>
            <w:noWrap/>
            <w:hideMark/>
          </w:tcPr>
          <w:p w14:paraId="1BBCC65C" w14:textId="77777777" w:rsidR="00142FBF" w:rsidRPr="001D4361" w:rsidRDefault="00142FBF" w:rsidP="00762F6E">
            <w:pPr>
              <w:jc w:val="center"/>
              <w:rPr>
                <w:szCs w:val="20"/>
              </w:rPr>
            </w:pPr>
            <w:r w:rsidRPr="001D4361">
              <w:rPr>
                <w:szCs w:val="20"/>
              </w:rPr>
              <w:t>228,14</w:t>
            </w:r>
          </w:p>
        </w:tc>
        <w:tc>
          <w:tcPr>
            <w:tcW w:w="1325" w:type="dxa"/>
            <w:noWrap/>
            <w:hideMark/>
          </w:tcPr>
          <w:p w14:paraId="34128546" w14:textId="77777777" w:rsidR="00142FBF" w:rsidRPr="001D4361" w:rsidRDefault="00142FBF" w:rsidP="00762F6E">
            <w:pPr>
              <w:jc w:val="center"/>
              <w:rPr>
                <w:szCs w:val="20"/>
              </w:rPr>
            </w:pPr>
            <w:r w:rsidRPr="001D4361">
              <w:rPr>
                <w:szCs w:val="20"/>
              </w:rPr>
              <w:t>226,38</w:t>
            </w:r>
          </w:p>
        </w:tc>
        <w:tc>
          <w:tcPr>
            <w:tcW w:w="1492" w:type="dxa"/>
            <w:noWrap/>
            <w:hideMark/>
          </w:tcPr>
          <w:p w14:paraId="458F9DB4" w14:textId="77777777" w:rsidR="00142FBF" w:rsidRPr="001D4361" w:rsidRDefault="00142FBF" w:rsidP="00762F6E">
            <w:pPr>
              <w:jc w:val="center"/>
              <w:rPr>
                <w:szCs w:val="20"/>
              </w:rPr>
            </w:pPr>
            <w:r w:rsidRPr="001D4361">
              <w:rPr>
                <w:szCs w:val="20"/>
              </w:rPr>
              <w:t>-1,76</w:t>
            </w:r>
          </w:p>
        </w:tc>
      </w:tr>
      <w:tr w:rsidR="00142FBF" w:rsidRPr="001D4361" w14:paraId="7CD3D755" w14:textId="77777777" w:rsidTr="00762F6E">
        <w:trPr>
          <w:trHeight w:val="288"/>
        </w:trPr>
        <w:tc>
          <w:tcPr>
            <w:tcW w:w="472" w:type="dxa"/>
            <w:noWrap/>
            <w:hideMark/>
          </w:tcPr>
          <w:p w14:paraId="2A8D4978" w14:textId="77777777" w:rsidR="00142FBF" w:rsidRPr="001D4361" w:rsidRDefault="00142FBF" w:rsidP="00762F6E">
            <w:pPr>
              <w:rPr>
                <w:lang w:eastAsia="en-US"/>
              </w:rPr>
            </w:pPr>
            <w:r w:rsidRPr="001D4361">
              <w:rPr>
                <w:lang w:eastAsia="en-US"/>
              </w:rPr>
              <w:t>13</w:t>
            </w:r>
          </w:p>
        </w:tc>
        <w:tc>
          <w:tcPr>
            <w:tcW w:w="2731" w:type="dxa"/>
            <w:hideMark/>
          </w:tcPr>
          <w:p w14:paraId="0948405D" w14:textId="77777777" w:rsidR="00142FBF" w:rsidRPr="001D4361" w:rsidRDefault="00142FBF" w:rsidP="00762F6E">
            <w:pPr>
              <w:rPr>
                <w:lang w:eastAsia="en-US"/>
              </w:rPr>
            </w:pPr>
            <w:r w:rsidRPr="001D4361">
              <w:rPr>
                <w:lang w:eastAsia="en-US"/>
              </w:rPr>
              <w:t xml:space="preserve">Отчисления с фот </w:t>
            </w:r>
            <w:proofErr w:type="spellStart"/>
            <w:r w:rsidRPr="001D4361">
              <w:rPr>
                <w:lang w:eastAsia="en-US"/>
              </w:rPr>
              <w:t>ауп</w:t>
            </w:r>
            <w:proofErr w:type="spellEnd"/>
          </w:p>
        </w:tc>
        <w:tc>
          <w:tcPr>
            <w:tcW w:w="1072" w:type="dxa"/>
            <w:noWrap/>
            <w:hideMark/>
          </w:tcPr>
          <w:p w14:paraId="33D9D301" w14:textId="77777777" w:rsidR="00142FBF" w:rsidRPr="001D4361" w:rsidRDefault="00142FBF" w:rsidP="00762F6E">
            <w:pPr>
              <w:rPr>
                <w:lang w:eastAsia="en-US"/>
              </w:rPr>
            </w:pPr>
            <w:r w:rsidRPr="001D4361">
              <w:rPr>
                <w:lang w:eastAsia="en-US"/>
              </w:rPr>
              <w:t>тыс. руб.</w:t>
            </w:r>
          </w:p>
        </w:tc>
        <w:tc>
          <w:tcPr>
            <w:tcW w:w="1211" w:type="dxa"/>
            <w:noWrap/>
            <w:hideMark/>
          </w:tcPr>
          <w:p w14:paraId="46808F13" w14:textId="77777777" w:rsidR="00142FBF" w:rsidRPr="001D4361" w:rsidRDefault="00142FBF" w:rsidP="00762F6E">
            <w:pPr>
              <w:jc w:val="center"/>
              <w:rPr>
                <w:szCs w:val="20"/>
              </w:rPr>
            </w:pPr>
            <w:r w:rsidRPr="001D4361">
              <w:rPr>
                <w:szCs w:val="20"/>
              </w:rPr>
              <w:t>66,21</w:t>
            </w:r>
          </w:p>
        </w:tc>
        <w:tc>
          <w:tcPr>
            <w:tcW w:w="1325" w:type="dxa"/>
            <w:noWrap/>
            <w:hideMark/>
          </w:tcPr>
          <w:p w14:paraId="4CFDB134" w14:textId="77777777" w:rsidR="00142FBF" w:rsidRPr="001D4361" w:rsidRDefault="00142FBF" w:rsidP="00762F6E">
            <w:pPr>
              <w:jc w:val="center"/>
              <w:rPr>
                <w:szCs w:val="20"/>
              </w:rPr>
            </w:pPr>
            <w:r w:rsidRPr="001D4361">
              <w:rPr>
                <w:szCs w:val="20"/>
              </w:rPr>
              <w:t>68,90</w:t>
            </w:r>
          </w:p>
        </w:tc>
        <w:tc>
          <w:tcPr>
            <w:tcW w:w="1325" w:type="dxa"/>
            <w:noWrap/>
            <w:hideMark/>
          </w:tcPr>
          <w:p w14:paraId="3B8407E9" w14:textId="77777777" w:rsidR="00142FBF" w:rsidRPr="001D4361" w:rsidRDefault="00142FBF" w:rsidP="00762F6E">
            <w:pPr>
              <w:jc w:val="center"/>
              <w:rPr>
                <w:szCs w:val="20"/>
              </w:rPr>
            </w:pPr>
            <w:r w:rsidRPr="001D4361">
              <w:rPr>
                <w:szCs w:val="20"/>
              </w:rPr>
              <w:t>68,37</w:t>
            </w:r>
          </w:p>
        </w:tc>
        <w:tc>
          <w:tcPr>
            <w:tcW w:w="1492" w:type="dxa"/>
            <w:noWrap/>
            <w:hideMark/>
          </w:tcPr>
          <w:p w14:paraId="53303E53" w14:textId="77777777" w:rsidR="00142FBF" w:rsidRPr="001D4361" w:rsidRDefault="00142FBF" w:rsidP="00762F6E">
            <w:pPr>
              <w:jc w:val="center"/>
              <w:rPr>
                <w:szCs w:val="20"/>
              </w:rPr>
            </w:pPr>
            <w:r w:rsidRPr="001D4361">
              <w:rPr>
                <w:szCs w:val="20"/>
              </w:rPr>
              <w:t>-0,53</w:t>
            </w:r>
          </w:p>
        </w:tc>
      </w:tr>
      <w:tr w:rsidR="00142FBF" w:rsidRPr="001D4361" w14:paraId="0B9CDB5B" w14:textId="77777777" w:rsidTr="00762F6E">
        <w:trPr>
          <w:trHeight w:val="288"/>
        </w:trPr>
        <w:tc>
          <w:tcPr>
            <w:tcW w:w="472" w:type="dxa"/>
            <w:noWrap/>
            <w:hideMark/>
          </w:tcPr>
          <w:p w14:paraId="65F8C845" w14:textId="77777777" w:rsidR="00142FBF" w:rsidRPr="001D4361" w:rsidRDefault="00142FBF" w:rsidP="00762F6E">
            <w:pPr>
              <w:rPr>
                <w:lang w:eastAsia="en-US"/>
              </w:rPr>
            </w:pPr>
            <w:r w:rsidRPr="001D4361">
              <w:rPr>
                <w:lang w:eastAsia="en-US"/>
              </w:rPr>
              <w:t>14</w:t>
            </w:r>
          </w:p>
        </w:tc>
        <w:tc>
          <w:tcPr>
            <w:tcW w:w="2731" w:type="dxa"/>
            <w:hideMark/>
          </w:tcPr>
          <w:p w14:paraId="1427EA97" w14:textId="77777777" w:rsidR="00142FBF" w:rsidRPr="001D4361" w:rsidRDefault="00142FBF" w:rsidP="00762F6E">
            <w:pPr>
              <w:rPr>
                <w:lang w:eastAsia="en-US"/>
              </w:rPr>
            </w:pPr>
            <w:r w:rsidRPr="001D4361">
              <w:rPr>
                <w:lang w:eastAsia="en-US"/>
              </w:rPr>
              <w:t>численность АУП</w:t>
            </w:r>
          </w:p>
        </w:tc>
        <w:tc>
          <w:tcPr>
            <w:tcW w:w="1072" w:type="dxa"/>
            <w:noWrap/>
            <w:hideMark/>
          </w:tcPr>
          <w:p w14:paraId="5A5F6F6E" w14:textId="77777777" w:rsidR="00142FBF" w:rsidRPr="001D4361" w:rsidRDefault="00142FBF" w:rsidP="00762F6E">
            <w:pPr>
              <w:rPr>
                <w:lang w:eastAsia="en-US"/>
              </w:rPr>
            </w:pPr>
            <w:r w:rsidRPr="001D4361">
              <w:rPr>
                <w:lang w:eastAsia="en-US"/>
              </w:rPr>
              <w:t>чел.</w:t>
            </w:r>
          </w:p>
        </w:tc>
        <w:tc>
          <w:tcPr>
            <w:tcW w:w="1211" w:type="dxa"/>
            <w:noWrap/>
            <w:hideMark/>
          </w:tcPr>
          <w:p w14:paraId="1A42C13B" w14:textId="77777777" w:rsidR="00142FBF" w:rsidRPr="001D4361" w:rsidRDefault="00142FBF" w:rsidP="00762F6E">
            <w:pPr>
              <w:jc w:val="center"/>
              <w:rPr>
                <w:szCs w:val="20"/>
              </w:rPr>
            </w:pPr>
            <w:r w:rsidRPr="001D4361">
              <w:rPr>
                <w:szCs w:val="20"/>
              </w:rPr>
              <w:t>0,51</w:t>
            </w:r>
          </w:p>
        </w:tc>
        <w:tc>
          <w:tcPr>
            <w:tcW w:w="1325" w:type="dxa"/>
            <w:noWrap/>
            <w:hideMark/>
          </w:tcPr>
          <w:p w14:paraId="0DFBA7FD" w14:textId="77777777" w:rsidR="00142FBF" w:rsidRPr="001D4361" w:rsidRDefault="00142FBF" w:rsidP="00762F6E">
            <w:pPr>
              <w:jc w:val="center"/>
              <w:rPr>
                <w:szCs w:val="20"/>
              </w:rPr>
            </w:pPr>
            <w:r w:rsidRPr="001D4361">
              <w:rPr>
                <w:szCs w:val="20"/>
              </w:rPr>
              <w:t>0,54</w:t>
            </w:r>
          </w:p>
        </w:tc>
        <w:tc>
          <w:tcPr>
            <w:tcW w:w="1325" w:type="dxa"/>
            <w:noWrap/>
            <w:hideMark/>
          </w:tcPr>
          <w:p w14:paraId="0A684731" w14:textId="77777777" w:rsidR="00142FBF" w:rsidRPr="001D4361" w:rsidRDefault="00142FBF" w:rsidP="00762F6E">
            <w:pPr>
              <w:jc w:val="center"/>
              <w:rPr>
                <w:szCs w:val="20"/>
              </w:rPr>
            </w:pPr>
            <w:r w:rsidRPr="001D4361">
              <w:rPr>
                <w:szCs w:val="20"/>
              </w:rPr>
              <w:t>0,51</w:t>
            </w:r>
          </w:p>
        </w:tc>
        <w:tc>
          <w:tcPr>
            <w:tcW w:w="1492" w:type="dxa"/>
            <w:noWrap/>
            <w:hideMark/>
          </w:tcPr>
          <w:p w14:paraId="5D7FD1B4" w14:textId="77777777" w:rsidR="00142FBF" w:rsidRPr="001D4361" w:rsidRDefault="00142FBF" w:rsidP="00762F6E">
            <w:pPr>
              <w:jc w:val="center"/>
              <w:rPr>
                <w:szCs w:val="20"/>
              </w:rPr>
            </w:pPr>
            <w:r w:rsidRPr="001D4361">
              <w:rPr>
                <w:szCs w:val="20"/>
              </w:rPr>
              <w:t>-0,03</w:t>
            </w:r>
          </w:p>
        </w:tc>
      </w:tr>
      <w:tr w:rsidR="00142FBF" w:rsidRPr="001D4361" w14:paraId="6AB16457" w14:textId="77777777" w:rsidTr="00762F6E">
        <w:trPr>
          <w:trHeight w:val="312"/>
        </w:trPr>
        <w:tc>
          <w:tcPr>
            <w:tcW w:w="472" w:type="dxa"/>
            <w:noWrap/>
            <w:hideMark/>
          </w:tcPr>
          <w:p w14:paraId="1B97FA4B" w14:textId="77777777" w:rsidR="00142FBF" w:rsidRPr="001D4361" w:rsidRDefault="00142FBF" w:rsidP="00762F6E">
            <w:pPr>
              <w:rPr>
                <w:lang w:eastAsia="en-US"/>
              </w:rPr>
            </w:pPr>
            <w:r w:rsidRPr="001D4361">
              <w:rPr>
                <w:lang w:eastAsia="en-US"/>
              </w:rPr>
              <w:t>15</w:t>
            </w:r>
          </w:p>
        </w:tc>
        <w:tc>
          <w:tcPr>
            <w:tcW w:w="2731" w:type="dxa"/>
            <w:hideMark/>
          </w:tcPr>
          <w:p w14:paraId="3069C69F" w14:textId="77777777" w:rsidR="00142FBF" w:rsidRPr="001D4361" w:rsidRDefault="00142FBF" w:rsidP="00762F6E">
            <w:pPr>
              <w:rPr>
                <w:lang w:eastAsia="en-US"/>
              </w:rPr>
            </w:pPr>
            <w:r w:rsidRPr="001D4361">
              <w:rPr>
                <w:lang w:eastAsia="en-US"/>
              </w:rPr>
              <w:t xml:space="preserve">Средняя зарплата </w:t>
            </w:r>
          </w:p>
        </w:tc>
        <w:tc>
          <w:tcPr>
            <w:tcW w:w="1072" w:type="dxa"/>
            <w:hideMark/>
          </w:tcPr>
          <w:p w14:paraId="64F57E27" w14:textId="77777777" w:rsidR="00142FBF" w:rsidRPr="001D4361" w:rsidRDefault="00142FBF" w:rsidP="00762F6E">
            <w:pPr>
              <w:rPr>
                <w:lang w:eastAsia="en-US"/>
              </w:rPr>
            </w:pPr>
            <w:r w:rsidRPr="001D4361">
              <w:rPr>
                <w:lang w:eastAsia="en-US"/>
              </w:rPr>
              <w:t>руб./чел./ мес.</w:t>
            </w:r>
          </w:p>
        </w:tc>
        <w:tc>
          <w:tcPr>
            <w:tcW w:w="1211" w:type="dxa"/>
            <w:noWrap/>
            <w:hideMark/>
          </w:tcPr>
          <w:p w14:paraId="38F58771" w14:textId="77777777" w:rsidR="00142FBF" w:rsidRPr="001D4361" w:rsidRDefault="00142FBF" w:rsidP="00762F6E">
            <w:pPr>
              <w:jc w:val="center"/>
              <w:rPr>
                <w:szCs w:val="20"/>
              </w:rPr>
            </w:pPr>
            <w:r w:rsidRPr="001D4361">
              <w:rPr>
                <w:szCs w:val="20"/>
              </w:rPr>
              <w:t>36539,88</w:t>
            </w:r>
          </w:p>
        </w:tc>
        <w:tc>
          <w:tcPr>
            <w:tcW w:w="1325" w:type="dxa"/>
            <w:noWrap/>
            <w:hideMark/>
          </w:tcPr>
          <w:p w14:paraId="3E59DBC2" w14:textId="77777777" w:rsidR="00142FBF" w:rsidRPr="001D4361" w:rsidRDefault="00142FBF" w:rsidP="00762F6E">
            <w:pPr>
              <w:jc w:val="center"/>
              <w:rPr>
                <w:szCs w:val="20"/>
              </w:rPr>
            </w:pPr>
            <w:r w:rsidRPr="001D4361">
              <w:rPr>
                <w:szCs w:val="20"/>
              </w:rPr>
              <w:t>38023,33</w:t>
            </w:r>
          </w:p>
        </w:tc>
        <w:tc>
          <w:tcPr>
            <w:tcW w:w="1325" w:type="dxa"/>
            <w:noWrap/>
            <w:hideMark/>
          </w:tcPr>
          <w:p w14:paraId="185075EC" w14:textId="77777777" w:rsidR="00142FBF" w:rsidRPr="001D4361" w:rsidRDefault="00142FBF" w:rsidP="00762F6E">
            <w:pPr>
              <w:jc w:val="center"/>
              <w:rPr>
                <w:szCs w:val="20"/>
              </w:rPr>
            </w:pPr>
            <w:r w:rsidRPr="001D4361">
              <w:rPr>
                <w:szCs w:val="20"/>
              </w:rPr>
              <w:t>37729,93</w:t>
            </w:r>
          </w:p>
        </w:tc>
        <w:tc>
          <w:tcPr>
            <w:tcW w:w="1492" w:type="dxa"/>
            <w:noWrap/>
            <w:hideMark/>
          </w:tcPr>
          <w:p w14:paraId="61C8AD68" w14:textId="77777777" w:rsidR="00142FBF" w:rsidRPr="001D4361" w:rsidRDefault="00142FBF" w:rsidP="00762F6E">
            <w:pPr>
              <w:jc w:val="center"/>
              <w:rPr>
                <w:szCs w:val="20"/>
              </w:rPr>
            </w:pPr>
            <w:r w:rsidRPr="001D4361">
              <w:rPr>
                <w:szCs w:val="20"/>
              </w:rPr>
              <w:t>-293,40</w:t>
            </w:r>
          </w:p>
        </w:tc>
      </w:tr>
      <w:tr w:rsidR="00142FBF" w:rsidRPr="001D4361" w14:paraId="44ED73B6" w14:textId="77777777" w:rsidTr="00762F6E">
        <w:trPr>
          <w:trHeight w:val="405"/>
        </w:trPr>
        <w:tc>
          <w:tcPr>
            <w:tcW w:w="472" w:type="dxa"/>
            <w:noWrap/>
            <w:hideMark/>
          </w:tcPr>
          <w:p w14:paraId="32635D96" w14:textId="77777777" w:rsidR="00142FBF" w:rsidRPr="001D4361" w:rsidRDefault="00142FBF" w:rsidP="00762F6E">
            <w:pPr>
              <w:rPr>
                <w:lang w:eastAsia="en-US"/>
              </w:rPr>
            </w:pPr>
            <w:r w:rsidRPr="001D4361">
              <w:rPr>
                <w:lang w:eastAsia="en-US"/>
              </w:rPr>
              <w:t>16</w:t>
            </w:r>
          </w:p>
        </w:tc>
        <w:tc>
          <w:tcPr>
            <w:tcW w:w="2731" w:type="dxa"/>
            <w:hideMark/>
          </w:tcPr>
          <w:p w14:paraId="290A0043" w14:textId="77777777" w:rsidR="00142FBF" w:rsidRPr="001D4361" w:rsidRDefault="00142FBF" w:rsidP="00762F6E">
            <w:pPr>
              <w:rPr>
                <w:lang w:eastAsia="en-US"/>
              </w:rPr>
            </w:pPr>
            <w:r w:rsidRPr="001D4361">
              <w:rPr>
                <w:lang w:eastAsia="en-US"/>
              </w:rPr>
              <w:t>Прочие расходы, относимые на процесс водоподготовки, в том числе:</w:t>
            </w:r>
          </w:p>
        </w:tc>
        <w:tc>
          <w:tcPr>
            <w:tcW w:w="1072" w:type="dxa"/>
            <w:noWrap/>
            <w:hideMark/>
          </w:tcPr>
          <w:p w14:paraId="7FB8C9BA" w14:textId="77777777" w:rsidR="00142FBF" w:rsidRPr="001D4361" w:rsidRDefault="00142FBF" w:rsidP="00762F6E">
            <w:pPr>
              <w:rPr>
                <w:lang w:eastAsia="en-US"/>
              </w:rPr>
            </w:pPr>
            <w:r w:rsidRPr="001D4361">
              <w:rPr>
                <w:lang w:eastAsia="en-US"/>
              </w:rPr>
              <w:t>тыс. руб.</w:t>
            </w:r>
          </w:p>
        </w:tc>
        <w:tc>
          <w:tcPr>
            <w:tcW w:w="1211" w:type="dxa"/>
            <w:noWrap/>
            <w:hideMark/>
          </w:tcPr>
          <w:p w14:paraId="6F1FD808" w14:textId="77777777" w:rsidR="00142FBF" w:rsidRPr="001D4361" w:rsidRDefault="00142FBF" w:rsidP="00762F6E">
            <w:pPr>
              <w:jc w:val="center"/>
              <w:rPr>
                <w:szCs w:val="20"/>
              </w:rPr>
            </w:pPr>
            <w:r w:rsidRPr="001D4361">
              <w:rPr>
                <w:szCs w:val="20"/>
              </w:rPr>
              <w:t>304,69</w:t>
            </w:r>
          </w:p>
        </w:tc>
        <w:tc>
          <w:tcPr>
            <w:tcW w:w="1325" w:type="dxa"/>
            <w:noWrap/>
            <w:hideMark/>
          </w:tcPr>
          <w:p w14:paraId="33AFA7AA" w14:textId="77777777" w:rsidR="00142FBF" w:rsidRPr="001D4361" w:rsidRDefault="00142FBF" w:rsidP="00762F6E">
            <w:pPr>
              <w:jc w:val="center"/>
              <w:rPr>
                <w:szCs w:val="20"/>
              </w:rPr>
            </w:pPr>
            <w:r w:rsidRPr="001D4361">
              <w:rPr>
                <w:szCs w:val="20"/>
              </w:rPr>
              <w:t>317,05</w:t>
            </w:r>
          </w:p>
        </w:tc>
        <w:tc>
          <w:tcPr>
            <w:tcW w:w="1325" w:type="dxa"/>
            <w:noWrap/>
            <w:hideMark/>
          </w:tcPr>
          <w:p w14:paraId="74BFE8DD" w14:textId="77777777" w:rsidR="00142FBF" w:rsidRPr="001D4361" w:rsidRDefault="00142FBF" w:rsidP="00762F6E">
            <w:pPr>
              <w:jc w:val="center"/>
              <w:rPr>
                <w:szCs w:val="20"/>
              </w:rPr>
            </w:pPr>
            <w:r w:rsidRPr="001D4361">
              <w:rPr>
                <w:szCs w:val="20"/>
              </w:rPr>
              <w:t>314,61</w:t>
            </w:r>
          </w:p>
        </w:tc>
        <w:tc>
          <w:tcPr>
            <w:tcW w:w="1492" w:type="dxa"/>
            <w:noWrap/>
            <w:hideMark/>
          </w:tcPr>
          <w:p w14:paraId="01556AC3" w14:textId="77777777" w:rsidR="00142FBF" w:rsidRPr="001D4361" w:rsidRDefault="00142FBF" w:rsidP="00762F6E">
            <w:pPr>
              <w:jc w:val="center"/>
              <w:rPr>
                <w:szCs w:val="20"/>
              </w:rPr>
            </w:pPr>
            <w:r w:rsidRPr="001D4361">
              <w:rPr>
                <w:szCs w:val="20"/>
              </w:rPr>
              <w:t>-2,44</w:t>
            </w:r>
          </w:p>
        </w:tc>
      </w:tr>
      <w:tr w:rsidR="00142FBF" w:rsidRPr="001D4361" w14:paraId="2F27B62F" w14:textId="77777777" w:rsidTr="00762F6E">
        <w:trPr>
          <w:trHeight w:val="324"/>
        </w:trPr>
        <w:tc>
          <w:tcPr>
            <w:tcW w:w="472" w:type="dxa"/>
            <w:noWrap/>
            <w:hideMark/>
          </w:tcPr>
          <w:p w14:paraId="647CE1C9" w14:textId="77777777" w:rsidR="00142FBF" w:rsidRPr="001D4361" w:rsidRDefault="00142FBF" w:rsidP="00762F6E">
            <w:pPr>
              <w:rPr>
                <w:lang w:eastAsia="en-US"/>
              </w:rPr>
            </w:pPr>
            <w:r w:rsidRPr="001D4361">
              <w:rPr>
                <w:lang w:eastAsia="en-US"/>
              </w:rPr>
              <w:t>17</w:t>
            </w:r>
          </w:p>
        </w:tc>
        <w:tc>
          <w:tcPr>
            <w:tcW w:w="2731" w:type="dxa"/>
            <w:hideMark/>
          </w:tcPr>
          <w:p w14:paraId="25EECB11" w14:textId="77777777" w:rsidR="00142FBF" w:rsidRPr="001D4361" w:rsidRDefault="00142FBF" w:rsidP="00762F6E">
            <w:pPr>
              <w:rPr>
                <w:lang w:eastAsia="en-US"/>
              </w:rPr>
            </w:pPr>
            <w:r w:rsidRPr="001D4361">
              <w:rPr>
                <w:lang w:eastAsia="en-US"/>
              </w:rPr>
              <w:t>Общехозяйственные расходы</w:t>
            </w:r>
          </w:p>
        </w:tc>
        <w:tc>
          <w:tcPr>
            <w:tcW w:w="1072" w:type="dxa"/>
            <w:noWrap/>
            <w:hideMark/>
          </w:tcPr>
          <w:p w14:paraId="54F105FE" w14:textId="77777777" w:rsidR="00142FBF" w:rsidRPr="001D4361" w:rsidRDefault="00142FBF" w:rsidP="00762F6E">
            <w:pPr>
              <w:rPr>
                <w:lang w:eastAsia="en-US"/>
              </w:rPr>
            </w:pPr>
            <w:r w:rsidRPr="001D4361">
              <w:rPr>
                <w:lang w:eastAsia="en-US"/>
              </w:rPr>
              <w:t>тыс. руб.</w:t>
            </w:r>
          </w:p>
        </w:tc>
        <w:tc>
          <w:tcPr>
            <w:tcW w:w="1211" w:type="dxa"/>
            <w:noWrap/>
            <w:hideMark/>
          </w:tcPr>
          <w:p w14:paraId="3D7FD1AB" w14:textId="77777777" w:rsidR="00142FBF" w:rsidRPr="001D4361" w:rsidRDefault="00142FBF" w:rsidP="00762F6E">
            <w:pPr>
              <w:jc w:val="center"/>
              <w:rPr>
                <w:szCs w:val="20"/>
              </w:rPr>
            </w:pPr>
            <w:r w:rsidRPr="001D4361">
              <w:rPr>
                <w:szCs w:val="20"/>
              </w:rPr>
              <w:t>304,69</w:t>
            </w:r>
          </w:p>
        </w:tc>
        <w:tc>
          <w:tcPr>
            <w:tcW w:w="1325" w:type="dxa"/>
            <w:noWrap/>
            <w:hideMark/>
          </w:tcPr>
          <w:p w14:paraId="6B9B5247" w14:textId="77777777" w:rsidR="00142FBF" w:rsidRPr="001D4361" w:rsidRDefault="00142FBF" w:rsidP="00762F6E">
            <w:pPr>
              <w:jc w:val="center"/>
              <w:rPr>
                <w:szCs w:val="20"/>
              </w:rPr>
            </w:pPr>
            <w:r w:rsidRPr="001D4361">
              <w:rPr>
                <w:szCs w:val="20"/>
              </w:rPr>
              <w:t>317,05</w:t>
            </w:r>
          </w:p>
        </w:tc>
        <w:tc>
          <w:tcPr>
            <w:tcW w:w="1325" w:type="dxa"/>
            <w:noWrap/>
            <w:hideMark/>
          </w:tcPr>
          <w:p w14:paraId="40B060BC" w14:textId="77777777" w:rsidR="00142FBF" w:rsidRPr="001D4361" w:rsidRDefault="00142FBF" w:rsidP="00762F6E">
            <w:pPr>
              <w:jc w:val="center"/>
              <w:rPr>
                <w:szCs w:val="20"/>
              </w:rPr>
            </w:pPr>
            <w:r w:rsidRPr="001D4361">
              <w:rPr>
                <w:szCs w:val="20"/>
              </w:rPr>
              <w:t>314,61</w:t>
            </w:r>
          </w:p>
        </w:tc>
        <w:tc>
          <w:tcPr>
            <w:tcW w:w="1492" w:type="dxa"/>
            <w:noWrap/>
            <w:hideMark/>
          </w:tcPr>
          <w:p w14:paraId="497BD859" w14:textId="77777777" w:rsidR="00142FBF" w:rsidRPr="001D4361" w:rsidRDefault="00142FBF" w:rsidP="00762F6E">
            <w:pPr>
              <w:jc w:val="center"/>
              <w:rPr>
                <w:szCs w:val="20"/>
              </w:rPr>
            </w:pPr>
            <w:r w:rsidRPr="001D4361">
              <w:rPr>
                <w:szCs w:val="20"/>
              </w:rPr>
              <w:t>-2,44</w:t>
            </w:r>
          </w:p>
        </w:tc>
      </w:tr>
      <w:tr w:rsidR="00142FBF" w:rsidRPr="001D4361" w14:paraId="23088FC2" w14:textId="77777777" w:rsidTr="00762F6E">
        <w:trPr>
          <w:trHeight w:val="600"/>
        </w:trPr>
        <w:tc>
          <w:tcPr>
            <w:tcW w:w="472" w:type="dxa"/>
            <w:noWrap/>
            <w:hideMark/>
          </w:tcPr>
          <w:p w14:paraId="2184F979" w14:textId="77777777" w:rsidR="00142FBF" w:rsidRPr="001D4361" w:rsidRDefault="00142FBF" w:rsidP="00762F6E">
            <w:pPr>
              <w:rPr>
                <w:bCs/>
                <w:lang w:eastAsia="en-US"/>
              </w:rPr>
            </w:pPr>
            <w:r w:rsidRPr="001D4361">
              <w:rPr>
                <w:bCs/>
                <w:lang w:eastAsia="en-US"/>
              </w:rPr>
              <w:t>18</w:t>
            </w:r>
          </w:p>
        </w:tc>
        <w:tc>
          <w:tcPr>
            <w:tcW w:w="2731" w:type="dxa"/>
            <w:hideMark/>
          </w:tcPr>
          <w:p w14:paraId="05636CFB" w14:textId="77777777" w:rsidR="00142FBF" w:rsidRPr="001D4361" w:rsidRDefault="00142FBF" w:rsidP="00762F6E">
            <w:pPr>
              <w:rPr>
                <w:bCs/>
                <w:lang w:eastAsia="en-US"/>
              </w:rPr>
            </w:pPr>
            <w:r w:rsidRPr="001D4361">
              <w:rPr>
                <w:bCs/>
                <w:lang w:eastAsia="en-US"/>
              </w:rPr>
              <w:t>2 блок ИТОГО базовый уровень операционных расходов</w:t>
            </w:r>
          </w:p>
        </w:tc>
        <w:tc>
          <w:tcPr>
            <w:tcW w:w="1072" w:type="dxa"/>
            <w:noWrap/>
            <w:hideMark/>
          </w:tcPr>
          <w:p w14:paraId="52587A60" w14:textId="77777777" w:rsidR="00142FBF" w:rsidRPr="001D4361" w:rsidRDefault="00142FBF" w:rsidP="00762F6E">
            <w:pPr>
              <w:rPr>
                <w:lang w:eastAsia="en-US"/>
              </w:rPr>
            </w:pPr>
            <w:r w:rsidRPr="001D4361">
              <w:rPr>
                <w:lang w:eastAsia="en-US"/>
              </w:rPr>
              <w:t>тыс. руб.</w:t>
            </w:r>
          </w:p>
        </w:tc>
        <w:tc>
          <w:tcPr>
            <w:tcW w:w="1211" w:type="dxa"/>
            <w:noWrap/>
            <w:hideMark/>
          </w:tcPr>
          <w:p w14:paraId="275BA0A0" w14:textId="77777777" w:rsidR="00142FBF" w:rsidRPr="001D4361" w:rsidRDefault="00142FBF" w:rsidP="00762F6E">
            <w:pPr>
              <w:jc w:val="center"/>
              <w:rPr>
                <w:szCs w:val="20"/>
              </w:rPr>
            </w:pPr>
            <w:r w:rsidRPr="001D4361">
              <w:rPr>
                <w:szCs w:val="20"/>
              </w:rPr>
              <w:t>3255,59</w:t>
            </w:r>
          </w:p>
        </w:tc>
        <w:tc>
          <w:tcPr>
            <w:tcW w:w="1325" w:type="dxa"/>
            <w:noWrap/>
            <w:hideMark/>
          </w:tcPr>
          <w:p w14:paraId="012DD53F" w14:textId="77777777" w:rsidR="00142FBF" w:rsidRPr="001D4361" w:rsidRDefault="00142FBF" w:rsidP="00762F6E">
            <w:pPr>
              <w:jc w:val="center"/>
              <w:rPr>
                <w:szCs w:val="20"/>
              </w:rPr>
            </w:pPr>
            <w:r w:rsidRPr="001D4361">
              <w:rPr>
                <w:szCs w:val="20"/>
              </w:rPr>
              <w:t>3387,76</w:t>
            </w:r>
          </w:p>
        </w:tc>
        <w:tc>
          <w:tcPr>
            <w:tcW w:w="1325" w:type="dxa"/>
            <w:noWrap/>
            <w:hideMark/>
          </w:tcPr>
          <w:p w14:paraId="565A916D" w14:textId="77777777" w:rsidR="00142FBF" w:rsidRPr="001D4361" w:rsidRDefault="00142FBF" w:rsidP="00762F6E">
            <w:pPr>
              <w:jc w:val="center"/>
              <w:rPr>
                <w:szCs w:val="20"/>
              </w:rPr>
            </w:pPr>
            <w:r w:rsidRPr="001D4361">
              <w:rPr>
                <w:szCs w:val="20"/>
              </w:rPr>
              <w:t>3361,62</w:t>
            </w:r>
          </w:p>
        </w:tc>
        <w:tc>
          <w:tcPr>
            <w:tcW w:w="1492" w:type="dxa"/>
            <w:noWrap/>
            <w:hideMark/>
          </w:tcPr>
          <w:p w14:paraId="6B89DDA2" w14:textId="77777777" w:rsidR="00142FBF" w:rsidRPr="001D4361" w:rsidRDefault="00142FBF" w:rsidP="00762F6E">
            <w:pPr>
              <w:jc w:val="center"/>
              <w:rPr>
                <w:szCs w:val="20"/>
              </w:rPr>
            </w:pPr>
            <w:r w:rsidRPr="001D4361">
              <w:rPr>
                <w:szCs w:val="20"/>
              </w:rPr>
              <w:t>-26,14</w:t>
            </w:r>
          </w:p>
        </w:tc>
      </w:tr>
    </w:tbl>
    <w:p w14:paraId="1A7FBB5A" w14:textId="77777777" w:rsidR="00142FBF" w:rsidRPr="001D4361" w:rsidRDefault="00142FBF" w:rsidP="00142FBF">
      <w:pPr>
        <w:rPr>
          <w:color w:val="FF0000"/>
          <w:sz w:val="28"/>
          <w:szCs w:val="28"/>
          <w:lang w:eastAsia="en-US"/>
        </w:rPr>
      </w:pPr>
    </w:p>
    <w:p w14:paraId="3143362D" w14:textId="77777777" w:rsidR="00142FBF" w:rsidRPr="001D4361" w:rsidRDefault="00142FBF" w:rsidP="00142FBF">
      <w:pPr>
        <w:keepNext/>
        <w:ind w:left="142"/>
        <w:jc w:val="center"/>
        <w:outlineLvl w:val="2"/>
        <w:rPr>
          <w:b/>
          <w:color w:val="000000"/>
          <w:sz w:val="28"/>
          <w:szCs w:val="28"/>
        </w:rPr>
      </w:pPr>
      <w:bookmarkStart w:id="97" w:name="_Toc54610821"/>
      <w:r w:rsidRPr="001D4361">
        <w:rPr>
          <w:b/>
          <w:color w:val="000000"/>
          <w:sz w:val="28"/>
          <w:szCs w:val="28"/>
        </w:rPr>
        <w:t>5.2.2. Расходы на покупку энергетических ресурсов</w:t>
      </w:r>
      <w:bookmarkEnd w:id="97"/>
    </w:p>
    <w:p w14:paraId="7A8224F3" w14:textId="77777777" w:rsidR="00142FBF" w:rsidRPr="001D4361" w:rsidRDefault="00142FBF" w:rsidP="00142FBF">
      <w:pPr>
        <w:jc w:val="both"/>
        <w:rPr>
          <w:color w:val="EEDE12"/>
          <w:sz w:val="28"/>
          <w:szCs w:val="28"/>
        </w:rPr>
      </w:pPr>
    </w:p>
    <w:p w14:paraId="6DD07EDA" w14:textId="77777777" w:rsidR="00142FBF" w:rsidRPr="001D4361" w:rsidRDefault="00142FBF" w:rsidP="00142FBF">
      <w:pPr>
        <w:keepNext/>
        <w:jc w:val="center"/>
        <w:outlineLvl w:val="2"/>
        <w:rPr>
          <w:b/>
          <w:color w:val="000000"/>
          <w:sz w:val="28"/>
          <w:szCs w:val="28"/>
        </w:rPr>
      </w:pPr>
      <w:bookmarkStart w:id="98" w:name="_Toc54610822"/>
      <w:r w:rsidRPr="001D4361">
        <w:rPr>
          <w:b/>
          <w:color w:val="000000"/>
          <w:sz w:val="28"/>
          <w:szCs w:val="28"/>
        </w:rPr>
        <w:t>5.2.2.1. Расходы на электроэнергию</w:t>
      </w:r>
      <w:bookmarkEnd w:id="98"/>
    </w:p>
    <w:p w14:paraId="729F65B5" w14:textId="77777777" w:rsidR="00142FBF" w:rsidRPr="001D4361" w:rsidRDefault="00142FBF" w:rsidP="00142FBF">
      <w:pPr>
        <w:ind w:firstLine="708"/>
        <w:jc w:val="both"/>
        <w:rPr>
          <w:color w:val="000000"/>
          <w:sz w:val="28"/>
          <w:szCs w:val="28"/>
        </w:rPr>
      </w:pPr>
      <w:r w:rsidRPr="001D4361">
        <w:rPr>
          <w:color w:val="000000"/>
          <w:sz w:val="28"/>
          <w:szCs w:val="28"/>
        </w:rPr>
        <w:t>Предприятием заявлены расходы по статье на уровне 1250,88 тыс. руб., на общий расход электрической энергии 262,67 тыс. кВт*ч.</w:t>
      </w:r>
    </w:p>
    <w:p w14:paraId="680DBBF9" w14:textId="77777777" w:rsidR="00142FBF" w:rsidRPr="001D4361" w:rsidRDefault="00142FBF" w:rsidP="00142FBF">
      <w:pPr>
        <w:ind w:firstLine="708"/>
        <w:jc w:val="both"/>
        <w:rPr>
          <w:color w:val="000000"/>
          <w:sz w:val="28"/>
          <w:szCs w:val="28"/>
        </w:rPr>
      </w:pPr>
      <w:r w:rsidRPr="001D4361">
        <w:rPr>
          <w:color w:val="000000"/>
          <w:sz w:val="28"/>
          <w:szCs w:val="28"/>
        </w:rPr>
        <w:t>В качестве обоснования предприятием представлен отчет по проводкам по счету 20.01 за 1 квартал 2021 год (стр. 154 тарифного дела), где стоимость электрической энергии составила 4,56 руб.</w:t>
      </w:r>
    </w:p>
    <w:p w14:paraId="71F13CF6" w14:textId="77777777" w:rsidR="00142FBF" w:rsidRPr="001D4361" w:rsidRDefault="00142FBF" w:rsidP="00142FBF">
      <w:pPr>
        <w:ind w:firstLine="708"/>
        <w:jc w:val="both"/>
        <w:rPr>
          <w:color w:val="000000"/>
          <w:sz w:val="28"/>
          <w:szCs w:val="28"/>
        </w:rPr>
      </w:pPr>
      <w:r w:rsidRPr="001D4361">
        <w:rPr>
          <w:color w:val="000000"/>
          <w:sz w:val="28"/>
          <w:szCs w:val="28"/>
        </w:rPr>
        <w:t>При расчете количества электроэнергии на 2022 год, требуемой при производстве тепловой энергии, экспертами принят расход электрической энергии в количестве 262,67 тыс. кВт*ч, уровень первого года второго долгосрочного периода (2019 год) с приведением в сопоставимые условия к 2022 году через полезный отпуск (п. 34 Методических указаний), что составило 234,87 тыс. кВт*ч. В связи с тем, что полезный отпуск теплоносителя не изменился 268,55 тыс. куб м) относительно 2019 года, поэтому расход электроэнергии не изменился 262,67 тыс. кВт*ч.</w:t>
      </w:r>
    </w:p>
    <w:p w14:paraId="4EBC8CB9" w14:textId="77777777" w:rsidR="00142FBF" w:rsidRPr="001D4361" w:rsidRDefault="00142FBF" w:rsidP="00142FBF">
      <w:pPr>
        <w:ind w:firstLine="708"/>
        <w:jc w:val="both"/>
        <w:rPr>
          <w:color w:val="000000"/>
          <w:sz w:val="28"/>
          <w:szCs w:val="28"/>
        </w:rPr>
      </w:pPr>
      <w:r w:rsidRPr="001D4361">
        <w:rPr>
          <w:color w:val="000000"/>
          <w:sz w:val="28"/>
          <w:szCs w:val="28"/>
        </w:rPr>
        <w:t xml:space="preserve">Стоимость электроэнергии на 2022 год принята по факту 2020 года 4,31 руб./кВт*ч., что с учетом ИЦП Минэкономразвития России от 30.09.2021 на 2021 </w:t>
      </w:r>
      <w:r w:rsidRPr="001D4361">
        <w:rPr>
          <w:color w:val="000000"/>
          <w:sz w:val="28"/>
          <w:szCs w:val="28"/>
        </w:rPr>
        <w:lastRenderedPageBreak/>
        <w:t xml:space="preserve">и 2022 год </w:t>
      </w:r>
      <w:proofErr w:type="spellStart"/>
      <w:r w:rsidRPr="001D4361">
        <w:rPr>
          <w:color w:val="000000"/>
          <w:sz w:val="28"/>
          <w:szCs w:val="28"/>
        </w:rPr>
        <w:t>год</w:t>
      </w:r>
      <w:proofErr w:type="spellEnd"/>
      <w:r w:rsidRPr="001D4361">
        <w:rPr>
          <w:color w:val="000000"/>
          <w:sz w:val="28"/>
          <w:szCs w:val="28"/>
        </w:rPr>
        <w:t xml:space="preserve"> по обеспечению электрической энергией 103,4 % и 103,5%, соответственно, составила 4,61 руб./кВт*ч. </w:t>
      </w:r>
    </w:p>
    <w:p w14:paraId="326F69A7" w14:textId="77777777" w:rsidR="00142FBF" w:rsidRPr="001D4361" w:rsidRDefault="00142FBF" w:rsidP="00142FBF">
      <w:pPr>
        <w:ind w:firstLine="708"/>
        <w:jc w:val="both"/>
        <w:rPr>
          <w:color w:val="000000"/>
          <w:sz w:val="28"/>
          <w:szCs w:val="28"/>
        </w:rPr>
      </w:pPr>
      <w:r w:rsidRPr="001D4361">
        <w:rPr>
          <w:color w:val="000000"/>
          <w:sz w:val="28"/>
          <w:szCs w:val="28"/>
        </w:rPr>
        <w:t>Всего расходы приняты в сумме 1210,91 тыс. руб.</w:t>
      </w:r>
    </w:p>
    <w:p w14:paraId="7734FA57" w14:textId="77777777" w:rsidR="00142FBF" w:rsidRPr="001D4361" w:rsidRDefault="00142FBF" w:rsidP="00142FBF">
      <w:pPr>
        <w:ind w:firstLine="708"/>
        <w:jc w:val="both"/>
        <w:rPr>
          <w:color w:val="000000"/>
          <w:sz w:val="28"/>
          <w:szCs w:val="28"/>
        </w:rPr>
      </w:pPr>
      <w:r w:rsidRPr="001D4361">
        <w:rPr>
          <w:color w:val="000000"/>
          <w:sz w:val="28"/>
          <w:szCs w:val="28"/>
        </w:rPr>
        <w:t xml:space="preserve">Информация по факту 2020 года </w:t>
      </w:r>
      <w:r w:rsidRPr="001D4361">
        <w:rPr>
          <w:rFonts w:eastAsia="Calibri"/>
          <w:sz w:val="28"/>
          <w:szCs w:val="28"/>
        </w:rPr>
        <w:t>получена через систему ЕИАС, заверена электронно-цифровой подписью руководителя в формате шаблона BALANCE.CALC.TARIFF.WARM.2020.FACT, который в соответствии с постановлением РЭК КО № 297 от 30.10.2018, является официальной отчётностью</w:t>
      </w:r>
    </w:p>
    <w:p w14:paraId="4674D12B" w14:textId="77777777" w:rsidR="00142FBF" w:rsidRPr="001D4361" w:rsidRDefault="00142FBF" w:rsidP="00142FBF">
      <w:pPr>
        <w:ind w:firstLine="708"/>
        <w:jc w:val="both"/>
        <w:rPr>
          <w:color w:val="000000"/>
          <w:sz w:val="28"/>
          <w:szCs w:val="28"/>
        </w:rPr>
      </w:pPr>
      <w:r w:rsidRPr="001D4361">
        <w:rPr>
          <w:color w:val="000000"/>
          <w:sz w:val="28"/>
          <w:szCs w:val="28"/>
        </w:rPr>
        <w:t>Корректировка плановых расходов по статье на 2022 год относительно предложений предприятия в сторону снижения составила</w:t>
      </w:r>
      <w:r w:rsidRPr="001D4361">
        <w:rPr>
          <w:color w:val="000000"/>
          <w:szCs w:val="20"/>
        </w:rPr>
        <w:t xml:space="preserve"> </w:t>
      </w:r>
      <w:r w:rsidRPr="001D4361">
        <w:rPr>
          <w:color w:val="000000"/>
          <w:sz w:val="28"/>
          <w:szCs w:val="28"/>
        </w:rPr>
        <w:t xml:space="preserve">39,97 тыс. руб., в связи со снижением цены электроэнергии. </w:t>
      </w:r>
    </w:p>
    <w:p w14:paraId="0A893850" w14:textId="77777777" w:rsidR="00142FBF" w:rsidRPr="001D4361" w:rsidRDefault="00142FBF" w:rsidP="00142FBF">
      <w:pPr>
        <w:ind w:firstLine="708"/>
        <w:jc w:val="both"/>
        <w:rPr>
          <w:color w:val="000000"/>
          <w:sz w:val="28"/>
          <w:szCs w:val="28"/>
        </w:rPr>
      </w:pPr>
    </w:p>
    <w:p w14:paraId="4D4218CC" w14:textId="77777777" w:rsidR="00142FBF" w:rsidRPr="001D4361" w:rsidRDefault="00142FBF" w:rsidP="00142FBF">
      <w:pPr>
        <w:keepNext/>
        <w:jc w:val="center"/>
        <w:outlineLvl w:val="2"/>
        <w:rPr>
          <w:b/>
          <w:color w:val="000000"/>
          <w:sz w:val="28"/>
          <w:szCs w:val="28"/>
        </w:rPr>
      </w:pPr>
      <w:bookmarkStart w:id="99" w:name="_Toc54610823"/>
      <w:r w:rsidRPr="001D4361">
        <w:rPr>
          <w:b/>
          <w:color w:val="000000"/>
          <w:sz w:val="28"/>
          <w:szCs w:val="28"/>
        </w:rPr>
        <w:t>5.2.2.2. Расходы на холодную воду</w:t>
      </w:r>
      <w:bookmarkEnd w:id="99"/>
    </w:p>
    <w:p w14:paraId="7BBE2BBD" w14:textId="77777777" w:rsidR="00142FBF" w:rsidRPr="001D4361" w:rsidRDefault="00142FBF" w:rsidP="00142FBF">
      <w:pPr>
        <w:ind w:firstLine="708"/>
        <w:jc w:val="both"/>
        <w:rPr>
          <w:color w:val="000000"/>
          <w:sz w:val="28"/>
          <w:szCs w:val="28"/>
        </w:rPr>
      </w:pPr>
      <w:r w:rsidRPr="001D4361">
        <w:rPr>
          <w:color w:val="000000"/>
          <w:sz w:val="28"/>
          <w:szCs w:val="28"/>
        </w:rPr>
        <w:t>Предложения предприятия по данной статье на 2022 год составили 6932,40   тыс. руб. при объеме воды 306,33 тыс. м3 собственного подъема. Стоимость воды собственного подъема составила 22,63 руб./м3.</w:t>
      </w:r>
    </w:p>
    <w:p w14:paraId="49A0E580" w14:textId="77777777" w:rsidR="00142FBF" w:rsidRPr="001D4361" w:rsidRDefault="00142FBF" w:rsidP="00142FBF">
      <w:pPr>
        <w:ind w:firstLine="708"/>
        <w:jc w:val="both"/>
        <w:rPr>
          <w:color w:val="000000"/>
          <w:sz w:val="28"/>
          <w:szCs w:val="28"/>
        </w:rPr>
      </w:pPr>
      <w:r w:rsidRPr="001D4361">
        <w:rPr>
          <w:color w:val="000000"/>
          <w:sz w:val="28"/>
          <w:szCs w:val="28"/>
        </w:rPr>
        <w:t>Проанализировав обосновывающие материалы, эксперты предлагают принять объем холодной воды в размере 306,42 тыс. м3., уровень первого года второго долгосрочного периода с приведением в сопоставимые условия к 2022 году через полезный отпуск (п. 34 Методических указаний).</w:t>
      </w:r>
    </w:p>
    <w:p w14:paraId="3C913272" w14:textId="77777777" w:rsidR="00142FBF" w:rsidRPr="001D4361" w:rsidRDefault="00142FBF" w:rsidP="00142FBF">
      <w:pPr>
        <w:ind w:firstLine="567"/>
        <w:jc w:val="both"/>
        <w:rPr>
          <w:rFonts w:eastAsia="Calibri"/>
          <w:color w:val="000000"/>
          <w:sz w:val="28"/>
          <w:szCs w:val="28"/>
        </w:rPr>
      </w:pPr>
      <w:r w:rsidRPr="001D4361">
        <w:rPr>
          <w:rFonts w:eastAsia="Calibri"/>
          <w:color w:val="000000"/>
          <w:sz w:val="28"/>
          <w:szCs w:val="28"/>
        </w:rPr>
        <w:t xml:space="preserve">  Стоимость воды на 2021 год принята экспертами согласно постановлению РЭК КО от 08.02.2019 № 41 (в редакции постановления № 352 от 21.09.2021</w:t>
      </w:r>
      <w:proofErr w:type="gramStart"/>
      <w:r w:rsidRPr="001D4361">
        <w:rPr>
          <w:rFonts w:eastAsia="Calibri"/>
          <w:color w:val="000000"/>
          <w:sz w:val="28"/>
          <w:szCs w:val="28"/>
        </w:rPr>
        <w:t>),  на</w:t>
      </w:r>
      <w:proofErr w:type="gramEnd"/>
      <w:r w:rsidRPr="001D4361">
        <w:rPr>
          <w:rFonts w:eastAsia="Calibri"/>
          <w:color w:val="000000"/>
          <w:sz w:val="28"/>
          <w:szCs w:val="28"/>
        </w:rPr>
        <w:t xml:space="preserve"> уровне 21,72 руб./м3, исходя из тарифов по полугодиям с 01.01.2022 – 21,06 руб./м3, с 01.07.2022 – 22,41 руб./м3. Применены доли полезного отпуска тепло по полугодиям 0,514 и 0,486, соответственно.</w:t>
      </w:r>
    </w:p>
    <w:p w14:paraId="29491C2D" w14:textId="77777777" w:rsidR="00142FBF" w:rsidRPr="001D4361" w:rsidRDefault="00142FBF" w:rsidP="00142FBF">
      <w:pPr>
        <w:ind w:firstLine="708"/>
        <w:jc w:val="both"/>
        <w:rPr>
          <w:color w:val="000000"/>
          <w:sz w:val="28"/>
          <w:szCs w:val="28"/>
        </w:rPr>
      </w:pPr>
      <w:r w:rsidRPr="001D4361">
        <w:rPr>
          <w:color w:val="000000"/>
          <w:sz w:val="28"/>
          <w:szCs w:val="28"/>
        </w:rPr>
        <w:t>Всего расходы приняты в сумме 6654,29 тыс. руб.</w:t>
      </w:r>
    </w:p>
    <w:p w14:paraId="74CABF3D" w14:textId="77777777" w:rsidR="00142FBF" w:rsidRPr="001D4361" w:rsidRDefault="00142FBF" w:rsidP="00142FBF">
      <w:pPr>
        <w:ind w:firstLine="708"/>
        <w:jc w:val="both"/>
        <w:rPr>
          <w:color w:val="000000"/>
          <w:sz w:val="28"/>
          <w:szCs w:val="28"/>
        </w:rPr>
      </w:pPr>
      <w:r w:rsidRPr="001D4361">
        <w:rPr>
          <w:color w:val="000000"/>
          <w:sz w:val="28"/>
          <w:szCs w:val="28"/>
        </w:rPr>
        <w:t xml:space="preserve">Корректировка плановых расходов по статье на 2022 год относительно предложений предприятия в сторону снижения составила 278,11 тыс. руб., в связи со снижением стоимости воды.  </w:t>
      </w:r>
    </w:p>
    <w:p w14:paraId="21177FA6" w14:textId="77777777" w:rsidR="00142FBF" w:rsidRPr="001D4361" w:rsidRDefault="00142FBF" w:rsidP="00142FBF">
      <w:pPr>
        <w:tabs>
          <w:tab w:val="left" w:pos="1134"/>
        </w:tabs>
        <w:ind w:firstLine="709"/>
        <w:jc w:val="both"/>
        <w:rPr>
          <w:b/>
          <w:color w:val="000000"/>
          <w:sz w:val="28"/>
          <w:szCs w:val="28"/>
        </w:rPr>
      </w:pPr>
      <w:r w:rsidRPr="001D4361">
        <w:rPr>
          <w:color w:val="000000"/>
          <w:sz w:val="28"/>
          <w:szCs w:val="28"/>
        </w:rPr>
        <w:t>Общая величина расходов на приобретение энергетических ресурсов на 2022 год приведена в таблице 6.</w:t>
      </w:r>
    </w:p>
    <w:p w14:paraId="1D88B9C8" w14:textId="77777777" w:rsidR="00142FBF" w:rsidRPr="001D4361" w:rsidRDefault="00142FBF" w:rsidP="00142FBF">
      <w:pPr>
        <w:tabs>
          <w:tab w:val="left" w:pos="1890"/>
        </w:tabs>
        <w:spacing w:line="360" w:lineRule="auto"/>
        <w:ind w:left="8081" w:right="142" w:hanging="8081"/>
        <w:jc w:val="right"/>
        <w:rPr>
          <w:color w:val="000000"/>
          <w:sz w:val="28"/>
          <w:szCs w:val="28"/>
        </w:rPr>
      </w:pPr>
    </w:p>
    <w:p w14:paraId="214BE328" w14:textId="77777777" w:rsidR="00142FBF" w:rsidRPr="001D4361" w:rsidRDefault="00142FBF" w:rsidP="00142FBF">
      <w:pPr>
        <w:tabs>
          <w:tab w:val="left" w:pos="1890"/>
        </w:tabs>
        <w:spacing w:line="360" w:lineRule="auto"/>
        <w:ind w:left="8081" w:right="142" w:hanging="8081"/>
        <w:jc w:val="right"/>
        <w:rPr>
          <w:color w:val="000000"/>
          <w:sz w:val="28"/>
          <w:szCs w:val="28"/>
        </w:rPr>
      </w:pPr>
    </w:p>
    <w:p w14:paraId="77564387" w14:textId="77777777" w:rsidR="00142FBF" w:rsidRPr="001D4361" w:rsidRDefault="00142FBF" w:rsidP="00142FBF">
      <w:pPr>
        <w:tabs>
          <w:tab w:val="left" w:pos="1890"/>
        </w:tabs>
        <w:spacing w:line="360" w:lineRule="auto"/>
        <w:ind w:left="8081" w:right="142" w:hanging="8081"/>
        <w:jc w:val="right"/>
        <w:rPr>
          <w:color w:val="000000"/>
          <w:sz w:val="28"/>
          <w:szCs w:val="28"/>
        </w:rPr>
      </w:pPr>
    </w:p>
    <w:p w14:paraId="4369959E" w14:textId="77777777" w:rsidR="00142FBF" w:rsidRPr="001D4361" w:rsidRDefault="00142FBF" w:rsidP="00142FBF">
      <w:pPr>
        <w:tabs>
          <w:tab w:val="left" w:pos="1890"/>
        </w:tabs>
        <w:spacing w:line="360" w:lineRule="auto"/>
        <w:ind w:left="8081" w:right="142" w:hanging="8081"/>
        <w:jc w:val="right"/>
        <w:rPr>
          <w:color w:val="000000"/>
          <w:sz w:val="28"/>
          <w:szCs w:val="28"/>
        </w:rPr>
      </w:pPr>
    </w:p>
    <w:p w14:paraId="449DA6BD" w14:textId="77777777" w:rsidR="00142FBF" w:rsidRPr="001D4361" w:rsidRDefault="00142FBF" w:rsidP="00142FBF">
      <w:pPr>
        <w:tabs>
          <w:tab w:val="left" w:pos="1890"/>
        </w:tabs>
        <w:spacing w:line="360" w:lineRule="auto"/>
        <w:ind w:left="8081" w:right="142" w:hanging="8081"/>
        <w:jc w:val="right"/>
        <w:rPr>
          <w:color w:val="000000"/>
          <w:sz w:val="28"/>
          <w:szCs w:val="28"/>
        </w:rPr>
      </w:pPr>
    </w:p>
    <w:p w14:paraId="6F12806A" w14:textId="77777777" w:rsidR="00142FBF" w:rsidRPr="001D4361" w:rsidRDefault="00142FBF" w:rsidP="00142FBF">
      <w:pPr>
        <w:tabs>
          <w:tab w:val="left" w:pos="1890"/>
        </w:tabs>
        <w:spacing w:line="360" w:lineRule="auto"/>
        <w:ind w:left="8081" w:right="142" w:hanging="8081"/>
        <w:jc w:val="right"/>
        <w:rPr>
          <w:color w:val="000000"/>
          <w:sz w:val="28"/>
          <w:szCs w:val="28"/>
        </w:rPr>
      </w:pPr>
    </w:p>
    <w:p w14:paraId="33D567F5" w14:textId="77777777" w:rsidR="00142FBF" w:rsidRPr="001D4361" w:rsidRDefault="00142FBF" w:rsidP="00142FBF">
      <w:pPr>
        <w:tabs>
          <w:tab w:val="left" w:pos="1890"/>
        </w:tabs>
        <w:spacing w:line="360" w:lineRule="auto"/>
        <w:ind w:left="8081" w:right="142" w:hanging="8081"/>
        <w:jc w:val="right"/>
        <w:rPr>
          <w:color w:val="000000"/>
          <w:sz w:val="28"/>
          <w:szCs w:val="28"/>
        </w:rPr>
      </w:pPr>
    </w:p>
    <w:p w14:paraId="1D01E8D0" w14:textId="77777777" w:rsidR="00142FBF" w:rsidRPr="001D4361" w:rsidRDefault="00142FBF" w:rsidP="00142FBF">
      <w:pPr>
        <w:tabs>
          <w:tab w:val="left" w:pos="1890"/>
        </w:tabs>
        <w:spacing w:line="360" w:lineRule="auto"/>
        <w:ind w:left="8081" w:right="142" w:hanging="8081"/>
        <w:jc w:val="right"/>
        <w:rPr>
          <w:color w:val="000000"/>
          <w:sz w:val="28"/>
          <w:szCs w:val="28"/>
        </w:rPr>
      </w:pPr>
    </w:p>
    <w:p w14:paraId="6D4D3FFD" w14:textId="77777777" w:rsidR="00142FBF" w:rsidRPr="001D4361" w:rsidRDefault="00142FBF" w:rsidP="00142FBF">
      <w:pPr>
        <w:tabs>
          <w:tab w:val="left" w:pos="1890"/>
        </w:tabs>
        <w:spacing w:line="360" w:lineRule="auto"/>
        <w:ind w:left="8081" w:right="142" w:hanging="8081"/>
        <w:jc w:val="right"/>
        <w:rPr>
          <w:color w:val="000000"/>
          <w:sz w:val="28"/>
          <w:szCs w:val="28"/>
        </w:rPr>
      </w:pPr>
      <w:r w:rsidRPr="001D4361">
        <w:rPr>
          <w:color w:val="000000"/>
          <w:sz w:val="28"/>
          <w:szCs w:val="28"/>
        </w:rPr>
        <w:lastRenderedPageBreak/>
        <w:t>Таблица 6</w:t>
      </w:r>
    </w:p>
    <w:p w14:paraId="479CB13D" w14:textId="77777777" w:rsidR="00142FBF" w:rsidRPr="001D4361" w:rsidRDefault="00142FBF" w:rsidP="00142FBF">
      <w:pPr>
        <w:tabs>
          <w:tab w:val="left" w:pos="1134"/>
        </w:tabs>
        <w:ind w:firstLine="709"/>
        <w:jc w:val="center"/>
        <w:rPr>
          <w:b/>
          <w:color w:val="000000"/>
          <w:sz w:val="28"/>
          <w:szCs w:val="28"/>
        </w:rPr>
      </w:pPr>
      <w:r w:rsidRPr="001D4361">
        <w:rPr>
          <w:b/>
          <w:color w:val="000000"/>
          <w:sz w:val="28"/>
          <w:szCs w:val="28"/>
        </w:rPr>
        <w:t xml:space="preserve">Реестр расходов на приобретение энергетических ресурсов  </w:t>
      </w:r>
      <w:r w:rsidRPr="001D4361">
        <w:rPr>
          <w:b/>
          <w:color w:val="000000"/>
          <w:sz w:val="28"/>
          <w:szCs w:val="28"/>
        </w:rPr>
        <w:br/>
        <w:t>на 2022 год на производство теплоносителя</w:t>
      </w:r>
    </w:p>
    <w:p w14:paraId="61485364" w14:textId="77777777" w:rsidR="00142FBF" w:rsidRPr="001D4361" w:rsidRDefault="00142FBF" w:rsidP="00142FBF">
      <w:pPr>
        <w:tabs>
          <w:tab w:val="left" w:pos="1134"/>
        </w:tabs>
        <w:ind w:firstLine="709"/>
        <w:jc w:val="center"/>
        <w:rPr>
          <w:b/>
          <w:color w:val="000000"/>
          <w:sz w:val="28"/>
          <w:szCs w:val="28"/>
        </w:rPr>
      </w:pPr>
      <w:r w:rsidRPr="001D4361">
        <w:rPr>
          <w:b/>
          <w:color w:val="000000"/>
          <w:sz w:val="28"/>
          <w:szCs w:val="28"/>
        </w:rPr>
        <w:t>(Приложение 5.4 к Методическим указаниям)</w:t>
      </w:r>
    </w:p>
    <w:p w14:paraId="2EB40230" w14:textId="77777777" w:rsidR="00142FBF" w:rsidRPr="001D4361" w:rsidRDefault="00142FBF" w:rsidP="00142FBF">
      <w:pPr>
        <w:spacing w:line="360" w:lineRule="auto"/>
        <w:ind w:right="142" w:firstLine="851"/>
        <w:jc w:val="right"/>
        <w:rPr>
          <w:color w:val="000000"/>
          <w:sz w:val="28"/>
          <w:szCs w:val="28"/>
        </w:rPr>
      </w:pPr>
      <w:r w:rsidRPr="001D4361">
        <w:rPr>
          <w:color w:val="000000"/>
          <w:sz w:val="28"/>
          <w:szCs w:val="28"/>
        </w:rPr>
        <w:t>тыс. руб.</w:t>
      </w:r>
    </w:p>
    <w:tbl>
      <w:tblPr>
        <w:tblpPr w:leftFromText="180" w:rightFromText="180" w:vertAnchor="text" w:horzAnchor="margin" w:tblpX="108" w:tblpY="42"/>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852"/>
        <w:gridCol w:w="1222"/>
        <w:gridCol w:w="1493"/>
        <w:gridCol w:w="1493"/>
        <w:gridCol w:w="1766"/>
      </w:tblGrid>
      <w:tr w:rsidR="00142FBF" w:rsidRPr="001D4361" w14:paraId="29D2FE0A" w14:textId="77777777" w:rsidTr="00762F6E">
        <w:trPr>
          <w:trHeight w:val="552"/>
        </w:trPr>
        <w:tc>
          <w:tcPr>
            <w:tcW w:w="538" w:type="dxa"/>
            <w:shd w:val="clear" w:color="auto" w:fill="auto"/>
            <w:vAlign w:val="center"/>
            <w:hideMark/>
          </w:tcPr>
          <w:p w14:paraId="4AC4C3A1" w14:textId="77777777" w:rsidR="00142FBF" w:rsidRPr="001D4361" w:rsidRDefault="00142FBF" w:rsidP="00762F6E">
            <w:pPr>
              <w:jc w:val="center"/>
              <w:rPr>
                <w:color w:val="000000"/>
                <w:sz w:val="20"/>
                <w:szCs w:val="20"/>
              </w:rPr>
            </w:pPr>
            <w:r w:rsidRPr="001D4361">
              <w:rPr>
                <w:color w:val="000000"/>
                <w:sz w:val="20"/>
                <w:szCs w:val="20"/>
              </w:rPr>
              <w:t>№ п/п</w:t>
            </w:r>
          </w:p>
        </w:tc>
        <w:tc>
          <w:tcPr>
            <w:tcW w:w="2852" w:type="dxa"/>
            <w:shd w:val="clear" w:color="auto" w:fill="auto"/>
            <w:vAlign w:val="center"/>
            <w:hideMark/>
          </w:tcPr>
          <w:p w14:paraId="7991C94F" w14:textId="77777777" w:rsidR="00142FBF" w:rsidRPr="001D4361" w:rsidRDefault="00142FBF" w:rsidP="00762F6E">
            <w:pPr>
              <w:jc w:val="center"/>
              <w:rPr>
                <w:color w:val="000000"/>
                <w:sz w:val="20"/>
                <w:szCs w:val="20"/>
              </w:rPr>
            </w:pPr>
            <w:r w:rsidRPr="001D4361">
              <w:rPr>
                <w:color w:val="000000"/>
                <w:sz w:val="20"/>
                <w:szCs w:val="20"/>
              </w:rPr>
              <w:t>Наименование ресурса</w:t>
            </w:r>
          </w:p>
        </w:tc>
        <w:tc>
          <w:tcPr>
            <w:tcW w:w="1222" w:type="dxa"/>
          </w:tcPr>
          <w:p w14:paraId="68E4C306" w14:textId="77777777" w:rsidR="00142FBF" w:rsidRPr="001D4361" w:rsidRDefault="00142FBF" w:rsidP="00762F6E">
            <w:pPr>
              <w:jc w:val="center"/>
              <w:rPr>
                <w:color w:val="000000"/>
                <w:sz w:val="18"/>
                <w:szCs w:val="18"/>
              </w:rPr>
            </w:pPr>
          </w:p>
          <w:p w14:paraId="2B1AA99A" w14:textId="77777777" w:rsidR="00142FBF" w:rsidRPr="001D4361" w:rsidRDefault="00142FBF" w:rsidP="00762F6E">
            <w:pPr>
              <w:jc w:val="center"/>
              <w:rPr>
                <w:color w:val="000000"/>
                <w:sz w:val="18"/>
                <w:szCs w:val="18"/>
              </w:rPr>
            </w:pPr>
            <w:r w:rsidRPr="001D4361">
              <w:rPr>
                <w:color w:val="000000"/>
                <w:sz w:val="18"/>
                <w:szCs w:val="18"/>
              </w:rPr>
              <w:t>Утверждено</w:t>
            </w:r>
          </w:p>
          <w:p w14:paraId="38E94C6B" w14:textId="77777777" w:rsidR="00142FBF" w:rsidRPr="001D4361" w:rsidRDefault="00142FBF" w:rsidP="00762F6E">
            <w:pPr>
              <w:jc w:val="center"/>
              <w:rPr>
                <w:color w:val="000000"/>
                <w:sz w:val="18"/>
                <w:szCs w:val="18"/>
              </w:rPr>
            </w:pPr>
            <w:r w:rsidRPr="001D4361">
              <w:rPr>
                <w:color w:val="000000"/>
                <w:sz w:val="18"/>
                <w:szCs w:val="18"/>
              </w:rPr>
              <w:t>на 2021 год</w:t>
            </w:r>
          </w:p>
        </w:tc>
        <w:tc>
          <w:tcPr>
            <w:tcW w:w="1493" w:type="dxa"/>
            <w:shd w:val="clear" w:color="auto" w:fill="auto"/>
            <w:vAlign w:val="center"/>
            <w:hideMark/>
          </w:tcPr>
          <w:p w14:paraId="692565AF" w14:textId="77777777" w:rsidR="00142FBF" w:rsidRPr="001D4361" w:rsidRDefault="00142FBF" w:rsidP="00762F6E">
            <w:pPr>
              <w:jc w:val="center"/>
              <w:rPr>
                <w:color w:val="000000"/>
                <w:sz w:val="18"/>
                <w:szCs w:val="18"/>
              </w:rPr>
            </w:pPr>
            <w:r w:rsidRPr="001D4361">
              <w:rPr>
                <w:color w:val="000000"/>
                <w:sz w:val="18"/>
                <w:szCs w:val="18"/>
              </w:rPr>
              <w:t>Предложение предприятия на 2022 год</w:t>
            </w:r>
          </w:p>
        </w:tc>
        <w:tc>
          <w:tcPr>
            <w:tcW w:w="1493" w:type="dxa"/>
          </w:tcPr>
          <w:p w14:paraId="5ABAC8FC" w14:textId="77777777" w:rsidR="00142FBF" w:rsidRPr="001D4361" w:rsidRDefault="00142FBF" w:rsidP="00762F6E">
            <w:pPr>
              <w:jc w:val="center"/>
              <w:rPr>
                <w:color w:val="000000"/>
                <w:sz w:val="18"/>
                <w:szCs w:val="18"/>
              </w:rPr>
            </w:pPr>
          </w:p>
          <w:p w14:paraId="4ABD404A" w14:textId="77777777" w:rsidR="00142FBF" w:rsidRPr="001D4361" w:rsidRDefault="00142FBF" w:rsidP="00762F6E">
            <w:pPr>
              <w:jc w:val="center"/>
              <w:rPr>
                <w:color w:val="000000"/>
                <w:sz w:val="18"/>
                <w:szCs w:val="18"/>
              </w:rPr>
            </w:pPr>
            <w:r w:rsidRPr="001D4361">
              <w:rPr>
                <w:color w:val="000000"/>
                <w:sz w:val="18"/>
                <w:szCs w:val="18"/>
              </w:rPr>
              <w:t>Предложение экспертов на 2022 год</w:t>
            </w:r>
          </w:p>
        </w:tc>
        <w:tc>
          <w:tcPr>
            <w:tcW w:w="1766" w:type="dxa"/>
          </w:tcPr>
          <w:p w14:paraId="5958416E" w14:textId="77777777" w:rsidR="00142FBF" w:rsidRPr="001D4361" w:rsidRDefault="00142FBF" w:rsidP="00762F6E">
            <w:pPr>
              <w:jc w:val="center"/>
              <w:rPr>
                <w:color w:val="000000"/>
                <w:sz w:val="18"/>
                <w:szCs w:val="18"/>
              </w:rPr>
            </w:pPr>
            <w:r w:rsidRPr="001D4361">
              <w:rPr>
                <w:color w:val="000000"/>
                <w:sz w:val="18"/>
                <w:szCs w:val="18"/>
              </w:rPr>
              <w:t xml:space="preserve">Динамика изменения показателей 2022 года относительно 2021 года, </w:t>
            </w:r>
          </w:p>
        </w:tc>
      </w:tr>
      <w:tr w:rsidR="00142FBF" w:rsidRPr="001D4361" w14:paraId="17DAADB1" w14:textId="77777777" w:rsidTr="00762F6E">
        <w:trPr>
          <w:trHeight w:val="12"/>
        </w:trPr>
        <w:tc>
          <w:tcPr>
            <w:tcW w:w="538" w:type="dxa"/>
            <w:shd w:val="clear" w:color="auto" w:fill="auto"/>
            <w:vAlign w:val="center"/>
            <w:hideMark/>
          </w:tcPr>
          <w:p w14:paraId="1E68A0BF" w14:textId="77777777" w:rsidR="00142FBF" w:rsidRPr="001D4361" w:rsidRDefault="00142FBF" w:rsidP="00762F6E">
            <w:pPr>
              <w:spacing w:line="360" w:lineRule="auto"/>
              <w:jc w:val="center"/>
              <w:rPr>
                <w:color w:val="000000"/>
                <w:sz w:val="20"/>
                <w:szCs w:val="20"/>
              </w:rPr>
            </w:pPr>
            <w:r w:rsidRPr="001D4361">
              <w:rPr>
                <w:color w:val="000000"/>
                <w:sz w:val="20"/>
                <w:szCs w:val="20"/>
              </w:rPr>
              <w:t>1</w:t>
            </w:r>
          </w:p>
        </w:tc>
        <w:tc>
          <w:tcPr>
            <w:tcW w:w="2852" w:type="dxa"/>
            <w:shd w:val="clear" w:color="auto" w:fill="auto"/>
            <w:vAlign w:val="center"/>
            <w:hideMark/>
          </w:tcPr>
          <w:p w14:paraId="2EEB946F" w14:textId="77777777" w:rsidR="00142FBF" w:rsidRPr="001D4361" w:rsidRDefault="00142FBF" w:rsidP="00762F6E">
            <w:pPr>
              <w:rPr>
                <w:color w:val="000000"/>
                <w:sz w:val="20"/>
                <w:szCs w:val="20"/>
              </w:rPr>
            </w:pPr>
            <w:r w:rsidRPr="001D4361">
              <w:rPr>
                <w:color w:val="000000"/>
                <w:sz w:val="20"/>
                <w:szCs w:val="20"/>
              </w:rPr>
              <w:t>Расходы на электрическую энергию</w:t>
            </w:r>
          </w:p>
        </w:tc>
        <w:tc>
          <w:tcPr>
            <w:tcW w:w="1222" w:type="dxa"/>
          </w:tcPr>
          <w:p w14:paraId="1EAA2005" w14:textId="77777777" w:rsidR="00142FBF" w:rsidRPr="001D4361" w:rsidRDefault="00142FBF" w:rsidP="00762F6E">
            <w:pPr>
              <w:jc w:val="center"/>
              <w:rPr>
                <w:szCs w:val="20"/>
              </w:rPr>
            </w:pPr>
            <w:r w:rsidRPr="001D4361">
              <w:rPr>
                <w:szCs w:val="20"/>
              </w:rPr>
              <w:t>1066,73</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F9B3468" w14:textId="77777777" w:rsidR="00142FBF" w:rsidRPr="001D4361" w:rsidRDefault="00142FBF" w:rsidP="00762F6E">
            <w:pPr>
              <w:jc w:val="center"/>
              <w:rPr>
                <w:szCs w:val="20"/>
              </w:rPr>
            </w:pPr>
            <w:r w:rsidRPr="001D4361">
              <w:rPr>
                <w:szCs w:val="20"/>
              </w:rPr>
              <w:t>1250,88</w:t>
            </w:r>
          </w:p>
        </w:tc>
        <w:tc>
          <w:tcPr>
            <w:tcW w:w="1493" w:type="dxa"/>
          </w:tcPr>
          <w:p w14:paraId="00367CC3" w14:textId="77777777" w:rsidR="00142FBF" w:rsidRPr="001D4361" w:rsidRDefault="00142FBF" w:rsidP="00762F6E">
            <w:pPr>
              <w:jc w:val="center"/>
              <w:rPr>
                <w:szCs w:val="20"/>
              </w:rPr>
            </w:pPr>
            <w:r w:rsidRPr="001D4361">
              <w:rPr>
                <w:szCs w:val="20"/>
              </w:rPr>
              <w:t>1210,91</w:t>
            </w:r>
          </w:p>
        </w:tc>
        <w:tc>
          <w:tcPr>
            <w:tcW w:w="1766" w:type="dxa"/>
          </w:tcPr>
          <w:p w14:paraId="455CE56F" w14:textId="77777777" w:rsidR="00142FBF" w:rsidRPr="001D4361" w:rsidRDefault="00142FBF" w:rsidP="00762F6E">
            <w:pPr>
              <w:jc w:val="center"/>
              <w:rPr>
                <w:szCs w:val="20"/>
              </w:rPr>
            </w:pPr>
            <w:r w:rsidRPr="001D4361">
              <w:rPr>
                <w:szCs w:val="20"/>
              </w:rPr>
              <w:t>-39,97</w:t>
            </w:r>
          </w:p>
        </w:tc>
      </w:tr>
      <w:tr w:rsidR="00142FBF" w:rsidRPr="001D4361" w14:paraId="764E2FF7" w14:textId="77777777" w:rsidTr="00762F6E">
        <w:trPr>
          <w:trHeight w:val="12"/>
        </w:trPr>
        <w:tc>
          <w:tcPr>
            <w:tcW w:w="538" w:type="dxa"/>
            <w:shd w:val="clear" w:color="auto" w:fill="auto"/>
            <w:vAlign w:val="center"/>
            <w:hideMark/>
          </w:tcPr>
          <w:p w14:paraId="3B462369" w14:textId="77777777" w:rsidR="00142FBF" w:rsidRPr="001D4361" w:rsidRDefault="00142FBF" w:rsidP="00762F6E">
            <w:pPr>
              <w:spacing w:line="360" w:lineRule="auto"/>
              <w:jc w:val="center"/>
              <w:rPr>
                <w:color w:val="000000"/>
                <w:sz w:val="20"/>
                <w:szCs w:val="20"/>
              </w:rPr>
            </w:pPr>
            <w:r w:rsidRPr="001D4361">
              <w:rPr>
                <w:color w:val="000000"/>
                <w:sz w:val="20"/>
                <w:szCs w:val="20"/>
              </w:rPr>
              <w:t>2</w:t>
            </w:r>
          </w:p>
        </w:tc>
        <w:tc>
          <w:tcPr>
            <w:tcW w:w="2852" w:type="dxa"/>
            <w:shd w:val="clear" w:color="auto" w:fill="auto"/>
            <w:vAlign w:val="center"/>
            <w:hideMark/>
          </w:tcPr>
          <w:p w14:paraId="0CC95142" w14:textId="77777777" w:rsidR="00142FBF" w:rsidRPr="001D4361" w:rsidRDefault="00142FBF" w:rsidP="00762F6E">
            <w:pPr>
              <w:rPr>
                <w:color w:val="000000"/>
                <w:sz w:val="20"/>
                <w:szCs w:val="20"/>
              </w:rPr>
            </w:pPr>
            <w:r w:rsidRPr="001D4361">
              <w:rPr>
                <w:color w:val="000000"/>
                <w:sz w:val="20"/>
                <w:szCs w:val="20"/>
              </w:rPr>
              <w:t>Расходы на холодную воду</w:t>
            </w:r>
          </w:p>
        </w:tc>
        <w:tc>
          <w:tcPr>
            <w:tcW w:w="1222" w:type="dxa"/>
          </w:tcPr>
          <w:p w14:paraId="223F09D9" w14:textId="77777777" w:rsidR="00142FBF" w:rsidRPr="001D4361" w:rsidRDefault="00142FBF" w:rsidP="00762F6E">
            <w:pPr>
              <w:jc w:val="center"/>
              <w:rPr>
                <w:szCs w:val="20"/>
              </w:rPr>
            </w:pPr>
            <w:r w:rsidRPr="001D4361">
              <w:rPr>
                <w:szCs w:val="20"/>
              </w:rPr>
              <w:t>6341,13</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7699E80" w14:textId="77777777" w:rsidR="00142FBF" w:rsidRPr="001D4361" w:rsidRDefault="00142FBF" w:rsidP="00762F6E">
            <w:pPr>
              <w:jc w:val="center"/>
              <w:rPr>
                <w:szCs w:val="20"/>
              </w:rPr>
            </w:pPr>
            <w:r w:rsidRPr="001D4361">
              <w:rPr>
                <w:szCs w:val="20"/>
              </w:rPr>
              <w:t>6932,40</w:t>
            </w:r>
          </w:p>
        </w:tc>
        <w:tc>
          <w:tcPr>
            <w:tcW w:w="1493" w:type="dxa"/>
          </w:tcPr>
          <w:p w14:paraId="59F27814" w14:textId="77777777" w:rsidR="00142FBF" w:rsidRPr="001D4361" w:rsidRDefault="00142FBF" w:rsidP="00762F6E">
            <w:pPr>
              <w:jc w:val="center"/>
              <w:rPr>
                <w:szCs w:val="20"/>
              </w:rPr>
            </w:pPr>
            <w:r w:rsidRPr="001D4361">
              <w:rPr>
                <w:szCs w:val="20"/>
              </w:rPr>
              <w:t>6654,29</w:t>
            </w:r>
          </w:p>
        </w:tc>
        <w:tc>
          <w:tcPr>
            <w:tcW w:w="1766" w:type="dxa"/>
          </w:tcPr>
          <w:p w14:paraId="45F58077" w14:textId="77777777" w:rsidR="00142FBF" w:rsidRPr="001D4361" w:rsidRDefault="00142FBF" w:rsidP="00762F6E">
            <w:pPr>
              <w:jc w:val="center"/>
              <w:rPr>
                <w:szCs w:val="20"/>
              </w:rPr>
            </w:pPr>
            <w:r w:rsidRPr="001D4361">
              <w:rPr>
                <w:szCs w:val="20"/>
              </w:rPr>
              <w:t>-278,11</w:t>
            </w:r>
          </w:p>
        </w:tc>
      </w:tr>
      <w:tr w:rsidR="00142FBF" w:rsidRPr="001D4361" w14:paraId="2F6938C6" w14:textId="77777777" w:rsidTr="00762F6E">
        <w:trPr>
          <w:trHeight w:val="12"/>
        </w:trPr>
        <w:tc>
          <w:tcPr>
            <w:tcW w:w="538" w:type="dxa"/>
            <w:shd w:val="clear" w:color="auto" w:fill="auto"/>
            <w:vAlign w:val="center"/>
            <w:hideMark/>
          </w:tcPr>
          <w:p w14:paraId="309315A9" w14:textId="77777777" w:rsidR="00142FBF" w:rsidRPr="001D4361" w:rsidRDefault="00142FBF" w:rsidP="00762F6E">
            <w:pPr>
              <w:spacing w:line="360" w:lineRule="auto"/>
              <w:jc w:val="center"/>
              <w:rPr>
                <w:color w:val="000000"/>
                <w:sz w:val="20"/>
                <w:szCs w:val="20"/>
              </w:rPr>
            </w:pPr>
            <w:r w:rsidRPr="001D4361">
              <w:rPr>
                <w:color w:val="000000"/>
                <w:sz w:val="20"/>
                <w:szCs w:val="20"/>
              </w:rPr>
              <w:t>3</w:t>
            </w:r>
          </w:p>
        </w:tc>
        <w:tc>
          <w:tcPr>
            <w:tcW w:w="2852" w:type="dxa"/>
            <w:shd w:val="clear" w:color="auto" w:fill="auto"/>
            <w:vAlign w:val="center"/>
            <w:hideMark/>
          </w:tcPr>
          <w:p w14:paraId="15B2C2D9" w14:textId="77777777" w:rsidR="00142FBF" w:rsidRPr="001D4361" w:rsidRDefault="00142FBF" w:rsidP="00762F6E">
            <w:pPr>
              <w:jc w:val="center"/>
              <w:rPr>
                <w:color w:val="000000"/>
                <w:sz w:val="20"/>
                <w:szCs w:val="20"/>
              </w:rPr>
            </w:pPr>
            <w:r w:rsidRPr="001D4361">
              <w:rPr>
                <w:color w:val="000000"/>
                <w:sz w:val="20"/>
                <w:szCs w:val="20"/>
              </w:rPr>
              <w:t>ИТОГО</w:t>
            </w:r>
          </w:p>
        </w:tc>
        <w:tc>
          <w:tcPr>
            <w:tcW w:w="1222" w:type="dxa"/>
            <w:tcBorders>
              <w:right w:val="single" w:sz="4" w:space="0" w:color="auto"/>
            </w:tcBorders>
          </w:tcPr>
          <w:p w14:paraId="05E9B921" w14:textId="77777777" w:rsidR="00142FBF" w:rsidRPr="001D4361" w:rsidRDefault="00142FBF" w:rsidP="00762F6E">
            <w:pPr>
              <w:jc w:val="center"/>
              <w:rPr>
                <w:szCs w:val="20"/>
              </w:rPr>
            </w:pPr>
            <w:r w:rsidRPr="001D4361">
              <w:rPr>
                <w:szCs w:val="20"/>
              </w:rPr>
              <w:t>7407,86</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26FE69A" w14:textId="77777777" w:rsidR="00142FBF" w:rsidRPr="001D4361" w:rsidRDefault="00142FBF" w:rsidP="00762F6E">
            <w:pPr>
              <w:jc w:val="center"/>
              <w:rPr>
                <w:szCs w:val="20"/>
              </w:rPr>
            </w:pPr>
            <w:r w:rsidRPr="001D4361">
              <w:rPr>
                <w:szCs w:val="20"/>
              </w:rPr>
              <w:t>8183,28</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49EE83F4" w14:textId="77777777" w:rsidR="00142FBF" w:rsidRPr="001D4361" w:rsidRDefault="00142FBF" w:rsidP="00762F6E">
            <w:pPr>
              <w:jc w:val="center"/>
              <w:rPr>
                <w:szCs w:val="20"/>
              </w:rPr>
            </w:pPr>
            <w:r w:rsidRPr="001D4361">
              <w:rPr>
                <w:szCs w:val="20"/>
              </w:rPr>
              <w:t>7865,20</w:t>
            </w:r>
          </w:p>
        </w:tc>
        <w:tc>
          <w:tcPr>
            <w:tcW w:w="1766" w:type="dxa"/>
            <w:tcBorders>
              <w:top w:val="single" w:sz="4" w:space="0" w:color="auto"/>
              <w:left w:val="single" w:sz="4" w:space="0" w:color="auto"/>
              <w:bottom w:val="single" w:sz="4" w:space="0" w:color="auto"/>
              <w:right w:val="single" w:sz="4" w:space="0" w:color="auto"/>
            </w:tcBorders>
          </w:tcPr>
          <w:p w14:paraId="5E48F198" w14:textId="77777777" w:rsidR="00142FBF" w:rsidRPr="001D4361" w:rsidRDefault="00142FBF" w:rsidP="00762F6E">
            <w:pPr>
              <w:jc w:val="center"/>
              <w:rPr>
                <w:szCs w:val="20"/>
              </w:rPr>
            </w:pPr>
            <w:r w:rsidRPr="001D4361">
              <w:rPr>
                <w:szCs w:val="20"/>
              </w:rPr>
              <w:t>-318,08</w:t>
            </w:r>
          </w:p>
        </w:tc>
      </w:tr>
    </w:tbl>
    <w:p w14:paraId="72B3D4A0" w14:textId="77777777" w:rsidR="00142FBF" w:rsidRPr="001D4361" w:rsidRDefault="00142FBF" w:rsidP="00142FBF">
      <w:pPr>
        <w:jc w:val="both"/>
        <w:rPr>
          <w:color w:val="000000"/>
          <w:sz w:val="28"/>
          <w:szCs w:val="28"/>
        </w:rPr>
      </w:pPr>
    </w:p>
    <w:p w14:paraId="77F0F003" w14:textId="77777777" w:rsidR="00142FBF" w:rsidRPr="001D4361" w:rsidRDefault="00142FBF" w:rsidP="00142FBF">
      <w:pPr>
        <w:keepNext/>
        <w:ind w:left="502"/>
        <w:jc w:val="center"/>
        <w:outlineLvl w:val="2"/>
        <w:rPr>
          <w:b/>
          <w:sz w:val="28"/>
          <w:szCs w:val="28"/>
        </w:rPr>
      </w:pPr>
      <w:bookmarkStart w:id="100" w:name="_Toc54610824"/>
      <w:r w:rsidRPr="001D4361">
        <w:rPr>
          <w:b/>
          <w:sz w:val="28"/>
          <w:szCs w:val="28"/>
        </w:rPr>
        <w:t>5.3. 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 на 2020 год</w:t>
      </w:r>
      <w:bookmarkEnd w:id="100"/>
    </w:p>
    <w:p w14:paraId="7134A6E3" w14:textId="77777777" w:rsidR="00142FBF" w:rsidRPr="001D4361" w:rsidRDefault="00142FBF" w:rsidP="00142FBF">
      <w:pPr>
        <w:ind w:right="142" w:firstLine="708"/>
        <w:jc w:val="both"/>
        <w:rPr>
          <w:color w:val="000000"/>
          <w:sz w:val="28"/>
          <w:szCs w:val="28"/>
        </w:rPr>
      </w:pPr>
      <w:r w:rsidRPr="001D4361">
        <w:rPr>
          <w:color w:val="00000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теплоносителя, с учетом нормативных показателей, рассчитана экспертами по группам статей.</w:t>
      </w:r>
    </w:p>
    <w:p w14:paraId="0BF33FCA" w14:textId="77777777" w:rsidR="00142FBF" w:rsidRPr="001D4361" w:rsidRDefault="00142FBF" w:rsidP="00142FBF">
      <w:pPr>
        <w:ind w:right="142" w:firstLine="709"/>
        <w:jc w:val="both"/>
        <w:rPr>
          <w:snapToGrid w:val="0"/>
          <w:sz w:val="28"/>
          <w:szCs w:val="28"/>
        </w:rPr>
      </w:pPr>
      <w:r w:rsidRPr="001D4361">
        <w:rPr>
          <w:color w:val="000000"/>
          <w:sz w:val="28"/>
          <w:szCs w:val="28"/>
        </w:rPr>
        <w:t xml:space="preserve">1. </w:t>
      </w:r>
      <w:r w:rsidRPr="001D4361">
        <w:rPr>
          <w:snapToGrid w:val="0"/>
          <w:color w:val="000000"/>
          <w:sz w:val="28"/>
          <w:szCs w:val="28"/>
        </w:rPr>
        <w:t xml:space="preserve">Операционные </w:t>
      </w:r>
      <w:r w:rsidRPr="001D4361">
        <w:rPr>
          <w:snapToGrid w:val="0"/>
          <w:sz w:val="28"/>
          <w:szCs w:val="28"/>
        </w:rPr>
        <w:t>расходы, определены исходя из фактических значений параметров расчета тарифов (согласно пункту 56 Методических указаний).</w:t>
      </w:r>
    </w:p>
    <w:p w14:paraId="0DE2DC76" w14:textId="77777777" w:rsidR="00142FBF" w:rsidRPr="001D4361" w:rsidRDefault="00142FBF" w:rsidP="00142FBF">
      <w:pPr>
        <w:widowControl w:val="0"/>
        <w:autoSpaceDE w:val="0"/>
        <w:autoSpaceDN w:val="0"/>
        <w:ind w:firstLine="709"/>
        <w:jc w:val="both"/>
        <w:rPr>
          <w:color w:val="FF0000"/>
          <w:sz w:val="28"/>
          <w:szCs w:val="28"/>
        </w:rPr>
      </w:pPr>
      <w:r w:rsidRPr="001D4361">
        <w:rPr>
          <w:snapToGrid w:val="0"/>
          <w:sz w:val="28"/>
          <w:szCs w:val="28"/>
        </w:rPr>
        <w:t xml:space="preserve">Фактические операционные расходы за 2020 год </w:t>
      </w:r>
      <w:r w:rsidRPr="001D4361">
        <w:rPr>
          <w:sz w:val="28"/>
          <w:szCs w:val="28"/>
        </w:rPr>
        <w:t>ООО «ЭК»</w:t>
      </w:r>
      <w:r w:rsidRPr="001D4361">
        <w:rPr>
          <w:snapToGrid w:val="0"/>
          <w:sz w:val="28"/>
          <w:szCs w:val="28"/>
        </w:rPr>
        <w:t>, принимаются экспертами в соответствии с формулой (27) Методических указаний.</w:t>
      </w:r>
      <w:r w:rsidRPr="001D4361">
        <w:rPr>
          <w:sz w:val="28"/>
          <w:szCs w:val="28"/>
        </w:rPr>
        <w:t xml:space="preserve"> К базовому уровню операционных расходов на 2019 год (первый год второго долгосрочного периода) применен прогноз </w:t>
      </w:r>
      <w:r w:rsidRPr="001D4361">
        <w:rPr>
          <w:color w:val="000000"/>
          <w:sz w:val="28"/>
          <w:szCs w:val="28"/>
        </w:rPr>
        <w:t>Минэкономразвития России от 30.09.2021, в соответствии с которым ИПЦ на 2020 год составил 103,4 %.</w:t>
      </w:r>
      <w:r w:rsidRPr="001D4361">
        <w:rPr>
          <w:color w:val="FF0000"/>
          <w:sz w:val="28"/>
          <w:szCs w:val="28"/>
        </w:rPr>
        <w:t xml:space="preserve"> </w:t>
      </w:r>
    </w:p>
    <w:p w14:paraId="5330578F" w14:textId="77777777" w:rsidR="00142FBF" w:rsidRPr="001D4361" w:rsidRDefault="00142FBF" w:rsidP="00142FBF">
      <w:pPr>
        <w:widowControl w:val="0"/>
        <w:autoSpaceDE w:val="0"/>
        <w:autoSpaceDN w:val="0"/>
        <w:ind w:firstLine="709"/>
        <w:jc w:val="both"/>
        <w:rPr>
          <w:sz w:val="28"/>
          <w:szCs w:val="28"/>
        </w:rPr>
      </w:pPr>
      <w:r w:rsidRPr="001D4361">
        <w:rPr>
          <w:sz w:val="28"/>
          <w:szCs w:val="28"/>
        </w:rPr>
        <w:t xml:space="preserve">Таким образом индекс изменения операционных расходов (далее ОР) составил </w:t>
      </w:r>
      <w:r w:rsidRPr="001D4361">
        <w:rPr>
          <w:color w:val="000000"/>
          <w:sz w:val="28"/>
          <w:szCs w:val="28"/>
        </w:rPr>
        <w:t>102,37 %.</w:t>
      </w:r>
      <w:r w:rsidRPr="001D4361">
        <w:rPr>
          <w:sz w:val="28"/>
          <w:szCs w:val="28"/>
        </w:rPr>
        <w:t xml:space="preserve"> Таким образом фактические операционные расходы в 2020 году будут равны базовому уровню ОР на 2019 год (первый год второго долгосрочного периода) с применением индекса изменения операционных расходов на 2020 год (таблица 7).</w:t>
      </w:r>
    </w:p>
    <w:p w14:paraId="009BE7BD" w14:textId="77777777" w:rsidR="00142FBF" w:rsidRPr="001D4361" w:rsidRDefault="00142FBF" w:rsidP="00142FBF">
      <w:pPr>
        <w:ind w:right="142" w:firstLine="709"/>
        <w:jc w:val="both"/>
        <w:rPr>
          <w:color w:val="000000"/>
          <w:sz w:val="28"/>
          <w:szCs w:val="28"/>
        </w:rPr>
      </w:pPr>
      <w:r w:rsidRPr="001D4361">
        <w:rPr>
          <w:color w:val="000000"/>
          <w:sz w:val="28"/>
          <w:szCs w:val="28"/>
        </w:rPr>
        <w:t>3174,20 тыс. руб. * 102,37 % = 3186,53 тыс. руб.</w:t>
      </w:r>
    </w:p>
    <w:p w14:paraId="7815E884" w14:textId="77777777" w:rsidR="00142FBF" w:rsidRPr="001D4361" w:rsidRDefault="00142FBF" w:rsidP="00142FBF">
      <w:pPr>
        <w:spacing w:line="288" w:lineRule="auto"/>
        <w:ind w:left="284" w:firstLine="426"/>
        <w:jc w:val="right"/>
        <w:rPr>
          <w:sz w:val="28"/>
          <w:szCs w:val="28"/>
        </w:rPr>
      </w:pPr>
      <w:r w:rsidRPr="001D4361">
        <w:rPr>
          <w:sz w:val="28"/>
          <w:szCs w:val="28"/>
        </w:rPr>
        <w:t>Таблица 7</w:t>
      </w:r>
    </w:p>
    <w:p w14:paraId="7B860C42" w14:textId="77777777" w:rsidR="00142FBF" w:rsidRPr="001D4361" w:rsidRDefault="00142FBF" w:rsidP="00142FBF">
      <w:pPr>
        <w:ind w:left="284"/>
        <w:jc w:val="center"/>
        <w:rPr>
          <w:b/>
          <w:sz w:val="28"/>
          <w:szCs w:val="28"/>
        </w:rPr>
      </w:pPr>
      <w:r w:rsidRPr="001D4361">
        <w:rPr>
          <w:b/>
          <w:sz w:val="28"/>
          <w:szCs w:val="28"/>
        </w:rPr>
        <w:t xml:space="preserve">Расчёт операционных (подконтрольных) расходов по теплоносителю </w:t>
      </w:r>
    </w:p>
    <w:p w14:paraId="6091328A" w14:textId="77777777" w:rsidR="00142FBF" w:rsidRPr="001D4361" w:rsidRDefault="00142FBF" w:rsidP="00142FBF">
      <w:pPr>
        <w:ind w:left="284"/>
        <w:jc w:val="center"/>
        <w:rPr>
          <w:b/>
          <w:sz w:val="28"/>
          <w:szCs w:val="28"/>
        </w:rPr>
      </w:pPr>
      <w:r w:rsidRPr="001D4361">
        <w:rPr>
          <w:b/>
          <w:sz w:val="28"/>
          <w:szCs w:val="28"/>
        </w:rPr>
        <w:t xml:space="preserve">по факту 2020 год </w:t>
      </w:r>
    </w:p>
    <w:tbl>
      <w:tblPr>
        <w:tblStyle w:val="afc"/>
        <w:tblW w:w="0" w:type="auto"/>
        <w:tblLook w:val="04A0" w:firstRow="1" w:lastRow="0" w:firstColumn="1" w:lastColumn="0" w:noHBand="0" w:noVBand="1"/>
      </w:tblPr>
      <w:tblGrid>
        <w:gridCol w:w="681"/>
        <w:gridCol w:w="5015"/>
        <w:gridCol w:w="1129"/>
        <w:gridCol w:w="1274"/>
        <w:gridCol w:w="1529"/>
      </w:tblGrid>
      <w:tr w:rsidR="00142FBF" w:rsidRPr="001D4361" w14:paraId="4A276DFD" w14:textId="77777777" w:rsidTr="00762F6E">
        <w:trPr>
          <w:trHeight w:val="360"/>
        </w:trPr>
        <w:tc>
          <w:tcPr>
            <w:tcW w:w="700" w:type="dxa"/>
            <w:vMerge w:val="restart"/>
            <w:hideMark/>
          </w:tcPr>
          <w:p w14:paraId="3D4CCDFF" w14:textId="77777777" w:rsidR="00142FBF" w:rsidRPr="001D4361" w:rsidRDefault="00142FBF" w:rsidP="00762F6E">
            <w:pPr>
              <w:ind w:right="142"/>
              <w:rPr>
                <w:color w:val="000000"/>
                <w:sz w:val="22"/>
                <w:szCs w:val="22"/>
              </w:rPr>
            </w:pPr>
            <w:r w:rsidRPr="001D4361">
              <w:rPr>
                <w:color w:val="000000"/>
                <w:sz w:val="22"/>
                <w:szCs w:val="22"/>
              </w:rPr>
              <w:t>№ п/п</w:t>
            </w:r>
          </w:p>
        </w:tc>
        <w:tc>
          <w:tcPr>
            <w:tcW w:w="7160" w:type="dxa"/>
            <w:vMerge w:val="restart"/>
            <w:hideMark/>
          </w:tcPr>
          <w:p w14:paraId="46877EC3" w14:textId="77777777" w:rsidR="00142FBF" w:rsidRPr="001D4361" w:rsidRDefault="00142FBF" w:rsidP="00762F6E">
            <w:pPr>
              <w:ind w:right="142"/>
              <w:rPr>
                <w:color w:val="000000"/>
                <w:sz w:val="22"/>
                <w:szCs w:val="22"/>
              </w:rPr>
            </w:pPr>
            <w:r w:rsidRPr="001D4361">
              <w:rPr>
                <w:color w:val="000000"/>
                <w:sz w:val="22"/>
                <w:szCs w:val="22"/>
              </w:rPr>
              <w:t>Параметры расчета расходов</w:t>
            </w:r>
          </w:p>
        </w:tc>
        <w:tc>
          <w:tcPr>
            <w:tcW w:w="1180" w:type="dxa"/>
            <w:vMerge w:val="restart"/>
            <w:hideMark/>
          </w:tcPr>
          <w:p w14:paraId="5716D17C" w14:textId="77777777" w:rsidR="00142FBF" w:rsidRPr="001D4361" w:rsidRDefault="00142FBF" w:rsidP="00762F6E">
            <w:pPr>
              <w:ind w:right="142"/>
              <w:rPr>
                <w:color w:val="000000"/>
                <w:sz w:val="22"/>
                <w:szCs w:val="22"/>
              </w:rPr>
            </w:pPr>
            <w:proofErr w:type="spellStart"/>
            <w:r w:rsidRPr="001D4361">
              <w:rPr>
                <w:color w:val="000000"/>
                <w:sz w:val="22"/>
                <w:szCs w:val="22"/>
              </w:rPr>
              <w:t>Ед.изм</w:t>
            </w:r>
            <w:proofErr w:type="spellEnd"/>
            <w:r w:rsidRPr="001D4361">
              <w:rPr>
                <w:color w:val="000000"/>
                <w:sz w:val="22"/>
                <w:szCs w:val="22"/>
              </w:rPr>
              <w:t>.</w:t>
            </w:r>
          </w:p>
        </w:tc>
        <w:tc>
          <w:tcPr>
            <w:tcW w:w="3440" w:type="dxa"/>
            <w:gridSpan w:val="2"/>
            <w:hideMark/>
          </w:tcPr>
          <w:p w14:paraId="216F694D" w14:textId="77777777" w:rsidR="00142FBF" w:rsidRPr="001D4361" w:rsidRDefault="00142FBF" w:rsidP="00762F6E">
            <w:pPr>
              <w:ind w:right="142"/>
              <w:jc w:val="center"/>
              <w:rPr>
                <w:color w:val="000000"/>
                <w:sz w:val="22"/>
                <w:szCs w:val="22"/>
              </w:rPr>
            </w:pPr>
            <w:r w:rsidRPr="001D4361">
              <w:rPr>
                <w:color w:val="000000"/>
                <w:sz w:val="22"/>
                <w:szCs w:val="22"/>
              </w:rPr>
              <w:t>Предложение экспертов</w:t>
            </w:r>
          </w:p>
        </w:tc>
      </w:tr>
      <w:tr w:rsidR="00142FBF" w:rsidRPr="001D4361" w14:paraId="3DE3AD43" w14:textId="77777777" w:rsidTr="00762F6E">
        <w:trPr>
          <w:trHeight w:val="360"/>
        </w:trPr>
        <w:tc>
          <w:tcPr>
            <w:tcW w:w="700" w:type="dxa"/>
            <w:vMerge/>
            <w:hideMark/>
          </w:tcPr>
          <w:p w14:paraId="65B35388" w14:textId="77777777" w:rsidR="00142FBF" w:rsidRPr="001D4361" w:rsidRDefault="00142FBF" w:rsidP="00762F6E">
            <w:pPr>
              <w:ind w:right="142"/>
              <w:rPr>
                <w:color w:val="000000"/>
                <w:sz w:val="22"/>
                <w:szCs w:val="22"/>
              </w:rPr>
            </w:pPr>
          </w:p>
        </w:tc>
        <w:tc>
          <w:tcPr>
            <w:tcW w:w="7160" w:type="dxa"/>
            <w:vMerge/>
            <w:hideMark/>
          </w:tcPr>
          <w:p w14:paraId="2B987355" w14:textId="77777777" w:rsidR="00142FBF" w:rsidRPr="001D4361" w:rsidRDefault="00142FBF" w:rsidP="00762F6E">
            <w:pPr>
              <w:ind w:right="142"/>
              <w:rPr>
                <w:color w:val="000000"/>
                <w:sz w:val="22"/>
                <w:szCs w:val="22"/>
              </w:rPr>
            </w:pPr>
          </w:p>
        </w:tc>
        <w:tc>
          <w:tcPr>
            <w:tcW w:w="1180" w:type="dxa"/>
            <w:vMerge/>
            <w:hideMark/>
          </w:tcPr>
          <w:p w14:paraId="128D3F13" w14:textId="77777777" w:rsidR="00142FBF" w:rsidRPr="001D4361" w:rsidRDefault="00142FBF" w:rsidP="00762F6E">
            <w:pPr>
              <w:ind w:right="142"/>
              <w:rPr>
                <w:color w:val="000000"/>
                <w:sz w:val="22"/>
                <w:szCs w:val="22"/>
              </w:rPr>
            </w:pPr>
          </w:p>
        </w:tc>
        <w:tc>
          <w:tcPr>
            <w:tcW w:w="1500" w:type="dxa"/>
            <w:hideMark/>
          </w:tcPr>
          <w:p w14:paraId="4FB98269" w14:textId="77777777" w:rsidR="00142FBF" w:rsidRPr="001D4361" w:rsidRDefault="00142FBF" w:rsidP="00762F6E">
            <w:pPr>
              <w:ind w:right="142"/>
              <w:jc w:val="center"/>
              <w:rPr>
                <w:color w:val="000000"/>
                <w:sz w:val="22"/>
                <w:szCs w:val="22"/>
              </w:rPr>
            </w:pPr>
            <w:r w:rsidRPr="001D4361">
              <w:rPr>
                <w:color w:val="000000"/>
                <w:sz w:val="22"/>
                <w:szCs w:val="22"/>
              </w:rPr>
              <w:t>2019</w:t>
            </w:r>
          </w:p>
        </w:tc>
        <w:tc>
          <w:tcPr>
            <w:tcW w:w="1940" w:type="dxa"/>
            <w:hideMark/>
          </w:tcPr>
          <w:p w14:paraId="1ACCCD10" w14:textId="77777777" w:rsidR="00142FBF" w:rsidRPr="001D4361" w:rsidRDefault="00142FBF" w:rsidP="00762F6E">
            <w:pPr>
              <w:ind w:right="142"/>
              <w:jc w:val="center"/>
              <w:rPr>
                <w:color w:val="000000"/>
                <w:sz w:val="22"/>
                <w:szCs w:val="22"/>
              </w:rPr>
            </w:pPr>
            <w:r w:rsidRPr="001D4361">
              <w:rPr>
                <w:color w:val="000000"/>
                <w:sz w:val="22"/>
                <w:szCs w:val="22"/>
              </w:rPr>
              <w:t>2020</w:t>
            </w:r>
          </w:p>
        </w:tc>
      </w:tr>
      <w:tr w:rsidR="00142FBF" w:rsidRPr="001D4361" w14:paraId="2B88A914" w14:textId="77777777" w:rsidTr="00762F6E">
        <w:trPr>
          <w:trHeight w:val="720"/>
        </w:trPr>
        <w:tc>
          <w:tcPr>
            <w:tcW w:w="700" w:type="dxa"/>
            <w:hideMark/>
          </w:tcPr>
          <w:p w14:paraId="627AC3FF" w14:textId="77777777" w:rsidR="00142FBF" w:rsidRPr="001D4361" w:rsidRDefault="00142FBF" w:rsidP="00762F6E">
            <w:pPr>
              <w:ind w:right="142"/>
              <w:rPr>
                <w:color w:val="000000"/>
                <w:sz w:val="22"/>
                <w:szCs w:val="22"/>
              </w:rPr>
            </w:pPr>
            <w:r w:rsidRPr="001D4361">
              <w:rPr>
                <w:color w:val="000000"/>
                <w:sz w:val="22"/>
                <w:szCs w:val="22"/>
              </w:rPr>
              <w:t>1</w:t>
            </w:r>
          </w:p>
        </w:tc>
        <w:tc>
          <w:tcPr>
            <w:tcW w:w="7160" w:type="dxa"/>
            <w:hideMark/>
          </w:tcPr>
          <w:p w14:paraId="1ABDF39E" w14:textId="77777777" w:rsidR="00142FBF" w:rsidRPr="001D4361" w:rsidRDefault="00142FBF" w:rsidP="00762F6E">
            <w:pPr>
              <w:ind w:right="142"/>
              <w:rPr>
                <w:color w:val="000000"/>
                <w:sz w:val="22"/>
                <w:szCs w:val="22"/>
              </w:rPr>
            </w:pPr>
            <w:r w:rsidRPr="001D4361">
              <w:rPr>
                <w:color w:val="000000"/>
                <w:sz w:val="22"/>
                <w:szCs w:val="22"/>
              </w:rPr>
              <w:t>Индекс потребительских цен на расчетный период регулирования (ИПЦ)</w:t>
            </w:r>
          </w:p>
        </w:tc>
        <w:tc>
          <w:tcPr>
            <w:tcW w:w="1180" w:type="dxa"/>
            <w:hideMark/>
          </w:tcPr>
          <w:p w14:paraId="0437B00C" w14:textId="77777777" w:rsidR="00142FBF" w:rsidRPr="001D4361" w:rsidRDefault="00142FBF" w:rsidP="00762F6E">
            <w:pPr>
              <w:ind w:right="142"/>
              <w:rPr>
                <w:color w:val="000000"/>
                <w:sz w:val="22"/>
                <w:szCs w:val="22"/>
              </w:rPr>
            </w:pPr>
            <w:r w:rsidRPr="001D4361">
              <w:rPr>
                <w:color w:val="000000"/>
                <w:sz w:val="22"/>
                <w:szCs w:val="22"/>
              </w:rPr>
              <w:t> </w:t>
            </w:r>
          </w:p>
        </w:tc>
        <w:tc>
          <w:tcPr>
            <w:tcW w:w="1500" w:type="dxa"/>
            <w:hideMark/>
          </w:tcPr>
          <w:p w14:paraId="67695FF3" w14:textId="77777777" w:rsidR="00142FBF" w:rsidRPr="001D4361" w:rsidRDefault="00142FBF" w:rsidP="00762F6E">
            <w:pPr>
              <w:ind w:right="142"/>
              <w:jc w:val="center"/>
              <w:rPr>
                <w:color w:val="000000"/>
                <w:sz w:val="22"/>
                <w:szCs w:val="22"/>
              </w:rPr>
            </w:pPr>
          </w:p>
        </w:tc>
        <w:tc>
          <w:tcPr>
            <w:tcW w:w="1940" w:type="dxa"/>
            <w:hideMark/>
          </w:tcPr>
          <w:p w14:paraId="5092D1D5" w14:textId="77777777" w:rsidR="00142FBF" w:rsidRPr="001D4361" w:rsidRDefault="00142FBF" w:rsidP="00762F6E">
            <w:pPr>
              <w:ind w:right="142"/>
              <w:jc w:val="center"/>
              <w:rPr>
                <w:color w:val="000000"/>
                <w:sz w:val="22"/>
                <w:szCs w:val="22"/>
              </w:rPr>
            </w:pPr>
            <w:r w:rsidRPr="001D4361">
              <w:rPr>
                <w:color w:val="000000"/>
                <w:sz w:val="22"/>
                <w:szCs w:val="22"/>
              </w:rPr>
              <w:t>1,034</w:t>
            </w:r>
          </w:p>
        </w:tc>
      </w:tr>
      <w:tr w:rsidR="00142FBF" w:rsidRPr="001D4361" w14:paraId="68BE1085" w14:textId="77777777" w:rsidTr="00762F6E">
        <w:trPr>
          <w:trHeight w:val="360"/>
        </w:trPr>
        <w:tc>
          <w:tcPr>
            <w:tcW w:w="700" w:type="dxa"/>
            <w:hideMark/>
          </w:tcPr>
          <w:p w14:paraId="34CB2FCB" w14:textId="77777777" w:rsidR="00142FBF" w:rsidRPr="001D4361" w:rsidRDefault="00142FBF" w:rsidP="00762F6E">
            <w:pPr>
              <w:ind w:right="142"/>
              <w:rPr>
                <w:color w:val="000000"/>
                <w:sz w:val="22"/>
                <w:szCs w:val="22"/>
              </w:rPr>
            </w:pPr>
            <w:r w:rsidRPr="001D4361">
              <w:rPr>
                <w:color w:val="000000"/>
                <w:sz w:val="22"/>
                <w:szCs w:val="22"/>
              </w:rPr>
              <w:t>2</w:t>
            </w:r>
          </w:p>
        </w:tc>
        <w:tc>
          <w:tcPr>
            <w:tcW w:w="7160" w:type="dxa"/>
            <w:hideMark/>
          </w:tcPr>
          <w:p w14:paraId="71F55C2E" w14:textId="77777777" w:rsidR="00142FBF" w:rsidRPr="001D4361" w:rsidRDefault="00142FBF" w:rsidP="00762F6E">
            <w:pPr>
              <w:ind w:right="142"/>
              <w:rPr>
                <w:color w:val="000000"/>
                <w:sz w:val="22"/>
                <w:szCs w:val="22"/>
              </w:rPr>
            </w:pPr>
            <w:r w:rsidRPr="001D4361">
              <w:rPr>
                <w:color w:val="000000"/>
                <w:sz w:val="22"/>
                <w:szCs w:val="22"/>
              </w:rPr>
              <w:t>Индекс эффективности операционных расходов (ИОР)</w:t>
            </w:r>
          </w:p>
        </w:tc>
        <w:tc>
          <w:tcPr>
            <w:tcW w:w="1180" w:type="dxa"/>
            <w:hideMark/>
          </w:tcPr>
          <w:p w14:paraId="6CDE3DF4" w14:textId="77777777" w:rsidR="00142FBF" w:rsidRPr="001D4361" w:rsidRDefault="00142FBF" w:rsidP="00762F6E">
            <w:pPr>
              <w:ind w:right="142"/>
              <w:jc w:val="center"/>
              <w:rPr>
                <w:color w:val="000000"/>
                <w:sz w:val="22"/>
                <w:szCs w:val="22"/>
              </w:rPr>
            </w:pPr>
            <w:r w:rsidRPr="001D4361">
              <w:rPr>
                <w:color w:val="000000"/>
                <w:sz w:val="22"/>
                <w:szCs w:val="22"/>
              </w:rPr>
              <w:t>%</w:t>
            </w:r>
          </w:p>
        </w:tc>
        <w:tc>
          <w:tcPr>
            <w:tcW w:w="1500" w:type="dxa"/>
            <w:hideMark/>
          </w:tcPr>
          <w:p w14:paraId="24FBB38D" w14:textId="77777777" w:rsidR="00142FBF" w:rsidRPr="001D4361" w:rsidRDefault="00142FBF" w:rsidP="00762F6E">
            <w:pPr>
              <w:ind w:right="142"/>
              <w:jc w:val="center"/>
              <w:rPr>
                <w:color w:val="000000"/>
                <w:sz w:val="22"/>
                <w:szCs w:val="22"/>
              </w:rPr>
            </w:pPr>
          </w:p>
        </w:tc>
        <w:tc>
          <w:tcPr>
            <w:tcW w:w="1940" w:type="dxa"/>
            <w:hideMark/>
          </w:tcPr>
          <w:p w14:paraId="6723F014" w14:textId="77777777" w:rsidR="00142FBF" w:rsidRPr="001D4361" w:rsidRDefault="00142FBF" w:rsidP="00762F6E">
            <w:pPr>
              <w:ind w:right="142"/>
              <w:jc w:val="center"/>
              <w:rPr>
                <w:color w:val="000000"/>
                <w:sz w:val="22"/>
                <w:szCs w:val="22"/>
              </w:rPr>
            </w:pPr>
            <w:r w:rsidRPr="001D4361">
              <w:rPr>
                <w:color w:val="000000"/>
                <w:sz w:val="22"/>
                <w:szCs w:val="22"/>
              </w:rPr>
              <w:t>1%</w:t>
            </w:r>
          </w:p>
        </w:tc>
      </w:tr>
      <w:tr w:rsidR="00142FBF" w:rsidRPr="001D4361" w14:paraId="25D52B2D" w14:textId="77777777" w:rsidTr="00762F6E">
        <w:trPr>
          <w:trHeight w:val="360"/>
        </w:trPr>
        <w:tc>
          <w:tcPr>
            <w:tcW w:w="700" w:type="dxa"/>
            <w:hideMark/>
          </w:tcPr>
          <w:p w14:paraId="5E8CB5AD" w14:textId="77777777" w:rsidR="00142FBF" w:rsidRPr="001D4361" w:rsidRDefault="00142FBF" w:rsidP="00762F6E">
            <w:pPr>
              <w:ind w:right="142"/>
              <w:rPr>
                <w:color w:val="000000"/>
                <w:sz w:val="22"/>
                <w:szCs w:val="22"/>
              </w:rPr>
            </w:pPr>
            <w:r w:rsidRPr="001D4361">
              <w:rPr>
                <w:color w:val="000000"/>
                <w:sz w:val="22"/>
                <w:szCs w:val="22"/>
              </w:rPr>
              <w:lastRenderedPageBreak/>
              <w:t>3</w:t>
            </w:r>
          </w:p>
        </w:tc>
        <w:tc>
          <w:tcPr>
            <w:tcW w:w="7160" w:type="dxa"/>
            <w:hideMark/>
          </w:tcPr>
          <w:p w14:paraId="5722953F" w14:textId="77777777" w:rsidR="00142FBF" w:rsidRPr="001D4361" w:rsidRDefault="00142FBF" w:rsidP="00762F6E">
            <w:pPr>
              <w:ind w:right="142"/>
              <w:rPr>
                <w:color w:val="000000"/>
                <w:sz w:val="22"/>
                <w:szCs w:val="22"/>
              </w:rPr>
            </w:pPr>
            <w:r w:rsidRPr="001D4361">
              <w:rPr>
                <w:color w:val="000000"/>
                <w:sz w:val="22"/>
                <w:szCs w:val="22"/>
              </w:rPr>
              <w:t>Индекс изменения количества активов (ИКА)</w:t>
            </w:r>
          </w:p>
        </w:tc>
        <w:tc>
          <w:tcPr>
            <w:tcW w:w="1180" w:type="dxa"/>
            <w:hideMark/>
          </w:tcPr>
          <w:p w14:paraId="64C48533" w14:textId="77777777" w:rsidR="00142FBF" w:rsidRPr="001D4361" w:rsidRDefault="00142FBF" w:rsidP="00762F6E">
            <w:pPr>
              <w:ind w:right="142"/>
              <w:jc w:val="center"/>
              <w:rPr>
                <w:color w:val="000000"/>
                <w:sz w:val="22"/>
                <w:szCs w:val="22"/>
              </w:rPr>
            </w:pPr>
          </w:p>
        </w:tc>
        <w:tc>
          <w:tcPr>
            <w:tcW w:w="1500" w:type="dxa"/>
            <w:hideMark/>
          </w:tcPr>
          <w:p w14:paraId="6236E445" w14:textId="77777777" w:rsidR="00142FBF" w:rsidRPr="001D4361" w:rsidRDefault="00142FBF" w:rsidP="00762F6E">
            <w:pPr>
              <w:ind w:right="142"/>
              <w:jc w:val="center"/>
              <w:rPr>
                <w:color w:val="000000"/>
                <w:sz w:val="22"/>
                <w:szCs w:val="22"/>
              </w:rPr>
            </w:pPr>
          </w:p>
        </w:tc>
        <w:tc>
          <w:tcPr>
            <w:tcW w:w="1940" w:type="dxa"/>
            <w:hideMark/>
          </w:tcPr>
          <w:p w14:paraId="6EE016BC" w14:textId="77777777" w:rsidR="00142FBF" w:rsidRPr="001D4361" w:rsidRDefault="00142FBF" w:rsidP="00762F6E">
            <w:pPr>
              <w:ind w:right="142"/>
              <w:jc w:val="center"/>
              <w:rPr>
                <w:color w:val="000000"/>
                <w:sz w:val="22"/>
                <w:szCs w:val="22"/>
              </w:rPr>
            </w:pPr>
            <w:r w:rsidRPr="001D4361">
              <w:rPr>
                <w:color w:val="000000"/>
                <w:sz w:val="22"/>
                <w:szCs w:val="22"/>
              </w:rPr>
              <w:t>0,00</w:t>
            </w:r>
          </w:p>
        </w:tc>
      </w:tr>
      <w:tr w:rsidR="00142FBF" w:rsidRPr="001D4361" w14:paraId="00B75CC2" w14:textId="77777777" w:rsidTr="00762F6E">
        <w:trPr>
          <w:trHeight w:val="669"/>
        </w:trPr>
        <w:tc>
          <w:tcPr>
            <w:tcW w:w="700" w:type="dxa"/>
            <w:hideMark/>
          </w:tcPr>
          <w:p w14:paraId="7DE62101" w14:textId="77777777" w:rsidR="00142FBF" w:rsidRPr="001D4361" w:rsidRDefault="00142FBF" w:rsidP="00762F6E">
            <w:pPr>
              <w:ind w:right="142"/>
              <w:rPr>
                <w:color w:val="000000"/>
                <w:sz w:val="22"/>
                <w:szCs w:val="22"/>
              </w:rPr>
            </w:pPr>
            <w:r w:rsidRPr="001D4361">
              <w:rPr>
                <w:color w:val="000000"/>
                <w:sz w:val="22"/>
                <w:szCs w:val="22"/>
              </w:rPr>
              <w:t>3.1</w:t>
            </w:r>
          </w:p>
        </w:tc>
        <w:tc>
          <w:tcPr>
            <w:tcW w:w="7160" w:type="dxa"/>
            <w:hideMark/>
          </w:tcPr>
          <w:p w14:paraId="008D2465" w14:textId="77777777" w:rsidR="00142FBF" w:rsidRPr="001D4361" w:rsidRDefault="00142FBF" w:rsidP="00762F6E">
            <w:pPr>
              <w:ind w:right="142"/>
              <w:rPr>
                <w:color w:val="000000"/>
                <w:sz w:val="22"/>
                <w:szCs w:val="22"/>
              </w:rPr>
            </w:pPr>
            <w:r w:rsidRPr="001D4361">
              <w:rPr>
                <w:color w:val="000000"/>
                <w:sz w:val="22"/>
                <w:szCs w:val="22"/>
              </w:rPr>
              <w:t>количество условных единиц, относящихся к активам, необходимым для осуществления регулируемой деятельности</w:t>
            </w:r>
          </w:p>
        </w:tc>
        <w:tc>
          <w:tcPr>
            <w:tcW w:w="1180" w:type="dxa"/>
            <w:hideMark/>
          </w:tcPr>
          <w:p w14:paraId="41B9E213" w14:textId="77777777" w:rsidR="00142FBF" w:rsidRPr="001D4361" w:rsidRDefault="00142FBF" w:rsidP="00762F6E">
            <w:pPr>
              <w:ind w:right="142"/>
              <w:jc w:val="center"/>
              <w:rPr>
                <w:color w:val="000000"/>
                <w:sz w:val="22"/>
                <w:szCs w:val="22"/>
              </w:rPr>
            </w:pPr>
            <w:r w:rsidRPr="001D4361">
              <w:rPr>
                <w:color w:val="000000"/>
                <w:sz w:val="22"/>
                <w:szCs w:val="22"/>
              </w:rPr>
              <w:t>у.е.</w:t>
            </w:r>
          </w:p>
        </w:tc>
        <w:tc>
          <w:tcPr>
            <w:tcW w:w="1500" w:type="dxa"/>
            <w:hideMark/>
          </w:tcPr>
          <w:p w14:paraId="1322D344" w14:textId="77777777" w:rsidR="00142FBF" w:rsidRPr="001D4361" w:rsidRDefault="00142FBF" w:rsidP="00762F6E">
            <w:pPr>
              <w:ind w:right="142"/>
              <w:jc w:val="center"/>
              <w:rPr>
                <w:color w:val="000000"/>
                <w:sz w:val="22"/>
                <w:szCs w:val="22"/>
              </w:rPr>
            </w:pPr>
          </w:p>
        </w:tc>
        <w:tc>
          <w:tcPr>
            <w:tcW w:w="1940" w:type="dxa"/>
            <w:hideMark/>
          </w:tcPr>
          <w:p w14:paraId="3A0F86E9" w14:textId="77777777" w:rsidR="00142FBF" w:rsidRPr="001D4361" w:rsidRDefault="00142FBF" w:rsidP="00762F6E">
            <w:pPr>
              <w:ind w:right="142"/>
              <w:jc w:val="center"/>
              <w:rPr>
                <w:color w:val="000000"/>
                <w:sz w:val="22"/>
                <w:szCs w:val="22"/>
              </w:rPr>
            </w:pPr>
          </w:p>
        </w:tc>
      </w:tr>
      <w:tr w:rsidR="00142FBF" w:rsidRPr="001D4361" w14:paraId="2ACB2BBE" w14:textId="77777777" w:rsidTr="00762F6E">
        <w:trPr>
          <w:trHeight w:val="467"/>
        </w:trPr>
        <w:tc>
          <w:tcPr>
            <w:tcW w:w="700" w:type="dxa"/>
            <w:hideMark/>
          </w:tcPr>
          <w:p w14:paraId="156E363A" w14:textId="77777777" w:rsidR="00142FBF" w:rsidRPr="001D4361" w:rsidRDefault="00142FBF" w:rsidP="00762F6E">
            <w:pPr>
              <w:ind w:right="142"/>
              <w:rPr>
                <w:color w:val="000000"/>
                <w:sz w:val="22"/>
                <w:szCs w:val="22"/>
              </w:rPr>
            </w:pPr>
            <w:r w:rsidRPr="001D4361">
              <w:rPr>
                <w:color w:val="000000"/>
                <w:sz w:val="22"/>
                <w:szCs w:val="22"/>
              </w:rPr>
              <w:t>3.2</w:t>
            </w:r>
          </w:p>
        </w:tc>
        <w:tc>
          <w:tcPr>
            <w:tcW w:w="7160" w:type="dxa"/>
            <w:hideMark/>
          </w:tcPr>
          <w:p w14:paraId="402307F1" w14:textId="77777777" w:rsidR="00142FBF" w:rsidRPr="001D4361" w:rsidRDefault="00142FBF" w:rsidP="00762F6E">
            <w:pPr>
              <w:ind w:right="142"/>
              <w:rPr>
                <w:color w:val="000000"/>
                <w:sz w:val="22"/>
                <w:szCs w:val="22"/>
              </w:rPr>
            </w:pPr>
            <w:r w:rsidRPr="001D4361">
              <w:rPr>
                <w:color w:val="000000"/>
                <w:sz w:val="22"/>
                <w:szCs w:val="22"/>
              </w:rPr>
              <w:t>установленная тепловая мощность источника тепловой энергии</w:t>
            </w:r>
          </w:p>
        </w:tc>
        <w:tc>
          <w:tcPr>
            <w:tcW w:w="1180" w:type="dxa"/>
            <w:hideMark/>
          </w:tcPr>
          <w:p w14:paraId="1AF488B9" w14:textId="77777777" w:rsidR="00142FBF" w:rsidRPr="001D4361" w:rsidRDefault="00142FBF" w:rsidP="00762F6E">
            <w:pPr>
              <w:ind w:right="142"/>
              <w:jc w:val="center"/>
              <w:rPr>
                <w:color w:val="000000"/>
                <w:sz w:val="22"/>
                <w:szCs w:val="22"/>
              </w:rPr>
            </w:pPr>
            <w:r w:rsidRPr="001D4361">
              <w:rPr>
                <w:color w:val="000000"/>
                <w:sz w:val="22"/>
                <w:szCs w:val="22"/>
              </w:rPr>
              <w:t>Гкал/ч</w:t>
            </w:r>
          </w:p>
        </w:tc>
        <w:tc>
          <w:tcPr>
            <w:tcW w:w="1500" w:type="dxa"/>
            <w:hideMark/>
          </w:tcPr>
          <w:p w14:paraId="322DED09" w14:textId="77777777" w:rsidR="00142FBF" w:rsidRPr="001D4361" w:rsidRDefault="00142FBF" w:rsidP="00762F6E">
            <w:pPr>
              <w:ind w:right="142"/>
              <w:jc w:val="center"/>
              <w:rPr>
                <w:color w:val="000000"/>
                <w:sz w:val="22"/>
                <w:szCs w:val="22"/>
              </w:rPr>
            </w:pPr>
          </w:p>
        </w:tc>
        <w:tc>
          <w:tcPr>
            <w:tcW w:w="1940" w:type="dxa"/>
            <w:hideMark/>
          </w:tcPr>
          <w:p w14:paraId="26EB4538" w14:textId="77777777" w:rsidR="00142FBF" w:rsidRPr="001D4361" w:rsidRDefault="00142FBF" w:rsidP="00762F6E">
            <w:pPr>
              <w:ind w:right="142"/>
              <w:jc w:val="center"/>
              <w:rPr>
                <w:color w:val="000000"/>
                <w:sz w:val="22"/>
                <w:szCs w:val="22"/>
              </w:rPr>
            </w:pPr>
          </w:p>
        </w:tc>
      </w:tr>
      <w:tr w:rsidR="00142FBF" w:rsidRPr="001D4361" w14:paraId="3817EAC7" w14:textId="77777777" w:rsidTr="00762F6E">
        <w:trPr>
          <w:trHeight w:val="408"/>
        </w:trPr>
        <w:tc>
          <w:tcPr>
            <w:tcW w:w="700" w:type="dxa"/>
            <w:hideMark/>
          </w:tcPr>
          <w:p w14:paraId="4F59ECEB" w14:textId="77777777" w:rsidR="00142FBF" w:rsidRPr="001D4361" w:rsidRDefault="00142FBF" w:rsidP="00762F6E">
            <w:pPr>
              <w:ind w:right="142"/>
              <w:rPr>
                <w:color w:val="000000"/>
                <w:sz w:val="22"/>
                <w:szCs w:val="22"/>
              </w:rPr>
            </w:pPr>
            <w:r w:rsidRPr="001D4361">
              <w:rPr>
                <w:color w:val="000000"/>
                <w:sz w:val="22"/>
                <w:szCs w:val="22"/>
              </w:rPr>
              <w:t>4</w:t>
            </w:r>
          </w:p>
        </w:tc>
        <w:tc>
          <w:tcPr>
            <w:tcW w:w="7160" w:type="dxa"/>
            <w:hideMark/>
          </w:tcPr>
          <w:p w14:paraId="47E2C57E" w14:textId="77777777" w:rsidR="00142FBF" w:rsidRPr="001D4361" w:rsidRDefault="00142FBF" w:rsidP="00762F6E">
            <w:pPr>
              <w:ind w:right="142"/>
              <w:rPr>
                <w:color w:val="000000"/>
                <w:sz w:val="22"/>
                <w:szCs w:val="22"/>
              </w:rPr>
            </w:pPr>
            <w:r w:rsidRPr="001D4361">
              <w:rPr>
                <w:color w:val="000000"/>
                <w:sz w:val="22"/>
                <w:szCs w:val="22"/>
              </w:rPr>
              <w:t>Коэффициент эластичности затрат по росту активов (</w:t>
            </w:r>
            <w:proofErr w:type="spellStart"/>
            <w:r w:rsidRPr="001D4361">
              <w:rPr>
                <w:color w:val="000000"/>
                <w:sz w:val="22"/>
                <w:szCs w:val="22"/>
              </w:rPr>
              <w:t>К</w:t>
            </w:r>
            <w:r w:rsidRPr="001D4361">
              <w:rPr>
                <w:color w:val="000000"/>
                <w:sz w:val="22"/>
                <w:szCs w:val="22"/>
                <w:vertAlign w:val="subscript"/>
              </w:rPr>
              <w:t>эл</w:t>
            </w:r>
            <w:proofErr w:type="spellEnd"/>
            <w:r w:rsidRPr="001D4361">
              <w:rPr>
                <w:color w:val="000000"/>
                <w:sz w:val="22"/>
                <w:szCs w:val="22"/>
              </w:rPr>
              <w:t>)</w:t>
            </w:r>
          </w:p>
        </w:tc>
        <w:tc>
          <w:tcPr>
            <w:tcW w:w="1180" w:type="dxa"/>
            <w:hideMark/>
          </w:tcPr>
          <w:p w14:paraId="61BF4F9C" w14:textId="77777777" w:rsidR="00142FBF" w:rsidRPr="001D4361" w:rsidRDefault="00142FBF" w:rsidP="00762F6E">
            <w:pPr>
              <w:ind w:right="142"/>
              <w:jc w:val="center"/>
              <w:rPr>
                <w:color w:val="000000"/>
                <w:sz w:val="22"/>
                <w:szCs w:val="22"/>
              </w:rPr>
            </w:pPr>
          </w:p>
        </w:tc>
        <w:tc>
          <w:tcPr>
            <w:tcW w:w="1500" w:type="dxa"/>
            <w:hideMark/>
          </w:tcPr>
          <w:p w14:paraId="035DEF8A" w14:textId="77777777" w:rsidR="00142FBF" w:rsidRPr="001D4361" w:rsidRDefault="00142FBF" w:rsidP="00762F6E">
            <w:pPr>
              <w:ind w:right="142"/>
              <w:jc w:val="center"/>
              <w:rPr>
                <w:color w:val="000000"/>
                <w:sz w:val="22"/>
                <w:szCs w:val="22"/>
              </w:rPr>
            </w:pPr>
          </w:p>
        </w:tc>
        <w:tc>
          <w:tcPr>
            <w:tcW w:w="1940" w:type="dxa"/>
            <w:hideMark/>
          </w:tcPr>
          <w:p w14:paraId="45BB28C5" w14:textId="77777777" w:rsidR="00142FBF" w:rsidRPr="001D4361" w:rsidRDefault="00142FBF" w:rsidP="00762F6E">
            <w:pPr>
              <w:ind w:right="142"/>
              <w:jc w:val="center"/>
              <w:rPr>
                <w:color w:val="000000"/>
                <w:sz w:val="22"/>
                <w:szCs w:val="22"/>
              </w:rPr>
            </w:pPr>
            <w:r w:rsidRPr="001D4361">
              <w:rPr>
                <w:color w:val="000000"/>
                <w:sz w:val="22"/>
                <w:szCs w:val="22"/>
              </w:rPr>
              <w:t>0,75</w:t>
            </w:r>
          </w:p>
        </w:tc>
      </w:tr>
      <w:tr w:rsidR="00142FBF" w:rsidRPr="001D4361" w14:paraId="4DDAE85A" w14:textId="77777777" w:rsidTr="00762F6E">
        <w:trPr>
          <w:trHeight w:val="458"/>
        </w:trPr>
        <w:tc>
          <w:tcPr>
            <w:tcW w:w="700" w:type="dxa"/>
            <w:vMerge w:val="restart"/>
            <w:hideMark/>
          </w:tcPr>
          <w:p w14:paraId="0896ACA3" w14:textId="77777777" w:rsidR="00142FBF" w:rsidRPr="001D4361" w:rsidRDefault="00142FBF" w:rsidP="00762F6E">
            <w:pPr>
              <w:ind w:right="142"/>
              <w:rPr>
                <w:color w:val="000000"/>
                <w:sz w:val="22"/>
                <w:szCs w:val="22"/>
              </w:rPr>
            </w:pPr>
            <w:r w:rsidRPr="001D4361">
              <w:rPr>
                <w:color w:val="000000"/>
                <w:sz w:val="22"/>
                <w:szCs w:val="22"/>
              </w:rPr>
              <w:t>5</w:t>
            </w:r>
          </w:p>
        </w:tc>
        <w:tc>
          <w:tcPr>
            <w:tcW w:w="7160" w:type="dxa"/>
            <w:vMerge w:val="restart"/>
            <w:hideMark/>
          </w:tcPr>
          <w:p w14:paraId="1769A29D" w14:textId="77777777" w:rsidR="00142FBF" w:rsidRPr="001D4361" w:rsidRDefault="00142FBF" w:rsidP="00762F6E">
            <w:pPr>
              <w:ind w:right="142"/>
              <w:rPr>
                <w:color w:val="000000"/>
                <w:sz w:val="22"/>
                <w:szCs w:val="22"/>
              </w:rPr>
            </w:pPr>
            <w:r w:rsidRPr="001D4361">
              <w:rPr>
                <w:color w:val="000000"/>
                <w:sz w:val="22"/>
                <w:szCs w:val="22"/>
              </w:rPr>
              <w:t>Операционные (подконтрольные)</w:t>
            </w:r>
            <w:r w:rsidRPr="001D4361">
              <w:rPr>
                <w:color w:val="000000"/>
                <w:sz w:val="22"/>
                <w:szCs w:val="22"/>
              </w:rPr>
              <w:br/>
              <w:t>расходы</w:t>
            </w:r>
          </w:p>
        </w:tc>
        <w:tc>
          <w:tcPr>
            <w:tcW w:w="1180" w:type="dxa"/>
            <w:vMerge w:val="restart"/>
            <w:hideMark/>
          </w:tcPr>
          <w:p w14:paraId="4A9019C1" w14:textId="77777777" w:rsidR="00142FBF" w:rsidRPr="001D4361" w:rsidRDefault="00142FBF" w:rsidP="00762F6E">
            <w:pPr>
              <w:ind w:right="142"/>
              <w:jc w:val="center"/>
              <w:rPr>
                <w:color w:val="000000"/>
                <w:sz w:val="22"/>
                <w:szCs w:val="22"/>
              </w:rPr>
            </w:pPr>
            <w:r w:rsidRPr="001D4361">
              <w:rPr>
                <w:color w:val="000000"/>
                <w:sz w:val="22"/>
                <w:szCs w:val="22"/>
              </w:rPr>
              <w:t>тыс. руб.</w:t>
            </w:r>
          </w:p>
        </w:tc>
        <w:tc>
          <w:tcPr>
            <w:tcW w:w="1500" w:type="dxa"/>
            <w:vMerge w:val="restart"/>
            <w:hideMark/>
          </w:tcPr>
          <w:p w14:paraId="1538EE36" w14:textId="77777777" w:rsidR="00142FBF" w:rsidRPr="001D4361" w:rsidRDefault="00142FBF" w:rsidP="00762F6E">
            <w:pPr>
              <w:ind w:right="142"/>
              <w:jc w:val="center"/>
              <w:rPr>
                <w:color w:val="000000"/>
                <w:sz w:val="22"/>
                <w:szCs w:val="22"/>
              </w:rPr>
            </w:pPr>
            <w:r w:rsidRPr="001D4361">
              <w:rPr>
                <w:color w:val="000000"/>
                <w:sz w:val="22"/>
                <w:szCs w:val="22"/>
              </w:rPr>
              <w:t>3 112,88</w:t>
            </w:r>
          </w:p>
        </w:tc>
        <w:tc>
          <w:tcPr>
            <w:tcW w:w="1940" w:type="dxa"/>
            <w:vMerge w:val="restart"/>
            <w:hideMark/>
          </w:tcPr>
          <w:p w14:paraId="44175313" w14:textId="77777777" w:rsidR="00142FBF" w:rsidRPr="001D4361" w:rsidRDefault="00142FBF" w:rsidP="00762F6E">
            <w:pPr>
              <w:ind w:right="142"/>
              <w:jc w:val="center"/>
              <w:rPr>
                <w:color w:val="000000"/>
                <w:sz w:val="22"/>
                <w:szCs w:val="22"/>
              </w:rPr>
            </w:pPr>
            <w:r w:rsidRPr="001D4361">
              <w:rPr>
                <w:color w:val="000000"/>
                <w:sz w:val="22"/>
                <w:szCs w:val="22"/>
              </w:rPr>
              <w:t>3 186,53</w:t>
            </w:r>
          </w:p>
        </w:tc>
      </w:tr>
      <w:tr w:rsidR="00142FBF" w:rsidRPr="001D4361" w14:paraId="5FA109EB" w14:textId="77777777" w:rsidTr="00762F6E">
        <w:trPr>
          <w:trHeight w:val="458"/>
        </w:trPr>
        <w:tc>
          <w:tcPr>
            <w:tcW w:w="700" w:type="dxa"/>
            <w:vMerge/>
            <w:hideMark/>
          </w:tcPr>
          <w:p w14:paraId="6210A67A" w14:textId="77777777" w:rsidR="00142FBF" w:rsidRPr="001D4361" w:rsidRDefault="00142FBF" w:rsidP="00762F6E">
            <w:pPr>
              <w:ind w:right="142"/>
              <w:rPr>
                <w:color w:val="000000"/>
                <w:sz w:val="22"/>
                <w:szCs w:val="22"/>
              </w:rPr>
            </w:pPr>
          </w:p>
        </w:tc>
        <w:tc>
          <w:tcPr>
            <w:tcW w:w="7160" w:type="dxa"/>
            <w:vMerge/>
            <w:hideMark/>
          </w:tcPr>
          <w:p w14:paraId="33CF71BC" w14:textId="77777777" w:rsidR="00142FBF" w:rsidRPr="001D4361" w:rsidRDefault="00142FBF" w:rsidP="00762F6E">
            <w:pPr>
              <w:ind w:right="142"/>
              <w:rPr>
                <w:color w:val="000000"/>
                <w:sz w:val="22"/>
                <w:szCs w:val="22"/>
              </w:rPr>
            </w:pPr>
          </w:p>
        </w:tc>
        <w:tc>
          <w:tcPr>
            <w:tcW w:w="1180" w:type="dxa"/>
            <w:vMerge/>
            <w:hideMark/>
          </w:tcPr>
          <w:p w14:paraId="384B03DA" w14:textId="77777777" w:rsidR="00142FBF" w:rsidRPr="001D4361" w:rsidRDefault="00142FBF" w:rsidP="00762F6E">
            <w:pPr>
              <w:ind w:right="142"/>
              <w:rPr>
                <w:color w:val="000000"/>
                <w:sz w:val="22"/>
                <w:szCs w:val="22"/>
              </w:rPr>
            </w:pPr>
          </w:p>
        </w:tc>
        <w:tc>
          <w:tcPr>
            <w:tcW w:w="1500" w:type="dxa"/>
            <w:vMerge/>
            <w:hideMark/>
          </w:tcPr>
          <w:p w14:paraId="30DF91C5" w14:textId="77777777" w:rsidR="00142FBF" w:rsidRPr="001D4361" w:rsidRDefault="00142FBF" w:rsidP="00762F6E">
            <w:pPr>
              <w:ind w:right="142"/>
              <w:jc w:val="center"/>
              <w:rPr>
                <w:color w:val="000000"/>
                <w:sz w:val="22"/>
                <w:szCs w:val="22"/>
              </w:rPr>
            </w:pPr>
          </w:p>
        </w:tc>
        <w:tc>
          <w:tcPr>
            <w:tcW w:w="1940" w:type="dxa"/>
            <w:vMerge/>
            <w:hideMark/>
          </w:tcPr>
          <w:p w14:paraId="0BE808AA" w14:textId="77777777" w:rsidR="00142FBF" w:rsidRPr="001D4361" w:rsidRDefault="00142FBF" w:rsidP="00762F6E">
            <w:pPr>
              <w:ind w:right="142"/>
              <w:jc w:val="center"/>
              <w:rPr>
                <w:color w:val="000000"/>
                <w:sz w:val="22"/>
                <w:szCs w:val="22"/>
              </w:rPr>
            </w:pPr>
          </w:p>
        </w:tc>
      </w:tr>
      <w:tr w:rsidR="00142FBF" w:rsidRPr="001D4361" w14:paraId="22BD83DC" w14:textId="77777777" w:rsidTr="00762F6E">
        <w:trPr>
          <w:trHeight w:val="348"/>
        </w:trPr>
        <w:tc>
          <w:tcPr>
            <w:tcW w:w="700" w:type="dxa"/>
            <w:hideMark/>
          </w:tcPr>
          <w:p w14:paraId="400663FF" w14:textId="77777777" w:rsidR="00142FBF" w:rsidRPr="001D4361" w:rsidRDefault="00142FBF" w:rsidP="00762F6E">
            <w:pPr>
              <w:ind w:right="142"/>
              <w:rPr>
                <w:color w:val="000000"/>
                <w:sz w:val="22"/>
                <w:szCs w:val="22"/>
              </w:rPr>
            </w:pPr>
            <w:r w:rsidRPr="001D4361">
              <w:rPr>
                <w:color w:val="000000"/>
                <w:sz w:val="22"/>
                <w:szCs w:val="22"/>
              </w:rPr>
              <w:t>6</w:t>
            </w:r>
          </w:p>
        </w:tc>
        <w:tc>
          <w:tcPr>
            <w:tcW w:w="7160" w:type="dxa"/>
            <w:hideMark/>
          </w:tcPr>
          <w:p w14:paraId="50370F7E" w14:textId="77777777" w:rsidR="00142FBF" w:rsidRPr="001D4361" w:rsidRDefault="00142FBF" w:rsidP="00762F6E">
            <w:pPr>
              <w:ind w:right="142"/>
              <w:rPr>
                <w:color w:val="000000"/>
                <w:sz w:val="22"/>
                <w:szCs w:val="22"/>
              </w:rPr>
            </w:pPr>
            <w:r w:rsidRPr="001D4361">
              <w:rPr>
                <w:color w:val="000000"/>
                <w:sz w:val="22"/>
                <w:szCs w:val="22"/>
              </w:rPr>
              <w:t>Индекс изменения ОР</w:t>
            </w:r>
          </w:p>
        </w:tc>
        <w:tc>
          <w:tcPr>
            <w:tcW w:w="1180" w:type="dxa"/>
            <w:hideMark/>
          </w:tcPr>
          <w:p w14:paraId="6B5A3727" w14:textId="77777777" w:rsidR="00142FBF" w:rsidRPr="001D4361" w:rsidRDefault="00142FBF" w:rsidP="00762F6E">
            <w:pPr>
              <w:ind w:right="142"/>
              <w:rPr>
                <w:color w:val="000000"/>
                <w:sz w:val="22"/>
                <w:szCs w:val="22"/>
              </w:rPr>
            </w:pPr>
            <w:r w:rsidRPr="001D4361">
              <w:rPr>
                <w:color w:val="000000"/>
                <w:sz w:val="22"/>
                <w:szCs w:val="22"/>
              </w:rPr>
              <w:t> </w:t>
            </w:r>
          </w:p>
        </w:tc>
        <w:tc>
          <w:tcPr>
            <w:tcW w:w="1500" w:type="dxa"/>
            <w:hideMark/>
          </w:tcPr>
          <w:p w14:paraId="7F02BFF6" w14:textId="77777777" w:rsidR="00142FBF" w:rsidRPr="001D4361" w:rsidRDefault="00142FBF" w:rsidP="00762F6E">
            <w:pPr>
              <w:ind w:right="142"/>
              <w:jc w:val="center"/>
              <w:rPr>
                <w:color w:val="000000"/>
                <w:sz w:val="22"/>
                <w:szCs w:val="22"/>
              </w:rPr>
            </w:pPr>
          </w:p>
        </w:tc>
        <w:tc>
          <w:tcPr>
            <w:tcW w:w="1940" w:type="dxa"/>
            <w:hideMark/>
          </w:tcPr>
          <w:p w14:paraId="278B36AE" w14:textId="77777777" w:rsidR="00142FBF" w:rsidRPr="001D4361" w:rsidRDefault="00142FBF" w:rsidP="00762F6E">
            <w:pPr>
              <w:ind w:right="142"/>
              <w:jc w:val="center"/>
              <w:rPr>
                <w:color w:val="000000"/>
                <w:sz w:val="22"/>
                <w:szCs w:val="22"/>
              </w:rPr>
            </w:pPr>
            <w:r w:rsidRPr="001D4361">
              <w:rPr>
                <w:color w:val="000000"/>
                <w:sz w:val="22"/>
                <w:szCs w:val="22"/>
              </w:rPr>
              <w:t>1,0237</w:t>
            </w:r>
          </w:p>
        </w:tc>
      </w:tr>
    </w:tbl>
    <w:p w14:paraId="5B784FCF" w14:textId="77777777" w:rsidR="00142FBF" w:rsidRPr="001D4361" w:rsidRDefault="00142FBF" w:rsidP="00142FBF">
      <w:pPr>
        <w:ind w:right="142"/>
        <w:rPr>
          <w:color w:val="FF0000"/>
          <w:sz w:val="28"/>
          <w:szCs w:val="28"/>
        </w:rPr>
      </w:pPr>
    </w:p>
    <w:p w14:paraId="319A9D94" w14:textId="77777777" w:rsidR="00142FBF" w:rsidRPr="001D4361" w:rsidRDefault="00142FBF" w:rsidP="00142FBF">
      <w:pPr>
        <w:ind w:right="142" w:firstLine="709"/>
        <w:jc w:val="both"/>
        <w:rPr>
          <w:sz w:val="28"/>
          <w:szCs w:val="28"/>
        </w:rPr>
      </w:pPr>
      <w:r w:rsidRPr="001D4361">
        <w:rPr>
          <w:sz w:val="28"/>
          <w:szCs w:val="28"/>
        </w:rPr>
        <w:t>2. Расходы на приобретение энергетических ресурсов, холодной воды,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 и составили 7436,1 тыс. руб.</w:t>
      </w:r>
    </w:p>
    <w:p w14:paraId="139C0764" w14:textId="77777777" w:rsidR="00142FBF" w:rsidRPr="001D4361" w:rsidRDefault="00142FBF" w:rsidP="00142FBF">
      <w:pPr>
        <w:ind w:right="142" w:firstLine="720"/>
        <w:jc w:val="both"/>
        <w:rPr>
          <w:color w:val="000000"/>
          <w:sz w:val="28"/>
          <w:szCs w:val="28"/>
        </w:rPr>
      </w:pPr>
      <w:r w:rsidRPr="001D4361">
        <w:rPr>
          <w:sz w:val="28"/>
          <w:szCs w:val="28"/>
        </w:rPr>
        <w:t xml:space="preserve">Информация о ценах и объемах приобретаемых ресурсов </w:t>
      </w:r>
      <w:r w:rsidRPr="001D4361">
        <w:rPr>
          <w:color w:val="000000"/>
          <w:sz w:val="28"/>
          <w:szCs w:val="28"/>
        </w:rPr>
        <w:t>отражена в таблице 8.</w:t>
      </w:r>
    </w:p>
    <w:p w14:paraId="63D44BE3" w14:textId="77777777" w:rsidR="00142FBF" w:rsidRPr="001D4361" w:rsidRDefault="00142FBF" w:rsidP="00142FBF">
      <w:pPr>
        <w:ind w:right="142" w:firstLine="720"/>
        <w:jc w:val="right"/>
        <w:rPr>
          <w:color w:val="000000"/>
          <w:sz w:val="28"/>
          <w:szCs w:val="28"/>
        </w:rPr>
      </w:pPr>
      <w:r w:rsidRPr="001D4361">
        <w:rPr>
          <w:color w:val="000000"/>
          <w:sz w:val="28"/>
          <w:szCs w:val="28"/>
        </w:rPr>
        <w:t>Таблица 8</w:t>
      </w:r>
    </w:p>
    <w:p w14:paraId="62702505" w14:textId="77777777" w:rsidR="00142FBF" w:rsidRPr="001D4361" w:rsidRDefault="00142FBF" w:rsidP="00142FBF">
      <w:pPr>
        <w:ind w:right="142" w:firstLine="720"/>
        <w:jc w:val="center"/>
        <w:rPr>
          <w:sz w:val="28"/>
          <w:szCs w:val="28"/>
        </w:rPr>
      </w:pPr>
      <w:r w:rsidRPr="001D4361">
        <w:rPr>
          <w:sz w:val="28"/>
          <w:szCs w:val="28"/>
        </w:rPr>
        <w:t>Цены и объемы приобретаемых ресурсов относимых на теплоноситель</w:t>
      </w:r>
    </w:p>
    <w:tbl>
      <w:tblPr>
        <w:tblStyle w:val="afc"/>
        <w:tblW w:w="0" w:type="auto"/>
        <w:tblLook w:val="04A0" w:firstRow="1" w:lastRow="0" w:firstColumn="1" w:lastColumn="0" w:noHBand="0" w:noVBand="1"/>
      </w:tblPr>
      <w:tblGrid>
        <w:gridCol w:w="590"/>
        <w:gridCol w:w="2333"/>
        <w:gridCol w:w="1197"/>
        <w:gridCol w:w="1343"/>
        <w:gridCol w:w="1384"/>
        <w:gridCol w:w="1152"/>
        <w:gridCol w:w="1629"/>
      </w:tblGrid>
      <w:tr w:rsidR="00142FBF" w:rsidRPr="001D4361" w14:paraId="54F40E24" w14:textId="77777777" w:rsidTr="00762F6E">
        <w:trPr>
          <w:trHeight w:val="864"/>
        </w:trPr>
        <w:tc>
          <w:tcPr>
            <w:tcW w:w="667" w:type="dxa"/>
            <w:vMerge w:val="restart"/>
            <w:hideMark/>
          </w:tcPr>
          <w:p w14:paraId="03491DB1" w14:textId="77777777" w:rsidR="00142FBF" w:rsidRPr="001D4361" w:rsidRDefault="00142FBF" w:rsidP="00762F6E">
            <w:pPr>
              <w:ind w:right="142"/>
              <w:jc w:val="both"/>
              <w:rPr>
                <w:color w:val="000000"/>
              </w:rPr>
            </w:pPr>
            <w:r w:rsidRPr="001D4361">
              <w:rPr>
                <w:color w:val="000000"/>
              </w:rPr>
              <w:t>№ п/п</w:t>
            </w:r>
          </w:p>
        </w:tc>
        <w:tc>
          <w:tcPr>
            <w:tcW w:w="2845" w:type="dxa"/>
            <w:vMerge w:val="restart"/>
            <w:hideMark/>
          </w:tcPr>
          <w:p w14:paraId="2704BFDB" w14:textId="77777777" w:rsidR="00142FBF" w:rsidRPr="001D4361" w:rsidRDefault="00142FBF" w:rsidP="00762F6E">
            <w:pPr>
              <w:ind w:right="142"/>
              <w:jc w:val="both"/>
              <w:rPr>
                <w:bCs/>
                <w:color w:val="000000"/>
              </w:rPr>
            </w:pPr>
            <w:r w:rsidRPr="001D4361">
              <w:rPr>
                <w:bCs/>
                <w:color w:val="000000"/>
              </w:rPr>
              <w:t>Параметры</w:t>
            </w:r>
          </w:p>
        </w:tc>
        <w:tc>
          <w:tcPr>
            <w:tcW w:w="1043" w:type="dxa"/>
            <w:vMerge w:val="restart"/>
            <w:hideMark/>
          </w:tcPr>
          <w:p w14:paraId="7C410302" w14:textId="77777777" w:rsidR="00142FBF" w:rsidRPr="001D4361" w:rsidRDefault="00142FBF" w:rsidP="00762F6E">
            <w:pPr>
              <w:ind w:right="142"/>
              <w:jc w:val="both"/>
              <w:rPr>
                <w:color w:val="000000"/>
              </w:rPr>
            </w:pPr>
            <w:r w:rsidRPr="001D4361">
              <w:rPr>
                <w:color w:val="000000"/>
              </w:rPr>
              <w:t>Единицы измерения</w:t>
            </w:r>
          </w:p>
        </w:tc>
        <w:tc>
          <w:tcPr>
            <w:tcW w:w="1214" w:type="dxa"/>
            <w:hideMark/>
          </w:tcPr>
          <w:p w14:paraId="651D5B63" w14:textId="77777777" w:rsidR="00142FBF" w:rsidRPr="001D4361" w:rsidRDefault="00142FBF" w:rsidP="00762F6E">
            <w:pPr>
              <w:ind w:right="142"/>
              <w:jc w:val="both"/>
              <w:rPr>
                <w:bCs/>
                <w:color w:val="000000"/>
              </w:rPr>
            </w:pPr>
            <w:r w:rsidRPr="001D4361">
              <w:rPr>
                <w:bCs/>
                <w:color w:val="000000"/>
              </w:rPr>
              <w:t>Утверждено на 2020 год</w:t>
            </w:r>
          </w:p>
        </w:tc>
        <w:tc>
          <w:tcPr>
            <w:tcW w:w="1285" w:type="dxa"/>
            <w:hideMark/>
          </w:tcPr>
          <w:p w14:paraId="3247C1F4" w14:textId="77777777" w:rsidR="00142FBF" w:rsidRPr="001D4361" w:rsidRDefault="00142FBF" w:rsidP="00762F6E">
            <w:pPr>
              <w:ind w:right="142"/>
              <w:jc w:val="both"/>
              <w:rPr>
                <w:bCs/>
                <w:color w:val="000000"/>
              </w:rPr>
            </w:pPr>
            <w:r w:rsidRPr="001D4361">
              <w:rPr>
                <w:bCs/>
                <w:color w:val="000000"/>
              </w:rPr>
              <w:t xml:space="preserve">Факт </w:t>
            </w:r>
            <w:proofErr w:type="gramStart"/>
            <w:r w:rsidRPr="001D4361">
              <w:rPr>
                <w:bCs/>
                <w:color w:val="000000"/>
              </w:rPr>
              <w:t>предприятия  на</w:t>
            </w:r>
            <w:proofErr w:type="gramEnd"/>
            <w:r w:rsidRPr="001D4361">
              <w:rPr>
                <w:bCs/>
                <w:color w:val="000000"/>
              </w:rPr>
              <w:t xml:space="preserve"> 2020 год</w:t>
            </w:r>
          </w:p>
        </w:tc>
        <w:tc>
          <w:tcPr>
            <w:tcW w:w="1056" w:type="dxa"/>
            <w:hideMark/>
          </w:tcPr>
          <w:p w14:paraId="05E87114" w14:textId="77777777" w:rsidR="00142FBF" w:rsidRPr="001D4361" w:rsidRDefault="00142FBF" w:rsidP="00762F6E">
            <w:pPr>
              <w:ind w:right="142"/>
              <w:jc w:val="both"/>
              <w:rPr>
                <w:bCs/>
                <w:color w:val="000000"/>
              </w:rPr>
            </w:pPr>
            <w:r w:rsidRPr="001D4361">
              <w:rPr>
                <w:bCs/>
                <w:color w:val="000000"/>
              </w:rPr>
              <w:t xml:space="preserve">Факт 2020 года по оценке экспертов </w:t>
            </w:r>
          </w:p>
        </w:tc>
        <w:tc>
          <w:tcPr>
            <w:tcW w:w="1518" w:type="dxa"/>
            <w:hideMark/>
          </w:tcPr>
          <w:p w14:paraId="4146D206" w14:textId="77777777" w:rsidR="00142FBF" w:rsidRPr="001D4361" w:rsidRDefault="00142FBF" w:rsidP="00762F6E">
            <w:pPr>
              <w:ind w:right="142"/>
              <w:jc w:val="both"/>
              <w:rPr>
                <w:bCs/>
                <w:color w:val="000000"/>
              </w:rPr>
            </w:pPr>
            <w:r w:rsidRPr="001D4361">
              <w:rPr>
                <w:bCs/>
                <w:color w:val="000000"/>
              </w:rPr>
              <w:t>Корректировка, +/-, 6-4</w:t>
            </w:r>
          </w:p>
        </w:tc>
      </w:tr>
      <w:tr w:rsidR="00142FBF" w:rsidRPr="001D4361" w14:paraId="1D4C7FD2" w14:textId="77777777" w:rsidTr="00762F6E">
        <w:trPr>
          <w:trHeight w:val="564"/>
        </w:trPr>
        <w:tc>
          <w:tcPr>
            <w:tcW w:w="667" w:type="dxa"/>
            <w:vMerge/>
            <w:hideMark/>
          </w:tcPr>
          <w:p w14:paraId="31CF4C60" w14:textId="77777777" w:rsidR="00142FBF" w:rsidRPr="001D4361" w:rsidRDefault="00142FBF" w:rsidP="00762F6E">
            <w:pPr>
              <w:ind w:right="142"/>
              <w:jc w:val="both"/>
              <w:rPr>
                <w:color w:val="000000"/>
              </w:rPr>
            </w:pPr>
          </w:p>
        </w:tc>
        <w:tc>
          <w:tcPr>
            <w:tcW w:w="2845" w:type="dxa"/>
            <w:vMerge/>
            <w:hideMark/>
          </w:tcPr>
          <w:p w14:paraId="78B1DBC8" w14:textId="77777777" w:rsidR="00142FBF" w:rsidRPr="001D4361" w:rsidRDefault="00142FBF" w:rsidP="00762F6E">
            <w:pPr>
              <w:ind w:right="142"/>
              <w:jc w:val="both"/>
              <w:rPr>
                <w:b/>
                <w:bCs/>
                <w:color w:val="000000"/>
              </w:rPr>
            </w:pPr>
          </w:p>
        </w:tc>
        <w:tc>
          <w:tcPr>
            <w:tcW w:w="1043" w:type="dxa"/>
            <w:vMerge/>
            <w:hideMark/>
          </w:tcPr>
          <w:p w14:paraId="5A4990D9" w14:textId="77777777" w:rsidR="00142FBF" w:rsidRPr="001D4361" w:rsidRDefault="00142FBF" w:rsidP="00762F6E">
            <w:pPr>
              <w:ind w:right="142"/>
              <w:jc w:val="both"/>
              <w:rPr>
                <w:color w:val="000000"/>
              </w:rPr>
            </w:pPr>
          </w:p>
        </w:tc>
        <w:tc>
          <w:tcPr>
            <w:tcW w:w="1214" w:type="dxa"/>
            <w:hideMark/>
          </w:tcPr>
          <w:p w14:paraId="5346C526" w14:textId="77777777" w:rsidR="00142FBF" w:rsidRPr="001D4361" w:rsidRDefault="00142FBF" w:rsidP="00762F6E">
            <w:pPr>
              <w:ind w:right="142"/>
              <w:jc w:val="both"/>
              <w:rPr>
                <w:color w:val="000000"/>
              </w:rPr>
            </w:pPr>
            <w:r w:rsidRPr="001D4361">
              <w:rPr>
                <w:color w:val="000000"/>
              </w:rPr>
              <w:t xml:space="preserve"> в горячей воде</w:t>
            </w:r>
          </w:p>
        </w:tc>
        <w:tc>
          <w:tcPr>
            <w:tcW w:w="1285" w:type="dxa"/>
            <w:hideMark/>
          </w:tcPr>
          <w:p w14:paraId="5D06275B" w14:textId="77777777" w:rsidR="00142FBF" w:rsidRPr="001D4361" w:rsidRDefault="00142FBF" w:rsidP="00762F6E">
            <w:pPr>
              <w:ind w:right="142"/>
              <w:jc w:val="both"/>
              <w:rPr>
                <w:color w:val="000000"/>
              </w:rPr>
            </w:pPr>
            <w:r w:rsidRPr="001D4361">
              <w:rPr>
                <w:color w:val="000000"/>
              </w:rPr>
              <w:t xml:space="preserve"> в горячей воде</w:t>
            </w:r>
          </w:p>
        </w:tc>
        <w:tc>
          <w:tcPr>
            <w:tcW w:w="1056" w:type="dxa"/>
            <w:hideMark/>
          </w:tcPr>
          <w:p w14:paraId="5020C51E" w14:textId="77777777" w:rsidR="00142FBF" w:rsidRPr="001D4361" w:rsidRDefault="00142FBF" w:rsidP="00762F6E">
            <w:pPr>
              <w:ind w:right="142"/>
              <w:jc w:val="both"/>
              <w:rPr>
                <w:color w:val="000000"/>
              </w:rPr>
            </w:pPr>
            <w:r w:rsidRPr="001D4361">
              <w:rPr>
                <w:color w:val="000000"/>
              </w:rPr>
              <w:t xml:space="preserve"> в горячей воде</w:t>
            </w:r>
          </w:p>
        </w:tc>
        <w:tc>
          <w:tcPr>
            <w:tcW w:w="1518" w:type="dxa"/>
            <w:hideMark/>
          </w:tcPr>
          <w:p w14:paraId="143701CB" w14:textId="77777777" w:rsidR="00142FBF" w:rsidRPr="001D4361" w:rsidRDefault="00142FBF" w:rsidP="00762F6E">
            <w:pPr>
              <w:ind w:right="142"/>
              <w:jc w:val="both"/>
              <w:rPr>
                <w:color w:val="000000"/>
              </w:rPr>
            </w:pPr>
            <w:r w:rsidRPr="001D4361">
              <w:rPr>
                <w:color w:val="000000"/>
              </w:rPr>
              <w:t xml:space="preserve"> в горячей воде</w:t>
            </w:r>
          </w:p>
        </w:tc>
      </w:tr>
      <w:tr w:rsidR="00142FBF" w:rsidRPr="001D4361" w14:paraId="0C311292" w14:textId="77777777" w:rsidTr="00762F6E">
        <w:trPr>
          <w:trHeight w:val="300"/>
        </w:trPr>
        <w:tc>
          <w:tcPr>
            <w:tcW w:w="667" w:type="dxa"/>
            <w:noWrap/>
            <w:hideMark/>
          </w:tcPr>
          <w:p w14:paraId="1AD0622C" w14:textId="77777777" w:rsidR="00142FBF" w:rsidRPr="001D4361" w:rsidRDefault="00142FBF" w:rsidP="00762F6E">
            <w:pPr>
              <w:ind w:right="142"/>
              <w:jc w:val="center"/>
              <w:rPr>
                <w:color w:val="000000"/>
              </w:rPr>
            </w:pPr>
            <w:r w:rsidRPr="001D4361">
              <w:rPr>
                <w:color w:val="000000"/>
              </w:rPr>
              <w:t>1</w:t>
            </w:r>
          </w:p>
        </w:tc>
        <w:tc>
          <w:tcPr>
            <w:tcW w:w="2845" w:type="dxa"/>
            <w:noWrap/>
            <w:hideMark/>
          </w:tcPr>
          <w:p w14:paraId="47530561" w14:textId="77777777" w:rsidR="00142FBF" w:rsidRPr="001D4361" w:rsidRDefault="00142FBF" w:rsidP="00762F6E">
            <w:pPr>
              <w:ind w:right="142"/>
              <w:jc w:val="center"/>
              <w:rPr>
                <w:color w:val="000000"/>
              </w:rPr>
            </w:pPr>
            <w:r w:rsidRPr="001D4361">
              <w:rPr>
                <w:color w:val="000000"/>
              </w:rPr>
              <w:t>2</w:t>
            </w:r>
          </w:p>
        </w:tc>
        <w:tc>
          <w:tcPr>
            <w:tcW w:w="1043" w:type="dxa"/>
            <w:noWrap/>
            <w:hideMark/>
          </w:tcPr>
          <w:p w14:paraId="57023A72" w14:textId="77777777" w:rsidR="00142FBF" w:rsidRPr="001D4361" w:rsidRDefault="00142FBF" w:rsidP="00762F6E">
            <w:pPr>
              <w:ind w:right="142"/>
              <w:jc w:val="center"/>
              <w:rPr>
                <w:color w:val="000000"/>
              </w:rPr>
            </w:pPr>
            <w:r w:rsidRPr="001D4361">
              <w:rPr>
                <w:color w:val="000000"/>
              </w:rPr>
              <w:t>3</w:t>
            </w:r>
          </w:p>
        </w:tc>
        <w:tc>
          <w:tcPr>
            <w:tcW w:w="1214" w:type="dxa"/>
            <w:noWrap/>
            <w:hideMark/>
          </w:tcPr>
          <w:p w14:paraId="0B8909F3" w14:textId="77777777" w:rsidR="00142FBF" w:rsidRPr="001D4361" w:rsidRDefault="00142FBF" w:rsidP="00762F6E">
            <w:pPr>
              <w:ind w:right="142"/>
              <w:jc w:val="center"/>
              <w:rPr>
                <w:color w:val="000000"/>
              </w:rPr>
            </w:pPr>
            <w:r w:rsidRPr="001D4361">
              <w:rPr>
                <w:color w:val="000000"/>
              </w:rPr>
              <w:t>4</w:t>
            </w:r>
          </w:p>
        </w:tc>
        <w:tc>
          <w:tcPr>
            <w:tcW w:w="1285" w:type="dxa"/>
            <w:noWrap/>
            <w:hideMark/>
          </w:tcPr>
          <w:p w14:paraId="234F5D49" w14:textId="77777777" w:rsidR="00142FBF" w:rsidRPr="001D4361" w:rsidRDefault="00142FBF" w:rsidP="00762F6E">
            <w:pPr>
              <w:ind w:right="142"/>
              <w:jc w:val="center"/>
              <w:rPr>
                <w:color w:val="000000"/>
              </w:rPr>
            </w:pPr>
            <w:r w:rsidRPr="001D4361">
              <w:rPr>
                <w:color w:val="000000"/>
              </w:rPr>
              <w:t>5</w:t>
            </w:r>
          </w:p>
        </w:tc>
        <w:tc>
          <w:tcPr>
            <w:tcW w:w="1056" w:type="dxa"/>
            <w:noWrap/>
            <w:hideMark/>
          </w:tcPr>
          <w:p w14:paraId="36BA813A" w14:textId="77777777" w:rsidR="00142FBF" w:rsidRPr="001D4361" w:rsidRDefault="00142FBF" w:rsidP="00762F6E">
            <w:pPr>
              <w:ind w:right="142"/>
              <w:jc w:val="center"/>
              <w:rPr>
                <w:color w:val="000000"/>
              </w:rPr>
            </w:pPr>
            <w:r w:rsidRPr="001D4361">
              <w:rPr>
                <w:color w:val="000000"/>
              </w:rPr>
              <w:t>6</w:t>
            </w:r>
          </w:p>
        </w:tc>
        <w:tc>
          <w:tcPr>
            <w:tcW w:w="1518" w:type="dxa"/>
            <w:noWrap/>
            <w:hideMark/>
          </w:tcPr>
          <w:p w14:paraId="2BFC6164" w14:textId="77777777" w:rsidR="00142FBF" w:rsidRPr="001D4361" w:rsidRDefault="00142FBF" w:rsidP="00762F6E">
            <w:pPr>
              <w:ind w:right="142"/>
              <w:jc w:val="center"/>
              <w:rPr>
                <w:color w:val="000000"/>
              </w:rPr>
            </w:pPr>
            <w:r w:rsidRPr="001D4361">
              <w:rPr>
                <w:color w:val="000000"/>
              </w:rPr>
              <w:t>7</w:t>
            </w:r>
          </w:p>
        </w:tc>
      </w:tr>
      <w:tr w:rsidR="00142FBF" w:rsidRPr="001D4361" w14:paraId="55650982" w14:textId="77777777" w:rsidTr="00762F6E">
        <w:trPr>
          <w:trHeight w:val="300"/>
        </w:trPr>
        <w:tc>
          <w:tcPr>
            <w:tcW w:w="9628" w:type="dxa"/>
            <w:gridSpan w:val="7"/>
            <w:hideMark/>
          </w:tcPr>
          <w:p w14:paraId="51A22B54" w14:textId="77777777" w:rsidR="00142FBF" w:rsidRPr="001D4361" w:rsidRDefault="00142FBF" w:rsidP="00762F6E">
            <w:pPr>
              <w:ind w:right="142"/>
              <w:jc w:val="center"/>
              <w:rPr>
                <w:bCs/>
                <w:color w:val="000000"/>
              </w:rPr>
            </w:pPr>
            <w:r w:rsidRPr="001D4361">
              <w:rPr>
                <w:bCs/>
                <w:color w:val="000000"/>
              </w:rPr>
              <w:t>Расходы на приобретение ресурсов</w:t>
            </w:r>
          </w:p>
        </w:tc>
      </w:tr>
      <w:tr w:rsidR="00142FBF" w:rsidRPr="001D4361" w14:paraId="56E3306C" w14:textId="77777777" w:rsidTr="00762F6E">
        <w:trPr>
          <w:trHeight w:val="288"/>
        </w:trPr>
        <w:tc>
          <w:tcPr>
            <w:tcW w:w="667" w:type="dxa"/>
            <w:noWrap/>
            <w:hideMark/>
          </w:tcPr>
          <w:p w14:paraId="202AB1D2" w14:textId="77777777" w:rsidR="00142FBF" w:rsidRPr="001D4361" w:rsidRDefault="00142FBF" w:rsidP="00762F6E">
            <w:pPr>
              <w:ind w:right="142"/>
              <w:jc w:val="both"/>
              <w:rPr>
                <w:color w:val="FF0000"/>
              </w:rPr>
            </w:pPr>
            <w:r w:rsidRPr="001D4361">
              <w:rPr>
                <w:color w:val="FF0000"/>
              </w:rPr>
              <w:t>1</w:t>
            </w:r>
          </w:p>
        </w:tc>
        <w:tc>
          <w:tcPr>
            <w:tcW w:w="2845" w:type="dxa"/>
            <w:hideMark/>
          </w:tcPr>
          <w:p w14:paraId="20F486DB" w14:textId="77777777" w:rsidR="00142FBF" w:rsidRPr="001D4361" w:rsidRDefault="00142FBF" w:rsidP="00762F6E">
            <w:pPr>
              <w:ind w:right="142"/>
              <w:jc w:val="both"/>
              <w:rPr>
                <w:color w:val="000000"/>
              </w:rPr>
            </w:pPr>
            <w:r w:rsidRPr="001D4361">
              <w:rPr>
                <w:color w:val="000000"/>
              </w:rPr>
              <w:t>Стоимость исходной воды</w:t>
            </w:r>
          </w:p>
        </w:tc>
        <w:tc>
          <w:tcPr>
            <w:tcW w:w="1043" w:type="dxa"/>
            <w:noWrap/>
            <w:hideMark/>
          </w:tcPr>
          <w:p w14:paraId="5FE6308F" w14:textId="77777777" w:rsidR="00142FBF" w:rsidRPr="001D4361" w:rsidRDefault="00142FBF" w:rsidP="00762F6E">
            <w:pPr>
              <w:ind w:right="142"/>
              <w:jc w:val="both"/>
              <w:rPr>
                <w:color w:val="000000"/>
              </w:rPr>
            </w:pPr>
            <w:r w:rsidRPr="001D4361">
              <w:rPr>
                <w:color w:val="000000"/>
              </w:rPr>
              <w:t>тыс. руб.</w:t>
            </w:r>
          </w:p>
        </w:tc>
        <w:tc>
          <w:tcPr>
            <w:tcW w:w="1214" w:type="dxa"/>
            <w:noWrap/>
            <w:hideMark/>
          </w:tcPr>
          <w:p w14:paraId="1CE1D636" w14:textId="77777777" w:rsidR="00142FBF" w:rsidRPr="001D4361" w:rsidRDefault="00142FBF" w:rsidP="00762F6E">
            <w:pPr>
              <w:ind w:right="142"/>
              <w:jc w:val="both"/>
              <w:rPr>
                <w:color w:val="000000"/>
              </w:rPr>
            </w:pPr>
            <w:r w:rsidRPr="001D4361">
              <w:rPr>
                <w:color w:val="000000"/>
              </w:rPr>
              <w:t>6388,6</w:t>
            </w:r>
          </w:p>
        </w:tc>
        <w:tc>
          <w:tcPr>
            <w:tcW w:w="1285" w:type="dxa"/>
            <w:noWrap/>
            <w:hideMark/>
          </w:tcPr>
          <w:p w14:paraId="1EE39D8D" w14:textId="77777777" w:rsidR="00142FBF" w:rsidRPr="001D4361" w:rsidRDefault="00142FBF" w:rsidP="00762F6E">
            <w:pPr>
              <w:ind w:right="142"/>
              <w:jc w:val="both"/>
              <w:rPr>
                <w:color w:val="000000"/>
              </w:rPr>
            </w:pPr>
            <w:r w:rsidRPr="001D4361">
              <w:rPr>
                <w:color w:val="000000"/>
              </w:rPr>
              <w:t>5578,9</w:t>
            </w:r>
          </w:p>
        </w:tc>
        <w:tc>
          <w:tcPr>
            <w:tcW w:w="1056" w:type="dxa"/>
            <w:noWrap/>
            <w:hideMark/>
          </w:tcPr>
          <w:p w14:paraId="1D1FEC16" w14:textId="77777777" w:rsidR="00142FBF" w:rsidRPr="001D4361" w:rsidRDefault="00142FBF" w:rsidP="00762F6E">
            <w:pPr>
              <w:ind w:right="142"/>
              <w:jc w:val="both"/>
              <w:rPr>
                <w:color w:val="000000"/>
              </w:rPr>
            </w:pPr>
            <w:r w:rsidRPr="001D4361">
              <w:rPr>
                <w:color w:val="000000"/>
              </w:rPr>
              <w:t>6313,2</w:t>
            </w:r>
          </w:p>
        </w:tc>
        <w:tc>
          <w:tcPr>
            <w:tcW w:w="1518" w:type="dxa"/>
            <w:noWrap/>
            <w:hideMark/>
          </w:tcPr>
          <w:p w14:paraId="6CB0D4DE" w14:textId="77777777" w:rsidR="00142FBF" w:rsidRPr="001D4361" w:rsidRDefault="00142FBF" w:rsidP="00762F6E">
            <w:pPr>
              <w:ind w:right="142"/>
              <w:jc w:val="both"/>
              <w:rPr>
                <w:color w:val="000000"/>
              </w:rPr>
            </w:pPr>
            <w:r w:rsidRPr="001D4361">
              <w:rPr>
                <w:color w:val="000000"/>
              </w:rPr>
              <w:t>-75,3</w:t>
            </w:r>
          </w:p>
        </w:tc>
      </w:tr>
      <w:tr w:rsidR="00142FBF" w:rsidRPr="001D4361" w14:paraId="5700906E" w14:textId="77777777" w:rsidTr="00762F6E">
        <w:trPr>
          <w:trHeight w:val="288"/>
        </w:trPr>
        <w:tc>
          <w:tcPr>
            <w:tcW w:w="667" w:type="dxa"/>
            <w:noWrap/>
            <w:hideMark/>
          </w:tcPr>
          <w:p w14:paraId="64C58F1A" w14:textId="77777777" w:rsidR="00142FBF" w:rsidRPr="001D4361" w:rsidRDefault="00142FBF" w:rsidP="00762F6E">
            <w:pPr>
              <w:ind w:right="142"/>
              <w:jc w:val="both"/>
              <w:rPr>
                <w:color w:val="FF0000"/>
              </w:rPr>
            </w:pPr>
            <w:r w:rsidRPr="001D4361">
              <w:rPr>
                <w:color w:val="FF0000"/>
              </w:rPr>
              <w:t>1.1</w:t>
            </w:r>
          </w:p>
        </w:tc>
        <w:tc>
          <w:tcPr>
            <w:tcW w:w="2845" w:type="dxa"/>
            <w:hideMark/>
          </w:tcPr>
          <w:p w14:paraId="0A0FB98E" w14:textId="77777777" w:rsidR="00142FBF" w:rsidRPr="001D4361" w:rsidRDefault="00142FBF" w:rsidP="00762F6E">
            <w:pPr>
              <w:ind w:right="142"/>
              <w:jc w:val="both"/>
              <w:rPr>
                <w:color w:val="000000"/>
              </w:rPr>
            </w:pPr>
            <w:r w:rsidRPr="001D4361">
              <w:rPr>
                <w:color w:val="000000"/>
              </w:rPr>
              <w:t>Объем исходной воды</w:t>
            </w:r>
          </w:p>
        </w:tc>
        <w:tc>
          <w:tcPr>
            <w:tcW w:w="1043" w:type="dxa"/>
            <w:noWrap/>
            <w:hideMark/>
          </w:tcPr>
          <w:p w14:paraId="184E3FA6" w14:textId="77777777" w:rsidR="00142FBF" w:rsidRPr="001D4361" w:rsidRDefault="00142FBF" w:rsidP="00762F6E">
            <w:pPr>
              <w:ind w:right="142"/>
              <w:jc w:val="both"/>
              <w:rPr>
                <w:color w:val="000000"/>
              </w:rPr>
            </w:pPr>
            <w:r w:rsidRPr="001D4361">
              <w:rPr>
                <w:color w:val="000000"/>
              </w:rPr>
              <w:t>м3</w:t>
            </w:r>
          </w:p>
        </w:tc>
        <w:tc>
          <w:tcPr>
            <w:tcW w:w="1214" w:type="dxa"/>
            <w:noWrap/>
            <w:hideMark/>
          </w:tcPr>
          <w:p w14:paraId="0CEC8C97" w14:textId="77777777" w:rsidR="00142FBF" w:rsidRPr="001D4361" w:rsidRDefault="00142FBF" w:rsidP="00762F6E">
            <w:pPr>
              <w:ind w:right="142"/>
              <w:jc w:val="both"/>
              <w:rPr>
                <w:color w:val="000000"/>
              </w:rPr>
            </w:pPr>
            <w:r w:rsidRPr="001D4361">
              <w:rPr>
                <w:color w:val="000000"/>
              </w:rPr>
              <w:t>306251,4</w:t>
            </w:r>
          </w:p>
        </w:tc>
        <w:tc>
          <w:tcPr>
            <w:tcW w:w="1285" w:type="dxa"/>
            <w:noWrap/>
            <w:hideMark/>
          </w:tcPr>
          <w:p w14:paraId="69DA22B1" w14:textId="77777777" w:rsidR="00142FBF" w:rsidRPr="001D4361" w:rsidRDefault="00142FBF" w:rsidP="00762F6E">
            <w:pPr>
              <w:ind w:right="142"/>
              <w:jc w:val="both"/>
              <w:rPr>
                <w:color w:val="000000"/>
              </w:rPr>
            </w:pPr>
            <w:r w:rsidRPr="001D4361">
              <w:rPr>
                <w:color w:val="000000"/>
              </w:rPr>
              <w:t>270163,6</w:t>
            </w:r>
          </w:p>
        </w:tc>
        <w:tc>
          <w:tcPr>
            <w:tcW w:w="1056" w:type="dxa"/>
            <w:noWrap/>
            <w:hideMark/>
          </w:tcPr>
          <w:p w14:paraId="7071D616" w14:textId="77777777" w:rsidR="00142FBF" w:rsidRPr="001D4361" w:rsidRDefault="00142FBF" w:rsidP="00762F6E">
            <w:pPr>
              <w:ind w:right="142"/>
              <w:jc w:val="both"/>
              <w:rPr>
                <w:color w:val="000000"/>
              </w:rPr>
            </w:pPr>
            <w:r w:rsidRPr="001D4361">
              <w:rPr>
                <w:color w:val="000000"/>
              </w:rPr>
              <w:t>305726,3</w:t>
            </w:r>
          </w:p>
        </w:tc>
        <w:tc>
          <w:tcPr>
            <w:tcW w:w="1518" w:type="dxa"/>
            <w:noWrap/>
            <w:hideMark/>
          </w:tcPr>
          <w:p w14:paraId="5A2EF883" w14:textId="77777777" w:rsidR="00142FBF" w:rsidRPr="001D4361" w:rsidRDefault="00142FBF" w:rsidP="00762F6E">
            <w:pPr>
              <w:ind w:right="142"/>
              <w:jc w:val="both"/>
              <w:rPr>
                <w:color w:val="000000"/>
              </w:rPr>
            </w:pPr>
            <w:r w:rsidRPr="001D4361">
              <w:rPr>
                <w:color w:val="000000"/>
              </w:rPr>
              <w:t>-525,0</w:t>
            </w:r>
          </w:p>
        </w:tc>
      </w:tr>
      <w:tr w:rsidR="00142FBF" w:rsidRPr="001D4361" w14:paraId="668664B0" w14:textId="77777777" w:rsidTr="00762F6E">
        <w:trPr>
          <w:trHeight w:val="324"/>
        </w:trPr>
        <w:tc>
          <w:tcPr>
            <w:tcW w:w="667" w:type="dxa"/>
            <w:noWrap/>
            <w:hideMark/>
          </w:tcPr>
          <w:p w14:paraId="4BB1B9CE" w14:textId="77777777" w:rsidR="00142FBF" w:rsidRPr="001D4361" w:rsidRDefault="00142FBF" w:rsidP="00762F6E">
            <w:pPr>
              <w:ind w:right="142"/>
              <w:jc w:val="both"/>
              <w:rPr>
                <w:color w:val="FF0000"/>
              </w:rPr>
            </w:pPr>
            <w:r w:rsidRPr="001D4361">
              <w:rPr>
                <w:color w:val="FF0000"/>
              </w:rPr>
              <w:t>1.2</w:t>
            </w:r>
          </w:p>
        </w:tc>
        <w:tc>
          <w:tcPr>
            <w:tcW w:w="2845" w:type="dxa"/>
            <w:hideMark/>
          </w:tcPr>
          <w:p w14:paraId="7C31F89C" w14:textId="77777777" w:rsidR="00142FBF" w:rsidRPr="001D4361" w:rsidRDefault="00142FBF" w:rsidP="00762F6E">
            <w:pPr>
              <w:ind w:right="142"/>
              <w:jc w:val="both"/>
              <w:rPr>
                <w:color w:val="000000"/>
              </w:rPr>
            </w:pPr>
            <w:r w:rsidRPr="001D4361">
              <w:rPr>
                <w:color w:val="000000"/>
              </w:rPr>
              <w:t>Цена исходной воды</w:t>
            </w:r>
          </w:p>
        </w:tc>
        <w:tc>
          <w:tcPr>
            <w:tcW w:w="1043" w:type="dxa"/>
            <w:noWrap/>
            <w:hideMark/>
          </w:tcPr>
          <w:p w14:paraId="241B84A4" w14:textId="77777777" w:rsidR="00142FBF" w:rsidRPr="001D4361" w:rsidRDefault="00142FBF" w:rsidP="00762F6E">
            <w:pPr>
              <w:ind w:right="142"/>
              <w:jc w:val="both"/>
              <w:rPr>
                <w:color w:val="000000"/>
              </w:rPr>
            </w:pPr>
            <w:r w:rsidRPr="001D4361">
              <w:rPr>
                <w:color w:val="000000"/>
              </w:rPr>
              <w:t>руб./м3</w:t>
            </w:r>
          </w:p>
        </w:tc>
        <w:tc>
          <w:tcPr>
            <w:tcW w:w="1214" w:type="dxa"/>
            <w:noWrap/>
            <w:hideMark/>
          </w:tcPr>
          <w:p w14:paraId="4EBC46BE" w14:textId="77777777" w:rsidR="00142FBF" w:rsidRPr="001D4361" w:rsidRDefault="00142FBF" w:rsidP="00762F6E">
            <w:pPr>
              <w:ind w:right="142"/>
              <w:jc w:val="both"/>
              <w:rPr>
                <w:color w:val="000000"/>
              </w:rPr>
            </w:pPr>
            <w:r w:rsidRPr="001D4361">
              <w:rPr>
                <w:color w:val="000000"/>
              </w:rPr>
              <w:t>20,86</w:t>
            </w:r>
          </w:p>
        </w:tc>
        <w:tc>
          <w:tcPr>
            <w:tcW w:w="1285" w:type="dxa"/>
            <w:noWrap/>
            <w:hideMark/>
          </w:tcPr>
          <w:p w14:paraId="27F2C596" w14:textId="77777777" w:rsidR="00142FBF" w:rsidRPr="001D4361" w:rsidRDefault="00142FBF" w:rsidP="00762F6E">
            <w:pPr>
              <w:ind w:right="142"/>
              <w:jc w:val="both"/>
              <w:rPr>
                <w:color w:val="000000"/>
              </w:rPr>
            </w:pPr>
            <w:r w:rsidRPr="001D4361">
              <w:rPr>
                <w:color w:val="000000"/>
              </w:rPr>
              <w:t>20,650</w:t>
            </w:r>
          </w:p>
        </w:tc>
        <w:tc>
          <w:tcPr>
            <w:tcW w:w="1056" w:type="dxa"/>
            <w:noWrap/>
            <w:hideMark/>
          </w:tcPr>
          <w:p w14:paraId="2792C7D0" w14:textId="77777777" w:rsidR="00142FBF" w:rsidRPr="001D4361" w:rsidRDefault="00142FBF" w:rsidP="00762F6E">
            <w:pPr>
              <w:ind w:right="142"/>
              <w:jc w:val="both"/>
              <w:rPr>
                <w:color w:val="000000"/>
              </w:rPr>
            </w:pPr>
            <w:r w:rsidRPr="001D4361">
              <w:rPr>
                <w:color w:val="000000"/>
              </w:rPr>
              <w:t>20,650</w:t>
            </w:r>
          </w:p>
        </w:tc>
        <w:tc>
          <w:tcPr>
            <w:tcW w:w="1518" w:type="dxa"/>
            <w:noWrap/>
            <w:hideMark/>
          </w:tcPr>
          <w:p w14:paraId="45083281" w14:textId="77777777" w:rsidR="00142FBF" w:rsidRPr="001D4361" w:rsidRDefault="00142FBF" w:rsidP="00762F6E">
            <w:pPr>
              <w:ind w:right="142"/>
              <w:jc w:val="both"/>
              <w:rPr>
                <w:color w:val="000000"/>
              </w:rPr>
            </w:pPr>
            <w:r w:rsidRPr="001D4361">
              <w:rPr>
                <w:color w:val="000000"/>
              </w:rPr>
              <w:t>-0,21</w:t>
            </w:r>
          </w:p>
        </w:tc>
      </w:tr>
      <w:tr w:rsidR="00142FBF" w:rsidRPr="001D4361" w14:paraId="20040D48" w14:textId="77777777" w:rsidTr="00762F6E">
        <w:trPr>
          <w:trHeight w:val="828"/>
        </w:trPr>
        <w:tc>
          <w:tcPr>
            <w:tcW w:w="667" w:type="dxa"/>
            <w:noWrap/>
            <w:hideMark/>
          </w:tcPr>
          <w:p w14:paraId="4CD1AE5F" w14:textId="77777777" w:rsidR="00142FBF" w:rsidRPr="001D4361" w:rsidRDefault="00142FBF" w:rsidP="00762F6E">
            <w:pPr>
              <w:ind w:right="142"/>
              <w:jc w:val="both"/>
              <w:rPr>
                <w:color w:val="FF0000"/>
              </w:rPr>
            </w:pPr>
            <w:r w:rsidRPr="001D4361">
              <w:rPr>
                <w:color w:val="FF0000"/>
              </w:rPr>
              <w:t>2</w:t>
            </w:r>
          </w:p>
        </w:tc>
        <w:tc>
          <w:tcPr>
            <w:tcW w:w="2845" w:type="dxa"/>
            <w:hideMark/>
          </w:tcPr>
          <w:p w14:paraId="231B44B6" w14:textId="77777777" w:rsidR="00142FBF" w:rsidRPr="001D4361" w:rsidRDefault="00142FBF" w:rsidP="00762F6E">
            <w:pPr>
              <w:ind w:right="142"/>
              <w:jc w:val="both"/>
              <w:rPr>
                <w:color w:val="000000"/>
              </w:rPr>
            </w:pPr>
            <w:r w:rsidRPr="001D4361">
              <w:rPr>
                <w:color w:val="000000"/>
              </w:rPr>
              <w:t xml:space="preserve">Расходы на электрическую энергию (мощность) и тепловую энергию (мощность), </w:t>
            </w:r>
            <w:r w:rsidRPr="001D4361">
              <w:rPr>
                <w:color w:val="000000"/>
              </w:rPr>
              <w:lastRenderedPageBreak/>
              <w:t>используемую при водоподготовке</w:t>
            </w:r>
          </w:p>
        </w:tc>
        <w:tc>
          <w:tcPr>
            <w:tcW w:w="1043" w:type="dxa"/>
            <w:noWrap/>
            <w:hideMark/>
          </w:tcPr>
          <w:p w14:paraId="6827B78E" w14:textId="77777777" w:rsidR="00142FBF" w:rsidRPr="001D4361" w:rsidRDefault="00142FBF" w:rsidP="00762F6E">
            <w:pPr>
              <w:ind w:right="142"/>
              <w:jc w:val="both"/>
              <w:rPr>
                <w:color w:val="000000"/>
              </w:rPr>
            </w:pPr>
            <w:r w:rsidRPr="001D4361">
              <w:rPr>
                <w:color w:val="000000"/>
              </w:rPr>
              <w:lastRenderedPageBreak/>
              <w:t>тыс. руб.</w:t>
            </w:r>
          </w:p>
        </w:tc>
        <w:tc>
          <w:tcPr>
            <w:tcW w:w="1214" w:type="dxa"/>
            <w:noWrap/>
            <w:hideMark/>
          </w:tcPr>
          <w:p w14:paraId="56B9C0B0" w14:textId="77777777" w:rsidR="00142FBF" w:rsidRPr="001D4361" w:rsidRDefault="00142FBF" w:rsidP="00762F6E">
            <w:pPr>
              <w:ind w:right="142"/>
              <w:jc w:val="both"/>
              <w:rPr>
                <w:color w:val="000000"/>
              </w:rPr>
            </w:pPr>
            <w:r w:rsidRPr="001D4361">
              <w:rPr>
                <w:color w:val="000000"/>
              </w:rPr>
              <w:t>767,20</w:t>
            </w:r>
          </w:p>
        </w:tc>
        <w:tc>
          <w:tcPr>
            <w:tcW w:w="1285" w:type="dxa"/>
            <w:noWrap/>
            <w:hideMark/>
          </w:tcPr>
          <w:p w14:paraId="2F2214AD" w14:textId="77777777" w:rsidR="00142FBF" w:rsidRPr="001D4361" w:rsidRDefault="00142FBF" w:rsidP="00762F6E">
            <w:pPr>
              <w:ind w:right="142"/>
              <w:jc w:val="both"/>
              <w:rPr>
                <w:color w:val="000000"/>
              </w:rPr>
            </w:pPr>
            <w:r w:rsidRPr="001D4361">
              <w:rPr>
                <w:color w:val="000000"/>
              </w:rPr>
              <w:t>998,724</w:t>
            </w:r>
          </w:p>
        </w:tc>
        <w:tc>
          <w:tcPr>
            <w:tcW w:w="1056" w:type="dxa"/>
            <w:noWrap/>
            <w:hideMark/>
          </w:tcPr>
          <w:p w14:paraId="49800A89" w14:textId="77777777" w:rsidR="00142FBF" w:rsidRPr="001D4361" w:rsidRDefault="00142FBF" w:rsidP="00762F6E">
            <w:pPr>
              <w:ind w:right="142"/>
              <w:jc w:val="both"/>
              <w:rPr>
                <w:color w:val="000000"/>
              </w:rPr>
            </w:pPr>
            <w:r w:rsidRPr="001D4361">
              <w:rPr>
                <w:color w:val="000000"/>
              </w:rPr>
              <w:t>1122,817</w:t>
            </w:r>
          </w:p>
        </w:tc>
        <w:tc>
          <w:tcPr>
            <w:tcW w:w="1518" w:type="dxa"/>
            <w:noWrap/>
            <w:hideMark/>
          </w:tcPr>
          <w:p w14:paraId="502113DE" w14:textId="77777777" w:rsidR="00142FBF" w:rsidRPr="001D4361" w:rsidRDefault="00142FBF" w:rsidP="00762F6E">
            <w:pPr>
              <w:ind w:right="142"/>
              <w:jc w:val="both"/>
              <w:rPr>
                <w:color w:val="000000"/>
              </w:rPr>
            </w:pPr>
            <w:r w:rsidRPr="001D4361">
              <w:rPr>
                <w:color w:val="000000"/>
              </w:rPr>
              <w:t>355,620</w:t>
            </w:r>
          </w:p>
        </w:tc>
      </w:tr>
      <w:tr w:rsidR="00142FBF" w:rsidRPr="001D4361" w14:paraId="66660B02" w14:textId="77777777" w:rsidTr="00762F6E">
        <w:trPr>
          <w:trHeight w:val="564"/>
        </w:trPr>
        <w:tc>
          <w:tcPr>
            <w:tcW w:w="667" w:type="dxa"/>
            <w:noWrap/>
            <w:hideMark/>
          </w:tcPr>
          <w:p w14:paraId="567E50A2" w14:textId="77777777" w:rsidR="00142FBF" w:rsidRPr="001D4361" w:rsidRDefault="00142FBF" w:rsidP="00762F6E">
            <w:pPr>
              <w:ind w:right="142"/>
              <w:jc w:val="both"/>
              <w:rPr>
                <w:color w:val="FF0000"/>
              </w:rPr>
            </w:pPr>
            <w:r w:rsidRPr="001D4361">
              <w:rPr>
                <w:color w:val="FF0000"/>
              </w:rPr>
              <w:t>2.1</w:t>
            </w:r>
          </w:p>
        </w:tc>
        <w:tc>
          <w:tcPr>
            <w:tcW w:w="2845" w:type="dxa"/>
            <w:hideMark/>
          </w:tcPr>
          <w:p w14:paraId="46E829A6" w14:textId="77777777" w:rsidR="00142FBF" w:rsidRPr="001D4361" w:rsidRDefault="00142FBF" w:rsidP="00762F6E">
            <w:pPr>
              <w:ind w:right="142"/>
              <w:jc w:val="both"/>
              <w:rPr>
                <w:color w:val="000000"/>
              </w:rPr>
            </w:pPr>
            <w:proofErr w:type="spellStart"/>
            <w:r w:rsidRPr="001D4361">
              <w:rPr>
                <w:color w:val="000000"/>
              </w:rPr>
              <w:t>объм</w:t>
            </w:r>
            <w:proofErr w:type="spellEnd"/>
            <w:r w:rsidRPr="001D4361">
              <w:rPr>
                <w:color w:val="000000"/>
              </w:rPr>
              <w:t xml:space="preserve"> потребляемой энергии вакуумными </w:t>
            </w:r>
            <w:proofErr w:type="spellStart"/>
            <w:r w:rsidRPr="001D4361">
              <w:rPr>
                <w:color w:val="000000"/>
              </w:rPr>
              <w:t>насоссами</w:t>
            </w:r>
            <w:proofErr w:type="spellEnd"/>
            <w:r w:rsidRPr="001D4361">
              <w:rPr>
                <w:color w:val="000000"/>
              </w:rPr>
              <w:t xml:space="preserve"> установки ХВО</w:t>
            </w:r>
          </w:p>
        </w:tc>
        <w:tc>
          <w:tcPr>
            <w:tcW w:w="1043" w:type="dxa"/>
            <w:noWrap/>
            <w:hideMark/>
          </w:tcPr>
          <w:p w14:paraId="53929421" w14:textId="77777777" w:rsidR="00142FBF" w:rsidRPr="001D4361" w:rsidRDefault="00142FBF" w:rsidP="00762F6E">
            <w:pPr>
              <w:ind w:right="142"/>
              <w:jc w:val="both"/>
              <w:rPr>
                <w:color w:val="000000"/>
              </w:rPr>
            </w:pPr>
            <w:proofErr w:type="spellStart"/>
            <w:proofErr w:type="gramStart"/>
            <w:r w:rsidRPr="001D4361">
              <w:rPr>
                <w:color w:val="000000"/>
              </w:rPr>
              <w:t>тыс.квт</w:t>
            </w:r>
            <w:proofErr w:type="spellEnd"/>
            <w:proofErr w:type="gramEnd"/>
            <w:r w:rsidRPr="001D4361">
              <w:rPr>
                <w:color w:val="000000"/>
              </w:rPr>
              <w:t>*ч</w:t>
            </w:r>
          </w:p>
        </w:tc>
        <w:tc>
          <w:tcPr>
            <w:tcW w:w="1214" w:type="dxa"/>
            <w:noWrap/>
            <w:hideMark/>
          </w:tcPr>
          <w:p w14:paraId="39499320" w14:textId="77777777" w:rsidR="00142FBF" w:rsidRPr="001D4361" w:rsidRDefault="00142FBF" w:rsidP="00762F6E">
            <w:pPr>
              <w:ind w:right="142"/>
              <w:jc w:val="both"/>
              <w:rPr>
                <w:color w:val="000000"/>
              </w:rPr>
            </w:pPr>
            <w:r w:rsidRPr="001D4361">
              <w:rPr>
                <w:color w:val="000000"/>
              </w:rPr>
              <w:t>233,6</w:t>
            </w:r>
          </w:p>
        </w:tc>
        <w:tc>
          <w:tcPr>
            <w:tcW w:w="1285" w:type="dxa"/>
            <w:noWrap/>
            <w:hideMark/>
          </w:tcPr>
          <w:p w14:paraId="569E03FF" w14:textId="77777777" w:rsidR="00142FBF" w:rsidRPr="001D4361" w:rsidRDefault="00142FBF" w:rsidP="00762F6E">
            <w:pPr>
              <w:ind w:right="142"/>
              <w:jc w:val="both"/>
              <w:rPr>
                <w:color w:val="000000"/>
              </w:rPr>
            </w:pPr>
            <w:r w:rsidRPr="001D4361">
              <w:rPr>
                <w:color w:val="000000"/>
              </w:rPr>
              <w:t>231,7</w:t>
            </w:r>
          </w:p>
        </w:tc>
        <w:tc>
          <w:tcPr>
            <w:tcW w:w="1056" w:type="dxa"/>
            <w:noWrap/>
            <w:hideMark/>
          </w:tcPr>
          <w:p w14:paraId="070C3185" w14:textId="77777777" w:rsidR="00142FBF" w:rsidRPr="001D4361" w:rsidRDefault="00142FBF" w:rsidP="00762F6E">
            <w:pPr>
              <w:ind w:right="142"/>
              <w:jc w:val="both"/>
              <w:rPr>
                <w:color w:val="000000"/>
              </w:rPr>
            </w:pPr>
            <w:r w:rsidRPr="001D4361">
              <w:rPr>
                <w:color w:val="000000"/>
              </w:rPr>
              <w:t>260,5</w:t>
            </w:r>
          </w:p>
        </w:tc>
        <w:tc>
          <w:tcPr>
            <w:tcW w:w="1518" w:type="dxa"/>
            <w:noWrap/>
            <w:hideMark/>
          </w:tcPr>
          <w:p w14:paraId="79D473A9" w14:textId="77777777" w:rsidR="00142FBF" w:rsidRPr="001D4361" w:rsidRDefault="00142FBF" w:rsidP="00762F6E">
            <w:pPr>
              <w:ind w:right="142"/>
              <w:jc w:val="both"/>
              <w:rPr>
                <w:color w:val="000000"/>
              </w:rPr>
            </w:pPr>
            <w:r w:rsidRPr="001D4361">
              <w:rPr>
                <w:color w:val="000000"/>
              </w:rPr>
              <w:t>26,9</w:t>
            </w:r>
          </w:p>
        </w:tc>
      </w:tr>
      <w:tr w:rsidR="00142FBF" w:rsidRPr="001D4361" w14:paraId="57DDB3D7" w14:textId="77777777" w:rsidTr="00762F6E">
        <w:trPr>
          <w:trHeight w:val="336"/>
        </w:trPr>
        <w:tc>
          <w:tcPr>
            <w:tcW w:w="667" w:type="dxa"/>
            <w:noWrap/>
            <w:hideMark/>
          </w:tcPr>
          <w:p w14:paraId="73C14C3A" w14:textId="77777777" w:rsidR="00142FBF" w:rsidRPr="001D4361" w:rsidRDefault="00142FBF" w:rsidP="00762F6E">
            <w:pPr>
              <w:ind w:right="142"/>
              <w:jc w:val="both"/>
              <w:rPr>
                <w:color w:val="FF0000"/>
              </w:rPr>
            </w:pPr>
            <w:r w:rsidRPr="001D4361">
              <w:rPr>
                <w:color w:val="FF0000"/>
              </w:rPr>
              <w:t>2.2</w:t>
            </w:r>
          </w:p>
        </w:tc>
        <w:tc>
          <w:tcPr>
            <w:tcW w:w="2845" w:type="dxa"/>
            <w:hideMark/>
          </w:tcPr>
          <w:p w14:paraId="59963A9D" w14:textId="77777777" w:rsidR="00142FBF" w:rsidRPr="001D4361" w:rsidRDefault="00142FBF" w:rsidP="00762F6E">
            <w:pPr>
              <w:ind w:right="142"/>
              <w:jc w:val="both"/>
              <w:rPr>
                <w:color w:val="000000"/>
              </w:rPr>
            </w:pPr>
            <w:r w:rsidRPr="001D4361">
              <w:rPr>
                <w:color w:val="000000"/>
              </w:rPr>
              <w:t>стоимость э/э</w:t>
            </w:r>
          </w:p>
        </w:tc>
        <w:tc>
          <w:tcPr>
            <w:tcW w:w="1043" w:type="dxa"/>
            <w:noWrap/>
            <w:hideMark/>
          </w:tcPr>
          <w:p w14:paraId="73538873" w14:textId="77777777" w:rsidR="00142FBF" w:rsidRPr="001D4361" w:rsidRDefault="00142FBF" w:rsidP="00762F6E">
            <w:pPr>
              <w:ind w:right="142"/>
              <w:jc w:val="both"/>
              <w:rPr>
                <w:color w:val="000000"/>
              </w:rPr>
            </w:pPr>
            <w:r w:rsidRPr="001D4361">
              <w:rPr>
                <w:color w:val="000000"/>
              </w:rPr>
              <w:t>руб./</w:t>
            </w:r>
            <w:proofErr w:type="spellStart"/>
            <w:r w:rsidRPr="001D4361">
              <w:rPr>
                <w:color w:val="000000"/>
              </w:rPr>
              <w:t>кВтч</w:t>
            </w:r>
            <w:proofErr w:type="spellEnd"/>
          </w:p>
        </w:tc>
        <w:tc>
          <w:tcPr>
            <w:tcW w:w="1214" w:type="dxa"/>
            <w:noWrap/>
            <w:hideMark/>
          </w:tcPr>
          <w:p w14:paraId="66A6A7CD" w14:textId="77777777" w:rsidR="00142FBF" w:rsidRPr="001D4361" w:rsidRDefault="00142FBF" w:rsidP="00762F6E">
            <w:pPr>
              <w:ind w:right="142"/>
              <w:jc w:val="both"/>
              <w:rPr>
                <w:color w:val="000000"/>
              </w:rPr>
            </w:pPr>
            <w:r w:rsidRPr="001D4361">
              <w:rPr>
                <w:color w:val="000000"/>
              </w:rPr>
              <w:t>3,28</w:t>
            </w:r>
          </w:p>
        </w:tc>
        <w:tc>
          <w:tcPr>
            <w:tcW w:w="1285" w:type="dxa"/>
            <w:noWrap/>
            <w:hideMark/>
          </w:tcPr>
          <w:p w14:paraId="22803F69" w14:textId="77777777" w:rsidR="00142FBF" w:rsidRPr="001D4361" w:rsidRDefault="00142FBF" w:rsidP="00762F6E">
            <w:pPr>
              <w:ind w:right="142"/>
              <w:jc w:val="both"/>
              <w:rPr>
                <w:color w:val="000000"/>
              </w:rPr>
            </w:pPr>
            <w:r w:rsidRPr="001D4361">
              <w:rPr>
                <w:color w:val="000000"/>
              </w:rPr>
              <w:t>4,31</w:t>
            </w:r>
          </w:p>
        </w:tc>
        <w:tc>
          <w:tcPr>
            <w:tcW w:w="1056" w:type="dxa"/>
            <w:noWrap/>
            <w:hideMark/>
          </w:tcPr>
          <w:p w14:paraId="2D0D741D" w14:textId="77777777" w:rsidR="00142FBF" w:rsidRPr="001D4361" w:rsidRDefault="00142FBF" w:rsidP="00762F6E">
            <w:pPr>
              <w:ind w:right="142"/>
              <w:jc w:val="both"/>
              <w:rPr>
                <w:color w:val="000000"/>
              </w:rPr>
            </w:pPr>
            <w:r w:rsidRPr="001D4361">
              <w:rPr>
                <w:color w:val="000000"/>
              </w:rPr>
              <w:t>4,31</w:t>
            </w:r>
          </w:p>
        </w:tc>
        <w:tc>
          <w:tcPr>
            <w:tcW w:w="1518" w:type="dxa"/>
            <w:noWrap/>
            <w:hideMark/>
          </w:tcPr>
          <w:p w14:paraId="782C559F" w14:textId="77777777" w:rsidR="00142FBF" w:rsidRPr="001D4361" w:rsidRDefault="00142FBF" w:rsidP="00762F6E">
            <w:pPr>
              <w:ind w:right="142"/>
              <w:jc w:val="both"/>
              <w:rPr>
                <w:color w:val="000000"/>
              </w:rPr>
            </w:pPr>
            <w:r w:rsidRPr="001D4361">
              <w:rPr>
                <w:color w:val="000000"/>
              </w:rPr>
              <w:t>1,03</w:t>
            </w:r>
          </w:p>
        </w:tc>
      </w:tr>
      <w:tr w:rsidR="00142FBF" w:rsidRPr="001D4361" w14:paraId="25AA7481" w14:textId="77777777" w:rsidTr="00762F6E">
        <w:trPr>
          <w:trHeight w:val="636"/>
        </w:trPr>
        <w:tc>
          <w:tcPr>
            <w:tcW w:w="667" w:type="dxa"/>
            <w:noWrap/>
            <w:hideMark/>
          </w:tcPr>
          <w:p w14:paraId="6F491B57" w14:textId="77777777" w:rsidR="00142FBF" w:rsidRPr="001D4361" w:rsidRDefault="00142FBF" w:rsidP="00762F6E">
            <w:pPr>
              <w:ind w:right="142"/>
              <w:jc w:val="both"/>
              <w:rPr>
                <w:color w:val="FF0000"/>
              </w:rPr>
            </w:pPr>
            <w:r w:rsidRPr="001D4361">
              <w:rPr>
                <w:color w:val="FF0000"/>
              </w:rPr>
              <w:t>3</w:t>
            </w:r>
          </w:p>
        </w:tc>
        <w:tc>
          <w:tcPr>
            <w:tcW w:w="2845" w:type="dxa"/>
            <w:hideMark/>
          </w:tcPr>
          <w:p w14:paraId="62AAC972" w14:textId="77777777" w:rsidR="00142FBF" w:rsidRPr="001D4361" w:rsidRDefault="00142FBF" w:rsidP="00762F6E">
            <w:pPr>
              <w:ind w:right="142"/>
              <w:jc w:val="both"/>
              <w:rPr>
                <w:bCs/>
                <w:color w:val="000000"/>
              </w:rPr>
            </w:pPr>
            <w:r w:rsidRPr="001D4361">
              <w:rPr>
                <w:bCs/>
                <w:color w:val="000000"/>
              </w:rPr>
              <w:t>ИТОГО расходы на приобретение энергетических ресурсов</w:t>
            </w:r>
          </w:p>
        </w:tc>
        <w:tc>
          <w:tcPr>
            <w:tcW w:w="1043" w:type="dxa"/>
            <w:noWrap/>
            <w:hideMark/>
          </w:tcPr>
          <w:p w14:paraId="4CFF0988" w14:textId="77777777" w:rsidR="00142FBF" w:rsidRPr="001D4361" w:rsidRDefault="00142FBF" w:rsidP="00762F6E">
            <w:pPr>
              <w:ind w:right="142"/>
              <w:jc w:val="both"/>
              <w:rPr>
                <w:color w:val="000000"/>
              </w:rPr>
            </w:pPr>
            <w:r w:rsidRPr="001D4361">
              <w:rPr>
                <w:color w:val="000000"/>
              </w:rPr>
              <w:t>тыс. руб.</w:t>
            </w:r>
          </w:p>
        </w:tc>
        <w:tc>
          <w:tcPr>
            <w:tcW w:w="1214" w:type="dxa"/>
            <w:noWrap/>
            <w:hideMark/>
          </w:tcPr>
          <w:p w14:paraId="6F1D8E8E" w14:textId="77777777" w:rsidR="00142FBF" w:rsidRPr="001D4361" w:rsidRDefault="00142FBF" w:rsidP="00762F6E">
            <w:pPr>
              <w:ind w:right="142"/>
              <w:jc w:val="both"/>
              <w:rPr>
                <w:color w:val="000000"/>
              </w:rPr>
            </w:pPr>
            <w:r w:rsidRPr="001D4361">
              <w:rPr>
                <w:color w:val="000000"/>
              </w:rPr>
              <w:t>7155,8</w:t>
            </w:r>
          </w:p>
        </w:tc>
        <w:tc>
          <w:tcPr>
            <w:tcW w:w="1285" w:type="dxa"/>
            <w:noWrap/>
            <w:hideMark/>
          </w:tcPr>
          <w:p w14:paraId="5BF2C9DB" w14:textId="77777777" w:rsidR="00142FBF" w:rsidRPr="001D4361" w:rsidRDefault="00142FBF" w:rsidP="00762F6E">
            <w:pPr>
              <w:ind w:right="142"/>
              <w:jc w:val="both"/>
              <w:rPr>
                <w:color w:val="000000"/>
              </w:rPr>
            </w:pPr>
            <w:r w:rsidRPr="001D4361">
              <w:rPr>
                <w:color w:val="000000"/>
              </w:rPr>
              <w:t>6577,6</w:t>
            </w:r>
          </w:p>
        </w:tc>
        <w:tc>
          <w:tcPr>
            <w:tcW w:w="1056" w:type="dxa"/>
            <w:noWrap/>
            <w:hideMark/>
          </w:tcPr>
          <w:p w14:paraId="0C36C289" w14:textId="77777777" w:rsidR="00142FBF" w:rsidRPr="001D4361" w:rsidRDefault="00142FBF" w:rsidP="00762F6E">
            <w:pPr>
              <w:ind w:right="142"/>
              <w:jc w:val="both"/>
              <w:rPr>
                <w:color w:val="000000"/>
              </w:rPr>
            </w:pPr>
            <w:r w:rsidRPr="001D4361">
              <w:rPr>
                <w:color w:val="000000"/>
              </w:rPr>
              <w:t>7436,1</w:t>
            </w:r>
          </w:p>
        </w:tc>
        <w:tc>
          <w:tcPr>
            <w:tcW w:w="1518" w:type="dxa"/>
            <w:noWrap/>
            <w:hideMark/>
          </w:tcPr>
          <w:p w14:paraId="2BD1AB6E" w14:textId="77777777" w:rsidR="00142FBF" w:rsidRPr="001D4361" w:rsidRDefault="00142FBF" w:rsidP="00762F6E">
            <w:pPr>
              <w:ind w:right="142"/>
              <w:jc w:val="both"/>
              <w:rPr>
                <w:color w:val="000000"/>
              </w:rPr>
            </w:pPr>
            <w:r w:rsidRPr="001D4361">
              <w:rPr>
                <w:color w:val="000000"/>
              </w:rPr>
              <w:t>280,3</w:t>
            </w:r>
          </w:p>
        </w:tc>
      </w:tr>
    </w:tbl>
    <w:p w14:paraId="17442EAA" w14:textId="77777777" w:rsidR="00142FBF" w:rsidRPr="001D4361" w:rsidRDefault="00142FBF" w:rsidP="00142FBF">
      <w:pPr>
        <w:ind w:right="142"/>
        <w:jc w:val="both"/>
        <w:rPr>
          <w:color w:val="FF0000"/>
          <w:sz w:val="28"/>
          <w:szCs w:val="28"/>
        </w:rPr>
      </w:pPr>
    </w:p>
    <w:p w14:paraId="2DBEF345" w14:textId="77777777" w:rsidR="00142FBF" w:rsidRPr="001D4361" w:rsidRDefault="00142FBF" w:rsidP="00142FBF">
      <w:pPr>
        <w:ind w:firstLine="720"/>
        <w:jc w:val="both"/>
        <w:rPr>
          <w:snapToGrid w:val="0"/>
          <w:sz w:val="28"/>
          <w:szCs w:val="28"/>
        </w:rPr>
      </w:pPr>
      <w:r w:rsidRPr="001D4361">
        <w:rPr>
          <w:snapToGrid w:val="0"/>
          <w:sz w:val="28"/>
          <w:szCs w:val="28"/>
        </w:rPr>
        <w:t xml:space="preserve">Фактическая НВВ за 2020 год составила: </w:t>
      </w:r>
      <w:r w:rsidRPr="001D4361">
        <w:rPr>
          <w:sz w:val="28"/>
          <w:szCs w:val="28"/>
        </w:rPr>
        <w:t>3186,53 + 7436,10 =</w:t>
      </w:r>
      <w:r w:rsidRPr="001D4361">
        <w:rPr>
          <w:snapToGrid w:val="0"/>
          <w:sz w:val="28"/>
          <w:szCs w:val="28"/>
        </w:rPr>
        <w:t xml:space="preserve"> 10622,60 тыс. руб.</w:t>
      </w:r>
    </w:p>
    <w:p w14:paraId="11876ACC" w14:textId="77777777" w:rsidR="00142FBF" w:rsidRPr="001D4361" w:rsidRDefault="00142FBF" w:rsidP="00142FBF">
      <w:pPr>
        <w:ind w:firstLine="720"/>
        <w:jc w:val="both"/>
        <w:rPr>
          <w:snapToGrid w:val="0"/>
          <w:sz w:val="28"/>
          <w:szCs w:val="28"/>
        </w:rPr>
      </w:pPr>
      <w:r w:rsidRPr="001D4361">
        <w:rPr>
          <w:snapToGrid w:val="0"/>
          <w:sz w:val="28"/>
          <w:szCs w:val="28"/>
        </w:rPr>
        <w:t>Товарная выручка ООО «ЭК» от реализации теплоносителя на потребительском рынке за 2020 год составила 10312,24 тыс. руб. Товарная выручка предприятия, рассчитана как произведение фактического полезного отпуска (305726,34 куб. м), доли полезного отпуска по полугодиям 0,515 и 0,485, утвержденных тарифов 2020 года (постановления РЭК КО от 20.12.2019 № 881, от 30.12.2019 № 885) с 01.01.2020 – 33,73 руб./</w:t>
      </w:r>
      <w:r w:rsidRPr="001D4361">
        <w:rPr>
          <w:szCs w:val="20"/>
        </w:rPr>
        <w:t xml:space="preserve"> </w:t>
      </w:r>
      <w:r w:rsidRPr="001D4361">
        <w:rPr>
          <w:snapToGrid w:val="0"/>
          <w:sz w:val="28"/>
          <w:szCs w:val="28"/>
        </w:rPr>
        <w:t>куб. м., с 01.07.2020 – 33,73                  руб./</w:t>
      </w:r>
      <w:r w:rsidRPr="001D4361">
        <w:rPr>
          <w:szCs w:val="20"/>
        </w:rPr>
        <w:t xml:space="preserve"> </w:t>
      </w:r>
      <w:r w:rsidRPr="001D4361">
        <w:rPr>
          <w:snapToGrid w:val="0"/>
          <w:sz w:val="28"/>
          <w:szCs w:val="28"/>
        </w:rPr>
        <w:t xml:space="preserve">куб. м. </w:t>
      </w:r>
    </w:p>
    <w:p w14:paraId="1318C797" w14:textId="77777777" w:rsidR="00142FBF" w:rsidRPr="001D4361" w:rsidRDefault="00142FBF" w:rsidP="00142FBF">
      <w:pPr>
        <w:ind w:firstLine="720"/>
        <w:jc w:val="both"/>
        <w:rPr>
          <w:snapToGrid w:val="0"/>
          <w:sz w:val="28"/>
          <w:szCs w:val="28"/>
        </w:rPr>
      </w:pPr>
      <w:r w:rsidRPr="001D4361">
        <w:rPr>
          <w:snapToGrid w:val="0"/>
          <w:sz w:val="28"/>
          <w:szCs w:val="28"/>
        </w:rPr>
        <w:t>Рассчитанный размер корректировки (10622,60 - 10312,24 = 310,35 тыс. руб.), в соответствии с пунктом 51 Методических указаний подлежит умножению на ИПЦ 1,06 (2021/2020) и 1,043 (2022/2021), опубликованные на сайте Минэкономразвития России 30.09.2021.</w:t>
      </w:r>
    </w:p>
    <w:p w14:paraId="38AD972A" w14:textId="77777777" w:rsidR="00142FBF" w:rsidRPr="001D4361" w:rsidRDefault="00142FBF" w:rsidP="00142FBF">
      <w:pPr>
        <w:ind w:firstLine="720"/>
        <w:jc w:val="both"/>
        <w:rPr>
          <w:snapToGrid w:val="0"/>
          <w:sz w:val="28"/>
          <w:szCs w:val="28"/>
        </w:rPr>
      </w:pPr>
      <w:r w:rsidRPr="001D4361">
        <w:rPr>
          <w:snapToGrid w:val="0"/>
          <w:sz w:val="28"/>
          <w:szCs w:val="28"/>
        </w:rPr>
        <w:t>310,35 тыс. руб. × 1,06 (ИПЦ) × 1,043 (ИПЦ) = 343,12 тыс. руб.</w:t>
      </w:r>
    </w:p>
    <w:p w14:paraId="768CFFA5" w14:textId="77777777" w:rsidR="00142FBF" w:rsidRPr="001D4361" w:rsidRDefault="00142FBF" w:rsidP="00142FBF">
      <w:pPr>
        <w:ind w:firstLine="708"/>
        <w:jc w:val="both"/>
        <w:rPr>
          <w:sz w:val="28"/>
          <w:szCs w:val="28"/>
        </w:rPr>
      </w:pPr>
      <w:r w:rsidRPr="001D4361">
        <w:rPr>
          <w:sz w:val="28"/>
          <w:szCs w:val="28"/>
        </w:rPr>
        <w:t>Данный недостаток необходимо включить в НВВ на 2022 год на теплоноситель</w:t>
      </w:r>
    </w:p>
    <w:p w14:paraId="1A385188" w14:textId="77777777" w:rsidR="00142FBF" w:rsidRPr="001D4361" w:rsidRDefault="00142FBF" w:rsidP="00142FBF">
      <w:pPr>
        <w:ind w:firstLine="708"/>
        <w:jc w:val="both"/>
        <w:rPr>
          <w:color w:val="000000"/>
          <w:sz w:val="28"/>
          <w:szCs w:val="28"/>
        </w:rPr>
      </w:pPr>
      <w:r w:rsidRPr="001D4361">
        <w:rPr>
          <w:sz w:val="28"/>
          <w:szCs w:val="28"/>
        </w:rPr>
        <w:t xml:space="preserve">Расчёт необходимой валовой выручки на теплоноситель методом индексации установленных тарифов на 2022 год отражены </w:t>
      </w:r>
      <w:r w:rsidRPr="001D4361">
        <w:rPr>
          <w:color w:val="000000"/>
          <w:sz w:val="28"/>
          <w:szCs w:val="28"/>
        </w:rPr>
        <w:t>в таблице 9.</w:t>
      </w:r>
    </w:p>
    <w:p w14:paraId="7D9C9A28" w14:textId="77777777" w:rsidR="00142FBF" w:rsidRPr="001D4361" w:rsidRDefault="00142FBF" w:rsidP="00142FBF">
      <w:pPr>
        <w:ind w:firstLine="708"/>
        <w:jc w:val="right"/>
        <w:rPr>
          <w:color w:val="000000"/>
          <w:sz w:val="28"/>
          <w:szCs w:val="28"/>
        </w:rPr>
      </w:pPr>
      <w:r w:rsidRPr="001D4361">
        <w:rPr>
          <w:color w:val="000000"/>
          <w:sz w:val="28"/>
          <w:szCs w:val="28"/>
        </w:rPr>
        <w:t>Таблица 9</w:t>
      </w:r>
    </w:p>
    <w:p w14:paraId="7BD2E2DE" w14:textId="77777777" w:rsidR="00142FBF" w:rsidRPr="001D4361" w:rsidRDefault="00142FBF" w:rsidP="00142FBF">
      <w:pPr>
        <w:ind w:firstLine="708"/>
        <w:jc w:val="center"/>
        <w:rPr>
          <w:b/>
          <w:sz w:val="28"/>
          <w:szCs w:val="28"/>
        </w:rPr>
      </w:pPr>
      <w:r w:rsidRPr="001D4361">
        <w:rPr>
          <w:b/>
          <w:sz w:val="28"/>
          <w:szCs w:val="28"/>
        </w:rPr>
        <w:t>Расчёт необходимой валовой выручки на теплоноситель методом индексации установленных тарифов на 2022 год</w:t>
      </w:r>
    </w:p>
    <w:p w14:paraId="6456660B" w14:textId="77777777" w:rsidR="00142FBF" w:rsidRPr="001D4361" w:rsidRDefault="00142FBF" w:rsidP="00142FBF">
      <w:pPr>
        <w:spacing w:line="360" w:lineRule="auto"/>
        <w:jc w:val="center"/>
        <w:rPr>
          <w:b/>
        </w:rPr>
      </w:pPr>
      <w:r w:rsidRPr="001D4361">
        <w:rPr>
          <w:b/>
        </w:rPr>
        <w:t>(Приложение 5.9 к Методическим указаниям)</w:t>
      </w:r>
    </w:p>
    <w:p w14:paraId="61959686" w14:textId="77777777" w:rsidR="00142FBF" w:rsidRPr="001D4361" w:rsidRDefault="00142FBF" w:rsidP="00142FBF">
      <w:pPr>
        <w:jc w:val="right"/>
        <w:rPr>
          <w:szCs w:val="20"/>
        </w:rPr>
      </w:pPr>
      <w:r w:rsidRPr="001D4361">
        <w:rPr>
          <w:szCs w:val="20"/>
        </w:rPr>
        <w:t>тыс. руб.</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831"/>
      </w:tblGrid>
      <w:tr w:rsidR="00142FBF" w:rsidRPr="001D4361" w14:paraId="3440EB11" w14:textId="77777777" w:rsidTr="00762F6E">
        <w:trPr>
          <w:trHeight w:val="458"/>
          <w:tblHeader/>
          <w:jc w:val="center"/>
        </w:trPr>
        <w:tc>
          <w:tcPr>
            <w:tcW w:w="658" w:type="dxa"/>
            <w:vMerge w:val="restart"/>
            <w:shd w:val="clear" w:color="auto" w:fill="auto"/>
            <w:vAlign w:val="center"/>
            <w:hideMark/>
          </w:tcPr>
          <w:p w14:paraId="42BC8D6A" w14:textId="77777777" w:rsidR="00142FBF" w:rsidRPr="001D4361" w:rsidRDefault="00142FBF" w:rsidP="00762F6E">
            <w:pPr>
              <w:jc w:val="center"/>
              <w:rPr>
                <w:szCs w:val="20"/>
              </w:rPr>
            </w:pPr>
            <w:r w:rsidRPr="001D4361">
              <w:rPr>
                <w:szCs w:val="20"/>
              </w:rPr>
              <w:t>№ п/п</w:t>
            </w:r>
          </w:p>
        </w:tc>
        <w:tc>
          <w:tcPr>
            <w:tcW w:w="3878" w:type="dxa"/>
            <w:vMerge w:val="restart"/>
            <w:shd w:val="clear" w:color="auto" w:fill="auto"/>
            <w:vAlign w:val="center"/>
            <w:hideMark/>
          </w:tcPr>
          <w:p w14:paraId="5689E337" w14:textId="77777777" w:rsidR="00142FBF" w:rsidRPr="001D4361" w:rsidRDefault="00142FBF" w:rsidP="00762F6E">
            <w:pPr>
              <w:jc w:val="center"/>
              <w:rPr>
                <w:szCs w:val="20"/>
              </w:rPr>
            </w:pPr>
            <w:r w:rsidRPr="001D4361">
              <w:rPr>
                <w:szCs w:val="20"/>
              </w:rPr>
              <w:t>Наименование расхода</w:t>
            </w:r>
          </w:p>
        </w:tc>
        <w:tc>
          <w:tcPr>
            <w:tcW w:w="1599" w:type="dxa"/>
            <w:vMerge w:val="restart"/>
          </w:tcPr>
          <w:p w14:paraId="02DE884E" w14:textId="77777777" w:rsidR="00142FBF" w:rsidRPr="001D4361" w:rsidRDefault="00142FBF" w:rsidP="00762F6E">
            <w:pPr>
              <w:ind w:left="-57" w:right="-57"/>
              <w:jc w:val="center"/>
              <w:rPr>
                <w:szCs w:val="20"/>
              </w:rPr>
            </w:pPr>
            <w:r w:rsidRPr="001D4361">
              <w:rPr>
                <w:szCs w:val="20"/>
              </w:rPr>
              <w:t>Предложение предприятия на 2022 год</w:t>
            </w:r>
          </w:p>
        </w:tc>
        <w:tc>
          <w:tcPr>
            <w:tcW w:w="1560" w:type="dxa"/>
            <w:vMerge w:val="restart"/>
          </w:tcPr>
          <w:p w14:paraId="2E1FCB37" w14:textId="77777777" w:rsidR="00142FBF" w:rsidRPr="001D4361" w:rsidRDefault="00142FBF" w:rsidP="00762F6E">
            <w:pPr>
              <w:ind w:left="-57" w:right="-57"/>
              <w:jc w:val="center"/>
              <w:rPr>
                <w:szCs w:val="20"/>
              </w:rPr>
            </w:pPr>
            <w:r w:rsidRPr="001D4361">
              <w:rPr>
                <w:szCs w:val="20"/>
              </w:rPr>
              <w:t>Предложение экспертов на 2022 год</w:t>
            </w:r>
          </w:p>
        </w:tc>
        <w:tc>
          <w:tcPr>
            <w:tcW w:w="1831" w:type="dxa"/>
            <w:vMerge w:val="restart"/>
          </w:tcPr>
          <w:p w14:paraId="14C3BD46" w14:textId="77777777" w:rsidR="00142FBF" w:rsidRPr="001D4361" w:rsidRDefault="00142FBF" w:rsidP="00762F6E">
            <w:pPr>
              <w:ind w:left="-57" w:right="-57"/>
              <w:jc w:val="center"/>
              <w:rPr>
                <w:szCs w:val="20"/>
              </w:rPr>
            </w:pPr>
            <w:r w:rsidRPr="001D4361">
              <w:rPr>
                <w:szCs w:val="20"/>
              </w:rPr>
              <w:t>Корректировка к предложениям предприятия</w:t>
            </w:r>
          </w:p>
        </w:tc>
      </w:tr>
      <w:tr w:rsidR="00142FBF" w:rsidRPr="001D4361" w14:paraId="1495FD09" w14:textId="77777777" w:rsidTr="00762F6E">
        <w:trPr>
          <w:trHeight w:val="458"/>
          <w:tblHeader/>
          <w:jc w:val="center"/>
        </w:trPr>
        <w:tc>
          <w:tcPr>
            <w:tcW w:w="658" w:type="dxa"/>
            <w:vMerge/>
            <w:shd w:val="clear" w:color="auto" w:fill="auto"/>
            <w:vAlign w:val="center"/>
            <w:hideMark/>
          </w:tcPr>
          <w:p w14:paraId="3986AD57" w14:textId="77777777" w:rsidR="00142FBF" w:rsidRPr="001D4361" w:rsidRDefault="00142FBF" w:rsidP="00762F6E">
            <w:pPr>
              <w:jc w:val="center"/>
              <w:rPr>
                <w:szCs w:val="20"/>
              </w:rPr>
            </w:pPr>
          </w:p>
        </w:tc>
        <w:tc>
          <w:tcPr>
            <w:tcW w:w="3878" w:type="dxa"/>
            <w:vMerge/>
            <w:shd w:val="clear" w:color="auto" w:fill="auto"/>
            <w:vAlign w:val="center"/>
            <w:hideMark/>
          </w:tcPr>
          <w:p w14:paraId="7EB4A4FD" w14:textId="77777777" w:rsidR="00142FBF" w:rsidRPr="001D4361" w:rsidRDefault="00142FBF" w:rsidP="00762F6E">
            <w:pPr>
              <w:jc w:val="center"/>
              <w:rPr>
                <w:szCs w:val="20"/>
              </w:rPr>
            </w:pPr>
          </w:p>
        </w:tc>
        <w:tc>
          <w:tcPr>
            <w:tcW w:w="1599" w:type="dxa"/>
            <w:vMerge/>
            <w:vAlign w:val="center"/>
          </w:tcPr>
          <w:p w14:paraId="732A7B90" w14:textId="77777777" w:rsidR="00142FBF" w:rsidRPr="001D4361" w:rsidRDefault="00142FBF" w:rsidP="00762F6E">
            <w:pPr>
              <w:jc w:val="center"/>
              <w:rPr>
                <w:szCs w:val="20"/>
              </w:rPr>
            </w:pPr>
          </w:p>
        </w:tc>
        <w:tc>
          <w:tcPr>
            <w:tcW w:w="1560" w:type="dxa"/>
            <w:vMerge/>
            <w:shd w:val="clear" w:color="auto" w:fill="FFFFCC"/>
            <w:vAlign w:val="center"/>
          </w:tcPr>
          <w:p w14:paraId="3FD334AE" w14:textId="77777777" w:rsidR="00142FBF" w:rsidRPr="001D4361" w:rsidRDefault="00142FBF" w:rsidP="00762F6E">
            <w:pPr>
              <w:jc w:val="center"/>
              <w:rPr>
                <w:szCs w:val="20"/>
              </w:rPr>
            </w:pPr>
          </w:p>
        </w:tc>
        <w:tc>
          <w:tcPr>
            <w:tcW w:w="1831" w:type="dxa"/>
            <w:vMerge/>
            <w:vAlign w:val="center"/>
          </w:tcPr>
          <w:p w14:paraId="2498CA4F" w14:textId="77777777" w:rsidR="00142FBF" w:rsidRPr="001D4361" w:rsidRDefault="00142FBF" w:rsidP="00762F6E">
            <w:pPr>
              <w:jc w:val="center"/>
              <w:rPr>
                <w:szCs w:val="20"/>
              </w:rPr>
            </w:pPr>
          </w:p>
        </w:tc>
      </w:tr>
      <w:tr w:rsidR="00142FBF" w:rsidRPr="001D4361" w14:paraId="3AF98B65" w14:textId="77777777" w:rsidTr="00762F6E">
        <w:trPr>
          <w:trHeight w:val="349"/>
          <w:jc w:val="center"/>
        </w:trPr>
        <w:tc>
          <w:tcPr>
            <w:tcW w:w="658" w:type="dxa"/>
            <w:shd w:val="clear" w:color="auto" w:fill="auto"/>
            <w:vAlign w:val="center"/>
            <w:hideMark/>
          </w:tcPr>
          <w:p w14:paraId="59190EEC" w14:textId="77777777" w:rsidR="00142FBF" w:rsidRPr="001D4361" w:rsidRDefault="00142FBF" w:rsidP="00762F6E">
            <w:pPr>
              <w:jc w:val="center"/>
              <w:rPr>
                <w:szCs w:val="20"/>
              </w:rPr>
            </w:pPr>
            <w:r w:rsidRPr="001D4361">
              <w:rPr>
                <w:szCs w:val="20"/>
              </w:rPr>
              <w:t>1</w:t>
            </w:r>
          </w:p>
        </w:tc>
        <w:tc>
          <w:tcPr>
            <w:tcW w:w="3878" w:type="dxa"/>
            <w:shd w:val="clear" w:color="auto" w:fill="auto"/>
            <w:vAlign w:val="center"/>
            <w:hideMark/>
          </w:tcPr>
          <w:p w14:paraId="315E469B" w14:textId="77777777" w:rsidR="00142FBF" w:rsidRPr="001D4361" w:rsidRDefault="00142FBF" w:rsidP="00762F6E">
            <w:pPr>
              <w:rPr>
                <w:szCs w:val="20"/>
              </w:rPr>
            </w:pPr>
            <w:r w:rsidRPr="001D4361">
              <w:rPr>
                <w:szCs w:val="20"/>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000000" w:fill="FFFFFF"/>
            <w:vAlign w:val="center"/>
          </w:tcPr>
          <w:p w14:paraId="08C77E1B" w14:textId="77777777" w:rsidR="00142FBF" w:rsidRPr="001D4361" w:rsidRDefault="00142FBF" w:rsidP="00762F6E">
            <w:pPr>
              <w:jc w:val="center"/>
              <w:rPr>
                <w:szCs w:val="20"/>
              </w:rPr>
            </w:pPr>
            <w:r w:rsidRPr="001D4361">
              <w:rPr>
                <w:szCs w:val="20"/>
              </w:rPr>
              <w:t>3387,76</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83D8475" w14:textId="77777777" w:rsidR="00142FBF" w:rsidRPr="001D4361" w:rsidRDefault="00142FBF" w:rsidP="00762F6E">
            <w:pPr>
              <w:jc w:val="center"/>
              <w:rPr>
                <w:szCs w:val="20"/>
              </w:rPr>
            </w:pPr>
            <w:r w:rsidRPr="001D4361">
              <w:rPr>
                <w:szCs w:val="20"/>
              </w:rPr>
              <w:t>3361,62</w:t>
            </w:r>
          </w:p>
        </w:tc>
        <w:tc>
          <w:tcPr>
            <w:tcW w:w="1831" w:type="dxa"/>
            <w:tcBorders>
              <w:top w:val="single" w:sz="4" w:space="0" w:color="auto"/>
              <w:left w:val="single" w:sz="4" w:space="0" w:color="auto"/>
              <w:bottom w:val="single" w:sz="4" w:space="0" w:color="auto"/>
              <w:right w:val="single" w:sz="4" w:space="0" w:color="auto"/>
            </w:tcBorders>
            <w:shd w:val="clear" w:color="000000" w:fill="FFFFFF"/>
            <w:vAlign w:val="center"/>
          </w:tcPr>
          <w:p w14:paraId="1B0F749E" w14:textId="77777777" w:rsidR="00142FBF" w:rsidRPr="001D4361" w:rsidRDefault="00142FBF" w:rsidP="00762F6E">
            <w:pPr>
              <w:jc w:val="center"/>
              <w:rPr>
                <w:szCs w:val="20"/>
              </w:rPr>
            </w:pPr>
            <w:r w:rsidRPr="001D4361">
              <w:rPr>
                <w:szCs w:val="20"/>
              </w:rPr>
              <w:t>-26,14</w:t>
            </w:r>
          </w:p>
        </w:tc>
      </w:tr>
      <w:tr w:rsidR="00142FBF" w:rsidRPr="001D4361" w14:paraId="06944FA3" w14:textId="77777777" w:rsidTr="00762F6E">
        <w:trPr>
          <w:trHeight w:val="204"/>
          <w:jc w:val="center"/>
        </w:trPr>
        <w:tc>
          <w:tcPr>
            <w:tcW w:w="658" w:type="dxa"/>
            <w:shd w:val="clear" w:color="auto" w:fill="auto"/>
            <w:vAlign w:val="center"/>
            <w:hideMark/>
          </w:tcPr>
          <w:p w14:paraId="12656BCC" w14:textId="77777777" w:rsidR="00142FBF" w:rsidRPr="001D4361" w:rsidRDefault="00142FBF" w:rsidP="00762F6E">
            <w:pPr>
              <w:jc w:val="center"/>
              <w:rPr>
                <w:szCs w:val="20"/>
              </w:rPr>
            </w:pPr>
            <w:r w:rsidRPr="001D4361">
              <w:rPr>
                <w:szCs w:val="20"/>
              </w:rPr>
              <w:t>2</w:t>
            </w:r>
          </w:p>
        </w:tc>
        <w:tc>
          <w:tcPr>
            <w:tcW w:w="3878" w:type="dxa"/>
            <w:shd w:val="clear" w:color="auto" w:fill="auto"/>
            <w:vAlign w:val="center"/>
            <w:hideMark/>
          </w:tcPr>
          <w:p w14:paraId="57E53D3C" w14:textId="77777777" w:rsidR="00142FBF" w:rsidRPr="001D4361" w:rsidRDefault="00142FBF" w:rsidP="00762F6E">
            <w:pPr>
              <w:rPr>
                <w:szCs w:val="20"/>
              </w:rPr>
            </w:pPr>
            <w:r w:rsidRPr="001D4361">
              <w:rPr>
                <w:szCs w:val="20"/>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106B159E" w14:textId="77777777" w:rsidR="00142FBF" w:rsidRPr="001D4361" w:rsidRDefault="00142FBF" w:rsidP="00762F6E">
            <w:pPr>
              <w:jc w:val="center"/>
              <w:rPr>
                <w:szCs w:val="20"/>
              </w:rPr>
            </w:pPr>
            <w:r w:rsidRPr="001D4361">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77291AAC" w14:textId="77777777" w:rsidR="00142FBF" w:rsidRPr="001D4361" w:rsidRDefault="00142FBF" w:rsidP="00762F6E">
            <w:pPr>
              <w:jc w:val="center"/>
              <w:rPr>
                <w:szCs w:val="20"/>
              </w:rPr>
            </w:pPr>
            <w:r w:rsidRPr="001D4361">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7EF1353D" w14:textId="77777777" w:rsidR="00142FBF" w:rsidRPr="001D4361" w:rsidRDefault="00142FBF" w:rsidP="00762F6E">
            <w:pPr>
              <w:jc w:val="center"/>
              <w:rPr>
                <w:szCs w:val="20"/>
              </w:rPr>
            </w:pPr>
            <w:r w:rsidRPr="001D4361">
              <w:rPr>
                <w:szCs w:val="20"/>
              </w:rPr>
              <w:t>0,00</w:t>
            </w:r>
          </w:p>
        </w:tc>
      </w:tr>
      <w:tr w:rsidR="00142FBF" w:rsidRPr="001D4361" w14:paraId="4155F0BF" w14:textId="77777777" w:rsidTr="00762F6E">
        <w:trPr>
          <w:trHeight w:val="818"/>
          <w:jc w:val="center"/>
        </w:trPr>
        <w:tc>
          <w:tcPr>
            <w:tcW w:w="658" w:type="dxa"/>
            <w:shd w:val="clear" w:color="auto" w:fill="auto"/>
            <w:vAlign w:val="center"/>
            <w:hideMark/>
          </w:tcPr>
          <w:p w14:paraId="02BFD80A" w14:textId="77777777" w:rsidR="00142FBF" w:rsidRPr="001D4361" w:rsidRDefault="00142FBF" w:rsidP="00762F6E">
            <w:pPr>
              <w:jc w:val="center"/>
              <w:rPr>
                <w:szCs w:val="20"/>
              </w:rPr>
            </w:pPr>
            <w:r w:rsidRPr="001D4361">
              <w:rPr>
                <w:szCs w:val="20"/>
              </w:rPr>
              <w:lastRenderedPageBreak/>
              <w:t>3</w:t>
            </w:r>
          </w:p>
        </w:tc>
        <w:tc>
          <w:tcPr>
            <w:tcW w:w="3878" w:type="dxa"/>
            <w:shd w:val="clear" w:color="auto" w:fill="auto"/>
            <w:vAlign w:val="center"/>
            <w:hideMark/>
          </w:tcPr>
          <w:p w14:paraId="14CFB77A" w14:textId="77777777" w:rsidR="00142FBF" w:rsidRPr="001D4361" w:rsidRDefault="00142FBF" w:rsidP="00762F6E">
            <w:pPr>
              <w:rPr>
                <w:szCs w:val="20"/>
              </w:rPr>
            </w:pPr>
            <w:r w:rsidRPr="001D4361">
              <w:rPr>
                <w:szCs w:val="20"/>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7FBE6D81" w14:textId="77777777" w:rsidR="00142FBF" w:rsidRPr="001D4361" w:rsidRDefault="00142FBF" w:rsidP="00762F6E">
            <w:pPr>
              <w:jc w:val="center"/>
              <w:rPr>
                <w:szCs w:val="20"/>
              </w:rPr>
            </w:pPr>
            <w:r w:rsidRPr="001D4361">
              <w:rPr>
                <w:szCs w:val="20"/>
              </w:rPr>
              <w:t>8183,28</w:t>
            </w:r>
          </w:p>
        </w:tc>
        <w:tc>
          <w:tcPr>
            <w:tcW w:w="1560" w:type="dxa"/>
            <w:tcBorders>
              <w:top w:val="nil"/>
              <w:left w:val="nil"/>
              <w:bottom w:val="single" w:sz="4" w:space="0" w:color="auto"/>
              <w:right w:val="single" w:sz="4" w:space="0" w:color="auto"/>
            </w:tcBorders>
            <w:shd w:val="clear" w:color="000000" w:fill="FFFFFF"/>
            <w:vAlign w:val="center"/>
          </w:tcPr>
          <w:p w14:paraId="477BE8D2" w14:textId="77777777" w:rsidR="00142FBF" w:rsidRPr="001D4361" w:rsidRDefault="00142FBF" w:rsidP="00762F6E">
            <w:pPr>
              <w:jc w:val="center"/>
              <w:rPr>
                <w:szCs w:val="20"/>
              </w:rPr>
            </w:pPr>
            <w:r w:rsidRPr="001D4361">
              <w:rPr>
                <w:szCs w:val="20"/>
              </w:rPr>
              <w:t>8141,03</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779F9CF9" w14:textId="77777777" w:rsidR="00142FBF" w:rsidRPr="001D4361" w:rsidRDefault="00142FBF" w:rsidP="00762F6E">
            <w:pPr>
              <w:jc w:val="center"/>
              <w:rPr>
                <w:szCs w:val="20"/>
              </w:rPr>
            </w:pPr>
            <w:r w:rsidRPr="001D4361">
              <w:rPr>
                <w:szCs w:val="20"/>
              </w:rPr>
              <w:t>-42,25</w:t>
            </w:r>
          </w:p>
        </w:tc>
      </w:tr>
      <w:tr w:rsidR="00142FBF" w:rsidRPr="001D4361" w14:paraId="56B21615" w14:textId="77777777" w:rsidTr="00762F6E">
        <w:trPr>
          <w:trHeight w:val="183"/>
          <w:jc w:val="center"/>
        </w:trPr>
        <w:tc>
          <w:tcPr>
            <w:tcW w:w="658" w:type="dxa"/>
            <w:shd w:val="clear" w:color="auto" w:fill="auto"/>
            <w:vAlign w:val="center"/>
            <w:hideMark/>
          </w:tcPr>
          <w:p w14:paraId="1901A5A2" w14:textId="77777777" w:rsidR="00142FBF" w:rsidRPr="001D4361" w:rsidRDefault="00142FBF" w:rsidP="00762F6E">
            <w:pPr>
              <w:jc w:val="center"/>
              <w:rPr>
                <w:szCs w:val="20"/>
              </w:rPr>
            </w:pPr>
            <w:r w:rsidRPr="001D4361">
              <w:rPr>
                <w:szCs w:val="20"/>
              </w:rPr>
              <w:t>4</w:t>
            </w:r>
          </w:p>
        </w:tc>
        <w:tc>
          <w:tcPr>
            <w:tcW w:w="3878" w:type="dxa"/>
            <w:shd w:val="clear" w:color="auto" w:fill="auto"/>
            <w:vAlign w:val="center"/>
            <w:hideMark/>
          </w:tcPr>
          <w:p w14:paraId="6F3BEDF2" w14:textId="77777777" w:rsidR="00142FBF" w:rsidRPr="001D4361" w:rsidRDefault="00142FBF" w:rsidP="00762F6E">
            <w:pPr>
              <w:rPr>
                <w:szCs w:val="20"/>
              </w:rPr>
            </w:pPr>
            <w:r w:rsidRPr="001D4361">
              <w:rPr>
                <w:szCs w:val="20"/>
              </w:rPr>
              <w:t>Нормативная 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692462A9" w14:textId="77777777" w:rsidR="00142FBF" w:rsidRPr="001D4361" w:rsidRDefault="00142FBF" w:rsidP="00762F6E">
            <w:pPr>
              <w:jc w:val="center"/>
              <w:rPr>
                <w:szCs w:val="20"/>
              </w:rPr>
            </w:pPr>
            <w:r w:rsidRPr="001D4361">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33E9D013" w14:textId="77777777" w:rsidR="00142FBF" w:rsidRPr="001D4361" w:rsidRDefault="00142FBF" w:rsidP="00762F6E">
            <w:pPr>
              <w:jc w:val="center"/>
              <w:rPr>
                <w:szCs w:val="20"/>
              </w:rPr>
            </w:pPr>
            <w:r w:rsidRPr="001D4361">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2BE04B36" w14:textId="77777777" w:rsidR="00142FBF" w:rsidRPr="001D4361" w:rsidRDefault="00142FBF" w:rsidP="00762F6E">
            <w:pPr>
              <w:jc w:val="center"/>
              <w:rPr>
                <w:szCs w:val="20"/>
              </w:rPr>
            </w:pPr>
            <w:r w:rsidRPr="001D4361">
              <w:rPr>
                <w:szCs w:val="20"/>
              </w:rPr>
              <w:t>0,00</w:t>
            </w:r>
          </w:p>
        </w:tc>
      </w:tr>
      <w:tr w:rsidR="00142FBF" w:rsidRPr="001D4361" w14:paraId="16D99D4E" w14:textId="77777777" w:rsidTr="00762F6E">
        <w:trPr>
          <w:trHeight w:val="515"/>
          <w:jc w:val="center"/>
        </w:trPr>
        <w:tc>
          <w:tcPr>
            <w:tcW w:w="658" w:type="dxa"/>
            <w:shd w:val="clear" w:color="auto" w:fill="auto"/>
            <w:vAlign w:val="center"/>
          </w:tcPr>
          <w:p w14:paraId="0905F7B4" w14:textId="77777777" w:rsidR="00142FBF" w:rsidRPr="001D4361" w:rsidRDefault="00142FBF" w:rsidP="00762F6E">
            <w:pPr>
              <w:jc w:val="center"/>
              <w:rPr>
                <w:szCs w:val="20"/>
              </w:rPr>
            </w:pPr>
            <w:r w:rsidRPr="001D4361">
              <w:rPr>
                <w:szCs w:val="20"/>
              </w:rPr>
              <w:t>5</w:t>
            </w:r>
          </w:p>
        </w:tc>
        <w:tc>
          <w:tcPr>
            <w:tcW w:w="3878" w:type="dxa"/>
            <w:shd w:val="clear" w:color="auto" w:fill="auto"/>
            <w:vAlign w:val="center"/>
          </w:tcPr>
          <w:p w14:paraId="44FC6039" w14:textId="77777777" w:rsidR="00142FBF" w:rsidRPr="001D4361" w:rsidRDefault="00142FBF" w:rsidP="00762F6E">
            <w:pPr>
              <w:rPr>
                <w:szCs w:val="20"/>
              </w:rPr>
            </w:pPr>
            <w:r w:rsidRPr="001D4361">
              <w:rPr>
                <w:szCs w:val="20"/>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21044E84" w14:textId="77777777" w:rsidR="00142FBF" w:rsidRPr="001D4361" w:rsidRDefault="00142FBF" w:rsidP="00762F6E">
            <w:pPr>
              <w:jc w:val="center"/>
              <w:rPr>
                <w:szCs w:val="20"/>
              </w:rPr>
            </w:pPr>
            <w:r w:rsidRPr="001D4361">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3D44CF55" w14:textId="77777777" w:rsidR="00142FBF" w:rsidRPr="001D4361" w:rsidRDefault="00142FBF" w:rsidP="00762F6E">
            <w:pPr>
              <w:jc w:val="center"/>
              <w:rPr>
                <w:szCs w:val="20"/>
              </w:rPr>
            </w:pPr>
            <w:r w:rsidRPr="001D4361">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13D2BE42" w14:textId="77777777" w:rsidR="00142FBF" w:rsidRPr="001D4361" w:rsidRDefault="00142FBF" w:rsidP="00762F6E">
            <w:pPr>
              <w:jc w:val="center"/>
              <w:rPr>
                <w:szCs w:val="20"/>
              </w:rPr>
            </w:pPr>
            <w:r w:rsidRPr="001D4361">
              <w:rPr>
                <w:szCs w:val="20"/>
              </w:rPr>
              <w:t>0,00</w:t>
            </w:r>
          </w:p>
        </w:tc>
      </w:tr>
      <w:tr w:rsidR="00142FBF" w:rsidRPr="001D4361" w14:paraId="7E1F0822" w14:textId="77777777" w:rsidTr="00762F6E">
        <w:trPr>
          <w:trHeight w:val="992"/>
          <w:jc w:val="center"/>
        </w:trPr>
        <w:tc>
          <w:tcPr>
            <w:tcW w:w="658" w:type="dxa"/>
            <w:shd w:val="clear" w:color="auto" w:fill="auto"/>
            <w:vAlign w:val="center"/>
            <w:hideMark/>
          </w:tcPr>
          <w:p w14:paraId="35747D12" w14:textId="77777777" w:rsidR="00142FBF" w:rsidRPr="001D4361" w:rsidRDefault="00142FBF" w:rsidP="00762F6E">
            <w:pPr>
              <w:jc w:val="center"/>
              <w:rPr>
                <w:szCs w:val="20"/>
              </w:rPr>
            </w:pPr>
            <w:r w:rsidRPr="001D4361">
              <w:rPr>
                <w:szCs w:val="20"/>
              </w:rPr>
              <w:t>6</w:t>
            </w:r>
          </w:p>
        </w:tc>
        <w:tc>
          <w:tcPr>
            <w:tcW w:w="3878" w:type="dxa"/>
            <w:shd w:val="clear" w:color="auto" w:fill="auto"/>
            <w:vAlign w:val="center"/>
            <w:hideMark/>
          </w:tcPr>
          <w:p w14:paraId="50EEFD2B" w14:textId="77777777" w:rsidR="00142FBF" w:rsidRPr="001D4361" w:rsidRDefault="00142FBF" w:rsidP="00762F6E">
            <w:pPr>
              <w:rPr>
                <w:szCs w:val="20"/>
              </w:rPr>
            </w:pPr>
            <w:r w:rsidRPr="001D4361">
              <w:rPr>
                <w:szCs w:val="20"/>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7B734E75" w14:textId="77777777" w:rsidR="00142FBF" w:rsidRPr="001D4361" w:rsidRDefault="00142FBF" w:rsidP="00762F6E">
            <w:pPr>
              <w:jc w:val="center"/>
              <w:rPr>
                <w:szCs w:val="20"/>
              </w:rPr>
            </w:pPr>
            <w:r w:rsidRPr="001D4361">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1195D7AB" w14:textId="77777777" w:rsidR="00142FBF" w:rsidRPr="001D4361" w:rsidRDefault="00142FBF" w:rsidP="00762F6E">
            <w:pPr>
              <w:jc w:val="center"/>
              <w:rPr>
                <w:szCs w:val="20"/>
              </w:rPr>
            </w:pPr>
            <w:r w:rsidRPr="001D4361">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3C7F63A8" w14:textId="77777777" w:rsidR="00142FBF" w:rsidRPr="001D4361" w:rsidRDefault="00142FBF" w:rsidP="00762F6E">
            <w:pPr>
              <w:jc w:val="center"/>
              <w:rPr>
                <w:szCs w:val="20"/>
              </w:rPr>
            </w:pPr>
            <w:r w:rsidRPr="001D4361">
              <w:rPr>
                <w:szCs w:val="20"/>
              </w:rPr>
              <w:t>0,00</w:t>
            </w:r>
          </w:p>
        </w:tc>
      </w:tr>
      <w:tr w:rsidR="00142FBF" w:rsidRPr="001D4361" w14:paraId="28B88F6D" w14:textId="77777777" w:rsidTr="00762F6E">
        <w:trPr>
          <w:trHeight w:val="1292"/>
          <w:jc w:val="center"/>
        </w:trPr>
        <w:tc>
          <w:tcPr>
            <w:tcW w:w="658" w:type="dxa"/>
            <w:shd w:val="clear" w:color="auto" w:fill="auto"/>
            <w:vAlign w:val="center"/>
            <w:hideMark/>
          </w:tcPr>
          <w:p w14:paraId="0787F3F8" w14:textId="77777777" w:rsidR="00142FBF" w:rsidRPr="001D4361" w:rsidRDefault="00142FBF" w:rsidP="00762F6E">
            <w:pPr>
              <w:jc w:val="center"/>
              <w:rPr>
                <w:szCs w:val="20"/>
              </w:rPr>
            </w:pPr>
            <w:r w:rsidRPr="001D4361">
              <w:rPr>
                <w:szCs w:val="20"/>
              </w:rPr>
              <w:t>7</w:t>
            </w:r>
          </w:p>
        </w:tc>
        <w:tc>
          <w:tcPr>
            <w:tcW w:w="3878" w:type="dxa"/>
            <w:shd w:val="clear" w:color="auto" w:fill="auto"/>
            <w:vAlign w:val="center"/>
            <w:hideMark/>
          </w:tcPr>
          <w:p w14:paraId="05A72F10" w14:textId="77777777" w:rsidR="00142FBF" w:rsidRPr="001D4361" w:rsidRDefault="00142FBF" w:rsidP="00762F6E">
            <w:pPr>
              <w:rPr>
                <w:szCs w:val="20"/>
              </w:rPr>
            </w:pPr>
            <w:r w:rsidRPr="001D4361">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79C5349A" w14:textId="77777777" w:rsidR="00142FBF" w:rsidRPr="001D4361" w:rsidRDefault="00142FBF" w:rsidP="00762F6E">
            <w:pPr>
              <w:jc w:val="center"/>
              <w:rPr>
                <w:szCs w:val="20"/>
              </w:rPr>
            </w:pPr>
            <w:r w:rsidRPr="001D4361">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1D7FF634" w14:textId="77777777" w:rsidR="00142FBF" w:rsidRPr="001D4361" w:rsidRDefault="00142FBF" w:rsidP="00762F6E">
            <w:pPr>
              <w:jc w:val="center"/>
              <w:rPr>
                <w:szCs w:val="20"/>
              </w:rPr>
            </w:pPr>
            <w:r w:rsidRPr="001D4361">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5114DEEA" w14:textId="77777777" w:rsidR="00142FBF" w:rsidRPr="001D4361" w:rsidRDefault="00142FBF" w:rsidP="00762F6E">
            <w:pPr>
              <w:jc w:val="center"/>
              <w:rPr>
                <w:szCs w:val="20"/>
              </w:rPr>
            </w:pPr>
            <w:r w:rsidRPr="001D4361">
              <w:rPr>
                <w:szCs w:val="20"/>
              </w:rPr>
              <w:t>0,00</w:t>
            </w:r>
          </w:p>
        </w:tc>
      </w:tr>
      <w:tr w:rsidR="00142FBF" w:rsidRPr="001D4361" w14:paraId="25BC3A82" w14:textId="77777777" w:rsidTr="00762F6E">
        <w:trPr>
          <w:trHeight w:val="987"/>
          <w:jc w:val="center"/>
        </w:trPr>
        <w:tc>
          <w:tcPr>
            <w:tcW w:w="658" w:type="dxa"/>
            <w:shd w:val="clear" w:color="auto" w:fill="auto"/>
            <w:vAlign w:val="center"/>
            <w:hideMark/>
          </w:tcPr>
          <w:p w14:paraId="4B6308F6" w14:textId="77777777" w:rsidR="00142FBF" w:rsidRPr="001D4361" w:rsidRDefault="00142FBF" w:rsidP="00762F6E">
            <w:pPr>
              <w:jc w:val="center"/>
              <w:rPr>
                <w:szCs w:val="20"/>
              </w:rPr>
            </w:pPr>
            <w:r w:rsidRPr="001D4361">
              <w:rPr>
                <w:szCs w:val="20"/>
              </w:rPr>
              <w:t>8</w:t>
            </w:r>
          </w:p>
        </w:tc>
        <w:tc>
          <w:tcPr>
            <w:tcW w:w="3878" w:type="dxa"/>
            <w:shd w:val="clear" w:color="auto" w:fill="auto"/>
            <w:vAlign w:val="center"/>
            <w:hideMark/>
          </w:tcPr>
          <w:p w14:paraId="315BA055" w14:textId="77777777" w:rsidR="00142FBF" w:rsidRPr="001D4361" w:rsidRDefault="00142FBF" w:rsidP="00762F6E">
            <w:pPr>
              <w:rPr>
                <w:szCs w:val="20"/>
              </w:rPr>
            </w:pPr>
            <w:r w:rsidRPr="001D4361">
              <w:rPr>
                <w:szCs w:val="20"/>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2322A3FD" w14:textId="77777777" w:rsidR="00142FBF" w:rsidRPr="001D4361" w:rsidRDefault="00142FBF" w:rsidP="00762F6E">
            <w:pPr>
              <w:jc w:val="center"/>
              <w:rPr>
                <w:szCs w:val="20"/>
              </w:rPr>
            </w:pPr>
            <w:r w:rsidRPr="001D4361">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02F9E2DA" w14:textId="77777777" w:rsidR="00142FBF" w:rsidRPr="001D4361" w:rsidRDefault="00142FBF" w:rsidP="00762F6E">
            <w:pPr>
              <w:jc w:val="center"/>
              <w:rPr>
                <w:szCs w:val="20"/>
              </w:rPr>
            </w:pPr>
            <w:r w:rsidRPr="001D4361">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478072AD" w14:textId="77777777" w:rsidR="00142FBF" w:rsidRPr="001D4361" w:rsidRDefault="00142FBF" w:rsidP="00762F6E">
            <w:pPr>
              <w:jc w:val="center"/>
              <w:rPr>
                <w:szCs w:val="20"/>
              </w:rPr>
            </w:pPr>
            <w:r w:rsidRPr="001D4361">
              <w:rPr>
                <w:szCs w:val="20"/>
              </w:rPr>
              <w:t>0,00</w:t>
            </w:r>
          </w:p>
        </w:tc>
      </w:tr>
      <w:tr w:rsidR="00142FBF" w:rsidRPr="001D4361" w14:paraId="1C7359F2" w14:textId="77777777" w:rsidTr="00762F6E">
        <w:trPr>
          <w:trHeight w:val="495"/>
          <w:jc w:val="center"/>
        </w:trPr>
        <w:tc>
          <w:tcPr>
            <w:tcW w:w="658" w:type="dxa"/>
            <w:shd w:val="clear" w:color="auto" w:fill="auto"/>
            <w:vAlign w:val="center"/>
            <w:hideMark/>
          </w:tcPr>
          <w:p w14:paraId="411D47AC" w14:textId="77777777" w:rsidR="00142FBF" w:rsidRPr="001D4361" w:rsidRDefault="00142FBF" w:rsidP="00762F6E">
            <w:pPr>
              <w:jc w:val="center"/>
              <w:rPr>
                <w:szCs w:val="20"/>
              </w:rPr>
            </w:pPr>
            <w:r w:rsidRPr="001D4361">
              <w:rPr>
                <w:szCs w:val="20"/>
              </w:rPr>
              <w:t>9</w:t>
            </w:r>
          </w:p>
        </w:tc>
        <w:tc>
          <w:tcPr>
            <w:tcW w:w="3878" w:type="dxa"/>
            <w:shd w:val="clear" w:color="auto" w:fill="auto"/>
            <w:vAlign w:val="center"/>
            <w:hideMark/>
          </w:tcPr>
          <w:p w14:paraId="1B535F0A" w14:textId="77777777" w:rsidR="00142FBF" w:rsidRPr="001D4361" w:rsidRDefault="00142FBF" w:rsidP="00762F6E">
            <w:pPr>
              <w:rPr>
                <w:szCs w:val="20"/>
              </w:rPr>
            </w:pPr>
            <w:r w:rsidRPr="001D4361">
              <w:rPr>
                <w:szCs w:val="20"/>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6871B608" w14:textId="77777777" w:rsidR="00142FBF" w:rsidRPr="001D4361" w:rsidRDefault="00142FBF" w:rsidP="00762F6E">
            <w:pPr>
              <w:jc w:val="center"/>
              <w:rPr>
                <w:szCs w:val="20"/>
              </w:rPr>
            </w:pPr>
            <w:r w:rsidRPr="001D4361">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6D6141F8" w14:textId="77777777" w:rsidR="00142FBF" w:rsidRPr="001D4361" w:rsidRDefault="00142FBF" w:rsidP="00762F6E">
            <w:pPr>
              <w:jc w:val="center"/>
              <w:rPr>
                <w:szCs w:val="20"/>
              </w:rPr>
            </w:pPr>
            <w:r w:rsidRPr="001D4361">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472CCAF8" w14:textId="77777777" w:rsidR="00142FBF" w:rsidRPr="001D4361" w:rsidRDefault="00142FBF" w:rsidP="00762F6E">
            <w:pPr>
              <w:jc w:val="center"/>
              <w:rPr>
                <w:szCs w:val="20"/>
              </w:rPr>
            </w:pPr>
            <w:r w:rsidRPr="001D4361">
              <w:rPr>
                <w:szCs w:val="20"/>
              </w:rPr>
              <w:t>0,00</w:t>
            </w:r>
          </w:p>
        </w:tc>
      </w:tr>
      <w:tr w:rsidR="00142FBF" w:rsidRPr="001D4361" w14:paraId="321D13E0" w14:textId="77777777" w:rsidTr="00762F6E">
        <w:trPr>
          <w:trHeight w:val="488"/>
          <w:jc w:val="center"/>
        </w:trPr>
        <w:tc>
          <w:tcPr>
            <w:tcW w:w="658" w:type="dxa"/>
            <w:shd w:val="clear" w:color="auto" w:fill="auto"/>
            <w:vAlign w:val="center"/>
            <w:hideMark/>
          </w:tcPr>
          <w:p w14:paraId="104E6831" w14:textId="77777777" w:rsidR="00142FBF" w:rsidRPr="001D4361" w:rsidRDefault="00142FBF" w:rsidP="00762F6E">
            <w:pPr>
              <w:jc w:val="center"/>
              <w:rPr>
                <w:szCs w:val="20"/>
              </w:rPr>
            </w:pPr>
            <w:r w:rsidRPr="001D4361">
              <w:rPr>
                <w:szCs w:val="20"/>
              </w:rPr>
              <w:t>10</w:t>
            </w:r>
          </w:p>
        </w:tc>
        <w:tc>
          <w:tcPr>
            <w:tcW w:w="3878" w:type="dxa"/>
            <w:shd w:val="clear" w:color="auto" w:fill="auto"/>
            <w:vAlign w:val="center"/>
            <w:hideMark/>
          </w:tcPr>
          <w:p w14:paraId="2AFFDA06" w14:textId="77777777" w:rsidR="00142FBF" w:rsidRPr="001D4361" w:rsidRDefault="00142FBF" w:rsidP="00762F6E">
            <w:pPr>
              <w:rPr>
                <w:szCs w:val="20"/>
              </w:rPr>
            </w:pPr>
            <w:r w:rsidRPr="001D4361">
              <w:rPr>
                <w:szCs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345BD0D4" w14:textId="77777777" w:rsidR="00142FBF" w:rsidRPr="001D4361" w:rsidRDefault="00142FBF" w:rsidP="00762F6E">
            <w:pPr>
              <w:jc w:val="center"/>
              <w:rPr>
                <w:szCs w:val="20"/>
              </w:rPr>
            </w:pPr>
            <w:r w:rsidRPr="001D4361">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416714C8" w14:textId="77777777" w:rsidR="00142FBF" w:rsidRPr="001D4361" w:rsidRDefault="00142FBF" w:rsidP="00762F6E">
            <w:pPr>
              <w:jc w:val="center"/>
              <w:rPr>
                <w:szCs w:val="20"/>
              </w:rPr>
            </w:pPr>
            <w:r w:rsidRPr="001D4361">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2A95063D" w14:textId="77777777" w:rsidR="00142FBF" w:rsidRPr="001D4361" w:rsidRDefault="00142FBF" w:rsidP="00762F6E">
            <w:pPr>
              <w:jc w:val="center"/>
              <w:rPr>
                <w:szCs w:val="20"/>
              </w:rPr>
            </w:pPr>
            <w:r w:rsidRPr="001D4361">
              <w:rPr>
                <w:szCs w:val="20"/>
              </w:rPr>
              <w:t>0,00</w:t>
            </w:r>
          </w:p>
        </w:tc>
      </w:tr>
      <w:tr w:rsidR="00142FBF" w:rsidRPr="001D4361" w14:paraId="5052A282" w14:textId="77777777" w:rsidTr="00762F6E">
        <w:trPr>
          <w:trHeight w:val="336"/>
          <w:jc w:val="center"/>
        </w:trPr>
        <w:tc>
          <w:tcPr>
            <w:tcW w:w="658" w:type="dxa"/>
            <w:shd w:val="clear" w:color="auto" w:fill="auto"/>
            <w:vAlign w:val="center"/>
          </w:tcPr>
          <w:p w14:paraId="20903751" w14:textId="77777777" w:rsidR="00142FBF" w:rsidRPr="001D4361" w:rsidRDefault="00142FBF" w:rsidP="00762F6E">
            <w:pPr>
              <w:jc w:val="center"/>
              <w:rPr>
                <w:szCs w:val="20"/>
              </w:rPr>
            </w:pPr>
            <w:r w:rsidRPr="001D4361">
              <w:rPr>
                <w:szCs w:val="20"/>
              </w:rPr>
              <w:t>11</w:t>
            </w:r>
          </w:p>
        </w:tc>
        <w:tc>
          <w:tcPr>
            <w:tcW w:w="3878" w:type="dxa"/>
            <w:shd w:val="clear" w:color="auto" w:fill="auto"/>
            <w:vAlign w:val="center"/>
          </w:tcPr>
          <w:p w14:paraId="57A6E814" w14:textId="77777777" w:rsidR="00142FBF" w:rsidRPr="001D4361" w:rsidRDefault="00142FBF" w:rsidP="00762F6E">
            <w:pPr>
              <w:rPr>
                <w:szCs w:val="20"/>
              </w:rPr>
            </w:pPr>
            <w:r w:rsidRPr="001D4361">
              <w:rPr>
                <w:szCs w:val="20"/>
              </w:rPr>
              <w:t>Корректировка НВВ, связанная с тарифными ограничениями (выпадающие доходы)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3922364F" w14:textId="77777777" w:rsidR="00142FBF" w:rsidRPr="001D4361" w:rsidRDefault="00142FBF" w:rsidP="00762F6E">
            <w:pPr>
              <w:jc w:val="center"/>
              <w:rPr>
                <w:szCs w:val="20"/>
              </w:rPr>
            </w:pPr>
            <w:r w:rsidRPr="001D4361">
              <w:rPr>
                <w:szCs w:val="20"/>
              </w:rPr>
              <w:t>0,00</w:t>
            </w:r>
          </w:p>
        </w:tc>
        <w:tc>
          <w:tcPr>
            <w:tcW w:w="1560" w:type="dxa"/>
            <w:tcBorders>
              <w:top w:val="nil"/>
              <w:left w:val="nil"/>
              <w:bottom w:val="single" w:sz="4" w:space="0" w:color="auto"/>
              <w:right w:val="single" w:sz="4" w:space="0" w:color="auto"/>
            </w:tcBorders>
            <w:shd w:val="clear" w:color="000000" w:fill="FFFFFF"/>
            <w:vAlign w:val="center"/>
          </w:tcPr>
          <w:p w14:paraId="708A55E1" w14:textId="77777777" w:rsidR="00142FBF" w:rsidRPr="001D4361" w:rsidRDefault="00142FBF" w:rsidP="00762F6E">
            <w:pPr>
              <w:jc w:val="center"/>
              <w:rPr>
                <w:szCs w:val="20"/>
              </w:rPr>
            </w:pPr>
            <w:r w:rsidRPr="001D4361">
              <w:rPr>
                <w:szCs w:val="20"/>
              </w:rPr>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060D8922" w14:textId="77777777" w:rsidR="00142FBF" w:rsidRPr="001D4361" w:rsidRDefault="00142FBF" w:rsidP="00762F6E">
            <w:pPr>
              <w:jc w:val="center"/>
              <w:rPr>
                <w:szCs w:val="20"/>
              </w:rPr>
            </w:pPr>
            <w:r w:rsidRPr="001D4361">
              <w:rPr>
                <w:szCs w:val="20"/>
              </w:rPr>
              <w:t>0,00</w:t>
            </w:r>
          </w:p>
        </w:tc>
      </w:tr>
      <w:tr w:rsidR="00142FBF" w:rsidRPr="001D4361" w14:paraId="3ED4918D" w14:textId="77777777" w:rsidTr="00762F6E">
        <w:trPr>
          <w:trHeight w:val="337"/>
          <w:jc w:val="center"/>
        </w:trPr>
        <w:tc>
          <w:tcPr>
            <w:tcW w:w="658" w:type="dxa"/>
            <w:shd w:val="clear" w:color="auto" w:fill="auto"/>
            <w:vAlign w:val="center"/>
            <w:hideMark/>
          </w:tcPr>
          <w:p w14:paraId="0D31482C" w14:textId="77777777" w:rsidR="00142FBF" w:rsidRPr="001D4361" w:rsidRDefault="00142FBF" w:rsidP="00762F6E">
            <w:pPr>
              <w:jc w:val="center"/>
              <w:rPr>
                <w:szCs w:val="20"/>
              </w:rPr>
            </w:pPr>
            <w:r w:rsidRPr="001D4361">
              <w:rPr>
                <w:szCs w:val="20"/>
              </w:rPr>
              <w:t>12</w:t>
            </w:r>
          </w:p>
        </w:tc>
        <w:tc>
          <w:tcPr>
            <w:tcW w:w="3878" w:type="dxa"/>
            <w:shd w:val="clear" w:color="auto" w:fill="auto"/>
            <w:vAlign w:val="center"/>
            <w:hideMark/>
          </w:tcPr>
          <w:p w14:paraId="36AA6586" w14:textId="77777777" w:rsidR="00142FBF" w:rsidRPr="001D4361" w:rsidRDefault="00142FBF" w:rsidP="00762F6E">
            <w:pPr>
              <w:rPr>
                <w:szCs w:val="20"/>
              </w:rPr>
            </w:pPr>
            <w:r w:rsidRPr="001D4361">
              <w:rPr>
                <w:szCs w:val="20"/>
              </w:rPr>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000000" w:fill="FFFFFF"/>
          </w:tcPr>
          <w:p w14:paraId="42059F98" w14:textId="77777777" w:rsidR="00142FBF" w:rsidRPr="001D4361" w:rsidRDefault="00142FBF" w:rsidP="00762F6E">
            <w:pPr>
              <w:jc w:val="center"/>
              <w:rPr>
                <w:szCs w:val="20"/>
              </w:rPr>
            </w:pPr>
            <w:r w:rsidRPr="001D4361">
              <w:rPr>
                <w:szCs w:val="20"/>
              </w:rPr>
              <w:t>11571,04</w:t>
            </w:r>
          </w:p>
        </w:tc>
        <w:tc>
          <w:tcPr>
            <w:tcW w:w="1560" w:type="dxa"/>
            <w:tcBorders>
              <w:top w:val="nil"/>
              <w:left w:val="nil"/>
              <w:bottom w:val="single" w:sz="4" w:space="0" w:color="auto"/>
              <w:right w:val="single" w:sz="4" w:space="0" w:color="auto"/>
            </w:tcBorders>
            <w:shd w:val="clear" w:color="000000" w:fill="FFFFFF"/>
          </w:tcPr>
          <w:p w14:paraId="6CC862DB" w14:textId="77777777" w:rsidR="00142FBF" w:rsidRPr="001D4361" w:rsidRDefault="00142FBF" w:rsidP="00762F6E">
            <w:pPr>
              <w:jc w:val="center"/>
              <w:rPr>
                <w:szCs w:val="20"/>
              </w:rPr>
            </w:pPr>
            <w:r w:rsidRPr="001D4361">
              <w:rPr>
                <w:szCs w:val="20"/>
              </w:rPr>
              <w:t>11502,65</w:t>
            </w:r>
          </w:p>
        </w:tc>
        <w:tc>
          <w:tcPr>
            <w:tcW w:w="1831" w:type="dxa"/>
            <w:tcBorders>
              <w:top w:val="nil"/>
              <w:left w:val="single" w:sz="4" w:space="0" w:color="auto"/>
              <w:bottom w:val="single" w:sz="4" w:space="0" w:color="auto"/>
              <w:right w:val="single" w:sz="4" w:space="0" w:color="auto"/>
            </w:tcBorders>
            <w:shd w:val="clear" w:color="000000" w:fill="FFFFFF"/>
          </w:tcPr>
          <w:p w14:paraId="5E856730" w14:textId="77777777" w:rsidR="00142FBF" w:rsidRPr="001D4361" w:rsidRDefault="00142FBF" w:rsidP="00762F6E">
            <w:pPr>
              <w:jc w:val="center"/>
              <w:rPr>
                <w:szCs w:val="20"/>
              </w:rPr>
            </w:pPr>
            <w:r w:rsidRPr="001D4361">
              <w:rPr>
                <w:szCs w:val="20"/>
              </w:rPr>
              <w:t>-68,39</w:t>
            </w:r>
          </w:p>
        </w:tc>
      </w:tr>
    </w:tbl>
    <w:p w14:paraId="7BE0A463" w14:textId="77777777" w:rsidR="00142FBF" w:rsidRPr="001D4361" w:rsidRDefault="00142FBF" w:rsidP="00142FBF">
      <w:pPr>
        <w:tabs>
          <w:tab w:val="left" w:pos="1890"/>
        </w:tabs>
        <w:ind w:right="142" w:firstLine="720"/>
        <w:jc w:val="both"/>
        <w:rPr>
          <w:sz w:val="28"/>
          <w:szCs w:val="28"/>
        </w:rPr>
      </w:pPr>
      <w:r w:rsidRPr="001D4361">
        <w:rPr>
          <w:sz w:val="28"/>
          <w:szCs w:val="28"/>
        </w:rPr>
        <w:t xml:space="preserve">Расчет необходимой валовой выручки произведен в соответствии </w:t>
      </w:r>
      <w:r w:rsidRPr="001D4361">
        <w:rPr>
          <w:sz w:val="28"/>
          <w:szCs w:val="28"/>
        </w:rPr>
        <w:br/>
        <w:t xml:space="preserve">с Методическими указаниями по расчету регулируемых цен (тарифов) </w:t>
      </w:r>
      <w:r w:rsidRPr="001D4361">
        <w:rPr>
          <w:sz w:val="28"/>
          <w:szCs w:val="28"/>
        </w:rPr>
        <w:br/>
        <w:t xml:space="preserve">в сфере теплоснабжения, утвержденными Приказом ФСТ России </w:t>
      </w:r>
      <w:r w:rsidRPr="001D4361">
        <w:rPr>
          <w:sz w:val="28"/>
          <w:szCs w:val="28"/>
        </w:rPr>
        <w:br/>
        <w:t>от 13.06.2013 № 760-э.</w:t>
      </w:r>
    </w:p>
    <w:p w14:paraId="740F65D2" w14:textId="77777777" w:rsidR="00142FBF" w:rsidRPr="001D4361" w:rsidRDefault="00142FBF" w:rsidP="00142FBF">
      <w:pPr>
        <w:tabs>
          <w:tab w:val="left" w:pos="1890"/>
        </w:tabs>
        <w:ind w:right="142" w:firstLine="720"/>
        <w:jc w:val="both"/>
        <w:rPr>
          <w:sz w:val="28"/>
          <w:szCs w:val="28"/>
        </w:rPr>
      </w:pPr>
      <w:r w:rsidRPr="001D4361">
        <w:rPr>
          <w:sz w:val="28"/>
          <w:szCs w:val="28"/>
        </w:rPr>
        <w:t>Эксперты предлагают ∆ НВВ 2020 в размере 343,12 тыс. руб. учесть в последующих периодах регулирования.</w:t>
      </w:r>
    </w:p>
    <w:p w14:paraId="0DC20CDF" w14:textId="77777777" w:rsidR="00142FBF" w:rsidRPr="001D4361" w:rsidRDefault="00142FBF" w:rsidP="00142FBF">
      <w:pPr>
        <w:ind w:right="142" w:firstLine="720"/>
        <w:jc w:val="both"/>
        <w:rPr>
          <w:sz w:val="28"/>
          <w:szCs w:val="28"/>
        </w:rPr>
      </w:pPr>
      <w:r w:rsidRPr="001D4361">
        <w:rPr>
          <w:sz w:val="28"/>
          <w:szCs w:val="28"/>
        </w:rPr>
        <w:t xml:space="preserve">Согласно п.13 Основ ценообразования № 1075 «В случае если регулируемая организация в течение расчетного периода регулирования понесла экономически обоснованные расходы, не учтенные органом </w:t>
      </w:r>
      <w:r w:rsidRPr="001D4361">
        <w:rPr>
          <w:sz w:val="28"/>
          <w:szCs w:val="28"/>
        </w:rPr>
        <w:lastRenderedPageBreak/>
        <w:t>регулирования при установлении для нее регулируемых цен (тарифов), в том числе расходы, связанные с незапланированным органом регулирования при установлении цен (тарифов) для такой регулируемой организации ростом цен на продукцию, потребляемую регулируемой организацией в течение расчетного периода регулирования, то такие расходы, включая расходы, связанные с обслуживанием заемных средств, привлекаемых для покрытия недостатка средств, в том числе вызванного осуществлением расчетов за коммунальную услугу по отоплению равномерно в течение календарного года,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расходы были документально подтверждены на основании годовой бухгалтерской и статистической отчетности, но не позднее чем на 3-й расчетный период регулирования, в полном объеме.».</w:t>
      </w:r>
    </w:p>
    <w:p w14:paraId="687489EC" w14:textId="77777777" w:rsidR="00142FBF" w:rsidRPr="001D4361" w:rsidRDefault="00142FBF" w:rsidP="00142FBF">
      <w:pPr>
        <w:tabs>
          <w:tab w:val="left" w:pos="1890"/>
        </w:tabs>
        <w:ind w:right="142" w:firstLine="720"/>
        <w:jc w:val="both"/>
        <w:rPr>
          <w:color w:val="FF0000"/>
          <w:sz w:val="28"/>
          <w:szCs w:val="28"/>
        </w:rPr>
      </w:pPr>
    </w:p>
    <w:p w14:paraId="59DC0471" w14:textId="77777777" w:rsidR="00142FBF" w:rsidRPr="001D4361" w:rsidRDefault="00142FBF" w:rsidP="00142FBF">
      <w:pPr>
        <w:keepNext/>
        <w:ind w:left="-284"/>
        <w:jc w:val="center"/>
        <w:outlineLvl w:val="2"/>
        <w:rPr>
          <w:b/>
          <w:color w:val="EEDE12"/>
          <w:sz w:val="28"/>
          <w:szCs w:val="28"/>
        </w:rPr>
      </w:pPr>
      <w:bookmarkStart w:id="101" w:name="_Toc54610825"/>
      <w:r w:rsidRPr="001D4361">
        <w:rPr>
          <w:b/>
          <w:color w:val="000000"/>
          <w:sz w:val="28"/>
          <w:szCs w:val="28"/>
        </w:rPr>
        <w:t>5.</w:t>
      </w:r>
      <w:proofErr w:type="gramStart"/>
      <w:r w:rsidRPr="001D4361">
        <w:rPr>
          <w:b/>
          <w:color w:val="000000"/>
          <w:sz w:val="28"/>
          <w:szCs w:val="28"/>
        </w:rPr>
        <w:t>4.Тарифы</w:t>
      </w:r>
      <w:proofErr w:type="gramEnd"/>
      <w:r w:rsidRPr="001D4361">
        <w:rPr>
          <w:b/>
          <w:color w:val="000000"/>
          <w:sz w:val="28"/>
          <w:szCs w:val="28"/>
        </w:rPr>
        <w:t xml:space="preserve"> на теплоноситель ООО «</w:t>
      </w:r>
      <w:proofErr w:type="spellStart"/>
      <w:r w:rsidRPr="001D4361">
        <w:rPr>
          <w:b/>
          <w:color w:val="000000"/>
          <w:sz w:val="28"/>
          <w:szCs w:val="28"/>
        </w:rPr>
        <w:t>ЭнергоКомпания</w:t>
      </w:r>
      <w:proofErr w:type="spellEnd"/>
      <w:r w:rsidRPr="001D4361">
        <w:rPr>
          <w:b/>
          <w:color w:val="000000"/>
          <w:sz w:val="28"/>
          <w:szCs w:val="28"/>
        </w:rPr>
        <w:t>» (</w:t>
      </w:r>
      <w:proofErr w:type="spellStart"/>
      <w:r w:rsidRPr="001D4361">
        <w:rPr>
          <w:b/>
          <w:color w:val="000000"/>
          <w:sz w:val="28"/>
          <w:szCs w:val="28"/>
        </w:rPr>
        <w:t>г.Белово</w:t>
      </w:r>
      <w:proofErr w:type="spellEnd"/>
      <w:r w:rsidRPr="001D4361">
        <w:rPr>
          <w:b/>
          <w:color w:val="000000"/>
          <w:sz w:val="28"/>
          <w:szCs w:val="28"/>
        </w:rPr>
        <w:t xml:space="preserve">) на потребительский рынок </w:t>
      </w:r>
      <w:proofErr w:type="spellStart"/>
      <w:r w:rsidRPr="001D4361">
        <w:rPr>
          <w:b/>
          <w:color w:val="000000"/>
          <w:sz w:val="28"/>
          <w:szCs w:val="28"/>
        </w:rPr>
        <w:t>пгт</w:t>
      </w:r>
      <w:proofErr w:type="spellEnd"/>
      <w:r w:rsidRPr="001D4361">
        <w:rPr>
          <w:b/>
          <w:color w:val="000000"/>
          <w:sz w:val="28"/>
          <w:szCs w:val="28"/>
        </w:rPr>
        <w:t xml:space="preserve">. </w:t>
      </w:r>
      <w:proofErr w:type="spellStart"/>
      <w:r w:rsidRPr="001D4361">
        <w:rPr>
          <w:b/>
          <w:color w:val="000000"/>
          <w:sz w:val="28"/>
          <w:szCs w:val="28"/>
        </w:rPr>
        <w:t>Бачатский</w:t>
      </w:r>
      <w:proofErr w:type="spellEnd"/>
      <w:r w:rsidRPr="001D4361">
        <w:rPr>
          <w:b/>
          <w:color w:val="000000"/>
          <w:sz w:val="28"/>
          <w:szCs w:val="28"/>
        </w:rPr>
        <w:t xml:space="preserve"> на 2022 год</w:t>
      </w:r>
      <w:bookmarkEnd w:id="101"/>
    </w:p>
    <w:p w14:paraId="68A3377E" w14:textId="77777777" w:rsidR="00142FBF" w:rsidRPr="001D4361" w:rsidRDefault="00142FBF" w:rsidP="00142FBF">
      <w:pPr>
        <w:ind w:right="142" w:firstLine="709"/>
        <w:jc w:val="both"/>
        <w:rPr>
          <w:color w:val="000000"/>
          <w:sz w:val="28"/>
          <w:szCs w:val="28"/>
        </w:rPr>
      </w:pPr>
      <w:r w:rsidRPr="001D4361">
        <w:rPr>
          <w:color w:val="000000"/>
          <w:sz w:val="28"/>
          <w:szCs w:val="28"/>
        </w:rPr>
        <w:t>Тарифы на теплоноситель энергию, реализуемую на потребительском рынке, рассчитанные на основании скорректированной необходимой валовой выручки на 2022 год рассчитаны следующим образом:</w:t>
      </w:r>
    </w:p>
    <w:p w14:paraId="5894D1CF" w14:textId="77777777" w:rsidR="00142FBF" w:rsidRPr="001D4361" w:rsidRDefault="00142FBF" w:rsidP="00142FBF">
      <w:pPr>
        <w:tabs>
          <w:tab w:val="left" w:pos="1890"/>
        </w:tabs>
        <w:spacing w:line="360" w:lineRule="auto"/>
        <w:ind w:left="8081" w:right="142" w:hanging="7939"/>
        <w:jc w:val="right"/>
        <w:rPr>
          <w:color w:val="000000"/>
          <w:sz w:val="28"/>
          <w:szCs w:val="28"/>
        </w:rPr>
      </w:pPr>
    </w:p>
    <w:p w14:paraId="6041E7C3" w14:textId="77777777" w:rsidR="00142FBF" w:rsidRPr="001D4361" w:rsidRDefault="00142FBF" w:rsidP="00142FBF">
      <w:pPr>
        <w:tabs>
          <w:tab w:val="left" w:pos="1890"/>
        </w:tabs>
        <w:spacing w:line="360" w:lineRule="auto"/>
        <w:ind w:left="8081" w:right="142" w:hanging="7939"/>
        <w:jc w:val="right"/>
        <w:rPr>
          <w:color w:val="000000"/>
          <w:sz w:val="28"/>
          <w:szCs w:val="28"/>
        </w:rPr>
      </w:pPr>
      <w:r w:rsidRPr="001D4361">
        <w:rPr>
          <w:color w:val="000000"/>
          <w:sz w:val="28"/>
          <w:szCs w:val="28"/>
        </w:rPr>
        <w:t>Таблица 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9"/>
        <w:gridCol w:w="1559"/>
        <w:gridCol w:w="1559"/>
        <w:gridCol w:w="1418"/>
      </w:tblGrid>
      <w:tr w:rsidR="00142FBF" w:rsidRPr="001D4361" w14:paraId="6537CE5F" w14:textId="77777777" w:rsidTr="00762F6E">
        <w:trPr>
          <w:trHeight w:val="624"/>
        </w:trPr>
        <w:tc>
          <w:tcPr>
            <w:tcW w:w="3261" w:type="dxa"/>
            <w:vMerge w:val="restart"/>
            <w:shd w:val="clear" w:color="auto" w:fill="auto"/>
            <w:vAlign w:val="center"/>
            <w:hideMark/>
          </w:tcPr>
          <w:p w14:paraId="5B64FD74" w14:textId="77777777" w:rsidR="00142FBF" w:rsidRPr="001D4361" w:rsidRDefault="00142FBF" w:rsidP="00762F6E">
            <w:pPr>
              <w:ind w:firstLine="142"/>
              <w:jc w:val="center"/>
              <w:rPr>
                <w:b/>
                <w:bCs/>
                <w:color w:val="000000"/>
                <w:szCs w:val="20"/>
              </w:rPr>
            </w:pPr>
            <w:r w:rsidRPr="001D4361">
              <w:rPr>
                <w:b/>
                <w:bCs/>
                <w:color w:val="000000"/>
                <w:szCs w:val="20"/>
              </w:rPr>
              <w:t>2021</w:t>
            </w:r>
          </w:p>
        </w:tc>
        <w:tc>
          <w:tcPr>
            <w:tcW w:w="1559" w:type="dxa"/>
            <w:shd w:val="clear" w:color="auto" w:fill="auto"/>
            <w:hideMark/>
          </w:tcPr>
          <w:p w14:paraId="4C5C2E45" w14:textId="77777777" w:rsidR="00142FBF" w:rsidRPr="001D4361" w:rsidRDefault="00142FBF" w:rsidP="00762F6E">
            <w:pPr>
              <w:ind w:firstLine="33"/>
              <w:jc w:val="center"/>
              <w:rPr>
                <w:color w:val="000000"/>
                <w:szCs w:val="20"/>
              </w:rPr>
            </w:pPr>
            <w:r w:rsidRPr="001D4361">
              <w:rPr>
                <w:color w:val="000000"/>
                <w:szCs w:val="20"/>
              </w:rPr>
              <w:t>Полезный отпуск</w:t>
            </w:r>
          </w:p>
        </w:tc>
        <w:tc>
          <w:tcPr>
            <w:tcW w:w="1559" w:type="dxa"/>
            <w:shd w:val="clear" w:color="auto" w:fill="auto"/>
            <w:hideMark/>
          </w:tcPr>
          <w:p w14:paraId="0767F2D3" w14:textId="77777777" w:rsidR="00142FBF" w:rsidRPr="001D4361" w:rsidRDefault="00142FBF" w:rsidP="00762F6E">
            <w:pPr>
              <w:ind w:firstLine="34"/>
              <w:jc w:val="center"/>
              <w:rPr>
                <w:color w:val="000000"/>
                <w:szCs w:val="20"/>
              </w:rPr>
            </w:pPr>
            <w:r w:rsidRPr="001D4361">
              <w:rPr>
                <w:color w:val="000000"/>
                <w:szCs w:val="20"/>
              </w:rPr>
              <w:t>Тариф</w:t>
            </w:r>
            <w:r w:rsidRPr="001D4361">
              <w:rPr>
                <w:color w:val="000000"/>
                <w:szCs w:val="20"/>
              </w:rPr>
              <w:br/>
              <w:t>(гр.5/гр.2)</w:t>
            </w:r>
          </w:p>
        </w:tc>
        <w:tc>
          <w:tcPr>
            <w:tcW w:w="1559" w:type="dxa"/>
            <w:shd w:val="clear" w:color="auto" w:fill="auto"/>
            <w:vAlign w:val="center"/>
            <w:hideMark/>
          </w:tcPr>
          <w:p w14:paraId="39DB2F64" w14:textId="77777777" w:rsidR="00142FBF" w:rsidRPr="001D4361" w:rsidRDefault="00142FBF" w:rsidP="00762F6E">
            <w:pPr>
              <w:ind w:firstLine="34"/>
              <w:jc w:val="center"/>
              <w:rPr>
                <w:color w:val="000000"/>
                <w:szCs w:val="20"/>
              </w:rPr>
            </w:pPr>
            <w:r w:rsidRPr="001D4361">
              <w:rPr>
                <w:color w:val="000000"/>
                <w:szCs w:val="20"/>
              </w:rPr>
              <w:t>Рост</w:t>
            </w:r>
          </w:p>
        </w:tc>
        <w:tc>
          <w:tcPr>
            <w:tcW w:w="1418" w:type="dxa"/>
            <w:shd w:val="clear" w:color="auto" w:fill="auto"/>
            <w:vAlign w:val="center"/>
            <w:hideMark/>
          </w:tcPr>
          <w:p w14:paraId="28B5E5A6" w14:textId="77777777" w:rsidR="00142FBF" w:rsidRPr="001D4361" w:rsidRDefault="00142FBF" w:rsidP="00762F6E">
            <w:pPr>
              <w:ind w:firstLine="34"/>
              <w:jc w:val="center"/>
              <w:rPr>
                <w:color w:val="000000"/>
                <w:szCs w:val="20"/>
              </w:rPr>
            </w:pPr>
            <w:r w:rsidRPr="001D4361">
              <w:rPr>
                <w:color w:val="000000"/>
                <w:szCs w:val="20"/>
              </w:rPr>
              <w:t>НВВ</w:t>
            </w:r>
          </w:p>
        </w:tc>
      </w:tr>
      <w:tr w:rsidR="00142FBF" w:rsidRPr="001D4361" w14:paraId="046FD38D" w14:textId="77777777" w:rsidTr="00762F6E">
        <w:trPr>
          <w:trHeight w:val="312"/>
        </w:trPr>
        <w:tc>
          <w:tcPr>
            <w:tcW w:w="3261" w:type="dxa"/>
            <w:vMerge/>
            <w:shd w:val="clear" w:color="auto" w:fill="auto"/>
            <w:hideMark/>
          </w:tcPr>
          <w:p w14:paraId="28F4EDC7" w14:textId="77777777" w:rsidR="00142FBF" w:rsidRPr="001D4361" w:rsidRDefault="00142FBF" w:rsidP="00762F6E">
            <w:pPr>
              <w:ind w:firstLine="142"/>
              <w:jc w:val="center"/>
              <w:rPr>
                <w:b/>
                <w:bCs/>
                <w:color w:val="000000"/>
                <w:szCs w:val="20"/>
              </w:rPr>
            </w:pPr>
          </w:p>
        </w:tc>
        <w:tc>
          <w:tcPr>
            <w:tcW w:w="1559" w:type="dxa"/>
            <w:shd w:val="clear" w:color="auto" w:fill="auto"/>
            <w:hideMark/>
          </w:tcPr>
          <w:p w14:paraId="5752A7E9" w14:textId="77777777" w:rsidR="00142FBF" w:rsidRPr="001D4361" w:rsidRDefault="00142FBF" w:rsidP="00762F6E">
            <w:pPr>
              <w:ind w:firstLine="33"/>
              <w:jc w:val="center"/>
              <w:rPr>
                <w:color w:val="000000"/>
                <w:szCs w:val="20"/>
              </w:rPr>
            </w:pPr>
            <w:r w:rsidRPr="001D4361">
              <w:rPr>
                <w:color w:val="000000"/>
                <w:szCs w:val="20"/>
              </w:rPr>
              <w:t>тыс. м3</w:t>
            </w:r>
          </w:p>
        </w:tc>
        <w:tc>
          <w:tcPr>
            <w:tcW w:w="1559" w:type="dxa"/>
            <w:shd w:val="clear" w:color="auto" w:fill="auto"/>
            <w:hideMark/>
          </w:tcPr>
          <w:p w14:paraId="19006D77" w14:textId="77777777" w:rsidR="00142FBF" w:rsidRPr="001D4361" w:rsidRDefault="00142FBF" w:rsidP="00762F6E">
            <w:pPr>
              <w:ind w:firstLine="34"/>
              <w:jc w:val="center"/>
              <w:rPr>
                <w:color w:val="000000"/>
                <w:szCs w:val="20"/>
              </w:rPr>
            </w:pPr>
            <w:r w:rsidRPr="001D4361">
              <w:rPr>
                <w:color w:val="000000"/>
                <w:szCs w:val="20"/>
              </w:rPr>
              <w:t>руб./ м3</w:t>
            </w:r>
          </w:p>
        </w:tc>
        <w:tc>
          <w:tcPr>
            <w:tcW w:w="1559" w:type="dxa"/>
            <w:shd w:val="clear" w:color="auto" w:fill="auto"/>
            <w:hideMark/>
          </w:tcPr>
          <w:p w14:paraId="40741D36" w14:textId="77777777" w:rsidR="00142FBF" w:rsidRPr="001D4361" w:rsidRDefault="00142FBF" w:rsidP="00762F6E">
            <w:pPr>
              <w:ind w:firstLine="34"/>
              <w:jc w:val="center"/>
              <w:rPr>
                <w:color w:val="000000"/>
                <w:szCs w:val="20"/>
              </w:rPr>
            </w:pPr>
            <w:r w:rsidRPr="001D4361">
              <w:rPr>
                <w:color w:val="000000"/>
                <w:szCs w:val="20"/>
              </w:rPr>
              <w:t>%</w:t>
            </w:r>
          </w:p>
        </w:tc>
        <w:tc>
          <w:tcPr>
            <w:tcW w:w="1418" w:type="dxa"/>
            <w:shd w:val="clear" w:color="auto" w:fill="auto"/>
            <w:hideMark/>
          </w:tcPr>
          <w:p w14:paraId="4191762F" w14:textId="77777777" w:rsidR="00142FBF" w:rsidRPr="001D4361" w:rsidRDefault="00142FBF" w:rsidP="00762F6E">
            <w:pPr>
              <w:ind w:firstLine="34"/>
              <w:jc w:val="center"/>
              <w:rPr>
                <w:color w:val="000000"/>
                <w:szCs w:val="20"/>
              </w:rPr>
            </w:pPr>
            <w:r w:rsidRPr="001D4361">
              <w:rPr>
                <w:color w:val="000000"/>
                <w:szCs w:val="20"/>
              </w:rPr>
              <w:t>тыс. руб.</w:t>
            </w:r>
          </w:p>
        </w:tc>
      </w:tr>
      <w:tr w:rsidR="00142FBF" w:rsidRPr="001D4361" w14:paraId="3D38A72B" w14:textId="77777777" w:rsidTr="00762F6E">
        <w:trPr>
          <w:trHeight w:val="312"/>
        </w:trPr>
        <w:tc>
          <w:tcPr>
            <w:tcW w:w="3261" w:type="dxa"/>
            <w:tcBorders>
              <w:top w:val="nil"/>
              <w:left w:val="single" w:sz="4" w:space="0" w:color="auto"/>
              <w:bottom w:val="single" w:sz="4" w:space="0" w:color="auto"/>
              <w:right w:val="single" w:sz="4" w:space="0" w:color="auto"/>
            </w:tcBorders>
            <w:shd w:val="clear" w:color="auto" w:fill="auto"/>
            <w:vAlign w:val="center"/>
          </w:tcPr>
          <w:p w14:paraId="51137FF8" w14:textId="77777777" w:rsidR="00142FBF" w:rsidRPr="001D4361" w:rsidRDefault="00142FBF" w:rsidP="00762F6E">
            <w:pPr>
              <w:jc w:val="center"/>
              <w:rPr>
                <w:color w:val="000000"/>
                <w:szCs w:val="20"/>
              </w:rPr>
            </w:pPr>
            <w:r w:rsidRPr="001D4361">
              <w:rPr>
                <w:color w:val="000000"/>
                <w:szCs w:val="20"/>
              </w:rPr>
              <w:t>1</w:t>
            </w:r>
          </w:p>
        </w:tc>
        <w:tc>
          <w:tcPr>
            <w:tcW w:w="1559" w:type="dxa"/>
            <w:tcBorders>
              <w:top w:val="nil"/>
              <w:left w:val="nil"/>
              <w:bottom w:val="single" w:sz="4" w:space="0" w:color="auto"/>
              <w:right w:val="single" w:sz="4" w:space="0" w:color="auto"/>
            </w:tcBorders>
            <w:shd w:val="clear" w:color="auto" w:fill="auto"/>
            <w:vAlign w:val="center"/>
          </w:tcPr>
          <w:p w14:paraId="74212C53" w14:textId="77777777" w:rsidR="00142FBF" w:rsidRPr="001D4361" w:rsidRDefault="00142FBF" w:rsidP="00762F6E">
            <w:pPr>
              <w:jc w:val="center"/>
              <w:rPr>
                <w:color w:val="000000"/>
                <w:szCs w:val="20"/>
              </w:rPr>
            </w:pPr>
            <w:r w:rsidRPr="001D4361">
              <w:rPr>
                <w:color w:val="000000"/>
                <w:szCs w:val="20"/>
              </w:rPr>
              <w:t>2</w:t>
            </w:r>
          </w:p>
        </w:tc>
        <w:tc>
          <w:tcPr>
            <w:tcW w:w="1559" w:type="dxa"/>
            <w:tcBorders>
              <w:top w:val="nil"/>
              <w:left w:val="nil"/>
              <w:bottom w:val="single" w:sz="4" w:space="0" w:color="auto"/>
              <w:right w:val="single" w:sz="4" w:space="0" w:color="auto"/>
            </w:tcBorders>
            <w:shd w:val="clear" w:color="auto" w:fill="auto"/>
            <w:vAlign w:val="center"/>
          </w:tcPr>
          <w:p w14:paraId="37AE672F" w14:textId="77777777" w:rsidR="00142FBF" w:rsidRPr="001D4361" w:rsidRDefault="00142FBF" w:rsidP="00762F6E">
            <w:pPr>
              <w:jc w:val="center"/>
              <w:rPr>
                <w:color w:val="000000"/>
                <w:szCs w:val="20"/>
              </w:rPr>
            </w:pPr>
            <w:r w:rsidRPr="001D4361">
              <w:rPr>
                <w:color w:val="000000"/>
                <w:szCs w:val="20"/>
              </w:rPr>
              <w:t>3</w:t>
            </w:r>
          </w:p>
        </w:tc>
        <w:tc>
          <w:tcPr>
            <w:tcW w:w="1559" w:type="dxa"/>
            <w:tcBorders>
              <w:top w:val="nil"/>
              <w:left w:val="nil"/>
              <w:bottom w:val="single" w:sz="4" w:space="0" w:color="auto"/>
              <w:right w:val="single" w:sz="4" w:space="0" w:color="auto"/>
            </w:tcBorders>
            <w:shd w:val="clear" w:color="auto" w:fill="auto"/>
            <w:vAlign w:val="center"/>
          </w:tcPr>
          <w:p w14:paraId="38B959CE" w14:textId="77777777" w:rsidR="00142FBF" w:rsidRPr="001D4361" w:rsidRDefault="00142FBF" w:rsidP="00762F6E">
            <w:pPr>
              <w:jc w:val="center"/>
              <w:rPr>
                <w:color w:val="000000"/>
                <w:szCs w:val="20"/>
              </w:rPr>
            </w:pPr>
            <w:r w:rsidRPr="001D4361">
              <w:rPr>
                <w:color w:val="000000"/>
                <w:szCs w:val="20"/>
              </w:rPr>
              <w:t>4</w:t>
            </w:r>
          </w:p>
        </w:tc>
        <w:tc>
          <w:tcPr>
            <w:tcW w:w="1418" w:type="dxa"/>
            <w:tcBorders>
              <w:top w:val="nil"/>
              <w:left w:val="nil"/>
              <w:bottom w:val="single" w:sz="4" w:space="0" w:color="auto"/>
              <w:right w:val="single" w:sz="4" w:space="0" w:color="auto"/>
            </w:tcBorders>
            <w:shd w:val="clear" w:color="auto" w:fill="auto"/>
            <w:vAlign w:val="center"/>
          </w:tcPr>
          <w:p w14:paraId="39B7049C" w14:textId="77777777" w:rsidR="00142FBF" w:rsidRPr="001D4361" w:rsidRDefault="00142FBF" w:rsidP="00762F6E">
            <w:pPr>
              <w:jc w:val="center"/>
              <w:rPr>
                <w:color w:val="000000"/>
                <w:szCs w:val="20"/>
              </w:rPr>
            </w:pPr>
            <w:r w:rsidRPr="001D4361">
              <w:rPr>
                <w:color w:val="000000"/>
                <w:szCs w:val="20"/>
              </w:rPr>
              <w:t>5=2×3</w:t>
            </w:r>
          </w:p>
        </w:tc>
      </w:tr>
      <w:tr w:rsidR="00142FBF" w:rsidRPr="001D4361" w14:paraId="2443F3E7" w14:textId="77777777" w:rsidTr="00762F6E">
        <w:trPr>
          <w:trHeight w:val="312"/>
        </w:trPr>
        <w:tc>
          <w:tcPr>
            <w:tcW w:w="3261" w:type="dxa"/>
            <w:shd w:val="clear" w:color="auto" w:fill="auto"/>
            <w:hideMark/>
          </w:tcPr>
          <w:p w14:paraId="4171F5F0" w14:textId="77777777" w:rsidR="00142FBF" w:rsidRPr="001D4361" w:rsidRDefault="00142FBF" w:rsidP="00762F6E">
            <w:pPr>
              <w:ind w:firstLine="142"/>
              <w:rPr>
                <w:color w:val="000000"/>
                <w:szCs w:val="20"/>
              </w:rPr>
            </w:pPr>
            <w:r w:rsidRPr="001D4361">
              <w:rPr>
                <w:color w:val="000000"/>
                <w:szCs w:val="20"/>
              </w:rPr>
              <w:t>январь - июнь</w:t>
            </w:r>
          </w:p>
        </w:tc>
        <w:tc>
          <w:tcPr>
            <w:tcW w:w="1559" w:type="dxa"/>
            <w:shd w:val="clear" w:color="auto" w:fill="auto"/>
          </w:tcPr>
          <w:p w14:paraId="4BF4BF72" w14:textId="77777777" w:rsidR="00142FBF" w:rsidRPr="001D4361" w:rsidRDefault="00142FBF" w:rsidP="00762F6E">
            <w:pPr>
              <w:jc w:val="center"/>
              <w:rPr>
                <w:szCs w:val="20"/>
              </w:rPr>
            </w:pPr>
            <w:r w:rsidRPr="001D4361">
              <w:rPr>
                <w:szCs w:val="20"/>
              </w:rPr>
              <w:t>157,81</w:t>
            </w:r>
          </w:p>
        </w:tc>
        <w:tc>
          <w:tcPr>
            <w:tcW w:w="1559" w:type="dxa"/>
            <w:shd w:val="clear" w:color="auto" w:fill="auto"/>
          </w:tcPr>
          <w:p w14:paraId="0761484B" w14:textId="77777777" w:rsidR="00142FBF" w:rsidRPr="001D4361" w:rsidRDefault="00142FBF" w:rsidP="00762F6E">
            <w:pPr>
              <w:jc w:val="center"/>
              <w:rPr>
                <w:szCs w:val="20"/>
              </w:rPr>
            </w:pPr>
            <w:r w:rsidRPr="001D4361">
              <w:rPr>
                <w:szCs w:val="20"/>
              </w:rPr>
              <w:t>35,97</w:t>
            </w:r>
          </w:p>
        </w:tc>
        <w:tc>
          <w:tcPr>
            <w:tcW w:w="1559" w:type="dxa"/>
            <w:shd w:val="clear" w:color="auto" w:fill="auto"/>
          </w:tcPr>
          <w:p w14:paraId="3A1F0A7C" w14:textId="77777777" w:rsidR="00142FBF" w:rsidRPr="001D4361" w:rsidRDefault="00142FBF" w:rsidP="00762F6E">
            <w:pPr>
              <w:ind w:firstLine="34"/>
              <w:jc w:val="center"/>
              <w:rPr>
                <w:color w:val="000000"/>
                <w:szCs w:val="20"/>
              </w:rPr>
            </w:pPr>
            <w:r w:rsidRPr="001D4361">
              <w:rPr>
                <w:color w:val="000000"/>
                <w:szCs w:val="20"/>
              </w:rPr>
              <w:t>0,00</w:t>
            </w:r>
          </w:p>
        </w:tc>
        <w:tc>
          <w:tcPr>
            <w:tcW w:w="1418" w:type="dxa"/>
            <w:shd w:val="clear" w:color="auto" w:fill="auto"/>
          </w:tcPr>
          <w:p w14:paraId="53E21B73" w14:textId="77777777" w:rsidR="00142FBF" w:rsidRPr="001D4361" w:rsidRDefault="00142FBF" w:rsidP="00762F6E">
            <w:pPr>
              <w:jc w:val="center"/>
              <w:rPr>
                <w:szCs w:val="20"/>
              </w:rPr>
            </w:pPr>
            <w:r w:rsidRPr="001D4361">
              <w:rPr>
                <w:szCs w:val="20"/>
              </w:rPr>
              <w:t>5675,75</w:t>
            </w:r>
          </w:p>
        </w:tc>
      </w:tr>
      <w:tr w:rsidR="00142FBF" w:rsidRPr="001D4361" w14:paraId="22D3DB30" w14:textId="77777777" w:rsidTr="00762F6E">
        <w:trPr>
          <w:trHeight w:val="312"/>
        </w:trPr>
        <w:tc>
          <w:tcPr>
            <w:tcW w:w="3261" w:type="dxa"/>
            <w:shd w:val="clear" w:color="auto" w:fill="auto"/>
            <w:hideMark/>
          </w:tcPr>
          <w:p w14:paraId="5DF0B8B0" w14:textId="77777777" w:rsidR="00142FBF" w:rsidRPr="001D4361" w:rsidRDefault="00142FBF" w:rsidP="00762F6E">
            <w:pPr>
              <w:ind w:firstLine="142"/>
              <w:rPr>
                <w:color w:val="000000"/>
                <w:szCs w:val="20"/>
              </w:rPr>
            </w:pPr>
            <w:r w:rsidRPr="001D4361">
              <w:rPr>
                <w:color w:val="000000"/>
                <w:szCs w:val="20"/>
              </w:rPr>
              <w:t>июль - декабрь</w:t>
            </w:r>
          </w:p>
        </w:tc>
        <w:tc>
          <w:tcPr>
            <w:tcW w:w="1559" w:type="dxa"/>
            <w:shd w:val="clear" w:color="auto" w:fill="auto"/>
          </w:tcPr>
          <w:p w14:paraId="76EA149F" w14:textId="77777777" w:rsidR="00142FBF" w:rsidRPr="001D4361" w:rsidRDefault="00142FBF" w:rsidP="00762F6E">
            <w:pPr>
              <w:jc w:val="center"/>
              <w:rPr>
                <w:szCs w:val="20"/>
              </w:rPr>
            </w:pPr>
            <w:r w:rsidRPr="001D4361">
              <w:rPr>
                <w:szCs w:val="20"/>
              </w:rPr>
              <w:t>148,61</w:t>
            </w:r>
          </w:p>
        </w:tc>
        <w:tc>
          <w:tcPr>
            <w:tcW w:w="1559" w:type="dxa"/>
            <w:shd w:val="clear" w:color="auto" w:fill="auto"/>
          </w:tcPr>
          <w:p w14:paraId="0D260C0E" w14:textId="77777777" w:rsidR="00142FBF" w:rsidRPr="001D4361" w:rsidRDefault="00142FBF" w:rsidP="00762F6E">
            <w:pPr>
              <w:jc w:val="center"/>
              <w:rPr>
                <w:szCs w:val="20"/>
              </w:rPr>
            </w:pPr>
            <w:r w:rsidRPr="001D4361">
              <w:rPr>
                <w:szCs w:val="20"/>
              </w:rPr>
              <w:t>37,35</w:t>
            </w:r>
          </w:p>
        </w:tc>
        <w:tc>
          <w:tcPr>
            <w:tcW w:w="1559" w:type="dxa"/>
            <w:shd w:val="clear" w:color="auto" w:fill="auto"/>
          </w:tcPr>
          <w:p w14:paraId="07A924F8" w14:textId="77777777" w:rsidR="00142FBF" w:rsidRPr="001D4361" w:rsidRDefault="00142FBF" w:rsidP="00762F6E">
            <w:pPr>
              <w:ind w:firstLine="34"/>
              <w:jc w:val="center"/>
              <w:rPr>
                <w:color w:val="000000"/>
                <w:szCs w:val="20"/>
              </w:rPr>
            </w:pPr>
            <w:r w:rsidRPr="001D4361">
              <w:rPr>
                <w:color w:val="000000"/>
                <w:szCs w:val="20"/>
              </w:rPr>
              <w:t>3,85</w:t>
            </w:r>
          </w:p>
        </w:tc>
        <w:tc>
          <w:tcPr>
            <w:tcW w:w="1418" w:type="dxa"/>
            <w:shd w:val="clear" w:color="auto" w:fill="auto"/>
          </w:tcPr>
          <w:p w14:paraId="7EFBF430" w14:textId="77777777" w:rsidR="00142FBF" w:rsidRPr="001D4361" w:rsidRDefault="00142FBF" w:rsidP="00762F6E">
            <w:pPr>
              <w:jc w:val="center"/>
              <w:rPr>
                <w:szCs w:val="20"/>
              </w:rPr>
            </w:pPr>
            <w:r w:rsidRPr="001D4361">
              <w:rPr>
                <w:szCs w:val="20"/>
              </w:rPr>
              <w:t>5550,58</w:t>
            </w:r>
          </w:p>
        </w:tc>
      </w:tr>
      <w:tr w:rsidR="00142FBF" w:rsidRPr="001D4361" w14:paraId="3AB1F399" w14:textId="77777777" w:rsidTr="00762F6E">
        <w:trPr>
          <w:trHeight w:val="203"/>
        </w:trPr>
        <w:tc>
          <w:tcPr>
            <w:tcW w:w="3261" w:type="dxa"/>
            <w:shd w:val="clear" w:color="auto" w:fill="auto"/>
            <w:hideMark/>
          </w:tcPr>
          <w:p w14:paraId="348C7CC1" w14:textId="77777777" w:rsidR="00142FBF" w:rsidRPr="001D4361" w:rsidRDefault="00142FBF" w:rsidP="00762F6E">
            <w:pPr>
              <w:ind w:firstLine="142"/>
              <w:rPr>
                <w:color w:val="000000"/>
                <w:szCs w:val="20"/>
              </w:rPr>
            </w:pPr>
          </w:p>
        </w:tc>
        <w:tc>
          <w:tcPr>
            <w:tcW w:w="1559" w:type="dxa"/>
            <w:shd w:val="clear" w:color="auto" w:fill="auto"/>
          </w:tcPr>
          <w:p w14:paraId="0C9ADA6C" w14:textId="77777777" w:rsidR="00142FBF" w:rsidRPr="001D4361" w:rsidRDefault="00142FBF" w:rsidP="00762F6E">
            <w:pPr>
              <w:jc w:val="center"/>
              <w:rPr>
                <w:szCs w:val="20"/>
              </w:rPr>
            </w:pPr>
          </w:p>
        </w:tc>
        <w:tc>
          <w:tcPr>
            <w:tcW w:w="1559" w:type="dxa"/>
            <w:shd w:val="clear" w:color="auto" w:fill="auto"/>
          </w:tcPr>
          <w:p w14:paraId="2BBA20B3" w14:textId="77777777" w:rsidR="00142FBF" w:rsidRPr="001D4361" w:rsidRDefault="00142FBF" w:rsidP="00762F6E">
            <w:pPr>
              <w:ind w:firstLine="34"/>
              <w:jc w:val="center"/>
              <w:rPr>
                <w:color w:val="000000"/>
                <w:szCs w:val="20"/>
              </w:rPr>
            </w:pPr>
          </w:p>
        </w:tc>
        <w:tc>
          <w:tcPr>
            <w:tcW w:w="1559" w:type="dxa"/>
            <w:shd w:val="clear" w:color="auto" w:fill="auto"/>
          </w:tcPr>
          <w:p w14:paraId="1E854719" w14:textId="77777777" w:rsidR="00142FBF" w:rsidRPr="001D4361" w:rsidRDefault="00142FBF" w:rsidP="00762F6E">
            <w:pPr>
              <w:ind w:firstLine="34"/>
              <w:jc w:val="center"/>
              <w:rPr>
                <w:color w:val="000000"/>
                <w:szCs w:val="20"/>
              </w:rPr>
            </w:pPr>
          </w:p>
        </w:tc>
        <w:tc>
          <w:tcPr>
            <w:tcW w:w="1418" w:type="dxa"/>
            <w:shd w:val="clear" w:color="auto" w:fill="auto"/>
          </w:tcPr>
          <w:p w14:paraId="7A055C46" w14:textId="77777777" w:rsidR="00142FBF" w:rsidRPr="001D4361" w:rsidRDefault="00142FBF" w:rsidP="00762F6E">
            <w:pPr>
              <w:ind w:firstLine="34"/>
              <w:jc w:val="center"/>
              <w:rPr>
                <w:color w:val="000000"/>
                <w:szCs w:val="20"/>
              </w:rPr>
            </w:pPr>
          </w:p>
        </w:tc>
      </w:tr>
      <w:tr w:rsidR="00142FBF" w:rsidRPr="001D4361" w14:paraId="5FF84D9B" w14:textId="77777777" w:rsidTr="00762F6E">
        <w:trPr>
          <w:trHeight w:val="312"/>
        </w:trPr>
        <w:tc>
          <w:tcPr>
            <w:tcW w:w="3261" w:type="dxa"/>
            <w:shd w:val="clear" w:color="auto" w:fill="auto"/>
            <w:hideMark/>
          </w:tcPr>
          <w:p w14:paraId="57DB0C52" w14:textId="77777777" w:rsidR="00142FBF" w:rsidRPr="001D4361" w:rsidRDefault="00142FBF" w:rsidP="00762F6E">
            <w:pPr>
              <w:ind w:firstLine="142"/>
              <w:rPr>
                <w:b/>
                <w:bCs/>
                <w:color w:val="000000"/>
                <w:szCs w:val="20"/>
              </w:rPr>
            </w:pPr>
            <w:r w:rsidRPr="001D4361">
              <w:rPr>
                <w:b/>
                <w:bCs/>
                <w:color w:val="000000"/>
                <w:szCs w:val="20"/>
              </w:rPr>
              <w:t>Год</w:t>
            </w:r>
            <w:r w:rsidRPr="001D4361">
              <w:rPr>
                <w:color w:val="000000"/>
                <w:szCs w:val="20"/>
              </w:rPr>
              <w:t xml:space="preserve"> (</w:t>
            </w:r>
            <w:r w:rsidRPr="001D4361">
              <w:rPr>
                <w:b/>
                <w:bCs/>
                <w:color w:val="000000"/>
                <w:szCs w:val="20"/>
              </w:rPr>
              <w:t>стр.2+стр.3)</w:t>
            </w:r>
          </w:p>
        </w:tc>
        <w:tc>
          <w:tcPr>
            <w:tcW w:w="1559" w:type="dxa"/>
            <w:shd w:val="clear" w:color="auto" w:fill="auto"/>
          </w:tcPr>
          <w:p w14:paraId="09749A88" w14:textId="77777777" w:rsidR="00142FBF" w:rsidRPr="001D4361" w:rsidRDefault="00142FBF" w:rsidP="00762F6E">
            <w:pPr>
              <w:jc w:val="center"/>
              <w:rPr>
                <w:szCs w:val="20"/>
              </w:rPr>
            </w:pPr>
            <w:r w:rsidRPr="001D4361">
              <w:rPr>
                <w:szCs w:val="20"/>
              </w:rPr>
              <w:t>306,42</w:t>
            </w:r>
          </w:p>
        </w:tc>
        <w:tc>
          <w:tcPr>
            <w:tcW w:w="1559" w:type="dxa"/>
            <w:shd w:val="clear" w:color="auto" w:fill="auto"/>
          </w:tcPr>
          <w:p w14:paraId="595906BB" w14:textId="77777777" w:rsidR="00142FBF" w:rsidRPr="001D4361" w:rsidRDefault="00142FBF" w:rsidP="00762F6E">
            <w:pPr>
              <w:ind w:firstLine="34"/>
              <w:jc w:val="center"/>
              <w:rPr>
                <w:bCs/>
                <w:color w:val="000000"/>
                <w:szCs w:val="20"/>
              </w:rPr>
            </w:pPr>
            <w:r w:rsidRPr="001D4361">
              <w:rPr>
                <w:bCs/>
                <w:color w:val="000000"/>
                <w:szCs w:val="20"/>
              </w:rPr>
              <w:t>36,64</w:t>
            </w:r>
          </w:p>
        </w:tc>
        <w:tc>
          <w:tcPr>
            <w:tcW w:w="1559" w:type="dxa"/>
            <w:shd w:val="clear" w:color="auto" w:fill="auto"/>
          </w:tcPr>
          <w:p w14:paraId="47641E08" w14:textId="77777777" w:rsidR="00142FBF" w:rsidRPr="001D4361" w:rsidRDefault="00142FBF" w:rsidP="00762F6E">
            <w:pPr>
              <w:ind w:firstLine="34"/>
              <w:jc w:val="center"/>
              <w:rPr>
                <w:bCs/>
                <w:color w:val="000000"/>
                <w:szCs w:val="20"/>
              </w:rPr>
            </w:pPr>
          </w:p>
        </w:tc>
        <w:tc>
          <w:tcPr>
            <w:tcW w:w="1418" w:type="dxa"/>
            <w:shd w:val="clear" w:color="auto" w:fill="auto"/>
          </w:tcPr>
          <w:p w14:paraId="66E0FA89" w14:textId="77777777" w:rsidR="00142FBF" w:rsidRPr="001D4361" w:rsidRDefault="00142FBF" w:rsidP="00762F6E">
            <w:pPr>
              <w:ind w:firstLine="34"/>
              <w:jc w:val="center"/>
              <w:rPr>
                <w:bCs/>
                <w:color w:val="000000"/>
                <w:szCs w:val="20"/>
              </w:rPr>
            </w:pPr>
            <w:r w:rsidRPr="001D4361">
              <w:rPr>
                <w:bCs/>
                <w:color w:val="000000"/>
                <w:szCs w:val="20"/>
              </w:rPr>
              <w:t>11226,82</w:t>
            </w:r>
          </w:p>
        </w:tc>
      </w:tr>
    </w:tbl>
    <w:p w14:paraId="53C62C77" w14:textId="77777777" w:rsidR="00142FBF" w:rsidRPr="001D4361" w:rsidRDefault="00142FBF" w:rsidP="00142FBF">
      <w:pPr>
        <w:ind w:firstLine="708"/>
        <w:jc w:val="right"/>
        <w:rPr>
          <w:color w:val="EEDE12"/>
          <w:sz w:val="28"/>
          <w:szCs w:val="28"/>
        </w:rPr>
      </w:pPr>
    </w:p>
    <w:p w14:paraId="74A4C66A" w14:textId="77777777" w:rsidR="00142FBF" w:rsidRPr="001D4361" w:rsidRDefault="00142FBF" w:rsidP="00142FBF">
      <w:pPr>
        <w:keepNext/>
        <w:jc w:val="center"/>
        <w:outlineLvl w:val="2"/>
        <w:rPr>
          <w:b/>
          <w:color w:val="000000"/>
          <w:sz w:val="28"/>
          <w:szCs w:val="28"/>
        </w:rPr>
      </w:pPr>
      <w:bookmarkStart w:id="102" w:name="_Toc54610826"/>
      <w:r w:rsidRPr="001D4361">
        <w:rPr>
          <w:b/>
          <w:color w:val="000000"/>
          <w:sz w:val="28"/>
          <w:szCs w:val="28"/>
        </w:rPr>
        <w:t>5.</w:t>
      </w:r>
      <w:proofErr w:type="gramStart"/>
      <w:r w:rsidRPr="001D4361">
        <w:rPr>
          <w:b/>
          <w:color w:val="000000"/>
          <w:sz w:val="28"/>
          <w:szCs w:val="28"/>
        </w:rPr>
        <w:t>5.Тарифы</w:t>
      </w:r>
      <w:proofErr w:type="gramEnd"/>
      <w:r w:rsidRPr="001D4361">
        <w:rPr>
          <w:b/>
          <w:color w:val="000000"/>
          <w:sz w:val="28"/>
          <w:szCs w:val="28"/>
        </w:rPr>
        <w:t xml:space="preserve"> на горячую воду</w:t>
      </w:r>
      <w:bookmarkEnd w:id="102"/>
    </w:p>
    <w:p w14:paraId="705CD401" w14:textId="77777777" w:rsidR="00142FBF" w:rsidRPr="001D4361" w:rsidRDefault="00142FBF" w:rsidP="00142FBF">
      <w:pPr>
        <w:ind w:firstLine="709"/>
        <w:jc w:val="both"/>
        <w:rPr>
          <w:color w:val="000000"/>
          <w:sz w:val="28"/>
          <w:szCs w:val="28"/>
        </w:rPr>
      </w:pPr>
      <w:r w:rsidRPr="001D4361">
        <w:rPr>
          <w:color w:val="000000"/>
          <w:sz w:val="28"/>
          <w:szCs w:val="28"/>
        </w:rPr>
        <w:t xml:space="preserve">Согласно п. 5 статьи 9 Федерального закона от 27.07.2010  № 190 - ФЗ                      «О теплоснабжении» тарифы на горячую воду в открытых системах теплоснабжения (горячего водоснабжения) </w:t>
      </w:r>
      <w:hyperlink r:id="rId42" w:history="1">
        <w:r w:rsidRPr="001D4361">
          <w:rPr>
            <w:color w:val="000000"/>
            <w:sz w:val="28"/>
            <w:szCs w:val="28"/>
          </w:rPr>
          <w:t>устанавливаются</w:t>
        </w:r>
      </w:hyperlink>
      <w:r w:rsidRPr="001D4361">
        <w:rPr>
          <w:color w:val="000000"/>
          <w:sz w:val="28"/>
          <w:szCs w:val="28"/>
        </w:rPr>
        <w:t xml:space="preserve"> в виде двухкомпонентных тарифов с использованием компонента на теплоноситель и компонента на тепловую энергию.</w:t>
      </w:r>
    </w:p>
    <w:p w14:paraId="343E222D" w14:textId="77777777" w:rsidR="00142FBF" w:rsidRPr="001D4361" w:rsidRDefault="00142FBF" w:rsidP="00142FBF">
      <w:pPr>
        <w:ind w:firstLine="709"/>
        <w:jc w:val="both"/>
        <w:rPr>
          <w:color w:val="000000"/>
          <w:sz w:val="28"/>
          <w:szCs w:val="28"/>
        </w:rPr>
      </w:pPr>
      <w:r w:rsidRPr="001D4361">
        <w:rPr>
          <w:color w:val="000000"/>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м3 исходной воды, с учётом дополнительной </w:t>
      </w:r>
      <w:proofErr w:type="spellStart"/>
      <w:r w:rsidRPr="001D4361">
        <w:rPr>
          <w:color w:val="000000"/>
          <w:sz w:val="28"/>
          <w:szCs w:val="28"/>
        </w:rPr>
        <w:t>химподготовки</w:t>
      </w:r>
      <w:proofErr w:type="spellEnd"/>
      <w:r w:rsidRPr="001D4361">
        <w:rPr>
          <w:color w:val="000000"/>
          <w:sz w:val="28"/>
          <w:szCs w:val="28"/>
        </w:rPr>
        <w:t xml:space="preserve"> (отражены в таблице 10). </w:t>
      </w:r>
    </w:p>
    <w:p w14:paraId="4EB1DCE8" w14:textId="77777777" w:rsidR="00142FBF" w:rsidRPr="001D4361" w:rsidRDefault="00142FBF" w:rsidP="00142FBF">
      <w:pPr>
        <w:ind w:firstLine="709"/>
        <w:jc w:val="both"/>
        <w:rPr>
          <w:color w:val="000000"/>
          <w:sz w:val="28"/>
          <w:szCs w:val="28"/>
        </w:rPr>
      </w:pPr>
    </w:p>
    <w:p w14:paraId="187491D7" w14:textId="77777777" w:rsidR="00142FBF" w:rsidRPr="001D4361" w:rsidRDefault="00142FBF" w:rsidP="00142FBF">
      <w:pPr>
        <w:ind w:firstLine="709"/>
        <w:jc w:val="both"/>
        <w:rPr>
          <w:color w:val="000000"/>
          <w:sz w:val="28"/>
          <w:szCs w:val="28"/>
        </w:rPr>
      </w:pPr>
    </w:p>
    <w:p w14:paraId="4B0BAB9D" w14:textId="77777777" w:rsidR="00142FBF" w:rsidRPr="001D4361" w:rsidRDefault="00142FBF" w:rsidP="00142FBF">
      <w:pPr>
        <w:ind w:firstLine="709"/>
        <w:jc w:val="both"/>
        <w:rPr>
          <w:color w:val="000000"/>
          <w:sz w:val="28"/>
          <w:szCs w:val="28"/>
        </w:rPr>
      </w:pPr>
    </w:p>
    <w:p w14:paraId="19C37CF4" w14:textId="77777777" w:rsidR="00142FBF" w:rsidRPr="001D4361" w:rsidRDefault="00142FBF" w:rsidP="00142FBF">
      <w:pPr>
        <w:ind w:firstLine="709"/>
        <w:jc w:val="both"/>
        <w:rPr>
          <w:color w:val="000000"/>
          <w:sz w:val="28"/>
          <w:szCs w:val="28"/>
        </w:rPr>
      </w:pPr>
    </w:p>
    <w:p w14:paraId="7B9D6B16" w14:textId="77777777" w:rsidR="00142FBF" w:rsidRPr="001D4361" w:rsidRDefault="00142FBF" w:rsidP="00142FBF">
      <w:pPr>
        <w:ind w:firstLine="709"/>
        <w:jc w:val="both"/>
        <w:rPr>
          <w:color w:val="000000"/>
          <w:sz w:val="28"/>
          <w:szCs w:val="28"/>
        </w:rPr>
      </w:pPr>
      <w:r w:rsidRPr="001D4361">
        <w:rPr>
          <w:color w:val="000000"/>
          <w:sz w:val="28"/>
          <w:szCs w:val="28"/>
        </w:rPr>
        <w:t>Компонент на тепловую энергию соответствует предельной цене на тепловую энергию, с учетом понижающего коэффициента, согласно соглашению № 3 от 15.11.2011 на 2022 год и составляет:</w:t>
      </w:r>
    </w:p>
    <w:p w14:paraId="61223203" w14:textId="77777777" w:rsidR="00142FBF" w:rsidRPr="001D4361" w:rsidRDefault="00142FBF" w:rsidP="00142FBF">
      <w:pPr>
        <w:tabs>
          <w:tab w:val="left" w:pos="0"/>
          <w:tab w:val="left" w:pos="9900"/>
        </w:tabs>
        <w:spacing w:line="360" w:lineRule="auto"/>
        <w:ind w:firstLine="709"/>
        <w:jc w:val="right"/>
        <w:rPr>
          <w:snapToGrid w:val="0"/>
          <w:color w:val="000000"/>
          <w:sz w:val="28"/>
          <w:szCs w:val="28"/>
        </w:rPr>
      </w:pPr>
      <w:r w:rsidRPr="001D4361">
        <w:rPr>
          <w:snapToGrid w:val="0"/>
          <w:color w:val="000000"/>
          <w:sz w:val="28"/>
          <w:szCs w:val="28"/>
        </w:rPr>
        <w:t>Таблица 11</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142FBF" w:rsidRPr="001D4361" w14:paraId="3DA59F3E" w14:textId="77777777" w:rsidTr="00762F6E">
        <w:trPr>
          <w:trHeight w:val="555"/>
          <w:jc w:val="center"/>
        </w:trPr>
        <w:tc>
          <w:tcPr>
            <w:tcW w:w="4069" w:type="dxa"/>
            <w:shd w:val="clear" w:color="auto" w:fill="auto"/>
            <w:vAlign w:val="center"/>
            <w:hideMark/>
          </w:tcPr>
          <w:p w14:paraId="77E58337" w14:textId="77777777" w:rsidR="00142FBF" w:rsidRPr="001D4361" w:rsidRDefault="00142FBF" w:rsidP="00762F6E">
            <w:pPr>
              <w:jc w:val="center"/>
              <w:rPr>
                <w:color w:val="000000"/>
                <w:szCs w:val="20"/>
              </w:rPr>
            </w:pPr>
            <w:r w:rsidRPr="001D4361">
              <w:rPr>
                <w:color w:val="000000"/>
                <w:szCs w:val="20"/>
              </w:rPr>
              <w:t>Период</w:t>
            </w:r>
          </w:p>
        </w:tc>
        <w:tc>
          <w:tcPr>
            <w:tcW w:w="5638" w:type="dxa"/>
            <w:shd w:val="clear" w:color="auto" w:fill="auto"/>
            <w:vAlign w:val="center"/>
            <w:hideMark/>
          </w:tcPr>
          <w:p w14:paraId="3AE7C4ED" w14:textId="77777777" w:rsidR="00142FBF" w:rsidRPr="001D4361" w:rsidRDefault="00142FBF" w:rsidP="00762F6E">
            <w:pPr>
              <w:jc w:val="center"/>
              <w:rPr>
                <w:color w:val="000000"/>
                <w:szCs w:val="20"/>
              </w:rPr>
            </w:pPr>
            <w:r w:rsidRPr="001D4361">
              <w:rPr>
                <w:color w:val="000000"/>
                <w:szCs w:val="20"/>
              </w:rPr>
              <w:t>Компонент на тепловую энергию</w:t>
            </w:r>
          </w:p>
          <w:p w14:paraId="687A79F5" w14:textId="77777777" w:rsidR="00142FBF" w:rsidRPr="001D4361" w:rsidRDefault="00142FBF" w:rsidP="00762F6E">
            <w:pPr>
              <w:jc w:val="center"/>
              <w:rPr>
                <w:color w:val="000000"/>
                <w:szCs w:val="20"/>
              </w:rPr>
            </w:pPr>
            <w:r w:rsidRPr="001D4361">
              <w:rPr>
                <w:color w:val="000000"/>
                <w:szCs w:val="20"/>
              </w:rPr>
              <w:t>руб./Гкал (без НДС)</w:t>
            </w:r>
          </w:p>
        </w:tc>
      </w:tr>
      <w:tr w:rsidR="00142FBF" w:rsidRPr="001D4361" w14:paraId="2A0FCD8F" w14:textId="77777777" w:rsidTr="00762F6E">
        <w:trPr>
          <w:trHeight w:hRule="exact" w:val="509"/>
          <w:jc w:val="center"/>
        </w:trPr>
        <w:tc>
          <w:tcPr>
            <w:tcW w:w="4069" w:type="dxa"/>
            <w:shd w:val="clear" w:color="auto" w:fill="auto"/>
            <w:vAlign w:val="center"/>
            <w:hideMark/>
          </w:tcPr>
          <w:p w14:paraId="15DAF54D" w14:textId="77777777" w:rsidR="00142FBF" w:rsidRPr="001D4361" w:rsidRDefault="00142FBF" w:rsidP="00762F6E">
            <w:pPr>
              <w:jc w:val="center"/>
              <w:rPr>
                <w:color w:val="000000"/>
                <w:sz w:val="28"/>
                <w:szCs w:val="28"/>
              </w:rPr>
            </w:pPr>
            <w:r w:rsidRPr="001D4361">
              <w:rPr>
                <w:color w:val="000000"/>
                <w:sz w:val="28"/>
                <w:szCs w:val="28"/>
              </w:rPr>
              <w:t>с 01.01.2022</w:t>
            </w:r>
          </w:p>
        </w:tc>
        <w:tc>
          <w:tcPr>
            <w:tcW w:w="5638" w:type="dxa"/>
            <w:tcBorders>
              <w:top w:val="nil"/>
              <w:left w:val="single" w:sz="4" w:space="0" w:color="auto"/>
              <w:bottom w:val="single" w:sz="4" w:space="0" w:color="auto"/>
              <w:right w:val="single" w:sz="4" w:space="0" w:color="auto"/>
            </w:tcBorders>
            <w:shd w:val="clear" w:color="auto" w:fill="auto"/>
            <w:hideMark/>
          </w:tcPr>
          <w:p w14:paraId="0C015468" w14:textId="77777777" w:rsidR="00142FBF" w:rsidRPr="001D4361" w:rsidRDefault="00142FBF" w:rsidP="00762F6E">
            <w:pPr>
              <w:jc w:val="center"/>
              <w:rPr>
                <w:color w:val="000000"/>
                <w:sz w:val="28"/>
                <w:szCs w:val="28"/>
              </w:rPr>
            </w:pPr>
            <w:r w:rsidRPr="001D4361">
              <w:rPr>
                <w:color w:val="000000"/>
                <w:sz w:val="28"/>
                <w:szCs w:val="28"/>
              </w:rPr>
              <w:t>1693,26</w:t>
            </w:r>
          </w:p>
        </w:tc>
      </w:tr>
      <w:tr w:rsidR="00142FBF" w:rsidRPr="001D4361" w14:paraId="536F0EB3" w14:textId="77777777" w:rsidTr="00762F6E">
        <w:trPr>
          <w:trHeight w:hRule="exact" w:val="509"/>
          <w:jc w:val="center"/>
        </w:trPr>
        <w:tc>
          <w:tcPr>
            <w:tcW w:w="4069" w:type="dxa"/>
            <w:shd w:val="clear" w:color="auto" w:fill="auto"/>
            <w:vAlign w:val="center"/>
            <w:hideMark/>
          </w:tcPr>
          <w:p w14:paraId="3B4DAE22" w14:textId="77777777" w:rsidR="00142FBF" w:rsidRPr="001D4361" w:rsidRDefault="00142FBF" w:rsidP="00762F6E">
            <w:pPr>
              <w:jc w:val="center"/>
              <w:rPr>
                <w:color w:val="000000"/>
                <w:sz w:val="28"/>
                <w:szCs w:val="28"/>
              </w:rPr>
            </w:pPr>
            <w:r w:rsidRPr="001D4361">
              <w:rPr>
                <w:color w:val="000000"/>
                <w:sz w:val="28"/>
                <w:szCs w:val="28"/>
              </w:rPr>
              <w:t>с 01.07.2022</w:t>
            </w:r>
          </w:p>
        </w:tc>
        <w:tc>
          <w:tcPr>
            <w:tcW w:w="5638" w:type="dxa"/>
            <w:tcBorders>
              <w:top w:val="nil"/>
              <w:left w:val="single" w:sz="4" w:space="0" w:color="auto"/>
              <w:bottom w:val="single" w:sz="4" w:space="0" w:color="auto"/>
              <w:right w:val="single" w:sz="4" w:space="0" w:color="auto"/>
            </w:tcBorders>
            <w:shd w:val="clear" w:color="auto" w:fill="auto"/>
            <w:hideMark/>
          </w:tcPr>
          <w:p w14:paraId="2E1E1742" w14:textId="77777777" w:rsidR="00142FBF" w:rsidRPr="001D4361" w:rsidRDefault="00142FBF" w:rsidP="00762F6E">
            <w:pPr>
              <w:jc w:val="center"/>
              <w:rPr>
                <w:color w:val="000000"/>
                <w:sz w:val="28"/>
                <w:szCs w:val="28"/>
              </w:rPr>
            </w:pPr>
            <w:r w:rsidRPr="001D4361">
              <w:rPr>
                <w:color w:val="000000"/>
                <w:sz w:val="28"/>
                <w:szCs w:val="28"/>
              </w:rPr>
              <w:t>1816,87</w:t>
            </w:r>
          </w:p>
        </w:tc>
      </w:tr>
    </w:tbl>
    <w:p w14:paraId="6693CD0E" w14:textId="77777777" w:rsidR="00142FBF" w:rsidRPr="001D4361" w:rsidRDefault="00142FBF" w:rsidP="00142FBF">
      <w:pPr>
        <w:ind w:firstLine="709"/>
        <w:jc w:val="both"/>
        <w:rPr>
          <w:color w:val="000000"/>
          <w:sz w:val="28"/>
          <w:szCs w:val="28"/>
        </w:rPr>
      </w:pPr>
      <w:r w:rsidRPr="001D4361">
        <w:rPr>
          <w:color w:val="000000"/>
          <w:sz w:val="28"/>
          <w:szCs w:val="28"/>
        </w:rPr>
        <w:t xml:space="preserve">Нормативы расхода тепловой энергии, необходимой для осуществления горячего водоснабжения </w:t>
      </w:r>
      <w:bookmarkStart w:id="103" w:name="_Hlk533426105"/>
      <w:r w:rsidRPr="001D4361">
        <w:rPr>
          <w:color w:val="000000"/>
          <w:sz w:val="28"/>
          <w:szCs w:val="28"/>
        </w:rPr>
        <w:t>ООО «</w:t>
      </w:r>
      <w:proofErr w:type="spellStart"/>
      <w:r w:rsidRPr="001D4361">
        <w:rPr>
          <w:color w:val="000000"/>
          <w:sz w:val="28"/>
          <w:szCs w:val="28"/>
        </w:rPr>
        <w:t>ЭнергоКомпания</w:t>
      </w:r>
      <w:proofErr w:type="spellEnd"/>
      <w:r w:rsidRPr="001D4361">
        <w:rPr>
          <w:color w:val="000000"/>
          <w:sz w:val="28"/>
          <w:szCs w:val="28"/>
        </w:rPr>
        <w:t xml:space="preserve">» </w:t>
      </w:r>
      <w:bookmarkEnd w:id="103"/>
      <w:r w:rsidRPr="001D4361">
        <w:rPr>
          <w:color w:val="000000"/>
          <w:sz w:val="28"/>
          <w:szCs w:val="28"/>
        </w:rPr>
        <w:t xml:space="preserve">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1D4361">
        <w:rPr>
          <w:color w:val="000000"/>
          <w:sz w:val="28"/>
          <w:szCs w:val="28"/>
        </w:rPr>
        <w:t>Мысковского</w:t>
      </w:r>
      <w:proofErr w:type="spellEnd"/>
      <w:r w:rsidRPr="001D4361">
        <w:rPr>
          <w:color w:val="000000"/>
          <w:sz w:val="28"/>
          <w:szCs w:val="28"/>
        </w:rPr>
        <w:t xml:space="preserve">, </w:t>
      </w:r>
      <w:proofErr w:type="spellStart"/>
      <w:r w:rsidRPr="001D4361">
        <w:rPr>
          <w:color w:val="000000"/>
          <w:sz w:val="28"/>
          <w:szCs w:val="28"/>
        </w:rPr>
        <w:t>Полысаевского</w:t>
      </w:r>
      <w:proofErr w:type="spellEnd"/>
      <w:r w:rsidRPr="001D4361">
        <w:rPr>
          <w:color w:val="000000"/>
          <w:sz w:val="28"/>
          <w:szCs w:val="28"/>
        </w:rPr>
        <w:t xml:space="preserve">, </w:t>
      </w:r>
      <w:proofErr w:type="spellStart"/>
      <w:r w:rsidRPr="001D4361">
        <w:rPr>
          <w:color w:val="000000"/>
          <w:sz w:val="28"/>
          <w:szCs w:val="28"/>
        </w:rPr>
        <w:t>Тайгинского</w:t>
      </w:r>
      <w:proofErr w:type="spellEnd"/>
      <w:r w:rsidRPr="001D4361">
        <w:rPr>
          <w:color w:val="000000"/>
          <w:sz w:val="28"/>
          <w:szCs w:val="28"/>
        </w:rPr>
        <w:t xml:space="preserve"> городских округов»:</w:t>
      </w:r>
    </w:p>
    <w:p w14:paraId="4F2E7EBB" w14:textId="77777777" w:rsidR="00142FBF" w:rsidRPr="001D4361" w:rsidRDefault="00142FBF" w:rsidP="00142FBF">
      <w:pPr>
        <w:tabs>
          <w:tab w:val="left" w:pos="0"/>
          <w:tab w:val="left" w:pos="9900"/>
        </w:tabs>
        <w:ind w:firstLine="709"/>
        <w:jc w:val="right"/>
        <w:rPr>
          <w:snapToGrid w:val="0"/>
          <w:color w:val="000000"/>
          <w:sz w:val="28"/>
          <w:szCs w:val="28"/>
        </w:rPr>
      </w:pPr>
      <w:r w:rsidRPr="001D4361">
        <w:rPr>
          <w:snapToGrid w:val="0"/>
          <w:color w:val="000000"/>
          <w:sz w:val="28"/>
          <w:szCs w:val="28"/>
        </w:rPr>
        <w:t>Таблица 12</w:t>
      </w:r>
    </w:p>
    <w:p w14:paraId="45C0B44F" w14:textId="77777777" w:rsidR="00142FBF" w:rsidRPr="001D4361" w:rsidRDefault="00142FBF" w:rsidP="00142FBF">
      <w:pPr>
        <w:tabs>
          <w:tab w:val="left" w:pos="0"/>
          <w:tab w:val="left" w:pos="9900"/>
        </w:tabs>
        <w:ind w:right="-1" w:firstLine="709"/>
        <w:jc w:val="both"/>
        <w:rPr>
          <w:snapToGrid w:val="0"/>
          <w:color w:val="000000"/>
          <w:sz w:val="28"/>
          <w:szCs w:val="28"/>
        </w:rPr>
      </w:pPr>
    </w:p>
    <w:tbl>
      <w:tblPr>
        <w:tblpPr w:leftFromText="180" w:rightFromText="180" w:vertAnchor="text" w:horzAnchor="margin" w:tblpX="-147" w:tblpY="-115"/>
        <w:tblOverlap w:val="neve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6"/>
        <w:gridCol w:w="2316"/>
        <w:gridCol w:w="2461"/>
        <w:gridCol w:w="2634"/>
      </w:tblGrid>
      <w:tr w:rsidR="00142FBF" w:rsidRPr="001D4361" w14:paraId="1E79EFCE" w14:textId="77777777" w:rsidTr="00762F6E">
        <w:trPr>
          <w:trHeight w:val="489"/>
        </w:trPr>
        <w:tc>
          <w:tcPr>
            <w:tcW w:w="4742" w:type="dxa"/>
            <w:gridSpan w:val="2"/>
            <w:shd w:val="clear" w:color="auto" w:fill="auto"/>
            <w:vAlign w:val="center"/>
          </w:tcPr>
          <w:p w14:paraId="0CD21584" w14:textId="77777777" w:rsidR="00142FBF" w:rsidRPr="001D4361" w:rsidRDefault="00142FBF" w:rsidP="00762F6E">
            <w:pPr>
              <w:jc w:val="center"/>
              <w:rPr>
                <w:color w:val="000000"/>
                <w:szCs w:val="20"/>
              </w:rPr>
            </w:pPr>
            <w:r w:rsidRPr="001D4361">
              <w:rPr>
                <w:color w:val="000000"/>
                <w:szCs w:val="20"/>
              </w:rPr>
              <w:t>С изолированными стояками</w:t>
            </w:r>
          </w:p>
        </w:tc>
        <w:tc>
          <w:tcPr>
            <w:tcW w:w="5095" w:type="dxa"/>
            <w:gridSpan w:val="2"/>
            <w:shd w:val="clear" w:color="auto" w:fill="auto"/>
            <w:vAlign w:val="center"/>
            <w:hideMark/>
          </w:tcPr>
          <w:p w14:paraId="7290221F" w14:textId="77777777" w:rsidR="00142FBF" w:rsidRPr="001D4361" w:rsidRDefault="00142FBF" w:rsidP="00762F6E">
            <w:pPr>
              <w:jc w:val="center"/>
              <w:rPr>
                <w:snapToGrid w:val="0"/>
                <w:color w:val="000000"/>
                <w:sz w:val="28"/>
                <w:szCs w:val="28"/>
              </w:rPr>
            </w:pPr>
            <w:r w:rsidRPr="001D4361">
              <w:rPr>
                <w:color w:val="000000"/>
                <w:szCs w:val="20"/>
              </w:rPr>
              <w:t>С неизолированными стояками</w:t>
            </w:r>
          </w:p>
        </w:tc>
      </w:tr>
      <w:tr w:rsidR="00142FBF" w:rsidRPr="001D4361" w14:paraId="778FE976" w14:textId="77777777" w:rsidTr="00762F6E">
        <w:trPr>
          <w:trHeight w:val="295"/>
        </w:trPr>
        <w:tc>
          <w:tcPr>
            <w:tcW w:w="2426" w:type="dxa"/>
            <w:shd w:val="clear" w:color="auto" w:fill="auto"/>
            <w:tcMar>
              <w:left w:w="28" w:type="dxa"/>
              <w:right w:w="28" w:type="dxa"/>
            </w:tcMar>
            <w:vAlign w:val="center"/>
            <w:hideMark/>
          </w:tcPr>
          <w:p w14:paraId="46F18515" w14:textId="77777777" w:rsidR="00142FBF" w:rsidRPr="001D4361" w:rsidRDefault="00142FBF" w:rsidP="00762F6E">
            <w:pPr>
              <w:jc w:val="center"/>
              <w:rPr>
                <w:color w:val="000000"/>
                <w:szCs w:val="20"/>
              </w:rPr>
            </w:pPr>
            <w:r w:rsidRPr="001D4361">
              <w:rPr>
                <w:color w:val="000000"/>
                <w:szCs w:val="20"/>
              </w:rPr>
              <w:t>с полотенцесушителем</w:t>
            </w:r>
          </w:p>
        </w:tc>
        <w:tc>
          <w:tcPr>
            <w:tcW w:w="2316" w:type="dxa"/>
            <w:shd w:val="clear" w:color="auto" w:fill="auto"/>
            <w:tcMar>
              <w:left w:w="28" w:type="dxa"/>
              <w:right w:w="28" w:type="dxa"/>
            </w:tcMar>
            <w:vAlign w:val="center"/>
            <w:hideMark/>
          </w:tcPr>
          <w:p w14:paraId="3A8B48E7" w14:textId="77777777" w:rsidR="00142FBF" w:rsidRPr="001D4361" w:rsidRDefault="00142FBF" w:rsidP="00762F6E">
            <w:pPr>
              <w:jc w:val="center"/>
              <w:rPr>
                <w:color w:val="000000"/>
                <w:szCs w:val="20"/>
              </w:rPr>
            </w:pPr>
            <w:r w:rsidRPr="001D4361">
              <w:rPr>
                <w:color w:val="000000"/>
                <w:szCs w:val="20"/>
              </w:rPr>
              <w:t>без полотенцесушителя</w:t>
            </w:r>
          </w:p>
        </w:tc>
        <w:tc>
          <w:tcPr>
            <w:tcW w:w="2461" w:type="dxa"/>
            <w:shd w:val="clear" w:color="auto" w:fill="auto"/>
            <w:tcMar>
              <w:left w:w="28" w:type="dxa"/>
              <w:right w:w="28" w:type="dxa"/>
            </w:tcMar>
            <w:vAlign w:val="center"/>
            <w:hideMark/>
          </w:tcPr>
          <w:p w14:paraId="0C788A55" w14:textId="77777777" w:rsidR="00142FBF" w:rsidRPr="001D4361" w:rsidRDefault="00142FBF" w:rsidP="00762F6E">
            <w:pPr>
              <w:jc w:val="center"/>
              <w:rPr>
                <w:color w:val="000000"/>
                <w:szCs w:val="20"/>
              </w:rPr>
            </w:pPr>
            <w:r w:rsidRPr="001D4361">
              <w:rPr>
                <w:color w:val="000000"/>
                <w:szCs w:val="20"/>
              </w:rPr>
              <w:t>с полотенцесушителем</w:t>
            </w:r>
          </w:p>
        </w:tc>
        <w:tc>
          <w:tcPr>
            <w:tcW w:w="2634" w:type="dxa"/>
            <w:shd w:val="clear" w:color="auto" w:fill="auto"/>
            <w:tcMar>
              <w:left w:w="28" w:type="dxa"/>
              <w:right w:w="28" w:type="dxa"/>
            </w:tcMar>
            <w:vAlign w:val="center"/>
            <w:hideMark/>
          </w:tcPr>
          <w:p w14:paraId="075F8C24" w14:textId="77777777" w:rsidR="00142FBF" w:rsidRPr="001D4361" w:rsidRDefault="00142FBF" w:rsidP="00762F6E">
            <w:pPr>
              <w:jc w:val="center"/>
              <w:rPr>
                <w:color w:val="000000"/>
                <w:szCs w:val="20"/>
              </w:rPr>
            </w:pPr>
            <w:r w:rsidRPr="001D4361">
              <w:rPr>
                <w:color w:val="000000"/>
                <w:szCs w:val="20"/>
              </w:rPr>
              <w:t>без полотенцесушителя</w:t>
            </w:r>
          </w:p>
        </w:tc>
      </w:tr>
      <w:tr w:rsidR="00142FBF" w:rsidRPr="001D4361" w14:paraId="373D5689" w14:textId="77777777" w:rsidTr="00762F6E">
        <w:trPr>
          <w:trHeight w:val="295"/>
        </w:trPr>
        <w:tc>
          <w:tcPr>
            <w:tcW w:w="2426" w:type="dxa"/>
            <w:shd w:val="clear" w:color="auto" w:fill="auto"/>
            <w:vAlign w:val="center"/>
          </w:tcPr>
          <w:p w14:paraId="66FC5065" w14:textId="77777777" w:rsidR="00142FBF" w:rsidRPr="001D4361" w:rsidRDefault="00142FBF" w:rsidP="00762F6E">
            <w:pPr>
              <w:jc w:val="center"/>
              <w:rPr>
                <w:color w:val="000000"/>
                <w:szCs w:val="20"/>
              </w:rPr>
            </w:pPr>
            <w:r w:rsidRPr="001D4361">
              <w:rPr>
                <w:color w:val="000000"/>
                <w:szCs w:val="20"/>
              </w:rPr>
              <w:t>0,0603</w:t>
            </w:r>
          </w:p>
        </w:tc>
        <w:tc>
          <w:tcPr>
            <w:tcW w:w="2316" w:type="dxa"/>
            <w:shd w:val="clear" w:color="auto" w:fill="auto"/>
            <w:vAlign w:val="center"/>
          </w:tcPr>
          <w:p w14:paraId="78A52EB2" w14:textId="77777777" w:rsidR="00142FBF" w:rsidRPr="001D4361" w:rsidRDefault="00142FBF" w:rsidP="00762F6E">
            <w:pPr>
              <w:jc w:val="center"/>
              <w:rPr>
                <w:color w:val="000000"/>
                <w:szCs w:val="20"/>
              </w:rPr>
            </w:pPr>
            <w:r w:rsidRPr="001D4361">
              <w:rPr>
                <w:color w:val="000000"/>
                <w:szCs w:val="20"/>
              </w:rPr>
              <w:t>0,0553</w:t>
            </w:r>
          </w:p>
        </w:tc>
        <w:tc>
          <w:tcPr>
            <w:tcW w:w="2461" w:type="dxa"/>
            <w:shd w:val="clear" w:color="auto" w:fill="auto"/>
            <w:vAlign w:val="center"/>
          </w:tcPr>
          <w:p w14:paraId="73FD541A" w14:textId="77777777" w:rsidR="00142FBF" w:rsidRPr="001D4361" w:rsidRDefault="00142FBF" w:rsidP="00762F6E">
            <w:pPr>
              <w:jc w:val="center"/>
              <w:rPr>
                <w:color w:val="000000"/>
                <w:szCs w:val="20"/>
              </w:rPr>
            </w:pPr>
            <w:r w:rsidRPr="001D4361">
              <w:rPr>
                <w:color w:val="000000"/>
                <w:szCs w:val="20"/>
              </w:rPr>
              <w:t>0,0647</w:t>
            </w:r>
          </w:p>
        </w:tc>
        <w:tc>
          <w:tcPr>
            <w:tcW w:w="2634" w:type="dxa"/>
            <w:shd w:val="clear" w:color="auto" w:fill="auto"/>
            <w:vAlign w:val="center"/>
          </w:tcPr>
          <w:p w14:paraId="589069F2" w14:textId="77777777" w:rsidR="00142FBF" w:rsidRPr="001D4361" w:rsidRDefault="00142FBF" w:rsidP="00762F6E">
            <w:pPr>
              <w:jc w:val="center"/>
              <w:rPr>
                <w:color w:val="000000"/>
                <w:szCs w:val="20"/>
              </w:rPr>
            </w:pPr>
            <w:r w:rsidRPr="001D4361">
              <w:rPr>
                <w:color w:val="000000"/>
                <w:szCs w:val="20"/>
              </w:rPr>
              <w:t>0,0598</w:t>
            </w:r>
          </w:p>
        </w:tc>
      </w:tr>
    </w:tbl>
    <w:p w14:paraId="472D95A5" w14:textId="77777777" w:rsidR="00142FBF" w:rsidRPr="001D4361" w:rsidRDefault="00142FBF" w:rsidP="00142FBF">
      <w:pPr>
        <w:ind w:right="-284" w:firstLine="709"/>
        <w:jc w:val="both"/>
        <w:rPr>
          <w:snapToGrid w:val="0"/>
          <w:color w:val="FF0000"/>
          <w:sz w:val="28"/>
          <w:szCs w:val="28"/>
        </w:rPr>
      </w:pPr>
      <w:r w:rsidRPr="001D4361">
        <w:rPr>
          <w:color w:val="000000"/>
          <w:sz w:val="28"/>
          <w:szCs w:val="28"/>
        </w:rPr>
        <w:t>На основании вышеуказанного, эксперты предлагают принять тарифы на горячую воду в открытой системе горячего водоснабжения на 2022 год для                      ООО «</w:t>
      </w:r>
      <w:proofErr w:type="spellStart"/>
      <w:r w:rsidRPr="001D4361">
        <w:rPr>
          <w:color w:val="000000"/>
          <w:sz w:val="28"/>
          <w:szCs w:val="28"/>
        </w:rPr>
        <w:t>ЭнергоКомпания</w:t>
      </w:r>
      <w:proofErr w:type="spellEnd"/>
      <w:r w:rsidRPr="001D4361">
        <w:rPr>
          <w:color w:val="000000"/>
          <w:sz w:val="28"/>
          <w:szCs w:val="28"/>
        </w:rPr>
        <w:t>» в следующем виде (таблица 13):</w:t>
      </w:r>
    </w:p>
    <w:p w14:paraId="3AD2A68B" w14:textId="77777777" w:rsidR="00142FBF" w:rsidRPr="001D4361" w:rsidRDefault="00142FBF" w:rsidP="00142FBF">
      <w:pPr>
        <w:tabs>
          <w:tab w:val="left" w:pos="1890"/>
        </w:tabs>
        <w:ind w:right="-1"/>
        <w:jc w:val="right"/>
        <w:rPr>
          <w:snapToGrid w:val="0"/>
          <w:color w:val="FF0000"/>
          <w:sz w:val="28"/>
          <w:szCs w:val="28"/>
        </w:rPr>
      </w:pPr>
    </w:p>
    <w:p w14:paraId="3E4C06E7" w14:textId="77777777" w:rsidR="00142FBF" w:rsidRPr="001D4361" w:rsidRDefault="00142FBF" w:rsidP="00142FBF">
      <w:pPr>
        <w:tabs>
          <w:tab w:val="left" w:pos="1890"/>
        </w:tabs>
        <w:ind w:right="-1"/>
        <w:jc w:val="right"/>
        <w:rPr>
          <w:snapToGrid w:val="0"/>
          <w:color w:val="FF0000"/>
          <w:sz w:val="28"/>
          <w:szCs w:val="28"/>
        </w:rPr>
      </w:pPr>
    </w:p>
    <w:p w14:paraId="05B18EAF" w14:textId="77777777" w:rsidR="00142FBF" w:rsidRPr="001D4361" w:rsidRDefault="00142FBF" w:rsidP="00142FBF">
      <w:pPr>
        <w:tabs>
          <w:tab w:val="left" w:pos="1890"/>
        </w:tabs>
        <w:ind w:right="-1"/>
        <w:jc w:val="right"/>
        <w:rPr>
          <w:snapToGrid w:val="0"/>
          <w:color w:val="FF0000"/>
          <w:sz w:val="28"/>
          <w:szCs w:val="28"/>
        </w:rPr>
      </w:pPr>
    </w:p>
    <w:p w14:paraId="07BB7CFC" w14:textId="77777777" w:rsidR="00142FBF" w:rsidRPr="001D4361" w:rsidRDefault="00142FBF" w:rsidP="00142FBF">
      <w:pPr>
        <w:spacing w:after="160" w:line="259" w:lineRule="auto"/>
        <w:rPr>
          <w:snapToGrid w:val="0"/>
          <w:color w:val="FF0000"/>
          <w:sz w:val="28"/>
          <w:szCs w:val="28"/>
        </w:rPr>
        <w:sectPr w:rsidR="00142FBF" w:rsidRPr="001D4361" w:rsidSect="009E4ED0">
          <w:headerReference w:type="default" r:id="rId43"/>
          <w:pgSz w:w="11906" w:h="16838"/>
          <w:pgMar w:top="1701" w:right="567" w:bottom="1134" w:left="1701" w:header="709" w:footer="709" w:gutter="0"/>
          <w:cols w:space="708"/>
          <w:titlePg/>
          <w:docGrid w:linePitch="360"/>
        </w:sectPr>
      </w:pPr>
      <w:r w:rsidRPr="001D4361">
        <w:rPr>
          <w:snapToGrid w:val="0"/>
          <w:color w:val="FF0000"/>
          <w:sz w:val="28"/>
          <w:szCs w:val="28"/>
        </w:rPr>
        <w:br w:type="page"/>
      </w:r>
    </w:p>
    <w:p w14:paraId="3EB685DF" w14:textId="77777777" w:rsidR="00142FBF" w:rsidRPr="001D4361" w:rsidRDefault="00142FBF" w:rsidP="00142FBF">
      <w:pPr>
        <w:tabs>
          <w:tab w:val="left" w:pos="1890"/>
        </w:tabs>
        <w:ind w:right="-1"/>
        <w:jc w:val="right"/>
        <w:rPr>
          <w:snapToGrid w:val="0"/>
          <w:color w:val="000000"/>
          <w:sz w:val="28"/>
          <w:szCs w:val="28"/>
        </w:rPr>
      </w:pPr>
    </w:p>
    <w:p w14:paraId="7B3A89EF" w14:textId="77777777" w:rsidR="00142FBF" w:rsidRPr="001D4361" w:rsidRDefault="00142FBF" w:rsidP="00142FBF">
      <w:pPr>
        <w:tabs>
          <w:tab w:val="left" w:pos="1890"/>
        </w:tabs>
        <w:ind w:right="-1"/>
        <w:jc w:val="right"/>
        <w:rPr>
          <w:snapToGrid w:val="0"/>
          <w:color w:val="000000"/>
          <w:sz w:val="28"/>
          <w:szCs w:val="28"/>
        </w:rPr>
      </w:pPr>
    </w:p>
    <w:p w14:paraId="0FCA926F" w14:textId="77777777" w:rsidR="00142FBF" w:rsidRPr="001D4361" w:rsidRDefault="00142FBF" w:rsidP="00142FBF">
      <w:pPr>
        <w:tabs>
          <w:tab w:val="left" w:pos="1890"/>
        </w:tabs>
        <w:ind w:right="-1"/>
        <w:jc w:val="right"/>
        <w:rPr>
          <w:snapToGrid w:val="0"/>
          <w:color w:val="000000"/>
          <w:sz w:val="28"/>
          <w:szCs w:val="28"/>
        </w:rPr>
      </w:pPr>
      <w:r w:rsidRPr="001D4361">
        <w:rPr>
          <w:snapToGrid w:val="0"/>
          <w:color w:val="000000"/>
          <w:sz w:val="28"/>
          <w:szCs w:val="28"/>
        </w:rPr>
        <w:t xml:space="preserve"> Таблица 13 </w:t>
      </w:r>
    </w:p>
    <w:p w14:paraId="6960627F" w14:textId="77777777" w:rsidR="00142FBF" w:rsidRPr="001D4361" w:rsidRDefault="00142FBF" w:rsidP="00142FBF">
      <w:pPr>
        <w:tabs>
          <w:tab w:val="left" w:pos="1890"/>
        </w:tabs>
        <w:ind w:right="-284"/>
        <w:jc w:val="center"/>
        <w:rPr>
          <w:snapToGrid w:val="0"/>
          <w:color w:val="000000"/>
          <w:sz w:val="28"/>
          <w:szCs w:val="28"/>
        </w:rPr>
      </w:pPr>
    </w:p>
    <w:p w14:paraId="31AF887D" w14:textId="77777777" w:rsidR="00142FBF" w:rsidRPr="001D4361" w:rsidRDefault="00142FBF" w:rsidP="00142FBF">
      <w:pPr>
        <w:tabs>
          <w:tab w:val="left" w:pos="1890"/>
        </w:tabs>
        <w:ind w:right="-284"/>
        <w:jc w:val="center"/>
        <w:rPr>
          <w:snapToGrid w:val="0"/>
          <w:color w:val="000000"/>
          <w:sz w:val="28"/>
          <w:szCs w:val="28"/>
        </w:rPr>
      </w:pPr>
      <w:r w:rsidRPr="001D4361">
        <w:rPr>
          <w:snapToGrid w:val="0"/>
          <w:color w:val="000000"/>
          <w:sz w:val="28"/>
          <w:szCs w:val="28"/>
        </w:rPr>
        <w:t>Тарифы на горячую воду ООО «</w:t>
      </w:r>
      <w:proofErr w:type="spellStart"/>
      <w:r w:rsidRPr="001D4361">
        <w:rPr>
          <w:snapToGrid w:val="0"/>
          <w:color w:val="000000"/>
          <w:sz w:val="28"/>
          <w:szCs w:val="28"/>
        </w:rPr>
        <w:t>ЭнергоКомпания</w:t>
      </w:r>
      <w:proofErr w:type="spellEnd"/>
      <w:r w:rsidRPr="001D4361">
        <w:rPr>
          <w:snapToGrid w:val="0"/>
          <w:color w:val="000000"/>
          <w:sz w:val="28"/>
          <w:szCs w:val="28"/>
        </w:rPr>
        <w:t xml:space="preserve">», реализуемую в открытой системе горячего водоснабжения </w:t>
      </w:r>
      <w:r w:rsidRPr="001D4361">
        <w:rPr>
          <w:snapToGrid w:val="0"/>
          <w:color w:val="000000"/>
          <w:sz w:val="28"/>
          <w:szCs w:val="28"/>
        </w:rPr>
        <w:br/>
        <w:t xml:space="preserve">на потребительском рынке </w:t>
      </w:r>
      <w:proofErr w:type="spellStart"/>
      <w:r w:rsidRPr="001D4361">
        <w:rPr>
          <w:snapToGrid w:val="0"/>
          <w:color w:val="000000"/>
          <w:sz w:val="28"/>
          <w:szCs w:val="28"/>
        </w:rPr>
        <w:t>пгт</w:t>
      </w:r>
      <w:proofErr w:type="spellEnd"/>
      <w:r w:rsidRPr="001D4361">
        <w:rPr>
          <w:snapToGrid w:val="0"/>
          <w:color w:val="000000"/>
          <w:sz w:val="28"/>
          <w:szCs w:val="28"/>
        </w:rPr>
        <w:t xml:space="preserve">. </w:t>
      </w:r>
      <w:proofErr w:type="spellStart"/>
      <w:r w:rsidRPr="001D4361">
        <w:rPr>
          <w:snapToGrid w:val="0"/>
          <w:color w:val="000000"/>
          <w:sz w:val="28"/>
          <w:szCs w:val="28"/>
        </w:rPr>
        <w:t>Бачатский</w:t>
      </w:r>
      <w:proofErr w:type="spellEnd"/>
      <w:r w:rsidRPr="001D4361">
        <w:rPr>
          <w:snapToGrid w:val="0"/>
          <w:color w:val="000000"/>
          <w:sz w:val="28"/>
          <w:szCs w:val="28"/>
        </w:rPr>
        <w:t xml:space="preserve"> (котельная ПСХ -2)</w:t>
      </w:r>
    </w:p>
    <w:tbl>
      <w:tblPr>
        <w:tblW w:w="14805" w:type="dxa"/>
        <w:tblInd w:w="-5" w:type="dxa"/>
        <w:tblLayout w:type="fixed"/>
        <w:tblLook w:val="04A0" w:firstRow="1" w:lastRow="0" w:firstColumn="1" w:lastColumn="0" w:noHBand="0" w:noVBand="1"/>
      </w:tblPr>
      <w:tblGrid>
        <w:gridCol w:w="1102"/>
        <w:gridCol w:w="1932"/>
        <w:gridCol w:w="964"/>
        <w:gridCol w:w="845"/>
        <w:gridCol w:w="829"/>
        <w:gridCol w:w="824"/>
        <w:gridCol w:w="8"/>
        <w:gridCol w:w="848"/>
        <w:gridCol w:w="8"/>
        <w:gridCol w:w="848"/>
        <w:gridCol w:w="8"/>
        <w:gridCol w:w="848"/>
        <w:gridCol w:w="8"/>
        <w:gridCol w:w="885"/>
        <w:gridCol w:w="8"/>
        <w:gridCol w:w="1274"/>
        <w:gridCol w:w="8"/>
        <w:gridCol w:w="1356"/>
        <w:gridCol w:w="8"/>
        <w:gridCol w:w="1127"/>
        <w:gridCol w:w="13"/>
        <w:gridCol w:w="1054"/>
      </w:tblGrid>
      <w:tr w:rsidR="00142FBF" w:rsidRPr="001D4361" w14:paraId="6F5E20DA" w14:textId="77777777" w:rsidTr="00762F6E">
        <w:trPr>
          <w:trHeight w:val="266"/>
          <w:tblHeader/>
        </w:trPr>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401E5" w14:textId="77777777" w:rsidR="00142FBF" w:rsidRPr="001D4361" w:rsidRDefault="00142FBF" w:rsidP="00762F6E">
            <w:pPr>
              <w:jc w:val="center"/>
              <w:rPr>
                <w:color w:val="000000"/>
                <w:sz w:val="20"/>
                <w:szCs w:val="20"/>
              </w:rPr>
            </w:pPr>
            <w:r w:rsidRPr="001D4361">
              <w:rPr>
                <w:color w:val="000000"/>
                <w:sz w:val="20"/>
                <w:szCs w:val="20"/>
              </w:rPr>
              <w:t>Наименование регулируемой организации</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989E8" w14:textId="77777777" w:rsidR="00142FBF" w:rsidRPr="001D4361" w:rsidRDefault="00142FBF" w:rsidP="00762F6E">
            <w:pPr>
              <w:jc w:val="center"/>
              <w:rPr>
                <w:color w:val="000000"/>
                <w:sz w:val="20"/>
                <w:szCs w:val="20"/>
              </w:rPr>
            </w:pPr>
            <w:r w:rsidRPr="001D4361">
              <w:rPr>
                <w:color w:val="000000"/>
                <w:sz w:val="20"/>
                <w:szCs w:val="20"/>
              </w:rPr>
              <w:t>Период</w:t>
            </w:r>
          </w:p>
        </w:tc>
        <w:tc>
          <w:tcPr>
            <w:tcW w:w="3470" w:type="dxa"/>
            <w:gridSpan w:val="5"/>
            <w:tcBorders>
              <w:top w:val="single" w:sz="4" w:space="0" w:color="auto"/>
              <w:left w:val="nil"/>
              <w:bottom w:val="single" w:sz="4" w:space="0" w:color="auto"/>
              <w:right w:val="single" w:sz="4" w:space="0" w:color="auto"/>
            </w:tcBorders>
            <w:shd w:val="clear" w:color="auto" w:fill="auto"/>
            <w:vAlign w:val="center"/>
            <w:hideMark/>
          </w:tcPr>
          <w:p w14:paraId="754C4958" w14:textId="77777777" w:rsidR="00142FBF" w:rsidRPr="001D4361" w:rsidRDefault="00142FBF" w:rsidP="00762F6E">
            <w:pPr>
              <w:jc w:val="center"/>
              <w:rPr>
                <w:color w:val="000000"/>
                <w:sz w:val="20"/>
                <w:szCs w:val="20"/>
              </w:rPr>
            </w:pPr>
            <w:r w:rsidRPr="001D4361">
              <w:rPr>
                <w:color w:val="000000"/>
                <w:sz w:val="20"/>
                <w:szCs w:val="20"/>
              </w:rPr>
              <w:t>Тариф на горячую воду для населения, руб./м</w:t>
            </w:r>
            <w:r w:rsidRPr="001D4361">
              <w:rPr>
                <w:color w:val="000000"/>
                <w:sz w:val="20"/>
                <w:szCs w:val="20"/>
                <w:vertAlign w:val="superscript"/>
              </w:rPr>
              <w:t xml:space="preserve">3 </w:t>
            </w:r>
            <w:r w:rsidRPr="001D4361">
              <w:rPr>
                <w:color w:val="000000"/>
                <w:sz w:val="20"/>
                <w:szCs w:val="20"/>
              </w:rPr>
              <w:t>* (с НДС)</w:t>
            </w:r>
          </w:p>
        </w:tc>
        <w:tc>
          <w:tcPr>
            <w:tcW w:w="3461" w:type="dxa"/>
            <w:gridSpan w:val="8"/>
            <w:tcBorders>
              <w:top w:val="single" w:sz="4" w:space="0" w:color="auto"/>
              <w:left w:val="nil"/>
              <w:bottom w:val="single" w:sz="4" w:space="0" w:color="auto"/>
              <w:right w:val="single" w:sz="4" w:space="0" w:color="auto"/>
            </w:tcBorders>
            <w:shd w:val="clear" w:color="auto" w:fill="auto"/>
            <w:vAlign w:val="center"/>
            <w:hideMark/>
          </w:tcPr>
          <w:p w14:paraId="0AA69A6D" w14:textId="77777777" w:rsidR="00142FBF" w:rsidRPr="001D4361" w:rsidRDefault="00142FBF" w:rsidP="00762F6E">
            <w:pPr>
              <w:jc w:val="center"/>
              <w:rPr>
                <w:color w:val="000000"/>
                <w:sz w:val="20"/>
                <w:szCs w:val="20"/>
              </w:rPr>
            </w:pPr>
            <w:r w:rsidRPr="001D4361">
              <w:rPr>
                <w:color w:val="000000"/>
                <w:sz w:val="20"/>
                <w:szCs w:val="20"/>
              </w:rPr>
              <w:t>Тариф на горячую воду для прочих потребителей, руб./ м</w:t>
            </w:r>
            <w:r w:rsidRPr="001D4361">
              <w:rPr>
                <w:color w:val="000000"/>
                <w:sz w:val="20"/>
                <w:szCs w:val="20"/>
                <w:vertAlign w:val="superscript"/>
              </w:rPr>
              <w:t>3</w:t>
            </w:r>
            <w:r w:rsidRPr="001D4361">
              <w:rPr>
                <w:color w:val="000000"/>
                <w:sz w:val="20"/>
                <w:szCs w:val="20"/>
              </w:rPr>
              <w:t xml:space="preserve"> (без НДС)</w:t>
            </w:r>
          </w:p>
        </w:tc>
        <w:tc>
          <w:tcPr>
            <w:tcW w:w="12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7EF8FA" w14:textId="77777777" w:rsidR="00142FBF" w:rsidRPr="001D4361" w:rsidRDefault="00142FBF" w:rsidP="00762F6E">
            <w:pPr>
              <w:jc w:val="center"/>
              <w:rPr>
                <w:color w:val="000000"/>
                <w:sz w:val="20"/>
                <w:szCs w:val="20"/>
              </w:rPr>
            </w:pPr>
            <w:r w:rsidRPr="001D4361">
              <w:rPr>
                <w:color w:val="000000"/>
                <w:sz w:val="20"/>
                <w:szCs w:val="20"/>
              </w:rPr>
              <w:t xml:space="preserve">Компонент на </w:t>
            </w:r>
            <w:proofErr w:type="spellStart"/>
            <w:r w:rsidRPr="001D4361">
              <w:rPr>
                <w:color w:val="000000"/>
                <w:sz w:val="20"/>
                <w:szCs w:val="20"/>
              </w:rPr>
              <w:t>теплоно-ситель</w:t>
            </w:r>
            <w:proofErr w:type="spellEnd"/>
            <w:r w:rsidRPr="001D4361">
              <w:rPr>
                <w:color w:val="000000"/>
                <w:sz w:val="20"/>
                <w:szCs w:val="20"/>
              </w:rPr>
              <w:t>, руб./м</w:t>
            </w:r>
            <w:r w:rsidRPr="001D4361">
              <w:rPr>
                <w:color w:val="000000"/>
                <w:sz w:val="20"/>
                <w:szCs w:val="20"/>
                <w:vertAlign w:val="superscript"/>
              </w:rPr>
              <w:t>3</w:t>
            </w:r>
            <w:r w:rsidRPr="001D4361">
              <w:rPr>
                <w:color w:val="000000"/>
                <w:sz w:val="20"/>
                <w:szCs w:val="20"/>
              </w:rPr>
              <w:t xml:space="preserve"> ** (без НДС)</w:t>
            </w:r>
          </w:p>
        </w:tc>
        <w:tc>
          <w:tcPr>
            <w:tcW w:w="3558" w:type="dxa"/>
            <w:gridSpan w:val="5"/>
            <w:tcBorders>
              <w:top w:val="single" w:sz="4" w:space="0" w:color="auto"/>
              <w:left w:val="nil"/>
              <w:bottom w:val="single" w:sz="4" w:space="0" w:color="auto"/>
              <w:right w:val="single" w:sz="4" w:space="0" w:color="auto"/>
            </w:tcBorders>
            <w:shd w:val="clear" w:color="auto" w:fill="auto"/>
            <w:vAlign w:val="center"/>
            <w:hideMark/>
          </w:tcPr>
          <w:p w14:paraId="06225D33" w14:textId="77777777" w:rsidR="00142FBF" w:rsidRPr="001D4361" w:rsidRDefault="00142FBF" w:rsidP="00762F6E">
            <w:pPr>
              <w:jc w:val="center"/>
              <w:rPr>
                <w:color w:val="000000"/>
                <w:sz w:val="20"/>
                <w:szCs w:val="20"/>
              </w:rPr>
            </w:pPr>
            <w:r w:rsidRPr="001D4361">
              <w:rPr>
                <w:color w:val="000000"/>
                <w:sz w:val="20"/>
                <w:szCs w:val="20"/>
              </w:rPr>
              <w:t>Компонент на тепловую энергию</w:t>
            </w:r>
          </w:p>
        </w:tc>
      </w:tr>
      <w:tr w:rsidR="00142FBF" w:rsidRPr="001D4361" w14:paraId="68368D87" w14:textId="77777777" w:rsidTr="00762F6E">
        <w:trPr>
          <w:trHeight w:val="224"/>
          <w:tblHeader/>
        </w:trPr>
        <w:tc>
          <w:tcPr>
            <w:tcW w:w="1102" w:type="dxa"/>
            <w:vMerge/>
            <w:tcBorders>
              <w:top w:val="single" w:sz="4" w:space="0" w:color="auto"/>
              <w:left w:val="single" w:sz="4" w:space="0" w:color="auto"/>
              <w:bottom w:val="single" w:sz="4" w:space="0" w:color="auto"/>
              <w:right w:val="single" w:sz="4" w:space="0" w:color="auto"/>
            </w:tcBorders>
            <w:vAlign w:val="center"/>
            <w:hideMark/>
          </w:tcPr>
          <w:p w14:paraId="091F354C" w14:textId="77777777" w:rsidR="00142FBF" w:rsidRPr="001D4361" w:rsidRDefault="00142FBF" w:rsidP="00762F6E">
            <w:pPr>
              <w:rPr>
                <w:color w:val="000000"/>
                <w:sz w:val="20"/>
                <w:szCs w:val="20"/>
              </w:rPr>
            </w:pPr>
          </w:p>
        </w:tc>
        <w:tc>
          <w:tcPr>
            <w:tcW w:w="1932" w:type="dxa"/>
            <w:vMerge/>
            <w:tcBorders>
              <w:top w:val="single" w:sz="4" w:space="0" w:color="auto"/>
              <w:left w:val="single" w:sz="4" w:space="0" w:color="auto"/>
              <w:bottom w:val="single" w:sz="4" w:space="0" w:color="auto"/>
              <w:right w:val="single" w:sz="4" w:space="0" w:color="auto"/>
            </w:tcBorders>
            <w:vAlign w:val="center"/>
            <w:hideMark/>
          </w:tcPr>
          <w:p w14:paraId="0D4C5FE2" w14:textId="77777777" w:rsidR="00142FBF" w:rsidRPr="001D4361" w:rsidRDefault="00142FBF" w:rsidP="00762F6E">
            <w:pPr>
              <w:rPr>
                <w:color w:val="000000"/>
                <w:sz w:val="20"/>
                <w:szCs w:val="20"/>
              </w:rPr>
            </w:pPr>
          </w:p>
        </w:tc>
        <w:tc>
          <w:tcPr>
            <w:tcW w:w="1809" w:type="dxa"/>
            <w:gridSpan w:val="2"/>
            <w:tcBorders>
              <w:top w:val="single" w:sz="4" w:space="0" w:color="auto"/>
              <w:left w:val="nil"/>
              <w:bottom w:val="single" w:sz="4" w:space="0" w:color="auto"/>
              <w:right w:val="single" w:sz="4" w:space="0" w:color="auto"/>
            </w:tcBorders>
            <w:shd w:val="clear" w:color="auto" w:fill="auto"/>
            <w:vAlign w:val="center"/>
            <w:hideMark/>
          </w:tcPr>
          <w:p w14:paraId="46070837" w14:textId="77777777" w:rsidR="00142FBF" w:rsidRPr="001D4361" w:rsidRDefault="00142FBF" w:rsidP="00762F6E">
            <w:pPr>
              <w:jc w:val="center"/>
              <w:rPr>
                <w:color w:val="000000"/>
                <w:sz w:val="20"/>
                <w:szCs w:val="20"/>
              </w:rPr>
            </w:pPr>
            <w:r w:rsidRPr="001D4361">
              <w:rPr>
                <w:color w:val="000000"/>
                <w:sz w:val="20"/>
                <w:szCs w:val="20"/>
              </w:rPr>
              <w:t>Изолированные стояки</w:t>
            </w:r>
          </w:p>
        </w:tc>
        <w:tc>
          <w:tcPr>
            <w:tcW w:w="1653" w:type="dxa"/>
            <w:gridSpan w:val="2"/>
            <w:tcBorders>
              <w:top w:val="single" w:sz="4" w:space="0" w:color="auto"/>
              <w:left w:val="nil"/>
              <w:bottom w:val="single" w:sz="4" w:space="0" w:color="auto"/>
              <w:right w:val="single" w:sz="4" w:space="0" w:color="auto"/>
            </w:tcBorders>
            <w:shd w:val="clear" w:color="auto" w:fill="auto"/>
            <w:vAlign w:val="center"/>
            <w:hideMark/>
          </w:tcPr>
          <w:p w14:paraId="16D2F8C7" w14:textId="77777777" w:rsidR="00142FBF" w:rsidRPr="001D4361" w:rsidRDefault="00142FBF" w:rsidP="00762F6E">
            <w:pPr>
              <w:jc w:val="center"/>
              <w:rPr>
                <w:color w:val="000000"/>
                <w:sz w:val="20"/>
                <w:szCs w:val="20"/>
              </w:rPr>
            </w:pPr>
            <w:r w:rsidRPr="001D4361">
              <w:rPr>
                <w:color w:val="000000"/>
                <w:sz w:val="20"/>
                <w:szCs w:val="20"/>
              </w:rPr>
              <w:t>Неизолированные стояки</w:t>
            </w:r>
          </w:p>
        </w:tc>
        <w:tc>
          <w:tcPr>
            <w:tcW w:w="1712" w:type="dxa"/>
            <w:gridSpan w:val="4"/>
            <w:tcBorders>
              <w:top w:val="single" w:sz="4" w:space="0" w:color="auto"/>
              <w:left w:val="nil"/>
              <w:bottom w:val="single" w:sz="4" w:space="0" w:color="auto"/>
              <w:right w:val="single" w:sz="4" w:space="0" w:color="auto"/>
            </w:tcBorders>
            <w:shd w:val="clear" w:color="auto" w:fill="auto"/>
            <w:vAlign w:val="center"/>
            <w:hideMark/>
          </w:tcPr>
          <w:p w14:paraId="369EB91E" w14:textId="77777777" w:rsidR="00142FBF" w:rsidRPr="001D4361" w:rsidRDefault="00142FBF" w:rsidP="00762F6E">
            <w:pPr>
              <w:jc w:val="center"/>
              <w:rPr>
                <w:color w:val="000000"/>
                <w:sz w:val="20"/>
                <w:szCs w:val="20"/>
              </w:rPr>
            </w:pPr>
            <w:r w:rsidRPr="001D4361">
              <w:rPr>
                <w:color w:val="000000"/>
                <w:sz w:val="20"/>
                <w:szCs w:val="20"/>
              </w:rPr>
              <w:t>Изолированные стояки</w:t>
            </w:r>
          </w:p>
        </w:tc>
        <w:tc>
          <w:tcPr>
            <w:tcW w:w="1749" w:type="dxa"/>
            <w:gridSpan w:val="4"/>
            <w:tcBorders>
              <w:top w:val="single" w:sz="4" w:space="0" w:color="auto"/>
              <w:left w:val="nil"/>
              <w:bottom w:val="single" w:sz="4" w:space="0" w:color="auto"/>
              <w:right w:val="single" w:sz="4" w:space="0" w:color="auto"/>
            </w:tcBorders>
            <w:shd w:val="clear" w:color="auto" w:fill="auto"/>
            <w:vAlign w:val="center"/>
            <w:hideMark/>
          </w:tcPr>
          <w:p w14:paraId="0230910A" w14:textId="77777777" w:rsidR="00142FBF" w:rsidRPr="001D4361" w:rsidRDefault="00142FBF" w:rsidP="00762F6E">
            <w:pPr>
              <w:jc w:val="center"/>
              <w:rPr>
                <w:color w:val="000000"/>
                <w:sz w:val="20"/>
                <w:szCs w:val="20"/>
              </w:rPr>
            </w:pPr>
            <w:r w:rsidRPr="001D4361">
              <w:rPr>
                <w:color w:val="000000"/>
                <w:sz w:val="20"/>
                <w:szCs w:val="20"/>
              </w:rPr>
              <w:t>Неизолированные стояки</w:t>
            </w:r>
          </w:p>
        </w:tc>
        <w:tc>
          <w:tcPr>
            <w:tcW w:w="128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38D7A5" w14:textId="77777777" w:rsidR="00142FBF" w:rsidRPr="001D4361" w:rsidRDefault="00142FBF" w:rsidP="00762F6E">
            <w:pPr>
              <w:rPr>
                <w:color w:val="000000"/>
                <w:sz w:val="20"/>
                <w:szCs w:val="20"/>
              </w:rPr>
            </w:pPr>
          </w:p>
        </w:tc>
        <w:tc>
          <w:tcPr>
            <w:tcW w:w="136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BB59276" w14:textId="77777777" w:rsidR="00142FBF" w:rsidRPr="001D4361" w:rsidRDefault="00142FBF" w:rsidP="00762F6E">
            <w:pPr>
              <w:ind w:left="-142"/>
              <w:jc w:val="center"/>
              <w:rPr>
                <w:color w:val="000000"/>
                <w:sz w:val="20"/>
                <w:szCs w:val="20"/>
              </w:rPr>
            </w:pPr>
            <w:proofErr w:type="spellStart"/>
            <w:r w:rsidRPr="001D4361">
              <w:rPr>
                <w:color w:val="000000"/>
                <w:sz w:val="20"/>
                <w:szCs w:val="20"/>
              </w:rPr>
              <w:t>Односта-вочный</w:t>
            </w:r>
            <w:proofErr w:type="spellEnd"/>
            <w:r w:rsidRPr="001D4361">
              <w:rPr>
                <w:color w:val="000000"/>
                <w:sz w:val="20"/>
                <w:szCs w:val="20"/>
              </w:rPr>
              <w:t>, руб./Гкал</w:t>
            </w:r>
            <w:r w:rsidRPr="001D4361">
              <w:rPr>
                <w:color w:val="000000"/>
                <w:sz w:val="20"/>
                <w:szCs w:val="20"/>
              </w:rPr>
              <w:br/>
              <w:t>*** (без НДС)</w:t>
            </w:r>
          </w:p>
        </w:tc>
        <w:tc>
          <w:tcPr>
            <w:tcW w:w="2200" w:type="dxa"/>
            <w:gridSpan w:val="4"/>
            <w:tcBorders>
              <w:top w:val="single" w:sz="4" w:space="0" w:color="auto"/>
              <w:left w:val="nil"/>
              <w:bottom w:val="single" w:sz="4" w:space="0" w:color="auto"/>
              <w:right w:val="single" w:sz="4" w:space="0" w:color="auto"/>
            </w:tcBorders>
            <w:shd w:val="clear" w:color="auto" w:fill="auto"/>
            <w:vAlign w:val="center"/>
            <w:hideMark/>
          </w:tcPr>
          <w:p w14:paraId="0FC08838" w14:textId="77777777" w:rsidR="00142FBF" w:rsidRPr="001D4361" w:rsidRDefault="00142FBF" w:rsidP="00762F6E">
            <w:pPr>
              <w:jc w:val="center"/>
              <w:rPr>
                <w:color w:val="000000"/>
                <w:sz w:val="20"/>
                <w:szCs w:val="20"/>
              </w:rPr>
            </w:pPr>
            <w:proofErr w:type="spellStart"/>
            <w:r w:rsidRPr="001D4361">
              <w:rPr>
                <w:color w:val="000000"/>
                <w:sz w:val="20"/>
                <w:szCs w:val="20"/>
              </w:rPr>
              <w:t>Двухставочный</w:t>
            </w:r>
            <w:proofErr w:type="spellEnd"/>
          </w:p>
        </w:tc>
      </w:tr>
      <w:tr w:rsidR="00142FBF" w:rsidRPr="001D4361" w14:paraId="372E55C9" w14:textId="77777777" w:rsidTr="00762F6E">
        <w:trPr>
          <w:trHeight w:val="664"/>
          <w:tblHeader/>
        </w:trPr>
        <w:tc>
          <w:tcPr>
            <w:tcW w:w="1102" w:type="dxa"/>
            <w:vMerge/>
            <w:tcBorders>
              <w:top w:val="single" w:sz="4" w:space="0" w:color="auto"/>
              <w:left w:val="single" w:sz="4" w:space="0" w:color="auto"/>
              <w:bottom w:val="single" w:sz="4" w:space="0" w:color="auto"/>
              <w:right w:val="single" w:sz="4" w:space="0" w:color="auto"/>
            </w:tcBorders>
            <w:vAlign w:val="center"/>
            <w:hideMark/>
          </w:tcPr>
          <w:p w14:paraId="0FE0754C" w14:textId="77777777" w:rsidR="00142FBF" w:rsidRPr="001D4361" w:rsidRDefault="00142FBF" w:rsidP="00762F6E">
            <w:pPr>
              <w:rPr>
                <w:color w:val="000000"/>
                <w:sz w:val="20"/>
                <w:szCs w:val="20"/>
              </w:rPr>
            </w:pPr>
          </w:p>
        </w:tc>
        <w:tc>
          <w:tcPr>
            <w:tcW w:w="1932" w:type="dxa"/>
            <w:vMerge/>
            <w:tcBorders>
              <w:top w:val="single" w:sz="4" w:space="0" w:color="auto"/>
              <w:left w:val="single" w:sz="4" w:space="0" w:color="auto"/>
              <w:bottom w:val="single" w:sz="4" w:space="0" w:color="auto"/>
              <w:right w:val="single" w:sz="4" w:space="0" w:color="auto"/>
            </w:tcBorders>
            <w:vAlign w:val="center"/>
            <w:hideMark/>
          </w:tcPr>
          <w:p w14:paraId="3100A4C0" w14:textId="77777777" w:rsidR="00142FBF" w:rsidRPr="001D4361" w:rsidRDefault="00142FBF" w:rsidP="00762F6E">
            <w:pPr>
              <w:rPr>
                <w:color w:val="000000"/>
                <w:sz w:val="20"/>
                <w:szCs w:val="20"/>
              </w:rPr>
            </w:pPr>
          </w:p>
        </w:tc>
        <w:tc>
          <w:tcPr>
            <w:tcW w:w="964" w:type="dxa"/>
            <w:tcBorders>
              <w:top w:val="nil"/>
              <w:left w:val="nil"/>
              <w:bottom w:val="single" w:sz="4" w:space="0" w:color="auto"/>
              <w:right w:val="single" w:sz="4" w:space="0" w:color="auto"/>
            </w:tcBorders>
            <w:shd w:val="clear" w:color="auto" w:fill="auto"/>
            <w:vAlign w:val="center"/>
            <w:hideMark/>
          </w:tcPr>
          <w:p w14:paraId="00BD1FD0" w14:textId="77777777" w:rsidR="00142FBF" w:rsidRPr="001D4361" w:rsidRDefault="00142FBF" w:rsidP="00762F6E">
            <w:pPr>
              <w:jc w:val="center"/>
              <w:rPr>
                <w:color w:val="000000"/>
                <w:sz w:val="20"/>
                <w:szCs w:val="20"/>
              </w:rPr>
            </w:pPr>
            <w:r w:rsidRPr="001D4361">
              <w:rPr>
                <w:color w:val="000000"/>
                <w:sz w:val="20"/>
                <w:szCs w:val="20"/>
              </w:rPr>
              <w:t>с поло-</w:t>
            </w:r>
            <w:proofErr w:type="spellStart"/>
            <w:r w:rsidRPr="001D4361">
              <w:rPr>
                <w:color w:val="000000"/>
                <w:sz w:val="20"/>
                <w:szCs w:val="20"/>
              </w:rPr>
              <w:t>тенце</w:t>
            </w:r>
            <w:proofErr w:type="spellEnd"/>
            <w:r w:rsidRPr="001D4361">
              <w:rPr>
                <w:color w:val="000000"/>
                <w:sz w:val="20"/>
                <w:szCs w:val="20"/>
              </w:rPr>
              <w:t>-суши-</w:t>
            </w:r>
            <w:proofErr w:type="spellStart"/>
            <w:r w:rsidRPr="001D4361">
              <w:rPr>
                <w:color w:val="000000"/>
                <w:sz w:val="20"/>
                <w:szCs w:val="20"/>
              </w:rPr>
              <w:t>телями</w:t>
            </w:r>
            <w:proofErr w:type="spellEnd"/>
          </w:p>
        </w:tc>
        <w:tc>
          <w:tcPr>
            <w:tcW w:w="845" w:type="dxa"/>
            <w:tcBorders>
              <w:top w:val="nil"/>
              <w:left w:val="nil"/>
              <w:bottom w:val="single" w:sz="4" w:space="0" w:color="auto"/>
              <w:right w:val="single" w:sz="4" w:space="0" w:color="auto"/>
            </w:tcBorders>
            <w:shd w:val="clear" w:color="auto" w:fill="auto"/>
            <w:vAlign w:val="center"/>
            <w:hideMark/>
          </w:tcPr>
          <w:p w14:paraId="727A1BAB" w14:textId="77777777" w:rsidR="00142FBF" w:rsidRPr="001D4361" w:rsidRDefault="00142FBF" w:rsidP="00762F6E">
            <w:pPr>
              <w:jc w:val="center"/>
              <w:rPr>
                <w:color w:val="000000"/>
                <w:sz w:val="20"/>
                <w:szCs w:val="20"/>
              </w:rPr>
            </w:pPr>
            <w:r w:rsidRPr="001D4361">
              <w:rPr>
                <w:color w:val="000000"/>
                <w:sz w:val="20"/>
                <w:szCs w:val="20"/>
              </w:rPr>
              <w:t>без поло-</w:t>
            </w:r>
            <w:proofErr w:type="spellStart"/>
            <w:r w:rsidRPr="001D4361">
              <w:rPr>
                <w:color w:val="000000"/>
                <w:sz w:val="20"/>
                <w:szCs w:val="20"/>
              </w:rPr>
              <w:t>тенце</w:t>
            </w:r>
            <w:proofErr w:type="spellEnd"/>
            <w:r w:rsidRPr="001D4361">
              <w:rPr>
                <w:color w:val="000000"/>
                <w:sz w:val="20"/>
                <w:szCs w:val="20"/>
              </w:rPr>
              <w:t>-суши-теля</w:t>
            </w:r>
          </w:p>
        </w:tc>
        <w:tc>
          <w:tcPr>
            <w:tcW w:w="829" w:type="dxa"/>
            <w:tcBorders>
              <w:top w:val="nil"/>
              <w:left w:val="nil"/>
              <w:bottom w:val="single" w:sz="4" w:space="0" w:color="auto"/>
              <w:right w:val="single" w:sz="4" w:space="0" w:color="auto"/>
            </w:tcBorders>
            <w:shd w:val="clear" w:color="auto" w:fill="auto"/>
            <w:vAlign w:val="center"/>
            <w:hideMark/>
          </w:tcPr>
          <w:p w14:paraId="5184564C" w14:textId="77777777" w:rsidR="00142FBF" w:rsidRPr="001D4361" w:rsidRDefault="00142FBF" w:rsidP="00762F6E">
            <w:pPr>
              <w:jc w:val="center"/>
              <w:rPr>
                <w:color w:val="000000"/>
                <w:sz w:val="20"/>
                <w:szCs w:val="20"/>
              </w:rPr>
            </w:pPr>
            <w:r w:rsidRPr="001D4361">
              <w:rPr>
                <w:color w:val="000000"/>
                <w:sz w:val="20"/>
                <w:szCs w:val="20"/>
              </w:rPr>
              <w:t>с поло-</w:t>
            </w:r>
            <w:proofErr w:type="spellStart"/>
            <w:r w:rsidRPr="001D4361">
              <w:rPr>
                <w:color w:val="000000"/>
                <w:sz w:val="20"/>
                <w:szCs w:val="20"/>
              </w:rPr>
              <w:t>тенце</w:t>
            </w:r>
            <w:proofErr w:type="spellEnd"/>
            <w:r w:rsidRPr="001D4361">
              <w:rPr>
                <w:color w:val="000000"/>
                <w:sz w:val="20"/>
                <w:szCs w:val="20"/>
              </w:rPr>
              <w:t>-суши-</w:t>
            </w:r>
            <w:proofErr w:type="spellStart"/>
            <w:r w:rsidRPr="001D4361">
              <w:rPr>
                <w:color w:val="000000"/>
                <w:sz w:val="20"/>
                <w:szCs w:val="20"/>
              </w:rPr>
              <w:t>телями</w:t>
            </w:r>
            <w:proofErr w:type="spellEnd"/>
          </w:p>
        </w:tc>
        <w:tc>
          <w:tcPr>
            <w:tcW w:w="823" w:type="dxa"/>
            <w:tcBorders>
              <w:top w:val="nil"/>
              <w:left w:val="nil"/>
              <w:bottom w:val="single" w:sz="4" w:space="0" w:color="auto"/>
              <w:right w:val="single" w:sz="4" w:space="0" w:color="auto"/>
            </w:tcBorders>
            <w:shd w:val="clear" w:color="auto" w:fill="auto"/>
            <w:vAlign w:val="center"/>
            <w:hideMark/>
          </w:tcPr>
          <w:p w14:paraId="5CEF8BA2" w14:textId="77777777" w:rsidR="00142FBF" w:rsidRPr="001D4361" w:rsidRDefault="00142FBF" w:rsidP="00762F6E">
            <w:pPr>
              <w:jc w:val="center"/>
              <w:rPr>
                <w:color w:val="000000"/>
                <w:sz w:val="20"/>
                <w:szCs w:val="20"/>
              </w:rPr>
            </w:pPr>
            <w:r w:rsidRPr="001D4361">
              <w:rPr>
                <w:color w:val="000000"/>
                <w:sz w:val="20"/>
                <w:szCs w:val="20"/>
              </w:rPr>
              <w:t>без поло-</w:t>
            </w:r>
            <w:proofErr w:type="spellStart"/>
            <w:r w:rsidRPr="001D4361">
              <w:rPr>
                <w:color w:val="000000"/>
                <w:sz w:val="20"/>
                <w:szCs w:val="20"/>
              </w:rPr>
              <w:t>тенце</w:t>
            </w:r>
            <w:proofErr w:type="spellEnd"/>
            <w:r w:rsidRPr="001D4361">
              <w:rPr>
                <w:color w:val="000000"/>
                <w:sz w:val="20"/>
                <w:szCs w:val="20"/>
              </w:rPr>
              <w:t>-суши-теля</w:t>
            </w:r>
          </w:p>
        </w:tc>
        <w:tc>
          <w:tcPr>
            <w:tcW w:w="856" w:type="dxa"/>
            <w:gridSpan w:val="2"/>
            <w:tcBorders>
              <w:top w:val="nil"/>
              <w:left w:val="nil"/>
              <w:bottom w:val="single" w:sz="4" w:space="0" w:color="auto"/>
              <w:right w:val="single" w:sz="4" w:space="0" w:color="auto"/>
            </w:tcBorders>
            <w:shd w:val="clear" w:color="auto" w:fill="auto"/>
            <w:vAlign w:val="center"/>
            <w:hideMark/>
          </w:tcPr>
          <w:p w14:paraId="6CCCA083" w14:textId="77777777" w:rsidR="00142FBF" w:rsidRPr="001D4361" w:rsidRDefault="00142FBF" w:rsidP="00762F6E">
            <w:pPr>
              <w:jc w:val="center"/>
              <w:rPr>
                <w:color w:val="000000"/>
                <w:sz w:val="20"/>
                <w:szCs w:val="20"/>
              </w:rPr>
            </w:pPr>
            <w:r w:rsidRPr="001D4361">
              <w:rPr>
                <w:color w:val="000000"/>
                <w:sz w:val="20"/>
                <w:szCs w:val="20"/>
              </w:rPr>
              <w:t>с поло-</w:t>
            </w:r>
            <w:proofErr w:type="spellStart"/>
            <w:r w:rsidRPr="001D4361">
              <w:rPr>
                <w:color w:val="000000"/>
                <w:sz w:val="20"/>
                <w:szCs w:val="20"/>
              </w:rPr>
              <w:t>тенце</w:t>
            </w:r>
            <w:proofErr w:type="spellEnd"/>
            <w:r w:rsidRPr="001D4361">
              <w:rPr>
                <w:color w:val="000000"/>
                <w:sz w:val="20"/>
                <w:szCs w:val="20"/>
              </w:rPr>
              <w:t>-суши-</w:t>
            </w:r>
            <w:proofErr w:type="spellStart"/>
            <w:r w:rsidRPr="001D4361">
              <w:rPr>
                <w:color w:val="000000"/>
                <w:sz w:val="20"/>
                <w:szCs w:val="20"/>
              </w:rPr>
              <w:t>телями</w:t>
            </w:r>
            <w:proofErr w:type="spellEnd"/>
          </w:p>
        </w:tc>
        <w:tc>
          <w:tcPr>
            <w:tcW w:w="856" w:type="dxa"/>
            <w:gridSpan w:val="2"/>
            <w:tcBorders>
              <w:top w:val="nil"/>
              <w:left w:val="nil"/>
              <w:bottom w:val="single" w:sz="4" w:space="0" w:color="auto"/>
              <w:right w:val="single" w:sz="4" w:space="0" w:color="auto"/>
            </w:tcBorders>
            <w:shd w:val="clear" w:color="auto" w:fill="auto"/>
            <w:vAlign w:val="center"/>
            <w:hideMark/>
          </w:tcPr>
          <w:p w14:paraId="0136B98E" w14:textId="77777777" w:rsidR="00142FBF" w:rsidRPr="001D4361" w:rsidRDefault="00142FBF" w:rsidP="00762F6E">
            <w:pPr>
              <w:jc w:val="center"/>
              <w:rPr>
                <w:color w:val="000000"/>
                <w:sz w:val="20"/>
                <w:szCs w:val="20"/>
              </w:rPr>
            </w:pPr>
            <w:r w:rsidRPr="001D4361">
              <w:rPr>
                <w:color w:val="000000"/>
                <w:sz w:val="20"/>
                <w:szCs w:val="20"/>
              </w:rPr>
              <w:t>без поло-</w:t>
            </w:r>
            <w:proofErr w:type="spellStart"/>
            <w:r w:rsidRPr="001D4361">
              <w:rPr>
                <w:color w:val="000000"/>
                <w:sz w:val="20"/>
                <w:szCs w:val="20"/>
              </w:rPr>
              <w:t>тенце</w:t>
            </w:r>
            <w:proofErr w:type="spellEnd"/>
            <w:r w:rsidRPr="001D4361">
              <w:rPr>
                <w:color w:val="000000"/>
                <w:sz w:val="20"/>
                <w:szCs w:val="20"/>
              </w:rPr>
              <w:t>-суши-теля</w:t>
            </w:r>
          </w:p>
        </w:tc>
        <w:tc>
          <w:tcPr>
            <w:tcW w:w="856" w:type="dxa"/>
            <w:gridSpan w:val="2"/>
            <w:tcBorders>
              <w:top w:val="nil"/>
              <w:left w:val="nil"/>
              <w:bottom w:val="single" w:sz="4" w:space="0" w:color="auto"/>
              <w:right w:val="single" w:sz="4" w:space="0" w:color="auto"/>
            </w:tcBorders>
            <w:shd w:val="clear" w:color="auto" w:fill="auto"/>
            <w:vAlign w:val="center"/>
            <w:hideMark/>
          </w:tcPr>
          <w:p w14:paraId="2B7928B8" w14:textId="77777777" w:rsidR="00142FBF" w:rsidRPr="001D4361" w:rsidRDefault="00142FBF" w:rsidP="00762F6E">
            <w:pPr>
              <w:jc w:val="center"/>
              <w:rPr>
                <w:color w:val="000000"/>
                <w:sz w:val="20"/>
                <w:szCs w:val="20"/>
              </w:rPr>
            </w:pPr>
            <w:r w:rsidRPr="001D4361">
              <w:rPr>
                <w:color w:val="000000"/>
                <w:sz w:val="20"/>
                <w:szCs w:val="20"/>
              </w:rPr>
              <w:t>с поло-</w:t>
            </w:r>
            <w:proofErr w:type="spellStart"/>
            <w:r w:rsidRPr="001D4361">
              <w:rPr>
                <w:color w:val="000000"/>
                <w:sz w:val="20"/>
                <w:szCs w:val="20"/>
              </w:rPr>
              <w:t>тенце</w:t>
            </w:r>
            <w:proofErr w:type="spellEnd"/>
            <w:r w:rsidRPr="001D4361">
              <w:rPr>
                <w:color w:val="000000"/>
                <w:sz w:val="20"/>
                <w:szCs w:val="20"/>
              </w:rPr>
              <w:t>-суши-</w:t>
            </w:r>
            <w:proofErr w:type="spellStart"/>
            <w:r w:rsidRPr="001D4361">
              <w:rPr>
                <w:color w:val="000000"/>
                <w:sz w:val="20"/>
                <w:szCs w:val="20"/>
              </w:rPr>
              <w:t>телями</w:t>
            </w:r>
            <w:proofErr w:type="spellEnd"/>
          </w:p>
        </w:tc>
        <w:tc>
          <w:tcPr>
            <w:tcW w:w="893" w:type="dxa"/>
            <w:gridSpan w:val="2"/>
            <w:tcBorders>
              <w:top w:val="nil"/>
              <w:left w:val="nil"/>
              <w:bottom w:val="single" w:sz="4" w:space="0" w:color="auto"/>
              <w:right w:val="single" w:sz="4" w:space="0" w:color="auto"/>
            </w:tcBorders>
            <w:shd w:val="clear" w:color="auto" w:fill="auto"/>
            <w:vAlign w:val="center"/>
            <w:hideMark/>
          </w:tcPr>
          <w:p w14:paraId="621BF428" w14:textId="77777777" w:rsidR="00142FBF" w:rsidRPr="001D4361" w:rsidRDefault="00142FBF" w:rsidP="00762F6E">
            <w:pPr>
              <w:jc w:val="center"/>
              <w:rPr>
                <w:color w:val="000000"/>
                <w:sz w:val="20"/>
                <w:szCs w:val="20"/>
              </w:rPr>
            </w:pPr>
            <w:r w:rsidRPr="001D4361">
              <w:rPr>
                <w:color w:val="000000"/>
                <w:sz w:val="20"/>
                <w:szCs w:val="20"/>
              </w:rPr>
              <w:t>без поло-</w:t>
            </w:r>
            <w:proofErr w:type="spellStart"/>
            <w:r w:rsidRPr="001D4361">
              <w:rPr>
                <w:color w:val="000000"/>
                <w:sz w:val="20"/>
                <w:szCs w:val="20"/>
              </w:rPr>
              <w:t>тенце</w:t>
            </w:r>
            <w:proofErr w:type="spellEnd"/>
            <w:r w:rsidRPr="001D4361">
              <w:rPr>
                <w:color w:val="000000"/>
                <w:sz w:val="20"/>
                <w:szCs w:val="20"/>
              </w:rPr>
              <w:t>-суши-теля</w:t>
            </w:r>
          </w:p>
        </w:tc>
        <w:tc>
          <w:tcPr>
            <w:tcW w:w="1282" w:type="dxa"/>
            <w:gridSpan w:val="2"/>
            <w:vMerge/>
            <w:tcBorders>
              <w:top w:val="single" w:sz="4" w:space="0" w:color="auto"/>
              <w:left w:val="single" w:sz="4" w:space="0" w:color="auto"/>
              <w:bottom w:val="single" w:sz="4" w:space="0" w:color="auto"/>
              <w:right w:val="single" w:sz="4" w:space="0" w:color="auto"/>
            </w:tcBorders>
            <w:vAlign w:val="center"/>
            <w:hideMark/>
          </w:tcPr>
          <w:p w14:paraId="65729BA7" w14:textId="77777777" w:rsidR="00142FBF" w:rsidRPr="001D4361" w:rsidRDefault="00142FBF" w:rsidP="00762F6E">
            <w:pPr>
              <w:rPr>
                <w:color w:val="000000"/>
                <w:sz w:val="20"/>
                <w:szCs w:val="20"/>
              </w:rPr>
            </w:pPr>
          </w:p>
        </w:tc>
        <w:tc>
          <w:tcPr>
            <w:tcW w:w="1364" w:type="dxa"/>
            <w:gridSpan w:val="2"/>
            <w:vMerge/>
            <w:tcBorders>
              <w:top w:val="nil"/>
              <w:left w:val="single" w:sz="4" w:space="0" w:color="auto"/>
              <w:bottom w:val="single" w:sz="4" w:space="0" w:color="auto"/>
              <w:right w:val="single" w:sz="4" w:space="0" w:color="auto"/>
            </w:tcBorders>
            <w:vAlign w:val="center"/>
            <w:hideMark/>
          </w:tcPr>
          <w:p w14:paraId="78CA3439" w14:textId="77777777" w:rsidR="00142FBF" w:rsidRPr="001D4361" w:rsidRDefault="00142FBF" w:rsidP="00762F6E">
            <w:pPr>
              <w:rPr>
                <w:color w:val="000000"/>
                <w:sz w:val="20"/>
                <w:szCs w:val="20"/>
              </w:rPr>
            </w:pPr>
          </w:p>
        </w:tc>
        <w:tc>
          <w:tcPr>
            <w:tcW w:w="1135" w:type="dxa"/>
            <w:gridSpan w:val="2"/>
            <w:tcBorders>
              <w:top w:val="nil"/>
              <w:left w:val="nil"/>
              <w:bottom w:val="single" w:sz="4" w:space="0" w:color="auto"/>
              <w:right w:val="single" w:sz="4" w:space="0" w:color="auto"/>
            </w:tcBorders>
            <w:shd w:val="clear" w:color="auto" w:fill="auto"/>
            <w:vAlign w:val="center"/>
            <w:hideMark/>
          </w:tcPr>
          <w:p w14:paraId="004277C1" w14:textId="77777777" w:rsidR="00142FBF" w:rsidRPr="001D4361" w:rsidRDefault="00142FBF" w:rsidP="00762F6E">
            <w:pPr>
              <w:jc w:val="center"/>
              <w:rPr>
                <w:color w:val="000000"/>
                <w:sz w:val="20"/>
                <w:szCs w:val="20"/>
              </w:rPr>
            </w:pPr>
            <w:r w:rsidRPr="001D4361">
              <w:rPr>
                <w:color w:val="000000"/>
                <w:sz w:val="20"/>
                <w:szCs w:val="20"/>
              </w:rPr>
              <w:t>Ставка за мощность, тыс. руб./Гкал/</w:t>
            </w:r>
            <w:r w:rsidRPr="001D4361">
              <w:rPr>
                <w:color w:val="000000"/>
                <w:sz w:val="20"/>
                <w:szCs w:val="20"/>
              </w:rPr>
              <w:br/>
              <w:t>час в мес.</w:t>
            </w:r>
          </w:p>
        </w:tc>
        <w:tc>
          <w:tcPr>
            <w:tcW w:w="1065" w:type="dxa"/>
            <w:gridSpan w:val="2"/>
            <w:tcBorders>
              <w:top w:val="nil"/>
              <w:left w:val="nil"/>
              <w:bottom w:val="single" w:sz="4" w:space="0" w:color="auto"/>
              <w:right w:val="single" w:sz="4" w:space="0" w:color="auto"/>
            </w:tcBorders>
            <w:shd w:val="clear" w:color="auto" w:fill="auto"/>
            <w:vAlign w:val="center"/>
            <w:hideMark/>
          </w:tcPr>
          <w:p w14:paraId="10F8E322" w14:textId="77777777" w:rsidR="00142FBF" w:rsidRPr="001D4361" w:rsidRDefault="00142FBF" w:rsidP="00762F6E">
            <w:pPr>
              <w:jc w:val="center"/>
              <w:rPr>
                <w:color w:val="000000"/>
                <w:sz w:val="20"/>
                <w:szCs w:val="20"/>
              </w:rPr>
            </w:pPr>
            <w:r w:rsidRPr="001D4361">
              <w:rPr>
                <w:color w:val="000000"/>
                <w:sz w:val="20"/>
                <w:szCs w:val="20"/>
              </w:rPr>
              <w:t>Ставка за тепловую энергию, руб./Гкал</w:t>
            </w:r>
          </w:p>
        </w:tc>
      </w:tr>
      <w:tr w:rsidR="00142FBF" w:rsidRPr="001D4361" w14:paraId="0FAF74E6" w14:textId="77777777" w:rsidTr="00762F6E">
        <w:trPr>
          <w:trHeight w:val="169"/>
          <w:tblHeader/>
        </w:trPr>
        <w:tc>
          <w:tcPr>
            <w:tcW w:w="1102" w:type="dxa"/>
            <w:tcBorders>
              <w:top w:val="single" w:sz="4" w:space="0" w:color="auto"/>
              <w:left w:val="single" w:sz="4" w:space="0" w:color="auto"/>
              <w:bottom w:val="single" w:sz="4" w:space="0" w:color="auto"/>
              <w:right w:val="single" w:sz="4" w:space="0" w:color="auto"/>
            </w:tcBorders>
            <w:vAlign w:val="center"/>
          </w:tcPr>
          <w:p w14:paraId="079DDE57" w14:textId="77777777" w:rsidR="00142FBF" w:rsidRPr="001D4361" w:rsidRDefault="00142FBF" w:rsidP="00762F6E">
            <w:pPr>
              <w:jc w:val="center"/>
              <w:rPr>
                <w:color w:val="000000"/>
                <w:sz w:val="20"/>
                <w:szCs w:val="20"/>
              </w:rPr>
            </w:pPr>
            <w:r w:rsidRPr="001D4361">
              <w:rPr>
                <w:color w:val="000000"/>
                <w:sz w:val="20"/>
                <w:szCs w:val="20"/>
              </w:rPr>
              <w:t>1</w:t>
            </w:r>
          </w:p>
        </w:tc>
        <w:tc>
          <w:tcPr>
            <w:tcW w:w="1932" w:type="dxa"/>
            <w:tcBorders>
              <w:top w:val="single" w:sz="4" w:space="0" w:color="auto"/>
              <w:left w:val="single" w:sz="4" w:space="0" w:color="auto"/>
              <w:bottom w:val="single" w:sz="4" w:space="0" w:color="auto"/>
              <w:right w:val="single" w:sz="4" w:space="0" w:color="auto"/>
            </w:tcBorders>
            <w:vAlign w:val="center"/>
          </w:tcPr>
          <w:p w14:paraId="4E675EE2" w14:textId="77777777" w:rsidR="00142FBF" w:rsidRPr="001D4361" w:rsidRDefault="00142FBF" w:rsidP="00762F6E">
            <w:pPr>
              <w:jc w:val="center"/>
              <w:rPr>
                <w:color w:val="000000"/>
                <w:sz w:val="20"/>
                <w:szCs w:val="20"/>
              </w:rPr>
            </w:pPr>
            <w:r w:rsidRPr="001D4361">
              <w:rPr>
                <w:color w:val="000000"/>
                <w:sz w:val="20"/>
                <w:szCs w:val="20"/>
              </w:rPr>
              <w:t>2</w:t>
            </w:r>
          </w:p>
        </w:tc>
        <w:tc>
          <w:tcPr>
            <w:tcW w:w="964" w:type="dxa"/>
            <w:tcBorders>
              <w:top w:val="nil"/>
              <w:left w:val="nil"/>
              <w:bottom w:val="single" w:sz="4" w:space="0" w:color="auto"/>
              <w:right w:val="single" w:sz="4" w:space="0" w:color="auto"/>
            </w:tcBorders>
            <w:shd w:val="clear" w:color="auto" w:fill="auto"/>
            <w:vAlign w:val="center"/>
          </w:tcPr>
          <w:p w14:paraId="6EAFF58A" w14:textId="77777777" w:rsidR="00142FBF" w:rsidRPr="001D4361" w:rsidRDefault="00142FBF" w:rsidP="00762F6E">
            <w:pPr>
              <w:jc w:val="center"/>
              <w:rPr>
                <w:color w:val="000000"/>
                <w:sz w:val="20"/>
                <w:szCs w:val="20"/>
              </w:rPr>
            </w:pPr>
            <w:r w:rsidRPr="001D4361">
              <w:rPr>
                <w:color w:val="000000"/>
                <w:sz w:val="20"/>
                <w:szCs w:val="20"/>
              </w:rPr>
              <w:t>3</w:t>
            </w:r>
          </w:p>
        </w:tc>
        <w:tc>
          <w:tcPr>
            <w:tcW w:w="845" w:type="dxa"/>
            <w:tcBorders>
              <w:top w:val="nil"/>
              <w:left w:val="nil"/>
              <w:bottom w:val="single" w:sz="4" w:space="0" w:color="auto"/>
              <w:right w:val="single" w:sz="4" w:space="0" w:color="auto"/>
            </w:tcBorders>
            <w:shd w:val="clear" w:color="auto" w:fill="auto"/>
            <w:vAlign w:val="center"/>
          </w:tcPr>
          <w:p w14:paraId="6F6BAF7B" w14:textId="77777777" w:rsidR="00142FBF" w:rsidRPr="001D4361" w:rsidRDefault="00142FBF" w:rsidP="00762F6E">
            <w:pPr>
              <w:jc w:val="center"/>
              <w:rPr>
                <w:color w:val="000000"/>
                <w:sz w:val="20"/>
                <w:szCs w:val="20"/>
              </w:rPr>
            </w:pPr>
            <w:r w:rsidRPr="001D4361">
              <w:rPr>
                <w:color w:val="000000"/>
                <w:sz w:val="20"/>
                <w:szCs w:val="20"/>
              </w:rPr>
              <w:t>4</w:t>
            </w:r>
          </w:p>
        </w:tc>
        <w:tc>
          <w:tcPr>
            <w:tcW w:w="829" w:type="dxa"/>
            <w:tcBorders>
              <w:top w:val="nil"/>
              <w:left w:val="nil"/>
              <w:bottom w:val="single" w:sz="4" w:space="0" w:color="auto"/>
              <w:right w:val="single" w:sz="4" w:space="0" w:color="auto"/>
            </w:tcBorders>
            <w:shd w:val="clear" w:color="auto" w:fill="auto"/>
            <w:vAlign w:val="center"/>
          </w:tcPr>
          <w:p w14:paraId="113807BC" w14:textId="77777777" w:rsidR="00142FBF" w:rsidRPr="001D4361" w:rsidRDefault="00142FBF" w:rsidP="00762F6E">
            <w:pPr>
              <w:jc w:val="center"/>
              <w:rPr>
                <w:color w:val="000000"/>
                <w:sz w:val="20"/>
                <w:szCs w:val="20"/>
              </w:rPr>
            </w:pPr>
            <w:r w:rsidRPr="001D4361">
              <w:rPr>
                <w:color w:val="000000"/>
                <w:sz w:val="20"/>
                <w:szCs w:val="20"/>
              </w:rPr>
              <w:t>5</w:t>
            </w:r>
          </w:p>
        </w:tc>
        <w:tc>
          <w:tcPr>
            <w:tcW w:w="823" w:type="dxa"/>
            <w:tcBorders>
              <w:top w:val="nil"/>
              <w:left w:val="nil"/>
              <w:bottom w:val="single" w:sz="4" w:space="0" w:color="auto"/>
              <w:right w:val="single" w:sz="4" w:space="0" w:color="auto"/>
            </w:tcBorders>
            <w:shd w:val="clear" w:color="auto" w:fill="auto"/>
            <w:vAlign w:val="center"/>
          </w:tcPr>
          <w:p w14:paraId="2D8D6920" w14:textId="77777777" w:rsidR="00142FBF" w:rsidRPr="001D4361" w:rsidRDefault="00142FBF" w:rsidP="00762F6E">
            <w:pPr>
              <w:jc w:val="center"/>
              <w:rPr>
                <w:color w:val="000000"/>
                <w:sz w:val="20"/>
                <w:szCs w:val="20"/>
              </w:rPr>
            </w:pPr>
            <w:r w:rsidRPr="001D4361">
              <w:rPr>
                <w:color w:val="000000"/>
                <w:sz w:val="20"/>
                <w:szCs w:val="20"/>
              </w:rPr>
              <w:t>6</w:t>
            </w:r>
          </w:p>
        </w:tc>
        <w:tc>
          <w:tcPr>
            <w:tcW w:w="856" w:type="dxa"/>
            <w:gridSpan w:val="2"/>
            <w:tcBorders>
              <w:top w:val="nil"/>
              <w:left w:val="nil"/>
              <w:bottom w:val="single" w:sz="4" w:space="0" w:color="auto"/>
              <w:right w:val="single" w:sz="4" w:space="0" w:color="auto"/>
            </w:tcBorders>
            <w:shd w:val="clear" w:color="auto" w:fill="auto"/>
            <w:vAlign w:val="center"/>
          </w:tcPr>
          <w:p w14:paraId="2506C273" w14:textId="77777777" w:rsidR="00142FBF" w:rsidRPr="001D4361" w:rsidRDefault="00142FBF" w:rsidP="00762F6E">
            <w:pPr>
              <w:jc w:val="center"/>
              <w:rPr>
                <w:color w:val="000000"/>
                <w:sz w:val="20"/>
                <w:szCs w:val="20"/>
              </w:rPr>
            </w:pPr>
            <w:r w:rsidRPr="001D4361">
              <w:rPr>
                <w:color w:val="000000"/>
                <w:sz w:val="20"/>
                <w:szCs w:val="20"/>
              </w:rPr>
              <w:t>7</w:t>
            </w:r>
          </w:p>
        </w:tc>
        <w:tc>
          <w:tcPr>
            <w:tcW w:w="856" w:type="dxa"/>
            <w:gridSpan w:val="2"/>
            <w:tcBorders>
              <w:top w:val="nil"/>
              <w:left w:val="nil"/>
              <w:bottom w:val="single" w:sz="4" w:space="0" w:color="auto"/>
              <w:right w:val="single" w:sz="4" w:space="0" w:color="auto"/>
            </w:tcBorders>
            <w:shd w:val="clear" w:color="auto" w:fill="auto"/>
            <w:vAlign w:val="center"/>
          </w:tcPr>
          <w:p w14:paraId="0F5E76BE" w14:textId="77777777" w:rsidR="00142FBF" w:rsidRPr="001D4361" w:rsidRDefault="00142FBF" w:rsidP="00762F6E">
            <w:pPr>
              <w:jc w:val="center"/>
              <w:rPr>
                <w:color w:val="000000"/>
                <w:sz w:val="20"/>
                <w:szCs w:val="20"/>
              </w:rPr>
            </w:pPr>
            <w:r w:rsidRPr="001D4361">
              <w:rPr>
                <w:color w:val="000000"/>
                <w:sz w:val="20"/>
                <w:szCs w:val="20"/>
              </w:rPr>
              <w:t>8</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35FE1D02" w14:textId="77777777" w:rsidR="00142FBF" w:rsidRPr="001D4361" w:rsidRDefault="00142FBF" w:rsidP="00762F6E">
            <w:pPr>
              <w:jc w:val="center"/>
              <w:rPr>
                <w:color w:val="000000"/>
                <w:sz w:val="20"/>
                <w:szCs w:val="20"/>
              </w:rPr>
            </w:pPr>
            <w:r w:rsidRPr="001D4361">
              <w:rPr>
                <w:color w:val="000000"/>
                <w:sz w:val="20"/>
                <w:szCs w:val="20"/>
              </w:rPr>
              <w:t>9</w:t>
            </w:r>
          </w:p>
        </w:tc>
        <w:tc>
          <w:tcPr>
            <w:tcW w:w="893" w:type="dxa"/>
            <w:gridSpan w:val="2"/>
            <w:tcBorders>
              <w:top w:val="single" w:sz="4" w:space="0" w:color="auto"/>
              <w:left w:val="nil"/>
              <w:bottom w:val="single" w:sz="4" w:space="0" w:color="auto"/>
              <w:right w:val="single" w:sz="4" w:space="0" w:color="auto"/>
            </w:tcBorders>
            <w:shd w:val="clear" w:color="auto" w:fill="auto"/>
            <w:vAlign w:val="center"/>
          </w:tcPr>
          <w:p w14:paraId="70ABA23A" w14:textId="77777777" w:rsidR="00142FBF" w:rsidRPr="001D4361" w:rsidRDefault="00142FBF" w:rsidP="00762F6E">
            <w:pPr>
              <w:jc w:val="center"/>
              <w:rPr>
                <w:color w:val="000000"/>
                <w:sz w:val="20"/>
                <w:szCs w:val="20"/>
              </w:rPr>
            </w:pPr>
            <w:r w:rsidRPr="001D4361">
              <w:rPr>
                <w:color w:val="000000"/>
                <w:sz w:val="20"/>
                <w:szCs w:val="20"/>
              </w:rPr>
              <w:t>10</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037B765F" w14:textId="77777777" w:rsidR="00142FBF" w:rsidRPr="001D4361" w:rsidRDefault="00142FBF" w:rsidP="00762F6E">
            <w:pPr>
              <w:jc w:val="center"/>
              <w:rPr>
                <w:color w:val="000000"/>
                <w:sz w:val="20"/>
                <w:szCs w:val="20"/>
              </w:rPr>
            </w:pPr>
            <w:r w:rsidRPr="001D4361">
              <w:rPr>
                <w:color w:val="000000"/>
                <w:sz w:val="20"/>
                <w:szCs w:val="20"/>
              </w:rPr>
              <w:t>11</w:t>
            </w:r>
          </w:p>
        </w:tc>
        <w:tc>
          <w:tcPr>
            <w:tcW w:w="1364" w:type="dxa"/>
            <w:gridSpan w:val="2"/>
            <w:tcBorders>
              <w:top w:val="single" w:sz="4" w:space="0" w:color="auto"/>
              <w:left w:val="single" w:sz="4" w:space="0" w:color="auto"/>
              <w:bottom w:val="single" w:sz="4" w:space="0" w:color="auto"/>
              <w:right w:val="single" w:sz="4" w:space="0" w:color="auto"/>
            </w:tcBorders>
            <w:vAlign w:val="center"/>
          </w:tcPr>
          <w:p w14:paraId="3278D22F" w14:textId="77777777" w:rsidR="00142FBF" w:rsidRPr="001D4361" w:rsidRDefault="00142FBF" w:rsidP="00762F6E">
            <w:pPr>
              <w:jc w:val="center"/>
              <w:rPr>
                <w:color w:val="000000"/>
                <w:sz w:val="20"/>
                <w:szCs w:val="20"/>
              </w:rPr>
            </w:pPr>
            <w:r w:rsidRPr="001D4361">
              <w:rPr>
                <w:color w:val="000000"/>
                <w:sz w:val="20"/>
                <w:szCs w:val="20"/>
              </w:rPr>
              <w:t>12</w:t>
            </w:r>
          </w:p>
        </w:tc>
        <w:tc>
          <w:tcPr>
            <w:tcW w:w="1135" w:type="dxa"/>
            <w:gridSpan w:val="2"/>
            <w:tcBorders>
              <w:top w:val="single" w:sz="4" w:space="0" w:color="auto"/>
              <w:left w:val="nil"/>
              <w:bottom w:val="single" w:sz="4" w:space="0" w:color="auto"/>
              <w:right w:val="single" w:sz="4" w:space="0" w:color="auto"/>
            </w:tcBorders>
            <w:shd w:val="clear" w:color="auto" w:fill="auto"/>
            <w:vAlign w:val="center"/>
          </w:tcPr>
          <w:p w14:paraId="60242D57" w14:textId="77777777" w:rsidR="00142FBF" w:rsidRPr="001D4361" w:rsidRDefault="00142FBF" w:rsidP="00762F6E">
            <w:pPr>
              <w:jc w:val="center"/>
              <w:rPr>
                <w:color w:val="000000"/>
                <w:sz w:val="20"/>
                <w:szCs w:val="20"/>
              </w:rPr>
            </w:pPr>
            <w:r w:rsidRPr="001D4361">
              <w:rPr>
                <w:color w:val="000000"/>
                <w:sz w:val="20"/>
                <w:szCs w:val="20"/>
              </w:rPr>
              <w:t>13</w:t>
            </w:r>
          </w:p>
        </w:tc>
        <w:tc>
          <w:tcPr>
            <w:tcW w:w="1065" w:type="dxa"/>
            <w:gridSpan w:val="2"/>
            <w:tcBorders>
              <w:top w:val="nil"/>
              <w:left w:val="nil"/>
              <w:bottom w:val="single" w:sz="4" w:space="0" w:color="auto"/>
              <w:right w:val="single" w:sz="4" w:space="0" w:color="auto"/>
            </w:tcBorders>
            <w:shd w:val="clear" w:color="auto" w:fill="auto"/>
            <w:vAlign w:val="center"/>
          </w:tcPr>
          <w:p w14:paraId="66EC3B65" w14:textId="77777777" w:rsidR="00142FBF" w:rsidRPr="001D4361" w:rsidRDefault="00142FBF" w:rsidP="00762F6E">
            <w:pPr>
              <w:jc w:val="center"/>
              <w:rPr>
                <w:color w:val="000000"/>
                <w:sz w:val="20"/>
                <w:szCs w:val="20"/>
              </w:rPr>
            </w:pPr>
            <w:r w:rsidRPr="001D4361">
              <w:rPr>
                <w:color w:val="000000"/>
                <w:sz w:val="20"/>
                <w:szCs w:val="20"/>
              </w:rPr>
              <w:t>14</w:t>
            </w:r>
          </w:p>
        </w:tc>
      </w:tr>
      <w:tr w:rsidR="00142FBF" w:rsidRPr="001D4361" w14:paraId="41D862DF" w14:textId="77777777" w:rsidTr="00762F6E">
        <w:trPr>
          <w:trHeight w:val="152"/>
        </w:trPr>
        <w:tc>
          <w:tcPr>
            <w:tcW w:w="1102" w:type="dxa"/>
            <w:vMerge w:val="restart"/>
            <w:tcBorders>
              <w:top w:val="nil"/>
              <w:left w:val="single" w:sz="4" w:space="0" w:color="auto"/>
              <w:right w:val="single" w:sz="4" w:space="0" w:color="auto"/>
            </w:tcBorders>
            <w:vAlign w:val="center"/>
            <w:hideMark/>
          </w:tcPr>
          <w:p w14:paraId="592461E9" w14:textId="77777777" w:rsidR="00142FBF" w:rsidRPr="001D4361" w:rsidRDefault="00142FBF" w:rsidP="00762F6E">
            <w:pPr>
              <w:jc w:val="center"/>
              <w:rPr>
                <w:color w:val="000000"/>
                <w:szCs w:val="20"/>
              </w:rPr>
            </w:pPr>
            <w:r w:rsidRPr="001D4361">
              <w:rPr>
                <w:color w:val="000000"/>
                <w:szCs w:val="20"/>
              </w:rPr>
              <w:t>ООО</w:t>
            </w:r>
          </w:p>
          <w:p w14:paraId="63CD16FC" w14:textId="77777777" w:rsidR="00142FBF" w:rsidRPr="001D4361" w:rsidRDefault="00142FBF" w:rsidP="00762F6E">
            <w:pPr>
              <w:jc w:val="center"/>
              <w:rPr>
                <w:color w:val="000000"/>
                <w:szCs w:val="20"/>
              </w:rPr>
            </w:pPr>
            <w:r w:rsidRPr="001D4361">
              <w:rPr>
                <w:color w:val="000000"/>
                <w:szCs w:val="20"/>
              </w:rPr>
              <w:t>«Энерго-Компа-</w:t>
            </w:r>
            <w:proofErr w:type="spellStart"/>
            <w:r w:rsidRPr="001D4361">
              <w:rPr>
                <w:color w:val="000000"/>
                <w:szCs w:val="20"/>
              </w:rPr>
              <w:t>ния</w:t>
            </w:r>
            <w:proofErr w:type="spellEnd"/>
            <w:r w:rsidRPr="001D4361">
              <w:rPr>
                <w:color w:val="000000"/>
                <w:szCs w:val="20"/>
              </w:rPr>
              <w:t>»</w:t>
            </w:r>
          </w:p>
        </w:tc>
        <w:tc>
          <w:tcPr>
            <w:tcW w:w="1932" w:type="dxa"/>
            <w:tcBorders>
              <w:top w:val="nil"/>
              <w:left w:val="nil"/>
              <w:bottom w:val="single" w:sz="4" w:space="0" w:color="auto"/>
              <w:right w:val="single" w:sz="4" w:space="0" w:color="auto"/>
            </w:tcBorders>
            <w:shd w:val="clear" w:color="auto" w:fill="auto"/>
            <w:hideMark/>
          </w:tcPr>
          <w:p w14:paraId="4DF7BE9A" w14:textId="77777777" w:rsidR="00142FBF" w:rsidRPr="001D4361" w:rsidRDefault="00142FBF" w:rsidP="00762F6E">
            <w:pPr>
              <w:jc w:val="center"/>
              <w:rPr>
                <w:color w:val="000000"/>
                <w:szCs w:val="20"/>
              </w:rPr>
            </w:pPr>
            <w:r w:rsidRPr="001D4361">
              <w:rPr>
                <w:color w:val="000000"/>
                <w:szCs w:val="20"/>
              </w:rPr>
              <w:t>с 02.08.2019</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3457F9DB" w14:textId="77777777" w:rsidR="00142FBF" w:rsidRPr="001D4361" w:rsidRDefault="00142FBF" w:rsidP="00762F6E">
            <w:pPr>
              <w:jc w:val="center"/>
              <w:rPr>
                <w:color w:val="000000"/>
                <w:sz w:val="22"/>
                <w:szCs w:val="22"/>
              </w:rPr>
            </w:pPr>
            <w:r w:rsidRPr="001D4361">
              <w:rPr>
                <w:color w:val="000000"/>
                <w:sz w:val="22"/>
                <w:szCs w:val="22"/>
              </w:rPr>
              <w:t>151,21</w:t>
            </w:r>
          </w:p>
        </w:tc>
        <w:tc>
          <w:tcPr>
            <w:tcW w:w="845" w:type="dxa"/>
            <w:tcBorders>
              <w:top w:val="nil"/>
              <w:left w:val="nil"/>
              <w:bottom w:val="single" w:sz="4" w:space="0" w:color="auto"/>
              <w:right w:val="single" w:sz="4" w:space="0" w:color="auto"/>
            </w:tcBorders>
            <w:shd w:val="clear" w:color="auto" w:fill="auto"/>
            <w:vAlign w:val="center"/>
            <w:hideMark/>
          </w:tcPr>
          <w:p w14:paraId="2E190D38" w14:textId="77777777" w:rsidR="00142FBF" w:rsidRPr="001D4361" w:rsidRDefault="00142FBF" w:rsidP="00762F6E">
            <w:pPr>
              <w:jc w:val="center"/>
              <w:rPr>
                <w:color w:val="000000"/>
                <w:sz w:val="22"/>
                <w:szCs w:val="22"/>
              </w:rPr>
            </w:pPr>
            <w:r w:rsidRPr="001D4361">
              <w:rPr>
                <w:color w:val="000000"/>
                <w:sz w:val="22"/>
                <w:szCs w:val="22"/>
              </w:rPr>
              <w:t>149,63</w:t>
            </w:r>
          </w:p>
        </w:tc>
        <w:tc>
          <w:tcPr>
            <w:tcW w:w="829" w:type="dxa"/>
            <w:tcBorders>
              <w:top w:val="nil"/>
              <w:left w:val="nil"/>
              <w:bottom w:val="single" w:sz="4" w:space="0" w:color="auto"/>
              <w:right w:val="single" w:sz="4" w:space="0" w:color="auto"/>
            </w:tcBorders>
            <w:shd w:val="clear" w:color="auto" w:fill="auto"/>
            <w:vAlign w:val="center"/>
            <w:hideMark/>
          </w:tcPr>
          <w:p w14:paraId="121CDBD6" w14:textId="77777777" w:rsidR="00142FBF" w:rsidRPr="001D4361" w:rsidRDefault="00142FBF" w:rsidP="00762F6E">
            <w:pPr>
              <w:jc w:val="center"/>
              <w:rPr>
                <w:color w:val="000000"/>
                <w:sz w:val="22"/>
                <w:szCs w:val="22"/>
              </w:rPr>
            </w:pPr>
            <w:r w:rsidRPr="001D4361">
              <w:rPr>
                <w:color w:val="000000"/>
                <w:sz w:val="22"/>
                <w:szCs w:val="22"/>
              </w:rPr>
              <w:t>158,39</w:t>
            </w:r>
          </w:p>
        </w:tc>
        <w:tc>
          <w:tcPr>
            <w:tcW w:w="823" w:type="dxa"/>
            <w:tcBorders>
              <w:top w:val="nil"/>
              <w:left w:val="nil"/>
              <w:bottom w:val="single" w:sz="4" w:space="0" w:color="auto"/>
              <w:right w:val="single" w:sz="4" w:space="0" w:color="auto"/>
            </w:tcBorders>
            <w:shd w:val="clear" w:color="auto" w:fill="auto"/>
            <w:vAlign w:val="center"/>
            <w:hideMark/>
          </w:tcPr>
          <w:p w14:paraId="782A66F2" w14:textId="77777777" w:rsidR="00142FBF" w:rsidRPr="001D4361" w:rsidRDefault="00142FBF" w:rsidP="00762F6E">
            <w:pPr>
              <w:jc w:val="center"/>
              <w:rPr>
                <w:color w:val="000000"/>
                <w:sz w:val="22"/>
                <w:szCs w:val="22"/>
              </w:rPr>
            </w:pPr>
            <w:r w:rsidRPr="001D4361">
              <w:rPr>
                <w:color w:val="000000"/>
                <w:sz w:val="22"/>
                <w:szCs w:val="22"/>
              </w:rPr>
              <w:t>152,02</w:t>
            </w:r>
          </w:p>
        </w:tc>
        <w:tc>
          <w:tcPr>
            <w:tcW w:w="856" w:type="dxa"/>
            <w:gridSpan w:val="2"/>
            <w:tcBorders>
              <w:top w:val="nil"/>
              <w:left w:val="nil"/>
              <w:bottom w:val="single" w:sz="4" w:space="0" w:color="auto"/>
              <w:right w:val="single" w:sz="4" w:space="0" w:color="auto"/>
            </w:tcBorders>
            <w:shd w:val="clear" w:color="auto" w:fill="auto"/>
            <w:vAlign w:val="center"/>
            <w:hideMark/>
          </w:tcPr>
          <w:p w14:paraId="0DBC59B0" w14:textId="77777777" w:rsidR="00142FBF" w:rsidRPr="001D4361" w:rsidRDefault="00142FBF" w:rsidP="00762F6E">
            <w:pPr>
              <w:jc w:val="center"/>
              <w:rPr>
                <w:color w:val="000000"/>
                <w:sz w:val="22"/>
                <w:szCs w:val="22"/>
              </w:rPr>
            </w:pPr>
            <w:r w:rsidRPr="001D4361">
              <w:rPr>
                <w:color w:val="000000"/>
                <w:sz w:val="22"/>
                <w:szCs w:val="22"/>
              </w:rPr>
              <w:t>126,01</w:t>
            </w:r>
          </w:p>
        </w:tc>
        <w:tc>
          <w:tcPr>
            <w:tcW w:w="856" w:type="dxa"/>
            <w:gridSpan w:val="2"/>
            <w:tcBorders>
              <w:top w:val="nil"/>
              <w:left w:val="nil"/>
              <w:bottom w:val="single" w:sz="4" w:space="0" w:color="auto"/>
              <w:right w:val="single" w:sz="4" w:space="0" w:color="auto"/>
            </w:tcBorders>
            <w:shd w:val="clear" w:color="auto" w:fill="auto"/>
            <w:vAlign w:val="center"/>
            <w:hideMark/>
          </w:tcPr>
          <w:p w14:paraId="0DC96D83" w14:textId="77777777" w:rsidR="00142FBF" w:rsidRPr="001D4361" w:rsidRDefault="00142FBF" w:rsidP="00762F6E">
            <w:pPr>
              <w:jc w:val="center"/>
              <w:rPr>
                <w:color w:val="000000"/>
                <w:sz w:val="22"/>
                <w:szCs w:val="22"/>
              </w:rPr>
            </w:pPr>
            <w:r w:rsidRPr="001D4361">
              <w:rPr>
                <w:color w:val="000000"/>
                <w:sz w:val="22"/>
                <w:szCs w:val="22"/>
              </w:rPr>
              <w:t>124,69</w:t>
            </w:r>
          </w:p>
        </w:tc>
        <w:tc>
          <w:tcPr>
            <w:tcW w:w="856" w:type="dxa"/>
            <w:gridSpan w:val="2"/>
            <w:tcBorders>
              <w:top w:val="nil"/>
              <w:left w:val="nil"/>
              <w:bottom w:val="single" w:sz="4" w:space="0" w:color="auto"/>
              <w:right w:val="single" w:sz="4" w:space="0" w:color="auto"/>
            </w:tcBorders>
            <w:shd w:val="clear" w:color="auto" w:fill="auto"/>
            <w:vAlign w:val="center"/>
            <w:hideMark/>
          </w:tcPr>
          <w:p w14:paraId="037AF364" w14:textId="77777777" w:rsidR="00142FBF" w:rsidRPr="001D4361" w:rsidRDefault="00142FBF" w:rsidP="00762F6E">
            <w:pPr>
              <w:jc w:val="center"/>
              <w:rPr>
                <w:color w:val="000000"/>
                <w:sz w:val="22"/>
                <w:szCs w:val="22"/>
              </w:rPr>
            </w:pPr>
            <w:r w:rsidRPr="001D4361">
              <w:rPr>
                <w:color w:val="000000"/>
                <w:sz w:val="22"/>
                <w:szCs w:val="22"/>
              </w:rPr>
              <w:t>131,99</w:t>
            </w:r>
          </w:p>
        </w:tc>
        <w:tc>
          <w:tcPr>
            <w:tcW w:w="893" w:type="dxa"/>
            <w:gridSpan w:val="2"/>
            <w:tcBorders>
              <w:top w:val="nil"/>
              <w:left w:val="nil"/>
              <w:bottom w:val="single" w:sz="4" w:space="0" w:color="auto"/>
              <w:right w:val="single" w:sz="4" w:space="0" w:color="auto"/>
            </w:tcBorders>
            <w:shd w:val="clear" w:color="auto" w:fill="auto"/>
            <w:vAlign w:val="center"/>
            <w:hideMark/>
          </w:tcPr>
          <w:p w14:paraId="1ED7EAAB" w14:textId="77777777" w:rsidR="00142FBF" w:rsidRPr="001D4361" w:rsidRDefault="00142FBF" w:rsidP="00762F6E">
            <w:pPr>
              <w:jc w:val="center"/>
              <w:rPr>
                <w:color w:val="000000"/>
                <w:sz w:val="22"/>
                <w:szCs w:val="22"/>
              </w:rPr>
            </w:pPr>
            <w:r w:rsidRPr="001D4361">
              <w:rPr>
                <w:color w:val="000000"/>
                <w:sz w:val="22"/>
                <w:szCs w:val="22"/>
              </w:rPr>
              <w:t>126,68</w:t>
            </w:r>
          </w:p>
        </w:tc>
        <w:tc>
          <w:tcPr>
            <w:tcW w:w="1282" w:type="dxa"/>
            <w:gridSpan w:val="2"/>
            <w:tcBorders>
              <w:top w:val="nil"/>
              <w:left w:val="nil"/>
              <w:bottom w:val="single" w:sz="4" w:space="0" w:color="auto"/>
              <w:right w:val="single" w:sz="4" w:space="0" w:color="auto"/>
            </w:tcBorders>
            <w:shd w:val="clear" w:color="auto" w:fill="auto"/>
            <w:vAlign w:val="center"/>
            <w:hideMark/>
          </w:tcPr>
          <w:p w14:paraId="5C526375" w14:textId="77777777" w:rsidR="00142FBF" w:rsidRPr="001D4361" w:rsidRDefault="00142FBF" w:rsidP="00762F6E">
            <w:pPr>
              <w:jc w:val="center"/>
              <w:rPr>
                <w:color w:val="000000"/>
                <w:sz w:val="22"/>
                <w:szCs w:val="22"/>
              </w:rPr>
            </w:pPr>
            <w:r w:rsidRPr="001D4361">
              <w:rPr>
                <w:color w:val="000000"/>
                <w:sz w:val="22"/>
                <w:szCs w:val="22"/>
              </w:rPr>
              <w:t>35,76</w:t>
            </w:r>
          </w:p>
        </w:tc>
        <w:tc>
          <w:tcPr>
            <w:tcW w:w="1364" w:type="dxa"/>
            <w:gridSpan w:val="2"/>
            <w:tcBorders>
              <w:top w:val="nil"/>
              <w:left w:val="nil"/>
              <w:bottom w:val="single" w:sz="4" w:space="0" w:color="auto"/>
              <w:right w:val="single" w:sz="4" w:space="0" w:color="auto"/>
            </w:tcBorders>
            <w:shd w:val="clear" w:color="auto" w:fill="auto"/>
            <w:vAlign w:val="center"/>
            <w:hideMark/>
          </w:tcPr>
          <w:p w14:paraId="5FBE6854" w14:textId="77777777" w:rsidR="00142FBF" w:rsidRPr="001D4361" w:rsidRDefault="00142FBF" w:rsidP="00762F6E">
            <w:pPr>
              <w:jc w:val="center"/>
              <w:rPr>
                <w:color w:val="000000"/>
                <w:sz w:val="22"/>
                <w:szCs w:val="22"/>
              </w:rPr>
            </w:pPr>
            <w:r w:rsidRPr="001D4361">
              <w:rPr>
                <w:color w:val="000000"/>
                <w:sz w:val="22"/>
                <w:szCs w:val="22"/>
              </w:rPr>
              <w:t>1 659,13</w:t>
            </w:r>
          </w:p>
        </w:tc>
        <w:tc>
          <w:tcPr>
            <w:tcW w:w="1135" w:type="dxa"/>
            <w:gridSpan w:val="2"/>
            <w:tcBorders>
              <w:top w:val="single" w:sz="4" w:space="0" w:color="auto"/>
              <w:left w:val="nil"/>
              <w:bottom w:val="single" w:sz="4" w:space="0" w:color="auto"/>
              <w:right w:val="single" w:sz="4" w:space="0" w:color="auto"/>
            </w:tcBorders>
            <w:shd w:val="clear" w:color="auto" w:fill="auto"/>
            <w:hideMark/>
          </w:tcPr>
          <w:p w14:paraId="26B53CC7" w14:textId="77777777" w:rsidR="00142FBF" w:rsidRPr="001D4361" w:rsidRDefault="00142FBF" w:rsidP="00762F6E">
            <w:pPr>
              <w:jc w:val="center"/>
              <w:rPr>
                <w:color w:val="000000"/>
                <w:sz w:val="22"/>
                <w:szCs w:val="22"/>
              </w:rPr>
            </w:pPr>
            <w:r w:rsidRPr="001D4361">
              <w:rPr>
                <w:color w:val="000000"/>
                <w:sz w:val="22"/>
                <w:szCs w:val="22"/>
              </w:rPr>
              <w:t>х</w:t>
            </w:r>
          </w:p>
        </w:tc>
        <w:tc>
          <w:tcPr>
            <w:tcW w:w="1065" w:type="dxa"/>
            <w:gridSpan w:val="2"/>
            <w:tcBorders>
              <w:top w:val="nil"/>
              <w:left w:val="nil"/>
              <w:bottom w:val="single" w:sz="4" w:space="0" w:color="auto"/>
              <w:right w:val="single" w:sz="4" w:space="0" w:color="auto"/>
            </w:tcBorders>
            <w:shd w:val="clear" w:color="auto" w:fill="auto"/>
            <w:hideMark/>
          </w:tcPr>
          <w:p w14:paraId="11E9651A" w14:textId="77777777" w:rsidR="00142FBF" w:rsidRPr="001D4361" w:rsidRDefault="00142FBF" w:rsidP="00762F6E">
            <w:pPr>
              <w:jc w:val="center"/>
              <w:rPr>
                <w:color w:val="000000"/>
                <w:sz w:val="22"/>
                <w:szCs w:val="22"/>
              </w:rPr>
            </w:pPr>
            <w:r w:rsidRPr="001D4361">
              <w:rPr>
                <w:color w:val="000000"/>
                <w:sz w:val="22"/>
                <w:szCs w:val="22"/>
              </w:rPr>
              <w:t>х</w:t>
            </w:r>
          </w:p>
        </w:tc>
      </w:tr>
      <w:tr w:rsidR="00142FBF" w:rsidRPr="001D4361" w14:paraId="0EDF7B66" w14:textId="77777777" w:rsidTr="00762F6E">
        <w:trPr>
          <w:trHeight w:val="152"/>
        </w:trPr>
        <w:tc>
          <w:tcPr>
            <w:tcW w:w="1102" w:type="dxa"/>
            <w:vMerge/>
            <w:tcBorders>
              <w:left w:val="single" w:sz="4" w:space="0" w:color="auto"/>
              <w:right w:val="single" w:sz="4" w:space="0" w:color="auto"/>
            </w:tcBorders>
            <w:vAlign w:val="center"/>
            <w:hideMark/>
          </w:tcPr>
          <w:p w14:paraId="2555E958"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hideMark/>
          </w:tcPr>
          <w:p w14:paraId="6BE590C2" w14:textId="77777777" w:rsidR="00142FBF" w:rsidRPr="001D4361" w:rsidRDefault="00142FBF" w:rsidP="00762F6E">
            <w:pPr>
              <w:jc w:val="center"/>
              <w:rPr>
                <w:color w:val="000000"/>
                <w:szCs w:val="20"/>
              </w:rPr>
            </w:pPr>
            <w:r w:rsidRPr="001D4361">
              <w:rPr>
                <w:color w:val="000000"/>
                <w:szCs w:val="20"/>
              </w:rPr>
              <w:t>с 01.01.2020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0EF60BB" w14:textId="77777777" w:rsidR="00142FBF" w:rsidRPr="001D4361" w:rsidRDefault="00142FBF" w:rsidP="00762F6E">
            <w:pPr>
              <w:jc w:val="center"/>
              <w:rPr>
                <w:color w:val="000000"/>
                <w:sz w:val="22"/>
                <w:szCs w:val="22"/>
              </w:rPr>
            </w:pPr>
            <w:r w:rsidRPr="001D4361">
              <w:rPr>
                <w:color w:val="000000"/>
                <w:sz w:val="22"/>
                <w:szCs w:val="22"/>
              </w:rPr>
              <w:t>148,79</w:t>
            </w:r>
          </w:p>
        </w:tc>
        <w:tc>
          <w:tcPr>
            <w:tcW w:w="845" w:type="dxa"/>
            <w:tcBorders>
              <w:top w:val="single" w:sz="4" w:space="0" w:color="auto"/>
              <w:left w:val="nil"/>
              <w:bottom w:val="single" w:sz="4" w:space="0" w:color="auto"/>
              <w:right w:val="single" w:sz="4" w:space="0" w:color="auto"/>
            </w:tcBorders>
            <w:shd w:val="clear" w:color="auto" w:fill="auto"/>
            <w:vAlign w:val="center"/>
          </w:tcPr>
          <w:p w14:paraId="5A5EC252" w14:textId="77777777" w:rsidR="00142FBF" w:rsidRPr="001D4361" w:rsidRDefault="00142FBF" w:rsidP="00762F6E">
            <w:pPr>
              <w:jc w:val="center"/>
              <w:rPr>
                <w:color w:val="000000"/>
                <w:sz w:val="22"/>
                <w:szCs w:val="22"/>
              </w:rPr>
            </w:pPr>
            <w:r w:rsidRPr="001D4361">
              <w:rPr>
                <w:color w:val="000000"/>
                <w:sz w:val="22"/>
                <w:szCs w:val="22"/>
              </w:rPr>
              <w:t>147,19</w:t>
            </w:r>
          </w:p>
        </w:tc>
        <w:tc>
          <w:tcPr>
            <w:tcW w:w="829" w:type="dxa"/>
            <w:tcBorders>
              <w:top w:val="single" w:sz="4" w:space="0" w:color="auto"/>
              <w:left w:val="nil"/>
              <w:bottom w:val="single" w:sz="4" w:space="0" w:color="auto"/>
              <w:right w:val="single" w:sz="4" w:space="0" w:color="auto"/>
            </w:tcBorders>
            <w:shd w:val="clear" w:color="auto" w:fill="auto"/>
            <w:vAlign w:val="center"/>
          </w:tcPr>
          <w:p w14:paraId="00519C35" w14:textId="77777777" w:rsidR="00142FBF" w:rsidRPr="001D4361" w:rsidRDefault="00142FBF" w:rsidP="00762F6E">
            <w:pPr>
              <w:jc w:val="center"/>
              <w:rPr>
                <w:color w:val="000000"/>
                <w:sz w:val="22"/>
                <w:szCs w:val="22"/>
              </w:rPr>
            </w:pPr>
            <w:r w:rsidRPr="001D4361">
              <w:rPr>
                <w:color w:val="000000"/>
                <w:sz w:val="22"/>
                <w:szCs w:val="22"/>
              </w:rPr>
              <w:t>155,95</w:t>
            </w:r>
          </w:p>
        </w:tc>
        <w:tc>
          <w:tcPr>
            <w:tcW w:w="823" w:type="dxa"/>
            <w:tcBorders>
              <w:top w:val="single" w:sz="4" w:space="0" w:color="auto"/>
              <w:left w:val="nil"/>
              <w:bottom w:val="single" w:sz="4" w:space="0" w:color="auto"/>
              <w:right w:val="single" w:sz="4" w:space="0" w:color="auto"/>
            </w:tcBorders>
            <w:shd w:val="clear" w:color="auto" w:fill="auto"/>
            <w:vAlign w:val="center"/>
          </w:tcPr>
          <w:p w14:paraId="55E25D9E" w14:textId="77777777" w:rsidR="00142FBF" w:rsidRPr="001D4361" w:rsidRDefault="00142FBF" w:rsidP="00762F6E">
            <w:pPr>
              <w:jc w:val="center"/>
              <w:rPr>
                <w:color w:val="000000"/>
                <w:sz w:val="22"/>
                <w:szCs w:val="22"/>
              </w:rPr>
            </w:pPr>
            <w:r w:rsidRPr="001D4361">
              <w:rPr>
                <w:color w:val="000000"/>
                <w:sz w:val="22"/>
                <w:szCs w:val="22"/>
              </w:rPr>
              <w:t>149,58</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682E515C" w14:textId="77777777" w:rsidR="00142FBF" w:rsidRPr="001D4361" w:rsidRDefault="00142FBF" w:rsidP="00762F6E">
            <w:pPr>
              <w:jc w:val="center"/>
              <w:rPr>
                <w:color w:val="000000"/>
                <w:sz w:val="22"/>
                <w:szCs w:val="22"/>
              </w:rPr>
            </w:pPr>
            <w:r w:rsidRPr="001D4361">
              <w:rPr>
                <w:color w:val="000000"/>
                <w:sz w:val="22"/>
                <w:szCs w:val="22"/>
              </w:rPr>
              <w:t>123,99</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53F43247" w14:textId="77777777" w:rsidR="00142FBF" w:rsidRPr="001D4361" w:rsidRDefault="00142FBF" w:rsidP="00762F6E">
            <w:pPr>
              <w:jc w:val="center"/>
              <w:rPr>
                <w:color w:val="000000"/>
                <w:sz w:val="22"/>
                <w:szCs w:val="22"/>
              </w:rPr>
            </w:pPr>
            <w:r w:rsidRPr="001D4361">
              <w:rPr>
                <w:color w:val="000000"/>
                <w:sz w:val="22"/>
                <w:szCs w:val="22"/>
              </w:rPr>
              <w:t>122,66</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5A39B14C" w14:textId="77777777" w:rsidR="00142FBF" w:rsidRPr="001D4361" w:rsidRDefault="00142FBF" w:rsidP="00762F6E">
            <w:pPr>
              <w:jc w:val="center"/>
              <w:rPr>
                <w:color w:val="000000"/>
                <w:sz w:val="22"/>
                <w:szCs w:val="22"/>
              </w:rPr>
            </w:pPr>
            <w:r w:rsidRPr="001D4361">
              <w:rPr>
                <w:color w:val="000000"/>
                <w:sz w:val="22"/>
                <w:szCs w:val="22"/>
              </w:rPr>
              <w:t>129,96</w:t>
            </w:r>
          </w:p>
        </w:tc>
        <w:tc>
          <w:tcPr>
            <w:tcW w:w="893" w:type="dxa"/>
            <w:gridSpan w:val="2"/>
            <w:tcBorders>
              <w:top w:val="single" w:sz="4" w:space="0" w:color="auto"/>
              <w:left w:val="nil"/>
              <w:bottom w:val="single" w:sz="4" w:space="0" w:color="auto"/>
              <w:right w:val="single" w:sz="4" w:space="0" w:color="auto"/>
            </w:tcBorders>
            <w:shd w:val="clear" w:color="auto" w:fill="auto"/>
            <w:vAlign w:val="center"/>
          </w:tcPr>
          <w:p w14:paraId="725392D6" w14:textId="77777777" w:rsidR="00142FBF" w:rsidRPr="001D4361" w:rsidRDefault="00142FBF" w:rsidP="00762F6E">
            <w:pPr>
              <w:jc w:val="center"/>
              <w:rPr>
                <w:color w:val="000000"/>
                <w:sz w:val="22"/>
                <w:szCs w:val="22"/>
              </w:rPr>
            </w:pPr>
            <w:r w:rsidRPr="001D4361">
              <w:rPr>
                <w:color w:val="000000"/>
                <w:sz w:val="22"/>
                <w:szCs w:val="22"/>
              </w:rPr>
              <w:t>124,65</w:t>
            </w:r>
          </w:p>
        </w:tc>
        <w:tc>
          <w:tcPr>
            <w:tcW w:w="1282" w:type="dxa"/>
            <w:gridSpan w:val="2"/>
            <w:tcBorders>
              <w:top w:val="single" w:sz="4" w:space="0" w:color="auto"/>
              <w:left w:val="nil"/>
              <w:bottom w:val="single" w:sz="4" w:space="0" w:color="auto"/>
              <w:right w:val="single" w:sz="4" w:space="0" w:color="auto"/>
            </w:tcBorders>
            <w:shd w:val="clear" w:color="auto" w:fill="auto"/>
            <w:vAlign w:val="center"/>
          </w:tcPr>
          <w:p w14:paraId="0B3520F8" w14:textId="77777777" w:rsidR="00142FBF" w:rsidRPr="001D4361" w:rsidRDefault="00142FBF" w:rsidP="00762F6E">
            <w:pPr>
              <w:jc w:val="center"/>
              <w:rPr>
                <w:color w:val="000000"/>
                <w:sz w:val="22"/>
                <w:szCs w:val="22"/>
              </w:rPr>
            </w:pPr>
            <w:r w:rsidRPr="001D4361">
              <w:rPr>
                <w:color w:val="000000"/>
                <w:sz w:val="22"/>
                <w:szCs w:val="22"/>
              </w:rPr>
              <w:t>33,73</w:t>
            </w:r>
          </w:p>
        </w:tc>
        <w:tc>
          <w:tcPr>
            <w:tcW w:w="1364" w:type="dxa"/>
            <w:gridSpan w:val="2"/>
            <w:tcBorders>
              <w:top w:val="single" w:sz="4" w:space="0" w:color="auto"/>
              <w:left w:val="nil"/>
              <w:bottom w:val="single" w:sz="4" w:space="0" w:color="auto"/>
              <w:right w:val="single" w:sz="4" w:space="0" w:color="auto"/>
            </w:tcBorders>
            <w:shd w:val="clear" w:color="auto" w:fill="auto"/>
          </w:tcPr>
          <w:p w14:paraId="103E7C13" w14:textId="77777777" w:rsidR="00142FBF" w:rsidRPr="001D4361" w:rsidRDefault="00142FBF" w:rsidP="00762F6E">
            <w:pPr>
              <w:jc w:val="center"/>
              <w:rPr>
                <w:color w:val="000000"/>
                <w:sz w:val="22"/>
                <w:szCs w:val="22"/>
              </w:rPr>
            </w:pPr>
            <w:r w:rsidRPr="001D4361">
              <w:rPr>
                <w:color w:val="000000"/>
                <w:sz w:val="22"/>
                <w:szCs w:val="22"/>
              </w:rPr>
              <w:t>1659,13</w:t>
            </w:r>
          </w:p>
        </w:tc>
        <w:tc>
          <w:tcPr>
            <w:tcW w:w="1135" w:type="dxa"/>
            <w:gridSpan w:val="2"/>
            <w:tcBorders>
              <w:top w:val="nil"/>
              <w:left w:val="nil"/>
              <w:bottom w:val="single" w:sz="4" w:space="0" w:color="auto"/>
              <w:right w:val="single" w:sz="4" w:space="0" w:color="auto"/>
            </w:tcBorders>
            <w:shd w:val="clear" w:color="auto" w:fill="auto"/>
            <w:hideMark/>
          </w:tcPr>
          <w:p w14:paraId="482A9E4C" w14:textId="77777777" w:rsidR="00142FBF" w:rsidRPr="001D4361" w:rsidRDefault="00142FBF" w:rsidP="00762F6E">
            <w:pPr>
              <w:jc w:val="center"/>
              <w:rPr>
                <w:color w:val="000000"/>
                <w:sz w:val="22"/>
                <w:szCs w:val="22"/>
              </w:rPr>
            </w:pPr>
            <w:r w:rsidRPr="001D4361">
              <w:rPr>
                <w:color w:val="000000"/>
                <w:sz w:val="22"/>
                <w:szCs w:val="22"/>
              </w:rPr>
              <w:t>х</w:t>
            </w:r>
          </w:p>
        </w:tc>
        <w:tc>
          <w:tcPr>
            <w:tcW w:w="1065" w:type="dxa"/>
            <w:gridSpan w:val="2"/>
            <w:tcBorders>
              <w:top w:val="nil"/>
              <w:left w:val="nil"/>
              <w:bottom w:val="single" w:sz="4" w:space="0" w:color="auto"/>
              <w:right w:val="single" w:sz="4" w:space="0" w:color="auto"/>
            </w:tcBorders>
            <w:shd w:val="clear" w:color="auto" w:fill="auto"/>
            <w:hideMark/>
          </w:tcPr>
          <w:p w14:paraId="2607A8B2" w14:textId="77777777" w:rsidR="00142FBF" w:rsidRPr="001D4361" w:rsidRDefault="00142FBF" w:rsidP="00762F6E">
            <w:pPr>
              <w:jc w:val="center"/>
              <w:rPr>
                <w:color w:val="000000"/>
                <w:sz w:val="22"/>
                <w:szCs w:val="22"/>
              </w:rPr>
            </w:pPr>
            <w:r w:rsidRPr="001D4361">
              <w:rPr>
                <w:color w:val="000000"/>
                <w:sz w:val="22"/>
                <w:szCs w:val="22"/>
              </w:rPr>
              <w:t>х</w:t>
            </w:r>
          </w:p>
        </w:tc>
      </w:tr>
      <w:tr w:rsidR="00142FBF" w:rsidRPr="001D4361" w14:paraId="387A17CD" w14:textId="77777777" w:rsidTr="00762F6E">
        <w:trPr>
          <w:trHeight w:val="152"/>
        </w:trPr>
        <w:tc>
          <w:tcPr>
            <w:tcW w:w="1102" w:type="dxa"/>
            <w:vMerge/>
            <w:tcBorders>
              <w:left w:val="single" w:sz="4" w:space="0" w:color="auto"/>
              <w:right w:val="single" w:sz="4" w:space="0" w:color="auto"/>
            </w:tcBorders>
            <w:vAlign w:val="center"/>
            <w:hideMark/>
          </w:tcPr>
          <w:p w14:paraId="2E8DBD84"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hideMark/>
          </w:tcPr>
          <w:p w14:paraId="0EAC330B" w14:textId="77777777" w:rsidR="00142FBF" w:rsidRPr="001D4361" w:rsidRDefault="00142FBF" w:rsidP="00762F6E">
            <w:pPr>
              <w:jc w:val="center"/>
              <w:rPr>
                <w:color w:val="000000"/>
                <w:szCs w:val="20"/>
              </w:rPr>
            </w:pPr>
            <w:r w:rsidRPr="001D4361">
              <w:rPr>
                <w:color w:val="000000"/>
                <w:szCs w:val="20"/>
              </w:rPr>
              <w:t>с 01.07.2020</w:t>
            </w:r>
          </w:p>
        </w:tc>
        <w:tc>
          <w:tcPr>
            <w:tcW w:w="964" w:type="dxa"/>
            <w:tcBorders>
              <w:top w:val="nil"/>
              <w:left w:val="single" w:sz="4" w:space="0" w:color="auto"/>
              <w:bottom w:val="single" w:sz="4" w:space="0" w:color="auto"/>
              <w:right w:val="single" w:sz="4" w:space="0" w:color="auto"/>
            </w:tcBorders>
            <w:shd w:val="clear" w:color="auto" w:fill="auto"/>
            <w:vAlign w:val="center"/>
          </w:tcPr>
          <w:p w14:paraId="7F2EE869" w14:textId="77777777" w:rsidR="00142FBF" w:rsidRPr="001D4361" w:rsidRDefault="00142FBF" w:rsidP="00762F6E">
            <w:pPr>
              <w:jc w:val="center"/>
              <w:rPr>
                <w:color w:val="000000"/>
                <w:sz w:val="22"/>
                <w:szCs w:val="22"/>
              </w:rPr>
            </w:pPr>
            <w:r w:rsidRPr="001D4361">
              <w:rPr>
                <w:color w:val="000000"/>
                <w:sz w:val="22"/>
                <w:szCs w:val="22"/>
              </w:rPr>
              <w:t>148,84</w:t>
            </w:r>
          </w:p>
        </w:tc>
        <w:tc>
          <w:tcPr>
            <w:tcW w:w="845" w:type="dxa"/>
            <w:tcBorders>
              <w:top w:val="nil"/>
              <w:left w:val="nil"/>
              <w:bottom w:val="single" w:sz="4" w:space="0" w:color="auto"/>
              <w:right w:val="single" w:sz="4" w:space="0" w:color="auto"/>
            </w:tcBorders>
            <w:shd w:val="clear" w:color="auto" w:fill="auto"/>
            <w:vAlign w:val="center"/>
          </w:tcPr>
          <w:p w14:paraId="459705EC" w14:textId="77777777" w:rsidR="00142FBF" w:rsidRPr="001D4361" w:rsidRDefault="00142FBF" w:rsidP="00762F6E">
            <w:pPr>
              <w:jc w:val="center"/>
              <w:rPr>
                <w:color w:val="000000"/>
                <w:sz w:val="22"/>
                <w:szCs w:val="22"/>
              </w:rPr>
            </w:pPr>
            <w:r w:rsidRPr="001D4361">
              <w:rPr>
                <w:color w:val="000000"/>
                <w:sz w:val="22"/>
                <w:szCs w:val="22"/>
              </w:rPr>
              <w:t>147,24</w:t>
            </w:r>
          </w:p>
        </w:tc>
        <w:tc>
          <w:tcPr>
            <w:tcW w:w="829" w:type="dxa"/>
            <w:tcBorders>
              <w:top w:val="nil"/>
              <w:left w:val="nil"/>
              <w:bottom w:val="single" w:sz="4" w:space="0" w:color="auto"/>
              <w:right w:val="single" w:sz="4" w:space="0" w:color="auto"/>
            </w:tcBorders>
            <w:shd w:val="clear" w:color="auto" w:fill="auto"/>
            <w:vAlign w:val="center"/>
          </w:tcPr>
          <w:p w14:paraId="4DCAF94A" w14:textId="77777777" w:rsidR="00142FBF" w:rsidRPr="001D4361" w:rsidRDefault="00142FBF" w:rsidP="00762F6E">
            <w:pPr>
              <w:jc w:val="center"/>
              <w:rPr>
                <w:color w:val="000000"/>
                <w:sz w:val="22"/>
                <w:szCs w:val="22"/>
              </w:rPr>
            </w:pPr>
            <w:r w:rsidRPr="001D4361">
              <w:rPr>
                <w:color w:val="000000"/>
                <w:sz w:val="22"/>
                <w:szCs w:val="22"/>
              </w:rPr>
              <w:t>156,01</w:t>
            </w:r>
          </w:p>
        </w:tc>
        <w:tc>
          <w:tcPr>
            <w:tcW w:w="823" w:type="dxa"/>
            <w:tcBorders>
              <w:top w:val="nil"/>
              <w:left w:val="nil"/>
              <w:bottom w:val="single" w:sz="4" w:space="0" w:color="auto"/>
              <w:right w:val="single" w:sz="4" w:space="0" w:color="auto"/>
            </w:tcBorders>
            <w:shd w:val="clear" w:color="auto" w:fill="auto"/>
            <w:vAlign w:val="center"/>
          </w:tcPr>
          <w:p w14:paraId="7ECA5B74" w14:textId="77777777" w:rsidR="00142FBF" w:rsidRPr="001D4361" w:rsidRDefault="00142FBF" w:rsidP="00762F6E">
            <w:pPr>
              <w:jc w:val="center"/>
              <w:rPr>
                <w:color w:val="000000"/>
                <w:sz w:val="22"/>
                <w:szCs w:val="22"/>
              </w:rPr>
            </w:pPr>
            <w:r w:rsidRPr="001D4361">
              <w:rPr>
                <w:color w:val="000000"/>
                <w:sz w:val="22"/>
                <w:szCs w:val="22"/>
              </w:rPr>
              <w:t>149,64</w:t>
            </w:r>
          </w:p>
        </w:tc>
        <w:tc>
          <w:tcPr>
            <w:tcW w:w="856" w:type="dxa"/>
            <w:gridSpan w:val="2"/>
            <w:tcBorders>
              <w:top w:val="nil"/>
              <w:left w:val="nil"/>
              <w:bottom w:val="single" w:sz="4" w:space="0" w:color="auto"/>
              <w:right w:val="single" w:sz="4" w:space="0" w:color="auto"/>
            </w:tcBorders>
            <w:shd w:val="clear" w:color="auto" w:fill="auto"/>
            <w:vAlign w:val="center"/>
          </w:tcPr>
          <w:p w14:paraId="34236D99" w14:textId="77777777" w:rsidR="00142FBF" w:rsidRPr="001D4361" w:rsidRDefault="00142FBF" w:rsidP="00762F6E">
            <w:pPr>
              <w:jc w:val="center"/>
              <w:rPr>
                <w:color w:val="000000"/>
                <w:sz w:val="22"/>
                <w:szCs w:val="22"/>
              </w:rPr>
            </w:pPr>
            <w:r w:rsidRPr="001D4361">
              <w:rPr>
                <w:color w:val="000000"/>
                <w:sz w:val="22"/>
                <w:szCs w:val="22"/>
              </w:rPr>
              <w:t>124,03</w:t>
            </w:r>
          </w:p>
        </w:tc>
        <w:tc>
          <w:tcPr>
            <w:tcW w:w="856" w:type="dxa"/>
            <w:gridSpan w:val="2"/>
            <w:tcBorders>
              <w:top w:val="nil"/>
              <w:left w:val="nil"/>
              <w:bottom w:val="single" w:sz="4" w:space="0" w:color="auto"/>
              <w:right w:val="single" w:sz="4" w:space="0" w:color="auto"/>
            </w:tcBorders>
            <w:shd w:val="clear" w:color="auto" w:fill="auto"/>
            <w:vAlign w:val="center"/>
          </w:tcPr>
          <w:p w14:paraId="4E30552E" w14:textId="77777777" w:rsidR="00142FBF" w:rsidRPr="001D4361" w:rsidRDefault="00142FBF" w:rsidP="00762F6E">
            <w:pPr>
              <w:jc w:val="center"/>
              <w:rPr>
                <w:color w:val="000000"/>
                <w:sz w:val="22"/>
                <w:szCs w:val="22"/>
              </w:rPr>
            </w:pPr>
            <w:r w:rsidRPr="001D4361">
              <w:rPr>
                <w:color w:val="000000"/>
                <w:sz w:val="22"/>
                <w:szCs w:val="22"/>
              </w:rPr>
              <w:t>122,70</w:t>
            </w:r>
          </w:p>
        </w:tc>
        <w:tc>
          <w:tcPr>
            <w:tcW w:w="856" w:type="dxa"/>
            <w:gridSpan w:val="2"/>
            <w:tcBorders>
              <w:top w:val="nil"/>
              <w:left w:val="nil"/>
              <w:bottom w:val="single" w:sz="4" w:space="0" w:color="auto"/>
              <w:right w:val="single" w:sz="4" w:space="0" w:color="auto"/>
            </w:tcBorders>
            <w:shd w:val="clear" w:color="auto" w:fill="auto"/>
            <w:vAlign w:val="center"/>
          </w:tcPr>
          <w:p w14:paraId="2F40B44E" w14:textId="77777777" w:rsidR="00142FBF" w:rsidRPr="001D4361" w:rsidRDefault="00142FBF" w:rsidP="00762F6E">
            <w:pPr>
              <w:jc w:val="center"/>
              <w:rPr>
                <w:color w:val="000000"/>
                <w:sz w:val="22"/>
                <w:szCs w:val="22"/>
              </w:rPr>
            </w:pPr>
            <w:r w:rsidRPr="001D4361">
              <w:rPr>
                <w:color w:val="000000"/>
                <w:sz w:val="22"/>
                <w:szCs w:val="22"/>
              </w:rPr>
              <w:t>130,01</w:t>
            </w:r>
          </w:p>
        </w:tc>
        <w:tc>
          <w:tcPr>
            <w:tcW w:w="893" w:type="dxa"/>
            <w:gridSpan w:val="2"/>
            <w:tcBorders>
              <w:top w:val="nil"/>
              <w:left w:val="nil"/>
              <w:bottom w:val="single" w:sz="4" w:space="0" w:color="auto"/>
              <w:right w:val="single" w:sz="4" w:space="0" w:color="auto"/>
            </w:tcBorders>
            <w:shd w:val="clear" w:color="auto" w:fill="auto"/>
            <w:vAlign w:val="center"/>
          </w:tcPr>
          <w:p w14:paraId="6051F212" w14:textId="77777777" w:rsidR="00142FBF" w:rsidRPr="001D4361" w:rsidRDefault="00142FBF" w:rsidP="00762F6E">
            <w:pPr>
              <w:jc w:val="center"/>
              <w:rPr>
                <w:color w:val="000000"/>
                <w:sz w:val="22"/>
                <w:szCs w:val="22"/>
              </w:rPr>
            </w:pPr>
            <w:r w:rsidRPr="001D4361">
              <w:rPr>
                <w:color w:val="000000"/>
                <w:sz w:val="22"/>
                <w:szCs w:val="22"/>
              </w:rPr>
              <w:t>124,70</w:t>
            </w:r>
          </w:p>
        </w:tc>
        <w:tc>
          <w:tcPr>
            <w:tcW w:w="1282" w:type="dxa"/>
            <w:gridSpan w:val="2"/>
            <w:tcBorders>
              <w:top w:val="nil"/>
              <w:left w:val="nil"/>
              <w:bottom w:val="single" w:sz="4" w:space="0" w:color="auto"/>
              <w:right w:val="single" w:sz="4" w:space="0" w:color="auto"/>
            </w:tcBorders>
            <w:shd w:val="clear" w:color="auto" w:fill="auto"/>
            <w:vAlign w:val="center"/>
          </w:tcPr>
          <w:p w14:paraId="42C07F4B" w14:textId="77777777" w:rsidR="00142FBF" w:rsidRPr="001D4361" w:rsidRDefault="00142FBF" w:rsidP="00762F6E">
            <w:pPr>
              <w:jc w:val="center"/>
              <w:rPr>
                <w:color w:val="000000"/>
                <w:sz w:val="22"/>
                <w:szCs w:val="22"/>
              </w:rPr>
            </w:pPr>
            <w:r w:rsidRPr="001D4361">
              <w:rPr>
                <w:color w:val="000000"/>
                <w:sz w:val="22"/>
                <w:szCs w:val="22"/>
              </w:rPr>
              <w:t>33,73</w:t>
            </w:r>
          </w:p>
        </w:tc>
        <w:tc>
          <w:tcPr>
            <w:tcW w:w="1364" w:type="dxa"/>
            <w:gridSpan w:val="2"/>
            <w:tcBorders>
              <w:top w:val="nil"/>
              <w:left w:val="nil"/>
              <w:bottom w:val="single" w:sz="4" w:space="0" w:color="auto"/>
              <w:right w:val="single" w:sz="4" w:space="0" w:color="auto"/>
            </w:tcBorders>
            <w:shd w:val="clear" w:color="auto" w:fill="auto"/>
          </w:tcPr>
          <w:p w14:paraId="6DE04985" w14:textId="77777777" w:rsidR="00142FBF" w:rsidRPr="001D4361" w:rsidRDefault="00142FBF" w:rsidP="00762F6E">
            <w:pPr>
              <w:jc w:val="center"/>
              <w:rPr>
                <w:color w:val="000000"/>
                <w:sz w:val="22"/>
                <w:szCs w:val="22"/>
              </w:rPr>
            </w:pPr>
            <w:r w:rsidRPr="001D4361">
              <w:rPr>
                <w:color w:val="000000"/>
                <w:sz w:val="22"/>
                <w:szCs w:val="22"/>
              </w:rPr>
              <w:t>1659,96</w:t>
            </w:r>
          </w:p>
        </w:tc>
        <w:tc>
          <w:tcPr>
            <w:tcW w:w="1135" w:type="dxa"/>
            <w:gridSpan w:val="2"/>
            <w:tcBorders>
              <w:top w:val="nil"/>
              <w:left w:val="nil"/>
              <w:bottom w:val="single" w:sz="4" w:space="0" w:color="auto"/>
              <w:right w:val="single" w:sz="4" w:space="0" w:color="auto"/>
            </w:tcBorders>
            <w:shd w:val="clear" w:color="auto" w:fill="auto"/>
            <w:hideMark/>
          </w:tcPr>
          <w:p w14:paraId="50715506" w14:textId="77777777" w:rsidR="00142FBF" w:rsidRPr="001D4361" w:rsidRDefault="00142FBF" w:rsidP="00762F6E">
            <w:pPr>
              <w:jc w:val="center"/>
              <w:rPr>
                <w:color w:val="000000"/>
                <w:sz w:val="22"/>
                <w:szCs w:val="22"/>
              </w:rPr>
            </w:pPr>
            <w:r w:rsidRPr="001D4361">
              <w:rPr>
                <w:color w:val="000000"/>
                <w:sz w:val="22"/>
                <w:szCs w:val="22"/>
              </w:rPr>
              <w:t>х</w:t>
            </w:r>
          </w:p>
        </w:tc>
        <w:tc>
          <w:tcPr>
            <w:tcW w:w="1065" w:type="dxa"/>
            <w:gridSpan w:val="2"/>
            <w:tcBorders>
              <w:top w:val="nil"/>
              <w:left w:val="nil"/>
              <w:bottom w:val="single" w:sz="4" w:space="0" w:color="auto"/>
              <w:right w:val="single" w:sz="4" w:space="0" w:color="auto"/>
            </w:tcBorders>
            <w:shd w:val="clear" w:color="auto" w:fill="auto"/>
            <w:hideMark/>
          </w:tcPr>
          <w:p w14:paraId="26D79BA0" w14:textId="77777777" w:rsidR="00142FBF" w:rsidRPr="001D4361" w:rsidRDefault="00142FBF" w:rsidP="00762F6E">
            <w:pPr>
              <w:jc w:val="center"/>
              <w:rPr>
                <w:color w:val="000000"/>
                <w:sz w:val="22"/>
                <w:szCs w:val="22"/>
              </w:rPr>
            </w:pPr>
            <w:r w:rsidRPr="001D4361">
              <w:rPr>
                <w:color w:val="000000"/>
                <w:sz w:val="22"/>
                <w:szCs w:val="22"/>
              </w:rPr>
              <w:t>х</w:t>
            </w:r>
          </w:p>
        </w:tc>
      </w:tr>
      <w:tr w:rsidR="00142FBF" w:rsidRPr="001D4361" w14:paraId="54739DFC" w14:textId="77777777" w:rsidTr="00762F6E">
        <w:trPr>
          <w:trHeight w:val="152"/>
        </w:trPr>
        <w:tc>
          <w:tcPr>
            <w:tcW w:w="1102" w:type="dxa"/>
            <w:vMerge/>
            <w:tcBorders>
              <w:left w:val="single" w:sz="4" w:space="0" w:color="auto"/>
              <w:right w:val="single" w:sz="4" w:space="0" w:color="auto"/>
            </w:tcBorders>
            <w:vAlign w:val="center"/>
            <w:hideMark/>
          </w:tcPr>
          <w:p w14:paraId="3EEFE2AC"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hideMark/>
          </w:tcPr>
          <w:p w14:paraId="13D7BA1A" w14:textId="77777777" w:rsidR="00142FBF" w:rsidRPr="001D4361" w:rsidRDefault="00142FBF" w:rsidP="00762F6E">
            <w:pPr>
              <w:jc w:val="center"/>
              <w:rPr>
                <w:color w:val="000000"/>
                <w:szCs w:val="20"/>
              </w:rPr>
            </w:pPr>
            <w:r w:rsidRPr="001D4361">
              <w:rPr>
                <w:color w:val="000000"/>
                <w:szCs w:val="20"/>
              </w:rPr>
              <w:t>с 01.01.2021</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560B3436" w14:textId="77777777" w:rsidR="00142FBF" w:rsidRPr="001D4361" w:rsidRDefault="00142FBF" w:rsidP="00762F6E">
            <w:pPr>
              <w:jc w:val="center"/>
              <w:rPr>
                <w:color w:val="000000"/>
                <w:sz w:val="22"/>
                <w:szCs w:val="22"/>
              </w:rPr>
            </w:pPr>
            <w:r w:rsidRPr="001D4361">
              <w:rPr>
                <w:color w:val="000000"/>
                <w:sz w:val="22"/>
                <w:szCs w:val="22"/>
              </w:rPr>
              <w:t>148,84</w:t>
            </w:r>
          </w:p>
        </w:tc>
        <w:tc>
          <w:tcPr>
            <w:tcW w:w="845" w:type="dxa"/>
            <w:tcBorders>
              <w:top w:val="nil"/>
              <w:left w:val="nil"/>
              <w:bottom w:val="single" w:sz="4" w:space="0" w:color="auto"/>
              <w:right w:val="single" w:sz="4" w:space="0" w:color="auto"/>
            </w:tcBorders>
            <w:shd w:val="clear" w:color="auto" w:fill="auto"/>
            <w:vAlign w:val="center"/>
            <w:hideMark/>
          </w:tcPr>
          <w:p w14:paraId="06DEE160" w14:textId="77777777" w:rsidR="00142FBF" w:rsidRPr="001D4361" w:rsidRDefault="00142FBF" w:rsidP="00762F6E">
            <w:pPr>
              <w:jc w:val="center"/>
              <w:rPr>
                <w:color w:val="000000"/>
                <w:sz w:val="22"/>
                <w:szCs w:val="22"/>
              </w:rPr>
            </w:pPr>
            <w:r w:rsidRPr="001D4361">
              <w:rPr>
                <w:color w:val="000000"/>
                <w:sz w:val="22"/>
                <w:szCs w:val="22"/>
              </w:rPr>
              <w:t>147,24</w:t>
            </w:r>
          </w:p>
        </w:tc>
        <w:tc>
          <w:tcPr>
            <w:tcW w:w="829" w:type="dxa"/>
            <w:tcBorders>
              <w:top w:val="nil"/>
              <w:left w:val="nil"/>
              <w:bottom w:val="single" w:sz="4" w:space="0" w:color="auto"/>
              <w:right w:val="single" w:sz="4" w:space="0" w:color="auto"/>
            </w:tcBorders>
            <w:shd w:val="clear" w:color="auto" w:fill="auto"/>
            <w:vAlign w:val="center"/>
            <w:hideMark/>
          </w:tcPr>
          <w:p w14:paraId="2F78C69D" w14:textId="77777777" w:rsidR="00142FBF" w:rsidRPr="001D4361" w:rsidRDefault="00142FBF" w:rsidP="00762F6E">
            <w:pPr>
              <w:jc w:val="center"/>
              <w:rPr>
                <w:color w:val="000000"/>
                <w:sz w:val="22"/>
                <w:szCs w:val="22"/>
              </w:rPr>
            </w:pPr>
            <w:r w:rsidRPr="001D4361">
              <w:rPr>
                <w:color w:val="000000"/>
                <w:sz w:val="22"/>
                <w:szCs w:val="22"/>
              </w:rPr>
              <w:t>156,01</w:t>
            </w:r>
          </w:p>
        </w:tc>
        <w:tc>
          <w:tcPr>
            <w:tcW w:w="823" w:type="dxa"/>
            <w:tcBorders>
              <w:top w:val="nil"/>
              <w:left w:val="nil"/>
              <w:bottom w:val="single" w:sz="4" w:space="0" w:color="auto"/>
              <w:right w:val="single" w:sz="4" w:space="0" w:color="auto"/>
            </w:tcBorders>
            <w:shd w:val="clear" w:color="auto" w:fill="auto"/>
            <w:vAlign w:val="center"/>
            <w:hideMark/>
          </w:tcPr>
          <w:p w14:paraId="47684B5A" w14:textId="77777777" w:rsidR="00142FBF" w:rsidRPr="001D4361" w:rsidRDefault="00142FBF" w:rsidP="00762F6E">
            <w:pPr>
              <w:jc w:val="center"/>
              <w:rPr>
                <w:color w:val="000000"/>
                <w:sz w:val="22"/>
                <w:szCs w:val="22"/>
              </w:rPr>
            </w:pPr>
            <w:r w:rsidRPr="001D4361">
              <w:rPr>
                <w:color w:val="000000"/>
                <w:sz w:val="22"/>
                <w:szCs w:val="22"/>
              </w:rPr>
              <w:t>149,64</w:t>
            </w:r>
          </w:p>
        </w:tc>
        <w:tc>
          <w:tcPr>
            <w:tcW w:w="856" w:type="dxa"/>
            <w:gridSpan w:val="2"/>
            <w:tcBorders>
              <w:top w:val="nil"/>
              <w:left w:val="nil"/>
              <w:bottom w:val="single" w:sz="4" w:space="0" w:color="auto"/>
              <w:right w:val="single" w:sz="4" w:space="0" w:color="auto"/>
            </w:tcBorders>
            <w:shd w:val="clear" w:color="auto" w:fill="auto"/>
            <w:vAlign w:val="center"/>
            <w:hideMark/>
          </w:tcPr>
          <w:p w14:paraId="071F9F21" w14:textId="77777777" w:rsidR="00142FBF" w:rsidRPr="001D4361" w:rsidRDefault="00142FBF" w:rsidP="00762F6E">
            <w:pPr>
              <w:jc w:val="center"/>
              <w:rPr>
                <w:color w:val="000000"/>
                <w:sz w:val="22"/>
                <w:szCs w:val="22"/>
              </w:rPr>
            </w:pPr>
            <w:r w:rsidRPr="001D4361">
              <w:rPr>
                <w:color w:val="000000"/>
                <w:sz w:val="22"/>
                <w:szCs w:val="22"/>
              </w:rPr>
              <w:t>124,03</w:t>
            </w:r>
          </w:p>
        </w:tc>
        <w:tc>
          <w:tcPr>
            <w:tcW w:w="856" w:type="dxa"/>
            <w:gridSpan w:val="2"/>
            <w:tcBorders>
              <w:top w:val="nil"/>
              <w:left w:val="nil"/>
              <w:bottom w:val="single" w:sz="4" w:space="0" w:color="auto"/>
              <w:right w:val="single" w:sz="4" w:space="0" w:color="auto"/>
            </w:tcBorders>
            <w:shd w:val="clear" w:color="auto" w:fill="auto"/>
            <w:vAlign w:val="center"/>
            <w:hideMark/>
          </w:tcPr>
          <w:p w14:paraId="632869E3" w14:textId="77777777" w:rsidR="00142FBF" w:rsidRPr="001D4361" w:rsidRDefault="00142FBF" w:rsidP="00762F6E">
            <w:pPr>
              <w:jc w:val="center"/>
              <w:rPr>
                <w:color w:val="000000"/>
                <w:sz w:val="22"/>
                <w:szCs w:val="22"/>
              </w:rPr>
            </w:pPr>
            <w:r w:rsidRPr="001D4361">
              <w:rPr>
                <w:color w:val="000000"/>
                <w:sz w:val="22"/>
                <w:szCs w:val="22"/>
              </w:rPr>
              <w:t>122,70</w:t>
            </w:r>
          </w:p>
        </w:tc>
        <w:tc>
          <w:tcPr>
            <w:tcW w:w="856" w:type="dxa"/>
            <w:gridSpan w:val="2"/>
            <w:tcBorders>
              <w:top w:val="nil"/>
              <w:left w:val="nil"/>
              <w:bottom w:val="single" w:sz="4" w:space="0" w:color="auto"/>
              <w:right w:val="single" w:sz="4" w:space="0" w:color="auto"/>
            </w:tcBorders>
            <w:shd w:val="clear" w:color="auto" w:fill="auto"/>
            <w:vAlign w:val="center"/>
            <w:hideMark/>
          </w:tcPr>
          <w:p w14:paraId="20730C73" w14:textId="77777777" w:rsidR="00142FBF" w:rsidRPr="001D4361" w:rsidRDefault="00142FBF" w:rsidP="00762F6E">
            <w:pPr>
              <w:jc w:val="center"/>
              <w:rPr>
                <w:color w:val="000000"/>
                <w:sz w:val="22"/>
                <w:szCs w:val="22"/>
              </w:rPr>
            </w:pPr>
            <w:r w:rsidRPr="001D4361">
              <w:rPr>
                <w:color w:val="000000"/>
                <w:sz w:val="22"/>
                <w:szCs w:val="22"/>
              </w:rPr>
              <w:t>130,01</w:t>
            </w:r>
          </w:p>
        </w:tc>
        <w:tc>
          <w:tcPr>
            <w:tcW w:w="893" w:type="dxa"/>
            <w:gridSpan w:val="2"/>
            <w:tcBorders>
              <w:top w:val="nil"/>
              <w:left w:val="nil"/>
              <w:bottom w:val="single" w:sz="4" w:space="0" w:color="auto"/>
              <w:right w:val="single" w:sz="4" w:space="0" w:color="auto"/>
            </w:tcBorders>
            <w:shd w:val="clear" w:color="auto" w:fill="auto"/>
            <w:vAlign w:val="center"/>
            <w:hideMark/>
          </w:tcPr>
          <w:p w14:paraId="78B1493A" w14:textId="77777777" w:rsidR="00142FBF" w:rsidRPr="001D4361" w:rsidRDefault="00142FBF" w:rsidP="00762F6E">
            <w:pPr>
              <w:jc w:val="center"/>
              <w:rPr>
                <w:color w:val="000000"/>
                <w:sz w:val="22"/>
                <w:szCs w:val="22"/>
              </w:rPr>
            </w:pPr>
            <w:r w:rsidRPr="001D4361">
              <w:rPr>
                <w:color w:val="000000"/>
                <w:sz w:val="22"/>
                <w:szCs w:val="22"/>
              </w:rPr>
              <w:t>124,70</w:t>
            </w:r>
          </w:p>
        </w:tc>
        <w:tc>
          <w:tcPr>
            <w:tcW w:w="1282" w:type="dxa"/>
            <w:gridSpan w:val="2"/>
            <w:tcBorders>
              <w:top w:val="nil"/>
              <w:left w:val="nil"/>
              <w:bottom w:val="single" w:sz="4" w:space="0" w:color="auto"/>
              <w:right w:val="single" w:sz="4" w:space="0" w:color="auto"/>
            </w:tcBorders>
            <w:shd w:val="clear" w:color="auto" w:fill="auto"/>
            <w:vAlign w:val="center"/>
            <w:hideMark/>
          </w:tcPr>
          <w:p w14:paraId="445331C7" w14:textId="77777777" w:rsidR="00142FBF" w:rsidRPr="001D4361" w:rsidRDefault="00142FBF" w:rsidP="00762F6E">
            <w:pPr>
              <w:jc w:val="center"/>
              <w:rPr>
                <w:color w:val="000000"/>
                <w:sz w:val="22"/>
                <w:szCs w:val="22"/>
              </w:rPr>
            </w:pPr>
            <w:r w:rsidRPr="001D4361">
              <w:rPr>
                <w:color w:val="000000"/>
                <w:sz w:val="22"/>
                <w:szCs w:val="22"/>
              </w:rPr>
              <w:t>33,73</w:t>
            </w:r>
          </w:p>
        </w:tc>
        <w:tc>
          <w:tcPr>
            <w:tcW w:w="1364" w:type="dxa"/>
            <w:gridSpan w:val="2"/>
            <w:tcBorders>
              <w:top w:val="nil"/>
              <w:left w:val="nil"/>
              <w:bottom w:val="single" w:sz="4" w:space="0" w:color="auto"/>
              <w:right w:val="single" w:sz="4" w:space="0" w:color="auto"/>
            </w:tcBorders>
            <w:shd w:val="clear" w:color="auto" w:fill="auto"/>
            <w:hideMark/>
          </w:tcPr>
          <w:p w14:paraId="46A974F0" w14:textId="77777777" w:rsidR="00142FBF" w:rsidRPr="001D4361" w:rsidRDefault="00142FBF" w:rsidP="00762F6E">
            <w:pPr>
              <w:jc w:val="center"/>
              <w:rPr>
                <w:color w:val="000000"/>
                <w:sz w:val="22"/>
                <w:szCs w:val="22"/>
              </w:rPr>
            </w:pPr>
            <w:r w:rsidRPr="001D4361">
              <w:rPr>
                <w:color w:val="000000"/>
                <w:sz w:val="22"/>
                <w:szCs w:val="22"/>
              </w:rPr>
              <w:t>1659,96</w:t>
            </w:r>
          </w:p>
        </w:tc>
        <w:tc>
          <w:tcPr>
            <w:tcW w:w="1135" w:type="dxa"/>
            <w:gridSpan w:val="2"/>
            <w:tcBorders>
              <w:top w:val="nil"/>
              <w:left w:val="nil"/>
              <w:bottom w:val="single" w:sz="4" w:space="0" w:color="auto"/>
              <w:right w:val="single" w:sz="4" w:space="0" w:color="auto"/>
            </w:tcBorders>
            <w:shd w:val="clear" w:color="auto" w:fill="auto"/>
            <w:hideMark/>
          </w:tcPr>
          <w:p w14:paraId="6DF7E643" w14:textId="77777777" w:rsidR="00142FBF" w:rsidRPr="001D4361" w:rsidRDefault="00142FBF" w:rsidP="00762F6E">
            <w:pPr>
              <w:jc w:val="center"/>
              <w:rPr>
                <w:color w:val="000000"/>
                <w:sz w:val="22"/>
                <w:szCs w:val="22"/>
              </w:rPr>
            </w:pPr>
            <w:r w:rsidRPr="001D4361">
              <w:rPr>
                <w:color w:val="000000"/>
                <w:sz w:val="22"/>
                <w:szCs w:val="22"/>
              </w:rPr>
              <w:t>х</w:t>
            </w:r>
          </w:p>
        </w:tc>
        <w:tc>
          <w:tcPr>
            <w:tcW w:w="1065" w:type="dxa"/>
            <w:gridSpan w:val="2"/>
            <w:tcBorders>
              <w:top w:val="nil"/>
              <w:left w:val="nil"/>
              <w:bottom w:val="single" w:sz="4" w:space="0" w:color="auto"/>
              <w:right w:val="single" w:sz="4" w:space="0" w:color="auto"/>
            </w:tcBorders>
            <w:shd w:val="clear" w:color="auto" w:fill="auto"/>
            <w:hideMark/>
          </w:tcPr>
          <w:p w14:paraId="5A4998B1" w14:textId="77777777" w:rsidR="00142FBF" w:rsidRPr="001D4361" w:rsidRDefault="00142FBF" w:rsidP="00762F6E">
            <w:pPr>
              <w:jc w:val="center"/>
              <w:rPr>
                <w:color w:val="000000"/>
                <w:sz w:val="22"/>
                <w:szCs w:val="22"/>
              </w:rPr>
            </w:pPr>
            <w:r w:rsidRPr="001D4361">
              <w:rPr>
                <w:color w:val="000000"/>
                <w:sz w:val="22"/>
                <w:szCs w:val="22"/>
              </w:rPr>
              <w:t>х</w:t>
            </w:r>
          </w:p>
        </w:tc>
      </w:tr>
      <w:tr w:rsidR="00142FBF" w:rsidRPr="001D4361" w14:paraId="349C7936" w14:textId="77777777" w:rsidTr="00762F6E">
        <w:trPr>
          <w:trHeight w:val="152"/>
        </w:trPr>
        <w:tc>
          <w:tcPr>
            <w:tcW w:w="1102" w:type="dxa"/>
            <w:vMerge/>
            <w:tcBorders>
              <w:left w:val="single" w:sz="4" w:space="0" w:color="auto"/>
              <w:right w:val="single" w:sz="4" w:space="0" w:color="auto"/>
            </w:tcBorders>
            <w:vAlign w:val="center"/>
            <w:hideMark/>
          </w:tcPr>
          <w:p w14:paraId="7280A4A9"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hideMark/>
          </w:tcPr>
          <w:p w14:paraId="4C39D89C" w14:textId="77777777" w:rsidR="00142FBF" w:rsidRPr="001D4361" w:rsidRDefault="00142FBF" w:rsidP="00762F6E">
            <w:pPr>
              <w:jc w:val="center"/>
              <w:rPr>
                <w:color w:val="000000"/>
                <w:szCs w:val="20"/>
              </w:rPr>
            </w:pPr>
            <w:r w:rsidRPr="001D4361">
              <w:rPr>
                <w:color w:val="000000"/>
                <w:szCs w:val="20"/>
              </w:rPr>
              <w:t>с 01.07.2021</w:t>
            </w:r>
          </w:p>
        </w:tc>
        <w:tc>
          <w:tcPr>
            <w:tcW w:w="964" w:type="dxa"/>
            <w:tcBorders>
              <w:top w:val="nil"/>
              <w:left w:val="single" w:sz="4" w:space="0" w:color="auto"/>
              <w:bottom w:val="single" w:sz="4" w:space="0" w:color="auto"/>
              <w:right w:val="single" w:sz="4" w:space="0" w:color="auto"/>
            </w:tcBorders>
            <w:shd w:val="clear" w:color="auto" w:fill="auto"/>
          </w:tcPr>
          <w:p w14:paraId="6237C431" w14:textId="77777777" w:rsidR="00142FBF" w:rsidRPr="001D4361" w:rsidRDefault="00142FBF" w:rsidP="00762F6E">
            <w:pPr>
              <w:jc w:val="center"/>
              <w:rPr>
                <w:color w:val="000000"/>
                <w:sz w:val="22"/>
                <w:szCs w:val="22"/>
              </w:rPr>
            </w:pPr>
            <w:r w:rsidRPr="001D4361">
              <w:rPr>
                <w:color w:val="000000"/>
                <w:sz w:val="22"/>
                <w:szCs w:val="22"/>
              </w:rPr>
              <w:t>165,68</w:t>
            </w:r>
          </w:p>
        </w:tc>
        <w:tc>
          <w:tcPr>
            <w:tcW w:w="845" w:type="dxa"/>
            <w:tcBorders>
              <w:top w:val="nil"/>
              <w:left w:val="nil"/>
              <w:bottom w:val="single" w:sz="4" w:space="0" w:color="auto"/>
              <w:right w:val="single" w:sz="4" w:space="0" w:color="auto"/>
            </w:tcBorders>
            <w:shd w:val="clear" w:color="auto" w:fill="auto"/>
          </w:tcPr>
          <w:p w14:paraId="106E7EBE" w14:textId="77777777" w:rsidR="00142FBF" w:rsidRPr="001D4361" w:rsidRDefault="00142FBF" w:rsidP="00762F6E">
            <w:pPr>
              <w:jc w:val="center"/>
              <w:rPr>
                <w:color w:val="000000"/>
                <w:sz w:val="22"/>
                <w:szCs w:val="22"/>
              </w:rPr>
            </w:pPr>
            <w:r w:rsidRPr="001D4361">
              <w:rPr>
                <w:color w:val="000000"/>
                <w:sz w:val="22"/>
                <w:szCs w:val="22"/>
              </w:rPr>
              <w:t>155,53</w:t>
            </w:r>
          </w:p>
        </w:tc>
        <w:tc>
          <w:tcPr>
            <w:tcW w:w="829" w:type="dxa"/>
            <w:tcBorders>
              <w:top w:val="nil"/>
              <w:left w:val="nil"/>
              <w:bottom w:val="single" w:sz="4" w:space="0" w:color="auto"/>
              <w:right w:val="single" w:sz="4" w:space="0" w:color="auto"/>
            </w:tcBorders>
            <w:shd w:val="clear" w:color="auto" w:fill="auto"/>
          </w:tcPr>
          <w:p w14:paraId="7A010AEC" w14:textId="77777777" w:rsidR="00142FBF" w:rsidRPr="001D4361" w:rsidRDefault="00142FBF" w:rsidP="00762F6E">
            <w:pPr>
              <w:jc w:val="center"/>
              <w:rPr>
                <w:color w:val="000000"/>
                <w:sz w:val="22"/>
                <w:szCs w:val="22"/>
              </w:rPr>
            </w:pPr>
            <w:r w:rsidRPr="001D4361">
              <w:rPr>
                <w:color w:val="000000"/>
                <w:sz w:val="22"/>
                <w:szCs w:val="22"/>
              </w:rPr>
              <w:t>174,62</w:t>
            </w:r>
          </w:p>
        </w:tc>
        <w:tc>
          <w:tcPr>
            <w:tcW w:w="823" w:type="dxa"/>
            <w:tcBorders>
              <w:top w:val="nil"/>
              <w:left w:val="nil"/>
              <w:bottom w:val="single" w:sz="4" w:space="0" w:color="auto"/>
              <w:right w:val="single" w:sz="4" w:space="0" w:color="auto"/>
            </w:tcBorders>
            <w:shd w:val="clear" w:color="auto" w:fill="auto"/>
          </w:tcPr>
          <w:p w14:paraId="150D0004" w14:textId="77777777" w:rsidR="00142FBF" w:rsidRPr="001D4361" w:rsidRDefault="00142FBF" w:rsidP="00762F6E">
            <w:pPr>
              <w:jc w:val="center"/>
              <w:rPr>
                <w:color w:val="000000"/>
                <w:sz w:val="22"/>
                <w:szCs w:val="22"/>
              </w:rPr>
            </w:pPr>
            <w:r w:rsidRPr="001D4361">
              <w:rPr>
                <w:color w:val="000000"/>
                <w:sz w:val="22"/>
                <w:szCs w:val="22"/>
              </w:rPr>
              <w:t>164,68</w:t>
            </w:r>
          </w:p>
        </w:tc>
        <w:tc>
          <w:tcPr>
            <w:tcW w:w="856" w:type="dxa"/>
            <w:gridSpan w:val="2"/>
            <w:tcBorders>
              <w:top w:val="nil"/>
              <w:left w:val="nil"/>
              <w:bottom w:val="single" w:sz="4" w:space="0" w:color="auto"/>
              <w:right w:val="single" w:sz="4" w:space="0" w:color="auto"/>
            </w:tcBorders>
            <w:shd w:val="clear" w:color="auto" w:fill="auto"/>
          </w:tcPr>
          <w:p w14:paraId="2EC64BBB" w14:textId="77777777" w:rsidR="00142FBF" w:rsidRPr="001D4361" w:rsidRDefault="00142FBF" w:rsidP="00762F6E">
            <w:pPr>
              <w:jc w:val="center"/>
              <w:rPr>
                <w:color w:val="000000"/>
                <w:sz w:val="22"/>
                <w:szCs w:val="22"/>
              </w:rPr>
            </w:pPr>
            <w:r w:rsidRPr="001D4361">
              <w:rPr>
                <w:color w:val="000000"/>
                <w:sz w:val="22"/>
                <w:szCs w:val="22"/>
              </w:rPr>
              <w:t>138,07</w:t>
            </w:r>
          </w:p>
        </w:tc>
        <w:tc>
          <w:tcPr>
            <w:tcW w:w="856" w:type="dxa"/>
            <w:gridSpan w:val="2"/>
            <w:tcBorders>
              <w:top w:val="nil"/>
              <w:left w:val="nil"/>
              <w:bottom w:val="single" w:sz="4" w:space="0" w:color="auto"/>
              <w:right w:val="single" w:sz="4" w:space="0" w:color="auto"/>
            </w:tcBorders>
            <w:shd w:val="clear" w:color="auto" w:fill="auto"/>
          </w:tcPr>
          <w:p w14:paraId="08541A35" w14:textId="77777777" w:rsidR="00142FBF" w:rsidRPr="001D4361" w:rsidRDefault="00142FBF" w:rsidP="00762F6E">
            <w:pPr>
              <w:jc w:val="center"/>
              <w:rPr>
                <w:color w:val="000000"/>
                <w:sz w:val="22"/>
                <w:szCs w:val="22"/>
              </w:rPr>
            </w:pPr>
            <w:r w:rsidRPr="001D4361">
              <w:rPr>
                <w:color w:val="000000"/>
                <w:sz w:val="22"/>
                <w:szCs w:val="22"/>
              </w:rPr>
              <w:t>129,61</w:t>
            </w:r>
          </w:p>
        </w:tc>
        <w:tc>
          <w:tcPr>
            <w:tcW w:w="856" w:type="dxa"/>
            <w:gridSpan w:val="2"/>
            <w:tcBorders>
              <w:top w:val="nil"/>
              <w:left w:val="nil"/>
              <w:bottom w:val="single" w:sz="4" w:space="0" w:color="auto"/>
              <w:right w:val="single" w:sz="4" w:space="0" w:color="auto"/>
            </w:tcBorders>
            <w:shd w:val="clear" w:color="auto" w:fill="auto"/>
          </w:tcPr>
          <w:p w14:paraId="1D7E0B7E" w14:textId="77777777" w:rsidR="00142FBF" w:rsidRPr="001D4361" w:rsidRDefault="00142FBF" w:rsidP="00762F6E">
            <w:pPr>
              <w:jc w:val="center"/>
              <w:rPr>
                <w:color w:val="000000"/>
                <w:sz w:val="22"/>
                <w:szCs w:val="22"/>
              </w:rPr>
            </w:pPr>
            <w:r w:rsidRPr="001D4361">
              <w:rPr>
                <w:color w:val="000000"/>
                <w:sz w:val="22"/>
                <w:szCs w:val="22"/>
              </w:rPr>
              <w:t>145,52</w:t>
            </w:r>
          </w:p>
        </w:tc>
        <w:tc>
          <w:tcPr>
            <w:tcW w:w="893" w:type="dxa"/>
            <w:gridSpan w:val="2"/>
            <w:tcBorders>
              <w:top w:val="nil"/>
              <w:left w:val="nil"/>
              <w:bottom w:val="single" w:sz="4" w:space="0" w:color="auto"/>
              <w:right w:val="single" w:sz="4" w:space="0" w:color="auto"/>
            </w:tcBorders>
            <w:shd w:val="clear" w:color="auto" w:fill="auto"/>
          </w:tcPr>
          <w:p w14:paraId="078BA902" w14:textId="77777777" w:rsidR="00142FBF" w:rsidRPr="001D4361" w:rsidRDefault="00142FBF" w:rsidP="00762F6E">
            <w:pPr>
              <w:jc w:val="center"/>
              <w:rPr>
                <w:color w:val="000000"/>
                <w:sz w:val="22"/>
                <w:szCs w:val="22"/>
              </w:rPr>
            </w:pPr>
            <w:r w:rsidRPr="001D4361">
              <w:rPr>
                <w:color w:val="000000"/>
                <w:sz w:val="22"/>
                <w:szCs w:val="22"/>
              </w:rPr>
              <w:t>137,23</w:t>
            </w:r>
          </w:p>
        </w:tc>
        <w:tc>
          <w:tcPr>
            <w:tcW w:w="1282" w:type="dxa"/>
            <w:gridSpan w:val="2"/>
            <w:tcBorders>
              <w:top w:val="nil"/>
              <w:left w:val="nil"/>
              <w:bottom w:val="single" w:sz="4" w:space="0" w:color="auto"/>
              <w:right w:val="single" w:sz="4" w:space="0" w:color="auto"/>
            </w:tcBorders>
            <w:shd w:val="clear" w:color="auto" w:fill="auto"/>
          </w:tcPr>
          <w:p w14:paraId="13DF691A" w14:textId="77777777" w:rsidR="00142FBF" w:rsidRPr="001D4361" w:rsidRDefault="00142FBF" w:rsidP="00762F6E">
            <w:pPr>
              <w:jc w:val="center"/>
              <w:rPr>
                <w:color w:val="000000"/>
                <w:sz w:val="22"/>
                <w:szCs w:val="22"/>
              </w:rPr>
            </w:pPr>
            <w:r w:rsidRPr="001D4361">
              <w:rPr>
                <w:color w:val="000000"/>
                <w:sz w:val="22"/>
                <w:szCs w:val="22"/>
              </w:rPr>
              <w:t>35,97</w:t>
            </w:r>
          </w:p>
        </w:tc>
        <w:tc>
          <w:tcPr>
            <w:tcW w:w="1364" w:type="dxa"/>
            <w:gridSpan w:val="2"/>
            <w:tcBorders>
              <w:top w:val="nil"/>
              <w:left w:val="nil"/>
              <w:bottom w:val="single" w:sz="4" w:space="0" w:color="auto"/>
              <w:right w:val="single" w:sz="4" w:space="0" w:color="auto"/>
            </w:tcBorders>
            <w:shd w:val="clear" w:color="auto" w:fill="auto"/>
          </w:tcPr>
          <w:p w14:paraId="7CCFC6D6" w14:textId="77777777" w:rsidR="00142FBF" w:rsidRPr="001D4361" w:rsidRDefault="00142FBF" w:rsidP="00762F6E">
            <w:pPr>
              <w:jc w:val="center"/>
              <w:rPr>
                <w:color w:val="000000"/>
                <w:sz w:val="22"/>
                <w:szCs w:val="22"/>
              </w:rPr>
            </w:pPr>
            <w:r w:rsidRPr="001D4361">
              <w:rPr>
                <w:color w:val="000000"/>
                <w:sz w:val="22"/>
                <w:szCs w:val="22"/>
              </w:rPr>
              <w:t>1693,29</w:t>
            </w:r>
          </w:p>
        </w:tc>
        <w:tc>
          <w:tcPr>
            <w:tcW w:w="1135" w:type="dxa"/>
            <w:gridSpan w:val="2"/>
            <w:tcBorders>
              <w:top w:val="nil"/>
              <w:left w:val="nil"/>
              <w:bottom w:val="single" w:sz="4" w:space="0" w:color="auto"/>
              <w:right w:val="single" w:sz="4" w:space="0" w:color="auto"/>
            </w:tcBorders>
            <w:shd w:val="clear" w:color="auto" w:fill="auto"/>
            <w:hideMark/>
          </w:tcPr>
          <w:p w14:paraId="4A0BE904" w14:textId="77777777" w:rsidR="00142FBF" w:rsidRPr="001D4361" w:rsidRDefault="00142FBF" w:rsidP="00762F6E">
            <w:pPr>
              <w:jc w:val="center"/>
              <w:rPr>
                <w:color w:val="000000"/>
                <w:sz w:val="22"/>
                <w:szCs w:val="22"/>
              </w:rPr>
            </w:pPr>
            <w:r w:rsidRPr="001D4361">
              <w:rPr>
                <w:color w:val="000000"/>
                <w:sz w:val="22"/>
                <w:szCs w:val="22"/>
              </w:rPr>
              <w:t>х</w:t>
            </w:r>
          </w:p>
        </w:tc>
        <w:tc>
          <w:tcPr>
            <w:tcW w:w="1065" w:type="dxa"/>
            <w:gridSpan w:val="2"/>
            <w:tcBorders>
              <w:top w:val="nil"/>
              <w:left w:val="nil"/>
              <w:bottom w:val="single" w:sz="4" w:space="0" w:color="auto"/>
              <w:right w:val="single" w:sz="4" w:space="0" w:color="auto"/>
            </w:tcBorders>
            <w:shd w:val="clear" w:color="auto" w:fill="auto"/>
            <w:hideMark/>
          </w:tcPr>
          <w:p w14:paraId="45F7203C" w14:textId="77777777" w:rsidR="00142FBF" w:rsidRPr="001D4361" w:rsidRDefault="00142FBF" w:rsidP="00762F6E">
            <w:pPr>
              <w:jc w:val="center"/>
              <w:rPr>
                <w:color w:val="000000"/>
                <w:sz w:val="22"/>
                <w:szCs w:val="22"/>
              </w:rPr>
            </w:pPr>
            <w:r w:rsidRPr="001D4361">
              <w:rPr>
                <w:color w:val="000000"/>
                <w:sz w:val="22"/>
                <w:szCs w:val="22"/>
              </w:rPr>
              <w:t>х</w:t>
            </w:r>
          </w:p>
        </w:tc>
      </w:tr>
      <w:tr w:rsidR="00142FBF" w:rsidRPr="001D4361" w14:paraId="3615AB11" w14:textId="77777777" w:rsidTr="00762F6E">
        <w:trPr>
          <w:trHeight w:val="152"/>
        </w:trPr>
        <w:tc>
          <w:tcPr>
            <w:tcW w:w="1102" w:type="dxa"/>
            <w:vMerge/>
            <w:tcBorders>
              <w:left w:val="single" w:sz="4" w:space="0" w:color="auto"/>
              <w:right w:val="single" w:sz="4" w:space="0" w:color="auto"/>
            </w:tcBorders>
            <w:vAlign w:val="center"/>
            <w:hideMark/>
          </w:tcPr>
          <w:p w14:paraId="71E2D72B"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hideMark/>
          </w:tcPr>
          <w:p w14:paraId="2665828F" w14:textId="77777777" w:rsidR="00142FBF" w:rsidRPr="001D4361" w:rsidRDefault="00142FBF" w:rsidP="00762F6E">
            <w:pPr>
              <w:jc w:val="center"/>
              <w:rPr>
                <w:color w:val="000000"/>
                <w:szCs w:val="20"/>
              </w:rPr>
            </w:pPr>
            <w:r w:rsidRPr="001D4361">
              <w:rPr>
                <w:color w:val="000000"/>
                <w:szCs w:val="20"/>
              </w:rPr>
              <w:t>с 01.01.2022</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1F4E7E32" w14:textId="77777777" w:rsidR="00142FBF" w:rsidRPr="001D4361" w:rsidRDefault="00142FBF" w:rsidP="00762F6E">
            <w:pPr>
              <w:jc w:val="center"/>
              <w:rPr>
                <w:color w:val="000000"/>
                <w:sz w:val="22"/>
                <w:szCs w:val="22"/>
              </w:rPr>
            </w:pPr>
            <w:r w:rsidRPr="001D4361">
              <w:rPr>
                <w:color w:val="000000"/>
                <w:sz w:val="22"/>
                <w:szCs w:val="22"/>
              </w:rPr>
              <w:t>165,68</w:t>
            </w:r>
          </w:p>
        </w:tc>
        <w:tc>
          <w:tcPr>
            <w:tcW w:w="845" w:type="dxa"/>
            <w:tcBorders>
              <w:top w:val="single" w:sz="4" w:space="0" w:color="auto"/>
              <w:left w:val="nil"/>
              <w:bottom w:val="single" w:sz="4" w:space="0" w:color="auto"/>
              <w:right w:val="single" w:sz="4" w:space="0" w:color="auto"/>
            </w:tcBorders>
            <w:shd w:val="clear" w:color="auto" w:fill="auto"/>
          </w:tcPr>
          <w:p w14:paraId="214BFA44" w14:textId="77777777" w:rsidR="00142FBF" w:rsidRPr="001D4361" w:rsidRDefault="00142FBF" w:rsidP="00762F6E">
            <w:pPr>
              <w:jc w:val="center"/>
              <w:rPr>
                <w:color w:val="000000"/>
                <w:sz w:val="22"/>
                <w:szCs w:val="22"/>
              </w:rPr>
            </w:pPr>
            <w:r w:rsidRPr="001D4361">
              <w:rPr>
                <w:color w:val="000000"/>
                <w:sz w:val="22"/>
                <w:szCs w:val="22"/>
              </w:rPr>
              <w:t>155,53</w:t>
            </w:r>
          </w:p>
        </w:tc>
        <w:tc>
          <w:tcPr>
            <w:tcW w:w="829" w:type="dxa"/>
            <w:tcBorders>
              <w:top w:val="single" w:sz="4" w:space="0" w:color="auto"/>
              <w:left w:val="nil"/>
              <w:bottom w:val="single" w:sz="4" w:space="0" w:color="auto"/>
              <w:right w:val="single" w:sz="4" w:space="0" w:color="auto"/>
            </w:tcBorders>
            <w:shd w:val="clear" w:color="auto" w:fill="auto"/>
          </w:tcPr>
          <w:p w14:paraId="7ACCBBB8" w14:textId="77777777" w:rsidR="00142FBF" w:rsidRPr="001D4361" w:rsidRDefault="00142FBF" w:rsidP="00762F6E">
            <w:pPr>
              <w:jc w:val="center"/>
              <w:rPr>
                <w:color w:val="000000"/>
                <w:sz w:val="22"/>
                <w:szCs w:val="22"/>
              </w:rPr>
            </w:pPr>
            <w:r w:rsidRPr="001D4361">
              <w:rPr>
                <w:color w:val="000000"/>
                <w:sz w:val="22"/>
                <w:szCs w:val="22"/>
              </w:rPr>
              <w:t>174,62</w:t>
            </w:r>
          </w:p>
        </w:tc>
        <w:tc>
          <w:tcPr>
            <w:tcW w:w="823" w:type="dxa"/>
            <w:tcBorders>
              <w:top w:val="single" w:sz="4" w:space="0" w:color="auto"/>
              <w:left w:val="nil"/>
              <w:bottom w:val="single" w:sz="4" w:space="0" w:color="auto"/>
              <w:right w:val="single" w:sz="4" w:space="0" w:color="auto"/>
            </w:tcBorders>
            <w:shd w:val="clear" w:color="auto" w:fill="auto"/>
          </w:tcPr>
          <w:p w14:paraId="1B4A8AD1" w14:textId="77777777" w:rsidR="00142FBF" w:rsidRPr="001D4361" w:rsidRDefault="00142FBF" w:rsidP="00762F6E">
            <w:pPr>
              <w:jc w:val="center"/>
              <w:rPr>
                <w:color w:val="000000"/>
                <w:sz w:val="22"/>
                <w:szCs w:val="22"/>
              </w:rPr>
            </w:pPr>
            <w:r w:rsidRPr="001D4361">
              <w:rPr>
                <w:color w:val="000000"/>
                <w:sz w:val="22"/>
                <w:szCs w:val="22"/>
              </w:rPr>
              <w:t>164,68</w:t>
            </w:r>
          </w:p>
        </w:tc>
        <w:tc>
          <w:tcPr>
            <w:tcW w:w="856" w:type="dxa"/>
            <w:gridSpan w:val="2"/>
            <w:tcBorders>
              <w:top w:val="single" w:sz="4" w:space="0" w:color="auto"/>
              <w:left w:val="nil"/>
              <w:bottom w:val="single" w:sz="4" w:space="0" w:color="auto"/>
              <w:right w:val="single" w:sz="4" w:space="0" w:color="auto"/>
            </w:tcBorders>
            <w:shd w:val="clear" w:color="auto" w:fill="auto"/>
          </w:tcPr>
          <w:p w14:paraId="15BC28E7" w14:textId="77777777" w:rsidR="00142FBF" w:rsidRPr="001D4361" w:rsidRDefault="00142FBF" w:rsidP="00762F6E">
            <w:pPr>
              <w:jc w:val="center"/>
              <w:rPr>
                <w:color w:val="000000"/>
                <w:sz w:val="22"/>
                <w:szCs w:val="22"/>
              </w:rPr>
            </w:pPr>
            <w:r w:rsidRPr="001D4361">
              <w:rPr>
                <w:color w:val="000000"/>
                <w:sz w:val="22"/>
                <w:szCs w:val="22"/>
              </w:rPr>
              <w:t>138,07</w:t>
            </w:r>
          </w:p>
        </w:tc>
        <w:tc>
          <w:tcPr>
            <w:tcW w:w="856" w:type="dxa"/>
            <w:gridSpan w:val="2"/>
            <w:tcBorders>
              <w:top w:val="single" w:sz="4" w:space="0" w:color="auto"/>
              <w:left w:val="nil"/>
              <w:bottom w:val="single" w:sz="4" w:space="0" w:color="auto"/>
              <w:right w:val="single" w:sz="4" w:space="0" w:color="auto"/>
            </w:tcBorders>
            <w:shd w:val="clear" w:color="auto" w:fill="auto"/>
          </w:tcPr>
          <w:p w14:paraId="6E79E980" w14:textId="77777777" w:rsidR="00142FBF" w:rsidRPr="001D4361" w:rsidRDefault="00142FBF" w:rsidP="00762F6E">
            <w:pPr>
              <w:jc w:val="center"/>
              <w:rPr>
                <w:color w:val="000000"/>
                <w:sz w:val="22"/>
                <w:szCs w:val="22"/>
              </w:rPr>
            </w:pPr>
            <w:r w:rsidRPr="001D4361">
              <w:rPr>
                <w:color w:val="000000"/>
                <w:sz w:val="22"/>
                <w:szCs w:val="22"/>
              </w:rPr>
              <w:t>129,61</w:t>
            </w:r>
          </w:p>
        </w:tc>
        <w:tc>
          <w:tcPr>
            <w:tcW w:w="856" w:type="dxa"/>
            <w:gridSpan w:val="2"/>
            <w:tcBorders>
              <w:top w:val="single" w:sz="4" w:space="0" w:color="auto"/>
              <w:left w:val="nil"/>
              <w:bottom w:val="single" w:sz="4" w:space="0" w:color="auto"/>
              <w:right w:val="single" w:sz="4" w:space="0" w:color="auto"/>
            </w:tcBorders>
            <w:shd w:val="clear" w:color="auto" w:fill="auto"/>
          </w:tcPr>
          <w:p w14:paraId="55FFCD8F" w14:textId="77777777" w:rsidR="00142FBF" w:rsidRPr="001D4361" w:rsidRDefault="00142FBF" w:rsidP="00762F6E">
            <w:pPr>
              <w:jc w:val="center"/>
              <w:rPr>
                <w:color w:val="000000"/>
                <w:sz w:val="22"/>
                <w:szCs w:val="22"/>
              </w:rPr>
            </w:pPr>
            <w:r w:rsidRPr="001D4361">
              <w:rPr>
                <w:color w:val="000000"/>
                <w:sz w:val="22"/>
                <w:szCs w:val="22"/>
              </w:rPr>
              <w:t>145,52</w:t>
            </w:r>
          </w:p>
        </w:tc>
        <w:tc>
          <w:tcPr>
            <w:tcW w:w="893" w:type="dxa"/>
            <w:gridSpan w:val="2"/>
            <w:tcBorders>
              <w:top w:val="single" w:sz="4" w:space="0" w:color="auto"/>
              <w:left w:val="nil"/>
              <w:bottom w:val="single" w:sz="4" w:space="0" w:color="auto"/>
              <w:right w:val="single" w:sz="4" w:space="0" w:color="auto"/>
            </w:tcBorders>
            <w:shd w:val="clear" w:color="auto" w:fill="auto"/>
          </w:tcPr>
          <w:p w14:paraId="517DBCBE" w14:textId="77777777" w:rsidR="00142FBF" w:rsidRPr="001D4361" w:rsidRDefault="00142FBF" w:rsidP="00762F6E">
            <w:pPr>
              <w:jc w:val="center"/>
              <w:rPr>
                <w:color w:val="000000"/>
                <w:sz w:val="22"/>
                <w:szCs w:val="22"/>
              </w:rPr>
            </w:pPr>
            <w:r w:rsidRPr="001D4361">
              <w:rPr>
                <w:color w:val="000000"/>
                <w:sz w:val="22"/>
                <w:szCs w:val="22"/>
              </w:rPr>
              <w:t>137,23</w:t>
            </w:r>
          </w:p>
        </w:tc>
        <w:tc>
          <w:tcPr>
            <w:tcW w:w="1282" w:type="dxa"/>
            <w:gridSpan w:val="2"/>
            <w:tcBorders>
              <w:top w:val="single" w:sz="4" w:space="0" w:color="auto"/>
              <w:left w:val="nil"/>
              <w:bottom w:val="single" w:sz="4" w:space="0" w:color="auto"/>
              <w:right w:val="single" w:sz="4" w:space="0" w:color="auto"/>
            </w:tcBorders>
            <w:shd w:val="clear" w:color="auto" w:fill="auto"/>
          </w:tcPr>
          <w:p w14:paraId="5FBE9E09" w14:textId="77777777" w:rsidR="00142FBF" w:rsidRPr="001D4361" w:rsidRDefault="00142FBF" w:rsidP="00762F6E">
            <w:pPr>
              <w:jc w:val="center"/>
              <w:rPr>
                <w:color w:val="000000"/>
                <w:sz w:val="22"/>
                <w:szCs w:val="22"/>
              </w:rPr>
            </w:pPr>
            <w:r w:rsidRPr="001D4361">
              <w:rPr>
                <w:color w:val="000000"/>
                <w:sz w:val="22"/>
                <w:szCs w:val="22"/>
              </w:rPr>
              <w:t>35,97</w:t>
            </w:r>
          </w:p>
        </w:tc>
        <w:tc>
          <w:tcPr>
            <w:tcW w:w="1364" w:type="dxa"/>
            <w:gridSpan w:val="2"/>
            <w:tcBorders>
              <w:top w:val="single" w:sz="4" w:space="0" w:color="auto"/>
              <w:left w:val="nil"/>
              <w:bottom w:val="single" w:sz="4" w:space="0" w:color="auto"/>
              <w:right w:val="single" w:sz="4" w:space="0" w:color="auto"/>
            </w:tcBorders>
            <w:shd w:val="clear" w:color="auto" w:fill="auto"/>
          </w:tcPr>
          <w:p w14:paraId="2EC1B762" w14:textId="77777777" w:rsidR="00142FBF" w:rsidRPr="001D4361" w:rsidRDefault="00142FBF" w:rsidP="00762F6E">
            <w:pPr>
              <w:jc w:val="center"/>
              <w:rPr>
                <w:color w:val="000000"/>
                <w:sz w:val="22"/>
                <w:szCs w:val="22"/>
              </w:rPr>
            </w:pPr>
            <w:r w:rsidRPr="001D4361">
              <w:rPr>
                <w:color w:val="000000"/>
                <w:sz w:val="22"/>
                <w:szCs w:val="22"/>
              </w:rPr>
              <w:t>1693,26</w:t>
            </w:r>
          </w:p>
        </w:tc>
        <w:tc>
          <w:tcPr>
            <w:tcW w:w="1135" w:type="dxa"/>
            <w:gridSpan w:val="2"/>
            <w:tcBorders>
              <w:top w:val="nil"/>
              <w:left w:val="nil"/>
              <w:bottom w:val="single" w:sz="4" w:space="0" w:color="auto"/>
              <w:right w:val="single" w:sz="4" w:space="0" w:color="auto"/>
            </w:tcBorders>
            <w:shd w:val="clear" w:color="auto" w:fill="auto"/>
            <w:hideMark/>
          </w:tcPr>
          <w:p w14:paraId="58A4E498" w14:textId="77777777" w:rsidR="00142FBF" w:rsidRPr="001D4361" w:rsidRDefault="00142FBF" w:rsidP="00762F6E">
            <w:pPr>
              <w:jc w:val="center"/>
              <w:rPr>
                <w:color w:val="000000"/>
                <w:sz w:val="22"/>
                <w:szCs w:val="22"/>
              </w:rPr>
            </w:pPr>
            <w:r w:rsidRPr="001D4361">
              <w:rPr>
                <w:color w:val="000000"/>
                <w:sz w:val="22"/>
                <w:szCs w:val="22"/>
              </w:rPr>
              <w:t>х</w:t>
            </w:r>
          </w:p>
        </w:tc>
        <w:tc>
          <w:tcPr>
            <w:tcW w:w="1065" w:type="dxa"/>
            <w:gridSpan w:val="2"/>
            <w:tcBorders>
              <w:top w:val="nil"/>
              <w:left w:val="nil"/>
              <w:bottom w:val="single" w:sz="4" w:space="0" w:color="auto"/>
              <w:right w:val="single" w:sz="4" w:space="0" w:color="auto"/>
            </w:tcBorders>
            <w:shd w:val="clear" w:color="auto" w:fill="auto"/>
            <w:hideMark/>
          </w:tcPr>
          <w:p w14:paraId="48E28BB0" w14:textId="77777777" w:rsidR="00142FBF" w:rsidRPr="001D4361" w:rsidRDefault="00142FBF" w:rsidP="00762F6E">
            <w:pPr>
              <w:jc w:val="center"/>
              <w:rPr>
                <w:color w:val="000000"/>
                <w:sz w:val="22"/>
                <w:szCs w:val="22"/>
              </w:rPr>
            </w:pPr>
            <w:r w:rsidRPr="001D4361">
              <w:rPr>
                <w:color w:val="000000"/>
                <w:sz w:val="22"/>
                <w:szCs w:val="22"/>
              </w:rPr>
              <w:t>х</w:t>
            </w:r>
          </w:p>
        </w:tc>
      </w:tr>
      <w:tr w:rsidR="00142FBF" w:rsidRPr="001D4361" w14:paraId="01581683" w14:textId="77777777" w:rsidTr="00762F6E">
        <w:trPr>
          <w:trHeight w:val="152"/>
        </w:trPr>
        <w:tc>
          <w:tcPr>
            <w:tcW w:w="1102" w:type="dxa"/>
            <w:vMerge/>
            <w:tcBorders>
              <w:left w:val="single" w:sz="4" w:space="0" w:color="auto"/>
              <w:right w:val="single" w:sz="4" w:space="0" w:color="auto"/>
            </w:tcBorders>
            <w:vAlign w:val="center"/>
            <w:hideMark/>
          </w:tcPr>
          <w:p w14:paraId="785073A1"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hideMark/>
          </w:tcPr>
          <w:p w14:paraId="4170DA21" w14:textId="77777777" w:rsidR="00142FBF" w:rsidRPr="001D4361" w:rsidRDefault="00142FBF" w:rsidP="00762F6E">
            <w:pPr>
              <w:jc w:val="center"/>
              <w:rPr>
                <w:color w:val="000000"/>
                <w:szCs w:val="20"/>
              </w:rPr>
            </w:pPr>
            <w:r w:rsidRPr="001D4361">
              <w:rPr>
                <w:color w:val="000000"/>
                <w:szCs w:val="20"/>
              </w:rPr>
              <w:t>с 01.07.2022</w:t>
            </w:r>
          </w:p>
        </w:tc>
        <w:tc>
          <w:tcPr>
            <w:tcW w:w="964" w:type="dxa"/>
            <w:tcBorders>
              <w:top w:val="nil"/>
              <w:left w:val="single" w:sz="4" w:space="0" w:color="auto"/>
              <w:bottom w:val="single" w:sz="4" w:space="0" w:color="auto"/>
              <w:right w:val="single" w:sz="4" w:space="0" w:color="auto"/>
            </w:tcBorders>
            <w:shd w:val="clear" w:color="auto" w:fill="auto"/>
          </w:tcPr>
          <w:p w14:paraId="216CFA88" w14:textId="77777777" w:rsidR="00142FBF" w:rsidRPr="001D4361" w:rsidRDefault="00142FBF" w:rsidP="00762F6E">
            <w:pPr>
              <w:jc w:val="center"/>
              <w:rPr>
                <w:color w:val="000000"/>
                <w:sz w:val="22"/>
                <w:szCs w:val="22"/>
              </w:rPr>
            </w:pPr>
            <w:r w:rsidRPr="001D4361">
              <w:rPr>
                <w:color w:val="000000"/>
                <w:sz w:val="22"/>
                <w:szCs w:val="22"/>
              </w:rPr>
              <w:t>176,29</w:t>
            </w:r>
          </w:p>
        </w:tc>
        <w:tc>
          <w:tcPr>
            <w:tcW w:w="845" w:type="dxa"/>
            <w:tcBorders>
              <w:top w:val="nil"/>
              <w:left w:val="nil"/>
              <w:bottom w:val="single" w:sz="4" w:space="0" w:color="auto"/>
              <w:right w:val="single" w:sz="4" w:space="0" w:color="auto"/>
            </w:tcBorders>
            <w:shd w:val="clear" w:color="auto" w:fill="auto"/>
          </w:tcPr>
          <w:p w14:paraId="6CD40560" w14:textId="77777777" w:rsidR="00142FBF" w:rsidRPr="001D4361" w:rsidRDefault="00142FBF" w:rsidP="00762F6E">
            <w:pPr>
              <w:jc w:val="center"/>
              <w:rPr>
                <w:color w:val="000000"/>
                <w:sz w:val="22"/>
                <w:szCs w:val="22"/>
              </w:rPr>
            </w:pPr>
            <w:r w:rsidRPr="001D4361">
              <w:rPr>
                <w:color w:val="000000"/>
                <w:sz w:val="22"/>
                <w:szCs w:val="22"/>
              </w:rPr>
              <w:t>165,38</w:t>
            </w:r>
          </w:p>
        </w:tc>
        <w:tc>
          <w:tcPr>
            <w:tcW w:w="829" w:type="dxa"/>
            <w:tcBorders>
              <w:top w:val="nil"/>
              <w:left w:val="nil"/>
              <w:bottom w:val="single" w:sz="4" w:space="0" w:color="auto"/>
              <w:right w:val="single" w:sz="4" w:space="0" w:color="auto"/>
            </w:tcBorders>
            <w:shd w:val="clear" w:color="auto" w:fill="auto"/>
          </w:tcPr>
          <w:p w14:paraId="1CDF2924" w14:textId="77777777" w:rsidR="00142FBF" w:rsidRPr="001D4361" w:rsidRDefault="00142FBF" w:rsidP="00762F6E">
            <w:pPr>
              <w:jc w:val="center"/>
              <w:rPr>
                <w:color w:val="000000"/>
                <w:sz w:val="22"/>
                <w:szCs w:val="22"/>
              </w:rPr>
            </w:pPr>
            <w:r w:rsidRPr="001D4361">
              <w:rPr>
                <w:color w:val="000000"/>
                <w:sz w:val="22"/>
                <w:szCs w:val="22"/>
              </w:rPr>
              <w:t>185,88</w:t>
            </w:r>
          </w:p>
        </w:tc>
        <w:tc>
          <w:tcPr>
            <w:tcW w:w="823" w:type="dxa"/>
            <w:tcBorders>
              <w:top w:val="nil"/>
              <w:left w:val="nil"/>
              <w:bottom w:val="single" w:sz="4" w:space="0" w:color="auto"/>
              <w:right w:val="single" w:sz="4" w:space="0" w:color="auto"/>
            </w:tcBorders>
            <w:shd w:val="clear" w:color="auto" w:fill="auto"/>
          </w:tcPr>
          <w:p w14:paraId="383A07E5" w14:textId="77777777" w:rsidR="00142FBF" w:rsidRPr="001D4361" w:rsidRDefault="00142FBF" w:rsidP="00762F6E">
            <w:pPr>
              <w:jc w:val="center"/>
              <w:rPr>
                <w:color w:val="000000"/>
                <w:sz w:val="22"/>
                <w:szCs w:val="22"/>
              </w:rPr>
            </w:pPr>
            <w:r w:rsidRPr="001D4361">
              <w:rPr>
                <w:color w:val="000000"/>
                <w:sz w:val="22"/>
                <w:szCs w:val="22"/>
              </w:rPr>
              <w:t>175,20</w:t>
            </w:r>
          </w:p>
        </w:tc>
        <w:tc>
          <w:tcPr>
            <w:tcW w:w="856" w:type="dxa"/>
            <w:gridSpan w:val="2"/>
            <w:tcBorders>
              <w:top w:val="nil"/>
              <w:left w:val="nil"/>
              <w:bottom w:val="single" w:sz="4" w:space="0" w:color="auto"/>
              <w:right w:val="single" w:sz="4" w:space="0" w:color="auto"/>
            </w:tcBorders>
            <w:shd w:val="clear" w:color="auto" w:fill="auto"/>
          </w:tcPr>
          <w:p w14:paraId="254DB06A" w14:textId="77777777" w:rsidR="00142FBF" w:rsidRPr="001D4361" w:rsidRDefault="00142FBF" w:rsidP="00762F6E">
            <w:pPr>
              <w:jc w:val="center"/>
              <w:rPr>
                <w:color w:val="000000"/>
                <w:sz w:val="22"/>
                <w:szCs w:val="22"/>
              </w:rPr>
            </w:pPr>
            <w:r w:rsidRPr="001D4361">
              <w:rPr>
                <w:color w:val="000000"/>
                <w:sz w:val="22"/>
                <w:szCs w:val="22"/>
              </w:rPr>
              <w:t>146,91</w:t>
            </w:r>
          </w:p>
        </w:tc>
        <w:tc>
          <w:tcPr>
            <w:tcW w:w="856" w:type="dxa"/>
            <w:gridSpan w:val="2"/>
            <w:tcBorders>
              <w:top w:val="nil"/>
              <w:left w:val="nil"/>
              <w:bottom w:val="single" w:sz="4" w:space="0" w:color="auto"/>
              <w:right w:val="single" w:sz="4" w:space="0" w:color="auto"/>
            </w:tcBorders>
            <w:shd w:val="clear" w:color="auto" w:fill="auto"/>
          </w:tcPr>
          <w:p w14:paraId="30758C47" w14:textId="77777777" w:rsidR="00142FBF" w:rsidRPr="001D4361" w:rsidRDefault="00142FBF" w:rsidP="00762F6E">
            <w:pPr>
              <w:jc w:val="center"/>
              <w:rPr>
                <w:color w:val="000000"/>
                <w:sz w:val="22"/>
                <w:szCs w:val="22"/>
              </w:rPr>
            </w:pPr>
            <w:r w:rsidRPr="001D4361">
              <w:rPr>
                <w:color w:val="000000"/>
                <w:sz w:val="22"/>
                <w:szCs w:val="22"/>
              </w:rPr>
              <w:t>137,82</w:t>
            </w:r>
          </w:p>
        </w:tc>
        <w:tc>
          <w:tcPr>
            <w:tcW w:w="856" w:type="dxa"/>
            <w:gridSpan w:val="2"/>
            <w:tcBorders>
              <w:top w:val="nil"/>
              <w:left w:val="nil"/>
              <w:bottom w:val="single" w:sz="4" w:space="0" w:color="auto"/>
              <w:right w:val="single" w:sz="4" w:space="0" w:color="auto"/>
            </w:tcBorders>
            <w:shd w:val="clear" w:color="auto" w:fill="auto"/>
          </w:tcPr>
          <w:p w14:paraId="28935B5B" w14:textId="77777777" w:rsidR="00142FBF" w:rsidRPr="001D4361" w:rsidRDefault="00142FBF" w:rsidP="00762F6E">
            <w:pPr>
              <w:jc w:val="center"/>
              <w:rPr>
                <w:color w:val="000000"/>
                <w:sz w:val="22"/>
                <w:szCs w:val="22"/>
              </w:rPr>
            </w:pPr>
            <w:r w:rsidRPr="001D4361">
              <w:rPr>
                <w:color w:val="000000"/>
                <w:sz w:val="22"/>
                <w:szCs w:val="22"/>
              </w:rPr>
              <w:t>154,90</w:t>
            </w:r>
          </w:p>
        </w:tc>
        <w:tc>
          <w:tcPr>
            <w:tcW w:w="893" w:type="dxa"/>
            <w:gridSpan w:val="2"/>
            <w:tcBorders>
              <w:top w:val="nil"/>
              <w:left w:val="nil"/>
              <w:bottom w:val="single" w:sz="4" w:space="0" w:color="auto"/>
              <w:right w:val="single" w:sz="4" w:space="0" w:color="auto"/>
            </w:tcBorders>
            <w:shd w:val="clear" w:color="auto" w:fill="auto"/>
          </w:tcPr>
          <w:p w14:paraId="38248A8D" w14:textId="77777777" w:rsidR="00142FBF" w:rsidRPr="001D4361" w:rsidRDefault="00142FBF" w:rsidP="00762F6E">
            <w:pPr>
              <w:jc w:val="center"/>
              <w:rPr>
                <w:color w:val="000000"/>
                <w:sz w:val="22"/>
                <w:szCs w:val="22"/>
              </w:rPr>
            </w:pPr>
            <w:r w:rsidRPr="001D4361">
              <w:rPr>
                <w:color w:val="000000"/>
                <w:sz w:val="22"/>
                <w:szCs w:val="22"/>
              </w:rPr>
              <w:t>146,00</w:t>
            </w:r>
          </w:p>
        </w:tc>
        <w:tc>
          <w:tcPr>
            <w:tcW w:w="1282" w:type="dxa"/>
            <w:gridSpan w:val="2"/>
            <w:tcBorders>
              <w:top w:val="nil"/>
              <w:left w:val="nil"/>
              <w:bottom w:val="single" w:sz="4" w:space="0" w:color="auto"/>
              <w:right w:val="single" w:sz="4" w:space="0" w:color="auto"/>
            </w:tcBorders>
            <w:shd w:val="clear" w:color="auto" w:fill="auto"/>
          </w:tcPr>
          <w:p w14:paraId="6CE40A8D" w14:textId="77777777" w:rsidR="00142FBF" w:rsidRPr="001D4361" w:rsidRDefault="00142FBF" w:rsidP="00762F6E">
            <w:pPr>
              <w:jc w:val="center"/>
              <w:rPr>
                <w:color w:val="000000"/>
                <w:sz w:val="22"/>
                <w:szCs w:val="22"/>
              </w:rPr>
            </w:pPr>
            <w:r w:rsidRPr="001D4361">
              <w:rPr>
                <w:color w:val="000000"/>
                <w:sz w:val="22"/>
                <w:szCs w:val="22"/>
              </w:rPr>
              <w:t>37,35</w:t>
            </w:r>
          </w:p>
        </w:tc>
        <w:tc>
          <w:tcPr>
            <w:tcW w:w="1364" w:type="dxa"/>
            <w:gridSpan w:val="2"/>
            <w:tcBorders>
              <w:top w:val="nil"/>
              <w:left w:val="nil"/>
              <w:bottom w:val="single" w:sz="4" w:space="0" w:color="auto"/>
              <w:right w:val="single" w:sz="4" w:space="0" w:color="auto"/>
            </w:tcBorders>
            <w:shd w:val="clear" w:color="auto" w:fill="auto"/>
          </w:tcPr>
          <w:p w14:paraId="0375C06F" w14:textId="77777777" w:rsidR="00142FBF" w:rsidRPr="001D4361" w:rsidRDefault="00142FBF" w:rsidP="00762F6E">
            <w:pPr>
              <w:jc w:val="center"/>
              <w:rPr>
                <w:color w:val="000000"/>
                <w:sz w:val="22"/>
                <w:szCs w:val="22"/>
              </w:rPr>
            </w:pPr>
            <w:r w:rsidRPr="001D4361">
              <w:rPr>
                <w:color w:val="000000"/>
                <w:sz w:val="22"/>
                <w:szCs w:val="22"/>
              </w:rPr>
              <w:t>1816,87</w:t>
            </w:r>
          </w:p>
        </w:tc>
        <w:tc>
          <w:tcPr>
            <w:tcW w:w="1135" w:type="dxa"/>
            <w:gridSpan w:val="2"/>
            <w:tcBorders>
              <w:top w:val="nil"/>
              <w:left w:val="nil"/>
              <w:bottom w:val="single" w:sz="4" w:space="0" w:color="auto"/>
              <w:right w:val="single" w:sz="4" w:space="0" w:color="auto"/>
            </w:tcBorders>
            <w:shd w:val="clear" w:color="auto" w:fill="auto"/>
            <w:hideMark/>
          </w:tcPr>
          <w:p w14:paraId="57640384" w14:textId="77777777" w:rsidR="00142FBF" w:rsidRPr="001D4361" w:rsidRDefault="00142FBF" w:rsidP="00762F6E">
            <w:pPr>
              <w:jc w:val="center"/>
              <w:rPr>
                <w:color w:val="000000"/>
                <w:sz w:val="22"/>
                <w:szCs w:val="22"/>
              </w:rPr>
            </w:pPr>
            <w:r w:rsidRPr="001D4361">
              <w:rPr>
                <w:color w:val="000000"/>
                <w:sz w:val="22"/>
                <w:szCs w:val="22"/>
              </w:rPr>
              <w:t>х</w:t>
            </w:r>
          </w:p>
        </w:tc>
        <w:tc>
          <w:tcPr>
            <w:tcW w:w="1065" w:type="dxa"/>
            <w:gridSpan w:val="2"/>
            <w:tcBorders>
              <w:top w:val="nil"/>
              <w:left w:val="nil"/>
              <w:bottom w:val="single" w:sz="4" w:space="0" w:color="auto"/>
              <w:right w:val="single" w:sz="4" w:space="0" w:color="auto"/>
            </w:tcBorders>
            <w:shd w:val="clear" w:color="auto" w:fill="auto"/>
            <w:hideMark/>
          </w:tcPr>
          <w:p w14:paraId="32E7CAB3" w14:textId="77777777" w:rsidR="00142FBF" w:rsidRPr="001D4361" w:rsidRDefault="00142FBF" w:rsidP="00762F6E">
            <w:pPr>
              <w:jc w:val="center"/>
              <w:rPr>
                <w:color w:val="000000"/>
                <w:sz w:val="22"/>
                <w:szCs w:val="22"/>
              </w:rPr>
            </w:pPr>
            <w:r w:rsidRPr="001D4361">
              <w:rPr>
                <w:color w:val="000000"/>
                <w:sz w:val="22"/>
                <w:szCs w:val="22"/>
              </w:rPr>
              <w:t>х</w:t>
            </w:r>
          </w:p>
        </w:tc>
      </w:tr>
      <w:tr w:rsidR="00142FBF" w:rsidRPr="001D4361" w14:paraId="70637A51" w14:textId="77777777" w:rsidTr="00762F6E">
        <w:trPr>
          <w:trHeight w:val="152"/>
        </w:trPr>
        <w:tc>
          <w:tcPr>
            <w:tcW w:w="1102" w:type="dxa"/>
            <w:vMerge/>
            <w:tcBorders>
              <w:left w:val="single" w:sz="4" w:space="0" w:color="auto"/>
              <w:right w:val="single" w:sz="4" w:space="0" w:color="auto"/>
            </w:tcBorders>
            <w:vAlign w:val="center"/>
            <w:hideMark/>
          </w:tcPr>
          <w:p w14:paraId="2B645F21"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hideMark/>
          </w:tcPr>
          <w:p w14:paraId="44A25007" w14:textId="77777777" w:rsidR="00142FBF" w:rsidRPr="001D4361" w:rsidRDefault="00142FBF" w:rsidP="00762F6E">
            <w:pPr>
              <w:jc w:val="center"/>
              <w:rPr>
                <w:color w:val="000000"/>
                <w:szCs w:val="20"/>
              </w:rPr>
            </w:pPr>
            <w:r w:rsidRPr="001D4361">
              <w:rPr>
                <w:color w:val="000000"/>
                <w:szCs w:val="20"/>
              </w:rPr>
              <w:t>с 01.01.2023</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4F61F" w14:textId="77777777" w:rsidR="00142FBF" w:rsidRPr="001D4361" w:rsidRDefault="00142FBF" w:rsidP="00762F6E">
            <w:pPr>
              <w:jc w:val="center"/>
              <w:rPr>
                <w:color w:val="000000"/>
                <w:sz w:val="22"/>
                <w:szCs w:val="22"/>
              </w:rPr>
            </w:pPr>
            <w:r w:rsidRPr="001D4361">
              <w:rPr>
                <w:color w:val="000000"/>
                <w:sz w:val="22"/>
                <w:szCs w:val="22"/>
              </w:rPr>
              <w:t>148,03</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67C2CFB0" w14:textId="77777777" w:rsidR="00142FBF" w:rsidRPr="001D4361" w:rsidRDefault="00142FBF" w:rsidP="00762F6E">
            <w:pPr>
              <w:jc w:val="center"/>
              <w:rPr>
                <w:color w:val="000000"/>
                <w:sz w:val="22"/>
                <w:szCs w:val="22"/>
              </w:rPr>
            </w:pPr>
            <w:r w:rsidRPr="001D4361">
              <w:rPr>
                <w:color w:val="000000"/>
                <w:sz w:val="22"/>
                <w:szCs w:val="22"/>
              </w:rPr>
              <w:t>146,47</w:t>
            </w:r>
          </w:p>
        </w:tc>
        <w:tc>
          <w:tcPr>
            <w:tcW w:w="829" w:type="dxa"/>
            <w:tcBorders>
              <w:top w:val="single" w:sz="4" w:space="0" w:color="auto"/>
              <w:left w:val="nil"/>
              <w:bottom w:val="single" w:sz="4" w:space="0" w:color="auto"/>
              <w:right w:val="single" w:sz="4" w:space="0" w:color="auto"/>
            </w:tcBorders>
            <w:shd w:val="clear" w:color="auto" w:fill="auto"/>
            <w:vAlign w:val="center"/>
            <w:hideMark/>
          </w:tcPr>
          <w:p w14:paraId="37A67744" w14:textId="77777777" w:rsidR="00142FBF" w:rsidRPr="001D4361" w:rsidRDefault="00142FBF" w:rsidP="00762F6E">
            <w:pPr>
              <w:jc w:val="center"/>
              <w:rPr>
                <w:color w:val="000000"/>
                <w:sz w:val="22"/>
                <w:szCs w:val="22"/>
              </w:rPr>
            </w:pPr>
            <w:r w:rsidRPr="001D4361">
              <w:rPr>
                <w:color w:val="000000"/>
                <w:sz w:val="22"/>
                <w:szCs w:val="22"/>
              </w:rPr>
              <w:t>155,05</w:t>
            </w:r>
          </w:p>
        </w:tc>
        <w:tc>
          <w:tcPr>
            <w:tcW w:w="823" w:type="dxa"/>
            <w:tcBorders>
              <w:top w:val="single" w:sz="4" w:space="0" w:color="auto"/>
              <w:left w:val="nil"/>
              <w:bottom w:val="single" w:sz="4" w:space="0" w:color="auto"/>
              <w:right w:val="single" w:sz="4" w:space="0" w:color="auto"/>
            </w:tcBorders>
            <w:shd w:val="clear" w:color="auto" w:fill="auto"/>
            <w:vAlign w:val="center"/>
            <w:hideMark/>
          </w:tcPr>
          <w:p w14:paraId="083A4DDD" w14:textId="77777777" w:rsidR="00142FBF" w:rsidRPr="001D4361" w:rsidRDefault="00142FBF" w:rsidP="00762F6E">
            <w:pPr>
              <w:jc w:val="center"/>
              <w:rPr>
                <w:color w:val="000000"/>
                <w:sz w:val="22"/>
                <w:szCs w:val="22"/>
              </w:rPr>
            </w:pPr>
            <w:r w:rsidRPr="001D4361">
              <w:rPr>
                <w:color w:val="000000"/>
                <w:sz w:val="22"/>
                <w:szCs w:val="22"/>
              </w:rPr>
              <w:t>148,81</w:t>
            </w:r>
          </w:p>
        </w:tc>
        <w:tc>
          <w:tcPr>
            <w:tcW w:w="856" w:type="dxa"/>
            <w:gridSpan w:val="2"/>
            <w:tcBorders>
              <w:top w:val="single" w:sz="4" w:space="0" w:color="auto"/>
              <w:left w:val="nil"/>
              <w:bottom w:val="single" w:sz="4" w:space="0" w:color="auto"/>
              <w:right w:val="single" w:sz="4" w:space="0" w:color="auto"/>
            </w:tcBorders>
            <w:shd w:val="clear" w:color="auto" w:fill="auto"/>
            <w:vAlign w:val="center"/>
            <w:hideMark/>
          </w:tcPr>
          <w:p w14:paraId="3FC9C8D0" w14:textId="77777777" w:rsidR="00142FBF" w:rsidRPr="001D4361" w:rsidRDefault="00142FBF" w:rsidP="00762F6E">
            <w:pPr>
              <w:jc w:val="center"/>
              <w:rPr>
                <w:color w:val="000000"/>
                <w:sz w:val="22"/>
                <w:szCs w:val="22"/>
              </w:rPr>
            </w:pPr>
            <w:r w:rsidRPr="001D4361">
              <w:rPr>
                <w:color w:val="000000"/>
                <w:sz w:val="22"/>
                <w:szCs w:val="22"/>
              </w:rPr>
              <w:t>123,36</w:t>
            </w:r>
          </w:p>
        </w:tc>
        <w:tc>
          <w:tcPr>
            <w:tcW w:w="856" w:type="dxa"/>
            <w:gridSpan w:val="2"/>
            <w:tcBorders>
              <w:top w:val="single" w:sz="4" w:space="0" w:color="auto"/>
              <w:left w:val="nil"/>
              <w:bottom w:val="single" w:sz="4" w:space="0" w:color="auto"/>
              <w:right w:val="single" w:sz="4" w:space="0" w:color="auto"/>
            </w:tcBorders>
            <w:shd w:val="clear" w:color="auto" w:fill="auto"/>
            <w:vAlign w:val="center"/>
            <w:hideMark/>
          </w:tcPr>
          <w:p w14:paraId="3B29AFE0" w14:textId="77777777" w:rsidR="00142FBF" w:rsidRPr="001D4361" w:rsidRDefault="00142FBF" w:rsidP="00762F6E">
            <w:pPr>
              <w:jc w:val="center"/>
              <w:rPr>
                <w:color w:val="000000"/>
                <w:sz w:val="22"/>
                <w:szCs w:val="22"/>
              </w:rPr>
            </w:pPr>
            <w:r w:rsidRPr="001D4361">
              <w:rPr>
                <w:color w:val="000000"/>
                <w:sz w:val="22"/>
                <w:szCs w:val="22"/>
              </w:rPr>
              <w:t>122,06</w:t>
            </w:r>
          </w:p>
        </w:tc>
        <w:tc>
          <w:tcPr>
            <w:tcW w:w="856" w:type="dxa"/>
            <w:gridSpan w:val="2"/>
            <w:tcBorders>
              <w:top w:val="single" w:sz="4" w:space="0" w:color="auto"/>
              <w:left w:val="nil"/>
              <w:bottom w:val="single" w:sz="4" w:space="0" w:color="auto"/>
              <w:right w:val="single" w:sz="4" w:space="0" w:color="auto"/>
            </w:tcBorders>
            <w:shd w:val="clear" w:color="auto" w:fill="auto"/>
            <w:vAlign w:val="center"/>
            <w:hideMark/>
          </w:tcPr>
          <w:p w14:paraId="494CF5D2" w14:textId="77777777" w:rsidR="00142FBF" w:rsidRPr="001D4361" w:rsidRDefault="00142FBF" w:rsidP="00762F6E">
            <w:pPr>
              <w:jc w:val="center"/>
              <w:rPr>
                <w:color w:val="000000"/>
                <w:sz w:val="22"/>
                <w:szCs w:val="22"/>
              </w:rPr>
            </w:pPr>
            <w:r w:rsidRPr="001D4361">
              <w:rPr>
                <w:color w:val="000000"/>
                <w:sz w:val="22"/>
                <w:szCs w:val="22"/>
              </w:rPr>
              <w:t>129,21</w:t>
            </w:r>
          </w:p>
        </w:tc>
        <w:tc>
          <w:tcPr>
            <w:tcW w:w="893" w:type="dxa"/>
            <w:gridSpan w:val="2"/>
            <w:tcBorders>
              <w:top w:val="single" w:sz="4" w:space="0" w:color="auto"/>
              <w:left w:val="nil"/>
              <w:bottom w:val="single" w:sz="4" w:space="0" w:color="auto"/>
              <w:right w:val="single" w:sz="4" w:space="0" w:color="auto"/>
            </w:tcBorders>
            <w:shd w:val="clear" w:color="auto" w:fill="auto"/>
            <w:vAlign w:val="center"/>
            <w:hideMark/>
          </w:tcPr>
          <w:p w14:paraId="287F6423" w14:textId="77777777" w:rsidR="00142FBF" w:rsidRPr="001D4361" w:rsidRDefault="00142FBF" w:rsidP="00762F6E">
            <w:pPr>
              <w:jc w:val="center"/>
              <w:rPr>
                <w:color w:val="000000"/>
                <w:sz w:val="22"/>
                <w:szCs w:val="22"/>
              </w:rPr>
            </w:pPr>
            <w:r w:rsidRPr="001D4361">
              <w:rPr>
                <w:color w:val="000000"/>
                <w:sz w:val="22"/>
                <w:szCs w:val="22"/>
              </w:rPr>
              <w:t>124,01</w:t>
            </w:r>
          </w:p>
        </w:tc>
        <w:tc>
          <w:tcPr>
            <w:tcW w:w="1282" w:type="dxa"/>
            <w:gridSpan w:val="2"/>
            <w:tcBorders>
              <w:top w:val="single" w:sz="4" w:space="0" w:color="auto"/>
              <w:left w:val="nil"/>
              <w:bottom w:val="single" w:sz="4" w:space="0" w:color="auto"/>
              <w:right w:val="single" w:sz="4" w:space="0" w:color="auto"/>
            </w:tcBorders>
            <w:shd w:val="clear" w:color="auto" w:fill="auto"/>
            <w:vAlign w:val="center"/>
            <w:hideMark/>
          </w:tcPr>
          <w:p w14:paraId="3A316D4E" w14:textId="77777777" w:rsidR="00142FBF" w:rsidRPr="001D4361" w:rsidRDefault="00142FBF" w:rsidP="00762F6E">
            <w:pPr>
              <w:jc w:val="center"/>
              <w:rPr>
                <w:color w:val="000000"/>
                <w:sz w:val="22"/>
                <w:szCs w:val="22"/>
              </w:rPr>
            </w:pPr>
            <w:r w:rsidRPr="001D4361">
              <w:rPr>
                <w:color w:val="000000"/>
                <w:sz w:val="22"/>
                <w:szCs w:val="22"/>
              </w:rPr>
              <w:t>34,90</w:t>
            </w:r>
          </w:p>
        </w:tc>
        <w:tc>
          <w:tcPr>
            <w:tcW w:w="1364" w:type="dxa"/>
            <w:gridSpan w:val="2"/>
            <w:tcBorders>
              <w:top w:val="single" w:sz="4" w:space="0" w:color="auto"/>
              <w:left w:val="nil"/>
              <w:bottom w:val="single" w:sz="4" w:space="0" w:color="auto"/>
              <w:right w:val="single" w:sz="4" w:space="0" w:color="auto"/>
            </w:tcBorders>
            <w:shd w:val="clear" w:color="auto" w:fill="auto"/>
            <w:vAlign w:val="center"/>
            <w:hideMark/>
          </w:tcPr>
          <w:p w14:paraId="153B13F8" w14:textId="77777777" w:rsidR="00142FBF" w:rsidRPr="001D4361" w:rsidRDefault="00142FBF" w:rsidP="00762F6E">
            <w:pPr>
              <w:jc w:val="center"/>
              <w:rPr>
                <w:color w:val="000000"/>
                <w:sz w:val="22"/>
                <w:szCs w:val="22"/>
              </w:rPr>
            </w:pPr>
            <w:r w:rsidRPr="001D4361">
              <w:rPr>
                <w:color w:val="000000"/>
                <w:sz w:val="22"/>
                <w:szCs w:val="22"/>
              </w:rPr>
              <w:t>1 626,12</w:t>
            </w:r>
          </w:p>
        </w:tc>
        <w:tc>
          <w:tcPr>
            <w:tcW w:w="1135" w:type="dxa"/>
            <w:gridSpan w:val="2"/>
            <w:tcBorders>
              <w:top w:val="nil"/>
              <w:left w:val="nil"/>
              <w:bottom w:val="single" w:sz="4" w:space="0" w:color="auto"/>
              <w:right w:val="single" w:sz="4" w:space="0" w:color="auto"/>
            </w:tcBorders>
            <w:shd w:val="clear" w:color="auto" w:fill="auto"/>
            <w:hideMark/>
          </w:tcPr>
          <w:p w14:paraId="1679C147" w14:textId="77777777" w:rsidR="00142FBF" w:rsidRPr="001D4361" w:rsidRDefault="00142FBF" w:rsidP="00762F6E">
            <w:pPr>
              <w:jc w:val="center"/>
              <w:rPr>
                <w:color w:val="000000"/>
                <w:sz w:val="22"/>
                <w:szCs w:val="22"/>
              </w:rPr>
            </w:pPr>
            <w:r w:rsidRPr="001D4361">
              <w:rPr>
                <w:color w:val="000000"/>
                <w:sz w:val="22"/>
                <w:szCs w:val="22"/>
              </w:rPr>
              <w:t>х</w:t>
            </w:r>
          </w:p>
        </w:tc>
        <w:tc>
          <w:tcPr>
            <w:tcW w:w="1065" w:type="dxa"/>
            <w:gridSpan w:val="2"/>
            <w:tcBorders>
              <w:top w:val="nil"/>
              <w:left w:val="nil"/>
              <w:bottom w:val="single" w:sz="4" w:space="0" w:color="auto"/>
              <w:right w:val="single" w:sz="4" w:space="0" w:color="auto"/>
            </w:tcBorders>
            <w:shd w:val="clear" w:color="auto" w:fill="auto"/>
            <w:hideMark/>
          </w:tcPr>
          <w:p w14:paraId="57F86C66" w14:textId="77777777" w:rsidR="00142FBF" w:rsidRPr="001D4361" w:rsidRDefault="00142FBF" w:rsidP="00762F6E">
            <w:pPr>
              <w:jc w:val="center"/>
              <w:rPr>
                <w:color w:val="000000"/>
                <w:sz w:val="22"/>
                <w:szCs w:val="22"/>
              </w:rPr>
            </w:pPr>
            <w:r w:rsidRPr="001D4361">
              <w:rPr>
                <w:color w:val="000000"/>
                <w:sz w:val="22"/>
                <w:szCs w:val="22"/>
              </w:rPr>
              <w:t>х</w:t>
            </w:r>
          </w:p>
        </w:tc>
      </w:tr>
      <w:tr w:rsidR="00142FBF" w:rsidRPr="001D4361" w14:paraId="55CCCCA4" w14:textId="77777777" w:rsidTr="00762F6E">
        <w:trPr>
          <w:trHeight w:val="152"/>
        </w:trPr>
        <w:tc>
          <w:tcPr>
            <w:tcW w:w="1102" w:type="dxa"/>
            <w:vMerge/>
            <w:tcBorders>
              <w:left w:val="single" w:sz="4" w:space="0" w:color="auto"/>
              <w:right w:val="single" w:sz="4" w:space="0" w:color="auto"/>
            </w:tcBorders>
            <w:vAlign w:val="center"/>
          </w:tcPr>
          <w:p w14:paraId="33585988"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tcPr>
          <w:p w14:paraId="5F6F83A8" w14:textId="77777777" w:rsidR="00142FBF" w:rsidRPr="001D4361" w:rsidRDefault="00142FBF" w:rsidP="00762F6E">
            <w:pPr>
              <w:jc w:val="center"/>
              <w:rPr>
                <w:color w:val="000000"/>
                <w:szCs w:val="20"/>
              </w:rPr>
            </w:pPr>
            <w:r w:rsidRPr="001D4361">
              <w:rPr>
                <w:color w:val="000000"/>
                <w:szCs w:val="20"/>
              </w:rPr>
              <w:t>с 01.07.2023</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541AA849" w14:textId="77777777" w:rsidR="00142FBF" w:rsidRPr="001D4361" w:rsidRDefault="00142FBF" w:rsidP="00762F6E">
            <w:pPr>
              <w:jc w:val="center"/>
              <w:rPr>
                <w:color w:val="000000"/>
                <w:sz w:val="22"/>
                <w:szCs w:val="22"/>
              </w:rPr>
            </w:pPr>
            <w:r w:rsidRPr="001D4361">
              <w:rPr>
                <w:color w:val="000000"/>
                <w:sz w:val="22"/>
                <w:szCs w:val="22"/>
              </w:rPr>
              <w:t>151,31</w:t>
            </w:r>
          </w:p>
        </w:tc>
        <w:tc>
          <w:tcPr>
            <w:tcW w:w="845" w:type="dxa"/>
            <w:tcBorders>
              <w:top w:val="single" w:sz="4" w:space="0" w:color="auto"/>
              <w:left w:val="nil"/>
              <w:bottom w:val="single" w:sz="4" w:space="0" w:color="auto"/>
              <w:right w:val="single" w:sz="4" w:space="0" w:color="auto"/>
            </w:tcBorders>
            <w:shd w:val="clear" w:color="auto" w:fill="auto"/>
            <w:vAlign w:val="center"/>
          </w:tcPr>
          <w:p w14:paraId="1DB6D3B6" w14:textId="77777777" w:rsidR="00142FBF" w:rsidRPr="001D4361" w:rsidRDefault="00142FBF" w:rsidP="00762F6E">
            <w:pPr>
              <w:jc w:val="center"/>
              <w:rPr>
                <w:color w:val="000000"/>
                <w:sz w:val="22"/>
                <w:szCs w:val="22"/>
              </w:rPr>
            </w:pPr>
            <w:r w:rsidRPr="001D4361">
              <w:rPr>
                <w:color w:val="000000"/>
                <w:sz w:val="22"/>
                <w:szCs w:val="22"/>
              </w:rPr>
              <w:t>149,75</w:t>
            </w:r>
          </w:p>
        </w:tc>
        <w:tc>
          <w:tcPr>
            <w:tcW w:w="829" w:type="dxa"/>
            <w:tcBorders>
              <w:top w:val="single" w:sz="4" w:space="0" w:color="auto"/>
              <w:left w:val="nil"/>
              <w:bottom w:val="single" w:sz="4" w:space="0" w:color="auto"/>
              <w:right w:val="single" w:sz="4" w:space="0" w:color="auto"/>
            </w:tcBorders>
            <w:shd w:val="clear" w:color="auto" w:fill="auto"/>
            <w:vAlign w:val="center"/>
          </w:tcPr>
          <w:p w14:paraId="09E4A2C5" w14:textId="77777777" w:rsidR="00142FBF" w:rsidRPr="001D4361" w:rsidRDefault="00142FBF" w:rsidP="00762F6E">
            <w:pPr>
              <w:jc w:val="center"/>
              <w:rPr>
                <w:color w:val="000000"/>
                <w:sz w:val="22"/>
                <w:szCs w:val="22"/>
              </w:rPr>
            </w:pPr>
            <w:r w:rsidRPr="001D4361">
              <w:rPr>
                <w:color w:val="000000"/>
                <w:sz w:val="22"/>
                <w:szCs w:val="22"/>
              </w:rPr>
              <w:t>158,33</w:t>
            </w:r>
          </w:p>
        </w:tc>
        <w:tc>
          <w:tcPr>
            <w:tcW w:w="823" w:type="dxa"/>
            <w:tcBorders>
              <w:top w:val="single" w:sz="4" w:space="0" w:color="auto"/>
              <w:left w:val="nil"/>
              <w:bottom w:val="single" w:sz="4" w:space="0" w:color="auto"/>
              <w:right w:val="single" w:sz="4" w:space="0" w:color="auto"/>
            </w:tcBorders>
            <w:shd w:val="clear" w:color="auto" w:fill="auto"/>
            <w:vAlign w:val="center"/>
          </w:tcPr>
          <w:p w14:paraId="23451524" w14:textId="77777777" w:rsidR="00142FBF" w:rsidRPr="001D4361" w:rsidRDefault="00142FBF" w:rsidP="00762F6E">
            <w:pPr>
              <w:jc w:val="center"/>
              <w:rPr>
                <w:color w:val="000000"/>
                <w:sz w:val="22"/>
                <w:szCs w:val="22"/>
              </w:rPr>
            </w:pPr>
            <w:r w:rsidRPr="001D4361">
              <w:rPr>
                <w:color w:val="000000"/>
                <w:sz w:val="22"/>
                <w:szCs w:val="22"/>
              </w:rPr>
              <w:t>152,09</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2C48DB0C" w14:textId="77777777" w:rsidR="00142FBF" w:rsidRPr="001D4361" w:rsidRDefault="00142FBF" w:rsidP="00762F6E">
            <w:pPr>
              <w:jc w:val="center"/>
              <w:rPr>
                <w:color w:val="000000"/>
                <w:sz w:val="22"/>
                <w:szCs w:val="22"/>
              </w:rPr>
            </w:pPr>
            <w:r w:rsidRPr="001D4361">
              <w:rPr>
                <w:color w:val="000000"/>
                <w:sz w:val="22"/>
                <w:szCs w:val="22"/>
              </w:rPr>
              <w:t>126,09</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02083474" w14:textId="77777777" w:rsidR="00142FBF" w:rsidRPr="001D4361" w:rsidRDefault="00142FBF" w:rsidP="00762F6E">
            <w:pPr>
              <w:jc w:val="center"/>
              <w:rPr>
                <w:color w:val="000000"/>
                <w:sz w:val="22"/>
                <w:szCs w:val="22"/>
              </w:rPr>
            </w:pPr>
            <w:r w:rsidRPr="001D4361">
              <w:rPr>
                <w:color w:val="000000"/>
                <w:sz w:val="22"/>
                <w:szCs w:val="22"/>
              </w:rPr>
              <w:t>124,79</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0FD0F87F" w14:textId="77777777" w:rsidR="00142FBF" w:rsidRPr="001D4361" w:rsidRDefault="00142FBF" w:rsidP="00762F6E">
            <w:pPr>
              <w:jc w:val="center"/>
              <w:rPr>
                <w:color w:val="000000"/>
                <w:sz w:val="22"/>
                <w:szCs w:val="22"/>
              </w:rPr>
            </w:pPr>
            <w:r w:rsidRPr="001D4361">
              <w:rPr>
                <w:color w:val="000000"/>
                <w:sz w:val="22"/>
                <w:szCs w:val="22"/>
              </w:rPr>
              <w:t>131,94</w:t>
            </w:r>
          </w:p>
        </w:tc>
        <w:tc>
          <w:tcPr>
            <w:tcW w:w="893" w:type="dxa"/>
            <w:gridSpan w:val="2"/>
            <w:tcBorders>
              <w:top w:val="single" w:sz="4" w:space="0" w:color="auto"/>
              <w:left w:val="nil"/>
              <w:bottom w:val="single" w:sz="4" w:space="0" w:color="auto"/>
              <w:right w:val="single" w:sz="4" w:space="0" w:color="auto"/>
            </w:tcBorders>
            <w:shd w:val="clear" w:color="auto" w:fill="auto"/>
            <w:vAlign w:val="center"/>
          </w:tcPr>
          <w:p w14:paraId="5ED9D603" w14:textId="77777777" w:rsidR="00142FBF" w:rsidRPr="001D4361" w:rsidRDefault="00142FBF" w:rsidP="00762F6E">
            <w:pPr>
              <w:jc w:val="center"/>
              <w:rPr>
                <w:color w:val="000000"/>
                <w:sz w:val="22"/>
                <w:szCs w:val="22"/>
              </w:rPr>
            </w:pPr>
            <w:r w:rsidRPr="001D4361">
              <w:rPr>
                <w:color w:val="000000"/>
                <w:sz w:val="22"/>
                <w:szCs w:val="22"/>
              </w:rPr>
              <w:t>126,74</w:t>
            </w:r>
          </w:p>
        </w:tc>
        <w:tc>
          <w:tcPr>
            <w:tcW w:w="1282" w:type="dxa"/>
            <w:gridSpan w:val="2"/>
            <w:tcBorders>
              <w:top w:val="single" w:sz="4" w:space="0" w:color="auto"/>
              <w:left w:val="nil"/>
              <w:bottom w:val="single" w:sz="4" w:space="0" w:color="auto"/>
              <w:right w:val="single" w:sz="4" w:space="0" w:color="auto"/>
            </w:tcBorders>
            <w:shd w:val="clear" w:color="auto" w:fill="auto"/>
            <w:vAlign w:val="center"/>
          </w:tcPr>
          <w:p w14:paraId="65F41292" w14:textId="77777777" w:rsidR="00142FBF" w:rsidRPr="001D4361" w:rsidRDefault="00142FBF" w:rsidP="00762F6E">
            <w:pPr>
              <w:jc w:val="center"/>
              <w:rPr>
                <w:color w:val="000000"/>
                <w:sz w:val="22"/>
                <w:szCs w:val="22"/>
              </w:rPr>
            </w:pPr>
            <w:r w:rsidRPr="001D4361">
              <w:rPr>
                <w:color w:val="000000"/>
                <w:sz w:val="22"/>
                <w:szCs w:val="22"/>
              </w:rPr>
              <w:t>37,63</w:t>
            </w:r>
          </w:p>
        </w:tc>
        <w:tc>
          <w:tcPr>
            <w:tcW w:w="1364" w:type="dxa"/>
            <w:gridSpan w:val="2"/>
            <w:tcBorders>
              <w:top w:val="single" w:sz="4" w:space="0" w:color="auto"/>
              <w:left w:val="nil"/>
              <w:bottom w:val="single" w:sz="4" w:space="0" w:color="auto"/>
              <w:right w:val="single" w:sz="4" w:space="0" w:color="auto"/>
            </w:tcBorders>
            <w:shd w:val="clear" w:color="auto" w:fill="auto"/>
            <w:vAlign w:val="center"/>
          </w:tcPr>
          <w:p w14:paraId="5F7950F1" w14:textId="77777777" w:rsidR="00142FBF" w:rsidRPr="001D4361" w:rsidRDefault="00142FBF" w:rsidP="00762F6E">
            <w:pPr>
              <w:jc w:val="center"/>
              <w:rPr>
                <w:color w:val="000000"/>
                <w:sz w:val="22"/>
                <w:szCs w:val="22"/>
              </w:rPr>
            </w:pPr>
            <w:r w:rsidRPr="001D4361">
              <w:rPr>
                <w:color w:val="000000"/>
                <w:sz w:val="22"/>
                <w:szCs w:val="22"/>
              </w:rPr>
              <w:t>1 626,12</w:t>
            </w:r>
          </w:p>
        </w:tc>
        <w:tc>
          <w:tcPr>
            <w:tcW w:w="1135" w:type="dxa"/>
            <w:gridSpan w:val="2"/>
            <w:tcBorders>
              <w:top w:val="nil"/>
              <w:left w:val="nil"/>
              <w:bottom w:val="single" w:sz="4" w:space="0" w:color="auto"/>
              <w:right w:val="single" w:sz="4" w:space="0" w:color="auto"/>
            </w:tcBorders>
            <w:shd w:val="clear" w:color="auto" w:fill="auto"/>
          </w:tcPr>
          <w:p w14:paraId="4C230897" w14:textId="77777777" w:rsidR="00142FBF" w:rsidRPr="001D4361" w:rsidRDefault="00142FBF" w:rsidP="00762F6E">
            <w:pPr>
              <w:jc w:val="center"/>
              <w:rPr>
                <w:color w:val="000000"/>
                <w:sz w:val="22"/>
                <w:szCs w:val="22"/>
              </w:rPr>
            </w:pPr>
            <w:r w:rsidRPr="001D4361">
              <w:rPr>
                <w:color w:val="000000"/>
                <w:sz w:val="22"/>
                <w:szCs w:val="22"/>
              </w:rPr>
              <w:t>х</w:t>
            </w:r>
          </w:p>
        </w:tc>
        <w:tc>
          <w:tcPr>
            <w:tcW w:w="1065" w:type="dxa"/>
            <w:gridSpan w:val="2"/>
            <w:tcBorders>
              <w:top w:val="nil"/>
              <w:left w:val="nil"/>
              <w:bottom w:val="single" w:sz="4" w:space="0" w:color="auto"/>
              <w:right w:val="single" w:sz="4" w:space="0" w:color="auto"/>
            </w:tcBorders>
            <w:shd w:val="clear" w:color="auto" w:fill="auto"/>
          </w:tcPr>
          <w:p w14:paraId="770D56ED" w14:textId="77777777" w:rsidR="00142FBF" w:rsidRPr="001D4361" w:rsidRDefault="00142FBF" w:rsidP="00762F6E">
            <w:pPr>
              <w:jc w:val="center"/>
              <w:rPr>
                <w:color w:val="000000"/>
                <w:sz w:val="22"/>
                <w:szCs w:val="22"/>
              </w:rPr>
            </w:pPr>
            <w:r w:rsidRPr="001D4361">
              <w:rPr>
                <w:color w:val="000000"/>
                <w:sz w:val="22"/>
                <w:szCs w:val="22"/>
              </w:rPr>
              <w:t>х</w:t>
            </w:r>
          </w:p>
        </w:tc>
      </w:tr>
      <w:tr w:rsidR="00142FBF" w:rsidRPr="001D4361" w14:paraId="110F9E93" w14:textId="77777777" w:rsidTr="00762F6E">
        <w:trPr>
          <w:trHeight w:val="152"/>
        </w:trPr>
        <w:tc>
          <w:tcPr>
            <w:tcW w:w="1102" w:type="dxa"/>
            <w:vMerge/>
            <w:tcBorders>
              <w:left w:val="single" w:sz="4" w:space="0" w:color="auto"/>
              <w:right w:val="single" w:sz="4" w:space="0" w:color="auto"/>
            </w:tcBorders>
            <w:vAlign w:val="center"/>
          </w:tcPr>
          <w:p w14:paraId="2CD383E0"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tcPr>
          <w:p w14:paraId="4976E91D" w14:textId="77777777" w:rsidR="00142FBF" w:rsidRPr="001D4361" w:rsidRDefault="00142FBF" w:rsidP="00762F6E">
            <w:pPr>
              <w:jc w:val="center"/>
              <w:rPr>
                <w:color w:val="000000"/>
                <w:szCs w:val="20"/>
              </w:rPr>
            </w:pPr>
            <w:r w:rsidRPr="001D4361">
              <w:rPr>
                <w:color w:val="000000"/>
                <w:szCs w:val="20"/>
              </w:rPr>
              <w:t>с 01.01.2024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1D9D4F9" w14:textId="77777777" w:rsidR="00142FBF" w:rsidRPr="001D4361" w:rsidRDefault="00142FBF" w:rsidP="00762F6E">
            <w:pPr>
              <w:jc w:val="center"/>
              <w:rPr>
                <w:color w:val="000000"/>
                <w:sz w:val="22"/>
                <w:szCs w:val="22"/>
              </w:rPr>
            </w:pPr>
            <w:r w:rsidRPr="001D4361">
              <w:rPr>
                <w:color w:val="000000"/>
                <w:sz w:val="22"/>
                <w:szCs w:val="22"/>
              </w:rPr>
              <w:t>151,16</w:t>
            </w:r>
          </w:p>
        </w:tc>
        <w:tc>
          <w:tcPr>
            <w:tcW w:w="845" w:type="dxa"/>
            <w:tcBorders>
              <w:top w:val="single" w:sz="4" w:space="0" w:color="auto"/>
              <w:left w:val="nil"/>
              <w:bottom w:val="single" w:sz="4" w:space="0" w:color="auto"/>
              <w:right w:val="single" w:sz="4" w:space="0" w:color="auto"/>
            </w:tcBorders>
            <w:shd w:val="clear" w:color="auto" w:fill="auto"/>
            <w:vAlign w:val="center"/>
          </w:tcPr>
          <w:p w14:paraId="4CCC53AF" w14:textId="77777777" w:rsidR="00142FBF" w:rsidRPr="001D4361" w:rsidRDefault="00142FBF" w:rsidP="00762F6E">
            <w:pPr>
              <w:jc w:val="center"/>
              <w:rPr>
                <w:color w:val="000000"/>
                <w:sz w:val="22"/>
                <w:szCs w:val="22"/>
              </w:rPr>
            </w:pPr>
            <w:r w:rsidRPr="001D4361">
              <w:rPr>
                <w:color w:val="000000"/>
                <w:sz w:val="22"/>
                <w:szCs w:val="22"/>
              </w:rPr>
              <w:t>149,60</w:t>
            </w:r>
          </w:p>
        </w:tc>
        <w:tc>
          <w:tcPr>
            <w:tcW w:w="829" w:type="dxa"/>
            <w:tcBorders>
              <w:top w:val="single" w:sz="4" w:space="0" w:color="auto"/>
              <w:left w:val="nil"/>
              <w:bottom w:val="single" w:sz="4" w:space="0" w:color="auto"/>
              <w:right w:val="single" w:sz="4" w:space="0" w:color="auto"/>
            </w:tcBorders>
            <w:shd w:val="clear" w:color="auto" w:fill="auto"/>
            <w:vAlign w:val="center"/>
          </w:tcPr>
          <w:p w14:paraId="55B34AE5" w14:textId="77777777" w:rsidR="00142FBF" w:rsidRPr="001D4361" w:rsidRDefault="00142FBF" w:rsidP="00762F6E">
            <w:pPr>
              <w:jc w:val="center"/>
              <w:rPr>
                <w:color w:val="000000"/>
                <w:sz w:val="22"/>
                <w:szCs w:val="22"/>
              </w:rPr>
            </w:pPr>
            <w:r w:rsidRPr="001D4361">
              <w:rPr>
                <w:color w:val="000000"/>
                <w:sz w:val="22"/>
                <w:szCs w:val="22"/>
              </w:rPr>
              <w:t>158,18</w:t>
            </w:r>
          </w:p>
        </w:tc>
        <w:tc>
          <w:tcPr>
            <w:tcW w:w="823" w:type="dxa"/>
            <w:tcBorders>
              <w:top w:val="single" w:sz="4" w:space="0" w:color="auto"/>
              <w:left w:val="nil"/>
              <w:bottom w:val="single" w:sz="4" w:space="0" w:color="auto"/>
              <w:right w:val="single" w:sz="4" w:space="0" w:color="auto"/>
            </w:tcBorders>
            <w:shd w:val="clear" w:color="auto" w:fill="auto"/>
            <w:vAlign w:val="center"/>
          </w:tcPr>
          <w:p w14:paraId="5A4D29BA" w14:textId="77777777" w:rsidR="00142FBF" w:rsidRPr="001D4361" w:rsidRDefault="00142FBF" w:rsidP="00762F6E">
            <w:pPr>
              <w:jc w:val="center"/>
              <w:rPr>
                <w:color w:val="000000"/>
                <w:sz w:val="22"/>
                <w:szCs w:val="22"/>
              </w:rPr>
            </w:pPr>
            <w:r w:rsidRPr="001D4361">
              <w:rPr>
                <w:color w:val="000000"/>
                <w:sz w:val="22"/>
                <w:szCs w:val="22"/>
              </w:rPr>
              <w:t>151,94</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5D46AC0B" w14:textId="77777777" w:rsidR="00142FBF" w:rsidRPr="001D4361" w:rsidRDefault="00142FBF" w:rsidP="00762F6E">
            <w:pPr>
              <w:jc w:val="center"/>
              <w:rPr>
                <w:color w:val="000000"/>
                <w:sz w:val="22"/>
                <w:szCs w:val="22"/>
              </w:rPr>
            </w:pPr>
            <w:r w:rsidRPr="001D4361">
              <w:rPr>
                <w:color w:val="000000"/>
                <w:sz w:val="22"/>
                <w:szCs w:val="22"/>
              </w:rPr>
              <w:t>125,97</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7B431C47" w14:textId="77777777" w:rsidR="00142FBF" w:rsidRPr="001D4361" w:rsidRDefault="00142FBF" w:rsidP="00762F6E">
            <w:pPr>
              <w:jc w:val="center"/>
              <w:rPr>
                <w:color w:val="000000"/>
                <w:sz w:val="22"/>
                <w:szCs w:val="22"/>
              </w:rPr>
            </w:pPr>
            <w:r w:rsidRPr="001D4361">
              <w:rPr>
                <w:color w:val="000000"/>
                <w:sz w:val="22"/>
                <w:szCs w:val="22"/>
              </w:rPr>
              <w:t>124,67</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58A0BA6A" w14:textId="77777777" w:rsidR="00142FBF" w:rsidRPr="001D4361" w:rsidRDefault="00142FBF" w:rsidP="00762F6E">
            <w:pPr>
              <w:jc w:val="center"/>
              <w:rPr>
                <w:color w:val="000000"/>
                <w:sz w:val="22"/>
                <w:szCs w:val="22"/>
              </w:rPr>
            </w:pPr>
            <w:r w:rsidRPr="001D4361">
              <w:rPr>
                <w:color w:val="000000"/>
                <w:sz w:val="22"/>
                <w:szCs w:val="22"/>
              </w:rPr>
              <w:t>131,82</w:t>
            </w:r>
          </w:p>
        </w:tc>
        <w:tc>
          <w:tcPr>
            <w:tcW w:w="893" w:type="dxa"/>
            <w:gridSpan w:val="2"/>
            <w:tcBorders>
              <w:top w:val="single" w:sz="4" w:space="0" w:color="auto"/>
              <w:left w:val="nil"/>
              <w:bottom w:val="single" w:sz="4" w:space="0" w:color="auto"/>
              <w:right w:val="single" w:sz="4" w:space="0" w:color="auto"/>
            </w:tcBorders>
            <w:shd w:val="clear" w:color="auto" w:fill="auto"/>
            <w:vAlign w:val="center"/>
          </w:tcPr>
          <w:p w14:paraId="291C60A2" w14:textId="77777777" w:rsidR="00142FBF" w:rsidRPr="001D4361" w:rsidRDefault="00142FBF" w:rsidP="00762F6E">
            <w:pPr>
              <w:jc w:val="center"/>
              <w:rPr>
                <w:color w:val="000000"/>
                <w:sz w:val="22"/>
                <w:szCs w:val="22"/>
              </w:rPr>
            </w:pPr>
            <w:r w:rsidRPr="001D4361">
              <w:rPr>
                <w:color w:val="000000"/>
                <w:sz w:val="22"/>
                <w:szCs w:val="22"/>
              </w:rPr>
              <w:t>126,62</w:t>
            </w:r>
          </w:p>
        </w:tc>
        <w:tc>
          <w:tcPr>
            <w:tcW w:w="1282" w:type="dxa"/>
            <w:gridSpan w:val="2"/>
            <w:tcBorders>
              <w:top w:val="single" w:sz="4" w:space="0" w:color="auto"/>
              <w:left w:val="nil"/>
              <w:bottom w:val="single" w:sz="4" w:space="0" w:color="auto"/>
              <w:right w:val="single" w:sz="4" w:space="0" w:color="auto"/>
            </w:tcBorders>
            <w:shd w:val="clear" w:color="auto" w:fill="auto"/>
            <w:vAlign w:val="center"/>
          </w:tcPr>
          <w:p w14:paraId="40B3DE73" w14:textId="77777777" w:rsidR="00142FBF" w:rsidRPr="001D4361" w:rsidRDefault="00142FBF" w:rsidP="00762F6E">
            <w:pPr>
              <w:jc w:val="center"/>
              <w:rPr>
                <w:color w:val="000000"/>
                <w:sz w:val="22"/>
                <w:szCs w:val="22"/>
              </w:rPr>
            </w:pPr>
            <w:r w:rsidRPr="001D4361">
              <w:rPr>
                <w:color w:val="000000"/>
                <w:sz w:val="22"/>
                <w:szCs w:val="22"/>
              </w:rPr>
              <w:t>37,51</w:t>
            </w:r>
          </w:p>
        </w:tc>
        <w:tc>
          <w:tcPr>
            <w:tcW w:w="1364" w:type="dxa"/>
            <w:gridSpan w:val="2"/>
            <w:tcBorders>
              <w:top w:val="single" w:sz="4" w:space="0" w:color="auto"/>
              <w:left w:val="nil"/>
              <w:bottom w:val="single" w:sz="4" w:space="0" w:color="auto"/>
              <w:right w:val="single" w:sz="4" w:space="0" w:color="auto"/>
            </w:tcBorders>
            <w:shd w:val="clear" w:color="auto" w:fill="auto"/>
            <w:vAlign w:val="center"/>
          </w:tcPr>
          <w:p w14:paraId="4F69B313" w14:textId="77777777" w:rsidR="00142FBF" w:rsidRPr="001D4361" w:rsidRDefault="00142FBF" w:rsidP="00762F6E">
            <w:pPr>
              <w:jc w:val="center"/>
              <w:rPr>
                <w:color w:val="000000"/>
                <w:sz w:val="22"/>
                <w:szCs w:val="22"/>
              </w:rPr>
            </w:pPr>
            <w:r w:rsidRPr="001D4361">
              <w:rPr>
                <w:color w:val="000000"/>
                <w:sz w:val="22"/>
                <w:szCs w:val="22"/>
              </w:rPr>
              <w:t>1 626,12</w:t>
            </w:r>
          </w:p>
        </w:tc>
        <w:tc>
          <w:tcPr>
            <w:tcW w:w="1135" w:type="dxa"/>
            <w:gridSpan w:val="2"/>
            <w:tcBorders>
              <w:top w:val="nil"/>
              <w:left w:val="nil"/>
              <w:bottom w:val="single" w:sz="4" w:space="0" w:color="auto"/>
              <w:right w:val="single" w:sz="4" w:space="0" w:color="auto"/>
            </w:tcBorders>
            <w:shd w:val="clear" w:color="auto" w:fill="auto"/>
          </w:tcPr>
          <w:p w14:paraId="2507BCD1" w14:textId="77777777" w:rsidR="00142FBF" w:rsidRPr="001D4361" w:rsidRDefault="00142FBF" w:rsidP="00762F6E">
            <w:pPr>
              <w:jc w:val="center"/>
              <w:rPr>
                <w:color w:val="000000"/>
                <w:sz w:val="22"/>
                <w:szCs w:val="22"/>
              </w:rPr>
            </w:pPr>
            <w:r w:rsidRPr="001D4361">
              <w:rPr>
                <w:color w:val="000000"/>
                <w:sz w:val="22"/>
                <w:szCs w:val="22"/>
              </w:rPr>
              <w:t>х</w:t>
            </w:r>
          </w:p>
        </w:tc>
        <w:tc>
          <w:tcPr>
            <w:tcW w:w="1065" w:type="dxa"/>
            <w:gridSpan w:val="2"/>
            <w:tcBorders>
              <w:top w:val="nil"/>
              <w:left w:val="nil"/>
              <w:bottom w:val="single" w:sz="4" w:space="0" w:color="auto"/>
              <w:right w:val="single" w:sz="4" w:space="0" w:color="auto"/>
            </w:tcBorders>
            <w:shd w:val="clear" w:color="auto" w:fill="auto"/>
          </w:tcPr>
          <w:p w14:paraId="34E35A65" w14:textId="77777777" w:rsidR="00142FBF" w:rsidRPr="001D4361" w:rsidRDefault="00142FBF" w:rsidP="00762F6E">
            <w:pPr>
              <w:jc w:val="center"/>
              <w:rPr>
                <w:color w:val="000000"/>
                <w:sz w:val="22"/>
                <w:szCs w:val="22"/>
              </w:rPr>
            </w:pPr>
            <w:r w:rsidRPr="001D4361">
              <w:rPr>
                <w:color w:val="000000"/>
                <w:sz w:val="22"/>
                <w:szCs w:val="22"/>
              </w:rPr>
              <w:t>х</w:t>
            </w:r>
          </w:p>
        </w:tc>
      </w:tr>
      <w:tr w:rsidR="00142FBF" w:rsidRPr="001D4361" w14:paraId="6CB55D08" w14:textId="77777777" w:rsidTr="00762F6E">
        <w:trPr>
          <w:trHeight w:val="152"/>
        </w:trPr>
        <w:tc>
          <w:tcPr>
            <w:tcW w:w="1102" w:type="dxa"/>
            <w:vMerge/>
            <w:tcBorders>
              <w:left w:val="single" w:sz="4" w:space="0" w:color="auto"/>
              <w:right w:val="single" w:sz="4" w:space="0" w:color="auto"/>
            </w:tcBorders>
            <w:vAlign w:val="center"/>
          </w:tcPr>
          <w:p w14:paraId="1F4324A0"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tcPr>
          <w:p w14:paraId="6DE0E2F1" w14:textId="77777777" w:rsidR="00142FBF" w:rsidRPr="001D4361" w:rsidRDefault="00142FBF" w:rsidP="00762F6E">
            <w:pPr>
              <w:jc w:val="center"/>
              <w:rPr>
                <w:color w:val="000000"/>
                <w:szCs w:val="20"/>
              </w:rPr>
            </w:pPr>
            <w:r w:rsidRPr="001D4361">
              <w:rPr>
                <w:color w:val="000000"/>
                <w:szCs w:val="20"/>
              </w:rPr>
              <w:t>с 01.07.2024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676F2911" w14:textId="77777777" w:rsidR="00142FBF" w:rsidRPr="001D4361" w:rsidRDefault="00142FBF" w:rsidP="00762F6E">
            <w:pPr>
              <w:jc w:val="center"/>
              <w:rPr>
                <w:color w:val="000000"/>
                <w:sz w:val="22"/>
                <w:szCs w:val="22"/>
              </w:rPr>
            </w:pPr>
            <w:r w:rsidRPr="001D4361">
              <w:rPr>
                <w:color w:val="000000"/>
                <w:sz w:val="22"/>
                <w:szCs w:val="22"/>
              </w:rPr>
              <w:t>159,07</w:t>
            </w:r>
          </w:p>
        </w:tc>
        <w:tc>
          <w:tcPr>
            <w:tcW w:w="845" w:type="dxa"/>
            <w:tcBorders>
              <w:top w:val="single" w:sz="4" w:space="0" w:color="auto"/>
              <w:left w:val="nil"/>
              <w:bottom w:val="single" w:sz="4" w:space="0" w:color="auto"/>
              <w:right w:val="single" w:sz="4" w:space="0" w:color="auto"/>
            </w:tcBorders>
            <w:shd w:val="clear" w:color="auto" w:fill="auto"/>
            <w:vAlign w:val="center"/>
          </w:tcPr>
          <w:p w14:paraId="2E875236" w14:textId="77777777" w:rsidR="00142FBF" w:rsidRPr="001D4361" w:rsidRDefault="00142FBF" w:rsidP="00762F6E">
            <w:pPr>
              <w:jc w:val="center"/>
              <w:rPr>
                <w:color w:val="000000"/>
                <w:sz w:val="22"/>
                <w:szCs w:val="22"/>
              </w:rPr>
            </w:pPr>
            <w:r w:rsidRPr="001D4361">
              <w:rPr>
                <w:color w:val="000000"/>
                <w:sz w:val="22"/>
                <w:szCs w:val="22"/>
              </w:rPr>
              <w:t>157,39</w:t>
            </w:r>
          </w:p>
        </w:tc>
        <w:tc>
          <w:tcPr>
            <w:tcW w:w="829" w:type="dxa"/>
            <w:tcBorders>
              <w:top w:val="single" w:sz="4" w:space="0" w:color="auto"/>
              <w:left w:val="nil"/>
              <w:bottom w:val="single" w:sz="4" w:space="0" w:color="auto"/>
              <w:right w:val="single" w:sz="4" w:space="0" w:color="auto"/>
            </w:tcBorders>
            <w:shd w:val="clear" w:color="auto" w:fill="auto"/>
            <w:vAlign w:val="center"/>
          </w:tcPr>
          <w:p w14:paraId="18699DB6" w14:textId="77777777" w:rsidR="00142FBF" w:rsidRPr="001D4361" w:rsidRDefault="00142FBF" w:rsidP="00762F6E">
            <w:pPr>
              <w:jc w:val="center"/>
              <w:rPr>
                <w:color w:val="000000"/>
                <w:sz w:val="22"/>
                <w:szCs w:val="22"/>
              </w:rPr>
            </w:pPr>
            <w:r w:rsidRPr="001D4361">
              <w:rPr>
                <w:color w:val="000000"/>
                <w:sz w:val="22"/>
                <w:szCs w:val="22"/>
              </w:rPr>
              <w:t>166,62</w:t>
            </w:r>
          </w:p>
        </w:tc>
        <w:tc>
          <w:tcPr>
            <w:tcW w:w="823" w:type="dxa"/>
            <w:tcBorders>
              <w:top w:val="single" w:sz="4" w:space="0" w:color="auto"/>
              <w:left w:val="nil"/>
              <w:bottom w:val="single" w:sz="4" w:space="0" w:color="auto"/>
              <w:right w:val="single" w:sz="4" w:space="0" w:color="auto"/>
            </w:tcBorders>
            <w:shd w:val="clear" w:color="auto" w:fill="auto"/>
            <w:vAlign w:val="center"/>
          </w:tcPr>
          <w:p w14:paraId="26D41C85" w14:textId="77777777" w:rsidR="00142FBF" w:rsidRPr="001D4361" w:rsidRDefault="00142FBF" w:rsidP="00762F6E">
            <w:pPr>
              <w:jc w:val="center"/>
              <w:rPr>
                <w:color w:val="000000"/>
                <w:sz w:val="22"/>
                <w:szCs w:val="22"/>
              </w:rPr>
            </w:pPr>
            <w:r w:rsidRPr="001D4361">
              <w:rPr>
                <w:color w:val="000000"/>
                <w:sz w:val="22"/>
                <w:szCs w:val="22"/>
              </w:rPr>
              <w:t>159,91</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3256E625" w14:textId="77777777" w:rsidR="00142FBF" w:rsidRPr="001D4361" w:rsidRDefault="00142FBF" w:rsidP="00762F6E">
            <w:pPr>
              <w:jc w:val="center"/>
              <w:rPr>
                <w:color w:val="000000"/>
                <w:sz w:val="22"/>
                <w:szCs w:val="22"/>
              </w:rPr>
            </w:pPr>
            <w:r w:rsidRPr="001D4361">
              <w:rPr>
                <w:color w:val="000000"/>
                <w:sz w:val="22"/>
                <w:szCs w:val="22"/>
              </w:rPr>
              <w:t>132,56</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4AC7EC63" w14:textId="77777777" w:rsidR="00142FBF" w:rsidRPr="001D4361" w:rsidRDefault="00142FBF" w:rsidP="00762F6E">
            <w:pPr>
              <w:jc w:val="center"/>
              <w:rPr>
                <w:color w:val="000000"/>
                <w:sz w:val="22"/>
                <w:szCs w:val="22"/>
              </w:rPr>
            </w:pPr>
            <w:r w:rsidRPr="001D4361">
              <w:rPr>
                <w:color w:val="000000"/>
                <w:sz w:val="22"/>
                <w:szCs w:val="22"/>
              </w:rPr>
              <w:t>131,16</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72C46EB9" w14:textId="77777777" w:rsidR="00142FBF" w:rsidRPr="001D4361" w:rsidRDefault="00142FBF" w:rsidP="00762F6E">
            <w:pPr>
              <w:jc w:val="center"/>
              <w:rPr>
                <w:color w:val="000000"/>
                <w:sz w:val="22"/>
                <w:szCs w:val="22"/>
              </w:rPr>
            </w:pPr>
            <w:r w:rsidRPr="001D4361">
              <w:rPr>
                <w:color w:val="000000"/>
                <w:sz w:val="22"/>
                <w:szCs w:val="22"/>
              </w:rPr>
              <w:t>138,85</w:t>
            </w:r>
          </w:p>
        </w:tc>
        <w:tc>
          <w:tcPr>
            <w:tcW w:w="893" w:type="dxa"/>
            <w:gridSpan w:val="2"/>
            <w:tcBorders>
              <w:top w:val="single" w:sz="4" w:space="0" w:color="auto"/>
              <w:left w:val="nil"/>
              <w:bottom w:val="single" w:sz="4" w:space="0" w:color="auto"/>
              <w:right w:val="single" w:sz="4" w:space="0" w:color="auto"/>
            </w:tcBorders>
            <w:shd w:val="clear" w:color="auto" w:fill="auto"/>
            <w:vAlign w:val="center"/>
          </w:tcPr>
          <w:p w14:paraId="74D8AA76" w14:textId="77777777" w:rsidR="00142FBF" w:rsidRPr="001D4361" w:rsidRDefault="00142FBF" w:rsidP="00762F6E">
            <w:pPr>
              <w:jc w:val="center"/>
              <w:rPr>
                <w:color w:val="000000"/>
                <w:sz w:val="22"/>
                <w:szCs w:val="22"/>
              </w:rPr>
            </w:pPr>
            <w:r w:rsidRPr="001D4361">
              <w:rPr>
                <w:color w:val="000000"/>
                <w:sz w:val="22"/>
                <w:szCs w:val="22"/>
              </w:rPr>
              <w:t>133,26</w:t>
            </w:r>
          </w:p>
        </w:tc>
        <w:tc>
          <w:tcPr>
            <w:tcW w:w="1282" w:type="dxa"/>
            <w:gridSpan w:val="2"/>
            <w:tcBorders>
              <w:top w:val="single" w:sz="4" w:space="0" w:color="auto"/>
              <w:left w:val="nil"/>
              <w:bottom w:val="single" w:sz="4" w:space="0" w:color="auto"/>
              <w:right w:val="single" w:sz="4" w:space="0" w:color="auto"/>
            </w:tcBorders>
            <w:shd w:val="clear" w:color="auto" w:fill="auto"/>
            <w:vAlign w:val="center"/>
          </w:tcPr>
          <w:p w14:paraId="3710696D" w14:textId="77777777" w:rsidR="00142FBF" w:rsidRPr="001D4361" w:rsidRDefault="00142FBF" w:rsidP="00762F6E">
            <w:pPr>
              <w:jc w:val="center"/>
              <w:rPr>
                <w:color w:val="000000"/>
                <w:sz w:val="22"/>
                <w:szCs w:val="22"/>
              </w:rPr>
            </w:pPr>
            <w:r w:rsidRPr="001D4361">
              <w:rPr>
                <w:color w:val="000000"/>
                <w:sz w:val="22"/>
                <w:szCs w:val="22"/>
              </w:rPr>
              <w:t>37,51</w:t>
            </w:r>
          </w:p>
        </w:tc>
        <w:tc>
          <w:tcPr>
            <w:tcW w:w="1364" w:type="dxa"/>
            <w:gridSpan w:val="2"/>
            <w:tcBorders>
              <w:top w:val="single" w:sz="4" w:space="0" w:color="auto"/>
              <w:left w:val="nil"/>
              <w:bottom w:val="single" w:sz="4" w:space="0" w:color="auto"/>
              <w:right w:val="single" w:sz="4" w:space="0" w:color="auto"/>
            </w:tcBorders>
            <w:shd w:val="clear" w:color="auto" w:fill="auto"/>
            <w:vAlign w:val="center"/>
          </w:tcPr>
          <w:p w14:paraId="0BA95E7B" w14:textId="77777777" w:rsidR="00142FBF" w:rsidRPr="001D4361" w:rsidRDefault="00142FBF" w:rsidP="00762F6E">
            <w:pPr>
              <w:jc w:val="center"/>
              <w:rPr>
                <w:color w:val="000000"/>
                <w:sz w:val="22"/>
                <w:szCs w:val="22"/>
              </w:rPr>
            </w:pPr>
            <w:r w:rsidRPr="001D4361">
              <w:rPr>
                <w:color w:val="000000"/>
                <w:sz w:val="22"/>
                <w:szCs w:val="22"/>
              </w:rPr>
              <w:t>1 747,25</w:t>
            </w:r>
          </w:p>
        </w:tc>
        <w:tc>
          <w:tcPr>
            <w:tcW w:w="1135" w:type="dxa"/>
            <w:gridSpan w:val="2"/>
            <w:tcBorders>
              <w:top w:val="nil"/>
              <w:left w:val="nil"/>
              <w:bottom w:val="single" w:sz="4" w:space="0" w:color="auto"/>
              <w:right w:val="single" w:sz="4" w:space="0" w:color="auto"/>
            </w:tcBorders>
            <w:shd w:val="clear" w:color="auto" w:fill="auto"/>
          </w:tcPr>
          <w:p w14:paraId="7B9A4D07" w14:textId="77777777" w:rsidR="00142FBF" w:rsidRPr="001D4361" w:rsidRDefault="00142FBF" w:rsidP="00762F6E">
            <w:pPr>
              <w:jc w:val="center"/>
              <w:rPr>
                <w:color w:val="000000"/>
                <w:szCs w:val="20"/>
              </w:rPr>
            </w:pPr>
            <w:r w:rsidRPr="001D4361">
              <w:rPr>
                <w:color w:val="000000"/>
                <w:szCs w:val="20"/>
              </w:rPr>
              <w:t>х</w:t>
            </w:r>
          </w:p>
        </w:tc>
        <w:tc>
          <w:tcPr>
            <w:tcW w:w="1065" w:type="dxa"/>
            <w:gridSpan w:val="2"/>
            <w:tcBorders>
              <w:top w:val="nil"/>
              <w:left w:val="nil"/>
              <w:bottom w:val="single" w:sz="4" w:space="0" w:color="auto"/>
              <w:right w:val="single" w:sz="4" w:space="0" w:color="auto"/>
            </w:tcBorders>
            <w:shd w:val="clear" w:color="auto" w:fill="auto"/>
          </w:tcPr>
          <w:p w14:paraId="6989F628" w14:textId="77777777" w:rsidR="00142FBF" w:rsidRPr="001D4361" w:rsidRDefault="00142FBF" w:rsidP="00762F6E">
            <w:pPr>
              <w:jc w:val="center"/>
              <w:rPr>
                <w:color w:val="000000"/>
                <w:szCs w:val="20"/>
              </w:rPr>
            </w:pPr>
            <w:r w:rsidRPr="001D4361">
              <w:rPr>
                <w:color w:val="000000"/>
                <w:szCs w:val="20"/>
              </w:rPr>
              <w:t>х</w:t>
            </w:r>
          </w:p>
        </w:tc>
      </w:tr>
      <w:tr w:rsidR="00142FBF" w:rsidRPr="001D4361" w14:paraId="730F25F4" w14:textId="77777777" w:rsidTr="00762F6E">
        <w:trPr>
          <w:trHeight w:val="152"/>
        </w:trPr>
        <w:tc>
          <w:tcPr>
            <w:tcW w:w="1102" w:type="dxa"/>
            <w:vMerge/>
            <w:tcBorders>
              <w:left w:val="single" w:sz="4" w:space="0" w:color="auto"/>
              <w:right w:val="single" w:sz="4" w:space="0" w:color="auto"/>
            </w:tcBorders>
            <w:vAlign w:val="center"/>
          </w:tcPr>
          <w:p w14:paraId="04BEE975"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tcPr>
          <w:p w14:paraId="2B0ED033" w14:textId="77777777" w:rsidR="00142FBF" w:rsidRPr="001D4361" w:rsidRDefault="00142FBF" w:rsidP="00762F6E">
            <w:pPr>
              <w:jc w:val="center"/>
              <w:rPr>
                <w:color w:val="000000"/>
                <w:szCs w:val="20"/>
              </w:rPr>
            </w:pPr>
            <w:r w:rsidRPr="001D4361">
              <w:rPr>
                <w:color w:val="000000"/>
                <w:szCs w:val="20"/>
              </w:rPr>
              <w:t>с 01.01.2025</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255EBD2" w14:textId="77777777" w:rsidR="00142FBF" w:rsidRPr="001D4361" w:rsidRDefault="00142FBF" w:rsidP="00762F6E">
            <w:pPr>
              <w:jc w:val="center"/>
              <w:rPr>
                <w:color w:val="000000"/>
                <w:sz w:val="22"/>
                <w:szCs w:val="22"/>
              </w:rPr>
            </w:pPr>
            <w:r w:rsidRPr="001D4361">
              <w:rPr>
                <w:color w:val="000000"/>
                <w:sz w:val="22"/>
                <w:szCs w:val="22"/>
              </w:rPr>
              <w:t>158,76</w:t>
            </w:r>
          </w:p>
        </w:tc>
        <w:tc>
          <w:tcPr>
            <w:tcW w:w="845" w:type="dxa"/>
            <w:tcBorders>
              <w:top w:val="single" w:sz="4" w:space="0" w:color="auto"/>
              <w:left w:val="nil"/>
              <w:bottom w:val="single" w:sz="4" w:space="0" w:color="auto"/>
              <w:right w:val="single" w:sz="4" w:space="0" w:color="auto"/>
            </w:tcBorders>
            <w:shd w:val="clear" w:color="auto" w:fill="auto"/>
            <w:vAlign w:val="center"/>
          </w:tcPr>
          <w:p w14:paraId="6544D970" w14:textId="77777777" w:rsidR="00142FBF" w:rsidRPr="001D4361" w:rsidRDefault="00142FBF" w:rsidP="00762F6E">
            <w:pPr>
              <w:jc w:val="center"/>
              <w:rPr>
                <w:color w:val="000000"/>
                <w:sz w:val="22"/>
                <w:szCs w:val="22"/>
              </w:rPr>
            </w:pPr>
            <w:r w:rsidRPr="001D4361">
              <w:rPr>
                <w:color w:val="000000"/>
                <w:sz w:val="22"/>
                <w:szCs w:val="22"/>
              </w:rPr>
              <w:t>157,09</w:t>
            </w:r>
          </w:p>
        </w:tc>
        <w:tc>
          <w:tcPr>
            <w:tcW w:w="829" w:type="dxa"/>
            <w:tcBorders>
              <w:top w:val="single" w:sz="4" w:space="0" w:color="auto"/>
              <w:left w:val="nil"/>
              <w:bottom w:val="single" w:sz="4" w:space="0" w:color="auto"/>
              <w:right w:val="single" w:sz="4" w:space="0" w:color="auto"/>
            </w:tcBorders>
            <w:shd w:val="clear" w:color="auto" w:fill="auto"/>
            <w:vAlign w:val="center"/>
          </w:tcPr>
          <w:p w14:paraId="1D568B29" w14:textId="77777777" w:rsidR="00142FBF" w:rsidRPr="001D4361" w:rsidRDefault="00142FBF" w:rsidP="00762F6E">
            <w:pPr>
              <w:jc w:val="center"/>
              <w:rPr>
                <w:color w:val="000000"/>
                <w:sz w:val="22"/>
                <w:szCs w:val="22"/>
              </w:rPr>
            </w:pPr>
            <w:r w:rsidRPr="001D4361">
              <w:rPr>
                <w:color w:val="000000"/>
                <w:sz w:val="22"/>
                <w:szCs w:val="22"/>
              </w:rPr>
              <w:t>166,28</w:t>
            </w:r>
          </w:p>
        </w:tc>
        <w:tc>
          <w:tcPr>
            <w:tcW w:w="823" w:type="dxa"/>
            <w:tcBorders>
              <w:top w:val="single" w:sz="4" w:space="0" w:color="auto"/>
              <w:left w:val="nil"/>
              <w:bottom w:val="single" w:sz="4" w:space="0" w:color="auto"/>
              <w:right w:val="single" w:sz="4" w:space="0" w:color="auto"/>
            </w:tcBorders>
            <w:shd w:val="clear" w:color="auto" w:fill="auto"/>
            <w:vAlign w:val="center"/>
          </w:tcPr>
          <w:p w14:paraId="1C2565D5" w14:textId="77777777" w:rsidR="00142FBF" w:rsidRPr="001D4361" w:rsidRDefault="00142FBF" w:rsidP="00762F6E">
            <w:pPr>
              <w:jc w:val="center"/>
              <w:rPr>
                <w:color w:val="000000"/>
                <w:sz w:val="22"/>
                <w:szCs w:val="22"/>
              </w:rPr>
            </w:pPr>
            <w:r w:rsidRPr="001D4361">
              <w:rPr>
                <w:color w:val="000000"/>
                <w:sz w:val="22"/>
                <w:szCs w:val="22"/>
              </w:rPr>
              <w:t>159,60</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61C07039" w14:textId="77777777" w:rsidR="00142FBF" w:rsidRPr="001D4361" w:rsidRDefault="00142FBF" w:rsidP="00762F6E">
            <w:pPr>
              <w:jc w:val="center"/>
              <w:rPr>
                <w:color w:val="000000"/>
                <w:sz w:val="22"/>
                <w:szCs w:val="22"/>
              </w:rPr>
            </w:pPr>
            <w:r w:rsidRPr="001D4361">
              <w:rPr>
                <w:color w:val="000000"/>
                <w:sz w:val="22"/>
                <w:szCs w:val="22"/>
              </w:rPr>
              <w:t>132,30</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2E9E1E5D" w14:textId="77777777" w:rsidR="00142FBF" w:rsidRPr="001D4361" w:rsidRDefault="00142FBF" w:rsidP="00762F6E">
            <w:pPr>
              <w:jc w:val="center"/>
              <w:rPr>
                <w:color w:val="000000"/>
                <w:sz w:val="22"/>
                <w:szCs w:val="22"/>
              </w:rPr>
            </w:pPr>
            <w:r w:rsidRPr="001D4361">
              <w:rPr>
                <w:color w:val="000000"/>
                <w:sz w:val="22"/>
                <w:szCs w:val="22"/>
              </w:rPr>
              <w:t>130,91</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02FF9F98" w14:textId="77777777" w:rsidR="00142FBF" w:rsidRPr="001D4361" w:rsidRDefault="00142FBF" w:rsidP="00762F6E">
            <w:pPr>
              <w:jc w:val="center"/>
              <w:rPr>
                <w:color w:val="000000"/>
                <w:sz w:val="22"/>
                <w:szCs w:val="22"/>
              </w:rPr>
            </w:pPr>
            <w:r w:rsidRPr="001D4361">
              <w:rPr>
                <w:color w:val="000000"/>
                <w:sz w:val="22"/>
                <w:szCs w:val="22"/>
              </w:rPr>
              <w:t>138,57</w:t>
            </w:r>
          </w:p>
        </w:tc>
        <w:tc>
          <w:tcPr>
            <w:tcW w:w="893" w:type="dxa"/>
            <w:gridSpan w:val="2"/>
            <w:tcBorders>
              <w:top w:val="single" w:sz="4" w:space="0" w:color="auto"/>
              <w:left w:val="nil"/>
              <w:bottom w:val="single" w:sz="4" w:space="0" w:color="auto"/>
              <w:right w:val="single" w:sz="4" w:space="0" w:color="auto"/>
            </w:tcBorders>
            <w:shd w:val="clear" w:color="auto" w:fill="auto"/>
            <w:vAlign w:val="center"/>
          </w:tcPr>
          <w:p w14:paraId="239A3A7A" w14:textId="77777777" w:rsidR="00142FBF" w:rsidRPr="001D4361" w:rsidRDefault="00142FBF" w:rsidP="00762F6E">
            <w:pPr>
              <w:jc w:val="center"/>
              <w:rPr>
                <w:color w:val="000000"/>
                <w:sz w:val="22"/>
                <w:szCs w:val="22"/>
              </w:rPr>
            </w:pPr>
            <w:r w:rsidRPr="001D4361">
              <w:rPr>
                <w:color w:val="000000"/>
                <w:sz w:val="22"/>
                <w:szCs w:val="22"/>
              </w:rPr>
              <w:t>133,00</w:t>
            </w:r>
          </w:p>
        </w:tc>
        <w:tc>
          <w:tcPr>
            <w:tcW w:w="1282" w:type="dxa"/>
            <w:gridSpan w:val="2"/>
            <w:tcBorders>
              <w:top w:val="single" w:sz="4" w:space="0" w:color="auto"/>
              <w:left w:val="nil"/>
              <w:bottom w:val="single" w:sz="4" w:space="0" w:color="auto"/>
              <w:right w:val="single" w:sz="4" w:space="0" w:color="auto"/>
            </w:tcBorders>
            <w:shd w:val="clear" w:color="auto" w:fill="auto"/>
            <w:vAlign w:val="center"/>
          </w:tcPr>
          <w:p w14:paraId="6EC20CE6" w14:textId="77777777" w:rsidR="00142FBF" w:rsidRPr="001D4361" w:rsidRDefault="00142FBF" w:rsidP="00762F6E">
            <w:pPr>
              <w:jc w:val="center"/>
              <w:rPr>
                <w:color w:val="000000"/>
                <w:sz w:val="22"/>
                <w:szCs w:val="22"/>
              </w:rPr>
            </w:pPr>
            <w:r w:rsidRPr="001D4361">
              <w:rPr>
                <w:color w:val="000000"/>
                <w:sz w:val="22"/>
                <w:szCs w:val="22"/>
              </w:rPr>
              <w:t>37,51</w:t>
            </w:r>
          </w:p>
        </w:tc>
        <w:tc>
          <w:tcPr>
            <w:tcW w:w="1364" w:type="dxa"/>
            <w:gridSpan w:val="2"/>
            <w:tcBorders>
              <w:top w:val="single" w:sz="4" w:space="0" w:color="auto"/>
              <w:left w:val="nil"/>
              <w:bottom w:val="single" w:sz="4" w:space="0" w:color="auto"/>
              <w:right w:val="single" w:sz="4" w:space="0" w:color="auto"/>
            </w:tcBorders>
            <w:shd w:val="clear" w:color="auto" w:fill="auto"/>
            <w:vAlign w:val="center"/>
          </w:tcPr>
          <w:p w14:paraId="2575B557" w14:textId="77777777" w:rsidR="00142FBF" w:rsidRPr="001D4361" w:rsidRDefault="00142FBF" w:rsidP="00762F6E">
            <w:pPr>
              <w:jc w:val="center"/>
              <w:rPr>
                <w:color w:val="000000"/>
                <w:sz w:val="22"/>
                <w:szCs w:val="22"/>
              </w:rPr>
            </w:pPr>
            <w:r w:rsidRPr="001D4361">
              <w:rPr>
                <w:color w:val="000000"/>
                <w:sz w:val="22"/>
                <w:szCs w:val="22"/>
              </w:rPr>
              <w:t>1 742,51</w:t>
            </w:r>
          </w:p>
        </w:tc>
        <w:tc>
          <w:tcPr>
            <w:tcW w:w="1135" w:type="dxa"/>
            <w:gridSpan w:val="2"/>
            <w:tcBorders>
              <w:top w:val="nil"/>
              <w:left w:val="nil"/>
              <w:bottom w:val="single" w:sz="4" w:space="0" w:color="auto"/>
              <w:right w:val="single" w:sz="4" w:space="0" w:color="auto"/>
            </w:tcBorders>
            <w:shd w:val="clear" w:color="auto" w:fill="auto"/>
          </w:tcPr>
          <w:p w14:paraId="2FBA7FBB" w14:textId="77777777" w:rsidR="00142FBF" w:rsidRPr="001D4361" w:rsidRDefault="00142FBF" w:rsidP="00762F6E">
            <w:pPr>
              <w:jc w:val="center"/>
              <w:rPr>
                <w:color w:val="000000"/>
                <w:szCs w:val="20"/>
              </w:rPr>
            </w:pPr>
            <w:r w:rsidRPr="001D4361">
              <w:rPr>
                <w:color w:val="000000"/>
                <w:szCs w:val="20"/>
              </w:rPr>
              <w:t>х</w:t>
            </w:r>
          </w:p>
        </w:tc>
        <w:tc>
          <w:tcPr>
            <w:tcW w:w="1065" w:type="dxa"/>
            <w:gridSpan w:val="2"/>
            <w:tcBorders>
              <w:top w:val="nil"/>
              <w:left w:val="nil"/>
              <w:bottom w:val="single" w:sz="4" w:space="0" w:color="auto"/>
              <w:right w:val="single" w:sz="4" w:space="0" w:color="auto"/>
            </w:tcBorders>
            <w:shd w:val="clear" w:color="auto" w:fill="auto"/>
          </w:tcPr>
          <w:p w14:paraId="20C2FA75" w14:textId="77777777" w:rsidR="00142FBF" w:rsidRPr="001D4361" w:rsidRDefault="00142FBF" w:rsidP="00762F6E">
            <w:pPr>
              <w:jc w:val="center"/>
              <w:rPr>
                <w:color w:val="000000"/>
                <w:szCs w:val="20"/>
              </w:rPr>
            </w:pPr>
            <w:r w:rsidRPr="001D4361">
              <w:rPr>
                <w:color w:val="000000"/>
                <w:szCs w:val="20"/>
              </w:rPr>
              <w:t>х</w:t>
            </w:r>
          </w:p>
        </w:tc>
      </w:tr>
      <w:tr w:rsidR="00142FBF" w:rsidRPr="001D4361" w14:paraId="04DBC880" w14:textId="77777777" w:rsidTr="00762F6E">
        <w:trPr>
          <w:trHeight w:val="152"/>
        </w:trPr>
        <w:tc>
          <w:tcPr>
            <w:tcW w:w="1102" w:type="dxa"/>
            <w:vMerge/>
            <w:tcBorders>
              <w:left w:val="single" w:sz="4" w:space="0" w:color="auto"/>
              <w:right w:val="single" w:sz="4" w:space="0" w:color="auto"/>
            </w:tcBorders>
            <w:vAlign w:val="center"/>
          </w:tcPr>
          <w:p w14:paraId="272FFE79"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tcPr>
          <w:p w14:paraId="7742331B" w14:textId="77777777" w:rsidR="00142FBF" w:rsidRPr="001D4361" w:rsidRDefault="00142FBF" w:rsidP="00762F6E">
            <w:pPr>
              <w:jc w:val="center"/>
              <w:rPr>
                <w:color w:val="000000"/>
                <w:szCs w:val="20"/>
              </w:rPr>
            </w:pPr>
            <w:r w:rsidRPr="001D4361">
              <w:rPr>
                <w:color w:val="000000"/>
                <w:szCs w:val="20"/>
              </w:rPr>
              <w:t>с 01.07.2025</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41AF9A21" w14:textId="77777777" w:rsidR="00142FBF" w:rsidRPr="001D4361" w:rsidRDefault="00142FBF" w:rsidP="00762F6E">
            <w:pPr>
              <w:jc w:val="center"/>
              <w:rPr>
                <w:color w:val="000000"/>
                <w:sz w:val="22"/>
                <w:szCs w:val="22"/>
              </w:rPr>
            </w:pPr>
            <w:r w:rsidRPr="001D4361">
              <w:rPr>
                <w:color w:val="000000"/>
                <w:sz w:val="22"/>
                <w:szCs w:val="22"/>
              </w:rPr>
              <w:t>162,29</w:t>
            </w:r>
          </w:p>
        </w:tc>
        <w:tc>
          <w:tcPr>
            <w:tcW w:w="845" w:type="dxa"/>
            <w:tcBorders>
              <w:top w:val="single" w:sz="4" w:space="0" w:color="auto"/>
              <w:left w:val="nil"/>
              <w:bottom w:val="single" w:sz="4" w:space="0" w:color="auto"/>
              <w:right w:val="single" w:sz="4" w:space="0" w:color="auto"/>
            </w:tcBorders>
            <w:shd w:val="clear" w:color="auto" w:fill="auto"/>
            <w:vAlign w:val="center"/>
          </w:tcPr>
          <w:p w14:paraId="08B8BFA1" w14:textId="77777777" w:rsidR="00142FBF" w:rsidRPr="001D4361" w:rsidRDefault="00142FBF" w:rsidP="00762F6E">
            <w:pPr>
              <w:jc w:val="center"/>
              <w:rPr>
                <w:color w:val="000000"/>
                <w:sz w:val="22"/>
                <w:szCs w:val="22"/>
              </w:rPr>
            </w:pPr>
            <w:r w:rsidRPr="001D4361">
              <w:rPr>
                <w:color w:val="000000"/>
                <w:sz w:val="22"/>
                <w:szCs w:val="22"/>
              </w:rPr>
              <w:t>160,62</w:t>
            </w:r>
          </w:p>
        </w:tc>
        <w:tc>
          <w:tcPr>
            <w:tcW w:w="829" w:type="dxa"/>
            <w:tcBorders>
              <w:top w:val="single" w:sz="4" w:space="0" w:color="auto"/>
              <w:left w:val="nil"/>
              <w:bottom w:val="single" w:sz="4" w:space="0" w:color="auto"/>
              <w:right w:val="single" w:sz="4" w:space="0" w:color="auto"/>
            </w:tcBorders>
            <w:shd w:val="clear" w:color="auto" w:fill="auto"/>
            <w:vAlign w:val="center"/>
          </w:tcPr>
          <w:p w14:paraId="329C3C96" w14:textId="77777777" w:rsidR="00142FBF" w:rsidRPr="001D4361" w:rsidRDefault="00142FBF" w:rsidP="00762F6E">
            <w:pPr>
              <w:jc w:val="center"/>
              <w:rPr>
                <w:color w:val="000000"/>
                <w:sz w:val="22"/>
                <w:szCs w:val="22"/>
              </w:rPr>
            </w:pPr>
            <w:r w:rsidRPr="001D4361">
              <w:rPr>
                <w:color w:val="000000"/>
                <w:sz w:val="22"/>
                <w:szCs w:val="22"/>
              </w:rPr>
              <w:t>169,81</w:t>
            </w:r>
          </w:p>
        </w:tc>
        <w:tc>
          <w:tcPr>
            <w:tcW w:w="823" w:type="dxa"/>
            <w:tcBorders>
              <w:top w:val="single" w:sz="4" w:space="0" w:color="auto"/>
              <w:left w:val="nil"/>
              <w:bottom w:val="single" w:sz="4" w:space="0" w:color="auto"/>
              <w:right w:val="single" w:sz="4" w:space="0" w:color="auto"/>
            </w:tcBorders>
            <w:shd w:val="clear" w:color="auto" w:fill="auto"/>
            <w:vAlign w:val="center"/>
          </w:tcPr>
          <w:p w14:paraId="2ECD09B4" w14:textId="77777777" w:rsidR="00142FBF" w:rsidRPr="001D4361" w:rsidRDefault="00142FBF" w:rsidP="00762F6E">
            <w:pPr>
              <w:jc w:val="center"/>
              <w:rPr>
                <w:color w:val="000000"/>
                <w:sz w:val="22"/>
                <w:szCs w:val="22"/>
              </w:rPr>
            </w:pPr>
            <w:r w:rsidRPr="001D4361">
              <w:rPr>
                <w:color w:val="000000"/>
                <w:sz w:val="22"/>
                <w:szCs w:val="22"/>
              </w:rPr>
              <w:t>163,13</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0AFA159C" w14:textId="77777777" w:rsidR="00142FBF" w:rsidRPr="001D4361" w:rsidRDefault="00142FBF" w:rsidP="00762F6E">
            <w:pPr>
              <w:jc w:val="center"/>
              <w:rPr>
                <w:color w:val="000000"/>
                <w:sz w:val="22"/>
                <w:szCs w:val="22"/>
              </w:rPr>
            </w:pPr>
            <w:r w:rsidRPr="001D4361">
              <w:rPr>
                <w:color w:val="000000"/>
                <w:sz w:val="22"/>
                <w:szCs w:val="22"/>
              </w:rPr>
              <w:t>135,24</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371BC5A2" w14:textId="77777777" w:rsidR="00142FBF" w:rsidRPr="001D4361" w:rsidRDefault="00142FBF" w:rsidP="00762F6E">
            <w:pPr>
              <w:jc w:val="center"/>
              <w:rPr>
                <w:color w:val="000000"/>
                <w:sz w:val="22"/>
                <w:szCs w:val="22"/>
              </w:rPr>
            </w:pPr>
            <w:r w:rsidRPr="001D4361">
              <w:rPr>
                <w:color w:val="000000"/>
                <w:sz w:val="22"/>
                <w:szCs w:val="22"/>
              </w:rPr>
              <w:t>133,85</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3F79A806" w14:textId="77777777" w:rsidR="00142FBF" w:rsidRPr="001D4361" w:rsidRDefault="00142FBF" w:rsidP="00762F6E">
            <w:pPr>
              <w:jc w:val="center"/>
              <w:rPr>
                <w:color w:val="000000"/>
                <w:sz w:val="22"/>
                <w:szCs w:val="22"/>
              </w:rPr>
            </w:pPr>
            <w:r w:rsidRPr="001D4361">
              <w:rPr>
                <w:color w:val="000000"/>
                <w:sz w:val="22"/>
                <w:szCs w:val="22"/>
              </w:rPr>
              <w:t>141,51</w:t>
            </w:r>
          </w:p>
        </w:tc>
        <w:tc>
          <w:tcPr>
            <w:tcW w:w="893" w:type="dxa"/>
            <w:gridSpan w:val="2"/>
            <w:tcBorders>
              <w:top w:val="single" w:sz="4" w:space="0" w:color="auto"/>
              <w:left w:val="nil"/>
              <w:bottom w:val="single" w:sz="4" w:space="0" w:color="auto"/>
              <w:right w:val="single" w:sz="4" w:space="0" w:color="auto"/>
            </w:tcBorders>
            <w:shd w:val="clear" w:color="auto" w:fill="auto"/>
            <w:vAlign w:val="center"/>
          </w:tcPr>
          <w:p w14:paraId="392FD5A8" w14:textId="77777777" w:rsidR="00142FBF" w:rsidRPr="001D4361" w:rsidRDefault="00142FBF" w:rsidP="00762F6E">
            <w:pPr>
              <w:jc w:val="center"/>
              <w:rPr>
                <w:color w:val="000000"/>
                <w:sz w:val="22"/>
                <w:szCs w:val="22"/>
              </w:rPr>
            </w:pPr>
            <w:r w:rsidRPr="001D4361">
              <w:rPr>
                <w:color w:val="000000"/>
                <w:sz w:val="22"/>
                <w:szCs w:val="22"/>
              </w:rPr>
              <w:t>135,94</w:t>
            </w:r>
          </w:p>
        </w:tc>
        <w:tc>
          <w:tcPr>
            <w:tcW w:w="1282" w:type="dxa"/>
            <w:gridSpan w:val="2"/>
            <w:tcBorders>
              <w:top w:val="single" w:sz="4" w:space="0" w:color="auto"/>
              <w:left w:val="nil"/>
              <w:bottom w:val="single" w:sz="4" w:space="0" w:color="auto"/>
              <w:right w:val="single" w:sz="4" w:space="0" w:color="auto"/>
            </w:tcBorders>
            <w:shd w:val="clear" w:color="auto" w:fill="auto"/>
            <w:vAlign w:val="center"/>
          </w:tcPr>
          <w:p w14:paraId="7B2461F3" w14:textId="77777777" w:rsidR="00142FBF" w:rsidRPr="001D4361" w:rsidRDefault="00142FBF" w:rsidP="00762F6E">
            <w:pPr>
              <w:jc w:val="center"/>
              <w:rPr>
                <w:color w:val="000000"/>
                <w:sz w:val="22"/>
                <w:szCs w:val="22"/>
              </w:rPr>
            </w:pPr>
            <w:r w:rsidRPr="001D4361">
              <w:rPr>
                <w:color w:val="000000"/>
                <w:sz w:val="22"/>
                <w:szCs w:val="22"/>
              </w:rPr>
              <w:t>40,45</w:t>
            </w:r>
          </w:p>
        </w:tc>
        <w:tc>
          <w:tcPr>
            <w:tcW w:w="1364" w:type="dxa"/>
            <w:gridSpan w:val="2"/>
            <w:tcBorders>
              <w:top w:val="single" w:sz="4" w:space="0" w:color="auto"/>
              <w:left w:val="nil"/>
              <w:bottom w:val="single" w:sz="4" w:space="0" w:color="auto"/>
              <w:right w:val="single" w:sz="4" w:space="0" w:color="auto"/>
            </w:tcBorders>
            <w:shd w:val="clear" w:color="auto" w:fill="auto"/>
            <w:vAlign w:val="center"/>
          </w:tcPr>
          <w:p w14:paraId="3DCE91E7" w14:textId="77777777" w:rsidR="00142FBF" w:rsidRPr="001D4361" w:rsidRDefault="00142FBF" w:rsidP="00762F6E">
            <w:pPr>
              <w:jc w:val="center"/>
              <w:rPr>
                <w:color w:val="000000"/>
                <w:sz w:val="22"/>
                <w:szCs w:val="22"/>
              </w:rPr>
            </w:pPr>
            <w:r w:rsidRPr="001D4361">
              <w:rPr>
                <w:color w:val="000000"/>
                <w:sz w:val="22"/>
                <w:szCs w:val="22"/>
              </w:rPr>
              <w:t>1 742,51</w:t>
            </w:r>
          </w:p>
        </w:tc>
        <w:tc>
          <w:tcPr>
            <w:tcW w:w="1135" w:type="dxa"/>
            <w:gridSpan w:val="2"/>
            <w:tcBorders>
              <w:top w:val="nil"/>
              <w:left w:val="nil"/>
              <w:bottom w:val="single" w:sz="4" w:space="0" w:color="auto"/>
              <w:right w:val="single" w:sz="4" w:space="0" w:color="auto"/>
            </w:tcBorders>
            <w:shd w:val="clear" w:color="auto" w:fill="auto"/>
          </w:tcPr>
          <w:p w14:paraId="38C010AD" w14:textId="77777777" w:rsidR="00142FBF" w:rsidRPr="001D4361" w:rsidRDefault="00142FBF" w:rsidP="00762F6E">
            <w:pPr>
              <w:jc w:val="center"/>
              <w:rPr>
                <w:color w:val="000000"/>
                <w:szCs w:val="20"/>
              </w:rPr>
            </w:pPr>
            <w:r w:rsidRPr="001D4361">
              <w:rPr>
                <w:color w:val="000000"/>
                <w:szCs w:val="20"/>
              </w:rPr>
              <w:t>х</w:t>
            </w:r>
          </w:p>
        </w:tc>
        <w:tc>
          <w:tcPr>
            <w:tcW w:w="1065" w:type="dxa"/>
            <w:gridSpan w:val="2"/>
            <w:tcBorders>
              <w:top w:val="nil"/>
              <w:left w:val="nil"/>
              <w:bottom w:val="single" w:sz="4" w:space="0" w:color="auto"/>
              <w:right w:val="single" w:sz="4" w:space="0" w:color="auto"/>
            </w:tcBorders>
            <w:shd w:val="clear" w:color="auto" w:fill="auto"/>
          </w:tcPr>
          <w:p w14:paraId="3B4C9ACF" w14:textId="77777777" w:rsidR="00142FBF" w:rsidRPr="001D4361" w:rsidRDefault="00142FBF" w:rsidP="00762F6E">
            <w:pPr>
              <w:jc w:val="center"/>
              <w:rPr>
                <w:color w:val="000000"/>
                <w:szCs w:val="20"/>
              </w:rPr>
            </w:pPr>
            <w:r w:rsidRPr="001D4361">
              <w:rPr>
                <w:color w:val="000000"/>
                <w:szCs w:val="20"/>
              </w:rPr>
              <w:t>х</w:t>
            </w:r>
          </w:p>
        </w:tc>
      </w:tr>
      <w:tr w:rsidR="00142FBF" w:rsidRPr="001D4361" w14:paraId="266D683C" w14:textId="77777777" w:rsidTr="00762F6E">
        <w:trPr>
          <w:trHeight w:val="152"/>
        </w:trPr>
        <w:tc>
          <w:tcPr>
            <w:tcW w:w="1102" w:type="dxa"/>
            <w:vMerge/>
            <w:tcBorders>
              <w:left w:val="single" w:sz="4" w:space="0" w:color="auto"/>
              <w:right w:val="single" w:sz="4" w:space="0" w:color="auto"/>
            </w:tcBorders>
            <w:vAlign w:val="center"/>
          </w:tcPr>
          <w:p w14:paraId="7EA78D0B"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tcPr>
          <w:p w14:paraId="7CDAE830" w14:textId="77777777" w:rsidR="00142FBF" w:rsidRPr="001D4361" w:rsidRDefault="00142FBF" w:rsidP="00762F6E">
            <w:pPr>
              <w:jc w:val="center"/>
              <w:rPr>
                <w:color w:val="000000"/>
                <w:szCs w:val="20"/>
              </w:rPr>
            </w:pPr>
            <w:r w:rsidRPr="001D4361">
              <w:rPr>
                <w:color w:val="000000"/>
                <w:szCs w:val="20"/>
              </w:rPr>
              <w:t>с 01.01.2026</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750A69C1" w14:textId="77777777" w:rsidR="00142FBF" w:rsidRPr="001D4361" w:rsidRDefault="00142FBF" w:rsidP="00762F6E">
            <w:pPr>
              <w:jc w:val="center"/>
              <w:rPr>
                <w:color w:val="000000"/>
                <w:sz w:val="22"/>
                <w:szCs w:val="22"/>
              </w:rPr>
            </w:pPr>
            <w:r w:rsidRPr="001D4361">
              <w:rPr>
                <w:color w:val="000000"/>
                <w:sz w:val="22"/>
                <w:szCs w:val="22"/>
              </w:rPr>
              <w:t>162,13</w:t>
            </w:r>
          </w:p>
        </w:tc>
        <w:tc>
          <w:tcPr>
            <w:tcW w:w="845" w:type="dxa"/>
            <w:tcBorders>
              <w:top w:val="single" w:sz="4" w:space="0" w:color="auto"/>
              <w:left w:val="nil"/>
              <w:bottom w:val="single" w:sz="4" w:space="0" w:color="auto"/>
              <w:right w:val="single" w:sz="4" w:space="0" w:color="auto"/>
            </w:tcBorders>
            <w:shd w:val="clear" w:color="auto" w:fill="auto"/>
            <w:vAlign w:val="center"/>
          </w:tcPr>
          <w:p w14:paraId="2B87F5BE" w14:textId="77777777" w:rsidR="00142FBF" w:rsidRPr="001D4361" w:rsidRDefault="00142FBF" w:rsidP="00762F6E">
            <w:pPr>
              <w:jc w:val="center"/>
              <w:rPr>
                <w:color w:val="000000"/>
                <w:sz w:val="22"/>
                <w:szCs w:val="22"/>
              </w:rPr>
            </w:pPr>
            <w:r w:rsidRPr="001D4361">
              <w:rPr>
                <w:color w:val="000000"/>
                <w:sz w:val="22"/>
                <w:szCs w:val="22"/>
              </w:rPr>
              <w:t>160,46</w:t>
            </w:r>
          </w:p>
        </w:tc>
        <w:tc>
          <w:tcPr>
            <w:tcW w:w="829" w:type="dxa"/>
            <w:tcBorders>
              <w:top w:val="single" w:sz="4" w:space="0" w:color="auto"/>
              <w:left w:val="nil"/>
              <w:bottom w:val="single" w:sz="4" w:space="0" w:color="auto"/>
              <w:right w:val="single" w:sz="4" w:space="0" w:color="auto"/>
            </w:tcBorders>
            <w:shd w:val="clear" w:color="auto" w:fill="auto"/>
            <w:vAlign w:val="center"/>
          </w:tcPr>
          <w:p w14:paraId="19EB51C4" w14:textId="77777777" w:rsidR="00142FBF" w:rsidRPr="001D4361" w:rsidRDefault="00142FBF" w:rsidP="00762F6E">
            <w:pPr>
              <w:jc w:val="center"/>
              <w:rPr>
                <w:color w:val="000000"/>
                <w:sz w:val="22"/>
                <w:szCs w:val="22"/>
              </w:rPr>
            </w:pPr>
            <w:r w:rsidRPr="001D4361">
              <w:rPr>
                <w:color w:val="000000"/>
                <w:sz w:val="22"/>
                <w:szCs w:val="22"/>
              </w:rPr>
              <w:t>169,67</w:t>
            </w:r>
          </w:p>
        </w:tc>
        <w:tc>
          <w:tcPr>
            <w:tcW w:w="823" w:type="dxa"/>
            <w:tcBorders>
              <w:top w:val="single" w:sz="4" w:space="0" w:color="auto"/>
              <w:left w:val="nil"/>
              <w:bottom w:val="single" w:sz="4" w:space="0" w:color="auto"/>
              <w:right w:val="single" w:sz="4" w:space="0" w:color="auto"/>
            </w:tcBorders>
            <w:shd w:val="clear" w:color="auto" w:fill="auto"/>
            <w:vAlign w:val="center"/>
          </w:tcPr>
          <w:p w14:paraId="73AC9A93" w14:textId="77777777" w:rsidR="00142FBF" w:rsidRPr="001D4361" w:rsidRDefault="00142FBF" w:rsidP="00762F6E">
            <w:pPr>
              <w:jc w:val="center"/>
              <w:rPr>
                <w:color w:val="000000"/>
                <w:sz w:val="22"/>
                <w:szCs w:val="22"/>
              </w:rPr>
            </w:pPr>
            <w:r w:rsidRPr="001D4361">
              <w:rPr>
                <w:color w:val="000000"/>
                <w:sz w:val="22"/>
                <w:szCs w:val="22"/>
              </w:rPr>
              <w:t>162,97</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3FB2F975" w14:textId="77777777" w:rsidR="00142FBF" w:rsidRPr="001D4361" w:rsidRDefault="00142FBF" w:rsidP="00762F6E">
            <w:pPr>
              <w:jc w:val="center"/>
              <w:rPr>
                <w:color w:val="000000"/>
                <w:sz w:val="22"/>
                <w:szCs w:val="22"/>
              </w:rPr>
            </w:pPr>
            <w:r w:rsidRPr="001D4361">
              <w:rPr>
                <w:color w:val="000000"/>
                <w:sz w:val="22"/>
                <w:szCs w:val="22"/>
              </w:rPr>
              <w:t>135,11</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5018C150" w14:textId="77777777" w:rsidR="00142FBF" w:rsidRPr="001D4361" w:rsidRDefault="00142FBF" w:rsidP="00762F6E">
            <w:pPr>
              <w:jc w:val="center"/>
              <w:rPr>
                <w:color w:val="000000"/>
                <w:sz w:val="22"/>
                <w:szCs w:val="22"/>
              </w:rPr>
            </w:pPr>
            <w:r w:rsidRPr="001D4361">
              <w:rPr>
                <w:color w:val="000000"/>
                <w:sz w:val="22"/>
                <w:szCs w:val="22"/>
              </w:rPr>
              <w:t>133,72</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60BD02A9" w14:textId="77777777" w:rsidR="00142FBF" w:rsidRPr="001D4361" w:rsidRDefault="00142FBF" w:rsidP="00762F6E">
            <w:pPr>
              <w:jc w:val="center"/>
              <w:rPr>
                <w:color w:val="000000"/>
                <w:sz w:val="22"/>
                <w:szCs w:val="22"/>
              </w:rPr>
            </w:pPr>
            <w:r w:rsidRPr="001D4361">
              <w:rPr>
                <w:color w:val="000000"/>
                <w:sz w:val="22"/>
                <w:szCs w:val="22"/>
              </w:rPr>
              <w:t>141,39</w:t>
            </w:r>
          </w:p>
        </w:tc>
        <w:tc>
          <w:tcPr>
            <w:tcW w:w="893" w:type="dxa"/>
            <w:gridSpan w:val="2"/>
            <w:tcBorders>
              <w:top w:val="single" w:sz="4" w:space="0" w:color="auto"/>
              <w:left w:val="nil"/>
              <w:bottom w:val="single" w:sz="4" w:space="0" w:color="auto"/>
              <w:right w:val="single" w:sz="4" w:space="0" w:color="auto"/>
            </w:tcBorders>
            <w:shd w:val="clear" w:color="auto" w:fill="auto"/>
            <w:vAlign w:val="center"/>
          </w:tcPr>
          <w:p w14:paraId="4E1BFD1D" w14:textId="77777777" w:rsidR="00142FBF" w:rsidRPr="001D4361" w:rsidRDefault="00142FBF" w:rsidP="00762F6E">
            <w:pPr>
              <w:jc w:val="center"/>
              <w:rPr>
                <w:color w:val="000000"/>
                <w:sz w:val="22"/>
                <w:szCs w:val="22"/>
              </w:rPr>
            </w:pPr>
            <w:r w:rsidRPr="001D4361">
              <w:rPr>
                <w:color w:val="000000"/>
                <w:sz w:val="22"/>
                <w:szCs w:val="22"/>
              </w:rPr>
              <w:t>135,81</w:t>
            </w:r>
          </w:p>
        </w:tc>
        <w:tc>
          <w:tcPr>
            <w:tcW w:w="1282" w:type="dxa"/>
            <w:gridSpan w:val="2"/>
            <w:tcBorders>
              <w:top w:val="single" w:sz="4" w:space="0" w:color="auto"/>
              <w:left w:val="nil"/>
              <w:bottom w:val="single" w:sz="4" w:space="0" w:color="auto"/>
              <w:right w:val="single" w:sz="4" w:space="0" w:color="auto"/>
            </w:tcBorders>
            <w:shd w:val="clear" w:color="auto" w:fill="auto"/>
            <w:vAlign w:val="center"/>
          </w:tcPr>
          <w:p w14:paraId="22CA14B5" w14:textId="77777777" w:rsidR="00142FBF" w:rsidRPr="001D4361" w:rsidRDefault="00142FBF" w:rsidP="00762F6E">
            <w:pPr>
              <w:jc w:val="center"/>
              <w:rPr>
                <w:color w:val="000000"/>
                <w:sz w:val="22"/>
                <w:szCs w:val="22"/>
              </w:rPr>
            </w:pPr>
            <w:r w:rsidRPr="001D4361">
              <w:rPr>
                <w:color w:val="000000"/>
                <w:sz w:val="22"/>
                <w:szCs w:val="22"/>
              </w:rPr>
              <w:t>40,32</w:t>
            </w:r>
          </w:p>
        </w:tc>
        <w:tc>
          <w:tcPr>
            <w:tcW w:w="1364" w:type="dxa"/>
            <w:gridSpan w:val="2"/>
            <w:tcBorders>
              <w:top w:val="single" w:sz="4" w:space="0" w:color="auto"/>
              <w:left w:val="nil"/>
              <w:bottom w:val="single" w:sz="4" w:space="0" w:color="auto"/>
              <w:right w:val="single" w:sz="4" w:space="0" w:color="auto"/>
            </w:tcBorders>
            <w:shd w:val="clear" w:color="auto" w:fill="auto"/>
            <w:vAlign w:val="center"/>
          </w:tcPr>
          <w:p w14:paraId="3D892F0F" w14:textId="77777777" w:rsidR="00142FBF" w:rsidRPr="001D4361" w:rsidRDefault="00142FBF" w:rsidP="00762F6E">
            <w:pPr>
              <w:jc w:val="center"/>
              <w:rPr>
                <w:color w:val="000000"/>
                <w:sz w:val="22"/>
                <w:szCs w:val="22"/>
              </w:rPr>
            </w:pPr>
            <w:r w:rsidRPr="001D4361">
              <w:rPr>
                <w:color w:val="000000"/>
                <w:sz w:val="22"/>
                <w:szCs w:val="22"/>
              </w:rPr>
              <w:t>1 742,51</w:t>
            </w:r>
          </w:p>
        </w:tc>
        <w:tc>
          <w:tcPr>
            <w:tcW w:w="1135" w:type="dxa"/>
            <w:gridSpan w:val="2"/>
            <w:tcBorders>
              <w:top w:val="nil"/>
              <w:left w:val="nil"/>
              <w:bottom w:val="single" w:sz="4" w:space="0" w:color="auto"/>
              <w:right w:val="single" w:sz="4" w:space="0" w:color="auto"/>
            </w:tcBorders>
            <w:shd w:val="clear" w:color="auto" w:fill="auto"/>
          </w:tcPr>
          <w:p w14:paraId="52DF1AFB" w14:textId="77777777" w:rsidR="00142FBF" w:rsidRPr="001D4361" w:rsidRDefault="00142FBF" w:rsidP="00762F6E">
            <w:pPr>
              <w:jc w:val="center"/>
              <w:rPr>
                <w:color w:val="000000"/>
                <w:szCs w:val="20"/>
              </w:rPr>
            </w:pPr>
            <w:r w:rsidRPr="001D4361">
              <w:rPr>
                <w:color w:val="000000"/>
                <w:szCs w:val="20"/>
              </w:rPr>
              <w:t>х</w:t>
            </w:r>
          </w:p>
        </w:tc>
        <w:tc>
          <w:tcPr>
            <w:tcW w:w="1065" w:type="dxa"/>
            <w:gridSpan w:val="2"/>
            <w:tcBorders>
              <w:top w:val="nil"/>
              <w:left w:val="nil"/>
              <w:bottom w:val="single" w:sz="4" w:space="0" w:color="auto"/>
              <w:right w:val="single" w:sz="4" w:space="0" w:color="auto"/>
            </w:tcBorders>
            <w:shd w:val="clear" w:color="auto" w:fill="auto"/>
          </w:tcPr>
          <w:p w14:paraId="541AE26E" w14:textId="77777777" w:rsidR="00142FBF" w:rsidRPr="001D4361" w:rsidRDefault="00142FBF" w:rsidP="00762F6E">
            <w:pPr>
              <w:jc w:val="center"/>
              <w:rPr>
                <w:color w:val="000000"/>
                <w:szCs w:val="20"/>
              </w:rPr>
            </w:pPr>
            <w:r w:rsidRPr="001D4361">
              <w:rPr>
                <w:color w:val="000000"/>
                <w:szCs w:val="20"/>
              </w:rPr>
              <w:t>х</w:t>
            </w:r>
          </w:p>
        </w:tc>
      </w:tr>
      <w:tr w:rsidR="00142FBF" w:rsidRPr="001D4361" w14:paraId="428CF3F0" w14:textId="77777777" w:rsidTr="00762F6E">
        <w:trPr>
          <w:trHeight w:val="152"/>
        </w:trPr>
        <w:tc>
          <w:tcPr>
            <w:tcW w:w="1102" w:type="dxa"/>
            <w:vMerge/>
            <w:tcBorders>
              <w:left w:val="single" w:sz="4" w:space="0" w:color="auto"/>
              <w:right w:val="single" w:sz="4" w:space="0" w:color="auto"/>
            </w:tcBorders>
            <w:vAlign w:val="center"/>
          </w:tcPr>
          <w:p w14:paraId="4E448A35"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tcPr>
          <w:p w14:paraId="3676E6E0" w14:textId="77777777" w:rsidR="00142FBF" w:rsidRPr="001D4361" w:rsidRDefault="00142FBF" w:rsidP="00762F6E">
            <w:pPr>
              <w:jc w:val="center"/>
              <w:rPr>
                <w:color w:val="000000"/>
                <w:szCs w:val="20"/>
              </w:rPr>
            </w:pPr>
            <w:r w:rsidRPr="001D4361">
              <w:rPr>
                <w:color w:val="000000"/>
                <w:szCs w:val="20"/>
              </w:rPr>
              <w:t>с 01.07.2026</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A83EE21" w14:textId="77777777" w:rsidR="00142FBF" w:rsidRPr="001D4361" w:rsidRDefault="00142FBF" w:rsidP="00762F6E">
            <w:pPr>
              <w:ind w:right="-129"/>
              <w:rPr>
                <w:color w:val="000000"/>
                <w:sz w:val="22"/>
                <w:szCs w:val="22"/>
              </w:rPr>
            </w:pPr>
            <w:r w:rsidRPr="001D4361">
              <w:rPr>
                <w:color w:val="000000"/>
                <w:sz w:val="22"/>
                <w:szCs w:val="22"/>
              </w:rPr>
              <w:t xml:space="preserve">  170,68</w:t>
            </w:r>
          </w:p>
        </w:tc>
        <w:tc>
          <w:tcPr>
            <w:tcW w:w="845" w:type="dxa"/>
            <w:tcBorders>
              <w:top w:val="single" w:sz="4" w:space="0" w:color="auto"/>
              <w:left w:val="nil"/>
              <w:bottom w:val="single" w:sz="4" w:space="0" w:color="auto"/>
              <w:right w:val="single" w:sz="4" w:space="0" w:color="auto"/>
            </w:tcBorders>
            <w:shd w:val="clear" w:color="auto" w:fill="auto"/>
            <w:vAlign w:val="center"/>
          </w:tcPr>
          <w:p w14:paraId="025317CC" w14:textId="77777777" w:rsidR="00142FBF" w:rsidRPr="001D4361" w:rsidRDefault="00142FBF" w:rsidP="00762F6E">
            <w:pPr>
              <w:jc w:val="center"/>
              <w:rPr>
                <w:color w:val="000000"/>
                <w:sz w:val="22"/>
                <w:szCs w:val="22"/>
              </w:rPr>
            </w:pPr>
            <w:r w:rsidRPr="001D4361">
              <w:rPr>
                <w:color w:val="000000"/>
                <w:sz w:val="22"/>
                <w:szCs w:val="22"/>
              </w:rPr>
              <w:t>168,88</w:t>
            </w:r>
          </w:p>
        </w:tc>
        <w:tc>
          <w:tcPr>
            <w:tcW w:w="829" w:type="dxa"/>
            <w:tcBorders>
              <w:top w:val="single" w:sz="4" w:space="0" w:color="auto"/>
              <w:left w:val="nil"/>
              <w:bottom w:val="single" w:sz="4" w:space="0" w:color="auto"/>
              <w:right w:val="single" w:sz="4" w:space="0" w:color="auto"/>
            </w:tcBorders>
            <w:shd w:val="clear" w:color="auto" w:fill="auto"/>
            <w:vAlign w:val="center"/>
          </w:tcPr>
          <w:p w14:paraId="48C49C3D" w14:textId="77777777" w:rsidR="00142FBF" w:rsidRPr="001D4361" w:rsidRDefault="00142FBF" w:rsidP="00762F6E">
            <w:pPr>
              <w:jc w:val="center"/>
              <w:rPr>
                <w:color w:val="000000"/>
                <w:sz w:val="22"/>
                <w:szCs w:val="22"/>
              </w:rPr>
            </w:pPr>
            <w:r w:rsidRPr="001D4361">
              <w:rPr>
                <w:color w:val="000000"/>
                <w:sz w:val="22"/>
                <w:szCs w:val="22"/>
              </w:rPr>
              <w:t>178,78</w:t>
            </w:r>
          </w:p>
        </w:tc>
        <w:tc>
          <w:tcPr>
            <w:tcW w:w="823" w:type="dxa"/>
            <w:tcBorders>
              <w:top w:val="single" w:sz="4" w:space="0" w:color="auto"/>
              <w:left w:val="nil"/>
              <w:bottom w:val="single" w:sz="4" w:space="0" w:color="auto"/>
              <w:right w:val="single" w:sz="4" w:space="0" w:color="auto"/>
            </w:tcBorders>
            <w:shd w:val="clear" w:color="auto" w:fill="auto"/>
            <w:vAlign w:val="center"/>
          </w:tcPr>
          <w:p w14:paraId="39AAB3AB" w14:textId="77777777" w:rsidR="00142FBF" w:rsidRPr="001D4361" w:rsidRDefault="00142FBF" w:rsidP="00762F6E">
            <w:pPr>
              <w:jc w:val="center"/>
              <w:rPr>
                <w:color w:val="000000"/>
                <w:sz w:val="22"/>
                <w:szCs w:val="22"/>
              </w:rPr>
            </w:pPr>
            <w:r w:rsidRPr="001D4361">
              <w:rPr>
                <w:color w:val="000000"/>
                <w:sz w:val="22"/>
                <w:szCs w:val="22"/>
              </w:rPr>
              <w:t>171,58</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64BB79FD" w14:textId="77777777" w:rsidR="00142FBF" w:rsidRPr="001D4361" w:rsidRDefault="00142FBF" w:rsidP="00762F6E">
            <w:pPr>
              <w:jc w:val="center"/>
              <w:rPr>
                <w:color w:val="000000"/>
                <w:sz w:val="22"/>
                <w:szCs w:val="22"/>
              </w:rPr>
            </w:pPr>
            <w:r w:rsidRPr="001D4361">
              <w:rPr>
                <w:color w:val="000000"/>
                <w:sz w:val="22"/>
                <w:szCs w:val="22"/>
              </w:rPr>
              <w:t>142,23</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0743DB12" w14:textId="77777777" w:rsidR="00142FBF" w:rsidRPr="001D4361" w:rsidRDefault="00142FBF" w:rsidP="00762F6E">
            <w:pPr>
              <w:jc w:val="center"/>
              <w:rPr>
                <w:color w:val="000000"/>
                <w:sz w:val="22"/>
                <w:szCs w:val="22"/>
              </w:rPr>
            </w:pPr>
            <w:r w:rsidRPr="001D4361">
              <w:rPr>
                <w:color w:val="000000"/>
                <w:sz w:val="22"/>
                <w:szCs w:val="22"/>
              </w:rPr>
              <w:t>140,73</w:t>
            </w:r>
          </w:p>
        </w:tc>
        <w:tc>
          <w:tcPr>
            <w:tcW w:w="856" w:type="dxa"/>
            <w:gridSpan w:val="2"/>
            <w:tcBorders>
              <w:top w:val="single" w:sz="4" w:space="0" w:color="auto"/>
              <w:left w:val="nil"/>
              <w:bottom w:val="single" w:sz="4" w:space="0" w:color="auto"/>
              <w:right w:val="single" w:sz="4" w:space="0" w:color="auto"/>
            </w:tcBorders>
            <w:shd w:val="clear" w:color="auto" w:fill="auto"/>
            <w:vAlign w:val="center"/>
          </w:tcPr>
          <w:p w14:paraId="5137F431" w14:textId="77777777" w:rsidR="00142FBF" w:rsidRPr="001D4361" w:rsidRDefault="00142FBF" w:rsidP="00762F6E">
            <w:pPr>
              <w:jc w:val="center"/>
              <w:rPr>
                <w:color w:val="000000"/>
                <w:sz w:val="22"/>
                <w:szCs w:val="22"/>
              </w:rPr>
            </w:pPr>
            <w:r w:rsidRPr="001D4361">
              <w:rPr>
                <w:color w:val="000000"/>
                <w:sz w:val="22"/>
                <w:szCs w:val="22"/>
              </w:rPr>
              <w:t>148,98</w:t>
            </w:r>
          </w:p>
        </w:tc>
        <w:tc>
          <w:tcPr>
            <w:tcW w:w="893" w:type="dxa"/>
            <w:gridSpan w:val="2"/>
            <w:tcBorders>
              <w:top w:val="single" w:sz="4" w:space="0" w:color="auto"/>
              <w:left w:val="nil"/>
              <w:bottom w:val="single" w:sz="4" w:space="0" w:color="auto"/>
              <w:right w:val="single" w:sz="4" w:space="0" w:color="auto"/>
            </w:tcBorders>
            <w:shd w:val="clear" w:color="auto" w:fill="auto"/>
            <w:vAlign w:val="center"/>
          </w:tcPr>
          <w:p w14:paraId="6A9FCD8C" w14:textId="77777777" w:rsidR="00142FBF" w:rsidRPr="001D4361" w:rsidRDefault="00142FBF" w:rsidP="00762F6E">
            <w:pPr>
              <w:jc w:val="center"/>
              <w:rPr>
                <w:color w:val="000000"/>
                <w:sz w:val="22"/>
                <w:szCs w:val="22"/>
              </w:rPr>
            </w:pPr>
            <w:r w:rsidRPr="001D4361">
              <w:rPr>
                <w:color w:val="000000"/>
                <w:sz w:val="22"/>
                <w:szCs w:val="22"/>
              </w:rPr>
              <w:t>142,98</w:t>
            </w:r>
          </w:p>
        </w:tc>
        <w:tc>
          <w:tcPr>
            <w:tcW w:w="1282" w:type="dxa"/>
            <w:gridSpan w:val="2"/>
            <w:tcBorders>
              <w:top w:val="single" w:sz="4" w:space="0" w:color="auto"/>
              <w:left w:val="nil"/>
              <w:bottom w:val="single" w:sz="4" w:space="0" w:color="auto"/>
              <w:right w:val="single" w:sz="4" w:space="0" w:color="auto"/>
            </w:tcBorders>
            <w:shd w:val="clear" w:color="auto" w:fill="auto"/>
            <w:vAlign w:val="center"/>
          </w:tcPr>
          <w:p w14:paraId="0F9D5438" w14:textId="77777777" w:rsidR="00142FBF" w:rsidRPr="001D4361" w:rsidRDefault="00142FBF" w:rsidP="00762F6E">
            <w:pPr>
              <w:jc w:val="center"/>
              <w:rPr>
                <w:color w:val="000000"/>
                <w:sz w:val="22"/>
                <w:szCs w:val="22"/>
              </w:rPr>
            </w:pPr>
            <w:r w:rsidRPr="001D4361">
              <w:rPr>
                <w:color w:val="000000"/>
                <w:sz w:val="22"/>
                <w:szCs w:val="22"/>
              </w:rPr>
              <w:t>40,32</w:t>
            </w:r>
          </w:p>
        </w:tc>
        <w:tc>
          <w:tcPr>
            <w:tcW w:w="1364" w:type="dxa"/>
            <w:gridSpan w:val="2"/>
            <w:tcBorders>
              <w:top w:val="single" w:sz="4" w:space="0" w:color="auto"/>
              <w:left w:val="nil"/>
              <w:bottom w:val="single" w:sz="4" w:space="0" w:color="auto"/>
              <w:right w:val="single" w:sz="4" w:space="0" w:color="auto"/>
            </w:tcBorders>
            <w:shd w:val="clear" w:color="auto" w:fill="auto"/>
            <w:vAlign w:val="center"/>
          </w:tcPr>
          <w:p w14:paraId="21B4B273" w14:textId="77777777" w:rsidR="00142FBF" w:rsidRPr="001D4361" w:rsidRDefault="00142FBF" w:rsidP="00762F6E">
            <w:pPr>
              <w:jc w:val="center"/>
              <w:rPr>
                <w:color w:val="000000"/>
                <w:sz w:val="22"/>
                <w:szCs w:val="22"/>
              </w:rPr>
            </w:pPr>
            <w:r w:rsidRPr="001D4361">
              <w:rPr>
                <w:color w:val="000000"/>
                <w:sz w:val="22"/>
                <w:szCs w:val="22"/>
              </w:rPr>
              <w:t>1 873,37</w:t>
            </w:r>
          </w:p>
        </w:tc>
        <w:tc>
          <w:tcPr>
            <w:tcW w:w="1135" w:type="dxa"/>
            <w:gridSpan w:val="2"/>
            <w:tcBorders>
              <w:top w:val="nil"/>
              <w:left w:val="nil"/>
              <w:bottom w:val="single" w:sz="4" w:space="0" w:color="auto"/>
              <w:right w:val="single" w:sz="4" w:space="0" w:color="auto"/>
            </w:tcBorders>
            <w:shd w:val="clear" w:color="auto" w:fill="auto"/>
          </w:tcPr>
          <w:p w14:paraId="2C2EB1E8" w14:textId="77777777" w:rsidR="00142FBF" w:rsidRPr="001D4361" w:rsidRDefault="00142FBF" w:rsidP="00762F6E">
            <w:pPr>
              <w:jc w:val="center"/>
              <w:rPr>
                <w:color w:val="000000"/>
                <w:szCs w:val="20"/>
              </w:rPr>
            </w:pPr>
            <w:r w:rsidRPr="001D4361">
              <w:rPr>
                <w:color w:val="000000"/>
                <w:szCs w:val="20"/>
              </w:rPr>
              <w:t>х</w:t>
            </w:r>
          </w:p>
        </w:tc>
        <w:tc>
          <w:tcPr>
            <w:tcW w:w="1065" w:type="dxa"/>
            <w:gridSpan w:val="2"/>
            <w:tcBorders>
              <w:top w:val="nil"/>
              <w:left w:val="nil"/>
              <w:bottom w:val="single" w:sz="4" w:space="0" w:color="auto"/>
              <w:right w:val="single" w:sz="4" w:space="0" w:color="auto"/>
            </w:tcBorders>
            <w:shd w:val="clear" w:color="auto" w:fill="auto"/>
          </w:tcPr>
          <w:p w14:paraId="166BD9BD" w14:textId="77777777" w:rsidR="00142FBF" w:rsidRPr="001D4361" w:rsidRDefault="00142FBF" w:rsidP="00762F6E">
            <w:pPr>
              <w:jc w:val="center"/>
              <w:rPr>
                <w:color w:val="000000"/>
                <w:szCs w:val="20"/>
              </w:rPr>
            </w:pPr>
            <w:r w:rsidRPr="001D4361">
              <w:rPr>
                <w:color w:val="000000"/>
                <w:szCs w:val="20"/>
              </w:rPr>
              <w:t>х</w:t>
            </w:r>
          </w:p>
        </w:tc>
      </w:tr>
      <w:tr w:rsidR="00142FBF" w:rsidRPr="001D4361" w14:paraId="5DAFC8B3" w14:textId="77777777" w:rsidTr="00762F6E">
        <w:trPr>
          <w:trHeight w:val="291"/>
        </w:trPr>
        <w:tc>
          <w:tcPr>
            <w:tcW w:w="1102" w:type="dxa"/>
            <w:vMerge/>
            <w:tcBorders>
              <w:left w:val="single" w:sz="4" w:space="0" w:color="auto"/>
              <w:right w:val="single" w:sz="4" w:space="0" w:color="auto"/>
            </w:tcBorders>
            <w:vAlign w:val="center"/>
          </w:tcPr>
          <w:p w14:paraId="34771495" w14:textId="77777777" w:rsidR="00142FBF" w:rsidRPr="001D4361" w:rsidRDefault="00142FBF" w:rsidP="00762F6E">
            <w:pPr>
              <w:jc w:val="center"/>
              <w:rPr>
                <w:color w:val="000000"/>
                <w:sz w:val="20"/>
                <w:szCs w:val="20"/>
              </w:rPr>
            </w:pPr>
          </w:p>
        </w:tc>
        <w:tc>
          <w:tcPr>
            <w:tcW w:w="1932" w:type="dxa"/>
            <w:tcBorders>
              <w:top w:val="single" w:sz="4" w:space="0" w:color="auto"/>
              <w:left w:val="nil"/>
              <w:bottom w:val="single" w:sz="4" w:space="0" w:color="auto"/>
              <w:right w:val="single" w:sz="4" w:space="0" w:color="auto"/>
            </w:tcBorders>
            <w:shd w:val="clear" w:color="auto" w:fill="auto"/>
          </w:tcPr>
          <w:p w14:paraId="575D5C2A" w14:textId="77777777" w:rsidR="00142FBF" w:rsidRPr="001D4361" w:rsidRDefault="00142FBF" w:rsidP="00762F6E">
            <w:pPr>
              <w:jc w:val="center"/>
              <w:rPr>
                <w:color w:val="000000"/>
                <w:szCs w:val="20"/>
              </w:rPr>
            </w:pPr>
            <w:r w:rsidRPr="001D4361">
              <w:rPr>
                <w:color w:val="000000"/>
                <w:szCs w:val="20"/>
              </w:rPr>
              <w:t>с 01.01.2027</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33A58E67" w14:textId="77777777" w:rsidR="00142FBF" w:rsidRPr="001D4361" w:rsidRDefault="00142FBF" w:rsidP="00762F6E">
            <w:pPr>
              <w:jc w:val="center"/>
              <w:rPr>
                <w:color w:val="000000"/>
                <w:sz w:val="22"/>
                <w:szCs w:val="22"/>
              </w:rPr>
            </w:pPr>
            <w:r w:rsidRPr="001D4361">
              <w:rPr>
                <w:color w:val="000000"/>
                <w:sz w:val="22"/>
                <w:szCs w:val="22"/>
              </w:rPr>
              <w:t>170,35</w:t>
            </w:r>
          </w:p>
        </w:tc>
        <w:tc>
          <w:tcPr>
            <w:tcW w:w="845" w:type="dxa"/>
            <w:tcBorders>
              <w:top w:val="single" w:sz="4" w:space="0" w:color="auto"/>
              <w:left w:val="nil"/>
              <w:bottom w:val="single" w:sz="4" w:space="0" w:color="auto"/>
              <w:right w:val="single" w:sz="4" w:space="0" w:color="auto"/>
            </w:tcBorders>
            <w:shd w:val="clear" w:color="auto" w:fill="auto"/>
          </w:tcPr>
          <w:p w14:paraId="7154C268" w14:textId="77777777" w:rsidR="00142FBF" w:rsidRPr="001D4361" w:rsidRDefault="00142FBF" w:rsidP="00762F6E">
            <w:pPr>
              <w:jc w:val="center"/>
              <w:rPr>
                <w:color w:val="000000"/>
                <w:sz w:val="22"/>
                <w:szCs w:val="22"/>
              </w:rPr>
            </w:pPr>
            <w:r w:rsidRPr="001D4361">
              <w:rPr>
                <w:color w:val="000000"/>
                <w:sz w:val="22"/>
                <w:szCs w:val="22"/>
              </w:rPr>
              <w:t>168,55</w:t>
            </w:r>
          </w:p>
        </w:tc>
        <w:tc>
          <w:tcPr>
            <w:tcW w:w="829" w:type="dxa"/>
            <w:tcBorders>
              <w:top w:val="single" w:sz="4" w:space="0" w:color="auto"/>
              <w:left w:val="nil"/>
              <w:bottom w:val="single" w:sz="4" w:space="0" w:color="auto"/>
              <w:right w:val="single" w:sz="4" w:space="0" w:color="auto"/>
            </w:tcBorders>
            <w:shd w:val="clear" w:color="auto" w:fill="auto"/>
          </w:tcPr>
          <w:p w14:paraId="5BB30A70" w14:textId="77777777" w:rsidR="00142FBF" w:rsidRPr="001D4361" w:rsidRDefault="00142FBF" w:rsidP="00762F6E">
            <w:pPr>
              <w:jc w:val="center"/>
              <w:rPr>
                <w:color w:val="000000"/>
                <w:sz w:val="22"/>
                <w:szCs w:val="22"/>
              </w:rPr>
            </w:pPr>
            <w:r w:rsidRPr="001D4361">
              <w:rPr>
                <w:color w:val="000000"/>
                <w:sz w:val="22"/>
                <w:szCs w:val="22"/>
              </w:rPr>
              <w:t>178,42</w:t>
            </w:r>
          </w:p>
        </w:tc>
        <w:tc>
          <w:tcPr>
            <w:tcW w:w="830" w:type="dxa"/>
            <w:gridSpan w:val="2"/>
            <w:tcBorders>
              <w:top w:val="single" w:sz="4" w:space="0" w:color="auto"/>
              <w:left w:val="nil"/>
              <w:bottom w:val="single" w:sz="4" w:space="0" w:color="auto"/>
              <w:right w:val="single" w:sz="4" w:space="0" w:color="auto"/>
            </w:tcBorders>
            <w:shd w:val="clear" w:color="auto" w:fill="auto"/>
          </w:tcPr>
          <w:p w14:paraId="7EA451DC" w14:textId="77777777" w:rsidR="00142FBF" w:rsidRPr="001D4361" w:rsidRDefault="00142FBF" w:rsidP="00762F6E">
            <w:pPr>
              <w:jc w:val="center"/>
              <w:rPr>
                <w:color w:val="000000"/>
                <w:sz w:val="22"/>
                <w:szCs w:val="22"/>
              </w:rPr>
            </w:pPr>
            <w:r w:rsidRPr="001D4361">
              <w:rPr>
                <w:color w:val="000000"/>
                <w:sz w:val="22"/>
                <w:szCs w:val="22"/>
              </w:rPr>
              <w:t>171,25</w:t>
            </w:r>
          </w:p>
        </w:tc>
        <w:tc>
          <w:tcPr>
            <w:tcW w:w="856" w:type="dxa"/>
            <w:gridSpan w:val="2"/>
            <w:tcBorders>
              <w:top w:val="single" w:sz="4" w:space="0" w:color="auto"/>
              <w:left w:val="nil"/>
              <w:bottom w:val="single" w:sz="4" w:space="0" w:color="auto"/>
              <w:right w:val="single" w:sz="4" w:space="0" w:color="auto"/>
            </w:tcBorders>
            <w:shd w:val="clear" w:color="auto" w:fill="auto"/>
          </w:tcPr>
          <w:p w14:paraId="00E569B3" w14:textId="77777777" w:rsidR="00142FBF" w:rsidRPr="001D4361" w:rsidRDefault="00142FBF" w:rsidP="00762F6E">
            <w:pPr>
              <w:jc w:val="center"/>
              <w:rPr>
                <w:color w:val="000000"/>
                <w:sz w:val="22"/>
                <w:szCs w:val="22"/>
              </w:rPr>
            </w:pPr>
            <w:r w:rsidRPr="001D4361">
              <w:rPr>
                <w:color w:val="000000"/>
                <w:sz w:val="22"/>
                <w:szCs w:val="22"/>
              </w:rPr>
              <w:t>141,96</w:t>
            </w:r>
          </w:p>
        </w:tc>
        <w:tc>
          <w:tcPr>
            <w:tcW w:w="856" w:type="dxa"/>
            <w:gridSpan w:val="2"/>
            <w:tcBorders>
              <w:top w:val="single" w:sz="4" w:space="0" w:color="auto"/>
              <w:left w:val="nil"/>
              <w:bottom w:val="single" w:sz="4" w:space="0" w:color="auto"/>
              <w:right w:val="single" w:sz="4" w:space="0" w:color="auto"/>
            </w:tcBorders>
            <w:shd w:val="clear" w:color="auto" w:fill="auto"/>
          </w:tcPr>
          <w:p w14:paraId="7C14A668" w14:textId="77777777" w:rsidR="00142FBF" w:rsidRPr="001D4361" w:rsidRDefault="00142FBF" w:rsidP="00762F6E">
            <w:pPr>
              <w:jc w:val="center"/>
              <w:rPr>
                <w:color w:val="000000"/>
                <w:sz w:val="22"/>
                <w:szCs w:val="22"/>
              </w:rPr>
            </w:pPr>
            <w:r w:rsidRPr="001D4361">
              <w:rPr>
                <w:color w:val="000000"/>
                <w:sz w:val="22"/>
                <w:szCs w:val="22"/>
              </w:rPr>
              <w:t>140,46</w:t>
            </w:r>
          </w:p>
        </w:tc>
        <w:tc>
          <w:tcPr>
            <w:tcW w:w="856" w:type="dxa"/>
            <w:gridSpan w:val="2"/>
            <w:tcBorders>
              <w:top w:val="single" w:sz="4" w:space="0" w:color="auto"/>
              <w:left w:val="nil"/>
              <w:bottom w:val="single" w:sz="4" w:space="0" w:color="auto"/>
              <w:right w:val="single" w:sz="4" w:space="0" w:color="auto"/>
            </w:tcBorders>
            <w:shd w:val="clear" w:color="auto" w:fill="auto"/>
          </w:tcPr>
          <w:p w14:paraId="3F40CE55" w14:textId="77777777" w:rsidR="00142FBF" w:rsidRPr="001D4361" w:rsidRDefault="00142FBF" w:rsidP="00762F6E">
            <w:pPr>
              <w:jc w:val="center"/>
              <w:rPr>
                <w:color w:val="000000"/>
                <w:sz w:val="22"/>
                <w:szCs w:val="22"/>
              </w:rPr>
            </w:pPr>
            <w:r w:rsidRPr="001D4361">
              <w:rPr>
                <w:color w:val="000000"/>
                <w:sz w:val="22"/>
                <w:szCs w:val="22"/>
              </w:rPr>
              <w:t>148,68</w:t>
            </w:r>
          </w:p>
        </w:tc>
        <w:tc>
          <w:tcPr>
            <w:tcW w:w="893" w:type="dxa"/>
            <w:gridSpan w:val="2"/>
            <w:tcBorders>
              <w:top w:val="single" w:sz="4" w:space="0" w:color="auto"/>
              <w:left w:val="nil"/>
              <w:bottom w:val="single" w:sz="4" w:space="0" w:color="auto"/>
              <w:right w:val="single" w:sz="4" w:space="0" w:color="auto"/>
            </w:tcBorders>
            <w:shd w:val="clear" w:color="auto" w:fill="auto"/>
          </w:tcPr>
          <w:p w14:paraId="34385D22" w14:textId="77777777" w:rsidR="00142FBF" w:rsidRPr="001D4361" w:rsidRDefault="00142FBF" w:rsidP="00762F6E">
            <w:pPr>
              <w:jc w:val="center"/>
              <w:rPr>
                <w:color w:val="000000"/>
                <w:sz w:val="22"/>
                <w:szCs w:val="22"/>
              </w:rPr>
            </w:pPr>
            <w:r w:rsidRPr="001D4361">
              <w:rPr>
                <w:color w:val="000000"/>
                <w:sz w:val="22"/>
                <w:szCs w:val="22"/>
              </w:rPr>
              <w:t>142,71</w:t>
            </w:r>
          </w:p>
        </w:tc>
        <w:tc>
          <w:tcPr>
            <w:tcW w:w="1282" w:type="dxa"/>
            <w:gridSpan w:val="2"/>
            <w:tcBorders>
              <w:top w:val="single" w:sz="4" w:space="0" w:color="auto"/>
              <w:left w:val="nil"/>
              <w:bottom w:val="single" w:sz="4" w:space="0" w:color="auto"/>
              <w:right w:val="single" w:sz="4" w:space="0" w:color="auto"/>
            </w:tcBorders>
            <w:shd w:val="clear" w:color="auto" w:fill="auto"/>
          </w:tcPr>
          <w:p w14:paraId="7159BB6A" w14:textId="77777777" w:rsidR="00142FBF" w:rsidRPr="001D4361" w:rsidRDefault="00142FBF" w:rsidP="00762F6E">
            <w:pPr>
              <w:jc w:val="center"/>
              <w:rPr>
                <w:color w:val="000000"/>
                <w:sz w:val="22"/>
                <w:szCs w:val="22"/>
              </w:rPr>
            </w:pPr>
            <w:r w:rsidRPr="001D4361">
              <w:rPr>
                <w:color w:val="000000"/>
                <w:sz w:val="22"/>
                <w:szCs w:val="22"/>
              </w:rPr>
              <w:t>40,32</w:t>
            </w:r>
          </w:p>
        </w:tc>
        <w:tc>
          <w:tcPr>
            <w:tcW w:w="1364" w:type="dxa"/>
            <w:gridSpan w:val="2"/>
            <w:tcBorders>
              <w:top w:val="single" w:sz="4" w:space="0" w:color="auto"/>
              <w:left w:val="nil"/>
              <w:bottom w:val="single" w:sz="4" w:space="0" w:color="auto"/>
              <w:right w:val="single" w:sz="4" w:space="0" w:color="auto"/>
            </w:tcBorders>
            <w:shd w:val="clear" w:color="auto" w:fill="auto"/>
          </w:tcPr>
          <w:p w14:paraId="1A77B816" w14:textId="77777777" w:rsidR="00142FBF" w:rsidRPr="001D4361" w:rsidRDefault="00142FBF" w:rsidP="00762F6E">
            <w:pPr>
              <w:jc w:val="center"/>
              <w:rPr>
                <w:color w:val="000000"/>
                <w:sz w:val="22"/>
                <w:szCs w:val="22"/>
              </w:rPr>
            </w:pPr>
            <w:r w:rsidRPr="001D4361">
              <w:rPr>
                <w:color w:val="000000"/>
                <w:sz w:val="22"/>
                <w:szCs w:val="22"/>
              </w:rPr>
              <w:t>1 868,36</w:t>
            </w:r>
          </w:p>
        </w:tc>
        <w:tc>
          <w:tcPr>
            <w:tcW w:w="1140" w:type="dxa"/>
            <w:gridSpan w:val="2"/>
            <w:tcBorders>
              <w:top w:val="single" w:sz="4" w:space="0" w:color="auto"/>
              <w:left w:val="nil"/>
              <w:bottom w:val="single" w:sz="4" w:space="0" w:color="auto"/>
              <w:right w:val="single" w:sz="4" w:space="0" w:color="auto"/>
            </w:tcBorders>
            <w:shd w:val="clear" w:color="auto" w:fill="auto"/>
          </w:tcPr>
          <w:p w14:paraId="7DDDF117" w14:textId="77777777" w:rsidR="00142FBF" w:rsidRPr="001D4361" w:rsidRDefault="00142FBF" w:rsidP="00762F6E">
            <w:pPr>
              <w:jc w:val="center"/>
              <w:rPr>
                <w:color w:val="000000"/>
                <w:szCs w:val="20"/>
              </w:rPr>
            </w:pPr>
            <w:r w:rsidRPr="001D4361">
              <w:rPr>
                <w:color w:val="000000"/>
                <w:szCs w:val="20"/>
              </w:rPr>
              <w:t>х</w:t>
            </w:r>
          </w:p>
        </w:tc>
        <w:tc>
          <w:tcPr>
            <w:tcW w:w="1053" w:type="dxa"/>
            <w:tcBorders>
              <w:top w:val="single" w:sz="4" w:space="0" w:color="auto"/>
              <w:left w:val="nil"/>
              <w:bottom w:val="single" w:sz="4" w:space="0" w:color="auto"/>
              <w:right w:val="single" w:sz="4" w:space="0" w:color="auto"/>
            </w:tcBorders>
            <w:shd w:val="clear" w:color="auto" w:fill="auto"/>
          </w:tcPr>
          <w:p w14:paraId="4676FC09" w14:textId="77777777" w:rsidR="00142FBF" w:rsidRPr="001D4361" w:rsidRDefault="00142FBF" w:rsidP="00762F6E">
            <w:pPr>
              <w:jc w:val="center"/>
              <w:rPr>
                <w:color w:val="000000"/>
                <w:szCs w:val="20"/>
              </w:rPr>
            </w:pPr>
            <w:r w:rsidRPr="001D4361">
              <w:rPr>
                <w:color w:val="000000"/>
                <w:szCs w:val="20"/>
              </w:rPr>
              <w:t>х</w:t>
            </w:r>
          </w:p>
        </w:tc>
      </w:tr>
      <w:tr w:rsidR="00142FBF" w:rsidRPr="001D4361" w14:paraId="70F12D1E" w14:textId="77777777" w:rsidTr="00762F6E">
        <w:trPr>
          <w:trHeight w:val="291"/>
        </w:trPr>
        <w:tc>
          <w:tcPr>
            <w:tcW w:w="1102" w:type="dxa"/>
            <w:vMerge/>
            <w:tcBorders>
              <w:left w:val="single" w:sz="4" w:space="0" w:color="auto"/>
              <w:right w:val="single" w:sz="4" w:space="0" w:color="auto"/>
            </w:tcBorders>
            <w:vAlign w:val="center"/>
          </w:tcPr>
          <w:p w14:paraId="3BB3564A"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tcPr>
          <w:p w14:paraId="6A0237DC" w14:textId="77777777" w:rsidR="00142FBF" w:rsidRPr="001D4361" w:rsidRDefault="00142FBF" w:rsidP="00762F6E">
            <w:pPr>
              <w:jc w:val="center"/>
              <w:rPr>
                <w:color w:val="000000"/>
                <w:szCs w:val="20"/>
              </w:rPr>
            </w:pPr>
            <w:r w:rsidRPr="001D4361">
              <w:rPr>
                <w:color w:val="000000"/>
                <w:szCs w:val="20"/>
              </w:rPr>
              <w:t>с 01.07.2027</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7225F119" w14:textId="77777777" w:rsidR="00142FBF" w:rsidRPr="001D4361" w:rsidRDefault="00142FBF" w:rsidP="00762F6E">
            <w:pPr>
              <w:jc w:val="center"/>
              <w:rPr>
                <w:color w:val="000000"/>
                <w:sz w:val="22"/>
                <w:szCs w:val="22"/>
              </w:rPr>
            </w:pPr>
            <w:r w:rsidRPr="001D4361">
              <w:rPr>
                <w:color w:val="000000"/>
                <w:sz w:val="22"/>
                <w:szCs w:val="22"/>
              </w:rPr>
              <w:t>174,14</w:t>
            </w:r>
          </w:p>
        </w:tc>
        <w:tc>
          <w:tcPr>
            <w:tcW w:w="845" w:type="dxa"/>
            <w:tcBorders>
              <w:top w:val="single" w:sz="4" w:space="0" w:color="auto"/>
              <w:left w:val="nil"/>
              <w:bottom w:val="single" w:sz="4" w:space="0" w:color="auto"/>
              <w:right w:val="single" w:sz="4" w:space="0" w:color="auto"/>
            </w:tcBorders>
            <w:shd w:val="clear" w:color="auto" w:fill="auto"/>
          </w:tcPr>
          <w:p w14:paraId="349F47CA" w14:textId="77777777" w:rsidR="00142FBF" w:rsidRPr="001D4361" w:rsidRDefault="00142FBF" w:rsidP="00762F6E">
            <w:pPr>
              <w:jc w:val="center"/>
              <w:rPr>
                <w:color w:val="000000"/>
                <w:sz w:val="22"/>
                <w:szCs w:val="22"/>
              </w:rPr>
            </w:pPr>
            <w:r w:rsidRPr="001D4361">
              <w:rPr>
                <w:color w:val="000000"/>
                <w:sz w:val="22"/>
                <w:szCs w:val="22"/>
              </w:rPr>
              <w:t>172,34</w:t>
            </w:r>
          </w:p>
        </w:tc>
        <w:tc>
          <w:tcPr>
            <w:tcW w:w="829" w:type="dxa"/>
            <w:tcBorders>
              <w:top w:val="single" w:sz="4" w:space="0" w:color="auto"/>
              <w:left w:val="nil"/>
              <w:bottom w:val="single" w:sz="4" w:space="0" w:color="auto"/>
              <w:right w:val="single" w:sz="4" w:space="0" w:color="auto"/>
            </w:tcBorders>
            <w:shd w:val="clear" w:color="auto" w:fill="auto"/>
          </w:tcPr>
          <w:p w14:paraId="5D91E606" w14:textId="77777777" w:rsidR="00142FBF" w:rsidRPr="001D4361" w:rsidRDefault="00142FBF" w:rsidP="00762F6E">
            <w:pPr>
              <w:jc w:val="center"/>
              <w:rPr>
                <w:color w:val="000000"/>
                <w:sz w:val="22"/>
                <w:szCs w:val="22"/>
              </w:rPr>
            </w:pPr>
            <w:r w:rsidRPr="001D4361">
              <w:rPr>
                <w:color w:val="000000"/>
                <w:sz w:val="22"/>
                <w:szCs w:val="22"/>
              </w:rPr>
              <w:t>182,21</w:t>
            </w:r>
          </w:p>
        </w:tc>
        <w:tc>
          <w:tcPr>
            <w:tcW w:w="830" w:type="dxa"/>
            <w:gridSpan w:val="2"/>
            <w:tcBorders>
              <w:top w:val="single" w:sz="4" w:space="0" w:color="auto"/>
              <w:left w:val="nil"/>
              <w:bottom w:val="single" w:sz="4" w:space="0" w:color="auto"/>
              <w:right w:val="single" w:sz="4" w:space="0" w:color="auto"/>
            </w:tcBorders>
            <w:shd w:val="clear" w:color="auto" w:fill="auto"/>
          </w:tcPr>
          <w:p w14:paraId="4132659F" w14:textId="77777777" w:rsidR="00142FBF" w:rsidRPr="001D4361" w:rsidRDefault="00142FBF" w:rsidP="00762F6E">
            <w:pPr>
              <w:jc w:val="center"/>
              <w:rPr>
                <w:color w:val="000000"/>
                <w:sz w:val="22"/>
                <w:szCs w:val="22"/>
              </w:rPr>
            </w:pPr>
            <w:r w:rsidRPr="001D4361">
              <w:rPr>
                <w:color w:val="000000"/>
                <w:sz w:val="22"/>
                <w:szCs w:val="22"/>
              </w:rPr>
              <w:t>175,03</w:t>
            </w:r>
          </w:p>
        </w:tc>
        <w:tc>
          <w:tcPr>
            <w:tcW w:w="856" w:type="dxa"/>
            <w:gridSpan w:val="2"/>
            <w:tcBorders>
              <w:top w:val="single" w:sz="4" w:space="0" w:color="auto"/>
              <w:left w:val="nil"/>
              <w:bottom w:val="single" w:sz="4" w:space="0" w:color="auto"/>
              <w:right w:val="single" w:sz="4" w:space="0" w:color="auto"/>
            </w:tcBorders>
            <w:shd w:val="clear" w:color="auto" w:fill="auto"/>
          </w:tcPr>
          <w:p w14:paraId="45715EC0" w14:textId="77777777" w:rsidR="00142FBF" w:rsidRPr="001D4361" w:rsidRDefault="00142FBF" w:rsidP="00762F6E">
            <w:pPr>
              <w:jc w:val="center"/>
              <w:rPr>
                <w:color w:val="000000"/>
                <w:sz w:val="22"/>
                <w:szCs w:val="22"/>
              </w:rPr>
            </w:pPr>
            <w:r w:rsidRPr="001D4361">
              <w:rPr>
                <w:color w:val="000000"/>
                <w:sz w:val="22"/>
                <w:szCs w:val="22"/>
              </w:rPr>
              <w:t>145,12</w:t>
            </w:r>
          </w:p>
        </w:tc>
        <w:tc>
          <w:tcPr>
            <w:tcW w:w="856" w:type="dxa"/>
            <w:gridSpan w:val="2"/>
            <w:tcBorders>
              <w:top w:val="single" w:sz="4" w:space="0" w:color="auto"/>
              <w:left w:val="nil"/>
              <w:bottom w:val="single" w:sz="4" w:space="0" w:color="auto"/>
              <w:right w:val="single" w:sz="4" w:space="0" w:color="auto"/>
            </w:tcBorders>
            <w:shd w:val="clear" w:color="auto" w:fill="auto"/>
          </w:tcPr>
          <w:p w14:paraId="294CCB5C" w14:textId="77777777" w:rsidR="00142FBF" w:rsidRPr="001D4361" w:rsidRDefault="00142FBF" w:rsidP="00762F6E">
            <w:pPr>
              <w:jc w:val="center"/>
              <w:rPr>
                <w:color w:val="000000"/>
                <w:sz w:val="22"/>
                <w:szCs w:val="22"/>
              </w:rPr>
            </w:pPr>
            <w:r w:rsidRPr="001D4361">
              <w:rPr>
                <w:color w:val="000000"/>
                <w:sz w:val="22"/>
                <w:szCs w:val="22"/>
              </w:rPr>
              <w:t>143,62</w:t>
            </w:r>
          </w:p>
        </w:tc>
        <w:tc>
          <w:tcPr>
            <w:tcW w:w="856" w:type="dxa"/>
            <w:gridSpan w:val="2"/>
            <w:tcBorders>
              <w:top w:val="single" w:sz="4" w:space="0" w:color="auto"/>
              <w:left w:val="nil"/>
              <w:bottom w:val="single" w:sz="4" w:space="0" w:color="auto"/>
              <w:right w:val="single" w:sz="4" w:space="0" w:color="auto"/>
            </w:tcBorders>
            <w:shd w:val="clear" w:color="auto" w:fill="auto"/>
          </w:tcPr>
          <w:p w14:paraId="02225993" w14:textId="77777777" w:rsidR="00142FBF" w:rsidRPr="001D4361" w:rsidRDefault="00142FBF" w:rsidP="00762F6E">
            <w:pPr>
              <w:jc w:val="center"/>
              <w:rPr>
                <w:color w:val="000000"/>
                <w:sz w:val="22"/>
                <w:szCs w:val="22"/>
              </w:rPr>
            </w:pPr>
            <w:r w:rsidRPr="001D4361">
              <w:rPr>
                <w:color w:val="000000"/>
                <w:sz w:val="22"/>
                <w:szCs w:val="22"/>
              </w:rPr>
              <w:t>151,84</w:t>
            </w:r>
          </w:p>
        </w:tc>
        <w:tc>
          <w:tcPr>
            <w:tcW w:w="893" w:type="dxa"/>
            <w:gridSpan w:val="2"/>
            <w:tcBorders>
              <w:top w:val="single" w:sz="4" w:space="0" w:color="auto"/>
              <w:left w:val="nil"/>
              <w:bottom w:val="single" w:sz="4" w:space="0" w:color="auto"/>
              <w:right w:val="single" w:sz="4" w:space="0" w:color="auto"/>
            </w:tcBorders>
            <w:shd w:val="clear" w:color="auto" w:fill="auto"/>
          </w:tcPr>
          <w:p w14:paraId="7AD30503" w14:textId="77777777" w:rsidR="00142FBF" w:rsidRPr="001D4361" w:rsidRDefault="00142FBF" w:rsidP="00762F6E">
            <w:pPr>
              <w:jc w:val="center"/>
              <w:rPr>
                <w:color w:val="000000"/>
                <w:sz w:val="22"/>
                <w:szCs w:val="22"/>
              </w:rPr>
            </w:pPr>
            <w:r w:rsidRPr="001D4361">
              <w:rPr>
                <w:color w:val="000000"/>
                <w:sz w:val="22"/>
                <w:szCs w:val="22"/>
              </w:rPr>
              <w:t>145,86</w:t>
            </w:r>
          </w:p>
        </w:tc>
        <w:tc>
          <w:tcPr>
            <w:tcW w:w="1282" w:type="dxa"/>
            <w:gridSpan w:val="2"/>
            <w:tcBorders>
              <w:top w:val="single" w:sz="4" w:space="0" w:color="auto"/>
              <w:left w:val="nil"/>
              <w:bottom w:val="single" w:sz="4" w:space="0" w:color="auto"/>
              <w:right w:val="single" w:sz="4" w:space="0" w:color="auto"/>
            </w:tcBorders>
            <w:shd w:val="clear" w:color="auto" w:fill="auto"/>
          </w:tcPr>
          <w:p w14:paraId="0C742F2B" w14:textId="77777777" w:rsidR="00142FBF" w:rsidRPr="001D4361" w:rsidRDefault="00142FBF" w:rsidP="00762F6E">
            <w:pPr>
              <w:jc w:val="center"/>
              <w:rPr>
                <w:color w:val="000000"/>
                <w:sz w:val="22"/>
                <w:szCs w:val="22"/>
              </w:rPr>
            </w:pPr>
            <w:r w:rsidRPr="001D4361">
              <w:rPr>
                <w:color w:val="000000"/>
                <w:sz w:val="22"/>
                <w:szCs w:val="22"/>
              </w:rPr>
              <w:t>43,48</w:t>
            </w:r>
          </w:p>
        </w:tc>
        <w:tc>
          <w:tcPr>
            <w:tcW w:w="1364" w:type="dxa"/>
            <w:gridSpan w:val="2"/>
            <w:tcBorders>
              <w:top w:val="single" w:sz="4" w:space="0" w:color="auto"/>
              <w:left w:val="nil"/>
              <w:bottom w:val="single" w:sz="4" w:space="0" w:color="auto"/>
              <w:right w:val="single" w:sz="4" w:space="0" w:color="auto"/>
            </w:tcBorders>
            <w:shd w:val="clear" w:color="auto" w:fill="auto"/>
          </w:tcPr>
          <w:p w14:paraId="60423E64" w14:textId="77777777" w:rsidR="00142FBF" w:rsidRPr="001D4361" w:rsidRDefault="00142FBF" w:rsidP="00762F6E">
            <w:pPr>
              <w:jc w:val="center"/>
              <w:rPr>
                <w:color w:val="000000"/>
                <w:sz w:val="22"/>
                <w:szCs w:val="22"/>
              </w:rPr>
            </w:pPr>
            <w:r w:rsidRPr="001D4361">
              <w:rPr>
                <w:color w:val="000000"/>
                <w:sz w:val="22"/>
                <w:szCs w:val="22"/>
              </w:rPr>
              <w:t>1 868,36</w:t>
            </w:r>
          </w:p>
        </w:tc>
        <w:tc>
          <w:tcPr>
            <w:tcW w:w="1140" w:type="dxa"/>
            <w:gridSpan w:val="2"/>
            <w:tcBorders>
              <w:top w:val="nil"/>
              <w:left w:val="nil"/>
              <w:bottom w:val="single" w:sz="4" w:space="0" w:color="auto"/>
              <w:right w:val="single" w:sz="4" w:space="0" w:color="auto"/>
            </w:tcBorders>
            <w:shd w:val="clear" w:color="auto" w:fill="auto"/>
          </w:tcPr>
          <w:p w14:paraId="68605DE3" w14:textId="77777777" w:rsidR="00142FBF" w:rsidRPr="001D4361" w:rsidRDefault="00142FBF" w:rsidP="00762F6E">
            <w:pPr>
              <w:jc w:val="center"/>
              <w:rPr>
                <w:color w:val="000000"/>
                <w:szCs w:val="20"/>
              </w:rPr>
            </w:pPr>
            <w:r w:rsidRPr="001D4361">
              <w:rPr>
                <w:color w:val="000000"/>
                <w:szCs w:val="20"/>
              </w:rPr>
              <w:t>х</w:t>
            </w:r>
          </w:p>
        </w:tc>
        <w:tc>
          <w:tcPr>
            <w:tcW w:w="1053" w:type="dxa"/>
            <w:tcBorders>
              <w:top w:val="nil"/>
              <w:left w:val="nil"/>
              <w:bottom w:val="single" w:sz="4" w:space="0" w:color="auto"/>
              <w:right w:val="single" w:sz="4" w:space="0" w:color="auto"/>
            </w:tcBorders>
            <w:shd w:val="clear" w:color="auto" w:fill="auto"/>
          </w:tcPr>
          <w:p w14:paraId="53FECC51" w14:textId="77777777" w:rsidR="00142FBF" w:rsidRPr="001D4361" w:rsidRDefault="00142FBF" w:rsidP="00762F6E">
            <w:pPr>
              <w:jc w:val="center"/>
              <w:rPr>
                <w:color w:val="000000"/>
                <w:szCs w:val="20"/>
              </w:rPr>
            </w:pPr>
            <w:r w:rsidRPr="001D4361">
              <w:rPr>
                <w:color w:val="000000"/>
                <w:szCs w:val="20"/>
              </w:rPr>
              <w:t>х</w:t>
            </w:r>
          </w:p>
        </w:tc>
      </w:tr>
      <w:tr w:rsidR="00142FBF" w:rsidRPr="001D4361" w14:paraId="7BAF2EB5" w14:textId="77777777" w:rsidTr="00762F6E">
        <w:trPr>
          <w:trHeight w:val="291"/>
        </w:trPr>
        <w:tc>
          <w:tcPr>
            <w:tcW w:w="1102" w:type="dxa"/>
            <w:vMerge/>
            <w:tcBorders>
              <w:left w:val="single" w:sz="4" w:space="0" w:color="auto"/>
              <w:right w:val="single" w:sz="4" w:space="0" w:color="auto"/>
            </w:tcBorders>
            <w:vAlign w:val="center"/>
          </w:tcPr>
          <w:p w14:paraId="6F5CD51A"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tcPr>
          <w:p w14:paraId="5768345D" w14:textId="77777777" w:rsidR="00142FBF" w:rsidRPr="001D4361" w:rsidRDefault="00142FBF" w:rsidP="00762F6E">
            <w:pPr>
              <w:jc w:val="center"/>
              <w:rPr>
                <w:color w:val="000000"/>
                <w:szCs w:val="20"/>
              </w:rPr>
            </w:pPr>
            <w:r w:rsidRPr="001D4361">
              <w:rPr>
                <w:color w:val="000000"/>
                <w:szCs w:val="20"/>
              </w:rPr>
              <w:t>с 01.01.2028</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53ADBF9B" w14:textId="77777777" w:rsidR="00142FBF" w:rsidRPr="001D4361" w:rsidRDefault="00142FBF" w:rsidP="00762F6E">
            <w:pPr>
              <w:jc w:val="center"/>
              <w:rPr>
                <w:color w:val="000000"/>
                <w:sz w:val="22"/>
                <w:szCs w:val="22"/>
              </w:rPr>
            </w:pPr>
            <w:r w:rsidRPr="001D4361">
              <w:rPr>
                <w:color w:val="000000"/>
                <w:sz w:val="22"/>
                <w:szCs w:val="22"/>
              </w:rPr>
              <w:t>173,98</w:t>
            </w:r>
          </w:p>
        </w:tc>
        <w:tc>
          <w:tcPr>
            <w:tcW w:w="845" w:type="dxa"/>
            <w:tcBorders>
              <w:top w:val="single" w:sz="4" w:space="0" w:color="auto"/>
              <w:left w:val="nil"/>
              <w:bottom w:val="single" w:sz="4" w:space="0" w:color="auto"/>
              <w:right w:val="single" w:sz="4" w:space="0" w:color="auto"/>
            </w:tcBorders>
            <w:shd w:val="clear" w:color="auto" w:fill="auto"/>
          </w:tcPr>
          <w:p w14:paraId="4B9C85C2" w14:textId="77777777" w:rsidR="00142FBF" w:rsidRPr="001D4361" w:rsidRDefault="00142FBF" w:rsidP="00762F6E">
            <w:pPr>
              <w:jc w:val="center"/>
              <w:rPr>
                <w:color w:val="000000"/>
                <w:sz w:val="22"/>
                <w:szCs w:val="22"/>
              </w:rPr>
            </w:pPr>
            <w:r w:rsidRPr="001D4361">
              <w:rPr>
                <w:color w:val="000000"/>
                <w:sz w:val="22"/>
                <w:szCs w:val="22"/>
              </w:rPr>
              <w:t>172,18</w:t>
            </w:r>
          </w:p>
        </w:tc>
        <w:tc>
          <w:tcPr>
            <w:tcW w:w="829" w:type="dxa"/>
            <w:tcBorders>
              <w:top w:val="single" w:sz="4" w:space="0" w:color="auto"/>
              <w:left w:val="nil"/>
              <w:bottom w:val="single" w:sz="4" w:space="0" w:color="auto"/>
              <w:right w:val="single" w:sz="4" w:space="0" w:color="auto"/>
            </w:tcBorders>
            <w:shd w:val="clear" w:color="auto" w:fill="auto"/>
          </w:tcPr>
          <w:p w14:paraId="4EC44542" w14:textId="77777777" w:rsidR="00142FBF" w:rsidRPr="001D4361" w:rsidRDefault="00142FBF" w:rsidP="00762F6E">
            <w:pPr>
              <w:jc w:val="center"/>
              <w:rPr>
                <w:color w:val="000000"/>
                <w:sz w:val="22"/>
                <w:szCs w:val="22"/>
              </w:rPr>
            </w:pPr>
            <w:r w:rsidRPr="001D4361">
              <w:rPr>
                <w:color w:val="000000"/>
                <w:sz w:val="22"/>
                <w:szCs w:val="22"/>
              </w:rPr>
              <w:t>182,04</w:t>
            </w:r>
          </w:p>
        </w:tc>
        <w:tc>
          <w:tcPr>
            <w:tcW w:w="830" w:type="dxa"/>
            <w:gridSpan w:val="2"/>
            <w:tcBorders>
              <w:top w:val="single" w:sz="4" w:space="0" w:color="auto"/>
              <w:left w:val="nil"/>
              <w:bottom w:val="single" w:sz="4" w:space="0" w:color="auto"/>
              <w:right w:val="single" w:sz="4" w:space="0" w:color="auto"/>
            </w:tcBorders>
            <w:shd w:val="clear" w:color="auto" w:fill="auto"/>
          </w:tcPr>
          <w:p w14:paraId="5AA1D063" w14:textId="77777777" w:rsidR="00142FBF" w:rsidRPr="001D4361" w:rsidRDefault="00142FBF" w:rsidP="00762F6E">
            <w:pPr>
              <w:jc w:val="center"/>
              <w:rPr>
                <w:color w:val="000000"/>
                <w:sz w:val="22"/>
                <w:szCs w:val="22"/>
              </w:rPr>
            </w:pPr>
            <w:r w:rsidRPr="001D4361">
              <w:rPr>
                <w:color w:val="000000"/>
                <w:sz w:val="22"/>
                <w:szCs w:val="22"/>
              </w:rPr>
              <w:t>174,86</w:t>
            </w:r>
          </w:p>
        </w:tc>
        <w:tc>
          <w:tcPr>
            <w:tcW w:w="856" w:type="dxa"/>
            <w:gridSpan w:val="2"/>
            <w:tcBorders>
              <w:top w:val="single" w:sz="4" w:space="0" w:color="auto"/>
              <w:left w:val="nil"/>
              <w:bottom w:val="single" w:sz="4" w:space="0" w:color="auto"/>
              <w:right w:val="single" w:sz="4" w:space="0" w:color="auto"/>
            </w:tcBorders>
            <w:shd w:val="clear" w:color="auto" w:fill="auto"/>
          </w:tcPr>
          <w:p w14:paraId="0CC456E3" w14:textId="77777777" w:rsidR="00142FBF" w:rsidRPr="001D4361" w:rsidRDefault="00142FBF" w:rsidP="00762F6E">
            <w:pPr>
              <w:jc w:val="center"/>
              <w:rPr>
                <w:color w:val="000000"/>
                <w:sz w:val="22"/>
                <w:szCs w:val="22"/>
              </w:rPr>
            </w:pPr>
            <w:r w:rsidRPr="001D4361">
              <w:rPr>
                <w:color w:val="000000"/>
                <w:sz w:val="22"/>
                <w:szCs w:val="22"/>
              </w:rPr>
              <w:t>144,98</w:t>
            </w:r>
          </w:p>
        </w:tc>
        <w:tc>
          <w:tcPr>
            <w:tcW w:w="856" w:type="dxa"/>
            <w:gridSpan w:val="2"/>
            <w:tcBorders>
              <w:top w:val="single" w:sz="4" w:space="0" w:color="auto"/>
              <w:left w:val="nil"/>
              <w:bottom w:val="single" w:sz="4" w:space="0" w:color="auto"/>
              <w:right w:val="single" w:sz="4" w:space="0" w:color="auto"/>
            </w:tcBorders>
            <w:shd w:val="clear" w:color="auto" w:fill="auto"/>
          </w:tcPr>
          <w:p w14:paraId="6345EBAC" w14:textId="77777777" w:rsidR="00142FBF" w:rsidRPr="001D4361" w:rsidRDefault="00142FBF" w:rsidP="00762F6E">
            <w:pPr>
              <w:jc w:val="center"/>
              <w:rPr>
                <w:color w:val="000000"/>
                <w:sz w:val="22"/>
                <w:szCs w:val="22"/>
              </w:rPr>
            </w:pPr>
            <w:r w:rsidRPr="001D4361">
              <w:rPr>
                <w:color w:val="000000"/>
                <w:sz w:val="22"/>
                <w:szCs w:val="22"/>
              </w:rPr>
              <w:t>143,48</w:t>
            </w:r>
          </w:p>
        </w:tc>
        <w:tc>
          <w:tcPr>
            <w:tcW w:w="856" w:type="dxa"/>
            <w:gridSpan w:val="2"/>
            <w:tcBorders>
              <w:top w:val="single" w:sz="4" w:space="0" w:color="auto"/>
              <w:left w:val="nil"/>
              <w:bottom w:val="single" w:sz="4" w:space="0" w:color="auto"/>
              <w:right w:val="single" w:sz="4" w:space="0" w:color="auto"/>
            </w:tcBorders>
            <w:shd w:val="clear" w:color="auto" w:fill="auto"/>
          </w:tcPr>
          <w:p w14:paraId="0C6F21F2" w14:textId="77777777" w:rsidR="00142FBF" w:rsidRPr="001D4361" w:rsidRDefault="00142FBF" w:rsidP="00762F6E">
            <w:pPr>
              <w:jc w:val="center"/>
              <w:rPr>
                <w:color w:val="000000"/>
                <w:sz w:val="22"/>
                <w:szCs w:val="22"/>
              </w:rPr>
            </w:pPr>
            <w:r w:rsidRPr="001D4361">
              <w:rPr>
                <w:color w:val="000000"/>
                <w:sz w:val="22"/>
                <w:szCs w:val="22"/>
              </w:rPr>
              <w:t>151,70</w:t>
            </w:r>
          </w:p>
        </w:tc>
        <w:tc>
          <w:tcPr>
            <w:tcW w:w="893" w:type="dxa"/>
            <w:gridSpan w:val="2"/>
            <w:tcBorders>
              <w:top w:val="single" w:sz="4" w:space="0" w:color="auto"/>
              <w:left w:val="nil"/>
              <w:bottom w:val="single" w:sz="4" w:space="0" w:color="auto"/>
              <w:right w:val="single" w:sz="4" w:space="0" w:color="auto"/>
            </w:tcBorders>
            <w:shd w:val="clear" w:color="auto" w:fill="auto"/>
          </w:tcPr>
          <w:p w14:paraId="1E75E914" w14:textId="77777777" w:rsidR="00142FBF" w:rsidRPr="001D4361" w:rsidRDefault="00142FBF" w:rsidP="00762F6E">
            <w:pPr>
              <w:jc w:val="center"/>
              <w:rPr>
                <w:color w:val="000000"/>
                <w:sz w:val="22"/>
                <w:szCs w:val="22"/>
              </w:rPr>
            </w:pPr>
            <w:r w:rsidRPr="001D4361">
              <w:rPr>
                <w:color w:val="000000"/>
                <w:sz w:val="22"/>
                <w:szCs w:val="22"/>
              </w:rPr>
              <w:t>145,72</w:t>
            </w:r>
          </w:p>
        </w:tc>
        <w:tc>
          <w:tcPr>
            <w:tcW w:w="1282" w:type="dxa"/>
            <w:gridSpan w:val="2"/>
            <w:tcBorders>
              <w:top w:val="single" w:sz="4" w:space="0" w:color="auto"/>
              <w:left w:val="nil"/>
              <w:bottom w:val="single" w:sz="4" w:space="0" w:color="auto"/>
              <w:right w:val="single" w:sz="4" w:space="0" w:color="auto"/>
            </w:tcBorders>
            <w:shd w:val="clear" w:color="auto" w:fill="auto"/>
          </w:tcPr>
          <w:p w14:paraId="2C7B6588" w14:textId="77777777" w:rsidR="00142FBF" w:rsidRPr="001D4361" w:rsidRDefault="00142FBF" w:rsidP="00762F6E">
            <w:pPr>
              <w:jc w:val="center"/>
              <w:rPr>
                <w:color w:val="000000"/>
                <w:sz w:val="22"/>
                <w:szCs w:val="22"/>
              </w:rPr>
            </w:pPr>
            <w:r w:rsidRPr="001D4361">
              <w:rPr>
                <w:color w:val="000000"/>
                <w:sz w:val="22"/>
                <w:szCs w:val="22"/>
              </w:rPr>
              <w:t>43,34</w:t>
            </w:r>
          </w:p>
        </w:tc>
        <w:tc>
          <w:tcPr>
            <w:tcW w:w="1364" w:type="dxa"/>
            <w:gridSpan w:val="2"/>
            <w:tcBorders>
              <w:top w:val="single" w:sz="4" w:space="0" w:color="auto"/>
              <w:left w:val="nil"/>
              <w:bottom w:val="single" w:sz="4" w:space="0" w:color="auto"/>
              <w:right w:val="single" w:sz="4" w:space="0" w:color="auto"/>
            </w:tcBorders>
            <w:shd w:val="clear" w:color="auto" w:fill="auto"/>
          </w:tcPr>
          <w:p w14:paraId="14F2CDE7" w14:textId="77777777" w:rsidR="00142FBF" w:rsidRPr="001D4361" w:rsidRDefault="00142FBF" w:rsidP="00762F6E">
            <w:pPr>
              <w:jc w:val="center"/>
              <w:rPr>
                <w:color w:val="000000"/>
                <w:sz w:val="22"/>
                <w:szCs w:val="22"/>
              </w:rPr>
            </w:pPr>
            <w:r w:rsidRPr="001D4361">
              <w:rPr>
                <w:color w:val="000000"/>
                <w:sz w:val="22"/>
                <w:szCs w:val="22"/>
              </w:rPr>
              <w:t>1 868,36</w:t>
            </w:r>
          </w:p>
        </w:tc>
        <w:tc>
          <w:tcPr>
            <w:tcW w:w="1140" w:type="dxa"/>
            <w:gridSpan w:val="2"/>
            <w:tcBorders>
              <w:top w:val="nil"/>
              <w:left w:val="nil"/>
              <w:bottom w:val="single" w:sz="4" w:space="0" w:color="auto"/>
              <w:right w:val="single" w:sz="4" w:space="0" w:color="auto"/>
            </w:tcBorders>
            <w:shd w:val="clear" w:color="auto" w:fill="auto"/>
          </w:tcPr>
          <w:p w14:paraId="41D1D2F0" w14:textId="77777777" w:rsidR="00142FBF" w:rsidRPr="001D4361" w:rsidRDefault="00142FBF" w:rsidP="00762F6E">
            <w:pPr>
              <w:jc w:val="center"/>
              <w:rPr>
                <w:color w:val="000000"/>
                <w:szCs w:val="20"/>
              </w:rPr>
            </w:pPr>
            <w:r w:rsidRPr="001D4361">
              <w:rPr>
                <w:color w:val="000000"/>
                <w:szCs w:val="20"/>
              </w:rPr>
              <w:t>х</w:t>
            </w:r>
          </w:p>
        </w:tc>
        <w:tc>
          <w:tcPr>
            <w:tcW w:w="1053" w:type="dxa"/>
            <w:tcBorders>
              <w:top w:val="nil"/>
              <w:left w:val="nil"/>
              <w:bottom w:val="single" w:sz="4" w:space="0" w:color="auto"/>
              <w:right w:val="single" w:sz="4" w:space="0" w:color="auto"/>
            </w:tcBorders>
            <w:shd w:val="clear" w:color="auto" w:fill="auto"/>
          </w:tcPr>
          <w:p w14:paraId="2996079F" w14:textId="77777777" w:rsidR="00142FBF" w:rsidRPr="001D4361" w:rsidRDefault="00142FBF" w:rsidP="00762F6E">
            <w:pPr>
              <w:jc w:val="center"/>
              <w:rPr>
                <w:color w:val="000000"/>
                <w:szCs w:val="20"/>
              </w:rPr>
            </w:pPr>
            <w:r w:rsidRPr="001D4361">
              <w:rPr>
                <w:color w:val="000000"/>
                <w:szCs w:val="20"/>
              </w:rPr>
              <w:t>х</w:t>
            </w:r>
          </w:p>
        </w:tc>
      </w:tr>
      <w:tr w:rsidR="00142FBF" w:rsidRPr="001D4361" w14:paraId="5556C433" w14:textId="77777777" w:rsidTr="00762F6E">
        <w:trPr>
          <w:trHeight w:val="291"/>
        </w:trPr>
        <w:tc>
          <w:tcPr>
            <w:tcW w:w="1102" w:type="dxa"/>
            <w:vMerge/>
            <w:tcBorders>
              <w:left w:val="single" w:sz="4" w:space="0" w:color="auto"/>
              <w:bottom w:val="single" w:sz="4" w:space="0" w:color="000000"/>
              <w:right w:val="single" w:sz="4" w:space="0" w:color="auto"/>
            </w:tcBorders>
            <w:vAlign w:val="center"/>
          </w:tcPr>
          <w:p w14:paraId="0A9FCEB1" w14:textId="77777777" w:rsidR="00142FBF" w:rsidRPr="001D4361" w:rsidRDefault="00142FBF" w:rsidP="00762F6E">
            <w:pPr>
              <w:rPr>
                <w:color w:val="000000"/>
                <w:sz w:val="20"/>
                <w:szCs w:val="20"/>
              </w:rPr>
            </w:pPr>
          </w:p>
        </w:tc>
        <w:tc>
          <w:tcPr>
            <w:tcW w:w="1932" w:type="dxa"/>
            <w:tcBorders>
              <w:top w:val="nil"/>
              <w:left w:val="nil"/>
              <w:bottom w:val="single" w:sz="4" w:space="0" w:color="auto"/>
              <w:right w:val="single" w:sz="4" w:space="0" w:color="auto"/>
            </w:tcBorders>
            <w:shd w:val="clear" w:color="auto" w:fill="auto"/>
          </w:tcPr>
          <w:p w14:paraId="2FC9165F" w14:textId="77777777" w:rsidR="00142FBF" w:rsidRPr="001D4361" w:rsidRDefault="00142FBF" w:rsidP="00762F6E">
            <w:pPr>
              <w:jc w:val="center"/>
              <w:rPr>
                <w:color w:val="000000"/>
                <w:szCs w:val="20"/>
              </w:rPr>
            </w:pPr>
            <w:r w:rsidRPr="001D4361">
              <w:rPr>
                <w:color w:val="000000"/>
                <w:szCs w:val="20"/>
              </w:rPr>
              <w:t>с 01.07.2028</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506C0B95" w14:textId="77777777" w:rsidR="00142FBF" w:rsidRPr="001D4361" w:rsidRDefault="00142FBF" w:rsidP="00762F6E">
            <w:pPr>
              <w:jc w:val="center"/>
              <w:rPr>
                <w:color w:val="000000"/>
                <w:sz w:val="22"/>
                <w:szCs w:val="22"/>
              </w:rPr>
            </w:pPr>
            <w:r w:rsidRPr="001D4361">
              <w:rPr>
                <w:color w:val="000000"/>
                <w:sz w:val="22"/>
                <w:szCs w:val="22"/>
              </w:rPr>
              <w:t>183,25</w:t>
            </w:r>
          </w:p>
        </w:tc>
        <w:tc>
          <w:tcPr>
            <w:tcW w:w="845" w:type="dxa"/>
            <w:tcBorders>
              <w:top w:val="single" w:sz="4" w:space="0" w:color="auto"/>
              <w:left w:val="nil"/>
              <w:bottom w:val="single" w:sz="4" w:space="0" w:color="auto"/>
              <w:right w:val="single" w:sz="4" w:space="0" w:color="auto"/>
            </w:tcBorders>
            <w:shd w:val="clear" w:color="auto" w:fill="auto"/>
          </w:tcPr>
          <w:p w14:paraId="5C05417F" w14:textId="77777777" w:rsidR="00142FBF" w:rsidRPr="001D4361" w:rsidRDefault="00142FBF" w:rsidP="00762F6E">
            <w:pPr>
              <w:jc w:val="center"/>
              <w:rPr>
                <w:color w:val="000000"/>
                <w:sz w:val="22"/>
                <w:szCs w:val="22"/>
              </w:rPr>
            </w:pPr>
            <w:r w:rsidRPr="001D4361">
              <w:rPr>
                <w:color w:val="000000"/>
                <w:sz w:val="22"/>
                <w:szCs w:val="22"/>
              </w:rPr>
              <w:t>181,32</w:t>
            </w:r>
          </w:p>
        </w:tc>
        <w:tc>
          <w:tcPr>
            <w:tcW w:w="829" w:type="dxa"/>
            <w:tcBorders>
              <w:top w:val="single" w:sz="4" w:space="0" w:color="auto"/>
              <w:left w:val="nil"/>
              <w:bottom w:val="single" w:sz="4" w:space="0" w:color="auto"/>
              <w:right w:val="single" w:sz="4" w:space="0" w:color="auto"/>
            </w:tcBorders>
            <w:shd w:val="clear" w:color="auto" w:fill="auto"/>
          </w:tcPr>
          <w:p w14:paraId="50AE9454" w14:textId="77777777" w:rsidR="00142FBF" w:rsidRPr="001D4361" w:rsidRDefault="00142FBF" w:rsidP="00762F6E">
            <w:pPr>
              <w:jc w:val="center"/>
              <w:rPr>
                <w:color w:val="000000"/>
                <w:sz w:val="22"/>
                <w:szCs w:val="22"/>
              </w:rPr>
            </w:pPr>
            <w:r w:rsidRPr="001D4361">
              <w:rPr>
                <w:color w:val="000000"/>
                <w:sz w:val="22"/>
                <w:szCs w:val="22"/>
              </w:rPr>
              <w:t>191,94</w:t>
            </w:r>
          </w:p>
        </w:tc>
        <w:tc>
          <w:tcPr>
            <w:tcW w:w="830" w:type="dxa"/>
            <w:gridSpan w:val="2"/>
            <w:tcBorders>
              <w:top w:val="single" w:sz="4" w:space="0" w:color="auto"/>
              <w:left w:val="nil"/>
              <w:bottom w:val="single" w:sz="4" w:space="0" w:color="auto"/>
              <w:right w:val="single" w:sz="4" w:space="0" w:color="auto"/>
            </w:tcBorders>
            <w:shd w:val="clear" w:color="auto" w:fill="auto"/>
          </w:tcPr>
          <w:p w14:paraId="547D49A2" w14:textId="77777777" w:rsidR="00142FBF" w:rsidRPr="001D4361" w:rsidRDefault="00142FBF" w:rsidP="00762F6E">
            <w:pPr>
              <w:jc w:val="center"/>
              <w:rPr>
                <w:color w:val="000000"/>
                <w:sz w:val="22"/>
                <w:szCs w:val="22"/>
              </w:rPr>
            </w:pPr>
            <w:r w:rsidRPr="001D4361">
              <w:rPr>
                <w:color w:val="000000"/>
                <w:sz w:val="22"/>
                <w:szCs w:val="22"/>
              </w:rPr>
              <w:t>184,21</w:t>
            </w:r>
          </w:p>
        </w:tc>
        <w:tc>
          <w:tcPr>
            <w:tcW w:w="856" w:type="dxa"/>
            <w:gridSpan w:val="2"/>
            <w:tcBorders>
              <w:top w:val="single" w:sz="4" w:space="0" w:color="auto"/>
              <w:left w:val="nil"/>
              <w:bottom w:val="single" w:sz="4" w:space="0" w:color="auto"/>
              <w:right w:val="single" w:sz="4" w:space="0" w:color="auto"/>
            </w:tcBorders>
            <w:shd w:val="clear" w:color="auto" w:fill="auto"/>
          </w:tcPr>
          <w:p w14:paraId="657EB400" w14:textId="77777777" w:rsidR="00142FBF" w:rsidRPr="001D4361" w:rsidRDefault="00142FBF" w:rsidP="00762F6E">
            <w:pPr>
              <w:jc w:val="center"/>
              <w:rPr>
                <w:color w:val="000000"/>
                <w:sz w:val="22"/>
                <w:szCs w:val="22"/>
              </w:rPr>
            </w:pPr>
            <w:r w:rsidRPr="001D4361">
              <w:rPr>
                <w:color w:val="000000"/>
                <w:sz w:val="22"/>
                <w:szCs w:val="22"/>
              </w:rPr>
              <w:t>152,71</w:t>
            </w:r>
          </w:p>
        </w:tc>
        <w:tc>
          <w:tcPr>
            <w:tcW w:w="856" w:type="dxa"/>
            <w:gridSpan w:val="2"/>
            <w:tcBorders>
              <w:top w:val="single" w:sz="4" w:space="0" w:color="auto"/>
              <w:left w:val="nil"/>
              <w:bottom w:val="single" w:sz="4" w:space="0" w:color="auto"/>
              <w:right w:val="single" w:sz="4" w:space="0" w:color="auto"/>
            </w:tcBorders>
            <w:shd w:val="clear" w:color="auto" w:fill="auto"/>
          </w:tcPr>
          <w:p w14:paraId="48CC5045" w14:textId="77777777" w:rsidR="00142FBF" w:rsidRPr="001D4361" w:rsidRDefault="00142FBF" w:rsidP="00762F6E">
            <w:pPr>
              <w:jc w:val="center"/>
              <w:rPr>
                <w:color w:val="000000"/>
                <w:sz w:val="22"/>
                <w:szCs w:val="22"/>
              </w:rPr>
            </w:pPr>
            <w:r w:rsidRPr="001D4361">
              <w:rPr>
                <w:color w:val="000000"/>
                <w:sz w:val="22"/>
                <w:szCs w:val="22"/>
              </w:rPr>
              <w:t>151,10</w:t>
            </w:r>
          </w:p>
        </w:tc>
        <w:tc>
          <w:tcPr>
            <w:tcW w:w="856" w:type="dxa"/>
            <w:gridSpan w:val="2"/>
            <w:tcBorders>
              <w:top w:val="single" w:sz="4" w:space="0" w:color="auto"/>
              <w:left w:val="nil"/>
              <w:bottom w:val="single" w:sz="4" w:space="0" w:color="auto"/>
              <w:right w:val="single" w:sz="4" w:space="0" w:color="auto"/>
            </w:tcBorders>
            <w:shd w:val="clear" w:color="auto" w:fill="auto"/>
          </w:tcPr>
          <w:p w14:paraId="613052F6" w14:textId="77777777" w:rsidR="00142FBF" w:rsidRPr="001D4361" w:rsidRDefault="00142FBF" w:rsidP="00762F6E">
            <w:pPr>
              <w:jc w:val="center"/>
              <w:rPr>
                <w:color w:val="000000"/>
                <w:sz w:val="22"/>
                <w:szCs w:val="22"/>
              </w:rPr>
            </w:pPr>
            <w:r w:rsidRPr="001D4361">
              <w:rPr>
                <w:color w:val="000000"/>
                <w:sz w:val="22"/>
                <w:szCs w:val="22"/>
              </w:rPr>
              <w:t>159,95</w:t>
            </w:r>
          </w:p>
        </w:tc>
        <w:tc>
          <w:tcPr>
            <w:tcW w:w="893" w:type="dxa"/>
            <w:gridSpan w:val="2"/>
            <w:tcBorders>
              <w:top w:val="single" w:sz="4" w:space="0" w:color="auto"/>
              <w:left w:val="nil"/>
              <w:bottom w:val="single" w:sz="4" w:space="0" w:color="auto"/>
              <w:right w:val="single" w:sz="4" w:space="0" w:color="auto"/>
            </w:tcBorders>
            <w:shd w:val="clear" w:color="auto" w:fill="auto"/>
          </w:tcPr>
          <w:p w14:paraId="15EB96CA" w14:textId="77777777" w:rsidR="00142FBF" w:rsidRPr="001D4361" w:rsidRDefault="00142FBF" w:rsidP="00762F6E">
            <w:pPr>
              <w:jc w:val="center"/>
              <w:rPr>
                <w:color w:val="000000"/>
                <w:sz w:val="22"/>
                <w:szCs w:val="22"/>
              </w:rPr>
            </w:pPr>
            <w:r w:rsidRPr="001D4361">
              <w:rPr>
                <w:color w:val="000000"/>
                <w:sz w:val="22"/>
                <w:szCs w:val="22"/>
              </w:rPr>
              <w:t>153,51</w:t>
            </w:r>
          </w:p>
        </w:tc>
        <w:tc>
          <w:tcPr>
            <w:tcW w:w="1282" w:type="dxa"/>
            <w:gridSpan w:val="2"/>
            <w:tcBorders>
              <w:top w:val="single" w:sz="4" w:space="0" w:color="auto"/>
              <w:left w:val="nil"/>
              <w:bottom w:val="single" w:sz="4" w:space="0" w:color="auto"/>
              <w:right w:val="single" w:sz="4" w:space="0" w:color="auto"/>
            </w:tcBorders>
            <w:shd w:val="clear" w:color="auto" w:fill="auto"/>
          </w:tcPr>
          <w:p w14:paraId="0A047AAF" w14:textId="77777777" w:rsidR="00142FBF" w:rsidRPr="001D4361" w:rsidRDefault="00142FBF" w:rsidP="00762F6E">
            <w:pPr>
              <w:jc w:val="center"/>
              <w:rPr>
                <w:color w:val="000000"/>
                <w:sz w:val="22"/>
                <w:szCs w:val="22"/>
              </w:rPr>
            </w:pPr>
            <w:r w:rsidRPr="001D4361">
              <w:rPr>
                <w:color w:val="000000"/>
                <w:sz w:val="22"/>
                <w:szCs w:val="22"/>
              </w:rPr>
              <w:t>43,34</w:t>
            </w:r>
          </w:p>
        </w:tc>
        <w:tc>
          <w:tcPr>
            <w:tcW w:w="1364" w:type="dxa"/>
            <w:gridSpan w:val="2"/>
            <w:tcBorders>
              <w:top w:val="single" w:sz="4" w:space="0" w:color="auto"/>
              <w:left w:val="nil"/>
              <w:bottom w:val="single" w:sz="4" w:space="0" w:color="auto"/>
              <w:right w:val="single" w:sz="4" w:space="0" w:color="auto"/>
            </w:tcBorders>
            <w:shd w:val="clear" w:color="auto" w:fill="auto"/>
          </w:tcPr>
          <w:p w14:paraId="68E340FF" w14:textId="77777777" w:rsidR="00142FBF" w:rsidRPr="001D4361" w:rsidRDefault="00142FBF" w:rsidP="00762F6E">
            <w:pPr>
              <w:jc w:val="center"/>
              <w:rPr>
                <w:color w:val="000000"/>
                <w:sz w:val="22"/>
                <w:szCs w:val="22"/>
              </w:rPr>
            </w:pPr>
            <w:r w:rsidRPr="001D4361">
              <w:rPr>
                <w:color w:val="000000"/>
                <w:sz w:val="22"/>
                <w:szCs w:val="22"/>
              </w:rPr>
              <w:t>2 010,51</w:t>
            </w:r>
          </w:p>
        </w:tc>
        <w:tc>
          <w:tcPr>
            <w:tcW w:w="1140" w:type="dxa"/>
            <w:gridSpan w:val="2"/>
            <w:tcBorders>
              <w:top w:val="nil"/>
              <w:left w:val="nil"/>
              <w:bottom w:val="single" w:sz="4" w:space="0" w:color="auto"/>
              <w:right w:val="single" w:sz="4" w:space="0" w:color="auto"/>
            </w:tcBorders>
            <w:shd w:val="clear" w:color="auto" w:fill="auto"/>
          </w:tcPr>
          <w:p w14:paraId="71416408" w14:textId="77777777" w:rsidR="00142FBF" w:rsidRPr="001D4361" w:rsidRDefault="00142FBF" w:rsidP="00762F6E">
            <w:pPr>
              <w:jc w:val="center"/>
              <w:rPr>
                <w:color w:val="000000"/>
                <w:szCs w:val="20"/>
              </w:rPr>
            </w:pPr>
            <w:r w:rsidRPr="001D4361">
              <w:rPr>
                <w:color w:val="000000"/>
                <w:szCs w:val="20"/>
              </w:rPr>
              <w:t>х</w:t>
            </w:r>
          </w:p>
        </w:tc>
        <w:tc>
          <w:tcPr>
            <w:tcW w:w="1053" w:type="dxa"/>
            <w:tcBorders>
              <w:top w:val="nil"/>
              <w:left w:val="nil"/>
              <w:bottom w:val="single" w:sz="4" w:space="0" w:color="auto"/>
              <w:right w:val="single" w:sz="4" w:space="0" w:color="auto"/>
            </w:tcBorders>
            <w:shd w:val="clear" w:color="auto" w:fill="auto"/>
          </w:tcPr>
          <w:p w14:paraId="74A7683C" w14:textId="77777777" w:rsidR="00142FBF" w:rsidRPr="001D4361" w:rsidRDefault="00142FBF" w:rsidP="00762F6E">
            <w:pPr>
              <w:jc w:val="center"/>
              <w:rPr>
                <w:color w:val="000000"/>
                <w:szCs w:val="20"/>
              </w:rPr>
            </w:pPr>
            <w:r w:rsidRPr="001D4361">
              <w:rPr>
                <w:color w:val="000000"/>
                <w:szCs w:val="20"/>
              </w:rPr>
              <w:t>х</w:t>
            </w:r>
          </w:p>
        </w:tc>
      </w:tr>
    </w:tbl>
    <w:p w14:paraId="7CB1C2D9" w14:textId="77777777" w:rsidR="00142FBF" w:rsidRDefault="00142FBF" w:rsidP="00142FBF">
      <w:pPr>
        <w:tabs>
          <w:tab w:val="left" w:pos="5580"/>
          <w:tab w:val="left" w:pos="9498"/>
        </w:tabs>
        <w:ind w:right="-569"/>
        <w:sectPr w:rsidR="00142FBF" w:rsidSect="001D4361">
          <w:pgSz w:w="16838" w:h="11906" w:orient="landscape"/>
          <w:pgMar w:top="1418" w:right="1134" w:bottom="849" w:left="1418" w:header="709" w:footer="709" w:gutter="0"/>
          <w:cols w:space="708"/>
          <w:titlePg/>
          <w:docGrid w:linePitch="381"/>
        </w:sectPr>
      </w:pPr>
    </w:p>
    <w:p w14:paraId="0108DFC7" w14:textId="32A2C3E0" w:rsidR="00142FBF" w:rsidRPr="001828C5" w:rsidRDefault="00142FBF" w:rsidP="00142FBF">
      <w:pPr>
        <w:tabs>
          <w:tab w:val="left" w:pos="5580"/>
          <w:tab w:val="left" w:pos="9498"/>
        </w:tabs>
        <w:ind w:left="-3308" w:right="-569" w:firstLine="8837"/>
      </w:pPr>
      <w:r w:rsidRPr="001828C5">
        <w:lastRenderedPageBreak/>
        <w:t xml:space="preserve">Приложение № </w:t>
      </w:r>
      <w:r>
        <w:t>5</w:t>
      </w:r>
      <w:r>
        <w:t>9</w:t>
      </w:r>
      <w:r>
        <w:t xml:space="preserve"> </w:t>
      </w:r>
      <w:r w:rsidRPr="001828C5">
        <w:t xml:space="preserve">к </w:t>
      </w:r>
      <w:r>
        <w:t xml:space="preserve">протоколу </w:t>
      </w:r>
      <w:r w:rsidRPr="001828C5">
        <w:t>№ 8</w:t>
      </w:r>
      <w:r>
        <w:t>7</w:t>
      </w:r>
    </w:p>
    <w:p w14:paraId="4C7D76B6" w14:textId="77777777" w:rsidR="00142FBF" w:rsidRPr="001828C5" w:rsidRDefault="00142FBF" w:rsidP="00142FBF">
      <w:pPr>
        <w:tabs>
          <w:tab w:val="left" w:pos="5580"/>
          <w:tab w:val="left" w:pos="9498"/>
        </w:tabs>
        <w:ind w:left="-3308" w:right="-569" w:firstLine="8837"/>
      </w:pPr>
      <w:r w:rsidRPr="001828C5">
        <w:t>заседания правления Региональной</w:t>
      </w:r>
    </w:p>
    <w:p w14:paraId="043FFE69" w14:textId="77777777" w:rsidR="00142FBF" w:rsidRPr="001828C5" w:rsidRDefault="00142FBF" w:rsidP="00142FBF">
      <w:pPr>
        <w:tabs>
          <w:tab w:val="left" w:pos="5580"/>
          <w:tab w:val="left" w:pos="9498"/>
        </w:tabs>
        <w:ind w:left="-3308" w:right="-569" w:firstLine="8837"/>
      </w:pPr>
      <w:r w:rsidRPr="001828C5">
        <w:t>энергетической комиссии</w:t>
      </w:r>
    </w:p>
    <w:p w14:paraId="260FBC5E" w14:textId="77777777" w:rsidR="00142FBF" w:rsidRDefault="00142FBF" w:rsidP="00142FBF">
      <w:pPr>
        <w:tabs>
          <w:tab w:val="left" w:pos="5580"/>
          <w:tab w:val="left" w:pos="9498"/>
        </w:tabs>
        <w:ind w:left="-3308" w:right="-569" w:firstLine="8837"/>
      </w:pPr>
      <w:r w:rsidRPr="001828C5">
        <w:t xml:space="preserve">Кузбасса от </w:t>
      </w:r>
      <w:r>
        <w:t>20</w:t>
      </w:r>
      <w:r w:rsidRPr="001828C5">
        <w:t>.12.2021</w:t>
      </w:r>
    </w:p>
    <w:p w14:paraId="25393DDA" w14:textId="77777777" w:rsidR="00142FBF" w:rsidRDefault="00142FBF" w:rsidP="00142FBF">
      <w:pPr>
        <w:tabs>
          <w:tab w:val="left" w:pos="5580"/>
          <w:tab w:val="left" w:pos="9498"/>
        </w:tabs>
        <w:ind w:left="-961" w:right="-569" w:firstLine="5781"/>
      </w:pPr>
    </w:p>
    <w:p w14:paraId="2006A425" w14:textId="77777777" w:rsidR="00142FBF" w:rsidRPr="001D4361" w:rsidRDefault="00142FBF" w:rsidP="00142FBF">
      <w:pPr>
        <w:ind w:right="-283"/>
        <w:jc w:val="center"/>
        <w:rPr>
          <w:bCs/>
          <w:sz w:val="4"/>
          <w:szCs w:val="4"/>
          <w:lang w:eastAsia="en-US"/>
        </w:rPr>
      </w:pPr>
    </w:p>
    <w:p w14:paraId="39D3F203" w14:textId="77777777" w:rsidR="00142FBF" w:rsidRPr="001D4361" w:rsidRDefault="00142FBF" w:rsidP="00142FBF">
      <w:pPr>
        <w:ind w:left="794"/>
        <w:jc w:val="center"/>
        <w:rPr>
          <w:b/>
          <w:bCs/>
          <w:sz w:val="28"/>
          <w:szCs w:val="28"/>
        </w:rPr>
      </w:pPr>
      <w:r w:rsidRPr="001D4361">
        <w:rPr>
          <w:b/>
          <w:bCs/>
          <w:sz w:val="28"/>
          <w:szCs w:val="28"/>
        </w:rPr>
        <w:t xml:space="preserve">Долгосрочные тарифы </w:t>
      </w:r>
      <w:r w:rsidRPr="001D4361">
        <w:rPr>
          <w:b/>
          <w:bCs/>
          <w:color w:val="000000"/>
          <w:kern w:val="32"/>
          <w:sz w:val="28"/>
          <w:szCs w:val="28"/>
          <w:lang w:eastAsia="en-US"/>
        </w:rPr>
        <w:t>ООО «</w:t>
      </w:r>
      <w:proofErr w:type="spellStart"/>
      <w:r w:rsidRPr="001D4361">
        <w:rPr>
          <w:b/>
          <w:bCs/>
          <w:color w:val="000000"/>
          <w:kern w:val="32"/>
          <w:sz w:val="28"/>
          <w:szCs w:val="28"/>
          <w:lang w:eastAsia="en-US"/>
        </w:rPr>
        <w:t>ЭнергоКомпания</w:t>
      </w:r>
      <w:proofErr w:type="spellEnd"/>
      <w:r w:rsidRPr="001D4361">
        <w:rPr>
          <w:b/>
          <w:bCs/>
          <w:color w:val="000000"/>
          <w:kern w:val="32"/>
          <w:sz w:val="28"/>
          <w:szCs w:val="28"/>
          <w:lang w:eastAsia="en-US"/>
        </w:rPr>
        <w:t>»</w:t>
      </w:r>
      <w:r w:rsidRPr="001D4361">
        <w:rPr>
          <w:b/>
          <w:bCs/>
          <w:sz w:val="28"/>
          <w:szCs w:val="28"/>
        </w:rPr>
        <w:t xml:space="preserve"> на теплоноситель, реализуемый на потребительском рынке </w:t>
      </w:r>
    </w:p>
    <w:p w14:paraId="12F83D60" w14:textId="77777777" w:rsidR="00142FBF" w:rsidRPr="001D4361" w:rsidRDefault="00142FBF" w:rsidP="00142FBF">
      <w:pPr>
        <w:ind w:left="794"/>
        <w:jc w:val="center"/>
        <w:rPr>
          <w:b/>
          <w:bCs/>
          <w:sz w:val="28"/>
          <w:szCs w:val="28"/>
        </w:rPr>
      </w:pPr>
      <w:proofErr w:type="spellStart"/>
      <w:r w:rsidRPr="001D4361">
        <w:rPr>
          <w:b/>
          <w:bCs/>
          <w:sz w:val="28"/>
          <w:szCs w:val="28"/>
        </w:rPr>
        <w:t>пгт</w:t>
      </w:r>
      <w:proofErr w:type="spellEnd"/>
      <w:r w:rsidRPr="001D4361">
        <w:rPr>
          <w:b/>
          <w:bCs/>
          <w:sz w:val="28"/>
          <w:szCs w:val="28"/>
        </w:rPr>
        <w:t xml:space="preserve">. </w:t>
      </w:r>
      <w:proofErr w:type="spellStart"/>
      <w:r w:rsidRPr="001D4361">
        <w:rPr>
          <w:b/>
          <w:bCs/>
          <w:sz w:val="28"/>
          <w:szCs w:val="28"/>
        </w:rPr>
        <w:t>Бачатский</w:t>
      </w:r>
      <w:proofErr w:type="spellEnd"/>
      <w:r w:rsidRPr="001D4361">
        <w:rPr>
          <w:b/>
          <w:bCs/>
          <w:sz w:val="28"/>
          <w:szCs w:val="28"/>
        </w:rPr>
        <w:t>, на период с 02.08.2019 по 31.12.2028</w:t>
      </w:r>
    </w:p>
    <w:p w14:paraId="58574F02" w14:textId="77777777" w:rsidR="00142FBF" w:rsidRPr="001D4361" w:rsidRDefault="00142FBF" w:rsidP="00142FBF">
      <w:pPr>
        <w:ind w:left="-426" w:right="-711"/>
        <w:jc w:val="center"/>
        <w:rPr>
          <w:sz w:val="28"/>
          <w:szCs w:val="28"/>
        </w:rPr>
      </w:pPr>
      <w:r w:rsidRPr="001D4361">
        <w:rPr>
          <w:b/>
          <w:bCs/>
          <w:sz w:val="28"/>
          <w:szCs w:val="28"/>
        </w:rPr>
        <w:tab/>
      </w:r>
      <w:r w:rsidRPr="001D4361">
        <w:rPr>
          <w:b/>
          <w:bCs/>
          <w:sz w:val="28"/>
          <w:szCs w:val="28"/>
        </w:rPr>
        <w:tab/>
      </w:r>
      <w:r w:rsidRPr="001D4361">
        <w:rPr>
          <w:b/>
          <w:bCs/>
          <w:sz w:val="28"/>
          <w:szCs w:val="28"/>
        </w:rPr>
        <w:tab/>
      </w:r>
      <w:r w:rsidRPr="001D4361">
        <w:rPr>
          <w:b/>
          <w:bCs/>
          <w:sz w:val="28"/>
          <w:szCs w:val="28"/>
        </w:rPr>
        <w:tab/>
      </w:r>
      <w:r w:rsidRPr="001D4361">
        <w:rPr>
          <w:b/>
          <w:bCs/>
          <w:sz w:val="28"/>
          <w:szCs w:val="28"/>
        </w:rPr>
        <w:tab/>
      </w:r>
      <w:r w:rsidRPr="001D4361">
        <w:rPr>
          <w:b/>
          <w:bCs/>
          <w:sz w:val="28"/>
          <w:szCs w:val="28"/>
        </w:rPr>
        <w:tab/>
      </w:r>
      <w:r w:rsidRPr="001D4361">
        <w:rPr>
          <w:b/>
          <w:bCs/>
          <w:sz w:val="28"/>
          <w:szCs w:val="28"/>
        </w:rPr>
        <w:tab/>
      </w:r>
      <w:r w:rsidRPr="001D4361">
        <w:rPr>
          <w:b/>
          <w:bCs/>
          <w:sz w:val="28"/>
          <w:szCs w:val="28"/>
        </w:rPr>
        <w:tab/>
      </w:r>
      <w:r w:rsidRPr="001D4361">
        <w:rPr>
          <w:b/>
          <w:bCs/>
          <w:sz w:val="28"/>
          <w:szCs w:val="28"/>
        </w:rPr>
        <w:tab/>
      </w:r>
      <w:r w:rsidRPr="001D4361">
        <w:rPr>
          <w:b/>
          <w:bCs/>
          <w:sz w:val="28"/>
          <w:szCs w:val="28"/>
        </w:rPr>
        <w:tab/>
      </w:r>
      <w:r w:rsidRPr="001D4361">
        <w:rPr>
          <w:b/>
          <w:bCs/>
          <w:sz w:val="28"/>
          <w:szCs w:val="28"/>
        </w:rPr>
        <w:tab/>
      </w:r>
      <w:r w:rsidRPr="001D4361">
        <w:rPr>
          <w:sz w:val="28"/>
          <w:szCs w:val="28"/>
        </w:rPr>
        <w:t>(без НДС)</w:t>
      </w:r>
    </w:p>
    <w:tbl>
      <w:tblPr>
        <w:tblpPr w:leftFromText="180" w:rightFromText="180" w:vertAnchor="text" w:horzAnchor="margin" w:tblpX="-318" w:tblpY="3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235"/>
        <w:gridCol w:w="19"/>
        <w:gridCol w:w="1823"/>
        <w:gridCol w:w="9"/>
        <w:gridCol w:w="1552"/>
        <w:gridCol w:w="1418"/>
      </w:tblGrid>
      <w:tr w:rsidR="00142FBF" w:rsidRPr="001D4361" w14:paraId="3D5052C6" w14:textId="77777777" w:rsidTr="00762F6E">
        <w:tc>
          <w:tcPr>
            <w:tcW w:w="3114" w:type="dxa"/>
            <w:vMerge w:val="restart"/>
            <w:tcBorders>
              <w:top w:val="single" w:sz="4" w:space="0" w:color="auto"/>
              <w:left w:val="single" w:sz="4" w:space="0" w:color="auto"/>
              <w:bottom w:val="single" w:sz="4" w:space="0" w:color="auto"/>
              <w:right w:val="single" w:sz="4" w:space="0" w:color="auto"/>
            </w:tcBorders>
            <w:vAlign w:val="center"/>
            <w:hideMark/>
          </w:tcPr>
          <w:p w14:paraId="287EF657"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Наименование регулируемой организации</w:t>
            </w:r>
          </w:p>
        </w:tc>
        <w:tc>
          <w:tcPr>
            <w:tcW w:w="225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9BD2FB0"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Вид тарифа</w:t>
            </w:r>
          </w:p>
        </w:tc>
        <w:tc>
          <w:tcPr>
            <w:tcW w:w="183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9DB42BC"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Период</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14:paraId="4B9C114B"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Вид теплоносителя</w:t>
            </w:r>
          </w:p>
        </w:tc>
      </w:tr>
      <w:tr w:rsidR="00142FBF" w:rsidRPr="001D4361" w14:paraId="034CACAC" w14:textId="77777777" w:rsidTr="00762F6E">
        <w:trPr>
          <w:trHeight w:val="293"/>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D843851" w14:textId="77777777" w:rsidR="00142FBF" w:rsidRPr="001D4361" w:rsidRDefault="00142FBF" w:rsidP="00762F6E">
            <w:pPr>
              <w:rPr>
                <w:color w:val="000000"/>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647152B7" w14:textId="77777777" w:rsidR="00142FBF" w:rsidRPr="001D4361" w:rsidRDefault="00142FBF" w:rsidP="00762F6E">
            <w:pPr>
              <w:rPr>
                <w:color w:val="000000"/>
                <w:sz w:val="22"/>
                <w:szCs w:val="22"/>
                <w:lang w:eastAsia="en-US"/>
              </w:rPr>
            </w:pPr>
          </w:p>
        </w:tc>
        <w:tc>
          <w:tcPr>
            <w:tcW w:w="1832" w:type="dxa"/>
            <w:gridSpan w:val="2"/>
            <w:vMerge/>
            <w:tcBorders>
              <w:top w:val="single" w:sz="4" w:space="0" w:color="auto"/>
              <w:left w:val="single" w:sz="4" w:space="0" w:color="auto"/>
              <w:bottom w:val="single" w:sz="4" w:space="0" w:color="auto"/>
              <w:right w:val="single" w:sz="4" w:space="0" w:color="auto"/>
            </w:tcBorders>
            <w:vAlign w:val="center"/>
            <w:hideMark/>
          </w:tcPr>
          <w:p w14:paraId="6A7F27C5" w14:textId="77777777" w:rsidR="00142FBF" w:rsidRPr="001D4361" w:rsidRDefault="00142FBF" w:rsidP="00762F6E">
            <w:pPr>
              <w:rPr>
                <w:color w:val="000000"/>
                <w:sz w:val="22"/>
                <w:szCs w:val="22"/>
                <w:lang w:eastAsia="en-US"/>
              </w:rPr>
            </w:pPr>
          </w:p>
        </w:tc>
        <w:tc>
          <w:tcPr>
            <w:tcW w:w="1552" w:type="dxa"/>
            <w:tcBorders>
              <w:top w:val="single" w:sz="4" w:space="0" w:color="auto"/>
              <w:left w:val="single" w:sz="4" w:space="0" w:color="auto"/>
              <w:bottom w:val="single" w:sz="4" w:space="0" w:color="auto"/>
              <w:right w:val="single" w:sz="4" w:space="0" w:color="auto"/>
            </w:tcBorders>
            <w:vAlign w:val="center"/>
            <w:hideMark/>
          </w:tcPr>
          <w:p w14:paraId="2B25A2FC"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вода</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EA5F08"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пар</w:t>
            </w:r>
          </w:p>
        </w:tc>
      </w:tr>
      <w:tr w:rsidR="00142FBF" w:rsidRPr="001D4361" w14:paraId="33BE16A3" w14:textId="77777777" w:rsidTr="00762F6E">
        <w:tc>
          <w:tcPr>
            <w:tcW w:w="10170" w:type="dxa"/>
            <w:gridSpan w:val="7"/>
            <w:tcBorders>
              <w:top w:val="single" w:sz="4" w:space="0" w:color="auto"/>
              <w:left w:val="single" w:sz="4" w:space="0" w:color="auto"/>
              <w:bottom w:val="single" w:sz="4" w:space="0" w:color="auto"/>
              <w:right w:val="single" w:sz="4" w:space="0" w:color="auto"/>
            </w:tcBorders>
            <w:vAlign w:val="center"/>
            <w:hideMark/>
          </w:tcPr>
          <w:p w14:paraId="2F88F224" w14:textId="77777777" w:rsidR="00142FBF" w:rsidRPr="001D4361" w:rsidRDefault="00142FBF" w:rsidP="00762F6E">
            <w:pPr>
              <w:ind w:right="-2"/>
              <w:jc w:val="center"/>
              <w:rPr>
                <w:color w:val="000000"/>
                <w:sz w:val="22"/>
                <w:szCs w:val="22"/>
                <w:lang w:eastAsia="en-US"/>
              </w:rPr>
            </w:pPr>
            <w:r w:rsidRPr="001D4361">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142FBF" w:rsidRPr="001D4361" w14:paraId="43960DC9" w14:textId="77777777" w:rsidTr="00762F6E">
        <w:tc>
          <w:tcPr>
            <w:tcW w:w="3114" w:type="dxa"/>
            <w:tcBorders>
              <w:top w:val="single" w:sz="4" w:space="0" w:color="auto"/>
              <w:left w:val="single" w:sz="4" w:space="0" w:color="auto"/>
              <w:bottom w:val="single" w:sz="4" w:space="0" w:color="auto"/>
              <w:right w:val="single" w:sz="4" w:space="0" w:color="auto"/>
            </w:tcBorders>
            <w:vAlign w:val="center"/>
            <w:hideMark/>
          </w:tcPr>
          <w:p w14:paraId="1E77479B" w14:textId="77777777" w:rsidR="00142FBF" w:rsidRPr="001D4361" w:rsidRDefault="00142FBF" w:rsidP="00762F6E">
            <w:pPr>
              <w:ind w:right="-2"/>
              <w:jc w:val="center"/>
              <w:rPr>
                <w:sz w:val="22"/>
                <w:szCs w:val="22"/>
              </w:rPr>
            </w:pPr>
            <w:r w:rsidRPr="001D4361">
              <w:rPr>
                <w:sz w:val="22"/>
                <w:szCs w:val="22"/>
              </w:rPr>
              <w:t>1</w:t>
            </w:r>
          </w:p>
        </w:tc>
        <w:tc>
          <w:tcPr>
            <w:tcW w:w="2235" w:type="dxa"/>
            <w:tcBorders>
              <w:top w:val="single" w:sz="4" w:space="0" w:color="auto"/>
              <w:left w:val="single" w:sz="4" w:space="0" w:color="auto"/>
              <w:bottom w:val="single" w:sz="4" w:space="0" w:color="auto"/>
              <w:right w:val="single" w:sz="4" w:space="0" w:color="auto"/>
            </w:tcBorders>
            <w:vAlign w:val="center"/>
            <w:hideMark/>
          </w:tcPr>
          <w:p w14:paraId="6102B75C" w14:textId="77777777" w:rsidR="00142FBF" w:rsidRPr="001D4361" w:rsidRDefault="00142FBF" w:rsidP="00762F6E">
            <w:pPr>
              <w:ind w:right="-2"/>
              <w:jc w:val="center"/>
              <w:rPr>
                <w:sz w:val="22"/>
                <w:szCs w:val="22"/>
              </w:rPr>
            </w:pPr>
            <w:r w:rsidRPr="001D4361">
              <w:rPr>
                <w:sz w:val="22"/>
                <w:szCs w:val="22"/>
              </w:rPr>
              <w:t>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40412B26" w14:textId="77777777" w:rsidR="00142FBF" w:rsidRPr="001D4361" w:rsidRDefault="00142FBF" w:rsidP="00762F6E">
            <w:pPr>
              <w:ind w:right="-2"/>
              <w:jc w:val="center"/>
              <w:rPr>
                <w:sz w:val="22"/>
                <w:szCs w:val="22"/>
              </w:rPr>
            </w:pPr>
            <w:r w:rsidRPr="001D4361">
              <w:rPr>
                <w:sz w:val="22"/>
                <w:szCs w:val="22"/>
              </w:rPr>
              <w:t>3</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1F212BC5" w14:textId="77777777" w:rsidR="00142FBF" w:rsidRPr="001D4361" w:rsidRDefault="00142FBF" w:rsidP="00762F6E">
            <w:pPr>
              <w:ind w:right="-2"/>
              <w:jc w:val="center"/>
              <w:rPr>
                <w:sz w:val="22"/>
                <w:szCs w:val="22"/>
              </w:rPr>
            </w:pPr>
            <w:r w:rsidRPr="001D4361">
              <w:rPr>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98EBAC" w14:textId="77777777" w:rsidR="00142FBF" w:rsidRPr="001D4361" w:rsidRDefault="00142FBF" w:rsidP="00762F6E">
            <w:pPr>
              <w:ind w:right="-2"/>
              <w:jc w:val="center"/>
              <w:rPr>
                <w:sz w:val="22"/>
                <w:szCs w:val="22"/>
              </w:rPr>
            </w:pPr>
            <w:r w:rsidRPr="001D4361">
              <w:rPr>
                <w:sz w:val="22"/>
                <w:szCs w:val="22"/>
              </w:rPr>
              <w:t>5</w:t>
            </w:r>
          </w:p>
        </w:tc>
      </w:tr>
      <w:tr w:rsidR="00142FBF" w:rsidRPr="001D4361" w14:paraId="41F19CB7" w14:textId="77777777" w:rsidTr="00762F6E">
        <w:trPr>
          <w:cantSplit/>
          <w:trHeight w:val="337"/>
        </w:trPr>
        <w:tc>
          <w:tcPr>
            <w:tcW w:w="3114" w:type="dxa"/>
            <w:vMerge w:val="restart"/>
            <w:tcBorders>
              <w:top w:val="single" w:sz="4" w:space="0" w:color="auto"/>
              <w:left w:val="single" w:sz="4" w:space="0" w:color="auto"/>
              <w:right w:val="single" w:sz="4" w:space="0" w:color="auto"/>
            </w:tcBorders>
            <w:vAlign w:val="center"/>
            <w:hideMark/>
          </w:tcPr>
          <w:p w14:paraId="6E9BABDD" w14:textId="77777777" w:rsidR="00142FBF" w:rsidRPr="001D4361" w:rsidRDefault="00142FBF" w:rsidP="00762F6E">
            <w:pPr>
              <w:ind w:left="-220" w:right="-125" w:firstLine="78"/>
              <w:jc w:val="center"/>
              <w:rPr>
                <w:bCs/>
                <w:color w:val="000000"/>
                <w:kern w:val="32"/>
                <w:sz w:val="22"/>
                <w:szCs w:val="22"/>
                <w:lang w:eastAsia="en-US"/>
              </w:rPr>
            </w:pPr>
          </w:p>
          <w:p w14:paraId="651D20F0" w14:textId="77777777" w:rsidR="00142FBF" w:rsidRPr="001D4361" w:rsidRDefault="00142FBF" w:rsidP="00762F6E">
            <w:pPr>
              <w:ind w:left="-220" w:right="-125" w:firstLine="78"/>
              <w:jc w:val="center"/>
              <w:rPr>
                <w:bCs/>
                <w:color w:val="000000"/>
                <w:kern w:val="32"/>
                <w:sz w:val="22"/>
                <w:szCs w:val="22"/>
                <w:lang w:eastAsia="en-US"/>
              </w:rPr>
            </w:pPr>
            <w:r w:rsidRPr="001D4361">
              <w:rPr>
                <w:bCs/>
                <w:color w:val="000000"/>
                <w:kern w:val="32"/>
                <w:sz w:val="22"/>
                <w:szCs w:val="22"/>
                <w:lang w:eastAsia="en-US"/>
              </w:rPr>
              <w:t>ООО «</w:t>
            </w:r>
            <w:proofErr w:type="spellStart"/>
            <w:r w:rsidRPr="001D4361">
              <w:rPr>
                <w:bCs/>
                <w:color w:val="000000"/>
                <w:kern w:val="32"/>
                <w:sz w:val="22"/>
                <w:szCs w:val="22"/>
                <w:lang w:eastAsia="en-US"/>
              </w:rPr>
              <w:t>ЭнергоКомпания</w:t>
            </w:r>
            <w:proofErr w:type="spellEnd"/>
            <w:r w:rsidRPr="001D4361">
              <w:rPr>
                <w:bCs/>
                <w:color w:val="000000"/>
                <w:kern w:val="32"/>
                <w:sz w:val="22"/>
                <w:szCs w:val="22"/>
                <w:lang w:eastAsia="en-US"/>
              </w:rPr>
              <w:t>»</w:t>
            </w:r>
          </w:p>
        </w:tc>
        <w:tc>
          <w:tcPr>
            <w:tcW w:w="225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9858782" w14:textId="77777777" w:rsidR="00142FBF" w:rsidRPr="001D4361" w:rsidRDefault="00142FBF" w:rsidP="00762F6E">
            <w:pPr>
              <w:jc w:val="center"/>
              <w:rPr>
                <w:sz w:val="22"/>
                <w:szCs w:val="22"/>
              </w:rPr>
            </w:pPr>
            <w:proofErr w:type="spellStart"/>
            <w:r w:rsidRPr="001D4361">
              <w:rPr>
                <w:sz w:val="22"/>
                <w:szCs w:val="22"/>
              </w:rPr>
              <w:t>Одноставочный</w:t>
            </w:r>
            <w:proofErr w:type="spellEnd"/>
            <w:r w:rsidRPr="001D4361">
              <w:rPr>
                <w:sz w:val="22"/>
                <w:szCs w:val="22"/>
              </w:rPr>
              <w:t xml:space="preserve"> </w:t>
            </w:r>
          </w:p>
          <w:p w14:paraId="02AC446C" w14:textId="77777777" w:rsidR="00142FBF" w:rsidRPr="001D4361" w:rsidRDefault="00142FBF" w:rsidP="00762F6E">
            <w:pPr>
              <w:ind w:right="-2"/>
              <w:jc w:val="center"/>
              <w:rPr>
                <w:color w:val="000000"/>
                <w:sz w:val="22"/>
                <w:szCs w:val="22"/>
                <w:lang w:eastAsia="en-US"/>
              </w:rPr>
            </w:pPr>
            <w:r w:rsidRPr="001D4361">
              <w:rPr>
                <w:sz w:val="22"/>
                <w:szCs w:val="22"/>
              </w:rPr>
              <w:t>руб./м</w:t>
            </w:r>
            <w:r w:rsidRPr="001D4361">
              <w:rPr>
                <w:sz w:val="22"/>
                <w:szCs w:val="22"/>
                <w:vertAlign w:val="superscript"/>
              </w:rPr>
              <w:t>3</w:t>
            </w:r>
          </w:p>
        </w:tc>
        <w:tc>
          <w:tcPr>
            <w:tcW w:w="1832" w:type="dxa"/>
            <w:gridSpan w:val="2"/>
            <w:tcBorders>
              <w:top w:val="single" w:sz="4" w:space="0" w:color="auto"/>
              <w:left w:val="single" w:sz="4" w:space="0" w:color="auto"/>
              <w:bottom w:val="single" w:sz="4" w:space="0" w:color="auto"/>
              <w:right w:val="single" w:sz="4" w:space="0" w:color="auto"/>
            </w:tcBorders>
            <w:vAlign w:val="center"/>
            <w:hideMark/>
          </w:tcPr>
          <w:p w14:paraId="25C98D92"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02.08.2019</w:t>
            </w:r>
          </w:p>
        </w:tc>
        <w:tc>
          <w:tcPr>
            <w:tcW w:w="1552" w:type="dxa"/>
            <w:tcBorders>
              <w:top w:val="single" w:sz="4" w:space="0" w:color="auto"/>
              <w:left w:val="nil"/>
              <w:bottom w:val="single" w:sz="4" w:space="0" w:color="auto"/>
              <w:right w:val="single" w:sz="4" w:space="0" w:color="auto"/>
            </w:tcBorders>
            <w:vAlign w:val="center"/>
          </w:tcPr>
          <w:p w14:paraId="4048E592"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35,76</w:t>
            </w:r>
          </w:p>
        </w:tc>
        <w:tc>
          <w:tcPr>
            <w:tcW w:w="1418" w:type="dxa"/>
            <w:tcBorders>
              <w:top w:val="single" w:sz="4" w:space="0" w:color="auto"/>
              <w:left w:val="single" w:sz="4" w:space="0" w:color="auto"/>
              <w:bottom w:val="single" w:sz="4" w:space="0" w:color="auto"/>
              <w:right w:val="single" w:sz="4" w:space="0" w:color="auto"/>
            </w:tcBorders>
            <w:hideMark/>
          </w:tcPr>
          <w:p w14:paraId="479BE01D"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39FAA308" w14:textId="77777777" w:rsidTr="00762F6E">
        <w:tc>
          <w:tcPr>
            <w:tcW w:w="3114" w:type="dxa"/>
            <w:vMerge/>
            <w:tcBorders>
              <w:left w:val="single" w:sz="4" w:space="0" w:color="auto"/>
              <w:right w:val="single" w:sz="4" w:space="0" w:color="auto"/>
            </w:tcBorders>
            <w:vAlign w:val="center"/>
            <w:hideMark/>
          </w:tcPr>
          <w:p w14:paraId="6D15ECB3"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7D266F28"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46835388"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01.01.2020</w:t>
            </w:r>
          </w:p>
        </w:tc>
        <w:tc>
          <w:tcPr>
            <w:tcW w:w="1552" w:type="dxa"/>
            <w:tcBorders>
              <w:top w:val="single" w:sz="4" w:space="0" w:color="auto"/>
              <w:left w:val="nil"/>
              <w:bottom w:val="single" w:sz="4" w:space="0" w:color="auto"/>
              <w:right w:val="single" w:sz="4" w:space="0" w:color="auto"/>
            </w:tcBorders>
          </w:tcPr>
          <w:p w14:paraId="372867F1" w14:textId="77777777" w:rsidR="00142FBF" w:rsidRPr="001D4361" w:rsidRDefault="00142FBF" w:rsidP="00762F6E">
            <w:pPr>
              <w:ind w:right="-2"/>
              <w:jc w:val="center"/>
              <w:rPr>
                <w:color w:val="000000"/>
                <w:sz w:val="22"/>
                <w:szCs w:val="22"/>
                <w:lang w:eastAsia="en-US"/>
              </w:rPr>
            </w:pPr>
            <w:r w:rsidRPr="001D4361">
              <w:rPr>
                <w:sz w:val="22"/>
                <w:szCs w:val="22"/>
                <w:lang w:eastAsia="en-US"/>
              </w:rPr>
              <w:t>33,73</w:t>
            </w:r>
          </w:p>
        </w:tc>
        <w:tc>
          <w:tcPr>
            <w:tcW w:w="1418" w:type="dxa"/>
            <w:tcBorders>
              <w:top w:val="single" w:sz="4" w:space="0" w:color="auto"/>
              <w:left w:val="single" w:sz="4" w:space="0" w:color="auto"/>
              <w:bottom w:val="single" w:sz="4" w:space="0" w:color="auto"/>
              <w:right w:val="single" w:sz="4" w:space="0" w:color="auto"/>
            </w:tcBorders>
            <w:hideMark/>
          </w:tcPr>
          <w:p w14:paraId="242852BB"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35D0EEAE" w14:textId="77777777" w:rsidTr="00762F6E">
        <w:tc>
          <w:tcPr>
            <w:tcW w:w="3114" w:type="dxa"/>
            <w:vMerge/>
            <w:tcBorders>
              <w:left w:val="single" w:sz="4" w:space="0" w:color="auto"/>
              <w:right w:val="single" w:sz="4" w:space="0" w:color="auto"/>
            </w:tcBorders>
            <w:vAlign w:val="center"/>
            <w:hideMark/>
          </w:tcPr>
          <w:p w14:paraId="5F4D2E3D"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2EF3CD2D"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5A130A38"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01.07.2020</w:t>
            </w:r>
          </w:p>
        </w:tc>
        <w:tc>
          <w:tcPr>
            <w:tcW w:w="1552" w:type="dxa"/>
            <w:tcBorders>
              <w:top w:val="single" w:sz="4" w:space="0" w:color="auto"/>
              <w:left w:val="nil"/>
              <w:bottom w:val="single" w:sz="4" w:space="0" w:color="auto"/>
              <w:right w:val="single" w:sz="4" w:space="0" w:color="auto"/>
            </w:tcBorders>
          </w:tcPr>
          <w:p w14:paraId="277BDC23" w14:textId="77777777" w:rsidR="00142FBF" w:rsidRPr="001D4361" w:rsidRDefault="00142FBF" w:rsidP="00762F6E">
            <w:pPr>
              <w:ind w:right="-2"/>
              <w:jc w:val="center"/>
              <w:rPr>
                <w:color w:val="000000"/>
                <w:sz w:val="22"/>
                <w:szCs w:val="22"/>
                <w:lang w:eastAsia="en-US"/>
              </w:rPr>
            </w:pPr>
            <w:r w:rsidRPr="001D4361">
              <w:rPr>
                <w:sz w:val="22"/>
                <w:szCs w:val="22"/>
                <w:lang w:eastAsia="en-US"/>
              </w:rPr>
              <w:t>33,73</w:t>
            </w:r>
          </w:p>
        </w:tc>
        <w:tc>
          <w:tcPr>
            <w:tcW w:w="1418" w:type="dxa"/>
            <w:tcBorders>
              <w:top w:val="single" w:sz="4" w:space="0" w:color="auto"/>
              <w:left w:val="single" w:sz="4" w:space="0" w:color="auto"/>
              <w:bottom w:val="single" w:sz="4" w:space="0" w:color="auto"/>
              <w:right w:val="single" w:sz="4" w:space="0" w:color="auto"/>
            </w:tcBorders>
            <w:hideMark/>
          </w:tcPr>
          <w:p w14:paraId="55B903BB"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45DBD0C5" w14:textId="77777777" w:rsidTr="00762F6E">
        <w:tc>
          <w:tcPr>
            <w:tcW w:w="3114" w:type="dxa"/>
            <w:vMerge/>
            <w:tcBorders>
              <w:left w:val="single" w:sz="4" w:space="0" w:color="auto"/>
              <w:right w:val="single" w:sz="4" w:space="0" w:color="auto"/>
            </w:tcBorders>
            <w:vAlign w:val="center"/>
            <w:hideMark/>
          </w:tcPr>
          <w:p w14:paraId="2B616992"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531BD024"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6D0CE791"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01.01.2021</w:t>
            </w:r>
          </w:p>
        </w:tc>
        <w:tc>
          <w:tcPr>
            <w:tcW w:w="1552" w:type="dxa"/>
            <w:tcBorders>
              <w:top w:val="single" w:sz="4" w:space="0" w:color="auto"/>
              <w:left w:val="nil"/>
              <w:bottom w:val="single" w:sz="4" w:space="0" w:color="auto"/>
              <w:right w:val="single" w:sz="4" w:space="0" w:color="auto"/>
            </w:tcBorders>
          </w:tcPr>
          <w:p w14:paraId="231C947F"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33,73</w:t>
            </w:r>
          </w:p>
        </w:tc>
        <w:tc>
          <w:tcPr>
            <w:tcW w:w="1418" w:type="dxa"/>
            <w:tcBorders>
              <w:top w:val="single" w:sz="4" w:space="0" w:color="auto"/>
              <w:left w:val="single" w:sz="4" w:space="0" w:color="auto"/>
              <w:bottom w:val="single" w:sz="4" w:space="0" w:color="auto"/>
              <w:right w:val="single" w:sz="4" w:space="0" w:color="auto"/>
            </w:tcBorders>
            <w:hideMark/>
          </w:tcPr>
          <w:p w14:paraId="1A79987E"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501D5AC1" w14:textId="77777777" w:rsidTr="00762F6E">
        <w:tc>
          <w:tcPr>
            <w:tcW w:w="3114" w:type="dxa"/>
            <w:vMerge/>
            <w:tcBorders>
              <w:left w:val="single" w:sz="4" w:space="0" w:color="auto"/>
              <w:right w:val="single" w:sz="4" w:space="0" w:color="auto"/>
            </w:tcBorders>
            <w:vAlign w:val="center"/>
            <w:hideMark/>
          </w:tcPr>
          <w:p w14:paraId="1CE4FBD9"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179E64FD"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3294F762"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01.07.2021</w:t>
            </w:r>
          </w:p>
        </w:tc>
        <w:tc>
          <w:tcPr>
            <w:tcW w:w="1552" w:type="dxa"/>
            <w:tcBorders>
              <w:top w:val="single" w:sz="4" w:space="0" w:color="auto"/>
              <w:left w:val="nil"/>
              <w:bottom w:val="single" w:sz="4" w:space="0" w:color="auto"/>
              <w:right w:val="single" w:sz="4" w:space="0" w:color="auto"/>
            </w:tcBorders>
          </w:tcPr>
          <w:p w14:paraId="17E32A4B"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35,97</w:t>
            </w:r>
          </w:p>
        </w:tc>
        <w:tc>
          <w:tcPr>
            <w:tcW w:w="1418" w:type="dxa"/>
            <w:tcBorders>
              <w:top w:val="single" w:sz="4" w:space="0" w:color="auto"/>
              <w:left w:val="single" w:sz="4" w:space="0" w:color="auto"/>
              <w:bottom w:val="single" w:sz="4" w:space="0" w:color="auto"/>
              <w:right w:val="single" w:sz="4" w:space="0" w:color="auto"/>
            </w:tcBorders>
            <w:hideMark/>
          </w:tcPr>
          <w:p w14:paraId="00DA41DD"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6F7C9781" w14:textId="77777777" w:rsidTr="00762F6E">
        <w:tc>
          <w:tcPr>
            <w:tcW w:w="3114" w:type="dxa"/>
            <w:vMerge/>
            <w:tcBorders>
              <w:left w:val="single" w:sz="4" w:space="0" w:color="auto"/>
              <w:right w:val="single" w:sz="4" w:space="0" w:color="auto"/>
            </w:tcBorders>
            <w:vAlign w:val="center"/>
            <w:hideMark/>
          </w:tcPr>
          <w:p w14:paraId="112F830C"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66C315A2"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6521E37B"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01.01.2022</w:t>
            </w:r>
          </w:p>
        </w:tc>
        <w:tc>
          <w:tcPr>
            <w:tcW w:w="1552" w:type="dxa"/>
            <w:tcBorders>
              <w:top w:val="single" w:sz="4" w:space="0" w:color="auto"/>
              <w:left w:val="nil"/>
              <w:bottom w:val="single" w:sz="4" w:space="0" w:color="auto"/>
              <w:right w:val="single" w:sz="4" w:space="0" w:color="auto"/>
            </w:tcBorders>
          </w:tcPr>
          <w:p w14:paraId="6020DAA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35,97</w:t>
            </w:r>
          </w:p>
        </w:tc>
        <w:tc>
          <w:tcPr>
            <w:tcW w:w="1418" w:type="dxa"/>
            <w:tcBorders>
              <w:top w:val="single" w:sz="4" w:space="0" w:color="auto"/>
              <w:left w:val="single" w:sz="4" w:space="0" w:color="auto"/>
              <w:bottom w:val="single" w:sz="4" w:space="0" w:color="auto"/>
              <w:right w:val="single" w:sz="4" w:space="0" w:color="auto"/>
            </w:tcBorders>
            <w:hideMark/>
          </w:tcPr>
          <w:p w14:paraId="6770DA89"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31009CE7" w14:textId="77777777" w:rsidTr="00762F6E">
        <w:tc>
          <w:tcPr>
            <w:tcW w:w="3114" w:type="dxa"/>
            <w:vMerge/>
            <w:tcBorders>
              <w:left w:val="single" w:sz="4" w:space="0" w:color="auto"/>
              <w:right w:val="single" w:sz="4" w:space="0" w:color="auto"/>
            </w:tcBorders>
            <w:vAlign w:val="center"/>
            <w:hideMark/>
          </w:tcPr>
          <w:p w14:paraId="19CD129F"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6B5020D2"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7C0807E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01.07.2022</w:t>
            </w:r>
          </w:p>
        </w:tc>
        <w:tc>
          <w:tcPr>
            <w:tcW w:w="1552" w:type="dxa"/>
            <w:tcBorders>
              <w:top w:val="single" w:sz="4" w:space="0" w:color="auto"/>
              <w:left w:val="nil"/>
              <w:bottom w:val="single" w:sz="4" w:space="0" w:color="auto"/>
              <w:right w:val="single" w:sz="4" w:space="0" w:color="auto"/>
            </w:tcBorders>
          </w:tcPr>
          <w:p w14:paraId="5B25282D"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37,35</w:t>
            </w:r>
          </w:p>
        </w:tc>
        <w:tc>
          <w:tcPr>
            <w:tcW w:w="1418" w:type="dxa"/>
            <w:tcBorders>
              <w:top w:val="single" w:sz="4" w:space="0" w:color="auto"/>
              <w:left w:val="single" w:sz="4" w:space="0" w:color="auto"/>
              <w:bottom w:val="single" w:sz="4" w:space="0" w:color="auto"/>
              <w:right w:val="single" w:sz="4" w:space="0" w:color="auto"/>
            </w:tcBorders>
            <w:hideMark/>
          </w:tcPr>
          <w:p w14:paraId="3B8323C9"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0D910DA8" w14:textId="77777777" w:rsidTr="00762F6E">
        <w:tc>
          <w:tcPr>
            <w:tcW w:w="3114" w:type="dxa"/>
            <w:vMerge/>
            <w:tcBorders>
              <w:left w:val="single" w:sz="4" w:space="0" w:color="auto"/>
              <w:right w:val="single" w:sz="4" w:space="0" w:color="auto"/>
            </w:tcBorders>
            <w:vAlign w:val="center"/>
            <w:hideMark/>
          </w:tcPr>
          <w:p w14:paraId="7F901D4F"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56C16645"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547D4799"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01.01.2023</w:t>
            </w:r>
          </w:p>
        </w:tc>
        <w:tc>
          <w:tcPr>
            <w:tcW w:w="1552" w:type="dxa"/>
            <w:tcBorders>
              <w:top w:val="single" w:sz="4" w:space="0" w:color="auto"/>
              <w:left w:val="nil"/>
              <w:bottom w:val="single" w:sz="4" w:space="0" w:color="auto"/>
              <w:right w:val="single" w:sz="4" w:space="0" w:color="auto"/>
            </w:tcBorders>
          </w:tcPr>
          <w:p w14:paraId="65308CF3"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34,90</w:t>
            </w:r>
          </w:p>
        </w:tc>
        <w:tc>
          <w:tcPr>
            <w:tcW w:w="1418" w:type="dxa"/>
            <w:tcBorders>
              <w:top w:val="single" w:sz="4" w:space="0" w:color="auto"/>
              <w:left w:val="single" w:sz="4" w:space="0" w:color="auto"/>
              <w:bottom w:val="single" w:sz="4" w:space="0" w:color="auto"/>
              <w:right w:val="single" w:sz="4" w:space="0" w:color="auto"/>
            </w:tcBorders>
            <w:hideMark/>
          </w:tcPr>
          <w:p w14:paraId="129C345A"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16308A1C" w14:textId="77777777" w:rsidTr="00762F6E">
        <w:tc>
          <w:tcPr>
            <w:tcW w:w="3114" w:type="dxa"/>
            <w:vMerge/>
            <w:tcBorders>
              <w:left w:val="single" w:sz="4" w:space="0" w:color="auto"/>
              <w:right w:val="single" w:sz="4" w:space="0" w:color="auto"/>
            </w:tcBorders>
            <w:vAlign w:val="center"/>
            <w:hideMark/>
          </w:tcPr>
          <w:p w14:paraId="10C598E9"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0787E2F0"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0319BED3"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01.07.2023</w:t>
            </w:r>
          </w:p>
        </w:tc>
        <w:tc>
          <w:tcPr>
            <w:tcW w:w="1552" w:type="dxa"/>
            <w:tcBorders>
              <w:top w:val="single" w:sz="4" w:space="0" w:color="auto"/>
              <w:left w:val="nil"/>
              <w:bottom w:val="single" w:sz="4" w:space="0" w:color="auto"/>
              <w:right w:val="single" w:sz="4" w:space="0" w:color="auto"/>
            </w:tcBorders>
          </w:tcPr>
          <w:p w14:paraId="0DBA498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37,63</w:t>
            </w:r>
          </w:p>
        </w:tc>
        <w:tc>
          <w:tcPr>
            <w:tcW w:w="1418" w:type="dxa"/>
            <w:tcBorders>
              <w:top w:val="single" w:sz="4" w:space="0" w:color="auto"/>
              <w:left w:val="single" w:sz="4" w:space="0" w:color="auto"/>
              <w:bottom w:val="single" w:sz="4" w:space="0" w:color="auto"/>
              <w:right w:val="single" w:sz="4" w:space="0" w:color="auto"/>
            </w:tcBorders>
            <w:hideMark/>
          </w:tcPr>
          <w:p w14:paraId="3EA334E2"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78307985" w14:textId="77777777" w:rsidTr="00762F6E">
        <w:tc>
          <w:tcPr>
            <w:tcW w:w="3114" w:type="dxa"/>
            <w:vMerge/>
            <w:tcBorders>
              <w:left w:val="single" w:sz="4" w:space="0" w:color="auto"/>
              <w:right w:val="single" w:sz="4" w:space="0" w:color="auto"/>
            </w:tcBorders>
            <w:vAlign w:val="center"/>
            <w:hideMark/>
          </w:tcPr>
          <w:p w14:paraId="5F2F1D00"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2D78781F"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01A4FF0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01.01.2024</w:t>
            </w:r>
          </w:p>
        </w:tc>
        <w:tc>
          <w:tcPr>
            <w:tcW w:w="1552" w:type="dxa"/>
            <w:tcBorders>
              <w:top w:val="single" w:sz="4" w:space="0" w:color="auto"/>
              <w:left w:val="nil"/>
              <w:bottom w:val="single" w:sz="4" w:space="0" w:color="auto"/>
              <w:right w:val="single" w:sz="4" w:space="0" w:color="auto"/>
            </w:tcBorders>
          </w:tcPr>
          <w:p w14:paraId="31D95BA2"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37,51</w:t>
            </w:r>
          </w:p>
        </w:tc>
        <w:tc>
          <w:tcPr>
            <w:tcW w:w="1418" w:type="dxa"/>
            <w:tcBorders>
              <w:top w:val="single" w:sz="4" w:space="0" w:color="auto"/>
              <w:left w:val="single" w:sz="4" w:space="0" w:color="auto"/>
              <w:bottom w:val="single" w:sz="4" w:space="0" w:color="auto"/>
              <w:right w:val="single" w:sz="4" w:space="0" w:color="auto"/>
            </w:tcBorders>
            <w:hideMark/>
          </w:tcPr>
          <w:p w14:paraId="7A9D1B62"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69EC6B67" w14:textId="77777777" w:rsidTr="00762F6E">
        <w:tc>
          <w:tcPr>
            <w:tcW w:w="3114" w:type="dxa"/>
            <w:vMerge/>
            <w:tcBorders>
              <w:left w:val="single" w:sz="4" w:space="0" w:color="auto"/>
              <w:right w:val="single" w:sz="4" w:space="0" w:color="auto"/>
            </w:tcBorders>
            <w:vAlign w:val="center"/>
            <w:hideMark/>
          </w:tcPr>
          <w:p w14:paraId="76B2CFBC"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44D85935"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3AE30E1C"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01.07.2024</w:t>
            </w:r>
          </w:p>
        </w:tc>
        <w:tc>
          <w:tcPr>
            <w:tcW w:w="1552" w:type="dxa"/>
            <w:tcBorders>
              <w:top w:val="single" w:sz="4" w:space="0" w:color="auto"/>
              <w:left w:val="nil"/>
              <w:bottom w:val="single" w:sz="4" w:space="0" w:color="auto"/>
              <w:right w:val="single" w:sz="4" w:space="0" w:color="auto"/>
            </w:tcBorders>
          </w:tcPr>
          <w:p w14:paraId="33A1296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37,51</w:t>
            </w:r>
          </w:p>
        </w:tc>
        <w:tc>
          <w:tcPr>
            <w:tcW w:w="1418" w:type="dxa"/>
            <w:tcBorders>
              <w:top w:val="single" w:sz="4" w:space="0" w:color="auto"/>
              <w:left w:val="single" w:sz="4" w:space="0" w:color="auto"/>
              <w:bottom w:val="single" w:sz="4" w:space="0" w:color="auto"/>
              <w:right w:val="single" w:sz="4" w:space="0" w:color="auto"/>
            </w:tcBorders>
            <w:hideMark/>
          </w:tcPr>
          <w:p w14:paraId="48BF31F5"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770B8E4B" w14:textId="77777777" w:rsidTr="00762F6E">
        <w:tc>
          <w:tcPr>
            <w:tcW w:w="3114" w:type="dxa"/>
            <w:vMerge/>
            <w:tcBorders>
              <w:left w:val="single" w:sz="4" w:space="0" w:color="auto"/>
              <w:right w:val="single" w:sz="4" w:space="0" w:color="auto"/>
            </w:tcBorders>
            <w:vAlign w:val="center"/>
            <w:hideMark/>
          </w:tcPr>
          <w:p w14:paraId="2DE141BC"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35A391AE"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vAlign w:val="center"/>
            <w:hideMark/>
          </w:tcPr>
          <w:p w14:paraId="5F18858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01.01.2025</w:t>
            </w:r>
          </w:p>
        </w:tc>
        <w:tc>
          <w:tcPr>
            <w:tcW w:w="1552" w:type="dxa"/>
            <w:tcBorders>
              <w:top w:val="single" w:sz="4" w:space="0" w:color="auto"/>
              <w:left w:val="nil"/>
              <w:bottom w:val="single" w:sz="4" w:space="0" w:color="auto"/>
              <w:right w:val="single" w:sz="4" w:space="0" w:color="auto"/>
            </w:tcBorders>
          </w:tcPr>
          <w:p w14:paraId="4AC719D4"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37,51</w:t>
            </w:r>
          </w:p>
        </w:tc>
        <w:tc>
          <w:tcPr>
            <w:tcW w:w="1418" w:type="dxa"/>
            <w:tcBorders>
              <w:top w:val="single" w:sz="4" w:space="0" w:color="auto"/>
              <w:left w:val="single" w:sz="4" w:space="0" w:color="auto"/>
              <w:bottom w:val="single" w:sz="4" w:space="0" w:color="auto"/>
              <w:right w:val="single" w:sz="4" w:space="0" w:color="auto"/>
            </w:tcBorders>
            <w:hideMark/>
          </w:tcPr>
          <w:p w14:paraId="5336C40A"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6B484247" w14:textId="77777777" w:rsidTr="00762F6E">
        <w:tc>
          <w:tcPr>
            <w:tcW w:w="3114" w:type="dxa"/>
            <w:vMerge/>
            <w:tcBorders>
              <w:left w:val="single" w:sz="4" w:space="0" w:color="auto"/>
              <w:right w:val="single" w:sz="4" w:space="0" w:color="auto"/>
            </w:tcBorders>
            <w:vAlign w:val="center"/>
            <w:hideMark/>
          </w:tcPr>
          <w:p w14:paraId="115ECB36"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7CA682BF"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1AF2D911"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01.07.2025</w:t>
            </w:r>
          </w:p>
        </w:tc>
        <w:tc>
          <w:tcPr>
            <w:tcW w:w="1552" w:type="dxa"/>
            <w:tcBorders>
              <w:top w:val="single" w:sz="4" w:space="0" w:color="auto"/>
              <w:left w:val="nil"/>
              <w:bottom w:val="single" w:sz="4" w:space="0" w:color="auto"/>
              <w:right w:val="single" w:sz="4" w:space="0" w:color="auto"/>
            </w:tcBorders>
          </w:tcPr>
          <w:p w14:paraId="717E286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40,45</w:t>
            </w:r>
          </w:p>
        </w:tc>
        <w:tc>
          <w:tcPr>
            <w:tcW w:w="1418" w:type="dxa"/>
            <w:tcBorders>
              <w:top w:val="single" w:sz="4" w:space="0" w:color="auto"/>
              <w:left w:val="single" w:sz="4" w:space="0" w:color="auto"/>
              <w:bottom w:val="single" w:sz="4" w:space="0" w:color="auto"/>
              <w:right w:val="single" w:sz="4" w:space="0" w:color="auto"/>
            </w:tcBorders>
            <w:hideMark/>
          </w:tcPr>
          <w:p w14:paraId="0FE1FA33"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3A09D320" w14:textId="77777777" w:rsidTr="00762F6E">
        <w:tc>
          <w:tcPr>
            <w:tcW w:w="3114" w:type="dxa"/>
            <w:vMerge/>
            <w:tcBorders>
              <w:left w:val="single" w:sz="4" w:space="0" w:color="auto"/>
              <w:right w:val="single" w:sz="4" w:space="0" w:color="auto"/>
            </w:tcBorders>
            <w:vAlign w:val="center"/>
            <w:hideMark/>
          </w:tcPr>
          <w:p w14:paraId="4E239022"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455D4962"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26D5170F"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01.01.2026</w:t>
            </w:r>
          </w:p>
        </w:tc>
        <w:tc>
          <w:tcPr>
            <w:tcW w:w="1552" w:type="dxa"/>
            <w:tcBorders>
              <w:top w:val="single" w:sz="4" w:space="0" w:color="auto"/>
              <w:left w:val="nil"/>
              <w:bottom w:val="single" w:sz="4" w:space="0" w:color="auto"/>
              <w:right w:val="single" w:sz="4" w:space="0" w:color="auto"/>
            </w:tcBorders>
          </w:tcPr>
          <w:p w14:paraId="57E267D9"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40,32</w:t>
            </w:r>
          </w:p>
        </w:tc>
        <w:tc>
          <w:tcPr>
            <w:tcW w:w="1418" w:type="dxa"/>
            <w:tcBorders>
              <w:top w:val="single" w:sz="4" w:space="0" w:color="auto"/>
              <w:left w:val="single" w:sz="4" w:space="0" w:color="auto"/>
              <w:bottom w:val="single" w:sz="4" w:space="0" w:color="auto"/>
              <w:right w:val="single" w:sz="4" w:space="0" w:color="auto"/>
            </w:tcBorders>
            <w:hideMark/>
          </w:tcPr>
          <w:p w14:paraId="23B6E206"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5D115486" w14:textId="77777777" w:rsidTr="00762F6E">
        <w:tc>
          <w:tcPr>
            <w:tcW w:w="3114" w:type="dxa"/>
            <w:vMerge/>
            <w:tcBorders>
              <w:left w:val="single" w:sz="4" w:space="0" w:color="auto"/>
              <w:right w:val="single" w:sz="4" w:space="0" w:color="auto"/>
            </w:tcBorders>
            <w:vAlign w:val="center"/>
            <w:hideMark/>
          </w:tcPr>
          <w:p w14:paraId="25F54F63"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4EF35DDC"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6964930B"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01.07.2026</w:t>
            </w:r>
          </w:p>
        </w:tc>
        <w:tc>
          <w:tcPr>
            <w:tcW w:w="1552" w:type="dxa"/>
            <w:tcBorders>
              <w:top w:val="single" w:sz="4" w:space="0" w:color="auto"/>
              <w:left w:val="nil"/>
              <w:bottom w:val="single" w:sz="4" w:space="0" w:color="auto"/>
              <w:right w:val="single" w:sz="4" w:space="0" w:color="auto"/>
            </w:tcBorders>
          </w:tcPr>
          <w:p w14:paraId="5269E9D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40,32</w:t>
            </w:r>
          </w:p>
        </w:tc>
        <w:tc>
          <w:tcPr>
            <w:tcW w:w="1418" w:type="dxa"/>
            <w:tcBorders>
              <w:top w:val="single" w:sz="4" w:space="0" w:color="auto"/>
              <w:left w:val="single" w:sz="4" w:space="0" w:color="auto"/>
              <w:bottom w:val="single" w:sz="4" w:space="0" w:color="auto"/>
              <w:right w:val="single" w:sz="4" w:space="0" w:color="auto"/>
            </w:tcBorders>
            <w:hideMark/>
          </w:tcPr>
          <w:p w14:paraId="443C6C3E"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19A578F2" w14:textId="77777777" w:rsidTr="00762F6E">
        <w:tc>
          <w:tcPr>
            <w:tcW w:w="3114" w:type="dxa"/>
            <w:vMerge/>
            <w:tcBorders>
              <w:left w:val="single" w:sz="4" w:space="0" w:color="auto"/>
              <w:right w:val="single" w:sz="4" w:space="0" w:color="auto"/>
            </w:tcBorders>
            <w:vAlign w:val="center"/>
            <w:hideMark/>
          </w:tcPr>
          <w:p w14:paraId="7CE475E3"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638B842B"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7A5A4573"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01.01.2027</w:t>
            </w:r>
          </w:p>
        </w:tc>
        <w:tc>
          <w:tcPr>
            <w:tcW w:w="1552" w:type="dxa"/>
            <w:tcBorders>
              <w:top w:val="single" w:sz="4" w:space="0" w:color="auto"/>
              <w:left w:val="nil"/>
              <w:bottom w:val="single" w:sz="4" w:space="0" w:color="auto"/>
              <w:right w:val="single" w:sz="4" w:space="0" w:color="auto"/>
            </w:tcBorders>
          </w:tcPr>
          <w:p w14:paraId="74275931"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40,32</w:t>
            </w:r>
          </w:p>
        </w:tc>
        <w:tc>
          <w:tcPr>
            <w:tcW w:w="1418" w:type="dxa"/>
            <w:tcBorders>
              <w:top w:val="single" w:sz="4" w:space="0" w:color="auto"/>
              <w:left w:val="single" w:sz="4" w:space="0" w:color="auto"/>
              <w:bottom w:val="single" w:sz="4" w:space="0" w:color="auto"/>
              <w:right w:val="single" w:sz="4" w:space="0" w:color="auto"/>
            </w:tcBorders>
            <w:hideMark/>
          </w:tcPr>
          <w:p w14:paraId="249595ED"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639FB187" w14:textId="77777777" w:rsidTr="00762F6E">
        <w:tc>
          <w:tcPr>
            <w:tcW w:w="3114" w:type="dxa"/>
            <w:vMerge/>
            <w:tcBorders>
              <w:left w:val="single" w:sz="4" w:space="0" w:color="auto"/>
              <w:right w:val="single" w:sz="4" w:space="0" w:color="auto"/>
            </w:tcBorders>
            <w:vAlign w:val="center"/>
            <w:hideMark/>
          </w:tcPr>
          <w:p w14:paraId="7C1D9934"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168B5010"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798B2623"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01.07.2027</w:t>
            </w:r>
          </w:p>
        </w:tc>
        <w:tc>
          <w:tcPr>
            <w:tcW w:w="1552" w:type="dxa"/>
            <w:tcBorders>
              <w:top w:val="single" w:sz="4" w:space="0" w:color="auto"/>
              <w:left w:val="nil"/>
              <w:bottom w:val="single" w:sz="4" w:space="0" w:color="auto"/>
              <w:right w:val="single" w:sz="4" w:space="0" w:color="auto"/>
            </w:tcBorders>
          </w:tcPr>
          <w:p w14:paraId="6A4312FC"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43,48</w:t>
            </w:r>
          </w:p>
        </w:tc>
        <w:tc>
          <w:tcPr>
            <w:tcW w:w="1418" w:type="dxa"/>
            <w:tcBorders>
              <w:top w:val="single" w:sz="4" w:space="0" w:color="auto"/>
              <w:left w:val="single" w:sz="4" w:space="0" w:color="auto"/>
              <w:bottom w:val="single" w:sz="4" w:space="0" w:color="auto"/>
              <w:right w:val="single" w:sz="4" w:space="0" w:color="auto"/>
            </w:tcBorders>
            <w:hideMark/>
          </w:tcPr>
          <w:p w14:paraId="2A3C3A92"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1C6AF020" w14:textId="77777777" w:rsidTr="00762F6E">
        <w:tc>
          <w:tcPr>
            <w:tcW w:w="3114" w:type="dxa"/>
            <w:vMerge/>
            <w:tcBorders>
              <w:left w:val="single" w:sz="4" w:space="0" w:color="auto"/>
              <w:right w:val="single" w:sz="4" w:space="0" w:color="auto"/>
            </w:tcBorders>
            <w:vAlign w:val="center"/>
            <w:hideMark/>
          </w:tcPr>
          <w:p w14:paraId="006A749E"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0F088C72"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5600A9FC"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01.01.2028</w:t>
            </w:r>
          </w:p>
        </w:tc>
        <w:tc>
          <w:tcPr>
            <w:tcW w:w="1552" w:type="dxa"/>
            <w:tcBorders>
              <w:top w:val="single" w:sz="4" w:space="0" w:color="auto"/>
              <w:left w:val="nil"/>
              <w:bottom w:val="single" w:sz="4" w:space="0" w:color="auto"/>
              <w:right w:val="single" w:sz="4" w:space="0" w:color="auto"/>
            </w:tcBorders>
          </w:tcPr>
          <w:p w14:paraId="72861334"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43,34</w:t>
            </w:r>
          </w:p>
        </w:tc>
        <w:tc>
          <w:tcPr>
            <w:tcW w:w="1418" w:type="dxa"/>
            <w:tcBorders>
              <w:top w:val="single" w:sz="4" w:space="0" w:color="auto"/>
              <w:left w:val="single" w:sz="4" w:space="0" w:color="auto"/>
              <w:bottom w:val="single" w:sz="4" w:space="0" w:color="auto"/>
              <w:right w:val="single" w:sz="4" w:space="0" w:color="auto"/>
            </w:tcBorders>
            <w:hideMark/>
          </w:tcPr>
          <w:p w14:paraId="1C9BB491"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4FB07BD6" w14:textId="77777777" w:rsidTr="00762F6E">
        <w:tc>
          <w:tcPr>
            <w:tcW w:w="3114" w:type="dxa"/>
            <w:vMerge/>
            <w:tcBorders>
              <w:left w:val="single" w:sz="4" w:space="0" w:color="auto"/>
              <w:right w:val="single" w:sz="4" w:space="0" w:color="auto"/>
            </w:tcBorders>
            <w:vAlign w:val="center"/>
            <w:hideMark/>
          </w:tcPr>
          <w:p w14:paraId="4D8AC01C" w14:textId="77777777" w:rsidR="00142FBF" w:rsidRPr="001D4361" w:rsidRDefault="00142FBF" w:rsidP="00762F6E">
            <w:pPr>
              <w:rPr>
                <w:bCs/>
                <w:color w:val="000000"/>
                <w:kern w:val="32"/>
                <w:sz w:val="22"/>
                <w:szCs w:val="22"/>
                <w:lang w:eastAsia="en-US"/>
              </w:rPr>
            </w:pPr>
          </w:p>
        </w:tc>
        <w:tc>
          <w:tcPr>
            <w:tcW w:w="2254" w:type="dxa"/>
            <w:gridSpan w:val="2"/>
            <w:vMerge/>
            <w:tcBorders>
              <w:top w:val="single" w:sz="4" w:space="0" w:color="auto"/>
              <w:left w:val="single" w:sz="4" w:space="0" w:color="auto"/>
              <w:bottom w:val="single" w:sz="4" w:space="0" w:color="auto"/>
              <w:right w:val="single" w:sz="4" w:space="0" w:color="auto"/>
            </w:tcBorders>
            <w:vAlign w:val="center"/>
            <w:hideMark/>
          </w:tcPr>
          <w:p w14:paraId="5EF8CCC2" w14:textId="77777777" w:rsidR="00142FBF" w:rsidRPr="001D4361" w:rsidRDefault="00142FBF" w:rsidP="00762F6E">
            <w:pP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09D41F79"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01.07.2028</w:t>
            </w:r>
          </w:p>
        </w:tc>
        <w:tc>
          <w:tcPr>
            <w:tcW w:w="1552" w:type="dxa"/>
            <w:tcBorders>
              <w:top w:val="single" w:sz="4" w:space="0" w:color="auto"/>
              <w:left w:val="nil"/>
              <w:bottom w:val="single" w:sz="4" w:space="0" w:color="auto"/>
              <w:right w:val="single" w:sz="4" w:space="0" w:color="auto"/>
            </w:tcBorders>
          </w:tcPr>
          <w:p w14:paraId="29C81523"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43,34</w:t>
            </w:r>
          </w:p>
        </w:tc>
        <w:tc>
          <w:tcPr>
            <w:tcW w:w="1418" w:type="dxa"/>
            <w:tcBorders>
              <w:top w:val="single" w:sz="4" w:space="0" w:color="auto"/>
              <w:left w:val="single" w:sz="4" w:space="0" w:color="auto"/>
              <w:bottom w:val="single" w:sz="4" w:space="0" w:color="auto"/>
              <w:right w:val="single" w:sz="4" w:space="0" w:color="auto"/>
            </w:tcBorders>
            <w:hideMark/>
          </w:tcPr>
          <w:p w14:paraId="7BDFB1AF"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44B101C6" w14:textId="77777777" w:rsidTr="00762F6E">
        <w:tc>
          <w:tcPr>
            <w:tcW w:w="3114" w:type="dxa"/>
            <w:vMerge/>
            <w:tcBorders>
              <w:left w:val="single" w:sz="4" w:space="0" w:color="auto"/>
              <w:right w:val="single" w:sz="4" w:space="0" w:color="auto"/>
            </w:tcBorders>
            <w:vAlign w:val="center"/>
          </w:tcPr>
          <w:p w14:paraId="408BA4EC" w14:textId="77777777" w:rsidR="00142FBF" w:rsidRPr="001D4361" w:rsidRDefault="00142FBF" w:rsidP="00762F6E">
            <w:pPr>
              <w:ind w:right="-2"/>
              <w:jc w:val="center"/>
              <w:rPr>
                <w:color w:val="000000"/>
                <w:sz w:val="22"/>
                <w:szCs w:val="22"/>
                <w:lang w:eastAsia="en-US"/>
              </w:rPr>
            </w:pPr>
          </w:p>
        </w:tc>
        <w:tc>
          <w:tcPr>
            <w:tcW w:w="7056" w:type="dxa"/>
            <w:gridSpan w:val="6"/>
            <w:tcBorders>
              <w:top w:val="single" w:sz="4" w:space="0" w:color="auto"/>
              <w:left w:val="single" w:sz="4" w:space="0" w:color="auto"/>
              <w:bottom w:val="single" w:sz="4" w:space="0" w:color="auto"/>
              <w:right w:val="single" w:sz="4" w:space="0" w:color="auto"/>
            </w:tcBorders>
            <w:vAlign w:val="center"/>
            <w:hideMark/>
          </w:tcPr>
          <w:p w14:paraId="4842C5F4" w14:textId="77777777" w:rsidR="00142FBF" w:rsidRPr="001D4361" w:rsidRDefault="00142FBF" w:rsidP="00762F6E">
            <w:pPr>
              <w:ind w:right="-2"/>
              <w:jc w:val="center"/>
              <w:rPr>
                <w:color w:val="000000"/>
                <w:sz w:val="22"/>
                <w:szCs w:val="22"/>
                <w:lang w:eastAsia="en-US"/>
              </w:rPr>
            </w:pPr>
            <w:r w:rsidRPr="001D4361">
              <w:rPr>
                <w:sz w:val="22"/>
                <w:szCs w:val="22"/>
              </w:rPr>
              <w:t>Тариф на теплоноситель, поставляемый потребителям</w:t>
            </w:r>
          </w:p>
        </w:tc>
      </w:tr>
      <w:tr w:rsidR="00142FBF" w:rsidRPr="001D4361" w14:paraId="2BB4810A" w14:textId="77777777" w:rsidTr="00762F6E">
        <w:trPr>
          <w:trHeight w:val="259"/>
        </w:trPr>
        <w:tc>
          <w:tcPr>
            <w:tcW w:w="3114" w:type="dxa"/>
            <w:vMerge/>
            <w:tcBorders>
              <w:left w:val="single" w:sz="4" w:space="0" w:color="auto"/>
              <w:right w:val="single" w:sz="4" w:space="0" w:color="auto"/>
            </w:tcBorders>
            <w:vAlign w:val="center"/>
            <w:hideMark/>
          </w:tcPr>
          <w:p w14:paraId="559DE47E" w14:textId="77777777" w:rsidR="00142FBF" w:rsidRPr="001D4361" w:rsidRDefault="00142FBF" w:rsidP="00762F6E">
            <w:pPr>
              <w:rPr>
                <w:color w:val="000000"/>
                <w:sz w:val="22"/>
                <w:szCs w:val="22"/>
                <w:lang w:eastAsia="en-US"/>
              </w:rPr>
            </w:pPr>
          </w:p>
        </w:tc>
        <w:tc>
          <w:tcPr>
            <w:tcW w:w="2254" w:type="dxa"/>
            <w:gridSpan w:val="2"/>
            <w:vMerge w:val="restart"/>
            <w:tcBorders>
              <w:top w:val="single" w:sz="4" w:space="0" w:color="auto"/>
              <w:left w:val="single" w:sz="4" w:space="0" w:color="auto"/>
              <w:right w:val="single" w:sz="4" w:space="0" w:color="auto"/>
            </w:tcBorders>
            <w:vAlign w:val="center"/>
            <w:hideMark/>
          </w:tcPr>
          <w:p w14:paraId="25538E44" w14:textId="77777777" w:rsidR="00142FBF" w:rsidRPr="001D4361" w:rsidRDefault="00142FBF" w:rsidP="00762F6E">
            <w:pPr>
              <w:ind w:right="-2"/>
              <w:jc w:val="center"/>
              <w:rPr>
                <w:color w:val="000000"/>
                <w:sz w:val="22"/>
                <w:szCs w:val="22"/>
                <w:lang w:eastAsia="en-US"/>
              </w:rPr>
            </w:pPr>
            <w:proofErr w:type="spellStart"/>
            <w:r w:rsidRPr="001D4361">
              <w:rPr>
                <w:color w:val="000000"/>
                <w:sz w:val="22"/>
                <w:szCs w:val="22"/>
                <w:lang w:eastAsia="en-US"/>
              </w:rPr>
              <w:t>Одноставочный</w:t>
            </w:r>
            <w:proofErr w:type="spellEnd"/>
            <w:r w:rsidRPr="001D4361">
              <w:rPr>
                <w:color w:val="000000"/>
                <w:sz w:val="22"/>
                <w:szCs w:val="22"/>
                <w:lang w:eastAsia="en-US"/>
              </w:rPr>
              <w:t xml:space="preserve"> </w:t>
            </w:r>
          </w:p>
          <w:p w14:paraId="11858E0A" w14:textId="77777777" w:rsidR="00142FBF" w:rsidRPr="001D4361" w:rsidRDefault="00142FBF" w:rsidP="00762F6E">
            <w:pPr>
              <w:ind w:right="-2"/>
              <w:jc w:val="center"/>
              <w:rPr>
                <w:color w:val="000000"/>
                <w:sz w:val="22"/>
                <w:szCs w:val="22"/>
                <w:vertAlign w:val="superscript"/>
                <w:lang w:eastAsia="en-US"/>
              </w:rPr>
            </w:pPr>
            <w:r w:rsidRPr="001D4361">
              <w:rPr>
                <w:color w:val="000000"/>
                <w:sz w:val="22"/>
                <w:szCs w:val="22"/>
                <w:lang w:eastAsia="en-US"/>
              </w:rPr>
              <w:t>руб./м</w:t>
            </w:r>
            <w:r w:rsidRPr="001D4361">
              <w:rPr>
                <w:color w:val="000000"/>
                <w:sz w:val="22"/>
                <w:szCs w:val="22"/>
                <w:vertAlign w:val="superscript"/>
                <w:lang w:eastAsia="en-US"/>
              </w:rPr>
              <w:t>3</w:t>
            </w:r>
          </w:p>
        </w:tc>
        <w:tc>
          <w:tcPr>
            <w:tcW w:w="1832" w:type="dxa"/>
            <w:gridSpan w:val="2"/>
            <w:tcBorders>
              <w:top w:val="single" w:sz="4" w:space="0" w:color="auto"/>
              <w:left w:val="single" w:sz="4" w:space="0" w:color="auto"/>
              <w:bottom w:val="single" w:sz="4" w:space="0" w:color="auto"/>
              <w:right w:val="single" w:sz="4" w:space="0" w:color="auto"/>
            </w:tcBorders>
            <w:hideMark/>
          </w:tcPr>
          <w:p w14:paraId="4BA6C61C"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02.08.2019</w:t>
            </w:r>
          </w:p>
        </w:tc>
        <w:tc>
          <w:tcPr>
            <w:tcW w:w="1552" w:type="dxa"/>
            <w:tcBorders>
              <w:top w:val="single" w:sz="4" w:space="0" w:color="auto"/>
              <w:left w:val="nil"/>
              <w:bottom w:val="single" w:sz="4" w:space="0" w:color="auto"/>
              <w:right w:val="single" w:sz="4" w:space="0" w:color="auto"/>
            </w:tcBorders>
            <w:vAlign w:val="center"/>
          </w:tcPr>
          <w:p w14:paraId="580B0E04"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35,76</w:t>
            </w:r>
          </w:p>
        </w:tc>
        <w:tc>
          <w:tcPr>
            <w:tcW w:w="1418" w:type="dxa"/>
            <w:tcBorders>
              <w:top w:val="single" w:sz="4" w:space="0" w:color="auto"/>
              <w:left w:val="single" w:sz="4" w:space="0" w:color="auto"/>
              <w:bottom w:val="single" w:sz="4" w:space="0" w:color="auto"/>
              <w:right w:val="single" w:sz="4" w:space="0" w:color="auto"/>
            </w:tcBorders>
            <w:hideMark/>
          </w:tcPr>
          <w:p w14:paraId="3B25943B"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40D33455" w14:textId="77777777" w:rsidTr="00762F6E">
        <w:tc>
          <w:tcPr>
            <w:tcW w:w="3114" w:type="dxa"/>
            <w:vMerge/>
            <w:tcBorders>
              <w:left w:val="single" w:sz="4" w:space="0" w:color="auto"/>
              <w:right w:val="single" w:sz="4" w:space="0" w:color="auto"/>
            </w:tcBorders>
            <w:vAlign w:val="center"/>
            <w:hideMark/>
          </w:tcPr>
          <w:p w14:paraId="46C71BCC" w14:textId="77777777" w:rsidR="00142FBF" w:rsidRPr="001D4361" w:rsidRDefault="00142FBF" w:rsidP="00762F6E">
            <w:pPr>
              <w:rPr>
                <w:color w:val="000000"/>
                <w:sz w:val="22"/>
                <w:szCs w:val="22"/>
                <w:lang w:eastAsia="en-US"/>
              </w:rPr>
            </w:pPr>
          </w:p>
        </w:tc>
        <w:tc>
          <w:tcPr>
            <w:tcW w:w="2254" w:type="dxa"/>
            <w:gridSpan w:val="2"/>
            <w:vMerge/>
            <w:tcBorders>
              <w:left w:val="single" w:sz="4" w:space="0" w:color="auto"/>
              <w:right w:val="single" w:sz="4" w:space="0" w:color="auto"/>
            </w:tcBorders>
            <w:vAlign w:val="center"/>
            <w:hideMark/>
          </w:tcPr>
          <w:p w14:paraId="5F823FAB" w14:textId="77777777" w:rsidR="00142FBF" w:rsidRPr="001D4361" w:rsidRDefault="00142FBF" w:rsidP="00762F6E">
            <w:pPr>
              <w:rPr>
                <w:color w:val="000000"/>
                <w:sz w:val="22"/>
                <w:szCs w:val="22"/>
                <w:vertAlign w:val="superscript"/>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22D165C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01.01.2020</w:t>
            </w:r>
          </w:p>
        </w:tc>
        <w:tc>
          <w:tcPr>
            <w:tcW w:w="1552" w:type="dxa"/>
            <w:tcBorders>
              <w:top w:val="single" w:sz="4" w:space="0" w:color="auto"/>
              <w:left w:val="nil"/>
              <w:bottom w:val="single" w:sz="4" w:space="0" w:color="auto"/>
              <w:right w:val="single" w:sz="4" w:space="0" w:color="auto"/>
            </w:tcBorders>
          </w:tcPr>
          <w:p w14:paraId="563B4BC7" w14:textId="77777777" w:rsidR="00142FBF" w:rsidRPr="001D4361" w:rsidRDefault="00142FBF" w:rsidP="00762F6E">
            <w:pPr>
              <w:ind w:right="-2"/>
              <w:jc w:val="center"/>
              <w:rPr>
                <w:color w:val="000000"/>
                <w:sz w:val="22"/>
                <w:szCs w:val="22"/>
                <w:lang w:eastAsia="en-US"/>
              </w:rPr>
            </w:pPr>
            <w:r w:rsidRPr="001D4361">
              <w:rPr>
                <w:sz w:val="22"/>
                <w:szCs w:val="22"/>
                <w:lang w:eastAsia="en-US"/>
              </w:rPr>
              <w:t>33,73</w:t>
            </w:r>
          </w:p>
        </w:tc>
        <w:tc>
          <w:tcPr>
            <w:tcW w:w="1418" w:type="dxa"/>
            <w:tcBorders>
              <w:top w:val="single" w:sz="4" w:space="0" w:color="auto"/>
              <w:left w:val="single" w:sz="4" w:space="0" w:color="auto"/>
              <w:bottom w:val="single" w:sz="4" w:space="0" w:color="auto"/>
              <w:right w:val="single" w:sz="4" w:space="0" w:color="auto"/>
            </w:tcBorders>
            <w:hideMark/>
          </w:tcPr>
          <w:p w14:paraId="3BD6F71F"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6A025229" w14:textId="77777777" w:rsidTr="00762F6E">
        <w:tc>
          <w:tcPr>
            <w:tcW w:w="3114" w:type="dxa"/>
            <w:vMerge/>
            <w:tcBorders>
              <w:left w:val="single" w:sz="4" w:space="0" w:color="auto"/>
              <w:right w:val="single" w:sz="4" w:space="0" w:color="auto"/>
            </w:tcBorders>
            <w:vAlign w:val="center"/>
            <w:hideMark/>
          </w:tcPr>
          <w:p w14:paraId="018B7314" w14:textId="77777777" w:rsidR="00142FBF" w:rsidRPr="001D4361" w:rsidRDefault="00142FBF" w:rsidP="00762F6E">
            <w:pPr>
              <w:rPr>
                <w:color w:val="000000"/>
                <w:sz w:val="22"/>
                <w:szCs w:val="22"/>
                <w:lang w:eastAsia="en-US"/>
              </w:rPr>
            </w:pPr>
          </w:p>
        </w:tc>
        <w:tc>
          <w:tcPr>
            <w:tcW w:w="2254" w:type="dxa"/>
            <w:gridSpan w:val="2"/>
            <w:vMerge/>
            <w:tcBorders>
              <w:left w:val="single" w:sz="4" w:space="0" w:color="auto"/>
              <w:right w:val="single" w:sz="4" w:space="0" w:color="auto"/>
            </w:tcBorders>
            <w:vAlign w:val="center"/>
            <w:hideMark/>
          </w:tcPr>
          <w:p w14:paraId="5DCA83B5" w14:textId="77777777" w:rsidR="00142FBF" w:rsidRPr="001D4361" w:rsidRDefault="00142FBF" w:rsidP="00762F6E">
            <w:pPr>
              <w:rPr>
                <w:color w:val="000000"/>
                <w:sz w:val="22"/>
                <w:szCs w:val="22"/>
                <w:vertAlign w:val="superscript"/>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3D2B8E7F"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01.07.2020</w:t>
            </w:r>
          </w:p>
        </w:tc>
        <w:tc>
          <w:tcPr>
            <w:tcW w:w="1552" w:type="dxa"/>
            <w:tcBorders>
              <w:top w:val="single" w:sz="4" w:space="0" w:color="auto"/>
              <w:left w:val="nil"/>
              <w:bottom w:val="single" w:sz="4" w:space="0" w:color="auto"/>
              <w:right w:val="single" w:sz="4" w:space="0" w:color="auto"/>
            </w:tcBorders>
          </w:tcPr>
          <w:p w14:paraId="4B0677FA" w14:textId="77777777" w:rsidR="00142FBF" w:rsidRPr="001D4361" w:rsidRDefault="00142FBF" w:rsidP="00762F6E">
            <w:pPr>
              <w:ind w:right="-2"/>
              <w:jc w:val="center"/>
              <w:rPr>
                <w:color w:val="000000"/>
                <w:sz w:val="22"/>
                <w:szCs w:val="22"/>
                <w:lang w:eastAsia="en-US"/>
              </w:rPr>
            </w:pPr>
            <w:r w:rsidRPr="001D4361">
              <w:rPr>
                <w:sz w:val="22"/>
                <w:szCs w:val="22"/>
                <w:lang w:eastAsia="en-US"/>
              </w:rPr>
              <w:t>33,73</w:t>
            </w:r>
          </w:p>
        </w:tc>
        <w:tc>
          <w:tcPr>
            <w:tcW w:w="1418" w:type="dxa"/>
            <w:tcBorders>
              <w:top w:val="single" w:sz="4" w:space="0" w:color="auto"/>
              <w:left w:val="single" w:sz="4" w:space="0" w:color="auto"/>
              <w:bottom w:val="single" w:sz="4" w:space="0" w:color="auto"/>
              <w:right w:val="single" w:sz="4" w:space="0" w:color="auto"/>
            </w:tcBorders>
            <w:hideMark/>
          </w:tcPr>
          <w:p w14:paraId="5235837E"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118D78DB" w14:textId="77777777" w:rsidTr="00762F6E">
        <w:tc>
          <w:tcPr>
            <w:tcW w:w="3114" w:type="dxa"/>
            <w:vMerge/>
            <w:tcBorders>
              <w:left w:val="single" w:sz="4" w:space="0" w:color="auto"/>
              <w:right w:val="single" w:sz="4" w:space="0" w:color="auto"/>
            </w:tcBorders>
            <w:vAlign w:val="center"/>
            <w:hideMark/>
          </w:tcPr>
          <w:p w14:paraId="7616E37B" w14:textId="77777777" w:rsidR="00142FBF" w:rsidRPr="001D4361" w:rsidRDefault="00142FBF" w:rsidP="00762F6E">
            <w:pPr>
              <w:rPr>
                <w:color w:val="000000"/>
                <w:sz w:val="22"/>
                <w:szCs w:val="22"/>
                <w:lang w:eastAsia="en-US"/>
              </w:rPr>
            </w:pPr>
          </w:p>
        </w:tc>
        <w:tc>
          <w:tcPr>
            <w:tcW w:w="2254" w:type="dxa"/>
            <w:gridSpan w:val="2"/>
            <w:vMerge/>
            <w:tcBorders>
              <w:left w:val="single" w:sz="4" w:space="0" w:color="auto"/>
              <w:right w:val="single" w:sz="4" w:space="0" w:color="auto"/>
            </w:tcBorders>
            <w:vAlign w:val="center"/>
            <w:hideMark/>
          </w:tcPr>
          <w:p w14:paraId="6721D7CC" w14:textId="77777777" w:rsidR="00142FBF" w:rsidRPr="001D4361" w:rsidRDefault="00142FBF" w:rsidP="00762F6E">
            <w:pPr>
              <w:rPr>
                <w:color w:val="000000"/>
                <w:sz w:val="22"/>
                <w:szCs w:val="22"/>
                <w:vertAlign w:val="superscript"/>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18609F87"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01.01.2021</w:t>
            </w:r>
          </w:p>
        </w:tc>
        <w:tc>
          <w:tcPr>
            <w:tcW w:w="1552" w:type="dxa"/>
            <w:tcBorders>
              <w:top w:val="single" w:sz="4" w:space="0" w:color="auto"/>
              <w:left w:val="nil"/>
              <w:bottom w:val="single" w:sz="4" w:space="0" w:color="auto"/>
              <w:right w:val="single" w:sz="4" w:space="0" w:color="auto"/>
            </w:tcBorders>
          </w:tcPr>
          <w:p w14:paraId="4DD4BF88"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33,73</w:t>
            </w:r>
          </w:p>
        </w:tc>
        <w:tc>
          <w:tcPr>
            <w:tcW w:w="1418" w:type="dxa"/>
            <w:tcBorders>
              <w:top w:val="single" w:sz="4" w:space="0" w:color="auto"/>
              <w:left w:val="single" w:sz="4" w:space="0" w:color="auto"/>
              <w:bottom w:val="single" w:sz="4" w:space="0" w:color="auto"/>
              <w:right w:val="single" w:sz="4" w:space="0" w:color="auto"/>
            </w:tcBorders>
            <w:hideMark/>
          </w:tcPr>
          <w:p w14:paraId="75C494CD"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7D02C9C0" w14:textId="77777777" w:rsidTr="00762F6E">
        <w:tc>
          <w:tcPr>
            <w:tcW w:w="3114" w:type="dxa"/>
            <w:vMerge/>
            <w:tcBorders>
              <w:left w:val="single" w:sz="4" w:space="0" w:color="auto"/>
              <w:right w:val="single" w:sz="4" w:space="0" w:color="auto"/>
            </w:tcBorders>
            <w:vAlign w:val="center"/>
            <w:hideMark/>
          </w:tcPr>
          <w:p w14:paraId="7B62311D" w14:textId="77777777" w:rsidR="00142FBF" w:rsidRPr="001D4361" w:rsidRDefault="00142FBF" w:rsidP="00762F6E">
            <w:pPr>
              <w:rPr>
                <w:color w:val="000000"/>
                <w:sz w:val="22"/>
                <w:szCs w:val="22"/>
                <w:lang w:eastAsia="en-US"/>
              </w:rPr>
            </w:pPr>
          </w:p>
        </w:tc>
        <w:tc>
          <w:tcPr>
            <w:tcW w:w="2254" w:type="dxa"/>
            <w:gridSpan w:val="2"/>
            <w:vMerge/>
            <w:tcBorders>
              <w:left w:val="single" w:sz="4" w:space="0" w:color="auto"/>
              <w:right w:val="single" w:sz="4" w:space="0" w:color="auto"/>
            </w:tcBorders>
            <w:vAlign w:val="center"/>
            <w:hideMark/>
          </w:tcPr>
          <w:p w14:paraId="01031149" w14:textId="77777777" w:rsidR="00142FBF" w:rsidRPr="001D4361" w:rsidRDefault="00142FBF" w:rsidP="00762F6E">
            <w:pPr>
              <w:rPr>
                <w:color w:val="000000"/>
                <w:sz w:val="22"/>
                <w:szCs w:val="22"/>
                <w:vertAlign w:val="superscript"/>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6DBAD8C9"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01.07.2021</w:t>
            </w:r>
          </w:p>
        </w:tc>
        <w:tc>
          <w:tcPr>
            <w:tcW w:w="1552" w:type="dxa"/>
            <w:tcBorders>
              <w:top w:val="single" w:sz="4" w:space="0" w:color="auto"/>
              <w:left w:val="nil"/>
              <w:bottom w:val="single" w:sz="4" w:space="0" w:color="auto"/>
              <w:right w:val="single" w:sz="4" w:space="0" w:color="auto"/>
            </w:tcBorders>
          </w:tcPr>
          <w:p w14:paraId="341B8ADC"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35,97</w:t>
            </w:r>
          </w:p>
        </w:tc>
        <w:tc>
          <w:tcPr>
            <w:tcW w:w="1418" w:type="dxa"/>
            <w:tcBorders>
              <w:top w:val="single" w:sz="4" w:space="0" w:color="auto"/>
              <w:left w:val="single" w:sz="4" w:space="0" w:color="auto"/>
              <w:bottom w:val="single" w:sz="4" w:space="0" w:color="auto"/>
              <w:right w:val="single" w:sz="4" w:space="0" w:color="auto"/>
            </w:tcBorders>
            <w:hideMark/>
          </w:tcPr>
          <w:p w14:paraId="1FAAF842"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7249085B" w14:textId="77777777" w:rsidTr="00762F6E">
        <w:trPr>
          <w:trHeight w:val="70"/>
        </w:trPr>
        <w:tc>
          <w:tcPr>
            <w:tcW w:w="3114" w:type="dxa"/>
            <w:vMerge/>
            <w:tcBorders>
              <w:left w:val="single" w:sz="4" w:space="0" w:color="auto"/>
              <w:right w:val="single" w:sz="4" w:space="0" w:color="auto"/>
            </w:tcBorders>
            <w:vAlign w:val="center"/>
            <w:hideMark/>
          </w:tcPr>
          <w:p w14:paraId="6F02B96B" w14:textId="77777777" w:rsidR="00142FBF" w:rsidRPr="001D4361" w:rsidRDefault="00142FBF" w:rsidP="00762F6E">
            <w:pPr>
              <w:rPr>
                <w:color w:val="000000"/>
                <w:sz w:val="22"/>
                <w:szCs w:val="22"/>
                <w:lang w:eastAsia="en-US"/>
              </w:rPr>
            </w:pPr>
          </w:p>
        </w:tc>
        <w:tc>
          <w:tcPr>
            <w:tcW w:w="2254" w:type="dxa"/>
            <w:gridSpan w:val="2"/>
            <w:vMerge/>
            <w:tcBorders>
              <w:left w:val="single" w:sz="4" w:space="0" w:color="auto"/>
              <w:right w:val="single" w:sz="4" w:space="0" w:color="auto"/>
            </w:tcBorders>
            <w:vAlign w:val="center"/>
            <w:hideMark/>
          </w:tcPr>
          <w:p w14:paraId="569022A6" w14:textId="77777777" w:rsidR="00142FBF" w:rsidRPr="001D4361" w:rsidRDefault="00142FBF" w:rsidP="00762F6E">
            <w:pPr>
              <w:rPr>
                <w:color w:val="000000"/>
                <w:sz w:val="22"/>
                <w:szCs w:val="22"/>
                <w:vertAlign w:val="superscript"/>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728E1FFB"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01.01.2022</w:t>
            </w:r>
          </w:p>
        </w:tc>
        <w:tc>
          <w:tcPr>
            <w:tcW w:w="1552" w:type="dxa"/>
            <w:tcBorders>
              <w:top w:val="single" w:sz="4" w:space="0" w:color="auto"/>
              <w:left w:val="nil"/>
              <w:bottom w:val="single" w:sz="4" w:space="0" w:color="auto"/>
              <w:right w:val="single" w:sz="4" w:space="0" w:color="auto"/>
            </w:tcBorders>
          </w:tcPr>
          <w:p w14:paraId="516DCCA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35,97</w:t>
            </w:r>
          </w:p>
        </w:tc>
        <w:tc>
          <w:tcPr>
            <w:tcW w:w="1418" w:type="dxa"/>
            <w:tcBorders>
              <w:top w:val="single" w:sz="4" w:space="0" w:color="auto"/>
              <w:left w:val="single" w:sz="4" w:space="0" w:color="auto"/>
              <w:bottom w:val="single" w:sz="4" w:space="0" w:color="auto"/>
              <w:right w:val="single" w:sz="4" w:space="0" w:color="auto"/>
            </w:tcBorders>
            <w:hideMark/>
          </w:tcPr>
          <w:p w14:paraId="7C5209A5"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6C2D033D" w14:textId="77777777" w:rsidTr="00762F6E">
        <w:tc>
          <w:tcPr>
            <w:tcW w:w="3114" w:type="dxa"/>
            <w:vMerge/>
            <w:tcBorders>
              <w:left w:val="single" w:sz="4" w:space="0" w:color="auto"/>
              <w:right w:val="single" w:sz="4" w:space="0" w:color="auto"/>
            </w:tcBorders>
            <w:vAlign w:val="center"/>
            <w:hideMark/>
          </w:tcPr>
          <w:p w14:paraId="76D2905A" w14:textId="77777777" w:rsidR="00142FBF" w:rsidRPr="001D4361" w:rsidRDefault="00142FBF" w:rsidP="00762F6E">
            <w:pPr>
              <w:rPr>
                <w:color w:val="000000"/>
                <w:sz w:val="22"/>
                <w:szCs w:val="22"/>
                <w:lang w:eastAsia="en-US"/>
              </w:rPr>
            </w:pPr>
          </w:p>
        </w:tc>
        <w:tc>
          <w:tcPr>
            <w:tcW w:w="2254" w:type="dxa"/>
            <w:gridSpan w:val="2"/>
            <w:vMerge/>
            <w:tcBorders>
              <w:left w:val="single" w:sz="4" w:space="0" w:color="auto"/>
              <w:right w:val="single" w:sz="4" w:space="0" w:color="auto"/>
            </w:tcBorders>
            <w:vAlign w:val="center"/>
            <w:hideMark/>
          </w:tcPr>
          <w:p w14:paraId="06F8D24C" w14:textId="77777777" w:rsidR="00142FBF" w:rsidRPr="001D4361" w:rsidRDefault="00142FBF" w:rsidP="00762F6E">
            <w:pPr>
              <w:rPr>
                <w:color w:val="000000"/>
                <w:sz w:val="22"/>
                <w:szCs w:val="22"/>
                <w:vertAlign w:val="superscript"/>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12A85BF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01.07.2022</w:t>
            </w:r>
          </w:p>
        </w:tc>
        <w:tc>
          <w:tcPr>
            <w:tcW w:w="1552" w:type="dxa"/>
            <w:tcBorders>
              <w:top w:val="single" w:sz="4" w:space="0" w:color="auto"/>
              <w:left w:val="nil"/>
              <w:bottom w:val="single" w:sz="4" w:space="0" w:color="auto"/>
              <w:right w:val="single" w:sz="4" w:space="0" w:color="auto"/>
            </w:tcBorders>
          </w:tcPr>
          <w:p w14:paraId="5FDDE37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37,35</w:t>
            </w:r>
          </w:p>
        </w:tc>
        <w:tc>
          <w:tcPr>
            <w:tcW w:w="1418" w:type="dxa"/>
            <w:tcBorders>
              <w:top w:val="single" w:sz="4" w:space="0" w:color="auto"/>
              <w:left w:val="single" w:sz="4" w:space="0" w:color="auto"/>
              <w:bottom w:val="single" w:sz="4" w:space="0" w:color="auto"/>
              <w:right w:val="single" w:sz="4" w:space="0" w:color="auto"/>
            </w:tcBorders>
            <w:hideMark/>
          </w:tcPr>
          <w:p w14:paraId="5E6BE495"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26AB5376" w14:textId="77777777" w:rsidTr="00762F6E">
        <w:tc>
          <w:tcPr>
            <w:tcW w:w="3114" w:type="dxa"/>
            <w:vMerge/>
            <w:tcBorders>
              <w:left w:val="single" w:sz="4" w:space="0" w:color="auto"/>
              <w:right w:val="single" w:sz="4" w:space="0" w:color="auto"/>
            </w:tcBorders>
            <w:vAlign w:val="center"/>
            <w:hideMark/>
          </w:tcPr>
          <w:p w14:paraId="15E23692" w14:textId="77777777" w:rsidR="00142FBF" w:rsidRPr="001D4361" w:rsidRDefault="00142FBF" w:rsidP="00762F6E">
            <w:pPr>
              <w:rPr>
                <w:color w:val="000000"/>
                <w:sz w:val="22"/>
                <w:szCs w:val="22"/>
                <w:lang w:eastAsia="en-US"/>
              </w:rPr>
            </w:pPr>
          </w:p>
        </w:tc>
        <w:tc>
          <w:tcPr>
            <w:tcW w:w="2254" w:type="dxa"/>
            <w:gridSpan w:val="2"/>
            <w:vMerge/>
            <w:tcBorders>
              <w:left w:val="single" w:sz="4" w:space="0" w:color="auto"/>
              <w:right w:val="single" w:sz="4" w:space="0" w:color="auto"/>
            </w:tcBorders>
            <w:vAlign w:val="center"/>
            <w:hideMark/>
          </w:tcPr>
          <w:p w14:paraId="225438D0" w14:textId="77777777" w:rsidR="00142FBF" w:rsidRPr="001D4361" w:rsidRDefault="00142FBF" w:rsidP="00762F6E">
            <w:pPr>
              <w:rPr>
                <w:color w:val="000000"/>
                <w:sz w:val="22"/>
                <w:szCs w:val="22"/>
                <w:vertAlign w:val="superscript"/>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141438C4"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01.01.2023</w:t>
            </w:r>
          </w:p>
        </w:tc>
        <w:tc>
          <w:tcPr>
            <w:tcW w:w="1552" w:type="dxa"/>
            <w:tcBorders>
              <w:top w:val="single" w:sz="4" w:space="0" w:color="auto"/>
              <w:left w:val="nil"/>
              <w:bottom w:val="single" w:sz="4" w:space="0" w:color="auto"/>
              <w:right w:val="single" w:sz="4" w:space="0" w:color="auto"/>
            </w:tcBorders>
          </w:tcPr>
          <w:p w14:paraId="66D26954"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34,90</w:t>
            </w:r>
          </w:p>
        </w:tc>
        <w:tc>
          <w:tcPr>
            <w:tcW w:w="1418" w:type="dxa"/>
            <w:tcBorders>
              <w:top w:val="single" w:sz="4" w:space="0" w:color="auto"/>
              <w:left w:val="single" w:sz="4" w:space="0" w:color="auto"/>
              <w:bottom w:val="single" w:sz="4" w:space="0" w:color="auto"/>
              <w:right w:val="single" w:sz="4" w:space="0" w:color="auto"/>
            </w:tcBorders>
            <w:hideMark/>
          </w:tcPr>
          <w:p w14:paraId="311FA936"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1458837F" w14:textId="77777777" w:rsidTr="00762F6E">
        <w:tc>
          <w:tcPr>
            <w:tcW w:w="3114" w:type="dxa"/>
            <w:vMerge/>
            <w:tcBorders>
              <w:left w:val="single" w:sz="4" w:space="0" w:color="auto"/>
              <w:right w:val="single" w:sz="4" w:space="0" w:color="auto"/>
            </w:tcBorders>
            <w:vAlign w:val="center"/>
            <w:hideMark/>
          </w:tcPr>
          <w:p w14:paraId="15AD9D5A" w14:textId="77777777" w:rsidR="00142FBF" w:rsidRPr="001D4361" w:rsidRDefault="00142FBF" w:rsidP="00762F6E">
            <w:pPr>
              <w:rPr>
                <w:color w:val="000000"/>
                <w:sz w:val="22"/>
                <w:szCs w:val="22"/>
                <w:lang w:eastAsia="en-US"/>
              </w:rPr>
            </w:pPr>
          </w:p>
        </w:tc>
        <w:tc>
          <w:tcPr>
            <w:tcW w:w="2254" w:type="dxa"/>
            <w:gridSpan w:val="2"/>
            <w:vMerge/>
            <w:tcBorders>
              <w:left w:val="single" w:sz="4" w:space="0" w:color="auto"/>
              <w:right w:val="single" w:sz="4" w:space="0" w:color="auto"/>
            </w:tcBorders>
            <w:vAlign w:val="center"/>
            <w:hideMark/>
          </w:tcPr>
          <w:p w14:paraId="407A441C" w14:textId="77777777" w:rsidR="00142FBF" w:rsidRPr="001D4361" w:rsidRDefault="00142FBF" w:rsidP="00762F6E">
            <w:pPr>
              <w:rPr>
                <w:color w:val="000000"/>
                <w:sz w:val="22"/>
                <w:szCs w:val="22"/>
                <w:vertAlign w:val="superscript"/>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2D93CBC7"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01.07.2023</w:t>
            </w:r>
          </w:p>
        </w:tc>
        <w:tc>
          <w:tcPr>
            <w:tcW w:w="1552" w:type="dxa"/>
            <w:tcBorders>
              <w:top w:val="single" w:sz="4" w:space="0" w:color="auto"/>
              <w:left w:val="nil"/>
              <w:bottom w:val="single" w:sz="4" w:space="0" w:color="auto"/>
              <w:right w:val="single" w:sz="4" w:space="0" w:color="auto"/>
            </w:tcBorders>
          </w:tcPr>
          <w:p w14:paraId="19FD5076"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37,63</w:t>
            </w:r>
          </w:p>
        </w:tc>
        <w:tc>
          <w:tcPr>
            <w:tcW w:w="1418" w:type="dxa"/>
            <w:tcBorders>
              <w:top w:val="single" w:sz="4" w:space="0" w:color="auto"/>
              <w:left w:val="single" w:sz="4" w:space="0" w:color="auto"/>
              <w:bottom w:val="single" w:sz="4" w:space="0" w:color="auto"/>
              <w:right w:val="single" w:sz="4" w:space="0" w:color="auto"/>
            </w:tcBorders>
            <w:hideMark/>
          </w:tcPr>
          <w:p w14:paraId="26047711"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147244C8" w14:textId="77777777" w:rsidTr="00762F6E">
        <w:tc>
          <w:tcPr>
            <w:tcW w:w="3114" w:type="dxa"/>
            <w:vMerge/>
            <w:tcBorders>
              <w:left w:val="single" w:sz="4" w:space="0" w:color="auto"/>
              <w:bottom w:val="single" w:sz="4" w:space="0" w:color="auto"/>
              <w:right w:val="single" w:sz="4" w:space="0" w:color="auto"/>
            </w:tcBorders>
            <w:vAlign w:val="center"/>
          </w:tcPr>
          <w:p w14:paraId="22B95B15" w14:textId="77777777" w:rsidR="00142FBF" w:rsidRPr="001D4361" w:rsidRDefault="00142FBF" w:rsidP="00762F6E">
            <w:pPr>
              <w:ind w:right="-2"/>
              <w:jc w:val="center"/>
              <w:rPr>
                <w:color w:val="000000"/>
                <w:sz w:val="22"/>
                <w:szCs w:val="22"/>
                <w:lang w:eastAsia="en-US"/>
              </w:rPr>
            </w:pPr>
          </w:p>
        </w:tc>
        <w:tc>
          <w:tcPr>
            <w:tcW w:w="2254" w:type="dxa"/>
            <w:gridSpan w:val="2"/>
            <w:vMerge/>
            <w:tcBorders>
              <w:left w:val="single" w:sz="4" w:space="0" w:color="auto"/>
              <w:bottom w:val="single" w:sz="4" w:space="0" w:color="auto"/>
              <w:right w:val="single" w:sz="4" w:space="0" w:color="auto"/>
            </w:tcBorders>
            <w:vAlign w:val="center"/>
          </w:tcPr>
          <w:p w14:paraId="3BE7F418" w14:textId="77777777" w:rsidR="00142FBF" w:rsidRPr="001D4361" w:rsidRDefault="00142FBF" w:rsidP="00762F6E">
            <w:pPr>
              <w:ind w:right="-2"/>
              <w:jc w:val="center"/>
              <w:rPr>
                <w:color w:val="000000"/>
                <w:sz w:val="22"/>
                <w:szCs w:val="22"/>
                <w:lang w:eastAsia="en-US"/>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4C8C10CA"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01.01.2024</w:t>
            </w:r>
          </w:p>
        </w:tc>
        <w:tc>
          <w:tcPr>
            <w:tcW w:w="1552" w:type="dxa"/>
            <w:tcBorders>
              <w:top w:val="single" w:sz="4" w:space="0" w:color="auto"/>
              <w:left w:val="nil"/>
              <w:bottom w:val="single" w:sz="4" w:space="0" w:color="auto"/>
              <w:right w:val="single" w:sz="4" w:space="0" w:color="auto"/>
            </w:tcBorders>
          </w:tcPr>
          <w:p w14:paraId="346CE79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37,51</w:t>
            </w:r>
          </w:p>
        </w:tc>
        <w:tc>
          <w:tcPr>
            <w:tcW w:w="1418" w:type="dxa"/>
            <w:tcBorders>
              <w:top w:val="single" w:sz="4" w:space="0" w:color="auto"/>
              <w:left w:val="single" w:sz="4" w:space="0" w:color="auto"/>
              <w:bottom w:val="single" w:sz="4" w:space="0" w:color="auto"/>
              <w:right w:val="single" w:sz="4" w:space="0" w:color="auto"/>
            </w:tcBorders>
            <w:hideMark/>
          </w:tcPr>
          <w:p w14:paraId="50FCFC92" w14:textId="77777777" w:rsidR="00142FBF" w:rsidRPr="001D4361" w:rsidRDefault="00142FBF" w:rsidP="00762F6E">
            <w:pPr>
              <w:jc w:val="center"/>
              <w:rPr>
                <w:sz w:val="22"/>
                <w:szCs w:val="22"/>
                <w:lang w:eastAsia="en-US"/>
              </w:rPr>
            </w:pPr>
            <w:r w:rsidRPr="001D4361">
              <w:rPr>
                <w:sz w:val="22"/>
                <w:szCs w:val="22"/>
                <w:lang w:eastAsia="en-US"/>
              </w:rPr>
              <w:t>x</w:t>
            </w:r>
          </w:p>
        </w:tc>
      </w:tr>
    </w:tbl>
    <w:p w14:paraId="7EC57B07" w14:textId="77777777" w:rsidR="00142FBF" w:rsidRDefault="00142FBF" w:rsidP="00142FBF">
      <w:pPr>
        <w:rPr>
          <w:lang w:eastAsia="en-US"/>
        </w:rPr>
        <w:sectPr w:rsidR="00142FBF" w:rsidSect="001D4361">
          <w:pgSz w:w="11906" w:h="16838"/>
          <w:pgMar w:top="1134" w:right="849" w:bottom="1418" w:left="1418" w:header="709" w:footer="709" w:gutter="0"/>
          <w:cols w:space="708"/>
          <w:titlePg/>
          <w:docGrid w:linePitch="381"/>
        </w:sectPr>
      </w:pPr>
    </w:p>
    <w:p w14:paraId="790DBB98" w14:textId="77777777" w:rsidR="00142FBF" w:rsidRPr="001D4361" w:rsidRDefault="00142FBF" w:rsidP="00142FBF">
      <w:pPr>
        <w:rPr>
          <w:lang w:eastAsia="en-US"/>
        </w:rPr>
      </w:pPr>
    </w:p>
    <w:tbl>
      <w:tblPr>
        <w:tblpPr w:leftFromText="180" w:rightFromText="180" w:vertAnchor="text" w:horzAnchor="margin" w:tblpX="-318" w:tblpY="3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3"/>
        <w:gridCol w:w="2125"/>
        <w:gridCol w:w="1832"/>
        <w:gridCol w:w="1552"/>
        <w:gridCol w:w="1418"/>
      </w:tblGrid>
      <w:tr w:rsidR="00142FBF" w:rsidRPr="001D4361" w14:paraId="3DCE27DD" w14:textId="77777777" w:rsidTr="00762F6E">
        <w:tc>
          <w:tcPr>
            <w:tcW w:w="3243" w:type="dxa"/>
            <w:tcBorders>
              <w:top w:val="single" w:sz="4" w:space="0" w:color="auto"/>
              <w:left w:val="single" w:sz="4" w:space="0" w:color="auto"/>
              <w:bottom w:val="single" w:sz="4" w:space="0" w:color="auto"/>
              <w:right w:val="single" w:sz="4" w:space="0" w:color="auto"/>
            </w:tcBorders>
            <w:vAlign w:val="center"/>
          </w:tcPr>
          <w:p w14:paraId="1EE2A065" w14:textId="77777777" w:rsidR="00142FBF" w:rsidRPr="001D4361" w:rsidRDefault="00142FBF" w:rsidP="00762F6E">
            <w:pPr>
              <w:jc w:val="center"/>
              <w:rPr>
                <w:color w:val="000000"/>
                <w:sz w:val="22"/>
                <w:szCs w:val="22"/>
                <w:lang w:eastAsia="en-US"/>
              </w:rPr>
            </w:pPr>
            <w:r w:rsidRPr="001D4361">
              <w:rPr>
                <w:color w:val="000000"/>
                <w:sz w:val="22"/>
                <w:szCs w:val="22"/>
                <w:lang w:eastAsia="en-US"/>
              </w:rPr>
              <w:t>1</w:t>
            </w:r>
          </w:p>
        </w:tc>
        <w:tc>
          <w:tcPr>
            <w:tcW w:w="2125" w:type="dxa"/>
            <w:tcBorders>
              <w:top w:val="single" w:sz="4" w:space="0" w:color="auto"/>
              <w:left w:val="single" w:sz="4" w:space="0" w:color="auto"/>
              <w:bottom w:val="single" w:sz="4" w:space="0" w:color="auto"/>
              <w:right w:val="single" w:sz="4" w:space="0" w:color="auto"/>
            </w:tcBorders>
            <w:vAlign w:val="center"/>
          </w:tcPr>
          <w:p w14:paraId="77300500" w14:textId="77777777" w:rsidR="00142FBF" w:rsidRPr="001D4361" w:rsidRDefault="00142FBF" w:rsidP="00762F6E">
            <w:pPr>
              <w:jc w:val="center"/>
              <w:rPr>
                <w:color w:val="000000"/>
                <w:sz w:val="22"/>
                <w:szCs w:val="22"/>
                <w:lang w:eastAsia="en-US"/>
              </w:rPr>
            </w:pPr>
            <w:r w:rsidRPr="001D4361">
              <w:rPr>
                <w:color w:val="000000"/>
                <w:sz w:val="22"/>
                <w:szCs w:val="22"/>
                <w:lang w:eastAsia="en-US"/>
              </w:rPr>
              <w:t>2</w:t>
            </w:r>
          </w:p>
        </w:tc>
        <w:tc>
          <w:tcPr>
            <w:tcW w:w="1832" w:type="dxa"/>
            <w:tcBorders>
              <w:top w:val="single" w:sz="4" w:space="0" w:color="auto"/>
              <w:left w:val="single" w:sz="4" w:space="0" w:color="auto"/>
              <w:bottom w:val="single" w:sz="4" w:space="0" w:color="auto"/>
              <w:right w:val="single" w:sz="4" w:space="0" w:color="auto"/>
            </w:tcBorders>
          </w:tcPr>
          <w:p w14:paraId="083CC7B1"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w:t>
            </w:r>
          </w:p>
        </w:tc>
        <w:tc>
          <w:tcPr>
            <w:tcW w:w="1552" w:type="dxa"/>
            <w:tcBorders>
              <w:top w:val="single" w:sz="4" w:space="0" w:color="auto"/>
              <w:left w:val="nil"/>
              <w:bottom w:val="single" w:sz="4" w:space="0" w:color="auto"/>
              <w:right w:val="single" w:sz="4" w:space="0" w:color="auto"/>
            </w:tcBorders>
          </w:tcPr>
          <w:p w14:paraId="1EC579FD"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w:t>
            </w:r>
          </w:p>
        </w:tc>
        <w:tc>
          <w:tcPr>
            <w:tcW w:w="1418" w:type="dxa"/>
            <w:tcBorders>
              <w:top w:val="single" w:sz="4" w:space="0" w:color="auto"/>
              <w:left w:val="single" w:sz="4" w:space="0" w:color="auto"/>
              <w:bottom w:val="single" w:sz="4" w:space="0" w:color="auto"/>
              <w:right w:val="single" w:sz="4" w:space="0" w:color="auto"/>
            </w:tcBorders>
          </w:tcPr>
          <w:p w14:paraId="18E5AA97" w14:textId="77777777" w:rsidR="00142FBF" w:rsidRPr="001D4361" w:rsidRDefault="00142FBF" w:rsidP="00762F6E">
            <w:pPr>
              <w:jc w:val="center"/>
              <w:rPr>
                <w:sz w:val="22"/>
                <w:szCs w:val="22"/>
                <w:lang w:eastAsia="en-US"/>
              </w:rPr>
            </w:pPr>
            <w:r w:rsidRPr="001D4361">
              <w:rPr>
                <w:sz w:val="22"/>
                <w:szCs w:val="22"/>
                <w:lang w:eastAsia="en-US"/>
              </w:rPr>
              <w:t>5</w:t>
            </w:r>
          </w:p>
        </w:tc>
      </w:tr>
      <w:tr w:rsidR="00142FBF" w:rsidRPr="001D4361" w14:paraId="7E3BCAA2" w14:textId="77777777" w:rsidTr="00762F6E">
        <w:tc>
          <w:tcPr>
            <w:tcW w:w="3243" w:type="dxa"/>
            <w:vMerge w:val="restart"/>
            <w:tcBorders>
              <w:top w:val="single" w:sz="4" w:space="0" w:color="auto"/>
              <w:left w:val="single" w:sz="4" w:space="0" w:color="auto"/>
              <w:right w:val="single" w:sz="4" w:space="0" w:color="auto"/>
            </w:tcBorders>
            <w:vAlign w:val="center"/>
            <w:hideMark/>
          </w:tcPr>
          <w:p w14:paraId="28DC2E4A" w14:textId="77777777" w:rsidR="00142FBF" w:rsidRPr="001D4361" w:rsidRDefault="00142FBF" w:rsidP="00762F6E">
            <w:pPr>
              <w:rPr>
                <w:color w:val="000000"/>
                <w:sz w:val="22"/>
                <w:szCs w:val="22"/>
                <w:lang w:eastAsia="en-US"/>
              </w:rPr>
            </w:pPr>
          </w:p>
        </w:tc>
        <w:tc>
          <w:tcPr>
            <w:tcW w:w="2125" w:type="dxa"/>
            <w:vMerge w:val="restart"/>
            <w:tcBorders>
              <w:top w:val="single" w:sz="4" w:space="0" w:color="auto"/>
              <w:left w:val="single" w:sz="4" w:space="0" w:color="auto"/>
              <w:right w:val="single" w:sz="4" w:space="0" w:color="auto"/>
            </w:tcBorders>
            <w:vAlign w:val="center"/>
            <w:hideMark/>
          </w:tcPr>
          <w:p w14:paraId="21E8A108" w14:textId="77777777" w:rsidR="00142FBF" w:rsidRPr="001D4361" w:rsidRDefault="00142FBF" w:rsidP="00762F6E">
            <w:pPr>
              <w:rPr>
                <w:color w:val="000000"/>
                <w:sz w:val="22"/>
                <w:szCs w:val="22"/>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747662B4"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01.07.2024</w:t>
            </w:r>
          </w:p>
        </w:tc>
        <w:tc>
          <w:tcPr>
            <w:tcW w:w="1552" w:type="dxa"/>
            <w:tcBorders>
              <w:top w:val="single" w:sz="4" w:space="0" w:color="auto"/>
              <w:left w:val="nil"/>
              <w:bottom w:val="single" w:sz="4" w:space="0" w:color="auto"/>
              <w:right w:val="single" w:sz="4" w:space="0" w:color="auto"/>
            </w:tcBorders>
          </w:tcPr>
          <w:p w14:paraId="7CB5996F"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37,51</w:t>
            </w:r>
          </w:p>
        </w:tc>
        <w:tc>
          <w:tcPr>
            <w:tcW w:w="1418" w:type="dxa"/>
            <w:tcBorders>
              <w:top w:val="single" w:sz="4" w:space="0" w:color="auto"/>
              <w:left w:val="single" w:sz="4" w:space="0" w:color="auto"/>
              <w:bottom w:val="single" w:sz="4" w:space="0" w:color="auto"/>
              <w:right w:val="single" w:sz="4" w:space="0" w:color="auto"/>
            </w:tcBorders>
            <w:hideMark/>
          </w:tcPr>
          <w:p w14:paraId="5DCC35E0"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579C1C42" w14:textId="77777777" w:rsidTr="00762F6E">
        <w:tc>
          <w:tcPr>
            <w:tcW w:w="3243" w:type="dxa"/>
            <w:vMerge/>
            <w:tcBorders>
              <w:left w:val="single" w:sz="4" w:space="0" w:color="auto"/>
              <w:right w:val="single" w:sz="4" w:space="0" w:color="auto"/>
            </w:tcBorders>
            <w:vAlign w:val="center"/>
            <w:hideMark/>
          </w:tcPr>
          <w:p w14:paraId="56D99725" w14:textId="77777777" w:rsidR="00142FBF" w:rsidRPr="001D4361" w:rsidRDefault="00142FBF" w:rsidP="00762F6E">
            <w:pPr>
              <w:rPr>
                <w:color w:val="000000"/>
                <w:sz w:val="22"/>
                <w:szCs w:val="22"/>
                <w:lang w:eastAsia="en-US"/>
              </w:rPr>
            </w:pPr>
          </w:p>
        </w:tc>
        <w:tc>
          <w:tcPr>
            <w:tcW w:w="2125" w:type="dxa"/>
            <w:vMerge/>
            <w:tcBorders>
              <w:left w:val="single" w:sz="4" w:space="0" w:color="auto"/>
              <w:right w:val="single" w:sz="4" w:space="0" w:color="auto"/>
            </w:tcBorders>
            <w:vAlign w:val="center"/>
            <w:hideMark/>
          </w:tcPr>
          <w:p w14:paraId="74884EAA" w14:textId="77777777" w:rsidR="00142FBF" w:rsidRPr="001D4361" w:rsidRDefault="00142FBF" w:rsidP="00762F6E">
            <w:pPr>
              <w:rPr>
                <w:color w:val="000000"/>
                <w:sz w:val="22"/>
                <w:szCs w:val="22"/>
                <w:lang w:eastAsia="en-US"/>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2C3EC300"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01.01.2025</w:t>
            </w:r>
          </w:p>
        </w:tc>
        <w:tc>
          <w:tcPr>
            <w:tcW w:w="1552" w:type="dxa"/>
            <w:tcBorders>
              <w:top w:val="single" w:sz="4" w:space="0" w:color="auto"/>
              <w:left w:val="nil"/>
              <w:bottom w:val="single" w:sz="4" w:space="0" w:color="auto"/>
              <w:right w:val="single" w:sz="4" w:space="0" w:color="auto"/>
            </w:tcBorders>
          </w:tcPr>
          <w:p w14:paraId="7ECB988F"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37,51</w:t>
            </w:r>
          </w:p>
        </w:tc>
        <w:tc>
          <w:tcPr>
            <w:tcW w:w="1418" w:type="dxa"/>
            <w:tcBorders>
              <w:top w:val="single" w:sz="4" w:space="0" w:color="auto"/>
              <w:left w:val="single" w:sz="4" w:space="0" w:color="auto"/>
              <w:bottom w:val="single" w:sz="4" w:space="0" w:color="auto"/>
              <w:right w:val="single" w:sz="4" w:space="0" w:color="auto"/>
            </w:tcBorders>
            <w:hideMark/>
          </w:tcPr>
          <w:p w14:paraId="63A8A3AD"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2DB00D74" w14:textId="77777777" w:rsidTr="00762F6E">
        <w:tc>
          <w:tcPr>
            <w:tcW w:w="3243" w:type="dxa"/>
            <w:vMerge/>
            <w:tcBorders>
              <w:left w:val="single" w:sz="4" w:space="0" w:color="auto"/>
              <w:right w:val="single" w:sz="4" w:space="0" w:color="auto"/>
            </w:tcBorders>
            <w:vAlign w:val="center"/>
            <w:hideMark/>
          </w:tcPr>
          <w:p w14:paraId="1AF4E5D9" w14:textId="77777777" w:rsidR="00142FBF" w:rsidRPr="001D4361" w:rsidRDefault="00142FBF" w:rsidP="00762F6E">
            <w:pPr>
              <w:rPr>
                <w:color w:val="000000"/>
                <w:sz w:val="22"/>
                <w:szCs w:val="22"/>
                <w:lang w:eastAsia="en-US"/>
              </w:rPr>
            </w:pPr>
          </w:p>
        </w:tc>
        <w:tc>
          <w:tcPr>
            <w:tcW w:w="2125" w:type="dxa"/>
            <w:vMerge/>
            <w:tcBorders>
              <w:left w:val="single" w:sz="4" w:space="0" w:color="auto"/>
              <w:right w:val="single" w:sz="4" w:space="0" w:color="auto"/>
            </w:tcBorders>
            <w:vAlign w:val="center"/>
            <w:hideMark/>
          </w:tcPr>
          <w:p w14:paraId="40226F74" w14:textId="77777777" w:rsidR="00142FBF" w:rsidRPr="001D4361" w:rsidRDefault="00142FBF" w:rsidP="00762F6E">
            <w:pPr>
              <w:rPr>
                <w:color w:val="000000"/>
                <w:sz w:val="22"/>
                <w:szCs w:val="22"/>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041A82C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01.07.2025</w:t>
            </w:r>
          </w:p>
        </w:tc>
        <w:tc>
          <w:tcPr>
            <w:tcW w:w="1552" w:type="dxa"/>
            <w:tcBorders>
              <w:top w:val="single" w:sz="4" w:space="0" w:color="auto"/>
              <w:left w:val="nil"/>
              <w:bottom w:val="single" w:sz="4" w:space="0" w:color="auto"/>
              <w:right w:val="single" w:sz="4" w:space="0" w:color="auto"/>
            </w:tcBorders>
          </w:tcPr>
          <w:p w14:paraId="081779F0"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40,45</w:t>
            </w:r>
          </w:p>
        </w:tc>
        <w:tc>
          <w:tcPr>
            <w:tcW w:w="1418" w:type="dxa"/>
            <w:tcBorders>
              <w:top w:val="single" w:sz="4" w:space="0" w:color="auto"/>
              <w:left w:val="single" w:sz="4" w:space="0" w:color="auto"/>
              <w:bottom w:val="single" w:sz="4" w:space="0" w:color="auto"/>
              <w:right w:val="single" w:sz="4" w:space="0" w:color="auto"/>
            </w:tcBorders>
            <w:hideMark/>
          </w:tcPr>
          <w:p w14:paraId="07ADB2C6"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3F9DCF86" w14:textId="77777777" w:rsidTr="00762F6E">
        <w:tc>
          <w:tcPr>
            <w:tcW w:w="3243" w:type="dxa"/>
            <w:vMerge/>
            <w:tcBorders>
              <w:left w:val="single" w:sz="4" w:space="0" w:color="auto"/>
              <w:right w:val="single" w:sz="4" w:space="0" w:color="auto"/>
            </w:tcBorders>
            <w:vAlign w:val="center"/>
            <w:hideMark/>
          </w:tcPr>
          <w:p w14:paraId="5600E578" w14:textId="77777777" w:rsidR="00142FBF" w:rsidRPr="001D4361" w:rsidRDefault="00142FBF" w:rsidP="00762F6E">
            <w:pPr>
              <w:rPr>
                <w:color w:val="000000"/>
                <w:sz w:val="22"/>
                <w:szCs w:val="22"/>
                <w:lang w:eastAsia="en-US"/>
              </w:rPr>
            </w:pPr>
          </w:p>
        </w:tc>
        <w:tc>
          <w:tcPr>
            <w:tcW w:w="2125" w:type="dxa"/>
            <w:vMerge/>
            <w:tcBorders>
              <w:left w:val="single" w:sz="4" w:space="0" w:color="auto"/>
              <w:right w:val="single" w:sz="4" w:space="0" w:color="auto"/>
            </w:tcBorders>
            <w:vAlign w:val="center"/>
            <w:hideMark/>
          </w:tcPr>
          <w:p w14:paraId="7B700D9F" w14:textId="77777777" w:rsidR="00142FBF" w:rsidRPr="001D4361" w:rsidRDefault="00142FBF" w:rsidP="00762F6E">
            <w:pPr>
              <w:rPr>
                <w:color w:val="000000"/>
                <w:sz w:val="22"/>
                <w:szCs w:val="22"/>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14C7959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01.01.2026</w:t>
            </w:r>
          </w:p>
        </w:tc>
        <w:tc>
          <w:tcPr>
            <w:tcW w:w="1552" w:type="dxa"/>
            <w:tcBorders>
              <w:top w:val="single" w:sz="4" w:space="0" w:color="auto"/>
              <w:left w:val="nil"/>
              <w:bottom w:val="single" w:sz="4" w:space="0" w:color="auto"/>
              <w:right w:val="single" w:sz="4" w:space="0" w:color="auto"/>
            </w:tcBorders>
          </w:tcPr>
          <w:p w14:paraId="47C242A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40,32</w:t>
            </w:r>
          </w:p>
        </w:tc>
        <w:tc>
          <w:tcPr>
            <w:tcW w:w="1418" w:type="dxa"/>
            <w:tcBorders>
              <w:top w:val="single" w:sz="4" w:space="0" w:color="auto"/>
              <w:left w:val="single" w:sz="4" w:space="0" w:color="auto"/>
              <w:bottom w:val="single" w:sz="4" w:space="0" w:color="auto"/>
              <w:right w:val="single" w:sz="4" w:space="0" w:color="auto"/>
            </w:tcBorders>
            <w:hideMark/>
          </w:tcPr>
          <w:p w14:paraId="0284E6FB"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5576BDD4" w14:textId="77777777" w:rsidTr="00762F6E">
        <w:tc>
          <w:tcPr>
            <w:tcW w:w="3243" w:type="dxa"/>
            <w:vMerge/>
            <w:tcBorders>
              <w:left w:val="single" w:sz="4" w:space="0" w:color="auto"/>
              <w:right w:val="single" w:sz="4" w:space="0" w:color="auto"/>
            </w:tcBorders>
            <w:vAlign w:val="center"/>
            <w:hideMark/>
          </w:tcPr>
          <w:p w14:paraId="242F2532" w14:textId="77777777" w:rsidR="00142FBF" w:rsidRPr="001D4361" w:rsidRDefault="00142FBF" w:rsidP="00762F6E">
            <w:pPr>
              <w:rPr>
                <w:color w:val="000000"/>
                <w:sz w:val="22"/>
                <w:szCs w:val="22"/>
                <w:lang w:eastAsia="en-US"/>
              </w:rPr>
            </w:pPr>
          </w:p>
        </w:tc>
        <w:tc>
          <w:tcPr>
            <w:tcW w:w="2125" w:type="dxa"/>
            <w:vMerge/>
            <w:tcBorders>
              <w:left w:val="single" w:sz="4" w:space="0" w:color="auto"/>
              <w:right w:val="single" w:sz="4" w:space="0" w:color="auto"/>
            </w:tcBorders>
            <w:vAlign w:val="center"/>
            <w:hideMark/>
          </w:tcPr>
          <w:p w14:paraId="3FB2ADA8" w14:textId="77777777" w:rsidR="00142FBF" w:rsidRPr="001D4361" w:rsidRDefault="00142FBF" w:rsidP="00762F6E">
            <w:pPr>
              <w:rPr>
                <w:color w:val="000000"/>
                <w:sz w:val="22"/>
                <w:szCs w:val="22"/>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44BCCC3D"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01.07.2026</w:t>
            </w:r>
          </w:p>
        </w:tc>
        <w:tc>
          <w:tcPr>
            <w:tcW w:w="1552" w:type="dxa"/>
            <w:tcBorders>
              <w:top w:val="single" w:sz="4" w:space="0" w:color="auto"/>
              <w:left w:val="nil"/>
              <w:bottom w:val="single" w:sz="4" w:space="0" w:color="auto"/>
              <w:right w:val="single" w:sz="4" w:space="0" w:color="auto"/>
            </w:tcBorders>
          </w:tcPr>
          <w:p w14:paraId="19F42192"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40,32</w:t>
            </w:r>
          </w:p>
        </w:tc>
        <w:tc>
          <w:tcPr>
            <w:tcW w:w="1418" w:type="dxa"/>
            <w:tcBorders>
              <w:top w:val="single" w:sz="4" w:space="0" w:color="auto"/>
              <w:left w:val="single" w:sz="4" w:space="0" w:color="auto"/>
              <w:bottom w:val="single" w:sz="4" w:space="0" w:color="auto"/>
              <w:right w:val="single" w:sz="4" w:space="0" w:color="auto"/>
            </w:tcBorders>
            <w:hideMark/>
          </w:tcPr>
          <w:p w14:paraId="45B8969C"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5D25C801" w14:textId="77777777" w:rsidTr="00762F6E">
        <w:tc>
          <w:tcPr>
            <w:tcW w:w="3243" w:type="dxa"/>
            <w:vMerge/>
            <w:tcBorders>
              <w:left w:val="single" w:sz="4" w:space="0" w:color="auto"/>
              <w:right w:val="single" w:sz="4" w:space="0" w:color="auto"/>
            </w:tcBorders>
            <w:vAlign w:val="center"/>
            <w:hideMark/>
          </w:tcPr>
          <w:p w14:paraId="475D6214" w14:textId="77777777" w:rsidR="00142FBF" w:rsidRPr="001D4361" w:rsidRDefault="00142FBF" w:rsidP="00762F6E">
            <w:pPr>
              <w:rPr>
                <w:color w:val="000000"/>
                <w:sz w:val="22"/>
                <w:szCs w:val="22"/>
                <w:lang w:eastAsia="en-US"/>
              </w:rPr>
            </w:pPr>
          </w:p>
        </w:tc>
        <w:tc>
          <w:tcPr>
            <w:tcW w:w="2125" w:type="dxa"/>
            <w:vMerge/>
            <w:tcBorders>
              <w:left w:val="single" w:sz="4" w:space="0" w:color="auto"/>
              <w:right w:val="single" w:sz="4" w:space="0" w:color="auto"/>
            </w:tcBorders>
            <w:vAlign w:val="center"/>
            <w:hideMark/>
          </w:tcPr>
          <w:p w14:paraId="648880F7" w14:textId="77777777" w:rsidR="00142FBF" w:rsidRPr="001D4361" w:rsidRDefault="00142FBF" w:rsidP="00762F6E">
            <w:pPr>
              <w:rPr>
                <w:color w:val="000000"/>
                <w:sz w:val="22"/>
                <w:szCs w:val="22"/>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63C86C8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01.01.2027</w:t>
            </w:r>
          </w:p>
        </w:tc>
        <w:tc>
          <w:tcPr>
            <w:tcW w:w="1552" w:type="dxa"/>
            <w:tcBorders>
              <w:top w:val="single" w:sz="4" w:space="0" w:color="auto"/>
              <w:left w:val="nil"/>
              <w:bottom w:val="single" w:sz="4" w:space="0" w:color="auto"/>
              <w:right w:val="single" w:sz="4" w:space="0" w:color="auto"/>
            </w:tcBorders>
          </w:tcPr>
          <w:p w14:paraId="1AF961D9"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40,32</w:t>
            </w:r>
          </w:p>
        </w:tc>
        <w:tc>
          <w:tcPr>
            <w:tcW w:w="1418" w:type="dxa"/>
            <w:tcBorders>
              <w:top w:val="single" w:sz="4" w:space="0" w:color="auto"/>
              <w:left w:val="single" w:sz="4" w:space="0" w:color="auto"/>
              <w:bottom w:val="single" w:sz="4" w:space="0" w:color="auto"/>
              <w:right w:val="single" w:sz="4" w:space="0" w:color="auto"/>
            </w:tcBorders>
            <w:hideMark/>
          </w:tcPr>
          <w:p w14:paraId="6C2B88A3"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1700740D" w14:textId="77777777" w:rsidTr="00762F6E">
        <w:tc>
          <w:tcPr>
            <w:tcW w:w="3243" w:type="dxa"/>
            <w:vMerge/>
            <w:tcBorders>
              <w:left w:val="single" w:sz="4" w:space="0" w:color="auto"/>
              <w:right w:val="single" w:sz="4" w:space="0" w:color="auto"/>
            </w:tcBorders>
            <w:vAlign w:val="center"/>
            <w:hideMark/>
          </w:tcPr>
          <w:p w14:paraId="0D76B2B2" w14:textId="77777777" w:rsidR="00142FBF" w:rsidRPr="001D4361" w:rsidRDefault="00142FBF" w:rsidP="00762F6E">
            <w:pPr>
              <w:rPr>
                <w:color w:val="000000"/>
                <w:sz w:val="22"/>
                <w:szCs w:val="22"/>
                <w:lang w:eastAsia="en-US"/>
              </w:rPr>
            </w:pPr>
          </w:p>
        </w:tc>
        <w:tc>
          <w:tcPr>
            <w:tcW w:w="2125" w:type="dxa"/>
            <w:vMerge/>
            <w:tcBorders>
              <w:left w:val="single" w:sz="4" w:space="0" w:color="auto"/>
              <w:right w:val="single" w:sz="4" w:space="0" w:color="auto"/>
            </w:tcBorders>
            <w:vAlign w:val="center"/>
            <w:hideMark/>
          </w:tcPr>
          <w:p w14:paraId="1DB21276" w14:textId="77777777" w:rsidR="00142FBF" w:rsidRPr="001D4361" w:rsidRDefault="00142FBF" w:rsidP="00762F6E">
            <w:pPr>
              <w:rPr>
                <w:color w:val="000000"/>
                <w:sz w:val="22"/>
                <w:szCs w:val="22"/>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537AEA6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01.07.2027</w:t>
            </w:r>
          </w:p>
        </w:tc>
        <w:tc>
          <w:tcPr>
            <w:tcW w:w="1552" w:type="dxa"/>
            <w:tcBorders>
              <w:top w:val="single" w:sz="4" w:space="0" w:color="auto"/>
              <w:left w:val="nil"/>
              <w:bottom w:val="single" w:sz="4" w:space="0" w:color="auto"/>
              <w:right w:val="single" w:sz="4" w:space="0" w:color="auto"/>
            </w:tcBorders>
          </w:tcPr>
          <w:p w14:paraId="2D7F0101"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43,48</w:t>
            </w:r>
          </w:p>
        </w:tc>
        <w:tc>
          <w:tcPr>
            <w:tcW w:w="1418" w:type="dxa"/>
            <w:tcBorders>
              <w:top w:val="single" w:sz="4" w:space="0" w:color="auto"/>
              <w:left w:val="single" w:sz="4" w:space="0" w:color="auto"/>
              <w:bottom w:val="single" w:sz="4" w:space="0" w:color="auto"/>
              <w:right w:val="single" w:sz="4" w:space="0" w:color="auto"/>
            </w:tcBorders>
            <w:hideMark/>
          </w:tcPr>
          <w:p w14:paraId="7C5654CF"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5BB9BD18" w14:textId="77777777" w:rsidTr="00762F6E">
        <w:tc>
          <w:tcPr>
            <w:tcW w:w="3243" w:type="dxa"/>
            <w:vMerge/>
            <w:tcBorders>
              <w:left w:val="single" w:sz="4" w:space="0" w:color="auto"/>
              <w:right w:val="single" w:sz="4" w:space="0" w:color="auto"/>
            </w:tcBorders>
            <w:vAlign w:val="center"/>
            <w:hideMark/>
          </w:tcPr>
          <w:p w14:paraId="0770CB1A" w14:textId="77777777" w:rsidR="00142FBF" w:rsidRPr="001D4361" w:rsidRDefault="00142FBF" w:rsidP="00762F6E">
            <w:pPr>
              <w:rPr>
                <w:color w:val="000000"/>
                <w:sz w:val="22"/>
                <w:szCs w:val="22"/>
                <w:lang w:eastAsia="en-US"/>
              </w:rPr>
            </w:pPr>
          </w:p>
        </w:tc>
        <w:tc>
          <w:tcPr>
            <w:tcW w:w="2125" w:type="dxa"/>
            <w:vMerge/>
            <w:tcBorders>
              <w:left w:val="single" w:sz="4" w:space="0" w:color="auto"/>
              <w:right w:val="single" w:sz="4" w:space="0" w:color="auto"/>
            </w:tcBorders>
            <w:vAlign w:val="center"/>
            <w:hideMark/>
          </w:tcPr>
          <w:p w14:paraId="0D2C56A7" w14:textId="77777777" w:rsidR="00142FBF" w:rsidRPr="001D4361" w:rsidRDefault="00142FBF" w:rsidP="00762F6E">
            <w:pPr>
              <w:rPr>
                <w:color w:val="000000"/>
                <w:sz w:val="22"/>
                <w:szCs w:val="22"/>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7904EC9A"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01.01.2028</w:t>
            </w:r>
          </w:p>
        </w:tc>
        <w:tc>
          <w:tcPr>
            <w:tcW w:w="1552" w:type="dxa"/>
            <w:tcBorders>
              <w:top w:val="single" w:sz="4" w:space="0" w:color="auto"/>
              <w:left w:val="nil"/>
              <w:bottom w:val="single" w:sz="4" w:space="0" w:color="auto"/>
              <w:right w:val="single" w:sz="4" w:space="0" w:color="auto"/>
            </w:tcBorders>
          </w:tcPr>
          <w:p w14:paraId="4CF5C907"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43,34</w:t>
            </w:r>
          </w:p>
        </w:tc>
        <w:tc>
          <w:tcPr>
            <w:tcW w:w="1418" w:type="dxa"/>
            <w:tcBorders>
              <w:top w:val="single" w:sz="4" w:space="0" w:color="auto"/>
              <w:left w:val="single" w:sz="4" w:space="0" w:color="auto"/>
              <w:bottom w:val="single" w:sz="4" w:space="0" w:color="auto"/>
              <w:right w:val="single" w:sz="4" w:space="0" w:color="auto"/>
            </w:tcBorders>
            <w:hideMark/>
          </w:tcPr>
          <w:p w14:paraId="0C2DFFC4"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28FF7588" w14:textId="77777777" w:rsidTr="00762F6E">
        <w:tc>
          <w:tcPr>
            <w:tcW w:w="3243" w:type="dxa"/>
            <w:vMerge/>
            <w:tcBorders>
              <w:left w:val="single" w:sz="4" w:space="0" w:color="auto"/>
              <w:right w:val="single" w:sz="4" w:space="0" w:color="auto"/>
            </w:tcBorders>
            <w:vAlign w:val="center"/>
            <w:hideMark/>
          </w:tcPr>
          <w:p w14:paraId="7F983913" w14:textId="77777777" w:rsidR="00142FBF" w:rsidRPr="001D4361" w:rsidRDefault="00142FBF" w:rsidP="00762F6E">
            <w:pPr>
              <w:rPr>
                <w:color w:val="000000"/>
                <w:sz w:val="22"/>
                <w:szCs w:val="22"/>
                <w:lang w:eastAsia="en-US"/>
              </w:rPr>
            </w:pPr>
          </w:p>
        </w:tc>
        <w:tc>
          <w:tcPr>
            <w:tcW w:w="2125" w:type="dxa"/>
            <w:vMerge/>
            <w:tcBorders>
              <w:left w:val="single" w:sz="4" w:space="0" w:color="auto"/>
              <w:bottom w:val="single" w:sz="4" w:space="0" w:color="auto"/>
              <w:right w:val="single" w:sz="4" w:space="0" w:color="auto"/>
            </w:tcBorders>
            <w:vAlign w:val="center"/>
            <w:hideMark/>
          </w:tcPr>
          <w:p w14:paraId="0DD29BAC" w14:textId="77777777" w:rsidR="00142FBF" w:rsidRPr="001D4361" w:rsidRDefault="00142FBF" w:rsidP="00762F6E">
            <w:pPr>
              <w:rPr>
                <w:color w:val="000000"/>
                <w:sz w:val="22"/>
                <w:szCs w:val="22"/>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63AABC12"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01.07.2028</w:t>
            </w:r>
          </w:p>
        </w:tc>
        <w:tc>
          <w:tcPr>
            <w:tcW w:w="1552" w:type="dxa"/>
            <w:tcBorders>
              <w:top w:val="single" w:sz="4" w:space="0" w:color="auto"/>
              <w:left w:val="nil"/>
              <w:bottom w:val="single" w:sz="4" w:space="0" w:color="auto"/>
              <w:right w:val="single" w:sz="4" w:space="0" w:color="auto"/>
            </w:tcBorders>
          </w:tcPr>
          <w:p w14:paraId="27FDED49"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43,34</w:t>
            </w:r>
          </w:p>
        </w:tc>
        <w:tc>
          <w:tcPr>
            <w:tcW w:w="1418" w:type="dxa"/>
            <w:tcBorders>
              <w:top w:val="single" w:sz="4" w:space="0" w:color="auto"/>
              <w:left w:val="single" w:sz="4" w:space="0" w:color="auto"/>
              <w:bottom w:val="single" w:sz="4" w:space="0" w:color="auto"/>
              <w:right w:val="single" w:sz="4" w:space="0" w:color="auto"/>
            </w:tcBorders>
            <w:hideMark/>
          </w:tcPr>
          <w:p w14:paraId="5384CED4"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68A56DDA" w14:textId="77777777" w:rsidTr="00762F6E">
        <w:tc>
          <w:tcPr>
            <w:tcW w:w="3243" w:type="dxa"/>
            <w:vMerge/>
            <w:tcBorders>
              <w:left w:val="single" w:sz="4" w:space="0" w:color="auto"/>
              <w:right w:val="single" w:sz="4" w:space="0" w:color="auto"/>
            </w:tcBorders>
            <w:vAlign w:val="center"/>
            <w:hideMark/>
          </w:tcPr>
          <w:p w14:paraId="6B4CA610" w14:textId="77777777" w:rsidR="00142FBF" w:rsidRPr="001D4361" w:rsidRDefault="00142FBF" w:rsidP="00762F6E">
            <w:pPr>
              <w:rPr>
                <w:color w:val="000000"/>
                <w:sz w:val="22"/>
                <w:szCs w:val="22"/>
                <w:lang w:eastAsia="en-US"/>
              </w:rPr>
            </w:pPr>
          </w:p>
        </w:tc>
        <w:tc>
          <w:tcPr>
            <w:tcW w:w="6927" w:type="dxa"/>
            <w:gridSpan w:val="4"/>
            <w:tcBorders>
              <w:top w:val="single" w:sz="4" w:space="0" w:color="auto"/>
              <w:left w:val="single" w:sz="4" w:space="0" w:color="auto"/>
              <w:bottom w:val="single" w:sz="4" w:space="0" w:color="auto"/>
              <w:right w:val="single" w:sz="4" w:space="0" w:color="auto"/>
            </w:tcBorders>
            <w:vAlign w:val="center"/>
            <w:hideMark/>
          </w:tcPr>
          <w:p w14:paraId="768BB4D6" w14:textId="77777777" w:rsidR="00142FBF" w:rsidRPr="001D4361" w:rsidRDefault="00142FBF" w:rsidP="00762F6E">
            <w:pPr>
              <w:ind w:right="-2"/>
              <w:jc w:val="center"/>
              <w:rPr>
                <w:color w:val="000000"/>
                <w:sz w:val="22"/>
                <w:szCs w:val="22"/>
                <w:lang w:eastAsia="en-US"/>
              </w:rPr>
            </w:pPr>
            <w:r w:rsidRPr="001D4361">
              <w:rPr>
                <w:sz w:val="22"/>
                <w:szCs w:val="22"/>
                <w:lang w:eastAsia="en-US"/>
              </w:rPr>
              <w:t>Население *</w:t>
            </w:r>
          </w:p>
        </w:tc>
      </w:tr>
      <w:tr w:rsidR="00142FBF" w:rsidRPr="001D4361" w14:paraId="0A6054B8" w14:textId="77777777" w:rsidTr="00762F6E">
        <w:tc>
          <w:tcPr>
            <w:tcW w:w="3243" w:type="dxa"/>
            <w:vMerge/>
            <w:tcBorders>
              <w:left w:val="single" w:sz="4" w:space="0" w:color="auto"/>
              <w:right w:val="single" w:sz="4" w:space="0" w:color="auto"/>
            </w:tcBorders>
            <w:vAlign w:val="center"/>
            <w:hideMark/>
          </w:tcPr>
          <w:p w14:paraId="2D7424A1" w14:textId="77777777" w:rsidR="00142FBF" w:rsidRPr="001D4361" w:rsidRDefault="00142FBF" w:rsidP="00762F6E">
            <w:pPr>
              <w:rPr>
                <w:color w:val="000000"/>
                <w:sz w:val="22"/>
                <w:szCs w:val="22"/>
                <w:lang w:eastAsia="en-US"/>
              </w:rPr>
            </w:pPr>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5BAE058F" w14:textId="77777777" w:rsidR="00142FBF" w:rsidRPr="001D4361" w:rsidRDefault="00142FBF" w:rsidP="00762F6E">
            <w:pPr>
              <w:ind w:right="-2"/>
              <w:jc w:val="center"/>
              <w:rPr>
                <w:color w:val="000000"/>
                <w:sz w:val="22"/>
                <w:szCs w:val="22"/>
                <w:lang w:eastAsia="en-US"/>
              </w:rPr>
            </w:pPr>
            <w:proofErr w:type="spellStart"/>
            <w:r w:rsidRPr="001D4361">
              <w:rPr>
                <w:color w:val="000000"/>
                <w:sz w:val="22"/>
                <w:szCs w:val="22"/>
                <w:lang w:eastAsia="en-US"/>
              </w:rPr>
              <w:t>Одноставочный</w:t>
            </w:r>
            <w:proofErr w:type="spellEnd"/>
            <w:r w:rsidRPr="001D4361">
              <w:rPr>
                <w:color w:val="000000"/>
                <w:sz w:val="22"/>
                <w:szCs w:val="22"/>
                <w:lang w:eastAsia="en-US"/>
              </w:rPr>
              <w:t xml:space="preserve"> </w:t>
            </w:r>
          </w:p>
          <w:p w14:paraId="3E182D52" w14:textId="77777777" w:rsidR="00142FBF" w:rsidRPr="001D4361" w:rsidRDefault="00142FBF" w:rsidP="00762F6E">
            <w:pPr>
              <w:ind w:right="-2"/>
              <w:jc w:val="center"/>
              <w:rPr>
                <w:color w:val="000000"/>
                <w:sz w:val="22"/>
                <w:szCs w:val="22"/>
                <w:vertAlign w:val="superscript"/>
                <w:lang w:eastAsia="en-US"/>
              </w:rPr>
            </w:pPr>
            <w:r w:rsidRPr="001D4361">
              <w:rPr>
                <w:color w:val="000000"/>
                <w:sz w:val="22"/>
                <w:szCs w:val="22"/>
                <w:lang w:eastAsia="en-US"/>
              </w:rPr>
              <w:t>руб./ м</w:t>
            </w:r>
            <w:r w:rsidRPr="001D4361">
              <w:rPr>
                <w:color w:val="000000"/>
                <w:sz w:val="22"/>
                <w:szCs w:val="22"/>
                <w:vertAlign w:val="superscript"/>
                <w:lang w:eastAsia="en-US"/>
              </w:rPr>
              <w:t>3</w:t>
            </w:r>
          </w:p>
        </w:tc>
        <w:tc>
          <w:tcPr>
            <w:tcW w:w="1832" w:type="dxa"/>
            <w:tcBorders>
              <w:top w:val="single" w:sz="4" w:space="0" w:color="auto"/>
              <w:left w:val="single" w:sz="4" w:space="0" w:color="auto"/>
              <w:bottom w:val="single" w:sz="4" w:space="0" w:color="auto"/>
              <w:right w:val="single" w:sz="4" w:space="0" w:color="auto"/>
            </w:tcBorders>
            <w:hideMark/>
          </w:tcPr>
          <w:p w14:paraId="408F6B9F"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02.08.2019</w:t>
            </w:r>
          </w:p>
        </w:tc>
        <w:tc>
          <w:tcPr>
            <w:tcW w:w="1552" w:type="dxa"/>
            <w:tcBorders>
              <w:top w:val="single" w:sz="4" w:space="0" w:color="auto"/>
              <w:left w:val="single" w:sz="4" w:space="0" w:color="auto"/>
              <w:bottom w:val="single" w:sz="4" w:space="0" w:color="auto"/>
              <w:right w:val="single" w:sz="4" w:space="0" w:color="auto"/>
            </w:tcBorders>
          </w:tcPr>
          <w:p w14:paraId="59207B84"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42,91</w:t>
            </w:r>
          </w:p>
        </w:tc>
        <w:tc>
          <w:tcPr>
            <w:tcW w:w="1418" w:type="dxa"/>
            <w:tcBorders>
              <w:top w:val="single" w:sz="4" w:space="0" w:color="auto"/>
              <w:left w:val="single" w:sz="4" w:space="0" w:color="auto"/>
              <w:bottom w:val="single" w:sz="4" w:space="0" w:color="auto"/>
              <w:right w:val="single" w:sz="4" w:space="0" w:color="auto"/>
            </w:tcBorders>
            <w:hideMark/>
          </w:tcPr>
          <w:p w14:paraId="4E2F5F1A"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46F55751" w14:textId="77777777" w:rsidTr="00762F6E">
        <w:tc>
          <w:tcPr>
            <w:tcW w:w="3243" w:type="dxa"/>
            <w:vMerge/>
            <w:tcBorders>
              <w:left w:val="single" w:sz="4" w:space="0" w:color="auto"/>
              <w:right w:val="single" w:sz="4" w:space="0" w:color="auto"/>
            </w:tcBorders>
            <w:vAlign w:val="center"/>
            <w:hideMark/>
          </w:tcPr>
          <w:p w14:paraId="2C9EDC61"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5793E4B"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7757A0E7"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01.01.2020</w:t>
            </w:r>
          </w:p>
        </w:tc>
        <w:tc>
          <w:tcPr>
            <w:tcW w:w="1552" w:type="dxa"/>
            <w:tcBorders>
              <w:top w:val="single" w:sz="4" w:space="0" w:color="auto"/>
              <w:left w:val="single" w:sz="4" w:space="0" w:color="auto"/>
              <w:bottom w:val="single" w:sz="4" w:space="0" w:color="auto"/>
              <w:right w:val="single" w:sz="4" w:space="0" w:color="auto"/>
            </w:tcBorders>
          </w:tcPr>
          <w:p w14:paraId="77C4C011"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40,48</w:t>
            </w:r>
          </w:p>
        </w:tc>
        <w:tc>
          <w:tcPr>
            <w:tcW w:w="1418" w:type="dxa"/>
            <w:tcBorders>
              <w:top w:val="single" w:sz="4" w:space="0" w:color="auto"/>
              <w:left w:val="single" w:sz="4" w:space="0" w:color="auto"/>
              <w:bottom w:val="single" w:sz="4" w:space="0" w:color="auto"/>
              <w:right w:val="single" w:sz="4" w:space="0" w:color="auto"/>
            </w:tcBorders>
            <w:hideMark/>
          </w:tcPr>
          <w:p w14:paraId="520939A5"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5A8B41BE" w14:textId="77777777" w:rsidTr="00762F6E">
        <w:tc>
          <w:tcPr>
            <w:tcW w:w="3243" w:type="dxa"/>
            <w:vMerge/>
            <w:tcBorders>
              <w:left w:val="single" w:sz="4" w:space="0" w:color="auto"/>
              <w:right w:val="single" w:sz="4" w:space="0" w:color="auto"/>
            </w:tcBorders>
            <w:vAlign w:val="center"/>
            <w:hideMark/>
          </w:tcPr>
          <w:p w14:paraId="4D23993D"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9BA98B1"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3680AED8"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01.07.2020</w:t>
            </w:r>
          </w:p>
        </w:tc>
        <w:tc>
          <w:tcPr>
            <w:tcW w:w="1552" w:type="dxa"/>
            <w:tcBorders>
              <w:top w:val="single" w:sz="4" w:space="0" w:color="auto"/>
              <w:left w:val="single" w:sz="4" w:space="0" w:color="auto"/>
              <w:bottom w:val="single" w:sz="4" w:space="0" w:color="auto"/>
              <w:right w:val="single" w:sz="4" w:space="0" w:color="auto"/>
            </w:tcBorders>
          </w:tcPr>
          <w:p w14:paraId="01C06791"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40,48</w:t>
            </w:r>
          </w:p>
        </w:tc>
        <w:tc>
          <w:tcPr>
            <w:tcW w:w="1418" w:type="dxa"/>
            <w:tcBorders>
              <w:top w:val="single" w:sz="4" w:space="0" w:color="auto"/>
              <w:left w:val="single" w:sz="4" w:space="0" w:color="auto"/>
              <w:bottom w:val="single" w:sz="4" w:space="0" w:color="auto"/>
              <w:right w:val="single" w:sz="4" w:space="0" w:color="auto"/>
            </w:tcBorders>
            <w:hideMark/>
          </w:tcPr>
          <w:p w14:paraId="4D51EA03"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1505B6E1" w14:textId="77777777" w:rsidTr="00762F6E">
        <w:tc>
          <w:tcPr>
            <w:tcW w:w="3243" w:type="dxa"/>
            <w:vMerge/>
            <w:tcBorders>
              <w:left w:val="single" w:sz="4" w:space="0" w:color="auto"/>
              <w:right w:val="single" w:sz="4" w:space="0" w:color="auto"/>
            </w:tcBorders>
            <w:vAlign w:val="center"/>
            <w:hideMark/>
          </w:tcPr>
          <w:p w14:paraId="2B65FFE6"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0316E749"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20B38EFF"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01.01.2021</w:t>
            </w:r>
          </w:p>
        </w:tc>
        <w:tc>
          <w:tcPr>
            <w:tcW w:w="1552" w:type="dxa"/>
            <w:tcBorders>
              <w:top w:val="single" w:sz="4" w:space="0" w:color="auto"/>
              <w:left w:val="single" w:sz="4" w:space="0" w:color="auto"/>
              <w:bottom w:val="single" w:sz="4" w:space="0" w:color="auto"/>
              <w:right w:val="single" w:sz="4" w:space="0" w:color="auto"/>
            </w:tcBorders>
          </w:tcPr>
          <w:p w14:paraId="23819E50"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40,48</w:t>
            </w:r>
          </w:p>
        </w:tc>
        <w:tc>
          <w:tcPr>
            <w:tcW w:w="1418" w:type="dxa"/>
            <w:tcBorders>
              <w:top w:val="single" w:sz="4" w:space="0" w:color="auto"/>
              <w:left w:val="single" w:sz="4" w:space="0" w:color="auto"/>
              <w:bottom w:val="single" w:sz="4" w:space="0" w:color="auto"/>
              <w:right w:val="single" w:sz="4" w:space="0" w:color="auto"/>
            </w:tcBorders>
            <w:hideMark/>
          </w:tcPr>
          <w:p w14:paraId="3EA32D18"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71B3EE94" w14:textId="77777777" w:rsidTr="00762F6E">
        <w:tc>
          <w:tcPr>
            <w:tcW w:w="3243" w:type="dxa"/>
            <w:vMerge/>
            <w:tcBorders>
              <w:left w:val="single" w:sz="4" w:space="0" w:color="auto"/>
              <w:right w:val="single" w:sz="4" w:space="0" w:color="auto"/>
            </w:tcBorders>
            <w:vAlign w:val="center"/>
            <w:hideMark/>
          </w:tcPr>
          <w:p w14:paraId="1745A251"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570C954"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32E8756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01.07.2021</w:t>
            </w:r>
          </w:p>
        </w:tc>
        <w:tc>
          <w:tcPr>
            <w:tcW w:w="1552" w:type="dxa"/>
            <w:tcBorders>
              <w:top w:val="single" w:sz="4" w:space="0" w:color="auto"/>
              <w:left w:val="single" w:sz="4" w:space="0" w:color="auto"/>
              <w:bottom w:val="single" w:sz="4" w:space="0" w:color="auto"/>
              <w:right w:val="single" w:sz="4" w:space="0" w:color="auto"/>
            </w:tcBorders>
          </w:tcPr>
          <w:p w14:paraId="1AEDD59B"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43,16</w:t>
            </w:r>
          </w:p>
        </w:tc>
        <w:tc>
          <w:tcPr>
            <w:tcW w:w="1418" w:type="dxa"/>
            <w:tcBorders>
              <w:top w:val="single" w:sz="4" w:space="0" w:color="auto"/>
              <w:left w:val="single" w:sz="4" w:space="0" w:color="auto"/>
              <w:bottom w:val="single" w:sz="4" w:space="0" w:color="auto"/>
              <w:right w:val="single" w:sz="4" w:space="0" w:color="auto"/>
            </w:tcBorders>
            <w:hideMark/>
          </w:tcPr>
          <w:p w14:paraId="31284A37"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05555676" w14:textId="77777777" w:rsidTr="00762F6E">
        <w:tc>
          <w:tcPr>
            <w:tcW w:w="3243" w:type="dxa"/>
            <w:vMerge/>
            <w:tcBorders>
              <w:left w:val="single" w:sz="4" w:space="0" w:color="auto"/>
              <w:right w:val="single" w:sz="4" w:space="0" w:color="auto"/>
            </w:tcBorders>
            <w:vAlign w:val="center"/>
            <w:hideMark/>
          </w:tcPr>
          <w:p w14:paraId="1ED4925D"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5BFFB128"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7B3C2E49"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01.01.2022</w:t>
            </w:r>
          </w:p>
        </w:tc>
        <w:tc>
          <w:tcPr>
            <w:tcW w:w="1552" w:type="dxa"/>
            <w:tcBorders>
              <w:top w:val="single" w:sz="4" w:space="0" w:color="auto"/>
              <w:left w:val="single" w:sz="4" w:space="0" w:color="auto"/>
              <w:bottom w:val="single" w:sz="4" w:space="0" w:color="auto"/>
              <w:right w:val="single" w:sz="4" w:space="0" w:color="auto"/>
            </w:tcBorders>
          </w:tcPr>
          <w:p w14:paraId="4EC88FCB"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43,16</w:t>
            </w:r>
          </w:p>
        </w:tc>
        <w:tc>
          <w:tcPr>
            <w:tcW w:w="1418" w:type="dxa"/>
            <w:tcBorders>
              <w:top w:val="single" w:sz="4" w:space="0" w:color="auto"/>
              <w:left w:val="single" w:sz="4" w:space="0" w:color="auto"/>
              <w:bottom w:val="single" w:sz="4" w:space="0" w:color="auto"/>
              <w:right w:val="single" w:sz="4" w:space="0" w:color="auto"/>
            </w:tcBorders>
            <w:hideMark/>
          </w:tcPr>
          <w:p w14:paraId="7F414086"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503DB58F" w14:textId="77777777" w:rsidTr="00762F6E">
        <w:tc>
          <w:tcPr>
            <w:tcW w:w="3243" w:type="dxa"/>
            <w:vMerge/>
            <w:tcBorders>
              <w:left w:val="single" w:sz="4" w:space="0" w:color="auto"/>
              <w:right w:val="single" w:sz="4" w:space="0" w:color="auto"/>
            </w:tcBorders>
            <w:vAlign w:val="center"/>
            <w:hideMark/>
          </w:tcPr>
          <w:p w14:paraId="35E2910F"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4FE3BC06"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6EB1084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01.07.2022</w:t>
            </w:r>
          </w:p>
        </w:tc>
        <w:tc>
          <w:tcPr>
            <w:tcW w:w="1552" w:type="dxa"/>
            <w:tcBorders>
              <w:top w:val="single" w:sz="4" w:space="0" w:color="auto"/>
              <w:left w:val="single" w:sz="4" w:space="0" w:color="auto"/>
              <w:bottom w:val="single" w:sz="4" w:space="0" w:color="auto"/>
              <w:right w:val="single" w:sz="4" w:space="0" w:color="auto"/>
            </w:tcBorders>
          </w:tcPr>
          <w:p w14:paraId="189733F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44,82</w:t>
            </w:r>
          </w:p>
        </w:tc>
        <w:tc>
          <w:tcPr>
            <w:tcW w:w="1418" w:type="dxa"/>
            <w:tcBorders>
              <w:top w:val="single" w:sz="4" w:space="0" w:color="auto"/>
              <w:left w:val="single" w:sz="4" w:space="0" w:color="auto"/>
              <w:bottom w:val="single" w:sz="4" w:space="0" w:color="auto"/>
              <w:right w:val="single" w:sz="4" w:space="0" w:color="auto"/>
            </w:tcBorders>
            <w:hideMark/>
          </w:tcPr>
          <w:p w14:paraId="7BB0FF43"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0E89C12A" w14:textId="77777777" w:rsidTr="00762F6E">
        <w:tc>
          <w:tcPr>
            <w:tcW w:w="3243" w:type="dxa"/>
            <w:vMerge/>
            <w:tcBorders>
              <w:left w:val="single" w:sz="4" w:space="0" w:color="auto"/>
              <w:right w:val="single" w:sz="4" w:space="0" w:color="auto"/>
            </w:tcBorders>
            <w:vAlign w:val="center"/>
            <w:hideMark/>
          </w:tcPr>
          <w:p w14:paraId="6A6B117A"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288A700E"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61F990CA"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01.01.2023</w:t>
            </w:r>
          </w:p>
        </w:tc>
        <w:tc>
          <w:tcPr>
            <w:tcW w:w="1552" w:type="dxa"/>
            <w:tcBorders>
              <w:top w:val="single" w:sz="4" w:space="0" w:color="auto"/>
              <w:left w:val="single" w:sz="4" w:space="0" w:color="auto"/>
              <w:bottom w:val="single" w:sz="4" w:space="0" w:color="auto"/>
              <w:right w:val="single" w:sz="4" w:space="0" w:color="auto"/>
            </w:tcBorders>
          </w:tcPr>
          <w:p w14:paraId="3E348F11"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41,88</w:t>
            </w:r>
          </w:p>
        </w:tc>
        <w:tc>
          <w:tcPr>
            <w:tcW w:w="1418" w:type="dxa"/>
            <w:tcBorders>
              <w:top w:val="single" w:sz="4" w:space="0" w:color="auto"/>
              <w:left w:val="single" w:sz="4" w:space="0" w:color="auto"/>
              <w:bottom w:val="single" w:sz="4" w:space="0" w:color="auto"/>
              <w:right w:val="single" w:sz="4" w:space="0" w:color="auto"/>
            </w:tcBorders>
            <w:hideMark/>
          </w:tcPr>
          <w:p w14:paraId="0161586B"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06B24A65" w14:textId="77777777" w:rsidTr="00762F6E">
        <w:tc>
          <w:tcPr>
            <w:tcW w:w="3243" w:type="dxa"/>
            <w:vMerge/>
            <w:tcBorders>
              <w:left w:val="single" w:sz="4" w:space="0" w:color="auto"/>
              <w:right w:val="single" w:sz="4" w:space="0" w:color="auto"/>
            </w:tcBorders>
            <w:vAlign w:val="center"/>
            <w:hideMark/>
          </w:tcPr>
          <w:p w14:paraId="55C415E4"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5E88A28E"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3AD11820"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01.07.2023</w:t>
            </w:r>
          </w:p>
        </w:tc>
        <w:tc>
          <w:tcPr>
            <w:tcW w:w="1552" w:type="dxa"/>
            <w:tcBorders>
              <w:top w:val="single" w:sz="4" w:space="0" w:color="auto"/>
              <w:left w:val="single" w:sz="4" w:space="0" w:color="auto"/>
              <w:bottom w:val="single" w:sz="4" w:space="0" w:color="auto"/>
              <w:right w:val="single" w:sz="4" w:space="0" w:color="auto"/>
            </w:tcBorders>
          </w:tcPr>
          <w:p w14:paraId="029744B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45,16</w:t>
            </w:r>
          </w:p>
        </w:tc>
        <w:tc>
          <w:tcPr>
            <w:tcW w:w="1418" w:type="dxa"/>
            <w:tcBorders>
              <w:top w:val="single" w:sz="4" w:space="0" w:color="auto"/>
              <w:left w:val="single" w:sz="4" w:space="0" w:color="auto"/>
              <w:bottom w:val="single" w:sz="4" w:space="0" w:color="auto"/>
              <w:right w:val="single" w:sz="4" w:space="0" w:color="auto"/>
            </w:tcBorders>
            <w:hideMark/>
          </w:tcPr>
          <w:p w14:paraId="0034DA96"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2A98772A" w14:textId="77777777" w:rsidTr="00762F6E">
        <w:tc>
          <w:tcPr>
            <w:tcW w:w="3243" w:type="dxa"/>
            <w:vMerge/>
            <w:tcBorders>
              <w:left w:val="single" w:sz="4" w:space="0" w:color="auto"/>
              <w:right w:val="single" w:sz="4" w:space="0" w:color="auto"/>
            </w:tcBorders>
            <w:vAlign w:val="center"/>
            <w:hideMark/>
          </w:tcPr>
          <w:p w14:paraId="00DCBB03"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2EFF1FC4"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0C7277BF"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01.01.2024</w:t>
            </w:r>
          </w:p>
        </w:tc>
        <w:tc>
          <w:tcPr>
            <w:tcW w:w="1552" w:type="dxa"/>
            <w:tcBorders>
              <w:top w:val="single" w:sz="4" w:space="0" w:color="auto"/>
              <w:left w:val="single" w:sz="4" w:space="0" w:color="auto"/>
              <w:bottom w:val="single" w:sz="4" w:space="0" w:color="auto"/>
              <w:right w:val="single" w:sz="4" w:space="0" w:color="auto"/>
            </w:tcBorders>
          </w:tcPr>
          <w:p w14:paraId="1E68A29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45,01</w:t>
            </w:r>
          </w:p>
        </w:tc>
        <w:tc>
          <w:tcPr>
            <w:tcW w:w="1418" w:type="dxa"/>
            <w:tcBorders>
              <w:top w:val="single" w:sz="4" w:space="0" w:color="auto"/>
              <w:left w:val="single" w:sz="4" w:space="0" w:color="auto"/>
              <w:bottom w:val="single" w:sz="4" w:space="0" w:color="auto"/>
              <w:right w:val="single" w:sz="4" w:space="0" w:color="auto"/>
            </w:tcBorders>
            <w:hideMark/>
          </w:tcPr>
          <w:p w14:paraId="2F31F533"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69037F69" w14:textId="77777777" w:rsidTr="00762F6E">
        <w:tc>
          <w:tcPr>
            <w:tcW w:w="3243" w:type="dxa"/>
            <w:vMerge/>
            <w:tcBorders>
              <w:left w:val="single" w:sz="4" w:space="0" w:color="auto"/>
              <w:right w:val="single" w:sz="4" w:space="0" w:color="auto"/>
            </w:tcBorders>
            <w:vAlign w:val="center"/>
            <w:hideMark/>
          </w:tcPr>
          <w:p w14:paraId="362048FB"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0F9CA8A7"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07FEDA33"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01.07.2024</w:t>
            </w:r>
          </w:p>
        </w:tc>
        <w:tc>
          <w:tcPr>
            <w:tcW w:w="1552" w:type="dxa"/>
            <w:tcBorders>
              <w:top w:val="single" w:sz="4" w:space="0" w:color="auto"/>
              <w:left w:val="single" w:sz="4" w:space="0" w:color="auto"/>
              <w:bottom w:val="single" w:sz="4" w:space="0" w:color="auto"/>
              <w:right w:val="single" w:sz="4" w:space="0" w:color="auto"/>
            </w:tcBorders>
          </w:tcPr>
          <w:p w14:paraId="57058D99"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45,01</w:t>
            </w:r>
          </w:p>
        </w:tc>
        <w:tc>
          <w:tcPr>
            <w:tcW w:w="1418" w:type="dxa"/>
            <w:tcBorders>
              <w:top w:val="single" w:sz="4" w:space="0" w:color="auto"/>
              <w:left w:val="single" w:sz="4" w:space="0" w:color="auto"/>
              <w:bottom w:val="single" w:sz="4" w:space="0" w:color="auto"/>
              <w:right w:val="single" w:sz="4" w:space="0" w:color="auto"/>
            </w:tcBorders>
            <w:hideMark/>
          </w:tcPr>
          <w:p w14:paraId="0B1613D5"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5C485121" w14:textId="77777777" w:rsidTr="00762F6E">
        <w:tc>
          <w:tcPr>
            <w:tcW w:w="3243" w:type="dxa"/>
            <w:vMerge/>
            <w:tcBorders>
              <w:left w:val="single" w:sz="4" w:space="0" w:color="auto"/>
              <w:right w:val="single" w:sz="4" w:space="0" w:color="auto"/>
            </w:tcBorders>
            <w:vAlign w:val="center"/>
            <w:hideMark/>
          </w:tcPr>
          <w:p w14:paraId="463BBF5A"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7D28C239"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vAlign w:val="center"/>
            <w:hideMark/>
          </w:tcPr>
          <w:p w14:paraId="1FAFFF71"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01.01.2025</w:t>
            </w:r>
          </w:p>
        </w:tc>
        <w:tc>
          <w:tcPr>
            <w:tcW w:w="1552" w:type="dxa"/>
            <w:tcBorders>
              <w:top w:val="single" w:sz="4" w:space="0" w:color="auto"/>
              <w:left w:val="single" w:sz="4" w:space="0" w:color="auto"/>
              <w:bottom w:val="single" w:sz="4" w:space="0" w:color="auto"/>
              <w:right w:val="single" w:sz="4" w:space="0" w:color="auto"/>
            </w:tcBorders>
          </w:tcPr>
          <w:p w14:paraId="3DE759E8"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45,01</w:t>
            </w:r>
          </w:p>
        </w:tc>
        <w:tc>
          <w:tcPr>
            <w:tcW w:w="1418" w:type="dxa"/>
            <w:tcBorders>
              <w:top w:val="single" w:sz="4" w:space="0" w:color="auto"/>
              <w:left w:val="single" w:sz="4" w:space="0" w:color="auto"/>
              <w:bottom w:val="single" w:sz="4" w:space="0" w:color="auto"/>
              <w:right w:val="single" w:sz="4" w:space="0" w:color="auto"/>
            </w:tcBorders>
            <w:hideMark/>
          </w:tcPr>
          <w:p w14:paraId="6F70FA89"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2F30D23E" w14:textId="77777777" w:rsidTr="00762F6E">
        <w:tc>
          <w:tcPr>
            <w:tcW w:w="3243" w:type="dxa"/>
            <w:vMerge/>
            <w:tcBorders>
              <w:left w:val="single" w:sz="4" w:space="0" w:color="auto"/>
              <w:right w:val="single" w:sz="4" w:space="0" w:color="auto"/>
            </w:tcBorders>
            <w:vAlign w:val="center"/>
            <w:hideMark/>
          </w:tcPr>
          <w:p w14:paraId="5D5D4676"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5E651726"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6735F76D"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01.07.2025</w:t>
            </w:r>
          </w:p>
        </w:tc>
        <w:tc>
          <w:tcPr>
            <w:tcW w:w="1552" w:type="dxa"/>
            <w:tcBorders>
              <w:top w:val="single" w:sz="4" w:space="0" w:color="auto"/>
              <w:left w:val="single" w:sz="4" w:space="0" w:color="auto"/>
              <w:bottom w:val="single" w:sz="4" w:space="0" w:color="auto"/>
              <w:right w:val="single" w:sz="4" w:space="0" w:color="auto"/>
            </w:tcBorders>
          </w:tcPr>
          <w:p w14:paraId="1C61FCA6"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48,54</w:t>
            </w:r>
          </w:p>
        </w:tc>
        <w:tc>
          <w:tcPr>
            <w:tcW w:w="1418" w:type="dxa"/>
            <w:tcBorders>
              <w:top w:val="single" w:sz="4" w:space="0" w:color="auto"/>
              <w:left w:val="single" w:sz="4" w:space="0" w:color="auto"/>
              <w:bottom w:val="single" w:sz="4" w:space="0" w:color="auto"/>
              <w:right w:val="single" w:sz="4" w:space="0" w:color="auto"/>
            </w:tcBorders>
            <w:hideMark/>
          </w:tcPr>
          <w:p w14:paraId="76261CEE"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2096EE70" w14:textId="77777777" w:rsidTr="00762F6E">
        <w:tc>
          <w:tcPr>
            <w:tcW w:w="3243" w:type="dxa"/>
            <w:vMerge/>
            <w:tcBorders>
              <w:left w:val="single" w:sz="4" w:space="0" w:color="auto"/>
              <w:right w:val="single" w:sz="4" w:space="0" w:color="auto"/>
            </w:tcBorders>
            <w:vAlign w:val="center"/>
            <w:hideMark/>
          </w:tcPr>
          <w:p w14:paraId="7EFE710E"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024432CE"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0D5DC11C"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01.01.2026</w:t>
            </w:r>
          </w:p>
        </w:tc>
        <w:tc>
          <w:tcPr>
            <w:tcW w:w="1552" w:type="dxa"/>
            <w:tcBorders>
              <w:top w:val="single" w:sz="4" w:space="0" w:color="auto"/>
              <w:left w:val="single" w:sz="4" w:space="0" w:color="auto"/>
              <w:bottom w:val="single" w:sz="4" w:space="0" w:color="auto"/>
              <w:right w:val="single" w:sz="4" w:space="0" w:color="auto"/>
            </w:tcBorders>
          </w:tcPr>
          <w:p w14:paraId="60C6127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48,38</w:t>
            </w:r>
          </w:p>
        </w:tc>
        <w:tc>
          <w:tcPr>
            <w:tcW w:w="1418" w:type="dxa"/>
            <w:tcBorders>
              <w:top w:val="single" w:sz="4" w:space="0" w:color="auto"/>
              <w:left w:val="single" w:sz="4" w:space="0" w:color="auto"/>
              <w:bottom w:val="single" w:sz="4" w:space="0" w:color="auto"/>
              <w:right w:val="single" w:sz="4" w:space="0" w:color="auto"/>
            </w:tcBorders>
            <w:hideMark/>
          </w:tcPr>
          <w:p w14:paraId="29BF07B2"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7AE52580" w14:textId="77777777" w:rsidTr="00762F6E">
        <w:tc>
          <w:tcPr>
            <w:tcW w:w="3243" w:type="dxa"/>
            <w:vMerge/>
            <w:tcBorders>
              <w:left w:val="single" w:sz="4" w:space="0" w:color="auto"/>
              <w:right w:val="single" w:sz="4" w:space="0" w:color="auto"/>
            </w:tcBorders>
            <w:vAlign w:val="center"/>
            <w:hideMark/>
          </w:tcPr>
          <w:p w14:paraId="5946100F"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FE2F353"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709DBC39"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01.07.2026</w:t>
            </w:r>
          </w:p>
        </w:tc>
        <w:tc>
          <w:tcPr>
            <w:tcW w:w="1552" w:type="dxa"/>
            <w:tcBorders>
              <w:top w:val="single" w:sz="4" w:space="0" w:color="auto"/>
              <w:left w:val="single" w:sz="4" w:space="0" w:color="auto"/>
              <w:bottom w:val="single" w:sz="4" w:space="0" w:color="auto"/>
              <w:right w:val="single" w:sz="4" w:space="0" w:color="auto"/>
            </w:tcBorders>
          </w:tcPr>
          <w:p w14:paraId="6E4AC752"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48,38</w:t>
            </w:r>
          </w:p>
        </w:tc>
        <w:tc>
          <w:tcPr>
            <w:tcW w:w="1418" w:type="dxa"/>
            <w:tcBorders>
              <w:top w:val="single" w:sz="4" w:space="0" w:color="auto"/>
              <w:left w:val="single" w:sz="4" w:space="0" w:color="auto"/>
              <w:bottom w:val="single" w:sz="4" w:space="0" w:color="auto"/>
              <w:right w:val="single" w:sz="4" w:space="0" w:color="auto"/>
            </w:tcBorders>
            <w:hideMark/>
          </w:tcPr>
          <w:p w14:paraId="45CD954B"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6884D1FE" w14:textId="77777777" w:rsidTr="00762F6E">
        <w:tc>
          <w:tcPr>
            <w:tcW w:w="3243" w:type="dxa"/>
            <w:vMerge/>
            <w:tcBorders>
              <w:left w:val="single" w:sz="4" w:space="0" w:color="auto"/>
              <w:right w:val="single" w:sz="4" w:space="0" w:color="auto"/>
            </w:tcBorders>
            <w:vAlign w:val="center"/>
            <w:hideMark/>
          </w:tcPr>
          <w:p w14:paraId="43DC95BD"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00693F6B"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60B2917C"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01.01.2027</w:t>
            </w:r>
          </w:p>
        </w:tc>
        <w:tc>
          <w:tcPr>
            <w:tcW w:w="1552" w:type="dxa"/>
            <w:tcBorders>
              <w:top w:val="single" w:sz="4" w:space="0" w:color="auto"/>
              <w:left w:val="single" w:sz="4" w:space="0" w:color="auto"/>
              <w:bottom w:val="single" w:sz="4" w:space="0" w:color="auto"/>
              <w:right w:val="single" w:sz="4" w:space="0" w:color="auto"/>
            </w:tcBorders>
          </w:tcPr>
          <w:p w14:paraId="3D8422EE"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48,38</w:t>
            </w:r>
          </w:p>
        </w:tc>
        <w:tc>
          <w:tcPr>
            <w:tcW w:w="1418" w:type="dxa"/>
            <w:tcBorders>
              <w:top w:val="single" w:sz="4" w:space="0" w:color="auto"/>
              <w:left w:val="single" w:sz="4" w:space="0" w:color="auto"/>
              <w:bottom w:val="single" w:sz="4" w:space="0" w:color="auto"/>
              <w:right w:val="single" w:sz="4" w:space="0" w:color="auto"/>
            </w:tcBorders>
            <w:hideMark/>
          </w:tcPr>
          <w:p w14:paraId="113CE75F"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0273C84B" w14:textId="77777777" w:rsidTr="00762F6E">
        <w:tc>
          <w:tcPr>
            <w:tcW w:w="3243" w:type="dxa"/>
            <w:vMerge/>
            <w:tcBorders>
              <w:left w:val="single" w:sz="4" w:space="0" w:color="auto"/>
              <w:right w:val="single" w:sz="4" w:space="0" w:color="auto"/>
            </w:tcBorders>
            <w:vAlign w:val="center"/>
            <w:hideMark/>
          </w:tcPr>
          <w:p w14:paraId="4A78FD1A"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1E92A3A4"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7A9C9235"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01.07.2027</w:t>
            </w:r>
          </w:p>
        </w:tc>
        <w:tc>
          <w:tcPr>
            <w:tcW w:w="1552" w:type="dxa"/>
            <w:tcBorders>
              <w:top w:val="single" w:sz="4" w:space="0" w:color="auto"/>
              <w:left w:val="single" w:sz="4" w:space="0" w:color="auto"/>
              <w:bottom w:val="single" w:sz="4" w:space="0" w:color="auto"/>
              <w:right w:val="single" w:sz="4" w:space="0" w:color="auto"/>
            </w:tcBorders>
          </w:tcPr>
          <w:p w14:paraId="63A1EDF8"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52,17</w:t>
            </w:r>
          </w:p>
        </w:tc>
        <w:tc>
          <w:tcPr>
            <w:tcW w:w="1418" w:type="dxa"/>
            <w:tcBorders>
              <w:top w:val="single" w:sz="4" w:space="0" w:color="auto"/>
              <w:left w:val="single" w:sz="4" w:space="0" w:color="auto"/>
              <w:bottom w:val="single" w:sz="4" w:space="0" w:color="auto"/>
              <w:right w:val="single" w:sz="4" w:space="0" w:color="auto"/>
            </w:tcBorders>
            <w:hideMark/>
          </w:tcPr>
          <w:p w14:paraId="56332087"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7803E891" w14:textId="77777777" w:rsidTr="00762F6E">
        <w:tc>
          <w:tcPr>
            <w:tcW w:w="3243" w:type="dxa"/>
            <w:vMerge/>
            <w:tcBorders>
              <w:left w:val="single" w:sz="4" w:space="0" w:color="auto"/>
              <w:right w:val="single" w:sz="4" w:space="0" w:color="auto"/>
            </w:tcBorders>
            <w:vAlign w:val="center"/>
            <w:hideMark/>
          </w:tcPr>
          <w:p w14:paraId="2ED79248"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1F138E01"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4C3B8F89"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01.01.2028</w:t>
            </w:r>
          </w:p>
        </w:tc>
        <w:tc>
          <w:tcPr>
            <w:tcW w:w="1552" w:type="dxa"/>
            <w:tcBorders>
              <w:top w:val="single" w:sz="4" w:space="0" w:color="auto"/>
              <w:left w:val="single" w:sz="4" w:space="0" w:color="auto"/>
              <w:bottom w:val="single" w:sz="4" w:space="0" w:color="auto"/>
              <w:right w:val="single" w:sz="4" w:space="0" w:color="auto"/>
            </w:tcBorders>
          </w:tcPr>
          <w:p w14:paraId="23FE4613"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52,01</w:t>
            </w:r>
          </w:p>
        </w:tc>
        <w:tc>
          <w:tcPr>
            <w:tcW w:w="1418" w:type="dxa"/>
            <w:tcBorders>
              <w:top w:val="single" w:sz="4" w:space="0" w:color="auto"/>
              <w:left w:val="single" w:sz="4" w:space="0" w:color="auto"/>
              <w:bottom w:val="single" w:sz="4" w:space="0" w:color="auto"/>
              <w:right w:val="single" w:sz="4" w:space="0" w:color="auto"/>
            </w:tcBorders>
            <w:hideMark/>
          </w:tcPr>
          <w:p w14:paraId="6CD30F6E" w14:textId="77777777" w:rsidR="00142FBF" w:rsidRPr="001D4361" w:rsidRDefault="00142FBF" w:rsidP="00762F6E">
            <w:pPr>
              <w:jc w:val="center"/>
              <w:rPr>
                <w:sz w:val="22"/>
                <w:szCs w:val="22"/>
                <w:lang w:eastAsia="en-US"/>
              </w:rPr>
            </w:pPr>
            <w:r w:rsidRPr="001D4361">
              <w:rPr>
                <w:sz w:val="22"/>
                <w:szCs w:val="22"/>
                <w:lang w:eastAsia="en-US"/>
              </w:rPr>
              <w:t>x</w:t>
            </w:r>
          </w:p>
        </w:tc>
      </w:tr>
      <w:tr w:rsidR="00142FBF" w:rsidRPr="001D4361" w14:paraId="4F3E9008" w14:textId="77777777" w:rsidTr="00762F6E">
        <w:tc>
          <w:tcPr>
            <w:tcW w:w="3243" w:type="dxa"/>
            <w:vMerge/>
            <w:tcBorders>
              <w:left w:val="single" w:sz="4" w:space="0" w:color="auto"/>
              <w:bottom w:val="single" w:sz="4" w:space="0" w:color="auto"/>
              <w:right w:val="single" w:sz="4" w:space="0" w:color="auto"/>
            </w:tcBorders>
            <w:vAlign w:val="center"/>
            <w:hideMark/>
          </w:tcPr>
          <w:p w14:paraId="48FDFB63" w14:textId="77777777" w:rsidR="00142FBF" w:rsidRPr="001D4361" w:rsidRDefault="00142FBF" w:rsidP="00762F6E">
            <w:pPr>
              <w:rPr>
                <w:color w:val="000000"/>
                <w:sz w:val="22"/>
                <w:szCs w:val="22"/>
                <w:lang w:eastAsia="en-US"/>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52A1D06B" w14:textId="77777777" w:rsidR="00142FBF" w:rsidRPr="001D4361" w:rsidRDefault="00142FBF" w:rsidP="00762F6E">
            <w:pPr>
              <w:rPr>
                <w:color w:val="000000"/>
                <w:sz w:val="22"/>
                <w:szCs w:val="22"/>
                <w:vertAlign w:val="superscript"/>
                <w:lang w:eastAsia="en-US"/>
              </w:rPr>
            </w:pPr>
          </w:p>
        </w:tc>
        <w:tc>
          <w:tcPr>
            <w:tcW w:w="1832" w:type="dxa"/>
            <w:tcBorders>
              <w:top w:val="single" w:sz="4" w:space="0" w:color="auto"/>
              <w:left w:val="single" w:sz="4" w:space="0" w:color="auto"/>
              <w:bottom w:val="single" w:sz="4" w:space="0" w:color="auto"/>
              <w:right w:val="single" w:sz="4" w:space="0" w:color="auto"/>
            </w:tcBorders>
            <w:hideMark/>
          </w:tcPr>
          <w:p w14:paraId="24C56F57"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с 01.07.2028</w:t>
            </w:r>
          </w:p>
        </w:tc>
        <w:tc>
          <w:tcPr>
            <w:tcW w:w="1552" w:type="dxa"/>
            <w:tcBorders>
              <w:top w:val="single" w:sz="4" w:space="0" w:color="auto"/>
              <w:left w:val="single" w:sz="4" w:space="0" w:color="auto"/>
              <w:bottom w:val="single" w:sz="4" w:space="0" w:color="auto"/>
              <w:right w:val="single" w:sz="4" w:space="0" w:color="auto"/>
            </w:tcBorders>
          </w:tcPr>
          <w:p w14:paraId="454D279C" w14:textId="77777777" w:rsidR="00142FBF" w:rsidRPr="001D4361" w:rsidRDefault="00142FBF" w:rsidP="00762F6E">
            <w:pPr>
              <w:ind w:right="-2"/>
              <w:jc w:val="center"/>
              <w:rPr>
                <w:color w:val="000000"/>
                <w:sz w:val="22"/>
                <w:szCs w:val="22"/>
                <w:lang w:eastAsia="en-US"/>
              </w:rPr>
            </w:pPr>
            <w:r w:rsidRPr="001D4361">
              <w:rPr>
                <w:color w:val="000000"/>
                <w:sz w:val="22"/>
                <w:szCs w:val="22"/>
                <w:lang w:eastAsia="en-US"/>
              </w:rPr>
              <w:t>52,01</w:t>
            </w:r>
          </w:p>
        </w:tc>
        <w:tc>
          <w:tcPr>
            <w:tcW w:w="1418" w:type="dxa"/>
            <w:tcBorders>
              <w:top w:val="single" w:sz="4" w:space="0" w:color="auto"/>
              <w:left w:val="single" w:sz="4" w:space="0" w:color="auto"/>
              <w:bottom w:val="single" w:sz="4" w:space="0" w:color="auto"/>
              <w:right w:val="single" w:sz="4" w:space="0" w:color="auto"/>
            </w:tcBorders>
            <w:hideMark/>
          </w:tcPr>
          <w:p w14:paraId="3BF55EB1" w14:textId="77777777" w:rsidR="00142FBF" w:rsidRPr="001D4361" w:rsidRDefault="00142FBF" w:rsidP="00762F6E">
            <w:pPr>
              <w:jc w:val="center"/>
              <w:rPr>
                <w:sz w:val="22"/>
                <w:szCs w:val="22"/>
                <w:lang w:eastAsia="en-US"/>
              </w:rPr>
            </w:pPr>
            <w:r w:rsidRPr="001D4361">
              <w:rPr>
                <w:sz w:val="22"/>
                <w:szCs w:val="22"/>
                <w:lang w:eastAsia="en-US"/>
              </w:rPr>
              <w:t>x</w:t>
            </w:r>
          </w:p>
        </w:tc>
      </w:tr>
    </w:tbl>
    <w:p w14:paraId="2E2853AE" w14:textId="77777777" w:rsidR="00142FBF" w:rsidRPr="001D4361" w:rsidRDefault="00142FBF" w:rsidP="00142FBF">
      <w:pPr>
        <w:ind w:left="-426" w:right="-283" w:hanging="283"/>
        <w:jc w:val="both"/>
        <w:rPr>
          <w:sz w:val="28"/>
          <w:szCs w:val="28"/>
          <w:lang w:eastAsia="en-US"/>
        </w:rPr>
      </w:pPr>
    </w:p>
    <w:p w14:paraId="5C1F0CB5" w14:textId="77777777" w:rsidR="00142FBF" w:rsidRPr="001D4361" w:rsidRDefault="00142FBF" w:rsidP="00142FBF">
      <w:pPr>
        <w:ind w:left="-709" w:right="-567" w:firstLine="567"/>
        <w:jc w:val="both"/>
        <w:rPr>
          <w:sz w:val="28"/>
          <w:szCs w:val="28"/>
          <w:lang w:eastAsia="en-US"/>
        </w:rPr>
      </w:pPr>
      <w:r w:rsidRPr="001D4361">
        <w:rPr>
          <w:sz w:val="28"/>
          <w:szCs w:val="28"/>
          <w:lang w:eastAsia="en-US"/>
        </w:rPr>
        <w:t>* Выделяется в целях реализации пункта 6 статьи 168 Налогового кодекса Российской Федерации (часть вторая</w:t>
      </w:r>
      <w:proofErr w:type="gramStart"/>
      <w:r w:rsidRPr="001D4361">
        <w:rPr>
          <w:sz w:val="28"/>
          <w:szCs w:val="28"/>
          <w:lang w:eastAsia="en-US"/>
        </w:rPr>
        <w:t xml:space="preserve">).   </w:t>
      </w:r>
      <w:proofErr w:type="gramEnd"/>
      <w:r w:rsidRPr="001D4361">
        <w:rPr>
          <w:sz w:val="28"/>
          <w:szCs w:val="28"/>
          <w:lang w:eastAsia="en-US"/>
        </w:rPr>
        <w:t xml:space="preserve">                                                                           ».</w:t>
      </w:r>
    </w:p>
    <w:p w14:paraId="2E375512" w14:textId="77777777" w:rsidR="00142FBF" w:rsidRDefault="00142FBF" w:rsidP="00142FBF">
      <w:pPr>
        <w:tabs>
          <w:tab w:val="left" w:pos="5580"/>
          <w:tab w:val="left" w:pos="9498"/>
        </w:tabs>
        <w:ind w:right="-569"/>
        <w:sectPr w:rsidR="00142FBF" w:rsidSect="001D4361">
          <w:pgSz w:w="11906" w:h="16838"/>
          <w:pgMar w:top="1134" w:right="849" w:bottom="1418" w:left="1418" w:header="709" w:footer="709" w:gutter="0"/>
          <w:cols w:space="708"/>
          <w:titlePg/>
          <w:docGrid w:linePitch="381"/>
        </w:sectPr>
      </w:pPr>
    </w:p>
    <w:p w14:paraId="294131F5" w14:textId="067FB443" w:rsidR="00142FBF" w:rsidRPr="001828C5" w:rsidRDefault="00142FBF" w:rsidP="00142FBF">
      <w:pPr>
        <w:tabs>
          <w:tab w:val="left" w:pos="5580"/>
          <w:tab w:val="left" w:pos="9498"/>
        </w:tabs>
        <w:ind w:left="-3308" w:right="-569" w:firstLine="13798"/>
      </w:pPr>
      <w:r w:rsidRPr="001828C5">
        <w:lastRenderedPageBreak/>
        <w:t xml:space="preserve">Приложение № </w:t>
      </w:r>
      <w:r>
        <w:t>60</w:t>
      </w:r>
      <w:r>
        <w:t xml:space="preserve"> </w:t>
      </w:r>
      <w:r w:rsidRPr="001828C5">
        <w:t xml:space="preserve">к </w:t>
      </w:r>
      <w:r>
        <w:t xml:space="preserve">протоколу </w:t>
      </w:r>
      <w:r w:rsidRPr="001828C5">
        <w:t>№ 8</w:t>
      </w:r>
      <w:r>
        <w:t>7</w:t>
      </w:r>
    </w:p>
    <w:p w14:paraId="452645B7" w14:textId="77777777" w:rsidR="00142FBF" w:rsidRPr="001828C5" w:rsidRDefault="00142FBF" w:rsidP="00142FBF">
      <w:pPr>
        <w:tabs>
          <w:tab w:val="left" w:pos="5580"/>
          <w:tab w:val="left" w:pos="9498"/>
        </w:tabs>
        <w:ind w:left="-3308" w:right="-569" w:firstLine="13798"/>
      </w:pPr>
      <w:r w:rsidRPr="001828C5">
        <w:t>заседания правления Региональной</w:t>
      </w:r>
    </w:p>
    <w:p w14:paraId="684D62C8" w14:textId="77777777" w:rsidR="00142FBF" w:rsidRPr="001828C5" w:rsidRDefault="00142FBF" w:rsidP="00142FBF">
      <w:pPr>
        <w:tabs>
          <w:tab w:val="left" w:pos="5580"/>
          <w:tab w:val="left" w:pos="9498"/>
        </w:tabs>
        <w:ind w:left="-3308" w:right="-569" w:firstLine="13798"/>
      </w:pPr>
      <w:r w:rsidRPr="001828C5">
        <w:t>энергетической комиссии</w:t>
      </w:r>
    </w:p>
    <w:p w14:paraId="7BD382AC" w14:textId="77777777" w:rsidR="00142FBF" w:rsidRDefault="00142FBF" w:rsidP="00142FBF">
      <w:pPr>
        <w:tabs>
          <w:tab w:val="left" w:pos="5580"/>
          <w:tab w:val="left" w:pos="9498"/>
        </w:tabs>
        <w:ind w:left="-3308" w:right="-569" w:firstLine="13798"/>
      </w:pPr>
      <w:r w:rsidRPr="001828C5">
        <w:t xml:space="preserve">Кузбасса от </w:t>
      </w:r>
      <w:r>
        <w:t>20</w:t>
      </w:r>
      <w:r w:rsidRPr="001828C5">
        <w:t>.12.2021</w:t>
      </w:r>
    </w:p>
    <w:p w14:paraId="13F5FE62" w14:textId="77777777" w:rsidR="00142FBF" w:rsidRDefault="00142FBF" w:rsidP="00142FBF">
      <w:pPr>
        <w:tabs>
          <w:tab w:val="left" w:pos="5580"/>
          <w:tab w:val="left" w:pos="9498"/>
        </w:tabs>
        <w:ind w:left="-961" w:right="-569" w:firstLine="10033"/>
      </w:pPr>
    </w:p>
    <w:p w14:paraId="5F2CA302" w14:textId="77777777" w:rsidR="00142FBF" w:rsidRDefault="00142FBF" w:rsidP="00142FBF">
      <w:pPr>
        <w:jc w:val="center"/>
        <w:rPr>
          <w:sz w:val="28"/>
        </w:rPr>
      </w:pPr>
      <w:r w:rsidRPr="00F46649">
        <w:rPr>
          <w:bCs/>
          <w:sz w:val="28"/>
        </w:rPr>
        <w:t>Долгосрочные тарифы</w:t>
      </w:r>
      <w:r w:rsidRPr="007B7965">
        <w:rPr>
          <w:sz w:val="28"/>
        </w:rPr>
        <w:t xml:space="preserve"> ООО «</w:t>
      </w:r>
      <w:proofErr w:type="spellStart"/>
      <w:r w:rsidRPr="007B7965">
        <w:rPr>
          <w:sz w:val="28"/>
        </w:rPr>
        <w:t>ЭнергоКомпания</w:t>
      </w:r>
      <w:proofErr w:type="spellEnd"/>
      <w:r w:rsidRPr="007B7965">
        <w:rPr>
          <w:sz w:val="28"/>
        </w:rPr>
        <w:t xml:space="preserve">» на горячую воду в открытой системе горячего водоснабжения (теплоснабжения), реализуемую на потребительском рынке </w:t>
      </w:r>
      <w:proofErr w:type="spellStart"/>
      <w:r w:rsidRPr="007B7965">
        <w:rPr>
          <w:sz w:val="28"/>
        </w:rPr>
        <w:t>пгт</w:t>
      </w:r>
      <w:proofErr w:type="spellEnd"/>
      <w:r w:rsidRPr="007B7965">
        <w:rPr>
          <w:sz w:val="28"/>
        </w:rPr>
        <w:t xml:space="preserve">. </w:t>
      </w:r>
      <w:proofErr w:type="spellStart"/>
      <w:r>
        <w:rPr>
          <w:sz w:val="28"/>
        </w:rPr>
        <w:t>Бачатский</w:t>
      </w:r>
      <w:proofErr w:type="spellEnd"/>
      <w:r w:rsidRPr="007B7965">
        <w:rPr>
          <w:sz w:val="28"/>
        </w:rPr>
        <w:t xml:space="preserve">, на период с </w:t>
      </w:r>
      <w:r>
        <w:rPr>
          <w:sz w:val="28"/>
        </w:rPr>
        <w:t>02</w:t>
      </w:r>
      <w:r w:rsidRPr="007B7965">
        <w:rPr>
          <w:sz w:val="28"/>
        </w:rPr>
        <w:t>.0</w:t>
      </w:r>
      <w:r>
        <w:rPr>
          <w:sz w:val="28"/>
        </w:rPr>
        <w:t>8</w:t>
      </w:r>
      <w:r w:rsidRPr="007B7965">
        <w:rPr>
          <w:sz w:val="28"/>
        </w:rPr>
        <w:t>.20</w:t>
      </w:r>
      <w:r>
        <w:rPr>
          <w:sz w:val="28"/>
        </w:rPr>
        <w:t>19 по 31.12.2028</w:t>
      </w:r>
    </w:p>
    <w:tbl>
      <w:tblPr>
        <w:tblW w:w="15558" w:type="dxa"/>
        <w:jc w:val="center"/>
        <w:tblLayout w:type="fixed"/>
        <w:tblLook w:val="04A0" w:firstRow="1" w:lastRow="0" w:firstColumn="1" w:lastColumn="0" w:noHBand="0" w:noVBand="1"/>
      </w:tblPr>
      <w:tblGrid>
        <w:gridCol w:w="1591"/>
        <w:gridCol w:w="1559"/>
        <w:gridCol w:w="904"/>
        <w:gridCol w:w="905"/>
        <w:gridCol w:w="904"/>
        <w:gridCol w:w="906"/>
        <w:gridCol w:w="904"/>
        <w:gridCol w:w="905"/>
        <w:gridCol w:w="904"/>
        <w:gridCol w:w="906"/>
        <w:gridCol w:w="1355"/>
        <w:gridCol w:w="1441"/>
        <w:gridCol w:w="1201"/>
        <w:gridCol w:w="1167"/>
        <w:gridCol w:w="6"/>
      </w:tblGrid>
      <w:tr w:rsidR="00142FBF" w:rsidRPr="00F46649" w14:paraId="6ED18146" w14:textId="77777777" w:rsidTr="00762F6E">
        <w:trPr>
          <w:trHeight w:val="283"/>
          <w:jc w:val="center"/>
        </w:trPr>
        <w:tc>
          <w:tcPr>
            <w:tcW w:w="1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76606A" w14:textId="77777777" w:rsidR="00142FBF" w:rsidRPr="00F46649" w:rsidRDefault="00142FBF" w:rsidP="00762F6E">
            <w:pPr>
              <w:jc w:val="center"/>
              <w:rPr>
                <w:sz w:val="20"/>
              </w:rPr>
            </w:pPr>
            <w:r w:rsidRPr="00F46649">
              <w:rPr>
                <w:sz w:val="20"/>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D906F" w14:textId="77777777" w:rsidR="00142FBF" w:rsidRPr="00F46649" w:rsidRDefault="00142FBF" w:rsidP="00762F6E">
            <w:pPr>
              <w:jc w:val="center"/>
              <w:rPr>
                <w:sz w:val="20"/>
              </w:rPr>
            </w:pPr>
            <w:r w:rsidRPr="00F46649">
              <w:rPr>
                <w:sz w:val="20"/>
              </w:rPr>
              <w:t>Период</w:t>
            </w:r>
          </w:p>
        </w:tc>
        <w:tc>
          <w:tcPr>
            <w:tcW w:w="3619" w:type="dxa"/>
            <w:gridSpan w:val="4"/>
            <w:tcBorders>
              <w:top w:val="single" w:sz="4" w:space="0" w:color="auto"/>
              <w:left w:val="nil"/>
              <w:bottom w:val="single" w:sz="4" w:space="0" w:color="auto"/>
              <w:right w:val="single" w:sz="4" w:space="0" w:color="auto"/>
            </w:tcBorders>
            <w:shd w:val="clear" w:color="auto" w:fill="auto"/>
            <w:vAlign w:val="center"/>
            <w:hideMark/>
          </w:tcPr>
          <w:p w14:paraId="567AC891" w14:textId="77777777" w:rsidR="00142FBF" w:rsidRPr="00F46649" w:rsidRDefault="00142FBF" w:rsidP="00762F6E">
            <w:pPr>
              <w:jc w:val="center"/>
              <w:rPr>
                <w:sz w:val="20"/>
              </w:rPr>
            </w:pPr>
            <w:r w:rsidRPr="00F46649">
              <w:rPr>
                <w:sz w:val="20"/>
              </w:rPr>
              <w:t>Тариф на горячую воду для населения, руб./м</w:t>
            </w:r>
            <w:r w:rsidRPr="00F46649">
              <w:rPr>
                <w:sz w:val="20"/>
                <w:vertAlign w:val="superscript"/>
              </w:rPr>
              <w:t xml:space="preserve">3 </w:t>
            </w:r>
            <w:r w:rsidRPr="00F46649">
              <w:rPr>
                <w:sz w:val="20"/>
              </w:rPr>
              <w:t>* (с НДС)</w:t>
            </w:r>
          </w:p>
        </w:tc>
        <w:tc>
          <w:tcPr>
            <w:tcW w:w="3619" w:type="dxa"/>
            <w:gridSpan w:val="4"/>
            <w:tcBorders>
              <w:top w:val="single" w:sz="4" w:space="0" w:color="auto"/>
              <w:left w:val="nil"/>
              <w:bottom w:val="single" w:sz="4" w:space="0" w:color="auto"/>
              <w:right w:val="single" w:sz="4" w:space="0" w:color="auto"/>
            </w:tcBorders>
            <w:shd w:val="clear" w:color="auto" w:fill="auto"/>
            <w:vAlign w:val="center"/>
            <w:hideMark/>
          </w:tcPr>
          <w:p w14:paraId="3F6D3F23" w14:textId="77777777" w:rsidR="00142FBF" w:rsidRPr="00F46649" w:rsidRDefault="00142FBF" w:rsidP="00762F6E">
            <w:pPr>
              <w:jc w:val="center"/>
              <w:rPr>
                <w:sz w:val="20"/>
              </w:rPr>
            </w:pPr>
            <w:r w:rsidRPr="00F46649">
              <w:rPr>
                <w:sz w:val="20"/>
              </w:rPr>
              <w:t>Тариф на горячую воду для прочих потребителей, руб./ м</w:t>
            </w:r>
            <w:r w:rsidRPr="00F46649">
              <w:rPr>
                <w:sz w:val="20"/>
                <w:vertAlign w:val="superscript"/>
              </w:rPr>
              <w:t>3</w:t>
            </w:r>
            <w:r w:rsidRPr="00F46649">
              <w:rPr>
                <w:sz w:val="20"/>
              </w:rPr>
              <w:t xml:space="preserve"> (без НДС)</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C0119" w14:textId="77777777" w:rsidR="00142FBF" w:rsidRPr="00F46649" w:rsidRDefault="00142FBF" w:rsidP="00762F6E">
            <w:pPr>
              <w:jc w:val="center"/>
              <w:rPr>
                <w:sz w:val="20"/>
              </w:rPr>
            </w:pPr>
            <w:r w:rsidRPr="00F46649">
              <w:rPr>
                <w:sz w:val="20"/>
              </w:rPr>
              <w:t xml:space="preserve">Компонент на </w:t>
            </w:r>
            <w:proofErr w:type="spellStart"/>
            <w:r w:rsidRPr="00F46649">
              <w:rPr>
                <w:sz w:val="20"/>
              </w:rPr>
              <w:t>теплоно-ситель</w:t>
            </w:r>
            <w:proofErr w:type="spellEnd"/>
            <w:r w:rsidRPr="00F46649">
              <w:rPr>
                <w:sz w:val="20"/>
              </w:rPr>
              <w:t>, руб./м</w:t>
            </w:r>
            <w:r w:rsidRPr="00F46649">
              <w:rPr>
                <w:sz w:val="20"/>
                <w:vertAlign w:val="superscript"/>
              </w:rPr>
              <w:t>3</w:t>
            </w:r>
            <w:r w:rsidRPr="00F46649">
              <w:rPr>
                <w:sz w:val="20"/>
              </w:rPr>
              <w:t xml:space="preserve"> ** (без НДС)</w:t>
            </w:r>
          </w:p>
        </w:tc>
        <w:tc>
          <w:tcPr>
            <w:tcW w:w="3815" w:type="dxa"/>
            <w:gridSpan w:val="4"/>
            <w:tcBorders>
              <w:top w:val="single" w:sz="4" w:space="0" w:color="auto"/>
              <w:left w:val="nil"/>
              <w:bottom w:val="single" w:sz="4" w:space="0" w:color="auto"/>
              <w:right w:val="single" w:sz="4" w:space="0" w:color="auto"/>
            </w:tcBorders>
            <w:shd w:val="clear" w:color="auto" w:fill="auto"/>
            <w:vAlign w:val="center"/>
            <w:hideMark/>
          </w:tcPr>
          <w:p w14:paraId="1662FEB1" w14:textId="77777777" w:rsidR="00142FBF" w:rsidRPr="00F46649" w:rsidRDefault="00142FBF" w:rsidP="00762F6E">
            <w:pPr>
              <w:jc w:val="center"/>
              <w:rPr>
                <w:sz w:val="20"/>
              </w:rPr>
            </w:pPr>
            <w:r w:rsidRPr="00F46649">
              <w:rPr>
                <w:sz w:val="20"/>
              </w:rPr>
              <w:t>Компонент на тепловую энергию</w:t>
            </w:r>
          </w:p>
        </w:tc>
      </w:tr>
      <w:tr w:rsidR="00142FBF" w:rsidRPr="00F46649" w14:paraId="57CF0519" w14:textId="77777777" w:rsidTr="00762F6E">
        <w:trPr>
          <w:trHeight w:val="238"/>
          <w:jc w:val="center"/>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76594460" w14:textId="77777777" w:rsidR="00142FBF" w:rsidRPr="00F46649" w:rsidRDefault="00142FBF" w:rsidP="00762F6E">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9A11115" w14:textId="77777777" w:rsidR="00142FBF" w:rsidRPr="00F46649" w:rsidRDefault="00142FBF" w:rsidP="00762F6E">
            <w:pPr>
              <w:rPr>
                <w:sz w:val="20"/>
              </w:rPr>
            </w:pPr>
          </w:p>
        </w:tc>
        <w:tc>
          <w:tcPr>
            <w:tcW w:w="1809" w:type="dxa"/>
            <w:gridSpan w:val="2"/>
            <w:tcBorders>
              <w:top w:val="single" w:sz="4" w:space="0" w:color="auto"/>
              <w:left w:val="nil"/>
              <w:bottom w:val="single" w:sz="4" w:space="0" w:color="auto"/>
              <w:right w:val="single" w:sz="4" w:space="0" w:color="auto"/>
            </w:tcBorders>
            <w:shd w:val="clear" w:color="auto" w:fill="auto"/>
            <w:vAlign w:val="center"/>
            <w:hideMark/>
          </w:tcPr>
          <w:p w14:paraId="1319365D" w14:textId="77777777" w:rsidR="00142FBF" w:rsidRPr="00F46649" w:rsidRDefault="00142FBF" w:rsidP="00762F6E">
            <w:pPr>
              <w:jc w:val="center"/>
              <w:rPr>
                <w:sz w:val="20"/>
              </w:rPr>
            </w:pPr>
            <w:r w:rsidRPr="00F46649">
              <w:rPr>
                <w:sz w:val="20"/>
              </w:rPr>
              <w:t>Изолированные стояки</w:t>
            </w:r>
          </w:p>
        </w:tc>
        <w:tc>
          <w:tcPr>
            <w:tcW w:w="1810" w:type="dxa"/>
            <w:gridSpan w:val="2"/>
            <w:tcBorders>
              <w:top w:val="single" w:sz="4" w:space="0" w:color="auto"/>
              <w:left w:val="nil"/>
              <w:bottom w:val="single" w:sz="4" w:space="0" w:color="auto"/>
              <w:right w:val="single" w:sz="4" w:space="0" w:color="auto"/>
            </w:tcBorders>
            <w:shd w:val="clear" w:color="auto" w:fill="auto"/>
            <w:vAlign w:val="center"/>
            <w:hideMark/>
          </w:tcPr>
          <w:p w14:paraId="49473832" w14:textId="77777777" w:rsidR="00142FBF" w:rsidRPr="00F46649" w:rsidRDefault="00142FBF" w:rsidP="00762F6E">
            <w:pPr>
              <w:jc w:val="center"/>
              <w:rPr>
                <w:sz w:val="20"/>
              </w:rPr>
            </w:pPr>
            <w:r w:rsidRPr="00F46649">
              <w:rPr>
                <w:sz w:val="20"/>
              </w:rPr>
              <w:t>Неизолированные стояки</w:t>
            </w:r>
          </w:p>
        </w:tc>
        <w:tc>
          <w:tcPr>
            <w:tcW w:w="1809" w:type="dxa"/>
            <w:gridSpan w:val="2"/>
            <w:tcBorders>
              <w:top w:val="single" w:sz="4" w:space="0" w:color="auto"/>
              <w:left w:val="nil"/>
              <w:bottom w:val="single" w:sz="4" w:space="0" w:color="auto"/>
              <w:right w:val="single" w:sz="4" w:space="0" w:color="auto"/>
            </w:tcBorders>
            <w:shd w:val="clear" w:color="auto" w:fill="auto"/>
            <w:vAlign w:val="center"/>
            <w:hideMark/>
          </w:tcPr>
          <w:p w14:paraId="4C43A8A9" w14:textId="77777777" w:rsidR="00142FBF" w:rsidRPr="00F46649" w:rsidRDefault="00142FBF" w:rsidP="00762F6E">
            <w:pPr>
              <w:jc w:val="center"/>
              <w:rPr>
                <w:sz w:val="20"/>
              </w:rPr>
            </w:pPr>
            <w:r w:rsidRPr="00F46649">
              <w:rPr>
                <w:sz w:val="20"/>
              </w:rPr>
              <w:t>Изолированные стояки</w:t>
            </w:r>
          </w:p>
        </w:tc>
        <w:tc>
          <w:tcPr>
            <w:tcW w:w="1810" w:type="dxa"/>
            <w:gridSpan w:val="2"/>
            <w:tcBorders>
              <w:top w:val="single" w:sz="4" w:space="0" w:color="auto"/>
              <w:left w:val="nil"/>
              <w:bottom w:val="single" w:sz="4" w:space="0" w:color="auto"/>
              <w:right w:val="single" w:sz="4" w:space="0" w:color="auto"/>
            </w:tcBorders>
            <w:shd w:val="clear" w:color="auto" w:fill="auto"/>
            <w:vAlign w:val="center"/>
            <w:hideMark/>
          </w:tcPr>
          <w:p w14:paraId="5AAA34B5" w14:textId="77777777" w:rsidR="00142FBF" w:rsidRPr="00F46649" w:rsidRDefault="00142FBF" w:rsidP="00762F6E">
            <w:pPr>
              <w:jc w:val="center"/>
              <w:rPr>
                <w:sz w:val="20"/>
              </w:rPr>
            </w:pPr>
            <w:r w:rsidRPr="00F46649">
              <w:rPr>
                <w:sz w:val="20"/>
              </w:rPr>
              <w:t>Неизолированные стояки</w:t>
            </w:r>
          </w:p>
        </w:tc>
        <w:tc>
          <w:tcPr>
            <w:tcW w:w="1355" w:type="dxa"/>
            <w:vMerge/>
            <w:tcBorders>
              <w:top w:val="single" w:sz="4" w:space="0" w:color="auto"/>
              <w:left w:val="single" w:sz="4" w:space="0" w:color="auto"/>
              <w:bottom w:val="single" w:sz="4" w:space="0" w:color="auto"/>
              <w:right w:val="single" w:sz="4" w:space="0" w:color="auto"/>
            </w:tcBorders>
            <w:vAlign w:val="center"/>
            <w:hideMark/>
          </w:tcPr>
          <w:p w14:paraId="4EB4F160" w14:textId="77777777" w:rsidR="00142FBF" w:rsidRPr="00F46649" w:rsidRDefault="00142FBF" w:rsidP="00762F6E">
            <w:pPr>
              <w:rPr>
                <w:sz w:val="20"/>
              </w:rPr>
            </w:pPr>
          </w:p>
        </w:tc>
        <w:tc>
          <w:tcPr>
            <w:tcW w:w="1441" w:type="dxa"/>
            <w:vMerge w:val="restart"/>
            <w:tcBorders>
              <w:top w:val="nil"/>
              <w:left w:val="single" w:sz="4" w:space="0" w:color="auto"/>
              <w:bottom w:val="single" w:sz="4" w:space="0" w:color="auto"/>
              <w:right w:val="single" w:sz="4" w:space="0" w:color="auto"/>
            </w:tcBorders>
            <w:shd w:val="clear" w:color="auto" w:fill="auto"/>
            <w:vAlign w:val="center"/>
            <w:hideMark/>
          </w:tcPr>
          <w:p w14:paraId="0E9CBFC0" w14:textId="77777777" w:rsidR="00142FBF" w:rsidRPr="00F46649" w:rsidRDefault="00142FBF" w:rsidP="00762F6E">
            <w:pPr>
              <w:ind w:left="-142"/>
              <w:jc w:val="center"/>
              <w:rPr>
                <w:sz w:val="20"/>
              </w:rPr>
            </w:pPr>
            <w:proofErr w:type="spellStart"/>
            <w:r w:rsidRPr="00F46649">
              <w:rPr>
                <w:sz w:val="20"/>
              </w:rPr>
              <w:t>Односта-вочный</w:t>
            </w:r>
            <w:proofErr w:type="spellEnd"/>
            <w:r w:rsidRPr="00F46649">
              <w:rPr>
                <w:sz w:val="20"/>
              </w:rPr>
              <w:t>, руб./Гкал</w:t>
            </w:r>
            <w:r w:rsidRPr="00F46649">
              <w:rPr>
                <w:sz w:val="20"/>
              </w:rPr>
              <w:br/>
              <w:t>*** (без НДС)</w:t>
            </w:r>
          </w:p>
        </w:tc>
        <w:tc>
          <w:tcPr>
            <w:tcW w:w="2374" w:type="dxa"/>
            <w:gridSpan w:val="3"/>
            <w:tcBorders>
              <w:top w:val="single" w:sz="4" w:space="0" w:color="auto"/>
              <w:left w:val="nil"/>
              <w:bottom w:val="single" w:sz="4" w:space="0" w:color="auto"/>
              <w:right w:val="single" w:sz="4" w:space="0" w:color="auto"/>
            </w:tcBorders>
            <w:shd w:val="clear" w:color="auto" w:fill="auto"/>
            <w:vAlign w:val="center"/>
            <w:hideMark/>
          </w:tcPr>
          <w:p w14:paraId="2E74F45B" w14:textId="77777777" w:rsidR="00142FBF" w:rsidRPr="00F46649" w:rsidRDefault="00142FBF" w:rsidP="00762F6E">
            <w:pPr>
              <w:jc w:val="center"/>
              <w:rPr>
                <w:sz w:val="20"/>
              </w:rPr>
            </w:pPr>
            <w:proofErr w:type="spellStart"/>
            <w:r w:rsidRPr="00F46649">
              <w:rPr>
                <w:sz w:val="20"/>
              </w:rPr>
              <w:t>Двухставочный</w:t>
            </w:r>
            <w:proofErr w:type="spellEnd"/>
          </w:p>
        </w:tc>
      </w:tr>
      <w:tr w:rsidR="00142FBF" w:rsidRPr="00F46649" w14:paraId="683C1F47" w14:textId="77777777" w:rsidTr="00762F6E">
        <w:trPr>
          <w:gridAfter w:val="1"/>
          <w:wAfter w:w="6" w:type="dxa"/>
          <w:trHeight w:val="705"/>
          <w:jc w:val="center"/>
        </w:trPr>
        <w:tc>
          <w:tcPr>
            <w:tcW w:w="1591" w:type="dxa"/>
            <w:vMerge/>
            <w:tcBorders>
              <w:top w:val="single" w:sz="4" w:space="0" w:color="auto"/>
              <w:left w:val="single" w:sz="4" w:space="0" w:color="auto"/>
              <w:bottom w:val="single" w:sz="4" w:space="0" w:color="auto"/>
              <w:right w:val="single" w:sz="4" w:space="0" w:color="auto"/>
            </w:tcBorders>
            <w:vAlign w:val="center"/>
            <w:hideMark/>
          </w:tcPr>
          <w:p w14:paraId="3C037935" w14:textId="77777777" w:rsidR="00142FBF" w:rsidRPr="00F46649" w:rsidRDefault="00142FBF" w:rsidP="00762F6E">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C4DBA05" w14:textId="77777777" w:rsidR="00142FBF" w:rsidRPr="00F46649" w:rsidRDefault="00142FBF" w:rsidP="00762F6E">
            <w:pPr>
              <w:rPr>
                <w:sz w:val="20"/>
              </w:rPr>
            </w:pPr>
          </w:p>
        </w:tc>
        <w:tc>
          <w:tcPr>
            <w:tcW w:w="904" w:type="dxa"/>
            <w:tcBorders>
              <w:top w:val="nil"/>
              <w:left w:val="nil"/>
              <w:bottom w:val="single" w:sz="4" w:space="0" w:color="auto"/>
              <w:right w:val="single" w:sz="4" w:space="0" w:color="auto"/>
            </w:tcBorders>
            <w:shd w:val="clear" w:color="auto" w:fill="auto"/>
            <w:vAlign w:val="center"/>
            <w:hideMark/>
          </w:tcPr>
          <w:p w14:paraId="7CE654DD" w14:textId="77777777" w:rsidR="00142FBF" w:rsidRPr="00F46649" w:rsidRDefault="00142FBF" w:rsidP="00762F6E">
            <w:pPr>
              <w:jc w:val="center"/>
              <w:rPr>
                <w:sz w:val="20"/>
              </w:rPr>
            </w:pPr>
            <w:r w:rsidRPr="00F46649">
              <w:rPr>
                <w:sz w:val="20"/>
              </w:rPr>
              <w:t>с поло-</w:t>
            </w:r>
            <w:proofErr w:type="spellStart"/>
            <w:r w:rsidRPr="00F46649">
              <w:rPr>
                <w:sz w:val="20"/>
              </w:rPr>
              <w:t>тенце</w:t>
            </w:r>
            <w:proofErr w:type="spellEnd"/>
            <w:r w:rsidRPr="00F46649">
              <w:rPr>
                <w:sz w:val="20"/>
              </w:rPr>
              <w:t>-суши-</w:t>
            </w:r>
            <w:proofErr w:type="spellStart"/>
            <w:r w:rsidRPr="00F46649">
              <w:rPr>
                <w:sz w:val="20"/>
              </w:rPr>
              <w:t>телями</w:t>
            </w:r>
            <w:proofErr w:type="spellEnd"/>
          </w:p>
        </w:tc>
        <w:tc>
          <w:tcPr>
            <w:tcW w:w="905" w:type="dxa"/>
            <w:tcBorders>
              <w:top w:val="nil"/>
              <w:left w:val="nil"/>
              <w:bottom w:val="single" w:sz="4" w:space="0" w:color="auto"/>
              <w:right w:val="single" w:sz="4" w:space="0" w:color="auto"/>
            </w:tcBorders>
            <w:shd w:val="clear" w:color="auto" w:fill="auto"/>
            <w:vAlign w:val="center"/>
            <w:hideMark/>
          </w:tcPr>
          <w:p w14:paraId="2B5296A6" w14:textId="77777777" w:rsidR="00142FBF" w:rsidRPr="00F46649" w:rsidRDefault="00142FBF" w:rsidP="00762F6E">
            <w:pPr>
              <w:jc w:val="center"/>
              <w:rPr>
                <w:sz w:val="20"/>
              </w:rPr>
            </w:pPr>
            <w:r w:rsidRPr="00F46649">
              <w:rPr>
                <w:sz w:val="20"/>
              </w:rPr>
              <w:t>без поло-</w:t>
            </w:r>
            <w:proofErr w:type="spellStart"/>
            <w:r w:rsidRPr="00F46649">
              <w:rPr>
                <w:sz w:val="20"/>
              </w:rPr>
              <w:t>тенце</w:t>
            </w:r>
            <w:proofErr w:type="spellEnd"/>
            <w:r w:rsidRPr="00F46649">
              <w:rPr>
                <w:sz w:val="20"/>
              </w:rPr>
              <w:t>-суши-теля</w:t>
            </w:r>
          </w:p>
        </w:tc>
        <w:tc>
          <w:tcPr>
            <w:tcW w:w="904" w:type="dxa"/>
            <w:tcBorders>
              <w:top w:val="nil"/>
              <w:left w:val="nil"/>
              <w:bottom w:val="single" w:sz="4" w:space="0" w:color="auto"/>
              <w:right w:val="single" w:sz="4" w:space="0" w:color="auto"/>
            </w:tcBorders>
            <w:shd w:val="clear" w:color="auto" w:fill="auto"/>
            <w:vAlign w:val="center"/>
            <w:hideMark/>
          </w:tcPr>
          <w:p w14:paraId="1A6A3B98" w14:textId="77777777" w:rsidR="00142FBF" w:rsidRPr="00F46649" w:rsidRDefault="00142FBF" w:rsidP="00762F6E">
            <w:pPr>
              <w:jc w:val="center"/>
              <w:rPr>
                <w:sz w:val="20"/>
              </w:rPr>
            </w:pPr>
            <w:r w:rsidRPr="00F46649">
              <w:rPr>
                <w:sz w:val="20"/>
              </w:rPr>
              <w:t>с поло-</w:t>
            </w:r>
            <w:proofErr w:type="spellStart"/>
            <w:r w:rsidRPr="00F46649">
              <w:rPr>
                <w:sz w:val="20"/>
              </w:rPr>
              <w:t>тенце</w:t>
            </w:r>
            <w:proofErr w:type="spellEnd"/>
            <w:r w:rsidRPr="00F46649">
              <w:rPr>
                <w:sz w:val="20"/>
              </w:rPr>
              <w:t>-суши-</w:t>
            </w:r>
            <w:proofErr w:type="spellStart"/>
            <w:r w:rsidRPr="00F46649">
              <w:rPr>
                <w:sz w:val="20"/>
              </w:rPr>
              <w:t>телями</w:t>
            </w:r>
            <w:proofErr w:type="spellEnd"/>
          </w:p>
        </w:tc>
        <w:tc>
          <w:tcPr>
            <w:tcW w:w="906" w:type="dxa"/>
            <w:tcBorders>
              <w:top w:val="nil"/>
              <w:left w:val="nil"/>
              <w:bottom w:val="single" w:sz="4" w:space="0" w:color="auto"/>
              <w:right w:val="single" w:sz="4" w:space="0" w:color="auto"/>
            </w:tcBorders>
            <w:shd w:val="clear" w:color="auto" w:fill="auto"/>
            <w:vAlign w:val="center"/>
            <w:hideMark/>
          </w:tcPr>
          <w:p w14:paraId="787CEF29" w14:textId="77777777" w:rsidR="00142FBF" w:rsidRPr="00F46649" w:rsidRDefault="00142FBF" w:rsidP="00762F6E">
            <w:pPr>
              <w:jc w:val="center"/>
              <w:rPr>
                <w:sz w:val="20"/>
              </w:rPr>
            </w:pPr>
            <w:r w:rsidRPr="00F46649">
              <w:rPr>
                <w:sz w:val="20"/>
              </w:rPr>
              <w:t>без поло-</w:t>
            </w:r>
            <w:proofErr w:type="spellStart"/>
            <w:r w:rsidRPr="00F46649">
              <w:rPr>
                <w:sz w:val="20"/>
              </w:rPr>
              <w:t>тенце</w:t>
            </w:r>
            <w:proofErr w:type="spellEnd"/>
            <w:r w:rsidRPr="00F46649">
              <w:rPr>
                <w:sz w:val="20"/>
              </w:rPr>
              <w:t>-суши-теля</w:t>
            </w:r>
          </w:p>
        </w:tc>
        <w:tc>
          <w:tcPr>
            <w:tcW w:w="904" w:type="dxa"/>
            <w:tcBorders>
              <w:top w:val="nil"/>
              <w:left w:val="nil"/>
              <w:bottom w:val="single" w:sz="4" w:space="0" w:color="auto"/>
              <w:right w:val="single" w:sz="4" w:space="0" w:color="auto"/>
            </w:tcBorders>
            <w:shd w:val="clear" w:color="auto" w:fill="auto"/>
            <w:vAlign w:val="center"/>
            <w:hideMark/>
          </w:tcPr>
          <w:p w14:paraId="6BEFF9E5" w14:textId="77777777" w:rsidR="00142FBF" w:rsidRPr="00F46649" w:rsidRDefault="00142FBF" w:rsidP="00762F6E">
            <w:pPr>
              <w:jc w:val="center"/>
              <w:rPr>
                <w:sz w:val="20"/>
              </w:rPr>
            </w:pPr>
            <w:r w:rsidRPr="00F46649">
              <w:rPr>
                <w:sz w:val="20"/>
              </w:rPr>
              <w:t>с поло-</w:t>
            </w:r>
            <w:proofErr w:type="spellStart"/>
            <w:r w:rsidRPr="00F46649">
              <w:rPr>
                <w:sz w:val="20"/>
              </w:rPr>
              <w:t>тенце</w:t>
            </w:r>
            <w:proofErr w:type="spellEnd"/>
            <w:r w:rsidRPr="00F46649">
              <w:rPr>
                <w:sz w:val="20"/>
              </w:rPr>
              <w:t>-суши-</w:t>
            </w:r>
            <w:proofErr w:type="spellStart"/>
            <w:r w:rsidRPr="00F46649">
              <w:rPr>
                <w:sz w:val="20"/>
              </w:rPr>
              <w:t>телями</w:t>
            </w:r>
            <w:proofErr w:type="spellEnd"/>
          </w:p>
        </w:tc>
        <w:tc>
          <w:tcPr>
            <w:tcW w:w="905" w:type="dxa"/>
            <w:tcBorders>
              <w:top w:val="nil"/>
              <w:left w:val="nil"/>
              <w:bottom w:val="single" w:sz="4" w:space="0" w:color="auto"/>
              <w:right w:val="single" w:sz="4" w:space="0" w:color="auto"/>
            </w:tcBorders>
            <w:shd w:val="clear" w:color="auto" w:fill="auto"/>
            <w:vAlign w:val="center"/>
            <w:hideMark/>
          </w:tcPr>
          <w:p w14:paraId="7052A5B9" w14:textId="77777777" w:rsidR="00142FBF" w:rsidRPr="00F46649" w:rsidRDefault="00142FBF" w:rsidP="00762F6E">
            <w:pPr>
              <w:jc w:val="center"/>
              <w:rPr>
                <w:sz w:val="20"/>
              </w:rPr>
            </w:pPr>
            <w:r w:rsidRPr="00F46649">
              <w:rPr>
                <w:sz w:val="20"/>
              </w:rPr>
              <w:t>без поло-</w:t>
            </w:r>
            <w:proofErr w:type="spellStart"/>
            <w:r w:rsidRPr="00F46649">
              <w:rPr>
                <w:sz w:val="20"/>
              </w:rPr>
              <w:t>тенце</w:t>
            </w:r>
            <w:proofErr w:type="spellEnd"/>
            <w:r w:rsidRPr="00F46649">
              <w:rPr>
                <w:sz w:val="20"/>
              </w:rPr>
              <w:t>-суши-теля</w:t>
            </w:r>
          </w:p>
        </w:tc>
        <w:tc>
          <w:tcPr>
            <w:tcW w:w="904" w:type="dxa"/>
            <w:tcBorders>
              <w:top w:val="nil"/>
              <w:left w:val="nil"/>
              <w:bottom w:val="single" w:sz="4" w:space="0" w:color="auto"/>
              <w:right w:val="single" w:sz="4" w:space="0" w:color="auto"/>
            </w:tcBorders>
            <w:shd w:val="clear" w:color="auto" w:fill="auto"/>
            <w:vAlign w:val="center"/>
            <w:hideMark/>
          </w:tcPr>
          <w:p w14:paraId="2DAC9AD3" w14:textId="77777777" w:rsidR="00142FBF" w:rsidRPr="00F46649" w:rsidRDefault="00142FBF" w:rsidP="00762F6E">
            <w:pPr>
              <w:jc w:val="center"/>
              <w:rPr>
                <w:sz w:val="20"/>
              </w:rPr>
            </w:pPr>
            <w:r w:rsidRPr="00F46649">
              <w:rPr>
                <w:sz w:val="20"/>
              </w:rPr>
              <w:t>с поло-</w:t>
            </w:r>
            <w:proofErr w:type="spellStart"/>
            <w:r w:rsidRPr="00F46649">
              <w:rPr>
                <w:sz w:val="20"/>
              </w:rPr>
              <w:t>тенце</w:t>
            </w:r>
            <w:proofErr w:type="spellEnd"/>
            <w:r w:rsidRPr="00F46649">
              <w:rPr>
                <w:sz w:val="20"/>
              </w:rPr>
              <w:t>-суши-</w:t>
            </w:r>
            <w:proofErr w:type="spellStart"/>
            <w:r w:rsidRPr="00F46649">
              <w:rPr>
                <w:sz w:val="20"/>
              </w:rPr>
              <w:t>телями</w:t>
            </w:r>
            <w:proofErr w:type="spellEnd"/>
          </w:p>
        </w:tc>
        <w:tc>
          <w:tcPr>
            <w:tcW w:w="906" w:type="dxa"/>
            <w:tcBorders>
              <w:top w:val="nil"/>
              <w:left w:val="nil"/>
              <w:bottom w:val="single" w:sz="4" w:space="0" w:color="auto"/>
              <w:right w:val="single" w:sz="4" w:space="0" w:color="auto"/>
            </w:tcBorders>
            <w:shd w:val="clear" w:color="auto" w:fill="auto"/>
            <w:vAlign w:val="center"/>
            <w:hideMark/>
          </w:tcPr>
          <w:p w14:paraId="51BC6ACA" w14:textId="77777777" w:rsidR="00142FBF" w:rsidRPr="00F46649" w:rsidRDefault="00142FBF" w:rsidP="00762F6E">
            <w:pPr>
              <w:jc w:val="center"/>
              <w:rPr>
                <w:sz w:val="20"/>
              </w:rPr>
            </w:pPr>
            <w:r w:rsidRPr="00F46649">
              <w:rPr>
                <w:sz w:val="20"/>
              </w:rPr>
              <w:t>без поло-</w:t>
            </w:r>
            <w:proofErr w:type="spellStart"/>
            <w:r w:rsidRPr="00F46649">
              <w:rPr>
                <w:sz w:val="20"/>
              </w:rPr>
              <w:t>тенце</w:t>
            </w:r>
            <w:proofErr w:type="spellEnd"/>
            <w:r w:rsidRPr="00F46649">
              <w:rPr>
                <w:sz w:val="20"/>
              </w:rPr>
              <w:t>-суши-теля</w:t>
            </w:r>
          </w:p>
        </w:tc>
        <w:tc>
          <w:tcPr>
            <w:tcW w:w="1355" w:type="dxa"/>
            <w:vMerge/>
            <w:tcBorders>
              <w:top w:val="single" w:sz="4" w:space="0" w:color="auto"/>
              <w:left w:val="single" w:sz="4" w:space="0" w:color="auto"/>
              <w:bottom w:val="single" w:sz="4" w:space="0" w:color="auto"/>
              <w:right w:val="single" w:sz="4" w:space="0" w:color="auto"/>
            </w:tcBorders>
            <w:vAlign w:val="center"/>
            <w:hideMark/>
          </w:tcPr>
          <w:p w14:paraId="4459B4EE" w14:textId="77777777" w:rsidR="00142FBF" w:rsidRPr="00F46649" w:rsidRDefault="00142FBF" w:rsidP="00762F6E">
            <w:pPr>
              <w:rPr>
                <w:sz w:val="20"/>
              </w:rPr>
            </w:pPr>
          </w:p>
        </w:tc>
        <w:tc>
          <w:tcPr>
            <w:tcW w:w="1441" w:type="dxa"/>
            <w:vMerge/>
            <w:tcBorders>
              <w:top w:val="nil"/>
              <w:left w:val="single" w:sz="4" w:space="0" w:color="auto"/>
              <w:bottom w:val="single" w:sz="4" w:space="0" w:color="auto"/>
              <w:right w:val="single" w:sz="4" w:space="0" w:color="auto"/>
            </w:tcBorders>
            <w:vAlign w:val="center"/>
            <w:hideMark/>
          </w:tcPr>
          <w:p w14:paraId="407ED75E" w14:textId="77777777" w:rsidR="00142FBF" w:rsidRPr="00F46649" w:rsidRDefault="00142FBF" w:rsidP="00762F6E">
            <w:pPr>
              <w:rPr>
                <w:sz w:val="20"/>
              </w:rPr>
            </w:pPr>
          </w:p>
        </w:tc>
        <w:tc>
          <w:tcPr>
            <w:tcW w:w="1201" w:type="dxa"/>
            <w:tcBorders>
              <w:top w:val="nil"/>
              <w:left w:val="nil"/>
              <w:bottom w:val="single" w:sz="4" w:space="0" w:color="auto"/>
              <w:right w:val="single" w:sz="4" w:space="0" w:color="auto"/>
            </w:tcBorders>
            <w:shd w:val="clear" w:color="auto" w:fill="auto"/>
            <w:vAlign w:val="center"/>
            <w:hideMark/>
          </w:tcPr>
          <w:p w14:paraId="5D1900DF" w14:textId="77777777" w:rsidR="00142FBF" w:rsidRPr="00F46649" w:rsidRDefault="00142FBF" w:rsidP="00762F6E">
            <w:pPr>
              <w:jc w:val="center"/>
              <w:rPr>
                <w:sz w:val="20"/>
              </w:rPr>
            </w:pPr>
            <w:r w:rsidRPr="00F46649">
              <w:rPr>
                <w:sz w:val="20"/>
              </w:rPr>
              <w:t>Ставка за мощность, тыс. руб./Гкал/</w:t>
            </w:r>
            <w:r w:rsidRPr="00F46649">
              <w:rPr>
                <w:sz w:val="20"/>
              </w:rPr>
              <w:br/>
              <w:t>час в мес.</w:t>
            </w:r>
          </w:p>
        </w:tc>
        <w:tc>
          <w:tcPr>
            <w:tcW w:w="1167" w:type="dxa"/>
            <w:tcBorders>
              <w:top w:val="nil"/>
              <w:left w:val="nil"/>
              <w:bottom w:val="single" w:sz="4" w:space="0" w:color="auto"/>
              <w:right w:val="single" w:sz="4" w:space="0" w:color="auto"/>
            </w:tcBorders>
            <w:shd w:val="clear" w:color="auto" w:fill="auto"/>
            <w:vAlign w:val="center"/>
            <w:hideMark/>
          </w:tcPr>
          <w:p w14:paraId="23434F0B" w14:textId="77777777" w:rsidR="00142FBF" w:rsidRPr="00F46649" w:rsidRDefault="00142FBF" w:rsidP="00762F6E">
            <w:pPr>
              <w:jc w:val="center"/>
              <w:rPr>
                <w:sz w:val="20"/>
              </w:rPr>
            </w:pPr>
            <w:r w:rsidRPr="00F46649">
              <w:rPr>
                <w:sz w:val="20"/>
              </w:rPr>
              <w:t>Ставка за тепловую энергию, руб./Гкал</w:t>
            </w:r>
          </w:p>
        </w:tc>
      </w:tr>
      <w:tr w:rsidR="00142FBF" w:rsidRPr="00F46649" w14:paraId="408E92C4" w14:textId="77777777" w:rsidTr="00762F6E">
        <w:trPr>
          <w:gridAfter w:val="1"/>
          <w:wAfter w:w="6" w:type="dxa"/>
          <w:trHeight w:val="180"/>
          <w:jc w:val="center"/>
        </w:trPr>
        <w:tc>
          <w:tcPr>
            <w:tcW w:w="1591" w:type="dxa"/>
            <w:tcBorders>
              <w:top w:val="single" w:sz="4" w:space="0" w:color="auto"/>
              <w:left w:val="single" w:sz="4" w:space="0" w:color="auto"/>
              <w:bottom w:val="single" w:sz="4" w:space="0" w:color="auto"/>
              <w:right w:val="single" w:sz="4" w:space="0" w:color="auto"/>
            </w:tcBorders>
            <w:vAlign w:val="center"/>
          </w:tcPr>
          <w:p w14:paraId="6588CF2B" w14:textId="77777777" w:rsidR="00142FBF" w:rsidRPr="00F46649" w:rsidRDefault="00142FBF" w:rsidP="00762F6E">
            <w:pPr>
              <w:jc w:val="center"/>
              <w:rPr>
                <w:sz w:val="20"/>
              </w:rPr>
            </w:pPr>
            <w:r w:rsidRPr="00F46649">
              <w:rPr>
                <w:sz w:val="20"/>
              </w:rPr>
              <w:t>1</w:t>
            </w:r>
          </w:p>
        </w:tc>
        <w:tc>
          <w:tcPr>
            <w:tcW w:w="1559" w:type="dxa"/>
            <w:tcBorders>
              <w:top w:val="single" w:sz="4" w:space="0" w:color="auto"/>
              <w:left w:val="single" w:sz="4" w:space="0" w:color="auto"/>
              <w:bottom w:val="single" w:sz="4" w:space="0" w:color="auto"/>
              <w:right w:val="single" w:sz="4" w:space="0" w:color="auto"/>
            </w:tcBorders>
            <w:vAlign w:val="center"/>
          </w:tcPr>
          <w:p w14:paraId="4C807F6F" w14:textId="77777777" w:rsidR="00142FBF" w:rsidRPr="00F46649" w:rsidRDefault="00142FBF" w:rsidP="00762F6E">
            <w:pPr>
              <w:jc w:val="center"/>
              <w:rPr>
                <w:sz w:val="20"/>
              </w:rPr>
            </w:pPr>
            <w:r w:rsidRPr="00F46649">
              <w:rPr>
                <w:sz w:val="20"/>
              </w:rPr>
              <w:t>2</w:t>
            </w:r>
          </w:p>
        </w:tc>
        <w:tc>
          <w:tcPr>
            <w:tcW w:w="904" w:type="dxa"/>
            <w:tcBorders>
              <w:top w:val="nil"/>
              <w:left w:val="nil"/>
              <w:bottom w:val="single" w:sz="4" w:space="0" w:color="auto"/>
              <w:right w:val="single" w:sz="4" w:space="0" w:color="auto"/>
            </w:tcBorders>
            <w:shd w:val="clear" w:color="auto" w:fill="auto"/>
            <w:vAlign w:val="center"/>
          </w:tcPr>
          <w:p w14:paraId="78A5A4DB" w14:textId="77777777" w:rsidR="00142FBF" w:rsidRPr="00F46649" w:rsidRDefault="00142FBF" w:rsidP="00762F6E">
            <w:pPr>
              <w:jc w:val="center"/>
              <w:rPr>
                <w:sz w:val="20"/>
              </w:rPr>
            </w:pPr>
            <w:r w:rsidRPr="00F46649">
              <w:rPr>
                <w:sz w:val="20"/>
              </w:rPr>
              <w:t>3</w:t>
            </w:r>
          </w:p>
        </w:tc>
        <w:tc>
          <w:tcPr>
            <w:tcW w:w="905" w:type="dxa"/>
            <w:tcBorders>
              <w:top w:val="nil"/>
              <w:left w:val="nil"/>
              <w:bottom w:val="single" w:sz="4" w:space="0" w:color="auto"/>
              <w:right w:val="single" w:sz="4" w:space="0" w:color="auto"/>
            </w:tcBorders>
            <w:shd w:val="clear" w:color="auto" w:fill="auto"/>
            <w:vAlign w:val="center"/>
          </w:tcPr>
          <w:p w14:paraId="05B2561B" w14:textId="77777777" w:rsidR="00142FBF" w:rsidRPr="00F46649" w:rsidRDefault="00142FBF" w:rsidP="00762F6E">
            <w:pPr>
              <w:jc w:val="center"/>
              <w:rPr>
                <w:sz w:val="20"/>
              </w:rPr>
            </w:pPr>
            <w:r w:rsidRPr="00F46649">
              <w:rPr>
                <w:sz w:val="20"/>
              </w:rPr>
              <w:t>4</w:t>
            </w:r>
          </w:p>
        </w:tc>
        <w:tc>
          <w:tcPr>
            <w:tcW w:w="904" w:type="dxa"/>
            <w:tcBorders>
              <w:top w:val="nil"/>
              <w:left w:val="nil"/>
              <w:bottom w:val="single" w:sz="4" w:space="0" w:color="auto"/>
              <w:right w:val="single" w:sz="4" w:space="0" w:color="auto"/>
            </w:tcBorders>
            <w:shd w:val="clear" w:color="auto" w:fill="auto"/>
            <w:vAlign w:val="center"/>
          </w:tcPr>
          <w:p w14:paraId="259DF6B1" w14:textId="77777777" w:rsidR="00142FBF" w:rsidRPr="00F46649" w:rsidRDefault="00142FBF" w:rsidP="00762F6E">
            <w:pPr>
              <w:jc w:val="center"/>
              <w:rPr>
                <w:sz w:val="20"/>
              </w:rPr>
            </w:pPr>
            <w:r w:rsidRPr="00F46649">
              <w:rPr>
                <w:sz w:val="20"/>
              </w:rPr>
              <w:t>5</w:t>
            </w:r>
          </w:p>
        </w:tc>
        <w:tc>
          <w:tcPr>
            <w:tcW w:w="906" w:type="dxa"/>
            <w:tcBorders>
              <w:top w:val="nil"/>
              <w:left w:val="nil"/>
              <w:bottom w:val="single" w:sz="4" w:space="0" w:color="auto"/>
              <w:right w:val="single" w:sz="4" w:space="0" w:color="auto"/>
            </w:tcBorders>
            <w:shd w:val="clear" w:color="auto" w:fill="auto"/>
            <w:vAlign w:val="center"/>
          </w:tcPr>
          <w:p w14:paraId="380DB693" w14:textId="77777777" w:rsidR="00142FBF" w:rsidRPr="00F46649" w:rsidRDefault="00142FBF" w:rsidP="00762F6E">
            <w:pPr>
              <w:jc w:val="center"/>
              <w:rPr>
                <w:sz w:val="20"/>
              </w:rPr>
            </w:pPr>
            <w:r w:rsidRPr="00F46649">
              <w:rPr>
                <w:sz w:val="20"/>
              </w:rPr>
              <w:t>6</w:t>
            </w:r>
          </w:p>
        </w:tc>
        <w:tc>
          <w:tcPr>
            <w:tcW w:w="904" w:type="dxa"/>
            <w:tcBorders>
              <w:top w:val="nil"/>
              <w:left w:val="nil"/>
              <w:bottom w:val="single" w:sz="4" w:space="0" w:color="auto"/>
              <w:right w:val="single" w:sz="4" w:space="0" w:color="auto"/>
            </w:tcBorders>
            <w:shd w:val="clear" w:color="auto" w:fill="auto"/>
            <w:vAlign w:val="center"/>
          </w:tcPr>
          <w:p w14:paraId="0121E9D1" w14:textId="77777777" w:rsidR="00142FBF" w:rsidRPr="00F46649" w:rsidRDefault="00142FBF" w:rsidP="00762F6E">
            <w:pPr>
              <w:jc w:val="center"/>
              <w:rPr>
                <w:sz w:val="20"/>
              </w:rPr>
            </w:pPr>
            <w:r w:rsidRPr="00F46649">
              <w:rPr>
                <w:sz w:val="20"/>
              </w:rPr>
              <w:t>7</w:t>
            </w:r>
          </w:p>
        </w:tc>
        <w:tc>
          <w:tcPr>
            <w:tcW w:w="905" w:type="dxa"/>
            <w:tcBorders>
              <w:top w:val="nil"/>
              <w:left w:val="nil"/>
              <w:bottom w:val="single" w:sz="4" w:space="0" w:color="auto"/>
              <w:right w:val="single" w:sz="4" w:space="0" w:color="auto"/>
            </w:tcBorders>
            <w:shd w:val="clear" w:color="auto" w:fill="auto"/>
            <w:vAlign w:val="center"/>
          </w:tcPr>
          <w:p w14:paraId="0D13A430" w14:textId="77777777" w:rsidR="00142FBF" w:rsidRPr="00F46649" w:rsidRDefault="00142FBF" w:rsidP="00762F6E">
            <w:pPr>
              <w:jc w:val="center"/>
              <w:rPr>
                <w:sz w:val="20"/>
              </w:rPr>
            </w:pPr>
            <w:r w:rsidRPr="00F46649">
              <w:rPr>
                <w:sz w:val="20"/>
              </w:rPr>
              <w:t>8</w:t>
            </w:r>
          </w:p>
        </w:tc>
        <w:tc>
          <w:tcPr>
            <w:tcW w:w="904" w:type="dxa"/>
            <w:tcBorders>
              <w:top w:val="single" w:sz="4" w:space="0" w:color="auto"/>
              <w:left w:val="nil"/>
              <w:bottom w:val="single" w:sz="4" w:space="0" w:color="auto"/>
              <w:right w:val="single" w:sz="4" w:space="0" w:color="auto"/>
            </w:tcBorders>
            <w:shd w:val="clear" w:color="auto" w:fill="auto"/>
            <w:vAlign w:val="center"/>
          </w:tcPr>
          <w:p w14:paraId="458E6DD3" w14:textId="77777777" w:rsidR="00142FBF" w:rsidRPr="00F46649" w:rsidRDefault="00142FBF" w:rsidP="00762F6E">
            <w:pPr>
              <w:jc w:val="center"/>
              <w:rPr>
                <w:sz w:val="20"/>
              </w:rPr>
            </w:pPr>
            <w:r w:rsidRPr="00F46649">
              <w:rPr>
                <w:sz w:val="20"/>
              </w:rPr>
              <w:t>9</w:t>
            </w:r>
          </w:p>
        </w:tc>
        <w:tc>
          <w:tcPr>
            <w:tcW w:w="906" w:type="dxa"/>
            <w:tcBorders>
              <w:top w:val="single" w:sz="4" w:space="0" w:color="auto"/>
              <w:left w:val="nil"/>
              <w:bottom w:val="single" w:sz="4" w:space="0" w:color="auto"/>
              <w:right w:val="single" w:sz="4" w:space="0" w:color="auto"/>
            </w:tcBorders>
            <w:shd w:val="clear" w:color="auto" w:fill="auto"/>
            <w:vAlign w:val="center"/>
          </w:tcPr>
          <w:p w14:paraId="04181953" w14:textId="77777777" w:rsidR="00142FBF" w:rsidRPr="00F46649" w:rsidRDefault="00142FBF" w:rsidP="00762F6E">
            <w:pPr>
              <w:jc w:val="center"/>
              <w:rPr>
                <w:sz w:val="20"/>
              </w:rPr>
            </w:pPr>
            <w:r w:rsidRPr="00F46649">
              <w:rPr>
                <w:sz w:val="20"/>
              </w:rPr>
              <w:t>10</w:t>
            </w:r>
          </w:p>
        </w:tc>
        <w:tc>
          <w:tcPr>
            <w:tcW w:w="1355" w:type="dxa"/>
            <w:tcBorders>
              <w:top w:val="single" w:sz="4" w:space="0" w:color="auto"/>
              <w:left w:val="single" w:sz="4" w:space="0" w:color="auto"/>
              <w:bottom w:val="single" w:sz="4" w:space="0" w:color="auto"/>
              <w:right w:val="single" w:sz="4" w:space="0" w:color="auto"/>
            </w:tcBorders>
            <w:vAlign w:val="center"/>
          </w:tcPr>
          <w:p w14:paraId="2B9042E5" w14:textId="77777777" w:rsidR="00142FBF" w:rsidRPr="00F46649" w:rsidRDefault="00142FBF" w:rsidP="00762F6E">
            <w:pPr>
              <w:jc w:val="center"/>
              <w:rPr>
                <w:sz w:val="20"/>
              </w:rPr>
            </w:pPr>
            <w:r w:rsidRPr="00F46649">
              <w:rPr>
                <w:sz w:val="20"/>
              </w:rPr>
              <w:t>11</w:t>
            </w:r>
          </w:p>
        </w:tc>
        <w:tc>
          <w:tcPr>
            <w:tcW w:w="1441" w:type="dxa"/>
            <w:tcBorders>
              <w:top w:val="single" w:sz="4" w:space="0" w:color="auto"/>
              <w:left w:val="single" w:sz="4" w:space="0" w:color="auto"/>
              <w:bottom w:val="single" w:sz="4" w:space="0" w:color="auto"/>
              <w:right w:val="single" w:sz="4" w:space="0" w:color="auto"/>
            </w:tcBorders>
            <w:vAlign w:val="center"/>
          </w:tcPr>
          <w:p w14:paraId="58631871" w14:textId="77777777" w:rsidR="00142FBF" w:rsidRPr="00F46649" w:rsidRDefault="00142FBF" w:rsidP="00762F6E">
            <w:pPr>
              <w:jc w:val="center"/>
              <w:rPr>
                <w:sz w:val="20"/>
              </w:rPr>
            </w:pPr>
            <w:r w:rsidRPr="00F46649">
              <w:rPr>
                <w:sz w:val="20"/>
              </w:rPr>
              <w:t>12</w:t>
            </w:r>
          </w:p>
        </w:tc>
        <w:tc>
          <w:tcPr>
            <w:tcW w:w="1201" w:type="dxa"/>
            <w:tcBorders>
              <w:top w:val="single" w:sz="4" w:space="0" w:color="auto"/>
              <w:left w:val="nil"/>
              <w:bottom w:val="single" w:sz="4" w:space="0" w:color="auto"/>
              <w:right w:val="single" w:sz="4" w:space="0" w:color="auto"/>
            </w:tcBorders>
            <w:shd w:val="clear" w:color="auto" w:fill="auto"/>
            <w:vAlign w:val="center"/>
          </w:tcPr>
          <w:p w14:paraId="6CAD8B4D" w14:textId="77777777" w:rsidR="00142FBF" w:rsidRPr="00F46649" w:rsidRDefault="00142FBF" w:rsidP="00762F6E">
            <w:pPr>
              <w:jc w:val="center"/>
              <w:rPr>
                <w:sz w:val="20"/>
              </w:rPr>
            </w:pPr>
            <w:r w:rsidRPr="00F46649">
              <w:rPr>
                <w:sz w:val="20"/>
              </w:rPr>
              <w:t>13</w:t>
            </w:r>
          </w:p>
        </w:tc>
        <w:tc>
          <w:tcPr>
            <w:tcW w:w="1167" w:type="dxa"/>
            <w:tcBorders>
              <w:top w:val="nil"/>
              <w:left w:val="nil"/>
              <w:bottom w:val="single" w:sz="4" w:space="0" w:color="auto"/>
              <w:right w:val="single" w:sz="4" w:space="0" w:color="auto"/>
            </w:tcBorders>
            <w:shd w:val="clear" w:color="auto" w:fill="auto"/>
            <w:vAlign w:val="center"/>
          </w:tcPr>
          <w:p w14:paraId="58C60A86" w14:textId="77777777" w:rsidR="00142FBF" w:rsidRPr="00F46649" w:rsidRDefault="00142FBF" w:rsidP="00762F6E">
            <w:pPr>
              <w:jc w:val="center"/>
              <w:rPr>
                <w:sz w:val="20"/>
              </w:rPr>
            </w:pPr>
            <w:r w:rsidRPr="00F46649">
              <w:rPr>
                <w:sz w:val="20"/>
              </w:rPr>
              <w:t>14</w:t>
            </w:r>
          </w:p>
        </w:tc>
      </w:tr>
      <w:tr w:rsidR="00142FBF" w:rsidRPr="00F46649" w14:paraId="1975F1DF" w14:textId="77777777" w:rsidTr="00762F6E">
        <w:trPr>
          <w:gridAfter w:val="1"/>
          <w:wAfter w:w="6" w:type="dxa"/>
          <w:trHeight w:val="162"/>
          <w:jc w:val="center"/>
        </w:trPr>
        <w:tc>
          <w:tcPr>
            <w:tcW w:w="1591" w:type="dxa"/>
            <w:vMerge w:val="restart"/>
            <w:tcBorders>
              <w:top w:val="nil"/>
              <w:left w:val="single" w:sz="4" w:space="0" w:color="auto"/>
              <w:bottom w:val="single" w:sz="4" w:space="0" w:color="000000"/>
              <w:right w:val="single" w:sz="4" w:space="0" w:color="auto"/>
            </w:tcBorders>
            <w:vAlign w:val="center"/>
            <w:hideMark/>
          </w:tcPr>
          <w:p w14:paraId="38A14C1C" w14:textId="77777777" w:rsidR="00142FBF" w:rsidRDefault="00142FBF" w:rsidP="00762F6E">
            <w:pPr>
              <w:jc w:val="center"/>
            </w:pPr>
            <w:r w:rsidRPr="007F42D9">
              <w:t>ООО</w:t>
            </w:r>
          </w:p>
          <w:p w14:paraId="1EF19F06" w14:textId="77777777" w:rsidR="00142FBF" w:rsidRPr="007F42D9" w:rsidRDefault="00142FBF" w:rsidP="00762F6E">
            <w:pPr>
              <w:jc w:val="center"/>
            </w:pPr>
            <w:r w:rsidRPr="007F42D9">
              <w:t>«Энерго</w:t>
            </w:r>
            <w:r>
              <w:t>-</w:t>
            </w:r>
            <w:r w:rsidRPr="007F42D9">
              <w:t>Компания»</w:t>
            </w:r>
          </w:p>
        </w:tc>
        <w:tc>
          <w:tcPr>
            <w:tcW w:w="1559" w:type="dxa"/>
            <w:tcBorders>
              <w:top w:val="nil"/>
              <w:left w:val="nil"/>
              <w:bottom w:val="single" w:sz="4" w:space="0" w:color="auto"/>
              <w:right w:val="single" w:sz="4" w:space="0" w:color="auto"/>
            </w:tcBorders>
            <w:shd w:val="clear" w:color="auto" w:fill="auto"/>
            <w:hideMark/>
          </w:tcPr>
          <w:p w14:paraId="366E5C48" w14:textId="77777777" w:rsidR="00142FBF" w:rsidRPr="00F46649" w:rsidRDefault="00142FBF" w:rsidP="00762F6E">
            <w:r>
              <w:t>с 02</w:t>
            </w:r>
            <w:r w:rsidRPr="00F46649">
              <w:t>.0</w:t>
            </w:r>
            <w:r>
              <w:t>8</w:t>
            </w:r>
            <w:r w:rsidRPr="00F46649">
              <w:t>.2019</w:t>
            </w:r>
          </w:p>
        </w:tc>
        <w:tc>
          <w:tcPr>
            <w:tcW w:w="904" w:type="dxa"/>
            <w:tcBorders>
              <w:top w:val="nil"/>
              <w:left w:val="single" w:sz="4" w:space="0" w:color="auto"/>
              <w:bottom w:val="single" w:sz="4" w:space="0" w:color="auto"/>
              <w:right w:val="single" w:sz="4" w:space="0" w:color="auto"/>
            </w:tcBorders>
            <w:shd w:val="clear" w:color="auto" w:fill="auto"/>
            <w:vAlign w:val="center"/>
            <w:hideMark/>
          </w:tcPr>
          <w:p w14:paraId="42D70B5A" w14:textId="77777777" w:rsidR="00142FBF" w:rsidRPr="009F4EBC" w:rsidRDefault="00142FBF" w:rsidP="00762F6E">
            <w:pPr>
              <w:jc w:val="center"/>
            </w:pPr>
            <w:r w:rsidRPr="009F4EBC">
              <w:t>151,21</w:t>
            </w:r>
          </w:p>
        </w:tc>
        <w:tc>
          <w:tcPr>
            <w:tcW w:w="905" w:type="dxa"/>
            <w:tcBorders>
              <w:top w:val="nil"/>
              <w:left w:val="nil"/>
              <w:bottom w:val="single" w:sz="4" w:space="0" w:color="auto"/>
              <w:right w:val="single" w:sz="4" w:space="0" w:color="auto"/>
            </w:tcBorders>
            <w:shd w:val="clear" w:color="auto" w:fill="auto"/>
            <w:vAlign w:val="center"/>
            <w:hideMark/>
          </w:tcPr>
          <w:p w14:paraId="4EDB4354" w14:textId="77777777" w:rsidR="00142FBF" w:rsidRPr="009F4EBC" w:rsidRDefault="00142FBF" w:rsidP="00762F6E">
            <w:pPr>
              <w:jc w:val="center"/>
            </w:pPr>
            <w:r w:rsidRPr="009F4EBC">
              <w:t>149,63</w:t>
            </w:r>
          </w:p>
        </w:tc>
        <w:tc>
          <w:tcPr>
            <w:tcW w:w="904" w:type="dxa"/>
            <w:tcBorders>
              <w:top w:val="nil"/>
              <w:left w:val="nil"/>
              <w:bottom w:val="single" w:sz="4" w:space="0" w:color="auto"/>
              <w:right w:val="single" w:sz="4" w:space="0" w:color="auto"/>
            </w:tcBorders>
            <w:shd w:val="clear" w:color="auto" w:fill="auto"/>
            <w:vAlign w:val="center"/>
            <w:hideMark/>
          </w:tcPr>
          <w:p w14:paraId="4CB2B9DE" w14:textId="77777777" w:rsidR="00142FBF" w:rsidRPr="009F4EBC" w:rsidRDefault="00142FBF" w:rsidP="00762F6E">
            <w:pPr>
              <w:jc w:val="center"/>
            </w:pPr>
            <w:r w:rsidRPr="009F4EBC">
              <w:t>158,39</w:t>
            </w:r>
          </w:p>
        </w:tc>
        <w:tc>
          <w:tcPr>
            <w:tcW w:w="906" w:type="dxa"/>
            <w:tcBorders>
              <w:top w:val="nil"/>
              <w:left w:val="nil"/>
              <w:bottom w:val="single" w:sz="4" w:space="0" w:color="auto"/>
              <w:right w:val="single" w:sz="4" w:space="0" w:color="auto"/>
            </w:tcBorders>
            <w:shd w:val="clear" w:color="auto" w:fill="auto"/>
            <w:vAlign w:val="center"/>
            <w:hideMark/>
          </w:tcPr>
          <w:p w14:paraId="7F915701" w14:textId="77777777" w:rsidR="00142FBF" w:rsidRPr="009F4EBC" w:rsidRDefault="00142FBF" w:rsidP="00762F6E">
            <w:pPr>
              <w:jc w:val="center"/>
            </w:pPr>
            <w:r w:rsidRPr="009F4EBC">
              <w:t>152,02</w:t>
            </w:r>
          </w:p>
        </w:tc>
        <w:tc>
          <w:tcPr>
            <w:tcW w:w="904" w:type="dxa"/>
            <w:tcBorders>
              <w:top w:val="nil"/>
              <w:left w:val="nil"/>
              <w:bottom w:val="single" w:sz="4" w:space="0" w:color="auto"/>
              <w:right w:val="single" w:sz="4" w:space="0" w:color="auto"/>
            </w:tcBorders>
            <w:shd w:val="clear" w:color="auto" w:fill="auto"/>
            <w:vAlign w:val="center"/>
            <w:hideMark/>
          </w:tcPr>
          <w:p w14:paraId="05C3CE02" w14:textId="77777777" w:rsidR="00142FBF" w:rsidRPr="009F4EBC" w:rsidRDefault="00142FBF" w:rsidP="00762F6E">
            <w:pPr>
              <w:jc w:val="center"/>
            </w:pPr>
            <w:r w:rsidRPr="009F4EBC">
              <w:t>126,01</w:t>
            </w:r>
          </w:p>
        </w:tc>
        <w:tc>
          <w:tcPr>
            <w:tcW w:w="905" w:type="dxa"/>
            <w:tcBorders>
              <w:top w:val="nil"/>
              <w:left w:val="nil"/>
              <w:bottom w:val="single" w:sz="4" w:space="0" w:color="auto"/>
              <w:right w:val="single" w:sz="4" w:space="0" w:color="auto"/>
            </w:tcBorders>
            <w:shd w:val="clear" w:color="auto" w:fill="auto"/>
            <w:vAlign w:val="center"/>
            <w:hideMark/>
          </w:tcPr>
          <w:p w14:paraId="43C2D3F4" w14:textId="77777777" w:rsidR="00142FBF" w:rsidRPr="009F4EBC" w:rsidRDefault="00142FBF" w:rsidP="00762F6E">
            <w:pPr>
              <w:jc w:val="center"/>
            </w:pPr>
            <w:r w:rsidRPr="009F4EBC">
              <w:t>124,69</w:t>
            </w:r>
          </w:p>
        </w:tc>
        <w:tc>
          <w:tcPr>
            <w:tcW w:w="904" w:type="dxa"/>
            <w:tcBorders>
              <w:top w:val="nil"/>
              <w:left w:val="nil"/>
              <w:bottom w:val="single" w:sz="4" w:space="0" w:color="auto"/>
              <w:right w:val="single" w:sz="4" w:space="0" w:color="auto"/>
            </w:tcBorders>
            <w:shd w:val="clear" w:color="auto" w:fill="auto"/>
            <w:vAlign w:val="center"/>
            <w:hideMark/>
          </w:tcPr>
          <w:p w14:paraId="244A1E72" w14:textId="77777777" w:rsidR="00142FBF" w:rsidRPr="009F4EBC" w:rsidRDefault="00142FBF" w:rsidP="00762F6E">
            <w:pPr>
              <w:jc w:val="center"/>
            </w:pPr>
            <w:r w:rsidRPr="009F4EBC">
              <w:t>131,99</w:t>
            </w:r>
          </w:p>
        </w:tc>
        <w:tc>
          <w:tcPr>
            <w:tcW w:w="906" w:type="dxa"/>
            <w:tcBorders>
              <w:top w:val="nil"/>
              <w:left w:val="nil"/>
              <w:bottom w:val="single" w:sz="4" w:space="0" w:color="auto"/>
              <w:right w:val="single" w:sz="4" w:space="0" w:color="auto"/>
            </w:tcBorders>
            <w:shd w:val="clear" w:color="auto" w:fill="auto"/>
            <w:vAlign w:val="center"/>
            <w:hideMark/>
          </w:tcPr>
          <w:p w14:paraId="4A7EB6FB" w14:textId="77777777" w:rsidR="00142FBF" w:rsidRPr="009F4EBC" w:rsidRDefault="00142FBF" w:rsidP="00762F6E">
            <w:pPr>
              <w:jc w:val="center"/>
            </w:pPr>
            <w:r w:rsidRPr="009F4EBC">
              <w:t>126,68</w:t>
            </w:r>
          </w:p>
        </w:tc>
        <w:tc>
          <w:tcPr>
            <w:tcW w:w="1355" w:type="dxa"/>
            <w:tcBorders>
              <w:top w:val="nil"/>
              <w:left w:val="nil"/>
              <w:bottom w:val="single" w:sz="4" w:space="0" w:color="auto"/>
              <w:right w:val="single" w:sz="4" w:space="0" w:color="auto"/>
            </w:tcBorders>
            <w:shd w:val="clear" w:color="auto" w:fill="auto"/>
            <w:vAlign w:val="center"/>
            <w:hideMark/>
          </w:tcPr>
          <w:p w14:paraId="7A3EA488" w14:textId="77777777" w:rsidR="00142FBF" w:rsidRPr="009F4EBC" w:rsidRDefault="00142FBF" w:rsidP="00762F6E">
            <w:pPr>
              <w:jc w:val="center"/>
            </w:pPr>
            <w:r w:rsidRPr="009F4EBC">
              <w:t>35,76</w:t>
            </w:r>
          </w:p>
        </w:tc>
        <w:tc>
          <w:tcPr>
            <w:tcW w:w="1441" w:type="dxa"/>
            <w:tcBorders>
              <w:top w:val="nil"/>
              <w:left w:val="nil"/>
              <w:bottom w:val="single" w:sz="4" w:space="0" w:color="auto"/>
              <w:right w:val="single" w:sz="4" w:space="0" w:color="auto"/>
            </w:tcBorders>
            <w:shd w:val="clear" w:color="auto" w:fill="auto"/>
            <w:vAlign w:val="center"/>
            <w:hideMark/>
          </w:tcPr>
          <w:p w14:paraId="503ADE15" w14:textId="77777777" w:rsidR="00142FBF" w:rsidRPr="009F4EBC" w:rsidRDefault="00142FBF" w:rsidP="00762F6E">
            <w:pPr>
              <w:jc w:val="center"/>
            </w:pPr>
            <w:r w:rsidRPr="009F4EBC">
              <w:t>1 659,13</w:t>
            </w:r>
          </w:p>
        </w:tc>
        <w:tc>
          <w:tcPr>
            <w:tcW w:w="1201" w:type="dxa"/>
            <w:tcBorders>
              <w:top w:val="single" w:sz="4" w:space="0" w:color="auto"/>
              <w:left w:val="nil"/>
              <w:bottom w:val="single" w:sz="4" w:space="0" w:color="auto"/>
              <w:right w:val="single" w:sz="4" w:space="0" w:color="auto"/>
            </w:tcBorders>
            <w:shd w:val="clear" w:color="auto" w:fill="auto"/>
            <w:hideMark/>
          </w:tcPr>
          <w:p w14:paraId="7D669C06"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hideMark/>
          </w:tcPr>
          <w:p w14:paraId="647C8E8F" w14:textId="77777777" w:rsidR="00142FBF" w:rsidRPr="00F46649" w:rsidRDefault="00142FBF" w:rsidP="00762F6E">
            <w:pPr>
              <w:jc w:val="center"/>
            </w:pPr>
            <w:r w:rsidRPr="00F46649">
              <w:t>х</w:t>
            </w:r>
          </w:p>
        </w:tc>
      </w:tr>
      <w:tr w:rsidR="00142FBF" w:rsidRPr="00F46649" w14:paraId="7B7F1AA9"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hideMark/>
          </w:tcPr>
          <w:p w14:paraId="5CCCBD65"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hideMark/>
          </w:tcPr>
          <w:p w14:paraId="358AAD2D" w14:textId="77777777" w:rsidR="00142FBF" w:rsidRPr="00F46649" w:rsidRDefault="00142FBF" w:rsidP="00762F6E">
            <w:r w:rsidRPr="00F46649">
              <w:t>с 01.01.2020</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242256E4" w14:textId="77777777" w:rsidR="00142FBF" w:rsidRPr="00A553CD" w:rsidRDefault="00142FBF" w:rsidP="00762F6E">
            <w:r w:rsidRPr="00A553CD">
              <w:t>148,79</w:t>
            </w:r>
          </w:p>
        </w:tc>
        <w:tc>
          <w:tcPr>
            <w:tcW w:w="905" w:type="dxa"/>
            <w:tcBorders>
              <w:top w:val="single" w:sz="4" w:space="0" w:color="auto"/>
              <w:left w:val="nil"/>
              <w:bottom w:val="single" w:sz="4" w:space="0" w:color="auto"/>
              <w:right w:val="single" w:sz="4" w:space="0" w:color="auto"/>
            </w:tcBorders>
            <w:shd w:val="clear" w:color="auto" w:fill="auto"/>
          </w:tcPr>
          <w:p w14:paraId="546C1D80" w14:textId="77777777" w:rsidR="00142FBF" w:rsidRPr="00A553CD" w:rsidRDefault="00142FBF" w:rsidP="00762F6E">
            <w:r w:rsidRPr="00A553CD">
              <w:t>147,19</w:t>
            </w:r>
          </w:p>
        </w:tc>
        <w:tc>
          <w:tcPr>
            <w:tcW w:w="904" w:type="dxa"/>
            <w:tcBorders>
              <w:top w:val="single" w:sz="4" w:space="0" w:color="auto"/>
              <w:left w:val="nil"/>
              <w:bottom w:val="single" w:sz="4" w:space="0" w:color="auto"/>
              <w:right w:val="single" w:sz="4" w:space="0" w:color="auto"/>
            </w:tcBorders>
            <w:shd w:val="clear" w:color="auto" w:fill="auto"/>
          </w:tcPr>
          <w:p w14:paraId="52B4ABF0" w14:textId="77777777" w:rsidR="00142FBF" w:rsidRPr="00A553CD" w:rsidRDefault="00142FBF" w:rsidP="00762F6E">
            <w:r w:rsidRPr="00A553CD">
              <w:t>155,95</w:t>
            </w:r>
          </w:p>
        </w:tc>
        <w:tc>
          <w:tcPr>
            <w:tcW w:w="906" w:type="dxa"/>
            <w:tcBorders>
              <w:top w:val="single" w:sz="4" w:space="0" w:color="auto"/>
              <w:left w:val="nil"/>
              <w:bottom w:val="single" w:sz="4" w:space="0" w:color="auto"/>
              <w:right w:val="single" w:sz="4" w:space="0" w:color="auto"/>
            </w:tcBorders>
            <w:shd w:val="clear" w:color="auto" w:fill="auto"/>
          </w:tcPr>
          <w:p w14:paraId="7834FA5D" w14:textId="77777777" w:rsidR="00142FBF" w:rsidRPr="00A553CD" w:rsidRDefault="00142FBF" w:rsidP="00762F6E">
            <w:r w:rsidRPr="00A553CD">
              <w:t>149,58</w:t>
            </w:r>
          </w:p>
        </w:tc>
        <w:tc>
          <w:tcPr>
            <w:tcW w:w="904" w:type="dxa"/>
            <w:tcBorders>
              <w:top w:val="single" w:sz="4" w:space="0" w:color="auto"/>
              <w:left w:val="nil"/>
              <w:bottom w:val="single" w:sz="4" w:space="0" w:color="auto"/>
              <w:right w:val="single" w:sz="4" w:space="0" w:color="auto"/>
            </w:tcBorders>
            <w:shd w:val="clear" w:color="auto" w:fill="auto"/>
          </w:tcPr>
          <w:p w14:paraId="2375BC5F" w14:textId="77777777" w:rsidR="00142FBF" w:rsidRPr="00A553CD" w:rsidRDefault="00142FBF" w:rsidP="00762F6E">
            <w:r w:rsidRPr="00A553CD">
              <w:t>123,99</w:t>
            </w:r>
          </w:p>
        </w:tc>
        <w:tc>
          <w:tcPr>
            <w:tcW w:w="905" w:type="dxa"/>
            <w:tcBorders>
              <w:top w:val="single" w:sz="4" w:space="0" w:color="auto"/>
              <w:left w:val="nil"/>
              <w:bottom w:val="single" w:sz="4" w:space="0" w:color="auto"/>
              <w:right w:val="single" w:sz="4" w:space="0" w:color="auto"/>
            </w:tcBorders>
            <w:shd w:val="clear" w:color="auto" w:fill="auto"/>
          </w:tcPr>
          <w:p w14:paraId="76C84247" w14:textId="77777777" w:rsidR="00142FBF" w:rsidRPr="00A553CD" w:rsidRDefault="00142FBF" w:rsidP="00762F6E">
            <w:r w:rsidRPr="00A553CD">
              <w:t>122,66</w:t>
            </w:r>
          </w:p>
        </w:tc>
        <w:tc>
          <w:tcPr>
            <w:tcW w:w="904" w:type="dxa"/>
            <w:tcBorders>
              <w:top w:val="single" w:sz="4" w:space="0" w:color="auto"/>
              <w:left w:val="nil"/>
              <w:bottom w:val="single" w:sz="4" w:space="0" w:color="auto"/>
              <w:right w:val="single" w:sz="4" w:space="0" w:color="auto"/>
            </w:tcBorders>
            <w:shd w:val="clear" w:color="auto" w:fill="auto"/>
          </w:tcPr>
          <w:p w14:paraId="7BA39FB7" w14:textId="77777777" w:rsidR="00142FBF" w:rsidRPr="00A553CD" w:rsidRDefault="00142FBF" w:rsidP="00762F6E">
            <w:r w:rsidRPr="00A553CD">
              <w:t>129,96</w:t>
            </w:r>
          </w:p>
        </w:tc>
        <w:tc>
          <w:tcPr>
            <w:tcW w:w="906" w:type="dxa"/>
            <w:tcBorders>
              <w:top w:val="single" w:sz="4" w:space="0" w:color="auto"/>
              <w:left w:val="nil"/>
              <w:bottom w:val="single" w:sz="4" w:space="0" w:color="auto"/>
              <w:right w:val="single" w:sz="4" w:space="0" w:color="auto"/>
            </w:tcBorders>
            <w:shd w:val="clear" w:color="auto" w:fill="auto"/>
          </w:tcPr>
          <w:p w14:paraId="4F332E7C" w14:textId="77777777" w:rsidR="00142FBF" w:rsidRPr="00A553CD" w:rsidRDefault="00142FBF" w:rsidP="00762F6E">
            <w:r w:rsidRPr="00A553CD">
              <w:t>124,65</w:t>
            </w:r>
          </w:p>
        </w:tc>
        <w:tc>
          <w:tcPr>
            <w:tcW w:w="1355" w:type="dxa"/>
            <w:tcBorders>
              <w:top w:val="single" w:sz="4" w:space="0" w:color="auto"/>
              <w:left w:val="nil"/>
              <w:bottom w:val="single" w:sz="4" w:space="0" w:color="auto"/>
              <w:right w:val="single" w:sz="4" w:space="0" w:color="auto"/>
            </w:tcBorders>
            <w:shd w:val="clear" w:color="auto" w:fill="auto"/>
          </w:tcPr>
          <w:p w14:paraId="798B2063" w14:textId="77777777" w:rsidR="00142FBF" w:rsidRPr="00A553CD" w:rsidRDefault="00142FBF" w:rsidP="00762F6E">
            <w:pPr>
              <w:jc w:val="center"/>
            </w:pPr>
            <w:r w:rsidRPr="00A553CD">
              <w:t>33,73</w:t>
            </w:r>
          </w:p>
        </w:tc>
        <w:tc>
          <w:tcPr>
            <w:tcW w:w="1441" w:type="dxa"/>
            <w:tcBorders>
              <w:top w:val="single" w:sz="4" w:space="0" w:color="auto"/>
              <w:left w:val="nil"/>
              <w:bottom w:val="single" w:sz="4" w:space="0" w:color="auto"/>
              <w:right w:val="single" w:sz="4" w:space="0" w:color="auto"/>
            </w:tcBorders>
            <w:shd w:val="clear" w:color="auto" w:fill="auto"/>
          </w:tcPr>
          <w:p w14:paraId="696671E5" w14:textId="77777777" w:rsidR="00142FBF" w:rsidRPr="00A553CD" w:rsidRDefault="00142FBF" w:rsidP="00762F6E">
            <w:pPr>
              <w:jc w:val="center"/>
            </w:pPr>
            <w:r w:rsidRPr="00A553CD">
              <w:t>1659,13</w:t>
            </w:r>
          </w:p>
        </w:tc>
        <w:tc>
          <w:tcPr>
            <w:tcW w:w="1201" w:type="dxa"/>
            <w:tcBorders>
              <w:top w:val="nil"/>
              <w:left w:val="nil"/>
              <w:bottom w:val="single" w:sz="4" w:space="0" w:color="auto"/>
              <w:right w:val="single" w:sz="4" w:space="0" w:color="auto"/>
            </w:tcBorders>
            <w:shd w:val="clear" w:color="auto" w:fill="auto"/>
            <w:hideMark/>
          </w:tcPr>
          <w:p w14:paraId="1A2C48D1"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hideMark/>
          </w:tcPr>
          <w:p w14:paraId="2FF23F9C" w14:textId="77777777" w:rsidR="00142FBF" w:rsidRPr="00F46649" w:rsidRDefault="00142FBF" w:rsidP="00762F6E">
            <w:pPr>
              <w:jc w:val="center"/>
            </w:pPr>
            <w:r w:rsidRPr="00F46649">
              <w:t>х</w:t>
            </w:r>
          </w:p>
        </w:tc>
      </w:tr>
      <w:tr w:rsidR="00142FBF" w:rsidRPr="00F46649" w14:paraId="7E71D5C1"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hideMark/>
          </w:tcPr>
          <w:p w14:paraId="562EC12D"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hideMark/>
          </w:tcPr>
          <w:p w14:paraId="5AB5B7E2" w14:textId="77777777" w:rsidR="00142FBF" w:rsidRPr="00F46649" w:rsidRDefault="00142FBF" w:rsidP="00762F6E">
            <w:r w:rsidRPr="00F46649">
              <w:t>с 01.07.2020</w:t>
            </w:r>
          </w:p>
        </w:tc>
        <w:tc>
          <w:tcPr>
            <w:tcW w:w="904" w:type="dxa"/>
            <w:tcBorders>
              <w:top w:val="nil"/>
              <w:left w:val="single" w:sz="4" w:space="0" w:color="auto"/>
              <w:bottom w:val="single" w:sz="4" w:space="0" w:color="auto"/>
              <w:right w:val="single" w:sz="4" w:space="0" w:color="auto"/>
            </w:tcBorders>
            <w:shd w:val="clear" w:color="auto" w:fill="auto"/>
          </w:tcPr>
          <w:p w14:paraId="085C3F75" w14:textId="77777777" w:rsidR="00142FBF" w:rsidRPr="00A553CD" w:rsidRDefault="00142FBF" w:rsidP="00762F6E">
            <w:r w:rsidRPr="00A553CD">
              <w:t>148,84</w:t>
            </w:r>
          </w:p>
        </w:tc>
        <w:tc>
          <w:tcPr>
            <w:tcW w:w="905" w:type="dxa"/>
            <w:tcBorders>
              <w:top w:val="nil"/>
              <w:left w:val="nil"/>
              <w:bottom w:val="single" w:sz="4" w:space="0" w:color="auto"/>
              <w:right w:val="single" w:sz="4" w:space="0" w:color="auto"/>
            </w:tcBorders>
            <w:shd w:val="clear" w:color="auto" w:fill="auto"/>
          </w:tcPr>
          <w:p w14:paraId="55FB23A0" w14:textId="77777777" w:rsidR="00142FBF" w:rsidRPr="00A553CD" w:rsidRDefault="00142FBF" w:rsidP="00762F6E">
            <w:r w:rsidRPr="00A553CD">
              <w:t>147,24</w:t>
            </w:r>
          </w:p>
        </w:tc>
        <w:tc>
          <w:tcPr>
            <w:tcW w:w="904" w:type="dxa"/>
            <w:tcBorders>
              <w:top w:val="nil"/>
              <w:left w:val="nil"/>
              <w:bottom w:val="single" w:sz="4" w:space="0" w:color="auto"/>
              <w:right w:val="single" w:sz="4" w:space="0" w:color="auto"/>
            </w:tcBorders>
            <w:shd w:val="clear" w:color="auto" w:fill="auto"/>
          </w:tcPr>
          <w:p w14:paraId="1E928CD7" w14:textId="77777777" w:rsidR="00142FBF" w:rsidRPr="00A553CD" w:rsidRDefault="00142FBF" w:rsidP="00762F6E">
            <w:r w:rsidRPr="00A553CD">
              <w:t>156,01</w:t>
            </w:r>
          </w:p>
        </w:tc>
        <w:tc>
          <w:tcPr>
            <w:tcW w:w="906" w:type="dxa"/>
            <w:tcBorders>
              <w:top w:val="nil"/>
              <w:left w:val="nil"/>
              <w:bottom w:val="single" w:sz="4" w:space="0" w:color="auto"/>
              <w:right w:val="single" w:sz="4" w:space="0" w:color="auto"/>
            </w:tcBorders>
            <w:shd w:val="clear" w:color="auto" w:fill="auto"/>
          </w:tcPr>
          <w:p w14:paraId="7731D42B" w14:textId="77777777" w:rsidR="00142FBF" w:rsidRPr="00A553CD" w:rsidRDefault="00142FBF" w:rsidP="00762F6E">
            <w:r w:rsidRPr="00A553CD">
              <w:t>149,64</w:t>
            </w:r>
          </w:p>
        </w:tc>
        <w:tc>
          <w:tcPr>
            <w:tcW w:w="904" w:type="dxa"/>
            <w:tcBorders>
              <w:top w:val="nil"/>
              <w:left w:val="nil"/>
              <w:bottom w:val="single" w:sz="4" w:space="0" w:color="auto"/>
              <w:right w:val="single" w:sz="4" w:space="0" w:color="auto"/>
            </w:tcBorders>
            <w:shd w:val="clear" w:color="auto" w:fill="auto"/>
          </w:tcPr>
          <w:p w14:paraId="4DA55B13" w14:textId="77777777" w:rsidR="00142FBF" w:rsidRPr="00A553CD" w:rsidRDefault="00142FBF" w:rsidP="00762F6E">
            <w:r w:rsidRPr="00A553CD">
              <w:t>124,03</w:t>
            </w:r>
          </w:p>
        </w:tc>
        <w:tc>
          <w:tcPr>
            <w:tcW w:w="905" w:type="dxa"/>
            <w:tcBorders>
              <w:top w:val="nil"/>
              <w:left w:val="nil"/>
              <w:bottom w:val="single" w:sz="4" w:space="0" w:color="auto"/>
              <w:right w:val="single" w:sz="4" w:space="0" w:color="auto"/>
            </w:tcBorders>
            <w:shd w:val="clear" w:color="auto" w:fill="auto"/>
          </w:tcPr>
          <w:p w14:paraId="5BA3BFA4" w14:textId="77777777" w:rsidR="00142FBF" w:rsidRPr="00A553CD" w:rsidRDefault="00142FBF" w:rsidP="00762F6E">
            <w:r w:rsidRPr="00A553CD">
              <w:t>122,70</w:t>
            </w:r>
          </w:p>
        </w:tc>
        <w:tc>
          <w:tcPr>
            <w:tcW w:w="904" w:type="dxa"/>
            <w:tcBorders>
              <w:top w:val="nil"/>
              <w:left w:val="nil"/>
              <w:bottom w:val="single" w:sz="4" w:space="0" w:color="auto"/>
              <w:right w:val="single" w:sz="4" w:space="0" w:color="auto"/>
            </w:tcBorders>
            <w:shd w:val="clear" w:color="auto" w:fill="auto"/>
          </w:tcPr>
          <w:p w14:paraId="33FBEB51" w14:textId="77777777" w:rsidR="00142FBF" w:rsidRPr="00A553CD" w:rsidRDefault="00142FBF" w:rsidP="00762F6E">
            <w:r w:rsidRPr="00A553CD">
              <w:t>130,01</w:t>
            </w:r>
          </w:p>
        </w:tc>
        <w:tc>
          <w:tcPr>
            <w:tcW w:w="906" w:type="dxa"/>
            <w:tcBorders>
              <w:top w:val="nil"/>
              <w:left w:val="nil"/>
              <w:bottom w:val="single" w:sz="4" w:space="0" w:color="auto"/>
              <w:right w:val="single" w:sz="4" w:space="0" w:color="auto"/>
            </w:tcBorders>
            <w:shd w:val="clear" w:color="auto" w:fill="auto"/>
          </w:tcPr>
          <w:p w14:paraId="627F5C1D" w14:textId="77777777" w:rsidR="00142FBF" w:rsidRPr="00A553CD" w:rsidRDefault="00142FBF" w:rsidP="00762F6E">
            <w:r w:rsidRPr="00A553CD">
              <w:t>124,70</w:t>
            </w:r>
          </w:p>
        </w:tc>
        <w:tc>
          <w:tcPr>
            <w:tcW w:w="1355" w:type="dxa"/>
            <w:tcBorders>
              <w:top w:val="nil"/>
              <w:left w:val="nil"/>
              <w:bottom w:val="single" w:sz="4" w:space="0" w:color="auto"/>
              <w:right w:val="single" w:sz="4" w:space="0" w:color="auto"/>
            </w:tcBorders>
            <w:shd w:val="clear" w:color="auto" w:fill="auto"/>
          </w:tcPr>
          <w:p w14:paraId="4AFDAEA2" w14:textId="77777777" w:rsidR="00142FBF" w:rsidRPr="00A553CD" w:rsidRDefault="00142FBF" w:rsidP="00762F6E">
            <w:pPr>
              <w:jc w:val="center"/>
            </w:pPr>
            <w:r w:rsidRPr="00A553CD">
              <w:t>33,73</w:t>
            </w:r>
          </w:p>
        </w:tc>
        <w:tc>
          <w:tcPr>
            <w:tcW w:w="1441" w:type="dxa"/>
            <w:tcBorders>
              <w:top w:val="nil"/>
              <w:left w:val="nil"/>
              <w:bottom w:val="single" w:sz="4" w:space="0" w:color="auto"/>
              <w:right w:val="single" w:sz="4" w:space="0" w:color="auto"/>
            </w:tcBorders>
            <w:shd w:val="clear" w:color="auto" w:fill="auto"/>
          </w:tcPr>
          <w:p w14:paraId="01215E7D" w14:textId="77777777" w:rsidR="00142FBF" w:rsidRDefault="00142FBF" w:rsidP="00762F6E">
            <w:pPr>
              <w:jc w:val="center"/>
            </w:pPr>
            <w:r w:rsidRPr="00A553CD">
              <w:t>1659,96</w:t>
            </w:r>
          </w:p>
        </w:tc>
        <w:tc>
          <w:tcPr>
            <w:tcW w:w="1201" w:type="dxa"/>
            <w:tcBorders>
              <w:top w:val="nil"/>
              <w:left w:val="nil"/>
              <w:bottom w:val="single" w:sz="4" w:space="0" w:color="auto"/>
              <w:right w:val="single" w:sz="4" w:space="0" w:color="auto"/>
            </w:tcBorders>
            <w:shd w:val="clear" w:color="auto" w:fill="auto"/>
            <w:hideMark/>
          </w:tcPr>
          <w:p w14:paraId="78328885"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hideMark/>
          </w:tcPr>
          <w:p w14:paraId="45AC4F7A" w14:textId="77777777" w:rsidR="00142FBF" w:rsidRPr="00F46649" w:rsidRDefault="00142FBF" w:rsidP="00762F6E">
            <w:pPr>
              <w:jc w:val="center"/>
            </w:pPr>
            <w:r w:rsidRPr="00F46649">
              <w:t>х</w:t>
            </w:r>
          </w:p>
        </w:tc>
      </w:tr>
      <w:tr w:rsidR="00142FBF" w:rsidRPr="00F46649" w14:paraId="05CACEC3"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hideMark/>
          </w:tcPr>
          <w:p w14:paraId="70225687"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hideMark/>
          </w:tcPr>
          <w:p w14:paraId="705E7E56" w14:textId="77777777" w:rsidR="00142FBF" w:rsidRPr="00F46649" w:rsidRDefault="00142FBF" w:rsidP="00762F6E">
            <w:r w:rsidRPr="00F46649">
              <w:t>с 01.01.2021</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1AED6" w14:textId="77777777" w:rsidR="00142FBF" w:rsidRPr="00E77A8D" w:rsidRDefault="00142FBF" w:rsidP="00762F6E">
            <w:pPr>
              <w:jc w:val="center"/>
            </w:pPr>
            <w:r w:rsidRPr="00E77A8D">
              <w:t>148,84</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4B3D42D9" w14:textId="77777777" w:rsidR="00142FBF" w:rsidRPr="00E77A8D" w:rsidRDefault="00142FBF" w:rsidP="00762F6E">
            <w:pPr>
              <w:jc w:val="center"/>
            </w:pPr>
            <w:r w:rsidRPr="00E77A8D">
              <w:t>147,24</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083A6975" w14:textId="77777777" w:rsidR="00142FBF" w:rsidRPr="00E77A8D" w:rsidRDefault="00142FBF" w:rsidP="00762F6E">
            <w:pPr>
              <w:jc w:val="center"/>
            </w:pPr>
            <w:r w:rsidRPr="00E77A8D">
              <w:t>156,01</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43EC7330" w14:textId="77777777" w:rsidR="00142FBF" w:rsidRPr="00E77A8D" w:rsidRDefault="00142FBF" w:rsidP="00762F6E">
            <w:pPr>
              <w:jc w:val="center"/>
            </w:pPr>
            <w:r w:rsidRPr="00E77A8D">
              <w:t>149,64</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610BCF6D" w14:textId="77777777" w:rsidR="00142FBF" w:rsidRPr="00E77A8D" w:rsidRDefault="00142FBF" w:rsidP="00762F6E">
            <w:pPr>
              <w:jc w:val="center"/>
            </w:pPr>
            <w:r w:rsidRPr="00E77A8D">
              <w:t>124,03</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1D218462" w14:textId="77777777" w:rsidR="00142FBF" w:rsidRPr="00E77A8D" w:rsidRDefault="00142FBF" w:rsidP="00762F6E">
            <w:pPr>
              <w:jc w:val="center"/>
            </w:pPr>
            <w:r w:rsidRPr="00E77A8D">
              <w:t>122,70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29E059C7" w14:textId="77777777" w:rsidR="00142FBF" w:rsidRPr="00E77A8D" w:rsidRDefault="00142FBF" w:rsidP="00762F6E">
            <w:pPr>
              <w:jc w:val="center"/>
            </w:pPr>
            <w:r w:rsidRPr="00E77A8D">
              <w:t>130,01</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1EE0E749" w14:textId="77777777" w:rsidR="00142FBF" w:rsidRPr="00E77A8D" w:rsidRDefault="00142FBF" w:rsidP="00762F6E">
            <w:pPr>
              <w:jc w:val="center"/>
            </w:pPr>
            <w:r w:rsidRPr="00E77A8D">
              <w:t>124,70</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351593A4" w14:textId="77777777" w:rsidR="00142FBF" w:rsidRPr="00E77A8D" w:rsidRDefault="00142FBF" w:rsidP="00762F6E">
            <w:pPr>
              <w:jc w:val="center"/>
            </w:pPr>
            <w:r w:rsidRPr="00E77A8D">
              <w:t>33,73</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17CDD64B" w14:textId="77777777" w:rsidR="00142FBF" w:rsidRPr="00E77A8D" w:rsidRDefault="00142FBF" w:rsidP="00762F6E">
            <w:pPr>
              <w:jc w:val="center"/>
            </w:pPr>
            <w:r w:rsidRPr="00E77A8D">
              <w:t>1659,96</w:t>
            </w:r>
          </w:p>
        </w:tc>
        <w:tc>
          <w:tcPr>
            <w:tcW w:w="1201" w:type="dxa"/>
            <w:tcBorders>
              <w:top w:val="nil"/>
              <w:left w:val="nil"/>
              <w:bottom w:val="single" w:sz="4" w:space="0" w:color="auto"/>
              <w:right w:val="single" w:sz="4" w:space="0" w:color="auto"/>
            </w:tcBorders>
            <w:shd w:val="clear" w:color="auto" w:fill="auto"/>
            <w:hideMark/>
          </w:tcPr>
          <w:p w14:paraId="4EA2BB4F"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hideMark/>
          </w:tcPr>
          <w:p w14:paraId="53F8AB27" w14:textId="77777777" w:rsidR="00142FBF" w:rsidRPr="00F46649" w:rsidRDefault="00142FBF" w:rsidP="00762F6E">
            <w:pPr>
              <w:jc w:val="center"/>
            </w:pPr>
            <w:r w:rsidRPr="00F46649">
              <w:t>х</w:t>
            </w:r>
          </w:p>
        </w:tc>
      </w:tr>
      <w:tr w:rsidR="00142FBF" w:rsidRPr="00F46649" w14:paraId="1E05EE15"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hideMark/>
          </w:tcPr>
          <w:p w14:paraId="506ACF47"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hideMark/>
          </w:tcPr>
          <w:p w14:paraId="2C9EB8BA" w14:textId="77777777" w:rsidR="00142FBF" w:rsidRPr="00F46649" w:rsidRDefault="00142FBF" w:rsidP="00762F6E">
            <w:r w:rsidRPr="00F46649">
              <w:t>с 01.07.2021</w:t>
            </w:r>
          </w:p>
        </w:tc>
        <w:tc>
          <w:tcPr>
            <w:tcW w:w="904" w:type="dxa"/>
            <w:tcBorders>
              <w:top w:val="nil"/>
              <w:left w:val="single" w:sz="4" w:space="0" w:color="auto"/>
              <w:bottom w:val="single" w:sz="4" w:space="0" w:color="auto"/>
              <w:right w:val="single" w:sz="4" w:space="0" w:color="auto"/>
            </w:tcBorders>
            <w:shd w:val="clear" w:color="auto" w:fill="auto"/>
            <w:vAlign w:val="center"/>
            <w:hideMark/>
          </w:tcPr>
          <w:p w14:paraId="60217A8E" w14:textId="77777777" w:rsidR="00142FBF" w:rsidRPr="00E77A8D" w:rsidRDefault="00142FBF" w:rsidP="00762F6E">
            <w:pPr>
              <w:jc w:val="center"/>
            </w:pPr>
            <w:r w:rsidRPr="00E77A8D">
              <w:t>165,68</w:t>
            </w:r>
          </w:p>
        </w:tc>
        <w:tc>
          <w:tcPr>
            <w:tcW w:w="905" w:type="dxa"/>
            <w:tcBorders>
              <w:top w:val="nil"/>
              <w:left w:val="nil"/>
              <w:bottom w:val="single" w:sz="4" w:space="0" w:color="auto"/>
              <w:right w:val="single" w:sz="4" w:space="0" w:color="auto"/>
            </w:tcBorders>
            <w:shd w:val="clear" w:color="auto" w:fill="auto"/>
            <w:vAlign w:val="center"/>
            <w:hideMark/>
          </w:tcPr>
          <w:p w14:paraId="7F678242" w14:textId="77777777" w:rsidR="00142FBF" w:rsidRPr="00E77A8D" w:rsidRDefault="00142FBF" w:rsidP="00762F6E">
            <w:pPr>
              <w:jc w:val="center"/>
            </w:pPr>
            <w:r w:rsidRPr="00E77A8D">
              <w:t>155,53</w:t>
            </w:r>
          </w:p>
        </w:tc>
        <w:tc>
          <w:tcPr>
            <w:tcW w:w="904" w:type="dxa"/>
            <w:tcBorders>
              <w:top w:val="nil"/>
              <w:left w:val="nil"/>
              <w:bottom w:val="single" w:sz="4" w:space="0" w:color="auto"/>
              <w:right w:val="single" w:sz="4" w:space="0" w:color="auto"/>
            </w:tcBorders>
            <w:shd w:val="clear" w:color="auto" w:fill="auto"/>
            <w:vAlign w:val="center"/>
            <w:hideMark/>
          </w:tcPr>
          <w:p w14:paraId="40FD14AA" w14:textId="77777777" w:rsidR="00142FBF" w:rsidRPr="00E77A8D" w:rsidRDefault="00142FBF" w:rsidP="00762F6E">
            <w:pPr>
              <w:jc w:val="center"/>
            </w:pPr>
            <w:r w:rsidRPr="00E77A8D">
              <w:t>174,62</w:t>
            </w:r>
          </w:p>
        </w:tc>
        <w:tc>
          <w:tcPr>
            <w:tcW w:w="906" w:type="dxa"/>
            <w:tcBorders>
              <w:top w:val="nil"/>
              <w:left w:val="nil"/>
              <w:bottom w:val="single" w:sz="4" w:space="0" w:color="auto"/>
              <w:right w:val="single" w:sz="4" w:space="0" w:color="auto"/>
            </w:tcBorders>
            <w:shd w:val="clear" w:color="auto" w:fill="auto"/>
            <w:vAlign w:val="center"/>
            <w:hideMark/>
          </w:tcPr>
          <w:p w14:paraId="480E8CCF" w14:textId="77777777" w:rsidR="00142FBF" w:rsidRPr="00E77A8D" w:rsidRDefault="00142FBF" w:rsidP="00762F6E">
            <w:pPr>
              <w:jc w:val="center"/>
            </w:pPr>
            <w:r w:rsidRPr="00E77A8D">
              <w:t>164,68</w:t>
            </w:r>
          </w:p>
        </w:tc>
        <w:tc>
          <w:tcPr>
            <w:tcW w:w="904" w:type="dxa"/>
            <w:tcBorders>
              <w:top w:val="nil"/>
              <w:left w:val="nil"/>
              <w:bottom w:val="single" w:sz="4" w:space="0" w:color="auto"/>
              <w:right w:val="single" w:sz="4" w:space="0" w:color="auto"/>
            </w:tcBorders>
            <w:shd w:val="clear" w:color="auto" w:fill="auto"/>
            <w:vAlign w:val="center"/>
            <w:hideMark/>
          </w:tcPr>
          <w:p w14:paraId="713CACE0" w14:textId="77777777" w:rsidR="00142FBF" w:rsidRPr="00E77A8D" w:rsidRDefault="00142FBF" w:rsidP="00762F6E">
            <w:pPr>
              <w:jc w:val="center"/>
            </w:pPr>
            <w:r w:rsidRPr="00E77A8D">
              <w:t>138,07</w:t>
            </w:r>
          </w:p>
        </w:tc>
        <w:tc>
          <w:tcPr>
            <w:tcW w:w="905" w:type="dxa"/>
            <w:tcBorders>
              <w:top w:val="nil"/>
              <w:left w:val="nil"/>
              <w:bottom w:val="single" w:sz="4" w:space="0" w:color="auto"/>
              <w:right w:val="single" w:sz="4" w:space="0" w:color="auto"/>
            </w:tcBorders>
            <w:shd w:val="clear" w:color="auto" w:fill="auto"/>
            <w:vAlign w:val="center"/>
            <w:hideMark/>
          </w:tcPr>
          <w:p w14:paraId="3FC0F8BF" w14:textId="77777777" w:rsidR="00142FBF" w:rsidRPr="00E77A8D" w:rsidRDefault="00142FBF" w:rsidP="00762F6E">
            <w:pPr>
              <w:jc w:val="center"/>
            </w:pPr>
            <w:r w:rsidRPr="00E77A8D">
              <w:t>129,61</w:t>
            </w:r>
          </w:p>
        </w:tc>
        <w:tc>
          <w:tcPr>
            <w:tcW w:w="904" w:type="dxa"/>
            <w:tcBorders>
              <w:top w:val="nil"/>
              <w:left w:val="nil"/>
              <w:bottom w:val="single" w:sz="4" w:space="0" w:color="auto"/>
              <w:right w:val="single" w:sz="4" w:space="0" w:color="auto"/>
            </w:tcBorders>
            <w:shd w:val="clear" w:color="auto" w:fill="auto"/>
            <w:vAlign w:val="center"/>
            <w:hideMark/>
          </w:tcPr>
          <w:p w14:paraId="69139C76" w14:textId="77777777" w:rsidR="00142FBF" w:rsidRPr="00E77A8D" w:rsidRDefault="00142FBF" w:rsidP="00762F6E">
            <w:pPr>
              <w:jc w:val="center"/>
            </w:pPr>
            <w:r w:rsidRPr="00E77A8D">
              <w:t>145,52</w:t>
            </w:r>
          </w:p>
        </w:tc>
        <w:tc>
          <w:tcPr>
            <w:tcW w:w="906" w:type="dxa"/>
            <w:tcBorders>
              <w:top w:val="nil"/>
              <w:left w:val="nil"/>
              <w:bottom w:val="single" w:sz="4" w:space="0" w:color="auto"/>
              <w:right w:val="single" w:sz="4" w:space="0" w:color="auto"/>
            </w:tcBorders>
            <w:shd w:val="clear" w:color="auto" w:fill="auto"/>
            <w:vAlign w:val="center"/>
            <w:hideMark/>
          </w:tcPr>
          <w:p w14:paraId="30665C58" w14:textId="77777777" w:rsidR="00142FBF" w:rsidRPr="00E77A8D" w:rsidRDefault="00142FBF" w:rsidP="00762F6E">
            <w:pPr>
              <w:jc w:val="center"/>
            </w:pPr>
            <w:r w:rsidRPr="00E77A8D">
              <w:t>137,23</w:t>
            </w:r>
          </w:p>
        </w:tc>
        <w:tc>
          <w:tcPr>
            <w:tcW w:w="1355" w:type="dxa"/>
            <w:tcBorders>
              <w:top w:val="nil"/>
              <w:left w:val="nil"/>
              <w:bottom w:val="single" w:sz="4" w:space="0" w:color="auto"/>
              <w:right w:val="single" w:sz="4" w:space="0" w:color="auto"/>
            </w:tcBorders>
            <w:shd w:val="clear" w:color="auto" w:fill="auto"/>
            <w:vAlign w:val="center"/>
            <w:hideMark/>
          </w:tcPr>
          <w:p w14:paraId="61F17103" w14:textId="77777777" w:rsidR="00142FBF" w:rsidRPr="00E77A8D" w:rsidRDefault="00142FBF" w:rsidP="00762F6E">
            <w:pPr>
              <w:jc w:val="center"/>
            </w:pPr>
            <w:r w:rsidRPr="00E77A8D">
              <w:t>35,97</w:t>
            </w:r>
          </w:p>
        </w:tc>
        <w:tc>
          <w:tcPr>
            <w:tcW w:w="1441" w:type="dxa"/>
            <w:tcBorders>
              <w:top w:val="nil"/>
              <w:left w:val="nil"/>
              <w:bottom w:val="single" w:sz="4" w:space="0" w:color="auto"/>
              <w:right w:val="single" w:sz="4" w:space="0" w:color="auto"/>
            </w:tcBorders>
            <w:shd w:val="clear" w:color="auto" w:fill="auto"/>
            <w:vAlign w:val="center"/>
            <w:hideMark/>
          </w:tcPr>
          <w:p w14:paraId="06896027" w14:textId="77777777" w:rsidR="00142FBF" w:rsidRDefault="00142FBF" w:rsidP="00762F6E">
            <w:pPr>
              <w:jc w:val="center"/>
            </w:pPr>
            <w:r w:rsidRPr="00E77A8D">
              <w:t>1693,29</w:t>
            </w:r>
          </w:p>
        </w:tc>
        <w:tc>
          <w:tcPr>
            <w:tcW w:w="1201" w:type="dxa"/>
            <w:tcBorders>
              <w:top w:val="nil"/>
              <w:left w:val="nil"/>
              <w:bottom w:val="single" w:sz="4" w:space="0" w:color="auto"/>
              <w:right w:val="single" w:sz="4" w:space="0" w:color="auto"/>
            </w:tcBorders>
            <w:shd w:val="clear" w:color="auto" w:fill="auto"/>
            <w:hideMark/>
          </w:tcPr>
          <w:p w14:paraId="5F3A6666"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hideMark/>
          </w:tcPr>
          <w:p w14:paraId="5E7733AA" w14:textId="77777777" w:rsidR="00142FBF" w:rsidRPr="00F46649" w:rsidRDefault="00142FBF" w:rsidP="00762F6E">
            <w:pPr>
              <w:jc w:val="center"/>
            </w:pPr>
            <w:r w:rsidRPr="00F46649">
              <w:t>х</w:t>
            </w:r>
          </w:p>
        </w:tc>
      </w:tr>
      <w:tr w:rsidR="00142FBF" w:rsidRPr="00F46649" w14:paraId="6A5AC3F7"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hideMark/>
          </w:tcPr>
          <w:p w14:paraId="648B4FA1"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hideMark/>
          </w:tcPr>
          <w:p w14:paraId="4F7AAF93" w14:textId="77777777" w:rsidR="00142FBF" w:rsidRPr="00F46649" w:rsidRDefault="00142FBF" w:rsidP="00762F6E">
            <w:r w:rsidRPr="00F46649">
              <w:t>с 01.01.2022</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30AE7D4F" w14:textId="77777777" w:rsidR="00142FBF" w:rsidRPr="00426AE0" w:rsidRDefault="00142FBF" w:rsidP="00762F6E">
            <w:pPr>
              <w:jc w:val="center"/>
            </w:pPr>
            <w:r w:rsidRPr="00426AE0">
              <w:t>165,68</w:t>
            </w:r>
          </w:p>
        </w:tc>
        <w:tc>
          <w:tcPr>
            <w:tcW w:w="905" w:type="dxa"/>
            <w:tcBorders>
              <w:top w:val="single" w:sz="4" w:space="0" w:color="auto"/>
              <w:left w:val="nil"/>
              <w:bottom w:val="single" w:sz="4" w:space="0" w:color="auto"/>
              <w:right w:val="single" w:sz="4" w:space="0" w:color="auto"/>
            </w:tcBorders>
            <w:shd w:val="clear" w:color="auto" w:fill="auto"/>
          </w:tcPr>
          <w:p w14:paraId="310A108C" w14:textId="77777777" w:rsidR="00142FBF" w:rsidRPr="00426AE0" w:rsidRDefault="00142FBF" w:rsidP="00762F6E">
            <w:pPr>
              <w:jc w:val="center"/>
            </w:pPr>
            <w:r w:rsidRPr="00426AE0">
              <w:t>155,53</w:t>
            </w:r>
          </w:p>
        </w:tc>
        <w:tc>
          <w:tcPr>
            <w:tcW w:w="904" w:type="dxa"/>
            <w:tcBorders>
              <w:top w:val="single" w:sz="4" w:space="0" w:color="auto"/>
              <w:left w:val="nil"/>
              <w:bottom w:val="single" w:sz="4" w:space="0" w:color="auto"/>
              <w:right w:val="single" w:sz="4" w:space="0" w:color="auto"/>
            </w:tcBorders>
            <w:shd w:val="clear" w:color="auto" w:fill="auto"/>
          </w:tcPr>
          <w:p w14:paraId="6A29A452" w14:textId="77777777" w:rsidR="00142FBF" w:rsidRPr="00426AE0" w:rsidRDefault="00142FBF" w:rsidP="00762F6E">
            <w:pPr>
              <w:jc w:val="center"/>
            </w:pPr>
            <w:r w:rsidRPr="00426AE0">
              <w:t>174,62</w:t>
            </w:r>
          </w:p>
        </w:tc>
        <w:tc>
          <w:tcPr>
            <w:tcW w:w="906" w:type="dxa"/>
            <w:tcBorders>
              <w:top w:val="single" w:sz="4" w:space="0" w:color="auto"/>
              <w:left w:val="nil"/>
              <w:bottom w:val="single" w:sz="4" w:space="0" w:color="auto"/>
              <w:right w:val="single" w:sz="4" w:space="0" w:color="auto"/>
            </w:tcBorders>
            <w:shd w:val="clear" w:color="auto" w:fill="auto"/>
          </w:tcPr>
          <w:p w14:paraId="5A91D958" w14:textId="77777777" w:rsidR="00142FBF" w:rsidRPr="00426AE0" w:rsidRDefault="00142FBF" w:rsidP="00762F6E">
            <w:pPr>
              <w:jc w:val="center"/>
            </w:pPr>
            <w:r w:rsidRPr="00426AE0">
              <w:t>164,68</w:t>
            </w:r>
          </w:p>
        </w:tc>
        <w:tc>
          <w:tcPr>
            <w:tcW w:w="904" w:type="dxa"/>
            <w:tcBorders>
              <w:top w:val="single" w:sz="4" w:space="0" w:color="auto"/>
              <w:left w:val="nil"/>
              <w:bottom w:val="single" w:sz="4" w:space="0" w:color="auto"/>
              <w:right w:val="single" w:sz="4" w:space="0" w:color="auto"/>
            </w:tcBorders>
            <w:shd w:val="clear" w:color="auto" w:fill="auto"/>
          </w:tcPr>
          <w:p w14:paraId="284BF2F7" w14:textId="77777777" w:rsidR="00142FBF" w:rsidRPr="00426AE0" w:rsidRDefault="00142FBF" w:rsidP="00762F6E">
            <w:pPr>
              <w:jc w:val="center"/>
            </w:pPr>
            <w:r w:rsidRPr="00426AE0">
              <w:t>138,07</w:t>
            </w:r>
          </w:p>
        </w:tc>
        <w:tc>
          <w:tcPr>
            <w:tcW w:w="905" w:type="dxa"/>
            <w:tcBorders>
              <w:top w:val="single" w:sz="4" w:space="0" w:color="auto"/>
              <w:left w:val="nil"/>
              <w:bottom w:val="single" w:sz="4" w:space="0" w:color="auto"/>
              <w:right w:val="single" w:sz="4" w:space="0" w:color="auto"/>
            </w:tcBorders>
            <w:shd w:val="clear" w:color="auto" w:fill="auto"/>
          </w:tcPr>
          <w:p w14:paraId="04B4BA16" w14:textId="77777777" w:rsidR="00142FBF" w:rsidRPr="00426AE0" w:rsidRDefault="00142FBF" w:rsidP="00762F6E">
            <w:pPr>
              <w:jc w:val="center"/>
            </w:pPr>
            <w:r w:rsidRPr="00426AE0">
              <w:t>129,61</w:t>
            </w:r>
          </w:p>
        </w:tc>
        <w:tc>
          <w:tcPr>
            <w:tcW w:w="904" w:type="dxa"/>
            <w:tcBorders>
              <w:top w:val="single" w:sz="4" w:space="0" w:color="auto"/>
              <w:left w:val="nil"/>
              <w:bottom w:val="single" w:sz="4" w:space="0" w:color="auto"/>
              <w:right w:val="single" w:sz="4" w:space="0" w:color="auto"/>
            </w:tcBorders>
            <w:shd w:val="clear" w:color="auto" w:fill="auto"/>
          </w:tcPr>
          <w:p w14:paraId="245394FE" w14:textId="77777777" w:rsidR="00142FBF" w:rsidRPr="00426AE0" w:rsidRDefault="00142FBF" w:rsidP="00762F6E">
            <w:pPr>
              <w:jc w:val="center"/>
            </w:pPr>
            <w:r w:rsidRPr="00426AE0">
              <w:t>145,52</w:t>
            </w:r>
          </w:p>
        </w:tc>
        <w:tc>
          <w:tcPr>
            <w:tcW w:w="906" w:type="dxa"/>
            <w:tcBorders>
              <w:top w:val="single" w:sz="4" w:space="0" w:color="auto"/>
              <w:left w:val="nil"/>
              <w:bottom w:val="single" w:sz="4" w:space="0" w:color="auto"/>
              <w:right w:val="single" w:sz="4" w:space="0" w:color="auto"/>
            </w:tcBorders>
            <w:shd w:val="clear" w:color="auto" w:fill="auto"/>
          </w:tcPr>
          <w:p w14:paraId="35879430" w14:textId="77777777" w:rsidR="00142FBF" w:rsidRPr="00426AE0" w:rsidRDefault="00142FBF" w:rsidP="00762F6E">
            <w:pPr>
              <w:jc w:val="center"/>
            </w:pPr>
            <w:r w:rsidRPr="00426AE0">
              <w:t>137,23</w:t>
            </w:r>
          </w:p>
        </w:tc>
        <w:tc>
          <w:tcPr>
            <w:tcW w:w="1355" w:type="dxa"/>
            <w:tcBorders>
              <w:top w:val="single" w:sz="4" w:space="0" w:color="auto"/>
              <w:left w:val="nil"/>
              <w:bottom w:val="single" w:sz="4" w:space="0" w:color="auto"/>
              <w:right w:val="single" w:sz="4" w:space="0" w:color="auto"/>
            </w:tcBorders>
            <w:shd w:val="clear" w:color="auto" w:fill="auto"/>
          </w:tcPr>
          <w:p w14:paraId="2D4CCCF5" w14:textId="77777777" w:rsidR="00142FBF" w:rsidRPr="00242AAB" w:rsidRDefault="00142FBF" w:rsidP="00762F6E">
            <w:pPr>
              <w:jc w:val="center"/>
            </w:pPr>
            <w:r w:rsidRPr="00242AAB">
              <w:t>35,97</w:t>
            </w:r>
          </w:p>
        </w:tc>
        <w:tc>
          <w:tcPr>
            <w:tcW w:w="1441" w:type="dxa"/>
            <w:tcBorders>
              <w:top w:val="single" w:sz="4" w:space="0" w:color="auto"/>
              <w:left w:val="nil"/>
              <w:bottom w:val="single" w:sz="4" w:space="0" w:color="auto"/>
              <w:right w:val="single" w:sz="4" w:space="0" w:color="auto"/>
            </w:tcBorders>
            <w:shd w:val="clear" w:color="auto" w:fill="auto"/>
          </w:tcPr>
          <w:p w14:paraId="765F8C79" w14:textId="77777777" w:rsidR="00142FBF" w:rsidRPr="00242AAB" w:rsidRDefault="00142FBF" w:rsidP="00762F6E">
            <w:pPr>
              <w:jc w:val="center"/>
            </w:pPr>
            <w:r w:rsidRPr="00242AAB">
              <w:t>1693,26</w:t>
            </w:r>
          </w:p>
        </w:tc>
        <w:tc>
          <w:tcPr>
            <w:tcW w:w="1201" w:type="dxa"/>
            <w:tcBorders>
              <w:top w:val="nil"/>
              <w:left w:val="nil"/>
              <w:bottom w:val="single" w:sz="4" w:space="0" w:color="auto"/>
              <w:right w:val="single" w:sz="4" w:space="0" w:color="auto"/>
            </w:tcBorders>
            <w:shd w:val="clear" w:color="auto" w:fill="auto"/>
            <w:hideMark/>
          </w:tcPr>
          <w:p w14:paraId="4A9CE402"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hideMark/>
          </w:tcPr>
          <w:p w14:paraId="7FE409D9" w14:textId="77777777" w:rsidR="00142FBF" w:rsidRPr="00F46649" w:rsidRDefault="00142FBF" w:rsidP="00762F6E">
            <w:pPr>
              <w:jc w:val="center"/>
            </w:pPr>
            <w:r w:rsidRPr="00F46649">
              <w:t>х</w:t>
            </w:r>
          </w:p>
        </w:tc>
      </w:tr>
      <w:tr w:rsidR="00142FBF" w:rsidRPr="00F46649" w14:paraId="239945CE"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hideMark/>
          </w:tcPr>
          <w:p w14:paraId="371CB791"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hideMark/>
          </w:tcPr>
          <w:p w14:paraId="63BB1189" w14:textId="77777777" w:rsidR="00142FBF" w:rsidRPr="00F46649" w:rsidRDefault="00142FBF" w:rsidP="00762F6E">
            <w:r w:rsidRPr="00F46649">
              <w:t>с 01.07.2022</w:t>
            </w:r>
          </w:p>
        </w:tc>
        <w:tc>
          <w:tcPr>
            <w:tcW w:w="904" w:type="dxa"/>
            <w:tcBorders>
              <w:top w:val="nil"/>
              <w:left w:val="single" w:sz="4" w:space="0" w:color="auto"/>
              <w:bottom w:val="single" w:sz="4" w:space="0" w:color="auto"/>
              <w:right w:val="single" w:sz="4" w:space="0" w:color="auto"/>
            </w:tcBorders>
            <w:shd w:val="clear" w:color="auto" w:fill="auto"/>
          </w:tcPr>
          <w:p w14:paraId="1A9CA923" w14:textId="77777777" w:rsidR="00142FBF" w:rsidRPr="00426AE0" w:rsidRDefault="00142FBF" w:rsidP="00762F6E">
            <w:pPr>
              <w:jc w:val="center"/>
            </w:pPr>
            <w:r w:rsidRPr="00426AE0">
              <w:t>176,29</w:t>
            </w:r>
          </w:p>
        </w:tc>
        <w:tc>
          <w:tcPr>
            <w:tcW w:w="905" w:type="dxa"/>
            <w:tcBorders>
              <w:top w:val="nil"/>
              <w:left w:val="nil"/>
              <w:bottom w:val="single" w:sz="4" w:space="0" w:color="auto"/>
              <w:right w:val="single" w:sz="4" w:space="0" w:color="auto"/>
            </w:tcBorders>
            <w:shd w:val="clear" w:color="auto" w:fill="auto"/>
          </w:tcPr>
          <w:p w14:paraId="07115A91" w14:textId="77777777" w:rsidR="00142FBF" w:rsidRPr="00426AE0" w:rsidRDefault="00142FBF" w:rsidP="00762F6E">
            <w:pPr>
              <w:jc w:val="center"/>
            </w:pPr>
            <w:r w:rsidRPr="00426AE0">
              <w:t>165,38</w:t>
            </w:r>
          </w:p>
        </w:tc>
        <w:tc>
          <w:tcPr>
            <w:tcW w:w="904" w:type="dxa"/>
            <w:tcBorders>
              <w:top w:val="nil"/>
              <w:left w:val="nil"/>
              <w:bottom w:val="single" w:sz="4" w:space="0" w:color="auto"/>
              <w:right w:val="single" w:sz="4" w:space="0" w:color="auto"/>
            </w:tcBorders>
            <w:shd w:val="clear" w:color="auto" w:fill="auto"/>
          </w:tcPr>
          <w:p w14:paraId="3FCC1EA7" w14:textId="77777777" w:rsidR="00142FBF" w:rsidRPr="00426AE0" w:rsidRDefault="00142FBF" w:rsidP="00762F6E">
            <w:pPr>
              <w:jc w:val="center"/>
            </w:pPr>
            <w:r w:rsidRPr="00426AE0">
              <w:t>185,88</w:t>
            </w:r>
          </w:p>
        </w:tc>
        <w:tc>
          <w:tcPr>
            <w:tcW w:w="906" w:type="dxa"/>
            <w:tcBorders>
              <w:top w:val="nil"/>
              <w:left w:val="nil"/>
              <w:bottom w:val="single" w:sz="4" w:space="0" w:color="auto"/>
              <w:right w:val="single" w:sz="4" w:space="0" w:color="auto"/>
            </w:tcBorders>
            <w:shd w:val="clear" w:color="auto" w:fill="auto"/>
          </w:tcPr>
          <w:p w14:paraId="14C0CC6E" w14:textId="77777777" w:rsidR="00142FBF" w:rsidRPr="00426AE0" w:rsidRDefault="00142FBF" w:rsidP="00762F6E">
            <w:pPr>
              <w:jc w:val="center"/>
            </w:pPr>
            <w:r w:rsidRPr="00426AE0">
              <w:t>175,20</w:t>
            </w:r>
          </w:p>
        </w:tc>
        <w:tc>
          <w:tcPr>
            <w:tcW w:w="904" w:type="dxa"/>
            <w:tcBorders>
              <w:top w:val="nil"/>
              <w:left w:val="nil"/>
              <w:bottom w:val="single" w:sz="4" w:space="0" w:color="auto"/>
              <w:right w:val="single" w:sz="4" w:space="0" w:color="auto"/>
            </w:tcBorders>
            <w:shd w:val="clear" w:color="auto" w:fill="auto"/>
          </w:tcPr>
          <w:p w14:paraId="436F50AF" w14:textId="77777777" w:rsidR="00142FBF" w:rsidRPr="00426AE0" w:rsidRDefault="00142FBF" w:rsidP="00762F6E">
            <w:pPr>
              <w:jc w:val="center"/>
            </w:pPr>
            <w:r w:rsidRPr="00426AE0">
              <w:t>146,91</w:t>
            </w:r>
          </w:p>
        </w:tc>
        <w:tc>
          <w:tcPr>
            <w:tcW w:w="905" w:type="dxa"/>
            <w:tcBorders>
              <w:top w:val="nil"/>
              <w:left w:val="nil"/>
              <w:bottom w:val="single" w:sz="4" w:space="0" w:color="auto"/>
              <w:right w:val="single" w:sz="4" w:space="0" w:color="auto"/>
            </w:tcBorders>
            <w:shd w:val="clear" w:color="auto" w:fill="auto"/>
          </w:tcPr>
          <w:p w14:paraId="2077104F" w14:textId="77777777" w:rsidR="00142FBF" w:rsidRPr="00426AE0" w:rsidRDefault="00142FBF" w:rsidP="00762F6E">
            <w:pPr>
              <w:jc w:val="center"/>
            </w:pPr>
            <w:r w:rsidRPr="00426AE0">
              <w:t>137,82</w:t>
            </w:r>
          </w:p>
        </w:tc>
        <w:tc>
          <w:tcPr>
            <w:tcW w:w="904" w:type="dxa"/>
            <w:tcBorders>
              <w:top w:val="nil"/>
              <w:left w:val="nil"/>
              <w:bottom w:val="single" w:sz="4" w:space="0" w:color="auto"/>
              <w:right w:val="single" w:sz="4" w:space="0" w:color="auto"/>
            </w:tcBorders>
            <w:shd w:val="clear" w:color="auto" w:fill="auto"/>
          </w:tcPr>
          <w:p w14:paraId="12B96C29" w14:textId="77777777" w:rsidR="00142FBF" w:rsidRPr="00426AE0" w:rsidRDefault="00142FBF" w:rsidP="00762F6E">
            <w:pPr>
              <w:jc w:val="center"/>
            </w:pPr>
            <w:r w:rsidRPr="00426AE0">
              <w:t>154,90</w:t>
            </w:r>
          </w:p>
        </w:tc>
        <w:tc>
          <w:tcPr>
            <w:tcW w:w="906" w:type="dxa"/>
            <w:tcBorders>
              <w:top w:val="nil"/>
              <w:left w:val="nil"/>
              <w:bottom w:val="single" w:sz="4" w:space="0" w:color="auto"/>
              <w:right w:val="single" w:sz="4" w:space="0" w:color="auto"/>
            </w:tcBorders>
            <w:shd w:val="clear" w:color="auto" w:fill="auto"/>
          </w:tcPr>
          <w:p w14:paraId="6E7722FB" w14:textId="77777777" w:rsidR="00142FBF" w:rsidRDefault="00142FBF" w:rsidP="00762F6E">
            <w:pPr>
              <w:jc w:val="center"/>
            </w:pPr>
            <w:r w:rsidRPr="00426AE0">
              <w:t>146,00</w:t>
            </w:r>
          </w:p>
        </w:tc>
        <w:tc>
          <w:tcPr>
            <w:tcW w:w="1355" w:type="dxa"/>
            <w:tcBorders>
              <w:top w:val="nil"/>
              <w:left w:val="nil"/>
              <w:bottom w:val="single" w:sz="4" w:space="0" w:color="auto"/>
              <w:right w:val="single" w:sz="4" w:space="0" w:color="auto"/>
            </w:tcBorders>
            <w:shd w:val="clear" w:color="auto" w:fill="auto"/>
          </w:tcPr>
          <w:p w14:paraId="6B85D8F6" w14:textId="77777777" w:rsidR="00142FBF" w:rsidRPr="00242AAB" w:rsidRDefault="00142FBF" w:rsidP="00762F6E">
            <w:pPr>
              <w:jc w:val="center"/>
            </w:pPr>
            <w:r w:rsidRPr="00242AAB">
              <w:t>37,35</w:t>
            </w:r>
          </w:p>
        </w:tc>
        <w:tc>
          <w:tcPr>
            <w:tcW w:w="1441" w:type="dxa"/>
            <w:tcBorders>
              <w:top w:val="nil"/>
              <w:left w:val="nil"/>
              <w:bottom w:val="single" w:sz="4" w:space="0" w:color="auto"/>
              <w:right w:val="single" w:sz="4" w:space="0" w:color="auto"/>
            </w:tcBorders>
            <w:shd w:val="clear" w:color="auto" w:fill="auto"/>
          </w:tcPr>
          <w:p w14:paraId="08E15739" w14:textId="77777777" w:rsidR="00142FBF" w:rsidRDefault="00142FBF" w:rsidP="00762F6E">
            <w:pPr>
              <w:jc w:val="center"/>
            </w:pPr>
            <w:r w:rsidRPr="00242AAB">
              <w:t>1816,87</w:t>
            </w:r>
          </w:p>
        </w:tc>
        <w:tc>
          <w:tcPr>
            <w:tcW w:w="1201" w:type="dxa"/>
            <w:tcBorders>
              <w:top w:val="nil"/>
              <w:left w:val="nil"/>
              <w:bottom w:val="single" w:sz="4" w:space="0" w:color="auto"/>
              <w:right w:val="single" w:sz="4" w:space="0" w:color="auto"/>
            </w:tcBorders>
            <w:shd w:val="clear" w:color="auto" w:fill="auto"/>
            <w:hideMark/>
          </w:tcPr>
          <w:p w14:paraId="47DBD0F1"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hideMark/>
          </w:tcPr>
          <w:p w14:paraId="56EB7FF9" w14:textId="77777777" w:rsidR="00142FBF" w:rsidRPr="00F46649" w:rsidRDefault="00142FBF" w:rsidP="00762F6E">
            <w:pPr>
              <w:jc w:val="center"/>
            </w:pPr>
            <w:r w:rsidRPr="00F46649">
              <w:t>х</w:t>
            </w:r>
          </w:p>
        </w:tc>
      </w:tr>
      <w:tr w:rsidR="00142FBF" w:rsidRPr="00F46649" w14:paraId="11E74E24"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hideMark/>
          </w:tcPr>
          <w:p w14:paraId="4A17BB37"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hideMark/>
          </w:tcPr>
          <w:p w14:paraId="0B75FC7C" w14:textId="77777777" w:rsidR="00142FBF" w:rsidRPr="00F46649" w:rsidRDefault="00142FBF" w:rsidP="00762F6E">
            <w:r w:rsidRPr="00F46649">
              <w:t>с 01.01.2023</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3C9CF" w14:textId="77777777" w:rsidR="00142FBF" w:rsidRPr="009F4EBC" w:rsidRDefault="00142FBF" w:rsidP="00762F6E">
            <w:pPr>
              <w:jc w:val="center"/>
            </w:pPr>
            <w:r w:rsidRPr="009F4EBC">
              <w:t>148,03</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3741DCD9" w14:textId="77777777" w:rsidR="00142FBF" w:rsidRPr="009F4EBC" w:rsidRDefault="00142FBF" w:rsidP="00762F6E">
            <w:pPr>
              <w:jc w:val="center"/>
            </w:pPr>
            <w:r w:rsidRPr="009F4EBC">
              <w:t>146,47</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74C231B8" w14:textId="77777777" w:rsidR="00142FBF" w:rsidRPr="009F4EBC" w:rsidRDefault="00142FBF" w:rsidP="00762F6E">
            <w:pPr>
              <w:jc w:val="center"/>
            </w:pPr>
            <w:r w:rsidRPr="009F4EBC">
              <w:t>155,05</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58FA4538" w14:textId="77777777" w:rsidR="00142FBF" w:rsidRPr="009F4EBC" w:rsidRDefault="00142FBF" w:rsidP="00762F6E">
            <w:pPr>
              <w:jc w:val="center"/>
            </w:pPr>
            <w:r w:rsidRPr="009F4EBC">
              <w:t>148,81</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143E6C68" w14:textId="77777777" w:rsidR="00142FBF" w:rsidRPr="009F4EBC" w:rsidRDefault="00142FBF" w:rsidP="00762F6E">
            <w:pPr>
              <w:jc w:val="center"/>
            </w:pPr>
            <w:r w:rsidRPr="009F4EBC">
              <w:t>123,36</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39D19D4F" w14:textId="77777777" w:rsidR="00142FBF" w:rsidRPr="009F4EBC" w:rsidRDefault="00142FBF" w:rsidP="00762F6E">
            <w:pPr>
              <w:jc w:val="center"/>
            </w:pPr>
            <w:r w:rsidRPr="009F4EBC">
              <w:t>122,06</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398CBD23" w14:textId="77777777" w:rsidR="00142FBF" w:rsidRPr="009F4EBC" w:rsidRDefault="00142FBF" w:rsidP="00762F6E">
            <w:pPr>
              <w:jc w:val="center"/>
            </w:pPr>
            <w:r w:rsidRPr="009F4EBC">
              <w:t>129,21</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6740AE98" w14:textId="77777777" w:rsidR="00142FBF" w:rsidRPr="009F4EBC" w:rsidRDefault="00142FBF" w:rsidP="00762F6E">
            <w:pPr>
              <w:jc w:val="center"/>
            </w:pPr>
            <w:r w:rsidRPr="009F4EBC">
              <w:t>124,01</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3776F6FA" w14:textId="77777777" w:rsidR="00142FBF" w:rsidRPr="009F4EBC" w:rsidRDefault="00142FBF" w:rsidP="00762F6E">
            <w:pPr>
              <w:jc w:val="center"/>
            </w:pPr>
            <w:r w:rsidRPr="009F4EBC">
              <w:t>34,90</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69EDB507" w14:textId="77777777" w:rsidR="00142FBF" w:rsidRPr="009F4EBC" w:rsidRDefault="00142FBF" w:rsidP="00762F6E">
            <w:pPr>
              <w:jc w:val="center"/>
            </w:pPr>
            <w:r w:rsidRPr="009F4EBC">
              <w:t>1 626,12</w:t>
            </w:r>
          </w:p>
        </w:tc>
        <w:tc>
          <w:tcPr>
            <w:tcW w:w="1201" w:type="dxa"/>
            <w:tcBorders>
              <w:top w:val="nil"/>
              <w:left w:val="nil"/>
              <w:bottom w:val="single" w:sz="4" w:space="0" w:color="auto"/>
              <w:right w:val="single" w:sz="4" w:space="0" w:color="auto"/>
            </w:tcBorders>
            <w:shd w:val="clear" w:color="auto" w:fill="auto"/>
            <w:hideMark/>
          </w:tcPr>
          <w:p w14:paraId="5F46B012"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hideMark/>
          </w:tcPr>
          <w:p w14:paraId="35DD9D46" w14:textId="77777777" w:rsidR="00142FBF" w:rsidRPr="00F46649" w:rsidRDefault="00142FBF" w:rsidP="00762F6E">
            <w:pPr>
              <w:jc w:val="center"/>
            </w:pPr>
            <w:r w:rsidRPr="00F46649">
              <w:t>х</w:t>
            </w:r>
          </w:p>
        </w:tc>
      </w:tr>
      <w:tr w:rsidR="00142FBF" w:rsidRPr="00F46649" w14:paraId="6A3F721A"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tcPr>
          <w:p w14:paraId="71AD6808"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tcPr>
          <w:p w14:paraId="247CFA83" w14:textId="77777777" w:rsidR="00142FBF" w:rsidRPr="00F46649" w:rsidRDefault="00142FBF" w:rsidP="00762F6E">
            <w:r w:rsidRPr="00F46649">
              <w:t>с 01.07.2023</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9A333F3" w14:textId="77777777" w:rsidR="00142FBF" w:rsidRPr="009F4EBC" w:rsidRDefault="00142FBF" w:rsidP="00762F6E">
            <w:pPr>
              <w:jc w:val="center"/>
            </w:pPr>
            <w:r w:rsidRPr="009F4EBC">
              <w:t>151,31</w:t>
            </w:r>
          </w:p>
        </w:tc>
        <w:tc>
          <w:tcPr>
            <w:tcW w:w="905" w:type="dxa"/>
            <w:tcBorders>
              <w:top w:val="single" w:sz="4" w:space="0" w:color="auto"/>
              <w:left w:val="nil"/>
              <w:bottom w:val="single" w:sz="4" w:space="0" w:color="auto"/>
              <w:right w:val="single" w:sz="4" w:space="0" w:color="auto"/>
            </w:tcBorders>
            <w:shd w:val="clear" w:color="auto" w:fill="auto"/>
            <w:vAlign w:val="center"/>
          </w:tcPr>
          <w:p w14:paraId="350CF29B" w14:textId="77777777" w:rsidR="00142FBF" w:rsidRPr="009F4EBC" w:rsidRDefault="00142FBF" w:rsidP="00762F6E">
            <w:pPr>
              <w:jc w:val="center"/>
            </w:pPr>
            <w:r w:rsidRPr="009F4EBC">
              <w:t>149,75</w:t>
            </w:r>
          </w:p>
        </w:tc>
        <w:tc>
          <w:tcPr>
            <w:tcW w:w="904" w:type="dxa"/>
            <w:tcBorders>
              <w:top w:val="single" w:sz="4" w:space="0" w:color="auto"/>
              <w:left w:val="nil"/>
              <w:bottom w:val="single" w:sz="4" w:space="0" w:color="auto"/>
              <w:right w:val="single" w:sz="4" w:space="0" w:color="auto"/>
            </w:tcBorders>
            <w:shd w:val="clear" w:color="auto" w:fill="auto"/>
            <w:vAlign w:val="center"/>
          </w:tcPr>
          <w:p w14:paraId="4CC3EB6A" w14:textId="77777777" w:rsidR="00142FBF" w:rsidRPr="009F4EBC" w:rsidRDefault="00142FBF" w:rsidP="00762F6E">
            <w:pPr>
              <w:jc w:val="center"/>
            </w:pPr>
            <w:r w:rsidRPr="009F4EBC">
              <w:t>158,33</w:t>
            </w:r>
          </w:p>
        </w:tc>
        <w:tc>
          <w:tcPr>
            <w:tcW w:w="906" w:type="dxa"/>
            <w:tcBorders>
              <w:top w:val="single" w:sz="4" w:space="0" w:color="auto"/>
              <w:left w:val="nil"/>
              <w:bottom w:val="single" w:sz="4" w:space="0" w:color="auto"/>
              <w:right w:val="single" w:sz="4" w:space="0" w:color="auto"/>
            </w:tcBorders>
            <w:shd w:val="clear" w:color="auto" w:fill="auto"/>
            <w:vAlign w:val="center"/>
          </w:tcPr>
          <w:p w14:paraId="132B29D0" w14:textId="77777777" w:rsidR="00142FBF" w:rsidRPr="009F4EBC" w:rsidRDefault="00142FBF" w:rsidP="00762F6E">
            <w:pPr>
              <w:jc w:val="center"/>
            </w:pPr>
            <w:r w:rsidRPr="009F4EBC">
              <w:t>152,09</w:t>
            </w:r>
          </w:p>
        </w:tc>
        <w:tc>
          <w:tcPr>
            <w:tcW w:w="904" w:type="dxa"/>
            <w:tcBorders>
              <w:top w:val="single" w:sz="4" w:space="0" w:color="auto"/>
              <w:left w:val="nil"/>
              <w:bottom w:val="single" w:sz="4" w:space="0" w:color="auto"/>
              <w:right w:val="single" w:sz="4" w:space="0" w:color="auto"/>
            </w:tcBorders>
            <w:shd w:val="clear" w:color="auto" w:fill="auto"/>
            <w:vAlign w:val="center"/>
          </w:tcPr>
          <w:p w14:paraId="79EFBE0A" w14:textId="77777777" w:rsidR="00142FBF" w:rsidRPr="009F4EBC" w:rsidRDefault="00142FBF" w:rsidP="00762F6E">
            <w:pPr>
              <w:jc w:val="center"/>
            </w:pPr>
            <w:r w:rsidRPr="009F4EBC">
              <w:t>126,09</w:t>
            </w:r>
          </w:p>
        </w:tc>
        <w:tc>
          <w:tcPr>
            <w:tcW w:w="905" w:type="dxa"/>
            <w:tcBorders>
              <w:top w:val="single" w:sz="4" w:space="0" w:color="auto"/>
              <w:left w:val="nil"/>
              <w:bottom w:val="single" w:sz="4" w:space="0" w:color="auto"/>
              <w:right w:val="single" w:sz="4" w:space="0" w:color="auto"/>
            </w:tcBorders>
            <w:shd w:val="clear" w:color="auto" w:fill="auto"/>
            <w:vAlign w:val="center"/>
          </w:tcPr>
          <w:p w14:paraId="7D5A8FA6" w14:textId="77777777" w:rsidR="00142FBF" w:rsidRPr="009F4EBC" w:rsidRDefault="00142FBF" w:rsidP="00762F6E">
            <w:pPr>
              <w:jc w:val="center"/>
            </w:pPr>
            <w:r w:rsidRPr="009F4EBC">
              <w:t>124,79</w:t>
            </w:r>
          </w:p>
        </w:tc>
        <w:tc>
          <w:tcPr>
            <w:tcW w:w="904" w:type="dxa"/>
            <w:tcBorders>
              <w:top w:val="single" w:sz="4" w:space="0" w:color="auto"/>
              <w:left w:val="nil"/>
              <w:bottom w:val="single" w:sz="4" w:space="0" w:color="auto"/>
              <w:right w:val="single" w:sz="4" w:space="0" w:color="auto"/>
            </w:tcBorders>
            <w:shd w:val="clear" w:color="auto" w:fill="auto"/>
            <w:vAlign w:val="center"/>
          </w:tcPr>
          <w:p w14:paraId="1645C3A0" w14:textId="77777777" w:rsidR="00142FBF" w:rsidRPr="009F4EBC" w:rsidRDefault="00142FBF" w:rsidP="00762F6E">
            <w:pPr>
              <w:jc w:val="center"/>
            </w:pPr>
            <w:r w:rsidRPr="009F4EBC">
              <w:t>131,94</w:t>
            </w:r>
          </w:p>
        </w:tc>
        <w:tc>
          <w:tcPr>
            <w:tcW w:w="906" w:type="dxa"/>
            <w:tcBorders>
              <w:top w:val="single" w:sz="4" w:space="0" w:color="auto"/>
              <w:left w:val="nil"/>
              <w:bottom w:val="single" w:sz="4" w:space="0" w:color="auto"/>
              <w:right w:val="single" w:sz="4" w:space="0" w:color="auto"/>
            </w:tcBorders>
            <w:shd w:val="clear" w:color="auto" w:fill="auto"/>
            <w:vAlign w:val="center"/>
          </w:tcPr>
          <w:p w14:paraId="0D6E8F65" w14:textId="77777777" w:rsidR="00142FBF" w:rsidRPr="009F4EBC" w:rsidRDefault="00142FBF" w:rsidP="00762F6E">
            <w:pPr>
              <w:jc w:val="center"/>
            </w:pPr>
            <w:r w:rsidRPr="009F4EBC">
              <w:t>126,74</w:t>
            </w:r>
          </w:p>
        </w:tc>
        <w:tc>
          <w:tcPr>
            <w:tcW w:w="1355" w:type="dxa"/>
            <w:tcBorders>
              <w:top w:val="single" w:sz="4" w:space="0" w:color="auto"/>
              <w:left w:val="nil"/>
              <w:bottom w:val="single" w:sz="4" w:space="0" w:color="auto"/>
              <w:right w:val="single" w:sz="4" w:space="0" w:color="auto"/>
            </w:tcBorders>
            <w:shd w:val="clear" w:color="auto" w:fill="auto"/>
            <w:vAlign w:val="center"/>
          </w:tcPr>
          <w:p w14:paraId="657FC6FE" w14:textId="77777777" w:rsidR="00142FBF" w:rsidRPr="009F4EBC" w:rsidRDefault="00142FBF" w:rsidP="00762F6E">
            <w:pPr>
              <w:jc w:val="center"/>
            </w:pPr>
            <w:r w:rsidRPr="009F4EBC">
              <w:t>37,63</w:t>
            </w:r>
          </w:p>
        </w:tc>
        <w:tc>
          <w:tcPr>
            <w:tcW w:w="1441" w:type="dxa"/>
            <w:tcBorders>
              <w:top w:val="single" w:sz="4" w:space="0" w:color="auto"/>
              <w:left w:val="nil"/>
              <w:bottom w:val="single" w:sz="4" w:space="0" w:color="auto"/>
              <w:right w:val="single" w:sz="4" w:space="0" w:color="auto"/>
            </w:tcBorders>
            <w:shd w:val="clear" w:color="auto" w:fill="auto"/>
            <w:vAlign w:val="center"/>
          </w:tcPr>
          <w:p w14:paraId="7201EC0A" w14:textId="77777777" w:rsidR="00142FBF" w:rsidRPr="009F4EBC" w:rsidRDefault="00142FBF" w:rsidP="00762F6E">
            <w:pPr>
              <w:jc w:val="center"/>
            </w:pPr>
            <w:r w:rsidRPr="009F4EBC">
              <w:t>1 626,12</w:t>
            </w:r>
          </w:p>
        </w:tc>
        <w:tc>
          <w:tcPr>
            <w:tcW w:w="1201" w:type="dxa"/>
            <w:tcBorders>
              <w:top w:val="nil"/>
              <w:left w:val="nil"/>
              <w:bottom w:val="single" w:sz="4" w:space="0" w:color="auto"/>
              <w:right w:val="single" w:sz="4" w:space="0" w:color="auto"/>
            </w:tcBorders>
            <w:shd w:val="clear" w:color="auto" w:fill="auto"/>
          </w:tcPr>
          <w:p w14:paraId="4EC93FCE"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tcPr>
          <w:p w14:paraId="19A1AB90" w14:textId="77777777" w:rsidR="00142FBF" w:rsidRPr="00F46649" w:rsidRDefault="00142FBF" w:rsidP="00762F6E">
            <w:pPr>
              <w:jc w:val="center"/>
            </w:pPr>
            <w:r w:rsidRPr="00F46649">
              <w:t>х</w:t>
            </w:r>
          </w:p>
        </w:tc>
      </w:tr>
      <w:tr w:rsidR="00142FBF" w:rsidRPr="00F46649" w14:paraId="08327953"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tcPr>
          <w:p w14:paraId="1F093187"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tcPr>
          <w:p w14:paraId="3EBDD8F7" w14:textId="77777777" w:rsidR="00142FBF" w:rsidRPr="00F46649" w:rsidRDefault="00142FBF" w:rsidP="00762F6E">
            <w:r w:rsidRPr="00F46649">
              <w:t>с 01.01.2024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14395C2B" w14:textId="77777777" w:rsidR="00142FBF" w:rsidRPr="009F4EBC" w:rsidRDefault="00142FBF" w:rsidP="00762F6E">
            <w:pPr>
              <w:jc w:val="center"/>
            </w:pPr>
            <w:r w:rsidRPr="009F4EBC">
              <w:t>151,16</w:t>
            </w:r>
          </w:p>
        </w:tc>
        <w:tc>
          <w:tcPr>
            <w:tcW w:w="905" w:type="dxa"/>
            <w:tcBorders>
              <w:top w:val="single" w:sz="4" w:space="0" w:color="auto"/>
              <w:left w:val="nil"/>
              <w:bottom w:val="single" w:sz="4" w:space="0" w:color="auto"/>
              <w:right w:val="single" w:sz="4" w:space="0" w:color="auto"/>
            </w:tcBorders>
            <w:shd w:val="clear" w:color="auto" w:fill="auto"/>
            <w:vAlign w:val="center"/>
          </w:tcPr>
          <w:p w14:paraId="77918854" w14:textId="77777777" w:rsidR="00142FBF" w:rsidRPr="009F4EBC" w:rsidRDefault="00142FBF" w:rsidP="00762F6E">
            <w:pPr>
              <w:jc w:val="center"/>
            </w:pPr>
            <w:r w:rsidRPr="009F4EBC">
              <w:t>149,60</w:t>
            </w:r>
          </w:p>
        </w:tc>
        <w:tc>
          <w:tcPr>
            <w:tcW w:w="904" w:type="dxa"/>
            <w:tcBorders>
              <w:top w:val="single" w:sz="4" w:space="0" w:color="auto"/>
              <w:left w:val="nil"/>
              <w:bottom w:val="single" w:sz="4" w:space="0" w:color="auto"/>
              <w:right w:val="single" w:sz="4" w:space="0" w:color="auto"/>
            </w:tcBorders>
            <w:shd w:val="clear" w:color="auto" w:fill="auto"/>
            <w:vAlign w:val="center"/>
          </w:tcPr>
          <w:p w14:paraId="2527ECE3" w14:textId="77777777" w:rsidR="00142FBF" w:rsidRPr="009F4EBC" w:rsidRDefault="00142FBF" w:rsidP="00762F6E">
            <w:pPr>
              <w:jc w:val="center"/>
            </w:pPr>
            <w:r w:rsidRPr="009F4EBC">
              <w:t>158,18</w:t>
            </w:r>
          </w:p>
        </w:tc>
        <w:tc>
          <w:tcPr>
            <w:tcW w:w="906" w:type="dxa"/>
            <w:tcBorders>
              <w:top w:val="single" w:sz="4" w:space="0" w:color="auto"/>
              <w:left w:val="nil"/>
              <w:bottom w:val="single" w:sz="4" w:space="0" w:color="auto"/>
              <w:right w:val="single" w:sz="4" w:space="0" w:color="auto"/>
            </w:tcBorders>
            <w:shd w:val="clear" w:color="auto" w:fill="auto"/>
            <w:vAlign w:val="center"/>
          </w:tcPr>
          <w:p w14:paraId="07B78960" w14:textId="77777777" w:rsidR="00142FBF" w:rsidRPr="009F4EBC" w:rsidRDefault="00142FBF" w:rsidP="00762F6E">
            <w:pPr>
              <w:jc w:val="center"/>
            </w:pPr>
            <w:r w:rsidRPr="009F4EBC">
              <w:t>151,94</w:t>
            </w:r>
          </w:p>
        </w:tc>
        <w:tc>
          <w:tcPr>
            <w:tcW w:w="904" w:type="dxa"/>
            <w:tcBorders>
              <w:top w:val="single" w:sz="4" w:space="0" w:color="auto"/>
              <w:left w:val="nil"/>
              <w:bottom w:val="single" w:sz="4" w:space="0" w:color="auto"/>
              <w:right w:val="single" w:sz="4" w:space="0" w:color="auto"/>
            </w:tcBorders>
            <w:shd w:val="clear" w:color="auto" w:fill="auto"/>
            <w:vAlign w:val="center"/>
          </w:tcPr>
          <w:p w14:paraId="271DD13D" w14:textId="77777777" w:rsidR="00142FBF" w:rsidRPr="009F4EBC" w:rsidRDefault="00142FBF" w:rsidP="00762F6E">
            <w:pPr>
              <w:jc w:val="center"/>
            </w:pPr>
            <w:r w:rsidRPr="009F4EBC">
              <w:t>125,97</w:t>
            </w:r>
          </w:p>
        </w:tc>
        <w:tc>
          <w:tcPr>
            <w:tcW w:w="905" w:type="dxa"/>
            <w:tcBorders>
              <w:top w:val="single" w:sz="4" w:space="0" w:color="auto"/>
              <w:left w:val="nil"/>
              <w:bottom w:val="single" w:sz="4" w:space="0" w:color="auto"/>
              <w:right w:val="single" w:sz="4" w:space="0" w:color="auto"/>
            </w:tcBorders>
            <w:shd w:val="clear" w:color="auto" w:fill="auto"/>
            <w:vAlign w:val="center"/>
          </w:tcPr>
          <w:p w14:paraId="3DF0CED4" w14:textId="77777777" w:rsidR="00142FBF" w:rsidRPr="009F4EBC" w:rsidRDefault="00142FBF" w:rsidP="00762F6E">
            <w:pPr>
              <w:jc w:val="center"/>
            </w:pPr>
            <w:r w:rsidRPr="009F4EBC">
              <w:t>124,67</w:t>
            </w:r>
          </w:p>
        </w:tc>
        <w:tc>
          <w:tcPr>
            <w:tcW w:w="904" w:type="dxa"/>
            <w:tcBorders>
              <w:top w:val="single" w:sz="4" w:space="0" w:color="auto"/>
              <w:left w:val="nil"/>
              <w:bottom w:val="single" w:sz="4" w:space="0" w:color="auto"/>
              <w:right w:val="single" w:sz="4" w:space="0" w:color="auto"/>
            </w:tcBorders>
            <w:shd w:val="clear" w:color="auto" w:fill="auto"/>
            <w:vAlign w:val="center"/>
          </w:tcPr>
          <w:p w14:paraId="5A3B614C" w14:textId="77777777" w:rsidR="00142FBF" w:rsidRPr="009F4EBC" w:rsidRDefault="00142FBF" w:rsidP="00762F6E">
            <w:pPr>
              <w:jc w:val="center"/>
            </w:pPr>
            <w:r w:rsidRPr="009F4EBC">
              <w:t>131,82</w:t>
            </w:r>
          </w:p>
        </w:tc>
        <w:tc>
          <w:tcPr>
            <w:tcW w:w="906" w:type="dxa"/>
            <w:tcBorders>
              <w:top w:val="single" w:sz="4" w:space="0" w:color="auto"/>
              <w:left w:val="nil"/>
              <w:bottom w:val="single" w:sz="4" w:space="0" w:color="auto"/>
              <w:right w:val="single" w:sz="4" w:space="0" w:color="auto"/>
            </w:tcBorders>
            <w:shd w:val="clear" w:color="auto" w:fill="auto"/>
            <w:vAlign w:val="center"/>
          </w:tcPr>
          <w:p w14:paraId="331088FC" w14:textId="77777777" w:rsidR="00142FBF" w:rsidRPr="009F4EBC" w:rsidRDefault="00142FBF" w:rsidP="00762F6E">
            <w:pPr>
              <w:jc w:val="center"/>
            </w:pPr>
            <w:r w:rsidRPr="009F4EBC">
              <w:t>126,62</w:t>
            </w:r>
          </w:p>
        </w:tc>
        <w:tc>
          <w:tcPr>
            <w:tcW w:w="1355" w:type="dxa"/>
            <w:tcBorders>
              <w:top w:val="single" w:sz="4" w:space="0" w:color="auto"/>
              <w:left w:val="nil"/>
              <w:bottom w:val="single" w:sz="4" w:space="0" w:color="auto"/>
              <w:right w:val="single" w:sz="4" w:space="0" w:color="auto"/>
            </w:tcBorders>
            <w:shd w:val="clear" w:color="auto" w:fill="auto"/>
            <w:vAlign w:val="center"/>
          </w:tcPr>
          <w:p w14:paraId="1C64065D" w14:textId="77777777" w:rsidR="00142FBF" w:rsidRPr="009F4EBC" w:rsidRDefault="00142FBF" w:rsidP="00762F6E">
            <w:pPr>
              <w:jc w:val="center"/>
            </w:pPr>
            <w:r w:rsidRPr="009F4EBC">
              <w:t>37,51</w:t>
            </w:r>
          </w:p>
        </w:tc>
        <w:tc>
          <w:tcPr>
            <w:tcW w:w="1441" w:type="dxa"/>
            <w:tcBorders>
              <w:top w:val="single" w:sz="4" w:space="0" w:color="auto"/>
              <w:left w:val="nil"/>
              <w:bottom w:val="single" w:sz="4" w:space="0" w:color="auto"/>
              <w:right w:val="single" w:sz="4" w:space="0" w:color="auto"/>
            </w:tcBorders>
            <w:shd w:val="clear" w:color="auto" w:fill="auto"/>
            <w:vAlign w:val="center"/>
          </w:tcPr>
          <w:p w14:paraId="4454D6F5" w14:textId="77777777" w:rsidR="00142FBF" w:rsidRPr="009F4EBC" w:rsidRDefault="00142FBF" w:rsidP="00762F6E">
            <w:pPr>
              <w:jc w:val="center"/>
            </w:pPr>
            <w:r w:rsidRPr="009F4EBC">
              <w:t>1 626,12</w:t>
            </w:r>
          </w:p>
        </w:tc>
        <w:tc>
          <w:tcPr>
            <w:tcW w:w="1201" w:type="dxa"/>
            <w:tcBorders>
              <w:top w:val="nil"/>
              <w:left w:val="nil"/>
              <w:bottom w:val="single" w:sz="4" w:space="0" w:color="auto"/>
              <w:right w:val="single" w:sz="4" w:space="0" w:color="auto"/>
            </w:tcBorders>
            <w:shd w:val="clear" w:color="auto" w:fill="auto"/>
          </w:tcPr>
          <w:p w14:paraId="05C73F30"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tcPr>
          <w:p w14:paraId="47CFC12B" w14:textId="77777777" w:rsidR="00142FBF" w:rsidRPr="00F46649" w:rsidRDefault="00142FBF" w:rsidP="00762F6E">
            <w:pPr>
              <w:jc w:val="center"/>
            </w:pPr>
            <w:r w:rsidRPr="00F46649">
              <w:t>х</w:t>
            </w:r>
          </w:p>
        </w:tc>
      </w:tr>
      <w:tr w:rsidR="00142FBF" w:rsidRPr="00F46649" w14:paraId="075A8287"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tcPr>
          <w:p w14:paraId="13650B72"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tcPr>
          <w:p w14:paraId="2674C0EC" w14:textId="77777777" w:rsidR="00142FBF" w:rsidRPr="00F46649" w:rsidRDefault="00142FBF" w:rsidP="00762F6E">
            <w:r w:rsidRPr="00F46649">
              <w:t>с 01.07.2024</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819F386" w14:textId="77777777" w:rsidR="00142FBF" w:rsidRPr="009F4EBC" w:rsidRDefault="00142FBF" w:rsidP="00762F6E">
            <w:pPr>
              <w:jc w:val="center"/>
            </w:pPr>
            <w:r w:rsidRPr="009F4EBC">
              <w:t>159,07</w:t>
            </w:r>
          </w:p>
        </w:tc>
        <w:tc>
          <w:tcPr>
            <w:tcW w:w="905" w:type="dxa"/>
            <w:tcBorders>
              <w:top w:val="single" w:sz="4" w:space="0" w:color="auto"/>
              <w:left w:val="nil"/>
              <w:bottom w:val="single" w:sz="4" w:space="0" w:color="auto"/>
              <w:right w:val="single" w:sz="4" w:space="0" w:color="auto"/>
            </w:tcBorders>
            <w:shd w:val="clear" w:color="auto" w:fill="auto"/>
            <w:vAlign w:val="center"/>
          </w:tcPr>
          <w:p w14:paraId="46A05B0F" w14:textId="77777777" w:rsidR="00142FBF" w:rsidRPr="009F4EBC" w:rsidRDefault="00142FBF" w:rsidP="00762F6E">
            <w:pPr>
              <w:jc w:val="center"/>
            </w:pPr>
            <w:r w:rsidRPr="009F4EBC">
              <w:t>157,39</w:t>
            </w:r>
          </w:p>
        </w:tc>
        <w:tc>
          <w:tcPr>
            <w:tcW w:w="904" w:type="dxa"/>
            <w:tcBorders>
              <w:top w:val="single" w:sz="4" w:space="0" w:color="auto"/>
              <w:left w:val="nil"/>
              <w:bottom w:val="single" w:sz="4" w:space="0" w:color="auto"/>
              <w:right w:val="single" w:sz="4" w:space="0" w:color="auto"/>
            </w:tcBorders>
            <w:shd w:val="clear" w:color="auto" w:fill="auto"/>
            <w:vAlign w:val="center"/>
          </w:tcPr>
          <w:p w14:paraId="10D22033" w14:textId="77777777" w:rsidR="00142FBF" w:rsidRPr="009F4EBC" w:rsidRDefault="00142FBF" w:rsidP="00762F6E">
            <w:pPr>
              <w:jc w:val="center"/>
            </w:pPr>
            <w:r w:rsidRPr="009F4EBC">
              <w:t>166,62</w:t>
            </w:r>
          </w:p>
        </w:tc>
        <w:tc>
          <w:tcPr>
            <w:tcW w:w="906" w:type="dxa"/>
            <w:tcBorders>
              <w:top w:val="single" w:sz="4" w:space="0" w:color="auto"/>
              <w:left w:val="nil"/>
              <w:bottom w:val="single" w:sz="4" w:space="0" w:color="auto"/>
              <w:right w:val="single" w:sz="4" w:space="0" w:color="auto"/>
            </w:tcBorders>
            <w:shd w:val="clear" w:color="auto" w:fill="auto"/>
            <w:vAlign w:val="center"/>
          </w:tcPr>
          <w:p w14:paraId="6829FE85" w14:textId="77777777" w:rsidR="00142FBF" w:rsidRPr="009F4EBC" w:rsidRDefault="00142FBF" w:rsidP="00762F6E">
            <w:pPr>
              <w:jc w:val="center"/>
            </w:pPr>
            <w:r w:rsidRPr="009F4EBC">
              <w:t>159,91</w:t>
            </w:r>
          </w:p>
        </w:tc>
        <w:tc>
          <w:tcPr>
            <w:tcW w:w="904" w:type="dxa"/>
            <w:tcBorders>
              <w:top w:val="single" w:sz="4" w:space="0" w:color="auto"/>
              <w:left w:val="nil"/>
              <w:bottom w:val="single" w:sz="4" w:space="0" w:color="auto"/>
              <w:right w:val="single" w:sz="4" w:space="0" w:color="auto"/>
            </w:tcBorders>
            <w:shd w:val="clear" w:color="auto" w:fill="auto"/>
            <w:vAlign w:val="center"/>
          </w:tcPr>
          <w:p w14:paraId="2E1624C9" w14:textId="77777777" w:rsidR="00142FBF" w:rsidRPr="009F4EBC" w:rsidRDefault="00142FBF" w:rsidP="00762F6E">
            <w:pPr>
              <w:jc w:val="center"/>
            </w:pPr>
            <w:r w:rsidRPr="009F4EBC">
              <w:t>132,56</w:t>
            </w:r>
          </w:p>
        </w:tc>
        <w:tc>
          <w:tcPr>
            <w:tcW w:w="905" w:type="dxa"/>
            <w:tcBorders>
              <w:top w:val="single" w:sz="4" w:space="0" w:color="auto"/>
              <w:left w:val="nil"/>
              <w:bottom w:val="single" w:sz="4" w:space="0" w:color="auto"/>
              <w:right w:val="single" w:sz="4" w:space="0" w:color="auto"/>
            </w:tcBorders>
            <w:shd w:val="clear" w:color="auto" w:fill="auto"/>
            <w:vAlign w:val="center"/>
          </w:tcPr>
          <w:p w14:paraId="228DFF26" w14:textId="77777777" w:rsidR="00142FBF" w:rsidRPr="009F4EBC" w:rsidRDefault="00142FBF" w:rsidP="00762F6E">
            <w:pPr>
              <w:jc w:val="center"/>
            </w:pPr>
            <w:r w:rsidRPr="009F4EBC">
              <w:t>131,16</w:t>
            </w:r>
          </w:p>
        </w:tc>
        <w:tc>
          <w:tcPr>
            <w:tcW w:w="904" w:type="dxa"/>
            <w:tcBorders>
              <w:top w:val="single" w:sz="4" w:space="0" w:color="auto"/>
              <w:left w:val="nil"/>
              <w:bottom w:val="single" w:sz="4" w:space="0" w:color="auto"/>
              <w:right w:val="single" w:sz="4" w:space="0" w:color="auto"/>
            </w:tcBorders>
            <w:shd w:val="clear" w:color="auto" w:fill="auto"/>
            <w:vAlign w:val="center"/>
          </w:tcPr>
          <w:p w14:paraId="3C821D43" w14:textId="77777777" w:rsidR="00142FBF" w:rsidRPr="009F4EBC" w:rsidRDefault="00142FBF" w:rsidP="00762F6E">
            <w:pPr>
              <w:jc w:val="center"/>
            </w:pPr>
            <w:r w:rsidRPr="009F4EBC">
              <w:t>138,85</w:t>
            </w:r>
          </w:p>
        </w:tc>
        <w:tc>
          <w:tcPr>
            <w:tcW w:w="906" w:type="dxa"/>
            <w:tcBorders>
              <w:top w:val="single" w:sz="4" w:space="0" w:color="auto"/>
              <w:left w:val="nil"/>
              <w:bottom w:val="single" w:sz="4" w:space="0" w:color="auto"/>
              <w:right w:val="single" w:sz="4" w:space="0" w:color="auto"/>
            </w:tcBorders>
            <w:shd w:val="clear" w:color="auto" w:fill="auto"/>
            <w:vAlign w:val="center"/>
          </w:tcPr>
          <w:p w14:paraId="66A95F9D" w14:textId="77777777" w:rsidR="00142FBF" w:rsidRPr="009F4EBC" w:rsidRDefault="00142FBF" w:rsidP="00762F6E">
            <w:pPr>
              <w:jc w:val="center"/>
            </w:pPr>
            <w:r w:rsidRPr="009F4EBC">
              <w:t>133,26</w:t>
            </w:r>
          </w:p>
        </w:tc>
        <w:tc>
          <w:tcPr>
            <w:tcW w:w="1355" w:type="dxa"/>
            <w:tcBorders>
              <w:top w:val="single" w:sz="4" w:space="0" w:color="auto"/>
              <w:left w:val="nil"/>
              <w:bottom w:val="single" w:sz="4" w:space="0" w:color="auto"/>
              <w:right w:val="single" w:sz="4" w:space="0" w:color="auto"/>
            </w:tcBorders>
            <w:shd w:val="clear" w:color="auto" w:fill="auto"/>
            <w:vAlign w:val="center"/>
          </w:tcPr>
          <w:p w14:paraId="0AC606CB" w14:textId="77777777" w:rsidR="00142FBF" w:rsidRPr="009F4EBC" w:rsidRDefault="00142FBF" w:rsidP="00762F6E">
            <w:pPr>
              <w:jc w:val="center"/>
            </w:pPr>
            <w:r w:rsidRPr="009F4EBC">
              <w:t>37,51</w:t>
            </w:r>
          </w:p>
        </w:tc>
        <w:tc>
          <w:tcPr>
            <w:tcW w:w="1441" w:type="dxa"/>
            <w:tcBorders>
              <w:top w:val="single" w:sz="4" w:space="0" w:color="auto"/>
              <w:left w:val="nil"/>
              <w:bottom w:val="single" w:sz="4" w:space="0" w:color="auto"/>
              <w:right w:val="single" w:sz="4" w:space="0" w:color="auto"/>
            </w:tcBorders>
            <w:shd w:val="clear" w:color="auto" w:fill="auto"/>
            <w:vAlign w:val="center"/>
          </w:tcPr>
          <w:p w14:paraId="69FF5DC7" w14:textId="77777777" w:rsidR="00142FBF" w:rsidRPr="009F4EBC" w:rsidRDefault="00142FBF" w:rsidP="00762F6E">
            <w:pPr>
              <w:jc w:val="center"/>
            </w:pPr>
            <w:r w:rsidRPr="009F4EBC">
              <w:t>1 747,25</w:t>
            </w:r>
          </w:p>
        </w:tc>
        <w:tc>
          <w:tcPr>
            <w:tcW w:w="1201" w:type="dxa"/>
            <w:tcBorders>
              <w:top w:val="nil"/>
              <w:left w:val="nil"/>
              <w:bottom w:val="single" w:sz="4" w:space="0" w:color="auto"/>
              <w:right w:val="single" w:sz="4" w:space="0" w:color="auto"/>
            </w:tcBorders>
            <w:shd w:val="clear" w:color="auto" w:fill="auto"/>
          </w:tcPr>
          <w:p w14:paraId="04BD98CD"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tcPr>
          <w:p w14:paraId="789BAD76" w14:textId="77777777" w:rsidR="00142FBF" w:rsidRPr="00F46649" w:rsidRDefault="00142FBF" w:rsidP="00762F6E">
            <w:pPr>
              <w:jc w:val="center"/>
            </w:pPr>
            <w:r w:rsidRPr="00F46649">
              <w:t>х</w:t>
            </w:r>
          </w:p>
        </w:tc>
      </w:tr>
      <w:tr w:rsidR="00142FBF" w:rsidRPr="00F46649" w14:paraId="4E7563B2"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tcPr>
          <w:p w14:paraId="364E35DB"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tcPr>
          <w:p w14:paraId="7174F0F7" w14:textId="77777777" w:rsidR="00142FBF" w:rsidRPr="00F46649" w:rsidRDefault="00142FBF" w:rsidP="00762F6E">
            <w:r w:rsidRPr="00F46649">
              <w:t>с 01.01.2025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E4D2ED7" w14:textId="77777777" w:rsidR="00142FBF" w:rsidRPr="009F4EBC" w:rsidRDefault="00142FBF" w:rsidP="00762F6E">
            <w:pPr>
              <w:jc w:val="center"/>
            </w:pPr>
            <w:r w:rsidRPr="009F4EBC">
              <w:t>158,76</w:t>
            </w:r>
          </w:p>
        </w:tc>
        <w:tc>
          <w:tcPr>
            <w:tcW w:w="905" w:type="dxa"/>
            <w:tcBorders>
              <w:top w:val="single" w:sz="4" w:space="0" w:color="auto"/>
              <w:left w:val="nil"/>
              <w:bottom w:val="single" w:sz="4" w:space="0" w:color="auto"/>
              <w:right w:val="single" w:sz="4" w:space="0" w:color="auto"/>
            </w:tcBorders>
            <w:shd w:val="clear" w:color="auto" w:fill="auto"/>
            <w:vAlign w:val="center"/>
          </w:tcPr>
          <w:p w14:paraId="620AB25D" w14:textId="77777777" w:rsidR="00142FBF" w:rsidRPr="009F4EBC" w:rsidRDefault="00142FBF" w:rsidP="00762F6E">
            <w:pPr>
              <w:jc w:val="center"/>
            </w:pPr>
            <w:r w:rsidRPr="009F4EBC">
              <w:t>157,09</w:t>
            </w:r>
          </w:p>
        </w:tc>
        <w:tc>
          <w:tcPr>
            <w:tcW w:w="904" w:type="dxa"/>
            <w:tcBorders>
              <w:top w:val="single" w:sz="4" w:space="0" w:color="auto"/>
              <w:left w:val="nil"/>
              <w:bottom w:val="single" w:sz="4" w:space="0" w:color="auto"/>
              <w:right w:val="single" w:sz="4" w:space="0" w:color="auto"/>
            </w:tcBorders>
            <w:shd w:val="clear" w:color="auto" w:fill="auto"/>
            <w:vAlign w:val="center"/>
          </w:tcPr>
          <w:p w14:paraId="4F6985D5" w14:textId="77777777" w:rsidR="00142FBF" w:rsidRPr="009F4EBC" w:rsidRDefault="00142FBF" w:rsidP="00762F6E">
            <w:pPr>
              <w:jc w:val="center"/>
            </w:pPr>
            <w:r w:rsidRPr="009F4EBC">
              <w:t>166,28</w:t>
            </w:r>
          </w:p>
        </w:tc>
        <w:tc>
          <w:tcPr>
            <w:tcW w:w="906" w:type="dxa"/>
            <w:tcBorders>
              <w:top w:val="single" w:sz="4" w:space="0" w:color="auto"/>
              <w:left w:val="nil"/>
              <w:bottom w:val="single" w:sz="4" w:space="0" w:color="auto"/>
              <w:right w:val="single" w:sz="4" w:space="0" w:color="auto"/>
            </w:tcBorders>
            <w:shd w:val="clear" w:color="auto" w:fill="auto"/>
            <w:vAlign w:val="center"/>
          </w:tcPr>
          <w:p w14:paraId="1E40135F" w14:textId="77777777" w:rsidR="00142FBF" w:rsidRPr="009F4EBC" w:rsidRDefault="00142FBF" w:rsidP="00762F6E">
            <w:pPr>
              <w:jc w:val="center"/>
            </w:pPr>
            <w:r w:rsidRPr="009F4EBC">
              <w:t>159,60</w:t>
            </w:r>
          </w:p>
        </w:tc>
        <w:tc>
          <w:tcPr>
            <w:tcW w:w="904" w:type="dxa"/>
            <w:tcBorders>
              <w:top w:val="single" w:sz="4" w:space="0" w:color="auto"/>
              <w:left w:val="nil"/>
              <w:bottom w:val="single" w:sz="4" w:space="0" w:color="auto"/>
              <w:right w:val="single" w:sz="4" w:space="0" w:color="auto"/>
            </w:tcBorders>
            <w:shd w:val="clear" w:color="auto" w:fill="auto"/>
            <w:vAlign w:val="center"/>
          </w:tcPr>
          <w:p w14:paraId="1B33F8EF" w14:textId="77777777" w:rsidR="00142FBF" w:rsidRPr="009F4EBC" w:rsidRDefault="00142FBF" w:rsidP="00762F6E">
            <w:pPr>
              <w:jc w:val="center"/>
            </w:pPr>
            <w:r w:rsidRPr="009F4EBC">
              <w:t>132,30</w:t>
            </w:r>
          </w:p>
        </w:tc>
        <w:tc>
          <w:tcPr>
            <w:tcW w:w="905" w:type="dxa"/>
            <w:tcBorders>
              <w:top w:val="single" w:sz="4" w:space="0" w:color="auto"/>
              <w:left w:val="nil"/>
              <w:bottom w:val="single" w:sz="4" w:space="0" w:color="auto"/>
              <w:right w:val="single" w:sz="4" w:space="0" w:color="auto"/>
            </w:tcBorders>
            <w:shd w:val="clear" w:color="auto" w:fill="auto"/>
            <w:vAlign w:val="center"/>
          </w:tcPr>
          <w:p w14:paraId="33E19F00" w14:textId="77777777" w:rsidR="00142FBF" w:rsidRPr="009F4EBC" w:rsidRDefault="00142FBF" w:rsidP="00762F6E">
            <w:pPr>
              <w:jc w:val="center"/>
            </w:pPr>
            <w:r w:rsidRPr="009F4EBC">
              <w:t>130,91</w:t>
            </w:r>
          </w:p>
        </w:tc>
        <w:tc>
          <w:tcPr>
            <w:tcW w:w="904" w:type="dxa"/>
            <w:tcBorders>
              <w:top w:val="single" w:sz="4" w:space="0" w:color="auto"/>
              <w:left w:val="nil"/>
              <w:bottom w:val="single" w:sz="4" w:space="0" w:color="auto"/>
              <w:right w:val="single" w:sz="4" w:space="0" w:color="auto"/>
            </w:tcBorders>
            <w:shd w:val="clear" w:color="auto" w:fill="auto"/>
            <w:vAlign w:val="center"/>
          </w:tcPr>
          <w:p w14:paraId="719D82FC" w14:textId="77777777" w:rsidR="00142FBF" w:rsidRPr="009F4EBC" w:rsidRDefault="00142FBF" w:rsidP="00762F6E">
            <w:pPr>
              <w:jc w:val="center"/>
            </w:pPr>
            <w:r w:rsidRPr="009F4EBC">
              <w:t>138,57</w:t>
            </w:r>
          </w:p>
        </w:tc>
        <w:tc>
          <w:tcPr>
            <w:tcW w:w="906" w:type="dxa"/>
            <w:tcBorders>
              <w:top w:val="single" w:sz="4" w:space="0" w:color="auto"/>
              <w:left w:val="nil"/>
              <w:bottom w:val="single" w:sz="4" w:space="0" w:color="auto"/>
              <w:right w:val="single" w:sz="4" w:space="0" w:color="auto"/>
            </w:tcBorders>
            <w:shd w:val="clear" w:color="auto" w:fill="auto"/>
            <w:vAlign w:val="center"/>
          </w:tcPr>
          <w:p w14:paraId="42B70265" w14:textId="77777777" w:rsidR="00142FBF" w:rsidRPr="009F4EBC" w:rsidRDefault="00142FBF" w:rsidP="00762F6E">
            <w:pPr>
              <w:jc w:val="center"/>
            </w:pPr>
            <w:r w:rsidRPr="009F4EBC">
              <w:t>133,00</w:t>
            </w:r>
          </w:p>
        </w:tc>
        <w:tc>
          <w:tcPr>
            <w:tcW w:w="1355" w:type="dxa"/>
            <w:tcBorders>
              <w:top w:val="single" w:sz="4" w:space="0" w:color="auto"/>
              <w:left w:val="nil"/>
              <w:bottom w:val="single" w:sz="4" w:space="0" w:color="auto"/>
              <w:right w:val="single" w:sz="4" w:space="0" w:color="auto"/>
            </w:tcBorders>
            <w:shd w:val="clear" w:color="auto" w:fill="auto"/>
            <w:vAlign w:val="center"/>
          </w:tcPr>
          <w:p w14:paraId="01E3B87C" w14:textId="77777777" w:rsidR="00142FBF" w:rsidRPr="009F4EBC" w:rsidRDefault="00142FBF" w:rsidP="00762F6E">
            <w:pPr>
              <w:jc w:val="center"/>
            </w:pPr>
            <w:r w:rsidRPr="009F4EBC">
              <w:t>37,51</w:t>
            </w:r>
          </w:p>
        </w:tc>
        <w:tc>
          <w:tcPr>
            <w:tcW w:w="1441" w:type="dxa"/>
            <w:tcBorders>
              <w:top w:val="single" w:sz="4" w:space="0" w:color="auto"/>
              <w:left w:val="nil"/>
              <w:bottom w:val="single" w:sz="4" w:space="0" w:color="auto"/>
              <w:right w:val="single" w:sz="4" w:space="0" w:color="auto"/>
            </w:tcBorders>
            <w:shd w:val="clear" w:color="auto" w:fill="auto"/>
            <w:vAlign w:val="center"/>
          </w:tcPr>
          <w:p w14:paraId="18290DB8" w14:textId="77777777" w:rsidR="00142FBF" w:rsidRPr="009F4EBC" w:rsidRDefault="00142FBF" w:rsidP="00762F6E">
            <w:pPr>
              <w:jc w:val="center"/>
            </w:pPr>
            <w:r w:rsidRPr="009F4EBC">
              <w:t>1 742,51</w:t>
            </w:r>
          </w:p>
        </w:tc>
        <w:tc>
          <w:tcPr>
            <w:tcW w:w="1201" w:type="dxa"/>
            <w:tcBorders>
              <w:top w:val="nil"/>
              <w:left w:val="nil"/>
              <w:bottom w:val="single" w:sz="4" w:space="0" w:color="auto"/>
              <w:right w:val="single" w:sz="4" w:space="0" w:color="auto"/>
            </w:tcBorders>
            <w:shd w:val="clear" w:color="auto" w:fill="auto"/>
          </w:tcPr>
          <w:p w14:paraId="7A0006D0"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tcPr>
          <w:p w14:paraId="6E124887" w14:textId="77777777" w:rsidR="00142FBF" w:rsidRPr="00F46649" w:rsidRDefault="00142FBF" w:rsidP="00762F6E">
            <w:pPr>
              <w:jc w:val="center"/>
            </w:pPr>
            <w:r w:rsidRPr="00F46649">
              <w:t>х</w:t>
            </w:r>
          </w:p>
        </w:tc>
      </w:tr>
      <w:tr w:rsidR="00142FBF" w:rsidRPr="00F46649" w14:paraId="354D3BF3"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tcPr>
          <w:p w14:paraId="087E78DC"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tcPr>
          <w:p w14:paraId="76EF578D" w14:textId="77777777" w:rsidR="00142FBF" w:rsidRPr="00F46649" w:rsidRDefault="00142FBF" w:rsidP="00762F6E">
            <w:r w:rsidRPr="00F46649">
              <w:t>с 01.07.2025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56FEAEF0" w14:textId="77777777" w:rsidR="00142FBF" w:rsidRPr="009F4EBC" w:rsidRDefault="00142FBF" w:rsidP="00762F6E">
            <w:pPr>
              <w:jc w:val="center"/>
            </w:pPr>
            <w:r w:rsidRPr="009F4EBC">
              <w:t>162,29</w:t>
            </w:r>
          </w:p>
        </w:tc>
        <w:tc>
          <w:tcPr>
            <w:tcW w:w="905" w:type="dxa"/>
            <w:tcBorders>
              <w:top w:val="single" w:sz="4" w:space="0" w:color="auto"/>
              <w:left w:val="nil"/>
              <w:bottom w:val="single" w:sz="4" w:space="0" w:color="auto"/>
              <w:right w:val="single" w:sz="4" w:space="0" w:color="auto"/>
            </w:tcBorders>
            <w:shd w:val="clear" w:color="auto" w:fill="auto"/>
            <w:vAlign w:val="center"/>
          </w:tcPr>
          <w:p w14:paraId="038A0AA1" w14:textId="77777777" w:rsidR="00142FBF" w:rsidRPr="009F4EBC" w:rsidRDefault="00142FBF" w:rsidP="00762F6E">
            <w:pPr>
              <w:jc w:val="center"/>
            </w:pPr>
            <w:r w:rsidRPr="009F4EBC">
              <w:t>160,62</w:t>
            </w:r>
          </w:p>
        </w:tc>
        <w:tc>
          <w:tcPr>
            <w:tcW w:w="904" w:type="dxa"/>
            <w:tcBorders>
              <w:top w:val="single" w:sz="4" w:space="0" w:color="auto"/>
              <w:left w:val="nil"/>
              <w:bottom w:val="single" w:sz="4" w:space="0" w:color="auto"/>
              <w:right w:val="single" w:sz="4" w:space="0" w:color="auto"/>
            </w:tcBorders>
            <w:shd w:val="clear" w:color="auto" w:fill="auto"/>
            <w:vAlign w:val="center"/>
          </w:tcPr>
          <w:p w14:paraId="61C66301" w14:textId="77777777" w:rsidR="00142FBF" w:rsidRPr="009F4EBC" w:rsidRDefault="00142FBF" w:rsidP="00762F6E">
            <w:pPr>
              <w:jc w:val="center"/>
            </w:pPr>
            <w:r w:rsidRPr="009F4EBC">
              <w:t>169,81</w:t>
            </w:r>
          </w:p>
        </w:tc>
        <w:tc>
          <w:tcPr>
            <w:tcW w:w="906" w:type="dxa"/>
            <w:tcBorders>
              <w:top w:val="single" w:sz="4" w:space="0" w:color="auto"/>
              <w:left w:val="nil"/>
              <w:bottom w:val="single" w:sz="4" w:space="0" w:color="auto"/>
              <w:right w:val="single" w:sz="4" w:space="0" w:color="auto"/>
            </w:tcBorders>
            <w:shd w:val="clear" w:color="auto" w:fill="auto"/>
            <w:vAlign w:val="center"/>
          </w:tcPr>
          <w:p w14:paraId="12D11720" w14:textId="77777777" w:rsidR="00142FBF" w:rsidRPr="009F4EBC" w:rsidRDefault="00142FBF" w:rsidP="00762F6E">
            <w:pPr>
              <w:jc w:val="center"/>
            </w:pPr>
            <w:r w:rsidRPr="009F4EBC">
              <w:t>163,13</w:t>
            </w:r>
          </w:p>
        </w:tc>
        <w:tc>
          <w:tcPr>
            <w:tcW w:w="904" w:type="dxa"/>
            <w:tcBorders>
              <w:top w:val="single" w:sz="4" w:space="0" w:color="auto"/>
              <w:left w:val="nil"/>
              <w:bottom w:val="single" w:sz="4" w:space="0" w:color="auto"/>
              <w:right w:val="single" w:sz="4" w:space="0" w:color="auto"/>
            </w:tcBorders>
            <w:shd w:val="clear" w:color="auto" w:fill="auto"/>
            <w:vAlign w:val="center"/>
          </w:tcPr>
          <w:p w14:paraId="7A70E077" w14:textId="77777777" w:rsidR="00142FBF" w:rsidRPr="009F4EBC" w:rsidRDefault="00142FBF" w:rsidP="00762F6E">
            <w:pPr>
              <w:jc w:val="center"/>
            </w:pPr>
            <w:r w:rsidRPr="009F4EBC">
              <w:t>135,24</w:t>
            </w:r>
          </w:p>
        </w:tc>
        <w:tc>
          <w:tcPr>
            <w:tcW w:w="905" w:type="dxa"/>
            <w:tcBorders>
              <w:top w:val="single" w:sz="4" w:space="0" w:color="auto"/>
              <w:left w:val="nil"/>
              <w:bottom w:val="single" w:sz="4" w:space="0" w:color="auto"/>
              <w:right w:val="single" w:sz="4" w:space="0" w:color="auto"/>
            </w:tcBorders>
            <w:shd w:val="clear" w:color="auto" w:fill="auto"/>
            <w:vAlign w:val="center"/>
          </w:tcPr>
          <w:p w14:paraId="57603E20" w14:textId="77777777" w:rsidR="00142FBF" w:rsidRPr="009F4EBC" w:rsidRDefault="00142FBF" w:rsidP="00762F6E">
            <w:pPr>
              <w:jc w:val="center"/>
            </w:pPr>
            <w:r w:rsidRPr="009F4EBC">
              <w:t>133,85</w:t>
            </w:r>
          </w:p>
        </w:tc>
        <w:tc>
          <w:tcPr>
            <w:tcW w:w="904" w:type="dxa"/>
            <w:tcBorders>
              <w:top w:val="single" w:sz="4" w:space="0" w:color="auto"/>
              <w:left w:val="nil"/>
              <w:bottom w:val="single" w:sz="4" w:space="0" w:color="auto"/>
              <w:right w:val="single" w:sz="4" w:space="0" w:color="auto"/>
            </w:tcBorders>
            <w:shd w:val="clear" w:color="auto" w:fill="auto"/>
            <w:vAlign w:val="center"/>
          </w:tcPr>
          <w:p w14:paraId="223C2612" w14:textId="77777777" w:rsidR="00142FBF" w:rsidRPr="009F4EBC" w:rsidRDefault="00142FBF" w:rsidP="00762F6E">
            <w:pPr>
              <w:jc w:val="center"/>
            </w:pPr>
            <w:r w:rsidRPr="009F4EBC">
              <w:t>141,51</w:t>
            </w:r>
          </w:p>
        </w:tc>
        <w:tc>
          <w:tcPr>
            <w:tcW w:w="906" w:type="dxa"/>
            <w:tcBorders>
              <w:top w:val="single" w:sz="4" w:space="0" w:color="auto"/>
              <w:left w:val="nil"/>
              <w:bottom w:val="single" w:sz="4" w:space="0" w:color="auto"/>
              <w:right w:val="single" w:sz="4" w:space="0" w:color="auto"/>
            </w:tcBorders>
            <w:shd w:val="clear" w:color="auto" w:fill="auto"/>
            <w:vAlign w:val="center"/>
          </w:tcPr>
          <w:p w14:paraId="788D4F36" w14:textId="77777777" w:rsidR="00142FBF" w:rsidRPr="009F4EBC" w:rsidRDefault="00142FBF" w:rsidP="00762F6E">
            <w:pPr>
              <w:jc w:val="center"/>
            </w:pPr>
            <w:r w:rsidRPr="009F4EBC">
              <w:t>135,94</w:t>
            </w:r>
          </w:p>
        </w:tc>
        <w:tc>
          <w:tcPr>
            <w:tcW w:w="1355" w:type="dxa"/>
            <w:tcBorders>
              <w:top w:val="single" w:sz="4" w:space="0" w:color="auto"/>
              <w:left w:val="nil"/>
              <w:bottom w:val="single" w:sz="4" w:space="0" w:color="auto"/>
              <w:right w:val="single" w:sz="4" w:space="0" w:color="auto"/>
            </w:tcBorders>
            <w:shd w:val="clear" w:color="auto" w:fill="auto"/>
            <w:vAlign w:val="center"/>
          </w:tcPr>
          <w:p w14:paraId="6024C02E" w14:textId="77777777" w:rsidR="00142FBF" w:rsidRPr="009F4EBC" w:rsidRDefault="00142FBF" w:rsidP="00762F6E">
            <w:pPr>
              <w:jc w:val="center"/>
            </w:pPr>
            <w:r w:rsidRPr="009F4EBC">
              <w:t>40,45</w:t>
            </w:r>
          </w:p>
        </w:tc>
        <w:tc>
          <w:tcPr>
            <w:tcW w:w="1441" w:type="dxa"/>
            <w:tcBorders>
              <w:top w:val="single" w:sz="4" w:space="0" w:color="auto"/>
              <w:left w:val="nil"/>
              <w:bottom w:val="single" w:sz="4" w:space="0" w:color="auto"/>
              <w:right w:val="single" w:sz="4" w:space="0" w:color="auto"/>
            </w:tcBorders>
            <w:shd w:val="clear" w:color="auto" w:fill="auto"/>
            <w:vAlign w:val="center"/>
          </w:tcPr>
          <w:p w14:paraId="7CED7E66" w14:textId="77777777" w:rsidR="00142FBF" w:rsidRPr="009F4EBC" w:rsidRDefault="00142FBF" w:rsidP="00762F6E">
            <w:pPr>
              <w:jc w:val="center"/>
            </w:pPr>
            <w:r w:rsidRPr="009F4EBC">
              <w:t>1 742,51</w:t>
            </w:r>
          </w:p>
        </w:tc>
        <w:tc>
          <w:tcPr>
            <w:tcW w:w="1201" w:type="dxa"/>
            <w:tcBorders>
              <w:top w:val="nil"/>
              <w:left w:val="nil"/>
              <w:bottom w:val="single" w:sz="4" w:space="0" w:color="auto"/>
              <w:right w:val="single" w:sz="4" w:space="0" w:color="auto"/>
            </w:tcBorders>
            <w:shd w:val="clear" w:color="auto" w:fill="auto"/>
          </w:tcPr>
          <w:p w14:paraId="3E16F927"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tcPr>
          <w:p w14:paraId="12612ECD" w14:textId="77777777" w:rsidR="00142FBF" w:rsidRPr="00F46649" w:rsidRDefault="00142FBF" w:rsidP="00762F6E">
            <w:pPr>
              <w:jc w:val="center"/>
            </w:pPr>
            <w:r w:rsidRPr="00F46649">
              <w:t>х</w:t>
            </w:r>
          </w:p>
        </w:tc>
      </w:tr>
      <w:tr w:rsidR="00142FBF" w:rsidRPr="00F46649" w14:paraId="269447C1"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tcPr>
          <w:p w14:paraId="6F01AC12"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tcPr>
          <w:p w14:paraId="2E3323BA" w14:textId="77777777" w:rsidR="00142FBF" w:rsidRPr="00F46649" w:rsidRDefault="00142FBF" w:rsidP="00762F6E">
            <w:r w:rsidRPr="00F46649">
              <w:t>с 01.01.2026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7AEE73B4" w14:textId="77777777" w:rsidR="00142FBF" w:rsidRPr="009F4EBC" w:rsidRDefault="00142FBF" w:rsidP="00762F6E">
            <w:pPr>
              <w:jc w:val="center"/>
            </w:pPr>
            <w:r w:rsidRPr="009F4EBC">
              <w:t>162,13</w:t>
            </w:r>
          </w:p>
        </w:tc>
        <w:tc>
          <w:tcPr>
            <w:tcW w:w="905" w:type="dxa"/>
            <w:tcBorders>
              <w:top w:val="single" w:sz="4" w:space="0" w:color="auto"/>
              <w:left w:val="nil"/>
              <w:bottom w:val="single" w:sz="4" w:space="0" w:color="auto"/>
              <w:right w:val="single" w:sz="4" w:space="0" w:color="auto"/>
            </w:tcBorders>
            <w:shd w:val="clear" w:color="auto" w:fill="auto"/>
            <w:vAlign w:val="center"/>
          </w:tcPr>
          <w:p w14:paraId="28D9B821" w14:textId="77777777" w:rsidR="00142FBF" w:rsidRPr="009F4EBC" w:rsidRDefault="00142FBF" w:rsidP="00762F6E">
            <w:pPr>
              <w:jc w:val="center"/>
            </w:pPr>
            <w:r w:rsidRPr="009F4EBC">
              <w:t>160,46</w:t>
            </w:r>
          </w:p>
        </w:tc>
        <w:tc>
          <w:tcPr>
            <w:tcW w:w="904" w:type="dxa"/>
            <w:tcBorders>
              <w:top w:val="single" w:sz="4" w:space="0" w:color="auto"/>
              <w:left w:val="nil"/>
              <w:bottom w:val="single" w:sz="4" w:space="0" w:color="auto"/>
              <w:right w:val="single" w:sz="4" w:space="0" w:color="auto"/>
            </w:tcBorders>
            <w:shd w:val="clear" w:color="auto" w:fill="auto"/>
            <w:vAlign w:val="center"/>
          </w:tcPr>
          <w:p w14:paraId="437987A8" w14:textId="77777777" w:rsidR="00142FBF" w:rsidRPr="009F4EBC" w:rsidRDefault="00142FBF" w:rsidP="00762F6E">
            <w:pPr>
              <w:jc w:val="center"/>
            </w:pPr>
            <w:r w:rsidRPr="009F4EBC">
              <w:t>169,67</w:t>
            </w:r>
          </w:p>
        </w:tc>
        <w:tc>
          <w:tcPr>
            <w:tcW w:w="906" w:type="dxa"/>
            <w:tcBorders>
              <w:top w:val="single" w:sz="4" w:space="0" w:color="auto"/>
              <w:left w:val="nil"/>
              <w:bottom w:val="single" w:sz="4" w:space="0" w:color="auto"/>
              <w:right w:val="single" w:sz="4" w:space="0" w:color="auto"/>
            </w:tcBorders>
            <w:shd w:val="clear" w:color="auto" w:fill="auto"/>
            <w:vAlign w:val="center"/>
          </w:tcPr>
          <w:p w14:paraId="2855FE51" w14:textId="77777777" w:rsidR="00142FBF" w:rsidRPr="009F4EBC" w:rsidRDefault="00142FBF" w:rsidP="00762F6E">
            <w:pPr>
              <w:jc w:val="center"/>
            </w:pPr>
            <w:r w:rsidRPr="009F4EBC">
              <w:t>162,97</w:t>
            </w:r>
          </w:p>
        </w:tc>
        <w:tc>
          <w:tcPr>
            <w:tcW w:w="904" w:type="dxa"/>
            <w:tcBorders>
              <w:top w:val="single" w:sz="4" w:space="0" w:color="auto"/>
              <w:left w:val="nil"/>
              <w:bottom w:val="single" w:sz="4" w:space="0" w:color="auto"/>
              <w:right w:val="single" w:sz="4" w:space="0" w:color="auto"/>
            </w:tcBorders>
            <w:shd w:val="clear" w:color="auto" w:fill="auto"/>
            <w:vAlign w:val="center"/>
          </w:tcPr>
          <w:p w14:paraId="060A2B71" w14:textId="77777777" w:rsidR="00142FBF" w:rsidRPr="009F4EBC" w:rsidRDefault="00142FBF" w:rsidP="00762F6E">
            <w:pPr>
              <w:jc w:val="center"/>
            </w:pPr>
            <w:r w:rsidRPr="009F4EBC">
              <w:t>135,11</w:t>
            </w:r>
          </w:p>
        </w:tc>
        <w:tc>
          <w:tcPr>
            <w:tcW w:w="905" w:type="dxa"/>
            <w:tcBorders>
              <w:top w:val="single" w:sz="4" w:space="0" w:color="auto"/>
              <w:left w:val="nil"/>
              <w:bottom w:val="single" w:sz="4" w:space="0" w:color="auto"/>
              <w:right w:val="single" w:sz="4" w:space="0" w:color="auto"/>
            </w:tcBorders>
            <w:shd w:val="clear" w:color="auto" w:fill="auto"/>
            <w:vAlign w:val="center"/>
          </w:tcPr>
          <w:p w14:paraId="4F314280" w14:textId="77777777" w:rsidR="00142FBF" w:rsidRPr="009F4EBC" w:rsidRDefault="00142FBF" w:rsidP="00762F6E">
            <w:pPr>
              <w:jc w:val="center"/>
            </w:pPr>
            <w:r w:rsidRPr="009F4EBC">
              <w:t>133,72</w:t>
            </w:r>
          </w:p>
        </w:tc>
        <w:tc>
          <w:tcPr>
            <w:tcW w:w="904" w:type="dxa"/>
            <w:tcBorders>
              <w:top w:val="single" w:sz="4" w:space="0" w:color="auto"/>
              <w:left w:val="nil"/>
              <w:bottom w:val="single" w:sz="4" w:space="0" w:color="auto"/>
              <w:right w:val="single" w:sz="4" w:space="0" w:color="auto"/>
            </w:tcBorders>
            <w:shd w:val="clear" w:color="auto" w:fill="auto"/>
            <w:vAlign w:val="center"/>
          </w:tcPr>
          <w:p w14:paraId="2FD10809" w14:textId="77777777" w:rsidR="00142FBF" w:rsidRPr="009F4EBC" w:rsidRDefault="00142FBF" w:rsidP="00762F6E">
            <w:pPr>
              <w:jc w:val="center"/>
            </w:pPr>
            <w:r w:rsidRPr="009F4EBC">
              <w:t>141,39</w:t>
            </w:r>
          </w:p>
        </w:tc>
        <w:tc>
          <w:tcPr>
            <w:tcW w:w="906" w:type="dxa"/>
            <w:tcBorders>
              <w:top w:val="single" w:sz="4" w:space="0" w:color="auto"/>
              <w:left w:val="nil"/>
              <w:bottom w:val="single" w:sz="4" w:space="0" w:color="auto"/>
              <w:right w:val="single" w:sz="4" w:space="0" w:color="auto"/>
            </w:tcBorders>
            <w:shd w:val="clear" w:color="auto" w:fill="auto"/>
            <w:vAlign w:val="center"/>
          </w:tcPr>
          <w:p w14:paraId="012E0B74" w14:textId="77777777" w:rsidR="00142FBF" w:rsidRPr="009F4EBC" w:rsidRDefault="00142FBF" w:rsidP="00762F6E">
            <w:pPr>
              <w:jc w:val="center"/>
            </w:pPr>
            <w:r w:rsidRPr="009F4EBC">
              <w:t>135,81</w:t>
            </w:r>
          </w:p>
        </w:tc>
        <w:tc>
          <w:tcPr>
            <w:tcW w:w="1355" w:type="dxa"/>
            <w:tcBorders>
              <w:top w:val="single" w:sz="4" w:space="0" w:color="auto"/>
              <w:left w:val="nil"/>
              <w:bottom w:val="single" w:sz="4" w:space="0" w:color="auto"/>
              <w:right w:val="single" w:sz="4" w:space="0" w:color="auto"/>
            </w:tcBorders>
            <w:shd w:val="clear" w:color="auto" w:fill="auto"/>
            <w:vAlign w:val="center"/>
          </w:tcPr>
          <w:p w14:paraId="5E7A0DDF" w14:textId="77777777" w:rsidR="00142FBF" w:rsidRPr="009F4EBC" w:rsidRDefault="00142FBF" w:rsidP="00762F6E">
            <w:pPr>
              <w:jc w:val="center"/>
            </w:pPr>
            <w:r w:rsidRPr="009F4EBC">
              <w:t>40,32</w:t>
            </w:r>
          </w:p>
        </w:tc>
        <w:tc>
          <w:tcPr>
            <w:tcW w:w="1441" w:type="dxa"/>
            <w:tcBorders>
              <w:top w:val="single" w:sz="4" w:space="0" w:color="auto"/>
              <w:left w:val="nil"/>
              <w:bottom w:val="single" w:sz="4" w:space="0" w:color="auto"/>
              <w:right w:val="single" w:sz="4" w:space="0" w:color="auto"/>
            </w:tcBorders>
            <w:shd w:val="clear" w:color="auto" w:fill="auto"/>
            <w:vAlign w:val="center"/>
          </w:tcPr>
          <w:p w14:paraId="0B730EB7" w14:textId="77777777" w:rsidR="00142FBF" w:rsidRPr="009F4EBC" w:rsidRDefault="00142FBF" w:rsidP="00762F6E">
            <w:pPr>
              <w:jc w:val="center"/>
            </w:pPr>
            <w:r w:rsidRPr="009F4EBC">
              <w:t>1 742,51</w:t>
            </w:r>
          </w:p>
        </w:tc>
        <w:tc>
          <w:tcPr>
            <w:tcW w:w="1201" w:type="dxa"/>
            <w:tcBorders>
              <w:top w:val="nil"/>
              <w:left w:val="nil"/>
              <w:bottom w:val="single" w:sz="4" w:space="0" w:color="auto"/>
              <w:right w:val="single" w:sz="4" w:space="0" w:color="auto"/>
            </w:tcBorders>
            <w:shd w:val="clear" w:color="auto" w:fill="auto"/>
          </w:tcPr>
          <w:p w14:paraId="5808343B"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tcPr>
          <w:p w14:paraId="4DC8ACA6" w14:textId="77777777" w:rsidR="00142FBF" w:rsidRPr="00F46649" w:rsidRDefault="00142FBF" w:rsidP="00762F6E">
            <w:pPr>
              <w:jc w:val="center"/>
            </w:pPr>
            <w:r w:rsidRPr="00F46649">
              <w:t>х</w:t>
            </w:r>
          </w:p>
        </w:tc>
      </w:tr>
      <w:tr w:rsidR="00142FBF" w:rsidRPr="00F46649" w14:paraId="1595C4FD" w14:textId="77777777" w:rsidTr="00762F6E">
        <w:trPr>
          <w:gridAfter w:val="1"/>
          <w:wAfter w:w="6" w:type="dxa"/>
          <w:trHeight w:val="162"/>
          <w:jc w:val="center"/>
        </w:trPr>
        <w:tc>
          <w:tcPr>
            <w:tcW w:w="1591" w:type="dxa"/>
            <w:vMerge/>
            <w:tcBorders>
              <w:top w:val="nil"/>
              <w:left w:val="single" w:sz="4" w:space="0" w:color="auto"/>
              <w:bottom w:val="single" w:sz="4" w:space="0" w:color="000000"/>
              <w:right w:val="single" w:sz="4" w:space="0" w:color="auto"/>
            </w:tcBorders>
            <w:vAlign w:val="center"/>
          </w:tcPr>
          <w:p w14:paraId="21917CB9" w14:textId="77777777" w:rsidR="00142FBF" w:rsidRPr="00F46649" w:rsidRDefault="00142FBF" w:rsidP="00762F6E">
            <w:pPr>
              <w:rPr>
                <w:sz w:val="20"/>
              </w:rPr>
            </w:pPr>
          </w:p>
        </w:tc>
        <w:tc>
          <w:tcPr>
            <w:tcW w:w="1559" w:type="dxa"/>
            <w:tcBorders>
              <w:top w:val="nil"/>
              <w:left w:val="nil"/>
              <w:bottom w:val="single" w:sz="4" w:space="0" w:color="auto"/>
              <w:right w:val="single" w:sz="4" w:space="0" w:color="auto"/>
            </w:tcBorders>
            <w:shd w:val="clear" w:color="auto" w:fill="auto"/>
          </w:tcPr>
          <w:p w14:paraId="656A953A" w14:textId="77777777" w:rsidR="00142FBF" w:rsidRPr="00F46649" w:rsidRDefault="00142FBF" w:rsidP="00762F6E">
            <w:r w:rsidRPr="00F46649">
              <w:t>с 01.07.2026</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44EBD1F9" w14:textId="77777777" w:rsidR="00142FBF" w:rsidRPr="009F4EBC" w:rsidRDefault="00142FBF" w:rsidP="00762F6E">
            <w:pPr>
              <w:jc w:val="center"/>
            </w:pPr>
            <w:r w:rsidRPr="009F4EBC">
              <w:t>170,68</w:t>
            </w:r>
          </w:p>
        </w:tc>
        <w:tc>
          <w:tcPr>
            <w:tcW w:w="905" w:type="dxa"/>
            <w:tcBorders>
              <w:top w:val="single" w:sz="4" w:space="0" w:color="auto"/>
              <w:left w:val="nil"/>
              <w:bottom w:val="single" w:sz="4" w:space="0" w:color="auto"/>
              <w:right w:val="single" w:sz="4" w:space="0" w:color="auto"/>
            </w:tcBorders>
            <w:shd w:val="clear" w:color="auto" w:fill="auto"/>
            <w:vAlign w:val="center"/>
          </w:tcPr>
          <w:p w14:paraId="25E3199F" w14:textId="77777777" w:rsidR="00142FBF" w:rsidRPr="009F4EBC" w:rsidRDefault="00142FBF" w:rsidP="00762F6E">
            <w:pPr>
              <w:jc w:val="center"/>
            </w:pPr>
            <w:r w:rsidRPr="009F4EBC">
              <w:t>168,88</w:t>
            </w:r>
          </w:p>
        </w:tc>
        <w:tc>
          <w:tcPr>
            <w:tcW w:w="904" w:type="dxa"/>
            <w:tcBorders>
              <w:top w:val="single" w:sz="4" w:space="0" w:color="auto"/>
              <w:left w:val="nil"/>
              <w:bottom w:val="single" w:sz="4" w:space="0" w:color="auto"/>
              <w:right w:val="single" w:sz="4" w:space="0" w:color="auto"/>
            </w:tcBorders>
            <w:shd w:val="clear" w:color="auto" w:fill="auto"/>
            <w:vAlign w:val="center"/>
          </w:tcPr>
          <w:p w14:paraId="145AAC46" w14:textId="77777777" w:rsidR="00142FBF" w:rsidRPr="009F4EBC" w:rsidRDefault="00142FBF" w:rsidP="00762F6E">
            <w:pPr>
              <w:jc w:val="center"/>
            </w:pPr>
            <w:r w:rsidRPr="009F4EBC">
              <w:t>178,78</w:t>
            </w:r>
          </w:p>
        </w:tc>
        <w:tc>
          <w:tcPr>
            <w:tcW w:w="906" w:type="dxa"/>
            <w:tcBorders>
              <w:top w:val="single" w:sz="4" w:space="0" w:color="auto"/>
              <w:left w:val="nil"/>
              <w:bottom w:val="single" w:sz="4" w:space="0" w:color="auto"/>
              <w:right w:val="single" w:sz="4" w:space="0" w:color="auto"/>
            </w:tcBorders>
            <w:shd w:val="clear" w:color="auto" w:fill="auto"/>
            <w:vAlign w:val="center"/>
          </w:tcPr>
          <w:p w14:paraId="758FC627" w14:textId="77777777" w:rsidR="00142FBF" w:rsidRPr="009F4EBC" w:rsidRDefault="00142FBF" w:rsidP="00762F6E">
            <w:pPr>
              <w:jc w:val="center"/>
            </w:pPr>
            <w:r w:rsidRPr="009F4EBC">
              <w:t>171,58</w:t>
            </w:r>
          </w:p>
        </w:tc>
        <w:tc>
          <w:tcPr>
            <w:tcW w:w="904" w:type="dxa"/>
            <w:tcBorders>
              <w:top w:val="single" w:sz="4" w:space="0" w:color="auto"/>
              <w:left w:val="nil"/>
              <w:bottom w:val="single" w:sz="4" w:space="0" w:color="auto"/>
              <w:right w:val="single" w:sz="4" w:space="0" w:color="auto"/>
            </w:tcBorders>
            <w:shd w:val="clear" w:color="auto" w:fill="auto"/>
            <w:vAlign w:val="center"/>
          </w:tcPr>
          <w:p w14:paraId="27B1C65F" w14:textId="77777777" w:rsidR="00142FBF" w:rsidRPr="009F4EBC" w:rsidRDefault="00142FBF" w:rsidP="00762F6E">
            <w:pPr>
              <w:jc w:val="center"/>
            </w:pPr>
            <w:r w:rsidRPr="009F4EBC">
              <w:t>142,23</w:t>
            </w:r>
          </w:p>
        </w:tc>
        <w:tc>
          <w:tcPr>
            <w:tcW w:w="905" w:type="dxa"/>
            <w:tcBorders>
              <w:top w:val="single" w:sz="4" w:space="0" w:color="auto"/>
              <w:left w:val="nil"/>
              <w:bottom w:val="single" w:sz="4" w:space="0" w:color="auto"/>
              <w:right w:val="single" w:sz="4" w:space="0" w:color="auto"/>
            </w:tcBorders>
            <w:shd w:val="clear" w:color="auto" w:fill="auto"/>
            <w:vAlign w:val="center"/>
          </w:tcPr>
          <w:p w14:paraId="6A13FC42" w14:textId="77777777" w:rsidR="00142FBF" w:rsidRPr="009F4EBC" w:rsidRDefault="00142FBF" w:rsidP="00762F6E">
            <w:pPr>
              <w:jc w:val="center"/>
            </w:pPr>
            <w:r w:rsidRPr="009F4EBC">
              <w:t>140,73</w:t>
            </w:r>
          </w:p>
        </w:tc>
        <w:tc>
          <w:tcPr>
            <w:tcW w:w="904" w:type="dxa"/>
            <w:tcBorders>
              <w:top w:val="single" w:sz="4" w:space="0" w:color="auto"/>
              <w:left w:val="nil"/>
              <w:bottom w:val="single" w:sz="4" w:space="0" w:color="auto"/>
              <w:right w:val="single" w:sz="4" w:space="0" w:color="auto"/>
            </w:tcBorders>
            <w:shd w:val="clear" w:color="auto" w:fill="auto"/>
            <w:vAlign w:val="center"/>
          </w:tcPr>
          <w:p w14:paraId="1BC15056" w14:textId="77777777" w:rsidR="00142FBF" w:rsidRPr="009F4EBC" w:rsidRDefault="00142FBF" w:rsidP="00762F6E">
            <w:pPr>
              <w:jc w:val="center"/>
            </w:pPr>
            <w:r w:rsidRPr="009F4EBC">
              <w:t>148,98</w:t>
            </w:r>
          </w:p>
        </w:tc>
        <w:tc>
          <w:tcPr>
            <w:tcW w:w="906" w:type="dxa"/>
            <w:tcBorders>
              <w:top w:val="single" w:sz="4" w:space="0" w:color="auto"/>
              <w:left w:val="nil"/>
              <w:bottom w:val="single" w:sz="4" w:space="0" w:color="auto"/>
              <w:right w:val="single" w:sz="4" w:space="0" w:color="auto"/>
            </w:tcBorders>
            <w:shd w:val="clear" w:color="auto" w:fill="auto"/>
            <w:vAlign w:val="center"/>
          </w:tcPr>
          <w:p w14:paraId="6233BD58" w14:textId="77777777" w:rsidR="00142FBF" w:rsidRPr="009F4EBC" w:rsidRDefault="00142FBF" w:rsidP="00762F6E">
            <w:pPr>
              <w:jc w:val="center"/>
            </w:pPr>
            <w:r w:rsidRPr="009F4EBC">
              <w:t>142,98</w:t>
            </w:r>
          </w:p>
        </w:tc>
        <w:tc>
          <w:tcPr>
            <w:tcW w:w="1355" w:type="dxa"/>
            <w:tcBorders>
              <w:top w:val="single" w:sz="4" w:space="0" w:color="auto"/>
              <w:left w:val="nil"/>
              <w:bottom w:val="single" w:sz="4" w:space="0" w:color="auto"/>
              <w:right w:val="single" w:sz="4" w:space="0" w:color="auto"/>
            </w:tcBorders>
            <w:shd w:val="clear" w:color="auto" w:fill="auto"/>
            <w:vAlign w:val="center"/>
          </w:tcPr>
          <w:p w14:paraId="75F3CB75" w14:textId="77777777" w:rsidR="00142FBF" w:rsidRPr="009F4EBC" w:rsidRDefault="00142FBF" w:rsidP="00762F6E">
            <w:pPr>
              <w:jc w:val="center"/>
            </w:pPr>
            <w:r w:rsidRPr="009F4EBC">
              <w:t>40,32</w:t>
            </w:r>
          </w:p>
        </w:tc>
        <w:tc>
          <w:tcPr>
            <w:tcW w:w="1441" w:type="dxa"/>
            <w:tcBorders>
              <w:top w:val="single" w:sz="4" w:space="0" w:color="auto"/>
              <w:left w:val="nil"/>
              <w:bottom w:val="single" w:sz="4" w:space="0" w:color="auto"/>
              <w:right w:val="single" w:sz="4" w:space="0" w:color="auto"/>
            </w:tcBorders>
            <w:shd w:val="clear" w:color="auto" w:fill="auto"/>
            <w:vAlign w:val="center"/>
          </w:tcPr>
          <w:p w14:paraId="24D13653" w14:textId="77777777" w:rsidR="00142FBF" w:rsidRDefault="00142FBF" w:rsidP="00762F6E">
            <w:pPr>
              <w:jc w:val="center"/>
            </w:pPr>
            <w:r w:rsidRPr="009F4EBC">
              <w:t>1 873,37</w:t>
            </w:r>
          </w:p>
        </w:tc>
        <w:tc>
          <w:tcPr>
            <w:tcW w:w="1201" w:type="dxa"/>
            <w:tcBorders>
              <w:top w:val="nil"/>
              <w:left w:val="nil"/>
              <w:bottom w:val="single" w:sz="4" w:space="0" w:color="auto"/>
              <w:right w:val="single" w:sz="4" w:space="0" w:color="auto"/>
            </w:tcBorders>
            <w:shd w:val="clear" w:color="auto" w:fill="auto"/>
          </w:tcPr>
          <w:p w14:paraId="091DDA82" w14:textId="77777777" w:rsidR="00142FBF" w:rsidRPr="00F46649" w:rsidRDefault="00142FBF" w:rsidP="00762F6E">
            <w:pPr>
              <w:jc w:val="center"/>
            </w:pPr>
            <w:r w:rsidRPr="00F46649">
              <w:t>х</w:t>
            </w:r>
          </w:p>
        </w:tc>
        <w:tc>
          <w:tcPr>
            <w:tcW w:w="1167" w:type="dxa"/>
            <w:tcBorders>
              <w:top w:val="nil"/>
              <w:left w:val="nil"/>
              <w:bottom w:val="single" w:sz="4" w:space="0" w:color="auto"/>
              <w:right w:val="single" w:sz="4" w:space="0" w:color="auto"/>
            </w:tcBorders>
            <w:shd w:val="clear" w:color="auto" w:fill="auto"/>
          </w:tcPr>
          <w:p w14:paraId="59546439" w14:textId="77777777" w:rsidR="00142FBF" w:rsidRPr="00F46649" w:rsidRDefault="00142FBF" w:rsidP="00762F6E">
            <w:pPr>
              <w:jc w:val="center"/>
            </w:pPr>
            <w:r w:rsidRPr="00F46649">
              <w:t>х</w:t>
            </w:r>
          </w:p>
        </w:tc>
      </w:tr>
    </w:tbl>
    <w:p w14:paraId="2DB2CF11" w14:textId="77777777" w:rsidR="00142FBF" w:rsidRDefault="00142FBF" w:rsidP="00142FBF">
      <w:pPr>
        <w:sectPr w:rsidR="00142FBF" w:rsidSect="00767B82">
          <w:pgSz w:w="16838" w:h="11906" w:orient="landscape"/>
          <w:pgMar w:top="1418" w:right="1134" w:bottom="849" w:left="1418" w:header="709" w:footer="709" w:gutter="0"/>
          <w:cols w:space="708"/>
          <w:titlePg/>
          <w:docGrid w:linePitch="381"/>
        </w:sectPr>
      </w:pPr>
    </w:p>
    <w:p w14:paraId="3FBE78A5" w14:textId="77777777" w:rsidR="00142FBF" w:rsidRDefault="00142FBF" w:rsidP="00142FBF"/>
    <w:tbl>
      <w:tblPr>
        <w:tblW w:w="15012" w:type="dxa"/>
        <w:jc w:val="center"/>
        <w:tblLayout w:type="fixed"/>
        <w:tblLook w:val="04A0" w:firstRow="1" w:lastRow="0" w:firstColumn="1" w:lastColumn="0" w:noHBand="0" w:noVBand="1"/>
      </w:tblPr>
      <w:tblGrid>
        <w:gridCol w:w="1521"/>
        <w:gridCol w:w="1529"/>
        <w:gridCol w:w="875"/>
        <w:gridCol w:w="875"/>
        <w:gridCol w:w="875"/>
        <w:gridCol w:w="875"/>
        <w:gridCol w:w="875"/>
        <w:gridCol w:w="875"/>
        <w:gridCol w:w="875"/>
        <w:gridCol w:w="875"/>
        <w:gridCol w:w="1313"/>
        <w:gridCol w:w="1396"/>
        <w:gridCol w:w="1163"/>
        <w:gridCol w:w="1090"/>
      </w:tblGrid>
      <w:tr w:rsidR="00142FBF" w:rsidRPr="00F46649" w14:paraId="1E899BA7" w14:textId="77777777" w:rsidTr="00762F6E">
        <w:trPr>
          <w:trHeight w:val="236"/>
          <w:jc w:val="center"/>
        </w:trPr>
        <w:tc>
          <w:tcPr>
            <w:tcW w:w="1521" w:type="dxa"/>
            <w:tcBorders>
              <w:top w:val="single" w:sz="4" w:space="0" w:color="auto"/>
              <w:left w:val="single" w:sz="4" w:space="0" w:color="auto"/>
              <w:bottom w:val="single" w:sz="4" w:space="0" w:color="auto"/>
              <w:right w:val="single" w:sz="4" w:space="0" w:color="auto"/>
            </w:tcBorders>
            <w:vAlign w:val="center"/>
          </w:tcPr>
          <w:p w14:paraId="092737FF" w14:textId="77777777" w:rsidR="00142FBF" w:rsidRPr="00F46649" w:rsidRDefault="00142FBF" w:rsidP="00762F6E">
            <w:pPr>
              <w:jc w:val="center"/>
              <w:rPr>
                <w:sz w:val="20"/>
              </w:rPr>
            </w:pPr>
            <w:r w:rsidRPr="00F46649">
              <w:rPr>
                <w:sz w:val="20"/>
              </w:rPr>
              <w:t>1</w:t>
            </w:r>
          </w:p>
        </w:tc>
        <w:tc>
          <w:tcPr>
            <w:tcW w:w="1529" w:type="dxa"/>
            <w:tcBorders>
              <w:top w:val="single" w:sz="4" w:space="0" w:color="auto"/>
              <w:left w:val="single" w:sz="4" w:space="0" w:color="auto"/>
              <w:bottom w:val="single" w:sz="4" w:space="0" w:color="auto"/>
              <w:right w:val="single" w:sz="4" w:space="0" w:color="auto"/>
            </w:tcBorders>
            <w:vAlign w:val="center"/>
          </w:tcPr>
          <w:p w14:paraId="409BF440" w14:textId="77777777" w:rsidR="00142FBF" w:rsidRPr="00F46649" w:rsidRDefault="00142FBF" w:rsidP="00762F6E">
            <w:pPr>
              <w:jc w:val="center"/>
              <w:rPr>
                <w:sz w:val="20"/>
              </w:rPr>
            </w:pPr>
            <w:r w:rsidRPr="00F46649">
              <w:rPr>
                <w:sz w:val="20"/>
              </w:rPr>
              <w:t>2</w:t>
            </w:r>
          </w:p>
        </w:tc>
        <w:tc>
          <w:tcPr>
            <w:tcW w:w="875" w:type="dxa"/>
            <w:tcBorders>
              <w:top w:val="single" w:sz="4" w:space="0" w:color="auto"/>
              <w:left w:val="nil"/>
              <w:bottom w:val="single" w:sz="4" w:space="0" w:color="auto"/>
              <w:right w:val="single" w:sz="4" w:space="0" w:color="auto"/>
            </w:tcBorders>
            <w:shd w:val="clear" w:color="auto" w:fill="auto"/>
            <w:vAlign w:val="center"/>
          </w:tcPr>
          <w:p w14:paraId="39F60115" w14:textId="77777777" w:rsidR="00142FBF" w:rsidRPr="00F46649" w:rsidRDefault="00142FBF" w:rsidP="00762F6E">
            <w:pPr>
              <w:jc w:val="center"/>
              <w:rPr>
                <w:sz w:val="20"/>
              </w:rPr>
            </w:pPr>
            <w:r w:rsidRPr="00F46649">
              <w:rPr>
                <w:sz w:val="20"/>
              </w:rPr>
              <w:t>3</w:t>
            </w:r>
          </w:p>
        </w:tc>
        <w:tc>
          <w:tcPr>
            <w:tcW w:w="875" w:type="dxa"/>
            <w:tcBorders>
              <w:top w:val="single" w:sz="4" w:space="0" w:color="auto"/>
              <w:left w:val="nil"/>
              <w:bottom w:val="single" w:sz="4" w:space="0" w:color="auto"/>
              <w:right w:val="single" w:sz="4" w:space="0" w:color="auto"/>
            </w:tcBorders>
            <w:shd w:val="clear" w:color="auto" w:fill="auto"/>
            <w:vAlign w:val="center"/>
          </w:tcPr>
          <w:p w14:paraId="2D94678F" w14:textId="77777777" w:rsidR="00142FBF" w:rsidRPr="00F46649" w:rsidRDefault="00142FBF" w:rsidP="00762F6E">
            <w:pPr>
              <w:jc w:val="center"/>
              <w:rPr>
                <w:sz w:val="20"/>
              </w:rPr>
            </w:pPr>
            <w:r w:rsidRPr="00F46649">
              <w:rPr>
                <w:sz w:val="20"/>
              </w:rPr>
              <w:t>4</w:t>
            </w:r>
          </w:p>
        </w:tc>
        <w:tc>
          <w:tcPr>
            <w:tcW w:w="875" w:type="dxa"/>
            <w:tcBorders>
              <w:top w:val="single" w:sz="4" w:space="0" w:color="auto"/>
              <w:left w:val="nil"/>
              <w:bottom w:val="single" w:sz="4" w:space="0" w:color="auto"/>
              <w:right w:val="single" w:sz="4" w:space="0" w:color="auto"/>
            </w:tcBorders>
            <w:shd w:val="clear" w:color="auto" w:fill="auto"/>
            <w:vAlign w:val="center"/>
          </w:tcPr>
          <w:p w14:paraId="3155A620" w14:textId="77777777" w:rsidR="00142FBF" w:rsidRPr="00F46649" w:rsidRDefault="00142FBF" w:rsidP="00762F6E">
            <w:pPr>
              <w:jc w:val="center"/>
              <w:rPr>
                <w:sz w:val="20"/>
              </w:rPr>
            </w:pPr>
            <w:r w:rsidRPr="00F46649">
              <w:rPr>
                <w:sz w:val="20"/>
              </w:rPr>
              <w:t>5</w:t>
            </w:r>
          </w:p>
        </w:tc>
        <w:tc>
          <w:tcPr>
            <w:tcW w:w="875" w:type="dxa"/>
            <w:tcBorders>
              <w:top w:val="single" w:sz="4" w:space="0" w:color="auto"/>
              <w:left w:val="nil"/>
              <w:bottom w:val="single" w:sz="4" w:space="0" w:color="auto"/>
              <w:right w:val="single" w:sz="4" w:space="0" w:color="auto"/>
            </w:tcBorders>
            <w:shd w:val="clear" w:color="auto" w:fill="auto"/>
            <w:vAlign w:val="center"/>
          </w:tcPr>
          <w:p w14:paraId="3DD2F6E9" w14:textId="77777777" w:rsidR="00142FBF" w:rsidRPr="00F46649" w:rsidRDefault="00142FBF" w:rsidP="00762F6E">
            <w:pPr>
              <w:jc w:val="center"/>
              <w:rPr>
                <w:sz w:val="20"/>
              </w:rPr>
            </w:pPr>
            <w:r w:rsidRPr="00F46649">
              <w:rPr>
                <w:sz w:val="20"/>
              </w:rPr>
              <w:t>6</w:t>
            </w:r>
          </w:p>
        </w:tc>
        <w:tc>
          <w:tcPr>
            <w:tcW w:w="875" w:type="dxa"/>
            <w:tcBorders>
              <w:top w:val="single" w:sz="4" w:space="0" w:color="auto"/>
              <w:left w:val="nil"/>
              <w:bottom w:val="single" w:sz="4" w:space="0" w:color="auto"/>
              <w:right w:val="single" w:sz="4" w:space="0" w:color="auto"/>
            </w:tcBorders>
            <w:shd w:val="clear" w:color="auto" w:fill="auto"/>
            <w:vAlign w:val="center"/>
          </w:tcPr>
          <w:p w14:paraId="615727F4" w14:textId="77777777" w:rsidR="00142FBF" w:rsidRPr="00F46649" w:rsidRDefault="00142FBF" w:rsidP="00762F6E">
            <w:pPr>
              <w:jc w:val="center"/>
              <w:rPr>
                <w:sz w:val="20"/>
              </w:rPr>
            </w:pPr>
            <w:r w:rsidRPr="00F46649">
              <w:rPr>
                <w:sz w:val="20"/>
              </w:rPr>
              <w:t>7</w:t>
            </w:r>
          </w:p>
        </w:tc>
        <w:tc>
          <w:tcPr>
            <w:tcW w:w="875" w:type="dxa"/>
            <w:tcBorders>
              <w:top w:val="single" w:sz="4" w:space="0" w:color="auto"/>
              <w:left w:val="nil"/>
              <w:bottom w:val="single" w:sz="4" w:space="0" w:color="auto"/>
              <w:right w:val="single" w:sz="4" w:space="0" w:color="auto"/>
            </w:tcBorders>
            <w:shd w:val="clear" w:color="auto" w:fill="auto"/>
            <w:vAlign w:val="center"/>
          </w:tcPr>
          <w:p w14:paraId="67A49747" w14:textId="77777777" w:rsidR="00142FBF" w:rsidRPr="00F46649" w:rsidRDefault="00142FBF" w:rsidP="00762F6E">
            <w:pPr>
              <w:jc w:val="center"/>
              <w:rPr>
                <w:sz w:val="20"/>
              </w:rPr>
            </w:pPr>
            <w:r w:rsidRPr="00F46649">
              <w:rPr>
                <w:sz w:val="20"/>
              </w:rPr>
              <w:t>8</w:t>
            </w:r>
          </w:p>
        </w:tc>
        <w:tc>
          <w:tcPr>
            <w:tcW w:w="875" w:type="dxa"/>
            <w:tcBorders>
              <w:top w:val="single" w:sz="4" w:space="0" w:color="auto"/>
              <w:left w:val="nil"/>
              <w:bottom w:val="single" w:sz="4" w:space="0" w:color="auto"/>
              <w:right w:val="single" w:sz="4" w:space="0" w:color="auto"/>
            </w:tcBorders>
            <w:shd w:val="clear" w:color="auto" w:fill="auto"/>
            <w:vAlign w:val="center"/>
          </w:tcPr>
          <w:p w14:paraId="304C5E41" w14:textId="77777777" w:rsidR="00142FBF" w:rsidRPr="00F46649" w:rsidRDefault="00142FBF" w:rsidP="00762F6E">
            <w:pPr>
              <w:jc w:val="center"/>
              <w:rPr>
                <w:sz w:val="20"/>
              </w:rPr>
            </w:pPr>
            <w:r w:rsidRPr="00F46649">
              <w:rPr>
                <w:sz w:val="20"/>
              </w:rPr>
              <w:t>9</w:t>
            </w:r>
          </w:p>
        </w:tc>
        <w:tc>
          <w:tcPr>
            <w:tcW w:w="875" w:type="dxa"/>
            <w:tcBorders>
              <w:top w:val="single" w:sz="4" w:space="0" w:color="auto"/>
              <w:left w:val="nil"/>
              <w:bottom w:val="single" w:sz="4" w:space="0" w:color="auto"/>
              <w:right w:val="single" w:sz="4" w:space="0" w:color="auto"/>
            </w:tcBorders>
            <w:shd w:val="clear" w:color="auto" w:fill="auto"/>
            <w:vAlign w:val="center"/>
          </w:tcPr>
          <w:p w14:paraId="7CC8A6D2" w14:textId="77777777" w:rsidR="00142FBF" w:rsidRPr="00F46649" w:rsidRDefault="00142FBF" w:rsidP="00762F6E">
            <w:pPr>
              <w:jc w:val="center"/>
              <w:rPr>
                <w:sz w:val="20"/>
              </w:rPr>
            </w:pPr>
            <w:r w:rsidRPr="00F46649">
              <w:rPr>
                <w:sz w:val="20"/>
              </w:rPr>
              <w:t>10</w:t>
            </w:r>
          </w:p>
        </w:tc>
        <w:tc>
          <w:tcPr>
            <w:tcW w:w="1313" w:type="dxa"/>
            <w:tcBorders>
              <w:top w:val="single" w:sz="4" w:space="0" w:color="auto"/>
              <w:left w:val="single" w:sz="4" w:space="0" w:color="auto"/>
              <w:bottom w:val="single" w:sz="4" w:space="0" w:color="auto"/>
              <w:right w:val="single" w:sz="4" w:space="0" w:color="auto"/>
            </w:tcBorders>
            <w:vAlign w:val="center"/>
          </w:tcPr>
          <w:p w14:paraId="38B4C3DF" w14:textId="77777777" w:rsidR="00142FBF" w:rsidRPr="00F46649" w:rsidRDefault="00142FBF" w:rsidP="00762F6E">
            <w:pPr>
              <w:jc w:val="center"/>
              <w:rPr>
                <w:sz w:val="20"/>
              </w:rPr>
            </w:pPr>
            <w:r w:rsidRPr="00F46649">
              <w:rPr>
                <w:sz w:val="20"/>
              </w:rPr>
              <w:t>11</w:t>
            </w:r>
          </w:p>
        </w:tc>
        <w:tc>
          <w:tcPr>
            <w:tcW w:w="1396" w:type="dxa"/>
            <w:tcBorders>
              <w:top w:val="single" w:sz="4" w:space="0" w:color="auto"/>
              <w:left w:val="single" w:sz="4" w:space="0" w:color="auto"/>
              <w:bottom w:val="single" w:sz="4" w:space="0" w:color="auto"/>
              <w:right w:val="single" w:sz="4" w:space="0" w:color="auto"/>
            </w:tcBorders>
            <w:vAlign w:val="center"/>
          </w:tcPr>
          <w:p w14:paraId="09CB05FA" w14:textId="77777777" w:rsidR="00142FBF" w:rsidRPr="00F46649" w:rsidRDefault="00142FBF" w:rsidP="00762F6E">
            <w:pPr>
              <w:jc w:val="center"/>
              <w:rPr>
                <w:sz w:val="20"/>
              </w:rPr>
            </w:pPr>
            <w:r w:rsidRPr="00F46649">
              <w:rPr>
                <w:sz w:val="20"/>
              </w:rPr>
              <w:t>12</w:t>
            </w:r>
          </w:p>
        </w:tc>
        <w:tc>
          <w:tcPr>
            <w:tcW w:w="1163" w:type="dxa"/>
            <w:tcBorders>
              <w:top w:val="single" w:sz="4" w:space="0" w:color="auto"/>
              <w:left w:val="nil"/>
              <w:bottom w:val="single" w:sz="4" w:space="0" w:color="auto"/>
              <w:right w:val="single" w:sz="4" w:space="0" w:color="auto"/>
            </w:tcBorders>
            <w:shd w:val="clear" w:color="auto" w:fill="auto"/>
            <w:vAlign w:val="center"/>
          </w:tcPr>
          <w:p w14:paraId="4CB0F1A1" w14:textId="77777777" w:rsidR="00142FBF" w:rsidRPr="00F46649" w:rsidRDefault="00142FBF" w:rsidP="00762F6E">
            <w:pPr>
              <w:jc w:val="center"/>
              <w:rPr>
                <w:sz w:val="20"/>
              </w:rPr>
            </w:pPr>
            <w:r w:rsidRPr="00F46649">
              <w:rPr>
                <w:sz w:val="20"/>
              </w:rPr>
              <w:t>13</w:t>
            </w:r>
          </w:p>
        </w:tc>
        <w:tc>
          <w:tcPr>
            <w:tcW w:w="1090" w:type="dxa"/>
            <w:tcBorders>
              <w:top w:val="single" w:sz="4" w:space="0" w:color="auto"/>
              <w:left w:val="nil"/>
              <w:bottom w:val="single" w:sz="4" w:space="0" w:color="auto"/>
              <w:right w:val="single" w:sz="4" w:space="0" w:color="auto"/>
            </w:tcBorders>
            <w:shd w:val="clear" w:color="auto" w:fill="auto"/>
            <w:vAlign w:val="center"/>
          </w:tcPr>
          <w:p w14:paraId="3B3294F7" w14:textId="77777777" w:rsidR="00142FBF" w:rsidRPr="00F46649" w:rsidRDefault="00142FBF" w:rsidP="00762F6E">
            <w:pPr>
              <w:jc w:val="center"/>
              <w:rPr>
                <w:sz w:val="20"/>
              </w:rPr>
            </w:pPr>
            <w:r w:rsidRPr="00F46649">
              <w:rPr>
                <w:sz w:val="20"/>
              </w:rPr>
              <w:t>14</w:t>
            </w:r>
          </w:p>
        </w:tc>
      </w:tr>
      <w:tr w:rsidR="00142FBF" w:rsidRPr="00F46649" w14:paraId="0ACDA894" w14:textId="77777777" w:rsidTr="00762F6E">
        <w:trPr>
          <w:trHeight w:val="275"/>
          <w:jc w:val="center"/>
        </w:trPr>
        <w:tc>
          <w:tcPr>
            <w:tcW w:w="1521" w:type="dxa"/>
            <w:vMerge w:val="restart"/>
            <w:tcBorders>
              <w:top w:val="single" w:sz="4" w:space="0" w:color="auto"/>
              <w:left w:val="single" w:sz="4" w:space="0" w:color="auto"/>
              <w:bottom w:val="single" w:sz="4" w:space="0" w:color="000000"/>
              <w:right w:val="single" w:sz="4" w:space="0" w:color="auto"/>
            </w:tcBorders>
            <w:vAlign w:val="center"/>
          </w:tcPr>
          <w:p w14:paraId="202519EE" w14:textId="77777777" w:rsidR="00142FBF" w:rsidRPr="00767B82" w:rsidRDefault="00142FBF" w:rsidP="00762F6E">
            <w:pPr>
              <w:jc w:val="center"/>
              <w:rPr>
                <w:sz w:val="20"/>
                <w:szCs w:val="20"/>
              </w:rPr>
            </w:pPr>
          </w:p>
        </w:tc>
        <w:tc>
          <w:tcPr>
            <w:tcW w:w="1529" w:type="dxa"/>
            <w:tcBorders>
              <w:top w:val="single" w:sz="4" w:space="0" w:color="auto"/>
              <w:left w:val="nil"/>
              <w:bottom w:val="single" w:sz="4" w:space="0" w:color="auto"/>
              <w:right w:val="single" w:sz="4" w:space="0" w:color="auto"/>
            </w:tcBorders>
            <w:shd w:val="clear" w:color="auto" w:fill="auto"/>
          </w:tcPr>
          <w:p w14:paraId="4A608525" w14:textId="77777777" w:rsidR="00142FBF" w:rsidRPr="00767B82" w:rsidRDefault="00142FBF" w:rsidP="00762F6E">
            <w:pPr>
              <w:jc w:val="center"/>
              <w:rPr>
                <w:sz w:val="20"/>
                <w:szCs w:val="20"/>
              </w:rPr>
            </w:pPr>
            <w:r w:rsidRPr="00767B82">
              <w:rPr>
                <w:sz w:val="20"/>
                <w:szCs w:val="20"/>
              </w:rPr>
              <w:t>с 01.01.2027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73E0B36E" w14:textId="77777777" w:rsidR="00142FBF" w:rsidRPr="00767B82" w:rsidRDefault="00142FBF" w:rsidP="00762F6E">
            <w:pPr>
              <w:jc w:val="center"/>
              <w:rPr>
                <w:sz w:val="20"/>
                <w:szCs w:val="20"/>
              </w:rPr>
            </w:pPr>
            <w:r w:rsidRPr="00767B82">
              <w:rPr>
                <w:sz w:val="20"/>
                <w:szCs w:val="20"/>
              </w:rPr>
              <w:t>170,35</w:t>
            </w:r>
          </w:p>
        </w:tc>
        <w:tc>
          <w:tcPr>
            <w:tcW w:w="875" w:type="dxa"/>
            <w:tcBorders>
              <w:top w:val="single" w:sz="4" w:space="0" w:color="auto"/>
              <w:left w:val="nil"/>
              <w:bottom w:val="single" w:sz="4" w:space="0" w:color="auto"/>
              <w:right w:val="single" w:sz="4" w:space="0" w:color="auto"/>
            </w:tcBorders>
            <w:shd w:val="clear" w:color="auto" w:fill="auto"/>
          </w:tcPr>
          <w:p w14:paraId="0E507EBF" w14:textId="77777777" w:rsidR="00142FBF" w:rsidRPr="00767B82" w:rsidRDefault="00142FBF" w:rsidP="00762F6E">
            <w:pPr>
              <w:jc w:val="center"/>
              <w:rPr>
                <w:sz w:val="20"/>
                <w:szCs w:val="20"/>
              </w:rPr>
            </w:pPr>
            <w:r w:rsidRPr="00767B82">
              <w:rPr>
                <w:sz w:val="20"/>
                <w:szCs w:val="20"/>
              </w:rPr>
              <w:t>168,55</w:t>
            </w:r>
          </w:p>
        </w:tc>
        <w:tc>
          <w:tcPr>
            <w:tcW w:w="875" w:type="dxa"/>
            <w:tcBorders>
              <w:top w:val="single" w:sz="4" w:space="0" w:color="auto"/>
              <w:left w:val="nil"/>
              <w:bottom w:val="single" w:sz="4" w:space="0" w:color="auto"/>
              <w:right w:val="single" w:sz="4" w:space="0" w:color="auto"/>
            </w:tcBorders>
            <w:shd w:val="clear" w:color="auto" w:fill="auto"/>
          </w:tcPr>
          <w:p w14:paraId="411B1B8F" w14:textId="77777777" w:rsidR="00142FBF" w:rsidRPr="00767B82" w:rsidRDefault="00142FBF" w:rsidP="00762F6E">
            <w:pPr>
              <w:jc w:val="center"/>
              <w:rPr>
                <w:sz w:val="20"/>
                <w:szCs w:val="20"/>
              </w:rPr>
            </w:pPr>
            <w:r w:rsidRPr="00767B82">
              <w:rPr>
                <w:sz w:val="20"/>
                <w:szCs w:val="20"/>
              </w:rPr>
              <w:t>178,42</w:t>
            </w:r>
          </w:p>
        </w:tc>
        <w:tc>
          <w:tcPr>
            <w:tcW w:w="875" w:type="dxa"/>
            <w:tcBorders>
              <w:top w:val="single" w:sz="4" w:space="0" w:color="auto"/>
              <w:left w:val="nil"/>
              <w:bottom w:val="single" w:sz="4" w:space="0" w:color="auto"/>
              <w:right w:val="single" w:sz="4" w:space="0" w:color="auto"/>
            </w:tcBorders>
            <w:shd w:val="clear" w:color="auto" w:fill="auto"/>
          </w:tcPr>
          <w:p w14:paraId="47FD234D" w14:textId="77777777" w:rsidR="00142FBF" w:rsidRPr="00767B82" w:rsidRDefault="00142FBF" w:rsidP="00762F6E">
            <w:pPr>
              <w:jc w:val="center"/>
              <w:rPr>
                <w:sz w:val="20"/>
                <w:szCs w:val="20"/>
              </w:rPr>
            </w:pPr>
            <w:r w:rsidRPr="00767B82">
              <w:rPr>
                <w:sz w:val="20"/>
                <w:szCs w:val="20"/>
              </w:rPr>
              <w:t>171,25</w:t>
            </w:r>
          </w:p>
        </w:tc>
        <w:tc>
          <w:tcPr>
            <w:tcW w:w="875" w:type="dxa"/>
            <w:tcBorders>
              <w:top w:val="single" w:sz="4" w:space="0" w:color="auto"/>
              <w:left w:val="nil"/>
              <w:bottom w:val="single" w:sz="4" w:space="0" w:color="auto"/>
              <w:right w:val="single" w:sz="4" w:space="0" w:color="auto"/>
            </w:tcBorders>
            <w:shd w:val="clear" w:color="auto" w:fill="auto"/>
          </w:tcPr>
          <w:p w14:paraId="55401F75" w14:textId="77777777" w:rsidR="00142FBF" w:rsidRPr="00767B82" w:rsidRDefault="00142FBF" w:rsidP="00762F6E">
            <w:pPr>
              <w:jc w:val="center"/>
              <w:rPr>
                <w:sz w:val="20"/>
                <w:szCs w:val="20"/>
              </w:rPr>
            </w:pPr>
            <w:r w:rsidRPr="00767B82">
              <w:rPr>
                <w:sz w:val="20"/>
                <w:szCs w:val="20"/>
              </w:rPr>
              <w:t>141,96</w:t>
            </w:r>
          </w:p>
        </w:tc>
        <w:tc>
          <w:tcPr>
            <w:tcW w:w="875" w:type="dxa"/>
            <w:tcBorders>
              <w:top w:val="single" w:sz="4" w:space="0" w:color="auto"/>
              <w:left w:val="nil"/>
              <w:bottom w:val="single" w:sz="4" w:space="0" w:color="auto"/>
              <w:right w:val="single" w:sz="4" w:space="0" w:color="auto"/>
            </w:tcBorders>
            <w:shd w:val="clear" w:color="auto" w:fill="auto"/>
          </w:tcPr>
          <w:p w14:paraId="1803A738" w14:textId="77777777" w:rsidR="00142FBF" w:rsidRPr="00767B82" w:rsidRDefault="00142FBF" w:rsidP="00762F6E">
            <w:pPr>
              <w:jc w:val="center"/>
              <w:rPr>
                <w:sz w:val="20"/>
                <w:szCs w:val="20"/>
              </w:rPr>
            </w:pPr>
            <w:r w:rsidRPr="00767B82">
              <w:rPr>
                <w:sz w:val="20"/>
                <w:szCs w:val="20"/>
              </w:rPr>
              <w:t>140,46</w:t>
            </w:r>
          </w:p>
        </w:tc>
        <w:tc>
          <w:tcPr>
            <w:tcW w:w="875" w:type="dxa"/>
            <w:tcBorders>
              <w:top w:val="single" w:sz="4" w:space="0" w:color="auto"/>
              <w:left w:val="nil"/>
              <w:bottom w:val="single" w:sz="4" w:space="0" w:color="auto"/>
              <w:right w:val="single" w:sz="4" w:space="0" w:color="auto"/>
            </w:tcBorders>
            <w:shd w:val="clear" w:color="auto" w:fill="auto"/>
          </w:tcPr>
          <w:p w14:paraId="5F32CF68" w14:textId="77777777" w:rsidR="00142FBF" w:rsidRPr="00767B82" w:rsidRDefault="00142FBF" w:rsidP="00762F6E">
            <w:pPr>
              <w:jc w:val="center"/>
              <w:rPr>
                <w:sz w:val="20"/>
                <w:szCs w:val="20"/>
              </w:rPr>
            </w:pPr>
            <w:r w:rsidRPr="00767B82">
              <w:rPr>
                <w:sz w:val="20"/>
                <w:szCs w:val="20"/>
              </w:rPr>
              <w:t>148,68</w:t>
            </w:r>
          </w:p>
        </w:tc>
        <w:tc>
          <w:tcPr>
            <w:tcW w:w="875" w:type="dxa"/>
            <w:tcBorders>
              <w:top w:val="single" w:sz="4" w:space="0" w:color="auto"/>
              <w:left w:val="nil"/>
              <w:bottom w:val="single" w:sz="4" w:space="0" w:color="auto"/>
              <w:right w:val="single" w:sz="4" w:space="0" w:color="auto"/>
            </w:tcBorders>
            <w:shd w:val="clear" w:color="auto" w:fill="auto"/>
          </w:tcPr>
          <w:p w14:paraId="3B4BAE3C" w14:textId="77777777" w:rsidR="00142FBF" w:rsidRPr="00767B82" w:rsidRDefault="00142FBF" w:rsidP="00762F6E">
            <w:pPr>
              <w:jc w:val="center"/>
              <w:rPr>
                <w:sz w:val="20"/>
                <w:szCs w:val="20"/>
              </w:rPr>
            </w:pPr>
            <w:r w:rsidRPr="00767B82">
              <w:rPr>
                <w:sz w:val="20"/>
                <w:szCs w:val="20"/>
              </w:rPr>
              <w:t>142,71</w:t>
            </w:r>
          </w:p>
        </w:tc>
        <w:tc>
          <w:tcPr>
            <w:tcW w:w="1313" w:type="dxa"/>
            <w:tcBorders>
              <w:top w:val="single" w:sz="4" w:space="0" w:color="auto"/>
              <w:left w:val="nil"/>
              <w:bottom w:val="single" w:sz="4" w:space="0" w:color="auto"/>
              <w:right w:val="single" w:sz="4" w:space="0" w:color="auto"/>
            </w:tcBorders>
            <w:shd w:val="clear" w:color="auto" w:fill="auto"/>
          </w:tcPr>
          <w:p w14:paraId="61680B63" w14:textId="77777777" w:rsidR="00142FBF" w:rsidRPr="00767B82" w:rsidRDefault="00142FBF" w:rsidP="00762F6E">
            <w:pPr>
              <w:jc w:val="center"/>
              <w:rPr>
                <w:sz w:val="20"/>
                <w:szCs w:val="20"/>
              </w:rPr>
            </w:pPr>
            <w:r w:rsidRPr="00767B82">
              <w:rPr>
                <w:sz w:val="20"/>
                <w:szCs w:val="20"/>
              </w:rPr>
              <w:t>40,32</w:t>
            </w:r>
          </w:p>
        </w:tc>
        <w:tc>
          <w:tcPr>
            <w:tcW w:w="1396" w:type="dxa"/>
            <w:tcBorders>
              <w:top w:val="single" w:sz="4" w:space="0" w:color="auto"/>
              <w:left w:val="nil"/>
              <w:bottom w:val="single" w:sz="4" w:space="0" w:color="auto"/>
              <w:right w:val="single" w:sz="4" w:space="0" w:color="auto"/>
            </w:tcBorders>
            <w:shd w:val="clear" w:color="auto" w:fill="auto"/>
          </w:tcPr>
          <w:p w14:paraId="6F89BBC4" w14:textId="77777777" w:rsidR="00142FBF" w:rsidRPr="00767B82" w:rsidRDefault="00142FBF" w:rsidP="00762F6E">
            <w:pPr>
              <w:jc w:val="center"/>
              <w:rPr>
                <w:sz w:val="20"/>
                <w:szCs w:val="20"/>
              </w:rPr>
            </w:pPr>
            <w:r w:rsidRPr="00767B82">
              <w:rPr>
                <w:sz w:val="20"/>
                <w:szCs w:val="20"/>
              </w:rPr>
              <w:t>1 868,36</w:t>
            </w:r>
          </w:p>
        </w:tc>
        <w:tc>
          <w:tcPr>
            <w:tcW w:w="1163" w:type="dxa"/>
            <w:tcBorders>
              <w:top w:val="single" w:sz="4" w:space="0" w:color="auto"/>
              <w:left w:val="nil"/>
              <w:bottom w:val="single" w:sz="4" w:space="0" w:color="auto"/>
              <w:right w:val="single" w:sz="4" w:space="0" w:color="auto"/>
            </w:tcBorders>
            <w:shd w:val="clear" w:color="auto" w:fill="auto"/>
          </w:tcPr>
          <w:p w14:paraId="11F53023" w14:textId="77777777" w:rsidR="00142FBF" w:rsidRPr="00767B82" w:rsidRDefault="00142FBF" w:rsidP="00762F6E">
            <w:pPr>
              <w:jc w:val="center"/>
              <w:rPr>
                <w:sz w:val="20"/>
                <w:szCs w:val="20"/>
              </w:rPr>
            </w:pPr>
            <w:r w:rsidRPr="00767B82">
              <w:rPr>
                <w:sz w:val="20"/>
                <w:szCs w:val="20"/>
              </w:rPr>
              <w:t>х</w:t>
            </w:r>
          </w:p>
        </w:tc>
        <w:tc>
          <w:tcPr>
            <w:tcW w:w="1090" w:type="dxa"/>
            <w:tcBorders>
              <w:top w:val="single" w:sz="4" w:space="0" w:color="auto"/>
              <w:left w:val="nil"/>
              <w:bottom w:val="single" w:sz="4" w:space="0" w:color="auto"/>
              <w:right w:val="single" w:sz="4" w:space="0" w:color="auto"/>
            </w:tcBorders>
            <w:shd w:val="clear" w:color="auto" w:fill="auto"/>
          </w:tcPr>
          <w:p w14:paraId="064471C8" w14:textId="77777777" w:rsidR="00142FBF" w:rsidRPr="00767B82" w:rsidRDefault="00142FBF" w:rsidP="00762F6E">
            <w:pPr>
              <w:jc w:val="center"/>
              <w:rPr>
                <w:sz w:val="20"/>
                <w:szCs w:val="20"/>
              </w:rPr>
            </w:pPr>
            <w:r w:rsidRPr="00767B82">
              <w:rPr>
                <w:sz w:val="20"/>
                <w:szCs w:val="20"/>
              </w:rPr>
              <w:t>х</w:t>
            </w:r>
          </w:p>
        </w:tc>
      </w:tr>
      <w:tr w:rsidR="00142FBF" w:rsidRPr="00F46649" w14:paraId="7227D005" w14:textId="77777777" w:rsidTr="00762F6E">
        <w:trPr>
          <w:trHeight w:val="275"/>
          <w:jc w:val="center"/>
        </w:trPr>
        <w:tc>
          <w:tcPr>
            <w:tcW w:w="1521" w:type="dxa"/>
            <w:vMerge/>
            <w:tcBorders>
              <w:top w:val="nil"/>
              <w:left w:val="single" w:sz="4" w:space="0" w:color="auto"/>
              <w:bottom w:val="single" w:sz="4" w:space="0" w:color="000000"/>
              <w:right w:val="single" w:sz="4" w:space="0" w:color="auto"/>
            </w:tcBorders>
            <w:vAlign w:val="center"/>
          </w:tcPr>
          <w:p w14:paraId="0EC8DB9C" w14:textId="77777777" w:rsidR="00142FBF" w:rsidRPr="00767B82" w:rsidRDefault="00142FBF" w:rsidP="00762F6E">
            <w:pPr>
              <w:jc w:val="center"/>
              <w:rPr>
                <w:sz w:val="20"/>
                <w:szCs w:val="20"/>
              </w:rPr>
            </w:pPr>
          </w:p>
        </w:tc>
        <w:tc>
          <w:tcPr>
            <w:tcW w:w="1529" w:type="dxa"/>
            <w:tcBorders>
              <w:top w:val="nil"/>
              <w:left w:val="nil"/>
              <w:bottom w:val="single" w:sz="4" w:space="0" w:color="auto"/>
              <w:right w:val="single" w:sz="4" w:space="0" w:color="auto"/>
            </w:tcBorders>
            <w:shd w:val="clear" w:color="auto" w:fill="auto"/>
          </w:tcPr>
          <w:p w14:paraId="4A9D98BB" w14:textId="77777777" w:rsidR="00142FBF" w:rsidRPr="00767B82" w:rsidRDefault="00142FBF" w:rsidP="00762F6E">
            <w:pPr>
              <w:jc w:val="center"/>
              <w:rPr>
                <w:sz w:val="20"/>
                <w:szCs w:val="20"/>
              </w:rPr>
            </w:pPr>
            <w:r w:rsidRPr="00767B82">
              <w:rPr>
                <w:sz w:val="20"/>
                <w:szCs w:val="20"/>
              </w:rPr>
              <w:t>с 01.07.2027</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AF92C75" w14:textId="77777777" w:rsidR="00142FBF" w:rsidRPr="00767B82" w:rsidRDefault="00142FBF" w:rsidP="00762F6E">
            <w:pPr>
              <w:jc w:val="center"/>
              <w:rPr>
                <w:sz w:val="20"/>
                <w:szCs w:val="20"/>
              </w:rPr>
            </w:pPr>
            <w:r w:rsidRPr="00767B82">
              <w:rPr>
                <w:sz w:val="20"/>
                <w:szCs w:val="20"/>
              </w:rPr>
              <w:t>174,14</w:t>
            </w:r>
          </w:p>
        </w:tc>
        <w:tc>
          <w:tcPr>
            <w:tcW w:w="875" w:type="dxa"/>
            <w:tcBorders>
              <w:top w:val="single" w:sz="4" w:space="0" w:color="auto"/>
              <w:left w:val="nil"/>
              <w:bottom w:val="single" w:sz="4" w:space="0" w:color="auto"/>
              <w:right w:val="single" w:sz="4" w:space="0" w:color="auto"/>
            </w:tcBorders>
            <w:shd w:val="clear" w:color="auto" w:fill="auto"/>
          </w:tcPr>
          <w:p w14:paraId="642B34E8" w14:textId="77777777" w:rsidR="00142FBF" w:rsidRPr="00767B82" w:rsidRDefault="00142FBF" w:rsidP="00762F6E">
            <w:pPr>
              <w:jc w:val="center"/>
              <w:rPr>
                <w:sz w:val="20"/>
                <w:szCs w:val="20"/>
              </w:rPr>
            </w:pPr>
            <w:r w:rsidRPr="00767B82">
              <w:rPr>
                <w:sz w:val="20"/>
                <w:szCs w:val="20"/>
              </w:rPr>
              <w:t>172,34</w:t>
            </w:r>
          </w:p>
        </w:tc>
        <w:tc>
          <w:tcPr>
            <w:tcW w:w="875" w:type="dxa"/>
            <w:tcBorders>
              <w:top w:val="single" w:sz="4" w:space="0" w:color="auto"/>
              <w:left w:val="nil"/>
              <w:bottom w:val="single" w:sz="4" w:space="0" w:color="auto"/>
              <w:right w:val="single" w:sz="4" w:space="0" w:color="auto"/>
            </w:tcBorders>
            <w:shd w:val="clear" w:color="auto" w:fill="auto"/>
          </w:tcPr>
          <w:p w14:paraId="68998F28" w14:textId="77777777" w:rsidR="00142FBF" w:rsidRPr="00767B82" w:rsidRDefault="00142FBF" w:rsidP="00762F6E">
            <w:pPr>
              <w:jc w:val="center"/>
              <w:rPr>
                <w:sz w:val="20"/>
                <w:szCs w:val="20"/>
              </w:rPr>
            </w:pPr>
            <w:r w:rsidRPr="00767B82">
              <w:rPr>
                <w:sz w:val="20"/>
                <w:szCs w:val="20"/>
              </w:rPr>
              <w:t>182,21</w:t>
            </w:r>
          </w:p>
        </w:tc>
        <w:tc>
          <w:tcPr>
            <w:tcW w:w="875" w:type="dxa"/>
            <w:tcBorders>
              <w:top w:val="single" w:sz="4" w:space="0" w:color="auto"/>
              <w:left w:val="nil"/>
              <w:bottom w:val="single" w:sz="4" w:space="0" w:color="auto"/>
              <w:right w:val="single" w:sz="4" w:space="0" w:color="auto"/>
            </w:tcBorders>
            <w:shd w:val="clear" w:color="auto" w:fill="auto"/>
          </w:tcPr>
          <w:p w14:paraId="6615DA6E" w14:textId="77777777" w:rsidR="00142FBF" w:rsidRPr="00767B82" w:rsidRDefault="00142FBF" w:rsidP="00762F6E">
            <w:pPr>
              <w:jc w:val="center"/>
              <w:rPr>
                <w:sz w:val="20"/>
                <w:szCs w:val="20"/>
              </w:rPr>
            </w:pPr>
            <w:r w:rsidRPr="00767B82">
              <w:rPr>
                <w:sz w:val="20"/>
                <w:szCs w:val="20"/>
              </w:rPr>
              <w:t>175,03</w:t>
            </w:r>
          </w:p>
        </w:tc>
        <w:tc>
          <w:tcPr>
            <w:tcW w:w="875" w:type="dxa"/>
            <w:tcBorders>
              <w:top w:val="single" w:sz="4" w:space="0" w:color="auto"/>
              <w:left w:val="nil"/>
              <w:bottom w:val="single" w:sz="4" w:space="0" w:color="auto"/>
              <w:right w:val="single" w:sz="4" w:space="0" w:color="auto"/>
            </w:tcBorders>
            <w:shd w:val="clear" w:color="auto" w:fill="auto"/>
          </w:tcPr>
          <w:p w14:paraId="6F699330" w14:textId="77777777" w:rsidR="00142FBF" w:rsidRPr="00767B82" w:rsidRDefault="00142FBF" w:rsidP="00762F6E">
            <w:pPr>
              <w:jc w:val="center"/>
              <w:rPr>
                <w:sz w:val="20"/>
                <w:szCs w:val="20"/>
              </w:rPr>
            </w:pPr>
            <w:r w:rsidRPr="00767B82">
              <w:rPr>
                <w:sz w:val="20"/>
                <w:szCs w:val="20"/>
              </w:rPr>
              <w:t>145,12</w:t>
            </w:r>
          </w:p>
        </w:tc>
        <w:tc>
          <w:tcPr>
            <w:tcW w:w="875" w:type="dxa"/>
            <w:tcBorders>
              <w:top w:val="single" w:sz="4" w:space="0" w:color="auto"/>
              <w:left w:val="nil"/>
              <w:bottom w:val="single" w:sz="4" w:space="0" w:color="auto"/>
              <w:right w:val="single" w:sz="4" w:space="0" w:color="auto"/>
            </w:tcBorders>
            <w:shd w:val="clear" w:color="auto" w:fill="auto"/>
          </w:tcPr>
          <w:p w14:paraId="4040817D" w14:textId="77777777" w:rsidR="00142FBF" w:rsidRPr="00767B82" w:rsidRDefault="00142FBF" w:rsidP="00762F6E">
            <w:pPr>
              <w:jc w:val="center"/>
              <w:rPr>
                <w:sz w:val="20"/>
                <w:szCs w:val="20"/>
              </w:rPr>
            </w:pPr>
            <w:r w:rsidRPr="00767B82">
              <w:rPr>
                <w:sz w:val="20"/>
                <w:szCs w:val="20"/>
              </w:rPr>
              <w:t>143,62</w:t>
            </w:r>
          </w:p>
        </w:tc>
        <w:tc>
          <w:tcPr>
            <w:tcW w:w="875" w:type="dxa"/>
            <w:tcBorders>
              <w:top w:val="single" w:sz="4" w:space="0" w:color="auto"/>
              <w:left w:val="nil"/>
              <w:bottom w:val="single" w:sz="4" w:space="0" w:color="auto"/>
              <w:right w:val="single" w:sz="4" w:space="0" w:color="auto"/>
            </w:tcBorders>
            <w:shd w:val="clear" w:color="auto" w:fill="auto"/>
          </w:tcPr>
          <w:p w14:paraId="05B4655E" w14:textId="77777777" w:rsidR="00142FBF" w:rsidRPr="00767B82" w:rsidRDefault="00142FBF" w:rsidP="00762F6E">
            <w:pPr>
              <w:jc w:val="center"/>
              <w:rPr>
                <w:sz w:val="20"/>
                <w:szCs w:val="20"/>
              </w:rPr>
            </w:pPr>
            <w:r w:rsidRPr="00767B82">
              <w:rPr>
                <w:sz w:val="20"/>
                <w:szCs w:val="20"/>
              </w:rPr>
              <w:t>151,84</w:t>
            </w:r>
          </w:p>
        </w:tc>
        <w:tc>
          <w:tcPr>
            <w:tcW w:w="875" w:type="dxa"/>
            <w:tcBorders>
              <w:top w:val="single" w:sz="4" w:space="0" w:color="auto"/>
              <w:left w:val="nil"/>
              <w:bottom w:val="single" w:sz="4" w:space="0" w:color="auto"/>
              <w:right w:val="single" w:sz="4" w:space="0" w:color="auto"/>
            </w:tcBorders>
            <w:shd w:val="clear" w:color="auto" w:fill="auto"/>
          </w:tcPr>
          <w:p w14:paraId="74A1692A" w14:textId="77777777" w:rsidR="00142FBF" w:rsidRPr="00767B82" w:rsidRDefault="00142FBF" w:rsidP="00762F6E">
            <w:pPr>
              <w:jc w:val="center"/>
              <w:rPr>
                <w:sz w:val="20"/>
                <w:szCs w:val="20"/>
              </w:rPr>
            </w:pPr>
            <w:r w:rsidRPr="00767B82">
              <w:rPr>
                <w:sz w:val="20"/>
                <w:szCs w:val="20"/>
              </w:rPr>
              <w:t>145,86</w:t>
            </w:r>
          </w:p>
        </w:tc>
        <w:tc>
          <w:tcPr>
            <w:tcW w:w="1313" w:type="dxa"/>
            <w:tcBorders>
              <w:top w:val="single" w:sz="4" w:space="0" w:color="auto"/>
              <w:left w:val="nil"/>
              <w:bottom w:val="single" w:sz="4" w:space="0" w:color="auto"/>
              <w:right w:val="single" w:sz="4" w:space="0" w:color="auto"/>
            </w:tcBorders>
            <w:shd w:val="clear" w:color="auto" w:fill="auto"/>
          </w:tcPr>
          <w:p w14:paraId="6F4C5BED" w14:textId="77777777" w:rsidR="00142FBF" w:rsidRPr="00767B82" w:rsidRDefault="00142FBF" w:rsidP="00762F6E">
            <w:pPr>
              <w:jc w:val="center"/>
              <w:rPr>
                <w:sz w:val="20"/>
                <w:szCs w:val="20"/>
              </w:rPr>
            </w:pPr>
            <w:r w:rsidRPr="00767B82">
              <w:rPr>
                <w:sz w:val="20"/>
                <w:szCs w:val="20"/>
              </w:rPr>
              <w:t>43,48</w:t>
            </w:r>
          </w:p>
        </w:tc>
        <w:tc>
          <w:tcPr>
            <w:tcW w:w="1396" w:type="dxa"/>
            <w:tcBorders>
              <w:top w:val="single" w:sz="4" w:space="0" w:color="auto"/>
              <w:left w:val="nil"/>
              <w:bottom w:val="single" w:sz="4" w:space="0" w:color="auto"/>
              <w:right w:val="single" w:sz="4" w:space="0" w:color="auto"/>
            </w:tcBorders>
            <w:shd w:val="clear" w:color="auto" w:fill="auto"/>
          </w:tcPr>
          <w:p w14:paraId="5F6F940C" w14:textId="77777777" w:rsidR="00142FBF" w:rsidRPr="00767B82" w:rsidRDefault="00142FBF" w:rsidP="00762F6E">
            <w:pPr>
              <w:jc w:val="center"/>
              <w:rPr>
                <w:sz w:val="20"/>
                <w:szCs w:val="20"/>
              </w:rPr>
            </w:pPr>
            <w:r w:rsidRPr="00767B82">
              <w:rPr>
                <w:sz w:val="20"/>
                <w:szCs w:val="20"/>
              </w:rPr>
              <w:t>1 868,36</w:t>
            </w:r>
          </w:p>
        </w:tc>
        <w:tc>
          <w:tcPr>
            <w:tcW w:w="1163" w:type="dxa"/>
            <w:tcBorders>
              <w:top w:val="nil"/>
              <w:left w:val="nil"/>
              <w:bottom w:val="single" w:sz="4" w:space="0" w:color="auto"/>
              <w:right w:val="single" w:sz="4" w:space="0" w:color="auto"/>
            </w:tcBorders>
            <w:shd w:val="clear" w:color="auto" w:fill="auto"/>
          </w:tcPr>
          <w:p w14:paraId="568F816D" w14:textId="77777777" w:rsidR="00142FBF" w:rsidRPr="00767B82" w:rsidRDefault="00142FBF" w:rsidP="00762F6E">
            <w:pPr>
              <w:jc w:val="center"/>
              <w:rPr>
                <w:sz w:val="20"/>
                <w:szCs w:val="20"/>
              </w:rPr>
            </w:pPr>
            <w:r w:rsidRPr="00767B82">
              <w:rPr>
                <w:sz w:val="20"/>
                <w:szCs w:val="20"/>
              </w:rPr>
              <w:t>х</w:t>
            </w:r>
          </w:p>
        </w:tc>
        <w:tc>
          <w:tcPr>
            <w:tcW w:w="1090" w:type="dxa"/>
            <w:tcBorders>
              <w:top w:val="nil"/>
              <w:left w:val="nil"/>
              <w:bottom w:val="single" w:sz="4" w:space="0" w:color="auto"/>
              <w:right w:val="single" w:sz="4" w:space="0" w:color="auto"/>
            </w:tcBorders>
            <w:shd w:val="clear" w:color="auto" w:fill="auto"/>
          </w:tcPr>
          <w:p w14:paraId="5A65101B" w14:textId="77777777" w:rsidR="00142FBF" w:rsidRPr="00767B82" w:rsidRDefault="00142FBF" w:rsidP="00762F6E">
            <w:pPr>
              <w:jc w:val="center"/>
              <w:rPr>
                <w:sz w:val="20"/>
                <w:szCs w:val="20"/>
              </w:rPr>
            </w:pPr>
            <w:r w:rsidRPr="00767B82">
              <w:rPr>
                <w:sz w:val="20"/>
                <w:szCs w:val="20"/>
              </w:rPr>
              <w:t>х</w:t>
            </w:r>
          </w:p>
        </w:tc>
      </w:tr>
      <w:tr w:rsidR="00142FBF" w:rsidRPr="00F46649" w14:paraId="04C73C61" w14:textId="77777777" w:rsidTr="00762F6E">
        <w:trPr>
          <w:trHeight w:val="275"/>
          <w:jc w:val="center"/>
        </w:trPr>
        <w:tc>
          <w:tcPr>
            <w:tcW w:w="1521" w:type="dxa"/>
            <w:vMerge/>
            <w:tcBorders>
              <w:top w:val="nil"/>
              <w:left w:val="single" w:sz="4" w:space="0" w:color="auto"/>
              <w:bottom w:val="single" w:sz="4" w:space="0" w:color="000000"/>
              <w:right w:val="single" w:sz="4" w:space="0" w:color="auto"/>
            </w:tcBorders>
            <w:vAlign w:val="center"/>
          </w:tcPr>
          <w:p w14:paraId="7C644573" w14:textId="77777777" w:rsidR="00142FBF" w:rsidRPr="00767B82" w:rsidRDefault="00142FBF" w:rsidP="00762F6E">
            <w:pPr>
              <w:jc w:val="center"/>
              <w:rPr>
                <w:sz w:val="20"/>
                <w:szCs w:val="20"/>
              </w:rPr>
            </w:pPr>
          </w:p>
        </w:tc>
        <w:tc>
          <w:tcPr>
            <w:tcW w:w="1529" w:type="dxa"/>
            <w:tcBorders>
              <w:top w:val="nil"/>
              <w:left w:val="nil"/>
              <w:bottom w:val="single" w:sz="4" w:space="0" w:color="auto"/>
              <w:right w:val="single" w:sz="4" w:space="0" w:color="auto"/>
            </w:tcBorders>
            <w:shd w:val="clear" w:color="auto" w:fill="auto"/>
          </w:tcPr>
          <w:p w14:paraId="2DC953E0" w14:textId="77777777" w:rsidR="00142FBF" w:rsidRPr="00767B82" w:rsidRDefault="00142FBF" w:rsidP="00762F6E">
            <w:pPr>
              <w:jc w:val="center"/>
              <w:rPr>
                <w:sz w:val="20"/>
                <w:szCs w:val="20"/>
              </w:rPr>
            </w:pPr>
            <w:r w:rsidRPr="00767B82">
              <w:rPr>
                <w:sz w:val="20"/>
                <w:szCs w:val="20"/>
              </w:rPr>
              <w:t>с 01.01.2028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1FA37F09" w14:textId="77777777" w:rsidR="00142FBF" w:rsidRPr="00767B82" w:rsidRDefault="00142FBF" w:rsidP="00762F6E">
            <w:pPr>
              <w:jc w:val="center"/>
              <w:rPr>
                <w:sz w:val="20"/>
                <w:szCs w:val="20"/>
              </w:rPr>
            </w:pPr>
            <w:r w:rsidRPr="00767B82">
              <w:rPr>
                <w:sz w:val="20"/>
                <w:szCs w:val="20"/>
              </w:rPr>
              <w:t>173,98</w:t>
            </w:r>
          </w:p>
        </w:tc>
        <w:tc>
          <w:tcPr>
            <w:tcW w:w="875" w:type="dxa"/>
            <w:tcBorders>
              <w:top w:val="single" w:sz="4" w:space="0" w:color="auto"/>
              <w:left w:val="nil"/>
              <w:bottom w:val="single" w:sz="4" w:space="0" w:color="auto"/>
              <w:right w:val="single" w:sz="4" w:space="0" w:color="auto"/>
            </w:tcBorders>
            <w:shd w:val="clear" w:color="auto" w:fill="auto"/>
          </w:tcPr>
          <w:p w14:paraId="5E4D3AC2" w14:textId="77777777" w:rsidR="00142FBF" w:rsidRPr="00767B82" w:rsidRDefault="00142FBF" w:rsidP="00762F6E">
            <w:pPr>
              <w:jc w:val="center"/>
              <w:rPr>
                <w:sz w:val="20"/>
                <w:szCs w:val="20"/>
              </w:rPr>
            </w:pPr>
            <w:r w:rsidRPr="00767B82">
              <w:rPr>
                <w:sz w:val="20"/>
                <w:szCs w:val="20"/>
              </w:rPr>
              <w:t>172,18</w:t>
            </w:r>
          </w:p>
        </w:tc>
        <w:tc>
          <w:tcPr>
            <w:tcW w:w="875" w:type="dxa"/>
            <w:tcBorders>
              <w:top w:val="single" w:sz="4" w:space="0" w:color="auto"/>
              <w:left w:val="nil"/>
              <w:bottom w:val="single" w:sz="4" w:space="0" w:color="auto"/>
              <w:right w:val="single" w:sz="4" w:space="0" w:color="auto"/>
            </w:tcBorders>
            <w:shd w:val="clear" w:color="auto" w:fill="auto"/>
          </w:tcPr>
          <w:p w14:paraId="53D4110C" w14:textId="77777777" w:rsidR="00142FBF" w:rsidRPr="00767B82" w:rsidRDefault="00142FBF" w:rsidP="00762F6E">
            <w:pPr>
              <w:jc w:val="center"/>
              <w:rPr>
                <w:sz w:val="20"/>
                <w:szCs w:val="20"/>
              </w:rPr>
            </w:pPr>
            <w:r w:rsidRPr="00767B82">
              <w:rPr>
                <w:sz w:val="20"/>
                <w:szCs w:val="20"/>
              </w:rPr>
              <w:t>182,04</w:t>
            </w:r>
          </w:p>
        </w:tc>
        <w:tc>
          <w:tcPr>
            <w:tcW w:w="875" w:type="dxa"/>
            <w:tcBorders>
              <w:top w:val="single" w:sz="4" w:space="0" w:color="auto"/>
              <w:left w:val="nil"/>
              <w:bottom w:val="single" w:sz="4" w:space="0" w:color="auto"/>
              <w:right w:val="single" w:sz="4" w:space="0" w:color="auto"/>
            </w:tcBorders>
            <w:shd w:val="clear" w:color="auto" w:fill="auto"/>
          </w:tcPr>
          <w:p w14:paraId="099EDAC5" w14:textId="77777777" w:rsidR="00142FBF" w:rsidRPr="00767B82" w:rsidRDefault="00142FBF" w:rsidP="00762F6E">
            <w:pPr>
              <w:jc w:val="center"/>
              <w:rPr>
                <w:sz w:val="20"/>
                <w:szCs w:val="20"/>
              </w:rPr>
            </w:pPr>
            <w:r w:rsidRPr="00767B82">
              <w:rPr>
                <w:sz w:val="20"/>
                <w:szCs w:val="20"/>
              </w:rPr>
              <w:t>174,86</w:t>
            </w:r>
          </w:p>
        </w:tc>
        <w:tc>
          <w:tcPr>
            <w:tcW w:w="875" w:type="dxa"/>
            <w:tcBorders>
              <w:top w:val="single" w:sz="4" w:space="0" w:color="auto"/>
              <w:left w:val="nil"/>
              <w:bottom w:val="single" w:sz="4" w:space="0" w:color="auto"/>
              <w:right w:val="single" w:sz="4" w:space="0" w:color="auto"/>
            </w:tcBorders>
            <w:shd w:val="clear" w:color="auto" w:fill="auto"/>
          </w:tcPr>
          <w:p w14:paraId="2E3B7024" w14:textId="77777777" w:rsidR="00142FBF" w:rsidRPr="00767B82" w:rsidRDefault="00142FBF" w:rsidP="00762F6E">
            <w:pPr>
              <w:jc w:val="center"/>
              <w:rPr>
                <w:sz w:val="20"/>
                <w:szCs w:val="20"/>
              </w:rPr>
            </w:pPr>
            <w:r w:rsidRPr="00767B82">
              <w:rPr>
                <w:sz w:val="20"/>
                <w:szCs w:val="20"/>
              </w:rPr>
              <w:t>144,98</w:t>
            </w:r>
          </w:p>
        </w:tc>
        <w:tc>
          <w:tcPr>
            <w:tcW w:w="875" w:type="dxa"/>
            <w:tcBorders>
              <w:top w:val="single" w:sz="4" w:space="0" w:color="auto"/>
              <w:left w:val="nil"/>
              <w:bottom w:val="single" w:sz="4" w:space="0" w:color="auto"/>
              <w:right w:val="single" w:sz="4" w:space="0" w:color="auto"/>
            </w:tcBorders>
            <w:shd w:val="clear" w:color="auto" w:fill="auto"/>
          </w:tcPr>
          <w:p w14:paraId="3949CDE0" w14:textId="77777777" w:rsidR="00142FBF" w:rsidRPr="00767B82" w:rsidRDefault="00142FBF" w:rsidP="00762F6E">
            <w:pPr>
              <w:jc w:val="center"/>
              <w:rPr>
                <w:sz w:val="20"/>
                <w:szCs w:val="20"/>
              </w:rPr>
            </w:pPr>
            <w:r w:rsidRPr="00767B82">
              <w:rPr>
                <w:sz w:val="20"/>
                <w:szCs w:val="20"/>
              </w:rPr>
              <w:t>143,48</w:t>
            </w:r>
          </w:p>
        </w:tc>
        <w:tc>
          <w:tcPr>
            <w:tcW w:w="875" w:type="dxa"/>
            <w:tcBorders>
              <w:top w:val="single" w:sz="4" w:space="0" w:color="auto"/>
              <w:left w:val="nil"/>
              <w:bottom w:val="single" w:sz="4" w:space="0" w:color="auto"/>
              <w:right w:val="single" w:sz="4" w:space="0" w:color="auto"/>
            </w:tcBorders>
            <w:shd w:val="clear" w:color="auto" w:fill="auto"/>
          </w:tcPr>
          <w:p w14:paraId="5F6BD813" w14:textId="77777777" w:rsidR="00142FBF" w:rsidRPr="00767B82" w:rsidRDefault="00142FBF" w:rsidP="00762F6E">
            <w:pPr>
              <w:jc w:val="center"/>
              <w:rPr>
                <w:sz w:val="20"/>
                <w:szCs w:val="20"/>
              </w:rPr>
            </w:pPr>
            <w:r w:rsidRPr="00767B82">
              <w:rPr>
                <w:sz w:val="20"/>
                <w:szCs w:val="20"/>
              </w:rPr>
              <w:t>151,70</w:t>
            </w:r>
          </w:p>
        </w:tc>
        <w:tc>
          <w:tcPr>
            <w:tcW w:w="875" w:type="dxa"/>
            <w:tcBorders>
              <w:top w:val="single" w:sz="4" w:space="0" w:color="auto"/>
              <w:left w:val="nil"/>
              <w:bottom w:val="single" w:sz="4" w:space="0" w:color="auto"/>
              <w:right w:val="single" w:sz="4" w:space="0" w:color="auto"/>
            </w:tcBorders>
            <w:shd w:val="clear" w:color="auto" w:fill="auto"/>
          </w:tcPr>
          <w:p w14:paraId="474D389A" w14:textId="77777777" w:rsidR="00142FBF" w:rsidRPr="00767B82" w:rsidRDefault="00142FBF" w:rsidP="00762F6E">
            <w:pPr>
              <w:jc w:val="center"/>
              <w:rPr>
                <w:sz w:val="20"/>
                <w:szCs w:val="20"/>
              </w:rPr>
            </w:pPr>
            <w:r w:rsidRPr="00767B82">
              <w:rPr>
                <w:sz w:val="20"/>
                <w:szCs w:val="20"/>
              </w:rPr>
              <w:t>145,72</w:t>
            </w:r>
          </w:p>
        </w:tc>
        <w:tc>
          <w:tcPr>
            <w:tcW w:w="1313" w:type="dxa"/>
            <w:tcBorders>
              <w:top w:val="single" w:sz="4" w:space="0" w:color="auto"/>
              <w:left w:val="nil"/>
              <w:bottom w:val="single" w:sz="4" w:space="0" w:color="auto"/>
              <w:right w:val="single" w:sz="4" w:space="0" w:color="auto"/>
            </w:tcBorders>
            <w:shd w:val="clear" w:color="auto" w:fill="auto"/>
          </w:tcPr>
          <w:p w14:paraId="788154C4" w14:textId="77777777" w:rsidR="00142FBF" w:rsidRPr="00767B82" w:rsidRDefault="00142FBF" w:rsidP="00762F6E">
            <w:pPr>
              <w:jc w:val="center"/>
              <w:rPr>
                <w:sz w:val="20"/>
                <w:szCs w:val="20"/>
              </w:rPr>
            </w:pPr>
            <w:r w:rsidRPr="00767B82">
              <w:rPr>
                <w:sz w:val="20"/>
                <w:szCs w:val="20"/>
              </w:rPr>
              <w:t>43,34</w:t>
            </w:r>
          </w:p>
        </w:tc>
        <w:tc>
          <w:tcPr>
            <w:tcW w:w="1396" w:type="dxa"/>
            <w:tcBorders>
              <w:top w:val="single" w:sz="4" w:space="0" w:color="auto"/>
              <w:left w:val="nil"/>
              <w:bottom w:val="single" w:sz="4" w:space="0" w:color="auto"/>
              <w:right w:val="single" w:sz="4" w:space="0" w:color="auto"/>
            </w:tcBorders>
            <w:shd w:val="clear" w:color="auto" w:fill="auto"/>
          </w:tcPr>
          <w:p w14:paraId="149DE7D4" w14:textId="77777777" w:rsidR="00142FBF" w:rsidRPr="00767B82" w:rsidRDefault="00142FBF" w:rsidP="00762F6E">
            <w:pPr>
              <w:jc w:val="center"/>
              <w:rPr>
                <w:sz w:val="20"/>
                <w:szCs w:val="20"/>
              </w:rPr>
            </w:pPr>
            <w:r w:rsidRPr="00767B82">
              <w:rPr>
                <w:sz w:val="20"/>
                <w:szCs w:val="20"/>
              </w:rPr>
              <w:t>1 868,36</w:t>
            </w:r>
          </w:p>
        </w:tc>
        <w:tc>
          <w:tcPr>
            <w:tcW w:w="1163" w:type="dxa"/>
            <w:tcBorders>
              <w:top w:val="nil"/>
              <w:left w:val="nil"/>
              <w:bottom w:val="single" w:sz="4" w:space="0" w:color="auto"/>
              <w:right w:val="single" w:sz="4" w:space="0" w:color="auto"/>
            </w:tcBorders>
            <w:shd w:val="clear" w:color="auto" w:fill="auto"/>
          </w:tcPr>
          <w:p w14:paraId="08D376FA" w14:textId="77777777" w:rsidR="00142FBF" w:rsidRPr="00767B82" w:rsidRDefault="00142FBF" w:rsidP="00762F6E">
            <w:pPr>
              <w:jc w:val="center"/>
              <w:rPr>
                <w:sz w:val="20"/>
                <w:szCs w:val="20"/>
              </w:rPr>
            </w:pPr>
            <w:r w:rsidRPr="00767B82">
              <w:rPr>
                <w:sz w:val="20"/>
                <w:szCs w:val="20"/>
              </w:rPr>
              <w:t>х</w:t>
            </w:r>
          </w:p>
        </w:tc>
        <w:tc>
          <w:tcPr>
            <w:tcW w:w="1090" w:type="dxa"/>
            <w:tcBorders>
              <w:top w:val="nil"/>
              <w:left w:val="nil"/>
              <w:bottom w:val="single" w:sz="4" w:space="0" w:color="auto"/>
              <w:right w:val="single" w:sz="4" w:space="0" w:color="auto"/>
            </w:tcBorders>
            <w:shd w:val="clear" w:color="auto" w:fill="auto"/>
          </w:tcPr>
          <w:p w14:paraId="338808D2" w14:textId="77777777" w:rsidR="00142FBF" w:rsidRPr="00767B82" w:rsidRDefault="00142FBF" w:rsidP="00762F6E">
            <w:pPr>
              <w:jc w:val="center"/>
              <w:rPr>
                <w:sz w:val="20"/>
                <w:szCs w:val="20"/>
              </w:rPr>
            </w:pPr>
            <w:r w:rsidRPr="00767B82">
              <w:rPr>
                <w:sz w:val="20"/>
                <w:szCs w:val="20"/>
              </w:rPr>
              <w:t>х</w:t>
            </w:r>
          </w:p>
        </w:tc>
      </w:tr>
      <w:tr w:rsidR="00142FBF" w:rsidRPr="00F46649" w14:paraId="22FE9922" w14:textId="77777777" w:rsidTr="00762F6E">
        <w:trPr>
          <w:trHeight w:val="275"/>
          <w:jc w:val="center"/>
        </w:trPr>
        <w:tc>
          <w:tcPr>
            <w:tcW w:w="1521" w:type="dxa"/>
            <w:vMerge/>
            <w:tcBorders>
              <w:top w:val="nil"/>
              <w:left w:val="single" w:sz="4" w:space="0" w:color="auto"/>
              <w:bottom w:val="single" w:sz="4" w:space="0" w:color="000000"/>
              <w:right w:val="single" w:sz="4" w:space="0" w:color="auto"/>
            </w:tcBorders>
            <w:vAlign w:val="center"/>
          </w:tcPr>
          <w:p w14:paraId="6A6411C7" w14:textId="77777777" w:rsidR="00142FBF" w:rsidRPr="00767B82" w:rsidRDefault="00142FBF" w:rsidP="00762F6E">
            <w:pPr>
              <w:jc w:val="center"/>
              <w:rPr>
                <w:sz w:val="20"/>
                <w:szCs w:val="20"/>
              </w:rPr>
            </w:pPr>
          </w:p>
        </w:tc>
        <w:tc>
          <w:tcPr>
            <w:tcW w:w="1529" w:type="dxa"/>
            <w:tcBorders>
              <w:top w:val="nil"/>
              <w:left w:val="nil"/>
              <w:bottom w:val="single" w:sz="4" w:space="0" w:color="auto"/>
              <w:right w:val="single" w:sz="4" w:space="0" w:color="auto"/>
            </w:tcBorders>
            <w:shd w:val="clear" w:color="auto" w:fill="auto"/>
          </w:tcPr>
          <w:p w14:paraId="1C0AF682" w14:textId="77777777" w:rsidR="00142FBF" w:rsidRPr="00767B82" w:rsidRDefault="00142FBF" w:rsidP="00762F6E">
            <w:pPr>
              <w:jc w:val="center"/>
              <w:rPr>
                <w:sz w:val="20"/>
                <w:szCs w:val="20"/>
              </w:rPr>
            </w:pPr>
            <w:r w:rsidRPr="00767B82">
              <w:rPr>
                <w:sz w:val="20"/>
                <w:szCs w:val="20"/>
              </w:rPr>
              <w:t>с 01.07.2028</w:t>
            </w:r>
          </w:p>
        </w:tc>
        <w:tc>
          <w:tcPr>
            <w:tcW w:w="875" w:type="dxa"/>
            <w:tcBorders>
              <w:top w:val="single" w:sz="4" w:space="0" w:color="auto"/>
              <w:left w:val="single" w:sz="4" w:space="0" w:color="auto"/>
              <w:bottom w:val="single" w:sz="4" w:space="0" w:color="auto"/>
              <w:right w:val="single" w:sz="4" w:space="0" w:color="auto"/>
            </w:tcBorders>
            <w:shd w:val="clear" w:color="auto" w:fill="auto"/>
          </w:tcPr>
          <w:p w14:paraId="6B9F8C53" w14:textId="77777777" w:rsidR="00142FBF" w:rsidRPr="00767B82" w:rsidRDefault="00142FBF" w:rsidP="00762F6E">
            <w:pPr>
              <w:jc w:val="center"/>
              <w:rPr>
                <w:sz w:val="20"/>
                <w:szCs w:val="20"/>
              </w:rPr>
            </w:pPr>
            <w:r w:rsidRPr="00767B82">
              <w:rPr>
                <w:sz w:val="20"/>
                <w:szCs w:val="20"/>
              </w:rPr>
              <w:t>183,25</w:t>
            </w:r>
          </w:p>
        </w:tc>
        <w:tc>
          <w:tcPr>
            <w:tcW w:w="875" w:type="dxa"/>
            <w:tcBorders>
              <w:top w:val="single" w:sz="4" w:space="0" w:color="auto"/>
              <w:left w:val="nil"/>
              <w:bottom w:val="single" w:sz="4" w:space="0" w:color="auto"/>
              <w:right w:val="single" w:sz="4" w:space="0" w:color="auto"/>
            </w:tcBorders>
            <w:shd w:val="clear" w:color="auto" w:fill="auto"/>
          </w:tcPr>
          <w:p w14:paraId="62D747B5" w14:textId="77777777" w:rsidR="00142FBF" w:rsidRPr="00767B82" w:rsidRDefault="00142FBF" w:rsidP="00762F6E">
            <w:pPr>
              <w:jc w:val="center"/>
              <w:rPr>
                <w:sz w:val="20"/>
                <w:szCs w:val="20"/>
              </w:rPr>
            </w:pPr>
            <w:r w:rsidRPr="00767B82">
              <w:rPr>
                <w:sz w:val="20"/>
                <w:szCs w:val="20"/>
              </w:rPr>
              <w:t>181,32</w:t>
            </w:r>
          </w:p>
        </w:tc>
        <w:tc>
          <w:tcPr>
            <w:tcW w:w="875" w:type="dxa"/>
            <w:tcBorders>
              <w:top w:val="single" w:sz="4" w:space="0" w:color="auto"/>
              <w:left w:val="nil"/>
              <w:bottom w:val="single" w:sz="4" w:space="0" w:color="auto"/>
              <w:right w:val="single" w:sz="4" w:space="0" w:color="auto"/>
            </w:tcBorders>
            <w:shd w:val="clear" w:color="auto" w:fill="auto"/>
          </w:tcPr>
          <w:p w14:paraId="77E6D8D2" w14:textId="77777777" w:rsidR="00142FBF" w:rsidRPr="00767B82" w:rsidRDefault="00142FBF" w:rsidP="00762F6E">
            <w:pPr>
              <w:jc w:val="center"/>
              <w:rPr>
                <w:sz w:val="20"/>
                <w:szCs w:val="20"/>
              </w:rPr>
            </w:pPr>
            <w:r w:rsidRPr="00767B82">
              <w:rPr>
                <w:sz w:val="20"/>
                <w:szCs w:val="20"/>
              </w:rPr>
              <w:t>191,94</w:t>
            </w:r>
          </w:p>
        </w:tc>
        <w:tc>
          <w:tcPr>
            <w:tcW w:w="875" w:type="dxa"/>
            <w:tcBorders>
              <w:top w:val="single" w:sz="4" w:space="0" w:color="auto"/>
              <w:left w:val="nil"/>
              <w:bottom w:val="single" w:sz="4" w:space="0" w:color="auto"/>
              <w:right w:val="single" w:sz="4" w:space="0" w:color="auto"/>
            </w:tcBorders>
            <w:shd w:val="clear" w:color="auto" w:fill="auto"/>
          </w:tcPr>
          <w:p w14:paraId="6E18E9F8" w14:textId="77777777" w:rsidR="00142FBF" w:rsidRPr="00767B82" w:rsidRDefault="00142FBF" w:rsidP="00762F6E">
            <w:pPr>
              <w:jc w:val="center"/>
              <w:rPr>
                <w:sz w:val="20"/>
                <w:szCs w:val="20"/>
              </w:rPr>
            </w:pPr>
            <w:r w:rsidRPr="00767B82">
              <w:rPr>
                <w:sz w:val="20"/>
                <w:szCs w:val="20"/>
              </w:rPr>
              <w:t>184,21</w:t>
            </w:r>
          </w:p>
        </w:tc>
        <w:tc>
          <w:tcPr>
            <w:tcW w:w="875" w:type="dxa"/>
            <w:tcBorders>
              <w:top w:val="single" w:sz="4" w:space="0" w:color="auto"/>
              <w:left w:val="nil"/>
              <w:bottom w:val="single" w:sz="4" w:space="0" w:color="auto"/>
              <w:right w:val="single" w:sz="4" w:space="0" w:color="auto"/>
            </w:tcBorders>
            <w:shd w:val="clear" w:color="auto" w:fill="auto"/>
          </w:tcPr>
          <w:p w14:paraId="4CD4CEB2" w14:textId="77777777" w:rsidR="00142FBF" w:rsidRPr="00767B82" w:rsidRDefault="00142FBF" w:rsidP="00762F6E">
            <w:pPr>
              <w:jc w:val="center"/>
              <w:rPr>
                <w:sz w:val="20"/>
                <w:szCs w:val="20"/>
              </w:rPr>
            </w:pPr>
            <w:r w:rsidRPr="00767B82">
              <w:rPr>
                <w:sz w:val="20"/>
                <w:szCs w:val="20"/>
              </w:rPr>
              <w:t>152,71</w:t>
            </w:r>
          </w:p>
        </w:tc>
        <w:tc>
          <w:tcPr>
            <w:tcW w:w="875" w:type="dxa"/>
            <w:tcBorders>
              <w:top w:val="single" w:sz="4" w:space="0" w:color="auto"/>
              <w:left w:val="nil"/>
              <w:bottom w:val="single" w:sz="4" w:space="0" w:color="auto"/>
              <w:right w:val="single" w:sz="4" w:space="0" w:color="auto"/>
            </w:tcBorders>
            <w:shd w:val="clear" w:color="auto" w:fill="auto"/>
          </w:tcPr>
          <w:p w14:paraId="1B0A6965" w14:textId="77777777" w:rsidR="00142FBF" w:rsidRPr="00767B82" w:rsidRDefault="00142FBF" w:rsidP="00762F6E">
            <w:pPr>
              <w:jc w:val="center"/>
              <w:rPr>
                <w:sz w:val="20"/>
                <w:szCs w:val="20"/>
              </w:rPr>
            </w:pPr>
            <w:r w:rsidRPr="00767B82">
              <w:rPr>
                <w:sz w:val="20"/>
                <w:szCs w:val="20"/>
              </w:rPr>
              <w:t>151,10</w:t>
            </w:r>
          </w:p>
        </w:tc>
        <w:tc>
          <w:tcPr>
            <w:tcW w:w="875" w:type="dxa"/>
            <w:tcBorders>
              <w:top w:val="single" w:sz="4" w:space="0" w:color="auto"/>
              <w:left w:val="nil"/>
              <w:bottom w:val="single" w:sz="4" w:space="0" w:color="auto"/>
              <w:right w:val="single" w:sz="4" w:space="0" w:color="auto"/>
            </w:tcBorders>
            <w:shd w:val="clear" w:color="auto" w:fill="auto"/>
          </w:tcPr>
          <w:p w14:paraId="7979FC4A" w14:textId="77777777" w:rsidR="00142FBF" w:rsidRPr="00767B82" w:rsidRDefault="00142FBF" w:rsidP="00762F6E">
            <w:pPr>
              <w:jc w:val="center"/>
              <w:rPr>
                <w:sz w:val="20"/>
                <w:szCs w:val="20"/>
              </w:rPr>
            </w:pPr>
            <w:r w:rsidRPr="00767B82">
              <w:rPr>
                <w:sz w:val="20"/>
                <w:szCs w:val="20"/>
              </w:rPr>
              <w:t>159,95</w:t>
            </w:r>
          </w:p>
        </w:tc>
        <w:tc>
          <w:tcPr>
            <w:tcW w:w="875" w:type="dxa"/>
            <w:tcBorders>
              <w:top w:val="single" w:sz="4" w:space="0" w:color="auto"/>
              <w:left w:val="nil"/>
              <w:bottom w:val="single" w:sz="4" w:space="0" w:color="auto"/>
              <w:right w:val="single" w:sz="4" w:space="0" w:color="auto"/>
            </w:tcBorders>
            <w:shd w:val="clear" w:color="auto" w:fill="auto"/>
          </w:tcPr>
          <w:p w14:paraId="57D0905A" w14:textId="77777777" w:rsidR="00142FBF" w:rsidRPr="00767B82" w:rsidRDefault="00142FBF" w:rsidP="00762F6E">
            <w:pPr>
              <w:jc w:val="center"/>
              <w:rPr>
                <w:sz w:val="20"/>
                <w:szCs w:val="20"/>
              </w:rPr>
            </w:pPr>
            <w:r w:rsidRPr="00767B82">
              <w:rPr>
                <w:sz w:val="20"/>
                <w:szCs w:val="20"/>
              </w:rPr>
              <w:t>153,51</w:t>
            </w:r>
          </w:p>
        </w:tc>
        <w:tc>
          <w:tcPr>
            <w:tcW w:w="1313" w:type="dxa"/>
            <w:tcBorders>
              <w:top w:val="single" w:sz="4" w:space="0" w:color="auto"/>
              <w:left w:val="nil"/>
              <w:bottom w:val="single" w:sz="4" w:space="0" w:color="auto"/>
              <w:right w:val="single" w:sz="4" w:space="0" w:color="auto"/>
            </w:tcBorders>
            <w:shd w:val="clear" w:color="auto" w:fill="auto"/>
          </w:tcPr>
          <w:p w14:paraId="773EB511" w14:textId="77777777" w:rsidR="00142FBF" w:rsidRPr="00767B82" w:rsidRDefault="00142FBF" w:rsidP="00762F6E">
            <w:pPr>
              <w:jc w:val="center"/>
              <w:rPr>
                <w:sz w:val="20"/>
                <w:szCs w:val="20"/>
              </w:rPr>
            </w:pPr>
            <w:r w:rsidRPr="00767B82">
              <w:rPr>
                <w:sz w:val="20"/>
                <w:szCs w:val="20"/>
              </w:rPr>
              <w:t>43,34</w:t>
            </w:r>
          </w:p>
        </w:tc>
        <w:tc>
          <w:tcPr>
            <w:tcW w:w="1396" w:type="dxa"/>
            <w:tcBorders>
              <w:top w:val="single" w:sz="4" w:space="0" w:color="auto"/>
              <w:left w:val="nil"/>
              <w:bottom w:val="single" w:sz="4" w:space="0" w:color="auto"/>
              <w:right w:val="single" w:sz="4" w:space="0" w:color="auto"/>
            </w:tcBorders>
            <w:shd w:val="clear" w:color="auto" w:fill="auto"/>
          </w:tcPr>
          <w:p w14:paraId="3BB54E5A" w14:textId="77777777" w:rsidR="00142FBF" w:rsidRPr="00767B82" w:rsidRDefault="00142FBF" w:rsidP="00762F6E">
            <w:pPr>
              <w:jc w:val="center"/>
              <w:rPr>
                <w:sz w:val="20"/>
                <w:szCs w:val="20"/>
              </w:rPr>
            </w:pPr>
            <w:r w:rsidRPr="00767B82">
              <w:rPr>
                <w:sz w:val="20"/>
                <w:szCs w:val="20"/>
              </w:rPr>
              <w:t>2 010,51</w:t>
            </w:r>
          </w:p>
        </w:tc>
        <w:tc>
          <w:tcPr>
            <w:tcW w:w="1163" w:type="dxa"/>
            <w:tcBorders>
              <w:top w:val="nil"/>
              <w:left w:val="nil"/>
              <w:bottom w:val="single" w:sz="4" w:space="0" w:color="auto"/>
              <w:right w:val="single" w:sz="4" w:space="0" w:color="auto"/>
            </w:tcBorders>
            <w:shd w:val="clear" w:color="auto" w:fill="auto"/>
          </w:tcPr>
          <w:p w14:paraId="358BB23B" w14:textId="77777777" w:rsidR="00142FBF" w:rsidRPr="00767B82" w:rsidRDefault="00142FBF" w:rsidP="00762F6E">
            <w:pPr>
              <w:jc w:val="center"/>
              <w:rPr>
                <w:sz w:val="20"/>
                <w:szCs w:val="20"/>
              </w:rPr>
            </w:pPr>
            <w:r w:rsidRPr="00767B82">
              <w:rPr>
                <w:sz w:val="20"/>
                <w:szCs w:val="20"/>
              </w:rPr>
              <w:t>х</w:t>
            </w:r>
          </w:p>
        </w:tc>
        <w:tc>
          <w:tcPr>
            <w:tcW w:w="1090" w:type="dxa"/>
            <w:tcBorders>
              <w:top w:val="nil"/>
              <w:left w:val="nil"/>
              <w:bottom w:val="single" w:sz="4" w:space="0" w:color="auto"/>
              <w:right w:val="single" w:sz="4" w:space="0" w:color="auto"/>
            </w:tcBorders>
            <w:shd w:val="clear" w:color="auto" w:fill="auto"/>
          </w:tcPr>
          <w:p w14:paraId="4B414B9D" w14:textId="77777777" w:rsidR="00142FBF" w:rsidRPr="00767B82" w:rsidRDefault="00142FBF" w:rsidP="00762F6E">
            <w:pPr>
              <w:jc w:val="center"/>
              <w:rPr>
                <w:sz w:val="20"/>
                <w:szCs w:val="20"/>
              </w:rPr>
            </w:pPr>
            <w:r w:rsidRPr="00767B82">
              <w:rPr>
                <w:sz w:val="20"/>
                <w:szCs w:val="20"/>
              </w:rPr>
              <w:t>х</w:t>
            </w:r>
          </w:p>
        </w:tc>
      </w:tr>
    </w:tbl>
    <w:p w14:paraId="1C4571B0" w14:textId="77777777" w:rsidR="00142FBF" w:rsidRPr="007F42D9" w:rsidRDefault="00142FBF" w:rsidP="00142FBF">
      <w:pPr>
        <w:ind w:left="36" w:right="-2" w:firstLine="283"/>
        <w:jc w:val="both"/>
        <w:rPr>
          <w:color w:val="000000"/>
          <w:sz w:val="28"/>
          <w:szCs w:val="28"/>
        </w:rPr>
      </w:pPr>
      <w:r>
        <w:rPr>
          <w:sz w:val="28"/>
          <w:szCs w:val="28"/>
        </w:rPr>
        <w:t xml:space="preserve">    </w:t>
      </w:r>
      <w:r w:rsidRPr="007F42D9">
        <w:rPr>
          <w:sz w:val="28"/>
          <w:szCs w:val="28"/>
        </w:rPr>
        <w:t xml:space="preserve">* </w:t>
      </w:r>
      <w:r w:rsidRPr="007F42D9">
        <w:rPr>
          <w:bCs/>
          <w:color w:val="000000"/>
          <w:kern w:val="32"/>
          <w:sz w:val="28"/>
          <w:szCs w:val="28"/>
        </w:rPr>
        <w:t>Тариф для населения указывается в целях реализации пункта 6 статьи 168 Налогового кодекса Российской Федерации (часть вторая).</w:t>
      </w:r>
    </w:p>
    <w:p w14:paraId="2F273997" w14:textId="77777777" w:rsidR="00142FBF" w:rsidRPr="007F42D9" w:rsidRDefault="00142FBF" w:rsidP="00142FBF">
      <w:pPr>
        <w:spacing w:after="120"/>
        <w:ind w:left="36" w:firstLine="284"/>
        <w:jc w:val="both"/>
        <w:rPr>
          <w:bCs/>
          <w:sz w:val="28"/>
          <w:szCs w:val="28"/>
        </w:rPr>
      </w:pPr>
      <w:r w:rsidRPr="007F42D9">
        <w:rPr>
          <w:bCs/>
          <w:sz w:val="28"/>
          <w:szCs w:val="28"/>
        </w:rPr>
        <w:t>** Тариф на теплоноситель для ООО «</w:t>
      </w:r>
      <w:proofErr w:type="spellStart"/>
      <w:r w:rsidRPr="007F42D9">
        <w:rPr>
          <w:bCs/>
          <w:sz w:val="28"/>
          <w:szCs w:val="28"/>
        </w:rPr>
        <w:t>ЭнергоКомпания</w:t>
      </w:r>
      <w:proofErr w:type="spellEnd"/>
      <w:r w:rsidRPr="007F42D9">
        <w:rPr>
          <w:bCs/>
          <w:sz w:val="28"/>
          <w:szCs w:val="28"/>
        </w:rPr>
        <w:t xml:space="preserve">», реализуемый на потребительском рынке </w:t>
      </w:r>
      <w:proofErr w:type="spellStart"/>
      <w:r w:rsidRPr="007F42D9">
        <w:rPr>
          <w:bCs/>
          <w:sz w:val="28"/>
          <w:szCs w:val="28"/>
        </w:rPr>
        <w:t>пгт</w:t>
      </w:r>
      <w:proofErr w:type="spellEnd"/>
      <w:r w:rsidRPr="007F42D9">
        <w:rPr>
          <w:bCs/>
          <w:sz w:val="28"/>
          <w:szCs w:val="28"/>
        </w:rPr>
        <w:t xml:space="preserve">. </w:t>
      </w:r>
      <w:proofErr w:type="spellStart"/>
      <w:r w:rsidRPr="007F42D9">
        <w:rPr>
          <w:bCs/>
          <w:sz w:val="28"/>
          <w:szCs w:val="28"/>
        </w:rPr>
        <w:t>Бачатский</w:t>
      </w:r>
      <w:proofErr w:type="spellEnd"/>
      <w:r w:rsidRPr="007F42D9">
        <w:rPr>
          <w:bCs/>
          <w:sz w:val="28"/>
          <w:szCs w:val="28"/>
        </w:rPr>
        <w:t xml:space="preserve">, установлен постановлением региональной энергетической комиссии Кемеровской области от </w:t>
      </w:r>
      <w:r>
        <w:rPr>
          <w:bCs/>
          <w:sz w:val="28"/>
          <w:szCs w:val="28"/>
        </w:rPr>
        <w:t>01.08.</w:t>
      </w:r>
      <w:r w:rsidRPr="007F42D9">
        <w:rPr>
          <w:bCs/>
          <w:sz w:val="28"/>
          <w:szCs w:val="28"/>
        </w:rPr>
        <w:t xml:space="preserve">2019 № </w:t>
      </w:r>
      <w:r>
        <w:rPr>
          <w:bCs/>
          <w:sz w:val="28"/>
          <w:szCs w:val="28"/>
        </w:rPr>
        <w:t xml:space="preserve">207 (в редакции постановления региональной комиссии Кемеровской области от 20.12.2019 № 821, </w:t>
      </w:r>
      <w:r w:rsidRPr="00817AFC">
        <w:rPr>
          <w:bCs/>
          <w:sz w:val="28"/>
          <w:szCs w:val="28"/>
        </w:rPr>
        <w:t>постановлени</w:t>
      </w:r>
      <w:r>
        <w:rPr>
          <w:bCs/>
          <w:sz w:val="28"/>
          <w:szCs w:val="28"/>
        </w:rPr>
        <w:t>й</w:t>
      </w:r>
      <w:r w:rsidRPr="00817AFC">
        <w:rPr>
          <w:bCs/>
          <w:sz w:val="28"/>
          <w:szCs w:val="28"/>
        </w:rPr>
        <w:t xml:space="preserve"> РЭК Кузбасса от 5.11.2020 № 321</w:t>
      </w:r>
      <w:r>
        <w:rPr>
          <w:bCs/>
          <w:sz w:val="28"/>
          <w:szCs w:val="28"/>
        </w:rPr>
        <w:t>, от «20»12.2021 № 845).</w:t>
      </w:r>
    </w:p>
    <w:p w14:paraId="0ED928BB" w14:textId="77777777" w:rsidR="00142FBF" w:rsidRPr="007F42D9" w:rsidRDefault="00142FBF" w:rsidP="00142FBF">
      <w:pPr>
        <w:spacing w:after="120"/>
        <w:ind w:left="36" w:firstLine="284"/>
        <w:jc w:val="both"/>
        <w:rPr>
          <w:color w:val="000000"/>
          <w:sz w:val="28"/>
          <w:szCs w:val="28"/>
        </w:rPr>
      </w:pPr>
      <w:r w:rsidRPr="007F42D9">
        <w:rPr>
          <w:bCs/>
          <w:sz w:val="28"/>
          <w:szCs w:val="28"/>
        </w:rPr>
        <w:t xml:space="preserve">*** </w:t>
      </w:r>
      <w:r>
        <w:rPr>
          <w:sz w:val="28"/>
        </w:rPr>
        <w:t xml:space="preserve">Компонент </w:t>
      </w:r>
      <w:r w:rsidRPr="00734B37">
        <w:rPr>
          <w:bCs/>
          <w:color w:val="000000"/>
          <w:kern w:val="32"/>
          <w:sz w:val="28"/>
          <w:szCs w:val="28"/>
        </w:rPr>
        <w:t xml:space="preserve">на тепловую энергию </w:t>
      </w:r>
      <w:r>
        <w:rPr>
          <w:sz w:val="28"/>
        </w:rPr>
        <w:t xml:space="preserve">установлен с учетом </w:t>
      </w:r>
      <w:bookmarkStart w:id="104" w:name="_Hlk90562110"/>
      <w:r>
        <w:rPr>
          <w:sz w:val="28"/>
        </w:rPr>
        <w:t>Соглашения № 3</w:t>
      </w:r>
      <w:r>
        <w:rPr>
          <w:sz w:val="28"/>
        </w:rPr>
        <w:br/>
      </w:r>
      <w:r>
        <w:rPr>
          <w:sz w:val="28"/>
          <w:szCs w:val="28"/>
        </w:rPr>
        <w:t>от 15.11.2021 «Об</w:t>
      </w:r>
      <w:r w:rsidRPr="00A02330">
        <w:rPr>
          <w:sz w:val="28"/>
          <w:szCs w:val="28"/>
        </w:rPr>
        <w:t xml:space="preserve"> </w:t>
      </w:r>
      <w:r>
        <w:rPr>
          <w:sz w:val="28"/>
          <w:szCs w:val="28"/>
        </w:rPr>
        <w:t>исполнении</w:t>
      </w:r>
      <w:r w:rsidRPr="00A02330">
        <w:rPr>
          <w:sz w:val="28"/>
          <w:szCs w:val="28"/>
        </w:rPr>
        <w:t xml:space="preserve"> схемы теплоснабжения муниципального образования </w:t>
      </w:r>
      <w:r>
        <w:rPr>
          <w:sz w:val="28"/>
          <w:szCs w:val="28"/>
        </w:rPr>
        <w:t>«</w:t>
      </w:r>
      <w:r w:rsidRPr="00A02330">
        <w:rPr>
          <w:sz w:val="28"/>
          <w:szCs w:val="28"/>
        </w:rPr>
        <w:t>Беловский городской округ Кемеровской области -</w:t>
      </w:r>
      <w:r>
        <w:rPr>
          <w:sz w:val="28"/>
          <w:szCs w:val="28"/>
        </w:rPr>
        <w:t xml:space="preserve"> </w:t>
      </w:r>
      <w:r w:rsidRPr="00A02330">
        <w:rPr>
          <w:sz w:val="28"/>
          <w:szCs w:val="28"/>
        </w:rPr>
        <w:t>Кузбасса</w:t>
      </w:r>
      <w:proofErr w:type="gramStart"/>
      <w:r>
        <w:rPr>
          <w:sz w:val="28"/>
          <w:szCs w:val="28"/>
        </w:rPr>
        <w:t>».</w:t>
      </w:r>
      <w:bookmarkEnd w:id="104"/>
      <w:r>
        <w:rPr>
          <w:bCs/>
          <w:sz w:val="28"/>
          <w:szCs w:val="28"/>
        </w:rPr>
        <w:t xml:space="preserve">   </w:t>
      </w:r>
      <w:proofErr w:type="gramEnd"/>
      <w:r>
        <w:rPr>
          <w:bCs/>
          <w:sz w:val="28"/>
          <w:szCs w:val="28"/>
        </w:rPr>
        <w:t xml:space="preserve">    </w:t>
      </w:r>
      <w:r>
        <w:rPr>
          <w:bCs/>
          <w:sz w:val="28"/>
          <w:szCs w:val="28"/>
        </w:rPr>
        <w:tab/>
        <w:t xml:space="preserve">                                                                                                                                                                        ».</w:t>
      </w:r>
    </w:p>
    <w:p w14:paraId="3BFC3D5D" w14:textId="77777777" w:rsidR="00142FBF" w:rsidRDefault="00142FBF" w:rsidP="00142FBF">
      <w:pPr>
        <w:autoSpaceDE w:val="0"/>
        <w:autoSpaceDN w:val="0"/>
        <w:adjustRightInd w:val="0"/>
        <w:ind w:firstLine="540"/>
        <w:jc w:val="both"/>
        <w:rPr>
          <w:bCs/>
          <w:sz w:val="28"/>
          <w:szCs w:val="28"/>
        </w:rPr>
      </w:pPr>
    </w:p>
    <w:p w14:paraId="56CAF1CD" w14:textId="77777777" w:rsidR="00142FBF" w:rsidRDefault="00142FBF" w:rsidP="00142FBF">
      <w:pPr>
        <w:tabs>
          <w:tab w:val="left" w:pos="5580"/>
          <w:tab w:val="left" w:pos="9498"/>
        </w:tabs>
        <w:ind w:right="-569"/>
      </w:pPr>
    </w:p>
    <w:p w14:paraId="0C889C53" w14:textId="77777777" w:rsidR="00C221B0" w:rsidRDefault="00C221B0" w:rsidP="003D71A5">
      <w:pPr>
        <w:tabs>
          <w:tab w:val="left" w:pos="5580"/>
          <w:tab w:val="left" w:pos="9498"/>
        </w:tabs>
        <w:ind w:right="-315"/>
        <w:sectPr w:rsidR="00C221B0" w:rsidSect="005F354E">
          <w:pgSz w:w="16838" w:h="11906" w:orient="landscape"/>
          <w:pgMar w:top="1418" w:right="1134" w:bottom="849" w:left="1418" w:header="709" w:footer="709" w:gutter="0"/>
          <w:cols w:space="708"/>
          <w:titlePg/>
          <w:docGrid w:linePitch="381"/>
        </w:sectPr>
      </w:pPr>
    </w:p>
    <w:p w14:paraId="7F0E6321" w14:textId="764908A7" w:rsidR="00C221B0" w:rsidRPr="001828C5" w:rsidRDefault="00C221B0" w:rsidP="00C221B0">
      <w:pPr>
        <w:tabs>
          <w:tab w:val="left" w:pos="5580"/>
          <w:tab w:val="left" w:pos="9498"/>
        </w:tabs>
        <w:ind w:left="-4410" w:right="-569" w:firstLine="10222"/>
      </w:pPr>
      <w:bookmarkStart w:id="105" w:name="_Toc58683115"/>
      <w:bookmarkStart w:id="106" w:name="_Toc441485449"/>
      <w:r w:rsidRPr="001828C5">
        <w:lastRenderedPageBreak/>
        <w:t xml:space="preserve">Приложение № </w:t>
      </w:r>
      <w:r>
        <w:t>6</w:t>
      </w:r>
      <w:r>
        <w:t>1</w:t>
      </w:r>
      <w:r>
        <w:t xml:space="preserve"> </w:t>
      </w:r>
      <w:r w:rsidRPr="001828C5">
        <w:t xml:space="preserve">к </w:t>
      </w:r>
      <w:r>
        <w:t xml:space="preserve">протоколу </w:t>
      </w:r>
      <w:r w:rsidRPr="001828C5">
        <w:t>№ 8</w:t>
      </w:r>
      <w:r>
        <w:t>7</w:t>
      </w:r>
    </w:p>
    <w:p w14:paraId="65FDE42B" w14:textId="77777777" w:rsidR="00C221B0" w:rsidRPr="001828C5" w:rsidRDefault="00C221B0" w:rsidP="00C221B0">
      <w:pPr>
        <w:tabs>
          <w:tab w:val="left" w:pos="5580"/>
          <w:tab w:val="left" w:pos="9498"/>
        </w:tabs>
        <w:ind w:left="-4410" w:right="-569" w:firstLine="10222"/>
      </w:pPr>
      <w:r w:rsidRPr="001828C5">
        <w:t>заседания правления Региональной</w:t>
      </w:r>
    </w:p>
    <w:p w14:paraId="58273723" w14:textId="77777777" w:rsidR="00C221B0" w:rsidRPr="001828C5" w:rsidRDefault="00C221B0" w:rsidP="00C221B0">
      <w:pPr>
        <w:tabs>
          <w:tab w:val="left" w:pos="5580"/>
          <w:tab w:val="left" w:pos="9498"/>
        </w:tabs>
        <w:ind w:left="-4410" w:right="-569" w:firstLine="10222"/>
      </w:pPr>
      <w:r w:rsidRPr="001828C5">
        <w:t>энергетической комиссии</w:t>
      </w:r>
    </w:p>
    <w:p w14:paraId="737B1AAB" w14:textId="77777777" w:rsidR="00C221B0" w:rsidRDefault="00C221B0" w:rsidP="00C221B0">
      <w:pPr>
        <w:tabs>
          <w:tab w:val="left" w:pos="5580"/>
          <w:tab w:val="left" w:pos="9498"/>
        </w:tabs>
        <w:ind w:left="-4410" w:right="-569" w:firstLine="10222"/>
      </w:pPr>
      <w:r w:rsidRPr="001828C5">
        <w:t xml:space="preserve">Кузбасса от </w:t>
      </w:r>
      <w:r>
        <w:t>20</w:t>
      </w:r>
      <w:r w:rsidRPr="001828C5">
        <w:t>.12.2021</w:t>
      </w:r>
    </w:p>
    <w:p w14:paraId="49CAAAFC" w14:textId="77777777" w:rsidR="00C221B0" w:rsidRDefault="00C221B0" w:rsidP="00C221B0">
      <w:pPr>
        <w:spacing w:after="160" w:line="259" w:lineRule="auto"/>
        <w:contextualSpacing/>
        <w:jc w:val="center"/>
        <w:rPr>
          <w:rFonts w:eastAsia="Calibri"/>
          <w:sz w:val="28"/>
          <w:szCs w:val="28"/>
          <w:lang w:eastAsia="en-US"/>
        </w:rPr>
      </w:pPr>
    </w:p>
    <w:p w14:paraId="6FE1C164" w14:textId="40C7BDD7" w:rsidR="00C221B0" w:rsidRDefault="00C221B0" w:rsidP="00C221B0">
      <w:pPr>
        <w:spacing w:after="160" w:line="259" w:lineRule="auto"/>
        <w:contextualSpacing/>
        <w:jc w:val="center"/>
        <w:rPr>
          <w:rFonts w:eastAsia="Calibri"/>
          <w:sz w:val="28"/>
          <w:szCs w:val="28"/>
          <w:lang w:eastAsia="en-US"/>
        </w:rPr>
      </w:pPr>
      <w:r w:rsidRPr="002A3B40">
        <w:rPr>
          <w:rFonts w:eastAsia="Calibri"/>
          <w:sz w:val="28"/>
          <w:szCs w:val="28"/>
          <w:lang w:eastAsia="en-US"/>
        </w:rPr>
        <w:t>ЭКСПЕРТНОЕ ЗАКЛЮЧЕНИЕ</w:t>
      </w:r>
    </w:p>
    <w:p w14:paraId="42C4FDBB" w14:textId="77777777" w:rsidR="00C221B0" w:rsidRPr="002A3B40" w:rsidRDefault="00C221B0" w:rsidP="00C221B0">
      <w:pPr>
        <w:spacing w:after="160" w:line="259" w:lineRule="auto"/>
        <w:contextualSpacing/>
        <w:jc w:val="center"/>
        <w:rPr>
          <w:rFonts w:eastAsia="Calibri"/>
          <w:sz w:val="28"/>
          <w:szCs w:val="28"/>
          <w:lang w:eastAsia="en-US"/>
        </w:rPr>
      </w:pPr>
      <w:r w:rsidRPr="002A3B40">
        <w:rPr>
          <w:rFonts w:eastAsia="Calibri"/>
          <w:sz w:val="28"/>
          <w:szCs w:val="28"/>
          <w:lang w:eastAsia="en-US"/>
        </w:rPr>
        <w:t>Региональной энергетической комиссии Кузбасса</w:t>
      </w:r>
      <w:r w:rsidRPr="002A3B40">
        <w:rPr>
          <w:rFonts w:eastAsia="Calibri"/>
          <w:sz w:val="28"/>
          <w:szCs w:val="28"/>
          <w:lang w:eastAsia="en-US"/>
        </w:rPr>
        <w:br/>
        <w:t xml:space="preserve">по материалам, представленным АО «Кузбассэнерго» для корректировки величины НВВ и уровня тарифов на услуги по передаче тепловой энергии, реализуемой на потребительском рынке </w:t>
      </w:r>
      <w:proofErr w:type="spellStart"/>
      <w:r w:rsidRPr="002A3B40">
        <w:rPr>
          <w:rFonts w:eastAsia="Calibri"/>
          <w:sz w:val="28"/>
          <w:szCs w:val="28"/>
          <w:lang w:eastAsia="en-US"/>
        </w:rPr>
        <w:t>Мысковского</w:t>
      </w:r>
      <w:proofErr w:type="spellEnd"/>
      <w:r w:rsidRPr="002A3B40">
        <w:rPr>
          <w:rFonts w:eastAsia="Calibri"/>
          <w:sz w:val="28"/>
          <w:szCs w:val="28"/>
          <w:lang w:eastAsia="en-US"/>
        </w:rPr>
        <w:t xml:space="preserve"> городского округа, на 2022 год</w:t>
      </w:r>
    </w:p>
    <w:p w14:paraId="1A46D810" w14:textId="77777777" w:rsidR="00C221B0" w:rsidRPr="002A3B40" w:rsidRDefault="00C221B0" w:rsidP="00C221B0">
      <w:pPr>
        <w:rPr>
          <w:sz w:val="28"/>
          <w:szCs w:val="28"/>
        </w:rPr>
      </w:pPr>
    </w:p>
    <w:p w14:paraId="2ADB8B38" w14:textId="77777777" w:rsidR="00C221B0" w:rsidRPr="002A3B40" w:rsidRDefault="00C221B0" w:rsidP="00C221B0">
      <w:pPr>
        <w:keepNext/>
        <w:numPr>
          <w:ilvl w:val="0"/>
          <w:numId w:val="27"/>
        </w:numPr>
        <w:tabs>
          <w:tab w:val="left" w:pos="567"/>
        </w:tabs>
        <w:ind w:left="0" w:firstLine="0"/>
        <w:outlineLvl w:val="0"/>
        <w:rPr>
          <w:b/>
          <w:sz w:val="28"/>
          <w:szCs w:val="28"/>
        </w:rPr>
      </w:pPr>
      <w:r w:rsidRPr="002A3B40">
        <w:rPr>
          <w:b/>
          <w:sz w:val="28"/>
          <w:szCs w:val="28"/>
        </w:rPr>
        <w:t>НОРМАТИВНО-ПРАВОВАЯ БАЗА</w:t>
      </w:r>
      <w:bookmarkEnd w:id="105"/>
    </w:p>
    <w:p w14:paraId="4378C008" w14:textId="77777777" w:rsidR="00C221B0" w:rsidRPr="002A3B40" w:rsidRDefault="00C221B0" w:rsidP="00C221B0">
      <w:pPr>
        <w:rPr>
          <w:szCs w:val="20"/>
        </w:rPr>
      </w:pPr>
    </w:p>
    <w:p w14:paraId="0A6BC0D6" w14:textId="77777777" w:rsidR="00C221B0" w:rsidRPr="002A3B40" w:rsidRDefault="00C221B0" w:rsidP="00C221B0">
      <w:pPr>
        <w:tabs>
          <w:tab w:val="left" w:pos="0"/>
          <w:tab w:val="left" w:pos="9900"/>
        </w:tabs>
        <w:ind w:right="-1" w:firstLine="851"/>
        <w:jc w:val="both"/>
        <w:rPr>
          <w:snapToGrid w:val="0"/>
          <w:sz w:val="28"/>
          <w:szCs w:val="28"/>
        </w:rPr>
      </w:pPr>
      <w:r w:rsidRPr="002A3B40">
        <w:rPr>
          <w:snapToGrid w:val="0"/>
          <w:sz w:val="28"/>
          <w:szCs w:val="28"/>
        </w:rPr>
        <w:t>Гражданский кодекс Российской Федерации.</w:t>
      </w:r>
    </w:p>
    <w:p w14:paraId="62D1819F" w14:textId="77777777" w:rsidR="00C221B0" w:rsidRPr="002A3B40" w:rsidRDefault="00C221B0" w:rsidP="00C221B0">
      <w:pPr>
        <w:tabs>
          <w:tab w:val="left" w:pos="0"/>
          <w:tab w:val="left" w:pos="9900"/>
        </w:tabs>
        <w:ind w:right="-1" w:firstLine="851"/>
        <w:jc w:val="both"/>
        <w:rPr>
          <w:snapToGrid w:val="0"/>
          <w:sz w:val="28"/>
          <w:szCs w:val="28"/>
        </w:rPr>
      </w:pPr>
      <w:r w:rsidRPr="002A3B40">
        <w:rPr>
          <w:snapToGrid w:val="0"/>
          <w:sz w:val="28"/>
          <w:szCs w:val="28"/>
        </w:rPr>
        <w:t>Налоговый кодекс Российской Федерации.</w:t>
      </w:r>
    </w:p>
    <w:p w14:paraId="1A668D3A" w14:textId="77777777" w:rsidR="00C221B0" w:rsidRPr="002A3B40" w:rsidRDefault="00C221B0" w:rsidP="00C221B0">
      <w:pPr>
        <w:tabs>
          <w:tab w:val="left" w:pos="0"/>
          <w:tab w:val="left" w:pos="9900"/>
        </w:tabs>
        <w:ind w:right="-1" w:firstLine="851"/>
        <w:jc w:val="both"/>
        <w:rPr>
          <w:snapToGrid w:val="0"/>
          <w:sz w:val="28"/>
          <w:szCs w:val="28"/>
        </w:rPr>
      </w:pPr>
      <w:r w:rsidRPr="002A3B40">
        <w:rPr>
          <w:snapToGrid w:val="0"/>
          <w:sz w:val="28"/>
          <w:szCs w:val="28"/>
        </w:rPr>
        <w:t>Трудовой Кодекс Российской Федерации.</w:t>
      </w:r>
    </w:p>
    <w:p w14:paraId="6B44A317" w14:textId="77777777" w:rsidR="00C221B0" w:rsidRPr="002A3B40" w:rsidRDefault="00C221B0" w:rsidP="00C221B0">
      <w:pPr>
        <w:tabs>
          <w:tab w:val="left" w:pos="0"/>
          <w:tab w:val="left" w:pos="9900"/>
        </w:tabs>
        <w:ind w:right="-1" w:firstLine="851"/>
        <w:jc w:val="both"/>
        <w:rPr>
          <w:snapToGrid w:val="0"/>
          <w:sz w:val="28"/>
          <w:szCs w:val="28"/>
        </w:rPr>
      </w:pPr>
      <w:r w:rsidRPr="002A3B40">
        <w:rPr>
          <w:snapToGrid w:val="0"/>
          <w:sz w:val="28"/>
          <w:szCs w:val="28"/>
        </w:rPr>
        <w:t>Федеральный Закон от 17.08.1995 № 147-ФЗ «О естественных монополиях».</w:t>
      </w:r>
    </w:p>
    <w:p w14:paraId="43318BF6" w14:textId="77777777" w:rsidR="00C221B0" w:rsidRPr="002A3B40" w:rsidRDefault="00C221B0" w:rsidP="00C221B0">
      <w:pPr>
        <w:tabs>
          <w:tab w:val="left" w:pos="0"/>
          <w:tab w:val="left" w:pos="9900"/>
        </w:tabs>
        <w:ind w:right="-1" w:firstLine="851"/>
        <w:jc w:val="both"/>
        <w:rPr>
          <w:snapToGrid w:val="0"/>
          <w:sz w:val="28"/>
          <w:szCs w:val="28"/>
        </w:rPr>
      </w:pPr>
      <w:r w:rsidRPr="002A3B40">
        <w:rPr>
          <w:snapToGrid w:val="0"/>
          <w:sz w:val="28"/>
          <w:szCs w:val="28"/>
        </w:rPr>
        <w:t xml:space="preserve"> Федеральный закон от 27.07.2010 № 190-ФЗ «О теплоснабжении».</w:t>
      </w:r>
    </w:p>
    <w:p w14:paraId="5ED337B4" w14:textId="77777777" w:rsidR="00C221B0" w:rsidRPr="002A3B40" w:rsidRDefault="00C221B0" w:rsidP="00C221B0">
      <w:pPr>
        <w:tabs>
          <w:tab w:val="left" w:pos="0"/>
          <w:tab w:val="left" w:pos="9900"/>
        </w:tabs>
        <w:ind w:right="-1" w:firstLine="851"/>
        <w:jc w:val="both"/>
        <w:rPr>
          <w:snapToGrid w:val="0"/>
          <w:sz w:val="28"/>
          <w:szCs w:val="28"/>
        </w:rPr>
      </w:pPr>
      <w:r w:rsidRPr="002A3B40">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80CDE56" w14:textId="77777777" w:rsidR="00C221B0" w:rsidRPr="002A3B40" w:rsidRDefault="00C221B0" w:rsidP="00C221B0">
      <w:pPr>
        <w:tabs>
          <w:tab w:val="left" w:pos="0"/>
          <w:tab w:val="left" w:pos="9900"/>
        </w:tabs>
        <w:ind w:right="-1" w:firstLine="851"/>
        <w:jc w:val="both"/>
        <w:rPr>
          <w:snapToGrid w:val="0"/>
          <w:sz w:val="28"/>
          <w:szCs w:val="28"/>
        </w:rPr>
      </w:pPr>
      <w:r w:rsidRPr="002A3B40">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50BA834D" w14:textId="77777777" w:rsidR="00C221B0" w:rsidRPr="002A3B40" w:rsidRDefault="00C221B0" w:rsidP="00C221B0">
      <w:pPr>
        <w:tabs>
          <w:tab w:val="left" w:pos="0"/>
        </w:tabs>
        <w:ind w:right="-1" w:firstLine="851"/>
        <w:jc w:val="both"/>
        <w:rPr>
          <w:snapToGrid w:val="0"/>
          <w:sz w:val="28"/>
          <w:szCs w:val="28"/>
        </w:rPr>
      </w:pPr>
      <w:r w:rsidRPr="002A3B40">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1E4BF6B1" w14:textId="77777777" w:rsidR="00C221B0" w:rsidRPr="002A3B40" w:rsidRDefault="00C221B0" w:rsidP="00C221B0">
      <w:pPr>
        <w:tabs>
          <w:tab w:val="left" w:pos="0"/>
          <w:tab w:val="num" w:pos="993"/>
        </w:tabs>
        <w:ind w:right="-1" w:firstLine="851"/>
        <w:jc w:val="both"/>
        <w:rPr>
          <w:snapToGrid w:val="0"/>
          <w:sz w:val="28"/>
          <w:szCs w:val="28"/>
        </w:rPr>
      </w:pPr>
      <w:r w:rsidRPr="002A3B40">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6343B658" w14:textId="77777777" w:rsidR="00C221B0" w:rsidRPr="002A3B40" w:rsidRDefault="00C221B0" w:rsidP="00C221B0">
      <w:pPr>
        <w:tabs>
          <w:tab w:val="left" w:pos="0"/>
          <w:tab w:val="left" w:pos="9900"/>
        </w:tabs>
        <w:ind w:right="-1" w:firstLine="851"/>
        <w:jc w:val="both"/>
        <w:rPr>
          <w:snapToGrid w:val="0"/>
          <w:sz w:val="28"/>
          <w:szCs w:val="28"/>
        </w:rPr>
      </w:pPr>
      <w:r w:rsidRPr="002A3B40">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37B74A33" w14:textId="77777777" w:rsidR="00C221B0" w:rsidRPr="002A3B40" w:rsidRDefault="00C221B0" w:rsidP="00C221B0">
      <w:pPr>
        <w:tabs>
          <w:tab w:val="left" w:pos="0"/>
          <w:tab w:val="left" w:pos="9900"/>
        </w:tabs>
        <w:ind w:right="-1" w:firstLine="851"/>
        <w:jc w:val="both"/>
        <w:rPr>
          <w:snapToGrid w:val="0"/>
          <w:sz w:val="28"/>
          <w:szCs w:val="28"/>
        </w:rPr>
      </w:pPr>
      <w:r w:rsidRPr="002A3B40">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0DA66684" w14:textId="77777777" w:rsidR="00C221B0" w:rsidRPr="002A3B40" w:rsidRDefault="00C221B0" w:rsidP="00C221B0">
      <w:pPr>
        <w:tabs>
          <w:tab w:val="left" w:pos="0"/>
        </w:tabs>
        <w:ind w:right="-1" w:firstLine="851"/>
        <w:jc w:val="both"/>
        <w:rPr>
          <w:snapToGrid w:val="0"/>
          <w:sz w:val="28"/>
          <w:szCs w:val="28"/>
        </w:rPr>
      </w:pPr>
      <w:r w:rsidRPr="002A3B40">
        <w:rPr>
          <w:snapToGrid w:val="0"/>
          <w:sz w:val="28"/>
          <w:szCs w:val="28"/>
        </w:rPr>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43B77D37" w14:textId="77777777" w:rsidR="00C221B0" w:rsidRPr="002A3B40" w:rsidRDefault="00C221B0" w:rsidP="00C221B0">
      <w:pPr>
        <w:tabs>
          <w:tab w:val="left" w:pos="0"/>
        </w:tabs>
        <w:ind w:right="-1" w:firstLine="851"/>
        <w:jc w:val="both"/>
        <w:rPr>
          <w:snapToGrid w:val="0"/>
          <w:sz w:val="28"/>
          <w:szCs w:val="28"/>
        </w:rPr>
      </w:pPr>
      <w:r w:rsidRPr="002A3B40">
        <w:rPr>
          <w:snapToGrid w:val="0"/>
          <w:sz w:val="28"/>
          <w:szCs w:val="28"/>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714B87B6" w14:textId="77777777" w:rsidR="00C221B0" w:rsidRPr="002A3B40" w:rsidRDefault="00C221B0" w:rsidP="00C221B0">
      <w:pPr>
        <w:ind w:right="-1" w:firstLine="720"/>
        <w:jc w:val="both"/>
        <w:rPr>
          <w:snapToGrid w:val="0"/>
          <w:sz w:val="28"/>
          <w:szCs w:val="28"/>
        </w:rPr>
      </w:pPr>
      <w:r w:rsidRPr="002A3B40">
        <w:rPr>
          <w:snapToGrid w:val="0"/>
          <w:sz w:val="28"/>
          <w:szCs w:val="28"/>
        </w:rPr>
        <w:t>Вся нормативно – методическая основа используется в редакции, действующей на момент проведения экспертизы.</w:t>
      </w:r>
    </w:p>
    <w:p w14:paraId="79A23E0F" w14:textId="77777777" w:rsidR="00C221B0" w:rsidRPr="002A3B40" w:rsidRDefault="00C221B0" w:rsidP="00C221B0">
      <w:pPr>
        <w:ind w:right="-1" w:firstLine="720"/>
        <w:jc w:val="both"/>
        <w:rPr>
          <w:snapToGrid w:val="0"/>
          <w:sz w:val="28"/>
          <w:szCs w:val="28"/>
        </w:rPr>
      </w:pPr>
    </w:p>
    <w:p w14:paraId="6033C9D9" w14:textId="77777777" w:rsidR="00C221B0" w:rsidRPr="002A3B40" w:rsidRDefault="00C221B0" w:rsidP="00C221B0">
      <w:pPr>
        <w:keepNext/>
        <w:numPr>
          <w:ilvl w:val="0"/>
          <w:numId w:val="27"/>
        </w:numPr>
        <w:tabs>
          <w:tab w:val="left" w:pos="567"/>
        </w:tabs>
        <w:ind w:left="0" w:firstLine="0"/>
        <w:jc w:val="both"/>
        <w:outlineLvl w:val="0"/>
        <w:rPr>
          <w:b/>
          <w:sz w:val="28"/>
          <w:szCs w:val="28"/>
        </w:rPr>
      </w:pPr>
      <w:bookmarkStart w:id="107" w:name="_Toc58683116"/>
      <w:r w:rsidRPr="002A3B40">
        <w:rPr>
          <w:b/>
          <w:sz w:val="28"/>
          <w:szCs w:val="28"/>
        </w:rPr>
        <w:t>ОЦЕНКА ДОСТОВЕРНОСТИ ДАННЫХ, ПРИВЕДЕННЫХ В ПРЕДЛОЖЕНИЯХ ОБ УСТАНОВЛЕНИИ ТАРИФОВ И (ИЛИ) ИХ ПРЕДЕЛЬНЫХ УРОВНЕЙ</w:t>
      </w:r>
      <w:bookmarkEnd w:id="107"/>
    </w:p>
    <w:p w14:paraId="3DD3622C" w14:textId="77777777" w:rsidR="00C221B0" w:rsidRPr="002A3B40" w:rsidRDefault="00C221B0" w:rsidP="00C221B0">
      <w:pPr>
        <w:rPr>
          <w:szCs w:val="20"/>
        </w:rPr>
      </w:pPr>
    </w:p>
    <w:p w14:paraId="716A11BD" w14:textId="77777777" w:rsidR="00C221B0" w:rsidRPr="002A3B40" w:rsidRDefault="00C221B0" w:rsidP="00C221B0">
      <w:pPr>
        <w:ind w:firstLine="851"/>
        <w:jc w:val="both"/>
        <w:rPr>
          <w:sz w:val="28"/>
          <w:szCs w:val="28"/>
        </w:rPr>
      </w:pPr>
      <w:r w:rsidRPr="002A3B40">
        <w:rPr>
          <w:sz w:val="28"/>
          <w:szCs w:val="28"/>
        </w:rPr>
        <w:t>Материалы АО «</w:t>
      </w:r>
      <w:r w:rsidRPr="002A3B40">
        <w:rPr>
          <w:snapToGrid w:val="0"/>
          <w:sz w:val="28"/>
          <w:szCs w:val="28"/>
        </w:rPr>
        <w:t>Кузбассэнерго</w:t>
      </w:r>
      <w:r w:rsidRPr="002A3B40">
        <w:rPr>
          <w:sz w:val="28"/>
          <w:szCs w:val="28"/>
        </w:rPr>
        <w:t>» по корректировке долгосрочных тарифов, установленных на 2022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0D37851C" w14:textId="77777777" w:rsidR="00C221B0" w:rsidRPr="002A3B40" w:rsidRDefault="00C221B0" w:rsidP="00C221B0">
      <w:pPr>
        <w:ind w:firstLine="851"/>
        <w:jc w:val="both"/>
        <w:rPr>
          <w:sz w:val="28"/>
          <w:szCs w:val="28"/>
        </w:rPr>
      </w:pPr>
      <w:r w:rsidRPr="002A3B40">
        <w:rPr>
          <w:sz w:val="28"/>
          <w:szCs w:val="28"/>
        </w:rPr>
        <w:t>Материалы представлены в электронном виде: разложены по электронным папкам по организациям,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25FA49FB" w14:textId="77777777" w:rsidR="00C221B0" w:rsidRPr="002A3B40" w:rsidRDefault="00C221B0" w:rsidP="00C221B0">
      <w:pPr>
        <w:ind w:firstLine="851"/>
        <w:jc w:val="both"/>
        <w:rPr>
          <w:sz w:val="28"/>
          <w:szCs w:val="28"/>
        </w:rPr>
      </w:pPr>
      <w:r w:rsidRPr="002A3B40">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DF4EE9D" w14:textId="77777777" w:rsidR="00C221B0" w:rsidRPr="002A3B40" w:rsidRDefault="00C221B0" w:rsidP="00C221B0">
      <w:pPr>
        <w:ind w:firstLine="851"/>
        <w:jc w:val="both"/>
        <w:rPr>
          <w:sz w:val="28"/>
          <w:szCs w:val="28"/>
        </w:rPr>
      </w:pPr>
      <w:r w:rsidRPr="002A3B40">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2A3B40">
        <w:rPr>
          <w:snapToGrid w:val="0"/>
          <w:sz w:val="28"/>
          <w:szCs w:val="28"/>
        </w:rPr>
        <w:t>АО «Кузбассэнерго»</w:t>
      </w:r>
      <w:r w:rsidRPr="002A3B40">
        <w:rPr>
          <w:sz w:val="28"/>
          <w:szCs w:val="28"/>
        </w:rPr>
        <w:t xml:space="preserve">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0872BB01" w14:textId="77777777" w:rsidR="00C221B0" w:rsidRPr="002A3B40" w:rsidRDefault="00C221B0" w:rsidP="00C221B0">
      <w:pPr>
        <w:ind w:firstLine="851"/>
        <w:jc w:val="both"/>
        <w:rPr>
          <w:sz w:val="28"/>
          <w:szCs w:val="28"/>
        </w:rPr>
      </w:pPr>
      <w:r w:rsidRPr="002A3B40">
        <w:rPr>
          <w:sz w:val="28"/>
          <w:szCs w:val="28"/>
        </w:rPr>
        <w:t>Экспертная оценка экономической обоснованности расходов, принимаемых для расчета тарифов на 2022 год,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347CD128" w14:textId="77777777" w:rsidR="00C221B0" w:rsidRPr="002A3B40" w:rsidRDefault="00C221B0" w:rsidP="00C221B0">
      <w:pPr>
        <w:ind w:firstLine="851"/>
        <w:jc w:val="both"/>
        <w:rPr>
          <w:sz w:val="28"/>
          <w:szCs w:val="28"/>
        </w:rPr>
      </w:pPr>
      <w:r w:rsidRPr="002A3B40">
        <w:rPr>
          <w:sz w:val="28"/>
          <w:szCs w:val="28"/>
        </w:rPr>
        <w:lastRenderedPageBreak/>
        <w:t>Для составления данного отчета эксперты руководствовались Прогнозом Минэкономразвития РФ, опубликованным на сайте 30.09.2021, в соответствии с которым, ИПЦ на 2022 год составит 104,3.</w:t>
      </w:r>
    </w:p>
    <w:p w14:paraId="3370C36C" w14:textId="77777777" w:rsidR="00C221B0" w:rsidRPr="002A3B40" w:rsidRDefault="00C221B0" w:rsidP="00C221B0">
      <w:pPr>
        <w:ind w:firstLine="851"/>
        <w:jc w:val="both"/>
        <w:rPr>
          <w:sz w:val="28"/>
          <w:szCs w:val="28"/>
        </w:rPr>
      </w:pPr>
      <w:r w:rsidRPr="002A3B40">
        <w:rPr>
          <w:sz w:val="28"/>
          <w:szCs w:val="28"/>
        </w:rPr>
        <w:t>В данном экспертном заключении приведены результаты расчетов без НДС.</w:t>
      </w:r>
    </w:p>
    <w:p w14:paraId="0805E28D" w14:textId="77777777" w:rsidR="00C221B0" w:rsidRPr="002A3B40" w:rsidRDefault="00C221B0" w:rsidP="00C221B0">
      <w:pPr>
        <w:ind w:firstLine="851"/>
        <w:jc w:val="both"/>
        <w:rPr>
          <w:sz w:val="28"/>
          <w:szCs w:val="28"/>
        </w:rPr>
      </w:pPr>
    </w:p>
    <w:p w14:paraId="64D0E64E" w14:textId="77777777" w:rsidR="00C221B0" w:rsidRPr="002A3B40" w:rsidRDefault="00C221B0" w:rsidP="00C221B0">
      <w:pPr>
        <w:keepNext/>
        <w:numPr>
          <w:ilvl w:val="0"/>
          <w:numId w:val="27"/>
        </w:numPr>
        <w:tabs>
          <w:tab w:val="left" w:pos="567"/>
        </w:tabs>
        <w:ind w:left="0" w:firstLine="0"/>
        <w:outlineLvl w:val="0"/>
        <w:rPr>
          <w:b/>
          <w:sz w:val="28"/>
          <w:szCs w:val="28"/>
        </w:rPr>
      </w:pPr>
      <w:bookmarkStart w:id="108" w:name="_Toc58683117"/>
      <w:r w:rsidRPr="002A3B40">
        <w:rPr>
          <w:b/>
          <w:sz w:val="28"/>
          <w:szCs w:val="28"/>
        </w:rPr>
        <w:t>ОБЩАЯ ХАРАКТЕРИСТИКА ПРЕДПРИЯТИЯ</w:t>
      </w:r>
      <w:bookmarkEnd w:id="108"/>
    </w:p>
    <w:p w14:paraId="3D20292F" w14:textId="77777777" w:rsidR="00C221B0" w:rsidRPr="002A3B40" w:rsidRDefault="00C221B0" w:rsidP="00C221B0">
      <w:pPr>
        <w:rPr>
          <w:szCs w:val="20"/>
        </w:rPr>
      </w:pPr>
    </w:p>
    <w:p w14:paraId="15D8CAAA" w14:textId="77777777" w:rsidR="00C221B0" w:rsidRPr="002A3B40" w:rsidRDefault="00C221B0" w:rsidP="00C221B0">
      <w:pPr>
        <w:ind w:firstLine="851"/>
        <w:jc w:val="both"/>
        <w:rPr>
          <w:color w:val="000000"/>
          <w:sz w:val="28"/>
          <w:szCs w:val="28"/>
        </w:rPr>
      </w:pPr>
      <w:r w:rsidRPr="002A3B40">
        <w:rPr>
          <w:color w:val="000000"/>
          <w:sz w:val="28"/>
          <w:szCs w:val="28"/>
        </w:rPr>
        <w:t>Полное наименование предприятия: Кузбасское акционерное общество энергетики и электрификации (филиал АО «Кузбассэнерго» – «Межрегиональная теплосетевая компания»)</w:t>
      </w:r>
    </w:p>
    <w:p w14:paraId="38E3A663" w14:textId="77777777" w:rsidR="00C221B0" w:rsidRPr="002A3B40" w:rsidRDefault="00C221B0" w:rsidP="00C221B0">
      <w:pPr>
        <w:ind w:firstLine="851"/>
        <w:jc w:val="both"/>
        <w:rPr>
          <w:color w:val="000000"/>
          <w:sz w:val="28"/>
          <w:szCs w:val="28"/>
        </w:rPr>
      </w:pPr>
      <w:r w:rsidRPr="002A3B40">
        <w:rPr>
          <w:color w:val="000000"/>
          <w:sz w:val="28"/>
          <w:szCs w:val="28"/>
        </w:rPr>
        <w:t>ИНН 4200000333</w:t>
      </w:r>
    </w:p>
    <w:p w14:paraId="1072FA83" w14:textId="77777777" w:rsidR="00C221B0" w:rsidRPr="002A3B40" w:rsidRDefault="00C221B0" w:rsidP="00C221B0">
      <w:pPr>
        <w:ind w:firstLine="851"/>
        <w:jc w:val="both"/>
        <w:rPr>
          <w:color w:val="000000"/>
          <w:sz w:val="28"/>
          <w:szCs w:val="28"/>
        </w:rPr>
      </w:pPr>
      <w:r w:rsidRPr="002A3B40">
        <w:rPr>
          <w:color w:val="000000"/>
          <w:sz w:val="28"/>
          <w:szCs w:val="28"/>
        </w:rPr>
        <w:t>КПП 420501001</w:t>
      </w:r>
    </w:p>
    <w:p w14:paraId="26011F33" w14:textId="77777777" w:rsidR="00C221B0" w:rsidRPr="002A3B40" w:rsidRDefault="00C221B0" w:rsidP="00C221B0">
      <w:pPr>
        <w:ind w:firstLine="851"/>
        <w:jc w:val="both"/>
        <w:rPr>
          <w:color w:val="000000"/>
          <w:sz w:val="28"/>
          <w:szCs w:val="28"/>
        </w:rPr>
      </w:pPr>
      <w:r w:rsidRPr="002A3B40">
        <w:rPr>
          <w:color w:val="000000"/>
          <w:sz w:val="28"/>
          <w:szCs w:val="28"/>
        </w:rPr>
        <w:t>Адрес: 650000, г. Кемерово, пр. Кузнецкий, 30</w:t>
      </w:r>
    </w:p>
    <w:p w14:paraId="1416B66E" w14:textId="77777777" w:rsidR="00C221B0" w:rsidRPr="002A3B40" w:rsidRDefault="00C221B0" w:rsidP="00C221B0">
      <w:pPr>
        <w:ind w:firstLine="851"/>
        <w:jc w:val="both"/>
        <w:rPr>
          <w:color w:val="000000"/>
          <w:sz w:val="28"/>
          <w:szCs w:val="28"/>
        </w:rPr>
      </w:pPr>
      <w:r w:rsidRPr="002A3B40">
        <w:rPr>
          <w:color w:val="000000"/>
          <w:sz w:val="28"/>
          <w:szCs w:val="28"/>
        </w:rPr>
        <w:t>Телефон: (3842) 453 454</w:t>
      </w:r>
    </w:p>
    <w:p w14:paraId="466157B4" w14:textId="77777777" w:rsidR="00C221B0" w:rsidRPr="002A3B40" w:rsidRDefault="00C221B0" w:rsidP="00C221B0">
      <w:pPr>
        <w:ind w:firstLine="851"/>
        <w:jc w:val="both"/>
        <w:rPr>
          <w:color w:val="000000"/>
          <w:sz w:val="28"/>
          <w:szCs w:val="28"/>
        </w:rPr>
      </w:pPr>
      <w:r w:rsidRPr="002A3B40">
        <w:rPr>
          <w:color w:val="000000"/>
          <w:sz w:val="28"/>
          <w:szCs w:val="28"/>
          <w:lang w:val="en-US"/>
        </w:rPr>
        <w:t>e</w:t>
      </w:r>
      <w:r w:rsidRPr="002A3B40">
        <w:rPr>
          <w:color w:val="000000"/>
          <w:sz w:val="28"/>
          <w:szCs w:val="28"/>
        </w:rPr>
        <w:t>-</w:t>
      </w:r>
      <w:r w:rsidRPr="002A3B40">
        <w:rPr>
          <w:color w:val="000000"/>
          <w:sz w:val="28"/>
          <w:szCs w:val="28"/>
          <w:lang w:val="en-US"/>
        </w:rPr>
        <w:t>mail</w:t>
      </w:r>
      <w:r w:rsidRPr="002A3B40">
        <w:rPr>
          <w:color w:val="000000"/>
          <w:sz w:val="28"/>
          <w:szCs w:val="28"/>
        </w:rPr>
        <w:t xml:space="preserve">: </w:t>
      </w:r>
      <w:proofErr w:type="spellStart"/>
      <w:r w:rsidRPr="002A3B40">
        <w:rPr>
          <w:color w:val="000000"/>
          <w:sz w:val="28"/>
          <w:szCs w:val="28"/>
          <w:lang w:val="en-US"/>
        </w:rPr>
        <w:t>tgk</w:t>
      </w:r>
      <w:proofErr w:type="spellEnd"/>
      <w:r w:rsidRPr="002A3B40">
        <w:rPr>
          <w:color w:val="000000"/>
          <w:sz w:val="28"/>
          <w:szCs w:val="28"/>
        </w:rPr>
        <w:t>12@</w:t>
      </w:r>
      <w:proofErr w:type="spellStart"/>
      <w:r w:rsidRPr="002A3B40">
        <w:rPr>
          <w:color w:val="000000"/>
          <w:sz w:val="28"/>
          <w:szCs w:val="28"/>
          <w:lang w:val="en-US"/>
        </w:rPr>
        <w:t>suek</w:t>
      </w:r>
      <w:proofErr w:type="spellEnd"/>
      <w:r w:rsidRPr="002A3B40">
        <w:rPr>
          <w:color w:val="000000"/>
          <w:sz w:val="28"/>
          <w:szCs w:val="28"/>
        </w:rPr>
        <w:t>.</w:t>
      </w:r>
      <w:proofErr w:type="spellStart"/>
      <w:r w:rsidRPr="002A3B40">
        <w:rPr>
          <w:color w:val="000000"/>
          <w:sz w:val="28"/>
          <w:szCs w:val="28"/>
          <w:lang w:val="en-US"/>
        </w:rPr>
        <w:t>ru</w:t>
      </w:r>
      <w:proofErr w:type="spellEnd"/>
      <w:r w:rsidRPr="002A3B40">
        <w:rPr>
          <w:color w:val="000000"/>
          <w:sz w:val="28"/>
          <w:szCs w:val="28"/>
        </w:rPr>
        <w:t xml:space="preserve">, </w:t>
      </w:r>
      <w:proofErr w:type="spellStart"/>
      <w:r w:rsidRPr="002A3B40">
        <w:rPr>
          <w:color w:val="000000"/>
          <w:sz w:val="28"/>
          <w:szCs w:val="28"/>
          <w:lang w:val="en-US"/>
        </w:rPr>
        <w:t>KimEH</w:t>
      </w:r>
      <w:proofErr w:type="spellEnd"/>
      <w:r w:rsidRPr="002A3B40">
        <w:rPr>
          <w:color w:val="000000"/>
          <w:sz w:val="28"/>
          <w:szCs w:val="28"/>
        </w:rPr>
        <w:t>@</w:t>
      </w:r>
      <w:proofErr w:type="spellStart"/>
      <w:r w:rsidRPr="002A3B40">
        <w:rPr>
          <w:color w:val="000000"/>
          <w:sz w:val="28"/>
          <w:szCs w:val="28"/>
          <w:lang w:val="en-US"/>
        </w:rPr>
        <w:t>suek</w:t>
      </w:r>
      <w:proofErr w:type="spellEnd"/>
      <w:r w:rsidRPr="002A3B40">
        <w:rPr>
          <w:color w:val="000000"/>
          <w:sz w:val="28"/>
          <w:szCs w:val="28"/>
        </w:rPr>
        <w:t>.</w:t>
      </w:r>
      <w:proofErr w:type="spellStart"/>
      <w:r w:rsidRPr="002A3B40">
        <w:rPr>
          <w:color w:val="000000"/>
          <w:sz w:val="28"/>
          <w:szCs w:val="28"/>
          <w:lang w:val="en-US"/>
        </w:rPr>
        <w:t>ru</w:t>
      </w:r>
      <w:proofErr w:type="spellEnd"/>
      <w:r w:rsidRPr="002A3B40">
        <w:rPr>
          <w:color w:val="000000"/>
          <w:sz w:val="28"/>
          <w:szCs w:val="28"/>
        </w:rPr>
        <w:t>.</w:t>
      </w:r>
    </w:p>
    <w:p w14:paraId="1F6E61A5" w14:textId="77777777" w:rsidR="00C221B0" w:rsidRPr="002A3B40" w:rsidRDefault="00C221B0" w:rsidP="00C221B0">
      <w:pPr>
        <w:ind w:firstLine="851"/>
        <w:jc w:val="both"/>
        <w:rPr>
          <w:color w:val="000000"/>
          <w:sz w:val="28"/>
          <w:szCs w:val="28"/>
        </w:rPr>
      </w:pPr>
      <w:r w:rsidRPr="002A3B40">
        <w:rPr>
          <w:color w:val="000000"/>
          <w:sz w:val="28"/>
          <w:szCs w:val="28"/>
        </w:rPr>
        <w:t>Директор: Дьячков Константин Анатольевич.</w:t>
      </w:r>
    </w:p>
    <w:p w14:paraId="68A4B4D4" w14:textId="77777777" w:rsidR="00C221B0" w:rsidRPr="002A3B40" w:rsidRDefault="00C221B0" w:rsidP="00C221B0">
      <w:pPr>
        <w:ind w:firstLine="851"/>
        <w:jc w:val="both"/>
        <w:rPr>
          <w:color w:val="000000"/>
          <w:sz w:val="28"/>
          <w:szCs w:val="28"/>
        </w:rPr>
      </w:pPr>
      <w:r w:rsidRPr="002A3B40">
        <w:rPr>
          <w:color w:val="000000"/>
          <w:sz w:val="28"/>
          <w:szCs w:val="28"/>
        </w:rPr>
        <w:t xml:space="preserve">Филиал АО «Кузбассэнерго» – «Межрегиональная теплосетевая компания») - </w:t>
      </w:r>
      <w:proofErr w:type="spellStart"/>
      <w:r w:rsidRPr="002A3B40">
        <w:rPr>
          <w:color w:val="000000"/>
          <w:sz w:val="28"/>
          <w:szCs w:val="28"/>
        </w:rPr>
        <w:t>теплотранспортное</w:t>
      </w:r>
      <w:proofErr w:type="spellEnd"/>
      <w:r w:rsidRPr="002A3B40">
        <w:rPr>
          <w:color w:val="000000"/>
          <w:sz w:val="28"/>
          <w:szCs w:val="28"/>
        </w:rPr>
        <w:t xml:space="preserve"> предприятие на юге Кузбасса, обслуживает теплосетевое хозяйство в Мысках и поставляет тепловую энергию от Томь-</w:t>
      </w:r>
      <w:proofErr w:type="spellStart"/>
      <w:r w:rsidRPr="002A3B40">
        <w:rPr>
          <w:color w:val="000000"/>
          <w:sz w:val="28"/>
          <w:szCs w:val="28"/>
        </w:rPr>
        <w:t>Усинской</w:t>
      </w:r>
      <w:proofErr w:type="spellEnd"/>
      <w:r w:rsidRPr="002A3B40">
        <w:rPr>
          <w:color w:val="000000"/>
          <w:sz w:val="28"/>
          <w:szCs w:val="28"/>
        </w:rPr>
        <w:t xml:space="preserve"> ГРЭС АО «Кузбассэнерго». В г. Мыски протяженность сетей составляет 81 543 </w:t>
      </w:r>
      <w:proofErr w:type="spellStart"/>
      <w:r w:rsidRPr="002A3B40">
        <w:rPr>
          <w:color w:val="000000"/>
          <w:sz w:val="28"/>
          <w:szCs w:val="28"/>
        </w:rPr>
        <w:t>п.м</w:t>
      </w:r>
      <w:proofErr w:type="spellEnd"/>
      <w:r w:rsidRPr="002A3B40">
        <w:rPr>
          <w:color w:val="000000"/>
          <w:sz w:val="28"/>
          <w:szCs w:val="28"/>
        </w:rPr>
        <w:t>. в однотрубном исполнении.</w:t>
      </w:r>
    </w:p>
    <w:p w14:paraId="11BA2A92" w14:textId="77777777" w:rsidR="00C221B0" w:rsidRPr="002A3B40" w:rsidRDefault="00C221B0" w:rsidP="00C221B0">
      <w:pPr>
        <w:ind w:firstLine="851"/>
        <w:jc w:val="both"/>
        <w:rPr>
          <w:sz w:val="28"/>
          <w:szCs w:val="28"/>
        </w:rPr>
      </w:pPr>
      <w:r w:rsidRPr="002A3B40">
        <w:rPr>
          <w:sz w:val="28"/>
          <w:szCs w:val="28"/>
        </w:rPr>
        <w:t xml:space="preserve">До 30.12.2020 услуги по передаче тепловой энергии, реализуемой на потребительском рынке </w:t>
      </w:r>
      <w:proofErr w:type="spellStart"/>
      <w:r w:rsidRPr="002A3B40">
        <w:rPr>
          <w:sz w:val="28"/>
          <w:szCs w:val="28"/>
        </w:rPr>
        <w:t>Мысковского</w:t>
      </w:r>
      <w:proofErr w:type="spellEnd"/>
      <w:r w:rsidRPr="002A3B40">
        <w:rPr>
          <w:sz w:val="28"/>
          <w:szCs w:val="28"/>
        </w:rPr>
        <w:t xml:space="preserve"> городского округа, осуществляло ООО «НТТК».</w:t>
      </w:r>
    </w:p>
    <w:p w14:paraId="2DFFD8B0" w14:textId="77777777" w:rsidR="00C221B0" w:rsidRPr="002A3B40" w:rsidRDefault="00C221B0" w:rsidP="00C221B0">
      <w:pPr>
        <w:ind w:firstLine="851"/>
        <w:jc w:val="both"/>
        <w:rPr>
          <w:sz w:val="28"/>
          <w:szCs w:val="28"/>
        </w:rPr>
      </w:pPr>
      <w:r w:rsidRPr="002A3B40">
        <w:rPr>
          <w:sz w:val="28"/>
          <w:szCs w:val="28"/>
        </w:rPr>
        <w:t>30.12.2020 состоялась реорганизация ООО «НТТК» в виде присоединения к АО «Кузбассэнерго» с переходом всех прав и обязанностей.</w:t>
      </w:r>
    </w:p>
    <w:p w14:paraId="4B28B3E0" w14:textId="77777777" w:rsidR="00C221B0" w:rsidRPr="002A3B40" w:rsidRDefault="00C221B0" w:rsidP="00C221B0">
      <w:pPr>
        <w:ind w:firstLine="851"/>
        <w:jc w:val="both"/>
        <w:rPr>
          <w:color w:val="000000"/>
          <w:sz w:val="28"/>
          <w:szCs w:val="28"/>
        </w:rPr>
      </w:pPr>
      <w:r w:rsidRPr="002A3B40">
        <w:rPr>
          <w:color w:val="000000"/>
          <w:sz w:val="28"/>
          <w:szCs w:val="28"/>
        </w:rPr>
        <w:t xml:space="preserve">На балансе предприятия находятся как собственные, так и арендованные сети (договор №11-06/2014 от 01.06.2014 с КУМИ </w:t>
      </w:r>
      <w:proofErr w:type="spellStart"/>
      <w:r w:rsidRPr="002A3B40">
        <w:rPr>
          <w:color w:val="000000"/>
          <w:sz w:val="28"/>
          <w:szCs w:val="28"/>
        </w:rPr>
        <w:t>Мысковского</w:t>
      </w:r>
      <w:proofErr w:type="spellEnd"/>
      <w:r w:rsidRPr="002A3B40">
        <w:rPr>
          <w:color w:val="000000"/>
          <w:sz w:val="28"/>
          <w:szCs w:val="28"/>
        </w:rPr>
        <w:t xml:space="preserve"> городского округа).</w:t>
      </w:r>
    </w:p>
    <w:p w14:paraId="73896D57" w14:textId="77777777" w:rsidR="00C221B0" w:rsidRPr="002A3B40" w:rsidRDefault="00C221B0" w:rsidP="00C221B0">
      <w:pPr>
        <w:ind w:firstLine="851"/>
        <w:jc w:val="both"/>
        <w:rPr>
          <w:color w:val="000000"/>
          <w:sz w:val="28"/>
          <w:szCs w:val="28"/>
        </w:rPr>
      </w:pPr>
      <w:r w:rsidRPr="002A3B40">
        <w:rPr>
          <w:color w:val="000000"/>
          <w:sz w:val="28"/>
          <w:szCs w:val="28"/>
        </w:rPr>
        <w:t>В соответствии с утвержденной учетной политикой на предприятии ведется раздельный учет затрат на оказание услуг по передаче тепловой энергии, подключению к системе теплоснабжения, прочей деятельности.</w:t>
      </w:r>
    </w:p>
    <w:p w14:paraId="7A34A20E" w14:textId="77777777" w:rsidR="00C221B0" w:rsidRPr="002A3B40" w:rsidRDefault="00C221B0" w:rsidP="00C221B0">
      <w:pPr>
        <w:ind w:firstLine="851"/>
        <w:jc w:val="both"/>
        <w:rPr>
          <w:sz w:val="28"/>
          <w:szCs w:val="28"/>
        </w:rPr>
      </w:pPr>
    </w:p>
    <w:p w14:paraId="5039F23D" w14:textId="77777777" w:rsidR="00C221B0" w:rsidRPr="002A3B40" w:rsidRDefault="00C221B0" w:rsidP="00C221B0">
      <w:pPr>
        <w:keepNext/>
        <w:numPr>
          <w:ilvl w:val="0"/>
          <w:numId w:val="27"/>
        </w:numPr>
        <w:tabs>
          <w:tab w:val="left" w:pos="567"/>
        </w:tabs>
        <w:ind w:left="0" w:hanging="12"/>
        <w:jc w:val="both"/>
        <w:outlineLvl w:val="0"/>
        <w:rPr>
          <w:b/>
          <w:sz w:val="28"/>
          <w:szCs w:val="28"/>
        </w:rPr>
      </w:pPr>
      <w:bookmarkStart w:id="109" w:name="_Toc58683118"/>
      <w:bookmarkEnd w:id="106"/>
      <w:r w:rsidRPr="002A3B40">
        <w:rPr>
          <w:b/>
          <w:sz w:val="28"/>
          <w:szCs w:val="28"/>
        </w:rPr>
        <w:t>КОРРЕКТИРОВКА НЕОБХОДИМОЙ ВАЛОВОЙ ВЫРУЧКИ И РАСЧЕТ ТАРИФОВ НА УСЛУГИ ПО ПЕРЕДАЧЕ ТЕПЛОВОЙ ЭНЕРГИИ НА 2022 ГОД</w:t>
      </w:r>
      <w:bookmarkEnd w:id="109"/>
    </w:p>
    <w:p w14:paraId="5A0EF170" w14:textId="77777777" w:rsidR="00C221B0" w:rsidRPr="002A3B40" w:rsidRDefault="00C221B0" w:rsidP="00C221B0">
      <w:pPr>
        <w:ind w:firstLine="851"/>
        <w:jc w:val="both"/>
        <w:rPr>
          <w:sz w:val="28"/>
          <w:szCs w:val="28"/>
        </w:rPr>
      </w:pPr>
    </w:p>
    <w:p w14:paraId="0A514961" w14:textId="77777777" w:rsidR="00C221B0" w:rsidRPr="002A3B40" w:rsidRDefault="00C221B0" w:rsidP="00C221B0">
      <w:pPr>
        <w:ind w:firstLine="851"/>
        <w:jc w:val="both"/>
        <w:rPr>
          <w:color w:val="000000"/>
          <w:sz w:val="28"/>
          <w:szCs w:val="28"/>
        </w:rPr>
      </w:pPr>
      <w:r w:rsidRPr="002A3B40">
        <w:rPr>
          <w:color w:val="000000"/>
          <w:sz w:val="28"/>
          <w:szCs w:val="28"/>
        </w:rPr>
        <w:t>Тарифы предприятия подлежат регулированию согласно положениям статьи 8 Федерального закона от 27.07.2010 №190-ФЗ «О теплоснабжении», поскольку АО «Кузбассэнерго» осуществляет услуги по передаче тепловой энергии (теплоносителя).</w:t>
      </w:r>
    </w:p>
    <w:p w14:paraId="6B78D318" w14:textId="77777777" w:rsidR="00C221B0" w:rsidRPr="002A3B40" w:rsidRDefault="00C221B0" w:rsidP="00C221B0">
      <w:pPr>
        <w:ind w:firstLine="709"/>
        <w:jc w:val="both"/>
        <w:rPr>
          <w:sz w:val="28"/>
          <w:szCs w:val="28"/>
        </w:rPr>
      </w:pPr>
      <w:r w:rsidRPr="002A3B40">
        <w:rPr>
          <w:sz w:val="28"/>
          <w:szCs w:val="28"/>
        </w:rPr>
        <w:t xml:space="preserve">Долгосрочные параметры регулирования и долгосрочные тарифы на услуги по передаче тепловой энергии АО «Кузбассэнерго» установлены постановлением РЭК Кемеровской области от 14.12.2018 № 520 «Об </w:t>
      </w:r>
      <w:r w:rsidRPr="002A3B40">
        <w:rPr>
          <w:sz w:val="28"/>
          <w:szCs w:val="28"/>
        </w:rPr>
        <w:lastRenderedPageBreak/>
        <w:t xml:space="preserve">установлении АО «Кузбассэнерго» долгосрочных параметров регулирования и долгосрочных тарифов на услуги по передаче тепловой энергии, реализуемой на потребительском рынке </w:t>
      </w:r>
      <w:proofErr w:type="spellStart"/>
      <w:r w:rsidRPr="002A3B40">
        <w:rPr>
          <w:sz w:val="28"/>
          <w:szCs w:val="28"/>
        </w:rPr>
        <w:t>Мысковского</w:t>
      </w:r>
      <w:proofErr w:type="spellEnd"/>
      <w:r w:rsidRPr="002A3B40">
        <w:rPr>
          <w:sz w:val="28"/>
          <w:szCs w:val="28"/>
        </w:rPr>
        <w:t xml:space="preserve"> городского округа, на 2019 - 2023 годы». Утвержденные на 2022 год тарифы подлежат корректировке.</w:t>
      </w:r>
    </w:p>
    <w:p w14:paraId="15473D27" w14:textId="77777777" w:rsidR="00C221B0" w:rsidRPr="002A3B40" w:rsidRDefault="00C221B0" w:rsidP="00C221B0">
      <w:pPr>
        <w:ind w:firstLine="851"/>
        <w:jc w:val="both"/>
        <w:rPr>
          <w:sz w:val="28"/>
          <w:szCs w:val="28"/>
        </w:rPr>
      </w:pPr>
      <w:r w:rsidRPr="002A3B40">
        <w:rPr>
          <w:sz w:val="28"/>
          <w:szCs w:val="28"/>
        </w:rPr>
        <w:t>Согласно пункту 49 Методических указаний,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6901B757" w14:textId="77777777" w:rsidR="00C221B0" w:rsidRPr="002A3B40" w:rsidRDefault="00C221B0" w:rsidP="00C221B0">
      <w:pPr>
        <w:ind w:firstLine="851"/>
        <w:jc w:val="both"/>
        <w:rPr>
          <w:sz w:val="28"/>
          <w:szCs w:val="28"/>
        </w:rPr>
      </w:pPr>
      <w:r w:rsidRPr="002A3B40">
        <w:rPr>
          <w:sz w:val="28"/>
          <w:szCs w:val="28"/>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01E36AF6" w14:textId="77777777" w:rsidR="00C221B0" w:rsidRPr="002A3B40" w:rsidRDefault="00C221B0" w:rsidP="00C221B0">
      <w:pPr>
        <w:ind w:firstLine="851"/>
        <w:jc w:val="both"/>
        <w:rPr>
          <w:sz w:val="28"/>
          <w:szCs w:val="28"/>
        </w:rPr>
      </w:pPr>
    </w:p>
    <w:p w14:paraId="0C8B177E" w14:textId="77777777" w:rsidR="00C221B0" w:rsidRPr="002A3B40" w:rsidRDefault="00C221B0" w:rsidP="00C221B0">
      <w:pPr>
        <w:keepNext/>
        <w:jc w:val="center"/>
        <w:outlineLvl w:val="1"/>
        <w:rPr>
          <w:b/>
          <w:sz w:val="28"/>
          <w:szCs w:val="20"/>
        </w:rPr>
      </w:pPr>
      <w:bookmarkStart w:id="110" w:name="_Toc58683119"/>
      <w:r w:rsidRPr="002A3B40">
        <w:rPr>
          <w:b/>
          <w:sz w:val="28"/>
          <w:szCs w:val="20"/>
        </w:rPr>
        <w:t>Баланс передачи тепловой энергии</w:t>
      </w:r>
      <w:bookmarkEnd w:id="110"/>
    </w:p>
    <w:p w14:paraId="4F10F220" w14:textId="77777777" w:rsidR="00C221B0" w:rsidRPr="002A3B40" w:rsidRDefault="00C221B0" w:rsidP="00C221B0">
      <w:pPr>
        <w:tabs>
          <w:tab w:val="left" w:pos="0"/>
        </w:tabs>
        <w:ind w:firstLine="851"/>
        <w:jc w:val="both"/>
        <w:rPr>
          <w:sz w:val="28"/>
          <w:szCs w:val="28"/>
        </w:rPr>
      </w:pPr>
    </w:p>
    <w:p w14:paraId="58258CAE" w14:textId="77777777" w:rsidR="00C221B0" w:rsidRPr="002A3B40" w:rsidRDefault="00C221B0" w:rsidP="00C221B0">
      <w:pPr>
        <w:ind w:firstLine="851"/>
        <w:jc w:val="both"/>
        <w:rPr>
          <w:sz w:val="28"/>
          <w:szCs w:val="28"/>
        </w:rPr>
      </w:pPr>
      <w:r w:rsidRPr="002A3B40">
        <w:rPr>
          <w:sz w:val="28"/>
          <w:szCs w:val="28"/>
        </w:rPr>
        <w:t>В схеме теплоснабжения г. Мыски информация по теплосетевым организациям отсутствует.</w:t>
      </w:r>
    </w:p>
    <w:p w14:paraId="3392E2AD" w14:textId="77777777" w:rsidR="00C221B0" w:rsidRPr="002A3B40" w:rsidRDefault="00C221B0" w:rsidP="00C221B0">
      <w:pPr>
        <w:ind w:firstLine="851"/>
        <w:jc w:val="both"/>
        <w:rPr>
          <w:sz w:val="28"/>
          <w:szCs w:val="28"/>
        </w:rPr>
      </w:pPr>
      <w:r w:rsidRPr="002A3B40">
        <w:rPr>
          <w:sz w:val="28"/>
          <w:szCs w:val="28"/>
        </w:rPr>
        <w:t>Объем поступления тепловой энергии в сеть сформирован как отпуск от Томь-</w:t>
      </w:r>
      <w:proofErr w:type="spellStart"/>
      <w:r w:rsidRPr="002A3B40">
        <w:rPr>
          <w:sz w:val="28"/>
          <w:szCs w:val="28"/>
        </w:rPr>
        <w:t>Усинской</w:t>
      </w:r>
      <w:proofErr w:type="spellEnd"/>
      <w:r w:rsidRPr="002A3B40">
        <w:rPr>
          <w:sz w:val="28"/>
          <w:szCs w:val="28"/>
        </w:rPr>
        <w:t xml:space="preserve"> ГРЭС за вычетом объемов потребителей на коллекторах. </w:t>
      </w:r>
    </w:p>
    <w:p w14:paraId="250EDD2B" w14:textId="77777777" w:rsidR="00C221B0" w:rsidRPr="002A3B40" w:rsidRDefault="00C221B0" w:rsidP="00C221B0">
      <w:pPr>
        <w:ind w:firstLine="851"/>
        <w:jc w:val="both"/>
        <w:rPr>
          <w:sz w:val="28"/>
          <w:szCs w:val="28"/>
        </w:rPr>
      </w:pPr>
      <w:r w:rsidRPr="002A3B40">
        <w:rPr>
          <w:sz w:val="28"/>
          <w:szCs w:val="28"/>
        </w:rPr>
        <w:t xml:space="preserve">Нормативы потерь тепловой энергии утверждены постановлением РЭК Кемеровской области </w:t>
      </w:r>
      <w:bookmarkStart w:id="111" w:name="_Hlk531853373"/>
      <w:r w:rsidRPr="002A3B40">
        <w:rPr>
          <w:sz w:val="28"/>
          <w:szCs w:val="28"/>
        </w:rPr>
        <w:t>от 30.10.2018 № 359</w:t>
      </w:r>
      <w:bookmarkEnd w:id="111"/>
      <w:r w:rsidRPr="002A3B40">
        <w:rPr>
          <w:sz w:val="28"/>
          <w:szCs w:val="28"/>
        </w:rPr>
        <w:t xml:space="preserve"> «Об утверждении нормативов технологических потерь при передаче тепловой энергии, теплоносителя по тепловым сетям предприятий Кемеровской области на 2019 год», в соответствии с которым величина потерь составляет 40,943 тыс. Гкал.</w:t>
      </w:r>
    </w:p>
    <w:p w14:paraId="464777B0" w14:textId="77777777" w:rsidR="00C221B0" w:rsidRPr="002A3B40" w:rsidRDefault="00C221B0" w:rsidP="00C221B0">
      <w:pPr>
        <w:ind w:firstLine="851"/>
        <w:jc w:val="both"/>
        <w:rPr>
          <w:color w:val="000000"/>
          <w:sz w:val="28"/>
          <w:szCs w:val="28"/>
        </w:rPr>
      </w:pPr>
      <w:r w:rsidRPr="002A3B40">
        <w:rPr>
          <w:sz w:val="28"/>
          <w:szCs w:val="28"/>
        </w:rPr>
        <w:t>Баланс передачи тепловой энергии АО «Кузбассэнерго</w:t>
      </w:r>
      <w:r w:rsidRPr="002A3B40">
        <w:rPr>
          <w:color w:val="000000"/>
          <w:sz w:val="28"/>
          <w:szCs w:val="28"/>
        </w:rPr>
        <w:t>» представлен в таблице 1.</w:t>
      </w:r>
    </w:p>
    <w:p w14:paraId="3EC77633" w14:textId="77777777" w:rsidR="00C221B0" w:rsidRPr="002A3B40" w:rsidRDefault="00C221B0" w:rsidP="00C221B0">
      <w:pPr>
        <w:rPr>
          <w:color w:val="000000"/>
          <w:sz w:val="28"/>
          <w:szCs w:val="28"/>
        </w:rPr>
      </w:pPr>
      <w:r w:rsidRPr="002A3B40">
        <w:rPr>
          <w:color w:val="000000"/>
          <w:sz w:val="28"/>
          <w:szCs w:val="28"/>
        </w:rPr>
        <w:br w:type="page"/>
      </w:r>
    </w:p>
    <w:p w14:paraId="050E6583" w14:textId="77777777" w:rsidR="00C221B0" w:rsidRPr="002A3B40" w:rsidRDefault="00C221B0" w:rsidP="00C221B0">
      <w:pPr>
        <w:ind w:left="720" w:right="-142"/>
        <w:jc w:val="right"/>
        <w:rPr>
          <w:color w:val="000000"/>
          <w:sz w:val="28"/>
          <w:szCs w:val="28"/>
        </w:rPr>
      </w:pPr>
      <w:r w:rsidRPr="002A3B40">
        <w:rPr>
          <w:color w:val="000000"/>
          <w:sz w:val="28"/>
          <w:szCs w:val="28"/>
        </w:rPr>
        <w:lastRenderedPageBreak/>
        <w:t>Таблица 1</w:t>
      </w:r>
    </w:p>
    <w:p w14:paraId="1459040C" w14:textId="77777777" w:rsidR="00C221B0" w:rsidRPr="002A3B40" w:rsidRDefault="00C221B0" w:rsidP="00C221B0">
      <w:pPr>
        <w:tabs>
          <w:tab w:val="left" w:pos="1890"/>
        </w:tabs>
        <w:jc w:val="center"/>
        <w:rPr>
          <w:b/>
          <w:sz w:val="28"/>
          <w:szCs w:val="28"/>
        </w:rPr>
      </w:pPr>
      <w:r w:rsidRPr="002A3B40">
        <w:rPr>
          <w:b/>
          <w:sz w:val="28"/>
          <w:szCs w:val="28"/>
        </w:rPr>
        <w:t>Баланс передачи тепловой энергии АО «Кузбассэнерго» на 2022 год</w:t>
      </w:r>
    </w:p>
    <w:p w14:paraId="35FCEF57" w14:textId="77777777" w:rsidR="00C221B0" w:rsidRPr="002A3B40" w:rsidRDefault="00C221B0" w:rsidP="00C221B0">
      <w:pPr>
        <w:tabs>
          <w:tab w:val="left" w:pos="1890"/>
        </w:tabs>
        <w:ind w:left="1080" w:right="140"/>
        <w:jc w:val="right"/>
        <w:rPr>
          <w:sz w:val="28"/>
          <w:szCs w:val="28"/>
        </w:rPr>
      </w:pPr>
      <w:r w:rsidRPr="002A3B40">
        <w:rPr>
          <w:sz w:val="28"/>
          <w:szCs w:val="28"/>
        </w:rPr>
        <w:t>тыс. Гкал</w:t>
      </w:r>
    </w:p>
    <w:tbl>
      <w:tblPr>
        <w:tblW w:w="9593" w:type="dxa"/>
        <w:tblInd w:w="28" w:type="dxa"/>
        <w:tblLook w:val="04A0" w:firstRow="1" w:lastRow="0" w:firstColumn="1" w:lastColumn="0" w:noHBand="0" w:noVBand="1"/>
      </w:tblPr>
      <w:tblGrid>
        <w:gridCol w:w="3544"/>
        <w:gridCol w:w="2126"/>
        <w:gridCol w:w="1972"/>
        <w:gridCol w:w="1951"/>
      </w:tblGrid>
      <w:tr w:rsidR="00C221B0" w:rsidRPr="002A3B40" w14:paraId="35172BBD" w14:textId="77777777" w:rsidTr="00762F6E">
        <w:trPr>
          <w:trHeight w:val="403"/>
        </w:trPr>
        <w:tc>
          <w:tcPr>
            <w:tcW w:w="35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376B22C" w14:textId="77777777" w:rsidR="00C221B0" w:rsidRPr="002A3B40" w:rsidRDefault="00C221B0" w:rsidP="00762F6E">
            <w:r w:rsidRPr="002A3B40">
              <w:t> </w:t>
            </w:r>
          </w:p>
        </w:tc>
        <w:tc>
          <w:tcPr>
            <w:tcW w:w="21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B9E2C75" w14:textId="77777777" w:rsidR="00C221B0" w:rsidRPr="002A3B40" w:rsidRDefault="00C221B0" w:rsidP="00762F6E">
            <w:pPr>
              <w:jc w:val="center"/>
            </w:pPr>
            <w:r w:rsidRPr="002A3B40">
              <w:t>ВСЕГО</w:t>
            </w:r>
          </w:p>
        </w:tc>
        <w:tc>
          <w:tcPr>
            <w:tcW w:w="19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E1C629D" w14:textId="77777777" w:rsidR="00C221B0" w:rsidRPr="002A3B40" w:rsidRDefault="00C221B0" w:rsidP="00762F6E">
            <w:pPr>
              <w:jc w:val="center"/>
              <w:rPr>
                <w:b/>
                <w:bCs/>
                <w:sz w:val="22"/>
                <w:szCs w:val="22"/>
              </w:rPr>
            </w:pPr>
            <w:r w:rsidRPr="002A3B40">
              <w:rPr>
                <w:b/>
                <w:bCs/>
                <w:sz w:val="22"/>
                <w:szCs w:val="22"/>
              </w:rPr>
              <w:t>вода</w:t>
            </w:r>
          </w:p>
        </w:tc>
        <w:tc>
          <w:tcPr>
            <w:tcW w:w="19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2000044" w14:textId="77777777" w:rsidR="00C221B0" w:rsidRPr="002A3B40" w:rsidRDefault="00C221B0" w:rsidP="00762F6E">
            <w:pPr>
              <w:jc w:val="center"/>
              <w:rPr>
                <w:b/>
                <w:bCs/>
                <w:sz w:val="22"/>
                <w:szCs w:val="22"/>
              </w:rPr>
            </w:pPr>
            <w:r w:rsidRPr="002A3B40">
              <w:rPr>
                <w:b/>
                <w:bCs/>
                <w:sz w:val="22"/>
                <w:szCs w:val="22"/>
              </w:rPr>
              <w:t>пар всего</w:t>
            </w:r>
          </w:p>
        </w:tc>
      </w:tr>
      <w:tr w:rsidR="00C221B0" w:rsidRPr="002A3B40" w14:paraId="2DE1731D"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4F5AEE0" w14:textId="77777777" w:rsidR="00C221B0" w:rsidRPr="002A3B40" w:rsidRDefault="00C221B0" w:rsidP="00762F6E">
            <w:r w:rsidRPr="002A3B40">
              <w:t>1 полугодие</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7042B092" w14:textId="77777777" w:rsidR="00C221B0" w:rsidRPr="002A3B40" w:rsidRDefault="00C221B0" w:rsidP="00762F6E">
            <w:pPr>
              <w:jc w:val="center"/>
            </w:pP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497CD224" w14:textId="77777777" w:rsidR="00C221B0" w:rsidRPr="002A3B40" w:rsidRDefault="00C221B0" w:rsidP="00762F6E">
            <w:pPr>
              <w:jc w:val="center"/>
            </w:pP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bottom"/>
            <w:hideMark/>
          </w:tcPr>
          <w:p w14:paraId="549687B8" w14:textId="77777777" w:rsidR="00C221B0" w:rsidRPr="002A3B40" w:rsidRDefault="00C221B0" w:rsidP="00762F6E">
            <w:r w:rsidRPr="002A3B40">
              <w:t> </w:t>
            </w:r>
          </w:p>
        </w:tc>
      </w:tr>
      <w:tr w:rsidR="00C221B0" w:rsidRPr="002A3B40" w14:paraId="729054DF"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3D09EE23" w14:textId="77777777" w:rsidR="00C221B0" w:rsidRPr="002A3B40" w:rsidRDefault="00C221B0" w:rsidP="00762F6E">
            <w:pPr>
              <w:jc w:val="right"/>
              <w:rPr>
                <w:i/>
                <w:iCs/>
              </w:rPr>
            </w:pPr>
            <w:r w:rsidRPr="002A3B40">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017CF2" w14:textId="77777777" w:rsidR="00C221B0" w:rsidRPr="002A3B40" w:rsidRDefault="00C221B0" w:rsidP="00762F6E">
            <w:pPr>
              <w:jc w:val="center"/>
              <w:rPr>
                <w:szCs w:val="20"/>
              </w:rPr>
            </w:pPr>
            <w:r w:rsidRPr="002A3B40">
              <w:rPr>
                <w:szCs w:val="20"/>
              </w:rPr>
              <w:t>142,327</w:t>
            </w: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232DA6" w14:textId="77777777" w:rsidR="00C221B0" w:rsidRPr="002A3B40" w:rsidRDefault="00C221B0" w:rsidP="00762F6E">
            <w:pPr>
              <w:jc w:val="center"/>
              <w:rPr>
                <w:color w:val="000000"/>
                <w:szCs w:val="20"/>
              </w:rPr>
            </w:pPr>
            <w:r w:rsidRPr="002A3B40">
              <w:rPr>
                <w:szCs w:val="20"/>
              </w:rPr>
              <w:t>142,327</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9B1C0F" w14:textId="77777777" w:rsidR="00C221B0" w:rsidRPr="002A3B40" w:rsidRDefault="00C221B0" w:rsidP="00762F6E">
            <w:pPr>
              <w:jc w:val="center"/>
              <w:rPr>
                <w:color w:val="000000"/>
                <w:szCs w:val="20"/>
              </w:rPr>
            </w:pPr>
            <w:r w:rsidRPr="002A3B40">
              <w:rPr>
                <w:color w:val="000000"/>
                <w:szCs w:val="20"/>
              </w:rPr>
              <w:t>0,000</w:t>
            </w:r>
          </w:p>
        </w:tc>
      </w:tr>
      <w:tr w:rsidR="00C221B0" w:rsidRPr="002A3B40" w14:paraId="1F1DF6B3"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2614DEBB" w14:textId="77777777" w:rsidR="00C221B0" w:rsidRPr="002A3B40" w:rsidRDefault="00C221B0" w:rsidP="00762F6E">
            <w:pPr>
              <w:jc w:val="right"/>
              <w:rPr>
                <w:i/>
                <w:iCs/>
              </w:rPr>
            </w:pPr>
            <w:r w:rsidRPr="002A3B40">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B17F2F" w14:textId="77777777" w:rsidR="00C221B0" w:rsidRPr="002A3B40" w:rsidRDefault="00C221B0" w:rsidP="00762F6E">
            <w:pPr>
              <w:jc w:val="center"/>
              <w:rPr>
                <w:szCs w:val="20"/>
              </w:rPr>
            </w:pPr>
            <w:r w:rsidRPr="002A3B40">
              <w:rPr>
                <w:szCs w:val="20"/>
              </w:rPr>
              <w:t>21,993</w:t>
            </w:r>
          </w:p>
        </w:tc>
        <w:tc>
          <w:tcPr>
            <w:tcW w:w="1972"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7968D9FB" w14:textId="77777777" w:rsidR="00C221B0" w:rsidRPr="002A3B40" w:rsidRDefault="00C221B0" w:rsidP="00762F6E">
            <w:pPr>
              <w:jc w:val="center"/>
              <w:rPr>
                <w:color w:val="000000"/>
                <w:szCs w:val="20"/>
              </w:rPr>
            </w:pPr>
            <w:r w:rsidRPr="002A3B40">
              <w:rPr>
                <w:szCs w:val="20"/>
              </w:rPr>
              <w:t>21,993</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7F5CF5" w14:textId="77777777" w:rsidR="00C221B0" w:rsidRPr="002A3B40" w:rsidRDefault="00C221B0" w:rsidP="00762F6E">
            <w:pPr>
              <w:jc w:val="center"/>
              <w:rPr>
                <w:color w:val="000000"/>
                <w:szCs w:val="20"/>
              </w:rPr>
            </w:pPr>
            <w:r w:rsidRPr="002A3B40">
              <w:rPr>
                <w:color w:val="000000"/>
                <w:szCs w:val="20"/>
              </w:rPr>
              <w:t>0,000</w:t>
            </w:r>
          </w:p>
        </w:tc>
      </w:tr>
      <w:tr w:rsidR="00C221B0" w:rsidRPr="002A3B40" w14:paraId="33E1FA63"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5B8E06BE" w14:textId="77777777" w:rsidR="00C221B0" w:rsidRPr="002A3B40" w:rsidRDefault="00C221B0" w:rsidP="00762F6E">
            <w:pPr>
              <w:jc w:val="right"/>
              <w:rPr>
                <w:i/>
                <w:iCs/>
              </w:rPr>
            </w:pPr>
            <w:r w:rsidRPr="002A3B40">
              <w:rPr>
                <w:i/>
                <w:iCs/>
              </w:rPr>
              <w:t>полезный отпуск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A59F6E" w14:textId="77777777" w:rsidR="00C221B0" w:rsidRPr="002A3B40" w:rsidRDefault="00C221B0" w:rsidP="00762F6E">
            <w:pPr>
              <w:jc w:val="center"/>
              <w:rPr>
                <w:color w:val="000000"/>
                <w:szCs w:val="20"/>
              </w:rPr>
            </w:pPr>
            <w:r w:rsidRPr="002A3B40">
              <w:rPr>
                <w:szCs w:val="20"/>
              </w:rPr>
              <w:t>120,334</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56E23B31" w14:textId="77777777" w:rsidR="00C221B0" w:rsidRPr="002A3B40" w:rsidRDefault="00C221B0" w:rsidP="00762F6E">
            <w:pPr>
              <w:jc w:val="center"/>
              <w:rPr>
                <w:color w:val="000000"/>
                <w:szCs w:val="20"/>
              </w:rPr>
            </w:pPr>
            <w:r w:rsidRPr="002A3B40">
              <w:rPr>
                <w:szCs w:val="20"/>
              </w:rPr>
              <w:t>120,334</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05A6EF" w14:textId="77777777" w:rsidR="00C221B0" w:rsidRPr="002A3B40" w:rsidRDefault="00C221B0" w:rsidP="00762F6E">
            <w:pPr>
              <w:jc w:val="center"/>
              <w:rPr>
                <w:color w:val="000000"/>
                <w:szCs w:val="20"/>
              </w:rPr>
            </w:pPr>
            <w:r w:rsidRPr="002A3B40">
              <w:rPr>
                <w:color w:val="000000"/>
                <w:szCs w:val="20"/>
              </w:rPr>
              <w:t>0,000</w:t>
            </w:r>
          </w:p>
        </w:tc>
      </w:tr>
      <w:tr w:rsidR="00C221B0" w:rsidRPr="002A3B40" w14:paraId="06E8053D"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F4F8074" w14:textId="77777777" w:rsidR="00C221B0" w:rsidRPr="002A3B40" w:rsidRDefault="00C221B0" w:rsidP="00762F6E">
            <w:r w:rsidRPr="002A3B40">
              <w:t>2 полугодие</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FFCFD6" w14:textId="77777777" w:rsidR="00C221B0" w:rsidRPr="002A3B40" w:rsidRDefault="00C221B0" w:rsidP="00762F6E">
            <w:pPr>
              <w:rPr>
                <w:color w:val="000000"/>
                <w:szCs w:val="20"/>
              </w:rPr>
            </w:pP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BD51B96" w14:textId="77777777" w:rsidR="00C221B0" w:rsidRPr="002A3B40" w:rsidRDefault="00C221B0" w:rsidP="00762F6E">
            <w:pPr>
              <w:jc w:val="center"/>
              <w:rPr>
                <w:color w:val="000000"/>
                <w:szCs w:val="20"/>
              </w:rPr>
            </w:pP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9010F9" w14:textId="77777777" w:rsidR="00C221B0" w:rsidRPr="002A3B40" w:rsidRDefault="00C221B0" w:rsidP="00762F6E">
            <w:pPr>
              <w:jc w:val="center"/>
              <w:rPr>
                <w:color w:val="000000"/>
                <w:szCs w:val="20"/>
              </w:rPr>
            </w:pPr>
            <w:r w:rsidRPr="002A3B40">
              <w:rPr>
                <w:color w:val="000000"/>
                <w:szCs w:val="20"/>
              </w:rPr>
              <w:t> </w:t>
            </w:r>
          </w:p>
        </w:tc>
      </w:tr>
      <w:tr w:rsidR="00C221B0" w:rsidRPr="002A3B40" w14:paraId="53E8A5C7"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E1DB467" w14:textId="77777777" w:rsidR="00C221B0" w:rsidRPr="002A3B40" w:rsidRDefault="00C221B0" w:rsidP="00762F6E">
            <w:pPr>
              <w:jc w:val="right"/>
              <w:rPr>
                <w:i/>
                <w:iCs/>
              </w:rPr>
            </w:pPr>
            <w:r w:rsidRPr="002A3B40">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9E9296" w14:textId="77777777" w:rsidR="00C221B0" w:rsidRPr="002A3B40" w:rsidRDefault="00C221B0" w:rsidP="00762F6E">
            <w:pPr>
              <w:jc w:val="center"/>
              <w:rPr>
                <w:szCs w:val="20"/>
              </w:rPr>
            </w:pPr>
            <w:r w:rsidRPr="002A3B40">
              <w:rPr>
                <w:szCs w:val="20"/>
              </w:rPr>
              <w:t>109,488</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26A3CB0" w14:textId="77777777" w:rsidR="00C221B0" w:rsidRPr="002A3B40" w:rsidRDefault="00C221B0" w:rsidP="00762F6E">
            <w:pPr>
              <w:jc w:val="center"/>
              <w:rPr>
                <w:color w:val="000000"/>
                <w:szCs w:val="20"/>
              </w:rPr>
            </w:pPr>
            <w:r w:rsidRPr="002A3B40">
              <w:rPr>
                <w:szCs w:val="20"/>
              </w:rPr>
              <w:t>109,488</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A70E9E" w14:textId="77777777" w:rsidR="00C221B0" w:rsidRPr="002A3B40" w:rsidRDefault="00C221B0" w:rsidP="00762F6E">
            <w:pPr>
              <w:jc w:val="center"/>
              <w:rPr>
                <w:color w:val="000000"/>
                <w:szCs w:val="20"/>
              </w:rPr>
            </w:pPr>
            <w:r w:rsidRPr="002A3B40">
              <w:rPr>
                <w:color w:val="000000"/>
                <w:szCs w:val="20"/>
              </w:rPr>
              <w:t>0,000</w:t>
            </w:r>
          </w:p>
        </w:tc>
      </w:tr>
      <w:tr w:rsidR="00C221B0" w:rsidRPr="002A3B40" w14:paraId="7FCEF52D"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1F2CB02B" w14:textId="77777777" w:rsidR="00C221B0" w:rsidRPr="002A3B40" w:rsidRDefault="00C221B0" w:rsidP="00762F6E">
            <w:pPr>
              <w:jc w:val="right"/>
              <w:rPr>
                <w:i/>
                <w:iCs/>
              </w:rPr>
            </w:pPr>
            <w:r w:rsidRPr="002A3B40">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6F122E" w14:textId="77777777" w:rsidR="00C221B0" w:rsidRPr="002A3B40" w:rsidRDefault="00C221B0" w:rsidP="00762F6E">
            <w:pPr>
              <w:jc w:val="center"/>
              <w:rPr>
                <w:szCs w:val="20"/>
              </w:rPr>
            </w:pPr>
            <w:r w:rsidRPr="002A3B40">
              <w:rPr>
                <w:szCs w:val="20"/>
              </w:rPr>
              <w:t>18,950</w:t>
            </w:r>
          </w:p>
        </w:tc>
        <w:tc>
          <w:tcPr>
            <w:tcW w:w="1972" w:type="dxa"/>
            <w:tcBorders>
              <w:top w:val="single" w:sz="4" w:space="0" w:color="auto"/>
              <w:left w:val="nil"/>
              <w:bottom w:val="single" w:sz="4" w:space="0" w:color="auto"/>
              <w:right w:val="single" w:sz="4" w:space="0" w:color="auto"/>
            </w:tcBorders>
            <w:shd w:val="clear" w:color="000000" w:fill="FFFFFF"/>
            <w:noWrap/>
            <w:tcMar>
              <w:left w:w="28" w:type="dxa"/>
              <w:right w:w="28" w:type="dxa"/>
            </w:tcMar>
            <w:vAlign w:val="center"/>
            <w:hideMark/>
          </w:tcPr>
          <w:p w14:paraId="101916CD" w14:textId="77777777" w:rsidR="00C221B0" w:rsidRPr="002A3B40" w:rsidRDefault="00C221B0" w:rsidP="00762F6E">
            <w:pPr>
              <w:jc w:val="center"/>
              <w:rPr>
                <w:color w:val="000000"/>
                <w:szCs w:val="20"/>
              </w:rPr>
            </w:pPr>
            <w:r w:rsidRPr="002A3B40">
              <w:rPr>
                <w:szCs w:val="20"/>
              </w:rPr>
              <w:t>18,950</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8C70C5" w14:textId="77777777" w:rsidR="00C221B0" w:rsidRPr="002A3B40" w:rsidRDefault="00C221B0" w:rsidP="00762F6E">
            <w:pPr>
              <w:jc w:val="center"/>
              <w:rPr>
                <w:color w:val="000000"/>
                <w:szCs w:val="20"/>
              </w:rPr>
            </w:pPr>
            <w:r w:rsidRPr="002A3B40">
              <w:rPr>
                <w:color w:val="000000"/>
                <w:szCs w:val="20"/>
              </w:rPr>
              <w:t>0,000</w:t>
            </w:r>
          </w:p>
        </w:tc>
      </w:tr>
      <w:tr w:rsidR="00C221B0" w:rsidRPr="002A3B40" w14:paraId="243E1F09"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1A0C7B8" w14:textId="77777777" w:rsidR="00C221B0" w:rsidRPr="002A3B40" w:rsidRDefault="00C221B0" w:rsidP="00762F6E">
            <w:pPr>
              <w:jc w:val="right"/>
              <w:rPr>
                <w:i/>
                <w:iCs/>
              </w:rPr>
            </w:pPr>
            <w:r w:rsidRPr="002A3B40">
              <w:rPr>
                <w:i/>
                <w:iCs/>
              </w:rPr>
              <w:t>полезный отпуск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1AA7CC" w14:textId="77777777" w:rsidR="00C221B0" w:rsidRPr="002A3B40" w:rsidRDefault="00C221B0" w:rsidP="00762F6E">
            <w:pPr>
              <w:jc w:val="center"/>
              <w:rPr>
                <w:color w:val="000000"/>
                <w:szCs w:val="20"/>
              </w:rPr>
            </w:pPr>
            <w:r w:rsidRPr="002A3B40">
              <w:rPr>
                <w:szCs w:val="20"/>
              </w:rPr>
              <w:t>90,538</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9A421AA" w14:textId="77777777" w:rsidR="00C221B0" w:rsidRPr="002A3B40" w:rsidRDefault="00C221B0" w:rsidP="00762F6E">
            <w:pPr>
              <w:jc w:val="center"/>
              <w:rPr>
                <w:color w:val="000000"/>
                <w:szCs w:val="20"/>
              </w:rPr>
            </w:pPr>
            <w:r w:rsidRPr="002A3B40">
              <w:rPr>
                <w:szCs w:val="20"/>
              </w:rPr>
              <w:t>90,538</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AC4775" w14:textId="77777777" w:rsidR="00C221B0" w:rsidRPr="002A3B40" w:rsidRDefault="00C221B0" w:rsidP="00762F6E">
            <w:pPr>
              <w:jc w:val="center"/>
              <w:rPr>
                <w:color w:val="000000"/>
                <w:szCs w:val="20"/>
              </w:rPr>
            </w:pPr>
            <w:r w:rsidRPr="002A3B40">
              <w:rPr>
                <w:color w:val="000000"/>
                <w:szCs w:val="20"/>
              </w:rPr>
              <w:t>0,000</w:t>
            </w:r>
          </w:p>
        </w:tc>
      </w:tr>
      <w:tr w:rsidR="00C221B0" w:rsidRPr="002A3B40" w14:paraId="164C5800"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7E395357" w14:textId="77777777" w:rsidR="00C221B0" w:rsidRPr="002A3B40" w:rsidRDefault="00C221B0" w:rsidP="00762F6E">
            <w:r w:rsidRPr="002A3B40">
              <w:t>итого год</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3F1DD9" w14:textId="77777777" w:rsidR="00C221B0" w:rsidRPr="002A3B40" w:rsidRDefault="00C221B0" w:rsidP="00762F6E">
            <w:pPr>
              <w:rPr>
                <w:color w:val="000000"/>
                <w:szCs w:val="20"/>
              </w:rPr>
            </w:pP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86907BE" w14:textId="77777777" w:rsidR="00C221B0" w:rsidRPr="002A3B40" w:rsidRDefault="00C221B0" w:rsidP="00762F6E">
            <w:pPr>
              <w:jc w:val="center"/>
              <w:rPr>
                <w:color w:val="000000"/>
                <w:szCs w:val="20"/>
              </w:rPr>
            </w:pP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ACBE1" w14:textId="77777777" w:rsidR="00C221B0" w:rsidRPr="002A3B40" w:rsidRDefault="00C221B0" w:rsidP="00762F6E">
            <w:pPr>
              <w:jc w:val="center"/>
              <w:rPr>
                <w:color w:val="000000"/>
                <w:szCs w:val="20"/>
              </w:rPr>
            </w:pPr>
            <w:r w:rsidRPr="002A3B40">
              <w:rPr>
                <w:color w:val="000000"/>
                <w:szCs w:val="20"/>
              </w:rPr>
              <w:t> </w:t>
            </w:r>
          </w:p>
        </w:tc>
      </w:tr>
      <w:tr w:rsidR="00C221B0" w:rsidRPr="002A3B40" w14:paraId="65531DC2"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9D8A2A3" w14:textId="77777777" w:rsidR="00C221B0" w:rsidRPr="002A3B40" w:rsidRDefault="00C221B0" w:rsidP="00762F6E">
            <w:pPr>
              <w:jc w:val="right"/>
              <w:rPr>
                <w:i/>
                <w:iCs/>
              </w:rPr>
            </w:pPr>
            <w:r w:rsidRPr="002A3B40">
              <w:rPr>
                <w:i/>
                <w:iCs/>
              </w:rPr>
              <w:t>принято в сеть</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6E40840" w14:textId="77777777" w:rsidR="00C221B0" w:rsidRPr="002A3B40" w:rsidRDefault="00C221B0" w:rsidP="00762F6E">
            <w:pPr>
              <w:jc w:val="center"/>
              <w:rPr>
                <w:szCs w:val="20"/>
              </w:rPr>
            </w:pPr>
            <w:r w:rsidRPr="002A3B40">
              <w:rPr>
                <w:szCs w:val="20"/>
              </w:rPr>
              <w:t>251,815</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51D7292" w14:textId="77777777" w:rsidR="00C221B0" w:rsidRPr="002A3B40" w:rsidRDefault="00C221B0" w:rsidP="00762F6E">
            <w:pPr>
              <w:jc w:val="center"/>
              <w:rPr>
                <w:color w:val="000000"/>
                <w:szCs w:val="20"/>
              </w:rPr>
            </w:pPr>
            <w:r w:rsidRPr="002A3B40">
              <w:rPr>
                <w:szCs w:val="20"/>
              </w:rPr>
              <w:t>251,815</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C0ED0E" w14:textId="77777777" w:rsidR="00C221B0" w:rsidRPr="002A3B40" w:rsidRDefault="00C221B0" w:rsidP="00762F6E">
            <w:pPr>
              <w:jc w:val="center"/>
              <w:rPr>
                <w:color w:val="000000"/>
                <w:szCs w:val="20"/>
              </w:rPr>
            </w:pPr>
            <w:r w:rsidRPr="002A3B40">
              <w:rPr>
                <w:color w:val="000000"/>
                <w:szCs w:val="20"/>
              </w:rPr>
              <w:t>0,000</w:t>
            </w:r>
          </w:p>
        </w:tc>
      </w:tr>
      <w:tr w:rsidR="00C221B0" w:rsidRPr="002A3B40" w14:paraId="3F283F26"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40A975FD" w14:textId="77777777" w:rsidR="00C221B0" w:rsidRPr="002A3B40" w:rsidRDefault="00C221B0" w:rsidP="00762F6E">
            <w:pPr>
              <w:jc w:val="right"/>
              <w:rPr>
                <w:i/>
                <w:iCs/>
              </w:rPr>
            </w:pPr>
            <w:r w:rsidRPr="002A3B40">
              <w:rPr>
                <w:i/>
                <w:iCs/>
              </w:rPr>
              <w:t>потери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2054EF" w14:textId="77777777" w:rsidR="00C221B0" w:rsidRPr="002A3B40" w:rsidRDefault="00C221B0" w:rsidP="00762F6E">
            <w:pPr>
              <w:jc w:val="center"/>
              <w:rPr>
                <w:szCs w:val="20"/>
              </w:rPr>
            </w:pPr>
            <w:r w:rsidRPr="002A3B40">
              <w:rPr>
                <w:szCs w:val="20"/>
              </w:rPr>
              <w:t>40,943</w:t>
            </w:r>
          </w:p>
        </w:tc>
        <w:tc>
          <w:tcPr>
            <w:tcW w:w="19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3672F7D" w14:textId="77777777" w:rsidR="00C221B0" w:rsidRPr="002A3B40" w:rsidRDefault="00C221B0" w:rsidP="00762F6E">
            <w:pPr>
              <w:jc w:val="center"/>
              <w:rPr>
                <w:color w:val="000000"/>
                <w:szCs w:val="20"/>
              </w:rPr>
            </w:pPr>
            <w:r w:rsidRPr="002A3B40">
              <w:rPr>
                <w:szCs w:val="20"/>
              </w:rPr>
              <w:t>40,943</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95A003" w14:textId="77777777" w:rsidR="00C221B0" w:rsidRPr="002A3B40" w:rsidRDefault="00C221B0" w:rsidP="00762F6E">
            <w:pPr>
              <w:jc w:val="center"/>
              <w:rPr>
                <w:color w:val="000000"/>
                <w:szCs w:val="20"/>
              </w:rPr>
            </w:pPr>
            <w:r w:rsidRPr="002A3B40">
              <w:rPr>
                <w:color w:val="000000"/>
                <w:szCs w:val="20"/>
              </w:rPr>
              <w:t>0,000</w:t>
            </w:r>
          </w:p>
        </w:tc>
      </w:tr>
      <w:tr w:rsidR="00C221B0" w:rsidRPr="002A3B40" w14:paraId="317CC561" w14:textId="77777777" w:rsidTr="00762F6E">
        <w:trPr>
          <w:trHeight w:val="315"/>
        </w:trPr>
        <w:tc>
          <w:tcPr>
            <w:tcW w:w="354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14:paraId="060B6728" w14:textId="77777777" w:rsidR="00C221B0" w:rsidRPr="002A3B40" w:rsidRDefault="00C221B0" w:rsidP="00762F6E">
            <w:pPr>
              <w:jc w:val="right"/>
              <w:rPr>
                <w:i/>
                <w:iCs/>
              </w:rPr>
            </w:pPr>
            <w:r w:rsidRPr="002A3B40">
              <w:rPr>
                <w:i/>
                <w:iCs/>
              </w:rPr>
              <w:t>полезный отпуск ТЭ</w:t>
            </w:r>
          </w:p>
        </w:tc>
        <w:tc>
          <w:tcPr>
            <w:tcW w:w="21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810E8B" w14:textId="77777777" w:rsidR="00C221B0" w:rsidRPr="002A3B40" w:rsidRDefault="00C221B0" w:rsidP="00762F6E">
            <w:pPr>
              <w:jc w:val="center"/>
              <w:rPr>
                <w:color w:val="000000"/>
                <w:szCs w:val="20"/>
              </w:rPr>
            </w:pPr>
            <w:r w:rsidRPr="002A3B40">
              <w:rPr>
                <w:szCs w:val="20"/>
              </w:rPr>
              <w:t>210,872</w:t>
            </w:r>
          </w:p>
        </w:tc>
        <w:tc>
          <w:tcPr>
            <w:tcW w:w="197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7E05C" w14:textId="77777777" w:rsidR="00C221B0" w:rsidRPr="002A3B40" w:rsidRDefault="00C221B0" w:rsidP="00762F6E">
            <w:pPr>
              <w:jc w:val="center"/>
              <w:rPr>
                <w:color w:val="000000"/>
                <w:szCs w:val="20"/>
              </w:rPr>
            </w:pPr>
            <w:r w:rsidRPr="002A3B40">
              <w:rPr>
                <w:szCs w:val="20"/>
              </w:rPr>
              <w:t>210,872</w:t>
            </w:r>
          </w:p>
        </w:tc>
        <w:tc>
          <w:tcPr>
            <w:tcW w:w="19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06F8A0" w14:textId="77777777" w:rsidR="00C221B0" w:rsidRPr="002A3B40" w:rsidRDefault="00C221B0" w:rsidP="00762F6E">
            <w:pPr>
              <w:jc w:val="center"/>
              <w:rPr>
                <w:color w:val="000000"/>
                <w:szCs w:val="20"/>
              </w:rPr>
            </w:pPr>
            <w:r w:rsidRPr="002A3B40">
              <w:rPr>
                <w:color w:val="000000"/>
                <w:szCs w:val="20"/>
              </w:rPr>
              <w:t>0,000</w:t>
            </w:r>
          </w:p>
        </w:tc>
      </w:tr>
    </w:tbl>
    <w:p w14:paraId="1AACD702" w14:textId="77777777" w:rsidR="00C221B0" w:rsidRPr="002A3B40" w:rsidRDefault="00C221B0" w:rsidP="00C221B0">
      <w:pPr>
        <w:keepNext/>
        <w:jc w:val="center"/>
        <w:outlineLvl w:val="1"/>
        <w:rPr>
          <w:b/>
          <w:sz w:val="28"/>
          <w:szCs w:val="20"/>
        </w:rPr>
      </w:pPr>
      <w:bookmarkStart w:id="112" w:name="_Toc58683120"/>
    </w:p>
    <w:p w14:paraId="73C1271D" w14:textId="77777777" w:rsidR="00C221B0" w:rsidRPr="002A3B40" w:rsidRDefault="00C221B0" w:rsidP="00C221B0">
      <w:pPr>
        <w:keepNext/>
        <w:jc w:val="center"/>
        <w:outlineLvl w:val="1"/>
        <w:rPr>
          <w:b/>
          <w:sz w:val="28"/>
          <w:szCs w:val="20"/>
        </w:rPr>
      </w:pPr>
      <w:r w:rsidRPr="002A3B40">
        <w:rPr>
          <w:b/>
          <w:sz w:val="28"/>
          <w:szCs w:val="20"/>
        </w:rPr>
        <w:t>Расчет операционных (подконтрольных) расходов на 2022 год</w:t>
      </w:r>
      <w:bookmarkEnd w:id="112"/>
    </w:p>
    <w:p w14:paraId="54067700" w14:textId="77777777" w:rsidR="00C221B0" w:rsidRPr="002A3B40" w:rsidRDefault="00C221B0" w:rsidP="00C221B0">
      <w:pPr>
        <w:tabs>
          <w:tab w:val="left" w:pos="1890"/>
        </w:tabs>
        <w:ind w:firstLine="720"/>
        <w:jc w:val="both"/>
        <w:rPr>
          <w:sz w:val="28"/>
          <w:szCs w:val="28"/>
        </w:rPr>
      </w:pPr>
      <w:r w:rsidRPr="002A3B40">
        <w:rPr>
          <w:sz w:val="28"/>
          <w:szCs w:val="28"/>
        </w:rPr>
        <w:t>Согласно пункту 49 Методических указаний, в целях формирования скорректированной необходимой валовой выручки на третий расчетный год долгосрочного периода регулирования, необходимо выполнить корректировку базового уровня операционных (подконтрольных) расходов АО «Кузбассэнерго», в соответствии с пунктом 36 Методических указаний по формуле:</w:t>
      </w:r>
    </w:p>
    <w:p w14:paraId="17101165" w14:textId="77777777" w:rsidR="00C221B0" w:rsidRPr="002A3B40" w:rsidRDefault="00C221B0" w:rsidP="00C221B0">
      <w:pPr>
        <w:tabs>
          <w:tab w:val="left" w:pos="1890"/>
        </w:tabs>
        <w:ind w:firstLine="720"/>
        <w:jc w:val="both"/>
        <w:rPr>
          <w:sz w:val="28"/>
          <w:szCs w:val="28"/>
        </w:rPr>
      </w:pPr>
      <m:oMathPara>
        <m:oMathParaPr>
          <m:jc m:val="center"/>
        </m:oMathParaPr>
        <m:oMath>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i-1</m:t>
              </m:r>
            </m:sub>
          </m:sSub>
          <m:r>
            <w:rPr>
              <w:rFonts w:ascii="Cambria Math" w:hAnsi="Cambria Math"/>
              <w:szCs w:val="20"/>
            </w:rPr>
            <m:t>×</m:t>
          </m:r>
          <m:d>
            <m:dPr>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ИОР</m:t>
                  </m:r>
                </m:num>
                <m:den>
                  <m:r>
                    <w:rPr>
                      <w:rFonts w:ascii="Cambria Math" w:hAnsi="Cambria Math"/>
                      <w:szCs w:val="20"/>
                    </w:rPr>
                    <m:t>100%</m:t>
                  </m:r>
                </m:den>
              </m:f>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ИПЦ</m:t>
                  </m:r>
                </m:e>
                <m:sub>
                  <m:r>
                    <w:rPr>
                      <w:rFonts w:ascii="Cambria Math" w:hAnsi="Cambria Math"/>
                      <w:szCs w:val="20"/>
                      <w:lang w:val="en-US"/>
                    </w:rPr>
                    <m:t>i</m:t>
                  </m:r>
                </m:sub>
              </m:sSub>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эл</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ИКА</m:t>
                  </m:r>
                </m:e>
                <m:sub>
                  <m:r>
                    <w:rPr>
                      <w:rFonts w:ascii="Cambria Math" w:hAnsi="Cambria Math"/>
                      <w:szCs w:val="20"/>
                      <w:lang w:val="en-US"/>
                    </w:rPr>
                    <m:t>i</m:t>
                  </m:r>
                </m:sub>
              </m:sSub>
            </m:e>
          </m:d>
        </m:oMath>
      </m:oMathPara>
    </w:p>
    <w:p w14:paraId="5E7813BA" w14:textId="77777777" w:rsidR="00C221B0" w:rsidRPr="002A3B40" w:rsidRDefault="00C221B0" w:rsidP="00C221B0">
      <w:pPr>
        <w:tabs>
          <w:tab w:val="left" w:pos="1890"/>
        </w:tabs>
        <w:ind w:firstLine="720"/>
        <w:jc w:val="both"/>
        <w:rPr>
          <w:sz w:val="28"/>
          <w:szCs w:val="28"/>
        </w:rPr>
      </w:pPr>
      <w:r w:rsidRPr="002A3B40">
        <w:rPr>
          <w:sz w:val="28"/>
          <w:szCs w:val="28"/>
        </w:rPr>
        <w:t xml:space="preserve">При выполнении расчета эксперты руководствовались Прогнозом Минэкономразвития РФ, опубликованным на сайте 30.09.2021, в соответствии с которым, индекс потребительских цен планируется на уровне 4,30 %. </w:t>
      </w:r>
    </w:p>
    <w:p w14:paraId="3F999DB6" w14:textId="77777777" w:rsidR="00C221B0" w:rsidRPr="002A3B40" w:rsidRDefault="00C221B0" w:rsidP="00C221B0">
      <w:pPr>
        <w:autoSpaceDE w:val="0"/>
        <w:autoSpaceDN w:val="0"/>
        <w:adjustRightInd w:val="0"/>
        <w:ind w:firstLine="709"/>
        <w:contextualSpacing/>
        <w:jc w:val="both"/>
        <w:rPr>
          <w:color w:val="000000"/>
          <w:sz w:val="28"/>
          <w:szCs w:val="28"/>
        </w:rPr>
      </w:pPr>
      <w:r w:rsidRPr="002A3B40">
        <w:rPr>
          <w:color w:val="000000"/>
          <w:sz w:val="28"/>
          <w:szCs w:val="28"/>
        </w:rPr>
        <w:t>Согласно п. 38 Методических указаний, индекс изменения количества активов рассчитывается:</w:t>
      </w:r>
    </w:p>
    <w:p w14:paraId="0344327A" w14:textId="77777777" w:rsidR="00C221B0" w:rsidRPr="002A3B40" w:rsidRDefault="00C221B0" w:rsidP="00C221B0">
      <w:pPr>
        <w:autoSpaceDE w:val="0"/>
        <w:autoSpaceDN w:val="0"/>
        <w:adjustRightInd w:val="0"/>
        <w:ind w:firstLine="709"/>
        <w:contextualSpacing/>
        <w:jc w:val="both"/>
        <w:rPr>
          <w:color w:val="000000"/>
          <w:sz w:val="28"/>
          <w:szCs w:val="28"/>
        </w:rPr>
      </w:pPr>
      <w:r w:rsidRPr="002A3B40">
        <w:rPr>
          <w:color w:val="000000"/>
          <w:sz w:val="28"/>
          <w:szCs w:val="28"/>
        </w:rPr>
        <w:t xml:space="preserve">в отношении деятельности по передаче тепловой энергии, теплоносителя по </w:t>
      </w:r>
      <w:hyperlink w:anchor="Par4" w:history="1">
        <w:r w:rsidRPr="002A3B40">
          <w:rPr>
            <w:color w:val="000000"/>
            <w:sz w:val="28"/>
            <w:szCs w:val="28"/>
          </w:rPr>
          <w:t>формуле</w:t>
        </w:r>
      </w:hyperlink>
      <w:r w:rsidRPr="002A3B40">
        <w:rPr>
          <w:color w:val="000000"/>
          <w:sz w:val="28"/>
          <w:szCs w:val="28"/>
        </w:rPr>
        <w:t>:</w:t>
      </w:r>
    </w:p>
    <w:p w14:paraId="6A512040" w14:textId="77777777" w:rsidR="00C221B0" w:rsidRPr="002A3B40" w:rsidRDefault="00C221B0" w:rsidP="00C221B0">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r>
                  <w:rPr>
                    <w:rFonts w:ascii="Cambria Math" w:hAnsi="Cambria Math"/>
                    <w:color w:val="000000"/>
                    <w:szCs w:val="20"/>
                  </w:rPr>
                  <m:t>-1</m:t>
                </m:r>
              </m:sub>
            </m:sSub>
          </m:den>
        </m:f>
      </m:oMath>
      <w:r w:rsidRPr="002A3B40">
        <w:rPr>
          <w:color w:val="000000"/>
          <w:sz w:val="28"/>
          <w:szCs w:val="28"/>
        </w:rPr>
        <w:t>;</w:t>
      </w:r>
    </w:p>
    <w:p w14:paraId="454F1E5B" w14:textId="77777777" w:rsidR="00C221B0" w:rsidRPr="002A3B40" w:rsidRDefault="00C221B0" w:rsidP="00C221B0">
      <w:pPr>
        <w:autoSpaceDE w:val="0"/>
        <w:autoSpaceDN w:val="0"/>
        <w:adjustRightInd w:val="0"/>
        <w:ind w:firstLine="709"/>
        <w:contextualSpacing/>
        <w:jc w:val="both"/>
        <w:rPr>
          <w:color w:val="000000"/>
          <w:sz w:val="28"/>
          <w:szCs w:val="28"/>
        </w:rPr>
      </w:pPr>
      <w:r w:rsidRPr="002A3B40">
        <w:rPr>
          <w:color w:val="000000"/>
          <w:sz w:val="28"/>
          <w:szCs w:val="28"/>
        </w:rPr>
        <w:t>в отношении деятельности по производству тепловой энергии (мощности) по формуле</w:t>
      </w:r>
      <w:hyperlink w:anchor="Par6" w:history="1">
        <w:r w:rsidRPr="002A3B40">
          <w:rPr>
            <w:color w:val="000000"/>
            <w:sz w:val="28"/>
            <w:szCs w:val="28"/>
          </w:rPr>
          <w:t>:</w:t>
        </w:r>
      </w:hyperlink>
    </w:p>
    <w:p w14:paraId="074C5125" w14:textId="77777777" w:rsidR="00C221B0" w:rsidRPr="002A3B40" w:rsidRDefault="00C221B0" w:rsidP="00C221B0">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r>
                  <w:rPr>
                    <w:rFonts w:ascii="Cambria Math" w:hAnsi="Cambria Math"/>
                    <w:color w:val="000000"/>
                    <w:szCs w:val="20"/>
                  </w:rPr>
                  <m:t>-1</m:t>
                </m:r>
              </m:sub>
            </m:sSub>
          </m:den>
        </m:f>
      </m:oMath>
      <w:r w:rsidRPr="002A3B40">
        <w:rPr>
          <w:color w:val="000000"/>
          <w:sz w:val="28"/>
          <w:szCs w:val="28"/>
        </w:rPr>
        <w:t>; где:</w:t>
      </w:r>
    </w:p>
    <w:p w14:paraId="15D1A1E1" w14:textId="77777777" w:rsidR="00C221B0" w:rsidRPr="002A3B40" w:rsidRDefault="00C221B0" w:rsidP="00C221B0">
      <w:pPr>
        <w:autoSpaceDE w:val="0"/>
        <w:autoSpaceDN w:val="0"/>
        <w:adjustRightInd w:val="0"/>
        <w:spacing w:before="280"/>
        <w:ind w:firstLine="709"/>
        <w:contextualSpacing/>
        <w:jc w:val="both"/>
        <w:rPr>
          <w:color w:val="000000"/>
          <w:sz w:val="28"/>
          <w:szCs w:val="28"/>
        </w:rPr>
      </w:pPr>
      <w:proofErr w:type="spellStart"/>
      <w:r w:rsidRPr="002A3B40">
        <w:rPr>
          <w:color w:val="000000"/>
          <w:sz w:val="28"/>
          <w:szCs w:val="28"/>
        </w:rPr>
        <w:t>УЕ</w:t>
      </w:r>
      <w:r w:rsidRPr="002A3B40">
        <w:rPr>
          <w:color w:val="000000"/>
          <w:sz w:val="28"/>
          <w:szCs w:val="28"/>
          <w:vertAlign w:val="subscript"/>
        </w:rPr>
        <w:t>i</w:t>
      </w:r>
      <w:proofErr w:type="spellEnd"/>
      <w:r w:rsidRPr="002A3B40">
        <w:rPr>
          <w:color w:val="000000"/>
          <w:sz w:val="28"/>
          <w:szCs w:val="28"/>
        </w:rPr>
        <w:t>, УЕ</w:t>
      </w:r>
      <w:r w:rsidRPr="002A3B40">
        <w:rPr>
          <w:color w:val="000000"/>
          <w:sz w:val="28"/>
          <w:szCs w:val="28"/>
          <w:vertAlign w:val="subscript"/>
        </w:rPr>
        <w:t>i-1</w:t>
      </w:r>
      <w:r w:rsidRPr="002A3B40">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4" w:history="1">
        <w:r w:rsidRPr="002A3B40">
          <w:rPr>
            <w:color w:val="000000"/>
            <w:sz w:val="28"/>
            <w:szCs w:val="28"/>
          </w:rPr>
          <w:t>приложением 2</w:t>
        </w:r>
      </w:hyperlink>
      <w:r w:rsidRPr="002A3B40">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263BF960" w14:textId="77777777" w:rsidR="00C221B0" w:rsidRPr="002A3B40" w:rsidRDefault="00C221B0" w:rsidP="00C221B0">
      <w:pPr>
        <w:autoSpaceDE w:val="0"/>
        <w:autoSpaceDN w:val="0"/>
        <w:adjustRightInd w:val="0"/>
        <w:spacing w:before="280"/>
        <w:ind w:firstLine="709"/>
        <w:contextualSpacing/>
        <w:jc w:val="both"/>
        <w:rPr>
          <w:color w:val="000000"/>
          <w:sz w:val="28"/>
          <w:szCs w:val="28"/>
        </w:rPr>
      </w:pPr>
      <w:proofErr w:type="spellStart"/>
      <w:r w:rsidRPr="002A3B40">
        <w:rPr>
          <w:color w:val="000000"/>
          <w:sz w:val="28"/>
          <w:szCs w:val="28"/>
        </w:rPr>
        <w:lastRenderedPageBreak/>
        <w:t>р</w:t>
      </w:r>
      <w:r w:rsidRPr="002A3B40">
        <w:rPr>
          <w:color w:val="000000"/>
          <w:sz w:val="28"/>
          <w:szCs w:val="28"/>
          <w:vertAlign w:val="subscript"/>
        </w:rPr>
        <w:t>i</w:t>
      </w:r>
      <w:proofErr w:type="spellEnd"/>
      <w:r w:rsidRPr="002A3B40">
        <w:rPr>
          <w:color w:val="000000"/>
          <w:sz w:val="28"/>
          <w:szCs w:val="28"/>
        </w:rPr>
        <w:t>, р</w:t>
      </w:r>
      <w:r w:rsidRPr="002A3B40">
        <w:rPr>
          <w:color w:val="000000"/>
          <w:sz w:val="28"/>
          <w:szCs w:val="28"/>
          <w:vertAlign w:val="subscript"/>
        </w:rPr>
        <w:t>i-1</w:t>
      </w:r>
      <w:r w:rsidRPr="002A3B40">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65DA9A09" w14:textId="77777777" w:rsidR="00C221B0" w:rsidRPr="002A3B40" w:rsidRDefault="00C221B0" w:rsidP="00C221B0">
      <w:pPr>
        <w:tabs>
          <w:tab w:val="left" w:pos="1890"/>
        </w:tabs>
        <w:ind w:firstLine="720"/>
        <w:jc w:val="both"/>
        <w:rPr>
          <w:sz w:val="28"/>
          <w:szCs w:val="28"/>
        </w:rPr>
      </w:pPr>
      <w:r w:rsidRPr="002A3B40">
        <w:rPr>
          <w:sz w:val="28"/>
          <w:szCs w:val="28"/>
        </w:rPr>
        <w:t>Итого, сумма подконтрольных расходов, подлежащая включению в необходимую валовую выручку в 2022 году, по мнению экспертов, составит 39 221 тыс. руб.</w:t>
      </w:r>
    </w:p>
    <w:p w14:paraId="0E543406" w14:textId="77777777" w:rsidR="00C221B0" w:rsidRPr="002A3B40" w:rsidRDefault="00C221B0" w:rsidP="00C221B0">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2022</m:t>
              </m:r>
            </m:sub>
          </m:sSub>
          <m:r>
            <w:rPr>
              <w:rFonts w:ascii="Cambria Math" w:hAnsi="Cambria Math"/>
            </w:rPr>
            <m:t>=37 953×</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1+0,043</m:t>
              </m:r>
            </m:e>
          </m:d>
          <m:r>
            <w:rPr>
              <w:rFonts w:ascii="Cambria Math" w:hAnsi="Cambria Math"/>
            </w:rPr>
            <m:t>×</m:t>
          </m:r>
          <m:d>
            <m:dPr>
              <m:ctrlPr>
                <w:rPr>
                  <w:rFonts w:ascii="Cambria Math" w:hAnsi="Cambria Math"/>
                  <w:i/>
                </w:rPr>
              </m:ctrlPr>
            </m:dPr>
            <m:e>
              <m:r>
                <w:rPr>
                  <w:rFonts w:ascii="Cambria Math" w:hAnsi="Cambria Math"/>
                </w:rPr>
                <m:t xml:space="preserve">1+0,75× </m:t>
              </m:r>
              <m:f>
                <m:fPr>
                  <m:ctrlPr>
                    <w:rPr>
                      <w:rFonts w:ascii="Cambria Math" w:hAnsi="Cambria Math"/>
                      <w:i/>
                    </w:rPr>
                  </m:ctrlPr>
                </m:fPr>
                <m:num>
                  <m:r>
                    <w:rPr>
                      <w:rFonts w:ascii="Cambria Math" w:hAnsi="Cambria Math"/>
                    </w:rPr>
                    <m:t>1 180,340-1 179,058</m:t>
                  </m:r>
                </m:num>
                <m:den>
                  <m:r>
                    <w:rPr>
                      <w:rFonts w:ascii="Cambria Math" w:hAnsi="Cambria Math"/>
                    </w:rPr>
                    <m:t>1 179,058</m:t>
                  </m:r>
                </m:den>
              </m:f>
            </m:e>
          </m:d>
          <m:r>
            <w:rPr>
              <w:rFonts w:ascii="Cambria Math" w:hAnsi="Cambria Math"/>
            </w:rPr>
            <m:t>=39 221</m:t>
          </m:r>
        </m:oMath>
      </m:oMathPara>
    </w:p>
    <w:p w14:paraId="4F5C7B1B" w14:textId="77777777" w:rsidR="00C221B0" w:rsidRPr="002A3B40" w:rsidRDefault="00C221B0" w:rsidP="00C221B0">
      <w:pPr>
        <w:ind w:firstLine="720"/>
        <w:jc w:val="both"/>
        <w:rPr>
          <w:sz w:val="28"/>
          <w:szCs w:val="28"/>
        </w:rPr>
      </w:pPr>
      <w:r w:rsidRPr="002A3B40">
        <w:rPr>
          <w:sz w:val="28"/>
          <w:szCs w:val="28"/>
        </w:rPr>
        <w:t xml:space="preserve">Таким образом, рост операционных расходов на 2022 год от уровня 2021 года составит 3,34 %. Расчет операционных расходов представлен в таблице 2. </w:t>
      </w:r>
    </w:p>
    <w:p w14:paraId="29EBAC1A" w14:textId="77777777" w:rsidR="00C221B0" w:rsidRPr="002A3B40" w:rsidRDefault="00C221B0" w:rsidP="00C221B0">
      <w:pPr>
        <w:rPr>
          <w:sz w:val="28"/>
          <w:szCs w:val="28"/>
        </w:rPr>
      </w:pPr>
    </w:p>
    <w:p w14:paraId="51362D7F" w14:textId="77777777" w:rsidR="00C221B0" w:rsidRPr="002A3B40" w:rsidRDefault="00C221B0" w:rsidP="00C221B0">
      <w:pPr>
        <w:tabs>
          <w:tab w:val="left" w:pos="1890"/>
        </w:tabs>
        <w:jc w:val="right"/>
        <w:rPr>
          <w:sz w:val="28"/>
          <w:szCs w:val="28"/>
        </w:rPr>
      </w:pPr>
      <w:r w:rsidRPr="002A3B40">
        <w:rPr>
          <w:sz w:val="28"/>
          <w:szCs w:val="28"/>
        </w:rPr>
        <w:t>Таблица 2</w:t>
      </w:r>
    </w:p>
    <w:p w14:paraId="267C48FD" w14:textId="77777777" w:rsidR="00C221B0" w:rsidRPr="002A3B40" w:rsidRDefault="00C221B0" w:rsidP="00C221B0">
      <w:pPr>
        <w:tabs>
          <w:tab w:val="left" w:pos="1890"/>
        </w:tabs>
        <w:ind w:left="-142"/>
        <w:jc w:val="center"/>
        <w:rPr>
          <w:b/>
          <w:sz w:val="28"/>
          <w:szCs w:val="28"/>
        </w:rPr>
      </w:pPr>
      <w:r w:rsidRPr="002A3B40">
        <w:rPr>
          <w:b/>
          <w:sz w:val="28"/>
          <w:szCs w:val="28"/>
        </w:rPr>
        <w:t>Расчет операционных расходов АО «Кузбассэнерго» на 2022 год</w:t>
      </w:r>
    </w:p>
    <w:p w14:paraId="0908E250" w14:textId="77777777" w:rsidR="00C221B0" w:rsidRPr="002A3B40" w:rsidRDefault="00C221B0" w:rsidP="00C221B0">
      <w:pPr>
        <w:tabs>
          <w:tab w:val="left" w:pos="1890"/>
        </w:tabs>
        <w:ind w:left="-142"/>
        <w:jc w:val="center"/>
        <w:rPr>
          <w:b/>
          <w:sz w:val="28"/>
          <w:szCs w:val="28"/>
        </w:rPr>
      </w:pPr>
      <w:r w:rsidRPr="002A3B40">
        <w:rPr>
          <w:sz w:val="28"/>
          <w:szCs w:val="28"/>
        </w:rPr>
        <w:t>(приложение 5.2 к Методическим указаниям)</w:t>
      </w:r>
    </w:p>
    <w:tbl>
      <w:tblPr>
        <w:tblW w:w="97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308"/>
        <w:gridCol w:w="1424"/>
        <w:gridCol w:w="1145"/>
        <w:gridCol w:w="1125"/>
        <w:gridCol w:w="1017"/>
        <w:gridCol w:w="1017"/>
      </w:tblGrid>
      <w:tr w:rsidR="00C221B0" w:rsidRPr="002A3B40" w14:paraId="5B97EDA6" w14:textId="77777777" w:rsidTr="00762F6E">
        <w:trPr>
          <w:trHeight w:val="61"/>
          <w:tblHeader/>
        </w:trPr>
        <w:tc>
          <w:tcPr>
            <w:tcW w:w="714" w:type="dxa"/>
            <w:shd w:val="clear" w:color="auto" w:fill="auto"/>
            <w:vAlign w:val="center"/>
            <w:hideMark/>
          </w:tcPr>
          <w:p w14:paraId="34DEC6B8" w14:textId="77777777" w:rsidR="00C221B0" w:rsidRPr="002A3B40" w:rsidRDefault="00C221B0" w:rsidP="00762F6E">
            <w:pPr>
              <w:jc w:val="center"/>
              <w:rPr>
                <w:sz w:val="22"/>
                <w:szCs w:val="22"/>
              </w:rPr>
            </w:pPr>
            <w:r w:rsidRPr="002A3B40">
              <w:rPr>
                <w:sz w:val="22"/>
                <w:szCs w:val="22"/>
              </w:rPr>
              <w:t>№</w:t>
            </w:r>
            <w:r w:rsidRPr="002A3B40">
              <w:rPr>
                <w:sz w:val="22"/>
                <w:szCs w:val="22"/>
              </w:rPr>
              <w:br/>
              <w:t>п. п.</w:t>
            </w:r>
          </w:p>
        </w:tc>
        <w:tc>
          <w:tcPr>
            <w:tcW w:w="3308" w:type="dxa"/>
            <w:shd w:val="clear" w:color="auto" w:fill="auto"/>
            <w:vAlign w:val="center"/>
            <w:hideMark/>
          </w:tcPr>
          <w:p w14:paraId="617A4866" w14:textId="77777777" w:rsidR="00C221B0" w:rsidRPr="002A3B40" w:rsidRDefault="00C221B0" w:rsidP="00762F6E">
            <w:pPr>
              <w:jc w:val="center"/>
              <w:rPr>
                <w:sz w:val="22"/>
                <w:szCs w:val="22"/>
              </w:rPr>
            </w:pPr>
            <w:r w:rsidRPr="002A3B40">
              <w:rPr>
                <w:sz w:val="22"/>
                <w:szCs w:val="22"/>
              </w:rPr>
              <w:t>Параметры расчета расходов</w:t>
            </w:r>
          </w:p>
        </w:tc>
        <w:tc>
          <w:tcPr>
            <w:tcW w:w="1424" w:type="dxa"/>
            <w:shd w:val="clear" w:color="auto" w:fill="auto"/>
            <w:vAlign w:val="center"/>
            <w:hideMark/>
          </w:tcPr>
          <w:p w14:paraId="2B385CCE" w14:textId="77777777" w:rsidR="00C221B0" w:rsidRPr="002A3B40" w:rsidRDefault="00C221B0" w:rsidP="00762F6E">
            <w:pPr>
              <w:jc w:val="center"/>
              <w:rPr>
                <w:sz w:val="22"/>
                <w:szCs w:val="22"/>
              </w:rPr>
            </w:pPr>
            <w:r w:rsidRPr="002A3B40">
              <w:rPr>
                <w:sz w:val="22"/>
                <w:szCs w:val="22"/>
              </w:rPr>
              <w:t>Единица измерения</w:t>
            </w:r>
          </w:p>
        </w:tc>
        <w:tc>
          <w:tcPr>
            <w:tcW w:w="1145" w:type="dxa"/>
            <w:vAlign w:val="center"/>
          </w:tcPr>
          <w:p w14:paraId="2C4D05F5" w14:textId="77777777" w:rsidR="00C221B0" w:rsidRPr="002A3B40" w:rsidRDefault="00C221B0" w:rsidP="00762F6E">
            <w:pPr>
              <w:jc w:val="center"/>
              <w:rPr>
                <w:sz w:val="22"/>
                <w:szCs w:val="22"/>
              </w:rPr>
            </w:pPr>
            <w:r w:rsidRPr="002A3B40">
              <w:rPr>
                <w:sz w:val="22"/>
                <w:szCs w:val="22"/>
              </w:rPr>
              <w:t>2019</w:t>
            </w:r>
          </w:p>
        </w:tc>
        <w:tc>
          <w:tcPr>
            <w:tcW w:w="1125" w:type="dxa"/>
            <w:vAlign w:val="center"/>
          </w:tcPr>
          <w:p w14:paraId="21EA478C" w14:textId="77777777" w:rsidR="00C221B0" w:rsidRPr="002A3B40" w:rsidRDefault="00C221B0" w:rsidP="00762F6E">
            <w:pPr>
              <w:jc w:val="center"/>
              <w:rPr>
                <w:sz w:val="22"/>
                <w:szCs w:val="22"/>
              </w:rPr>
            </w:pPr>
            <w:r w:rsidRPr="002A3B40">
              <w:rPr>
                <w:sz w:val="22"/>
                <w:szCs w:val="22"/>
              </w:rPr>
              <w:t>2020</w:t>
            </w:r>
          </w:p>
        </w:tc>
        <w:tc>
          <w:tcPr>
            <w:tcW w:w="1017" w:type="dxa"/>
          </w:tcPr>
          <w:p w14:paraId="33C77A89" w14:textId="77777777" w:rsidR="00C221B0" w:rsidRPr="002A3B40" w:rsidRDefault="00C221B0" w:rsidP="00762F6E">
            <w:pPr>
              <w:jc w:val="center"/>
              <w:rPr>
                <w:sz w:val="22"/>
                <w:szCs w:val="22"/>
              </w:rPr>
            </w:pPr>
            <w:r w:rsidRPr="002A3B40">
              <w:rPr>
                <w:sz w:val="22"/>
                <w:szCs w:val="22"/>
              </w:rPr>
              <w:t>2021</w:t>
            </w:r>
          </w:p>
        </w:tc>
        <w:tc>
          <w:tcPr>
            <w:tcW w:w="1017" w:type="dxa"/>
          </w:tcPr>
          <w:p w14:paraId="06B4A7D9" w14:textId="77777777" w:rsidR="00C221B0" w:rsidRPr="002A3B40" w:rsidRDefault="00C221B0" w:rsidP="00762F6E">
            <w:pPr>
              <w:jc w:val="center"/>
              <w:rPr>
                <w:sz w:val="22"/>
                <w:szCs w:val="22"/>
              </w:rPr>
            </w:pPr>
            <w:r w:rsidRPr="002A3B40">
              <w:rPr>
                <w:sz w:val="22"/>
                <w:szCs w:val="22"/>
              </w:rPr>
              <w:t>2022</w:t>
            </w:r>
          </w:p>
        </w:tc>
      </w:tr>
      <w:tr w:rsidR="00C221B0" w:rsidRPr="002A3B40" w14:paraId="38ED5B7C" w14:textId="77777777" w:rsidTr="00762F6E">
        <w:trPr>
          <w:trHeight w:val="19"/>
        </w:trPr>
        <w:tc>
          <w:tcPr>
            <w:tcW w:w="714" w:type="dxa"/>
            <w:shd w:val="clear" w:color="auto" w:fill="auto"/>
            <w:noWrap/>
            <w:vAlign w:val="center"/>
            <w:hideMark/>
          </w:tcPr>
          <w:p w14:paraId="6E84CD86" w14:textId="77777777" w:rsidR="00C221B0" w:rsidRPr="002A3B40" w:rsidRDefault="00C221B0" w:rsidP="00762F6E">
            <w:pPr>
              <w:jc w:val="center"/>
              <w:rPr>
                <w:szCs w:val="20"/>
              </w:rPr>
            </w:pPr>
            <w:r w:rsidRPr="002A3B40">
              <w:rPr>
                <w:szCs w:val="20"/>
              </w:rPr>
              <w:t>1</w:t>
            </w:r>
          </w:p>
        </w:tc>
        <w:tc>
          <w:tcPr>
            <w:tcW w:w="3308" w:type="dxa"/>
            <w:shd w:val="clear" w:color="auto" w:fill="auto"/>
            <w:vAlign w:val="center"/>
            <w:hideMark/>
          </w:tcPr>
          <w:p w14:paraId="77CD6DCF" w14:textId="77777777" w:rsidR="00C221B0" w:rsidRPr="002A3B40" w:rsidRDefault="00C221B0" w:rsidP="00762F6E">
            <w:pPr>
              <w:rPr>
                <w:szCs w:val="20"/>
              </w:rPr>
            </w:pPr>
            <w:r w:rsidRPr="002A3B40">
              <w:rPr>
                <w:szCs w:val="20"/>
              </w:rPr>
              <w:t>Индекс потребительских цен на расчетный период регулирования (ИПЦ)</w:t>
            </w:r>
          </w:p>
        </w:tc>
        <w:tc>
          <w:tcPr>
            <w:tcW w:w="1424" w:type="dxa"/>
            <w:shd w:val="clear" w:color="auto" w:fill="auto"/>
            <w:noWrap/>
            <w:vAlign w:val="center"/>
          </w:tcPr>
          <w:p w14:paraId="1EFAA034" w14:textId="77777777" w:rsidR="00C221B0" w:rsidRPr="002A3B40" w:rsidRDefault="00C221B0" w:rsidP="00762F6E">
            <w:pPr>
              <w:jc w:val="center"/>
              <w:rPr>
                <w:szCs w:val="20"/>
              </w:rPr>
            </w:pPr>
          </w:p>
        </w:tc>
        <w:tc>
          <w:tcPr>
            <w:tcW w:w="1145" w:type="dxa"/>
            <w:vAlign w:val="center"/>
          </w:tcPr>
          <w:p w14:paraId="0FE0A410" w14:textId="77777777" w:rsidR="00C221B0" w:rsidRPr="002A3B40" w:rsidRDefault="00C221B0" w:rsidP="00762F6E">
            <w:pPr>
              <w:jc w:val="center"/>
              <w:rPr>
                <w:szCs w:val="20"/>
              </w:rPr>
            </w:pPr>
            <w:r w:rsidRPr="002A3B40">
              <w:rPr>
                <w:szCs w:val="20"/>
              </w:rPr>
              <w:t>-</w:t>
            </w:r>
          </w:p>
        </w:tc>
        <w:tc>
          <w:tcPr>
            <w:tcW w:w="1125" w:type="dxa"/>
            <w:vAlign w:val="center"/>
          </w:tcPr>
          <w:p w14:paraId="3802C3FE" w14:textId="77777777" w:rsidR="00C221B0" w:rsidRPr="002A3B40" w:rsidRDefault="00C221B0" w:rsidP="00762F6E">
            <w:pPr>
              <w:jc w:val="center"/>
              <w:rPr>
                <w:szCs w:val="20"/>
              </w:rPr>
            </w:pPr>
            <w:r w:rsidRPr="002A3B40">
              <w:rPr>
                <w:szCs w:val="20"/>
              </w:rPr>
              <w:t>1,03</w:t>
            </w:r>
          </w:p>
        </w:tc>
        <w:tc>
          <w:tcPr>
            <w:tcW w:w="1017" w:type="dxa"/>
            <w:vAlign w:val="center"/>
          </w:tcPr>
          <w:p w14:paraId="5D25BA5E" w14:textId="77777777" w:rsidR="00C221B0" w:rsidRPr="002A3B40" w:rsidRDefault="00C221B0" w:rsidP="00762F6E">
            <w:pPr>
              <w:jc w:val="center"/>
              <w:rPr>
                <w:szCs w:val="20"/>
              </w:rPr>
            </w:pPr>
            <w:r w:rsidRPr="002A3B40">
              <w:rPr>
                <w:szCs w:val="20"/>
              </w:rPr>
              <w:t>1,036</w:t>
            </w:r>
          </w:p>
        </w:tc>
        <w:tc>
          <w:tcPr>
            <w:tcW w:w="1017" w:type="dxa"/>
            <w:vAlign w:val="center"/>
          </w:tcPr>
          <w:p w14:paraId="0B6B92DA" w14:textId="77777777" w:rsidR="00C221B0" w:rsidRPr="002A3B40" w:rsidRDefault="00C221B0" w:rsidP="00762F6E">
            <w:pPr>
              <w:jc w:val="center"/>
              <w:rPr>
                <w:szCs w:val="20"/>
              </w:rPr>
            </w:pPr>
            <w:r w:rsidRPr="002A3B40">
              <w:rPr>
                <w:szCs w:val="20"/>
              </w:rPr>
              <w:t>1,043</w:t>
            </w:r>
          </w:p>
        </w:tc>
      </w:tr>
      <w:tr w:rsidR="00C221B0" w:rsidRPr="002A3B40" w14:paraId="06EACC34" w14:textId="77777777" w:rsidTr="00762F6E">
        <w:trPr>
          <w:trHeight w:val="34"/>
        </w:trPr>
        <w:tc>
          <w:tcPr>
            <w:tcW w:w="714" w:type="dxa"/>
            <w:shd w:val="clear" w:color="auto" w:fill="auto"/>
            <w:noWrap/>
            <w:vAlign w:val="center"/>
            <w:hideMark/>
          </w:tcPr>
          <w:p w14:paraId="04DB76EC" w14:textId="77777777" w:rsidR="00C221B0" w:rsidRPr="002A3B40" w:rsidRDefault="00C221B0" w:rsidP="00762F6E">
            <w:pPr>
              <w:jc w:val="center"/>
              <w:rPr>
                <w:szCs w:val="20"/>
              </w:rPr>
            </w:pPr>
            <w:r w:rsidRPr="002A3B40">
              <w:rPr>
                <w:szCs w:val="20"/>
              </w:rPr>
              <w:t>2</w:t>
            </w:r>
          </w:p>
        </w:tc>
        <w:tc>
          <w:tcPr>
            <w:tcW w:w="3308" w:type="dxa"/>
            <w:shd w:val="clear" w:color="auto" w:fill="auto"/>
            <w:vAlign w:val="center"/>
            <w:hideMark/>
          </w:tcPr>
          <w:p w14:paraId="726DEB29" w14:textId="77777777" w:rsidR="00C221B0" w:rsidRPr="002A3B40" w:rsidRDefault="00C221B0" w:rsidP="00762F6E">
            <w:pPr>
              <w:rPr>
                <w:szCs w:val="20"/>
              </w:rPr>
            </w:pPr>
            <w:r w:rsidRPr="002A3B40">
              <w:rPr>
                <w:szCs w:val="20"/>
              </w:rPr>
              <w:t>Индекс эффективности операционных расходов (ИР)</w:t>
            </w:r>
          </w:p>
        </w:tc>
        <w:tc>
          <w:tcPr>
            <w:tcW w:w="1424" w:type="dxa"/>
            <w:shd w:val="clear" w:color="auto" w:fill="auto"/>
            <w:noWrap/>
            <w:vAlign w:val="center"/>
          </w:tcPr>
          <w:p w14:paraId="7DE38345" w14:textId="77777777" w:rsidR="00C221B0" w:rsidRPr="002A3B40" w:rsidRDefault="00C221B0" w:rsidP="00762F6E">
            <w:pPr>
              <w:jc w:val="center"/>
              <w:rPr>
                <w:szCs w:val="20"/>
              </w:rPr>
            </w:pPr>
          </w:p>
        </w:tc>
        <w:tc>
          <w:tcPr>
            <w:tcW w:w="1145" w:type="dxa"/>
            <w:vAlign w:val="center"/>
          </w:tcPr>
          <w:p w14:paraId="1C2FE62E" w14:textId="77777777" w:rsidR="00C221B0" w:rsidRPr="002A3B40" w:rsidRDefault="00C221B0" w:rsidP="00762F6E">
            <w:pPr>
              <w:jc w:val="center"/>
              <w:rPr>
                <w:szCs w:val="20"/>
              </w:rPr>
            </w:pPr>
            <w:r w:rsidRPr="002A3B40">
              <w:rPr>
                <w:szCs w:val="20"/>
              </w:rPr>
              <w:t>-</w:t>
            </w:r>
          </w:p>
        </w:tc>
        <w:tc>
          <w:tcPr>
            <w:tcW w:w="1125" w:type="dxa"/>
            <w:vAlign w:val="center"/>
          </w:tcPr>
          <w:p w14:paraId="749E2CC7" w14:textId="77777777" w:rsidR="00C221B0" w:rsidRPr="002A3B40" w:rsidRDefault="00C221B0" w:rsidP="00762F6E">
            <w:pPr>
              <w:jc w:val="center"/>
              <w:rPr>
                <w:szCs w:val="20"/>
              </w:rPr>
            </w:pPr>
            <w:r w:rsidRPr="002A3B40">
              <w:rPr>
                <w:szCs w:val="20"/>
              </w:rPr>
              <w:t>1%</w:t>
            </w:r>
          </w:p>
        </w:tc>
        <w:tc>
          <w:tcPr>
            <w:tcW w:w="1017" w:type="dxa"/>
            <w:vAlign w:val="center"/>
          </w:tcPr>
          <w:p w14:paraId="7328C5BA" w14:textId="77777777" w:rsidR="00C221B0" w:rsidRPr="002A3B40" w:rsidRDefault="00C221B0" w:rsidP="00762F6E">
            <w:pPr>
              <w:jc w:val="center"/>
              <w:rPr>
                <w:szCs w:val="20"/>
              </w:rPr>
            </w:pPr>
            <w:r w:rsidRPr="002A3B40">
              <w:rPr>
                <w:szCs w:val="20"/>
              </w:rPr>
              <w:t>1%</w:t>
            </w:r>
          </w:p>
        </w:tc>
        <w:tc>
          <w:tcPr>
            <w:tcW w:w="1017" w:type="dxa"/>
            <w:vAlign w:val="center"/>
          </w:tcPr>
          <w:p w14:paraId="7E365F16" w14:textId="77777777" w:rsidR="00C221B0" w:rsidRPr="002A3B40" w:rsidRDefault="00C221B0" w:rsidP="00762F6E">
            <w:pPr>
              <w:jc w:val="center"/>
              <w:rPr>
                <w:szCs w:val="20"/>
              </w:rPr>
            </w:pPr>
            <w:r w:rsidRPr="002A3B40">
              <w:rPr>
                <w:szCs w:val="20"/>
              </w:rPr>
              <w:t>1%</w:t>
            </w:r>
          </w:p>
        </w:tc>
      </w:tr>
      <w:tr w:rsidR="00C221B0" w:rsidRPr="002A3B40" w14:paraId="1430B544" w14:textId="77777777" w:rsidTr="00762F6E">
        <w:trPr>
          <w:trHeight w:val="13"/>
        </w:trPr>
        <w:tc>
          <w:tcPr>
            <w:tcW w:w="714" w:type="dxa"/>
            <w:shd w:val="clear" w:color="auto" w:fill="auto"/>
            <w:noWrap/>
            <w:vAlign w:val="center"/>
            <w:hideMark/>
          </w:tcPr>
          <w:p w14:paraId="78A88815" w14:textId="77777777" w:rsidR="00C221B0" w:rsidRPr="002A3B40" w:rsidRDefault="00C221B0" w:rsidP="00762F6E">
            <w:pPr>
              <w:jc w:val="center"/>
              <w:rPr>
                <w:szCs w:val="20"/>
              </w:rPr>
            </w:pPr>
            <w:r w:rsidRPr="002A3B40">
              <w:rPr>
                <w:szCs w:val="20"/>
              </w:rPr>
              <w:t>3</w:t>
            </w:r>
          </w:p>
        </w:tc>
        <w:tc>
          <w:tcPr>
            <w:tcW w:w="3308" w:type="dxa"/>
            <w:shd w:val="clear" w:color="auto" w:fill="auto"/>
            <w:vAlign w:val="center"/>
            <w:hideMark/>
          </w:tcPr>
          <w:p w14:paraId="7479795F" w14:textId="77777777" w:rsidR="00C221B0" w:rsidRPr="002A3B40" w:rsidRDefault="00C221B0" w:rsidP="00762F6E">
            <w:pPr>
              <w:rPr>
                <w:szCs w:val="20"/>
              </w:rPr>
            </w:pPr>
            <w:r w:rsidRPr="002A3B40">
              <w:rPr>
                <w:szCs w:val="20"/>
              </w:rPr>
              <w:t>Индекс изменения количества активов (ИКА)</w:t>
            </w:r>
          </w:p>
        </w:tc>
        <w:tc>
          <w:tcPr>
            <w:tcW w:w="1424" w:type="dxa"/>
            <w:shd w:val="clear" w:color="auto" w:fill="auto"/>
            <w:noWrap/>
            <w:vAlign w:val="center"/>
          </w:tcPr>
          <w:p w14:paraId="73323981" w14:textId="77777777" w:rsidR="00C221B0" w:rsidRPr="002A3B40" w:rsidRDefault="00C221B0" w:rsidP="00762F6E">
            <w:pPr>
              <w:jc w:val="center"/>
              <w:rPr>
                <w:szCs w:val="20"/>
              </w:rPr>
            </w:pPr>
          </w:p>
        </w:tc>
        <w:tc>
          <w:tcPr>
            <w:tcW w:w="1145" w:type="dxa"/>
            <w:vAlign w:val="center"/>
          </w:tcPr>
          <w:p w14:paraId="68D4FDC6" w14:textId="77777777" w:rsidR="00C221B0" w:rsidRPr="002A3B40" w:rsidRDefault="00C221B0" w:rsidP="00762F6E">
            <w:pPr>
              <w:jc w:val="center"/>
              <w:rPr>
                <w:szCs w:val="20"/>
              </w:rPr>
            </w:pPr>
            <w:r w:rsidRPr="002A3B40">
              <w:rPr>
                <w:szCs w:val="20"/>
              </w:rPr>
              <w:t>-</w:t>
            </w:r>
          </w:p>
        </w:tc>
        <w:tc>
          <w:tcPr>
            <w:tcW w:w="1125" w:type="dxa"/>
            <w:vAlign w:val="center"/>
          </w:tcPr>
          <w:p w14:paraId="4E189522" w14:textId="77777777" w:rsidR="00C221B0" w:rsidRPr="002A3B40" w:rsidRDefault="00C221B0" w:rsidP="00762F6E">
            <w:pPr>
              <w:jc w:val="center"/>
              <w:rPr>
                <w:szCs w:val="20"/>
              </w:rPr>
            </w:pPr>
            <w:r w:rsidRPr="002A3B40">
              <w:rPr>
                <w:szCs w:val="20"/>
              </w:rPr>
              <w:t>0,002</w:t>
            </w:r>
          </w:p>
        </w:tc>
        <w:tc>
          <w:tcPr>
            <w:tcW w:w="1017" w:type="dxa"/>
            <w:vAlign w:val="center"/>
          </w:tcPr>
          <w:p w14:paraId="201E0B07" w14:textId="77777777" w:rsidR="00C221B0" w:rsidRPr="002A3B40" w:rsidRDefault="00C221B0" w:rsidP="00762F6E">
            <w:pPr>
              <w:jc w:val="center"/>
              <w:rPr>
                <w:szCs w:val="20"/>
              </w:rPr>
            </w:pPr>
            <w:r w:rsidRPr="002A3B40">
              <w:rPr>
                <w:szCs w:val="20"/>
              </w:rPr>
              <w:t>0,003</w:t>
            </w:r>
          </w:p>
        </w:tc>
        <w:tc>
          <w:tcPr>
            <w:tcW w:w="1017" w:type="dxa"/>
            <w:vAlign w:val="center"/>
          </w:tcPr>
          <w:p w14:paraId="3B99BE92" w14:textId="77777777" w:rsidR="00C221B0" w:rsidRPr="002A3B40" w:rsidRDefault="00C221B0" w:rsidP="00762F6E">
            <w:pPr>
              <w:jc w:val="center"/>
              <w:rPr>
                <w:szCs w:val="20"/>
              </w:rPr>
            </w:pPr>
            <w:r w:rsidRPr="002A3B40">
              <w:rPr>
                <w:szCs w:val="20"/>
              </w:rPr>
              <w:t>0,001</w:t>
            </w:r>
          </w:p>
        </w:tc>
      </w:tr>
      <w:tr w:rsidR="00C221B0" w:rsidRPr="002A3B40" w14:paraId="506BC744" w14:textId="77777777" w:rsidTr="00762F6E">
        <w:trPr>
          <w:trHeight w:val="38"/>
        </w:trPr>
        <w:tc>
          <w:tcPr>
            <w:tcW w:w="714" w:type="dxa"/>
            <w:shd w:val="clear" w:color="auto" w:fill="auto"/>
            <w:noWrap/>
            <w:vAlign w:val="center"/>
            <w:hideMark/>
          </w:tcPr>
          <w:p w14:paraId="2BA6BD75" w14:textId="77777777" w:rsidR="00C221B0" w:rsidRPr="002A3B40" w:rsidRDefault="00C221B0" w:rsidP="00762F6E">
            <w:pPr>
              <w:jc w:val="center"/>
              <w:rPr>
                <w:szCs w:val="20"/>
              </w:rPr>
            </w:pPr>
            <w:r w:rsidRPr="002A3B40">
              <w:rPr>
                <w:szCs w:val="20"/>
              </w:rPr>
              <w:t>3.1</w:t>
            </w:r>
          </w:p>
        </w:tc>
        <w:tc>
          <w:tcPr>
            <w:tcW w:w="3308" w:type="dxa"/>
            <w:shd w:val="clear" w:color="auto" w:fill="auto"/>
            <w:vAlign w:val="center"/>
            <w:hideMark/>
          </w:tcPr>
          <w:p w14:paraId="36BEFD7B" w14:textId="77777777" w:rsidR="00C221B0" w:rsidRPr="002A3B40" w:rsidRDefault="00C221B0" w:rsidP="00762F6E">
            <w:pPr>
              <w:rPr>
                <w:szCs w:val="20"/>
              </w:rPr>
            </w:pPr>
            <w:r w:rsidRPr="002A3B40">
              <w:rPr>
                <w:szCs w:val="20"/>
              </w:rPr>
              <w:t>количество условных единиц, относящихся к активам, необходимым для осуществления регулируемой деятельности</w:t>
            </w:r>
          </w:p>
        </w:tc>
        <w:tc>
          <w:tcPr>
            <w:tcW w:w="1424" w:type="dxa"/>
            <w:shd w:val="clear" w:color="auto" w:fill="auto"/>
            <w:noWrap/>
            <w:vAlign w:val="center"/>
          </w:tcPr>
          <w:p w14:paraId="580F3891" w14:textId="77777777" w:rsidR="00C221B0" w:rsidRPr="002A3B40" w:rsidRDefault="00C221B0" w:rsidP="00762F6E">
            <w:pPr>
              <w:jc w:val="center"/>
              <w:rPr>
                <w:szCs w:val="20"/>
              </w:rPr>
            </w:pPr>
            <w:r w:rsidRPr="002A3B40">
              <w:rPr>
                <w:szCs w:val="20"/>
              </w:rPr>
              <w:t>у.е.</w:t>
            </w:r>
          </w:p>
        </w:tc>
        <w:tc>
          <w:tcPr>
            <w:tcW w:w="1145" w:type="dxa"/>
            <w:vAlign w:val="center"/>
          </w:tcPr>
          <w:p w14:paraId="5AF9E732" w14:textId="77777777" w:rsidR="00C221B0" w:rsidRPr="002A3B40" w:rsidRDefault="00C221B0" w:rsidP="00762F6E">
            <w:pPr>
              <w:jc w:val="center"/>
              <w:rPr>
                <w:szCs w:val="20"/>
              </w:rPr>
            </w:pPr>
            <w:r w:rsidRPr="002A3B40">
              <w:rPr>
                <w:szCs w:val="20"/>
              </w:rPr>
              <w:t>1173,036</w:t>
            </w:r>
          </w:p>
        </w:tc>
        <w:tc>
          <w:tcPr>
            <w:tcW w:w="1125" w:type="dxa"/>
            <w:vAlign w:val="center"/>
          </w:tcPr>
          <w:p w14:paraId="40273ECF" w14:textId="77777777" w:rsidR="00C221B0" w:rsidRPr="002A3B40" w:rsidRDefault="00C221B0" w:rsidP="00762F6E">
            <w:pPr>
              <w:jc w:val="center"/>
              <w:rPr>
                <w:szCs w:val="20"/>
              </w:rPr>
            </w:pPr>
            <w:r w:rsidRPr="002A3B40">
              <w:rPr>
                <w:szCs w:val="20"/>
              </w:rPr>
              <w:t>1175,51</w:t>
            </w:r>
          </w:p>
        </w:tc>
        <w:tc>
          <w:tcPr>
            <w:tcW w:w="1017" w:type="dxa"/>
            <w:vAlign w:val="center"/>
          </w:tcPr>
          <w:p w14:paraId="3CA15647" w14:textId="77777777" w:rsidR="00C221B0" w:rsidRPr="002A3B40" w:rsidRDefault="00C221B0" w:rsidP="00762F6E">
            <w:pPr>
              <w:jc w:val="center"/>
              <w:rPr>
                <w:szCs w:val="20"/>
              </w:rPr>
            </w:pPr>
            <w:r w:rsidRPr="002A3B40">
              <w:rPr>
                <w:szCs w:val="20"/>
              </w:rPr>
              <w:t>1179,06</w:t>
            </w:r>
          </w:p>
        </w:tc>
        <w:tc>
          <w:tcPr>
            <w:tcW w:w="1017" w:type="dxa"/>
            <w:vAlign w:val="center"/>
          </w:tcPr>
          <w:p w14:paraId="1477BBC9" w14:textId="77777777" w:rsidR="00C221B0" w:rsidRPr="002A3B40" w:rsidRDefault="00C221B0" w:rsidP="00762F6E">
            <w:pPr>
              <w:jc w:val="center"/>
              <w:rPr>
                <w:szCs w:val="20"/>
              </w:rPr>
            </w:pPr>
            <w:r w:rsidRPr="002A3B40">
              <w:rPr>
                <w:szCs w:val="20"/>
              </w:rPr>
              <w:t>1180,34</w:t>
            </w:r>
          </w:p>
        </w:tc>
      </w:tr>
      <w:tr w:rsidR="00C221B0" w:rsidRPr="002A3B40" w14:paraId="5574057D" w14:textId="77777777" w:rsidTr="00762F6E">
        <w:trPr>
          <w:trHeight w:val="25"/>
        </w:trPr>
        <w:tc>
          <w:tcPr>
            <w:tcW w:w="714" w:type="dxa"/>
            <w:shd w:val="clear" w:color="auto" w:fill="auto"/>
            <w:noWrap/>
            <w:vAlign w:val="center"/>
            <w:hideMark/>
          </w:tcPr>
          <w:p w14:paraId="51C84CDA" w14:textId="77777777" w:rsidR="00C221B0" w:rsidRPr="002A3B40" w:rsidRDefault="00C221B0" w:rsidP="00762F6E">
            <w:pPr>
              <w:jc w:val="center"/>
              <w:rPr>
                <w:szCs w:val="20"/>
              </w:rPr>
            </w:pPr>
            <w:r w:rsidRPr="002A3B40">
              <w:rPr>
                <w:szCs w:val="20"/>
              </w:rPr>
              <w:t>3.2</w:t>
            </w:r>
          </w:p>
        </w:tc>
        <w:tc>
          <w:tcPr>
            <w:tcW w:w="3308" w:type="dxa"/>
            <w:shd w:val="clear" w:color="auto" w:fill="auto"/>
            <w:vAlign w:val="center"/>
            <w:hideMark/>
          </w:tcPr>
          <w:p w14:paraId="0C39162C" w14:textId="77777777" w:rsidR="00C221B0" w:rsidRPr="002A3B40" w:rsidRDefault="00C221B0" w:rsidP="00762F6E">
            <w:pPr>
              <w:rPr>
                <w:szCs w:val="20"/>
              </w:rPr>
            </w:pPr>
            <w:r w:rsidRPr="002A3B40">
              <w:rPr>
                <w:szCs w:val="20"/>
              </w:rPr>
              <w:t>установленная тепловая мощность источника тепловой энергии</w:t>
            </w:r>
          </w:p>
        </w:tc>
        <w:tc>
          <w:tcPr>
            <w:tcW w:w="1424" w:type="dxa"/>
            <w:shd w:val="clear" w:color="auto" w:fill="auto"/>
            <w:noWrap/>
            <w:vAlign w:val="center"/>
          </w:tcPr>
          <w:p w14:paraId="05145AB3" w14:textId="77777777" w:rsidR="00C221B0" w:rsidRPr="002A3B40" w:rsidRDefault="00C221B0" w:rsidP="00762F6E">
            <w:pPr>
              <w:jc w:val="center"/>
              <w:rPr>
                <w:szCs w:val="20"/>
              </w:rPr>
            </w:pPr>
            <w:r w:rsidRPr="002A3B40">
              <w:rPr>
                <w:szCs w:val="20"/>
              </w:rPr>
              <w:t>Гкал/ч</w:t>
            </w:r>
          </w:p>
        </w:tc>
        <w:tc>
          <w:tcPr>
            <w:tcW w:w="1145" w:type="dxa"/>
            <w:vAlign w:val="center"/>
          </w:tcPr>
          <w:p w14:paraId="78E827CA" w14:textId="77777777" w:rsidR="00C221B0" w:rsidRPr="002A3B40" w:rsidRDefault="00C221B0" w:rsidP="00762F6E">
            <w:pPr>
              <w:jc w:val="center"/>
              <w:rPr>
                <w:szCs w:val="20"/>
              </w:rPr>
            </w:pPr>
            <w:r w:rsidRPr="002A3B40">
              <w:rPr>
                <w:szCs w:val="20"/>
              </w:rPr>
              <w:t>-</w:t>
            </w:r>
          </w:p>
        </w:tc>
        <w:tc>
          <w:tcPr>
            <w:tcW w:w="1125" w:type="dxa"/>
            <w:vAlign w:val="center"/>
          </w:tcPr>
          <w:p w14:paraId="7D4B7B5F" w14:textId="77777777" w:rsidR="00C221B0" w:rsidRPr="002A3B40" w:rsidRDefault="00C221B0" w:rsidP="00762F6E">
            <w:pPr>
              <w:jc w:val="center"/>
              <w:rPr>
                <w:szCs w:val="20"/>
              </w:rPr>
            </w:pPr>
            <w:r w:rsidRPr="002A3B40">
              <w:rPr>
                <w:szCs w:val="20"/>
              </w:rPr>
              <w:t>-</w:t>
            </w:r>
          </w:p>
        </w:tc>
        <w:tc>
          <w:tcPr>
            <w:tcW w:w="1017" w:type="dxa"/>
            <w:vAlign w:val="center"/>
          </w:tcPr>
          <w:p w14:paraId="53C8E99D" w14:textId="77777777" w:rsidR="00C221B0" w:rsidRPr="002A3B40" w:rsidRDefault="00C221B0" w:rsidP="00762F6E">
            <w:pPr>
              <w:jc w:val="center"/>
              <w:rPr>
                <w:szCs w:val="20"/>
              </w:rPr>
            </w:pPr>
            <w:r w:rsidRPr="002A3B40">
              <w:rPr>
                <w:szCs w:val="20"/>
              </w:rPr>
              <w:t>-</w:t>
            </w:r>
          </w:p>
        </w:tc>
        <w:tc>
          <w:tcPr>
            <w:tcW w:w="1017" w:type="dxa"/>
            <w:vAlign w:val="center"/>
          </w:tcPr>
          <w:p w14:paraId="5DB720D9" w14:textId="77777777" w:rsidR="00C221B0" w:rsidRPr="002A3B40" w:rsidRDefault="00C221B0" w:rsidP="00762F6E">
            <w:pPr>
              <w:jc w:val="center"/>
              <w:rPr>
                <w:szCs w:val="20"/>
              </w:rPr>
            </w:pPr>
            <w:r w:rsidRPr="002A3B40">
              <w:rPr>
                <w:szCs w:val="20"/>
              </w:rPr>
              <w:t>-</w:t>
            </w:r>
          </w:p>
        </w:tc>
      </w:tr>
      <w:tr w:rsidR="00C221B0" w:rsidRPr="002A3B40" w14:paraId="11B0BE34" w14:textId="77777777" w:rsidTr="00762F6E">
        <w:trPr>
          <w:trHeight w:val="21"/>
        </w:trPr>
        <w:tc>
          <w:tcPr>
            <w:tcW w:w="714" w:type="dxa"/>
            <w:shd w:val="clear" w:color="auto" w:fill="auto"/>
            <w:noWrap/>
            <w:vAlign w:val="center"/>
            <w:hideMark/>
          </w:tcPr>
          <w:p w14:paraId="5F037263" w14:textId="77777777" w:rsidR="00C221B0" w:rsidRPr="002A3B40" w:rsidRDefault="00C221B0" w:rsidP="00762F6E">
            <w:pPr>
              <w:jc w:val="center"/>
              <w:rPr>
                <w:szCs w:val="20"/>
              </w:rPr>
            </w:pPr>
            <w:r w:rsidRPr="002A3B40">
              <w:rPr>
                <w:szCs w:val="20"/>
              </w:rPr>
              <w:t>4</w:t>
            </w:r>
          </w:p>
        </w:tc>
        <w:tc>
          <w:tcPr>
            <w:tcW w:w="3308" w:type="dxa"/>
            <w:shd w:val="clear" w:color="auto" w:fill="auto"/>
            <w:vAlign w:val="center"/>
            <w:hideMark/>
          </w:tcPr>
          <w:p w14:paraId="224821F9" w14:textId="77777777" w:rsidR="00C221B0" w:rsidRPr="002A3B40" w:rsidRDefault="00C221B0" w:rsidP="00762F6E">
            <w:pPr>
              <w:rPr>
                <w:szCs w:val="20"/>
              </w:rPr>
            </w:pPr>
            <w:r w:rsidRPr="002A3B40">
              <w:rPr>
                <w:szCs w:val="20"/>
              </w:rPr>
              <w:t>Коэффициент эластичности затрат по росту активов (</w:t>
            </w:r>
            <w:proofErr w:type="spellStart"/>
            <w:r w:rsidRPr="002A3B40">
              <w:rPr>
                <w:szCs w:val="20"/>
              </w:rPr>
              <w:t>К</w:t>
            </w:r>
            <w:r w:rsidRPr="002A3B40">
              <w:rPr>
                <w:szCs w:val="20"/>
                <w:vertAlign w:val="subscript"/>
              </w:rPr>
              <w:t>эл</w:t>
            </w:r>
            <w:proofErr w:type="spellEnd"/>
            <w:r w:rsidRPr="002A3B40">
              <w:rPr>
                <w:szCs w:val="20"/>
              </w:rPr>
              <w:t>)</w:t>
            </w:r>
          </w:p>
        </w:tc>
        <w:tc>
          <w:tcPr>
            <w:tcW w:w="1424" w:type="dxa"/>
            <w:shd w:val="clear" w:color="auto" w:fill="auto"/>
            <w:noWrap/>
            <w:vAlign w:val="center"/>
          </w:tcPr>
          <w:p w14:paraId="444C1769" w14:textId="77777777" w:rsidR="00C221B0" w:rsidRPr="002A3B40" w:rsidRDefault="00C221B0" w:rsidP="00762F6E">
            <w:pPr>
              <w:jc w:val="center"/>
              <w:rPr>
                <w:szCs w:val="20"/>
              </w:rPr>
            </w:pPr>
          </w:p>
        </w:tc>
        <w:tc>
          <w:tcPr>
            <w:tcW w:w="1145" w:type="dxa"/>
            <w:vAlign w:val="center"/>
          </w:tcPr>
          <w:p w14:paraId="362AFBB3" w14:textId="77777777" w:rsidR="00C221B0" w:rsidRPr="002A3B40" w:rsidRDefault="00C221B0" w:rsidP="00762F6E">
            <w:pPr>
              <w:jc w:val="center"/>
              <w:rPr>
                <w:color w:val="FF0000"/>
                <w:szCs w:val="20"/>
              </w:rPr>
            </w:pPr>
            <w:r w:rsidRPr="002A3B40">
              <w:rPr>
                <w:szCs w:val="20"/>
              </w:rPr>
              <w:t>-</w:t>
            </w:r>
          </w:p>
        </w:tc>
        <w:tc>
          <w:tcPr>
            <w:tcW w:w="1125" w:type="dxa"/>
            <w:vAlign w:val="center"/>
          </w:tcPr>
          <w:p w14:paraId="2A06D2BA" w14:textId="77777777" w:rsidR="00C221B0" w:rsidRPr="002A3B40" w:rsidRDefault="00C221B0" w:rsidP="00762F6E">
            <w:pPr>
              <w:jc w:val="center"/>
              <w:rPr>
                <w:szCs w:val="20"/>
              </w:rPr>
            </w:pPr>
            <w:r w:rsidRPr="002A3B40">
              <w:rPr>
                <w:szCs w:val="20"/>
              </w:rPr>
              <w:t>0,75</w:t>
            </w:r>
          </w:p>
        </w:tc>
        <w:tc>
          <w:tcPr>
            <w:tcW w:w="1017" w:type="dxa"/>
            <w:vAlign w:val="center"/>
          </w:tcPr>
          <w:p w14:paraId="62CEF519" w14:textId="77777777" w:rsidR="00C221B0" w:rsidRPr="002A3B40" w:rsidRDefault="00C221B0" w:rsidP="00762F6E">
            <w:pPr>
              <w:jc w:val="center"/>
              <w:rPr>
                <w:szCs w:val="20"/>
              </w:rPr>
            </w:pPr>
            <w:r w:rsidRPr="002A3B40">
              <w:rPr>
                <w:szCs w:val="20"/>
              </w:rPr>
              <w:t>0,75</w:t>
            </w:r>
          </w:p>
        </w:tc>
        <w:tc>
          <w:tcPr>
            <w:tcW w:w="1017" w:type="dxa"/>
            <w:vAlign w:val="center"/>
          </w:tcPr>
          <w:p w14:paraId="389D9D85" w14:textId="77777777" w:rsidR="00C221B0" w:rsidRPr="002A3B40" w:rsidRDefault="00C221B0" w:rsidP="00762F6E">
            <w:pPr>
              <w:jc w:val="center"/>
              <w:rPr>
                <w:szCs w:val="20"/>
              </w:rPr>
            </w:pPr>
            <w:r w:rsidRPr="002A3B40">
              <w:rPr>
                <w:szCs w:val="20"/>
              </w:rPr>
              <w:t>0,75</w:t>
            </w:r>
          </w:p>
        </w:tc>
      </w:tr>
      <w:tr w:rsidR="00C221B0" w:rsidRPr="002A3B40" w14:paraId="39D0F3CE" w14:textId="77777777" w:rsidTr="00762F6E">
        <w:trPr>
          <w:trHeight w:val="18"/>
        </w:trPr>
        <w:tc>
          <w:tcPr>
            <w:tcW w:w="714" w:type="dxa"/>
            <w:shd w:val="clear" w:color="auto" w:fill="auto"/>
            <w:noWrap/>
            <w:vAlign w:val="center"/>
            <w:hideMark/>
          </w:tcPr>
          <w:p w14:paraId="447D7DEC" w14:textId="77777777" w:rsidR="00C221B0" w:rsidRPr="002A3B40" w:rsidRDefault="00C221B0" w:rsidP="00762F6E">
            <w:pPr>
              <w:jc w:val="center"/>
              <w:rPr>
                <w:szCs w:val="20"/>
              </w:rPr>
            </w:pPr>
            <w:r w:rsidRPr="002A3B40">
              <w:rPr>
                <w:szCs w:val="20"/>
              </w:rPr>
              <w:t>5</w:t>
            </w:r>
          </w:p>
        </w:tc>
        <w:tc>
          <w:tcPr>
            <w:tcW w:w="3308" w:type="dxa"/>
            <w:shd w:val="clear" w:color="auto" w:fill="auto"/>
            <w:vAlign w:val="center"/>
            <w:hideMark/>
          </w:tcPr>
          <w:p w14:paraId="1D54A6F2" w14:textId="77777777" w:rsidR="00C221B0" w:rsidRPr="002A3B40" w:rsidRDefault="00C221B0" w:rsidP="00762F6E">
            <w:pPr>
              <w:rPr>
                <w:szCs w:val="20"/>
              </w:rPr>
            </w:pPr>
            <w:r w:rsidRPr="002A3B40">
              <w:rPr>
                <w:szCs w:val="20"/>
              </w:rPr>
              <w:t>Операционные (подконтрольные)расходы</w:t>
            </w:r>
          </w:p>
        </w:tc>
        <w:tc>
          <w:tcPr>
            <w:tcW w:w="1424" w:type="dxa"/>
            <w:shd w:val="clear" w:color="auto" w:fill="auto"/>
            <w:noWrap/>
            <w:vAlign w:val="center"/>
          </w:tcPr>
          <w:p w14:paraId="53954E15" w14:textId="77777777" w:rsidR="00C221B0" w:rsidRPr="002A3B40" w:rsidRDefault="00C221B0" w:rsidP="00762F6E">
            <w:pPr>
              <w:jc w:val="center"/>
              <w:rPr>
                <w:szCs w:val="20"/>
              </w:rPr>
            </w:pPr>
            <w:r w:rsidRPr="002A3B40">
              <w:rPr>
                <w:szCs w:val="20"/>
              </w:rPr>
              <w:t>тыс. руб.</w:t>
            </w:r>
          </w:p>
        </w:tc>
        <w:tc>
          <w:tcPr>
            <w:tcW w:w="1145" w:type="dxa"/>
            <w:vAlign w:val="center"/>
          </w:tcPr>
          <w:p w14:paraId="21E15000" w14:textId="77777777" w:rsidR="00C221B0" w:rsidRPr="002A3B40" w:rsidRDefault="00C221B0" w:rsidP="00762F6E">
            <w:pPr>
              <w:jc w:val="center"/>
              <w:rPr>
                <w:szCs w:val="20"/>
              </w:rPr>
            </w:pPr>
            <w:r w:rsidRPr="002A3B40">
              <w:rPr>
                <w:szCs w:val="20"/>
              </w:rPr>
              <w:t>36 150</w:t>
            </w:r>
          </w:p>
        </w:tc>
        <w:tc>
          <w:tcPr>
            <w:tcW w:w="1125" w:type="dxa"/>
            <w:vAlign w:val="center"/>
          </w:tcPr>
          <w:p w14:paraId="5BC6D7B4" w14:textId="77777777" w:rsidR="00C221B0" w:rsidRPr="002A3B40" w:rsidRDefault="00C221B0" w:rsidP="00762F6E">
            <w:pPr>
              <w:jc w:val="center"/>
              <w:rPr>
                <w:szCs w:val="20"/>
              </w:rPr>
            </w:pPr>
            <w:r w:rsidRPr="002A3B40">
              <w:rPr>
                <w:szCs w:val="20"/>
              </w:rPr>
              <w:t>36 920</w:t>
            </w:r>
          </w:p>
        </w:tc>
        <w:tc>
          <w:tcPr>
            <w:tcW w:w="1017" w:type="dxa"/>
            <w:vAlign w:val="center"/>
          </w:tcPr>
          <w:p w14:paraId="764E0E12" w14:textId="77777777" w:rsidR="00C221B0" w:rsidRPr="002A3B40" w:rsidRDefault="00C221B0" w:rsidP="00762F6E">
            <w:pPr>
              <w:jc w:val="center"/>
              <w:rPr>
                <w:szCs w:val="20"/>
              </w:rPr>
            </w:pPr>
            <w:r w:rsidRPr="002A3B40">
              <w:rPr>
                <w:szCs w:val="20"/>
              </w:rPr>
              <w:t>37 953</w:t>
            </w:r>
          </w:p>
        </w:tc>
        <w:tc>
          <w:tcPr>
            <w:tcW w:w="1017" w:type="dxa"/>
            <w:vAlign w:val="center"/>
          </w:tcPr>
          <w:p w14:paraId="2B7EC825" w14:textId="77777777" w:rsidR="00C221B0" w:rsidRPr="002A3B40" w:rsidRDefault="00C221B0" w:rsidP="00762F6E">
            <w:pPr>
              <w:jc w:val="center"/>
              <w:rPr>
                <w:szCs w:val="20"/>
              </w:rPr>
            </w:pPr>
            <w:r w:rsidRPr="002A3B40">
              <w:rPr>
                <w:szCs w:val="20"/>
              </w:rPr>
              <w:t>39 221</w:t>
            </w:r>
          </w:p>
        </w:tc>
      </w:tr>
    </w:tbl>
    <w:p w14:paraId="202600CD" w14:textId="77777777" w:rsidR="00C221B0" w:rsidRPr="002A3B40" w:rsidRDefault="00C221B0" w:rsidP="00C221B0">
      <w:pPr>
        <w:keepNext/>
        <w:jc w:val="center"/>
        <w:outlineLvl w:val="1"/>
        <w:rPr>
          <w:b/>
          <w:sz w:val="28"/>
          <w:szCs w:val="20"/>
        </w:rPr>
      </w:pPr>
      <w:bookmarkStart w:id="113" w:name="_Toc58683121"/>
    </w:p>
    <w:p w14:paraId="6CF97F94" w14:textId="77777777" w:rsidR="00C221B0" w:rsidRPr="002A3B40" w:rsidRDefault="00C221B0" w:rsidP="00C221B0">
      <w:pPr>
        <w:keepNext/>
        <w:jc w:val="center"/>
        <w:outlineLvl w:val="1"/>
        <w:rPr>
          <w:b/>
          <w:sz w:val="28"/>
          <w:szCs w:val="20"/>
        </w:rPr>
      </w:pPr>
      <w:r w:rsidRPr="002A3B40">
        <w:rPr>
          <w:b/>
          <w:sz w:val="28"/>
          <w:szCs w:val="20"/>
        </w:rPr>
        <w:t>Неподконтрольные расходы</w:t>
      </w:r>
      <w:bookmarkEnd w:id="113"/>
    </w:p>
    <w:p w14:paraId="3AA03911" w14:textId="77777777" w:rsidR="00C221B0" w:rsidRPr="002A3B40" w:rsidRDefault="00C221B0" w:rsidP="00C221B0">
      <w:pPr>
        <w:ind w:firstLine="851"/>
        <w:jc w:val="both"/>
        <w:rPr>
          <w:sz w:val="28"/>
          <w:szCs w:val="28"/>
        </w:rPr>
      </w:pPr>
    </w:p>
    <w:p w14:paraId="2FBA1506" w14:textId="77777777" w:rsidR="00C221B0" w:rsidRPr="002A3B40" w:rsidRDefault="00C221B0" w:rsidP="00C221B0">
      <w:pPr>
        <w:keepNext/>
        <w:jc w:val="both"/>
        <w:outlineLvl w:val="1"/>
        <w:rPr>
          <w:b/>
          <w:sz w:val="28"/>
          <w:szCs w:val="20"/>
        </w:rPr>
      </w:pPr>
      <w:bookmarkStart w:id="114" w:name="_Toc58683122"/>
      <w:r w:rsidRPr="002A3B40">
        <w:rPr>
          <w:b/>
          <w:sz w:val="28"/>
          <w:szCs w:val="20"/>
        </w:rPr>
        <w:t>Расходы на оплату услуг, оказываемых организациями, осуществляющими регулируемые виды деятельности</w:t>
      </w:r>
      <w:bookmarkEnd w:id="114"/>
    </w:p>
    <w:p w14:paraId="10C54479" w14:textId="77777777" w:rsidR="00C221B0" w:rsidRPr="002A3B40" w:rsidRDefault="00C221B0" w:rsidP="00C221B0">
      <w:pPr>
        <w:ind w:firstLine="851"/>
        <w:jc w:val="both"/>
        <w:rPr>
          <w:sz w:val="28"/>
          <w:szCs w:val="28"/>
        </w:rPr>
      </w:pPr>
      <w:r w:rsidRPr="002A3B40">
        <w:rPr>
          <w:sz w:val="28"/>
          <w:szCs w:val="28"/>
        </w:rPr>
        <w:t>Данные расходы рассчитываются в соответствии с пунктами 28 и 31 Основ ценообразования. Расходы по данной статье в 2020 году предприятием не осуществлялись и на 2022 год не заявлялись.</w:t>
      </w:r>
    </w:p>
    <w:p w14:paraId="7AE09FC2" w14:textId="77777777" w:rsidR="00C221B0" w:rsidRPr="002A3B40" w:rsidRDefault="00C221B0" w:rsidP="00C221B0">
      <w:pPr>
        <w:ind w:firstLine="851"/>
        <w:jc w:val="both"/>
        <w:rPr>
          <w:sz w:val="28"/>
          <w:szCs w:val="28"/>
        </w:rPr>
      </w:pPr>
    </w:p>
    <w:p w14:paraId="165DD276" w14:textId="77777777" w:rsidR="00C221B0" w:rsidRPr="002A3B40" w:rsidRDefault="00C221B0" w:rsidP="00C221B0">
      <w:pPr>
        <w:keepNext/>
        <w:outlineLvl w:val="1"/>
        <w:rPr>
          <w:b/>
          <w:sz w:val="28"/>
          <w:szCs w:val="20"/>
        </w:rPr>
      </w:pPr>
      <w:bookmarkStart w:id="115" w:name="_Toc58683123"/>
      <w:r w:rsidRPr="002A3B40">
        <w:rPr>
          <w:b/>
          <w:sz w:val="28"/>
          <w:szCs w:val="20"/>
        </w:rPr>
        <w:lastRenderedPageBreak/>
        <w:t>Концессионная плата</w:t>
      </w:r>
      <w:bookmarkEnd w:id="115"/>
      <w:r w:rsidRPr="002A3B40">
        <w:rPr>
          <w:b/>
          <w:sz w:val="28"/>
          <w:szCs w:val="20"/>
        </w:rPr>
        <w:t xml:space="preserve"> </w:t>
      </w:r>
    </w:p>
    <w:p w14:paraId="285FAB72" w14:textId="77777777" w:rsidR="00C221B0" w:rsidRPr="002A3B40" w:rsidRDefault="00C221B0" w:rsidP="00C221B0">
      <w:pPr>
        <w:ind w:firstLine="851"/>
        <w:jc w:val="both"/>
        <w:rPr>
          <w:sz w:val="28"/>
          <w:szCs w:val="28"/>
        </w:rPr>
      </w:pPr>
      <w:r w:rsidRPr="002A3B40">
        <w:rPr>
          <w:sz w:val="28"/>
          <w:szCs w:val="28"/>
        </w:rPr>
        <w:t>Концессионная плата рассчитывается с учетом пункта 45 Основ ценообразования. Расходы по данной статье в 2020 году предприятием не осуществлялись и на 2022 год не заявлялись.</w:t>
      </w:r>
    </w:p>
    <w:p w14:paraId="7940FF30" w14:textId="77777777" w:rsidR="00C221B0" w:rsidRPr="002A3B40" w:rsidRDefault="00C221B0" w:rsidP="00C221B0">
      <w:pPr>
        <w:ind w:firstLine="851"/>
        <w:jc w:val="both"/>
        <w:rPr>
          <w:sz w:val="28"/>
          <w:szCs w:val="28"/>
        </w:rPr>
      </w:pPr>
    </w:p>
    <w:p w14:paraId="4D8ADF47" w14:textId="77777777" w:rsidR="00C221B0" w:rsidRPr="002A3B40" w:rsidRDefault="00C221B0" w:rsidP="00C221B0">
      <w:pPr>
        <w:keepNext/>
        <w:outlineLvl w:val="1"/>
        <w:rPr>
          <w:b/>
          <w:sz w:val="28"/>
          <w:szCs w:val="20"/>
        </w:rPr>
      </w:pPr>
      <w:bookmarkStart w:id="116" w:name="_Toc58683124"/>
      <w:r w:rsidRPr="002A3B40">
        <w:rPr>
          <w:b/>
          <w:sz w:val="28"/>
          <w:szCs w:val="20"/>
        </w:rPr>
        <w:t>Арендная плата</w:t>
      </w:r>
      <w:bookmarkEnd w:id="116"/>
    </w:p>
    <w:p w14:paraId="63A496F5" w14:textId="77777777" w:rsidR="00C221B0" w:rsidRPr="002A3B40" w:rsidRDefault="00C221B0" w:rsidP="00C221B0">
      <w:pPr>
        <w:ind w:firstLine="851"/>
        <w:jc w:val="both"/>
        <w:rPr>
          <w:color w:val="000000"/>
          <w:sz w:val="28"/>
          <w:szCs w:val="28"/>
        </w:rPr>
      </w:pPr>
      <w:r w:rsidRPr="002A3B40">
        <w:rPr>
          <w:color w:val="000000"/>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2A3B40">
        <w:rPr>
          <w:color w:val="000000"/>
          <w:sz w:val="28"/>
          <w:szCs w:val="28"/>
        </w:rPr>
        <w:t>регулируемой деятельности</w:t>
      </w:r>
      <w:proofErr w:type="gramEnd"/>
      <w:r w:rsidRPr="002A3B40">
        <w:rPr>
          <w:color w:val="000000"/>
          <w:sz w:val="28"/>
          <w:szCs w:val="28"/>
        </w:rPr>
        <w:t xml:space="preserve"> и определяется в соответствии с пунктами 45 и 65 Основ ценообразования.</w:t>
      </w:r>
    </w:p>
    <w:p w14:paraId="3C4031FC" w14:textId="77777777" w:rsidR="00C221B0" w:rsidRPr="002A3B40" w:rsidRDefault="00C221B0" w:rsidP="00C221B0">
      <w:pPr>
        <w:ind w:firstLine="851"/>
        <w:jc w:val="both"/>
        <w:rPr>
          <w:color w:val="000000"/>
          <w:sz w:val="28"/>
          <w:szCs w:val="28"/>
        </w:rPr>
      </w:pPr>
      <w:r w:rsidRPr="002A3B40">
        <w:rPr>
          <w:color w:val="000000"/>
          <w:sz w:val="28"/>
          <w:szCs w:val="28"/>
        </w:rPr>
        <w:t>Предприятием заявлены расходы по данной статье на 2022 год в сумме 2 899 тыс. руб.</w:t>
      </w:r>
    </w:p>
    <w:p w14:paraId="05CA697E" w14:textId="77777777" w:rsidR="00C221B0" w:rsidRPr="002A3B40" w:rsidRDefault="00C221B0" w:rsidP="00C221B0">
      <w:pPr>
        <w:ind w:firstLine="851"/>
        <w:jc w:val="both"/>
        <w:rPr>
          <w:color w:val="000000"/>
          <w:sz w:val="28"/>
          <w:szCs w:val="28"/>
        </w:rPr>
      </w:pPr>
      <w:r w:rsidRPr="002A3B40">
        <w:rPr>
          <w:color w:val="000000"/>
          <w:sz w:val="28"/>
          <w:szCs w:val="28"/>
        </w:rPr>
        <w:t>В качестве обоснования представлены:</w:t>
      </w:r>
    </w:p>
    <w:p w14:paraId="413DAB30" w14:textId="77777777" w:rsidR="00C221B0" w:rsidRPr="002A3B40" w:rsidRDefault="00C221B0" w:rsidP="00C221B0">
      <w:pPr>
        <w:ind w:firstLine="851"/>
        <w:jc w:val="both"/>
        <w:rPr>
          <w:color w:val="000000"/>
          <w:sz w:val="28"/>
          <w:szCs w:val="28"/>
        </w:rPr>
      </w:pPr>
      <w:r w:rsidRPr="002A3B40">
        <w:rPr>
          <w:color w:val="000000"/>
          <w:sz w:val="28"/>
          <w:szCs w:val="28"/>
        </w:rPr>
        <w:t xml:space="preserve">1. Договор аренды муниципального имущества № 11-06/2014 от 01.06.2014 с КУМИ МГО с </w:t>
      </w:r>
      <w:proofErr w:type="spellStart"/>
      <w:r w:rsidRPr="002A3B40">
        <w:rPr>
          <w:color w:val="000000"/>
          <w:sz w:val="28"/>
          <w:szCs w:val="28"/>
        </w:rPr>
        <w:t>автопролонгацией</w:t>
      </w:r>
      <w:proofErr w:type="spellEnd"/>
      <w:r w:rsidRPr="002A3B40">
        <w:rPr>
          <w:color w:val="000000"/>
          <w:sz w:val="28"/>
          <w:szCs w:val="28"/>
        </w:rPr>
        <w:t>, дополнительные соглашения №1 от 01.06.2015, №2 от 17.06.2016, №3 от 01.03.2017, №4 от 01.03.2018, №5 от 29.12.2018, № 6 от 09.01.2020.</w:t>
      </w:r>
    </w:p>
    <w:p w14:paraId="75DD34EA" w14:textId="77777777" w:rsidR="00C221B0" w:rsidRPr="002A3B40" w:rsidRDefault="00C221B0" w:rsidP="00C221B0">
      <w:pPr>
        <w:ind w:firstLine="851"/>
        <w:jc w:val="both"/>
        <w:rPr>
          <w:color w:val="000000"/>
          <w:sz w:val="28"/>
          <w:szCs w:val="28"/>
        </w:rPr>
      </w:pPr>
      <w:r w:rsidRPr="002A3B40">
        <w:rPr>
          <w:color w:val="000000"/>
          <w:sz w:val="28"/>
          <w:szCs w:val="28"/>
        </w:rPr>
        <w:t xml:space="preserve">2. Договор аренды недвижимого имущества № 1 от 01.05.2015 с физическим лицом </w:t>
      </w:r>
      <w:proofErr w:type="spellStart"/>
      <w:r w:rsidRPr="002A3B40">
        <w:rPr>
          <w:color w:val="000000"/>
          <w:sz w:val="28"/>
          <w:szCs w:val="28"/>
        </w:rPr>
        <w:t>Камбалиной</w:t>
      </w:r>
      <w:proofErr w:type="spellEnd"/>
      <w:r w:rsidRPr="002A3B40">
        <w:rPr>
          <w:color w:val="000000"/>
          <w:sz w:val="28"/>
          <w:szCs w:val="28"/>
        </w:rPr>
        <w:t xml:space="preserve"> Е.П. с </w:t>
      </w:r>
      <w:proofErr w:type="spellStart"/>
      <w:r w:rsidRPr="002A3B40">
        <w:rPr>
          <w:color w:val="000000"/>
          <w:sz w:val="28"/>
          <w:szCs w:val="28"/>
        </w:rPr>
        <w:t>автопролонгацией</w:t>
      </w:r>
      <w:proofErr w:type="spellEnd"/>
      <w:r w:rsidRPr="002A3B40">
        <w:rPr>
          <w:color w:val="000000"/>
          <w:sz w:val="28"/>
          <w:szCs w:val="28"/>
        </w:rPr>
        <w:t>, дополнительное соглашение № 1 от 01.02 2018.</w:t>
      </w:r>
    </w:p>
    <w:p w14:paraId="4243E51A" w14:textId="77777777" w:rsidR="00C221B0" w:rsidRPr="002A3B40" w:rsidRDefault="00C221B0" w:rsidP="00C221B0">
      <w:pPr>
        <w:ind w:firstLine="851"/>
        <w:jc w:val="both"/>
        <w:rPr>
          <w:color w:val="000000"/>
          <w:sz w:val="28"/>
          <w:szCs w:val="28"/>
        </w:rPr>
      </w:pPr>
      <w:r w:rsidRPr="002A3B40">
        <w:rPr>
          <w:color w:val="000000"/>
          <w:sz w:val="28"/>
          <w:szCs w:val="28"/>
        </w:rPr>
        <w:t>Эксперты предлагают учесть расходы по арендной плате в размере 2 122 тыс. руб.:</w:t>
      </w:r>
    </w:p>
    <w:p w14:paraId="41B8E618" w14:textId="77777777" w:rsidR="00C221B0" w:rsidRPr="002A3B40" w:rsidRDefault="00C221B0" w:rsidP="00C221B0">
      <w:pPr>
        <w:ind w:firstLine="851"/>
        <w:jc w:val="both"/>
        <w:rPr>
          <w:color w:val="000000"/>
          <w:sz w:val="28"/>
          <w:szCs w:val="28"/>
        </w:rPr>
      </w:pPr>
      <w:r w:rsidRPr="002A3B40">
        <w:rPr>
          <w:color w:val="000000"/>
          <w:sz w:val="28"/>
          <w:szCs w:val="28"/>
        </w:rPr>
        <w:t>- по договору с КУМИ – 2 103 тыс. руб. (175,25 тыс. руб./мес.*12 мес.);</w:t>
      </w:r>
    </w:p>
    <w:p w14:paraId="6D6003C7" w14:textId="77777777" w:rsidR="00C221B0" w:rsidRPr="002A3B40" w:rsidRDefault="00C221B0" w:rsidP="00C221B0">
      <w:pPr>
        <w:ind w:firstLine="851"/>
        <w:jc w:val="both"/>
        <w:rPr>
          <w:color w:val="000000"/>
          <w:sz w:val="28"/>
          <w:szCs w:val="28"/>
        </w:rPr>
      </w:pPr>
      <w:r w:rsidRPr="002A3B40">
        <w:rPr>
          <w:color w:val="000000"/>
          <w:sz w:val="28"/>
          <w:szCs w:val="28"/>
        </w:rPr>
        <w:t xml:space="preserve">- по договору с физическим лицом </w:t>
      </w:r>
      <w:proofErr w:type="spellStart"/>
      <w:r w:rsidRPr="002A3B40">
        <w:rPr>
          <w:color w:val="000000"/>
          <w:sz w:val="28"/>
          <w:szCs w:val="28"/>
        </w:rPr>
        <w:t>Камбалиной</w:t>
      </w:r>
      <w:proofErr w:type="spellEnd"/>
      <w:r w:rsidRPr="002A3B40">
        <w:rPr>
          <w:color w:val="000000"/>
          <w:sz w:val="28"/>
          <w:szCs w:val="28"/>
        </w:rPr>
        <w:t xml:space="preserve"> Е.П. – 19 тыс. руб. (исходя из балансовых стоимостей имущества и земли, указанных в договоре, и ставке налога на имущество для физических лиц – 0,5%, налога на землю – 1,5%, поскольку фактические расходы арендодателя по налогам не подтверждены).</w:t>
      </w:r>
    </w:p>
    <w:p w14:paraId="177DDA10" w14:textId="77777777" w:rsidR="00C221B0" w:rsidRPr="002A3B40" w:rsidRDefault="00C221B0" w:rsidP="00C221B0">
      <w:pPr>
        <w:ind w:firstLine="851"/>
        <w:jc w:val="both"/>
        <w:rPr>
          <w:color w:val="000000"/>
          <w:sz w:val="28"/>
          <w:szCs w:val="28"/>
        </w:rPr>
      </w:pPr>
      <w:r w:rsidRPr="002A3B40">
        <w:rPr>
          <w:color w:val="000000"/>
          <w:sz w:val="28"/>
          <w:szCs w:val="28"/>
        </w:rPr>
        <w:t>Корректировка в сторону снижения – 777 тыс. руб. по вышеуказанным причинам.</w:t>
      </w:r>
    </w:p>
    <w:p w14:paraId="52235986" w14:textId="77777777" w:rsidR="00C221B0" w:rsidRPr="002A3B40" w:rsidRDefault="00C221B0" w:rsidP="00C221B0">
      <w:pPr>
        <w:ind w:firstLine="851"/>
        <w:jc w:val="both"/>
        <w:rPr>
          <w:sz w:val="28"/>
          <w:szCs w:val="28"/>
        </w:rPr>
      </w:pPr>
    </w:p>
    <w:p w14:paraId="312E4EFC" w14:textId="77777777" w:rsidR="00C221B0" w:rsidRPr="002A3B40" w:rsidRDefault="00C221B0" w:rsidP="00C221B0">
      <w:pPr>
        <w:keepNext/>
        <w:outlineLvl w:val="1"/>
        <w:rPr>
          <w:b/>
          <w:sz w:val="28"/>
          <w:szCs w:val="20"/>
        </w:rPr>
      </w:pPr>
      <w:bookmarkStart w:id="117" w:name="_Toc58683125"/>
      <w:r w:rsidRPr="002A3B40">
        <w:rPr>
          <w:b/>
          <w:sz w:val="28"/>
          <w:szCs w:val="20"/>
        </w:rPr>
        <w:t>Расходы на уплату налогов, сборов и других обязательных платежей</w:t>
      </w:r>
      <w:bookmarkEnd w:id="117"/>
    </w:p>
    <w:p w14:paraId="5898E333" w14:textId="77777777" w:rsidR="00C221B0" w:rsidRPr="002A3B40" w:rsidRDefault="00C221B0" w:rsidP="00C221B0">
      <w:pPr>
        <w:keepNext/>
        <w:outlineLvl w:val="1"/>
        <w:rPr>
          <w:i/>
          <w:sz w:val="28"/>
          <w:szCs w:val="20"/>
        </w:rPr>
      </w:pPr>
      <w:bookmarkStart w:id="118" w:name="_Toc58683126"/>
      <w:r w:rsidRPr="002A3B40">
        <w:rPr>
          <w:i/>
          <w:sz w:val="28"/>
          <w:szCs w:val="20"/>
        </w:rPr>
        <w:t>Плата за выбросы и сбросы загрязняющих веществ в окружающую среду</w:t>
      </w:r>
      <w:bookmarkEnd w:id="118"/>
      <w:r w:rsidRPr="002A3B40">
        <w:rPr>
          <w:i/>
          <w:sz w:val="28"/>
          <w:szCs w:val="20"/>
        </w:rPr>
        <w:t xml:space="preserve"> </w:t>
      </w:r>
    </w:p>
    <w:p w14:paraId="7C510A91" w14:textId="77777777" w:rsidR="00C221B0" w:rsidRPr="002A3B40" w:rsidRDefault="00C221B0" w:rsidP="00C221B0">
      <w:pPr>
        <w:ind w:firstLine="851"/>
        <w:jc w:val="both"/>
        <w:rPr>
          <w:sz w:val="28"/>
          <w:szCs w:val="28"/>
        </w:rPr>
      </w:pPr>
      <w:r w:rsidRPr="002A3B40">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C0F6438" w14:textId="77777777" w:rsidR="00C221B0" w:rsidRPr="002A3B40" w:rsidRDefault="00C221B0" w:rsidP="00C221B0">
      <w:pPr>
        <w:ind w:firstLine="851"/>
        <w:jc w:val="both"/>
        <w:rPr>
          <w:sz w:val="28"/>
          <w:szCs w:val="28"/>
        </w:rPr>
      </w:pPr>
      <w:r w:rsidRPr="002A3B40">
        <w:rPr>
          <w:sz w:val="28"/>
          <w:szCs w:val="28"/>
        </w:rPr>
        <w:t>Предприятием заявлены расходы по данной статье на уровне 1 тыс. руб. Поскольку по данной статье фактические расходы в 2020 году не осуществлялись, эксперты предлагают исключить данные расходы в полном объеме.</w:t>
      </w:r>
    </w:p>
    <w:p w14:paraId="0584A8D1" w14:textId="77777777" w:rsidR="00C221B0" w:rsidRPr="002A3B40" w:rsidRDefault="00C221B0" w:rsidP="00C221B0">
      <w:pPr>
        <w:ind w:firstLine="851"/>
        <w:jc w:val="both"/>
        <w:rPr>
          <w:sz w:val="28"/>
          <w:szCs w:val="28"/>
        </w:rPr>
      </w:pPr>
    </w:p>
    <w:p w14:paraId="4D4CFFB0" w14:textId="77777777" w:rsidR="00C221B0" w:rsidRPr="002A3B40" w:rsidRDefault="00C221B0" w:rsidP="00C221B0">
      <w:pPr>
        <w:keepNext/>
        <w:outlineLvl w:val="1"/>
        <w:rPr>
          <w:i/>
          <w:sz w:val="28"/>
          <w:szCs w:val="20"/>
        </w:rPr>
      </w:pPr>
      <w:bookmarkStart w:id="119" w:name="_Toc58683127"/>
      <w:r w:rsidRPr="002A3B40">
        <w:rPr>
          <w:i/>
          <w:sz w:val="28"/>
          <w:szCs w:val="20"/>
        </w:rPr>
        <w:t>Расходы на обязательное страхование</w:t>
      </w:r>
      <w:bookmarkEnd w:id="119"/>
    </w:p>
    <w:p w14:paraId="1DF9F1C2" w14:textId="77777777" w:rsidR="00C221B0" w:rsidRPr="002A3B40" w:rsidRDefault="00C221B0" w:rsidP="00C221B0">
      <w:pPr>
        <w:ind w:firstLine="851"/>
        <w:jc w:val="both"/>
        <w:rPr>
          <w:sz w:val="28"/>
          <w:szCs w:val="28"/>
        </w:rPr>
      </w:pPr>
      <w:r w:rsidRPr="002A3B40">
        <w:rPr>
          <w:sz w:val="28"/>
          <w:szCs w:val="28"/>
        </w:rPr>
        <w:t>Предприятие учитывает в данной статье расходы на страхование гражданской ответственности владельца опасного объекта за причинение вреда в результате аварии на опасном объекте и добровольное медицинское страхование.</w:t>
      </w:r>
    </w:p>
    <w:p w14:paraId="18BC6BC2" w14:textId="77777777" w:rsidR="00C221B0" w:rsidRPr="002A3B40" w:rsidRDefault="00C221B0" w:rsidP="00C221B0">
      <w:pPr>
        <w:ind w:firstLine="851"/>
        <w:jc w:val="both"/>
        <w:rPr>
          <w:sz w:val="28"/>
          <w:szCs w:val="28"/>
        </w:rPr>
      </w:pPr>
      <w:r w:rsidRPr="002A3B40">
        <w:rPr>
          <w:sz w:val="28"/>
          <w:szCs w:val="28"/>
        </w:rPr>
        <w:lastRenderedPageBreak/>
        <w:t xml:space="preserve">По данной статье предприятие предлагает расходы на 2022 год в сумме 271 тыс. руб. </w:t>
      </w:r>
    </w:p>
    <w:p w14:paraId="0F7EA182" w14:textId="77777777" w:rsidR="00C221B0" w:rsidRPr="002A3B40" w:rsidRDefault="00C221B0" w:rsidP="00C221B0">
      <w:pPr>
        <w:ind w:firstLine="851"/>
        <w:jc w:val="both"/>
        <w:rPr>
          <w:sz w:val="28"/>
          <w:szCs w:val="28"/>
        </w:rPr>
      </w:pPr>
      <w:r w:rsidRPr="002A3B40">
        <w:rPr>
          <w:sz w:val="28"/>
          <w:szCs w:val="28"/>
        </w:rPr>
        <w:t>Предприятием представлены следующие документы.</w:t>
      </w:r>
    </w:p>
    <w:p w14:paraId="0806BC44" w14:textId="77777777" w:rsidR="00C221B0" w:rsidRPr="002A3B40" w:rsidRDefault="00C221B0" w:rsidP="00C221B0">
      <w:pPr>
        <w:ind w:firstLine="851"/>
        <w:jc w:val="both"/>
        <w:rPr>
          <w:sz w:val="28"/>
          <w:szCs w:val="28"/>
        </w:rPr>
      </w:pPr>
      <w:r w:rsidRPr="002A3B40">
        <w:rPr>
          <w:sz w:val="28"/>
          <w:szCs w:val="28"/>
        </w:rPr>
        <w:t xml:space="preserve">Договор страхования опасных производственных объектов № 4520 </w:t>
      </w:r>
      <w:r w:rsidRPr="002A3B40">
        <w:rPr>
          <w:sz w:val="28"/>
          <w:szCs w:val="28"/>
          <w:lang w:val="en-US"/>
        </w:rPr>
        <w:t>NL</w:t>
      </w:r>
      <w:r w:rsidRPr="002A3B40">
        <w:rPr>
          <w:sz w:val="28"/>
          <w:szCs w:val="28"/>
        </w:rPr>
        <w:t xml:space="preserve"> 0048 от 24.03.2020.</w:t>
      </w:r>
    </w:p>
    <w:p w14:paraId="05712D7C" w14:textId="77777777" w:rsidR="00C221B0" w:rsidRPr="002A3B40" w:rsidRDefault="00C221B0" w:rsidP="00C221B0">
      <w:pPr>
        <w:ind w:firstLine="851"/>
        <w:jc w:val="both"/>
        <w:rPr>
          <w:sz w:val="28"/>
          <w:szCs w:val="28"/>
        </w:rPr>
      </w:pPr>
      <w:r w:rsidRPr="002A3B40">
        <w:rPr>
          <w:sz w:val="28"/>
          <w:szCs w:val="28"/>
        </w:rPr>
        <w:t xml:space="preserve">Договор ДМС № 4520 </w:t>
      </w:r>
      <w:r w:rsidRPr="002A3B40">
        <w:rPr>
          <w:sz w:val="28"/>
          <w:szCs w:val="28"/>
          <w:lang w:val="en-US"/>
        </w:rPr>
        <w:t>LM</w:t>
      </w:r>
      <w:r w:rsidRPr="002A3B40">
        <w:rPr>
          <w:sz w:val="28"/>
          <w:szCs w:val="28"/>
        </w:rPr>
        <w:t xml:space="preserve"> 0074 от 01.09.2020.</w:t>
      </w:r>
    </w:p>
    <w:p w14:paraId="61EAAB09" w14:textId="77777777" w:rsidR="00C221B0" w:rsidRPr="002A3B40" w:rsidRDefault="00C221B0" w:rsidP="00C221B0">
      <w:pPr>
        <w:ind w:firstLine="851"/>
        <w:jc w:val="both"/>
        <w:rPr>
          <w:sz w:val="28"/>
          <w:szCs w:val="28"/>
        </w:rPr>
      </w:pPr>
      <w:r w:rsidRPr="002A3B40">
        <w:rPr>
          <w:sz w:val="28"/>
          <w:szCs w:val="28"/>
        </w:rPr>
        <w:t>Проанализировав представленные документы, эксперты предлагают учесть расходы по данной статье в размере 9 тыс. руб. Корректировка обусловлена исключением добровольного страхования</w:t>
      </w:r>
    </w:p>
    <w:p w14:paraId="02B072EE" w14:textId="77777777" w:rsidR="00C221B0" w:rsidRPr="002A3B40" w:rsidRDefault="00C221B0" w:rsidP="00C221B0">
      <w:pPr>
        <w:ind w:firstLine="851"/>
        <w:jc w:val="both"/>
        <w:rPr>
          <w:sz w:val="28"/>
          <w:szCs w:val="28"/>
        </w:rPr>
      </w:pPr>
    </w:p>
    <w:p w14:paraId="4635D533" w14:textId="77777777" w:rsidR="00C221B0" w:rsidRPr="002A3B40" w:rsidRDefault="00C221B0" w:rsidP="00C221B0">
      <w:pPr>
        <w:keepNext/>
        <w:outlineLvl w:val="1"/>
        <w:rPr>
          <w:i/>
          <w:sz w:val="28"/>
          <w:szCs w:val="20"/>
        </w:rPr>
      </w:pPr>
      <w:bookmarkStart w:id="120" w:name="_Toc58683128"/>
      <w:r w:rsidRPr="002A3B40">
        <w:rPr>
          <w:i/>
          <w:sz w:val="28"/>
          <w:szCs w:val="20"/>
        </w:rPr>
        <w:t>Иные расходы</w:t>
      </w:r>
      <w:bookmarkEnd w:id="120"/>
    </w:p>
    <w:p w14:paraId="1A40DCF9" w14:textId="77777777" w:rsidR="00C221B0" w:rsidRPr="002A3B40" w:rsidRDefault="00C221B0" w:rsidP="00C221B0">
      <w:pPr>
        <w:ind w:firstLine="851"/>
        <w:jc w:val="both"/>
        <w:rPr>
          <w:sz w:val="28"/>
          <w:szCs w:val="28"/>
        </w:rPr>
      </w:pPr>
      <w:r w:rsidRPr="002A3B40">
        <w:rPr>
          <w:sz w:val="28"/>
          <w:szCs w:val="28"/>
        </w:rPr>
        <w:t>По данной статье в состав расходов на регулируемую деятельность включает расходы по оплате налогов: налог на имущество, земельные платежи (земельный налог и арендная плата за землю), прочие налоги (госпошлина).</w:t>
      </w:r>
    </w:p>
    <w:p w14:paraId="456A05F6" w14:textId="77777777" w:rsidR="00C221B0" w:rsidRPr="002A3B40" w:rsidRDefault="00C221B0" w:rsidP="00C221B0">
      <w:pPr>
        <w:ind w:firstLine="851"/>
        <w:jc w:val="both"/>
        <w:rPr>
          <w:sz w:val="28"/>
          <w:szCs w:val="28"/>
        </w:rPr>
      </w:pPr>
      <w:r w:rsidRPr="002A3B40">
        <w:rPr>
          <w:sz w:val="28"/>
          <w:szCs w:val="28"/>
        </w:rPr>
        <w:t>В качестве обоснования представлены декларации за 2020 год, подтверждение факта по налогам за 2020 год, выгрузки из бухгалтерских программ.</w:t>
      </w:r>
    </w:p>
    <w:p w14:paraId="0F738F7A" w14:textId="77777777" w:rsidR="00C221B0" w:rsidRPr="002A3B40" w:rsidRDefault="00C221B0" w:rsidP="00C221B0">
      <w:pPr>
        <w:ind w:firstLine="851"/>
        <w:jc w:val="both"/>
        <w:rPr>
          <w:sz w:val="28"/>
          <w:szCs w:val="28"/>
        </w:rPr>
      </w:pPr>
    </w:p>
    <w:p w14:paraId="5F53FE61" w14:textId="77777777" w:rsidR="00C221B0" w:rsidRPr="002A3B40" w:rsidRDefault="00C221B0" w:rsidP="00C221B0">
      <w:pPr>
        <w:keepNext/>
        <w:outlineLvl w:val="1"/>
        <w:rPr>
          <w:sz w:val="28"/>
          <w:szCs w:val="20"/>
        </w:rPr>
      </w:pPr>
      <w:bookmarkStart w:id="121" w:name="_Toc498611578"/>
      <w:bookmarkStart w:id="122" w:name="_Toc531941902"/>
      <w:bookmarkStart w:id="123" w:name="_Toc58683129"/>
      <w:r w:rsidRPr="002A3B40">
        <w:rPr>
          <w:sz w:val="28"/>
          <w:szCs w:val="20"/>
        </w:rPr>
        <w:t>Налог на имущество</w:t>
      </w:r>
      <w:bookmarkEnd w:id="121"/>
      <w:bookmarkEnd w:id="122"/>
      <w:bookmarkEnd w:id="123"/>
    </w:p>
    <w:p w14:paraId="3452BEE2" w14:textId="77777777" w:rsidR="00C221B0" w:rsidRPr="002A3B40" w:rsidRDefault="00C221B0" w:rsidP="00C221B0">
      <w:pPr>
        <w:ind w:firstLine="851"/>
        <w:jc w:val="both"/>
        <w:rPr>
          <w:sz w:val="28"/>
          <w:szCs w:val="28"/>
        </w:rPr>
      </w:pPr>
      <w:r w:rsidRPr="002A3B40">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6571B04D" w14:textId="77777777" w:rsidR="00C221B0" w:rsidRPr="002A3B40" w:rsidRDefault="00C221B0" w:rsidP="00C221B0">
      <w:pPr>
        <w:ind w:firstLine="851"/>
        <w:jc w:val="both"/>
        <w:rPr>
          <w:sz w:val="28"/>
          <w:szCs w:val="28"/>
        </w:rPr>
      </w:pPr>
      <w:r w:rsidRPr="002A3B40">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55856FC2" w14:textId="77777777" w:rsidR="00C221B0" w:rsidRPr="002A3B40" w:rsidRDefault="00C221B0" w:rsidP="00C221B0">
      <w:pPr>
        <w:ind w:firstLine="851"/>
        <w:jc w:val="both"/>
        <w:rPr>
          <w:sz w:val="28"/>
          <w:szCs w:val="28"/>
        </w:rPr>
      </w:pPr>
      <w:r w:rsidRPr="002A3B40">
        <w:rPr>
          <w:sz w:val="28"/>
          <w:szCs w:val="28"/>
        </w:rPr>
        <w:t xml:space="preserve">По данной статье предприятие предлагает расходы на 2022 год в сумме 1 139 тыс. руб. </w:t>
      </w:r>
    </w:p>
    <w:p w14:paraId="7B1D53FE" w14:textId="77777777" w:rsidR="00C221B0" w:rsidRPr="002A3B40" w:rsidRDefault="00C221B0" w:rsidP="00C221B0">
      <w:pPr>
        <w:ind w:firstLine="851"/>
        <w:jc w:val="both"/>
        <w:rPr>
          <w:sz w:val="28"/>
          <w:szCs w:val="28"/>
        </w:rPr>
      </w:pPr>
      <w:r w:rsidRPr="002A3B40">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Проанализировав представленные материалы, эксперты предлагают учесть расходы, исходя из факта 2020 года – 1 139 тыс. руб. Корректировка предложения предприятия отсутствует.</w:t>
      </w:r>
    </w:p>
    <w:p w14:paraId="2F2C3468" w14:textId="77777777" w:rsidR="00C221B0" w:rsidRPr="002A3B40" w:rsidRDefault="00C221B0" w:rsidP="00C221B0">
      <w:pPr>
        <w:ind w:firstLine="851"/>
        <w:jc w:val="both"/>
        <w:rPr>
          <w:sz w:val="28"/>
          <w:szCs w:val="28"/>
        </w:rPr>
      </w:pPr>
    </w:p>
    <w:p w14:paraId="4DE33A72" w14:textId="77777777" w:rsidR="00C221B0" w:rsidRPr="002A3B40" w:rsidRDefault="00C221B0" w:rsidP="00C221B0">
      <w:pPr>
        <w:keepNext/>
        <w:outlineLvl w:val="1"/>
        <w:rPr>
          <w:sz w:val="28"/>
          <w:szCs w:val="20"/>
        </w:rPr>
      </w:pPr>
      <w:bookmarkStart w:id="124" w:name="_Toc58683130"/>
      <w:r w:rsidRPr="002A3B40">
        <w:rPr>
          <w:sz w:val="28"/>
          <w:szCs w:val="20"/>
        </w:rPr>
        <w:t>Земельные платежи</w:t>
      </w:r>
      <w:bookmarkEnd w:id="124"/>
    </w:p>
    <w:p w14:paraId="2145F7E4" w14:textId="77777777" w:rsidR="00C221B0" w:rsidRPr="002A3B40" w:rsidRDefault="00C221B0" w:rsidP="00C221B0">
      <w:pPr>
        <w:ind w:firstLine="851"/>
        <w:jc w:val="both"/>
        <w:rPr>
          <w:sz w:val="28"/>
          <w:szCs w:val="28"/>
        </w:rPr>
      </w:pPr>
      <w:r w:rsidRPr="002A3B40">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14439C74" w14:textId="77777777" w:rsidR="00C221B0" w:rsidRPr="002A3B40" w:rsidRDefault="00C221B0" w:rsidP="00C221B0">
      <w:pPr>
        <w:ind w:firstLine="851"/>
        <w:jc w:val="both"/>
        <w:rPr>
          <w:sz w:val="28"/>
          <w:szCs w:val="28"/>
        </w:rPr>
      </w:pPr>
      <w:r w:rsidRPr="002A3B40">
        <w:rPr>
          <w:sz w:val="28"/>
          <w:szCs w:val="28"/>
        </w:rPr>
        <w:lastRenderedPageBreak/>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00D5D195" w14:textId="77777777" w:rsidR="00C221B0" w:rsidRPr="002A3B40" w:rsidRDefault="00C221B0" w:rsidP="00C221B0">
      <w:pPr>
        <w:ind w:firstLine="851"/>
        <w:jc w:val="both"/>
        <w:rPr>
          <w:sz w:val="28"/>
          <w:szCs w:val="28"/>
        </w:rPr>
      </w:pPr>
      <w:r w:rsidRPr="002A3B40">
        <w:rPr>
          <w:sz w:val="28"/>
          <w:szCs w:val="28"/>
        </w:rPr>
        <w:t xml:space="preserve">По данной статье предприятие предлагает расходы на 2022 год в сумме 161 тыс. руб. </w:t>
      </w:r>
    </w:p>
    <w:p w14:paraId="25D5E087" w14:textId="77777777" w:rsidR="00C221B0" w:rsidRPr="002A3B40" w:rsidRDefault="00C221B0" w:rsidP="00C221B0">
      <w:pPr>
        <w:ind w:firstLine="851"/>
        <w:jc w:val="both"/>
        <w:rPr>
          <w:sz w:val="28"/>
          <w:szCs w:val="28"/>
        </w:rPr>
      </w:pPr>
      <w:r w:rsidRPr="002A3B40">
        <w:rPr>
          <w:sz w:val="28"/>
          <w:szCs w:val="28"/>
        </w:rPr>
        <w:t>Предприятием представлены налоговые декларации по земельному налогу за 2020 год, договоры аренды земельных участков. Проанализировав представленные материалы, эксперты предлагают учесть расходы, исходя из факта 2020 года – 161 тыс. руб. Корректировка предложения предприятия отсутствует.</w:t>
      </w:r>
    </w:p>
    <w:p w14:paraId="191352A5" w14:textId="77777777" w:rsidR="00C221B0" w:rsidRPr="002A3B40" w:rsidRDefault="00C221B0" w:rsidP="00C221B0">
      <w:pPr>
        <w:ind w:firstLine="851"/>
        <w:jc w:val="both"/>
        <w:rPr>
          <w:sz w:val="28"/>
          <w:szCs w:val="28"/>
        </w:rPr>
      </w:pPr>
    </w:p>
    <w:p w14:paraId="15563A61" w14:textId="77777777" w:rsidR="00C221B0" w:rsidRPr="002A3B40" w:rsidRDefault="00C221B0" w:rsidP="00C221B0">
      <w:pPr>
        <w:keepNext/>
        <w:outlineLvl w:val="1"/>
        <w:rPr>
          <w:sz w:val="28"/>
          <w:szCs w:val="20"/>
        </w:rPr>
      </w:pPr>
      <w:bookmarkStart w:id="125" w:name="_Toc58683131"/>
      <w:r w:rsidRPr="002A3B40">
        <w:rPr>
          <w:sz w:val="28"/>
          <w:szCs w:val="20"/>
        </w:rPr>
        <w:t>Прочие налоги</w:t>
      </w:r>
      <w:bookmarkEnd w:id="125"/>
    </w:p>
    <w:p w14:paraId="280A6070" w14:textId="77777777" w:rsidR="00C221B0" w:rsidRPr="002A3B40" w:rsidRDefault="00C221B0" w:rsidP="00C221B0">
      <w:pPr>
        <w:ind w:firstLine="851"/>
        <w:jc w:val="both"/>
        <w:rPr>
          <w:sz w:val="28"/>
          <w:szCs w:val="28"/>
        </w:rPr>
      </w:pPr>
      <w:r w:rsidRPr="002A3B40">
        <w:rPr>
          <w:sz w:val="28"/>
          <w:szCs w:val="28"/>
        </w:rPr>
        <w:t>По данной статье предприятие предлагает расходы на 2022 год в сумме 85 тыс. руб.</w:t>
      </w:r>
    </w:p>
    <w:p w14:paraId="31226591" w14:textId="77777777" w:rsidR="00C221B0" w:rsidRPr="002A3B40" w:rsidRDefault="00C221B0" w:rsidP="00C221B0">
      <w:pPr>
        <w:ind w:firstLine="851"/>
        <w:jc w:val="both"/>
        <w:rPr>
          <w:sz w:val="28"/>
          <w:szCs w:val="28"/>
        </w:rPr>
      </w:pPr>
      <w:r w:rsidRPr="002A3B40">
        <w:rPr>
          <w:sz w:val="28"/>
          <w:szCs w:val="28"/>
        </w:rPr>
        <w:t>В связи с недостаточностью обосновывающих материалов, эксперты предлагают указанные расходы исключить в полном объеме.</w:t>
      </w:r>
    </w:p>
    <w:p w14:paraId="0F9F48B4" w14:textId="77777777" w:rsidR="00C221B0" w:rsidRPr="002A3B40" w:rsidRDefault="00C221B0" w:rsidP="00C221B0">
      <w:pPr>
        <w:ind w:firstLine="851"/>
        <w:jc w:val="both"/>
        <w:rPr>
          <w:sz w:val="28"/>
          <w:szCs w:val="28"/>
        </w:rPr>
      </w:pPr>
    </w:p>
    <w:p w14:paraId="6CB4D520" w14:textId="77777777" w:rsidR="00C221B0" w:rsidRPr="002A3B40" w:rsidRDefault="00C221B0" w:rsidP="00C221B0">
      <w:pPr>
        <w:keepNext/>
        <w:outlineLvl w:val="1"/>
        <w:rPr>
          <w:b/>
          <w:sz w:val="28"/>
          <w:szCs w:val="20"/>
        </w:rPr>
      </w:pPr>
      <w:bookmarkStart w:id="126" w:name="_Toc58683132"/>
      <w:r w:rsidRPr="002A3B40">
        <w:rPr>
          <w:b/>
          <w:sz w:val="28"/>
          <w:szCs w:val="20"/>
        </w:rPr>
        <w:t>Отчисления на социальные нужды</w:t>
      </w:r>
      <w:bookmarkEnd w:id="126"/>
    </w:p>
    <w:p w14:paraId="706129DD" w14:textId="77777777" w:rsidR="00C221B0" w:rsidRPr="002A3B40" w:rsidRDefault="00C221B0" w:rsidP="00C221B0">
      <w:pPr>
        <w:tabs>
          <w:tab w:val="left" w:pos="0"/>
        </w:tabs>
        <w:ind w:firstLine="851"/>
        <w:jc w:val="both"/>
        <w:rPr>
          <w:sz w:val="28"/>
          <w:szCs w:val="28"/>
        </w:rPr>
      </w:pPr>
      <w:r w:rsidRPr="002A3B40">
        <w:rPr>
          <w:sz w:val="28"/>
          <w:szCs w:val="28"/>
        </w:rPr>
        <w:t>В расходы по статье «Отчисления на социальные нужды» включаются:</w:t>
      </w:r>
    </w:p>
    <w:p w14:paraId="5A9007D5" w14:textId="77777777" w:rsidR="00C221B0" w:rsidRPr="002A3B40" w:rsidRDefault="00C221B0" w:rsidP="00C221B0">
      <w:pPr>
        <w:tabs>
          <w:tab w:val="left" w:pos="1890"/>
        </w:tabs>
        <w:ind w:firstLine="709"/>
        <w:jc w:val="both"/>
        <w:rPr>
          <w:snapToGrid w:val="0"/>
          <w:sz w:val="28"/>
          <w:szCs w:val="28"/>
        </w:rPr>
      </w:pPr>
      <w:r w:rsidRPr="002A3B40">
        <w:rPr>
          <w:snapToGrid w:val="0"/>
          <w:sz w:val="28"/>
          <w:szCs w:val="28"/>
        </w:rPr>
        <w:t>- сумма страховых взносов согласно главе 34 Налогового кодекса РФ в соответствии с Федеральным законом от 03.07.2016 № 243-ФЗ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в размере 30%;</w:t>
      </w:r>
    </w:p>
    <w:p w14:paraId="62895CA7" w14:textId="77777777" w:rsidR="00C221B0" w:rsidRPr="002A3B40" w:rsidRDefault="00C221B0" w:rsidP="00C221B0">
      <w:pPr>
        <w:widowControl w:val="0"/>
        <w:tabs>
          <w:tab w:val="left" w:pos="1890"/>
        </w:tabs>
        <w:ind w:firstLine="709"/>
        <w:jc w:val="both"/>
        <w:rPr>
          <w:snapToGrid w:val="0"/>
          <w:sz w:val="28"/>
          <w:szCs w:val="28"/>
        </w:rPr>
      </w:pPr>
      <w:r w:rsidRPr="002A3B40">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4AB4708C" w14:textId="77777777" w:rsidR="00C221B0" w:rsidRPr="002A3B40" w:rsidRDefault="00C221B0" w:rsidP="00C221B0">
      <w:pPr>
        <w:ind w:firstLine="851"/>
        <w:jc w:val="both"/>
        <w:rPr>
          <w:sz w:val="28"/>
          <w:szCs w:val="28"/>
        </w:rPr>
      </w:pPr>
      <w:r w:rsidRPr="002A3B40">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074E8AB2" w14:textId="77777777" w:rsidR="00C221B0" w:rsidRPr="002A3B40" w:rsidRDefault="00C221B0" w:rsidP="00C221B0">
      <w:pPr>
        <w:ind w:firstLine="851"/>
        <w:jc w:val="both"/>
        <w:rPr>
          <w:sz w:val="28"/>
          <w:szCs w:val="28"/>
        </w:rPr>
      </w:pPr>
      <w:r w:rsidRPr="002A3B40">
        <w:rPr>
          <w:sz w:val="28"/>
          <w:szCs w:val="28"/>
        </w:rPr>
        <w:t>По данной статье предприятие предлагает расходы на 2022 год в сумме 3 175 тыс. руб.</w:t>
      </w:r>
    </w:p>
    <w:p w14:paraId="6B2B8E5A" w14:textId="77777777" w:rsidR="00C221B0" w:rsidRPr="002A3B40" w:rsidRDefault="00C221B0" w:rsidP="00C221B0">
      <w:pPr>
        <w:ind w:firstLine="851"/>
        <w:jc w:val="both"/>
        <w:rPr>
          <w:sz w:val="28"/>
          <w:szCs w:val="28"/>
        </w:rPr>
      </w:pPr>
      <w:r w:rsidRPr="002A3B40">
        <w:rPr>
          <w:sz w:val="28"/>
          <w:szCs w:val="28"/>
        </w:rPr>
        <w:t>На основании доли операционных расходов, приходящейся на фонд оплаты труда, эксперты рассчитали величину затрат по данной статье на 2022 год: 646 тыс. руб. * 0,302 = 195 тыс. руб.</w:t>
      </w:r>
    </w:p>
    <w:p w14:paraId="0100FBAD" w14:textId="77777777" w:rsidR="00C221B0" w:rsidRPr="002A3B40" w:rsidRDefault="00C221B0" w:rsidP="00C221B0">
      <w:pPr>
        <w:tabs>
          <w:tab w:val="left" w:pos="0"/>
        </w:tabs>
        <w:ind w:firstLine="851"/>
        <w:jc w:val="both"/>
        <w:rPr>
          <w:sz w:val="28"/>
          <w:szCs w:val="28"/>
        </w:rPr>
      </w:pPr>
      <w:r w:rsidRPr="002A3B40">
        <w:rPr>
          <w:sz w:val="28"/>
          <w:szCs w:val="28"/>
        </w:rPr>
        <w:lastRenderedPageBreak/>
        <w:t>Корректировка в сторону снижения – 2 980 тыс. руб., что связано с размером ФОТ, учтенного экспертами при расчете тарифов на 2022 год.</w:t>
      </w:r>
    </w:p>
    <w:p w14:paraId="1DC3BB65" w14:textId="77777777" w:rsidR="00C221B0" w:rsidRPr="002A3B40" w:rsidRDefault="00C221B0" w:rsidP="00C221B0">
      <w:pPr>
        <w:ind w:firstLine="851"/>
        <w:jc w:val="both"/>
        <w:rPr>
          <w:sz w:val="28"/>
          <w:szCs w:val="28"/>
        </w:rPr>
      </w:pPr>
    </w:p>
    <w:p w14:paraId="78F8D739" w14:textId="77777777" w:rsidR="00C221B0" w:rsidRPr="002A3B40" w:rsidRDefault="00C221B0" w:rsidP="00C221B0">
      <w:pPr>
        <w:keepNext/>
        <w:outlineLvl w:val="1"/>
        <w:rPr>
          <w:b/>
          <w:sz w:val="28"/>
          <w:szCs w:val="20"/>
        </w:rPr>
      </w:pPr>
      <w:bookmarkStart w:id="127" w:name="_Toc58683133"/>
      <w:r w:rsidRPr="002A3B40">
        <w:rPr>
          <w:b/>
          <w:sz w:val="28"/>
          <w:szCs w:val="20"/>
        </w:rPr>
        <w:t>Амортизация основных средств и нематериальных активов</w:t>
      </w:r>
      <w:bookmarkEnd w:id="127"/>
    </w:p>
    <w:p w14:paraId="7D65A0A0" w14:textId="77777777" w:rsidR="00C221B0" w:rsidRPr="002A3B40" w:rsidRDefault="00C221B0" w:rsidP="00C221B0">
      <w:pPr>
        <w:ind w:firstLine="851"/>
        <w:jc w:val="both"/>
        <w:rPr>
          <w:sz w:val="28"/>
          <w:szCs w:val="28"/>
        </w:rPr>
      </w:pPr>
      <w:r w:rsidRPr="002A3B40">
        <w:rPr>
          <w:sz w:val="28"/>
          <w:szCs w:val="28"/>
        </w:rPr>
        <w:t>К основным средствам активы относятся при одновременном выполнении ряда условий, а именно:</w:t>
      </w:r>
    </w:p>
    <w:p w14:paraId="3ED0068C" w14:textId="77777777" w:rsidR="00C221B0" w:rsidRPr="002A3B40" w:rsidRDefault="00C221B0" w:rsidP="00C221B0">
      <w:pPr>
        <w:ind w:firstLine="851"/>
        <w:jc w:val="both"/>
        <w:rPr>
          <w:sz w:val="28"/>
          <w:szCs w:val="28"/>
        </w:rPr>
      </w:pPr>
      <w:r w:rsidRPr="002A3B40">
        <w:rPr>
          <w:sz w:val="28"/>
          <w:szCs w:val="28"/>
        </w:rPr>
        <w:t>- использование в производственной деятельности или для управленческих нужд;</w:t>
      </w:r>
    </w:p>
    <w:p w14:paraId="4D97FC67" w14:textId="77777777" w:rsidR="00C221B0" w:rsidRPr="002A3B40" w:rsidRDefault="00C221B0" w:rsidP="00C221B0">
      <w:pPr>
        <w:ind w:firstLine="851"/>
        <w:jc w:val="both"/>
        <w:rPr>
          <w:sz w:val="28"/>
          <w:szCs w:val="28"/>
        </w:rPr>
      </w:pPr>
      <w:r w:rsidRPr="002A3B40">
        <w:rPr>
          <w:sz w:val="28"/>
          <w:szCs w:val="28"/>
        </w:rPr>
        <w:t>- использование более 12 месяцев;</w:t>
      </w:r>
    </w:p>
    <w:p w14:paraId="5ABAE990" w14:textId="77777777" w:rsidR="00C221B0" w:rsidRPr="002A3B40" w:rsidRDefault="00C221B0" w:rsidP="00C221B0">
      <w:pPr>
        <w:ind w:firstLine="851"/>
        <w:jc w:val="both"/>
        <w:rPr>
          <w:sz w:val="28"/>
          <w:szCs w:val="28"/>
        </w:rPr>
      </w:pPr>
      <w:r w:rsidRPr="002A3B40">
        <w:rPr>
          <w:sz w:val="28"/>
          <w:szCs w:val="28"/>
        </w:rPr>
        <w:t>- способность приносить доход;</w:t>
      </w:r>
    </w:p>
    <w:p w14:paraId="4F9F139A" w14:textId="77777777" w:rsidR="00C221B0" w:rsidRPr="002A3B40" w:rsidRDefault="00C221B0" w:rsidP="00C221B0">
      <w:pPr>
        <w:ind w:firstLine="851"/>
        <w:jc w:val="both"/>
        <w:rPr>
          <w:sz w:val="28"/>
          <w:szCs w:val="28"/>
        </w:rPr>
      </w:pPr>
      <w:r w:rsidRPr="002A3B40">
        <w:rPr>
          <w:sz w:val="28"/>
          <w:szCs w:val="28"/>
        </w:rPr>
        <w:t>- если не планируется дальнейшая перепродажа.</w:t>
      </w:r>
    </w:p>
    <w:p w14:paraId="24BFD011" w14:textId="77777777" w:rsidR="00C221B0" w:rsidRPr="002A3B40" w:rsidRDefault="00C221B0" w:rsidP="00C221B0">
      <w:pPr>
        <w:ind w:firstLine="851"/>
        <w:jc w:val="both"/>
        <w:rPr>
          <w:sz w:val="28"/>
          <w:szCs w:val="28"/>
        </w:rPr>
      </w:pPr>
      <w:r w:rsidRPr="002A3B40">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D9DDCD6" w14:textId="77777777" w:rsidR="00C221B0" w:rsidRPr="002A3B40" w:rsidRDefault="00C221B0" w:rsidP="00C221B0">
      <w:pPr>
        <w:ind w:firstLine="851"/>
        <w:jc w:val="both"/>
        <w:rPr>
          <w:sz w:val="28"/>
          <w:szCs w:val="28"/>
        </w:rPr>
      </w:pPr>
      <w:r w:rsidRPr="002A3B40">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C2DF494" w14:textId="77777777" w:rsidR="00C221B0" w:rsidRPr="002A3B40" w:rsidRDefault="00C221B0" w:rsidP="00C221B0">
      <w:pPr>
        <w:ind w:firstLine="851"/>
        <w:jc w:val="both"/>
        <w:rPr>
          <w:sz w:val="28"/>
          <w:szCs w:val="28"/>
        </w:rPr>
      </w:pPr>
      <w:r w:rsidRPr="002A3B40">
        <w:rPr>
          <w:sz w:val="28"/>
          <w:szCs w:val="28"/>
        </w:rPr>
        <w:t>Представлен расчет на форме 4.10, факт начисления амортизации за 2020 год, статистические формы №11 за 2020 год.</w:t>
      </w:r>
    </w:p>
    <w:p w14:paraId="6A0CAEE6" w14:textId="77777777" w:rsidR="00C221B0" w:rsidRPr="002A3B40" w:rsidRDefault="00C221B0" w:rsidP="00C221B0">
      <w:pPr>
        <w:ind w:firstLine="851"/>
        <w:jc w:val="both"/>
        <w:rPr>
          <w:sz w:val="28"/>
          <w:szCs w:val="28"/>
        </w:rPr>
      </w:pPr>
      <w:r w:rsidRPr="002A3B40">
        <w:rPr>
          <w:sz w:val="28"/>
          <w:szCs w:val="28"/>
        </w:rPr>
        <w:t>Предприятие планирует на 2022 год амортизацию в размере 16 424 тыс. руб.</w:t>
      </w:r>
    </w:p>
    <w:p w14:paraId="039EA54B" w14:textId="77777777" w:rsidR="00C221B0" w:rsidRPr="002A3B40" w:rsidRDefault="00C221B0" w:rsidP="00C221B0">
      <w:pPr>
        <w:ind w:firstLine="851"/>
        <w:jc w:val="both"/>
        <w:rPr>
          <w:sz w:val="28"/>
          <w:szCs w:val="28"/>
        </w:rPr>
      </w:pPr>
      <w:r w:rsidRPr="002A3B40">
        <w:rPr>
          <w:sz w:val="28"/>
          <w:szCs w:val="28"/>
        </w:rPr>
        <w:t xml:space="preserve">Размер фактически начисленной амортизации за 2020 год составил 16 424 тыс. руб. </w:t>
      </w:r>
    </w:p>
    <w:p w14:paraId="7837EBC2" w14:textId="77777777" w:rsidR="00C221B0" w:rsidRPr="002A3B40" w:rsidRDefault="00C221B0" w:rsidP="00C221B0">
      <w:pPr>
        <w:ind w:firstLine="851"/>
        <w:jc w:val="both"/>
        <w:rPr>
          <w:sz w:val="28"/>
          <w:szCs w:val="28"/>
        </w:rPr>
      </w:pPr>
      <w:r w:rsidRPr="002A3B40">
        <w:rPr>
          <w:sz w:val="28"/>
          <w:szCs w:val="28"/>
        </w:rPr>
        <w:t>На основании представленных материалов эксперты рассчитали величину плановой амортизации на 2022 год: 472 тыс. руб. (амортизация зданий за 2020 год) + 15 952 тыс. руб. (амортизация сооружений за 2020 год) = 16 424 тыс. руб.</w:t>
      </w:r>
    </w:p>
    <w:p w14:paraId="145C768D" w14:textId="77777777" w:rsidR="00C221B0" w:rsidRPr="002A3B40" w:rsidRDefault="00C221B0" w:rsidP="00C221B0">
      <w:pPr>
        <w:ind w:firstLine="851"/>
        <w:jc w:val="both"/>
        <w:rPr>
          <w:sz w:val="28"/>
          <w:szCs w:val="28"/>
        </w:rPr>
      </w:pPr>
    </w:p>
    <w:p w14:paraId="3A3CC97A" w14:textId="77777777" w:rsidR="00C221B0" w:rsidRPr="002A3B40" w:rsidRDefault="00C221B0" w:rsidP="00C221B0">
      <w:pPr>
        <w:keepNext/>
        <w:jc w:val="both"/>
        <w:outlineLvl w:val="1"/>
        <w:rPr>
          <w:b/>
          <w:sz w:val="28"/>
          <w:szCs w:val="20"/>
        </w:rPr>
      </w:pPr>
      <w:bookmarkStart w:id="128" w:name="_Toc58683134"/>
      <w:r w:rsidRPr="002A3B40">
        <w:rPr>
          <w:b/>
          <w:sz w:val="28"/>
          <w:szCs w:val="20"/>
        </w:rPr>
        <w:t>Расходы на выплаты по договорам займа и кредитным договорам, включая проценты по ним</w:t>
      </w:r>
      <w:bookmarkEnd w:id="128"/>
    </w:p>
    <w:p w14:paraId="490A2762" w14:textId="77777777" w:rsidR="00C221B0" w:rsidRPr="002A3B40" w:rsidRDefault="00C221B0" w:rsidP="00C221B0">
      <w:pPr>
        <w:tabs>
          <w:tab w:val="left" w:pos="0"/>
        </w:tabs>
        <w:ind w:firstLine="851"/>
        <w:jc w:val="both"/>
        <w:rPr>
          <w:sz w:val="28"/>
          <w:szCs w:val="28"/>
        </w:rPr>
      </w:pPr>
      <w:r w:rsidRPr="002A3B40">
        <w:rPr>
          <w:sz w:val="28"/>
          <w:szCs w:val="28"/>
        </w:rPr>
        <w:t>Величина процентов, включаемых в состав неподконтрольных расходов, не должна превышать величину, равную ключевой ставке Центрального банка Российской Федерации, увеличенной на 4 процентных пункта.</w:t>
      </w:r>
    </w:p>
    <w:p w14:paraId="2595C12E" w14:textId="77777777" w:rsidR="00C221B0" w:rsidRPr="002A3B40" w:rsidRDefault="00C221B0" w:rsidP="00C221B0">
      <w:pPr>
        <w:tabs>
          <w:tab w:val="left" w:pos="0"/>
        </w:tabs>
        <w:ind w:firstLine="851"/>
        <w:jc w:val="both"/>
        <w:rPr>
          <w:sz w:val="28"/>
          <w:szCs w:val="28"/>
        </w:rPr>
      </w:pPr>
      <w:r w:rsidRPr="002A3B40">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7D20CEBC" w14:textId="77777777" w:rsidR="00C221B0" w:rsidRPr="002A3B40" w:rsidRDefault="00C221B0" w:rsidP="00C221B0">
      <w:pPr>
        <w:tabs>
          <w:tab w:val="left" w:pos="0"/>
        </w:tabs>
        <w:ind w:firstLine="851"/>
        <w:jc w:val="both"/>
        <w:rPr>
          <w:sz w:val="28"/>
          <w:szCs w:val="28"/>
        </w:rPr>
      </w:pPr>
      <w:r w:rsidRPr="002A3B40">
        <w:rPr>
          <w:sz w:val="28"/>
          <w:szCs w:val="28"/>
        </w:rPr>
        <w:t>В качестве обосновывающих документов предприятием представлены договоры кредитования, а также документы, подтверждающие фактически уплаченные проценты по кредитам за 2020 год.</w:t>
      </w:r>
    </w:p>
    <w:p w14:paraId="6EA7F802" w14:textId="77777777" w:rsidR="00C221B0" w:rsidRPr="002A3B40" w:rsidRDefault="00C221B0" w:rsidP="00C221B0">
      <w:pPr>
        <w:ind w:firstLine="851"/>
        <w:jc w:val="both"/>
        <w:rPr>
          <w:sz w:val="28"/>
          <w:szCs w:val="28"/>
        </w:rPr>
      </w:pPr>
      <w:r w:rsidRPr="002A3B40">
        <w:rPr>
          <w:sz w:val="28"/>
          <w:szCs w:val="28"/>
        </w:rPr>
        <w:lastRenderedPageBreak/>
        <w:t>Предприятие планирует на 2022 год затраты на проценты по кредитам в размере 11 871 тыс. руб.</w:t>
      </w:r>
    </w:p>
    <w:p w14:paraId="3CE24C5A" w14:textId="77777777" w:rsidR="00C221B0" w:rsidRPr="002A3B40" w:rsidRDefault="00C221B0" w:rsidP="00C221B0">
      <w:pPr>
        <w:tabs>
          <w:tab w:val="left" w:pos="0"/>
        </w:tabs>
        <w:ind w:firstLine="851"/>
        <w:jc w:val="both"/>
        <w:rPr>
          <w:sz w:val="28"/>
          <w:szCs w:val="28"/>
        </w:rPr>
      </w:pPr>
      <w:r w:rsidRPr="002A3B40">
        <w:rPr>
          <w:color w:val="000000"/>
          <w:sz w:val="28"/>
          <w:szCs w:val="28"/>
        </w:rPr>
        <w:t>Эксперты</w:t>
      </w:r>
      <w:r w:rsidRPr="002A3B40">
        <w:rPr>
          <w:sz w:val="28"/>
          <w:szCs w:val="28"/>
        </w:rPr>
        <w:t xml:space="preserve"> предлагают не включать данные расходы, а учесть фактические проценты при рассмотрении корректировки НВВ по результатам 2022 года (при формировании НВВ на 2023 год). </w:t>
      </w:r>
    </w:p>
    <w:p w14:paraId="5097FAA0" w14:textId="77777777" w:rsidR="00C221B0" w:rsidRPr="002A3B40" w:rsidRDefault="00C221B0" w:rsidP="00C221B0">
      <w:pPr>
        <w:ind w:firstLine="851"/>
        <w:jc w:val="both"/>
        <w:rPr>
          <w:sz w:val="28"/>
          <w:szCs w:val="28"/>
        </w:rPr>
      </w:pPr>
    </w:p>
    <w:p w14:paraId="7176B579" w14:textId="77777777" w:rsidR="00C221B0" w:rsidRPr="002A3B40" w:rsidRDefault="00C221B0" w:rsidP="00C221B0">
      <w:pPr>
        <w:keepNext/>
        <w:jc w:val="both"/>
        <w:outlineLvl w:val="1"/>
        <w:rPr>
          <w:b/>
          <w:sz w:val="28"/>
          <w:szCs w:val="20"/>
        </w:rPr>
      </w:pPr>
      <w:bookmarkStart w:id="129" w:name="_Toc58683135"/>
      <w:r w:rsidRPr="002A3B40">
        <w:rPr>
          <w:b/>
          <w:sz w:val="28"/>
          <w:szCs w:val="20"/>
        </w:rPr>
        <w:t>Налог на прибыль</w:t>
      </w:r>
      <w:bookmarkEnd w:id="129"/>
    </w:p>
    <w:p w14:paraId="721CCBA1" w14:textId="77777777" w:rsidR="00C221B0" w:rsidRPr="002A3B40" w:rsidRDefault="00C221B0" w:rsidP="00C221B0">
      <w:pPr>
        <w:tabs>
          <w:tab w:val="left" w:pos="0"/>
        </w:tabs>
        <w:ind w:firstLine="851"/>
        <w:jc w:val="both"/>
        <w:rPr>
          <w:sz w:val="28"/>
          <w:szCs w:val="28"/>
        </w:rPr>
      </w:pPr>
      <w:r w:rsidRPr="002A3B40">
        <w:rPr>
          <w:sz w:val="28"/>
          <w:szCs w:val="28"/>
        </w:rPr>
        <w:t>Расходы по уплате налога на прибыль предусмотрены главой 25 Налогового Кодекса РФ, а также Методическими указания, и на 2022 год должны быть учтены в необходимой валовой выручке предприятия в размере 20% от налогооблагаемой базы по налогу на прибыль.</w:t>
      </w:r>
    </w:p>
    <w:p w14:paraId="55BCD640" w14:textId="77777777" w:rsidR="00C221B0" w:rsidRPr="002A3B40" w:rsidRDefault="00C221B0" w:rsidP="00C221B0">
      <w:pPr>
        <w:tabs>
          <w:tab w:val="left" w:pos="0"/>
        </w:tabs>
        <w:ind w:firstLine="851"/>
        <w:jc w:val="both"/>
        <w:rPr>
          <w:color w:val="000000"/>
          <w:sz w:val="28"/>
          <w:szCs w:val="28"/>
        </w:rPr>
      </w:pPr>
      <w:r w:rsidRPr="002A3B40">
        <w:rPr>
          <w:color w:val="000000"/>
          <w:sz w:val="28"/>
          <w:szCs w:val="28"/>
        </w:rPr>
        <w:t>Предприятием заявлены расходы по статье на уровне 851 тыс. руб.</w:t>
      </w:r>
    </w:p>
    <w:p w14:paraId="48742B58" w14:textId="77777777" w:rsidR="00C221B0" w:rsidRPr="002A3B40" w:rsidRDefault="00C221B0" w:rsidP="00C221B0">
      <w:pPr>
        <w:tabs>
          <w:tab w:val="left" w:pos="0"/>
        </w:tabs>
        <w:ind w:firstLine="851"/>
        <w:jc w:val="both"/>
        <w:rPr>
          <w:color w:val="000000"/>
          <w:sz w:val="28"/>
          <w:szCs w:val="28"/>
        </w:rPr>
      </w:pPr>
      <w:r w:rsidRPr="002A3B40">
        <w:rPr>
          <w:color w:val="000000"/>
          <w:sz w:val="28"/>
          <w:szCs w:val="28"/>
        </w:rPr>
        <w:t>В связи с отсутствием плановых расходов в 2022 году, не учитываемых в целях налогообложения по налогу на прибыль, эксперты предлагают не включать в НВВ данные расходы.</w:t>
      </w:r>
    </w:p>
    <w:p w14:paraId="2BAF9D7F" w14:textId="77777777" w:rsidR="00C221B0" w:rsidRPr="002A3B40" w:rsidRDefault="00C221B0" w:rsidP="00C221B0">
      <w:pPr>
        <w:tabs>
          <w:tab w:val="left" w:pos="0"/>
        </w:tabs>
        <w:ind w:firstLine="851"/>
        <w:jc w:val="both"/>
        <w:rPr>
          <w:sz w:val="28"/>
          <w:szCs w:val="28"/>
        </w:rPr>
      </w:pPr>
    </w:p>
    <w:p w14:paraId="0B39D267" w14:textId="77777777" w:rsidR="00C221B0" w:rsidRPr="002A3B40" w:rsidRDefault="00C221B0" w:rsidP="00C221B0">
      <w:pPr>
        <w:tabs>
          <w:tab w:val="left" w:pos="0"/>
        </w:tabs>
        <w:ind w:firstLine="851"/>
        <w:jc w:val="both"/>
        <w:rPr>
          <w:color w:val="000000"/>
          <w:sz w:val="28"/>
          <w:szCs w:val="28"/>
        </w:rPr>
      </w:pPr>
      <w:r w:rsidRPr="002A3B40">
        <w:rPr>
          <w:color w:val="000000"/>
          <w:sz w:val="28"/>
          <w:szCs w:val="28"/>
        </w:rPr>
        <w:t>Итого, сумма неподконтрольных расходов, подлежащая включению в необходимую валовую выручку на 2022 год, по мнению экспертов, составит 20 050 тыс. руб. Реестр неподконтрольных расходов представлен в таблице 3.</w:t>
      </w:r>
    </w:p>
    <w:p w14:paraId="444974E9" w14:textId="77777777" w:rsidR="00C221B0" w:rsidRPr="002A3B40" w:rsidRDefault="00C221B0" w:rsidP="00C221B0">
      <w:pPr>
        <w:ind w:left="8222" w:right="-142"/>
        <w:jc w:val="right"/>
        <w:rPr>
          <w:color w:val="000000"/>
          <w:sz w:val="28"/>
          <w:szCs w:val="28"/>
        </w:rPr>
      </w:pPr>
      <w:r w:rsidRPr="002A3B40">
        <w:rPr>
          <w:color w:val="000000"/>
          <w:sz w:val="28"/>
          <w:szCs w:val="28"/>
        </w:rPr>
        <w:t>Таблица 3</w:t>
      </w:r>
    </w:p>
    <w:p w14:paraId="5116F106" w14:textId="77777777" w:rsidR="00C221B0" w:rsidRPr="002A3B40" w:rsidRDefault="00C221B0" w:rsidP="00C221B0">
      <w:pPr>
        <w:jc w:val="center"/>
        <w:rPr>
          <w:b/>
          <w:sz w:val="28"/>
          <w:szCs w:val="28"/>
        </w:rPr>
      </w:pPr>
      <w:r w:rsidRPr="002A3B40">
        <w:rPr>
          <w:b/>
          <w:sz w:val="28"/>
          <w:szCs w:val="28"/>
        </w:rPr>
        <w:t>Реестр неподконтрольных расходов АО «Кузбассэнерго»</w:t>
      </w:r>
    </w:p>
    <w:p w14:paraId="78295FF9" w14:textId="77777777" w:rsidR="00C221B0" w:rsidRPr="002A3B40" w:rsidRDefault="00C221B0" w:rsidP="00C221B0">
      <w:pPr>
        <w:jc w:val="center"/>
        <w:rPr>
          <w:sz w:val="28"/>
          <w:szCs w:val="28"/>
        </w:rPr>
      </w:pPr>
      <w:r w:rsidRPr="002A3B40">
        <w:rPr>
          <w:sz w:val="28"/>
          <w:szCs w:val="28"/>
        </w:rPr>
        <w:t>(приложение 5.3 к Методическим указаниям)</w:t>
      </w:r>
    </w:p>
    <w:p w14:paraId="6653C9C4" w14:textId="77777777" w:rsidR="00C221B0" w:rsidRPr="002A3B40" w:rsidRDefault="00C221B0" w:rsidP="00C221B0">
      <w:pPr>
        <w:tabs>
          <w:tab w:val="left" w:pos="426"/>
        </w:tabs>
        <w:ind w:right="394" w:firstLine="851"/>
        <w:jc w:val="right"/>
        <w:rPr>
          <w:sz w:val="28"/>
          <w:szCs w:val="28"/>
        </w:rPr>
      </w:pPr>
      <w:r w:rsidRPr="002A3B40">
        <w:rPr>
          <w:sz w:val="28"/>
          <w:szCs w:val="28"/>
        </w:rPr>
        <w:t>тыс. руб.</w:t>
      </w:r>
    </w:p>
    <w:tbl>
      <w:tblPr>
        <w:tblW w:w="98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5794"/>
        <w:gridCol w:w="1664"/>
        <w:gridCol w:w="1665"/>
      </w:tblGrid>
      <w:tr w:rsidR="00C221B0" w:rsidRPr="002A3B40" w14:paraId="202E3C21" w14:textId="77777777" w:rsidTr="00762F6E">
        <w:trPr>
          <w:trHeight w:val="458"/>
          <w:tblHeader/>
        </w:trPr>
        <w:tc>
          <w:tcPr>
            <w:tcW w:w="727" w:type="dxa"/>
            <w:vMerge w:val="restart"/>
            <w:tcBorders>
              <w:top w:val="single" w:sz="4" w:space="0" w:color="auto"/>
            </w:tcBorders>
            <w:shd w:val="clear" w:color="auto" w:fill="auto"/>
            <w:vAlign w:val="center"/>
            <w:hideMark/>
          </w:tcPr>
          <w:p w14:paraId="37705D37" w14:textId="77777777" w:rsidR="00C221B0" w:rsidRPr="002A3B40" w:rsidRDefault="00C221B0" w:rsidP="00762F6E">
            <w:pPr>
              <w:jc w:val="center"/>
              <w:rPr>
                <w:sz w:val="22"/>
                <w:szCs w:val="22"/>
              </w:rPr>
            </w:pPr>
            <w:r w:rsidRPr="002A3B40">
              <w:rPr>
                <w:sz w:val="22"/>
                <w:szCs w:val="22"/>
              </w:rPr>
              <w:t>№ п/п</w:t>
            </w:r>
          </w:p>
        </w:tc>
        <w:tc>
          <w:tcPr>
            <w:tcW w:w="5794" w:type="dxa"/>
            <w:vMerge w:val="restart"/>
            <w:tcBorders>
              <w:top w:val="single" w:sz="4" w:space="0" w:color="auto"/>
            </w:tcBorders>
            <w:shd w:val="clear" w:color="auto" w:fill="auto"/>
            <w:vAlign w:val="center"/>
            <w:hideMark/>
          </w:tcPr>
          <w:p w14:paraId="6CB4C7DE" w14:textId="77777777" w:rsidR="00C221B0" w:rsidRPr="002A3B40" w:rsidRDefault="00C221B0" w:rsidP="00762F6E">
            <w:pPr>
              <w:jc w:val="center"/>
              <w:rPr>
                <w:sz w:val="22"/>
                <w:szCs w:val="22"/>
              </w:rPr>
            </w:pPr>
            <w:r w:rsidRPr="002A3B40">
              <w:rPr>
                <w:sz w:val="22"/>
                <w:szCs w:val="22"/>
              </w:rPr>
              <w:t>Наименование расхода</w:t>
            </w:r>
          </w:p>
        </w:tc>
        <w:tc>
          <w:tcPr>
            <w:tcW w:w="1664" w:type="dxa"/>
            <w:vMerge w:val="restart"/>
            <w:tcBorders>
              <w:top w:val="single" w:sz="4" w:space="0" w:color="auto"/>
            </w:tcBorders>
            <w:vAlign w:val="center"/>
          </w:tcPr>
          <w:p w14:paraId="6E647506" w14:textId="77777777" w:rsidR="00C221B0" w:rsidRPr="002A3B40" w:rsidRDefault="00C221B0" w:rsidP="00762F6E">
            <w:pPr>
              <w:jc w:val="center"/>
              <w:rPr>
                <w:sz w:val="22"/>
                <w:szCs w:val="22"/>
              </w:rPr>
            </w:pPr>
            <w:r w:rsidRPr="002A3B40">
              <w:rPr>
                <w:sz w:val="22"/>
                <w:szCs w:val="22"/>
              </w:rPr>
              <w:t>Утверждено на 2021</w:t>
            </w:r>
          </w:p>
        </w:tc>
        <w:tc>
          <w:tcPr>
            <w:tcW w:w="1665" w:type="dxa"/>
            <w:vMerge w:val="restart"/>
            <w:tcBorders>
              <w:top w:val="single" w:sz="4" w:space="0" w:color="auto"/>
            </w:tcBorders>
            <w:vAlign w:val="center"/>
          </w:tcPr>
          <w:p w14:paraId="1EEA5E3E" w14:textId="77777777" w:rsidR="00C221B0" w:rsidRPr="002A3B40" w:rsidRDefault="00C221B0" w:rsidP="00762F6E">
            <w:pPr>
              <w:jc w:val="center"/>
              <w:rPr>
                <w:sz w:val="22"/>
                <w:szCs w:val="22"/>
              </w:rPr>
            </w:pPr>
            <w:r w:rsidRPr="002A3B40">
              <w:rPr>
                <w:sz w:val="22"/>
                <w:szCs w:val="22"/>
              </w:rPr>
              <w:t>Предложение экспертов на 2022</w:t>
            </w:r>
          </w:p>
        </w:tc>
      </w:tr>
      <w:tr w:rsidR="00C221B0" w:rsidRPr="002A3B40" w14:paraId="132370E2" w14:textId="77777777" w:rsidTr="00762F6E">
        <w:trPr>
          <w:trHeight w:val="458"/>
          <w:tblHeader/>
        </w:trPr>
        <w:tc>
          <w:tcPr>
            <w:tcW w:w="727" w:type="dxa"/>
            <w:vMerge/>
            <w:shd w:val="clear" w:color="auto" w:fill="auto"/>
            <w:vAlign w:val="center"/>
            <w:hideMark/>
          </w:tcPr>
          <w:p w14:paraId="28C57C08" w14:textId="77777777" w:rsidR="00C221B0" w:rsidRPr="002A3B40" w:rsidRDefault="00C221B0" w:rsidP="00762F6E">
            <w:pPr>
              <w:jc w:val="center"/>
              <w:rPr>
                <w:sz w:val="22"/>
                <w:szCs w:val="22"/>
              </w:rPr>
            </w:pPr>
          </w:p>
        </w:tc>
        <w:tc>
          <w:tcPr>
            <w:tcW w:w="5794" w:type="dxa"/>
            <w:vMerge/>
            <w:shd w:val="clear" w:color="auto" w:fill="auto"/>
            <w:vAlign w:val="center"/>
            <w:hideMark/>
          </w:tcPr>
          <w:p w14:paraId="3B3401AB" w14:textId="77777777" w:rsidR="00C221B0" w:rsidRPr="002A3B40" w:rsidRDefault="00C221B0" w:rsidP="00762F6E">
            <w:pPr>
              <w:jc w:val="center"/>
              <w:rPr>
                <w:sz w:val="22"/>
                <w:szCs w:val="22"/>
              </w:rPr>
            </w:pPr>
          </w:p>
        </w:tc>
        <w:tc>
          <w:tcPr>
            <w:tcW w:w="1664" w:type="dxa"/>
            <w:vMerge/>
            <w:shd w:val="clear" w:color="auto" w:fill="auto"/>
            <w:vAlign w:val="center"/>
            <w:hideMark/>
          </w:tcPr>
          <w:p w14:paraId="5530D0E4" w14:textId="77777777" w:rsidR="00C221B0" w:rsidRPr="002A3B40" w:rsidRDefault="00C221B0" w:rsidP="00762F6E">
            <w:pPr>
              <w:jc w:val="center"/>
              <w:rPr>
                <w:sz w:val="22"/>
                <w:szCs w:val="22"/>
              </w:rPr>
            </w:pPr>
          </w:p>
        </w:tc>
        <w:tc>
          <w:tcPr>
            <w:tcW w:w="1665" w:type="dxa"/>
            <w:vMerge/>
            <w:shd w:val="clear" w:color="auto" w:fill="auto"/>
            <w:vAlign w:val="center"/>
            <w:hideMark/>
          </w:tcPr>
          <w:p w14:paraId="4CCA9784" w14:textId="77777777" w:rsidR="00C221B0" w:rsidRPr="002A3B40" w:rsidRDefault="00C221B0" w:rsidP="00762F6E">
            <w:pPr>
              <w:jc w:val="center"/>
              <w:rPr>
                <w:sz w:val="22"/>
                <w:szCs w:val="22"/>
              </w:rPr>
            </w:pPr>
          </w:p>
        </w:tc>
      </w:tr>
      <w:tr w:rsidR="00C221B0" w:rsidRPr="002A3B40" w14:paraId="0A5202D1" w14:textId="77777777" w:rsidTr="00762F6E">
        <w:trPr>
          <w:trHeight w:val="405"/>
        </w:trPr>
        <w:tc>
          <w:tcPr>
            <w:tcW w:w="727" w:type="dxa"/>
            <w:shd w:val="clear" w:color="auto" w:fill="auto"/>
            <w:noWrap/>
            <w:vAlign w:val="center"/>
            <w:hideMark/>
          </w:tcPr>
          <w:p w14:paraId="51AE3DFB" w14:textId="77777777" w:rsidR="00C221B0" w:rsidRPr="002A3B40" w:rsidRDefault="00C221B0" w:rsidP="00762F6E">
            <w:pPr>
              <w:jc w:val="center"/>
              <w:rPr>
                <w:sz w:val="22"/>
                <w:szCs w:val="22"/>
              </w:rPr>
            </w:pPr>
            <w:r w:rsidRPr="002A3B40">
              <w:rPr>
                <w:sz w:val="22"/>
                <w:szCs w:val="22"/>
              </w:rPr>
              <w:t>1.1</w:t>
            </w:r>
          </w:p>
        </w:tc>
        <w:tc>
          <w:tcPr>
            <w:tcW w:w="5794" w:type="dxa"/>
            <w:shd w:val="clear" w:color="auto" w:fill="auto"/>
            <w:vAlign w:val="center"/>
            <w:hideMark/>
          </w:tcPr>
          <w:p w14:paraId="248CA2A6" w14:textId="77777777" w:rsidR="00C221B0" w:rsidRPr="002A3B40" w:rsidRDefault="00C221B0" w:rsidP="00762F6E">
            <w:pPr>
              <w:rPr>
                <w:sz w:val="22"/>
                <w:szCs w:val="22"/>
              </w:rPr>
            </w:pPr>
            <w:r w:rsidRPr="002A3B40">
              <w:rPr>
                <w:sz w:val="22"/>
                <w:szCs w:val="22"/>
              </w:rPr>
              <w:t>Расходы на оплату услуг, оказываемых организациями, осуществляющими регулируемые виды деятельности</w:t>
            </w:r>
          </w:p>
        </w:tc>
        <w:tc>
          <w:tcPr>
            <w:tcW w:w="1664" w:type="dxa"/>
            <w:shd w:val="clear" w:color="auto" w:fill="auto"/>
            <w:noWrap/>
            <w:vAlign w:val="center"/>
          </w:tcPr>
          <w:p w14:paraId="42487353" w14:textId="77777777" w:rsidR="00C221B0" w:rsidRPr="002A3B40" w:rsidRDefault="00C221B0" w:rsidP="00762F6E">
            <w:pPr>
              <w:jc w:val="center"/>
              <w:rPr>
                <w:szCs w:val="20"/>
              </w:rPr>
            </w:pPr>
            <w:r w:rsidRPr="002A3B40">
              <w:rPr>
                <w:szCs w:val="20"/>
              </w:rPr>
              <w:t>0</w:t>
            </w:r>
          </w:p>
        </w:tc>
        <w:tc>
          <w:tcPr>
            <w:tcW w:w="1665" w:type="dxa"/>
            <w:shd w:val="clear" w:color="auto" w:fill="auto"/>
            <w:noWrap/>
            <w:vAlign w:val="center"/>
          </w:tcPr>
          <w:p w14:paraId="707D19C1" w14:textId="77777777" w:rsidR="00C221B0" w:rsidRPr="002A3B40" w:rsidRDefault="00C221B0" w:rsidP="00762F6E">
            <w:pPr>
              <w:jc w:val="center"/>
              <w:rPr>
                <w:szCs w:val="20"/>
              </w:rPr>
            </w:pPr>
            <w:r w:rsidRPr="002A3B40">
              <w:rPr>
                <w:szCs w:val="20"/>
              </w:rPr>
              <w:t>0</w:t>
            </w:r>
          </w:p>
        </w:tc>
      </w:tr>
      <w:tr w:rsidR="00C221B0" w:rsidRPr="002A3B40" w14:paraId="48EABA7E" w14:textId="77777777" w:rsidTr="00762F6E">
        <w:trPr>
          <w:trHeight w:val="161"/>
        </w:trPr>
        <w:tc>
          <w:tcPr>
            <w:tcW w:w="727" w:type="dxa"/>
            <w:shd w:val="clear" w:color="auto" w:fill="auto"/>
            <w:noWrap/>
            <w:vAlign w:val="center"/>
            <w:hideMark/>
          </w:tcPr>
          <w:p w14:paraId="0742CF97" w14:textId="77777777" w:rsidR="00C221B0" w:rsidRPr="002A3B40" w:rsidRDefault="00C221B0" w:rsidP="00762F6E">
            <w:pPr>
              <w:jc w:val="center"/>
              <w:rPr>
                <w:sz w:val="22"/>
                <w:szCs w:val="22"/>
              </w:rPr>
            </w:pPr>
            <w:r w:rsidRPr="002A3B40">
              <w:rPr>
                <w:sz w:val="22"/>
                <w:szCs w:val="22"/>
              </w:rPr>
              <w:t>1.2</w:t>
            </w:r>
          </w:p>
        </w:tc>
        <w:tc>
          <w:tcPr>
            <w:tcW w:w="5794" w:type="dxa"/>
            <w:shd w:val="clear" w:color="auto" w:fill="auto"/>
            <w:noWrap/>
            <w:vAlign w:val="center"/>
            <w:hideMark/>
          </w:tcPr>
          <w:p w14:paraId="29228828" w14:textId="77777777" w:rsidR="00C221B0" w:rsidRPr="002A3B40" w:rsidRDefault="00C221B0" w:rsidP="00762F6E">
            <w:pPr>
              <w:rPr>
                <w:sz w:val="22"/>
                <w:szCs w:val="22"/>
              </w:rPr>
            </w:pPr>
            <w:r w:rsidRPr="002A3B40">
              <w:rPr>
                <w:sz w:val="22"/>
                <w:szCs w:val="22"/>
              </w:rPr>
              <w:t>Арендная плата</w:t>
            </w:r>
          </w:p>
        </w:tc>
        <w:tc>
          <w:tcPr>
            <w:tcW w:w="1664" w:type="dxa"/>
            <w:shd w:val="clear" w:color="auto" w:fill="auto"/>
            <w:noWrap/>
            <w:vAlign w:val="center"/>
          </w:tcPr>
          <w:p w14:paraId="2CCE3821" w14:textId="77777777" w:rsidR="00C221B0" w:rsidRPr="002A3B40" w:rsidRDefault="00C221B0" w:rsidP="00762F6E">
            <w:pPr>
              <w:jc w:val="center"/>
              <w:rPr>
                <w:szCs w:val="20"/>
              </w:rPr>
            </w:pPr>
            <w:r w:rsidRPr="002A3B40">
              <w:rPr>
                <w:szCs w:val="20"/>
              </w:rPr>
              <w:t>2 122</w:t>
            </w:r>
          </w:p>
        </w:tc>
        <w:tc>
          <w:tcPr>
            <w:tcW w:w="1665" w:type="dxa"/>
            <w:shd w:val="clear" w:color="auto" w:fill="auto"/>
            <w:noWrap/>
            <w:vAlign w:val="center"/>
          </w:tcPr>
          <w:p w14:paraId="7E4C1C68" w14:textId="77777777" w:rsidR="00C221B0" w:rsidRPr="002A3B40" w:rsidRDefault="00C221B0" w:rsidP="00762F6E">
            <w:pPr>
              <w:jc w:val="center"/>
              <w:rPr>
                <w:szCs w:val="20"/>
              </w:rPr>
            </w:pPr>
            <w:r w:rsidRPr="002A3B40">
              <w:rPr>
                <w:szCs w:val="20"/>
              </w:rPr>
              <w:t>2 122</w:t>
            </w:r>
          </w:p>
        </w:tc>
      </w:tr>
      <w:tr w:rsidR="00C221B0" w:rsidRPr="002A3B40" w14:paraId="35AD03AE" w14:textId="77777777" w:rsidTr="00762F6E">
        <w:trPr>
          <w:trHeight w:val="308"/>
        </w:trPr>
        <w:tc>
          <w:tcPr>
            <w:tcW w:w="727" w:type="dxa"/>
            <w:shd w:val="clear" w:color="auto" w:fill="auto"/>
            <w:noWrap/>
            <w:vAlign w:val="center"/>
            <w:hideMark/>
          </w:tcPr>
          <w:p w14:paraId="70013F39" w14:textId="77777777" w:rsidR="00C221B0" w:rsidRPr="002A3B40" w:rsidRDefault="00C221B0" w:rsidP="00762F6E">
            <w:pPr>
              <w:jc w:val="center"/>
              <w:rPr>
                <w:sz w:val="22"/>
                <w:szCs w:val="22"/>
              </w:rPr>
            </w:pPr>
            <w:r w:rsidRPr="002A3B40">
              <w:rPr>
                <w:sz w:val="22"/>
                <w:szCs w:val="22"/>
              </w:rPr>
              <w:t>1.3</w:t>
            </w:r>
          </w:p>
        </w:tc>
        <w:tc>
          <w:tcPr>
            <w:tcW w:w="5794" w:type="dxa"/>
            <w:shd w:val="clear" w:color="auto" w:fill="auto"/>
            <w:noWrap/>
            <w:vAlign w:val="center"/>
            <w:hideMark/>
          </w:tcPr>
          <w:p w14:paraId="7AE36A89" w14:textId="77777777" w:rsidR="00C221B0" w:rsidRPr="002A3B40" w:rsidRDefault="00C221B0" w:rsidP="00762F6E">
            <w:pPr>
              <w:rPr>
                <w:sz w:val="22"/>
                <w:szCs w:val="22"/>
              </w:rPr>
            </w:pPr>
            <w:r w:rsidRPr="002A3B40">
              <w:rPr>
                <w:sz w:val="22"/>
                <w:szCs w:val="22"/>
              </w:rPr>
              <w:t>Концессионная плата</w:t>
            </w:r>
          </w:p>
        </w:tc>
        <w:tc>
          <w:tcPr>
            <w:tcW w:w="1664" w:type="dxa"/>
            <w:shd w:val="clear" w:color="auto" w:fill="auto"/>
            <w:noWrap/>
            <w:vAlign w:val="center"/>
          </w:tcPr>
          <w:p w14:paraId="017AFB4A" w14:textId="77777777" w:rsidR="00C221B0" w:rsidRPr="002A3B40" w:rsidRDefault="00C221B0" w:rsidP="00762F6E">
            <w:pPr>
              <w:jc w:val="center"/>
              <w:rPr>
                <w:szCs w:val="20"/>
              </w:rPr>
            </w:pPr>
            <w:r w:rsidRPr="002A3B40">
              <w:rPr>
                <w:szCs w:val="20"/>
              </w:rPr>
              <w:t>0</w:t>
            </w:r>
          </w:p>
        </w:tc>
        <w:tc>
          <w:tcPr>
            <w:tcW w:w="1665" w:type="dxa"/>
            <w:shd w:val="clear" w:color="auto" w:fill="auto"/>
            <w:noWrap/>
            <w:vAlign w:val="center"/>
          </w:tcPr>
          <w:p w14:paraId="6607008D" w14:textId="77777777" w:rsidR="00C221B0" w:rsidRPr="002A3B40" w:rsidRDefault="00C221B0" w:rsidP="00762F6E">
            <w:pPr>
              <w:jc w:val="center"/>
              <w:rPr>
                <w:szCs w:val="20"/>
              </w:rPr>
            </w:pPr>
          </w:p>
        </w:tc>
      </w:tr>
      <w:tr w:rsidR="00C221B0" w:rsidRPr="002A3B40" w14:paraId="47D0E884" w14:textId="77777777" w:rsidTr="00762F6E">
        <w:trPr>
          <w:trHeight w:val="118"/>
        </w:trPr>
        <w:tc>
          <w:tcPr>
            <w:tcW w:w="727" w:type="dxa"/>
            <w:shd w:val="clear" w:color="auto" w:fill="auto"/>
            <w:noWrap/>
            <w:vAlign w:val="center"/>
            <w:hideMark/>
          </w:tcPr>
          <w:p w14:paraId="49730313" w14:textId="77777777" w:rsidR="00C221B0" w:rsidRPr="002A3B40" w:rsidRDefault="00C221B0" w:rsidP="00762F6E">
            <w:pPr>
              <w:jc w:val="center"/>
              <w:rPr>
                <w:sz w:val="22"/>
                <w:szCs w:val="22"/>
              </w:rPr>
            </w:pPr>
            <w:r w:rsidRPr="002A3B40">
              <w:rPr>
                <w:sz w:val="22"/>
                <w:szCs w:val="22"/>
              </w:rPr>
              <w:t>1.4</w:t>
            </w:r>
          </w:p>
        </w:tc>
        <w:tc>
          <w:tcPr>
            <w:tcW w:w="5794" w:type="dxa"/>
            <w:shd w:val="clear" w:color="auto" w:fill="auto"/>
            <w:vAlign w:val="center"/>
            <w:hideMark/>
          </w:tcPr>
          <w:p w14:paraId="5C49DA13" w14:textId="77777777" w:rsidR="00C221B0" w:rsidRPr="002A3B40" w:rsidRDefault="00C221B0" w:rsidP="00762F6E">
            <w:pPr>
              <w:rPr>
                <w:sz w:val="22"/>
                <w:szCs w:val="22"/>
              </w:rPr>
            </w:pPr>
            <w:r w:rsidRPr="002A3B40">
              <w:rPr>
                <w:sz w:val="22"/>
                <w:szCs w:val="22"/>
              </w:rPr>
              <w:t>Расходы на уплату налогов, сборов и других обязательных платежей, в том числе:</w:t>
            </w:r>
          </w:p>
        </w:tc>
        <w:tc>
          <w:tcPr>
            <w:tcW w:w="1664" w:type="dxa"/>
            <w:shd w:val="clear" w:color="auto" w:fill="auto"/>
            <w:noWrap/>
            <w:vAlign w:val="center"/>
          </w:tcPr>
          <w:p w14:paraId="183FF381" w14:textId="77777777" w:rsidR="00C221B0" w:rsidRPr="002A3B40" w:rsidRDefault="00C221B0" w:rsidP="00762F6E">
            <w:pPr>
              <w:jc w:val="center"/>
              <w:rPr>
                <w:szCs w:val="20"/>
              </w:rPr>
            </w:pPr>
            <w:r w:rsidRPr="002A3B40">
              <w:rPr>
                <w:szCs w:val="20"/>
              </w:rPr>
              <w:t>1 699</w:t>
            </w:r>
          </w:p>
        </w:tc>
        <w:tc>
          <w:tcPr>
            <w:tcW w:w="1665" w:type="dxa"/>
            <w:shd w:val="clear" w:color="auto" w:fill="auto"/>
            <w:noWrap/>
            <w:vAlign w:val="center"/>
          </w:tcPr>
          <w:p w14:paraId="686D6537" w14:textId="77777777" w:rsidR="00C221B0" w:rsidRPr="002A3B40" w:rsidRDefault="00C221B0" w:rsidP="00762F6E">
            <w:pPr>
              <w:jc w:val="center"/>
              <w:rPr>
                <w:szCs w:val="20"/>
              </w:rPr>
            </w:pPr>
            <w:r w:rsidRPr="002A3B40">
              <w:rPr>
                <w:szCs w:val="20"/>
              </w:rPr>
              <w:t>1 308</w:t>
            </w:r>
          </w:p>
        </w:tc>
      </w:tr>
      <w:tr w:rsidR="00C221B0" w:rsidRPr="002A3B40" w14:paraId="1ED4BBD9" w14:textId="77777777" w:rsidTr="00762F6E">
        <w:trPr>
          <w:trHeight w:val="421"/>
        </w:trPr>
        <w:tc>
          <w:tcPr>
            <w:tcW w:w="727" w:type="dxa"/>
            <w:shd w:val="clear" w:color="auto" w:fill="auto"/>
            <w:noWrap/>
            <w:vAlign w:val="center"/>
            <w:hideMark/>
          </w:tcPr>
          <w:p w14:paraId="3474DB42" w14:textId="77777777" w:rsidR="00C221B0" w:rsidRPr="002A3B40" w:rsidRDefault="00C221B0" w:rsidP="00762F6E">
            <w:pPr>
              <w:jc w:val="center"/>
              <w:rPr>
                <w:sz w:val="22"/>
                <w:szCs w:val="22"/>
              </w:rPr>
            </w:pPr>
            <w:r w:rsidRPr="002A3B40">
              <w:rPr>
                <w:sz w:val="22"/>
                <w:szCs w:val="22"/>
              </w:rPr>
              <w:t>1.4.1</w:t>
            </w:r>
          </w:p>
        </w:tc>
        <w:tc>
          <w:tcPr>
            <w:tcW w:w="5794" w:type="dxa"/>
            <w:shd w:val="clear" w:color="auto" w:fill="auto"/>
            <w:vAlign w:val="center"/>
            <w:hideMark/>
          </w:tcPr>
          <w:p w14:paraId="020C3B83" w14:textId="77777777" w:rsidR="00C221B0" w:rsidRPr="002A3B40" w:rsidRDefault="00C221B0" w:rsidP="00762F6E">
            <w:pPr>
              <w:rPr>
                <w:sz w:val="22"/>
                <w:szCs w:val="22"/>
              </w:rPr>
            </w:pPr>
            <w:r w:rsidRPr="002A3B40">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64" w:type="dxa"/>
            <w:shd w:val="clear" w:color="auto" w:fill="auto"/>
            <w:noWrap/>
            <w:vAlign w:val="center"/>
          </w:tcPr>
          <w:p w14:paraId="2A53BD79" w14:textId="77777777" w:rsidR="00C221B0" w:rsidRPr="002A3B40" w:rsidRDefault="00C221B0" w:rsidP="00762F6E">
            <w:pPr>
              <w:jc w:val="center"/>
              <w:rPr>
                <w:szCs w:val="20"/>
              </w:rPr>
            </w:pPr>
            <w:r w:rsidRPr="002A3B40">
              <w:rPr>
                <w:szCs w:val="20"/>
              </w:rPr>
              <w:t>0</w:t>
            </w:r>
          </w:p>
        </w:tc>
        <w:tc>
          <w:tcPr>
            <w:tcW w:w="1665" w:type="dxa"/>
            <w:shd w:val="clear" w:color="auto" w:fill="auto"/>
            <w:noWrap/>
            <w:vAlign w:val="center"/>
          </w:tcPr>
          <w:p w14:paraId="69989D3A" w14:textId="77777777" w:rsidR="00C221B0" w:rsidRPr="002A3B40" w:rsidRDefault="00C221B0" w:rsidP="00762F6E">
            <w:pPr>
              <w:jc w:val="center"/>
              <w:rPr>
                <w:szCs w:val="20"/>
              </w:rPr>
            </w:pPr>
            <w:r w:rsidRPr="002A3B40">
              <w:rPr>
                <w:szCs w:val="20"/>
              </w:rPr>
              <w:t>0</w:t>
            </w:r>
          </w:p>
        </w:tc>
      </w:tr>
      <w:tr w:rsidR="00C221B0" w:rsidRPr="002A3B40" w14:paraId="73122CB6" w14:textId="77777777" w:rsidTr="00762F6E">
        <w:trPr>
          <w:trHeight w:val="77"/>
        </w:trPr>
        <w:tc>
          <w:tcPr>
            <w:tcW w:w="727" w:type="dxa"/>
            <w:shd w:val="clear" w:color="auto" w:fill="auto"/>
            <w:noWrap/>
            <w:vAlign w:val="center"/>
            <w:hideMark/>
          </w:tcPr>
          <w:p w14:paraId="62373E62" w14:textId="77777777" w:rsidR="00C221B0" w:rsidRPr="002A3B40" w:rsidRDefault="00C221B0" w:rsidP="00762F6E">
            <w:pPr>
              <w:jc w:val="center"/>
              <w:rPr>
                <w:sz w:val="22"/>
                <w:szCs w:val="22"/>
              </w:rPr>
            </w:pPr>
            <w:r w:rsidRPr="002A3B40">
              <w:rPr>
                <w:sz w:val="22"/>
                <w:szCs w:val="22"/>
              </w:rPr>
              <w:t>1.4.2</w:t>
            </w:r>
          </w:p>
        </w:tc>
        <w:tc>
          <w:tcPr>
            <w:tcW w:w="5794" w:type="dxa"/>
            <w:shd w:val="clear" w:color="auto" w:fill="auto"/>
            <w:vAlign w:val="center"/>
            <w:hideMark/>
          </w:tcPr>
          <w:p w14:paraId="7C612B89" w14:textId="77777777" w:rsidR="00C221B0" w:rsidRPr="002A3B40" w:rsidRDefault="00C221B0" w:rsidP="00762F6E">
            <w:pPr>
              <w:rPr>
                <w:sz w:val="22"/>
                <w:szCs w:val="22"/>
              </w:rPr>
            </w:pPr>
            <w:r w:rsidRPr="002A3B40">
              <w:rPr>
                <w:sz w:val="22"/>
                <w:szCs w:val="22"/>
              </w:rPr>
              <w:t>расходы на обязательное страхование</w:t>
            </w:r>
          </w:p>
        </w:tc>
        <w:tc>
          <w:tcPr>
            <w:tcW w:w="1664" w:type="dxa"/>
            <w:shd w:val="clear" w:color="auto" w:fill="auto"/>
            <w:noWrap/>
            <w:vAlign w:val="center"/>
          </w:tcPr>
          <w:p w14:paraId="36D0233A" w14:textId="77777777" w:rsidR="00C221B0" w:rsidRPr="002A3B40" w:rsidRDefault="00C221B0" w:rsidP="00762F6E">
            <w:pPr>
              <w:jc w:val="center"/>
              <w:rPr>
                <w:szCs w:val="20"/>
              </w:rPr>
            </w:pPr>
            <w:r w:rsidRPr="002A3B40">
              <w:rPr>
                <w:szCs w:val="20"/>
              </w:rPr>
              <w:t>8</w:t>
            </w:r>
          </w:p>
        </w:tc>
        <w:tc>
          <w:tcPr>
            <w:tcW w:w="1665" w:type="dxa"/>
            <w:shd w:val="clear" w:color="auto" w:fill="auto"/>
            <w:noWrap/>
            <w:vAlign w:val="center"/>
          </w:tcPr>
          <w:p w14:paraId="69E436AB" w14:textId="77777777" w:rsidR="00C221B0" w:rsidRPr="002A3B40" w:rsidRDefault="00C221B0" w:rsidP="00762F6E">
            <w:pPr>
              <w:jc w:val="center"/>
              <w:rPr>
                <w:szCs w:val="20"/>
              </w:rPr>
            </w:pPr>
            <w:r w:rsidRPr="002A3B40">
              <w:rPr>
                <w:szCs w:val="20"/>
              </w:rPr>
              <w:t>9</w:t>
            </w:r>
          </w:p>
        </w:tc>
      </w:tr>
      <w:tr w:rsidR="00C221B0" w:rsidRPr="002A3B40" w14:paraId="47DB8109" w14:textId="77777777" w:rsidTr="00762F6E">
        <w:trPr>
          <w:trHeight w:val="224"/>
        </w:trPr>
        <w:tc>
          <w:tcPr>
            <w:tcW w:w="727" w:type="dxa"/>
            <w:shd w:val="clear" w:color="auto" w:fill="auto"/>
            <w:noWrap/>
            <w:vAlign w:val="center"/>
            <w:hideMark/>
          </w:tcPr>
          <w:p w14:paraId="1B4A4638" w14:textId="77777777" w:rsidR="00C221B0" w:rsidRPr="002A3B40" w:rsidRDefault="00C221B0" w:rsidP="00762F6E">
            <w:pPr>
              <w:jc w:val="center"/>
              <w:rPr>
                <w:sz w:val="22"/>
                <w:szCs w:val="22"/>
              </w:rPr>
            </w:pPr>
            <w:r w:rsidRPr="002A3B40">
              <w:rPr>
                <w:sz w:val="22"/>
                <w:szCs w:val="22"/>
              </w:rPr>
              <w:t>1.4.3</w:t>
            </w:r>
          </w:p>
        </w:tc>
        <w:tc>
          <w:tcPr>
            <w:tcW w:w="5794" w:type="dxa"/>
            <w:shd w:val="clear" w:color="auto" w:fill="auto"/>
            <w:noWrap/>
            <w:vAlign w:val="center"/>
            <w:hideMark/>
          </w:tcPr>
          <w:p w14:paraId="0B748ED0" w14:textId="77777777" w:rsidR="00C221B0" w:rsidRPr="002A3B40" w:rsidRDefault="00C221B0" w:rsidP="00762F6E">
            <w:pPr>
              <w:rPr>
                <w:sz w:val="22"/>
                <w:szCs w:val="22"/>
              </w:rPr>
            </w:pPr>
            <w:r w:rsidRPr="002A3B40">
              <w:rPr>
                <w:sz w:val="22"/>
                <w:szCs w:val="22"/>
              </w:rPr>
              <w:t>иные расходы</w:t>
            </w:r>
          </w:p>
        </w:tc>
        <w:tc>
          <w:tcPr>
            <w:tcW w:w="1664" w:type="dxa"/>
            <w:shd w:val="clear" w:color="auto" w:fill="auto"/>
            <w:noWrap/>
            <w:vAlign w:val="center"/>
          </w:tcPr>
          <w:p w14:paraId="11978B72" w14:textId="77777777" w:rsidR="00C221B0" w:rsidRPr="002A3B40" w:rsidRDefault="00C221B0" w:rsidP="00762F6E">
            <w:pPr>
              <w:jc w:val="center"/>
              <w:rPr>
                <w:szCs w:val="20"/>
              </w:rPr>
            </w:pPr>
            <w:r w:rsidRPr="002A3B40">
              <w:rPr>
                <w:szCs w:val="20"/>
              </w:rPr>
              <w:t>1 691</w:t>
            </w:r>
          </w:p>
        </w:tc>
        <w:tc>
          <w:tcPr>
            <w:tcW w:w="1665" w:type="dxa"/>
            <w:shd w:val="clear" w:color="auto" w:fill="auto"/>
            <w:noWrap/>
            <w:vAlign w:val="center"/>
          </w:tcPr>
          <w:p w14:paraId="7DCD4BA2" w14:textId="77777777" w:rsidR="00C221B0" w:rsidRPr="002A3B40" w:rsidRDefault="00C221B0" w:rsidP="00762F6E">
            <w:pPr>
              <w:jc w:val="center"/>
              <w:rPr>
                <w:szCs w:val="20"/>
              </w:rPr>
            </w:pPr>
            <w:r w:rsidRPr="002A3B40">
              <w:rPr>
                <w:szCs w:val="20"/>
              </w:rPr>
              <w:t>1 299</w:t>
            </w:r>
          </w:p>
        </w:tc>
      </w:tr>
      <w:tr w:rsidR="00C221B0" w:rsidRPr="002A3B40" w14:paraId="52C9D53C" w14:textId="77777777" w:rsidTr="00762F6E">
        <w:trPr>
          <w:trHeight w:val="228"/>
        </w:trPr>
        <w:tc>
          <w:tcPr>
            <w:tcW w:w="727" w:type="dxa"/>
            <w:shd w:val="clear" w:color="auto" w:fill="auto"/>
            <w:noWrap/>
            <w:vAlign w:val="center"/>
            <w:hideMark/>
          </w:tcPr>
          <w:p w14:paraId="4AF2016C" w14:textId="77777777" w:rsidR="00C221B0" w:rsidRPr="002A3B40" w:rsidRDefault="00C221B0" w:rsidP="00762F6E">
            <w:pPr>
              <w:jc w:val="center"/>
              <w:rPr>
                <w:sz w:val="22"/>
                <w:szCs w:val="22"/>
              </w:rPr>
            </w:pPr>
            <w:r w:rsidRPr="002A3B40">
              <w:rPr>
                <w:sz w:val="22"/>
                <w:szCs w:val="22"/>
              </w:rPr>
              <w:t>1.5</w:t>
            </w:r>
          </w:p>
        </w:tc>
        <w:tc>
          <w:tcPr>
            <w:tcW w:w="5794" w:type="dxa"/>
            <w:shd w:val="clear" w:color="auto" w:fill="auto"/>
            <w:vAlign w:val="center"/>
            <w:hideMark/>
          </w:tcPr>
          <w:p w14:paraId="412D6D31" w14:textId="77777777" w:rsidR="00C221B0" w:rsidRPr="002A3B40" w:rsidRDefault="00C221B0" w:rsidP="00762F6E">
            <w:pPr>
              <w:rPr>
                <w:sz w:val="22"/>
                <w:szCs w:val="22"/>
              </w:rPr>
            </w:pPr>
            <w:r w:rsidRPr="002A3B40">
              <w:rPr>
                <w:sz w:val="22"/>
                <w:szCs w:val="22"/>
              </w:rPr>
              <w:t>Отчисления на социальные нужды</w:t>
            </w:r>
          </w:p>
        </w:tc>
        <w:tc>
          <w:tcPr>
            <w:tcW w:w="1664" w:type="dxa"/>
            <w:shd w:val="clear" w:color="auto" w:fill="auto"/>
            <w:noWrap/>
            <w:vAlign w:val="center"/>
          </w:tcPr>
          <w:p w14:paraId="06C2CC4B" w14:textId="77777777" w:rsidR="00C221B0" w:rsidRPr="002A3B40" w:rsidRDefault="00C221B0" w:rsidP="00762F6E">
            <w:pPr>
              <w:jc w:val="center"/>
              <w:rPr>
                <w:szCs w:val="20"/>
              </w:rPr>
            </w:pPr>
            <w:r w:rsidRPr="002A3B40">
              <w:rPr>
                <w:szCs w:val="20"/>
              </w:rPr>
              <w:t>189</w:t>
            </w:r>
          </w:p>
        </w:tc>
        <w:tc>
          <w:tcPr>
            <w:tcW w:w="1665" w:type="dxa"/>
            <w:shd w:val="clear" w:color="auto" w:fill="auto"/>
            <w:noWrap/>
            <w:vAlign w:val="center"/>
          </w:tcPr>
          <w:p w14:paraId="7A240467" w14:textId="77777777" w:rsidR="00C221B0" w:rsidRPr="002A3B40" w:rsidRDefault="00C221B0" w:rsidP="00762F6E">
            <w:pPr>
              <w:jc w:val="center"/>
              <w:rPr>
                <w:szCs w:val="20"/>
              </w:rPr>
            </w:pPr>
            <w:r w:rsidRPr="002A3B40">
              <w:rPr>
                <w:szCs w:val="20"/>
              </w:rPr>
              <w:t>195</w:t>
            </w:r>
          </w:p>
        </w:tc>
      </w:tr>
      <w:tr w:rsidR="00C221B0" w:rsidRPr="002A3B40" w14:paraId="146D1C8A" w14:textId="77777777" w:rsidTr="00762F6E">
        <w:trPr>
          <w:trHeight w:val="374"/>
        </w:trPr>
        <w:tc>
          <w:tcPr>
            <w:tcW w:w="727" w:type="dxa"/>
            <w:shd w:val="clear" w:color="auto" w:fill="auto"/>
            <w:noWrap/>
            <w:vAlign w:val="center"/>
            <w:hideMark/>
          </w:tcPr>
          <w:p w14:paraId="24063557" w14:textId="77777777" w:rsidR="00C221B0" w:rsidRPr="002A3B40" w:rsidRDefault="00C221B0" w:rsidP="00762F6E">
            <w:pPr>
              <w:jc w:val="center"/>
              <w:rPr>
                <w:sz w:val="22"/>
                <w:szCs w:val="22"/>
              </w:rPr>
            </w:pPr>
            <w:r w:rsidRPr="002A3B40">
              <w:rPr>
                <w:sz w:val="22"/>
                <w:szCs w:val="22"/>
              </w:rPr>
              <w:t>1.6</w:t>
            </w:r>
          </w:p>
        </w:tc>
        <w:tc>
          <w:tcPr>
            <w:tcW w:w="5794" w:type="dxa"/>
            <w:shd w:val="clear" w:color="auto" w:fill="auto"/>
            <w:vAlign w:val="center"/>
            <w:hideMark/>
          </w:tcPr>
          <w:p w14:paraId="1D391C94" w14:textId="77777777" w:rsidR="00C221B0" w:rsidRPr="002A3B40" w:rsidRDefault="00C221B0" w:rsidP="00762F6E">
            <w:pPr>
              <w:rPr>
                <w:sz w:val="22"/>
                <w:szCs w:val="22"/>
              </w:rPr>
            </w:pPr>
            <w:r w:rsidRPr="002A3B40">
              <w:rPr>
                <w:sz w:val="22"/>
                <w:szCs w:val="22"/>
              </w:rPr>
              <w:t>Расходы по сомнительным долгам</w:t>
            </w:r>
          </w:p>
        </w:tc>
        <w:tc>
          <w:tcPr>
            <w:tcW w:w="1664" w:type="dxa"/>
            <w:shd w:val="clear" w:color="auto" w:fill="auto"/>
            <w:noWrap/>
            <w:vAlign w:val="center"/>
          </w:tcPr>
          <w:p w14:paraId="330A28AB" w14:textId="77777777" w:rsidR="00C221B0" w:rsidRPr="002A3B40" w:rsidRDefault="00C221B0" w:rsidP="00762F6E">
            <w:pPr>
              <w:jc w:val="center"/>
              <w:rPr>
                <w:szCs w:val="20"/>
              </w:rPr>
            </w:pPr>
            <w:r w:rsidRPr="002A3B40">
              <w:rPr>
                <w:szCs w:val="20"/>
              </w:rPr>
              <w:t>0</w:t>
            </w:r>
          </w:p>
        </w:tc>
        <w:tc>
          <w:tcPr>
            <w:tcW w:w="1665" w:type="dxa"/>
            <w:shd w:val="clear" w:color="auto" w:fill="auto"/>
            <w:noWrap/>
            <w:vAlign w:val="center"/>
          </w:tcPr>
          <w:p w14:paraId="27C6E5DD" w14:textId="77777777" w:rsidR="00C221B0" w:rsidRPr="002A3B40" w:rsidRDefault="00C221B0" w:rsidP="00762F6E">
            <w:pPr>
              <w:jc w:val="center"/>
              <w:rPr>
                <w:szCs w:val="20"/>
              </w:rPr>
            </w:pPr>
            <w:r w:rsidRPr="002A3B40">
              <w:rPr>
                <w:szCs w:val="20"/>
              </w:rPr>
              <w:t>0</w:t>
            </w:r>
          </w:p>
        </w:tc>
      </w:tr>
      <w:tr w:rsidR="00C221B0" w:rsidRPr="002A3B40" w14:paraId="01429F5A" w14:textId="77777777" w:rsidTr="00762F6E">
        <w:trPr>
          <w:trHeight w:val="316"/>
        </w:trPr>
        <w:tc>
          <w:tcPr>
            <w:tcW w:w="727" w:type="dxa"/>
            <w:shd w:val="clear" w:color="auto" w:fill="auto"/>
            <w:noWrap/>
            <w:vAlign w:val="center"/>
            <w:hideMark/>
          </w:tcPr>
          <w:p w14:paraId="38EC9806" w14:textId="77777777" w:rsidR="00C221B0" w:rsidRPr="002A3B40" w:rsidRDefault="00C221B0" w:rsidP="00762F6E">
            <w:pPr>
              <w:jc w:val="center"/>
              <w:rPr>
                <w:sz w:val="22"/>
                <w:szCs w:val="22"/>
              </w:rPr>
            </w:pPr>
            <w:r w:rsidRPr="002A3B40">
              <w:rPr>
                <w:sz w:val="22"/>
                <w:szCs w:val="22"/>
              </w:rPr>
              <w:t>1.7</w:t>
            </w:r>
          </w:p>
        </w:tc>
        <w:tc>
          <w:tcPr>
            <w:tcW w:w="5794" w:type="dxa"/>
            <w:shd w:val="clear" w:color="auto" w:fill="auto"/>
            <w:vAlign w:val="center"/>
            <w:hideMark/>
          </w:tcPr>
          <w:p w14:paraId="6790F95E" w14:textId="77777777" w:rsidR="00C221B0" w:rsidRPr="002A3B40" w:rsidRDefault="00C221B0" w:rsidP="00762F6E">
            <w:pPr>
              <w:rPr>
                <w:sz w:val="22"/>
                <w:szCs w:val="22"/>
              </w:rPr>
            </w:pPr>
            <w:r w:rsidRPr="002A3B40">
              <w:rPr>
                <w:sz w:val="22"/>
                <w:szCs w:val="22"/>
              </w:rPr>
              <w:t>Амортизация основных средств и нематериальных активов</w:t>
            </w:r>
          </w:p>
        </w:tc>
        <w:tc>
          <w:tcPr>
            <w:tcW w:w="1664" w:type="dxa"/>
            <w:shd w:val="clear" w:color="auto" w:fill="auto"/>
            <w:noWrap/>
            <w:vAlign w:val="center"/>
          </w:tcPr>
          <w:p w14:paraId="3FBB6729" w14:textId="77777777" w:rsidR="00C221B0" w:rsidRPr="002A3B40" w:rsidRDefault="00C221B0" w:rsidP="00762F6E">
            <w:pPr>
              <w:jc w:val="center"/>
              <w:rPr>
                <w:szCs w:val="20"/>
              </w:rPr>
            </w:pPr>
            <w:r w:rsidRPr="002A3B40">
              <w:rPr>
                <w:szCs w:val="20"/>
              </w:rPr>
              <w:t>18 487</w:t>
            </w:r>
          </w:p>
        </w:tc>
        <w:tc>
          <w:tcPr>
            <w:tcW w:w="1665" w:type="dxa"/>
            <w:shd w:val="clear" w:color="auto" w:fill="auto"/>
            <w:noWrap/>
            <w:vAlign w:val="center"/>
          </w:tcPr>
          <w:p w14:paraId="13716BD6" w14:textId="77777777" w:rsidR="00C221B0" w:rsidRPr="002A3B40" w:rsidRDefault="00C221B0" w:rsidP="00762F6E">
            <w:pPr>
              <w:jc w:val="center"/>
              <w:rPr>
                <w:szCs w:val="20"/>
              </w:rPr>
            </w:pPr>
            <w:r w:rsidRPr="002A3B40">
              <w:rPr>
                <w:szCs w:val="20"/>
              </w:rPr>
              <w:t>16 424</w:t>
            </w:r>
          </w:p>
        </w:tc>
      </w:tr>
      <w:tr w:rsidR="00C221B0" w:rsidRPr="002A3B40" w14:paraId="431BD318" w14:textId="77777777" w:rsidTr="00762F6E">
        <w:trPr>
          <w:trHeight w:val="641"/>
        </w:trPr>
        <w:tc>
          <w:tcPr>
            <w:tcW w:w="727" w:type="dxa"/>
            <w:shd w:val="clear" w:color="auto" w:fill="auto"/>
            <w:noWrap/>
            <w:vAlign w:val="center"/>
            <w:hideMark/>
          </w:tcPr>
          <w:p w14:paraId="73E7F26B" w14:textId="77777777" w:rsidR="00C221B0" w:rsidRPr="002A3B40" w:rsidRDefault="00C221B0" w:rsidP="00762F6E">
            <w:pPr>
              <w:jc w:val="center"/>
              <w:rPr>
                <w:sz w:val="22"/>
                <w:szCs w:val="22"/>
              </w:rPr>
            </w:pPr>
            <w:r w:rsidRPr="002A3B40">
              <w:rPr>
                <w:sz w:val="22"/>
                <w:szCs w:val="22"/>
              </w:rPr>
              <w:t>1.8</w:t>
            </w:r>
          </w:p>
        </w:tc>
        <w:tc>
          <w:tcPr>
            <w:tcW w:w="5794" w:type="dxa"/>
            <w:shd w:val="clear" w:color="auto" w:fill="auto"/>
            <w:noWrap/>
            <w:vAlign w:val="center"/>
            <w:hideMark/>
          </w:tcPr>
          <w:p w14:paraId="244BF1F4" w14:textId="77777777" w:rsidR="00C221B0" w:rsidRPr="002A3B40" w:rsidRDefault="00C221B0" w:rsidP="00762F6E">
            <w:pPr>
              <w:rPr>
                <w:sz w:val="22"/>
                <w:szCs w:val="22"/>
              </w:rPr>
            </w:pPr>
            <w:r w:rsidRPr="002A3B40">
              <w:rPr>
                <w:sz w:val="22"/>
                <w:szCs w:val="22"/>
              </w:rPr>
              <w:t>Расходы на выплаты по договорам займа и кредитным договорам, включая проценты по ним</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DDF0E" w14:textId="77777777" w:rsidR="00C221B0" w:rsidRPr="002A3B40" w:rsidRDefault="00C221B0" w:rsidP="00762F6E">
            <w:pPr>
              <w:jc w:val="center"/>
              <w:rPr>
                <w:szCs w:val="20"/>
              </w:rPr>
            </w:pPr>
            <w:r w:rsidRPr="002A3B40">
              <w:rPr>
                <w:szCs w:val="20"/>
              </w:rPr>
              <w:t>0</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2DB2E584" w14:textId="77777777" w:rsidR="00C221B0" w:rsidRPr="002A3B40" w:rsidRDefault="00C221B0" w:rsidP="00762F6E">
            <w:pPr>
              <w:jc w:val="center"/>
              <w:rPr>
                <w:szCs w:val="20"/>
              </w:rPr>
            </w:pPr>
            <w:r w:rsidRPr="002A3B40">
              <w:rPr>
                <w:szCs w:val="20"/>
              </w:rPr>
              <w:t>0</w:t>
            </w:r>
          </w:p>
        </w:tc>
      </w:tr>
      <w:tr w:rsidR="00C221B0" w:rsidRPr="002A3B40" w14:paraId="5F7E3A90" w14:textId="77777777" w:rsidTr="00762F6E">
        <w:trPr>
          <w:trHeight w:val="641"/>
        </w:trPr>
        <w:tc>
          <w:tcPr>
            <w:tcW w:w="727" w:type="dxa"/>
            <w:shd w:val="clear" w:color="auto" w:fill="auto"/>
            <w:noWrap/>
            <w:vAlign w:val="center"/>
          </w:tcPr>
          <w:p w14:paraId="1D7E06E7" w14:textId="77777777" w:rsidR="00C221B0" w:rsidRPr="002A3B40" w:rsidRDefault="00C221B0" w:rsidP="00762F6E">
            <w:pPr>
              <w:jc w:val="center"/>
              <w:rPr>
                <w:sz w:val="22"/>
                <w:szCs w:val="22"/>
              </w:rPr>
            </w:pPr>
            <w:r w:rsidRPr="002A3B40">
              <w:rPr>
                <w:sz w:val="22"/>
                <w:szCs w:val="22"/>
              </w:rPr>
              <w:t>1.9</w:t>
            </w:r>
          </w:p>
        </w:tc>
        <w:tc>
          <w:tcPr>
            <w:tcW w:w="5794" w:type="dxa"/>
            <w:shd w:val="clear" w:color="auto" w:fill="auto"/>
            <w:noWrap/>
            <w:vAlign w:val="center"/>
          </w:tcPr>
          <w:p w14:paraId="06DB94D4" w14:textId="77777777" w:rsidR="00C221B0" w:rsidRPr="002A3B40" w:rsidRDefault="00C221B0" w:rsidP="00762F6E">
            <w:pPr>
              <w:rPr>
                <w:szCs w:val="20"/>
              </w:rPr>
            </w:pPr>
            <w:r w:rsidRPr="002A3B40">
              <w:rPr>
                <w:szCs w:val="2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664" w:type="dxa"/>
            <w:shd w:val="clear" w:color="auto" w:fill="auto"/>
            <w:noWrap/>
            <w:vAlign w:val="center"/>
          </w:tcPr>
          <w:p w14:paraId="30E93261" w14:textId="77777777" w:rsidR="00C221B0" w:rsidRPr="002A3B40" w:rsidRDefault="00C221B0" w:rsidP="00762F6E">
            <w:pPr>
              <w:jc w:val="center"/>
              <w:rPr>
                <w:szCs w:val="20"/>
              </w:rPr>
            </w:pPr>
            <w:r w:rsidRPr="002A3B40">
              <w:rPr>
                <w:szCs w:val="20"/>
              </w:rPr>
              <w:t>0</w:t>
            </w:r>
          </w:p>
        </w:tc>
        <w:tc>
          <w:tcPr>
            <w:tcW w:w="1665" w:type="dxa"/>
            <w:shd w:val="clear" w:color="auto" w:fill="auto"/>
            <w:noWrap/>
            <w:vAlign w:val="center"/>
          </w:tcPr>
          <w:p w14:paraId="7D3E70E7" w14:textId="77777777" w:rsidR="00C221B0" w:rsidRPr="002A3B40" w:rsidRDefault="00C221B0" w:rsidP="00762F6E">
            <w:pPr>
              <w:jc w:val="center"/>
              <w:rPr>
                <w:szCs w:val="20"/>
              </w:rPr>
            </w:pPr>
            <w:r w:rsidRPr="002A3B40">
              <w:rPr>
                <w:szCs w:val="20"/>
              </w:rPr>
              <w:t>0</w:t>
            </w:r>
          </w:p>
        </w:tc>
      </w:tr>
      <w:tr w:rsidR="00C221B0" w:rsidRPr="002A3B40" w14:paraId="3BBA83DD" w14:textId="77777777" w:rsidTr="00762F6E">
        <w:trPr>
          <w:trHeight w:val="397"/>
        </w:trPr>
        <w:tc>
          <w:tcPr>
            <w:tcW w:w="727" w:type="dxa"/>
            <w:shd w:val="clear" w:color="auto" w:fill="auto"/>
            <w:noWrap/>
            <w:vAlign w:val="center"/>
            <w:hideMark/>
          </w:tcPr>
          <w:p w14:paraId="08998ED7" w14:textId="77777777" w:rsidR="00C221B0" w:rsidRPr="002A3B40" w:rsidRDefault="00C221B0" w:rsidP="00762F6E">
            <w:pPr>
              <w:jc w:val="center"/>
              <w:rPr>
                <w:sz w:val="22"/>
                <w:szCs w:val="22"/>
              </w:rPr>
            </w:pPr>
          </w:p>
        </w:tc>
        <w:tc>
          <w:tcPr>
            <w:tcW w:w="5794" w:type="dxa"/>
            <w:shd w:val="clear" w:color="auto" w:fill="auto"/>
            <w:noWrap/>
            <w:vAlign w:val="center"/>
            <w:hideMark/>
          </w:tcPr>
          <w:p w14:paraId="0609907F" w14:textId="77777777" w:rsidR="00C221B0" w:rsidRPr="002A3B40" w:rsidRDefault="00C221B0" w:rsidP="00762F6E">
            <w:pPr>
              <w:rPr>
                <w:sz w:val="22"/>
                <w:szCs w:val="22"/>
              </w:rPr>
            </w:pPr>
            <w:r w:rsidRPr="002A3B40">
              <w:rPr>
                <w:sz w:val="22"/>
                <w:szCs w:val="22"/>
              </w:rPr>
              <w:t>ИТОГО</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90911" w14:textId="77777777" w:rsidR="00C221B0" w:rsidRPr="002A3B40" w:rsidRDefault="00C221B0" w:rsidP="00762F6E">
            <w:pPr>
              <w:jc w:val="center"/>
              <w:rPr>
                <w:szCs w:val="20"/>
              </w:rPr>
            </w:pPr>
            <w:r w:rsidRPr="002A3B40">
              <w:rPr>
                <w:szCs w:val="20"/>
              </w:rPr>
              <w:t>22 497</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67DD9C1A" w14:textId="77777777" w:rsidR="00C221B0" w:rsidRPr="002A3B40" w:rsidRDefault="00C221B0" w:rsidP="00762F6E">
            <w:pPr>
              <w:jc w:val="center"/>
              <w:rPr>
                <w:szCs w:val="20"/>
              </w:rPr>
            </w:pPr>
            <w:r w:rsidRPr="002A3B40">
              <w:rPr>
                <w:szCs w:val="20"/>
              </w:rPr>
              <w:t>20 050</w:t>
            </w:r>
          </w:p>
        </w:tc>
      </w:tr>
      <w:tr w:rsidR="00C221B0" w:rsidRPr="002A3B40" w14:paraId="35A506CA" w14:textId="77777777" w:rsidTr="00762F6E">
        <w:trPr>
          <w:trHeight w:val="397"/>
        </w:trPr>
        <w:tc>
          <w:tcPr>
            <w:tcW w:w="727" w:type="dxa"/>
            <w:shd w:val="clear" w:color="auto" w:fill="auto"/>
            <w:noWrap/>
            <w:vAlign w:val="center"/>
            <w:hideMark/>
          </w:tcPr>
          <w:p w14:paraId="7D6176C5" w14:textId="77777777" w:rsidR="00C221B0" w:rsidRPr="002A3B40" w:rsidRDefault="00C221B0" w:rsidP="00762F6E">
            <w:pPr>
              <w:jc w:val="center"/>
              <w:rPr>
                <w:sz w:val="22"/>
                <w:szCs w:val="22"/>
              </w:rPr>
            </w:pPr>
            <w:r w:rsidRPr="002A3B40">
              <w:rPr>
                <w:sz w:val="22"/>
                <w:szCs w:val="22"/>
              </w:rPr>
              <w:lastRenderedPageBreak/>
              <w:t>2</w:t>
            </w:r>
          </w:p>
        </w:tc>
        <w:tc>
          <w:tcPr>
            <w:tcW w:w="5794" w:type="dxa"/>
            <w:shd w:val="clear" w:color="auto" w:fill="auto"/>
            <w:noWrap/>
            <w:vAlign w:val="center"/>
            <w:hideMark/>
          </w:tcPr>
          <w:p w14:paraId="1F165A55" w14:textId="77777777" w:rsidR="00C221B0" w:rsidRPr="002A3B40" w:rsidRDefault="00C221B0" w:rsidP="00762F6E">
            <w:pPr>
              <w:rPr>
                <w:sz w:val="22"/>
                <w:szCs w:val="22"/>
              </w:rPr>
            </w:pPr>
            <w:r w:rsidRPr="002A3B40">
              <w:rPr>
                <w:sz w:val="22"/>
                <w:szCs w:val="22"/>
              </w:rPr>
              <w:t>Налог на прибыль</w:t>
            </w:r>
          </w:p>
        </w:tc>
        <w:tc>
          <w:tcPr>
            <w:tcW w:w="1664" w:type="dxa"/>
            <w:tcBorders>
              <w:top w:val="nil"/>
              <w:left w:val="single" w:sz="4" w:space="0" w:color="auto"/>
              <w:bottom w:val="single" w:sz="4" w:space="0" w:color="auto"/>
              <w:right w:val="single" w:sz="4" w:space="0" w:color="auto"/>
            </w:tcBorders>
            <w:shd w:val="clear" w:color="auto" w:fill="auto"/>
            <w:noWrap/>
            <w:vAlign w:val="center"/>
          </w:tcPr>
          <w:p w14:paraId="37941E9C" w14:textId="77777777" w:rsidR="00C221B0" w:rsidRPr="002A3B40" w:rsidRDefault="00C221B0" w:rsidP="00762F6E">
            <w:pPr>
              <w:jc w:val="center"/>
              <w:rPr>
                <w:szCs w:val="20"/>
              </w:rPr>
            </w:pPr>
            <w:r w:rsidRPr="002A3B40">
              <w:rPr>
                <w:szCs w:val="20"/>
              </w:rPr>
              <w:t>0</w:t>
            </w:r>
          </w:p>
        </w:tc>
        <w:tc>
          <w:tcPr>
            <w:tcW w:w="1665" w:type="dxa"/>
            <w:tcBorders>
              <w:top w:val="nil"/>
              <w:left w:val="nil"/>
              <w:bottom w:val="single" w:sz="4" w:space="0" w:color="auto"/>
              <w:right w:val="single" w:sz="4" w:space="0" w:color="auto"/>
            </w:tcBorders>
            <w:shd w:val="clear" w:color="auto" w:fill="auto"/>
            <w:noWrap/>
            <w:vAlign w:val="center"/>
          </w:tcPr>
          <w:p w14:paraId="48671532" w14:textId="77777777" w:rsidR="00C221B0" w:rsidRPr="002A3B40" w:rsidRDefault="00C221B0" w:rsidP="00762F6E">
            <w:pPr>
              <w:jc w:val="center"/>
              <w:rPr>
                <w:szCs w:val="20"/>
              </w:rPr>
            </w:pPr>
            <w:r w:rsidRPr="002A3B40">
              <w:rPr>
                <w:szCs w:val="20"/>
              </w:rPr>
              <w:t>0</w:t>
            </w:r>
          </w:p>
        </w:tc>
      </w:tr>
      <w:tr w:rsidR="00C221B0" w:rsidRPr="002A3B40" w14:paraId="37214DCB" w14:textId="77777777" w:rsidTr="00762F6E">
        <w:trPr>
          <w:trHeight w:val="292"/>
        </w:trPr>
        <w:tc>
          <w:tcPr>
            <w:tcW w:w="727" w:type="dxa"/>
            <w:shd w:val="clear" w:color="auto" w:fill="auto"/>
            <w:noWrap/>
            <w:vAlign w:val="center"/>
            <w:hideMark/>
          </w:tcPr>
          <w:p w14:paraId="1702553E" w14:textId="77777777" w:rsidR="00C221B0" w:rsidRPr="002A3B40" w:rsidRDefault="00C221B0" w:rsidP="00762F6E">
            <w:pPr>
              <w:jc w:val="center"/>
              <w:rPr>
                <w:sz w:val="22"/>
                <w:szCs w:val="22"/>
              </w:rPr>
            </w:pPr>
            <w:r w:rsidRPr="002A3B40">
              <w:rPr>
                <w:sz w:val="22"/>
                <w:szCs w:val="22"/>
              </w:rPr>
              <w:t>3</w:t>
            </w:r>
          </w:p>
        </w:tc>
        <w:tc>
          <w:tcPr>
            <w:tcW w:w="5794" w:type="dxa"/>
            <w:shd w:val="clear" w:color="auto" w:fill="auto"/>
            <w:noWrap/>
            <w:vAlign w:val="center"/>
            <w:hideMark/>
          </w:tcPr>
          <w:p w14:paraId="4F8CE78A" w14:textId="77777777" w:rsidR="00C221B0" w:rsidRPr="002A3B40" w:rsidRDefault="00C221B0" w:rsidP="00762F6E">
            <w:pPr>
              <w:rPr>
                <w:sz w:val="22"/>
                <w:szCs w:val="22"/>
              </w:rPr>
            </w:pPr>
            <w:r w:rsidRPr="002A3B40">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664" w:type="dxa"/>
            <w:shd w:val="clear" w:color="auto" w:fill="auto"/>
            <w:noWrap/>
            <w:vAlign w:val="center"/>
          </w:tcPr>
          <w:p w14:paraId="6B9B85ED" w14:textId="77777777" w:rsidR="00C221B0" w:rsidRPr="002A3B40" w:rsidRDefault="00C221B0" w:rsidP="00762F6E">
            <w:pPr>
              <w:jc w:val="center"/>
              <w:rPr>
                <w:szCs w:val="20"/>
              </w:rPr>
            </w:pPr>
            <w:r w:rsidRPr="002A3B40">
              <w:rPr>
                <w:szCs w:val="20"/>
              </w:rPr>
              <w:t>0</w:t>
            </w:r>
          </w:p>
        </w:tc>
        <w:tc>
          <w:tcPr>
            <w:tcW w:w="1665" w:type="dxa"/>
            <w:shd w:val="clear" w:color="auto" w:fill="auto"/>
            <w:noWrap/>
            <w:vAlign w:val="center"/>
          </w:tcPr>
          <w:p w14:paraId="486DCB69" w14:textId="77777777" w:rsidR="00C221B0" w:rsidRPr="002A3B40" w:rsidRDefault="00C221B0" w:rsidP="00762F6E">
            <w:pPr>
              <w:jc w:val="center"/>
              <w:rPr>
                <w:szCs w:val="20"/>
              </w:rPr>
            </w:pPr>
            <w:r w:rsidRPr="002A3B40">
              <w:rPr>
                <w:szCs w:val="20"/>
              </w:rPr>
              <w:t>0</w:t>
            </w:r>
          </w:p>
        </w:tc>
      </w:tr>
      <w:tr w:rsidR="00C221B0" w:rsidRPr="002A3B40" w14:paraId="7A8F9B48" w14:textId="77777777" w:rsidTr="00762F6E">
        <w:trPr>
          <w:trHeight w:val="135"/>
        </w:trPr>
        <w:tc>
          <w:tcPr>
            <w:tcW w:w="727" w:type="dxa"/>
            <w:shd w:val="clear" w:color="auto" w:fill="auto"/>
            <w:noWrap/>
            <w:vAlign w:val="center"/>
            <w:hideMark/>
          </w:tcPr>
          <w:p w14:paraId="13B225A3" w14:textId="77777777" w:rsidR="00C221B0" w:rsidRPr="002A3B40" w:rsidRDefault="00C221B0" w:rsidP="00762F6E">
            <w:pPr>
              <w:jc w:val="center"/>
              <w:rPr>
                <w:b/>
                <w:sz w:val="22"/>
                <w:szCs w:val="22"/>
              </w:rPr>
            </w:pPr>
            <w:r w:rsidRPr="002A3B40">
              <w:rPr>
                <w:b/>
                <w:sz w:val="22"/>
                <w:szCs w:val="22"/>
              </w:rPr>
              <w:t>4</w:t>
            </w:r>
          </w:p>
        </w:tc>
        <w:tc>
          <w:tcPr>
            <w:tcW w:w="5794" w:type="dxa"/>
            <w:shd w:val="clear" w:color="auto" w:fill="auto"/>
            <w:vAlign w:val="center"/>
            <w:hideMark/>
          </w:tcPr>
          <w:p w14:paraId="345A9D3B" w14:textId="77777777" w:rsidR="00C221B0" w:rsidRPr="002A3B40" w:rsidRDefault="00C221B0" w:rsidP="00762F6E">
            <w:pPr>
              <w:rPr>
                <w:b/>
                <w:sz w:val="22"/>
                <w:szCs w:val="22"/>
              </w:rPr>
            </w:pPr>
            <w:r w:rsidRPr="002A3B40">
              <w:rPr>
                <w:b/>
                <w:sz w:val="22"/>
                <w:szCs w:val="22"/>
              </w:rPr>
              <w:t>Итого неподконтрольных расходов</w:t>
            </w:r>
          </w:p>
        </w:tc>
        <w:tc>
          <w:tcPr>
            <w:tcW w:w="16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EB10F" w14:textId="77777777" w:rsidR="00C221B0" w:rsidRPr="002A3B40" w:rsidRDefault="00C221B0" w:rsidP="00762F6E">
            <w:pPr>
              <w:jc w:val="center"/>
              <w:rPr>
                <w:b/>
                <w:szCs w:val="20"/>
              </w:rPr>
            </w:pPr>
            <w:r w:rsidRPr="002A3B40">
              <w:rPr>
                <w:b/>
                <w:szCs w:val="20"/>
              </w:rPr>
              <w:t>22 497</w:t>
            </w:r>
          </w:p>
        </w:tc>
        <w:tc>
          <w:tcPr>
            <w:tcW w:w="1665" w:type="dxa"/>
            <w:tcBorders>
              <w:top w:val="single" w:sz="4" w:space="0" w:color="auto"/>
              <w:left w:val="nil"/>
              <w:bottom w:val="single" w:sz="4" w:space="0" w:color="auto"/>
              <w:right w:val="single" w:sz="4" w:space="0" w:color="auto"/>
            </w:tcBorders>
            <w:shd w:val="clear" w:color="auto" w:fill="auto"/>
            <w:noWrap/>
            <w:vAlign w:val="center"/>
          </w:tcPr>
          <w:p w14:paraId="4CEB5102" w14:textId="77777777" w:rsidR="00C221B0" w:rsidRPr="002A3B40" w:rsidRDefault="00C221B0" w:rsidP="00762F6E">
            <w:pPr>
              <w:jc w:val="center"/>
              <w:rPr>
                <w:b/>
                <w:szCs w:val="20"/>
              </w:rPr>
            </w:pPr>
            <w:r w:rsidRPr="002A3B40">
              <w:rPr>
                <w:b/>
                <w:szCs w:val="20"/>
              </w:rPr>
              <w:t>20 050</w:t>
            </w:r>
          </w:p>
        </w:tc>
      </w:tr>
    </w:tbl>
    <w:p w14:paraId="72450606" w14:textId="77777777" w:rsidR="00C221B0" w:rsidRPr="002A3B40" w:rsidRDefault="00C221B0" w:rsidP="00C221B0">
      <w:pPr>
        <w:jc w:val="both"/>
        <w:rPr>
          <w:sz w:val="4"/>
          <w:szCs w:val="4"/>
        </w:rPr>
      </w:pPr>
    </w:p>
    <w:p w14:paraId="5D051189" w14:textId="77777777" w:rsidR="00C221B0" w:rsidRPr="002A3B40" w:rsidRDefault="00C221B0" w:rsidP="00C221B0">
      <w:pPr>
        <w:jc w:val="both"/>
        <w:rPr>
          <w:color w:val="FF0000"/>
          <w:sz w:val="28"/>
          <w:szCs w:val="28"/>
        </w:rPr>
      </w:pPr>
    </w:p>
    <w:p w14:paraId="267E8A44" w14:textId="77777777" w:rsidR="00C221B0" w:rsidRPr="002A3B40" w:rsidRDefault="00C221B0" w:rsidP="00C221B0">
      <w:pPr>
        <w:ind w:firstLine="851"/>
        <w:jc w:val="both"/>
        <w:rPr>
          <w:color w:val="FF0000"/>
          <w:sz w:val="28"/>
          <w:szCs w:val="28"/>
        </w:rPr>
        <w:sectPr w:rsidR="00C221B0" w:rsidRPr="002A3B40" w:rsidSect="00E45FFA">
          <w:headerReference w:type="default" r:id="rId45"/>
          <w:footerReference w:type="even" r:id="rId46"/>
          <w:pgSz w:w="11906" w:h="16838"/>
          <w:pgMar w:top="851" w:right="849" w:bottom="567" w:left="1418" w:header="720" w:footer="720" w:gutter="0"/>
          <w:cols w:space="720"/>
          <w:titlePg/>
          <w:docGrid w:linePitch="326"/>
        </w:sectPr>
      </w:pPr>
    </w:p>
    <w:p w14:paraId="5F8B0FD8" w14:textId="77777777" w:rsidR="00C221B0" w:rsidRPr="002A3B40" w:rsidRDefault="00C221B0" w:rsidP="00C221B0">
      <w:pPr>
        <w:keepNext/>
        <w:jc w:val="center"/>
        <w:outlineLvl w:val="1"/>
        <w:rPr>
          <w:b/>
          <w:sz w:val="28"/>
          <w:szCs w:val="20"/>
        </w:rPr>
      </w:pPr>
      <w:bookmarkStart w:id="130" w:name="_Toc58683136"/>
      <w:r w:rsidRPr="002A3B40">
        <w:rPr>
          <w:b/>
          <w:sz w:val="28"/>
          <w:szCs w:val="20"/>
        </w:rPr>
        <w:lastRenderedPageBreak/>
        <w:t>Расчет расходов на приобретение энергетических ресурсов, холодной воды. теплоносителя</w:t>
      </w:r>
      <w:bookmarkEnd w:id="130"/>
    </w:p>
    <w:p w14:paraId="74EBB3B2" w14:textId="77777777" w:rsidR="00C221B0" w:rsidRPr="002A3B40" w:rsidRDefault="00C221B0" w:rsidP="00C221B0">
      <w:pPr>
        <w:ind w:firstLine="851"/>
        <w:jc w:val="both"/>
        <w:rPr>
          <w:sz w:val="28"/>
          <w:szCs w:val="28"/>
        </w:rPr>
      </w:pPr>
      <w:r w:rsidRPr="002A3B40">
        <w:rPr>
          <w:sz w:val="28"/>
          <w:szCs w:val="28"/>
        </w:rPr>
        <w:t>Стоимость энергетических ресурсов определяется в соответствии с п. 28 Основ ценообразования.</w:t>
      </w:r>
    </w:p>
    <w:p w14:paraId="1159B8E4" w14:textId="77777777" w:rsidR="00C221B0" w:rsidRPr="002A3B40" w:rsidRDefault="00C221B0" w:rsidP="00C221B0">
      <w:pPr>
        <w:ind w:firstLine="720"/>
        <w:jc w:val="both"/>
        <w:rPr>
          <w:sz w:val="28"/>
          <w:szCs w:val="28"/>
        </w:rPr>
      </w:pPr>
      <w:r w:rsidRPr="002A3B40">
        <w:rPr>
          <w:sz w:val="28"/>
          <w:szCs w:val="28"/>
        </w:rPr>
        <w:t>Необходимо отметить, что объемы энергетических ресурсов в 2022 году не корректируются относительно объемов, принятых при формировании затрат на приобретение на долгосрочный период регулирования на 2019-2023 гг., в соответствии с п. 34 Методических указаний.</w:t>
      </w:r>
    </w:p>
    <w:p w14:paraId="3A16B4CE" w14:textId="77777777" w:rsidR="00C221B0" w:rsidRPr="002A3B40" w:rsidRDefault="00C221B0" w:rsidP="00C221B0">
      <w:pPr>
        <w:ind w:firstLine="851"/>
        <w:jc w:val="both"/>
        <w:rPr>
          <w:sz w:val="28"/>
          <w:szCs w:val="28"/>
        </w:rPr>
      </w:pPr>
    </w:p>
    <w:p w14:paraId="14232299" w14:textId="77777777" w:rsidR="00C221B0" w:rsidRPr="002A3B40" w:rsidRDefault="00C221B0" w:rsidP="00C221B0">
      <w:pPr>
        <w:keepNext/>
        <w:jc w:val="both"/>
        <w:outlineLvl w:val="1"/>
        <w:rPr>
          <w:b/>
          <w:sz w:val="28"/>
          <w:szCs w:val="20"/>
        </w:rPr>
      </w:pPr>
      <w:bookmarkStart w:id="131" w:name="_Toc58683137"/>
      <w:r w:rsidRPr="002A3B40">
        <w:rPr>
          <w:b/>
          <w:sz w:val="28"/>
          <w:szCs w:val="20"/>
        </w:rPr>
        <w:t>Расходы на электроэнергию</w:t>
      </w:r>
      <w:bookmarkEnd w:id="131"/>
    </w:p>
    <w:p w14:paraId="22F3004E" w14:textId="77777777" w:rsidR="00C221B0" w:rsidRPr="002A3B40" w:rsidRDefault="00C221B0" w:rsidP="00C221B0">
      <w:pPr>
        <w:ind w:firstLine="851"/>
        <w:jc w:val="both"/>
        <w:rPr>
          <w:color w:val="000000"/>
          <w:sz w:val="28"/>
          <w:szCs w:val="28"/>
        </w:rPr>
      </w:pPr>
      <w:r w:rsidRPr="002A3B40">
        <w:rPr>
          <w:color w:val="000000"/>
          <w:sz w:val="28"/>
          <w:szCs w:val="28"/>
        </w:rPr>
        <w:t>Предложение предприятия по данной статье на 2022 год составило 601 тыс. руб.</w:t>
      </w:r>
    </w:p>
    <w:p w14:paraId="5F5F7711" w14:textId="77777777" w:rsidR="00C221B0" w:rsidRPr="002A3B40" w:rsidRDefault="00C221B0" w:rsidP="00C221B0">
      <w:pPr>
        <w:ind w:firstLine="851"/>
        <w:jc w:val="both"/>
        <w:rPr>
          <w:color w:val="000000"/>
          <w:sz w:val="28"/>
          <w:szCs w:val="28"/>
        </w:rPr>
      </w:pPr>
      <w:r w:rsidRPr="002A3B40">
        <w:rPr>
          <w:color w:val="000000"/>
          <w:sz w:val="28"/>
          <w:szCs w:val="28"/>
        </w:rPr>
        <w:t>Предприятием представлены счет-фактуры на приобретаемую энергию от ПАО «</w:t>
      </w:r>
      <w:proofErr w:type="spellStart"/>
      <w:r w:rsidRPr="002A3B40">
        <w:rPr>
          <w:color w:val="000000"/>
          <w:sz w:val="28"/>
          <w:szCs w:val="28"/>
        </w:rPr>
        <w:t>Кузбассэнергосбыт</w:t>
      </w:r>
      <w:proofErr w:type="spellEnd"/>
      <w:r w:rsidRPr="002A3B40">
        <w:rPr>
          <w:color w:val="000000"/>
          <w:sz w:val="28"/>
          <w:szCs w:val="28"/>
        </w:rPr>
        <w:t xml:space="preserve">», с указанием цен и количества энергии, приобретенной в 2020 году. </w:t>
      </w:r>
    </w:p>
    <w:p w14:paraId="6C67B2FF" w14:textId="77777777" w:rsidR="00C221B0" w:rsidRPr="002A3B40" w:rsidRDefault="00C221B0" w:rsidP="00C221B0">
      <w:pPr>
        <w:ind w:firstLine="851"/>
        <w:jc w:val="both"/>
        <w:rPr>
          <w:color w:val="000000"/>
          <w:sz w:val="28"/>
          <w:szCs w:val="28"/>
        </w:rPr>
      </w:pPr>
      <w:r w:rsidRPr="002A3B40">
        <w:rPr>
          <w:color w:val="000000"/>
          <w:sz w:val="28"/>
          <w:szCs w:val="28"/>
        </w:rPr>
        <w:t xml:space="preserve">Объем электрической энергии принят экспертами в размере 90 008 </w:t>
      </w:r>
      <w:proofErr w:type="spellStart"/>
      <w:r w:rsidRPr="002A3B40">
        <w:rPr>
          <w:color w:val="000000"/>
          <w:sz w:val="28"/>
          <w:szCs w:val="28"/>
        </w:rPr>
        <w:t>кВтч</w:t>
      </w:r>
      <w:proofErr w:type="spellEnd"/>
      <w:r w:rsidRPr="002A3B40">
        <w:rPr>
          <w:color w:val="000000"/>
          <w:sz w:val="28"/>
          <w:szCs w:val="28"/>
        </w:rPr>
        <w:t xml:space="preserve"> (на уровне плана 2019 года). При расчете планируемой цены на 2022 год эксперты применили индекс-дефляторы в размере 1,034 и 1,035, опубликованные на сайте Минэкономразвития России 30.09.2021, к фактической цене электроэнергии за 2020 год.</w:t>
      </w:r>
    </w:p>
    <w:p w14:paraId="614AC916" w14:textId="77777777" w:rsidR="00C221B0" w:rsidRPr="002A3B40" w:rsidRDefault="00C221B0" w:rsidP="00C221B0">
      <w:pPr>
        <w:ind w:firstLine="851"/>
        <w:jc w:val="both"/>
        <w:rPr>
          <w:color w:val="000000"/>
          <w:sz w:val="28"/>
          <w:szCs w:val="28"/>
        </w:rPr>
      </w:pPr>
      <w:r w:rsidRPr="002A3B40">
        <w:rPr>
          <w:color w:val="000000"/>
          <w:sz w:val="28"/>
          <w:szCs w:val="28"/>
        </w:rPr>
        <w:t>Расчет с указанием тарифов и объемов представлен в таблице 4.</w:t>
      </w:r>
    </w:p>
    <w:p w14:paraId="0D1132ED" w14:textId="77777777" w:rsidR="00C221B0" w:rsidRPr="002A3B40" w:rsidRDefault="00C221B0" w:rsidP="00C221B0">
      <w:pPr>
        <w:ind w:firstLine="851"/>
        <w:jc w:val="both"/>
        <w:rPr>
          <w:color w:val="000000"/>
          <w:sz w:val="28"/>
          <w:szCs w:val="28"/>
        </w:rPr>
      </w:pPr>
      <w:r w:rsidRPr="002A3B40">
        <w:rPr>
          <w:color w:val="000000"/>
          <w:sz w:val="28"/>
          <w:szCs w:val="28"/>
        </w:rPr>
        <w:t>Корректировка предложения предприятия на 2022 год в сторону снижения составила 162 тыс. руб.</w:t>
      </w:r>
    </w:p>
    <w:p w14:paraId="67DB7115" w14:textId="77777777" w:rsidR="00C221B0" w:rsidRPr="002A3B40" w:rsidRDefault="00C221B0" w:rsidP="00C221B0">
      <w:pPr>
        <w:ind w:firstLine="851"/>
        <w:jc w:val="both"/>
        <w:rPr>
          <w:sz w:val="28"/>
          <w:szCs w:val="28"/>
        </w:rPr>
      </w:pPr>
    </w:p>
    <w:p w14:paraId="688E1B4D" w14:textId="77777777" w:rsidR="00C221B0" w:rsidRPr="002A3B40" w:rsidRDefault="00C221B0" w:rsidP="00C221B0">
      <w:pPr>
        <w:keepNext/>
        <w:jc w:val="both"/>
        <w:outlineLvl w:val="1"/>
        <w:rPr>
          <w:b/>
          <w:color w:val="000000"/>
          <w:sz w:val="28"/>
          <w:szCs w:val="20"/>
        </w:rPr>
      </w:pPr>
      <w:bookmarkStart w:id="132" w:name="_Toc58683138"/>
      <w:r w:rsidRPr="002A3B40">
        <w:rPr>
          <w:b/>
          <w:color w:val="000000"/>
          <w:sz w:val="28"/>
          <w:szCs w:val="20"/>
        </w:rPr>
        <w:t>Расходы на тепловую энергию</w:t>
      </w:r>
      <w:bookmarkEnd w:id="132"/>
    </w:p>
    <w:p w14:paraId="2EBA4FA9" w14:textId="77777777" w:rsidR="00C221B0" w:rsidRPr="002A3B40" w:rsidRDefault="00C221B0" w:rsidP="00C221B0">
      <w:pPr>
        <w:ind w:firstLine="851"/>
        <w:jc w:val="both"/>
        <w:rPr>
          <w:color w:val="000000"/>
          <w:sz w:val="28"/>
          <w:szCs w:val="28"/>
        </w:rPr>
      </w:pPr>
      <w:r w:rsidRPr="002A3B40">
        <w:rPr>
          <w:color w:val="000000"/>
          <w:sz w:val="28"/>
          <w:szCs w:val="28"/>
        </w:rPr>
        <w:t>Предложение предприятия по данной статье на 2022 год составило 134 693 тыс. руб.</w:t>
      </w:r>
    </w:p>
    <w:p w14:paraId="3C8ED572" w14:textId="77777777" w:rsidR="00C221B0" w:rsidRPr="002A3B40" w:rsidRDefault="00C221B0" w:rsidP="00C221B0">
      <w:pPr>
        <w:ind w:firstLine="851"/>
        <w:jc w:val="both"/>
        <w:rPr>
          <w:color w:val="000000"/>
          <w:sz w:val="28"/>
          <w:szCs w:val="28"/>
        </w:rPr>
      </w:pPr>
      <w:r w:rsidRPr="002A3B40">
        <w:rPr>
          <w:color w:val="000000"/>
          <w:sz w:val="28"/>
          <w:szCs w:val="28"/>
        </w:rPr>
        <w:t>Экспертами были учтены расходы на приобретение тепловой энергии в размере 40,943 тыс. Гкал по прогнозным тарифам, рассчитанным экспертами для Томь-</w:t>
      </w:r>
      <w:proofErr w:type="spellStart"/>
      <w:r w:rsidRPr="002A3B40">
        <w:rPr>
          <w:color w:val="000000"/>
          <w:sz w:val="28"/>
          <w:szCs w:val="28"/>
        </w:rPr>
        <w:t>Усинской</w:t>
      </w:r>
      <w:proofErr w:type="spellEnd"/>
      <w:r w:rsidRPr="002A3B40">
        <w:rPr>
          <w:color w:val="000000"/>
          <w:sz w:val="28"/>
          <w:szCs w:val="28"/>
        </w:rPr>
        <w:t xml:space="preserve"> ГРЭС АО «Кузбассэнерго». Объем покупаемой тепловой энергии на компенсацию технологических потерь учтен на уровне плана 2019 года. </w:t>
      </w:r>
      <w:bookmarkStart w:id="133" w:name="_Hlk531858252"/>
      <w:r w:rsidRPr="002A3B40">
        <w:rPr>
          <w:color w:val="000000"/>
          <w:sz w:val="28"/>
          <w:szCs w:val="28"/>
        </w:rPr>
        <w:t>Расчет с указанием тарифов и объемов представлен в таблице 4.</w:t>
      </w:r>
      <w:bookmarkEnd w:id="133"/>
    </w:p>
    <w:p w14:paraId="4E9F4217" w14:textId="77777777" w:rsidR="00C221B0" w:rsidRPr="002A3B40" w:rsidRDefault="00C221B0" w:rsidP="00C221B0">
      <w:pPr>
        <w:ind w:firstLine="851"/>
        <w:jc w:val="both"/>
        <w:rPr>
          <w:color w:val="000000"/>
          <w:sz w:val="28"/>
          <w:szCs w:val="28"/>
        </w:rPr>
      </w:pPr>
      <w:r w:rsidRPr="002A3B40">
        <w:rPr>
          <w:color w:val="000000"/>
          <w:sz w:val="28"/>
          <w:szCs w:val="28"/>
        </w:rPr>
        <w:t>Корректировка предложения предприятия на 2022 год в сторону снижения составила 101 806 тыс. руб. в результате снижения заявленной цены (тарифа) 1 Гкал и объема потерь.</w:t>
      </w:r>
    </w:p>
    <w:p w14:paraId="4EB757BA" w14:textId="77777777" w:rsidR="00C221B0" w:rsidRPr="002A3B40" w:rsidRDefault="00C221B0" w:rsidP="00C221B0">
      <w:pPr>
        <w:rPr>
          <w:sz w:val="28"/>
          <w:szCs w:val="28"/>
        </w:rPr>
      </w:pPr>
      <w:r w:rsidRPr="002A3B40">
        <w:rPr>
          <w:sz w:val="28"/>
          <w:szCs w:val="28"/>
        </w:rPr>
        <w:br w:type="page"/>
      </w:r>
    </w:p>
    <w:p w14:paraId="6AAD5F92" w14:textId="77777777" w:rsidR="00C221B0" w:rsidRPr="002A3B40" w:rsidRDefault="00C221B0" w:rsidP="00C221B0">
      <w:pPr>
        <w:ind w:left="720" w:right="-142"/>
        <w:jc w:val="right"/>
        <w:rPr>
          <w:sz w:val="28"/>
          <w:szCs w:val="28"/>
        </w:rPr>
      </w:pPr>
      <w:r w:rsidRPr="002A3B40">
        <w:rPr>
          <w:sz w:val="28"/>
          <w:szCs w:val="28"/>
        </w:rPr>
        <w:lastRenderedPageBreak/>
        <w:t>Таблица 4</w:t>
      </w:r>
    </w:p>
    <w:p w14:paraId="18385E8D" w14:textId="77777777" w:rsidR="00C221B0" w:rsidRPr="002A3B40" w:rsidRDefault="00C221B0" w:rsidP="00C221B0">
      <w:pPr>
        <w:jc w:val="center"/>
        <w:rPr>
          <w:b/>
          <w:sz w:val="28"/>
          <w:szCs w:val="28"/>
        </w:rPr>
      </w:pPr>
      <w:r w:rsidRPr="002A3B40">
        <w:rPr>
          <w:b/>
          <w:sz w:val="28"/>
          <w:szCs w:val="28"/>
        </w:rPr>
        <w:t xml:space="preserve">Расходы на прочие покупаемые энергетические ресурсы </w:t>
      </w:r>
    </w:p>
    <w:p w14:paraId="458FFA06" w14:textId="77777777" w:rsidR="00C221B0" w:rsidRPr="002A3B40" w:rsidRDefault="00C221B0" w:rsidP="00C221B0">
      <w:pPr>
        <w:jc w:val="center"/>
        <w:rPr>
          <w:sz w:val="28"/>
          <w:szCs w:val="28"/>
        </w:rPr>
      </w:pPr>
      <w:r w:rsidRPr="002A3B40">
        <w:rPr>
          <w:sz w:val="28"/>
          <w:szCs w:val="28"/>
        </w:rPr>
        <w:t xml:space="preserve">(физические показатели) </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852"/>
        <w:gridCol w:w="1357"/>
        <w:gridCol w:w="1351"/>
        <w:gridCol w:w="1857"/>
        <w:gridCol w:w="1333"/>
      </w:tblGrid>
      <w:tr w:rsidR="00C221B0" w:rsidRPr="002A3B40" w14:paraId="5A5708CC" w14:textId="77777777" w:rsidTr="00762F6E">
        <w:trPr>
          <w:trHeight w:val="915"/>
        </w:trPr>
        <w:tc>
          <w:tcPr>
            <w:tcW w:w="564" w:type="dxa"/>
            <w:shd w:val="clear" w:color="auto" w:fill="auto"/>
            <w:vAlign w:val="center"/>
            <w:hideMark/>
          </w:tcPr>
          <w:p w14:paraId="3F7797DD" w14:textId="77777777" w:rsidR="00C221B0" w:rsidRPr="002A3B40" w:rsidRDefault="00C221B0" w:rsidP="00762F6E">
            <w:pPr>
              <w:jc w:val="center"/>
            </w:pPr>
            <w:r w:rsidRPr="002A3B40">
              <w:t>№ п/п</w:t>
            </w:r>
          </w:p>
        </w:tc>
        <w:tc>
          <w:tcPr>
            <w:tcW w:w="3852" w:type="dxa"/>
            <w:shd w:val="clear" w:color="auto" w:fill="auto"/>
            <w:vAlign w:val="center"/>
            <w:hideMark/>
          </w:tcPr>
          <w:p w14:paraId="6A09D166" w14:textId="77777777" w:rsidR="00C221B0" w:rsidRPr="002A3B40" w:rsidRDefault="00C221B0" w:rsidP="00762F6E">
            <w:pPr>
              <w:jc w:val="center"/>
            </w:pPr>
            <w:r w:rsidRPr="002A3B40">
              <w:t>Наименование поставщика</w:t>
            </w:r>
          </w:p>
        </w:tc>
        <w:tc>
          <w:tcPr>
            <w:tcW w:w="1357" w:type="dxa"/>
            <w:shd w:val="clear" w:color="auto" w:fill="auto"/>
            <w:vAlign w:val="center"/>
            <w:hideMark/>
          </w:tcPr>
          <w:p w14:paraId="15B32746" w14:textId="77777777" w:rsidR="00C221B0" w:rsidRPr="002A3B40" w:rsidRDefault="00C221B0" w:rsidP="00762F6E">
            <w:pPr>
              <w:jc w:val="center"/>
            </w:pPr>
            <w:r w:rsidRPr="002A3B40">
              <w:t>Объем покупной энергии,</w:t>
            </w:r>
          </w:p>
          <w:p w14:paraId="14F66D84" w14:textId="77777777" w:rsidR="00C221B0" w:rsidRPr="002A3B40" w:rsidRDefault="00C221B0" w:rsidP="00762F6E">
            <w:pPr>
              <w:jc w:val="center"/>
            </w:pPr>
            <w:r w:rsidRPr="002A3B40">
              <w:t>тыс./</w:t>
            </w:r>
            <w:proofErr w:type="spellStart"/>
            <w:r w:rsidRPr="002A3B40">
              <w:t>кВтч</w:t>
            </w:r>
            <w:proofErr w:type="spellEnd"/>
          </w:p>
          <w:p w14:paraId="4CD42690" w14:textId="77777777" w:rsidR="00C221B0" w:rsidRPr="002A3B40" w:rsidRDefault="00C221B0" w:rsidP="00762F6E">
            <w:pPr>
              <w:jc w:val="center"/>
            </w:pPr>
            <w:r w:rsidRPr="002A3B40">
              <w:t>(тыс./Гкал)</w:t>
            </w:r>
          </w:p>
        </w:tc>
        <w:tc>
          <w:tcPr>
            <w:tcW w:w="1351" w:type="dxa"/>
            <w:shd w:val="clear" w:color="auto" w:fill="auto"/>
            <w:vAlign w:val="center"/>
            <w:hideMark/>
          </w:tcPr>
          <w:p w14:paraId="01D83257" w14:textId="77777777" w:rsidR="00C221B0" w:rsidRPr="002A3B40" w:rsidRDefault="00C221B0" w:rsidP="00762F6E">
            <w:pPr>
              <w:jc w:val="center"/>
            </w:pPr>
            <w:r w:rsidRPr="002A3B40">
              <w:t>Расчетная мощность, тыс. кВт</w:t>
            </w:r>
          </w:p>
          <w:p w14:paraId="5E0FE6C8" w14:textId="77777777" w:rsidR="00C221B0" w:rsidRPr="002A3B40" w:rsidRDefault="00C221B0" w:rsidP="00762F6E">
            <w:pPr>
              <w:jc w:val="center"/>
            </w:pPr>
            <w:r w:rsidRPr="002A3B40">
              <w:t>(Гкал/ч)</w:t>
            </w:r>
          </w:p>
        </w:tc>
        <w:tc>
          <w:tcPr>
            <w:tcW w:w="1857" w:type="dxa"/>
            <w:shd w:val="clear" w:color="auto" w:fill="auto"/>
            <w:vAlign w:val="center"/>
            <w:hideMark/>
          </w:tcPr>
          <w:p w14:paraId="231562D3" w14:textId="77777777" w:rsidR="00C221B0" w:rsidRPr="002A3B40" w:rsidRDefault="00C221B0" w:rsidP="00762F6E">
            <w:pPr>
              <w:jc w:val="center"/>
            </w:pPr>
            <w:r w:rsidRPr="002A3B40">
              <w:t xml:space="preserve">Тариф </w:t>
            </w:r>
            <w:proofErr w:type="spellStart"/>
            <w:r w:rsidRPr="002A3B40">
              <w:t>одноставочный</w:t>
            </w:r>
            <w:proofErr w:type="spellEnd"/>
            <w:r w:rsidRPr="002A3B40">
              <w:t>, руб./</w:t>
            </w:r>
            <w:proofErr w:type="spellStart"/>
            <w:r w:rsidRPr="002A3B40">
              <w:t>кВтч</w:t>
            </w:r>
            <w:proofErr w:type="spellEnd"/>
          </w:p>
          <w:p w14:paraId="067CECCE" w14:textId="77777777" w:rsidR="00C221B0" w:rsidRPr="002A3B40" w:rsidRDefault="00C221B0" w:rsidP="00762F6E">
            <w:pPr>
              <w:jc w:val="center"/>
            </w:pPr>
            <w:r w:rsidRPr="002A3B40">
              <w:t>(руб./Гкал)</w:t>
            </w:r>
          </w:p>
        </w:tc>
        <w:tc>
          <w:tcPr>
            <w:tcW w:w="1333" w:type="dxa"/>
            <w:shd w:val="clear" w:color="auto" w:fill="auto"/>
            <w:vAlign w:val="center"/>
            <w:hideMark/>
          </w:tcPr>
          <w:p w14:paraId="01955E80" w14:textId="77777777" w:rsidR="00C221B0" w:rsidRPr="002A3B40" w:rsidRDefault="00C221B0" w:rsidP="00762F6E">
            <w:pPr>
              <w:jc w:val="center"/>
            </w:pPr>
            <w:r w:rsidRPr="002A3B40">
              <w:t>Затраты на покупку, тыс. руб.</w:t>
            </w:r>
          </w:p>
        </w:tc>
      </w:tr>
      <w:tr w:rsidR="00C221B0" w:rsidRPr="002A3B40" w14:paraId="24547CC2" w14:textId="77777777" w:rsidTr="00762F6E">
        <w:trPr>
          <w:trHeight w:val="70"/>
        </w:trPr>
        <w:tc>
          <w:tcPr>
            <w:tcW w:w="564" w:type="dxa"/>
            <w:shd w:val="clear" w:color="auto" w:fill="auto"/>
            <w:vAlign w:val="center"/>
            <w:hideMark/>
          </w:tcPr>
          <w:p w14:paraId="57F97212" w14:textId="77777777" w:rsidR="00C221B0" w:rsidRPr="002A3B40" w:rsidRDefault="00C221B0" w:rsidP="00762F6E">
            <w:pPr>
              <w:jc w:val="center"/>
            </w:pPr>
            <w:bookmarkStart w:id="134" w:name="_Hlk531347878"/>
            <w:r w:rsidRPr="002A3B40">
              <w:t>1</w:t>
            </w:r>
          </w:p>
        </w:tc>
        <w:tc>
          <w:tcPr>
            <w:tcW w:w="3852" w:type="dxa"/>
            <w:shd w:val="clear" w:color="auto" w:fill="auto"/>
            <w:vAlign w:val="center"/>
            <w:hideMark/>
          </w:tcPr>
          <w:p w14:paraId="1799FA6D" w14:textId="77777777" w:rsidR="00C221B0" w:rsidRPr="002A3B40" w:rsidRDefault="00C221B0" w:rsidP="00762F6E">
            <w:pPr>
              <w:jc w:val="center"/>
            </w:pPr>
            <w:r w:rsidRPr="002A3B40">
              <w:t>Электрическая энергия, в том числе:</w:t>
            </w:r>
          </w:p>
        </w:tc>
        <w:tc>
          <w:tcPr>
            <w:tcW w:w="1357" w:type="dxa"/>
            <w:shd w:val="clear" w:color="auto" w:fill="auto"/>
            <w:vAlign w:val="center"/>
          </w:tcPr>
          <w:p w14:paraId="0928F1EE" w14:textId="77777777" w:rsidR="00C221B0" w:rsidRPr="002A3B40" w:rsidRDefault="00C221B0" w:rsidP="00762F6E">
            <w:pPr>
              <w:jc w:val="center"/>
              <w:rPr>
                <w:color w:val="000000"/>
              </w:rPr>
            </w:pPr>
            <w:r w:rsidRPr="002A3B40">
              <w:rPr>
                <w:color w:val="000000"/>
              </w:rPr>
              <w:t>90,008</w:t>
            </w:r>
          </w:p>
        </w:tc>
        <w:tc>
          <w:tcPr>
            <w:tcW w:w="1351" w:type="dxa"/>
            <w:shd w:val="clear" w:color="auto" w:fill="auto"/>
            <w:vAlign w:val="center"/>
          </w:tcPr>
          <w:p w14:paraId="02D5F222" w14:textId="77777777" w:rsidR="00C221B0" w:rsidRPr="002A3B40" w:rsidRDefault="00C221B0" w:rsidP="00762F6E">
            <w:pPr>
              <w:jc w:val="center"/>
            </w:pPr>
            <w:r w:rsidRPr="002A3B40">
              <w:t>0</w:t>
            </w:r>
          </w:p>
        </w:tc>
        <w:tc>
          <w:tcPr>
            <w:tcW w:w="1857" w:type="dxa"/>
            <w:shd w:val="clear" w:color="auto" w:fill="auto"/>
            <w:vAlign w:val="center"/>
          </w:tcPr>
          <w:p w14:paraId="64B6BE71" w14:textId="77777777" w:rsidR="00C221B0" w:rsidRPr="002A3B40" w:rsidRDefault="00C221B0" w:rsidP="00762F6E">
            <w:pPr>
              <w:jc w:val="center"/>
              <w:rPr>
                <w:color w:val="000000"/>
              </w:rPr>
            </w:pPr>
            <w:r w:rsidRPr="002A3B40">
              <w:rPr>
                <w:color w:val="000000"/>
              </w:rPr>
              <w:t>4,882</w:t>
            </w:r>
          </w:p>
        </w:tc>
        <w:tc>
          <w:tcPr>
            <w:tcW w:w="1333" w:type="dxa"/>
            <w:shd w:val="clear" w:color="auto" w:fill="auto"/>
            <w:vAlign w:val="center"/>
          </w:tcPr>
          <w:p w14:paraId="51B4E8D1" w14:textId="77777777" w:rsidR="00C221B0" w:rsidRPr="002A3B40" w:rsidRDefault="00C221B0" w:rsidP="00762F6E">
            <w:pPr>
              <w:jc w:val="center"/>
              <w:rPr>
                <w:color w:val="000000"/>
              </w:rPr>
            </w:pPr>
            <w:r w:rsidRPr="002A3B40">
              <w:rPr>
                <w:color w:val="000000"/>
              </w:rPr>
              <w:t>439</w:t>
            </w:r>
          </w:p>
        </w:tc>
      </w:tr>
      <w:tr w:rsidR="00C221B0" w:rsidRPr="002A3B40" w14:paraId="59F03741" w14:textId="77777777" w:rsidTr="00762F6E">
        <w:trPr>
          <w:trHeight w:val="315"/>
        </w:trPr>
        <w:tc>
          <w:tcPr>
            <w:tcW w:w="564" w:type="dxa"/>
            <w:shd w:val="clear" w:color="auto" w:fill="auto"/>
            <w:vAlign w:val="center"/>
            <w:hideMark/>
          </w:tcPr>
          <w:p w14:paraId="5842E85B" w14:textId="77777777" w:rsidR="00C221B0" w:rsidRPr="002A3B40" w:rsidRDefault="00C221B0" w:rsidP="00762F6E">
            <w:pPr>
              <w:jc w:val="center"/>
            </w:pPr>
            <w:r w:rsidRPr="002A3B40">
              <w:t>1.1</w:t>
            </w:r>
          </w:p>
        </w:tc>
        <w:tc>
          <w:tcPr>
            <w:tcW w:w="3852" w:type="dxa"/>
            <w:shd w:val="clear" w:color="auto" w:fill="auto"/>
            <w:vAlign w:val="center"/>
            <w:hideMark/>
          </w:tcPr>
          <w:p w14:paraId="19D8C8A6" w14:textId="77777777" w:rsidR="00C221B0" w:rsidRPr="002A3B40" w:rsidRDefault="00C221B0" w:rsidP="00762F6E">
            <w:pPr>
              <w:jc w:val="center"/>
            </w:pPr>
            <w:r w:rsidRPr="002A3B40">
              <w:t>ПАО «</w:t>
            </w:r>
            <w:proofErr w:type="spellStart"/>
            <w:r w:rsidRPr="002A3B40">
              <w:t>Кузбассэнергосбыт</w:t>
            </w:r>
            <w:proofErr w:type="spellEnd"/>
            <w:r w:rsidRPr="002A3B40">
              <w:t>»</w:t>
            </w:r>
          </w:p>
        </w:tc>
        <w:bookmarkEnd w:id="134"/>
        <w:tc>
          <w:tcPr>
            <w:tcW w:w="1357" w:type="dxa"/>
            <w:shd w:val="clear" w:color="auto" w:fill="auto"/>
            <w:vAlign w:val="center"/>
          </w:tcPr>
          <w:p w14:paraId="2C9636C3" w14:textId="77777777" w:rsidR="00C221B0" w:rsidRPr="002A3B40" w:rsidRDefault="00C221B0" w:rsidP="00762F6E">
            <w:pPr>
              <w:jc w:val="center"/>
              <w:rPr>
                <w:color w:val="000000"/>
              </w:rPr>
            </w:pPr>
            <w:r w:rsidRPr="002A3B40">
              <w:rPr>
                <w:color w:val="000000"/>
              </w:rPr>
              <w:t>90,008</w:t>
            </w:r>
          </w:p>
        </w:tc>
        <w:tc>
          <w:tcPr>
            <w:tcW w:w="1351" w:type="dxa"/>
            <w:shd w:val="clear" w:color="auto" w:fill="auto"/>
            <w:vAlign w:val="center"/>
          </w:tcPr>
          <w:p w14:paraId="19BFA1FF" w14:textId="77777777" w:rsidR="00C221B0" w:rsidRPr="002A3B40" w:rsidRDefault="00C221B0" w:rsidP="00762F6E">
            <w:pPr>
              <w:jc w:val="center"/>
            </w:pPr>
            <w:r w:rsidRPr="002A3B40">
              <w:t>0</w:t>
            </w:r>
          </w:p>
        </w:tc>
        <w:tc>
          <w:tcPr>
            <w:tcW w:w="1857" w:type="dxa"/>
            <w:shd w:val="clear" w:color="auto" w:fill="auto"/>
            <w:vAlign w:val="center"/>
          </w:tcPr>
          <w:p w14:paraId="67B66E3B" w14:textId="77777777" w:rsidR="00C221B0" w:rsidRPr="002A3B40" w:rsidRDefault="00C221B0" w:rsidP="00762F6E">
            <w:pPr>
              <w:jc w:val="center"/>
              <w:rPr>
                <w:color w:val="000000"/>
              </w:rPr>
            </w:pPr>
            <w:r w:rsidRPr="002A3B40">
              <w:rPr>
                <w:color w:val="000000"/>
              </w:rPr>
              <w:t>4,882</w:t>
            </w:r>
          </w:p>
        </w:tc>
        <w:tc>
          <w:tcPr>
            <w:tcW w:w="1333" w:type="dxa"/>
            <w:shd w:val="clear" w:color="auto" w:fill="auto"/>
            <w:vAlign w:val="center"/>
          </w:tcPr>
          <w:p w14:paraId="5CAFA8EB" w14:textId="77777777" w:rsidR="00C221B0" w:rsidRPr="002A3B40" w:rsidRDefault="00C221B0" w:rsidP="00762F6E">
            <w:pPr>
              <w:jc w:val="center"/>
              <w:rPr>
                <w:color w:val="000000"/>
              </w:rPr>
            </w:pPr>
            <w:r w:rsidRPr="002A3B40">
              <w:rPr>
                <w:color w:val="000000"/>
              </w:rPr>
              <w:t>439</w:t>
            </w:r>
          </w:p>
        </w:tc>
      </w:tr>
      <w:tr w:rsidR="00C221B0" w:rsidRPr="002A3B40" w14:paraId="343975BD" w14:textId="77777777" w:rsidTr="00762F6E">
        <w:trPr>
          <w:trHeight w:val="315"/>
        </w:trPr>
        <w:tc>
          <w:tcPr>
            <w:tcW w:w="564" w:type="dxa"/>
            <w:shd w:val="clear" w:color="auto" w:fill="auto"/>
            <w:vAlign w:val="center"/>
          </w:tcPr>
          <w:p w14:paraId="6F84AA6D" w14:textId="77777777" w:rsidR="00C221B0" w:rsidRPr="002A3B40" w:rsidRDefault="00C221B0" w:rsidP="00762F6E">
            <w:pPr>
              <w:jc w:val="center"/>
            </w:pPr>
            <w:r w:rsidRPr="002A3B40">
              <w:t>2</w:t>
            </w:r>
          </w:p>
        </w:tc>
        <w:tc>
          <w:tcPr>
            <w:tcW w:w="3852" w:type="dxa"/>
            <w:shd w:val="clear" w:color="auto" w:fill="auto"/>
            <w:vAlign w:val="center"/>
          </w:tcPr>
          <w:p w14:paraId="4F8B146D" w14:textId="77777777" w:rsidR="00C221B0" w:rsidRPr="002A3B40" w:rsidRDefault="00C221B0" w:rsidP="00762F6E">
            <w:pPr>
              <w:jc w:val="center"/>
            </w:pPr>
            <w:r w:rsidRPr="002A3B40">
              <w:t>Тепловая энергия, в том числе:</w:t>
            </w:r>
          </w:p>
        </w:tc>
        <w:tc>
          <w:tcPr>
            <w:tcW w:w="1357" w:type="dxa"/>
            <w:shd w:val="clear" w:color="auto" w:fill="auto"/>
            <w:vAlign w:val="center"/>
          </w:tcPr>
          <w:p w14:paraId="259B8B1E" w14:textId="77777777" w:rsidR="00C221B0" w:rsidRPr="002A3B40" w:rsidRDefault="00C221B0" w:rsidP="00762F6E">
            <w:pPr>
              <w:jc w:val="center"/>
              <w:rPr>
                <w:color w:val="000000"/>
              </w:rPr>
            </w:pPr>
            <w:r w:rsidRPr="002A3B40">
              <w:rPr>
                <w:color w:val="000000"/>
              </w:rPr>
              <w:t>40,943</w:t>
            </w:r>
          </w:p>
        </w:tc>
        <w:tc>
          <w:tcPr>
            <w:tcW w:w="1351" w:type="dxa"/>
            <w:shd w:val="clear" w:color="auto" w:fill="auto"/>
            <w:vAlign w:val="center"/>
          </w:tcPr>
          <w:p w14:paraId="5B34B87E" w14:textId="77777777" w:rsidR="00C221B0" w:rsidRPr="002A3B40" w:rsidRDefault="00C221B0" w:rsidP="00762F6E">
            <w:pPr>
              <w:jc w:val="center"/>
            </w:pPr>
            <w:r w:rsidRPr="002A3B40">
              <w:t>0</w:t>
            </w:r>
          </w:p>
        </w:tc>
        <w:tc>
          <w:tcPr>
            <w:tcW w:w="1857" w:type="dxa"/>
            <w:shd w:val="clear" w:color="auto" w:fill="auto"/>
            <w:vAlign w:val="center"/>
          </w:tcPr>
          <w:p w14:paraId="10969544" w14:textId="77777777" w:rsidR="00C221B0" w:rsidRPr="002A3B40" w:rsidRDefault="00C221B0" w:rsidP="00762F6E">
            <w:pPr>
              <w:jc w:val="center"/>
              <w:rPr>
                <w:color w:val="000000"/>
              </w:rPr>
            </w:pPr>
            <w:r w:rsidRPr="002A3B40">
              <w:rPr>
                <w:color w:val="000000"/>
              </w:rPr>
              <w:t>803,239</w:t>
            </w:r>
          </w:p>
        </w:tc>
        <w:tc>
          <w:tcPr>
            <w:tcW w:w="1333" w:type="dxa"/>
            <w:shd w:val="clear" w:color="auto" w:fill="auto"/>
            <w:vAlign w:val="center"/>
          </w:tcPr>
          <w:p w14:paraId="7BE8FCDC" w14:textId="77777777" w:rsidR="00C221B0" w:rsidRPr="002A3B40" w:rsidRDefault="00C221B0" w:rsidP="00762F6E">
            <w:pPr>
              <w:jc w:val="center"/>
              <w:rPr>
                <w:color w:val="000000"/>
              </w:rPr>
            </w:pPr>
            <w:r w:rsidRPr="002A3B40">
              <w:rPr>
                <w:color w:val="000000"/>
              </w:rPr>
              <w:t>32 887</w:t>
            </w:r>
          </w:p>
        </w:tc>
      </w:tr>
      <w:tr w:rsidR="00C221B0" w:rsidRPr="002A3B40" w14:paraId="2235304B" w14:textId="77777777" w:rsidTr="00762F6E">
        <w:trPr>
          <w:trHeight w:val="315"/>
        </w:trPr>
        <w:tc>
          <w:tcPr>
            <w:tcW w:w="564" w:type="dxa"/>
            <w:shd w:val="clear" w:color="auto" w:fill="auto"/>
            <w:vAlign w:val="center"/>
          </w:tcPr>
          <w:p w14:paraId="1B66AA34" w14:textId="77777777" w:rsidR="00C221B0" w:rsidRPr="002A3B40" w:rsidRDefault="00C221B0" w:rsidP="00762F6E">
            <w:pPr>
              <w:jc w:val="center"/>
            </w:pPr>
            <w:r w:rsidRPr="002A3B40">
              <w:t>2.1</w:t>
            </w:r>
          </w:p>
        </w:tc>
        <w:tc>
          <w:tcPr>
            <w:tcW w:w="3852" w:type="dxa"/>
            <w:shd w:val="clear" w:color="auto" w:fill="auto"/>
            <w:vAlign w:val="center"/>
          </w:tcPr>
          <w:p w14:paraId="4C9C5EDD" w14:textId="77777777" w:rsidR="00C221B0" w:rsidRPr="002A3B40" w:rsidRDefault="00C221B0" w:rsidP="00762F6E">
            <w:pPr>
              <w:jc w:val="center"/>
            </w:pPr>
            <w:r w:rsidRPr="002A3B40">
              <w:t>Томь-</w:t>
            </w:r>
            <w:proofErr w:type="spellStart"/>
            <w:r w:rsidRPr="002A3B40">
              <w:t>Усинская</w:t>
            </w:r>
            <w:proofErr w:type="spellEnd"/>
            <w:r w:rsidRPr="002A3B40">
              <w:t xml:space="preserve"> ГРЭС</w:t>
            </w:r>
          </w:p>
          <w:p w14:paraId="25F01330" w14:textId="77777777" w:rsidR="00C221B0" w:rsidRPr="002A3B40" w:rsidRDefault="00C221B0" w:rsidP="00762F6E">
            <w:pPr>
              <w:jc w:val="center"/>
            </w:pPr>
            <w:r w:rsidRPr="002A3B40">
              <w:t>АО «Кузбассэнерго»</w:t>
            </w:r>
          </w:p>
        </w:tc>
        <w:tc>
          <w:tcPr>
            <w:tcW w:w="1357" w:type="dxa"/>
            <w:shd w:val="clear" w:color="auto" w:fill="auto"/>
            <w:vAlign w:val="center"/>
          </w:tcPr>
          <w:p w14:paraId="061CD62F" w14:textId="77777777" w:rsidR="00C221B0" w:rsidRPr="002A3B40" w:rsidRDefault="00C221B0" w:rsidP="00762F6E">
            <w:pPr>
              <w:jc w:val="center"/>
              <w:rPr>
                <w:color w:val="000000"/>
              </w:rPr>
            </w:pPr>
            <w:r w:rsidRPr="002A3B40">
              <w:rPr>
                <w:color w:val="000000"/>
              </w:rPr>
              <w:t>40,943</w:t>
            </w:r>
          </w:p>
        </w:tc>
        <w:tc>
          <w:tcPr>
            <w:tcW w:w="1351" w:type="dxa"/>
            <w:shd w:val="clear" w:color="auto" w:fill="auto"/>
            <w:vAlign w:val="center"/>
          </w:tcPr>
          <w:p w14:paraId="1B516FF7" w14:textId="77777777" w:rsidR="00C221B0" w:rsidRPr="002A3B40" w:rsidRDefault="00C221B0" w:rsidP="00762F6E">
            <w:pPr>
              <w:jc w:val="center"/>
            </w:pPr>
            <w:r w:rsidRPr="002A3B40">
              <w:t>0</w:t>
            </w:r>
          </w:p>
        </w:tc>
        <w:tc>
          <w:tcPr>
            <w:tcW w:w="1857" w:type="dxa"/>
            <w:shd w:val="clear" w:color="auto" w:fill="auto"/>
            <w:vAlign w:val="center"/>
          </w:tcPr>
          <w:p w14:paraId="1E4114A0" w14:textId="77777777" w:rsidR="00C221B0" w:rsidRPr="002A3B40" w:rsidRDefault="00C221B0" w:rsidP="00762F6E">
            <w:pPr>
              <w:jc w:val="center"/>
              <w:rPr>
                <w:color w:val="000000"/>
              </w:rPr>
            </w:pPr>
            <w:r w:rsidRPr="002A3B40">
              <w:rPr>
                <w:color w:val="000000"/>
              </w:rPr>
              <w:t>803,239</w:t>
            </w:r>
          </w:p>
        </w:tc>
        <w:tc>
          <w:tcPr>
            <w:tcW w:w="1333" w:type="dxa"/>
            <w:shd w:val="clear" w:color="auto" w:fill="auto"/>
            <w:vAlign w:val="center"/>
          </w:tcPr>
          <w:p w14:paraId="41C0F2F3" w14:textId="77777777" w:rsidR="00C221B0" w:rsidRPr="002A3B40" w:rsidRDefault="00C221B0" w:rsidP="00762F6E">
            <w:pPr>
              <w:jc w:val="center"/>
              <w:rPr>
                <w:color w:val="000000"/>
              </w:rPr>
            </w:pPr>
            <w:r w:rsidRPr="002A3B40">
              <w:rPr>
                <w:color w:val="000000"/>
              </w:rPr>
              <w:t>32 887</w:t>
            </w:r>
          </w:p>
        </w:tc>
      </w:tr>
      <w:tr w:rsidR="00C221B0" w:rsidRPr="002A3B40" w14:paraId="7FDCCD93" w14:textId="77777777" w:rsidTr="00762F6E">
        <w:trPr>
          <w:trHeight w:val="315"/>
        </w:trPr>
        <w:tc>
          <w:tcPr>
            <w:tcW w:w="564" w:type="dxa"/>
            <w:shd w:val="clear" w:color="auto" w:fill="auto"/>
            <w:vAlign w:val="center"/>
          </w:tcPr>
          <w:p w14:paraId="6D8A62D1" w14:textId="77777777" w:rsidR="00C221B0" w:rsidRPr="002A3B40" w:rsidRDefault="00C221B0" w:rsidP="00762F6E">
            <w:pPr>
              <w:jc w:val="center"/>
              <w:rPr>
                <w:b/>
              </w:rPr>
            </w:pPr>
          </w:p>
        </w:tc>
        <w:tc>
          <w:tcPr>
            <w:tcW w:w="3852" w:type="dxa"/>
            <w:shd w:val="clear" w:color="auto" w:fill="auto"/>
            <w:vAlign w:val="center"/>
          </w:tcPr>
          <w:p w14:paraId="70FDE741" w14:textId="77777777" w:rsidR="00C221B0" w:rsidRPr="002A3B40" w:rsidRDefault="00C221B0" w:rsidP="00762F6E">
            <w:pPr>
              <w:jc w:val="center"/>
              <w:rPr>
                <w:b/>
              </w:rPr>
            </w:pPr>
            <w:r w:rsidRPr="002A3B40">
              <w:rPr>
                <w:b/>
              </w:rPr>
              <w:t>Итого</w:t>
            </w:r>
          </w:p>
        </w:tc>
        <w:tc>
          <w:tcPr>
            <w:tcW w:w="1357" w:type="dxa"/>
            <w:shd w:val="clear" w:color="auto" w:fill="auto"/>
            <w:vAlign w:val="center"/>
          </w:tcPr>
          <w:p w14:paraId="579DA837" w14:textId="77777777" w:rsidR="00C221B0" w:rsidRPr="002A3B40" w:rsidRDefault="00C221B0" w:rsidP="00762F6E">
            <w:pPr>
              <w:jc w:val="center"/>
            </w:pPr>
          </w:p>
        </w:tc>
        <w:tc>
          <w:tcPr>
            <w:tcW w:w="1351" w:type="dxa"/>
            <w:shd w:val="clear" w:color="auto" w:fill="auto"/>
            <w:vAlign w:val="center"/>
          </w:tcPr>
          <w:p w14:paraId="564B2CB5" w14:textId="77777777" w:rsidR="00C221B0" w:rsidRPr="002A3B40" w:rsidRDefault="00C221B0" w:rsidP="00762F6E">
            <w:pPr>
              <w:jc w:val="center"/>
            </w:pPr>
          </w:p>
        </w:tc>
        <w:tc>
          <w:tcPr>
            <w:tcW w:w="1857" w:type="dxa"/>
            <w:shd w:val="clear" w:color="auto" w:fill="auto"/>
            <w:vAlign w:val="center"/>
          </w:tcPr>
          <w:p w14:paraId="1CFEF6B8" w14:textId="77777777" w:rsidR="00C221B0" w:rsidRPr="002A3B40" w:rsidRDefault="00C221B0" w:rsidP="00762F6E">
            <w:pPr>
              <w:jc w:val="center"/>
            </w:pPr>
          </w:p>
        </w:tc>
        <w:tc>
          <w:tcPr>
            <w:tcW w:w="1333" w:type="dxa"/>
            <w:shd w:val="clear" w:color="auto" w:fill="auto"/>
            <w:vAlign w:val="center"/>
          </w:tcPr>
          <w:p w14:paraId="7C4BB7F3" w14:textId="77777777" w:rsidR="00C221B0" w:rsidRPr="002A3B40" w:rsidRDefault="00C221B0" w:rsidP="00762F6E">
            <w:pPr>
              <w:jc w:val="center"/>
              <w:rPr>
                <w:b/>
                <w:color w:val="000000"/>
              </w:rPr>
            </w:pPr>
            <w:r w:rsidRPr="002A3B40">
              <w:rPr>
                <w:b/>
                <w:color w:val="000000"/>
              </w:rPr>
              <w:t>33 326</w:t>
            </w:r>
          </w:p>
        </w:tc>
      </w:tr>
    </w:tbl>
    <w:p w14:paraId="54C77A9C" w14:textId="77777777" w:rsidR="00C221B0" w:rsidRPr="002A3B40" w:rsidRDefault="00C221B0" w:rsidP="00C221B0">
      <w:pPr>
        <w:ind w:firstLine="851"/>
        <w:jc w:val="both"/>
        <w:rPr>
          <w:color w:val="000000"/>
          <w:sz w:val="28"/>
          <w:szCs w:val="28"/>
        </w:rPr>
      </w:pPr>
    </w:p>
    <w:p w14:paraId="03B79668" w14:textId="77777777" w:rsidR="00C221B0" w:rsidRPr="002A3B40" w:rsidRDefault="00C221B0" w:rsidP="00C221B0">
      <w:pPr>
        <w:keepNext/>
        <w:jc w:val="both"/>
        <w:outlineLvl w:val="1"/>
        <w:rPr>
          <w:b/>
          <w:sz w:val="28"/>
          <w:szCs w:val="20"/>
        </w:rPr>
      </w:pPr>
      <w:bookmarkStart w:id="135" w:name="_Toc58683139"/>
      <w:r w:rsidRPr="002A3B40">
        <w:rPr>
          <w:b/>
          <w:sz w:val="28"/>
          <w:szCs w:val="20"/>
        </w:rPr>
        <w:t>Расходы на теплоноситель</w:t>
      </w:r>
      <w:bookmarkEnd w:id="135"/>
    </w:p>
    <w:p w14:paraId="3511BE31" w14:textId="77777777" w:rsidR="00C221B0" w:rsidRPr="002A3B40" w:rsidRDefault="00C221B0" w:rsidP="00C221B0">
      <w:pPr>
        <w:ind w:firstLine="851"/>
        <w:jc w:val="both"/>
        <w:rPr>
          <w:color w:val="000000"/>
          <w:sz w:val="28"/>
          <w:szCs w:val="28"/>
        </w:rPr>
      </w:pPr>
      <w:r w:rsidRPr="002A3B40">
        <w:rPr>
          <w:color w:val="000000"/>
          <w:sz w:val="28"/>
          <w:szCs w:val="28"/>
        </w:rPr>
        <w:t>Экспертами были учтены расходы на приобретение теплоносителя в размере 105 731 м3 по прогнозным тарифам, рассчитанным экспертами для Томь-</w:t>
      </w:r>
      <w:proofErr w:type="spellStart"/>
      <w:r w:rsidRPr="002A3B40">
        <w:rPr>
          <w:color w:val="000000"/>
          <w:sz w:val="28"/>
          <w:szCs w:val="28"/>
        </w:rPr>
        <w:t>Усинской</w:t>
      </w:r>
      <w:proofErr w:type="spellEnd"/>
      <w:r w:rsidRPr="002A3B40">
        <w:rPr>
          <w:color w:val="000000"/>
          <w:sz w:val="28"/>
          <w:szCs w:val="28"/>
        </w:rPr>
        <w:t xml:space="preserve"> ГРЭС АО «Кузбассэнерго». Объем покупаемого теплоносителя учтен на уровне плана 2019 года. Расчет с указанием тарифов и объемов представлен в таблице 5.</w:t>
      </w:r>
    </w:p>
    <w:p w14:paraId="04BA304D" w14:textId="77777777" w:rsidR="00C221B0" w:rsidRPr="002A3B40" w:rsidRDefault="00C221B0" w:rsidP="00C221B0">
      <w:pPr>
        <w:ind w:left="720" w:right="-142"/>
        <w:jc w:val="right"/>
        <w:rPr>
          <w:sz w:val="28"/>
          <w:szCs w:val="28"/>
        </w:rPr>
      </w:pPr>
      <w:r w:rsidRPr="002A3B40">
        <w:rPr>
          <w:sz w:val="28"/>
          <w:szCs w:val="28"/>
        </w:rPr>
        <w:t>Таблица 5</w:t>
      </w:r>
    </w:p>
    <w:p w14:paraId="75DBACEC" w14:textId="77777777" w:rsidR="00C221B0" w:rsidRPr="002A3B40" w:rsidRDefault="00C221B0" w:rsidP="00C221B0">
      <w:pPr>
        <w:jc w:val="center"/>
        <w:rPr>
          <w:b/>
          <w:sz w:val="28"/>
          <w:szCs w:val="28"/>
        </w:rPr>
      </w:pPr>
      <w:r w:rsidRPr="002A3B40">
        <w:rPr>
          <w:b/>
          <w:sz w:val="28"/>
          <w:szCs w:val="28"/>
        </w:rPr>
        <w:t xml:space="preserve">Расходы на приобретение холодной воды, теплоносителя </w:t>
      </w:r>
    </w:p>
    <w:p w14:paraId="0785C75C" w14:textId="77777777" w:rsidR="00C221B0" w:rsidRPr="002A3B40" w:rsidRDefault="00C221B0" w:rsidP="00C221B0">
      <w:pPr>
        <w:jc w:val="center"/>
        <w:rPr>
          <w:sz w:val="28"/>
          <w:szCs w:val="28"/>
        </w:rPr>
      </w:pPr>
      <w:r w:rsidRPr="002A3B40">
        <w:rPr>
          <w:sz w:val="28"/>
          <w:szCs w:val="28"/>
        </w:rPr>
        <w:t>(физические показатели)</w:t>
      </w:r>
    </w:p>
    <w:p w14:paraId="323DBE02" w14:textId="77777777" w:rsidR="00C221B0" w:rsidRPr="002A3B40" w:rsidRDefault="00C221B0" w:rsidP="00C221B0">
      <w:pPr>
        <w:jc w:val="center"/>
        <w:rPr>
          <w:b/>
          <w:sz w:val="16"/>
          <w:szCs w:val="16"/>
        </w:rPr>
      </w:pPr>
    </w:p>
    <w:tbl>
      <w:tblPr>
        <w:tblW w:w="9644" w:type="dxa"/>
        <w:jc w:val="center"/>
        <w:tblLook w:val="04A0" w:firstRow="1" w:lastRow="0" w:firstColumn="1" w:lastColumn="0" w:noHBand="0" w:noVBand="1"/>
      </w:tblPr>
      <w:tblGrid>
        <w:gridCol w:w="1216"/>
        <w:gridCol w:w="3680"/>
        <w:gridCol w:w="1481"/>
        <w:gridCol w:w="1588"/>
        <w:gridCol w:w="1697"/>
      </w:tblGrid>
      <w:tr w:rsidR="00C221B0" w:rsidRPr="002A3B40" w14:paraId="1502FEC4" w14:textId="77777777" w:rsidTr="00762F6E">
        <w:trPr>
          <w:trHeight w:val="20"/>
          <w:jc w:val="center"/>
        </w:trPr>
        <w:tc>
          <w:tcPr>
            <w:tcW w:w="1216" w:type="dxa"/>
            <w:vMerge w:val="restart"/>
            <w:tcBorders>
              <w:top w:val="single" w:sz="8" w:space="0" w:color="auto"/>
              <w:left w:val="single" w:sz="8" w:space="0" w:color="auto"/>
              <w:right w:val="single" w:sz="8" w:space="0" w:color="auto"/>
            </w:tcBorders>
            <w:shd w:val="clear" w:color="auto" w:fill="auto"/>
            <w:vAlign w:val="center"/>
            <w:hideMark/>
          </w:tcPr>
          <w:p w14:paraId="05AF254D" w14:textId="77777777" w:rsidR="00C221B0" w:rsidRPr="002A3B40" w:rsidRDefault="00C221B0" w:rsidP="00762F6E">
            <w:pPr>
              <w:jc w:val="center"/>
              <w:rPr>
                <w:szCs w:val="20"/>
              </w:rPr>
            </w:pPr>
            <w:r w:rsidRPr="002A3B40">
              <w:t>№ п/п</w:t>
            </w:r>
          </w:p>
        </w:tc>
        <w:tc>
          <w:tcPr>
            <w:tcW w:w="3680" w:type="dxa"/>
            <w:vMerge w:val="restart"/>
            <w:tcBorders>
              <w:top w:val="single" w:sz="8" w:space="0" w:color="auto"/>
              <w:left w:val="single" w:sz="8" w:space="0" w:color="auto"/>
              <w:right w:val="single" w:sz="8" w:space="0" w:color="auto"/>
            </w:tcBorders>
            <w:shd w:val="clear" w:color="auto" w:fill="auto"/>
            <w:vAlign w:val="center"/>
            <w:hideMark/>
          </w:tcPr>
          <w:p w14:paraId="2B36B4E5" w14:textId="77777777" w:rsidR="00C221B0" w:rsidRPr="002A3B40" w:rsidRDefault="00C221B0" w:rsidP="00762F6E">
            <w:pPr>
              <w:jc w:val="center"/>
            </w:pPr>
            <w:r w:rsidRPr="002A3B40">
              <w:t>Вид сырья и материалов</w:t>
            </w:r>
          </w:p>
        </w:tc>
        <w:tc>
          <w:tcPr>
            <w:tcW w:w="4748" w:type="dxa"/>
            <w:gridSpan w:val="3"/>
            <w:tcBorders>
              <w:top w:val="single" w:sz="8" w:space="0" w:color="auto"/>
              <w:left w:val="nil"/>
              <w:bottom w:val="single" w:sz="8" w:space="0" w:color="auto"/>
              <w:right w:val="single" w:sz="8" w:space="0" w:color="000000"/>
            </w:tcBorders>
            <w:shd w:val="clear" w:color="auto" w:fill="auto"/>
            <w:vAlign w:val="center"/>
            <w:hideMark/>
          </w:tcPr>
          <w:p w14:paraId="6CC67853" w14:textId="77777777" w:rsidR="00C221B0" w:rsidRPr="002A3B40" w:rsidRDefault="00C221B0" w:rsidP="00762F6E">
            <w:pPr>
              <w:jc w:val="center"/>
            </w:pPr>
            <w:r w:rsidRPr="002A3B40">
              <w:t>Период регулирования 2022</w:t>
            </w:r>
          </w:p>
        </w:tc>
      </w:tr>
      <w:tr w:rsidR="00C221B0" w:rsidRPr="002A3B40" w14:paraId="377C6229" w14:textId="77777777" w:rsidTr="00762F6E">
        <w:trPr>
          <w:trHeight w:val="20"/>
          <w:jc w:val="center"/>
        </w:trPr>
        <w:tc>
          <w:tcPr>
            <w:tcW w:w="1216" w:type="dxa"/>
            <w:vMerge/>
            <w:tcBorders>
              <w:left w:val="single" w:sz="8" w:space="0" w:color="auto"/>
              <w:bottom w:val="single" w:sz="4" w:space="0" w:color="auto"/>
              <w:right w:val="single" w:sz="8" w:space="0" w:color="auto"/>
            </w:tcBorders>
            <w:shd w:val="clear" w:color="auto" w:fill="auto"/>
            <w:vAlign w:val="center"/>
            <w:hideMark/>
          </w:tcPr>
          <w:p w14:paraId="2EF46D5C" w14:textId="77777777" w:rsidR="00C221B0" w:rsidRPr="002A3B40" w:rsidRDefault="00C221B0" w:rsidP="00762F6E">
            <w:pPr>
              <w:jc w:val="center"/>
            </w:pPr>
          </w:p>
        </w:tc>
        <w:tc>
          <w:tcPr>
            <w:tcW w:w="3680" w:type="dxa"/>
            <w:vMerge/>
            <w:tcBorders>
              <w:left w:val="single" w:sz="8" w:space="0" w:color="auto"/>
              <w:bottom w:val="single" w:sz="4" w:space="0" w:color="auto"/>
              <w:right w:val="single" w:sz="8" w:space="0" w:color="auto"/>
            </w:tcBorders>
            <w:shd w:val="clear" w:color="auto" w:fill="auto"/>
            <w:vAlign w:val="center"/>
            <w:hideMark/>
          </w:tcPr>
          <w:p w14:paraId="72143930" w14:textId="77777777" w:rsidR="00C221B0" w:rsidRPr="002A3B40" w:rsidRDefault="00C221B0" w:rsidP="00762F6E"/>
        </w:tc>
        <w:tc>
          <w:tcPr>
            <w:tcW w:w="1481" w:type="dxa"/>
            <w:tcBorders>
              <w:top w:val="nil"/>
              <w:left w:val="nil"/>
              <w:bottom w:val="single" w:sz="4" w:space="0" w:color="auto"/>
              <w:right w:val="single" w:sz="8" w:space="0" w:color="auto"/>
            </w:tcBorders>
            <w:shd w:val="clear" w:color="auto" w:fill="auto"/>
            <w:vAlign w:val="center"/>
            <w:hideMark/>
          </w:tcPr>
          <w:p w14:paraId="0CE2CD51" w14:textId="77777777" w:rsidR="00C221B0" w:rsidRPr="002A3B40" w:rsidRDefault="00C221B0" w:rsidP="00762F6E">
            <w:pPr>
              <w:jc w:val="center"/>
            </w:pPr>
            <w:r w:rsidRPr="002A3B40">
              <w:t>Расчетный объем, м3</w:t>
            </w:r>
          </w:p>
        </w:tc>
        <w:tc>
          <w:tcPr>
            <w:tcW w:w="1588" w:type="dxa"/>
            <w:tcBorders>
              <w:top w:val="nil"/>
              <w:left w:val="nil"/>
              <w:bottom w:val="single" w:sz="4" w:space="0" w:color="auto"/>
              <w:right w:val="single" w:sz="8" w:space="0" w:color="auto"/>
            </w:tcBorders>
            <w:shd w:val="clear" w:color="auto" w:fill="auto"/>
            <w:vAlign w:val="center"/>
            <w:hideMark/>
          </w:tcPr>
          <w:p w14:paraId="73EB5F09" w14:textId="77777777" w:rsidR="00C221B0" w:rsidRPr="002A3B40" w:rsidRDefault="00C221B0" w:rsidP="00762F6E">
            <w:pPr>
              <w:jc w:val="center"/>
            </w:pPr>
            <w:r w:rsidRPr="002A3B40">
              <w:t>Планируемая (расчетная) цена, тыс. руб./м3</w:t>
            </w:r>
          </w:p>
        </w:tc>
        <w:tc>
          <w:tcPr>
            <w:tcW w:w="1679" w:type="dxa"/>
            <w:tcBorders>
              <w:top w:val="nil"/>
              <w:left w:val="nil"/>
              <w:bottom w:val="single" w:sz="4" w:space="0" w:color="auto"/>
              <w:right w:val="single" w:sz="8" w:space="0" w:color="auto"/>
            </w:tcBorders>
            <w:shd w:val="clear" w:color="auto" w:fill="auto"/>
            <w:vAlign w:val="center"/>
            <w:hideMark/>
          </w:tcPr>
          <w:p w14:paraId="27A9C878" w14:textId="77777777" w:rsidR="00C221B0" w:rsidRPr="002A3B40" w:rsidRDefault="00C221B0" w:rsidP="00762F6E">
            <w:pPr>
              <w:jc w:val="center"/>
            </w:pPr>
            <w:r w:rsidRPr="002A3B40">
              <w:t>Расходы на приобретение, тыс. руб.</w:t>
            </w:r>
          </w:p>
        </w:tc>
      </w:tr>
      <w:tr w:rsidR="00C221B0" w:rsidRPr="002A3B40" w14:paraId="5A0F3FDD" w14:textId="77777777" w:rsidTr="00762F6E">
        <w:trPr>
          <w:trHeight w:val="20"/>
          <w:jc w:val="center"/>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E8C12" w14:textId="77777777" w:rsidR="00C221B0" w:rsidRPr="002A3B40" w:rsidRDefault="00C221B0" w:rsidP="00762F6E">
            <w:pPr>
              <w:jc w:val="center"/>
            </w:pPr>
            <w:r w:rsidRPr="002A3B40">
              <w:t>1</w:t>
            </w:r>
          </w:p>
        </w:tc>
        <w:tc>
          <w:tcPr>
            <w:tcW w:w="3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06BD3" w14:textId="77777777" w:rsidR="00C221B0" w:rsidRPr="002A3B40" w:rsidRDefault="00C221B0" w:rsidP="00762F6E">
            <w:pPr>
              <w:jc w:val="center"/>
            </w:pPr>
            <w:r w:rsidRPr="002A3B40">
              <w:t>2</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55CF7" w14:textId="77777777" w:rsidR="00C221B0" w:rsidRPr="002A3B40" w:rsidRDefault="00C221B0" w:rsidP="00762F6E">
            <w:pPr>
              <w:jc w:val="center"/>
            </w:pPr>
            <w:r w:rsidRPr="002A3B40">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C2501" w14:textId="77777777" w:rsidR="00C221B0" w:rsidRPr="002A3B40" w:rsidRDefault="00C221B0" w:rsidP="00762F6E">
            <w:pPr>
              <w:jc w:val="center"/>
            </w:pPr>
            <w:r w:rsidRPr="002A3B40">
              <w:t>4</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476D3" w14:textId="77777777" w:rsidR="00C221B0" w:rsidRPr="002A3B40" w:rsidRDefault="00C221B0" w:rsidP="00762F6E">
            <w:pPr>
              <w:jc w:val="center"/>
            </w:pPr>
            <w:r w:rsidRPr="002A3B40">
              <w:t>5=3*4</w:t>
            </w:r>
          </w:p>
        </w:tc>
      </w:tr>
      <w:tr w:rsidR="00C221B0" w:rsidRPr="002A3B40" w14:paraId="12942BE8" w14:textId="77777777" w:rsidTr="00762F6E">
        <w:trPr>
          <w:trHeight w:val="20"/>
          <w:jc w:val="center"/>
        </w:trPr>
        <w:tc>
          <w:tcPr>
            <w:tcW w:w="121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611D881" w14:textId="77777777" w:rsidR="00C221B0" w:rsidRPr="002A3B40" w:rsidRDefault="00C221B0" w:rsidP="00762F6E">
            <w:pPr>
              <w:jc w:val="center"/>
            </w:pPr>
            <w:r w:rsidRPr="002A3B40">
              <w:t>1</w:t>
            </w:r>
          </w:p>
        </w:tc>
        <w:tc>
          <w:tcPr>
            <w:tcW w:w="3680" w:type="dxa"/>
            <w:tcBorders>
              <w:top w:val="single" w:sz="4" w:space="0" w:color="auto"/>
              <w:left w:val="nil"/>
              <w:bottom w:val="single" w:sz="8" w:space="0" w:color="auto"/>
              <w:right w:val="single" w:sz="8" w:space="0" w:color="auto"/>
            </w:tcBorders>
            <w:shd w:val="clear" w:color="auto" w:fill="auto"/>
            <w:vAlign w:val="center"/>
            <w:hideMark/>
          </w:tcPr>
          <w:p w14:paraId="45AB90D3" w14:textId="77777777" w:rsidR="00C221B0" w:rsidRPr="002A3B40" w:rsidRDefault="00C221B0" w:rsidP="00762F6E">
            <w:pPr>
              <w:jc w:val="center"/>
            </w:pPr>
            <w:r w:rsidRPr="002A3B40">
              <w:t>Расходы на холодную воду</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14:paraId="61DFBED3" w14:textId="77777777" w:rsidR="00C221B0" w:rsidRPr="002A3B40" w:rsidRDefault="00C221B0" w:rsidP="00762F6E">
            <w:pPr>
              <w:jc w:val="center"/>
              <w:rPr>
                <w:szCs w:val="20"/>
              </w:rPr>
            </w:pPr>
            <w:r w:rsidRPr="002A3B40">
              <w:rPr>
                <w:szCs w:val="20"/>
              </w:rPr>
              <w:t>0,00</w:t>
            </w:r>
          </w:p>
        </w:tc>
        <w:tc>
          <w:tcPr>
            <w:tcW w:w="1588" w:type="dxa"/>
            <w:tcBorders>
              <w:top w:val="single" w:sz="4" w:space="0" w:color="auto"/>
              <w:left w:val="nil"/>
              <w:bottom w:val="single" w:sz="8" w:space="0" w:color="auto"/>
              <w:right w:val="single" w:sz="8" w:space="0" w:color="auto"/>
            </w:tcBorders>
            <w:shd w:val="clear" w:color="auto" w:fill="auto"/>
            <w:noWrap/>
            <w:vAlign w:val="center"/>
            <w:hideMark/>
          </w:tcPr>
          <w:p w14:paraId="5FA88C20" w14:textId="77777777" w:rsidR="00C221B0" w:rsidRPr="002A3B40" w:rsidRDefault="00C221B0" w:rsidP="00762F6E">
            <w:pPr>
              <w:jc w:val="center"/>
              <w:rPr>
                <w:szCs w:val="20"/>
              </w:rPr>
            </w:pPr>
            <w:r w:rsidRPr="002A3B40">
              <w:rPr>
                <w:szCs w:val="20"/>
              </w:rPr>
              <w:t>0,000</w:t>
            </w:r>
          </w:p>
        </w:tc>
        <w:tc>
          <w:tcPr>
            <w:tcW w:w="1679" w:type="dxa"/>
            <w:tcBorders>
              <w:top w:val="single" w:sz="4" w:space="0" w:color="auto"/>
              <w:left w:val="nil"/>
              <w:bottom w:val="single" w:sz="8" w:space="0" w:color="auto"/>
              <w:right w:val="single" w:sz="8" w:space="0" w:color="auto"/>
            </w:tcBorders>
            <w:shd w:val="clear" w:color="auto" w:fill="auto"/>
            <w:noWrap/>
            <w:vAlign w:val="center"/>
            <w:hideMark/>
          </w:tcPr>
          <w:p w14:paraId="6014A1E8" w14:textId="77777777" w:rsidR="00C221B0" w:rsidRPr="002A3B40" w:rsidRDefault="00C221B0" w:rsidP="00762F6E">
            <w:pPr>
              <w:jc w:val="center"/>
              <w:rPr>
                <w:szCs w:val="20"/>
              </w:rPr>
            </w:pPr>
            <w:r w:rsidRPr="002A3B40">
              <w:rPr>
                <w:szCs w:val="20"/>
              </w:rPr>
              <w:t>0</w:t>
            </w:r>
          </w:p>
        </w:tc>
      </w:tr>
      <w:tr w:rsidR="00C221B0" w:rsidRPr="002A3B40" w14:paraId="4F9600DF" w14:textId="77777777" w:rsidTr="00762F6E">
        <w:trPr>
          <w:trHeight w:val="20"/>
          <w:jc w:val="center"/>
        </w:trPr>
        <w:tc>
          <w:tcPr>
            <w:tcW w:w="1216" w:type="dxa"/>
            <w:tcBorders>
              <w:top w:val="nil"/>
              <w:left w:val="single" w:sz="8" w:space="0" w:color="auto"/>
              <w:bottom w:val="single" w:sz="8" w:space="0" w:color="auto"/>
              <w:right w:val="single" w:sz="8" w:space="0" w:color="auto"/>
            </w:tcBorders>
            <w:shd w:val="clear" w:color="auto" w:fill="auto"/>
            <w:noWrap/>
            <w:vAlign w:val="center"/>
            <w:hideMark/>
          </w:tcPr>
          <w:p w14:paraId="596528F7" w14:textId="77777777" w:rsidR="00C221B0" w:rsidRPr="002A3B40" w:rsidRDefault="00C221B0" w:rsidP="00762F6E">
            <w:pPr>
              <w:jc w:val="center"/>
            </w:pPr>
            <w:r w:rsidRPr="002A3B40">
              <w:t>2</w:t>
            </w:r>
          </w:p>
        </w:tc>
        <w:tc>
          <w:tcPr>
            <w:tcW w:w="3680" w:type="dxa"/>
            <w:tcBorders>
              <w:top w:val="nil"/>
              <w:left w:val="nil"/>
              <w:bottom w:val="single" w:sz="8" w:space="0" w:color="auto"/>
              <w:right w:val="single" w:sz="8" w:space="0" w:color="auto"/>
            </w:tcBorders>
            <w:shd w:val="clear" w:color="auto" w:fill="auto"/>
            <w:vAlign w:val="center"/>
            <w:hideMark/>
          </w:tcPr>
          <w:p w14:paraId="18E162BA" w14:textId="77777777" w:rsidR="00C221B0" w:rsidRPr="002A3B40" w:rsidRDefault="00C221B0" w:rsidP="00762F6E">
            <w:pPr>
              <w:jc w:val="center"/>
            </w:pPr>
            <w:r w:rsidRPr="002A3B40">
              <w:t>Расходы на теплоноситель</w:t>
            </w:r>
          </w:p>
        </w:tc>
        <w:tc>
          <w:tcPr>
            <w:tcW w:w="1481" w:type="dxa"/>
            <w:tcBorders>
              <w:top w:val="nil"/>
              <w:left w:val="nil"/>
              <w:bottom w:val="single" w:sz="8" w:space="0" w:color="auto"/>
              <w:right w:val="single" w:sz="8" w:space="0" w:color="auto"/>
            </w:tcBorders>
            <w:shd w:val="clear" w:color="auto" w:fill="auto"/>
            <w:hideMark/>
          </w:tcPr>
          <w:p w14:paraId="199528A1" w14:textId="77777777" w:rsidR="00C221B0" w:rsidRPr="002A3B40" w:rsidRDefault="00C221B0" w:rsidP="00762F6E">
            <w:pPr>
              <w:jc w:val="center"/>
              <w:rPr>
                <w:szCs w:val="20"/>
              </w:rPr>
            </w:pPr>
            <w:r w:rsidRPr="002A3B40">
              <w:rPr>
                <w:szCs w:val="20"/>
              </w:rPr>
              <w:t>105 731</w:t>
            </w:r>
          </w:p>
        </w:tc>
        <w:tc>
          <w:tcPr>
            <w:tcW w:w="1588" w:type="dxa"/>
            <w:tcBorders>
              <w:top w:val="nil"/>
              <w:left w:val="nil"/>
              <w:bottom w:val="single" w:sz="8" w:space="0" w:color="auto"/>
              <w:right w:val="single" w:sz="8" w:space="0" w:color="auto"/>
            </w:tcBorders>
            <w:shd w:val="clear" w:color="auto" w:fill="auto"/>
            <w:hideMark/>
          </w:tcPr>
          <w:p w14:paraId="0A445EAA" w14:textId="77777777" w:rsidR="00C221B0" w:rsidRPr="002A3B40" w:rsidRDefault="00C221B0" w:rsidP="00762F6E">
            <w:pPr>
              <w:jc w:val="center"/>
              <w:rPr>
                <w:szCs w:val="20"/>
              </w:rPr>
            </w:pPr>
            <w:r w:rsidRPr="002A3B40">
              <w:rPr>
                <w:szCs w:val="20"/>
              </w:rPr>
              <w:t>10,593</w:t>
            </w:r>
          </w:p>
        </w:tc>
        <w:tc>
          <w:tcPr>
            <w:tcW w:w="1679" w:type="dxa"/>
            <w:tcBorders>
              <w:top w:val="nil"/>
              <w:left w:val="nil"/>
              <w:bottom w:val="single" w:sz="8" w:space="0" w:color="auto"/>
              <w:right w:val="single" w:sz="8" w:space="0" w:color="auto"/>
            </w:tcBorders>
            <w:shd w:val="clear" w:color="auto" w:fill="auto"/>
            <w:hideMark/>
          </w:tcPr>
          <w:p w14:paraId="7BF05FBE" w14:textId="77777777" w:rsidR="00C221B0" w:rsidRPr="002A3B40" w:rsidRDefault="00C221B0" w:rsidP="00762F6E">
            <w:pPr>
              <w:jc w:val="center"/>
              <w:rPr>
                <w:szCs w:val="20"/>
              </w:rPr>
            </w:pPr>
            <w:r w:rsidRPr="002A3B40">
              <w:rPr>
                <w:szCs w:val="20"/>
              </w:rPr>
              <w:t>1 120</w:t>
            </w:r>
          </w:p>
        </w:tc>
      </w:tr>
    </w:tbl>
    <w:p w14:paraId="48AC46CC" w14:textId="77777777" w:rsidR="00C221B0" w:rsidRPr="002A3B40" w:rsidRDefault="00C221B0" w:rsidP="00C221B0">
      <w:pPr>
        <w:ind w:firstLine="851"/>
        <w:jc w:val="both"/>
        <w:rPr>
          <w:color w:val="000000"/>
          <w:sz w:val="28"/>
          <w:szCs w:val="28"/>
        </w:rPr>
      </w:pPr>
    </w:p>
    <w:p w14:paraId="1424ED82" w14:textId="77777777" w:rsidR="00C221B0" w:rsidRPr="002A3B40" w:rsidRDefault="00C221B0" w:rsidP="00C221B0">
      <w:pPr>
        <w:ind w:firstLine="851"/>
        <w:jc w:val="both"/>
        <w:rPr>
          <w:color w:val="000000"/>
          <w:sz w:val="28"/>
          <w:szCs w:val="28"/>
        </w:rPr>
      </w:pPr>
      <w:r w:rsidRPr="002A3B40">
        <w:rPr>
          <w:sz w:val="28"/>
          <w:szCs w:val="28"/>
        </w:rPr>
        <w:t>Общая величина расходов на приобретение энергетических ресурсов приведена в таблице 6.</w:t>
      </w:r>
    </w:p>
    <w:p w14:paraId="67B84F31" w14:textId="77777777" w:rsidR="00C221B0" w:rsidRPr="002A3B40" w:rsidRDefault="00C221B0" w:rsidP="00C221B0">
      <w:pPr>
        <w:rPr>
          <w:color w:val="000000"/>
          <w:sz w:val="28"/>
          <w:szCs w:val="28"/>
        </w:rPr>
      </w:pPr>
      <w:r w:rsidRPr="002A3B40">
        <w:rPr>
          <w:color w:val="000000"/>
          <w:sz w:val="28"/>
          <w:szCs w:val="28"/>
        </w:rPr>
        <w:br w:type="page"/>
      </w:r>
    </w:p>
    <w:p w14:paraId="24C30922" w14:textId="77777777" w:rsidR="00C221B0" w:rsidRPr="002A3B40" w:rsidRDefault="00C221B0" w:rsidP="00C221B0">
      <w:pPr>
        <w:ind w:left="7371" w:right="-1"/>
        <w:jc w:val="right"/>
        <w:rPr>
          <w:color w:val="000000"/>
          <w:sz w:val="28"/>
          <w:szCs w:val="28"/>
        </w:rPr>
      </w:pPr>
      <w:r w:rsidRPr="002A3B40">
        <w:rPr>
          <w:color w:val="000000"/>
          <w:sz w:val="28"/>
          <w:szCs w:val="28"/>
        </w:rPr>
        <w:lastRenderedPageBreak/>
        <w:t>Таблица 6</w:t>
      </w:r>
    </w:p>
    <w:p w14:paraId="69421A44" w14:textId="77777777" w:rsidR="00C221B0" w:rsidRPr="002A3B40" w:rsidRDefault="00C221B0" w:rsidP="00C221B0">
      <w:pPr>
        <w:jc w:val="center"/>
        <w:rPr>
          <w:rFonts w:eastAsia="Calibri"/>
          <w:b/>
          <w:bCs/>
          <w:sz w:val="28"/>
          <w:szCs w:val="28"/>
          <w:lang w:eastAsia="en-US"/>
        </w:rPr>
      </w:pPr>
      <w:r w:rsidRPr="002A3B40">
        <w:rPr>
          <w:rFonts w:eastAsia="Calibri"/>
          <w:b/>
          <w:bCs/>
          <w:sz w:val="28"/>
          <w:szCs w:val="28"/>
          <w:lang w:eastAsia="en-US"/>
        </w:rPr>
        <w:t>Реестр расходов на приобретение энергетических ресурсов, холодной воды и теплоносителя для АО «Кузбассэнерго»</w:t>
      </w:r>
    </w:p>
    <w:p w14:paraId="27F69665" w14:textId="77777777" w:rsidR="00C221B0" w:rsidRPr="002A3B40" w:rsidRDefault="00C221B0" w:rsidP="00C221B0">
      <w:pPr>
        <w:jc w:val="center"/>
        <w:rPr>
          <w:sz w:val="28"/>
          <w:szCs w:val="28"/>
        </w:rPr>
      </w:pPr>
      <w:r w:rsidRPr="002A3B40">
        <w:rPr>
          <w:sz w:val="28"/>
          <w:szCs w:val="28"/>
        </w:rPr>
        <w:t>(Приложение 5.4 к Методическим указаниям)</w:t>
      </w:r>
    </w:p>
    <w:p w14:paraId="39F4658D" w14:textId="77777777" w:rsidR="00C221B0" w:rsidRPr="002A3B40" w:rsidRDefault="00C221B0" w:rsidP="00C221B0">
      <w:pPr>
        <w:ind w:firstLine="851"/>
        <w:jc w:val="right"/>
        <w:rPr>
          <w:sz w:val="28"/>
          <w:szCs w:val="28"/>
        </w:rPr>
      </w:pPr>
      <w:proofErr w:type="spellStart"/>
      <w:r w:rsidRPr="002A3B40">
        <w:rPr>
          <w:sz w:val="28"/>
          <w:szCs w:val="28"/>
        </w:rPr>
        <w:t>тыс.руб</w:t>
      </w:r>
      <w:proofErr w:type="spellEnd"/>
      <w:r w:rsidRPr="002A3B40">
        <w:rPr>
          <w:sz w:val="28"/>
          <w:szCs w:val="28"/>
        </w:rPr>
        <w:t>.</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835"/>
        <w:gridCol w:w="2205"/>
        <w:gridCol w:w="1940"/>
      </w:tblGrid>
      <w:tr w:rsidR="00C221B0" w:rsidRPr="002A3B40" w14:paraId="1D8A8100" w14:textId="77777777" w:rsidTr="00762F6E">
        <w:trPr>
          <w:trHeight w:val="458"/>
        </w:trPr>
        <w:tc>
          <w:tcPr>
            <w:tcW w:w="692" w:type="dxa"/>
            <w:vMerge w:val="restart"/>
            <w:tcBorders>
              <w:top w:val="single" w:sz="4" w:space="0" w:color="auto"/>
            </w:tcBorders>
            <w:shd w:val="clear" w:color="auto" w:fill="auto"/>
            <w:vAlign w:val="center"/>
            <w:hideMark/>
          </w:tcPr>
          <w:p w14:paraId="6FE8A949" w14:textId="77777777" w:rsidR="00C221B0" w:rsidRPr="002A3B40" w:rsidRDefault="00C221B0" w:rsidP="00762F6E">
            <w:pPr>
              <w:jc w:val="center"/>
              <w:rPr>
                <w:szCs w:val="20"/>
              </w:rPr>
            </w:pPr>
            <w:r w:rsidRPr="002A3B40">
              <w:rPr>
                <w:szCs w:val="20"/>
              </w:rPr>
              <w:t>№ п/п</w:t>
            </w:r>
          </w:p>
        </w:tc>
        <w:tc>
          <w:tcPr>
            <w:tcW w:w="4835" w:type="dxa"/>
            <w:vMerge w:val="restart"/>
            <w:tcBorders>
              <w:top w:val="single" w:sz="4" w:space="0" w:color="auto"/>
            </w:tcBorders>
            <w:shd w:val="clear" w:color="auto" w:fill="auto"/>
            <w:vAlign w:val="center"/>
            <w:hideMark/>
          </w:tcPr>
          <w:p w14:paraId="4BB35845" w14:textId="77777777" w:rsidR="00C221B0" w:rsidRPr="002A3B40" w:rsidRDefault="00C221B0" w:rsidP="00762F6E">
            <w:pPr>
              <w:jc w:val="center"/>
              <w:rPr>
                <w:szCs w:val="20"/>
              </w:rPr>
            </w:pPr>
            <w:r w:rsidRPr="002A3B40">
              <w:rPr>
                <w:szCs w:val="20"/>
              </w:rPr>
              <w:t>Наименование ресурса</w:t>
            </w:r>
          </w:p>
        </w:tc>
        <w:tc>
          <w:tcPr>
            <w:tcW w:w="2205" w:type="dxa"/>
            <w:vMerge w:val="restart"/>
            <w:tcBorders>
              <w:top w:val="single" w:sz="4" w:space="0" w:color="auto"/>
            </w:tcBorders>
            <w:vAlign w:val="center"/>
          </w:tcPr>
          <w:p w14:paraId="3A4E278F" w14:textId="77777777" w:rsidR="00C221B0" w:rsidRPr="002A3B40" w:rsidRDefault="00C221B0" w:rsidP="00762F6E">
            <w:pPr>
              <w:jc w:val="center"/>
              <w:rPr>
                <w:szCs w:val="20"/>
              </w:rPr>
            </w:pPr>
            <w:r w:rsidRPr="002A3B40">
              <w:rPr>
                <w:szCs w:val="20"/>
              </w:rPr>
              <w:t>Утверждено на 2021</w:t>
            </w:r>
          </w:p>
        </w:tc>
        <w:tc>
          <w:tcPr>
            <w:tcW w:w="1940" w:type="dxa"/>
            <w:vMerge w:val="restart"/>
            <w:tcBorders>
              <w:top w:val="single" w:sz="4" w:space="0" w:color="auto"/>
            </w:tcBorders>
            <w:vAlign w:val="center"/>
          </w:tcPr>
          <w:p w14:paraId="63506047" w14:textId="77777777" w:rsidR="00C221B0" w:rsidRPr="002A3B40" w:rsidRDefault="00C221B0" w:rsidP="00762F6E">
            <w:pPr>
              <w:jc w:val="center"/>
              <w:rPr>
                <w:szCs w:val="20"/>
              </w:rPr>
            </w:pPr>
            <w:r w:rsidRPr="002A3B40">
              <w:rPr>
                <w:szCs w:val="20"/>
              </w:rPr>
              <w:t>Предложение экспертов на 2022</w:t>
            </w:r>
          </w:p>
        </w:tc>
      </w:tr>
      <w:tr w:rsidR="00C221B0" w:rsidRPr="002A3B40" w14:paraId="15DEF7D3" w14:textId="77777777" w:rsidTr="00762F6E">
        <w:trPr>
          <w:trHeight w:val="458"/>
        </w:trPr>
        <w:tc>
          <w:tcPr>
            <w:tcW w:w="692" w:type="dxa"/>
            <w:vMerge/>
            <w:shd w:val="clear" w:color="auto" w:fill="auto"/>
            <w:vAlign w:val="center"/>
            <w:hideMark/>
          </w:tcPr>
          <w:p w14:paraId="6583A47B" w14:textId="77777777" w:rsidR="00C221B0" w:rsidRPr="002A3B40" w:rsidRDefault="00C221B0" w:rsidP="00762F6E">
            <w:pPr>
              <w:jc w:val="center"/>
              <w:rPr>
                <w:szCs w:val="20"/>
              </w:rPr>
            </w:pPr>
          </w:p>
        </w:tc>
        <w:tc>
          <w:tcPr>
            <w:tcW w:w="4835" w:type="dxa"/>
            <w:vMerge/>
            <w:shd w:val="clear" w:color="auto" w:fill="auto"/>
            <w:vAlign w:val="center"/>
            <w:hideMark/>
          </w:tcPr>
          <w:p w14:paraId="0649E777" w14:textId="77777777" w:rsidR="00C221B0" w:rsidRPr="002A3B40" w:rsidRDefault="00C221B0" w:rsidP="00762F6E">
            <w:pPr>
              <w:jc w:val="center"/>
              <w:rPr>
                <w:szCs w:val="20"/>
              </w:rPr>
            </w:pPr>
          </w:p>
        </w:tc>
        <w:tc>
          <w:tcPr>
            <w:tcW w:w="2205" w:type="dxa"/>
            <w:vMerge/>
            <w:shd w:val="clear" w:color="auto" w:fill="auto"/>
            <w:vAlign w:val="center"/>
            <w:hideMark/>
          </w:tcPr>
          <w:p w14:paraId="5C417F78" w14:textId="77777777" w:rsidR="00C221B0" w:rsidRPr="002A3B40" w:rsidRDefault="00C221B0" w:rsidP="00762F6E">
            <w:pPr>
              <w:jc w:val="center"/>
              <w:rPr>
                <w:szCs w:val="20"/>
              </w:rPr>
            </w:pPr>
          </w:p>
        </w:tc>
        <w:tc>
          <w:tcPr>
            <w:tcW w:w="1940" w:type="dxa"/>
            <w:vMerge/>
            <w:vAlign w:val="center"/>
          </w:tcPr>
          <w:p w14:paraId="57C4041F" w14:textId="77777777" w:rsidR="00C221B0" w:rsidRPr="002A3B40" w:rsidRDefault="00C221B0" w:rsidP="00762F6E">
            <w:pPr>
              <w:jc w:val="center"/>
              <w:rPr>
                <w:szCs w:val="20"/>
              </w:rPr>
            </w:pPr>
          </w:p>
        </w:tc>
      </w:tr>
      <w:tr w:rsidR="00C221B0" w:rsidRPr="002A3B40" w14:paraId="7E20932D" w14:textId="77777777" w:rsidTr="00762F6E">
        <w:trPr>
          <w:trHeight w:val="356"/>
        </w:trPr>
        <w:tc>
          <w:tcPr>
            <w:tcW w:w="692" w:type="dxa"/>
            <w:shd w:val="clear" w:color="auto" w:fill="auto"/>
            <w:vAlign w:val="center"/>
            <w:hideMark/>
          </w:tcPr>
          <w:p w14:paraId="25D615F9" w14:textId="77777777" w:rsidR="00C221B0" w:rsidRPr="002A3B40" w:rsidRDefault="00C221B0" w:rsidP="00762F6E">
            <w:pPr>
              <w:jc w:val="center"/>
              <w:rPr>
                <w:szCs w:val="20"/>
              </w:rPr>
            </w:pPr>
            <w:r w:rsidRPr="002A3B40">
              <w:rPr>
                <w:szCs w:val="20"/>
              </w:rPr>
              <w:t>1</w:t>
            </w:r>
          </w:p>
        </w:tc>
        <w:tc>
          <w:tcPr>
            <w:tcW w:w="4835" w:type="dxa"/>
            <w:shd w:val="clear" w:color="auto" w:fill="auto"/>
            <w:vAlign w:val="center"/>
            <w:hideMark/>
          </w:tcPr>
          <w:p w14:paraId="2115AD67" w14:textId="77777777" w:rsidR="00C221B0" w:rsidRPr="002A3B40" w:rsidRDefault="00C221B0" w:rsidP="00762F6E">
            <w:pPr>
              <w:rPr>
                <w:szCs w:val="20"/>
              </w:rPr>
            </w:pPr>
            <w:r w:rsidRPr="002A3B40">
              <w:rPr>
                <w:szCs w:val="20"/>
              </w:rPr>
              <w:t>Расходы на топливо</w:t>
            </w:r>
          </w:p>
        </w:tc>
        <w:tc>
          <w:tcPr>
            <w:tcW w:w="2205" w:type="dxa"/>
            <w:shd w:val="clear" w:color="auto" w:fill="auto"/>
            <w:vAlign w:val="center"/>
          </w:tcPr>
          <w:p w14:paraId="57AA07E2" w14:textId="77777777" w:rsidR="00C221B0" w:rsidRPr="002A3B40" w:rsidRDefault="00C221B0" w:rsidP="00762F6E">
            <w:pPr>
              <w:jc w:val="center"/>
              <w:rPr>
                <w:szCs w:val="20"/>
              </w:rPr>
            </w:pPr>
            <w:r w:rsidRPr="002A3B40">
              <w:rPr>
                <w:szCs w:val="20"/>
              </w:rPr>
              <w:t>0</w:t>
            </w:r>
          </w:p>
        </w:tc>
        <w:tc>
          <w:tcPr>
            <w:tcW w:w="1940" w:type="dxa"/>
            <w:vAlign w:val="center"/>
          </w:tcPr>
          <w:p w14:paraId="30FD3D2C" w14:textId="77777777" w:rsidR="00C221B0" w:rsidRPr="002A3B40" w:rsidRDefault="00C221B0" w:rsidP="00762F6E">
            <w:pPr>
              <w:jc w:val="center"/>
              <w:rPr>
                <w:szCs w:val="20"/>
              </w:rPr>
            </w:pPr>
            <w:r w:rsidRPr="002A3B40">
              <w:rPr>
                <w:szCs w:val="20"/>
              </w:rPr>
              <w:t>0</w:t>
            </w:r>
          </w:p>
        </w:tc>
      </w:tr>
      <w:tr w:rsidR="00C221B0" w:rsidRPr="002A3B40" w14:paraId="08E995F7" w14:textId="77777777" w:rsidTr="00762F6E">
        <w:trPr>
          <w:trHeight w:val="234"/>
        </w:trPr>
        <w:tc>
          <w:tcPr>
            <w:tcW w:w="692" w:type="dxa"/>
            <w:shd w:val="clear" w:color="auto" w:fill="auto"/>
            <w:vAlign w:val="center"/>
            <w:hideMark/>
          </w:tcPr>
          <w:p w14:paraId="42BB2F84" w14:textId="77777777" w:rsidR="00C221B0" w:rsidRPr="002A3B40" w:rsidRDefault="00C221B0" w:rsidP="00762F6E">
            <w:pPr>
              <w:jc w:val="center"/>
              <w:rPr>
                <w:szCs w:val="20"/>
              </w:rPr>
            </w:pPr>
            <w:r w:rsidRPr="002A3B40">
              <w:rPr>
                <w:szCs w:val="20"/>
              </w:rPr>
              <w:t>2</w:t>
            </w:r>
          </w:p>
        </w:tc>
        <w:tc>
          <w:tcPr>
            <w:tcW w:w="4835" w:type="dxa"/>
            <w:shd w:val="clear" w:color="auto" w:fill="auto"/>
            <w:vAlign w:val="center"/>
            <w:hideMark/>
          </w:tcPr>
          <w:p w14:paraId="221AB2B2" w14:textId="77777777" w:rsidR="00C221B0" w:rsidRPr="002A3B40" w:rsidRDefault="00C221B0" w:rsidP="00762F6E">
            <w:pPr>
              <w:rPr>
                <w:szCs w:val="20"/>
              </w:rPr>
            </w:pPr>
            <w:r w:rsidRPr="002A3B40">
              <w:rPr>
                <w:szCs w:val="20"/>
              </w:rPr>
              <w:t>Расходы на электрическую энергию</w:t>
            </w:r>
          </w:p>
        </w:tc>
        <w:tc>
          <w:tcPr>
            <w:tcW w:w="2205" w:type="dxa"/>
            <w:shd w:val="clear" w:color="auto" w:fill="auto"/>
            <w:vAlign w:val="center"/>
          </w:tcPr>
          <w:p w14:paraId="75462509" w14:textId="77777777" w:rsidR="00C221B0" w:rsidRPr="002A3B40" w:rsidRDefault="00C221B0" w:rsidP="00762F6E">
            <w:pPr>
              <w:jc w:val="center"/>
              <w:rPr>
                <w:szCs w:val="20"/>
              </w:rPr>
            </w:pPr>
            <w:r w:rsidRPr="002A3B40">
              <w:rPr>
                <w:szCs w:val="20"/>
              </w:rPr>
              <w:t>405</w:t>
            </w:r>
          </w:p>
        </w:tc>
        <w:tc>
          <w:tcPr>
            <w:tcW w:w="1940" w:type="dxa"/>
            <w:vAlign w:val="center"/>
          </w:tcPr>
          <w:p w14:paraId="1F07CA53" w14:textId="77777777" w:rsidR="00C221B0" w:rsidRPr="002A3B40" w:rsidRDefault="00C221B0" w:rsidP="00762F6E">
            <w:pPr>
              <w:jc w:val="center"/>
              <w:rPr>
                <w:szCs w:val="20"/>
              </w:rPr>
            </w:pPr>
            <w:r w:rsidRPr="002A3B40">
              <w:rPr>
                <w:szCs w:val="20"/>
              </w:rPr>
              <w:t>439</w:t>
            </w:r>
          </w:p>
        </w:tc>
      </w:tr>
      <w:tr w:rsidR="00C221B0" w:rsidRPr="002A3B40" w14:paraId="7737A079" w14:textId="77777777" w:rsidTr="00762F6E">
        <w:trPr>
          <w:trHeight w:val="356"/>
        </w:trPr>
        <w:tc>
          <w:tcPr>
            <w:tcW w:w="692" w:type="dxa"/>
            <w:shd w:val="clear" w:color="auto" w:fill="auto"/>
            <w:vAlign w:val="center"/>
            <w:hideMark/>
          </w:tcPr>
          <w:p w14:paraId="042AE6F9" w14:textId="77777777" w:rsidR="00C221B0" w:rsidRPr="002A3B40" w:rsidRDefault="00C221B0" w:rsidP="00762F6E">
            <w:pPr>
              <w:jc w:val="center"/>
              <w:rPr>
                <w:szCs w:val="20"/>
              </w:rPr>
            </w:pPr>
            <w:r w:rsidRPr="002A3B40">
              <w:rPr>
                <w:szCs w:val="20"/>
              </w:rPr>
              <w:t>3</w:t>
            </w:r>
          </w:p>
        </w:tc>
        <w:tc>
          <w:tcPr>
            <w:tcW w:w="4835" w:type="dxa"/>
            <w:shd w:val="clear" w:color="auto" w:fill="auto"/>
            <w:vAlign w:val="center"/>
            <w:hideMark/>
          </w:tcPr>
          <w:p w14:paraId="7CEB8172" w14:textId="77777777" w:rsidR="00C221B0" w:rsidRPr="002A3B40" w:rsidRDefault="00C221B0" w:rsidP="00762F6E">
            <w:pPr>
              <w:rPr>
                <w:szCs w:val="20"/>
              </w:rPr>
            </w:pPr>
            <w:r w:rsidRPr="002A3B40">
              <w:rPr>
                <w:szCs w:val="20"/>
              </w:rPr>
              <w:t>Расходы на тепловую энергию</w:t>
            </w:r>
          </w:p>
        </w:tc>
        <w:tc>
          <w:tcPr>
            <w:tcW w:w="2205" w:type="dxa"/>
            <w:shd w:val="clear" w:color="auto" w:fill="auto"/>
            <w:vAlign w:val="center"/>
          </w:tcPr>
          <w:p w14:paraId="71D1EBF2" w14:textId="77777777" w:rsidR="00C221B0" w:rsidRPr="002A3B40" w:rsidRDefault="00C221B0" w:rsidP="00762F6E">
            <w:pPr>
              <w:jc w:val="center"/>
              <w:rPr>
                <w:szCs w:val="20"/>
              </w:rPr>
            </w:pPr>
            <w:r w:rsidRPr="002A3B40">
              <w:rPr>
                <w:szCs w:val="20"/>
              </w:rPr>
              <w:t>32 373</w:t>
            </w:r>
          </w:p>
        </w:tc>
        <w:tc>
          <w:tcPr>
            <w:tcW w:w="1940" w:type="dxa"/>
            <w:vAlign w:val="center"/>
          </w:tcPr>
          <w:p w14:paraId="1D5594BC" w14:textId="77777777" w:rsidR="00C221B0" w:rsidRPr="002A3B40" w:rsidRDefault="00C221B0" w:rsidP="00762F6E">
            <w:pPr>
              <w:jc w:val="center"/>
              <w:rPr>
                <w:szCs w:val="20"/>
              </w:rPr>
            </w:pPr>
            <w:r w:rsidRPr="002A3B40">
              <w:rPr>
                <w:szCs w:val="20"/>
              </w:rPr>
              <w:t>32 887</w:t>
            </w:r>
          </w:p>
        </w:tc>
      </w:tr>
      <w:tr w:rsidR="00C221B0" w:rsidRPr="002A3B40" w14:paraId="43BD1BD5" w14:textId="77777777" w:rsidTr="00762F6E">
        <w:trPr>
          <w:trHeight w:val="356"/>
        </w:trPr>
        <w:tc>
          <w:tcPr>
            <w:tcW w:w="692" w:type="dxa"/>
            <w:shd w:val="clear" w:color="auto" w:fill="auto"/>
            <w:vAlign w:val="center"/>
            <w:hideMark/>
          </w:tcPr>
          <w:p w14:paraId="2C143A4B" w14:textId="77777777" w:rsidR="00C221B0" w:rsidRPr="002A3B40" w:rsidRDefault="00C221B0" w:rsidP="00762F6E">
            <w:pPr>
              <w:jc w:val="center"/>
              <w:rPr>
                <w:szCs w:val="20"/>
              </w:rPr>
            </w:pPr>
            <w:r w:rsidRPr="002A3B40">
              <w:rPr>
                <w:szCs w:val="20"/>
              </w:rPr>
              <w:t>4</w:t>
            </w:r>
          </w:p>
        </w:tc>
        <w:tc>
          <w:tcPr>
            <w:tcW w:w="4835" w:type="dxa"/>
            <w:shd w:val="clear" w:color="auto" w:fill="auto"/>
            <w:vAlign w:val="center"/>
            <w:hideMark/>
          </w:tcPr>
          <w:p w14:paraId="1F0D1E4C" w14:textId="77777777" w:rsidR="00C221B0" w:rsidRPr="002A3B40" w:rsidRDefault="00C221B0" w:rsidP="00762F6E">
            <w:pPr>
              <w:rPr>
                <w:szCs w:val="20"/>
              </w:rPr>
            </w:pPr>
            <w:r w:rsidRPr="002A3B40">
              <w:rPr>
                <w:szCs w:val="20"/>
              </w:rPr>
              <w:t>Расходы на холодную воду</w:t>
            </w:r>
          </w:p>
        </w:tc>
        <w:tc>
          <w:tcPr>
            <w:tcW w:w="2205" w:type="dxa"/>
            <w:shd w:val="clear" w:color="auto" w:fill="auto"/>
            <w:vAlign w:val="center"/>
          </w:tcPr>
          <w:p w14:paraId="55501549" w14:textId="77777777" w:rsidR="00C221B0" w:rsidRPr="002A3B40" w:rsidRDefault="00C221B0" w:rsidP="00762F6E">
            <w:pPr>
              <w:jc w:val="center"/>
              <w:rPr>
                <w:szCs w:val="20"/>
              </w:rPr>
            </w:pPr>
            <w:r w:rsidRPr="002A3B40">
              <w:rPr>
                <w:szCs w:val="20"/>
              </w:rPr>
              <w:t>0</w:t>
            </w:r>
          </w:p>
        </w:tc>
        <w:tc>
          <w:tcPr>
            <w:tcW w:w="1940" w:type="dxa"/>
            <w:vAlign w:val="center"/>
          </w:tcPr>
          <w:p w14:paraId="7C4D7CE3" w14:textId="77777777" w:rsidR="00C221B0" w:rsidRPr="002A3B40" w:rsidRDefault="00C221B0" w:rsidP="00762F6E">
            <w:pPr>
              <w:jc w:val="center"/>
              <w:rPr>
                <w:szCs w:val="20"/>
              </w:rPr>
            </w:pPr>
            <w:r w:rsidRPr="002A3B40">
              <w:rPr>
                <w:szCs w:val="20"/>
              </w:rPr>
              <w:t>0</w:t>
            </w:r>
          </w:p>
        </w:tc>
      </w:tr>
      <w:tr w:rsidR="00C221B0" w:rsidRPr="002A3B40" w14:paraId="4E60E85F" w14:textId="77777777" w:rsidTr="00762F6E">
        <w:trPr>
          <w:trHeight w:val="356"/>
        </w:trPr>
        <w:tc>
          <w:tcPr>
            <w:tcW w:w="692" w:type="dxa"/>
            <w:shd w:val="clear" w:color="auto" w:fill="auto"/>
            <w:vAlign w:val="center"/>
            <w:hideMark/>
          </w:tcPr>
          <w:p w14:paraId="48E18E86" w14:textId="77777777" w:rsidR="00C221B0" w:rsidRPr="002A3B40" w:rsidRDefault="00C221B0" w:rsidP="00762F6E">
            <w:pPr>
              <w:jc w:val="center"/>
              <w:rPr>
                <w:szCs w:val="20"/>
              </w:rPr>
            </w:pPr>
            <w:r w:rsidRPr="002A3B40">
              <w:rPr>
                <w:szCs w:val="20"/>
              </w:rPr>
              <w:t>5</w:t>
            </w:r>
          </w:p>
        </w:tc>
        <w:tc>
          <w:tcPr>
            <w:tcW w:w="4835" w:type="dxa"/>
            <w:shd w:val="clear" w:color="auto" w:fill="auto"/>
            <w:vAlign w:val="center"/>
            <w:hideMark/>
          </w:tcPr>
          <w:p w14:paraId="102583D9" w14:textId="77777777" w:rsidR="00C221B0" w:rsidRPr="002A3B40" w:rsidRDefault="00C221B0" w:rsidP="00762F6E">
            <w:pPr>
              <w:rPr>
                <w:szCs w:val="20"/>
              </w:rPr>
            </w:pPr>
            <w:r w:rsidRPr="002A3B40">
              <w:rPr>
                <w:szCs w:val="20"/>
              </w:rPr>
              <w:t>Расходы на теплоноситель</w:t>
            </w:r>
          </w:p>
        </w:tc>
        <w:tc>
          <w:tcPr>
            <w:tcW w:w="2205" w:type="dxa"/>
            <w:shd w:val="clear" w:color="auto" w:fill="auto"/>
            <w:vAlign w:val="center"/>
          </w:tcPr>
          <w:p w14:paraId="0A3FD528" w14:textId="77777777" w:rsidR="00C221B0" w:rsidRPr="002A3B40" w:rsidRDefault="00C221B0" w:rsidP="00762F6E">
            <w:pPr>
              <w:jc w:val="center"/>
              <w:rPr>
                <w:szCs w:val="20"/>
              </w:rPr>
            </w:pPr>
            <w:r w:rsidRPr="002A3B40">
              <w:rPr>
                <w:szCs w:val="20"/>
              </w:rPr>
              <w:t>1 074</w:t>
            </w:r>
          </w:p>
        </w:tc>
        <w:tc>
          <w:tcPr>
            <w:tcW w:w="1940" w:type="dxa"/>
            <w:vAlign w:val="center"/>
          </w:tcPr>
          <w:p w14:paraId="4DE11148" w14:textId="77777777" w:rsidR="00C221B0" w:rsidRPr="002A3B40" w:rsidRDefault="00C221B0" w:rsidP="00762F6E">
            <w:pPr>
              <w:jc w:val="center"/>
              <w:rPr>
                <w:szCs w:val="20"/>
              </w:rPr>
            </w:pPr>
            <w:r w:rsidRPr="002A3B40">
              <w:rPr>
                <w:szCs w:val="20"/>
              </w:rPr>
              <w:t>1 120</w:t>
            </w:r>
          </w:p>
        </w:tc>
      </w:tr>
      <w:tr w:rsidR="00C221B0" w:rsidRPr="002A3B40" w14:paraId="7DB2A9C7" w14:textId="77777777" w:rsidTr="00762F6E">
        <w:trPr>
          <w:trHeight w:val="356"/>
        </w:trPr>
        <w:tc>
          <w:tcPr>
            <w:tcW w:w="692" w:type="dxa"/>
            <w:shd w:val="clear" w:color="auto" w:fill="auto"/>
            <w:vAlign w:val="center"/>
            <w:hideMark/>
          </w:tcPr>
          <w:p w14:paraId="76BF6FF5" w14:textId="77777777" w:rsidR="00C221B0" w:rsidRPr="002A3B40" w:rsidRDefault="00C221B0" w:rsidP="00762F6E">
            <w:pPr>
              <w:jc w:val="center"/>
              <w:rPr>
                <w:b/>
                <w:szCs w:val="20"/>
              </w:rPr>
            </w:pPr>
            <w:r w:rsidRPr="002A3B40">
              <w:rPr>
                <w:b/>
                <w:szCs w:val="20"/>
              </w:rPr>
              <w:t>6</w:t>
            </w:r>
          </w:p>
        </w:tc>
        <w:tc>
          <w:tcPr>
            <w:tcW w:w="4835" w:type="dxa"/>
            <w:shd w:val="clear" w:color="auto" w:fill="auto"/>
            <w:vAlign w:val="center"/>
            <w:hideMark/>
          </w:tcPr>
          <w:p w14:paraId="2936F5FA" w14:textId="77777777" w:rsidR="00C221B0" w:rsidRPr="002A3B40" w:rsidRDefault="00C221B0" w:rsidP="00762F6E">
            <w:pPr>
              <w:rPr>
                <w:b/>
                <w:szCs w:val="20"/>
              </w:rPr>
            </w:pPr>
            <w:r w:rsidRPr="002A3B40">
              <w:rPr>
                <w:b/>
                <w:szCs w:val="20"/>
              </w:rPr>
              <w:t>ИТОГО</w:t>
            </w:r>
          </w:p>
        </w:tc>
        <w:tc>
          <w:tcPr>
            <w:tcW w:w="2205" w:type="dxa"/>
            <w:shd w:val="clear" w:color="auto" w:fill="auto"/>
            <w:vAlign w:val="center"/>
          </w:tcPr>
          <w:p w14:paraId="3C8747EB" w14:textId="77777777" w:rsidR="00C221B0" w:rsidRPr="002A3B40" w:rsidRDefault="00C221B0" w:rsidP="00762F6E">
            <w:pPr>
              <w:jc w:val="center"/>
              <w:rPr>
                <w:b/>
                <w:szCs w:val="20"/>
              </w:rPr>
            </w:pPr>
            <w:r w:rsidRPr="002A3B40">
              <w:rPr>
                <w:szCs w:val="20"/>
              </w:rPr>
              <w:t>33 852</w:t>
            </w:r>
          </w:p>
        </w:tc>
        <w:tc>
          <w:tcPr>
            <w:tcW w:w="1940" w:type="dxa"/>
            <w:vAlign w:val="center"/>
          </w:tcPr>
          <w:p w14:paraId="2CDEE2E1" w14:textId="77777777" w:rsidR="00C221B0" w:rsidRPr="002A3B40" w:rsidRDefault="00C221B0" w:rsidP="00762F6E">
            <w:pPr>
              <w:jc w:val="center"/>
              <w:rPr>
                <w:szCs w:val="20"/>
              </w:rPr>
            </w:pPr>
            <w:r w:rsidRPr="002A3B40">
              <w:rPr>
                <w:szCs w:val="20"/>
              </w:rPr>
              <w:t>34 446</w:t>
            </w:r>
          </w:p>
        </w:tc>
      </w:tr>
    </w:tbl>
    <w:p w14:paraId="4A28218A" w14:textId="77777777" w:rsidR="00C221B0" w:rsidRPr="002A3B40" w:rsidRDefault="00C221B0" w:rsidP="00C221B0">
      <w:pPr>
        <w:keepNext/>
        <w:jc w:val="center"/>
        <w:outlineLvl w:val="1"/>
        <w:rPr>
          <w:b/>
          <w:sz w:val="28"/>
          <w:szCs w:val="20"/>
        </w:rPr>
      </w:pPr>
      <w:bookmarkStart w:id="136" w:name="_Toc25850376"/>
      <w:bookmarkStart w:id="137" w:name="_Toc58683140"/>
    </w:p>
    <w:p w14:paraId="009B9ADB" w14:textId="77777777" w:rsidR="00C221B0" w:rsidRPr="002A3B40" w:rsidRDefault="00C221B0" w:rsidP="00C221B0">
      <w:pPr>
        <w:keepNext/>
        <w:jc w:val="center"/>
        <w:outlineLvl w:val="1"/>
        <w:rPr>
          <w:b/>
          <w:sz w:val="28"/>
          <w:szCs w:val="20"/>
        </w:rPr>
      </w:pPr>
      <w:r w:rsidRPr="002A3B40">
        <w:rPr>
          <w:b/>
          <w:sz w:val="28"/>
          <w:szCs w:val="20"/>
        </w:rPr>
        <w:t>Нормативный уровень прибыли</w:t>
      </w:r>
      <w:bookmarkEnd w:id="136"/>
      <w:bookmarkEnd w:id="137"/>
    </w:p>
    <w:p w14:paraId="6C90705D" w14:textId="77777777" w:rsidR="00C221B0" w:rsidRPr="002A3B40" w:rsidRDefault="00C221B0" w:rsidP="00C221B0">
      <w:pPr>
        <w:tabs>
          <w:tab w:val="left" w:pos="1890"/>
        </w:tabs>
        <w:ind w:firstLine="720"/>
        <w:jc w:val="both"/>
        <w:rPr>
          <w:sz w:val="28"/>
          <w:szCs w:val="28"/>
        </w:rPr>
      </w:pPr>
      <w:r w:rsidRPr="002A3B40">
        <w:rPr>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7C339173" w14:textId="77777777" w:rsidR="00C221B0" w:rsidRPr="002A3B40" w:rsidRDefault="00C221B0" w:rsidP="00C221B0">
      <w:pPr>
        <w:ind w:firstLine="851"/>
        <w:jc w:val="both"/>
        <w:rPr>
          <w:sz w:val="28"/>
          <w:szCs w:val="28"/>
        </w:rPr>
      </w:pPr>
      <w:r w:rsidRPr="002A3B40">
        <w:rPr>
          <w:sz w:val="28"/>
          <w:szCs w:val="28"/>
        </w:rPr>
        <w:t>По данной статье на 2022 год предприятие планирует расходы в размере 192 тыс. руб. В связи с отсутствием фактических расходов в 2020 году экспертами предлагается расходы по данной статье исключить в полном объеме.</w:t>
      </w:r>
    </w:p>
    <w:p w14:paraId="615FE349" w14:textId="77777777" w:rsidR="00C221B0" w:rsidRPr="002A3B40" w:rsidRDefault="00C221B0" w:rsidP="00C221B0">
      <w:pPr>
        <w:ind w:firstLine="851"/>
        <w:jc w:val="both"/>
        <w:rPr>
          <w:sz w:val="28"/>
          <w:szCs w:val="28"/>
        </w:rPr>
      </w:pPr>
    </w:p>
    <w:p w14:paraId="369F40C3" w14:textId="77777777" w:rsidR="00C221B0" w:rsidRPr="002A3B40" w:rsidRDefault="00C221B0" w:rsidP="00C221B0">
      <w:pPr>
        <w:keepNext/>
        <w:jc w:val="center"/>
        <w:outlineLvl w:val="1"/>
        <w:rPr>
          <w:b/>
          <w:sz w:val="28"/>
          <w:szCs w:val="20"/>
        </w:rPr>
      </w:pPr>
      <w:bookmarkStart w:id="138" w:name="_Toc58683141"/>
      <w:r w:rsidRPr="002A3B40">
        <w:rPr>
          <w:b/>
          <w:sz w:val="28"/>
          <w:szCs w:val="20"/>
        </w:rPr>
        <w:t>Расчетная предпринимательская прибыль</w:t>
      </w:r>
      <w:bookmarkEnd w:id="138"/>
    </w:p>
    <w:p w14:paraId="16843922" w14:textId="77777777" w:rsidR="00C221B0" w:rsidRPr="002A3B40" w:rsidRDefault="00C221B0" w:rsidP="00C221B0">
      <w:pPr>
        <w:ind w:firstLine="851"/>
        <w:jc w:val="both"/>
        <w:rPr>
          <w:sz w:val="28"/>
          <w:szCs w:val="28"/>
        </w:rPr>
      </w:pPr>
      <w:r w:rsidRPr="002A3B40">
        <w:rPr>
          <w:sz w:val="28"/>
          <w:szCs w:val="28"/>
        </w:rPr>
        <w:t xml:space="preserve">Согласно </w:t>
      </w:r>
      <w:proofErr w:type="spellStart"/>
      <w:r w:rsidRPr="002A3B40">
        <w:rPr>
          <w:sz w:val="28"/>
          <w:szCs w:val="28"/>
        </w:rPr>
        <w:t>пп</w:t>
      </w:r>
      <w:proofErr w:type="spellEnd"/>
      <w:r w:rsidRPr="002A3B40">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69907AFB" w14:textId="77777777" w:rsidR="00C221B0" w:rsidRPr="002A3B40" w:rsidRDefault="00C221B0" w:rsidP="00C221B0">
      <w:pPr>
        <w:ind w:firstLine="851"/>
        <w:jc w:val="both"/>
        <w:rPr>
          <w:sz w:val="28"/>
          <w:szCs w:val="28"/>
        </w:rPr>
      </w:pPr>
      <w:r w:rsidRPr="002A3B40">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АО «Кузбассэнерго» на 2022 год 2 986 тыс. руб.</w:t>
      </w:r>
    </w:p>
    <w:p w14:paraId="66CAE0C6" w14:textId="77777777" w:rsidR="00C221B0" w:rsidRPr="002A3B40" w:rsidRDefault="00C221B0" w:rsidP="00C221B0">
      <w:pPr>
        <w:tabs>
          <w:tab w:val="left" w:pos="1890"/>
        </w:tabs>
        <w:ind w:firstLine="851"/>
        <w:jc w:val="both"/>
        <w:rPr>
          <w:sz w:val="28"/>
          <w:szCs w:val="28"/>
        </w:rPr>
      </w:pPr>
      <w:r w:rsidRPr="002A3B40">
        <w:rPr>
          <w:sz w:val="28"/>
          <w:szCs w:val="28"/>
        </w:rPr>
        <w:lastRenderedPageBreak/>
        <w:t>Расчет: (39 221 тыс. руб. (операционные расходы) + 2 122 тыс. руб. (арендная плата) + 1 308 тыс. руб. (расходы на уплату налогов, сборов, и других обязательных платежей) + 195 тыс. руб. (отчисления на социальные нужды) + 16 424 тыс. руб. (амортизация основных средств и нематериальных активов) + 439 тыс. руб. (расходы на электрическую энергию)) × 5% = 2 986 тыс. руб.</w:t>
      </w:r>
    </w:p>
    <w:p w14:paraId="101DF3DC" w14:textId="77777777" w:rsidR="00C221B0" w:rsidRPr="002A3B40" w:rsidRDefault="00C221B0" w:rsidP="00C221B0">
      <w:pPr>
        <w:tabs>
          <w:tab w:val="left" w:pos="1890"/>
        </w:tabs>
        <w:ind w:firstLine="851"/>
        <w:jc w:val="both"/>
        <w:rPr>
          <w:sz w:val="28"/>
          <w:szCs w:val="28"/>
        </w:rPr>
      </w:pPr>
    </w:p>
    <w:p w14:paraId="6820EFEC" w14:textId="77777777" w:rsidR="00C221B0" w:rsidRPr="002A3B40" w:rsidRDefault="00C221B0" w:rsidP="00C221B0">
      <w:pPr>
        <w:keepNext/>
        <w:jc w:val="center"/>
        <w:outlineLvl w:val="1"/>
        <w:rPr>
          <w:b/>
          <w:sz w:val="28"/>
          <w:szCs w:val="20"/>
        </w:rPr>
      </w:pPr>
      <w:bookmarkStart w:id="139" w:name="_Toc58683142"/>
      <w:r w:rsidRPr="002A3B40">
        <w:rPr>
          <w:b/>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139"/>
    </w:p>
    <w:p w14:paraId="52A128FE" w14:textId="77777777" w:rsidR="00C221B0" w:rsidRPr="002A3B40" w:rsidRDefault="00C221B0" w:rsidP="00C221B0">
      <w:pPr>
        <w:ind w:firstLine="851"/>
        <w:jc w:val="both"/>
        <w:rPr>
          <w:sz w:val="28"/>
          <w:szCs w:val="28"/>
        </w:rPr>
      </w:pPr>
      <w:r w:rsidRPr="002A3B40">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BAE8692" w14:textId="77777777" w:rsidR="00C221B0" w:rsidRPr="002A3B40" w:rsidRDefault="00C221B0" w:rsidP="00C221B0">
      <w:pPr>
        <w:ind w:firstLine="851"/>
        <w:jc w:val="both"/>
        <w:rPr>
          <w:sz w:val="28"/>
          <w:szCs w:val="28"/>
        </w:rPr>
      </w:pPr>
      <w:r w:rsidRPr="002A3B40">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16D50E7" w14:textId="77777777" w:rsidR="00C221B0" w:rsidRPr="002A3B40" w:rsidRDefault="00C221B0" w:rsidP="00C221B0">
      <w:pPr>
        <w:autoSpaceDE w:val="0"/>
        <w:autoSpaceDN w:val="0"/>
        <w:adjustRightInd w:val="0"/>
        <w:ind w:firstLine="851"/>
        <w:jc w:val="center"/>
        <w:rPr>
          <w:rFonts w:eastAsia="Calibri"/>
          <w:sz w:val="28"/>
          <w:szCs w:val="28"/>
        </w:rPr>
      </w:pPr>
      <w:r w:rsidRPr="002A3B40">
        <w:rPr>
          <w:rFonts w:eastAsia="Calibri"/>
          <w:noProof/>
          <w:position w:val="-12"/>
          <w:sz w:val="28"/>
          <w:szCs w:val="28"/>
        </w:rPr>
        <w:drawing>
          <wp:inline distT="0" distB="0" distL="0" distR="0" wp14:anchorId="2B22B4A5" wp14:editId="6D78EA84">
            <wp:extent cx="2286000" cy="365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r w:rsidRPr="002A3B40">
        <w:rPr>
          <w:rFonts w:eastAsia="Calibri"/>
          <w:sz w:val="28"/>
          <w:szCs w:val="28"/>
        </w:rPr>
        <w:t xml:space="preserve"> (тыс. руб.), (22)</w:t>
      </w:r>
    </w:p>
    <w:p w14:paraId="19C57ACC" w14:textId="77777777" w:rsidR="00C221B0" w:rsidRPr="002A3B40" w:rsidRDefault="00C221B0" w:rsidP="00C221B0">
      <w:pPr>
        <w:ind w:firstLine="851"/>
        <w:jc w:val="both"/>
        <w:rPr>
          <w:sz w:val="28"/>
          <w:szCs w:val="28"/>
        </w:rPr>
      </w:pPr>
      <w:r w:rsidRPr="002A3B40">
        <w:rPr>
          <w:sz w:val="28"/>
          <w:szCs w:val="28"/>
        </w:rPr>
        <w:t>где:</w:t>
      </w:r>
    </w:p>
    <w:p w14:paraId="4804A586" w14:textId="77777777" w:rsidR="00C221B0" w:rsidRPr="002A3B40" w:rsidRDefault="00C221B0" w:rsidP="00C221B0">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2A3B40">
        <w:rPr>
          <w:sz w:val="28"/>
          <w:szCs w:val="28"/>
        </w:rPr>
        <w:t>- размер корректировки необходимой валовой выручки по результатам (i-2)-го года;</w:t>
      </w:r>
    </w:p>
    <w:p w14:paraId="754ECF1B" w14:textId="77777777" w:rsidR="00C221B0" w:rsidRPr="002A3B40" w:rsidRDefault="00C221B0" w:rsidP="00C221B0">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2A3B40">
        <w:rPr>
          <w:sz w:val="28"/>
          <w:szCs w:val="28"/>
        </w:rPr>
        <w:t xml:space="preserve">- фактическая величина необходимой валовой выручки </w:t>
      </w:r>
      <w:r w:rsidRPr="002A3B40">
        <w:rPr>
          <w:sz w:val="28"/>
          <w:szCs w:val="28"/>
        </w:rPr>
        <w:br/>
        <w:t>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w:t>
      </w:r>
      <w:proofErr w:type="spellStart"/>
      <w:r w:rsidRPr="002A3B40">
        <w:rPr>
          <w:sz w:val="28"/>
          <w:szCs w:val="28"/>
        </w:rPr>
        <w:t>ветствующего</w:t>
      </w:r>
      <w:proofErr w:type="spellEnd"/>
      <w:r w:rsidRPr="002A3B40">
        <w:rPr>
          <w:sz w:val="28"/>
          <w:szCs w:val="28"/>
        </w:rPr>
        <w:t xml:space="preserve"> вида продукции (услуг), определяемая </w:t>
      </w:r>
      <w:r w:rsidRPr="002A3B40">
        <w:rPr>
          <w:sz w:val="28"/>
          <w:szCs w:val="28"/>
        </w:rPr>
        <w:br/>
        <w:t xml:space="preserve">в соответствии с </w:t>
      </w:r>
      <w:hyperlink r:id="rId47" w:history="1">
        <w:r w:rsidRPr="002A3B40">
          <w:rPr>
            <w:sz w:val="28"/>
            <w:szCs w:val="28"/>
          </w:rPr>
          <w:t>пунктом 55</w:t>
        </w:r>
      </w:hyperlink>
      <w:r w:rsidRPr="002A3B40">
        <w:rPr>
          <w:sz w:val="28"/>
          <w:szCs w:val="28"/>
        </w:rPr>
        <w:t xml:space="preserve"> настоящих Методических указаний;</w:t>
      </w:r>
    </w:p>
    <w:p w14:paraId="6B6C3F4F" w14:textId="77777777" w:rsidR="00C221B0" w:rsidRPr="002A3B40" w:rsidRDefault="00C221B0" w:rsidP="00C221B0">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2A3B40">
        <w:rPr>
          <w:sz w:val="28"/>
          <w:szCs w:val="28"/>
        </w:rPr>
        <w:t xml:space="preserve">-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48" w:history="1">
        <w:r w:rsidRPr="002A3B40">
          <w:rPr>
            <w:sz w:val="28"/>
            <w:szCs w:val="28"/>
          </w:rPr>
          <w:t>главой IX</w:t>
        </w:r>
      </w:hyperlink>
      <w:r w:rsidRPr="002A3B40">
        <w:rPr>
          <w:sz w:val="28"/>
          <w:szCs w:val="28"/>
        </w:rPr>
        <w:t xml:space="preserve"> настоящих Методических указаний на (i-2)-й год, без учета уровня собираемости платежей.</w:t>
      </w:r>
    </w:p>
    <w:p w14:paraId="32C5A752" w14:textId="77777777" w:rsidR="00C221B0" w:rsidRPr="002A3B40" w:rsidRDefault="00C221B0" w:rsidP="00C221B0">
      <w:pPr>
        <w:ind w:firstLine="851"/>
        <w:jc w:val="both"/>
        <w:rPr>
          <w:sz w:val="28"/>
          <w:szCs w:val="28"/>
          <w:lang w:eastAsia="en-US"/>
        </w:rPr>
      </w:pPr>
      <w:r w:rsidRPr="002A3B40">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63B0C4BC" w14:textId="77777777" w:rsidR="00C221B0" w:rsidRPr="002A3B40" w:rsidRDefault="00C221B0" w:rsidP="00C221B0">
      <w:pPr>
        <w:ind w:firstLine="851"/>
        <w:jc w:val="both"/>
        <w:rPr>
          <w:sz w:val="28"/>
          <w:szCs w:val="28"/>
          <w:lang w:eastAsia="en-US"/>
        </w:rPr>
      </w:pPr>
      <w:r w:rsidRPr="002A3B40">
        <w:rPr>
          <w:sz w:val="28"/>
          <w:szCs w:val="28"/>
          <w:lang w:eastAsia="en-US"/>
        </w:rPr>
        <w:lastRenderedPageBreak/>
        <w:t>В расчет фактической необходимой валовой выручки, согласно Методическим указаниям, включаются:</w:t>
      </w:r>
    </w:p>
    <w:p w14:paraId="0F78593C" w14:textId="77777777" w:rsidR="00C221B0" w:rsidRPr="002A3B40" w:rsidRDefault="00C221B0" w:rsidP="00C221B0">
      <w:pPr>
        <w:ind w:firstLine="851"/>
        <w:jc w:val="both"/>
        <w:rPr>
          <w:sz w:val="28"/>
          <w:szCs w:val="28"/>
          <w:lang w:eastAsia="en-US"/>
        </w:rPr>
      </w:pPr>
      <w:r w:rsidRPr="002A3B40">
        <w:rPr>
          <w:sz w:val="28"/>
          <w:szCs w:val="28"/>
          <w:lang w:eastAsia="en-US"/>
        </w:rPr>
        <w:t>- операционные расходы, рассчитываемые по формуле:</w:t>
      </w:r>
    </w:p>
    <w:p w14:paraId="17040CB8" w14:textId="77777777" w:rsidR="00C221B0" w:rsidRPr="002A3B40" w:rsidRDefault="00C221B0" w:rsidP="00C221B0">
      <w:pPr>
        <w:ind w:right="-142"/>
        <w:jc w:val="both"/>
        <w:rPr>
          <w:sz w:val="28"/>
          <w:szCs w:val="28"/>
          <w:lang w:eastAsia="en-US"/>
        </w:rPr>
      </w:pPr>
      <w:r w:rsidRPr="002A3B40">
        <w:rPr>
          <w:noProof/>
          <w:position w:val="-32"/>
          <w:sz w:val="28"/>
          <w:szCs w:val="28"/>
        </w:rPr>
        <w:drawing>
          <wp:inline distT="0" distB="0" distL="0" distR="0" wp14:anchorId="52C9BC38" wp14:editId="20468A56">
            <wp:extent cx="5852160" cy="548640"/>
            <wp:effectExtent l="0" t="0" r="0" b="3810"/>
            <wp:docPr id="215573" name="Рисунок 21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52160" cy="548640"/>
                    </a:xfrm>
                    <a:prstGeom prst="rect">
                      <a:avLst/>
                    </a:prstGeom>
                    <a:noFill/>
                    <a:ln>
                      <a:noFill/>
                    </a:ln>
                  </pic:spPr>
                </pic:pic>
              </a:graphicData>
            </a:graphic>
          </wp:inline>
        </w:drawing>
      </w:r>
      <w:r w:rsidRPr="002A3B40">
        <w:rPr>
          <w:position w:val="-32"/>
          <w:sz w:val="28"/>
          <w:szCs w:val="28"/>
        </w:rPr>
        <w:t>;</w:t>
      </w:r>
    </w:p>
    <w:p w14:paraId="1168B1FC" w14:textId="77777777" w:rsidR="00C221B0" w:rsidRPr="002A3B40" w:rsidRDefault="00C221B0" w:rsidP="00C221B0">
      <w:pPr>
        <w:ind w:firstLine="851"/>
        <w:jc w:val="both"/>
        <w:rPr>
          <w:sz w:val="28"/>
          <w:szCs w:val="28"/>
          <w:lang w:eastAsia="en-US"/>
        </w:rPr>
      </w:pPr>
      <w:r w:rsidRPr="002A3B40">
        <w:rPr>
          <w:sz w:val="28"/>
          <w:szCs w:val="28"/>
          <w:lang w:eastAsia="en-US"/>
        </w:rPr>
        <w:t>- неподконтрольные расходы на основании документально подтвержденных, имевших место фактических расходов;</w:t>
      </w:r>
    </w:p>
    <w:p w14:paraId="7880BA6E" w14:textId="77777777" w:rsidR="00C221B0" w:rsidRPr="002A3B40" w:rsidRDefault="00C221B0" w:rsidP="00C221B0">
      <w:pPr>
        <w:ind w:firstLine="851"/>
        <w:jc w:val="both"/>
        <w:rPr>
          <w:sz w:val="28"/>
          <w:szCs w:val="28"/>
          <w:lang w:eastAsia="en-US"/>
        </w:rPr>
      </w:pPr>
      <w:r w:rsidRPr="002A3B40">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7D7CFC67" w14:textId="77777777" w:rsidR="00C221B0" w:rsidRPr="002A3B40" w:rsidRDefault="00C221B0" w:rsidP="00C221B0">
      <w:pPr>
        <w:ind w:firstLine="851"/>
        <w:jc w:val="both"/>
        <w:rPr>
          <w:sz w:val="28"/>
          <w:szCs w:val="28"/>
          <w:lang w:eastAsia="en-US"/>
        </w:rPr>
      </w:pPr>
      <w:r w:rsidRPr="002A3B40">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2A3B40">
        <w:rPr>
          <w:sz w:val="28"/>
          <w:szCs w:val="28"/>
          <w:lang w:eastAsia="en-US"/>
        </w:rPr>
        <w:br/>
        <w:t>и фактической цены условного топлива;</w:t>
      </w:r>
    </w:p>
    <w:p w14:paraId="3EEBF1BB" w14:textId="77777777" w:rsidR="00C221B0" w:rsidRPr="002A3B40" w:rsidRDefault="00C221B0" w:rsidP="00C221B0">
      <w:pPr>
        <w:ind w:firstLine="851"/>
        <w:jc w:val="both"/>
        <w:rPr>
          <w:position w:val="-68"/>
          <w:sz w:val="28"/>
          <w:szCs w:val="28"/>
        </w:rPr>
      </w:pPr>
      <w:r w:rsidRPr="002A3B40">
        <w:rPr>
          <w:sz w:val="28"/>
          <w:szCs w:val="28"/>
          <w:lang w:eastAsia="en-US"/>
        </w:rPr>
        <w:t>- фактическая нормативная прибыль.</w:t>
      </w:r>
    </w:p>
    <w:p w14:paraId="7CA56593" w14:textId="77777777" w:rsidR="00C221B0" w:rsidRPr="002A3B40" w:rsidRDefault="00C221B0" w:rsidP="00C221B0">
      <w:pPr>
        <w:ind w:firstLine="851"/>
        <w:jc w:val="both"/>
        <w:rPr>
          <w:sz w:val="28"/>
          <w:szCs w:val="28"/>
        </w:rPr>
      </w:pPr>
      <w:r w:rsidRPr="002A3B40">
        <w:rPr>
          <w:sz w:val="28"/>
          <w:szCs w:val="28"/>
        </w:rPr>
        <w:t>Фактическая необходимая валовая выручка (необходимая валовая выручка на основе фактических значений параметров взамен прогнозных), с учетом нормативных показателей, рассчитана экспертами по группам статей.</w:t>
      </w:r>
    </w:p>
    <w:p w14:paraId="7036C604" w14:textId="77777777" w:rsidR="00C221B0" w:rsidRPr="002A3B40" w:rsidRDefault="00C221B0" w:rsidP="00C221B0">
      <w:pPr>
        <w:ind w:firstLine="851"/>
        <w:jc w:val="both"/>
        <w:rPr>
          <w:sz w:val="28"/>
          <w:szCs w:val="28"/>
        </w:rPr>
      </w:pPr>
    </w:p>
    <w:p w14:paraId="00576CFC" w14:textId="77777777" w:rsidR="00C221B0" w:rsidRPr="002A3B40" w:rsidRDefault="00C221B0" w:rsidP="00C221B0">
      <w:pPr>
        <w:ind w:firstLine="709"/>
        <w:jc w:val="both"/>
        <w:rPr>
          <w:sz w:val="28"/>
          <w:szCs w:val="28"/>
          <w:lang w:eastAsia="en-US"/>
        </w:rPr>
      </w:pPr>
      <w:r w:rsidRPr="002A3B40">
        <w:rPr>
          <w:sz w:val="28"/>
          <w:szCs w:val="28"/>
          <w:lang w:eastAsia="en-US"/>
        </w:rPr>
        <w:t>Расчет операционных расходов за 2020 год представлен в таблице 7.</w:t>
      </w:r>
    </w:p>
    <w:p w14:paraId="34FCB7D2" w14:textId="77777777" w:rsidR="00C221B0" w:rsidRPr="002A3B40" w:rsidRDefault="00C221B0" w:rsidP="00C221B0">
      <w:pPr>
        <w:ind w:firstLine="709"/>
        <w:jc w:val="both"/>
        <w:rPr>
          <w:sz w:val="28"/>
          <w:szCs w:val="28"/>
          <w:lang w:eastAsia="en-US"/>
        </w:rPr>
      </w:pPr>
    </w:p>
    <w:p w14:paraId="5E24B693" w14:textId="77777777" w:rsidR="00C221B0" w:rsidRPr="002A3B40" w:rsidRDefault="00C221B0" w:rsidP="00C221B0">
      <w:pPr>
        <w:ind w:firstLine="851"/>
        <w:jc w:val="right"/>
        <w:rPr>
          <w:sz w:val="28"/>
          <w:szCs w:val="28"/>
          <w:lang w:eastAsia="en-US"/>
        </w:rPr>
      </w:pPr>
      <w:r w:rsidRPr="002A3B40">
        <w:rPr>
          <w:sz w:val="28"/>
          <w:szCs w:val="28"/>
          <w:lang w:eastAsia="en-US"/>
        </w:rPr>
        <w:t>Таблица 7</w:t>
      </w:r>
    </w:p>
    <w:p w14:paraId="417D11F9" w14:textId="77777777" w:rsidR="00C221B0" w:rsidRPr="002A3B40" w:rsidRDefault="00C221B0" w:rsidP="00C221B0">
      <w:pPr>
        <w:ind w:firstLine="851"/>
        <w:jc w:val="center"/>
        <w:rPr>
          <w:sz w:val="28"/>
          <w:szCs w:val="28"/>
          <w:lang w:eastAsia="en-US"/>
        </w:rPr>
      </w:pPr>
      <w:r w:rsidRPr="002A3B40">
        <w:rPr>
          <w:sz w:val="28"/>
          <w:szCs w:val="28"/>
          <w:lang w:eastAsia="en-US"/>
        </w:rPr>
        <w:t>Расчет операционных расходов АО «Кузбассэнерго»</w:t>
      </w:r>
    </w:p>
    <w:p w14:paraId="76275EDC" w14:textId="77777777" w:rsidR="00C221B0" w:rsidRPr="002A3B40" w:rsidRDefault="00C221B0" w:rsidP="00C221B0">
      <w:pPr>
        <w:ind w:firstLine="851"/>
        <w:jc w:val="center"/>
        <w:rPr>
          <w:sz w:val="28"/>
          <w:szCs w:val="28"/>
          <w:lang w:eastAsia="en-US"/>
        </w:rPr>
      </w:pPr>
    </w:p>
    <w:tbl>
      <w:tblPr>
        <w:tblW w:w="9351" w:type="dxa"/>
        <w:tblInd w:w="113" w:type="dxa"/>
        <w:tblLayout w:type="fixed"/>
        <w:tblLook w:val="04A0" w:firstRow="1" w:lastRow="0" w:firstColumn="1" w:lastColumn="0" w:noHBand="0" w:noVBand="1"/>
      </w:tblPr>
      <w:tblGrid>
        <w:gridCol w:w="600"/>
        <w:gridCol w:w="5065"/>
        <w:gridCol w:w="993"/>
        <w:gridCol w:w="1417"/>
        <w:gridCol w:w="1276"/>
      </w:tblGrid>
      <w:tr w:rsidR="00C221B0" w:rsidRPr="002A3B40" w14:paraId="59304C1E" w14:textId="77777777" w:rsidTr="00762F6E">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6F2338" w14:textId="77777777" w:rsidR="00C221B0" w:rsidRPr="002A3B40" w:rsidRDefault="00C221B0" w:rsidP="00762F6E">
            <w:pPr>
              <w:jc w:val="center"/>
            </w:pPr>
            <w:r w:rsidRPr="002A3B40">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A6FA94" w14:textId="77777777" w:rsidR="00C221B0" w:rsidRPr="002A3B40" w:rsidRDefault="00C221B0" w:rsidP="00762F6E">
            <w:pPr>
              <w:jc w:val="center"/>
            </w:pPr>
            <w:r w:rsidRPr="002A3B40">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7D470" w14:textId="77777777" w:rsidR="00C221B0" w:rsidRPr="002A3B40" w:rsidRDefault="00C221B0" w:rsidP="00762F6E">
            <w:pPr>
              <w:jc w:val="center"/>
            </w:pPr>
            <w:proofErr w:type="spellStart"/>
            <w:r w:rsidRPr="002A3B40">
              <w:t>Ед.изм</w:t>
            </w:r>
            <w:proofErr w:type="spellEnd"/>
            <w:r w:rsidRPr="002A3B40">
              <w:t>.</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25CD89E8" w14:textId="77777777" w:rsidR="00C221B0" w:rsidRPr="002A3B40" w:rsidRDefault="00C221B0" w:rsidP="00762F6E">
            <w:pPr>
              <w:jc w:val="center"/>
            </w:pPr>
            <w:r w:rsidRPr="002A3B40">
              <w:t>Предложение экспертов</w:t>
            </w:r>
          </w:p>
        </w:tc>
      </w:tr>
      <w:tr w:rsidR="00C221B0" w:rsidRPr="002A3B40" w14:paraId="4B4E76DB" w14:textId="77777777" w:rsidTr="00762F6E">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2CE4F5A3" w14:textId="77777777" w:rsidR="00C221B0" w:rsidRPr="002A3B40" w:rsidRDefault="00C221B0" w:rsidP="00762F6E"/>
        </w:tc>
        <w:tc>
          <w:tcPr>
            <w:tcW w:w="5065" w:type="dxa"/>
            <w:vMerge/>
            <w:tcBorders>
              <w:top w:val="single" w:sz="4" w:space="0" w:color="auto"/>
              <w:left w:val="single" w:sz="4" w:space="0" w:color="auto"/>
              <w:bottom w:val="single" w:sz="4" w:space="0" w:color="auto"/>
              <w:right w:val="single" w:sz="4" w:space="0" w:color="auto"/>
            </w:tcBorders>
            <w:vAlign w:val="center"/>
            <w:hideMark/>
          </w:tcPr>
          <w:p w14:paraId="66B046C7" w14:textId="77777777" w:rsidR="00C221B0" w:rsidRPr="002A3B40" w:rsidRDefault="00C221B0" w:rsidP="00762F6E"/>
        </w:tc>
        <w:tc>
          <w:tcPr>
            <w:tcW w:w="993" w:type="dxa"/>
            <w:vMerge/>
            <w:tcBorders>
              <w:top w:val="single" w:sz="4" w:space="0" w:color="auto"/>
              <w:left w:val="single" w:sz="4" w:space="0" w:color="auto"/>
              <w:bottom w:val="single" w:sz="4" w:space="0" w:color="auto"/>
              <w:right w:val="single" w:sz="4" w:space="0" w:color="auto"/>
            </w:tcBorders>
            <w:vAlign w:val="center"/>
            <w:hideMark/>
          </w:tcPr>
          <w:p w14:paraId="139834F6" w14:textId="77777777" w:rsidR="00C221B0" w:rsidRPr="002A3B40" w:rsidRDefault="00C221B0" w:rsidP="00762F6E"/>
        </w:tc>
        <w:tc>
          <w:tcPr>
            <w:tcW w:w="1417" w:type="dxa"/>
            <w:tcBorders>
              <w:top w:val="nil"/>
              <w:left w:val="nil"/>
              <w:bottom w:val="single" w:sz="4" w:space="0" w:color="auto"/>
              <w:right w:val="single" w:sz="4" w:space="0" w:color="auto"/>
            </w:tcBorders>
            <w:shd w:val="clear" w:color="auto" w:fill="auto"/>
            <w:vAlign w:val="center"/>
            <w:hideMark/>
          </w:tcPr>
          <w:p w14:paraId="51346DB9" w14:textId="77777777" w:rsidR="00C221B0" w:rsidRPr="002A3B40" w:rsidRDefault="00C221B0" w:rsidP="00762F6E">
            <w:pPr>
              <w:jc w:val="center"/>
            </w:pPr>
            <w:r w:rsidRPr="002A3B40">
              <w:t>2019</w:t>
            </w:r>
          </w:p>
        </w:tc>
        <w:tc>
          <w:tcPr>
            <w:tcW w:w="1276" w:type="dxa"/>
            <w:tcBorders>
              <w:top w:val="nil"/>
              <w:left w:val="nil"/>
              <w:bottom w:val="single" w:sz="4" w:space="0" w:color="auto"/>
              <w:right w:val="single" w:sz="4" w:space="0" w:color="auto"/>
            </w:tcBorders>
            <w:shd w:val="clear" w:color="auto" w:fill="auto"/>
            <w:vAlign w:val="center"/>
            <w:hideMark/>
          </w:tcPr>
          <w:p w14:paraId="6362406D" w14:textId="77777777" w:rsidR="00C221B0" w:rsidRPr="002A3B40" w:rsidRDefault="00C221B0" w:rsidP="00762F6E">
            <w:pPr>
              <w:jc w:val="center"/>
            </w:pPr>
            <w:r w:rsidRPr="002A3B40">
              <w:t>2020</w:t>
            </w:r>
          </w:p>
        </w:tc>
      </w:tr>
      <w:tr w:rsidR="00C221B0" w:rsidRPr="002A3B40" w14:paraId="7F42F936"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C32808F" w14:textId="77777777" w:rsidR="00C221B0" w:rsidRPr="002A3B40" w:rsidRDefault="00C221B0" w:rsidP="00762F6E">
            <w:pPr>
              <w:jc w:val="center"/>
            </w:pPr>
            <w:r w:rsidRPr="002A3B40">
              <w:t>1</w:t>
            </w:r>
          </w:p>
        </w:tc>
        <w:tc>
          <w:tcPr>
            <w:tcW w:w="5065" w:type="dxa"/>
            <w:tcBorders>
              <w:top w:val="nil"/>
              <w:left w:val="nil"/>
              <w:bottom w:val="single" w:sz="4" w:space="0" w:color="auto"/>
              <w:right w:val="single" w:sz="4" w:space="0" w:color="auto"/>
            </w:tcBorders>
            <w:shd w:val="clear" w:color="auto" w:fill="auto"/>
            <w:vAlign w:val="center"/>
            <w:hideMark/>
          </w:tcPr>
          <w:p w14:paraId="587AAEFC" w14:textId="77777777" w:rsidR="00C221B0" w:rsidRPr="002A3B40" w:rsidRDefault="00C221B0" w:rsidP="00762F6E">
            <w:r w:rsidRPr="002A3B40">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7597ECDC" w14:textId="77777777" w:rsidR="00C221B0" w:rsidRPr="002A3B40" w:rsidRDefault="00C221B0" w:rsidP="00762F6E">
            <w:pPr>
              <w:jc w:val="center"/>
            </w:pPr>
            <w:r w:rsidRPr="002A3B40">
              <w:t> </w:t>
            </w:r>
          </w:p>
        </w:tc>
        <w:tc>
          <w:tcPr>
            <w:tcW w:w="1417" w:type="dxa"/>
            <w:tcBorders>
              <w:top w:val="nil"/>
              <w:left w:val="nil"/>
              <w:bottom w:val="single" w:sz="4" w:space="0" w:color="auto"/>
              <w:right w:val="single" w:sz="4" w:space="0" w:color="auto"/>
            </w:tcBorders>
            <w:shd w:val="clear" w:color="auto" w:fill="auto"/>
            <w:vAlign w:val="center"/>
            <w:hideMark/>
          </w:tcPr>
          <w:p w14:paraId="6066A2AA" w14:textId="77777777" w:rsidR="00C221B0" w:rsidRPr="002A3B40"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5C7B3F94" w14:textId="77777777" w:rsidR="00C221B0" w:rsidRPr="002A3B40" w:rsidRDefault="00C221B0" w:rsidP="00762F6E">
            <w:pPr>
              <w:jc w:val="center"/>
            </w:pPr>
            <w:r w:rsidRPr="002A3B40">
              <w:t>1,034</w:t>
            </w:r>
          </w:p>
        </w:tc>
      </w:tr>
      <w:tr w:rsidR="00C221B0" w:rsidRPr="002A3B40" w14:paraId="25F016DF"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75F94C3" w14:textId="77777777" w:rsidR="00C221B0" w:rsidRPr="002A3B40" w:rsidRDefault="00C221B0" w:rsidP="00762F6E">
            <w:pPr>
              <w:jc w:val="center"/>
            </w:pPr>
            <w:r w:rsidRPr="002A3B40">
              <w:t>2</w:t>
            </w:r>
          </w:p>
        </w:tc>
        <w:tc>
          <w:tcPr>
            <w:tcW w:w="5065" w:type="dxa"/>
            <w:tcBorders>
              <w:top w:val="nil"/>
              <w:left w:val="nil"/>
              <w:bottom w:val="single" w:sz="4" w:space="0" w:color="auto"/>
              <w:right w:val="single" w:sz="4" w:space="0" w:color="auto"/>
            </w:tcBorders>
            <w:shd w:val="clear" w:color="auto" w:fill="auto"/>
            <w:vAlign w:val="center"/>
            <w:hideMark/>
          </w:tcPr>
          <w:p w14:paraId="38DAD854" w14:textId="77777777" w:rsidR="00C221B0" w:rsidRPr="002A3B40" w:rsidRDefault="00C221B0" w:rsidP="00762F6E">
            <w:r w:rsidRPr="002A3B40">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3EA9E00A" w14:textId="77777777" w:rsidR="00C221B0" w:rsidRPr="002A3B40" w:rsidRDefault="00C221B0" w:rsidP="00762F6E">
            <w:pPr>
              <w:jc w:val="center"/>
            </w:pPr>
            <w:r w:rsidRPr="002A3B40">
              <w:t>%</w:t>
            </w:r>
          </w:p>
        </w:tc>
        <w:tc>
          <w:tcPr>
            <w:tcW w:w="1417" w:type="dxa"/>
            <w:tcBorders>
              <w:top w:val="nil"/>
              <w:left w:val="nil"/>
              <w:bottom w:val="single" w:sz="4" w:space="0" w:color="auto"/>
              <w:right w:val="single" w:sz="4" w:space="0" w:color="auto"/>
            </w:tcBorders>
            <w:shd w:val="clear" w:color="auto" w:fill="auto"/>
            <w:vAlign w:val="center"/>
            <w:hideMark/>
          </w:tcPr>
          <w:p w14:paraId="1604AB17" w14:textId="77777777" w:rsidR="00C221B0" w:rsidRPr="002A3B40"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4C244176" w14:textId="77777777" w:rsidR="00C221B0" w:rsidRPr="002A3B40" w:rsidRDefault="00C221B0" w:rsidP="00762F6E">
            <w:pPr>
              <w:jc w:val="center"/>
            </w:pPr>
            <w:r w:rsidRPr="002A3B40">
              <w:t>1%</w:t>
            </w:r>
          </w:p>
        </w:tc>
      </w:tr>
      <w:tr w:rsidR="00C221B0" w:rsidRPr="002A3B40" w14:paraId="1FE62857"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6AA3C09" w14:textId="77777777" w:rsidR="00C221B0" w:rsidRPr="002A3B40" w:rsidRDefault="00C221B0" w:rsidP="00762F6E">
            <w:pPr>
              <w:jc w:val="center"/>
            </w:pPr>
            <w:r w:rsidRPr="002A3B40">
              <w:t>3</w:t>
            </w:r>
          </w:p>
        </w:tc>
        <w:tc>
          <w:tcPr>
            <w:tcW w:w="5065" w:type="dxa"/>
            <w:tcBorders>
              <w:top w:val="nil"/>
              <w:left w:val="nil"/>
              <w:bottom w:val="single" w:sz="4" w:space="0" w:color="auto"/>
              <w:right w:val="single" w:sz="4" w:space="0" w:color="auto"/>
            </w:tcBorders>
            <w:shd w:val="clear" w:color="auto" w:fill="auto"/>
            <w:vAlign w:val="center"/>
            <w:hideMark/>
          </w:tcPr>
          <w:p w14:paraId="4BCDE2A3" w14:textId="77777777" w:rsidR="00C221B0" w:rsidRPr="002A3B40" w:rsidRDefault="00C221B0" w:rsidP="00762F6E">
            <w:r w:rsidRPr="002A3B40">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347C57FD" w14:textId="77777777" w:rsidR="00C221B0" w:rsidRPr="002A3B40" w:rsidRDefault="00C221B0" w:rsidP="00762F6E">
            <w:pPr>
              <w:jc w:val="center"/>
            </w:pPr>
            <w:r w:rsidRPr="002A3B40">
              <w:t> </w:t>
            </w:r>
          </w:p>
        </w:tc>
        <w:tc>
          <w:tcPr>
            <w:tcW w:w="1417" w:type="dxa"/>
            <w:tcBorders>
              <w:top w:val="nil"/>
              <w:left w:val="nil"/>
              <w:bottom w:val="single" w:sz="4" w:space="0" w:color="auto"/>
              <w:right w:val="single" w:sz="4" w:space="0" w:color="auto"/>
            </w:tcBorders>
            <w:shd w:val="clear" w:color="auto" w:fill="auto"/>
            <w:vAlign w:val="center"/>
            <w:hideMark/>
          </w:tcPr>
          <w:p w14:paraId="21485769" w14:textId="77777777" w:rsidR="00C221B0" w:rsidRPr="002A3B40"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6F4E0A18" w14:textId="77777777" w:rsidR="00C221B0" w:rsidRPr="002A3B40" w:rsidRDefault="00C221B0" w:rsidP="00762F6E">
            <w:pPr>
              <w:jc w:val="center"/>
            </w:pPr>
            <w:r w:rsidRPr="002A3B40">
              <w:t>0,002</w:t>
            </w:r>
          </w:p>
        </w:tc>
      </w:tr>
      <w:tr w:rsidR="00C221B0" w:rsidRPr="002A3B40" w14:paraId="1216A5E6"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BA6618D" w14:textId="77777777" w:rsidR="00C221B0" w:rsidRPr="002A3B40" w:rsidRDefault="00C221B0" w:rsidP="00762F6E">
            <w:pPr>
              <w:jc w:val="center"/>
            </w:pPr>
            <w:r w:rsidRPr="002A3B40">
              <w:t>3.1</w:t>
            </w:r>
          </w:p>
        </w:tc>
        <w:tc>
          <w:tcPr>
            <w:tcW w:w="5065" w:type="dxa"/>
            <w:tcBorders>
              <w:top w:val="nil"/>
              <w:left w:val="nil"/>
              <w:bottom w:val="single" w:sz="4" w:space="0" w:color="auto"/>
              <w:right w:val="single" w:sz="4" w:space="0" w:color="auto"/>
            </w:tcBorders>
            <w:shd w:val="clear" w:color="auto" w:fill="auto"/>
            <w:vAlign w:val="center"/>
            <w:hideMark/>
          </w:tcPr>
          <w:p w14:paraId="18F95729" w14:textId="77777777" w:rsidR="00C221B0" w:rsidRPr="002A3B40" w:rsidRDefault="00C221B0" w:rsidP="00762F6E">
            <w:r w:rsidRPr="002A3B40">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309179D1" w14:textId="77777777" w:rsidR="00C221B0" w:rsidRPr="002A3B40" w:rsidRDefault="00C221B0" w:rsidP="00762F6E">
            <w:pPr>
              <w:jc w:val="center"/>
            </w:pPr>
            <w:r w:rsidRPr="002A3B40">
              <w:t>у.е.</w:t>
            </w:r>
          </w:p>
        </w:tc>
        <w:tc>
          <w:tcPr>
            <w:tcW w:w="1417" w:type="dxa"/>
            <w:tcBorders>
              <w:top w:val="nil"/>
              <w:left w:val="nil"/>
              <w:bottom w:val="single" w:sz="4" w:space="0" w:color="auto"/>
              <w:right w:val="single" w:sz="4" w:space="0" w:color="auto"/>
            </w:tcBorders>
            <w:shd w:val="clear" w:color="auto" w:fill="auto"/>
            <w:vAlign w:val="center"/>
            <w:hideMark/>
          </w:tcPr>
          <w:p w14:paraId="57FB0A0F" w14:textId="77777777" w:rsidR="00C221B0" w:rsidRPr="002A3B40" w:rsidRDefault="00C221B0" w:rsidP="00762F6E">
            <w:pPr>
              <w:jc w:val="center"/>
            </w:pPr>
            <w:r w:rsidRPr="002A3B40">
              <w:t>1 173,036</w:t>
            </w:r>
          </w:p>
        </w:tc>
        <w:tc>
          <w:tcPr>
            <w:tcW w:w="1276" w:type="dxa"/>
            <w:tcBorders>
              <w:top w:val="nil"/>
              <w:left w:val="nil"/>
              <w:bottom w:val="single" w:sz="4" w:space="0" w:color="auto"/>
              <w:right w:val="single" w:sz="4" w:space="0" w:color="auto"/>
            </w:tcBorders>
            <w:shd w:val="clear" w:color="auto" w:fill="auto"/>
            <w:vAlign w:val="center"/>
            <w:hideMark/>
          </w:tcPr>
          <w:p w14:paraId="54BDD80F" w14:textId="77777777" w:rsidR="00C221B0" w:rsidRPr="002A3B40" w:rsidRDefault="00C221B0" w:rsidP="00762F6E">
            <w:pPr>
              <w:jc w:val="center"/>
            </w:pPr>
            <w:r w:rsidRPr="002A3B40">
              <w:t>1 175,51</w:t>
            </w:r>
          </w:p>
        </w:tc>
      </w:tr>
      <w:tr w:rsidR="00C221B0" w:rsidRPr="002A3B40" w14:paraId="7288FF22"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9E711FE" w14:textId="77777777" w:rsidR="00C221B0" w:rsidRPr="002A3B40" w:rsidRDefault="00C221B0" w:rsidP="00762F6E">
            <w:pPr>
              <w:jc w:val="center"/>
            </w:pPr>
            <w:r w:rsidRPr="002A3B40">
              <w:t>3.2</w:t>
            </w:r>
          </w:p>
        </w:tc>
        <w:tc>
          <w:tcPr>
            <w:tcW w:w="5065" w:type="dxa"/>
            <w:tcBorders>
              <w:top w:val="nil"/>
              <w:left w:val="nil"/>
              <w:bottom w:val="single" w:sz="4" w:space="0" w:color="auto"/>
              <w:right w:val="single" w:sz="4" w:space="0" w:color="auto"/>
            </w:tcBorders>
            <w:shd w:val="clear" w:color="auto" w:fill="auto"/>
            <w:vAlign w:val="center"/>
            <w:hideMark/>
          </w:tcPr>
          <w:p w14:paraId="00AA01E9" w14:textId="77777777" w:rsidR="00C221B0" w:rsidRPr="002A3B40" w:rsidRDefault="00C221B0" w:rsidP="00762F6E">
            <w:r w:rsidRPr="002A3B40">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151809CF" w14:textId="77777777" w:rsidR="00C221B0" w:rsidRPr="002A3B40" w:rsidRDefault="00C221B0" w:rsidP="00762F6E">
            <w:pPr>
              <w:jc w:val="center"/>
            </w:pPr>
            <w:r w:rsidRPr="002A3B40">
              <w:t>Гкал/ч</w:t>
            </w:r>
          </w:p>
        </w:tc>
        <w:tc>
          <w:tcPr>
            <w:tcW w:w="1417" w:type="dxa"/>
            <w:tcBorders>
              <w:top w:val="nil"/>
              <w:left w:val="nil"/>
              <w:bottom w:val="single" w:sz="4" w:space="0" w:color="auto"/>
              <w:right w:val="single" w:sz="4" w:space="0" w:color="auto"/>
            </w:tcBorders>
            <w:shd w:val="clear" w:color="auto" w:fill="auto"/>
            <w:vAlign w:val="center"/>
            <w:hideMark/>
          </w:tcPr>
          <w:p w14:paraId="563D0C96" w14:textId="77777777" w:rsidR="00C221B0" w:rsidRPr="002A3B40" w:rsidRDefault="00C221B0" w:rsidP="00762F6E">
            <w:pPr>
              <w:jc w:val="center"/>
            </w:pPr>
            <w:r w:rsidRPr="002A3B40">
              <w:t>-</w:t>
            </w:r>
          </w:p>
        </w:tc>
        <w:tc>
          <w:tcPr>
            <w:tcW w:w="1276" w:type="dxa"/>
            <w:tcBorders>
              <w:top w:val="nil"/>
              <w:left w:val="nil"/>
              <w:bottom w:val="single" w:sz="4" w:space="0" w:color="auto"/>
              <w:right w:val="single" w:sz="4" w:space="0" w:color="auto"/>
            </w:tcBorders>
            <w:shd w:val="clear" w:color="auto" w:fill="auto"/>
            <w:vAlign w:val="center"/>
            <w:hideMark/>
          </w:tcPr>
          <w:p w14:paraId="7F18B948" w14:textId="77777777" w:rsidR="00C221B0" w:rsidRPr="002A3B40" w:rsidRDefault="00C221B0" w:rsidP="00762F6E">
            <w:pPr>
              <w:jc w:val="center"/>
            </w:pPr>
            <w:r w:rsidRPr="002A3B40">
              <w:t>-</w:t>
            </w:r>
          </w:p>
        </w:tc>
      </w:tr>
      <w:tr w:rsidR="00C221B0" w:rsidRPr="002A3B40" w14:paraId="176A22EB"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CB09E7C" w14:textId="77777777" w:rsidR="00C221B0" w:rsidRPr="002A3B40" w:rsidRDefault="00C221B0" w:rsidP="00762F6E">
            <w:pPr>
              <w:jc w:val="center"/>
            </w:pPr>
            <w:r w:rsidRPr="002A3B40">
              <w:t>4</w:t>
            </w:r>
          </w:p>
        </w:tc>
        <w:tc>
          <w:tcPr>
            <w:tcW w:w="5065" w:type="dxa"/>
            <w:tcBorders>
              <w:top w:val="nil"/>
              <w:left w:val="nil"/>
              <w:bottom w:val="single" w:sz="4" w:space="0" w:color="auto"/>
              <w:right w:val="single" w:sz="4" w:space="0" w:color="auto"/>
            </w:tcBorders>
            <w:shd w:val="clear" w:color="auto" w:fill="auto"/>
            <w:vAlign w:val="center"/>
            <w:hideMark/>
          </w:tcPr>
          <w:p w14:paraId="6EBCBA82" w14:textId="77777777" w:rsidR="00C221B0" w:rsidRPr="002A3B40" w:rsidRDefault="00C221B0" w:rsidP="00762F6E">
            <w:r w:rsidRPr="002A3B40">
              <w:t>Коэффициент эластичности затрат по росту активов (</w:t>
            </w:r>
            <w:proofErr w:type="spellStart"/>
            <w:r w:rsidRPr="002A3B40">
              <w:t>К</w:t>
            </w:r>
            <w:r w:rsidRPr="002A3B40">
              <w:rPr>
                <w:vertAlign w:val="subscript"/>
              </w:rPr>
              <w:t>эл</w:t>
            </w:r>
            <w:proofErr w:type="spellEnd"/>
            <w:r w:rsidRPr="002A3B40">
              <w:t>)</w:t>
            </w:r>
          </w:p>
        </w:tc>
        <w:tc>
          <w:tcPr>
            <w:tcW w:w="993" w:type="dxa"/>
            <w:tcBorders>
              <w:top w:val="nil"/>
              <w:left w:val="nil"/>
              <w:bottom w:val="single" w:sz="4" w:space="0" w:color="auto"/>
              <w:right w:val="single" w:sz="4" w:space="0" w:color="auto"/>
            </w:tcBorders>
            <w:shd w:val="clear" w:color="auto" w:fill="auto"/>
            <w:vAlign w:val="center"/>
            <w:hideMark/>
          </w:tcPr>
          <w:p w14:paraId="594C07A8" w14:textId="77777777" w:rsidR="00C221B0" w:rsidRPr="002A3B40" w:rsidRDefault="00C221B0" w:rsidP="00762F6E">
            <w:pPr>
              <w:jc w:val="center"/>
            </w:pPr>
            <w:r w:rsidRPr="002A3B40">
              <w:t> </w:t>
            </w:r>
          </w:p>
        </w:tc>
        <w:tc>
          <w:tcPr>
            <w:tcW w:w="1417" w:type="dxa"/>
            <w:tcBorders>
              <w:top w:val="nil"/>
              <w:left w:val="nil"/>
              <w:bottom w:val="single" w:sz="4" w:space="0" w:color="auto"/>
              <w:right w:val="single" w:sz="4" w:space="0" w:color="auto"/>
            </w:tcBorders>
            <w:shd w:val="clear" w:color="auto" w:fill="auto"/>
            <w:vAlign w:val="center"/>
            <w:hideMark/>
          </w:tcPr>
          <w:p w14:paraId="54CEB0BD" w14:textId="77777777" w:rsidR="00C221B0" w:rsidRPr="002A3B40"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185F3467" w14:textId="77777777" w:rsidR="00C221B0" w:rsidRPr="002A3B40" w:rsidRDefault="00C221B0" w:rsidP="00762F6E">
            <w:pPr>
              <w:jc w:val="center"/>
            </w:pPr>
            <w:r w:rsidRPr="002A3B40">
              <w:t>0,75</w:t>
            </w:r>
          </w:p>
        </w:tc>
      </w:tr>
      <w:tr w:rsidR="00C221B0" w:rsidRPr="002A3B40" w14:paraId="7C117E5F"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DCA607E" w14:textId="77777777" w:rsidR="00C221B0" w:rsidRPr="002A3B40" w:rsidRDefault="00C221B0" w:rsidP="00762F6E">
            <w:pPr>
              <w:jc w:val="center"/>
            </w:pPr>
            <w:r w:rsidRPr="002A3B40">
              <w:t>5</w:t>
            </w:r>
          </w:p>
        </w:tc>
        <w:tc>
          <w:tcPr>
            <w:tcW w:w="5065" w:type="dxa"/>
            <w:tcBorders>
              <w:top w:val="nil"/>
              <w:left w:val="nil"/>
              <w:bottom w:val="single" w:sz="4" w:space="0" w:color="auto"/>
              <w:right w:val="single" w:sz="4" w:space="0" w:color="auto"/>
            </w:tcBorders>
            <w:shd w:val="clear" w:color="auto" w:fill="auto"/>
            <w:vAlign w:val="center"/>
            <w:hideMark/>
          </w:tcPr>
          <w:p w14:paraId="37E4BAC9" w14:textId="77777777" w:rsidR="00C221B0" w:rsidRPr="002A3B40" w:rsidRDefault="00C221B0" w:rsidP="00762F6E">
            <w:r w:rsidRPr="002A3B40">
              <w:t>Операционные (подконтрольные)</w:t>
            </w:r>
            <w:r w:rsidRPr="002A3B40">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5CDE71E8" w14:textId="77777777" w:rsidR="00C221B0" w:rsidRPr="002A3B40" w:rsidRDefault="00C221B0" w:rsidP="00762F6E">
            <w:pPr>
              <w:jc w:val="center"/>
            </w:pPr>
            <w:r w:rsidRPr="002A3B40">
              <w:t>тыс. руб.</w:t>
            </w:r>
          </w:p>
        </w:tc>
        <w:tc>
          <w:tcPr>
            <w:tcW w:w="1417" w:type="dxa"/>
            <w:tcBorders>
              <w:top w:val="nil"/>
              <w:left w:val="nil"/>
              <w:bottom w:val="single" w:sz="4" w:space="0" w:color="auto"/>
              <w:right w:val="single" w:sz="4" w:space="0" w:color="auto"/>
            </w:tcBorders>
            <w:shd w:val="clear" w:color="auto" w:fill="auto"/>
            <w:vAlign w:val="center"/>
          </w:tcPr>
          <w:p w14:paraId="5CC4B6A8" w14:textId="77777777" w:rsidR="00C221B0" w:rsidRPr="002A3B40" w:rsidRDefault="00C221B0" w:rsidP="00762F6E">
            <w:pPr>
              <w:jc w:val="center"/>
            </w:pPr>
            <w:r w:rsidRPr="002A3B40">
              <w:rPr>
                <w:szCs w:val="20"/>
              </w:rPr>
              <w:t>36 150</w:t>
            </w:r>
          </w:p>
        </w:tc>
        <w:tc>
          <w:tcPr>
            <w:tcW w:w="1276" w:type="dxa"/>
            <w:tcBorders>
              <w:top w:val="nil"/>
              <w:left w:val="nil"/>
              <w:bottom w:val="single" w:sz="4" w:space="0" w:color="auto"/>
              <w:right w:val="single" w:sz="4" w:space="0" w:color="auto"/>
            </w:tcBorders>
            <w:shd w:val="clear" w:color="auto" w:fill="auto"/>
            <w:vAlign w:val="center"/>
          </w:tcPr>
          <w:p w14:paraId="01A04206" w14:textId="77777777" w:rsidR="00C221B0" w:rsidRPr="002A3B40" w:rsidRDefault="00C221B0" w:rsidP="00762F6E">
            <w:pPr>
              <w:ind w:left="-101" w:right="-110"/>
              <w:jc w:val="center"/>
              <w:rPr>
                <w:szCs w:val="20"/>
              </w:rPr>
            </w:pPr>
            <w:r w:rsidRPr="002A3B40">
              <w:rPr>
                <w:szCs w:val="20"/>
              </w:rPr>
              <w:t>37 064</w:t>
            </w:r>
          </w:p>
        </w:tc>
      </w:tr>
    </w:tbl>
    <w:p w14:paraId="462A0A6F" w14:textId="77777777" w:rsidR="00C221B0" w:rsidRPr="002A3B40" w:rsidRDefault="00C221B0" w:rsidP="00C221B0">
      <w:pPr>
        <w:ind w:firstLine="851"/>
        <w:jc w:val="both"/>
        <w:rPr>
          <w:sz w:val="28"/>
          <w:szCs w:val="28"/>
        </w:rPr>
      </w:pPr>
    </w:p>
    <w:p w14:paraId="55DF165F" w14:textId="77777777" w:rsidR="00C221B0" w:rsidRPr="002A3B40" w:rsidRDefault="00C221B0" w:rsidP="00C221B0">
      <w:pPr>
        <w:ind w:firstLine="851"/>
        <w:jc w:val="both"/>
        <w:rPr>
          <w:sz w:val="28"/>
          <w:szCs w:val="28"/>
        </w:rPr>
      </w:pPr>
      <w:r w:rsidRPr="002A3B40">
        <w:rPr>
          <w:sz w:val="28"/>
          <w:szCs w:val="28"/>
        </w:rPr>
        <w:t xml:space="preserve">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w:t>
      </w:r>
      <w:r w:rsidRPr="002A3B40">
        <w:rPr>
          <w:sz w:val="28"/>
          <w:szCs w:val="28"/>
        </w:rPr>
        <w:lastRenderedPageBreak/>
        <w:t>взамен прогнозных, учитываются фактически произведенные в 2020 году неподконтрольные расходы (в соответствии с п. 39 Методических указаний).</w:t>
      </w:r>
    </w:p>
    <w:p w14:paraId="6A6A1061" w14:textId="77777777" w:rsidR="00C221B0" w:rsidRPr="002A3B40" w:rsidRDefault="00C221B0" w:rsidP="00C221B0">
      <w:pPr>
        <w:ind w:firstLine="851"/>
        <w:jc w:val="both"/>
        <w:rPr>
          <w:sz w:val="28"/>
          <w:szCs w:val="28"/>
        </w:rPr>
      </w:pPr>
      <w:r w:rsidRPr="002A3B40">
        <w:rPr>
          <w:sz w:val="28"/>
          <w:szCs w:val="28"/>
        </w:rPr>
        <w:t xml:space="preserve">Арендная плата учтена экспертами </w:t>
      </w:r>
      <w:r w:rsidRPr="002A3B40">
        <w:rPr>
          <w:color w:val="000000"/>
          <w:sz w:val="28"/>
          <w:szCs w:val="28"/>
        </w:rPr>
        <w:t>в соответствии с пунктами 45 и 65 Основ ценообразования</w:t>
      </w:r>
      <w:r w:rsidRPr="002A3B40">
        <w:rPr>
          <w:sz w:val="28"/>
          <w:szCs w:val="28"/>
        </w:rPr>
        <w:t>.</w:t>
      </w:r>
    </w:p>
    <w:p w14:paraId="0203393A" w14:textId="77777777" w:rsidR="00C221B0" w:rsidRPr="002A3B40" w:rsidRDefault="00C221B0" w:rsidP="00C221B0">
      <w:pPr>
        <w:ind w:firstLine="851"/>
        <w:jc w:val="both"/>
        <w:rPr>
          <w:sz w:val="28"/>
          <w:szCs w:val="28"/>
        </w:rPr>
      </w:pPr>
      <w:r w:rsidRPr="002A3B40">
        <w:rPr>
          <w:sz w:val="28"/>
          <w:szCs w:val="28"/>
        </w:rPr>
        <w:t xml:space="preserve">Расходы на обязательное страхование подтверждаются представленным предприятием расчетом, выгрузкой по расходам на страхование из учетной системы </w:t>
      </w:r>
      <w:r w:rsidRPr="002A3B40">
        <w:rPr>
          <w:sz w:val="28"/>
          <w:szCs w:val="28"/>
          <w:lang w:val="en-US"/>
        </w:rPr>
        <w:t>SAP</w:t>
      </w:r>
      <w:r w:rsidRPr="002A3B40">
        <w:rPr>
          <w:sz w:val="28"/>
          <w:szCs w:val="28"/>
        </w:rPr>
        <w:t xml:space="preserve"> </w:t>
      </w:r>
      <w:r w:rsidRPr="002A3B40">
        <w:rPr>
          <w:sz w:val="28"/>
          <w:szCs w:val="28"/>
          <w:lang w:val="en-US"/>
        </w:rPr>
        <w:t>ERP</w:t>
      </w:r>
      <w:r w:rsidRPr="002A3B40">
        <w:rPr>
          <w:sz w:val="28"/>
          <w:szCs w:val="28"/>
        </w:rPr>
        <w:t>, представленными договорами и полисами.</w:t>
      </w:r>
    </w:p>
    <w:p w14:paraId="50B70D55" w14:textId="77777777" w:rsidR="00C221B0" w:rsidRPr="002A3B40" w:rsidRDefault="00C221B0" w:rsidP="00C221B0">
      <w:pPr>
        <w:ind w:firstLine="851"/>
        <w:jc w:val="both"/>
        <w:rPr>
          <w:sz w:val="28"/>
          <w:szCs w:val="28"/>
        </w:rPr>
      </w:pPr>
      <w:r w:rsidRPr="002A3B40">
        <w:rPr>
          <w:sz w:val="28"/>
          <w:szCs w:val="28"/>
        </w:rPr>
        <w:t xml:space="preserve">Размер расходов по уплате налогов подтверждается представленными декларациями, выгрузкой из учетной системы </w:t>
      </w:r>
      <w:r w:rsidRPr="002A3B40">
        <w:rPr>
          <w:sz w:val="28"/>
          <w:szCs w:val="28"/>
          <w:lang w:val="en-US"/>
        </w:rPr>
        <w:t>SAP</w:t>
      </w:r>
      <w:r w:rsidRPr="002A3B40">
        <w:rPr>
          <w:sz w:val="28"/>
          <w:szCs w:val="28"/>
        </w:rPr>
        <w:t xml:space="preserve"> </w:t>
      </w:r>
      <w:r w:rsidRPr="002A3B40">
        <w:rPr>
          <w:sz w:val="28"/>
          <w:szCs w:val="28"/>
          <w:lang w:val="en-US"/>
        </w:rPr>
        <w:t>ERP</w:t>
      </w:r>
      <w:r w:rsidRPr="002A3B40">
        <w:rPr>
          <w:sz w:val="28"/>
          <w:szCs w:val="28"/>
        </w:rPr>
        <w:t>.</w:t>
      </w:r>
    </w:p>
    <w:p w14:paraId="1987569E" w14:textId="77777777" w:rsidR="00C221B0" w:rsidRPr="002A3B40" w:rsidRDefault="00C221B0" w:rsidP="00C221B0">
      <w:pPr>
        <w:ind w:firstLine="851"/>
        <w:jc w:val="both"/>
        <w:rPr>
          <w:sz w:val="28"/>
          <w:szCs w:val="28"/>
        </w:rPr>
      </w:pPr>
      <w:r w:rsidRPr="002A3B40">
        <w:rPr>
          <w:sz w:val="28"/>
          <w:szCs w:val="28"/>
        </w:rPr>
        <w:t>Размер отчислений на социальные нужды подтверждаются представленной выгрузкой из бухгалтерских программ.</w:t>
      </w:r>
    </w:p>
    <w:p w14:paraId="7812A29E" w14:textId="77777777" w:rsidR="00C221B0" w:rsidRPr="002A3B40" w:rsidRDefault="00C221B0" w:rsidP="00C221B0">
      <w:pPr>
        <w:ind w:firstLine="851"/>
        <w:jc w:val="both"/>
        <w:rPr>
          <w:sz w:val="28"/>
          <w:szCs w:val="28"/>
        </w:rPr>
      </w:pPr>
      <w:r w:rsidRPr="002A3B40">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2020 год по видам деятельности, статистической формой № С-1 за 2020 год, выгрузкой из учетной системы </w:t>
      </w:r>
      <w:r w:rsidRPr="002A3B40">
        <w:rPr>
          <w:sz w:val="28"/>
          <w:szCs w:val="28"/>
          <w:lang w:val="en-US"/>
        </w:rPr>
        <w:t>SAP</w:t>
      </w:r>
      <w:r w:rsidRPr="002A3B40">
        <w:rPr>
          <w:sz w:val="28"/>
          <w:szCs w:val="28"/>
        </w:rPr>
        <w:t xml:space="preserve"> </w:t>
      </w:r>
      <w:r w:rsidRPr="002A3B40">
        <w:rPr>
          <w:sz w:val="28"/>
          <w:szCs w:val="28"/>
          <w:lang w:val="en-US"/>
        </w:rPr>
        <w:t>ERP</w:t>
      </w:r>
      <w:r w:rsidRPr="002A3B40">
        <w:rPr>
          <w:sz w:val="28"/>
          <w:szCs w:val="28"/>
        </w:rPr>
        <w:t>.</w:t>
      </w:r>
    </w:p>
    <w:p w14:paraId="7DF58294" w14:textId="77777777" w:rsidR="00C221B0" w:rsidRPr="002A3B40" w:rsidRDefault="00C221B0" w:rsidP="00C221B0">
      <w:pPr>
        <w:ind w:firstLine="851"/>
        <w:jc w:val="both"/>
        <w:rPr>
          <w:sz w:val="28"/>
          <w:szCs w:val="28"/>
        </w:rPr>
      </w:pPr>
      <w:r w:rsidRPr="002A3B40">
        <w:rPr>
          <w:sz w:val="28"/>
          <w:szCs w:val="28"/>
        </w:rPr>
        <w:t>Размер расходов по уплате налога на прибыль рассчитан экспертами на основании подтвержденной прибыли предприятия.</w:t>
      </w:r>
    </w:p>
    <w:p w14:paraId="4E9F5948" w14:textId="77777777" w:rsidR="00C221B0" w:rsidRPr="002A3B40" w:rsidRDefault="00C221B0" w:rsidP="00C221B0">
      <w:pPr>
        <w:ind w:firstLine="851"/>
        <w:jc w:val="both"/>
        <w:rPr>
          <w:sz w:val="28"/>
          <w:szCs w:val="28"/>
        </w:rPr>
      </w:pPr>
      <w:r w:rsidRPr="002A3B40">
        <w:rPr>
          <w:sz w:val="28"/>
          <w:szCs w:val="28"/>
        </w:rPr>
        <w:t>Данные расходы признаются экспертами документально подтвержденными и экономически обоснованными.</w:t>
      </w:r>
    </w:p>
    <w:p w14:paraId="52310030" w14:textId="77777777" w:rsidR="00C221B0" w:rsidRPr="002A3B40" w:rsidRDefault="00C221B0" w:rsidP="00C221B0">
      <w:pPr>
        <w:ind w:firstLine="851"/>
        <w:jc w:val="both"/>
        <w:rPr>
          <w:sz w:val="28"/>
          <w:szCs w:val="28"/>
          <w:lang w:eastAsia="en-US"/>
        </w:rPr>
      </w:pPr>
      <w:r w:rsidRPr="002A3B40">
        <w:rPr>
          <w:sz w:val="28"/>
          <w:szCs w:val="28"/>
        </w:rPr>
        <w:t>Расчет неподконтрольных расходов приведен в таблице 8.</w:t>
      </w:r>
    </w:p>
    <w:p w14:paraId="3CE113E5" w14:textId="77777777" w:rsidR="00C221B0" w:rsidRPr="002A3B40" w:rsidRDefault="00C221B0" w:rsidP="00C221B0">
      <w:pPr>
        <w:tabs>
          <w:tab w:val="left" w:pos="1890"/>
        </w:tabs>
        <w:ind w:left="1080" w:right="-1"/>
        <w:jc w:val="right"/>
        <w:rPr>
          <w:sz w:val="28"/>
          <w:szCs w:val="28"/>
          <w:lang w:eastAsia="en-US"/>
        </w:rPr>
      </w:pPr>
      <w:r w:rsidRPr="002A3B40">
        <w:rPr>
          <w:sz w:val="28"/>
          <w:szCs w:val="28"/>
          <w:lang w:eastAsia="en-US"/>
        </w:rPr>
        <w:t>Таблица 8</w:t>
      </w:r>
    </w:p>
    <w:p w14:paraId="21C50598" w14:textId="77777777" w:rsidR="00C221B0" w:rsidRPr="002A3B40" w:rsidRDefault="00C221B0" w:rsidP="00C221B0">
      <w:pPr>
        <w:ind w:left="-142"/>
        <w:jc w:val="center"/>
        <w:rPr>
          <w:b/>
          <w:sz w:val="28"/>
          <w:szCs w:val="28"/>
        </w:rPr>
      </w:pPr>
      <w:r w:rsidRPr="002A3B40">
        <w:rPr>
          <w:b/>
          <w:sz w:val="28"/>
          <w:szCs w:val="28"/>
        </w:rPr>
        <w:t>Фактические неподконтрольные расходы АО «Кузбассэнерго» за 2020 год</w:t>
      </w:r>
    </w:p>
    <w:p w14:paraId="1E74640C" w14:textId="77777777" w:rsidR="00C221B0" w:rsidRPr="002A3B40" w:rsidRDefault="00C221B0" w:rsidP="00C221B0">
      <w:pPr>
        <w:jc w:val="right"/>
        <w:rPr>
          <w:sz w:val="28"/>
          <w:szCs w:val="28"/>
        </w:rPr>
      </w:pPr>
      <w:r w:rsidRPr="002A3B40">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C221B0" w:rsidRPr="002A3B40" w14:paraId="3131E3AF" w14:textId="77777777" w:rsidTr="00762F6E">
        <w:trPr>
          <w:trHeight w:val="417"/>
          <w:tblHeader/>
          <w:jc w:val="center"/>
        </w:trPr>
        <w:tc>
          <w:tcPr>
            <w:tcW w:w="817" w:type="dxa"/>
            <w:shd w:val="clear" w:color="auto" w:fill="auto"/>
            <w:vAlign w:val="center"/>
            <w:hideMark/>
          </w:tcPr>
          <w:p w14:paraId="722EF34D" w14:textId="77777777" w:rsidR="00C221B0" w:rsidRPr="002A3B40" w:rsidRDefault="00C221B0" w:rsidP="00762F6E">
            <w:pPr>
              <w:jc w:val="center"/>
            </w:pPr>
            <w:r w:rsidRPr="002A3B40">
              <w:t>№</w:t>
            </w:r>
            <w:r w:rsidRPr="002A3B40">
              <w:br/>
              <w:t>п. п.</w:t>
            </w:r>
          </w:p>
        </w:tc>
        <w:tc>
          <w:tcPr>
            <w:tcW w:w="6980" w:type="dxa"/>
            <w:shd w:val="clear" w:color="auto" w:fill="auto"/>
            <w:noWrap/>
            <w:vAlign w:val="center"/>
            <w:hideMark/>
          </w:tcPr>
          <w:p w14:paraId="0E38D41A" w14:textId="77777777" w:rsidR="00C221B0" w:rsidRPr="002A3B40" w:rsidRDefault="00C221B0" w:rsidP="00762F6E">
            <w:pPr>
              <w:jc w:val="center"/>
            </w:pPr>
            <w:r w:rsidRPr="002A3B40">
              <w:t>Показатель</w:t>
            </w:r>
          </w:p>
        </w:tc>
        <w:tc>
          <w:tcPr>
            <w:tcW w:w="2009" w:type="dxa"/>
            <w:shd w:val="clear" w:color="auto" w:fill="auto"/>
            <w:vAlign w:val="center"/>
          </w:tcPr>
          <w:p w14:paraId="352D9820" w14:textId="77777777" w:rsidR="00C221B0" w:rsidRPr="002A3B40" w:rsidRDefault="00C221B0" w:rsidP="00762F6E">
            <w:pPr>
              <w:jc w:val="center"/>
            </w:pPr>
            <w:r w:rsidRPr="002A3B40">
              <w:t>Факт за 2020 год (по оценке экспертов)</w:t>
            </w:r>
          </w:p>
        </w:tc>
      </w:tr>
      <w:tr w:rsidR="00C221B0" w:rsidRPr="002A3B40" w14:paraId="12AAD17B" w14:textId="77777777" w:rsidTr="00762F6E">
        <w:trPr>
          <w:trHeight w:val="525"/>
          <w:jc w:val="center"/>
        </w:trPr>
        <w:tc>
          <w:tcPr>
            <w:tcW w:w="817" w:type="dxa"/>
            <w:shd w:val="clear" w:color="auto" w:fill="auto"/>
            <w:noWrap/>
            <w:vAlign w:val="center"/>
            <w:hideMark/>
          </w:tcPr>
          <w:p w14:paraId="61F8852B" w14:textId="77777777" w:rsidR="00C221B0" w:rsidRPr="002A3B40" w:rsidRDefault="00C221B0" w:rsidP="00762F6E">
            <w:pPr>
              <w:jc w:val="center"/>
            </w:pPr>
            <w:r w:rsidRPr="002A3B40">
              <w:t>1.1</w:t>
            </w:r>
          </w:p>
        </w:tc>
        <w:tc>
          <w:tcPr>
            <w:tcW w:w="6980" w:type="dxa"/>
            <w:shd w:val="clear" w:color="auto" w:fill="auto"/>
            <w:vAlign w:val="center"/>
            <w:hideMark/>
          </w:tcPr>
          <w:p w14:paraId="16199F3C" w14:textId="77777777" w:rsidR="00C221B0" w:rsidRPr="002A3B40" w:rsidRDefault="00C221B0" w:rsidP="00762F6E">
            <w:r w:rsidRPr="002A3B40">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6FFE87C0" w14:textId="77777777" w:rsidR="00C221B0" w:rsidRPr="002A3B40" w:rsidRDefault="00C221B0" w:rsidP="00762F6E">
            <w:pPr>
              <w:jc w:val="center"/>
            </w:pPr>
            <w:r w:rsidRPr="002A3B40">
              <w:t>0</w:t>
            </w:r>
          </w:p>
        </w:tc>
      </w:tr>
      <w:tr w:rsidR="00C221B0" w:rsidRPr="002A3B40" w14:paraId="455995E4" w14:textId="77777777" w:rsidTr="00762F6E">
        <w:trPr>
          <w:trHeight w:val="300"/>
          <w:jc w:val="center"/>
        </w:trPr>
        <w:tc>
          <w:tcPr>
            <w:tcW w:w="817" w:type="dxa"/>
            <w:shd w:val="clear" w:color="auto" w:fill="auto"/>
            <w:noWrap/>
            <w:vAlign w:val="center"/>
            <w:hideMark/>
          </w:tcPr>
          <w:p w14:paraId="3E33118F" w14:textId="77777777" w:rsidR="00C221B0" w:rsidRPr="002A3B40" w:rsidRDefault="00C221B0" w:rsidP="00762F6E">
            <w:pPr>
              <w:jc w:val="center"/>
            </w:pPr>
            <w:r w:rsidRPr="002A3B40">
              <w:t>1.2</w:t>
            </w:r>
          </w:p>
        </w:tc>
        <w:tc>
          <w:tcPr>
            <w:tcW w:w="6980" w:type="dxa"/>
            <w:shd w:val="clear" w:color="auto" w:fill="auto"/>
            <w:noWrap/>
            <w:vAlign w:val="center"/>
            <w:hideMark/>
          </w:tcPr>
          <w:p w14:paraId="4835656E" w14:textId="77777777" w:rsidR="00C221B0" w:rsidRPr="002A3B40" w:rsidRDefault="00C221B0" w:rsidP="00762F6E">
            <w:r w:rsidRPr="002A3B40">
              <w:t>Арендная плата</w:t>
            </w:r>
          </w:p>
        </w:tc>
        <w:tc>
          <w:tcPr>
            <w:tcW w:w="2009" w:type="dxa"/>
            <w:shd w:val="clear" w:color="auto" w:fill="auto"/>
            <w:vAlign w:val="center"/>
          </w:tcPr>
          <w:p w14:paraId="4380F591" w14:textId="77777777" w:rsidR="00C221B0" w:rsidRPr="002A3B40" w:rsidRDefault="00C221B0" w:rsidP="00762F6E">
            <w:pPr>
              <w:jc w:val="center"/>
              <w:rPr>
                <w:szCs w:val="20"/>
              </w:rPr>
            </w:pPr>
            <w:r w:rsidRPr="002A3B40">
              <w:rPr>
                <w:szCs w:val="20"/>
              </w:rPr>
              <w:t>2 122</w:t>
            </w:r>
          </w:p>
        </w:tc>
      </w:tr>
      <w:tr w:rsidR="00C221B0" w:rsidRPr="002A3B40" w14:paraId="3D43B04F" w14:textId="77777777" w:rsidTr="00762F6E">
        <w:trPr>
          <w:trHeight w:val="300"/>
          <w:jc w:val="center"/>
        </w:trPr>
        <w:tc>
          <w:tcPr>
            <w:tcW w:w="817" w:type="dxa"/>
            <w:shd w:val="clear" w:color="auto" w:fill="auto"/>
            <w:noWrap/>
            <w:vAlign w:val="center"/>
            <w:hideMark/>
          </w:tcPr>
          <w:p w14:paraId="18D819FB" w14:textId="77777777" w:rsidR="00C221B0" w:rsidRPr="002A3B40" w:rsidRDefault="00C221B0" w:rsidP="00762F6E">
            <w:pPr>
              <w:jc w:val="center"/>
            </w:pPr>
            <w:r w:rsidRPr="002A3B40">
              <w:t>1.3</w:t>
            </w:r>
          </w:p>
        </w:tc>
        <w:tc>
          <w:tcPr>
            <w:tcW w:w="6980" w:type="dxa"/>
            <w:shd w:val="clear" w:color="auto" w:fill="auto"/>
            <w:noWrap/>
            <w:vAlign w:val="center"/>
            <w:hideMark/>
          </w:tcPr>
          <w:p w14:paraId="356976F8" w14:textId="77777777" w:rsidR="00C221B0" w:rsidRPr="002A3B40" w:rsidRDefault="00C221B0" w:rsidP="00762F6E">
            <w:r w:rsidRPr="002A3B40">
              <w:t>Концессионная плата</w:t>
            </w:r>
          </w:p>
        </w:tc>
        <w:tc>
          <w:tcPr>
            <w:tcW w:w="2009" w:type="dxa"/>
            <w:shd w:val="clear" w:color="auto" w:fill="auto"/>
            <w:vAlign w:val="center"/>
          </w:tcPr>
          <w:p w14:paraId="2A05D832" w14:textId="77777777" w:rsidR="00C221B0" w:rsidRPr="002A3B40" w:rsidRDefault="00C221B0" w:rsidP="00762F6E">
            <w:pPr>
              <w:jc w:val="center"/>
              <w:rPr>
                <w:szCs w:val="20"/>
              </w:rPr>
            </w:pPr>
            <w:r w:rsidRPr="002A3B40">
              <w:rPr>
                <w:szCs w:val="20"/>
              </w:rPr>
              <w:t>0</w:t>
            </w:r>
          </w:p>
        </w:tc>
      </w:tr>
      <w:tr w:rsidR="00C221B0" w:rsidRPr="002A3B40" w14:paraId="123DA96F" w14:textId="77777777" w:rsidTr="00762F6E">
        <w:trPr>
          <w:trHeight w:val="513"/>
          <w:jc w:val="center"/>
        </w:trPr>
        <w:tc>
          <w:tcPr>
            <w:tcW w:w="817" w:type="dxa"/>
            <w:shd w:val="clear" w:color="auto" w:fill="auto"/>
            <w:noWrap/>
            <w:vAlign w:val="center"/>
            <w:hideMark/>
          </w:tcPr>
          <w:p w14:paraId="68CF9EBD" w14:textId="77777777" w:rsidR="00C221B0" w:rsidRPr="002A3B40" w:rsidRDefault="00C221B0" w:rsidP="00762F6E">
            <w:pPr>
              <w:jc w:val="center"/>
            </w:pPr>
            <w:r w:rsidRPr="002A3B40">
              <w:t>1.4</w:t>
            </w:r>
          </w:p>
        </w:tc>
        <w:tc>
          <w:tcPr>
            <w:tcW w:w="6980" w:type="dxa"/>
            <w:shd w:val="clear" w:color="auto" w:fill="auto"/>
            <w:vAlign w:val="center"/>
            <w:hideMark/>
          </w:tcPr>
          <w:p w14:paraId="0009A2EA" w14:textId="77777777" w:rsidR="00C221B0" w:rsidRPr="002A3B40" w:rsidRDefault="00C221B0" w:rsidP="00762F6E">
            <w:r w:rsidRPr="002A3B40">
              <w:t>Расходы на уплату налогов, сборов и других обязательных платежей, в том числе:</w:t>
            </w:r>
          </w:p>
        </w:tc>
        <w:tc>
          <w:tcPr>
            <w:tcW w:w="2009" w:type="dxa"/>
            <w:shd w:val="clear" w:color="auto" w:fill="auto"/>
            <w:vAlign w:val="center"/>
          </w:tcPr>
          <w:p w14:paraId="0CBB8DDA" w14:textId="77777777" w:rsidR="00C221B0" w:rsidRPr="002A3B40" w:rsidRDefault="00C221B0" w:rsidP="00762F6E">
            <w:pPr>
              <w:jc w:val="center"/>
              <w:rPr>
                <w:szCs w:val="20"/>
              </w:rPr>
            </w:pPr>
            <w:r w:rsidRPr="002A3B40">
              <w:rPr>
                <w:szCs w:val="20"/>
              </w:rPr>
              <w:t>1 307</w:t>
            </w:r>
          </w:p>
        </w:tc>
      </w:tr>
      <w:tr w:rsidR="00C221B0" w:rsidRPr="002A3B40" w14:paraId="541E198F" w14:textId="77777777" w:rsidTr="00762F6E">
        <w:trPr>
          <w:trHeight w:val="832"/>
          <w:jc w:val="center"/>
        </w:trPr>
        <w:tc>
          <w:tcPr>
            <w:tcW w:w="817" w:type="dxa"/>
            <w:shd w:val="clear" w:color="auto" w:fill="auto"/>
            <w:noWrap/>
            <w:vAlign w:val="center"/>
            <w:hideMark/>
          </w:tcPr>
          <w:p w14:paraId="6299C229" w14:textId="77777777" w:rsidR="00C221B0" w:rsidRPr="002A3B40" w:rsidRDefault="00C221B0" w:rsidP="00762F6E">
            <w:pPr>
              <w:jc w:val="center"/>
            </w:pPr>
            <w:r w:rsidRPr="002A3B40">
              <w:t>1.4.1</w:t>
            </w:r>
          </w:p>
        </w:tc>
        <w:tc>
          <w:tcPr>
            <w:tcW w:w="6980" w:type="dxa"/>
            <w:shd w:val="clear" w:color="auto" w:fill="auto"/>
            <w:vAlign w:val="center"/>
            <w:hideMark/>
          </w:tcPr>
          <w:p w14:paraId="3FBA8770" w14:textId="77777777" w:rsidR="00C221B0" w:rsidRPr="002A3B40" w:rsidRDefault="00C221B0" w:rsidP="00762F6E">
            <w:r w:rsidRPr="002A3B40">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71EAB491" w14:textId="77777777" w:rsidR="00C221B0" w:rsidRPr="002A3B40" w:rsidRDefault="00C221B0" w:rsidP="00762F6E">
            <w:pPr>
              <w:jc w:val="center"/>
              <w:rPr>
                <w:szCs w:val="20"/>
              </w:rPr>
            </w:pPr>
            <w:r w:rsidRPr="002A3B40">
              <w:rPr>
                <w:szCs w:val="20"/>
              </w:rPr>
              <w:t>0</w:t>
            </w:r>
          </w:p>
        </w:tc>
      </w:tr>
      <w:tr w:rsidR="00C221B0" w:rsidRPr="002A3B40" w14:paraId="795C5043" w14:textId="77777777" w:rsidTr="00762F6E">
        <w:trPr>
          <w:trHeight w:val="136"/>
          <w:jc w:val="center"/>
        </w:trPr>
        <w:tc>
          <w:tcPr>
            <w:tcW w:w="817" w:type="dxa"/>
            <w:shd w:val="clear" w:color="auto" w:fill="auto"/>
            <w:noWrap/>
            <w:vAlign w:val="center"/>
            <w:hideMark/>
          </w:tcPr>
          <w:p w14:paraId="21C75898" w14:textId="77777777" w:rsidR="00C221B0" w:rsidRPr="002A3B40" w:rsidRDefault="00C221B0" w:rsidP="00762F6E">
            <w:pPr>
              <w:jc w:val="center"/>
            </w:pPr>
            <w:r w:rsidRPr="002A3B40">
              <w:t>1.4.2</w:t>
            </w:r>
          </w:p>
        </w:tc>
        <w:tc>
          <w:tcPr>
            <w:tcW w:w="6980" w:type="dxa"/>
            <w:shd w:val="clear" w:color="auto" w:fill="auto"/>
            <w:vAlign w:val="center"/>
            <w:hideMark/>
          </w:tcPr>
          <w:p w14:paraId="779E8A4B" w14:textId="77777777" w:rsidR="00C221B0" w:rsidRPr="002A3B40" w:rsidRDefault="00C221B0" w:rsidP="00762F6E">
            <w:r w:rsidRPr="002A3B40">
              <w:t>расходы на обязательное страхование</w:t>
            </w:r>
          </w:p>
        </w:tc>
        <w:tc>
          <w:tcPr>
            <w:tcW w:w="2009" w:type="dxa"/>
            <w:shd w:val="clear" w:color="auto" w:fill="auto"/>
            <w:vAlign w:val="center"/>
          </w:tcPr>
          <w:p w14:paraId="182C5F9A" w14:textId="77777777" w:rsidR="00C221B0" w:rsidRPr="002A3B40" w:rsidRDefault="00C221B0" w:rsidP="00762F6E">
            <w:pPr>
              <w:jc w:val="center"/>
              <w:rPr>
                <w:szCs w:val="20"/>
              </w:rPr>
            </w:pPr>
            <w:r w:rsidRPr="002A3B40">
              <w:rPr>
                <w:szCs w:val="20"/>
              </w:rPr>
              <w:t>8</w:t>
            </w:r>
          </w:p>
        </w:tc>
      </w:tr>
      <w:tr w:rsidR="00C221B0" w:rsidRPr="002A3B40" w14:paraId="7F2023CC" w14:textId="77777777" w:rsidTr="00762F6E">
        <w:trPr>
          <w:trHeight w:val="355"/>
          <w:jc w:val="center"/>
        </w:trPr>
        <w:tc>
          <w:tcPr>
            <w:tcW w:w="817" w:type="dxa"/>
            <w:shd w:val="clear" w:color="auto" w:fill="auto"/>
            <w:noWrap/>
            <w:vAlign w:val="center"/>
            <w:hideMark/>
          </w:tcPr>
          <w:p w14:paraId="658018D1" w14:textId="77777777" w:rsidR="00C221B0" w:rsidRPr="002A3B40" w:rsidRDefault="00C221B0" w:rsidP="00762F6E">
            <w:pPr>
              <w:jc w:val="center"/>
            </w:pPr>
            <w:r w:rsidRPr="002A3B40">
              <w:t>1.4.3</w:t>
            </w:r>
          </w:p>
        </w:tc>
        <w:tc>
          <w:tcPr>
            <w:tcW w:w="6980" w:type="dxa"/>
            <w:shd w:val="clear" w:color="auto" w:fill="auto"/>
            <w:noWrap/>
            <w:vAlign w:val="center"/>
            <w:hideMark/>
          </w:tcPr>
          <w:p w14:paraId="7E44FB24" w14:textId="77777777" w:rsidR="00C221B0" w:rsidRPr="002A3B40" w:rsidRDefault="00C221B0" w:rsidP="00762F6E">
            <w:r w:rsidRPr="002A3B40">
              <w:t xml:space="preserve">иные расходы </w:t>
            </w:r>
          </w:p>
        </w:tc>
        <w:tc>
          <w:tcPr>
            <w:tcW w:w="2009" w:type="dxa"/>
            <w:shd w:val="clear" w:color="auto" w:fill="auto"/>
            <w:vAlign w:val="center"/>
          </w:tcPr>
          <w:p w14:paraId="37637F87" w14:textId="77777777" w:rsidR="00C221B0" w:rsidRPr="002A3B40" w:rsidRDefault="00C221B0" w:rsidP="00762F6E">
            <w:pPr>
              <w:jc w:val="center"/>
              <w:rPr>
                <w:szCs w:val="20"/>
              </w:rPr>
            </w:pPr>
            <w:r w:rsidRPr="002A3B40">
              <w:rPr>
                <w:szCs w:val="20"/>
              </w:rPr>
              <w:t>1 299</w:t>
            </w:r>
          </w:p>
        </w:tc>
      </w:tr>
      <w:tr w:rsidR="00C221B0" w:rsidRPr="002A3B40" w14:paraId="69893918" w14:textId="77777777" w:rsidTr="00762F6E">
        <w:trPr>
          <w:trHeight w:val="355"/>
          <w:jc w:val="center"/>
        </w:trPr>
        <w:tc>
          <w:tcPr>
            <w:tcW w:w="817" w:type="dxa"/>
            <w:shd w:val="clear" w:color="auto" w:fill="auto"/>
            <w:noWrap/>
            <w:vAlign w:val="center"/>
          </w:tcPr>
          <w:p w14:paraId="0F0A4D70" w14:textId="77777777" w:rsidR="00C221B0" w:rsidRPr="002A3B40" w:rsidRDefault="00C221B0" w:rsidP="00762F6E">
            <w:pPr>
              <w:jc w:val="center"/>
            </w:pPr>
          </w:p>
        </w:tc>
        <w:tc>
          <w:tcPr>
            <w:tcW w:w="6980" w:type="dxa"/>
            <w:shd w:val="clear" w:color="auto" w:fill="auto"/>
            <w:noWrap/>
          </w:tcPr>
          <w:p w14:paraId="19496CC6" w14:textId="77777777" w:rsidR="00C221B0" w:rsidRPr="002A3B40" w:rsidRDefault="00C221B0" w:rsidP="00762F6E">
            <w:r w:rsidRPr="002A3B40">
              <w:t xml:space="preserve">- налог на имущество организаций            </w:t>
            </w:r>
          </w:p>
        </w:tc>
        <w:tc>
          <w:tcPr>
            <w:tcW w:w="2009" w:type="dxa"/>
            <w:shd w:val="clear" w:color="auto" w:fill="auto"/>
            <w:vAlign w:val="center"/>
          </w:tcPr>
          <w:p w14:paraId="30DEAC6A" w14:textId="77777777" w:rsidR="00C221B0" w:rsidRPr="002A3B40" w:rsidRDefault="00C221B0" w:rsidP="00762F6E">
            <w:pPr>
              <w:jc w:val="center"/>
              <w:rPr>
                <w:szCs w:val="20"/>
              </w:rPr>
            </w:pPr>
            <w:r w:rsidRPr="002A3B40">
              <w:rPr>
                <w:szCs w:val="20"/>
              </w:rPr>
              <w:t>1 139</w:t>
            </w:r>
          </w:p>
        </w:tc>
      </w:tr>
      <w:tr w:rsidR="00C221B0" w:rsidRPr="002A3B40" w14:paraId="50EF880C" w14:textId="77777777" w:rsidTr="00762F6E">
        <w:trPr>
          <w:trHeight w:val="355"/>
          <w:jc w:val="center"/>
        </w:trPr>
        <w:tc>
          <w:tcPr>
            <w:tcW w:w="817" w:type="dxa"/>
            <w:shd w:val="clear" w:color="auto" w:fill="auto"/>
            <w:noWrap/>
            <w:vAlign w:val="center"/>
          </w:tcPr>
          <w:p w14:paraId="50603EB6" w14:textId="77777777" w:rsidR="00C221B0" w:rsidRPr="002A3B40" w:rsidRDefault="00C221B0" w:rsidP="00762F6E">
            <w:pPr>
              <w:jc w:val="center"/>
            </w:pPr>
          </w:p>
        </w:tc>
        <w:tc>
          <w:tcPr>
            <w:tcW w:w="6980" w:type="dxa"/>
            <w:shd w:val="clear" w:color="auto" w:fill="auto"/>
            <w:noWrap/>
          </w:tcPr>
          <w:p w14:paraId="1752A2AA" w14:textId="77777777" w:rsidR="00C221B0" w:rsidRPr="002A3B40" w:rsidRDefault="00C221B0" w:rsidP="00762F6E">
            <w:r w:rsidRPr="002A3B40">
              <w:t xml:space="preserve">- земельный налог                           </w:t>
            </w:r>
          </w:p>
        </w:tc>
        <w:tc>
          <w:tcPr>
            <w:tcW w:w="2009" w:type="dxa"/>
            <w:shd w:val="clear" w:color="auto" w:fill="auto"/>
            <w:vAlign w:val="center"/>
          </w:tcPr>
          <w:p w14:paraId="5836FF5D" w14:textId="77777777" w:rsidR="00C221B0" w:rsidRPr="002A3B40" w:rsidRDefault="00C221B0" w:rsidP="00762F6E">
            <w:pPr>
              <w:jc w:val="center"/>
              <w:rPr>
                <w:szCs w:val="20"/>
              </w:rPr>
            </w:pPr>
            <w:r w:rsidRPr="002A3B40">
              <w:rPr>
                <w:szCs w:val="20"/>
              </w:rPr>
              <w:t>161</w:t>
            </w:r>
          </w:p>
        </w:tc>
      </w:tr>
      <w:tr w:rsidR="00C221B0" w:rsidRPr="002A3B40" w14:paraId="66744686" w14:textId="77777777" w:rsidTr="00762F6E">
        <w:trPr>
          <w:trHeight w:val="355"/>
          <w:jc w:val="center"/>
        </w:trPr>
        <w:tc>
          <w:tcPr>
            <w:tcW w:w="817" w:type="dxa"/>
            <w:shd w:val="clear" w:color="auto" w:fill="auto"/>
            <w:noWrap/>
            <w:vAlign w:val="center"/>
          </w:tcPr>
          <w:p w14:paraId="10431878" w14:textId="77777777" w:rsidR="00C221B0" w:rsidRPr="002A3B40" w:rsidRDefault="00C221B0" w:rsidP="00762F6E">
            <w:pPr>
              <w:jc w:val="center"/>
            </w:pPr>
          </w:p>
        </w:tc>
        <w:tc>
          <w:tcPr>
            <w:tcW w:w="6980" w:type="dxa"/>
            <w:shd w:val="clear" w:color="auto" w:fill="auto"/>
            <w:noWrap/>
          </w:tcPr>
          <w:p w14:paraId="790E5A7A" w14:textId="77777777" w:rsidR="00C221B0" w:rsidRPr="002A3B40" w:rsidRDefault="00C221B0" w:rsidP="00762F6E">
            <w:r w:rsidRPr="002A3B40">
              <w:t xml:space="preserve">- транспортный налог                        </w:t>
            </w:r>
          </w:p>
        </w:tc>
        <w:tc>
          <w:tcPr>
            <w:tcW w:w="2009" w:type="dxa"/>
            <w:shd w:val="clear" w:color="auto" w:fill="auto"/>
            <w:vAlign w:val="center"/>
          </w:tcPr>
          <w:p w14:paraId="36B204F0" w14:textId="77777777" w:rsidR="00C221B0" w:rsidRPr="002A3B40" w:rsidRDefault="00C221B0" w:rsidP="00762F6E">
            <w:pPr>
              <w:jc w:val="center"/>
              <w:rPr>
                <w:szCs w:val="20"/>
              </w:rPr>
            </w:pPr>
            <w:r w:rsidRPr="002A3B40">
              <w:rPr>
                <w:szCs w:val="20"/>
              </w:rPr>
              <w:t>0</w:t>
            </w:r>
          </w:p>
        </w:tc>
      </w:tr>
      <w:tr w:rsidR="00C221B0" w:rsidRPr="002A3B40" w14:paraId="5DF74DCB" w14:textId="77777777" w:rsidTr="00762F6E">
        <w:trPr>
          <w:trHeight w:val="355"/>
          <w:jc w:val="center"/>
        </w:trPr>
        <w:tc>
          <w:tcPr>
            <w:tcW w:w="817" w:type="dxa"/>
            <w:shd w:val="clear" w:color="auto" w:fill="auto"/>
            <w:noWrap/>
            <w:vAlign w:val="center"/>
          </w:tcPr>
          <w:p w14:paraId="15C26CA2" w14:textId="77777777" w:rsidR="00C221B0" w:rsidRPr="002A3B40" w:rsidRDefault="00C221B0" w:rsidP="00762F6E">
            <w:pPr>
              <w:jc w:val="center"/>
            </w:pPr>
          </w:p>
        </w:tc>
        <w:tc>
          <w:tcPr>
            <w:tcW w:w="6980" w:type="dxa"/>
            <w:shd w:val="clear" w:color="auto" w:fill="auto"/>
            <w:noWrap/>
          </w:tcPr>
          <w:p w14:paraId="5ECE302E" w14:textId="77777777" w:rsidR="00C221B0" w:rsidRPr="002A3B40" w:rsidRDefault="00C221B0" w:rsidP="00762F6E">
            <w:r w:rsidRPr="002A3B40">
              <w:t xml:space="preserve">- водный налог                              </w:t>
            </w:r>
          </w:p>
        </w:tc>
        <w:tc>
          <w:tcPr>
            <w:tcW w:w="2009" w:type="dxa"/>
            <w:shd w:val="clear" w:color="auto" w:fill="auto"/>
            <w:vAlign w:val="center"/>
          </w:tcPr>
          <w:p w14:paraId="271B50CB" w14:textId="77777777" w:rsidR="00C221B0" w:rsidRPr="002A3B40" w:rsidRDefault="00C221B0" w:rsidP="00762F6E">
            <w:pPr>
              <w:jc w:val="center"/>
              <w:rPr>
                <w:szCs w:val="20"/>
              </w:rPr>
            </w:pPr>
            <w:r w:rsidRPr="002A3B40">
              <w:rPr>
                <w:szCs w:val="20"/>
              </w:rPr>
              <w:t>0</w:t>
            </w:r>
          </w:p>
        </w:tc>
      </w:tr>
      <w:tr w:rsidR="00C221B0" w:rsidRPr="002A3B40" w14:paraId="371BE9A8" w14:textId="77777777" w:rsidTr="00762F6E">
        <w:trPr>
          <w:trHeight w:val="355"/>
          <w:jc w:val="center"/>
        </w:trPr>
        <w:tc>
          <w:tcPr>
            <w:tcW w:w="817" w:type="dxa"/>
            <w:shd w:val="clear" w:color="auto" w:fill="auto"/>
            <w:noWrap/>
            <w:vAlign w:val="center"/>
          </w:tcPr>
          <w:p w14:paraId="73703A9C" w14:textId="77777777" w:rsidR="00C221B0" w:rsidRPr="002A3B40" w:rsidRDefault="00C221B0" w:rsidP="00762F6E">
            <w:pPr>
              <w:jc w:val="center"/>
            </w:pPr>
          </w:p>
        </w:tc>
        <w:tc>
          <w:tcPr>
            <w:tcW w:w="6980" w:type="dxa"/>
            <w:shd w:val="clear" w:color="auto" w:fill="auto"/>
            <w:noWrap/>
          </w:tcPr>
          <w:p w14:paraId="33857905" w14:textId="77777777" w:rsidR="00C221B0" w:rsidRPr="002A3B40" w:rsidRDefault="00C221B0" w:rsidP="00762F6E">
            <w:r w:rsidRPr="002A3B40">
              <w:t xml:space="preserve">- прочие налоги                             </w:t>
            </w:r>
          </w:p>
        </w:tc>
        <w:tc>
          <w:tcPr>
            <w:tcW w:w="2009" w:type="dxa"/>
            <w:shd w:val="clear" w:color="auto" w:fill="auto"/>
            <w:vAlign w:val="center"/>
          </w:tcPr>
          <w:p w14:paraId="22808285" w14:textId="77777777" w:rsidR="00C221B0" w:rsidRPr="002A3B40" w:rsidRDefault="00C221B0" w:rsidP="00762F6E">
            <w:pPr>
              <w:jc w:val="center"/>
              <w:rPr>
                <w:szCs w:val="20"/>
              </w:rPr>
            </w:pPr>
            <w:r w:rsidRPr="002A3B40">
              <w:rPr>
                <w:szCs w:val="20"/>
              </w:rPr>
              <w:t>0</w:t>
            </w:r>
          </w:p>
        </w:tc>
      </w:tr>
      <w:tr w:rsidR="00C221B0" w:rsidRPr="002A3B40" w14:paraId="049D0FB2" w14:textId="77777777" w:rsidTr="00762F6E">
        <w:trPr>
          <w:trHeight w:val="212"/>
          <w:jc w:val="center"/>
        </w:trPr>
        <w:tc>
          <w:tcPr>
            <w:tcW w:w="817" w:type="dxa"/>
            <w:shd w:val="clear" w:color="auto" w:fill="auto"/>
            <w:noWrap/>
            <w:vAlign w:val="center"/>
            <w:hideMark/>
          </w:tcPr>
          <w:p w14:paraId="44DF947E" w14:textId="77777777" w:rsidR="00C221B0" w:rsidRPr="002A3B40" w:rsidRDefault="00C221B0" w:rsidP="00762F6E">
            <w:pPr>
              <w:jc w:val="center"/>
            </w:pPr>
            <w:r w:rsidRPr="002A3B40">
              <w:t>1.5</w:t>
            </w:r>
          </w:p>
        </w:tc>
        <w:tc>
          <w:tcPr>
            <w:tcW w:w="6980" w:type="dxa"/>
            <w:shd w:val="clear" w:color="auto" w:fill="auto"/>
            <w:vAlign w:val="center"/>
            <w:hideMark/>
          </w:tcPr>
          <w:p w14:paraId="50508408" w14:textId="77777777" w:rsidR="00C221B0" w:rsidRPr="002A3B40" w:rsidRDefault="00C221B0" w:rsidP="00762F6E">
            <w:r w:rsidRPr="002A3B40">
              <w:t>Отчисления на социальные нужды</w:t>
            </w:r>
          </w:p>
        </w:tc>
        <w:tc>
          <w:tcPr>
            <w:tcW w:w="2009" w:type="dxa"/>
            <w:shd w:val="clear" w:color="auto" w:fill="auto"/>
            <w:vAlign w:val="center"/>
          </w:tcPr>
          <w:p w14:paraId="3BE61414" w14:textId="77777777" w:rsidR="00C221B0" w:rsidRPr="002A3B40" w:rsidRDefault="00C221B0" w:rsidP="00762F6E">
            <w:pPr>
              <w:jc w:val="center"/>
              <w:rPr>
                <w:szCs w:val="20"/>
              </w:rPr>
            </w:pPr>
            <w:r w:rsidRPr="002A3B40">
              <w:rPr>
                <w:szCs w:val="20"/>
              </w:rPr>
              <w:t>185</w:t>
            </w:r>
          </w:p>
        </w:tc>
      </w:tr>
      <w:tr w:rsidR="00C221B0" w:rsidRPr="002A3B40" w14:paraId="31B857B1" w14:textId="77777777" w:rsidTr="00762F6E">
        <w:trPr>
          <w:trHeight w:val="306"/>
          <w:jc w:val="center"/>
        </w:trPr>
        <w:tc>
          <w:tcPr>
            <w:tcW w:w="817" w:type="dxa"/>
            <w:shd w:val="clear" w:color="auto" w:fill="auto"/>
            <w:noWrap/>
            <w:vAlign w:val="center"/>
            <w:hideMark/>
          </w:tcPr>
          <w:p w14:paraId="186FDDA2" w14:textId="77777777" w:rsidR="00C221B0" w:rsidRPr="002A3B40" w:rsidRDefault="00C221B0" w:rsidP="00762F6E">
            <w:pPr>
              <w:jc w:val="center"/>
            </w:pPr>
            <w:r w:rsidRPr="002A3B40">
              <w:t>1.6</w:t>
            </w:r>
          </w:p>
        </w:tc>
        <w:tc>
          <w:tcPr>
            <w:tcW w:w="6980" w:type="dxa"/>
            <w:shd w:val="clear" w:color="auto" w:fill="auto"/>
            <w:vAlign w:val="center"/>
            <w:hideMark/>
          </w:tcPr>
          <w:p w14:paraId="16964BA6" w14:textId="77777777" w:rsidR="00C221B0" w:rsidRPr="002A3B40" w:rsidRDefault="00C221B0" w:rsidP="00762F6E">
            <w:r w:rsidRPr="002A3B40">
              <w:t>Расходы по сомнительным долгам</w:t>
            </w:r>
          </w:p>
        </w:tc>
        <w:tc>
          <w:tcPr>
            <w:tcW w:w="2009" w:type="dxa"/>
            <w:shd w:val="clear" w:color="auto" w:fill="auto"/>
            <w:vAlign w:val="center"/>
          </w:tcPr>
          <w:p w14:paraId="1EE0D0D6" w14:textId="77777777" w:rsidR="00C221B0" w:rsidRPr="002A3B40" w:rsidRDefault="00C221B0" w:rsidP="00762F6E">
            <w:pPr>
              <w:jc w:val="center"/>
              <w:rPr>
                <w:szCs w:val="20"/>
              </w:rPr>
            </w:pPr>
            <w:r w:rsidRPr="002A3B40">
              <w:rPr>
                <w:szCs w:val="20"/>
              </w:rPr>
              <w:t>0</w:t>
            </w:r>
          </w:p>
        </w:tc>
      </w:tr>
      <w:tr w:rsidR="00C221B0" w:rsidRPr="002A3B40" w14:paraId="3FD72C98" w14:textId="77777777" w:rsidTr="00762F6E">
        <w:trPr>
          <w:trHeight w:val="244"/>
          <w:jc w:val="center"/>
        </w:trPr>
        <w:tc>
          <w:tcPr>
            <w:tcW w:w="817" w:type="dxa"/>
            <w:shd w:val="clear" w:color="auto" w:fill="auto"/>
            <w:noWrap/>
            <w:vAlign w:val="center"/>
            <w:hideMark/>
          </w:tcPr>
          <w:p w14:paraId="0808F2C0" w14:textId="77777777" w:rsidR="00C221B0" w:rsidRPr="002A3B40" w:rsidRDefault="00C221B0" w:rsidP="00762F6E">
            <w:pPr>
              <w:jc w:val="center"/>
            </w:pPr>
            <w:r w:rsidRPr="002A3B40">
              <w:lastRenderedPageBreak/>
              <w:t>1.7</w:t>
            </w:r>
          </w:p>
        </w:tc>
        <w:tc>
          <w:tcPr>
            <w:tcW w:w="6980" w:type="dxa"/>
            <w:shd w:val="clear" w:color="auto" w:fill="auto"/>
            <w:vAlign w:val="center"/>
            <w:hideMark/>
          </w:tcPr>
          <w:p w14:paraId="5A55743C" w14:textId="77777777" w:rsidR="00C221B0" w:rsidRPr="002A3B40" w:rsidRDefault="00C221B0" w:rsidP="00762F6E">
            <w:r w:rsidRPr="002A3B40">
              <w:t>Амортизация основных средств и нематериальных активов</w:t>
            </w:r>
          </w:p>
        </w:tc>
        <w:tc>
          <w:tcPr>
            <w:tcW w:w="2009" w:type="dxa"/>
            <w:shd w:val="clear" w:color="auto" w:fill="auto"/>
            <w:vAlign w:val="center"/>
          </w:tcPr>
          <w:p w14:paraId="1B58FC63" w14:textId="77777777" w:rsidR="00C221B0" w:rsidRPr="002A3B40" w:rsidRDefault="00C221B0" w:rsidP="00762F6E">
            <w:pPr>
              <w:jc w:val="center"/>
              <w:rPr>
                <w:szCs w:val="20"/>
              </w:rPr>
            </w:pPr>
            <w:r w:rsidRPr="002A3B40">
              <w:rPr>
                <w:szCs w:val="20"/>
              </w:rPr>
              <w:t>16 424</w:t>
            </w:r>
          </w:p>
        </w:tc>
      </w:tr>
      <w:tr w:rsidR="00C221B0" w:rsidRPr="002A3B40" w14:paraId="47513BF9" w14:textId="77777777" w:rsidTr="00762F6E">
        <w:trPr>
          <w:trHeight w:val="425"/>
          <w:jc w:val="center"/>
        </w:trPr>
        <w:tc>
          <w:tcPr>
            <w:tcW w:w="817" w:type="dxa"/>
            <w:shd w:val="clear" w:color="auto" w:fill="auto"/>
            <w:noWrap/>
            <w:vAlign w:val="center"/>
            <w:hideMark/>
          </w:tcPr>
          <w:p w14:paraId="3CD699C3" w14:textId="77777777" w:rsidR="00C221B0" w:rsidRPr="002A3B40" w:rsidRDefault="00C221B0" w:rsidP="00762F6E">
            <w:pPr>
              <w:jc w:val="center"/>
            </w:pPr>
            <w:r w:rsidRPr="002A3B40">
              <w:t>1.8</w:t>
            </w:r>
          </w:p>
        </w:tc>
        <w:tc>
          <w:tcPr>
            <w:tcW w:w="6980" w:type="dxa"/>
            <w:shd w:val="clear" w:color="auto" w:fill="auto"/>
            <w:vAlign w:val="center"/>
            <w:hideMark/>
          </w:tcPr>
          <w:p w14:paraId="0FD59FD1" w14:textId="77777777" w:rsidR="00C221B0" w:rsidRPr="002A3B40" w:rsidRDefault="00C221B0" w:rsidP="00762F6E">
            <w:r w:rsidRPr="002A3B40">
              <w:t>Расходы на выплаты по договорам займа и кредитным договорам, включая проценты по ним</w:t>
            </w:r>
          </w:p>
        </w:tc>
        <w:tc>
          <w:tcPr>
            <w:tcW w:w="2009" w:type="dxa"/>
            <w:shd w:val="clear" w:color="auto" w:fill="auto"/>
            <w:vAlign w:val="center"/>
          </w:tcPr>
          <w:p w14:paraId="1160BD77" w14:textId="77777777" w:rsidR="00C221B0" w:rsidRPr="002A3B40" w:rsidRDefault="00C221B0" w:rsidP="00762F6E">
            <w:pPr>
              <w:jc w:val="center"/>
              <w:rPr>
                <w:szCs w:val="20"/>
              </w:rPr>
            </w:pPr>
            <w:r w:rsidRPr="002A3B40">
              <w:rPr>
                <w:szCs w:val="20"/>
              </w:rPr>
              <w:t>0</w:t>
            </w:r>
          </w:p>
        </w:tc>
      </w:tr>
      <w:tr w:rsidR="00C221B0" w:rsidRPr="002A3B40" w14:paraId="19D0F806" w14:textId="77777777" w:rsidTr="00762F6E">
        <w:trPr>
          <w:trHeight w:val="300"/>
          <w:jc w:val="center"/>
        </w:trPr>
        <w:tc>
          <w:tcPr>
            <w:tcW w:w="817" w:type="dxa"/>
            <w:shd w:val="clear" w:color="auto" w:fill="auto"/>
            <w:noWrap/>
            <w:vAlign w:val="center"/>
            <w:hideMark/>
          </w:tcPr>
          <w:p w14:paraId="12768CB6" w14:textId="77777777" w:rsidR="00C221B0" w:rsidRPr="002A3B40" w:rsidRDefault="00C221B0" w:rsidP="00762F6E">
            <w:pPr>
              <w:jc w:val="center"/>
            </w:pPr>
          </w:p>
        </w:tc>
        <w:tc>
          <w:tcPr>
            <w:tcW w:w="6980" w:type="dxa"/>
            <w:shd w:val="clear" w:color="auto" w:fill="auto"/>
            <w:noWrap/>
            <w:vAlign w:val="center"/>
            <w:hideMark/>
          </w:tcPr>
          <w:p w14:paraId="6900E001" w14:textId="77777777" w:rsidR="00C221B0" w:rsidRPr="002A3B40" w:rsidRDefault="00C221B0" w:rsidP="00762F6E">
            <w:r w:rsidRPr="002A3B40">
              <w:t>ИТОГО</w:t>
            </w:r>
          </w:p>
        </w:tc>
        <w:tc>
          <w:tcPr>
            <w:tcW w:w="2009" w:type="dxa"/>
            <w:shd w:val="clear" w:color="auto" w:fill="auto"/>
            <w:vAlign w:val="center"/>
          </w:tcPr>
          <w:p w14:paraId="619E87EA" w14:textId="77777777" w:rsidR="00C221B0" w:rsidRPr="002A3B40" w:rsidRDefault="00C221B0" w:rsidP="00762F6E">
            <w:pPr>
              <w:jc w:val="center"/>
              <w:rPr>
                <w:szCs w:val="20"/>
              </w:rPr>
            </w:pPr>
            <w:r w:rsidRPr="002A3B40">
              <w:rPr>
                <w:szCs w:val="20"/>
              </w:rPr>
              <w:t>20 039</w:t>
            </w:r>
          </w:p>
        </w:tc>
      </w:tr>
      <w:tr w:rsidR="00C221B0" w:rsidRPr="002A3B40" w14:paraId="06AFC510" w14:textId="77777777" w:rsidTr="00762F6E">
        <w:trPr>
          <w:trHeight w:val="100"/>
          <w:jc w:val="center"/>
        </w:trPr>
        <w:tc>
          <w:tcPr>
            <w:tcW w:w="817" w:type="dxa"/>
            <w:shd w:val="clear" w:color="auto" w:fill="auto"/>
            <w:noWrap/>
            <w:vAlign w:val="center"/>
            <w:hideMark/>
          </w:tcPr>
          <w:p w14:paraId="00C7B3C2" w14:textId="77777777" w:rsidR="00C221B0" w:rsidRPr="002A3B40" w:rsidRDefault="00C221B0" w:rsidP="00762F6E">
            <w:pPr>
              <w:jc w:val="center"/>
            </w:pPr>
            <w:r w:rsidRPr="002A3B40">
              <w:t>2</w:t>
            </w:r>
          </w:p>
        </w:tc>
        <w:tc>
          <w:tcPr>
            <w:tcW w:w="6980" w:type="dxa"/>
            <w:shd w:val="clear" w:color="auto" w:fill="auto"/>
            <w:noWrap/>
            <w:vAlign w:val="center"/>
            <w:hideMark/>
          </w:tcPr>
          <w:p w14:paraId="0847C816" w14:textId="77777777" w:rsidR="00C221B0" w:rsidRPr="002A3B40" w:rsidRDefault="00C221B0" w:rsidP="00762F6E">
            <w:r w:rsidRPr="002A3B40">
              <w:t>Налог на прибыль</w:t>
            </w:r>
          </w:p>
        </w:tc>
        <w:tc>
          <w:tcPr>
            <w:tcW w:w="2009" w:type="dxa"/>
            <w:shd w:val="clear" w:color="auto" w:fill="auto"/>
            <w:vAlign w:val="center"/>
          </w:tcPr>
          <w:p w14:paraId="44D3A6B8" w14:textId="77777777" w:rsidR="00C221B0" w:rsidRPr="002A3B40" w:rsidRDefault="00C221B0" w:rsidP="00762F6E">
            <w:pPr>
              <w:jc w:val="center"/>
              <w:rPr>
                <w:szCs w:val="20"/>
              </w:rPr>
            </w:pPr>
            <w:r w:rsidRPr="002A3B40">
              <w:rPr>
                <w:szCs w:val="20"/>
              </w:rPr>
              <w:t>0</w:t>
            </w:r>
          </w:p>
        </w:tc>
      </w:tr>
      <w:tr w:rsidR="00C221B0" w:rsidRPr="002A3B40" w14:paraId="33A67D13" w14:textId="77777777" w:rsidTr="00762F6E">
        <w:trPr>
          <w:trHeight w:val="527"/>
          <w:jc w:val="center"/>
        </w:trPr>
        <w:tc>
          <w:tcPr>
            <w:tcW w:w="817" w:type="dxa"/>
            <w:shd w:val="clear" w:color="auto" w:fill="auto"/>
            <w:noWrap/>
            <w:vAlign w:val="center"/>
            <w:hideMark/>
          </w:tcPr>
          <w:p w14:paraId="2027BB4D" w14:textId="77777777" w:rsidR="00C221B0" w:rsidRPr="002A3B40" w:rsidRDefault="00C221B0" w:rsidP="00762F6E">
            <w:pPr>
              <w:jc w:val="center"/>
            </w:pPr>
            <w:r w:rsidRPr="002A3B40">
              <w:t>3</w:t>
            </w:r>
          </w:p>
        </w:tc>
        <w:tc>
          <w:tcPr>
            <w:tcW w:w="6980" w:type="dxa"/>
            <w:shd w:val="clear" w:color="auto" w:fill="auto"/>
            <w:vAlign w:val="center"/>
            <w:hideMark/>
          </w:tcPr>
          <w:p w14:paraId="2F492D33" w14:textId="77777777" w:rsidR="00C221B0" w:rsidRPr="002A3B40" w:rsidRDefault="00C221B0" w:rsidP="00762F6E">
            <w:r w:rsidRPr="002A3B40">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2557C828" w14:textId="77777777" w:rsidR="00C221B0" w:rsidRPr="002A3B40" w:rsidRDefault="00C221B0" w:rsidP="00762F6E">
            <w:pPr>
              <w:jc w:val="center"/>
              <w:rPr>
                <w:szCs w:val="20"/>
              </w:rPr>
            </w:pPr>
            <w:r w:rsidRPr="002A3B40">
              <w:rPr>
                <w:szCs w:val="20"/>
              </w:rPr>
              <w:t>0</w:t>
            </w:r>
          </w:p>
        </w:tc>
      </w:tr>
      <w:tr w:rsidR="00C221B0" w:rsidRPr="002A3B40" w14:paraId="48A45105" w14:textId="77777777" w:rsidTr="00762F6E">
        <w:trPr>
          <w:trHeight w:val="410"/>
          <w:jc w:val="center"/>
        </w:trPr>
        <w:tc>
          <w:tcPr>
            <w:tcW w:w="817" w:type="dxa"/>
            <w:shd w:val="clear" w:color="auto" w:fill="auto"/>
            <w:noWrap/>
            <w:vAlign w:val="center"/>
            <w:hideMark/>
          </w:tcPr>
          <w:p w14:paraId="151913E0" w14:textId="77777777" w:rsidR="00C221B0" w:rsidRPr="002A3B40" w:rsidRDefault="00C221B0" w:rsidP="00762F6E">
            <w:pPr>
              <w:jc w:val="center"/>
              <w:rPr>
                <w:b/>
              </w:rPr>
            </w:pPr>
            <w:r w:rsidRPr="002A3B40">
              <w:rPr>
                <w:b/>
              </w:rPr>
              <w:t>4</w:t>
            </w:r>
          </w:p>
        </w:tc>
        <w:tc>
          <w:tcPr>
            <w:tcW w:w="6980" w:type="dxa"/>
            <w:shd w:val="clear" w:color="auto" w:fill="auto"/>
            <w:vAlign w:val="center"/>
            <w:hideMark/>
          </w:tcPr>
          <w:p w14:paraId="7E1C4745" w14:textId="77777777" w:rsidR="00C221B0" w:rsidRPr="002A3B40" w:rsidRDefault="00C221B0" w:rsidP="00762F6E">
            <w:pPr>
              <w:rPr>
                <w:b/>
              </w:rPr>
            </w:pPr>
            <w:r w:rsidRPr="002A3B40">
              <w:rPr>
                <w:b/>
              </w:rPr>
              <w:t>Итого неподконтрольных расходов</w:t>
            </w:r>
          </w:p>
        </w:tc>
        <w:tc>
          <w:tcPr>
            <w:tcW w:w="2009" w:type="dxa"/>
            <w:shd w:val="clear" w:color="auto" w:fill="auto"/>
            <w:vAlign w:val="center"/>
          </w:tcPr>
          <w:p w14:paraId="1DE72C89" w14:textId="77777777" w:rsidR="00C221B0" w:rsidRPr="002A3B40" w:rsidRDefault="00C221B0" w:rsidP="00762F6E">
            <w:pPr>
              <w:jc w:val="center"/>
              <w:rPr>
                <w:szCs w:val="20"/>
              </w:rPr>
            </w:pPr>
            <w:r w:rsidRPr="002A3B40">
              <w:rPr>
                <w:szCs w:val="20"/>
              </w:rPr>
              <w:t>20 039</w:t>
            </w:r>
          </w:p>
        </w:tc>
      </w:tr>
    </w:tbl>
    <w:p w14:paraId="62C51112" w14:textId="77777777" w:rsidR="00C221B0" w:rsidRPr="002A3B40" w:rsidRDefault="00C221B0" w:rsidP="00C221B0">
      <w:pPr>
        <w:rPr>
          <w:szCs w:val="20"/>
          <w:lang w:eastAsia="en-US"/>
        </w:rPr>
      </w:pPr>
    </w:p>
    <w:p w14:paraId="3D2CBABA" w14:textId="77777777" w:rsidR="00C221B0" w:rsidRPr="002A3B40" w:rsidRDefault="00C221B0" w:rsidP="00C221B0">
      <w:pPr>
        <w:rPr>
          <w:szCs w:val="20"/>
          <w:lang w:eastAsia="en-US"/>
        </w:rPr>
      </w:pPr>
    </w:p>
    <w:p w14:paraId="78044D94" w14:textId="77777777" w:rsidR="00C221B0" w:rsidRPr="002A3B40" w:rsidRDefault="00C221B0" w:rsidP="00C221B0">
      <w:pPr>
        <w:ind w:firstLine="851"/>
        <w:jc w:val="both"/>
        <w:rPr>
          <w:sz w:val="28"/>
          <w:szCs w:val="28"/>
        </w:rPr>
      </w:pPr>
      <w:r w:rsidRPr="002A3B40">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58212911" w14:textId="77777777" w:rsidR="00C221B0" w:rsidRPr="002A3B40" w:rsidRDefault="00C221B0" w:rsidP="00C221B0">
      <w:pPr>
        <w:ind w:firstLine="851"/>
        <w:jc w:val="both"/>
        <w:rPr>
          <w:sz w:val="28"/>
          <w:szCs w:val="28"/>
        </w:rPr>
      </w:pPr>
      <w:r w:rsidRPr="002A3B40">
        <w:rPr>
          <w:sz w:val="28"/>
          <w:szCs w:val="28"/>
        </w:rPr>
        <w:t>По расчетам экспертов, фактические расходы на приобретение энергетических ресурсов, холодной воды, теплоносителя в 2020 году, в целях настоящей статьи, составят 29 993 тыс. руб.</w:t>
      </w:r>
    </w:p>
    <w:p w14:paraId="0B314639" w14:textId="77777777" w:rsidR="00C221B0" w:rsidRPr="002A3B40" w:rsidRDefault="00C221B0" w:rsidP="00C221B0">
      <w:pPr>
        <w:ind w:firstLine="720"/>
        <w:jc w:val="both"/>
        <w:rPr>
          <w:sz w:val="28"/>
          <w:szCs w:val="28"/>
        </w:rPr>
      </w:pPr>
      <w:r w:rsidRPr="002A3B40">
        <w:rPr>
          <w:sz w:val="28"/>
          <w:szCs w:val="28"/>
        </w:rPr>
        <w:t>Реестр расходов на приобретение энергетических ресурсов, холодной воды и теплоносителя представлен в таблице 9.</w:t>
      </w:r>
    </w:p>
    <w:p w14:paraId="7C5FB266" w14:textId="77777777" w:rsidR="00C221B0" w:rsidRPr="002A3B40" w:rsidRDefault="00C221B0" w:rsidP="00C221B0">
      <w:pPr>
        <w:ind w:firstLine="720"/>
        <w:jc w:val="right"/>
        <w:rPr>
          <w:sz w:val="28"/>
          <w:szCs w:val="28"/>
        </w:rPr>
      </w:pPr>
      <w:r w:rsidRPr="002A3B40">
        <w:rPr>
          <w:sz w:val="28"/>
          <w:szCs w:val="28"/>
        </w:rPr>
        <w:t>Таблица 9</w:t>
      </w:r>
    </w:p>
    <w:p w14:paraId="7E4BEE02" w14:textId="77777777" w:rsidR="00C221B0" w:rsidRPr="002A3B40" w:rsidRDefault="00C221B0" w:rsidP="00C221B0">
      <w:pPr>
        <w:ind w:left="-142"/>
        <w:jc w:val="center"/>
        <w:rPr>
          <w:b/>
          <w:sz w:val="28"/>
          <w:szCs w:val="28"/>
        </w:rPr>
      </w:pPr>
      <w:bookmarkStart w:id="140" w:name="_Toc470509583"/>
      <w:bookmarkStart w:id="141" w:name="_Toc21094929"/>
      <w:r w:rsidRPr="002A3B40">
        <w:rPr>
          <w:b/>
          <w:sz w:val="28"/>
          <w:szCs w:val="28"/>
        </w:rPr>
        <w:t>Реестр расходов на приобретение энергетических ресурсов, холодной воды и теплоносителя</w:t>
      </w:r>
      <w:bookmarkEnd w:id="140"/>
      <w:bookmarkEnd w:id="141"/>
    </w:p>
    <w:p w14:paraId="41F6C5C7" w14:textId="77777777" w:rsidR="00C221B0" w:rsidRPr="002A3B40" w:rsidRDefault="00C221B0" w:rsidP="00C221B0">
      <w:pPr>
        <w:jc w:val="right"/>
      </w:pPr>
      <w:r w:rsidRPr="002A3B40">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703"/>
        <w:gridCol w:w="2079"/>
      </w:tblGrid>
      <w:tr w:rsidR="00C221B0" w:rsidRPr="002A3B40" w14:paraId="67237D3A" w14:textId="77777777" w:rsidTr="00762F6E">
        <w:trPr>
          <w:trHeight w:val="383"/>
        </w:trPr>
        <w:tc>
          <w:tcPr>
            <w:tcW w:w="846" w:type="dxa"/>
            <w:shd w:val="clear" w:color="auto" w:fill="auto"/>
            <w:vAlign w:val="center"/>
          </w:tcPr>
          <w:p w14:paraId="330E314B" w14:textId="77777777" w:rsidR="00C221B0" w:rsidRPr="002A3B40" w:rsidRDefault="00C221B0" w:rsidP="00762F6E">
            <w:pPr>
              <w:jc w:val="center"/>
              <w:rPr>
                <w:b/>
                <w:sz w:val="22"/>
                <w:szCs w:val="22"/>
              </w:rPr>
            </w:pPr>
            <w:r w:rsidRPr="002A3B40">
              <w:rPr>
                <w:b/>
                <w:sz w:val="22"/>
                <w:szCs w:val="22"/>
              </w:rPr>
              <w:t>№ п/п</w:t>
            </w:r>
          </w:p>
        </w:tc>
        <w:tc>
          <w:tcPr>
            <w:tcW w:w="6703" w:type="dxa"/>
            <w:shd w:val="clear" w:color="auto" w:fill="auto"/>
            <w:vAlign w:val="center"/>
          </w:tcPr>
          <w:p w14:paraId="4285E775" w14:textId="77777777" w:rsidR="00C221B0" w:rsidRPr="002A3B40" w:rsidRDefault="00C221B0" w:rsidP="00762F6E">
            <w:pPr>
              <w:jc w:val="center"/>
              <w:rPr>
                <w:b/>
                <w:sz w:val="22"/>
                <w:szCs w:val="22"/>
              </w:rPr>
            </w:pPr>
            <w:r w:rsidRPr="002A3B40">
              <w:rPr>
                <w:b/>
                <w:sz w:val="22"/>
                <w:szCs w:val="22"/>
              </w:rPr>
              <w:t>Наименование ресурса</w:t>
            </w:r>
          </w:p>
        </w:tc>
        <w:tc>
          <w:tcPr>
            <w:tcW w:w="2079" w:type="dxa"/>
            <w:shd w:val="clear" w:color="auto" w:fill="auto"/>
            <w:vAlign w:val="center"/>
          </w:tcPr>
          <w:p w14:paraId="260D4BD9" w14:textId="77777777" w:rsidR="00C221B0" w:rsidRPr="002A3B40" w:rsidRDefault="00C221B0" w:rsidP="00762F6E">
            <w:pPr>
              <w:jc w:val="center"/>
              <w:rPr>
                <w:b/>
                <w:sz w:val="22"/>
                <w:szCs w:val="22"/>
              </w:rPr>
            </w:pPr>
            <w:r w:rsidRPr="002A3B40">
              <w:rPr>
                <w:b/>
                <w:sz w:val="22"/>
                <w:szCs w:val="22"/>
              </w:rPr>
              <w:t>Факт 2020 года</w:t>
            </w:r>
          </w:p>
        </w:tc>
      </w:tr>
      <w:tr w:rsidR="00C221B0" w:rsidRPr="002A3B40" w14:paraId="1E4BF559" w14:textId="77777777" w:rsidTr="00762F6E">
        <w:trPr>
          <w:trHeight w:val="353"/>
        </w:trPr>
        <w:tc>
          <w:tcPr>
            <w:tcW w:w="846" w:type="dxa"/>
            <w:shd w:val="clear" w:color="auto" w:fill="auto"/>
            <w:hideMark/>
          </w:tcPr>
          <w:p w14:paraId="5787F927" w14:textId="77777777" w:rsidR="00C221B0" w:rsidRPr="002A3B40" w:rsidRDefault="00C221B0" w:rsidP="00762F6E">
            <w:pPr>
              <w:jc w:val="center"/>
              <w:rPr>
                <w:sz w:val="22"/>
                <w:szCs w:val="22"/>
              </w:rPr>
            </w:pPr>
            <w:r w:rsidRPr="002A3B40">
              <w:rPr>
                <w:sz w:val="22"/>
                <w:szCs w:val="22"/>
              </w:rPr>
              <w:t>1</w:t>
            </w:r>
          </w:p>
        </w:tc>
        <w:tc>
          <w:tcPr>
            <w:tcW w:w="6703" w:type="dxa"/>
            <w:shd w:val="clear" w:color="auto" w:fill="auto"/>
            <w:hideMark/>
          </w:tcPr>
          <w:p w14:paraId="166E3A44" w14:textId="77777777" w:rsidR="00C221B0" w:rsidRPr="002A3B40" w:rsidRDefault="00C221B0" w:rsidP="00762F6E">
            <w:pPr>
              <w:rPr>
                <w:sz w:val="22"/>
                <w:szCs w:val="22"/>
              </w:rPr>
            </w:pPr>
            <w:r w:rsidRPr="002A3B40">
              <w:rPr>
                <w:sz w:val="22"/>
                <w:szCs w:val="22"/>
              </w:rPr>
              <w:t>Расходы на топливо</w:t>
            </w:r>
          </w:p>
        </w:tc>
        <w:tc>
          <w:tcPr>
            <w:tcW w:w="2079" w:type="dxa"/>
            <w:shd w:val="clear" w:color="auto" w:fill="auto"/>
            <w:vAlign w:val="center"/>
          </w:tcPr>
          <w:p w14:paraId="1DBE082A" w14:textId="77777777" w:rsidR="00C221B0" w:rsidRPr="002A3B40" w:rsidRDefault="00C221B0" w:rsidP="00762F6E">
            <w:pPr>
              <w:jc w:val="center"/>
            </w:pPr>
            <w:r w:rsidRPr="002A3B40">
              <w:t>0</w:t>
            </w:r>
          </w:p>
        </w:tc>
      </w:tr>
      <w:tr w:rsidR="00C221B0" w:rsidRPr="002A3B40" w14:paraId="48255F36" w14:textId="77777777" w:rsidTr="00762F6E">
        <w:trPr>
          <w:trHeight w:val="353"/>
        </w:trPr>
        <w:tc>
          <w:tcPr>
            <w:tcW w:w="846" w:type="dxa"/>
            <w:shd w:val="clear" w:color="auto" w:fill="auto"/>
            <w:vAlign w:val="center"/>
            <w:hideMark/>
          </w:tcPr>
          <w:p w14:paraId="631012C0" w14:textId="77777777" w:rsidR="00C221B0" w:rsidRPr="002A3B40" w:rsidRDefault="00C221B0" w:rsidP="00762F6E">
            <w:pPr>
              <w:jc w:val="center"/>
              <w:rPr>
                <w:sz w:val="22"/>
                <w:szCs w:val="22"/>
              </w:rPr>
            </w:pPr>
            <w:r w:rsidRPr="002A3B40">
              <w:rPr>
                <w:sz w:val="22"/>
                <w:szCs w:val="22"/>
              </w:rPr>
              <w:t>2</w:t>
            </w:r>
          </w:p>
        </w:tc>
        <w:tc>
          <w:tcPr>
            <w:tcW w:w="6703" w:type="dxa"/>
            <w:shd w:val="clear" w:color="auto" w:fill="auto"/>
            <w:vAlign w:val="center"/>
            <w:hideMark/>
          </w:tcPr>
          <w:p w14:paraId="7AAC2B29" w14:textId="77777777" w:rsidR="00C221B0" w:rsidRPr="002A3B40" w:rsidRDefault="00C221B0" w:rsidP="00762F6E">
            <w:pPr>
              <w:rPr>
                <w:sz w:val="22"/>
                <w:szCs w:val="22"/>
              </w:rPr>
            </w:pPr>
            <w:r w:rsidRPr="002A3B40">
              <w:rPr>
                <w:sz w:val="22"/>
                <w:szCs w:val="22"/>
              </w:rPr>
              <w:t>Расходы на электрическую энергию</w:t>
            </w:r>
          </w:p>
        </w:tc>
        <w:tc>
          <w:tcPr>
            <w:tcW w:w="2079" w:type="dxa"/>
            <w:shd w:val="clear" w:color="auto" w:fill="auto"/>
            <w:vAlign w:val="center"/>
          </w:tcPr>
          <w:p w14:paraId="3A00B4D0" w14:textId="77777777" w:rsidR="00C221B0" w:rsidRPr="002A3B40" w:rsidRDefault="00C221B0" w:rsidP="00762F6E">
            <w:pPr>
              <w:jc w:val="center"/>
              <w:rPr>
                <w:szCs w:val="20"/>
              </w:rPr>
            </w:pPr>
            <w:r w:rsidRPr="002A3B40">
              <w:rPr>
                <w:szCs w:val="20"/>
              </w:rPr>
              <w:t>371</w:t>
            </w:r>
          </w:p>
        </w:tc>
      </w:tr>
      <w:tr w:rsidR="00C221B0" w:rsidRPr="002A3B40" w14:paraId="1735629B" w14:textId="77777777" w:rsidTr="00762F6E">
        <w:trPr>
          <w:trHeight w:val="353"/>
        </w:trPr>
        <w:tc>
          <w:tcPr>
            <w:tcW w:w="846" w:type="dxa"/>
            <w:shd w:val="clear" w:color="auto" w:fill="auto"/>
            <w:vAlign w:val="center"/>
            <w:hideMark/>
          </w:tcPr>
          <w:p w14:paraId="5CC277AD" w14:textId="77777777" w:rsidR="00C221B0" w:rsidRPr="002A3B40" w:rsidRDefault="00C221B0" w:rsidP="00762F6E">
            <w:pPr>
              <w:jc w:val="center"/>
              <w:rPr>
                <w:sz w:val="22"/>
                <w:szCs w:val="22"/>
              </w:rPr>
            </w:pPr>
            <w:r w:rsidRPr="002A3B40">
              <w:rPr>
                <w:sz w:val="22"/>
                <w:szCs w:val="22"/>
              </w:rPr>
              <w:t>3</w:t>
            </w:r>
          </w:p>
        </w:tc>
        <w:tc>
          <w:tcPr>
            <w:tcW w:w="6703" w:type="dxa"/>
            <w:shd w:val="clear" w:color="auto" w:fill="auto"/>
            <w:vAlign w:val="center"/>
            <w:hideMark/>
          </w:tcPr>
          <w:p w14:paraId="2B76189E" w14:textId="77777777" w:rsidR="00C221B0" w:rsidRPr="002A3B40" w:rsidRDefault="00C221B0" w:rsidP="00762F6E">
            <w:pPr>
              <w:rPr>
                <w:sz w:val="22"/>
                <w:szCs w:val="22"/>
              </w:rPr>
            </w:pPr>
            <w:r w:rsidRPr="002A3B40">
              <w:rPr>
                <w:sz w:val="22"/>
                <w:szCs w:val="22"/>
              </w:rPr>
              <w:t>Расходы на тепловую энергию</w:t>
            </w:r>
          </w:p>
        </w:tc>
        <w:tc>
          <w:tcPr>
            <w:tcW w:w="2079" w:type="dxa"/>
            <w:shd w:val="clear" w:color="auto" w:fill="auto"/>
            <w:vAlign w:val="center"/>
          </w:tcPr>
          <w:p w14:paraId="6C9B2709" w14:textId="77777777" w:rsidR="00C221B0" w:rsidRPr="002A3B40" w:rsidRDefault="00C221B0" w:rsidP="00762F6E">
            <w:pPr>
              <w:jc w:val="center"/>
              <w:rPr>
                <w:szCs w:val="20"/>
              </w:rPr>
            </w:pPr>
            <w:r w:rsidRPr="002A3B40">
              <w:rPr>
                <w:szCs w:val="20"/>
              </w:rPr>
              <w:t>28 688</w:t>
            </w:r>
          </w:p>
        </w:tc>
      </w:tr>
      <w:tr w:rsidR="00C221B0" w:rsidRPr="002A3B40" w14:paraId="0E47F1A5" w14:textId="77777777" w:rsidTr="00762F6E">
        <w:trPr>
          <w:trHeight w:val="353"/>
        </w:trPr>
        <w:tc>
          <w:tcPr>
            <w:tcW w:w="846" w:type="dxa"/>
            <w:shd w:val="clear" w:color="auto" w:fill="auto"/>
            <w:vAlign w:val="center"/>
            <w:hideMark/>
          </w:tcPr>
          <w:p w14:paraId="7614A228" w14:textId="77777777" w:rsidR="00C221B0" w:rsidRPr="002A3B40" w:rsidRDefault="00C221B0" w:rsidP="00762F6E">
            <w:pPr>
              <w:jc w:val="center"/>
              <w:rPr>
                <w:sz w:val="22"/>
                <w:szCs w:val="22"/>
              </w:rPr>
            </w:pPr>
            <w:r w:rsidRPr="002A3B40">
              <w:rPr>
                <w:sz w:val="22"/>
                <w:szCs w:val="22"/>
              </w:rPr>
              <w:t>4</w:t>
            </w:r>
          </w:p>
        </w:tc>
        <w:tc>
          <w:tcPr>
            <w:tcW w:w="6703" w:type="dxa"/>
            <w:shd w:val="clear" w:color="auto" w:fill="auto"/>
            <w:vAlign w:val="center"/>
            <w:hideMark/>
          </w:tcPr>
          <w:p w14:paraId="109DCE2C" w14:textId="77777777" w:rsidR="00C221B0" w:rsidRPr="002A3B40" w:rsidRDefault="00C221B0" w:rsidP="00762F6E">
            <w:pPr>
              <w:rPr>
                <w:sz w:val="22"/>
                <w:szCs w:val="22"/>
              </w:rPr>
            </w:pPr>
            <w:r w:rsidRPr="002A3B40">
              <w:rPr>
                <w:sz w:val="22"/>
                <w:szCs w:val="22"/>
              </w:rPr>
              <w:t>Расходы на холодную воду</w:t>
            </w:r>
          </w:p>
        </w:tc>
        <w:tc>
          <w:tcPr>
            <w:tcW w:w="2079" w:type="dxa"/>
            <w:shd w:val="clear" w:color="auto" w:fill="auto"/>
            <w:vAlign w:val="center"/>
          </w:tcPr>
          <w:p w14:paraId="10FB285B" w14:textId="77777777" w:rsidR="00C221B0" w:rsidRPr="002A3B40" w:rsidRDefault="00C221B0" w:rsidP="00762F6E">
            <w:pPr>
              <w:jc w:val="center"/>
              <w:rPr>
                <w:szCs w:val="20"/>
              </w:rPr>
            </w:pPr>
            <w:r w:rsidRPr="002A3B40">
              <w:rPr>
                <w:szCs w:val="20"/>
              </w:rPr>
              <w:t>0</w:t>
            </w:r>
          </w:p>
        </w:tc>
      </w:tr>
      <w:tr w:rsidR="00C221B0" w:rsidRPr="002A3B40" w14:paraId="3B60A2A4" w14:textId="77777777" w:rsidTr="00762F6E">
        <w:trPr>
          <w:trHeight w:val="353"/>
        </w:trPr>
        <w:tc>
          <w:tcPr>
            <w:tcW w:w="846" w:type="dxa"/>
            <w:shd w:val="clear" w:color="auto" w:fill="auto"/>
            <w:vAlign w:val="center"/>
            <w:hideMark/>
          </w:tcPr>
          <w:p w14:paraId="790DFE76" w14:textId="77777777" w:rsidR="00C221B0" w:rsidRPr="002A3B40" w:rsidRDefault="00C221B0" w:rsidP="00762F6E">
            <w:pPr>
              <w:jc w:val="center"/>
              <w:rPr>
                <w:sz w:val="22"/>
                <w:szCs w:val="22"/>
              </w:rPr>
            </w:pPr>
            <w:r w:rsidRPr="002A3B40">
              <w:rPr>
                <w:sz w:val="22"/>
                <w:szCs w:val="22"/>
              </w:rPr>
              <w:t>5</w:t>
            </w:r>
          </w:p>
        </w:tc>
        <w:tc>
          <w:tcPr>
            <w:tcW w:w="6703" w:type="dxa"/>
            <w:shd w:val="clear" w:color="auto" w:fill="auto"/>
            <w:vAlign w:val="center"/>
            <w:hideMark/>
          </w:tcPr>
          <w:p w14:paraId="28E7E590" w14:textId="77777777" w:rsidR="00C221B0" w:rsidRPr="002A3B40" w:rsidRDefault="00C221B0" w:rsidP="00762F6E">
            <w:pPr>
              <w:rPr>
                <w:sz w:val="22"/>
                <w:szCs w:val="22"/>
              </w:rPr>
            </w:pPr>
            <w:r w:rsidRPr="002A3B40">
              <w:rPr>
                <w:sz w:val="22"/>
                <w:szCs w:val="22"/>
              </w:rPr>
              <w:t>Расходы на теплоноситель</w:t>
            </w:r>
          </w:p>
        </w:tc>
        <w:tc>
          <w:tcPr>
            <w:tcW w:w="2079" w:type="dxa"/>
            <w:shd w:val="clear" w:color="auto" w:fill="auto"/>
            <w:vAlign w:val="center"/>
          </w:tcPr>
          <w:p w14:paraId="635E7FFB" w14:textId="77777777" w:rsidR="00C221B0" w:rsidRPr="002A3B40" w:rsidRDefault="00C221B0" w:rsidP="00762F6E">
            <w:pPr>
              <w:jc w:val="center"/>
              <w:rPr>
                <w:szCs w:val="20"/>
              </w:rPr>
            </w:pPr>
            <w:r w:rsidRPr="002A3B40">
              <w:rPr>
                <w:szCs w:val="20"/>
              </w:rPr>
              <w:t>935</w:t>
            </w:r>
          </w:p>
        </w:tc>
      </w:tr>
      <w:tr w:rsidR="00C221B0" w:rsidRPr="002A3B40" w14:paraId="462B3708" w14:textId="77777777" w:rsidTr="00762F6E">
        <w:trPr>
          <w:trHeight w:val="353"/>
        </w:trPr>
        <w:tc>
          <w:tcPr>
            <w:tcW w:w="846" w:type="dxa"/>
            <w:shd w:val="clear" w:color="auto" w:fill="auto"/>
            <w:vAlign w:val="center"/>
            <w:hideMark/>
          </w:tcPr>
          <w:p w14:paraId="054C3AFC" w14:textId="77777777" w:rsidR="00C221B0" w:rsidRPr="002A3B40" w:rsidRDefault="00C221B0" w:rsidP="00762F6E">
            <w:pPr>
              <w:jc w:val="center"/>
              <w:rPr>
                <w:sz w:val="22"/>
                <w:szCs w:val="22"/>
              </w:rPr>
            </w:pPr>
            <w:r w:rsidRPr="002A3B40">
              <w:rPr>
                <w:sz w:val="22"/>
                <w:szCs w:val="22"/>
              </w:rPr>
              <w:t>6</w:t>
            </w:r>
          </w:p>
        </w:tc>
        <w:tc>
          <w:tcPr>
            <w:tcW w:w="6703" w:type="dxa"/>
            <w:shd w:val="clear" w:color="auto" w:fill="auto"/>
            <w:vAlign w:val="center"/>
            <w:hideMark/>
          </w:tcPr>
          <w:p w14:paraId="587F7B03" w14:textId="77777777" w:rsidR="00C221B0" w:rsidRPr="002A3B40" w:rsidRDefault="00C221B0" w:rsidP="00762F6E">
            <w:pPr>
              <w:rPr>
                <w:sz w:val="22"/>
                <w:szCs w:val="22"/>
              </w:rPr>
            </w:pPr>
            <w:r w:rsidRPr="002A3B40">
              <w:rPr>
                <w:sz w:val="22"/>
                <w:szCs w:val="22"/>
              </w:rPr>
              <w:t>ИТОГО</w:t>
            </w:r>
          </w:p>
        </w:tc>
        <w:tc>
          <w:tcPr>
            <w:tcW w:w="2079" w:type="dxa"/>
            <w:shd w:val="clear" w:color="auto" w:fill="auto"/>
            <w:vAlign w:val="center"/>
          </w:tcPr>
          <w:p w14:paraId="2D9EF509" w14:textId="77777777" w:rsidR="00C221B0" w:rsidRPr="002A3B40" w:rsidRDefault="00C221B0" w:rsidP="00762F6E">
            <w:pPr>
              <w:jc w:val="center"/>
              <w:rPr>
                <w:szCs w:val="20"/>
              </w:rPr>
            </w:pPr>
            <w:r w:rsidRPr="002A3B40">
              <w:rPr>
                <w:szCs w:val="20"/>
              </w:rPr>
              <w:t>29 993</w:t>
            </w:r>
          </w:p>
        </w:tc>
      </w:tr>
    </w:tbl>
    <w:p w14:paraId="02EB02CE" w14:textId="77777777" w:rsidR="00C221B0" w:rsidRPr="002A3B40" w:rsidRDefault="00C221B0" w:rsidP="00C221B0">
      <w:pPr>
        <w:rPr>
          <w:sz w:val="28"/>
          <w:szCs w:val="28"/>
        </w:rPr>
      </w:pPr>
    </w:p>
    <w:p w14:paraId="0CD74499" w14:textId="77777777" w:rsidR="00C221B0" w:rsidRPr="002A3B40" w:rsidRDefault="00C221B0" w:rsidP="00C221B0">
      <w:pPr>
        <w:ind w:firstLine="851"/>
        <w:jc w:val="both"/>
        <w:rPr>
          <w:sz w:val="28"/>
          <w:szCs w:val="28"/>
        </w:rPr>
      </w:pPr>
      <w:r w:rsidRPr="002A3B40">
        <w:rPr>
          <w:sz w:val="28"/>
          <w:szCs w:val="28"/>
        </w:rPr>
        <w:t>Фактическая прибыль, рассчитываемая по формуле:</w:t>
      </w:r>
    </w:p>
    <w:p w14:paraId="396F580F" w14:textId="77777777" w:rsidR="00C221B0" w:rsidRPr="002A3B40" w:rsidRDefault="00C221B0" w:rsidP="00C221B0">
      <w:pPr>
        <w:ind w:firstLine="851"/>
        <w:jc w:val="both"/>
        <w:rPr>
          <w:sz w:val="28"/>
          <w:szCs w:val="28"/>
        </w:rPr>
      </w:pPr>
      <w:r w:rsidRPr="002A3B40">
        <w:rPr>
          <w:rFonts w:eastAsia="Calibri"/>
          <w:noProof/>
          <w:position w:val="-12"/>
        </w:rPr>
        <w:drawing>
          <wp:inline distT="0" distB="0" distL="0" distR="0" wp14:anchorId="4D35BE7D" wp14:editId="21D9928F">
            <wp:extent cx="2047875" cy="3429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2A3B40">
        <w:rPr>
          <w:rFonts w:eastAsia="Calibri"/>
        </w:rPr>
        <w:t xml:space="preserve">, </w:t>
      </w:r>
      <w:r w:rsidRPr="002A3B40">
        <w:rPr>
          <w:sz w:val="28"/>
          <w:szCs w:val="28"/>
        </w:rPr>
        <w:t>где:</w:t>
      </w:r>
    </w:p>
    <w:p w14:paraId="7F9203F0" w14:textId="77777777" w:rsidR="00C221B0" w:rsidRPr="002A3B40" w:rsidRDefault="00C221B0" w:rsidP="00C221B0">
      <w:pPr>
        <w:ind w:firstLine="851"/>
        <w:jc w:val="both"/>
        <w:rPr>
          <w:sz w:val="28"/>
          <w:szCs w:val="28"/>
        </w:rPr>
      </w:pPr>
      <w:proofErr w:type="spellStart"/>
      <w:r w:rsidRPr="002A3B40">
        <w:rPr>
          <w:sz w:val="28"/>
          <w:szCs w:val="28"/>
        </w:rPr>
        <w:t>КВi</w:t>
      </w:r>
      <w:proofErr w:type="spellEnd"/>
      <w:r w:rsidRPr="002A3B40">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w:t>
      </w:r>
      <w:r w:rsidRPr="002A3B40">
        <w:rPr>
          <w:sz w:val="28"/>
          <w:szCs w:val="28"/>
        </w:rPr>
        <w:lastRenderedPageBreak/>
        <w:t>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FAE1091" w14:textId="77777777" w:rsidR="00C221B0" w:rsidRPr="002A3B40" w:rsidRDefault="00C221B0" w:rsidP="00C221B0">
      <w:pPr>
        <w:ind w:firstLine="851"/>
        <w:jc w:val="both"/>
        <w:rPr>
          <w:sz w:val="28"/>
          <w:szCs w:val="28"/>
        </w:rPr>
      </w:pPr>
      <w:r w:rsidRPr="002A3B40">
        <w:rPr>
          <w:noProof/>
          <w:sz w:val="28"/>
          <w:szCs w:val="28"/>
        </w:rPr>
        <w:drawing>
          <wp:inline distT="0" distB="0" distL="0" distR="0" wp14:anchorId="32D846ED" wp14:editId="2E25B6CF">
            <wp:extent cx="514350" cy="342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2A3B40">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52" w:history="1">
        <w:r w:rsidRPr="002A3B40">
          <w:rPr>
            <w:sz w:val="28"/>
            <w:szCs w:val="28"/>
          </w:rPr>
          <w:t>пункта 13</w:t>
        </w:r>
      </w:hyperlink>
      <w:r w:rsidRPr="002A3B40">
        <w:rPr>
          <w:sz w:val="28"/>
          <w:szCs w:val="28"/>
        </w:rPr>
        <w:t xml:space="preserve"> Основ ценообразования, тыс. руб.;</w:t>
      </w:r>
    </w:p>
    <w:p w14:paraId="73BE403F" w14:textId="77777777" w:rsidR="00C221B0" w:rsidRPr="002A3B40" w:rsidRDefault="00C221B0" w:rsidP="00C221B0">
      <w:pPr>
        <w:ind w:firstLine="851"/>
        <w:jc w:val="both"/>
        <w:rPr>
          <w:sz w:val="28"/>
          <w:szCs w:val="28"/>
        </w:rPr>
      </w:pPr>
      <w:proofErr w:type="spellStart"/>
      <w:r w:rsidRPr="002A3B40">
        <w:rPr>
          <w:sz w:val="28"/>
          <w:szCs w:val="28"/>
        </w:rPr>
        <w:t>КДi</w:t>
      </w:r>
      <w:proofErr w:type="spellEnd"/>
      <w:r w:rsidRPr="002A3B40">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53" w:history="1">
        <w:r w:rsidRPr="002A3B40">
          <w:rPr>
            <w:sz w:val="28"/>
            <w:szCs w:val="28"/>
          </w:rPr>
          <w:t>кодексом</w:t>
        </w:r>
      </w:hyperlink>
      <w:r w:rsidRPr="002A3B40">
        <w:rPr>
          <w:sz w:val="28"/>
          <w:szCs w:val="28"/>
        </w:rPr>
        <w:t xml:space="preserve"> Российской Федерации, тыс. руб.</w:t>
      </w:r>
    </w:p>
    <w:p w14:paraId="64B3AC37" w14:textId="77777777" w:rsidR="00C221B0" w:rsidRPr="002A3B40" w:rsidRDefault="00C221B0" w:rsidP="00C221B0">
      <w:pPr>
        <w:ind w:firstLine="851"/>
        <w:jc w:val="both"/>
        <w:rPr>
          <w:sz w:val="28"/>
          <w:szCs w:val="28"/>
        </w:rPr>
      </w:pPr>
      <w:r w:rsidRPr="002A3B40">
        <w:rPr>
          <w:sz w:val="28"/>
          <w:szCs w:val="28"/>
        </w:rPr>
        <w:t>В соответствии с вышеуказанной формулой для расчёта фактической НВВ фактическая прибыль принята экспертами на уровне 0 тыс. руб., поскольку у предприятия отсутствовали расходы на капитальные вложения и выплаты, предусмотренные коллективным договором.</w:t>
      </w:r>
    </w:p>
    <w:p w14:paraId="5BE2B995" w14:textId="77777777" w:rsidR="00C221B0" w:rsidRPr="002A3B40" w:rsidRDefault="00C221B0" w:rsidP="00C221B0">
      <w:pPr>
        <w:ind w:firstLine="851"/>
        <w:jc w:val="both"/>
        <w:rPr>
          <w:sz w:val="28"/>
          <w:szCs w:val="28"/>
        </w:rPr>
      </w:pPr>
    </w:p>
    <w:p w14:paraId="23F66FC8" w14:textId="77777777" w:rsidR="00C221B0" w:rsidRPr="002A3B40" w:rsidRDefault="00C221B0" w:rsidP="00C221B0">
      <w:pPr>
        <w:ind w:firstLine="851"/>
        <w:jc w:val="both"/>
        <w:rPr>
          <w:sz w:val="28"/>
          <w:szCs w:val="28"/>
        </w:rPr>
      </w:pPr>
      <w:r w:rsidRPr="002A3B40">
        <w:rPr>
          <w:sz w:val="28"/>
          <w:szCs w:val="28"/>
        </w:rPr>
        <w:t>По результатам анализа всех статей, экспертами определена фактическая необходимая валовая выручка, которая за 2020 год составила 82 989 тыс. руб.</w:t>
      </w:r>
    </w:p>
    <w:p w14:paraId="402B1FA7" w14:textId="77777777" w:rsidR="00C221B0" w:rsidRPr="002A3B40" w:rsidRDefault="00C221B0" w:rsidP="00C221B0">
      <w:pPr>
        <w:ind w:firstLine="851"/>
        <w:jc w:val="both"/>
        <w:rPr>
          <w:sz w:val="28"/>
          <w:szCs w:val="28"/>
        </w:rPr>
      </w:pPr>
      <w:r w:rsidRPr="002A3B40">
        <w:rPr>
          <w:sz w:val="28"/>
          <w:szCs w:val="28"/>
        </w:rPr>
        <w:t>Товарная выручка от реализации услуг по передаче тепловой энергии за 2020 год, рассчитанная исходя из фактических объемов передачи тепловой энергии, и утвержденных тарифов на 2020 год, составила 80 998 тыс. руб. (93,440*450,25 + 85,770*453,85)</w:t>
      </w:r>
    </w:p>
    <w:p w14:paraId="516A14E5" w14:textId="77777777" w:rsidR="00C221B0" w:rsidRPr="002A3B40" w:rsidRDefault="00C221B0" w:rsidP="00C221B0">
      <w:pPr>
        <w:ind w:firstLine="851"/>
        <w:jc w:val="both"/>
        <w:rPr>
          <w:sz w:val="28"/>
          <w:szCs w:val="28"/>
        </w:rPr>
      </w:pPr>
      <w:r w:rsidRPr="002A3B40">
        <w:rPr>
          <w:sz w:val="28"/>
          <w:szCs w:val="28"/>
        </w:rPr>
        <w:t>Размер корректировки с целью учета отклонений фактических значений параметров расчета тарифов от значений, учтённых при установлении тарифов составляет 1 991 тыс. руб.</w:t>
      </w:r>
    </w:p>
    <w:p w14:paraId="6DB07D1D" w14:textId="77777777" w:rsidR="00C221B0" w:rsidRPr="002A3B40" w:rsidRDefault="00C221B0" w:rsidP="00C221B0">
      <w:pPr>
        <w:tabs>
          <w:tab w:val="left" w:pos="1890"/>
        </w:tabs>
        <w:ind w:firstLine="851"/>
        <w:jc w:val="both"/>
        <w:rPr>
          <w:sz w:val="28"/>
          <w:szCs w:val="28"/>
          <w:lang w:eastAsia="en-US"/>
        </w:rPr>
      </w:pPr>
      <w:r w:rsidRPr="002A3B40">
        <w:rPr>
          <w:sz w:val="28"/>
          <w:szCs w:val="28"/>
          <w:lang w:eastAsia="en-US"/>
        </w:rPr>
        <w:t>Сводный расчет фактической необходимой валовой выручки методом индексации установленных тарифов на передачу тепловой энергии за 2020 год представлен в таблице 10.</w:t>
      </w:r>
    </w:p>
    <w:p w14:paraId="26BCBF44" w14:textId="77777777" w:rsidR="00C221B0" w:rsidRPr="002A3B40" w:rsidRDefault="00C221B0" w:rsidP="00C221B0">
      <w:pPr>
        <w:rPr>
          <w:sz w:val="28"/>
          <w:szCs w:val="28"/>
          <w:lang w:eastAsia="en-US"/>
        </w:rPr>
      </w:pPr>
      <w:r w:rsidRPr="002A3B40">
        <w:rPr>
          <w:sz w:val="28"/>
          <w:szCs w:val="28"/>
          <w:lang w:eastAsia="en-US"/>
        </w:rPr>
        <w:br w:type="page"/>
      </w:r>
    </w:p>
    <w:p w14:paraId="320265C0" w14:textId="77777777" w:rsidR="00C221B0" w:rsidRPr="002A3B40" w:rsidRDefault="00C221B0" w:rsidP="00C221B0">
      <w:pPr>
        <w:tabs>
          <w:tab w:val="left" w:pos="1890"/>
        </w:tabs>
        <w:ind w:firstLine="851"/>
        <w:jc w:val="right"/>
        <w:rPr>
          <w:sz w:val="28"/>
          <w:szCs w:val="28"/>
        </w:rPr>
      </w:pPr>
      <w:r w:rsidRPr="002A3B40">
        <w:rPr>
          <w:sz w:val="28"/>
          <w:szCs w:val="28"/>
        </w:rPr>
        <w:lastRenderedPageBreak/>
        <w:t>Таблица 10</w:t>
      </w:r>
    </w:p>
    <w:p w14:paraId="21064C9F" w14:textId="77777777" w:rsidR="00C221B0" w:rsidRPr="002A3B40" w:rsidRDefault="00C221B0" w:rsidP="00C221B0">
      <w:pPr>
        <w:jc w:val="center"/>
        <w:rPr>
          <w:b/>
          <w:sz w:val="28"/>
          <w:szCs w:val="28"/>
        </w:rPr>
      </w:pPr>
      <w:bookmarkStart w:id="142" w:name="_Toc500323253"/>
      <w:bookmarkStart w:id="143" w:name="_Toc531854406"/>
      <w:bookmarkStart w:id="144" w:name="_Toc532896290"/>
      <w:r w:rsidRPr="002A3B40">
        <w:rPr>
          <w:b/>
          <w:sz w:val="28"/>
          <w:szCs w:val="28"/>
        </w:rPr>
        <w:t>Смета расходов (сводный расчет фактической необходимой валовой выручки методом индексации установленных тарифов на передачу тепловой энергии)</w:t>
      </w:r>
      <w:bookmarkEnd w:id="142"/>
      <w:bookmarkEnd w:id="143"/>
      <w:bookmarkEnd w:id="144"/>
    </w:p>
    <w:p w14:paraId="09B62963" w14:textId="77777777" w:rsidR="00C221B0" w:rsidRPr="002A3B40" w:rsidRDefault="00C221B0" w:rsidP="00C221B0">
      <w:pPr>
        <w:jc w:val="right"/>
        <w:rPr>
          <w:sz w:val="28"/>
          <w:szCs w:val="28"/>
        </w:rPr>
      </w:pPr>
      <w:r w:rsidRPr="002A3B40">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C221B0" w:rsidRPr="002A3B40" w14:paraId="33D99AC2" w14:textId="77777777" w:rsidTr="00762F6E">
        <w:trPr>
          <w:trHeight w:val="483"/>
          <w:tblHeader/>
        </w:trPr>
        <w:tc>
          <w:tcPr>
            <w:tcW w:w="641" w:type="dxa"/>
            <w:vMerge w:val="restart"/>
            <w:shd w:val="clear" w:color="auto" w:fill="auto"/>
            <w:vAlign w:val="center"/>
            <w:hideMark/>
          </w:tcPr>
          <w:p w14:paraId="2C5E623B" w14:textId="77777777" w:rsidR="00C221B0" w:rsidRPr="002A3B40" w:rsidRDefault="00C221B0" w:rsidP="00762F6E">
            <w:pPr>
              <w:jc w:val="center"/>
              <w:rPr>
                <w:szCs w:val="20"/>
              </w:rPr>
            </w:pPr>
            <w:r w:rsidRPr="002A3B40">
              <w:rPr>
                <w:szCs w:val="20"/>
              </w:rPr>
              <w:t>№ п/п</w:t>
            </w:r>
          </w:p>
        </w:tc>
        <w:tc>
          <w:tcPr>
            <w:tcW w:w="7028" w:type="dxa"/>
            <w:vMerge w:val="restart"/>
            <w:shd w:val="clear" w:color="auto" w:fill="auto"/>
            <w:vAlign w:val="center"/>
            <w:hideMark/>
          </w:tcPr>
          <w:p w14:paraId="3BEB2BCE" w14:textId="77777777" w:rsidR="00C221B0" w:rsidRPr="002A3B40" w:rsidRDefault="00C221B0" w:rsidP="00762F6E">
            <w:pPr>
              <w:jc w:val="center"/>
              <w:rPr>
                <w:szCs w:val="20"/>
              </w:rPr>
            </w:pPr>
            <w:r w:rsidRPr="002A3B40">
              <w:rPr>
                <w:szCs w:val="20"/>
              </w:rPr>
              <w:t>Наименование расхода</w:t>
            </w:r>
          </w:p>
        </w:tc>
        <w:tc>
          <w:tcPr>
            <w:tcW w:w="1959" w:type="dxa"/>
            <w:vMerge w:val="restart"/>
            <w:shd w:val="clear" w:color="auto" w:fill="auto"/>
            <w:vAlign w:val="center"/>
            <w:hideMark/>
          </w:tcPr>
          <w:p w14:paraId="47FC446B" w14:textId="77777777" w:rsidR="00C221B0" w:rsidRPr="002A3B40" w:rsidRDefault="00C221B0" w:rsidP="00762F6E">
            <w:pPr>
              <w:jc w:val="center"/>
              <w:rPr>
                <w:szCs w:val="20"/>
              </w:rPr>
            </w:pPr>
            <w:r w:rsidRPr="002A3B40">
              <w:rPr>
                <w:szCs w:val="20"/>
              </w:rPr>
              <w:t>Факт 2020 года</w:t>
            </w:r>
          </w:p>
        </w:tc>
      </w:tr>
      <w:tr w:rsidR="00C221B0" w:rsidRPr="002A3B40" w14:paraId="2849015C" w14:textId="77777777" w:rsidTr="00762F6E">
        <w:trPr>
          <w:trHeight w:val="458"/>
        </w:trPr>
        <w:tc>
          <w:tcPr>
            <w:tcW w:w="641" w:type="dxa"/>
            <w:vMerge/>
            <w:shd w:val="clear" w:color="auto" w:fill="auto"/>
            <w:vAlign w:val="center"/>
            <w:hideMark/>
          </w:tcPr>
          <w:p w14:paraId="3E12CECE" w14:textId="77777777" w:rsidR="00C221B0" w:rsidRPr="002A3B40" w:rsidRDefault="00C221B0" w:rsidP="00762F6E">
            <w:pPr>
              <w:jc w:val="center"/>
              <w:rPr>
                <w:szCs w:val="20"/>
              </w:rPr>
            </w:pPr>
          </w:p>
        </w:tc>
        <w:tc>
          <w:tcPr>
            <w:tcW w:w="7028" w:type="dxa"/>
            <w:vMerge/>
            <w:shd w:val="clear" w:color="auto" w:fill="auto"/>
            <w:vAlign w:val="center"/>
            <w:hideMark/>
          </w:tcPr>
          <w:p w14:paraId="729495DE" w14:textId="77777777" w:rsidR="00C221B0" w:rsidRPr="002A3B40" w:rsidRDefault="00C221B0" w:rsidP="00762F6E">
            <w:pPr>
              <w:jc w:val="center"/>
              <w:rPr>
                <w:szCs w:val="20"/>
              </w:rPr>
            </w:pPr>
          </w:p>
        </w:tc>
        <w:tc>
          <w:tcPr>
            <w:tcW w:w="1959" w:type="dxa"/>
            <w:vMerge/>
            <w:shd w:val="clear" w:color="auto" w:fill="auto"/>
            <w:vAlign w:val="center"/>
            <w:hideMark/>
          </w:tcPr>
          <w:p w14:paraId="4946481B" w14:textId="77777777" w:rsidR="00C221B0" w:rsidRPr="002A3B40" w:rsidRDefault="00C221B0" w:rsidP="00762F6E">
            <w:pPr>
              <w:jc w:val="center"/>
              <w:rPr>
                <w:szCs w:val="20"/>
              </w:rPr>
            </w:pPr>
          </w:p>
        </w:tc>
      </w:tr>
      <w:tr w:rsidR="00C221B0" w:rsidRPr="002A3B40" w14:paraId="412C44B5" w14:textId="77777777" w:rsidTr="00762F6E">
        <w:trPr>
          <w:trHeight w:val="360"/>
        </w:trPr>
        <w:tc>
          <w:tcPr>
            <w:tcW w:w="641" w:type="dxa"/>
            <w:shd w:val="clear" w:color="auto" w:fill="auto"/>
            <w:vAlign w:val="center"/>
            <w:hideMark/>
          </w:tcPr>
          <w:p w14:paraId="13C60030" w14:textId="77777777" w:rsidR="00C221B0" w:rsidRPr="002A3B40" w:rsidRDefault="00C221B0" w:rsidP="00762F6E">
            <w:pPr>
              <w:jc w:val="center"/>
              <w:rPr>
                <w:szCs w:val="20"/>
              </w:rPr>
            </w:pPr>
            <w:r w:rsidRPr="002A3B40">
              <w:rPr>
                <w:szCs w:val="20"/>
              </w:rPr>
              <w:t>1</w:t>
            </w:r>
          </w:p>
        </w:tc>
        <w:tc>
          <w:tcPr>
            <w:tcW w:w="7028" w:type="dxa"/>
            <w:shd w:val="clear" w:color="auto" w:fill="auto"/>
            <w:vAlign w:val="center"/>
            <w:hideMark/>
          </w:tcPr>
          <w:p w14:paraId="2E01FC24" w14:textId="77777777" w:rsidR="00C221B0" w:rsidRPr="002A3B40" w:rsidRDefault="00C221B0" w:rsidP="00762F6E">
            <w:pPr>
              <w:rPr>
                <w:szCs w:val="20"/>
              </w:rPr>
            </w:pPr>
            <w:r w:rsidRPr="002A3B40">
              <w:rPr>
                <w:szCs w:val="20"/>
              </w:rPr>
              <w:t>Операционные (подконтрольные) расходы</w:t>
            </w:r>
          </w:p>
        </w:tc>
        <w:tc>
          <w:tcPr>
            <w:tcW w:w="1959" w:type="dxa"/>
            <w:shd w:val="clear" w:color="auto" w:fill="auto"/>
            <w:vAlign w:val="center"/>
          </w:tcPr>
          <w:p w14:paraId="1D32CE97" w14:textId="77777777" w:rsidR="00C221B0" w:rsidRPr="002A3B40" w:rsidRDefault="00C221B0" w:rsidP="00762F6E">
            <w:pPr>
              <w:jc w:val="center"/>
              <w:rPr>
                <w:szCs w:val="20"/>
              </w:rPr>
            </w:pPr>
            <w:r w:rsidRPr="002A3B40">
              <w:rPr>
                <w:szCs w:val="20"/>
              </w:rPr>
              <w:t>37 064</w:t>
            </w:r>
          </w:p>
        </w:tc>
      </w:tr>
      <w:tr w:rsidR="00C221B0" w:rsidRPr="002A3B40" w14:paraId="24B332FB" w14:textId="77777777" w:rsidTr="00762F6E">
        <w:trPr>
          <w:trHeight w:val="360"/>
        </w:trPr>
        <w:tc>
          <w:tcPr>
            <w:tcW w:w="641" w:type="dxa"/>
            <w:shd w:val="clear" w:color="auto" w:fill="auto"/>
            <w:vAlign w:val="center"/>
            <w:hideMark/>
          </w:tcPr>
          <w:p w14:paraId="5A54A307" w14:textId="77777777" w:rsidR="00C221B0" w:rsidRPr="002A3B40" w:rsidRDefault="00C221B0" w:rsidP="00762F6E">
            <w:pPr>
              <w:jc w:val="center"/>
              <w:rPr>
                <w:szCs w:val="20"/>
              </w:rPr>
            </w:pPr>
            <w:r w:rsidRPr="002A3B40">
              <w:rPr>
                <w:szCs w:val="20"/>
              </w:rPr>
              <w:t>2</w:t>
            </w:r>
          </w:p>
        </w:tc>
        <w:tc>
          <w:tcPr>
            <w:tcW w:w="7028" w:type="dxa"/>
            <w:shd w:val="clear" w:color="auto" w:fill="auto"/>
            <w:vAlign w:val="center"/>
            <w:hideMark/>
          </w:tcPr>
          <w:p w14:paraId="7BFF241F" w14:textId="77777777" w:rsidR="00C221B0" w:rsidRPr="002A3B40" w:rsidRDefault="00C221B0" w:rsidP="00762F6E">
            <w:pPr>
              <w:rPr>
                <w:szCs w:val="20"/>
              </w:rPr>
            </w:pPr>
            <w:r w:rsidRPr="002A3B40">
              <w:rPr>
                <w:szCs w:val="20"/>
              </w:rPr>
              <w:t>Неподконтрольные расходы</w:t>
            </w:r>
          </w:p>
        </w:tc>
        <w:tc>
          <w:tcPr>
            <w:tcW w:w="1959" w:type="dxa"/>
            <w:shd w:val="clear" w:color="auto" w:fill="auto"/>
            <w:vAlign w:val="center"/>
          </w:tcPr>
          <w:p w14:paraId="0619BEA3" w14:textId="77777777" w:rsidR="00C221B0" w:rsidRPr="002A3B40" w:rsidRDefault="00C221B0" w:rsidP="00762F6E">
            <w:pPr>
              <w:jc w:val="center"/>
              <w:rPr>
                <w:szCs w:val="20"/>
              </w:rPr>
            </w:pPr>
            <w:r w:rsidRPr="002A3B40">
              <w:rPr>
                <w:szCs w:val="20"/>
              </w:rPr>
              <w:t>20 039</w:t>
            </w:r>
          </w:p>
        </w:tc>
      </w:tr>
      <w:tr w:rsidR="00C221B0" w:rsidRPr="002A3B40" w14:paraId="30D214B8" w14:textId="77777777" w:rsidTr="00762F6E">
        <w:trPr>
          <w:trHeight w:val="665"/>
        </w:trPr>
        <w:tc>
          <w:tcPr>
            <w:tcW w:w="641" w:type="dxa"/>
            <w:shd w:val="clear" w:color="auto" w:fill="auto"/>
            <w:vAlign w:val="center"/>
            <w:hideMark/>
          </w:tcPr>
          <w:p w14:paraId="09B790C4" w14:textId="77777777" w:rsidR="00C221B0" w:rsidRPr="002A3B40" w:rsidRDefault="00C221B0" w:rsidP="00762F6E">
            <w:pPr>
              <w:jc w:val="center"/>
              <w:rPr>
                <w:szCs w:val="20"/>
              </w:rPr>
            </w:pPr>
            <w:r w:rsidRPr="002A3B40">
              <w:rPr>
                <w:szCs w:val="20"/>
              </w:rPr>
              <w:t>3</w:t>
            </w:r>
          </w:p>
        </w:tc>
        <w:tc>
          <w:tcPr>
            <w:tcW w:w="7028" w:type="dxa"/>
            <w:shd w:val="clear" w:color="auto" w:fill="auto"/>
            <w:vAlign w:val="center"/>
            <w:hideMark/>
          </w:tcPr>
          <w:p w14:paraId="623970EA" w14:textId="77777777" w:rsidR="00C221B0" w:rsidRPr="002A3B40" w:rsidRDefault="00C221B0" w:rsidP="00762F6E">
            <w:pPr>
              <w:rPr>
                <w:szCs w:val="20"/>
              </w:rPr>
            </w:pPr>
            <w:r w:rsidRPr="002A3B40">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50ADA64F" w14:textId="77777777" w:rsidR="00C221B0" w:rsidRPr="002A3B40" w:rsidRDefault="00C221B0" w:rsidP="00762F6E">
            <w:pPr>
              <w:jc w:val="center"/>
              <w:rPr>
                <w:szCs w:val="20"/>
              </w:rPr>
            </w:pPr>
            <w:r w:rsidRPr="002A3B40">
              <w:rPr>
                <w:szCs w:val="20"/>
              </w:rPr>
              <w:t>29 993</w:t>
            </w:r>
          </w:p>
        </w:tc>
      </w:tr>
      <w:tr w:rsidR="00C221B0" w:rsidRPr="002A3B40" w14:paraId="2967A896" w14:textId="77777777" w:rsidTr="00762F6E">
        <w:trPr>
          <w:trHeight w:val="360"/>
        </w:trPr>
        <w:tc>
          <w:tcPr>
            <w:tcW w:w="641" w:type="dxa"/>
            <w:shd w:val="clear" w:color="auto" w:fill="auto"/>
            <w:vAlign w:val="center"/>
            <w:hideMark/>
          </w:tcPr>
          <w:p w14:paraId="06719F87" w14:textId="77777777" w:rsidR="00C221B0" w:rsidRPr="002A3B40" w:rsidRDefault="00C221B0" w:rsidP="00762F6E">
            <w:pPr>
              <w:jc w:val="center"/>
              <w:rPr>
                <w:szCs w:val="20"/>
              </w:rPr>
            </w:pPr>
            <w:r w:rsidRPr="002A3B40">
              <w:rPr>
                <w:szCs w:val="20"/>
              </w:rPr>
              <w:t>4</w:t>
            </w:r>
          </w:p>
        </w:tc>
        <w:tc>
          <w:tcPr>
            <w:tcW w:w="7028" w:type="dxa"/>
            <w:shd w:val="clear" w:color="auto" w:fill="auto"/>
            <w:vAlign w:val="center"/>
            <w:hideMark/>
          </w:tcPr>
          <w:p w14:paraId="5001B8DC" w14:textId="77777777" w:rsidR="00C221B0" w:rsidRPr="002A3B40" w:rsidRDefault="00C221B0" w:rsidP="00762F6E">
            <w:pPr>
              <w:rPr>
                <w:szCs w:val="20"/>
              </w:rPr>
            </w:pPr>
            <w:r w:rsidRPr="002A3B40">
              <w:rPr>
                <w:szCs w:val="20"/>
              </w:rPr>
              <w:t>Прибыль</w:t>
            </w:r>
          </w:p>
        </w:tc>
        <w:tc>
          <w:tcPr>
            <w:tcW w:w="1959" w:type="dxa"/>
            <w:shd w:val="clear" w:color="auto" w:fill="auto"/>
            <w:vAlign w:val="center"/>
          </w:tcPr>
          <w:p w14:paraId="6D1DC050" w14:textId="77777777" w:rsidR="00C221B0" w:rsidRPr="002A3B40" w:rsidRDefault="00C221B0" w:rsidP="00762F6E">
            <w:pPr>
              <w:jc w:val="center"/>
              <w:rPr>
                <w:szCs w:val="20"/>
              </w:rPr>
            </w:pPr>
            <w:r w:rsidRPr="002A3B40">
              <w:rPr>
                <w:szCs w:val="20"/>
              </w:rPr>
              <w:t>0</w:t>
            </w:r>
          </w:p>
        </w:tc>
      </w:tr>
      <w:tr w:rsidR="00C221B0" w:rsidRPr="002A3B40" w14:paraId="33904D93" w14:textId="77777777" w:rsidTr="00762F6E">
        <w:trPr>
          <w:trHeight w:val="351"/>
        </w:trPr>
        <w:tc>
          <w:tcPr>
            <w:tcW w:w="641" w:type="dxa"/>
            <w:shd w:val="clear" w:color="auto" w:fill="auto"/>
            <w:vAlign w:val="center"/>
            <w:hideMark/>
          </w:tcPr>
          <w:p w14:paraId="08BB4F26" w14:textId="77777777" w:rsidR="00C221B0" w:rsidRPr="002A3B40" w:rsidRDefault="00C221B0" w:rsidP="00762F6E">
            <w:pPr>
              <w:jc w:val="center"/>
              <w:rPr>
                <w:szCs w:val="20"/>
              </w:rPr>
            </w:pPr>
            <w:r w:rsidRPr="002A3B40">
              <w:rPr>
                <w:szCs w:val="20"/>
              </w:rPr>
              <w:t>5</w:t>
            </w:r>
          </w:p>
        </w:tc>
        <w:tc>
          <w:tcPr>
            <w:tcW w:w="7028" w:type="dxa"/>
            <w:shd w:val="clear" w:color="auto" w:fill="auto"/>
            <w:vAlign w:val="center"/>
            <w:hideMark/>
          </w:tcPr>
          <w:p w14:paraId="14D81151" w14:textId="77777777" w:rsidR="00C221B0" w:rsidRPr="002A3B40" w:rsidRDefault="00C221B0" w:rsidP="00762F6E">
            <w:pPr>
              <w:rPr>
                <w:szCs w:val="20"/>
              </w:rPr>
            </w:pPr>
            <w:r w:rsidRPr="002A3B40">
              <w:rPr>
                <w:szCs w:val="20"/>
              </w:rPr>
              <w:t>Расчетная предпринимательская прибыль</w:t>
            </w:r>
          </w:p>
        </w:tc>
        <w:tc>
          <w:tcPr>
            <w:tcW w:w="1959" w:type="dxa"/>
            <w:shd w:val="clear" w:color="auto" w:fill="auto"/>
            <w:vAlign w:val="center"/>
          </w:tcPr>
          <w:p w14:paraId="401CFFDB" w14:textId="77777777" w:rsidR="00C221B0" w:rsidRPr="002A3B40" w:rsidRDefault="00C221B0" w:rsidP="00762F6E">
            <w:pPr>
              <w:jc w:val="center"/>
              <w:rPr>
                <w:szCs w:val="20"/>
              </w:rPr>
            </w:pPr>
            <w:r w:rsidRPr="002A3B40">
              <w:rPr>
                <w:szCs w:val="20"/>
              </w:rPr>
              <w:t>3 050</w:t>
            </w:r>
          </w:p>
        </w:tc>
      </w:tr>
      <w:tr w:rsidR="00C221B0" w:rsidRPr="002A3B40" w14:paraId="0F8618EA" w14:textId="77777777" w:rsidTr="00762F6E">
        <w:trPr>
          <w:trHeight w:val="360"/>
        </w:trPr>
        <w:tc>
          <w:tcPr>
            <w:tcW w:w="641" w:type="dxa"/>
            <w:shd w:val="clear" w:color="auto" w:fill="auto"/>
            <w:vAlign w:val="center"/>
            <w:hideMark/>
          </w:tcPr>
          <w:p w14:paraId="41FCD226" w14:textId="77777777" w:rsidR="00C221B0" w:rsidRPr="002A3B40" w:rsidRDefault="00C221B0" w:rsidP="00762F6E">
            <w:pPr>
              <w:jc w:val="center"/>
              <w:rPr>
                <w:szCs w:val="20"/>
              </w:rPr>
            </w:pPr>
            <w:r w:rsidRPr="002A3B40">
              <w:rPr>
                <w:szCs w:val="20"/>
              </w:rPr>
              <w:t>6</w:t>
            </w:r>
          </w:p>
        </w:tc>
        <w:tc>
          <w:tcPr>
            <w:tcW w:w="7028" w:type="dxa"/>
            <w:shd w:val="clear" w:color="auto" w:fill="auto"/>
            <w:vAlign w:val="center"/>
            <w:hideMark/>
          </w:tcPr>
          <w:p w14:paraId="1B16DC2A" w14:textId="77777777" w:rsidR="00C221B0" w:rsidRPr="002A3B40" w:rsidRDefault="00C221B0" w:rsidP="00762F6E">
            <w:pPr>
              <w:rPr>
                <w:szCs w:val="20"/>
              </w:rPr>
            </w:pPr>
            <w:r w:rsidRPr="002A3B40">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5709015C" w14:textId="77777777" w:rsidR="00C221B0" w:rsidRPr="002A3B40" w:rsidRDefault="00C221B0" w:rsidP="00762F6E">
            <w:pPr>
              <w:jc w:val="center"/>
              <w:rPr>
                <w:szCs w:val="20"/>
              </w:rPr>
            </w:pPr>
            <w:r w:rsidRPr="002A3B40">
              <w:rPr>
                <w:szCs w:val="20"/>
              </w:rPr>
              <w:t>0</w:t>
            </w:r>
          </w:p>
        </w:tc>
      </w:tr>
      <w:tr w:rsidR="00C221B0" w:rsidRPr="002A3B40" w14:paraId="2D6A42CC" w14:textId="77777777" w:rsidTr="00762F6E">
        <w:trPr>
          <w:trHeight w:val="993"/>
        </w:trPr>
        <w:tc>
          <w:tcPr>
            <w:tcW w:w="641" w:type="dxa"/>
            <w:shd w:val="clear" w:color="auto" w:fill="auto"/>
            <w:vAlign w:val="center"/>
            <w:hideMark/>
          </w:tcPr>
          <w:p w14:paraId="26769177" w14:textId="77777777" w:rsidR="00C221B0" w:rsidRPr="002A3B40" w:rsidRDefault="00C221B0" w:rsidP="00762F6E">
            <w:pPr>
              <w:jc w:val="center"/>
              <w:rPr>
                <w:szCs w:val="20"/>
              </w:rPr>
            </w:pPr>
            <w:r w:rsidRPr="002A3B40">
              <w:rPr>
                <w:szCs w:val="20"/>
              </w:rPr>
              <w:t>7</w:t>
            </w:r>
          </w:p>
        </w:tc>
        <w:tc>
          <w:tcPr>
            <w:tcW w:w="7028" w:type="dxa"/>
            <w:shd w:val="clear" w:color="auto" w:fill="auto"/>
            <w:vAlign w:val="center"/>
            <w:hideMark/>
          </w:tcPr>
          <w:p w14:paraId="2DB74E82" w14:textId="77777777" w:rsidR="00C221B0" w:rsidRPr="002A3B40" w:rsidRDefault="00C221B0" w:rsidP="00762F6E">
            <w:pPr>
              <w:rPr>
                <w:szCs w:val="20"/>
              </w:rPr>
            </w:pPr>
            <w:r w:rsidRPr="002A3B40">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6C4BA79E" w14:textId="77777777" w:rsidR="00C221B0" w:rsidRPr="002A3B40" w:rsidRDefault="00C221B0" w:rsidP="00762F6E">
            <w:pPr>
              <w:jc w:val="center"/>
              <w:rPr>
                <w:szCs w:val="20"/>
              </w:rPr>
            </w:pPr>
            <w:r w:rsidRPr="002A3B40">
              <w:rPr>
                <w:szCs w:val="20"/>
              </w:rPr>
              <w:t>872</w:t>
            </w:r>
          </w:p>
        </w:tc>
      </w:tr>
      <w:tr w:rsidR="00C221B0" w:rsidRPr="002A3B40" w14:paraId="4537CA0C" w14:textId="77777777" w:rsidTr="00762F6E">
        <w:trPr>
          <w:trHeight w:val="401"/>
        </w:trPr>
        <w:tc>
          <w:tcPr>
            <w:tcW w:w="641" w:type="dxa"/>
            <w:shd w:val="clear" w:color="auto" w:fill="auto"/>
            <w:vAlign w:val="center"/>
            <w:hideMark/>
          </w:tcPr>
          <w:p w14:paraId="60916340" w14:textId="77777777" w:rsidR="00C221B0" w:rsidRPr="002A3B40" w:rsidRDefault="00C221B0" w:rsidP="00762F6E">
            <w:pPr>
              <w:jc w:val="center"/>
              <w:rPr>
                <w:szCs w:val="20"/>
              </w:rPr>
            </w:pPr>
            <w:r w:rsidRPr="002A3B40">
              <w:rPr>
                <w:szCs w:val="20"/>
              </w:rPr>
              <w:t>8</w:t>
            </w:r>
          </w:p>
        </w:tc>
        <w:tc>
          <w:tcPr>
            <w:tcW w:w="7028" w:type="dxa"/>
            <w:shd w:val="clear" w:color="auto" w:fill="auto"/>
            <w:vAlign w:val="center"/>
            <w:hideMark/>
          </w:tcPr>
          <w:p w14:paraId="4499719B" w14:textId="77777777" w:rsidR="00C221B0" w:rsidRPr="002A3B40" w:rsidRDefault="00C221B0" w:rsidP="00762F6E">
            <w:pPr>
              <w:rPr>
                <w:szCs w:val="20"/>
              </w:rPr>
            </w:pPr>
            <w:r w:rsidRPr="002A3B40">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4DA81B9A" w14:textId="77777777" w:rsidR="00C221B0" w:rsidRPr="002A3B40" w:rsidRDefault="00C221B0" w:rsidP="00762F6E">
            <w:pPr>
              <w:jc w:val="center"/>
              <w:rPr>
                <w:szCs w:val="20"/>
              </w:rPr>
            </w:pPr>
            <w:r w:rsidRPr="002A3B40">
              <w:rPr>
                <w:szCs w:val="20"/>
              </w:rPr>
              <w:t>0</w:t>
            </w:r>
          </w:p>
        </w:tc>
      </w:tr>
      <w:tr w:rsidR="00C221B0" w:rsidRPr="002A3B40" w14:paraId="7A9F361B" w14:textId="77777777" w:rsidTr="00762F6E">
        <w:trPr>
          <w:trHeight w:val="720"/>
        </w:trPr>
        <w:tc>
          <w:tcPr>
            <w:tcW w:w="641" w:type="dxa"/>
            <w:shd w:val="clear" w:color="auto" w:fill="auto"/>
            <w:vAlign w:val="center"/>
            <w:hideMark/>
          </w:tcPr>
          <w:p w14:paraId="084F05CE" w14:textId="77777777" w:rsidR="00C221B0" w:rsidRPr="002A3B40" w:rsidRDefault="00C221B0" w:rsidP="00762F6E">
            <w:pPr>
              <w:jc w:val="center"/>
              <w:rPr>
                <w:szCs w:val="20"/>
              </w:rPr>
            </w:pPr>
            <w:r w:rsidRPr="002A3B40">
              <w:rPr>
                <w:szCs w:val="20"/>
              </w:rPr>
              <w:t>9</w:t>
            </w:r>
          </w:p>
        </w:tc>
        <w:tc>
          <w:tcPr>
            <w:tcW w:w="7028" w:type="dxa"/>
            <w:shd w:val="clear" w:color="auto" w:fill="auto"/>
            <w:vAlign w:val="center"/>
            <w:hideMark/>
          </w:tcPr>
          <w:p w14:paraId="5A9E6256" w14:textId="77777777" w:rsidR="00C221B0" w:rsidRPr="002A3B40" w:rsidRDefault="00C221B0" w:rsidP="00762F6E">
            <w:pPr>
              <w:rPr>
                <w:szCs w:val="20"/>
              </w:rPr>
            </w:pPr>
            <w:r w:rsidRPr="002A3B40">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092F676B" w14:textId="77777777" w:rsidR="00C221B0" w:rsidRPr="002A3B40" w:rsidRDefault="00C221B0" w:rsidP="00762F6E">
            <w:pPr>
              <w:jc w:val="center"/>
              <w:rPr>
                <w:szCs w:val="20"/>
              </w:rPr>
            </w:pPr>
            <w:r w:rsidRPr="002A3B40">
              <w:rPr>
                <w:szCs w:val="20"/>
              </w:rPr>
              <w:t>0</w:t>
            </w:r>
          </w:p>
        </w:tc>
      </w:tr>
      <w:tr w:rsidR="00C221B0" w:rsidRPr="002A3B40" w14:paraId="3CC462F1" w14:textId="77777777" w:rsidTr="00762F6E">
        <w:trPr>
          <w:trHeight w:val="698"/>
        </w:trPr>
        <w:tc>
          <w:tcPr>
            <w:tcW w:w="641" w:type="dxa"/>
            <w:shd w:val="clear" w:color="auto" w:fill="auto"/>
            <w:vAlign w:val="center"/>
            <w:hideMark/>
          </w:tcPr>
          <w:p w14:paraId="48EB9987" w14:textId="77777777" w:rsidR="00C221B0" w:rsidRPr="002A3B40" w:rsidRDefault="00C221B0" w:rsidP="00762F6E">
            <w:pPr>
              <w:jc w:val="center"/>
              <w:rPr>
                <w:szCs w:val="20"/>
              </w:rPr>
            </w:pPr>
            <w:r w:rsidRPr="002A3B40">
              <w:rPr>
                <w:szCs w:val="20"/>
              </w:rPr>
              <w:t>10</w:t>
            </w:r>
          </w:p>
        </w:tc>
        <w:tc>
          <w:tcPr>
            <w:tcW w:w="7028" w:type="dxa"/>
            <w:shd w:val="clear" w:color="auto" w:fill="auto"/>
            <w:vAlign w:val="center"/>
            <w:hideMark/>
          </w:tcPr>
          <w:p w14:paraId="116DA34B" w14:textId="77777777" w:rsidR="00C221B0" w:rsidRPr="002A3B40" w:rsidRDefault="00C221B0" w:rsidP="00762F6E">
            <w:pPr>
              <w:rPr>
                <w:szCs w:val="20"/>
              </w:rPr>
            </w:pPr>
            <w:r w:rsidRPr="002A3B40">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w:t>
            </w:r>
          </w:p>
        </w:tc>
        <w:tc>
          <w:tcPr>
            <w:tcW w:w="1959" w:type="dxa"/>
            <w:shd w:val="clear" w:color="auto" w:fill="auto"/>
            <w:vAlign w:val="center"/>
          </w:tcPr>
          <w:p w14:paraId="361E2028" w14:textId="77777777" w:rsidR="00C221B0" w:rsidRPr="002A3B40" w:rsidRDefault="00C221B0" w:rsidP="00762F6E">
            <w:pPr>
              <w:jc w:val="center"/>
              <w:rPr>
                <w:szCs w:val="20"/>
              </w:rPr>
            </w:pPr>
            <w:r w:rsidRPr="002A3B40">
              <w:rPr>
                <w:szCs w:val="20"/>
              </w:rPr>
              <w:t>0</w:t>
            </w:r>
          </w:p>
        </w:tc>
      </w:tr>
      <w:tr w:rsidR="00C221B0" w:rsidRPr="002A3B40" w14:paraId="04D831BA" w14:textId="77777777" w:rsidTr="00762F6E">
        <w:trPr>
          <w:trHeight w:val="360"/>
        </w:trPr>
        <w:tc>
          <w:tcPr>
            <w:tcW w:w="641" w:type="dxa"/>
            <w:shd w:val="clear" w:color="auto" w:fill="auto"/>
            <w:vAlign w:val="center"/>
          </w:tcPr>
          <w:p w14:paraId="55148B2B" w14:textId="77777777" w:rsidR="00C221B0" w:rsidRPr="002A3B40" w:rsidRDefault="00C221B0" w:rsidP="00762F6E">
            <w:pPr>
              <w:jc w:val="center"/>
              <w:rPr>
                <w:szCs w:val="20"/>
              </w:rPr>
            </w:pPr>
            <w:r w:rsidRPr="002A3B40">
              <w:rPr>
                <w:szCs w:val="20"/>
              </w:rPr>
              <w:t>11</w:t>
            </w:r>
          </w:p>
        </w:tc>
        <w:tc>
          <w:tcPr>
            <w:tcW w:w="7028" w:type="dxa"/>
            <w:shd w:val="clear" w:color="auto" w:fill="auto"/>
            <w:vAlign w:val="center"/>
          </w:tcPr>
          <w:p w14:paraId="102BE5BD" w14:textId="77777777" w:rsidR="00C221B0" w:rsidRPr="002A3B40" w:rsidRDefault="00C221B0" w:rsidP="00762F6E">
            <w:pPr>
              <w:autoSpaceDE w:val="0"/>
              <w:autoSpaceDN w:val="0"/>
              <w:adjustRightInd w:val="0"/>
              <w:jc w:val="both"/>
              <w:rPr>
                <w:szCs w:val="20"/>
              </w:rPr>
            </w:pPr>
            <w:r w:rsidRPr="002A3B40">
              <w:rPr>
                <w:szCs w:val="20"/>
              </w:rPr>
              <w:t>ИТОГО необходимая валовая выручка:</w:t>
            </w:r>
          </w:p>
        </w:tc>
        <w:tc>
          <w:tcPr>
            <w:tcW w:w="1959" w:type="dxa"/>
            <w:shd w:val="clear" w:color="auto" w:fill="auto"/>
            <w:vAlign w:val="center"/>
          </w:tcPr>
          <w:p w14:paraId="7F193376" w14:textId="77777777" w:rsidR="00C221B0" w:rsidRPr="002A3B40" w:rsidRDefault="00C221B0" w:rsidP="00762F6E">
            <w:pPr>
              <w:jc w:val="center"/>
              <w:rPr>
                <w:szCs w:val="20"/>
              </w:rPr>
            </w:pPr>
            <w:r w:rsidRPr="002A3B40">
              <w:rPr>
                <w:szCs w:val="20"/>
              </w:rPr>
              <w:t>91 018</w:t>
            </w:r>
          </w:p>
        </w:tc>
      </w:tr>
      <w:tr w:rsidR="00C221B0" w:rsidRPr="002A3B40" w14:paraId="10B53646" w14:textId="77777777" w:rsidTr="00762F6E">
        <w:trPr>
          <w:trHeight w:val="360"/>
        </w:trPr>
        <w:tc>
          <w:tcPr>
            <w:tcW w:w="641" w:type="dxa"/>
            <w:shd w:val="clear" w:color="auto" w:fill="auto"/>
            <w:vAlign w:val="center"/>
          </w:tcPr>
          <w:p w14:paraId="74F869C9" w14:textId="77777777" w:rsidR="00C221B0" w:rsidRPr="002A3B40" w:rsidRDefault="00C221B0" w:rsidP="00762F6E">
            <w:pPr>
              <w:jc w:val="center"/>
              <w:rPr>
                <w:szCs w:val="20"/>
              </w:rPr>
            </w:pPr>
            <w:r w:rsidRPr="002A3B40">
              <w:rPr>
                <w:szCs w:val="20"/>
              </w:rPr>
              <w:t>12</w:t>
            </w:r>
          </w:p>
        </w:tc>
        <w:tc>
          <w:tcPr>
            <w:tcW w:w="7028" w:type="dxa"/>
            <w:shd w:val="clear" w:color="auto" w:fill="auto"/>
            <w:vAlign w:val="center"/>
          </w:tcPr>
          <w:p w14:paraId="78FF2D37" w14:textId="77777777" w:rsidR="00C221B0" w:rsidRPr="002A3B40" w:rsidRDefault="00C221B0" w:rsidP="00762F6E">
            <w:pPr>
              <w:autoSpaceDE w:val="0"/>
              <w:autoSpaceDN w:val="0"/>
              <w:adjustRightInd w:val="0"/>
              <w:jc w:val="both"/>
              <w:rPr>
                <w:szCs w:val="20"/>
              </w:rPr>
            </w:pPr>
            <w:r w:rsidRPr="002A3B40">
              <w:rPr>
                <w:szCs w:val="20"/>
              </w:rPr>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70769814" w14:textId="77777777" w:rsidR="00C221B0" w:rsidRPr="002A3B40" w:rsidRDefault="00C221B0" w:rsidP="00762F6E">
            <w:pPr>
              <w:jc w:val="center"/>
              <w:rPr>
                <w:szCs w:val="20"/>
              </w:rPr>
            </w:pPr>
            <w:r w:rsidRPr="002A3B40">
              <w:rPr>
                <w:szCs w:val="20"/>
              </w:rPr>
              <w:t>-8 029</w:t>
            </w:r>
          </w:p>
        </w:tc>
      </w:tr>
      <w:tr w:rsidR="00C221B0" w:rsidRPr="002A3B40" w14:paraId="31D6B9F7" w14:textId="77777777" w:rsidTr="00762F6E">
        <w:trPr>
          <w:trHeight w:val="360"/>
        </w:trPr>
        <w:tc>
          <w:tcPr>
            <w:tcW w:w="641" w:type="dxa"/>
            <w:shd w:val="clear" w:color="auto" w:fill="auto"/>
            <w:vAlign w:val="center"/>
          </w:tcPr>
          <w:p w14:paraId="12EFCA6A" w14:textId="77777777" w:rsidR="00C221B0" w:rsidRPr="002A3B40" w:rsidRDefault="00C221B0" w:rsidP="00762F6E">
            <w:pPr>
              <w:jc w:val="center"/>
              <w:rPr>
                <w:szCs w:val="20"/>
              </w:rPr>
            </w:pPr>
            <w:r w:rsidRPr="002A3B40">
              <w:rPr>
                <w:szCs w:val="20"/>
              </w:rPr>
              <w:t>13</w:t>
            </w:r>
          </w:p>
        </w:tc>
        <w:tc>
          <w:tcPr>
            <w:tcW w:w="7028" w:type="dxa"/>
            <w:shd w:val="clear" w:color="auto" w:fill="auto"/>
            <w:vAlign w:val="center"/>
          </w:tcPr>
          <w:p w14:paraId="1434F3B7" w14:textId="77777777" w:rsidR="00C221B0" w:rsidRPr="002A3B40" w:rsidRDefault="00C221B0" w:rsidP="00762F6E">
            <w:pPr>
              <w:autoSpaceDE w:val="0"/>
              <w:autoSpaceDN w:val="0"/>
              <w:adjustRightInd w:val="0"/>
              <w:jc w:val="both"/>
              <w:rPr>
                <w:szCs w:val="20"/>
              </w:rPr>
            </w:pPr>
            <w:r w:rsidRPr="002A3B40">
              <w:rPr>
                <w:szCs w:val="20"/>
              </w:rPr>
              <w:t>Итого НВВ</w:t>
            </w:r>
          </w:p>
        </w:tc>
        <w:tc>
          <w:tcPr>
            <w:tcW w:w="1959" w:type="dxa"/>
            <w:shd w:val="clear" w:color="auto" w:fill="auto"/>
            <w:vAlign w:val="center"/>
          </w:tcPr>
          <w:p w14:paraId="4E767797" w14:textId="77777777" w:rsidR="00C221B0" w:rsidRPr="002A3B40" w:rsidRDefault="00C221B0" w:rsidP="00762F6E">
            <w:pPr>
              <w:jc w:val="center"/>
              <w:rPr>
                <w:szCs w:val="20"/>
              </w:rPr>
            </w:pPr>
            <w:r w:rsidRPr="002A3B40">
              <w:rPr>
                <w:szCs w:val="20"/>
              </w:rPr>
              <w:t>82 989</w:t>
            </w:r>
          </w:p>
        </w:tc>
      </w:tr>
      <w:tr w:rsidR="00C221B0" w:rsidRPr="002A3B40" w14:paraId="6CC9370C" w14:textId="77777777" w:rsidTr="00762F6E">
        <w:trPr>
          <w:trHeight w:val="360"/>
        </w:trPr>
        <w:tc>
          <w:tcPr>
            <w:tcW w:w="641" w:type="dxa"/>
            <w:shd w:val="clear" w:color="auto" w:fill="auto"/>
            <w:vAlign w:val="center"/>
          </w:tcPr>
          <w:p w14:paraId="15A917F8" w14:textId="77777777" w:rsidR="00C221B0" w:rsidRPr="002A3B40" w:rsidRDefault="00C221B0" w:rsidP="00762F6E">
            <w:pPr>
              <w:jc w:val="center"/>
              <w:rPr>
                <w:szCs w:val="20"/>
              </w:rPr>
            </w:pPr>
            <w:r w:rsidRPr="002A3B40">
              <w:rPr>
                <w:szCs w:val="20"/>
              </w:rPr>
              <w:t>14</w:t>
            </w:r>
          </w:p>
        </w:tc>
        <w:tc>
          <w:tcPr>
            <w:tcW w:w="7028" w:type="dxa"/>
            <w:shd w:val="clear" w:color="auto" w:fill="auto"/>
            <w:vAlign w:val="center"/>
          </w:tcPr>
          <w:p w14:paraId="13093367" w14:textId="77777777" w:rsidR="00C221B0" w:rsidRPr="002A3B40" w:rsidRDefault="00C221B0" w:rsidP="00762F6E">
            <w:pPr>
              <w:autoSpaceDE w:val="0"/>
              <w:autoSpaceDN w:val="0"/>
              <w:adjustRightInd w:val="0"/>
              <w:jc w:val="both"/>
              <w:rPr>
                <w:szCs w:val="20"/>
              </w:rPr>
            </w:pPr>
            <w:r w:rsidRPr="002A3B40">
              <w:rPr>
                <w:szCs w:val="20"/>
              </w:rPr>
              <w:t>Товарная выручка</w:t>
            </w:r>
          </w:p>
        </w:tc>
        <w:tc>
          <w:tcPr>
            <w:tcW w:w="1959" w:type="dxa"/>
            <w:shd w:val="clear" w:color="auto" w:fill="auto"/>
            <w:vAlign w:val="center"/>
          </w:tcPr>
          <w:p w14:paraId="6305B3A2" w14:textId="77777777" w:rsidR="00C221B0" w:rsidRPr="002A3B40" w:rsidRDefault="00C221B0" w:rsidP="00762F6E">
            <w:pPr>
              <w:jc w:val="center"/>
              <w:rPr>
                <w:szCs w:val="20"/>
              </w:rPr>
            </w:pPr>
            <w:r w:rsidRPr="002A3B40">
              <w:rPr>
                <w:szCs w:val="20"/>
              </w:rPr>
              <w:t>80 998</w:t>
            </w:r>
          </w:p>
        </w:tc>
      </w:tr>
      <w:tr w:rsidR="00C221B0" w:rsidRPr="002A3B40" w14:paraId="033BAD9C" w14:textId="77777777" w:rsidTr="00762F6E">
        <w:trPr>
          <w:trHeight w:val="360"/>
        </w:trPr>
        <w:tc>
          <w:tcPr>
            <w:tcW w:w="641" w:type="dxa"/>
            <w:shd w:val="clear" w:color="auto" w:fill="auto"/>
            <w:vAlign w:val="center"/>
          </w:tcPr>
          <w:p w14:paraId="7E51C875" w14:textId="77777777" w:rsidR="00C221B0" w:rsidRPr="002A3B40" w:rsidRDefault="00C221B0" w:rsidP="00762F6E">
            <w:pPr>
              <w:jc w:val="center"/>
              <w:rPr>
                <w:b/>
                <w:szCs w:val="20"/>
              </w:rPr>
            </w:pPr>
            <w:r w:rsidRPr="002A3B40">
              <w:rPr>
                <w:b/>
                <w:szCs w:val="20"/>
              </w:rPr>
              <w:t>15</w:t>
            </w:r>
          </w:p>
        </w:tc>
        <w:tc>
          <w:tcPr>
            <w:tcW w:w="7028" w:type="dxa"/>
            <w:shd w:val="clear" w:color="auto" w:fill="auto"/>
            <w:vAlign w:val="center"/>
          </w:tcPr>
          <w:p w14:paraId="22842F82" w14:textId="77777777" w:rsidR="00C221B0" w:rsidRPr="002A3B40" w:rsidRDefault="00C221B0" w:rsidP="00762F6E">
            <w:pPr>
              <w:rPr>
                <w:b/>
                <w:szCs w:val="20"/>
              </w:rPr>
            </w:pPr>
            <w:r w:rsidRPr="002A3B40">
              <w:rPr>
                <w:b/>
              </w:rPr>
              <w:t>Корректировка НВВ по результатам 2020 года</w:t>
            </w:r>
          </w:p>
        </w:tc>
        <w:tc>
          <w:tcPr>
            <w:tcW w:w="1959" w:type="dxa"/>
            <w:shd w:val="clear" w:color="auto" w:fill="auto"/>
            <w:vAlign w:val="center"/>
          </w:tcPr>
          <w:p w14:paraId="441F6392" w14:textId="77777777" w:rsidR="00C221B0" w:rsidRPr="002A3B40" w:rsidRDefault="00C221B0" w:rsidP="00762F6E">
            <w:pPr>
              <w:jc w:val="center"/>
              <w:rPr>
                <w:szCs w:val="20"/>
              </w:rPr>
            </w:pPr>
            <w:r w:rsidRPr="002A3B40">
              <w:rPr>
                <w:szCs w:val="20"/>
              </w:rPr>
              <w:t>20 039</w:t>
            </w:r>
          </w:p>
        </w:tc>
      </w:tr>
    </w:tbl>
    <w:p w14:paraId="237FFDC9" w14:textId="77777777" w:rsidR="00C221B0" w:rsidRPr="002A3B40" w:rsidRDefault="00C221B0" w:rsidP="00C221B0">
      <w:pPr>
        <w:ind w:firstLine="851"/>
        <w:jc w:val="both"/>
        <w:rPr>
          <w:sz w:val="28"/>
          <w:szCs w:val="28"/>
        </w:rPr>
      </w:pPr>
      <w:r w:rsidRPr="002A3B40">
        <w:rPr>
          <w:sz w:val="28"/>
          <w:szCs w:val="28"/>
        </w:rPr>
        <w:t>Рассчитанный размер корректировки, в соответствии с пунктом 51 Методических указаний подлежит умножению на ИПЦ 1,06 (2021/2020) и 1,043 (2022/2021), опубликованные на сайте Минэкономразвития России 30.09.2021. Таким образом, в плановую необходимую валовую выручку на передачу тепловой энергии на 2022 год необходимо включить 2 201 тыс. руб.</w:t>
      </w:r>
    </w:p>
    <w:p w14:paraId="0037BFC6" w14:textId="77777777" w:rsidR="00C221B0" w:rsidRPr="002A3B40" w:rsidRDefault="00C221B0" w:rsidP="00C221B0">
      <w:pPr>
        <w:keepNext/>
        <w:jc w:val="center"/>
        <w:outlineLvl w:val="1"/>
        <w:rPr>
          <w:b/>
          <w:sz w:val="28"/>
          <w:szCs w:val="20"/>
        </w:rPr>
        <w:sectPr w:rsidR="00C221B0" w:rsidRPr="002A3B40" w:rsidSect="003E42EF">
          <w:pgSz w:w="11906" w:h="16838"/>
          <w:pgMar w:top="1134" w:right="567" w:bottom="1134" w:left="1701" w:header="720" w:footer="720" w:gutter="0"/>
          <w:cols w:space="720"/>
          <w:docGrid w:linePitch="326"/>
        </w:sectPr>
      </w:pPr>
      <w:bookmarkStart w:id="145" w:name="_Toc58683143"/>
    </w:p>
    <w:p w14:paraId="75C4B870" w14:textId="77777777" w:rsidR="00C221B0" w:rsidRPr="002A3B40" w:rsidRDefault="00C221B0" w:rsidP="00C221B0">
      <w:pPr>
        <w:keepNext/>
        <w:jc w:val="center"/>
        <w:outlineLvl w:val="1"/>
        <w:rPr>
          <w:b/>
          <w:sz w:val="28"/>
          <w:szCs w:val="20"/>
        </w:rPr>
      </w:pPr>
      <w:r w:rsidRPr="002A3B40">
        <w:rPr>
          <w:b/>
          <w:sz w:val="28"/>
          <w:szCs w:val="20"/>
        </w:rPr>
        <w:lastRenderedPageBreak/>
        <w:t>Необходимая валовая выручка</w:t>
      </w:r>
      <w:bookmarkEnd w:id="145"/>
    </w:p>
    <w:p w14:paraId="16E492A8" w14:textId="77777777" w:rsidR="00C221B0" w:rsidRPr="002A3B40" w:rsidRDefault="00C221B0" w:rsidP="00C221B0">
      <w:pPr>
        <w:ind w:firstLine="851"/>
        <w:jc w:val="both"/>
        <w:rPr>
          <w:sz w:val="28"/>
          <w:szCs w:val="28"/>
        </w:rPr>
      </w:pPr>
      <w:r w:rsidRPr="002A3B40">
        <w:rPr>
          <w:sz w:val="28"/>
          <w:szCs w:val="28"/>
        </w:rPr>
        <w:t>Необходимая валовая выручка, рассчитанная на основе указанных выше долгосрочных параметров регулирования и прогнозных параметров регулирования регулируемой организации, представлена в таблице 11.</w:t>
      </w:r>
    </w:p>
    <w:p w14:paraId="59DB0388" w14:textId="77777777" w:rsidR="00C221B0" w:rsidRPr="002A3B40" w:rsidRDefault="00C221B0" w:rsidP="00C221B0">
      <w:pPr>
        <w:ind w:left="6663" w:right="-142"/>
        <w:jc w:val="right"/>
        <w:rPr>
          <w:color w:val="000000"/>
          <w:sz w:val="28"/>
          <w:szCs w:val="28"/>
        </w:rPr>
      </w:pPr>
    </w:p>
    <w:p w14:paraId="422363B4" w14:textId="77777777" w:rsidR="00C221B0" w:rsidRPr="002A3B40" w:rsidRDefault="00C221B0" w:rsidP="00C221B0">
      <w:pPr>
        <w:ind w:left="6663" w:right="-142"/>
        <w:jc w:val="right"/>
        <w:rPr>
          <w:color w:val="000000"/>
          <w:sz w:val="28"/>
          <w:szCs w:val="28"/>
        </w:rPr>
      </w:pPr>
      <w:r w:rsidRPr="002A3B40">
        <w:rPr>
          <w:color w:val="000000"/>
          <w:sz w:val="28"/>
          <w:szCs w:val="28"/>
        </w:rPr>
        <w:t>Таблица 11</w:t>
      </w:r>
    </w:p>
    <w:p w14:paraId="62B4CE6D" w14:textId="77777777" w:rsidR="00C221B0" w:rsidRPr="002A3B40" w:rsidRDefault="00C221B0" w:rsidP="00C221B0">
      <w:pPr>
        <w:jc w:val="center"/>
        <w:rPr>
          <w:rFonts w:eastAsia="Calibri"/>
          <w:b/>
          <w:bCs/>
          <w:sz w:val="28"/>
          <w:szCs w:val="28"/>
          <w:lang w:eastAsia="en-US"/>
        </w:rPr>
      </w:pPr>
      <w:r w:rsidRPr="002A3B40">
        <w:rPr>
          <w:rFonts w:eastAsia="Calibri"/>
          <w:b/>
          <w:bCs/>
          <w:sz w:val="28"/>
          <w:szCs w:val="28"/>
          <w:lang w:eastAsia="en-US"/>
        </w:rPr>
        <w:t>Расчет необходимой валовой выручки на передачу тепловой энергии методом индексации установленных тарифов АО «Кузбассэнерго»</w:t>
      </w:r>
    </w:p>
    <w:p w14:paraId="4D6003DD" w14:textId="77777777" w:rsidR="00C221B0" w:rsidRPr="002A3B40" w:rsidRDefault="00C221B0" w:rsidP="00C221B0">
      <w:pPr>
        <w:ind w:firstLine="851"/>
        <w:jc w:val="center"/>
        <w:rPr>
          <w:sz w:val="28"/>
          <w:szCs w:val="28"/>
        </w:rPr>
      </w:pPr>
      <w:r w:rsidRPr="002A3B40">
        <w:rPr>
          <w:sz w:val="28"/>
          <w:szCs w:val="28"/>
        </w:rPr>
        <w:t>(Приложение 5.9 к Методическим указаниям)</w:t>
      </w:r>
    </w:p>
    <w:p w14:paraId="77810E12" w14:textId="77777777" w:rsidR="00C221B0" w:rsidRPr="002A3B40" w:rsidRDefault="00C221B0" w:rsidP="00C221B0">
      <w:pPr>
        <w:ind w:right="-31" w:firstLine="851"/>
        <w:jc w:val="right"/>
        <w:rPr>
          <w:sz w:val="28"/>
          <w:szCs w:val="28"/>
        </w:rPr>
      </w:pPr>
      <w:r w:rsidRPr="002A3B40">
        <w:rPr>
          <w:sz w:val="28"/>
          <w:szCs w:val="28"/>
        </w:rPr>
        <w:t>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5632"/>
        <w:gridCol w:w="1701"/>
        <w:gridCol w:w="1616"/>
      </w:tblGrid>
      <w:tr w:rsidR="00C221B0" w:rsidRPr="002A3B40" w14:paraId="391ACCF1" w14:textId="77777777" w:rsidTr="00762F6E">
        <w:trPr>
          <w:trHeight w:val="1444"/>
          <w:tblHeader/>
        </w:trPr>
        <w:tc>
          <w:tcPr>
            <w:tcW w:w="600" w:type="dxa"/>
            <w:tcBorders>
              <w:top w:val="single" w:sz="4" w:space="0" w:color="auto"/>
            </w:tcBorders>
            <w:shd w:val="clear" w:color="auto" w:fill="auto"/>
            <w:vAlign w:val="center"/>
            <w:hideMark/>
          </w:tcPr>
          <w:p w14:paraId="2D05D21C" w14:textId="77777777" w:rsidR="00C221B0" w:rsidRPr="002A3B40" w:rsidRDefault="00C221B0" w:rsidP="00762F6E">
            <w:pPr>
              <w:jc w:val="center"/>
            </w:pPr>
            <w:r w:rsidRPr="002A3B40">
              <w:t>№ п/п</w:t>
            </w:r>
          </w:p>
        </w:tc>
        <w:tc>
          <w:tcPr>
            <w:tcW w:w="5632" w:type="dxa"/>
            <w:tcBorders>
              <w:top w:val="single" w:sz="4" w:space="0" w:color="auto"/>
            </w:tcBorders>
            <w:shd w:val="clear" w:color="auto" w:fill="auto"/>
            <w:vAlign w:val="center"/>
            <w:hideMark/>
          </w:tcPr>
          <w:p w14:paraId="535A4287" w14:textId="77777777" w:rsidR="00C221B0" w:rsidRPr="002A3B40" w:rsidRDefault="00C221B0" w:rsidP="00762F6E">
            <w:pPr>
              <w:jc w:val="center"/>
            </w:pPr>
            <w:r w:rsidRPr="002A3B40">
              <w:t>Наименование расхода</w:t>
            </w:r>
          </w:p>
        </w:tc>
        <w:tc>
          <w:tcPr>
            <w:tcW w:w="1701" w:type="dxa"/>
            <w:tcBorders>
              <w:top w:val="single" w:sz="4" w:space="0" w:color="auto"/>
            </w:tcBorders>
            <w:vAlign w:val="center"/>
          </w:tcPr>
          <w:p w14:paraId="48B72463" w14:textId="77777777" w:rsidR="00C221B0" w:rsidRPr="002A3B40" w:rsidRDefault="00C221B0" w:rsidP="00762F6E">
            <w:pPr>
              <w:jc w:val="center"/>
            </w:pPr>
            <w:r w:rsidRPr="002A3B40">
              <w:t>Утверждено на 2021</w:t>
            </w:r>
          </w:p>
        </w:tc>
        <w:tc>
          <w:tcPr>
            <w:tcW w:w="1616" w:type="dxa"/>
            <w:tcBorders>
              <w:top w:val="single" w:sz="4" w:space="0" w:color="auto"/>
            </w:tcBorders>
            <w:vAlign w:val="center"/>
          </w:tcPr>
          <w:p w14:paraId="34FBC0A8" w14:textId="77777777" w:rsidR="00C221B0" w:rsidRPr="002A3B40" w:rsidRDefault="00C221B0" w:rsidP="00762F6E">
            <w:pPr>
              <w:jc w:val="center"/>
            </w:pPr>
            <w:r w:rsidRPr="002A3B40">
              <w:t>Предложение экспертов на 2022</w:t>
            </w:r>
          </w:p>
        </w:tc>
      </w:tr>
      <w:tr w:rsidR="00C221B0" w:rsidRPr="002A3B40" w14:paraId="181F00E1" w14:textId="77777777" w:rsidTr="00762F6E">
        <w:trPr>
          <w:trHeight w:val="291"/>
        </w:trPr>
        <w:tc>
          <w:tcPr>
            <w:tcW w:w="600" w:type="dxa"/>
            <w:shd w:val="clear" w:color="auto" w:fill="auto"/>
            <w:vAlign w:val="center"/>
            <w:hideMark/>
          </w:tcPr>
          <w:p w14:paraId="54350035" w14:textId="77777777" w:rsidR="00C221B0" w:rsidRPr="002A3B40" w:rsidRDefault="00C221B0" w:rsidP="00762F6E">
            <w:pPr>
              <w:jc w:val="center"/>
            </w:pPr>
            <w:r w:rsidRPr="002A3B40">
              <w:t>1</w:t>
            </w:r>
          </w:p>
        </w:tc>
        <w:tc>
          <w:tcPr>
            <w:tcW w:w="5632" w:type="dxa"/>
            <w:shd w:val="clear" w:color="auto" w:fill="auto"/>
            <w:vAlign w:val="center"/>
            <w:hideMark/>
          </w:tcPr>
          <w:p w14:paraId="1055D61C" w14:textId="77777777" w:rsidR="00C221B0" w:rsidRPr="002A3B40" w:rsidRDefault="00C221B0" w:rsidP="00762F6E">
            <w:r w:rsidRPr="002A3B40">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03B661" w14:textId="77777777" w:rsidR="00C221B0" w:rsidRPr="002A3B40" w:rsidRDefault="00C221B0" w:rsidP="00762F6E">
            <w:pPr>
              <w:jc w:val="center"/>
            </w:pPr>
            <w:r w:rsidRPr="002A3B40">
              <w:rPr>
                <w:szCs w:val="20"/>
              </w:rPr>
              <w:t>37 953</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517888A5" w14:textId="77777777" w:rsidR="00C221B0" w:rsidRPr="002A3B40" w:rsidRDefault="00C221B0" w:rsidP="00762F6E">
            <w:pPr>
              <w:jc w:val="center"/>
              <w:rPr>
                <w:szCs w:val="20"/>
              </w:rPr>
            </w:pPr>
            <w:r w:rsidRPr="002A3B40">
              <w:rPr>
                <w:szCs w:val="20"/>
              </w:rPr>
              <w:t>39 221</w:t>
            </w:r>
          </w:p>
        </w:tc>
      </w:tr>
      <w:tr w:rsidR="00C221B0" w:rsidRPr="002A3B40" w14:paraId="06521CB2" w14:textId="77777777" w:rsidTr="00762F6E">
        <w:trPr>
          <w:trHeight w:val="266"/>
        </w:trPr>
        <w:tc>
          <w:tcPr>
            <w:tcW w:w="600" w:type="dxa"/>
            <w:shd w:val="clear" w:color="auto" w:fill="auto"/>
            <w:vAlign w:val="center"/>
            <w:hideMark/>
          </w:tcPr>
          <w:p w14:paraId="78717088" w14:textId="77777777" w:rsidR="00C221B0" w:rsidRPr="002A3B40" w:rsidRDefault="00C221B0" w:rsidP="00762F6E">
            <w:pPr>
              <w:jc w:val="center"/>
            </w:pPr>
            <w:r w:rsidRPr="002A3B40">
              <w:t>2</w:t>
            </w:r>
          </w:p>
        </w:tc>
        <w:tc>
          <w:tcPr>
            <w:tcW w:w="5632" w:type="dxa"/>
            <w:shd w:val="clear" w:color="auto" w:fill="auto"/>
            <w:vAlign w:val="center"/>
            <w:hideMark/>
          </w:tcPr>
          <w:p w14:paraId="32F70579" w14:textId="77777777" w:rsidR="00C221B0" w:rsidRPr="002A3B40" w:rsidRDefault="00C221B0" w:rsidP="00762F6E">
            <w:r w:rsidRPr="002A3B40">
              <w:t>Неподконтрольные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99B45F" w14:textId="77777777" w:rsidR="00C221B0" w:rsidRPr="002A3B40" w:rsidRDefault="00C221B0" w:rsidP="00762F6E">
            <w:pPr>
              <w:jc w:val="center"/>
            </w:pPr>
            <w:r w:rsidRPr="002A3B40">
              <w:rPr>
                <w:szCs w:val="20"/>
              </w:rPr>
              <w:t>22 497</w:t>
            </w:r>
          </w:p>
        </w:tc>
        <w:tc>
          <w:tcPr>
            <w:tcW w:w="1616" w:type="dxa"/>
            <w:tcBorders>
              <w:top w:val="single" w:sz="4" w:space="0" w:color="auto"/>
              <w:left w:val="nil"/>
              <w:bottom w:val="single" w:sz="4" w:space="0" w:color="auto"/>
              <w:right w:val="single" w:sz="4" w:space="0" w:color="auto"/>
            </w:tcBorders>
            <w:shd w:val="clear" w:color="auto" w:fill="auto"/>
            <w:vAlign w:val="center"/>
          </w:tcPr>
          <w:p w14:paraId="28A969F1" w14:textId="77777777" w:rsidR="00C221B0" w:rsidRPr="002A3B40" w:rsidRDefault="00C221B0" w:rsidP="00762F6E">
            <w:pPr>
              <w:jc w:val="center"/>
              <w:rPr>
                <w:szCs w:val="20"/>
              </w:rPr>
            </w:pPr>
            <w:r w:rsidRPr="002A3B40">
              <w:rPr>
                <w:szCs w:val="20"/>
              </w:rPr>
              <w:t>20 050</w:t>
            </w:r>
          </w:p>
        </w:tc>
      </w:tr>
      <w:tr w:rsidR="00C221B0" w:rsidRPr="002A3B40" w14:paraId="55CAB935" w14:textId="77777777" w:rsidTr="00762F6E">
        <w:trPr>
          <w:trHeight w:val="269"/>
        </w:trPr>
        <w:tc>
          <w:tcPr>
            <w:tcW w:w="600" w:type="dxa"/>
            <w:shd w:val="clear" w:color="auto" w:fill="auto"/>
            <w:vAlign w:val="center"/>
            <w:hideMark/>
          </w:tcPr>
          <w:p w14:paraId="1723797C" w14:textId="77777777" w:rsidR="00C221B0" w:rsidRPr="002A3B40" w:rsidRDefault="00C221B0" w:rsidP="00762F6E">
            <w:pPr>
              <w:jc w:val="center"/>
            </w:pPr>
            <w:r w:rsidRPr="002A3B40">
              <w:t>3</w:t>
            </w:r>
          </w:p>
        </w:tc>
        <w:tc>
          <w:tcPr>
            <w:tcW w:w="5632" w:type="dxa"/>
            <w:shd w:val="clear" w:color="auto" w:fill="auto"/>
            <w:vAlign w:val="center"/>
            <w:hideMark/>
          </w:tcPr>
          <w:p w14:paraId="46F852F4" w14:textId="77777777" w:rsidR="00C221B0" w:rsidRPr="002A3B40" w:rsidRDefault="00C221B0" w:rsidP="00762F6E">
            <w:r w:rsidRPr="002A3B40">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3F932A5D" w14:textId="77777777" w:rsidR="00C221B0" w:rsidRPr="002A3B40" w:rsidRDefault="00C221B0" w:rsidP="00762F6E">
            <w:pPr>
              <w:jc w:val="center"/>
            </w:pPr>
            <w:r w:rsidRPr="002A3B40">
              <w:rPr>
                <w:szCs w:val="20"/>
              </w:rPr>
              <w:t>33 852</w:t>
            </w:r>
          </w:p>
        </w:tc>
        <w:tc>
          <w:tcPr>
            <w:tcW w:w="1616" w:type="dxa"/>
            <w:tcBorders>
              <w:top w:val="nil"/>
              <w:left w:val="single" w:sz="4" w:space="0" w:color="auto"/>
              <w:bottom w:val="single" w:sz="4" w:space="0" w:color="auto"/>
              <w:right w:val="single" w:sz="4" w:space="0" w:color="auto"/>
            </w:tcBorders>
            <w:shd w:val="clear" w:color="auto" w:fill="auto"/>
            <w:vAlign w:val="center"/>
          </w:tcPr>
          <w:p w14:paraId="0BCD15D1" w14:textId="77777777" w:rsidR="00C221B0" w:rsidRPr="002A3B40" w:rsidRDefault="00C221B0" w:rsidP="00762F6E">
            <w:pPr>
              <w:jc w:val="center"/>
              <w:rPr>
                <w:szCs w:val="20"/>
              </w:rPr>
            </w:pPr>
            <w:r w:rsidRPr="002A3B40">
              <w:rPr>
                <w:szCs w:val="20"/>
              </w:rPr>
              <w:t>34 446</w:t>
            </w:r>
          </w:p>
        </w:tc>
      </w:tr>
      <w:tr w:rsidR="00C221B0" w:rsidRPr="002A3B40" w14:paraId="59713FE0" w14:textId="77777777" w:rsidTr="00762F6E">
        <w:trPr>
          <w:trHeight w:val="72"/>
        </w:trPr>
        <w:tc>
          <w:tcPr>
            <w:tcW w:w="600" w:type="dxa"/>
            <w:shd w:val="clear" w:color="auto" w:fill="auto"/>
            <w:vAlign w:val="center"/>
            <w:hideMark/>
          </w:tcPr>
          <w:p w14:paraId="5D300EA1" w14:textId="77777777" w:rsidR="00C221B0" w:rsidRPr="002A3B40" w:rsidRDefault="00C221B0" w:rsidP="00762F6E">
            <w:pPr>
              <w:jc w:val="center"/>
            </w:pPr>
            <w:r w:rsidRPr="002A3B40">
              <w:t>4</w:t>
            </w:r>
          </w:p>
        </w:tc>
        <w:tc>
          <w:tcPr>
            <w:tcW w:w="5632" w:type="dxa"/>
            <w:shd w:val="clear" w:color="auto" w:fill="auto"/>
            <w:vAlign w:val="center"/>
            <w:hideMark/>
          </w:tcPr>
          <w:p w14:paraId="17AE114E" w14:textId="77777777" w:rsidR="00C221B0" w:rsidRPr="002A3B40" w:rsidRDefault="00C221B0" w:rsidP="00762F6E">
            <w:r w:rsidRPr="002A3B40">
              <w:t>Нормативная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0BDA9682" w14:textId="77777777" w:rsidR="00C221B0" w:rsidRPr="002A3B40" w:rsidRDefault="00C221B0" w:rsidP="00762F6E">
            <w:pPr>
              <w:jc w:val="center"/>
            </w:pPr>
            <w:r w:rsidRPr="002A3B40">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5BCCC367" w14:textId="77777777" w:rsidR="00C221B0" w:rsidRPr="002A3B40" w:rsidRDefault="00C221B0" w:rsidP="00762F6E">
            <w:pPr>
              <w:jc w:val="center"/>
              <w:rPr>
                <w:szCs w:val="20"/>
              </w:rPr>
            </w:pPr>
            <w:r w:rsidRPr="002A3B40">
              <w:rPr>
                <w:szCs w:val="20"/>
              </w:rPr>
              <w:t>0</w:t>
            </w:r>
          </w:p>
        </w:tc>
      </w:tr>
      <w:tr w:rsidR="00C221B0" w:rsidRPr="002A3B40" w14:paraId="463594A0" w14:textId="77777777" w:rsidTr="00762F6E">
        <w:trPr>
          <w:trHeight w:val="72"/>
        </w:trPr>
        <w:tc>
          <w:tcPr>
            <w:tcW w:w="600" w:type="dxa"/>
            <w:shd w:val="clear" w:color="auto" w:fill="auto"/>
            <w:vAlign w:val="center"/>
          </w:tcPr>
          <w:p w14:paraId="68AC5F12" w14:textId="77777777" w:rsidR="00C221B0" w:rsidRPr="002A3B40" w:rsidRDefault="00C221B0" w:rsidP="00762F6E">
            <w:pPr>
              <w:jc w:val="center"/>
            </w:pPr>
            <w:r w:rsidRPr="002A3B40">
              <w:t>5</w:t>
            </w:r>
          </w:p>
        </w:tc>
        <w:tc>
          <w:tcPr>
            <w:tcW w:w="5632" w:type="dxa"/>
            <w:shd w:val="clear" w:color="auto" w:fill="auto"/>
            <w:vAlign w:val="center"/>
          </w:tcPr>
          <w:p w14:paraId="37C8288E" w14:textId="77777777" w:rsidR="00C221B0" w:rsidRPr="002A3B40" w:rsidRDefault="00C221B0" w:rsidP="00762F6E">
            <w:r w:rsidRPr="002A3B40">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14C8A276" w14:textId="77777777" w:rsidR="00C221B0" w:rsidRPr="002A3B40" w:rsidRDefault="00C221B0" w:rsidP="00762F6E">
            <w:pPr>
              <w:jc w:val="center"/>
            </w:pPr>
            <w:r w:rsidRPr="002A3B40">
              <w:rPr>
                <w:szCs w:val="20"/>
              </w:rPr>
              <w:t>3 043</w:t>
            </w:r>
          </w:p>
        </w:tc>
        <w:tc>
          <w:tcPr>
            <w:tcW w:w="1616" w:type="dxa"/>
            <w:tcBorders>
              <w:top w:val="nil"/>
              <w:left w:val="single" w:sz="4" w:space="0" w:color="auto"/>
              <w:bottom w:val="single" w:sz="4" w:space="0" w:color="auto"/>
              <w:right w:val="single" w:sz="4" w:space="0" w:color="auto"/>
            </w:tcBorders>
            <w:shd w:val="clear" w:color="auto" w:fill="auto"/>
            <w:vAlign w:val="center"/>
          </w:tcPr>
          <w:p w14:paraId="700D384B" w14:textId="77777777" w:rsidR="00C221B0" w:rsidRPr="002A3B40" w:rsidRDefault="00C221B0" w:rsidP="00762F6E">
            <w:pPr>
              <w:jc w:val="center"/>
              <w:rPr>
                <w:szCs w:val="20"/>
              </w:rPr>
            </w:pPr>
            <w:r w:rsidRPr="002A3B40">
              <w:rPr>
                <w:szCs w:val="20"/>
              </w:rPr>
              <w:t>2 986</w:t>
            </w:r>
          </w:p>
        </w:tc>
      </w:tr>
      <w:tr w:rsidR="00C221B0" w:rsidRPr="002A3B40" w14:paraId="617CE47F" w14:textId="77777777" w:rsidTr="00762F6E">
        <w:trPr>
          <w:trHeight w:val="271"/>
        </w:trPr>
        <w:tc>
          <w:tcPr>
            <w:tcW w:w="600" w:type="dxa"/>
            <w:shd w:val="clear" w:color="auto" w:fill="auto"/>
            <w:vAlign w:val="center"/>
            <w:hideMark/>
          </w:tcPr>
          <w:p w14:paraId="10938FE0" w14:textId="77777777" w:rsidR="00C221B0" w:rsidRPr="002A3B40" w:rsidRDefault="00C221B0" w:rsidP="00762F6E">
            <w:pPr>
              <w:jc w:val="center"/>
            </w:pPr>
            <w:r w:rsidRPr="002A3B40">
              <w:t>6</w:t>
            </w:r>
          </w:p>
        </w:tc>
        <w:tc>
          <w:tcPr>
            <w:tcW w:w="5632" w:type="dxa"/>
            <w:shd w:val="clear" w:color="auto" w:fill="auto"/>
            <w:vAlign w:val="center"/>
            <w:hideMark/>
          </w:tcPr>
          <w:p w14:paraId="08033E60" w14:textId="77777777" w:rsidR="00C221B0" w:rsidRPr="002A3B40" w:rsidRDefault="00C221B0" w:rsidP="00762F6E">
            <w:r w:rsidRPr="002A3B40">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7F7C8C9D" w14:textId="77777777" w:rsidR="00C221B0" w:rsidRPr="002A3B40" w:rsidRDefault="00C221B0" w:rsidP="00762F6E">
            <w:pPr>
              <w:jc w:val="center"/>
            </w:pPr>
            <w:r w:rsidRPr="002A3B40">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682B5586" w14:textId="77777777" w:rsidR="00C221B0" w:rsidRPr="002A3B40" w:rsidRDefault="00C221B0" w:rsidP="00762F6E">
            <w:pPr>
              <w:jc w:val="center"/>
              <w:rPr>
                <w:szCs w:val="20"/>
              </w:rPr>
            </w:pPr>
            <w:r w:rsidRPr="002A3B40">
              <w:rPr>
                <w:szCs w:val="20"/>
              </w:rPr>
              <w:t>0</w:t>
            </w:r>
          </w:p>
        </w:tc>
      </w:tr>
      <w:tr w:rsidR="00C221B0" w:rsidRPr="002A3B40" w14:paraId="478CECF0" w14:textId="77777777" w:rsidTr="00762F6E">
        <w:trPr>
          <w:trHeight w:val="72"/>
        </w:trPr>
        <w:tc>
          <w:tcPr>
            <w:tcW w:w="600" w:type="dxa"/>
            <w:shd w:val="clear" w:color="auto" w:fill="auto"/>
            <w:vAlign w:val="center"/>
            <w:hideMark/>
          </w:tcPr>
          <w:p w14:paraId="0F56CEC8" w14:textId="77777777" w:rsidR="00C221B0" w:rsidRPr="002A3B40" w:rsidRDefault="00C221B0" w:rsidP="00762F6E">
            <w:pPr>
              <w:jc w:val="center"/>
            </w:pPr>
            <w:r w:rsidRPr="002A3B40">
              <w:t>7</w:t>
            </w:r>
          </w:p>
        </w:tc>
        <w:tc>
          <w:tcPr>
            <w:tcW w:w="5632" w:type="dxa"/>
            <w:shd w:val="clear" w:color="auto" w:fill="auto"/>
            <w:vAlign w:val="center"/>
            <w:hideMark/>
          </w:tcPr>
          <w:p w14:paraId="10477EB0" w14:textId="77777777" w:rsidR="00C221B0" w:rsidRPr="002A3B40" w:rsidRDefault="00C221B0" w:rsidP="00762F6E">
            <w:r w:rsidRPr="002A3B40">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21D3E9F9" w14:textId="77777777" w:rsidR="00C221B0" w:rsidRPr="002A3B40" w:rsidRDefault="00C221B0" w:rsidP="00762F6E">
            <w:pPr>
              <w:jc w:val="center"/>
            </w:pPr>
            <w:r w:rsidRPr="002A3B40">
              <w:rPr>
                <w:szCs w:val="20"/>
              </w:rPr>
              <w:t>-2 332</w:t>
            </w:r>
          </w:p>
        </w:tc>
        <w:tc>
          <w:tcPr>
            <w:tcW w:w="1616" w:type="dxa"/>
            <w:tcBorders>
              <w:top w:val="nil"/>
              <w:left w:val="single" w:sz="4" w:space="0" w:color="auto"/>
              <w:bottom w:val="single" w:sz="4" w:space="0" w:color="auto"/>
              <w:right w:val="single" w:sz="4" w:space="0" w:color="auto"/>
            </w:tcBorders>
            <w:shd w:val="clear" w:color="auto" w:fill="auto"/>
            <w:vAlign w:val="center"/>
          </w:tcPr>
          <w:p w14:paraId="59C3CC99" w14:textId="77777777" w:rsidR="00C221B0" w:rsidRPr="002A3B40" w:rsidRDefault="00C221B0" w:rsidP="00762F6E">
            <w:pPr>
              <w:jc w:val="center"/>
              <w:rPr>
                <w:szCs w:val="20"/>
              </w:rPr>
            </w:pPr>
            <w:r w:rsidRPr="002A3B40">
              <w:rPr>
                <w:szCs w:val="20"/>
              </w:rPr>
              <w:t>2 201</w:t>
            </w:r>
          </w:p>
        </w:tc>
      </w:tr>
      <w:tr w:rsidR="00C221B0" w:rsidRPr="002A3B40" w14:paraId="7BF10141" w14:textId="77777777" w:rsidTr="00762F6E">
        <w:trPr>
          <w:trHeight w:val="72"/>
        </w:trPr>
        <w:tc>
          <w:tcPr>
            <w:tcW w:w="600" w:type="dxa"/>
            <w:shd w:val="clear" w:color="auto" w:fill="auto"/>
            <w:vAlign w:val="center"/>
            <w:hideMark/>
          </w:tcPr>
          <w:p w14:paraId="046A877C" w14:textId="77777777" w:rsidR="00C221B0" w:rsidRPr="002A3B40" w:rsidRDefault="00C221B0" w:rsidP="00762F6E">
            <w:pPr>
              <w:jc w:val="center"/>
            </w:pPr>
            <w:r w:rsidRPr="002A3B40">
              <w:t>8</w:t>
            </w:r>
          </w:p>
        </w:tc>
        <w:tc>
          <w:tcPr>
            <w:tcW w:w="5632" w:type="dxa"/>
            <w:shd w:val="clear" w:color="auto" w:fill="auto"/>
            <w:vAlign w:val="center"/>
            <w:hideMark/>
          </w:tcPr>
          <w:p w14:paraId="05DC60CA" w14:textId="77777777" w:rsidR="00C221B0" w:rsidRPr="002A3B40" w:rsidRDefault="00C221B0" w:rsidP="00762F6E">
            <w:r w:rsidRPr="002A3B40">
              <w:t>Корректировка с учетом надежности и качества реализуемых товаров (оказываемых услуг), подлежащая учету в 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7279D675" w14:textId="77777777" w:rsidR="00C221B0" w:rsidRPr="002A3B40" w:rsidRDefault="00C221B0" w:rsidP="00762F6E">
            <w:pPr>
              <w:jc w:val="center"/>
            </w:pPr>
            <w:r w:rsidRPr="002A3B40">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472545BB" w14:textId="77777777" w:rsidR="00C221B0" w:rsidRPr="002A3B40" w:rsidRDefault="00C221B0" w:rsidP="00762F6E">
            <w:pPr>
              <w:jc w:val="center"/>
              <w:rPr>
                <w:szCs w:val="20"/>
              </w:rPr>
            </w:pPr>
            <w:r w:rsidRPr="002A3B40">
              <w:rPr>
                <w:szCs w:val="20"/>
              </w:rPr>
              <w:t>0</w:t>
            </w:r>
          </w:p>
        </w:tc>
      </w:tr>
      <w:tr w:rsidR="00C221B0" w:rsidRPr="002A3B40" w14:paraId="374A6422" w14:textId="77777777" w:rsidTr="00762F6E">
        <w:trPr>
          <w:trHeight w:val="72"/>
        </w:trPr>
        <w:tc>
          <w:tcPr>
            <w:tcW w:w="600" w:type="dxa"/>
            <w:shd w:val="clear" w:color="auto" w:fill="auto"/>
            <w:vAlign w:val="center"/>
            <w:hideMark/>
          </w:tcPr>
          <w:p w14:paraId="67CA1126" w14:textId="77777777" w:rsidR="00C221B0" w:rsidRPr="002A3B40" w:rsidRDefault="00C221B0" w:rsidP="00762F6E">
            <w:pPr>
              <w:jc w:val="center"/>
            </w:pPr>
            <w:r w:rsidRPr="002A3B40">
              <w:t>9</w:t>
            </w:r>
          </w:p>
        </w:tc>
        <w:tc>
          <w:tcPr>
            <w:tcW w:w="5632" w:type="dxa"/>
            <w:shd w:val="clear" w:color="auto" w:fill="auto"/>
            <w:vAlign w:val="center"/>
            <w:hideMark/>
          </w:tcPr>
          <w:p w14:paraId="4E00C66E" w14:textId="77777777" w:rsidR="00C221B0" w:rsidRPr="002A3B40" w:rsidRDefault="00C221B0" w:rsidP="00762F6E">
            <w:r w:rsidRPr="002A3B40">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0EC94BD2" w14:textId="77777777" w:rsidR="00C221B0" w:rsidRPr="002A3B40" w:rsidRDefault="00C221B0" w:rsidP="00762F6E">
            <w:pPr>
              <w:jc w:val="center"/>
            </w:pPr>
            <w:r w:rsidRPr="002A3B40">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5B6E734E" w14:textId="77777777" w:rsidR="00C221B0" w:rsidRPr="002A3B40" w:rsidRDefault="00C221B0" w:rsidP="00762F6E">
            <w:pPr>
              <w:jc w:val="center"/>
              <w:rPr>
                <w:szCs w:val="20"/>
              </w:rPr>
            </w:pPr>
            <w:r w:rsidRPr="002A3B40">
              <w:rPr>
                <w:szCs w:val="20"/>
              </w:rPr>
              <w:t>0</w:t>
            </w:r>
          </w:p>
        </w:tc>
      </w:tr>
      <w:tr w:rsidR="00C221B0" w:rsidRPr="002A3B40" w14:paraId="476C46FF" w14:textId="77777777" w:rsidTr="00762F6E">
        <w:trPr>
          <w:trHeight w:val="510"/>
        </w:trPr>
        <w:tc>
          <w:tcPr>
            <w:tcW w:w="600" w:type="dxa"/>
            <w:shd w:val="clear" w:color="auto" w:fill="auto"/>
            <w:vAlign w:val="center"/>
            <w:hideMark/>
          </w:tcPr>
          <w:p w14:paraId="3BF03C4D" w14:textId="77777777" w:rsidR="00C221B0" w:rsidRPr="002A3B40" w:rsidRDefault="00C221B0" w:rsidP="00762F6E">
            <w:pPr>
              <w:jc w:val="center"/>
            </w:pPr>
            <w:r w:rsidRPr="002A3B40">
              <w:t>10</w:t>
            </w:r>
          </w:p>
        </w:tc>
        <w:tc>
          <w:tcPr>
            <w:tcW w:w="5632" w:type="dxa"/>
            <w:shd w:val="clear" w:color="auto" w:fill="auto"/>
            <w:vAlign w:val="center"/>
            <w:hideMark/>
          </w:tcPr>
          <w:p w14:paraId="0A46288C" w14:textId="77777777" w:rsidR="00C221B0" w:rsidRPr="002A3B40" w:rsidRDefault="00C221B0" w:rsidP="00762F6E">
            <w:r w:rsidRPr="002A3B40">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tcBorders>
              <w:top w:val="nil"/>
              <w:left w:val="single" w:sz="4" w:space="0" w:color="auto"/>
              <w:bottom w:val="single" w:sz="4" w:space="0" w:color="auto"/>
              <w:right w:val="single" w:sz="4" w:space="0" w:color="auto"/>
            </w:tcBorders>
            <w:shd w:val="clear" w:color="auto" w:fill="auto"/>
            <w:vAlign w:val="center"/>
          </w:tcPr>
          <w:p w14:paraId="408E3CC7" w14:textId="77777777" w:rsidR="00C221B0" w:rsidRPr="002A3B40" w:rsidRDefault="00C221B0" w:rsidP="00762F6E">
            <w:pPr>
              <w:jc w:val="center"/>
            </w:pPr>
            <w:r w:rsidRPr="002A3B40">
              <w:rPr>
                <w:szCs w:val="20"/>
              </w:rPr>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2BBE87CB" w14:textId="77777777" w:rsidR="00C221B0" w:rsidRPr="002A3B40" w:rsidRDefault="00C221B0" w:rsidP="00762F6E">
            <w:pPr>
              <w:jc w:val="center"/>
              <w:rPr>
                <w:szCs w:val="20"/>
              </w:rPr>
            </w:pPr>
            <w:r w:rsidRPr="002A3B40">
              <w:rPr>
                <w:szCs w:val="20"/>
              </w:rPr>
              <w:t>0</w:t>
            </w:r>
          </w:p>
        </w:tc>
      </w:tr>
      <w:tr w:rsidR="00C221B0" w:rsidRPr="002A3B40" w14:paraId="30A343D9" w14:textId="77777777" w:rsidTr="00762F6E">
        <w:trPr>
          <w:trHeight w:val="384"/>
        </w:trPr>
        <w:tc>
          <w:tcPr>
            <w:tcW w:w="600" w:type="dxa"/>
            <w:shd w:val="clear" w:color="auto" w:fill="auto"/>
            <w:vAlign w:val="center"/>
            <w:hideMark/>
          </w:tcPr>
          <w:p w14:paraId="1FEC6CB8" w14:textId="77777777" w:rsidR="00C221B0" w:rsidRPr="002A3B40" w:rsidRDefault="00C221B0" w:rsidP="00762F6E">
            <w:pPr>
              <w:jc w:val="center"/>
            </w:pPr>
            <w:r w:rsidRPr="002A3B40">
              <w:t>11</w:t>
            </w:r>
          </w:p>
        </w:tc>
        <w:tc>
          <w:tcPr>
            <w:tcW w:w="5632" w:type="dxa"/>
            <w:shd w:val="clear" w:color="auto" w:fill="auto"/>
            <w:vAlign w:val="center"/>
            <w:hideMark/>
          </w:tcPr>
          <w:p w14:paraId="4C139EA4" w14:textId="77777777" w:rsidR="00C221B0" w:rsidRPr="002A3B40" w:rsidRDefault="00C221B0" w:rsidP="00762F6E">
            <w:r w:rsidRPr="002A3B40">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B9E494" w14:textId="77777777" w:rsidR="00C221B0" w:rsidRPr="002A3B40" w:rsidRDefault="00C221B0" w:rsidP="00762F6E">
            <w:pPr>
              <w:jc w:val="center"/>
            </w:pPr>
            <w:r w:rsidRPr="002A3B40">
              <w:rPr>
                <w:szCs w:val="20"/>
              </w:rPr>
              <w:t>95 014</w:t>
            </w:r>
          </w:p>
        </w:tc>
        <w:tc>
          <w:tcPr>
            <w:tcW w:w="1616" w:type="dxa"/>
            <w:tcBorders>
              <w:top w:val="single" w:sz="4" w:space="0" w:color="auto"/>
              <w:left w:val="nil"/>
              <w:bottom w:val="single" w:sz="4" w:space="0" w:color="auto"/>
              <w:right w:val="single" w:sz="4" w:space="0" w:color="auto"/>
            </w:tcBorders>
            <w:shd w:val="clear" w:color="auto" w:fill="auto"/>
            <w:vAlign w:val="center"/>
          </w:tcPr>
          <w:p w14:paraId="2182C3EE" w14:textId="77777777" w:rsidR="00C221B0" w:rsidRPr="002A3B40" w:rsidRDefault="00C221B0" w:rsidP="00762F6E">
            <w:pPr>
              <w:jc w:val="center"/>
              <w:rPr>
                <w:szCs w:val="20"/>
              </w:rPr>
            </w:pPr>
            <w:r w:rsidRPr="002A3B40">
              <w:rPr>
                <w:szCs w:val="20"/>
              </w:rPr>
              <w:t>98 905</w:t>
            </w:r>
          </w:p>
        </w:tc>
      </w:tr>
      <w:tr w:rsidR="00C221B0" w:rsidRPr="002A3B40" w14:paraId="7564B1DE" w14:textId="77777777" w:rsidTr="00762F6E">
        <w:trPr>
          <w:trHeight w:val="384"/>
        </w:trPr>
        <w:tc>
          <w:tcPr>
            <w:tcW w:w="600" w:type="dxa"/>
            <w:shd w:val="clear" w:color="auto" w:fill="auto"/>
            <w:vAlign w:val="center"/>
          </w:tcPr>
          <w:p w14:paraId="026EB321" w14:textId="77777777" w:rsidR="00C221B0" w:rsidRPr="002A3B40" w:rsidRDefault="00C221B0" w:rsidP="00762F6E">
            <w:pPr>
              <w:jc w:val="center"/>
            </w:pPr>
          </w:p>
        </w:tc>
        <w:tc>
          <w:tcPr>
            <w:tcW w:w="5632" w:type="dxa"/>
            <w:shd w:val="clear" w:color="auto" w:fill="auto"/>
            <w:vAlign w:val="center"/>
          </w:tcPr>
          <w:p w14:paraId="6BDA9D8D" w14:textId="77777777" w:rsidR="00C221B0" w:rsidRPr="002A3B40" w:rsidRDefault="00C221B0" w:rsidP="00762F6E">
            <w:r w:rsidRPr="002A3B40">
              <w:t>Корректировка, связанная с соблюдением статьи 3 Федерального закона от 27.07.2010 № 190-ФЗ «О теплоснабжении»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DB1CA4" w14:textId="77777777" w:rsidR="00C221B0" w:rsidRPr="002A3B40" w:rsidRDefault="00C221B0" w:rsidP="00762F6E">
            <w:pPr>
              <w:jc w:val="center"/>
            </w:pPr>
            <w:r w:rsidRPr="002A3B40">
              <w:rPr>
                <w:szCs w:val="20"/>
              </w:rPr>
              <w:t>2 498</w:t>
            </w:r>
          </w:p>
        </w:tc>
        <w:tc>
          <w:tcPr>
            <w:tcW w:w="1616" w:type="dxa"/>
            <w:tcBorders>
              <w:top w:val="single" w:sz="4" w:space="0" w:color="auto"/>
              <w:left w:val="nil"/>
              <w:bottom w:val="single" w:sz="4" w:space="0" w:color="auto"/>
              <w:right w:val="single" w:sz="4" w:space="0" w:color="auto"/>
            </w:tcBorders>
            <w:shd w:val="clear" w:color="auto" w:fill="auto"/>
            <w:vAlign w:val="center"/>
          </w:tcPr>
          <w:p w14:paraId="3CE69812" w14:textId="77777777" w:rsidR="00C221B0" w:rsidRPr="002A3B40" w:rsidRDefault="00C221B0" w:rsidP="00762F6E">
            <w:pPr>
              <w:jc w:val="center"/>
              <w:rPr>
                <w:szCs w:val="20"/>
              </w:rPr>
            </w:pPr>
            <w:r w:rsidRPr="002A3B40">
              <w:rPr>
                <w:szCs w:val="20"/>
              </w:rPr>
              <w:t>2 853</w:t>
            </w:r>
          </w:p>
        </w:tc>
      </w:tr>
      <w:tr w:rsidR="00C221B0" w:rsidRPr="002A3B40" w14:paraId="4F6CC11E" w14:textId="77777777" w:rsidTr="00762F6E">
        <w:trPr>
          <w:trHeight w:val="384"/>
        </w:trPr>
        <w:tc>
          <w:tcPr>
            <w:tcW w:w="600" w:type="dxa"/>
            <w:shd w:val="clear" w:color="auto" w:fill="auto"/>
            <w:vAlign w:val="center"/>
          </w:tcPr>
          <w:p w14:paraId="33088EDB" w14:textId="77777777" w:rsidR="00C221B0" w:rsidRPr="002A3B40" w:rsidRDefault="00C221B0" w:rsidP="00762F6E">
            <w:pPr>
              <w:jc w:val="center"/>
              <w:rPr>
                <w:b/>
              </w:rPr>
            </w:pPr>
          </w:p>
        </w:tc>
        <w:tc>
          <w:tcPr>
            <w:tcW w:w="5632" w:type="dxa"/>
            <w:shd w:val="clear" w:color="auto" w:fill="auto"/>
            <w:vAlign w:val="center"/>
          </w:tcPr>
          <w:p w14:paraId="6A5D2F1D" w14:textId="77777777" w:rsidR="00C221B0" w:rsidRPr="002A3B40" w:rsidRDefault="00C221B0" w:rsidP="00762F6E">
            <w:pPr>
              <w:jc w:val="both"/>
              <w:rPr>
                <w:b/>
              </w:rPr>
            </w:pPr>
            <w:r w:rsidRPr="002A3B40">
              <w:rPr>
                <w:b/>
              </w:rPr>
              <w:t>Товарная выручка по регулируемым договорам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E55749" w14:textId="77777777" w:rsidR="00C221B0" w:rsidRPr="002A3B40" w:rsidRDefault="00C221B0" w:rsidP="00762F6E">
            <w:pPr>
              <w:jc w:val="center"/>
              <w:rPr>
                <w:b/>
              </w:rPr>
            </w:pPr>
            <w:r w:rsidRPr="002A3B40">
              <w:rPr>
                <w:szCs w:val="20"/>
              </w:rPr>
              <w:t>97 512</w:t>
            </w:r>
          </w:p>
        </w:tc>
        <w:tc>
          <w:tcPr>
            <w:tcW w:w="1616" w:type="dxa"/>
            <w:tcBorders>
              <w:top w:val="single" w:sz="4" w:space="0" w:color="auto"/>
              <w:left w:val="nil"/>
              <w:bottom w:val="single" w:sz="4" w:space="0" w:color="auto"/>
              <w:right w:val="single" w:sz="4" w:space="0" w:color="auto"/>
            </w:tcBorders>
            <w:shd w:val="clear" w:color="auto" w:fill="auto"/>
            <w:vAlign w:val="center"/>
          </w:tcPr>
          <w:p w14:paraId="605246A3" w14:textId="77777777" w:rsidR="00C221B0" w:rsidRPr="002A3B40" w:rsidRDefault="00C221B0" w:rsidP="00762F6E">
            <w:pPr>
              <w:jc w:val="center"/>
              <w:rPr>
                <w:szCs w:val="20"/>
              </w:rPr>
            </w:pPr>
            <w:r w:rsidRPr="002A3B40">
              <w:rPr>
                <w:szCs w:val="20"/>
              </w:rPr>
              <w:t>101 758</w:t>
            </w:r>
          </w:p>
        </w:tc>
      </w:tr>
    </w:tbl>
    <w:p w14:paraId="1A3976F0" w14:textId="77777777" w:rsidR="00C221B0" w:rsidRPr="002A3B40" w:rsidRDefault="00C221B0" w:rsidP="00C221B0">
      <w:pPr>
        <w:ind w:firstLine="851"/>
        <w:jc w:val="both"/>
        <w:rPr>
          <w:sz w:val="28"/>
          <w:szCs w:val="28"/>
        </w:rPr>
      </w:pPr>
    </w:p>
    <w:p w14:paraId="2994A344" w14:textId="77777777" w:rsidR="00C221B0" w:rsidRPr="002A3B40" w:rsidRDefault="00C221B0" w:rsidP="00C221B0">
      <w:pPr>
        <w:ind w:firstLine="851"/>
        <w:jc w:val="both"/>
        <w:rPr>
          <w:sz w:val="28"/>
          <w:szCs w:val="28"/>
          <w:highlight w:val="yellow"/>
        </w:rPr>
        <w:sectPr w:rsidR="00C221B0" w:rsidRPr="002A3B40" w:rsidSect="003E42EF">
          <w:pgSz w:w="11906" w:h="16838"/>
          <w:pgMar w:top="1134" w:right="567" w:bottom="1134" w:left="1701" w:header="720" w:footer="720" w:gutter="0"/>
          <w:cols w:space="720"/>
          <w:docGrid w:linePitch="326"/>
        </w:sectPr>
      </w:pPr>
    </w:p>
    <w:p w14:paraId="46482585" w14:textId="77777777" w:rsidR="00C221B0" w:rsidRPr="002A3B40" w:rsidRDefault="00C221B0" w:rsidP="00C221B0">
      <w:pPr>
        <w:keepNext/>
        <w:jc w:val="center"/>
        <w:outlineLvl w:val="1"/>
        <w:rPr>
          <w:b/>
          <w:sz w:val="28"/>
          <w:szCs w:val="20"/>
        </w:rPr>
      </w:pPr>
      <w:bookmarkStart w:id="146" w:name="_Toc58683144"/>
      <w:r w:rsidRPr="002A3B40">
        <w:rPr>
          <w:b/>
          <w:sz w:val="28"/>
          <w:szCs w:val="20"/>
        </w:rPr>
        <w:lastRenderedPageBreak/>
        <w:t>Расчет тарифов на передачу тепловой энергии</w:t>
      </w:r>
      <w:bookmarkEnd w:id="146"/>
    </w:p>
    <w:p w14:paraId="58D43389" w14:textId="77777777" w:rsidR="00C221B0" w:rsidRPr="002A3B40" w:rsidRDefault="00C221B0" w:rsidP="00C221B0">
      <w:pPr>
        <w:ind w:firstLine="851"/>
        <w:jc w:val="both"/>
        <w:rPr>
          <w:sz w:val="28"/>
          <w:szCs w:val="28"/>
        </w:rPr>
      </w:pPr>
    </w:p>
    <w:p w14:paraId="5FC9EEE7" w14:textId="77777777" w:rsidR="00C221B0" w:rsidRPr="002A3B40" w:rsidRDefault="00C221B0" w:rsidP="00C221B0">
      <w:pPr>
        <w:ind w:firstLine="851"/>
        <w:jc w:val="both"/>
        <w:rPr>
          <w:sz w:val="28"/>
          <w:szCs w:val="28"/>
        </w:rPr>
      </w:pPr>
      <w:r w:rsidRPr="002A3B40">
        <w:rPr>
          <w:sz w:val="28"/>
          <w:szCs w:val="28"/>
        </w:rPr>
        <w:t>Расчет тарифов на передачу тепловой энергии, рассчитанных на основании скорректированной необходимой валовой выручки на 2022 год, представлен в таблице 12.</w:t>
      </w:r>
    </w:p>
    <w:p w14:paraId="60DEEF7B" w14:textId="77777777" w:rsidR="00C221B0" w:rsidRPr="002A3B40" w:rsidRDefault="00C221B0" w:rsidP="00C221B0">
      <w:pPr>
        <w:ind w:left="720" w:right="-142"/>
        <w:jc w:val="right"/>
        <w:rPr>
          <w:sz w:val="28"/>
          <w:szCs w:val="28"/>
        </w:rPr>
      </w:pPr>
      <w:r w:rsidRPr="002A3B40">
        <w:rPr>
          <w:sz w:val="28"/>
          <w:szCs w:val="28"/>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3091"/>
        <w:gridCol w:w="2655"/>
        <w:gridCol w:w="2906"/>
      </w:tblGrid>
      <w:tr w:rsidR="00C221B0" w:rsidRPr="002A3B40" w14:paraId="1F648C75" w14:textId="77777777" w:rsidTr="00762F6E">
        <w:trPr>
          <w:trHeight w:val="607"/>
          <w:jc w:val="center"/>
        </w:trPr>
        <w:tc>
          <w:tcPr>
            <w:tcW w:w="507" w:type="pct"/>
            <w:vMerge w:val="restart"/>
            <w:tcBorders>
              <w:top w:val="single" w:sz="4" w:space="0" w:color="auto"/>
            </w:tcBorders>
            <w:shd w:val="clear" w:color="auto" w:fill="auto"/>
            <w:vAlign w:val="center"/>
          </w:tcPr>
          <w:p w14:paraId="63961A2C" w14:textId="77777777" w:rsidR="00C221B0" w:rsidRPr="002A3B40" w:rsidRDefault="00C221B0" w:rsidP="00762F6E">
            <w:pPr>
              <w:jc w:val="center"/>
              <w:rPr>
                <w:b/>
              </w:rPr>
            </w:pPr>
            <w:r w:rsidRPr="002A3B40">
              <w:rPr>
                <w:b/>
              </w:rPr>
              <w:t>№</w:t>
            </w:r>
          </w:p>
        </w:tc>
        <w:tc>
          <w:tcPr>
            <w:tcW w:w="1605" w:type="pct"/>
            <w:vMerge w:val="restart"/>
            <w:tcBorders>
              <w:top w:val="single" w:sz="4" w:space="0" w:color="auto"/>
            </w:tcBorders>
            <w:shd w:val="clear" w:color="auto" w:fill="auto"/>
            <w:vAlign w:val="center"/>
          </w:tcPr>
          <w:p w14:paraId="1076F7AF" w14:textId="77777777" w:rsidR="00C221B0" w:rsidRPr="002A3B40" w:rsidRDefault="00C221B0" w:rsidP="00762F6E">
            <w:pPr>
              <w:jc w:val="center"/>
              <w:rPr>
                <w:b/>
              </w:rPr>
            </w:pPr>
            <w:r w:rsidRPr="002A3B40">
              <w:rPr>
                <w:b/>
              </w:rPr>
              <w:t>Показатель</w:t>
            </w:r>
          </w:p>
        </w:tc>
        <w:tc>
          <w:tcPr>
            <w:tcW w:w="1379" w:type="pct"/>
            <w:vMerge w:val="restart"/>
            <w:tcBorders>
              <w:top w:val="single" w:sz="4" w:space="0" w:color="auto"/>
            </w:tcBorders>
            <w:vAlign w:val="center"/>
          </w:tcPr>
          <w:p w14:paraId="3F08A50E" w14:textId="77777777" w:rsidR="00C221B0" w:rsidRPr="002A3B40" w:rsidRDefault="00C221B0" w:rsidP="00762F6E">
            <w:pPr>
              <w:jc w:val="center"/>
              <w:rPr>
                <w:b/>
              </w:rPr>
            </w:pPr>
            <w:r w:rsidRPr="002A3B40">
              <w:rPr>
                <w:b/>
              </w:rPr>
              <w:t>Утверждено на 2021</w:t>
            </w:r>
          </w:p>
        </w:tc>
        <w:tc>
          <w:tcPr>
            <w:tcW w:w="1509" w:type="pct"/>
            <w:vMerge w:val="restart"/>
            <w:tcBorders>
              <w:top w:val="single" w:sz="4" w:space="0" w:color="auto"/>
            </w:tcBorders>
            <w:vAlign w:val="center"/>
          </w:tcPr>
          <w:p w14:paraId="49B0D191" w14:textId="77777777" w:rsidR="00C221B0" w:rsidRPr="002A3B40" w:rsidRDefault="00C221B0" w:rsidP="00762F6E">
            <w:pPr>
              <w:jc w:val="center"/>
              <w:rPr>
                <w:b/>
              </w:rPr>
            </w:pPr>
            <w:r w:rsidRPr="002A3B40">
              <w:rPr>
                <w:b/>
              </w:rPr>
              <w:t>Предложение экспертов на 2022</w:t>
            </w:r>
          </w:p>
        </w:tc>
      </w:tr>
      <w:tr w:rsidR="00C221B0" w:rsidRPr="002A3B40" w14:paraId="00D55E71" w14:textId="77777777" w:rsidTr="00762F6E">
        <w:trPr>
          <w:trHeight w:val="319"/>
          <w:jc w:val="center"/>
        </w:trPr>
        <w:tc>
          <w:tcPr>
            <w:tcW w:w="507" w:type="pct"/>
            <w:vMerge/>
            <w:shd w:val="clear" w:color="auto" w:fill="auto"/>
            <w:vAlign w:val="center"/>
          </w:tcPr>
          <w:p w14:paraId="6F6D23BE" w14:textId="77777777" w:rsidR="00C221B0" w:rsidRPr="002A3B40" w:rsidRDefault="00C221B0" w:rsidP="00762F6E">
            <w:pPr>
              <w:jc w:val="center"/>
            </w:pPr>
          </w:p>
        </w:tc>
        <w:tc>
          <w:tcPr>
            <w:tcW w:w="1605" w:type="pct"/>
            <w:vMerge/>
            <w:shd w:val="clear" w:color="auto" w:fill="auto"/>
            <w:vAlign w:val="center"/>
          </w:tcPr>
          <w:p w14:paraId="4901158D" w14:textId="77777777" w:rsidR="00C221B0" w:rsidRPr="002A3B40" w:rsidRDefault="00C221B0" w:rsidP="00762F6E">
            <w:pPr>
              <w:jc w:val="center"/>
            </w:pPr>
          </w:p>
        </w:tc>
        <w:tc>
          <w:tcPr>
            <w:tcW w:w="1379" w:type="pct"/>
            <w:vMerge/>
            <w:vAlign w:val="center"/>
          </w:tcPr>
          <w:p w14:paraId="49A4A0DB" w14:textId="77777777" w:rsidR="00C221B0" w:rsidRPr="002A3B40" w:rsidRDefault="00C221B0" w:rsidP="00762F6E">
            <w:pPr>
              <w:jc w:val="center"/>
            </w:pPr>
          </w:p>
        </w:tc>
        <w:tc>
          <w:tcPr>
            <w:tcW w:w="1509" w:type="pct"/>
            <w:vMerge/>
            <w:vAlign w:val="center"/>
          </w:tcPr>
          <w:p w14:paraId="4BBBDB35" w14:textId="77777777" w:rsidR="00C221B0" w:rsidRPr="002A3B40" w:rsidRDefault="00C221B0" w:rsidP="00762F6E">
            <w:pPr>
              <w:jc w:val="center"/>
            </w:pPr>
          </w:p>
        </w:tc>
      </w:tr>
      <w:tr w:rsidR="00C221B0" w:rsidRPr="002A3B40" w14:paraId="2BBDA404" w14:textId="77777777" w:rsidTr="00762F6E">
        <w:trPr>
          <w:trHeight w:val="486"/>
          <w:jc w:val="center"/>
        </w:trPr>
        <w:tc>
          <w:tcPr>
            <w:tcW w:w="507" w:type="pct"/>
            <w:shd w:val="clear" w:color="auto" w:fill="auto"/>
            <w:vAlign w:val="center"/>
          </w:tcPr>
          <w:p w14:paraId="1494D4E5" w14:textId="77777777" w:rsidR="00C221B0" w:rsidRPr="002A3B40" w:rsidRDefault="00C221B0" w:rsidP="00762F6E">
            <w:pPr>
              <w:jc w:val="center"/>
            </w:pPr>
            <w:r w:rsidRPr="002A3B40">
              <w:t>1</w:t>
            </w:r>
          </w:p>
        </w:tc>
        <w:tc>
          <w:tcPr>
            <w:tcW w:w="1605" w:type="pct"/>
            <w:shd w:val="clear" w:color="auto" w:fill="auto"/>
            <w:vAlign w:val="center"/>
          </w:tcPr>
          <w:p w14:paraId="2CB7FF61" w14:textId="77777777" w:rsidR="00C221B0" w:rsidRPr="002A3B40" w:rsidRDefault="00C221B0" w:rsidP="00762F6E">
            <w:r w:rsidRPr="002A3B40">
              <w:t xml:space="preserve">НВВ, </w:t>
            </w:r>
            <w:proofErr w:type="spellStart"/>
            <w:r w:rsidRPr="002A3B40">
              <w:t>тыс.руб</w:t>
            </w:r>
            <w:proofErr w:type="spellEnd"/>
            <w:r w:rsidRPr="002A3B40">
              <w:t>.</w:t>
            </w:r>
          </w:p>
        </w:tc>
        <w:tc>
          <w:tcPr>
            <w:tcW w:w="1379" w:type="pct"/>
            <w:vAlign w:val="center"/>
          </w:tcPr>
          <w:p w14:paraId="29CCF555" w14:textId="77777777" w:rsidR="00C221B0" w:rsidRPr="002A3B40" w:rsidRDefault="00C221B0" w:rsidP="00762F6E">
            <w:pPr>
              <w:jc w:val="center"/>
            </w:pPr>
            <w:r w:rsidRPr="002A3B40">
              <w:rPr>
                <w:szCs w:val="20"/>
              </w:rPr>
              <w:t>97 512</w:t>
            </w:r>
          </w:p>
        </w:tc>
        <w:tc>
          <w:tcPr>
            <w:tcW w:w="1509" w:type="pct"/>
            <w:tcBorders>
              <w:top w:val="single" w:sz="4" w:space="0" w:color="auto"/>
              <w:left w:val="single" w:sz="4" w:space="0" w:color="auto"/>
              <w:bottom w:val="single" w:sz="4" w:space="0" w:color="auto"/>
              <w:right w:val="single" w:sz="4" w:space="0" w:color="auto"/>
            </w:tcBorders>
            <w:shd w:val="clear" w:color="000000" w:fill="FFFFFF"/>
            <w:vAlign w:val="center"/>
          </w:tcPr>
          <w:p w14:paraId="36EC8BD8" w14:textId="77777777" w:rsidR="00C221B0" w:rsidRPr="002A3B40" w:rsidRDefault="00C221B0" w:rsidP="00762F6E">
            <w:pPr>
              <w:jc w:val="center"/>
              <w:rPr>
                <w:szCs w:val="20"/>
              </w:rPr>
            </w:pPr>
            <w:r w:rsidRPr="002A3B40">
              <w:rPr>
                <w:szCs w:val="20"/>
              </w:rPr>
              <w:t>101 758</w:t>
            </w:r>
          </w:p>
        </w:tc>
      </w:tr>
      <w:tr w:rsidR="00C221B0" w:rsidRPr="002A3B40" w14:paraId="7F21F50B" w14:textId="77777777" w:rsidTr="00762F6E">
        <w:trPr>
          <w:trHeight w:val="486"/>
          <w:jc w:val="center"/>
        </w:trPr>
        <w:tc>
          <w:tcPr>
            <w:tcW w:w="507" w:type="pct"/>
            <w:shd w:val="clear" w:color="auto" w:fill="auto"/>
            <w:vAlign w:val="center"/>
            <w:hideMark/>
          </w:tcPr>
          <w:p w14:paraId="2549F4A3" w14:textId="77777777" w:rsidR="00C221B0" w:rsidRPr="002A3B40" w:rsidRDefault="00C221B0" w:rsidP="00762F6E">
            <w:pPr>
              <w:jc w:val="center"/>
            </w:pPr>
            <w:r w:rsidRPr="002A3B40">
              <w:t>2</w:t>
            </w:r>
          </w:p>
        </w:tc>
        <w:tc>
          <w:tcPr>
            <w:tcW w:w="1605" w:type="pct"/>
            <w:shd w:val="clear" w:color="auto" w:fill="auto"/>
            <w:vAlign w:val="center"/>
            <w:hideMark/>
          </w:tcPr>
          <w:p w14:paraId="213ADA1F" w14:textId="77777777" w:rsidR="00C221B0" w:rsidRPr="002A3B40" w:rsidRDefault="00C221B0" w:rsidP="00762F6E">
            <w:r w:rsidRPr="002A3B40">
              <w:t xml:space="preserve">Полезный отпуск, </w:t>
            </w:r>
            <w:proofErr w:type="spellStart"/>
            <w:proofErr w:type="gramStart"/>
            <w:r w:rsidRPr="002A3B40">
              <w:t>тыс.Гкал</w:t>
            </w:r>
            <w:proofErr w:type="spellEnd"/>
            <w:proofErr w:type="gramEnd"/>
          </w:p>
        </w:tc>
        <w:tc>
          <w:tcPr>
            <w:tcW w:w="1379" w:type="pct"/>
            <w:vAlign w:val="center"/>
          </w:tcPr>
          <w:p w14:paraId="69CEA6FC" w14:textId="77777777" w:rsidR="00C221B0" w:rsidRPr="002A3B40" w:rsidRDefault="00C221B0" w:rsidP="00762F6E">
            <w:pPr>
              <w:jc w:val="center"/>
              <w:rPr>
                <w:szCs w:val="20"/>
              </w:rPr>
            </w:pPr>
            <w:r w:rsidRPr="002A3B40">
              <w:rPr>
                <w:szCs w:val="20"/>
              </w:rPr>
              <w:t>210,872</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37E8F594" w14:textId="77777777" w:rsidR="00C221B0" w:rsidRPr="002A3B40" w:rsidRDefault="00C221B0" w:rsidP="00762F6E">
            <w:pPr>
              <w:jc w:val="center"/>
              <w:rPr>
                <w:szCs w:val="20"/>
              </w:rPr>
            </w:pPr>
            <w:r w:rsidRPr="002A3B40">
              <w:rPr>
                <w:szCs w:val="20"/>
              </w:rPr>
              <w:t>210,872</w:t>
            </w:r>
          </w:p>
        </w:tc>
      </w:tr>
      <w:tr w:rsidR="00C221B0" w:rsidRPr="002A3B40" w14:paraId="7593DA1F" w14:textId="77777777" w:rsidTr="00762F6E">
        <w:trPr>
          <w:trHeight w:val="506"/>
          <w:jc w:val="center"/>
        </w:trPr>
        <w:tc>
          <w:tcPr>
            <w:tcW w:w="507" w:type="pct"/>
            <w:shd w:val="clear" w:color="auto" w:fill="auto"/>
            <w:vAlign w:val="center"/>
            <w:hideMark/>
          </w:tcPr>
          <w:p w14:paraId="54C2B5BC" w14:textId="77777777" w:rsidR="00C221B0" w:rsidRPr="002A3B40" w:rsidRDefault="00C221B0" w:rsidP="00762F6E">
            <w:pPr>
              <w:jc w:val="center"/>
            </w:pPr>
            <w:r w:rsidRPr="002A3B40">
              <w:t>2.1</w:t>
            </w:r>
          </w:p>
        </w:tc>
        <w:tc>
          <w:tcPr>
            <w:tcW w:w="1605" w:type="pct"/>
            <w:shd w:val="clear" w:color="auto" w:fill="auto"/>
            <w:vAlign w:val="center"/>
            <w:hideMark/>
          </w:tcPr>
          <w:p w14:paraId="4CC2C82F" w14:textId="77777777" w:rsidR="00C221B0" w:rsidRPr="002A3B40" w:rsidRDefault="00C221B0" w:rsidP="00762F6E">
            <w:pPr>
              <w:rPr>
                <w:iCs/>
              </w:rPr>
            </w:pPr>
            <w:r w:rsidRPr="002A3B40">
              <w:rPr>
                <w:iCs/>
              </w:rPr>
              <w:t>1 полугодие</w:t>
            </w:r>
          </w:p>
        </w:tc>
        <w:tc>
          <w:tcPr>
            <w:tcW w:w="1379" w:type="pct"/>
            <w:vAlign w:val="center"/>
          </w:tcPr>
          <w:p w14:paraId="67869993" w14:textId="77777777" w:rsidR="00C221B0" w:rsidRPr="002A3B40" w:rsidRDefault="00C221B0" w:rsidP="00762F6E">
            <w:pPr>
              <w:jc w:val="center"/>
              <w:rPr>
                <w:szCs w:val="20"/>
              </w:rPr>
            </w:pPr>
            <w:r w:rsidRPr="002A3B40">
              <w:rPr>
                <w:szCs w:val="20"/>
              </w:rPr>
              <w:t>120,334</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31BE88D3" w14:textId="77777777" w:rsidR="00C221B0" w:rsidRPr="002A3B40" w:rsidRDefault="00C221B0" w:rsidP="00762F6E">
            <w:pPr>
              <w:jc w:val="center"/>
              <w:rPr>
                <w:szCs w:val="20"/>
              </w:rPr>
            </w:pPr>
            <w:r w:rsidRPr="002A3B40">
              <w:rPr>
                <w:szCs w:val="20"/>
              </w:rPr>
              <w:t>120,334</w:t>
            </w:r>
          </w:p>
        </w:tc>
      </w:tr>
      <w:tr w:rsidR="00C221B0" w:rsidRPr="002A3B40" w14:paraId="5D1B6ACF" w14:textId="77777777" w:rsidTr="00762F6E">
        <w:trPr>
          <w:trHeight w:val="506"/>
          <w:jc w:val="center"/>
        </w:trPr>
        <w:tc>
          <w:tcPr>
            <w:tcW w:w="507" w:type="pct"/>
            <w:shd w:val="clear" w:color="auto" w:fill="auto"/>
            <w:vAlign w:val="center"/>
            <w:hideMark/>
          </w:tcPr>
          <w:p w14:paraId="4423BE70" w14:textId="77777777" w:rsidR="00C221B0" w:rsidRPr="002A3B40" w:rsidRDefault="00C221B0" w:rsidP="00762F6E">
            <w:pPr>
              <w:jc w:val="center"/>
            </w:pPr>
            <w:r w:rsidRPr="002A3B40">
              <w:t>2.2</w:t>
            </w:r>
          </w:p>
        </w:tc>
        <w:tc>
          <w:tcPr>
            <w:tcW w:w="1605" w:type="pct"/>
            <w:shd w:val="clear" w:color="auto" w:fill="auto"/>
            <w:vAlign w:val="center"/>
            <w:hideMark/>
          </w:tcPr>
          <w:p w14:paraId="2A4DAD2C" w14:textId="77777777" w:rsidR="00C221B0" w:rsidRPr="002A3B40" w:rsidRDefault="00C221B0" w:rsidP="00762F6E">
            <w:pPr>
              <w:rPr>
                <w:iCs/>
              </w:rPr>
            </w:pPr>
            <w:r w:rsidRPr="002A3B40">
              <w:rPr>
                <w:iCs/>
              </w:rPr>
              <w:t>2 полугодие</w:t>
            </w:r>
          </w:p>
        </w:tc>
        <w:tc>
          <w:tcPr>
            <w:tcW w:w="1379" w:type="pct"/>
            <w:vAlign w:val="center"/>
          </w:tcPr>
          <w:p w14:paraId="00F94CB3" w14:textId="77777777" w:rsidR="00C221B0" w:rsidRPr="002A3B40" w:rsidRDefault="00C221B0" w:rsidP="00762F6E">
            <w:pPr>
              <w:jc w:val="center"/>
              <w:rPr>
                <w:szCs w:val="20"/>
              </w:rPr>
            </w:pPr>
            <w:r w:rsidRPr="002A3B40">
              <w:rPr>
                <w:szCs w:val="20"/>
              </w:rPr>
              <w:t>90,538</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77002F17" w14:textId="77777777" w:rsidR="00C221B0" w:rsidRPr="002A3B40" w:rsidRDefault="00C221B0" w:rsidP="00762F6E">
            <w:pPr>
              <w:jc w:val="center"/>
              <w:rPr>
                <w:szCs w:val="20"/>
              </w:rPr>
            </w:pPr>
            <w:r w:rsidRPr="002A3B40">
              <w:rPr>
                <w:szCs w:val="20"/>
              </w:rPr>
              <w:t>90,538</w:t>
            </w:r>
          </w:p>
        </w:tc>
      </w:tr>
      <w:tr w:rsidR="00C221B0" w:rsidRPr="002A3B40" w14:paraId="3ED39345" w14:textId="77777777" w:rsidTr="00762F6E">
        <w:trPr>
          <w:trHeight w:val="486"/>
          <w:jc w:val="center"/>
        </w:trPr>
        <w:tc>
          <w:tcPr>
            <w:tcW w:w="507" w:type="pct"/>
            <w:shd w:val="clear" w:color="auto" w:fill="auto"/>
            <w:vAlign w:val="center"/>
            <w:hideMark/>
          </w:tcPr>
          <w:p w14:paraId="7FDD6A53" w14:textId="77777777" w:rsidR="00C221B0" w:rsidRPr="002A3B40" w:rsidRDefault="00C221B0" w:rsidP="00762F6E">
            <w:pPr>
              <w:jc w:val="center"/>
            </w:pPr>
            <w:r w:rsidRPr="002A3B40">
              <w:t>3</w:t>
            </w:r>
          </w:p>
        </w:tc>
        <w:tc>
          <w:tcPr>
            <w:tcW w:w="1605" w:type="pct"/>
            <w:shd w:val="clear" w:color="auto" w:fill="auto"/>
            <w:vAlign w:val="center"/>
            <w:hideMark/>
          </w:tcPr>
          <w:p w14:paraId="6C44FE44" w14:textId="77777777" w:rsidR="00C221B0" w:rsidRPr="002A3B40" w:rsidRDefault="00C221B0" w:rsidP="00762F6E">
            <w:r w:rsidRPr="002A3B40">
              <w:t>Тариф, руб./Гкал</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14:paraId="2DDB6A52" w14:textId="77777777" w:rsidR="00C221B0" w:rsidRPr="002A3B40" w:rsidRDefault="00C221B0" w:rsidP="00762F6E">
            <w:pPr>
              <w:jc w:val="center"/>
            </w:pPr>
          </w:p>
        </w:tc>
        <w:tc>
          <w:tcPr>
            <w:tcW w:w="1509" w:type="pct"/>
            <w:tcBorders>
              <w:top w:val="nil"/>
              <w:left w:val="single" w:sz="4" w:space="0" w:color="auto"/>
              <w:bottom w:val="single" w:sz="4" w:space="0" w:color="auto"/>
              <w:right w:val="single" w:sz="4" w:space="0" w:color="auto"/>
            </w:tcBorders>
            <w:shd w:val="clear" w:color="000000" w:fill="FFFFFF"/>
            <w:vAlign w:val="center"/>
          </w:tcPr>
          <w:p w14:paraId="558A89C1" w14:textId="77777777" w:rsidR="00C221B0" w:rsidRPr="002A3B40" w:rsidRDefault="00C221B0" w:rsidP="00762F6E">
            <w:pPr>
              <w:jc w:val="center"/>
              <w:rPr>
                <w:szCs w:val="20"/>
              </w:rPr>
            </w:pPr>
          </w:p>
        </w:tc>
      </w:tr>
      <w:tr w:rsidR="00C221B0" w:rsidRPr="002A3B40" w14:paraId="2B6DCB83" w14:textId="77777777" w:rsidTr="00762F6E">
        <w:trPr>
          <w:trHeight w:val="506"/>
          <w:jc w:val="center"/>
        </w:trPr>
        <w:tc>
          <w:tcPr>
            <w:tcW w:w="507" w:type="pct"/>
            <w:shd w:val="clear" w:color="auto" w:fill="auto"/>
            <w:vAlign w:val="center"/>
            <w:hideMark/>
          </w:tcPr>
          <w:p w14:paraId="55C595F5" w14:textId="77777777" w:rsidR="00C221B0" w:rsidRPr="002A3B40" w:rsidRDefault="00C221B0" w:rsidP="00762F6E">
            <w:pPr>
              <w:jc w:val="center"/>
            </w:pPr>
            <w:r w:rsidRPr="002A3B40">
              <w:t>3.1</w:t>
            </w:r>
          </w:p>
        </w:tc>
        <w:tc>
          <w:tcPr>
            <w:tcW w:w="1605" w:type="pct"/>
            <w:shd w:val="clear" w:color="auto" w:fill="auto"/>
            <w:vAlign w:val="center"/>
            <w:hideMark/>
          </w:tcPr>
          <w:p w14:paraId="1816B451" w14:textId="77777777" w:rsidR="00C221B0" w:rsidRPr="002A3B40" w:rsidRDefault="00C221B0" w:rsidP="00762F6E">
            <w:pPr>
              <w:rPr>
                <w:iCs/>
              </w:rPr>
            </w:pPr>
            <w:r w:rsidRPr="002A3B40">
              <w:rPr>
                <w:iCs/>
              </w:rPr>
              <w:t>с 1 января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3A1058E0" w14:textId="77777777" w:rsidR="00C221B0" w:rsidRPr="002A3B40" w:rsidRDefault="00C221B0" w:rsidP="00762F6E">
            <w:pPr>
              <w:jc w:val="center"/>
              <w:rPr>
                <w:szCs w:val="20"/>
              </w:rPr>
            </w:pPr>
            <w:r w:rsidRPr="002A3B40">
              <w:rPr>
                <w:szCs w:val="20"/>
              </w:rPr>
              <w:t>453,85</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202E4DDD" w14:textId="77777777" w:rsidR="00C221B0" w:rsidRPr="002A3B40" w:rsidRDefault="00C221B0" w:rsidP="00762F6E">
            <w:pPr>
              <w:jc w:val="center"/>
              <w:rPr>
                <w:szCs w:val="20"/>
              </w:rPr>
            </w:pPr>
            <w:r w:rsidRPr="002A3B40">
              <w:rPr>
                <w:szCs w:val="20"/>
              </w:rPr>
              <w:t>473,81</w:t>
            </w:r>
          </w:p>
        </w:tc>
      </w:tr>
      <w:tr w:rsidR="00C221B0" w:rsidRPr="002A3B40" w14:paraId="5A707C98" w14:textId="77777777" w:rsidTr="00762F6E">
        <w:trPr>
          <w:trHeight w:val="506"/>
          <w:jc w:val="center"/>
        </w:trPr>
        <w:tc>
          <w:tcPr>
            <w:tcW w:w="507" w:type="pct"/>
            <w:shd w:val="clear" w:color="auto" w:fill="auto"/>
            <w:vAlign w:val="center"/>
            <w:hideMark/>
          </w:tcPr>
          <w:p w14:paraId="2E252B38" w14:textId="77777777" w:rsidR="00C221B0" w:rsidRPr="002A3B40" w:rsidRDefault="00C221B0" w:rsidP="00762F6E">
            <w:pPr>
              <w:jc w:val="center"/>
            </w:pPr>
            <w:r w:rsidRPr="002A3B40">
              <w:t>3.2</w:t>
            </w:r>
          </w:p>
        </w:tc>
        <w:tc>
          <w:tcPr>
            <w:tcW w:w="1605" w:type="pct"/>
            <w:shd w:val="clear" w:color="auto" w:fill="auto"/>
            <w:vAlign w:val="center"/>
            <w:hideMark/>
          </w:tcPr>
          <w:p w14:paraId="62F7D9E2" w14:textId="77777777" w:rsidR="00C221B0" w:rsidRPr="002A3B40" w:rsidRDefault="00C221B0" w:rsidP="00762F6E">
            <w:pPr>
              <w:rPr>
                <w:iCs/>
              </w:rPr>
            </w:pPr>
            <w:r w:rsidRPr="002A3B40">
              <w:rPr>
                <w:iCs/>
              </w:rPr>
              <w:t>с 1 июля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596EAB6F" w14:textId="77777777" w:rsidR="00C221B0" w:rsidRPr="002A3B40" w:rsidRDefault="00C221B0" w:rsidP="00762F6E">
            <w:pPr>
              <w:jc w:val="center"/>
              <w:rPr>
                <w:szCs w:val="20"/>
              </w:rPr>
            </w:pPr>
            <w:r w:rsidRPr="002A3B40">
              <w:rPr>
                <w:szCs w:val="20"/>
              </w:rPr>
              <w:t>473,81</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05B3B697" w14:textId="77777777" w:rsidR="00C221B0" w:rsidRPr="002A3B40" w:rsidRDefault="00C221B0" w:rsidP="00762F6E">
            <w:pPr>
              <w:jc w:val="center"/>
              <w:rPr>
                <w:szCs w:val="20"/>
              </w:rPr>
            </w:pPr>
            <w:r w:rsidRPr="002A3B40">
              <w:rPr>
                <w:szCs w:val="20"/>
              </w:rPr>
              <w:t>494,18</w:t>
            </w:r>
          </w:p>
        </w:tc>
      </w:tr>
      <w:tr w:rsidR="00C221B0" w:rsidRPr="002A3B40" w14:paraId="34EC07E1" w14:textId="77777777" w:rsidTr="00762F6E">
        <w:trPr>
          <w:trHeight w:val="506"/>
          <w:jc w:val="center"/>
        </w:trPr>
        <w:tc>
          <w:tcPr>
            <w:tcW w:w="507" w:type="pct"/>
            <w:shd w:val="clear" w:color="auto" w:fill="auto"/>
            <w:vAlign w:val="center"/>
            <w:hideMark/>
          </w:tcPr>
          <w:p w14:paraId="2868C6D6" w14:textId="77777777" w:rsidR="00C221B0" w:rsidRPr="002A3B40" w:rsidRDefault="00C221B0" w:rsidP="00762F6E">
            <w:pPr>
              <w:jc w:val="center"/>
            </w:pPr>
            <w:r w:rsidRPr="002A3B40">
              <w:t>4</w:t>
            </w:r>
          </w:p>
        </w:tc>
        <w:tc>
          <w:tcPr>
            <w:tcW w:w="1605" w:type="pct"/>
            <w:shd w:val="clear" w:color="auto" w:fill="auto"/>
            <w:vAlign w:val="center"/>
            <w:hideMark/>
          </w:tcPr>
          <w:p w14:paraId="56A0BDA2" w14:textId="77777777" w:rsidR="00C221B0" w:rsidRPr="002A3B40" w:rsidRDefault="00C221B0" w:rsidP="00762F6E">
            <w:pPr>
              <w:rPr>
                <w:iCs/>
              </w:rPr>
            </w:pPr>
            <w:r w:rsidRPr="002A3B40">
              <w:rPr>
                <w:iCs/>
              </w:rPr>
              <w:t>Рост с 1 июля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6F97CB09" w14:textId="77777777" w:rsidR="00C221B0" w:rsidRPr="002A3B40" w:rsidRDefault="00C221B0" w:rsidP="00762F6E">
            <w:pPr>
              <w:jc w:val="center"/>
              <w:rPr>
                <w:szCs w:val="20"/>
              </w:rPr>
            </w:pPr>
            <w:r w:rsidRPr="002A3B40">
              <w:rPr>
                <w:szCs w:val="20"/>
              </w:rPr>
              <w:t>4,40%</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2D551AA5" w14:textId="77777777" w:rsidR="00C221B0" w:rsidRPr="002A3B40" w:rsidRDefault="00C221B0" w:rsidP="00762F6E">
            <w:pPr>
              <w:jc w:val="center"/>
              <w:rPr>
                <w:szCs w:val="20"/>
              </w:rPr>
            </w:pPr>
            <w:r w:rsidRPr="002A3B40">
              <w:rPr>
                <w:szCs w:val="20"/>
              </w:rPr>
              <w:t>4,30%</w:t>
            </w:r>
          </w:p>
        </w:tc>
      </w:tr>
    </w:tbl>
    <w:p w14:paraId="5DF717B5" w14:textId="77777777" w:rsidR="00C221B0" w:rsidRPr="002A3B40" w:rsidRDefault="00C221B0" w:rsidP="00C221B0">
      <w:pPr>
        <w:rPr>
          <w:szCs w:val="20"/>
        </w:rPr>
      </w:pPr>
    </w:p>
    <w:p w14:paraId="6B5553D7" w14:textId="77777777" w:rsidR="00C221B0" w:rsidRPr="002A3B40" w:rsidRDefault="00C221B0" w:rsidP="00C221B0">
      <w:pPr>
        <w:ind w:firstLine="851"/>
        <w:jc w:val="both"/>
        <w:rPr>
          <w:sz w:val="28"/>
          <w:szCs w:val="28"/>
        </w:rPr>
      </w:pPr>
    </w:p>
    <w:p w14:paraId="437E5E2F" w14:textId="77777777" w:rsidR="00C221B0" w:rsidRPr="002A3B40" w:rsidRDefault="00C221B0" w:rsidP="00C221B0">
      <w:pPr>
        <w:ind w:firstLine="851"/>
        <w:jc w:val="both"/>
        <w:rPr>
          <w:sz w:val="28"/>
          <w:szCs w:val="28"/>
        </w:rPr>
        <w:sectPr w:rsidR="00C221B0" w:rsidRPr="002A3B40" w:rsidSect="00DD1992">
          <w:pgSz w:w="11906" w:h="16838"/>
          <w:pgMar w:top="1134" w:right="567" w:bottom="1134" w:left="1701" w:header="720" w:footer="720" w:gutter="0"/>
          <w:cols w:space="720"/>
          <w:docGrid w:linePitch="326"/>
        </w:sectPr>
      </w:pPr>
    </w:p>
    <w:p w14:paraId="61F00D4F" w14:textId="77777777" w:rsidR="00C221B0" w:rsidRPr="002A3B40" w:rsidRDefault="00C221B0" w:rsidP="00C221B0">
      <w:pPr>
        <w:keepNext/>
        <w:jc w:val="both"/>
        <w:outlineLvl w:val="0"/>
        <w:rPr>
          <w:b/>
          <w:szCs w:val="20"/>
        </w:rPr>
      </w:pPr>
      <w:bookmarkStart w:id="147" w:name="_Toc25850382"/>
      <w:bookmarkStart w:id="148" w:name="_Toc58683145"/>
      <w:r w:rsidRPr="002A3B40">
        <w:rPr>
          <w:b/>
          <w:sz w:val="28"/>
          <w:szCs w:val="20"/>
          <w:lang w:val="en-US"/>
        </w:rPr>
        <w:lastRenderedPageBreak/>
        <w:t>VI</w:t>
      </w:r>
      <w:r w:rsidRPr="002A3B40">
        <w:rPr>
          <w:b/>
          <w:sz w:val="28"/>
          <w:szCs w:val="20"/>
        </w:rPr>
        <w:t>. СРАВНИТЕЛЬНЫЙ АНАЛИЗ ДИНАМИКИ РАСХОДОВ И ПРИБЫЛИ НА ПЕРЕДАЧУ ТЕПЛОВОЙ ЭНЕРГИИ В СРАВНЕНИИ С ПРЕДЫДУЩИМИ ПЕРИОДАМИ РЕГУЛИРОВАНИЯ</w:t>
      </w:r>
      <w:bookmarkEnd w:id="147"/>
      <w:bookmarkEnd w:id="148"/>
    </w:p>
    <w:p w14:paraId="513B808A" w14:textId="77777777" w:rsidR="00C221B0" w:rsidRPr="002A3B40" w:rsidRDefault="00C221B0" w:rsidP="00C221B0">
      <w:pPr>
        <w:jc w:val="right"/>
        <w:rPr>
          <w:szCs w:val="20"/>
        </w:rPr>
      </w:pPr>
    </w:p>
    <w:p w14:paraId="72BF1D19" w14:textId="77777777" w:rsidR="00C221B0" w:rsidRPr="002A3B40" w:rsidRDefault="00C221B0" w:rsidP="00C221B0">
      <w:pPr>
        <w:jc w:val="right"/>
        <w:rPr>
          <w:sz w:val="28"/>
          <w:szCs w:val="28"/>
        </w:rPr>
      </w:pPr>
      <w:r w:rsidRPr="002A3B40">
        <w:rPr>
          <w:sz w:val="28"/>
          <w:szCs w:val="28"/>
        </w:rPr>
        <w:t>Таблица 13</w:t>
      </w:r>
    </w:p>
    <w:p w14:paraId="28CC48A9" w14:textId="77777777" w:rsidR="00C221B0" w:rsidRPr="002A3B40" w:rsidRDefault="00C221B0" w:rsidP="00C221B0">
      <w:pPr>
        <w:jc w:val="center"/>
        <w:rPr>
          <w:sz w:val="28"/>
          <w:szCs w:val="28"/>
        </w:rPr>
      </w:pPr>
      <w:r w:rsidRPr="002A3B40">
        <w:rPr>
          <w:b/>
          <w:sz w:val="28"/>
          <w:szCs w:val="28"/>
        </w:rPr>
        <w:t>Операционные (подконтрольные) расходы</w:t>
      </w:r>
    </w:p>
    <w:p w14:paraId="400C498C" w14:textId="77777777" w:rsidR="00C221B0" w:rsidRPr="002A3B40" w:rsidRDefault="00C221B0" w:rsidP="00C221B0">
      <w:pPr>
        <w:jc w:val="right"/>
      </w:pPr>
      <w:r w:rsidRPr="002A3B40">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C221B0" w:rsidRPr="002A3B40" w14:paraId="09CF0303" w14:textId="77777777" w:rsidTr="00762F6E">
        <w:trPr>
          <w:trHeight w:val="659"/>
        </w:trPr>
        <w:tc>
          <w:tcPr>
            <w:tcW w:w="533" w:type="dxa"/>
            <w:vAlign w:val="center"/>
          </w:tcPr>
          <w:p w14:paraId="326E44A5" w14:textId="77777777" w:rsidR="00C221B0" w:rsidRPr="002A3B40" w:rsidRDefault="00C221B0" w:rsidP="00762F6E">
            <w:pPr>
              <w:jc w:val="center"/>
              <w:rPr>
                <w:sz w:val="20"/>
                <w:szCs w:val="20"/>
              </w:rPr>
            </w:pPr>
            <w:r w:rsidRPr="002A3B40">
              <w:rPr>
                <w:sz w:val="20"/>
                <w:szCs w:val="20"/>
              </w:rPr>
              <w:t>№ п/п</w:t>
            </w:r>
          </w:p>
        </w:tc>
        <w:tc>
          <w:tcPr>
            <w:tcW w:w="4008" w:type="dxa"/>
            <w:vAlign w:val="center"/>
          </w:tcPr>
          <w:p w14:paraId="4B4C3E0A" w14:textId="77777777" w:rsidR="00C221B0" w:rsidRPr="002A3B40" w:rsidRDefault="00C221B0" w:rsidP="00762F6E">
            <w:pPr>
              <w:jc w:val="center"/>
              <w:rPr>
                <w:sz w:val="20"/>
                <w:szCs w:val="20"/>
              </w:rPr>
            </w:pPr>
            <w:r w:rsidRPr="002A3B40">
              <w:rPr>
                <w:sz w:val="20"/>
                <w:szCs w:val="20"/>
              </w:rPr>
              <w:t>Наименование расхода</w:t>
            </w:r>
          </w:p>
        </w:tc>
        <w:tc>
          <w:tcPr>
            <w:tcW w:w="1728" w:type="dxa"/>
            <w:vAlign w:val="center"/>
          </w:tcPr>
          <w:p w14:paraId="46F4E624" w14:textId="77777777" w:rsidR="00C221B0" w:rsidRPr="002A3B40" w:rsidRDefault="00C221B0" w:rsidP="00762F6E">
            <w:pPr>
              <w:jc w:val="center"/>
              <w:rPr>
                <w:sz w:val="20"/>
                <w:szCs w:val="20"/>
              </w:rPr>
            </w:pPr>
            <w:r w:rsidRPr="002A3B40">
              <w:rPr>
                <w:sz w:val="20"/>
                <w:szCs w:val="20"/>
              </w:rPr>
              <w:t>Утверждено РЭК на 2021 год</w:t>
            </w:r>
          </w:p>
        </w:tc>
        <w:tc>
          <w:tcPr>
            <w:tcW w:w="1787" w:type="dxa"/>
            <w:vAlign w:val="center"/>
          </w:tcPr>
          <w:p w14:paraId="3C2DCB1F" w14:textId="77777777" w:rsidR="00C221B0" w:rsidRPr="002A3B40" w:rsidRDefault="00C221B0" w:rsidP="00762F6E">
            <w:pPr>
              <w:jc w:val="center"/>
              <w:rPr>
                <w:sz w:val="20"/>
                <w:szCs w:val="20"/>
              </w:rPr>
            </w:pPr>
            <w:r w:rsidRPr="002A3B40">
              <w:rPr>
                <w:sz w:val="20"/>
                <w:szCs w:val="20"/>
              </w:rPr>
              <w:t>Предложение экспертов на 2022 год</w:t>
            </w:r>
          </w:p>
        </w:tc>
        <w:tc>
          <w:tcPr>
            <w:tcW w:w="1787" w:type="dxa"/>
            <w:vAlign w:val="center"/>
          </w:tcPr>
          <w:p w14:paraId="43D62826" w14:textId="77777777" w:rsidR="00C221B0" w:rsidRPr="002A3B40" w:rsidRDefault="00C221B0" w:rsidP="00762F6E">
            <w:pPr>
              <w:jc w:val="center"/>
              <w:rPr>
                <w:sz w:val="20"/>
                <w:szCs w:val="20"/>
              </w:rPr>
            </w:pPr>
            <w:r w:rsidRPr="002A3B40">
              <w:rPr>
                <w:sz w:val="20"/>
                <w:szCs w:val="20"/>
              </w:rPr>
              <w:t>Динамика расходов</w:t>
            </w:r>
          </w:p>
        </w:tc>
      </w:tr>
      <w:tr w:rsidR="00C221B0" w:rsidRPr="002A3B40" w14:paraId="55BC6112" w14:textId="77777777" w:rsidTr="00762F6E">
        <w:trPr>
          <w:trHeight w:val="146"/>
        </w:trPr>
        <w:tc>
          <w:tcPr>
            <w:tcW w:w="533" w:type="dxa"/>
            <w:vAlign w:val="center"/>
          </w:tcPr>
          <w:p w14:paraId="65B34F52" w14:textId="77777777" w:rsidR="00C221B0" w:rsidRPr="002A3B40" w:rsidRDefault="00C221B0" w:rsidP="00762F6E">
            <w:pPr>
              <w:jc w:val="center"/>
            </w:pPr>
            <w:r w:rsidRPr="002A3B40">
              <w:t>1</w:t>
            </w:r>
          </w:p>
        </w:tc>
        <w:tc>
          <w:tcPr>
            <w:tcW w:w="4008" w:type="dxa"/>
            <w:vAlign w:val="center"/>
          </w:tcPr>
          <w:p w14:paraId="2AF6F6B3" w14:textId="77777777" w:rsidR="00C221B0" w:rsidRPr="002A3B40" w:rsidRDefault="00C221B0" w:rsidP="00762F6E">
            <w:r w:rsidRPr="002A3B40">
              <w:t>Операционные расходы</w:t>
            </w:r>
          </w:p>
        </w:tc>
        <w:tc>
          <w:tcPr>
            <w:tcW w:w="1728" w:type="dxa"/>
            <w:vAlign w:val="center"/>
          </w:tcPr>
          <w:p w14:paraId="5F62F8CF" w14:textId="77777777" w:rsidR="00C221B0" w:rsidRPr="002A3B40" w:rsidRDefault="00C221B0" w:rsidP="00762F6E">
            <w:pPr>
              <w:jc w:val="center"/>
            </w:pPr>
            <w:r w:rsidRPr="002A3B40">
              <w:rPr>
                <w:szCs w:val="20"/>
              </w:rPr>
              <w:t>37 953</w:t>
            </w:r>
          </w:p>
        </w:tc>
        <w:tc>
          <w:tcPr>
            <w:tcW w:w="1787" w:type="dxa"/>
            <w:vAlign w:val="center"/>
          </w:tcPr>
          <w:p w14:paraId="72EFF77C" w14:textId="77777777" w:rsidR="00C221B0" w:rsidRPr="002A3B40" w:rsidRDefault="00C221B0" w:rsidP="00762F6E">
            <w:pPr>
              <w:jc w:val="center"/>
            </w:pPr>
            <w:r w:rsidRPr="002A3B40">
              <w:rPr>
                <w:szCs w:val="20"/>
              </w:rPr>
              <w:t>39 221</w:t>
            </w:r>
          </w:p>
        </w:tc>
        <w:tc>
          <w:tcPr>
            <w:tcW w:w="1787" w:type="dxa"/>
            <w:vAlign w:val="center"/>
          </w:tcPr>
          <w:p w14:paraId="7AF64B87" w14:textId="77777777" w:rsidR="00C221B0" w:rsidRPr="002A3B40" w:rsidRDefault="00C221B0" w:rsidP="00762F6E">
            <w:pPr>
              <w:jc w:val="center"/>
            </w:pPr>
            <w:r w:rsidRPr="002A3B40">
              <w:t>1 268</w:t>
            </w:r>
          </w:p>
        </w:tc>
      </w:tr>
    </w:tbl>
    <w:p w14:paraId="36E4C016" w14:textId="77777777" w:rsidR="00C221B0" w:rsidRPr="002A3B40" w:rsidRDefault="00C221B0" w:rsidP="00C221B0">
      <w:pPr>
        <w:tabs>
          <w:tab w:val="left" w:pos="426"/>
        </w:tabs>
        <w:ind w:firstLine="851"/>
        <w:jc w:val="both"/>
        <w:rPr>
          <w:szCs w:val="20"/>
        </w:rPr>
      </w:pPr>
    </w:p>
    <w:p w14:paraId="00A9EFF3" w14:textId="77777777" w:rsidR="00C221B0" w:rsidRPr="002A3B40" w:rsidRDefault="00C221B0" w:rsidP="00C221B0">
      <w:pPr>
        <w:tabs>
          <w:tab w:val="left" w:pos="1890"/>
        </w:tabs>
        <w:ind w:left="1080" w:right="-1"/>
        <w:jc w:val="right"/>
        <w:rPr>
          <w:sz w:val="28"/>
          <w:szCs w:val="28"/>
        </w:rPr>
      </w:pPr>
      <w:r w:rsidRPr="002A3B40">
        <w:rPr>
          <w:sz w:val="28"/>
          <w:szCs w:val="28"/>
        </w:rPr>
        <w:t>Таблица 14</w:t>
      </w:r>
    </w:p>
    <w:p w14:paraId="1266FC98" w14:textId="77777777" w:rsidR="00C221B0" w:rsidRPr="002A3B40" w:rsidRDefault="00C221B0" w:rsidP="00C221B0">
      <w:pPr>
        <w:jc w:val="center"/>
        <w:rPr>
          <w:sz w:val="28"/>
          <w:szCs w:val="28"/>
        </w:rPr>
      </w:pPr>
      <w:r w:rsidRPr="002A3B40">
        <w:rPr>
          <w:b/>
          <w:sz w:val="28"/>
          <w:szCs w:val="28"/>
        </w:rPr>
        <w:t xml:space="preserve">Реестр неподконтрольных расходов </w:t>
      </w:r>
    </w:p>
    <w:p w14:paraId="13F5195B" w14:textId="77777777" w:rsidR="00C221B0" w:rsidRPr="002A3B40" w:rsidRDefault="00C221B0" w:rsidP="00C221B0">
      <w:pPr>
        <w:jc w:val="right"/>
        <w:rPr>
          <w:szCs w:val="20"/>
        </w:rPr>
      </w:pPr>
      <w:r w:rsidRPr="002A3B40">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C221B0" w:rsidRPr="002A3B40" w14:paraId="65852C20" w14:textId="77777777" w:rsidTr="00762F6E">
        <w:trPr>
          <w:trHeight w:val="723"/>
        </w:trPr>
        <w:tc>
          <w:tcPr>
            <w:tcW w:w="908" w:type="dxa"/>
            <w:shd w:val="clear" w:color="auto" w:fill="auto"/>
            <w:vAlign w:val="center"/>
            <w:hideMark/>
          </w:tcPr>
          <w:p w14:paraId="3CDA77A3" w14:textId="77777777" w:rsidR="00C221B0" w:rsidRPr="002A3B40" w:rsidRDefault="00C221B0" w:rsidP="00762F6E">
            <w:pPr>
              <w:jc w:val="center"/>
            </w:pPr>
            <w:r w:rsidRPr="002A3B40">
              <w:t>№ п/п</w:t>
            </w:r>
          </w:p>
        </w:tc>
        <w:tc>
          <w:tcPr>
            <w:tcW w:w="4757" w:type="dxa"/>
            <w:shd w:val="clear" w:color="auto" w:fill="auto"/>
            <w:vAlign w:val="center"/>
            <w:hideMark/>
          </w:tcPr>
          <w:p w14:paraId="242C738F" w14:textId="77777777" w:rsidR="00C221B0" w:rsidRPr="002A3B40" w:rsidRDefault="00C221B0" w:rsidP="00762F6E">
            <w:pPr>
              <w:jc w:val="center"/>
            </w:pPr>
            <w:r w:rsidRPr="002A3B40">
              <w:t>Наименование расхода</w:t>
            </w:r>
          </w:p>
        </w:tc>
        <w:tc>
          <w:tcPr>
            <w:tcW w:w="1401" w:type="dxa"/>
            <w:vAlign w:val="center"/>
          </w:tcPr>
          <w:p w14:paraId="5859EDBE" w14:textId="77777777" w:rsidR="00C221B0" w:rsidRPr="002A3B40" w:rsidRDefault="00C221B0" w:rsidP="00762F6E">
            <w:pPr>
              <w:jc w:val="center"/>
              <w:rPr>
                <w:sz w:val="20"/>
                <w:szCs w:val="20"/>
              </w:rPr>
            </w:pPr>
            <w:r w:rsidRPr="002A3B40">
              <w:rPr>
                <w:sz w:val="20"/>
                <w:szCs w:val="20"/>
              </w:rPr>
              <w:t>Утверждено на 2021 год</w:t>
            </w:r>
          </w:p>
        </w:tc>
        <w:tc>
          <w:tcPr>
            <w:tcW w:w="1500" w:type="dxa"/>
            <w:shd w:val="clear" w:color="auto" w:fill="auto"/>
            <w:vAlign w:val="center"/>
          </w:tcPr>
          <w:p w14:paraId="0D028617" w14:textId="77777777" w:rsidR="00C221B0" w:rsidRPr="002A3B40" w:rsidRDefault="00C221B0" w:rsidP="00762F6E">
            <w:pPr>
              <w:jc w:val="center"/>
              <w:rPr>
                <w:sz w:val="20"/>
                <w:szCs w:val="20"/>
              </w:rPr>
            </w:pPr>
            <w:r w:rsidRPr="002A3B40">
              <w:rPr>
                <w:sz w:val="20"/>
                <w:szCs w:val="20"/>
              </w:rPr>
              <w:t xml:space="preserve">Предложение экспертов </w:t>
            </w:r>
            <w:r w:rsidRPr="002A3B40">
              <w:rPr>
                <w:sz w:val="20"/>
                <w:szCs w:val="20"/>
              </w:rPr>
              <w:br/>
              <w:t>на 2022 год</w:t>
            </w:r>
          </w:p>
        </w:tc>
        <w:tc>
          <w:tcPr>
            <w:tcW w:w="1271" w:type="dxa"/>
            <w:shd w:val="clear" w:color="auto" w:fill="auto"/>
            <w:vAlign w:val="center"/>
          </w:tcPr>
          <w:p w14:paraId="34DEE1B2" w14:textId="77777777" w:rsidR="00C221B0" w:rsidRPr="002A3B40" w:rsidRDefault="00C221B0" w:rsidP="00762F6E">
            <w:pPr>
              <w:jc w:val="center"/>
              <w:rPr>
                <w:sz w:val="20"/>
                <w:szCs w:val="20"/>
              </w:rPr>
            </w:pPr>
            <w:r w:rsidRPr="002A3B40">
              <w:t>Динамика расходов</w:t>
            </w:r>
          </w:p>
        </w:tc>
      </w:tr>
      <w:tr w:rsidR="00C221B0" w:rsidRPr="002A3B40" w14:paraId="396A3FA7" w14:textId="77777777" w:rsidTr="00762F6E">
        <w:trPr>
          <w:trHeight w:val="798"/>
        </w:trPr>
        <w:tc>
          <w:tcPr>
            <w:tcW w:w="908" w:type="dxa"/>
            <w:shd w:val="clear" w:color="auto" w:fill="auto"/>
            <w:noWrap/>
            <w:vAlign w:val="center"/>
            <w:hideMark/>
          </w:tcPr>
          <w:p w14:paraId="40FAA5E3" w14:textId="77777777" w:rsidR="00C221B0" w:rsidRPr="002A3B40" w:rsidRDefault="00C221B0" w:rsidP="00762F6E">
            <w:pPr>
              <w:jc w:val="center"/>
              <w:rPr>
                <w:sz w:val="22"/>
                <w:szCs w:val="22"/>
              </w:rPr>
            </w:pPr>
            <w:r w:rsidRPr="002A3B40">
              <w:rPr>
                <w:sz w:val="22"/>
                <w:szCs w:val="22"/>
              </w:rPr>
              <w:t>1.1</w:t>
            </w:r>
          </w:p>
        </w:tc>
        <w:tc>
          <w:tcPr>
            <w:tcW w:w="4757" w:type="dxa"/>
            <w:shd w:val="clear" w:color="auto" w:fill="auto"/>
            <w:vAlign w:val="center"/>
            <w:hideMark/>
          </w:tcPr>
          <w:p w14:paraId="6ABABC45" w14:textId="77777777" w:rsidR="00C221B0" w:rsidRPr="002A3B40" w:rsidRDefault="00C221B0" w:rsidP="00762F6E">
            <w:pPr>
              <w:rPr>
                <w:sz w:val="22"/>
                <w:szCs w:val="22"/>
              </w:rPr>
            </w:pPr>
            <w:r w:rsidRPr="002A3B40">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18D595DC" w14:textId="77777777" w:rsidR="00C221B0" w:rsidRPr="002A3B40" w:rsidRDefault="00C221B0" w:rsidP="00762F6E">
            <w:pPr>
              <w:jc w:val="center"/>
              <w:rPr>
                <w:sz w:val="22"/>
                <w:szCs w:val="22"/>
              </w:rPr>
            </w:pPr>
            <w:r w:rsidRPr="002A3B40">
              <w:rPr>
                <w:sz w:val="22"/>
                <w:szCs w:val="22"/>
              </w:rPr>
              <w:t>0</w:t>
            </w:r>
          </w:p>
        </w:tc>
        <w:tc>
          <w:tcPr>
            <w:tcW w:w="1500" w:type="dxa"/>
            <w:shd w:val="clear" w:color="auto" w:fill="auto"/>
            <w:noWrap/>
            <w:vAlign w:val="center"/>
          </w:tcPr>
          <w:p w14:paraId="54E2D6E3" w14:textId="77777777" w:rsidR="00C221B0" w:rsidRPr="002A3B40" w:rsidRDefault="00C221B0" w:rsidP="00762F6E">
            <w:pPr>
              <w:jc w:val="center"/>
              <w:rPr>
                <w:sz w:val="22"/>
                <w:szCs w:val="22"/>
              </w:rPr>
            </w:pPr>
            <w:r w:rsidRPr="002A3B40">
              <w:rPr>
                <w:szCs w:val="20"/>
              </w:rPr>
              <w:t>0</w:t>
            </w:r>
          </w:p>
        </w:tc>
        <w:tc>
          <w:tcPr>
            <w:tcW w:w="1271" w:type="dxa"/>
            <w:shd w:val="clear" w:color="auto" w:fill="auto"/>
            <w:noWrap/>
            <w:vAlign w:val="center"/>
          </w:tcPr>
          <w:p w14:paraId="1D5AA4A0" w14:textId="77777777" w:rsidR="00C221B0" w:rsidRPr="002A3B40" w:rsidRDefault="00C221B0" w:rsidP="00762F6E">
            <w:pPr>
              <w:jc w:val="center"/>
            </w:pPr>
            <w:r w:rsidRPr="002A3B40">
              <w:rPr>
                <w:color w:val="000000"/>
              </w:rPr>
              <w:t>0</w:t>
            </w:r>
          </w:p>
        </w:tc>
      </w:tr>
      <w:tr w:rsidR="00C221B0" w:rsidRPr="002A3B40" w14:paraId="6969EC23" w14:textId="77777777" w:rsidTr="00762F6E">
        <w:trPr>
          <w:trHeight w:val="356"/>
        </w:trPr>
        <w:tc>
          <w:tcPr>
            <w:tcW w:w="908" w:type="dxa"/>
            <w:shd w:val="clear" w:color="auto" w:fill="auto"/>
            <w:noWrap/>
            <w:vAlign w:val="center"/>
            <w:hideMark/>
          </w:tcPr>
          <w:p w14:paraId="3C18C5FB" w14:textId="77777777" w:rsidR="00C221B0" w:rsidRPr="002A3B40" w:rsidRDefault="00C221B0" w:rsidP="00762F6E">
            <w:pPr>
              <w:jc w:val="center"/>
              <w:rPr>
                <w:sz w:val="22"/>
                <w:szCs w:val="22"/>
              </w:rPr>
            </w:pPr>
            <w:r w:rsidRPr="002A3B40">
              <w:rPr>
                <w:sz w:val="22"/>
                <w:szCs w:val="22"/>
              </w:rPr>
              <w:t>1.2</w:t>
            </w:r>
          </w:p>
        </w:tc>
        <w:tc>
          <w:tcPr>
            <w:tcW w:w="4757" w:type="dxa"/>
            <w:shd w:val="clear" w:color="auto" w:fill="auto"/>
            <w:noWrap/>
            <w:vAlign w:val="center"/>
            <w:hideMark/>
          </w:tcPr>
          <w:p w14:paraId="1D6FFFA2" w14:textId="77777777" w:rsidR="00C221B0" w:rsidRPr="002A3B40" w:rsidRDefault="00C221B0" w:rsidP="00762F6E">
            <w:pPr>
              <w:rPr>
                <w:sz w:val="22"/>
                <w:szCs w:val="22"/>
              </w:rPr>
            </w:pPr>
            <w:r w:rsidRPr="002A3B40">
              <w:rPr>
                <w:sz w:val="22"/>
                <w:szCs w:val="22"/>
              </w:rPr>
              <w:t>Арендная плата</w:t>
            </w:r>
          </w:p>
        </w:tc>
        <w:tc>
          <w:tcPr>
            <w:tcW w:w="1401" w:type="dxa"/>
            <w:vAlign w:val="center"/>
          </w:tcPr>
          <w:p w14:paraId="6CAEAE55" w14:textId="77777777" w:rsidR="00C221B0" w:rsidRPr="002A3B40" w:rsidRDefault="00C221B0" w:rsidP="00762F6E">
            <w:pPr>
              <w:jc w:val="center"/>
              <w:rPr>
                <w:sz w:val="22"/>
                <w:szCs w:val="22"/>
              </w:rPr>
            </w:pPr>
            <w:r w:rsidRPr="002A3B40">
              <w:rPr>
                <w:szCs w:val="20"/>
              </w:rPr>
              <w:t>2 122</w:t>
            </w:r>
          </w:p>
        </w:tc>
        <w:tc>
          <w:tcPr>
            <w:tcW w:w="1500" w:type="dxa"/>
            <w:shd w:val="clear" w:color="auto" w:fill="auto"/>
            <w:noWrap/>
            <w:vAlign w:val="center"/>
          </w:tcPr>
          <w:p w14:paraId="0462F3D6" w14:textId="77777777" w:rsidR="00C221B0" w:rsidRPr="002A3B40" w:rsidRDefault="00C221B0" w:rsidP="00762F6E">
            <w:pPr>
              <w:jc w:val="center"/>
              <w:rPr>
                <w:szCs w:val="20"/>
              </w:rPr>
            </w:pPr>
            <w:r w:rsidRPr="002A3B40">
              <w:rPr>
                <w:szCs w:val="20"/>
              </w:rPr>
              <w:t>2 122</w:t>
            </w:r>
          </w:p>
        </w:tc>
        <w:tc>
          <w:tcPr>
            <w:tcW w:w="1271" w:type="dxa"/>
            <w:shd w:val="clear" w:color="auto" w:fill="auto"/>
            <w:noWrap/>
            <w:vAlign w:val="center"/>
          </w:tcPr>
          <w:p w14:paraId="6330FD15" w14:textId="77777777" w:rsidR="00C221B0" w:rsidRPr="002A3B40" w:rsidRDefault="00C221B0" w:rsidP="00762F6E">
            <w:pPr>
              <w:jc w:val="center"/>
            </w:pPr>
            <w:r w:rsidRPr="002A3B40">
              <w:rPr>
                <w:color w:val="000000"/>
              </w:rPr>
              <w:t>0</w:t>
            </w:r>
          </w:p>
        </w:tc>
      </w:tr>
      <w:tr w:rsidR="00C221B0" w:rsidRPr="002A3B40" w14:paraId="795D0388" w14:textId="77777777" w:rsidTr="00762F6E">
        <w:trPr>
          <w:trHeight w:val="356"/>
        </w:trPr>
        <w:tc>
          <w:tcPr>
            <w:tcW w:w="908" w:type="dxa"/>
            <w:shd w:val="clear" w:color="auto" w:fill="auto"/>
            <w:noWrap/>
            <w:vAlign w:val="center"/>
            <w:hideMark/>
          </w:tcPr>
          <w:p w14:paraId="1F94EEEE" w14:textId="77777777" w:rsidR="00C221B0" w:rsidRPr="002A3B40" w:rsidRDefault="00C221B0" w:rsidP="00762F6E">
            <w:pPr>
              <w:jc w:val="center"/>
              <w:rPr>
                <w:sz w:val="22"/>
                <w:szCs w:val="22"/>
              </w:rPr>
            </w:pPr>
            <w:r w:rsidRPr="002A3B40">
              <w:rPr>
                <w:sz w:val="22"/>
                <w:szCs w:val="22"/>
              </w:rPr>
              <w:t>1.3</w:t>
            </w:r>
          </w:p>
        </w:tc>
        <w:tc>
          <w:tcPr>
            <w:tcW w:w="4757" w:type="dxa"/>
            <w:shd w:val="clear" w:color="auto" w:fill="auto"/>
            <w:noWrap/>
            <w:vAlign w:val="center"/>
            <w:hideMark/>
          </w:tcPr>
          <w:p w14:paraId="2F9EEFBD" w14:textId="77777777" w:rsidR="00C221B0" w:rsidRPr="002A3B40" w:rsidRDefault="00C221B0" w:rsidP="00762F6E">
            <w:pPr>
              <w:rPr>
                <w:sz w:val="22"/>
                <w:szCs w:val="22"/>
              </w:rPr>
            </w:pPr>
            <w:r w:rsidRPr="002A3B40">
              <w:rPr>
                <w:sz w:val="22"/>
                <w:szCs w:val="22"/>
              </w:rPr>
              <w:t>Концессионная плата</w:t>
            </w:r>
          </w:p>
        </w:tc>
        <w:tc>
          <w:tcPr>
            <w:tcW w:w="1401" w:type="dxa"/>
            <w:vAlign w:val="center"/>
          </w:tcPr>
          <w:p w14:paraId="7F5FDFE0" w14:textId="77777777" w:rsidR="00C221B0" w:rsidRPr="002A3B40" w:rsidRDefault="00C221B0" w:rsidP="00762F6E">
            <w:pPr>
              <w:jc w:val="center"/>
              <w:rPr>
                <w:sz w:val="22"/>
                <w:szCs w:val="22"/>
              </w:rPr>
            </w:pPr>
            <w:r w:rsidRPr="002A3B40">
              <w:rPr>
                <w:szCs w:val="20"/>
              </w:rPr>
              <w:t>0</w:t>
            </w:r>
          </w:p>
        </w:tc>
        <w:tc>
          <w:tcPr>
            <w:tcW w:w="1500" w:type="dxa"/>
            <w:shd w:val="clear" w:color="auto" w:fill="auto"/>
            <w:noWrap/>
            <w:vAlign w:val="center"/>
          </w:tcPr>
          <w:p w14:paraId="1C1C99C0" w14:textId="77777777" w:rsidR="00C221B0" w:rsidRPr="002A3B40" w:rsidRDefault="00C221B0" w:rsidP="00762F6E">
            <w:pPr>
              <w:jc w:val="center"/>
              <w:rPr>
                <w:szCs w:val="20"/>
              </w:rPr>
            </w:pPr>
            <w:r w:rsidRPr="002A3B40">
              <w:rPr>
                <w:szCs w:val="20"/>
              </w:rPr>
              <w:t>0</w:t>
            </w:r>
          </w:p>
        </w:tc>
        <w:tc>
          <w:tcPr>
            <w:tcW w:w="1271" w:type="dxa"/>
            <w:shd w:val="clear" w:color="auto" w:fill="auto"/>
            <w:noWrap/>
            <w:vAlign w:val="center"/>
          </w:tcPr>
          <w:p w14:paraId="10431A84" w14:textId="77777777" w:rsidR="00C221B0" w:rsidRPr="002A3B40" w:rsidRDefault="00C221B0" w:rsidP="00762F6E">
            <w:pPr>
              <w:jc w:val="center"/>
            </w:pPr>
            <w:r w:rsidRPr="002A3B40">
              <w:rPr>
                <w:color w:val="000000"/>
              </w:rPr>
              <w:t>0</w:t>
            </w:r>
          </w:p>
        </w:tc>
      </w:tr>
      <w:tr w:rsidR="00C221B0" w:rsidRPr="002A3B40" w14:paraId="7DBE656C" w14:textId="77777777" w:rsidTr="00762F6E">
        <w:trPr>
          <w:trHeight w:val="514"/>
        </w:trPr>
        <w:tc>
          <w:tcPr>
            <w:tcW w:w="908" w:type="dxa"/>
            <w:shd w:val="clear" w:color="auto" w:fill="auto"/>
            <w:noWrap/>
            <w:vAlign w:val="center"/>
            <w:hideMark/>
          </w:tcPr>
          <w:p w14:paraId="005D607C" w14:textId="77777777" w:rsidR="00C221B0" w:rsidRPr="002A3B40" w:rsidRDefault="00C221B0" w:rsidP="00762F6E">
            <w:pPr>
              <w:jc w:val="center"/>
              <w:rPr>
                <w:sz w:val="22"/>
                <w:szCs w:val="22"/>
              </w:rPr>
            </w:pPr>
            <w:r w:rsidRPr="002A3B40">
              <w:rPr>
                <w:sz w:val="22"/>
                <w:szCs w:val="22"/>
              </w:rPr>
              <w:t>1.4</w:t>
            </w:r>
          </w:p>
        </w:tc>
        <w:tc>
          <w:tcPr>
            <w:tcW w:w="4757" w:type="dxa"/>
            <w:shd w:val="clear" w:color="auto" w:fill="auto"/>
            <w:vAlign w:val="center"/>
            <w:hideMark/>
          </w:tcPr>
          <w:p w14:paraId="194B3410" w14:textId="77777777" w:rsidR="00C221B0" w:rsidRPr="002A3B40" w:rsidRDefault="00C221B0" w:rsidP="00762F6E">
            <w:pPr>
              <w:rPr>
                <w:sz w:val="22"/>
                <w:szCs w:val="22"/>
              </w:rPr>
            </w:pPr>
            <w:r w:rsidRPr="002A3B40">
              <w:rPr>
                <w:sz w:val="22"/>
                <w:szCs w:val="22"/>
              </w:rPr>
              <w:t>Расходы на уплату налогов, сборов и других обязательных платежей, в том числе:</w:t>
            </w:r>
          </w:p>
        </w:tc>
        <w:tc>
          <w:tcPr>
            <w:tcW w:w="1401" w:type="dxa"/>
            <w:vAlign w:val="center"/>
          </w:tcPr>
          <w:p w14:paraId="75191A6F" w14:textId="77777777" w:rsidR="00C221B0" w:rsidRPr="002A3B40" w:rsidRDefault="00C221B0" w:rsidP="00762F6E">
            <w:pPr>
              <w:jc w:val="center"/>
              <w:rPr>
                <w:sz w:val="22"/>
                <w:szCs w:val="22"/>
              </w:rPr>
            </w:pPr>
            <w:r w:rsidRPr="002A3B40">
              <w:rPr>
                <w:szCs w:val="20"/>
              </w:rPr>
              <w:t>1 699</w:t>
            </w:r>
          </w:p>
        </w:tc>
        <w:tc>
          <w:tcPr>
            <w:tcW w:w="1500" w:type="dxa"/>
            <w:shd w:val="clear" w:color="auto" w:fill="auto"/>
            <w:noWrap/>
            <w:vAlign w:val="center"/>
          </w:tcPr>
          <w:p w14:paraId="5F180D9D" w14:textId="77777777" w:rsidR="00C221B0" w:rsidRPr="002A3B40" w:rsidRDefault="00C221B0" w:rsidP="00762F6E">
            <w:pPr>
              <w:jc w:val="center"/>
              <w:rPr>
                <w:szCs w:val="20"/>
              </w:rPr>
            </w:pPr>
            <w:r w:rsidRPr="002A3B40">
              <w:rPr>
                <w:szCs w:val="20"/>
              </w:rPr>
              <w:t>1 308</w:t>
            </w:r>
          </w:p>
        </w:tc>
        <w:tc>
          <w:tcPr>
            <w:tcW w:w="1271" w:type="dxa"/>
            <w:shd w:val="clear" w:color="auto" w:fill="auto"/>
            <w:noWrap/>
            <w:vAlign w:val="center"/>
          </w:tcPr>
          <w:p w14:paraId="38CF24AA" w14:textId="77777777" w:rsidR="00C221B0" w:rsidRPr="002A3B40" w:rsidRDefault="00C221B0" w:rsidP="00762F6E">
            <w:pPr>
              <w:jc w:val="center"/>
            </w:pPr>
            <w:r w:rsidRPr="002A3B40">
              <w:rPr>
                <w:color w:val="000000"/>
              </w:rPr>
              <w:t>-391</w:t>
            </w:r>
          </w:p>
        </w:tc>
      </w:tr>
      <w:tr w:rsidR="00C221B0" w:rsidRPr="002A3B40" w14:paraId="7B5B8913" w14:textId="77777777" w:rsidTr="00762F6E">
        <w:trPr>
          <w:trHeight w:val="1368"/>
        </w:trPr>
        <w:tc>
          <w:tcPr>
            <w:tcW w:w="908" w:type="dxa"/>
            <w:shd w:val="clear" w:color="auto" w:fill="auto"/>
            <w:noWrap/>
            <w:vAlign w:val="center"/>
            <w:hideMark/>
          </w:tcPr>
          <w:p w14:paraId="0C45CE02" w14:textId="77777777" w:rsidR="00C221B0" w:rsidRPr="002A3B40" w:rsidRDefault="00C221B0" w:rsidP="00762F6E">
            <w:pPr>
              <w:jc w:val="center"/>
              <w:rPr>
                <w:sz w:val="22"/>
                <w:szCs w:val="22"/>
              </w:rPr>
            </w:pPr>
            <w:r w:rsidRPr="002A3B40">
              <w:rPr>
                <w:sz w:val="22"/>
                <w:szCs w:val="22"/>
              </w:rPr>
              <w:t>1.4.1</w:t>
            </w:r>
          </w:p>
        </w:tc>
        <w:tc>
          <w:tcPr>
            <w:tcW w:w="4757" w:type="dxa"/>
            <w:shd w:val="clear" w:color="auto" w:fill="auto"/>
            <w:vAlign w:val="center"/>
            <w:hideMark/>
          </w:tcPr>
          <w:p w14:paraId="6CFCDA3F" w14:textId="77777777" w:rsidR="00C221B0" w:rsidRPr="002A3B40" w:rsidRDefault="00C221B0" w:rsidP="00762F6E">
            <w:pPr>
              <w:rPr>
                <w:sz w:val="22"/>
                <w:szCs w:val="22"/>
              </w:rPr>
            </w:pPr>
            <w:r w:rsidRPr="002A3B40">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3B4D9394" w14:textId="77777777" w:rsidR="00C221B0" w:rsidRPr="002A3B40" w:rsidRDefault="00C221B0" w:rsidP="00762F6E">
            <w:pPr>
              <w:jc w:val="center"/>
              <w:rPr>
                <w:sz w:val="22"/>
                <w:szCs w:val="22"/>
              </w:rPr>
            </w:pPr>
            <w:r w:rsidRPr="002A3B40">
              <w:rPr>
                <w:szCs w:val="20"/>
              </w:rPr>
              <w:t>0</w:t>
            </w:r>
          </w:p>
        </w:tc>
        <w:tc>
          <w:tcPr>
            <w:tcW w:w="1500" w:type="dxa"/>
            <w:shd w:val="clear" w:color="auto" w:fill="auto"/>
            <w:noWrap/>
            <w:vAlign w:val="center"/>
          </w:tcPr>
          <w:p w14:paraId="2A2375CD" w14:textId="77777777" w:rsidR="00C221B0" w:rsidRPr="002A3B40" w:rsidRDefault="00C221B0" w:rsidP="00762F6E">
            <w:pPr>
              <w:jc w:val="center"/>
              <w:rPr>
                <w:szCs w:val="20"/>
              </w:rPr>
            </w:pPr>
            <w:r w:rsidRPr="002A3B40">
              <w:rPr>
                <w:szCs w:val="20"/>
              </w:rPr>
              <w:t>0</w:t>
            </w:r>
          </w:p>
        </w:tc>
        <w:tc>
          <w:tcPr>
            <w:tcW w:w="1271" w:type="dxa"/>
            <w:shd w:val="clear" w:color="auto" w:fill="auto"/>
            <w:noWrap/>
            <w:vAlign w:val="center"/>
          </w:tcPr>
          <w:p w14:paraId="2D6AF591" w14:textId="77777777" w:rsidR="00C221B0" w:rsidRPr="002A3B40" w:rsidRDefault="00C221B0" w:rsidP="00762F6E">
            <w:pPr>
              <w:jc w:val="center"/>
            </w:pPr>
            <w:r w:rsidRPr="002A3B40">
              <w:rPr>
                <w:color w:val="000000"/>
              </w:rPr>
              <w:t>0</w:t>
            </w:r>
          </w:p>
        </w:tc>
      </w:tr>
      <w:tr w:rsidR="00C221B0" w:rsidRPr="002A3B40" w14:paraId="05BAFBAA" w14:textId="77777777" w:rsidTr="00762F6E">
        <w:trPr>
          <w:trHeight w:val="69"/>
        </w:trPr>
        <w:tc>
          <w:tcPr>
            <w:tcW w:w="908" w:type="dxa"/>
            <w:shd w:val="clear" w:color="auto" w:fill="auto"/>
            <w:noWrap/>
            <w:vAlign w:val="center"/>
            <w:hideMark/>
          </w:tcPr>
          <w:p w14:paraId="01A69019" w14:textId="77777777" w:rsidR="00C221B0" w:rsidRPr="002A3B40" w:rsidRDefault="00C221B0" w:rsidP="00762F6E">
            <w:pPr>
              <w:jc w:val="center"/>
              <w:rPr>
                <w:sz w:val="22"/>
                <w:szCs w:val="22"/>
              </w:rPr>
            </w:pPr>
            <w:r w:rsidRPr="002A3B40">
              <w:rPr>
                <w:sz w:val="22"/>
                <w:szCs w:val="22"/>
              </w:rPr>
              <w:t>1.4.2</w:t>
            </w:r>
          </w:p>
        </w:tc>
        <w:tc>
          <w:tcPr>
            <w:tcW w:w="4757" w:type="dxa"/>
            <w:shd w:val="clear" w:color="auto" w:fill="auto"/>
            <w:vAlign w:val="center"/>
            <w:hideMark/>
          </w:tcPr>
          <w:p w14:paraId="6DF2BBA9" w14:textId="77777777" w:rsidR="00C221B0" w:rsidRPr="002A3B40" w:rsidRDefault="00C221B0" w:rsidP="00762F6E">
            <w:pPr>
              <w:rPr>
                <w:sz w:val="22"/>
                <w:szCs w:val="22"/>
              </w:rPr>
            </w:pPr>
            <w:r w:rsidRPr="002A3B40">
              <w:rPr>
                <w:sz w:val="22"/>
                <w:szCs w:val="22"/>
              </w:rPr>
              <w:t>расходы на обязательное страхование</w:t>
            </w:r>
          </w:p>
        </w:tc>
        <w:tc>
          <w:tcPr>
            <w:tcW w:w="1401" w:type="dxa"/>
            <w:vAlign w:val="center"/>
          </w:tcPr>
          <w:p w14:paraId="14164586" w14:textId="77777777" w:rsidR="00C221B0" w:rsidRPr="002A3B40" w:rsidRDefault="00C221B0" w:rsidP="00762F6E">
            <w:pPr>
              <w:jc w:val="center"/>
              <w:rPr>
                <w:sz w:val="22"/>
                <w:szCs w:val="22"/>
              </w:rPr>
            </w:pPr>
            <w:r w:rsidRPr="002A3B40">
              <w:rPr>
                <w:szCs w:val="20"/>
              </w:rPr>
              <w:t>8</w:t>
            </w:r>
          </w:p>
        </w:tc>
        <w:tc>
          <w:tcPr>
            <w:tcW w:w="1500" w:type="dxa"/>
            <w:shd w:val="clear" w:color="auto" w:fill="auto"/>
            <w:noWrap/>
            <w:vAlign w:val="center"/>
          </w:tcPr>
          <w:p w14:paraId="3575DFC0" w14:textId="77777777" w:rsidR="00C221B0" w:rsidRPr="002A3B40" w:rsidRDefault="00C221B0" w:rsidP="00762F6E">
            <w:pPr>
              <w:jc w:val="center"/>
              <w:rPr>
                <w:szCs w:val="20"/>
              </w:rPr>
            </w:pPr>
            <w:r w:rsidRPr="002A3B40">
              <w:rPr>
                <w:szCs w:val="20"/>
              </w:rPr>
              <w:t>9</w:t>
            </w:r>
          </w:p>
        </w:tc>
        <w:tc>
          <w:tcPr>
            <w:tcW w:w="1271" w:type="dxa"/>
            <w:shd w:val="clear" w:color="auto" w:fill="auto"/>
            <w:noWrap/>
            <w:vAlign w:val="center"/>
          </w:tcPr>
          <w:p w14:paraId="061599D4" w14:textId="77777777" w:rsidR="00C221B0" w:rsidRPr="002A3B40" w:rsidRDefault="00C221B0" w:rsidP="00762F6E">
            <w:pPr>
              <w:jc w:val="center"/>
            </w:pPr>
            <w:r w:rsidRPr="002A3B40">
              <w:rPr>
                <w:color w:val="000000"/>
              </w:rPr>
              <w:t>1</w:t>
            </w:r>
          </w:p>
        </w:tc>
      </w:tr>
      <w:tr w:rsidR="00C221B0" w:rsidRPr="002A3B40" w14:paraId="24CBCEE3" w14:textId="77777777" w:rsidTr="00762F6E">
        <w:trPr>
          <w:trHeight w:val="69"/>
        </w:trPr>
        <w:tc>
          <w:tcPr>
            <w:tcW w:w="908" w:type="dxa"/>
            <w:shd w:val="clear" w:color="auto" w:fill="auto"/>
            <w:noWrap/>
            <w:vAlign w:val="center"/>
            <w:hideMark/>
          </w:tcPr>
          <w:p w14:paraId="71554B39" w14:textId="77777777" w:rsidR="00C221B0" w:rsidRPr="002A3B40" w:rsidRDefault="00C221B0" w:rsidP="00762F6E">
            <w:pPr>
              <w:jc w:val="center"/>
              <w:rPr>
                <w:sz w:val="22"/>
                <w:szCs w:val="22"/>
              </w:rPr>
            </w:pPr>
            <w:r w:rsidRPr="002A3B40">
              <w:rPr>
                <w:sz w:val="22"/>
                <w:szCs w:val="22"/>
              </w:rPr>
              <w:t>1.4.3</w:t>
            </w:r>
          </w:p>
        </w:tc>
        <w:tc>
          <w:tcPr>
            <w:tcW w:w="4757" w:type="dxa"/>
            <w:shd w:val="clear" w:color="auto" w:fill="auto"/>
            <w:noWrap/>
            <w:vAlign w:val="center"/>
            <w:hideMark/>
          </w:tcPr>
          <w:p w14:paraId="7033B8D3" w14:textId="77777777" w:rsidR="00C221B0" w:rsidRPr="002A3B40" w:rsidRDefault="00C221B0" w:rsidP="00762F6E">
            <w:pPr>
              <w:rPr>
                <w:sz w:val="22"/>
                <w:szCs w:val="22"/>
              </w:rPr>
            </w:pPr>
            <w:r w:rsidRPr="002A3B40">
              <w:rPr>
                <w:sz w:val="22"/>
                <w:szCs w:val="22"/>
              </w:rPr>
              <w:t>иные расходы</w:t>
            </w:r>
          </w:p>
        </w:tc>
        <w:tc>
          <w:tcPr>
            <w:tcW w:w="1401" w:type="dxa"/>
            <w:vAlign w:val="center"/>
          </w:tcPr>
          <w:p w14:paraId="0B465EE2" w14:textId="77777777" w:rsidR="00C221B0" w:rsidRPr="002A3B40" w:rsidRDefault="00C221B0" w:rsidP="00762F6E">
            <w:pPr>
              <w:jc w:val="center"/>
              <w:rPr>
                <w:sz w:val="22"/>
                <w:szCs w:val="22"/>
              </w:rPr>
            </w:pPr>
            <w:r w:rsidRPr="002A3B40">
              <w:rPr>
                <w:szCs w:val="20"/>
              </w:rPr>
              <w:t>1 691</w:t>
            </w:r>
          </w:p>
        </w:tc>
        <w:tc>
          <w:tcPr>
            <w:tcW w:w="1500" w:type="dxa"/>
            <w:shd w:val="clear" w:color="auto" w:fill="auto"/>
            <w:noWrap/>
            <w:vAlign w:val="center"/>
          </w:tcPr>
          <w:p w14:paraId="25B2AAB1" w14:textId="77777777" w:rsidR="00C221B0" w:rsidRPr="002A3B40" w:rsidRDefault="00C221B0" w:rsidP="00762F6E">
            <w:pPr>
              <w:jc w:val="center"/>
              <w:rPr>
                <w:szCs w:val="20"/>
              </w:rPr>
            </w:pPr>
            <w:r w:rsidRPr="002A3B40">
              <w:rPr>
                <w:szCs w:val="20"/>
              </w:rPr>
              <w:t>1 299</w:t>
            </w:r>
          </w:p>
        </w:tc>
        <w:tc>
          <w:tcPr>
            <w:tcW w:w="1271" w:type="dxa"/>
            <w:shd w:val="clear" w:color="auto" w:fill="auto"/>
            <w:noWrap/>
            <w:vAlign w:val="center"/>
          </w:tcPr>
          <w:p w14:paraId="524B10AE" w14:textId="77777777" w:rsidR="00C221B0" w:rsidRPr="002A3B40" w:rsidRDefault="00C221B0" w:rsidP="00762F6E">
            <w:pPr>
              <w:jc w:val="center"/>
            </w:pPr>
            <w:r w:rsidRPr="002A3B40">
              <w:rPr>
                <w:color w:val="000000"/>
              </w:rPr>
              <w:t>-392</w:t>
            </w:r>
          </w:p>
        </w:tc>
      </w:tr>
      <w:tr w:rsidR="00C221B0" w:rsidRPr="002A3B40" w14:paraId="2AEB870F" w14:textId="77777777" w:rsidTr="00762F6E">
        <w:trPr>
          <w:trHeight w:val="69"/>
        </w:trPr>
        <w:tc>
          <w:tcPr>
            <w:tcW w:w="908" w:type="dxa"/>
            <w:shd w:val="clear" w:color="auto" w:fill="auto"/>
            <w:noWrap/>
            <w:vAlign w:val="center"/>
            <w:hideMark/>
          </w:tcPr>
          <w:p w14:paraId="39CC8E9E" w14:textId="77777777" w:rsidR="00C221B0" w:rsidRPr="002A3B40" w:rsidRDefault="00C221B0" w:rsidP="00762F6E">
            <w:pPr>
              <w:jc w:val="center"/>
              <w:rPr>
                <w:sz w:val="22"/>
                <w:szCs w:val="22"/>
              </w:rPr>
            </w:pPr>
            <w:r w:rsidRPr="002A3B40">
              <w:rPr>
                <w:sz w:val="22"/>
                <w:szCs w:val="22"/>
              </w:rPr>
              <w:t>1.5</w:t>
            </w:r>
          </w:p>
        </w:tc>
        <w:tc>
          <w:tcPr>
            <w:tcW w:w="4757" w:type="dxa"/>
            <w:shd w:val="clear" w:color="auto" w:fill="auto"/>
            <w:vAlign w:val="center"/>
            <w:hideMark/>
          </w:tcPr>
          <w:p w14:paraId="7788070E" w14:textId="77777777" w:rsidR="00C221B0" w:rsidRPr="002A3B40" w:rsidRDefault="00C221B0" w:rsidP="00762F6E">
            <w:pPr>
              <w:rPr>
                <w:sz w:val="22"/>
                <w:szCs w:val="22"/>
              </w:rPr>
            </w:pPr>
            <w:r w:rsidRPr="002A3B40">
              <w:rPr>
                <w:sz w:val="22"/>
                <w:szCs w:val="22"/>
              </w:rPr>
              <w:t>Отчисления на социальные нужды</w:t>
            </w:r>
          </w:p>
        </w:tc>
        <w:tc>
          <w:tcPr>
            <w:tcW w:w="1401" w:type="dxa"/>
            <w:vAlign w:val="center"/>
          </w:tcPr>
          <w:p w14:paraId="3883A51D" w14:textId="77777777" w:rsidR="00C221B0" w:rsidRPr="002A3B40" w:rsidRDefault="00C221B0" w:rsidP="00762F6E">
            <w:pPr>
              <w:jc w:val="center"/>
              <w:rPr>
                <w:sz w:val="22"/>
                <w:szCs w:val="22"/>
              </w:rPr>
            </w:pPr>
            <w:r w:rsidRPr="002A3B40">
              <w:rPr>
                <w:szCs w:val="20"/>
              </w:rPr>
              <w:t>189</w:t>
            </w:r>
          </w:p>
        </w:tc>
        <w:tc>
          <w:tcPr>
            <w:tcW w:w="1500" w:type="dxa"/>
            <w:shd w:val="clear" w:color="auto" w:fill="auto"/>
            <w:noWrap/>
            <w:vAlign w:val="center"/>
          </w:tcPr>
          <w:p w14:paraId="2D621B49" w14:textId="77777777" w:rsidR="00C221B0" w:rsidRPr="002A3B40" w:rsidRDefault="00C221B0" w:rsidP="00762F6E">
            <w:pPr>
              <w:jc w:val="center"/>
              <w:rPr>
                <w:szCs w:val="20"/>
              </w:rPr>
            </w:pPr>
            <w:r w:rsidRPr="002A3B40">
              <w:rPr>
                <w:szCs w:val="20"/>
              </w:rPr>
              <w:t>195</w:t>
            </w:r>
          </w:p>
        </w:tc>
        <w:tc>
          <w:tcPr>
            <w:tcW w:w="1271" w:type="dxa"/>
            <w:shd w:val="clear" w:color="auto" w:fill="auto"/>
            <w:noWrap/>
            <w:vAlign w:val="center"/>
          </w:tcPr>
          <w:p w14:paraId="27BD7984" w14:textId="77777777" w:rsidR="00C221B0" w:rsidRPr="002A3B40" w:rsidRDefault="00C221B0" w:rsidP="00762F6E">
            <w:pPr>
              <w:jc w:val="center"/>
            </w:pPr>
            <w:r w:rsidRPr="002A3B40">
              <w:rPr>
                <w:color w:val="000000"/>
              </w:rPr>
              <w:t>6</w:t>
            </w:r>
          </w:p>
        </w:tc>
      </w:tr>
      <w:tr w:rsidR="00C221B0" w:rsidRPr="002A3B40" w14:paraId="4857E56A" w14:textId="77777777" w:rsidTr="00762F6E">
        <w:trPr>
          <w:trHeight w:val="415"/>
        </w:trPr>
        <w:tc>
          <w:tcPr>
            <w:tcW w:w="908" w:type="dxa"/>
            <w:shd w:val="clear" w:color="auto" w:fill="auto"/>
            <w:noWrap/>
            <w:vAlign w:val="center"/>
            <w:hideMark/>
          </w:tcPr>
          <w:p w14:paraId="28A91694" w14:textId="77777777" w:rsidR="00C221B0" w:rsidRPr="002A3B40" w:rsidRDefault="00C221B0" w:rsidP="00762F6E">
            <w:pPr>
              <w:jc w:val="center"/>
              <w:rPr>
                <w:sz w:val="22"/>
                <w:szCs w:val="22"/>
              </w:rPr>
            </w:pPr>
            <w:r w:rsidRPr="002A3B40">
              <w:rPr>
                <w:sz w:val="22"/>
                <w:szCs w:val="22"/>
              </w:rPr>
              <w:t>1.6</w:t>
            </w:r>
          </w:p>
        </w:tc>
        <w:tc>
          <w:tcPr>
            <w:tcW w:w="4757" w:type="dxa"/>
            <w:shd w:val="clear" w:color="auto" w:fill="auto"/>
            <w:vAlign w:val="center"/>
            <w:hideMark/>
          </w:tcPr>
          <w:p w14:paraId="79D3F438" w14:textId="77777777" w:rsidR="00C221B0" w:rsidRPr="002A3B40" w:rsidRDefault="00C221B0" w:rsidP="00762F6E">
            <w:pPr>
              <w:rPr>
                <w:sz w:val="22"/>
                <w:szCs w:val="22"/>
              </w:rPr>
            </w:pPr>
            <w:r w:rsidRPr="002A3B40">
              <w:rPr>
                <w:sz w:val="22"/>
                <w:szCs w:val="22"/>
              </w:rPr>
              <w:t>Расходы по сомнительным долгам</w:t>
            </w:r>
          </w:p>
        </w:tc>
        <w:tc>
          <w:tcPr>
            <w:tcW w:w="1401" w:type="dxa"/>
            <w:vAlign w:val="center"/>
          </w:tcPr>
          <w:p w14:paraId="534CFAFC" w14:textId="77777777" w:rsidR="00C221B0" w:rsidRPr="002A3B40" w:rsidRDefault="00C221B0" w:rsidP="00762F6E">
            <w:pPr>
              <w:jc w:val="center"/>
              <w:rPr>
                <w:sz w:val="22"/>
                <w:szCs w:val="22"/>
              </w:rPr>
            </w:pPr>
            <w:r w:rsidRPr="002A3B40">
              <w:rPr>
                <w:szCs w:val="20"/>
              </w:rPr>
              <w:t>0</w:t>
            </w:r>
          </w:p>
        </w:tc>
        <w:tc>
          <w:tcPr>
            <w:tcW w:w="1500" w:type="dxa"/>
            <w:shd w:val="clear" w:color="auto" w:fill="auto"/>
            <w:noWrap/>
            <w:vAlign w:val="center"/>
          </w:tcPr>
          <w:p w14:paraId="4B456C17" w14:textId="77777777" w:rsidR="00C221B0" w:rsidRPr="002A3B40" w:rsidRDefault="00C221B0" w:rsidP="00762F6E">
            <w:pPr>
              <w:jc w:val="center"/>
              <w:rPr>
                <w:szCs w:val="20"/>
              </w:rPr>
            </w:pPr>
            <w:r w:rsidRPr="002A3B40">
              <w:rPr>
                <w:szCs w:val="20"/>
              </w:rPr>
              <w:t>0</w:t>
            </w:r>
          </w:p>
        </w:tc>
        <w:tc>
          <w:tcPr>
            <w:tcW w:w="1271" w:type="dxa"/>
            <w:shd w:val="clear" w:color="auto" w:fill="auto"/>
            <w:noWrap/>
            <w:vAlign w:val="center"/>
          </w:tcPr>
          <w:p w14:paraId="41508054" w14:textId="77777777" w:rsidR="00C221B0" w:rsidRPr="002A3B40" w:rsidRDefault="00C221B0" w:rsidP="00762F6E">
            <w:pPr>
              <w:jc w:val="center"/>
            </w:pPr>
            <w:r w:rsidRPr="002A3B40">
              <w:rPr>
                <w:color w:val="000000"/>
              </w:rPr>
              <w:t>0</w:t>
            </w:r>
          </w:p>
        </w:tc>
      </w:tr>
      <w:tr w:rsidR="00C221B0" w:rsidRPr="002A3B40" w14:paraId="6476EA86" w14:textId="77777777" w:rsidTr="00762F6E">
        <w:trPr>
          <w:trHeight w:val="397"/>
        </w:trPr>
        <w:tc>
          <w:tcPr>
            <w:tcW w:w="908" w:type="dxa"/>
            <w:shd w:val="clear" w:color="auto" w:fill="auto"/>
            <w:noWrap/>
            <w:vAlign w:val="center"/>
            <w:hideMark/>
          </w:tcPr>
          <w:p w14:paraId="6F08F79C" w14:textId="77777777" w:rsidR="00C221B0" w:rsidRPr="002A3B40" w:rsidRDefault="00C221B0" w:rsidP="00762F6E">
            <w:pPr>
              <w:jc w:val="center"/>
              <w:rPr>
                <w:sz w:val="22"/>
                <w:szCs w:val="22"/>
              </w:rPr>
            </w:pPr>
            <w:r w:rsidRPr="002A3B40">
              <w:rPr>
                <w:sz w:val="22"/>
                <w:szCs w:val="22"/>
              </w:rPr>
              <w:t>1.7</w:t>
            </w:r>
          </w:p>
        </w:tc>
        <w:tc>
          <w:tcPr>
            <w:tcW w:w="4757" w:type="dxa"/>
            <w:shd w:val="clear" w:color="auto" w:fill="auto"/>
            <w:vAlign w:val="center"/>
            <w:hideMark/>
          </w:tcPr>
          <w:p w14:paraId="46100F49" w14:textId="77777777" w:rsidR="00C221B0" w:rsidRPr="002A3B40" w:rsidRDefault="00C221B0" w:rsidP="00762F6E">
            <w:pPr>
              <w:rPr>
                <w:sz w:val="22"/>
                <w:szCs w:val="22"/>
              </w:rPr>
            </w:pPr>
            <w:r w:rsidRPr="002A3B40">
              <w:rPr>
                <w:sz w:val="22"/>
                <w:szCs w:val="22"/>
              </w:rPr>
              <w:t>Амортизация основных средств и нематериальных активов</w:t>
            </w:r>
          </w:p>
        </w:tc>
        <w:tc>
          <w:tcPr>
            <w:tcW w:w="1401" w:type="dxa"/>
            <w:vAlign w:val="center"/>
          </w:tcPr>
          <w:p w14:paraId="712747D9" w14:textId="77777777" w:rsidR="00C221B0" w:rsidRPr="002A3B40" w:rsidRDefault="00C221B0" w:rsidP="00762F6E">
            <w:pPr>
              <w:jc w:val="center"/>
              <w:rPr>
                <w:sz w:val="22"/>
                <w:szCs w:val="22"/>
              </w:rPr>
            </w:pPr>
            <w:r w:rsidRPr="002A3B40">
              <w:rPr>
                <w:szCs w:val="20"/>
              </w:rPr>
              <w:t>18 487</w:t>
            </w:r>
          </w:p>
        </w:tc>
        <w:tc>
          <w:tcPr>
            <w:tcW w:w="1500" w:type="dxa"/>
            <w:shd w:val="clear" w:color="auto" w:fill="auto"/>
            <w:noWrap/>
            <w:vAlign w:val="center"/>
          </w:tcPr>
          <w:p w14:paraId="0AFC31FE" w14:textId="77777777" w:rsidR="00C221B0" w:rsidRPr="002A3B40" w:rsidRDefault="00C221B0" w:rsidP="00762F6E">
            <w:pPr>
              <w:jc w:val="center"/>
              <w:rPr>
                <w:szCs w:val="20"/>
              </w:rPr>
            </w:pPr>
            <w:r w:rsidRPr="002A3B40">
              <w:rPr>
                <w:szCs w:val="20"/>
              </w:rPr>
              <w:t>16 424</w:t>
            </w:r>
          </w:p>
        </w:tc>
        <w:tc>
          <w:tcPr>
            <w:tcW w:w="1271" w:type="dxa"/>
            <w:shd w:val="clear" w:color="auto" w:fill="auto"/>
            <w:noWrap/>
            <w:vAlign w:val="center"/>
          </w:tcPr>
          <w:p w14:paraId="08168EF4" w14:textId="77777777" w:rsidR="00C221B0" w:rsidRPr="002A3B40" w:rsidRDefault="00C221B0" w:rsidP="00762F6E">
            <w:pPr>
              <w:jc w:val="center"/>
            </w:pPr>
            <w:r w:rsidRPr="002A3B40">
              <w:rPr>
                <w:color w:val="000000"/>
              </w:rPr>
              <w:t>-2 063</w:t>
            </w:r>
          </w:p>
        </w:tc>
      </w:tr>
      <w:tr w:rsidR="00C221B0" w:rsidRPr="002A3B40" w14:paraId="10FD1701" w14:textId="77777777" w:rsidTr="00762F6E">
        <w:trPr>
          <w:trHeight w:val="686"/>
        </w:trPr>
        <w:tc>
          <w:tcPr>
            <w:tcW w:w="908" w:type="dxa"/>
            <w:shd w:val="clear" w:color="auto" w:fill="auto"/>
            <w:noWrap/>
            <w:vAlign w:val="center"/>
            <w:hideMark/>
          </w:tcPr>
          <w:p w14:paraId="41100640" w14:textId="77777777" w:rsidR="00C221B0" w:rsidRPr="002A3B40" w:rsidRDefault="00C221B0" w:rsidP="00762F6E">
            <w:pPr>
              <w:jc w:val="center"/>
              <w:rPr>
                <w:sz w:val="22"/>
                <w:szCs w:val="22"/>
              </w:rPr>
            </w:pPr>
            <w:r w:rsidRPr="002A3B40">
              <w:rPr>
                <w:sz w:val="22"/>
                <w:szCs w:val="22"/>
              </w:rPr>
              <w:t>1.8</w:t>
            </w:r>
          </w:p>
        </w:tc>
        <w:tc>
          <w:tcPr>
            <w:tcW w:w="4757" w:type="dxa"/>
            <w:shd w:val="clear" w:color="auto" w:fill="auto"/>
            <w:noWrap/>
            <w:vAlign w:val="center"/>
            <w:hideMark/>
          </w:tcPr>
          <w:p w14:paraId="1ECC8A7C" w14:textId="77777777" w:rsidR="00C221B0" w:rsidRPr="002A3B40" w:rsidRDefault="00C221B0" w:rsidP="00762F6E">
            <w:pPr>
              <w:rPr>
                <w:sz w:val="22"/>
                <w:szCs w:val="22"/>
              </w:rPr>
            </w:pPr>
            <w:r w:rsidRPr="002A3B40">
              <w:rPr>
                <w:sz w:val="22"/>
                <w:szCs w:val="22"/>
              </w:rPr>
              <w:t>Расходы на выплаты по договорам займа и кредитным договорам, включая проценты по ним</w:t>
            </w:r>
          </w:p>
        </w:tc>
        <w:tc>
          <w:tcPr>
            <w:tcW w:w="1401" w:type="dxa"/>
            <w:vAlign w:val="center"/>
          </w:tcPr>
          <w:p w14:paraId="27E98A98" w14:textId="77777777" w:rsidR="00C221B0" w:rsidRPr="002A3B40" w:rsidRDefault="00C221B0" w:rsidP="00762F6E">
            <w:pPr>
              <w:jc w:val="center"/>
              <w:rPr>
                <w:sz w:val="22"/>
                <w:szCs w:val="22"/>
              </w:rPr>
            </w:pPr>
            <w:r w:rsidRPr="002A3B40">
              <w:rPr>
                <w:szCs w:val="20"/>
              </w:rPr>
              <w:t>0</w:t>
            </w:r>
          </w:p>
        </w:tc>
        <w:tc>
          <w:tcPr>
            <w:tcW w:w="1500" w:type="dxa"/>
            <w:shd w:val="clear" w:color="auto" w:fill="auto"/>
            <w:noWrap/>
            <w:vAlign w:val="center"/>
          </w:tcPr>
          <w:p w14:paraId="4576B100" w14:textId="77777777" w:rsidR="00C221B0" w:rsidRPr="002A3B40" w:rsidRDefault="00C221B0" w:rsidP="00762F6E">
            <w:pPr>
              <w:jc w:val="center"/>
              <w:rPr>
                <w:szCs w:val="20"/>
              </w:rPr>
            </w:pPr>
            <w:r w:rsidRPr="002A3B40">
              <w:rPr>
                <w:szCs w:val="20"/>
              </w:rPr>
              <w:t>0</w:t>
            </w:r>
          </w:p>
        </w:tc>
        <w:tc>
          <w:tcPr>
            <w:tcW w:w="1271" w:type="dxa"/>
            <w:shd w:val="clear" w:color="auto" w:fill="auto"/>
            <w:noWrap/>
            <w:vAlign w:val="center"/>
          </w:tcPr>
          <w:p w14:paraId="75712749" w14:textId="77777777" w:rsidR="00C221B0" w:rsidRPr="002A3B40" w:rsidRDefault="00C221B0" w:rsidP="00762F6E">
            <w:pPr>
              <w:jc w:val="center"/>
            </w:pPr>
            <w:r w:rsidRPr="002A3B40">
              <w:rPr>
                <w:color w:val="000000"/>
              </w:rPr>
              <w:t>0</w:t>
            </w:r>
          </w:p>
        </w:tc>
      </w:tr>
      <w:tr w:rsidR="00C221B0" w:rsidRPr="002A3B40" w14:paraId="0412C396" w14:textId="77777777" w:rsidTr="00762F6E">
        <w:trPr>
          <w:trHeight w:val="356"/>
        </w:trPr>
        <w:tc>
          <w:tcPr>
            <w:tcW w:w="908" w:type="dxa"/>
            <w:shd w:val="clear" w:color="auto" w:fill="auto"/>
            <w:noWrap/>
            <w:vAlign w:val="center"/>
            <w:hideMark/>
          </w:tcPr>
          <w:p w14:paraId="58684206" w14:textId="77777777" w:rsidR="00C221B0" w:rsidRPr="002A3B40" w:rsidRDefault="00C221B0" w:rsidP="00762F6E">
            <w:pPr>
              <w:jc w:val="center"/>
              <w:rPr>
                <w:sz w:val="22"/>
                <w:szCs w:val="22"/>
              </w:rPr>
            </w:pPr>
          </w:p>
        </w:tc>
        <w:tc>
          <w:tcPr>
            <w:tcW w:w="4757" w:type="dxa"/>
            <w:shd w:val="clear" w:color="auto" w:fill="auto"/>
            <w:noWrap/>
            <w:vAlign w:val="center"/>
            <w:hideMark/>
          </w:tcPr>
          <w:p w14:paraId="32B9D704" w14:textId="77777777" w:rsidR="00C221B0" w:rsidRPr="002A3B40" w:rsidRDefault="00C221B0" w:rsidP="00762F6E">
            <w:pPr>
              <w:rPr>
                <w:sz w:val="22"/>
                <w:szCs w:val="22"/>
              </w:rPr>
            </w:pPr>
            <w:r w:rsidRPr="002A3B40">
              <w:rPr>
                <w:sz w:val="22"/>
                <w:szCs w:val="22"/>
              </w:rPr>
              <w:t>ИТОГО</w:t>
            </w:r>
          </w:p>
        </w:tc>
        <w:tc>
          <w:tcPr>
            <w:tcW w:w="1401" w:type="dxa"/>
            <w:vAlign w:val="center"/>
          </w:tcPr>
          <w:p w14:paraId="1E7A9171" w14:textId="77777777" w:rsidR="00C221B0" w:rsidRPr="002A3B40" w:rsidRDefault="00C221B0" w:rsidP="00762F6E">
            <w:pPr>
              <w:jc w:val="center"/>
              <w:rPr>
                <w:sz w:val="22"/>
                <w:szCs w:val="22"/>
              </w:rPr>
            </w:pPr>
            <w:r w:rsidRPr="002A3B40">
              <w:rPr>
                <w:szCs w:val="20"/>
              </w:rPr>
              <w:t>22 497</w:t>
            </w:r>
          </w:p>
        </w:tc>
        <w:tc>
          <w:tcPr>
            <w:tcW w:w="1500" w:type="dxa"/>
            <w:shd w:val="clear" w:color="auto" w:fill="auto"/>
            <w:noWrap/>
            <w:vAlign w:val="center"/>
          </w:tcPr>
          <w:p w14:paraId="5F2A5F7C" w14:textId="77777777" w:rsidR="00C221B0" w:rsidRPr="002A3B40" w:rsidRDefault="00C221B0" w:rsidP="00762F6E">
            <w:pPr>
              <w:jc w:val="center"/>
              <w:rPr>
                <w:szCs w:val="20"/>
              </w:rPr>
            </w:pPr>
            <w:r w:rsidRPr="002A3B40">
              <w:rPr>
                <w:szCs w:val="20"/>
              </w:rPr>
              <w:t>20 050</w:t>
            </w:r>
          </w:p>
        </w:tc>
        <w:tc>
          <w:tcPr>
            <w:tcW w:w="1271" w:type="dxa"/>
            <w:shd w:val="clear" w:color="auto" w:fill="auto"/>
            <w:noWrap/>
            <w:vAlign w:val="center"/>
          </w:tcPr>
          <w:p w14:paraId="779E042A" w14:textId="77777777" w:rsidR="00C221B0" w:rsidRPr="002A3B40" w:rsidRDefault="00C221B0" w:rsidP="00762F6E">
            <w:pPr>
              <w:jc w:val="center"/>
            </w:pPr>
            <w:r w:rsidRPr="002A3B40">
              <w:rPr>
                <w:color w:val="000000"/>
              </w:rPr>
              <w:t>-2 447</w:t>
            </w:r>
          </w:p>
        </w:tc>
      </w:tr>
      <w:tr w:rsidR="00C221B0" w:rsidRPr="002A3B40" w14:paraId="4FC76914" w14:textId="77777777" w:rsidTr="00762F6E">
        <w:trPr>
          <w:trHeight w:val="356"/>
        </w:trPr>
        <w:tc>
          <w:tcPr>
            <w:tcW w:w="908" w:type="dxa"/>
            <w:shd w:val="clear" w:color="auto" w:fill="auto"/>
            <w:noWrap/>
            <w:vAlign w:val="center"/>
            <w:hideMark/>
          </w:tcPr>
          <w:p w14:paraId="5EE5FC93" w14:textId="77777777" w:rsidR="00C221B0" w:rsidRPr="002A3B40" w:rsidRDefault="00C221B0" w:rsidP="00762F6E">
            <w:pPr>
              <w:jc w:val="center"/>
              <w:rPr>
                <w:sz w:val="22"/>
                <w:szCs w:val="22"/>
              </w:rPr>
            </w:pPr>
            <w:r w:rsidRPr="002A3B40">
              <w:rPr>
                <w:sz w:val="22"/>
                <w:szCs w:val="22"/>
              </w:rPr>
              <w:t>2</w:t>
            </w:r>
          </w:p>
        </w:tc>
        <w:tc>
          <w:tcPr>
            <w:tcW w:w="4757" w:type="dxa"/>
            <w:shd w:val="clear" w:color="auto" w:fill="auto"/>
            <w:noWrap/>
            <w:vAlign w:val="center"/>
            <w:hideMark/>
          </w:tcPr>
          <w:p w14:paraId="38177E40" w14:textId="77777777" w:rsidR="00C221B0" w:rsidRPr="002A3B40" w:rsidRDefault="00C221B0" w:rsidP="00762F6E">
            <w:pPr>
              <w:rPr>
                <w:sz w:val="22"/>
                <w:szCs w:val="22"/>
              </w:rPr>
            </w:pPr>
            <w:r w:rsidRPr="002A3B40">
              <w:rPr>
                <w:sz w:val="22"/>
                <w:szCs w:val="22"/>
              </w:rPr>
              <w:t>Налог на прибыль</w:t>
            </w:r>
          </w:p>
        </w:tc>
        <w:tc>
          <w:tcPr>
            <w:tcW w:w="1401" w:type="dxa"/>
            <w:vAlign w:val="center"/>
          </w:tcPr>
          <w:p w14:paraId="785337D6" w14:textId="77777777" w:rsidR="00C221B0" w:rsidRPr="002A3B40" w:rsidRDefault="00C221B0" w:rsidP="00762F6E">
            <w:pPr>
              <w:jc w:val="center"/>
              <w:rPr>
                <w:sz w:val="22"/>
                <w:szCs w:val="22"/>
              </w:rPr>
            </w:pPr>
            <w:r w:rsidRPr="002A3B40">
              <w:rPr>
                <w:szCs w:val="20"/>
              </w:rPr>
              <w:t>0</w:t>
            </w:r>
          </w:p>
        </w:tc>
        <w:tc>
          <w:tcPr>
            <w:tcW w:w="1500" w:type="dxa"/>
            <w:shd w:val="clear" w:color="auto" w:fill="auto"/>
            <w:noWrap/>
            <w:vAlign w:val="center"/>
          </w:tcPr>
          <w:p w14:paraId="2B91FDBC" w14:textId="77777777" w:rsidR="00C221B0" w:rsidRPr="002A3B40" w:rsidRDefault="00C221B0" w:rsidP="00762F6E">
            <w:pPr>
              <w:jc w:val="center"/>
              <w:rPr>
                <w:szCs w:val="20"/>
              </w:rPr>
            </w:pPr>
            <w:r w:rsidRPr="002A3B40">
              <w:rPr>
                <w:szCs w:val="20"/>
              </w:rPr>
              <w:t>0</w:t>
            </w:r>
          </w:p>
        </w:tc>
        <w:tc>
          <w:tcPr>
            <w:tcW w:w="1271" w:type="dxa"/>
            <w:shd w:val="clear" w:color="auto" w:fill="auto"/>
            <w:noWrap/>
            <w:vAlign w:val="center"/>
          </w:tcPr>
          <w:p w14:paraId="1ABFEBD7" w14:textId="77777777" w:rsidR="00C221B0" w:rsidRPr="002A3B40" w:rsidRDefault="00C221B0" w:rsidP="00762F6E">
            <w:pPr>
              <w:jc w:val="center"/>
            </w:pPr>
            <w:r w:rsidRPr="002A3B40">
              <w:rPr>
                <w:color w:val="000000"/>
              </w:rPr>
              <w:t>0</w:t>
            </w:r>
          </w:p>
        </w:tc>
      </w:tr>
      <w:tr w:rsidR="00C221B0" w:rsidRPr="002A3B40" w14:paraId="7A8F498C" w14:textId="77777777" w:rsidTr="00762F6E">
        <w:trPr>
          <w:trHeight w:val="1072"/>
        </w:trPr>
        <w:tc>
          <w:tcPr>
            <w:tcW w:w="908" w:type="dxa"/>
            <w:shd w:val="clear" w:color="auto" w:fill="auto"/>
            <w:noWrap/>
            <w:vAlign w:val="center"/>
            <w:hideMark/>
          </w:tcPr>
          <w:p w14:paraId="3016F32B" w14:textId="77777777" w:rsidR="00C221B0" w:rsidRPr="002A3B40" w:rsidRDefault="00C221B0" w:rsidP="00762F6E">
            <w:pPr>
              <w:jc w:val="center"/>
              <w:rPr>
                <w:sz w:val="22"/>
                <w:szCs w:val="22"/>
              </w:rPr>
            </w:pPr>
            <w:r w:rsidRPr="002A3B40">
              <w:rPr>
                <w:sz w:val="22"/>
                <w:szCs w:val="22"/>
              </w:rPr>
              <w:t>3</w:t>
            </w:r>
          </w:p>
        </w:tc>
        <w:tc>
          <w:tcPr>
            <w:tcW w:w="4757" w:type="dxa"/>
            <w:shd w:val="clear" w:color="auto" w:fill="auto"/>
            <w:noWrap/>
            <w:vAlign w:val="center"/>
            <w:hideMark/>
          </w:tcPr>
          <w:p w14:paraId="7B7B765C" w14:textId="77777777" w:rsidR="00C221B0" w:rsidRPr="002A3B40" w:rsidRDefault="00C221B0" w:rsidP="00762F6E">
            <w:pPr>
              <w:rPr>
                <w:sz w:val="22"/>
                <w:szCs w:val="22"/>
              </w:rPr>
            </w:pPr>
            <w:r w:rsidRPr="002A3B40">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4A789B09" w14:textId="77777777" w:rsidR="00C221B0" w:rsidRPr="002A3B40" w:rsidRDefault="00C221B0" w:rsidP="00762F6E">
            <w:pPr>
              <w:jc w:val="center"/>
              <w:rPr>
                <w:sz w:val="22"/>
                <w:szCs w:val="22"/>
              </w:rPr>
            </w:pPr>
            <w:r w:rsidRPr="002A3B40">
              <w:rPr>
                <w:szCs w:val="20"/>
              </w:rPr>
              <w:t>0</w:t>
            </w:r>
          </w:p>
        </w:tc>
        <w:tc>
          <w:tcPr>
            <w:tcW w:w="1500" w:type="dxa"/>
            <w:shd w:val="clear" w:color="auto" w:fill="auto"/>
            <w:noWrap/>
            <w:vAlign w:val="center"/>
          </w:tcPr>
          <w:p w14:paraId="0FE08C9A" w14:textId="77777777" w:rsidR="00C221B0" w:rsidRPr="002A3B40" w:rsidRDefault="00C221B0" w:rsidP="00762F6E">
            <w:pPr>
              <w:jc w:val="center"/>
              <w:rPr>
                <w:szCs w:val="20"/>
              </w:rPr>
            </w:pPr>
            <w:r w:rsidRPr="002A3B40">
              <w:rPr>
                <w:szCs w:val="20"/>
              </w:rPr>
              <w:t>0</w:t>
            </w:r>
          </w:p>
        </w:tc>
        <w:tc>
          <w:tcPr>
            <w:tcW w:w="1271" w:type="dxa"/>
            <w:shd w:val="clear" w:color="auto" w:fill="auto"/>
            <w:noWrap/>
            <w:vAlign w:val="center"/>
          </w:tcPr>
          <w:p w14:paraId="347EABBD" w14:textId="77777777" w:rsidR="00C221B0" w:rsidRPr="002A3B40" w:rsidRDefault="00C221B0" w:rsidP="00762F6E">
            <w:pPr>
              <w:jc w:val="center"/>
            </w:pPr>
            <w:r w:rsidRPr="002A3B40">
              <w:rPr>
                <w:color w:val="000000"/>
              </w:rPr>
              <w:t>0</w:t>
            </w:r>
          </w:p>
        </w:tc>
      </w:tr>
      <w:tr w:rsidR="00C221B0" w:rsidRPr="002A3B40" w14:paraId="271AB783" w14:textId="77777777" w:rsidTr="00762F6E">
        <w:trPr>
          <w:trHeight w:val="713"/>
        </w:trPr>
        <w:tc>
          <w:tcPr>
            <w:tcW w:w="908" w:type="dxa"/>
            <w:shd w:val="clear" w:color="auto" w:fill="auto"/>
            <w:noWrap/>
            <w:vAlign w:val="center"/>
            <w:hideMark/>
          </w:tcPr>
          <w:p w14:paraId="66058288" w14:textId="77777777" w:rsidR="00C221B0" w:rsidRPr="002A3B40" w:rsidRDefault="00C221B0" w:rsidP="00762F6E">
            <w:pPr>
              <w:jc w:val="center"/>
            </w:pPr>
            <w:r w:rsidRPr="002A3B40">
              <w:t>4</w:t>
            </w:r>
          </w:p>
        </w:tc>
        <w:tc>
          <w:tcPr>
            <w:tcW w:w="4757" w:type="dxa"/>
            <w:shd w:val="clear" w:color="auto" w:fill="auto"/>
            <w:vAlign w:val="center"/>
            <w:hideMark/>
          </w:tcPr>
          <w:p w14:paraId="7C6D9337" w14:textId="77777777" w:rsidR="00C221B0" w:rsidRPr="002A3B40" w:rsidRDefault="00C221B0" w:rsidP="00762F6E">
            <w:pPr>
              <w:autoSpaceDE w:val="0"/>
              <w:autoSpaceDN w:val="0"/>
              <w:adjustRightInd w:val="0"/>
              <w:jc w:val="both"/>
            </w:pPr>
            <w:r w:rsidRPr="002A3B40">
              <w:t>Итого неподконтрольных расходов</w:t>
            </w:r>
          </w:p>
        </w:tc>
        <w:tc>
          <w:tcPr>
            <w:tcW w:w="1401" w:type="dxa"/>
            <w:vAlign w:val="center"/>
          </w:tcPr>
          <w:p w14:paraId="12B58FD5" w14:textId="77777777" w:rsidR="00C221B0" w:rsidRPr="002A3B40" w:rsidRDefault="00C221B0" w:rsidP="00762F6E">
            <w:pPr>
              <w:jc w:val="center"/>
              <w:rPr>
                <w:szCs w:val="20"/>
              </w:rPr>
            </w:pPr>
            <w:r w:rsidRPr="002A3B40">
              <w:rPr>
                <w:szCs w:val="20"/>
              </w:rPr>
              <w:t>22 497</w:t>
            </w:r>
          </w:p>
        </w:tc>
        <w:tc>
          <w:tcPr>
            <w:tcW w:w="1500" w:type="dxa"/>
            <w:shd w:val="clear" w:color="auto" w:fill="auto"/>
            <w:noWrap/>
            <w:vAlign w:val="center"/>
          </w:tcPr>
          <w:p w14:paraId="5A5B92C1" w14:textId="77777777" w:rsidR="00C221B0" w:rsidRPr="002A3B40" w:rsidRDefault="00C221B0" w:rsidP="00762F6E">
            <w:pPr>
              <w:jc w:val="center"/>
              <w:rPr>
                <w:szCs w:val="20"/>
              </w:rPr>
            </w:pPr>
            <w:r w:rsidRPr="002A3B40">
              <w:rPr>
                <w:szCs w:val="20"/>
              </w:rPr>
              <w:t>20 050</w:t>
            </w:r>
          </w:p>
        </w:tc>
        <w:tc>
          <w:tcPr>
            <w:tcW w:w="1271" w:type="dxa"/>
            <w:shd w:val="clear" w:color="auto" w:fill="auto"/>
            <w:noWrap/>
            <w:vAlign w:val="center"/>
          </w:tcPr>
          <w:p w14:paraId="0619CEAF" w14:textId="77777777" w:rsidR="00C221B0" w:rsidRPr="002A3B40" w:rsidRDefault="00C221B0" w:rsidP="00762F6E">
            <w:pPr>
              <w:jc w:val="center"/>
            </w:pPr>
            <w:r w:rsidRPr="002A3B40">
              <w:rPr>
                <w:color w:val="000000"/>
              </w:rPr>
              <w:t>-2 447</w:t>
            </w:r>
          </w:p>
        </w:tc>
      </w:tr>
    </w:tbl>
    <w:p w14:paraId="46FEEF50" w14:textId="77777777" w:rsidR="00C221B0" w:rsidRPr="002A3B40" w:rsidRDefault="00C221B0" w:rsidP="00C221B0">
      <w:pPr>
        <w:spacing w:after="160"/>
        <w:rPr>
          <w:szCs w:val="20"/>
        </w:rPr>
      </w:pPr>
      <w:r w:rsidRPr="002A3B40">
        <w:rPr>
          <w:szCs w:val="20"/>
        </w:rPr>
        <w:br w:type="page"/>
      </w:r>
    </w:p>
    <w:p w14:paraId="3D2F97EB" w14:textId="77777777" w:rsidR="00C221B0" w:rsidRPr="002A3B40" w:rsidRDefault="00C221B0" w:rsidP="00C221B0">
      <w:pPr>
        <w:tabs>
          <w:tab w:val="left" w:pos="1890"/>
        </w:tabs>
        <w:ind w:left="1080" w:right="-1"/>
        <w:jc w:val="right"/>
        <w:rPr>
          <w:sz w:val="28"/>
          <w:szCs w:val="28"/>
        </w:rPr>
      </w:pPr>
      <w:r w:rsidRPr="002A3B40">
        <w:rPr>
          <w:sz w:val="28"/>
          <w:szCs w:val="28"/>
        </w:rPr>
        <w:lastRenderedPageBreak/>
        <w:t>Таблица 15</w:t>
      </w:r>
    </w:p>
    <w:p w14:paraId="65E3F3A0" w14:textId="77777777" w:rsidR="00C221B0" w:rsidRPr="002A3B40" w:rsidRDefault="00C221B0" w:rsidP="00C221B0">
      <w:pPr>
        <w:jc w:val="center"/>
        <w:rPr>
          <w:sz w:val="28"/>
          <w:szCs w:val="28"/>
        </w:rPr>
      </w:pPr>
      <w:r w:rsidRPr="002A3B40">
        <w:rPr>
          <w:b/>
          <w:sz w:val="28"/>
          <w:szCs w:val="28"/>
        </w:rPr>
        <w:t>Реестр расходов на приобретение энергетических ресурсов, холодной воды и теплоносителя</w:t>
      </w:r>
    </w:p>
    <w:p w14:paraId="7506387C" w14:textId="77777777" w:rsidR="00C221B0" w:rsidRPr="002A3B40" w:rsidRDefault="00C221B0" w:rsidP="00C221B0">
      <w:pPr>
        <w:ind w:firstLine="851"/>
        <w:jc w:val="right"/>
        <w:rPr>
          <w:szCs w:val="20"/>
        </w:rPr>
      </w:pPr>
      <w:r w:rsidRPr="002A3B40">
        <w:rPr>
          <w:szCs w:val="20"/>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4471"/>
        <w:gridCol w:w="1417"/>
        <w:gridCol w:w="1531"/>
        <w:gridCol w:w="1276"/>
      </w:tblGrid>
      <w:tr w:rsidR="00C221B0" w:rsidRPr="002A3B40" w14:paraId="53971739" w14:textId="77777777" w:rsidTr="00762F6E">
        <w:trPr>
          <w:trHeight w:val="795"/>
        </w:trPr>
        <w:tc>
          <w:tcPr>
            <w:tcW w:w="911" w:type="dxa"/>
            <w:shd w:val="clear" w:color="auto" w:fill="auto"/>
            <w:vAlign w:val="center"/>
            <w:hideMark/>
          </w:tcPr>
          <w:p w14:paraId="0AB1D474" w14:textId="77777777" w:rsidR="00C221B0" w:rsidRPr="002A3B40" w:rsidRDefault="00C221B0" w:rsidP="00762F6E">
            <w:pPr>
              <w:jc w:val="center"/>
            </w:pPr>
            <w:r w:rsidRPr="002A3B40">
              <w:t>№ п/п</w:t>
            </w:r>
          </w:p>
        </w:tc>
        <w:tc>
          <w:tcPr>
            <w:tcW w:w="4471" w:type="dxa"/>
            <w:shd w:val="clear" w:color="auto" w:fill="auto"/>
            <w:vAlign w:val="center"/>
            <w:hideMark/>
          </w:tcPr>
          <w:p w14:paraId="63300CBA" w14:textId="77777777" w:rsidR="00C221B0" w:rsidRPr="002A3B40" w:rsidRDefault="00C221B0" w:rsidP="00762F6E">
            <w:pPr>
              <w:jc w:val="center"/>
            </w:pPr>
            <w:r w:rsidRPr="002A3B40">
              <w:t>Наименование ресурса</w:t>
            </w:r>
          </w:p>
        </w:tc>
        <w:tc>
          <w:tcPr>
            <w:tcW w:w="1417" w:type="dxa"/>
            <w:vAlign w:val="center"/>
          </w:tcPr>
          <w:p w14:paraId="45652A50" w14:textId="77777777" w:rsidR="00C221B0" w:rsidRPr="002A3B40" w:rsidRDefault="00C221B0" w:rsidP="00762F6E">
            <w:pPr>
              <w:jc w:val="center"/>
              <w:rPr>
                <w:sz w:val="20"/>
                <w:szCs w:val="20"/>
              </w:rPr>
            </w:pPr>
            <w:r w:rsidRPr="002A3B40">
              <w:rPr>
                <w:sz w:val="20"/>
                <w:szCs w:val="20"/>
              </w:rPr>
              <w:t>Утверждено на 2021 год</w:t>
            </w:r>
          </w:p>
        </w:tc>
        <w:tc>
          <w:tcPr>
            <w:tcW w:w="1531" w:type="dxa"/>
            <w:shd w:val="clear" w:color="auto" w:fill="auto"/>
            <w:vAlign w:val="center"/>
          </w:tcPr>
          <w:p w14:paraId="55152ABC" w14:textId="77777777" w:rsidR="00C221B0" w:rsidRPr="002A3B40" w:rsidRDefault="00C221B0" w:rsidP="00762F6E">
            <w:pPr>
              <w:jc w:val="center"/>
              <w:rPr>
                <w:sz w:val="20"/>
                <w:szCs w:val="20"/>
              </w:rPr>
            </w:pPr>
            <w:r w:rsidRPr="002A3B40">
              <w:rPr>
                <w:sz w:val="20"/>
                <w:szCs w:val="20"/>
              </w:rPr>
              <w:t xml:space="preserve">Предложение экспертов </w:t>
            </w:r>
            <w:r w:rsidRPr="002A3B40">
              <w:rPr>
                <w:sz w:val="20"/>
                <w:szCs w:val="20"/>
              </w:rPr>
              <w:br/>
              <w:t>на 2022 год</w:t>
            </w:r>
          </w:p>
        </w:tc>
        <w:tc>
          <w:tcPr>
            <w:tcW w:w="1276" w:type="dxa"/>
            <w:vAlign w:val="center"/>
          </w:tcPr>
          <w:p w14:paraId="281548D0" w14:textId="77777777" w:rsidR="00C221B0" w:rsidRPr="002A3B40" w:rsidRDefault="00C221B0" w:rsidP="00762F6E">
            <w:pPr>
              <w:jc w:val="center"/>
              <w:rPr>
                <w:sz w:val="20"/>
                <w:szCs w:val="20"/>
              </w:rPr>
            </w:pPr>
            <w:r w:rsidRPr="002A3B40">
              <w:rPr>
                <w:sz w:val="20"/>
                <w:szCs w:val="20"/>
              </w:rPr>
              <w:t>Динамика расходов</w:t>
            </w:r>
          </w:p>
        </w:tc>
      </w:tr>
      <w:tr w:rsidR="00C221B0" w:rsidRPr="002A3B40" w14:paraId="04FF1097" w14:textId="77777777" w:rsidTr="00762F6E">
        <w:trPr>
          <w:trHeight w:val="427"/>
        </w:trPr>
        <w:tc>
          <w:tcPr>
            <w:tcW w:w="911" w:type="dxa"/>
            <w:shd w:val="clear" w:color="auto" w:fill="auto"/>
            <w:vAlign w:val="center"/>
            <w:hideMark/>
          </w:tcPr>
          <w:p w14:paraId="6662C05E" w14:textId="77777777" w:rsidR="00C221B0" w:rsidRPr="002A3B40" w:rsidRDefault="00C221B0" w:rsidP="00762F6E">
            <w:pPr>
              <w:jc w:val="center"/>
            </w:pPr>
            <w:r w:rsidRPr="002A3B40">
              <w:t>1</w:t>
            </w:r>
          </w:p>
        </w:tc>
        <w:tc>
          <w:tcPr>
            <w:tcW w:w="4471" w:type="dxa"/>
            <w:shd w:val="clear" w:color="auto" w:fill="auto"/>
            <w:vAlign w:val="center"/>
            <w:hideMark/>
          </w:tcPr>
          <w:p w14:paraId="757ACE1B" w14:textId="77777777" w:rsidR="00C221B0" w:rsidRPr="002A3B40" w:rsidRDefault="00C221B0" w:rsidP="00762F6E">
            <w:r w:rsidRPr="002A3B40">
              <w:t>Расходы на топливо</w:t>
            </w:r>
          </w:p>
        </w:tc>
        <w:tc>
          <w:tcPr>
            <w:tcW w:w="1417" w:type="dxa"/>
            <w:vAlign w:val="center"/>
          </w:tcPr>
          <w:p w14:paraId="0341DA99" w14:textId="77777777" w:rsidR="00C221B0" w:rsidRPr="002A3B40" w:rsidRDefault="00C221B0" w:rsidP="00762F6E">
            <w:pPr>
              <w:jc w:val="center"/>
              <w:rPr>
                <w:szCs w:val="20"/>
              </w:rPr>
            </w:pPr>
            <w:r w:rsidRPr="002A3B40">
              <w:rPr>
                <w:szCs w:val="20"/>
              </w:rPr>
              <w:t>0</w:t>
            </w:r>
          </w:p>
        </w:tc>
        <w:tc>
          <w:tcPr>
            <w:tcW w:w="1531" w:type="dxa"/>
            <w:shd w:val="clear" w:color="auto" w:fill="auto"/>
            <w:vAlign w:val="center"/>
          </w:tcPr>
          <w:p w14:paraId="106BCB91" w14:textId="77777777" w:rsidR="00C221B0" w:rsidRPr="002A3B40" w:rsidRDefault="00C221B0" w:rsidP="00762F6E">
            <w:pPr>
              <w:jc w:val="center"/>
              <w:rPr>
                <w:szCs w:val="20"/>
              </w:rPr>
            </w:pPr>
            <w:r w:rsidRPr="002A3B40">
              <w:rPr>
                <w:szCs w:val="20"/>
              </w:rPr>
              <w:t>0</w:t>
            </w:r>
          </w:p>
        </w:tc>
        <w:tc>
          <w:tcPr>
            <w:tcW w:w="1276" w:type="dxa"/>
            <w:vAlign w:val="center"/>
          </w:tcPr>
          <w:p w14:paraId="126D450F" w14:textId="77777777" w:rsidR="00C221B0" w:rsidRPr="002A3B40" w:rsidRDefault="00C221B0" w:rsidP="00762F6E">
            <w:pPr>
              <w:jc w:val="center"/>
            </w:pPr>
            <w:r w:rsidRPr="002A3B40">
              <w:rPr>
                <w:color w:val="000000"/>
              </w:rPr>
              <w:t>0</w:t>
            </w:r>
          </w:p>
        </w:tc>
      </w:tr>
      <w:tr w:rsidR="00C221B0" w:rsidRPr="002A3B40" w14:paraId="02BED47F" w14:textId="77777777" w:rsidTr="00762F6E">
        <w:trPr>
          <w:trHeight w:val="629"/>
        </w:trPr>
        <w:tc>
          <w:tcPr>
            <w:tcW w:w="911" w:type="dxa"/>
            <w:shd w:val="clear" w:color="auto" w:fill="auto"/>
            <w:vAlign w:val="center"/>
            <w:hideMark/>
          </w:tcPr>
          <w:p w14:paraId="482C36EA" w14:textId="77777777" w:rsidR="00C221B0" w:rsidRPr="002A3B40" w:rsidRDefault="00C221B0" w:rsidP="00762F6E">
            <w:pPr>
              <w:jc w:val="center"/>
            </w:pPr>
            <w:r w:rsidRPr="002A3B40">
              <w:t>2</w:t>
            </w:r>
          </w:p>
        </w:tc>
        <w:tc>
          <w:tcPr>
            <w:tcW w:w="4471" w:type="dxa"/>
            <w:shd w:val="clear" w:color="auto" w:fill="auto"/>
            <w:vAlign w:val="center"/>
            <w:hideMark/>
          </w:tcPr>
          <w:p w14:paraId="6343827A" w14:textId="77777777" w:rsidR="00C221B0" w:rsidRPr="002A3B40" w:rsidRDefault="00C221B0" w:rsidP="00762F6E">
            <w:r w:rsidRPr="002A3B40">
              <w:t>Расходы на электрическую энергию</w:t>
            </w:r>
          </w:p>
        </w:tc>
        <w:tc>
          <w:tcPr>
            <w:tcW w:w="1417" w:type="dxa"/>
            <w:vAlign w:val="center"/>
          </w:tcPr>
          <w:p w14:paraId="2FF1697F" w14:textId="77777777" w:rsidR="00C221B0" w:rsidRPr="002A3B40" w:rsidRDefault="00C221B0" w:rsidP="00762F6E">
            <w:pPr>
              <w:jc w:val="center"/>
              <w:rPr>
                <w:szCs w:val="20"/>
              </w:rPr>
            </w:pPr>
            <w:r w:rsidRPr="002A3B40">
              <w:rPr>
                <w:szCs w:val="20"/>
              </w:rPr>
              <w:t>405</w:t>
            </w:r>
          </w:p>
        </w:tc>
        <w:tc>
          <w:tcPr>
            <w:tcW w:w="1531" w:type="dxa"/>
            <w:shd w:val="clear" w:color="auto" w:fill="auto"/>
            <w:vAlign w:val="center"/>
          </w:tcPr>
          <w:p w14:paraId="5B690B8C" w14:textId="77777777" w:rsidR="00C221B0" w:rsidRPr="002A3B40" w:rsidRDefault="00C221B0" w:rsidP="00762F6E">
            <w:pPr>
              <w:jc w:val="center"/>
              <w:rPr>
                <w:szCs w:val="20"/>
              </w:rPr>
            </w:pPr>
            <w:r w:rsidRPr="002A3B40">
              <w:rPr>
                <w:szCs w:val="20"/>
              </w:rPr>
              <w:t>439</w:t>
            </w:r>
          </w:p>
        </w:tc>
        <w:tc>
          <w:tcPr>
            <w:tcW w:w="1276" w:type="dxa"/>
            <w:vAlign w:val="center"/>
          </w:tcPr>
          <w:p w14:paraId="67ECCE9A" w14:textId="77777777" w:rsidR="00C221B0" w:rsidRPr="002A3B40" w:rsidRDefault="00C221B0" w:rsidP="00762F6E">
            <w:pPr>
              <w:jc w:val="center"/>
            </w:pPr>
            <w:r w:rsidRPr="002A3B40">
              <w:rPr>
                <w:color w:val="000000"/>
              </w:rPr>
              <w:t>34</w:t>
            </w:r>
          </w:p>
        </w:tc>
      </w:tr>
      <w:tr w:rsidR="00C221B0" w:rsidRPr="002A3B40" w14:paraId="01D857C6" w14:textId="77777777" w:rsidTr="00762F6E">
        <w:trPr>
          <w:trHeight w:val="427"/>
        </w:trPr>
        <w:tc>
          <w:tcPr>
            <w:tcW w:w="911" w:type="dxa"/>
            <w:shd w:val="clear" w:color="auto" w:fill="auto"/>
            <w:vAlign w:val="center"/>
            <w:hideMark/>
          </w:tcPr>
          <w:p w14:paraId="6DEACAD9" w14:textId="77777777" w:rsidR="00C221B0" w:rsidRPr="002A3B40" w:rsidRDefault="00C221B0" w:rsidP="00762F6E">
            <w:pPr>
              <w:jc w:val="center"/>
            </w:pPr>
            <w:r w:rsidRPr="002A3B40">
              <w:t>3</w:t>
            </w:r>
          </w:p>
        </w:tc>
        <w:tc>
          <w:tcPr>
            <w:tcW w:w="4471" w:type="dxa"/>
            <w:shd w:val="clear" w:color="auto" w:fill="auto"/>
            <w:vAlign w:val="center"/>
            <w:hideMark/>
          </w:tcPr>
          <w:p w14:paraId="6374E84F" w14:textId="77777777" w:rsidR="00C221B0" w:rsidRPr="002A3B40" w:rsidRDefault="00C221B0" w:rsidP="00762F6E">
            <w:r w:rsidRPr="002A3B40">
              <w:t>Расходы на тепловую энергию</w:t>
            </w:r>
          </w:p>
        </w:tc>
        <w:tc>
          <w:tcPr>
            <w:tcW w:w="1417" w:type="dxa"/>
            <w:vAlign w:val="center"/>
          </w:tcPr>
          <w:p w14:paraId="17010AD3" w14:textId="77777777" w:rsidR="00C221B0" w:rsidRPr="002A3B40" w:rsidRDefault="00C221B0" w:rsidP="00762F6E">
            <w:pPr>
              <w:jc w:val="center"/>
              <w:rPr>
                <w:szCs w:val="20"/>
              </w:rPr>
            </w:pPr>
            <w:r w:rsidRPr="002A3B40">
              <w:rPr>
                <w:szCs w:val="20"/>
              </w:rPr>
              <w:t>32 373</w:t>
            </w:r>
          </w:p>
        </w:tc>
        <w:tc>
          <w:tcPr>
            <w:tcW w:w="1531" w:type="dxa"/>
            <w:shd w:val="clear" w:color="auto" w:fill="auto"/>
            <w:vAlign w:val="center"/>
          </w:tcPr>
          <w:p w14:paraId="1E08F840" w14:textId="77777777" w:rsidR="00C221B0" w:rsidRPr="002A3B40" w:rsidRDefault="00C221B0" w:rsidP="00762F6E">
            <w:pPr>
              <w:jc w:val="center"/>
              <w:rPr>
                <w:szCs w:val="20"/>
              </w:rPr>
            </w:pPr>
            <w:r w:rsidRPr="002A3B40">
              <w:rPr>
                <w:szCs w:val="20"/>
              </w:rPr>
              <w:t>32 887</w:t>
            </w:r>
          </w:p>
        </w:tc>
        <w:tc>
          <w:tcPr>
            <w:tcW w:w="1276" w:type="dxa"/>
            <w:vAlign w:val="center"/>
          </w:tcPr>
          <w:p w14:paraId="5928808C" w14:textId="77777777" w:rsidR="00C221B0" w:rsidRPr="002A3B40" w:rsidRDefault="00C221B0" w:rsidP="00762F6E">
            <w:pPr>
              <w:jc w:val="center"/>
            </w:pPr>
            <w:r w:rsidRPr="002A3B40">
              <w:rPr>
                <w:color w:val="000000"/>
              </w:rPr>
              <w:t>514</w:t>
            </w:r>
          </w:p>
        </w:tc>
      </w:tr>
      <w:tr w:rsidR="00C221B0" w:rsidRPr="002A3B40" w14:paraId="6E9AB275" w14:textId="77777777" w:rsidTr="00762F6E">
        <w:trPr>
          <w:trHeight w:val="427"/>
        </w:trPr>
        <w:tc>
          <w:tcPr>
            <w:tcW w:w="911" w:type="dxa"/>
            <w:shd w:val="clear" w:color="auto" w:fill="auto"/>
            <w:vAlign w:val="center"/>
            <w:hideMark/>
          </w:tcPr>
          <w:p w14:paraId="63AC0365" w14:textId="77777777" w:rsidR="00C221B0" w:rsidRPr="002A3B40" w:rsidRDefault="00C221B0" w:rsidP="00762F6E">
            <w:pPr>
              <w:jc w:val="center"/>
            </w:pPr>
            <w:r w:rsidRPr="002A3B40">
              <w:t>4</w:t>
            </w:r>
          </w:p>
        </w:tc>
        <w:tc>
          <w:tcPr>
            <w:tcW w:w="4471" w:type="dxa"/>
            <w:shd w:val="clear" w:color="auto" w:fill="auto"/>
            <w:vAlign w:val="center"/>
            <w:hideMark/>
          </w:tcPr>
          <w:p w14:paraId="590B29EF" w14:textId="77777777" w:rsidR="00C221B0" w:rsidRPr="002A3B40" w:rsidRDefault="00C221B0" w:rsidP="00762F6E">
            <w:r w:rsidRPr="002A3B40">
              <w:t>Расходы на холодную воду</w:t>
            </w:r>
          </w:p>
        </w:tc>
        <w:tc>
          <w:tcPr>
            <w:tcW w:w="1417" w:type="dxa"/>
            <w:vAlign w:val="center"/>
          </w:tcPr>
          <w:p w14:paraId="1C54AA6A" w14:textId="77777777" w:rsidR="00C221B0" w:rsidRPr="002A3B40" w:rsidRDefault="00C221B0" w:rsidP="00762F6E">
            <w:pPr>
              <w:jc w:val="center"/>
              <w:rPr>
                <w:szCs w:val="20"/>
              </w:rPr>
            </w:pPr>
          </w:p>
        </w:tc>
        <w:tc>
          <w:tcPr>
            <w:tcW w:w="1531" w:type="dxa"/>
            <w:shd w:val="clear" w:color="auto" w:fill="auto"/>
            <w:vAlign w:val="center"/>
          </w:tcPr>
          <w:p w14:paraId="771A7042" w14:textId="77777777" w:rsidR="00C221B0" w:rsidRPr="002A3B40" w:rsidRDefault="00C221B0" w:rsidP="00762F6E">
            <w:pPr>
              <w:jc w:val="center"/>
              <w:rPr>
                <w:szCs w:val="20"/>
              </w:rPr>
            </w:pPr>
            <w:r w:rsidRPr="002A3B40">
              <w:rPr>
                <w:szCs w:val="20"/>
              </w:rPr>
              <w:t>0</w:t>
            </w:r>
          </w:p>
        </w:tc>
        <w:tc>
          <w:tcPr>
            <w:tcW w:w="1276" w:type="dxa"/>
            <w:vAlign w:val="center"/>
          </w:tcPr>
          <w:p w14:paraId="4C518651" w14:textId="77777777" w:rsidR="00C221B0" w:rsidRPr="002A3B40" w:rsidRDefault="00C221B0" w:rsidP="00762F6E">
            <w:pPr>
              <w:jc w:val="center"/>
            </w:pPr>
            <w:r w:rsidRPr="002A3B40">
              <w:rPr>
                <w:color w:val="000000"/>
              </w:rPr>
              <w:t>0</w:t>
            </w:r>
          </w:p>
        </w:tc>
      </w:tr>
      <w:tr w:rsidR="00C221B0" w:rsidRPr="002A3B40" w14:paraId="0372BF75" w14:textId="77777777" w:rsidTr="00762F6E">
        <w:trPr>
          <w:trHeight w:val="427"/>
        </w:trPr>
        <w:tc>
          <w:tcPr>
            <w:tcW w:w="911" w:type="dxa"/>
            <w:shd w:val="clear" w:color="auto" w:fill="auto"/>
            <w:vAlign w:val="center"/>
            <w:hideMark/>
          </w:tcPr>
          <w:p w14:paraId="3FBD14F6" w14:textId="77777777" w:rsidR="00C221B0" w:rsidRPr="002A3B40" w:rsidRDefault="00C221B0" w:rsidP="00762F6E">
            <w:pPr>
              <w:jc w:val="center"/>
            </w:pPr>
            <w:r w:rsidRPr="002A3B40">
              <w:t>5</w:t>
            </w:r>
          </w:p>
        </w:tc>
        <w:tc>
          <w:tcPr>
            <w:tcW w:w="4471" w:type="dxa"/>
            <w:shd w:val="clear" w:color="auto" w:fill="auto"/>
            <w:vAlign w:val="center"/>
            <w:hideMark/>
          </w:tcPr>
          <w:p w14:paraId="53D9EEEB" w14:textId="77777777" w:rsidR="00C221B0" w:rsidRPr="002A3B40" w:rsidRDefault="00C221B0" w:rsidP="00762F6E">
            <w:r w:rsidRPr="002A3B40">
              <w:t>Расходы на теплоноситель</w:t>
            </w:r>
          </w:p>
        </w:tc>
        <w:tc>
          <w:tcPr>
            <w:tcW w:w="1417" w:type="dxa"/>
            <w:vAlign w:val="center"/>
          </w:tcPr>
          <w:p w14:paraId="6AAF8722" w14:textId="77777777" w:rsidR="00C221B0" w:rsidRPr="002A3B40" w:rsidRDefault="00C221B0" w:rsidP="00762F6E">
            <w:pPr>
              <w:jc w:val="center"/>
              <w:rPr>
                <w:szCs w:val="20"/>
              </w:rPr>
            </w:pPr>
            <w:r w:rsidRPr="002A3B40">
              <w:rPr>
                <w:szCs w:val="20"/>
              </w:rPr>
              <w:t>1 074</w:t>
            </w:r>
          </w:p>
        </w:tc>
        <w:tc>
          <w:tcPr>
            <w:tcW w:w="1531" w:type="dxa"/>
            <w:shd w:val="clear" w:color="auto" w:fill="auto"/>
            <w:vAlign w:val="center"/>
          </w:tcPr>
          <w:p w14:paraId="6AE0146B" w14:textId="77777777" w:rsidR="00C221B0" w:rsidRPr="002A3B40" w:rsidRDefault="00C221B0" w:rsidP="00762F6E">
            <w:pPr>
              <w:jc w:val="center"/>
              <w:rPr>
                <w:szCs w:val="20"/>
              </w:rPr>
            </w:pPr>
            <w:r w:rsidRPr="002A3B40">
              <w:rPr>
                <w:szCs w:val="20"/>
              </w:rPr>
              <w:t>1 120</w:t>
            </w:r>
          </w:p>
        </w:tc>
        <w:tc>
          <w:tcPr>
            <w:tcW w:w="1276" w:type="dxa"/>
            <w:vAlign w:val="center"/>
          </w:tcPr>
          <w:p w14:paraId="317C2A62" w14:textId="77777777" w:rsidR="00C221B0" w:rsidRPr="002A3B40" w:rsidRDefault="00C221B0" w:rsidP="00762F6E">
            <w:pPr>
              <w:jc w:val="center"/>
            </w:pPr>
            <w:r w:rsidRPr="002A3B40">
              <w:rPr>
                <w:color w:val="000000"/>
              </w:rPr>
              <w:t>46</w:t>
            </w:r>
          </w:p>
        </w:tc>
      </w:tr>
      <w:tr w:rsidR="00C221B0" w:rsidRPr="002A3B40" w14:paraId="1811A909" w14:textId="77777777" w:rsidTr="00762F6E">
        <w:trPr>
          <w:trHeight w:val="427"/>
        </w:trPr>
        <w:tc>
          <w:tcPr>
            <w:tcW w:w="911" w:type="dxa"/>
            <w:shd w:val="clear" w:color="auto" w:fill="auto"/>
            <w:vAlign w:val="center"/>
            <w:hideMark/>
          </w:tcPr>
          <w:p w14:paraId="6427946A" w14:textId="77777777" w:rsidR="00C221B0" w:rsidRPr="002A3B40" w:rsidRDefault="00C221B0" w:rsidP="00762F6E">
            <w:pPr>
              <w:jc w:val="center"/>
            </w:pPr>
            <w:r w:rsidRPr="002A3B40">
              <w:t>6</w:t>
            </w:r>
          </w:p>
        </w:tc>
        <w:tc>
          <w:tcPr>
            <w:tcW w:w="4471" w:type="dxa"/>
            <w:shd w:val="clear" w:color="auto" w:fill="auto"/>
            <w:vAlign w:val="center"/>
            <w:hideMark/>
          </w:tcPr>
          <w:p w14:paraId="5D758717" w14:textId="77777777" w:rsidR="00C221B0" w:rsidRPr="002A3B40" w:rsidRDefault="00C221B0" w:rsidP="00762F6E">
            <w:r w:rsidRPr="002A3B40">
              <w:t>ИТОГО:</w:t>
            </w:r>
          </w:p>
        </w:tc>
        <w:tc>
          <w:tcPr>
            <w:tcW w:w="1417" w:type="dxa"/>
            <w:vAlign w:val="center"/>
          </w:tcPr>
          <w:p w14:paraId="00CC5C5E" w14:textId="77777777" w:rsidR="00C221B0" w:rsidRPr="002A3B40" w:rsidRDefault="00C221B0" w:rsidP="00762F6E">
            <w:pPr>
              <w:jc w:val="center"/>
              <w:rPr>
                <w:szCs w:val="20"/>
              </w:rPr>
            </w:pPr>
            <w:r w:rsidRPr="002A3B40">
              <w:rPr>
                <w:szCs w:val="20"/>
              </w:rPr>
              <w:t>33 852</w:t>
            </w:r>
          </w:p>
        </w:tc>
        <w:tc>
          <w:tcPr>
            <w:tcW w:w="1531" w:type="dxa"/>
            <w:shd w:val="clear" w:color="auto" w:fill="auto"/>
            <w:vAlign w:val="center"/>
          </w:tcPr>
          <w:p w14:paraId="3B0041EA" w14:textId="77777777" w:rsidR="00C221B0" w:rsidRPr="002A3B40" w:rsidRDefault="00C221B0" w:rsidP="00762F6E">
            <w:pPr>
              <w:jc w:val="center"/>
              <w:rPr>
                <w:szCs w:val="20"/>
              </w:rPr>
            </w:pPr>
            <w:r w:rsidRPr="002A3B40">
              <w:rPr>
                <w:szCs w:val="20"/>
              </w:rPr>
              <w:t>34 446</w:t>
            </w:r>
          </w:p>
        </w:tc>
        <w:tc>
          <w:tcPr>
            <w:tcW w:w="1276" w:type="dxa"/>
            <w:vAlign w:val="center"/>
          </w:tcPr>
          <w:p w14:paraId="13ED7797" w14:textId="77777777" w:rsidR="00C221B0" w:rsidRPr="002A3B40" w:rsidRDefault="00C221B0" w:rsidP="00762F6E">
            <w:pPr>
              <w:jc w:val="center"/>
            </w:pPr>
            <w:r w:rsidRPr="002A3B40">
              <w:rPr>
                <w:color w:val="000000"/>
              </w:rPr>
              <w:t>594</w:t>
            </w:r>
          </w:p>
        </w:tc>
      </w:tr>
    </w:tbl>
    <w:p w14:paraId="788E7530" w14:textId="77777777" w:rsidR="00C221B0" w:rsidRPr="002A3B40" w:rsidRDefault="00C221B0" w:rsidP="00C221B0">
      <w:pPr>
        <w:jc w:val="center"/>
        <w:rPr>
          <w:szCs w:val="20"/>
        </w:rPr>
      </w:pPr>
    </w:p>
    <w:p w14:paraId="0C32B81D" w14:textId="77777777" w:rsidR="00C221B0" w:rsidRPr="002A3B40" w:rsidRDefault="00C221B0" w:rsidP="00C221B0">
      <w:pPr>
        <w:jc w:val="center"/>
        <w:rPr>
          <w:szCs w:val="20"/>
        </w:rPr>
      </w:pPr>
    </w:p>
    <w:p w14:paraId="10CDE5D0" w14:textId="77777777" w:rsidR="00C221B0" w:rsidRPr="002A3B40" w:rsidRDefault="00C221B0" w:rsidP="00C221B0">
      <w:pPr>
        <w:tabs>
          <w:tab w:val="left" w:pos="1890"/>
        </w:tabs>
        <w:ind w:left="1080" w:right="-1"/>
        <w:jc w:val="right"/>
        <w:rPr>
          <w:sz w:val="28"/>
          <w:szCs w:val="28"/>
        </w:rPr>
      </w:pPr>
      <w:r w:rsidRPr="002A3B40">
        <w:rPr>
          <w:sz w:val="28"/>
          <w:szCs w:val="28"/>
        </w:rPr>
        <w:t>Таблица 16</w:t>
      </w:r>
    </w:p>
    <w:p w14:paraId="45F615A8" w14:textId="77777777" w:rsidR="00C221B0" w:rsidRPr="002A3B40" w:rsidRDefault="00C221B0" w:rsidP="00C221B0">
      <w:pPr>
        <w:jc w:val="center"/>
        <w:rPr>
          <w:b/>
          <w:sz w:val="28"/>
          <w:szCs w:val="28"/>
        </w:rPr>
      </w:pPr>
      <w:r w:rsidRPr="002A3B40">
        <w:rPr>
          <w:b/>
          <w:sz w:val="28"/>
          <w:szCs w:val="28"/>
        </w:rPr>
        <w:t>Расчет необходимой валовой выручки на передачу тепловой энергии</w:t>
      </w:r>
    </w:p>
    <w:p w14:paraId="0CA9B79C" w14:textId="77777777" w:rsidR="00C221B0" w:rsidRPr="002A3B40" w:rsidRDefault="00C221B0" w:rsidP="00C221B0">
      <w:pPr>
        <w:jc w:val="right"/>
        <w:rPr>
          <w:szCs w:val="20"/>
        </w:rPr>
      </w:pPr>
      <w:r w:rsidRPr="002A3B40">
        <w:rPr>
          <w:szCs w:val="20"/>
        </w:rPr>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C221B0" w:rsidRPr="002A3B40" w14:paraId="22AA3D76" w14:textId="77777777" w:rsidTr="00762F6E">
        <w:trPr>
          <w:trHeight w:val="957"/>
          <w:tblHeader/>
        </w:trPr>
        <w:tc>
          <w:tcPr>
            <w:tcW w:w="710" w:type="dxa"/>
            <w:shd w:val="clear" w:color="auto" w:fill="auto"/>
            <w:vAlign w:val="center"/>
            <w:hideMark/>
          </w:tcPr>
          <w:p w14:paraId="65F58C86" w14:textId="77777777" w:rsidR="00C221B0" w:rsidRPr="002A3B40" w:rsidRDefault="00C221B0" w:rsidP="00762F6E">
            <w:pPr>
              <w:jc w:val="center"/>
            </w:pPr>
            <w:r w:rsidRPr="002A3B40">
              <w:t>№ п/п</w:t>
            </w:r>
          </w:p>
        </w:tc>
        <w:tc>
          <w:tcPr>
            <w:tcW w:w="4925" w:type="dxa"/>
            <w:shd w:val="clear" w:color="auto" w:fill="auto"/>
            <w:vAlign w:val="center"/>
            <w:hideMark/>
          </w:tcPr>
          <w:p w14:paraId="181CDB01" w14:textId="77777777" w:rsidR="00C221B0" w:rsidRPr="002A3B40" w:rsidRDefault="00C221B0" w:rsidP="00762F6E">
            <w:pPr>
              <w:jc w:val="center"/>
            </w:pPr>
            <w:r w:rsidRPr="002A3B40">
              <w:t>Наименование расхода</w:t>
            </w:r>
          </w:p>
        </w:tc>
        <w:tc>
          <w:tcPr>
            <w:tcW w:w="1445" w:type="dxa"/>
            <w:vAlign w:val="center"/>
          </w:tcPr>
          <w:p w14:paraId="260A858A" w14:textId="77777777" w:rsidR="00C221B0" w:rsidRPr="002A3B40" w:rsidRDefault="00C221B0" w:rsidP="00762F6E">
            <w:pPr>
              <w:jc w:val="center"/>
              <w:rPr>
                <w:sz w:val="20"/>
                <w:szCs w:val="20"/>
              </w:rPr>
            </w:pPr>
            <w:r w:rsidRPr="002A3B40">
              <w:rPr>
                <w:sz w:val="20"/>
                <w:szCs w:val="20"/>
              </w:rPr>
              <w:t>Утверждено на 2021 год</w:t>
            </w:r>
          </w:p>
        </w:tc>
        <w:tc>
          <w:tcPr>
            <w:tcW w:w="1445" w:type="dxa"/>
            <w:shd w:val="clear" w:color="auto" w:fill="auto"/>
            <w:vAlign w:val="center"/>
          </w:tcPr>
          <w:p w14:paraId="7CB1C03E" w14:textId="77777777" w:rsidR="00C221B0" w:rsidRPr="002A3B40" w:rsidRDefault="00C221B0" w:rsidP="00762F6E">
            <w:pPr>
              <w:jc w:val="center"/>
              <w:rPr>
                <w:sz w:val="20"/>
                <w:szCs w:val="20"/>
              </w:rPr>
            </w:pPr>
            <w:r w:rsidRPr="002A3B40">
              <w:rPr>
                <w:sz w:val="20"/>
                <w:szCs w:val="20"/>
              </w:rPr>
              <w:t xml:space="preserve">Предложение экспертов </w:t>
            </w:r>
            <w:r w:rsidRPr="002A3B40">
              <w:rPr>
                <w:sz w:val="20"/>
                <w:szCs w:val="20"/>
              </w:rPr>
              <w:br/>
              <w:t>на 2022 год</w:t>
            </w:r>
          </w:p>
        </w:tc>
        <w:tc>
          <w:tcPr>
            <w:tcW w:w="1444" w:type="dxa"/>
            <w:shd w:val="clear" w:color="auto" w:fill="auto"/>
            <w:vAlign w:val="center"/>
          </w:tcPr>
          <w:p w14:paraId="4A2904CE" w14:textId="77777777" w:rsidR="00C221B0" w:rsidRPr="002A3B40" w:rsidRDefault="00C221B0" w:rsidP="00762F6E">
            <w:pPr>
              <w:jc w:val="center"/>
              <w:rPr>
                <w:sz w:val="20"/>
                <w:szCs w:val="20"/>
              </w:rPr>
            </w:pPr>
            <w:r w:rsidRPr="002A3B40">
              <w:rPr>
                <w:sz w:val="20"/>
                <w:szCs w:val="20"/>
              </w:rPr>
              <w:t>Динамика расходов</w:t>
            </w:r>
          </w:p>
        </w:tc>
      </w:tr>
      <w:tr w:rsidR="00C221B0" w:rsidRPr="002A3B40" w14:paraId="1A1367F2" w14:textId="77777777" w:rsidTr="00762F6E">
        <w:trPr>
          <w:trHeight w:val="302"/>
        </w:trPr>
        <w:tc>
          <w:tcPr>
            <w:tcW w:w="710" w:type="dxa"/>
            <w:shd w:val="clear" w:color="auto" w:fill="auto"/>
            <w:vAlign w:val="center"/>
            <w:hideMark/>
          </w:tcPr>
          <w:p w14:paraId="78049D8C" w14:textId="77777777" w:rsidR="00C221B0" w:rsidRPr="002A3B40" w:rsidRDefault="00C221B0" w:rsidP="00762F6E">
            <w:pPr>
              <w:jc w:val="center"/>
            </w:pPr>
            <w:r w:rsidRPr="002A3B40">
              <w:t>1</w:t>
            </w:r>
          </w:p>
        </w:tc>
        <w:tc>
          <w:tcPr>
            <w:tcW w:w="4925" w:type="dxa"/>
            <w:shd w:val="clear" w:color="auto" w:fill="auto"/>
            <w:vAlign w:val="center"/>
            <w:hideMark/>
          </w:tcPr>
          <w:p w14:paraId="641D0136" w14:textId="77777777" w:rsidR="00C221B0" w:rsidRPr="002A3B40" w:rsidRDefault="00C221B0" w:rsidP="00762F6E">
            <w:r w:rsidRPr="002A3B40">
              <w:t>Операционные (подконтрольные) расходы</w:t>
            </w:r>
          </w:p>
        </w:tc>
        <w:tc>
          <w:tcPr>
            <w:tcW w:w="1445" w:type="dxa"/>
            <w:vAlign w:val="center"/>
          </w:tcPr>
          <w:p w14:paraId="47C47079" w14:textId="77777777" w:rsidR="00C221B0" w:rsidRPr="002A3B40" w:rsidRDefault="00C221B0" w:rsidP="00762F6E">
            <w:pPr>
              <w:jc w:val="center"/>
            </w:pPr>
            <w:r w:rsidRPr="002A3B40">
              <w:rPr>
                <w:szCs w:val="20"/>
              </w:rPr>
              <w:t>37 953</w:t>
            </w:r>
          </w:p>
        </w:tc>
        <w:tc>
          <w:tcPr>
            <w:tcW w:w="1445" w:type="dxa"/>
            <w:shd w:val="clear" w:color="auto" w:fill="auto"/>
            <w:vAlign w:val="center"/>
          </w:tcPr>
          <w:p w14:paraId="561BB576" w14:textId="77777777" w:rsidR="00C221B0" w:rsidRPr="002A3B40" w:rsidRDefault="00C221B0" w:rsidP="00762F6E">
            <w:pPr>
              <w:jc w:val="center"/>
              <w:rPr>
                <w:szCs w:val="20"/>
              </w:rPr>
            </w:pPr>
            <w:r w:rsidRPr="002A3B40">
              <w:rPr>
                <w:szCs w:val="20"/>
              </w:rPr>
              <w:t>39 221</w:t>
            </w:r>
          </w:p>
        </w:tc>
        <w:tc>
          <w:tcPr>
            <w:tcW w:w="1444" w:type="dxa"/>
            <w:shd w:val="clear" w:color="auto" w:fill="auto"/>
            <w:vAlign w:val="center"/>
          </w:tcPr>
          <w:p w14:paraId="000D521A" w14:textId="77777777" w:rsidR="00C221B0" w:rsidRPr="002A3B40" w:rsidRDefault="00C221B0" w:rsidP="00762F6E">
            <w:pPr>
              <w:jc w:val="center"/>
              <w:rPr>
                <w:szCs w:val="20"/>
              </w:rPr>
            </w:pPr>
            <w:r w:rsidRPr="002A3B40">
              <w:rPr>
                <w:szCs w:val="20"/>
              </w:rPr>
              <w:t>1 268</w:t>
            </w:r>
          </w:p>
        </w:tc>
      </w:tr>
      <w:tr w:rsidR="00C221B0" w:rsidRPr="002A3B40" w14:paraId="7D9C4ACA" w14:textId="77777777" w:rsidTr="00762F6E">
        <w:trPr>
          <w:trHeight w:val="354"/>
        </w:trPr>
        <w:tc>
          <w:tcPr>
            <w:tcW w:w="710" w:type="dxa"/>
            <w:shd w:val="clear" w:color="auto" w:fill="auto"/>
            <w:vAlign w:val="center"/>
            <w:hideMark/>
          </w:tcPr>
          <w:p w14:paraId="758760BD" w14:textId="77777777" w:rsidR="00C221B0" w:rsidRPr="002A3B40" w:rsidRDefault="00C221B0" w:rsidP="00762F6E">
            <w:pPr>
              <w:jc w:val="center"/>
            </w:pPr>
            <w:r w:rsidRPr="002A3B40">
              <w:t>2</w:t>
            </w:r>
          </w:p>
        </w:tc>
        <w:tc>
          <w:tcPr>
            <w:tcW w:w="4925" w:type="dxa"/>
            <w:shd w:val="clear" w:color="auto" w:fill="auto"/>
            <w:vAlign w:val="center"/>
            <w:hideMark/>
          </w:tcPr>
          <w:p w14:paraId="65973880" w14:textId="77777777" w:rsidR="00C221B0" w:rsidRPr="002A3B40" w:rsidRDefault="00C221B0" w:rsidP="00762F6E">
            <w:r w:rsidRPr="002A3B40">
              <w:t>Неподконтрольные расходы</w:t>
            </w:r>
          </w:p>
        </w:tc>
        <w:tc>
          <w:tcPr>
            <w:tcW w:w="1445" w:type="dxa"/>
            <w:vAlign w:val="center"/>
          </w:tcPr>
          <w:p w14:paraId="755F6847" w14:textId="77777777" w:rsidR="00C221B0" w:rsidRPr="002A3B40" w:rsidRDefault="00C221B0" w:rsidP="00762F6E">
            <w:pPr>
              <w:jc w:val="center"/>
            </w:pPr>
            <w:r w:rsidRPr="002A3B40">
              <w:rPr>
                <w:szCs w:val="20"/>
              </w:rPr>
              <w:t>22 497</w:t>
            </w:r>
          </w:p>
        </w:tc>
        <w:tc>
          <w:tcPr>
            <w:tcW w:w="1445" w:type="dxa"/>
            <w:shd w:val="clear" w:color="auto" w:fill="auto"/>
            <w:vAlign w:val="center"/>
          </w:tcPr>
          <w:p w14:paraId="68306D91" w14:textId="77777777" w:rsidR="00C221B0" w:rsidRPr="002A3B40" w:rsidRDefault="00C221B0" w:rsidP="00762F6E">
            <w:pPr>
              <w:jc w:val="center"/>
              <w:rPr>
                <w:szCs w:val="20"/>
              </w:rPr>
            </w:pPr>
            <w:r w:rsidRPr="002A3B40">
              <w:rPr>
                <w:szCs w:val="20"/>
              </w:rPr>
              <w:t>20 050</w:t>
            </w:r>
          </w:p>
        </w:tc>
        <w:tc>
          <w:tcPr>
            <w:tcW w:w="1444" w:type="dxa"/>
            <w:shd w:val="clear" w:color="auto" w:fill="auto"/>
            <w:vAlign w:val="center"/>
          </w:tcPr>
          <w:p w14:paraId="24E84498" w14:textId="77777777" w:rsidR="00C221B0" w:rsidRPr="002A3B40" w:rsidRDefault="00C221B0" w:rsidP="00762F6E">
            <w:pPr>
              <w:jc w:val="center"/>
              <w:rPr>
                <w:szCs w:val="20"/>
              </w:rPr>
            </w:pPr>
            <w:r w:rsidRPr="002A3B40">
              <w:rPr>
                <w:szCs w:val="20"/>
              </w:rPr>
              <w:t>-2 447</w:t>
            </w:r>
          </w:p>
        </w:tc>
      </w:tr>
      <w:tr w:rsidR="00C221B0" w:rsidRPr="002A3B40" w14:paraId="45D0D91F" w14:textId="77777777" w:rsidTr="00762F6E">
        <w:trPr>
          <w:trHeight w:val="719"/>
        </w:trPr>
        <w:tc>
          <w:tcPr>
            <w:tcW w:w="710" w:type="dxa"/>
            <w:shd w:val="clear" w:color="auto" w:fill="auto"/>
            <w:vAlign w:val="center"/>
            <w:hideMark/>
          </w:tcPr>
          <w:p w14:paraId="6FEE23D6" w14:textId="77777777" w:rsidR="00C221B0" w:rsidRPr="002A3B40" w:rsidRDefault="00C221B0" w:rsidP="00762F6E">
            <w:pPr>
              <w:jc w:val="center"/>
            </w:pPr>
            <w:r w:rsidRPr="002A3B40">
              <w:t>3</w:t>
            </w:r>
          </w:p>
        </w:tc>
        <w:tc>
          <w:tcPr>
            <w:tcW w:w="4925" w:type="dxa"/>
            <w:shd w:val="clear" w:color="auto" w:fill="auto"/>
            <w:vAlign w:val="center"/>
            <w:hideMark/>
          </w:tcPr>
          <w:p w14:paraId="1DE1BDB5" w14:textId="77777777" w:rsidR="00C221B0" w:rsidRPr="002A3B40" w:rsidRDefault="00C221B0" w:rsidP="00762F6E">
            <w:r w:rsidRPr="002A3B40">
              <w:t>Расходы на приобретение (производство) энергетических ресурсов, холодной воды и теплоносителя</w:t>
            </w:r>
          </w:p>
        </w:tc>
        <w:tc>
          <w:tcPr>
            <w:tcW w:w="1445" w:type="dxa"/>
            <w:vAlign w:val="center"/>
          </w:tcPr>
          <w:p w14:paraId="7837910E" w14:textId="77777777" w:rsidR="00C221B0" w:rsidRPr="002A3B40" w:rsidRDefault="00C221B0" w:rsidP="00762F6E">
            <w:pPr>
              <w:jc w:val="center"/>
            </w:pPr>
            <w:r w:rsidRPr="002A3B40">
              <w:rPr>
                <w:szCs w:val="20"/>
              </w:rPr>
              <w:t>33 852</w:t>
            </w:r>
          </w:p>
        </w:tc>
        <w:tc>
          <w:tcPr>
            <w:tcW w:w="1445" w:type="dxa"/>
            <w:shd w:val="clear" w:color="auto" w:fill="auto"/>
            <w:vAlign w:val="center"/>
          </w:tcPr>
          <w:p w14:paraId="06C4D128" w14:textId="77777777" w:rsidR="00C221B0" w:rsidRPr="002A3B40" w:rsidRDefault="00C221B0" w:rsidP="00762F6E">
            <w:pPr>
              <w:jc w:val="center"/>
              <w:rPr>
                <w:szCs w:val="20"/>
              </w:rPr>
            </w:pPr>
            <w:r w:rsidRPr="002A3B40">
              <w:rPr>
                <w:szCs w:val="20"/>
              </w:rPr>
              <w:t>34 446</w:t>
            </w:r>
          </w:p>
        </w:tc>
        <w:tc>
          <w:tcPr>
            <w:tcW w:w="1444" w:type="dxa"/>
            <w:shd w:val="clear" w:color="auto" w:fill="auto"/>
            <w:vAlign w:val="center"/>
          </w:tcPr>
          <w:p w14:paraId="4798A3CD" w14:textId="77777777" w:rsidR="00C221B0" w:rsidRPr="002A3B40" w:rsidRDefault="00C221B0" w:rsidP="00762F6E">
            <w:pPr>
              <w:jc w:val="center"/>
              <w:rPr>
                <w:szCs w:val="20"/>
              </w:rPr>
            </w:pPr>
            <w:r w:rsidRPr="002A3B40">
              <w:rPr>
                <w:szCs w:val="20"/>
              </w:rPr>
              <w:t>594</w:t>
            </w:r>
          </w:p>
        </w:tc>
      </w:tr>
      <w:tr w:rsidR="00C221B0" w:rsidRPr="002A3B40" w14:paraId="57B87B8A" w14:textId="77777777" w:rsidTr="00762F6E">
        <w:trPr>
          <w:trHeight w:val="354"/>
        </w:trPr>
        <w:tc>
          <w:tcPr>
            <w:tcW w:w="710" w:type="dxa"/>
            <w:shd w:val="clear" w:color="auto" w:fill="auto"/>
            <w:vAlign w:val="center"/>
            <w:hideMark/>
          </w:tcPr>
          <w:p w14:paraId="78265872" w14:textId="77777777" w:rsidR="00C221B0" w:rsidRPr="002A3B40" w:rsidRDefault="00C221B0" w:rsidP="00762F6E">
            <w:pPr>
              <w:jc w:val="center"/>
            </w:pPr>
            <w:r w:rsidRPr="002A3B40">
              <w:t>4</w:t>
            </w:r>
          </w:p>
        </w:tc>
        <w:tc>
          <w:tcPr>
            <w:tcW w:w="4925" w:type="dxa"/>
            <w:shd w:val="clear" w:color="auto" w:fill="auto"/>
            <w:vAlign w:val="center"/>
            <w:hideMark/>
          </w:tcPr>
          <w:p w14:paraId="721BF39D" w14:textId="77777777" w:rsidR="00C221B0" w:rsidRPr="002A3B40" w:rsidRDefault="00C221B0" w:rsidP="00762F6E">
            <w:r w:rsidRPr="002A3B40">
              <w:t>Нормативная прибыль</w:t>
            </w:r>
          </w:p>
        </w:tc>
        <w:tc>
          <w:tcPr>
            <w:tcW w:w="1445" w:type="dxa"/>
            <w:vAlign w:val="center"/>
          </w:tcPr>
          <w:p w14:paraId="355DC4F3" w14:textId="77777777" w:rsidR="00C221B0" w:rsidRPr="002A3B40" w:rsidRDefault="00C221B0" w:rsidP="00762F6E">
            <w:pPr>
              <w:jc w:val="center"/>
            </w:pPr>
            <w:r w:rsidRPr="002A3B40">
              <w:rPr>
                <w:szCs w:val="20"/>
              </w:rPr>
              <w:t>0</w:t>
            </w:r>
          </w:p>
        </w:tc>
        <w:tc>
          <w:tcPr>
            <w:tcW w:w="1445" w:type="dxa"/>
            <w:shd w:val="clear" w:color="auto" w:fill="auto"/>
            <w:vAlign w:val="center"/>
          </w:tcPr>
          <w:p w14:paraId="69595BF1" w14:textId="77777777" w:rsidR="00C221B0" w:rsidRPr="002A3B40" w:rsidRDefault="00C221B0" w:rsidP="00762F6E">
            <w:pPr>
              <w:jc w:val="center"/>
              <w:rPr>
                <w:szCs w:val="20"/>
              </w:rPr>
            </w:pPr>
            <w:r w:rsidRPr="002A3B40">
              <w:rPr>
                <w:szCs w:val="20"/>
              </w:rPr>
              <w:t>0</w:t>
            </w:r>
          </w:p>
        </w:tc>
        <w:tc>
          <w:tcPr>
            <w:tcW w:w="1444" w:type="dxa"/>
            <w:shd w:val="clear" w:color="auto" w:fill="auto"/>
            <w:vAlign w:val="center"/>
          </w:tcPr>
          <w:p w14:paraId="24291933" w14:textId="77777777" w:rsidR="00C221B0" w:rsidRPr="002A3B40" w:rsidRDefault="00C221B0" w:rsidP="00762F6E">
            <w:pPr>
              <w:jc w:val="center"/>
              <w:rPr>
                <w:szCs w:val="20"/>
              </w:rPr>
            </w:pPr>
            <w:r w:rsidRPr="002A3B40">
              <w:rPr>
                <w:szCs w:val="20"/>
              </w:rPr>
              <w:t>0</w:t>
            </w:r>
          </w:p>
        </w:tc>
      </w:tr>
      <w:tr w:rsidR="00C221B0" w:rsidRPr="002A3B40" w14:paraId="48A51B4F" w14:textId="77777777" w:rsidTr="00762F6E">
        <w:trPr>
          <w:trHeight w:val="372"/>
        </w:trPr>
        <w:tc>
          <w:tcPr>
            <w:tcW w:w="710" w:type="dxa"/>
            <w:shd w:val="clear" w:color="auto" w:fill="auto"/>
            <w:vAlign w:val="center"/>
          </w:tcPr>
          <w:p w14:paraId="5B6837F2" w14:textId="77777777" w:rsidR="00C221B0" w:rsidRPr="002A3B40" w:rsidRDefault="00C221B0" w:rsidP="00762F6E">
            <w:pPr>
              <w:jc w:val="center"/>
            </w:pPr>
            <w:r w:rsidRPr="002A3B40">
              <w:t>5</w:t>
            </w:r>
          </w:p>
        </w:tc>
        <w:tc>
          <w:tcPr>
            <w:tcW w:w="4925" w:type="dxa"/>
            <w:shd w:val="clear" w:color="auto" w:fill="auto"/>
            <w:vAlign w:val="center"/>
          </w:tcPr>
          <w:p w14:paraId="48371E73" w14:textId="77777777" w:rsidR="00C221B0" w:rsidRPr="002A3B40" w:rsidRDefault="00C221B0" w:rsidP="00762F6E">
            <w:r w:rsidRPr="002A3B40">
              <w:t>Расчетная предпринимательская прибыль</w:t>
            </w:r>
          </w:p>
        </w:tc>
        <w:tc>
          <w:tcPr>
            <w:tcW w:w="1445" w:type="dxa"/>
            <w:vAlign w:val="center"/>
          </w:tcPr>
          <w:p w14:paraId="0597EBF6" w14:textId="77777777" w:rsidR="00C221B0" w:rsidRPr="002A3B40" w:rsidRDefault="00C221B0" w:rsidP="00762F6E">
            <w:pPr>
              <w:jc w:val="center"/>
            </w:pPr>
            <w:r w:rsidRPr="002A3B40">
              <w:rPr>
                <w:szCs w:val="20"/>
              </w:rPr>
              <w:t>3 043</w:t>
            </w:r>
          </w:p>
        </w:tc>
        <w:tc>
          <w:tcPr>
            <w:tcW w:w="1445" w:type="dxa"/>
            <w:shd w:val="clear" w:color="auto" w:fill="auto"/>
            <w:vAlign w:val="center"/>
          </w:tcPr>
          <w:p w14:paraId="3043E91A" w14:textId="77777777" w:rsidR="00C221B0" w:rsidRPr="002A3B40" w:rsidRDefault="00C221B0" w:rsidP="00762F6E">
            <w:pPr>
              <w:jc w:val="center"/>
              <w:rPr>
                <w:szCs w:val="20"/>
              </w:rPr>
            </w:pPr>
            <w:r w:rsidRPr="002A3B40">
              <w:rPr>
                <w:szCs w:val="20"/>
              </w:rPr>
              <w:t>2 986</w:t>
            </w:r>
          </w:p>
        </w:tc>
        <w:tc>
          <w:tcPr>
            <w:tcW w:w="1444" w:type="dxa"/>
            <w:shd w:val="clear" w:color="auto" w:fill="auto"/>
            <w:vAlign w:val="center"/>
          </w:tcPr>
          <w:p w14:paraId="38524EC8" w14:textId="77777777" w:rsidR="00C221B0" w:rsidRPr="002A3B40" w:rsidRDefault="00C221B0" w:rsidP="00762F6E">
            <w:pPr>
              <w:jc w:val="center"/>
              <w:rPr>
                <w:szCs w:val="20"/>
              </w:rPr>
            </w:pPr>
            <w:r w:rsidRPr="002A3B40">
              <w:rPr>
                <w:szCs w:val="20"/>
              </w:rPr>
              <w:t>-57</w:t>
            </w:r>
          </w:p>
        </w:tc>
      </w:tr>
      <w:tr w:rsidR="00C221B0" w:rsidRPr="002A3B40" w14:paraId="33CBFF9E" w14:textId="77777777" w:rsidTr="00762F6E">
        <w:trPr>
          <w:trHeight w:val="979"/>
        </w:trPr>
        <w:tc>
          <w:tcPr>
            <w:tcW w:w="710" w:type="dxa"/>
            <w:shd w:val="clear" w:color="auto" w:fill="auto"/>
            <w:vAlign w:val="center"/>
            <w:hideMark/>
          </w:tcPr>
          <w:p w14:paraId="01157893" w14:textId="77777777" w:rsidR="00C221B0" w:rsidRPr="002A3B40" w:rsidRDefault="00C221B0" w:rsidP="00762F6E">
            <w:pPr>
              <w:jc w:val="center"/>
            </w:pPr>
            <w:r w:rsidRPr="002A3B40">
              <w:t>6</w:t>
            </w:r>
          </w:p>
        </w:tc>
        <w:tc>
          <w:tcPr>
            <w:tcW w:w="4925" w:type="dxa"/>
            <w:shd w:val="clear" w:color="auto" w:fill="auto"/>
            <w:vAlign w:val="center"/>
            <w:hideMark/>
          </w:tcPr>
          <w:p w14:paraId="2FBF4ED5" w14:textId="77777777" w:rsidR="00C221B0" w:rsidRPr="002A3B40" w:rsidRDefault="00C221B0" w:rsidP="00762F6E">
            <w:r w:rsidRPr="002A3B40">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59401A65" w14:textId="77777777" w:rsidR="00C221B0" w:rsidRPr="002A3B40" w:rsidRDefault="00C221B0" w:rsidP="00762F6E">
            <w:pPr>
              <w:jc w:val="center"/>
            </w:pPr>
            <w:r w:rsidRPr="002A3B40">
              <w:rPr>
                <w:szCs w:val="20"/>
              </w:rPr>
              <w:t>0</w:t>
            </w:r>
          </w:p>
        </w:tc>
        <w:tc>
          <w:tcPr>
            <w:tcW w:w="1445" w:type="dxa"/>
            <w:shd w:val="clear" w:color="auto" w:fill="auto"/>
            <w:vAlign w:val="center"/>
          </w:tcPr>
          <w:p w14:paraId="0B4171F1" w14:textId="77777777" w:rsidR="00C221B0" w:rsidRPr="002A3B40" w:rsidRDefault="00C221B0" w:rsidP="00762F6E">
            <w:pPr>
              <w:jc w:val="center"/>
              <w:rPr>
                <w:szCs w:val="20"/>
              </w:rPr>
            </w:pPr>
            <w:r w:rsidRPr="002A3B40">
              <w:rPr>
                <w:szCs w:val="20"/>
              </w:rPr>
              <w:t>0</w:t>
            </w:r>
          </w:p>
        </w:tc>
        <w:tc>
          <w:tcPr>
            <w:tcW w:w="1444" w:type="dxa"/>
            <w:shd w:val="clear" w:color="auto" w:fill="auto"/>
            <w:vAlign w:val="center"/>
          </w:tcPr>
          <w:p w14:paraId="68BCF33B" w14:textId="77777777" w:rsidR="00C221B0" w:rsidRPr="002A3B40" w:rsidRDefault="00C221B0" w:rsidP="00762F6E">
            <w:pPr>
              <w:jc w:val="center"/>
              <w:rPr>
                <w:szCs w:val="20"/>
              </w:rPr>
            </w:pPr>
            <w:r w:rsidRPr="002A3B40">
              <w:rPr>
                <w:szCs w:val="20"/>
              </w:rPr>
              <w:t>0</w:t>
            </w:r>
          </w:p>
        </w:tc>
      </w:tr>
      <w:tr w:rsidR="00C221B0" w:rsidRPr="002A3B40" w14:paraId="56C6B638" w14:textId="77777777" w:rsidTr="00762F6E">
        <w:trPr>
          <w:trHeight w:val="685"/>
        </w:trPr>
        <w:tc>
          <w:tcPr>
            <w:tcW w:w="710" w:type="dxa"/>
            <w:shd w:val="clear" w:color="auto" w:fill="auto"/>
            <w:vAlign w:val="center"/>
            <w:hideMark/>
          </w:tcPr>
          <w:p w14:paraId="341A1A6E" w14:textId="77777777" w:rsidR="00C221B0" w:rsidRPr="002A3B40" w:rsidRDefault="00C221B0" w:rsidP="00762F6E">
            <w:pPr>
              <w:jc w:val="center"/>
            </w:pPr>
            <w:r w:rsidRPr="002A3B40">
              <w:t>7</w:t>
            </w:r>
          </w:p>
        </w:tc>
        <w:tc>
          <w:tcPr>
            <w:tcW w:w="4925" w:type="dxa"/>
            <w:shd w:val="clear" w:color="auto" w:fill="auto"/>
            <w:vAlign w:val="center"/>
            <w:hideMark/>
          </w:tcPr>
          <w:p w14:paraId="6874B31E" w14:textId="77777777" w:rsidR="00C221B0" w:rsidRPr="002A3B40" w:rsidRDefault="00C221B0" w:rsidP="00762F6E">
            <w:r w:rsidRPr="002A3B40">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600878D6" w14:textId="77777777" w:rsidR="00C221B0" w:rsidRPr="002A3B40" w:rsidRDefault="00C221B0" w:rsidP="00762F6E">
            <w:pPr>
              <w:jc w:val="center"/>
            </w:pPr>
            <w:r w:rsidRPr="002A3B40">
              <w:rPr>
                <w:szCs w:val="20"/>
              </w:rPr>
              <w:t>-2 332</w:t>
            </w:r>
          </w:p>
        </w:tc>
        <w:tc>
          <w:tcPr>
            <w:tcW w:w="1445" w:type="dxa"/>
            <w:shd w:val="clear" w:color="auto" w:fill="auto"/>
            <w:vAlign w:val="center"/>
          </w:tcPr>
          <w:p w14:paraId="40109C02" w14:textId="77777777" w:rsidR="00C221B0" w:rsidRPr="002A3B40" w:rsidRDefault="00C221B0" w:rsidP="00762F6E">
            <w:pPr>
              <w:jc w:val="center"/>
              <w:rPr>
                <w:szCs w:val="20"/>
              </w:rPr>
            </w:pPr>
            <w:r w:rsidRPr="002A3B40">
              <w:rPr>
                <w:szCs w:val="20"/>
              </w:rPr>
              <w:t>2 201</w:t>
            </w:r>
          </w:p>
        </w:tc>
        <w:tc>
          <w:tcPr>
            <w:tcW w:w="1444" w:type="dxa"/>
            <w:shd w:val="clear" w:color="auto" w:fill="auto"/>
            <w:vAlign w:val="center"/>
          </w:tcPr>
          <w:p w14:paraId="583DD2A4" w14:textId="77777777" w:rsidR="00C221B0" w:rsidRPr="002A3B40" w:rsidRDefault="00C221B0" w:rsidP="00762F6E">
            <w:pPr>
              <w:jc w:val="center"/>
              <w:rPr>
                <w:szCs w:val="20"/>
              </w:rPr>
            </w:pPr>
            <w:r w:rsidRPr="002A3B40">
              <w:rPr>
                <w:szCs w:val="20"/>
              </w:rPr>
              <w:t>4 533</w:t>
            </w:r>
          </w:p>
        </w:tc>
      </w:tr>
      <w:tr w:rsidR="00C221B0" w:rsidRPr="002A3B40" w14:paraId="778CDF38" w14:textId="77777777" w:rsidTr="00762F6E">
        <w:trPr>
          <w:trHeight w:val="701"/>
        </w:trPr>
        <w:tc>
          <w:tcPr>
            <w:tcW w:w="710" w:type="dxa"/>
            <w:shd w:val="clear" w:color="auto" w:fill="auto"/>
            <w:vAlign w:val="center"/>
            <w:hideMark/>
          </w:tcPr>
          <w:p w14:paraId="2049579D" w14:textId="77777777" w:rsidR="00C221B0" w:rsidRPr="002A3B40" w:rsidRDefault="00C221B0" w:rsidP="00762F6E">
            <w:pPr>
              <w:jc w:val="center"/>
            </w:pPr>
            <w:r w:rsidRPr="002A3B40">
              <w:t>8</w:t>
            </w:r>
          </w:p>
        </w:tc>
        <w:tc>
          <w:tcPr>
            <w:tcW w:w="4925" w:type="dxa"/>
            <w:shd w:val="clear" w:color="auto" w:fill="auto"/>
            <w:vAlign w:val="center"/>
            <w:hideMark/>
          </w:tcPr>
          <w:p w14:paraId="38B2F0A3" w14:textId="77777777" w:rsidR="00C221B0" w:rsidRPr="002A3B40" w:rsidRDefault="00C221B0" w:rsidP="00762F6E">
            <w:r w:rsidRPr="002A3B40">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43C66572" w14:textId="77777777" w:rsidR="00C221B0" w:rsidRPr="002A3B40" w:rsidRDefault="00C221B0" w:rsidP="00762F6E">
            <w:pPr>
              <w:jc w:val="center"/>
            </w:pPr>
            <w:r w:rsidRPr="002A3B40">
              <w:rPr>
                <w:szCs w:val="20"/>
              </w:rPr>
              <w:t>0</w:t>
            </w:r>
          </w:p>
        </w:tc>
        <w:tc>
          <w:tcPr>
            <w:tcW w:w="1445" w:type="dxa"/>
            <w:shd w:val="clear" w:color="auto" w:fill="auto"/>
            <w:vAlign w:val="center"/>
          </w:tcPr>
          <w:p w14:paraId="2D2EA427" w14:textId="77777777" w:rsidR="00C221B0" w:rsidRPr="002A3B40" w:rsidRDefault="00C221B0" w:rsidP="00762F6E">
            <w:pPr>
              <w:jc w:val="center"/>
              <w:rPr>
                <w:szCs w:val="20"/>
              </w:rPr>
            </w:pPr>
            <w:r w:rsidRPr="002A3B40">
              <w:rPr>
                <w:szCs w:val="20"/>
              </w:rPr>
              <w:t>0</w:t>
            </w:r>
          </w:p>
        </w:tc>
        <w:tc>
          <w:tcPr>
            <w:tcW w:w="1444" w:type="dxa"/>
            <w:shd w:val="clear" w:color="auto" w:fill="auto"/>
            <w:vAlign w:val="center"/>
          </w:tcPr>
          <w:p w14:paraId="715C288F" w14:textId="77777777" w:rsidR="00C221B0" w:rsidRPr="002A3B40" w:rsidRDefault="00C221B0" w:rsidP="00762F6E">
            <w:pPr>
              <w:jc w:val="center"/>
              <w:rPr>
                <w:szCs w:val="20"/>
              </w:rPr>
            </w:pPr>
            <w:r w:rsidRPr="002A3B40">
              <w:rPr>
                <w:szCs w:val="20"/>
              </w:rPr>
              <w:t>0</w:t>
            </w:r>
          </w:p>
        </w:tc>
      </w:tr>
      <w:tr w:rsidR="00C221B0" w:rsidRPr="002A3B40" w14:paraId="0A5F7D59" w14:textId="77777777" w:rsidTr="00762F6E">
        <w:trPr>
          <w:trHeight w:val="294"/>
        </w:trPr>
        <w:tc>
          <w:tcPr>
            <w:tcW w:w="710" w:type="dxa"/>
            <w:shd w:val="clear" w:color="auto" w:fill="auto"/>
            <w:vAlign w:val="center"/>
            <w:hideMark/>
          </w:tcPr>
          <w:p w14:paraId="725C6F7C" w14:textId="77777777" w:rsidR="00C221B0" w:rsidRPr="002A3B40" w:rsidRDefault="00C221B0" w:rsidP="00762F6E">
            <w:pPr>
              <w:jc w:val="center"/>
            </w:pPr>
            <w:r w:rsidRPr="002A3B40">
              <w:t>9</w:t>
            </w:r>
          </w:p>
        </w:tc>
        <w:tc>
          <w:tcPr>
            <w:tcW w:w="4925" w:type="dxa"/>
            <w:shd w:val="clear" w:color="auto" w:fill="auto"/>
            <w:vAlign w:val="center"/>
            <w:hideMark/>
          </w:tcPr>
          <w:p w14:paraId="5F2DE9E5" w14:textId="77777777" w:rsidR="00C221B0" w:rsidRPr="002A3B40" w:rsidRDefault="00C221B0" w:rsidP="00762F6E">
            <w:r w:rsidRPr="002A3B40">
              <w:t>Корректировка НВВ в связи с изменением (неисполнением) инвестиционной программы</w:t>
            </w:r>
          </w:p>
        </w:tc>
        <w:tc>
          <w:tcPr>
            <w:tcW w:w="1445" w:type="dxa"/>
            <w:vAlign w:val="center"/>
          </w:tcPr>
          <w:p w14:paraId="7F72EE26" w14:textId="77777777" w:rsidR="00C221B0" w:rsidRPr="002A3B40" w:rsidRDefault="00C221B0" w:rsidP="00762F6E">
            <w:pPr>
              <w:jc w:val="center"/>
            </w:pPr>
            <w:r w:rsidRPr="002A3B40">
              <w:rPr>
                <w:szCs w:val="20"/>
              </w:rPr>
              <w:t>0</w:t>
            </w:r>
          </w:p>
        </w:tc>
        <w:tc>
          <w:tcPr>
            <w:tcW w:w="1445" w:type="dxa"/>
            <w:shd w:val="clear" w:color="auto" w:fill="auto"/>
            <w:vAlign w:val="center"/>
          </w:tcPr>
          <w:p w14:paraId="77272096" w14:textId="77777777" w:rsidR="00C221B0" w:rsidRPr="002A3B40" w:rsidRDefault="00C221B0" w:rsidP="00762F6E">
            <w:pPr>
              <w:jc w:val="center"/>
              <w:rPr>
                <w:szCs w:val="20"/>
              </w:rPr>
            </w:pPr>
            <w:r w:rsidRPr="002A3B40">
              <w:rPr>
                <w:szCs w:val="20"/>
              </w:rPr>
              <w:t>0</w:t>
            </w:r>
          </w:p>
        </w:tc>
        <w:tc>
          <w:tcPr>
            <w:tcW w:w="1444" w:type="dxa"/>
            <w:shd w:val="clear" w:color="auto" w:fill="auto"/>
            <w:vAlign w:val="center"/>
          </w:tcPr>
          <w:p w14:paraId="331A1334" w14:textId="77777777" w:rsidR="00C221B0" w:rsidRPr="002A3B40" w:rsidRDefault="00C221B0" w:rsidP="00762F6E">
            <w:pPr>
              <w:jc w:val="center"/>
              <w:rPr>
                <w:szCs w:val="20"/>
              </w:rPr>
            </w:pPr>
            <w:r w:rsidRPr="002A3B40">
              <w:rPr>
                <w:szCs w:val="20"/>
              </w:rPr>
              <w:t>0</w:t>
            </w:r>
          </w:p>
        </w:tc>
      </w:tr>
      <w:tr w:rsidR="00C221B0" w:rsidRPr="002A3B40" w14:paraId="1D468001" w14:textId="77777777" w:rsidTr="00762F6E">
        <w:trPr>
          <w:trHeight w:val="481"/>
        </w:trPr>
        <w:tc>
          <w:tcPr>
            <w:tcW w:w="710" w:type="dxa"/>
            <w:shd w:val="clear" w:color="auto" w:fill="auto"/>
            <w:vAlign w:val="center"/>
            <w:hideMark/>
          </w:tcPr>
          <w:p w14:paraId="0C586F71" w14:textId="77777777" w:rsidR="00C221B0" w:rsidRPr="002A3B40" w:rsidRDefault="00C221B0" w:rsidP="00762F6E">
            <w:pPr>
              <w:jc w:val="center"/>
            </w:pPr>
            <w:r w:rsidRPr="002A3B40">
              <w:t>10</w:t>
            </w:r>
          </w:p>
        </w:tc>
        <w:tc>
          <w:tcPr>
            <w:tcW w:w="4925" w:type="dxa"/>
            <w:shd w:val="clear" w:color="auto" w:fill="auto"/>
            <w:vAlign w:val="center"/>
            <w:hideMark/>
          </w:tcPr>
          <w:p w14:paraId="37B7E6B1" w14:textId="77777777" w:rsidR="00C221B0" w:rsidRPr="002A3B40" w:rsidRDefault="00C221B0" w:rsidP="00762F6E">
            <w:r w:rsidRPr="002A3B40">
              <w:t xml:space="preserve">Корректировка, подлежащая учету в НВВ и учитывающая отклонение фактических </w:t>
            </w:r>
            <w:r w:rsidRPr="002A3B40">
              <w:lastRenderedPageBreak/>
              <w:t>показателей энергосбережения и повышения энергетической эффективности от установленных плановых</w:t>
            </w:r>
            <w:proofErr w:type="gramStart"/>
            <w:r w:rsidRPr="002A3B40">
              <w:t xml:space="preserve"> ….</w:t>
            </w:r>
            <w:proofErr w:type="gramEnd"/>
          </w:p>
        </w:tc>
        <w:tc>
          <w:tcPr>
            <w:tcW w:w="1445" w:type="dxa"/>
            <w:vAlign w:val="center"/>
          </w:tcPr>
          <w:p w14:paraId="2519E753" w14:textId="77777777" w:rsidR="00C221B0" w:rsidRPr="002A3B40" w:rsidRDefault="00C221B0" w:rsidP="00762F6E">
            <w:pPr>
              <w:jc w:val="center"/>
            </w:pPr>
            <w:r w:rsidRPr="002A3B40">
              <w:rPr>
                <w:szCs w:val="20"/>
              </w:rPr>
              <w:lastRenderedPageBreak/>
              <w:t>0</w:t>
            </w:r>
          </w:p>
        </w:tc>
        <w:tc>
          <w:tcPr>
            <w:tcW w:w="1445" w:type="dxa"/>
            <w:shd w:val="clear" w:color="auto" w:fill="auto"/>
            <w:vAlign w:val="center"/>
          </w:tcPr>
          <w:p w14:paraId="6DCC1884" w14:textId="77777777" w:rsidR="00C221B0" w:rsidRPr="002A3B40" w:rsidRDefault="00C221B0" w:rsidP="00762F6E">
            <w:pPr>
              <w:jc w:val="center"/>
              <w:rPr>
                <w:szCs w:val="20"/>
              </w:rPr>
            </w:pPr>
            <w:r w:rsidRPr="002A3B40">
              <w:rPr>
                <w:szCs w:val="20"/>
              </w:rPr>
              <w:t>0</w:t>
            </w:r>
          </w:p>
        </w:tc>
        <w:tc>
          <w:tcPr>
            <w:tcW w:w="1444" w:type="dxa"/>
            <w:shd w:val="clear" w:color="auto" w:fill="auto"/>
            <w:vAlign w:val="center"/>
          </w:tcPr>
          <w:p w14:paraId="49D57717" w14:textId="77777777" w:rsidR="00C221B0" w:rsidRPr="002A3B40" w:rsidRDefault="00C221B0" w:rsidP="00762F6E">
            <w:pPr>
              <w:jc w:val="center"/>
              <w:rPr>
                <w:szCs w:val="20"/>
              </w:rPr>
            </w:pPr>
            <w:r w:rsidRPr="002A3B40">
              <w:rPr>
                <w:szCs w:val="20"/>
              </w:rPr>
              <w:t>0</w:t>
            </w:r>
          </w:p>
        </w:tc>
      </w:tr>
      <w:tr w:rsidR="00C221B0" w:rsidRPr="002A3B40" w14:paraId="42C0CD4D" w14:textId="77777777" w:rsidTr="00762F6E">
        <w:trPr>
          <w:trHeight w:val="710"/>
        </w:trPr>
        <w:tc>
          <w:tcPr>
            <w:tcW w:w="710" w:type="dxa"/>
            <w:shd w:val="clear" w:color="auto" w:fill="auto"/>
            <w:vAlign w:val="center"/>
            <w:hideMark/>
          </w:tcPr>
          <w:p w14:paraId="34A96741" w14:textId="77777777" w:rsidR="00C221B0" w:rsidRPr="002A3B40" w:rsidRDefault="00C221B0" w:rsidP="00762F6E">
            <w:pPr>
              <w:jc w:val="center"/>
            </w:pPr>
            <w:r w:rsidRPr="002A3B40">
              <w:t>11</w:t>
            </w:r>
          </w:p>
        </w:tc>
        <w:tc>
          <w:tcPr>
            <w:tcW w:w="4925" w:type="dxa"/>
            <w:shd w:val="clear" w:color="auto" w:fill="auto"/>
            <w:vAlign w:val="center"/>
            <w:hideMark/>
          </w:tcPr>
          <w:p w14:paraId="61EAE7A0" w14:textId="77777777" w:rsidR="00C221B0" w:rsidRPr="002A3B40" w:rsidRDefault="00C221B0" w:rsidP="00762F6E">
            <w:r w:rsidRPr="002A3B40">
              <w:t>ИТОГО необходимая валовая выручка</w:t>
            </w:r>
          </w:p>
        </w:tc>
        <w:tc>
          <w:tcPr>
            <w:tcW w:w="1445" w:type="dxa"/>
            <w:vAlign w:val="center"/>
          </w:tcPr>
          <w:p w14:paraId="0BC4DC1D" w14:textId="77777777" w:rsidR="00C221B0" w:rsidRPr="002A3B40" w:rsidRDefault="00C221B0" w:rsidP="00762F6E">
            <w:pPr>
              <w:jc w:val="center"/>
            </w:pPr>
            <w:r w:rsidRPr="002A3B40">
              <w:rPr>
                <w:szCs w:val="20"/>
              </w:rPr>
              <w:t>95 014</w:t>
            </w:r>
          </w:p>
        </w:tc>
        <w:tc>
          <w:tcPr>
            <w:tcW w:w="1445" w:type="dxa"/>
            <w:shd w:val="clear" w:color="auto" w:fill="auto"/>
            <w:vAlign w:val="center"/>
          </w:tcPr>
          <w:p w14:paraId="1A3D0919" w14:textId="77777777" w:rsidR="00C221B0" w:rsidRPr="002A3B40" w:rsidRDefault="00C221B0" w:rsidP="00762F6E">
            <w:pPr>
              <w:jc w:val="center"/>
              <w:rPr>
                <w:szCs w:val="20"/>
              </w:rPr>
            </w:pPr>
            <w:r w:rsidRPr="002A3B40">
              <w:rPr>
                <w:szCs w:val="20"/>
              </w:rPr>
              <w:t>98 905</w:t>
            </w:r>
          </w:p>
        </w:tc>
        <w:tc>
          <w:tcPr>
            <w:tcW w:w="1444" w:type="dxa"/>
            <w:shd w:val="clear" w:color="auto" w:fill="auto"/>
            <w:vAlign w:val="center"/>
          </w:tcPr>
          <w:p w14:paraId="3292BF47" w14:textId="77777777" w:rsidR="00C221B0" w:rsidRPr="002A3B40" w:rsidRDefault="00C221B0" w:rsidP="00762F6E">
            <w:pPr>
              <w:jc w:val="center"/>
              <w:rPr>
                <w:szCs w:val="20"/>
              </w:rPr>
            </w:pPr>
            <w:r w:rsidRPr="002A3B40">
              <w:rPr>
                <w:szCs w:val="20"/>
              </w:rPr>
              <w:t>3 891</w:t>
            </w:r>
          </w:p>
        </w:tc>
      </w:tr>
      <w:tr w:rsidR="00C221B0" w:rsidRPr="002A3B40" w14:paraId="2BB9406C" w14:textId="77777777" w:rsidTr="00762F6E">
        <w:trPr>
          <w:trHeight w:val="710"/>
        </w:trPr>
        <w:tc>
          <w:tcPr>
            <w:tcW w:w="710" w:type="dxa"/>
            <w:shd w:val="clear" w:color="auto" w:fill="auto"/>
            <w:vAlign w:val="center"/>
          </w:tcPr>
          <w:p w14:paraId="7990D9E3" w14:textId="77777777" w:rsidR="00C221B0" w:rsidRPr="002A3B40" w:rsidRDefault="00C221B0" w:rsidP="00762F6E">
            <w:pPr>
              <w:jc w:val="center"/>
            </w:pPr>
            <w:r w:rsidRPr="002A3B40">
              <w:t>12</w:t>
            </w:r>
          </w:p>
        </w:tc>
        <w:tc>
          <w:tcPr>
            <w:tcW w:w="4925" w:type="dxa"/>
            <w:shd w:val="clear" w:color="auto" w:fill="auto"/>
            <w:vAlign w:val="center"/>
          </w:tcPr>
          <w:p w14:paraId="4503CE47" w14:textId="77777777" w:rsidR="00C221B0" w:rsidRPr="002A3B40" w:rsidRDefault="00C221B0" w:rsidP="00762F6E">
            <w:r w:rsidRPr="002A3B40">
              <w:t>Корректировка, связанная с соблюдением статьи 3 Федерального закона от 27.07.2010 № 190-ФЗ «О теплоснабжении»</w:t>
            </w:r>
          </w:p>
        </w:tc>
        <w:tc>
          <w:tcPr>
            <w:tcW w:w="1445" w:type="dxa"/>
            <w:vAlign w:val="center"/>
          </w:tcPr>
          <w:p w14:paraId="3E0D5A87" w14:textId="77777777" w:rsidR="00C221B0" w:rsidRPr="002A3B40" w:rsidRDefault="00C221B0" w:rsidP="00762F6E">
            <w:pPr>
              <w:jc w:val="center"/>
            </w:pPr>
            <w:r w:rsidRPr="002A3B40">
              <w:rPr>
                <w:szCs w:val="20"/>
              </w:rPr>
              <w:t>2 498</w:t>
            </w:r>
          </w:p>
        </w:tc>
        <w:tc>
          <w:tcPr>
            <w:tcW w:w="1445" w:type="dxa"/>
            <w:shd w:val="clear" w:color="auto" w:fill="auto"/>
            <w:vAlign w:val="center"/>
          </w:tcPr>
          <w:p w14:paraId="2156B3A1" w14:textId="77777777" w:rsidR="00C221B0" w:rsidRPr="002A3B40" w:rsidRDefault="00C221B0" w:rsidP="00762F6E">
            <w:pPr>
              <w:jc w:val="center"/>
              <w:rPr>
                <w:szCs w:val="20"/>
              </w:rPr>
            </w:pPr>
            <w:r w:rsidRPr="002A3B40">
              <w:rPr>
                <w:szCs w:val="20"/>
              </w:rPr>
              <w:t>2 853</w:t>
            </w:r>
          </w:p>
        </w:tc>
        <w:tc>
          <w:tcPr>
            <w:tcW w:w="1444" w:type="dxa"/>
            <w:shd w:val="clear" w:color="auto" w:fill="auto"/>
            <w:vAlign w:val="center"/>
          </w:tcPr>
          <w:p w14:paraId="1635DF03" w14:textId="77777777" w:rsidR="00C221B0" w:rsidRPr="002A3B40" w:rsidRDefault="00C221B0" w:rsidP="00762F6E">
            <w:pPr>
              <w:jc w:val="center"/>
              <w:rPr>
                <w:szCs w:val="20"/>
              </w:rPr>
            </w:pPr>
            <w:r w:rsidRPr="002A3B40">
              <w:rPr>
                <w:szCs w:val="20"/>
              </w:rPr>
              <w:t>355</w:t>
            </w:r>
          </w:p>
        </w:tc>
      </w:tr>
      <w:tr w:rsidR="00C221B0" w:rsidRPr="002A3B40" w14:paraId="315476EC" w14:textId="77777777" w:rsidTr="00762F6E">
        <w:trPr>
          <w:trHeight w:val="710"/>
        </w:trPr>
        <w:tc>
          <w:tcPr>
            <w:tcW w:w="710" w:type="dxa"/>
            <w:shd w:val="clear" w:color="auto" w:fill="auto"/>
            <w:vAlign w:val="center"/>
            <w:hideMark/>
          </w:tcPr>
          <w:p w14:paraId="7CE929E6" w14:textId="77777777" w:rsidR="00C221B0" w:rsidRPr="002A3B40" w:rsidRDefault="00C221B0" w:rsidP="00762F6E">
            <w:pPr>
              <w:jc w:val="center"/>
            </w:pPr>
            <w:r w:rsidRPr="002A3B40">
              <w:t>13</w:t>
            </w:r>
          </w:p>
        </w:tc>
        <w:tc>
          <w:tcPr>
            <w:tcW w:w="4925" w:type="dxa"/>
            <w:shd w:val="clear" w:color="auto" w:fill="auto"/>
            <w:vAlign w:val="center"/>
            <w:hideMark/>
          </w:tcPr>
          <w:p w14:paraId="17F96560" w14:textId="77777777" w:rsidR="00C221B0" w:rsidRPr="002A3B40" w:rsidRDefault="00C221B0" w:rsidP="00762F6E">
            <w:r w:rsidRPr="002A3B40">
              <w:t>ИТОГО необходимая валовая выручка, с учётом корректировки</w:t>
            </w:r>
          </w:p>
        </w:tc>
        <w:tc>
          <w:tcPr>
            <w:tcW w:w="1445" w:type="dxa"/>
            <w:vAlign w:val="center"/>
          </w:tcPr>
          <w:p w14:paraId="55B2E16D" w14:textId="77777777" w:rsidR="00C221B0" w:rsidRPr="002A3B40" w:rsidRDefault="00C221B0" w:rsidP="00762F6E">
            <w:pPr>
              <w:jc w:val="center"/>
            </w:pPr>
            <w:r w:rsidRPr="002A3B40">
              <w:rPr>
                <w:szCs w:val="20"/>
              </w:rPr>
              <w:t>97 512</w:t>
            </w:r>
          </w:p>
        </w:tc>
        <w:tc>
          <w:tcPr>
            <w:tcW w:w="1445" w:type="dxa"/>
            <w:shd w:val="clear" w:color="auto" w:fill="auto"/>
            <w:vAlign w:val="center"/>
          </w:tcPr>
          <w:p w14:paraId="4A7EEC5D" w14:textId="77777777" w:rsidR="00C221B0" w:rsidRPr="002A3B40" w:rsidRDefault="00C221B0" w:rsidP="00762F6E">
            <w:pPr>
              <w:jc w:val="center"/>
              <w:rPr>
                <w:szCs w:val="20"/>
              </w:rPr>
            </w:pPr>
            <w:r w:rsidRPr="002A3B40">
              <w:rPr>
                <w:szCs w:val="20"/>
              </w:rPr>
              <w:t>101 758</w:t>
            </w:r>
          </w:p>
        </w:tc>
        <w:tc>
          <w:tcPr>
            <w:tcW w:w="1444" w:type="dxa"/>
            <w:shd w:val="clear" w:color="auto" w:fill="auto"/>
            <w:vAlign w:val="center"/>
          </w:tcPr>
          <w:p w14:paraId="023E767E" w14:textId="77777777" w:rsidR="00C221B0" w:rsidRPr="002A3B40" w:rsidRDefault="00C221B0" w:rsidP="00762F6E">
            <w:pPr>
              <w:jc w:val="center"/>
              <w:rPr>
                <w:szCs w:val="20"/>
              </w:rPr>
            </w:pPr>
            <w:r w:rsidRPr="002A3B40">
              <w:rPr>
                <w:szCs w:val="20"/>
              </w:rPr>
              <w:t>4 246</w:t>
            </w:r>
          </w:p>
        </w:tc>
      </w:tr>
    </w:tbl>
    <w:p w14:paraId="10630997" w14:textId="77777777" w:rsidR="00C221B0" w:rsidRPr="002A3B40" w:rsidRDefault="00C221B0" w:rsidP="00C221B0">
      <w:pPr>
        <w:rPr>
          <w:szCs w:val="20"/>
        </w:rPr>
      </w:pPr>
    </w:p>
    <w:p w14:paraId="4273A5C5" w14:textId="77777777" w:rsidR="00C221B0" w:rsidRPr="002A3B40" w:rsidRDefault="00C221B0" w:rsidP="00C221B0">
      <w:pPr>
        <w:ind w:firstLine="851"/>
        <w:jc w:val="both"/>
        <w:rPr>
          <w:sz w:val="28"/>
          <w:szCs w:val="28"/>
        </w:rPr>
      </w:pPr>
      <w:r w:rsidRPr="002A3B40">
        <w:rPr>
          <w:sz w:val="28"/>
        </w:rPr>
        <w:t>По результатам анализа динамики расходов и прибыли следует, что суммарный</w:t>
      </w:r>
      <w:r w:rsidRPr="002A3B40">
        <w:rPr>
          <w:sz w:val="28"/>
          <w:szCs w:val="20"/>
        </w:rPr>
        <w:t xml:space="preserve"> прирост</w:t>
      </w:r>
      <w:r w:rsidRPr="002A3B40">
        <w:rPr>
          <w:sz w:val="28"/>
          <w:szCs w:val="28"/>
        </w:rPr>
        <w:t xml:space="preserve"> необходимой валовой выручки на передачу тепловой энергии АО «Кузбассэнерго» на 2022 год составляет 4 246 тыс. руб., или 4,4%. </w:t>
      </w:r>
    </w:p>
    <w:p w14:paraId="69AB4E15" w14:textId="77777777" w:rsidR="00C221B0" w:rsidRPr="002A3B40" w:rsidRDefault="00C221B0" w:rsidP="00C221B0">
      <w:pPr>
        <w:ind w:firstLine="851"/>
        <w:jc w:val="both"/>
        <w:rPr>
          <w:sz w:val="28"/>
          <w:szCs w:val="28"/>
        </w:rPr>
      </w:pPr>
      <w:r w:rsidRPr="002A3B40">
        <w:rPr>
          <w:sz w:val="28"/>
          <w:szCs w:val="28"/>
        </w:rPr>
        <w:t>При этом, рост операционных расходов на передачу тепловой энергии составляет 1 268 тыс. руб. или 3,3 %, что соответствует плановому размеру ИПЦ, определенному Минэкономразвития на 2022 год с учетом применения индекса эффективности расходов равном 1% и индекса изменения активов. Снижение неподконтрольных расходов на передачу тепловой энергии составляет 2 447 тыс. руб. или 10,9%. Рост расходов на приобретение энергетических ресурсов составляет 594 тыс. руб. или 1,8%.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6BDF5B76" w14:textId="77777777" w:rsidR="00C221B0" w:rsidRDefault="00C221B0" w:rsidP="00C221B0">
      <w:pPr>
        <w:ind w:left="851"/>
        <w:jc w:val="both"/>
        <w:rPr>
          <w:sz w:val="28"/>
          <w:szCs w:val="28"/>
        </w:rPr>
        <w:sectPr w:rsidR="00C221B0" w:rsidSect="002A3B40">
          <w:pgSz w:w="11906" w:h="16838"/>
          <w:pgMar w:top="1134" w:right="849" w:bottom="1418" w:left="1418" w:header="709" w:footer="709" w:gutter="0"/>
          <w:cols w:space="708"/>
          <w:titlePg/>
          <w:docGrid w:linePitch="381"/>
        </w:sectPr>
      </w:pPr>
    </w:p>
    <w:p w14:paraId="5342026D" w14:textId="64AAF254" w:rsidR="00C221B0" w:rsidRPr="001828C5" w:rsidRDefault="00C221B0" w:rsidP="00C221B0">
      <w:pPr>
        <w:tabs>
          <w:tab w:val="left" w:pos="5580"/>
          <w:tab w:val="left" w:pos="9498"/>
        </w:tabs>
        <w:ind w:left="-4410" w:right="-569" w:firstLine="10222"/>
      </w:pPr>
      <w:r w:rsidRPr="001828C5">
        <w:lastRenderedPageBreak/>
        <w:t xml:space="preserve">Приложение № </w:t>
      </w:r>
      <w:r>
        <w:t>6</w:t>
      </w:r>
      <w:r w:rsidR="0006790F">
        <w:t>2</w:t>
      </w:r>
      <w:r>
        <w:t xml:space="preserve"> </w:t>
      </w:r>
      <w:r w:rsidRPr="001828C5">
        <w:t xml:space="preserve">к </w:t>
      </w:r>
      <w:r>
        <w:t xml:space="preserve">протоколу </w:t>
      </w:r>
      <w:r w:rsidRPr="001828C5">
        <w:t>№ 8</w:t>
      </w:r>
      <w:r>
        <w:t>7</w:t>
      </w:r>
    </w:p>
    <w:p w14:paraId="2663EE02" w14:textId="77777777" w:rsidR="00C221B0" w:rsidRPr="001828C5" w:rsidRDefault="00C221B0" w:rsidP="00C221B0">
      <w:pPr>
        <w:tabs>
          <w:tab w:val="left" w:pos="5580"/>
          <w:tab w:val="left" w:pos="9498"/>
        </w:tabs>
        <w:ind w:left="-4410" w:right="-569" w:firstLine="10222"/>
      </w:pPr>
      <w:r w:rsidRPr="001828C5">
        <w:t>заседания правления Региональной</w:t>
      </w:r>
    </w:p>
    <w:p w14:paraId="62AE9778" w14:textId="77777777" w:rsidR="00C221B0" w:rsidRPr="001828C5" w:rsidRDefault="00C221B0" w:rsidP="00C221B0">
      <w:pPr>
        <w:tabs>
          <w:tab w:val="left" w:pos="5580"/>
          <w:tab w:val="left" w:pos="9498"/>
        </w:tabs>
        <w:ind w:left="-4410" w:right="-569" w:firstLine="10222"/>
      </w:pPr>
      <w:r w:rsidRPr="001828C5">
        <w:t>энергетической комиссии</w:t>
      </w:r>
    </w:p>
    <w:p w14:paraId="5EF5C124" w14:textId="77777777" w:rsidR="00C221B0" w:rsidRDefault="00C221B0" w:rsidP="00C221B0">
      <w:pPr>
        <w:tabs>
          <w:tab w:val="left" w:pos="5580"/>
          <w:tab w:val="left" w:pos="9498"/>
        </w:tabs>
        <w:ind w:left="-4410" w:right="-569" w:firstLine="10222"/>
      </w:pPr>
      <w:r w:rsidRPr="001828C5">
        <w:t xml:space="preserve">Кузбасса от </w:t>
      </w:r>
      <w:r>
        <w:t>20</w:t>
      </w:r>
      <w:r w:rsidRPr="001828C5">
        <w:t>.12.2021</w:t>
      </w:r>
    </w:p>
    <w:p w14:paraId="624907C7" w14:textId="77777777" w:rsidR="00C221B0" w:rsidRPr="002A3B40" w:rsidRDefault="00C221B0" w:rsidP="00C221B0">
      <w:pPr>
        <w:ind w:left="851"/>
        <w:jc w:val="both"/>
        <w:rPr>
          <w:sz w:val="28"/>
          <w:szCs w:val="28"/>
        </w:rPr>
      </w:pPr>
    </w:p>
    <w:p w14:paraId="26BC5627" w14:textId="77777777" w:rsidR="00C221B0" w:rsidRDefault="00C221B0" w:rsidP="00C221B0">
      <w:pPr>
        <w:jc w:val="center"/>
        <w:rPr>
          <w:b/>
          <w:bCs/>
          <w:color w:val="000000"/>
          <w:kern w:val="32"/>
          <w:sz w:val="28"/>
          <w:szCs w:val="28"/>
        </w:rPr>
      </w:pPr>
      <w:r w:rsidRPr="00863AFE">
        <w:rPr>
          <w:b/>
          <w:bCs/>
          <w:color w:val="000000"/>
          <w:kern w:val="32"/>
          <w:sz w:val="28"/>
          <w:szCs w:val="28"/>
        </w:rPr>
        <w:t>Долгосрочные тарифы на услуги по передаче тепловой энергии</w:t>
      </w:r>
    </w:p>
    <w:p w14:paraId="2241EF7C" w14:textId="77777777" w:rsidR="00C221B0" w:rsidRDefault="00C221B0" w:rsidP="00C221B0">
      <w:pPr>
        <w:jc w:val="center"/>
        <w:rPr>
          <w:b/>
          <w:bCs/>
          <w:color w:val="000000"/>
          <w:kern w:val="32"/>
          <w:sz w:val="28"/>
          <w:szCs w:val="28"/>
        </w:rPr>
      </w:pPr>
      <w:r>
        <w:rPr>
          <w:b/>
          <w:bCs/>
          <w:color w:val="000000"/>
          <w:kern w:val="32"/>
          <w:sz w:val="28"/>
          <w:szCs w:val="28"/>
        </w:rPr>
        <w:t>А</w:t>
      </w:r>
      <w:r w:rsidRPr="00BC198D">
        <w:rPr>
          <w:b/>
          <w:bCs/>
          <w:color w:val="000000"/>
          <w:kern w:val="32"/>
          <w:sz w:val="28"/>
          <w:szCs w:val="28"/>
        </w:rPr>
        <w:t>О «</w:t>
      </w:r>
      <w:r>
        <w:rPr>
          <w:b/>
          <w:bCs/>
          <w:color w:val="000000"/>
          <w:kern w:val="32"/>
          <w:sz w:val="28"/>
          <w:szCs w:val="28"/>
        </w:rPr>
        <w:t>Кузбассэнерго</w:t>
      </w:r>
      <w:r w:rsidRPr="00BC198D">
        <w:rPr>
          <w:b/>
          <w:bCs/>
          <w:color w:val="000000"/>
          <w:kern w:val="32"/>
          <w:sz w:val="28"/>
          <w:szCs w:val="28"/>
        </w:rPr>
        <w:t>»</w:t>
      </w:r>
      <w:r>
        <w:rPr>
          <w:b/>
          <w:bCs/>
          <w:color w:val="000000"/>
          <w:kern w:val="32"/>
          <w:sz w:val="28"/>
          <w:szCs w:val="28"/>
        </w:rPr>
        <w:t xml:space="preserve">, реализуемой </w:t>
      </w:r>
      <w:r w:rsidRPr="00062990">
        <w:rPr>
          <w:b/>
          <w:bCs/>
          <w:color w:val="000000"/>
          <w:kern w:val="32"/>
          <w:sz w:val="28"/>
          <w:szCs w:val="28"/>
        </w:rPr>
        <w:t xml:space="preserve">на потребительском рынке </w:t>
      </w:r>
      <w:proofErr w:type="spellStart"/>
      <w:r>
        <w:rPr>
          <w:b/>
          <w:bCs/>
          <w:color w:val="000000"/>
          <w:kern w:val="32"/>
          <w:sz w:val="28"/>
          <w:szCs w:val="28"/>
        </w:rPr>
        <w:t>Мысковского</w:t>
      </w:r>
      <w:proofErr w:type="spellEnd"/>
      <w:r>
        <w:rPr>
          <w:b/>
          <w:bCs/>
          <w:color w:val="000000"/>
          <w:kern w:val="32"/>
          <w:sz w:val="28"/>
          <w:szCs w:val="28"/>
        </w:rPr>
        <w:t xml:space="preserve"> городского округа</w:t>
      </w:r>
      <w:r w:rsidRPr="00062990">
        <w:rPr>
          <w:b/>
          <w:bCs/>
          <w:color w:val="000000"/>
          <w:kern w:val="32"/>
          <w:sz w:val="28"/>
          <w:szCs w:val="28"/>
        </w:rPr>
        <w:t>,</w:t>
      </w:r>
      <w:r>
        <w:rPr>
          <w:b/>
          <w:bCs/>
          <w:color w:val="000000"/>
          <w:kern w:val="32"/>
          <w:sz w:val="28"/>
          <w:szCs w:val="28"/>
        </w:rPr>
        <w:t xml:space="preserve"> </w:t>
      </w:r>
      <w:r w:rsidRPr="00863AFE">
        <w:rPr>
          <w:b/>
          <w:bCs/>
          <w:color w:val="000000"/>
          <w:kern w:val="32"/>
          <w:sz w:val="28"/>
          <w:szCs w:val="28"/>
        </w:rPr>
        <w:t>на период с 01.01.201</w:t>
      </w:r>
      <w:r>
        <w:rPr>
          <w:b/>
          <w:bCs/>
          <w:color w:val="000000"/>
          <w:kern w:val="32"/>
          <w:sz w:val="28"/>
          <w:szCs w:val="28"/>
        </w:rPr>
        <w:t>9</w:t>
      </w:r>
      <w:r w:rsidRPr="00863AFE">
        <w:rPr>
          <w:b/>
          <w:bCs/>
          <w:color w:val="000000"/>
          <w:kern w:val="32"/>
          <w:sz w:val="28"/>
          <w:szCs w:val="28"/>
        </w:rPr>
        <w:t xml:space="preserve"> по 31.12.20</w:t>
      </w:r>
      <w:r>
        <w:rPr>
          <w:b/>
          <w:bCs/>
          <w:color w:val="000000"/>
          <w:kern w:val="32"/>
          <w:sz w:val="28"/>
          <w:szCs w:val="28"/>
        </w:rPr>
        <w:t>23</w:t>
      </w:r>
    </w:p>
    <w:p w14:paraId="568D2F4D" w14:textId="77777777" w:rsidR="00C221B0" w:rsidRDefault="00C221B0" w:rsidP="00C221B0">
      <w:pPr>
        <w:jc w:val="center"/>
        <w:rPr>
          <w:b/>
          <w:bCs/>
          <w:color w:val="000000"/>
          <w:kern w:val="32"/>
          <w:sz w:val="28"/>
          <w:szCs w:val="28"/>
        </w:rPr>
      </w:pPr>
    </w:p>
    <w:tbl>
      <w:tblPr>
        <w:tblW w:w="10230" w:type="dxa"/>
        <w:tblInd w:w="-459" w:type="dxa"/>
        <w:tblLook w:val="04A0" w:firstRow="1" w:lastRow="0" w:firstColumn="1" w:lastColumn="0" w:noHBand="0" w:noVBand="1"/>
      </w:tblPr>
      <w:tblGrid>
        <w:gridCol w:w="2127"/>
        <w:gridCol w:w="3681"/>
        <w:gridCol w:w="1842"/>
        <w:gridCol w:w="1363"/>
        <w:gridCol w:w="1217"/>
      </w:tblGrid>
      <w:tr w:rsidR="00C221B0" w:rsidRPr="00393E19" w14:paraId="0475A394" w14:textId="77777777" w:rsidTr="00C221B0">
        <w:trPr>
          <w:trHeight w:val="321"/>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5C9337" w14:textId="77777777" w:rsidR="00C221B0" w:rsidRPr="00393E19" w:rsidRDefault="00C221B0" w:rsidP="00762F6E">
            <w:pPr>
              <w:jc w:val="center"/>
            </w:pPr>
            <w:r w:rsidRPr="00393E19">
              <w:t>Наименование регулируемой организации</w:t>
            </w:r>
          </w:p>
        </w:tc>
        <w:tc>
          <w:tcPr>
            <w:tcW w:w="36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884A38" w14:textId="77777777" w:rsidR="00C221B0" w:rsidRPr="00393E19" w:rsidRDefault="00C221B0" w:rsidP="00762F6E">
            <w:pPr>
              <w:jc w:val="center"/>
            </w:pPr>
            <w:r w:rsidRPr="00393E19">
              <w:t>Вид тарифа</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942AC0" w14:textId="77777777" w:rsidR="00C221B0" w:rsidRPr="00393E19" w:rsidRDefault="00C221B0" w:rsidP="00762F6E">
            <w:pPr>
              <w:jc w:val="center"/>
            </w:pPr>
            <w:r w:rsidRPr="00393E19">
              <w:t>Год</w:t>
            </w:r>
          </w:p>
        </w:tc>
        <w:tc>
          <w:tcPr>
            <w:tcW w:w="2579" w:type="dxa"/>
            <w:gridSpan w:val="2"/>
            <w:tcBorders>
              <w:top w:val="single" w:sz="4" w:space="0" w:color="auto"/>
              <w:left w:val="nil"/>
              <w:bottom w:val="single" w:sz="4" w:space="0" w:color="auto"/>
              <w:right w:val="single" w:sz="4" w:space="0" w:color="000000"/>
            </w:tcBorders>
            <w:shd w:val="clear" w:color="auto" w:fill="auto"/>
            <w:vAlign w:val="center"/>
            <w:hideMark/>
          </w:tcPr>
          <w:p w14:paraId="2938D5FA" w14:textId="77777777" w:rsidR="00C221B0" w:rsidRPr="00393E19" w:rsidRDefault="00C221B0" w:rsidP="00762F6E">
            <w:pPr>
              <w:jc w:val="center"/>
            </w:pPr>
            <w:r w:rsidRPr="00393E19">
              <w:t>Вид теплоносителя</w:t>
            </w:r>
          </w:p>
        </w:tc>
      </w:tr>
      <w:tr w:rsidR="00C221B0" w:rsidRPr="00393E19" w14:paraId="513A94B6" w14:textId="77777777" w:rsidTr="00C221B0">
        <w:trPr>
          <w:trHeight w:val="535"/>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30110A62" w14:textId="77777777" w:rsidR="00C221B0" w:rsidRPr="00393E19" w:rsidRDefault="00C221B0" w:rsidP="00762F6E"/>
        </w:tc>
        <w:tc>
          <w:tcPr>
            <w:tcW w:w="3681" w:type="dxa"/>
            <w:vMerge/>
            <w:tcBorders>
              <w:top w:val="single" w:sz="4" w:space="0" w:color="auto"/>
              <w:left w:val="single" w:sz="4" w:space="0" w:color="auto"/>
              <w:bottom w:val="single" w:sz="4" w:space="0" w:color="000000"/>
              <w:right w:val="single" w:sz="4" w:space="0" w:color="auto"/>
            </w:tcBorders>
            <w:vAlign w:val="center"/>
            <w:hideMark/>
          </w:tcPr>
          <w:p w14:paraId="18C80C20" w14:textId="77777777" w:rsidR="00C221B0" w:rsidRPr="00393E19" w:rsidRDefault="00C221B0" w:rsidP="00762F6E"/>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4D85D5C8" w14:textId="77777777" w:rsidR="00C221B0" w:rsidRPr="00393E19" w:rsidRDefault="00C221B0" w:rsidP="00762F6E"/>
        </w:tc>
        <w:tc>
          <w:tcPr>
            <w:tcW w:w="1363" w:type="dxa"/>
            <w:tcBorders>
              <w:top w:val="single" w:sz="4" w:space="0" w:color="auto"/>
              <w:left w:val="nil"/>
              <w:right w:val="single" w:sz="4" w:space="0" w:color="000000"/>
            </w:tcBorders>
            <w:shd w:val="clear" w:color="auto" w:fill="auto"/>
            <w:vAlign w:val="center"/>
            <w:hideMark/>
          </w:tcPr>
          <w:p w14:paraId="22672F4D" w14:textId="77777777" w:rsidR="00C221B0" w:rsidRPr="00393E19" w:rsidRDefault="00C221B0" w:rsidP="00762F6E">
            <w:pPr>
              <w:jc w:val="center"/>
            </w:pPr>
            <w:r w:rsidRPr="00393E19">
              <w:t>Вода</w:t>
            </w:r>
          </w:p>
        </w:tc>
        <w:tc>
          <w:tcPr>
            <w:tcW w:w="1216" w:type="dxa"/>
            <w:tcBorders>
              <w:top w:val="single" w:sz="4" w:space="0" w:color="auto"/>
              <w:left w:val="nil"/>
              <w:right w:val="single" w:sz="4" w:space="0" w:color="000000"/>
            </w:tcBorders>
            <w:shd w:val="clear" w:color="auto" w:fill="auto"/>
            <w:vAlign w:val="center"/>
            <w:hideMark/>
          </w:tcPr>
          <w:p w14:paraId="6B8E680C" w14:textId="77777777" w:rsidR="00C221B0" w:rsidRPr="00393E19" w:rsidRDefault="00C221B0" w:rsidP="00762F6E">
            <w:pPr>
              <w:jc w:val="center"/>
            </w:pPr>
            <w:r w:rsidRPr="00393E19">
              <w:t>Пар</w:t>
            </w:r>
          </w:p>
        </w:tc>
      </w:tr>
      <w:tr w:rsidR="00C221B0" w:rsidRPr="00393E19" w14:paraId="60A04D99" w14:textId="77777777" w:rsidTr="00C221B0">
        <w:trPr>
          <w:trHeight w:val="145"/>
        </w:trPr>
        <w:tc>
          <w:tcPr>
            <w:tcW w:w="2127" w:type="dxa"/>
            <w:tcBorders>
              <w:top w:val="single" w:sz="4" w:space="0" w:color="auto"/>
              <w:left w:val="single" w:sz="4" w:space="0" w:color="auto"/>
              <w:bottom w:val="single" w:sz="4" w:space="0" w:color="000000"/>
              <w:right w:val="single" w:sz="4" w:space="0" w:color="auto"/>
            </w:tcBorders>
            <w:vAlign w:val="center"/>
          </w:tcPr>
          <w:p w14:paraId="4F67E9CD" w14:textId="77777777" w:rsidR="00C221B0" w:rsidRPr="00863852" w:rsidRDefault="00C221B0" w:rsidP="00762F6E">
            <w:pPr>
              <w:jc w:val="center"/>
            </w:pPr>
            <w:r w:rsidRPr="00863852">
              <w:t>1</w:t>
            </w:r>
          </w:p>
        </w:tc>
        <w:tc>
          <w:tcPr>
            <w:tcW w:w="3681" w:type="dxa"/>
            <w:tcBorders>
              <w:top w:val="single" w:sz="4" w:space="0" w:color="auto"/>
              <w:left w:val="single" w:sz="4" w:space="0" w:color="auto"/>
              <w:bottom w:val="single" w:sz="4" w:space="0" w:color="000000"/>
              <w:right w:val="single" w:sz="4" w:space="0" w:color="auto"/>
            </w:tcBorders>
            <w:vAlign w:val="center"/>
          </w:tcPr>
          <w:p w14:paraId="60813596" w14:textId="77777777" w:rsidR="00C221B0" w:rsidRPr="00863852" w:rsidRDefault="00C221B0" w:rsidP="00762F6E">
            <w:pPr>
              <w:jc w:val="center"/>
            </w:pPr>
            <w:r w:rsidRPr="00863852">
              <w:t>2</w:t>
            </w:r>
          </w:p>
        </w:tc>
        <w:tc>
          <w:tcPr>
            <w:tcW w:w="1842" w:type="dxa"/>
            <w:tcBorders>
              <w:top w:val="single" w:sz="4" w:space="0" w:color="auto"/>
              <w:left w:val="single" w:sz="4" w:space="0" w:color="auto"/>
              <w:bottom w:val="single" w:sz="4" w:space="0" w:color="000000"/>
              <w:right w:val="single" w:sz="4" w:space="0" w:color="auto"/>
            </w:tcBorders>
            <w:vAlign w:val="center"/>
          </w:tcPr>
          <w:p w14:paraId="57F1ACB5" w14:textId="77777777" w:rsidR="00C221B0" w:rsidRPr="00863852" w:rsidRDefault="00C221B0" w:rsidP="00762F6E">
            <w:pPr>
              <w:jc w:val="center"/>
            </w:pPr>
            <w:r w:rsidRPr="00863852">
              <w:t>3</w:t>
            </w:r>
          </w:p>
        </w:tc>
        <w:tc>
          <w:tcPr>
            <w:tcW w:w="1363" w:type="dxa"/>
            <w:tcBorders>
              <w:top w:val="single" w:sz="4" w:space="0" w:color="auto"/>
              <w:left w:val="nil"/>
              <w:right w:val="single" w:sz="4" w:space="0" w:color="000000"/>
            </w:tcBorders>
            <w:shd w:val="clear" w:color="auto" w:fill="auto"/>
            <w:vAlign w:val="center"/>
          </w:tcPr>
          <w:p w14:paraId="6D7B8733" w14:textId="77777777" w:rsidR="00C221B0" w:rsidRPr="00863852" w:rsidRDefault="00C221B0" w:rsidP="00762F6E">
            <w:pPr>
              <w:jc w:val="center"/>
            </w:pPr>
            <w:r w:rsidRPr="00863852">
              <w:t>4</w:t>
            </w:r>
          </w:p>
        </w:tc>
        <w:tc>
          <w:tcPr>
            <w:tcW w:w="1216" w:type="dxa"/>
            <w:tcBorders>
              <w:top w:val="single" w:sz="4" w:space="0" w:color="auto"/>
              <w:left w:val="nil"/>
              <w:right w:val="single" w:sz="4" w:space="0" w:color="000000"/>
            </w:tcBorders>
            <w:shd w:val="clear" w:color="auto" w:fill="auto"/>
            <w:vAlign w:val="center"/>
          </w:tcPr>
          <w:p w14:paraId="36FE9B80" w14:textId="77777777" w:rsidR="00C221B0" w:rsidRPr="00863852" w:rsidRDefault="00C221B0" w:rsidP="00762F6E">
            <w:pPr>
              <w:jc w:val="center"/>
            </w:pPr>
            <w:r w:rsidRPr="00863852">
              <w:t>5</w:t>
            </w:r>
          </w:p>
        </w:tc>
      </w:tr>
      <w:tr w:rsidR="00C221B0" w:rsidRPr="00393E19" w14:paraId="617F2DF0" w14:textId="77777777" w:rsidTr="00C221B0">
        <w:trPr>
          <w:trHeight w:val="292"/>
        </w:trPr>
        <w:tc>
          <w:tcPr>
            <w:tcW w:w="2127" w:type="dxa"/>
            <w:vMerge w:val="restart"/>
            <w:tcBorders>
              <w:top w:val="single" w:sz="4" w:space="0" w:color="auto"/>
              <w:left w:val="single" w:sz="4" w:space="0" w:color="auto"/>
              <w:right w:val="single" w:sz="4" w:space="0" w:color="auto"/>
            </w:tcBorders>
            <w:shd w:val="clear" w:color="auto" w:fill="auto"/>
            <w:vAlign w:val="center"/>
            <w:hideMark/>
          </w:tcPr>
          <w:p w14:paraId="00CDC718" w14:textId="77777777" w:rsidR="00C221B0" w:rsidRPr="00393E19" w:rsidRDefault="00C221B0" w:rsidP="00762F6E">
            <w:pPr>
              <w:jc w:val="center"/>
            </w:pPr>
            <w:r w:rsidRPr="00393E19">
              <w:t>ООО «</w:t>
            </w:r>
            <w:r>
              <w:t>Кузбассэнерго</w:t>
            </w:r>
            <w:r w:rsidRPr="00393E19">
              <w:t>»</w:t>
            </w:r>
          </w:p>
        </w:tc>
        <w:tc>
          <w:tcPr>
            <w:tcW w:w="8103" w:type="dxa"/>
            <w:gridSpan w:val="4"/>
            <w:tcBorders>
              <w:top w:val="single" w:sz="4" w:space="0" w:color="auto"/>
              <w:left w:val="nil"/>
              <w:bottom w:val="single" w:sz="4" w:space="0" w:color="auto"/>
              <w:right w:val="single" w:sz="4" w:space="0" w:color="auto"/>
            </w:tcBorders>
            <w:shd w:val="clear" w:color="auto" w:fill="auto"/>
            <w:vAlign w:val="center"/>
            <w:hideMark/>
          </w:tcPr>
          <w:p w14:paraId="715B9565" w14:textId="77777777" w:rsidR="00C221B0" w:rsidRPr="00393E19" w:rsidRDefault="00C221B0" w:rsidP="00762F6E">
            <w:pPr>
              <w:jc w:val="center"/>
            </w:pPr>
            <w:r w:rsidRPr="00393E19">
              <w:t>Для потребителей в случае отсутствия дифференциации тарифов по схеме подключения</w:t>
            </w:r>
          </w:p>
        </w:tc>
      </w:tr>
      <w:tr w:rsidR="00C221B0" w:rsidRPr="00393E19" w14:paraId="09280BF3" w14:textId="77777777" w:rsidTr="00C221B0">
        <w:trPr>
          <w:trHeight w:val="263"/>
        </w:trPr>
        <w:tc>
          <w:tcPr>
            <w:tcW w:w="2127" w:type="dxa"/>
            <w:vMerge/>
            <w:tcBorders>
              <w:left w:val="single" w:sz="4" w:space="0" w:color="auto"/>
              <w:right w:val="single" w:sz="4" w:space="0" w:color="auto"/>
            </w:tcBorders>
            <w:shd w:val="clear" w:color="auto" w:fill="auto"/>
            <w:vAlign w:val="center"/>
            <w:hideMark/>
          </w:tcPr>
          <w:p w14:paraId="67124B4B" w14:textId="77777777" w:rsidR="00C221B0" w:rsidRPr="00393E19" w:rsidRDefault="00C221B0" w:rsidP="00762F6E">
            <w:pPr>
              <w:jc w:val="center"/>
            </w:pPr>
          </w:p>
        </w:tc>
        <w:tc>
          <w:tcPr>
            <w:tcW w:w="3681" w:type="dxa"/>
            <w:vMerge w:val="restart"/>
            <w:tcBorders>
              <w:top w:val="single" w:sz="4" w:space="0" w:color="auto"/>
              <w:left w:val="single" w:sz="4" w:space="0" w:color="auto"/>
              <w:right w:val="single" w:sz="4" w:space="0" w:color="auto"/>
            </w:tcBorders>
            <w:shd w:val="clear" w:color="auto" w:fill="auto"/>
            <w:vAlign w:val="center"/>
            <w:hideMark/>
          </w:tcPr>
          <w:p w14:paraId="43DF66CB" w14:textId="77777777" w:rsidR="00C221B0" w:rsidRPr="00393E19" w:rsidRDefault="00C221B0" w:rsidP="00762F6E">
            <w:pPr>
              <w:jc w:val="center"/>
            </w:pPr>
            <w:proofErr w:type="spellStart"/>
            <w:r w:rsidRPr="00393E19">
              <w:t>Одноставочный</w:t>
            </w:r>
            <w:proofErr w:type="spellEnd"/>
            <w:r w:rsidRPr="00393E19">
              <w:t>, руб./Гкал</w:t>
            </w:r>
          </w:p>
        </w:tc>
        <w:tc>
          <w:tcPr>
            <w:tcW w:w="1842" w:type="dxa"/>
            <w:tcBorders>
              <w:top w:val="single" w:sz="4" w:space="0" w:color="auto"/>
              <w:left w:val="nil"/>
              <w:bottom w:val="single" w:sz="4" w:space="0" w:color="auto"/>
              <w:right w:val="single" w:sz="4" w:space="0" w:color="auto"/>
            </w:tcBorders>
            <w:shd w:val="clear" w:color="auto" w:fill="auto"/>
          </w:tcPr>
          <w:p w14:paraId="6C775ED2" w14:textId="77777777" w:rsidR="00C221B0" w:rsidRPr="00393E19" w:rsidRDefault="00C221B0" w:rsidP="00762F6E">
            <w:pPr>
              <w:jc w:val="center"/>
            </w:pPr>
            <w:r w:rsidRPr="00393E19">
              <w:t>с 01.01.2019</w:t>
            </w:r>
          </w:p>
        </w:tc>
        <w:tc>
          <w:tcPr>
            <w:tcW w:w="1363" w:type="dxa"/>
            <w:tcBorders>
              <w:top w:val="single" w:sz="4" w:space="0" w:color="auto"/>
              <w:left w:val="nil"/>
              <w:bottom w:val="single" w:sz="4" w:space="0" w:color="auto"/>
              <w:right w:val="single" w:sz="4" w:space="0" w:color="auto"/>
            </w:tcBorders>
            <w:shd w:val="clear" w:color="auto" w:fill="FFFFFF"/>
            <w:vAlign w:val="center"/>
          </w:tcPr>
          <w:p w14:paraId="3A7D9FC4" w14:textId="77777777" w:rsidR="00C221B0" w:rsidRPr="00393E19" w:rsidRDefault="00C221B0" w:rsidP="00762F6E">
            <w:pPr>
              <w:jc w:val="center"/>
            </w:pPr>
            <w:r>
              <w:t>400,90</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0066F740" w14:textId="77777777" w:rsidR="00C221B0" w:rsidRPr="00393E19" w:rsidRDefault="00C221B0" w:rsidP="00762F6E">
            <w:pPr>
              <w:jc w:val="center"/>
            </w:pPr>
            <w:r w:rsidRPr="00393E19">
              <w:t>х</w:t>
            </w:r>
          </w:p>
        </w:tc>
      </w:tr>
      <w:tr w:rsidR="00C221B0" w:rsidRPr="00393E19" w14:paraId="554FD214" w14:textId="77777777" w:rsidTr="00C221B0">
        <w:trPr>
          <w:trHeight w:val="263"/>
        </w:trPr>
        <w:tc>
          <w:tcPr>
            <w:tcW w:w="2127" w:type="dxa"/>
            <w:vMerge/>
            <w:tcBorders>
              <w:left w:val="single" w:sz="4" w:space="0" w:color="auto"/>
              <w:right w:val="single" w:sz="4" w:space="0" w:color="auto"/>
            </w:tcBorders>
            <w:shd w:val="clear" w:color="auto" w:fill="auto"/>
            <w:vAlign w:val="center"/>
          </w:tcPr>
          <w:p w14:paraId="605F1782" w14:textId="77777777" w:rsidR="00C221B0" w:rsidRPr="00393E19" w:rsidRDefault="00C221B0" w:rsidP="00762F6E"/>
        </w:tc>
        <w:tc>
          <w:tcPr>
            <w:tcW w:w="3681" w:type="dxa"/>
            <w:vMerge/>
            <w:tcBorders>
              <w:left w:val="single" w:sz="4" w:space="0" w:color="auto"/>
              <w:right w:val="single" w:sz="4" w:space="0" w:color="auto"/>
            </w:tcBorders>
            <w:shd w:val="clear" w:color="auto" w:fill="auto"/>
            <w:vAlign w:val="center"/>
          </w:tcPr>
          <w:p w14:paraId="3B15C137" w14:textId="77777777" w:rsidR="00C221B0" w:rsidRPr="00393E19" w:rsidRDefault="00C221B0" w:rsidP="00762F6E">
            <w:pPr>
              <w:jc w:val="center"/>
            </w:pPr>
          </w:p>
        </w:tc>
        <w:tc>
          <w:tcPr>
            <w:tcW w:w="1842" w:type="dxa"/>
            <w:tcBorders>
              <w:top w:val="single" w:sz="4" w:space="0" w:color="auto"/>
              <w:left w:val="nil"/>
              <w:bottom w:val="single" w:sz="4" w:space="0" w:color="auto"/>
              <w:right w:val="single" w:sz="4" w:space="0" w:color="auto"/>
            </w:tcBorders>
            <w:shd w:val="clear" w:color="auto" w:fill="auto"/>
          </w:tcPr>
          <w:p w14:paraId="4CA23438" w14:textId="77777777" w:rsidR="00C221B0" w:rsidRPr="00393E19" w:rsidRDefault="00C221B0" w:rsidP="00762F6E">
            <w:pPr>
              <w:jc w:val="center"/>
            </w:pPr>
            <w:r w:rsidRPr="00393E19">
              <w:t>с 01.07.2019</w:t>
            </w:r>
          </w:p>
        </w:tc>
        <w:tc>
          <w:tcPr>
            <w:tcW w:w="1363" w:type="dxa"/>
            <w:tcBorders>
              <w:top w:val="single" w:sz="4" w:space="0" w:color="auto"/>
              <w:left w:val="nil"/>
              <w:bottom w:val="single" w:sz="4" w:space="0" w:color="auto"/>
              <w:right w:val="single" w:sz="4" w:space="0" w:color="auto"/>
            </w:tcBorders>
            <w:shd w:val="clear" w:color="auto" w:fill="FFFFFF"/>
            <w:vAlign w:val="center"/>
          </w:tcPr>
          <w:p w14:paraId="05BA2F00" w14:textId="77777777" w:rsidR="00C221B0" w:rsidRPr="00393E19" w:rsidRDefault="00C221B0" w:rsidP="00762F6E">
            <w:pPr>
              <w:jc w:val="center"/>
            </w:pPr>
            <w:r>
              <w:t>450,25</w:t>
            </w:r>
          </w:p>
        </w:tc>
        <w:tc>
          <w:tcPr>
            <w:tcW w:w="1216" w:type="dxa"/>
            <w:tcBorders>
              <w:top w:val="single" w:sz="4" w:space="0" w:color="auto"/>
              <w:left w:val="nil"/>
              <w:bottom w:val="single" w:sz="4" w:space="0" w:color="auto"/>
              <w:right w:val="single" w:sz="4" w:space="0" w:color="auto"/>
            </w:tcBorders>
            <w:shd w:val="clear" w:color="auto" w:fill="auto"/>
            <w:vAlign w:val="center"/>
          </w:tcPr>
          <w:p w14:paraId="52A9C0A1" w14:textId="77777777" w:rsidR="00C221B0" w:rsidRPr="00393E19" w:rsidRDefault="00C221B0" w:rsidP="00762F6E">
            <w:pPr>
              <w:jc w:val="center"/>
            </w:pPr>
            <w:r w:rsidRPr="00393E19">
              <w:t>х</w:t>
            </w:r>
          </w:p>
        </w:tc>
      </w:tr>
      <w:tr w:rsidR="00C221B0" w:rsidRPr="00393E19" w14:paraId="74EF0BD0" w14:textId="77777777" w:rsidTr="00C221B0">
        <w:trPr>
          <w:trHeight w:val="263"/>
        </w:trPr>
        <w:tc>
          <w:tcPr>
            <w:tcW w:w="2127" w:type="dxa"/>
            <w:vMerge/>
            <w:tcBorders>
              <w:left w:val="single" w:sz="4" w:space="0" w:color="auto"/>
              <w:right w:val="single" w:sz="4" w:space="0" w:color="auto"/>
            </w:tcBorders>
            <w:shd w:val="clear" w:color="auto" w:fill="auto"/>
            <w:vAlign w:val="center"/>
            <w:hideMark/>
          </w:tcPr>
          <w:p w14:paraId="723B3130" w14:textId="77777777" w:rsidR="00C221B0" w:rsidRPr="00393E19" w:rsidRDefault="00C221B0" w:rsidP="00762F6E"/>
        </w:tc>
        <w:tc>
          <w:tcPr>
            <w:tcW w:w="3681" w:type="dxa"/>
            <w:vMerge/>
            <w:tcBorders>
              <w:left w:val="single" w:sz="4" w:space="0" w:color="auto"/>
              <w:right w:val="single" w:sz="4" w:space="0" w:color="auto"/>
            </w:tcBorders>
            <w:vAlign w:val="center"/>
            <w:hideMark/>
          </w:tcPr>
          <w:p w14:paraId="63DAFC2A" w14:textId="77777777" w:rsidR="00C221B0" w:rsidRPr="00393E19" w:rsidRDefault="00C221B0" w:rsidP="00762F6E">
            <w:pPr>
              <w:jc w:val="center"/>
            </w:pPr>
          </w:p>
        </w:tc>
        <w:tc>
          <w:tcPr>
            <w:tcW w:w="1842" w:type="dxa"/>
            <w:tcBorders>
              <w:top w:val="single" w:sz="4" w:space="0" w:color="auto"/>
              <w:left w:val="nil"/>
              <w:bottom w:val="single" w:sz="4" w:space="0" w:color="auto"/>
              <w:right w:val="single" w:sz="4" w:space="0" w:color="auto"/>
            </w:tcBorders>
            <w:shd w:val="clear" w:color="auto" w:fill="auto"/>
          </w:tcPr>
          <w:p w14:paraId="6308CFAA" w14:textId="77777777" w:rsidR="00C221B0" w:rsidRPr="00393E19" w:rsidRDefault="00C221B0" w:rsidP="00762F6E">
            <w:pPr>
              <w:jc w:val="center"/>
            </w:pPr>
            <w:r w:rsidRPr="00393E19">
              <w:t>с 01.01.2020</w:t>
            </w:r>
          </w:p>
        </w:tc>
        <w:tc>
          <w:tcPr>
            <w:tcW w:w="1363" w:type="dxa"/>
            <w:tcBorders>
              <w:top w:val="single" w:sz="4" w:space="0" w:color="auto"/>
              <w:left w:val="nil"/>
              <w:bottom w:val="single" w:sz="4" w:space="0" w:color="auto"/>
              <w:right w:val="single" w:sz="4" w:space="0" w:color="auto"/>
            </w:tcBorders>
            <w:shd w:val="clear" w:color="auto" w:fill="FFFFFF"/>
            <w:vAlign w:val="center"/>
          </w:tcPr>
          <w:p w14:paraId="6413A8FD" w14:textId="77777777" w:rsidR="00C221B0" w:rsidRPr="00393E19" w:rsidRDefault="00C221B0" w:rsidP="00762F6E">
            <w:pPr>
              <w:jc w:val="center"/>
            </w:pPr>
            <w:r>
              <w:t>450,25</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6146D1E4" w14:textId="77777777" w:rsidR="00C221B0" w:rsidRPr="00393E19" w:rsidRDefault="00C221B0" w:rsidP="00762F6E">
            <w:pPr>
              <w:jc w:val="center"/>
            </w:pPr>
            <w:r w:rsidRPr="00393E19">
              <w:t>х</w:t>
            </w:r>
          </w:p>
        </w:tc>
      </w:tr>
      <w:tr w:rsidR="00C221B0" w:rsidRPr="00393E19" w14:paraId="5F483F17" w14:textId="77777777" w:rsidTr="00C221B0">
        <w:trPr>
          <w:trHeight w:val="263"/>
        </w:trPr>
        <w:tc>
          <w:tcPr>
            <w:tcW w:w="2127" w:type="dxa"/>
            <w:vMerge/>
            <w:tcBorders>
              <w:left w:val="single" w:sz="4" w:space="0" w:color="auto"/>
              <w:right w:val="single" w:sz="4" w:space="0" w:color="auto"/>
            </w:tcBorders>
            <w:shd w:val="clear" w:color="auto" w:fill="auto"/>
            <w:vAlign w:val="center"/>
          </w:tcPr>
          <w:p w14:paraId="11A531A9" w14:textId="77777777" w:rsidR="00C221B0" w:rsidRPr="00393E19" w:rsidRDefault="00C221B0" w:rsidP="00762F6E"/>
        </w:tc>
        <w:tc>
          <w:tcPr>
            <w:tcW w:w="3681" w:type="dxa"/>
            <w:vMerge/>
            <w:tcBorders>
              <w:left w:val="single" w:sz="4" w:space="0" w:color="auto"/>
              <w:right w:val="single" w:sz="4" w:space="0" w:color="auto"/>
            </w:tcBorders>
            <w:vAlign w:val="center"/>
          </w:tcPr>
          <w:p w14:paraId="096EE70E" w14:textId="77777777" w:rsidR="00C221B0" w:rsidRPr="00393E19" w:rsidRDefault="00C221B0" w:rsidP="00762F6E">
            <w:pPr>
              <w:jc w:val="center"/>
            </w:pPr>
          </w:p>
        </w:tc>
        <w:tc>
          <w:tcPr>
            <w:tcW w:w="1842" w:type="dxa"/>
            <w:tcBorders>
              <w:top w:val="single" w:sz="4" w:space="0" w:color="auto"/>
              <w:left w:val="nil"/>
              <w:bottom w:val="single" w:sz="4" w:space="0" w:color="auto"/>
              <w:right w:val="single" w:sz="4" w:space="0" w:color="auto"/>
            </w:tcBorders>
            <w:shd w:val="clear" w:color="auto" w:fill="auto"/>
          </w:tcPr>
          <w:p w14:paraId="7EA2C293" w14:textId="77777777" w:rsidR="00C221B0" w:rsidRPr="00393E19" w:rsidRDefault="00C221B0" w:rsidP="00762F6E">
            <w:pPr>
              <w:jc w:val="center"/>
            </w:pPr>
            <w:r w:rsidRPr="00393E19">
              <w:t>с 01.07.2020</w:t>
            </w:r>
          </w:p>
        </w:tc>
        <w:tc>
          <w:tcPr>
            <w:tcW w:w="1363" w:type="dxa"/>
            <w:tcBorders>
              <w:top w:val="single" w:sz="4" w:space="0" w:color="auto"/>
              <w:left w:val="nil"/>
              <w:bottom w:val="single" w:sz="4" w:space="0" w:color="auto"/>
              <w:right w:val="single" w:sz="4" w:space="0" w:color="auto"/>
            </w:tcBorders>
            <w:shd w:val="clear" w:color="auto" w:fill="FFFFFF"/>
            <w:vAlign w:val="center"/>
          </w:tcPr>
          <w:p w14:paraId="450F6DF9" w14:textId="77777777" w:rsidR="00C221B0" w:rsidRPr="00393E19" w:rsidRDefault="00C221B0" w:rsidP="00762F6E">
            <w:pPr>
              <w:jc w:val="center"/>
            </w:pPr>
            <w:r>
              <w:t>453,85</w:t>
            </w:r>
          </w:p>
        </w:tc>
        <w:tc>
          <w:tcPr>
            <w:tcW w:w="1216" w:type="dxa"/>
            <w:tcBorders>
              <w:top w:val="single" w:sz="4" w:space="0" w:color="auto"/>
              <w:left w:val="nil"/>
              <w:bottom w:val="single" w:sz="4" w:space="0" w:color="auto"/>
              <w:right w:val="single" w:sz="4" w:space="0" w:color="auto"/>
            </w:tcBorders>
            <w:shd w:val="clear" w:color="auto" w:fill="auto"/>
            <w:vAlign w:val="center"/>
          </w:tcPr>
          <w:p w14:paraId="7BFACAEF" w14:textId="77777777" w:rsidR="00C221B0" w:rsidRPr="00393E19" w:rsidRDefault="00C221B0" w:rsidP="00762F6E">
            <w:pPr>
              <w:jc w:val="center"/>
            </w:pPr>
            <w:r w:rsidRPr="00393E19">
              <w:t>х</w:t>
            </w:r>
          </w:p>
        </w:tc>
      </w:tr>
      <w:tr w:rsidR="00C221B0" w:rsidRPr="00393E19" w14:paraId="2C10A580" w14:textId="77777777" w:rsidTr="00C221B0">
        <w:trPr>
          <w:trHeight w:val="263"/>
        </w:trPr>
        <w:tc>
          <w:tcPr>
            <w:tcW w:w="2127" w:type="dxa"/>
            <w:vMerge/>
            <w:tcBorders>
              <w:left w:val="single" w:sz="4" w:space="0" w:color="auto"/>
              <w:right w:val="single" w:sz="4" w:space="0" w:color="auto"/>
            </w:tcBorders>
            <w:shd w:val="clear" w:color="auto" w:fill="auto"/>
            <w:vAlign w:val="center"/>
          </w:tcPr>
          <w:p w14:paraId="71A93064" w14:textId="77777777" w:rsidR="00C221B0" w:rsidRPr="00393E19" w:rsidRDefault="00C221B0" w:rsidP="00762F6E"/>
        </w:tc>
        <w:tc>
          <w:tcPr>
            <w:tcW w:w="3681" w:type="dxa"/>
            <w:vMerge/>
            <w:tcBorders>
              <w:left w:val="single" w:sz="4" w:space="0" w:color="auto"/>
              <w:right w:val="single" w:sz="4" w:space="0" w:color="auto"/>
            </w:tcBorders>
            <w:vAlign w:val="center"/>
          </w:tcPr>
          <w:p w14:paraId="02B260C5" w14:textId="77777777" w:rsidR="00C221B0" w:rsidRPr="00393E19" w:rsidRDefault="00C221B0" w:rsidP="00762F6E">
            <w:pPr>
              <w:jc w:val="center"/>
            </w:pPr>
          </w:p>
        </w:tc>
        <w:tc>
          <w:tcPr>
            <w:tcW w:w="1842" w:type="dxa"/>
            <w:tcBorders>
              <w:top w:val="single" w:sz="4" w:space="0" w:color="auto"/>
              <w:left w:val="nil"/>
              <w:bottom w:val="single" w:sz="4" w:space="0" w:color="auto"/>
              <w:right w:val="single" w:sz="4" w:space="0" w:color="auto"/>
            </w:tcBorders>
            <w:shd w:val="clear" w:color="auto" w:fill="auto"/>
          </w:tcPr>
          <w:p w14:paraId="10372389" w14:textId="77777777" w:rsidR="00C221B0" w:rsidRPr="00393E19" w:rsidRDefault="00C221B0" w:rsidP="00762F6E">
            <w:pPr>
              <w:jc w:val="center"/>
            </w:pPr>
            <w:r w:rsidRPr="00393E19">
              <w:t>с 01.01.2021</w:t>
            </w:r>
          </w:p>
        </w:tc>
        <w:tc>
          <w:tcPr>
            <w:tcW w:w="1363" w:type="dxa"/>
            <w:tcBorders>
              <w:top w:val="single" w:sz="4" w:space="0" w:color="auto"/>
              <w:left w:val="nil"/>
              <w:bottom w:val="single" w:sz="4" w:space="0" w:color="auto"/>
              <w:right w:val="single" w:sz="4" w:space="0" w:color="auto"/>
            </w:tcBorders>
            <w:shd w:val="clear" w:color="auto" w:fill="FFFFFF"/>
            <w:vAlign w:val="center"/>
          </w:tcPr>
          <w:p w14:paraId="2E5AFA91" w14:textId="77777777" w:rsidR="00C221B0" w:rsidRPr="00393E19" w:rsidRDefault="00C221B0" w:rsidP="00762F6E">
            <w:pPr>
              <w:jc w:val="center"/>
            </w:pPr>
            <w:r>
              <w:t>453,85</w:t>
            </w:r>
          </w:p>
        </w:tc>
        <w:tc>
          <w:tcPr>
            <w:tcW w:w="1216" w:type="dxa"/>
            <w:tcBorders>
              <w:top w:val="single" w:sz="4" w:space="0" w:color="auto"/>
              <w:left w:val="nil"/>
              <w:bottom w:val="single" w:sz="4" w:space="0" w:color="auto"/>
              <w:right w:val="single" w:sz="4" w:space="0" w:color="auto"/>
            </w:tcBorders>
            <w:shd w:val="clear" w:color="auto" w:fill="auto"/>
            <w:vAlign w:val="center"/>
          </w:tcPr>
          <w:p w14:paraId="734B5534" w14:textId="77777777" w:rsidR="00C221B0" w:rsidRPr="00393E19" w:rsidRDefault="00C221B0" w:rsidP="00762F6E">
            <w:pPr>
              <w:jc w:val="center"/>
            </w:pPr>
            <w:r w:rsidRPr="00393E19">
              <w:t>х</w:t>
            </w:r>
          </w:p>
        </w:tc>
      </w:tr>
      <w:tr w:rsidR="00C221B0" w:rsidRPr="00393E19" w14:paraId="07038BE8" w14:textId="77777777" w:rsidTr="00C221B0">
        <w:trPr>
          <w:trHeight w:val="263"/>
        </w:trPr>
        <w:tc>
          <w:tcPr>
            <w:tcW w:w="2127" w:type="dxa"/>
            <w:vMerge/>
            <w:tcBorders>
              <w:left w:val="single" w:sz="4" w:space="0" w:color="auto"/>
              <w:right w:val="single" w:sz="4" w:space="0" w:color="auto"/>
            </w:tcBorders>
            <w:shd w:val="clear" w:color="auto" w:fill="auto"/>
            <w:vAlign w:val="center"/>
          </w:tcPr>
          <w:p w14:paraId="15A9F1D9" w14:textId="77777777" w:rsidR="00C221B0" w:rsidRPr="00393E19" w:rsidRDefault="00C221B0" w:rsidP="00762F6E"/>
        </w:tc>
        <w:tc>
          <w:tcPr>
            <w:tcW w:w="3681" w:type="dxa"/>
            <w:vMerge/>
            <w:tcBorders>
              <w:left w:val="single" w:sz="4" w:space="0" w:color="auto"/>
              <w:right w:val="single" w:sz="4" w:space="0" w:color="auto"/>
            </w:tcBorders>
            <w:vAlign w:val="center"/>
          </w:tcPr>
          <w:p w14:paraId="33AFDD36" w14:textId="77777777" w:rsidR="00C221B0" w:rsidRPr="00393E19" w:rsidRDefault="00C221B0" w:rsidP="00762F6E">
            <w:pPr>
              <w:jc w:val="center"/>
            </w:pPr>
          </w:p>
        </w:tc>
        <w:tc>
          <w:tcPr>
            <w:tcW w:w="1842" w:type="dxa"/>
            <w:tcBorders>
              <w:top w:val="single" w:sz="4" w:space="0" w:color="auto"/>
              <w:left w:val="nil"/>
              <w:bottom w:val="single" w:sz="4" w:space="0" w:color="auto"/>
              <w:right w:val="single" w:sz="4" w:space="0" w:color="auto"/>
            </w:tcBorders>
            <w:shd w:val="clear" w:color="auto" w:fill="auto"/>
          </w:tcPr>
          <w:p w14:paraId="7CC6301D" w14:textId="77777777" w:rsidR="00C221B0" w:rsidRPr="00393E19" w:rsidRDefault="00C221B0" w:rsidP="00762F6E">
            <w:pPr>
              <w:jc w:val="center"/>
            </w:pPr>
            <w:r w:rsidRPr="00393E19">
              <w:t>с 01.07.2021</w:t>
            </w:r>
          </w:p>
        </w:tc>
        <w:tc>
          <w:tcPr>
            <w:tcW w:w="1363" w:type="dxa"/>
            <w:tcBorders>
              <w:top w:val="single" w:sz="4" w:space="0" w:color="auto"/>
              <w:left w:val="nil"/>
              <w:bottom w:val="single" w:sz="4" w:space="0" w:color="auto"/>
              <w:right w:val="single" w:sz="4" w:space="0" w:color="auto"/>
            </w:tcBorders>
            <w:shd w:val="clear" w:color="auto" w:fill="FFFFFF"/>
            <w:vAlign w:val="center"/>
          </w:tcPr>
          <w:p w14:paraId="5A30BE05" w14:textId="77777777" w:rsidR="00C221B0" w:rsidRPr="00393E19" w:rsidRDefault="00C221B0" w:rsidP="00762F6E">
            <w:pPr>
              <w:jc w:val="center"/>
            </w:pPr>
            <w:r>
              <w:t>473,81</w:t>
            </w:r>
          </w:p>
        </w:tc>
        <w:tc>
          <w:tcPr>
            <w:tcW w:w="1216" w:type="dxa"/>
            <w:tcBorders>
              <w:top w:val="single" w:sz="4" w:space="0" w:color="auto"/>
              <w:left w:val="nil"/>
              <w:bottom w:val="single" w:sz="4" w:space="0" w:color="auto"/>
              <w:right w:val="single" w:sz="4" w:space="0" w:color="auto"/>
            </w:tcBorders>
            <w:shd w:val="clear" w:color="auto" w:fill="auto"/>
            <w:vAlign w:val="center"/>
          </w:tcPr>
          <w:p w14:paraId="1AF6BED4" w14:textId="77777777" w:rsidR="00C221B0" w:rsidRPr="00393E19" w:rsidRDefault="00C221B0" w:rsidP="00762F6E">
            <w:pPr>
              <w:jc w:val="center"/>
            </w:pPr>
            <w:r w:rsidRPr="00393E19">
              <w:t>х</w:t>
            </w:r>
          </w:p>
        </w:tc>
      </w:tr>
      <w:tr w:rsidR="00C221B0" w:rsidRPr="00393E19" w14:paraId="60E91E32" w14:textId="77777777" w:rsidTr="00C221B0">
        <w:trPr>
          <w:trHeight w:val="263"/>
        </w:trPr>
        <w:tc>
          <w:tcPr>
            <w:tcW w:w="2127" w:type="dxa"/>
            <w:vMerge/>
            <w:tcBorders>
              <w:left w:val="single" w:sz="4" w:space="0" w:color="auto"/>
              <w:right w:val="single" w:sz="4" w:space="0" w:color="auto"/>
            </w:tcBorders>
            <w:shd w:val="clear" w:color="auto" w:fill="auto"/>
            <w:vAlign w:val="center"/>
          </w:tcPr>
          <w:p w14:paraId="2E1B024C" w14:textId="77777777" w:rsidR="00C221B0" w:rsidRPr="00393E19" w:rsidRDefault="00C221B0" w:rsidP="00762F6E"/>
        </w:tc>
        <w:tc>
          <w:tcPr>
            <w:tcW w:w="3681" w:type="dxa"/>
            <w:vMerge/>
            <w:tcBorders>
              <w:left w:val="single" w:sz="4" w:space="0" w:color="auto"/>
              <w:right w:val="single" w:sz="4" w:space="0" w:color="auto"/>
            </w:tcBorders>
            <w:vAlign w:val="center"/>
          </w:tcPr>
          <w:p w14:paraId="5D33EE3B" w14:textId="77777777" w:rsidR="00C221B0" w:rsidRPr="00393E19" w:rsidRDefault="00C221B0" w:rsidP="00762F6E">
            <w:pPr>
              <w:jc w:val="center"/>
            </w:pPr>
          </w:p>
        </w:tc>
        <w:tc>
          <w:tcPr>
            <w:tcW w:w="1842" w:type="dxa"/>
            <w:tcBorders>
              <w:top w:val="single" w:sz="4" w:space="0" w:color="auto"/>
              <w:left w:val="nil"/>
              <w:bottom w:val="single" w:sz="4" w:space="0" w:color="auto"/>
              <w:right w:val="single" w:sz="4" w:space="0" w:color="auto"/>
            </w:tcBorders>
            <w:shd w:val="clear" w:color="auto" w:fill="auto"/>
          </w:tcPr>
          <w:p w14:paraId="2C47385C" w14:textId="77777777" w:rsidR="00C221B0" w:rsidRPr="00393E19" w:rsidRDefault="00C221B0" w:rsidP="00762F6E">
            <w:pPr>
              <w:jc w:val="center"/>
            </w:pPr>
            <w:r w:rsidRPr="00393E19">
              <w:t>с 01.01.2022</w:t>
            </w:r>
          </w:p>
        </w:tc>
        <w:tc>
          <w:tcPr>
            <w:tcW w:w="1363" w:type="dxa"/>
            <w:tcBorders>
              <w:top w:val="single" w:sz="4" w:space="0" w:color="auto"/>
              <w:left w:val="nil"/>
              <w:bottom w:val="single" w:sz="4" w:space="0" w:color="auto"/>
              <w:right w:val="single" w:sz="4" w:space="0" w:color="auto"/>
            </w:tcBorders>
            <w:shd w:val="clear" w:color="auto" w:fill="FFFFFF"/>
            <w:vAlign w:val="center"/>
          </w:tcPr>
          <w:p w14:paraId="4349DC9E" w14:textId="77777777" w:rsidR="00C221B0" w:rsidRPr="00393E19" w:rsidRDefault="00C221B0" w:rsidP="00762F6E">
            <w:pPr>
              <w:jc w:val="center"/>
            </w:pPr>
            <w:r>
              <w:t>473,81</w:t>
            </w:r>
          </w:p>
        </w:tc>
        <w:tc>
          <w:tcPr>
            <w:tcW w:w="1216" w:type="dxa"/>
            <w:tcBorders>
              <w:top w:val="single" w:sz="4" w:space="0" w:color="auto"/>
              <w:left w:val="nil"/>
              <w:bottom w:val="single" w:sz="4" w:space="0" w:color="auto"/>
              <w:right w:val="single" w:sz="4" w:space="0" w:color="auto"/>
            </w:tcBorders>
            <w:shd w:val="clear" w:color="auto" w:fill="auto"/>
            <w:vAlign w:val="center"/>
          </w:tcPr>
          <w:p w14:paraId="03A15FE9" w14:textId="77777777" w:rsidR="00C221B0" w:rsidRPr="00393E19" w:rsidRDefault="00C221B0" w:rsidP="00762F6E">
            <w:pPr>
              <w:jc w:val="center"/>
            </w:pPr>
            <w:r w:rsidRPr="00393E19">
              <w:t>х</w:t>
            </w:r>
          </w:p>
        </w:tc>
      </w:tr>
      <w:tr w:rsidR="00C221B0" w:rsidRPr="00393E19" w14:paraId="36722E40" w14:textId="77777777" w:rsidTr="00C221B0">
        <w:trPr>
          <w:trHeight w:val="263"/>
        </w:trPr>
        <w:tc>
          <w:tcPr>
            <w:tcW w:w="2127" w:type="dxa"/>
            <w:vMerge/>
            <w:tcBorders>
              <w:left w:val="single" w:sz="4" w:space="0" w:color="auto"/>
              <w:right w:val="single" w:sz="4" w:space="0" w:color="auto"/>
            </w:tcBorders>
            <w:shd w:val="clear" w:color="auto" w:fill="auto"/>
            <w:vAlign w:val="center"/>
          </w:tcPr>
          <w:p w14:paraId="6A3858FA" w14:textId="77777777" w:rsidR="00C221B0" w:rsidRPr="00393E19" w:rsidRDefault="00C221B0" w:rsidP="00762F6E"/>
        </w:tc>
        <w:tc>
          <w:tcPr>
            <w:tcW w:w="3681" w:type="dxa"/>
            <w:vMerge/>
            <w:tcBorders>
              <w:left w:val="single" w:sz="4" w:space="0" w:color="auto"/>
              <w:right w:val="single" w:sz="4" w:space="0" w:color="auto"/>
            </w:tcBorders>
            <w:vAlign w:val="center"/>
          </w:tcPr>
          <w:p w14:paraId="0EBA4F7B" w14:textId="77777777" w:rsidR="00C221B0" w:rsidRPr="00393E19" w:rsidRDefault="00C221B0" w:rsidP="00762F6E">
            <w:pPr>
              <w:jc w:val="center"/>
            </w:pPr>
          </w:p>
        </w:tc>
        <w:tc>
          <w:tcPr>
            <w:tcW w:w="1842" w:type="dxa"/>
            <w:tcBorders>
              <w:top w:val="single" w:sz="4" w:space="0" w:color="auto"/>
              <w:left w:val="nil"/>
              <w:bottom w:val="single" w:sz="4" w:space="0" w:color="auto"/>
              <w:right w:val="single" w:sz="4" w:space="0" w:color="auto"/>
            </w:tcBorders>
            <w:shd w:val="clear" w:color="auto" w:fill="auto"/>
          </w:tcPr>
          <w:p w14:paraId="1C87E14D" w14:textId="77777777" w:rsidR="00C221B0" w:rsidRPr="00393E19" w:rsidRDefault="00C221B0" w:rsidP="00762F6E">
            <w:pPr>
              <w:jc w:val="center"/>
            </w:pPr>
            <w:r w:rsidRPr="00393E19">
              <w:t>с 01.07.2022</w:t>
            </w:r>
          </w:p>
        </w:tc>
        <w:tc>
          <w:tcPr>
            <w:tcW w:w="1363" w:type="dxa"/>
            <w:tcBorders>
              <w:top w:val="single" w:sz="4" w:space="0" w:color="auto"/>
              <w:left w:val="nil"/>
              <w:bottom w:val="single" w:sz="4" w:space="0" w:color="auto"/>
              <w:right w:val="single" w:sz="4" w:space="0" w:color="auto"/>
            </w:tcBorders>
            <w:shd w:val="clear" w:color="auto" w:fill="FFFFFF"/>
            <w:vAlign w:val="center"/>
          </w:tcPr>
          <w:p w14:paraId="23DB029E" w14:textId="77777777" w:rsidR="00C221B0" w:rsidRPr="00393E19" w:rsidRDefault="00C221B0" w:rsidP="00762F6E">
            <w:pPr>
              <w:jc w:val="center"/>
            </w:pPr>
            <w:r>
              <w:t>494,18</w:t>
            </w:r>
          </w:p>
        </w:tc>
        <w:tc>
          <w:tcPr>
            <w:tcW w:w="1216" w:type="dxa"/>
            <w:tcBorders>
              <w:top w:val="single" w:sz="4" w:space="0" w:color="auto"/>
              <w:left w:val="nil"/>
              <w:bottom w:val="single" w:sz="4" w:space="0" w:color="auto"/>
              <w:right w:val="single" w:sz="4" w:space="0" w:color="auto"/>
            </w:tcBorders>
            <w:shd w:val="clear" w:color="auto" w:fill="auto"/>
            <w:vAlign w:val="center"/>
          </w:tcPr>
          <w:p w14:paraId="2400315B" w14:textId="77777777" w:rsidR="00C221B0" w:rsidRPr="00393E19" w:rsidRDefault="00C221B0" w:rsidP="00762F6E">
            <w:pPr>
              <w:jc w:val="center"/>
            </w:pPr>
            <w:r w:rsidRPr="00393E19">
              <w:t>х</w:t>
            </w:r>
          </w:p>
        </w:tc>
      </w:tr>
      <w:tr w:rsidR="00C221B0" w:rsidRPr="00393E19" w14:paraId="1C9C26B7" w14:textId="77777777" w:rsidTr="00C221B0">
        <w:trPr>
          <w:trHeight w:val="263"/>
        </w:trPr>
        <w:tc>
          <w:tcPr>
            <w:tcW w:w="2127" w:type="dxa"/>
            <w:vMerge/>
            <w:tcBorders>
              <w:left w:val="single" w:sz="4" w:space="0" w:color="auto"/>
              <w:right w:val="single" w:sz="4" w:space="0" w:color="auto"/>
            </w:tcBorders>
            <w:shd w:val="clear" w:color="auto" w:fill="auto"/>
            <w:vAlign w:val="center"/>
            <w:hideMark/>
          </w:tcPr>
          <w:p w14:paraId="55651DF2" w14:textId="77777777" w:rsidR="00C221B0" w:rsidRPr="00393E19" w:rsidRDefault="00C221B0" w:rsidP="00762F6E"/>
        </w:tc>
        <w:tc>
          <w:tcPr>
            <w:tcW w:w="3681" w:type="dxa"/>
            <w:vMerge/>
            <w:tcBorders>
              <w:left w:val="single" w:sz="4" w:space="0" w:color="auto"/>
              <w:right w:val="single" w:sz="4" w:space="0" w:color="auto"/>
            </w:tcBorders>
            <w:vAlign w:val="center"/>
            <w:hideMark/>
          </w:tcPr>
          <w:p w14:paraId="233ABECF" w14:textId="77777777" w:rsidR="00C221B0" w:rsidRPr="00393E19" w:rsidRDefault="00C221B0" w:rsidP="00762F6E">
            <w:pPr>
              <w:jc w:val="center"/>
            </w:pPr>
          </w:p>
        </w:tc>
        <w:tc>
          <w:tcPr>
            <w:tcW w:w="1842" w:type="dxa"/>
            <w:tcBorders>
              <w:top w:val="single" w:sz="4" w:space="0" w:color="auto"/>
              <w:left w:val="nil"/>
              <w:bottom w:val="single" w:sz="4" w:space="0" w:color="auto"/>
              <w:right w:val="single" w:sz="4" w:space="0" w:color="auto"/>
            </w:tcBorders>
            <w:shd w:val="clear" w:color="auto" w:fill="auto"/>
          </w:tcPr>
          <w:p w14:paraId="1FB6C246" w14:textId="77777777" w:rsidR="00C221B0" w:rsidRPr="00393E19" w:rsidRDefault="00C221B0" w:rsidP="00762F6E">
            <w:pPr>
              <w:jc w:val="center"/>
            </w:pPr>
            <w:r w:rsidRPr="00393E19">
              <w:t>с 01.01.2023</w:t>
            </w:r>
          </w:p>
        </w:tc>
        <w:tc>
          <w:tcPr>
            <w:tcW w:w="1363" w:type="dxa"/>
            <w:tcBorders>
              <w:top w:val="single" w:sz="4" w:space="0" w:color="auto"/>
              <w:left w:val="nil"/>
              <w:bottom w:val="single" w:sz="4" w:space="0" w:color="auto"/>
              <w:right w:val="single" w:sz="4" w:space="0" w:color="auto"/>
            </w:tcBorders>
            <w:shd w:val="clear" w:color="auto" w:fill="FFFFFF"/>
            <w:vAlign w:val="center"/>
          </w:tcPr>
          <w:p w14:paraId="4147BE50" w14:textId="77777777" w:rsidR="00C221B0" w:rsidRPr="00393E19" w:rsidRDefault="00C221B0" w:rsidP="00762F6E">
            <w:pPr>
              <w:jc w:val="center"/>
            </w:pPr>
            <w:r>
              <w:t>625,38</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85CD674" w14:textId="77777777" w:rsidR="00C221B0" w:rsidRPr="00393E19" w:rsidRDefault="00C221B0" w:rsidP="00762F6E">
            <w:pPr>
              <w:jc w:val="center"/>
            </w:pPr>
            <w:r w:rsidRPr="00393E19">
              <w:t>х</w:t>
            </w:r>
          </w:p>
        </w:tc>
      </w:tr>
      <w:tr w:rsidR="00C221B0" w:rsidRPr="00393E19" w14:paraId="1CF57E0C" w14:textId="77777777" w:rsidTr="00C221B0">
        <w:trPr>
          <w:trHeight w:val="263"/>
        </w:trPr>
        <w:tc>
          <w:tcPr>
            <w:tcW w:w="2127" w:type="dxa"/>
            <w:vMerge/>
            <w:tcBorders>
              <w:left w:val="single" w:sz="4" w:space="0" w:color="auto"/>
              <w:right w:val="single" w:sz="4" w:space="0" w:color="auto"/>
            </w:tcBorders>
            <w:shd w:val="clear" w:color="auto" w:fill="auto"/>
            <w:vAlign w:val="center"/>
          </w:tcPr>
          <w:p w14:paraId="2D85F6A6" w14:textId="77777777" w:rsidR="00C221B0" w:rsidRPr="00393E19" w:rsidRDefault="00C221B0" w:rsidP="00762F6E"/>
        </w:tc>
        <w:tc>
          <w:tcPr>
            <w:tcW w:w="3681" w:type="dxa"/>
            <w:vMerge/>
            <w:tcBorders>
              <w:left w:val="single" w:sz="4" w:space="0" w:color="auto"/>
              <w:bottom w:val="single" w:sz="4" w:space="0" w:color="auto"/>
              <w:right w:val="single" w:sz="4" w:space="0" w:color="auto"/>
            </w:tcBorders>
            <w:vAlign w:val="center"/>
          </w:tcPr>
          <w:p w14:paraId="075412AD" w14:textId="77777777" w:rsidR="00C221B0" w:rsidRPr="00393E19" w:rsidRDefault="00C221B0" w:rsidP="00762F6E">
            <w:pPr>
              <w:jc w:val="center"/>
            </w:pPr>
          </w:p>
        </w:tc>
        <w:tc>
          <w:tcPr>
            <w:tcW w:w="1842" w:type="dxa"/>
            <w:tcBorders>
              <w:top w:val="single" w:sz="4" w:space="0" w:color="auto"/>
              <w:left w:val="nil"/>
              <w:bottom w:val="single" w:sz="4" w:space="0" w:color="auto"/>
              <w:right w:val="single" w:sz="4" w:space="0" w:color="auto"/>
            </w:tcBorders>
            <w:shd w:val="clear" w:color="auto" w:fill="auto"/>
          </w:tcPr>
          <w:p w14:paraId="3F5D3E8E" w14:textId="77777777" w:rsidR="00C221B0" w:rsidRPr="00393E19" w:rsidRDefault="00C221B0" w:rsidP="00762F6E">
            <w:pPr>
              <w:jc w:val="center"/>
            </w:pPr>
            <w:r w:rsidRPr="00393E19">
              <w:t>с 01.07.2023</w:t>
            </w:r>
          </w:p>
        </w:tc>
        <w:tc>
          <w:tcPr>
            <w:tcW w:w="1363" w:type="dxa"/>
            <w:tcBorders>
              <w:top w:val="single" w:sz="4" w:space="0" w:color="auto"/>
              <w:left w:val="nil"/>
              <w:bottom w:val="single" w:sz="4" w:space="0" w:color="auto"/>
              <w:right w:val="single" w:sz="4" w:space="0" w:color="auto"/>
            </w:tcBorders>
            <w:shd w:val="clear" w:color="auto" w:fill="FFFFFF"/>
            <w:vAlign w:val="center"/>
          </w:tcPr>
          <w:p w14:paraId="7735A0E7" w14:textId="77777777" w:rsidR="00C221B0" w:rsidRPr="00393E19" w:rsidRDefault="00C221B0" w:rsidP="00762F6E">
            <w:pPr>
              <w:jc w:val="center"/>
            </w:pPr>
            <w:r>
              <w:t>698,12</w:t>
            </w:r>
          </w:p>
        </w:tc>
        <w:tc>
          <w:tcPr>
            <w:tcW w:w="1216" w:type="dxa"/>
            <w:tcBorders>
              <w:top w:val="single" w:sz="4" w:space="0" w:color="auto"/>
              <w:left w:val="nil"/>
              <w:bottom w:val="single" w:sz="4" w:space="0" w:color="auto"/>
              <w:right w:val="single" w:sz="4" w:space="0" w:color="auto"/>
            </w:tcBorders>
            <w:shd w:val="clear" w:color="auto" w:fill="auto"/>
            <w:vAlign w:val="center"/>
          </w:tcPr>
          <w:p w14:paraId="5F6ABD85" w14:textId="77777777" w:rsidR="00C221B0" w:rsidRPr="00393E19" w:rsidRDefault="00C221B0" w:rsidP="00762F6E">
            <w:pPr>
              <w:jc w:val="center"/>
            </w:pPr>
            <w:r w:rsidRPr="00393E19">
              <w:t>х</w:t>
            </w:r>
          </w:p>
        </w:tc>
      </w:tr>
      <w:tr w:rsidR="00C221B0" w:rsidRPr="00393E19" w14:paraId="4774C6CC" w14:textId="77777777" w:rsidTr="00C221B0">
        <w:trPr>
          <w:trHeight w:val="263"/>
        </w:trPr>
        <w:tc>
          <w:tcPr>
            <w:tcW w:w="2127" w:type="dxa"/>
            <w:vMerge/>
            <w:tcBorders>
              <w:left w:val="single" w:sz="4" w:space="0" w:color="auto"/>
              <w:right w:val="single" w:sz="4" w:space="0" w:color="auto"/>
            </w:tcBorders>
            <w:shd w:val="clear" w:color="auto" w:fill="auto"/>
            <w:vAlign w:val="center"/>
            <w:hideMark/>
          </w:tcPr>
          <w:p w14:paraId="10F146F6" w14:textId="77777777" w:rsidR="00C221B0" w:rsidRPr="00393E19" w:rsidRDefault="00C221B0" w:rsidP="00762F6E"/>
        </w:tc>
        <w:tc>
          <w:tcPr>
            <w:tcW w:w="3681" w:type="dxa"/>
            <w:tcBorders>
              <w:top w:val="single" w:sz="4" w:space="0" w:color="auto"/>
              <w:left w:val="nil"/>
              <w:bottom w:val="single" w:sz="4" w:space="0" w:color="auto"/>
              <w:right w:val="single" w:sz="4" w:space="0" w:color="auto"/>
            </w:tcBorders>
            <w:shd w:val="clear" w:color="auto" w:fill="auto"/>
            <w:vAlign w:val="center"/>
            <w:hideMark/>
          </w:tcPr>
          <w:p w14:paraId="133C127A" w14:textId="77777777" w:rsidR="00C221B0" w:rsidRPr="00393E19" w:rsidRDefault="00C221B0" w:rsidP="00762F6E">
            <w:pPr>
              <w:jc w:val="center"/>
            </w:pPr>
            <w:proofErr w:type="spellStart"/>
            <w:r w:rsidRPr="00393E19">
              <w:t>Двухставочный</w:t>
            </w:r>
            <w:proofErr w:type="spellEnd"/>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29D9443" w14:textId="77777777" w:rsidR="00C221B0" w:rsidRPr="00393E19" w:rsidRDefault="00C221B0" w:rsidP="00762F6E">
            <w:pPr>
              <w:jc w:val="center"/>
            </w:pPr>
            <w:r w:rsidRPr="00393E19">
              <w:t>х</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724D7BD2" w14:textId="77777777" w:rsidR="00C221B0" w:rsidRPr="00393E19" w:rsidRDefault="00C221B0" w:rsidP="00762F6E">
            <w:pPr>
              <w:jc w:val="center"/>
            </w:pPr>
            <w:r w:rsidRPr="00393E19">
              <w:t>х</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21940AF3" w14:textId="77777777" w:rsidR="00C221B0" w:rsidRPr="00393E19" w:rsidRDefault="00C221B0" w:rsidP="00762F6E">
            <w:pPr>
              <w:jc w:val="center"/>
            </w:pPr>
            <w:r w:rsidRPr="00393E19">
              <w:t>х</w:t>
            </w:r>
          </w:p>
        </w:tc>
      </w:tr>
      <w:tr w:rsidR="00C221B0" w:rsidRPr="00393E19" w14:paraId="7B76F464" w14:textId="77777777" w:rsidTr="00C221B0">
        <w:trPr>
          <w:trHeight w:val="263"/>
        </w:trPr>
        <w:tc>
          <w:tcPr>
            <w:tcW w:w="2127" w:type="dxa"/>
            <w:vMerge/>
            <w:tcBorders>
              <w:left w:val="single" w:sz="4" w:space="0" w:color="auto"/>
              <w:right w:val="single" w:sz="4" w:space="0" w:color="auto"/>
            </w:tcBorders>
            <w:shd w:val="clear" w:color="auto" w:fill="auto"/>
            <w:vAlign w:val="center"/>
            <w:hideMark/>
          </w:tcPr>
          <w:p w14:paraId="65FB54A0" w14:textId="77777777" w:rsidR="00C221B0" w:rsidRPr="00393E19" w:rsidRDefault="00C221B0" w:rsidP="00762F6E"/>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A7A21" w14:textId="77777777" w:rsidR="00C221B0" w:rsidRPr="00393E19" w:rsidRDefault="00C221B0" w:rsidP="00762F6E">
            <w:pPr>
              <w:jc w:val="center"/>
            </w:pPr>
            <w:r w:rsidRPr="00393E19">
              <w:t>Ставка за тепловую энергию, руб./Гкал</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F5C356E" w14:textId="77777777" w:rsidR="00C221B0" w:rsidRPr="00393E19" w:rsidRDefault="00C221B0" w:rsidP="00762F6E">
            <w:pPr>
              <w:jc w:val="center"/>
            </w:pPr>
            <w:r w:rsidRPr="00393E19">
              <w:t>х</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4F7A9719" w14:textId="77777777" w:rsidR="00C221B0" w:rsidRPr="00393E19" w:rsidRDefault="00C221B0" w:rsidP="00762F6E">
            <w:pPr>
              <w:jc w:val="center"/>
            </w:pPr>
            <w:r w:rsidRPr="00393E19">
              <w:t>х</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2D0387A1" w14:textId="77777777" w:rsidR="00C221B0" w:rsidRPr="00393E19" w:rsidRDefault="00C221B0" w:rsidP="00762F6E">
            <w:pPr>
              <w:jc w:val="center"/>
            </w:pPr>
            <w:r w:rsidRPr="00393E19">
              <w:t>х</w:t>
            </w:r>
          </w:p>
        </w:tc>
      </w:tr>
      <w:tr w:rsidR="00C221B0" w:rsidRPr="00393E19" w14:paraId="7B192A8A" w14:textId="77777777" w:rsidTr="00C221B0">
        <w:trPr>
          <w:trHeight w:val="263"/>
        </w:trPr>
        <w:tc>
          <w:tcPr>
            <w:tcW w:w="2127" w:type="dxa"/>
            <w:vMerge/>
            <w:tcBorders>
              <w:left w:val="single" w:sz="4" w:space="0" w:color="auto"/>
              <w:right w:val="single" w:sz="4" w:space="0" w:color="auto"/>
            </w:tcBorders>
            <w:shd w:val="clear" w:color="auto" w:fill="auto"/>
            <w:vAlign w:val="center"/>
            <w:hideMark/>
          </w:tcPr>
          <w:p w14:paraId="1D8A966B" w14:textId="77777777" w:rsidR="00C221B0" w:rsidRPr="00393E19" w:rsidRDefault="00C221B0" w:rsidP="00762F6E"/>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94489" w14:textId="77777777" w:rsidR="00C221B0" w:rsidRPr="00393E19" w:rsidRDefault="00C221B0" w:rsidP="00762F6E">
            <w:pPr>
              <w:jc w:val="center"/>
            </w:pPr>
            <w:r w:rsidRPr="00393E19">
              <w:t>Ставка за содержание тепловой мощности, тыс. руб./Гкал/ч в мес.</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687286B" w14:textId="77777777" w:rsidR="00C221B0" w:rsidRPr="00393E19" w:rsidRDefault="00C221B0" w:rsidP="00762F6E">
            <w:pPr>
              <w:jc w:val="center"/>
            </w:pPr>
            <w:r w:rsidRPr="00393E19">
              <w:t>х</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2A2652E2" w14:textId="77777777" w:rsidR="00C221B0" w:rsidRPr="00393E19" w:rsidRDefault="00C221B0" w:rsidP="00762F6E">
            <w:pPr>
              <w:jc w:val="center"/>
            </w:pPr>
            <w:r w:rsidRPr="00393E19">
              <w:t>х</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1B4682EB" w14:textId="77777777" w:rsidR="00C221B0" w:rsidRPr="00393E19" w:rsidRDefault="00C221B0" w:rsidP="00762F6E">
            <w:pPr>
              <w:jc w:val="center"/>
            </w:pPr>
            <w:r w:rsidRPr="00393E19">
              <w:t>х</w:t>
            </w:r>
          </w:p>
        </w:tc>
      </w:tr>
      <w:tr w:rsidR="00C221B0" w:rsidRPr="00393E19" w14:paraId="67FD0AFD" w14:textId="77777777" w:rsidTr="00C221B0">
        <w:trPr>
          <w:trHeight w:val="486"/>
        </w:trPr>
        <w:tc>
          <w:tcPr>
            <w:tcW w:w="2127" w:type="dxa"/>
            <w:vMerge/>
            <w:tcBorders>
              <w:left w:val="single" w:sz="4" w:space="0" w:color="auto"/>
              <w:right w:val="single" w:sz="4" w:space="0" w:color="auto"/>
            </w:tcBorders>
            <w:shd w:val="clear" w:color="auto" w:fill="auto"/>
            <w:vAlign w:val="center"/>
          </w:tcPr>
          <w:p w14:paraId="0F81E0AE" w14:textId="77777777" w:rsidR="00C221B0" w:rsidRPr="00393E19" w:rsidRDefault="00C221B0" w:rsidP="00762F6E"/>
        </w:tc>
        <w:tc>
          <w:tcPr>
            <w:tcW w:w="8103" w:type="dxa"/>
            <w:gridSpan w:val="4"/>
            <w:tcBorders>
              <w:top w:val="single" w:sz="4" w:space="0" w:color="auto"/>
              <w:left w:val="nil"/>
              <w:bottom w:val="single" w:sz="4" w:space="0" w:color="auto"/>
              <w:right w:val="single" w:sz="4" w:space="0" w:color="auto"/>
            </w:tcBorders>
            <w:shd w:val="clear" w:color="auto" w:fill="auto"/>
            <w:vAlign w:val="center"/>
            <w:hideMark/>
          </w:tcPr>
          <w:p w14:paraId="04952019" w14:textId="77777777" w:rsidR="00C221B0" w:rsidRPr="00393E19" w:rsidRDefault="00C221B0" w:rsidP="00762F6E">
            <w:pPr>
              <w:jc w:val="center"/>
            </w:pPr>
            <w:r w:rsidRPr="00393E19">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C221B0" w:rsidRPr="00393E19" w14:paraId="69FFA280" w14:textId="77777777" w:rsidTr="00C221B0">
        <w:trPr>
          <w:trHeight w:val="263"/>
        </w:trPr>
        <w:tc>
          <w:tcPr>
            <w:tcW w:w="2127" w:type="dxa"/>
            <w:vMerge/>
            <w:tcBorders>
              <w:left w:val="single" w:sz="4" w:space="0" w:color="auto"/>
              <w:right w:val="single" w:sz="4" w:space="0" w:color="auto"/>
            </w:tcBorders>
            <w:shd w:val="clear" w:color="auto" w:fill="auto"/>
            <w:vAlign w:val="center"/>
            <w:hideMark/>
          </w:tcPr>
          <w:p w14:paraId="719B76AE" w14:textId="77777777" w:rsidR="00C221B0" w:rsidRPr="00393E19" w:rsidRDefault="00C221B0" w:rsidP="00762F6E"/>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4EB31" w14:textId="77777777" w:rsidR="00C221B0" w:rsidRPr="00393E19" w:rsidRDefault="00C221B0" w:rsidP="00762F6E">
            <w:pPr>
              <w:jc w:val="center"/>
            </w:pPr>
            <w:proofErr w:type="spellStart"/>
            <w:r w:rsidRPr="00393E19">
              <w:t>Одноставочный</w:t>
            </w:r>
            <w:proofErr w:type="spellEnd"/>
            <w:r w:rsidRPr="00393E19">
              <w:t>, руб./Гкал</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75FABEA" w14:textId="77777777" w:rsidR="00C221B0" w:rsidRPr="00393E19" w:rsidRDefault="00C221B0" w:rsidP="00762F6E">
            <w:pPr>
              <w:jc w:val="center"/>
            </w:pPr>
            <w:r w:rsidRPr="00393E19">
              <w:t>х</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3C530640" w14:textId="77777777" w:rsidR="00C221B0" w:rsidRPr="00393E19" w:rsidRDefault="00C221B0" w:rsidP="00762F6E">
            <w:pPr>
              <w:jc w:val="center"/>
            </w:pPr>
            <w:r w:rsidRPr="00393E19">
              <w:t>х</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823A1B6" w14:textId="77777777" w:rsidR="00C221B0" w:rsidRPr="00393E19" w:rsidRDefault="00C221B0" w:rsidP="00762F6E">
            <w:pPr>
              <w:jc w:val="center"/>
            </w:pPr>
            <w:r w:rsidRPr="00393E19">
              <w:t>х</w:t>
            </w:r>
          </w:p>
        </w:tc>
      </w:tr>
      <w:tr w:rsidR="00C221B0" w:rsidRPr="00393E19" w14:paraId="1098F79B" w14:textId="77777777" w:rsidTr="00C221B0">
        <w:trPr>
          <w:trHeight w:val="263"/>
        </w:trPr>
        <w:tc>
          <w:tcPr>
            <w:tcW w:w="2127" w:type="dxa"/>
            <w:vMerge/>
            <w:tcBorders>
              <w:left w:val="single" w:sz="4" w:space="0" w:color="auto"/>
              <w:right w:val="single" w:sz="4" w:space="0" w:color="auto"/>
            </w:tcBorders>
            <w:shd w:val="clear" w:color="auto" w:fill="auto"/>
            <w:vAlign w:val="center"/>
            <w:hideMark/>
          </w:tcPr>
          <w:p w14:paraId="0F09EB1C" w14:textId="77777777" w:rsidR="00C221B0" w:rsidRPr="00393E19" w:rsidRDefault="00C221B0" w:rsidP="00762F6E"/>
        </w:tc>
        <w:tc>
          <w:tcPr>
            <w:tcW w:w="3681" w:type="dxa"/>
            <w:tcBorders>
              <w:top w:val="single" w:sz="4" w:space="0" w:color="auto"/>
              <w:left w:val="nil"/>
              <w:bottom w:val="single" w:sz="4" w:space="0" w:color="auto"/>
              <w:right w:val="single" w:sz="4" w:space="0" w:color="auto"/>
            </w:tcBorders>
            <w:shd w:val="clear" w:color="auto" w:fill="auto"/>
            <w:vAlign w:val="center"/>
            <w:hideMark/>
          </w:tcPr>
          <w:p w14:paraId="0A8D4626" w14:textId="77777777" w:rsidR="00C221B0" w:rsidRPr="00393E19" w:rsidRDefault="00C221B0" w:rsidP="00762F6E">
            <w:pPr>
              <w:jc w:val="center"/>
            </w:pPr>
            <w:proofErr w:type="spellStart"/>
            <w:r w:rsidRPr="00393E19">
              <w:t>Двухставочный</w:t>
            </w:r>
            <w:proofErr w:type="spellEnd"/>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8C8E363" w14:textId="77777777" w:rsidR="00C221B0" w:rsidRPr="00393E19" w:rsidRDefault="00C221B0" w:rsidP="00762F6E">
            <w:pPr>
              <w:jc w:val="center"/>
            </w:pPr>
            <w:r w:rsidRPr="00393E19">
              <w:t>х</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7DC84705" w14:textId="77777777" w:rsidR="00C221B0" w:rsidRPr="00393E19" w:rsidRDefault="00C221B0" w:rsidP="00762F6E">
            <w:pPr>
              <w:jc w:val="center"/>
            </w:pPr>
            <w:r w:rsidRPr="00393E19">
              <w:t>х</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075986E7" w14:textId="77777777" w:rsidR="00C221B0" w:rsidRPr="00393E19" w:rsidRDefault="00C221B0" w:rsidP="00762F6E">
            <w:pPr>
              <w:jc w:val="center"/>
            </w:pPr>
            <w:r w:rsidRPr="00393E19">
              <w:t>х</w:t>
            </w:r>
          </w:p>
        </w:tc>
      </w:tr>
      <w:tr w:rsidR="00C221B0" w:rsidRPr="00393E19" w14:paraId="4550F90C" w14:textId="77777777" w:rsidTr="00C221B0">
        <w:trPr>
          <w:trHeight w:val="263"/>
        </w:trPr>
        <w:tc>
          <w:tcPr>
            <w:tcW w:w="2127" w:type="dxa"/>
            <w:vMerge/>
            <w:tcBorders>
              <w:left w:val="single" w:sz="4" w:space="0" w:color="auto"/>
              <w:right w:val="single" w:sz="4" w:space="0" w:color="auto"/>
            </w:tcBorders>
            <w:shd w:val="clear" w:color="auto" w:fill="auto"/>
            <w:vAlign w:val="center"/>
            <w:hideMark/>
          </w:tcPr>
          <w:p w14:paraId="575FA4D0" w14:textId="77777777" w:rsidR="00C221B0" w:rsidRPr="00393E19" w:rsidRDefault="00C221B0" w:rsidP="00762F6E"/>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29F8D" w14:textId="77777777" w:rsidR="00C221B0" w:rsidRPr="00393E19" w:rsidRDefault="00C221B0" w:rsidP="00762F6E">
            <w:pPr>
              <w:jc w:val="center"/>
            </w:pPr>
            <w:r w:rsidRPr="00393E19">
              <w:t>Ставка за тепловую энергию, руб./Гкал</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5EF8B7D" w14:textId="77777777" w:rsidR="00C221B0" w:rsidRPr="00393E19" w:rsidRDefault="00C221B0" w:rsidP="00762F6E">
            <w:pPr>
              <w:jc w:val="center"/>
            </w:pPr>
            <w:r w:rsidRPr="00393E19">
              <w:t>х</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21C6F4C8" w14:textId="77777777" w:rsidR="00C221B0" w:rsidRPr="00393E19" w:rsidRDefault="00C221B0" w:rsidP="00762F6E">
            <w:pPr>
              <w:jc w:val="center"/>
            </w:pPr>
            <w:r w:rsidRPr="00393E19">
              <w:t>х</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68A9633D" w14:textId="77777777" w:rsidR="00C221B0" w:rsidRPr="00393E19" w:rsidRDefault="00C221B0" w:rsidP="00762F6E">
            <w:pPr>
              <w:jc w:val="center"/>
            </w:pPr>
            <w:r w:rsidRPr="00393E19">
              <w:t>х</w:t>
            </w:r>
          </w:p>
        </w:tc>
      </w:tr>
      <w:tr w:rsidR="00C221B0" w:rsidRPr="00393E19" w14:paraId="772B7D95" w14:textId="77777777" w:rsidTr="00C221B0">
        <w:trPr>
          <w:trHeight w:val="263"/>
        </w:trPr>
        <w:tc>
          <w:tcPr>
            <w:tcW w:w="2127" w:type="dxa"/>
            <w:vMerge/>
            <w:tcBorders>
              <w:left w:val="single" w:sz="4" w:space="0" w:color="auto"/>
              <w:right w:val="single" w:sz="4" w:space="0" w:color="auto"/>
            </w:tcBorders>
            <w:shd w:val="clear" w:color="auto" w:fill="auto"/>
            <w:vAlign w:val="center"/>
            <w:hideMark/>
          </w:tcPr>
          <w:p w14:paraId="4E6F0BB0" w14:textId="77777777" w:rsidR="00C221B0" w:rsidRPr="00393E19" w:rsidRDefault="00C221B0" w:rsidP="00762F6E"/>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03FF9" w14:textId="77777777" w:rsidR="00C221B0" w:rsidRPr="00393E19" w:rsidRDefault="00C221B0" w:rsidP="00762F6E">
            <w:pPr>
              <w:jc w:val="center"/>
            </w:pPr>
            <w:r w:rsidRPr="00393E19">
              <w:t>Ставка за содержание тепловой мощности, тыс. руб./Гкал/ч в мес.</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142EF8D" w14:textId="77777777" w:rsidR="00C221B0" w:rsidRPr="00393E19" w:rsidRDefault="00C221B0" w:rsidP="00762F6E">
            <w:pPr>
              <w:jc w:val="center"/>
            </w:pPr>
            <w:r w:rsidRPr="00393E19">
              <w:t>х</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4FECC19F" w14:textId="77777777" w:rsidR="00C221B0" w:rsidRPr="00393E19" w:rsidRDefault="00C221B0" w:rsidP="00762F6E">
            <w:pPr>
              <w:jc w:val="center"/>
            </w:pPr>
            <w:r w:rsidRPr="00393E19">
              <w:t>х</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48CCE2F4" w14:textId="77777777" w:rsidR="00C221B0" w:rsidRPr="00393E19" w:rsidRDefault="00C221B0" w:rsidP="00762F6E">
            <w:pPr>
              <w:jc w:val="center"/>
            </w:pPr>
            <w:r w:rsidRPr="00393E19">
              <w:t>х</w:t>
            </w:r>
          </w:p>
        </w:tc>
      </w:tr>
      <w:tr w:rsidR="00C221B0" w:rsidRPr="00393E19" w14:paraId="3CC861F3" w14:textId="77777777" w:rsidTr="00C221B0">
        <w:trPr>
          <w:trHeight w:val="486"/>
        </w:trPr>
        <w:tc>
          <w:tcPr>
            <w:tcW w:w="2127" w:type="dxa"/>
            <w:vMerge/>
            <w:tcBorders>
              <w:left w:val="single" w:sz="4" w:space="0" w:color="auto"/>
              <w:bottom w:val="single" w:sz="4" w:space="0" w:color="auto"/>
              <w:right w:val="single" w:sz="4" w:space="0" w:color="auto"/>
            </w:tcBorders>
            <w:shd w:val="clear" w:color="auto" w:fill="auto"/>
            <w:vAlign w:val="center"/>
          </w:tcPr>
          <w:p w14:paraId="5A7DC041" w14:textId="77777777" w:rsidR="00C221B0" w:rsidRPr="00393E19" w:rsidRDefault="00C221B0" w:rsidP="00762F6E"/>
        </w:tc>
        <w:tc>
          <w:tcPr>
            <w:tcW w:w="8103" w:type="dxa"/>
            <w:gridSpan w:val="4"/>
            <w:tcBorders>
              <w:top w:val="single" w:sz="4" w:space="0" w:color="auto"/>
              <w:left w:val="nil"/>
              <w:bottom w:val="single" w:sz="4" w:space="0" w:color="auto"/>
              <w:right w:val="single" w:sz="4" w:space="0" w:color="auto"/>
            </w:tcBorders>
            <w:shd w:val="clear" w:color="auto" w:fill="auto"/>
            <w:vAlign w:val="center"/>
            <w:hideMark/>
          </w:tcPr>
          <w:p w14:paraId="254552A9" w14:textId="77777777" w:rsidR="00C221B0" w:rsidRPr="00393E19" w:rsidRDefault="00C221B0" w:rsidP="00762F6E">
            <w:pPr>
              <w:jc w:val="center"/>
            </w:pPr>
            <w:r w:rsidRPr="00393E19">
              <w:t>Для потребителей, подключенных к тепловой сети после тепловых пунктов</w:t>
            </w:r>
          </w:p>
          <w:p w14:paraId="6F80D716" w14:textId="77777777" w:rsidR="00C221B0" w:rsidRPr="00393E19" w:rsidRDefault="00C221B0" w:rsidP="00762F6E">
            <w:pPr>
              <w:jc w:val="center"/>
            </w:pPr>
            <w:r w:rsidRPr="00393E19">
              <w:t>(на тепловых пунктах), эксплуатируемых теплоснабжающей организацией</w:t>
            </w:r>
          </w:p>
        </w:tc>
      </w:tr>
      <w:tr w:rsidR="00C221B0" w:rsidRPr="00393E19" w14:paraId="04F1743A" w14:textId="77777777" w:rsidTr="00C221B0">
        <w:trPr>
          <w:trHeight w:val="178"/>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E6283F6" w14:textId="77777777" w:rsidR="00C221B0" w:rsidRPr="00393E19" w:rsidRDefault="00C221B0" w:rsidP="00762F6E">
            <w:pPr>
              <w:jc w:val="center"/>
            </w:pPr>
            <w:r>
              <w:t>1</w:t>
            </w:r>
          </w:p>
        </w:tc>
        <w:tc>
          <w:tcPr>
            <w:tcW w:w="3681" w:type="dxa"/>
            <w:tcBorders>
              <w:top w:val="single" w:sz="4" w:space="0" w:color="auto"/>
              <w:left w:val="nil"/>
              <w:bottom w:val="single" w:sz="4" w:space="0" w:color="auto"/>
              <w:right w:val="single" w:sz="4" w:space="0" w:color="auto"/>
            </w:tcBorders>
            <w:shd w:val="clear" w:color="auto" w:fill="auto"/>
            <w:vAlign w:val="center"/>
          </w:tcPr>
          <w:p w14:paraId="546D68A8" w14:textId="77777777" w:rsidR="00C221B0" w:rsidRPr="00393E19" w:rsidRDefault="00C221B0" w:rsidP="00762F6E">
            <w:pPr>
              <w:jc w:val="center"/>
            </w:pPr>
            <w:r>
              <w:t>2</w:t>
            </w:r>
          </w:p>
        </w:tc>
        <w:tc>
          <w:tcPr>
            <w:tcW w:w="1842" w:type="dxa"/>
            <w:tcBorders>
              <w:top w:val="single" w:sz="4" w:space="0" w:color="auto"/>
              <w:left w:val="nil"/>
              <w:bottom w:val="single" w:sz="4" w:space="0" w:color="auto"/>
              <w:right w:val="single" w:sz="4" w:space="0" w:color="auto"/>
            </w:tcBorders>
            <w:shd w:val="clear" w:color="auto" w:fill="auto"/>
            <w:vAlign w:val="center"/>
          </w:tcPr>
          <w:p w14:paraId="0454CB47" w14:textId="77777777" w:rsidR="00C221B0" w:rsidRPr="00393E19" w:rsidRDefault="00C221B0" w:rsidP="00762F6E">
            <w:pPr>
              <w:jc w:val="center"/>
            </w:pPr>
            <w:r>
              <w:t>3</w:t>
            </w:r>
          </w:p>
        </w:tc>
        <w:tc>
          <w:tcPr>
            <w:tcW w:w="1363" w:type="dxa"/>
            <w:tcBorders>
              <w:top w:val="single" w:sz="4" w:space="0" w:color="auto"/>
              <w:left w:val="nil"/>
              <w:bottom w:val="single" w:sz="4" w:space="0" w:color="auto"/>
              <w:right w:val="single" w:sz="4" w:space="0" w:color="auto"/>
            </w:tcBorders>
            <w:shd w:val="clear" w:color="auto" w:fill="auto"/>
            <w:vAlign w:val="center"/>
          </w:tcPr>
          <w:p w14:paraId="440718E4" w14:textId="77777777" w:rsidR="00C221B0" w:rsidRPr="00393E19" w:rsidRDefault="00C221B0" w:rsidP="00762F6E">
            <w:pPr>
              <w:jc w:val="center"/>
            </w:pPr>
            <w:r>
              <w:t>4</w:t>
            </w:r>
          </w:p>
        </w:tc>
        <w:tc>
          <w:tcPr>
            <w:tcW w:w="1216" w:type="dxa"/>
            <w:tcBorders>
              <w:top w:val="single" w:sz="4" w:space="0" w:color="auto"/>
              <w:left w:val="nil"/>
              <w:bottom w:val="single" w:sz="4" w:space="0" w:color="auto"/>
              <w:right w:val="single" w:sz="4" w:space="0" w:color="auto"/>
            </w:tcBorders>
            <w:shd w:val="clear" w:color="auto" w:fill="auto"/>
            <w:vAlign w:val="center"/>
          </w:tcPr>
          <w:p w14:paraId="5F52C236" w14:textId="77777777" w:rsidR="00C221B0" w:rsidRPr="00393E19" w:rsidRDefault="00C221B0" w:rsidP="00762F6E">
            <w:pPr>
              <w:jc w:val="center"/>
            </w:pPr>
            <w:r>
              <w:t>5</w:t>
            </w:r>
          </w:p>
        </w:tc>
      </w:tr>
      <w:tr w:rsidR="00C221B0" w:rsidRPr="00393E19" w14:paraId="1EFA68D2" w14:textId="77777777" w:rsidTr="00C221B0">
        <w:trPr>
          <w:trHeight w:val="263"/>
        </w:trPr>
        <w:tc>
          <w:tcPr>
            <w:tcW w:w="2127" w:type="dxa"/>
            <w:vMerge w:val="restart"/>
            <w:tcBorders>
              <w:top w:val="single" w:sz="4" w:space="0" w:color="auto"/>
              <w:left w:val="single" w:sz="4" w:space="0" w:color="auto"/>
              <w:right w:val="single" w:sz="4" w:space="0" w:color="auto"/>
            </w:tcBorders>
            <w:shd w:val="clear" w:color="auto" w:fill="auto"/>
            <w:vAlign w:val="center"/>
          </w:tcPr>
          <w:p w14:paraId="3E048A0C" w14:textId="77777777" w:rsidR="00C221B0" w:rsidRPr="00393E19" w:rsidRDefault="00C221B0" w:rsidP="00762F6E">
            <w:pPr>
              <w:jc w:val="center"/>
            </w:pPr>
          </w:p>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0B1F2" w14:textId="77777777" w:rsidR="00C221B0" w:rsidRPr="00393E19" w:rsidRDefault="00C221B0" w:rsidP="00762F6E">
            <w:pPr>
              <w:jc w:val="center"/>
            </w:pPr>
            <w:proofErr w:type="spellStart"/>
            <w:r w:rsidRPr="00393E19">
              <w:t>Одноставочный</w:t>
            </w:r>
            <w:proofErr w:type="spellEnd"/>
            <w:r w:rsidRPr="00393E19">
              <w:t>, руб./Гкал</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A27649D" w14:textId="77777777" w:rsidR="00C221B0" w:rsidRPr="00393E19" w:rsidRDefault="00C221B0" w:rsidP="00762F6E">
            <w:pPr>
              <w:jc w:val="center"/>
            </w:pPr>
            <w:r w:rsidRPr="00393E19">
              <w:t>х</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744B8A63" w14:textId="77777777" w:rsidR="00C221B0" w:rsidRPr="00393E19" w:rsidRDefault="00C221B0" w:rsidP="00762F6E">
            <w:pPr>
              <w:jc w:val="center"/>
            </w:pPr>
            <w:r w:rsidRPr="00393E19">
              <w:t>х</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1108F061" w14:textId="77777777" w:rsidR="00C221B0" w:rsidRPr="00393E19" w:rsidRDefault="00C221B0" w:rsidP="00762F6E">
            <w:pPr>
              <w:jc w:val="center"/>
            </w:pPr>
            <w:r w:rsidRPr="00393E19">
              <w:t>х</w:t>
            </w:r>
          </w:p>
        </w:tc>
      </w:tr>
      <w:tr w:rsidR="00C221B0" w:rsidRPr="00393E19" w14:paraId="79784E3B" w14:textId="77777777" w:rsidTr="00C221B0">
        <w:trPr>
          <w:trHeight w:val="263"/>
        </w:trPr>
        <w:tc>
          <w:tcPr>
            <w:tcW w:w="2127" w:type="dxa"/>
            <w:vMerge/>
            <w:tcBorders>
              <w:left w:val="single" w:sz="4" w:space="0" w:color="auto"/>
              <w:right w:val="single" w:sz="4" w:space="0" w:color="auto"/>
            </w:tcBorders>
            <w:shd w:val="clear" w:color="auto" w:fill="auto"/>
            <w:vAlign w:val="center"/>
          </w:tcPr>
          <w:p w14:paraId="079400E2" w14:textId="77777777" w:rsidR="00C221B0" w:rsidRPr="00393E19" w:rsidRDefault="00C221B0" w:rsidP="00762F6E"/>
        </w:tc>
        <w:tc>
          <w:tcPr>
            <w:tcW w:w="3681" w:type="dxa"/>
            <w:tcBorders>
              <w:top w:val="single" w:sz="4" w:space="0" w:color="auto"/>
              <w:left w:val="nil"/>
              <w:bottom w:val="single" w:sz="4" w:space="0" w:color="auto"/>
              <w:right w:val="single" w:sz="4" w:space="0" w:color="auto"/>
            </w:tcBorders>
            <w:shd w:val="clear" w:color="auto" w:fill="auto"/>
            <w:vAlign w:val="center"/>
            <w:hideMark/>
          </w:tcPr>
          <w:p w14:paraId="53F2813E" w14:textId="77777777" w:rsidR="00C221B0" w:rsidRPr="00393E19" w:rsidRDefault="00C221B0" w:rsidP="00762F6E">
            <w:pPr>
              <w:jc w:val="center"/>
            </w:pPr>
            <w:proofErr w:type="spellStart"/>
            <w:r w:rsidRPr="00393E19">
              <w:t>Двухставочный</w:t>
            </w:r>
            <w:proofErr w:type="spellEnd"/>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95508A2" w14:textId="77777777" w:rsidR="00C221B0" w:rsidRPr="00393E19" w:rsidRDefault="00C221B0" w:rsidP="00762F6E">
            <w:pPr>
              <w:jc w:val="center"/>
            </w:pPr>
            <w:r w:rsidRPr="00393E19">
              <w:t>х</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6E38F1E9" w14:textId="77777777" w:rsidR="00C221B0" w:rsidRPr="00393E19" w:rsidRDefault="00C221B0" w:rsidP="00762F6E">
            <w:pPr>
              <w:jc w:val="center"/>
            </w:pPr>
            <w:r w:rsidRPr="00393E19">
              <w:t>х</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19A5674A" w14:textId="77777777" w:rsidR="00C221B0" w:rsidRPr="00393E19" w:rsidRDefault="00C221B0" w:rsidP="00762F6E">
            <w:pPr>
              <w:jc w:val="center"/>
            </w:pPr>
            <w:r w:rsidRPr="00393E19">
              <w:t>х</w:t>
            </w:r>
          </w:p>
        </w:tc>
      </w:tr>
      <w:tr w:rsidR="00C221B0" w:rsidRPr="00393E19" w14:paraId="68E1E03F" w14:textId="77777777" w:rsidTr="00C221B0">
        <w:trPr>
          <w:trHeight w:val="263"/>
        </w:trPr>
        <w:tc>
          <w:tcPr>
            <w:tcW w:w="2127" w:type="dxa"/>
            <w:vMerge/>
            <w:tcBorders>
              <w:left w:val="single" w:sz="4" w:space="0" w:color="auto"/>
              <w:right w:val="single" w:sz="4" w:space="0" w:color="auto"/>
            </w:tcBorders>
            <w:shd w:val="clear" w:color="auto" w:fill="auto"/>
            <w:vAlign w:val="center"/>
          </w:tcPr>
          <w:p w14:paraId="175E3129" w14:textId="77777777" w:rsidR="00C221B0" w:rsidRPr="00393E19" w:rsidRDefault="00C221B0" w:rsidP="00762F6E"/>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0B1F6" w14:textId="77777777" w:rsidR="00C221B0" w:rsidRPr="00393E19" w:rsidRDefault="00C221B0" w:rsidP="00762F6E">
            <w:pPr>
              <w:jc w:val="center"/>
            </w:pPr>
            <w:r w:rsidRPr="00393E19">
              <w:t>Ставка за тепловую энергию, руб./Гкал</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107E975" w14:textId="77777777" w:rsidR="00C221B0" w:rsidRPr="00393E19" w:rsidRDefault="00C221B0" w:rsidP="00762F6E">
            <w:pPr>
              <w:jc w:val="center"/>
            </w:pPr>
            <w:r w:rsidRPr="00393E19">
              <w:t>х</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17940519" w14:textId="77777777" w:rsidR="00C221B0" w:rsidRPr="00393E19" w:rsidRDefault="00C221B0" w:rsidP="00762F6E">
            <w:pPr>
              <w:jc w:val="center"/>
            </w:pPr>
            <w:r w:rsidRPr="00393E19">
              <w:t>х</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24945086" w14:textId="77777777" w:rsidR="00C221B0" w:rsidRPr="00393E19" w:rsidRDefault="00C221B0" w:rsidP="00762F6E">
            <w:pPr>
              <w:jc w:val="center"/>
            </w:pPr>
            <w:r w:rsidRPr="00393E19">
              <w:t>х</w:t>
            </w:r>
          </w:p>
        </w:tc>
      </w:tr>
      <w:tr w:rsidR="00C221B0" w:rsidRPr="00393E19" w14:paraId="030AB4D6" w14:textId="77777777" w:rsidTr="00C221B0">
        <w:trPr>
          <w:trHeight w:val="234"/>
        </w:trPr>
        <w:tc>
          <w:tcPr>
            <w:tcW w:w="2127" w:type="dxa"/>
            <w:vMerge/>
            <w:tcBorders>
              <w:left w:val="single" w:sz="4" w:space="0" w:color="auto"/>
              <w:bottom w:val="single" w:sz="4" w:space="0" w:color="auto"/>
              <w:right w:val="single" w:sz="4" w:space="0" w:color="auto"/>
            </w:tcBorders>
            <w:shd w:val="clear" w:color="auto" w:fill="auto"/>
            <w:vAlign w:val="center"/>
          </w:tcPr>
          <w:p w14:paraId="3C64BA3D" w14:textId="77777777" w:rsidR="00C221B0" w:rsidRPr="00393E19" w:rsidRDefault="00C221B0" w:rsidP="00762F6E"/>
        </w:tc>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97878" w14:textId="77777777" w:rsidR="00C221B0" w:rsidRPr="00393E19" w:rsidRDefault="00C221B0" w:rsidP="00762F6E">
            <w:pPr>
              <w:jc w:val="center"/>
            </w:pPr>
            <w:r w:rsidRPr="00393E19">
              <w:t>Ставка за содержание тепловой мощности, тыс. руб./Гкал/ч в мес.</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09F8A48" w14:textId="77777777" w:rsidR="00C221B0" w:rsidRPr="00393E19" w:rsidRDefault="00C221B0" w:rsidP="00762F6E">
            <w:pPr>
              <w:jc w:val="center"/>
            </w:pPr>
            <w:r w:rsidRPr="00393E19">
              <w:t>х</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4388BB35" w14:textId="77777777" w:rsidR="00C221B0" w:rsidRPr="00393E19" w:rsidRDefault="00C221B0" w:rsidP="00762F6E">
            <w:pPr>
              <w:jc w:val="center"/>
            </w:pPr>
            <w:r w:rsidRPr="00393E19">
              <w:t>х</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6F82ABEE" w14:textId="77777777" w:rsidR="00C221B0" w:rsidRPr="00393E19" w:rsidRDefault="00C221B0" w:rsidP="00762F6E">
            <w:pPr>
              <w:jc w:val="center"/>
            </w:pPr>
            <w:r w:rsidRPr="00393E19">
              <w:t>х</w:t>
            </w:r>
          </w:p>
        </w:tc>
      </w:tr>
    </w:tbl>
    <w:p w14:paraId="4CC83475" w14:textId="77777777" w:rsidR="00C221B0" w:rsidRPr="00FC4E62" w:rsidRDefault="00C221B0" w:rsidP="00C221B0">
      <w:pPr>
        <w:widowControl w:val="0"/>
        <w:snapToGrid w:val="0"/>
        <w:ind w:left="-284" w:firstLine="992"/>
        <w:jc w:val="right"/>
        <w:rPr>
          <w:sz w:val="28"/>
          <w:szCs w:val="28"/>
        </w:rPr>
      </w:pPr>
      <w:r w:rsidRPr="00FC4E62">
        <w:rPr>
          <w:sz w:val="28"/>
          <w:szCs w:val="28"/>
        </w:rPr>
        <w:t>».</w:t>
      </w:r>
    </w:p>
    <w:p w14:paraId="3791479F" w14:textId="77777777" w:rsidR="00C221B0" w:rsidRDefault="00C221B0" w:rsidP="00C221B0">
      <w:pPr>
        <w:tabs>
          <w:tab w:val="left" w:pos="5580"/>
          <w:tab w:val="left" w:pos="9498"/>
        </w:tabs>
        <w:ind w:left="-961" w:right="-569" w:firstLine="6064"/>
        <w:sectPr w:rsidR="00C221B0" w:rsidSect="00A40F15">
          <w:headerReference w:type="default" r:id="rId54"/>
          <w:footerReference w:type="even" r:id="rId55"/>
          <w:pgSz w:w="11906" w:h="16838"/>
          <w:pgMar w:top="1134" w:right="567" w:bottom="1134" w:left="1701" w:header="720" w:footer="720" w:gutter="0"/>
          <w:cols w:space="720"/>
          <w:titlePg/>
          <w:docGrid w:linePitch="326"/>
        </w:sectPr>
      </w:pPr>
    </w:p>
    <w:p w14:paraId="4B9FD118" w14:textId="0A60BE20" w:rsidR="00C221B0" w:rsidRPr="001828C5" w:rsidRDefault="00C221B0" w:rsidP="00C221B0">
      <w:pPr>
        <w:tabs>
          <w:tab w:val="left" w:pos="5580"/>
          <w:tab w:val="left" w:pos="9498"/>
        </w:tabs>
        <w:ind w:left="-4410" w:right="-569" w:firstLine="10222"/>
      </w:pPr>
      <w:r w:rsidRPr="001828C5">
        <w:lastRenderedPageBreak/>
        <w:t xml:space="preserve">Приложение № </w:t>
      </w:r>
      <w:r>
        <w:t>6</w:t>
      </w:r>
      <w:r w:rsidR="0006790F">
        <w:t>3</w:t>
      </w:r>
      <w:r>
        <w:t xml:space="preserve"> </w:t>
      </w:r>
      <w:r w:rsidRPr="001828C5">
        <w:t xml:space="preserve">к </w:t>
      </w:r>
      <w:r>
        <w:t xml:space="preserve">протоколу </w:t>
      </w:r>
      <w:r w:rsidRPr="001828C5">
        <w:t>№ 8</w:t>
      </w:r>
      <w:r>
        <w:t>7</w:t>
      </w:r>
    </w:p>
    <w:p w14:paraId="4D25651A" w14:textId="77777777" w:rsidR="00C221B0" w:rsidRPr="001828C5" w:rsidRDefault="00C221B0" w:rsidP="00C221B0">
      <w:pPr>
        <w:tabs>
          <w:tab w:val="left" w:pos="5580"/>
          <w:tab w:val="left" w:pos="9498"/>
        </w:tabs>
        <w:ind w:left="-4410" w:right="-569" w:firstLine="10222"/>
      </w:pPr>
      <w:r w:rsidRPr="001828C5">
        <w:t>заседания правления Региональной</w:t>
      </w:r>
    </w:p>
    <w:p w14:paraId="2EA4790D" w14:textId="77777777" w:rsidR="00C221B0" w:rsidRPr="001828C5" w:rsidRDefault="00C221B0" w:rsidP="00C221B0">
      <w:pPr>
        <w:tabs>
          <w:tab w:val="left" w:pos="5580"/>
          <w:tab w:val="left" w:pos="9498"/>
        </w:tabs>
        <w:ind w:left="-4410" w:right="-569" w:firstLine="10222"/>
      </w:pPr>
      <w:r w:rsidRPr="001828C5">
        <w:t>энергетической комиссии</w:t>
      </w:r>
    </w:p>
    <w:p w14:paraId="76C4C30F" w14:textId="77777777" w:rsidR="00C221B0" w:rsidRDefault="00C221B0" w:rsidP="00C221B0">
      <w:pPr>
        <w:tabs>
          <w:tab w:val="left" w:pos="5580"/>
          <w:tab w:val="left" w:pos="9498"/>
        </w:tabs>
        <w:ind w:left="-4410" w:right="-569" w:firstLine="10222"/>
      </w:pPr>
      <w:r w:rsidRPr="001828C5">
        <w:t xml:space="preserve">Кузбасса от </w:t>
      </w:r>
      <w:r>
        <w:t>20</w:t>
      </w:r>
      <w:r w:rsidRPr="001828C5">
        <w:t>.12.2021</w:t>
      </w:r>
    </w:p>
    <w:p w14:paraId="67FF6C3D" w14:textId="77777777" w:rsidR="00C221B0" w:rsidRDefault="00C221B0" w:rsidP="00C221B0">
      <w:pPr>
        <w:tabs>
          <w:tab w:val="left" w:pos="5580"/>
          <w:tab w:val="left" w:pos="9498"/>
        </w:tabs>
        <w:ind w:left="-961" w:right="-569" w:firstLine="6064"/>
      </w:pPr>
    </w:p>
    <w:p w14:paraId="4CE8459D" w14:textId="77777777" w:rsidR="00C221B0" w:rsidRPr="006947D9" w:rsidRDefault="00C221B0" w:rsidP="00C221B0">
      <w:pPr>
        <w:spacing w:after="160" w:line="259" w:lineRule="auto"/>
        <w:contextualSpacing/>
        <w:jc w:val="center"/>
        <w:rPr>
          <w:rFonts w:eastAsia="Calibri"/>
          <w:sz w:val="28"/>
          <w:szCs w:val="28"/>
          <w:lang w:eastAsia="en-US"/>
        </w:rPr>
      </w:pPr>
      <w:bookmarkStart w:id="149" w:name="_Toc58948783"/>
      <w:r w:rsidRPr="006947D9">
        <w:rPr>
          <w:rFonts w:eastAsia="Calibri"/>
          <w:sz w:val="28"/>
          <w:szCs w:val="28"/>
          <w:lang w:eastAsia="en-US"/>
        </w:rPr>
        <w:t>ЭКСПЕРТНОЕ ЗАКЛЮЧЕНИЕ</w:t>
      </w:r>
    </w:p>
    <w:p w14:paraId="05C36FA1" w14:textId="77777777" w:rsidR="00C221B0" w:rsidRPr="006947D9" w:rsidRDefault="00C221B0" w:rsidP="00C221B0">
      <w:pPr>
        <w:jc w:val="center"/>
        <w:rPr>
          <w:sz w:val="28"/>
          <w:szCs w:val="28"/>
        </w:rPr>
      </w:pPr>
      <w:r w:rsidRPr="006947D9">
        <w:rPr>
          <w:sz w:val="28"/>
          <w:szCs w:val="28"/>
        </w:rPr>
        <w:t>Региональной энергетической комиссии Кузбасса</w:t>
      </w:r>
      <w:r w:rsidRPr="006947D9">
        <w:rPr>
          <w:sz w:val="28"/>
          <w:szCs w:val="28"/>
        </w:rPr>
        <w:br/>
        <w:t>по материалам, представленным АО «Кузбассэнерго» по Томь-</w:t>
      </w:r>
      <w:proofErr w:type="spellStart"/>
      <w:r w:rsidRPr="006947D9">
        <w:rPr>
          <w:sz w:val="28"/>
          <w:szCs w:val="28"/>
        </w:rPr>
        <w:t>Усинской</w:t>
      </w:r>
      <w:proofErr w:type="spellEnd"/>
      <w:r w:rsidRPr="006947D9">
        <w:rPr>
          <w:sz w:val="28"/>
          <w:szCs w:val="28"/>
        </w:rPr>
        <w:t xml:space="preserve"> ГРЭС</w:t>
      </w:r>
    </w:p>
    <w:p w14:paraId="359E33ED" w14:textId="77777777" w:rsidR="00C221B0" w:rsidRPr="006947D9" w:rsidRDefault="00C221B0" w:rsidP="00C221B0">
      <w:pPr>
        <w:jc w:val="center"/>
        <w:rPr>
          <w:sz w:val="28"/>
          <w:szCs w:val="28"/>
        </w:rPr>
      </w:pPr>
      <w:r w:rsidRPr="006947D9">
        <w:rPr>
          <w:sz w:val="28"/>
          <w:szCs w:val="28"/>
        </w:rPr>
        <w:t>для корректировки величины НВВ и уровня тарифов на тепловую энергию, теплоноситель (</w:t>
      </w:r>
      <w:proofErr w:type="spellStart"/>
      <w:r w:rsidRPr="006947D9">
        <w:rPr>
          <w:sz w:val="28"/>
          <w:szCs w:val="28"/>
        </w:rPr>
        <w:t>химочищенную</w:t>
      </w:r>
      <w:proofErr w:type="spellEnd"/>
      <w:r w:rsidRPr="006947D9">
        <w:rPr>
          <w:sz w:val="28"/>
          <w:szCs w:val="28"/>
        </w:rPr>
        <w:t xml:space="preserve"> воду), горячую воду в открытой системе горячего водоснабжения, реализуемые на потребительском рынке,</w:t>
      </w:r>
    </w:p>
    <w:p w14:paraId="113AED08" w14:textId="77777777" w:rsidR="00C221B0" w:rsidRPr="006947D9" w:rsidRDefault="00C221B0" w:rsidP="00C221B0">
      <w:pPr>
        <w:jc w:val="center"/>
        <w:rPr>
          <w:sz w:val="28"/>
          <w:szCs w:val="28"/>
        </w:rPr>
      </w:pPr>
      <w:r w:rsidRPr="006947D9">
        <w:rPr>
          <w:sz w:val="28"/>
          <w:szCs w:val="28"/>
        </w:rPr>
        <w:t>в части 2022 года</w:t>
      </w:r>
    </w:p>
    <w:p w14:paraId="1CA40EE5" w14:textId="77777777" w:rsidR="00C221B0" w:rsidRPr="006947D9" w:rsidRDefault="00C221B0" w:rsidP="00C221B0">
      <w:pPr>
        <w:rPr>
          <w:sz w:val="28"/>
          <w:szCs w:val="28"/>
        </w:rPr>
      </w:pPr>
    </w:p>
    <w:p w14:paraId="5CDC2980" w14:textId="77777777" w:rsidR="00C221B0" w:rsidRPr="006947D9" w:rsidRDefault="00C221B0" w:rsidP="00C221B0">
      <w:pPr>
        <w:keepNext/>
        <w:numPr>
          <w:ilvl w:val="0"/>
          <w:numId w:val="28"/>
        </w:numPr>
        <w:tabs>
          <w:tab w:val="left" w:pos="567"/>
        </w:tabs>
        <w:outlineLvl w:val="0"/>
        <w:rPr>
          <w:b/>
          <w:sz w:val="28"/>
          <w:szCs w:val="28"/>
        </w:rPr>
      </w:pPr>
      <w:r w:rsidRPr="006947D9">
        <w:rPr>
          <w:b/>
          <w:sz w:val="28"/>
          <w:szCs w:val="28"/>
        </w:rPr>
        <w:t>НОРМАТИВНО-ПРАВОВАЯ БАЗА</w:t>
      </w:r>
      <w:bookmarkEnd w:id="149"/>
    </w:p>
    <w:p w14:paraId="05310A31" w14:textId="77777777" w:rsidR="00C221B0" w:rsidRPr="006947D9" w:rsidRDefault="00C221B0" w:rsidP="00C221B0">
      <w:pPr>
        <w:rPr>
          <w:szCs w:val="20"/>
        </w:rPr>
      </w:pPr>
    </w:p>
    <w:p w14:paraId="4560A27D" w14:textId="77777777" w:rsidR="00C221B0" w:rsidRPr="006947D9" w:rsidRDefault="00C221B0" w:rsidP="00C221B0">
      <w:pPr>
        <w:tabs>
          <w:tab w:val="left" w:pos="0"/>
          <w:tab w:val="left" w:pos="9900"/>
        </w:tabs>
        <w:ind w:right="-1" w:firstLine="709"/>
        <w:jc w:val="both"/>
        <w:rPr>
          <w:snapToGrid w:val="0"/>
          <w:sz w:val="28"/>
          <w:szCs w:val="28"/>
        </w:rPr>
      </w:pPr>
      <w:r w:rsidRPr="006947D9">
        <w:rPr>
          <w:snapToGrid w:val="0"/>
          <w:sz w:val="28"/>
          <w:szCs w:val="28"/>
        </w:rPr>
        <w:t>Гражданский кодекс Российской Федерации.</w:t>
      </w:r>
    </w:p>
    <w:p w14:paraId="27466117" w14:textId="77777777" w:rsidR="00C221B0" w:rsidRPr="006947D9" w:rsidRDefault="00C221B0" w:rsidP="00C221B0">
      <w:pPr>
        <w:tabs>
          <w:tab w:val="left" w:pos="0"/>
          <w:tab w:val="left" w:pos="9900"/>
        </w:tabs>
        <w:ind w:right="-1" w:firstLine="709"/>
        <w:jc w:val="both"/>
        <w:rPr>
          <w:snapToGrid w:val="0"/>
          <w:sz w:val="28"/>
          <w:szCs w:val="28"/>
        </w:rPr>
      </w:pPr>
      <w:r w:rsidRPr="006947D9">
        <w:rPr>
          <w:snapToGrid w:val="0"/>
          <w:sz w:val="28"/>
          <w:szCs w:val="28"/>
        </w:rPr>
        <w:t>Налоговый кодекс Российской Федерации.</w:t>
      </w:r>
    </w:p>
    <w:p w14:paraId="5207745D" w14:textId="77777777" w:rsidR="00C221B0" w:rsidRPr="006947D9" w:rsidRDefault="00C221B0" w:rsidP="00C221B0">
      <w:pPr>
        <w:tabs>
          <w:tab w:val="left" w:pos="0"/>
          <w:tab w:val="left" w:pos="9900"/>
        </w:tabs>
        <w:ind w:right="-1" w:firstLine="709"/>
        <w:jc w:val="both"/>
        <w:rPr>
          <w:snapToGrid w:val="0"/>
          <w:sz w:val="28"/>
          <w:szCs w:val="28"/>
        </w:rPr>
      </w:pPr>
      <w:r w:rsidRPr="006947D9">
        <w:rPr>
          <w:snapToGrid w:val="0"/>
          <w:sz w:val="28"/>
          <w:szCs w:val="28"/>
        </w:rPr>
        <w:t>Трудовой Кодекс Российской Федерации.</w:t>
      </w:r>
    </w:p>
    <w:p w14:paraId="0307F8CB" w14:textId="77777777" w:rsidR="00C221B0" w:rsidRPr="006947D9" w:rsidRDefault="00C221B0" w:rsidP="00C221B0">
      <w:pPr>
        <w:tabs>
          <w:tab w:val="left" w:pos="0"/>
          <w:tab w:val="left" w:pos="9900"/>
        </w:tabs>
        <w:ind w:right="-1" w:firstLine="709"/>
        <w:jc w:val="both"/>
        <w:rPr>
          <w:snapToGrid w:val="0"/>
          <w:sz w:val="28"/>
          <w:szCs w:val="28"/>
        </w:rPr>
      </w:pPr>
      <w:r w:rsidRPr="006947D9">
        <w:rPr>
          <w:snapToGrid w:val="0"/>
          <w:sz w:val="28"/>
          <w:szCs w:val="28"/>
        </w:rPr>
        <w:t>Федеральный Закон от 17.08.1995 № 147-ФЗ «О естественных монополиях».</w:t>
      </w:r>
    </w:p>
    <w:p w14:paraId="63E03187" w14:textId="77777777" w:rsidR="00C221B0" w:rsidRPr="006947D9" w:rsidRDefault="00C221B0" w:rsidP="00C221B0">
      <w:pPr>
        <w:tabs>
          <w:tab w:val="left" w:pos="0"/>
          <w:tab w:val="left" w:pos="9900"/>
        </w:tabs>
        <w:ind w:right="-1" w:firstLine="709"/>
        <w:jc w:val="both"/>
        <w:rPr>
          <w:snapToGrid w:val="0"/>
          <w:sz w:val="28"/>
          <w:szCs w:val="28"/>
        </w:rPr>
      </w:pPr>
      <w:r w:rsidRPr="006947D9">
        <w:rPr>
          <w:snapToGrid w:val="0"/>
          <w:sz w:val="28"/>
          <w:szCs w:val="28"/>
        </w:rPr>
        <w:t xml:space="preserve"> Федеральный закон от 27.07.2010 № 190-ФЗ «О теплоснабжении».</w:t>
      </w:r>
    </w:p>
    <w:p w14:paraId="2AD8E136" w14:textId="77777777" w:rsidR="00C221B0" w:rsidRPr="006947D9" w:rsidRDefault="00C221B0" w:rsidP="00C221B0">
      <w:pPr>
        <w:tabs>
          <w:tab w:val="left" w:pos="0"/>
          <w:tab w:val="left" w:pos="9900"/>
        </w:tabs>
        <w:ind w:right="-1" w:firstLine="709"/>
        <w:jc w:val="both"/>
        <w:rPr>
          <w:snapToGrid w:val="0"/>
          <w:sz w:val="28"/>
          <w:szCs w:val="28"/>
        </w:rPr>
      </w:pPr>
      <w:r w:rsidRPr="006947D9">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5D44A4F0" w14:textId="77777777" w:rsidR="00C221B0" w:rsidRPr="006947D9" w:rsidRDefault="00C221B0" w:rsidP="00C221B0">
      <w:pPr>
        <w:tabs>
          <w:tab w:val="left" w:pos="0"/>
          <w:tab w:val="left" w:pos="9900"/>
        </w:tabs>
        <w:ind w:right="-1" w:firstLine="709"/>
        <w:jc w:val="both"/>
        <w:rPr>
          <w:snapToGrid w:val="0"/>
          <w:sz w:val="28"/>
          <w:szCs w:val="28"/>
        </w:rPr>
      </w:pPr>
      <w:r w:rsidRPr="006947D9">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2D78809A" w14:textId="77777777" w:rsidR="00C221B0" w:rsidRPr="006947D9" w:rsidRDefault="00C221B0" w:rsidP="00C221B0">
      <w:pPr>
        <w:tabs>
          <w:tab w:val="left" w:pos="0"/>
        </w:tabs>
        <w:ind w:right="-1" w:firstLine="709"/>
        <w:jc w:val="both"/>
        <w:rPr>
          <w:snapToGrid w:val="0"/>
          <w:sz w:val="28"/>
          <w:szCs w:val="28"/>
        </w:rPr>
      </w:pPr>
      <w:r w:rsidRPr="006947D9">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2EA5FA0" w14:textId="77777777" w:rsidR="00C221B0" w:rsidRPr="006947D9" w:rsidRDefault="00C221B0" w:rsidP="00C221B0">
      <w:pPr>
        <w:tabs>
          <w:tab w:val="left" w:pos="0"/>
          <w:tab w:val="num" w:pos="993"/>
        </w:tabs>
        <w:ind w:right="-1" w:firstLine="709"/>
        <w:jc w:val="both"/>
        <w:rPr>
          <w:snapToGrid w:val="0"/>
          <w:sz w:val="28"/>
          <w:szCs w:val="28"/>
        </w:rPr>
      </w:pPr>
      <w:r w:rsidRPr="006947D9">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74634222" w14:textId="77777777" w:rsidR="00C221B0" w:rsidRPr="006947D9" w:rsidRDefault="00C221B0" w:rsidP="00C221B0">
      <w:pPr>
        <w:tabs>
          <w:tab w:val="left" w:pos="0"/>
          <w:tab w:val="left" w:pos="9900"/>
        </w:tabs>
        <w:ind w:right="-1" w:firstLine="709"/>
        <w:jc w:val="both"/>
        <w:rPr>
          <w:snapToGrid w:val="0"/>
          <w:sz w:val="28"/>
          <w:szCs w:val="28"/>
        </w:rPr>
      </w:pPr>
      <w:r w:rsidRPr="006947D9">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1EECF75C" w14:textId="77777777" w:rsidR="00C221B0" w:rsidRPr="006947D9" w:rsidRDefault="00C221B0" w:rsidP="00C221B0">
      <w:pPr>
        <w:tabs>
          <w:tab w:val="left" w:pos="0"/>
          <w:tab w:val="left" w:pos="9900"/>
        </w:tabs>
        <w:ind w:right="-1" w:firstLine="709"/>
        <w:jc w:val="both"/>
        <w:rPr>
          <w:snapToGrid w:val="0"/>
          <w:sz w:val="28"/>
          <w:szCs w:val="28"/>
        </w:rPr>
      </w:pPr>
      <w:r w:rsidRPr="006947D9">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03DA4949" w14:textId="77777777" w:rsidR="00C221B0" w:rsidRPr="006947D9" w:rsidRDefault="00C221B0" w:rsidP="00C221B0">
      <w:pPr>
        <w:tabs>
          <w:tab w:val="left" w:pos="0"/>
        </w:tabs>
        <w:ind w:right="-1" w:firstLine="709"/>
        <w:jc w:val="both"/>
        <w:rPr>
          <w:snapToGrid w:val="0"/>
          <w:sz w:val="28"/>
          <w:szCs w:val="28"/>
        </w:rPr>
      </w:pPr>
      <w:r w:rsidRPr="006947D9">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683A2639" w14:textId="77777777" w:rsidR="00C221B0" w:rsidRPr="006947D9" w:rsidRDefault="00C221B0" w:rsidP="00C221B0">
      <w:pPr>
        <w:tabs>
          <w:tab w:val="left" w:pos="0"/>
        </w:tabs>
        <w:ind w:right="-1" w:firstLine="709"/>
        <w:jc w:val="both"/>
        <w:rPr>
          <w:snapToGrid w:val="0"/>
          <w:sz w:val="28"/>
          <w:szCs w:val="28"/>
        </w:rPr>
      </w:pPr>
      <w:r w:rsidRPr="006947D9">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9D93519" w14:textId="77777777" w:rsidR="00C221B0" w:rsidRPr="006947D9" w:rsidRDefault="00C221B0" w:rsidP="00C221B0">
      <w:pPr>
        <w:ind w:right="-1" w:firstLine="720"/>
        <w:jc w:val="both"/>
        <w:rPr>
          <w:snapToGrid w:val="0"/>
          <w:sz w:val="28"/>
          <w:szCs w:val="28"/>
        </w:rPr>
      </w:pPr>
      <w:r w:rsidRPr="006947D9">
        <w:rPr>
          <w:snapToGrid w:val="0"/>
          <w:sz w:val="28"/>
          <w:szCs w:val="28"/>
        </w:rPr>
        <w:t>Вся нормативно – методическая основа используется в редакции, действующей на момент проведения экспертизы.</w:t>
      </w:r>
    </w:p>
    <w:p w14:paraId="3CD6B222" w14:textId="77777777" w:rsidR="00C221B0" w:rsidRPr="006947D9" w:rsidRDefault="00C221B0" w:rsidP="00C221B0">
      <w:pPr>
        <w:ind w:right="-1" w:firstLine="720"/>
        <w:jc w:val="both"/>
        <w:rPr>
          <w:snapToGrid w:val="0"/>
          <w:sz w:val="28"/>
          <w:szCs w:val="28"/>
        </w:rPr>
      </w:pPr>
    </w:p>
    <w:p w14:paraId="137CA915" w14:textId="77777777" w:rsidR="00C221B0" w:rsidRPr="006947D9" w:rsidRDefault="00C221B0" w:rsidP="00C221B0">
      <w:pPr>
        <w:keepNext/>
        <w:numPr>
          <w:ilvl w:val="0"/>
          <w:numId w:val="28"/>
        </w:numPr>
        <w:tabs>
          <w:tab w:val="left" w:pos="567"/>
        </w:tabs>
        <w:ind w:left="0" w:firstLine="0"/>
        <w:jc w:val="both"/>
        <w:outlineLvl w:val="0"/>
        <w:rPr>
          <w:b/>
          <w:sz w:val="28"/>
          <w:szCs w:val="28"/>
        </w:rPr>
      </w:pPr>
      <w:bookmarkStart w:id="150" w:name="_Toc58948784"/>
      <w:r w:rsidRPr="006947D9">
        <w:rPr>
          <w:b/>
          <w:sz w:val="28"/>
          <w:szCs w:val="28"/>
        </w:rPr>
        <w:t>ОЦЕНКА ДОСТОВЕРНОСТИ ДАННЫХ, ПРИВЕДЕННЫХ В ПРЕДЛОЖЕНИЯХ ОБ УСТАНОВЛЕНИИ ТАРИФОВ И (ИЛИ) ИХ ПРЕДЕЛЬНЫХ УРОВНЕЙ</w:t>
      </w:r>
      <w:bookmarkEnd w:id="150"/>
    </w:p>
    <w:p w14:paraId="306F3F3B" w14:textId="77777777" w:rsidR="00C221B0" w:rsidRPr="006947D9" w:rsidRDefault="00C221B0" w:rsidP="00C221B0">
      <w:pPr>
        <w:rPr>
          <w:szCs w:val="20"/>
        </w:rPr>
      </w:pPr>
    </w:p>
    <w:p w14:paraId="36D9818B" w14:textId="77777777" w:rsidR="00C221B0" w:rsidRPr="006947D9" w:rsidRDefault="00C221B0" w:rsidP="00C221B0">
      <w:pPr>
        <w:ind w:firstLine="851"/>
        <w:jc w:val="both"/>
        <w:rPr>
          <w:sz w:val="28"/>
          <w:szCs w:val="28"/>
        </w:rPr>
      </w:pPr>
      <w:r w:rsidRPr="006947D9">
        <w:rPr>
          <w:sz w:val="28"/>
          <w:szCs w:val="28"/>
        </w:rPr>
        <w:t>Материалы АО «Кузбассэнерго» по корректировке долгосрочных тарифов, установленных на 2022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514B736F" w14:textId="77777777" w:rsidR="00C221B0" w:rsidRPr="006947D9" w:rsidRDefault="00C221B0" w:rsidP="00C221B0">
      <w:pPr>
        <w:ind w:firstLine="851"/>
        <w:jc w:val="both"/>
        <w:rPr>
          <w:sz w:val="28"/>
          <w:szCs w:val="28"/>
        </w:rPr>
      </w:pPr>
      <w:r w:rsidRPr="006947D9">
        <w:rPr>
          <w:sz w:val="28"/>
          <w:szCs w:val="28"/>
        </w:rPr>
        <w:t>Материалы представлены в электронном виде: разложены по электронным папкам по станциям,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56983D2B" w14:textId="77777777" w:rsidR="00C221B0" w:rsidRPr="006947D9" w:rsidRDefault="00C221B0" w:rsidP="00C221B0">
      <w:pPr>
        <w:ind w:firstLine="851"/>
        <w:jc w:val="both"/>
        <w:rPr>
          <w:sz w:val="28"/>
          <w:szCs w:val="28"/>
        </w:rPr>
      </w:pPr>
      <w:r w:rsidRPr="006947D9">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96F7E47" w14:textId="77777777" w:rsidR="00C221B0" w:rsidRPr="006947D9" w:rsidRDefault="00C221B0" w:rsidP="00C221B0">
      <w:pPr>
        <w:ind w:firstLine="851"/>
        <w:jc w:val="both"/>
        <w:rPr>
          <w:sz w:val="28"/>
          <w:szCs w:val="28"/>
        </w:rPr>
      </w:pPr>
      <w:r w:rsidRPr="006947D9">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«Кузбассэнерго»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354C3399" w14:textId="77777777" w:rsidR="00C221B0" w:rsidRPr="006947D9" w:rsidRDefault="00C221B0" w:rsidP="00C221B0">
      <w:pPr>
        <w:ind w:firstLine="851"/>
        <w:jc w:val="both"/>
        <w:rPr>
          <w:sz w:val="28"/>
          <w:szCs w:val="28"/>
        </w:rPr>
      </w:pPr>
      <w:r w:rsidRPr="006947D9">
        <w:rPr>
          <w:sz w:val="28"/>
          <w:szCs w:val="28"/>
        </w:rPr>
        <w:t xml:space="preserve">Экспертная оценка экономической обоснованности расходов, принимаемых для расчета тарифов на 2022 год,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w:t>
      </w:r>
      <w:r w:rsidRPr="006947D9">
        <w:rPr>
          <w:sz w:val="28"/>
          <w:szCs w:val="28"/>
        </w:rPr>
        <w:lastRenderedPageBreak/>
        <w:t>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47644B33" w14:textId="77777777" w:rsidR="00C221B0" w:rsidRPr="006947D9" w:rsidRDefault="00C221B0" w:rsidP="00C221B0">
      <w:pPr>
        <w:ind w:firstLine="851"/>
        <w:jc w:val="both"/>
        <w:rPr>
          <w:sz w:val="28"/>
          <w:szCs w:val="28"/>
        </w:rPr>
      </w:pPr>
      <w:r w:rsidRPr="006947D9">
        <w:rPr>
          <w:sz w:val="28"/>
          <w:szCs w:val="28"/>
        </w:rPr>
        <w:t>Для составления данного отчёта эксперты руководствовались Прогнозом Минэкономразвития РФ, опубликованным на сайте 30.09.2021, в соответствии с которым, ИПЦ на 2022 год составит 104,3.</w:t>
      </w:r>
    </w:p>
    <w:p w14:paraId="6DA5BC77" w14:textId="77777777" w:rsidR="00C221B0" w:rsidRPr="006947D9" w:rsidRDefault="00C221B0" w:rsidP="00C221B0">
      <w:pPr>
        <w:ind w:firstLine="851"/>
        <w:jc w:val="both"/>
        <w:rPr>
          <w:sz w:val="28"/>
          <w:szCs w:val="28"/>
        </w:rPr>
      </w:pPr>
      <w:r w:rsidRPr="006947D9">
        <w:rPr>
          <w:sz w:val="28"/>
          <w:szCs w:val="28"/>
        </w:rPr>
        <w:t>В данном экспертном заключении приведены результаты расчетов без НДС.</w:t>
      </w:r>
    </w:p>
    <w:p w14:paraId="0A3C1260" w14:textId="77777777" w:rsidR="00C221B0" w:rsidRPr="006947D9" w:rsidRDefault="00C221B0" w:rsidP="00C221B0">
      <w:pPr>
        <w:ind w:firstLine="851"/>
        <w:jc w:val="both"/>
        <w:rPr>
          <w:sz w:val="28"/>
          <w:szCs w:val="28"/>
        </w:rPr>
      </w:pPr>
    </w:p>
    <w:p w14:paraId="3D99AB24" w14:textId="77777777" w:rsidR="00C221B0" w:rsidRPr="006947D9" w:rsidRDefault="00C221B0" w:rsidP="00C221B0">
      <w:pPr>
        <w:keepNext/>
        <w:numPr>
          <w:ilvl w:val="0"/>
          <w:numId w:val="28"/>
        </w:numPr>
        <w:tabs>
          <w:tab w:val="left" w:pos="567"/>
        </w:tabs>
        <w:ind w:left="0" w:firstLine="0"/>
        <w:outlineLvl w:val="0"/>
        <w:rPr>
          <w:b/>
          <w:sz w:val="28"/>
          <w:szCs w:val="28"/>
        </w:rPr>
      </w:pPr>
      <w:bookmarkStart w:id="151" w:name="_Toc58948785"/>
      <w:r w:rsidRPr="006947D9">
        <w:rPr>
          <w:b/>
          <w:sz w:val="28"/>
          <w:szCs w:val="28"/>
        </w:rPr>
        <w:t>ОБЩАЯ ХАРАКТЕРИСТИКА ПРЕДПРИЯТИЯ</w:t>
      </w:r>
      <w:bookmarkEnd w:id="151"/>
    </w:p>
    <w:p w14:paraId="4B475BBE" w14:textId="77777777" w:rsidR="00C221B0" w:rsidRPr="006947D9" w:rsidRDefault="00C221B0" w:rsidP="00C221B0">
      <w:pPr>
        <w:rPr>
          <w:szCs w:val="20"/>
        </w:rPr>
      </w:pPr>
    </w:p>
    <w:p w14:paraId="0B9775CC" w14:textId="77777777" w:rsidR="00C221B0" w:rsidRPr="006947D9" w:rsidRDefault="00C221B0" w:rsidP="00C221B0">
      <w:pPr>
        <w:ind w:firstLine="851"/>
        <w:jc w:val="both"/>
        <w:rPr>
          <w:sz w:val="28"/>
          <w:szCs w:val="28"/>
        </w:rPr>
      </w:pPr>
      <w:r w:rsidRPr="006947D9">
        <w:rPr>
          <w:sz w:val="28"/>
          <w:szCs w:val="28"/>
        </w:rPr>
        <w:t>Полное наименование предприятия: Кузбасское открытое акционерное общество энергетики и электрификации.</w:t>
      </w:r>
    </w:p>
    <w:p w14:paraId="4C8ECA8E" w14:textId="77777777" w:rsidR="00C221B0" w:rsidRPr="006947D9" w:rsidRDefault="00C221B0" w:rsidP="00C221B0">
      <w:pPr>
        <w:ind w:firstLine="851"/>
        <w:jc w:val="both"/>
        <w:rPr>
          <w:sz w:val="28"/>
          <w:szCs w:val="28"/>
        </w:rPr>
      </w:pPr>
      <w:r w:rsidRPr="006947D9">
        <w:rPr>
          <w:sz w:val="28"/>
          <w:szCs w:val="28"/>
        </w:rPr>
        <w:t>Сокращенное: АО «Кузбассэнерго».</w:t>
      </w:r>
    </w:p>
    <w:p w14:paraId="1CFD9350" w14:textId="77777777" w:rsidR="00C221B0" w:rsidRPr="006947D9" w:rsidRDefault="00C221B0" w:rsidP="00C221B0">
      <w:pPr>
        <w:ind w:firstLine="851"/>
        <w:jc w:val="both"/>
        <w:rPr>
          <w:sz w:val="28"/>
          <w:szCs w:val="28"/>
        </w:rPr>
      </w:pPr>
      <w:r w:rsidRPr="006947D9">
        <w:rPr>
          <w:sz w:val="28"/>
          <w:szCs w:val="28"/>
        </w:rPr>
        <w:t>ИНН: 4200000333</w:t>
      </w:r>
    </w:p>
    <w:p w14:paraId="470922DA" w14:textId="77777777" w:rsidR="00C221B0" w:rsidRPr="006947D9" w:rsidRDefault="00C221B0" w:rsidP="00C221B0">
      <w:pPr>
        <w:ind w:firstLine="851"/>
        <w:jc w:val="both"/>
        <w:rPr>
          <w:sz w:val="28"/>
          <w:szCs w:val="28"/>
        </w:rPr>
      </w:pPr>
      <w:r w:rsidRPr="006947D9">
        <w:rPr>
          <w:sz w:val="28"/>
          <w:szCs w:val="28"/>
        </w:rPr>
        <w:t>КПП: 420501001</w:t>
      </w:r>
    </w:p>
    <w:p w14:paraId="448AE747" w14:textId="77777777" w:rsidR="00C221B0" w:rsidRPr="006947D9" w:rsidRDefault="00C221B0" w:rsidP="00C221B0">
      <w:pPr>
        <w:ind w:firstLine="851"/>
        <w:jc w:val="both"/>
        <w:rPr>
          <w:sz w:val="28"/>
          <w:szCs w:val="28"/>
        </w:rPr>
      </w:pPr>
      <w:r w:rsidRPr="006947D9">
        <w:rPr>
          <w:sz w:val="28"/>
          <w:szCs w:val="28"/>
        </w:rPr>
        <w:t>Адрес: 650000, г. Кемерово, пр. Кузнецкий, 30.</w:t>
      </w:r>
    </w:p>
    <w:p w14:paraId="1FD75FB8" w14:textId="77777777" w:rsidR="00C221B0" w:rsidRPr="006947D9" w:rsidRDefault="00C221B0" w:rsidP="00C221B0">
      <w:pPr>
        <w:ind w:firstLine="851"/>
        <w:jc w:val="both"/>
        <w:rPr>
          <w:sz w:val="28"/>
          <w:szCs w:val="28"/>
        </w:rPr>
      </w:pPr>
      <w:r w:rsidRPr="006947D9">
        <w:rPr>
          <w:sz w:val="28"/>
          <w:szCs w:val="28"/>
        </w:rPr>
        <w:t>Телефон/факс: (3842) 45-33-50</w:t>
      </w:r>
    </w:p>
    <w:p w14:paraId="247FCFEA" w14:textId="77777777" w:rsidR="00C221B0" w:rsidRPr="006947D9" w:rsidRDefault="00C221B0" w:rsidP="00C221B0">
      <w:pPr>
        <w:ind w:firstLine="851"/>
        <w:jc w:val="both"/>
        <w:rPr>
          <w:sz w:val="28"/>
          <w:szCs w:val="28"/>
        </w:rPr>
      </w:pPr>
      <w:r w:rsidRPr="006947D9">
        <w:rPr>
          <w:sz w:val="28"/>
          <w:szCs w:val="28"/>
          <w:lang w:val="en-US"/>
        </w:rPr>
        <w:t>e</w:t>
      </w:r>
      <w:r w:rsidRPr="006947D9">
        <w:rPr>
          <w:sz w:val="28"/>
          <w:szCs w:val="28"/>
        </w:rPr>
        <w:t>-</w:t>
      </w:r>
      <w:r w:rsidRPr="006947D9">
        <w:rPr>
          <w:sz w:val="28"/>
          <w:szCs w:val="28"/>
          <w:lang w:val="en-US"/>
        </w:rPr>
        <w:t>mail</w:t>
      </w:r>
      <w:r w:rsidRPr="006947D9">
        <w:rPr>
          <w:sz w:val="28"/>
          <w:szCs w:val="28"/>
        </w:rPr>
        <w:t xml:space="preserve">: </w:t>
      </w:r>
      <w:proofErr w:type="spellStart"/>
      <w:r w:rsidRPr="006947D9">
        <w:rPr>
          <w:sz w:val="28"/>
          <w:szCs w:val="28"/>
          <w:lang w:val="en-US"/>
        </w:rPr>
        <w:t>tgk</w:t>
      </w:r>
      <w:proofErr w:type="spellEnd"/>
      <w:r w:rsidRPr="006947D9">
        <w:rPr>
          <w:sz w:val="28"/>
          <w:szCs w:val="28"/>
        </w:rPr>
        <w:t>12@</w:t>
      </w:r>
      <w:proofErr w:type="spellStart"/>
      <w:r w:rsidRPr="006947D9">
        <w:rPr>
          <w:sz w:val="28"/>
          <w:szCs w:val="28"/>
          <w:lang w:val="en-US"/>
        </w:rPr>
        <w:t>suek</w:t>
      </w:r>
      <w:proofErr w:type="spellEnd"/>
      <w:r w:rsidRPr="006947D9">
        <w:rPr>
          <w:sz w:val="28"/>
          <w:szCs w:val="28"/>
        </w:rPr>
        <w:t>.</w:t>
      </w:r>
      <w:proofErr w:type="spellStart"/>
      <w:r w:rsidRPr="006947D9">
        <w:rPr>
          <w:sz w:val="28"/>
          <w:szCs w:val="28"/>
          <w:lang w:val="en-US"/>
        </w:rPr>
        <w:t>ru</w:t>
      </w:r>
      <w:proofErr w:type="spellEnd"/>
      <w:r w:rsidRPr="006947D9">
        <w:rPr>
          <w:sz w:val="28"/>
          <w:szCs w:val="28"/>
        </w:rPr>
        <w:t xml:space="preserve">, </w:t>
      </w:r>
      <w:proofErr w:type="spellStart"/>
      <w:r w:rsidRPr="006947D9">
        <w:rPr>
          <w:sz w:val="28"/>
          <w:szCs w:val="28"/>
          <w:lang w:val="en-US"/>
        </w:rPr>
        <w:t>KimEH</w:t>
      </w:r>
      <w:proofErr w:type="spellEnd"/>
      <w:r w:rsidRPr="006947D9">
        <w:rPr>
          <w:sz w:val="28"/>
          <w:szCs w:val="28"/>
        </w:rPr>
        <w:t>@</w:t>
      </w:r>
      <w:proofErr w:type="spellStart"/>
      <w:r w:rsidRPr="006947D9">
        <w:rPr>
          <w:sz w:val="28"/>
          <w:szCs w:val="28"/>
          <w:lang w:val="en-US"/>
        </w:rPr>
        <w:t>suek</w:t>
      </w:r>
      <w:proofErr w:type="spellEnd"/>
      <w:r w:rsidRPr="006947D9">
        <w:rPr>
          <w:sz w:val="28"/>
          <w:szCs w:val="28"/>
        </w:rPr>
        <w:t>.</w:t>
      </w:r>
      <w:proofErr w:type="spellStart"/>
      <w:r w:rsidRPr="006947D9">
        <w:rPr>
          <w:sz w:val="28"/>
          <w:szCs w:val="28"/>
          <w:lang w:val="en-US"/>
        </w:rPr>
        <w:t>ru</w:t>
      </w:r>
      <w:proofErr w:type="spellEnd"/>
      <w:r w:rsidRPr="006947D9">
        <w:rPr>
          <w:sz w:val="28"/>
          <w:szCs w:val="28"/>
        </w:rPr>
        <w:t>.</w:t>
      </w:r>
    </w:p>
    <w:p w14:paraId="56581514" w14:textId="77777777" w:rsidR="00C221B0" w:rsidRPr="006947D9" w:rsidRDefault="00C221B0" w:rsidP="00C221B0">
      <w:pPr>
        <w:ind w:firstLine="851"/>
        <w:jc w:val="both"/>
        <w:rPr>
          <w:sz w:val="28"/>
          <w:szCs w:val="28"/>
        </w:rPr>
      </w:pPr>
      <w:r w:rsidRPr="006947D9">
        <w:rPr>
          <w:sz w:val="28"/>
          <w:szCs w:val="28"/>
        </w:rPr>
        <w:t>Генеральный директор ООО «Сибирская генерирующая компания»: Мустафин Герман Олегович.</w:t>
      </w:r>
    </w:p>
    <w:p w14:paraId="0C2D8EA3" w14:textId="77777777" w:rsidR="00C221B0" w:rsidRPr="006947D9" w:rsidRDefault="00C221B0" w:rsidP="00C221B0">
      <w:pPr>
        <w:ind w:firstLine="851"/>
        <w:jc w:val="both"/>
        <w:rPr>
          <w:sz w:val="28"/>
          <w:szCs w:val="28"/>
        </w:rPr>
      </w:pPr>
      <w:r w:rsidRPr="006947D9">
        <w:rPr>
          <w:sz w:val="28"/>
          <w:szCs w:val="28"/>
        </w:rPr>
        <w:t>Томь-</w:t>
      </w:r>
      <w:proofErr w:type="spellStart"/>
      <w:r w:rsidRPr="006947D9">
        <w:rPr>
          <w:sz w:val="28"/>
          <w:szCs w:val="28"/>
        </w:rPr>
        <w:t>Усинская</w:t>
      </w:r>
      <w:proofErr w:type="spellEnd"/>
      <w:r w:rsidRPr="006947D9">
        <w:rPr>
          <w:sz w:val="28"/>
          <w:szCs w:val="28"/>
        </w:rPr>
        <w:t xml:space="preserve"> ГРЭС является самой крупной по установленной электрической мощности станцией Кемеровской области. Расположена на юге Кемеровской области, в </w:t>
      </w:r>
      <w:proofErr w:type="spellStart"/>
      <w:r w:rsidRPr="006947D9">
        <w:rPr>
          <w:sz w:val="28"/>
          <w:szCs w:val="28"/>
        </w:rPr>
        <w:t>Притомском</w:t>
      </w:r>
      <w:proofErr w:type="spellEnd"/>
      <w:r w:rsidRPr="006947D9">
        <w:rPr>
          <w:sz w:val="28"/>
          <w:szCs w:val="28"/>
        </w:rPr>
        <w:t xml:space="preserve"> районе города Мыски, в 25 км от Новокузнецка. </w:t>
      </w:r>
    </w:p>
    <w:p w14:paraId="4AC5CC0B" w14:textId="77777777" w:rsidR="00C221B0" w:rsidRPr="006947D9" w:rsidRDefault="00C221B0" w:rsidP="00C221B0">
      <w:pPr>
        <w:ind w:firstLine="851"/>
        <w:jc w:val="both"/>
        <w:rPr>
          <w:sz w:val="28"/>
          <w:szCs w:val="28"/>
        </w:rPr>
      </w:pPr>
      <w:r w:rsidRPr="006947D9">
        <w:rPr>
          <w:sz w:val="28"/>
          <w:szCs w:val="28"/>
        </w:rPr>
        <w:t>В настоящее время установленная электрическая мощность Томь-</w:t>
      </w:r>
      <w:proofErr w:type="spellStart"/>
      <w:r w:rsidRPr="006947D9">
        <w:rPr>
          <w:sz w:val="28"/>
          <w:szCs w:val="28"/>
        </w:rPr>
        <w:t>Усинской</w:t>
      </w:r>
      <w:proofErr w:type="spellEnd"/>
      <w:r w:rsidRPr="006947D9">
        <w:rPr>
          <w:sz w:val="28"/>
          <w:szCs w:val="28"/>
        </w:rPr>
        <w:t xml:space="preserve"> ГРЭС составляет 1345,4 МВт, тепловая мощность – 194 Гкал/час. </w:t>
      </w:r>
    </w:p>
    <w:p w14:paraId="2131B11E" w14:textId="77777777" w:rsidR="00C221B0" w:rsidRPr="006947D9" w:rsidRDefault="00C221B0" w:rsidP="00C221B0">
      <w:pPr>
        <w:ind w:firstLine="851"/>
        <w:jc w:val="both"/>
        <w:rPr>
          <w:sz w:val="28"/>
          <w:szCs w:val="28"/>
        </w:rPr>
      </w:pPr>
      <w:r w:rsidRPr="006947D9">
        <w:rPr>
          <w:sz w:val="28"/>
          <w:szCs w:val="28"/>
        </w:rPr>
        <w:t>Основным видом топлива Томь-</w:t>
      </w:r>
      <w:proofErr w:type="spellStart"/>
      <w:r w:rsidRPr="006947D9">
        <w:rPr>
          <w:sz w:val="28"/>
          <w:szCs w:val="28"/>
        </w:rPr>
        <w:t>Усинской</w:t>
      </w:r>
      <w:proofErr w:type="spellEnd"/>
      <w:r w:rsidRPr="006947D9">
        <w:rPr>
          <w:sz w:val="28"/>
          <w:szCs w:val="28"/>
        </w:rPr>
        <w:t xml:space="preserve"> ГРЭС является каменный уголь кузбасского угольного бассейна марки Д и Г. В состав основного оборудования станции сходят 14 паровых котлов паропроизводительностью от 220 до 640 тонн в час, девять паровых турбин установленной электрической мощность 100, 121,4, 124 и 200 МВт, девять турбогенераторов номинальным напряжением 10,5, 13,8 15,75 </w:t>
      </w:r>
      <w:proofErr w:type="spellStart"/>
      <w:r w:rsidRPr="006947D9">
        <w:rPr>
          <w:sz w:val="28"/>
          <w:szCs w:val="28"/>
        </w:rPr>
        <w:t>кВ.</w:t>
      </w:r>
      <w:proofErr w:type="spellEnd"/>
      <w:r w:rsidRPr="006947D9">
        <w:rPr>
          <w:sz w:val="28"/>
          <w:szCs w:val="28"/>
        </w:rPr>
        <w:t xml:space="preserve"> </w:t>
      </w:r>
    </w:p>
    <w:p w14:paraId="0A648DB0" w14:textId="77777777" w:rsidR="00C221B0" w:rsidRPr="006947D9" w:rsidRDefault="00C221B0" w:rsidP="00C221B0">
      <w:pPr>
        <w:ind w:firstLine="851"/>
        <w:jc w:val="both"/>
        <w:rPr>
          <w:sz w:val="28"/>
          <w:szCs w:val="28"/>
        </w:rPr>
      </w:pPr>
      <w:r w:rsidRPr="006947D9">
        <w:rPr>
          <w:sz w:val="28"/>
          <w:szCs w:val="28"/>
        </w:rPr>
        <w:t>В соответствии со статьей 8 Федерального закона от 27.07.2010 №190-ФЗ «О теплоснабжении», цены (тарифы) на товары, услуги в сфере теплоснабжения АО «Кузбассэнерго» подлежат государственному регулированию.</w:t>
      </w:r>
    </w:p>
    <w:p w14:paraId="4E9C5ED8" w14:textId="77777777" w:rsidR="00C221B0" w:rsidRPr="006947D9" w:rsidRDefault="00C221B0" w:rsidP="00C221B0">
      <w:pPr>
        <w:ind w:firstLine="851"/>
        <w:jc w:val="both"/>
        <w:rPr>
          <w:sz w:val="28"/>
          <w:szCs w:val="28"/>
        </w:rPr>
      </w:pPr>
      <w:r w:rsidRPr="006947D9">
        <w:rPr>
          <w:sz w:val="28"/>
          <w:szCs w:val="28"/>
        </w:rPr>
        <w:t xml:space="preserve">Предприятие осуществляет производство и реализацию тепловой энергии в воде и в паре, а также производство и реализацию теплоносителя: </w:t>
      </w:r>
      <w:proofErr w:type="spellStart"/>
      <w:r w:rsidRPr="006947D9">
        <w:rPr>
          <w:sz w:val="28"/>
          <w:szCs w:val="28"/>
        </w:rPr>
        <w:t>химочищенной</w:t>
      </w:r>
      <w:proofErr w:type="spellEnd"/>
      <w:r w:rsidRPr="006947D9">
        <w:rPr>
          <w:sz w:val="28"/>
          <w:szCs w:val="28"/>
        </w:rPr>
        <w:t xml:space="preserve"> воды (в воде) и </w:t>
      </w:r>
      <w:proofErr w:type="spellStart"/>
      <w:r w:rsidRPr="006947D9">
        <w:rPr>
          <w:sz w:val="28"/>
          <w:szCs w:val="28"/>
        </w:rPr>
        <w:t>химобессоленой</w:t>
      </w:r>
      <w:proofErr w:type="spellEnd"/>
      <w:r w:rsidRPr="006947D9">
        <w:rPr>
          <w:sz w:val="28"/>
          <w:szCs w:val="28"/>
        </w:rPr>
        <w:t xml:space="preserve"> воды (в паре).</w:t>
      </w:r>
    </w:p>
    <w:p w14:paraId="5FEF705D" w14:textId="77777777" w:rsidR="00C221B0" w:rsidRPr="006947D9" w:rsidRDefault="00C221B0" w:rsidP="00C221B0">
      <w:pPr>
        <w:ind w:firstLine="851"/>
        <w:jc w:val="both"/>
        <w:rPr>
          <w:sz w:val="28"/>
          <w:szCs w:val="28"/>
        </w:rPr>
      </w:pPr>
      <w:r w:rsidRPr="006947D9">
        <w:rPr>
          <w:sz w:val="28"/>
          <w:szCs w:val="28"/>
        </w:rPr>
        <w:t xml:space="preserve">Тепловая энергия в воде и, соответственно, теплоноситель – </w:t>
      </w:r>
      <w:proofErr w:type="spellStart"/>
      <w:r w:rsidRPr="006947D9">
        <w:rPr>
          <w:sz w:val="28"/>
          <w:szCs w:val="28"/>
        </w:rPr>
        <w:t>химочищенная</w:t>
      </w:r>
      <w:proofErr w:type="spellEnd"/>
      <w:r w:rsidRPr="006947D9">
        <w:rPr>
          <w:sz w:val="28"/>
          <w:szCs w:val="28"/>
        </w:rPr>
        <w:t xml:space="preserve"> вода подлежат государственному регулированию в сфере теплоснабжения в соответствии с пунктами 3, 4, 5 Основ ценообразования, а тепловая энергия в паре и, соответственно, теплоноситель – </w:t>
      </w:r>
      <w:proofErr w:type="spellStart"/>
      <w:r w:rsidRPr="006947D9">
        <w:rPr>
          <w:sz w:val="28"/>
          <w:szCs w:val="28"/>
        </w:rPr>
        <w:t>химобессоленная</w:t>
      </w:r>
      <w:proofErr w:type="spellEnd"/>
      <w:r w:rsidRPr="006947D9">
        <w:rPr>
          <w:sz w:val="28"/>
          <w:szCs w:val="28"/>
        </w:rPr>
        <w:t xml:space="preserve"> </w:t>
      </w:r>
      <w:r w:rsidRPr="006947D9">
        <w:rPr>
          <w:sz w:val="28"/>
          <w:szCs w:val="28"/>
        </w:rPr>
        <w:lastRenderedPageBreak/>
        <w:t>вода не подлежат государственному регулированию в сфере теплоснабжения согласно п. 5(1) Основ ценообразования.</w:t>
      </w:r>
    </w:p>
    <w:p w14:paraId="7FB68F33" w14:textId="77777777" w:rsidR="00C221B0" w:rsidRPr="006947D9" w:rsidRDefault="00C221B0" w:rsidP="00C221B0">
      <w:pPr>
        <w:ind w:firstLine="851"/>
        <w:jc w:val="both"/>
        <w:rPr>
          <w:sz w:val="28"/>
          <w:szCs w:val="28"/>
        </w:rPr>
      </w:pPr>
      <w:r w:rsidRPr="006947D9">
        <w:rPr>
          <w:sz w:val="28"/>
          <w:szCs w:val="28"/>
        </w:rPr>
        <w:t>Станции АО «Кузбассэнерго» работают в режиме комбинированной выработки электрической и тепловой энергии.</w:t>
      </w:r>
    </w:p>
    <w:p w14:paraId="19A09B8E" w14:textId="77777777" w:rsidR="00C221B0" w:rsidRPr="006947D9" w:rsidRDefault="00C221B0" w:rsidP="00C221B0">
      <w:pPr>
        <w:ind w:firstLine="851"/>
        <w:jc w:val="both"/>
        <w:rPr>
          <w:sz w:val="28"/>
          <w:szCs w:val="28"/>
        </w:rPr>
      </w:pPr>
      <w:r w:rsidRPr="006947D9">
        <w:rPr>
          <w:sz w:val="28"/>
          <w:szCs w:val="28"/>
        </w:rPr>
        <w:t xml:space="preserve">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и теплоноситель), теплоносителя в виде </w:t>
      </w:r>
      <w:proofErr w:type="spellStart"/>
      <w:r w:rsidRPr="006947D9">
        <w:rPr>
          <w:sz w:val="28"/>
          <w:szCs w:val="28"/>
        </w:rPr>
        <w:t>химочищенной</w:t>
      </w:r>
      <w:proofErr w:type="spellEnd"/>
      <w:r w:rsidRPr="006947D9">
        <w:rPr>
          <w:sz w:val="28"/>
          <w:szCs w:val="28"/>
        </w:rPr>
        <w:t xml:space="preserve"> воды, теплоносителя в виде химически обессоленной воды, оказание услуг по передаче тепловой энергии; прочей деятельности: производство прочей продукции, работ, услуг. </w:t>
      </w:r>
    </w:p>
    <w:p w14:paraId="417C4C29" w14:textId="77777777" w:rsidR="00C221B0" w:rsidRPr="006947D9" w:rsidRDefault="00C221B0" w:rsidP="00C221B0">
      <w:pPr>
        <w:ind w:firstLine="851"/>
        <w:jc w:val="both"/>
        <w:rPr>
          <w:sz w:val="28"/>
          <w:szCs w:val="28"/>
        </w:rPr>
      </w:pPr>
      <w:r w:rsidRPr="006947D9">
        <w:rPr>
          <w:sz w:val="28"/>
          <w:szCs w:val="28"/>
        </w:rPr>
        <w:t>Согласно учетной политике затраты участков основного производства, участвующих в выработке нескольких видов продукции и подлежащие распределению между теплоэнергией и электроэнергией (мощностью), относятся на указанные виды продукции пропорционально фактическому расходу условного топлива, переведенного в условные единицы исчисления. Таким образом, доля затрат, приходящаяся на выработку тепловой энергии в соответствии с процентом распределения затрат по условному топливу на 2022 год, составляет по Томь-</w:t>
      </w:r>
      <w:proofErr w:type="spellStart"/>
      <w:r w:rsidRPr="006947D9">
        <w:rPr>
          <w:sz w:val="28"/>
          <w:szCs w:val="28"/>
        </w:rPr>
        <w:t>Усинской</w:t>
      </w:r>
      <w:proofErr w:type="spellEnd"/>
      <w:r w:rsidRPr="006947D9">
        <w:rPr>
          <w:sz w:val="28"/>
          <w:szCs w:val="28"/>
        </w:rPr>
        <w:t xml:space="preserve"> ГРЭС – 2,05 %.</w:t>
      </w:r>
    </w:p>
    <w:p w14:paraId="588295DD" w14:textId="77777777" w:rsidR="00C221B0" w:rsidRPr="006947D9" w:rsidRDefault="00C221B0" w:rsidP="00C221B0">
      <w:pPr>
        <w:ind w:firstLine="851"/>
        <w:jc w:val="both"/>
        <w:rPr>
          <w:sz w:val="28"/>
          <w:szCs w:val="28"/>
        </w:rPr>
      </w:pPr>
    </w:p>
    <w:p w14:paraId="24BC1860" w14:textId="77777777" w:rsidR="00C221B0" w:rsidRPr="006947D9" w:rsidRDefault="00C221B0" w:rsidP="00C221B0">
      <w:pPr>
        <w:keepNext/>
        <w:numPr>
          <w:ilvl w:val="0"/>
          <w:numId w:val="28"/>
        </w:numPr>
        <w:tabs>
          <w:tab w:val="left" w:pos="567"/>
        </w:tabs>
        <w:ind w:left="0" w:hanging="12"/>
        <w:jc w:val="both"/>
        <w:outlineLvl w:val="0"/>
        <w:rPr>
          <w:b/>
          <w:sz w:val="28"/>
          <w:szCs w:val="28"/>
        </w:rPr>
      </w:pPr>
      <w:bookmarkStart w:id="152" w:name="_Toc58948786"/>
      <w:r w:rsidRPr="006947D9">
        <w:rPr>
          <w:b/>
          <w:sz w:val="28"/>
          <w:szCs w:val="28"/>
        </w:rPr>
        <w:t>КОРРЕКТИРОВКА НЕОБХОДИМОЙ ВАЛОВОЙ ВЫРУЧКИ И РАСЧЕТ ТАРИФОВ НА ПРОИЗВОДСТВО ТЕПЛОВОЙ ЭНЕРГИИ НА 2022 ГОД</w:t>
      </w:r>
      <w:bookmarkEnd w:id="152"/>
    </w:p>
    <w:p w14:paraId="5EFFF397" w14:textId="77777777" w:rsidR="00C221B0" w:rsidRPr="006947D9" w:rsidRDefault="00C221B0" w:rsidP="00C221B0">
      <w:pPr>
        <w:ind w:firstLine="851"/>
        <w:jc w:val="both"/>
        <w:rPr>
          <w:sz w:val="28"/>
          <w:szCs w:val="28"/>
        </w:rPr>
      </w:pPr>
    </w:p>
    <w:p w14:paraId="1C30C418" w14:textId="77777777" w:rsidR="00C221B0" w:rsidRPr="006947D9" w:rsidRDefault="00C221B0" w:rsidP="00C221B0">
      <w:pPr>
        <w:ind w:firstLine="851"/>
        <w:jc w:val="both"/>
        <w:rPr>
          <w:sz w:val="28"/>
          <w:szCs w:val="28"/>
        </w:rPr>
      </w:pPr>
      <w:r w:rsidRPr="006947D9">
        <w:rPr>
          <w:sz w:val="28"/>
          <w:szCs w:val="28"/>
        </w:rPr>
        <w:t>Поскольку АО «Кузбассэнерго»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то тарифы предприятия подлежат государственному регулированию согласно положениям п.1 п.2.2 статьи 8 Федерального закона от 27.07.2010 №190-ФЗ «О теплоснабжении».</w:t>
      </w:r>
    </w:p>
    <w:p w14:paraId="15DF9733" w14:textId="77777777" w:rsidR="00C221B0" w:rsidRPr="006947D9" w:rsidRDefault="00C221B0" w:rsidP="00C221B0">
      <w:pPr>
        <w:ind w:firstLine="851"/>
        <w:jc w:val="both"/>
        <w:rPr>
          <w:sz w:val="28"/>
          <w:szCs w:val="28"/>
        </w:rPr>
      </w:pPr>
      <w:r w:rsidRPr="006947D9">
        <w:rPr>
          <w:sz w:val="28"/>
          <w:szCs w:val="28"/>
        </w:rPr>
        <w:t xml:space="preserve">Долгосрочные параметры регулирования и долгосрочные тарифы на тепловую энергию, реализуемую АО «Кузбассэнерго» установлены постановлением региональной энергетической комиссии Кемеровской области от 14.12.2018 № 521 «Об установлении долгосрочных параметров регулирования и долгосрочных тарифов на тепловую энергию, реализуемую АО «Кузбассэнерго» на потребительском рынке </w:t>
      </w:r>
      <w:proofErr w:type="spellStart"/>
      <w:r w:rsidRPr="006947D9">
        <w:rPr>
          <w:sz w:val="28"/>
          <w:szCs w:val="28"/>
        </w:rPr>
        <w:t>пгт</w:t>
      </w:r>
      <w:proofErr w:type="spellEnd"/>
      <w:r w:rsidRPr="006947D9">
        <w:rPr>
          <w:sz w:val="28"/>
          <w:szCs w:val="28"/>
        </w:rPr>
        <w:t xml:space="preserve">. </w:t>
      </w:r>
      <w:proofErr w:type="spellStart"/>
      <w:r w:rsidRPr="006947D9">
        <w:rPr>
          <w:sz w:val="28"/>
          <w:szCs w:val="28"/>
        </w:rPr>
        <w:t>Инской</w:t>
      </w:r>
      <w:proofErr w:type="spellEnd"/>
      <w:r w:rsidRPr="006947D9">
        <w:rPr>
          <w:sz w:val="28"/>
          <w:szCs w:val="28"/>
        </w:rPr>
        <w:t xml:space="preserve"> Беловского городского округа и города Мыски, на 2019-2023 годы». Утвержденные на 2022 год тарифы на тепловую энергию, теплоноситель подлежат корректировке.</w:t>
      </w:r>
    </w:p>
    <w:p w14:paraId="3DB84822" w14:textId="77777777" w:rsidR="00C221B0" w:rsidRPr="006947D9" w:rsidRDefault="00C221B0" w:rsidP="00C221B0">
      <w:pPr>
        <w:ind w:firstLine="851"/>
        <w:jc w:val="both"/>
        <w:rPr>
          <w:sz w:val="28"/>
          <w:szCs w:val="28"/>
        </w:rPr>
      </w:pPr>
      <w:r w:rsidRPr="006947D9">
        <w:rPr>
          <w:sz w:val="28"/>
          <w:szCs w:val="28"/>
        </w:rPr>
        <w:t>Согласно пункту 49 Методических указаний,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61B41A90" w14:textId="77777777" w:rsidR="00C221B0" w:rsidRPr="006947D9" w:rsidRDefault="00C221B0" w:rsidP="00C221B0">
      <w:pPr>
        <w:ind w:firstLine="851"/>
        <w:jc w:val="both"/>
        <w:rPr>
          <w:sz w:val="28"/>
          <w:szCs w:val="28"/>
        </w:rPr>
      </w:pPr>
      <w:r w:rsidRPr="006947D9">
        <w:rPr>
          <w:sz w:val="28"/>
          <w:szCs w:val="28"/>
        </w:rPr>
        <w:lastRenderedPageBreak/>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56BFAD3" w14:textId="77777777" w:rsidR="00C221B0" w:rsidRPr="006947D9" w:rsidRDefault="00C221B0" w:rsidP="00C221B0">
      <w:pPr>
        <w:ind w:firstLine="851"/>
        <w:jc w:val="both"/>
        <w:rPr>
          <w:sz w:val="28"/>
          <w:szCs w:val="28"/>
        </w:rPr>
      </w:pPr>
    </w:p>
    <w:p w14:paraId="2A825BCD" w14:textId="77777777" w:rsidR="00C221B0" w:rsidRPr="006947D9" w:rsidRDefault="00C221B0" w:rsidP="00C221B0">
      <w:pPr>
        <w:keepNext/>
        <w:jc w:val="center"/>
        <w:outlineLvl w:val="1"/>
        <w:rPr>
          <w:b/>
          <w:sz w:val="28"/>
          <w:szCs w:val="20"/>
        </w:rPr>
      </w:pPr>
      <w:bookmarkStart w:id="153" w:name="_Toc58948787"/>
      <w:proofErr w:type="gramStart"/>
      <w:r w:rsidRPr="006947D9">
        <w:rPr>
          <w:b/>
          <w:sz w:val="28"/>
          <w:szCs w:val="20"/>
        </w:rPr>
        <w:t>Расчетный объем отпуска тепловой энергии</w:t>
      </w:r>
      <w:proofErr w:type="gramEnd"/>
      <w:r w:rsidRPr="006947D9">
        <w:rPr>
          <w:b/>
          <w:sz w:val="28"/>
          <w:szCs w:val="20"/>
        </w:rPr>
        <w:t xml:space="preserve"> поставляемой с коллекторов источника тепловой энергии, расчетный объем полезного отпуска тепловой энергии, теплоносителя</w:t>
      </w:r>
      <w:bookmarkEnd w:id="153"/>
    </w:p>
    <w:p w14:paraId="66089792" w14:textId="77777777" w:rsidR="00C221B0" w:rsidRPr="006947D9" w:rsidRDefault="00C221B0" w:rsidP="00C221B0">
      <w:pPr>
        <w:tabs>
          <w:tab w:val="left" w:pos="0"/>
        </w:tabs>
        <w:ind w:firstLine="851"/>
        <w:jc w:val="both"/>
        <w:rPr>
          <w:sz w:val="28"/>
          <w:szCs w:val="28"/>
        </w:rPr>
      </w:pPr>
    </w:p>
    <w:p w14:paraId="72AB9C8B" w14:textId="77777777" w:rsidR="00C221B0" w:rsidRPr="006947D9" w:rsidRDefault="00C221B0" w:rsidP="00C221B0">
      <w:pPr>
        <w:tabs>
          <w:tab w:val="left" w:pos="0"/>
        </w:tabs>
        <w:ind w:firstLine="851"/>
        <w:jc w:val="both"/>
        <w:rPr>
          <w:sz w:val="28"/>
          <w:szCs w:val="28"/>
        </w:rPr>
      </w:pPr>
      <w:r w:rsidRPr="006947D9">
        <w:rPr>
          <w:sz w:val="28"/>
          <w:szCs w:val="28"/>
        </w:rPr>
        <w:t>АО «Кузбассэнерго» осуществляет выработку тепловой энергии на Томь-</w:t>
      </w:r>
      <w:proofErr w:type="spellStart"/>
      <w:r w:rsidRPr="006947D9">
        <w:rPr>
          <w:sz w:val="28"/>
          <w:szCs w:val="28"/>
        </w:rPr>
        <w:t>Усинской</w:t>
      </w:r>
      <w:proofErr w:type="spellEnd"/>
      <w:r w:rsidRPr="006947D9">
        <w:rPr>
          <w:sz w:val="28"/>
          <w:szCs w:val="28"/>
        </w:rPr>
        <w:t xml:space="preserve"> ГРЭС г. Мыски. </w:t>
      </w:r>
    </w:p>
    <w:p w14:paraId="3CA17EE7" w14:textId="77777777" w:rsidR="00C221B0" w:rsidRPr="006947D9" w:rsidRDefault="00C221B0" w:rsidP="00C221B0">
      <w:pPr>
        <w:tabs>
          <w:tab w:val="left" w:pos="0"/>
        </w:tabs>
        <w:ind w:firstLine="851"/>
        <w:jc w:val="both"/>
        <w:rPr>
          <w:sz w:val="28"/>
          <w:szCs w:val="28"/>
        </w:rPr>
      </w:pPr>
      <w:r w:rsidRPr="006947D9">
        <w:rPr>
          <w:sz w:val="28"/>
          <w:szCs w:val="28"/>
        </w:rPr>
        <w:t>В соответствии с п.17 Методических указаний объемы отпуска тепловой энергии, поставляемой с коллекторов источников тепловой энергии, функционирующих в режиме комбинированной выработки электрической и тепловой энергии с установленной генерирующий мощностью 25 МВт и более, определяются в соответствии со сводным прогнозным балансом производства и поставок электрической энергии (мощности) в рамках Единой энергетической системы России по субъектам Российской Федерации</w:t>
      </w:r>
    </w:p>
    <w:p w14:paraId="1A8E27E1" w14:textId="77777777" w:rsidR="00C221B0" w:rsidRPr="006947D9" w:rsidRDefault="00C221B0" w:rsidP="00C221B0">
      <w:pPr>
        <w:tabs>
          <w:tab w:val="left" w:pos="0"/>
        </w:tabs>
        <w:ind w:firstLine="851"/>
        <w:jc w:val="both"/>
        <w:rPr>
          <w:sz w:val="28"/>
          <w:szCs w:val="28"/>
        </w:rPr>
      </w:pPr>
      <w:r w:rsidRPr="006947D9">
        <w:rPr>
          <w:sz w:val="28"/>
          <w:szCs w:val="28"/>
        </w:rPr>
        <w:t xml:space="preserve">При формировании балансовых показателей в целях корректировки тарифов на тепловую энергию на 2022 год были приняты объемы выработки и отпуска тепловой энергии в сеть от станций </w:t>
      </w:r>
      <w:proofErr w:type="gramStart"/>
      <w:r w:rsidRPr="006947D9">
        <w:rPr>
          <w:sz w:val="28"/>
          <w:szCs w:val="28"/>
        </w:rPr>
        <w:t>согласно сводного прогнозного баланса</w:t>
      </w:r>
      <w:proofErr w:type="gramEnd"/>
      <w:r w:rsidRPr="006947D9">
        <w:rPr>
          <w:sz w:val="28"/>
          <w:szCs w:val="28"/>
        </w:rPr>
        <w:t xml:space="preserve"> на 2022 год, утвержденного приказом ФАС России от 28.06.2021 № 648/21-ДСП.</w:t>
      </w:r>
    </w:p>
    <w:p w14:paraId="5A9CB2E9" w14:textId="77777777" w:rsidR="00C221B0" w:rsidRPr="006947D9" w:rsidRDefault="00C221B0" w:rsidP="00C221B0">
      <w:pPr>
        <w:tabs>
          <w:tab w:val="left" w:pos="0"/>
        </w:tabs>
        <w:ind w:firstLine="851"/>
        <w:jc w:val="both"/>
        <w:rPr>
          <w:sz w:val="28"/>
          <w:szCs w:val="28"/>
        </w:rPr>
      </w:pPr>
      <w:r w:rsidRPr="006947D9">
        <w:rPr>
          <w:sz w:val="28"/>
          <w:szCs w:val="28"/>
        </w:rPr>
        <w:t>Предприятием представлен реестр договоров с потребителями, с указанием планового потребления на 2022 год.</w:t>
      </w:r>
    </w:p>
    <w:p w14:paraId="48887C1F" w14:textId="77777777" w:rsidR="00C221B0" w:rsidRPr="006947D9" w:rsidRDefault="00C221B0" w:rsidP="00C221B0">
      <w:pPr>
        <w:tabs>
          <w:tab w:val="left" w:pos="0"/>
        </w:tabs>
        <w:ind w:firstLine="851"/>
        <w:jc w:val="both"/>
        <w:rPr>
          <w:sz w:val="28"/>
          <w:szCs w:val="28"/>
        </w:rPr>
      </w:pPr>
      <w:r w:rsidRPr="006947D9">
        <w:rPr>
          <w:sz w:val="28"/>
          <w:szCs w:val="28"/>
        </w:rPr>
        <w:t>Баланс производства и поставки тепловой энергии Томь-</w:t>
      </w:r>
      <w:proofErr w:type="spellStart"/>
      <w:r w:rsidRPr="006947D9">
        <w:rPr>
          <w:sz w:val="28"/>
          <w:szCs w:val="28"/>
        </w:rPr>
        <w:t>Усинской</w:t>
      </w:r>
      <w:proofErr w:type="spellEnd"/>
      <w:r w:rsidRPr="006947D9">
        <w:rPr>
          <w:sz w:val="28"/>
          <w:szCs w:val="28"/>
        </w:rPr>
        <w:t xml:space="preserve"> ГРЭС представлен в таблице 1.</w:t>
      </w:r>
    </w:p>
    <w:p w14:paraId="370E852F" w14:textId="77777777" w:rsidR="00C221B0" w:rsidRPr="006947D9" w:rsidRDefault="00C221B0" w:rsidP="00C221B0">
      <w:pPr>
        <w:tabs>
          <w:tab w:val="left" w:pos="0"/>
        </w:tabs>
        <w:ind w:firstLine="851"/>
        <w:jc w:val="both"/>
        <w:rPr>
          <w:sz w:val="28"/>
          <w:szCs w:val="28"/>
        </w:rPr>
      </w:pPr>
    </w:p>
    <w:p w14:paraId="43182056" w14:textId="77777777" w:rsidR="00C221B0" w:rsidRPr="006947D9" w:rsidRDefault="00C221B0" w:rsidP="00C221B0">
      <w:pPr>
        <w:tabs>
          <w:tab w:val="left" w:pos="0"/>
        </w:tabs>
        <w:ind w:firstLine="851"/>
        <w:jc w:val="both"/>
        <w:rPr>
          <w:sz w:val="28"/>
          <w:szCs w:val="28"/>
        </w:rPr>
        <w:sectPr w:rsidR="00C221B0" w:rsidRPr="006947D9" w:rsidSect="00A40F15">
          <w:pgSz w:w="11906" w:h="16838"/>
          <w:pgMar w:top="1134" w:right="567" w:bottom="1134" w:left="1701" w:header="720" w:footer="720" w:gutter="0"/>
          <w:cols w:space="720"/>
          <w:titlePg/>
          <w:docGrid w:linePitch="326"/>
        </w:sectPr>
      </w:pPr>
    </w:p>
    <w:p w14:paraId="0F9D48EE" w14:textId="77777777" w:rsidR="00C221B0" w:rsidRPr="006947D9" w:rsidRDefault="00C221B0" w:rsidP="00C221B0">
      <w:pPr>
        <w:ind w:left="8789" w:right="-142"/>
        <w:jc w:val="right"/>
        <w:rPr>
          <w:color w:val="000000"/>
          <w:sz w:val="28"/>
          <w:szCs w:val="28"/>
        </w:rPr>
      </w:pPr>
      <w:r w:rsidRPr="006947D9">
        <w:rPr>
          <w:color w:val="000000"/>
          <w:sz w:val="28"/>
          <w:szCs w:val="28"/>
        </w:rPr>
        <w:lastRenderedPageBreak/>
        <w:t>Таблица 1</w:t>
      </w:r>
    </w:p>
    <w:p w14:paraId="20038317" w14:textId="77777777" w:rsidR="00C221B0" w:rsidRPr="006947D9" w:rsidRDefault="00C221B0" w:rsidP="00C221B0">
      <w:pPr>
        <w:ind w:firstLine="360"/>
        <w:jc w:val="center"/>
        <w:rPr>
          <w:b/>
          <w:sz w:val="28"/>
          <w:szCs w:val="28"/>
        </w:rPr>
      </w:pPr>
      <w:r w:rsidRPr="006947D9">
        <w:rPr>
          <w:b/>
          <w:sz w:val="28"/>
          <w:szCs w:val="28"/>
        </w:rPr>
        <w:t>Баланс производства и поставки тепловой энергии Томь-</w:t>
      </w:r>
      <w:proofErr w:type="spellStart"/>
      <w:r w:rsidRPr="006947D9">
        <w:rPr>
          <w:b/>
          <w:sz w:val="28"/>
          <w:szCs w:val="28"/>
        </w:rPr>
        <w:t>Усинской</w:t>
      </w:r>
      <w:proofErr w:type="spellEnd"/>
      <w:r w:rsidRPr="006947D9">
        <w:rPr>
          <w:b/>
          <w:sz w:val="28"/>
          <w:szCs w:val="28"/>
        </w:rPr>
        <w:t xml:space="preserve"> ГРЭС на 2022 год как ЕТО</w:t>
      </w:r>
    </w:p>
    <w:p w14:paraId="41C8DEC6" w14:textId="77777777" w:rsidR="00C221B0" w:rsidRPr="006947D9" w:rsidRDefault="00C221B0" w:rsidP="00C221B0">
      <w:pPr>
        <w:ind w:firstLine="360"/>
        <w:jc w:val="right"/>
        <w:rPr>
          <w:b/>
          <w:color w:val="000000"/>
          <w:szCs w:val="20"/>
        </w:rPr>
      </w:pPr>
      <w:r w:rsidRPr="006947D9">
        <w:rPr>
          <w:color w:val="000000"/>
          <w:szCs w:val="20"/>
        </w:rPr>
        <w:t>тыс. Гкал</w:t>
      </w:r>
    </w:p>
    <w:tbl>
      <w:tblPr>
        <w:tblW w:w="14742" w:type="dxa"/>
        <w:tblInd w:w="108" w:type="dxa"/>
        <w:tblLook w:val="04A0" w:firstRow="1" w:lastRow="0" w:firstColumn="1" w:lastColumn="0" w:noHBand="0" w:noVBand="1"/>
      </w:tblPr>
      <w:tblGrid>
        <w:gridCol w:w="4253"/>
        <w:gridCol w:w="1460"/>
        <w:gridCol w:w="1420"/>
        <w:gridCol w:w="1372"/>
        <w:gridCol w:w="1080"/>
        <w:gridCol w:w="1080"/>
        <w:gridCol w:w="1080"/>
        <w:gridCol w:w="1080"/>
        <w:gridCol w:w="1917"/>
      </w:tblGrid>
      <w:tr w:rsidR="00C221B0" w:rsidRPr="006947D9" w14:paraId="228B6CFC" w14:textId="77777777" w:rsidTr="00762F6E">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72E77" w14:textId="77777777" w:rsidR="00C221B0" w:rsidRPr="006947D9" w:rsidRDefault="00C221B0" w:rsidP="00762F6E">
            <w:pPr>
              <w:jc w:val="center"/>
              <w:rPr>
                <w:color w:val="000000"/>
              </w:rPr>
            </w:pPr>
            <w:r w:rsidRPr="006947D9">
              <w:rPr>
                <w:color w:val="000000"/>
              </w:rPr>
              <w:t>Показатель</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E5E7195" w14:textId="77777777" w:rsidR="00C221B0" w:rsidRPr="006947D9" w:rsidRDefault="00C221B0" w:rsidP="00762F6E">
            <w:pPr>
              <w:jc w:val="center"/>
              <w:rPr>
                <w:color w:val="000000"/>
              </w:rPr>
            </w:pPr>
            <w:r w:rsidRPr="006947D9">
              <w:rPr>
                <w:color w:val="000000"/>
              </w:rPr>
              <w:t>ВСЕГО</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8383F9D" w14:textId="77777777" w:rsidR="00C221B0" w:rsidRPr="006947D9" w:rsidRDefault="00C221B0" w:rsidP="00762F6E">
            <w:pPr>
              <w:jc w:val="center"/>
              <w:rPr>
                <w:b/>
                <w:bCs/>
                <w:sz w:val="22"/>
                <w:szCs w:val="22"/>
              </w:rPr>
            </w:pPr>
            <w:r w:rsidRPr="006947D9">
              <w:rPr>
                <w:b/>
                <w:bCs/>
                <w:sz w:val="22"/>
                <w:szCs w:val="22"/>
              </w:rPr>
              <w:t>вода</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50ED45BF" w14:textId="77777777" w:rsidR="00C221B0" w:rsidRPr="006947D9" w:rsidRDefault="00C221B0" w:rsidP="00762F6E">
            <w:pPr>
              <w:jc w:val="center"/>
              <w:rPr>
                <w:b/>
                <w:bCs/>
                <w:sz w:val="22"/>
                <w:szCs w:val="22"/>
              </w:rPr>
            </w:pPr>
            <w:r w:rsidRPr="006947D9">
              <w:rPr>
                <w:b/>
                <w:bCs/>
                <w:sz w:val="22"/>
                <w:szCs w:val="22"/>
              </w:rPr>
              <w:t>пар всего</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99996D0" w14:textId="77777777" w:rsidR="00C221B0" w:rsidRPr="006947D9" w:rsidRDefault="00C221B0" w:rsidP="00762F6E">
            <w:pPr>
              <w:jc w:val="center"/>
              <w:rPr>
                <w:b/>
                <w:bCs/>
                <w:sz w:val="22"/>
                <w:szCs w:val="22"/>
              </w:rPr>
            </w:pPr>
            <w:r w:rsidRPr="006947D9">
              <w:rPr>
                <w:b/>
                <w:bCs/>
                <w:sz w:val="22"/>
                <w:szCs w:val="22"/>
              </w:rPr>
              <w:t>1,2 - 2,5 кгс/см</w:t>
            </w:r>
            <w:r w:rsidRPr="006947D9">
              <w:rPr>
                <w:b/>
                <w:bCs/>
                <w:sz w:val="22"/>
                <w:szCs w:val="22"/>
                <w:vertAlign w:val="superscript"/>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43B8F04" w14:textId="77777777" w:rsidR="00C221B0" w:rsidRPr="006947D9" w:rsidRDefault="00C221B0" w:rsidP="00762F6E">
            <w:pPr>
              <w:jc w:val="center"/>
              <w:rPr>
                <w:b/>
                <w:bCs/>
                <w:sz w:val="22"/>
                <w:szCs w:val="22"/>
              </w:rPr>
            </w:pPr>
            <w:r w:rsidRPr="006947D9">
              <w:rPr>
                <w:b/>
                <w:bCs/>
                <w:sz w:val="22"/>
                <w:szCs w:val="22"/>
              </w:rPr>
              <w:t>2,5 - 7,0 кгс/см</w:t>
            </w:r>
            <w:r w:rsidRPr="006947D9">
              <w:rPr>
                <w:b/>
                <w:bCs/>
                <w:sz w:val="22"/>
                <w:szCs w:val="22"/>
                <w:vertAlign w:val="superscript"/>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BEA640C" w14:textId="77777777" w:rsidR="00C221B0" w:rsidRPr="006947D9" w:rsidRDefault="00C221B0" w:rsidP="00762F6E">
            <w:pPr>
              <w:jc w:val="center"/>
              <w:rPr>
                <w:b/>
                <w:bCs/>
                <w:sz w:val="22"/>
                <w:szCs w:val="22"/>
              </w:rPr>
            </w:pPr>
            <w:r w:rsidRPr="006947D9">
              <w:rPr>
                <w:b/>
                <w:bCs/>
                <w:sz w:val="22"/>
                <w:szCs w:val="22"/>
              </w:rPr>
              <w:t>7,0 - 13,0 кгс/см</w:t>
            </w:r>
            <w:r w:rsidRPr="006947D9">
              <w:rPr>
                <w:b/>
                <w:bCs/>
                <w:sz w:val="22"/>
                <w:szCs w:val="22"/>
                <w:vertAlign w:val="superscript"/>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A0CE0CC" w14:textId="77777777" w:rsidR="00C221B0" w:rsidRPr="006947D9" w:rsidRDefault="00C221B0" w:rsidP="00762F6E">
            <w:pPr>
              <w:jc w:val="center"/>
              <w:rPr>
                <w:b/>
                <w:bCs/>
                <w:sz w:val="22"/>
                <w:szCs w:val="22"/>
              </w:rPr>
            </w:pPr>
            <w:r w:rsidRPr="006947D9">
              <w:rPr>
                <w:b/>
                <w:bCs/>
                <w:sz w:val="22"/>
                <w:szCs w:val="22"/>
              </w:rPr>
              <w:t>&gt; 13,0 кгс/см</w:t>
            </w:r>
            <w:r w:rsidRPr="006947D9">
              <w:rPr>
                <w:b/>
                <w:bCs/>
                <w:sz w:val="22"/>
                <w:szCs w:val="22"/>
                <w:vertAlign w:val="superscript"/>
              </w:rPr>
              <w:t>2</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1B18D40B" w14:textId="77777777" w:rsidR="00C221B0" w:rsidRPr="006947D9" w:rsidRDefault="00C221B0" w:rsidP="00762F6E">
            <w:pPr>
              <w:jc w:val="center"/>
              <w:rPr>
                <w:b/>
                <w:bCs/>
                <w:sz w:val="22"/>
                <w:szCs w:val="22"/>
              </w:rPr>
            </w:pPr>
            <w:r w:rsidRPr="006947D9">
              <w:rPr>
                <w:b/>
                <w:bCs/>
                <w:sz w:val="22"/>
                <w:szCs w:val="22"/>
              </w:rPr>
              <w:t xml:space="preserve">острый и </w:t>
            </w:r>
            <w:proofErr w:type="spellStart"/>
            <w:proofErr w:type="gramStart"/>
            <w:r w:rsidRPr="006947D9">
              <w:rPr>
                <w:b/>
                <w:bCs/>
                <w:sz w:val="22"/>
                <w:szCs w:val="22"/>
              </w:rPr>
              <w:t>редуциро</w:t>
            </w:r>
            <w:proofErr w:type="spellEnd"/>
            <w:r w:rsidRPr="006947D9">
              <w:rPr>
                <w:b/>
                <w:bCs/>
                <w:sz w:val="22"/>
                <w:szCs w:val="22"/>
              </w:rPr>
              <w:t>-ванный</w:t>
            </w:r>
            <w:proofErr w:type="gramEnd"/>
            <w:r w:rsidRPr="006947D9">
              <w:rPr>
                <w:b/>
                <w:bCs/>
                <w:sz w:val="22"/>
                <w:szCs w:val="22"/>
              </w:rPr>
              <w:t xml:space="preserve"> пар</w:t>
            </w:r>
          </w:p>
        </w:tc>
      </w:tr>
      <w:tr w:rsidR="00C221B0" w:rsidRPr="006947D9" w14:paraId="02E3831C"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9E0C1DB" w14:textId="77777777" w:rsidR="00C221B0" w:rsidRPr="006947D9" w:rsidRDefault="00C221B0" w:rsidP="00762F6E">
            <w:pPr>
              <w:rPr>
                <w:color w:val="000000"/>
              </w:rPr>
            </w:pPr>
            <w:r w:rsidRPr="006947D9">
              <w:rPr>
                <w:color w:val="000000"/>
              </w:rPr>
              <w:t>1 полугодие</w:t>
            </w:r>
          </w:p>
        </w:tc>
        <w:tc>
          <w:tcPr>
            <w:tcW w:w="1460" w:type="dxa"/>
            <w:tcBorders>
              <w:top w:val="nil"/>
              <w:left w:val="nil"/>
              <w:bottom w:val="single" w:sz="4" w:space="0" w:color="auto"/>
              <w:right w:val="single" w:sz="4" w:space="0" w:color="auto"/>
            </w:tcBorders>
            <w:shd w:val="clear" w:color="auto" w:fill="auto"/>
            <w:noWrap/>
            <w:hideMark/>
          </w:tcPr>
          <w:p w14:paraId="1E79E53F" w14:textId="77777777" w:rsidR="00C221B0" w:rsidRPr="006947D9" w:rsidRDefault="00C221B0" w:rsidP="00762F6E">
            <w:pPr>
              <w:rPr>
                <w:szCs w:val="20"/>
              </w:rPr>
            </w:pPr>
          </w:p>
        </w:tc>
        <w:tc>
          <w:tcPr>
            <w:tcW w:w="1420" w:type="dxa"/>
            <w:tcBorders>
              <w:top w:val="nil"/>
              <w:left w:val="nil"/>
              <w:bottom w:val="single" w:sz="4" w:space="0" w:color="auto"/>
              <w:right w:val="single" w:sz="4" w:space="0" w:color="auto"/>
            </w:tcBorders>
            <w:shd w:val="clear" w:color="auto" w:fill="auto"/>
            <w:noWrap/>
            <w:hideMark/>
          </w:tcPr>
          <w:p w14:paraId="455C70F0" w14:textId="77777777" w:rsidR="00C221B0" w:rsidRPr="006947D9" w:rsidRDefault="00C221B0" w:rsidP="00762F6E">
            <w:pPr>
              <w:rPr>
                <w:szCs w:val="20"/>
              </w:rPr>
            </w:pPr>
          </w:p>
        </w:tc>
        <w:tc>
          <w:tcPr>
            <w:tcW w:w="1372" w:type="dxa"/>
            <w:tcBorders>
              <w:top w:val="nil"/>
              <w:left w:val="nil"/>
              <w:bottom w:val="single" w:sz="4" w:space="0" w:color="auto"/>
              <w:right w:val="single" w:sz="4" w:space="0" w:color="auto"/>
            </w:tcBorders>
            <w:shd w:val="clear" w:color="auto" w:fill="auto"/>
            <w:noWrap/>
            <w:hideMark/>
          </w:tcPr>
          <w:p w14:paraId="066572DE" w14:textId="77777777" w:rsidR="00C221B0" w:rsidRPr="006947D9" w:rsidRDefault="00C221B0" w:rsidP="00762F6E">
            <w:pPr>
              <w:rPr>
                <w:szCs w:val="20"/>
              </w:rPr>
            </w:pPr>
          </w:p>
        </w:tc>
        <w:tc>
          <w:tcPr>
            <w:tcW w:w="1080" w:type="dxa"/>
            <w:tcBorders>
              <w:top w:val="nil"/>
              <w:left w:val="nil"/>
              <w:bottom w:val="single" w:sz="4" w:space="0" w:color="auto"/>
              <w:right w:val="single" w:sz="4" w:space="0" w:color="auto"/>
            </w:tcBorders>
            <w:shd w:val="clear" w:color="auto" w:fill="auto"/>
            <w:noWrap/>
            <w:hideMark/>
          </w:tcPr>
          <w:p w14:paraId="7CF473A7" w14:textId="77777777" w:rsidR="00C221B0" w:rsidRPr="006947D9" w:rsidRDefault="00C221B0" w:rsidP="00762F6E">
            <w:pPr>
              <w:rPr>
                <w:szCs w:val="20"/>
              </w:rPr>
            </w:pPr>
          </w:p>
        </w:tc>
        <w:tc>
          <w:tcPr>
            <w:tcW w:w="1080" w:type="dxa"/>
            <w:tcBorders>
              <w:top w:val="nil"/>
              <w:left w:val="nil"/>
              <w:bottom w:val="single" w:sz="4" w:space="0" w:color="auto"/>
              <w:right w:val="single" w:sz="4" w:space="0" w:color="auto"/>
            </w:tcBorders>
            <w:shd w:val="clear" w:color="auto" w:fill="auto"/>
            <w:noWrap/>
            <w:hideMark/>
          </w:tcPr>
          <w:p w14:paraId="4905D909" w14:textId="77777777" w:rsidR="00C221B0" w:rsidRPr="006947D9" w:rsidRDefault="00C221B0" w:rsidP="00762F6E">
            <w:pPr>
              <w:rPr>
                <w:szCs w:val="20"/>
              </w:rPr>
            </w:pPr>
          </w:p>
        </w:tc>
        <w:tc>
          <w:tcPr>
            <w:tcW w:w="1080" w:type="dxa"/>
            <w:tcBorders>
              <w:top w:val="nil"/>
              <w:left w:val="nil"/>
              <w:bottom w:val="single" w:sz="4" w:space="0" w:color="auto"/>
              <w:right w:val="single" w:sz="4" w:space="0" w:color="auto"/>
            </w:tcBorders>
            <w:shd w:val="clear" w:color="auto" w:fill="auto"/>
            <w:noWrap/>
            <w:hideMark/>
          </w:tcPr>
          <w:p w14:paraId="0064026B" w14:textId="77777777" w:rsidR="00C221B0" w:rsidRPr="006947D9" w:rsidRDefault="00C221B0" w:rsidP="00762F6E">
            <w:pPr>
              <w:rPr>
                <w:szCs w:val="20"/>
              </w:rPr>
            </w:pPr>
          </w:p>
        </w:tc>
        <w:tc>
          <w:tcPr>
            <w:tcW w:w="1080" w:type="dxa"/>
            <w:tcBorders>
              <w:top w:val="nil"/>
              <w:left w:val="nil"/>
              <w:bottom w:val="single" w:sz="4" w:space="0" w:color="auto"/>
              <w:right w:val="single" w:sz="4" w:space="0" w:color="auto"/>
            </w:tcBorders>
            <w:shd w:val="clear" w:color="auto" w:fill="auto"/>
            <w:noWrap/>
            <w:hideMark/>
          </w:tcPr>
          <w:p w14:paraId="17BD75AD" w14:textId="77777777" w:rsidR="00C221B0" w:rsidRPr="006947D9" w:rsidRDefault="00C221B0" w:rsidP="00762F6E">
            <w:pPr>
              <w:rPr>
                <w:szCs w:val="20"/>
              </w:rPr>
            </w:pPr>
          </w:p>
        </w:tc>
        <w:tc>
          <w:tcPr>
            <w:tcW w:w="1917" w:type="dxa"/>
            <w:tcBorders>
              <w:top w:val="nil"/>
              <w:left w:val="nil"/>
              <w:bottom w:val="single" w:sz="4" w:space="0" w:color="auto"/>
              <w:right w:val="single" w:sz="4" w:space="0" w:color="auto"/>
            </w:tcBorders>
            <w:shd w:val="clear" w:color="auto" w:fill="auto"/>
            <w:noWrap/>
            <w:hideMark/>
          </w:tcPr>
          <w:p w14:paraId="5A58272B" w14:textId="77777777" w:rsidR="00C221B0" w:rsidRPr="006947D9" w:rsidRDefault="00C221B0" w:rsidP="00762F6E">
            <w:pPr>
              <w:rPr>
                <w:szCs w:val="20"/>
              </w:rPr>
            </w:pPr>
          </w:p>
        </w:tc>
      </w:tr>
      <w:tr w:rsidR="00C221B0" w:rsidRPr="006947D9" w14:paraId="294D2189"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D2970BB" w14:textId="77777777" w:rsidR="00C221B0" w:rsidRPr="006947D9" w:rsidRDefault="00C221B0" w:rsidP="00762F6E">
            <w:pPr>
              <w:jc w:val="right"/>
              <w:rPr>
                <w:i/>
                <w:iCs/>
                <w:color w:val="000000"/>
              </w:rPr>
            </w:pPr>
            <w:r w:rsidRPr="006947D9">
              <w:rPr>
                <w:i/>
                <w:iCs/>
                <w:color w:val="000000"/>
              </w:rPr>
              <w:t>отпуск ТЭ</w:t>
            </w:r>
          </w:p>
        </w:tc>
        <w:tc>
          <w:tcPr>
            <w:tcW w:w="1460" w:type="dxa"/>
            <w:tcBorders>
              <w:top w:val="nil"/>
              <w:left w:val="nil"/>
              <w:bottom w:val="single" w:sz="4" w:space="0" w:color="auto"/>
              <w:right w:val="single" w:sz="4" w:space="0" w:color="auto"/>
            </w:tcBorders>
            <w:shd w:val="clear" w:color="000000" w:fill="FFFFFF"/>
            <w:noWrap/>
          </w:tcPr>
          <w:p w14:paraId="69D6B28A" w14:textId="77777777" w:rsidR="00C221B0" w:rsidRPr="006947D9" w:rsidRDefault="00C221B0" w:rsidP="00762F6E">
            <w:pPr>
              <w:jc w:val="center"/>
              <w:rPr>
                <w:szCs w:val="20"/>
              </w:rPr>
            </w:pPr>
            <w:r w:rsidRPr="006947D9">
              <w:rPr>
                <w:szCs w:val="20"/>
              </w:rPr>
              <w:t>147,479</w:t>
            </w:r>
          </w:p>
        </w:tc>
        <w:tc>
          <w:tcPr>
            <w:tcW w:w="1420" w:type="dxa"/>
            <w:tcBorders>
              <w:top w:val="nil"/>
              <w:left w:val="nil"/>
              <w:bottom w:val="single" w:sz="4" w:space="0" w:color="auto"/>
              <w:right w:val="single" w:sz="4" w:space="0" w:color="auto"/>
            </w:tcBorders>
            <w:shd w:val="clear" w:color="000000" w:fill="FFFFFF"/>
            <w:noWrap/>
          </w:tcPr>
          <w:p w14:paraId="6C8C4B98" w14:textId="77777777" w:rsidR="00C221B0" w:rsidRPr="006947D9" w:rsidRDefault="00C221B0" w:rsidP="00762F6E">
            <w:pPr>
              <w:jc w:val="center"/>
              <w:rPr>
                <w:szCs w:val="20"/>
              </w:rPr>
            </w:pPr>
            <w:r w:rsidRPr="006947D9">
              <w:rPr>
                <w:szCs w:val="20"/>
              </w:rPr>
              <w:t>147,479</w:t>
            </w:r>
          </w:p>
        </w:tc>
        <w:tc>
          <w:tcPr>
            <w:tcW w:w="1372" w:type="dxa"/>
            <w:tcBorders>
              <w:top w:val="nil"/>
              <w:left w:val="nil"/>
              <w:bottom w:val="single" w:sz="4" w:space="0" w:color="auto"/>
              <w:right w:val="single" w:sz="4" w:space="0" w:color="auto"/>
            </w:tcBorders>
            <w:shd w:val="clear" w:color="auto" w:fill="auto"/>
            <w:noWrap/>
            <w:hideMark/>
          </w:tcPr>
          <w:p w14:paraId="5D3D02E6"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8A514FD"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022E2CF"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564022F"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8B47687"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7E33EE62" w14:textId="77777777" w:rsidR="00C221B0" w:rsidRPr="006947D9" w:rsidRDefault="00C221B0" w:rsidP="00762F6E">
            <w:pPr>
              <w:jc w:val="center"/>
              <w:rPr>
                <w:szCs w:val="20"/>
              </w:rPr>
            </w:pPr>
            <w:r w:rsidRPr="006947D9">
              <w:rPr>
                <w:szCs w:val="20"/>
              </w:rPr>
              <w:t>0,000</w:t>
            </w:r>
          </w:p>
        </w:tc>
      </w:tr>
      <w:tr w:rsidR="00C221B0" w:rsidRPr="006947D9" w14:paraId="49C31DEE"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F0C4908" w14:textId="77777777" w:rsidR="00C221B0" w:rsidRPr="006947D9" w:rsidRDefault="00C221B0" w:rsidP="00762F6E">
            <w:pPr>
              <w:jc w:val="right"/>
              <w:rPr>
                <w:i/>
                <w:iCs/>
                <w:color w:val="000000"/>
              </w:rPr>
            </w:pPr>
            <w:r w:rsidRPr="006947D9">
              <w:rPr>
                <w:i/>
                <w:iCs/>
                <w:color w:val="000000"/>
              </w:rPr>
              <w:t xml:space="preserve">ТЭ на </w:t>
            </w:r>
            <w:proofErr w:type="spellStart"/>
            <w:r w:rsidRPr="006947D9">
              <w:rPr>
                <w:i/>
                <w:iCs/>
                <w:color w:val="000000"/>
              </w:rPr>
              <w:t>хознужды</w:t>
            </w:r>
            <w:proofErr w:type="spellEnd"/>
          </w:p>
        </w:tc>
        <w:tc>
          <w:tcPr>
            <w:tcW w:w="1460" w:type="dxa"/>
            <w:tcBorders>
              <w:top w:val="nil"/>
              <w:left w:val="nil"/>
              <w:bottom w:val="single" w:sz="4" w:space="0" w:color="auto"/>
              <w:right w:val="single" w:sz="4" w:space="0" w:color="auto"/>
            </w:tcBorders>
            <w:shd w:val="clear" w:color="000000" w:fill="FFFFFF"/>
            <w:noWrap/>
          </w:tcPr>
          <w:p w14:paraId="655A7D96" w14:textId="77777777" w:rsidR="00C221B0" w:rsidRPr="006947D9" w:rsidRDefault="00C221B0" w:rsidP="00762F6E">
            <w:pPr>
              <w:jc w:val="center"/>
              <w:rPr>
                <w:szCs w:val="20"/>
              </w:rPr>
            </w:pPr>
            <w:r w:rsidRPr="006947D9">
              <w:rPr>
                <w:szCs w:val="20"/>
              </w:rPr>
              <w:t>3,415</w:t>
            </w:r>
          </w:p>
        </w:tc>
        <w:tc>
          <w:tcPr>
            <w:tcW w:w="1420" w:type="dxa"/>
            <w:tcBorders>
              <w:top w:val="nil"/>
              <w:left w:val="nil"/>
              <w:bottom w:val="single" w:sz="4" w:space="0" w:color="auto"/>
              <w:right w:val="single" w:sz="4" w:space="0" w:color="auto"/>
            </w:tcBorders>
            <w:shd w:val="clear" w:color="000000" w:fill="FFFFFF"/>
            <w:noWrap/>
          </w:tcPr>
          <w:p w14:paraId="5B90E0D9" w14:textId="77777777" w:rsidR="00C221B0" w:rsidRPr="006947D9" w:rsidRDefault="00C221B0" w:rsidP="00762F6E">
            <w:pPr>
              <w:jc w:val="center"/>
              <w:rPr>
                <w:szCs w:val="20"/>
              </w:rPr>
            </w:pPr>
            <w:r w:rsidRPr="006947D9">
              <w:rPr>
                <w:szCs w:val="20"/>
              </w:rPr>
              <w:t>3,415</w:t>
            </w:r>
          </w:p>
        </w:tc>
        <w:tc>
          <w:tcPr>
            <w:tcW w:w="1372" w:type="dxa"/>
            <w:tcBorders>
              <w:top w:val="nil"/>
              <w:left w:val="nil"/>
              <w:bottom w:val="single" w:sz="4" w:space="0" w:color="auto"/>
              <w:right w:val="single" w:sz="4" w:space="0" w:color="auto"/>
            </w:tcBorders>
            <w:shd w:val="clear" w:color="auto" w:fill="auto"/>
            <w:noWrap/>
            <w:hideMark/>
          </w:tcPr>
          <w:p w14:paraId="600EBA40"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00C05CA"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846D65F"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09AD8FF"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F838A59"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345F5EC3" w14:textId="77777777" w:rsidR="00C221B0" w:rsidRPr="006947D9" w:rsidRDefault="00C221B0" w:rsidP="00762F6E">
            <w:pPr>
              <w:jc w:val="center"/>
              <w:rPr>
                <w:szCs w:val="20"/>
              </w:rPr>
            </w:pPr>
            <w:r w:rsidRPr="006947D9">
              <w:rPr>
                <w:szCs w:val="20"/>
              </w:rPr>
              <w:t>0,000</w:t>
            </w:r>
          </w:p>
        </w:tc>
      </w:tr>
      <w:tr w:rsidR="00C221B0" w:rsidRPr="006947D9" w14:paraId="397DFEE7"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D600B0D" w14:textId="77777777" w:rsidR="00C221B0" w:rsidRPr="006947D9" w:rsidRDefault="00C221B0" w:rsidP="00762F6E">
            <w:pPr>
              <w:jc w:val="right"/>
              <w:rPr>
                <w:i/>
                <w:iCs/>
                <w:color w:val="000000"/>
              </w:rPr>
            </w:pPr>
            <w:r w:rsidRPr="006947D9">
              <w:rPr>
                <w:i/>
                <w:iCs/>
                <w:color w:val="000000"/>
              </w:rPr>
              <w:t>отпуск в сеть</w:t>
            </w:r>
          </w:p>
        </w:tc>
        <w:tc>
          <w:tcPr>
            <w:tcW w:w="1460" w:type="dxa"/>
            <w:tcBorders>
              <w:top w:val="nil"/>
              <w:left w:val="nil"/>
              <w:bottom w:val="single" w:sz="4" w:space="0" w:color="auto"/>
              <w:right w:val="single" w:sz="4" w:space="0" w:color="auto"/>
            </w:tcBorders>
            <w:shd w:val="clear" w:color="000000" w:fill="FFFFFF"/>
            <w:noWrap/>
          </w:tcPr>
          <w:p w14:paraId="4894D886" w14:textId="77777777" w:rsidR="00C221B0" w:rsidRPr="006947D9" w:rsidRDefault="00C221B0" w:rsidP="00762F6E">
            <w:pPr>
              <w:jc w:val="center"/>
              <w:rPr>
                <w:szCs w:val="20"/>
              </w:rPr>
            </w:pPr>
            <w:r w:rsidRPr="006947D9">
              <w:rPr>
                <w:szCs w:val="20"/>
              </w:rPr>
              <w:t>144,064</w:t>
            </w:r>
          </w:p>
        </w:tc>
        <w:tc>
          <w:tcPr>
            <w:tcW w:w="1420" w:type="dxa"/>
            <w:tcBorders>
              <w:top w:val="nil"/>
              <w:left w:val="nil"/>
              <w:bottom w:val="single" w:sz="4" w:space="0" w:color="auto"/>
              <w:right w:val="single" w:sz="4" w:space="0" w:color="auto"/>
            </w:tcBorders>
            <w:shd w:val="clear" w:color="000000" w:fill="FFFFFF"/>
            <w:noWrap/>
          </w:tcPr>
          <w:p w14:paraId="11436E9D" w14:textId="77777777" w:rsidR="00C221B0" w:rsidRPr="006947D9" w:rsidRDefault="00C221B0" w:rsidP="00762F6E">
            <w:pPr>
              <w:jc w:val="center"/>
              <w:rPr>
                <w:szCs w:val="20"/>
              </w:rPr>
            </w:pPr>
            <w:r w:rsidRPr="006947D9">
              <w:rPr>
                <w:szCs w:val="20"/>
              </w:rPr>
              <w:t>144,064</w:t>
            </w:r>
          </w:p>
        </w:tc>
        <w:tc>
          <w:tcPr>
            <w:tcW w:w="1372" w:type="dxa"/>
            <w:tcBorders>
              <w:top w:val="nil"/>
              <w:left w:val="nil"/>
              <w:bottom w:val="single" w:sz="4" w:space="0" w:color="auto"/>
              <w:right w:val="single" w:sz="4" w:space="0" w:color="auto"/>
            </w:tcBorders>
            <w:shd w:val="clear" w:color="auto" w:fill="auto"/>
            <w:noWrap/>
            <w:hideMark/>
          </w:tcPr>
          <w:p w14:paraId="62F74005"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25FE87E"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7466FA18"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2D956022"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695C41A"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4A910BC9" w14:textId="77777777" w:rsidR="00C221B0" w:rsidRPr="006947D9" w:rsidRDefault="00C221B0" w:rsidP="00762F6E">
            <w:pPr>
              <w:jc w:val="center"/>
              <w:rPr>
                <w:szCs w:val="20"/>
              </w:rPr>
            </w:pPr>
            <w:r w:rsidRPr="006947D9">
              <w:rPr>
                <w:szCs w:val="20"/>
              </w:rPr>
              <w:t>0,000</w:t>
            </w:r>
          </w:p>
        </w:tc>
      </w:tr>
      <w:tr w:rsidR="00C221B0" w:rsidRPr="006947D9" w14:paraId="157F7316"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1A8B870" w14:textId="77777777" w:rsidR="00C221B0" w:rsidRPr="006947D9" w:rsidRDefault="00C221B0" w:rsidP="00762F6E">
            <w:pPr>
              <w:rPr>
                <w:color w:val="000000"/>
              </w:rPr>
            </w:pPr>
            <w:r w:rsidRPr="006947D9">
              <w:rPr>
                <w:color w:val="000000"/>
              </w:rPr>
              <w:t>2 полугодие</w:t>
            </w:r>
          </w:p>
        </w:tc>
        <w:tc>
          <w:tcPr>
            <w:tcW w:w="1460" w:type="dxa"/>
            <w:tcBorders>
              <w:top w:val="nil"/>
              <w:left w:val="nil"/>
              <w:bottom w:val="single" w:sz="4" w:space="0" w:color="auto"/>
              <w:right w:val="single" w:sz="4" w:space="0" w:color="auto"/>
            </w:tcBorders>
            <w:shd w:val="clear" w:color="000000" w:fill="FFFFFF"/>
            <w:noWrap/>
          </w:tcPr>
          <w:p w14:paraId="30B87655" w14:textId="77777777" w:rsidR="00C221B0" w:rsidRPr="006947D9" w:rsidRDefault="00C221B0" w:rsidP="00762F6E">
            <w:pPr>
              <w:jc w:val="center"/>
              <w:rPr>
                <w:szCs w:val="20"/>
              </w:rPr>
            </w:pPr>
          </w:p>
        </w:tc>
        <w:tc>
          <w:tcPr>
            <w:tcW w:w="1420" w:type="dxa"/>
            <w:tcBorders>
              <w:top w:val="nil"/>
              <w:left w:val="nil"/>
              <w:bottom w:val="single" w:sz="4" w:space="0" w:color="auto"/>
              <w:right w:val="single" w:sz="4" w:space="0" w:color="auto"/>
            </w:tcBorders>
            <w:shd w:val="clear" w:color="000000" w:fill="FFFFFF"/>
            <w:noWrap/>
          </w:tcPr>
          <w:p w14:paraId="2FA065F5" w14:textId="77777777" w:rsidR="00C221B0" w:rsidRPr="006947D9" w:rsidRDefault="00C221B0" w:rsidP="00762F6E">
            <w:pPr>
              <w:jc w:val="center"/>
              <w:rPr>
                <w:szCs w:val="20"/>
              </w:rPr>
            </w:pPr>
          </w:p>
        </w:tc>
        <w:tc>
          <w:tcPr>
            <w:tcW w:w="1372" w:type="dxa"/>
            <w:tcBorders>
              <w:top w:val="nil"/>
              <w:left w:val="nil"/>
              <w:bottom w:val="single" w:sz="4" w:space="0" w:color="auto"/>
              <w:right w:val="single" w:sz="4" w:space="0" w:color="auto"/>
            </w:tcBorders>
            <w:shd w:val="clear" w:color="auto" w:fill="auto"/>
            <w:noWrap/>
            <w:hideMark/>
          </w:tcPr>
          <w:p w14:paraId="377441FE"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02148CE3"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696D8B3F"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2A83E53A"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20FDBDC9" w14:textId="77777777" w:rsidR="00C221B0" w:rsidRPr="006947D9" w:rsidRDefault="00C221B0" w:rsidP="00762F6E">
            <w:pPr>
              <w:jc w:val="center"/>
              <w:rPr>
                <w:szCs w:val="20"/>
              </w:rPr>
            </w:pPr>
          </w:p>
        </w:tc>
        <w:tc>
          <w:tcPr>
            <w:tcW w:w="1917" w:type="dxa"/>
            <w:tcBorders>
              <w:top w:val="nil"/>
              <w:left w:val="nil"/>
              <w:bottom w:val="single" w:sz="4" w:space="0" w:color="auto"/>
              <w:right w:val="single" w:sz="4" w:space="0" w:color="auto"/>
            </w:tcBorders>
            <w:shd w:val="clear" w:color="auto" w:fill="auto"/>
            <w:noWrap/>
            <w:hideMark/>
          </w:tcPr>
          <w:p w14:paraId="41668815" w14:textId="77777777" w:rsidR="00C221B0" w:rsidRPr="006947D9" w:rsidRDefault="00C221B0" w:rsidP="00762F6E">
            <w:pPr>
              <w:jc w:val="center"/>
              <w:rPr>
                <w:szCs w:val="20"/>
              </w:rPr>
            </w:pPr>
          </w:p>
        </w:tc>
      </w:tr>
      <w:tr w:rsidR="00C221B0" w:rsidRPr="006947D9" w14:paraId="10728703"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56EC438" w14:textId="77777777" w:rsidR="00C221B0" w:rsidRPr="006947D9" w:rsidRDefault="00C221B0" w:rsidP="00762F6E">
            <w:pPr>
              <w:jc w:val="right"/>
              <w:rPr>
                <w:i/>
                <w:iCs/>
                <w:color w:val="000000"/>
              </w:rPr>
            </w:pPr>
            <w:r w:rsidRPr="006947D9">
              <w:rPr>
                <w:i/>
                <w:iCs/>
                <w:color w:val="000000"/>
              </w:rPr>
              <w:t>отпуск ТЭ</w:t>
            </w:r>
          </w:p>
        </w:tc>
        <w:tc>
          <w:tcPr>
            <w:tcW w:w="1460" w:type="dxa"/>
            <w:tcBorders>
              <w:top w:val="nil"/>
              <w:left w:val="nil"/>
              <w:bottom w:val="single" w:sz="4" w:space="0" w:color="auto"/>
              <w:right w:val="single" w:sz="4" w:space="0" w:color="auto"/>
            </w:tcBorders>
            <w:shd w:val="clear" w:color="000000" w:fill="FFFFFF"/>
            <w:noWrap/>
          </w:tcPr>
          <w:p w14:paraId="156A7F26" w14:textId="77777777" w:rsidR="00C221B0" w:rsidRPr="006947D9" w:rsidRDefault="00C221B0" w:rsidP="00762F6E">
            <w:pPr>
              <w:jc w:val="center"/>
              <w:rPr>
                <w:szCs w:val="20"/>
              </w:rPr>
            </w:pPr>
            <w:r w:rsidRPr="006947D9">
              <w:rPr>
                <w:szCs w:val="20"/>
              </w:rPr>
              <w:t>113,214</w:t>
            </w:r>
          </w:p>
        </w:tc>
        <w:tc>
          <w:tcPr>
            <w:tcW w:w="1420" w:type="dxa"/>
            <w:tcBorders>
              <w:top w:val="nil"/>
              <w:left w:val="nil"/>
              <w:bottom w:val="single" w:sz="4" w:space="0" w:color="auto"/>
              <w:right w:val="single" w:sz="4" w:space="0" w:color="auto"/>
            </w:tcBorders>
            <w:shd w:val="clear" w:color="000000" w:fill="FFFFFF"/>
            <w:noWrap/>
          </w:tcPr>
          <w:p w14:paraId="319C9060" w14:textId="77777777" w:rsidR="00C221B0" w:rsidRPr="006947D9" w:rsidRDefault="00C221B0" w:rsidP="00762F6E">
            <w:pPr>
              <w:jc w:val="center"/>
              <w:rPr>
                <w:szCs w:val="20"/>
              </w:rPr>
            </w:pPr>
            <w:r w:rsidRPr="006947D9">
              <w:rPr>
                <w:szCs w:val="20"/>
              </w:rPr>
              <w:t>113,214</w:t>
            </w:r>
          </w:p>
        </w:tc>
        <w:tc>
          <w:tcPr>
            <w:tcW w:w="1372" w:type="dxa"/>
            <w:tcBorders>
              <w:top w:val="nil"/>
              <w:left w:val="nil"/>
              <w:bottom w:val="single" w:sz="4" w:space="0" w:color="auto"/>
              <w:right w:val="single" w:sz="4" w:space="0" w:color="auto"/>
            </w:tcBorders>
            <w:shd w:val="clear" w:color="auto" w:fill="auto"/>
            <w:noWrap/>
            <w:hideMark/>
          </w:tcPr>
          <w:p w14:paraId="5E5B75DC"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75C56198"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03DFAE8"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4CF6554"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36F398F"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4CFFE7F5" w14:textId="77777777" w:rsidR="00C221B0" w:rsidRPr="006947D9" w:rsidRDefault="00C221B0" w:rsidP="00762F6E">
            <w:pPr>
              <w:jc w:val="center"/>
              <w:rPr>
                <w:szCs w:val="20"/>
              </w:rPr>
            </w:pPr>
            <w:r w:rsidRPr="006947D9">
              <w:rPr>
                <w:szCs w:val="20"/>
              </w:rPr>
              <w:t>0,000</w:t>
            </w:r>
          </w:p>
        </w:tc>
      </w:tr>
      <w:tr w:rsidR="00C221B0" w:rsidRPr="006947D9" w14:paraId="0848EC59"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4B22BE0" w14:textId="77777777" w:rsidR="00C221B0" w:rsidRPr="006947D9" w:rsidRDefault="00C221B0" w:rsidP="00762F6E">
            <w:pPr>
              <w:jc w:val="right"/>
              <w:rPr>
                <w:i/>
                <w:iCs/>
                <w:color w:val="000000"/>
              </w:rPr>
            </w:pPr>
            <w:r w:rsidRPr="006947D9">
              <w:rPr>
                <w:i/>
                <w:iCs/>
                <w:color w:val="000000"/>
              </w:rPr>
              <w:t xml:space="preserve">ТЭ на </w:t>
            </w:r>
            <w:proofErr w:type="spellStart"/>
            <w:r w:rsidRPr="006947D9">
              <w:rPr>
                <w:i/>
                <w:iCs/>
                <w:color w:val="000000"/>
              </w:rPr>
              <w:t>хознужды</w:t>
            </w:r>
            <w:proofErr w:type="spellEnd"/>
          </w:p>
        </w:tc>
        <w:tc>
          <w:tcPr>
            <w:tcW w:w="1460" w:type="dxa"/>
            <w:tcBorders>
              <w:top w:val="nil"/>
              <w:left w:val="nil"/>
              <w:bottom w:val="single" w:sz="4" w:space="0" w:color="auto"/>
              <w:right w:val="single" w:sz="4" w:space="0" w:color="auto"/>
            </w:tcBorders>
            <w:shd w:val="clear" w:color="000000" w:fill="FFFFFF"/>
            <w:noWrap/>
          </w:tcPr>
          <w:p w14:paraId="1249E32E" w14:textId="77777777" w:rsidR="00C221B0" w:rsidRPr="006947D9" w:rsidRDefault="00C221B0" w:rsidP="00762F6E">
            <w:pPr>
              <w:jc w:val="center"/>
              <w:rPr>
                <w:szCs w:val="20"/>
              </w:rPr>
            </w:pPr>
            <w:r w:rsidRPr="006947D9">
              <w:rPr>
                <w:szCs w:val="20"/>
              </w:rPr>
              <w:t>2,588</w:t>
            </w:r>
          </w:p>
        </w:tc>
        <w:tc>
          <w:tcPr>
            <w:tcW w:w="1420" w:type="dxa"/>
            <w:tcBorders>
              <w:top w:val="nil"/>
              <w:left w:val="nil"/>
              <w:bottom w:val="single" w:sz="4" w:space="0" w:color="auto"/>
              <w:right w:val="single" w:sz="4" w:space="0" w:color="auto"/>
            </w:tcBorders>
            <w:shd w:val="clear" w:color="000000" w:fill="FFFFFF"/>
            <w:noWrap/>
          </w:tcPr>
          <w:p w14:paraId="379D1508" w14:textId="77777777" w:rsidR="00C221B0" w:rsidRPr="006947D9" w:rsidRDefault="00C221B0" w:rsidP="00762F6E">
            <w:pPr>
              <w:jc w:val="center"/>
              <w:rPr>
                <w:szCs w:val="20"/>
              </w:rPr>
            </w:pPr>
            <w:r w:rsidRPr="006947D9">
              <w:rPr>
                <w:szCs w:val="20"/>
              </w:rPr>
              <w:t>2,588</w:t>
            </w:r>
          </w:p>
        </w:tc>
        <w:tc>
          <w:tcPr>
            <w:tcW w:w="1372" w:type="dxa"/>
            <w:tcBorders>
              <w:top w:val="nil"/>
              <w:left w:val="nil"/>
              <w:bottom w:val="single" w:sz="4" w:space="0" w:color="auto"/>
              <w:right w:val="single" w:sz="4" w:space="0" w:color="auto"/>
            </w:tcBorders>
            <w:shd w:val="clear" w:color="auto" w:fill="auto"/>
            <w:noWrap/>
            <w:hideMark/>
          </w:tcPr>
          <w:p w14:paraId="203CAC06"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2A02D08"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5EC775A"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BABA3AB"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2B2A725"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5AC30FFB" w14:textId="77777777" w:rsidR="00C221B0" w:rsidRPr="006947D9" w:rsidRDefault="00C221B0" w:rsidP="00762F6E">
            <w:pPr>
              <w:jc w:val="center"/>
              <w:rPr>
                <w:szCs w:val="20"/>
              </w:rPr>
            </w:pPr>
            <w:r w:rsidRPr="006947D9">
              <w:rPr>
                <w:szCs w:val="20"/>
              </w:rPr>
              <w:t>0,000</w:t>
            </w:r>
          </w:p>
        </w:tc>
      </w:tr>
      <w:tr w:rsidR="00C221B0" w:rsidRPr="006947D9" w14:paraId="63BD2A60"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09FD5D7" w14:textId="77777777" w:rsidR="00C221B0" w:rsidRPr="006947D9" w:rsidRDefault="00C221B0" w:rsidP="00762F6E">
            <w:pPr>
              <w:jc w:val="right"/>
              <w:rPr>
                <w:i/>
                <w:iCs/>
                <w:color w:val="000000"/>
              </w:rPr>
            </w:pPr>
            <w:r w:rsidRPr="006947D9">
              <w:rPr>
                <w:i/>
                <w:iCs/>
                <w:color w:val="000000"/>
              </w:rPr>
              <w:t>отпуск в сеть</w:t>
            </w:r>
          </w:p>
        </w:tc>
        <w:tc>
          <w:tcPr>
            <w:tcW w:w="1460" w:type="dxa"/>
            <w:tcBorders>
              <w:top w:val="nil"/>
              <w:left w:val="nil"/>
              <w:bottom w:val="single" w:sz="4" w:space="0" w:color="auto"/>
              <w:right w:val="single" w:sz="4" w:space="0" w:color="auto"/>
            </w:tcBorders>
            <w:shd w:val="clear" w:color="000000" w:fill="FFFFFF"/>
            <w:noWrap/>
          </w:tcPr>
          <w:p w14:paraId="3EDB8C32" w14:textId="77777777" w:rsidR="00C221B0" w:rsidRPr="006947D9" w:rsidRDefault="00C221B0" w:rsidP="00762F6E">
            <w:pPr>
              <w:jc w:val="center"/>
              <w:rPr>
                <w:szCs w:val="20"/>
              </w:rPr>
            </w:pPr>
            <w:r w:rsidRPr="006947D9">
              <w:rPr>
                <w:szCs w:val="20"/>
              </w:rPr>
              <w:t>110,626</w:t>
            </w:r>
          </w:p>
        </w:tc>
        <w:tc>
          <w:tcPr>
            <w:tcW w:w="1420" w:type="dxa"/>
            <w:tcBorders>
              <w:top w:val="nil"/>
              <w:left w:val="nil"/>
              <w:bottom w:val="single" w:sz="4" w:space="0" w:color="auto"/>
              <w:right w:val="single" w:sz="4" w:space="0" w:color="auto"/>
            </w:tcBorders>
            <w:shd w:val="clear" w:color="000000" w:fill="FFFFFF"/>
            <w:noWrap/>
          </w:tcPr>
          <w:p w14:paraId="079E3402" w14:textId="77777777" w:rsidR="00C221B0" w:rsidRPr="006947D9" w:rsidRDefault="00C221B0" w:rsidP="00762F6E">
            <w:pPr>
              <w:jc w:val="center"/>
              <w:rPr>
                <w:szCs w:val="20"/>
              </w:rPr>
            </w:pPr>
            <w:r w:rsidRPr="006947D9">
              <w:rPr>
                <w:szCs w:val="20"/>
              </w:rPr>
              <w:t>110,626</w:t>
            </w:r>
          </w:p>
        </w:tc>
        <w:tc>
          <w:tcPr>
            <w:tcW w:w="1372" w:type="dxa"/>
            <w:tcBorders>
              <w:top w:val="nil"/>
              <w:left w:val="nil"/>
              <w:bottom w:val="single" w:sz="4" w:space="0" w:color="auto"/>
              <w:right w:val="single" w:sz="4" w:space="0" w:color="auto"/>
            </w:tcBorders>
            <w:shd w:val="clear" w:color="auto" w:fill="auto"/>
            <w:noWrap/>
            <w:hideMark/>
          </w:tcPr>
          <w:p w14:paraId="5B3DDC09"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F2F1EA8"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7DB8079E"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8092A84"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2B0D602"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450ECC37" w14:textId="77777777" w:rsidR="00C221B0" w:rsidRPr="006947D9" w:rsidRDefault="00C221B0" w:rsidP="00762F6E">
            <w:pPr>
              <w:jc w:val="center"/>
              <w:rPr>
                <w:szCs w:val="20"/>
              </w:rPr>
            </w:pPr>
            <w:r w:rsidRPr="006947D9">
              <w:rPr>
                <w:szCs w:val="20"/>
              </w:rPr>
              <w:t>0,000</w:t>
            </w:r>
          </w:p>
        </w:tc>
      </w:tr>
      <w:tr w:rsidR="00C221B0" w:rsidRPr="006947D9" w14:paraId="49D4E7C4"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B0FA141" w14:textId="77777777" w:rsidR="00C221B0" w:rsidRPr="006947D9" w:rsidRDefault="00C221B0" w:rsidP="00762F6E">
            <w:pPr>
              <w:rPr>
                <w:color w:val="000000"/>
              </w:rPr>
            </w:pPr>
            <w:r w:rsidRPr="006947D9">
              <w:rPr>
                <w:color w:val="000000"/>
              </w:rPr>
              <w:t>итого год</w:t>
            </w:r>
          </w:p>
        </w:tc>
        <w:tc>
          <w:tcPr>
            <w:tcW w:w="1460" w:type="dxa"/>
            <w:tcBorders>
              <w:top w:val="nil"/>
              <w:left w:val="nil"/>
              <w:bottom w:val="single" w:sz="4" w:space="0" w:color="auto"/>
              <w:right w:val="single" w:sz="4" w:space="0" w:color="auto"/>
            </w:tcBorders>
            <w:shd w:val="clear" w:color="000000" w:fill="FFFFFF"/>
            <w:noWrap/>
          </w:tcPr>
          <w:p w14:paraId="51AA2888" w14:textId="77777777" w:rsidR="00C221B0" w:rsidRPr="006947D9" w:rsidRDefault="00C221B0" w:rsidP="00762F6E">
            <w:pPr>
              <w:jc w:val="center"/>
              <w:rPr>
                <w:szCs w:val="20"/>
              </w:rPr>
            </w:pPr>
          </w:p>
        </w:tc>
        <w:tc>
          <w:tcPr>
            <w:tcW w:w="1420" w:type="dxa"/>
            <w:tcBorders>
              <w:top w:val="nil"/>
              <w:left w:val="nil"/>
              <w:bottom w:val="single" w:sz="4" w:space="0" w:color="auto"/>
              <w:right w:val="single" w:sz="4" w:space="0" w:color="auto"/>
            </w:tcBorders>
            <w:shd w:val="clear" w:color="000000" w:fill="FFFFFF"/>
            <w:noWrap/>
          </w:tcPr>
          <w:p w14:paraId="07E1D53B" w14:textId="77777777" w:rsidR="00C221B0" w:rsidRPr="006947D9" w:rsidRDefault="00C221B0" w:rsidP="00762F6E">
            <w:pPr>
              <w:jc w:val="center"/>
              <w:rPr>
                <w:szCs w:val="20"/>
              </w:rPr>
            </w:pPr>
          </w:p>
        </w:tc>
        <w:tc>
          <w:tcPr>
            <w:tcW w:w="1372" w:type="dxa"/>
            <w:tcBorders>
              <w:top w:val="nil"/>
              <w:left w:val="nil"/>
              <w:bottom w:val="single" w:sz="4" w:space="0" w:color="auto"/>
              <w:right w:val="single" w:sz="4" w:space="0" w:color="auto"/>
            </w:tcBorders>
            <w:shd w:val="clear" w:color="auto" w:fill="auto"/>
            <w:noWrap/>
            <w:hideMark/>
          </w:tcPr>
          <w:p w14:paraId="7DBDFA84"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7C40A218"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56977492"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0B5FD6A4"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76B9FDA2" w14:textId="77777777" w:rsidR="00C221B0" w:rsidRPr="006947D9" w:rsidRDefault="00C221B0" w:rsidP="00762F6E">
            <w:pPr>
              <w:jc w:val="center"/>
              <w:rPr>
                <w:szCs w:val="20"/>
              </w:rPr>
            </w:pPr>
          </w:p>
        </w:tc>
        <w:tc>
          <w:tcPr>
            <w:tcW w:w="1917" w:type="dxa"/>
            <w:tcBorders>
              <w:top w:val="nil"/>
              <w:left w:val="nil"/>
              <w:bottom w:val="single" w:sz="4" w:space="0" w:color="auto"/>
              <w:right w:val="single" w:sz="4" w:space="0" w:color="auto"/>
            </w:tcBorders>
            <w:shd w:val="clear" w:color="auto" w:fill="auto"/>
            <w:noWrap/>
            <w:hideMark/>
          </w:tcPr>
          <w:p w14:paraId="5844288F" w14:textId="77777777" w:rsidR="00C221B0" w:rsidRPr="006947D9" w:rsidRDefault="00C221B0" w:rsidP="00762F6E">
            <w:pPr>
              <w:jc w:val="center"/>
              <w:rPr>
                <w:szCs w:val="20"/>
              </w:rPr>
            </w:pPr>
          </w:p>
        </w:tc>
      </w:tr>
      <w:tr w:rsidR="00C221B0" w:rsidRPr="006947D9" w14:paraId="6C4884A7"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7CC20AD" w14:textId="77777777" w:rsidR="00C221B0" w:rsidRPr="006947D9" w:rsidRDefault="00C221B0" w:rsidP="00762F6E">
            <w:pPr>
              <w:jc w:val="right"/>
              <w:rPr>
                <w:i/>
                <w:iCs/>
                <w:color w:val="000000"/>
              </w:rPr>
            </w:pPr>
            <w:r w:rsidRPr="006947D9">
              <w:rPr>
                <w:i/>
                <w:iCs/>
                <w:color w:val="000000"/>
              </w:rPr>
              <w:t>отпуск ТЭ</w:t>
            </w:r>
          </w:p>
        </w:tc>
        <w:tc>
          <w:tcPr>
            <w:tcW w:w="1460" w:type="dxa"/>
            <w:tcBorders>
              <w:top w:val="nil"/>
              <w:left w:val="nil"/>
              <w:bottom w:val="single" w:sz="4" w:space="0" w:color="auto"/>
              <w:right w:val="single" w:sz="4" w:space="0" w:color="auto"/>
            </w:tcBorders>
            <w:shd w:val="clear" w:color="000000" w:fill="FFFFFF"/>
            <w:noWrap/>
          </w:tcPr>
          <w:p w14:paraId="3D0E317D" w14:textId="77777777" w:rsidR="00C221B0" w:rsidRPr="006947D9" w:rsidRDefault="00C221B0" w:rsidP="00762F6E">
            <w:pPr>
              <w:jc w:val="center"/>
              <w:rPr>
                <w:szCs w:val="20"/>
              </w:rPr>
            </w:pPr>
            <w:r w:rsidRPr="006947D9">
              <w:rPr>
                <w:szCs w:val="20"/>
              </w:rPr>
              <w:t>260,693</w:t>
            </w:r>
          </w:p>
        </w:tc>
        <w:tc>
          <w:tcPr>
            <w:tcW w:w="1420" w:type="dxa"/>
            <w:tcBorders>
              <w:top w:val="nil"/>
              <w:left w:val="nil"/>
              <w:bottom w:val="single" w:sz="4" w:space="0" w:color="auto"/>
              <w:right w:val="single" w:sz="4" w:space="0" w:color="auto"/>
            </w:tcBorders>
            <w:shd w:val="clear" w:color="000000" w:fill="FFFFFF"/>
            <w:noWrap/>
          </w:tcPr>
          <w:p w14:paraId="648D5B6E" w14:textId="77777777" w:rsidR="00C221B0" w:rsidRPr="006947D9" w:rsidRDefault="00C221B0" w:rsidP="00762F6E">
            <w:pPr>
              <w:jc w:val="center"/>
              <w:rPr>
                <w:szCs w:val="20"/>
              </w:rPr>
            </w:pPr>
            <w:r w:rsidRPr="006947D9">
              <w:rPr>
                <w:szCs w:val="20"/>
              </w:rPr>
              <w:t>260,693</w:t>
            </w:r>
          </w:p>
        </w:tc>
        <w:tc>
          <w:tcPr>
            <w:tcW w:w="1372" w:type="dxa"/>
            <w:tcBorders>
              <w:top w:val="nil"/>
              <w:left w:val="nil"/>
              <w:bottom w:val="single" w:sz="4" w:space="0" w:color="auto"/>
              <w:right w:val="single" w:sz="4" w:space="0" w:color="auto"/>
            </w:tcBorders>
            <w:shd w:val="clear" w:color="auto" w:fill="auto"/>
            <w:noWrap/>
            <w:hideMark/>
          </w:tcPr>
          <w:p w14:paraId="1DF96EB1"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5184D14"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051A467"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271CB65F"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38D21C6"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28555271" w14:textId="77777777" w:rsidR="00C221B0" w:rsidRPr="006947D9" w:rsidRDefault="00C221B0" w:rsidP="00762F6E">
            <w:pPr>
              <w:jc w:val="center"/>
              <w:rPr>
                <w:szCs w:val="20"/>
              </w:rPr>
            </w:pPr>
            <w:r w:rsidRPr="006947D9">
              <w:rPr>
                <w:szCs w:val="20"/>
              </w:rPr>
              <w:t>0,000</w:t>
            </w:r>
          </w:p>
        </w:tc>
      </w:tr>
      <w:tr w:rsidR="00C221B0" w:rsidRPr="006947D9" w14:paraId="14210177"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515DF13" w14:textId="77777777" w:rsidR="00C221B0" w:rsidRPr="006947D9" w:rsidRDefault="00C221B0" w:rsidP="00762F6E">
            <w:pPr>
              <w:jc w:val="right"/>
              <w:rPr>
                <w:i/>
                <w:iCs/>
                <w:color w:val="000000"/>
              </w:rPr>
            </w:pPr>
            <w:r w:rsidRPr="006947D9">
              <w:rPr>
                <w:i/>
                <w:iCs/>
                <w:color w:val="000000"/>
              </w:rPr>
              <w:t xml:space="preserve">ТЭ на </w:t>
            </w:r>
            <w:proofErr w:type="spellStart"/>
            <w:r w:rsidRPr="006947D9">
              <w:rPr>
                <w:i/>
                <w:iCs/>
                <w:color w:val="000000"/>
              </w:rPr>
              <w:t>хознужды</w:t>
            </w:r>
            <w:proofErr w:type="spellEnd"/>
          </w:p>
        </w:tc>
        <w:tc>
          <w:tcPr>
            <w:tcW w:w="1460" w:type="dxa"/>
            <w:tcBorders>
              <w:top w:val="nil"/>
              <w:left w:val="nil"/>
              <w:bottom w:val="single" w:sz="4" w:space="0" w:color="auto"/>
              <w:right w:val="single" w:sz="4" w:space="0" w:color="auto"/>
            </w:tcBorders>
            <w:shd w:val="clear" w:color="000000" w:fill="FFFFFF"/>
            <w:noWrap/>
          </w:tcPr>
          <w:p w14:paraId="231B9EAA" w14:textId="77777777" w:rsidR="00C221B0" w:rsidRPr="006947D9" w:rsidRDefault="00C221B0" w:rsidP="00762F6E">
            <w:pPr>
              <w:jc w:val="center"/>
              <w:rPr>
                <w:szCs w:val="20"/>
              </w:rPr>
            </w:pPr>
            <w:r w:rsidRPr="006947D9">
              <w:rPr>
                <w:szCs w:val="20"/>
              </w:rPr>
              <w:t>6,003</w:t>
            </w:r>
          </w:p>
        </w:tc>
        <w:tc>
          <w:tcPr>
            <w:tcW w:w="1420" w:type="dxa"/>
            <w:tcBorders>
              <w:top w:val="nil"/>
              <w:left w:val="nil"/>
              <w:bottom w:val="single" w:sz="4" w:space="0" w:color="auto"/>
              <w:right w:val="single" w:sz="4" w:space="0" w:color="auto"/>
            </w:tcBorders>
            <w:shd w:val="clear" w:color="000000" w:fill="FFFFFF"/>
            <w:noWrap/>
          </w:tcPr>
          <w:p w14:paraId="75A2B386" w14:textId="77777777" w:rsidR="00C221B0" w:rsidRPr="006947D9" w:rsidRDefault="00C221B0" w:rsidP="00762F6E">
            <w:pPr>
              <w:jc w:val="center"/>
              <w:rPr>
                <w:szCs w:val="20"/>
              </w:rPr>
            </w:pPr>
            <w:r w:rsidRPr="006947D9">
              <w:rPr>
                <w:szCs w:val="20"/>
              </w:rPr>
              <w:t>6,003</w:t>
            </w:r>
          </w:p>
        </w:tc>
        <w:tc>
          <w:tcPr>
            <w:tcW w:w="1372" w:type="dxa"/>
            <w:tcBorders>
              <w:top w:val="nil"/>
              <w:left w:val="nil"/>
              <w:bottom w:val="single" w:sz="4" w:space="0" w:color="auto"/>
              <w:right w:val="single" w:sz="4" w:space="0" w:color="auto"/>
            </w:tcBorders>
            <w:shd w:val="clear" w:color="auto" w:fill="auto"/>
            <w:noWrap/>
            <w:hideMark/>
          </w:tcPr>
          <w:p w14:paraId="7DCE1EBA"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77DB9EF"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D52E31C"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FDF887B"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D83B252"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505CD33F" w14:textId="77777777" w:rsidR="00C221B0" w:rsidRPr="006947D9" w:rsidRDefault="00C221B0" w:rsidP="00762F6E">
            <w:pPr>
              <w:jc w:val="center"/>
              <w:rPr>
                <w:szCs w:val="20"/>
              </w:rPr>
            </w:pPr>
            <w:r w:rsidRPr="006947D9">
              <w:rPr>
                <w:szCs w:val="20"/>
              </w:rPr>
              <w:t>0,000</w:t>
            </w:r>
          </w:p>
        </w:tc>
      </w:tr>
      <w:tr w:rsidR="00C221B0" w:rsidRPr="006947D9" w14:paraId="0829016B"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141E315" w14:textId="77777777" w:rsidR="00C221B0" w:rsidRPr="006947D9" w:rsidRDefault="00C221B0" w:rsidP="00762F6E">
            <w:pPr>
              <w:jc w:val="right"/>
              <w:rPr>
                <w:i/>
                <w:iCs/>
                <w:color w:val="000000"/>
              </w:rPr>
            </w:pPr>
            <w:r w:rsidRPr="006947D9">
              <w:rPr>
                <w:i/>
                <w:iCs/>
                <w:color w:val="000000"/>
              </w:rPr>
              <w:t>отпуск в сеть</w:t>
            </w:r>
          </w:p>
        </w:tc>
        <w:tc>
          <w:tcPr>
            <w:tcW w:w="1460" w:type="dxa"/>
            <w:tcBorders>
              <w:top w:val="nil"/>
              <w:left w:val="nil"/>
              <w:bottom w:val="single" w:sz="4" w:space="0" w:color="auto"/>
              <w:right w:val="single" w:sz="4" w:space="0" w:color="auto"/>
            </w:tcBorders>
            <w:shd w:val="clear" w:color="000000" w:fill="FFFFFF"/>
            <w:noWrap/>
          </w:tcPr>
          <w:p w14:paraId="67B186F3" w14:textId="77777777" w:rsidR="00C221B0" w:rsidRPr="006947D9" w:rsidRDefault="00C221B0" w:rsidP="00762F6E">
            <w:pPr>
              <w:jc w:val="center"/>
              <w:rPr>
                <w:szCs w:val="20"/>
              </w:rPr>
            </w:pPr>
            <w:r w:rsidRPr="006947D9">
              <w:rPr>
                <w:szCs w:val="20"/>
              </w:rPr>
              <w:t>254,690</w:t>
            </w:r>
          </w:p>
        </w:tc>
        <w:tc>
          <w:tcPr>
            <w:tcW w:w="1420" w:type="dxa"/>
            <w:tcBorders>
              <w:top w:val="nil"/>
              <w:left w:val="nil"/>
              <w:bottom w:val="single" w:sz="4" w:space="0" w:color="auto"/>
              <w:right w:val="single" w:sz="4" w:space="0" w:color="auto"/>
            </w:tcBorders>
            <w:shd w:val="clear" w:color="000000" w:fill="FFFFFF"/>
            <w:noWrap/>
          </w:tcPr>
          <w:p w14:paraId="20930ED1" w14:textId="77777777" w:rsidR="00C221B0" w:rsidRPr="006947D9" w:rsidRDefault="00C221B0" w:rsidP="00762F6E">
            <w:pPr>
              <w:jc w:val="center"/>
              <w:rPr>
                <w:szCs w:val="20"/>
              </w:rPr>
            </w:pPr>
            <w:r w:rsidRPr="006947D9">
              <w:rPr>
                <w:szCs w:val="20"/>
              </w:rPr>
              <w:t>254,690</w:t>
            </w:r>
          </w:p>
        </w:tc>
        <w:tc>
          <w:tcPr>
            <w:tcW w:w="1372" w:type="dxa"/>
            <w:tcBorders>
              <w:top w:val="nil"/>
              <w:left w:val="nil"/>
              <w:bottom w:val="single" w:sz="4" w:space="0" w:color="auto"/>
              <w:right w:val="single" w:sz="4" w:space="0" w:color="auto"/>
            </w:tcBorders>
            <w:shd w:val="clear" w:color="auto" w:fill="auto"/>
            <w:noWrap/>
            <w:hideMark/>
          </w:tcPr>
          <w:p w14:paraId="44AC290A"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BAF388E"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2C1963D9"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5184183"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E963BF1"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14868856" w14:textId="77777777" w:rsidR="00C221B0" w:rsidRPr="006947D9" w:rsidRDefault="00C221B0" w:rsidP="00762F6E">
            <w:pPr>
              <w:jc w:val="center"/>
              <w:rPr>
                <w:szCs w:val="20"/>
              </w:rPr>
            </w:pPr>
            <w:r w:rsidRPr="006947D9">
              <w:rPr>
                <w:szCs w:val="20"/>
              </w:rPr>
              <w:t>0,000</w:t>
            </w:r>
          </w:p>
        </w:tc>
      </w:tr>
      <w:tr w:rsidR="00C221B0" w:rsidRPr="006947D9" w14:paraId="67B4F086"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82825DD" w14:textId="77777777" w:rsidR="00C221B0" w:rsidRPr="006947D9" w:rsidRDefault="00C221B0" w:rsidP="00762F6E">
            <w:pPr>
              <w:rPr>
                <w:color w:val="000000"/>
              </w:rPr>
            </w:pPr>
            <w:r w:rsidRPr="006947D9">
              <w:rPr>
                <w:color w:val="000000"/>
              </w:rPr>
              <w:t>в т.ч.</w:t>
            </w:r>
          </w:p>
        </w:tc>
        <w:tc>
          <w:tcPr>
            <w:tcW w:w="1460" w:type="dxa"/>
            <w:tcBorders>
              <w:top w:val="nil"/>
              <w:left w:val="nil"/>
              <w:bottom w:val="single" w:sz="4" w:space="0" w:color="auto"/>
              <w:right w:val="single" w:sz="4" w:space="0" w:color="auto"/>
            </w:tcBorders>
            <w:shd w:val="clear" w:color="000000" w:fill="FFFFFF"/>
            <w:noWrap/>
          </w:tcPr>
          <w:p w14:paraId="27414769" w14:textId="77777777" w:rsidR="00C221B0" w:rsidRPr="006947D9" w:rsidRDefault="00C221B0" w:rsidP="00762F6E">
            <w:pPr>
              <w:jc w:val="center"/>
              <w:rPr>
                <w:szCs w:val="20"/>
              </w:rPr>
            </w:pPr>
          </w:p>
        </w:tc>
        <w:tc>
          <w:tcPr>
            <w:tcW w:w="1420" w:type="dxa"/>
            <w:tcBorders>
              <w:top w:val="nil"/>
              <w:left w:val="nil"/>
              <w:bottom w:val="single" w:sz="4" w:space="0" w:color="auto"/>
              <w:right w:val="single" w:sz="4" w:space="0" w:color="auto"/>
            </w:tcBorders>
            <w:shd w:val="clear" w:color="000000" w:fill="FFFFFF"/>
            <w:noWrap/>
          </w:tcPr>
          <w:p w14:paraId="0E5D3C7F" w14:textId="77777777" w:rsidR="00C221B0" w:rsidRPr="006947D9" w:rsidRDefault="00C221B0" w:rsidP="00762F6E">
            <w:pPr>
              <w:jc w:val="center"/>
              <w:rPr>
                <w:szCs w:val="20"/>
              </w:rPr>
            </w:pPr>
          </w:p>
        </w:tc>
        <w:tc>
          <w:tcPr>
            <w:tcW w:w="1372" w:type="dxa"/>
            <w:tcBorders>
              <w:top w:val="nil"/>
              <w:left w:val="nil"/>
              <w:bottom w:val="single" w:sz="4" w:space="0" w:color="auto"/>
              <w:right w:val="single" w:sz="4" w:space="0" w:color="auto"/>
            </w:tcBorders>
            <w:shd w:val="clear" w:color="auto" w:fill="auto"/>
            <w:noWrap/>
            <w:hideMark/>
          </w:tcPr>
          <w:p w14:paraId="29E69434"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0DD04DFC"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0B4C6DC7"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0E1C2BBC" w14:textId="77777777" w:rsidR="00C221B0" w:rsidRPr="006947D9" w:rsidRDefault="00C221B0" w:rsidP="00762F6E">
            <w:pPr>
              <w:jc w:val="center"/>
              <w:rPr>
                <w:szCs w:val="20"/>
              </w:rPr>
            </w:pPr>
          </w:p>
        </w:tc>
        <w:tc>
          <w:tcPr>
            <w:tcW w:w="1080" w:type="dxa"/>
            <w:tcBorders>
              <w:top w:val="nil"/>
              <w:left w:val="nil"/>
              <w:bottom w:val="single" w:sz="4" w:space="0" w:color="auto"/>
              <w:right w:val="single" w:sz="4" w:space="0" w:color="auto"/>
            </w:tcBorders>
            <w:shd w:val="clear" w:color="auto" w:fill="auto"/>
            <w:noWrap/>
            <w:hideMark/>
          </w:tcPr>
          <w:p w14:paraId="69C686DD" w14:textId="77777777" w:rsidR="00C221B0" w:rsidRPr="006947D9" w:rsidRDefault="00C221B0" w:rsidP="00762F6E">
            <w:pPr>
              <w:jc w:val="center"/>
              <w:rPr>
                <w:szCs w:val="20"/>
              </w:rPr>
            </w:pPr>
          </w:p>
        </w:tc>
        <w:tc>
          <w:tcPr>
            <w:tcW w:w="1917" w:type="dxa"/>
            <w:tcBorders>
              <w:top w:val="nil"/>
              <w:left w:val="nil"/>
              <w:bottom w:val="single" w:sz="4" w:space="0" w:color="auto"/>
              <w:right w:val="single" w:sz="4" w:space="0" w:color="auto"/>
            </w:tcBorders>
            <w:shd w:val="clear" w:color="auto" w:fill="auto"/>
            <w:noWrap/>
            <w:hideMark/>
          </w:tcPr>
          <w:p w14:paraId="0030B5A3" w14:textId="77777777" w:rsidR="00C221B0" w:rsidRPr="006947D9" w:rsidRDefault="00C221B0" w:rsidP="00762F6E">
            <w:pPr>
              <w:jc w:val="center"/>
              <w:rPr>
                <w:szCs w:val="20"/>
              </w:rPr>
            </w:pPr>
          </w:p>
        </w:tc>
      </w:tr>
      <w:tr w:rsidR="00C221B0" w:rsidRPr="006947D9" w14:paraId="2DB39025"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37C3B5F" w14:textId="77777777" w:rsidR="00C221B0" w:rsidRPr="006947D9" w:rsidRDefault="00C221B0" w:rsidP="00762F6E">
            <w:pPr>
              <w:jc w:val="right"/>
              <w:rPr>
                <w:i/>
                <w:iCs/>
                <w:color w:val="000000"/>
              </w:rPr>
            </w:pPr>
            <w:r w:rsidRPr="006947D9">
              <w:rPr>
                <w:i/>
                <w:iCs/>
                <w:color w:val="000000"/>
              </w:rPr>
              <w:t>прямым потребителям</w:t>
            </w:r>
          </w:p>
        </w:tc>
        <w:tc>
          <w:tcPr>
            <w:tcW w:w="1460" w:type="dxa"/>
            <w:tcBorders>
              <w:top w:val="nil"/>
              <w:left w:val="nil"/>
              <w:bottom w:val="single" w:sz="4" w:space="0" w:color="auto"/>
              <w:right w:val="single" w:sz="4" w:space="0" w:color="auto"/>
            </w:tcBorders>
            <w:shd w:val="clear" w:color="000000" w:fill="FFFFFF"/>
            <w:noWrap/>
          </w:tcPr>
          <w:p w14:paraId="6FFE6295" w14:textId="77777777" w:rsidR="00C221B0" w:rsidRPr="006947D9" w:rsidRDefault="00C221B0" w:rsidP="00762F6E">
            <w:pPr>
              <w:jc w:val="center"/>
              <w:rPr>
                <w:szCs w:val="20"/>
              </w:rPr>
            </w:pPr>
            <w:r w:rsidRPr="006947D9">
              <w:rPr>
                <w:szCs w:val="20"/>
              </w:rPr>
              <w:t>2,875</w:t>
            </w:r>
          </w:p>
        </w:tc>
        <w:tc>
          <w:tcPr>
            <w:tcW w:w="1420" w:type="dxa"/>
            <w:tcBorders>
              <w:top w:val="nil"/>
              <w:left w:val="nil"/>
              <w:bottom w:val="single" w:sz="4" w:space="0" w:color="auto"/>
              <w:right w:val="single" w:sz="4" w:space="0" w:color="auto"/>
            </w:tcBorders>
            <w:shd w:val="clear" w:color="000000" w:fill="FFFFFF"/>
            <w:noWrap/>
          </w:tcPr>
          <w:p w14:paraId="0D18DB61" w14:textId="77777777" w:rsidR="00C221B0" w:rsidRPr="006947D9" w:rsidRDefault="00C221B0" w:rsidP="00762F6E">
            <w:pPr>
              <w:jc w:val="center"/>
              <w:rPr>
                <w:szCs w:val="20"/>
              </w:rPr>
            </w:pPr>
            <w:r w:rsidRPr="006947D9">
              <w:rPr>
                <w:szCs w:val="20"/>
              </w:rPr>
              <w:t>2,875</w:t>
            </w:r>
          </w:p>
        </w:tc>
        <w:tc>
          <w:tcPr>
            <w:tcW w:w="1372" w:type="dxa"/>
            <w:tcBorders>
              <w:top w:val="nil"/>
              <w:left w:val="nil"/>
              <w:bottom w:val="single" w:sz="4" w:space="0" w:color="auto"/>
              <w:right w:val="single" w:sz="4" w:space="0" w:color="auto"/>
            </w:tcBorders>
            <w:shd w:val="clear" w:color="auto" w:fill="auto"/>
            <w:noWrap/>
            <w:hideMark/>
          </w:tcPr>
          <w:p w14:paraId="0DA4C56C"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5368805"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80CDBBF"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056DD24"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F6E951A"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305AFD48" w14:textId="77777777" w:rsidR="00C221B0" w:rsidRPr="006947D9" w:rsidRDefault="00C221B0" w:rsidP="00762F6E">
            <w:pPr>
              <w:jc w:val="center"/>
              <w:rPr>
                <w:szCs w:val="20"/>
              </w:rPr>
            </w:pPr>
            <w:r w:rsidRPr="006947D9">
              <w:rPr>
                <w:szCs w:val="20"/>
              </w:rPr>
              <w:t>0,000</w:t>
            </w:r>
          </w:p>
        </w:tc>
      </w:tr>
      <w:tr w:rsidR="00C221B0" w:rsidRPr="006947D9" w14:paraId="7C3F16E2"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CAD9EE0" w14:textId="77777777" w:rsidR="00C221B0" w:rsidRPr="006947D9" w:rsidRDefault="00C221B0" w:rsidP="00762F6E">
            <w:pPr>
              <w:jc w:val="right"/>
              <w:rPr>
                <w:i/>
                <w:iCs/>
                <w:color w:val="000000"/>
              </w:rPr>
            </w:pPr>
            <w:r w:rsidRPr="006947D9">
              <w:rPr>
                <w:i/>
                <w:iCs/>
                <w:color w:val="000000"/>
              </w:rPr>
              <w:t>1 полугодие</w:t>
            </w:r>
          </w:p>
        </w:tc>
        <w:tc>
          <w:tcPr>
            <w:tcW w:w="1460" w:type="dxa"/>
            <w:tcBorders>
              <w:top w:val="nil"/>
              <w:left w:val="nil"/>
              <w:bottom w:val="single" w:sz="4" w:space="0" w:color="auto"/>
              <w:right w:val="single" w:sz="4" w:space="0" w:color="auto"/>
            </w:tcBorders>
            <w:shd w:val="clear" w:color="000000" w:fill="FFFFFF"/>
            <w:noWrap/>
          </w:tcPr>
          <w:p w14:paraId="0BB4E380" w14:textId="77777777" w:rsidR="00C221B0" w:rsidRPr="006947D9" w:rsidRDefault="00C221B0" w:rsidP="00762F6E">
            <w:pPr>
              <w:jc w:val="center"/>
              <w:rPr>
                <w:szCs w:val="20"/>
              </w:rPr>
            </w:pPr>
            <w:r w:rsidRPr="006947D9">
              <w:rPr>
                <w:szCs w:val="20"/>
              </w:rPr>
              <w:t>1,737</w:t>
            </w:r>
          </w:p>
        </w:tc>
        <w:tc>
          <w:tcPr>
            <w:tcW w:w="1420" w:type="dxa"/>
            <w:tcBorders>
              <w:top w:val="nil"/>
              <w:left w:val="nil"/>
              <w:bottom w:val="single" w:sz="4" w:space="0" w:color="auto"/>
              <w:right w:val="single" w:sz="4" w:space="0" w:color="auto"/>
            </w:tcBorders>
            <w:shd w:val="clear" w:color="000000" w:fill="FFFFFF"/>
            <w:noWrap/>
          </w:tcPr>
          <w:p w14:paraId="35885D19" w14:textId="77777777" w:rsidR="00C221B0" w:rsidRPr="006947D9" w:rsidRDefault="00C221B0" w:rsidP="00762F6E">
            <w:pPr>
              <w:jc w:val="center"/>
              <w:rPr>
                <w:szCs w:val="20"/>
              </w:rPr>
            </w:pPr>
            <w:r w:rsidRPr="006947D9">
              <w:rPr>
                <w:szCs w:val="20"/>
              </w:rPr>
              <w:t>1,737</w:t>
            </w:r>
          </w:p>
        </w:tc>
        <w:tc>
          <w:tcPr>
            <w:tcW w:w="1372" w:type="dxa"/>
            <w:tcBorders>
              <w:top w:val="nil"/>
              <w:left w:val="nil"/>
              <w:bottom w:val="single" w:sz="4" w:space="0" w:color="auto"/>
              <w:right w:val="single" w:sz="4" w:space="0" w:color="auto"/>
            </w:tcBorders>
            <w:shd w:val="clear" w:color="auto" w:fill="auto"/>
            <w:noWrap/>
            <w:hideMark/>
          </w:tcPr>
          <w:p w14:paraId="4B685961"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7D39BB25"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2ACD83A3"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293FCE2C"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FD52C2E"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000C8B0D" w14:textId="77777777" w:rsidR="00C221B0" w:rsidRPr="006947D9" w:rsidRDefault="00C221B0" w:rsidP="00762F6E">
            <w:pPr>
              <w:jc w:val="center"/>
              <w:rPr>
                <w:szCs w:val="20"/>
              </w:rPr>
            </w:pPr>
            <w:r w:rsidRPr="006947D9">
              <w:rPr>
                <w:szCs w:val="20"/>
              </w:rPr>
              <w:t>0,000</w:t>
            </w:r>
          </w:p>
        </w:tc>
      </w:tr>
      <w:tr w:rsidR="00C221B0" w:rsidRPr="006947D9" w14:paraId="7939D295"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B5DDFE8" w14:textId="77777777" w:rsidR="00C221B0" w:rsidRPr="006947D9" w:rsidRDefault="00C221B0" w:rsidP="00762F6E">
            <w:pPr>
              <w:jc w:val="right"/>
              <w:rPr>
                <w:i/>
                <w:iCs/>
                <w:color w:val="000000"/>
              </w:rPr>
            </w:pPr>
            <w:r w:rsidRPr="006947D9">
              <w:rPr>
                <w:i/>
                <w:iCs/>
                <w:color w:val="000000"/>
              </w:rPr>
              <w:t>2 полугодие</w:t>
            </w:r>
          </w:p>
        </w:tc>
        <w:tc>
          <w:tcPr>
            <w:tcW w:w="1460" w:type="dxa"/>
            <w:tcBorders>
              <w:top w:val="nil"/>
              <w:left w:val="nil"/>
              <w:bottom w:val="single" w:sz="4" w:space="0" w:color="auto"/>
              <w:right w:val="single" w:sz="4" w:space="0" w:color="auto"/>
            </w:tcBorders>
            <w:shd w:val="clear" w:color="000000" w:fill="FFFFFF"/>
            <w:noWrap/>
          </w:tcPr>
          <w:p w14:paraId="7B637582" w14:textId="77777777" w:rsidR="00C221B0" w:rsidRPr="006947D9" w:rsidRDefault="00C221B0" w:rsidP="00762F6E">
            <w:pPr>
              <w:jc w:val="center"/>
              <w:rPr>
                <w:szCs w:val="20"/>
              </w:rPr>
            </w:pPr>
            <w:r w:rsidRPr="006947D9">
              <w:rPr>
                <w:szCs w:val="20"/>
              </w:rPr>
              <w:t>1,138</w:t>
            </w:r>
          </w:p>
        </w:tc>
        <w:tc>
          <w:tcPr>
            <w:tcW w:w="1420" w:type="dxa"/>
            <w:tcBorders>
              <w:top w:val="nil"/>
              <w:left w:val="nil"/>
              <w:bottom w:val="single" w:sz="4" w:space="0" w:color="auto"/>
              <w:right w:val="single" w:sz="4" w:space="0" w:color="auto"/>
            </w:tcBorders>
            <w:shd w:val="clear" w:color="000000" w:fill="FFFFFF"/>
            <w:noWrap/>
          </w:tcPr>
          <w:p w14:paraId="319FFF34" w14:textId="77777777" w:rsidR="00C221B0" w:rsidRPr="006947D9" w:rsidRDefault="00C221B0" w:rsidP="00762F6E">
            <w:pPr>
              <w:jc w:val="center"/>
              <w:rPr>
                <w:szCs w:val="20"/>
              </w:rPr>
            </w:pPr>
            <w:r w:rsidRPr="006947D9">
              <w:rPr>
                <w:szCs w:val="20"/>
              </w:rPr>
              <w:t>1,138</w:t>
            </w:r>
          </w:p>
        </w:tc>
        <w:tc>
          <w:tcPr>
            <w:tcW w:w="1372" w:type="dxa"/>
            <w:tcBorders>
              <w:top w:val="nil"/>
              <w:left w:val="nil"/>
              <w:bottom w:val="single" w:sz="4" w:space="0" w:color="auto"/>
              <w:right w:val="single" w:sz="4" w:space="0" w:color="auto"/>
            </w:tcBorders>
            <w:shd w:val="clear" w:color="auto" w:fill="auto"/>
            <w:noWrap/>
            <w:hideMark/>
          </w:tcPr>
          <w:p w14:paraId="620E34D9"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60E4332"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7C34B13F"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C80C729"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3651A61"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18B1D4B5" w14:textId="77777777" w:rsidR="00C221B0" w:rsidRPr="006947D9" w:rsidRDefault="00C221B0" w:rsidP="00762F6E">
            <w:pPr>
              <w:jc w:val="center"/>
              <w:rPr>
                <w:szCs w:val="20"/>
              </w:rPr>
            </w:pPr>
            <w:r w:rsidRPr="006947D9">
              <w:rPr>
                <w:szCs w:val="20"/>
              </w:rPr>
              <w:t>0,000</w:t>
            </w:r>
          </w:p>
        </w:tc>
      </w:tr>
      <w:tr w:rsidR="00C221B0" w:rsidRPr="006947D9" w14:paraId="764204A7"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A508C20" w14:textId="77777777" w:rsidR="00C221B0" w:rsidRPr="006947D9" w:rsidRDefault="00C221B0" w:rsidP="00762F6E">
            <w:pPr>
              <w:jc w:val="right"/>
              <w:rPr>
                <w:i/>
                <w:iCs/>
                <w:color w:val="000000"/>
              </w:rPr>
            </w:pPr>
            <w:r w:rsidRPr="006947D9">
              <w:rPr>
                <w:i/>
                <w:iCs/>
                <w:color w:val="000000"/>
              </w:rPr>
              <w:t>на компенсацию потерь</w:t>
            </w:r>
          </w:p>
        </w:tc>
        <w:tc>
          <w:tcPr>
            <w:tcW w:w="1460" w:type="dxa"/>
            <w:tcBorders>
              <w:top w:val="nil"/>
              <w:left w:val="nil"/>
              <w:bottom w:val="single" w:sz="4" w:space="0" w:color="auto"/>
              <w:right w:val="single" w:sz="4" w:space="0" w:color="auto"/>
            </w:tcBorders>
            <w:shd w:val="clear" w:color="000000" w:fill="FFFFFF"/>
            <w:noWrap/>
          </w:tcPr>
          <w:p w14:paraId="3F1C73FA" w14:textId="77777777" w:rsidR="00C221B0" w:rsidRPr="006947D9" w:rsidRDefault="00C221B0" w:rsidP="00762F6E">
            <w:pPr>
              <w:jc w:val="center"/>
              <w:rPr>
                <w:szCs w:val="20"/>
              </w:rPr>
            </w:pPr>
            <w:r w:rsidRPr="006947D9">
              <w:rPr>
                <w:szCs w:val="20"/>
              </w:rPr>
              <w:t>40,943</w:t>
            </w:r>
          </w:p>
        </w:tc>
        <w:tc>
          <w:tcPr>
            <w:tcW w:w="1420" w:type="dxa"/>
            <w:tcBorders>
              <w:top w:val="nil"/>
              <w:left w:val="nil"/>
              <w:bottom w:val="single" w:sz="4" w:space="0" w:color="auto"/>
              <w:right w:val="single" w:sz="4" w:space="0" w:color="auto"/>
            </w:tcBorders>
            <w:shd w:val="clear" w:color="000000" w:fill="FFFFFF"/>
            <w:noWrap/>
          </w:tcPr>
          <w:p w14:paraId="419A1B2E" w14:textId="77777777" w:rsidR="00C221B0" w:rsidRPr="006947D9" w:rsidRDefault="00C221B0" w:rsidP="00762F6E">
            <w:pPr>
              <w:jc w:val="center"/>
              <w:rPr>
                <w:szCs w:val="20"/>
              </w:rPr>
            </w:pPr>
            <w:r w:rsidRPr="006947D9">
              <w:rPr>
                <w:szCs w:val="20"/>
              </w:rPr>
              <w:t>40,943</w:t>
            </w:r>
          </w:p>
        </w:tc>
        <w:tc>
          <w:tcPr>
            <w:tcW w:w="1372" w:type="dxa"/>
            <w:tcBorders>
              <w:top w:val="nil"/>
              <w:left w:val="nil"/>
              <w:bottom w:val="single" w:sz="4" w:space="0" w:color="auto"/>
              <w:right w:val="single" w:sz="4" w:space="0" w:color="auto"/>
            </w:tcBorders>
            <w:shd w:val="clear" w:color="auto" w:fill="auto"/>
            <w:noWrap/>
            <w:hideMark/>
          </w:tcPr>
          <w:p w14:paraId="501199FD"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4E4D566D"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7F9736F"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7CE2904"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0B084111"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56B4EF02" w14:textId="77777777" w:rsidR="00C221B0" w:rsidRPr="006947D9" w:rsidRDefault="00C221B0" w:rsidP="00762F6E">
            <w:pPr>
              <w:jc w:val="center"/>
              <w:rPr>
                <w:szCs w:val="20"/>
              </w:rPr>
            </w:pPr>
            <w:r w:rsidRPr="006947D9">
              <w:rPr>
                <w:szCs w:val="20"/>
              </w:rPr>
              <w:t>0,000</w:t>
            </w:r>
          </w:p>
        </w:tc>
      </w:tr>
      <w:tr w:rsidR="00C221B0" w:rsidRPr="006947D9" w14:paraId="2D188AD1" w14:textId="77777777" w:rsidTr="00762F6E">
        <w:trPr>
          <w:trHeight w:val="2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DB96E35" w14:textId="77777777" w:rsidR="00C221B0" w:rsidRPr="006947D9" w:rsidRDefault="00C221B0" w:rsidP="00762F6E">
            <w:pPr>
              <w:jc w:val="right"/>
              <w:rPr>
                <w:i/>
                <w:iCs/>
                <w:color w:val="000000"/>
              </w:rPr>
            </w:pPr>
            <w:r w:rsidRPr="006947D9">
              <w:rPr>
                <w:i/>
                <w:iCs/>
                <w:color w:val="000000"/>
              </w:rPr>
              <w:t>1 полугодие</w:t>
            </w:r>
          </w:p>
        </w:tc>
        <w:tc>
          <w:tcPr>
            <w:tcW w:w="1460" w:type="dxa"/>
            <w:tcBorders>
              <w:top w:val="nil"/>
              <w:left w:val="nil"/>
              <w:bottom w:val="single" w:sz="4" w:space="0" w:color="auto"/>
              <w:right w:val="single" w:sz="4" w:space="0" w:color="auto"/>
            </w:tcBorders>
            <w:shd w:val="clear" w:color="000000" w:fill="FFFFFF"/>
            <w:noWrap/>
          </w:tcPr>
          <w:p w14:paraId="2DC5C4B1" w14:textId="77777777" w:rsidR="00C221B0" w:rsidRPr="006947D9" w:rsidRDefault="00C221B0" w:rsidP="00762F6E">
            <w:pPr>
              <w:jc w:val="center"/>
              <w:rPr>
                <w:szCs w:val="20"/>
              </w:rPr>
            </w:pPr>
            <w:r w:rsidRPr="006947D9">
              <w:rPr>
                <w:szCs w:val="20"/>
              </w:rPr>
              <w:t>21,993</w:t>
            </w:r>
          </w:p>
        </w:tc>
        <w:tc>
          <w:tcPr>
            <w:tcW w:w="1420" w:type="dxa"/>
            <w:tcBorders>
              <w:top w:val="nil"/>
              <w:left w:val="nil"/>
              <w:bottom w:val="single" w:sz="4" w:space="0" w:color="auto"/>
              <w:right w:val="single" w:sz="4" w:space="0" w:color="auto"/>
            </w:tcBorders>
            <w:shd w:val="clear" w:color="000000" w:fill="FFFFFF"/>
            <w:noWrap/>
          </w:tcPr>
          <w:p w14:paraId="17178130" w14:textId="77777777" w:rsidR="00C221B0" w:rsidRPr="006947D9" w:rsidRDefault="00C221B0" w:rsidP="00762F6E">
            <w:pPr>
              <w:jc w:val="center"/>
              <w:rPr>
                <w:szCs w:val="20"/>
              </w:rPr>
            </w:pPr>
            <w:r w:rsidRPr="006947D9">
              <w:rPr>
                <w:szCs w:val="20"/>
              </w:rPr>
              <w:t>21,993</w:t>
            </w:r>
          </w:p>
        </w:tc>
        <w:tc>
          <w:tcPr>
            <w:tcW w:w="1372" w:type="dxa"/>
            <w:tcBorders>
              <w:top w:val="nil"/>
              <w:left w:val="nil"/>
              <w:bottom w:val="single" w:sz="4" w:space="0" w:color="auto"/>
              <w:right w:val="single" w:sz="4" w:space="0" w:color="auto"/>
            </w:tcBorders>
            <w:shd w:val="clear" w:color="auto" w:fill="auto"/>
            <w:noWrap/>
            <w:hideMark/>
          </w:tcPr>
          <w:p w14:paraId="7BC3BB77"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1EFBCACE"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3C9FFD01"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60B9E3BB" w14:textId="77777777" w:rsidR="00C221B0" w:rsidRPr="006947D9" w:rsidRDefault="00C221B0" w:rsidP="00762F6E">
            <w:pPr>
              <w:jc w:val="center"/>
              <w:rPr>
                <w:szCs w:val="20"/>
              </w:rPr>
            </w:pPr>
            <w:r w:rsidRPr="006947D9">
              <w:rPr>
                <w:szCs w:val="20"/>
              </w:rPr>
              <w:t>0,000</w:t>
            </w:r>
          </w:p>
        </w:tc>
        <w:tc>
          <w:tcPr>
            <w:tcW w:w="1080" w:type="dxa"/>
            <w:tcBorders>
              <w:top w:val="nil"/>
              <w:left w:val="nil"/>
              <w:bottom w:val="single" w:sz="4" w:space="0" w:color="auto"/>
              <w:right w:val="single" w:sz="4" w:space="0" w:color="auto"/>
            </w:tcBorders>
            <w:shd w:val="clear" w:color="auto" w:fill="auto"/>
            <w:noWrap/>
            <w:hideMark/>
          </w:tcPr>
          <w:p w14:paraId="56626B01" w14:textId="77777777" w:rsidR="00C221B0" w:rsidRPr="006947D9" w:rsidRDefault="00C221B0" w:rsidP="00762F6E">
            <w:pPr>
              <w:jc w:val="center"/>
              <w:rPr>
                <w:szCs w:val="20"/>
              </w:rPr>
            </w:pPr>
            <w:r w:rsidRPr="006947D9">
              <w:rPr>
                <w:szCs w:val="20"/>
              </w:rPr>
              <w:t>0,000</w:t>
            </w:r>
          </w:p>
        </w:tc>
        <w:tc>
          <w:tcPr>
            <w:tcW w:w="1917" w:type="dxa"/>
            <w:tcBorders>
              <w:top w:val="nil"/>
              <w:left w:val="nil"/>
              <w:bottom w:val="single" w:sz="4" w:space="0" w:color="auto"/>
              <w:right w:val="single" w:sz="4" w:space="0" w:color="auto"/>
            </w:tcBorders>
            <w:shd w:val="clear" w:color="auto" w:fill="auto"/>
            <w:noWrap/>
            <w:hideMark/>
          </w:tcPr>
          <w:p w14:paraId="18AFD8B0" w14:textId="77777777" w:rsidR="00C221B0" w:rsidRPr="006947D9" w:rsidRDefault="00C221B0" w:rsidP="00762F6E">
            <w:pPr>
              <w:jc w:val="center"/>
              <w:rPr>
                <w:szCs w:val="20"/>
              </w:rPr>
            </w:pPr>
            <w:r w:rsidRPr="006947D9">
              <w:rPr>
                <w:szCs w:val="20"/>
              </w:rPr>
              <w:t>0,000</w:t>
            </w:r>
          </w:p>
        </w:tc>
      </w:tr>
      <w:tr w:rsidR="00C221B0" w:rsidRPr="006947D9" w14:paraId="64B06D5D" w14:textId="77777777" w:rsidTr="00762F6E">
        <w:trPr>
          <w:trHeight w:val="2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23437" w14:textId="77777777" w:rsidR="00C221B0" w:rsidRPr="006947D9" w:rsidRDefault="00C221B0" w:rsidP="00762F6E">
            <w:pPr>
              <w:jc w:val="right"/>
              <w:rPr>
                <w:i/>
                <w:iCs/>
                <w:color w:val="000000"/>
              </w:rPr>
            </w:pPr>
            <w:r w:rsidRPr="006947D9">
              <w:rPr>
                <w:i/>
                <w:iCs/>
                <w:color w:val="000000"/>
              </w:rPr>
              <w:t>2 полугодие</w:t>
            </w:r>
          </w:p>
        </w:tc>
        <w:tc>
          <w:tcPr>
            <w:tcW w:w="1460" w:type="dxa"/>
            <w:tcBorders>
              <w:top w:val="single" w:sz="4" w:space="0" w:color="auto"/>
              <w:left w:val="nil"/>
              <w:bottom w:val="single" w:sz="4" w:space="0" w:color="auto"/>
              <w:right w:val="single" w:sz="4" w:space="0" w:color="auto"/>
            </w:tcBorders>
            <w:shd w:val="clear" w:color="000000" w:fill="FFFFFF"/>
            <w:noWrap/>
          </w:tcPr>
          <w:p w14:paraId="00E9F5FB" w14:textId="77777777" w:rsidR="00C221B0" w:rsidRPr="006947D9" w:rsidRDefault="00C221B0" w:rsidP="00762F6E">
            <w:pPr>
              <w:jc w:val="center"/>
              <w:rPr>
                <w:szCs w:val="20"/>
              </w:rPr>
            </w:pPr>
            <w:r w:rsidRPr="006947D9">
              <w:rPr>
                <w:szCs w:val="20"/>
              </w:rPr>
              <w:t>18,950</w:t>
            </w:r>
          </w:p>
        </w:tc>
        <w:tc>
          <w:tcPr>
            <w:tcW w:w="1420" w:type="dxa"/>
            <w:tcBorders>
              <w:top w:val="single" w:sz="4" w:space="0" w:color="auto"/>
              <w:left w:val="nil"/>
              <w:bottom w:val="single" w:sz="4" w:space="0" w:color="auto"/>
              <w:right w:val="single" w:sz="4" w:space="0" w:color="auto"/>
            </w:tcBorders>
            <w:shd w:val="clear" w:color="000000" w:fill="FFFFFF"/>
            <w:noWrap/>
          </w:tcPr>
          <w:p w14:paraId="2A8E430D" w14:textId="77777777" w:rsidR="00C221B0" w:rsidRPr="006947D9" w:rsidRDefault="00C221B0" w:rsidP="00762F6E">
            <w:pPr>
              <w:jc w:val="center"/>
              <w:rPr>
                <w:szCs w:val="20"/>
              </w:rPr>
            </w:pPr>
            <w:r w:rsidRPr="006947D9">
              <w:rPr>
                <w:szCs w:val="20"/>
              </w:rPr>
              <w:t>18,950</w:t>
            </w:r>
          </w:p>
        </w:tc>
        <w:tc>
          <w:tcPr>
            <w:tcW w:w="1372" w:type="dxa"/>
            <w:tcBorders>
              <w:top w:val="single" w:sz="4" w:space="0" w:color="auto"/>
              <w:left w:val="nil"/>
              <w:bottom w:val="single" w:sz="4" w:space="0" w:color="auto"/>
              <w:right w:val="single" w:sz="4" w:space="0" w:color="auto"/>
            </w:tcBorders>
            <w:shd w:val="clear" w:color="auto" w:fill="auto"/>
            <w:noWrap/>
            <w:hideMark/>
          </w:tcPr>
          <w:p w14:paraId="2EAF0B4A" w14:textId="77777777" w:rsidR="00C221B0" w:rsidRPr="006947D9" w:rsidRDefault="00C221B0" w:rsidP="00762F6E">
            <w:pPr>
              <w:jc w:val="center"/>
              <w:rPr>
                <w:szCs w:val="20"/>
              </w:rPr>
            </w:pPr>
            <w:r w:rsidRPr="006947D9">
              <w:rPr>
                <w:szCs w:val="20"/>
              </w:rPr>
              <w:t>0,000</w:t>
            </w:r>
          </w:p>
        </w:tc>
        <w:tc>
          <w:tcPr>
            <w:tcW w:w="1080" w:type="dxa"/>
            <w:tcBorders>
              <w:top w:val="single" w:sz="4" w:space="0" w:color="auto"/>
              <w:left w:val="nil"/>
              <w:bottom w:val="single" w:sz="4" w:space="0" w:color="auto"/>
              <w:right w:val="single" w:sz="4" w:space="0" w:color="auto"/>
            </w:tcBorders>
            <w:shd w:val="clear" w:color="auto" w:fill="auto"/>
            <w:noWrap/>
            <w:hideMark/>
          </w:tcPr>
          <w:p w14:paraId="0C50D264" w14:textId="77777777" w:rsidR="00C221B0" w:rsidRPr="006947D9" w:rsidRDefault="00C221B0" w:rsidP="00762F6E">
            <w:pPr>
              <w:jc w:val="center"/>
              <w:rPr>
                <w:szCs w:val="20"/>
              </w:rPr>
            </w:pPr>
            <w:r w:rsidRPr="006947D9">
              <w:rPr>
                <w:szCs w:val="20"/>
              </w:rPr>
              <w:t>0,000</w:t>
            </w:r>
          </w:p>
        </w:tc>
        <w:tc>
          <w:tcPr>
            <w:tcW w:w="1080" w:type="dxa"/>
            <w:tcBorders>
              <w:top w:val="single" w:sz="4" w:space="0" w:color="auto"/>
              <w:left w:val="nil"/>
              <w:bottom w:val="single" w:sz="4" w:space="0" w:color="auto"/>
              <w:right w:val="single" w:sz="4" w:space="0" w:color="auto"/>
            </w:tcBorders>
            <w:shd w:val="clear" w:color="auto" w:fill="auto"/>
            <w:noWrap/>
            <w:hideMark/>
          </w:tcPr>
          <w:p w14:paraId="13A40083" w14:textId="77777777" w:rsidR="00C221B0" w:rsidRPr="006947D9" w:rsidRDefault="00C221B0" w:rsidP="00762F6E">
            <w:pPr>
              <w:jc w:val="center"/>
              <w:rPr>
                <w:szCs w:val="20"/>
              </w:rPr>
            </w:pPr>
            <w:r w:rsidRPr="006947D9">
              <w:rPr>
                <w:szCs w:val="20"/>
              </w:rPr>
              <w:t>0,000</w:t>
            </w:r>
          </w:p>
        </w:tc>
        <w:tc>
          <w:tcPr>
            <w:tcW w:w="1080" w:type="dxa"/>
            <w:tcBorders>
              <w:top w:val="single" w:sz="4" w:space="0" w:color="auto"/>
              <w:left w:val="nil"/>
              <w:bottom w:val="single" w:sz="4" w:space="0" w:color="auto"/>
              <w:right w:val="single" w:sz="4" w:space="0" w:color="auto"/>
            </w:tcBorders>
            <w:shd w:val="clear" w:color="auto" w:fill="auto"/>
            <w:noWrap/>
            <w:hideMark/>
          </w:tcPr>
          <w:p w14:paraId="15B469F0" w14:textId="77777777" w:rsidR="00C221B0" w:rsidRPr="006947D9" w:rsidRDefault="00C221B0" w:rsidP="00762F6E">
            <w:pPr>
              <w:jc w:val="center"/>
              <w:rPr>
                <w:szCs w:val="20"/>
              </w:rPr>
            </w:pPr>
            <w:r w:rsidRPr="006947D9">
              <w:rPr>
                <w:szCs w:val="20"/>
              </w:rPr>
              <w:t>0,000</w:t>
            </w:r>
          </w:p>
        </w:tc>
        <w:tc>
          <w:tcPr>
            <w:tcW w:w="1080" w:type="dxa"/>
            <w:tcBorders>
              <w:top w:val="single" w:sz="4" w:space="0" w:color="auto"/>
              <w:left w:val="nil"/>
              <w:bottom w:val="single" w:sz="4" w:space="0" w:color="auto"/>
              <w:right w:val="single" w:sz="4" w:space="0" w:color="auto"/>
            </w:tcBorders>
            <w:shd w:val="clear" w:color="auto" w:fill="auto"/>
            <w:noWrap/>
            <w:hideMark/>
          </w:tcPr>
          <w:p w14:paraId="4550CAD5" w14:textId="77777777" w:rsidR="00C221B0" w:rsidRPr="006947D9" w:rsidRDefault="00C221B0" w:rsidP="00762F6E">
            <w:pPr>
              <w:jc w:val="center"/>
              <w:rPr>
                <w:szCs w:val="20"/>
              </w:rPr>
            </w:pPr>
            <w:r w:rsidRPr="006947D9">
              <w:rPr>
                <w:szCs w:val="20"/>
              </w:rPr>
              <w:t>0,000</w:t>
            </w:r>
          </w:p>
        </w:tc>
        <w:tc>
          <w:tcPr>
            <w:tcW w:w="1917" w:type="dxa"/>
            <w:tcBorders>
              <w:top w:val="single" w:sz="4" w:space="0" w:color="auto"/>
              <w:left w:val="nil"/>
              <w:bottom w:val="single" w:sz="4" w:space="0" w:color="auto"/>
              <w:right w:val="single" w:sz="4" w:space="0" w:color="auto"/>
            </w:tcBorders>
            <w:shd w:val="clear" w:color="auto" w:fill="auto"/>
            <w:noWrap/>
            <w:hideMark/>
          </w:tcPr>
          <w:p w14:paraId="478216C5" w14:textId="77777777" w:rsidR="00C221B0" w:rsidRPr="006947D9" w:rsidRDefault="00C221B0" w:rsidP="00762F6E">
            <w:pPr>
              <w:jc w:val="center"/>
              <w:rPr>
                <w:szCs w:val="20"/>
              </w:rPr>
            </w:pPr>
            <w:r w:rsidRPr="006947D9">
              <w:rPr>
                <w:szCs w:val="20"/>
              </w:rPr>
              <w:t>0,000</w:t>
            </w:r>
          </w:p>
        </w:tc>
      </w:tr>
    </w:tbl>
    <w:p w14:paraId="5F6074E8" w14:textId="77777777" w:rsidR="00C221B0" w:rsidRPr="006947D9" w:rsidRDefault="00C221B0" w:rsidP="00C221B0">
      <w:pPr>
        <w:ind w:firstLine="851"/>
        <w:jc w:val="both"/>
        <w:rPr>
          <w:color w:val="FF0000"/>
          <w:sz w:val="28"/>
          <w:szCs w:val="28"/>
        </w:rPr>
      </w:pPr>
    </w:p>
    <w:p w14:paraId="1271C63F" w14:textId="77777777" w:rsidR="00C221B0" w:rsidRPr="006947D9" w:rsidRDefault="00C221B0" w:rsidP="00C221B0">
      <w:pPr>
        <w:ind w:firstLine="851"/>
        <w:jc w:val="both"/>
        <w:rPr>
          <w:color w:val="FF0000"/>
          <w:sz w:val="28"/>
          <w:szCs w:val="28"/>
        </w:rPr>
        <w:sectPr w:rsidR="00C221B0" w:rsidRPr="006947D9" w:rsidSect="00EA587C">
          <w:pgSz w:w="16838" w:h="11906" w:orient="landscape"/>
          <w:pgMar w:top="1701" w:right="1134" w:bottom="567" w:left="1134" w:header="709" w:footer="709" w:gutter="0"/>
          <w:cols w:space="708"/>
          <w:docGrid w:linePitch="360"/>
        </w:sectPr>
      </w:pPr>
    </w:p>
    <w:p w14:paraId="31CF09D2" w14:textId="77777777" w:rsidR="00C221B0" w:rsidRPr="006947D9" w:rsidRDefault="00C221B0" w:rsidP="00C221B0">
      <w:pPr>
        <w:keepNext/>
        <w:jc w:val="center"/>
        <w:outlineLvl w:val="1"/>
        <w:rPr>
          <w:b/>
          <w:sz w:val="28"/>
          <w:szCs w:val="20"/>
        </w:rPr>
      </w:pPr>
      <w:bookmarkStart w:id="154" w:name="_Toc58948788"/>
      <w:r w:rsidRPr="006947D9">
        <w:rPr>
          <w:b/>
          <w:sz w:val="28"/>
          <w:szCs w:val="20"/>
        </w:rPr>
        <w:lastRenderedPageBreak/>
        <w:t>Расчет операционных (подконтрольных) расходов на 2022 год</w:t>
      </w:r>
      <w:bookmarkEnd w:id="154"/>
    </w:p>
    <w:p w14:paraId="6EB89A33" w14:textId="77777777" w:rsidR="00C221B0" w:rsidRPr="006947D9" w:rsidRDefault="00C221B0" w:rsidP="00C221B0">
      <w:pPr>
        <w:tabs>
          <w:tab w:val="left" w:pos="1890"/>
        </w:tabs>
        <w:ind w:firstLine="720"/>
        <w:jc w:val="both"/>
        <w:rPr>
          <w:sz w:val="28"/>
          <w:szCs w:val="28"/>
        </w:rPr>
      </w:pPr>
      <w:r w:rsidRPr="006947D9">
        <w:rPr>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выполнить корректировку базового уровня операционных (подконтрольных) расходов АО «Кузбассэнерго», в соответствии с пунктом 36 Методических указаний по формуле:</w:t>
      </w:r>
    </w:p>
    <w:p w14:paraId="3B00795C" w14:textId="77777777" w:rsidR="00C221B0" w:rsidRPr="006947D9" w:rsidRDefault="00C221B0" w:rsidP="00C221B0">
      <w:pPr>
        <w:tabs>
          <w:tab w:val="left" w:pos="1890"/>
        </w:tabs>
        <w:ind w:firstLine="720"/>
        <w:jc w:val="both"/>
        <w:rPr>
          <w:sz w:val="28"/>
          <w:szCs w:val="28"/>
        </w:rPr>
      </w:pPr>
      <m:oMathPara>
        <m:oMathParaPr>
          <m:jc m:val="center"/>
        </m:oMathParaPr>
        <m:oMath>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ОР</m:t>
              </m:r>
            </m:e>
            <m:sub>
              <m:r>
                <w:rPr>
                  <w:rFonts w:ascii="Cambria Math" w:hAnsi="Cambria Math"/>
                  <w:szCs w:val="20"/>
                  <w:lang w:val="en-US"/>
                </w:rPr>
                <m:t>i-1</m:t>
              </m:r>
            </m:sub>
          </m:sSub>
          <m:r>
            <w:rPr>
              <w:rFonts w:ascii="Cambria Math" w:hAnsi="Cambria Math"/>
              <w:szCs w:val="20"/>
            </w:rPr>
            <m:t>×</m:t>
          </m:r>
          <m:d>
            <m:dPr>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r>
                    <w:rPr>
                      <w:rFonts w:ascii="Cambria Math" w:hAnsi="Cambria Math"/>
                      <w:szCs w:val="20"/>
                    </w:rPr>
                    <m:t>ИОР</m:t>
                  </m:r>
                </m:num>
                <m:den>
                  <m:r>
                    <w:rPr>
                      <w:rFonts w:ascii="Cambria Math" w:hAnsi="Cambria Math"/>
                      <w:szCs w:val="20"/>
                    </w:rPr>
                    <m:t>100%</m:t>
                  </m:r>
                </m:den>
              </m:f>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ИПЦ</m:t>
                  </m:r>
                </m:e>
                <m:sub>
                  <m:r>
                    <w:rPr>
                      <w:rFonts w:ascii="Cambria Math" w:hAnsi="Cambria Math"/>
                      <w:szCs w:val="20"/>
                      <w:lang w:val="en-US"/>
                    </w:rPr>
                    <m:t>i</m:t>
                  </m:r>
                </m:sub>
              </m:sSub>
            </m:e>
          </m:d>
          <m:r>
            <w:rPr>
              <w:rFonts w:ascii="Cambria Math" w:hAnsi="Cambria Math"/>
              <w:szCs w:val="20"/>
            </w:rPr>
            <m:t>×</m:t>
          </m:r>
          <m:d>
            <m:dPr>
              <m:ctrlPr>
                <w:rPr>
                  <w:rFonts w:ascii="Cambria Math" w:hAnsi="Cambria Math"/>
                  <w:i/>
                  <w:szCs w:val="20"/>
                </w:rPr>
              </m:ctrlPr>
            </m:dPr>
            <m:e>
              <m:r>
                <w:rPr>
                  <w:rFonts w:ascii="Cambria Math" w:hAnsi="Cambria Math"/>
                  <w:szCs w:val="20"/>
                </w:rPr>
                <m:t>1+</m:t>
              </m:r>
              <m:sSub>
                <m:sSubPr>
                  <m:ctrlPr>
                    <w:rPr>
                      <w:rFonts w:ascii="Cambria Math" w:hAnsi="Cambria Math"/>
                      <w:i/>
                      <w:szCs w:val="20"/>
                    </w:rPr>
                  </m:ctrlPr>
                </m:sSubPr>
                <m:e>
                  <m:r>
                    <w:rPr>
                      <w:rFonts w:ascii="Cambria Math" w:hAnsi="Cambria Math"/>
                      <w:szCs w:val="20"/>
                    </w:rPr>
                    <m:t>K</m:t>
                  </m:r>
                </m:e>
                <m:sub>
                  <m:r>
                    <w:rPr>
                      <w:rFonts w:ascii="Cambria Math" w:hAnsi="Cambria Math"/>
                      <w:szCs w:val="20"/>
                    </w:rPr>
                    <m:t>эл</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ИКА</m:t>
                  </m:r>
                </m:e>
                <m:sub>
                  <m:r>
                    <w:rPr>
                      <w:rFonts w:ascii="Cambria Math" w:hAnsi="Cambria Math"/>
                      <w:szCs w:val="20"/>
                      <w:lang w:val="en-US"/>
                    </w:rPr>
                    <m:t>i</m:t>
                  </m:r>
                </m:sub>
              </m:sSub>
            </m:e>
          </m:d>
        </m:oMath>
      </m:oMathPara>
    </w:p>
    <w:p w14:paraId="1C3C8861" w14:textId="77777777" w:rsidR="00C221B0" w:rsidRPr="006947D9" w:rsidRDefault="00C221B0" w:rsidP="00C221B0">
      <w:pPr>
        <w:tabs>
          <w:tab w:val="left" w:pos="1890"/>
        </w:tabs>
        <w:ind w:firstLine="720"/>
        <w:jc w:val="both"/>
        <w:rPr>
          <w:sz w:val="28"/>
          <w:szCs w:val="28"/>
        </w:rPr>
      </w:pPr>
      <w:r w:rsidRPr="006947D9">
        <w:rPr>
          <w:sz w:val="28"/>
          <w:szCs w:val="28"/>
        </w:rPr>
        <w:t xml:space="preserve">При выполнении расчета эксперты руководствовались Прогнозом Минэкономразвития РФ, опубликованным на сайте 30.09.2021, в соответствии с которым, индекс потребительских цен планируется на уровне 4,30 %. </w:t>
      </w:r>
    </w:p>
    <w:p w14:paraId="5948AF6D" w14:textId="77777777" w:rsidR="00C221B0" w:rsidRPr="006947D9" w:rsidRDefault="00C221B0" w:rsidP="00C221B0">
      <w:pPr>
        <w:autoSpaceDE w:val="0"/>
        <w:autoSpaceDN w:val="0"/>
        <w:adjustRightInd w:val="0"/>
        <w:ind w:firstLine="709"/>
        <w:contextualSpacing/>
        <w:jc w:val="both"/>
        <w:rPr>
          <w:color w:val="000000"/>
          <w:sz w:val="28"/>
          <w:szCs w:val="28"/>
        </w:rPr>
      </w:pPr>
      <w:r w:rsidRPr="006947D9">
        <w:rPr>
          <w:color w:val="000000"/>
          <w:sz w:val="28"/>
          <w:szCs w:val="28"/>
        </w:rPr>
        <w:t>Согласно п. 38 Методических указаний, индекс изменения количества активов рассчитывается:</w:t>
      </w:r>
    </w:p>
    <w:p w14:paraId="547EDFA8" w14:textId="77777777" w:rsidR="00C221B0" w:rsidRPr="006947D9" w:rsidRDefault="00C221B0" w:rsidP="00C221B0">
      <w:pPr>
        <w:autoSpaceDE w:val="0"/>
        <w:autoSpaceDN w:val="0"/>
        <w:adjustRightInd w:val="0"/>
        <w:ind w:firstLine="709"/>
        <w:contextualSpacing/>
        <w:jc w:val="both"/>
        <w:rPr>
          <w:color w:val="000000"/>
          <w:sz w:val="28"/>
          <w:szCs w:val="28"/>
        </w:rPr>
      </w:pPr>
      <w:r w:rsidRPr="006947D9">
        <w:rPr>
          <w:color w:val="000000"/>
          <w:sz w:val="28"/>
          <w:szCs w:val="28"/>
        </w:rPr>
        <w:t xml:space="preserve">в отношении деятельности по передаче тепловой энергии, теплоносителя по </w:t>
      </w:r>
      <w:hyperlink w:anchor="Par4" w:history="1">
        <w:r w:rsidRPr="006947D9">
          <w:rPr>
            <w:color w:val="000000"/>
            <w:sz w:val="28"/>
            <w:szCs w:val="28"/>
          </w:rPr>
          <w:t>формуле</w:t>
        </w:r>
      </w:hyperlink>
      <w:r w:rsidRPr="006947D9">
        <w:rPr>
          <w:color w:val="000000"/>
          <w:sz w:val="28"/>
          <w:szCs w:val="28"/>
        </w:rPr>
        <w:t>:</w:t>
      </w:r>
    </w:p>
    <w:p w14:paraId="225721ED" w14:textId="77777777" w:rsidR="00C221B0" w:rsidRPr="006947D9" w:rsidRDefault="00C221B0" w:rsidP="00C221B0">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УЕ</m:t>
                </m:r>
              </m:e>
              <m:sub>
                <m:r>
                  <w:rPr>
                    <w:rFonts w:ascii="Cambria Math" w:hAnsi="Cambria Math"/>
                    <w:color w:val="000000"/>
                    <w:szCs w:val="20"/>
                    <w:lang w:val="en-US"/>
                  </w:rPr>
                  <m:t>i</m:t>
                </m:r>
                <m:r>
                  <w:rPr>
                    <w:rFonts w:ascii="Cambria Math" w:hAnsi="Cambria Math"/>
                    <w:color w:val="000000"/>
                    <w:szCs w:val="20"/>
                  </w:rPr>
                  <m:t>-1</m:t>
                </m:r>
              </m:sub>
            </m:sSub>
          </m:den>
        </m:f>
      </m:oMath>
      <w:r w:rsidRPr="006947D9">
        <w:rPr>
          <w:color w:val="000000"/>
          <w:sz w:val="28"/>
          <w:szCs w:val="28"/>
        </w:rPr>
        <w:t>;</w:t>
      </w:r>
    </w:p>
    <w:p w14:paraId="03BD382D" w14:textId="77777777" w:rsidR="00C221B0" w:rsidRPr="006947D9" w:rsidRDefault="00C221B0" w:rsidP="00C221B0">
      <w:pPr>
        <w:autoSpaceDE w:val="0"/>
        <w:autoSpaceDN w:val="0"/>
        <w:adjustRightInd w:val="0"/>
        <w:ind w:firstLine="709"/>
        <w:contextualSpacing/>
        <w:jc w:val="both"/>
        <w:rPr>
          <w:color w:val="000000"/>
          <w:sz w:val="28"/>
          <w:szCs w:val="28"/>
        </w:rPr>
      </w:pPr>
      <w:r w:rsidRPr="006947D9">
        <w:rPr>
          <w:color w:val="000000"/>
          <w:sz w:val="28"/>
          <w:szCs w:val="28"/>
        </w:rPr>
        <w:t>в отношении деятельности по производству тепловой энергии (мощности) по формуле</w:t>
      </w:r>
      <w:hyperlink w:anchor="Par6" w:history="1">
        <w:r w:rsidRPr="006947D9">
          <w:rPr>
            <w:color w:val="000000"/>
            <w:sz w:val="28"/>
            <w:szCs w:val="28"/>
          </w:rPr>
          <w:t>:</w:t>
        </w:r>
      </w:hyperlink>
    </w:p>
    <w:p w14:paraId="0D20B6DF" w14:textId="77777777" w:rsidR="00C221B0" w:rsidRPr="006947D9" w:rsidRDefault="00C221B0" w:rsidP="00C221B0">
      <w:pPr>
        <w:autoSpaceDE w:val="0"/>
        <w:autoSpaceDN w:val="0"/>
        <w:adjustRightInd w:val="0"/>
        <w:ind w:firstLine="709"/>
        <w:contextualSpacing/>
        <w:jc w:val="center"/>
        <w:rPr>
          <w:color w:val="000000"/>
          <w:sz w:val="28"/>
          <w:szCs w:val="28"/>
        </w:rPr>
      </w:pPr>
      <m:oMath>
        <m:sSub>
          <m:sSubPr>
            <m:ctrlPr>
              <w:rPr>
                <w:rFonts w:ascii="Cambria Math" w:hAnsi="Cambria Math"/>
                <w:i/>
                <w:color w:val="000000"/>
                <w:szCs w:val="20"/>
              </w:rPr>
            </m:ctrlPr>
          </m:sSubPr>
          <m:e>
            <m:r>
              <w:rPr>
                <w:rFonts w:ascii="Cambria Math" w:hAnsi="Cambria Math"/>
                <w:color w:val="000000"/>
                <w:szCs w:val="20"/>
              </w:rPr>
              <m:t>ИКА</m:t>
            </m:r>
          </m:e>
          <m:sub>
            <m:r>
              <w:rPr>
                <w:rFonts w:ascii="Cambria Math" w:hAnsi="Cambria Math"/>
                <w:color w:val="000000"/>
                <w:szCs w:val="20"/>
                <w:lang w:val="en-US"/>
              </w:rPr>
              <m:t>i</m:t>
            </m:r>
          </m:sub>
        </m:sSub>
        <m:r>
          <w:rPr>
            <w:rFonts w:ascii="Cambria Math" w:hAnsi="Cambria Math"/>
            <w:color w:val="000000"/>
            <w:szCs w:val="20"/>
          </w:rPr>
          <m:t>=</m:t>
        </m:r>
        <m:f>
          <m:fPr>
            <m:ctrlPr>
              <w:rPr>
                <w:rFonts w:ascii="Cambria Math" w:hAnsi="Cambria Math"/>
                <w:i/>
                <w:color w:val="000000"/>
                <w:szCs w:val="20"/>
              </w:rPr>
            </m:ctrlPr>
          </m:fPr>
          <m:num>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sub>
            </m:sSub>
            <m:r>
              <w:rPr>
                <w:rFonts w:ascii="Cambria Math" w:hAnsi="Cambria Math"/>
                <w:color w:val="000000"/>
                <w:szCs w:val="20"/>
              </w:rPr>
              <m:t>-</m:t>
            </m:r>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rPr>
                  <m:t>i-1</m:t>
                </m:r>
              </m:sub>
            </m:sSub>
          </m:num>
          <m:den>
            <m:sSub>
              <m:sSubPr>
                <m:ctrlPr>
                  <w:rPr>
                    <w:rFonts w:ascii="Cambria Math" w:hAnsi="Cambria Math"/>
                    <w:i/>
                    <w:color w:val="000000"/>
                    <w:szCs w:val="20"/>
                  </w:rPr>
                </m:ctrlPr>
              </m:sSubPr>
              <m:e>
                <m:r>
                  <w:rPr>
                    <w:rFonts w:ascii="Cambria Math" w:hAnsi="Cambria Math"/>
                    <w:color w:val="000000"/>
                    <w:szCs w:val="20"/>
                  </w:rPr>
                  <m:t>p</m:t>
                </m:r>
              </m:e>
              <m:sub>
                <m:r>
                  <w:rPr>
                    <w:rFonts w:ascii="Cambria Math" w:hAnsi="Cambria Math"/>
                    <w:color w:val="000000"/>
                    <w:szCs w:val="20"/>
                    <w:lang w:val="en-US"/>
                  </w:rPr>
                  <m:t>i</m:t>
                </m:r>
                <m:r>
                  <w:rPr>
                    <w:rFonts w:ascii="Cambria Math" w:hAnsi="Cambria Math"/>
                    <w:color w:val="000000"/>
                    <w:szCs w:val="20"/>
                  </w:rPr>
                  <m:t>-1</m:t>
                </m:r>
              </m:sub>
            </m:sSub>
          </m:den>
        </m:f>
      </m:oMath>
      <w:r w:rsidRPr="006947D9">
        <w:rPr>
          <w:color w:val="000000"/>
          <w:sz w:val="28"/>
          <w:szCs w:val="28"/>
        </w:rPr>
        <w:t>; где:</w:t>
      </w:r>
    </w:p>
    <w:p w14:paraId="3B14360B" w14:textId="77777777" w:rsidR="00C221B0" w:rsidRPr="006947D9" w:rsidRDefault="00C221B0" w:rsidP="00C221B0">
      <w:pPr>
        <w:autoSpaceDE w:val="0"/>
        <w:autoSpaceDN w:val="0"/>
        <w:adjustRightInd w:val="0"/>
        <w:spacing w:before="280"/>
        <w:ind w:firstLine="709"/>
        <w:contextualSpacing/>
        <w:jc w:val="both"/>
        <w:rPr>
          <w:color w:val="000000"/>
          <w:sz w:val="28"/>
          <w:szCs w:val="28"/>
        </w:rPr>
      </w:pPr>
      <w:proofErr w:type="spellStart"/>
      <w:r w:rsidRPr="006947D9">
        <w:rPr>
          <w:color w:val="000000"/>
          <w:sz w:val="28"/>
          <w:szCs w:val="28"/>
        </w:rPr>
        <w:t>УЕ</w:t>
      </w:r>
      <w:r w:rsidRPr="006947D9">
        <w:rPr>
          <w:color w:val="000000"/>
          <w:sz w:val="28"/>
          <w:szCs w:val="28"/>
          <w:vertAlign w:val="subscript"/>
        </w:rPr>
        <w:t>i</w:t>
      </w:r>
      <w:proofErr w:type="spellEnd"/>
      <w:r w:rsidRPr="006947D9">
        <w:rPr>
          <w:color w:val="000000"/>
          <w:sz w:val="28"/>
          <w:szCs w:val="28"/>
        </w:rPr>
        <w:t>, УЕ</w:t>
      </w:r>
      <w:r w:rsidRPr="006947D9">
        <w:rPr>
          <w:color w:val="000000"/>
          <w:sz w:val="28"/>
          <w:szCs w:val="28"/>
          <w:vertAlign w:val="subscript"/>
        </w:rPr>
        <w:t>i-1</w:t>
      </w:r>
      <w:r w:rsidRPr="006947D9">
        <w:rPr>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56" w:history="1">
        <w:r w:rsidRPr="006947D9">
          <w:rPr>
            <w:color w:val="000000"/>
            <w:sz w:val="28"/>
            <w:szCs w:val="28"/>
          </w:rPr>
          <w:t>приложением 2</w:t>
        </w:r>
      </w:hyperlink>
      <w:r w:rsidRPr="006947D9">
        <w:rPr>
          <w:color w:val="00000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116A2435" w14:textId="77777777" w:rsidR="00C221B0" w:rsidRPr="006947D9" w:rsidRDefault="00C221B0" w:rsidP="00C221B0">
      <w:pPr>
        <w:autoSpaceDE w:val="0"/>
        <w:autoSpaceDN w:val="0"/>
        <w:adjustRightInd w:val="0"/>
        <w:spacing w:before="280"/>
        <w:ind w:firstLine="709"/>
        <w:contextualSpacing/>
        <w:jc w:val="both"/>
        <w:rPr>
          <w:color w:val="000000"/>
          <w:sz w:val="28"/>
          <w:szCs w:val="28"/>
        </w:rPr>
      </w:pPr>
      <w:proofErr w:type="spellStart"/>
      <w:r w:rsidRPr="006947D9">
        <w:rPr>
          <w:color w:val="000000"/>
          <w:sz w:val="28"/>
          <w:szCs w:val="28"/>
        </w:rPr>
        <w:t>р</w:t>
      </w:r>
      <w:r w:rsidRPr="006947D9">
        <w:rPr>
          <w:color w:val="000000"/>
          <w:sz w:val="28"/>
          <w:szCs w:val="28"/>
          <w:vertAlign w:val="subscript"/>
        </w:rPr>
        <w:t>i</w:t>
      </w:r>
      <w:proofErr w:type="spellEnd"/>
      <w:r w:rsidRPr="006947D9">
        <w:rPr>
          <w:color w:val="000000"/>
          <w:sz w:val="28"/>
          <w:szCs w:val="28"/>
        </w:rPr>
        <w:t>, р</w:t>
      </w:r>
      <w:r w:rsidRPr="006947D9">
        <w:rPr>
          <w:color w:val="000000"/>
          <w:sz w:val="28"/>
          <w:szCs w:val="28"/>
          <w:vertAlign w:val="subscript"/>
        </w:rPr>
        <w:t>i-1</w:t>
      </w:r>
      <w:r w:rsidRPr="006947D9">
        <w:rPr>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FFBC16C" w14:textId="77777777" w:rsidR="00C221B0" w:rsidRPr="006947D9" w:rsidRDefault="00C221B0" w:rsidP="00C221B0">
      <w:pPr>
        <w:widowControl w:val="0"/>
        <w:autoSpaceDE w:val="0"/>
        <w:autoSpaceDN w:val="0"/>
        <w:ind w:firstLine="709"/>
        <w:jc w:val="both"/>
        <w:rPr>
          <w:color w:val="000000"/>
          <w:sz w:val="28"/>
          <w:szCs w:val="28"/>
        </w:rPr>
      </w:pPr>
      <w:r w:rsidRPr="006947D9">
        <w:rPr>
          <w:color w:val="000000"/>
          <w:sz w:val="28"/>
          <w:szCs w:val="28"/>
        </w:rPr>
        <w:t>Установленная тепловая мощность источников тепловой энергии АО «Кузбассэнерго» по Томь-</w:t>
      </w:r>
      <w:proofErr w:type="spellStart"/>
      <w:r w:rsidRPr="006947D9">
        <w:rPr>
          <w:color w:val="000000"/>
          <w:sz w:val="28"/>
          <w:szCs w:val="28"/>
        </w:rPr>
        <w:t>Усинской</w:t>
      </w:r>
      <w:proofErr w:type="spellEnd"/>
      <w:r w:rsidRPr="006947D9">
        <w:rPr>
          <w:color w:val="000000"/>
          <w:sz w:val="28"/>
          <w:szCs w:val="28"/>
        </w:rPr>
        <w:t xml:space="preserve"> ГРЭС в 2022 году не меняется, соответственно, индекс изменения количества активов (ИКА) равен 0.</w:t>
      </w:r>
    </w:p>
    <w:p w14:paraId="6838209A" w14:textId="77777777" w:rsidR="00C221B0" w:rsidRPr="006947D9" w:rsidRDefault="00C221B0" w:rsidP="00C221B0">
      <w:pPr>
        <w:tabs>
          <w:tab w:val="left" w:pos="1890"/>
        </w:tabs>
        <w:ind w:firstLine="720"/>
        <w:jc w:val="both"/>
        <w:rPr>
          <w:sz w:val="28"/>
          <w:szCs w:val="28"/>
        </w:rPr>
      </w:pPr>
    </w:p>
    <w:p w14:paraId="4C47A204" w14:textId="77777777" w:rsidR="00C221B0" w:rsidRPr="006947D9" w:rsidRDefault="00C221B0" w:rsidP="00C221B0">
      <w:pPr>
        <w:tabs>
          <w:tab w:val="left" w:pos="1890"/>
        </w:tabs>
        <w:ind w:firstLine="720"/>
        <w:jc w:val="both"/>
        <w:rPr>
          <w:sz w:val="28"/>
          <w:szCs w:val="28"/>
        </w:rPr>
      </w:pPr>
      <w:r w:rsidRPr="006947D9">
        <w:rPr>
          <w:sz w:val="28"/>
          <w:szCs w:val="28"/>
        </w:rPr>
        <w:t>Итого, сумма подконтрольных расходов, подлежащая включению в необходимую валовую выручку на производство тепловой энергии в 2022 году, по мнению экспертов, составит 64 407 тыс. руб.</w:t>
      </w:r>
    </w:p>
    <w:p w14:paraId="731F46C5" w14:textId="77777777" w:rsidR="00C221B0" w:rsidRPr="006947D9" w:rsidRDefault="00C221B0" w:rsidP="00C221B0">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2022</m:t>
              </m:r>
            </m:sub>
          </m:sSub>
          <m:r>
            <w:rPr>
              <w:rFonts w:ascii="Cambria Math" w:hAnsi="Cambria Math"/>
            </w:rPr>
            <m:t>=62 375×</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1+0,043</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=64 407</m:t>
          </m:r>
        </m:oMath>
      </m:oMathPara>
    </w:p>
    <w:p w14:paraId="11EAF32C" w14:textId="77777777" w:rsidR="00C221B0" w:rsidRPr="006947D9" w:rsidRDefault="00C221B0" w:rsidP="00C221B0">
      <w:pPr>
        <w:ind w:firstLine="720"/>
        <w:jc w:val="both"/>
        <w:rPr>
          <w:sz w:val="28"/>
          <w:szCs w:val="28"/>
        </w:rPr>
      </w:pPr>
      <w:r w:rsidRPr="006947D9">
        <w:rPr>
          <w:sz w:val="28"/>
          <w:szCs w:val="28"/>
        </w:rPr>
        <w:t xml:space="preserve">Таким образом, рост операционных расходов на 2022 год от уровня 2021 года составит 3,26 %. Расчет операционных расходов представлен в таблице 2. </w:t>
      </w:r>
    </w:p>
    <w:p w14:paraId="7D7F9F58" w14:textId="77777777" w:rsidR="00C221B0" w:rsidRPr="006947D9" w:rsidRDefault="00C221B0" w:rsidP="00C221B0">
      <w:pPr>
        <w:tabs>
          <w:tab w:val="left" w:pos="1890"/>
        </w:tabs>
        <w:jc w:val="right"/>
        <w:rPr>
          <w:sz w:val="28"/>
          <w:szCs w:val="28"/>
        </w:rPr>
      </w:pPr>
      <w:r w:rsidRPr="006947D9">
        <w:rPr>
          <w:sz w:val="28"/>
          <w:szCs w:val="28"/>
        </w:rPr>
        <w:lastRenderedPageBreak/>
        <w:t>Таблица 2</w:t>
      </w:r>
    </w:p>
    <w:p w14:paraId="2410F44C" w14:textId="77777777" w:rsidR="00C221B0" w:rsidRPr="006947D9" w:rsidRDefault="00C221B0" w:rsidP="00C221B0">
      <w:pPr>
        <w:tabs>
          <w:tab w:val="left" w:pos="1890"/>
        </w:tabs>
        <w:jc w:val="center"/>
        <w:rPr>
          <w:b/>
          <w:sz w:val="28"/>
          <w:szCs w:val="28"/>
        </w:rPr>
      </w:pPr>
      <w:r w:rsidRPr="006947D9">
        <w:rPr>
          <w:b/>
          <w:sz w:val="28"/>
          <w:szCs w:val="28"/>
        </w:rPr>
        <w:t>Расчет операционных расходов АО «Кузбассэнерго» ТУ ГРЭС на 2022 год</w:t>
      </w:r>
    </w:p>
    <w:p w14:paraId="3978CEDE" w14:textId="77777777" w:rsidR="00C221B0" w:rsidRPr="006947D9" w:rsidRDefault="00C221B0" w:rsidP="00C221B0">
      <w:pPr>
        <w:tabs>
          <w:tab w:val="left" w:pos="1890"/>
        </w:tabs>
        <w:jc w:val="center"/>
        <w:rPr>
          <w:b/>
          <w:sz w:val="28"/>
          <w:szCs w:val="28"/>
        </w:rPr>
      </w:pPr>
      <w:r w:rsidRPr="006947D9">
        <w:rPr>
          <w:sz w:val="28"/>
          <w:szCs w:val="28"/>
        </w:rPr>
        <w:t>(приложение 5.2 к Методическим указаниям)</w:t>
      </w:r>
    </w:p>
    <w:tbl>
      <w:tblPr>
        <w:tblW w:w="96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293"/>
        <w:gridCol w:w="1375"/>
        <w:gridCol w:w="1157"/>
        <w:gridCol w:w="1068"/>
        <w:gridCol w:w="1051"/>
        <w:gridCol w:w="1028"/>
      </w:tblGrid>
      <w:tr w:rsidR="00C221B0" w:rsidRPr="006947D9" w14:paraId="21D2CBAC" w14:textId="77777777" w:rsidTr="00762F6E">
        <w:trPr>
          <w:trHeight w:val="60"/>
          <w:tblHeader/>
        </w:trPr>
        <w:tc>
          <w:tcPr>
            <w:tcW w:w="690" w:type="dxa"/>
            <w:shd w:val="clear" w:color="auto" w:fill="auto"/>
            <w:vAlign w:val="center"/>
            <w:hideMark/>
          </w:tcPr>
          <w:p w14:paraId="6AA4EA85" w14:textId="77777777" w:rsidR="00C221B0" w:rsidRPr="006947D9" w:rsidRDefault="00C221B0" w:rsidP="00762F6E">
            <w:pPr>
              <w:jc w:val="center"/>
              <w:rPr>
                <w:sz w:val="22"/>
                <w:szCs w:val="22"/>
              </w:rPr>
            </w:pPr>
            <w:r w:rsidRPr="006947D9">
              <w:rPr>
                <w:sz w:val="22"/>
                <w:szCs w:val="22"/>
              </w:rPr>
              <w:t>№</w:t>
            </w:r>
            <w:r w:rsidRPr="006947D9">
              <w:rPr>
                <w:sz w:val="22"/>
                <w:szCs w:val="22"/>
              </w:rPr>
              <w:br/>
              <w:t>п. п.</w:t>
            </w:r>
          </w:p>
        </w:tc>
        <w:tc>
          <w:tcPr>
            <w:tcW w:w="3293" w:type="dxa"/>
            <w:shd w:val="clear" w:color="auto" w:fill="auto"/>
            <w:vAlign w:val="center"/>
            <w:hideMark/>
          </w:tcPr>
          <w:p w14:paraId="53C5E248" w14:textId="77777777" w:rsidR="00C221B0" w:rsidRPr="006947D9" w:rsidRDefault="00C221B0" w:rsidP="00762F6E">
            <w:pPr>
              <w:jc w:val="center"/>
              <w:rPr>
                <w:sz w:val="22"/>
                <w:szCs w:val="22"/>
              </w:rPr>
            </w:pPr>
            <w:r w:rsidRPr="006947D9">
              <w:rPr>
                <w:sz w:val="22"/>
                <w:szCs w:val="22"/>
              </w:rPr>
              <w:t>Параметры расчета расходов</w:t>
            </w:r>
          </w:p>
        </w:tc>
        <w:tc>
          <w:tcPr>
            <w:tcW w:w="1375" w:type="dxa"/>
            <w:shd w:val="clear" w:color="auto" w:fill="auto"/>
            <w:vAlign w:val="center"/>
            <w:hideMark/>
          </w:tcPr>
          <w:p w14:paraId="6986C88F" w14:textId="77777777" w:rsidR="00C221B0" w:rsidRPr="006947D9" w:rsidRDefault="00C221B0" w:rsidP="00762F6E">
            <w:pPr>
              <w:jc w:val="center"/>
              <w:rPr>
                <w:sz w:val="22"/>
                <w:szCs w:val="22"/>
              </w:rPr>
            </w:pPr>
            <w:r w:rsidRPr="006947D9">
              <w:rPr>
                <w:sz w:val="22"/>
                <w:szCs w:val="22"/>
              </w:rPr>
              <w:t>Единица измерения</w:t>
            </w:r>
          </w:p>
        </w:tc>
        <w:tc>
          <w:tcPr>
            <w:tcW w:w="1157" w:type="dxa"/>
            <w:vAlign w:val="center"/>
          </w:tcPr>
          <w:p w14:paraId="72C8FF12" w14:textId="77777777" w:rsidR="00C221B0" w:rsidRPr="006947D9" w:rsidRDefault="00C221B0" w:rsidP="00762F6E">
            <w:pPr>
              <w:jc w:val="center"/>
              <w:rPr>
                <w:sz w:val="22"/>
                <w:szCs w:val="22"/>
              </w:rPr>
            </w:pPr>
            <w:r w:rsidRPr="006947D9">
              <w:rPr>
                <w:sz w:val="22"/>
                <w:szCs w:val="22"/>
              </w:rPr>
              <w:t>2019</w:t>
            </w:r>
          </w:p>
        </w:tc>
        <w:tc>
          <w:tcPr>
            <w:tcW w:w="1068" w:type="dxa"/>
            <w:vAlign w:val="center"/>
          </w:tcPr>
          <w:p w14:paraId="23EE4FAD" w14:textId="77777777" w:rsidR="00C221B0" w:rsidRPr="006947D9" w:rsidRDefault="00C221B0" w:rsidP="00762F6E">
            <w:pPr>
              <w:jc w:val="center"/>
              <w:rPr>
                <w:sz w:val="22"/>
                <w:szCs w:val="22"/>
              </w:rPr>
            </w:pPr>
            <w:r w:rsidRPr="006947D9">
              <w:rPr>
                <w:sz w:val="22"/>
                <w:szCs w:val="22"/>
              </w:rPr>
              <w:t>2020</w:t>
            </w:r>
          </w:p>
        </w:tc>
        <w:tc>
          <w:tcPr>
            <w:tcW w:w="1051" w:type="dxa"/>
            <w:vAlign w:val="center"/>
          </w:tcPr>
          <w:p w14:paraId="08735653" w14:textId="77777777" w:rsidR="00C221B0" w:rsidRPr="006947D9" w:rsidRDefault="00C221B0" w:rsidP="00762F6E">
            <w:pPr>
              <w:jc w:val="center"/>
              <w:rPr>
                <w:sz w:val="22"/>
                <w:szCs w:val="22"/>
              </w:rPr>
            </w:pPr>
            <w:r w:rsidRPr="006947D9">
              <w:rPr>
                <w:sz w:val="22"/>
                <w:szCs w:val="22"/>
              </w:rPr>
              <w:t>2021</w:t>
            </w:r>
          </w:p>
        </w:tc>
        <w:tc>
          <w:tcPr>
            <w:tcW w:w="1028" w:type="dxa"/>
            <w:vAlign w:val="center"/>
          </w:tcPr>
          <w:p w14:paraId="4BC363A7" w14:textId="77777777" w:rsidR="00C221B0" w:rsidRPr="006947D9" w:rsidRDefault="00C221B0" w:rsidP="00762F6E">
            <w:pPr>
              <w:jc w:val="center"/>
              <w:rPr>
                <w:sz w:val="22"/>
                <w:szCs w:val="22"/>
              </w:rPr>
            </w:pPr>
            <w:r w:rsidRPr="006947D9">
              <w:rPr>
                <w:sz w:val="22"/>
                <w:szCs w:val="22"/>
              </w:rPr>
              <w:t>2022</w:t>
            </w:r>
          </w:p>
        </w:tc>
      </w:tr>
      <w:tr w:rsidR="00C221B0" w:rsidRPr="006947D9" w14:paraId="3A562920" w14:textId="77777777" w:rsidTr="00762F6E">
        <w:trPr>
          <w:trHeight w:val="18"/>
        </w:trPr>
        <w:tc>
          <w:tcPr>
            <w:tcW w:w="690" w:type="dxa"/>
            <w:shd w:val="clear" w:color="auto" w:fill="auto"/>
            <w:noWrap/>
            <w:vAlign w:val="center"/>
            <w:hideMark/>
          </w:tcPr>
          <w:p w14:paraId="2EDC3C55" w14:textId="77777777" w:rsidR="00C221B0" w:rsidRPr="006947D9" w:rsidRDefault="00C221B0" w:rsidP="00762F6E">
            <w:pPr>
              <w:jc w:val="center"/>
              <w:rPr>
                <w:szCs w:val="20"/>
              </w:rPr>
            </w:pPr>
            <w:r w:rsidRPr="006947D9">
              <w:rPr>
                <w:szCs w:val="20"/>
              </w:rPr>
              <w:t>1</w:t>
            </w:r>
          </w:p>
        </w:tc>
        <w:tc>
          <w:tcPr>
            <w:tcW w:w="3293" w:type="dxa"/>
            <w:shd w:val="clear" w:color="auto" w:fill="auto"/>
            <w:vAlign w:val="center"/>
            <w:hideMark/>
          </w:tcPr>
          <w:p w14:paraId="52036138" w14:textId="77777777" w:rsidR="00C221B0" w:rsidRPr="006947D9" w:rsidRDefault="00C221B0" w:rsidP="00762F6E">
            <w:pPr>
              <w:rPr>
                <w:szCs w:val="20"/>
              </w:rPr>
            </w:pPr>
            <w:r w:rsidRPr="006947D9">
              <w:rPr>
                <w:szCs w:val="20"/>
              </w:rPr>
              <w:t>Индекс потребительских цен на расчетный период регулирования (ИПЦ)</w:t>
            </w:r>
          </w:p>
        </w:tc>
        <w:tc>
          <w:tcPr>
            <w:tcW w:w="1375" w:type="dxa"/>
            <w:shd w:val="clear" w:color="auto" w:fill="auto"/>
            <w:noWrap/>
            <w:vAlign w:val="center"/>
          </w:tcPr>
          <w:p w14:paraId="66B5811A" w14:textId="77777777" w:rsidR="00C221B0" w:rsidRPr="006947D9" w:rsidRDefault="00C221B0" w:rsidP="00762F6E">
            <w:pPr>
              <w:jc w:val="center"/>
              <w:rPr>
                <w:szCs w:val="20"/>
              </w:rPr>
            </w:pPr>
          </w:p>
        </w:tc>
        <w:tc>
          <w:tcPr>
            <w:tcW w:w="1157" w:type="dxa"/>
            <w:vAlign w:val="center"/>
          </w:tcPr>
          <w:p w14:paraId="5C26A187" w14:textId="77777777" w:rsidR="00C221B0" w:rsidRPr="006947D9" w:rsidRDefault="00C221B0" w:rsidP="00762F6E">
            <w:pPr>
              <w:jc w:val="center"/>
              <w:rPr>
                <w:szCs w:val="20"/>
              </w:rPr>
            </w:pPr>
            <w:r w:rsidRPr="006947D9">
              <w:rPr>
                <w:szCs w:val="20"/>
              </w:rPr>
              <w:t>-</w:t>
            </w:r>
          </w:p>
        </w:tc>
        <w:tc>
          <w:tcPr>
            <w:tcW w:w="1068" w:type="dxa"/>
            <w:vAlign w:val="center"/>
          </w:tcPr>
          <w:p w14:paraId="510FA523" w14:textId="77777777" w:rsidR="00C221B0" w:rsidRPr="006947D9" w:rsidRDefault="00C221B0" w:rsidP="00762F6E">
            <w:pPr>
              <w:jc w:val="center"/>
              <w:rPr>
                <w:szCs w:val="20"/>
              </w:rPr>
            </w:pPr>
            <w:r w:rsidRPr="006947D9">
              <w:rPr>
                <w:szCs w:val="20"/>
              </w:rPr>
              <w:t>0,030</w:t>
            </w:r>
          </w:p>
        </w:tc>
        <w:tc>
          <w:tcPr>
            <w:tcW w:w="1051" w:type="dxa"/>
            <w:vAlign w:val="center"/>
          </w:tcPr>
          <w:p w14:paraId="603F1B89" w14:textId="77777777" w:rsidR="00C221B0" w:rsidRPr="006947D9" w:rsidRDefault="00C221B0" w:rsidP="00762F6E">
            <w:pPr>
              <w:jc w:val="center"/>
              <w:rPr>
                <w:szCs w:val="20"/>
              </w:rPr>
            </w:pPr>
            <w:r w:rsidRPr="006947D9">
              <w:rPr>
                <w:szCs w:val="20"/>
              </w:rPr>
              <w:t>0,036</w:t>
            </w:r>
          </w:p>
        </w:tc>
        <w:tc>
          <w:tcPr>
            <w:tcW w:w="1028" w:type="dxa"/>
            <w:vAlign w:val="center"/>
          </w:tcPr>
          <w:p w14:paraId="70103F38" w14:textId="77777777" w:rsidR="00C221B0" w:rsidRPr="006947D9" w:rsidRDefault="00C221B0" w:rsidP="00762F6E">
            <w:pPr>
              <w:jc w:val="center"/>
              <w:rPr>
                <w:szCs w:val="20"/>
              </w:rPr>
            </w:pPr>
            <w:r w:rsidRPr="006947D9">
              <w:rPr>
                <w:szCs w:val="20"/>
              </w:rPr>
              <w:t>0,043</w:t>
            </w:r>
          </w:p>
        </w:tc>
      </w:tr>
      <w:tr w:rsidR="00C221B0" w:rsidRPr="006947D9" w14:paraId="66131E79" w14:textId="77777777" w:rsidTr="00762F6E">
        <w:trPr>
          <w:trHeight w:val="33"/>
        </w:trPr>
        <w:tc>
          <w:tcPr>
            <w:tcW w:w="690" w:type="dxa"/>
            <w:shd w:val="clear" w:color="auto" w:fill="auto"/>
            <w:noWrap/>
            <w:vAlign w:val="center"/>
            <w:hideMark/>
          </w:tcPr>
          <w:p w14:paraId="16748C1E" w14:textId="77777777" w:rsidR="00C221B0" w:rsidRPr="006947D9" w:rsidRDefault="00C221B0" w:rsidP="00762F6E">
            <w:pPr>
              <w:jc w:val="center"/>
              <w:rPr>
                <w:szCs w:val="20"/>
              </w:rPr>
            </w:pPr>
            <w:r w:rsidRPr="006947D9">
              <w:rPr>
                <w:szCs w:val="20"/>
              </w:rPr>
              <w:t>2</w:t>
            </w:r>
          </w:p>
        </w:tc>
        <w:tc>
          <w:tcPr>
            <w:tcW w:w="3293" w:type="dxa"/>
            <w:shd w:val="clear" w:color="auto" w:fill="auto"/>
            <w:vAlign w:val="center"/>
            <w:hideMark/>
          </w:tcPr>
          <w:p w14:paraId="1030060F" w14:textId="77777777" w:rsidR="00C221B0" w:rsidRPr="006947D9" w:rsidRDefault="00C221B0" w:rsidP="00762F6E">
            <w:pPr>
              <w:rPr>
                <w:szCs w:val="20"/>
              </w:rPr>
            </w:pPr>
            <w:r w:rsidRPr="006947D9">
              <w:rPr>
                <w:szCs w:val="20"/>
              </w:rPr>
              <w:t>Индекс эффективности операционных расходов (ИР)</w:t>
            </w:r>
          </w:p>
        </w:tc>
        <w:tc>
          <w:tcPr>
            <w:tcW w:w="1375" w:type="dxa"/>
            <w:shd w:val="clear" w:color="auto" w:fill="auto"/>
            <w:noWrap/>
            <w:vAlign w:val="center"/>
          </w:tcPr>
          <w:p w14:paraId="1D6538E8" w14:textId="77777777" w:rsidR="00C221B0" w:rsidRPr="006947D9" w:rsidRDefault="00C221B0" w:rsidP="00762F6E">
            <w:pPr>
              <w:jc w:val="center"/>
              <w:rPr>
                <w:szCs w:val="20"/>
              </w:rPr>
            </w:pPr>
          </w:p>
        </w:tc>
        <w:tc>
          <w:tcPr>
            <w:tcW w:w="1157" w:type="dxa"/>
            <w:vAlign w:val="center"/>
          </w:tcPr>
          <w:p w14:paraId="4F44CC62" w14:textId="77777777" w:rsidR="00C221B0" w:rsidRPr="006947D9" w:rsidRDefault="00C221B0" w:rsidP="00762F6E">
            <w:pPr>
              <w:jc w:val="center"/>
              <w:rPr>
                <w:szCs w:val="20"/>
              </w:rPr>
            </w:pPr>
            <w:r w:rsidRPr="006947D9">
              <w:rPr>
                <w:szCs w:val="20"/>
              </w:rPr>
              <w:t>-</w:t>
            </w:r>
          </w:p>
        </w:tc>
        <w:tc>
          <w:tcPr>
            <w:tcW w:w="1068" w:type="dxa"/>
            <w:vAlign w:val="center"/>
          </w:tcPr>
          <w:p w14:paraId="1D61BCF8" w14:textId="77777777" w:rsidR="00C221B0" w:rsidRPr="006947D9" w:rsidRDefault="00C221B0" w:rsidP="00762F6E">
            <w:pPr>
              <w:jc w:val="center"/>
              <w:rPr>
                <w:szCs w:val="20"/>
              </w:rPr>
            </w:pPr>
            <w:r w:rsidRPr="006947D9">
              <w:rPr>
                <w:szCs w:val="20"/>
              </w:rPr>
              <w:t>1%</w:t>
            </w:r>
          </w:p>
        </w:tc>
        <w:tc>
          <w:tcPr>
            <w:tcW w:w="1051" w:type="dxa"/>
            <w:vAlign w:val="center"/>
          </w:tcPr>
          <w:p w14:paraId="499B491D" w14:textId="77777777" w:rsidR="00C221B0" w:rsidRPr="006947D9" w:rsidRDefault="00C221B0" w:rsidP="00762F6E">
            <w:pPr>
              <w:jc w:val="center"/>
              <w:rPr>
                <w:szCs w:val="20"/>
              </w:rPr>
            </w:pPr>
            <w:r w:rsidRPr="006947D9">
              <w:rPr>
                <w:szCs w:val="20"/>
              </w:rPr>
              <w:t>1%</w:t>
            </w:r>
          </w:p>
        </w:tc>
        <w:tc>
          <w:tcPr>
            <w:tcW w:w="1028" w:type="dxa"/>
            <w:vAlign w:val="center"/>
          </w:tcPr>
          <w:p w14:paraId="6550C143" w14:textId="77777777" w:rsidR="00C221B0" w:rsidRPr="006947D9" w:rsidRDefault="00C221B0" w:rsidP="00762F6E">
            <w:pPr>
              <w:jc w:val="center"/>
              <w:rPr>
                <w:szCs w:val="20"/>
              </w:rPr>
            </w:pPr>
            <w:r w:rsidRPr="006947D9">
              <w:rPr>
                <w:szCs w:val="20"/>
              </w:rPr>
              <w:t>1%</w:t>
            </w:r>
          </w:p>
        </w:tc>
      </w:tr>
      <w:tr w:rsidR="00C221B0" w:rsidRPr="006947D9" w14:paraId="59DE4D4E" w14:textId="77777777" w:rsidTr="00762F6E">
        <w:trPr>
          <w:trHeight w:val="12"/>
        </w:trPr>
        <w:tc>
          <w:tcPr>
            <w:tcW w:w="690" w:type="dxa"/>
            <w:shd w:val="clear" w:color="auto" w:fill="auto"/>
            <w:noWrap/>
            <w:vAlign w:val="center"/>
            <w:hideMark/>
          </w:tcPr>
          <w:p w14:paraId="068500D2" w14:textId="77777777" w:rsidR="00C221B0" w:rsidRPr="006947D9" w:rsidRDefault="00C221B0" w:rsidP="00762F6E">
            <w:pPr>
              <w:jc w:val="center"/>
              <w:rPr>
                <w:szCs w:val="20"/>
              </w:rPr>
            </w:pPr>
            <w:r w:rsidRPr="006947D9">
              <w:rPr>
                <w:szCs w:val="20"/>
              </w:rPr>
              <w:t>3</w:t>
            </w:r>
          </w:p>
        </w:tc>
        <w:tc>
          <w:tcPr>
            <w:tcW w:w="3293" w:type="dxa"/>
            <w:shd w:val="clear" w:color="auto" w:fill="auto"/>
            <w:vAlign w:val="center"/>
            <w:hideMark/>
          </w:tcPr>
          <w:p w14:paraId="377D2B3E" w14:textId="77777777" w:rsidR="00C221B0" w:rsidRPr="006947D9" w:rsidRDefault="00C221B0" w:rsidP="00762F6E">
            <w:pPr>
              <w:rPr>
                <w:szCs w:val="20"/>
              </w:rPr>
            </w:pPr>
            <w:r w:rsidRPr="006947D9">
              <w:rPr>
                <w:szCs w:val="20"/>
              </w:rPr>
              <w:t>Индекс изменения количества активов (ИКА)</w:t>
            </w:r>
          </w:p>
        </w:tc>
        <w:tc>
          <w:tcPr>
            <w:tcW w:w="1375" w:type="dxa"/>
            <w:shd w:val="clear" w:color="auto" w:fill="auto"/>
            <w:noWrap/>
            <w:vAlign w:val="center"/>
          </w:tcPr>
          <w:p w14:paraId="57F0B0C7" w14:textId="77777777" w:rsidR="00C221B0" w:rsidRPr="006947D9" w:rsidRDefault="00C221B0" w:rsidP="00762F6E">
            <w:pPr>
              <w:jc w:val="center"/>
              <w:rPr>
                <w:szCs w:val="20"/>
              </w:rPr>
            </w:pPr>
          </w:p>
        </w:tc>
        <w:tc>
          <w:tcPr>
            <w:tcW w:w="1157" w:type="dxa"/>
            <w:vAlign w:val="center"/>
          </w:tcPr>
          <w:p w14:paraId="47BAB888" w14:textId="77777777" w:rsidR="00C221B0" w:rsidRPr="006947D9" w:rsidRDefault="00C221B0" w:rsidP="00762F6E">
            <w:pPr>
              <w:jc w:val="center"/>
              <w:rPr>
                <w:szCs w:val="20"/>
              </w:rPr>
            </w:pPr>
            <w:r w:rsidRPr="006947D9">
              <w:rPr>
                <w:szCs w:val="20"/>
              </w:rPr>
              <w:t>-</w:t>
            </w:r>
          </w:p>
        </w:tc>
        <w:tc>
          <w:tcPr>
            <w:tcW w:w="1068" w:type="dxa"/>
            <w:vAlign w:val="center"/>
          </w:tcPr>
          <w:p w14:paraId="61460502" w14:textId="77777777" w:rsidR="00C221B0" w:rsidRPr="006947D9" w:rsidRDefault="00C221B0" w:rsidP="00762F6E">
            <w:pPr>
              <w:jc w:val="center"/>
              <w:rPr>
                <w:szCs w:val="20"/>
              </w:rPr>
            </w:pPr>
            <w:r w:rsidRPr="006947D9">
              <w:rPr>
                <w:szCs w:val="20"/>
              </w:rPr>
              <w:t>0</w:t>
            </w:r>
          </w:p>
        </w:tc>
        <w:tc>
          <w:tcPr>
            <w:tcW w:w="1051" w:type="dxa"/>
            <w:vAlign w:val="center"/>
          </w:tcPr>
          <w:p w14:paraId="563B0221" w14:textId="77777777" w:rsidR="00C221B0" w:rsidRPr="006947D9" w:rsidRDefault="00C221B0" w:rsidP="00762F6E">
            <w:pPr>
              <w:jc w:val="center"/>
              <w:rPr>
                <w:szCs w:val="20"/>
              </w:rPr>
            </w:pPr>
            <w:r w:rsidRPr="006947D9">
              <w:rPr>
                <w:szCs w:val="20"/>
              </w:rPr>
              <w:t>0</w:t>
            </w:r>
          </w:p>
        </w:tc>
        <w:tc>
          <w:tcPr>
            <w:tcW w:w="1028" w:type="dxa"/>
            <w:vAlign w:val="center"/>
          </w:tcPr>
          <w:p w14:paraId="30CD951D" w14:textId="77777777" w:rsidR="00C221B0" w:rsidRPr="006947D9" w:rsidRDefault="00C221B0" w:rsidP="00762F6E">
            <w:pPr>
              <w:jc w:val="center"/>
              <w:rPr>
                <w:szCs w:val="20"/>
              </w:rPr>
            </w:pPr>
            <w:r w:rsidRPr="006947D9">
              <w:rPr>
                <w:szCs w:val="20"/>
              </w:rPr>
              <w:t>0</w:t>
            </w:r>
          </w:p>
        </w:tc>
      </w:tr>
      <w:tr w:rsidR="00C221B0" w:rsidRPr="006947D9" w14:paraId="6513686A" w14:textId="77777777" w:rsidTr="00762F6E">
        <w:trPr>
          <w:trHeight w:val="37"/>
        </w:trPr>
        <w:tc>
          <w:tcPr>
            <w:tcW w:w="690" w:type="dxa"/>
            <w:shd w:val="clear" w:color="auto" w:fill="auto"/>
            <w:noWrap/>
            <w:vAlign w:val="center"/>
            <w:hideMark/>
          </w:tcPr>
          <w:p w14:paraId="40488606" w14:textId="77777777" w:rsidR="00C221B0" w:rsidRPr="006947D9" w:rsidRDefault="00C221B0" w:rsidP="00762F6E">
            <w:pPr>
              <w:jc w:val="center"/>
              <w:rPr>
                <w:szCs w:val="20"/>
              </w:rPr>
            </w:pPr>
            <w:r w:rsidRPr="006947D9">
              <w:rPr>
                <w:szCs w:val="20"/>
              </w:rPr>
              <w:t>3.1</w:t>
            </w:r>
          </w:p>
        </w:tc>
        <w:tc>
          <w:tcPr>
            <w:tcW w:w="3293" w:type="dxa"/>
            <w:shd w:val="clear" w:color="auto" w:fill="auto"/>
            <w:vAlign w:val="center"/>
            <w:hideMark/>
          </w:tcPr>
          <w:p w14:paraId="394A621B" w14:textId="77777777" w:rsidR="00C221B0" w:rsidRPr="006947D9" w:rsidRDefault="00C221B0" w:rsidP="00762F6E">
            <w:pPr>
              <w:rPr>
                <w:szCs w:val="20"/>
              </w:rPr>
            </w:pPr>
            <w:r w:rsidRPr="006947D9">
              <w:rPr>
                <w:szCs w:val="20"/>
              </w:rPr>
              <w:t>количество условных единиц, относящихся к активам, необходимым для осуществления регулируемой деятельности</w:t>
            </w:r>
          </w:p>
        </w:tc>
        <w:tc>
          <w:tcPr>
            <w:tcW w:w="1375" w:type="dxa"/>
            <w:shd w:val="clear" w:color="auto" w:fill="auto"/>
            <w:noWrap/>
            <w:vAlign w:val="center"/>
          </w:tcPr>
          <w:p w14:paraId="75A27C0C" w14:textId="77777777" w:rsidR="00C221B0" w:rsidRPr="006947D9" w:rsidRDefault="00C221B0" w:rsidP="00762F6E">
            <w:pPr>
              <w:jc w:val="center"/>
              <w:rPr>
                <w:szCs w:val="20"/>
              </w:rPr>
            </w:pPr>
            <w:r w:rsidRPr="006947D9">
              <w:rPr>
                <w:szCs w:val="20"/>
              </w:rPr>
              <w:t>у.е.</w:t>
            </w:r>
          </w:p>
        </w:tc>
        <w:tc>
          <w:tcPr>
            <w:tcW w:w="1157" w:type="dxa"/>
            <w:vAlign w:val="center"/>
          </w:tcPr>
          <w:p w14:paraId="757DDB2E" w14:textId="77777777" w:rsidR="00C221B0" w:rsidRPr="006947D9" w:rsidRDefault="00C221B0" w:rsidP="00762F6E">
            <w:pPr>
              <w:jc w:val="center"/>
              <w:rPr>
                <w:szCs w:val="20"/>
              </w:rPr>
            </w:pPr>
            <w:r w:rsidRPr="006947D9">
              <w:rPr>
                <w:szCs w:val="20"/>
              </w:rPr>
              <w:t>-</w:t>
            </w:r>
          </w:p>
        </w:tc>
        <w:tc>
          <w:tcPr>
            <w:tcW w:w="1068" w:type="dxa"/>
            <w:vAlign w:val="center"/>
          </w:tcPr>
          <w:p w14:paraId="784E799B" w14:textId="77777777" w:rsidR="00C221B0" w:rsidRPr="006947D9" w:rsidRDefault="00C221B0" w:rsidP="00762F6E">
            <w:pPr>
              <w:jc w:val="center"/>
              <w:rPr>
                <w:szCs w:val="20"/>
              </w:rPr>
            </w:pPr>
            <w:r w:rsidRPr="006947D9">
              <w:rPr>
                <w:szCs w:val="20"/>
              </w:rPr>
              <w:t>-</w:t>
            </w:r>
          </w:p>
        </w:tc>
        <w:tc>
          <w:tcPr>
            <w:tcW w:w="1051" w:type="dxa"/>
            <w:vAlign w:val="center"/>
          </w:tcPr>
          <w:p w14:paraId="759C1FEC" w14:textId="77777777" w:rsidR="00C221B0" w:rsidRPr="006947D9" w:rsidRDefault="00C221B0" w:rsidP="00762F6E">
            <w:pPr>
              <w:jc w:val="center"/>
              <w:rPr>
                <w:szCs w:val="20"/>
              </w:rPr>
            </w:pPr>
            <w:r w:rsidRPr="006947D9">
              <w:rPr>
                <w:szCs w:val="20"/>
              </w:rPr>
              <w:t>-</w:t>
            </w:r>
          </w:p>
        </w:tc>
        <w:tc>
          <w:tcPr>
            <w:tcW w:w="1028" w:type="dxa"/>
            <w:vAlign w:val="center"/>
          </w:tcPr>
          <w:p w14:paraId="0181A13E" w14:textId="77777777" w:rsidR="00C221B0" w:rsidRPr="006947D9" w:rsidRDefault="00C221B0" w:rsidP="00762F6E">
            <w:pPr>
              <w:jc w:val="center"/>
              <w:rPr>
                <w:szCs w:val="20"/>
              </w:rPr>
            </w:pPr>
            <w:r w:rsidRPr="006947D9">
              <w:rPr>
                <w:szCs w:val="20"/>
              </w:rPr>
              <w:t>-</w:t>
            </w:r>
          </w:p>
        </w:tc>
      </w:tr>
      <w:tr w:rsidR="00C221B0" w:rsidRPr="006947D9" w14:paraId="277B5945" w14:textId="77777777" w:rsidTr="00762F6E">
        <w:trPr>
          <w:trHeight w:val="25"/>
        </w:trPr>
        <w:tc>
          <w:tcPr>
            <w:tcW w:w="690" w:type="dxa"/>
            <w:shd w:val="clear" w:color="auto" w:fill="auto"/>
            <w:noWrap/>
            <w:vAlign w:val="center"/>
            <w:hideMark/>
          </w:tcPr>
          <w:p w14:paraId="3499A0BF" w14:textId="77777777" w:rsidR="00C221B0" w:rsidRPr="006947D9" w:rsidRDefault="00C221B0" w:rsidP="00762F6E">
            <w:pPr>
              <w:jc w:val="center"/>
              <w:rPr>
                <w:szCs w:val="20"/>
              </w:rPr>
            </w:pPr>
            <w:r w:rsidRPr="006947D9">
              <w:rPr>
                <w:szCs w:val="20"/>
              </w:rPr>
              <w:t>3.2</w:t>
            </w:r>
          </w:p>
        </w:tc>
        <w:tc>
          <w:tcPr>
            <w:tcW w:w="3293" w:type="dxa"/>
            <w:shd w:val="clear" w:color="auto" w:fill="auto"/>
            <w:vAlign w:val="center"/>
            <w:hideMark/>
          </w:tcPr>
          <w:p w14:paraId="04B89675" w14:textId="77777777" w:rsidR="00C221B0" w:rsidRPr="006947D9" w:rsidRDefault="00C221B0" w:rsidP="00762F6E">
            <w:pPr>
              <w:rPr>
                <w:szCs w:val="20"/>
              </w:rPr>
            </w:pPr>
            <w:r w:rsidRPr="006947D9">
              <w:rPr>
                <w:szCs w:val="20"/>
              </w:rPr>
              <w:t>установленная тепловая мощность источника тепловой энергии</w:t>
            </w:r>
          </w:p>
        </w:tc>
        <w:tc>
          <w:tcPr>
            <w:tcW w:w="1375" w:type="dxa"/>
            <w:shd w:val="clear" w:color="auto" w:fill="auto"/>
            <w:noWrap/>
            <w:vAlign w:val="center"/>
          </w:tcPr>
          <w:p w14:paraId="3870BC87" w14:textId="77777777" w:rsidR="00C221B0" w:rsidRPr="006947D9" w:rsidRDefault="00C221B0" w:rsidP="00762F6E">
            <w:pPr>
              <w:jc w:val="center"/>
              <w:rPr>
                <w:szCs w:val="20"/>
              </w:rPr>
            </w:pPr>
            <w:r w:rsidRPr="006947D9">
              <w:rPr>
                <w:szCs w:val="20"/>
              </w:rPr>
              <w:t>Гкал/ч</w:t>
            </w:r>
          </w:p>
        </w:tc>
        <w:tc>
          <w:tcPr>
            <w:tcW w:w="1157" w:type="dxa"/>
            <w:vAlign w:val="center"/>
          </w:tcPr>
          <w:p w14:paraId="57FD5F75" w14:textId="77777777" w:rsidR="00C221B0" w:rsidRPr="006947D9" w:rsidRDefault="00C221B0" w:rsidP="00762F6E">
            <w:pPr>
              <w:jc w:val="center"/>
              <w:rPr>
                <w:szCs w:val="20"/>
              </w:rPr>
            </w:pPr>
            <w:r w:rsidRPr="006947D9">
              <w:rPr>
                <w:szCs w:val="20"/>
              </w:rPr>
              <w:t>194</w:t>
            </w:r>
          </w:p>
        </w:tc>
        <w:tc>
          <w:tcPr>
            <w:tcW w:w="1068" w:type="dxa"/>
            <w:vAlign w:val="center"/>
          </w:tcPr>
          <w:p w14:paraId="2E43F23B" w14:textId="77777777" w:rsidR="00C221B0" w:rsidRPr="006947D9" w:rsidRDefault="00C221B0" w:rsidP="00762F6E">
            <w:pPr>
              <w:jc w:val="center"/>
              <w:rPr>
                <w:szCs w:val="20"/>
              </w:rPr>
            </w:pPr>
            <w:r w:rsidRPr="006947D9">
              <w:rPr>
                <w:szCs w:val="20"/>
              </w:rPr>
              <w:t>194</w:t>
            </w:r>
          </w:p>
        </w:tc>
        <w:tc>
          <w:tcPr>
            <w:tcW w:w="1051" w:type="dxa"/>
            <w:vAlign w:val="center"/>
          </w:tcPr>
          <w:p w14:paraId="7FB09C65" w14:textId="77777777" w:rsidR="00C221B0" w:rsidRPr="006947D9" w:rsidRDefault="00C221B0" w:rsidP="00762F6E">
            <w:pPr>
              <w:jc w:val="center"/>
              <w:rPr>
                <w:szCs w:val="20"/>
              </w:rPr>
            </w:pPr>
            <w:r w:rsidRPr="006947D9">
              <w:rPr>
                <w:szCs w:val="20"/>
              </w:rPr>
              <w:t>194</w:t>
            </w:r>
          </w:p>
        </w:tc>
        <w:tc>
          <w:tcPr>
            <w:tcW w:w="1028" w:type="dxa"/>
            <w:vAlign w:val="center"/>
          </w:tcPr>
          <w:p w14:paraId="356CBC2A" w14:textId="77777777" w:rsidR="00C221B0" w:rsidRPr="006947D9" w:rsidRDefault="00C221B0" w:rsidP="00762F6E">
            <w:pPr>
              <w:jc w:val="center"/>
              <w:rPr>
                <w:szCs w:val="20"/>
              </w:rPr>
            </w:pPr>
            <w:r w:rsidRPr="006947D9">
              <w:rPr>
                <w:szCs w:val="20"/>
              </w:rPr>
              <w:t>194</w:t>
            </w:r>
          </w:p>
        </w:tc>
      </w:tr>
      <w:tr w:rsidR="00C221B0" w:rsidRPr="006947D9" w14:paraId="7F65896F" w14:textId="77777777" w:rsidTr="00762F6E">
        <w:trPr>
          <w:trHeight w:val="20"/>
        </w:trPr>
        <w:tc>
          <w:tcPr>
            <w:tcW w:w="690" w:type="dxa"/>
            <w:shd w:val="clear" w:color="auto" w:fill="auto"/>
            <w:noWrap/>
            <w:vAlign w:val="center"/>
            <w:hideMark/>
          </w:tcPr>
          <w:p w14:paraId="421C86E1" w14:textId="77777777" w:rsidR="00C221B0" w:rsidRPr="006947D9" w:rsidRDefault="00C221B0" w:rsidP="00762F6E">
            <w:pPr>
              <w:jc w:val="center"/>
              <w:rPr>
                <w:szCs w:val="20"/>
              </w:rPr>
            </w:pPr>
            <w:r w:rsidRPr="006947D9">
              <w:rPr>
                <w:szCs w:val="20"/>
              </w:rPr>
              <w:t>4</w:t>
            </w:r>
          </w:p>
        </w:tc>
        <w:tc>
          <w:tcPr>
            <w:tcW w:w="3293" w:type="dxa"/>
            <w:shd w:val="clear" w:color="auto" w:fill="auto"/>
            <w:vAlign w:val="center"/>
            <w:hideMark/>
          </w:tcPr>
          <w:p w14:paraId="5B6F4545" w14:textId="77777777" w:rsidR="00C221B0" w:rsidRPr="006947D9" w:rsidRDefault="00C221B0" w:rsidP="00762F6E">
            <w:pPr>
              <w:rPr>
                <w:szCs w:val="20"/>
              </w:rPr>
            </w:pPr>
            <w:r w:rsidRPr="006947D9">
              <w:rPr>
                <w:szCs w:val="20"/>
              </w:rPr>
              <w:t>Коэффициент эластичности затрат по росту активов (</w:t>
            </w:r>
            <w:proofErr w:type="spellStart"/>
            <w:r w:rsidRPr="006947D9">
              <w:rPr>
                <w:szCs w:val="20"/>
              </w:rPr>
              <w:t>К</w:t>
            </w:r>
            <w:r w:rsidRPr="006947D9">
              <w:rPr>
                <w:szCs w:val="20"/>
                <w:vertAlign w:val="subscript"/>
              </w:rPr>
              <w:t>эл</w:t>
            </w:r>
            <w:proofErr w:type="spellEnd"/>
            <w:r w:rsidRPr="006947D9">
              <w:rPr>
                <w:szCs w:val="20"/>
              </w:rPr>
              <w:t>)</w:t>
            </w:r>
          </w:p>
        </w:tc>
        <w:tc>
          <w:tcPr>
            <w:tcW w:w="1375" w:type="dxa"/>
            <w:shd w:val="clear" w:color="auto" w:fill="auto"/>
            <w:noWrap/>
            <w:vAlign w:val="center"/>
          </w:tcPr>
          <w:p w14:paraId="56C1589C" w14:textId="77777777" w:rsidR="00C221B0" w:rsidRPr="006947D9" w:rsidRDefault="00C221B0" w:rsidP="00762F6E">
            <w:pPr>
              <w:jc w:val="center"/>
              <w:rPr>
                <w:szCs w:val="20"/>
              </w:rPr>
            </w:pPr>
          </w:p>
        </w:tc>
        <w:tc>
          <w:tcPr>
            <w:tcW w:w="1157" w:type="dxa"/>
            <w:vAlign w:val="center"/>
          </w:tcPr>
          <w:p w14:paraId="52712BC4" w14:textId="77777777" w:rsidR="00C221B0" w:rsidRPr="006947D9" w:rsidRDefault="00C221B0" w:rsidP="00762F6E">
            <w:pPr>
              <w:jc w:val="center"/>
              <w:rPr>
                <w:color w:val="FF0000"/>
                <w:szCs w:val="20"/>
              </w:rPr>
            </w:pPr>
            <w:r w:rsidRPr="006947D9">
              <w:rPr>
                <w:szCs w:val="20"/>
              </w:rPr>
              <w:t>0,75</w:t>
            </w:r>
          </w:p>
        </w:tc>
        <w:tc>
          <w:tcPr>
            <w:tcW w:w="1068" w:type="dxa"/>
            <w:vAlign w:val="center"/>
          </w:tcPr>
          <w:p w14:paraId="5AA8E8E6" w14:textId="77777777" w:rsidR="00C221B0" w:rsidRPr="006947D9" w:rsidRDefault="00C221B0" w:rsidP="00762F6E">
            <w:pPr>
              <w:jc w:val="center"/>
              <w:rPr>
                <w:szCs w:val="20"/>
              </w:rPr>
            </w:pPr>
            <w:r w:rsidRPr="006947D9">
              <w:rPr>
                <w:szCs w:val="20"/>
              </w:rPr>
              <w:t>0,75</w:t>
            </w:r>
          </w:p>
        </w:tc>
        <w:tc>
          <w:tcPr>
            <w:tcW w:w="1051" w:type="dxa"/>
            <w:vAlign w:val="center"/>
          </w:tcPr>
          <w:p w14:paraId="1CFBB292" w14:textId="77777777" w:rsidR="00C221B0" w:rsidRPr="006947D9" w:rsidRDefault="00C221B0" w:rsidP="00762F6E">
            <w:pPr>
              <w:jc w:val="center"/>
              <w:rPr>
                <w:szCs w:val="20"/>
              </w:rPr>
            </w:pPr>
            <w:r w:rsidRPr="006947D9">
              <w:rPr>
                <w:szCs w:val="20"/>
              </w:rPr>
              <w:t>0,75</w:t>
            </w:r>
          </w:p>
        </w:tc>
        <w:tc>
          <w:tcPr>
            <w:tcW w:w="1028" w:type="dxa"/>
            <w:vAlign w:val="center"/>
          </w:tcPr>
          <w:p w14:paraId="7EFE5DE8" w14:textId="77777777" w:rsidR="00C221B0" w:rsidRPr="006947D9" w:rsidRDefault="00C221B0" w:rsidP="00762F6E">
            <w:pPr>
              <w:jc w:val="center"/>
              <w:rPr>
                <w:szCs w:val="20"/>
              </w:rPr>
            </w:pPr>
            <w:r w:rsidRPr="006947D9">
              <w:rPr>
                <w:szCs w:val="20"/>
              </w:rPr>
              <w:t>0,75</w:t>
            </w:r>
          </w:p>
        </w:tc>
      </w:tr>
      <w:tr w:rsidR="00C221B0" w:rsidRPr="006947D9" w14:paraId="5B57964F" w14:textId="77777777" w:rsidTr="00762F6E">
        <w:trPr>
          <w:trHeight w:val="17"/>
        </w:trPr>
        <w:tc>
          <w:tcPr>
            <w:tcW w:w="690" w:type="dxa"/>
            <w:shd w:val="clear" w:color="auto" w:fill="auto"/>
            <w:noWrap/>
            <w:vAlign w:val="center"/>
            <w:hideMark/>
          </w:tcPr>
          <w:p w14:paraId="755666C6" w14:textId="77777777" w:rsidR="00C221B0" w:rsidRPr="006947D9" w:rsidRDefault="00C221B0" w:rsidP="00762F6E">
            <w:pPr>
              <w:jc w:val="center"/>
              <w:rPr>
                <w:szCs w:val="20"/>
              </w:rPr>
            </w:pPr>
            <w:r w:rsidRPr="006947D9">
              <w:rPr>
                <w:szCs w:val="20"/>
              </w:rPr>
              <w:t>5</w:t>
            </w:r>
          </w:p>
        </w:tc>
        <w:tc>
          <w:tcPr>
            <w:tcW w:w="3293" w:type="dxa"/>
            <w:shd w:val="clear" w:color="auto" w:fill="auto"/>
            <w:vAlign w:val="center"/>
            <w:hideMark/>
          </w:tcPr>
          <w:p w14:paraId="0EB1B916" w14:textId="77777777" w:rsidR="00C221B0" w:rsidRPr="006947D9" w:rsidRDefault="00C221B0" w:rsidP="00762F6E">
            <w:pPr>
              <w:rPr>
                <w:szCs w:val="20"/>
              </w:rPr>
            </w:pPr>
            <w:r w:rsidRPr="006947D9">
              <w:rPr>
                <w:szCs w:val="20"/>
              </w:rPr>
              <w:t>Операционные (подконтрольные)расходы</w:t>
            </w:r>
          </w:p>
        </w:tc>
        <w:tc>
          <w:tcPr>
            <w:tcW w:w="1375" w:type="dxa"/>
            <w:shd w:val="clear" w:color="auto" w:fill="auto"/>
            <w:noWrap/>
            <w:vAlign w:val="center"/>
          </w:tcPr>
          <w:p w14:paraId="53163DE8" w14:textId="77777777" w:rsidR="00C221B0" w:rsidRPr="006947D9" w:rsidRDefault="00C221B0" w:rsidP="00762F6E">
            <w:pPr>
              <w:jc w:val="center"/>
              <w:rPr>
                <w:szCs w:val="20"/>
              </w:rPr>
            </w:pPr>
            <w:r w:rsidRPr="006947D9">
              <w:rPr>
                <w:szCs w:val="20"/>
              </w:rPr>
              <w:t>тыс. руб.</w:t>
            </w:r>
          </w:p>
        </w:tc>
        <w:tc>
          <w:tcPr>
            <w:tcW w:w="1157" w:type="dxa"/>
            <w:vAlign w:val="center"/>
          </w:tcPr>
          <w:p w14:paraId="1751E0F9" w14:textId="77777777" w:rsidR="00C221B0" w:rsidRPr="006947D9" w:rsidRDefault="00C221B0" w:rsidP="00762F6E">
            <w:pPr>
              <w:jc w:val="center"/>
              <w:rPr>
                <w:szCs w:val="20"/>
              </w:rPr>
            </w:pPr>
            <w:r w:rsidRPr="006947D9">
              <w:rPr>
                <w:szCs w:val="20"/>
              </w:rPr>
              <w:t>59 641</w:t>
            </w:r>
          </w:p>
        </w:tc>
        <w:tc>
          <w:tcPr>
            <w:tcW w:w="1068" w:type="dxa"/>
            <w:vAlign w:val="center"/>
          </w:tcPr>
          <w:p w14:paraId="3B307551" w14:textId="77777777" w:rsidR="00C221B0" w:rsidRPr="006947D9" w:rsidRDefault="00C221B0" w:rsidP="00762F6E">
            <w:pPr>
              <w:jc w:val="center"/>
              <w:rPr>
                <w:szCs w:val="20"/>
              </w:rPr>
            </w:pPr>
            <w:r w:rsidRPr="006947D9">
              <w:rPr>
                <w:szCs w:val="20"/>
              </w:rPr>
              <w:t>60 816</w:t>
            </w:r>
          </w:p>
        </w:tc>
        <w:tc>
          <w:tcPr>
            <w:tcW w:w="1051" w:type="dxa"/>
            <w:vAlign w:val="center"/>
          </w:tcPr>
          <w:p w14:paraId="4D117B7E" w14:textId="77777777" w:rsidR="00C221B0" w:rsidRPr="006947D9" w:rsidRDefault="00C221B0" w:rsidP="00762F6E">
            <w:pPr>
              <w:jc w:val="center"/>
              <w:rPr>
                <w:szCs w:val="20"/>
              </w:rPr>
            </w:pPr>
            <w:r w:rsidRPr="006947D9">
              <w:rPr>
                <w:szCs w:val="20"/>
              </w:rPr>
              <w:t>62 375</w:t>
            </w:r>
          </w:p>
        </w:tc>
        <w:tc>
          <w:tcPr>
            <w:tcW w:w="1028" w:type="dxa"/>
            <w:vAlign w:val="center"/>
          </w:tcPr>
          <w:p w14:paraId="32BB6D29" w14:textId="77777777" w:rsidR="00C221B0" w:rsidRPr="006947D9" w:rsidRDefault="00C221B0" w:rsidP="00762F6E">
            <w:pPr>
              <w:jc w:val="center"/>
              <w:rPr>
                <w:szCs w:val="20"/>
              </w:rPr>
            </w:pPr>
            <w:r w:rsidRPr="006947D9">
              <w:rPr>
                <w:szCs w:val="20"/>
              </w:rPr>
              <w:t>64 407</w:t>
            </w:r>
          </w:p>
        </w:tc>
      </w:tr>
    </w:tbl>
    <w:p w14:paraId="4A2E3B6D" w14:textId="77777777" w:rsidR="00C221B0" w:rsidRPr="006947D9" w:rsidRDefault="00C221B0" w:rsidP="00C221B0">
      <w:pPr>
        <w:keepNext/>
        <w:jc w:val="center"/>
        <w:outlineLvl w:val="1"/>
        <w:rPr>
          <w:b/>
          <w:sz w:val="28"/>
          <w:szCs w:val="20"/>
        </w:rPr>
      </w:pPr>
      <w:bookmarkStart w:id="155" w:name="_Toc58948789"/>
    </w:p>
    <w:p w14:paraId="6AAA9F8F" w14:textId="77777777" w:rsidR="00C221B0" w:rsidRPr="006947D9" w:rsidRDefault="00C221B0" w:rsidP="00C221B0">
      <w:pPr>
        <w:keepNext/>
        <w:jc w:val="center"/>
        <w:outlineLvl w:val="1"/>
        <w:rPr>
          <w:b/>
          <w:sz w:val="28"/>
          <w:szCs w:val="20"/>
        </w:rPr>
      </w:pPr>
      <w:r w:rsidRPr="006947D9">
        <w:rPr>
          <w:b/>
          <w:sz w:val="28"/>
          <w:szCs w:val="20"/>
        </w:rPr>
        <w:t>Неподконтрольные расходы</w:t>
      </w:r>
      <w:bookmarkEnd w:id="155"/>
    </w:p>
    <w:p w14:paraId="2EB81E6C" w14:textId="77777777" w:rsidR="00C221B0" w:rsidRPr="006947D9" w:rsidRDefault="00C221B0" w:rsidP="00C221B0">
      <w:pPr>
        <w:ind w:firstLine="851"/>
        <w:jc w:val="both"/>
        <w:rPr>
          <w:sz w:val="28"/>
          <w:szCs w:val="28"/>
        </w:rPr>
      </w:pPr>
    </w:p>
    <w:p w14:paraId="6873D72B" w14:textId="77777777" w:rsidR="00C221B0" w:rsidRPr="006947D9" w:rsidRDefault="00C221B0" w:rsidP="00C221B0">
      <w:pPr>
        <w:keepNext/>
        <w:jc w:val="both"/>
        <w:outlineLvl w:val="1"/>
        <w:rPr>
          <w:b/>
          <w:sz w:val="28"/>
          <w:szCs w:val="20"/>
        </w:rPr>
      </w:pPr>
      <w:bookmarkStart w:id="156" w:name="_Toc58948790"/>
      <w:r w:rsidRPr="006947D9">
        <w:rPr>
          <w:b/>
          <w:sz w:val="28"/>
          <w:szCs w:val="20"/>
        </w:rPr>
        <w:t>Расходы на оплату услуг, оказываемых организациями, осуществляющими регулируемые виды деятельности</w:t>
      </w:r>
      <w:bookmarkEnd w:id="156"/>
    </w:p>
    <w:p w14:paraId="3F1286D4" w14:textId="77777777" w:rsidR="00C221B0" w:rsidRPr="006947D9" w:rsidRDefault="00C221B0" w:rsidP="00C221B0">
      <w:pPr>
        <w:ind w:firstLine="851"/>
        <w:jc w:val="both"/>
        <w:rPr>
          <w:sz w:val="28"/>
          <w:szCs w:val="28"/>
        </w:rPr>
      </w:pPr>
      <w:r w:rsidRPr="006947D9">
        <w:rPr>
          <w:sz w:val="28"/>
          <w:szCs w:val="28"/>
        </w:rPr>
        <w:t>Данные расходы рассчитываются в соответствии с пунктами 28 и 31 Основ ценообразования. Расходы по данной статье в 2020 году предприятием не осуществлялись.</w:t>
      </w:r>
    </w:p>
    <w:p w14:paraId="44CB56AC" w14:textId="77777777" w:rsidR="00C221B0" w:rsidRPr="006947D9" w:rsidRDefault="00C221B0" w:rsidP="00C221B0">
      <w:pPr>
        <w:ind w:firstLine="851"/>
        <w:jc w:val="both"/>
        <w:rPr>
          <w:sz w:val="28"/>
          <w:szCs w:val="28"/>
        </w:rPr>
      </w:pPr>
    </w:p>
    <w:p w14:paraId="47C8CE4A" w14:textId="77777777" w:rsidR="00C221B0" w:rsidRPr="006947D9" w:rsidRDefault="00C221B0" w:rsidP="00C221B0">
      <w:pPr>
        <w:keepNext/>
        <w:outlineLvl w:val="1"/>
        <w:rPr>
          <w:b/>
          <w:sz w:val="28"/>
          <w:szCs w:val="20"/>
        </w:rPr>
      </w:pPr>
      <w:bookmarkStart w:id="157" w:name="_Toc58948791"/>
      <w:r w:rsidRPr="006947D9">
        <w:rPr>
          <w:b/>
          <w:sz w:val="28"/>
          <w:szCs w:val="20"/>
        </w:rPr>
        <w:t>Концессионная плата</w:t>
      </w:r>
      <w:bookmarkEnd w:id="157"/>
      <w:r w:rsidRPr="006947D9">
        <w:rPr>
          <w:b/>
          <w:sz w:val="28"/>
          <w:szCs w:val="20"/>
        </w:rPr>
        <w:t xml:space="preserve"> </w:t>
      </w:r>
    </w:p>
    <w:p w14:paraId="7D9EC37F" w14:textId="77777777" w:rsidR="00C221B0" w:rsidRPr="006947D9" w:rsidRDefault="00C221B0" w:rsidP="00C221B0">
      <w:pPr>
        <w:ind w:firstLine="851"/>
        <w:jc w:val="both"/>
        <w:rPr>
          <w:sz w:val="28"/>
          <w:szCs w:val="28"/>
        </w:rPr>
      </w:pPr>
      <w:r w:rsidRPr="006947D9">
        <w:rPr>
          <w:sz w:val="28"/>
          <w:szCs w:val="28"/>
        </w:rPr>
        <w:t>Концессионная плата рассчитывается с учетом пункта 45 Основ ценообразования. Расходы по данной статье в 2020 году предприятием не осуществлялись.</w:t>
      </w:r>
    </w:p>
    <w:p w14:paraId="4EBEDE70" w14:textId="77777777" w:rsidR="00C221B0" w:rsidRPr="006947D9" w:rsidRDefault="00C221B0" w:rsidP="00C221B0">
      <w:pPr>
        <w:ind w:firstLine="851"/>
        <w:jc w:val="both"/>
        <w:rPr>
          <w:sz w:val="28"/>
          <w:szCs w:val="28"/>
        </w:rPr>
      </w:pPr>
    </w:p>
    <w:p w14:paraId="0B685FE8" w14:textId="77777777" w:rsidR="00C221B0" w:rsidRPr="006947D9" w:rsidRDefault="00C221B0" w:rsidP="00C221B0">
      <w:pPr>
        <w:keepNext/>
        <w:outlineLvl w:val="1"/>
        <w:rPr>
          <w:b/>
          <w:sz w:val="28"/>
          <w:szCs w:val="20"/>
        </w:rPr>
      </w:pPr>
      <w:bookmarkStart w:id="158" w:name="_Toc58948792"/>
      <w:r w:rsidRPr="006947D9">
        <w:rPr>
          <w:b/>
          <w:sz w:val="28"/>
          <w:szCs w:val="20"/>
        </w:rPr>
        <w:t>Арендная плата</w:t>
      </w:r>
      <w:bookmarkEnd w:id="158"/>
    </w:p>
    <w:p w14:paraId="3E340C5E" w14:textId="77777777" w:rsidR="00C221B0" w:rsidRPr="006947D9" w:rsidRDefault="00C221B0" w:rsidP="00C221B0">
      <w:pPr>
        <w:ind w:firstLine="851"/>
        <w:jc w:val="both"/>
        <w:rPr>
          <w:sz w:val="28"/>
          <w:szCs w:val="28"/>
        </w:rPr>
      </w:pPr>
      <w:r w:rsidRPr="006947D9">
        <w:rPr>
          <w:sz w:val="28"/>
          <w:szCs w:val="28"/>
        </w:rPr>
        <w:t xml:space="preserve">В неподконтрольные расходы включается арендная плата только в части имущества, используемого для осуществления </w:t>
      </w:r>
      <w:proofErr w:type="gramStart"/>
      <w:r w:rsidRPr="006947D9">
        <w:rPr>
          <w:sz w:val="28"/>
          <w:szCs w:val="28"/>
        </w:rPr>
        <w:t>регулируемой деятельности</w:t>
      </w:r>
      <w:proofErr w:type="gramEnd"/>
      <w:r w:rsidRPr="006947D9">
        <w:rPr>
          <w:sz w:val="28"/>
          <w:szCs w:val="28"/>
        </w:rPr>
        <w:t xml:space="preserve"> и определяется в соответствии с пунктами 45 и 65 Основ ценообразования. Расходы по данной статье в 2020 году предприятием не осуществлялись.</w:t>
      </w:r>
    </w:p>
    <w:p w14:paraId="6DCB37C1" w14:textId="77777777" w:rsidR="00C221B0" w:rsidRPr="006947D9" w:rsidRDefault="00C221B0" w:rsidP="00C221B0">
      <w:pPr>
        <w:ind w:firstLine="851"/>
        <w:jc w:val="both"/>
        <w:rPr>
          <w:sz w:val="28"/>
          <w:szCs w:val="28"/>
        </w:rPr>
      </w:pPr>
    </w:p>
    <w:p w14:paraId="2826DD80" w14:textId="77777777" w:rsidR="00C221B0" w:rsidRPr="006947D9" w:rsidRDefault="00C221B0" w:rsidP="00C221B0">
      <w:pPr>
        <w:keepNext/>
        <w:outlineLvl w:val="1"/>
        <w:rPr>
          <w:b/>
          <w:sz w:val="28"/>
          <w:szCs w:val="20"/>
        </w:rPr>
      </w:pPr>
      <w:bookmarkStart w:id="159" w:name="_Toc58948793"/>
      <w:r w:rsidRPr="006947D9">
        <w:rPr>
          <w:b/>
          <w:sz w:val="28"/>
          <w:szCs w:val="20"/>
        </w:rPr>
        <w:lastRenderedPageBreak/>
        <w:t>Расходы на уплату налогов, сборов и других обязательных платежей</w:t>
      </w:r>
      <w:bookmarkEnd w:id="159"/>
    </w:p>
    <w:p w14:paraId="760C5109" w14:textId="77777777" w:rsidR="00C221B0" w:rsidRPr="006947D9" w:rsidRDefault="00C221B0" w:rsidP="00C221B0">
      <w:pPr>
        <w:keepNext/>
        <w:outlineLvl w:val="1"/>
        <w:rPr>
          <w:i/>
          <w:sz w:val="28"/>
          <w:szCs w:val="20"/>
        </w:rPr>
      </w:pPr>
      <w:bookmarkStart w:id="160" w:name="_Toc58948794"/>
      <w:r w:rsidRPr="006947D9">
        <w:rPr>
          <w:i/>
          <w:sz w:val="28"/>
          <w:szCs w:val="20"/>
        </w:rPr>
        <w:t>Плата за выбросы и сбросы загрязняющих веществ в окружающую среду</w:t>
      </w:r>
      <w:bookmarkEnd w:id="160"/>
      <w:r w:rsidRPr="006947D9">
        <w:rPr>
          <w:i/>
          <w:sz w:val="28"/>
          <w:szCs w:val="20"/>
        </w:rPr>
        <w:t xml:space="preserve"> </w:t>
      </w:r>
    </w:p>
    <w:p w14:paraId="518DC8CB" w14:textId="77777777" w:rsidR="00C221B0" w:rsidRPr="006947D9" w:rsidRDefault="00C221B0" w:rsidP="00C221B0">
      <w:pPr>
        <w:ind w:firstLine="851"/>
        <w:jc w:val="both"/>
        <w:rPr>
          <w:sz w:val="28"/>
          <w:szCs w:val="28"/>
        </w:rPr>
      </w:pPr>
      <w:r w:rsidRPr="006947D9">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75CFDC5" w14:textId="77777777" w:rsidR="00C221B0" w:rsidRPr="006947D9" w:rsidRDefault="00C221B0" w:rsidP="00C221B0">
      <w:pPr>
        <w:ind w:firstLine="851"/>
        <w:jc w:val="both"/>
        <w:rPr>
          <w:sz w:val="28"/>
          <w:szCs w:val="28"/>
        </w:rPr>
      </w:pPr>
      <w:r w:rsidRPr="006947D9">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№632.</w:t>
      </w:r>
    </w:p>
    <w:p w14:paraId="5580493B" w14:textId="77777777" w:rsidR="00C221B0" w:rsidRPr="006947D9" w:rsidRDefault="00C221B0" w:rsidP="00C221B0">
      <w:pPr>
        <w:ind w:firstLine="851"/>
        <w:jc w:val="both"/>
        <w:rPr>
          <w:sz w:val="28"/>
          <w:szCs w:val="28"/>
        </w:rPr>
      </w:pPr>
      <w:r w:rsidRPr="006947D9">
        <w:rPr>
          <w:sz w:val="28"/>
          <w:szCs w:val="28"/>
        </w:rPr>
        <w:t>Законодательство предусматривает плату за следующие виды вредного воздействия на окружающую среду:</w:t>
      </w:r>
    </w:p>
    <w:p w14:paraId="35862E08" w14:textId="77777777" w:rsidR="00C221B0" w:rsidRPr="006947D9" w:rsidRDefault="00C221B0" w:rsidP="00C221B0">
      <w:pPr>
        <w:ind w:firstLine="851"/>
        <w:jc w:val="both"/>
        <w:rPr>
          <w:sz w:val="28"/>
          <w:szCs w:val="28"/>
        </w:rPr>
      </w:pPr>
      <w:r w:rsidRPr="006947D9">
        <w:rPr>
          <w:sz w:val="28"/>
          <w:szCs w:val="28"/>
        </w:rPr>
        <w:t>1) выброс в атмосферу загрязняющих веществ от стационарных и передвижных источников;</w:t>
      </w:r>
    </w:p>
    <w:p w14:paraId="77A0BB53" w14:textId="77777777" w:rsidR="00C221B0" w:rsidRPr="006947D9" w:rsidRDefault="00C221B0" w:rsidP="00C221B0">
      <w:pPr>
        <w:ind w:firstLine="851"/>
        <w:jc w:val="both"/>
        <w:rPr>
          <w:sz w:val="28"/>
          <w:szCs w:val="28"/>
        </w:rPr>
      </w:pPr>
      <w:r w:rsidRPr="006947D9">
        <w:rPr>
          <w:sz w:val="28"/>
          <w:szCs w:val="28"/>
        </w:rPr>
        <w:t>2) сброс загрязняющих веществ в поверхностные и подземные водные объекты;</w:t>
      </w:r>
    </w:p>
    <w:p w14:paraId="6C3F57DC" w14:textId="77777777" w:rsidR="00C221B0" w:rsidRPr="006947D9" w:rsidRDefault="00C221B0" w:rsidP="00C221B0">
      <w:pPr>
        <w:ind w:firstLine="851"/>
        <w:jc w:val="both"/>
        <w:rPr>
          <w:sz w:val="28"/>
          <w:szCs w:val="28"/>
        </w:rPr>
      </w:pPr>
      <w:r w:rsidRPr="006947D9">
        <w:rPr>
          <w:sz w:val="28"/>
          <w:szCs w:val="28"/>
        </w:rPr>
        <w:t>3) размещение отходов;</w:t>
      </w:r>
    </w:p>
    <w:p w14:paraId="551A84BD" w14:textId="77777777" w:rsidR="00C221B0" w:rsidRPr="006947D9" w:rsidRDefault="00C221B0" w:rsidP="00C221B0">
      <w:pPr>
        <w:ind w:firstLine="851"/>
        <w:jc w:val="both"/>
        <w:rPr>
          <w:sz w:val="28"/>
          <w:szCs w:val="28"/>
        </w:rPr>
      </w:pPr>
      <w:r w:rsidRPr="006947D9">
        <w:rPr>
          <w:sz w:val="28"/>
          <w:szCs w:val="28"/>
        </w:rPr>
        <w:t>4) другие виды вредного воздействия (шум, вибрация, электромагнитные и радиационные воздействия и т.п.).</w:t>
      </w:r>
    </w:p>
    <w:p w14:paraId="75631D33" w14:textId="77777777" w:rsidR="00C221B0" w:rsidRPr="006947D9" w:rsidRDefault="00C221B0" w:rsidP="00C221B0">
      <w:pPr>
        <w:ind w:firstLine="851"/>
        <w:jc w:val="both"/>
        <w:rPr>
          <w:sz w:val="28"/>
          <w:szCs w:val="28"/>
        </w:rPr>
      </w:pPr>
      <w:r w:rsidRPr="006947D9">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№344).</w:t>
      </w:r>
    </w:p>
    <w:p w14:paraId="766425DC" w14:textId="77777777" w:rsidR="00C221B0" w:rsidRPr="006947D9" w:rsidRDefault="00C221B0" w:rsidP="00C221B0">
      <w:pPr>
        <w:ind w:firstLine="851"/>
        <w:jc w:val="both"/>
        <w:rPr>
          <w:sz w:val="28"/>
          <w:szCs w:val="28"/>
        </w:rPr>
      </w:pPr>
      <w:r w:rsidRPr="006947D9">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7B0D5E55" w14:textId="77777777" w:rsidR="00C221B0" w:rsidRPr="006947D9" w:rsidRDefault="00C221B0" w:rsidP="00C221B0">
      <w:pPr>
        <w:ind w:firstLine="851"/>
        <w:jc w:val="both"/>
        <w:rPr>
          <w:sz w:val="28"/>
          <w:szCs w:val="28"/>
        </w:rPr>
      </w:pPr>
      <w:r w:rsidRPr="006947D9">
        <w:rPr>
          <w:sz w:val="28"/>
          <w:szCs w:val="28"/>
        </w:rPr>
        <w:t>Предприятием предоставлены декларации о плате за негативное воздействие на окружающую среду за 2020 год.</w:t>
      </w:r>
    </w:p>
    <w:p w14:paraId="4AE8D4FF" w14:textId="77777777" w:rsidR="00C221B0" w:rsidRPr="006947D9" w:rsidRDefault="00C221B0" w:rsidP="00C221B0">
      <w:pPr>
        <w:ind w:firstLine="851"/>
        <w:jc w:val="both"/>
        <w:rPr>
          <w:sz w:val="28"/>
          <w:szCs w:val="28"/>
        </w:rPr>
      </w:pPr>
      <w:r w:rsidRPr="006947D9">
        <w:rPr>
          <w:sz w:val="28"/>
          <w:szCs w:val="28"/>
        </w:rPr>
        <w:t xml:space="preserve">Фактические расходы за 2020 год, относимые на производство </w:t>
      </w:r>
      <w:proofErr w:type="gramStart"/>
      <w:r w:rsidRPr="006947D9">
        <w:rPr>
          <w:sz w:val="28"/>
          <w:szCs w:val="28"/>
        </w:rPr>
        <w:t>тепловой энергии (в пределах установленных лимитов)</w:t>
      </w:r>
      <w:proofErr w:type="gramEnd"/>
      <w:r w:rsidRPr="006947D9">
        <w:rPr>
          <w:sz w:val="28"/>
          <w:szCs w:val="28"/>
        </w:rPr>
        <w:t xml:space="preserve"> составили 87 тыс. руб. </w:t>
      </w:r>
    </w:p>
    <w:p w14:paraId="614006B0" w14:textId="77777777" w:rsidR="00C221B0" w:rsidRPr="006947D9" w:rsidRDefault="00C221B0" w:rsidP="00C221B0">
      <w:pPr>
        <w:tabs>
          <w:tab w:val="left" w:pos="1890"/>
        </w:tabs>
        <w:ind w:firstLine="851"/>
        <w:jc w:val="both"/>
        <w:rPr>
          <w:sz w:val="28"/>
          <w:szCs w:val="28"/>
        </w:rPr>
      </w:pPr>
      <w:r w:rsidRPr="006947D9">
        <w:rPr>
          <w:sz w:val="28"/>
          <w:szCs w:val="28"/>
        </w:rPr>
        <w:t>На основании представленных материалов эксперты рассчитали экономически обоснованную величину платы за негативное воздействие на окружающую среду на 2022 год: 42 тыс. руб. (плата за выбросы в атмосферу в пределах предельно допустимых выбросов) + 45 тыс. руб. (плата за размещение отходов)) = 87 тыс. руб. и предлагают ее к включению в НВВ на производство тепловой энергии на 2022 год.</w:t>
      </w:r>
    </w:p>
    <w:p w14:paraId="704D75C9" w14:textId="77777777" w:rsidR="00C221B0" w:rsidRPr="006947D9" w:rsidRDefault="00C221B0" w:rsidP="00C221B0">
      <w:pPr>
        <w:ind w:firstLine="851"/>
        <w:jc w:val="both"/>
        <w:rPr>
          <w:sz w:val="28"/>
          <w:szCs w:val="28"/>
        </w:rPr>
      </w:pPr>
    </w:p>
    <w:p w14:paraId="66AC96C7" w14:textId="77777777" w:rsidR="00C221B0" w:rsidRPr="006947D9" w:rsidRDefault="00C221B0" w:rsidP="00C221B0">
      <w:pPr>
        <w:keepNext/>
        <w:outlineLvl w:val="1"/>
        <w:rPr>
          <w:i/>
          <w:sz w:val="28"/>
          <w:szCs w:val="20"/>
        </w:rPr>
      </w:pPr>
      <w:bookmarkStart w:id="161" w:name="_Toc58948795"/>
      <w:r w:rsidRPr="006947D9">
        <w:rPr>
          <w:i/>
          <w:sz w:val="28"/>
          <w:szCs w:val="20"/>
        </w:rPr>
        <w:t>Расходы на страхование</w:t>
      </w:r>
      <w:bookmarkEnd w:id="161"/>
    </w:p>
    <w:p w14:paraId="06214CC1" w14:textId="77777777" w:rsidR="00C221B0" w:rsidRPr="006947D9" w:rsidRDefault="00C221B0" w:rsidP="00C221B0">
      <w:pPr>
        <w:ind w:firstLine="851"/>
        <w:jc w:val="both"/>
        <w:rPr>
          <w:sz w:val="28"/>
          <w:szCs w:val="28"/>
        </w:rPr>
      </w:pPr>
      <w:r w:rsidRPr="006947D9">
        <w:rPr>
          <w:sz w:val="28"/>
          <w:szCs w:val="28"/>
        </w:rPr>
        <w:t>Предприятие учитывает в данной статье расходы на:</w:t>
      </w:r>
    </w:p>
    <w:p w14:paraId="468A3046" w14:textId="77777777" w:rsidR="00C221B0" w:rsidRPr="006947D9" w:rsidRDefault="00C221B0" w:rsidP="00C221B0">
      <w:pPr>
        <w:ind w:firstLine="851"/>
        <w:jc w:val="both"/>
        <w:rPr>
          <w:sz w:val="28"/>
          <w:szCs w:val="28"/>
        </w:rPr>
      </w:pPr>
      <w:r w:rsidRPr="006947D9">
        <w:rPr>
          <w:sz w:val="28"/>
          <w:szCs w:val="28"/>
        </w:rPr>
        <w:t>- страхование гражданской ответственности владельца опасного объекта за причинение вреда в результате аварии на опасном объекте;</w:t>
      </w:r>
    </w:p>
    <w:p w14:paraId="3E6AD50E" w14:textId="77777777" w:rsidR="00C221B0" w:rsidRPr="006947D9" w:rsidRDefault="00C221B0" w:rsidP="00C221B0">
      <w:pPr>
        <w:ind w:firstLine="851"/>
        <w:jc w:val="both"/>
        <w:rPr>
          <w:sz w:val="28"/>
          <w:szCs w:val="28"/>
        </w:rPr>
      </w:pPr>
      <w:r w:rsidRPr="006947D9">
        <w:rPr>
          <w:sz w:val="28"/>
          <w:szCs w:val="28"/>
        </w:rPr>
        <w:t>- страхование гражданской ответственности владельцев транспортных средств;</w:t>
      </w:r>
    </w:p>
    <w:p w14:paraId="237C5BF2" w14:textId="77777777" w:rsidR="00C221B0" w:rsidRPr="006947D9" w:rsidRDefault="00C221B0" w:rsidP="00C221B0">
      <w:pPr>
        <w:ind w:firstLine="851"/>
        <w:jc w:val="both"/>
        <w:rPr>
          <w:sz w:val="28"/>
          <w:szCs w:val="28"/>
        </w:rPr>
      </w:pPr>
      <w:r w:rsidRPr="006947D9">
        <w:rPr>
          <w:sz w:val="28"/>
          <w:szCs w:val="28"/>
        </w:rPr>
        <w:t>- коллективное добровольное медицинское страхование;</w:t>
      </w:r>
    </w:p>
    <w:p w14:paraId="74E00EEE" w14:textId="77777777" w:rsidR="00C221B0" w:rsidRPr="006947D9" w:rsidRDefault="00C221B0" w:rsidP="00C221B0">
      <w:pPr>
        <w:ind w:firstLine="851"/>
        <w:jc w:val="both"/>
        <w:rPr>
          <w:sz w:val="28"/>
          <w:szCs w:val="28"/>
        </w:rPr>
      </w:pPr>
      <w:r w:rsidRPr="006947D9">
        <w:rPr>
          <w:sz w:val="28"/>
          <w:szCs w:val="28"/>
        </w:rPr>
        <w:t>- страхование сотрудников от несчастного случая на производстве;</w:t>
      </w:r>
    </w:p>
    <w:p w14:paraId="52A9AD42" w14:textId="77777777" w:rsidR="00C221B0" w:rsidRPr="006947D9" w:rsidRDefault="00C221B0" w:rsidP="00C221B0">
      <w:pPr>
        <w:ind w:firstLine="851"/>
        <w:jc w:val="both"/>
        <w:rPr>
          <w:sz w:val="28"/>
          <w:szCs w:val="28"/>
        </w:rPr>
      </w:pPr>
      <w:r w:rsidRPr="006947D9">
        <w:rPr>
          <w:sz w:val="28"/>
          <w:szCs w:val="28"/>
        </w:rPr>
        <w:lastRenderedPageBreak/>
        <w:t>- страхование имущества предприятия.</w:t>
      </w:r>
    </w:p>
    <w:p w14:paraId="52688CED" w14:textId="77777777" w:rsidR="00C221B0" w:rsidRPr="006947D9" w:rsidRDefault="00C221B0" w:rsidP="00C221B0">
      <w:pPr>
        <w:ind w:firstLine="851"/>
        <w:jc w:val="both"/>
        <w:rPr>
          <w:sz w:val="28"/>
          <w:szCs w:val="28"/>
        </w:rPr>
      </w:pPr>
      <w:r w:rsidRPr="006947D9">
        <w:rPr>
          <w:sz w:val="28"/>
          <w:szCs w:val="28"/>
        </w:rPr>
        <w:t>Предприятием представлены:</w:t>
      </w:r>
    </w:p>
    <w:p w14:paraId="0FF332AC" w14:textId="77777777" w:rsidR="00C221B0" w:rsidRPr="006947D9" w:rsidRDefault="00C221B0" w:rsidP="00C221B0">
      <w:pPr>
        <w:ind w:firstLine="851"/>
        <w:jc w:val="both"/>
        <w:rPr>
          <w:sz w:val="28"/>
          <w:szCs w:val="28"/>
        </w:rPr>
      </w:pPr>
      <w:r w:rsidRPr="006947D9">
        <w:rPr>
          <w:sz w:val="28"/>
          <w:szCs w:val="28"/>
        </w:rPr>
        <w:t xml:space="preserve">Договор № 4520 </w:t>
      </w:r>
      <w:r w:rsidRPr="006947D9">
        <w:rPr>
          <w:sz w:val="28"/>
          <w:szCs w:val="28"/>
          <w:lang w:val="en-US"/>
        </w:rPr>
        <w:t>LM</w:t>
      </w:r>
      <w:r w:rsidRPr="006947D9">
        <w:rPr>
          <w:sz w:val="28"/>
          <w:szCs w:val="28"/>
        </w:rPr>
        <w:t xml:space="preserve"> 0074 от 01.09.2020 добровольного медицинского страхования.</w:t>
      </w:r>
    </w:p>
    <w:p w14:paraId="7FEBAA66" w14:textId="77777777" w:rsidR="00C221B0" w:rsidRPr="006947D9" w:rsidRDefault="00C221B0" w:rsidP="00C221B0">
      <w:pPr>
        <w:ind w:firstLine="851"/>
        <w:jc w:val="both"/>
        <w:rPr>
          <w:sz w:val="28"/>
          <w:szCs w:val="28"/>
        </w:rPr>
      </w:pPr>
      <w:r w:rsidRPr="006947D9">
        <w:rPr>
          <w:sz w:val="28"/>
          <w:szCs w:val="28"/>
        </w:rPr>
        <w:t xml:space="preserve">Договор № 4521 </w:t>
      </w:r>
      <w:r w:rsidRPr="006947D9">
        <w:rPr>
          <w:sz w:val="28"/>
          <w:szCs w:val="28"/>
          <w:lang w:val="en-US"/>
        </w:rPr>
        <w:t>NL</w:t>
      </w:r>
      <w:r w:rsidRPr="006947D9">
        <w:rPr>
          <w:sz w:val="28"/>
          <w:szCs w:val="28"/>
        </w:rPr>
        <w:t xml:space="preserve"> 0031 от 29.03.2021 об организации обязательного страхования гражданской ответственности владельца опасного объекта за причинение вреда в результате аварии на опасном объекте.</w:t>
      </w:r>
    </w:p>
    <w:p w14:paraId="0EF51AEC" w14:textId="77777777" w:rsidR="00C221B0" w:rsidRPr="006947D9" w:rsidRDefault="00C221B0" w:rsidP="00C221B0">
      <w:pPr>
        <w:ind w:firstLine="851"/>
        <w:jc w:val="both"/>
        <w:rPr>
          <w:sz w:val="28"/>
          <w:szCs w:val="28"/>
        </w:rPr>
      </w:pPr>
      <w:r w:rsidRPr="006947D9">
        <w:rPr>
          <w:sz w:val="28"/>
          <w:szCs w:val="28"/>
        </w:rPr>
        <w:t>Выписка из протокола № 19-СГК от 17.03.2021 заседания Закупочной комиссии ООО «СГК».</w:t>
      </w:r>
    </w:p>
    <w:p w14:paraId="6C16799E" w14:textId="77777777" w:rsidR="00C221B0" w:rsidRPr="006947D9" w:rsidRDefault="00C221B0" w:rsidP="00C221B0">
      <w:pPr>
        <w:ind w:firstLine="851"/>
        <w:jc w:val="both"/>
        <w:rPr>
          <w:sz w:val="28"/>
          <w:szCs w:val="28"/>
        </w:rPr>
      </w:pPr>
      <w:r w:rsidRPr="006947D9">
        <w:rPr>
          <w:sz w:val="28"/>
          <w:szCs w:val="28"/>
        </w:rPr>
        <w:t>Генеральный договор № ТУГРЭС18/388 от 01.09.2018 обязательного страхования гражданской ответственности владельца транспортных средств. АО «АльфаСтрахование».</w:t>
      </w:r>
    </w:p>
    <w:p w14:paraId="354490D8" w14:textId="77777777" w:rsidR="00C221B0" w:rsidRPr="006947D9" w:rsidRDefault="00C221B0" w:rsidP="00C221B0">
      <w:pPr>
        <w:ind w:firstLine="851"/>
        <w:jc w:val="both"/>
        <w:rPr>
          <w:sz w:val="28"/>
          <w:szCs w:val="28"/>
        </w:rPr>
      </w:pPr>
      <w:r w:rsidRPr="006947D9">
        <w:rPr>
          <w:sz w:val="28"/>
          <w:szCs w:val="28"/>
        </w:rPr>
        <w:t xml:space="preserve">Страховые полиса ОСАГО. </w:t>
      </w:r>
    </w:p>
    <w:p w14:paraId="22757E6B" w14:textId="77777777" w:rsidR="00C221B0" w:rsidRPr="006947D9" w:rsidRDefault="00C221B0" w:rsidP="00C221B0">
      <w:pPr>
        <w:ind w:firstLine="851"/>
        <w:jc w:val="both"/>
        <w:rPr>
          <w:sz w:val="28"/>
          <w:szCs w:val="28"/>
        </w:rPr>
      </w:pPr>
      <w:r w:rsidRPr="006947D9">
        <w:rPr>
          <w:sz w:val="28"/>
          <w:szCs w:val="28"/>
        </w:rPr>
        <w:t xml:space="preserve">Договор № 4520 </w:t>
      </w:r>
      <w:r w:rsidRPr="006947D9">
        <w:rPr>
          <w:sz w:val="28"/>
          <w:szCs w:val="28"/>
          <w:lang w:val="en-US"/>
        </w:rPr>
        <w:t>GP</w:t>
      </w:r>
      <w:r w:rsidRPr="006947D9">
        <w:rPr>
          <w:sz w:val="28"/>
          <w:szCs w:val="28"/>
        </w:rPr>
        <w:t xml:space="preserve"> 0007 </w:t>
      </w:r>
      <w:r w:rsidRPr="006947D9">
        <w:rPr>
          <w:sz w:val="28"/>
          <w:szCs w:val="28"/>
          <w:lang w:val="en-US"/>
        </w:rPr>
        <w:t>HK</w:t>
      </w:r>
      <w:r w:rsidRPr="006947D9">
        <w:rPr>
          <w:sz w:val="28"/>
          <w:szCs w:val="28"/>
        </w:rPr>
        <w:t>/</w:t>
      </w:r>
      <w:r w:rsidRPr="006947D9">
        <w:rPr>
          <w:sz w:val="28"/>
          <w:szCs w:val="28"/>
          <w:lang w:val="en-US"/>
        </w:rPr>
        <w:t>GAZX</w:t>
      </w:r>
      <w:r w:rsidRPr="006947D9">
        <w:rPr>
          <w:sz w:val="28"/>
          <w:szCs w:val="28"/>
        </w:rPr>
        <w:t>22071011463000 от 10.12.2020 обязательного страхования гражданской ответственности перевозчика за причинение вреда жизни, здоровью, имуществу пассажиров.</w:t>
      </w:r>
    </w:p>
    <w:p w14:paraId="107FA172" w14:textId="77777777" w:rsidR="00C221B0" w:rsidRPr="006947D9" w:rsidRDefault="00C221B0" w:rsidP="00C221B0">
      <w:pPr>
        <w:ind w:firstLine="851"/>
        <w:jc w:val="both"/>
        <w:rPr>
          <w:sz w:val="28"/>
          <w:szCs w:val="28"/>
        </w:rPr>
      </w:pPr>
      <w:r w:rsidRPr="006947D9">
        <w:rPr>
          <w:sz w:val="28"/>
          <w:szCs w:val="28"/>
        </w:rPr>
        <w:t>Договор № 8691</w:t>
      </w:r>
      <w:r w:rsidRPr="006947D9">
        <w:rPr>
          <w:sz w:val="28"/>
          <w:szCs w:val="28"/>
          <w:lang w:val="en-US"/>
        </w:rPr>
        <w:t>F</w:t>
      </w:r>
      <w:r w:rsidRPr="006947D9">
        <w:rPr>
          <w:sz w:val="28"/>
          <w:szCs w:val="28"/>
        </w:rPr>
        <w:t>/906/00084/20 от 25.03.2020 страхования гражданской ответственности членов СРО.</w:t>
      </w:r>
    </w:p>
    <w:p w14:paraId="0B614C56" w14:textId="77777777" w:rsidR="00C221B0" w:rsidRPr="006947D9" w:rsidRDefault="00C221B0" w:rsidP="00C221B0">
      <w:pPr>
        <w:ind w:firstLine="851"/>
        <w:jc w:val="both"/>
        <w:rPr>
          <w:sz w:val="28"/>
          <w:szCs w:val="28"/>
        </w:rPr>
      </w:pPr>
      <w:r w:rsidRPr="006947D9">
        <w:rPr>
          <w:sz w:val="28"/>
          <w:szCs w:val="28"/>
        </w:rPr>
        <w:t>- Договор № 20 РТК 0194 от 24.04.2020 страхования имущества, поломок машин и оборудования и убытков от перерывов в производственной деятельности.</w:t>
      </w:r>
    </w:p>
    <w:p w14:paraId="2EBA4261" w14:textId="77777777" w:rsidR="00C221B0" w:rsidRPr="006947D9" w:rsidRDefault="00C221B0" w:rsidP="00C221B0">
      <w:pPr>
        <w:ind w:firstLine="851"/>
        <w:jc w:val="both"/>
        <w:rPr>
          <w:sz w:val="28"/>
          <w:szCs w:val="28"/>
        </w:rPr>
      </w:pPr>
      <w:r w:rsidRPr="006947D9">
        <w:rPr>
          <w:sz w:val="28"/>
          <w:szCs w:val="28"/>
        </w:rPr>
        <w:t>Эксперты отмечают, что учет затрат на добровольное медицинское страхование не предусмотрено положениями Основ ценообразования.</w:t>
      </w:r>
    </w:p>
    <w:p w14:paraId="3A91537D" w14:textId="77777777" w:rsidR="00C221B0" w:rsidRPr="006947D9" w:rsidRDefault="00C221B0" w:rsidP="00C221B0">
      <w:pPr>
        <w:ind w:firstLine="851"/>
        <w:jc w:val="both"/>
        <w:rPr>
          <w:sz w:val="28"/>
          <w:szCs w:val="28"/>
        </w:rPr>
      </w:pPr>
      <w:r w:rsidRPr="006947D9">
        <w:rPr>
          <w:sz w:val="28"/>
          <w:szCs w:val="28"/>
        </w:rPr>
        <w:t>Фактические расходы за 2020 году по статье, относимые на производство тепловой энергии, составили 167 тыс. руб.</w:t>
      </w:r>
    </w:p>
    <w:p w14:paraId="743CAA7D" w14:textId="77777777" w:rsidR="00C221B0" w:rsidRPr="006947D9" w:rsidRDefault="00C221B0" w:rsidP="00C221B0">
      <w:pPr>
        <w:ind w:firstLine="851"/>
        <w:jc w:val="both"/>
        <w:rPr>
          <w:sz w:val="28"/>
          <w:szCs w:val="28"/>
        </w:rPr>
      </w:pPr>
      <w:r w:rsidRPr="006947D9">
        <w:rPr>
          <w:sz w:val="28"/>
          <w:szCs w:val="28"/>
        </w:rPr>
        <w:t>Проанализировав представленные материалы, эксперты предлагают включить в НВВ на производство тепловой энергии на 2022 год расходы в размере 16 тыс. руб., исходя из факта расходов на страхование за 2020 год и % распределения затрат между видами деятельности – 2,05%, в том числе:</w:t>
      </w:r>
    </w:p>
    <w:p w14:paraId="56657392" w14:textId="77777777" w:rsidR="00C221B0" w:rsidRPr="006947D9" w:rsidRDefault="00C221B0" w:rsidP="00C221B0">
      <w:pPr>
        <w:ind w:firstLine="851"/>
        <w:jc w:val="both"/>
        <w:rPr>
          <w:sz w:val="28"/>
          <w:szCs w:val="28"/>
        </w:rPr>
      </w:pPr>
      <w:r w:rsidRPr="006947D9">
        <w:rPr>
          <w:sz w:val="28"/>
          <w:szCs w:val="28"/>
        </w:rPr>
        <w:t>13 тыс. руб. – расходы на страхование гражданской ответственности владельца опасного объекта за причинение вреда в результате аварии на опасном объекте;</w:t>
      </w:r>
    </w:p>
    <w:p w14:paraId="0D0F931D" w14:textId="77777777" w:rsidR="00C221B0" w:rsidRPr="006947D9" w:rsidRDefault="00C221B0" w:rsidP="00C221B0">
      <w:pPr>
        <w:ind w:firstLine="851"/>
        <w:jc w:val="both"/>
        <w:rPr>
          <w:sz w:val="28"/>
          <w:szCs w:val="28"/>
        </w:rPr>
      </w:pPr>
      <w:r w:rsidRPr="006947D9">
        <w:rPr>
          <w:sz w:val="28"/>
          <w:szCs w:val="28"/>
        </w:rPr>
        <w:t>212 тыс. руб. – страхование имущества предприятия.</w:t>
      </w:r>
    </w:p>
    <w:p w14:paraId="298B88AB" w14:textId="77777777" w:rsidR="00C221B0" w:rsidRPr="006947D9" w:rsidRDefault="00C221B0" w:rsidP="00C221B0">
      <w:pPr>
        <w:ind w:firstLine="851"/>
        <w:jc w:val="both"/>
        <w:rPr>
          <w:sz w:val="28"/>
          <w:szCs w:val="28"/>
        </w:rPr>
      </w:pPr>
      <w:r w:rsidRPr="006947D9">
        <w:rPr>
          <w:sz w:val="28"/>
          <w:szCs w:val="28"/>
        </w:rPr>
        <w:t>3 тыс. руб. – расходы на обязательное страхование гражданской ответственности владельцев транспортных средств.</w:t>
      </w:r>
    </w:p>
    <w:p w14:paraId="6906C662" w14:textId="77777777" w:rsidR="00C221B0" w:rsidRPr="006947D9" w:rsidRDefault="00C221B0" w:rsidP="00C221B0">
      <w:pPr>
        <w:ind w:firstLine="851"/>
        <w:jc w:val="both"/>
        <w:rPr>
          <w:sz w:val="28"/>
          <w:szCs w:val="28"/>
        </w:rPr>
      </w:pPr>
    </w:p>
    <w:p w14:paraId="43F59BA2" w14:textId="77777777" w:rsidR="00C221B0" w:rsidRPr="006947D9" w:rsidRDefault="00C221B0" w:rsidP="00C221B0">
      <w:pPr>
        <w:keepNext/>
        <w:outlineLvl w:val="1"/>
        <w:rPr>
          <w:i/>
          <w:sz w:val="28"/>
          <w:szCs w:val="20"/>
        </w:rPr>
      </w:pPr>
      <w:bookmarkStart w:id="162" w:name="_Toc58948796"/>
      <w:r w:rsidRPr="006947D9">
        <w:rPr>
          <w:i/>
          <w:sz w:val="28"/>
          <w:szCs w:val="20"/>
        </w:rPr>
        <w:t>Иные расходы</w:t>
      </w:r>
      <w:bookmarkEnd w:id="162"/>
    </w:p>
    <w:p w14:paraId="40605D42" w14:textId="77777777" w:rsidR="00C221B0" w:rsidRPr="006947D9" w:rsidRDefault="00C221B0" w:rsidP="00C221B0">
      <w:pPr>
        <w:ind w:firstLine="851"/>
        <w:jc w:val="both"/>
        <w:rPr>
          <w:sz w:val="28"/>
          <w:szCs w:val="28"/>
        </w:rPr>
      </w:pPr>
      <w:r w:rsidRPr="006947D9">
        <w:rPr>
          <w:sz w:val="28"/>
          <w:szCs w:val="28"/>
        </w:rPr>
        <w:t>По данной статье в состав расходов на регулируемую деятельность АО «Кузбассэнерго» включает расходы по оплате налогов: налог на имущество, земельные платежи (земельный налог и арендная плата за землю), транспортный налог, водный налог и прочие налоги (госпошлина).</w:t>
      </w:r>
    </w:p>
    <w:p w14:paraId="4BE68AC9" w14:textId="77777777" w:rsidR="00C221B0" w:rsidRPr="006947D9" w:rsidRDefault="00C221B0" w:rsidP="00C221B0">
      <w:pPr>
        <w:ind w:firstLine="851"/>
        <w:jc w:val="both"/>
        <w:rPr>
          <w:sz w:val="28"/>
          <w:szCs w:val="28"/>
        </w:rPr>
      </w:pPr>
      <w:r w:rsidRPr="006947D9">
        <w:rPr>
          <w:sz w:val="28"/>
          <w:szCs w:val="28"/>
        </w:rPr>
        <w:t>В качестве обоснования представлены декларации за 2020 год, подтверждение факта по налогам за 2020 год, выгрузки из бухгалтерских программ.</w:t>
      </w:r>
    </w:p>
    <w:p w14:paraId="66672ABE" w14:textId="77777777" w:rsidR="00C221B0" w:rsidRPr="006947D9" w:rsidRDefault="00C221B0" w:rsidP="00C221B0">
      <w:pPr>
        <w:ind w:firstLine="851"/>
        <w:jc w:val="both"/>
        <w:rPr>
          <w:sz w:val="28"/>
          <w:szCs w:val="28"/>
        </w:rPr>
      </w:pPr>
    </w:p>
    <w:p w14:paraId="1EDFA02E" w14:textId="77777777" w:rsidR="00C221B0" w:rsidRPr="006947D9" w:rsidRDefault="00C221B0" w:rsidP="00C221B0">
      <w:pPr>
        <w:keepNext/>
        <w:outlineLvl w:val="1"/>
        <w:rPr>
          <w:sz w:val="28"/>
          <w:szCs w:val="20"/>
        </w:rPr>
      </w:pPr>
      <w:bookmarkStart w:id="163" w:name="_Toc58948797"/>
      <w:r w:rsidRPr="006947D9">
        <w:rPr>
          <w:sz w:val="28"/>
          <w:szCs w:val="20"/>
        </w:rPr>
        <w:t>Налог на имущество</w:t>
      </w:r>
      <w:bookmarkEnd w:id="163"/>
    </w:p>
    <w:p w14:paraId="0410C06F" w14:textId="77777777" w:rsidR="00C221B0" w:rsidRPr="006947D9" w:rsidRDefault="00C221B0" w:rsidP="00C221B0">
      <w:pPr>
        <w:ind w:firstLine="851"/>
        <w:jc w:val="both"/>
        <w:rPr>
          <w:sz w:val="28"/>
          <w:szCs w:val="28"/>
        </w:rPr>
      </w:pPr>
      <w:r w:rsidRPr="006947D9">
        <w:rPr>
          <w:sz w:val="28"/>
          <w:szCs w:val="28"/>
        </w:rPr>
        <w:t>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11B30CE3" w14:textId="77777777" w:rsidR="00C221B0" w:rsidRPr="006947D9" w:rsidRDefault="00C221B0" w:rsidP="00C221B0">
      <w:pPr>
        <w:ind w:firstLine="851"/>
        <w:jc w:val="both"/>
        <w:rPr>
          <w:sz w:val="28"/>
          <w:szCs w:val="28"/>
        </w:rPr>
      </w:pPr>
      <w:r w:rsidRPr="006947D9">
        <w:rPr>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1D021A89" w14:textId="77777777" w:rsidR="00C221B0" w:rsidRPr="006947D9" w:rsidRDefault="00C221B0" w:rsidP="00C221B0">
      <w:pPr>
        <w:ind w:firstLine="851"/>
        <w:jc w:val="both"/>
        <w:rPr>
          <w:sz w:val="28"/>
          <w:szCs w:val="28"/>
        </w:rPr>
      </w:pPr>
      <w:r w:rsidRPr="006947D9">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 Исходя из фактических расходов и % распределения затрат между видами деятельности, экспертами предлагается учесть по данной статье на 2022 год 1 110 тыс. руб.</w:t>
      </w:r>
    </w:p>
    <w:p w14:paraId="74C0CAD7" w14:textId="77777777" w:rsidR="00C221B0" w:rsidRPr="006947D9" w:rsidRDefault="00C221B0" w:rsidP="00C221B0">
      <w:pPr>
        <w:ind w:firstLine="851"/>
        <w:jc w:val="both"/>
        <w:rPr>
          <w:sz w:val="28"/>
          <w:szCs w:val="28"/>
        </w:rPr>
      </w:pPr>
    </w:p>
    <w:p w14:paraId="2332887A" w14:textId="77777777" w:rsidR="00C221B0" w:rsidRPr="006947D9" w:rsidRDefault="00C221B0" w:rsidP="00C221B0">
      <w:pPr>
        <w:keepNext/>
        <w:outlineLvl w:val="1"/>
        <w:rPr>
          <w:sz w:val="28"/>
          <w:szCs w:val="20"/>
        </w:rPr>
      </w:pPr>
      <w:bookmarkStart w:id="164" w:name="_Toc58948798"/>
      <w:r w:rsidRPr="006947D9">
        <w:rPr>
          <w:sz w:val="28"/>
          <w:szCs w:val="20"/>
        </w:rPr>
        <w:t>Земельные платежи</w:t>
      </w:r>
      <w:bookmarkEnd w:id="164"/>
    </w:p>
    <w:p w14:paraId="64AA7939" w14:textId="77777777" w:rsidR="00C221B0" w:rsidRPr="006947D9" w:rsidRDefault="00C221B0" w:rsidP="00C221B0">
      <w:pPr>
        <w:ind w:firstLine="851"/>
        <w:jc w:val="both"/>
        <w:rPr>
          <w:sz w:val="28"/>
          <w:szCs w:val="28"/>
        </w:rPr>
      </w:pPr>
      <w:r w:rsidRPr="006947D9">
        <w:rPr>
          <w:sz w:val="28"/>
          <w:szCs w:val="28"/>
        </w:rPr>
        <w:t>Земельный налог устанавливается главой 31 Налогового кодекса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14:paraId="7AF975CA" w14:textId="77777777" w:rsidR="00C221B0" w:rsidRPr="006947D9" w:rsidRDefault="00C221B0" w:rsidP="00C221B0">
      <w:pPr>
        <w:ind w:firstLine="851"/>
        <w:jc w:val="both"/>
        <w:rPr>
          <w:sz w:val="28"/>
          <w:szCs w:val="28"/>
        </w:rPr>
      </w:pPr>
      <w:r w:rsidRPr="006947D9">
        <w:rPr>
          <w:sz w:val="28"/>
          <w:szCs w:val="28"/>
        </w:rPr>
        <w:t>Порядок определения размера арендной платы, порядок, условия и сроки внесения арендной платы за земли, находящиеся в собственности Российской Федерации, субъектов Российской Федерации или муниципальной собственности, устанавливаются соответственно Правительством Российской Федерации, органами государственной власти субъектов Российской Федерации, органами местного самоуправления. Размер арендной платы является существенным условием договора аренды земельного участка.</w:t>
      </w:r>
    </w:p>
    <w:p w14:paraId="4F28D0C6" w14:textId="77777777" w:rsidR="00C221B0" w:rsidRPr="006947D9" w:rsidRDefault="00C221B0" w:rsidP="00C221B0">
      <w:pPr>
        <w:ind w:firstLine="851"/>
        <w:jc w:val="both"/>
        <w:rPr>
          <w:sz w:val="28"/>
          <w:szCs w:val="28"/>
        </w:rPr>
      </w:pPr>
      <w:r w:rsidRPr="006947D9">
        <w:rPr>
          <w:sz w:val="28"/>
          <w:szCs w:val="28"/>
        </w:rPr>
        <w:t>Предприятием представлены налоговые декларации по земельному налогу за 2020 год.</w:t>
      </w:r>
    </w:p>
    <w:p w14:paraId="6BDE28A6" w14:textId="77777777" w:rsidR="00C221B0" w:rsidRPr="006947D9" w:rsidRDefault="00C221B0" w:rsidP="00C221B0">
      <w:pPr>
        <w:ind w:firstLine="851"/>
        <w:jc w:val="both"/>
        <w:rPr>
          <w:sz w:val="28"/>
          <w:szCs w:val="28"/>
        </w:rPr>
      </w:pPr>
      <w:r w:rsidRPr="006947D9">
        <w:rPr>
          <w:sz w:val="28"/>
          <w:szCs w:val="28"/>
        </w:rPr>
        <w:t xml:space="preserve">Земельные платежи за 2020 год, относимые на производство тепловой энергии, составили 166 тыс. руб. </w:t>
      </w:r>
    </w:p>
    <w:p w14:paraId="44CA57A6" w14:textId="77777777" w:rsidR="00C221B0" w:rsidRPr="006947D9" w:rsidRDefault="00C221B0" w:rsidP="00C221B0">
      <w:pPr>
        <w:ind w:firstLine="851"/>
        <w:jc w:val="both"/>
        <w:rPr>
          <w:sz w:val="28"/>
          <w:szCs w:val="28"/>
        </w:rPr>
      </w:pPr>
      <w:r w:rsidRPr="006947D9">
        <w:rPr>
          <w:sz w:val="28"/>
          <w:szCs w:val="28"/>
        </w:rPr>
        <w:t>Проанализировав представленные документы, эксперты предлагают включить в НВВ на 2022 год затраты на уплату налогов в размере факта за 2020 год, т.е. 166 тыс. руб. = 85 тыс. руб. (налог на землю) + 81 тыс. руб. (арендная плата за землю).</w:t>
      </w:r>
    </w:p>
    <w:p w14:paraId="21915226" w14:textId="77777777" w:rsidR="00C221B0" w:rsidRPr="006947D9" w:rsidRDefault="00C221B0" w:rsidP="00C221B0">
      <w:pPr>
        <w:ind w:firstLine="851"/>
        <w:jc w:val="both"/>
        <w:rPr>
          <w:sz w:val="28"/>
          <w:szCs w:val="28"/>
        </w:rPr>
      </w:pPr>
    </w:p>
    <w:p w14:paraId="5F094349" w14:textId="77777777" w:rsidR="00C221B0" w:rsidRPr="006947D9" w:rsidRDefault="00C221B0" w:rsidP="00C221B0">
      <w:pPr>
        <w:keepNext/>
        <w:outlineLvl w:val="1"/>
        <w:rPr>
          <w:sz w:val="28"/>
          <w:szCs w:val="20"/>
        </w:rPr>
      </w:pPr>
      <w:bookmarkStart w:id="165" w:name="_Toc58948799"/>
      <w:r w:rsidRPr="006947D9">
        <w:rPr>
          <w:sz w:val="28"/>
          <w:szCs w:val="20"/>
        </w:rPr>
        <w:lastRenderedPageBreak/>
        <w:t>Транспортный налог</w:t>
      </w:r>
      <w:bookmarkEnd w:id="165"/>
    </w:p>
    <w:p w14:paraId="01672C4D" w14:textId="77777777" w:rsidR="00C221B0" w:rsidRPr="006947D9" w:rsidRDefault="00C221B0" w:rsidP="00C221B0">
      <w:pPr>
        <w:ind w:firstLine="851"/>
        <w:jc w:val="both"/>
        <w:rPr>
          <w:sz w:val="28"/>
          <w:szCs w:val="28"/>
        </w:rPr>
      </w:pPr>
      <w:r w:rsidRPr="006947D9">
        <w:rPr>
          <w:sz w:val="28"/>
          <w:szCs w:val="28"/>
        </w:rPr>
        <w:t>Транспортный налог на территории рассчитывается и взымается на основании закона Кемеровской области от 28.11.2002 №95-ОЗ.</w:t>
      </w:r>
    </w:p>
    <w:p w14:paraId="6E1B4536" w14:textId="77777777" w:rsidR="00C221B0" w:rsidRPr="006947D9" w:rsidRDefault="00C221B0" w:rsidP="00C221B0">
      <w:pPr>
        <w:ind w:firstLine="851"/>
        <w:jc w:val="both"/>
        <w:rPr>
          <w:sz w:val="28"/>
          <w:szCs w:val="28"/>
        </w:rPr>
      </w:pPr>
      <w:r w:rsidRPr="006947D9">
        <w:rPr>
          <w:sz w:val="28"/>
          <w:szCs w:val="28"/>
        </w:rPr>
        <w:t xml:space="preserve">Предприятием представлена налоговая декларация по транспортному налогу за 2020 год. Транспортный налог за 2020 год, относимый на производство тепловой энергии, составил 4 тыс. руб. </w:t>
      </w:r>
    </w:p>
    <w:p w14:paraId="273B0E26" w14:textId="77777777" w:rsidR="00C221B0" w:rsidRPr="006947D9" w:rsidRDefault="00C221B0" w:rsidP="00C221B0">
      <w:pPr>
        <w:ind w:firstLine="851"/>
        <w:jc w:val="both"/>
        <w:rPr>
          <w:sz w:val="28"/>
          <w:szCs w:val="28"/>
        </w:rPr>
      </w:pPr>
      <w:r w:rsidRPr="006947D9">
        <w:rPr>
          <w:sz w:val="28"/>
          <w:szCs w:val="28"/>
        </w:rPr>
        <w:t>Проанализировав представленные документы, эксперты предлагают включить затраты на уплату налогов в размере факта за 2020 год, т.е. 4 тыс. руб.</w:t>
      </w:r>
    </w:p>
    <w:p w14:paraId="1F9A8B9E" w14:textId="77777777" w:rsidR="00C221B0" w:rsidRPr="006947D9" w:rsidRDefault="00C221B0" w:rsidP="00C221B0">
      <w:pPr>
        <w:ind w:firstLine="851"/>
        <w:jc w:val="both"/>
        <w:rPr>
          <w:sz w:val="28"/>
          <w:szCs w:val="28"/>
        </w:rPr>
      </w:pPr>
    </w:p>
    <w:p w14:paraId="06EAEEA4" w14:textId="77777777" w:rsidR="00C221B0" w:rsidRPr="006947D9" w:rsidRDefault="00C221B0" w:rsidP="00C221B0">
      <w:pPr>
        <w:keepNext/>
        <w:outlineLvl w:val="1"/>
        <w:rPr>
          <w:sz w:val="28"/>
          <w:szCs w:val="20"/>
        </w:rPr>
      </w:pPr>
      <w:bookmarkStart w:id="166" w:name="_Toc58948800"/>
      <w:r w:rsidRPr="006947D9">
        <w:rPr>
          <w:sz w:val="28"/>
          <w:szCs w:val="20"/>
        </w:rPr>
        <w:t>Водный налог</w:t>
      </w:r>
      <w:bookmarkEnd w:id="166"/>
    </w:p>
    <w:p w14:paraId="7DD1AC91" w14:textId="77777777" w:rsidR="00C221B0" w:rsidRPr="006947D9" w:rsidRDefault="00C221B0" w:rsidP="00C221B0">
      <w:pPr>
        <w:tabs>
          <w:tab w:val="left" w:pos="1890"/>
        </w:tabs>
        <w:ind w:firstLine="851"/>
        <w:jc w:val="both"/>
        <w:rPr>
          <w:sz w:val="28"/>
          <w:szCs w:val="28"/>
        </w:rPr>
      </w:pPr>
      <w:r w:rsidRPr="006947D9">
        <w:rPr>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6FD63035" w14:textId="77777777" w:rsidR="00C221B0" w:rsidRPr="006947D9" w:rsidRDefault="00C221B0" w:rsidP="00C221B0">
      <w:pPr>
        <w:ind w:firstLine="851"/>
        <w:jc w:val="both"/>
        <w:rPr>
          <w:sz w:val="28"/>
          <w:szCs w:val="28"/>
        </w:rPr>
      </w:pPr>
      <w:r w:rsidRPr="006947D9">
        <w:rPr>
          <w:sz w:val="28"/>
          <w:szCs w:val="28"/>
        </w:rPr>
        <w:t>Федеральным законом от 24.11.2014 №366-ФЗ «О внесении изменений в часть вторую Налогового кодекса Российской Федерации…» установлено применение повышающего коэффициента на 2022 год в размере 3,06 к ставке, утвержденной на 2015 год согласно главе 25.2 Налогового Кодекса.</w:t>
      </w:r>
    </w:p>
    <w:p w14:paraId="07045313" w14:textId="77777777" w:rsidR="00C221B0" w:rsidRPr="006947D9" w:rsidRDefault="00C221B0" w:rsidP="00C221B0">
      <w:pPr>
        <w:ind w:firstLine="851"/>
        <w:jc w:val="both"/>
        <w:rPr>
          <w:sz w:val="28"/>
          <w:szCs w:val="28"/>
        </w:rPr>
      </w:pPr>
      <w:r w:rsidRPr="006947D9">
        <w:rPr>
          <w:sz w:val="28"/>
          <w:szCs w:val="28"/>
        </w:rPr>
        <w:t>Предприятием представлены помесячные расчеты платы за пользование водными объектами за 2020 год в соответствии с фактом потребления.</w:t>
      </w:r>
    </w:p>
    <w:p w14:paraId="4BF3B015" w14:textId="77777777" w:rsidR="00C221B0" w:rsidRPr="006947D9" w:rsidRDefault="00C221B0" w:rsidP="00C221B0">
      <w:pPr>
        <w:ind w:firstLine="851"/>
        <w:jc w:val="both"/>
        <w:rPr>
          <w:sz w:val="28"/>
          <w:szCs w:val="28"/>
        </w:rPr>
      </w:pPr>
      <w:r w:rsidRPr="006947D9">
        <w:rPr>
          <w:sz w:val="28"/>
          <w:szCs w:val="28"/>
        </w:rPr>
        <w:t>Фактические расходы, в части производства тепловой энергии, по водному налогу в 2019 году составили 7 187 тыс. руб.</w:t>
      </w:r>
    </w:p>
    <w:p w14:paraId="5EB6E799" w14:textId="77777777" w:rsidR="00C221B0" w:rsidRPr="006947D9" w:rsidRDefault="00C221B0" w:rsidP="00C221B0">
      <w:pPr>
        <w:ind w:firstLine="851"/>
        <w:jc w:val="both"/>
        <w:rPr>
          <w:sz w:val="28"/>
          <w:szCs w:val="28"/>
        </w:rPr>
      </w:pPr>
      <w:r w:rsidRPr="006947D9">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29DFCDD9" w14:textId="77777777" w:rsidR="00C221B0" w:rsidRPr="006947D9" w:rsidRDefault="00C221B0" w:rsidP="00C221B0">
      <w:pPr>
        <w:ind w:firstLine="851"/>
        <w:jc w:val="both"/>
        <w:rPr>
          <w:sz w:val="28"/>
          <w:szCs w:val="28"/>
        </w:rPr>
      </w:pPr>
      <w:r w:rsidRPr="006947D9">
        <w:rPr>
          <w:sz w:val="28"/>
          <w:szCs w:val="28"/>
        </w:rPr>
        <w:t>Эксперты предлагают включить в НВВ на 2022 год расходы в размере 10 245 тыс. руб., принимая во внимание сложившиеся расходы по факту 2020 года, с учетом повышающего коэффициента 3,06, указанного выше.</w:t>
      </w:r>
    </w:p>
    <w:p w14:paraId="09E8BB94" w14:textId="77777777" w:rsidR="00C221B0" w:rsidRPr="006947D9" w:rsidRDefault="00C221B0" w:rsidP="00C221B0">
      <w:pPr>
        <w:ind w:firstLine="851"/>
        <w:jc w:val="both"/>
        <w:rPr>
          <w:sz w:val="28"/>
          <w:szCs w:val="28"/>
        </w:rPr>
      </w:pPr>
    </w:p>
    <w:p w14:paraId="4070C3A7" w14:textId="77777777" w:rsidR="00C221B0" w:rsidRPr="006947D9" w:rsidRDefault="00C221B0" w:rsidP="00C221B0">
      <w:pPr>
        <w:keepNext/>
        <w:outlineLvl w:val="1"/>
        <w:rPr>
          <w:sz w:val="28"/>
          <w:szCs w:val="20"/>
        </w:rPr>
      </w:pPr>
      <w:r w:rsidRPr="006947D9">
        <w:rPr>
          <w:sz w:val="28"/>
          <w:szCs w:val="20"/>
        </w:rPr>
        <w:t>Прочие налоги</w:t>
      </w:r>
    </w:p>
    <w:p w14:paraId="410EC1EC" w14:textId="77777777" w:rsidR="00C221B0" w:rsidRPr="006947D9" w:rsidRDefault="00C221B0" w:rsidP="00C221B0">
      <w:pPr>
        <w:ind w:firstLine="851"/>
        <w:jc w:val="both"/>
        <w:rPr>
          <w:sz w:val="28"/>
          <w:szCs w:val="28"/>
        </w:rPr>
      </w:pPr>
      <w:r w:rsidRPr="006947D9">
        <w:rPr>
          <w:sz w:val="28"/>
          <w:szCs w:val="28"/>
        </w:rPr>
        <w:t>По данной статье предприятие предлагает расходы на 2022 год в сумме 2 тыс. руб.</w:t>
      </w:r>
    </w:p>
    <w:p w14:paraId="6E3255EB" w14:textId="77777777" w:rsidR="00C221B0" w:rsidRPr="006947D9" w:rsidRDefault="00C221B0" w:rsidP="00C221B0">
      <w:pPr>
        <w:ind w:firstLine="851"/>
        <w:jc w:val="both"/>
        <w:rPr>
          <w:sz w:val="28"/>
          <w:szCs w:val="28"/>
        </w:rPr>
      </w:pPr>
      <w:r w:rsidRPr="006947D9">
        <w:rPr>
          <w:sz w:val="28"/>
          <w:szCs w:val="28"/>
        </w:rPr>
        <w:t>В связи с недостаточностью обосновывающих материалов, эксперты предлагают указанные расходы исключить в полном объеме.</w:t>
      </w:r>
    </w:p>
    <w:p w14:paraId="1C171AC0" w14:textId="77777777" w:rsidR="00C221B0" w:rsidRPr="006947D9" w:rsidRDefault="00C221B0" w:rsidP="00C221B0">
      <w:pPr>
        <w:ind w:firstLine="851"/>
        <w:jc w:val="both"/>
        <w:rPr>
          <w:sz w:val="28"/>
          <w:szCs w:val="28"/>
        </w:rPr>
      </w:pPr>
    </w:p>
    <w:p w14:paraId="3D69ED53" w14:textId="77777777" w:rsidR="00C221B0" w:rsidRPr="006947D9" w:rsidRDefault="00C221B0" w:rsidP="00C221B0">
      <w:pPr>
        <w:ind w:firstLine="851"/>
        <w:jc w:val="both"/>
        <w:rPr>
          <w:sz w:val="28"/>
          <w:szCs w:val="28"/>
        </w:rPr>
      </w:pPr>
    </w:p>
    <w:p w14:paraId="23C25E20" w14:textId="77777777" w:rsidR="00C221B0" w:rsidRPr="006947D9" w:rsidRDefault="00C221B0" w:rsidP="00C221B0">
      <w:pPr>
        <w:keepNext/>
        <w:outlineLvl w:val="1"/>
        <w:rPr>
          <w:b/>
          <w:sz w:val="28"/>
          <w:szCs w:val="20"/>
        </w:rPr>
      </w:pPr>
      <w:bookmarkStart w:id="167" w:name="_Toc58948801"/>
      <w:r w:rsidRPr="006947D9">
        <w:rPr>
          <w:b/>
          <w:sz w:val="28"/>
          <w:szCs w:val="20"/>
        </w:rPr>
        <w:t>Отчисления на социальные нужды</w:t>
      </w:r>
      <w:bookmarkEnd w:id="167"/>
    </w:p>
    <w:p w14:paraId="72A1A459" w14:textId="77777777" w:rsidR="00C221B0" w:rsidRPr="006947D9" w:rsidRDefault="00C221B0" w:rsidP="00C221B0">
      <w:pPr>
        <w:tabs>
          <w:tab w:val="left" w:pos="0"/>
        </w:tabs>
        <w:ind w:firstLine="851"/>
        <w:jc w:val="both"/>
        <w:rPr>
          <w:sz w:val="28"/>
          <w:szCs w:val="28"/>
        </w:rPr>
      </w:pPr>
      <w:r w:rsidRPr="006947D9">
        <w:rPr>
          <w:sz w:val="28"/>
          <w:szCs w:val="28"/>
        </w:rPr>
        <w:t>В расходы по статье «Отчисления на социальные нужды» включаются:</w:t>
      </w:r>
    </w:p>
    <w:p w14:paraId="3E2AE969" w14:textId="77777777" w:rsidR="00C221B0" w:rsidRPr="006947D9" w:rsidRDefault="00C221B0" w:rsidP="00C221B0">
      <w:pPr>
        <w:tabs>
          <w:tab w:val="left" w:pos="0"/>
        </w:tabs>
        <w:ind w:firstLine="851"/>
        <w:jc w:val="both"/>
        <w:rPr>
          <w:sz w:val="28"/>
          <w:szCs w:val="28"/>
        </w:rPr>
      </w:pPr>
      <w:r w:rsidRPr="006947D9">
        <w:rPr>
          <w:sz w:val="28"/>
          <w:szCs w:val="28"/>
        </w:rPr>
        <w:t xml:space="preserve">-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0F493D62" w14:textId="77777777" w:rsidR="00C221B0" w:rsidRPr="006947D9" w:rsidRDefault="00C221B0" w:rsidP="00C221B0">
      <w:pPr>
        <w:tabs>
          <w:tab w:val="left" w:pos="0"/>
        </w:tabs>
        <w:ind w:firstLine="851"/>
        <w:jc w:val="both"/>
        <w:rPr>
          <w:sz w:val="28"/>
          <w:szCs w:val="28"/>
        </w:rPr>
      </w:pPr>
      <w:r w:rsidRPr="006947D9">
        <w:rPr>
          <w:sz w:val="28"/>
          <w:szCs w:val="28"/>
        </w:rPr>
        <w:lastRenderedPageBreak/>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07C4A316" w14:textId="77777777" w:rsidR="00C221B0" w:rsidRPr="006947D9" w:rsidRDefault="00C221B0" w:rsidP="00C221B0">
      <w:pPr>
        <w:ind w:firstLine="851"/>
        <w:jc w:val="both"/>
        <w:rPr>
          <w:sz w:val="28"/>
          <w:szCs w:val="28"/>
        </w:rPr>
      </w:pPr>
      <w:r w:rsidRPr="006947D9">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1DB1253D" w14:textId="77777777" w:rsidR="00C221B0" w:rsidRPr="006947D9" w:rsidRDefault="00C221B0" w:rsidP="00C221B0">
      <w:pPr>
        <w:ind w:firstLine="851"/>
        <w:jc w:val="both"/>
        <w:rPr>
          <w:sz w:val="28"/>
          <w:szCs w:val="28"/>
        </w:rPr>
      </w:pPr>
      <w:r w:rsidRPr="006947D9">
        <w:rPr>
          <w:sz w:val="28"/>
          <w:szCs w:val="28"/>
        </w:rPr>
        <w:t>На основании доли операционных расходов, приходящейся на фонд оплаты труда, эксперты рассчитали величину затрат по данной статье на 2022 год, относимых на производство тепловой энергии: 6 056 * 0,302 = 1 829 тыс. руб.</w:t>
      </w:r>
    </w:p>
    <w:p w14:paraId="2FEE4903" w14:textId="77777777" w:rsidR="00C221B0" w:rsidRPr="006947D9" w:rsidRDefault="00C221B0" w:rsidP="00C221B0">
      <w:pPr>
        <w:ind w:firstLine="851"/>
        <w:jc w:val="both"/>
        <w:rPr>
          <w:sz w:val="28"/>
          <w:szCs w:val="28"/>
        </w:rPr>
      </w:pPr>
    </w:p>
    <w:p w14:paraId="6373C63D" w14:textId="77777777" w:rsidR="00C221B0" w:rsidRPr="006947D9" w:rsidRDefault="00C221B0" w:rsidP="00C221B0">
      <w:pPr>
        <w:keepNext/>
        <w:outlineLvl w:val="1"/>
        <w:rPr>
          <w:b/>
          <w:sz w:val="28"/>
          <w:szCs w:val="20"/>
        </w:rPr>
      </w:pPr>
      <w:bookmarkStart w:id="168" w:name="_Toc58948802"/>
      <w:r w:rsidRPr="006947D9">
        <w:rPr>
          <w:b/>
          <w:sz w:val="28"/>
          <w:szCs w:val="20"/>
        </w:rPr>
        <w:t>Амортизация основных средств и нематериальных активов</w:t>
      </w:r>
      <w:bookmarkEnd w:id="168"/>
    </w:p>
    <w:p w14:paraId="6B88FD4E" w14:textId="77777777" w:rsidR="00C221B0" w:rsidRPr="006947D9" w:rsidRDefault="00C221B0" w:rsidP="00C221B0">
      <w:pPr>
        <w:ind w:firstLine="851"/>
        <w:jc w:val="both"/>
        <w:rPr>
          <w:sz w:val="28"/>
          <w:szCs w:val="28"/>
        </w:rPr>
      </w:pPr>
      <w:r w:rsidRPr="006947D9">
        <w:rPr>
          <w:sz w:val="28"/>
          <w:szCs w:val="28"/>
        </w:rPr>
        <w:t>К основным средствам активы относятся при одновременном выполнении ряда условий, а именно:</w:t>
      </w:r>
    </w:p>
    <w:p w14:paraId="016A8FCD" w14:textId="77777777" w:rsidR="00C221B0" w:rsidRPr="006947D9" w:rsidRDefault="00C221B0" w:rsidP="00C221B0">
      <w:pPr>
        <w:ind w:firstLine="851"/>
        <w:jc w:val="both"/>
        <w:rPr>
          <w:sz w:val="28"/>
          <w:szCs w:val="28"/>
        </w:rPr>
      </w:pPr>
      <w:r w:rsidRPr="006947D9">
        <w:rPr>
          <w:sz w:val="28"/>
          <w:szCs w:val="28"/>
        </w:rPr>
        <w:t>- использование в производственной деятельности или для управленческих нужд;</w:t>
      </w:r>
    </w:p>
    <w:p w14:paraId="701B65B0" w14:textId="77777777" w:rsidR="00C221B0" w:rsidRPr="006947D9" w:rsidRDefault="00C221B0" w:rsidP="00C221B0">
      <w:pPr>
        <w:ind w:firstLine="851"/>
        <w:jc w:val="both"/>
        <w:rPr>
          <w:sz w:val="28"/>
          <w:szCs w:val="28"/>
        </w:rPr>
      </w:pPr>
      <w:r w:rsidRPr="006947D9">
        <w:rPr>
          <w:sz w:val="28"/>
          <w:szCs w:val="28"/>
        </w:rPr>
        <w:t>- использование более 12 месяцев;</w:t>
      </w:r>
    </w:p>
    <w:p w14:paraId="6619164F" w14:textId="77777777" w:rsidR="00C221B0" w:rsidRPr="006947D9" w:rsidRDefault="00C221B0" w:rsidP="00C221B0">
      <w:pPr>
        <w:ind w:firstLine="851"/>
        <w:jc w:val="both"/>
        <w:rPr>
          <w:sz w:val="28"/>
          <w:szCs w:val="28"/>
        </w:rPr>
      </w:pPr>
      <w:r w:rsidRPr="006947D9">
        <w:rPr>
          <w:sz w:val="28"/>
          <w:szCs w:val="28"/>
        </w:rPr>
        <w:t>- способность приносить доход;</w:t>
      </w:r>
    </w:p>
    <w:p w14:paraId="6B79C65D" w14:textId="77777777" w:rsidR="00C221B0" w:rsidRPr="006947D9" w:rsidRDefault="00C221B0" w:rsidP="00C221B0">
      <w:pPr>
        <w:ind w:firstLine="851"/>
        <w:jc w:val="both"/>
        <w:rPr>
          <w:sz w:val="28"/>
          <w:szCs w:val="28"/>
        </w:rPr>
      </w:pPr>
      <w:r w:rsidRPr="006947D9">
        <w:rPr>
          <w:sz w:val="28"/>
          <w:szCs w:val="28"/>
        </w:rPr>
        <w:t>- если не планируется дальнейшая перепродажа.</w:t>
      </w:r>
    </w:p>
    <w:p w14:paraId="39BBCCAE" w14:textId="77777777" w:rsidR="00C221B0" w:rsidRPr="006947D9" w:rsidRDefault="00C221B0" w:rsidP="00C221B0">
      <w:pPr>
        <w:ind w:firstLine="851"/>
        <w:jc w:val="both"/>
        <w:rPr>
          <w:sz w:val="28"/>
          <w:szCs w:val="28"/>
        </w:rPr>
      </w:pPr>
      <w:r w:rsidRPr="006947D9">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74A80274" w14:textId="77777777" w:rsidR="00C221B0" w:rsidRPr="006947D9" w:rsidRDefault="00C221B0" w:rsidP="00C221B0">
      <w:pPr>
        <w:ind w:firstLine="851"/>
        <w:jc w:val="both"/>
        <w:rPr>
          <w:sz w:val="28"/>
          <w:szCs w:val="28"/>
        </w:rPr>
      </w:pPr>
      <w:r w:rsidRPr="006947D9">
        <w:rPr>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C7314C6" w14:textId="77777777" w:rsidR="00C221B0" w:rsidRPr="006947D9" w:rsidRDefault="00C221B0" w:rsidP="00C221B0">
      <w:pPr>
        <w:ind w:firstLine="851"/>
        <w:jc w:val="both"/>
        <w:rPr>
          <w:sz w:val="28"/>
          <w:szCs w:val="28"/>
        </w:rPr>
      </w:pPr>
      <w:r w:rsidRPr="006947D9">
        <w:rPr>
          <w:sz w:val="28"/>
          <w:szCs w:val="28"/>
        </w:rPr>
        <w:t>Представлен расчет на форме 4.10, факт начисления амортизации за 2020 год, статистические формы №11 за 2020 год.</w:t>
      </w:r>
    </w:p>
    <w:p w14:paraId="15F0DADB" w14:textId="77777777" w:rsidR="00C221B0" w:rsidRPr="006947D9" w:rsidRDefault="00C221B0" w:rsidP="00C221B0">
      <w:pPr>
        <w:ind w:firstLine="851"/>
        <w:jc w:val="both"/>
        <w:rPr>
          <w:sz w:val="28"/>
          <w:szCs w:val="28"/>
        </w:rPr>
      </w:pPr>
      <w:r w:rsidRPr="006947D9">
        <w:rPr>
          <w:sz w:val="28"/>
          <w:szCs w:val="28"/>
        </w:rPr>
        <w:t xml:space="preserve">Размер фактически начисленной амортизации за 2020 год, относимой на производство тепловой энергии, составил 5 319 тыс. руб. </w:t>
      </w:r>
    </w:p>
    <w:p w14:paraId="5408BED3" w14:textId="77777777" w:rsidR="00C221B0" w:rsidRPr="006947D9" w:rsidRDefault="00C221B0" w:rsidP="00C221B0">
      <w:pPr>
        <w:ind w:firstLine="851"/>
        <w:jc w:val="both"/>
        <w:rPr>
          <w:sz w:val="28"/>
          <w:szCs w:val="28"/>
        </w:rPr>
      </w:pPr>
      <w:r w:rsidRPr="006947D9">
        <w:rPr>
          <w:sz w:val="28"/>
          <w:szCs w:val="28"/>
        </w:rPr>
        <w:t xml:space="preserve">На основании представленных материалов эксперты рассчитали величину плановой амортизации на 2022 год: (62 547 тыс. руб. (амортизация зданий за 2020 год) + 70 638 тыс. руб. (амортизация сооружений за 2020 год) + 539 099 тыс. руб. (амортизация машин и оборудования за 2020 год) + </w:t>
      </w:r>
      <w:r w:rsidRPr="006947D9">
        <w:rPr>
          <w:sz w:val="28"/>
          <w:szCs w:val="28"/>
        </w:rPr>
        <w:lastRenderedPageBreak/>
        <w:t>717 тыс. руб. (амортизация транспортных средств за 2020 год) + 542 тыс. руб. (амортизация производственного инвентаря за 2020 год) + 11 236 тыс. руб. (амортизация прочих основных производственных фондов за 2020 год)) × 0,7767 % (процент распределения затрат пропорционально условно-постоянным расходам) = 5 319 тыс. руб. (на производство тепловой энергии).</w:t>
      </w:r>
    </w:p>
    <w:p w14:paraId="6E8D987D" w14:textId="77777777" w:rsidR="00C221B0" w:rsidRPr="006947D9" w:rsidRDefault="00C221B0" w:rsidP="00C221B0">
      <w:pPr>
        <w:ind w:firstLine="851"/>
        <w:jc w:val="both"/>
        <w:rPr>
          <w:sz w:val="28"/>
          <w:szCs w:val="28"/>
        </w:rPr>
      </w:pPr>
    </w:p>
    <w:p w14:paraId="491FEC92" w14:textId="77777777" w:rsidR="00C221B0" w:rsidRPr="006947D9" w:rsidRDefault="00C221B0" w:rsidP="00C221B0">
      <w:pPr>
        <w:keepNext/>
        <w:jc w:val="both"/>
        <w:outlineLvl w:val="1"/>
        <w:rPr>
          <w:b/>
          <w:sz w:val="28"/>
          <w:szCs w:val="20"/>
        </w:rPr>
      </w:pPr>
      <w:bookmarkStart w:id="169" w:name="_Toc58948803"/>
      <w:r w:rsidRPr="006947D9">
        <w:rPr>
          <w:b/>
          <w:sz w:val="28"/>
          <w:szCs w:val="20"/>
        </w:rPr>
        <w:t>Расходы на выплаты по договорам займа и кредитным договорам, включая проценты по ним</w:t>
      </w:r>
      <w:bookmarkEnd w:id="169"/>
    </w:p>
    <w:p w14:paraId="68C36BF0" w14:textId="77777777" w:rsidR="00C221B0" w:rsidRPr="006947D9" w:rsidRDefault="00C221B0" w:rsidP="00C221B0">
      <w:pPr>
        <w:tabs>
          <w:tab w:val="left" w:pos="0"/>
        </w:tabs>
        <w:ind w:firstLine="851"/>
        <w:jc w:val="both"/>
        <w:rPr>
          <w:sz w:val="28"/>
          <w:szCs w:val="28"/>
        </w:rPr>
      </w:pPr>
      <w:bookmarkStart w:id="170" w:name="_Toc58825364"/>
      <w:bookmarkStart w:id="171" w:name="_Toc500431667"/>
      <w:bookmarkStart w:id="172" w:name="_Toc532463837"/>
      <w:bookmarkStart w:id="173" w:name="_Toc58948804"/>
      <w:r w:rsidRPr="006947D9">
        <w:rPr>
          <w:sz w:val="28"/>
          <w:szCs w:val="28"/>
        </w:rPr>
        <w:t>Величина процентов, включаемых в состав неподконтрольных расходов, не должна превышать величину, равную ключевой ставке Центрального банка Российской Федерации, увеличенной на 4 процентных пункта.</w:t>
      </w:r>
    </w:p>
    <w:p w14:paraId="2C10BA4B" w14:textId="77777777" w:rsidR="00C221B0" w:rsidRPr="006947D9" w:rsidRDefault="00C221B0" w:rsidP="00C221B0">
      <w:pPr>
        <w:tabs>
          <w:tab w:val="left" w:pos="0"/>
        </w:tabs>
        <w:ind w:firstLine="851"/>
        <w:jc w:val="both"/>
        <w:rPr>
          <w:sz w:val="28"/>
          <w:szCs w:val="28"/>
        </w:rPr>
      </w:pPr>
      <w:r w:rsidRPr="006947D9">
        <w:rPr>
          <w:sz w:val="28"/>
          <w:szCs w:val="28"/>
        </w:rPr>
        <w:t>Предприятие включает в данную статью расходы на обслуживание заёмных средств, связанных с пополнением оборотных средств.</w:t>
      </w:r>
    </w:p>
    <w:p w14:paraId="18C79C80" w14:textId="77777777" w:rsidR="00C221B0" w:rsidRPr="006947D9" w:rsidRDefault="00C221B0" w:rsidP="00C221B0">
      <w:pPr>
        <w:tabs>
          <w:tab w:val="left" w:pos="0"/>
        </w:tabs>
        <w:ind w:firstLine="851"/>
        <w:jc w:val="both"/>
        <w:rPr>
          <w:sz w:val="28"/>
          <w:szCs w:val="28"/>
        </w:rPr>
      </w:pPr>
      <w:r w:rsidRPr="006947D9">
        <w:rPr>
          <w:sz w:val="28"/>
          <w:szCs w:val="28"/>
        </w:rPr>
        <w:t>В качестве обосновывающих документов предприятием представлены договоры кредитования, а также документы, подтверждающие фактически уплаченные проценты по кредитам за 2020 год.</w:t>
      </w:r>
    </w:p>
    <w:p w14:paraId="3CCB9864" w14:textId="77777777" w:rsidR="00C221B0" w:rsidRPr="006947D9" w:rsidRDefault="00C221B0" w:rsidP="00C221B0">
      <w:pPr>
        <w:ind w:firstLine="851"/>
        <w:jc w:val="both"/>
        <w:rPr>
          <w:sz w:val="28"/>
          <w:szCs w:val="28"/>
        </w:rPr>
      </w:pPr>
      <w:r w:rsidRPr="006947D9">
        <w:rPr>
          <w:sz w:val="28"/>
          <w:szCs w:val="28"/>
        </w:rPr>
        <w:t>Предприятие планирует на 2022 год затраты на проценты по кредитам в размере 11 471 тыс. руб.</w:t>
      </w:r>
    </w:p>
    <w:p w14:paraId="69A20F83" w14:textId="77777777" w:rsidR="00C221B0" w:rsidRPr="006947D9" w:rsidRDefault="00C221B0" w:rsidP="00C221B0">
      <w:pPr>
        <w:tabs>
          <w:tab w:val="left" w:pos="0"/>
        </w:tabs>
        <w:ind w:firstLine="851"/>
        <w:jc w:val="both"/>
        <w:rPr>
          <w:sz w:val="28"/>
          <w:szCs w:val="28"/>
        </w:rPr>
      </w:pPr>
      <w:r w:rsidRPr="006947D9">
        <w:rPr>
          <w:color w:val="000000"/>
          <w:sz w:val="28"/>
          <w:szCs w:val="28"/>
        </w:rPr>
        <w:t>Эксперты</w:t>
      </w:r>
      <w:r w:rsidRPr="006947D9">
        <w:rPr>
          <w:sz w:val="28"/>
          <w:szCs w:val="28"/>
        </w:rPr>
        <w:t xml:space="preserve"> предлагают не включать данные расходы, а учесть фактические проценты при рассмотрении корректировки НВВ по результатам 2022 года (при формировании НВВ на 2023 год). </w:t>
      </w:r>
    </w:p>
    <w:p w14:paraId="093A16F8" w14:textId="77777777" w:rsidR="00C221B0" w:rsidRPr="006947D9" w:rsidRDefault="00C221B0" w:rsidP="00C221B0">
      <w:pPr>
        <w:tabs>
          <w:tab w:val="left" w:pos="0"/>
        </w:tabs>
        <w:ind w:firstLine="851"/>
        <w:jc w:val="both"/>
        <w:rPr>
          <w:sz w:val="28"/>
          <w:szCs w:val="28"/>
        </w:rPr>
      </w:pPr>
    </w:p>
    <w:p w14:paraId="148FDDAC" w14:textId="77777777" w:rsidR="00C221B0" w:rsidRPr="006947D9" w:rsidRDefault="00C221B0" w:rsidP="00C221B0">
      <w:pPr>
        <w:keepNext/>
        <w:jc w:val="both"/>
        <w:outlineLvl w:val="1"/>
        <w:rPr>
          <w:b/>
          <w:sz w:val="28"/>
          <w:szCs w:val="20"/>
        </w:rPr>
      </w:pPr>
      <w:r w:rsidRPr="006947D9">
        <w:rPr>
          <w:b/>
          <w:sz w:val="28"/>
          <w:szCs w:val="20"/>
        </w:rPr>
        <w:t>Расходы, связанные с созданием нормативных запасов топлива</w:t>
      </w:r>
      <w:bookmarkEnd w:id="170"/>
      <w:bookmarkEnd w:id="171"/>
      <w:bookmarkEnd w:id="172"/>
      <w:bookmarkEnd w:id="173"/>
    </w:p>
    <w:p w14:paraId="6E37BE16" w14:textId="77777777" w:rsidR="00C221B0" w:rsidRPr="006947D9" w:rsidRDefault="00C221B0" w:rsidP="00C221B0">
      <w:pPr>
        <w:tabs>
          <w:tab w:val="left" w:pos="0"/>
        </w:tabs>
        <w:ind w:firstLine="851"/>
        <w:jc w:val="both"/>
        <w:rPr>
          <w:sz w:val="28"/>
          <w:szCs w:val="28"/>
        </w:rPr>
      </w:pPr>
      <w:r w:rsidRPr="006947D9">
        <w:rPr>
          <w:sz w:val="28"/>
          <w:szCs w:val="28"/>
        </w:rPr>
        <w:t>В соответствии с п. 25 Методических указаний, внереализационные расходы, включаемые в необходимую валовую выручку, содержат, в том числе, расходы, связанные с созданием нормативных запасов топлива, включая расходы по обслуживанию заемных средств, привлекаемых для этих целей.</w:t>
      </w:r>
    </w:p>
    <w:p w14:paraId="6B845171" w14:textId="77777777" w:rsidR="00C221B0" w:rsidRPr="006947D9" w:rsidRDefault="00C221B0" w:rsidP="00C221B0">
      <w:pPr>
        <w:tabs>
          <w:tab w:val="left" w:pos="0"/>
        </w:tabs>
        <w:ind w:firstLine="851"/>
        <w:jc w:val="both"/>
        <w:rPr>
          <w:sz w:val="28"/>
          <w:szCs w:val="28"/>
        </w:rPr>
      </w:pPr>
      <w:r w:rsidRPr="006947D9">
        <w:rPr>
          <w:sz w:val="28"/>
          <w:szCs w:val="28"/>
        </w:rPr>
        <w:t xml:space="preserve">Предприятие предлагает по данной статье расходы на запас угля в размере 4 109 тыс. руб. </w:t>
      </w:r>
    </w:p>
    <w:p w14:paraId="4E355B34" w14:textId="77777777" w:rsidR="00C221B0" w:rsidRPr="006947D9" w:rsidRDefault="00C221B0" w:rsidP="00C221B0">
      <w:pPr>
        <w:tabs>
          <w:tab w:val="left" w:pos="0"/>
        </w:tabs>
        <w:ind w:firstLine="851"/>
        <w:jc w:val="both"/>
        <w:rPr>
          <w:sz w:val="28"/>
          <w:szCs w:val="28"/>
        </w:rPr>
      </w:pPr>
      <w:r w:rsidRPr="006947D9">
        <w:rPr>
          <w:sz w:val="28"/>
          <w:szCs w:val="28"/>
        </w:rPr>
        <w:t>Эксперты считают данные расходы экономически необоснованными, поскольку для включения в расчет НВВ по тепловой энергии на 2022 год необходим приказ Минэнерго России на формирование запасов топлива на 2022 год, который отсутствует в предоставленных предприятием документах.</w:t>
      </w:r>
    </w:p>
    <w:p w14:paraId="6FF8BD2B" w14:textId="77777777" w:rsidR="00C221B0" w:rsidRPr="006947D9" w:rsidRDefault="00C221B0" w:rsidP="00C221B0">
      <w:pPr>
        <w:tabs>
          <w:tab w:val="left" w:pos="0"/>
        </w:tabs>
        <w:ind w:firstLine="851"/>
        <w:jc w:val="both"/>
        <w:rPr>
          <w:sz w:val="28"/>
          <w:szCs w:val="28"/>
        </w:rPr>
      </w:pPr>
    </w:p>
    <w:p w14:paraId="347E0E50" w14:textId="77777777" w:rsidR="00C221B0" w:rsidRPr="006947D9" w:rsidRDefault="00C221B0" w:rsidP="00C221B0">
      <w:pPr>
        <w:keepNext/>
        <w:jc w:val="both"/>
        <w:outlineLvl w:val="1"/>
        <w:rPr>
          <w:b/>
          <w:sz w:val="28"/>
          <w:szCs w:val="20"/>
        </w:rPr>
      </w:pPr>
      <w:bookmarkStart w:id="174" w:name="_Toc58948805"/>
      <w:r w:rsidRPr="006947D9">
        <w:rPr>
          <w:b/>
          <w:sz w:val="28"/>
          <w:szCs w:val="20"/>
        </w:rPr>
        <w:t>Налог на прибыль</w:t>
      </w:r>
      <w:bookmarkEnd w:id="174"/>
    </w:p>
    <w:p w14:paraId="62F7D7EB" w14:textId="77777777" w:rsidR="00C221B0" w:rsidRPr="006947D9" w:rsidRDefault="00C221B0" w:rsidP="00C221B0">
      <w:pPr>
        <w:tabs>
          <w:tab w:val="left" w:pos="0"/>
        </w:tabs>
        <w:ind w:firstLine="851"/>
        <w:jc w:val="both"/>
        <w:rPr>
          <w:sz w:val="28"/>
          <w:szCs w:val="28"/>
        </w:rPr>
      </w:pPr>
      <w:r w:rsidRPr="006947D9">
        <w:rPr>
          <w:sz w:val="28"/>
          <w:szCs w:val="28"/>
        </w:rPr>
        <w:t>Расходы по уплате налога на прибыль предусмотрены главой 25 Налогового Кодекса РФ, а также Методическими указания, и на 2022 год должны быть учтены в необходимой валовой выручке предприятия в размере 20% от налогооблагаемой базы по налогу на прибыль.</w:t>
      </w:r>
    </w:p>
    <w:p w14:paraId="59234FCD" w14:textId="77777777" w:rsidR="00C221B0" w:rsidRPr="006947D9" w:rsidRDefault="00C221B0" w:rsidP="00C221B0">
      <w:pPr>
        <w:tabs>
          <w:tab w:val="left" w:pos="0"/>
        </w:tabs>
        <w:ind w:firstLine="851"/>
        <w:jc w:val="both"/>
        <w:rPr>
          <w:sz w:val="28"/>
          <w:szCs w:val="28"/>
        </w:rPr>
      </w:pPr>
      <w:r w:rsidRPr="006947D9">
        <w:rPr>
          <w:sz w:val="28"/>
          <w:szCs w:val="28"/>
        </w:rPr>
        <w:t>В связи с корректировкой расходов, входящих в налогооблагаемую базу, налог на прибыль составит: 78 / 80 * 20 = 19 тыс. руб.</w:t>
      </w:r>
    </w:p>
    <w:p w14:paraId="3AB947DC" w14:textId="77777777" w:rsidR="00C221B0" w:rsidRPr="006947D9" w:rsidRDefault="00C221B0" w:rsidP="00C221B0">
      <w:pPr>
        <w:tabs>
          <w:tab w:val="left" w:pos="0"/>
        </w:tabs>
        <w:ind w:firstLine="851"/>
        <w:jc w:val="both"/>
        <w:rPr>
          <w:sz w:val="28"/>
          <w:szCs w:val="28"/>
        </w:rPr>
      </w:pPr>
    </w:p>
    <w:p w14:paraId="71069B56" w14:textId="77777777" w:rsidR="00C221B0" w:rsidRPr="006947D9" w:rsidRDefault="00C221B0" w:rsidP="00C221B0">
      <w:pPr>
        <w:tabs>
          <w:tab w:val="left" w:pos="0"/>
        </w:tabs>
        <w:ind w:firstLine="851"/>
        <w:jc w:val="both"/>
        <w:rPr>
          <w:sz w:val="28"/>
          <w:szCs w:val="28"/>
        </w:rPr>
      </w:pPr>
    </w:p>
    <w:p w14:paraId="258218F9" w14:textId="77777777" w:rsidR="00C221B0" w:rsidRPr="006947D9" w:rsidRDefault="00C221B0" w:rsidP="00C221B0">
      <w:pPr>
        <w:tabs>
          <w:tab w:val="left" w:pos="0"/>
        </w:tabs>
        <w:ind w:firstLine="851"/>
        <w:jc w:val="both"/>
        <w:rPr>
          <w:color w:val="000000"/>
          <w:sz w:val="28"/>
          <w:szCs w:val="28"/>
        </w:rPr>
      </w:pPr>
      <w:r w:rsidRPr="006947D9">
        <w:rPr>
          <w:color w:val="000000"/>
          <w:sz w:val="28"/>
          <w:szCs w:val="28"/>
        </w:rPr>
        <w:lastRenderedPageBreak/>
        <w:t>Итого, сумма неподконтрольных расходов, подлежащая включению в необходимую валовую выручку на производство тепловой энергии на 2022 год, по мнению экспертов, составит 19 008 тыс. руб. Реестр неподконтрольных расходов представлен в таблице 3.</w:t>
      </w:r>
    </w:p>
    <w:p w14:paraId="0B04BD23" w14:textId="77777777" w:rsidR="00C221B0" w:rsidRPr="006947D9" w:rsidRDefault="00C221B0" w:rsidP="00C221B0">
      <w:pPr>
        <w:tabs>
          <w:tab w:val="left" w:pos="0"/>
        </w:tabs>
        <w:ind w:firstLine="851"/>
        <w:jc w:val="both"/>
        <w:rPr>
          <w:sz w:val="28"/>
          <w:szCs w:val="28"/>
        </w:rPr>
      </w:pPr>
    </w:p>
    <w:p w14:paraId="4FD88F6D" w14:textId="77777777" w:rsidR="00C221B0" w:rsidRPr="006947D9" w:rsidRDefault="00C221B0" w:rsidP="00C221B0">
      <w:pPr>
        <w:tabs>
          <w:tab w:val="left" w:pos="0"/>
        </w:tabs>
        <w:ind w:firstLine="851"/>
        <w:jc w:val="both"/>
        <w:rPr>
          <w:sz w:val="28"/>
          <w:szCs w:val="28"/>
        </w:rPr>
        <w:sectPr w:rsidR="00C221B0" w:rsidRPr="006947D9" w:rsidSect="00E6256F">
          <w:pgSz w:w="11906" w:h="16838"/>
          <w:pgMar w:top="1134" w:right="567" w:bottom="1134" w:left="1701" w:header="720" w:footer="720" w:gutter="0"/>
          <w:cols w:space="720"/>
          <w:docGrid w:linePitch="326"/>
        </w:sectPr>
      </w:pPr>
    </w:p>
    <w:p w14:paraId="42032CC7" w14:textId="77777777" w:rsidR="00C221B0" w:rsidRPr="006947D9" w:rsidRDefault="00C221B0" w:rsidP="00C221B0">
      <w:pPr>
        <w:ind w:left="8789" w:right="-142"/>
        <w:jc w:val="right"/>
        <w:rPr>
          <w:color w:val="000000"/>
          <w:sz w:val="28"/>
          <w:szCs w:val="28"/>
        </w:rPr>
      </w:pPr>
      <w:r w:rsidRPr="006947D9">
        <w:rPr>
          <w:color w:val="000000"/>
          <w:sz w:val="28"/>
          <w:szCs w:val="28"/>
        </w:rPr>
        <w:lastRenderedPageBreak/>
        <w:t>Таблица 3</w:t>
      </w:r>
    </w:p>
    <w:p w14:paraId="0ED9A284" w14:textId="77777777" w:rsidR="00C221B0" w:rsidRPr="006947D9" w:rsidRDefault="00C221B0" w:rsidP="00C221B0">
      <w:pPr>
        <w:jc w:val="center"/>
        <w:rPr>
          <w:sz w:val="28"/>
          <w:szCs w:val="28"/>
        </w:rPr>
      </w:pPr>
      <w:r w:rsidRPr="006947D9">
        <w:rPr>
          <w:b/>
          <w:sz w:val="28"/>
          <w:szCs w:val="28"/>
        </w:rPr>
        <w:t>Реестр неподконтрольных расходов Томь-</w:t>
      </w:r>
      <w:proofErr w:type="spellStart"/>
      <w:r w:rsidRPr="006947D9">
        <w:rPr>
          <w:b/>
          <w:sz w:val="28"/>
          <w:szCs w:val="28"/>
        </w:rPr>
        <w:t>Усинская</w:t>
      </w:r>
      <w:proofErr w:type="spellEnd"/>
      <w:r w:rsidRPr="006947D9">
        <w:rPr>
          <w:b/>
          <w:sz w:val="28"/>
          <w:szCs w:val="28"/>
        </w:rPr>
        <w:t xml:space="preserve"> ГРЭС </w:t>
      </w:r>
      <w:r w:rsidRPr="006947D9">
        <w:rPr>
          <w:sz w:val="28"/>
          <w:szCs w:val="28"/>
        </w:rPr>
        <w:t>(приложение 5.3 к Методическим указаниям)</w:t>
      </w:r>
    </w:p>
    <w:p w14:paraId="4E3C5BB9" w14:textId="77777777" w:rsidR="00C221B0" w:rsidRPr="006947D9" w:rsidRDefault="00C221B0" w:rsidP="00C221B0">
      <w:pPr>
        <w:tabs>
          <w:tab w:val="left" w:pos="426"/>
        </w:tabs>
        <w:ind w:right="394" w:firstLine="851"/>
        <w:jc w:val="right"/>
        <w:rPr>
          <w:sz w:val="28"/>
          <w:szCs w:val="28"/>
        </w:rPr>
      </w:pPr>
      <w:r w:rsidRPr="006947D9">
        <w:rPr>
          <w:sz w:val="28"/>
          <w:szCs w:val="28"/>
        </w:rPr>
        <w:t>тыс. руб.</w:t>
      </w:r>
    </w:p>
    <w:tbl>
      <w:tblPr>
        <w:tblW w:w="1423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9184"/>
        <w:gridCol w:w="1985"/>
        <w:gridCol w:w="2015"/>
      </w:tblGrid>
      <w:tr w:rsidR="00C221B0" w:rsidRPr="006947D9" w14:paraId="488C31DF" w14:textId="77777777" w:rsidTr="00762F6E">
        <w:trPr>
          <w:trHeight w:val="458"/>
          <w:tblHeader/>
        </w:trPr>
        <w:tc>
          <w:tcPr>
            <w:tcW w:w="1051" w:type="dxa"/>
            <w:vMerge w:val="restart"/>
            <w:tcBorders>
              <w:top w:val="single" w:sz="4" w:space="0" w:color="auto"/>
            </w:tcBorders>
            <w:shd w:val="clear" w:color="auto" w:fill="auto"/>
            <w:vAlign w:val="center"/>
            <w:hideMark/>
          </w:tcPr>
          <w:p w14:paraId="7C97A3C4" w14:textId="77777777" w:rsidR="00C221B0" w:rsidRPr="006947D9" w:rsidRDefault="00C221B0" w:rsidP="00762F6E">
            <w:pPr>
              <w:jc w:val="center"/>
              <w:rPr>
                <w:sz w:val="22"/>
                <w:szCs w:val="22"/>
              </w:rPr>
            </w:pPr>
            <w:r w:rsidRPr="006947D9">
              <w:rPr>
                <w:sz w:val="22"/>
                <w:szCs w:val="22"/>
              </w:rPr>
              <w:t>№ п/п</w:t>
            </w:r>
          </w:p>
        </w:tc>
        <w:tc>
          <w:tcPr>
            <w:tcW w:w="9184" w:type="dxa"/>
            <w:vMerge w:val="restart"/>
            <w:tcBorders>
              <w:top w:val="single" w:sz="4" w:space="0" w:color="auto"/>
            </w:tcBorders>
            <w:shd w:val="clear" w:color="auto" w:fill="auto"/>
            <w:vAlign w:val="center"/>
            <w:hideMark/>
          </w:tcPr>
          <w:p w14:paraId="6072950E" w14:textId="77777777" w:rsidR="00C221B0" w:rsidRPr="006947D9" w:rsidRDefault="00C221B0" w:rsidP="00762F6E">
            <w:pPr>
              <w:jc w:val="center"/>
              <w:rPr>
                <w:sz w:val="22"/>
                <w:szCs w:val="22"/>
              </w:rPr>
            </w:pPr>
            <w:r w:rsidRPr="006947D9">
              <w:rPr>
                <w:sz w:val="22"/>
                <w:szCs w:val="22"/>
              </w:rPr>
              <w:t>Наименование расхода</w:t>
            </w:r>
          </w:p>
        </w:tc>
        <w:tc>
          <w:tcPr>
            <w:tcW w:w="1985" w:type="dxa"/>
            <w:vMerge w:val="restart"/>
            <w:tcBorders>
              <w:top w:val="single" w:sz="4" w:space="0" w:color="auto"/>
            </w:tcBorders>
            <w:vAlign w:val="center"/>
          </w:tcPr>
          <w:p w14:paraId="26CD27DC" w14:textId="77777777" w:rsidR="00C221B0" w:rsidRPr="006947D9" w:rsidRDefault="00C221B0" w:rsidP="00762F6E">
            <w:pPr>
              <w:jc w:val="center"/>
              <w:rPr>
                <w:sz w:val="22"/>
                <w:szCs w:val="22"/>
              </w:rPr>
            </w:pPr>
            <w:r w:rsidRPr="006947D9">
              <w:rPr>
                <w:sz w:val="22"/>
                <w:szCs w:val="22"/>
              </w:rPr>
              <w:t>Утверждено на 2021</w:t>
            </w:r>
          </w:p>
        </w:tc>
        <w:tc>
          <w:tcPr>
            <w:tcW w:w="2015" w:type="dxa"/>
            <w:vMerge w:val="restart"/>
            <w:tcBorders>
              <w:top w:val="single" w:sz="4" w:space="0" w:color="auto"/>
            </w:tcBorders>
            <w:vAlign w:val="center"/>
          </w:tcPr>
          <w:p w14:paraId="277EDA5F" w14:textId="77777777" w:rsidR="00C221B0" w:rsidRPr="006947D9" w:rsidRDefault="00C221B0" w:rsidP="00762F6E">
            <w:pPr>
              <w:jc w:val="center"/>
              <w:rPr>
                <w:sz w:val="22"/>
                <w:szCs w:val="22"/>
              </w:rPr>
            </w:pPr>
            <w:r w:rsidRPr="006947D9">
              <w:rPr>
                <w:sz w:val="22"/>
                <w:szCs w:val="22"/>
              </w:rPr>
              <w:t>Предложение экспертов на 2022</w:t>
            </w:r>
          </w:p>
        </w:tc>
      </w:tr>
      <w:tr w:rsidR="00C221B0" w:rsidRPr="006947D9" w14:paraId="3BB2A065" w14:textId="77777777" w:rsidTr="00762F6E">
        <w:trPr>
          <w:trHeight w:val="458"/>
          <w:tblHeader/>
        </w:trPr>
        <w:tc>
          <w:tcPr>
            <w:tcW w:w="1051" w:type="dxa"/>
            <w:vMerge/>
            <w:shd w:val="clear" w:color="auto" w:fill="auto"/>
            <w:vAlign w:val="center"/>
            <w:hideMark/>
          </w:tcPr>
          <w:p w14:paraId="45621D2A" w14:textId="77777777" w:rsidR="00C221B0" w:rsidRPr="006947D9" w:rsidRDefault="00C221B0" w:rsidP="00762F6E">
            <w:pPr>
              <w:jc w:val="center"/>
              <w:rPr>
                <w:sz w:val="22"/>
                <w:szCs w:val="22"/>
              </w:rPr>
            </w:pPr>
          </w:p>
        </w:tc>
        <w:tc>
          <w:tcPr>
            <w:tcW w:w="9184" w:type="dxa"/>
            <w:vMerge/>
            <w:shd w:val="clear" w:color="auto" w:fill="auto"/>
            <w:vAlign w:val="center"/>
            <w:hideMark/>
          </w:tcPr>
          <w:p w14:paraId="6005B656" w14:textId="77777777" w:rsidR="00C221B0" w:rsidRPr="006947D9" w:rsidRDefault="00C221B0" w:rsidP="00762F6E">
            <w:pPr>
              <w:jc w:val="center"/>
              <w:rPr>
                <w:sz w:val="22"/>
                <w:szCs w:val="22"/>
              </w:rPr>
            </w:pPr>
          </w:p>
        </w:tc>
        <w:tc>
          <w:tcPr>
            <w:tcW w:w="1985" w:type="dxa"/>
            <w:vMerge/>
            <w:shd w:val="clear" w:color="auto" w:fill="auto"/>
            <w:vAlign w:val="center"/>
            <w:hideMark/>
          </w:tcPr>
          <w:p w14:paraId="5630F887" w14:textId="77777777" w:rsidR="00C221B0" w:rsidRPr="006947D9" w:rsidRDefault="00C221B0" w:rsidP="00762F6E">
            <w:pPr>
              <w:jc w:val="center"/>
              <w:rPr>
                <w:sz w:val="22"/>
                <w:szCs w:val="22"/>
              </w:rPr>
            </w:pPr>
          </w:p>
        </w:tc>
        <w:tc>
          <w:tcPr>
            <w:tcW w:w="2015" w:type="dxa"/>
            <w:vMerge/>
            <w:shd w:val="clear" w:color="auto" w:fill="auto"/>
            <w:vAlign w:val="center"/>
            <w:hideMark/>
          </w:tcPr>
          <w:p w14:paraId="2FBB337A" w14:textId="77777777" w:rsidR="00C221B0" w:rsidRPr="006947D9" w:rsidRDefault="00C221B0" w:rsidP="00762F6E">
            <w:pPr>
              <w:jc w:val="center"/>
              <w:rPr>
                <w:sz w:val="22"/>
                <w:szCs w:val="22"/>
              </w:rPr>
            </w:pPr>
          </w:p>
        </w:tc>
      </w:tr>
      <w:tr w:rsidR="00C221B0" w:rsidRPr="006947D9" w14:paraId="221E180F" w14:textId="77777777" w:rsidTr="00762F6E">
        <w:trPr>
          <w:trHeight w:val="381"/>
        </w:trPr>
        <w:tc>
          <w:tcPr>
            <w:tcW w:w="1051" w:type="dxa"/>
            <w:shd w:val="clear" w:color="auto" w:fill="auto"/>
            <w:noWrap/>
            <w:vAlign w:val="center"/>
            <w:hideMark/>
          </w:tcPr>
          <w:p w14:paraId="4EC00AB2" w14:textId="77777777" w:rsidR="00C221B0" w:rsidRPr="006947D9" w:rsidRDefault="00C221B0" w:rsidP="00762F6E">
            <w:pPr>
              <w:jc w:val="center"/>
              <w:rPr>
                <w:sz w:val="22"/>
                <w:szCs w:val="22"/>
              </w:rPr>
            </w:pPr>
            <w:r w:rsidRPr="006947D9">
              <w:rPr>
                <w:sz w:val="22"/>
                <w:szCs w:val="22"/>
              </w:rPr>
              <w:t>1.1</w:t>
            </w:r>
          </w:p>
        </w:tc>
        <w:tc>
          <w:tcPr>
            <w:tcW w:w="9184" w:type="dxa"/>
            <w:shd w:val="clear" w:color="auto" w:fill="auto"/>
            <w:vAlign w:val="center"/>
            <w:hideMark/>
          </w:tcPr>
          <w:p w14:paraId="38673DDC" w14:textId="77777777" w:rsidR="00C221B0" w:rsidRPr="006947D9" w:rsidRDefault="00C221B0" w:rsidP="00762F6E">
            <w:pPr>
              <w:rPr>
                <w:sz w:val="22"/>
                <w:szCs w:val="22"/>
              </w:rPr>
            </w:pPr>
            <w:r w:rsidRPr="006947D9">
              <w:rPr>
                <w:sz w:val="22"/>
                <w:szCs w:val="22"/>
              </w:rPr>
              <w:t>Расходы на оплату услуг, оказываемых организациями, осуществляющими регулируемые виды деятельности</w:t>
            </w:r>
          </w:p>
        </w:tc>
        <w:tc>
          <w:tcPr>
            <w:tcW w:w="1985" w:type="dxa"/>
            <w:shd w:val="clear" w:color="auto" w:fill="auto"/>
            <w:noWrap/>
            <w:vAlign w:val="center"/>
          </w:tcPr>
          <w:p w14:paraId="6BBCE9AD" w14:textId="77777777" w:rsidR="00C221B0" w:rsidRPr="006947D9" w:rsidRDefault="00C221B0" w:rsidP="00762F6E">
            <w:pPr>
              <w:jc w:val="center"/>
              <w:rPr>
                <w:szCs w:val="20"/>
              </w:rPr>
            </w:pPr>
            <w:r w:rsidRPr="006947D9">
              <w:rPr>
                <w:szCs w:val="20"/>
              </w:rPr>
              <w:t>0</w:t>
            </w:r>
          </w:p>
        </w:tc>
        <w:tc>
          <w:tcPr>
            <w:tcW w:w="2015" w:type="dxa"/>
            <w:shd w:val="clear" w:color="auto" w:fill="auto"/>
            <w:noWrap/>
            <w:vAlign w:val="center"/>
          </w:tcPr>
          <w:p w14:paraId="495D79FF" w14:textId="77777777" w:rsidR="00C221B0" w:rsidRPr="006947D9" w:rsidRDefault="00C221B0" w:rsidP="00762F6E">
            <w:pPr>
              <w:jc w:val="center"/>
              <w:rPr>
                <w:szCs w:val="20"/>
              </w:rPr>
            </w:pPr>
            <w:r w:rsidRPr="006947D9">
              <w:rPr>
                <w:szCs w:val="20"/>
              </w:rPr>
              <w:t>0</w:t>
            </w:r>
          </w:p>
        </w:tc>
      </w:tr>
      <w:tr w:rsidR="00C221B0" w:rsidRPr="006947D9" w14:paraId="436FD9A3" w14:textId="77777777" w:rsidTr="00762F6E">
        <w:trPr>
          <w:trHeight w:val="152"/>
        </w:trPr>
        <w:tc>
          <w:tcPr>
            <w:tcW w:w="1051" w:type="dxa"/>
            <w:shd w:val="clear" w:color="auto" w:fill="auto"/>
            <w:noWrap/>
            <w:vAlign w:val="center"/>
            <w:hideMark/>
          </w:tcPr>
          <w:p w14:paraId="778DCAEB" w14:textId="77777777" w:rsidR="00C221B0" w:rsidRPr="006947D9" w:rsidRDefault="00C221B0" w:rsidP="00762F6E">
            <w:pPr>
              <w:jc w:val="center"/>
              <w:rPr>
                <w:sz w:val="22"/>
                <w:szCs w:val="22"/>
              </w:rPr>
            </w:pPr>
            <w:r w:rsidRPr="006947D9">
              <w:rPr>
                <w:sz w:val="22"/>
                <w:szCs w:val="22"/>
              </w:rPr>
              <w:t>1.2</w:t>
            </w:r>
          </w:p>
        </w:tc>
        <w:tc>
          <w:tcPr>
            <w:tcW w:w="9184" w:type="dxa"/>
            <w:shd w:val="clear" w:color="auto" w:fill="auto"/>
            <w:noWrap/>
            <w:vAlign w:val="center"/>
            <w:hideMark/>
          </w:tcPr>
          <w:p w14:paraId="15AE808D" w14:textId="77777777" w:rsidR="00C221B0" w:rsidRPr="006947D9" w:rsidRDefault="00C221B0" w:rsidP="00762F6E">
            <w:pPr>
              <w:rPr>
                <w:sz w:val="22"/>
                <w:szCs w:val="22"/>
              </w:rPr>
            </w:pPr>
            <w:r w:rsidRPr="006947D9">
              <w:rPr>
                <w:sz w:val="22"/>
                <w:szCs w:val="22"/>
              </w:rPr>
              <w:t>Арендная плата</w:t>
            </w:r>
          </w:p>
        </w:tc>
        <w:tc>
          <w:tcPr>
            <w:tcW w:w="1985" w:type="dxa"/>
            <w:shd w:val="clear" w:color="auto" w:fill="auto"/>
            <w:noWrap/>
            <w:vAlign w:val="center"/>
          </w:tcPr>
          <w:p w14:paraId="62865958" w14:textId="77777777" w:rsidR="00C221B0" w:rsidRPr="006947D9" w:rsidRDefault="00C221B0" w:rsidP="00762F6E">
            <w:pPr>
              <w:jc w:val="center"/>
              <w:rPr>
                <w:szCs w:val="20"/>
              </w:rPr>
            </w:pPr>
            <w:r w:rsidRPr="006947D9">
              <w:rPr>
                <w:szCs w:val="20"/>
              </w:rPr>
              <w:t>0</w:t>
            </w:r>
          </w:p>
        </w:tc>
        <w:tc>
          <w:tcPr>
            <w:tcW w:w="2015" w:type="dxa"/>
            <w:shd w:val="clear" w:color="auto" w:fill="auto"/>
            <w:noWrap/>
            <w:vAlign w:val="center"/>
          </w:tcPr>
          <w:p w14:paraId="571E60AE" w14:textId="77777777" w:rsidR="00C221B0" w:rsidRPr="006947D9" w:rsidRDefault="00C221B0" w:rsidP="00762F6E">
            <w:pPr>
              <w:jc w:val="center"/>
              <w:rPr>
                <w:szCs w:val="20"/>
              </w:rPr>
            </w:pPr>
            <w:r w:rsidRPr="006947D9">
              <w:rPr>
                <w:szCs w:val="20"/>
              </w:rPr>
              <w:t>0</w:t>
            </w:r>
          </w:p>
        </w:tc>
      </w:tr>
      <w:tr w:rsidR="00C221B0" w:rsidRPr="006947D9" w14:paraId="15643E53" w14:textId="77777777" w:rsidTr="00762F6E">
        <w:trPr>
          <w:trHeight w:val="290"/>
        </w:trPr>
        <w:tc>
          <w:tcPr>
            <w:tcW w:w="1051" w:type="dxa"/>
            <w:shd w:val="clear" w:color="auto" w:fill="auto"/>
            <w:noWrap/>
            <w:vAlign w:val="center"/>
            <w:hideMark/>
          </w:tcPr>
          <w:p w14:paraId="34FD27AB" w14:textId="77777777" w:rsidR="00C221B0" w:rsidRPr="006947D9" w:rsidRDefault="00C221B0" w:rsidP="00762F6E">
            <w:pPr>
              <w:jc w:val="center"/>
              <w:rPr>
                <w:sz w:val="22"/>
                <w:szCs w:val="22"/>
              </w:rPr>
            </w:pPr>
            <w:r w:rsidRPr="006947D9">
              <w:rPr>
                <w:sz w:val="22"/>
                <w:szCs w:val="22"/>
              </w:rPr>
              <w:t>1.3</w:t>
            </w:r>
          </w:p>
        </w:tc>
        <w:tc>
          <w:tcPr>
            <w:tcW w:w="9184" w:type="dxa"/>
            <w:shd w:val="clear" w:color="auto" w:fill="auto"/>
            <w:noWrap/>
            <w:vAlign w:val="center"/>
            <w:hideMark/>
          </w:tcPr>
          <w:p w14:paraId="6EE7A2B6" w14:textId="77777777" w:rsidR="00C221B0" w:rsidRPr="006947D9" w:rsidRDefault="00C221B0" w:rsidP="00762F6E">
            <w:pPr>
              <w:rPr>
                <w:sz w:val="22"/>
                <w:szCs w:val="22"/>
              </w:rPr>
            </w:pPr>
            <w:r w:rsidRPr="006947D9">
              <w:rPr>
                <w:sz w:val="22"/>
                <w:szCs w:val="22"/>
              </w:rPr>
              <w:t>Концессионная плата</w:t>
            </w:r>
          </w:p>
        </w:tc>
        <w:tc>
          <w:tcPr>
            <w:tcW w:w="1985" w:type="dxa"/>
            <w:shd w:val="clear" w:color="auto" w:fill="auto"/>
            <w:noWrap/>
            <w:vAlign w:val="center"/>
          </w:tcPr>
          <w:p w14:paraId="475A06EB" w14:textId="77777777" w:rsidR="00C221B0" w:rsidRPr="006947D9" w:rsidRDefault="00C221B0" w:rsidP="00762F6E">
            <w:pPr>
              <w:jc w:val="center"/>
              <w:rPr>
                <w:szCs w:val="20"/>
              </w:rPr>
            </w:pPr>
            <w:r w:rsidRPr="006947D9">
              <w:rPr>
                <w:szCs w:val="20"/>
              </w:rPr>
              <w:t>0</w:t>
            </w:r>
          </w:p>
        </w:tc>
        <w:tc>
          <w:tcPr>
            <w:tcW w:w="2015" w:type="dxa"/>
            <w:shd w:val="clear" w:color="auto" w:fill="auto"/>
            <w:noWrap/>
            <w:vAlign w:val="center"/>
          </w:tcPr>
          <w:p w14:paraId="63C8474D" w14:textId="77777777" w:rsidR="00C221B0" w:rsidRPr="006947D9" w:rsidRDefault="00C221B0" w:rsidP="00762F6E">
            <w:pPr>
              <w:jc w:val="center"/>
              <w:rPr>
                <w:szCs w:val="20"/>
              </w:rPr>
            </w:pPr>
            <w:r w:rsidRPr="006947D9">
              <w:rPr>
                <w:szCs w:val="20"/>
              </w:rPr>
              <w:t>0</w:t>
            </w:r>
          </w:p>
        </w:tc>
      </w:tr>
      <w:tr w:rsidR="00C221B0" w:rsidRPr="006947D9" w14:paraId="698C2533" w14:textId="77777777" w:rsidTr="00762F6E">
        <w:trPr>
          <w:trHeight w:val="112"/>
        </w:trPr>
        <w:tc>
          <w:tcPr>
            <w:tcW w:w="1051" w:type="dxa"/>
            <w:shd w:val="clear" w:color="auto" w:fill="auto"/>
            <w:noWrap/>
            <w:vAlign w:val="center"/>
            <w:hideMark/>
          </w:tcPr>
          <w:p w14:paraId="41B7B877" w14:textId="77777777" w:rsidR="00C221B0" w:rsidRPr="006947D9" w:rsidRDefault="00C221B0" w:rsidP="00762F6E">
            <w:pPr>
              <w:jc w:val="center"/>
              <w:rPr>
                <w:sz w:val="22"/>
                <w:szCs w:val="22"/>
              </w:rPr>
            </w:pPr>
            <w:r w:rsidRPr="006947D9">
              <w:rPr>
                <w:sz w:val="22"/>
                <w:szCs w:val="22"/>
              </w:rPr>
              <w:t>1.4</w:t>
            </w:r>
          </w:p>
        </w:tc>
        <w:tc>
          <w:tcPr>
            <w:tcW w:w="9184" w:type="dxa"/>
            <w:shd w:val="clear" w:color="auto" w:fill="auto"/>
            <w:vAlign w:val="center"/>
            <w:hideMark/>
          </w:tcPr>
          <w:p w14:paraId="402C7D8E" w14:textId="77777777" w:rsidR="00C221B0" w:rsidRPr="006947D9" w:rsidRDefault="00C221B0" w:rsidP="00762F6E">
            <w:pPr>
              <w:rPr>
                <w:sz w:val="22"/>
                <w:szCs w:val="22"/>
              </w:rPr>
            </w:pPr>
            <w:r w:rsidRPr="006947D9">
              <w:rPr>
                <w:sz w:val="22"/>
                <w:szCs w:val="22"/>
              </w:rPr>
              <w:t>Расходы на уплату налогов, сборов и других обязательных платежей, в том числе:</w:t>
            </w:r>
          </w:p>
        </w:tc>
        <w:tc>
          <w:tcPr>
            <w:tcW w:w="1985" w:type="dxa"/>
            <w:shd w:val="clear" w:color="auto" w:fill="auto"/>
            <w:noWrap/>
            <w:vAlign w:val="center"/>
          </w:tcPr>
          <w:p w14:paraId="05D97FA4" w14:textId="77777777" w:rsidR="00C221B0" w:rsidRPr="006947D9" w:rsidRDefault="00C221B0" w:rsidP="00762F6E">
            <w:pPr>
              <w:jc w:val="center"/>
              <w:rPr>
                <w:szCs w:val="20"/>
              </w:rPr>
            </w:pPr>
            <w:r w:rsidRPr="006947D9">
              <w:rPr>
                <w:szCs w:val="20"/>
              </w:rPr>
              <w:t>13 028</w:t>
            </w:r>
          </w:p>
        </w:tc>
        <w:tc>
          <w:tcPr>
            <w:tcW w:w="2015" w:type="dxa"/>
            <w:shd w:val="clear" w:color="auto" w:fill="auto"/>
            <w:noWrap/>
            <w:vAlign w:val="center"/>
          </w:tcPr>
          <w:p w14:paraId="04025BE5" w14:textId="77777777" w:rsidR="00C221B0" w:rsidRPr="006947D9" w:rsidRDefault="00C221B0" w:rsidP="00762F6E">
            <w:pPr>
              <w:jc w:val="center"/>
              <w:rPr>
                <w:szCs w:val="20"/>
              </w:rPr>
            </w:pPr>
            <w:r w:rsidRPr="006947D9">
              <w:rPr>
                <w:szCs w:val="20"/>
              </w:rPr>
              <w:t>11 841</w:t>
            </w:r>
          </w:p>
        </w:tc>
      </w:tr>
      <w:tr w:rsidR="00C221B0" w:rsidRPr="006947D9" w14:paraId="6934A629" w14:textId="77777777" w:rsidTr="00762F6E">
        <w:trPr>
          <w:trHeight w:val="396"/>
        </w:trPr>
        <w:tc>
          <w:tcPr>
            <w:tcW w:w="1051" w:type="dxa"/>
            <w:shd w:val="clear" w:color="auto" w:fill="auto"/>
            <w:noWrap/>
            <w:vAlign w:val="center"/>
            <w:hideMark/>
          </w:tcPr>
          <w:p w14:paraId="407BFA88" w14:textId="77777777" w:rsidR="00C221B0" w:rsidRPr="006947D9" w:rsidRDefault="00C221B0" w:rsidP="00762F6E">
            <w:pPr>
              <w:jc w:val="center"/>
              <w:rPr>
                <w:sz w:val="22"/>
                <w:szCs w:val="22"/>
              </w:rPr>
            </w:pPr>
            <w:r w:rsidRPr="006947D9">
              <w:rPr>
                <w:sz w:val="22"/>
                <w:szCs w:val="22"/>
              </w:rPr>
              <w:t>1.4.1</w:t>
            </w:r>
          </w:p>
        </w:tc>
        <w:tc>
          <w:tcPr>
            <w:tcW w:w="9184" w:type="dxa"/>
            <w:shd w:val="clear" w:color="auto" w:fill="auto"/>
            <w:vAlign w:val="center"/>
            <w:hideMark/>
          </w:tcPr>
          <w:p w14:paraId="6F47078C" w14:textId="77777777" w:rsidR="00C221B0" w:rsidRPr="006947D9" w:rsidRDefault="00C221B0" w:rsidP="00762F6E">
            <w:pPr>
              <w:rPr>
                <w:sz w:val="22"/>
                <w:szCs w:val="22"/>
              </w:rPr>
            </w:pPr>
            <w:r w:rsidRPr="006947D9">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985" w:type="dxa"/>
            <w:shd w:val="clear" w:color="auto" w:fill="auto"/>
            <w:noWrap/>
            <w:vAlign w:val="center"/>
          </w:tcPr>
          <w:p w14:paraId="12F98564" w14:textId="77777777" w:rsidR="00C221B0" w:rsidRPr="006947D9" w:rsidRDefault="00C221B0" w:rsidP="00762F6E">
            <w:pPr>
              <w:jc w:val="center"/>
              <w:rPr>
                <w:szCs w:val="20"/>
              </w:rPr>
            </w:pPr>
            <w:r w:rsidRPr="006947D9">
              <w:rPr>
                <w:szCs w:val="20"/>
              </w:rPr>
              <w:t>100</w:t>
            </w:r>
          </w:p>
        </w:tc>
        <w:tc>
          <w:tcPr>
            <w:tcW w:w="2015" w:type="dxa"/>
            <w:shd w:val="clear" w:color="auto" w:fill="auto"/>
            <w:noWrap/>
            <w:vAlign w:val="center"/>
          </w:tcPr>
          <w:p w14:paraId="097F06CD" w14:textId="77777777" w:rsidR="00C221B0" w:rsidRPr="006947D9" w:rsidRDefault="00C221B0" w:rsidP="00762F6E">
            <w:pPr>
              <w:jc w:val="center"/>
              <w:rPr>
                <w:szCs w:val="20"/>
              </w:rPr>
            </w:pPr>
            <w:r w:rsidRPr="006947D9">
              <w:rPr>
                <w:szCs w:val="20"/>
              </w:rPr>
              <w:t>87</w:t>
            </w:r>
          </w:p>
        </w:tc>
      </w:tr>
      <w:tr w:rsidR="00C221B0" w:rsidRPr="006947D9" w14:paraId="536388B8" w14:textId="77777777" w:rsidTr="00762F6E">
        <w:trPr>
          <w:trHeight w:val="73"/>
        </w:trPr>
        <w:tc>
          <w:tcPr>
            <w:tcW w:w="1051" w:type="dxa"/>
            <w:shd w:val="clear" w:color="auto" w:fill="auto"/>
            <w:noWrap/>
            <w:vAlign w:val="center"/>
            <w:hideMark/>
          </w:tcPr>
          <w:p w14:paraId="23D75BDF" w14:textId="77777777" w:rsidR="00C221B0" w:rsidRPr="006947D9" w:rsidRDefault="00C221B0" w:rsidP="00762F6E">
            <w:pPr>
              <w:jc w:val="center"/>
              <w:rPr>
                <w:sz w:val="22"/>
                <w:szCs w:val="22"/>
              </w:rPr>
            </w:pPr>
            <w:r w:rsidRPr="006947D9">
              <w:rPr>
                <w:sz w:val="22"/>
                <w:szCs w:val="22"/>
              </w:rPr>
              <w:t>1.4.2</w:t>
            </w:r>
          </w:p>
        </w:tc>
        <w:tc>
          <w:tcPr>
            <w:tcW w:w="9184" w:type="dxa"/>
            <w:shd w:val="clear" w:color="auto" w:fill="auto"/>
            <w:vAlign w:val="center"/>
            <w:hideMark/>
          </w:tcPr>
          <w:p w14:paraId="17EC3FD9" w14:textId="77777777" w:rsidR="00C221B0" w:rsidRPr="006947D9" w:rsidRDefault="00C221B0" w:rsidP="00762F6E">
            <w:pPr>
              <w:rPr>
                <w:sz w:val="22"/>
                <w:szCs w:val="22"/>
              </w:rPr>
            </w:pPr>
            <w:r w:rsidRPr="006947D9">
              <w:rPr>
                <w:sz w:val="22"/>
                <w:szCs w:val="22"/>
              </w:rPr>
              <w:t>расходы на обязательное страхование</w:t>
            </w:r>
          </w:p>
        </w:tc>
        <w:tc>
          <w:tcPr>
            <w:tcW w:w="1985" w:type="dxa"/>
            <w:shd w:val="clear" w:color="auto" w:fill="auto"/>
            <w:noWrap/>
            <w:vAlign w:val="center"/>
          </w:tcPr>
          <w:p w14:paraId="5D5A2665" w14:textId="77777777" w:rsidR="00C221B0" w:rsidRPr="006947D9" w:rsidRDefault="00C221B0" w:rsidP="00762F6E">
            <w:pPr>
              <w:jc w:val="center"/>
              <w:rPr>
                <w:szCs w:val="20"/>
              </w:rPr>
            </w:pPr>
            <w:r w:rsidRPr="006947D9">
              <w:rPr>
                <w:szCs w:val="20"/>
              </w:rPr>
              <w:t>16</w:t>
            </w:r>
          </w:p>
        </w:tc>
        <w:tc>
          <w:tcPr>
            <w:tcW w:w="2015" w:type="dxa"/>
            <w:shd w:val="clear" w:color="auto" w:fill="auto"/>
            <w:noWrap/>
            <w:vAlign w:val="center"/>
          </w:tcPr>
          <w:p w14:paraId="667FE43B" w14:textId="77777777" w:rsidR="00C221B0" w:rsidRPr="006947D9" w:rsidRDefault="00C221B0" w:rsidP="00762F6E">
            <w:pPr>
              <w:jc w:val="center"/>
              <w:rPr>
                <w:szCs w:val="20"/>
              </w:rPr>
            </w:pPr>
            <w:r w:rsidRPr="006947D9">
              <w:rPr>
                <w:szCs w:val="20"/>
              </w:rPr>
              <w:t>229</w:t>
            </w:r>
          </w:p>
        </w:tc>
      </w:tr>
      <w:tr w:rsidR="00C221B0" w:rsidRPr="006947D9" w14:paraId="0451C496" w14:textId="77777777" w:rsidTr="00762F6E">
        <w:trPr>
          <w:trHeight w:val="211"/>
        </w:trPr>
        <w:tc>
          <w:tcPr>
            <w:tcW w:w="1051" w:type="dxa"/>
            <w:shd w:val="clear" w:color="auto" w:fill="auto"/>
            <w:noWrap/>
            <w:vAlign w:val="center"/>
            <w:hideMark/>
          </w:tcPr>
          <w:p w14:paraId="2C80DA27" w14:textId="77777777" w:rsidR="00C221B0" w:rsidRPr="006947D9" w:rsidRDefault="00C221B0" w:rsidP="00762F6E">
            <w:pPr>
              <w:jc w:val="center"/>
              <w:rPr>
                <w:sz w:val="22"/>
                <w:szCs w:val="22"/>
              </w:rPr>
            </w:pPr>
            <w:r w:rsidRPr="006947D9">
              <w:rPr>
                <w:sz w:val="22"/>
                <w:szCs w:val="22"/>
              </w:rPr>
              <w:t>1.4.3</w:t>
            </w:r>
          </w:p>
        </w:tc>
        <w:tc>
          <w:tcPr>
            <w:tcW w:w="9184" w:type="dxa"/>
            <w:shd w:val="clear" w:color="auto" w:fill="auto"/>
            <w:noWrap/>
            <w:vAlign w:val="center"/>
            <w:hideMark/>
          </w:tcPr>
          <w:p w14:paraId="663DE5CE" w14:textId="77777777" w:rsidR="00C221B0" w:rsidRPr="006947D9" w:rsidRDefault="00C221B0" w:rsidP="00762F6E">
            <w:pPr>
              <w:rPr>
                <w:sz w:val="22"/>
                <w:szCs w:val="22"/>
              </w:rPr>
            </w:pPr>
            <w:r w:rsidRPr="006947D9">
              <w:rPr>
                <w:sz w:val="22"/>
                <w:szCs w:val="22"/>
              </w:rPr>
              <w:t>иные расходы</w:t>
            </w:r>
          </w:p>
        </w:tc>
        <w:tc>
          <w:tcPr>
            <w:tcW w:w="1985" w:type="dxa"/>
            <w:shd w:val="clear" w:color="auto" w:fill="auto"/>
            <w:noWrap/>
            <w:vAlign w:val="center"/>
          </w:tcPr>
          <w:p w14:paraId="6FA5EF4B" w14:textId="77777777" w:rsidR="00C221B0" w:rsidRPr="006947D9" w:rsidRDefault="00C221B0" w:rsidP="00762F6E">
            <w:pPr>
              <w:jc w:val="center"/>
              <w:rPr>
                <w:szCs w:val="20"/>
              </w:rPr>
            </w:pPr>
            <w:r w:rsidRPr="006947D9">
              <w:rPr>
                <w:szCs w:val="20"/>
              </w:rPr>
              <w:t>12 912</w:t>
            </w:r>
          </w:p>
        </w:tc>
        <w:tc>
          <w:tcPr>
            <w:tcW w:w="2015" w:type="dxa"/>
            <w:shd w:val="clear" w:color="auto" w:fill="auto"/>
            <w:noWrap/>
            <w:vAlign w:val="center"/>
          </w:tcPr>
          <w:p w14:paraId="4BD9F9D2" w14:textId="77777777" w:rsidR="00C221B0" w:rsidRPr="006947D9" w:rsidRDefault="00C221B0" w:rsidP="00762F6E">
            <w:pPr>
              <w:jc w:val="center"/>
              <w:rPr>
                <w:szCs w:val="20"/>
              </w:rPr>
            </w:pPr>
            <w:r w:rsidRPr="006947D9">
              <w:rPr>
                <w:szCs w:val="20"/>
              </w:rPr>
              <w:t>11 525</w:t>
            </w:r>
          </w:p>
        </w:tc>
      </w:tr>
      <w:tr w:rsidR="00C221B0" w:rsidRPr="006947D9" w14:paraId="0726A7BD" w14:textId="77777777" w:rsidTr="00762F6E">
        <w:trPr>
          <w:trHeight w:val="215"/>
        </w:trPr>
        <w:tc>
          <w:tcPr>
            <w:tcW w:w="1051" w:type="dxa"/>
            <w:shd w:val="clear" w:color="auto" w:fill="auto"/>
            <w:noWrap/>
            <w:vAlign w:val="center"/>
            <w:hideMark/>
          </w:tcPr>
          <w:p w14:paraId="4FEF530E" w14:textId="77777777" w:rsidR="00C221B0" w:rsidRPr="006947D9" w:rsidRDefault="00C221B0" w:rsidP="00762F6E">
            <w:pPr>
              <w:jc w:val="center"/>
              <w:rPr>
                <w:sz w:val="22"/>
                <w:szCs w:val="22"/>
              </w:rPr>
            </w:pPr>
            <w:r w:rsidRPr="006947D9">
              <w:rPr>
                <w:sz w:val="22"/>
                <w:szCs w:val="22"/>
              </w:rPr>
              <w:t>1.5</w:t>
            </w:r>
          </w:p>
        </w:tc>
        <w:tc>
          <w:tcPr>
            <w:tcW w:w="9184" w:type="dxa"/>
            <w:shd w:val="clear" w:color="auto" w:fill="auto"/>
            <w:vAlign w:val="center"/>
            <w:hideMark/>
          </w:tcPr>
          <w:p w14:paraId="2B523281" w14:textId="77777777" w:rsidR="00C221B0" w:rsidRPr="006947D9" w:rsidRDefault="00C221B0" w:rsidP="00762F6E">
            <w:pPr>
              <w:rPr>
                <w:sz w:val="22"/>
                <w:szCs w:val="22"/>
              </w:rPr>
            </w:pPr>
            <w:r w:rsidRPr="006947D9">
              <w:rPr>
                <w:sz w:val="22"/>
                <w:szCs w:val="22"/>
              </w:rPr>
              <w:t>Отчисления на социальные нужды</w:t>
            </w:r>
          </w:p>
        </w:tc>
        <w:tc>
          <w:tcPr>
            <w:tcW w:w="1985" w:type="dxa"/>
            <w:shd w:val="clear" w:color="auto" w:fill="auto"/>
            <w:noWrap/>
            <w:vAlign w:val="center"/>
          </w:tcPr>
          <w:p w14:paraId="0B68405B" w14:textId="77777777" w:rsidR="00C221B0" w:rsidRPr="006947D9" w:rsidRDefault="00C221B0" w:rsidP="00762F6E">
            <w:pPr>
              <w:jc w:val="center"/>
              <w:rPr>
                <w:szCs w:val="20"/>
              </w:rPr>
            </w:pPr>
            <w:r w:rsidRPr="006947D9">
              <w:rPr>
                <w:szCs w:val="20"/>
              </w:rPr>
              <w:t>1 771</w:t>
            </w:r>
          </w:p>
        </w:tc>
        <w:tc>
          <w:tcPr>
            <w:tcW w:w="2015" w:type="dxa"/>
            <w:shd w:val="clear" w:color="auto" w:fill="auto"/>
            <w:noWrap/>
            <w:vAlign w:val="center"/>
          </w:tcPr>
          <w:p w14:paraId="39798D18" w14:textId="77777777" w:rsidR="00C221B0" w:rsidRPr="006947D9" w:rsidRDefault="00C221B0" w:rsidP="00762F6E">
            <w:pPr>
              <w:jc w:val="center"/>
              <w:rPr>
                <w:szCs w:val="20"/>
              </w:rPr>
            </w:pPr>
            <w:r w:rsidRPr="006947D9">
              <w:rPr>
                <w:szCs w:val="20"/>
              </w:rPr>
              <w:t>1 829</w:t>
            </w:r>
          </w:p>
        </w:tc>
      </w:tr>
      <w:tr w:rsidR="00C221B0" w:rsidRPr="006947D9" w14:paraId="3C854BF2" w14:textId="77777777" w:rsidTr="00762F6E">
        <w:trPr>
          <w:trHeight w:val="352"/>
        </w:trPr>
        <w:tc>
          <w:tcPr>
            <w:tcW w:w="1051" w:type="dxa"/>
            <w:shd w:val="clear" w:color="auto" w:fill="auto"/>
            <w:noWrap/>
            <w:vAlign w:val="center"/>
            <w:hideMark/>
          </w:tcPr>
          <w:p w14:paraId="70FDC537" w14:textId="77777777" w:rsidR="00C221B0" w:rsidRPr="006947D9" w:rsidRDefault="00C221B0" w:rsidP="00762F6E">
            <w:pPr>
              <w:jc w:val="center"/>
              <w:rPr>
                <w:sz w:val="22"/>
                <w:szCs w:val="22"/>
              </w:rPr>
            </w:pPr>
            <w:r w:rsidRPr="006947D9">
              <w:rPr>
                <w:sz w:val="22"/>
                <w:szCs w:val="22"/>
              </w:rPr>
              <w:t>1.6</w:t>
            </w:r>
          </w:p>
        </w:tc>
        <w:tc>
          <w:tcPr>
            <w:tcW w:w="9184" w:type="dxa"/>
            <w:shd w:val="clear" w:color="auto" w:fill="auto"/>
            <w:vAlign w:val="center"/>
            <w:hideMark/>
          </w:tcPr>
          <w:p w14:paraId="5283BABA" w14:textId="77777777" w:rsidR="00C221B0" w:rsidRPr="006947D9" w:rsidRDefault="00C221B0" w:rsidP="00762F6E">
            <w:pPr>
              <w:rPr>
                <w:sz w:val="22"/>
                <w:szCs w:val="22"/>
              </w:rPr>
            </w:pPr>
            <w:r w:rsidRPr="006947D9">
              <w:rPr>
                <w:sz w:val="22"/>
                <w:szCs w:val="22"/>
              </w:rPr>
              <w:t>Расходы по сомнительным долгам</w:t>
            </w:r>
          </w:p>
        </w:tc>
        <w:tc>
          <w:tcPr>
            <w:tcW w:w="1985" w:type="dxa"/>
            <w:shd w:val="clear" w:color="auto" w:fill="auto"/>
            <w:noWrap/>
            <w:vAlign w:val="center"/>
          </w:tcPr>
          <w:p w14:paraId="229F5334" w14:textId="77777777" w:rsidR="00C221B0" w:rsidRPr="006947D9" w:rsidRDefault="00C221B0" w:rsidP="00762F6E">
            <w:pPr>
              <w:jc w:val="center"/>
              <w:rPr>
                <w:szCs w:val="20"/>
              </w:rPr>
            </w:pPr>
            <w:r w:rsidRPr="006947D9">
              <w:rPr>
                <w:szCs w:val="20"/>
              </w:rPr>
              <w:t>0</w:t>
            </w:r>
          </w:p>
        </w:tc>
        <w:tc>
          <w:tcPr>
            <w:tcW w:w="2015" w:type="dxa"/>
            <w:shd w:val="clear" w:color="auto" w:fill="auto"/>
            <w:noWrap/>
            <w:vAlign w:val="center"/>
          </w:tcPr>
          <w:p w14:paraId="5547BF5E" w14:textId="77777777" w:rsidR="00C221B0" w:rsidRPr="006947D9" w:rsidRDefault="00C221B0" w:rsidP="00762F6E">
            <w:pPr>
              <w:jc w:val="center"/>
              <w:rPr>
                <w:szCs w:val="20"/>
              </w:rPr>
            </w:pPr>
            <w:r w:rsidRPr="006947D9">
              <w:rPr>
                <w:szCs w:val="20"/>
              </w:rPr>
              <w:t>0</w:t>
            </w:r>
          </w:p>
        </w:tc>
      </w:tr>
      <w:tr w:rsidR="00C221B0" w:rsidRPr="006947D9" w14:paraId="5D250405" w14:textId="77777777" w:rsidTr="00762F6E">
        <w:trPr>
          <w:trHeight w:val="297"/>
        </w:trPr>
        <w:tc>
          <w:tcPr>
            <w:tcW w:w="1051" w:type="dxa"/>
            <w:shd w:val="clear" w:color="auto" w:fill="auto"/>
            <w:noWrap/>
            <w:vAlign w:val="center"/>
            <w:hideMark/>
          </w:tcPr>
          <w:p w14:paraId="60BF51BD" w14:textId="77777777" w:rsidR="00C221B0" w:rsidRPr="006947D9" w:rsidRDefault="00C221B0" w:rsidP="00762F6E">
            <w:pPr>
              <w:jc w:val="center"/>
              <w:rPr>
                <w:sz w:val="22"/>
                <w:szCs w:val="22"/>
              </w:rPr>
            </w:pPr>
            <w:r w:rsidRPr="006947D9">
              <w:rPr>
                <w:sz w:val="22"/>
                <w:szCs w:val="22"/>
              </w:rPr>
              <w:t>1.7</w:t>
            </w:r>
          </w:p>
        </w:tc>
        <w:tc>
          <w:tcPr>
            <w:tcW w:w="9184" w:type="dxa"/>
            <w:shd w:val="clear" w:color="auto" w:fill="auto"/>
            <w:vAlign w:val="center"/>
            <w:hideMark/>
          </w:tcPr>
          <w:p w14:paraId="26AF9CCC" w14:textId="77777777" w:rsidR="00C221B0" w:rsidRPr="006947D9" w:rsidRDefault="00C221B0" w:rsidP="00762F6E">
            <w:pPr>
              <w:rPr>
                <w:sz w:val="22"/>
                <w:szCs w:val="22"/>
              </w:rPr>
            </w:pPr>
            <w:r w:rsidRPr="006947D9">
              <w:rPr>
                <w:sz w:val="22"/>
                <w:szCs w:val="22"/>
              </w:rPr>
              <w:t>Амортизация основных средств и нематериальных активов</w:t>
            </w:r>
          </w:p>
        </w:tc>
        <w:tc>
          <w:tcPr>
            <w:tcW w:w="1985" w:type="dxa"/>
            <w:shd w:val="clear" w:color="auto" w:fill="auto"/>
            <w:noWrap/>
            <w:vAlign w:val="center"/>
          </w:tcPr>
          <w:p w14:paraId="3A1F0F7B" w14:textId="77777777" w:rsidR="00C221B0" w:rsidRPr="006947D9" w:rsidRDefault="00C221B0" w:rsidP="00762F6E">
            <w:pPr>
              <w:jc w:val="center"/>
              <w:rPr>
                <w:szCs w:val="20"/>
              </w:rPr>
            </w:pPr>
            <w:r w:rsidRPr="006947D9">
              <w:rPr>
                <w:szCs w:val="20"/>
              </w:rPr>
              <w:t>5 833</w:t>
            </w:r>
          </w:p>
        </w:tc>
        <w:tc>
          <w:tcPr>
            <w:tcW w:w="2015" w:type="dxa"/>
            <w:shd w:val="clear" w:color="auto" w:fill="auto"/>
            <w:noWrap/>
            <w:vAlign w:val="center"/>
          </w:tcPr>
          <w:p w14:paraId="54A1C590" w14:textId="77777777" w:rsidR="00C221B0" w:rsidRPr="006947D9" w:rsidRDefault="00C221B0" w:rsidP="00762F6E">
            <w:pPr>
              <w:jc w:val="center"/>
              <w:rPr>
                <w:szCs w:val="20"/>
              </w:rPr>
            </w:pPr>
            <w:r w:rsidRPr="006947D9">
              <w:rPr>
                <w:szCs w:val="20"/>
              </w:rPr>
              <w:t>5 319</w:t>
            </w:r>
          </w:p>
        </w:tc>
      </w:tr>
      <w:tr w:rsidR="00C221B0" w:rsidRPr="006947D9" w14:paraId="5602A0CF" w14:textId="77777777" w:rsidTr="00762F6E">
        <w:trPr>
          <w:trHeight w:val="602"/>
        </w:trPr>
        <w:tc>
          <w:tcPr>
            <w:tcW w:w="1051" w:type="dxa"/>
            <w:shd w:val="clear" w:color="auto" w:fill="auto"/>
            <w:noWrap/>
            <w:vAlign w:val="center"/>
            <w:hideMark/>
          </w:tcPr>
          <w:p w14:paraId="7018246E" w14:textId="77777777" w:rsidR="00C221B0" w:rsidRPr="006947D9" w:rsidRDefault="00C221B0" w:rsidP="00762F6E">
            <w:pPr>
              <w:jc w:val="center"/>
              <w:rPr>
                <w:sz w:val="22"/>
                <w:szCs w:val="22"/>
              </w:rPr>
            </w:pPr>
            <w:r w:rsidRPr="006947D9">
              <w:rPr>
                <w:sz w:val="22"/>
                <w:szCs w:val="22"/>
              </w:rPr>
              <w:t>1.8</w:t>
            </w:r>
          </w:p>
        </w:tc>
        <w:tc>
          <w:tcPr>
            <w:tcW w:w="9184" w:type="dxa"/>
            <w:shd w:val="clear" w:color="auto" w:fill="auto"/>
            <w:noWrap/>
            <w:vAlign w:val="center"/>
            <w:hideMark/>
          </w:tcPr>
          <w:p w14:paraId="693A9063" w14:textId="77777777" w:rsidR="00C221B0" w:rsidRPr="006947D9" w:rsidRDefault="00C221B0" w:rsidP="00762F6E">
            <w:pPr>
              <w:rPr>
                <w:sz w:val="22"/>
                <w:szCs w:val="22"/>
              </w:rPr>
            </w:pPr>
            <w:r w:rsidRPr="006947D9">
              <w:rPr>
                <w:sz w:val="22"/>
                <w:szCs w:val="22"/>
              </w:rPr>
              <w:t>Расходы на выплаты по договорам займа и кредитным договорам, включая проценты по ним</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20CB2" w14:textId="77777777" w:rsidR="00C221B0" w:rsidRPr="006947D9" w:rsidRDefault="00C221B0" w:rsidP="00762F6E">
            <w:pPr>
              <w:jc w:val="center"/>
              <w:rPr>
                <w:szCs w:val="20"/>
              </w:rPr>
            </w:pPr>
            <w:r w:rsidRPr="006947D9">
              <w:rPr>
                <w:szCs w:val="20"/>
              </w:rPr>
              <w:t>0</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5D6DBD43" w14:textId="77777777" w:rsidR="00C221B0" w:rsidRPr="006947D9" w:rsidRDefault="00C221B0" w:rsidP="00762F6E">
            <w:pPr>
              <w:jc w:val="center"/>
              <w:rPr>
                <w:szCs w:val="20"/>
              </w:rPr>
            </w:pPr>
            <w:r w:rsidRPr="006947D9">
              <w:rPr>
                <w:szCs w:val="20"/>
              </w:rPr>
              <w:t>0</w:t>
            </w:r>
          </w:p>
        </w:tc>
      </w:tr>
      <w:tr w:rsidR="00C221B0" w:rsidRPr="006947D9" w14:paraId="1952EA15" w14:textId="77777777" w:rsidTr="00762F6E">
        <w:trPr>
          <w:trHeight w:val="602"/>
        </w:trPr>
        <w:tc>
          <w:tcPr>
            <w:tcW w:w="1051" w:type="dxa"/>
            <w:shd w:val="clear" w:color="auto" w:fill="auto"/>
            <w:noWrap/>
            <w:vAlign w:val="center"/>
          </w:tcPr>
          <w:p w14:paraId="3DE00D80" w14:textId="77777777" w:rsidR="00C221B0" w:rsidRPr="006947D9" w:rsidRDefault="00C221B0" w:rsidP="00762F6E">
            <w:pPr>
              <w:jc w:val="center"/>
              <w:rPr>
                <w:sz w:val="22"/>
                <w:szCs w:val="22"/>
              </w:rPr>
            </w:pPr>
            <w:r w:rsidRPr="006947D9">
              <w:rPr>
                <w:sz w:val="22"/>
                <w:szCs w:val="22"/>
              </w:rPr>
              <w:t>1.9</w:t>
            </w:r>
          </w:p>
        </w:tc>
        <w:tc>
          <w:tcPr>
            <w:tcW w:w="9184" w:type="dxa"/>
            <w:shd w:val="clear" w:color="auto" w:fill="auto"/>
            <w:noWrap/>
            <w:vAlign w:val="center"/>
          </w:tcPr>
          <w:p w14:paraId="5772BB58" w14:textId="77777777" w:rsidR="00C221B0" w:rsidRPr="006947D9" w:rsidRDefault="00C221B0" w:rsidP="00762F6E">
            <w:pPr>
              <w:rPr>
                <w:szCs w:val="20"/>
              </w:rPr>
            </w:pPr>
            <w:r w:rsidRPr="006947D9">
              <w:rPr>
                <w:szCs w:val="2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985" w:type="dxa"/>
            <w:shd w:val="clear" w:color="auto" w:fill="auto"/>
            <w:noWrap/>
            <w:vAlign w:val="center"/>
          </w:tcPr>
          <w:p w14:paraId="678A029F" w14:textId="77777777" w:rsidR="00C221B0" w:rsidRPr="006947D9" w:rsidRDefault="00C221B0" w:rsidP="00762F6E">
            <w:pPr>
              <w:jc w:val="center"/>
              <w:rPr>
                <w:szCs w:val="20"/>
              </w:rPr>
            </w:pPr>
            <w:r w:rsidRPr="006947D9">
              <w:rPr>
                <w:szCs w:val="20"/>
              </w:rPr>
              <w:t>0</w:t>
            </w:r>
          </w:p>
        </w:tc>
        <w:tc>
          <w:tcPr>
            <w:tcW w:w="2015" w:type="dxa"/>
            <w:shd w:val="clear" w:color="auto" w:fill="auto"/>
            <w:noWrap/>
            <w:vAlign w:val="center"/>
          </w:tcPr>
          <w:p w14:paraId="34937DEE" w14:textId="77777777" w:rsidR="00C221B0" w:rsidRPr="006947D9" w:rsidRDefault="00C221B0" w:rsidP="00762F6E">
            <w:pPr>
              <w:jc w:val="center"/>
              <w:rPr>
                <w:szCs w:val="20"/>
              </w:rPr>
            </w:pPr>
            <w:r w:rsidRPr="006947D9">
              <w:rPr>
                <w:szCs w:val="20"/>
              </w:rPr>
              <w:t>0</w:t>
            </w:r>
          </w:p>
        </w:tc>
      </w:tr>
      <w:tr w:rsidR="00C221B0" w:rsidRPr="006947D9" w14:paraId="6391D42F" w14:textId="77777777" w:rsidTr="00762F6E">
        <w:trPr>
          <w:trHeight w:val="374"/>
        </w:trPr>
        <w:tc>
          <w:tcPr>
            <w:tcW w:w="1051" w:type="dxa"/>
            <w:shd w:val="clear" w:color="auto" w:fill="auto"/>
            <w:noWrap/>
            <w:vAlign w:val="center"/>
            <w:hideMark/>
          </w:tcPr>
          <w:p w14:paraId="1CEADA35" w14:textId="77777777" w:rsidR="00C221B0" w:rsidRPr="006947D9" w:rsidRDefault="00C221B0" w:rsidP="00762F6E">
            <w:pPr>
              <w:jc w:val="center"/>
              <w:rPr>
                <w:sz w:val="22"/>
                <w:szCs w:val="22"/>
              </w:rPr>
            </w:pPr>
          </w:p>
        </w:tc>
        <w:tc>
          <w:tcPr>
            <w:tcW w:w="9184" w:type="dxa"/>
            <w:shd w:val="clear" w:color="auto" w:fill="auto"/>
            <w:noWrap/>
            <w:vAlign w:val="center"/>
            <w:hideMark/>
          </w:tcPr>
          <w:p w14:paraId="78C1EE07" w14:textId="77777777" w:rsidR="00C221B0" w:rsidRPr="006947D9" w:rsidRDefault="00C221B0" w:rsidP="00762F6E">
            <w:pPr>
              <w:rPr>
                <w:sz w:val="22"/>
                <w:szCs w:val="22"/>
              </w:rPr>
            </w:pPr>
            <w:r w:rsidRPr="006947D9">
              <w:rPr>
                <w:sz w:val="22"/>
                <w:szCs w:val="22"/>
              </w:rPr>
              <w:t>ИТОГО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58D63" w14:textId="77777777" w:rsidR="00C221B0" w:rsidRPr="006947D9" w:rsidRDefault="00C221B0" w:rsidP="00762F6E">
            <w:pPr>
              <w:jc w:val="center"/>
              <w:rPr>
                <w:szCs w:val="20"/>
              </w:rPr>
            </w:pPr>
            <w:r w:rsidRPr="006947D9">
              <w:rPr>
                <w:szCs w:val="20"/>
              </w:rPr>
              <w:t>20 633</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159DD8C6" w14:textId="77777777" w:rsidR="00C221B0" w:rsidRPr="006947D9" w:rsidRDefault="00C221B0" w:rsidP="00762F6E">
            <w:pPr>
              <w:jc w:val="center"/>
              <w:rPr>
                <w:szCs w:val="20"/>
              </w:rPr>
            </w:pPr>
            <w:r w:rsidRPr="006947D9">
              <w:rPr>
                <w:szCs w:val="20"/>
              </w:rPr>
              <w:t>18 989</w:t>
            </w:r>
          </w:p>
        </w:tc>
      </w:tr>
      <w:tr w:rsidR="00C221B0" w:rsidRPr="006947D9" w14:paraId="29A05718" w14:textId="77777777" w:rsidTr="00762F6E">
        <w:trPr>
          <w:trHeight w:val="374"/>
        </w:trPr>
        <w:tc>
          <w:tcPr>
            <w:tcW w:w="1051" w:type="dxa"/>
            <w:shd w:val="clear" w:color="auto" w:fill="auto"/>
            <w:noWrap/>
            <w:vAlign w:val="center"/>
            <w:hideMark/>
          </w:tcPr>
          <w:p w14:paraId="6C85E803" w14:textId="77777777" w:rsidR="00C221B0" w:rsidRPr="006947D9" w:rsidRDefault="00C221B0" w:rsidP="00762F6E">
            <w:pPr>
              <w:jc w:val="center"/>
              <w:rPr>
                <w:sz w:val="22"/>
                <w:szCs w:val="22"/>
              </w:rPr>
            </w:pPr>
            <w:r w:rsidRPr="006947D9">
              <w:rPr>
                <w:sz w:val="22"/>
                <w:szCs w:val="22"/>
              </w:rPr>
              <w:t>2</w:t>
            </w:r>
          </w:p>
        </w:tc>
        <w:tc>
          <w:tcPr>
            <w:tcW w:w="9184" w:type="dxa"/>
            <w:shd w:val="clear" w:color="auto" w:fill="auto"/>
            <w:noWrap/>
            <w:vAlign w:val="center"/>
            <w:hideMark/>
          </w:tcPr>
          <w:p w14:paraId="6822AC3B" w14:textId="77777777" w:rsidR="00C221B0" w:rsidRPr="006947D9" w:rsidRDefault="00C221B0" w:rsidP="00762F6E">
            <w:pPr>
              <w:rPr>
                <w:sz w:val="22"/>
                <w:szCs w:val="22"/>
              </w:rPr>
            </w:pPr>
            <w:r w:rsidRPr="006947D9">
              <w:rPr>
                <w:sz w:val="22"/>
                <w:szCs w:val="22"/>
              </w:rPr>
              <w:t>Налог на прибыль</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15363811" w14:textId="77777777" w:rsidR="00C221B0" w:rsidRPr="006947D9" w:rsidRDefault="00C221B0" w:rsidP="00762F6E">
            <w:pPr>
              <w:jc w:val="center"/>
              <w:rPr>
                <w:szCs w:val="20"/>
              </w:rPr>
            </w:pPr>
            <w:r w:rsidRPr="006947D9">
              <w:rPr>
                <w:szCs w:val="20"/>
              </w:rPr>
              <w:t>45</w:t>
            </w:r>
          </w:p>
        </w:tc>
        <w:tc>
          <w:tcPr>
            <w:tcW w:w="2015" w:type="dxa"/>
            <w:tcBorders>
              <w:top w:val="nil"/>
              <w:left w:val="nil"/>
              <w:bottom w:val="single" w:sz="4" w:space="0" w:color="auto"/>
              <w:right w:val="single" w:sz="4" w:space="0" w:color="auto"/>
            </w:tcBorders>
            <w:shd w:val="clear" w:color="auto" w:fill="auto"/>
            <w:noWrap/>
            <w:vAlign w:val="center"/>
          </w:tcPr>
          <w:p w14:paraId="5C11957A" w14:textId="77777777" w:rsidR="00C221B0" w:rsidRPr="006947D9" w:rsidRDefault="00C221B0" w:rsidP="00762F6E">
            <w:pPr>
              <w:jc w:val="center"/>
              <w:rPr>
                <w:szCs w:val="20"/>
              </w:rPr>
            </w:pPr>
            <w:r w:rsidRPr="006947D9">
              <w:rPr>
                <w:szCs w:val="20"/>
              </w:rPr>
              <w:t>19</w:t>
            </w:r>
          </w:p>
        </w:tc>
      </w:tr>
      <w:tr w:rsidR="00C221B0" w:rsidRPr="006947D9" w14:paraId="612BC313" w14:textId="77777777" w:rsidTr="00762F6E">
        <w:trPr>
          <w:trHeight w:val="275"/>
        </w:trPr>
        <w:tc>
          <w:tcPr>
            <w:tcW w:w="1051" w:type="dxa"/>
            <w:shd w:val="clear" w:color="auto" w:fill="auto"/>
            <w:noWrap/>
            <w:vAlign w:val="center"/>
            <w:hideMark/>
          </w:tcPr>
          <w:p w14:paraId="0739EB2B" w14:textId="77777777" w:rsidR="00C221B0" w:rsidRPr="006947D9" w:rsidRDefault="00C221B0" w:rsidP="00762F6E">
            <w:pPr>
              <w:jc w:val="center"/>
              <w:rPr>
                <w:sz w:val="22"/>
                <w:szCs w:val="22"/>
              </w:rPr>
            </w:pPr>
            <w:r w:rsidRPr="006947D9">
              <w:rPr>
                <w:sz w:val="22"/>
                <w:szCs w:val="22"/>
              </w:rPr>
              <w:t>3</w:t>
            </w:r>
          </w:p>
        </w:tc>
        <w:tc>
          <w:tcPr>
            <w:tcW w:w="9184" w:type="dxa"/>
            <w:shd w:val="clear" w:color="auto" w:fill="auto"/>
            <w:noWrap/>
            <w:vAlign w:val="center"/>
            <w:hideMark/>
          </w:tcPr>
          <w:p w14:paraId="53FF93FB" w14:textId="77777777" w:rsidR="00C221B0" w:rsidRPr="006947D9" w:rsidRDefault="00C221B0" w:rsidP="00762F6E">
            <w:pPr>
              <w:rPr>
                <w:sz w:val="22"/>
                <w:szCs w:val="22"/>
              </w:rPr>
            </w:pPr>
            <w:r w:rsidRPr="006947D9">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985" w:type="dxa"/>
            <w:shd w:val="clear" w:color="auto" w:fill="auto"/>
            <w:noWrap/>
            <w:vAlign w:val="center"/>
          </w:tcPr>
          <w:p w14:paraId="0EDCE957" w14:textId="77777777" w:rsidR="00C221B0" w:rsidRPr="006947D9" w:rsidRDefault="00C221B0" w:rsidP="00762F6E">
            <w:pPr>
              <w:jc w:val="center"/>
              <w:rPr>
                <w:szCs w:val="20"/>
              </w:rPr>
            </w:pPr>
            <w:r w:rsidRPr="006947D9">
              <w:rPr>
                <w:szCs w:val="20"/>
              </w:rPr>
              <w:t>0</w:t>
            </w:r>
          </w:p>
        </w:tc>
        <w:tc>
          <w:tcPr>
            <w:tcW w:w="2015" w:type="dxa"/>
            <w:shd w:val="clear" w:color="auto" w:fill="auto"/>
            <w:noWrap/>
            <w:vAlign w:val="center"/>
          </w:tcPr>
          <w:p w14:paraId="4BF06A53" w14:textId="77777777" w:rsidR="00C221B0" w:rsidRPr="006947D9" w:rsidRDefault="00C221B0" w:rsidP="00762F6E">
            <w:pPr>
              <w:jc w:val="center"/>
              <w:rPr>
                <w:szCs w:val="20"/>
              </w:rPr>
            </w:pPr>
            <w:r w:rsidRPr="006947D9">
              <w:rPr>
                <w:szCs w:val="20"/>
              </w:rPr>
              <w:t>0</w:t>
            </w:r>
          </w:p>
        </w:tc>
      </w:tr>
      <w:tr w:rsidR="00C221B0" w:rsidRPr="006947D9" w14:paraId="79D13D49" w14:textId="77777777" w:rsidTr="00762F6E">
        <w:trPr>
          <w:trHeight w:val="102"/>
        </w:trPr>
        <w:tc>
          <w:tcPr>
            <w:tcW w:w="1051" w:type="dxa"/>
            <w:shd w:val="clear" w:color="auto" w:fill="auto"/>
            <w:noWrap/>
            <w:vAlign w:val="center"/>
            <w:hideMark/>
          </w:tcPr>
          <w:p w14:paraId="66E79055" w14:textId="77777777" w:rsidR="00C221B0" w:rsidRPr="006947D9" w:rsidRDefault="00C221B0" w:rsidP="00762F6E">
            <w:pPr>
              <w:jc w:val="center"/>
              <w:rPr>
                <w:b/>
                <w:sz w:val="22"/>
                <w:szCs w:val="22"/>
              </w:rPr>
            </w:pPr>
            <w:r w:rsidRPr="006947D9">
              <w:rPr>
                <w:b/>
                <w:sz w:val="22"/>
                <w:szCs w:val="22"/>
              </w:rPr>
              <w:t>4</w:t>
            </w:r>
          </w:p>
        </w:tc>
        <w:tc>
          <w:tcPr>
            <w:tcW w:w="9184" w:type="dxa"/>
            <w:shd w:val="clear" w:color="auto" w:fill="auto"/>
            <w:vAlign w:val="center"/>
            <w:hideMark/>
          </w:tcPr>
          <w:p w14:paraId="5C990450" w14:textId="77777777" w:rsidR="00C221B0" w:rsidRPr="006947D9" w:rsidRDefault="00C221B0" w:rsidP="00762F6E">
            <w:pPr>
              <w:rPr>
                <w:b/>
                <w:sz w:val="22"/>
                <w:szCs w:val="22"/>
              </w:rPr>
            </w:pPr>
            <w:r w:rsidRPr="006947D9">
              <w:rPr>
                <w:b/>
                <w:sz w:val="22"/>
                <w:szCs w:val="22"/>
              </w:rPr>
              <w:t>Итого неподконтрольных расходов</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75F6E" w14:textId="77777777" w:rsidR="00C221B0" w:rsidRPr="006947D9" w:rsidRDefault="00C221B0" w:rsidP="00762F6E">
            <w:pPr>
              <w:jc w:val="center"/>
              <w:rPr>
                <w:b/>
                <w:szCs w:val="20"/>
              </w:rPr>
            </w:pPr>
            <w:r w:rsidRPr="006947D9">
              <w:rPr>
                <w:b/>
                <w:szCs w:val="20"/>
              </w:rPr>
              <w:t>20 678</w:t>
            </w:r>
          </w:p>
        </w:tc>
        <w:tc>
          <w:tcPr>
            <w:tcW w:w="2015" w:type="dxa"/>
            <w:tcBorders>
              <w:top w:val="single" w:sz="4" w:space="0" w:color="auto"/>
              <w:left w:val="nil"/>
              <w:bottom w:val="single" w:sz="4" w:space="0" w:color="auto"/>
              <w:right w:val="single" w:sz="4" w:space="0" w:color="auto"/>
            </w:tcBorders>
            <w:shd w:val="clear" w:color="auto" w:fill="auto"/>
            <w:noWrap/>
            <w:vAlign w:val="center"/>
          </w:tcPr>
          <w:p w14:paraId="4E24EE27" w14:textId="77777777" w:rsidR="00C221B0" w:rsidRPr="006947D9" w:rsidRDefault="00C221B0" w:rsidP="00762F6E">
            <w:pPr>
              <w:jc w:val="center"/>
              <w:rPr>
                <w:b/>
                <w:szCs w:val="20"/>
              </w:rPr>
            </w:pPr>
            <w:r w:rsidRPr="006947D9">
              <w:rPr>
                <w:b/>
                <w:szCs w:val="20"/>
              </w:rPr>
              <w:t>19 008</w:t>
            </w:r>
          </w:p>
        </w:tc>
      </w:tr>
    </w:tbl>
    <w:p w14:paraId="6B2901AB" w14:textId="77777777" w:rsidR="00C221B0" w:rsidRPr="006947D9" w:rsidRDefault="00C221B0" w:rsidP="00C221B0">
      <w:pPr>
        <w:jc w:val="both"/>
        <w:rPr>
          <w:sz w:val="4"/>
          <w:szCs w:val="4"/>
        </w:rPr>
      </w:pPr>
    </w:p>
    <w:p w14:paraId="1F31E98B" w14:textId="77777777" w:rsidR="00C221B0" w:rsidRPr="006947D9" w:rsidRDefault="00C221B0" w:rsidP="00C221B0">
      <w:pPr>
        <w:jc w:val="both"/>
        <w:rPr>
          <w:color w:val="FF0000"/>
          <w:sz w:val="28"/>
          <w:szCs w:val="28"/>
        </w:rPr>
      </w:pPr>
    </w:p>
    <w:p w14:paraId="58D94D0A" w14:textId="77777777" w:rsidR="00C221B0" w:rsidRPr="006947D9" w:rsidRDefault="00C221B0" w:rsidP="00C221B0">
      <w:pPr>
        <w:ind w:firstLine="851"/>
        <w:jc w:val="both"/>
        <w:rPr>
          <w:color w:val="FF0000"/>
          <w:sz w:val="28"/>
          <w:szCs w:val="28"/>
        </w:rPr>
        <w:sectPr w:rsidR="00C221B0" w:rsidRPr="006947D9" w:rsidSect="00A975B5">
          <w:pgSz w:w="16838" w:h="11906" w:orient="landscape"/>
          <w:pgMar w:top="1418" w:right="851" w:bottom="849" w:left="567" w:header="720" w:footer="720" w:gutter="0"/>
          <w:cols w:space="720"/>
          <w:docGrid w:linePitch="326"/>
        </w:sectPr>
      </w:pPr>
    </w:p>
    <w:p w14:paraId="236D66C8" w14:textId="77777777" w:rsidR="00C221B0" w:rsidRPr="006947D9" w:rsidRDefault="00C221B0" w:rsidP="00C221B0">
      <w:pPr>
        <w:keepNext/>
        <w:jc w:val="center"/>
        <w:outlineLvl w:val="1"/>
        <w:rPr>
          <w:b/>
          <w:sz w:val="28"/>
          <w:szCs w:val="20"/>
        </w:rPr>
      </w:pPr>
      <w:bookmarkStart w:id="175" w:name="_Toc58948806"/>
      <w:r w:rsidRPr="006947D9">
        <w:rPr>
          <w:b/>
          <w:sz w:val="28"/>
          <w:szCs w:val="20"/>
        </w:rPr>
        <w:lastRenderedPageBreak/>
        <w:t>Расчет расходов на приобретение энергетических ресурсов, холодной воды. теплоносителя</w:t>
      </w:r>
      <w:bookmarkEnd w:id="175"/>
    </w:p>
    <w:p w14:paraId="370CBA95" w14:textId="77777777" w:rsidR="00C221B0" w:rsidRPr="006947D9" w:rsidRDefault="00C221B0" w:rsidP="00C221B0">
      <w:pPr>
        <w:ind w:firstLine="851"/>
        <w:jc w:val="both"/>
        <w:rPr>
          <w:sz w:val="28"/>
          <w:szCs w:val="28"/>
        </w:rPr>
      </w:pPr>
      <w:r w:rsidRPr="006947D9">
        <w:rPr>
          <w:sz w:val="28"/>
          <w:szCs w:val="28"/>
        </w:rPr>
        <w:t>Стоимость топлива и электроэнергии определяется в соответствии с п. 28 Основ ценообразования.</w:t>
      </w:r>
    </w:p>
    <w:p w14:paraId="7E5EBB3E" w14:textId="77777777" w:rsidR="00C221B0" w:rsidRPr="006947D9" w:rsidRDefault="00C221B0" w:rsidP="00C221B0">
      <w:pPr>
        <w:ind w:firstLine="851"/>
        <w:jc w:val="both"/>
        <w:rPr>
          <w:sz w:val="28"/>
          <w:szCs w:val="28"/>
        </w:rPr>
      </w:pPr>
    </w:p>
    <w:p w14:paraId="134246EB" w14:textId="77777777" w:rsidR="00C221B0" w:rsidRPr="006947D9" w:rsidRDefault="00C221B0" w:rsidP="00C221B0">
      <w:pPr>
        <w:keepNext/>
        <w:jc w:val="both"/>
        <w:outlineLvl w:val="1"/>
        <w:rPr>
          <w:b/>
          <w:sz w:val="28"/>
          <w:szCs w:val="20"/>
        </w:rPr>
      </w:pPr>
      <w:bookmarkStart w:id="176" w:name="_Toc58948807"/>
      <w:r w:rsidRPr="006947D9">
        <w:rPr>
          <w:b/>
          <w:sz w:val="28"/>
          <w:szCs w:val="20"/>
        </w:rPr>
        <w:t>Расходы на топливо</w:t>
      </w:r>
      <w:bookmarkEnd w:id="176"/>
    </w:p>
    <w:p w14:paraId="70A74F8E" w14:textId="77777777" w:rsidR="00C221B0" w:rsidRPr="006947D9" w:rsidRDefault="00C221B0" w:rsidP="00C221B0">
      <w:pPr>
        <w:ind w:firstLine="851"/>
        <w:jc w:val="both"/>
        <w:rPr>
          <w:sz w:val="28"/>
          <w:szCs w:val="28"/>
        </w:rPr>
      </w:pPr>
      <w:r w:rsidRPr="006947D9">
        <w:rPr>
          <w:sz w:val="28"/>
          <w:szCs w:val="28"/>
        </w:rPr>
        <w:t>Экспертами были приняты удельные расходы условного топлива на производство электрической и тепловой энергии в соответствии с приказом Минэнерго России от 13.11.2020 № 1187 и составляющими:</w:t>
      </w:r>
    </w:p>
    <w:p w14:paraId="5DA3DE8A" w14:textId="77777777" w:rsidR="00C221B0" w:rsidRPr="006947D9" w:rsidRDefault="00C221B0" w:rsidP="00C221B0">
      <w:pPr>
        <w:ind w:firstLine="851"/>
        <w:jc w:val="both"/>
        <w:rPr>
          <w:sz w:val="28"/>
          <w:szCs w:val="28"/>
        </w:rPr>
      </w:pPr>
      <w:r w:rsidRPr="006947D9">
        <w:rPr>
          <w:sz w:val="28"/>
          <w:szCs w:val="28"/>
        </w:rPr>
        <w:t xml:space="preserve">- 376,8 г </w:t>
      </w:r>
      <w:proofErr w:type="spellStart"/>
      <w:r w:rsidRPr="006947D9">
        <w:rPr>
          <w:sz w:val="28"/>
          <w:szCs w:val="28"/>
        </w:rPr>
        <w:t>у.т</w:t>
      </w:r>
      <w:proofErr w:type="spellEnd"/>
      <w:r w:rsidRPr="006947D9">
        <w:rPr>
          <w:sz w:val="28"/>
          <w:szCs w:val="28"/>
        </w:rPr>
        <w:t>./</w:t>
      </w:r>
      <w:proofErr w:type="spellStart"/>
      <w:r w:rsidRPr="006947D9">
        <w:rPr>
          <w:sz w:val="28"/>
          <w:szCs w:val="28"/>
        </w:rPr>
        <w:t>кВтч</w:t>
      </w:r>
      <w:proofErr w:type="spellEnd"/>
      <w:r w:rsidRPr="006947D9">
        <w:rPr>
          <w:sz w:val="28"/>
          <w:szCs w:val="28"/>
        </w:rPr>
        <w:t xml:space="preserve"> на отпущенную электрическую энергию (</w:t>
      </w:r>
      <w:proofErr w:type="spellStart"/>
      <w:r w:rsidRPr="006947D9">
        <w:rPr>
          <w:sz w:val="28"/>
          <w:szCs w:val="28"/>
        </w:rPr>
        <w:t>Бл</w:t>
      </w:r>
      <w:proofErr w:type="spellEnd"/>
      <w:r w:rsidRPr="006947D9">
        <w:rPr>
          <w:sz w:val="28"/>
          <w:szCs w:val="28"/>
        </w:rPr>
        <w:t>. ст. № 1-3, 6-9);</w:t>
      </w:r>
    </w:p>
    <w:p w14:paraId="729D39F5" w14:textId="77777777" w:rsidR="00C221B0" w:rsidRPr="006947D9" w:rsidRDefault="00C221B0" w:rsidP="00C221B0">
      <w:pPr>
        <w:ind w:firstLine="851"/>
        <w:jc w:val="both"/>
        <w:rPr>
          <w:sz w:val="28"/>
          <w:szCs w:val="28"/>
        </w:rPr>
      </w:pPr>
      <w:r w:rsidRPr="006947D9">
        <w:rPr>
          <w:sz w:val="28"/>
          <w:szCs w:val="28"/>
        </w:rPr>
        <w:t xml:space="preserve">- 389,3 г </w:t>
      </w:r>
      <w:proofErr w:type="spellStart"/>
      <w:r w:rsidRPr="006947D9">
        <w:rPr>
          <w:sz w:val="28"/>
          <w:szCs w:val="28"/>
        </w:rPr>
        <w:t>у.т</w:t>
      </w:r>
      <w:proofErr w:type="spellEnd"/>
      <w:r w:rsidRPr="006947D9">
        <w:rPr>
          <w:sz w:val="28"/>
          <w:szCs w:val="28"/>
        </w:rPr>
        <w:t>./</w:t>
      </w:r>
      <w:proofErr w:type="spellStart"/>
      <w:r w:rsidRPr="006947D9">
        <w:rPr>
          <w:sz w:val="28"/>
          <w:szCs w:val="28"/>
        </w:rPr>
        <w:t>кВтч</w:t>
      </w:r>
      <w:proofErr w:type="spellEnd"/>
      <w:r w:rsidRPr="006947D9">
        <w:rPr>
          <w:sz w:val="28"/>
          <w:szCs w:val="28"/>
        </w:rPr>
        <w:t xml:space="preserve"> на отпущенную электрическую энергию (</w:t>
      </w:r>
      <w:proofErr w:type="spellStart"/>
      <w:r w:rsidRPr="006947D9">
        <w:rPr>
          <w:sz w:val="28"/>
          <w:szCs w:val="28"/>
        </w:rPr>
        <w:t>Бл</w:t>
      </w:r>
      <w:proofErr w:type="spellEnd"/>
      <w:r w:rsidRPr="006947D9">
        <w:rPr>
          <w:sz w:val="28"/>
          <w:szCs w:val="28"/>
        </w:rPr>
        <w:t>. ст. № 4);</w:t>
      </w:r>
    </w:p>
    <w:p w14:paraId="14C56671" w14:textId="77777777" w:rsidR="00C221B0" w:rsidRPr="006947D9" w:rsidRDefault="00C221B0" w:rsidP="00C221B0">
      <w:pPr>
        <w:ind w:firstLine="851"/>
        <w:jc w:val="both"/>
        <w:rPr>
          <w:sz w:val="28"/>
          <w:szCs w:val="28"/>
        </w:rPr>
      </w:pPr>
      <w:r w:rsidRPr="006947D9">
        <w:rPr>
          <w:sz w:val="28"/>
          <w:szCs w:val="28"/>
        </w:rPr>
        <w:t xml:space="preserve">- 391,4 г </w:t>
      </w:r>
      <w:proofErr w:type="spellStart"/>
      <w:r w:rsidRPr="006947D9">
        <w:rPr>
          <w:sz w:val="28"/>
          <w:szCs w:val="28"/>
        </w:rPr>
        <w:t>у.т</w:t>
      </w:r>
      <w:proofErr w:type="spellEnd"/>
      <w:r w:rsidRPr="006947D9">
        <w:rPr>
          <w:sz w:val="28"/>
          <w:szCs w:val="28"/>
        </w:rPr>
        <w:t>./</w:t>
      </w:r>
      <w:proofErr w:type="spellStart"/>
      <w:r w:rsidRPr="006947D9">
        <w:rPr>
          <w:sz w:val="28"/>
          <w:szCs w:val="28"/>
        </w:rPr>
        <w:t>кВтч</w:t>
      </w:r>
      <w:proofErr w:type="spellEnd"/>
      <w:r w:rsidRPr="006947D9">
        <w:rPr>
          <w:sz w:val="28"/>
          <w:szCs w:val="28"/>
        </w:rPr>
        <w:t xml:space="preserve"> на отпущенную электрическую энергию (</w:t>
      </w:r>
      <w:proofErr w:type="spellStart"/>
      <w:r w:rsidRPr="006947D9">
        <w:rPr>
          <w:sz w:val="28"/>
          <w:szCs w:val="28"/>
        </w:rPr>
        <w:t>Бл</w:t>
      </w:r>
      <w:proofErr w:type="spellEnd"/>
      <w:r w:rsidRPr="006947D9">
        <w:rPr>
          <w:sz w:val="28"/>
          <w:szCs w:val="28"/>
        </w:rPr>
        <w:t>. ст. № 5);</w:t>
      </w:r>
    </w:p>
    <w:p w14:paraId="73F7A908" w14:textId="77777777" w:rsidR="00C221B0" w:rsidRPr="006947D9" w:rsidRDefault="00C221B0" w:rsidP="00C221B0">
      <w:pPr>
        <w:ind w:firstLine="851"/>
        <w:jc w:val="both"/>
        <w:rPr>
          <w:sz w:val="28"/>
          <w:szCs w:val="28"/>
        </w:rPr>
      </w:pPr>
      <w:r w:rsidRPr="006947D9">
        <w:rPr>
          <w:sz w:val="28"/>
          <w:szCs w:val="28"/>
        </w:rPr>
        <w:t xml:space="preserve">- 182,5 кг </w:t>
      </w:r>
      <w:proofErr w:type="spellStart"/>
      <w:r w:rsidRPr="006947D9">
        <w:rPr>
          <w:sz w:val="28"/>
          <w:szCs w:val="28"/>
        </w:rPr>
        <w:t>у.т</w:t>
      </w:r>
      <w:proofErr w:type="spellEnd"/>
      <w:r w:rsidRPr="006947D9">
        <w:rPr>
          <w:sz w:val="28"/>
          <w:szCs w:val="28"/>
        </w:rPr>
        <w:t>./Гкал на отпущенную тепловую энергию (</w:t>
      </w:r>
      <w:proofErr w:type="spellStart"/>
      <w:r w:rsidRPr="006947D9">
        <w:rPr>
          <w:sz w:val="28"/>
          <w:szCs w:val="28"/>
        </w:rPr>
        <w:t>Бл</w:t>
      </w:r>
      <w:proofErr w:type="spellEnd"/>
      <w:r w:rsidRPr="006947D9">
        <w:rPr>
          <w:sz w:val="28"/>
          <w:szCs w:val="28"/>
        </w:rPr>
        <w:t>. ст. № 1-3, 6-9).</w:t>
      </w:r>
    </w:p>
    <w:p w14:paraId="7F1C89A5" w14:textId="77777777" w:rsidR="00C221B0" w:rsidRPr="006947D9" w:rsidRDefault="00C221B0" w:rsidP="00C221B0">
      <w:pPr>
        <w:ind w:firstLine="851"/>
        <w:jc w:val="both"/>
        <w:rPr>
          <w:sz w:val="28"/>
          <w:szCs w:val="28"/>
        </w:rPr>
      </w:pPr>
      <w:r w:rsidRPr="006947D9">
        <w:rPr>
          <w:sz w:val="28"/>
          <w:szCs w:val="28"/>
        </w:rPr>
        <w:t>В целом по Томь-</w:t>
      </w:r>
      <w:proofErr w:type="spellStart"/>
      <w:r w:rsidRPr="006947D9">
        <w:rPr>
          <w:sz w:val="28"/>
          <w:szCs w:val="28"/>
        </w:rPr>
        <w:t>Усинской</w:t>
      </w:r>
      <w:proofErr w:type="spellEnd"/>
      <w:r w:rsidRPr="006947D9">
        <w:rPr>
          <w:sz w:val="28"/>
          <w:szCs w:val="28"/>
        </w:rPr>
        <w:t xml:space="preserve"> ГРЭС нормативы составят:</w:t>
      </w:r>
    </w:p>
    <w:p w14:paraId="04D974F5" w14:textId="77777777" w:rsidR="00C221B0" w:rsidRPr="006947D9" w:rsidRDefault="00C221B0" w:rsidP="00C221B0">
      <w:pPr>
        <w:ind w:firstLine="851"/>
        <w:jc w:val="both"/>
        <w:rPr>
          <w:sz w:val="28"/>
          <w:szCs w:val="28"/>
        </w:rPr>
      </w:pPr>
      <w:r w:rsidRPr="006947D9">
        <w:rPr>
          <w:sz w:val="28"/>
          <w:szCs w:val="28"/>
        </w:rPr>
        <w:t xml:space="preserve">- 377,73 г </w:t>
      </w:r>
      <w:proofErr w:type="spellStart"/>
      <w:r w:rsidRPr="006947D9">
        <w:rPr>
          <w:sz w:val="28"/>
          <w:szCs w:val="28"/>
        </w:rPr>
        <w:t>у.т</w:t>
      </w:r>
      <w:proofErr w:type="spellEnd"/>
      <w:r w:rsidRPr="006947D9">
        <w:rPr>
          <w:sz w:val="28"/>
          <w:szCs w:val="28"/>
        </w:rPr>
        <w:t>./</w:t>
      </w:r>
      <w:proofErr w:type="spellStart"/>
      <w:r w:rsidRPr="006947D9">
        <w:rPr>
          <w:sz w:val="28"/>
          <w:szCs w:val="28"/>
        </w:rPr>
        <w:t>кВтч</w:t>
      </w:r>
      <w:proofErr w:type="spellEnd"/>
      <w:r w:rsidRPr="006947D9">
        <w:rPr>
          <w:sz w:val="28"/>
          <w:szCs w:val="28"/>
        </w:rPr>
        <w:t xml:space="preserve"> на отпущенную электрическую энергию;</w:t>
      </w:r>
    </w:p>
    <w:p w14:paraId="256891C7" w14:textId="77777777" w:rsidR="00C221B0" w:rsidRPr="006947D9" w:rsidRDefault="00C221B0" w:rsidP="00C221B0">
      <w:pPr>
        <w:ind w:firstLine="851"/>
        <w:jc w:val="both"/>
        <w:rPr>
          <w:sz w:val="28"/>
          <w:szCs w:val="28"/>
        </w:rPr>
      </w:pPr>
      <w:r w:rsidRPr="006947D9">
        <w:rPr>
          <w:sz w:val="28"/>
          <w:szCs w:val="28"/>
        </w:rPr>
        <w:t xml:space="preserve">- 182,5 кг </w:t>
      </w:r>
      <w:proofErr w:type="spellStart"/>
      <w:r w:rsidRPr="006947D9">
        <w:rPr>
          <w:sz w:val="28"/>
          <w:szCs w:val="28"/>
        </w:rPr>
        <w:t>у.т</w:t>
      </w:r>
      <w:proofErr w:type="spellEnd"/>
      <w:r w:rsidRPr="006947D9">
        <w:rPr>
          <w:sz w:val="28"/>
          <w:szCs w:val="28"/>
        </w:rPr>
        <w:t>./Гкал на отпущенную тепловую энергию.</w:t>
      </w:r>
    </w:p>
    <w:p w14:paraId="37AD50AA" w14:textId="77777777" w:rsidR="00C221B0" w:rsidRPr="006947D9" w:rsidRDefault="00C221B0" w:rsidP="00C221B0">
      <w:pPr>
        <w:ind w:firstLine="851"/>
        <w:jc w:val="both"/>
        <w:rPr>
          <w:sz w:val="28"/>
          <w:szCs w:val="28"/>
        </w:rPr>
      </w:pPr>
      <w:r w:rsidRPr="006947D9">
        <w:rPr>
          <w:sz w:val="28"/>
          <w:szCs w:val="28"/>
        </w:rPr>
        <w:t>Структура топлива принимается на уровне факта 2020 года:</w:t>
      </w:r>
    </w:p>
    <w:p w14:paraId="0EFC6DA4" w14:textId="77777777" w:rsidR="00C221B0" w:rsidRPr="006947D9" w:rsidRDefault="00C221B0" w:rsidP="00C221B0">
      <w:pPr>
        <w:ind w:firstLine="851"/>
        <w:jc w:val="both"/>
        <w:rPr>
          <w:sz w:val="28"/>
          <w:szCs w:val="28"/>
        </w:rPr>
      </w:pPr>
      <w:r w:rsidRPr="006947D9">
        <w:rPr>
          <w:sz w:val="28"/>
          <w:szCs w:val="28"/>
        </w:rPr>
        <w:t>уголь – 99,68%;</w:t>
      </w:r>
    </w:p>
    <w:p w14:paraId="0506E4EE" w14:textId="77777777" w:rsidR="00C221B0" w:rsidRPr="006947D9" w:rsidRDefault="00C221B0" w:rsidP="00C221B0">
      <w:pPr>
        <w:ind w:firstLine="851"/>
        <w:jc w:val="both"/>
        <w:rPr>
          <w:sz w:val="28"/>
          <w:szCs w:val="28"/>
        </w:rPr>
      </w:pPr>
      <w:r w:rsidRPr="006947D9">
        <w:rPr>
          <w:sz w:val="28"/>
          <w:szCs w:val="28"/>
        </w:rPr>
        <w:t>мазут – 0,32%.</w:t>
      </w:r>
    </w:p>
    <w:p w14:paraId="74892259" w14:textId="77777777" w:rsidR="00C221B0" w:rsidRPr="006947D9" w:rsidRDefault="00C221B0" w:rsidP="00C221B0">
      <w:pPr>
        <w:ind w:firstLine="851"/>
        <w:jc w:val="both"/>
        <w:rPr>
          <w:sz w:val="28"/>
          <w:szCs w:val="28"/>
        </w:rPr>
      </w:pPr>
      <w:r w:rsidRPr="006947D9">
        <w:rPr>
          <w:sz w:val="28"/>
          <w:szCs w:val="28"/>
        </w:rPr>
        <w:t>Калорийность по видам топлива принята на уровне факта 2020 года:</w:t>
      </w:r>
    </w:p>
    <w:p w14:paraId="4BF7B0C2" w14:textId="77777777" w:rsidR="00C221B0" w:rsidRPr="006947D9" w:rsidRDefault="00C221B0" w:rsidP="00C221B0">
      <w:pPr>
        <w:ind w:firstLine="851"/>
        <w:jc w:val="both"/>
        <w:rPr>
          <w:sz w:val="28"/>
          <w:szCs w:val="28"/>
        </w:rPr>
      </w:pPr>
      <w:r w:rsidRPr="006947D9">
        <w:rPr>
          <w:sz w:val="28"/>
          <w:szCs w:val="28"/>
        </w:rPr>
        <w:t>-уголь – 5 110 ккал/кг;</w:t>
      </w:r>
    </w:p>
    <w:p w14:paraId="7844E933" w14:textId="77777777" w:rsidR="00C221B0" w:rsidRPr="006947D9" w:rsidRDefault="00C221B0" w:rsidP="00C221B0">
      <w:pPr>
        <w:ind w:firstLine="851"/>
        <w:jc w:val="both"/>
        <w:rPr>
          <w:sz w:val="28"/>
          <w:szCs w:val="28"/>
        </w:rPr>
      </w:pPr>
      <w:r w:rsidRPr="006947D9">
        <w:rPr>
          <w:sz w:val="28"/>
          <w:szCs w:val="28"/>
        </w:rPr>
        <w:t>-мазут – 9 730 ккал/кг.</w:t>
      </w:r>
    </w:p>
    <w:p w14:paraId="06B34ADB" w14:textId="77777777" w:rsidR="00C221B0" w:rsidRPr="006947D9" w:rsidRDefault="00C221B0" w:rsidP="00C221B0">
      <w:pPr>
        <w:ind w:firstLine="851"/>
        <w:jc w:val="both"/>
        <w:rPr>
          <w:sz w:val="28"/>
          <w:szCs w:val="28"/>
        </w:rPr>
      </w:pPr>
      <w:r w:rsidRPr="006947D9">
        <w:rPr>
          <w:sz w:val="28"/>
          <w:szCs w:val="28"/>
        </w:rPr>
        <w:t>Поставщиком угля является АО «СУЭК». Поставщиком мазута является ООО «Партнер» (договор поставки № 271-2019/М/КЭ от 26.11.2018.). Услуги ППЖТ оказываются ООО «Мечел-Транс» (договор Р-043/12 от 19.07.2012).</w:t>
      </w:r>
    </w:p>
    <w:p w14:paraId="274B7AD1" w14:textId="77777777" w:rsidR="00C221B0" w:rsidRPr="006947D9" w:rsidRDefault="00C221B0" w:rsidP="00C221B0">
      <w:pPr>
        <w:ind w:firstLine="851"/>
        <w:jc w:val="both"/>
        <w:rPr>
          <w:sz w:val="28"/>
          <w:szCs w:val="28"/>
        </w:rPr>
      </w:pPr>
      <w:r w:rsidRPr="006947D9">
        <w:rPr>
          <w:sz w:val="28"/>
          <w:szCs w:val="28"/>
        </w:rPr>
        <w:t>При расчете экономически обоснованных цен по видам топлива, на 2022 год использовались следующие индексы-дефляторы, опубликованные на сайте Минэкономразвития России 30.09.2021:</w:t>
      </w:r>
    </w:p>
    <w:p w14:paraId="15B373CD" w14:textId="77777777" w:rsidR="00C221B0" w:rsidRPr="006947D9" w:rsidRDefault="00C221B0" w:rsidP="00C221B0">
      <w:pPr>
        <w:ind w:firstLine="851"/>
        <w:jc w:val="both"/>
        <w:rPr>
          <w:sz w:val="28"/>
          <w:szCs w:val="28"/>
        </w:rPr>
      </w:pPr>
      <w:r w:rsidRPr="006947D9">
        <w:rPr>
          <w:sz w:val="28"/>
          <w:szCs w:val="28"/>
        </w:rPr>
        <w:t>- 1,412 и 1,001 для мазута, к фактической средневзвешенной цене за 2020 год;</w:t>
      </w:r>
    </w:p>
    <w:p w14:paraId="206E4B14" w14:textId="77777777" w:rsidR="00C221B0" w:rsidRPr="006947D9" w:rsidRDefault="00C221B0" w:rsidP="00C221B0">
      <w:pPr>
        <w:ind w:firstLine="851"/>
        <w:jc w:val="both"/>
        <w:rPr>
          <w:sz w:val="28"/>
          <w:szCs w:val="28"/>
        </w:rPr>
      </w:pPr>
      <w:r w:rsidRPr="006947D9">
        <w:rPr>
          <w:sz w:val="28"/>
          <w:szCs w:val="28"/>
        </w:rPr>
        <w:t>- 1,163 и 1,041 для грузоперевозок, к фактически сложившимся затратам на услуги ППЖТ за 2020 год.</w:t>
      </w:r>
    </w:p>
    <w:p w14:paraId="4242FC4E" w14:textId="77777777" w:rsidR="00C221B0" w:rsidRPr="006947D9" w:rsidRDefault="00C221B0" w:rsidP="00C221B0">
      <w:pPr>
        <w:ind w:firstLine="851"/>
        <w:jc w:val="both"/>
        <w:rPr>
          <w:sz w:val="28"/>
          <w:szCs w:val="28"/>
        </w:rPr>
      </w:pPr>
      <w:r w:rsidRPr="006947D9">
        <w:rPr>
          <w:sz w:val="28"/>
          <w:szCs w:val="28"/>
        </w:rPr>
        <w:t>Цена на уголь на 2022 год принята по договору с СУЭК от 31.01.2017 № ГО-17/21 с учетом индекса-дефлятора на 2022 год 1,039. Договор заключен по результатам открытого конкурса (http://zakupki.gov.ru/223/</w:t>
      </w:r>
      <w:r w:rsidRPr="006947D9">
        <w:rPr>
          <w:sz w:val="28"/>
          <w:szCs w:val="28"/>
          <w:lang w:val="en-US"/>
        </w:rPr>
        <w:t>purchase</w:t>
      </w:r>
      <w:r w:rsidRPr="006947D9">
        <w:rPr>
          <w:sz w:val="28"/>
          <w:szCs w:val="28"/>
        </w:rPr>
        <w:t>/</w:t>
      </w:r>
      <w:r w:rsidRPr="006947D9">
        <w:rPr>
          <w:sz w:val="28"/>
          <w:szCs w:val="28"/>
          <w:lang w:val="en-US"/>
        </w:rPr>
        <w:t>public</w:t>
      </w:r>
      <w:r w:rsidRPr="006947D9">
        <w:rPr>
          <w:sz w:val="28"/>
          <w:szCs w:val="28"/>
        </w:rPr>
        <w:t>/</w:t>
      </w:r>
      <w:proofErr w:type="spellStart"/>
      <w:r w:rsidRPr="006947D9">
        <w:rPr>
          <w:sz w:val="28"/>
          <w:szCs w:val="28"/>
          <w:lang w:val="en-US"/>
        </w:rPr>
        <w:t>purch</w:t>
      </w:r>
      <w:proofErr w:type="spellEnd"/>
    </w:p>
    <w:p w14:paraId="1ED62576" w14:textId="77777777" w:rsidR="00C221B0" w:rsidRPr="006947D9" w:rsidRDefault="00C221B0" w:rsidP="00C221B0">
      <w:pPr>
        <w:jc w:val="both"/>
        <w:rPr>
          <w:sz w:val="28"/>
          <w:szCs w:val="28"/>
          <w:lang w:val="en-US"/>
        </w:rPr>
      </w:pPr>
      <w:proofErr w:type="spellStart"/>
      <w:r w:rsidRPr="006947D9">
        <w:rPr>
          <w:sz w:val="28"/>
          <w:szCs w:val="28"/>
          <w:lang w:val="en-US"/>
        </w:rPr>
        <w:t>ase</w:t>
      </w:r>
      <w:proofErr w:type="spellEnd"/>
      <w:r w:rsidRPr="006947D9">
        <w:rPr>
          <w:sz w:val="28"/>
          <w:szCs w:val="28"/>
          <w:lang w:val="en-US"/>
        </w:rPr>
        <w:t>/info/</w:t>
      </w:r>
      <w:proofErr w:type="spellStart"/>
      <w:r w:rsidRPr="006947D9">
        <w:rPr>
          <w:sz w:val="28"/>
          <w:szCs w:val="28"/>
          <w:lang w:val="en-US"/>
        </w:rPr>
        <w:t>common-info.html?regNumber</w:t>
      </w:r>
      <w:proofErr w:type="spellEnd"/>
      <w:r w:rsidRPr="006947D9">
        <w:rPr>
          <w:sz w:val="28"/>
          <w:szCs w:val="28"/>
          <w:lang w:val="en-US"/>
        </w:rPr>
        <w:t>=31604426791).</w:t>
      </w:r>
    </w:p>
    <w:p w14:paraId="1867F3A4" w14:textId="77777777" w:rsidR="00C221B0" w:rsidRPr="006947D9" w:rsidRDefault="00C221B0" w:rsidP="00C221B0">
      <w:pPr>
        <w:ind w:firstLine="851"/>
        <w:jc w:val="both"/>
        <w:rPr>
          <w:sz w:val="28"/>
          <w:szCs w:val="28"/>
        </w:rPr>
      </w:pPr>
      <w:r w:rsidRPr="006947D9">
        <w:rPr>
          <w:sz w:val="28"/>
          <w:szCs w:val="28"/>
        </w:rPr>
        <w:t xml:space="preserve">Предлагается принять расходы на топливо в размере 109 172 тыс. руб. </w:t>
      </w:r>
    </w:p>
    <w:p w14:paraId="66FA90E6" w14:textId="77777777" w:rsidR="00C221B0" w:rsidRPr="006947D9" w:rsidRDefault="00C221B0" w:rsidP="00C221B0">
      <w:pPr>
        <w:ind w:firstLine="851"/>
        <w:jc w:val="both"/>
        <w:rPr>
          <w:sz w:val="28"/>
          <w:szCs w:val="28"/>
        </w:rPr>
      </w:pPr>
      <w:r w:rsidRPr="006947D9">
        <w:rPr>
          <w:sz w:val="28"/>
          <w:szCs w:val="28"/>
        </w:rPr>
        <w:t>Расчет расходов на топливо представлен в таблице 4.</w:t>
      </w:r>
    </w:p>
    <w:p w14:paraId="3595BBD8" w14:textId="77777777" w:rsidR="00C221B0" w:rsidRPr="006947D9" w:rsidRDefault="00C221B0" w:rsidP="00C221B0">
      <w:pPr>
        <w:rPr>
          <w:color w:val="000000"/>
          <w:sz w:val="28"/>
          <w:szCs w:val="28"/>
        </w:rPr>
      </w:pPr>
      <w:r w:rsidRPr="006947D9">
        <w:rPr>
          <w:color w:val="000000"/>
          <w:sz w:val="28"/>
          <w:szCs w:val="28"/>
        </w:rPr>
        <w:br w:type="page"/>
      </w:r>
    </w:p>
    <w:p w14:paraId="4C5423B6" w14:textId="77777777" w:rsidR="00C221B0" w:rsidRPr="006947D9" w:rsidRDefault="00C221B0" w:rsidP="00C221B0">
      <w:pPr>
        <w:ind w:firstLine="851"/>
        <w:jc w:val="right"/>
        <w:rPr>
          <w:color w:val="000000"/>
          <w:sz w:val="28"/>
          <w:szCs w:val="28"/>
        </w:rPr>
      </w:pPr>
      <w:r w:rsidRPr="006947D9">
        <w:rPr>
          <w:color w:val="000000"/>
          <w:sz w:val="28"/>
          <w:szCs w:val="28"/>
        </w:rPr>
        <w:lastRenderedPageBreak/>
        <w:t>Таблица 4</w:t>
      </w:r>
    </w:p>
    <w:p w14:paraId="52EAD994" w14:textId="77777777" w:rsidR="00C221B0" w:rsidRPr="006947D9" w:rsidRDefault="00C221B0" w:rsidP="00C221B0">
      <w:pPr>
        <w:tabs>
          <w:tab w:val="left" w:pos="1890"/>
        </w:tabs>
        <w:rPr>
          <w:b/>
          <w:sz w:val="28"/>
          <w:szCs w:val="28"/>
        </w:rPr>
      </w:pPr>
      <w:r w:rsidRPr="006947D9">
        <w:rPr>
          <w:b/>
          <w:sz w:val="28"/>
          <w:szCs w:val="28"/>
        </w:rPr>
        <w:t>Расчет расхода топлива (физические показатели) Томь-</w:t>
      </w:r>
      <w:proofErr w:type="spellStart"/>
      <w:r w:rsidRPr="006947D9">
        <w:rPr>
          <w:b/>
          <w:sz w:val="28"/>
          <w:szCs w:val="28"/>
        </w:rPr>
        <w:t>Усинская</w:t>
      </w:r>
      <w:proofErr w:type="spellEnd"/>
      <w:r w:rsidRPr="006947D9">
        <w:rPr>
          <w:b/>
          <w:sz w:val="28"/>
          <w:szCs w:val="28"/>
        </w:rPr>
        <w:t xml:space="preserve"> ГРЭС</w:t>
      </w:r>
    </w:p>
    <w:tbl>
      <w:tblPr>
        <w:tblW w:w="993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73"/>
        <w:gridCol w:w="271"/>
        <w:gridCol w:w="4919"/>
        <w:gridCol w:w="1418"/>
        <w:gridCol w:w="1134"/>
        <w:gridCol w:w="1323"/>
      </w:tblGrid>
      <w:tr w:rsidR="00C221B0" w:rsidRPr="006947D9" w14:paraId="50885B94" w14:textId="77777777" w:rsidTr="00762F6E">
        <w:trPr>
          <w:trHeight w:val="20"/>
          <w:tblHeader/>
        </w:trPr>
        <w:tc>
          <w:tcPr>
            <w:tcW w:w="873" w:type="dxa"/>
            <w:shd w:val="clear" w:color="auto" w:fill="FFFFFF"/>
            <w:tcMar>
              <w:left w:w="28" w:type="dxa"/>
              <w:right w:w="28" w:type="dxa"/>
            </w:tcMar>
            <w:vAlign w:val="center"/>
            <w:hideMark/>
          </w:tcPr>
          <w:p w14:paraId="16A9E227" w14:textId="77777777" w:rsidR="00C221B0" w:rsidRPr="006947D9" w:rsidRDefault="00C221B0" w:rsidP="00762F6E">
            <w:pPr>
              <w:jc w:val="center"/>
              <w:rPr>
                <w:sz w:val="20"/>
                <w:szCs w:val="20"/>
              </w:rPr>
            </w:pPr>
            <w:r w:rsidRPr="006947D9">
              <w:rPr>
                <w:sz w:val="20"/>
                <w:szCs w:val="20"/>
              </w:rPr>
              <w:t>№ п/п</w:t>
            </w:r>
          </w:p>
        </w:tc>
        <w:tc>
          <w:tcPr>
            <w:tcW w:w="5190" w:type="dxa"/>
            <w:gridSpan w:val="2"/>
            <w:shd w:val="clear" w:color="auto" w:fill="FFFFFF"/>
            <w:tcMar>
              <w:left w:w="28" w:type="dxa"/>
              <w:right w:w="28" w:type="dxa"/>
            </w:tcMar>
            <w:vAlign w:val="center"/>
            <w:hideMark/>
          </w:tcPr>
          <w:p w14:paraId="0E55AE6A" w14:textId="77777777" w:rsidR="00C221B0" w:rsidRPr="006947D9" w:rsidRDefault="00C221B0" w:rsidP="00762F6E">
            <w:pPr>
              <w:jc w:val="center"/>
              <w:rPr>
                <w:sz w:val="20"/>
                <w:szCs w:val="20"/>
              </w:rPr>
            </w:pPr>
            <w:r w:rsidRPr="006947D9">
              <w:rPr>
                <w:sz w:val="20"/>
                <w:szCs w:val="20"/>
              </w:rPr>
              <w:t>Показатели</w:t>
            </w:r>
          </w:p>
        </w:tc>
        <w:tc>
          <w:tcPr>
            <w:tcW w:w="1418" w:type="dxa"/>
            <w:shd w:val="clear" w:color="auto" w:fill="FFFFFF"/>
            <w:tcMar>
              <w:left w:w="28" w:type="dxa"/>
              <w:right w:w="28" w:type="dxa"/>
            </w:tcMar>
            <w:vAlign w:val="center"/>
            <w:hideMark/>
          </w:tcPr>
          <w:p w14:paraId="0810CD7C" w14:textId="77777777" w:rsidR="00C221B0" w:rsidRPr="006947D9" w:rsidRDefault="00C221B0" w:rsidP="00762F6E">
            <w:pPr>
              <w:jc w:val="center"/>
              <w:rPr>
                <w:sz w:val="20"/>
                <w:szCs w:val="20"/>
              </w:rPr>
            </w:pPr>
            <w:r w:rsidRPr="006947D9">
              <w:rPr>
                <w:sz w:val="20"/>
                <w:szCs w:val="20"/>
              </w:rPr>
              <w:t>Единица измерения</w:t>
            </w:r>
          </w:p>
        </w:tc>
        <w:tc>
          <w:tcPr>
            <w:tcW w:w="1134" w:type="dxa"/>
            <w:shd w:val="clear" w:color="auto" w:fill="FFFFFF"/>
            <w:tcMar>
              <w:left w:w="28" w:type="dxa"/>
              <w:right w:w="28" w:type="dxa"/>
            </w:tcMar>
            <w:vAlign w:val="center"/>
          </w:tcPr>
          <w:p w14:paraId="07A7D1A3" w14:textId="77777777" w:rsidR="00C221B0" w:rsidRPr="006947D9" w:rsidRDefault="00C221B0" w:rsidP="00762F6E">
            <w:pPr>
              <w:jc w:val="center"/>
              <w:rPr>
                <w:sz w:val="20"/>
                <w:szCs w:val="20"/>
              </w:rPr>
            </w:pPr>
            <w:r w:rsidRPr="006947D9">
              <w:rPr>
                <w:sz w:val="20"/>
                <w:szCs w:val="20"/>
              </w:rPr>
              <w:t>Базовый период 2021</w:t>
            </w:r>
          </w:p>
        </w:tc>
        <w:tc>
          <w:tcPr>
            <w:tcW w:w="1323" w:type="dxa"/>
            <w:shd w:val="clear" w:color="auto" w:fill="FFFFFF"/>
            <w:tcMar>
              <w:left w:w="28" w:type="dxa"/>
              <w:right w:w="28" w:type="dxa"/>
            </w:tcMar>
            <w:vAlign w:val="center"/>
          </w:tcPr>
          <w:p w14:paraId="4C22078C" w14:textId="77777777" w:rsidR="00C221B0" w:rsidRPr="006947D9" w:rsidRDefault="00C221B0" w:rsidP="00762F6E">
            <w:pPr>
              <w:jc w:val="center"/>
              <w:rPr>
                <w:sz w:val="20"/>
                <w:szCs w:val="20"/>
              </w:rPr>
            </w:pPr>
            <w:r w:rsidRPr="006947D9">
              <w:rPr>
                <w:sz w:val="20"/>
                <w:szCs w:val="20"/>
              </w:rPr>
              <w:t>Предложение экспертов на 2022</w:t>
            </w:r>
          </w:p>
        </w:tc>
      </w:tr>
      <w:tr w:rsidR="00C221B0" w:rsidRPr="006947D9" w14:paraId="7588E5D1" w14:textId="77777777" w:rsidTr="00762F6E">
        <w:trPr>
          <w:trHeight w:val="20"/>
        </w:trPr>
        <w:tc>
          <w:tcPr>
            <w:tcW w:w="873" w:type="dxa"/>
            <w:shd w:val="clear" w:color="auto" w:fill="FFFFFF"/>
            <w:noWrap/>
            <w:tcMar>
              <w:left w:w="28" w:type="dxa"/>
              <w:right w:w="28" w:type="dxa"/>
            </w:tcMar>
            <w:hideMark/>
          </w:tcPr>
          <w:p w14:paraId="1A2E0ED1" w14:textId="77777777" w:rsidR="00C221B0" w:rsidRPr="006947D9" w:rsidRDefault="00C221B0" w:rsidP="00762F6E">
            <w:pPr>
              <w:jc w:val="center"/>
              <w:rPr>
                <w:sz w:val="20"/>
                <w:szCs w:val="20"/>
              </w:rPr>
            </w:pPr>
            <w:r w:rsidRPr="006947D9">
              <w:rPr>
                <w:sz w:val="20"/>
                <w:szCs w:val="20"/>
              </w:rPr>
              <w:t>1</w:t>
            </w:r>
          </w:p>
        </w:tc>
        <w:tc>
          <w:tcPr>
            <w:tcW w:w="271" w:type="dxa"/>
            <w:shd w:val="clear" w:color="auto" w:fill="FFFFFF"/>
            <w:noWrap/>
            <w:tcMar>
              <w:left w:w="28" w:type="dxa"/>
              <w:right w:w="28" w:type="dxa"/>
            </w:tcMar>
            <w:hideMark/>
          </w:tcPr>
          <w:p w14:paraId="73FB176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2BEB6F3" w14:textId="77777777" w:rsidR="00C221B0" w:rsidRPr="006947D9" w:rsidRDefault="00C221B0" w:rsidP="00762F6E">
            <w:pPr>
              <w:rPr>
                <w:sz w:val="20"/>
                <w:szCs w:val="20"/>
              </w:rPr>
            </w:pPr>
            <w:r w:rsidRPr="006947D9">
              <w:rPr>
                <w:sz w:val="20"/>
                <w:szCs w:val="20"/>
              </w:rPr>
              <w:t>Выработка электроэнергии, всего</w:t>
            </w:r>
          </w:p>
        </w:tc>
        <w:tc>
          <w:tcPr>
            <w:tcW w:w="1418" w:type="dxa"/>
            <w:shd w:val="clear" w:color="auto" w:fill="FFFFFF"/>
            <w:noWrap/>
            <w:tcMar>
              <w:left w:w="28" w:type="dxa"/>
              <w:right w:w="28" w:type="dxa"/>
            </w:tcMar>
            <w:hideMark/>
          </w:tcPr>
          <w:p w14:paraId="697D2F9D" w14:textId="77777777" w:rsidR="00C221B0" w:rsidRPr="006947D9" w:rsidRDefault="00C221B0" w:rsidP="00762F6E">
            <w:pPr>
              <w:jc w:val="center"/>
              <w:rPr>
                <w:sz w:val="20"/>
                <w:szCs w:val="20"/>
              </w:rPr>
            </w:pPr>
            <w:r w:rsidRPr="006947D9">
              <w:rPr>
                <w:sz w:val="20"/>
                <w:szCs w:val="20"/>
              </w:rPr>
              <w:t xml:space="preserve">млн. </w:t>
            </w:r>
            <w:proofErr w:type="spellStart"/>
            <w:r w:rsidRPr="006947D9">
              <w:rPr>
                <w:sz w:val="20"/>
                <w:szCs w:val="20"/>
              </w:rPr>
              <w:t>кВтч</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9881BE" w14:textId="77777777" w:rsidR="00C221B0" w:rsidRPr="006947D9" w:rsidRDefault="00C221B0" w:rsidP="00762F6E">
            <w:pPr>
              <w:jc w:val="center"/>
              <w:rPr>
                <w:sz w:val="20"/>
                <w:szCs w:val="20"/>
              </w:rPr>
            </w:pPr>
            <w:r w:rsidRPr="006947D9">
              <w:rPr>
                <w:sz w:val="20"/>
                <w:szCs w:val="20"/>
              </w:rPr>
              <w:t>6695,00</w:t>
            </w:r>
          </w:p>
        </w:tc>
        <w:tc>
          <w:tcPr>
            <w:tcW w:w="1323"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2FB60920" w14:textId="77777777" w:rsidR="00C221B0" w:rsidRPr="006947D9" w:rsidRDefault="00C221B0" w:rsidP="00762F6E">
            <w:pPr>
              <w:jc w:val="center"/>
              <w:rPr>
                <w:sz w:val="20"/>
                <w:szCs w:val="20"/>
              </w:rPr>
            </w:pPr>
            <w:r w:rsidRPr="006947D9">
              <w:rPr>
                <w:sz w:val="20"/>
                <w:szCs w:val="20"/>
              </w:rPr>
              <w:t>6592,00</w:t>
            </w:r>
          </w:p>
        </w:tc>
      </w:tr>
      <w:tr w:rsidR="00C221B0" w:rsidRPr="006947D9" w14:paraId="3D82F343" w14:textId="77777777" w:rsidTr="00762F6E">
        <w:trPr>
          <w:trHeight w:val="20"/>
        </w:trPr>
        <w:tc>
          <w:tcPr>
            <w:tcW w:w="873" w:type="dxa"/>
            <w:shd w:val="clear" w:color="auto" w:fill="FFFFFF"/>
            <w:noWrap/>
            <w:tcMar>
              <w:left w:w="28" w:type="dxa"/>
              <w:right w:w="28" w:type="dxa"/>
            </w:tcMar>
            <w:hideMark/>
          </w:tcPr>
          <w:p w14:paraId="1FE587ED" w14:textId="77777777" w:rsidR="00C221B0" w:rsidRPr="006947D9" w:rsidRDefault="00C221B0" w:rsidP="00762F6E">
            <w:pPr>
              <w:jc w:val="center"/>
              <w:rPr>
                <w:sz w:val="20"/>
                <w:szCs w:val="20"/>
              </w:rPr>
            </w:pPr>
            <w:r w:rsidRPr="006947D9">
              <w:rPr>
                <w:sz w:val="20"/>
                <w:szCs w:val="20"/>
              </w:rPr>
              <w:t>2</w:t>
            </w:r>
          </w:p>
        </w:tc>
        <w:tc>
          <w:tcPr>
            <w:tcW w:w="271" w:type="dxa"/>
            <w:shd w:val="clear" w:color="auto" w:fill="FFFFFF"/>
            <w:noWrap/>
            <w:tcMar>
              <w:left w:w="28" w:type="dxa"/>
              <w:right w:w="28" w:type="dxa"/>
            </w:tcMar>
            <w:hideMark/>
          </w:tcPr>
          <w:p w14:paraId="439C5275"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F1437A8" w14:textId="77777777" w:rsidR="00C221B0" w:rsidRPr="006947D9" w:rsidRDefault="00C221B0" w:rsidP="00762F6E">
            <w:pPr>
              <w:rPr>
                <w:sz w:val="20"/>
                <w:szCs w:val="20"/>
              </w:rPr>
            </w:pPr>
            <w:r w:rsidRPr="006947D9">
              <w:rPr>
                <w:sz w:val="20"/>
                <w:szCs w:val="20"/>
              </w:rPr>
              <w:t>Расход электроэнергии на собственные нужды:</w:t>
            </w:r>
          </w:p>
        </w:tc>
        <w:tc>
          <w:tcPr>
            <w:tcW w:w="1418" w:type="dxa"/>
            <w:shd w:val="clear" w:color="auto" w:fill="FFFFFF"/>
            <w:noWrap/>
            <w:tcMar>
              <w:left w:w="28" w:type="dxa"/>
              <w:right w:w="28" w:type="dxa"/>
            </w:tcMar>
            <w:hideMark/>
          </w:tcPr>
          <w:p w14:paraId="25A80A1D" w14:textId="77777777" w:rsidR="00C221B0" w:rsidRPr="006947D9" w:rsidRDefault="00C221B0" w:rsidP="00762F6E">
            <w:pPr>
              <w:jc w:val="center"/>
              <w:rPr>
                <w:sz w:val="20"/>
                <w:szCs w:val="20"/>
              </w:rPr>
            </w:pPr>
            <w:r w:rsidRPr="006947D9">
              <w:rPr>
                <w:sz w:val="20"/>
                <w:szCs w:val="20"/>
              </w:rPr>
              <w:t xml:space="preserve">млн. </w:t>
            </w:r>
            <w:proofErr w:type="spellStart"/>
            <w:r w:rsidRPr="006947D9">
              <w:rPr>
                <w:sz w:val="20"/>
                <w:szCs w:val="20"/>
              </w:rPr>
              <w:t>кВтч</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A98CB75" w14:textId="77777777" w:rsidR="00C221B0" w:rsidRPr="006947D9" w:rsidRDefault="00C221B0" w:rsidP="00762F6E">
            <w:pPr>
              <w:jc w:val="center"/>
              <w:rPr>
                <w:sz w:val="20"/>
                <w:szCs w:val="20"/>
              </w:rPr>
            </w:pPr>
            <w:r w:rsidRPr="006947D9">
              <w:rPr>
                <w:sz w:val="20"/>
                <w:szCs w:val="20"/>
              </w:rPr>
              <w:t>575,53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2C227F1" w14:textId="77777777" w:rsidR="00C221B0" w:rsidRPr="006947D9" w:rsidRDefault="00C221B0" w:rsidP="00762F6E">
            <w:pPr>
              <w:jc w:val="center"/>
              <w:rPr>
                <w:sz w:val="20"/>
                <w:szCs w:val="20"/>
              </w:rPr>
            </w:pPr>
            <w:r w:rsidRPr="006947D9">
              <w:rPr>
                <w:sz w:val="20"/>
                <w:szCs w:val="20"/>
              </w:rPr>
              <w:t>566,33</w:t>
            </w:r>
          </w:p>
        </w:tc>
      </w:tr>
      <w:tr w:rsidR="00C221B0" w:rsidRPr="006947D9" w14:paraId="25CAFAFB" w14:textId="77777777" w:rsidTr="00762F6E">
        <w:trPr>
          <w:trHeight w:val="20"/>
        </w:trPr>
        <w:tc>
          <w:tcPr>
            <w:tcW w:w="873" w:type="dxa"/>
            <w:shd w:val="clear" w:color="auto" w:fill="FFFFFF"/>
            <w:noWrap/>
            <w:tcMar>
              <w:left w:w="28" w:type="dxa"/>
              <w:right w:w="28" w:type="dxa"/>
            </w:tcMar>
            <w:hideMark/>
          </w:tcPr>
          <w:p w14:paraId="63BB1958" w14:textId="77777777" w:rsidR="00C221B0" w:rsidRPr="006947D9" w:rsidRDefault="00C221B0" w:rsidP="00762F6E">
            <w:pPr>
              <w:jc w:val="center"/>
              <w:rPr>
                <w:sz w:val="20"/>
                <w:szCs w:val="20"/>
              </w:rPr>
            </w:pPr>
            <w:r w:rsidRPr="006947D9">
              <w:rPr>
                <w:sz w:val="20"/>
                <w:szCs w:val="20"/>
              </w:rPr>
              <w:t>2.1</w:t>
            </w:r>
          </w:p>
        </w:tc>
        <w:tc>
          <w:tcPr>
            <w:tcW w:w="271" w:type="dxa"/>
            <w:shd w:val="clear" w:color="auto" w:fill="FFFFFF"/>
            <w:noWrap/>
            <w:tcMar>
              <w:left w:w="28" w:type="dxa"/>
              <w:right w:w="28" w:type="dxa"/>
            </w:tcMar>
            <w:hideMark/>
          </w:tcPr>
          <w:p w14:paraId="1BC8342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A85F803" w14:textId="77777777" w:rsidR="00C221B0" w:rsidRPr="006947D9" w:rsidRDefault="00C221B0" w:rsidP="00762F6E">
            <w:pPr>
              <w:ind w:firstLineChars="100" w:firstLine="200"/>
              <w:rPr>
                <w:sz w:val="20"/>
                <w:szCs w:val="20"/>
              </w:rPr>
            </w:pPr>
            <w:r w:rsidRPr="006947D9">
              <w:rPr>
                <w:sz w:val="20"/>
                <w:szCs w:val="20"/>
              </w:rPr>
              <w:t>на производство электроэнергии</w:t>
            </w:r>
          </w:p>
        </w:tc>
        <w:tc>
          <w:tcPr>
            <w:tcW w:w="1418" w:type="dxa"/>
            <w:shd w:val="clear" w:color="auto" w:fill="FFFFFF"/>
            <w:noWrap/>
            <w:tcMar>
              <w:left w:w="28" w:type="dxa"/>
              <w:right w:w="28" w:type="dxa"/>
            </w:tcMar>
            <w:hideMark/>
          </w:tcPr>
          <w:p w14:paraId="3088733E" w14:textId="77777777" w:rsidR="00C221B0" w:rsidRPr="006947D9" w:rsidRDefault="00C221B0" w:rsidP="00762F6E">
            <w:pPr>
              <w:jc w:val="center"/>
              <w:rPr>
                <w:sz w:val="20"/>
                <w:szCs w:val="20"/>
              </w:rPr>
            </w:pPr>
            <w:r w:rsidRPr="006947D9">
              <w:rPr>
                <w:sz w:val="20"/>
                <w:szCs w:val="20"/>
              </w:rPr>
              <w:t xml:space="preserve">млн. </w:t>
            </w:r>
            <w:proofErr w:type="spellStart"/>
            <w:r w:rsidRPr="006947D9">
              <w:rPr>
                <w:sz w:val="20"/>
                <w:szCs w:val="20"/>
              </w:rPr>
              <w:t>кВтч</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DB9D76E" w14:textId="77777777" w:rsidR="00C221B0" w:rsidRPr="006947D9" w:rsidRDefault="00C221B0" w:rsidP="00762F6E">
            <w:pPr>
              <w:jc w:val="center"/>
              <w:rPr>
                <w:sz w:val="20"/>
                <w:szCs w:val="20"/>
              </w:rPr>
            </w:pPr>
            <w:r w:rsidRPr="006947D9">
              <w:rPr>
                <w:sz w:val="20"/>
                <w:szCs w:val="20"/>
              </w:rPr>
              <w:t>560,94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D8A82DB" w14:textId="77777777" w:rsidR="00C221B0" w:rsidRPr="006947D9" w:rsidRDefault="00C221B0" w:rsidP="00762F6E">
            <w:pPr>
              <w:jc w:val="center"/>
              <w:rPr>
                <w:sz w:val="20"/>
                <w:szCs w:val="20"/>
              </w:rPr>
            </w:pPr>
            <w:r w:rsidRPr="006947D9">
              <w:rPr>
                <w:sz w:val="20"/>
                <w:szCs w:val="20"/>
              </w:rPr>
              <w:t>550,61</w:t>
            </w:r>
          </w:p>
        </w:tc>
      </w:tr>
      <w:tr w:rsidR="00C221B0" w:rsidRPr="006947D9" w14:paraId="5013ED6C" w14:textId="77777777" w:rsidTr="00762F6E">
        <w:trPr>
          <w:trHeight w:val="20"/>
        </w:trPr>
        <w:tc>
          <w:tcPr>
            <w:tcW w:w="873" w:type="dxa"/>
            <w:shd w:val="clear" w:color="auto" w:fill="FFFFFF"/>
            <w:noWrap/>
            <w:tcMar>
              <w:left w:w="28" w:type="dxa"/>
              <w:right w:w="28" w:type="dxa"/>
            </w:tcMar>
            <w:hideMark/>
          </w:tcPr>
          <w:p w14:paraId="770B267A" w14:textId="77777777" w:rsidR="00C221B0" w:rsidRPr="006947D9" w:rsidRDefault="00C221B0" w:rsidP="00762F6E">
            <w:pPr>
              <w:jc w:val="center"/>
              <w:rPr>
                <w:sz w:val="20"/>
                <w:szCs w:val="20"/>
              </w:rPr>
            </w:pPr>
            <w:r w:rsidRPr="006947D9">
              <w:rPr>
                <w:sz w:val="20"/>
                <w:szCs w:val="20"/>
              </w:rPr>
              <w:t>3.1.1</w:t>
            </w:r>
          </w:p>
        </w:tc>
        <w:tc>
          <w:tcPr>
            <w:tcW w:w="271" w:type="dxa"/>
            <w:shd w:val="clear" w:color="auto" w:fill="FFFFFF"/>
            <w:noWrap/>
            <w:tcMar>
              <w:left w:w="28" w:type="dxa"/>
              <w:right w:w="28" w:type="dxa"/>
            </w:tcMar>
            <w:hideMark/>
          </w:tcPr>
          <w:p w14:paraId="01D0187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747A111" w14:textId="77777777" w:rsidR="00C221B0" w:rsidRPr="006947D9" w:rsidRDefault="00C221B0" w:rsidP="00762F6E">
            <w:pPr>
              <w:ind w:firstLineChars="200" w:firstLine="400"/>
              <w:rPr>
                <w:sz w:val="20"/>
                <w:szCs w:val="20"/>
              </w:rPr>
            </w:pPr>
            <w:r w:rsidRPr="006947D9">
              <w:rPr>
                <w:sz w:val="20"/>
                <w:szCs w:val="20"/>
              </w:rPr>
              <w:t>то же в % к выработке электроэнергии</w:t>
            </w:r>
          </w:p>
        </w:tc>
        <w:tc>
          <w:tcPr>
            <w:tcW w:w="1418" w:type="dxa"/>
            <w:shd w:val="clear" w:color="auto" w:fill="FFFFFF"/>
            <w:noWrap/>
            <w:tcMar>
              <w:left w:w="28" w:type="dxa"/>
              <w:right w:w="28" w:type="dxa"/>
            </w:tcMar>
            <w:hideMark/>
          </w:tcPr>
          <w:p w14:paraId="01FACB1E"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D4F0263" w14:textId="77777777" w:rsidR="00C221B0" w:rsidRPr="006947D9" w:rsidRDefault="00C221B0" w:rsidP="00762F6E">
            <w:pPr>
              <w:jc w:val="center"/>
              <w:rPr>
                <w:sz w:val="20"/>
                <w:szCs w:val="20"/>
              </w:rPr>
            </w:pPr>
            <w:r w:rsidRPr="006947D9">
              <w:rPr>
                <w:sz w:val="20"/>
                <w:szCs w:val="20"/>
              </w:rPr>
              <w:t>8,38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B1B4432" w14:textId="77777777" w:rsidR="00C221B0" w:rsidRPr="006947D9" w:rsidRDefault="00C221B0" w:rsidP="00762F6E">
            <w:pPr>
              <w:jc w:val="center"/>
              <w:rPr>
                <w:sz w:val="20"/>
                <w:szCs w:val="20"/>
              </w:rPr>
            </w:pPr>
            <w:r w:rsidRPr="006947D9">
              <w:rPr>
                <w:sz w:val="20"/>
                <w:szCs w:val="20"/>
              </w:rPr>
              <w:t>8,35</w:t>
            </w:r>
          </w:p>
        </w:tc>
      </w:tr>
      <w:tr w:rsidR="00C221B0" w:rsidRPr="006947D9" w14:paraId="7A8E777F" w14:textId="77777777" w:rsidTr="00762F6E">
        <w:trPr>
          <w:trHeight w:val="20"/>
        </w:trPr>
        <w:tc>
          <w:tcPr>
            <w:tcW w:w="873" w:type="dxa"/>
            <w:shd w:val="clear" w:color="auto" w:fill="FFFFFF"/>
            <w:noWrap/>
            <w:tcMar>
              <w:left w:w="28" w:type="dxa"/>
              <w:right w:w="28" w:type="dxa"/>
            </w:tcMar>
            <w:hideMark/>
          </w:tcPr>
          <w:p w14:paraId="27882CD4" w14:textId="77777777" w:rsidR="00C221B0" w:rsidRPr="006947D9" w:rsidRDefault="00C221B0" w:rsidP="00762F6E">
            <w:pPr>
              <w:jc w:val="center"/>
              <w:rPr>
                <w:sz w:val="20"/>
                <w:szCs w:val="20"/>
              </w:rPr>
            </w:pPr>
            <w:r w:rsidRPr="006947D9">
              <w:rPr>
                <w:sz w:val="20"/>
                <w:szCs w:val="20"/>
              </w:rPr>
              <w:t>2.2</w:t>
            </w:r>
          </w:p>
        </w:tc>
        <w:tc>
          <w:tcPr>
            <w:tcW w:w="271" w:type="dxa"/>
            <w:shd w:val="clear" w:color="auto" w:fill="FFFFFF"/>
            <w:noWrap/>
            <w:tcMar>
              <w:left w:w="28" w:type="dxa"/>
              <w:right w:w="28" w:type="dxa"/>
            </w:tcMar>
            <w:hideMark/>
          </w:tcPr>
          <w:p w14:paraId="2E2C820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C862009" w14:textId="77777777" w:rsidR="00C221B0" w:rsidRPr="006947D9" w:rsidRDefault="00C221B0" w:rsidP="00762F6E">
            <w:pPr>
              <w:ind w:firstLineChars="100" w:firstLine="200"/>
              <w:rPr>
                <w:sz w:val="20"/>
                <w:szCs w:val="20"/>
              </w:rPr>
            </w:pPr>
            <w:r w:rsidRPr="006947D9">
              <w:rPr>
                <w:sz w:val="20"/>
                <w:szCs w:val="20"/>
              </w:rPr>
              <w:t>на производство тепловой энергии</w:t>
            </w:r>
          </w:p>
        </w:tc>
        <w:tc>
          <w:tcPr>
            <w:tcW w:w="1418" w:type="dxa"/>
            <w:shd w:val="clear" w:color="auto" w:fill="FFFFFF"/>
            <w:noWrap/>
            <w:tcMar>
              <w:left w:w="28" w:type="dxa"/>
              <w:right w:w="28" w:type="dxa"/>
            </w:tcMar>
            <w:hideMark/>
          </w:tcPr>
          <w:p w14:paraId="4087E804" w14:textId="77777777" w:rsidR="00C221B0" w:rsidRPr="006947D9" w:rsidRDefault="00C221B0" w:rsidP="00762F6E">
            <w:pPr>
              <w:jc w:val="center"/>
              <w:rPr>
                <w:sz w:val="20"/>
                <w:szCs w:val="20"/>
              </w:rPr>
            </w:pPr>
            <w:r w:rsidRPr="006947D9">
              <w:rPr>
                <w:sz w:val="20"/>
                <w:szCs w:val="20"/>
              </w:rPr>
              <w:t xml:space="preserve">млн. </w:t>
            </w:r>
            <w:proofErr w:type="spellStart"/>
            <w:r w:rsidRPr="006947D9">
              <w:rPr>
                <w:sz w:val="20"/>
                <w:szCs w:val="20"/>
              </w:rPr>
              <w:t>кВтч</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8DCA6EA" w14:textId="77777777" w:rsidR="00C221B0" w:rsidRPr="006947D9" w:rsidRDefault="00C221B0" w:rsidP="00762F6E">
            <w:pPr>
              <w:jc w:val="center"/>
              <w:rPr>
                <w:sz w:val="20"/>
                <w:szCs w:val="20"/>
              </w:rPr>
            </w:pPr>
            <w:r w:rsidRPr="006947D9">
              <w:rPr>
                <w:sz w:val="20"/>
                <w:szCs w:val="20"/>
              </w:rPr>
              <w:t>14,59</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3FC2119" w14:textId="77777777" w:rsidR="00C221B0" w:rsidRPr="006947D9" w:rsidRDefault="00C221B0" w:rsidP="00762F6E">
            <w:pPr>
              <w:jc w:val="center"/>
              <w:rPr>
                <w:sz w:val="20"/>
                <w:szCs w:val="20"/>
              </w:rPr>
            </w:pPr>
            <w:r w:rsidRPr="006947D9">
              <w:rPr>
                <w:sz w:val="20"/>
                <w:szCs w:val="20"/>
              </w:rPr>
              <w:t>15,72</w:t>
            </w:r>
          </w:p>
        </w:tc>
      </w:tr>
      <w:tr w:rsidR="00C221B0" w:rsidRPr="006947D9" w14:paraId="1F0A0EFD" w14:textId="77777777" w:rsidTr="00762F6E">
        <w:trPr>
          <w:trHeight w:val="20"/>
        </w:trPr>
        <w:tc>
          <w:tcPr>
            <w:tcW w:w="873" w:type="dxa"/>
            <w:shd w:val="clear" w:color="auto" w:fill="FFFFFF"/>
            <w:noWrap/>
            <w:tcMar>
              <w:left w:w="28" w:type="dxa"/>
              <w:right w:w="28" w:type="dxa"/>
            </w:tcMar>
            <w:hideMark/>
          </w:tcPr>
          <w:p w14:paraId="468B44EA" w14:textId="77777777" w:rsidR="00C221B0" w:rsidRPr="006947D9" w:rsidRDefault="00C221B0" w:rsidP="00762F6E">
            <w:pPr>
              <w:jc w:val="center"/>
              <w:rPr>
                <w:sz w:val="20"/>
                <w:szCs w:val="20"/>
              </w:rPr>
            </w:pPr>
            <w:r w:rsidRPr="006947D9">
              <w:rPr>
                <w:sz w:val="20"/>
                <w:szCs w:val="20"/>
              </w:rPr>
              <w:t>3.2.1</w:t>
            </w:r>
          </w:p>
        </w:tc>
        <w:tc>
          <w:tcPr>
            <w:tcW w:w="271" w:type="dxa"/>
            <w:shd w:val="clear" w:color="auto" w:fill="FFFFFF"/>
            <w:noWrap/>
            <w:tcMar>
              <w:left w:w="28" w:type="dxa"/>
              <w:right w:w="28" w:type="dxa"/>
            </w:tcMar>
            <w:hideMark/>
          </w:tcPr>
          <w:p w14:paraId="67DF8F8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69356E4" w14:textId="77777777" w:rsidR="00C221B0" w:rsidRPr="006947D9" w:rsidRDefault="00C221B0" w:rsidP="00762F6E">
            <w:pPr>
              <w:ind w:firstLineChars="200" w:firstLine="400"/>
              <w:rPr>
                <w:sz w:val="20"/>
                <w:szCs w:val="20"/>
              </w:rPr>
            </w:pPr>
            <w:r w:rsidRPr="006947D9">
              <w:rPr>
                <w:sz w:val="20"/>
                <w:szCs w:val="20"/>
              </w:rPr>
              <w:t xml:space="preserve">то же в </w:t>
            </w:r>
            <w:proofErr w:type="spellStart"/>
            <w:r w:rsidRPr="006947D9">
              <w:rPr>
                <w:sz w:val="20"/>
                <w:szCs w:val="20"/>
              </w:rPr>
              <w:t>кВтч</w:t>
            </w:r>
            <w:proofErr w:type="spellEnd"/>
            <w:r w:rsidRPr="006947D9">
              <w:rPr>
                <w:sz w:val="20"/>
                <w:szCs w:val="20"/>
              </w:rPr>
              <w:t>/Гкал</w:t>
            </w:r>
          </w:p>
        </w:tc>
        <w:tc>
          <w:tcPr>
            <w:tcW w:w="1418" w:type="dxa"/>
            <w:shd w:val="clear" w:color="auto" w:fill="FFFFFF"/>
            <w:noWrap/>
            <w:tcMar>
              <w:left w:w="28" w:type="dxa"/>
              <w:right w:w="28" w:type="dxa"/>
            </w:tcMar>
            <w:hideMark/>
          </w:tcPr>
          <w:p w14:paraId="5D79188E" w14:textId="77777777" w:rsidR="00C221B0" w:rsidRPr="006947D9" w:rsidRDefault="00C221B0" w:rsidP="00762F6E">
            <w:pPr>
              <w:jc w:val="center"/>
              <w:rPr>
                <w:sz w:val="20"/>
                <w:szCs w:val="20"/>
              </w:rPr>
            </w:pPr>
            <w:proofErr w:type="spellStart"/>
            <w:r w:rsidRPr="006947D9">
              <w:rPr>
                <w:sz w:val="20"/>
                <w:szCs w:val="20"/>
              </w:rPr>
              <w:t>кВтч</w:t>
            </w:r>
            <w:proofErr w:type="spellEnd"/>
            <w:r w:rsidRPr="006947D9">
              <w:rPr>
                <w:sz w:val="20"/>
                <w:szCs w:val="20"/>
              </w:rPr>
              <w:t>/Гкал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9AFF47A" w14:textId="77777777" w:rsidR="00C221B0" w:rsidRPr="006947D9" w:rsidRDefault="00C221B0" w:rsidP="00762F6E">
            <w:pPr>
              <w:jc w:val="center"/>
              <w:rPr>
                <w:sz w:val="20"/>
                <w:szCs w:val="20"/>
              </w:rPr>
            </w:pPr>
            <w:r w:rsidRPr="006947D9">
              <w:rPr>
                <w:sz w:val="20"/>
                <w:szCs w:val="20"/>
              </w:rPr>
              <w:t>0,06</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E42AD95" w14:textId="77777777" w:rsidR="00C221B0" w:rsidRPr="006947D9" w:rsidRDefault="00C221B0" w:rsidP="00762F6E">
            <w:pPr>
              <w:jc w:val="center"/>
              <w:rPr>
                <w:sz w:val="20"/>
                <w:szCs w:val="20"/>
              </w:rPr>
            </w:pPr>
            <w:r w:rsidRPr="006947D9">
              <w:rPr>
                <w:sz w:val="20"/>
                <w:szCs w:val="20"/>
              </w:rPr>
              <w:t>0,06</w:t>
            </w:r>
          </w:p>
        </w:tc>
      </w:tr>
      <w:tr w:rsidR="00C221B0" w:rsidRPr="006947D9" w14:paraId="11768E86" w14:textId="77777777" w:rsidTr="00762F6E">
        <w:trPr>
          <w:trHeight w:val="20"/>
        </w:trPr>
        <w:tc>
          <w:tcPr>
            <w:tcW w:w="873" w:type="dxa"/>
            <w:shd w:val="clear" w:color="auto" w:fill="FFFFFF"/>
            <w:noWrap/>
            <w:tcMar>
              <w:left w:w="28" w:type="dxa"/>
              <w:right w:w="28" w:type="dxa"/>
            </w:tcMar>
            <w:hideMark/>
          </w:tcPr>
          <w:p w14:paraId="5FEDBBED" w14:textId="77777777" w:rsidR="00C221B0" w:rsidRPr="006947D9" w:rsidRDefault="00C221B0" w:rsidP="00762F6E">
            <w:pPr>
              <w:jc w:val="center"/>
              <w:rPr>
                <w:sz w:val="20"/>
                <w:szCs w:val="20"/>
              </w:rPr>
            </w:pPr>
            <w:r w:rsidRPr="006947D9">
              <w:rPr>
                <w:sz w:val="20"/>
                <w:szCs w:val="20"/>
              </w:rPr>
              <w:t>3</w:t>
            </w:r>
          </w:p>
        </w:tc>
        <w:tc>
          <w:tcPr>
            <w:tcW w:w="271" w:type="dxa"/>
            <w:shd w:val="clear" w:color="auto" w:fill="FFFFFF"/>
            <w:noWrap/>
            <w:tcMar>
              <w:left w:w="28" w:type="dxa"/>
              <w:right w:w="28" w:type="dxa"/>
            </w:tcMar>
            <w:hideMark/>
          </w:tcPr>
          <w:p w14:paraId="3E4F5FE5"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61EA425" w14:textId="77777777" w:rsidR="00C221B0" w:rsidRPr="006947D9" w:rsidRDefault="00C221B0" w:rsidP="00762F6E">
            <w:pPr>
              <w:rPr>
                <w:sz w:val="20"/>
                <w:szCs w:val="20"/>
              </w:rPr>
            </w:pPr>
            <w:r w:rsidRPr="006947D9">
              <w:rPr>
                <w:sz w:val="20"/>
                <w:szCs w:val="20"/>
              </w:rPr>
              <w:t>Отпуск электроэнергии с шин</w:t>
            </w:r>
          </w:p>
        </w:tc>
        <w:tc>
          <w:tcPr>
            <w:tcW w:w="1418" w:type="dxa"/>
            <w:shd w:val="clear" w:color="auto" w:fill="FFFFFF"/>
            <w:noWrap/>
            <w:tcMar>
              <w:left w:w="28" w:type="dxa"/>
              <w:right w:w="28" w:type="dxa"/>
            </w:tcMar>
            <w:hideMark/>
          </w:tcPr>
          <w:p w14:paraId="608BCBA6" w14:textId="77777777" w:rsidR="00C221B0" w:rsidRPr="006947D9" w:rsidRDefault="00C221B0" w:rsidP="00762F6E">
            <w:pPr>
              <w:jc w:val="center"/>
              <w:rPr>
                <w:sz w:val="20"/>
                <w:szCs w:val="20"/>
              </w:rPr>
            </w:pPr>
            <w:r w:rsidRPr="006947D9">
              <w:rPr>
                <w:sz w:val="20"/>
                <w:szCs w:val="20"/>
              </w:rPr>
              <w:t xml:space="preserve">млн. </w:t>
            </w:r>
            <w:proofErr w:type="spellStart"/>
            <w:r w:rsidRPr="006947D9">
              <w:rPr>
                <w:sz w:val="20"/>
                <w:szCs w:val="20"/>
              </w:rPr>
              <w:t>кВтч</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E107F96" w14:textId="77777777" w:rsidR="00C221B0" w:rsidRPr="006947D9" w:rsidRDefault="00C221B0" w:rsidP="00762F6E">
            <w:pPr>
              <w:jc w:val="center"/>
              <w:rPr>
                <w:sz w:val="20"/>
                <w:szCs w:val="20"/>
              </w:rPr>
            </w:pPr>
            <w:r w:rsidRPr="006947D9">
              <w:rPr>
                <w:sz w:val="20"/>
                <w:szCs w:val="20"/>
              </w:rPr>
              <w:t>6119,47</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9FB86FF" w14:textId="77777777" w:rsidR="00C221B0" w:rsidRPr="006947D9" w:rsidRDefault="00C221B0" w:rsidP="00762F6E">
            <w:pPr>
              <w:jc w:val="center"/>
              <w:rPr>
                <w:sz w:val="20"/>
                <w:szCs w:val="20"/>
              </w:rPr>
            </w:pPr>
            <w:r w:rsidRPr="006947D9">
              <w:rPr>
                <w:sz w:val="20"/>
                <w:szCs w:val="20"/>
              </w:rPr>
              <w:t>6025,67</w:t>
            </w:r>
          </w:p>
        </w:tc>
      </w:tr>
      <w:tr w:rsidR="00C221B0" w:rsidRPr="006947D9" w14:paraId="0D4524A2" w14:textId="77777777" w:rsidTr="00762F6E">
        <w:trPr>
          <w:trHeight w:val="20"/>
        </w:trPr>
        <w:tc>
          <w:tcPr>
            <w:tcW w:w="873" w:type="dxa"/>
            <w:shd w:val="clear" w:color="auto" w:fill="FFFFFF"/>
            <w:noWrap/>
            <w:tcMar>
              <w:left w:w="28" w:type="dxa"/>
              <w:right w:w="28" w:type="dxa"/>
            </w:tcMar>
            <w:hideMark/>
          </w:tcPr>
          <w:p w14:paraId="0C4672C4" w14:textId="77777777" w:rsidR="00C221B0" w:rsidRPr="006947D9" w:rsidRDefault="00C221B0" w:rsidP="00762F6E">
            <w:pPr>
              <w:jc w:val="center"/>
              <w:rPr>
                <w:sz w:val="20"/>
                <w:szCs w:val="20"/>
              </w:rPr>
            </w:pPr>
            <w:r w:rsidRPr="006947D9">
              <w:rPr>
                <w:sz w:val="20"/>
                <w:szCs w:val="20"/>
              </w:rPr>
              <w:t>4</w:t>
            </w:r>
          </w:p>
        </w:tc>
        <w:tc>
          <w:tcPr>
            <w:tcW w:w="271" w:type="dxa"/>
            <w:shd w:val="clear" w:color="auto" w:fill="FFFFFF"/>
            <w:noWrap/>
            <w:tcMar>
              <w:left w:w="28" w:type="dxa"/>
              <w:right w:w="28" w:type="dxa"/>
            </w:tcMar>
            <w:hideMark/>
          </w:tcPr>
          <w:p w14:paraId="05AD72A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A13C236" w14:textId="77777777" w:rsidR="00C221B0" w:rsidRPr="006947D9" w:rsidRDefault="00C221B0" w:rsidP="00762F6E">
            <w:pPr>
              <w:rPr>
                <w:sz w:val="20"/>
                <w:szCs w:val="20"/>
              </w:rPr>
            </w:pPr>
            <w:r w:rsidRPr="006947D9">
              <w:rPr>
                <w:sz w:val="20"/>
                <w:szCs w:val="20"/>
              </w:rPr>
              <w:t>Расход электроэнергии на производственные</w:t>
            </w:r>
            <w:r w:rsidRPr="006947D9">
              <w:rPr>
                <w:sz w:val="20"/>
                <w:szCs w:val="20"/>
              </w:rPr>
              <w:br/>
              <w:t>и хозяйственные нужды</w:t>
            </w:r>
          </w:p>
        </w:tc>
        <w:tc>
          <w:tcPr>
            <w:tcW w:w="1418" w:type="dxa"/>
            <w:shd w:val="clear" w:color="auto" w:fill="FFFFFF"/>
            <w:noWrap/>
            <w:tcMar>
              <w:left w:w="28" w:type="dxa"/>
              <w:right w:w="28" w:type="dxa"/>
            </w:tcMar>
            <w:hideMark/>
          </w:tcPr>
          <w:p w14:paraId="130E7A25" w14:textId="77777777" w:rsidR="00C221B0" w:rsidRPr="006947D9" w:rsidRDefault="00C221B0" w:rsidP="00762F6E">
            <w:pPr>
              <w:jc w:val="center"/>
              <w:rPr>
                <w:sz w:val="20"/>
                <w:szCs w:val="20"/>
              </w:rPr>
            </w:pPr>
            <w:r w:rsidRPr="006947D9">
              <w:rPr>
                <w:sz w:val="20"/>
                <w:szCs w:val="20"/>
              </w:rPr>
              <w:t xml:space="preserve">млн. </w:t>
            </w:r>
            <w:proofErr w:type="spellStart"/>
            <w:r w:rsidRPr="006947D9">
              <w:rPr>
                <w:sz w:val="20"/>
                <w:szCs w:val="20"/>
              </w:rPr>
              <w:t>кВтч</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D709FD4" w14:textId="77777777" w:rsidR="00C221B0" w:rsidRPr="006947D9" w:rsidRDefault="00C221B0" w:rsidP="00762F6E">
            <w:pPr>
              <w:jc w:val="center"/>
              <w:rPr>
                <w:sz w:val="20"/>
                <w:szCs w:val="20"/>
              </w:rPr>
            </w:pPr>
            <w:r w:rsidRPr="006947D9">
              <w:rPr>
                <w:sz w:val="20"/>
                <w:szCs w:val="20"/>
              </w:rPr>
              <w:t>2,73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4B05F4E" w14:textId="77777777" w:rsidR="00C221B0" w:rsidRPr="006947D9" w:rsidRDefault="00C221B0" w:rsidP="00762F6E">
            <w:pPr>
              <w:jc w:val="center"/>
              <w:rPr>
                <w:sz w:val="20"/>
                <w:szCs w:val="20"/>
              </w:rPr>
            </w:pPr>
            <w:r w:rsidRPr="006947D9">
              <w:rPr>
                <w:sz w:val="20"/>
                <w:szCs w:val="20"/>
              </w:rPr>
              <w:t>2,57</w:t>
            </w:r>
          </w:p>
        </w:tc>
      </w:tr>
      <w:tr w:rsidR="00C221B0" w:rsidRPr="006947D9" w14:paraId="51559207" w14:textId="77777777" w:rsidTr="00762F6E">
        <w:trPr>
          <w:trHeight w:val="20"/>
        </w:trPr>
        <w:tc>
          <w:tcPr>
            <w:tcW w:w="873" w:type="dxa"/>
            <w:shd w:val="clear" w:color="auto" w:fill="FFFFFF"/>
            <w:noWrap/>
            <w:tcMar>
              <w:left w:w="28" w:type="dxa"/>
              <w:right w:w="28" w:type="dxa"/>
            </w:tcMar>
            <w:hideMark/>
          </w:tcPr>
          <w:p w14:paraId="309B008B" w14:textId="77777777" w:rsidR="00C221B0" w:rsidRPr="006947D9" w:rsidRDefault="00C221B0" w:rsidP="00762F6E">
            <w:pPr>
              <w:jc w:val="center"/>
              <w:rPr>
                <w:sz w:val="20"/>
                <w:szCs w:val="20"/>
              </w:rPr>
            </w:pPr>
            <w:r w:rsidRPr="006947D9">
              <w:rPr>
                <w:sz w:val="20"/>
                <w:szCs w:val="20"/>
              </w:rPr>
              <w:t>4.1</w:t>
            </w:r>
          </w:p>
        </w:tc>
        <w:tc>
          <w:tcPr>
            <w:tcW w:w="271" w:type="dxa"/>
            <w:shd w:val="clear" w:color="auto" w:fill="FFFFFF"/>
            <w:noWrap/>
            <w:tcMar>
              <w:left w:w="28" w:type="dxa"/>
              <w:right w:w="28" w:type="dxa"/>
            </w:tcMar>
            <w:hideMark/>
          </w:tcPr>
          <w:p w14:paraId="457095FC"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B36B4F3" w14:textId="77777777" w:rsidR="00C221B0" w:rsidRPr="006947D9" w:rsidRDefault="00C221B0" w:rsidP="00762F6E">
            <w:pPr>
              <w:ind w:firstLineChars="100" w:firstLine="200"/>
              <w:rPr>
                <w:sz w:val="20"/>
                <w:szCs w:val="20"/>
              </w:rPr>
            </w:pPr>
            <w:r w:rsidRPr="006947D9">
              <w:rPr>
                <w:sz w:val="20"/>
                <w:szCs w:val="20"/>
              </w:rPr>
              <w:t>то же в % к отпуску с шин</w:t>
            </w:r>
          </w:p>
        </w:tc>
        <w:tc>
          <w:tcPr>
            <w:tcW w:w="1418" w:type="dxa"/>
            <w:shd w:val="clear" w:color="auto" w:fill="FFFFFF"/>
            <w:noWrap/>
            <w:tcMar>
              <w:left w:w="28" w:type="dxa"/>
              <w:right w:w="28" w:type="dxa"/>
            </w:tcMar>
            <w:hideMark/>
          </w:tcPr>
          <w:p w14:paraId="4CC87DEE"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2940162" w14:textId="77777777" w:rsidR="00C221B0" w:rsidRPr="006947D9" w:rsidRDefault="00C221B0" w:rsidP="00762F6E">
            <w:pPr>
              <w:jc w:val="center"/>
              <w:rPr>
                <w:sz w:val="20"/>
                <w:szCs w:val="20"/>
              </w:rPr>
            </w:pPr>
            <w:r w:rsidRPr="006947D9">
              <w:rPr>
                <w:sz w:val="20"/>
                <w:szCs w:val="20"/>
              </w:rPr>
              <w:t>0,04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305D1FC" w14:textId="77777777" w:rsidR="00C221B0" w:rsidRPr="006947D9" w:rsidRDefault="00C221B0" w:rsidP="00762F6E">
            <w:pPr>
              <w:jc w:val="center"/>
              <w:rPr>
                <w:sz w:val="20"/>
                <w:szCs w:val="20"/>
              </w:rPr>
            </w:pPr>
            <w:r w:rsidRPr="006947D9">
              <w:rPr>
                <w:sz w:val="20"/>
                <w:szCs w:val="20"/>
              </w:rPr>
              <w:t>0,04</w:t>
            </w:r>
          </w:p>
        </w:tc>
      </w:tr>
      <w:tr w:rsidR="00C221B0" w:rsidRPr="006947D9" w14:paraId="67009B16" w14:textId="77777777" w:rsidTr="00762F6E">
        <w:trPr>
          <w:trHeight w:val="20"/>
        </w:trPr>
        <w:tc>
          <w:tcPr>
            <w:tcW w:w="873" w:type="dxa"/>
            <w:shd w:val="clear" w:color="auto" w:fill="FFFFFF"/>
            <w:noWrap/>
            <w:tcMar>
              <w:left w:w="28" w:type="dxa"/>
              <w:right w:w="28" w:type="dxa"/>
            </w:tcMar>
            <w:hideMark/>
          </w:tcPr>
          <w:p w14:paraId="5ACFFC72" w14:textId="77777777" w:rsidR="00C221B0" w:rsidRPr="006947D9" w:rsidRDefault="00C221B0" w:rsidP="00762F6E">
            <w:pPr>
              <w:jc w:val="center"/>
              <w:rPr>
                <w:sz w:val="20"/>
                <w:szCs w:val="20"/>
              </w:rPr>
            </w:pPr>
            <w:r w:rsidRPr="006947D9">
              <w:rPr>
                <w:sz w:val="20"/>
                <w:szCs w:val="20"/>
              </w:rPr>
              <w:t>5</w:t>
            </w:r>
          </w:p>
        </w:tc>
        <w:tc>
          <w:tcPr>
            <w:tcW w:w="271" w:type="dxa"/>
            <w:shd w:val="clear" w:color="auto" w:fill="FFFFFF"/>
            <w:noWrap/>
            <w:tcMar>
              <w:left w:w="28" w:type="dxa"/>
              <w:right w:w="28" w:type="dxa"/>
            </w:tcMar>
            <w:hideMark/>
          </w:tcPr>
          <w:p w14:paraId="78147C73"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4F73C37" w14:textId="77777777" w:rsidR="00C221B0" w:rsidRPr="006947D9" w:rsidRDefault="00C221B0" w:rsidP="00762F6E">
            <w:pPr>
              <w:rPr>
                <w:sz w:val="20"/>
                <w:szCs w:val="20"/>
              </w:rPr>
            </w:pPr>
            <w:r w:rsidRPr="006947D9">
              <w:rPr>
                <w:sz w:val="20"/>
                <w:szCs w:val="20"/>
              </w:rPr>
              <w:t>Расход электроэнергии на потери в трансформаторах</w:t>
            </w:r>
          </w:p>
        </w:tc>
        <w:tc>
          <w:tcPr>
            <w:tcW w:w="1418" w:type="dxa"/>
            <w:shd w:val="clear" w:color="auto" w:fill="FFFFFF"/>
            <w:noWrap/>
            <w:tcMar>
              <w:left w:w="28" w:type="dxa"/>
              <w:right w:w="28" w:type="dxa"/>
            </w:tcMar>
            <w:hideMark/>
          </w:tcPr>
          <w:p w14:paraId="5BCDEE4F" w14:textId="77777777" w:rsidR="00C221B0" w:rsidRPr="006947D9" w:rsidRDefault="00C221B0" w:rsidP="00762F6E">
            <w:pPr>
              <w:jc w:val="center"/>
              <w:rPr>
                <w:sz w:val="20"/>
                <w:szCs w:val="20"/>
              </w:rPr>
            </w:pPr>
            <w:r w:rsidRPr="006947D9">
              <w:rPr>
                <w:sz w:val="20"/>
                <w:szCs w:val="20"/>
              </w:rPr>
              <w:t xml:space="preserve">млн. </w:t>
            </w:r>
            <w:proofErr w:type="spellStart"/>
            <w:r w:rsidRPr="006947D9">
              <w:rPr>
                <w:sz w:val="20"/>
                <w:szCs w:val="20"/>
              </w:rPr>
              <w:t>кВтч</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63C2EDC" w14:textId="77777777" w:rsidR="00C221B0" w:rsidRPr="006947D9" w:rsidRDefault="00C221B0" w:rsidP="00762F6E">
            <w:pPr>
              <w:jc w:val="center"/>
              <w:rPr>
                <w:sz w:val="20"/>
                <w:szCs w:val="20"/>
              </w:rPr>
            </w:pPr>
            <w:r w:rsidRPr="006947D9">
              <w:rPr>
                <w:sz w:val="20"/>
                <w:szCs w:val="20"/>
              </w:rPr>
              <w:t>43,48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DDE5F73" w14:textId="77777777" w:rsidR="00C221B0" w:rsidRPr="006947D9" w:rsidRDefault="00C221B0" w:rsidP="00762F6E">
            <w:pPr>
              <w:jc w:val="center"/>
              <w:rPr>
                <w:sz w:val="20"/>
                <w:szCs w:val="20"/>
              </w:rPr>
            </w:pPr>
            <w:r w:rsidRPr="006947D9">
              <w:rPr>
                <w:sz w:val="20"/>
                <w:szCs w:val="20"/>
              </w:rPr>
              <w:t>40,75</w:t>
            </w:r>
          </w:p>
        </w:tc>
      </w:tr>
      <w:tr w:rsidR="00C221B0" w:rsidRPr="006947D9" w14:paraId="461AD5D5" w14:textId="77777777" w:rsidTr="00762F6E">
        <w:trPr>
          <w:trHeight w:val="20"/>
        </w:trPr>
        <w:tc>
          <w:tcPr>
            <w:tcW w:w="873" w:type="dxa"/>
            <w:shd w:val="clear" w:color="auto" w:fill="FFFFFF"/>
            <w:noWrap/>
            <w:tcMar>
              <w:left w:w="28" w:type="dxa"/>
              <w:right w:w="28" w:type="dxa"/>
            </w:tcMar>
            <w:hideMark/>
          </w:tcPr>
          <w:p w14:paraId="1D4A92CE" w14:textId="77777777" w:rsidR="00C221B0" w:rsidRPr="006947D9" w:rsidRDefault="00C221B0" w:rsidP="00762F6E">
            <w:pPr>
              <w:jc w:val="center"/>
              <w:rPr>
                <w:sz w:val="20"/>
                <w:szCs w:val="20"/>
              </w:rPr>
            </w:pPr>
            <w:r w:rsidRPr="006947D9">
              <w:rPr>
                <w:sz w:val="20"/>
                <w:szCs w:val="20"/>
              </w:rPr>
              <w:t>5.1</w:t>
            </w:r>
          </w:p>
        </w:tc>
        <w:tc>
          <w:tcPr>
            <w:tcW w:w="271" w:type="dxa"/>
            <w:shd w:val="clear" w:color="auto" w:fill="FFFFFF"/>
            <w:noWrap/>
            <w:tcMar>
              <w:left w:w="28" w:type="dxa"/>
              <w:right w:w="28" w:type="dxa"/>
            </w:tcMar>
            <w:hideMark/>
          </w:tcPr>
          <w:p w14:paraId="50EEAD52"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F7BFD60" w14:textId="77777777" w:rsidR="00C221B0" w:rsidRPr="006947D9" w:rsidRDefault="00C221B0" w:rsidP="00762F6E">
            <w:pPr>
              <w:ind w:firstLineChars="100" w:firstLine="200"/>
              <w:rPr>
                <w:sz w:val="20"/>
                <w:szCs w:val="20"/>
              </w:rPr>
            </w:pPr>
            <w:r w:rsidRPr="006947D9">
              <w:rPr>
                <w:sz w:val="20"/>
                <w:szCs w:val="20"/>
              </w:rPr>
              <w:t>то же в % к отпуску с шин</w:t>
            </w:r>
          </w:p>
        </w:tc>
        <w:tc>
          <w:tcPr>
            <w:tcW w:w="1418" w:type="dxa"/>
            <w:shd w:val="clear" w:color="auto" w:fill="FFFFFF"/>
            <w:noWrap/>
            <w:tcMar>
              <w:left w:w="28" w:type="dxa"/>
              <w:right w:w="28" w:type="dxa"/>
            </w:tcMar>
            <w:hideMark/>
          </w:tcPr>
          <w:p w14:paraId="02B43CDF"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78FE731" w14:textId="77777777" w:rsidR="00C221B0" w:rsidRPr="006947D9" w:rsidRDefault="00C221B0" w:rsidP="00762F6E">
            <w:pPr>
              <w:jc w:val="center"/>
              <w:rPr>
                <w:sz w:val="20"/>
                <w:szCs w:val="20"/>
              </w:rPr>
            </w:pPr>
            <w:r w:rsidRPr="006947D9">
              <w:rPr>
                <w:sz w:val="20"/>
                <w:szCs w:val="20"/>
              </w:rPr>
              <w:t>0,71</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6A514C6" w14:textId="77777777" w:rsidR="00C221B0" w:rsidRPr="006947D9" w:rsidRDefault="00C221B0" w:rsidP="00762F6E">
            <w:pPr>
              <w:jc w:val="center"/>
              <w:rPr>
                <w:sz w:val="20"/>
                <w:szCs w:val="20"/>
              </w:rPr>
            </w:pPr>
            <w:r w:rsidRPr="006947D9">
              <w:rPr>
                <w:sz w:val="20"/>
                <w:szCs w:val="20"/>
              </w:rPr>
              <w:t>0,68</w:t>
            </w:r>
          </w:p>
        </w:tc>
      </w:tr>
      <w:tr w:rsidR="00C221B0" w:rsidRPr="006947D9" w14:paraId="02C24631" w14:textId="77777777" w:rsidTr="00762F6E">
        <w:trPr>
          <w:trHeight w:val="20"/>
        </w:trPr>
        <w:tc>
          <w:tcPr>
            <w:tcW w:w="873" w:type="dxa"/>
            <w:shd w:val="clear" w:color="auto" w:fill="FFFFFF"/>
            <w:noWrap/>
            <w:tcMar>
              <w:left w:w="28" w:type="dxa"/>
              <w:right w:w="28" w:type="dxa"/>
            </w:tcMar>
            <w:hideMark/>
          </w:tcPr>
          <w:p w14:paraId="0E8A276C" w14:textId="77777777" w:rsidR="00C221B0" w:rsidRPr="006947D9" w:rsidRDefault="00C221B0" w:rsidP="00762F6E">
            <w:pPr>
              <w:jc w:val="center"/>
              <w:rPr>
                <w:sz w:val="20"/>
                <w:szCs w:val="20"/>
              </w:rPr>
            </w:pPr>
            <w:r w:rsidRPr="006947D9">
              <w:rPr>
                <w:sz w:val="20"/>
                <w:szCs w:val="20"/>
              </w:rPr>
              <w:t>6</w:t>
            </w:r>
          </w:p>
        </w:tc>
        <w:tc>
          <w:tcPr>
            <w:tcW w:w="271" w:type="dxa"/>
            <w:shd w:val="clear" w:color="auto" w:fill="FFFFFF"/>
            <w:noWrap/>
            <w:tcMar>
              <w:left w:w="28" w:type="dxa"/>
              <w:right w:w="28" w:type="dxa"/>
            </w:tcMar>
            <w:hideMark/>
          </w:tcPr>
          <w:p w14:paraId="651701F2"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EB28518" w14:textId="77777777" w:rsidR="00C221B0" w:rsidRPr="006947D9" w:rsidRDefault="00C221B0" w:rsidP="00762F6E">
            <w:pPr>
              <w:rPr>
                <w:sz w:val="20"/>
                <w:szCs w:val="20"/>
              </w:rPr>
            </w:pPr>
            <w:r w:rsidRPr="006947D9">
              <w:rPr>
                <w:sz w:val="20"/>
                <w:szCs w:val="20"/>
              </w:rPr>
              <w:t>Полезный отпуск электроэнергии в сеть</w:t>
            </w:r>
          </w:p>
        </w:tc>
        <w:tc>
          <w:tcPr>
            <w:tcW w:w="1418" w:type="dxa"/>
            <w:shd w:val="clear" w:color="auto" w:fill="FFFFFF"/>
            <w:noWrap/>
            <w:tcMar>
              <w:left w:w="28" w:type="dxa"/>
              <w:right w:w="28" w:type="dxa"/>
            </w:tcMar>
            <w:hideMark/>
          </w:tcPr>
          <w:p w14:paraId="61A8BDF0" w14:textId="77777777" w:rsidR="00C221B0" w:rsidRPr="006947D9" w:rsidRDefault="00C221B0" w:rsidP="00762F6E">
            <w:pPr>
              <w:jc w:val="center"/>
              <w:rPr>
                <w:sz w:val="20"/>
                <w:szCs w:val="20"/>
              </w:rPr>
            </w:pPr>
            <w:r w:rsidRPr="006947D9">
              <w:rPr>
                <w:sz w:val="20"/>
                <w:szCs w:val="20"/>
              </w:rPr>
              <w:t xml:space="preserve">млн. </w:t>
            </w:r>
            <w:proofErr w:type="spellStart"/>
            <w:r w:rsidRPr="006947D9">
              <w:rPr>
                <w:sz w:val="20"/>
                <w:szCs w:val="20"/>
              </w:rPr>
              <w:t>кВтч</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18B8053" w14:textId="77777777" w:rsidR="00C221B0" w:rsidRPr="006947D9" w:rsidRDefault="00C221B0" w:rsidP="00762F6E">
            <w:pPr>
              <w:jc w:val="center"/>
              <w:rPr>
                <w:sz w:val="20"/>
                <w:szCs w:val="20"/>
              </w:rPr>
            </w:pPr>
            <w:r w:rsidRPr="006947D9">
              <w:rPr>
                <w:sz w:val="20"/>
                <w:szCs w:val="20"/>
              </w:rPr>
              <w:t>6073,26</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FC6A559" w14:textId="77777777" w:rsidR="00C221B0" w:rsidRPr="006947D9" w:rsidRDefault="00C221B0" w:rsidP="00762F6E">
            <w:pPr>
              <w:jc w:val="center"/>
              <w:rPr>
                <w:sz w:val="20"/>
                <w:szCs w:val="20"/>
              </w:rPr>
            </w:pPr>
            <w:r w:rsidRPr="006947D9">
              <w:rPr>
                <w:sz w:val="20"/>
                <w:szCs w:val="20"/>
              </w:rPr>
              <w:t>5982,35</w:t>
            </w:r>
          </w:p>
        </w:tc>
      </w:tr>
      <w:tr w:rsidR="00C221B0" w:rsidRPr="006947D9" w14:paraId="6AF107D5" w14:textId="77777777" w:rsidTr="00762F6E">
        <w:trPr>
          <w:trHeight w:val="20"/>
        </w:trPr>
        <w:tc>
          <w:tcPr>
            <w:tcW w:w="873" w:type="dxa"/>
            <w:shd w:val="clear" w:color="auto" w:fill="FFFFFF"/>
            <w:noWrap/>
            <w:tcMar>
              <w:left w:w="28" w:type="dxa"/>
              <w:right w:w="28" w:type="dxa"/>
            </w:tcMar>
            <w:hideMark/>
          </w:tcPr>
          <w:p w14:paraId="720B66D7" w14:textId="77777777" w:rsidR="00C221B0" w:rsidRPr="006947D9" w:rsidRDefault="00C221B0" w:rsidP="00762F6E">
            <w:pPr>
              <w:jc w:val="center"/>
              <w:rPr>
                <w:sz w:val="20"/>
                <w:szCs w:val="20"/>
              </w:rPr>
            </w:pPr>
            <w:r w:rsidRPr="006947D9">
              <w:rPr>
                <w:sz w:val="20"/>
                <w:szCs w:val="20"/>
              </w:rPr>
              <w:t>7</w:t>
            </w:r>
          </w:p>
        </w:tc>
        <w:tc>
          <w:tcPr>
            <w:tcW w:w="271" w:type="dxa"/>
            <w:shd w:val="clear" w:color="auto" w:fill="FFFFFF"/>
            <w:noWrap/>
            <w:tcMar>
              <w:left w:w="28" w:type="dxa"/>
              <w:right w:w="28" w:type="dxa"/>
            </w:tcMar>
            <w:hideMark/>
          </w:tcPr>
          <w:p w14:paraId="3A754A48"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0AF8698" w14:textId="77777777" w:rsidR="00C221B0" w:rsidRPr="006947D9" w:rsidRDefault="00C221B0" w:rsidP="00762F6E">
            <w:pPr>
              <w:rPr>
                <w:sz w:val="20"/>
                <w:szCs w:val="20"/>
              </w:rPr>
            </w:pPr>
            <w:r w:rsidRPr="006947D9">
              <w:rPr>
                <w:sz w:val="20"/>
                <w:szCs w:val="20"/>
              </w:rPr>
              <w:t>Отпуск тепловой энергии, поставляемой с коллекторов источника тепловой энергии</w:t>
            </w:r>
          </w:p>
        </w:tc>
        <w:tc>
          <w:tcPr>
            <w:tcW w:w="1418" w:type="dxa"/>
            <w:shd w:val="clear" w:color="auto" w:fill="FFFFFF"/>
            <w:noWrap/>
            <w:tcMar>
              <w:left w:w="28" w:type="dxa"/>
              <w:right w:w="28" w:type="dxa"/>
            </w:tcMar>
            <w:hideMark/>
          </w:tcPr>
          <w:p w14:paraId="28CB5847" w14:textId="77777777" w:rsidR="00C221B0" w:rsidRPr="006947D9" w:rsidRDefault="00C221B0" w:rsidP="00762F6E">
            <w:pPr>
              <w:jc w:val="center"/>
              <w:rPr>
                <w:sz w:val="20"/>
                <w:szCs w:val="20"/>
              </w:rPr>
            </w:pPr>
            <w:r w:rsidRPr="006947D9">
              <w:rPr>
                <w:sz w:val="20"/>
                <w:szCs w:val="20"/>
              </w:rPr>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C065437" w14:textId="77777777" w:rsidR="00C221B0" w:rsidRPr="006947D9" w:rsidRDefault="00C221B0" w:rsidP="00762F6E">
            <w:pPr>
              <w:jc w:val="center"/>
              <w:rPr>
                <w:sz w:val="20"/>
                <w:szCs w:val="20"/>
              </w:rPr>
            </w:pPr>
            <w:r w:rsidRPr="006947D9">
              <w:rPr>
                <w:sz w:val="20"/>
                <w:szCs w:val="20"/>
              </w:rPr>
              <w:t>260,69</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9D99334" w14:textId="77777777" w:rsidR="00C221B0" w:rsidRPr="006947D9" w:rsidRDefault="00C221B0" w:rsidP="00762F6E">
            <w:pPr>
              <w:jc w:val="center"/>
              <w:rPr>
                <w:sz w:val="20"/>
                <w:szCs w:val="20"/>
              </w:rPr>
            </w:pPr>
            <w:r w:rsidRPr="006947D9">
              <w:rPr>
                <w:sz w:val="20"/>
                <w:szCs w:val="20"/>
              </w:rPr>
              <w:t>260,69</w:t>
            </w:r>
          </w:p>
        </w:tc>
      </w:tr>
      <w:tr w:rsidR="00C221B0" w:rsidRPr="006947D9" w14:paraId="27E4B6DB" w14:textId="77777777" w:rsidTr="00762F6E">
        <w:trPr>
          <w:trHeight w:val="20"/>
        </w:trPr>
        <w:tc>
          <w:tcPr>
            <w:tcW w:w="873" w:type="dxa"/>
            <w:shd w:val="clear" w:color="auto" w:fill="FFFFFF"/>
            <w:noWrap/>
            <w:tcMar>
              <w:left w:w="28" w:type="dxa"/>
              <w:right w:w="28" w:type="dxa"/>
            </w:tcMar>
            <w:hideMark/>
          </w:tcPr>
          <w:p w14:paraId="3BC65D55" w14:textId="77777777" w:rsidR="00C221B0" w:rsidRPr="006947D9" w:rsidRDefault="00C221B0" w:rsidP="00762F6E">
            <w:pPr>
              <w:jc w:val="center"/>
              <w:rPr>
                <w:sz w:val="20"/>
                <w:szCs w:val="20"/>
              </w:rPr>
            </w:pPr>
            <w:r w:rsidRPr="006947D9">
              <w:rPr>
                <w:sz w:val="20"/>
                <w:szCs w:val="20"/>
              </w:rPr>
              <w:t>8</w:t>
            </w:r>
          </w:p>
        </w:tc>
        <w:tc>
          <w:tcPr>
            <w:tcW w:w="271" w:type="dxa"/>
            <w:shd w:val="clear" w:color="auto" w:fill="FFFFFF"/>
            <w:noWrap/>
            <w:tcMar>
              <w:left w:w="28" w:type="dxa"/>
              <w:right w:w="28" w:type="dxa"/>
            </w:tcMar>
            <w:hideMark/>
          </w:tcPr>
          <w:p w14:paraId="43F74F8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1B30374" w14:textId="77777777" w:rsidR="00C221B0" w:rsidRPr="006947D9" w:rsidRDefault="00C221B0" w:rsidP="00762F6E">
            <w:pPr>
              <w:rPr>
                <w:sz w:val="20"/>
                <w:szCs w:val="20"/>
              </w:rPr>
            </w:pPr>
            <w:r w:rsidRPr="006947D9">
              <w:rPr>
                <w:sz w:val="20"/>
                <w:szCs w:val="20"/>
              </w:rPr>
              <w:t>Расход теплоэнергии на хозяйственные нужды:</w:t>
            </w:r>
          </w:p>
        </w:tc>
        <w:tc>
          <w:tcPr>
            <w:tcW w:w="1418" w:type="dxa"/>
            <w:shd w:val="clear" w:color="auto" w:fill="FFFFFF"/>
            <w:noWrap/>
            <w:tcMar>
              <w:left w:w="28" w:type="dxa"/>
              <w:right w:w="28" w:type="dxa"/>
            </w:tcMar>
            <w:hideMark/>
          </w:tcPr>
          <w:p w14:paraId="4B9833F5" w14:textId="77777777" w:rsidR="00C221B0" w:rsidRPr="006947D9" w:rsidRDefault="00C221B0" w:rsidP="00762F6E">
            <w:pPr>
              <w:jc w:val="center"/>
              <w:rPr>
                <w:sz w:val="20"/>
                <w:szCs w:val="20"/>
              </w:rPr>
            </w:pPr>
            <w:r w:rsidRPr="006947D9">
              <w:rPr>
                <w:sz w:val="20"/>
                <w:szCs w:val="20"/>
              </w:rPr>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90E2E67" w14:textId="77777777" w:rsidR="00C221B0" w:rsidRPr="006947D9" w:rsidRDefault="00C221B0" w:rsidP="00762F6E">
            <w:pPr>
              <w:jc w:val="center"/>
              <w:rPr>
                <w:sz w:val="20"/>
                <w:szCs w:val="20"/>
              </w:rPr>
            </w:pPr>
            <w:r w:rsidRPr="006947D9">
              <w:rPr>
                <w:sz w:val="20"/>
                <w:szCs w:val="20"/>
              </w:rPr>
              <w:t>6,00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016DB38" w14:textId="77777777" w:rsidR="00C221B0" w:rsidRPr="006947D9" w:rsidRDefault="00C221B0" w:rsidP="00762F6E">
            <w:pPr>
              <w:jc w:val="center"/>
              <w:rPr>
                <w:sz w:val="20"/>
                <w:szCs w:val="20"/>
              </w:rPr>
            </w:pPr>
            <w:r w:rsidRPr="006947D9">
              <w:rPr>
                <w:sz w:val="20"/>
                <w:szCs w:val="20"/>
              </w:rPr>
              <w:t>6,00</w:t>
            </w:r>
          </w:p>
        </w:tc>
      </w:tr>
      <w:tr w:rsidR="00C221B0" w:rsidRPr="006947D9" w14:paraId="79473840" w14:textId="77777777" w:rsidTr="00762F6E">
        <w:trPr>
          <w:trHeight w:val="20"/>
        </w:trPr>
        <w:tc>
          <w:tcPr>
            <w:tcW w:w="873" w:type="dxa"/>
            <w:shd w:val="clear" w:color="auto" w:fill="FFFFFF"/>
            <w:noWrap/>
            <w:tcMar>
              <w:left w:w="28" w:type="dxa"/>
              <w:right w:w="28" w:type="dxa"/>
            </w:tcMar>
            <w:hideMark/>
          </w:tcPr>
          <w:p w14:paraId="0C47BC4A" w14:textId="77777777" w:rsidR="00C221B0" w:rsidRPr="006947D9" w:rsidRDefault="00C221B0" w:rsidP="00762F6E">
            <w:pPr>
              <w:jc w:val="center"/>
              <w:rPr>
                <w:sz w:val="20"/>
                <w:szCs w:val="20"/>
              </w:rPr>
            </w:pPr>
            <w:r w:rsidRPr="006947D9">
              <w:rPr>
                <w:sz w:val="20"/>
                <w:szCs w:val="20"/>
              </w:rPr>
              <w:t>8.1</w:t>
            </w:r>
          </w:p>
        </w:tc>
        <w:tc>
          <w:tcPr>
            <w:tcW w:w="271" w:type="dxa"/>
            <w:shd w:val="clear" w:color="auto" w:fill="FFFFFF"/>
            <w:noWrap/>
            <w:tcMar>
              <w:left w:w="28" w:type="dxa"/>
              <w:right w:w="28" w:type="dxa"/>
            </w:tcMar>
            <w:hideMark/>
          </w:tcPr>
          <w:p w14:paraId="370F165C"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8D99918" w14:textId="77777777" w:rsidR="00C221B0" w:rsidRPr="006947D9" w:rsidRDefault="00C221B0" w:rsidP="00762F6E">
            <w:pPr>
              <w:ind w:firstLineChars="100" w:firstLine="200"/>
              <w:rPr>
                <w:sz w:val="20"/>
                <w:szCs w:val="20"/>
              </w:rPr>
            </w:pPr>
            <w:r w:rsidRPr="006947D9">
              <w:rPr>
                <w:sz w:val="20"/>
                <w:szCs w:val="20"/>
              </w:rPr>
              <w:t>то же в % к отпуску теплоэнергии</w:t>
            </w:r>
          </w:p>
        </w:tc>
        <w:tc>
          <w:tcPr>
            <w:tcW w:w="1418" w:type="dxa"/>
            <w:shd w:val="clear" w:color="auto" w:fill="FFFFFF"/>
            <w:noWrap/>
            <w:tcMar>
              <w:left w:w="28" w:type="dxa"/>
              <w:right w:w="28" w:type="dxa"/>
            </w:tcMar>
            <w:hideMark/>
          </w:tcPr>
          <w:p w14:paraId="2ED3071C"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0C48B65" w14:textId="77777777" w:rsidR="00C221B0" w:rsidRPr="006947D9" w:rsidRDefault="00C221B0" w:rsidP="00762F6E">
            <w:pPr>
              <w:jc w:val="center"/>
              <w:rPr>
                <w:sz w:val="20"/>
                <w:szCs w:val="20"/>
              </w:rPr>
            </w:pPr>
            <w:r w:rsidRPr="006947D9">
              <w:rPr>
                <w:sz w:val="20"/>
                <w:szCs w:val="20"/>
              </w:rPr>
              <w:t>2,30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F2493CF" w14:textId="77777777" w:rsidR="00C221B0" w:rsidRPr="006947D9" w:rsidRDefault="00C221B0" w:rsidP="00762F6E">
            <w:pPr>
              <w:jc w:val="center"/>
              <w:rPr>
                <w:sz w:val="20"/>
                <w:szCs w:val="20"/>
              </w:rPr>
            </w:pPr>
            <w:r w:rsidRPr="006947D9">
              <w:rPr>
                <w:sz w:val="20"/>
                <w:szCs w:val="20"/>
              </w:rPr>
              <w:t>2,30</w:t>
            </w:r>
          </w:p>
        </w:tc>
      </w:tr>
      <w:tr w:rsidR="00C221B0" w:rsidRPr="006947D9" w14:paraId="07EE3E31" w14:textId="77777777" w:rsidTr="00762F6E">
        <w:trPr>
          <w:trHeight w:val="20"/>
        </w:trPr>
        <w:tc>
          <w:tcPr>
            <w:tcW w:w="873" w:type="dxa"/>
            <w:shd w:val="clear" w:color="auto" w:fill="FFFFFF"/>
            <w:noWrap/>
            <w:tcMar>
              <w:left w:w="28" w:type="dxa"/>
              <w:right w:w="28" w:type="dxa"/>
            </w:tcMar>
            <w:hideMark/>
          </w:tcPr>
          <w:p w14:paraId="3C45D71A" w14:textId="77777777" w:rsidR="00C221B0" w:rsidRPr="006947D9" w:rsidRDefault="00C221B0" w:rsidP="00762F6E">
            <w:pPr>
              <w:jc w:val="center"/>
              <w:rPr>
                <w:sz w:val="20"/>
                <w:szCs w:val="20"/>
              </w:rPr>
            </w:pPr>
            <w:r w:rsidRPr="006947D9">
              <w:rPr>
                <w:sz w:val="20"/>
                <w:szCs w:val="20"/>
              </w:rPr>
              <w:t>9</w:t>
            </w:r>
          </w:p>
        </w:tc>
        <w:tc>
          <w:tcPr>
            <w:tcW w:w="271" w:type="dxa"/>
            <w:shd w:val="clear" w:color="auto" w:fill="FFFFFF"/>
            <w:noWrap/>
            <w:tcMar>
              <w:left w:w="28" w:type="dxa"/>
              <w:right w:w="28" w:type="dxa"/>
            </w:tcMar>
            <w:hideMark/>
          </w:tcPr>
          <w:p w14:paraId="5E59D0F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6B3843B" w14:textId="77777777" w:rsidR="00C221B0" w:rsidRPr="006947D9" w:rsidRDefault="00C221B0" w:rsidP="00762F6E">
            <w:pPr>
              <w:rPr>
                <w:sz w:val="20"/>
                <w:szCs w:val="20"/>
              </w:rPr>
            </w:pPr>
            <w:r w:rsidRPr="006947D9">
              <w:rPr>
                <w:sz w:val="20"/>
                <w:szCs w:val="20"/>
              </w:rPr>
              <w:t>Отпуск тепловой энергии от источника тепловой энергии (полезный отпуск)</w:t>
            </w:r>
          </w:p>
        </w:tc>
        <w:tc>
          <w:tcPr>
            <w:tcW w:w="1418" w:type="dxa"/>
            <w:shd w:val="clear" w:color="auto" w:fill="FFFFFF"/>
            <w:noWrap/>
            <w:tcMar>
              <w:left w:w="28" w:type="dxa"/>
              <w:right w:w="28" w:type="dxa"/>
            </w:tcMar>
            <w:hideMark/>
          </w:tcPr>
          <w:p w14:paraId="1FE48AC0" w14:textId="77777777" w:rsidR="00C221B0" w:rsidRPr="006947D9" w:rsidRDefault="00C221B0" w:rsidP="00762F6E">
            <w:pPr>
              <w:jc w:val="center"/>
              <w:rPr>
                <w:sz w:val="20"/>
                <w:szCs w:val="20"/>
              </w:rPr>
            </w:pPr>
            <w:r w:rsidRPr="006947D9">
              <w:rPr>
                <w:sz w:val="20"/>
                <w:szCs w:val="20"/>
              </w:rPr>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DABADE3" w14:textId="77777777" w:rsidR="00C221B0" w:rsidRPr="006947D9" w:rsidRDefault="00C221B0" w:rsidP="00762F6E">
            <w:pPr>
              <w:jc w:val="center"/>
              <w:rPr>
                <w:sz w:val="20"/>
                <w:szCs w:val="20"/>
              </w:rPr>
            </w:pPr>
            <w:r w:rsidRPr="006947D9">
              <w:rPr>
                <w:sz w:val="20"/>
                <w:szCs w:val="20"/>
              </w:rPr>
              <w:t>254,69</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E3A918A" w14:textId="77777777" w:rsidR="00C221B0" w:rsidRPr="006947D9" w:rsidRDefault="00C221B0" w:rsidP="00762F6E">
            <w:pPr>
              <w:jc w:val="center"/>
              <w:rPr>
                <w:sz w:val="20"/>
                <w:szCs w:val="20"/>
              </w:rPr>
            </w:pPr>
            <w:r w:rsidRPr="006947D9">
              <w:rPr>
                <w:sz w:val="20"/>
                <w:szCs w:val="20"/>
              </w:rPr>
              <w:t>254,69</w:t>
            </w:r>
          </w:p>
        </w:tc>
      </w:tr>
      <w:tr w:rsidR="00C221B0" w:rsidRPr="006947D9" w14:paraId="744DEAAB" w14:textId="77777777" w:rsidTr="00762F6E">
        <w:trPr>
          <w:trHeight w:val="20"/>
        </w:trPr>
        <w:tc>
          <w:tcPr>
            <w:tcW w:w="873" w:type="dxa"/>
            <w:shd w:val="clear" w:color="auto" w:fill="FFFFFF"/>
            <w:noWrap/>
            <w:tcMar>
              <w:left w:w="28" w:type="dxa"/>
              <w:right w:w="28" w:type="dxa"/>
            </w:tcMar>
            <w:hideMark/>
          </w:tcPr>
          <w:p w14:paraId="59D49638" w14:textId="77777777" w:rsidR="00C221B0" w:rsidRPr="006947D9" w:rsidRDefault="00C221B0" w:rsidP="00762F6E">
            <w:pPr>
              <w:jc w:val="center"/>
              <w:rPr>
                <w:sz w:val="20"/>
                <w:szCs w:val="20"/>
              </w:rPr>
            </w:pPr>
            <w:r w:rsidRPr="006947D9">
              <w:rPr>
                <w:sz w:val="20"/>
                <w:szCs w:val="20"/>
              </w:rPr>
              <w:t>10</w:t>
            </w:r>
          </w:p>
        </w:tc>
        <w:tc>
          <w:tcPr>
            <w:tcW w:w="271" w:type="dxa"/>
            <w:shd w:val="clear" w:color="auto" w:fill="FFFFFF"/>
            <w:noWrap/>
            <w:tcMar>
              <w:left w:w="28" w:type="dxa"/>
              <w:right w:w="28" w:type="dxa"/>
            </w:tcMar>
            <w:hideMark/>
          </w:tcPr>
          <w:p w14:paraId="4B93D9E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21C5568" w14:textId="77777777" w:rsidR="00C221B0" w:rsidRPr="006947D9" w:rsidRDefault="00C221B0" w:rsidP="00762F6E">
            <w:pPr>
              <w:rPr>
                <w:sz w:val="20"/>
                <w:szCs w:val="20"/>
              </w:rPr>
            </w:pPr>
            <w:r w:rsidRPr="006947D9">
              <w:rPr>
                <w:sz w:val="20"/>
                <w:szCs w:val="20"/>
              </w:rPr>
              <w:t>Отпуск электроэнергии с шин</w:t>
            </w:r>
          </w:p>
        </w:tc>
        <w:tc>
          <w:tcPr>
            <w:tcW w:w="1418" w:type="dxa"/>
            <w:shd w:val="clear" w:color="auto" w:fill="FFFFFF"/>
            <w:noWrap/>
            <w:tcMar>
              <w:left w:w="28" w:type="dxa"/>
              <w:right w:w="28" w:type="dxa"/>
            </w:tcMar>
            <w:hideMark/>
          </w:tcPr>
          <w:p w14:paraId="1405375F" w14:textId="77777777" w:rsidR="00C221B0" w:rsidRPr="006947D9" w:rsidRDefault="00C221B0" w:rsidP="00762F6E">
            <w:pPr>
              <w:jc w:val="center"/>
              <w:rPr>
                <w:sz w:val="20"/>
                <w:szCs w:val="20"/>
              </w:rPr>
            </w:pPr>
            <w:r w:rsidRPr="006947D9">
              <w:rPr>
                <w:sz w:val="20"/>
                <w:szCs w:val="20"/>
              </w:rPr>
              <w:t xml:space="preserve">млн. </w:t>
            </w:r>
            <w:proofErr w:type="spellStart"/>
            <w:r w:rsidRPr="006947D9">
              <w:rPr>
                <w:sz w:val="20"/>
                <w:szCs w:val="20"/>
              </w:rPr>
              <w:t>кВтч</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72A0105" w14:textId="77777777" w:rsidR="00C221B0" w:rsidRPr="006947D9" w:rsidRDefault="00C221B0" w:rsidP="00762F6E">
            <w:pPr>
              <w:jc w:val="center"/>
              <w:rPr>
                <w:sz w:val="20"/>
                <w:szCs w:val="20"/>
              </w:rPr>
            </w:pPr>
            <w:r w:rsidRPr="006947D9">
              <w:rPr>
                <w:sz w:val="20"/>
                <w:szCs w:val="20"/>
              </w:rPr>
              <w:t>6119,47</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175EE91" w14:textId="77777777" w:rsidR="00C221B0" w:rsidRPr="006947D9" w:rsidRDefault="00C221B0" w:rsidP="00762F6E">
            <w:pPr>
              <w:jc w:val="center"/>
              <w:rPr>
                <w:sz w:val="20"/>
                <w:szCs w:val="20"/>
              </w:rPr>
            </w:pPr>
            <w:r w:rsidRPr="006947D9">
              <w:rPr>
                <w:sz w:val="20"/>
                <w:szCs w:val="20"/>
              </w:rPr>
              <w:t>6025,67</w:t>
            </w:r>
          </w:p>
        </w:tc>
      </w:tr>
      <w:tr w:rsidR="00C221B0" w:rsidRPr="006947D9" w14:paraId="1196CC32" w14:textId="77777777" w:rsidTr="00762F6E">
        <w:trPr>
          <w:trHeight w:val="20"/>
        </w:trPr>
        <w:tc>
          <w:tcPr>
            <w:tcW w:w="873" w:type="dxa"/>
            <w:shd w:val="clear" w:color="auto" w:fill="FFFFFF"/>
            <w:noWrap/>
            <w:tcMar>
              <w:left w:w="28" w:type="dxa"/>
              <w:right w:w="28" w:type="dxa"/>
            </w:tcMar>
            <w:hideMark/>
          </w:tcPr>
          <w:p w14:paraId="6C309296" w14:textId="77777777" w:rsidR="00C221B0" w:rsidRPr="006947D9" w:rsidRDefault="00C221B0" w:rsidP="00762F6E">
            <w:pPr>
              <w:jc w:val="center"/>
              <w:rPr>
                <w:sz w:val="20"/>
                <w:szCs w:val="20"/>
              </w:rPr>
            </w:pPr>
            <w:r w:rsidRPr="006947D9">
              <w:rPr>
                <w:sz w:val="20"/>
                <w:szCs w:val="20"/>
              </w:rPr>
              <w:t>11</w:t>
            </w:r>
          </w:p>
        </w:tc>
        <w:tc>
          <w:tcPr>
            <w:tcW w:w="271" w:type="dxa"/>
            <w:shd w:val="clear" w:color="auto" w:fill="FFFFFF"/>
            <w:noWrap/>
            <w:tcMar>
              <w:left w:w="28" w:type="dxa"/>
              <w:right w:w="28" w:type="dxa"/>
            </w:tcMar>
            <w:hideMark/>
          </w:tcPr>
          <w:p w14:paraId="1E74770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50849F2" w14:textId="77777777" w:rsidR="00C221B0" w:rsidRPr="006947D9" w:rsidRDefault="00C221B0" w:rsidP="00762F6E">
            <w:pPr>
              <w:rPr>
                <w:sz w:val="20"/>
                <w:szCs w:val="20"/>
              </w:rPr>
            </w:pPr>
            <w:r w:rsidRPr="006947D9">
              <w:rPr>
                <w:sz w:val="20"/>
                <w:szCs w:val="20"/>
              </w:rPr>
              <w:t>Нормативный удельный расход условного топлива на производство электроэнергии</w:t>
            </w:r>
          </w:p>
        </w:tc>
        <w:tc>
          <w:tcPr>
            <w:tcW w:w="1418" w:type="dxa"/>
            <w:shd w:val="clear" w:color="auto" w:fill="FFFFFF"/>
            <w:noWrap/>
            <w:tcMar>
              <w:left w:w="28" w:type="dxa"/>
              <w:right w:w="28" w:type="dxa"/>
            </w:tcMar>
            <w:hideMark/>
          </w:tcPr>
          <w:p w14:paraId="5A09BE66" w14:textId="77777777" w:rsidR="00C221B0" w:rsidRPr="006947D9" w:rsidRDefault="00C221B0" w:rsidP="00762F6E">
            <w:pPr>
              <w:jc w:val="center"/>
              <w:rPr>
                <w:sz w:val="20"/>
                <w:szCs w:val="20"/>
              </w:rPr>
            </w:pPr>
            <w:r w:rsidRPr="006947D9">
              <w:rPr>
                <w:sz w:val="20"/>
                <w:szCs w:val="20"/>
              </w:rPr>
              <w:t>г/</w:t>
            </w:r>
            <w:proofErr w:type="spellStart"/>
            <w:r w:rsidRPr="006947D9">
              <w:rPr>
                <w:sz w:val="20"/>
                <w:szCs w:val="20"/>
              </w:rPr>
              <w:t>кВтч</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2DA4810" w14:textId="77777777" w:rsidR="00C221B0" w:rsidRPr="006947D9" w:rsidRDefault="00C221B0" w:rsidP="00762F6E">
            <w:pPr>
              <w:jc w:val="center"/>
              <w:rPr>
                <w:sz w:val="20"/>
                <w:szCs w:val="20"/>
              </w:rPr>
            </w:pPr>
            <w:r w:rsidRPr="006947D9">
              <w:rPr>
                <w:sz w:val="20"/>
                <w:szCs w:val="20"/>
              </w:rPr>
              <w:t>377,95</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B0B7510" w14:textId="77777777" w:rsidR="00C221B0" w:rsidRPr="006947D9" w:rsidRDefault="00C221B0" w:rsidP="00762F6E">
            <w:pPr>
              <w:jc w:val="center"/>
              <w:rPr>
                <w:sz w:val="20"/>
                <w:szCs w:val="20"/>
              </w:rPr>
            </w:pPr>
            <w:r w:rsidRPr="006947D9">
              <w:rPr>
                <w:sz w:val="20"/>
                <w:szCs w:val="20"/>
              </w:rPr>
              <w:t>377,73</w:t>
            </w:r>
          </w:p>
        </w:tc>
      </w:tr>
      <w:tr w:rsidR="00C221B0" w:rsidRPr="006947D9" w14:paraId="0AAF8A44" w14:textId="77777777" w:rsidTr="00762F6E">
        <w:trPr>
          <w:trHeight w:val="20"/>
        </w:trPr>
        <w:tc>
          <w:tcPr>
            <w:tcW w:w="873" w:type="dxa"/>
            <w:shd w:val="clear" w:color="auto" w:fill="FFFFFF"/>
            <w:noWrap/>
            <w:tcMar>
              <w:left w:w="28" w:type="dxa"/>
              <w:right w:w="28" w:type="dxa"/>
            </w:tcMar>
            <w:hideMark/>
          </w:tcPr>
          <w:p w14:paraId="6124446C" w14:textId="77777777" w:rsidR="00C221B0" w:rsidRPr="006947D9" w:rsidRDefault="00C221B0" w:rsidP="00762F6E">
            <w:pPr>
              <w:jc w:val="center"/>
              <w:rPr>
                <w:sz w:val="20"/>
                <w:szCs w:val="20"/>
              </w:rPr>
            </w:pPr>
            <w:r w:rsidRPr="006947D9">
              <w:rPr>
                <w:sz w:val="20"/>
                <w:szCs w:val="20"/>
              </w:rPr>
              <w:t>12</w:t>
            </w:r>
          </w:p>
        </w:tc>
        <w:tc>
          <w:tcPr>
            <w:tcW w:w="271" w:type="dxa"/>
            <w:shd w:val="clear" w:color="auto" w:fill="FFFFFF"/>
            <w:noWrap/>
            <w:tcMar>
              <w:left w:w="28" w:type="dxa"/>
              <w:right w:w="28" w:type="dxa"/>
            </w:tcMar>
            <w:hideMark/>
          </w:tcPr>
          <w:p w14:paraId="4761CE28"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E2EB617" w14:textId="77777777" w:rsidR="00C221B0" w:rsidRPr="006947D9" w:rsidRDefault="00C221B0" w:rsidP="00762F6E">
            <w:pPr>
              <w:rPr>
                <w:sz w:val="20"/>
                <w:szCs w:val="20"/>
              </w:rPr>
            </w:pPr>
            <w:r w:rsidRPr="006947D9">
              <w:rPr>
                <w:sz w:val="20"/>
                <w:szCs w:val="20"/>
              </w:rPr>
              <w:t>Расход условного топлива на производство электроэнергии</w:t>
            </w:r>
          </w:p>
        </w:tc>
        <w:tc>
          <w:tcPr>
            <w:tcW w:w="1418" w:type="dxa"/>
            <w:shd w:val="clear" w:color="auto" w:fill="FFFFFF"/>
            <w:noWrap/>
            <w:tcMar>
              <w:left w:w="28" w:type="dxa"/>
              <w:right w:w="28" w:type="dxa"/>
            </w:tcMar>
            <w:hideMark/>
          </w:tcPr>
          <w:p w14:paraId="310C56DD"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16D3334" w14:textId="77777777" w:rsidR="00C221B0" w:rsidRPr="006947D9" w:rsidRDefault="00C221B0" w:rsidP="00762F6E">
            <w:pPr>
              <w:jc w:val="center"/>
              <w:rPr>
                <w:sz w:val="20"/>
                <w:szCs w:val="20"/>
              </w:rPr>
            </w:pPr>
            <w:r w:rsidRPr="006947D9">
              <w:rPr>
                <w:sz w:val="20"/>
                <w:szCs w:val="20"/>
              </w:rPr>
              <w:t>2312,86</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5522058" w14:textId="77777777" w:rsidR="00C221B0" w:rsidRPr="006947D9" w:rsidRDefault="00C221B0" w:rsidP="00762F6E">
            <w:pPr>
              <w:jc w:val="center"/>
              <w:rPr>
                <w:sz w:val="20"/>
                <w:szCs w:val="20"/>
              </w:rPr>
            </w:pPr>
            <w:r w:rsidRPr="006947D9">
              <w:rPr>
                <w:sz w:val="20"/>
                <w:szCs w:val="20"/>
              </w:rPr>
              <w:t>2276,06</w:t>
            </w:r>
          </w:p>
        </w:tc>
      </w:tr>
      <w:tr w:rsidR="00C221B0" w:rsidRPr="006947D9" w14:paraId="0D789BC3" w14:textId="77777777" w:rsidTr="00762F6E">
        <w:trPr>
          <w:trHeight w:val="20"/>
        </w:trPr>
        <w:tc>
          <w:tcPr>
            <w:tcW w:w="873" w:type="dxa"/>
            <w:shd w:val="clear" w:color="auto" w:fill="FFFFFF"/>
            <w:noWrap/>
            <w:tcMar>
              <w:left w:w="28" w:type="dxa"/>
              <w:right w:w="28" w:type="dxa"/>
            </w:tcMar>
            <w:hideMark/>
          </w:tcPr>
          <w:p w14:paraId="0B581252" w14:textId="77777777" w:rsidR="00C221B0" w:rsidRPr="006947D9" w:rsidRDefault="00C221B0" w:rsidP="00762F6E">
            <w:pPr>
              <w:jc w:val="center"/>
              <w:rPr>
                <w:sz w:val="20"/>
                <w:szCs w:val="20"/>
              </w:rPr>
            </w:pPr>
            <w:r w:rsidRPr="006947D9">
              <w:rPr>
                <w:sz w:val="20"/>
                <w:szCs w:val="20"/>
              </w:rPr>
              <w:t>13</w:t>
            </w:r>
          </w:p>
        </w:tc>
        <w:tc>
          <w:tcPr>
            <w:tcW w:w="271" w:type="dxa"/>
            <w:shd w:val="clear" w:color="auto" w:fill="FFFFFF"/>
            <w:noWrap/>
            <w:tcMar>
              <w:left w:w="28" w:type="dxa"/>
              <w:right w:w="28" w:type="dxa"/>
            </w:tcMar>
            <w:hideMark/>
          </w:tcPr>
          <w:p w14:paraId="4CC38F6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5625F48" w14:textId="77777777" w:rsidR="00C221B0" w:rsidRPr="006947D9" w:rsidRDefault="00C221B0" w:rsidP="00762F6E">
            <w:pPr>
              <w:rPr>
                <w:sz w:val="20"/>
                <w:szCs w:val="20"/>
              </w:rPr>
            </w:pPr>
            <w:r w:rsidRPr="006947D9">
              <w:rPr>
                <w:sz w:val="20"/>
                <w:szCs w:val="20"/>
              </w:rPr>
              <w:t>Отпуск тепловой энергии, поставляемой с коллекторов источника тепловой энергии</w:t>
            </w:r>
          </w:p>
        </w:tc>
        <w:tc>
          <w:tcPr>
            <w:tcW w:w="1418" w:type="dxa"/>
            <w:shd w:val="clear" w:color="auto" w:fill="FFFFFF"/>
            <w:noWrap/>
            <w:tcMar>
              <w:left w:w="28" w:type="dxa"/>
              <w:right w:w="28" w:type="dxa"/>
            </w:tcMar>
            <w:hideMark/>
          </w:tcPr>
          <w:p w14:paraId="29EE0B59" w14:textId="77777777" w:rsidR="00C221B0" w:rsidRPr="006947D9" w:rsidRDefault="00C221B0" w:rsidP="00762F6E">
            <w:pPr>
              <w:jc w:val="center"/>
              <w:rPr>
                <w:sz w:val="20"/>
                <w:szCs w:val="20"/>
              </w:rPr>
            </w:pPr>
            <w:r w:rsidRPr="006947D9">
              <w:rPr>
                <w:sz w:val="20"/>
                <w:szCs w:val="20"/>
              </w:rPr>
              <w:t>тыс. 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C362608" w14:textId="77777777" w:rsidR="00C221B0" w:rsidRPr="006947D9" w:rsidRDefault="00C221B0" w:rsidP="00762F6E">
            <w:pPr>
              <w:jc w:val="center"/>
              <w:rPr>
                <w:sz w:val="20"/>
                <w:szCs w:val="20"/>
              </w:rPr>
            </w:pPr>
            <w:r w:rsidRPr="006947D9">
              <w:rPr>
                <w:sz w:val="20"/>
                <w:szCs w:val="20"/>
              </w:rPr>
              <w:t>260,69</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45DCC6F" w14:textId="77777777" w:rsidR="00C221B0" w:rsidRPr="006947D9" w:rsidRDefault="00C221B0" w:rsidP="00762F6E">
            <w:pPr>
              <w:jc w:val="center"/>
              <w:rPr>
                <w:sz w:val="20"/>
                <w:szCs w:val="20"/>
              </w:rPr>
            </w:pPr>
            <w:r w:rsidRPr="006947D9">
              <w:rPr>
                <w:sz w:val="20"/>
                <w:szCs w:val="20"/>
              </w:rPr>
              <w:t>260,69</w:t>
            </w:r>
          </w:p>
        </w:tc>
      </w:tr>
      <w:tr w:rsidR="00C221B0" w:rsidRPr="006947D9" w14:paraId="0DBFCAE8" w14:textId="77777777" w:rsidTr="00762F6E">
        <w:trPr>
          <w:trHeight w:val="20"/>
        </w:trPr>
        <w:tc>
          <w:tcPr>
            <w:tcW w:w="873" w:type="dxa"/>
            <w:shd w:val="clear" w:color="auto" w:fill="FFFFFF"/>
            <w:noWrap/>
            <w:tcMar>
              <w:left w:w="28" w:type="dxa"/>
              <w:right w:w="28" w:type="dxa"/>
            </w:tcMar>
            <w:hideMark/>
          </w:tcPr>
          <w:p w14:paraId="66FC4EB8" w14:textId="77777777" w:rsidR="00C221B0" w:rsidRPr="006947D9" w:rsidRDefault="00C221B0" w:rsidP="00762F6E">
            <w:pPr>
              <w:jc w:val="center"/>
              <w:rPr>
                <w:sz w:val="20"/>
                <w:szCs w:val="20"/>
              </w:rPr>
            </w:pPr>
            <w:r w:rsidRPr="006947D9">
              <w:rPr>
                <w:sz w:val="20"/>
                <w:szCs w:val="20"/>
              </w:rPr>
              <w:t>14</w:t>
            </w:r>
          </w:p>
        </w:tc>
        <w:tc>
          <w:tcPr>
            <w:tcW w:w="271" w:type="dxa"/>
            <w:shd w:val="clear" w:color="auto" w:fill="FFFFFF"/>
            <w:noWrap/>
            <w:tcMar>
              <w:left w:w="28" w:type="dxa"/>
              <w:right w:w="28" w:type="dxa"/>
            </w:tcMar>
            <w:hideMark/>
          </w:tcPr>
          <w:p w14:paraId="7864E29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1560E27" w14:textId="77777777" w:rsidR="00C221B0" w:rsidRPr="006947D9" w:rsidRDefault="00C221B0" w:rsidP="00762F6E">
            <w:pPr>
              <w:rPr>
                <w:sz w:val="20"/>
                <w:szCs w:val="20"/>
              </w:rPr>
            </w:pPr>
            <w:r w:rsidRPr="006947D9">
              <w:rPr>
                <w:sz w:val="20"/>
                <w:szCs w:val="20"/>
              </w:rPr>
              <w:t>Нормативный удельный расход условного топлива на производство тепловой энергии</w:t>
            </w:r>
          </w:p>
        </w:tc>
        <w:tc>
          <w:tcPr>
            <w:tcW w:w="1418" w:type="dxa"/>
            <w:shd w:val="clear" w:color="auto" w:fill="FFFFFF"/>
            <w:noWrap/>
            <w:tcMar>
              <w:left w:w="28" w:type="dxa"/>
              <w:right w:w="28" w:type="dxa"/>
            </w:tcMar>
            <w:hideMark/>
          </w:tcPr>
          <w:p w14:paraId="6D69D0B2" w14:textId="77777777" w:rsidR="00C221B0" w:rsidRPr="006947D9" w:rsidRDefault="00C221B0" w:rsidP="00762F6E">
            <w:pPr>
              <w:jc w:val="center"/>
              <w:rPr>
                <w:sz w:val="20"/>
                <w:szCs w:val="20"/>
              </w:rPr>
            </w:pPr>
            <w:r w:rsidRPr="006947D9">
              <w:rPr>
                <w:sz w:val="20"/>
                <w:szCs w:val="20"/>
              </w:rPr>
              <w:t>кг/Гкал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F783766" w14:textId="77777777" w:rsidR="00C221B0" w:rsidRPr="006947D9" w:rsidRDefault="00C221B0" w:rsidP="00762F6E">
            <w:pPr>
              <w:jc w:val="center"/>
              <w:rPr>
                <w:sz w:val="20"/>
                <w:szCs w:val="20"/>
              </w:rPr>
            </w:pPr>
            <w:r w:rsidRPr="006947D9">
              <w:rPr>
                <w:sz w:val="20"/>
                <w:szCs w:val="20"/>
              </w:rPr>
              <w:t>182,50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1F20BEA" w14:textId="77777777" w:rsidR="00C221B0" w:rsidRPr="006947D9" w:rsidRDefault="00C221B0" w:rsidP="00762F6E">
            <w:pPr>
              <w:jc w:val="center"/>
              <w:rPr>
                <w:sz w:val="20"/>
                <w:szCs w:val="20"/>
              </w:rPr>
            </w:pPr>
            <w:r w:rsidRPr="006947D9">
              <w:rPr>
                <w:sz w:val="20"/>
                <w:szCs w:val="20"/>
              </w:rPr>
              <w:t>182,50</w:t>
            </w:r>
          </w:p>
        </w:tc>
      </w:tr>
      <w:tr w:rsidR="00C221B0" w:rsidRPr="006947D9" w14:paraId="490E59F7" w14:textId="77777777" w:rsidTr="00762F6E">
        <w:trPr>
          <w:trHeight w:val="20"/>
        </w:trPr>
        <w:tc>
          <w:tcPr>
            <w:tcW w:w="873" w:type="dxa"/>
            <w:shd w:val="clear" w:color="auto" w:fill="FFFFFF"/>
            <w:noWrap/>
            <w:tcMar>
              <w:left w:w="28" w:type="dxa"/>
              <w:right w:w="28" w:type="dxa"/>
            </w:tcMar>
            <w:hideMark/>
          </w:tcPr>
          <w:p w14:paraId="11D7D0EB" w14:textId="77777777" w:rsidR="00C221B0" w:rsidRPr="006947D9" w:rsidRDefault="00C221B0" w:rsidP="00762F6E">
            <w:pPr>
              <w:jc w:val="center"/>
              <w:rPr>
                <w:sz w:val="20"/>
                <w:szCs w:val="20"/>
              </w:rPr>
            </w:pPr>
            <w:r w:rsidRPr="006947D9">
              <w:rPr>
                <w:sz w:val="20"/>
                <w:szCs w:val="20"/>
              </w:rPr>
              <w:t>15</w:t>
            </w:r>
          </w:p>
        </w:tc>
        <w:tc>
          <w:tcPr>
            <w:tcW w:w="271" w:type="dxa"/>
            <w:shd w:val="clear" w:color="auto" w:fill="FFFFFF"/>
            <w:noWrap/>
            <w:tcMar>
              <w:left w:w="28" w:type="dxa"/>
              <w:right w:w="28" w:type="dxa"/>
            </w:tcMar>
            <w:hideMark/>
          </w:tcPr>
          <w:p w14:paraId="1F76886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15BF119" w14:textId="77777777" w:rsidR="00C221B0" w:rsidRPr="006947D9" w:rsidRDefault="00C221B0" w:rsidP="00762F6E">
            <w:pPr>
              <w:rPr>
                <w:sz w:val="20"/>
                <w:szCs w:val="20"/>
              </w:rPr>
            </w:pPr>
            <w:r w:rsidRPr="006947D9">
              <w:rPr>
                <w:sz w:val="20"/>
                <w:szCs w:val="20"/>
              </w:rPr>
              <w:t>Итого расход условного топлива на производство тепловой энергии</w:t>
            </w:r>
          </w:p>
        </w:tc>
        <w:tc>
          <w:tcPr>
            <w:tcW w:w="1418" w:type="dxa"/>
            <w:shd w:val="clear" w:color="auto" w:fill="FFFFFF"/>
            <w:noWrap/>
            <w:tcMar>
              <w:left w:w="28" w:type="dxa"/>
              <w:right w:w="28" w:type="dxa"/>
            </w:tcMar>
            <w:hideMark/>
          </w:tcPr>
          <w:p w14:paraId="5F3D1476"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546DE8A" w14:textId="77777777" w:rsidR="00C221B0" w:rsidRPr="006947D9" w:rsidRDefault="00C221B0" w:rsidP="00762F6E">
            <w:pPr>
              <w:jc w:val="center"/>
              <w:rPr>
                <w:sz w:val="20"/>
                <w:szCs w:val="20"/>
              </w:rPr>
            </w:pPr>
            <w:r w:rsidRPr="006947D9">
              <w:rPr>
                <w:sz w:val="20"/>
                <w:szCs w:val="20"/>
              </w:rPr>
              <w:t>47,58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AD42EA5" w14:textId="77777777" w:rsidR="00C221B0" w:rsidRPr="006947D9" w:rsidRDefault="00C221B0" w:rsidP="00762F6E">
            <w:pPr>
              <w:jc w:val="center"/>
              <w:rPr>
                <w:sz w:val="20"/>
                <w:szCs w:val="20"/>
              </w:rPr>
            </w:pPr>
            <w:r w:rsidRPr="006947D9">
              <w:rPr>
                <w:sz w:val="20"/>
                <w:szCs w:val="20"/>
              </w:rPr>
              <w:t>47,58</w:t>
            </w:r>
          </w:p>
        </w:tc>
      </w:tr>
      <w:tr w:rsidR="00C221B0" w:rsidRPr="006947D9" w14:paraId="022099F3" w14:textId="77777777" w:rsidTr="00762F6E">
        <w:trPr>
          <w:trHeight w:val="20"/>
        </w:trPr>
        <w:tc>
          <w:tcPr>
            <w:tcW w:w="873" w:type="dxa"/>
            <w:shd w:val="clear" w:color="auto" w:fill="FFFFFF"/>
            <w:noWrap/>
            <w:tcMar>
              <w:left w:w="28" w:type="dxa"/>
              <w:right w:w="28" w:type="dxa"/>
            </w:tcMar>
            <w:hideMark/>
          </w:tcPr>
          <w:p w14:paraId="469E3365" w14:textId="77777777" w:rsidR="00C221B0" w:rsidRPr="006947D9" w:rsidRDefault="00C221B0" w:rsidP="00762F6E">
            <w:pPr>
              <w:jc w:val="center"/>
              <w:rPr>
                <w:sz w:val="20"/>
                <w:szCs w:val="20"/>
              </w:rPr>
            </w:pPr>
            <w:r w:rsidRPr="006947D9">
              <w:rPr>
                <w:sz w:val="20"/>
                <w:szCs w:val="20"/>
              </w:rPr>
              <w:t>16</w:t>
            </w:r>
          </w:p>
        </w:tc>
        <w:tc>
          <w:tcPr>
            <w:tcW w:w="271" w:type="dxa"/>
            <w:shd w:val="clear" w:color="auto" w:fill="FFFFFF"/>
            <w:noWrap/>
            <w:tcMar>
              <w:left w:w="28" w:type="dxa"/>
              <w:right w:w="28" w:type="dxa"/>
            </w:tcMar>
            <w:hideMark/>
          </w:tcPr>
          <w:p w14:paraId="3E267B4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554984D" w14:textId="77777777" w:rsidR="00C221B0" w:rsidRPr="006947D9" w:rsidRDefault="00C221B0" w:rsidP="00762F6E">
            <w:pPr>
              <w:rPr>
                <w:sz w:val="20"/>
                <w:szCs w:val="20"/>
              </w:rPr>
            </w:pPr>
            <w:r w:rsidRPr="006947D9">
              <w:rPr>
                <w:sz w:val="20"/>
                <w:szCs w:val="20"/>
              </w:rPr>
              <w:t xml:space="preserve">Расход т </w:t>
            </w:r>
            <w:proofErr w:type="spellStart"/>
            <w:r w:rsidRPr="006947D9">
              <w:rPr>
                <w:sz w:val="20"/>
                <w:szCs w:val="20"/>
              </w:rPr>
              <w:t>у.т</w:t>
            </w:r>
            <w:proofErr w:type="spellEnd"/>
            <w:r w:rsidRPr="006947D9">
              <w:rPr>
                <w:sz w:val="20"/>
                <w:szCs w:val="20"/>
              </w:rPr>
              <w:t>., всего</w:t>
            </w:r>
          </w:p>
        </w:tc>
        <w:tc>
          <w:tcPr>
            <w:tcW w:w="1418" w:type="dxa"/>
            <w:shd w:val="clear" w:color="auto" w:fill="FFFFFF"/>
            <w:noWrap/>
            <w:tcMar>
              <w:left w:w="28" w:type="dxa"/>
              <w:right w:w="28" w:type="dxa"/>
            </w:tcMar>
            <w:hideMark/>
          </w:tcPr>
          <w:p w14:paraId="7963BAAE"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1FD96F5" w14:textId="77777777" w:rsidR="00C221B0" w:rsidRPr="006947D9" w:rsidRDefault="00C221B0" w:rsidP="00762F6E">
            <w:pPr>
              <w:jc w:val="center"/>
              <w:rPr>
                <w:sz w:val="20"/>
                <w:szCs w:val="20"/>
              </w:rPr>
            </w:pPr>
            <w:r w:rsidRPr="006947D9">
              <w:rPr>
                <w:sz w:val="20"/>
                <w:szCs w:val="20"/>
              </w:rPr>
              <w:t>2360,44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894DE49" w14:textId="77777777" w:rsidR="00C221B0" w:rsidRPr="006947D9" w:rsidRDefault="00C221B0" w:rsidP="00762F6E">
            <w:pPr>
              <w:jc w:val="center"/>
              <w:rPr>
                <w:sz w:val="20"/>
                <w:szCs w:val="20"/>
              </w:rPr>
            </w:pPr>
            <w:r w:rsidRPr="006947D9">
              <w:rPr>
                <w:sz w:val="20"/>
                <w:szCs w:val="20"/>
              </w:rPr>
              <w:t>2323,64</w:t>
            </w:r>
          </w:p>
        </w:tc>
      </w:tr>
      <w:tr w:rsidR="00C221B0" w:rsidRPr="006947D9" w14:paraId="24618D06" w14:textId="77777777" w:rsidTr="00762F6E">
        <w:trPr>
          <w:trHeight w:val="20"/>
        </w:trPr>
        <w:tc>
          <w:tcPr>
            <w:tcW w:w="873" w:type="dxa"/>
            <w:shd w:val="clear" w:color="auto" w:fill="FFFFFF"/>
            <w:noWrap/>
            <w:tcMar>
              <w:left w:w="28" w:type="dxa"/>
              <w:right w:w="28" w:type="dxa"/>
            </w:tcMar>
            <w:hideMark/>
          </w:tcPr>
          <w:p w14:paraId="37BEBA66" w14:textId="77777777" w:rsidR="00C221B0" w:rsidRPr="006947D9" w:rsidRDefault="00C221B0" w:rsidP="00762F6E">
            <w:pPr>
              <w:jc w:val="center"/>
              <w:rPr>
                <w:sz w:val="20"/>
                <w:szCs w:val="20"/>
              </w:rPr>
            </w:pPr>
            <w:r w:rsidRPr="006947D9">
              <w:rPr>
                <w:sz w:val="20"/>
                <w:szCs w:val="20"/>
              </w:rPr>
              <w:t>17</w:t>
            </w:r>
          </w:p>
        </w:tc>
        <w:tc>
          <w:tcPr>
            <w:tcW w:w="271" w:type="dxa"/>
            <w:shd w:val="clear" w:color="auto" w:fill="FFFFFF"/>
            <w:noWrap/>
            <w:tcMar>
              <w:left w:w="28" w:type="dxa"/>
              <w:right w:w="28" w:type="dxa"/>
            </w:tcMar>
            <w:hideMark/>
          </w:tcPr>
          <w:p w14:paraId="2B019A9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794AB42" w14:textId="77777777" w:rsidR="00C221B0" w:rsidRPr="006947D9" w:rsidRDefault="00C221B0" w:rsidP="00762F6E">
            <w:pPr>
              <w:rPr>
                <w:sz w:val="20"/>
                <w:szCs w:val="20"/>
              </w:rPr>
            </w:pPr>
            <w:r w:rsidRPr="006947D9">
              <w:rPr>
                <w:sz w:val="20"/>
                <w:szCs w:val="20"/>
              </w:rPr>
              <w:t>Удельный вес расхода топлива на производство тепловой энергии (п. 15/п. 16)</w:t>
            </w:r>
          </w:p>
        </w:tc>
        <w:tc>
          <w:tcPr>
            <w:tcW w:w="1418" w:type="dxa"/>
            <w:shd w:val="clear" w:color="auto" w:fill="FFFFFF"/>
            <w:noWrap/>
            <w:tcMar>
              <w:left w:w="28" w:type="dxa"/>
              <w:right w:w="28" w:type="dxa"/>
            </w:tcMar>
            <w:hideMark/>
          </w:tcPr>
          <w:p w14:paraId="1D7AEE5A"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016B16A" w14:textId="77777777" w:rsidR="00C221B0" w:rsidRPr="006947D9" w:rsidRDefault="00C221B0" w:rsidP="00762F6E">
            <w:pPr>
              <w:jc w:val="center"/>
              <w:rPr>
                <w:sz w:val="20"/>
                <w:szCs w:val="20"/>
              </w:rPr>
            </w:pPr>
            <w:r w:rsidRPr="006947D9">
              <w:rPr>
                <w:sz w:val="20"/>
                <w:szCs w:val="20"/>
              </w:rPr>
              <w:t>2,02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1A0E442" w14:textId="77777777" w:rsidR="00C221B0" w:rsidRPr="006947D9" w:rsidRDefault="00C221B0" w:rsidP="00762F6E">
            <w:pPr>
              <w:jc w:val="center"/>
              <w:rPr>
                <w:sz w:val="20"/>
                <w:szCs w:val="20"/>
              </w:rPr>
            </w:pPr>
            <w:r w:rsidRPr="006947D9">
              <w:rPr>
                <w:sz w:val="20"/>
                <w:szCs w:val="20"/>
              </w:rPr>
              <w:t>2,05</w:t>
            </w:r>
          </w:p>
        </w:tc>
      </w:tr>
      <w:tr w:rsidR="00C221B0" w:rsidRPr="006947D9" w14:paraId="7DCBD15C" w14:textId="77777777" w:rsidTr="00762F6E">
        <w:trPr>
          <w:trHeight w:val="20"/>
        </w:trPr>
        <w:tc>
          <w:tcPr>
            <w:tcW w:w="873" w:type="dxa"/>
            <w:shd w:val="clear" w:color="auto" w:fill="FFFFFF"/>
            <w:noWrap/>
            <w:tcMar>
              <w:left w:w="28" w:type="dxa"/>
              <w:right w:w="28" w:type="dxa"/>
            </w:tcMar>
            <w:hideMark/>
          </w:tcPr>
          <w:p w14:paraId="4D6BD8E0" w14:textId="77777777" w:rsidR="00C221B0" w:rsidRPr="006947D9" w:rsidRDefault="00C221B0" w:rsidP="00762F6E">
            <w:pPr>
              <w:jc w:val="center"/>
              <w:rPr>
                <w:sz w:val="20"/>
                <w:szCs w:val="20"/>
              </w:rPr>
            </w:pPr>
            <w:r w:rsidRPr="006947D9">
              <w:rPr>
                <w:sz w:val="20"/>
                <w:szCs w:val="20"/>
              </w:rPr>
              <w:t>18</w:t>
            </w:r>
          </w:p>
        </w:tc>
        <w:tc>
          <w:tcPr>
            <w:tcW w:w="271" w:type="dxa"/>
            <w:shd w:val="clear" w:color="auto" w:fill="FFFFFF"/>
            <w:noWrap/>
            <w:tcMar>
              <w:left w:w="28" w:type="dxa"/>
              <w:right w:w="28" w:type="dxa"/>
            </w:tcMar>
            <w:hideMark/>
          </w:tcPr>
          <w:p w14:paraId="3D6BDDF8"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E2F4FB4" w14:textId="77777777" w:rsidR="00C221B0" w:rsidRPr="006947D9" w:rsidRDefault="00C221B0" w:rsidP="00762F6E">
            <w:pPr>
              <w:rPr>
                <w:sz w:val="20"/>
                <w:szCs w:val="20"/>
              </w:rPr>
            </w:pPr>
            <w:r w:rsidRPr="006947D9">
              <w:rPr>
                <w:sz w:val="20"/>
                <w:szCs w:val="20"/>
              </w:rPr>
              <w:t>Расход условного топлива</w:t>
            </w:r>
          </w:p>
        </w:tc>
        <w:tc>
          <w:tcPr>
            <w:tcW w:w="1418" w:type="dxa"/>
            <w:shd w:val="clear" w:color="auto" w:fill="FFFFFF"/>
            <w:noWrap/>
            <w:tcMar>
              <w:left w:w="28" w:type="dxa"/>
              <w:right w:w="28" w:type="dxa"/>
            </w:tcMar>
            <w:hideMark/>
          </w:tcPr>
          <w:p w14:paraId="281199B6"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642B58E" w14:textId="77777777" w:rsidR="00C221B0" w:rsidRPr="006947D9" w:rsidRDefault="00C221B0" w:rsidP="00762F6E">
            <w:pPr>
              <w:jc w:val="center"/>
              <w:rPr>
                <w:sz w:val="20"/>
                <w:szCs w:val="20"/>
              </w:rPr>
            </w:pPr>
            <w:r w:rsidRPr="006947D9">
              <w:rPr>
                <w:sz w:val="20"/>
                <w:szCs w:val="20"/>
              </w:rPr>
              <w:t>2360,44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83BEBA5" w14:textId="77777777" w:rsidR="00C221B0" w:rsidRPr="006947D9" w:rsidRDefault="00C221B0" w:rsidP="00762F6E">
            <w:pPr>
              <w:jc w:val="center"/>
              <w:rPr>
                <w:sz w:val="20"/>
                <w:szCs w:val="20"/>
              </w:rPr>
            </w:pPr>
            <w:r w:rsidRPr="006947D9">
              <w:rPr>
                <w:sz w:val="20"/>
                <w:szCs w:val="20"/>
              </w:rPr>
              <w:t>2323,64</w:t>
            </w:r>
          </w:p>
        </w:tc>
      </w:tr>
      <w:tr w:rsidR="00C221B0" w:rsidRPr="006947D9" w14:paraId="42478C1C" w14:textId="77777777" w:rsidTr="00762F6E">
        <w:trPr>
          <w:trHeight w:val="20"/>
        </w:trPr>
        <w:tc>
          <w:tcPr>
            <w:tcW w:w="873" w:type="dxa"/>
            <w:shd w:val="clear" w:color="auto" w:fill="FFFFFF"/>
            <w:noWrap/>
            <w:tcMar>
              <w:left w:w="28" w:type="dxa"/>
              <w:right w:w="28" w:type="dxa"/>
            </w:tcMar>
            <w:hideMark/>
          </w:tcPr>
          <w:p w14:paraId="0F2BAE03" w14:textId="77777777" w:rsidR="00C221B0" w:rsidRPr="006947D9" w:rsidRDefault="00C221B0" w:rsidP="00762F6E">
            <w:pPr>
              <w:jc w:val="center"/>
              <w:rPr>
                <w:sz w:val="20"/>
                <w:szCs w:val="20"/>
              </w:rPr>
            </w:pPr>
            <w:r w:rsidRPr="006947D9">
              <w:rPr>
                <w:sz w:val="20"/>
                <w:szCs w:val="20"/>
              </w:rPr>
              <w:t>18.1</w:t>
            </w:r>
          </w:p>
        </w:tc>
        <w:tc>
          <w:tcPr>
            <w:tcW w:w="271" w:type="dxa"/>
            <w:shd w:val="clear" w:color="auto" w:fill="FFFFFF"/>
            <w:noWrap/>
            <w:tcMar>
              <w:left w:w="28" w:type="dxa"/>
              <w:right w:w="28" w:type="dxa"/>
            </w:tcMar>
            <w:hideMark/>
          </w:tcPr>
          <w:p w14:paraId="19BF58AC"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CB97F12"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534CC568"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33E07E3" w14:textId="77777777" w:rsidR="00C221B0" w:rsidRPr="006947D9" w:rsidRDefault="00C221B0" w:rsidP="00762F6E">
            <w:pPr>
              <w:jc w:val="center"/>
              <w:rPr>
                <w:sz w:val="20"/>
                <w:szCs w:val="20"/>
              </w:rPr>
            </w:pPr>
            <w:r w:rsidRPr="006947D9">
              <w:rPr>
                <w:sz w:val="20"/>
                <w:szCs w:val="20"/>
              </w:rPr>
              <w:t>2351,47</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DC178E4" w14:textId="77777777" w:rsidR="00C221B0" w:rsidRPr="006947D9" w:rsidRDefault="00C221B0" w:rsidP="00762F6E">
            <w:pPr>
              <w:jc w:val="center"/>
              <w:rPr>
                <w:sz w:val="20"/>
                <w:szCs w:val="20"/>
              </w:rPr>
            </w:pPr>
            <w:r w:rsidRPr="006947D9">
              <w:rPr>
                <w:sz w:val="20"/>
                <w:szCs w:val="20"/>
              </w:rPr>
              <w:t>2316,20</w:t>
            </w:r>
          </w:p>
        </w:tc>
      </w:tr>
      <w:tr w:rsidR="00C221B0" w:rsidRPr="006947D9" w14:paraId="4F20846D" w14:textId="77777777" w:rsidTr="00762F6E">
        <w:trPr>
          <w:trHeight w:val="20"/>
        </w:trPr>
        <w:tc>
          <w:tcPr>
            <w:tcW w:w="873" w:type="dxa"/>
            <w:shd w:val="clear" w:color="auto" w:fill="FFFFFF"/>
            <w:noWrap/>
            <w:tcMar>
              <w:left w:w="28" w:type="dxa"/>
              <w:right w:w="28" w:type="dxa"/>
            </w:tcMar>
            <w:hideMark/>
          </w:tcPr>
          <w:p w14:paraId="4DD6DA60"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4684644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008A621"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46DA16C1"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7A7D0FE"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C0962CF" w14:textId="77777777" w:rsidR="00C221B0" w:rsidRPr="006947D9" w:rsidRDefault="00C221B0" w:rsidP="00762F6E">
            <w:pPr>
              <w:jc w:val="center"/>
              <w:rPr>
                <w:sz w:val="20"/>
                <w:szCs w:val="20"/>
              </w:rPr>
            </w:pPr>
          </w:p>
        </w:tc>
      </w:tr>
      <w:tr w:rsidR="00C221B0" w:rsidRPr="006947D9" w14:paraId="7B89476D" w14:textId="77777777" w:rsidTr="00762F6E">
        <w:trPr>
          <w:trHeight w:val="20"/>
        </w:trPr>
        <w:tc>
          <w:tcPr>
            <w:tcW w:w="873" w:type="dxa"/>
            <w:shd w:val="clear" w:color="auto" w:fill="FFFFFF"/>
            <w:noWrap/>
            <w:tcMar>
              <w:left w:w="28" w:type="dxa"/>
              <w:right w:w="28" w:type="dxa"/>
            </w:tcMar>
            <w:hideMark/>
          </w:tcPr>
          <w:p w14:paraId="2D8532A6" w14:textId="77777777" w:rsidR="00C221B0" w:rsidRPr="006947D9" w:rsidRDefault="00C221B0" w:rsidP="00762F6E">
            <w:pPr>
              <w:jc w:val="center"/>
              <w:rPr>
                <w:sz w:val="20"/>
                <w:szCs w:val="20"/>
              </w:rPr>
            </w:pPr>
            <w:r w:rsidRPr="006947D9">
              <w:rPr>
                <w:sz w:val="20"/>
                <w:szCs w:val="20"/>
              </w:rPr>
              <w:t>18.2</w:t>
            </w:r>
          </w:p>
        </w:tc>
        <w:tc>
          <w:tcPr>
            <w:tcW w:w="271" w:type="dxa"/>
            <w:shd w:val="clear" w:color="auto" w:fill="FFFFFF"/>
            <w:noWrap/>
            <w:tcMar>
              <w:left w:w="28" w:type="dxa"/>
              <w:right w:w="28" w:type="dxa"/>
            </w:tcMar>
            <w:hideMark/>
          </w:tcPr>
          <w:p w14:paraId="69F4D71B"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0ED079D"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504A05F3"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2D3151E" w14:textId="77777777" w:rsidR="00C221B0" w:rsidRPr="006947D9" w:rsidRDefault="00C221B0" w:rsidP="00762F6E">
            <w:pPr>
              <w:jc w:val="center"/>
              <w:rPr>
                <w:sz w:val="20"/>
                <w:szCs w:val="20"/>
              </w:rPr>
            </w:pPr>
            <w:r w:rsidRPr="006947D9">
              <w:rPr>
                <w:sz w:val="20"/>
                <w:szCs w:val="20"/>
              </w:rPr>
              <w:t>8,97</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6DDF192" w14:textId="77777777" w:rsidR="00C221B0" w:rsidRPr="006947D9" w:rsidRDefault="00C221B0" w:rsidP="00762F6E">
            <w:pPr>
              <w:jc w:val="center"/>
              <w:rPr>
                <w:sz w:val="20"/>
                <w:szCs w:val="20"/>
              </w:rPr>
            </w:pPr>
            <w:r w:rsidRPr="006947D9">
              <w:rPr>
                <w:sz w:val="20"/>
                <w:szCs w:val="20"/>
              </w:rPr>
              <w:t>7,44</w:t>
            </w:r>
          </w:p>
        </w:tc>
      </w:tr>
      <w:tr w:rsidR="00C221B0" w:rsidRPr="006947D9" w14:paraId="10837454" w14:textId="77777777" w:rsidTr="00762F6E">
        <w:trPr>
          <w:trHeight w:val="20"/>
        </w:trPr>
        <w:tc>
          <w:tcPr>
            <w:tcW w:w="873" w:type="dxa"/>
            <w:shd w:val="clear" w:color="auto" w:fill="FFFFFF"/>
            <w:noWrap/>
            <w:tcMar>
              <w:left w:w="28" w:type="dxa"/>
              <w:right w:w="28" w:type="dxa"/>
            </w:tcMar>
            <w:hideMark/>
          </w:tcPr>
          <w:p w14:paraId="5C86152F" w14:textId="77777777" w:rsidR="00C221B0" w:rsidRPr="006947D9" w:rsidRDefault="00C221B0" w:rsidP="00762F6E">
            <w:pPr>
              <w:jc w:val="center"/>
              <w:rPr>
                <w:sz w:val="20"/>
                <w:szCs w:val="20"/>
              </w:rPr>
            </w:pPr>
            <w:r w:rsidRPr="006947D9">
              <w:rPr>
                <w:sz w:val="20"/>
                <w:szCs w:val="20"/>
              </w:rPr>
              <w:t>18.3</w:t>
            </w:r>
          </w:p>
        </w:tc>
        <w:tc>
          <w:tcPr>
            <w:tcW w:w="271" w:type="dxa"/>
            <w:shd w:val="clear" w:color="auto" w:fill="FFFFFF"/>
            <w:noWrap/>
            <w:tcMar>
              <w:left w:w="28" w:type="dxa"/>
              <w:right w:w="28" w:type="dxa"/>
            </w:tcMar>
            <w:hideMark/>
          </w:tcPr>
          <w:p w14:paraId="1EE79E31"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6AC89C7"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noWrap/>
            <w:tcMar>
              <w:left w:w="28" w:type="dxa"/>
              <w:right w:w="28" w:type="dxa"/>
            </w:tcMar>
            <w:hideMark/>
          </w:tcPr>
          <w:p w14:paraId="142E782E"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5C52ADE"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80A5C4C" w14:textId="77777777" w:rsidR="00C221B0" w:rsidRPr="006947D9" w:rsidRDefault="00C221B0" w:rsidP="00762F6E">
            <w:pPr>
              <w:jc w:val="center"/>
              <w:rPr>
                <w:sz w:val="20"/>
                <w:szCs w:val="20"/>
              </w:rPr>
            </w:pPr>
            <w:r w:rsidRPr="006947D9">
              <w:rPr>
                <w:sz w:val="20"/>
                <w:szCs w:val="20"/>
              </w:rPr>
              <w:t>0,00</w:t>
            </w:r>
          </w:p>
        </w:tc>
      </w:tr>
      <w:tr w:rsidR="00C221B0" w:rsidRPr="006947D9" w14:paraId="74AA7A23" w14:textId="77777777" w:rsidTr="00762F6E">
        <w:trPr>
          <w:trHeight w:val="20"/>
        </w:trPr>
        <w:tc>
          <w:tcPr>
            <w:tcW w:w="873" w:type="dxa"/>
            <w:shd w:val="clear" w:color="auto" w:fill="FFFFFF"/>
            <w:noWrap/>
            <w:tcMar>
              <w:left w:w="28" w:type="dxa"/>
              <w:right w:w="28" w:type="dxa"/>
            </w:tcMar>
            <w:hideMark/>
          </w:tcPr>
          <w:p w14:paraId="1E126E25" w14:textId="77777777" w:rsidR="00C221B0" w:rsidRPr="006947D9" w:rsidRDefault="00C221B0" w:rsidP="00762F6E">
            <w:pPr>
              <w:jc w:val="center"/>
              <w:rPr>
                <w:sz w:val="20"/>
                <w:szCs w:val="20"/>
              </w:rPr>
            </w:pPr>
            <w:r w:rsidRPr="006947D9">
              <w:rPr>
                <w:sz w:val="20"/>
                <w:szCs w:val="20"/>
              </w:rPr>
              <w:t>18.3.1</w:t>
            </w:r>
          </w:p>
        </w:tc>
        <w:tc>
          <w:tcPr>
            <w:tcW w:w="271" w:type="dxa"/>
            <w:shd w:val="clear" w:color="auto" w:fill="FFFFFF"/>
            <w:noWrap/>
            <w:tcMar>
              <w:left w:w="28" w:type="dxa"/>
              <w:right w:w="28" w:type="dxa"/>
            </w:tcMar>
            <w:hideMark/>
          </w:tcPr>
          <w:p w14:paraId="44183AB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0904315"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noWrap/>
            <w:tcMar>
              <w:left w:w="28" w:type="dxa"/>
              <w:right w:w="28" w:type="dxa"/>
            </w:tcMar>
            <w:hideMark/>
          </w:tcPr>
          <w:p w14:paraId="696A71F7"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3A2FBF4"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EA896B6" w14:textId="77777777" w:rsidR="00C221B0" w:rsidRPr="006947D9" w:rsidRDefault="00C221B0" w:rsidP="00762F6E">
            <w:pPr>
              <w:jc w:val="center"/>
              <w:rPr>
                <w:sz w:val="20"/>
                <w:szCs w:val="20"/>
              </w:rPr>
            </w:pPr>
            <w:r w:rsidRPr="006947D9">
              <w:rPr>
                <w:sz w:val="20"/>
                <w:szCs w:val="20"/>
              </w:rPr>
              <w:t>0,00</w:t>
            </w:r>
          </w:p>
        </w:tc>
      </w:tr>
      <w:tr w:rsidR="00C221B0" w:rsidRPr="006947D9" w14:paraId="112F4627" w14:textId="77777777" w:rsidTr="00762F6E">
        <w:trPr>
          <w:trHeight w:val="20"/>
        </w:trPr>
        <w:tc>
          <w:tcPr>
            <w:tcW w:w="873" w:type="dxa"/>
            <w:shd w:val="clear" w:color="auto" w:fill="FFFFFF"/>
            <w:noWrap/>
            <w:tcMar>
              <w:left w:w="28" w:type="dxa"/>
              <w:right w:w="28" w:type="dxa"/>
            </w:tcMar>
            <w:hideMark/>
          </w:tcPr>
          <w:p w14:paraId="4B1C8F7E" w14:textId="77777777" w:rsidR="00C221B0" w:rsidRPr="006947D9" w:rsidRDefault="00C221B0" w:rsidP="00762F6E">
            <w:pPr>
              <w:jc w:val="center"/>
              <w:rPr>
                <w:sz w:val="20"/>
                <w:szCs w:val="20"/>
              </w:rPr>
            </w:pPr>
            <w:r w:rsidRPr="006947D9">
              <w:rPr>
                <w:sz w:val="20"/>
                <w:szCs w:val="20"/>
              </w:rPr>
              <w:t>18.3.2</w:t>
            </w:r>
          </w:p>
        </w:tc>
        <w:tc>
          <w:tcPr>
            <w:tcW w:w="271" w:type="dxa"/>
            <w:shd w:val="clear" w:color="auto" w:fill="FFFFFF"/>
            <w:noWrap/>
            <w:tcMar>
              <w:left w:w="28" w:type="dxa"/>
              <w:right w:w="28" w:type="dxa"/>
            </w:tcMar>
            <w:hideMark/>
          </w:tcPr>
          <w:p w14:paraId="21B9BB81"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D5AF876"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noWrap/>
            <w:tcMar>
              <w:left w:w="28" w:type="dxa"/>
              <w:right w:w="28" w:type="dxa"/>
            </w:tcMar>
            <w:hideMark/>
          </w:tcPr>
          <w:p w14:paraId="55FAB456"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DE52F9F"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C609B37" w14:textId="77777777" w:rsidR="00C221B0" w:rsidRPr="006947D9" w:rsidRDefault="00C221B0" w:rsidP="00762F6E">
            <w:pPr>
              <w:jc w:val="center"/>
              <w:rPr>
                <w:sz w:val="20"/>
                <w:szCs w:val="20"/>
              </w:rPr>
            </w:pPr>
            <w:r w:rsidRPr="006947D9">
              <w:rPr>
                <w:sz w:val="20"/>
                <w:szCs w:val="20"/>
              </w:rPr>
              <w:t>0,00</w:t>
            </w:r>
          </w:p>
        </w:tc>
      </w:tr>
      <w:tr w:rsidR="00C221B0" w:rsidRPr="006947D9" w14:paraId="17DBE83D" w14:textId="77777777" w:rsidTr="00762F6E">
        <w:trPr>
          <w:trHeight w:val="20"/>
        </w:trPr>
        <w:tc>
          <w:tcPr>
            <w:tcW w:w="873" w:type="dxa"/>
            <w:shd w:val="clear" w:color="auto" w:fill="FFFFFF"/>
            <w:noWrap/>
            <w:tcMar>
              <w:left w:w="28" w:type="dxa"/>
              <w:right w:w="28" w:type="dxa"/>
            </w:tcMar>
            <w:hideMark/>
          </w:tcPr>
          <w:p w14:paraId="5DA31058" w14:textId="77777777" w:rsidR="00C221B0" w:rsidRPr="006947D9" w:rsidRDefault="00C221B0" w:rsidP="00762F6E">
            <w:pPr>
              <w:jc w:val="center"/>
              <w:rPr>
                <w:sz w:val="20"/>
                <w:szCs w:val="20"/>
              </w:rPr>
            </w:pPr>
            <w:r w:rsidRPr="006947D9">
              <w:rPr>
                <w:sz w:val="20"/>
                <w:szCs w:val="20"/>
              </w:rPr>
              <w:t>18.3.3</w:t>
            </w:r>
          </w:p>
        </w:tc>
        <w:tc>
          <w:tcPr>
            <w:tcW w:w="271" w:type="dxa"/>
            <w:shd w:val="clear" w:color="auto" w:fill="FFFFFF"/>
            <w:noWrap/>
            <w:tcMar>
              <w:left w:w="28" w:type="dxa"/>
              <w:right w:w="28" w:type="dxa"/>
            </w:tcMar>
            <w:hideMark/>
          </w:tcPr>
          <w:p w14:paraId="53B6F96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D8BB54C"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noWrap/>
            <w:tcMar>
              <w:left w:w="28" w:type="dxa"/>
              <w:right w:w="28" w:type="dxa"/>
            </w:tcMar>
            <w:hideMark/>
          </w:tcPr>
          <w:p w14:paraId="63B6F142"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C526A35"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0C16F6A" w14:textId="77777777" w:rsidR="00C221B0" w:rsidRPr="006947D9" w:rsidRDefault="00C221B0" w:rsidP="00762F6E">
            <w:pPr>
              <w:jc w:val="center"/>
              <w:rPr>
                <w:sz w:val="20"/>
                <w:szCs w:val="20"/>
              </w:rPr>
            </w:pPr>
            <w:r w:rsidRPr="006947D9">
              <w:rPr>
                <w:sz w:val="20"/>
                <w:szCs w:val="20"/>
              </w:rPr>
              <w:t>0,00</w:t>
            </w:r>
          </w:p>
        </w:tc>
      </w:tr>
      <w:tr w:rsidR="00C221B0" w:rsidRPr="006947D9" w14:paraId="03E4D6AD" w14:textId="77777777" w:rsidTr="00762F6E">
        <w:trPr>
          <w:trHeight w:val="20"/>
        </w:trPr>
        <w:tc>
          <w:tcPr>
            <w:tcW w:w="873" w:type="dxa"/>
            <w:shd w:val="clear" w:color="auto" w:fill="FFFFFF"/>
            <w:noWrap/>
            <w:tcMar>
              <w:left w:w="28" w:type="dxa"/>
              <w:right w:w="28" w:type="dxa"/>
            </w:tcMar>
            <w:hideMark/>
          </w:tcPr>
          <w:p w14:paraId="6A691E83" w14:textId="77777777" w:rsidR="00C221B0" w:rsidRPr="006947D9" w:rsidRDefault="00C221B0" w:rsidP="00762F6E">
            <w:pPr>
              <w:jc w:val="center"/>
              <w:rPr>
                <w:sz w:val="20"/>
                <w:szCs w:val="20"/>
              </w:rPr>
            </w:pPr>
            <w:r w:rsidRPr="006947D9">
              <w:rPr>
                <w:sz w:val="20"/>
                <w:szCs w:val="20"/>
              </w:rPr>
              <w:t>18.4</w:t>
            </w:r>
          </w:p>
        </w:tc>
        <w:tc>
          <w:tcPr>
            <w:tcW w:w="271" w:type="dxa"/>
            <w:shd w:val="clear" w:color="auto" w:fill="FFFFFF"/>
            <w:noWrap/>
            <w:tcMar>
              <w:left w:w="28" w:type="dxa"/>
              <w:right w:w="28" w:type="dxa"/>
            </w:tcMar>
            <w:hideMark/>
          </w:tcPr>
          <w:p w14:paraId="5DC46F5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3EFC2AE"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300C6CE5"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7BA654E"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4CD528D" w14:textId="77777777" w:rsidR="00C221B0" w:rsidRPr="006947D9" w:rsidRDefault="00C221B0" w:rsidP="00762F6E">
            <w:pPr>
              <w:jc w:val="center"/>
              <w:rPr>
                <w:sz w:val="20"/>
                <w:szCs w:val="20"/>
              </w:rPr>
            </w:pPr>
            <w:r w:rsidRPr="006947D9">
              <w:rPr>
                <w:sz w:val="20"/>
                <w:szCs w:val="20"/>
              </w:rPr>
              <w:t>0,00</w:t>
            </w:r>
          </w:p>
        </w:tc>
      </w:tr>
      <w:tr w:rsidR="00C221B0" w:rsidRPr="006947D9" w14:paraId="475333B2" w14:textId="77777777" w:rsidTr="00762F6E">
        <w:trPr>
          <w:trHeight w:val="20"/>
        </w:trPr>
        <w:tc>
          <w:tcPr>
            <w:tcW w:w="873" w:type="dxa"/>
            <w:shd w:val="clear" w:color="auto" w:fill="FFFFFF"/>
            <w:noWrap/>
            <w:tcMar>
              <w:left w:w="28" w:type="dxa"/>
              <w:right w:w="28" w:type="dxa"/>
            </w:tcMar>
            <w:hideMark/>
          </w:tcPr>
          <w:p w14:paraId="7D0C4A3D" w14:textId="77777777" w:rsidR="00C221B0" w:rsidRPr="006947D9" w:rsidRDefault="00C221B0" w:rsidP="00762F6E">
            <w:pPr>
              <w:jc w:val="center"/>
              <w:rPr>
                <w:sz w:val="20"/>
                <w:szCs w:val="20"/>
              </w:rPr>
            </w:pPr>
            <w:r w:rsidRPr="006947D9">
              <w:rPr>
                <w:sz w:val="20"/>
                <w:szCs w:val="20"/>
              </w:rPr>
              <w:t>18.4.1</w:t>
            </w:r>
          </w:p>
        </w:tc>
        <w:tc>
          <w:tcPr>
            <w:tcW w:w="271" w:type="dxa"/>
            <w:shd w:val="clear" w:color="auto" w:fill="FFFFFF"/>
            <w:noWrap/>
            <w:tcMar>
              <w:left w:w="28" w:type="dxa"/>
              <w:right w:w="28" w:type="dxa"/>
            </w:tcMar>
            <w:hideMark/>
          </w:tcPr>
          <w:p w14:paraId="5B890A7B"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364087F"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1FA6B4A0"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96C1259"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208D153" w14:textId="77777777" w:rsidR="00C221B0" w:rsidRPr="006947D9" w:rsidRDefault="00C221B0" w:rsidP="00762F6E">
            <w:pPr>
              <w:jc w:val="center"/>
              <w:rPr>
                <w:sz w:val="20"/>
                <w:szCs w:val="20"/>
              </w:rPr>
            </w:pPr>
            <w:r w:rsidRPr="006947D9">
              <w:rPr>
                <w:sz w:val="20"/>
                <w:szCs w:val="20"/>
              </w:rPr>
              <w:t>0,00</w:t>
            </w:r>
          </w:p>
        </w:tc>
      </w:tr>
      <w:tr w:rsidR="00C221B0" w:rsidRPr="006947D9" w14:paraId="280A59B4" w14:textId="77777777" w:rsidTr="00762F6E">
        <w:trPr>
          <w:trHeight w:val="20"/>
        </w:trPr>
        <w:tc>
          <w:tcPr>
            <w:tcW w:w="873" w:type="dxa"/>
            <w:shd w:val="clear" w:color="auto" w:fill="FFFFFF"/>
            <w:noWrap/>
            <w:tcMar>
              <w:left w:w="28" w:type="dxa"/>
              <w:right w:w="28" w:type="dxa"/>
            </w:tcMar>
            <w:hideMark/>
          </w:tcPr>
          <w:p w14:paraId="5DF305A2" w14:textId="77777777" w:rsidR="00C221B0" w:rsidRPr="006947D9" w:rsidRDefault="00C221B0" w:rsidP="00762F6E">
            <w:pPr>
              <w:jc w:val="center"/>
              <w:rPr>
                <w:sz w:val="20"/>
                <w:szCs w:val="20"/>
              </w:rPr>
            </w:pPr>
            <w:r w:rsidRPr="006947D9">
              <w:rPr>
                <w:sz w:val="20"/>
                <w:szCs w:val="20"/>
              </w:rPr>
              <w:t>18.4.2</w:t>
            </w:r>
          </w:p>
        </w:tc>
        <w:tc>
          <w:tcPr>
            <w:tcW w:w="271" w:type="dxa"/>
            <w:shd w:val="clear" w:color="auto" w:fill="FFFFFF"/>
            <w:noWrap/>
            <w:tcMar>
              <w:left w:w="28" w:type="dxa"/>
              <w:right w:w="28" w:type="dxa"/>
            </w:tcMar>
            <w:hideMark/>
          </w:tcPr>
          <w:p w14:paraId="4F2C0D1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7FFF5A3"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617F61D4"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ED8E644"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206C042" w14:textId="77777777" w:rsidR="00C221B0" w:rsidRPr="006947D9" w:rsidRDefault="00C221B0" w:rsidP="00762F6E">
            <w:pPr>
              <w:jc w:val="center"/>
              <w:rPr>
                <w:sz w:val="20"/>
                <w:szCs w:val="20"/>
              </w:rPr>
            </w:pPr>
            <w:r w:rsidRPr="006947D9">
              <w:rPr>
                <w:sz w:val="20"/>
                <w:szCs w:val="20"/>
              </w:rPr>
              <w:t>0,00</w:t>
            </w:r>
          </w:p>
        </w:tc>
      </w:tr>
      <w:tr w:rsidR="00C221B0" w:rsidRPr="006947D9" w14:paraId="6D9C699D" w14:textId="77777777" w:rsidTr="00762F6E">
        <w:trPr>
          <w:trHeight w:val="20"/>
        </w:trPr>
        <w:tc>
          <w:tcPr>
            <w:tcW w:w="873" w:type="dxa"/>
            <w:shd w:val="clear" w:color="auto" w:fill="FFFFFF"/>
            <w:noWrap/>
            <w:tcMar>
              <w:left w:w="28" w:type="dxa"/>
              <w:right w:w="28" w:type="dxa"/>
            </w:tcMar>
            <w:hideMark/>
          </w:tcPr>
          <w:p w14:paraId="30200AEF" w14:textId="77777777" w:rsidR="00C221B0" w:rsidRPr="006947D9" w:rsidRDefault="00C221B0" w:rsidP="00762F6E">
            <w:pPr>
              <w:jc w:val="center"/>
              <w:rPr>
                <w:sz w:val="20"/>
                <w:szCs w:val="20"/>
              </w:rPr>
            </w:pPr>
            <w:r w:rsidRPr="006947D9">
              <w:rPr>
                <w:sz w:val="20"/>
                <w:szCs w:val="20"/>
              </w:rPr>
              <w:t>18.5</w:t>
            </w:r>
          </w:p>
        </w:tc>
        <w:tc>
          <w:tcPr>
            <w:tcW w:w="271" w:type="dxa"/>
            <w:shd w:val="clear" w:color="auto" w:fill="FFFFFF"/>
            <w:noWrap/>
            <w:tcMar>
              <w:left w:w="28" w:type="dxa"/>
              <w:right w:w="28" w:type="dxa"/>
            </w:tcMar>
            <w:hideMark/>
          </w:tcPr>
          <w:p w14:paraId="585043AC"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A40F6F4" w14:textId="77777777" w:rsidR="00C221B0" w:rsidRPr="006947D9" w:rsidRDefault="00C221B0" w:rsidP="00762F6E">
            <w:pPr>
              <w:ind w:firstLineChars="100" w:firstLine="200"/>
              <w:rPr>
                <w:sz w:val="20"/>
                <w:szCs w:val="20"/>
              </w:rPr>
            </w:pPr>
            <w:r w:rsidRPr="006947D9">
              <w:rPr>
                <w:sz w:val="20"/>
                <w:szCs w:val="20"/>
              </w:rPr>
              <w:t>на производство тепловой энергии</w:t>
            </w:r>
          </w:p>
        </w:tc>
        <w:tc>
          <w:tcPr>
            <w:tcW w:w="1418" w:type="dxa"/>
            <w:shd w:val="clear" w:color="auto" w:fill="FFFFFF"/>
            <w:noWrap/>
            <w:tcMar>
              <w:left w:w="28" w:type="dxa"/>
              <w:right w:w="28" w:type="dxa"/>
            </w:tcMar>
            <w:hideMark/>
          </w:tcPr>
          <w:p w14:paraId="494E9D78" w14:textId="77777777" w:rsidR="00C221B0" w:rsidRPr="006947D9" w:rsidRDefault="00C221B0" w:rsidP="00762F6E">
            <w:pPr>
              <w:jc w:val="center"/>
              <w:rPr>
                <w:sz w:val="20"/>
                <w:szCs w:val="20"/>
              </w:rPr>
            </w:pPr>
            <w:r w:rsidRPr="006947D9">
              <w:rPr>
                <w:sz w:val="20"/>
                <w:szCs w:val="20"/>
              </w:rPr>
              <w:t>тыс. 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7FBF296" w14:textId="77777777" w:rsidR="00C221B0" w:rsidRPr="006947D9" w:rsidRDefault="00C221B0" w:rsidP="00762F6E">
            <w:pPr>
              <w:jc w:val="center"/>
              <w:rPr>
                <w:sz w:val="20"/>
                <w:szCs w:val="20"/>
              </w:rPr>
            </w:pPr>
            <w:r w:rsidRPr="006947D9">
              <w:rPr>
                <w:sz w:val="20"/>
                <w:szCs w:val="20"/>
              </w:rPr>
              <w:t>47,58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7965735" w14:textId="77777777" w:rsidR="00C221B0" w:rsidRPr="006947D9" w:rsidRDefault="00C221B0" w:rsidP="00762F6E">
            <w:pPr>
              <w:jc w:val="center"/>
              <w:rPr>
                <w:sz w:val="20"/>
                <w:szCs w:val="20"/>
              </w:rPr>
            </w:pPr>
            <w:r w:rsidRPr="006947D9">
              <w:rPr>
                <w:sz w:val="20"/>
                <w:szCs w:val="20"/>
              </w:rPr>
              <w:t>47,58</w:t>
            </w:r>
          </w:p>
        </w:tc>
      </w:tr>
      <w:tr w:rsidR="00C221B0" w:rsidRPr="006947D9" w14:paraId="0F8CF7BF" w14:textId="77777777" w:rsidTr="00762F6E">
        <w:trPr>
          <w:trHeight w:val="20"/>
        </w:trPr>
        <w:tc>
          <w:tcPr>
            <w:tcW w:w="873" w:type="dxa"/>
            <w:shd w:val="clear" w:color="auto" w:fill="FFFFFF"/>
            <w:noWrap/>
            <w:tcMar>
              <w:left w:w="28" w:type="dxa"/>
              <w:right w:w="28" w:type="dxa"/>
            </w:tcMar>
            <w:hideMark/>
          </w:tcPr>
          <w:p w14:paraId="248C9250" w14:textId="77777777" w:rsidR="00C221B0" w:rsidRPr="006947D9" w:rsidRDefault="00C221B0" w:rsidP="00762F6E">
            <w:pPr>
              <w:jc w:val="center"/>
              <w:rPr>
                <w:sz w:val="20"/>
                <w:szCs w:val="20"/>
              </w:rPr>
            </w:pPr>
            <w:r w:rsidRPr="006947D9">
              <w:rPr>
                <w:sz w:val="20"/>
                <w:szCs w:val="20"/>
              </w:rPr>
              <w:t>19</w:t>
            </w:r>
          </w:p>
        </w:tc>
        <w:tc>
          <w:tcPr>
            <w:tcW w:w="271" w:type="dxa"/>
            <w:shd w:val="clear" w:color="auto" w:fill="FFFFFF"/>
            <w:noWrap/>
            <w:tcMar>
              <w:left w:w="28" w:type="dxa"/>
              <w:right w:w="28" w:type="dxa"/>
            </w:tcMar>
            <w:hideMark/>
          </w:tcPr>
          <w:p w14:paraId="3FD5DEA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ACB9379" w14:textId="77777777" w:rsidR="00C221B0" w:rsidRPr="006947D9" w:rsidRDefault="00C221B0" w:rsidP="00762F6E">
            <w:pPr>
              <w:rPr>
                <w:sz w:val="20"/>
                <w:szCs w:val="20"/>
              </w:rPr>
            </w:pPr>
            <w:r w:rsidRPr="006947D9">
              <w:rPr>
                <w:sz w:val="20"/>
                <w:szCs w:val="20"/>
              </w:rPr>
              <w:t>Доля</w:t>
            </w:r>
          </w:p>
        </w:tc>
        <w:tc>
          <w:tcPr>
            <w:tcW w:w="1418" w:type="dxa"/>
            <w:shd w:val="clear" w:color="auto" w:fill="FFFFFF"/>
            <w:noWrap/>
            <w:tcMar>
              <w:left w:w="28" w:type="dxa"/>
              <w:right w:w="28" w:type="dxa"/>
            </w:tcMar>
            <w:hideMark/>
          </w:tcPr>
          <w:p w14:paraId="3EE54487"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C82B207" w14:textId="77777777" w:rsidR="00C221B0" w:rsidRPr="006947D9" w:rsidRDefault="00C221B0" w:rsidP="00762F6E">
            <w:pPr>
              <w:jc w:val="center"/>
              <w:rPr>
                <w:sz w:val="20"/>
                <w:szCs w:val="20"/>
              </w:rPr>
            </w:pPr>
            <w:r w:rsidRPr="006947D9">
              <w:rPr>
                <w:sz w:val="20"/>
                <w:szCs w:val="20"/>
              </w:rPr>
              <w:t>100,00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CF49F38" w14:textId="77777777" w:rsidR="00C221B0" w:rsidRPr="006947D9" w:rsidRDefault="00C221B0" w:rsidP="00762F6E">
            <w:pPr>
              <w:jc w:val="center"/>
              <w:rPr>
                <w:sz w:val="20"/>
                <w:szCs w:val="20"/>
              </w:rPr>
            </w:pPr>
            <w:r w:rsidRPr="006947D9">
              <w:rPr>
                <w:sz w:val="20"/>
                <w:szCs w:val="20"/>
              </w:rPr>
              <w:t>100,00</w:t>
            </w:r>
          </w:p>
        </w:tc>
      </w:tr>
      <w:tr w:rsidR="00C221B0" w:rsidRPr="006947D9" w14:paraId="50A7AAF3" w14:textId="77777777" w:rsidTr="00762F6E">
        <w:trPr>
          <w:trHeight w:val="20"/>
        </w:trPr>
        <w:tc>
          <w:tcPr>
            <w:tcW w:w="873" w:type="dxa"/>
            <w:shd w:val="clear" w:color="auto" w:fill="FFFFFF"/>
            <w:noWrap/>
            <w:tcMar>
              <w:left w:w="28" w:type="dxa"/>
              <w:right w:w="28" w:type="dxa"/>
            </w:tcMar>
            <w:hideMark/>
          </w:tcPr>
          <w:p w14:paraId="2E090A0B" w14:textId="77777777" w:rsidR="00C221B0" w:rsidRPr="006947D9" w:rsidRDefault="00C221B0" w:rsidP="00762F6E">
            <w:pPr>
              <w:jc w:val="center"/>
              <w:rPr>
                <w:sz w:val="20"/>
                <w:szCs w:val="20"/>
              </w:rPr>
            </w:pPr>
            <w:r w:rsidRPr="006947D9">
              <w:rPr>
                <w:sz w:val="20"/>
                <w:szCs w:val="20"/>
              </w:rPr>
              <w:t>19.1</w:t>
            </w:r>
          </w:p>
        </w:tc>
        <w:tc>
          <w:tcPr>
            <w:tcW w:w="271" w:type="dxa"/>
            <w:shd w:val="clear" w:color="auto" w:fill="FFFFFF"/>
            <w:noWrap/>
            <w:tcMar>
              <w:left w:w="28" w:type="dxa"/>
              <w:right w:w="28" w:type="dxa"/>
            </w:tcMar>
            <w:hideMark/>
          </w:tcPr>
          <w:p w14:paraId="2BD30F8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B087FF8"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70222E93"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A61A34D" w14:textId="77777777" w:rsidR="00C221B0" w:rsidRPr="006947D9" w:rsidRDefault="00C221B0" w:rsidP="00762F6E">
            <w:pPr>
              <w:jc w:val="center"/>
              <w:rPr>
                <w:sz w:val="20"/>
                <w:szCs w:val="20"/>
              </w:rPr>
            </w:pPr>
            <w:r w:rsidRPr="006947D9">
              <w:rPr>
                <w:sz w:val="20"/>
                <w:szCs w:val="20"/>
              </w:rPr>
              <w:t>99,62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EC2C260" w14:textId="77777777" w:rsidR="00C221B0" w:rsidRPr="006947D9" w:rsidRDefault="00C221B0" w:rsidP="00762F6E">
            <w:pPr>
              <w:jc w:val="center"/>
              <w:rPr>
                <w:sz w:val="20"/>
                <w:szCs w:val="20"/>
              </w:rPr>
            </w:pPr>
            <w:r w:rsidRPr="006947D9">
              <w:rPr>
                <w:sz w:val="20"/>
                <w:szCs w:val="20"/>
              </w:rPr>
              <w:t>99,68</w:t>
            </w:r>
          </w:p>
        </w:tc>
      </w:tr>
      <w:tr w:rsidR="00C221B0" w:rsidRPr="006947D9" w14:paraId="5AF7967D" w14:textId="77777777" w:rsidTr="00762F6E">
        <w:trPr>
          <w:trHeight w:val="20"/>
        </w:trPr>
        <w:tc>
          <w:tcPr>
            <w:tcW w:w="873" w:type="dxa"/>
            <w:shd w:val="clear" w:color="auto" w:fill="FFFFFF"/>
            <w:noWrap/>
            <w:tcMar>
              <w:left w:w="28" w:type="dxa"/>
              <w:right w:w="28" w:type="dxa"/>
            </w:tcMar>
            <w:hideMark/>
          </w:tcPr>
          <w:p w14:paraId="4B561075"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3FC22CB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73A9558"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3D80062B"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379781C"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601B7DF" w14:textId="77777777" w:rsidR="00C221B0" w:rsidRPr="006947D9" w:rsidRDefault="00C221B0" w:rsidP="00762F6E">
            <w:pPr>
              <w:jc w:val="center"/>
              <w:rPr>
                <w:sz w:val="20"/>
                <w:szCs w:val="20"/>
              </w:rPr>
            </w:pPr>
          </w:p>
        </w:tc>
      </w:tr>
      <w:tr w:rsidR="00C221B0" w:rsidRPr="006947D9" w14:paraId="41AA52BC" w14:textId="77777777" w:rsidTr="00762F6E">
        <w:trPr>
          <w:trHeight w:val="20"/>
        </w:trPr>
        <w:tc>
          <w:tcPr>
            <w:tcW w:w="873" w:type="dxa"/>
            <w:shd w:val="clear" w:color="auto" w:fill="FFFFFF"/>
            <w:noWrap/>
            <w:tcMar>
              <w:left w:w="28" w:type="dxa"/>
              <w:right w:w="28" w:type="dxa"/>
            </w:tcMar>
            <w:hideMark/>
          </w:tcPr>
          <w:p w14:paraId="67552741" w14:textId="77777777" w:rsidR="00C221B0" w:rsidRPr="006947D9" w:rsidRDefault="00C221B0" w:rsidP="00762F6E">
            <w:pPr>
              <w:jc w:val="center"/>
              <w:rPr>
                <w:sz w:val="20"/>
                <w:szCs w:val="20"/>
              </w:rPr>
            </w:pPr>
            <w:r w:rsidRPr="006947D9">
              <w:rPr>
                <w:sz w:val="20"/>
                <w:szCs w:val="20"/>
              </w:rPr>
              <w:t>19.2</w:t>
            </w:r>
          </w:p>
        </w:tc>
        <w:tc>
          <w:tcPr>
            <w:tcW w:w="271" w:type="dxa"/>
            <w:shd w:val="clear" w:color="auto" w:fill="FFFFFF"/>
            <w:noWrap/>
            <w:tcMar>
              <w:left w:w="28" w:type="dxa"/>
              <w:right w:w="28" w:type="dxa"/>
            </w:tcMar>
            <w:hideMark/>
          </w:tcPr>
          <w:p w14:paraId="48CFCD6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7075AEE"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203841FE"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9486579" w14:textId="77777777" w:rsidR="00C221B0" w:rsidRPr="006947D9" w:rsidRDefault="00C221B0" w:rsidP="00762F6E">
            <w:pPr>
              <w:jc w:val="center"/>
              <w:rPr>
                <w:sz w:val="20"/>
                <w:szCs w:val="20"/>
              </w:rPr>
            </w:pPr>
            <w:r w:rsidRPr="006947D9">
              <w:rPr>
                <w:sz w:val="20"/>
                <w:szCs w:val="20"/>
              </w:rPr>
              <w:t>0,38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9698F46" w14:textId="77777777" w:rsidR="00C221B0" w:rsidRPr="006947D9" w:rsidRDefault="00C221B0" w:rsidP="00762F6E">
            <w:pPr>
              <w:jc w:val="center"/>
              <w:rPr>
                <w:sz w:val="20"/>
                <w:szCs w:val="20"/>
              </w:rPr>
            </w:pPr>
            <w:r w:rsidRPr="006947D9">
              <w:rPr>
                <w:sz w:val="20"/>
                <w:szCs w:val="20"/>
              </w:rPr>
              <w:t>0,32</w:t>
            </w:r>
          </w:p>
        </w:tc>
      </w:tr>
      <w:tr w:rsidR="00C221B0" w:rsidRPr="006947D9" w14:paraId="1B3EE461" w14:textId="77777777" w:rsidTr="00762F6E">
        <w:trPr>
          <w:trHeight w:val="20"/>
        </w:trPr>
        <w:tc>
          <w:tcPr>
            <w:tcW w:w="873" w:type="dxa"/>
            <w:shd w:val="clear" w:color="auto" w:fill="FFFFFF"/>
            <w:noWrap/>
            <w:tcMar>
              <w:left w:w="28" w:type="dxa"/>
              <w:right w:w="28" w:type="dxa"/>
            </w:tcMar>
            <w:hideMark/>
          </w:tcPr>
          <w:p w14:paraId="3E34DC20" w14:textId="77777777" w:rsidR="00C221B0" w:rsidRPr="006947D9" w:rsidRDefault="00C221B0" w:rsidP="00762F6E">
            <w:pPr>
              <w:jc w:val="center"/>
              <w:rPr>
                <w:sz w:val="20"/>
                <w:szCs w:val="20"/>
              </w:rPr>
            </w:pPr>
            <w:r w:rsidRPr="006947D9">
              <w:rPr>
                <w:sz w:val="20"/>
                <w:szCs w:val="20"/>
              </w:rPr>
              <w:t>19.3</w:t>
            </w:r>
          </w:p>
        </w:tc>
        <w:tc>
          <w:tcPr>
            <w:tcW w:w="271" w:type="dxa"/>
            <w:shd w:val="clear" w:color="auto" w:fill="FFFFFF"/>
            <w:noWrap/>
            <w:tcMar>
              <w:left w:w="28" w:type="dxa"/>
              <w:right w:w="28" w:type="dxa"/>
            </w:tcMar>
            <w:hideMark/>
          </w:tcPr>
          <w:p w14:paraId="0CED8BB3"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014FDDD"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noWrap/>
            <w:tcMar>
              <w:left w:w="28" w:type="dxa"/>
              <w:right w:w="28" w:type="dxa"/>
            </w:tcMar>
            <w:hideMark/>
          </w:tcPr>
          <w:p w14:paraId="105BC4BB"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B96EB50"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7CE2A70" w14:textId="77777777" w:rsidR="00C221B0" w:rsidRPr="006947D9" w:rsidRDefault="00C221B0" w:rsidP="00762F6E">
            <w:pPr>
              <w:jc w:val="center"/>
              <w:rPr>
                <w:sz w:val="20"/>
                <w:szCs w:val="20"/>
              </w:rPr>
            </w:pPr>
            <w:r w:rsidRPr="006947D9">
              <w:rPr>
                <w:sz w:val="20"/>
                <w:szCs w:val="20"/>
              </w:rPr>
              <w:t>0,00</w:t>
            </w:r>
          </w:p>
        </w:tc>
      </w:tr>
      <w:tr w:rsidR="00C221B0" w:rsidRPr="006947D9" w14:paraId="5197DC0A" w14:textId="77777777" w:rsidTr="00762F6E">
        <w:trPr>
          <w:trHeight w:val="20"/>
        </w:trPr>
        <w:tc>
          <w:tcPr>
            <w:tcW w:w="873" w:type="dxa"/>
            <w:shd w:val="clear" w:color="auto" w:fill="FFFFFF"/>
            <w:noWrap/>
            <w:tcMar>
              <w:left w:w="28" w:type="dxa"/>
              <w:right w:w="28" w:type="dxa"/>
            </w:tcMar>
            <w:hideMark/>
          </w:tcPr>
          <w:p w14:paraId="56CC20F9" w14:textId="77777777" w:rsidR="00C221B0" w:rsidRPr="006947D9" w:rsidRDefault="00C221B0" w:rsidP="00762F6E">
            <w:pPr>
              <w:jc w:val="center"/>
              <w:rPr>
                <w:sz w:val="20"/>
                <w:szCs w:val="20"/>
              </w:rPr>
            </w:pPr>
            <w:r w:rsidRPr="006947D9">
              <w:rPr>
                <w:sz w:val="20"/>
                <w:szCs w:val="20"/>
              </w:rPr>
              <w:t>19.3.1</w:t>
            </w:r>
          </w:p>
        </w:tc>
        <w:tc>
          <w:tcPr>
            <w:tcW w:w="271" w:type="dxa"/>
            <w:shd w:val="clear" w:color="auto" w:fill="FFFFFF"/>
            <w:noWrap/>
            <w:tcMar>
              <w:left w:w="28" w:type="dxa"/>
              <w:right w:w="28" w:type="dxa"/>
            </w:tcMar>
            <w:hideMark/>
          </w:tcPr>
          <w:p w14:paraId="7019D21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99D89D5"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noWrap/>
            <w:tcMar>
              <w:left w:w="28" w:type="dxa"/>
              <w:right w:w="28" w:type="dxa"/>
            </w:tcMar>
            <w:hideMark/>
          </w:tcPr>
          <w:p w14:paraId="1BBD8354"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063E3EA"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32B5CE7" w14:textId="77777777" w:rsidR="00C221B0" w:rsidRPr="006947D9" w:rsidRDefault="00C221B0" w:rsidP="00762F6E">
            <w:pPr>
              <w:jc w:val="center"/>
              <w:rPr>
                <w:sz w:val="20"/>
                <w:szCs w:val="20"/>
              </w:rPr>
            </w:pPr>
            <w:r w:rsidRPr="006947D9">
              <w:rPr>
                <w:sz w:val="20"/>
                <w:szCs w:val="20"/>
              </w:rPr>
              <w:t>0,00</w:t>
            </w:r>
          </w:p>
        </w:tc>
      </w:tr>
      <w:tr w:rsidR="00C221B0" w:rsidRPr="006947D9" w14:paraId="2A60273E" w14:textId="77777777" w:rsidTr="00762F6E">
        <w:trPr>
          <w:trHeight w:val="20"/>
        </w:trPr>
        <w:tc>
          <w:tcPr>
            <w:tcW w:w="873" w:type="dxa"/>
            <w:shd w:val="clear" w:color="auto" w:fill="FFFFFF"/>
            <w:noWrap/>
            <w:tcMar>
              <w:left w:w="28" w:type="dxa"/>
              <w:right w:w="28" w:type="dxa"/>
            </w:tcMar>
            <w:hideMark/>
          </w:tcPr>
          <w:p w14:paraId="49E14878" w14:textId="77777777" w:rsidR="00C221B0" w:rsidRPr="006947D9" w:rsidRDefault="00C221B0" w:rsidP="00762F6E">
            <w:pPr>
              <w:jc w:val="center"/>
              <w:rPr>
                <w:sz w:val="20"/>
                <w:szCs w:val="20"/>
              </w:rPr>
            </w:pPr>
            <w:r w:rsidRPr="006947D9">
              <w:rPr>
                <w:sz w:val="20"/>
                <w:szCs w:val="20"/>
              </w:rPr>
              <w:t>19.3.2</w:t>
            </w:r>
          </w:p>
        </w:tc>
        <w:tc>
          <w:tcPr>
            <w:tcW w:w="271" w:type="dxa"/>
            <w:shd w:val="clear" w:color="auto" w:fill="FFFFFF"/>
            <w:noWrap/>
            <w:tcMar>
              <w:left w:w="28" w:type="dxa"/>
              <w:right w:w="28" w:type="dxa"/>
            </w:tcMar>
            <w:hideMark/>
          </w:tcPr>
          <w:p w14:paraId="62A5FF7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545F982"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noWrap/>
            <w:tcMar>
              <w:left w:w="28" w:type="dxa"/>
              <w:right w:w="28" w:type="dxa"/>
            </w:tcMar>
            <w:hideMark/>
          </w:tcPr>
          <w:p w14:paraId="3881A713"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0F35C3E"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3269647" w14:textId="77777777" w:rsidR="00C221B0" w:rsidRPr="006947D9" w:rsidRDefault="00C221B0" w:rsidP="00762F6E">
            <w:pPr>
              <w:jc w:val="center"/>
              <w:rPr>
                <w:sz w:val="20"/>
                <w:szCs w:val="20"/>
              </w:rPr>
            </w:pPr>
            <w:r w:rsidRPr="006947D9">
              <w:rPr>
                <w:sz w:val="20"/>
                <w:szCs w:val="20"/>
              </w:rPr>
              <w:t>0,00</w:t>
            </w:r>
          </w:p>
        </w:tc>
      </w:tr>
      <w:tr w:rsidR="00C221B0" w:rsidRPr="006947D9" w14:paraId="562EB118" w14:textId="77777777" w:rsidTr="00762F6E">
        <w:trPr>
          <w:trHeight w:val="20"/>
        </w:trPr>
        <w:tc>
          <w:tcPr>
            <w:tcW w:w="873" w:type="dxa"/>
            <w:shd w:val="clear" w:color="auto" w:fill="FFFFFF"/>
            <w:noWrap/>
            <w:tcMar>
              <w:left w:w="28" w:type="dxa"/>
              <w:right w:w="28" w:type="dxa"/>
            </w:tcMar>
            <w:hideMark/>
          </w:tcPr>
          <w:p w14:paraId="45CE3C55" w14:textId="77777777" w:rsidR="00C221B0" w:rsidRPr="006947D9" w:rsidRDefault="00C221B0" w:rsidP="00762F6E">
            <w:pPr>
              <w:jc w:val="center"/>
              <w:rPr>
                <w:sz w:val="20"/>
                <w:szCs w:val="20"/>
              </w:rPr>
            </w:pPr>
            <w:r w:rsidRPr="006947D9">
              <w:rPr>
                <w:sz w:val="20"/>
                <w:szCs w:val="20"/>
              </w:rPr>
              <w:t>19.3.3</w:t>
            </w:r>
          </w:p>
        </w:tc>
        <w:tc>
          <w:tcPr>
            <w:tcW w:w="271" w:type="dxa"/>
            <w:shd w:val="clear" w:color="auto" w:fill="FFFFFF"/>
            <w:noWrap/>
            <w:tcMar>
              <w:left w:w="28" w:type="dxa"/>
              <w:right w:w="28" w:type="dxa"/>
            </w:tcMar>
            <w:hideMark/>
          </w:tcPr>
          <w:p w14:paraId="13ED554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2EE75AB"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noWrap/>
            <w:tcMar>
              <w:left w:w="28" w:type="dxa"/>
              <w:right w:w="28" w:type="dxa"/>
            </w:tcMar>
            <w:hideMark/>
          </w:tcPr>
          <w:p w14:paraId="6124DCEA"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E3BD4E6"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86357DE" w14:textId="77777777" w:rsidR="00C221B0" w:rsidRPr="006947D9" w:rsidRDefault="00C221B0" w:rsidP="00762F6E">
            <w:pPr>
              <w:jc w:val="center"/>
              <w:rPr>
                <w:sz w:val="20"/>
                <w:szCs w:val="20"/>
              </w:rPr>
            </w:pPr>
            <w:r w:rsidRPr="006947D9">
              <w:rPr>
                <w:sz w:val="20"/>
                <w:szCs w:val="20"/>
              </w:rPr>
              <w:t>0,00</w:t>
            </w:r>
          </w:p>
        </w:tc>
      </w:tr>
      <w:tr w:rsidR="00C221B0" w:rsidRPr="006947D9" w14:paraId="43A75046" w14:textId="77777777" w:rsidTr="00762F6E">
        <w:trPr>
          <w:trHeight w:val="20"/>
        </w:trPr>
        <w:tc>
          <w:tcPr>
            <w:tcW w:w="873" w:type="dxa"/>
            <w:shd w:val="clear" w:color="auto" w:fill="FFFFFF"/>
            <w:noWrap/>
            <w:tcMar>
              <w:left w:w="28" w:type="dxa"/>
              <w:right w:w="28" w:type="dxa"/>
            </w:tcMar>
            <w:hideMark/>
          </w:tcPr>
          <w:p w14:paraId="584CD091" w14:textId="77777777" w:rsidR="00C221B0" w:rsidRPr="006947D9" w:rsidRDefault="00C221B0" w:rsidP="00762F6E">
            <w:pPr>
              <w:jc w:val="center"/>
              <w:rPr>
                <w:sz w:val="20"/>
                <w:szCs w:val="20"/>
              </w:rPr>
            </w:pPr>
            <w:r w:rsidRPr="006947D9">
              <w:rPr>
                <w:sz w:val="20"/>
                <w:szCs w:val="20"/>
              </w:rPr>
              <w:t>19.4</w:t>
            </w:r>
          </w:p>
        </w:tc>
        <w:tc>
          <w:tcPr>
            <w:tcW w:w="271" w:type="dxa"/>
            <w:shd w:val="clear" w:color="auto" w:fill="FFFFFF"/>
            <w:noWrap/>
            <w:tcMar>
              <w:left w:w="28" w:type="dxa"/>
              <w:right w:w="28" w:type="dxa"/>
            </w:tcMar>
            <w:hideMark/>
          </w:tcPr>
          <w:p w14:paraId="15EA254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2A46C55"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08DCCF6D"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A0E3435"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DF5A428" w14:textId="77777777" w:rsidR="00C221B0" w:rsidRPr="006947D9" w:rsidRDefault="00C221B0" w:rsidP="00762F6E">
            <w:pPr>
              <w:jc w:val="center"/>
              <w:rPr>
                <w:sz w:val="20"/>
                <w:szCs w:val="20"/>
              </w:rPr>
            </w:pPr>
            <w:r w:rsidRPr="006947D9">
              <w:rPr>
                <w:sz w:val="20"/>
                <w:szCs w:val="20"/>
              </w:rPr>
              <w:t>0,00</w:t>
            </w:r>
          </w:p>
        </w:tc>
      </w:tr>
      <w:tr w:rsidR="00C221B0" w:rsidRPr="006947D9" w14:paraId="03A7140A" w14:textId="77777777" w:rsidTr="00762F6E">
        <w:trPr>
          <w:trHeight w:val="20"/>
        </w:trPr>
        <w:tc>
          <w:tcPr>
            <w:tcW w:w="873" w:type="dxa"/>
            <w:shd w:val="clear" w:color="auto" w:fill="FFFFFF"/>
            <w:noWrap/>
            <w:tcMar>
              <w:left w:w="28" w:type="dxa"/>
              <w:right w:w="28" w:type="dxa"/>
            </w:tcMar>
            <w:hideMark/>
          </w:tcPr>
          <w:p w14:paraId="04BF5AAF" w14:textId="77777777" w:rsidR="00C221B0" w:rsidRPr="006947D9" w:rsidRDefault="00C221B0" w:rsidP="00762F6E">
            <w:pPr>
              <w:jc w:val="center"/>
              <w:rPr>
                <w:sz w:val="20"/>
                <w:szCs w:val="20"/>
              </w:rPr>
            </w:pPr>
            <w:r w:rsidRPr="006947D9">
              <w:rPr>
                <w:sz w:val="20"/>
                <w:szCs w:val="20"/>
              </w:rPr>
              <w:lastRenderedPageBreak/>
              <w:t>19.4.1</w:t>
            </w:r>
          </w:p>
        </w:tc>
        <w:tc>
          <w:tcPr>
            <w:tcW w:w="271" w:type="dxa"/>
            <w:shd w:val="clear" w:color="auto" w:fill="FFFFFF"/>
            <w:noWrap/>
            <w:tcMar>
              <w:left w:w="28" w:type="dxa"/>
              <w:right w:w="28" w:type="dxa"/>
            </w:tcMar>
            <w:hideMark/>
          </w:tcPr>
          <w:p w14:paraId="3C06A97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6A0156B"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266285E3"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CB70B0A"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52F539B" w14:textId="77777777" w:rsidR="00C221B0" w:rsidRPr="006947D9" w:rsidRDefault="00C221B0" w:rsidP="00762F6E">
            <w:pPr>
              <w:jc w:val="center"/>
              <w:rPr>
                <w:sz w:val="20"/>
                <w:szCs w:val="20"/>
              </w:rPr>
            </w:pPr>
            <w:r w:rsidRPr="006947D9">
              <w:rPr>
                <w:sz w:val="20"/>
                <w:szCs w:val="20"/>
              </w:rPr>
              <w:t>0,00</w:t>
            </w:r>
          </w:p>
        </w:tc>
      </w:tr>
      <w:tr w:rsidR="00C221B0" w:rsidRPr="006947D9" w14:paraId="5CF227A9" w14:textId="77777777" w:rsidTr="00762F6E">
        <w:trPr>
          <w:trHeight w:val="20"/>
        </w:trPr>
        <w:tc>
          <w:tcPr>
            <w:tcW w:w="873" w:type="dxa"/>
            <w:shd w:val="clear" w:color="auto" w:fill="FFFFFF"/>
            <w:noWrap/>
            <w:tcMar>
              <w:left w:w="28" w:type="dxa"/>
              <w:right w:w="28" w:type="dxa"/>
            </w:tcMar>
            <w:hideMark/>
          </w:tcPr>
          <w:p w14:paraId="3BB875FC" w14:textId="77777777" w:rsidR="00C221B0" w:rsidRPr="006947D9" w:rsidRDefault="00C221B0" w:rsidP="00762F6E">
            <w:pPr>
              <w:jc w:val="center"/>
              <w:rPr>
                <w:sz w:val="20"/>
                <w:szCs w:val="20"/>
              </w:rPr>
            </w:pPr>
            <w:r w:rsidRPr="006947D9">
              <w:rPr>
                <w:sz w:val="20"/>
                <w:szCs w:val="20"/>
              </w:rPr>
              <w:t>19.4.2</w:t>
            </w:r>
          </w:p>
        </w:tc>
        <w:tc>
          <w:tcPr>
            <w:tcW w:w="271" w:type="dxa"/>
            <w:shd w:val="clear" w:color="auto" w:fill="FFFFFF"/>
            <w:noWrap/>
            <w:tcMar>
              <w:left w:w="28" w:type="dxa"/>
              <w:right w:w="28" w:type="dxa"/>
            </w:tcMar>
            <w:hideMark/>
          </w:tcPr>
          <w:p w14:paraId="2E9320C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D5D897F"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6870BC1A"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7ED3206"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1A4DE54" w14:textId="77777777" w:rsidR="00C221B0" w:rsidRPr="006947D9" w:rsidRDefault="00C221B0" w:rsidP="00762F6E">
            <w:pPr>
              <w:jc w:val="center"/>
              <w:rPr>
                <w:sz w:val="20"/>
                <w:szCs w:val="20"/>
              </w:rPr>
            </w:pPr>
            <w:r w:rsidRPr="006947D9">
              <w:rPr>
                <w:sz w:val="20"/>
                <w:szCs w:val="20"/>
              </w:rPr>
              <w:t>0,00</w:t>
            </w:r>
          </w:p>
        </w:tc>
      </w:tr>
      <w:tr w:rsidR="00C221B0" w:rsidRPr="006947D9" w14:paraId="0895EAB1" w14:textId="77777777" w:rsidTr="00762F6E">
        <w:trPr>
          <w:trHeight w:val="20"/>
        </w:trPr>
        <w:tc>
          <w:tcPr>
            <w:tcW w:w="873" w:type="dxa"/>
            <w:shd w:val="clear" w:color="auto" w:fill="FFFFFF"/>
            <w:noWrap/>
            <w:tcMar>
              <w:left w:w="28" w:type="dxa"/>
              <w:right w:w="28" w:type="dxa"/>
            </w:tcMar>
            <w:hideMark/>
          </w:tcPr>
          <w:p w14:paraId="50E87501" w14:textId="77777777" w:rsidR="00C221B0" w:rsidRPr="006947D9" w:rsidRDefault="00C221B0" w:rsidP="00762F6E">
            <w:pPr>
              <w:jc w:val="center"/>
              <w:rPr>
                <w:sz w:val="20"/>
                <w:szCs w:val="20"/>
              </w:rPr>
            </w:pPr>
            <w:r w:rsidRPr="006947D9">
              <w:rPr>
                <w:sz w:val="20"/>
                <w:szCs w:val="20"/>
              </w:rPr>
              <w:t>20</w:t>
            </w:r>
          </w:p>
        </w:tc>
        <w:tc>
          <w:tcPr>
            <w:tcW w:w="271" w:type="dxa"/>
            <w:shd w:val="clear" w:color="auto" w:fill="FFFFFF"/>
            <w:noWrap/>
            <w:tcMar>
              <w:left w:w="28" w:type="dxa"/>
              <w:right w:w="28" w:type="dxa"/>
            </w:tcMar>
            <w:hideMark/>
          </w:tcPr>
          <w:p w14:paraId="00DD95D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FC8F5FF" w14:textId="77777777" w:rsidR="00C221B0" w:rsidRPr="006947D9" w:rsidRDefault="00C221B0" w:rsidP="00762F6E">
            <w:pPr>
              <w:rPr>
                <w:sz w:val="20"/>
                <w:szCs w:val="20"/>
              </w:rPr>
            </w:pPr>
            <w:r w:rsidRPr="006947D9">
              <w:rPr>
                <w:sz w:val="20"/>
                <w:szCs w:val="20"/>
              </w:rPr>
              <w:t>Переводной коэффициент</w:t>
            </w:r>
          </w:p>
        </w:tc>
        <w:tc>
          <w:tcPr>
            <w:tcW w:w="1418" w:type="dxa"/>
            <w:shd w:val="clear" w:color="auto" w:fill="FFFFFF"/>
            <w:noWrap/>
            <w:tcMar>
              <w:left w:w="28" w:type="dxa"/>
              <w:right w:w="28" w:type="dxa"/>
            </w:tcMar>
            <w:hideMark/>
          </w:tcPr>
          <w:p w14:paraId="6B9222A2"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04794D7"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525DCD7" w14:textId="77777777" w:rsidR="00C221B0" w:rsidRPr="006947D9" w:rsidRDefault="00C221B0" w:rsidP="00762F6E">
            <w:pPr>
              <w:jc w:val="center"/>
              <w:rPr>
                <w:sz w:val="20"/>
                <w:szCs w:val="20"/>
              </w:rPr>
            </w:pPr>
          </w:p>
        </w:tc>
      </w:tr>
      <w:tr w:rsidR="00C221B0" w:rsidRPr="006947D9" w14:paraId="37DF1705" w14:textId="77777777" w:rsidTr="00762F6E">
        <w:trPr>
          <w:trHeight w:val="20"/>
        </w:trPr>
        <w:tc>
          <w:tcPr>
            <w:tcW w:w="873" w:type="dxa"/>
            <w:shd w:val="clear" w:color="auto" w:fill="FFFFFF"/>
            <w:noWrap/>
            <w:tcMar>
              <w:left w:w="28" w:type="dxa"/>
              <w:right w:w="28" w:type="dxa"/>
            </w:tcMar>
            <w:hideMark/>
          </w:tcPr>
          <w:p w14:paraId="7A593FD2" w14:textId="77777777" w:rsidR="00C221B0" w:rsidRPr="006947D9" w:rsidRDefault="00C221B0" w:rsidP="00762F6E">
            <w:pPr>
              <w:jc w:val="center"/>
              <w:rPr>
                <w:sz w:val="20"/>
                <w:szCs w:val="20"/>
              </w:rPr>
            </w:pPr>
            <w:r w:rsidRPr="006947D9">
              <w:rPr>
                <w:sz w:val="20"/>
                <w:szCs w:val="20"/>
              </w:rPr>
              <w:t>20.1</w:t>
            </w:r>
          </w:p>
        </w:tc>
        <w:tc>
          <w:tcPr>
            <w:tcW w:w="271" w:type="dxa"/>
            <w:shd w:val="clear" w:color="auto" w:fill="FFFFFF"/>
            <w:noWrap/>
            <w:tcMar>
              <w:left w:w="28" w:type="dxa"/>
              <w:right w:w="28" w:type="dxa"/>
            </w:tcMar>
            <w:hideMark/>
          </w:tcPr>
          <w:p w14:paraId="4CF24BFB"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659BD38"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3BBCC970"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4889B16" w14:textId="77777777" w:rsidR="00C221B0" w:rsidRPr="006947D9" w:rsidRDefault="00C221B0" w:rsidP="00762F6E">
            <w:pPr>
              <w:jc w:val="center"/>
              <w:rPr>
                <w:sz w:val="20"/>
                <w:szCs w:val="20"/>
              </w:rPr>
            </w:pPr>
            <w:r w:rsidRPr="006947D9">
              <w:rPr>
                <w:sz w:val="20"/>
                <w:szCs w:val="20"/>
              </w:rPr>
              <w:t>0,72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7B28D30" w14:textId="77777777" w:rsidR="00C221B0" w:rsidRPr="006947D9" w:rsidRDefault="00C221B0" w:rsidP="00762F6E">
            <w:pPr>
              <w:jc w:val="center"/>
              <w:rPr>
                <w:sz w:val="20"/>
                <w:szCs w:val="20"/>
              </w:rPr>
            </w:pPr>
            <w:r w:rsidRPr="006947D9">
              <w:rPr>
                <w:sz w:val="20"/>
                <w:szCs w:val="20"/>
              </w:rPr>
              <w:t>0,73</w:t>
            </w:r>
          </w:p>
        </w:tc>
      </w:tr>
      <w:tr w:rsidR="00C221B0" w:rsidRPr="006947D9" w14:paraId="3ED6B2AD" w14:textId="77777777" w:rsidTr="00762F6E">
        <w:trPr>
          <w:trHeight w:val="20"/>
        </w:trPr>
        <w:tc>
          <w:tcPr>
            <w:tcW w:w="873" w:type="dxa"/>
            <w:shd w:val="clear" w:color="auto" w:fill="FFFFFF"/>
            <w:noWrap/>
            <w:tcMar>
              <w:left w:w="28" w:type="dxa"/>
              <w:right w:w="28" w:type="dxa"/>
            </w:tcMar>
            <w:hideMark/>
          </w:tcPr>
          <w:p w14:paraId="0482F795"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2F60BDA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D58CE84"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42F77ACA"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B2E733F"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00805E3" w14:textId="77777777" w:rsidR="00C221B0" w:rsidRPr="006947D9" w:rsidRDefault="00C221B0" w:rsidP="00762F6E">
            <w:pPr>
              <w:jc w:val="center"/>
              <w:rPr>
                <w:sz w:val="20"/>
                <w:szCs w:val="20"/>
              </w:rPr>
            </w:pPr>
          </w:p>
        </w:tc>
      </w:tr>
      <w:tr w:rsidR="00C221B0" w:rsidRPr="006947D9" w14:paraId="1BD97EA5" w14:textId="77777777" w:rsidTr="00762F6E">
        <w:trPr>
          <w:trHeight w:val="20"/>
        </w:trPr>
        <w:tc>
          <w:tcPr>
            <w:tcW w:w="873" w:type="dxa"/>
            <w:shd w:val="clear" w:color="auto" w:fill="FFFFFF"/>
            <w:noWrap/>
            <w:tcMar>
              <w:left w:w="28" w:type="dxa"/>
              <w:right w:w="28" w:type="dxa"/>
            </w:tcMar>
            <w:hideMark/>
          </w:tcPr>
          <w:p w14:paraId="4D916F30" w14:textId="77777777" w:rsidR="00C221B0" w:rsidRPr="006947D9" w:rsidRDefault="00C221B0" w:rsidP="00762F6E">
            <w:pPr>
              <w:jc w:val="center"/>
              <w:rPr>
                <w:sz w:val="20"/>
                <w:szCs w:val="20"/>
              </w:rPr>
            </w:pPr>
            <w:r w:rsidRPr="006947D9">
              <w:rPr>
                <w:sz w:val="20"/>
                <w:szCs w:val="20"/>
              </w:rPr>
              <w:t>20.2</w:t>
            </w:r>
          </w:p>
        </w:tc>
        <w:tc>
          <w:tcPr>
            <w:tcW w:w="271" w:type="dxa"/>
            <w:shd w:val="clear" w:color="auto" w:fill="FFFFFF"/>
            <w:noWrap/>
            <w:tcMar>
              <w:left w:w="28" w:type="dxa"/>
              <w:right w:w="28" w:type="dxa"/>
            </w:tcMar>
            <w:hideMark/>
          </w:tcPr>
          <w:p w14:paraId="5F636432"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307B141"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5927AAFB"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1D74B02" w14:textId="77777777" w:rsidR="00C221B0" w:rsidRPr="006947D9" w:rsidRDefault="00C221B0" w:rsidP="00762F6E">
            <w:pPr>
              <w:jc w:val="center"/>
              <w:rPr>
                <w:sz w:val="20"/>
                <w:szCs w:val="20"/>
              </w:rPr>
            </w:pPr>
            <w:r w:rsidRPr="006947D9">
              <w:rPr>
                <w:sz w:val="20"/>
                <w:szCs w:val="20"/>
              </w:rPr>
              <w:t>1,37</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B6564D2" w14:textId="77777777" w:rsidR="00C221B0" w:rsidRPr="006947D9" w:rsidRDefault="00C221B0" w:rsidP="00762F6E">
            <w:pPr>
              <w:jc w:val="center"/>
              <w:rPr>
                <w:sz w:val="20"/>
                <w:szCs w:val="20"/>
              </w:rPr>
            </w:pPr>
            <w:r w:rsidRPr="006947D9">
              <w:rPr>
                <w:sz w:val="20"/>
                <w:szCs w:val="20"/>
              </w:rPr>
              <w:t>1,39</w:t>
            </w:r>
          </w:p>
        </w:tc>
      </w:tr>
      <w:tr w:rsidR="00C221B0" w:rsidRPr="006947D9" w14:paraId="15CE30E4" w14:textId="77777777" w:rsidTr="00762F6E">
        <w:trPr>
          <w:trHeight w:val="20"/>
        </w:trPr>
        <w:tc>
          <w:tcPr>
            <w:tcW w:w="873" w:type="dxa"/>
            <w:shd w:val="clear" w:color="auto" w:fill="FFFFFF"/>
            <w:noWrap/>
            <w:tcMar>
              <w:left w:w="28" w:type="dxa"/>
              <w:right w:w="28" w:type="dxa"/>
            </w:tcMar>
            <w:hideMark/>
          </w:tcPr>
          <w:p w14:paraId="01DC35D2" w14:textId="77777777" w:rsidR="00C221B0" w:rsidRPr="006947D9" w:rsidRDefault="00C221B0" w:rsidP="00762F6E">
            <w:pPr>
              <w:jc w:val="center"/>
              <w:rPr>
                <w:sz w:val="20"/>
                <w:szCs w:val="20"/>
              </w:rPr>
            </w:pPr>
            <w:r w:rsidRPr="006947D9">
              <w:rPr>
                <w:sz w:val="20"/>
                <w:szCs w:val="20"/>
              </w:rPr>
              <w:t>20.3</w:t>
            </w:r>
          </w:p>
        </w:tc>
        <w:tc>
          <w:tcPr>
            <w:tcW w:w="271" w:type="dxa"/>
            <w:shd w:val="clear" w:color="auto" w:fill="FFFFFF"/>
            <w:noWrap/>
            <w:tcMar>
              <w:left w:w="28" w:type="dxa"/>
              <w:right w:w="28" w:type="dxa"/>
            </w:tcMar>
            <w:hideMark/>
          </w:tcPr>
          <w:p w14:paraId="78095D6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A512764"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noWrap/>
            <w:tcMar>
              <w:left w:w="28" w:type="dxa"/>
              <w:right w:w="28" w:type="dxa"/>
            </w:tcMar>
            <w:hideMark/>
          </w:tcPr>
          <w:p w14:paraId="3660F22F"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037BA29"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4ED7C81" w14:textId="77777777" w:rsidR="00C221B0" w:rsidRPr="006947D9" w:rsidRDefault="00C221B0" w:rsidP="00762F6E">
            <w:pPr>
              <w:jc w:val="center"/>
              <w:rPr>
                <w:sz w:val="20"/>
                <w:szCs w:val="20"/>
              </w:rPr>
            </w:pPr>
            <w:r w:rsidRPr="006947D9">
              <w:rPr>
                <w:sz w:val="20"/>
                <w:szCs w:val="20"/>
              </w:rPr>
              <w:t>0,00</w:t>
            </w:r>
          </w:p>
        </w:tc>
      </w:tr>
      <w:tr w:rsidR="00C221B0" w:rsidRPr="006947D9" w14:paraId="0CF30D40" w14:textId="77777777" w:rsidTr="00762F6E">
        <w:trPr>
          <w:trHeight w:val="20"/>
        </w:trPr>
        <w:tc>
          <w:tcPr>
            <w:tcW w:w="873" w:type="dxa"/>
            <w:shd w:val="clear" w:color="auto" w:fill="FFFFFF"/>
            <w:noWrap/>
            <w:tcMar>
              <w:left w:w="28" w:type="dxa"/>
              <w:right w:w="28" w:type="dxa"/>
            </w:tcMar>
            <w:hideMark/>
          </w:tcPr>
          <w:p w14:paraId="22364E02" w14:textId="77777777" w:rsidR="00C221B0" w:rsidRPr="006947D9" w:rsidRDefault="00C221B0" w:rsidP="00762F6E">
            <w:pPr>
              <w:jc w:val="center"/>
              <w:rPr>
                <w:sz w:val="20"/>
                <w:szCs w:val="20"/>
              </w:rPr>
            </w:pPr>
            <w:r w:rsidRPr="006947D9">
              <w:rPr>
                <w:sz w:val="20"/>
                <w:szCs w:val="20"/>
              </w:rPr>
              <w:t>20.3.1</w:t>
            </w:r>
          </w:p>
        </w:tc>
        <w:tc>
          <w:tcPr>
            <w:tcW w:w="271" w:type="dxa"/>
            <w:shd w:val="clear" w:color="auto" w:fill="FFFFFF"/>
            <w:noWrap/>
            <w:tcMar>
              <w:left w:w="28" w:type="dxa"/>
              <w:right w:w="28" w:type="dxa"/>
            </w:tcMar>
            <w:hideMark/>
          </w:tcPr>
          <w:p w14:paraId="185B588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35FF68F"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noWrap/>
            <w:tcMar>
              <w:left w:w="28" w:type="dxa"/>
              <w:right w:w="28" w:type="dxa"/>
            </w:tcMar>
            <w:hideMark/>
          </w:tcPr>
          <w:p w14:paraId="13827251"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E6840E8"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08EAF97" w14:textId="77777777" w:rsidR="00C221B0" w:rsidRPr="006947D9" w:rsidRDefault="00C221B0" w:rsidP="00762F6E">
            <w:pPr>
              <w:jc w:val="center"/>
              <w:rPr>
                <w:sz w:val="20"/>
                <w:szCs w:val="20"/>
              </w:rPr>
            </w:pPr>
          </w:p>
        </w:tc>
      </w:tr>
      <w:tr w:rsidR="00C221B0" w:rsidRPr="006947D9" w14:paraId="03BC2D79" w14:textId="77777777" w:rsidTr="00762F6E">
        <w:trPr>
          <w:trHeight w:val="20"/>
        </w:trPr>
        <w:tc>
          <w:tcPr>
            <w:tcW w:w="873" w:type="dxa"/>
            <w:shd w:val="clear" w:color="auto" w:fill="FFFFFF"/>
            <w:noWrap/>
            <w:tcMar>
              <w:left w:w="28" w:type="dxa"/>
              <w:right w:w="28" w:type="dxa"/>
            </w:tcMar>
            <w:hideMark/>
          </w:tcPr>
          <w:p w14:paraId="634FF81C" w14:textId="77777777" w:rsidR="00C221B0" w:rsidRPr="006947D9" w:rsidRDefault="00C221B0" w:rsidP="00762F6E">
            <w:pPr>
              <w:jc w:val="center"/>
              <w:rPr>
                <w:sz w:val="20"/>
                <w:szCs w:val="20"/>
              </w:rPr>
            </w:pPr>
            <w:r w:rsidRPr="006947D9">
              <w:rPr>
                <w:sz w:val="20"/>
                <w:szCs w:val="20"/>
              </w:rPr>
              <w:t>20.3.2</w:t>
            </w:r>
          </w:p>
        </w:tc>
        <w:tc>
          <w:tcPr>
            <w:tcW w:w="271" w:type="dxa"/>
            <w:shd w:val="clear" w:color="auto" w:fill="FFFFFF"/>
            <w:noWrap/>
            <w:tcMar>
              <w:left w:w="28" w:type="dxa"/>
              <w:right w:w="28" w:type="dxa"/>
            </w:tcMar>
            <w:hideMark/>
          </w:tcPr>
          <w:p w14:paraId="0DEE3C4B"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78BAEDD"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noWrap/>
            <w:tcMar>
              <w:left w:w="28" w:type="dxa"/>
              <w:right w:w="28" w:type="dxa"/>
            </w:tcMar>
            <w:hideMark/>
          </w:tcPr>
          <w:p w14:paraId="14C00ECF"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704C95B"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DAD7DB3" w14:textId="77777777" w:rsidR="00C221B0" w:rsidRPr="006947D9" w:rsidRDefault="00C221B0" w:rsidP="00762F6E">
            <w:pPr>
              <w:jc w:val="center"/>
              <w:rPr>
                <w:sz w:val="20"/>
                <w:szCs w:val="20"/>
              </w:rPr>
            </w:pPr>
          </w:p>
        </w:tc>
      </w:tr>
      <w:tr w:rsidR="00C221B0" w:rsidRPr="006947D9" w14:paraId="05DD28EA" w14:textId="77777777" w:rsidTr="00762F6E">
        <w:trPr>
          <w:trHeight w:val="20"/>
        </w:trPr>
        <w:tc>
          <w:tcPr>
            <w:tcW w:w="873" w:type="dxa"/>
            <w:shd w:val="clear" w:color="auto" w:fill="FFFFFF"/>
            <w:noWrap/>
            <w:tcMar>
              <w:left w:w="28" w:type="dxa"/>
              <w:right w:w="28" w:type="dxa"/>
            </w:tcMar>
            <w:hideMark/>
          </w:tcPr>
          <w:p w14:paraId="65292EBB" w14:textId="77777777" w:rsidR="00C221B0" w:rsidRPr="006947D9" w:rsidRDefault="00C221B0" w:rsidP="00762F6E">
            <w:pPr>
              <w:jc w:val="center"/>
              <w:rPr>
                <w:sz w:val="20"/>
                <w:szCs w:val="20"/>
              </w:rPr>
            </w:pPr>
            <w:r w:rsidRPr="006947D9">
              <w:rPr>
                <w:sz w:val="20"/>
                <w:szCs w:val="20"/>
              </w:rPr>
              <w:t>20.3.3</w:t>
            </w:r>
          </w:p>
        </w:tc>
        <w:tc>
          <w:tcPr>
            <w:tcW w:w="271" w:type="dxa"/>
            <w:shd w:val="clear" w:color="auto" w:fill="FFFFFF"/>
            <w:noWrap/>
            <w:tcMar>
              <w:left w:w="28" w:type="dxa"/>
              <w:right w:w="28" w:type="dxa"/>
            </w:tcMar>
            <w:hideMark/>
          </w:tcPr>
          <w:p w14:paraId="77F2A97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35C9C97"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noWrap/>
            <w:tcMar>
              <w:left w:w="28" w:type="dxa"/>
              <w:right w:w="28" w:type="dxa"/>
            </w:tcMar>
            <w:hideMark/>
          </w:tcPr>
          <w:p w14:paraId="02F01CA8"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0881DAA"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0E6EB4A" w14:textId="77777777" w:rsidR="00C221B0" w:rsidRPr="006947D9" w:rsidRDefault="00C221B0" w:rsidP="00762F6E">
            <w:pPr>
              <w:jc w:val="center"/>
              <w:rPr>
                <w:sz w:val="20"/>
                <w:szCs w:val="20"/>
              </w:rPr>
            </w:pPr>
          </w:p>
        </w:tc>
      </w:tr>
      <w:tr w:rsidR="00C221B0" w:rsidRPr="006947D9" w14:paraId="3C79E87D" w14:textId="77777777" w:rsidTr="00762F6E">
        <w:trPr>
          <w:trHeight w:val="20"/>
        </w:trPr>
        <w:tc>
          <w:tcPr>
            <w:tcW w:w="873" w:type="dxa"/>
            <w:shd w:val="clear" w:color="auto" w:fill="FFFFFF"/>
            <w:noWrap/>
            <w:tcMar>
              <w:left w:w="28" w:type="dxa"/>
              <w:right w:w="28" w:type="dxa"/>
            </w:tcMar>
            <w:hideMark/>
          </w:tcPr>
          <w:p w14:paraId="107740DF" w14:textId="77777777" w:rsidR="00C221B0" w:rsidRPr="006947D9" w:rsidRDefault="00C221B0" w:rsidP="00762F6E">
            <w:pPr>
              <w:jc w:val="center"/>
              <w:rPr>
                <w:sz w:val="20"/>
                <w:szCs w:val="20"/>
              </w:rPr>
            </w:pPr>
            <w:r w:rsidRPr="006947D9">
              <w:rPr>
                <w:sz w:val="20"/>
                <w:szCs w:val="20"/>
              </w:rPr>
              <w:t>20.4</w:t>
            </w:r>
          </w:p>
        </w:tc>
        <w:tc>
          <w:tcPr>
            <w:tcW w:w="271" w:type="dxa"/>
            <w:shd w:val="clear" w:color="auto" w:fill="FFFFFF"/>
            <w:noWrap/>
            <w:tcMar>
              <w:left w:w="28" w:type="dxa"/>
              <w:right w:w="28" w:type="dxa"/>
            </w:tcMar>
            <w:hideMark/>
          </w:tcPr>
          <w:p w14:paraId="4A0076C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ED9092F"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37420A98"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B9D3DBC"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A56514D" w14:textId="77777777" w:rsidR="00C221B0" w:rsidRPr="006947D9" w:rsidRDefault="00C221B0" w:rsidP="00762F6E">
            <w:pPr>
              <w:jc w:val="center"/>
              <w:rPr>
                <w:sz w:val="20"/>
                <w:szCs w:val="20"/>
              </w:rPr>
            </w:pPr>
            <w:r w:rsidRPr="006947D9">
              <w:rPr>
                <w:sz w:val="20"/>
                <w:szCs w:val="20"/>
              </w:rPr>
              <w:t>0,00</w:t>
            </w:r>
          </w:p>
        </w:tc>
      </w:tr>
      <w:tr w:rsidR="00C221B0" w:rsidRPr="006947D9" w14:paraId="46B7F23E" w14:textId="77777777" w:rsidTr="00762F6E">
        <w:trPr>
          <w:trHeight w:val="20"/>
        </w:trPr>
        <w:tc>
          <w:tcPr>
            <w:tcW w:w="873" w:type="dxa"/>
            <w:shd w:val="clear" w:color="auto" w:fill="FFFFFF"/>
            <w:noWrap/>
            <w:tcMar>
              <w:left w:w="28" w:type="dxa"/>
              <w:right w:w="28" w:type="dxa"/>
            </w:tcMar>
            <w:hideMark/>
          </w:tcPr>
          <w:p w14:paraId="2BD8E45E" w14:textId="77777777" w:rsidR="00C221B0" w:rsidRPr="006947D9" w:rsidRDefault="00C221B0" w:rsidP="00762F6E">
            <w:pPr>
              <w:jc w:val="center"/>
              <w:rPr>
                <w:sz w:val="20"/>
                <w:szCs w:val="20"/>
              </w:rPr>
            </w:pPr>
            <w:r w:rsidRPr="006947D9">
              <w:rPr>
                <w:sz w:val="20"/>
                <w:szCs w:val="20"/>
              </w:rPr>
              <w:t>20.4.1</w:t>
            </w:r>
          </w:p>
        </w:tc>
        <w:tc>
          <w:tcPr>
            <w:tcW w:w="271" w:type="dxa"/>
            <w:shd w:val="clear" w:color="auto" w:fill="FFFFFF"/>
            <w:noWrap/>
            <w:tcMar>
              <w:left w:w="28" w:type="dxa"/>
              <w:right w:w="28" w:type="dxa"/>
            </w:tcMar>
            <w:hideMark/>
          </w:tcPr>
          <w:p w14:paraId="3ABDC5A3"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D53CFBD"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3355511D"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6B159C00"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70E9D5E" w14:textId="77777777" w:rsidR="00C221B0" w:rsidRPr="006947D9" w:rsidRDefault="00C221B0" w:rsidP="00762F6E">
            <w:pPr>
              <w:jc w:val="center"/>
              <w:rPr>
                <w:sz w:val="20"/>
                <w:szCs w:val="20"/>
              </w:rPr>
            </w:pPr>
          </w:p>
        </w:tc>
      </w:tr>
      <w:tr w:rsidR="00C221B0" w:rsidRPr="006947D9" w14:paraId="0CDAE229" w14:textId="77777777" w:rsidTr="00762F6E">
        <w:trPr>
          <w:trHeight w:val="20"/>
        </w:trPr>
        <w:tc>
          <w:tcPr>
            <w:tcW w:w="873" w:type="dxa"/>
            <w:shd w:val="clear" w:color="auto" w:fill="FFFFFF"/>
            <w:noWrap/>
            <w:tcMar>
              <w:left w:w="28" w:type="dxa"/>
              <w:right w:w="28" w:type="dxa"/>
            </w:tcMar>
            <w:hideMark/>
          </w:tcPr>
          <w:p w14:paraId="19D51F39" w14:textId="77777777" w:rsidR="00C221B0" w:rsidRPr="006947D9" w:rsidRDefault="00C221B0" w:rsidP="00762F6E">
            <w:pPr>
              <w:jc w:val="center"/>
              <w:rPr>
                <w:sz w:val="20"/>
                <w:szCs w:val="20"/>
              </w:rPr>
            </w:pPr>
            <w:r w:rsidRPr="006947D9">
              <w:rPr>
                <w:sz w:val="20"/>
                <w:szCs w:val="20"/>
              </w:rPr>
              <w:t>20.4.2</w:t>
            </w:r>
          </w:p>
        </w:tc>
        <w:tc>
          <w:tcPr>
            <w:tcW w:w="271" w:type="dxa"/>
            <w:shd w:val="clear" w:color="auto" w:fill="FFFFFF"/>
            <w:noWrap/>
            <w:tcMar>
              <w:left w:w="28" w:type="dxa"/>
              <w:right w:w="28" w:type="dxa"/>
            </w:tcMar>
            <w:hideMark/>
          </w:tcPr>
          <w:p w14:paraId="201B9A5C"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DFD8E4B"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6348A90A"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589BDA5"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03D5B0D" w14:textId="77777777" w:rsidR="00C221B0" w:rsidRPr="006947D9" w:rsidRDefault="00C221B0" w:rsidP="00762F6E">
            <w:pPr>
              <w:jc w:val="center"/>
              <w:rPr>
                <w:sz w:val="20"/>
                <w:szCs w:val="20"/>
              </w:rPr>
            </w:pPr>
          </w:p>
        </w:tc>
      </w:tr>
      <w:tr w:rsidR="00C221B0" w:rsidRPr="006947D9" w14:paraId="054F7B59" w14:textId="77777777" w:rsidTr="00762F6E">
        <w:trPr>
          <w:trHeight w:val="20"/>
        </w:trPr>
        <w:tc>
          <w:tcPr>
            <w:tcW w:w="873" w:type="dxa"/>
            <w:shd w:val="clear" w:color="auto" w:fill="FFFFFF"/>
            <w:noWrap/>
            <w:tcMar>
              <w:left w:w="28" w:type="dxa"/>
              <w:right w:w="28" w:type="dxa"/>
            </w:tcMar>
            <w:hideMark/>
          </w:tcPr>
          <w:p w14:paraId="4422E99B" w14:textId="77777777" w:rsidR="00C221B0" w:rsidRPr="006947D9" w:rsidRDefault="00C221B0" w:rsidP="00762F6E">
            <w:pPr>
              <w:jc w:val="center"/>
              <w:rPr>
                <w:sz w:val="20"/>
                <w:szCs w:val="20"/>
              </w:rPr>
            </w:pPr>
            <w:r w:rsidRPr="006947D9">
              <w:rPr>
                <w:sz w:val="20"/>
                <w:szCs w:val="20"/>
              </w:rPr>
              <w:t>21</w:t>
            </w:r>
          </w:p>
        </w:tc>
        <w:tc>
          <w:tcPr>
            <w:tcW w:w="271" w:type="dxa"/>
            <w:shd w:val="clear" w:color="auto" w:fill="FFFFFF"/>
            <w:noWrap/>
            <w:tcMar>
              <w:left w:w="28" w:type="dxa"/>
              <w:right w:w="28" w:type="dxa"/>
            </w:tcMar>
            <w:hideMark/>
          </w:tcPr>
          <w:p w14:paraId="0A68A751"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BE79741" w14:textId="77777777" w:rsidR="00C221B0" w:rsidRPr="006947D9" w:rsidRDefault="00C221B0" w:rsidP="00762F6E">
            <w:pPr>
              <w:rPr>
                <w:sz w:val="20"/>
                <w:szCs w:val="20"/>
              </w:rPr>
            </w:pPr>
            <w:r w:rsidRPr="006947D9">
              <w:rPr>
                <w:sz w:val="20"/>
                <w:szCs w:val="20"/>
              </w:rPr>
              <w:t>Расход натурального топлива</w:t>
            </w:r>
          </w:p>
        </w:tc>
        <w:tc>
          <w:tcPr>
            <w:tcW w:w="1418" w:type="dxa"/>
            <w:shd w:val="clear" w:color="auto" w:fill="FFFFFF"/>
            <w:noWrap/>
            <w:tcMar>
              <w:left w:w="28" w:type="dxa"/>
              <w:right w:w="28" w:type="dxa"/>
            </w:tcMar>
            <w:hideMark/>
          </w:tcPr>
          <w:p w14:paraId="2EA287BC"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C3DF929"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08C66C5" w14:textId="77777777" w:rsidR="00C221B0" w:rsidRPr="006947D9" w:rsidRDefault="00C221B0" w:rsidP="00762F6E">
            <w:pPr>
              <w:jc w:val="center"/>
              <w:rPr>
                <w:sz w:val="20"/>
                <w:szCs w:val="20"/>
              </w:rPr>
            </w:pPr>
          </w:p>
        </w:tc>
      </w:tr>
      <w:tr w:rsidR="00C221B0" w:rsidRPr="006947D9" w14:paraId="2679ED15" w14:textId="77777777" w:rsidTr="00762F6E">
        <w:trPr>
          <w:trHeight w:val="20"/>
        </w:trPr>
        <w:tc>
          <w:tcPr>
            <w:tcW w:w="873" w:type="dxa"/>
            <w:shd w:val="clear" w:color="auto" w:fill="FFFFFF"/>
            <w:noWrap/>
            <w:tcMar>
              <w:left w:w="28" w:type="dxa"/>
              <w:right w:w="28" w:type="dxa"/>
            </w:tcMar>
            <w:hideMark/>
          </w:tcPr>
          <w:p w14:paraId="553BA866" w14:textId="77777777" w:rsidR="00C221B0" w:rsidRPr="006947D9" w:rsidRDefault="00C221B0" w:rsidP="00762F6E">
            <w:pPr>
              <w:jc w:val="center"/>
              <w:rPr>
                <w:sz w:val="20"/>
                <w:szCs w:val="20"/>
              </w:rPr>
            </w:pPr>
            <w:r w:rsidRPr="006947D9">
              <w:rPr>
                <w:sz w:val="20"/>
                <w:szCs w:val="20"/>
              </w:rPr>
              <w:t>21.1</w:t>
            </w:r>
          </w:p>
        </w:tc>
        <w:tc>
          <w:tcPr>
            <w:tcW w:w="271" w:type="dxa"/>
            <w:shd w:val="clear" w:color="auto" w:fill="FFFFFF"/>
            <w:noWrap/>
            <w:tcMar>
              <w:left w:w="28" w:type="dxa"/>
              <w:right w:w="28" w:type="dxa"/>
            </w:tcMar>
            <w:hideMark/>
          </w:tcPr>
          <w:p w14:paraId="6CB82B31"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05DE458"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5D0DF363" w14:textId="77777777" w:rsidR="00C221B0" w:rsidRPr="006947D9" w:rsidRDefault="00C221B0" w:rsidP="00762F6E">
            <w:pPr>
              <w:jc w:val="center"/>
              <w:rPr>
                <w:sz w:val="20"/>
                <w:szCs w:val="20"/>
              </w:rPr>
            </w:pPr>
            <w:r w:rsidRPr="006947D9">
              <w:rPr>
                <w:sz w:val="20"/>
                <w:szCs w:val="20"/>
              </w:rPr>
              <w:t xml:space="preserve">тыс. </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B3EFAB2" w14:textId="77777777" w:rsidR="00C221B0" w:rsidRPr="006947D9" w:rsidRDefault="00C221B0" w:rsidP="00762F6E">
            <w:pPr>
              <w:jc w:val="center"/>
              <w:rPr>
                <w:sz w:val="20"/>
                <w:szCs w:val="20"/>
              </w:rPr>
            </w:pPr>
            <w:r w:rsidRPr="006947D9">
              <w:rPr>
                <w:sz w:val="20"/>
                <w:szCs w:val="20"/>
              </w:rPr>
              <w:t>3265,93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A2487C9" w14:textId="77777777" w:rsidR="00C221B0" w:rsidRPr="006947D9" w:rsidRDefault="00C221B0" w:rsidP="00762F6E">
            <w:pPr>
              <w:jc w:val="center"/>
              <w:rPr>
                <w:sz w:val="20"/>
                <w:szCs w:val="20"/>
              </w:rPr>
            </w:pPr>
            <w:r w:rsidRPr="006947D9">
              <w:rPr>
                <w:sz w:val="20"/>
                <w:szCs w:val="20"/>
              </w:rPr>
              <w:t>3172,88</w:t>
            </w:r>
          </w:p>
        </w:tc>
      </w:tr>
      <w:tr w:rsidR="00C221B0" w:rsidRPr="006947D9" w14:paraId="1ECC73B9" w14:textId="77777777" w:rsidTr="00762F6E">
        <w:trPr>
          <w:trHeight w:val="20"/>
        </w:trPr>
        <w:tc>
          <w:tcPr>
            <w:tcW w:w="873" w:type="dxa"/>
            <w:shd w:val="clear" w:color="auto" w:fill="FFFFFF"/>
            <w:noWrap/>
            <w:tcMar>
              <w:left w:w="28" w:type="dxa"/>
              <w:right w:w="28" w:type="dxa"/>
            </w:tcMar>
            <w:hideMark/>
          </w:tcPr>
          <w:p w14:paraId="2E8907E9"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5A0141D8"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D47F141"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4BFF3922"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93FA432"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98AD9A5" w14:textId="77777777" w:rsidR="00C221B0" w:rsidRPr="006947D9" w:rsidRDefault="00C221B0" w:rsidP="00762F6E">
            <w:pPr>
              <w:jc w:val="center"/>
              <w:rPr>
                <w:sz w:val="20"/>
                <w:szCs w:val="20"/>
              </w:rPr>
            </w:pPr>
          </w:p>
        </w:tc>
      </w:tr>
      <w:tr w:rsidR="00C221B0" w:rsidRPr="006947D9" w14:paraId="2FFB1C96" w14:textId="77777777" w:rsidTr="00762F6E">
        <w:trPr>
          <w:trHeight w:val="20"/>
        </w:trPr>
        <w:tc>
          <w:tcPr>
            <w:tcW w:w="873" w:type="dxa"/>
            <w:shd w:val="clear" w:color="auto" w:fill="FFFFFF"/>
            <w:noWrap/>
            <w:tcMar>
              <w:left w:w="28" w:type="dxa"/>
              <w:right w:w="28" w:type="dxa"/>
            </w:tcMar>
            <w:hideMark/>
          </w:tcPr>
          <w:p w14:paraId="24803F73" w14:textId="77777777" w:rsidR="00C221B0" w:rsidRPr="006947D9" w:rsidRDefault="00C221B0" w:rsidP="00762F6E">
            <w:pPr>
              <w:jc w:val="center"/>
              <w:rPr>
                <w:sz w:val="20"/>
                <w:szCs w:val="20"/>
              </w:rPr>
            </w:pPr>
            <w:r w:rsidRPr="006947D9">
              <w:rPr>
                <w:sz w:val="20"/>
                <w:szCs w:val="20"/>
              </w:rPr>
              <w:t>21.2</w:t>
            </w:r>
          </w:p>
        </w:tc>
        <w:tc>
          <w:tcPr>
            <w:tcW w:w="271" w:type="dxa"/>
            <w:shd w:val="clear" w:color="auto" w:fill="FFFFFF"/>
            <w:noWrap/>
            <w:tcMar>
              <w:left w:w="28" w:type="dxa"/>
              <w:right w:w="28" w:type="dxa"/>
            </w:tcMar>
            <w:hideMark/>
          </w:tcPr>
          <w:p w14:paraId="670EDDF1"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065451C"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081925DB" w14:textId="77777777" w:rsidR="00C221B0" w:rsidRPr="006947D9" w:rsidRDefault="00C221B0" w:rsidP="00762F6E">
            <w:pPr>
              <w:jc w:val="center"/>
              <w:rPr>
                <w:sz w:val="20"/>
                <w:szCs w:val="20"/>
              </w:rPr>
            </w:pPr>
            <w:r w:rsidRPr="006947D9">
              <w:rPr>
                <w:sz w:val="20"/>
                <w:szCs w:val="20"/>
              </w:rPr>
              <w:t xml:space="preserve">тыс. </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7CDFE80" w14:textId="77777777" w:rsidR="00C221B0" w:rsidRPr="006947D9" w:rsidRDefault="00C221B0" w:rsidP="00762F6E">
            <w:pPr>
              <w:jc w:val="center"/>
              <w:rPr>
                <w:sz w:val="20"/>
                <w:szCs w:val="20"/>
              </w:rPr>
            </w:pPr>
            <w:r w:rsidRPr="006947D9">
              <w:rPr>
                <w:sz w:val="20"/>
                <w:szCs w:val="20"/>
              </w:rPr>
              <w:t>6,55</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4A95A54" w14:textId="77777777" w:rsidR="00C221B0" w:rsidRPr="006947D9" w:rsidRDefault="00C221B0" w:rsidP="00762F6E">
            <w:pPr>
              <w:jc w:val="center"/>
              <w:rPr>
                <w:sz w:val="20"/>
                <w:szCs w:val="20"/>
              </w:rPr>
            </w:pPr>
            <w:r w:rsidRPr="006947D9">
              <w:rPr>
                <w:sz w:val="20"/>
                <w:szCs w:val="20"/>
              </w:rPr>
              <w:t>5,35</w:t>
            </w:r>
          </w:p>
        </w:tc>
      </w:tr>
      <w:tr w:rsidR="00C221B0" w:rsidRPr="006947D9" w14:paraId="75ED10CA" w14:textId="77777777" w:rsidTr="00762F6E">
        <w:trPr>
          <w:trHeight w:val="20"/>
        </w:trPr>
        <w:tc>
          <w:tcPr>
            <w:tcW w:w="873" w:type="dxa"/>
            <w:shd w:val="clear" w:color="auto" w:fill="FFFFFF"/>
            <w:noWrap/>
            <w:tcMar>
              <w:left w:w="28" w:type="dxa"/>
              <w:right w:w="28" w:type="dxa"/>
            </w:tcMar>
            <w:hideMark/>
          </w:tcPr>
          <w:p w14:paraId="4F8478B0" w14:textId="77777777" w:rsidR="00C221B0" w:rsidRPr="006947D9" w:rsidRDefault="00C221B0" w:rsidP="00762F6E">
            <w:pPr>
              <w:jc w:val="center"/>
              <w:rPr>
                <w:sz w:val="20"/>
                <w:szCs w:val="20"/>
              </w:rPr>
            </w:pPr>
            <w:r w:rsidRPr="006947D9">
              <w:rPr>
                <w:sz w:val="20"/>
                <w:szCs w:val="20"/>
              </w:rPr>
              <w:t>21.3</w:t>
            </w:r>
          </w:p>
        </w:tc>
        <w:tc>
          <w:tcPr>
            <w:tcW w:w="271" w:type="dxa"/>
            <w:shd w:val="clear" w:color="auto" w:fill="FFFFFF"/>
            <w:noWrap/>
            <w:tcMar>
              <w:left w:w="28" w:type="dxa"/>
              <w:right w:w="28" w:type="dxa"/>
            </w:tcMar>
            <w:hideMark/>
          </w:tcPr>
          <w:p w14:paraId="2816DBB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FF8DFC5"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noWrap/>
            <w:tcMar>
              <w:left w:w="28" w:type="dxa"/>
              <w:right w:w="28" w:type="dxa"/>
            </w:tcMar>
            <w:hideMark/>
          </w:tcPr>
          <w:p w14:paraId="59AD3094" w14:textId="77777777" w:rsidR="00C221B0" w:rsidRPr="006947D9" w:rsidRDefault="00C221B0" w:rsidP="00762F6E">
            <w:pPr>
              <w:jc w:val="center"/>
              <w:rPr>
                <w:sz w:val="20"/>
                <w:szCs w:val="20"/>
              </w:rPr>
            </w:pPr>
            <w:r w:rsidRPr="006947D9">
              <w:rPr>
                <w:sz w:val="20"/>
                <w:szCs w:val="20"/>
              </w:rPr>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42D7774"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F4C873D" w14:textId="77777777" w:rsidR="00C221B0" w:rsidRPr="006947D9" w:rsidRDefault="00C221B0" w:rsidP="00762F6E">
            <w:pPr>
              <w:jc w:val="center"/>
              <w:rPr>
                <w:sz w:val="20"/>
                <w:szCs w:val="20"/>
              </w:rPr>
            </w:pPr>
            <w:r w:rsidRPr="006947D9">
              <w:rPr>
                <w:sz w:val="20"/>
                <w:szCs w:val="20"/>
              </w:rPr>
              <w:t>0,00</w:t>
            </w:r>
          </w:p>
        </w:tc>
      </w:tr>
      <w:tr w:rsidR="00C221B0" w:rsidRPr="006947D9" w14:paraId="41F2105E" w14:textId="77777777" w:rsidTr="00762F6E">
        <w:trPr>
          <w:trHeight w:val="20"/>
        </w:trPr>
        <w:tc>
          <w:tcPr>
            <w:tcW w:w="873" w:type="dxa"/>
            <w:shd w:val="clear" w:color="auto" w:fill="FFFFFF"/>
            <w:noWrap/>
            <w:tcMar>
              <w:left w:w="28" w:type="dxa"/>
              <w:right w:w="28" w:type="dxa"/>
            </w:tcMar>
            <w:hideMark/>
          </w:tcPr>
          <w:p w14:paraId="22AA0939" w14:textId="77777777" w:rsidR="00C221B0" w:rsidRPr="006947D9" w:rsidRDefault="00C221B0" w:rsidP="00762F6E">
            <w:pPr>
              <w:jc w:val="center"/>
              <w:rPr>
                <w:sz w:val="20"/>
                <w:szCs w:val="20"/>
              </w:rPr>
            </w:pPr>
            <w:r w:rsidRPr="006947D9">
              <w:rPr>
                <w:sz w:val="20"/>
                <w:szCs w:val="20"/>
              </w:rPr>
              <w:t>21.3.1</w:t>
            </w:r>
          </w:p>
        </w:tc>
        <w:tc>
          <w:tcPr>
            <w:tcW w:w="271" w:type="dxa"/>
            <w:shd w:val="clear" w:color="auto" w:fill="FFFFFF"/>
            <w:noWrap/>
            <w:tcMar>
              <w:left w:w="28" w:type="dxa"/>
              <w:right w:w="28" w:type="dxa"/>
            </w:tcMar>
            <w:hideMark/>
          </w:tcPr>
          <w:p w14:paraId="7030A2A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4DCBD6F"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noWrap/>
            <w:tcMar>
              <w:left w:w="28" w:type="dxa"/>
              <w:right w:w="28" w:type="dxa"/>
            </w:tcMar>
            <w:hideMark/>
          </w:tcPr>
          <w:p w14:paraId="735BFA00" w14:textId="77777777" w:rsidR="00C221B0" w:rsidRPr="006947D9" w:rsidRDefault="00C221B0" w:rsidP="00762F6E">
            <w:pPr>
              <w:jc w:val="center"/>
              <w:rPr>
                <w:sz w:val="20"/>
                <w:szCs w:val="20"/>
              </w:rPr>
            </w:pPr>
            <w:r w:rsidRPr="006947D9">
              <w:rPr>
                <w:sz w:val="20"/>
                <w:szCs w:val="20"/>
              </w:rPr>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A92D86C"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E857BFA" w14:textId="77777777" w:rsidR="00C221B0" w:rsidRPr="006947D9" w:rsidRDefault="00C221B0" w:rsidP="00762F6E">
            <w:pPr>
              <w:jc w:val="center"/>
              <w:rPr>
                <w:sz w:val="20"/>
                <w:szCs w:val="20"/>
              </w:rPr>
            </w:pPr>
            <w:r w:rsidRPr="006947D9">
              <w:rPr>
                <w:sz w:val="20"/>
                <w:szCs w:val="20"/>
              </w:rPr>
              <w:t>0,00</w:t>
            </w:r>
          </w:p>
        </w:tc>
      </w:tr>
      <w:tr w:rsidR="00C221B0" w:rsidRPr="006947D9" w14:paraId="38D6EF1F" w14:textId="77777777" w:rsidTr="00762F6E">
        <w:trPr>
          <w:trHeight w:val="20"/>
        </w:trPr>
        <w:tc>
          <w:tcPr>
            <w:tcW w:w="873" w:type="dxa"/>
            <w:shd w:val="clear" w:color="auto" w:fill="FFFFFF"/>
            <w:noWrap/>
            <w:tcMar>
              <w:left w:w="28" w:type="dxa"/>
              <w:right w:w="28" w:type="dxa"/>
            </w:tcMar>
            <w:hideMark/>
          </w:tcPr>
          <w:p w14:paraId="7E6ACB39" w14:textId="77777777" w:rsidR="00C221B0" w:rsidRPr="006947D9" w:rsidRDefault="00C221B0" w:rsidP="00762F6E">
            <w:pPr>
              <w:jc w:val="center"/>
              <w:rPr>
                <w:sz w:val="20"/>
                <w:szCs w:val="20"/>
              </w:rPr>
            </w:pPr>
            <w:r w:rsidRPr="006947D9">
              <w:rPr>
                <w:sz w:val="20"/>
                <w:szCs w:val="20"/>
              </w:rPr>
              <w:t>21.3.2</w:t>
            </w:r>
          </w:p>
        </w:tc>
        <w:tc>
          <w:tcPr>
            <w:tcW w:w="271" w:type="dxa"/>
            <w:shd w:val="clear" w:color="auto" w:fill="FFFFFF"/>
            <w:noWrap/>
            <w:tcMar>
              <w:left w:w="28" w:type="dxa"/>
              <w:right w:w="28" w:type="dxa"/>
            </w:tcMar>
            <w:hideMark/>
          </w:tcPr>
          <w:p w14:paraId="62034B2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3681F1E"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noWrap/>
            <w:tcMar>
              <w:left w:w="28" w:type="dxa"/>
              <w:right w:w="28" w:type="dxa"/>
            </w:tcMar>
            <w:hideMark/>
          </w:tcPr>
          <w:p w14:paraId="3C7EA1F5" w14:textId="77777777" w:rsidR="00C221B0" w:rsidRPr="006947D9" w:rsidRDefault="00C221B0" w:rsidP="00762F6E">
            <w:pPr>
              <w:jc w:val="center"/>
              <w:rPr>
                <w:sz w:val="20"/>
                <w:szCs w:val="20"/>
              </w:rPr>
            </w:pPr>
            <w:r w:rsidRPr="006947D9">
              <w:rPr>
                <w:sz w:val="20"/>
                <w:szCs w:val="20"/>
              </w:rPr>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1180899"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20EB231" w14:textId="77777777" w:rsidR="00C221B0" w:rsidRPr="006947D9" w:rsidRDefault="00C221B0" w:rsidP="00762F6E">
            <w:pPr>
              <w:jc w:val="center"/>
              <w:rPr>
                <w:sz w:val="20"/>
                <w:szCs w:val="20"/>
              </w:rPr>
            </w:pPr>
            <w:r w:rsidRPr="006947D9">
              <w:rPr>
                <w:sz w:val="20"/>
                <w:szCs w:val="20"/>
              </w:rPr>
              <w:t>0,00</w:t>
            </w:r>
          </w:p>
        </w:tc>
      </w:tr>
      <w:tr w:rsidR="00C221B0" w:rsidRPr="006947D9" w14:paraId="1E582E06" w14:textId="77777777" w:rsidTr="00762F6E">
        <w:trPr>
          <w:trHeight w:val="20"/>
        </w:trPr>
        <w:tc>
          <w:tcPr>
            <w:tcW w:w="873" w:type="dxa"/>
            <w:shd w:val="clear" w:color="auto" w:fill="FFFFFF"/>
            <w:noWrap/>
            <w:tcMar>
              <w:left w:w="28" w:type="dxa"/>
              <w:right w:w="28" w:type="dxa"/>
            </w:tcMar>
            <w:hideMark/>
          </w:tcPr>
          <w:p w14:paraId="28A052B4" w14:textId="77777777" w:rsidR="00C221B0" w:rsidRPr="006947D9" w:rsidRDefault="00C221B0" w:rsidP="00762F6E">
            <w:pPr>
              <w:jc w:val="center"/>
              <w:rPr>
                <w:sz w:val="20"/>
                <w:szCs w:val="20"/>
              </w:rPr>
            </w:pPr>
            <w:r w:rsidRPr="006947D9">
              <w:rPr>
                <w:sz w:val="20"/>
                <w:szCs w:val="20"/>
              </w:rPr>
              <w:t>21.3.3</w:t>
            </w:r>
          </w:p>
        </w:tc>
        <w:tc>
          <w:tcPr>
            <w:tcW w:w="271" w:type="dxa"/>
            <w:shd w:val="clear" w:color="auto" w:fill="FFFFFF"/>
            <w:noWrap/>
            <w:tcMar>
              <w:left w:w="28" w:type="dxa"/>
              <w:right w:w="28" w:type="dxa"/>
            </w:tcMar>
            <w:hideMark/>
          </w:tcPr>
          <w:p w14:paraId="2991801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DEB846A"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noWrap/>
            <w:tcMar>
              <w:left w:w="28" w:type="dxa"/>
              <w:right w:w="28" w:type="dxa"/>
            </w:tcMar>
            <w:hideMark/>
          </w:tcPr>
          <w:p w14:paraId="5F43A7BA" w14:textId="77777777" w:rsidR="00C221B0" w:rsidRPr="006947D9" w:rsidRDefault="00C221B0" w:rsidP="00762F6E">
            <w:pPr>
              <w:jc w:val="center"/>
              <w:rPr>
                <w:sz w:val="20"/>
                <w:szCs w:val="20"/>
              </w:rPr>
            </w:pPr>
            <w:r w:rsidRPr="006947D9">
              <w:rPr>
                <w:sz w:val="20"/>
                <w:szCs w:val="20"/>
              </w:rPr>
              <w:t>млн. куб. м</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18686E0"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0F12653" w14:textId="77777777" w:rsidR="00C221B0" w:rsidRPr="006947D9" w:rsidRDefault="00C221B0" w:rsidP="00762F6E">
            <w:pPr>
              <w:jc w:val="center"/>
              <w:rPr>
                <w:sz w:val="20"/>
                <w:szCs w:val="20"/>
              </w:rPr>
            </w:pPr>
            <w:r w:rsidRPr="006947D9">
              <w:rPr>
                <w:sz w:val="20"/>
                <w:szCs w:val="20"/>
              </w:rPr>
              <w:t>0,00</w:t>
            </w:r>
          </w:p>
        </w:tc>
      </w:tr>
      <w:tr w:rsidR="00C221B0" w:rsidRPr="006947D9" w14:paraId="67921EA2" w14:textId="77777777" w:rsidTr="00762F6E">
        <w:trPr>
          <w:trHeight w:val="20"/>
        </w:trPr>
        <w:tc>
          <w:tcPr>
            <w:tcW w:w="873" w:type="dxa"/>
            <w:shd w:val="clear" w:color="auto" w:fill="FFFFFF"/>
            <w:noWrap/>
            <w:tcMar>
              <w:left w:w="28" w:type="dxa"/>
              <w:right w:w="28" w:type="dxa"/>
            </w:tcMar>
            <w:hideMark/>
          </w:tcPr>
          <w:p w14:paraId="37EA56ED" w14:textId="77777777" w:rsidR="00C221B0" w:rsidRPr="006947D9" w:rsidRDefault="00C221B0" w:rsidP="00762F6E">
            <w:pPr>
              <w:jc w:val="center"/>
              <w:rPr>
                <w:sz w:val="20"/>
                <w:szCs w:val="20"/>
              </w:rPr>
            </w:pPr>
            <w:r w:rsidRPr="006947D9">
              <w:rPr>
                <w:sz w:val="20"/>
                <w:szCs w:val="20"/>
              </w:rPr>
              <w:t>21.4</w:t>
            </w:r>
          </w:p>
        </w:tc>
        <w:tc>
          <w:tcPr>
            <w:tcW w:w="271" w:type="dxa"/>
            <w:shd w:val="clear" w:color="auto" w:fill="FFFFFF"/>
            <w:noWrap/>
            <w:tcMar>
              <w:left w:w="28" w:type="dxa"/>
              <w:right w:w="28" w:type="dxa"/>
            </w:tcMar>
            <w:hideMark/>
          </w:tcPr>
          <w:p w14:paraId="3415852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8A23F2D"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435E6D8D" w14:textId="77777777" w:rsidR="00C221B0" w:rsidRPr="006947D9" w:rsidRDefault="00C221B0" w:rsidP="00762F6E">
            <w:pPr>
              <w:jc w:val="center"/>
              <w:rPr>
                <w:sz w:val="20"/>
                <w:szCs w:val="20"/>
              </w:rPr>
            </w:pPr>
            <w:r w:rsidRPr="006947D9">
              <w:rPr>
                <w:sz w:val="20"/>
                <w:szCs w:val="20"/>
              </w:rPr>
              <w:t xml:space="preserve">тыс. </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89D89A6"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EB66D75" w14:textId="77777777" w:rsidR="00C221B0" w:rsidRPr="006947D9" w:rsidRDefault="00C221B0" w:rsidP="00762F6E">
            <w:pPr>
              <w:jc w:val="center"/>
              <w:rPr>
                <w:sz w:val="20"/>
                <w:szCs w:val="20"/>
              </w:rPr>
            </w:pPr>
            <w:r w:rsidRPr="006947D9">
              <w:rPr>
                <w:sz w:val="20"/>
                <w:szCs w:val="20"/>
              </w:rPr>
              <w:t>0,00</w:t>
            </w:r>
          </w:p>
        </w:tc>
      </w:tr>
      <w:tr w:rsidR="00C221B0" w:rsidRPr="006947D9" w14:paraId="46BF2953" w14:textId="77777777" w:rsidTr="00762F6E">
        <w:trPr>
          <w:trHeight w:val="20"/>
        </w:trPr>
        <w:tc>
          <w:tcPr>
            <w:tcW w:w="873" w:type="dxa"/>
            <w:shd w:val="clear" w:color="auto" w:fill="FFFFFF"/>
            <w:noWrap/>
            <w:tcMar>
              <w:left w:w="28" w:type="dxa"/>
              <w:right w:w="28" w:type="dxa"/>
            </w:tcMar>
            <w:hideMark/>
          </w:tcPr>
          <w:p w14:paraId="6BAE13E0" w14:textId="77777777" w:rsidR="00C221B0" w:rsidRPr="006947D9" w:rsidRDefault="00C221B0" w:rsidP="00762F6E">
            <w:pPr>
              <w:jc w:val="center"/>
              <w:rPr>
                <w:sz w:val="20"/>
                <w:szCs w:val="20"/>
              </w:rPr>
            </w:pPr>
            <w:r w:rsidRPr="006947D9">
              <w:rPr>
                <w:sz w:val="20"/>
                <w:szCs w:val="20"/>
              </w:rPr>
              <w:t>21.4.1</w:t>
            </w:r>
          </w:p>
        </w:tc>
        <w:tc>
          <w:tcPr>
            <w:tcW w:w="271" w:type="dxa"/>
            <w:shd w:val="clear" w:color="auto" w:fill="FFFFFF"/>
            <w:noWrap/>
            <w:tcMar>
              <w:left w:w="28" w:type="dxa"/>
              <w:right w:w="28" w:type="dxa"/>
            </w:tcMar>
            <w:hideMark/>
          </w:tcPr>
          <w:p w14:paraId="103D6F3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FE047C1"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7A2D887B" w14:textId="77777777" w:rsidR="00C221B0" w:rsidRPr="006947D9" w:rsidRDefault="00C221B0" w:rsidP="00762F6E">
            <w:pPr>
              <w:jc w:val="center"/>
              <w:rPr>
                <w:sz w:val="20"/>
                <w:szCs w:val="20"/>
              </w:rPr>
            </w:pPr>
            <w:r w:rsidRPr="006947D9">
              <w:rPr>
                <w:sz w:val="20"/>
                <w:szCs w:val="20"/>
              </w:rPr>
              <w:t xml:space="preserve">тыс. </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FD9E0ED"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496C2E2" w14:textId="77777777" w:rsidR="00C221B0" w:rsidRPr="006947D9" w:rsidRDefault="00C221B0" w:rsidP="00762F6E">
            <w:pPr>
              <w:jc w:val="center"/>
              <w:rPr>
                <w:sz w:val="20"/>
                <w:szCs w:val="20"/>
              </w:rPr>
            </w:pPr>
            <w:r w:rsidRPr="006947D9">
              <w:rPr>
                <w:sz w:val="20"/>
                <w:szCs w:val="20"/>
              </w:rPr>
              <w:t>0,00</w:t>
            </w:r>
          </w:p>
        </w:tc>
      </w:tr>
      <w:tr w:rsidR="00C221B0" w:rsidRPr="006947D9" w14:paraId="04CA473A" w14:textId="77777777" w:rsidTr="00762F6E">
        <w:trPr>
          <w:trHeight w:val="20"/>
        </w:trPr>
        <w:tc>
          <w:tcPr>
            <w:tcW w:w="873" w:type="dxa"/>
            <w:shd w:val="clear" w:color="auto" w:fill="FFFFFF"/>
            <w:noWrap/>
            <w:tcMar>
              <w:left w:w="28" w:type="dxa"/>
              <w:right w:w="28" w:type="dxa"/>
            </w:tcMar>
            <w:hideMark/>
          </w:tcPr>
          <w:p w14:paraId="2EA12B19" w14:textId="77777777" w:rsidR="00C221B0" w:rsidRPr="006947D9" w:rsidRDefault="00C221B0" w:rsidP="00762F6E">
            <w:pPr>
              <w:jc w:val="center"/>
              <w:rPr>
                <w:sz w:val="20"/>
                <w:szCs w:val="20"/>
              </w:rPr>
            </w:pPr>
            <w:r w:rsidRPr="006947D9">
              <w:rPr>
                <w:sz w:val="20"/>
                <w:szCs w:val="20"/>
              </w:rPr>
              <w:t>21.4.2</w:t>
            </w:r>
          </w:p>
        </w:tc>
        <w:tc>
          <w:tcPr>
            <w:tcW w:w="271" w:type="dxa"/>
            <w:shd w:val="clear" w:color="auto" w:fill="FFFFFF"/>
            <w:noWrap/>
            <w:tcMar>
              <w:left w:w="28" w:type="dxa"/>
              <w:right w:w="28" w:type="dxa"/>
            </w:tcMar>
            <w:hideMark/>
          </w:tcPr>
          <w:p w14:paraId="77FF1EAB"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14875FE"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23E34C18" w14:textId="77777777" w:rsidR="00C221B0" w:rsidRPr="006947D9" w:rsidRDefault="00C221B0" w:rsidP="00762F6E">
            <w:pPr>
              <w:jc w:val="center"/>
              <w:rPr>
                <w:sz w:val="20"/>
                <w:szCs w:val="20"/>
              </w:rPr>
            </w:pPr>
            <w:r w:rsidRPr="006947D9">
              <w:rPr>
                <w:sz w:val="20"/>
                <w:szCs w:val="20"/>
              </w:rPr>
              <w:t xml:space="preserve">тыс. </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1EAFEBF"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F3BD0EA" w14:textId="77777777" w:rsidR="00C221B0" w:rsidRPr="006947D9" w:rsidRDefault="00C221B0" w:rsidP="00762F6E">
            <w:pPr>
              <w:jc w:val="center"/>
              <w:rPr>
                <w:sz w:val="20"/>
                <w:szCs w:val="20"/>
              </w:rPr>
            </w:pPr>
            <w:r w:rsidRPr="006947D9">
              <w:rPr>
                <w:sz w:val="20"/>
                <w:szCs w:val="20"/>
              </w:rPr>
              <w:t>0,00</w:t>
            </w:r>
          </w:p>
        </w:tc>
      </w:tr>
      <w:tr w:rsidR="00C221B0" w:rsidRPr="006947D9" w14:paraId="62C4D030" w14:textId="77777777" w:rsidTr="00762F6E">
        <w:trPr>
          <w:trHeight w:val="20"/>
        </w:trPr>
        <w:tc>
          <w:tcPr>
            <w:tcW w:w="873" w:type="dxa"/>
            <w:shd w:val="clear" w:color="auto" w:fill="FFFFFF"/>
            <w:noWrap/>
            <w:tcMar>
              <w:left w:w="28" w:type="dxa"/>
              <w:right w:w="28" w:type="dxa"/>
            </w:tcMar>
            <w:hideMark/>
          </w:tcPr>
          <w:p w14:paraId="5F1B219C" w14:textId="77777777" w:rsidR="00C221B0" w:rsidRPr="006947D9" w:rsidRDefault="00C221B0" w:rsidP="00762F6E">
            <w:pPr>
              <w:jc w:val="center"/>
              <w:rPr>
                <w:sz w:val="20"/>
                <w:szCs w:val="20"/>
              </w:rPr>
            </w:pPr>
            <w:r w:rsidRPr="006947D9">
              <w:rPr>
                <w:sz w:val="20"/>
                <w:szCs w:val="20"/>
              </w:rPr>
              <w:t>22</w:t>
            </w:r>
          </w:p>
        </w:tc>
        <w:tc>
          <w:tcPr>
            <w:tcW w:w="271" w:type="dxa"/>
            <w:shd w:val="clear" w:color="auto" w:fill="FFFFFF"/>
            <w:noWrap/>
            <w:tcMar>
              <w:left w:w="28" w:type="dxa"/>
              <w:right w:w="28" w:type="dxa"/>
            </w:tcMar>
            <w:hideMark/>
          </w:tcPr>
          <w:p w14:paraId="2EE5379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A924E22" w14:textId="77777777" w:rsidR="00C221B0" w:rsidRPr="006947D9" w:rsidRDefault="00C221B0" w:rsidP="00762F6E">
            <w:pPr>
              <w:rPr>
                <w:sz w:val="20"/>
                <w:szCs w:val="20"/>
              </w:rPr>
            </w:pPr>
            <w:r w:rsidRPr="006947D9">
              <w:rPr>
                <w:sz w:val="20"/>
                <w:szCs w:val="20"/>
              </w:rPr>
              <w:t>Индекс роста цен натурального топлива</w:t>
            </w:r>
          </w:p>
        </w:tc>
        <w:tc>
          <w:tcPr>
            <w:tcW w:w="1418" w:type="dxa"/>
            <w:shd w:val="clear" w:color="auto" w:fill="FFFFFF"/>
            <w:noWrap/>
            <w:tcMar>
              <w:left w:w="28" w:type="dxa"/>
              <w:right w:w="28" w:type="dxa"/>
            </w:tcMar>
            <w:hideMark/>
          </w:tcPr>
          <w:p w14:paraId="49CC439F"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C4AF95D"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34D2D05" w14:textId="77777777" w:rsidR="00C221B0" w:rsidRPr="006947D9" w:rsidRDefault="00C221B0" w:rsidP="00762F6E">
            <w:pPr>
              <w:jc w:val="center"/>
              <w:rPr>
                <w:sz w:val="20"/>
                <w:szCs w:val="20"/>
              </w:rPr>
            </w:pPr>
          </w:p>
        </w:tc>
      </w:tr>
      <w:tr w:rsidR="00C221B0" w:rsidRPr="006947D9" w14:paraId="16CF402D" w14:textId="77777777" w:rsidTr="00762F6E">
        <w:trPr>
          <w:trHeight w:val="20"/>
        </w:trPr>
        <w:tc>
          <w:tcPr>
            <w:tcW w:w="873" w:type="dxa"/>
            <w:shd w:val="clear" w:color="auto" w:fill="FFFFFF"/>
            <w:noWrap/>
            <w:tcMar>
              <w:left w:w="28" w:type="dxa"/>
              <w:right w:w="28" w:type="dxa"/>
            </w:tcMar>
            <w:hideMark/>
          </w:tcPr>
          <w:p w14:paraId="3373A432" w14:textId="77777777" w:rsidR="00C221B0" w:rsidRPr="006947D9" w:rsidRDefault="00C221B0" w:rsidP="00762F6E">
            <w:pPr>
              <w:jc w:val="center"/>
              <w:rPr>
                <w:sz w:val="20"/>
                <w:szCs w:val="20"/>
              </w:rPr>
            </w:pPr>
            <w:r w:rsidRPr="006947D9">
              <w:rPr>
                <w:sz w:val="20"/>
                <w:szCs w:val="20"/>
              </w:rPr>
              <w:t>23</w:t>
            </w:r>
          </w:p>
        </w:tc>
        <w:tc>
          <w:tcPr>
            <w:tcW w:w="271" w:type="dxa"/>
            <w:shd w:val="clear" w:color="auto" w:fill="FFFFFF"/>
            <w:noWrap/>
            <w:tcMar>
              <w:left w:w="28" w:type="dxa"/>
              <w:right w:w="28" w:type="dxa"/>
            </w:tcMar>
            <w:hideMark/>
          </w:tcPr>
          <w:p w14:paraId="766ED512"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4F11B9D" w14:textId="77777777" w:rsidR="00C221B0" w:rsidRPr="006947D9" w:rsidRDefault="00C221B0" w:rsidP="00762F6E">
            <w:pPr>
              <w:rPr>
                <w:sz w:val="20"/>
                <w:szCs w:val="20"/>
              </w:rPr>
            </w:pPr>
            <w:r w:rsidRPr="006947D9">
              <w:rPr>
                <w:sz w:val="20"/>
                <w:szCs w:val="20"/>
              </w:rPr>
              <w:t>Цена натурального топлива</w:t>
            </w:r>
          </w:p>
        </w:tc>
        <w:tc>
          <w:tcPr>
            <w:tcW w:w="1418" w:type="dxa"/>
            <w:shd w:val="clear" w:color="auto" w:fill="FFFFFF"/>
            <w:noWrap/>
            <w:tcMar>
              <w:left w:w="28" w:type="dxa"/>
              <w:right w:w="28" w:type="dxa"/>
            </w:tcMar>
            <w:hideMark/>
          </w:tcPr>
          <w:p w14:paraId="00BD041F"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E53C192" w14:textId="77777777" w:rsidR="00C221B0" w:rsidRPr="006947D9" w:rsidRDefault="00C221B0" w:rsidP="00762F6E">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E35F39B" w14:textId="77777777" w:rsidR="00C221B0" w:rsidRPr="006947D9" w:rsidRDefault="00C221B0" w:rsidP="00762F6E">
            <w:pPr>
              <w:jc w:val="center"/>
              <w:rPr>
                <w:sz w:val="20"/>
                <w:szCs w:val="20"/>
              </w:rPr>
            </w:pPr>
          </w:p>
        </w:tc>
      </w:tr>
      <w:tr w:rsidR="00C221B0" w:rsidRPr="006947D9" w14:paraId="703F437C" w14:textId="77777777" w:rsidTr="00762F6E">
        <w:trPr>
          <w:trHeight w:val="20"/>
        </w:trPr>
        <w:tc>
          <w:tcPr>
            <w:tcW w:w="873" w:type="dxa"/>
            <w:shd w:val="clear" w:color="auto" w:fill="FFFFFF"/>
            <w:noWrap/>
            <w:tcMar>
              <w:left w:w="28" w:type="dxa"/>
              <w:right w:w="28" w:type="dxa"/>
            </w:tcMar>
            <w:hideMark/>
          </w:tcPr>
          <w:p w14:paraId="27DDC109" w14:textId="77777777" w:rsidR="00C221B0" w:rsidRPr="006947D9" w:rsidRDefault="00C221B0" w:rsidP="00762F6E">
            <w:pPr>
              <w:jc w:val="center"/>
              <w:rPr>
                <w:sz w:val="20"/>
                <w:szCs w:val="20"/>
              </w:rPr>
            </w:pPr>
            <w:r w:rsidRPr="006947D9">
              <w:rPr>
                <w:sz w:val="20"/>
                <w:szCs w:val="20"/>
              </w:rPr>
              <w:t>23.1</w:t>
            </w:r>
          </w:p>
        </w:tc>
        <w:tc>
          <w:tcPr>
            <w:tcW w:w="271" w:type="dxa"/>
            <w:shd w:val="clear" w:color="auto" w:fill="FFFFFF"/>
            <w:noWrap/>
            <w:tcMar>
              <w:left w:w="28" w:type="dxa"/>
              <w:right w:w="28" w:type="dxa"/>
            </w:tcMar>
            <w:hideMark/>
          </w:tcPr>
          <w:p w14:paraId="01434313"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C70EA5A"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62DB25E2"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C49345F" w14:textId="77777777" w:rsidR="00C221B0" w:rsidRPr="006947D9" w:rsidRDefault="00C221B0" w:rsidP="00762F6E">
            <w:pPr>
              <w:jc w:val="center"/>
              <w:rPr>
                <w:sz w:val="20"/>
                <w:szCs w:val="20"/>
              </w:rPr>
            </w:pPr>
            <w:r w:rsidRPr="006947D9">
              <w:rPr>
                <w:sz w:val="20"/>
                <w:szCs w:val="20"/>
              </w:rPr>
              <w:t>1549,56</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F6AD376" w14:textId="77777777" w:rsidR="00C221B0" w:rsidRPr="006947D9" w:rsidRDefault="00C221B0" w:rsidP="00762F6E">
            <w:pPr>
              <w:jc w:val="center"/>
              <w:rPr>
                <w:sz w:val="20"/>
                <w:szCs w:val="20"/>
              </w:rPr>
            </w:pPr>
            <w:r w:rsidRPr="006947D9">
              <w:rPr>
                <w:sz w:val="20"/>
                <w:szCs w:val="20"/>
              </w:rPr>
              <w:t>1613,15</w:t>
            </w:r>
          </w:p>
        </w:tc>
      </w:tr>
      <w:tr w:rsidR="00C221B0" w:rsidRPr="006947D9" w14:paraId="1895E96C" w14:textId="77777777" w:rsidTr="00762F6E">
        <w:trPr>
          <w:trHeight w:val="20"/>
        </w:trPr>
        <w:tc>
          <w:tcPr>
            <w:tcW w:w="873" w:type="dxa"/>
            <w:shd w:val="clear" w:color="auto" w:fill="FFFFFF"/>
            <w:noWrap/>
            <w:tcMar>
              <w:left w:w="28" w:type="dxa"/>
              <w:right w:w="28" w:type="dxa"/>
            </w:tcMar>
            <w:hideMark/>
          </w:tcPr>
          <w:p w14:paraId="460CE25C"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7754B611"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7D9916E"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40ACE820"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451F22F"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6C4D7C2" w14:textId="77777777" w:rsidR="00C221B0" w:rsidRPr="006947D9" w:rsidRDefault="00C221B0" w:rsidP="00762F6E">
            <w:pPr>
              <w:jc w:val="center"/>
              <w:rPr>
                <w:sz w:val="20"/>
                <w:szCs w:val="20"/>
              </w:rPr>
            </w:pPr>
          </w:p>
        </w:tc>
      </w:tr>
      <w:tr w:rsidR="00C221B0" w:rsidRPr="006947D9" w14:paraId="4E9241BC" w14:textId="77777777" w:rsidTr="00762F6E">
        <w:trPr>
          <w:trHeight w:val="20"/>
        </w:trPr>
        <w:tc>
          <w:tcPr>
            <w:tcW w:w="873" w:type="dxa"/>
            <w:shd w:val="clear" w:color="auto" w:fill="FFFFFF"/>
            <w:noWrap/>
            <w:tcMar>
              <w:left w:w="28" w:type="dxa"/>
              <w:right w:w="28" w:type="dxa"/>
            </w:tcMar>
            <w:hideMark/>
          </w:tcPr>
          <w:p w14:paraId="4A2893B3" w14:textId="77777777" w:rsidR="00C221B0" w:rsidRPr="006947D9" w:rsidRDefault="00C221B0" w:rsidP="00762F6E">
            <w:pPr>
              <w:jc w:val="center"/>
              <w:rPr>
                <w:sz w:val="20"/>
                <w:szCs w:val="20"/>
              </w:rPr>
            </w:pPr>
            <w:r w:rsidRPr="006947D9">
              <w:rPr>
                <w:sz w:val="20"/>
                <w:szCs w:val="20"/>
              </w:rPr>
              <w:t>23.2</w:t>
            </w:r>
          </w:p>
        </w:tc>
        <w:tc>
          <w:tcPr>
            <w:tcW w:w="271" w:type="dxa"/>
            <w:shd w:val="clear" w:color="auto" w:fill="FFFFFF"/>
            <w:noWrap/>
            <w:tcMar>
              <w:left w:w="28" w:type="dxa"/>
              <w:right w:w="28" w:type="dxa"/>
            </w:tcMar>
            <w:hideMark/>
          </w:tcPr>
          <w:p w14:paraId="11B70E1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6A4A747"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65B23298"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04BEF54" w14:textId="77777777" w:rsidR="00C221B0" w:rsidRPr="006947D9" w:rsidRDefault="00C221B0" w:rsidP="00762F6E">
            <w:pPr>
              <w:jc w:val="center"/>
              <w:rPr>
                <w:sz w:val="20"/>
                <w:szCs w:val="20"/>
              </w:rPr>
            </w:pPr>
            <w:r w:rsidRPr="006947D9">
              <w:rPr>
                <w:sz w:val="20"/>
                <w:szCs w:val="20"/>
              </w:rPr>
              <w:t>17453,34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C291186" w14:textId="77777777" w:rsidR="00C221B0" w:rsidRPr="006947D9" w:rsidRDefault="00C221B0" w:rsidP="00762F6E">
            <w:pPr>
              <w:jc w:val="center"/>
              <w:rPr>
                <w:sz w:val="20"/>
                <w:szCs w:val="20"/>
              </w:rPr>
            </w:pPr>
            <w:r w:rsidRPr="006947D9">
              <w:rPr>
                <w:sz w:val="20"/>
                <w:szCs w:val="20"/>
              </w:rPr>
              <w:t>20707,80</w:t>
            </w:r>
          </w:p>
        </w:tc>
      </w:tr>
      <w:tr w:rsidR="00C221B0" w:rsidRPr="006947D9" w14:paraId="45CCB6C8" w14:textId="77777777" w:rsidTr="00762F6E">
        <w:trPr>
          <w:trHeight w:val="20"/>
        </w:trPr>
        <w:tc>
          <w:tcPr>
            <w:tcW w:w="873" w:type="dxa"/>
            <w:shd w:val="clear" w:color="auto" w:fill="FFFFFF"/>
            <w:noWrap/>
            <w:tcMar>
              <w:left w:w="28" w:type="dxa"/>
              <w:right w:w="28" w:type="dxa"/>
            </w:tcMar>
            <w:hideMark/>
          </w:tcPr>
          <w:p w14:paraId="5BF09B7E" w14:textId="77777777" w:rsidR="00C221B0" w:rsidRPr="006947D9" w:rsidRDefault="00C221B0" w:rsidP="00762F6E">
            <w:pPr>
              <w:jc w:val="center"/>
              <w:rPr>
                <w:sz w:val="20"/>
                <w:szCs w:val="20"/>
              </w:rPr>
            </w:pPr>
            <w:r w:rsidRPr="006947D9">
              <w:rPr>
                <w:sz w:val="20"/>
                <w:szCs w:val="20"/>
              </w:rPr>
              <w:t>23.3</w:t>
            </w:r>
          </w:p>
        </w:tc>
        <w:tc>
          <w:tcPr>
            <w:tcW w:w="271" w:type="dxa"/>
            <w:shd w:val="clear" w:color="auto" w:fill="FFFFFF"/>
            <w:noWrap/>
            <w:tcMar>
              <w:left w:w="28" w:type="dxa"/>
              <w:right w:w="28" w:type="dxa"/>
            </w:tcMar>
            <w:hideMark/>
          </w:tcPr>
          <w:p w14:paraId="388A149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4444982"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tcMar>
              <w:left w:w="28" w:type="dxa"/>
              <w:right w:w="28" w:type="dxa"/>
            </w:tcMar>
            <w:hideMark/>
          </w:tcPr>
          <w:p w14:paraId="6AC4CE99"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1B36C3A3"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EFC0807" w14:textId="77777777" w:rsidR="00C221B0" w:rsidRPr="006947D9" w:rsidRDefault="00C221B0" w:rsidP="00762F6E">
            <w:pPr>
              <w:jc w:val="center"/>
              <w:rPr>
                <w:sz w:val="20"/>
                <w:szCs w:val="20"/>
              </w:rPr>
            </w:pPr>
            <w:r w:rsidRPr="006947D9">
              <w:rPr>
                <w:sz w:val="20"/>
                <w:szCs w:val="20"/>
              </w:rPr>
              <w:t>0,00</w:t>
            </w:r>
          </w:p>
        </w:tc>
      </w:tr>
      <w:tr w:rsidR="00C221B0" w:rsidRPr="006947D9" w14:paraId="4E2392D1" w14:textId="77777777" w:rsidTr="00762F6E">
        <w:trPr>
          <w:trHeight w:val="20"/>
        </w:trPr>
        <w:tc>
          <w:tcPr>
            <w:tcW w:w="873" w:type="dxa"/>
            <w:shd w:val="clear" w:color="auto" w:fill="FFFFFF"/>
            <w:noWrap/>
            <w:tcMar>
              <w:left w:w="28" w:type="dxa"/>
              <w:right w:w="28" w:type="dxa"/>
            </w:tcMar>
            <w:hideMark/>
          </w:tcPr>
          <w:p w14:paraId="598CE003" w14:textId="77777777" w:rsidR="00C221B0" w:rsidRPr="006947D9" w:rsidRDefault="00C221B0" w:rsidP="00762F6E">
            <w:pPr>
              <w:jc w:val="center"/>
              <w:rPr>
                <w:sz w:val="20"/>
                <w:szCs w:val="20"/>
              </w:rPr>
            </w:pPr>
            <w:r w:rsidRPr="006947D9">
              <w:rPr>
                <w:sz w:val="20"/>
                <w:szCs w:val="20"/>
              </w:rPr>
              <w:t>23.3.1</w:t>
            </w:r>
          </w:p>
        </w:tc>
        <w:tc>
          <w:tcPr>
            <w:tcW w:w="271" w:type="dxa"/>
            <w:shd w:val="clear" w:color="auto" w:fill="FFFFFF"/>
            <w:noWrap/>
            <w:tcMar>
              <w:left w:w="28" w:type="dxa"/>
              <w:right w:w="28" w:type="dxa"/>
            </w:tcMar>
            <w:hideMark/>
          </w:tcPr>
          <w:p w14:paraId="0C7AA64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84923A4"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tcMar>
              <w:left w:w="28" w:type="dxa"/>
              <w:right w:w="28" w:type="dxa"/>
            </w:tcMar>
            <w:hideMark/>
          </w:tcPr>
          <w:p w14:paraId="08E9397A"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764EAA33"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2E45F29" w14:textId="77777777" w:rsidR="00C221B0" w:rsidRPr="006947D9" w:rsidRDefault="00C221B0" w:rsidP="00762F6E">
            <w:pPr>
              <w:jc w:val="center"/>
              <w:rPr>
                <w:sz w:val="20"/>
                <w:szCs w:val="20"/>
              </w:rPr>
            </w:pPr>
          </w:p>
        </w:tc>
      </w:tr>
      <w:tr w:rsidR="00C221B0" w:rsidRPr="006947D9" w14:paraId="0BD8D84C" w14:textId="77777777" w:rsidTr="00762F6E">
        <w:trPr>
          <w:trHeight w:val="20"/>
        </w:trPr>
        <w:tc>
          <w:tcPr>
            <w:tcW w:w="873" w:type="dxa"/>
            <w:shd w:val="clear" w:color="auto" w:fill="FFFFFF"/>
            <w:noWrap/>
            <w:tcMar>
              <w:left w:w="28" w:type="dxa"/>
              <w:right w:w="28" w:type="dxa"/>
            </w:tcMar>
            <w:hideMark/>
          </w:tcPr>
          <w:p w14:paraId="45C43D7B" w14:textId="77777777" w:rsidR="00C221B0" w:rsidRPr="006947D9" w:rsidRDefault="00C221B0" w:rsidP="00762F6E">
            <w:pPr>
              <w:jc w:val="center"/>
              <w:rPr>
                <w:sz w:val="20"/>
                <w:szCs w:val="20"/>
              </w:rPr>
            </w:pPr>
            <w:r w:rsidRPr="006947D9">
              <w:rPr>
                <w:sz w:val="20"/>
                <w:szCs w:val="20"/>
              </w:rPr>
              <w:t>23.3.2</w:t>
            </w:r>
          </w:p>
        </w:tc>
        <w:tc>
          <w:tcPr>
            <w:tcW w:w="271" w:type="dxa"/>
            <w:shd w:val="clear" w:color="auto" w:fill="FFFFFF"/>
            <w:noWrap/>
            <w:tcMar>
              <w:left w:w="28" w:type="dxa"/>
              <w:right w:w="28" w:type="dxa"/>
            </w:tcMar>
            <w:hideMark/>
          </w:tcPr>
          <w:p w14:paraId="1477848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8251281"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tcMar>
              <w:left w:w="28" w:type="dxa"/>
              <w:right w:w="28" w:type="dxa"/>
            </w:tcMar>
            <w:hideMark/>
          </w:tcPr>
          <w:p w14:paraId="5143AD50"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2C5CB6B9"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BDA96D1" w14:textId="77777777" w:rsidR="00C221B0" w:rsidRPr="006947D9" w:rsidRDefault="00C221B0" w:rsidP="00762F6E">
            <w:pPr>
              <w:jc w:val="center"/>
              <w:rPr>
                <w:sz w:val="20"/>
                <w:szCs w:val="20"/>
              </w:rPr>
            </w:pPr>
          </w:p>
        </w:tc>
      </w:tr>
      <w:tr w:rsidR="00C221B0" w:rsidRPr="006947D9" w14:paraId="0A200FBC" w14:textId="77777777" w:rsidTr="00762F6E">
        <w:trPr>
          <w:trHeight w:val="20"/>
        </w:trPr>
        <w:tc>
          <w:tcPr>
            <w:tcW w:w="873" w:type="dxa"/>
            <w:shd w:val="clear" w:color="auto" w:fill="FFFFFF"/>
            <w:noWrap/>
            <w:tcMar>
              <w:left w:w="28" w:type="dxa"/>
              <w:right w:w="28" w:type="dxa"/>
            </w:tcMar>
            <w:hideMark/>
          </w:tcPr>
          <w:p w14:paraId="18EEA591" w14:textId="77777777" w:rsidR="00C221B0" w:rsidRPr="006947D9" w:rsidRDefault="00C221B0" w:rsidP="00762F6E">
            <w:pPr>
              <w:jc w:val="center"/>
              <w:rPr>
                <w:sz w:val="20"/>
                <w:szCs w:val="20"/>
              </w:rPr>
            </w:pPr>
            <w:r w:rsidRPr="006947D9">
              <w:rPr>
                <w:sz w:val="20"/>
                <w:szCs w:val="20"/>
              </w:rPr>
              <w:t>23.3.3</w:t>
            </w:r>
          </w:p>
        </w:tc>
        <w:tc>
          <w:tcPr>
            <w:tcW w:w="271" w:type="dxa"/>
            <w:shd w:val="clear" w:color="auto" w:fill="FFFFFF"/>
            <w:noWrap/>
            <w:tcMar>
              <w:left w:w="28" w:type="dxa"/>
              <w:right w:w="28" w:type="dxa"/>
            </w:tcMar>
            <w:hideMark/>
          </w:tcPr>
          <w:p w14:paraId="165269D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2B43A58"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tcMar>
              <w:left w:w="28" w:type="dxa"/>
              <w:right w:w="28" w:type="dxa"/>
            </w:tcMar>
            <w:hideMark/>
          </w:tcPr>
          <w:p w14:paraId="072F33DD"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38E55C5C"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214FC4E" w14:textId="77777777" w:rsidR="00C221B0" w:rsidRPr="006947D9" w:rsidRDefault="00C221B0" w:rsidP="00762F6E">
            <w:pPr>
              <w:jc w:val="center"/>
              <w:rPr>
                <w:sz w:val="20"/>
                <w:szCs w:val="20"/>
              </w:rPr>
            </w:pPr>
          </w:p>
        </w:tc>
      </w:tr>
      <w:tr w:rsidR="00C221B0" w:rsidRPr="006947D9" w14:paraId="29A5CAC9" w14:textId="77777777" w:rsidTr="00762F6E">
        <w:trPr>
          <w:trHeight w:val="20"/>
        </w:trPr>
        <w:tc>
          <w:tcPr>
            <w:tcW w:w="873" w:type="dxa"/>
            <w:shd w:val="clear" w:color="auto" w:fill="FFFFFF"/>
            <w:noWrap/>
            <w:tcMar>
              <w:left w:w="28" w:type="dxa"/>
              <w:right w:w="28" w:type="dxa"/>
            </w:tcMar>
            <w:hideMark/>
          </w:tcPr>
          <w:p w14:paraId="0B085925" w14:textId="77777777" w:rsidR="00C221B0" w:rsidRPr="006947D9" w:rsidRDefault="00C221B0" w:rsidP="00762F6E">
            <w:pPr>
              <w:jc w:val="center"/>
              <w:rPr>
                <w:sz w:val="20"/>
                <w:szCs w:val="20"/>
              </w:rPr>
            </w:pPr>
            <w:r w:rsidRPr="006947D9">
              <w:rPr>
                <w:sz w:val="20"/>
                <w:szCs w:val="20"/>
              </w:rPr>
              <w:t>23.4</w:t>
            </w:r>
          </w:p>
        </w:tc>
        <w:tc>
          <w:tcPr>
            <w:tcW w:w="271" w:type="dxa"/>
            <w:shd w:val="clear" w:color="auto" w:fill="FFFFFF"/>
            <w:noWrap/>
            <w:tcMar>
              <w:left w:w="28" w:type="dxa"/>
              <w:right w:w="28" w:type="dxa"/>
            </w:tcMar>
            <w:hideMark/>
          </w:tcPr>
          <w:p w14:paraId="5A509C9C"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194E10A"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278A2AB4"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A950EB5"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362355B" w14:textId="77777777" w:rsidR="00C221B0" w:rsidRPr="006947D9" w:rsidRDefault="00C221B0" w:rsidP="00762F6E">
            <w:pPr>
              <w:jc w:val="center"/>
              <w:rPr>
                <w:sz w:val="20"/>
                <w:szCs w:val="20"/>
              </w:rPr>
            </w:pPr>
            <w:r w:rsidRPr="006947D9">
              <w:rPr>
                <w:sz w:val="20"/>
                <w:szCs w:val="20"/>
              </w:rPr>
              <w:t>0,00</w:t>
            </w:r>
          </w:p>
        </w:tc>
      </w:tr>
      <w:tr w:rsidR="00C221B0" w:rsidRPr="006947D9" w14:paraId="21AAEA0D" w14:textId="77777777" w:rsidTr="00762F6E">
        <w:trPr>
          <w:trHeight w:val="20"/>
        </w:trPr>
        <w:tc>
          <w:tcPr>
            <w:tcW w:w="873" w:type="dxa"/>
            <w:shd w:val="clear" w:color="auto" w:fill="FFFFFF"/>
            <w:noWrap/>
            <w:tcMar>
              <w:left w:w="28" w:type="dxa"/>
              <w:right w:w="28" w:type="dxa"/>
            </w:tcMar>
            <w:hideMark/>
          </w:tcPr>
          <w:p w14:paraId="58615BFB" w14:textId="77777777" w:rsidR="00C221B0" w:rsidRPr="006947D9" w:rsidRDefault="00C221B0" w:rsidP="00762F6E">
            <w:pPr>
              <w:jc w:val="center"/>
              <w:rPr>
                <w:sz w:val="20"/>
                <w:szCs w:val="20"/>
              </w:rPr>
            </w:pPr>
            <w:r w:rsidRPr="006947D9">
              <w:rPr>
                <w:sz w:val="20"/>
                <w:szCs w:val="20"/>
              </w:rPr>
              <w:t>23.4.1</w:t>
            </w:r>
          </w:p>
        </w:tc>
        <w:tc>
          <w:tcPr>
            <w:tcW w:w="271" w:type="dxa"/>
            <w:shd w:val="clear" w:color="auto" w:fill="FFFFFF"/>
            <w:noWrap/>
            <w:tcMar>
              <w:left w:w="28" w:type="dxa"/>
              <w:right w:w="28" w:type="dxa"/>
            </w:tcMar>
            <w:hideMark/>
          </w:tcPr>
          <w:p w14:paraId="2A1299A8"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69D83F8"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03DC94F1"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04A9ED8"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9BC8E47" w14:textId="77777777" w:rsidR="00C221B0" w:rsidRPr="006947D9" w:rsidRDefault="00C221B0" w:rsidP="00762F6E">
            <w:pPr>
              <w:jc w:val="center"/>
              <w:rPr>
                <w:sz w:val="20"/>
                <w:szCs w:val="20"/>
              </w:rPr>
            </w:pPr>
          </w:p>
        </w:tc>
      </w:tr>
      <w:tr w:rsidR="00C221B0" w:rsidRPr="006947D9" w14:paraId="700BE35F" w14:textId="77777777" w:rsidTr="00762F6E">
        <w:trPr>
          <w:trHeight w:val="20"/>
        </w:trPr>
        <w:tc>
          <w:tcPr>
            <w:tcW w:w="873" w:type="dxa"/>
            <w:shd w:val="clear" w:color="auto" w:fill="FFFFFF"/>
            <w:noWrap/>
            <w:tcMar>
              <w:left w:w="28" w:type="dxa"/>
              <w:right w:w="28" w:type="dxa"/>
            </w:tcMar>
            <w:hideMark/>
          </w:tcPr>
          <w:p w14:paraId="34E1A74D" w14:textId="77777777" w:rsidR="00C221B0" w:rsidRPr="006947D9" w:rsidRDefault="00C221B0" w:rsidP="00762F6E">
            <w:pPr>
              <w:jc w:val="center"/>
              <w:rPr>
                <w:sz w:val="20"/>
                <w:szCs w:val="20"/>
              </w:rPr>
            </w:pPr>
            <w:r w:rsidRPr="006947D9">
              <w:rPr>
                <w:sz w:val="20"/>
                <w:szCs w:val="20"/>
              </w:rPr>
              <w:t>23.4.1</w:t>
            </w:r>
          </w:p>
        </w:tc>
        <w:tc>
          <w:tcPr>
            <w:tcW w:w="271" w:type="dxa"/>
            <w:shd w:val="clear" w:color="auto" w:fill="FFFFFF"/>
            <w:noWrap/>
            <w:tcMar>
              <w:left w:w="28" w:type="dxa"/>
              <w:right w:w="28" w:type="dxa"/>
            </w:tcMar>
            <w:hideMark/>
          </w:tcPr>
          <w:p w14:paraId="4FDBFFC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5EF4D3B"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08729A2B"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F910CE8"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AA8FD57" w14:textId="77777777" w:rsidR="00C221B0" w:rsidRPr="006947D9" w:rsidRDefault="00C221B0" w:rsidP="00762F6E">
            <w:pPr>
              <w:jc w:val="center"/>
              <w:rPr>
                <w:sz w:val="20"/>
                <w:szCs w:val="20"/>
              </w:rPr>
            </w:pPr>
          </w:p>
        </w:tc>
      </w:tr>
      <w:tr w:rsidR="00C221B0" w:rsidRPr="006947D9" w14:paraId="62BBD33A" w14:textId="77777777" w:rsidTr="00762F6E">
        <w:trPr>
          <w:trHeight w:val="20"/>
        </w:trPr>
        <w:tc>
          <w:tcPr>
            <w:tcW w:w="873" w:type="dxa"/>
            <w:shd w:val="clear" w:color="auto" w:fill="FFFFFF"/>
            <w:noWrap/>
            <w:tcMar>
              <w:left w:w="28" w:type="dxa"/>
              <w:right w:w="28" w:type="dxa"/>
            </w:tcMar>
            <w:hideMark/>
          </w:tcPr>
          <w:p w14:paraId="131E9B84" w14:textId="77777777" w:rsidR="00C221B0" w:rsidRPr="006947D9" w:rsidRDefault="00C221B0" w:rsidP="00762F6E">
            <w:pPr>
              <w:jc w:val="center"/>
              <w:rPr>
                <w:sz w:val="20"/>
                <w:szCs w:val="20"/>
              </w:rPr>
            </w:pPr>
            <w:r w:rsidRPr="006947D9">
              <w:rPr>
                <w:sz w:val="20"/>
                <w:szCs w:val="20"/>
              </w:rPr>
              <w:t>24</w:t>
            </w:r>
          </w:p>
        </w:tc>
        <w:tc>
          <w:tcPr>
            <w:tcW w:w="271" w:type="dxa"/>
            <w:shd w:val="clear" w:color="auto" w:fill="FFFFFF"/>
            <w:noWrap/>
            <w:tcMar>
              <w:left w:w="28" w:type="dxa"/>
              <w:right w:w="28" w:type="dxa"/>
            </w:tcMar>
            <w:hideMark/>
          </w:tcPr>
          <w:p w14:paraId="1840CEE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94F27E0" w14:textId="77777777" w:rsidR="00C221B0" w:rsidRPr="006947D9" w:rsidRDefault="00C221B0" w:rsidP="00762F6E">
            <w:pPr>
              <w:rPr>
                <w:sz w:val="20"/>
                <w:szCs w:val="20"/>
              </w:rPr>
            </w:pPr>
            <w:r w:rsidRPr="006947D9">
              <w:rPr>
                <w:sz w:val="20"/>
                <w:szCs w:val="20"/>
              </w:rPr>
              <w:t>Стоимость натурального топлива</w:t>
            </w:r>
          </w:p>
        </w:tc>
        <w:tc>
          <w:tcPr>
            <w:tcW w:w="1418" w:type="dxa"/>
            <w:shd w:val="clear" w:color="auto" w:fill="FFFFFF"/>
            <w:noWrap/>
            <w:tcMar>
              <w:left w:w="28" w:type="dxa"/>
              <w:right w:w="28" w:type="dxa"/>
            </w:tcMar>
            <w:hideMark/>
          </w:tcPr>
          <w:p w14:paraId="3CB984AE"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423EBEA" w14:textId="77777777" w:rsidR="00C221B0" w:rsidRPr="006947D9" w:rsidRDefault="00C221B0" w:rsidP="00762F6E">
            <w:pPr>
              <w:jc w:val="center"/>
              <w:rPr>
                <w:sz w:val="20"/>
                <w:szCs w:val="20"/>
              </w:rPr>
            </w:pPr>
            <w:r w:rsidRPr="006947D9">
              <w:rPr>
                <w:sz w:val="20"/>
                <w:szCs w:val="20"/>
              </w:rPr>
              <w:t>5175035,03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11E4EA4" w14:textId="77777777" w:rsidR="00C221B0" w:rsidRPr="006947D9" w:rsidRDefault="00C221B0" w:rsidP="00762F6E">
            <w:pPr>
              <w:jc w:val="center"/>
              <w:rPr>
                <w:sz w:val="20"/>
                <w:szCs w:val="20"/>
              </w:rPr>
            </w:pPr>
            <w:r w:rsidRPr="006947D9">
              <w:rPr>
                <w:sz w:val="20"/>
                <w:szCs w:val="20"/>
              </w:rPr>
              <w:t>5229108,41</w:t>
            </w:r>
          </w:p>
        </w:tc>
      </w:tr>
      <w:tr w:rsidR="00C221B0" w:rsidRPr="006947D9" w14:paraId="1B10C0F6" w14:textId="77777777" w:rsidTr="00762F6E">
        <w:trPr>
          <w:trHeight w:val="20"/>
        </w:trPr>
        <w:tc>
          <w:tcPr>
            <w:tcW w:w="873" w:type="dxa"/>
            <w:shd w:val="clear" w:color="auto" w:fill="FFFFFF"/>
            <w:noWrap/>
            <w:tcMar>
              <w:left w:w="28" w:type="dxa"/>
              <w:right w:w="28" w:type="dxa"/>
            </w:tcMar>
            <w:hideMark/>
          </w:tcPr>
          <w:p w14:paraId="5AA33641" w14:textId="77777777" w:rsidR="00C221B0" w:rsidRPr="006947D9" w:rsidRDefault="00C221B0" w:rsidP="00762F6E">
            <w:pPr>
              <w:jc w:val="center"/>
              <w:rPr>
                <w:sz w:val="20"/>
                <w:szCs w:val="20"/>
              </w:rPr>
            </w:pPr>
            <w:r w:rsidRPr="006947D9">
              <w:rPr>
                <w:sz w:val="20"/>
                <w:szCs w:val="20"/>
              </w:rPr>
              <w:t>24.1</w:t>
            </w:r>
          </w:p>
        </w:tc>
        <w:tc>
          <w:tcPr>
            <w:tcW w:w="271" w:type="dxa"/>
            <w:shd w:val="clear" w:color="auto" w:fill="FFFFFF"/>
            <w:noWrap/>
            <w:tcMar>
              <w:left w:w="28" w:type="dxa"/>
              <w:right w:w="28" w:type="dxa"/>
            </w:tcMar>
            <w:hideMark/>
          </w:tcPr>
          <w:p w14:paraId="426541D1"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19ABF79"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68B068E9"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2B59852" w14:textId="77777777" w:rsidR="00C221B0" w:rsidRPr="006947D9" w:rsidRDefault="00C221B0" w:rsidP="00762F6E">
            <w:pPr>
              <w:jc w:val="center"/>
              <w:rPr>
                <w:sz w:val="20"/>
                <w:szCs w:val="20"/>
              </w:rPr>
            </w:pPr>
            <w:r w:rsidRPr="006947D9">
              <w:rPr>
                <w:sz w:val="20"/>
                <w:szCs w:val="20"/>
              </w:rPr>
              <w:t>5060764,47</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BA16E4A" w14:textId="77777777" w:rsidR="00C221B0" w:rsidRPr="006947D9" w:rsidRDefault="00C221B0" w:rsidP="00762F6E">
            <w:pPr>
              <w:jc w:val="center"/>
              <w:rPr>
                <w:sz w:val="20"/>
                <w:szCs w:val="20"/>
              </w:rPr>
            </w:pPr>
            <w:r w:rsidRPr="006947D9">
              <w:rPr>
                <w:sz w:val="20"/>
                <w:szCs w:val="20"/>
              </w:rPr>
              <w:t>5118334,58</w:t>
            </w:r>
          </w:p>
        </w:tc>
      </w:tr>
      <w:tr w:rsidR="00C221B0" w:rsidRPr="006947D9" w14:paraId="06CA97B6" w14:textId="77777777" w:rsidTr="00762F6E">
        <w:trPr>
          <w:trHeight w:val="20"/>
        </w:trPr>
        <w:tc>
          <w:tcPr>
            <w:tcW w:w="873" w:type="dxa"/>
            <w:shd w:val="clear" w:color="auto" w:fill="FFFFFF"/>
            <w:noWrap/>
            <w:tcMar>
              <w:left w:w="28" w:type="dxa"/>
              <w:right w:w="28" w:type="dxa"/>
            </w:tcMar>
            <w:hideMark/>
          </w:tcPr>
          <w:p w14:paraId="6CC75A0F"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36D6D03C"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9FF5F18"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04EFF8A2"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5221B53"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87EE2AC" w14:textId="77777777" w:rsidR="00C221B0" w:rsidRPr="006947D9" w:rsidRDefault="00C221B0" w:rsidP="00762F6E">
            <w:pPr>
              <w:jc w:val="center"/>
              <w:rPr>
                <w:sz w:val="20"/>
                <w:szCs w:val="20"/>
              </w:rPr>
            </w:pPr>
          </w:p>
        </w:tc>
      </w:tr>
      <w:tr w:rsidR="00C221B0" w:rsidRPr="006947D9" w14:paraId="7CDFB825" w14:textId="77777777" w:rsidTr="00762F6E">
        <w:trPr>
          <w:trHeight w:val="20"/>
        </w:trPr>
        <w:tc>
          <w:tcPr>
            <w:tcW w:w="873" w:type="dxa"/>
            <w:shd w:val="clear" w:color="auto" w:fill="FFFFFF"/>
            <w:noWrap/>
            <w:tcMar>
              <w:left w:w="28" w:type="dxa"/>
              <w:right w:w="28" w:type="dxa"/>
            </w:tcMar>
            <w:hideMark/>
          </w:tcPr>
          <w:p w14:paraId="252ACF93" w14:textId="77777777" w:rsidR="00C221B0" w:rsidRPr="006947D9" w:rsidRDefault="00C221B0" w:rsidP="00762F6E">
            <w:pPr>
              <w:jc w:val="center"/>
              <w:rPr>
                <w:sz w:val="20"/>
                <w:szCs w:val="20"/>
              </w:rPr>
            </w:pPr>
            <w:r w:rsidRPr="006947D9">
              <w:rPr>
                <w:sz w:val="20"/>
                <w:szCs w:val="20"/>
              </w:rPr>
              <w:t>24.2</w:t>
            </w:r>
          </w:p>
        </w:tc>
        <w:tc>
          <w:tcPr>
            <w:tcW w:w="271" w:type="dxa"/>
            <w:shd w:val="clear" w:color="auto" w:fill="FFFFFF"/>
            <w:noWrap/>
            <w:tcMar>
              <w:left w:w="28" w:type="dxa"/>
              <w:right w:w="28" w:type="dxa"/>
            </w:tcMar>
            <w:hideMark/>
          </w:tcPr>
          <w:p w14:paraId="766A058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C63F98B"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02692523"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6C268D0" w14:textId="77777777" w:rsidR="00C221B0" w:rsidRPr="006947D9" w:rsidRDefault="00C221B0" w:rsidP="00762F6E">
            <w:pPr>
              <w:jc w:val="center"/>
              <w:rPr>
                <w:sz w:val="20"/>
                <w:szCs w:val="20"/>
              </w:rPr>
            </w:pPr>
            <w:r w:rsidRPr="006947D9">
              <w:rPr>
                <w:sz w:val="20"/>
                <w:szCs w:val="20"/>
              </w:rPr>
              <w:t>114270,56</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B3BB6C7" w14:textId="77777777" w:rsidR="00C221B0" w:rsidRPr="006947D9" w:rsidRDefault="00C221B0" w:rsidP="00762F6E">
            <w:pPr>
              <w:jc w:val="center"/>
              <w:rPr>
                <w:sz w:val="20"/>
                <w:szCs w:val="20"/>
              </w:rPr>
            </w:pPr>
            <w:r w:rsidRPr="006947D9">
              <w:rPr>
                <w:sz w:val="20"/>
                <w:szCs w:val="20"/>
              </w:rPr>
              <w:t>110773,83</w:t>
            </w:r>
          </w:p>
        </w:tc>
      </w:tr>
      <w:tr w:rsidR="00C221B0" w:rsidRPr="006947D9" w14:paraId="5CC6A889" w14:textId="77777777" w:rsidTr="00762F6E">
        <w:trPr>
          <w:trHeight w:val="20"/>
        </w:trPr>
        <w:tc>
          <w:tcPr>
            <w:tcW w:w="873" w:type="dxa"/>
            <w:shd w:val="clear" w:color="auto" w:fill="FFFFFF"/>
            <w:noWrap/>
            <w:tcMar>
              <w:left w:w="28" w:type="dxa"/>
              <w:right w:w="28" w:type="dxa"/>
            </w:tcMar>
            <w:hideMark/>
          </w:tcPr>
          <w:p w14:paraId="2DA86B10" w14:textId="77777777" w:rsidR="00C221B0" w:rsidRPr="006947D9" w:rsidRDefault="00C221B0" w:rsidP="00762F6E">
            <w:pPr>
              <w:jc w:val="center"/>
              <w:rPr>
                <w:sz w:val="20"/>
                <w:szCs w:val="20"/>
              </w:rPr>
            </w:pPr>
            <w:r w:rsidRPr="006947D9">
              <w:rPr>
                <w:sz w:val="20"/>
                <w:szCs w:val="20"/>
              </w:rPr>
              <w:t>24.3</w:t>
            </w:r>
          </w:p>
        </w:tc>
        <w:tc>
          <w:tcPr>
            <w:tcW w:w="271" w:type="dxa"/>
            <w:shd w:val="clear" w:color="auto" w:fill="FFFFFF"/>
            <w:noWrap/>
            <w:tcMar>
              <w:left w:w="28" w:type="dxa"/>
              <w:right w:w="28" w:type="dxa"/>
            </w:tcMar>
            <w:hideMark/>
          </w:tcPr>
          <w:p w14:paraId="312015F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6F74D58"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noWrap/>
            <w:tcMar>
              <w:left w:w="28" w:type="dxa"/>
              <w:right w:w="28" w:type="dxa"/>
            </w:tcMar>
            <w:hideMark/>
          </w:tcPr>
          <w:p w14:paraId="485EEDAE"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CD0F556"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760EF3B" w14:textId="77777777" w:rsidR="00C221B0" w:rsidRPr="006947D9" w:rsidRDefault="00C221B0" w:rsidP="00762F6E">
            <w:pPr>
              <w:jc w:val="center"/>
              <w:rPr>
                <w:sz w:val="20"/>
                <w:szCs w:val="20"/>
              </w:rPr>
            </w:pPr>
            <w:r w:rsidRPr="006947D9">
              <w:rPr>
                <w:sz w:val="20"/>
                <w:szCs w:val="20"/>
              </w:rPr>
              <w:t>0,00</w:t>
            </w:r>
          </w:p>
        </w:tc>
      </w:tr>
      <w:tr w:rsidR="00C221B0" w:rsidRPr="006947D9" w14:paraId="76C25015" w14:textId="77777777" w:rsidTr="00762F6E">
        <w:trPr>
          <w:trHeight w:val="20"/>
        </w:trPr>
        <w:tc>
          <w:tcPr>
            <w:tcW w:w="873" w:type="dxa"/>
            <w:shd w:val="clear" w:color="auto" w:fill="FFFFFF"/>
            <w:noWrap/>
            <w:tcMar>
              <w:left w:w="28" w:type="dxa"/>
              <w:right w:w="28" w:type="dxa"/>
            </w:tcMar>
            <w:hideMark/>
          </w:tcPr>
          <w:p w14:paraId="4C3C8495" w14:textId="77777777" w:rsidR="00C221B0" w:rsidRPr="006947D9" w:rsidRDefault="00C221B0" w:rsidP="00762F6E">
            <w:pPr>
              <w:jc w:val="center"/>
              <w:rPr>
                <w:sz w:val="20"/>
                <w:szCs w:val="20"/>
              </w:rPr>
            </w:pPr>
            <w:r w:rsidRPr="006947D9">
              <w:rPr>
                <w:sz w:val="20"/>
                <w:szCs w:val="20"/>
              </w:rPr>
              <w:t>24.3.1</w:t>
            </w:r>
          </w:p>
        </w:tc>
        <w:tc>
          <w:tcPr>
            <w:tcW w:w="271" w:type="dxa"/>
            <w:shd w:val="clear" w:color="auto" w:fill="FFFFFF"/>
            <w:noWrap/>
            <w:tcMar>
              <w:left w:w="28" w:type="dxa"/>
              <w:right w:w="28" w:type="dxa"/>
            </w:tcMar>
            <w:hideMark/>
          </w:tcPr>
          <w:p w14:paraId="48B728C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5A48CFF"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noWrap/>
            <w:tcMar>
              <w:left w:w="28" w:type="dxa"/>
              <w:right w:w="28" w:type="dxa"/>
            </w:tcMar>
            <w:hideMark/>
          </w:tcPr>
          <w:p w14:paraId="04C1F4A6"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FD327E6"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2AE60C0" w14:textId="77777777" w:rsidR="00C221B0" w:rsidRPr="006947D9" w:rsidRDefault="00C221B0" w:rsidP="00762F6E">
            <w:pPr>
              <w:jc w:val="center"/>
              <w:rPr>
                <w:sz w:val="20"/>
                <w:szCs w:val="20"/>
              </w:rPr>
            </w:pPr>
            <w:r w:rsidRPr="006947D9">
              <w:rPr>
                <w:sz w:val="20"/>
                <w:szCs w:val="20"/>
              </w:rPr>
              <w:t>0,00</w:t>
            </w:r>
          </w:p>
        </w:tc>
      </w:tr>
      <w:tr w:rsidR="00C221B0" w:rsidRPr="006947D9" w14:paraId="4DFA7BBA" w14:textId="77777777" w:rsidTr="00762F6E">
        <w:trPr>
          <w:trHeight w:val="20"/>
        </w:trPr>
        <w:tc>
          <w:tcPr>
            <w:tcW w:w="873" w:type="dxa"/>
            <w:shd w:val="clear" w:color="auto" w:fill="FFFFFF"/>
            <w:noWrap/>
            <w:tcMar>
              <w:left w:w="28" w:type="dxa"/>
              <w:right w:w="28" w:type="dxa"/>
            </w:tcMar>
            <w:hideMark/>
          </w:tcPr>
          <w:p w14:paraId="17872786" w14:textId="77777777" w:rsidR="00C221B0" w:rsidRPr="006947D9" w:rsidRDefault="00C221B0" w:rsidP="00762F6E">
            <w:pPr>
              <w:jc w:val="center"/>
              <w:rPr>
                <w:sz w:val="20"/>
                <w:szCs w:val="20"/>
              </w:rPr>
            </w:pPr>
            <w:r w:rsidRPr="006947D9">
              <w:rPr>
                <w:sz w:val="20"/>
                <w:szCs w:val="20"/>
              </w:rPr>
              <w:t>24.3.2</w:t>
            </w:r>
          </w:p>
        </w:tc>
        <w:tc>
          <w:tcPr>
            <w:tcW w:w="271" w:type="dxa"/>
            <w:shd w:val="clear" w:color="auto" w:fill="FFFFFF"/>
            <w:noWrap/>
            <w:tcMar>
              <w:left w:w="28" w:type="dxa"/>
              <w:right w:w="28" w:type="dxa"/>
            </w:tcMar>
            <w:hideMark/>
          </w:tcPr>
          <w:p w14:paraId="37040DD5"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193692A"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noWrap/>
            <w:tcMar>
              <w:left w:w="28" w:type="dxa"/>
              <w:right w:w="28" w:type="dxa"/>
            </w:tcMar>
            <w:hideMark/>
          </w:tcPr>
          <w:p w14:paraId="7F36405A"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F4FC391"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20E69B8" w14:textId="77777777" w:rsidR="00C221B0" w:rsidRPr="006947D9" w:rsidRDefault="00C221B0" w:rsidP="00762F6E">
            <w:pPr>
              <w:jc w:val="center"/>
              <w:rPr>
                <w:sz w:val="20"/>
                <w:szCs w:val="20"/>
              </w:rPr>
            </w:pPr>
            <w:r w:rsidRPr="006947D9">
              <w:rPr>
                <w:sz w:val="20"/>
                <w:szCs w:val="20"/>
              </w:rPr>
              <w:t>0,00</w:t>
            </w:r>
          </w:p>
        </w:tc>
      </w:tr>
      <w:tr w:rsidR="00C221B0" w:rsidRPr="006947D9" w14:paraId="0B54473D" w14:textId="77777777" w:rsidTr="00762F6E">
        <w:trPr>
          <w:trHeight w:val="20"/>
        </w:trPr>
        <w:tc>
          <w:tcPr>
            <w:tcW w:w="873" w:type="dxa"/>
            <w:shd w:val="clear" w:color="auto" w:fill="FFFFFF"/>
            <w:noWrap/>
            <w:tcMar>
              <w:left w:w="28" w:type="dxa"/>
              <w:right w:w="28" w:type="dxa"/>
            </w:tcMar>
            <w:hideMark/>
          </w:tcPr>
          <w:p w14:paraId="1D697E24" w14:textId="77777777" w:rsidR="00C221B0" w:rsidRPr="006947D9" w:rsidRDefault="00C221B0" w:rsidP="00762F6E">
            <w:pPr>
              <w:jc w:val="center"/>
              <w:rPr>
                <w:sz w:val="20"/>
                <w:szCs w:val="20"/>
              </w:rPr>
            </w:pPr>
            <w:r w:rsidRPr="006947D9">
              <w:rPr>
                <w:sz w:val="20"/>
                <w:szCs w:val="20"/>
              </w:rPr>
              <w:t>24.3.3</w:t>
            </w:r>
          </w:p>
        </w:tc>
        <w:tc>
          <w:tcPr>
            <w:tcW w:w="271" w:type="dxa"/>
            <w:shd w:val="clear" w:color="auto" w:fill="FFFFFF"/>
            <w:noWrap/>
            <w:tcMar>
              <w:left w:w="28" w:type="dxa"/>
              <w:right w:w="28" w:type="dxa"/>
            </w:tcMar>
            <w:hideMark/>
          </w:tcPr>
          <w:p w14:paraId="7318F04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EC8009C"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noWrap/>
            <w:tcMar>
              <w:left w:w="28" w:type="dxa"/>
              <w:right w:w="28" w:type="dxa"/>
            </w:tcMar>
            <w:hideMark/>
          </w:tcPr>
          <w:p w14:paraId="79CC2886"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83BA44D"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31AEF20" w14:textId="77777777" w:rsidR="00C221B0" w:rsidRPr="006947D9" w:rsidRDefault="00C221B0" w:rsidP="00762F6E">
            <w:pPr>
              <w:jc w:val="center"/>
              <w:rPr>
                <w:sz w:val="20"/>
                <w:szCs w:val="20"/>
              </w:rPr>
            </w:pPr>
            <w:r w:rsidRPr="006947D9">
              <w:rPr>
                <w:sz w:val="20"/>
                <w:szCs w:val="20"/>
              </w:rPr>
              <w:t>0,00</w:t>
            </w:r>
          </w:p>
        </w:tc>
      </w:tr>
      <w:tr w:rsidR="00C221B0" w:rsidRPr="006947D9" w14:paraId="5CDCD178" w14:textId="77777777" w:rsidTr="00762F6E">
        <w:trPr>
          <w:trHeight w:val="20"/>
        </w:trPr>
        <w:tc>
          <w:tcPr>
            <w:tcW w:w="873" w:type="dxa"/>
            <w:shd w:val="clear" w:color="auto" w:fill="FFFFFF"/>
            <w:noWrap/>
            <w:tcMar>
              <w:left w:w="28" w:type="dxa"/>
              <w:right w:w="28" w:type="dxa"/>
            </w:tcMar>
            <w:hideMark/>
          </w:tcPr>
          <w:p w14:paraId="3B3DB3DF" w14:textId="77777777" w:rsidR="00C221B0" w:rsidRPr="006947D9" w:rsidRDefault="00C221B0" w:rsidP="00762F6E">
            <w:pPr>
              <w:jc w:val="center"/>
              <w:rPr>
                <w:sz w:val="20"/>
                <w:szCs w:val="20"/>
              </w:rPr>
            </w:pPr>
            <w:r w:rsidRPr="006947D9">
              <w:rPr>
                <w:sz w:val="20"/>
                <w:szCs w:val="20"/>
              </w:rPr>
              <w:t>24.4</w:t>
            </w:r>
          </w:p>
        </w:tc>
        <w:tc>
          <w:tcPr>
            <w:tcW w:w="271" w:type="dxa"/>
            <w:shd w:val="clear" w:color="auto" w:fill="FFFFFF"/>
            <w:noWrap/>
            <w:tcMar>
              <w:left w:w="28" w:type="dxa"/>
              <w:right w:w="28" w:type="dxa"/>
            </w:tcMar>
            <w:hideMark/>
          </w:tcPr>
          <w:p w14:paraId="492A3B2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42BB8B4"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4C59CF6B"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C7729CB"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28B1620" w14:textId="77777777" w:rsidR="00C221B0" w:rsidRPr="006947D9" w:rsidRDefault="00C221B0" w:rsidP="00762F6E">
            <w:pPr>
              <w:jc w:val="center"/>
              <w:rPr>
                <w:sz w:val="20"/>
                <w:szCs w:val="20"/>
              </w:rPr>
            </w:pPr>
            <w:r w:rsidRPr="006947D9">
              <w:rPr>
                <w:sz w:val="20"/>
                <w:szCs w:val="20"/>
              </w:rPr>
              <w:t>0,00</w:t>
            </w:r>
          </w:p>
        </w:tc>
      </w:tr>
      <w:tr w:rsidR="00C221B0" w:rsidRPr="006947D9" w14:paraId="5BABADFA" w14:textId="77777777" w:rsidTr="00762F6E">
        <w:trPr>
          <w:trHeight w:val="20"/>
        </w:trPr>
        <w:tc>
          <w:tcPr>
            <w:tcW w:w="873" w:type="dxa"/>
            <w:shd w:val="clear" w:color="auto" w:fill="FFFFFF"/>
            <w:noWrap/>
            <w:tcMar>
              <w:left w:w="28" w:type="dxa"/>
              <w:right w:w="28" w:type="dxa"/>
            </w:tcMar>
            <w:hideMark/>
          </w:tcPr>
          <w:p w14:paraId="1E5CCE93" w14:textId="77777777" w:rsidR="00C221B0" w:rsidRPr="006947D9" w:rsidRDefault="00C221B0" w:rsidP="00762F6E">
            <w:pPr>
              <w:jc w:val="center"/>
              <w:rPr>
                <w:sz w:val="20"/>
                <w:szCs w:val="20"/>
              </w:rPr>
            </w:pPr>
            <w:r w:rsidRPr="006947D9">
              <w:rPr>
                <w:sz w:val="20"/>
                <w:szCs w:val="20"/>
              </w:rPr>
              <w:t>24.4.1</w:t>
            </w:r>
          </w:p>
        </w:tc>
        <w:tc>
          <w:tcPr>
            <w:tcW w:w="271" w:type="dxa"/>
            <w:shd w:val="clear" w:color="auto" w:fill="FFFFFF"/>
            <w:noWrap/>
            <w:tcMar>
              <w:left w:w="28" w:type="dxa"/>
              <w:right w:w="28" w:type="dxa"/>
            </w:tcMar>
            <w:hideMark/>
          </w:tcPr>
          <w:p w14:paraId="696D990B"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C952B51"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71AB809D"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B71FE18"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F2DD0AF" w14:textId="77777777" w:rsidR="00C221B0" w:rsidRPr="006947D9" w:rsidRDefault="00C221B0" w:rsidP="00762F6E">
            <w:pPr>
              <w:jc w:val="center"/>
              <w:rPr>
                <w:sz w:val="20"/>
                <w:szCs w:val="20"/>
              </w:rPr>
            </w:pPr>
            <w:r w:rsidRPr="006947D9">
              <w:rPr>
                <w:sz w:val="20"/>
                <w:szCs w:val="20"/>
              </w:rPr>
              <w:t>0,00</w:t>
            </w:r>
          </w:p>
        </w:tc>
      </w:tr>
      <w:tr w:rsidR="00C221B0" w:rsidRPr="006947D9" w14:paraId="5D148942" w14:textId="77777777" w:rsidTr="00762F6E">
        <w:trPr>
          <w:trHeight w:val="20"/>
        </w:trPr>
        <w:tc>
          <w:tcPr>
            <w:tcW w:w="873" w:type="dxa"/>
            <w:shd w:val="clear" w:color="auto" w:fill="FFFFFF"/>
            <w:noWrap/>
            <w:tcMar>
              <w:left w:w="28" w:type="dxa"/>
              <w:right w:w="28" w:type="dxa"/>
            </w:tcMar>
            <w:hideMark/>
          </w:tcPr>
          <w:p w14:paraId="643E38F1" w14:textId="77777777" w:rsidR="00C221B0" w:rsidRPr="006947D9" w:rsidRDefault="00C221B0" w:rsidP="00762F6E">
            <w:pPr>
              <w:jc w:val="center"/>
              <w:rPr>
                <w:sz w:val="20"/>
                <w:szCs w:val="20"/>
              </w:rPr>
            </w:pPr>
            <w:r w:rsidRPr="006947D9">
              <w:rPr>
                <w:sz w:val="20"/>
                <w:szCs w:val="20"/>
              </w:rPr>
              <w:t>24.4.2</w:t>
            </w:r>
          </w:p>
        </w:tc>
        <w:tc>
          <w:tcPr>
            <w:tcW w:w="271" w:type="dxa"/>
            <w:shd w:val="clear" w:color="auto" w:fill="FFFFFF"/>
            <w:noWrap/>
            <w:tcMar>
              <w:left w:w="28" w:type="dxa"/>
              <w:right w:w="28" w:type="dxa"/>
            </w:tcMar>
            <w:hideMark/>
          </w:tcPr>
          <w:p w14:paraId="421B6FA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1986943"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3F0AFD44"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3A2EFF3"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CDBF360" w14:textId="77777777" w:rsidR="00C221B0" w:rsidRPr="006947D9" w:rsidRDefault="00C221B0" w:rsidP="00762F6E">
            <w:pPr>
              <w:jc w:val="center"/>
              <w:rPr>
                <w:sz w:val="20"/>
                <w:szCs w:val="20"/>
              </w:rPr>
            </w:pPr>
            <w:r w:rsidRPr="006947D9">
              <w:rPr>
                <w:sz w:val="20"/>
                <w:szCs w:val="20"/>
              </w:rPr>
              <w:t>0,00</w:t>
            </w:r>
          </w:p>
        </w:tc>
      </w:tr>
      <w:tr w:rsidR="00C221B0" w:rsidRPr="006947D9" w14:paraId="34ED4819" w14:textId="77777777" w:rsidTr="00762F6E">
        <w:trPr>
          <w:trHeight w:val="20"/>
        </w:trPr>
        <w:tc>
          <w:tcPr>
            <w:tcW w:w="873" w:type="dxa"/>
            <w:shd w:val="clear" w:color="auto" w:fill="FFFFFF"/>
            <w:noWrap/>
            <w:tcMar>
              <w:left w:w="28" w:type="dxa"/>
              <w:right w:w="28" w:type="dxa"/>
            </w:tcMar>
            <w:hideMark/>
          </w:tcPr>
          <w:p w14:paraId="77E28B94" w14:textId="77777777" w:rsidR="00C221B0" w:rsidRPr="006947D9" w:rsidRDefault="00C221B0" w:rsidP="00762F6E">
            <w:pPr>
              <w:jc w:val="center"/>
              <w:rPr>
                <w:sz w:val="20"/>
                <w:szCs w:val="20"/>
              </w:rPr>
            </w:pPr>
            <w:r w:rsidRPr="006947D9">
              <w:rPr>
                <w:sz w:val="20"/>
                <w:szCs w:val="20"/>
              </w:rPr>
              <w:t>24.5</w:t>
            </w:r>
          </w:p>
        </w:tc>
        <w:tc>
          <w:tcPr>
            <w:tcW w:w="271" w:type="dxa"/>
            <w:shd w:val="clear" w:color="auto" w:fill="FFFFFF"/>
            <w:noWrap/>
            <w:tcMar>
              <w:left w:w="28" w:type="dxa"/>
              <w:right w:w="28" w:type="dxa"/>
            </w:tcMar>
            <w:hideMark/>
          </w:tcPr>
          <w:p w14:paraId="4911AE7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65EF541" w14:textId="77777777" w:rsidR="00C221B0" w:rsidRPr="006947D9" w:rsidRDefault="00C221B0" w:rsidP="00762F6E">
            <w:pPr>
              <w:ind w:firstLineChars="100" w:firstLine="200"/>
              <w:rPr>
                <w:sz w:val="20"/>
                <w:szCs w:val="20"/>
              </w:rPr>
            </w:pPr>
            <w:r w:rsidRPr="006947D9">
              <w:rPr>
                <w:sz w:val="20"/>
                <w:szCs w:val="20"/>
              </w:rPr>
              <w:t>на производство тепловой энергии</w:t>
            </w:r>
          </w:p>
        </w:tc>
        <w:tc>
          <w:tcPr>
            <w:tcW w:w="1418" w:type="dxa"/>
            <w:shd w:val="clear" w:color="auto" w:fill="FFFFFF"/>
            <w:noWrap/>
            <w:tcMar>
              <w:left w:w="28" w:type="dxa"/>
              <w:right w:w="28" w:type="dxa"/>
            </w:tcMar>
            <w:hideMark/>
          </w:tcPr>
          <w:p w14:paraId="43F39947"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34C0A63" w14:textId="77777777" w:rsidR="00C221B0" w:rsidRPr="006947D9" w:rsidRDefault="00C221B0" w:rsidP="00762F6E">
            <w:pPr>
              <w:jc w:val="center"/>
              <w:rPr>
                <w:sz w:val="20"/>
                <w:szCs w:val="20"/>
              </w:rPr>
            </w:pPr>
            <w:r w:rsidRPr="006947D9">
              <w:rPr>
                <w:sz w:val="20"/>
                <w:szCs w:val="20"/>
              </w:rPr>
              <w:t>104305,60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73770C0" w14:textId="77777777" w:rsidR="00C221B0" w:rsidRPr="006947D9" w:rsidRDefault="00C221B0" w:rsidP="00762F6E">
            <w:pPr>
              <w:jc w:val="center"/>
              <w:rPr>
                <w:sz w:val="20"/>
                <w:szCs w:val="20"/>
              </w:rPr>
            </w:pPr>
            <w:r w:rsidRPr="006947D9">
              <w:rPr>
                <w:sz w:val="20"/>
                <w:szCs w:val="20"/>
              </w:rPr>
              <w:t>107064,83</w:t>
            </w:r>
          </w:p>
        </w:tc>
      </w:tr>
      <w:tr w:rsidR="00C221B0" w:rsidRPr="006947D9" w14:paraId="1557C17C" w14:textId="77777777" w:rsidTr="00762F6E">
        <w:trPr>
          <w:trHeight w:val="20"/>
        </w:trPr>
        <w:tc>
          <w:tcPr>
            <w:tcW w:w="873" w:type="dxa"/>
            <w:shd w:val="clear" w:color="auto" w:fill="FFFFFF"/>
            <w:noWrap/>
            <w:tcMar>
              <w:left w:w="28" w:type="dxa"/>
              <w:right w:w="28" w:type="dxa"/>
            </w:tcMar>
            <w:hideMark/>
          </w:tcPr>
          <w:p w14:paraId="0DF3B277" w14:textId="77777777" w:rsidR="00C221B0" w:rsidRPr="006947D9" w:rsidRDefault="00C221B0" w:rsidP="00762F6E">
            <w:pPr>
              <w:jc w:val="center"/>
              <w:rPr>
                <w:sz w:val="20"/>
                <w:szCs w:val="20"/>
              </w:rPr>
            </w:pPr>
            <w:r w:rsidRPr="006947D9">
              <w:rPr>
                <w:sz w:val="20"/>
                <w:szCs w:val="20"/>
              </w:rPr>
              <w:t>25</w:t>
            </w:r>
          </w:p>
        </w:tc>
        <w:tc>
          <w:tcPr>
            <w:tcW w:w="271" w:type="dxa"/>
            <w:shd w:val="clear" w:color="auto" w:fill="FFFFFF"/>
            <w:noWrap/>
            <w:tcMar>
              <w:left w:w="28" w:type="dxa"/>
              <w:right w:w="28" w:type="dxa"/>
            </w:tcMar>
            <w:hideMark/>
          </w:tcPr>
          <w:p w14:paraId="5912285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8A36D46" w14:textId="77777777" w:rsidR="00C221B0" w:rsidRPr="006947D9" w:rsidRDefault="00C221B0" w:rsidP="00762F6E">
            <w:pPr>
              <w:rPr>
                <w:sz w:val="20"/>
                <w:szCs w:val="20"/>
              </w:rPr>
            </w:pPr>
            <w:r w:rsidRPr="006947D9">
              <w:rPr>
                <w:sz w:val="20"/>
                <w:szCs w:val="20"/>
              </w:rPr>
              <w:t>Стоимость натурального топлива на производство тепловой энергии по видам топлива</w:t>
            </w:r>
          </w:p>
        </w:tc>
        <w:tc>
          <w:tcPr>
            <w:tcW w:w="1418" w:type="dxa"/>
            <w:shd w:val="clear" w:color="auto" w:fill="FFFFFF"/>
            <w:noWrap/>
            <w:tcMar>
              <w:left w:w="28" w:type="dxa"/>
              <w:right w:w="28" w:type="dxa"/>
            </w:tcMar>
            <w:hideMark/>
          </w:tcPr>
          <w:p w14:paraId="20A3E914"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B316527" w14:textId="77777777" w:rsidR="00C221B0" w:rsidRPr="006947D9" w:rsidRDefault="00C221B0" w:rsidP="00762F6E">
            <w:pPr>
              <w:jc w:val="center"/>
              <w:rPr>
                <w:sz w:val="20"/>
                <w:szCs w:val="20"/>
              </w:rPr>
            </w:pPr>
            <w:r w:rsidRPr="006947D9">
              <w:rPr>
                <w:sz w:val="20"/>
                <w:szCs w:val="20"/>
              </w:rPr>
              <w:t>104305,60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1026E8C" w14:textId="77777777" w:rsidR="00C221B0" w:rsidRPr="006947D9" w:rsidRDefault="00C221B0" w:rsidP="00762F6E">
            <w:pPr>
              <w:jc w:val="center"/>
              <w:rPr>
                <w:sz w:val="20"/>
                <w:szCs w:val="20"/>
              </w:rPr>
            </w:pPr>
            <w:r w:rsidRPr="006947D9">
              <w:rPr>
                <w:sz w:val="20"/>
                <w:szCs w:val="20"/>
              </w:rPr>
              <w:t>107064,83</w:t>
            </w:r>
          </w:p>
        </w:tc>
      </w:tr>
      <w:tr w:rsidR="00C221B0" w:rsidRPr="006947D9" w14:paraId="25A8F58D" w14:textId="77777777" w:rsidTr="00762F6E">
        <w:trPr>
          <w:trHeight w:val="20"/>
        </w:trPr>
        <w:tc>
          <w:tcPr>
            <w:tcW w:w="873" w:type="dxa"/>
            <w:shd w:val="clear" w:color="auto" w:fill="FFFFFF"/>
            <w:noWrap/>
            <w:tcMar>
              <w:left w:w="28" w:type="dxa"/>
              <w:right w:w="28" w:type="dxa"/>
            </w:tcMar>
            <w:hideMark/>
          </w:tcPr>
          <w:p w14:paraId="62A6769B" w14:textId="77777777" w:rsidR="00C221B0" w:rsidRPr="006947D9" w:rsidRDefault="00C221B0" w:rsidP="00762F6E">
            <w:pPr>
              <w:jc w:val="center"/>
              <w:rPr>
                <w:sz w:val="20"/>
                <w:szCs w:val="20"/>
              </w:rPr>
            </w:pPr>
            <w:r w:rsidRPr="006947D9">
              <w:rPr>
                <w:sz w:val="20"/>
                <w:szCs w:val="20"/>
              </w:rPr>
              <w:t>25.1</w:t>
            </w:r>
          </w:p>
        </w:tc>
        <w:tc>
          <w:tcPr>
            <w:tcW w:w="271" w:type="dxa"/>
            <w:shd w:val="clear" w:color="auto" w:fill="FFFFFF"/>
            <w:noWrap/>
            <w:tcMar>
              <w:left w:w="28" w:type="dxa"/>
              <w:right w:w="28" w:type="dxa"/>
            </w:tcMar>
            <w:hideMark/>
          </w:tcPr>
          <w:p w14:paraId="2720F9D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71E8028"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28275573"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805EB3B" w14:textId="77777777" w:rsidR="00C221B0" w:rsidRPr="006947D9" w:rsidRDefault="00C221B0" w:rsidP="00762F6E">
            <w:pPr>
              <w:jc w:val="center"/>
              <w:rPr>
                <w:sz w:val="20"/>
                <w:szCs w:val="20"/>
              </w:rPr>
            </w:pPr>
            <w:r w:rsidRPr="006947D9">
              <w:rPr>
                <w:sz w:val="20"/>
                <w:szCs w:val="20"/>
              </w:rPr>
              <w:t>102002,42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61DF0BA" w14:textId="77777777" w:rsidR="00C221B0" w:rsidRPr="006947D9" w:rsidRDefault="00C221B0" w:rsidP="00762F6E">
            <w:pPr>
              <w:jc w:val="center"/>
              <w:rPr>
                <w:sz w:val="20"/>
                <w:szCs w:val="20"/>
              </w:rPr>
            </w:pPr>
            <w:r w:rsidRPr="006947D9">
              <w:rPr>
                <w:sz w:val="20"/>
                <w:szCs w:val="20"/>
              </w:rPr>
              <w:t>104796,76</w:t>
            </w:r>
          </w:p>
        </w:tc>
      </w:tr>
      <w:tr w:rsidR="00C221B0" w:rsidRPr="006947D9" w14:paraId="04849175" w14:textId="77777777" w:rsidTr="00762F6E">
        <w:trPr>
          <w:trHeight w:val="20"/>
        </w:trPr>
        <w:tc>
          <w:tcPr>
            <w:tcW w:w="873" w:type="dxa"/>
            <w:shd w:val="clear" w:color="auto" w:fill="FFFFFF"/>
            <w:noWrap/>
            <w:tcMar>
              <w:left w:w="28" w:type="dxa"/>
              <w:right w:w="28" w:type="dxa"/>
            </w:tcMar>
            <w:hideMark/>
          </w:tcPr>
          <w:p w14:paraId="5DE0DDDD"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16AC579B"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CA9937F"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408C6633"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5397E21"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9A89C64" w14:textId="77777777" w:rsidR="00C221B0" w:rsidRPr="006947D9" w:rsidRDefault="00C221B0" w:rsidP="00762F6E">
            <w:pPr>
              <w:jc w:val="center"/>
              <w:rPr>
                <w:sz w:val="20"/>
                <w:szCs w:val="20"/>
              </w:rPr>
            </w:pPr>
          </w:p>
        </w:tc>
      </w:tr>
      <w:tr w:rsidR="00C221B0" w:rsidRPr="006947D9" w14:paraId="6C98C39D" w14:textId="77777777" w:rsidTr="00762F6E">
        <w:trPr>
          <w:trHeight w:val="20"/>
        </w:trPr>
        <w:tc>
          <w:tcPr>
            <w:tcW w:w="873" w:type="dxa"/>
            <w:shd w:val="clear" w:color="auto" w:fill="FFFFFF"/>
            <w:noWrap/>
            <w:tcMar>
              <w:left w:w="28" w:type="dxa"/>
              <w:right w:w="28" w:type="dxa"/>
            </w:tcMar>
            <w:hideMark/>
          </w:tcPr>
          <w:p w14:paraId="6CCCE2E8"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0B29E15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0B647E1"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4BF05FF3"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F9DC59E" w14:textId="77777777" w:rsidR="00C221B0" w:rsidRPr="006947D9" w:rsidRDefault="00C221B0" w:rsidP="00762F6E">
            <w:pPr>
              <w:jc w:val="center"/>
              <w:rPr>
                <w:sz w:val="20"/>
                <w:szCs w:val="20"/>
              </w:rPr>
            </w:pPr>
            <w:r w:rsidRPr="006947D9">
              <w:rPr>
                <w:sz w:val="20"/>
                <w:szCs w:val="20"/>
              </w:rPr>
              <w:t>2303,18</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2B31E28" w14:textId="77777777" w:rsidR="00C221B0" w:rsidRPr="006947D9" w:rsidRDefault="00C221B0" w:rsidP="00762F6E">
            <w:pPr>
              <w:jc w:val="center"/>
              <w:rPr>
                <w:sz w:val="20"/>
                <w:szCs w:val="20"/>
              </w:rPr>
            </w:pPr>
            <w:r w:rsidRPr="006947D9">
              <w:rPr>
                <w:sz w:val="20"/>
                <w:szCs w:val="20"/>
              </w:rPr>
              <w:t>2268,07</w:t>
            </w:r>
          </w:p>
        </w:tc>
      </w:tr>
      <w:tr w:rsidR="00C221B0" w:rsidRPr="006947D9" w14:paraId="520064D1" w14:textId="77777777" w:rsidTr="00762F6E">
        <w:trPr>
          <w:trHeight w:val="20"/>
        </w:trPr>
        <w:tc>
          <w:tcPr>
            <w:tcW w:w="873" w:type="dxa"/>
            <w:shd w:val="clear" w:color="auto" w:fill="FFFFFF"/>
            <w:noWrap/>
            <w:tcMar>
              <w:left w:w="28" w:type="dxa"/>
              <w:right w:w="28" w:type="dxa"/>
            </w:tcMar>
            <w:hideMark/>
          </w:tcPr>
          <w:p w14:paraId="3B954B22" w14:textId="77777777" w:rsidR="00C221B0" w:rsidRPr="006947D9" w:rsidRDefault="00C221B0" w:rsidP="00762F6E">
            <w:pPr>
              <w:jc w:val="center"/>
              <w:rPr>
                <w:sz w:val="20"/>
                <w:szCs w:val="20"/>
              </w:rPr>
            </w:pPr>
            <w:r w:rsidRPr="006947D9">
              <w:rPr>
                <w:sz w:val="20"/>
                <w:szCs w:val="20"/>
              </w:rPr>
              <w:t>25.2</w:t>
            </w:r>
          </w:p>
        </w:tc>
        <w:tc>
          <w:tcPr>
            <w:tcW w:w="271" w:type="dxa"/>
            <w:shd w:val="clear" w:color="auto" w:fill="FFFFFF"/>
            <w:noWrap/>
            <w:tcMar>
              <w:left w:w="28" w:type="dxa"/>
              <w:right w:w="28" w:type="dxa"/>
            </w:tcMar>
            <w:hideMark/>
          </w:tcPr>
          <w:p w14:paraId="69701CC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D0E19A7"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noWrap/>
            <w:tcMar>
              <w:left w:w="28" w:type="dxa"/>
              <w:right w:w="28" w:type="dxa"/>
            </w:tcMar>
            <w:hideMark/>
          </w:tcPr>
          <w:p w14:paraId="70FAD715"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21A4267"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4725A56" w14:textId="77777777" w:rsidR="00C221B0" w:rsidRPr="006947D9" w:rsidRDefault="00C221B0" w:rsidP="00762F6E">
            <w:pPr>
              <w:jc w:val="center"/>
              <w:rPr>
                <w:sz w:val="20"/>
                <w:szCs w:val="20"/>
              </w:rPr>
            </w:pPr>
            <w:r w:rsidRPr="006947D9">
              <w:rPr>
                <w:sz w:val="20"/>
                <w:szCs w:val="20"/>
              </w:rPr>
              <w:t>0,00</w:t>
            </w:r>
          </w:p>
        </w:tc>
      </w:tr>
      <w:tr w:rsidR="00C221B0" w:rsidRPr="006947D9" w14:paraId="725D3AA9" w14:textId="77777777" w:rsidTr="00762F6E">
        <w:trPr>
          <w:trHeight w:val="20"/>
        </w:trPr>
        <w:tc>
          <w:tcPr>
            <w:tcW w:w="873" w:type="dxa"/>
            <w:shd w:val="clear" w:color="auto" w:fill="FFFFFF"/>
            <w:noWrap/>
            <w:tcMar>
              <w:left w:w="28" w:type="dxa"/>
              <w:right w:w="28" w:type="dxa"/>
            </w:tcMar>
            <w:hideMark/>
          </w:tcPr>
          <w:p w14:paraId="74287C04" w14:textId="77777777" w:rsidR="00C221B0" w:rsidRPr="006947D9" w:rsidRDefault="00C221B0" w:rsidP="00762F6E">
            <w:pPr>
              <w:jc w:val="center"/>
              <w:rPr>
                <w:sz w:val="20"/>
                <w:szCs w:val="20"/>
              </w:rPr>
            </w:pPr>
            <w:r w:rsidRPr="006947D9">
              <w:rPr>
                <w:sz w:val="20"/>
                <w:szCs w:val="20"/>
              </w:rPr>
              <w:t>25.3</w:t>
            </w:r>
          </w:p>
        </w:tc>
        <w:tc>
          <w:tcPr>
            <w:tcW w:w="271" w:type="dxa"/>
            <w:shd w:val="clear" w:color="auto" w:fill="FFFFFF"/>
            <w:noWrap/>
            <w:tcMar>
              <w:left w:w="28" w:type="dxa"/>
              <w:right w:w="28" w:type="dxa"/>
            </w:tcMar>
            <w:hideMark/>
          </w:tcPr>
          <w:p w14:paraId="502A9A5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D6FE33C"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noWrap/>
            <w:tcMar>
              <w:left w:w="28" w:type="dxa"/>
              <w:right w:w="28" w:type="dxa"/>
            </w:tcMar>
            <w:hideMark/>
          </w:tcPr>
          <w:p w14:paraId="186D304B"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FE26944"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BED1C23" w14:textId="77777777" w:rsidR="00C221B0" w:rsidRPr="006947D9" w:rsidRDefault="00C221B0" w:rsidP="00762F6E">
            <w:pPr>
              <w:jc w:val="center"/>
              <w:rPr>
                <w:sz w:val="20"/>
                <w:szCs w:val="20"/>
              </w:rPr>
            </w:pPr>
            <w:r w:rsidRPr="006947D9">
              <w:rPr>
                <w:sz w:val="20"/>
                <w:szCs w:val="20"/>
              </w:rPr>
              <w:t>0,00</w:t>
            </w:r>
          </w:p>
        </w:tc>
      </w:tr>
      <w:tr w:rsidR="00C221B0" w:rsidRPr="006947D9" w14:paraId="6C16D263" w14:textId="77777777" w:rsidTr="00762F6E">
        <w:trPr>
          <w:trHeight w:val="20"/>
        </w:trPr>
        <w:tc>
          <w:tcPr>
            <w:tcW w:w="873" w:type="dxa"/>
            <w:shd w:val="clear" w:color="auto" w:fill="FFFFFF"/>
            <w:noWrap/>
            <w:tcMar>
              <w:left w:w="28" w:type="dxa"/>
              <w:right w:w="28" w:type="dxa"/>
            </w:tcMar>
            <w:hideMark/>
          </w:tcPr>
          <w:p w14:paraId="7DA05E53" w14:textId="77777777" w:rsidR="00C221B0" w:rsidRPr="006947D9" w:rsidRDefault="00C221B0" w:rsidP="00762F6E">
            <w:pPr>
              <w:jc w:val="center"/>
              <w:rPr>
                <w:sz w:val="20"/>
                <w:szCs w:val="20"/>
              </w:rPr>
            </w:pPr>
            <w:r w:rsidRPr="006947D9">
              <w:rPr>
                <w:sz w:val="20"/>
                <w:szCs w:val="20"/>
              </w:rPr>
              <w:t>25.3.1</w:t>
            </w:r>
          </w:p>
        </w:tc>
        <w:tc>
          <w:tcPr>
            <w:tcW w:w="271" w:type="dxa"/>
            <w:shd w:val="clear" w:color="auto" w:fill="FFFFFF"/>
            <w:noWrap/>
            <w:tcMar>
              <w:left w:w="28" w:type="dxa"/>
              <w:right w:w="28" w:type="dxa"/>
            </w:tcMar>
            <w:hideMark/>
          </w:tcPr>
          <w:p w14:paraId="0C4F9CF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544E76C"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noWrap/>
            <w:tcMar>
              <w:left w:w="28" w:type="dxa"/>
              <w:right w:w="28" w:type="dxa"/>
            </w:tcMar>
            <w:hideMark/>
          </w:tcPr>
          <w:p w14:paraId="1F6F0F93"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2B53F1E"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E4304A9" w14:textId="77777777" w:rsidR="00C221B0" w:rsidRPr="006947D9" w:rsidRDefault="00C221B0" w:rsidP="00762F6E">
            <w:pPr>
              <w:jc w:val="center"/>
              <w:rPr>
                <w:sz w:val="20"/>
                <w:szCs w:val="20"/>
              </w:rPr>
            </w:pPr>
            <w:r w:rsidRPr="006947D9">
              <w:rPr>
                <w:sz w:val="20"/>
                <w:szCs w:val="20"/>
              </w:rPr>
              <w:t>0,00</w:t>
            </w:r>
          </w:p>
        </w:tc>
      </w:tr>
      <w:tr w:rsidR="00C221B0" w:rsidRPr="006947D9" w14:paraId="2800BB36" w14:textId="77777777" w:rsidTr="00762F6E">
        <w:trPr>
          <w:trHeight w:val="20"/>
        </w:trPr>
        <w:tc>
          <w:tcPr>
            <w:tcW w:w="873" w:type="dxa"/>
            <w:shd w:val="clear" w:color="auto" w:fill="FFFFFF"/>
            <w:noWrap/>
            <w:tcMar>
              <w:left w:w="28" w:type="dxa"/>
              <w:right w:w="28" w:type="dxa"/>
            </w:tcMar>
            <w:hideMark/>
          </w:tcPr>
          <w:p w14:paraId="42920EA2" w14:textId="77777777" w:rsidR="00C221B0" w:rsidRPr="006947D9" w:rsidRDefault="00C221B0" w:rsidP="00762F6E">
            <w:pPr>
              <w:jc w:val="center"/>
              <w:rPr>
                <w:sz w:val="20"/>
                <w:szCs w:val="20"/>
              </w:rPr>
            </w:pPr>
            <w:r w:rsidRPr="006947D9">
              <w:rPr>
                <w:sz w:val="20"/>
                <w:szCs w:val="20"/>
              </w:rPr>
              <w:t>25.3.2</w:t>
            </w:r>
          </w:p>
        </w:tc>
        <w:tc>
          <w:tcPr>
            <w:tcW w:w="271" w:type="dxa"/>
            <w:shd w:val="clear" w:color="auto" w:fill="FFFFFF"/>
            <w:noWrap/>
            <w:tcMar>
              <w:left w:w="28" w:type="dxa"/>
              <w:right w:w="28" w:type="dxa"/>
            </w:tcMar>
            <w:hideMark/>
          </w:tcPr>
          <w:p w14:paraId="784841A1"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70AA318"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noWrap/>
            <w:tcMar>
              <w:left w:w="28" w:type="dxa"/>
              <w:right w:w="28" w:type="dxa"/>
            </w:tcMar>
            <w:hideMark/>
          </w:tcPr>
          <w:p w14:paraId="3E1F8EE2"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BB952A9"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FA50013" w14:textId="77777777" w:rsidR="00C221B0" w:rsidRPr="006947D9" w:rsidRDefault="00C221B0" w:rsidP="00762F6E">
            <w:pPr>
              <w:jc w:val="center"/>
              <w:rPr>
                <w:sz w:val="20"/>
                <w:szCs w:val="20"/>
              </w:rPr>
            </w:pPr>
            <w:r w:rsidRPr="006947D9">
              <w:rPr>
                <w:sz w:val="20"/>
                <w:szCs w:val="20"/>
              </w:rPr>
              <w:t>0,00</w:t>
            </w:r>
          </w:p>
        </w:tc>
      </w:tr>
      <w:tr w:rsidR="00C221B0" w:rsidRPr="006947D9" w14:paraId="30281693" w14:textId="77777777" w:rsidTr="00762F6E">
        <w:trPr>
          <w:trHeight w:val="20"/>
        </w:trPr>
        <w:tc>
          <w:tcPr>
            <w:tcW w:w="873" w:type="dxa"/>
            <w:shd w:val="clear" w:color="auto" w:fill="FFFFFF"/>
            <w:noWrap/>
            <w:tcMar>
              <w:left w:w="28" w:type="dxa"/>
              <w:right w:w="28" w:type="dxa"/>
            </w:tcMar>
            <w:hideMark/>
          </w:tcPr>
          <w:p w14:paraId="3F1AC615" w14:textId="77777777" w:rsidR="00C221B0" w:rsidRPr="006947D9" w:rsidRDefault="00C221B0" w:rsidP="00762F6E">
            <w:pPr>
              <w:jc w:val="center"/>
              <w:rPr>
                <w:sz w:val="20"/>
                <w:szCs w:val="20"/>
              </w:rPr>
            </w:pPr>
            <w:r w:rsidRPr="006947D9">
              <w:rPr>
                <w:sz w:val="20"/>
                <w:szCs w:val="20"/>
              </w:rPr>
              <w:lastRenderedPageBreak/>
              <w:t>25.4</w:t>
            </w:r>
          </w:p>
        </w:tc>
        <w:tc>
          <w:tcPr>
            <w:tcW w:w="271" w:type="dxa"/>
            <w:shd w:val="clear" w:color="auto" w:fill="FFFFFF"/>
            <w:noWrap/>
            <w:tcMar>
              <w:left w:w="28" w:type="dxa"/>
              <w:right w:w="28" w:type="dxa"/>
            </w:tcMar>
            <w:hideMark/>
          </w:tcPr>
          <w:p w14:paraId="012DE7B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91E9039"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048FBE84"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98C8ACC"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FB57A78" w14:textId="77777777" w:rsidR="00C221B0" w:rsidRPr="006947D9" w:rsidRDefault="00C221B0" w:rsidP="00762F6E">
            <w:pPr>
              <w:jc w:val="center"/>
              <w:rPr>
                <w:sz w:val="20"/>
                <w:szCs w:val="20"/>
              </w:rPr>
            </w:pPr>
            <w:r w:rsidRPr="006947D9">
              <w:rPr>
                <w:sz w:val="20"/>
                <w:szCs w:val="20"/>
              </w:rPr>
              <w:t>0,00</w:t>
            </w:r>
          </w:p>
        </w:tc>
      </w:tr>
      <w:tr w:rsidR="00C221B0" w:rsidRPr="006947D9" w14:paraId="28B268E9" w14:textId="77777777" w:rsidTr="00762F6E">
        <w:trPr>
          <w:trHeight w:val="20"/>
        </w:trPr>
        <w:tc>
          <w:tcPr>
            <w:tcW w:w="873" w:type="dxa"/>
            <w:shd w:val="clear" w:color="auto" w:fill="FFFFFF"/>
            <w:noWrap/>
            <w:tcMar>
              <w:left w:w="28" w:type="dxa"/>
              <w:right w:w="28" w:type="dxa"/>
            </w:tcMar>
            <w:hideMark/>
          </w:tcPr>
          <w:p w14:paraId="0CF6DC19" w14:textId="77777777" w:rsidR="00C221B0" w:rsidRPr="006947D9" w:rsidRDefault="00C221B0" w:rsidP="00762F6E">
            <w:pPr>
              <w:jc w:val="center"/>
              <w:rPr>
                <w:sz w:val="20"/>
                <w:szCs w:val="20"/>
              </w:rPr>
            </w:pPr>
            <w:r w:rsidRPr="006947D9">
              <w:rPr>
                <w:sz w:val="20"/>
                <w:szCs w:val="20"/>
              </w:rPr>
              <w:t>25.4.1</w:t>
            </w:r>
          </w:p>
        </w:tc>
        <w:tc>
          <w:tcPr>
            <w:tcW w:w="271" w:type="dxa"/>
            <w:shd w:val="clear" w:color="auto" w:fill="FFFFFF"/>
            <w:noWrap/>
            <w:tcMar>
              <w:left w:w="28" w:type="dxa"/>
              <w:right w:w="28" w:type="dxa"/>
            </w:tcMar>
            <w:hideMark/>
          </w:tcPr>
          <w:p w14:paraId="756664A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42F3B25"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52FCDF5E"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A120CC3"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1807918" w14:textId="77777777" w:rsidR="00C221B0" w:rsidRPr="006947D9" w:rsidRDefault="00C221B0" w:rsidP="00762F6E">
            <w:pPr>
              <w:jc w:val="center"/>
              <w:rPr>
                <w:sz w:val="20"/>
                <w:szCs w:val="20"/>
              </w:rPr>
            </w:pPr>
            <w:r w:rsidRPr="006947D9">
              <w:rPr>
                <w:sz w:val="20"/>
                <w:szCs w:val="20"/>
              </w:rPr>
              <w:t>0,00</w:t>
            </w:r>
          </w:p>
        </w:tc>
      </w:tr>
      <w:tr w:rsidR="00C221B0" w:rsidRPr="006947D9" w14:paraId="3421F5C1" w14:textId="77777777" w:rsidTr="00762F6E">
        <w:trPr>
          <w:trHeight w:val="20"/>
        </w:trPr>
        <w:tc>
          <w:tcPr>
            <w:tcW w:w="873" w:type="dxa"/>
            <w:shd w:val="clear" w:color="auto" w:fill="FFFFFF"/>
            <w:noWrap/>
            <w:tcMar>
              <w:left w:w="28" w:type="dxa"/>
              <w:right w:w="28" w:type="dxa"/>
            </w:tcMar>
            <w:hideMark/>
          </w:tcPr>
          <w:p w14:paraId="5F6F684B" w14:textId="77777777" w:rsidR="00C221B0" w:rsidRPr="006947D9" w:rsidRDefault="00C221B0" w:rsidP="00762F6E">
            <w:pPr>
              <w:jc w:val="center"/>
              <w:rPr>
                <w:sz w:val="20"/>
                <w:szCs w:val="20"/>
              </w:rPr>
            </w:pPr>
            <w:r w:rsidRPr="006947D9">
              <w:rPr>
                <w:sz w:val="20"/>
                <w:szCs w:val="20"/>
              </w:rPr>
              <w:t>25.4.2</w:t>
            </w:r>
          </w:p>
        </w:tc>
        <w:tc>
          <w:tcPr>
            <w:tcW w:w="271" w:type="dxa"/>
            <w:shd w:val="clear" w:color="auto" w:fill="FFFFFF"/>
            <w:noWrap/>
            <w:tcMar>
              <w:left w:w="28" w:type="dxa"/>
              <w:right w:w="28" w:type="dxa"/>
            </w:tcMar>
            <w:hideMark/>
          </w:tcPr>
          <w:p w14:paraId="5000E12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CCB9D0B"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3A548816"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7F58CB5"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223D7FF" w14:textId="77777777" w:rsidR="00C221B0" w:rsidRPr="006947D9" w:rsidRDefault="00C221B0" w:rsidP="00762F6E">
            <w:pPr>
              <w:jc w:val="center"/>
              <w:rPr>
                <w:sz w:val="20"/>
                <w:szCs w:val="20"/>
              </w:rPr>
            </w:pPr>
            <w:r w:rsidRPr="006947D9">
              <w:rPr>
                <w:sz w:val="20"/>
                <w:szCs w:val="20"/>
              </w:rPr>
              <w:t>0,00</w:t>
            </w:r>
          </w:p>
        </w:tc>
      </w:tr>
      <w:tr w:rsidR="00C221B0" w:rsidRPr="006947D9" w14:paraId="117BEF4F" w14:textId="77777777" w:rsidTr="00762F6E">
        <w:trPr>
          <w:trHeight w:val="20"/>
        </w:trPr>
        <w:tc>
          <w:tcPr>
            <w:tcW w:w="873" w:type="dxa"/>
            <w:shd w:val="clear" w:color="auto" w:fill="FFFFFF"/>
            <w:noWrap/>
            <w:tcMar>
              <w:left w:w="28" w:type="dxa"/>
              <w:right w:w="28" w:type="dxa"/>
            </w:tcMar>
            <w:hideMark/>
          </w:tcPr>
          <w:p w14:paraId="15DDB5B9" w14:textId="77777777" w:rsidR="00C221B0" w:rsidRPr="006947D9" w:rsidRDefault="00C221B0" w:rsidP="00762F6E">
            <w:pPr>
              <w:jc w:val="center"/>
              <w:rPr>
                <w:sz w:val="20"/>
                <w:szCs w:val="20"/>
              </w:rPr>
            </w:pPr>
            <w:r w:rsidRPr="006947D9">
              <w:rPr>
                <w:sz w:val="20"/>
                <w:szCs w:val="20"/>
              </w:rPr>
              <w:t>26</w:t>
            </w:r>
          </w:p>
        </w:tc>
        <w:tc>
          <w:tcPr>
            <w:tcW w:w="271" w:type="dxa"/>
            <w:shd w:val="clear" w:color="auto" w:fill="FFFFFF"/>
            <w:noWrap/>
            <w:tcMar>
              <w:left w:w="28" w:type="dxa"/>
              <w:right w:w="28" w:type="dxa"/>
            </w:tcMar>
            <w:hideMark/>
          </w:tcPr>
          <w:p w14:paraId="7591450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1133BE5" w14:textId="77777777" w:rsidR="00C221B0" w:rsidRPr="006947D9" w:rsidRDefault="00C221B0" w:rsidP="00762F6E">
            <w:pPr>
              <w:rPr>
                <w:sz w:val="20"/>
                <w:szCs w:val="20"/>
              </w:rPr>
            </w:pPr>
            <w:r w:rsidRPr="006947D9">
              <w:rPr>
                <w:sz w:val="20"/>
                <w:szCs w:val="20"/>
              </w:rPr>
              <w:t>Индекс роста тарифа ж/д перевозки/тарифа ГРО, ПССУ</w:t>
            </w:r>
          </w:p>
        </w:tc>
        <w:tc>
          <w:tcPr>
            <w:tcW w:w="1418" w:type="dxa"/>
            <w:shd w:val="clear" w:color="auto" w:fill="FFFFFF"/>
            <w:noWrap/>
            <w:tcMar>
              <w:left w:w="28" w:type="dxa"/>
              <w:right w:w="28" w:type="dxa"/>
            </w:tcMar>
            <w:hideMark/>
          </w:tcPr>
          <w:p w14:paraId="39EDAC50"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DF85705"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B2F5279" w14:textId="77777777" w:rsidR="00C221B0" w:rsidRPr="006947D9" w:rsidRDefault="00C221B0" w:rsidP="00762F6E">
            <w:pPr>
              <w:jc w:val="center"/>
              <w:rPr>
                <w:sz w:val="20"/>
                <w:szCs w:val="20"/>
              </w:rPr>
            </w:pPr>
          </w:p>
        </w:tc>
      </w:tr>
      <w:tr w:rsidR="00C221B0" w:rsidRPr="006947D9" w14:paraId="782252B1" w14:textId="77777777" w:rsidTr="00762F6E">
        <w:trPr>
          <w:trHeight w:val="20"/>
        </w:trPr>
        <w:tc>
          <w:tcPr>
            <w:tcW w:w="873" w:type="dxa"/>
            <w:shd w:val="clear" w:color="auto" w:fill="FFFFFF"/>
            <w:noWrap/>
            <w:tcMar>
              <w:left w:w="28" w:type="dxa"/>
              <w:right w:w="28" w:type="dxa"/>
            </w:tcMar>
            <w:hideMark/>
          </w:tcPr>
          <w:p w14:paraId="5A986D35" w14:textId="77777777" w:rsidR="00C221B0" w:rsidRPr="006947D9" w:rsidRDefault="00C221B0" w:rsidP="00762F6E">
            <w:pPr>
              <w:jc w:val="center"/>
              <w:rPr>
                <w:sz w:val="20"/>
                <w:szCs w:val="20"/>
              </w:rPr>
            </w:pPr>
            <w:r w:rsidRPr="006947D9">
              <w:rPr>
                <w:sz w:val="20"/>
                <w:szCs w:val="20"/>
              </w:rPr>
              <w:t>26.1</w:t>
            </w:r>
          </w:p>
        </w:tc>
        <w:tc>
          <w:tcPr>
            <w:tcW w:w="271" w:type="dxa"/>
            <w:shd w:val="clear" w:color="auto" w:fill="FFFFFF"/>
            <w:noWrap/>
            <w:tcMar>
              <w:left w:w="28" w:type="dxa"/>
              <w:right w:w="28" w:type="dxa"/>
            </w:tcMar>
            <w:hideMark/>
          </w:tcPr>
          <w:p w14:paraId="24A27D5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8AF72D0"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4DD440DF"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2C98466" w14:textId="77777777" w:rsidR="00C221B0" w:rsidRPr="006947D9" w:rsidRDefault="00C221B0" w:rsidP="00762F6E">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7E931A4" w14:textId="77777777" w:rsidR="00C221B0" w:rsidRPr="006947D9" w:rsidRDefault="00C221B0" w:rsidP="00762F6E">
            <w:pPr>
              <w:jc w:val="center"/>
              <w:rPr>
                <w:sz w:val="20"/>
                <w:szCs w:val="20"/>
              </w:rPr>
            </w:pPr>
          </w:p>
        </w:tc>
      </w:tr>
      <w:tr w:rsidR="00C221B0" w:rsidRPr="006947D9" w14:paraId="2DE95E15" w14:textId="77777777" w:rsidTr="00762F6E">
        <w:trPr>
          <w:trHeight w:val="20"/>
        </w:trPr>
        <w:tc>
          <w:tcPr>
            <w:tcW w:w="873" w:type="dxa"/>
            <w:shd w:val="clear" w:color="auto" w:fill="FFFFFF"/>
            <w:noWrap/>
            <w:tcMar>
              <w:left w:w="28" w:type="dxa"/>
              <w:right w:w="28" w:type="dxa"/>
            </w:tcMar>
            <w:hideMark/>
          </w:tcPr>
          <w:p w14:paraId="57CB42A4"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2BC86E9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3483921"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44C47464"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FB1EC28"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7BD8D7B" w14:textId="77777777" w:rsidR="00C221B0" w:rsidRPr="006947D9" w:rsidRDefault="00C221B0" w:rsidP="00762F6E">
            <w:pPr>
              <w:jc w:val="center"/>
              <w:rPr>
                <w:sz w:val="20"/>
                <w:szCs w:val="20"/>
              </w:rPr>
            </w:pPr>
          </w:p>
        </w:tc>
      </w:tr>
      <w:tr w:rsidR="00C221B0" w:rsidRPr="006947D9" w14:paraId="3619A6C5" w14:textId="77777777" w:rsidTr="00762F6E">
        <w:trPr>
          <w:trHeight w:val="20"/>
        </w:trPr>
        <w:tc>
          <w:tcPr>
            <w:tcW w:w="873" w:type="dxa"/>
            <w:shd w:val="clear" w:color="auto" w:fill="FFFFFF"/>
            <w:noWrap/>
            <w:tcMar>
              <w:left w:w="28" w:type="dxa"/>
              <w:right w:w="28" w:type="dxa"/>
            </w:tcMar>
            <w:hideMark/>
          </w:tcPr>
          <w:p w14:paraId="6CCB2085" w14:textId="77777777" w:rsidR="00C221B0" w:rsidRPr="006947D9" w:rsidRDefault="00C221B0" w:rsidP="00762F6E">
            <w:pPr>
              <w:jc w:val="center"/>
              <w:rPr>
                <w:sz w:val="20"/>
                <w:szCs w:val="20"/>
              </w:rPr>
            </w:pPr>
            <w:r w:rsidRPr="006947D9">
              <w:rPr>
                <w:sz w:val="20"/>
                <w:szCs w:val="20"/>
              </w:rPr>
              <w:t>26.2</w:t>
            </w:r>
          </w:p>
        </w:tc>
        <w:tc>
          <w:tcPr>
            <w:tcW w:w="271" w:type="dxa"/>
            <w:shd w:val="clear" w:color="auto" w:fill="FFFFFF"/>
            <w:noWrap/>
            <w:tcMar>
              <w:left w:w="28" w:type="dxa"/>
              <w:right w:w="28" w:type="dxa"/>
            </w:tcMar>
            <w:hideMark/>
          </w:tcPr>
          <w:p w14:paraId="47AB86C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A5F4350"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53A6098F"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3C9A751"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A248547" w14:textId="77777777" w:rsidR="00C221B0" w:rsidRPr="006947D9" w:rsidRDefault="00C221B0" w:rsidP="00762F6E">
            <w:pPr>
              <w:jc w:val="center"/>
              <w:rPr>
                <w:sz w:val="20"/>
                <w:szCs w:val="20"/>
              </w:rPr>
            </w:pPr>
          </w:p>
        </w:tc>
      </w:tr>
      <w:tr w:rsidR="00C221B0" w:rsidRPr="006947D9" w14:paraId="073EC39C" w14:textId="77777777" w:rsidTr="00762F6E">
        <w:trPr>
          <w:trHeight w:val="20"/>
        </w:trPr>
        <w:tc>
          <w:tcPr>
            <w:tcW w:w="873" w:type="dxa"/>
            <w:shd w:val="clear" w:color="auto" w:fill="FFFFFF"/>
            <w:noWrap/>
            <w:tcMar>
              <w:left w:w="28" w:type="dxa"/>
              <w:right w:w="28" w:type="dxa"/>
            </w:tcMar>
            <w:hideMark/>
          </w:tcPr>
          <w:p w14:paraId="111FB354" w14:textId="77777777" w:rsidR="00C221B0" w:rsidRPr="006947D9" w:rsidRDefault="00C221B0" w:rsidP="00762F6E">
            <w:pPr>
              <w:jc w:val="center"/>
              <w:rPr>
                <w:sz w:val="20"/>
                <w:szCs w:val="20"/>
              </w:rPr>
            </w:pPr>
            <w:r w:rsidRPr="006947D9">
              <w:rPr>
                <w:sz w:val="20"/>
                <w:szCs w:val="20"/>
              </w:rPr>
              <w:t>26.3</w:t>
            </w:r>
          </w:p>
        </w:tc>
        <w:tc>
          <w:tcPr>
            <w:tcW w:w="271" w:type="dxa"/>
            <w:shd w:val="clear" w:color="auto" w:fill="FFFFFF"/>
            <w:noWrap/>
            <w:tcMar>
              <w:left w:w="28" w:type="dxa"/>
              <w:right w:w="28" w:type="dxa"/>
            </w:tcMar>
            <w:hideMark/>
          </w:tcPr>
          <w:p w14:paraId="082F563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B0C28E5"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noWrap/>
            <w:tcMar>
              <w:left w:w="28" w:type="dxa"/>
              <w:right w:w="28" w:type="dxa"/>
            </w:tcMar>
            <w:hideMark/>
          </w:tcPr>
          <w:p w14:paraId="3C899EA7"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6982EC2"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74683E6" w14:textId="77777777" w:rsidR="00C221B0" w:rsidRPr="006947D9" w:rsidRDefault="00C221B0" w:rsidP="00762F6E">
            <w:pPr>
              <w:jc w:val="center"/>
              <w:rPr>
                <w:sz w:val="20"/>
                <w:szCs w:val="20"/>
              </w:rPr>
            </w:pPr>
          </w:p>
        </w:tc>
      </w:tr>
      <w:tr w:rsidR="00C221B0" w:rsidRPr="006947D9" w14:paraId="443FBF73" w14:textId="77777777" w:rsidTr="00762F6E">
        <w:trPr>
          <w:trHeight w:val="20"/>
        </w:trPr>
        <w:tc>
          <w:tcPr>
            <w:tcW w:w="873" w:type="dxa"/>
            <w:shd w:val="clear" w:color="auto" w:fill="FFFFFF"/>
            <w:noWrap/>
            <w:tcMar>
              <w:left w:w="28" w:type="dxa"/>
              <w:right w:w="28" w:type="dxa"/>
            </w:tcMar>
            <w:hideMark/>
          </w:tcPr>
          <w:p w14:paraId="0DE2DBDE" w14:textId="77777777" w:rsidR="00C221B0" w:rsidRPr="006947D9" w:rsidRDefault="00C221B0" w:rsidP="00762F6E">
            <w:pPr>
              <w:jc w:val="center"/>
              <w:rPr>
                <w:sz w:val="20"/>
                <w:szCs w:val="20"/>
              </w:rPr>
            </w:pPr>
            <w:r w:rsidRPr="006947D9">
              <w:rPr>
                <w:sz w:val="20"/>
                <w:szCs w:val="20"/>
              </w:rPr>
              <w:t>26.3.1</w:t>
            </w:r>
          </w:p>
        </w:tc>
        <w:tc>
          <w:tcPr>
            <w:tcW w:w="271" w:type="dxa"/>
            <w:shd w:val="clear" w:color="auto" w:fill="FFFFFF"/>
            <w:noWrap/>
            <w:tcMar>
              <w:left w:w="28" w:type="dxa"/>
              <w:right w:w="28" w:type="dxa"/>
            </w:tcMar>
            <w:hideMark/>
          </w:tcPr>
          <w:p w14:paraId="53197CDC"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3D7DA04"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noWrap/>
            <w:tcMar>
              <w:left w:w="28" w:type="dxa"/>
              <w:right w:w="28" w:type="dxa"/>
            </w:tcMar>
            <w:hideMark/>
          </w:tcPr>
          <w:p w14:paraId="5AD399FA"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2C6F373"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5763E46" w14:textId="77777777" w:rsidR="00C221B0" w:rsidRPr="006947D9" w:rsidRDefault="00C221B0" w:rsidP="00762F6E">
            <w:pPr>
              <w:jc w:val="center"/>
              <w:rPr>
                <w:sz w:val="20"/>
                <w:szCs w:val="20"/>
              </w:rPr>
            </w:pPr>
          </w:p>
        </w:tc>
      </w:tr>
      <w:tr w:rsidR="00C221B0" w:rsidRPr="006947D9" w14:paraId="3F7C16F6" w14:textId="77777777" w:rsidTr="00762F6E">
        <w:trPr>
          <w:trHeight w:val="20"/>
        </w:trPr>
        <w:tc>
          <w:tcPr>
            <w:tcW w:w="873" w:type="dxa"/>
            <w:shd w:val="clear" w:color="auto" w:fill="FFFFFF"/>
            <w:noWrap/>
            <w:tcMar>
              <w:left w:w="28" w:type="dxa"/>
              <w:right w:w="28" w:type="dxa"/>
            </w:tcMar>
            <w:hideMark/>
          </w:tcPr>
          <w:p w14:paraId="5CA07C36" w14:textId="77777777" w:rsidR="00C221B0" w:rsidRPr="006947D9" w:rsidRDefault="00C221B0" w:rsidP="00762F6E">
            <w:pPr>
              <w:jc w:val="center"/>
              <w:rPr>
                <w:sz w:val="20"/>
                <w:szCs w:val="20"/>
              </w:rPr>
            </w:pPr>
            <w:r w:rsidRPr="006947D9">
              <w:rPr>
                <w:sz w:val="20"/>
                <w:szCs w:val="20"/>
              </w:rPr>
              <w:t>26.3.2</w:t>
            </w:r>
          </w:p>
        </w:tc>
        <w:tc>
          <w:tcPr>
            <w:tcW w:w="271" w:type="dxa"/>
            <w:shd w:val="clear" w:color="auto" w:fill="FFFFFF"/>
            <w:noWrap/>
            <w:tcMar>
              <w:left w:w="28" w:type="dxa"/>
              <w:right w:w="28" w:type="dxa"/>
            </w:tcMar>
            <w:hideMark/>
          </w:tcPr>
          <w:p w14:paraId="13CA10D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9F5C1AE"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noWrap/>
            <w:tcMar>
              <w:left w:w="28" w:type="dxa"/>
              <w:right w:w="28" w:type="dxa"/>
            </w:tcMar>
            <w:hideMark/>
          </w:tcPr>
          <w:p w14:paraId="7414106A"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0C6BB67"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31032DD" w14:textId="77777777" w:rsidR="00C221B0" w:rsidRPr="006947D9" w:rsidRDefault="00C221B0" w:rsidP="00762F6E">
            <w:pPr>
              <w:jc w:val="center"/>
              <w:rPr>
                <w:sz w:val="20"/>
                <w:szCs w:val="20"/>
              </w:rPr>
            </w:pPr>
          </w:p>
        </w:tc>
      </w:tr>
      <w:tr w:rsidR="00C221B0" w:rsidRPr="006947D9" w14:paraId="5D87347D" w14:textId="77777777" w:rsidTr="00762F6E">
        <w:trPr>
          <w:trHeight w:val="20"/>
        </w:trPr>
        <w:tc>
          <w:tcPr>
            <w:tcW w:w="873" w:type="dxa"/>
            <w:shd w:val="clear" w:color="auto" w:fill="FFFFFF"/>
            <w:noWrap/>
            <w:tcMar>
              <w:left w:w="28" w:type="dxa"/>
              <w:right w:w="28" w:type="dxa"/>
            </w:tcMar>
            <w:hideMark/>
          </w:tcPr>
          <w:p w14:paraId="1689AA92" w14:textId="77777777" w:rsidR="00C221B0" w:rsidRPr="006947D9" w:rsidRDefault="00C221B0" w:rsidP="00762F6E">
            <w:pPr>
              <w:jc w:val="center"/>
              <w:rPr>
                <w:sz w:val="20"/>
                <w:szCs w:val="20"/>
              </w:rPr>
            </w:pPr>
            <w:r w:rsidRPr="006947D9">
              <w:rPr>
                <w:sz w:val="20"/>
                <w:szCs w:val="20"/>
              </w:rPr>
              <w:t>26.3.3</w:t>
            </w:r>
          </w:p>
        </w:tc>
        <w:tc>
          <w:tcPr>
            <w:tcW w:w="271" w:type="dxa"/>
            <w:shd w:val="clear" w:color="auto" w:fill="FFFFFF"/>
            <w:noWrap/>
            <w:tcMar>
              <w:left w:w="28" w:type="dxa"/>
              <w:right w:w="28" w:type="dxa"/>
            </w:tcMar>
            <w:hideMark/>
          </w:tcPr>
          <w:p w14:paraId="3A61564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3383803"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noWrap/>
            <w:tcMar>
              <w:left w:w="28" w:type="dxa"/>
              <w:right w:w="28" w:type="dxa"/>
            </w:tcMar>
            <w:hideMark/>
          </w:tcPr>
          <w:p w14:paraId="5EC9B0D7"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A921B91"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238865B" w14:textId="77777777" w:rsidR="00C221B0" w:rsidRPr="006947D9" w:rsidRDefault="00C221B0" w:rsidP="00762F6E">
            <w:pPr>
              <w:jc w:val="center"/>
              <w:rPr>
                <w:sz w:val="20"/>
                <w:szCs w:val="20"/>
              </w:rPr>
            </w:pPr>
          </w:p>
        </w:tc>
      </w:tr>
      <w:tr w:rsidR="00C221B0" w:rsidRPr="006947D9" w14:paraId="0D1A2282" w14:textId="77777777" w:rsidTr="00762F6E">
        <w:trPr>
          <w:trHeight w:val="20"/>
        </w:trPr>
        <w:tc>
          <w:tcPr>
            <w:tcW w:w="873" w:type="dxa"/>
            <w:shd w:val="clear" w:color="auto" w:fill="FFFFFF"/>
            <w:noWrap/>
            <w:tcMar>
              <w:left w:w="28" w:type="dxa"/>
              <w:right w:w="28" w:type="dxa"/>
            </w:tcMar>
            <w:hideMark/>
          </w:tcPr>
          <w:p w14:paraId="26F57AAD" w14:textId="77777777" w:rsidR="00C221B0" w:rsidRPr="006947D9" w:rsidRDefault="00C221B0" w:rsidP="00762F6E">
            <w:pPr>
              <w:jc w:val="center"/>
              <w:rPr>
                <w:sz w:val="20"/>
                <w:szCs w:val="20"/>
              </w:rPr>
            </w:pPr>
            <w:r w:rsidRPr="006947D9">
              <w:rPr>
                <w:sz w:val="20"/>
                <w:szCs w:val="20"/>
              </w:rPr>
              <w:t>26.4</w:t>
            </w:r>
          </w:p>
        </w:tc>
        <w:tc>
          <w:tcPr>
            <w:tcW w:w="271" w:type="dxa"/>
            <w:shd w:val="clear" w:color="auto" w:fill="FFFFFF"/>
            <w:noWrap/>
            <w:tcMar>
              <w:left w:w="28" w:type="dxa"/>
              <w:right w:w="28" w:type="dxa"/>
            </w:tcMar>
            <w:hideMark/>
          </w:tcPr>
          <w:p w14:paraId="326FFB7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D0EDC0D"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0E1C8DB5" w14:textId="77777777" w:rsidR="00C221B0" w:rsidRPr="006947D9" w:rsidRDefault="00C221B0" w:rsidP="00762F6E">
            <w:pPr>
              <w:jc w:val="center"/>
              <w:rPr>
                <w:sz w:val="20"/>
                <w:szCs w:val="20"/>
              </w:rPr>
            </w:pPr>
            <w:r w:rsidRPr="006947D9">
              <w:rPr>
                <w:sz w:val="20"/>
                <w:szCs w:val="20"/>
              </w:rPr>
              <w:t>%</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87507F5"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CBF2C7A" w14:textId="77777777" w:rsidR="00C221B0" w:rsidRPr="006947D9" w:rsidRDefault="00C221B0" w:rsidP="00762F6E">
            <w:pPr>
              <w:jc w:val="center"/>
              <w:rPr>
                <w:sz w:val="20"/>
                <w:szCs w:val="20"/>
              </w:rPr>
            </w:pPr>
          </w:p>
        </w:tc>
      </w:tr>
      <w:tr w:rsidR="00C221B0" w:rsidRPr="006947D9" w14:paraId="23707B63" w14:textId="77777777" w:rsidTr="00762F6E">
        <w:trPr>
          <w:trHeight w:val="20"/>
        </w:trPr>
        <w:tc>
          <w:tcPr>
            <w:tcW w:w="873" w:type="dxa"/>
            <w:shd w:val="clear" w:color="auto" w:fill="FFFFFF"/>
            <w:noWrap/>
            <w:tcMar>
              <w:left w:w="28" w:type="dxa"/>
              <w:right w:w="28" w:type="dxa"/>
            </w:tcMar>
            <w:hideMark/>
          </w:tcPr>
          <w:p w14:paraId="3EAA9511" w14:textId="77777777" w:rsidR="00C221B0" w:rsidRPr="006947D9" w:rsidRDefault="00C221B0" w:rsidP="00762F6E">
            <w:pPr>
              <w:jc w:val="center"/>
              <w:rPr>
                <w:sz w:val="20"/>
                <w:szCs w:val="20"/>
              </w:rPr>
            </w:pPr>
            <w:r w:rsidRPr="006947D9">
              <w:rPr>
                <w:sz w:val="20"/>
                <w:szCs w:val="20"/>
              </w:rPr>
              <w:t>27</w:t>
            </w:r>
          </w:p>
        </w:tc>
        <w:tc>
          <w:tcPr>
            <w:tcW w:w="271" w:type="dxa"/>
            <w:shd w:val="clear" w:color="auto" w:fill="FFFFFF"/>
            <w:noWrap/>
            <w:tcMar>
              <w:left w:w="28" w:type="dxa"/>
              <w:right w:w="28" w:type="dxa"/>
            </w:tcMar>
            <w:hideMark/>
          </w:tcPr>
          <w:p w14:paraId="31257DB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655062A" w14:textId="77777777" w:rsidR="00C221B0" w:rsidRPr="006947D9" w:rsidRDefault="00C221B0" w:rsidP="00762F6E">
            <w:pPr>
              <w:rPr>
                <w:sz w:val="20"/>
                <w:szCs w:val="20"/>
              </w:rPr>
            </w:pPr>
            <w:r w:rsidRPr="006947D9">
              <w:rPr>
                <w:sz w:val="20"/>
                <w:szCs w:val="20"/>
              </w:rPr>
              <w:t>Тариф ж/д перевозки/тариф ГРО, ПССУ</w:t>
            </w:r>
          </w:p>
        </w:tc>
        <w:tc>
          <w:tcPr>
            <w:tcW w:w="1418" w:type="dxa"/>
            <w:shd w:val="clear" w:color="auto" w:fill="FFFFFF"/>
            <w:noWrap/>
            <w:tcMar>
              <w:left w:w="28" w:type="dxa"/>
              <w:right w:w="28" w:type="dxa"/>
            </w:tcMar>
            <w:hideMark/>
          </w:tcPr>
          <w:p w14:paraId="06DA3893"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CB92588"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5E1D335" w14:textId="77777777" w:rsidR="00C221B0" w:rsidRPr="006947D9" w:rsidRDefault="00C221B0" w:rsidP="00762F6E">
            <w:pPr>
              <w:jc w:val="center"/>
              <w:rPr>
                <w:sz w:val="20"/>
                <w:szCs w:val="20"/>
              </w:rPr>
            </w:pPr>
          </w:p>
        </w:tc>
      </w:tr>
      <w:tr w:rsidR="00C221B0" w:rsidRPr="006947D9" w14:paraId="34F6B3EA" w14:textId="77777777" w:rsidTr="00762F6E">
        <w:trPr>
          <w:trHeight w:val="20"/>
        </w:trPr>
        <w:tc>
          <w:tcPr>
            <w:tcW w:w="873" w:type="dxa"/>
            <w:shd w:val="clear" w:color="auto" w:fill="FFFFFF"/>
            <w:noWrap/>
            <w:tcMar>
              <w:left w:w="28" w:type="dxa"/>
              <w:right w:w="28" w:type="dxa"/>
            </w:tcMar>
            <w:hideMark/>
          </w:tcPr>
          <w:p w14:paraId="2D3A445B" w14:textId="77777777" w:rsidR="00C221B0" w:rsidRPr="006947D9" w:rsidRDefault="00C221B0" w:rsidP="00762F6E">
            <w:pPr>
              <w:jc w:val="center"/>
              <w:rPr>
                <w:sz w:val="20"/>
                <w:szCs w:val="20"/>
              </w:rPr>
            </w:pPr>
            <w:r w:rsidRPr="006947D9">
              <w:rPr>
                <w:sz w:val="20"/>
                <w:szCs w:val="20"/>
              </w:rPr>
              <w:t>27.1</w:t>
            </w:r>
          </w:p>
        </w:tc>
        <w:tc>
          <w:tcPr>
            <w:tcW w:w="271" w:type="dxa"/>
            <w:shd w:val="clear" w:color="auto" w:fill="FFFFFF"/>
            <w:noWrap/>
            <w:tcMar>
              <w:left w:w="28" w:type="dxa"/>
              <w:right w:w="28" w:type="dxa"/>
            </w:tcMar>
            <w:hideMark/>
          </w:tcPr>
          <w:p w14:paraId="2F5D242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3410F37"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11F16E0D"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6179D9E" w14:textId="77777777" w:rsidR="00C221B0" w:rsidRPr="006947D9" w:rsidRDefault="00C221B0" w:rsidP="00762F6E">
            <w:pPr>
              <w:jc w:val="center"/>
              <w:rPr>
                <w:sz w:val="20"/>
                <w:szCs w:val="20"/>
              </w:rPr>
            </w:pPr>
            <w:r w:rsidRPr="006947D9">
              <w:rPr>
                <w:sz w:val="20"/>
                <w:szCs w:val="20"/>
              </w:rPr>
              <w:t>27,40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306BFBF" w14:textId="77777777" w:rsidR="00C221B0" w:rsidRPr="006947D9" w:rsidRDefault="00C221B0" w:rsidP="00762F6E">
            <w:pPr>
              <w:jc w:val="center"/>
              <w:rPr>
                <w:sz w:val="20"/>
                <w:szCs w:val="20"/>
              </w:rPr>
            </w:pPr>
            <w:r w:rsidRPr="006947D9">
              <w:rPr>
                <w:sz w:val="20"/>
                <w:szCs w:val="20"/>
              </w:rPr>
              <w:t>32,44</w:t>
            </w:r>
          </w:p>
        </w:tc>
      </w:tr>
      <w:tr w:rsidR="00C221B0" w:rsidRPr="006947D9" w14:paraId="6818A68C" w14:textId="77777777" w:rsidTr="00762F6E">
        <w:trPr>
          <w:trHeight w:val="20"/>
        </w:trPr>
        <w:tc>
          <w:tcPr>
            <w:tcW w:w="873" w:type="dxa"/>
            <w:shd w:val="clear" w:color="auto" w:fill="FFFFFF"/>
            <w:noWrap/>
            <w:tcMar>
              <w:left w:w="28" w:type="dxa"/>
              <w:right w:w="28" w:type="dxa"/>
            </w:tcMar>
            <w:hideMark/>
          </w:tcPr>
          <w:p w14:paraId="7760F452"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5D89D63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BECC418"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152B8FB5"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334D511"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CDEBD7F" w14:textId="77777777" w:rsidR="00C221B0" w:rsidRPr="006947D9" w:rsidRDefault="00C221B0" w:rsidP="00762F6E">
            <w:pPr>
              <w:jc w:val="center"/>
              <w:rPr>
                <w:sz w:val="20"/>
                <w:szCs w:val="20"/>
              </w:rPr>
            </w:pPr>
          </w:p>
        </w:tc>
      </w:tr>
      <w:tr w:rsidR="00C221B0" w:rsidRPr="006947D9" w14:paraId="645F4D9D" w14:textId="77777777" w:rsidTr="00762F6E">
        <w:trPr>
          <w:trHeight w:val="20"/>
        </w:trPr>
        <w:tc>
          <w:tcPr>
            <w:tcW w:w="873" w:type="dxa"/>
            <w:shd w:val="clear" w:color="auto" w:fill="FFFFFF"/>
            <w:noWrap/>
            <w:tcMar>
              <w:left w:w="28" w:type="dxa"/>
              <w:right w:w="28" w:type="dxa"/>
            </w:tcMar>
            <w:hideMark/>
          </w:tcPr>
          <w:p w14:paraId="14BA3AE7" w14:textId="77777777" w:rsidR="00C221B0" w:rsidRPr="006947D9" w:rsidRDefault="00C221B0" w:rsidP="00762F6E">
            <w:pPr>
              <w:jc w:val="center"/>
              <w:rPr>
                <w:sz w:val="20"/>
                <w:szCs w:val="20"/>
              </w:rPr>
            </w:pPr>
            <w:r w:rsidRPr="006947D9">
              <w:rPr>
                <w:sz w:val="20"/>
                <w:szCs w:val="20"/>
              </w:rPr>
              <w:t>27.2</w:t>
            </w:r>
          </w:p>
        </w:tc>
        <w:tc>
          <w:tcPr>
            <w:tcW w:w="271" w:type="dxa"/>
            <w:shd w:val="clear" w:color="auto" w:fill="FFFFFF"/>
            <w:noWrap/>
            <w:tcMar>
              <w:left w:w="28" w:type="dxa"/>
              <w:right w:w="28" w:type="dxa"/>
            </w:tcMar>
            <w:hideMark/>
          </w:tcPr>
          <w:p w14:paraId="477274E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CFC8D1B"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4FBDF297"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5106405"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0D9F381" w14:textId="77777777" w:rsidR="00C221B0" w:rsidRPr="006947D9" w:rsidRDefault="00C221B0" w:rsidP="00762F6E">
            <w:pPr>
              <w:jc w:val="center"/>
              <w:rPr>
                <w:sz w:val="20"/>
                <w:szCs w:val="20"/>
              </w:rPr>
            </w:pPr>
            <w:r w:rsidRPr="006947D9">
              <w:rPr>
                <w:sz w:val="20"/>
                <w:szCs w:val="20"/>
              </w:rPr>
              <w:t>0,00</w:t>
            </w:r>
          </w:p>
        </w:tc>
      </w:tr>
      <w:tr w:rsidR="00C221B0" w:rsidRPr="006947D9" w14:paraId="4CE7B967" w14:textId="77777777" w:rsidTr="00762F6E">
        <w:trPr>
          <w:trHeight w:val="20"/>
        </w:trPr>
        <w:tc>
          <w:tcPr>
            <w:tcW w:w="873" w:type="dxa"/>
            <w:shd w:val="clear" w:color="auto" w:fill="FFFFFF"/>
            <w:noWrap/>
            <w:tcMar>
              <w:left w:w="28" w:type="dxa"/>
              <w:right w:w="28" w:type="dxa"/>
            </w:tcMar>
            <w:hideMark/>
          </w:tcPr>
          <w:p w14:paraId="37317141" w14:textId="77777777" w:rsidR="00C221B0" w:rsidRPr="006947D9" w:rsidRDefault="00C221B0" w:rsidP="00762F6E">
            <w:pPr>
              <w:jc w:val="center"/>
              <w:rPr>
                <w:sz w:val="20"/>
                <w:szCs w:val="20"/>
              </w:rPr>
            </w:pPr>
            <w:r w:rsidRPr="006947D9">
              <w:rPr>
                <w:sz w:val="20"/>
                <w:szCs w:val="20"/>
              </w:rPr>
              <w:t>27.3</w:t>
            </w:r>
          </w:p>
        </w:tc>
        <w:tc>
          <w:tcPr>
            <w:tcW w:w="271" w:type="dxa"/>
            <w:shd w:val="clear" w:color="auto" w:fill="FFFFFF"/>
            <w:noWrap/>
            <w:tcMar>
              <w:left w:w="28" w:type="dxa"/>
              <w:right w:w="28" w:type="dxa"/>
            </w:tcMar>
            <w:hideMark/>
          </w:tcPr>
          <w:p w14:paraId="7ED28FB2"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EDF8BA2"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tcMar>
              <w:left w:w="28" w:type="dxa"/>
              <w:right w:w="28" w:type="dxa"/>
            </w:tcMar>
            <w:hideMark/>
          </w:tcPr>
          <w:p w14:paraId="10FCBC51"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4AD129A5"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5377DF3" w14:textId="77777777" w:rsidR="00C221B0" w:rsidRPr="006947D9" w:rsidRDefault="00C221B0" w:rsidP="00762F6E">
            <w:pPr>
              <w:jc w:val="center"/>
              <w:rPr>
                <w:sz w:val="20"/>
                <w:szCs w:val="20"/>
              </w:rPr>
            </w:pPr>
            <w:r w:rsidRPr="006947D9">
              <w:rPr>
                <w:sz w:val="20"/>
                <w:szCs w:val="20"/>
              </w:rPr>
              <w:t>0,00</w:t>
            </w:r>
          </w:p>
        </w:tc>
      </w:tr>
      <w:tr w:rsidR="00C221B0" w:rsidRPr="006947D9" w14:paraId="210941A0" w14:textId="77777777" w:rsidTr="00762F6E">
        <w:trPr>
          <w:trHeight w:val="20"/>
        </w:trPr>
        <w:tc>
          <w:tcPr>
            <w:tcW w:w="873" w:type="dxa"/>
            <w:shd w:val="clear" w:color="auto" w:fill="FFFFFF"/>
            <w:noWrap/>
            <w:tcMar>
              <w:left w:w="28" w:type="dxa"/>
              <w:right w:w="28" w:type="dxa"/>
            </w:tcMar>
            <w:hideMark/>
          </w:tcPr>
          <w:p w14:paraId="70C0945C" w14:textId="77777777" w:rsidR="00C221B0" w:rsidRPr="006947D9" w:rsidRDefault="00C221B0" w:rsidP="00762F6E">
            <w:pPr>
              <w:jc w:val="center"/>
              <w:rPr>
                <w:sz w:val="20"/>
                <w:szCs w:val="20"/>
              </w:rPr>
            </w:pPr>
            <w:r w:rsidRPr="006947D9">
              <w:rPr>
                <w:sz w:val="20"/>
                <w:szCs w:val="20"/>
              </w:rPr>
              <w:t>27.3.1</w:t>
            </w:r>
          </w:p>
        </w:tc>
        <w:tc>
          <w:tcPr>
            <w:tcW w:w="271" w:type="dxa"/>
            <w:shd w:val="clear" w:color="auto" w:fill="FFFFFF"/>
            <w:noWrap/>
            <w:tcMar>
              <w:left w:w="28" w:type="dxa"/>
              <w:right w:w="28" w:type="dxa"/>
            </w:tcMar>
            <w:hideMark/>
          </w:tcPr>
          <w:p w14:paraId="2708758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A906E85"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tcMar>
              <w:left w:w="28" w:type="dxa"/>
              <w:right w:w="28" w:type="dxa"/>
            </w:tcMar>
            <w:hideMark/>
          </w:tcPr>
          <w:p w14:paraId="61EC8E93"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4B268853"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048B9B6" w14:textId="77777777" w:rsidR="00C221B0" w:rsidRPr="006947D9" w:rsidRDefault="00C221B0" w:rsidP="00762F6E">
            <w:pPr>
              <w:jc w:val="center"/>
              <w:rPr>
                <w:sz w:val="20"/>
                <w:szCs w:val="20"/>
              </w:rPr>
            </w:pPr>
          </w:p>
        </w:tc>
      </w:tr>
      <w:tr w:rsidR="00C221B0" w:rsidRPr="006947D9" w14:paraId="65CD257E" w14:textId="77777777" w:rsidTr="00762F6E">
        <w:trPr>
          <w:trHeight w:val="20"/>
        </w:trPr>
        <w:tc>
          <w:tcPr>
            <w:tcW w:w="873" w:type="dxa"/>
            <w:shd w:val="clear" w:color="auto" w:fill="FFFFFF"/>
            <w:noWrap/>
            <w:tcMar>
              <w:left w:w="28" w:type="dxa"/>
              <w:right w:w="28" w:type="dxa"/>
            </w:tcMar>
            <w:hideMark/>
          </w:tcPr>
          <w:p w14:paraId="7B276E0A" w14:textId="77777777" w:rsidR="00C221B0" w:rsidRPr="006947D9" w:rsidRDefault="00C221B0" w:rsidP="00762F6E">
            <w:pPr>
              <w:jc w:val="center"/>
              <w:rPr>
                <w:sz w:val="20"/>
                <w:szCs w:val="20"/>
              </w:rPr>
            </w:pPr>
            <w:r w:rsidRPr="006947D9">
              <w:rPr>
                <w:sz w:val="20"/>
                <w:szCs w:val="20"/>
              </w:rPr>
              <w:t>27.3.2</w:t>
            </w:r>
          </w:p>
        </w:tc>
        <w:tc>
          <w:tcPr>
            <w:tcW w:w="271" w:type="dxa"/>
            <w:shd w:val="clear" w:color="auto" w:fill="FFFFFF"/>
            <w:noWrap/>
            <w:tcMar>
              <w:left w:w="28" w:type="dxa"/>
              <w:right w:w="28" w:type="dxa"/>
            </w:tcMar>
            <w:hideMark/>
          </w:tcPr>
          <w:p w14:paraId="32B56A72"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4C17825"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tcMar>
              <w:left w:w="28" w:type="dxa"/>
              <w:right w:w="28" w:type="dxa"/>
            </w:tcMar>
            <w:hideMark/>
          </w:tcPr>
          <w:p w14:paraId="3D2B1063"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38208400"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274CC44" w14:textId="77777777" w:rsidR="00C221B0" w:rsidRPr="006947D9" w:rsidRDefault="00C221B0" w:rsidP="00762F6E">
            <w:pPr>
              <w:jc w:val="center"/>
              <w:rPr>
                <w:sz w:val="20"/>
                <w:szCs w:val="20"/>
              </w:rPr>
            </w:pPr>
          </w:p>
        </w:tc>
      </w:tr>
      <w:tr w:rsidR="00C221B0" w:rsidRPr="006947D9" w14:paraId="704DC6E2" w14:textId="77777777" w:rsidTr="00762F6E">
        <w:trPr>
          <w:trHeight w:val="20"/>
        </w:trPr>
        <w:tc>
          <w:tcPr>
            <w:tcW w:w="873" w:type="dxa"/>
            <w:shd w:val="clear" w:color="auto" w:fill="FFFFFF"/>
            <w:noWrap/>
            <w:tcMar>
              <w:left w:w="28" w:type="dxa"/>
              <w:right w:w="28" w:type="dxa"/>
            </w:tcMar>
            <w:hideMark/>
          </w:tcPr>
          <w:p w14:paraId="0A2435FB" w14:textId="77777777" w:rsidR="00C221B0" w:rsidRPr="006947D9" w:rsidRDefault="00C221B0" w:rsidP="00762F6E">
            <w:pPr>
              <w:jc w:val="center"/>
              <w:rPr>
                <w:sz w:val="20"/>
                <w:szCs w:val="20"/>
              </w:rPr>
            </w:pPr>
            <w:r w:rsidRPr="006947D9">
              <w:rPr>
                <w:sz w:val="20"/>
                <w:szCs w:val="20"/>
              </w:rPr>
              <w:t>27.3.3</w:t>
            </w:r>
          </w:p>
        </w:tc>
        <w:tc>
          <w:tcPr>
            <w:tcW w:w="271" w:type="dxa"/>
            <w:shd w:val="clear" w:color="auto" w:fill="FFFFFF"/>
            <w:noWrap/>
            <w:tcMar>
              <w:left w:w="28" w:type="dxa"/>
              <w:right w:w="28" w:type="dxa"/>
            </w:tcMar>
            <w:hideMark/>
          </w:tcPr>
          <w:p w14:paraId="2A37A48B"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3B0317A"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tcMar>
              <w:left w:w="28" w:type="dxa"/>
              <w:right w:w="28" w:type="dxa"/>
            </w:tcMar>
            <w:hideMark/>
          </w:tcPr>
          <w:p w14:paraId="0966EC04"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4C790EFF"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B4139A8" w14:textId="77777777" w:rsidR="00C221B0" w:rsidRPr="006947D9" w:rsidRDefault="00C221B0" w:rsidP="00762F6E">
            <w:pPr>
              <w:jc w:val="center"/>
              <w:rPr>
                <w:sz w:val="20"/>
                <w:szCs w:val="20"/>
              </w:rPr>
            </w:pPr>
          </w:p>
        </w:tc>
      </w:tr>
      <w:tr w:rsidR="00C221B0" w:rsidRPr="006947D9" w14:paraId="1CD1CDAC" w14:textId="77777777" w:rsidTr="00762F6E">
        <w:trPr>
          <w:trHeight w:val="20"/>
        </w:trPr>
        <w:tc>
          <w:tcPr>
            <w:tcW w:w="873" w:type="dxa"/>
            <w:shd w:val="clear" w:color="auto" w:fill="FFFFFF"/>
            <w:noWrap/>
            <w:tcMar>
              <w:left w:w="28" w:type="dxa"/>
              <w:right w:w="28" w:type="dxa"/>
            </w:tcMar>
            <w:hideMark/>
          </w:tcPr>
          <w:p w14:paraId="72D3B8AB" w14:textId="77777777" w:rsidR="00C221B0" w:rsidRPr="006947D9" w:rsidRDefault="00C221B0" w:rsidP="00762F6E">
            <w:pPr>
              <w:jc w:val="center"/>
              <w:rPr>
                <w:sz w:val="20"/>
                <w:szCs w:val="20"/>
              </w:rPr>
            </w:pPr>
            <w:r w:rsidRPr="006947D9">
              <w:rPr>
                <w:sz w:val="20"/>
                <w:szCs w:val="20"/>
              </w:rPr>
              <w:t>27.4</w:t>
            </w:r>
          </w:p>
        </w:tc>
        <w:tc>
          <w:tcPr>
            <w:tcW w:w="271" w:type="dxa"/>
            <w:shd w:val="clear" w:color="auto" w:fill="FFFFFF"/>
            <w:noWrap/>
            <w:tcMar>
              <w:left w:w="28" w:type="dxa"/>
              <w:right w:w="28" w:type="dxa"/>
            </w:tcMar>
            <w:hideMark/>
          </w:tcPr>
          <w:p w14:paraId="3F607FF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41A0CB4"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26665DC3"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027CBCB"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1C20F4D" w14:textId="77777777" w:rsidR="00C221B0" w:rsidRPr="006947D9" w:rsidRDefault="00C221B0" w:rsidP="00762F6E">
            <w:pPr>
              <w:jc w:val="center"/>
              <w:rPr>
                <w:sz w:val="20"/>
                <w:szCs w:val="20"/>
              </w:rPr>
            </w:pPr>
            <w:r w:rsidRPr="006947D9">
              <w:rPr>
                <w:sz w:val="20"/>
                <w:szCs w:val="20"/>
              </w:rPr>
              <w:t>0,00</w:t>
            </w:r>
          </w:p>
        </w:tc>
      </w:tr>
      <w:tr w:rsidR="00C221B0" w:rsidRPr="006947D9" w14:paraId="6AF893EC" w14:textId="77777777" w:rsidTr="00762F6E">
        <w:trPr>
          <w:trHeight w:val="20"/>
        </w:trPr>
        <w:tc>
          <w:tcPr>
            <w:tcW w:w="873" w:type="dxa"/>
            <w:shd w:val="clear" w:color="auto" w:fill="FFFFFF"/>
            <w:noWrap/>
            <w:tcMar>
              <w:left w:w="28" w:type="dxa"/>
              <w:right w:w="28" w:type="dxa"/>
            </w:tcMar>
            <w:hideMark/>
          </w:tcPr>
          <w:p w14:paraId="37CC0B03" w14:textId="77777777" w:rsidR="00C221B0" w:rsidRPr="006947D9" w:rsidRDefault="00C221B0" w:rsidP="00762F6E">
            <w:pPr>
              <w:jc w:val="center"/>
              <w:rPr>
                <w:sz w:val="20"/>
                <w:szCs w:val="20"/>
              </w:rPr>
            </w:pPr>
            <w:r w:rsidRPr="006947D9">
              <w:rPr>
                <w:sz w:val="20"/>
                <w:szCs w:val="20"/>
              </w:rPr>
              <w:t>27.4.1</w:t>
            </w:r>
          </w:p>
        </w:tc>
        <w:tc>
          <w:tcPr>
            <w:tcW w:w="271" w:type="dxa"/>
            <w:shd w:val="clear" w:color="auto" w:fill="FFFFFF"/>
            <w:noWrap/>
            <w:tcMar>
              <w:left w:w="28" w:type="dxa"/>
              <w:right w:w="28" w:type="dxa"/>
            </w:tcMar>
            <w:hideMark/>
          </w:tcPr>
          <w:p w14:paraId="29CF4F8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12AB4EE"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2E6BBB7F"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604B0FA"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D066FB7" w14:textId="77777777" w:rsidR="00C221B0" w:rsidRPr="006947D9" w:rsidRDefault="00C221B0" w:rsidP="00762F6E">
            <w:pPr>
              <w:jc w:val="center"/>
              <w:rPr>
                <w:sz w:val="20"/>
                <w:szCs w:val="20"/>
              </w:rPr>
            </w:pPr>
          </w:p>
        </w:tc>
      </w:tr>
      <w:tr w:rsidR="00C221B0" w:rsidRPr="006947D9" w14:paraId="05523C3F" w14:textId="77777777" w:rsidTr="00762F6E">
        <w:trPr>
          <w:trHeight w:val="20"/>
        </w:trPr>
        <w:tc>
          <w:tcPr>
            <w:tcW w:w="873" w:type="dxa"/>
            <w:shd w:val="clear" w:color="auto" w:fill="FFFFFF"/>
            <w:noWrap/>
            <w:tcMar>
              <w:left w:w="28" w:type="dxa"/>
              <w:right w:w="28" w:type="dxa"/>
            </w:tcMar>
            <w:hideMark/>
          </w:tcPr>
          <w:p w14:paraId="5D4FB9C5" w14:textId="77777777" w:rsidR="00C221B0" w:rsidRPr="006947D9" w:rsidRDefault="00C221B0" w:rsidP="00762F6E">
            <w:pPr>
              <w:jc w:val="center"/>
              <w:rPr>
                <w:sz w:val="20"/>
                <w:szCs w:val="20"/>
              </w:rPr>
            </w:pPr>
            <w:r w:rsidRPr="006947D9">
              <w:rPr>
                <w:sz w:val="20"/>
                <w:szCs w:val="20"/>
              </w:rPr>
              <w:t>27.4.2</w:t>
            </w:r>
          </w:p>
        </w:tc>
        <w:tc>
          <w:tcPr>
            <w:tcW w:w="271" w:type="dxa"/>
            <w:shd w:val="clear" w:color="auto" w:fill="FFFFFF"/>
            <w:noWrap/>
            <w:tcMar>
              <w:left w:w="28" w:type="dxa"/>
              <w:right w:w="28" w:type="dxa"/>
            </w:tcMar>
            <w:hideMark/>
          </w:tcPr>
          <w:p w14:paraId="5696B04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DF57B57"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7D89B9DA"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7ABED23"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9B524D2" w14:textId="77777777" w:rsidR="00C221B0" w:rsidRPr="006947D9" w:rsidRDefault="00C221B0" w:rsidP="00762F6E">
            <w:pPr>
              <w:jc w:val="center"/>
              <w:rPr>
                <w:sz w:val="20"/>
                <w:szCs w:val="20"/>
              </w:rPr>
            </w:pPr>
          </w:p>
        </w:tc>
      </w:tr>
      <w:tr w:rsidR="00C221B0" w:rsidRPr="006947D9" w14:paraId="297C251A" w14:textId="77777777" w:rsidTr="00762F6E">
        <w:trPr>
          <w:trHeight w:val="20"/>
        </w:trPr>
        <w:tc>
          <w:tcPr>
            <w:tcW w:w="873" w:type="dxa"/>
            <w:shd w:val="clear" w:color="auto" w:fill="FFFFFF"/>
            <w:noWrap/>
            <w:tcMar>
              <w:left w:w="28" w:type="dxa"/>
              <w:right w:w="28" w:type="dxa"/>
            </w:tcMar>
            <w:hideMark/>
          </w:tcPr>
          <w:p w14:paraId="3EDDF9F4" w14:textId="77777777" w:rsidR="00C221B0" w:rsidRPr="006947D9" w:rsidRDefault="00C221B0" w:rsidP="00762F6E">
            <w:pPr>
              <w:jc w:val="center"/>
              <w:rPr>
                <w:sz w:val="20"/>
                <w:szCs w:val="20"/>
              </w:rPr>
            </w:pPr>
            <w:r w:rsidRPr="006947D9">
              <w:rPr>
                <w:sz w:val="20"/>
                <w:szCs w:val="20"/>
              </w:rPr>
              <w:t>28</w:t>
            </w:r>
          </w:p>
        </w:tc>
        <w:tc>
          <w:tcPr>
            <w:tcW w:w="271" w:type="dxa"/>
            <w:shd w:val="clear" w:color="auto" w:fill="FFFFFF"/>
            <w:noWrap/>
            <w:tcMar>
              <w:left w:w="28" w:type="dxa"/>
              <w:right w:w="28" w:type="dxa"/>
            </w:tcMar>
            <w:hideMark/>
          </w:tcPr>
          <w:p w14:paraId="64CAE0E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622E0E6" w14:textId="77777777" w:rsidR="00C221B0" w:rsidRPr="006947D9" w:rsidRDefault="00C221B0" w:rsidP="00762F6E">
            <w:pPr>
              <w:rPr>
                <w:sz w:val="20"/>
                <w:szCs w:val="20"/>
              </w:rPr>
            </w:pPr>
            <w:r w:rsidRPr="006947D9">
              <w:rPr>
                <w:sz w:val="20"/>
                <w:szCs w:val="20"/>
              </w:rPr>
              <w:t>Стоимость ж/д перевозки</w:t>
            </w:r>
          </w:p>
        </w:tc>
        <w:tc>
          <w:tcPr>
            <w:tcW w:w="1418" w:type="dxa"/>
            <w:shd w:val="clear" w:color="auto" w:fill="FFFFFF"/>
            <w:noWrap/>
            <w:tcMar>
              <w:left w:w="28" w:type="dxa"/>
              <w:right w:w="28" w:type="dxa"/>
            </w:tcMar>
            <w:hideMark/>
          </w:tcPr>
          <w:p w14:paraId="131AAF60"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1C6A4DC" w14:textId="77777777" w:rsidR="00C221B0" w:rsidRPr="006947D9" w:rsidRDefault="00C221B0" w:rsidP="00762F6E">
            <w:pPr>
              <w:jc w:val="center"/>
              <w:rPr>
                <w:sz w:val="20"/>
                <w:szCs w:val="20"/>
              </w:rPr>
            </w:pPr>
            <w:r w:rsidRPr="006947D9">
              <w:rPr>
                <w:sz w:val="20"/>
                <w:szCs w:val="20"/>
              </w:rPr>
              <w:t>89494,22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CAF3B21" w14:textId="77777777" w:rsidR="00C221B0" w:rsidRPr="006947D9" w:rsidRDefault="00C221B0" w:rsidP="00762F6E">
            <w:pPr>
              <w:jc w:val="center"/>
              <w:rPr>
                <w:sz w:val="20"/>
                <w:szCs w:val="20"/>
              </w:rPr>
            </w:pPr>
            <w:r w:rsidRPr="006947D9">
              <w:rPr>
                <w:sz w:val="20"/>
                <w:szCs w:val="20"/>
              </w:rPr>
              <w:t>102928,12</w:t>
            </w:r>
          </w:p>
        </w:tc>
      </w:tr>
      <w:tr w:rsidR="00C221B0" w:rsidRPr="006947D9" w14:paraId="0768F885" w14:textId="77777777" w:rsidTr="00762F6E">
        <w:trPr>
          <w:trHeight w:val="20"/>
        </w:trPr>
        <w:tc>
          <w:tcPr>
            <w:tcW w:w="873" w:type="dxa"/>
            <w:shd w:val="clear" w:color="auto" w:fill="FFFFFF"/>
            <w:noWrap/>
            <w:tcMar>
              <w:left w:w="28" w:type="dxa"/>
              <w:right w:w="28" w:type="dxa"/>
            </w:tcMar>
            <w:hideMark/>
          </w:tcPr>
          <w:p w14:paraId="1AA82533" w14:textId="77777777" w:rsidR="00C221B0" w:rsidRPr="006947D9" w:rsidRDefault="00C221B0" w:rsidP="00762F6E">
            <w:pPr>
              <w:jc w:val="center"/>
              <w:rPr>
                <w:sz w:val="20"/>
                <w:szCs w:val="20"/>
              </w:rPr>
            </w:pPr>
            <w:r w:rsidRPr="006947D9">
              <w:rPr>
                <w:sz w:val="20"/>
                <w:szCs w:val="20"/>
              </w:rPr>
              <w:t>28.1</w:t>
            </w:r>
          </w:p>
        </w:tc>
        <w:tc>
          <w:tcPr>
            <w:tcW w:w="271" w:type="dxa"/>
            <w:shd w:val="clear" w:color="auto" w:fill="FFFFFF"/>
            <w:noWrap/>
            <w:tcMar>
              <w:left w:w="28" w:type="dxa"/>
              <w:right w:w="28" w:type="dxa"/>
            </w:tcMar>
            <w:hideMark/>
          </w:tcPr>
          <w:p w14:paraId="3FA7C555"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24A2360"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113BD705"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FB496AF" w14:textId="77777777" w:rsidR="00C221B0" w:rsidRPr="006947D9" w:rsidRDefault="00C221B0" w:rsidP="00762F6E">
            <w:pPr>
              <w:jc w:val="center"/>
              <w:rPr>
                <w:sz w:val="20"/>
                <w:szCs w:val="20"/>
              </w:rPr>
            </w:pPr>
            <w:r w:rsidRPr="006947D9">
              <w:rPr>
                <w:sz w:val="20"/>
                <w:szCs w:val="20"/>
              </w:rPr>
              <w:t>89494,22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E059670" w14:textId="77777777" w:rsidR="00C221B0" w:rsidRPr="006947D9" w:rsidRDefault="00C221B0" w:rsidP="00762F6E">
            <w:pPr>
              <w:jc w:val="center"/>
              <w:rPr>
                <w:sz w:val="20"/>
                <w:szCs w:val="20"/>
              </w:rPr>
            </w:pPr>
            <w:r w:rsidRPr="006947D9">
              <w:rPr>
                <w:sz w:val="20"/>
                <w:szCs w:val="20"/>
              </w:rPr>
              <w:t>102928,12</w:t>
            </w:r>
          </w:p>
        </w:tc>
      </w:tr>
      <w:tr w:rsidR="00C221B0" w:rsidRPr="006947D9" w14:paraId="3666CC8B" w14:textId="77777777" w:rsidTr="00762F6E">
        <w:trPr>
          <w:trHeight w:val="20"/>
        </w:trPr>
        <w:tc>
          <w:tcPr>
            <w:tcW w:w="873" w:type="dxa"/>
            <w:shd w:val="clear" w:color="auto" w:fill="FFFFFF"/>
            <w:noWrap/>
            <w:tcMar>
              <w:left w:w="28" w:type="dxa"/>
              <w:right w:w="28" w:type="dxa"/>
            </w:tcMar>
            <w:hideMark/>
          </w:tcPr>
          <w:p w14:paraId="6112B1C6"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253AE042"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EBA09F5"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221CEEDF"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B04A5F2"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C5F12F4" w14:textId="77777777" w:rsidR="00C221B0" w:rsidRPr="006947D9" w:rsidRDefault="00C221B0" w:rsidP="00762F6E">
            <w:pPr>
              <w:jc w:val="center"/>
              <w:rPr>
                <w:sz w:val="20"/>
                <w:szCs w:val="20"/>
              </w:rPr>
            </w:pPr>
          </w:p>
        </w:tc>
      </w:tr>
      <w:tr w:rsidR="00C221B0" w:rsidRPr="006947D9" w14:paraId="3EB4086D" w14:textId="77777777" w:rsidTr="00762F6E">
        <w:trPr>
          <w:trHeight w:val="20"/>
        </w:trPr>
        <w:tc>
          <w:tcPr>
            <w:tcW w:w="873" w:type="dxa"/>
            <w:shd w:val="clear" w:color="auto" w:fill="FFFFFF"/>
            <w:noWrap/>
            <w:tcMar>
              <w:left w:w="28" w:type="dxa"/>
              <w:right w:w="28" w:type="dxa"/>
            </w:tcMar>
            <w:hideMark/>
          </w:tcPr>
          <w:p w14:paraId="20C1C94A" w14:textId="77777777" w:rsidR="00C221B0" w:rsidRPr="006947D9" w:rsidRDefault="00C221B0" w:rsidP="00762F6E">
            <w:pPr>
              <w:jc w:val="center"/>
              <w:rPr>
                <w:sz w:val="20"/>
                <w:szCs w:val="20"/>
              </w:rPr>
            </w:pPr>
            <w:r w:rsidRPr="006947D9">
              <w:rPr>
                <w:sz w:val="20"/>
                <w:szCs w:val="20"/>
              </w:rPr>
              <w:t>28.2</w:t>
            </w:r>
          </w:p>
        </w:tc>
        <w:tc>
          <w:tcPr>
            <w:tcW w:w="271" w:type="dxa"/>
            <w:shd w:val="clear" w:color="auto" w:fill="FFFFFF"/>
            <w:noWrap/>
            <w:tcMar>
              <w:left w:w="28" w:type="dxa"/>
              <w:right w:w="28" w:type="dxa"/>
            </w:tcMar>
            <w:hideMark/>
          </w:tcPr>
          <w:p w14:paraId="4553D8B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CAE1DEE"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7EBEFC70"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FE751BD"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837C601" w14:textId="77777777" w:rsidR="00C221B0" w:rsidRPr="006947D9" w:rsidRDefault="00C221B0" w:rsidP="00762F6E">
            <w:pPr>
              <w:jc w:val="center"/>
              <w:rPr>
                <w:sz w:val="20"/>
                <w:szCs w:val="20"/>
              </w:rPr>
            </w:pPr>
            <w:r w:rsidRPr="006947D9">
              <w:rPr>
                <w:sz w:val="20"/>
                <w:szCs w:val="20"/>
              </w:rPr>
              <w:t>0,00</w:t>
            </w:r>
          </w:p>
        </w:tc>
      </w:tr>
      <w:tr w:rsidR="00C221B0" w:rsidRPr="006947D9" w14:paraId="12A32EC3" w14:textId="77777777" w:rsidTr="00762F6E">
        <w:trPr>
          <w:trHeight w:val="20"/>
        </w:trPr>
        <w:tc>
          <w:tcPr>
            <w:tcW w:w="873" w:type="dxa"/>
            <w:shd w:val="clear" w:color="auto" w:fill="FFFFFF"/>
            <w:noWrap/>
            <w:tcMar>
              <w:left w:w="28" w:type="dxa"/>
              <w:right w:w="28" w:type="dxa"/>
            </w:tcMar>
            <w:hideMark/>
          </w:tcPr>
          <w:p w14:paraId="1BB4254D" w14:textId="77777777" w:rsidR="00C221B0" w:rsidRPr="006947D9" w:rsidRDefault="00C221B0" w:rsidP="00762F6E">
            <w:pPr>
              <w:jc w:val="center"/>
              <w:rPr>
                <w:sz w:val="20"/>
                <w:szCs w:val="20"/>
              </w:rPr>
            </w:pPr>
            <w:r w:rsidRPr="006947D9">
              <w:rPr>
                <w:sz w:val="20"/>
                <w:szCs w:val="20"/>
              </w:rPr>
              <w:t>28.3</w:t>
            </w:r>
          </w:p>
        </w:tc>
        <w:tc>
          <w:tcPr>
            <w:tcW w:w="271" w:type="dxa"/>
            <w:shd w:val="clear" w:color="auto" w:fill="FFFFFF"/>
            <w:noWrap/>
            <w:tcMar>
              <w:left w:w="28" w:type="dxa"/>
              <w:right w:w="28" w:type="dxa"/>
            </w:tcMar>
            <w:hideMark/>
          </w:tcPr>
          <w:p w14:paraId="6907BD6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8FB2995"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noWrap/>
            <w:tcMar>
              <w:left w:w="28" w:type="dxa"/>
              <w:right w:w="28" w:type="dxa"/>
            </w:tcMar>
            <w:hideMark/>
          </w:tcPr>
          <w:p w14:paraId="0677264E"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4052467"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4524161" w14:textId="77777777" w:rsidR="00C221B0" w:rsidRPr="006947D9" w:rsidRDefault="00C221B0" w:rsidP="00762F6E">
            <w:pPr>
              <w:jc w:val="center"/>
              <w:rPr>
                <w:sz w:val="20"/>
                <w:szCs w:val="20"/>
              </w:rPr>
            </w:pPr>
            <w:r w:rsidRPr="006947D9">
              <w:rPr>
                <w:sz w:val="20"/>
                <w:szCs w:val="20"/>
              </w:rPr>
              <w:t>0,00</w:t>
            </w:r>
          </w:p>
        </w:tc>
      </w:tr>
      <w:tr w:rsidR="00C221B0" w:rsidRPr="006947D9" w14:paraId="0DA4B9F4" w14:textId="77777777" w:rsidTr="00762F6E">
        <w:trPr>
          <w:trHeight w:val="20"/>
        </w:trPr>
        <w:tc>
          <w:tcPr>
            <w:tcW w:w="873" w:type="dxa"/>
            <w:shd w:val="clear" w:color="auto" w:fill="FFFFFF"/>
            <w:noWrap/>
            <w:tcMar>
              <w:left w:w="28" w:type="dxa"/>
              <w:right w:w="28" w:type="dxa"/>
            </w:tcMar>
            <w:hideMark/>
          </w:tcPr>
          <w:p w14:paraId="1945A085" w14:textId="77777777" w:rsidR="00C221B0" w:rsidRPr="006947D9" w:rsidRDefault="00C221B0" w:rsidP="00762F6E">
            <w:pPr>
              <w:jc w:val="center"/>
              <w:rPr>
                <w:sz w:val="20"/>
                <w:szCs w:val="20"/>
              </w:rPr>
            </w:pPr>
            <w:r w:rsidRPr="006947D9">
              <w:rPr>
                <w:sz w:val="20"/>
                <w:szCs w:val="20"/>
              </w:rPr>
              <w:t>28.3.1</w:t>
            </w:r>
          </w:p>
        </w:tc>
        <w:tc>
          <w:tcPr>
            <w:tcW w:w="271" w:type="dxa"/>
            <w:shd w:val="clear" w:color="auto" w:fill="FFFFFF"/>
            <w:noWrap/>
            <w:tcMar>
              <w:left w:w="28" w:type="dxa"/>
              <w:right w:w="28" w:type="dxa"/>
            </w:tcMar>
            <w:hideMark/>
          </w:tcPr>
          <w:p w14:paraId="1F2BD23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F2BDE18"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noWrap/>
            <w:tcMar>
              <w:left w:w="28" w:type="dxa"/>
              <w:right w:w="28" w:type="dxa"/>
            </w:tcMar>
            <w:hideMark/>
          </w:tcPr>
          <w:p w14:paraId="00F42A52"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20838F9"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07E703E" w14:textId="77777777" w:rsidR="00C221B0" w:rsidRPr="006947D9" w:rsidRDefault="00C221B0" w:rsidP="00762F6E">
            <w:pPr>
              <w:jc w:val="center"/>
              <w:rPr>
                <w:sz w:val="20"/>
                <w:szCs w:val="20"/>
              </w:rPr>
            </w:pPr>
            <w:r w:rsidRPr="006947D9">
              <w:rPr>
                <w:sz w:val="20"/>
                <w:szCs w:val="20"/>
              </w:rPr>
              <w:t>0,00</w:t>
            </w:r>
          </w:p>
        </w:tc>
      </w:tr>
      <w:tr w:rsidR="00C221B0" w:rsidRPr="006947D9" w14:paraId="37B9CEC8" w14:textId="77777777" w:rsidTr="00762F6E">
        <w:trPr>
          <w:trHeight w:val="20"/>
        </w:trPr>
        <w:tc>
          <w:tcPr>
            <w:tcW w:w="873" w:type="dxa"/>
            <w:shd w:val="clear" w:color="auto" w:fill="FFFFFF"/>
            <w:noWrap/>
            <w:tcMar>
              <w:left w:w="28" w:type="dxa"/>
              <w:right w:w="28" w:type="dxa"/>
            </w:tcMar>
            <w:hideMark/>
          </w:tcPr>
          <w:p w14:paraId="037E830D" w14:textId="77777777" w:rsidR="00C221B0" w:rsidRPr="006947D9" w:rsidRDefault="00C221B0" w:rsidP="00762F6E">
            <w:pPr>
              <w:jc w:val="center"/>
              <w:rPr>
                <w:sz w:val="20"/>
                <w:szCs w:val="20"/>
              </w:rPr>
            </w:pPr>
            <w:r w:rsidRPr="006947D9">
              <w:rPr>
                <w:sz w:val="20"/>
                <w:szCs w:val="20"/>
              </w:rPr>
              <w:t>28.3.2</w:t>
            </w:r>
          </w:p>
        </w:tc>
        <w:tc>
          <w:tcPr>
            <w:tcW w:w="271" w:type="dxa"/>
            <w:shd w:val="clear" w:color="auto" w:fill="FFFFFF"/>
            <w:noWrap/>
            <w:tcMar>
              <w:left w:w="28" w:type="dxa"/>
              <w:right w:w="28" w:type="dxa"/>
            </w:tcMar>
            <w:hideMark/>
          </w:tcPr>
          <w:p w14:paraId="27762FF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C19D616"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noWrap/>
            <w:tcMar>
              <w:left w:w="28" w:type="dxa"/>
              <w:right w:w="28" w:type="dxa"/>
            </w:tcMar>
            <w:hideMark/>
          </w:tcPr>
          <w:p w14:paraId="06370A46"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891D1B6"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D26E205" w14:textId="77777777" w:rsidR="00C221B0" w:rsidRPr="006947D9" w:rsidRDefault="00C221B0" w:rsidP="00762F6E">
            <w:pPr>
              <w:jc w:val="center"/>
              <w:rPr>
                <w:sz w:val="20"/>
                <w:szCs w:val="20"/>
              </w:rPr>
            </w:pPr>
            <w:r w:rsidRPr="006947D9">
              <w:rPr>
                <w:sz w:val="20"/>
                <w:szCs w:val="20"/>
              </w:rPr>
              <w:t>0,00</w:t>
            </w:r>
          </w:p>
        </w:tc>
      </w:tr>
      <w:tr w:rsidR="00C221B0" w:rsidRPr="006947D9" w14:paraId="24B46FED" w14:textId="77777777" w:rsidTr="00762F6E">
        <w:trPr>
          <w:trHeight w:val="20"/>
        </w:trPr>
        <w:tc>
          <w:tcPr>
            <w:tcW w:w="873" w:type="dxa"/>
            <w:shd w:val="clear" w:color="auto" w:fill="FFFFFF"/>
            <w:noWrap/>
            <w:tcMar>
              <w:left w:w="28" w:type="dxa"/>
              <w:right w:w="28" w:type="dxa"/>
            </w:tcMar>
            <w:hideMark/>
          </w:tcPr>
          <w:p w14:paraId="6E3E96E2" w14:textId="77777777" w:rsidR="00C221B0" w:rsidRPr="006947D9" w:rsidRDefault="00C221B0" w:rsidP="00762F6E">
            <w:pPr>
              <w:jc w:val="center"/>
              <w:rPr>
                <w:sz w:val="20"/>
                <w:szCs w:val="20"/>
              </w:rPr>
            </w:pPr>
            <w:r w:rsidRPr="006947D9">
              <w:rPr>
                <w:sz w:val="20"/>
                <w:szCs w:val="20"/>
              </w:rPr>
              <w:t>28.3.3</w:t>
            </w:r>
          </w:p>
        </w:tc>
        <w:tc>
          <w:tcPr>
            <w:tcW w:w="271" w:type="dxa"/>
            <w:shd w:val="clear" w:color="auto" w:fill="FFFFFF"/>
            <w:noWrap/>
            <w:tcMar>
              <w:left w:w="28" w:type="dxa"/>
              <w:right w:w="28" w:type="dxa"/>
            </w:tcMar>
            <w:hideMark/>
          </w:tcPr>
          <w:p w14:paraId="722F6033"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E8A675C"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noWrap/>
            <w:tcMar>
              <w:left w:w="28" w:type="dxa"/>
              <w:right w:w="28" w:type="dxa"/>
            </w:tcMar>
            <w:hideMark/>
          </w:tcPr>
          <w:p w14:paraId="3EABFE60"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74A8D6D"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22085A9" w14:textId="77777777" w:rsidR="00C221B0" w:rsidRPr="006947D9" w:rsidRDefault="00C221B0" w:rsidP="00762F6E">
            <w:pPr>
              <w:jc w:val="center"/>
              <w:rPr>
                <w:sz w:val="20"/>
                <w:szCs w:val="20"/>
              </w:rPr>
            </w:pPr>
            <w:r w:rsidRPr="006947D9">
              <w:rPr>
                <w:sz w:val="20"/>
                <w:szCs w:val="20"/>
              </w:rPr>
              <w:t>0,00</w:t>
            </w:r>
          </w:p>
        </w:tc>
      </w:tr>
      <w:tr w:rsidR="00C221B0" w:rsidRPr="006947D9" w14:paraId="3A93C21C" w14:textId="77777777" w:rsidTr="00762F6E">
        <w:trPr>
          <w:trHeight w:val="20"/>
        </w:trPr>
        <w:tc>
          <w:tcPr>
            <w:tcW w:w="873" w:type="dxa"/>
            <w:shd w:val="clear" w:color="auto" w:fill="FFFFFF"/>
            <w:noWrap/>
            <w:tcMar>
              <w:left w:w="28" w:type="dxa"/>
              <w:right w:w="28" w:type="dxa"/>
            </w:tcMar>
            <w:hideMark/>
          </w:tcPr>
          <w:p w14:paraId="39368E2C" w14:textId="77777777" w:rsidR="00C221B0" w:rsidRPr="006947D9" w:rsidRDefault="00C221B0" w:rsidP="00762F6E">
            <w:pPr>
              <w:jc w:val="center"/>
              <w:rPr>
                <w:sz w:val="20"/>
                <w:szCs w:val="20"/>
              </w:rPr>
            </w:pPr>
            <w:r w:rsidRPr="006947D9">
              <w:rPr>
                <w:sz w:val="20"/>
                <w:szCs w:val="20"/>
              </w:rPr>
              <w:t>28.4</w:t>
            </w:r>
          </w:p>
        </w:tc>
        <w:tc>
          <w:tcPr>
            <w:tcW w:w="271" w:type="dxa"/>
            <w:shd w:val="clear" w:color="auto" w:fill="FFFFFF"/>
            <w:noWrap/>
            <w:tcMar>
              <w:left w:w="28" w:type="dxa"/>
              <w:right w:w="28" w:type="dxa"/>
            </w:tcMar>
            <w:hideMark/>
          </w:tcPr>
          <w:p w14:paraId="7CF8F4D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5D6BC0A"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49F8D247"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9A7D75D"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6FE085D" w14:textId="77777777" w:rsidR="00C221B0" w:rsidRPr="006947D9" w:rsidRDefault="00C221B0" w:rsidP="00762F6E">
            <w:pPr>
              <w:jc w:val="center"/>
              <w:rPr>
                <w:sz w:val="20"/>
                <w:szCs w:val="20"/>
              </w:rPr>
            </w:pPr>
            <w:r w:rsidRPr="006947D9">
              <w:rPr>
                <w:sz w:val="20"/>
                <w:szCs w:val="20"/>
              </w:rPr>
              <w:t>0,00</w:t>
            </w:r>
          </w:p>
        </w:tc>
      </w:tr>
      <w:tr w:rsidR="00C221B0" w:rsidRPr="006947D9" w14:paraId="2D56BA9D" w14:textId="77777777" w:rsidTr="00762F6E">
        <w:trPr>
          <w:trHeight w:val="20"/>
        </w:trPr>
        <w:tc>
          <w:tcPr>
            <w:tcW w:w="873" w:type="dxa"/>
            <w:shd w:val="clear" w:color="auto" w:fill="FFFFFF"/>
            <w:noWrap/>
            <w:tcMar>
              <w:left w:w="28" w:type="dxa"/>
              <w:right w:w="28" w:type="dxa"/>
            </w:tcMar>
            <w:hideMark/>
          </w:tcPr>
          <w:p w14:paraId="518A7C58" w14:textId="77777777" w:rsidR="00C221B0" w:rsidRPr="006947D9" w:rsidRDefault="00C221B0" w:rsidP="00762F6E">
            <w:pPr>
              <w:jc w:val="center"/>
              <w:rPr>
                <w:sz w:val="20"/>
                <w:szCs w:val="20"/>
              </w:rPr>
            </w:pPr>
            <w:r w:rsidRPr="006947D9">
              <w:rPr>
                <w:sz w:val="20"/>
                <w:szCs w:val="20"/>
              </w:rPr>
              <w:t>28.4.1</w:t>
            </w:r>
          </w:p>
        </w:tc>
        <w:tc>
          <w:tcPr>
            <w:tcW w:w="271" w:type="dxa"/>
            <w:shd w:val="clear" w:color="auto" w:fill="FFFFFF"/>
            <w:noWrap/>
            <w:tcMar>
              <w:left w:w="28" w:type="dxa"/>
              <w:right w:w="28" w:type="dxa"/>
            </w:tcMar>
            <w:hideMark/>
          </w:tcPr>
          <w:p w14:paraId="48D12372"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A49A056"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1598C781"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12A658C"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28682D9" w14:textId="77777777" w:rsidR="00C221B0" w:rsidRPr="006947D9" w:rsidRDefault="00C221B0" w:rsidP="00762F6E">
            <w:pPr>
              <w:jc w:val="center"/>
              <w:rPr>
                <w:sz w:val="20"/>
                <w:szCs w:val="20"/>
              </w:rPr>
            </w:pPr>
            <w:r w:rsidRPr="006947D9">
              <w:rPr>
                <w:sz w:val="20"/>
                <w:szCs w:val="20"/>
              </w:rPr>
              <w:t>0,00</w:t>
            </w:r>
          </w:p>
        </w:tc>
      </w:tr>
      <w:tr w:rsidR="00C221B0" w:rsidRPr="006947D9" w14:paraId="0D26746C" w14:textId="77777777" w:rsidTr="00762F6E">
        <w:trPr>
          <w:trHeight w:val="20"/>
        </w:trPr>
        <w:tc>
          <w:tcPr>
            <w:tcW w:w="873" w:type="dxa"/>
            <w:shd w:val="clear" w:color="auto" w:fill="FFFFFF"/>
            <w:noWrap/>
            <w:tcMar>
              <w:left w:w="28" w:type="dxa"/>
              <w:right w:w="28" w:type="dxa"/>
            </w:tcMar>
            <w:hideMark/>
          </w:tcPr>
          <w:p w14:paraId="7341F592" w14:textId="77777777" w:rsidR="00C221B0" w:rsidRPr="006947D9" w:rsidRDefault="00C221B0" w:rsidP="00762F6E">
            <w:pPr>
              <w:jc w:val="center"/>
              <w:rPr>
                <w:sz w:val="20"/>
                <w:szCs w:val="20"/>
              </w:rPr>
            </w:pPr>
            <w:r w:rsidRPr="006947D9">
              <w:rPr>
                <w:sz w:val="20"/>
                <w:szCs w:val="20"/>
              </w:rPr>
              <w:t>28.4.2</w:t>
            </w:r>
          </w:p>
        </w:tc>
        <w:tc>
          <w:tcPr>
            <w:tcW w:w="271" w:type="dxa"/>
            <w:shd w:val="clear" w:color="auto" w:fill="FFFFFF"/>
            <w:noWrap/>
            <w:tcMar>
              <w:left w:w="28" w:type="dxa"/>
              <w:right w:w="28" w:type="dxa"/>
            </w:tcMar>
            <w:hideMark/>
          </w:tcPr>
          <w:p w14:paraId="4476C86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BF282F7"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41970104"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90ED4A3"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900576B" w14:textId="77777777" w:rsidR="00C221B0" w:rsidRPr="006947D9" w:rsidRDefault="00C221B0" w:rsidP="00762F6E">
            <w:pPr>
              <w:jc w:val="center"/>
              <w:rPr>
                <w:sz w:val="20"/>
                <w:szCs w:val="20"/>
              </w:rPr>
            </w:pPr>
            <w:r w:rsidRPr="006947D9">
              <w:rPr>
                <w:sz w:val="20"/>
                <w:szCs w:val="20"/>
              </w:rPr>
              <w:t>0,00</w:t>
            </w:r>
          </w:p>
        </w:tc>
      </w:tr>
      <w:tr w:rsidR="00C221B0" w:rsidRPr="006947D9" w14:paraId="32BCE14E" w14:textId="77777777" w:rsidTr="00762F6E">
        <w:trPr>
          <w:trHeight w:val="20"/>
        </w:trPr>
        <w:tc>
          <w:tcPr>
            <w:tcW w:w="873" w:type="dxa"/>
            <w:shd w:val="clear" w:color="auto" w:fill="FFFFFF"/>
            <w:noWrap/>
            <w:tcMar>
              <w:left w:w="28" w:type="dxa"/>
              <w:right w:w="28" w:type="dxa"/>
            </w:tcMar>
            <w:hideMark/>
          </w:tcPr>
          <w:p w14:paraId="174D10D4" w14:textId="77777777" w:rsidR="00C221B0" w:rsidRPr="006947D9" w:rsidRDefault="00C221B0" w:rsidP="00762F6E">
            <w:pPr>
              <w:jc w:val="center"/>
              <w:rPr>
                <w:sz w:val="20"/>
                <w:szCs w:val="20"/>
              </w:rPr>
            </w:pPr>
            <w:r w:rsidRPr="006947D9">
              <w:rPr>
                <w:sz w:val="20"/>
                <w:szCs w:val="20"/>
              </w:rPr>
              <w:t>28.5</w:t>
            </w:r>
          </w:p>
        </w:tc>
        <w:tc>
          <w:tcPr>
            <w:tcW w:w="271" w:type="dxa"/>
            <w:shd w:val="clear" w:color="auto" w:fill="FFFFFF"/>
            <w:noWrap/>
            <w:tcMar>
              <w:left w:w="28" w:type="dxa"/>
              <w:right w:w="28" w:type="dxa"/>
            </w:tcMar>
            <w:hideMark/>
          </w:tcPr>
          <w:p w14:paraId="028B545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62F0703" w14:textId="77777777" w:rsidR="00C221B0" w:rsidRPr="006947D9" w:rsidRDefault="00C221B0" w:rsidP="00762F6E">
            <w:pPr>
              <w:ind w:firstLineChars="100" w:firstLine="200"/>
              <w:rPr>
                <w:sz w:val="20"/>
                <w:szCs w:val="20"/>
              </w:rPr>
            </w:pPr>
            <w:r w:rsidRPr="006947D9">
              <w:rPr>
                <w:sz w:val="20"/>
                <w:szCs w:val="20"/>
              </w:rPr>
              <w:t>на производство тепловой энергии</w:t>
            </w:r>
          </w:p>
        </w:tc>
        <w:tc>
          <w:tcPr>
            <w:tcW w:w="1418" w:type="dxa"/>
            <w:shd w:val="clear" w:color="auto" w:fill="FFFFFF"/>
            <w:noWrap/>
            <w:tcMar>
              <w:left w:w="28" w:type="dxa"/>
              <w:right w:w="28" w:type="dxa"/>
            </w:tcMar>
            <w:hideMark/>
          </w:tcPr>
          <w:p w14:paraId="452CD888"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47BAD19" w14:textId="77777777" w:rsidR="00C221B0" w:rsidRPr="006947D9" w:rsidRDefault="00C221B0" w:rsidP="00762F6E">
            <w:pPr>
              <w:jc w:val="center"/>
              <w:rPr>
                <w:sz w:val="20"/>
                <w:szCs w:val="20"/>
              </w:rPr>
            </w:pPr>
            <w:r w:rsidRPr="006947D9">
              <w:rPr>
                <w:sz w:val="20"/>
                <w:szCs w:val="20"/>
              </w:rPr>
              <w:t>1803,80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7AC9429" w14:textId="77777777" w:rsidR="00C221B0" w:rsidRPr="006947D9" w:rsidRDefault="00C221B0" w:rsidP="00762F6E">
            <w:pPr>
              <w:jc w:val="center"/>
              <w:rPr>
                <w:sz w:val="20"/>
                <w:szCs w:val="20"/>
              </w:rPr>
            </w:pPr>
            <w:r w:rsidRPr="006947D9">
              <w:rPr>
                <w:sz w:val="20"/>
                <w:szCs w:val="20"/>
              </w:rPr>
              <w:t>2107,43</w:t>
            </w:r>
          </w:p>
        </w:tc>
      </w:tr>
      <w:tr w:rsidR="00C221B0" w:rsidRPr="006947D9" w14:paraId="599483C2" w14:textId="77777777" w:rsidTr="00762F6E">
        <w:trPr>
          <w:trHeight w:val="20"/>
        </w:trPr>
        <w:tc>
          <w:tcPr>
            <w:tcW w:w="873" w:type="dxa"/>
            <w:shd w:val="clear" w:color="auto" w:fill="FFFFFF"/>
            <w:noWrap/>
            <w:tcMar>
              <w:left w:w="28" w:type="dxa"/>
              <w:right w:w="28" w:type="dxa"/>
            </w:tcMar>
            <w:hideMark/>
          </w:tcPr>
          <w:p w14:paraId="131C4348" w14:textId="77777777" w:rsidR="00C221B0" w:rsidRPr="006947D9" w:rsidRDefault="00C221B0" w:rsidP="00762F6E">
            <w:pPr>
              <w:jc w:val="center"/>
              <w:rPr>
                <w:sz w:val="20"/>
                <w:szCs w:val="20"/>
              </w:rPr>
            </w:pPr>
            <w:r w:rsidRPr="006947D9">
              <w:rPr>
                <w:sz w:val="20"/>
                <w:szCs w:val="20"/>
              </w:rPr>
              <w:t>29</w:t>
            </w:r>
          </w:p>
        </w:tc>
        <w:tc>
          <w:tcPr>
            <w:tcW w:w="271" w:type="dxa"/>
            <w:shd w:val="clear" w:color="auto" w:fill="FFFFFF"/>
            <w:noWrap/>
            <w:tcMar>
              <w:left w:w="28" w:type="dxa"/>
              <w:right w:w="28" w:type="dxa"/>
            </w:tcMar>
            <w:hideMark/>
          </w:tcPr>
          <w:p w14:paraId="3E4DE1B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CDA25E4" w14:textId="77777777" w:rsidR="00C221B0" w:rsidRPr="006947D9" w:rsidRDefault="00C221B0" w:rsidP="00762F6E">
            <w:pPr>
              <w:rPr>
                <w:sz w:val="20"/>
                <w:szCs w:val="20"/>
              </w:rPr>
            </w:pPr>
            <w:r w:rsidRPr="006947D9">
              <w:rPr>
                <w:sz w:val="20"/>
                <w:szCs w:val="20"/>
              </w:rPr>
              <w:t>Стоимость ж/д перевозки на производство тепловой энергии по видам топлива</w:t>
            </w:r>
          </w:p>
        </w:tc>
        <w:tc>
          <w:tcPr>
            <w:tcW w:w="1418" w:type="dxa"/>
            <w:shd w:val="clear" w:color="auto" w:fill="FFFFFF"/>
            <w:noWrap/>
            <w:tcMar>
              <w:left w:w="28" w:type="dxa"/>
              <w:right w:w="28" w:type="dxa"/>
            </w:tcMar>
            <w:hideMark/>
          </w:tcPr>
          <w:p w14:paraId="67EC7CEF"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681C63F" w14:textId="77777777" w:rsidR="00C221B0" w:rsidRPr="006947D9" w:rsidRDefault="00C221B0" w:rsidP="00762F6E">
            <w:pPr>
              <w:jc w:val="center"/>
              <w:rPr>
                <w:sz w:val="20"/>
                <w:szCs w:val="20"/>
              </w:rPr>
            </w:pPr>
            <w:r w:rsidRPr="006947D9">
              <w:rPr>
                <w:sz w:val="20"/>
                <w:szCs w:val="20"/>
              </w:rPr>
              <w:t>1803,80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B9F4E87" w14:textId="77777777" w:rsidR="00C221B0" w:rsidRPr="006947D9" w:rsidRDefault="00C221B0" w:rsidP="00762F6E">
            <w:pPr>
              <w:jc w:val="center"/>
              <w:rPr>
                <w:sz w:val="20"/>
                <w:szCs w:val="20"/>
              </w:rPr>
            </w:pPr>
            <w:r w:rsidRPr="006947D9">
              <w:rPr>
                <w:sz w:val="20"/>
                <w:szCs w:val="20"/>
              </w:rPr>
              <w:t>2107,43</w:t>
            </w:r>
          </w:p>
        </w:tc>
      </w:tr>
      <w:tr w:rsidR="00C221B0" w:rsidRPr="006947D9" w14:paraId="7681B291" w14:textId="77777777" w:rsidTr="00762F6E">
        <w:trPr>
          <w:trHeight w:val="20"/>
        </w:trPr>
        <w:tc>
          <w:tcPr>
            <w:tcW w:w="873" w:type="dxa"/>
            <w:shd w:val="clear" w:color="auto" w:fill="FFFFFF"/>
            <w:noWrap/>
            <w:tcMar>
              <w:left w:w="28" w:type="dxa"/>
              <w:right w:w="28" w:type="dxa"/>
            </w:tcMar>
            <w:hideMark/>
          </w:tcPr>
          <w:p w14:paraId="318F86EA" w14:textId="77777777" w:rsidR="00C221B0" w:rsidRPr="006947D9" w:rsidRDefault="00C221B0" w:rsidP="00762F6E">
            <w:pPr>
              <w:jc w:val="center"/>
              <w:rPr>
                <w:sz w:val="20"/>
                <w:szCs w:val="20"/>
              </w:rPr>
            </w:pPr>
            <w:r w:rsidRPr="006947D9">
              <w:rPr>
                <w:sz w:val="20"/>
                <w:szCs w:val="20"/>
              </w:rPr>
              <w:t>29.1</w:t>
            </w:r>
          </w:p>
        </w:tc>
        <w:tc>
          <w:tcPr>
            <w:tcW w:w="271" w:type="dxa"/>
            <w:shd w:val="clear" w:color="auto" w:fill="FFFFFF"/>
            <w:noWrap/>
            <w:tcMar>
              <w:left w:w="28" w:type="dxa"/>
              <w:right w:w="28" w:type="dxa"/>
            </w:tcMar>
            <w:hideMark/>
          </w:tcPr>
          <w:p w14:paraId="6A3785E3"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F184F39"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12A41DEB"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D1C7C8A" w14:textId="77777777" w:rsidR="00C221B0" w:rsidRPr="006947D9" w:rsidRDefault="00C221B0" w:rsidP="00762F6E">
            <w:pPr>
              <w:jc w:val="center"/>
              <w:rPr>
                <w:sz w:val="20"/>
                <w:szCs w:val="20"/>
              </w:rPr>
            </w:pPr>
            <w:r w:rsidRPr="006947D9">
              <w:rPr>
                <w:sz w:val="20"/>
                <w:szCs w:val="20"/>
              </w:rPr>
              <w:t>1803,80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8E28E81" w14:textId="77777777" w:rsidR="00C221B0" w:rsidRPr="006947D9" w:rsidRDefault="00C221B0" w:rsidP="00762F6E">
            <w:pPr>
              <w:jc w:val="center"/>
              <w:rPr>
                <w:sz w:val="20"/>
                <w:szCs w:val="20"/>
              </w:rPr>
            </w:pPr>
            <w:r w:rsidRPr="006947D9">
              <w:rPr>
                <w:sz w:val="20"/>
                <w:szCs w:val="20"/>
              </w:rPr>
              <w:t>2107,43</w:t>
            </w:r>
          </w:p>
        </w:tc>
      </w:tr>
      <w:tr w:rsidR="00C221B0" w:rsidRPr="006947D9" w14:paraId="45BDCEAC" w14:textId="77777777" w:rsidTr="00762F6E">
        <w:trPr>
          <w:trHeight w:val="20"/>
        </w:trPr>
        <w:tc>
          <w:tcPr>
            <w:tcW w:w="873" w:type="dxa"/>
            <w:shd w:val="clear" w:color="auto" w:fill="FFFFFF"/>
            <w:noWrap/>
            <w:tcMar>
              <w:left w:w="28" w:type="dxa"/>
              <w:right w:w="28" w:type="dxa"/>
            </w:tcMar>
            <w:hideMark/>
          </w:tcPr>
          <w:p w14:paraId="68AC5E5B"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37ACC8A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A9AE20B"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22DEBA5B"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5A0005C"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63AB850" w14:textId="77777777" w:rsidR="00C221B0" w:rsidRPr="006947D9" w:rsidRDefault="00C221B0" w:rsidP="00762F6E">
            <w:pPr>
              <w:jc w:val="center"/>
              <w:rPr>
                <w:sz w:val="20"/>
                <w:szCs w:val="20"/>
              </w:rPr>
            </w:pPr>
          </w:p>
        </w:tc>
      </w:tr>
      <w:tr w:rsidR="00C221B0" w:rsidRPr="006947D9" w14:paraId="5B03F6E7" w14:textId="77777777" w:rsidTr="00762F6E">
        <w:trPr>
          <w:trHeight w:val="20"/>
        </w:trPr>
        <w:tc>
          <w:tcPr>
            <w:tcW w:w="873" w:type="dxa"/>
            <w:shd w:val="clear" w:color="auto" w:fill="FFFFFF"/>
            <w:noWrap/>
            <w:tcMar>
              <w:left w:w="28" w:type="dxa"/>
              <w:right w:w="28" w:type="dxa"/>
            </w:tcMar>
            <w:hideMark/>
          </w:tcPr>
          <w:p w14:paraId="1DAE6ED5" w14:textId="77777777" w:rsidR="00C221B0" w:rsidRPr="006947D9" w:rsidRDefault="00C221B0" w:rsidP="00762F6E">
            <w:pPr>
              <w:jc w:val="center"/>
              <w:rPr>
                <w:sz w:val="20"/>
                <w:szCs w:val="20"/>
              </w:rPr>
            </w:pPr>
            <w:r w:rsidRPr="006947D9">
              <w:rPr>
                <w:sz w:val="20"/>
                <w:szCs w:val="20"/>
              </w:rPr>
              <w:t>29.2</w:t>
            </w:r>
          </w:p>
        </w:tc>
        <w:tc>
          <w:tcPr>
            <w:tcW w:w="271" w:type="dxa"/>
            <w:shd w:val="clear" w:color="auto" w:fill="FFFFFF"/>
            <w:noWrap/>
            <w:tcMar>
              <w:left w:w="28" w:type="dxa"/>
              <w:right w:w="28" w:type="dxa"/>
            </w:tcMar>
            <w:hideMark/>
          </w:tcPr>
          <w:p w14:paraId="47DEACC2"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4965DFA"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57A00EF2"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26A2C90"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E3C5134" w14:textId="77777777" w:rsidR="00C221B0" w:rsidRPr="006947D9" w:rsidRDefault="00C221B0" w:rsidP="00762F6E">
            <w:pPr>
              <w:jc w:val="center"/>
              <w:rPr>
                <w:sz w:val="20"/>
                <w:szCs w:val="20"/>
              </w:rPr>
            </w:pPr>
            <w:r w:rsidRPr="006947D9">
              <w:rPr>
                <w:sz w:val="20"/>
                <w:szCs w:val="20"/>
              </w:rPr>
              <w:t>0,00</w:t>
            </w:r>
          </w:p>
        </w:tc>
      </w:tr>
      <w:tr w:rsidR="00C221B0" w:rsidRPr="006947D9" w14:paraId="71EB24AD" w14:textId="77777777" w:rsidTr="00762F6E">
        <w:trPr>
          <w:trHeight w:val="20"/>
        </w:trPr>
        <w:tc>
          <w:tcPr>
            <w:tcW w:w="873" w:type="dxa"/>
            <w:shd w:val="clear" w:color="auto" w:fill="FFFFFF"/>
            <w:noWrap/>
            <w:tcMar>
              <w:left w:w="28" w:type="dxa"/>
              <w:right w:w="28" w:type="dxa"/>
            </w:tcMar>
            <w:hideMark/>
          </w:tcPr>
          <w:p w14:paraId="4223F2E7" w14:textId="77777777" w:rsidR="00C221B0" w:rsidRPr="006947D9" w:rsidRDefault="00C221B0" w:rsidP="00762F6E">
            <w:pPr>
              <w:jc w:val="center"/>
              <w:rPr>
                <w:sz w:val="20"/>
                <w:szCs w:val="20"/>
              </w:rPr>
            </w:pPr>
            <w:r w:rsidRPr="006947D9">
              <w:rPr>
                <w:sz w:val="20"/>
                <w:szCs w:val="20"/>
              </w:rPr>
              <w:t>29.3</w:t>
            </w:r>
          </w:p>
        </w:tc>
        <w:tc>
          <w:tcPr>
            <w:tcW w:w="271" w:type="dxa"/>
            <w:shd w:val="clear" w:color="auto" w:fill="FFFFFF"/>
            <w:noWrap/>
            <w:tcMar>
              <w:left w:w="28" w:type="dxa"/>
              <w:right w:w="28" w:type="dxa"/>
            </w:tcMar>
            <w:hideMark/>
          </w:tcPr>
          <w:p w14:paraId="782A72D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F8483AA"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noWrap/>
            <w:tcMar>
              <w:left w:w="28" w:type="dxa"/>
              <w:right w:w="28" w:type="dxa"/>
            </w:tcMar>
            <w:hideMark/>
          </w:tcPr>
          <w:p w14:paraId="69BBD76A"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643E25C"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54FCFFE" w14:textId="77777777" w:rsidR="00C221B0" w:rsidRPr="006947D9" w:rsidRDefault="00C221B0" w:rsidP="00762F6E">
            <w:pPr>
              <w:jc w:val="center"/>
              <w:rPr>
                <w:sz w:val="20"/>
                <w:szCs w:val="20"/>
              </w:rPr>
            </w:pPr>
            <w:r w:rsidRPr="006947D9">
              <w:rPr>
                <w:sz w:val="20"/>
                <w:szCs w:val="20"/>
              </w:rPr>
              <w:t>0,00</w:t>
            </w:r>
          </w:p>
        </w:tc>
      </w:tr>
      <w:tr w:rsidR="00C221B0" w:rsidRPr="006947D9" w14:paraId="594AFFEC" w14:textId="77777777" w:rsidTr="00762F6E">
        <w:trPr>
          <w:trHeight w:val="20"/>
        </w:trPr>
        <w:tc>
          <w:tcPr>
            <w:tcW w:w="873" w:type="dxa"/>
            <w:shd w:val="clear" w:color="auto" w:fill="FFFFFF"/>
            <w:noWrap/>
            <w:tcMar>
              <w:left w:w="28" w:type="dxa"/>
              <w:right w:w="28" w:type="dxa"/>
            </w:tcMar>
            <w:hideMark/>
          </w:tcPr>
          <w:p w14:paraId="64EB0625" w14:textId="77777777" w:rsidR="00C221B0" w:rsidRPr="006947D9" w:rsidRDefault="00C221B0" w:rsidP="00762F6E">
            <w:pPr>
              <w:jc w:val="center"/>
              <w:rPr>
                <w:sz w:val="20"/>
                <w:szCs w:val="20"/>
              </w:rPr>
            </w:pPr>
            <w:r w:rsidRPr="006947D9">
              <w:rPr>
                <w:sz w:val="20"/>
                <w:szCs w:val="20"/>
              </w:rPr>
              <w:t>29.3.1</w:t>
            </w:r>
          </w:p>
        </w:tc>
        <w:tc>
          <w:tcPr>
            <w:tcW w:w="271" w:type="dxa"/>
            <w:shd w:val="clear" w:color="auto" w:fill="FFFFFF"/>
            <w:noWrap/>
            <w:tcMar>
              <w:left w:w="28" w:type="dxa"/>
              <w:right w:w="28" w:type="dxa"/>
            </w:tcMar>
            <w:hideMark/>
          </w:tcPr>
          <w:p w14:paraId="275798A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688F984"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noWrap/>
            <w:tcMar>
              <w:left w:w="28" w:type="dxa"/>
              <w:right w:w="28" w:type="dxa"/>
            </w:tcMar>
            <w:hideMark/>
          </w:tcPr>
          <w:p w14:paraId="2FD92089"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7C1EA9B"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552170C" w14:textId="77777777" w:rsidR="00C221B0" w:rsidRPr="006947D9" w:rsidRDefault="00C221B0" w:rsidP="00762F6E">
            <w:pPr>
              <w:jc w:val="center"/>
              <w:rPr>
                <w:sz w:val="20"/>
                <w:szCs w:val="20"/>
              </w:rPr>
            </w:pPr>
            <w:r w:rsidRPr="006947D9">
              <w:rPr>
                <w:sz w:val="20"/>
                <w:szCs w:val="20"/>
              </w:rPr>
              <w:t>0,00</w:t>
            </w:r>
          </w:p>
        </w:tc>
      </w:tr>
      <w:tr w:rsidR="00C221B0" w:rsidRPr="006947D9" w14:paraId="1AEB87E6" w14:textId="77777777" w:rsidTr="00762F6E">
        <w:trPr>
          <w:trHeight w:val="20"/>
        </w:trPr>
        <w:tc>
          <w:tcPr>
            <w:tcW w:w="873" w:type="dxa"/>
            <w:shd w:val="clear" w:color="auto" w:fill="FFFFFF"/>
            <w:noWrap/>
            <w:tcMar>
              <w:left w:w="28" w:type="dxa"/>
              <w:right w:w="28" w:type="dxa"/>
            </w:tcMar>
            <w:hideMark/>
          </w:tcPr>
          <w:p w14:paraId="2D48F566" w14:textId="77777777" w:rsidR="00C221B0" w:rsidRPr="006947D9" w:rsidRDefault="00C221B0" w:rsidP="00762F6E">
            <w:pPr>
              <w:jc w:val="center"/>
              <w:rPr>
                <w:sz w:val="20"/>
                <w:szCs w:val="20"/>
              </w:rPr>
            </w:pPr>
            <w:r w:rsidRPr="006947D9">
              <w:rPr>
                <w:sz w:val="20"/>
                <w:szCs w:val="20"/>
              </w:rPr>
              <w:t>29.3.2</w:t>
            </w:r>
          </w:p>
        </w:tc>
        <w:tc>
          <w:tcPr>
            <w:tcW w:w="271" w:type="dxa"/>
            <w:shd w:val="clear" w:color="auto" w:fill="FFFFFF"/>
            <w:noWrap/>
            <w:tcMar>
              <w:left w:w="28" w:type="dxa"/>
              <w:right w:w="28" w:type="dxa"/>
            </w:tcMar>
            <w:hideMark/>
          </w:tcPr>
          <w:p w14:paraId="62FB1CC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68BC626"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noWrap/>
            <w:tcMar>
              <w:left w:w="28" w:type="dxa"/>
              <w:right w:w="28" w:type="dxa"/>
            </w:tcMar>
            <w:hideMark/>
          </w:tcPr>
          <w:p w14:paraId="4B3D8110"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18D13D0"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C3DD399" w14:textId="77777777" w:rsidR="00C221B0" w:rsidRPr="006947D9" w:rsidRDefault="00C221B0" w:rsidP="00762F6E">
            <w:pPr>
              <w:jc w:val="center"/>
              <w:rPr>
                <w:sz w:val="20"/>
                <w:szCs w:val="20"/>
              </w:rPr>
            </w:pPr>
            <w:r w:rsidRPr="006947D9">
              <w:rPr>
                <w:sz w:val="20"/>
                <w:szCs w:val="20"/>
              </w:rPr>
              <w:t>0,00</w:t>
            </w:r>
          </w:p>
        </w:tc>
      </w:tr>
      <w:tr w:rsidR="00C221B0" w:rsidRPr="006947D9" w14:paraId="6439FA46" w14:textId="77777777" w:rsidTr="00762F6E">
        <w:trPr>
          <w:trHeight w:val="20"/>
        </w:trPr>
        <w:tc>
          <w:tcPr>
            <w:tcW w:w="873" w:type="dxa"/>
            <w:shd w:val="clear" w:color="auto" w:fill="FFFFFF"/>
            <w:noWrap/>
            <w:tcMar>
              <w:left w:w="28" w:type="dxa"/>
              <w:right w:w="28" w:type="dxa"/>
            </w:tcMar>
            <w:hideMark/>
          </w:tcPr>
          <w:p w14:paraId="58C94B02" w14:textId="77777777" w:rsidR="00C221B0" w:rsidRPr="006947D9" w:rsidRDefault="00C221B0" w:rsidP="00762F6E">
            <w:pPr>
              <w:jc w:val="center"/>
              <w:rPr>
                <w:sz w:val="20"/>
                <w:szCs w:val="20"/>
              </w:rPr>
            </w:pPr>
            <w:r w:rsidRPr="006947D9">
              <w:rPr>
                <w:sz w:val="20"/>
                <w:szCs w:val="20"/>
              </w:rPr>
              <w:t>29.3.3</w:t>
            </w:r>
          </w:p>
        </w:tc>
        <w:tc>
          <w:tcPr>
            <w:tcW w:w="271" w:type="dxa"/>
            <w:shd w:val="clear" w:color="auto" w:fill="FFFFFF"/>
            <w:noWrap/>
            <w:tcMar>
              <w:left w:w="28" w:type="dxa"/>
              <w:right w:w="28" w:type="dxa"/>
            </w:tcMar>
            <w:hideMark/>
          </w:tcPr>
          <w:p w14:paraId="3D4F7E5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DAFB28B"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noWrap/>
            <w:tcMar>
              <w:left w:w="28" w:type="dxa"/>
              <w:right w:w="28" w:type="dxa"/>
            </w:tcMar>
            <w:hideMark/>
          </w:tcPr>
          <w:p w14:paraId="48614288"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642328C"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49A0837" w14:textId="77777777" w:rsidR="00C221B0" w:rsidRPr="006947D9" w:rsidRDefault="00C221B0" w:rsidP="00762F6E">
            <w:pPr>
              <w:jc w:val="center"/>
              <w:rPr>
                <w:sz w:val="20"/>
                <w:szCs w:val="20"/>
              </w:rPr>
            </w:pPr>
            <w:r w:rsidRPr="006947D9">
              <w:rPr>
                <w:sz w:val="20"/>
                <w:szCs w:val="20"/>
              </w:rPr>
              <w:t>0,00</w:t>
            </w:r>
          </w:p>
        </w:tc>
      </w:tr>
      <w:tr w:rsidR="00C221B0" w:rsidRPr="006947D9" w14:paraId="57BA5B78" w14:textId="77777777" w:rsidTr="00762F6E">
        <w:trPr>
          <w:trHeight w:val="20"/>
        </w:trPr>
        <w:tc>
          <w:tcPr>
            <w:tcW w:w="873" w:type="dxa"/>
            <w:shd w:val="clear" w:color="auto" w:fill="FFFFFF"/>
            <w:noWrap/>
            <w:tcMar>
              <w:left w:w="28" w:type="dxa"/>
              <w:right w:w="28" w:type="dxa"/>
            </w:tcMar>
            <w:hideMark/>
          </w:tcPr>
          <w:p w14:paraId="1F433689" w14:textId="77777777" w:rsidR="00C221B0" w:rsidRPr="006947D9" w:rsidRDefault="00C221B0" w:rsidP="00762F6E">
            <w:pPr>
              <w:jc w:val="center"/>
              <w:rPr>
                <w:sz w:val="20"/>
                <w:szCs w:val="20"/>
              </w:rPr>
            </w:pPr>
            <w:r w:rsidRPr="006947D9">
              <w:rPr>
                <w:sz w:val="20"/>
                <w:szCs w:val="20"/>
              </w:rPr>
              <w:t>29.4</w:t>
            </w:r>
          </w:p>
        </w:tc>
        <w:tc>
          <w:tcPr>
            <w:tcW w:w="271" w:type="dxa"/>
            <w:shd w:val="clear" w:color="auto" w:fill="FFFFFF"/>
            <w:noWrap/>
            <w:tcMar>
              <w:left w:w="28" w:type="dxa"/>
              <w:right w:w="28" w:type="dxa"/>
            </w:tcMar>
            <w:hideMark/>
          </w:tcPr>
          <w:p w14:paraId="708FD6D8"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9321BB2"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725D65FC"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41E6B16"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DFEEC42" w14:textId="77777777" w:rsidR="00C221B0" w:rsidRPr="006947D9" w:rsidRDefault="00C221B0" w:rsidP="00762F6E">
            <w:pPr>
              <w:jc w:val="center"/>
              <w:rPr>
                <w:sz w:val="20"/>
                <w:szCs w:val="20"/>
              </w:rPr>
            </w:pPr>
            <w:r w:rsidRPr="006947D9">
              <w:rPr>
                <w:sz w:val="20"/>
                <w:szCs w:val="20"/>
              </w:rPr>
              <w:t>0,00</w:t>
            </w:r>
          </w:p>
        </w:tc>
      </w:tr>
      <w:tr w:rsidR="00C221B0" w:rsidRPr="006947D9" w14:paraId="398718B2" w14:textId="77777777" w:rsidTr="00762F6E">
        <w:trPr>
          <w:trHeight w:val="20"/>
        </w:trPr>
        <w:tc>
          <w:tcPr>
            <w:tcW w:w="873" w:type="dxa"/>
            <w:shd w:val="clear" w:color="auto" w:fill="FFFFFF"/>
            <w:noWrap/>
            <w:tcMar>
              <w:left w:w="28" w:type="dxa"/>
              <w:right w:w="28" w:type="dxa"/>
            </w:tcMar>
            <w:hideMark/>
          </w:tcPr>
          <w:p w14:paraId="2353ECFA" w14:textId="77777777" w:rsidR="00C221B0" w:rsidRPr="006947D9" w:rsidRDefault="00C221B0" w:rsidP="00762F6E">
            <w:pPr>
              <w:jc w:val="center"/>
              <w:rPr>
                <w:sz w:val="20"/>
                <w:szCs w:val="20"/>
              </w:rPr>
            </w:pPr>
            <w:r w:rsidRPr="006947D9">
              <w:rPr>
                <w:sz w:val="20"/>
                <w:szCs w:val="20"/>
              </w:rPr>
              <w:t>29.4.1</w:t>
            </w:r>
          </w:p>
        </w:tc>
        <w:tc>
          <w:tcPr>
            <w:tcW w:w="271" w:type="dxa"/>
            <w:shd w:val="clear" w:color="auto" w:fill="FFFFFF"/>
            <w:noWrap/>
            <w:tcMar>
              <w:left w:w="28" w:type="dxa"/>
              <w:right w:w="28" w:type="dxa"/>
            </w:tcMar>
            <w:hideMark/>
          </w:tcPr>
          <w:p w14:paraId="65B6F94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7850290"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04C020E3"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9BA5E62"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DC3BF19" w14:textId="77777777" w:rsidR="00C221B0" w:rsidRPr="006947D9" w:rsidRDefault="00C221B0" w:rsidP="00762F6E">
            <w:pPr>
              <w:jc w:val="center"/>
              <w:rPr>
                <w:sz w:val="20"/>
                <w:szCs w:val="20"/>
              </w:rPr>
            </w:pPr>
            <w:r w:rsidRPr="006947D9">
              <w:rPr>
                <w:sz w:val="20"/>
                <w:szCs w:val="20"/>
              </w:rPr>
              <w:t>0,00</w:t>
            </w:r>
          </w:p>
        </w:tc>
      </w:tr>
      <w:tr w:rsidR="00C221B0" w:rsidRPr="006947D9" w14:paraId="1349CDFC" w14:textId="77777777" w:rsidTr="00762F6E">
        <w:trPr>
          <w:trHeight w:val="20"/>
        </w:trPr>
        <w:tc>
          <w:tcPr>
            <w:tcW w:w="873" w:type="dxa"/>
            <w:shd w:val="clear" w:color="auto" w:fill="FFFFFF"/>
            <w:noWrap/>
            <w:tcMar>
              <w:left w:w="28" w:type="dxa"/>
              <w:right w:w="28" w:type="dxa"/>
            </w:tcMar>
            <w:hideMark/>
          </w:tcPr>
          <w:p w14:paraId="0ECB2CC0" w14:textId="77777777" w:rsidR="00C221B0" w:rsidRPr="006947D9" w:rsidRDefault="00C221B0" w:rsidP="00762F6E">
            <w:pPr>
              <w:jc w:val="center"/>
              <w:rPr>
                <w:sz w:val="20"/>
                <w:szCs w:val="20"/>
              </w:rPr>
            </w:pPr>
            <w:r w:rsidRPr="006947D9">
              <w:rPr>
                <w:sz w:val="20"/>
                <w:szCs w:val="20"/>
              </w:rPr>
              <w:t>29.4.2</w:t>
            </w:r>
          </w:p>
        </w:tc>
        <w:tc>
          <w:tcPr>
            <w:tcW w:w="271" w:type="dxa"/>
            <w:shd w:val="clear" w:color="auto" w:fill="FFFFFF"/>
            <w:noWrap/>
            <w:tcMar>
              <w:left w:w="28" w:type="dxa"/>
              <w:right w:w="28" w:type="dxa"/>
            </w:tcMar>
            <w:hideMark/>
          </w:tcPr>
          <w:p w14:paraId="23806B3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09CD513"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6BA6FC10"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020DA91"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76D9DC2" w14:textId="77777777" w:rsidR="00C221B0" w:rsidRPr="006947D9" w:rsidRDefault="00C221B0" w:rsidP="00762F6E">
            <w:pPr>
              <w:jc w:val="center"/>
              <w:rPr>
                <w:sz w:val="20"/>
                <w:szCs w:val="20"/>
              </w:rPr>
            </w:pPr>
            <w:r w:rsidRPr="006947D9">
              <w:rPr>
                <w:sz w:val="20"/>
                <w:szCs w:val="20"/>
              </w:rPr>
              <w:t>0,00</w:t>
            </w:r>
          </w:p>
        </w:tc>
      </w:tr>
      <w:tr w:rsidR="00C221B0" w:rsidRPr="006947D9" w14:paraId="546D2E5E" w14:textId="77777777" w:rsidTr="00762F6E">
        <w:trPr>
          <w:trHeight w:val="20"/>
        </w:trPr>
        <w:tc>
          <w:tcPr>
            <w:tcW w:w="873" w:type="dxa"/>
            <w:shd w:val="clear" w:color="auto" w:fill="FFFFFF"/>
            <w:noWrap/>
            <w:tcMar>
              <w:left w:w="28" w:type="dxa"/>
              <w:right w:w="28" w:type="dxa"/>
            </w:tcMar>
            <w:hideMark/>
          </w:tcPr>
          <w:p w14:paraId="116FE860" w14:textId="77777777" w:rsidR="00C221B0" w:rsidRPr="006947D9" w:rsidRDefault="00C221B0" w:rsidP="00762F6E">
            <w:pPr>
              <w:jc w:val="center"/>
              <w:rPr>
                <w:sz w:val="20"/>
                <w:szCs w:val="20"/>
              </w:rPr>
            </w:pPr>
            <w:r w:rsidRPr="006947D9">
              <w:rPr>
                <w:sz w:val="20"/>
                <w:szCs w:val="20"/>
              </w:rPr>
              <w:t>30</w:t>
            </w:r>
          </w:p>
        </w:tc>
        <w:tc>
          <w:tcPr>
            <w:tcW w:w="271" w:type="dxa"/>
            <w:shd w:val="clear" w:color="auto" w:fill="FFFFFF"/>
            <w:noWrap/>
            <w:tcMar>
              <w:left w:w="28" w:type="dxa"/>
              <w:right w:w="28" w:type="dxa"/>
            </w:tcMar>
            <w:hideMark/>
          </w:tcPr>
          <w:p w14:paraId="0D325912"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F8FCD7C" w14:textId="77777777" w:rsidR="00C221B0" w:rsidRPr="006947D9" w:rsidRDefault="00C221B0" w:rsidP="00762F6E">
            <w:pPr>
              <w:rPr>
                <w:sz w:val="20"/>
                <w:szCs w:val="20"/>
              </w:rPr>
            </w:pPr>
            <w:r w:rsidRPr="006947D9">
              <w:rPr>
                <w:sz w:val="20"/>
                <w:szCs w:val="20"/>
              </w:rPr>
              <w:t>Стоимость натурального топлива с учетом перевозки</w:t>
            </w:r>
          </w:p>
        </w:tc>
        <w:tc>
          <w:tcPr>
            <w:tcW w:w="1418" w:type="dxa"/>
            <w:shd w:val="clear" w:color="auto" w:fill="FFFFFF"/>
            <w:noWrap/>
            <w:tcMar>
              <w:left w:w="28" w:type="dxa"/>
              <w:right w:w="28" w:type="dxa"/>
            </w:tcMar>
            <w:hideMark/>
          </w:tcPr>
          <w:p w14:paraId="2ACAEA3F"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5894D1A" w14:textId="77777777" w:rsidR="00C221B0" w:rsidRPr="006947D9" w:rsidRDefault="00C221B0" w:rsidP="00762F6E">
            <w:pPr>
              <w:jc w:val="center"/>
              <w:rPr>
                <w:sz w:val="20"/>
                <w:szCs w:val="20"/>
              </w:rPr>
            </w:pPr>
            <w:r w:rsidRPr="006947D9">
              <w:rPr>
                <w:sz w:val="20"/>
                <w:szCs w:val="20"/>
              </w:rPr>
              <w:t>5264529,25</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F5FAC99" w14:textId="77777777" w:rsidR="00C221B0" w:rsidRPr="006947D9" w:rsidRDefault="00C221B0" w:rsidP="00762F6E">
            <w:pPr>
              <w:jc w:val="center"/>
              <w:rPr>
                <w:sz w:val="20"/>
                <w:szCs w:val="20"/>
              </w:rPr>
            </w:pPr>
            <w:r w:rsidRPr="006947D9">
              <w:rPr>
                <w:sz w:val="20"/>
                <w:szCs w:val="20"/>
              </w:rPr>
              <w:t>5332036,53</w:t>
            </w:r>
          </w:p>
        </w:tc>
      </w:tr>
      <w:tr w:rsidR="00C221B0" w:rsidRPr="006947D9" w14:paraId="1C804561" w14:textId="77777777" w:rsidTr="00762F6E">
        <w:trPr>
          <w:trHeight w:val="20"/>
        </w:trPr>
        <w:tc>
          <w:tcPr>
            <w:tcW w:w="873" w:type="dxa"/>
            <w:shd w:val="clear" w:color="auto" w:fill="FFFFFF"/>
            <w:noWrap/>
            <w:tcMar>
              <w:left w:w="28" w:type="dxa"/>
              <w:right w:w="28" w:type="dxa"/>
            </w:tcMar>
            <w:hideMark/>
          </w:tcPr>
          <w:p w14:paraId="7B989C3E" w14:textId="77777777" w:rsidR="00C221B0" w:rsidRPr="006947D9" w:rsidRDefault="00C221B0" w:rsidP="00762F6E">
            <w:pPr>
              <w:jc w:val="center"/>
              <w:rPr>
                <w:sz w:val="20"/>
                <w:szCs w:val="20"/>
              </w:rPr>
            </w:pPr>
            <w:r w:rsidRPr="006947D9">
              <w:rPr>
                <w:sz w:val="20"/>
                <w:szCs w:val="20"/>
              </w:rPr>
              <w:t>30.1</w:t>
            </w:r>
          </w:p>
        </w:tc>
        <w:tc>
          <w:tcPr>
            <w:tcW w:w="271" w:type="dxa"/>
            <w:shd w:val="clear" w:color="auto" w:fill="FFFFFF"/>
            <w:noWrap/>
            <w:tcMar>
              <w:left w:w="28" w:type="dxa"/>
              <w:right w:w="28" w:type="dxa"/>
            </w:tcMar>
            <w:hideMark/>
          </w:tcPr>
          <w:p w14:paraId="28AEFD65"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C3BE3BB"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009C6730"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B2F3F48" w14:textId="77777777" w:rsidR="00C221B0" w:rsidRPr="006947D9" w:rsidRDefault="00C221B0" w:rsidP="00762F6E">
            <w:pPr>
              <w:jc w:val="center"/>
              <w:rPr>
                <w:sz w:val="20"/>
                <w:szCs w:val="20"/>
              </w:rPr>
            </w:pPr>
            <w:r w:rsidRPr="006947D9">
              <w:rPr>
                <w:sz w:val="20"/>
                <w:szCs w:val="20"/>
              </w:rPr>
              <w:t>5150258,69</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E9B7264" w14:textId="77777777" w:rsidR="00C221B0" w:rsidRPr="006947D9" w:rsidRDefault="00C221B0" w:rsidP="00762F6E">
            <w:pPr>
              <w:jc w:val="center"/>
              <w:rPr>
                <w:sz w:val="20"/>
                <w:szCs w:val="20"/>
              </w:rPr>
            </w:pPr>
            <w:r w:rsidRPr="006947D9">
              <w:rPr>
                <w:sz w:val="20"/>
                <w:szCs w:val="20"/>
              </w:rPr>
              <w:t>5221262,70</w:t>
            </w:r>
          </w:p>
        </w:tc>
      </w:tr>
      <w:tr w:rsidR="00C221B0" w:rsidRPr="006947D9" w14:paraId="67784B03" w14:textId="77777777" w:rsidTr="00762F6E">
        <w:trPr>
          <w:trHeight w:val="20"/>
        </w:trPr>
        <w:tc>
          <w:tcPr>
            <w:tcW w:w="873" w:type="dxa"/>
            <w:shd w:val="clear" w:color="auto" w:fill="FFFFFF"/>
            <w:noWrap/>
            <w:tcMar>
              <w:left w:w="28" w:type="dxa"/>
              <w:right w:w="28" w:type="dxa"/>
            </w:tcMar>
            <w:hideMark/>
          </w:tcPr>
          <w:p w14:paraId="7FF24A4D"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0D196D0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378DAA6"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6E68C6C1"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49DB9A6"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1E7DF8E" w14:textId="77777777" w:rsidR="00C221B0" w:rsidRPr="006947D9" w:rsidRDefault="00C221B0" w:rsidP="00762F6E">
            <w:pPr>
              <w:jc w:val="center"/>
              <w:rPr>
                <w:sz w:val="20"/>
                <w:szCs w:val="20"/>
              </w:rPr>
            </w:pPr>
          </w:p>
        </w:tc>
      </w:tr>
      <w:tr w:rsidR="00C221B0" w:rsidRPr="006947D9" w14:paraId="0F877D43" w14:textId="77777777" w:rsidTr="00762F6E">
        <w:trPr>
          <w:trHeight w:val="20"/>
        </w:trPr>
        <w:tc>
          <w:tcPr>
            <w:tcW w:w="873" w:type="dxa"/>
            <w:shd w:val="clear" w:color="auto" w:fill="FFFFFF"/>
            <w:noWrap/>
            <w:tcMar>
              <w:left w:w="28" w:type="dxa"/>
              <w:right w:w="28" w:type="dxa"/>
            </w:tcMar>
            <w:hideMark/>
          </w:tcPr>
          <w:p w14:paraId="0CE298D2" w14:textId="77777777" w:rsidR="00C221B0" w:rsidRPr="006947D9" w:rsidRDefault="00C221B0" w:rsidP="00762F6E">
            <w:pPr>
              <w:jc w:val="center"/>
              <w:rPr>
                <w:sz w:val="20"/>
                <w:szCs w:val="20"/>
              </w:rPr>
            </w:pPr>
            <w:r w:rsidRPr="006947D9">
              <w:rPr>
                <w:sz w:val="20"/>
                <w:szCs w:val="20"/>
              </w:rPr>
              <w:t>30.2</w:t>
            </w:r>
          </w:p>
        </w:tc>
        <w:tc>
          <w:tcPr>
            <w:tcW w:w="271" w:type="dxa"/>
            <w:shd w:val="clear" w:color="auto" w:fill="FFFFFF"/>
            <w:noWrap/>
            <w:tcMar>
              <w:left w:w="28" w:type="dxa"/>
              <w:right w:w="28" w:type="dxa"/>
            </w:tcMar>
            <w:hideMark/>
          </w:tcPr>
          <w:p w14:paraId="6C0D64E3"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8E445EF"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485BCA33"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468E158" w14:textId="77777777" w:rsidR="00C221B0" w:rsidRPr="006947D9" w:rsidRDefault="00C221B0" w:rsidP="00762F6E">
            <w:pPr>
              <w:jc w:val="center"/>
              <w:rPr>
                <w:sz w:val="20"/>
                <w:szCs w:val="20"/>
              </w:rPr>
            </w:pPr>
            <w:r w:rsidRPr="006947D9">
              <w:rPr>
                <w:sz w:val="20"/>
                <w:szCs w:val="20"/>
              </w:rPr>
              <w:t>114270,56</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699A624" w14:textId="77777777" w:rsidR="00C221B0" w:rsidRPr="006947D9" w:rsidRDefault="00C221B0" w:rsidP="00762F6E">
            <w:pPr>
              <w:jc w:val="center"/>
              <w:rPr>
                <w:sz w:val="20"/>
                <w:szCs w:val="20"/>
              </w:rPr>
            </w:pPr>
            <w:r w:rsidRPr="006947D9">
              <w:rPr>
                <w:sz w:val="20"/>
                <w:szCs w:val="20"/>
              </w:rPr>
              <w:t>110773,83</w:t>
            </w:r>
          </w:p>
        </w:tc>
      </w:tr>
      <w:tr w:rsidR="00C221B0" w:rsidRPr="006947D9" w14:paraId="48B13114" w14:textId="77777777" w:rsidTr="00762F6E">
        <w:trPr>
          <w:trHeight w:val="20"/>
        </w:trPr>
        <w:tc>
          <w:tcPr>
            <w:tcW w:w="873" w:type="dxa"/>
            <w:shd w:val="clear" w:color="auto" w:fill="FFFFFF"/>
            <w:noWrap/>
            <w:tcMar>
              <w:left w:w="28" w:type="dxa"/>
              <w:right w:w="28" w:type="dxa"/>
            </w:tcMar>
            <w:hideMark/>
          </w:tcPr>
          <w:p w14:paraId="5BDD2012" w14:textId="77777777" w:rsidR="00C221B0" w:rsidRPr="006947D9" w:rsidRDefault="00C221B0" w:rsidP="00762F6E">
            <w:pPr>
              <w:jc w:val="center"/>
              <w:rPr>
                <w:sz w:val="20"/>
                <w:szCs w:val="20"/>
              </w:rPr>
            </w:pPr>
            <w:r w:rsidRPr="006947D9">
              <w:rPr>
                <w:sz w:val="20"/>
                <w:szCs w:val="20"/>
              </w:rPr>
              <w:t>30.3</w:t>
            </w:r>
          </w:p>
        </w:tc>
        <w:tc>
          <w:tcPr>
            <w:tcW w:w="271" w:type="dxa"/>
            <w:shd w:val="clear" w:color="auto" w:fill="FFFFFF"/>
            <w:noWrap/>
            <w:tcMar>
              <w:left w:w="28" w:type="dxa"/>
              <w:right w:w="28" w:type="dxa"/>
            </w:tcMar>
            <w:hideMark/>
          </w:tcPr>
          <w:p w14:paraId="4D243D3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024E19D1"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noWrap/>
            <w:tcMar>
              <w:left w:w="28" w:type="dxa"/>
              <w:right w:w="28" w:type="dxa"/>
            </w:tcMar>
            <w:hideMark/>
          </w:tcPr>
          <w:p w14:paraId="09411370"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0935F1F"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0B4F1E8" w14:textId="77777777" w:rsidR="00C221B0" w:rsidRPr="006947D9" w:rsidRDefault="00C221B0" w:rsidP="00762F6E">
            <w:pPr>
              <w:jc w:val="center"/>
              <w:rPr>
                <w:sz w:val="20"/>
                <w:szCs w:val="20"/>
              </w:rPr>
            </w:pPr>
            <w:r w:rsidRPr="006947D9">
              <w:rPr>
                <w:sz w:val="20"/>
                <w:szCs w:val="20"/>
              </w:rPr>
              <w:t>0,00</w:t>
            </w:r>
          </w:p>
        </w:tc>
      </w:tr>
      <w:tr w:rsidR="00C221B0" w:rsidRPr="006947D9" w14:paraId="502FDB7D" w14:textId="77777777" w:rsidTr="00762F6E">
        <w:trPr>
          <w:trHeight w:val="20"/>
        </w:trPr>
        <w:tc>
          <w:tcPr>
            <w:tcW w:w="873" w:type="dxa"/>
            <w:shd w:val="clear" w:color="auto" w:fill="FFFFFF"/>
            <w:noWrap/>
            <w:tcMar>
              <w:left w:w="28" w:type="dxa"/>
              <w:right w:w="28" w:type="dxa"/>
            </w:tcMar>
            <w:hideMark/>
          </w:tcPr>
          <w:p w14:paraId="50B49BB0" w14:textId="77777777" w:rsidR="00C221B0" w:rsidRPr="006947D9" w:rsidRDefault="00C221B0" w:rsidP="00762F6E">
            <w:pPr>
              <w:jc w:val="center"/>
              <w:rPr>
                <w:sz w:val="20"/>
                <w:szCs w:val="20"/>
              </w:rPr>
            </w:pPr>
            <w:r w:rsidRPr="006947D9">
              <w:rPr>
                <w:sz w:val="20"/>
                <w:szCs w:val="20"/>
              </w:rPr>
              <w:t>30.3.1</w:t>
            </w:r>
          </w:p>
        </w:tc>
        <w:tc>
          <w:tcPr>
            <w:tcW w:w="271" w:type="dxa"/>
            <w:shd w:val="clear" w:color="auto" w:fill="FFFFFF"/>
            <w:noWrap/>
            <w:tcMar>
              <w:left w:w="28" w:type="dxa"/>
              <w:right w:w="28" w:type="dxa"/>
            </w:tcMar>
            <w:hideMark/>
          </w:tcPr>
          <w:p w14:paraId="3BC59D75"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7366846"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noWrap/>
            <w:tcMar>
              <w:left w:w="28" w:type="dxa"/>
              <w:right w:w="28" w:type="dxa"/>
            </w:tcMar>
            <w:hideMark/>
          </w:tcPr>
          <w:p w14:paraId="6D4B05F1"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22FD773"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0693C02" w14:textId="77777777" w:rsidR="00C221B0" w:rsidRPr="006947D9" w:rsidRDefault="00C221B0" w:rsidP="00762F6E">
            <w:pPr>
              <w:jc w:val="center"/>
              <w:rPr>
                <w:sz w:val="20"/>
                <w:szCs w:val="20"/>
              </w:rPr>
            </w:pPr>
            <w:r w:rsidRPr="006947D9">
              <w:rPr>
                <w:sz w:val="20"/>
                <w:szCs w:val="20"/>
              </w:rPr>
              <w:t>0,00</w:t>
            </w:r>
          </w:p>
        </w:tc>
      </w:tr>
      <w:tr w:rsidR="00C221B0" w:rsidRPr="006947D9" w14:paraId="6C5DC5FB" w14:textId="77777777" w:rsidTr="00762F6E">
        <w:trPr>
          <w:trHeight w:val="20"/>
        </w:trPr>
        <w:tc>
          <w:tcPr>
            <w:tcW w:w="873" w:type="dxa"/>
            <w:shd w:val="clear" w:color="auto" w:fill="FFFFFF"/>
            <w:noWrap/>
            <w:tcMar>
              <w:left w:w="28" w:type="dxa"/>
              <w:right w:w="28" w:type="dxa"/>
            </w:tcMar>
            <w:hideMark/>
          </w:tcPr>
          <w:p w14:paraId="57041E2E" w14:textId="77777777" w:rsidR="00C221B0" w:rsidRPr="006947D9" w:rsidRDefault="00C221B0" w:rsidP="00762F6E">
            <w:pPr>
              <w:jc w:val="center"/>
              <w:rPr>
                <w:sz w:val="20"/>
                <w:szCs w:val="20"/>
              </w:rPr>
            </w:pPr>
            <w:r w:rsidRPr="006947D9">
              <w:rPr>
                <w:sz w:val="20"/>
                <w:szCs w:val="20"/>
              </w:rPr>
              <w:t>30.3.2</w:t>
            </w:r>
          </w:p>
        </w:tc>
        <w:tc>
          <w:tcPr>
            <w:tcW w:w="271" w:type="dxa"/>
            <w:shd w:val="clear" w:color="auto" w:fill="FFFFFF"/>
            <w:noWrap/>
            <w:tcMar>
              <w:left w:w="28" w:type="dxa"/>
              <w:right w:w="28" w:type="dxa"/>
            </w:tcMar>
            <w:hideMark/>
          </w:tcPr>
          <w:p w14:paraId="5406A765"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E50C1FC"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noWrap/>
            <w:tcMar>
              <w:left w:w="28" w:type="dxa"/>
              <w:right w:w="28" w:type="dxa"/>
            </w:tcMar>
            <w:hideMark/>
          </w:tcPr>
          <w:p w14:paraId="1B2E906E"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467820F"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1F558D5" w14:textId="77777777" w:rsidR="00C221B0" w:rsidRPr="006947D9" w:rsidRDefault="00C221B0" w:rsidP="00762F6E">
            <w:pPr>
              <w:jc w:val="center"/>
              <w:rPr>
                <w:sz w:val="20"/>
                <w:szCs w:val="20"/>
              </w:rPr>
            </w:pPr>
            <w:r w:rsidRPr="006947D9">
              <w:rPr>
                <w:sz w:val="20"/>
                <w:szCs w:val="20"/>
              </w:rPr>
              <w:t>0,00</w:t>
            </w:r>
          </w:p>
        </w:tc>
      </w:tr>
      <w:tr w:rsidR="00C221B0" w:rsidRPr="006947D9" w14:paraId="559545FC" w14:textId="77777777" w:rsidTr="00762F6E">
        <w:trPr>
          <w:trHeight w:val="20"/>
        </w:trPr>
        <w:tc>
          <w:tcPr>
            <w:tcW w:w="873" w:type="dxa"/>
            <w:shd w:val="clear" w:color="auto" w:fill="FFFFFF"/>
            <w:noWrap/>
            <w:tcMar>
              <w:left w:w="28" w:type="dxa"/>
              <w:right w:w="28" w:type="dxa"/>
            </w:tcMar>
            <w:hideMark/>
          </w:tcPr>
          <w:p w14:paraId="64812FE2" w14:textId="77777777" w:rsidR="00C221B0" w:rsidRPr="006947D9" w:rsidRDefault="00C221B0" w:rsidP="00762F6E">
            <w:pPr>
              <w:jc w:val="center"/>
              <w:rPr>
                <w:sz w:val="20"/>
                <w:szCs w:val="20"/>
              </w:rPr>
            </w:pPr>
            <w:r w:rsidRPr="006947D9">
              <w:rPr>
                <w:sz w:val="20"/>
                <w:szCs w:val="20"/>
              </w:rPr>
              <w:t>30.3.3</w:t>
            </w:r>
          </w:p>
        </w:tc>
        <w:tc>
          <w:tcPr>
            <w:tcW w:w="271" w:type="dxa"/>
            <w:shd w:val="clear" w:color="auto" w:fill="FFFFFF"/>
            <w:noWrap/>
            <w:tcMar>
              <w:left w:w="28" w:type="dxa"/>
              <w:right w:w="28" w:type="dxa"/>
            </w:tcMar>
            <w:hideMark/>
          </w:tcPr>
          <w:p w14:paraId="4B16DB2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6E1354A"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noWrap/>
            <w:tcMar>
              <w:left w:w="28" w:type="dxa"/>
              <w:right w:w="28" w:type="dxa"/>
            </w:tcMar>
            <w:hideMark/>
          </w:tcPr>
          <w:p w14:paraId="48C6297B"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532261A"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FECAC28" w14:textId="77777777" w:rsidR="00C221B0" w:rsidRPr="006947D9" w:rsidRDefault="00C221B0" w:rsidP="00762F6E">
            <w:pPr>
              <w:jc w:val="center"/>
              <w:rPr>
                <w:sz w:val="20"/>
                <w:szCs w:val="20"/>
              </w:rPr>
            </w:pPr>
            <w:r w:rsidRPr="006947D9">
              <w:rPr>
                <w:sz w:val="20"/>
                <w:szCs w:val="20"/>
              </w:rPr>
              <w:t>0,00</w:t>
            </w:r>
          </w:p>
        </w:tc>
      </w:tr>
      <w:tr w:rsidR="00C221B0" w:rsidRPr="006947D9" w14:paraId="0EF7B90B" w14:textId="77777777" w:rsidTr="00762F6E">
        <w:trPr>
          <w:trHeight w:val="20"/>
        </w:trPr>
        <w:tc>
          <w:tcPr>
            <w:tcW w:w="873" w:type="dxa"/>
            <w:shd w:val="clear" w:color="auto" w:fill="FFFFFF"/>
            <w:noWrap/>
            <w:tcMar>
              <w:left w:w="28" w:type="dxa"/>
              <w:right w:w="28" w:type="dxa"/>
            </w:tcMar>
            <w:hideMark/>
          </w:tcPr>
          <w:p w14:paraId="5AAAAB03" w14:textId="77777777" w:rsidR="00C221B0" w:rsidRPr="006947D9" w:rsidRDefault="00C221B0" w:rsidP="00762F6E">
            <w:pPr>
              <w:jc w:val="center"/>
              <w:rPr>
                <w:sz w:val="20"/>
                <w:szCs w:val="20"/>
              </w:rPr>
            </w:pPr>
            <w:r w:rsidRPr="006947D9">
              <w:rPr>
                <w:sz w:val="20"/>
                <w:szCs w:val="20"/>
              </w:rPr>
              <w:t>30.4</w:t>
            </w:r>
          </w:p>
        </w:tc>
        <w:tc>
          <w:tcPr>
            <w:tcW w:w="271" w:type="dxa"/>
            <w:shd w:val="clear" w:color="auto" w:fill="FFFFFF"/>
            <w:noWrap/>
            <w:tcMar>
              <w:left w:w="28" w:type="dxa"/>
              <w:right w:w="28" w:type="dxa"/>
            </w:tcMar>
            <w:hideMark/>
          </w:tcPr>
          <w:p w14:paraId="606F837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112F287"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3EEEE269"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D70A6EA"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5C057DF" w14:textId="77777777" w:rsidR="00C221B0" w:rsidRPr="006947D9" w:rsidRDefault="00C221B0" w:rsidP="00762F6E">
            <w:pPr>
              <w:jc w:val="center"/>
              <w:rPr>
                <w:sz w:val="20"/>
                <w:szCs w:val="20"/>
              </w:rPr>
            </w:pPr>
            <w:r w:rsidRPr="006947D9">
              <w:rPr>
                <w:sz w:val="20"/>
                <w:szCs w:val="20"/>
              </w:rPr>
              <w:t>0,00</w:t>
            </w:r>
          </w:p>
        </w:tc>
      </w:tr>
      <w:tr w:rsidR="00C221B0" w:rsidRPr="006947D9" w14:paraId="07A20121" w14:textId="77777777" w:rsidTr="00762F6E">
        <w:trPr>
          <w:trHeight w:val="20"/>
        </w:trPr>
        <w:tc>
          <w:tcPr>
            <w:tcW w:w="873" w:type="dxa"/>
            <w:shd w:val="clear" w:color="auto" w:fill="FFFFFF"/>
            <w:noWrap/>
            <w:tcMar>
              <w:left w:w="28" w:type="dxa"/>
              <w:right w:w="28" w:type="dxa"/>
            </w:tcMar>
            <w:hideMark/>
          </w:tcPr>
          <w:p w14:paraId="508282DB" w14:textId="77777777" w:rsidR="00C221B0" w:rsidRPr="006947D9" w:rsidRDefault="00C221B0" w:rsidP="00762F6E">
            <w:pPr>
              <w:jc w:val="center"/>
              <w:rPr>
                <w:sz w:val="20"/>
                <w:szCs w:val="20"/>
              </w:rPr>
            </w:pPr>
            <w:r w:rsidRPr="006947D9">
              <w:rPr>
                <w:sz w:val="20"/>
                <w:szCs w:val="20"/>
              </w:rPr>
              <w:t>30.4.1</w:t>
            </w:r>
          </w:p>
        </w:tc>
        <w:tc>
          <w:tcPr>
            <w:tcW w:w="271" w:type="dxa"/>
            <w:shd w:val="clear" w:color="auto" w:fill="FFFFFF"/>
            <w:noWrap/>
            <w:tcMar>
              <w:left w:w="28" w:type="dxa"/>
              <w:right w:w="28" w:type="dxa"/>
            </w:tcMar>
            <w:hideMark/>
          </w:tcPr>
          <w:p w14:paraId="39E2FDAD"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42AA1D3"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028EFC8A"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27AE84A"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02E3488" w14:textId="77777777" w:rsidR="00C221B0" w:rsidRPr="006947D9" w:rsidRDefault="00C221B0" w:rsidP="00762F6E">
            <w:pPr>
              <w:jc w:val="center"/>
              <w:rPr>
                <w:sz w:val="20"/>
                <w:szCs w:val="20"/>
              </w:rPr>
            </w:pPr>
            <w:r w:rsidRPr="006947D9">
              <w:rPr>
                <w:sz w:val="20"/>
                <w:szCs w:val="20"/>
              </w:rPr>
              <w:t>0,00</w:t>
            </w:r>
          </w:p>
        </w:tc>
      </w:tr>
      <w:tr w:rsidR="00C221B0" w:rsidRPr="006947D9" w14:paraId="618D8FC3" w14:textId="77777777" w:rsidTr="00762F6E">
        <w:trPr>
          <w:trHeight w:val="20"/>
        </w:trPr>
        <w:tc>
          <w:tcPr>
            <w:tcW w:w="873" w:type="dxa"/>
            <w:shd w:val="clear" w:color="auto" w:fill="FFFFFF"/>
            <w:noWrap/>
            <w:tcMar>
              <w:left w:w="28" w:type="dxa"/>
              <w:right w:w="28" w:type="dxa"/>
            </w:tcMar>
            <w:hideMark/>
          </w:tcPr>
          <w:p w14:paraId="6D11F98C" w14:textId="77777777" w:rsidR="00C221B0" w:rsidRPr="006947D9" w:rsidRDefault="00C221B0" w:rsidP="00762F6E">
            <w:pPr>
              <w:jc w:val="center"/>
              <w:rPr>
                <w:sz w:val="20"/>
                <w:szCs w:val="20"/>
              </w:rPr>
            </w:pPr>
            <w:r w:rsidRPr="006947D9">
              <w:rPr>
                <w:sz w:val="20"/>
                <w:szCs w:val="20"/>
              </w:rPr>
              <w:lastRenderedPageBreak/>
              <w:t>30.4.2</w:t>
            </w:r>
          </w:p>
        </w:tc>
        <w:tc>
          <w:tcPr>
            <w:tcW w:w="271" w:type="dxa"/>
            <w:shd w:val="clear" w:color="auto" w:fill="FFFFFF"/>
            <w:noWrap/>
            <w:tcMar>
              <w:left w:w="28" w:type="dxa"/>
              <w:right w:w="28" w:type="dxa"/>
            </w:tcMar>
            <w:hideMark/>
          </w:tcPr>
          <w:p w14:paraId="659F5EAB"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DFFA98D"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4418617C"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660B506"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770DA55B" w14:textId="77777777" w:rsidR="00C221B0" w:rsidRPr="006947D9" w:rsidRDefault="00C221B0" w:rsidP="00762F6E">
            <w:pPr>
              <w:jc w:val="center"/>
              <w:rPr>
                <w:sz w:val="20"/>
                <w:szCs w:val="20"/>
              </w:rPr>
            </w:pPr>
            <w:r w:rsidRPr="006947D9">
              <w:rPr>
                <w:sz w:val="20"/>
                <w:szCs w:val="20"/>
              </w:rPr>
              <w:t>0,00</w:t>
            </w:r>
          </w:p>
        </w:tc>
      </w:tr>
      <w:tr w:rsidR="00C221B0" w:rsidRPr="006947D9" w14:paraId="4B363CD2" w14:textId="77777777" w:rsidTr="00762F6E">
        <w:trPr>
          <w:trHeight w:val="20"/>
        </w:trPr>
        <w:tc>
          <w:tcPr>
            <w:tcW w:w="873" w:type="dxa"/>
            <w:shd w:val="clear" w:color="auto" w:fill="FFFFFF"/>
            <w:noWrap/>
            <w:tcMar>
              <w:left w:w="28" w:type="dxa"/>
              <w:right w:w="28" w:type="dxa"/>
            </w:tcMar>
            <w:hideMark/>
          </w:tcPr>
          <w:p w14:paraId="0ED127D9" w14:textId="77777777" w:rsidR="00C221B0" w:rsidRPr="006947D9" w:rsidRDefault="00C221B0" w:rsidP="00762F6E">
            <w:pPr>
              <w:jc w:val="center"/>
              <w:rPr>
                <w:sz w:val="20"/>
                <w:szCs w:val="20"/>
              </w:rPr>
            </w:pPr>
            <w:r w:rsidRPr="006947D9">
              <w:rPr>
                <w:sz w:val="20"/>
                <w:szCs w:val="20"/>
              </w:rPr>
              <w:t>30.5</w:t>
            </w:r>
          </w:p>
        </w:tc>
        <w:tc>
          <w:tcPr>
            <w:tcW w:w="271" w:type="dxa"/>
            <w:shd w:val="clear" w:color="auto" w:fill="FFFFFF"/>
            <w:noWrap/>
            <w:tcMar>
              <w:left w:w="28" w:type="dxa"/>
              <w:right w:w="28" w:type="dxa"/>
            </w:tcMar>
            <w:hideMark/>
          </w:tcPr>
          <w:p w14:paraId="08F27AE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96216A2" w14:textId="77777777" w:rsidR="00C221B0" w:rsidRPr="006947D9" w:rsidRDefault="00C221B0" w:rsidP="00762F6E">
            <w:pPr>
              <w:ind w:firstLineChars="100" w:firstLine="200"/>
              <w:rPr>
                <w:sz w:val="20"/>
                <w:szCs w:val="20"/>
              </w:rPr>
            </w:pPr>
            <w:r w:rsidRPr="006947D9">
              <w:rPr>
                <w:sz w:val="20"/>
                <w:szCs w:val="20"/>
              </w:rPr>
              <w:t>на производство тепловой энергии</w:t>
            </w:r>
          </w:p>
        </w:tc>
        <w:tc>
          <w:tcPr>
            <w:tcW w:w="1418" w:type="dxa"/>
            <w:shd w:val="clear" w:color="auto" w:fill="FFFFFF"/>
            <w:noWrap/>
            <w:tcMar>
              <w:left w:w="28" w:type="dxa"/>
              <w:right w:w="28" w:type="dxa"/>
            </w:tcMar>
            <w:hideMark/>
          </w:tcPr>
          <w:p w14:paraId="230B2476" w14:textId="77777777" w:rsidR="00C221B0" w:rsidRPr="006947D9" w:rsidRDefault="00C221B0" w:rsidP="00762F6E">
            <w:pPr>
              <w:jc w:val="center"/>
              <w:rPr>
                <w:sz w:val="20"/>
                <w:szCs w:val="20"/>
              </w:rPr>
            </w:pPr>
            <w:r w:rsidRPr="006947D9">
              <w:rPr>
                <w:sz w:val="20"/>
                <w:szCs w:val="20"/>
              </w:rPr>
              <w:t>тыс. руб.</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D829403" w14:textId="77777777" w:rsidR="00C221B0" w:rsidRPr="006947D9" w:rsidRDefault="00C221B0" w:rsidP="00762F6E">
            <w:pPr>
              <w:jc w:val="center"/>
              <w:rPr>
                <w:sz w:val="20"/>
                <w:szCs w:val="20"/>
              </w:rPr>
            </w:pPr>
            <w:r w:rsidRPr="006947D9">
              <w:rPr>
                <w:sz w:val="20"/>
                <w:szCs w:val="20"/>
              </w:rPr>
              <w:t>106109,41</w:t>
            </w:r>
          </w:p>
        </w:tc>
        <w:tc>
          <w:tcPr>
            <w:tcW w:w="1323" w:type="dxa"/>
            <w:tcBorders>
              <w:top w:val="single" w:sz="4" w:space="0" w:color="auto"/>
              <w:left w:val="nil"/>
              <w:bottom w:val="single" w:sz="4" w:space="0" w:color="auto"/>
              <w:right w:val="single" w:sz="4" w:space="0" w:color="auto"/>
            </w:tcBorders>
            <w:shd w:val="clear" w:color="000000" w:fill="FFFFFF"/>
            <w:tcMar>
              <w:left w:w="28" w:type="dxa"/>
              <w:right w:w="28" w:type="dxa"/>
            </w:tcMar>
          </w:tcPr>
          <w:p w14:paraId="15752C6E" w14:textId="77777777" w:rsidR="00C221B0" w:rsidRPr="006947D9" w:rsidRDefault="00C221B0" w:rsidP="00762F6E">
            <w:pPr>
              <w:jc w:val="center"/>
              <w:rPr>
                <w:sz w:val="20"/>
                <w:szCs w:val="20"/>
              </w:rPr>
            </w:pPr>
            <w:r w:rsidRPr="006947D9">
              <w:rPr>
                <w:sz w:val="20"/>
                <w:szCs w:val="20"/>
              </w:rPr>
              <w:t>109172,26</w:t>
            </w:r>
          </w:p>
        </w:tc>
      </w:tr>
      <w:tr w:rsidR="00C221B0" w:rsidRPr="006947D9" w14:paraId="71A1BAFE" w14:textId="77777777" w:rsidTr="00762F6E">
        <w:trPr>
          <w:trHeight w:val="20"/>
        </w:trPr>
        <w:tc>
          <w:tcPr>
            <w:tcW w:w="873" w:type="dxa"/>
            <w:shd w:val="clear" w:color="auto" w:fill="FFFFFF"/>
            <w:noWrap/>
            <w:tcMar>
              <w:left w:w="28" w:type="dxa"/>
              <w:right w:w="28" w:type="dxa"/>
            </w:tcMar>
            <w:hideMark/>
          </w:tcPr>
          <w:p w14:paraId="7AC81B5A" w14:textId="77777777" w:rsidR="00C221B0" w:rsidRPr="006947D9" w:rsidRDefault="00C221B0" w:rsidP="00762F6E">
            <w:pPr>
              <w:jc w:val="center"/>
              <w:rPr>
                <w:sz w:val="20"/>
                <w:szCs w:val="20"/>
              </w:rPr>
            </w:pPr>
            <w:r w:rsidRPr="006947D9">
              <w:rPr>
                <w:sz w:val="20"/>
                <w:szCs w:val="20"/>
              </w:rPr>
              <w:t>31</w:t>
            </w:r>
          </w:p>
        </w:tc>
        <w:tc>
          <w:tcPr>
            <w:tcW w:w="271" w:type="dxa"/>
            <w:shd w:val="clear" w:color="auto" w:fill="FFFFFF"/>
            <w:noWrap/>
            <w:tcMar>
              <w:left w:w="28" w:type="dxa"/>
              <w:right w:w="28" w:type="dxa"/>
            </w:tcMar>
            <w:hideMark/>
          </w:tcPr>
          <w:p w14:paraId="69CE4E71"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AA443E8" w14:textId="77777777" w:rsidR="00C221B0" w:rsidRPr="006947D9" w:rsidRDefault="00C221B0" w:rsidP="00762F6E">
            <w:pPr>
              <w:rPr>
                <w:sz w:val="20"/>
                <w:szCs w:val="20"/>
              </w:rPr>
            </w:pPr>
            <w:r w:rsidRPr="006947D9">
              <w:rPr>
                <w:sz w:val="20"/>
                <w:szCs w:val="20"/>
              </w:rPr>
              <w:t>Цена условного топлива с учетом перевозки</w:t>
            </w:r>
          </w:p>
        </w:tc>
        <w:tc>
          <w:tcPr>
            <w:tcW w:w="1418" w:type="dxa"/>
            <w:shd w:val="clear" w:color="auto" w:fill="FFFFFF"/>
            <w:noWrap/>
            <w:tcMar>
              <w:left w:w="28" w:type="dxa"/>
              <w:right w:w="28" w:type="dxa"/>
            </w:tcMar>
            <w:hideMark/>
          </w:tcPr>
          <w:p w14:paraId="7ACDE29C" w14:textId="77777777" w:rsidR="00C221B0" w:rsidRPr="006947D9" w:rsidRDefault="00C221B0" w:rsidP="00762F6E">
            <w:pPr>
              <w:jc w:val="center"/>
              <w:rPr>
                <w:sz w:val="20"/>
                <w:szCs w:val="20"/>
              </w:rPr>
            </w:pPr>
            <w:r w:rsidRPr="006947D9">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77B77E0" w14:textId="77777777" w:rsidR="00C221B0" w:rsidRPr="006947D9" w:rsidRDefault="00C221B0" w:rsidP="00762F6E">
            <w:pPr>
              <w:jc w:val="center"/>
              <w:rPr>
                <w:sz w:val="20"/>
                <w:szCs w:val="20"/>
              </w:rPr>
            </w:pPr>
            <w:r w:rsidRPr="006947D9">
              <w:rPr>
                <w:sz w:val="20"/>
                <w:szCs w:val="20"/>
              </w:rPr>
              <w:t>2230,32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6B2BA4B" w14:textId="77777777" w:rsidR="00C221B0" w:rsidRPr="006947D9" w:rsidRDefault="00C221B0" w:rsidP="00762F6E">
            <w:pPr>
              <w:jc w:val="center"/>
              <w:rPr>
                <w:sz w:val="20"/>
                <w:szCs w:val="20"/>
              </w:rPr>
            </w:pPr>
            <w:r w:rsidRPr="006947D9">
              <w:rPr>
                <w:sz w:val="20"/>
                <w:szCs w:val="20"/>
              </w:rPr>
              <w:t>2294,70</w:t>
            </w:r>
          </w:p>
        </w:tc>
      </w:tr>
      <w:tr w:rsidR="00C221B0" w:rsidRPr="006947D9" w14:paraId="7C6989BC" w14:textId="77777777" w:rsidTr="00762F6E">
        <w:trPr>
          <w:trHeight w:val="20"/>
        </w:trPr>
        <w:tc>
          <w:tcPr>
            <w:tcW w:w="873" w:type="dxa"/>
            <w:shd w:val="clear" w:color="auto" w:fill="FFFFFF"/>
            <w:noWrap/>
            <w:tcMar>
              <w:left w:w="28" w:type="dxa"/>
              <w:right w:w="28" w:type="dxa"/>
            </w:tcMar>
            <w:hideMark/>
          </w:tcPr>
          <w:p w14:paraId="648F83C1" w14:textId="77777777" w:rsidR="00C221B0" w:rsidRPr="006947D9" w:rsidRDefault="00C221B0" w:rsidP="00762F6E">
            <w:pPr>
              <w:jc w:val="center"/>
              <w:rPr>
                <w:sz w:val="20"/>
                <w:szCs w:val="20"/>
              </w:rPr>
            </w:pPr>
            <w:r w:rsidRPr="006947D9">
              <w:rPr>
                <w:sz w:val="20"/>
                <w:szCs w:val="20"/>
              </w:rPr>
              <w:t>31.1</w:t>
            </w:r>
          </w:p>
        </w:tc>
        <w:tc>
          <w:tcPr>
            <w:tcW w:w="271" w:type="dxa"/>
            <w:shd w:val="clear" w:color="auto" w:fill="FFFFFF"/>
            <w:noWrap/>
            <w:tcMar>
              <w:left w:w="28" w:type="dxa"/>
              <w:right w:w="28" w:type="dxa"/>
            </w:tcMar>
            <w:hideMark/>
          </w:tcPr>
          <w:p w14:paraId="70BE691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3D2795C"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4C86AEBD" w14:textId="77777777" w:rsidR="00C221B0" w:rsidRPr="006947D9" w:rsidRDefault="00C221B0" w:rsidP="00762F6E">
            <w:pPr>
              <w:jc w:val="center"/>
              <w:rPr>
                <w:sz w:val="20"/>
                <w:szCs w:val="20"/>
              </w:rPr>
            </w:pPr>
            <w:r w:rsidRPr="006947D9">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5EA6D36" w14:textId="77777777" w:rsidR="00C221B0" w:rsidRPr="006947D9" w:rsidRDefault="00C221B0" w:rsidP="00762F6E">
            <w:pPr>
              <w:jc w:val="center"/>
              <w:rPr>
                <w:sz w:val="20"/>
                <w:szCs w:val="20"/>
              </w:rPr>
            </w:pPr>
            <w:r w:rsidRPr="006947D9">
              <w:rPr>
                <w:sz w:val="20"/>
                <w:szCs w:val="20"/>
              </w:rPr>
              <w:t>2190,23</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D6CA7AD" w14:textId="77777777" w:rsidR="00C221B0" w:rsidRPr="006947D9" w:rsidRDefault="00C221B0" w:rsidP="00762F6E">
            <w:pPr>
              <w:jc w:val="center"/>
              <w:rPr>
                <w:sz w:val="20"/>
                <w:szCs w:val="20"/>
              </w:rPr>
            </w:pPr>
            <w:r w:rsidRPr="006947D9">
              <w:rPr>
                <w:sz w:val="20"/>
                <w:szCs w:val="20"/>
              </w:rPr>
              <w:t>2254,24</w:t>
            </w:r>
          </w:p>
        </w:tc>
      </w:tr>
      <w:tr w:rsidR="00C221B0" w:rsidRPr="006947D9" w14:paraId="0E5D9F4F" w14:textId="77777777" w:rsidTr="00762F6E">
        <w:trPr>
          <w:trHeight w:val="20"/>
        </w:trPr>
        <w:tc>
          <w:tcPr>
            <w:tcW w:w="873" w:type="dxa"/>
            <w:shd w:val="clear" w:color="auto" w:fill="FFFFFF"/>
            <w:noWrap/>
            <w:tcMar>
              <w:left w:w="28" w:type="dxa"/>
              <w:right w:w="28" w:type="dxa"/>
            </w:tcMar>
            <w:hideMark/>
          </w:tcPr>
          <w:p w14:paraId="77D5F518"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6628870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BD16512"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6B1F4698"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9E41401"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DE03BA9" w14:textId="77777777" w:rsidR="00C221B0" w:rsidRPr="006947D9" w:rsidRDefault="00C221B0" w:rsidP="00762F6E">
            <w:pPr>
              <w:jc w:val="center"/>
              <w:rPr>
                <w:sz w:val="20"/>
                <w:szCs w:val="20"/>
              </w:rPr>
            </w:pPr>
          </w:p>
        </w:tc>
      </w:tr>
      <w:tr w:rsidR="00C221B0" w:rsidRPr="006947D9" w14:paraId="2A573454" w14:textId="77777777" w:rsidTr="00762F6E">
        <w:trPr>
          <w:trHeight w:val="20"/>
        </w:trPr>
        <w:tc>
          <w:tcPr>
            <w:tcW w:w="873" w:type="dxa"/>
            <w:shd w:val="clear" w:color="auto" w:fill="FFFFFF"/>
            <w:noWrap/>
            <w:tcMar>
              <w:left w:w="28" w:type="dxa"/>
              <w:right w:w="28" w:type="dxa"/>
            </w:tcMar>
            <w:hideMark/>
          </w:tcPr>
          <w:p w14:paraId="38B5562B" w14:textId="77777777" w:rsidR="00C221B0" w:rsidRPr="006947D9" w:rsidRDefault="00C221B0" w:rsidP="00762F6E">
            <w:pPr>
              <w:jc w:val="center"/>
              <w:rPr>
                <w:sz w:val="20"/>
                <w:szCs w:val="20"/>
              </w:rPr>
            </w:pPr>
            <w:r w:rsidRPr="006947D9">
              <w:rPr>
                <w:sz w:val="20"/>
                <w:szCs w:val="20"/>
              </w:rPr>
              <w:t>31.2</w:t>
            </w:r>
          </w:p>
        </w:tc>
        <w:tc>
          <w:tcPr>
            <w:tcW w:w="271" w:type="dxa"/>
            <w:shd w:val="clear" w:color="auto" w:fill="FFFFFF"/>
            <w:noWrap/>
            <w:tcMar>
              <w:left w:w="28" w:type="dxa"/>
              <w:right w:w="28" w:type="dxa"/>
            </w:tcMar>
            <w:hideMark/>
          </w:tcPr>
          <w:p w14:paraId="1FB77981"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CBD0116"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59DF7DCF" w14:textId="77777777" w:rsidR="00C221B0" w:rsidRPr="006947D9" w:rsidRDefault="00C221B0" w:rsidP="00762F6E">
            <w:pPr>
              <w:jc w:val="center"/>
              <w:rPr>
                <w:sz w:val="20"/>
                <w:szCs w:val="20"/>
              </w:rPr>
            </w:pPr>
            <w:r w:rsidRPr="006947D9">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DEA5FB7" w14:textId="77777777" w:rsidR="00C221B0" w:rsidRPr="006947D9" w:rsidRDefault="00C221B0" w:rsidP="00762F6E">
            <w:pPr>
              <w:jc w:val="center"/>
              <w:rPr>
                <w:sz w:val="20"/>
                <w:szCs w:val="20"/>
              </w:rPr>
            </w:pPr>
            <w:r w:rsidRPr="006947D9">
              <w:rPr>
                <w:sz w:val="20"/>
                <w:szCs w:val="20"/>
              </w:rPr>
              <w:t>12739,66</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366D070" w14:textId="77777777" w:rsidR="00C221B0" w:rsidRPr="006947D9" w:rsidRDefault="00C221B0" w:rsidP="00762F6E">
            <w:pPr>
              <w:jc w:val="center"/>
              <w:rPr>
                <w:sz w:val="20"/>
                <w:szCs w:val="20"/>
              </w:rPr>
            </w:pPr>
            <w:r w:rsidRPr="006947D9">
              <w:rPr>
                <w:sz w:val="20"/>
                <w:szCs w:val="20"/>
              </w:rPr>
              <w:t>14897,70</w:t>
            </w:r>
          </w:p>
        </w:tc>
      </w:tr>
      <w:tr w:rsidR="00C221B0" w:rsidRPr="006947D9" w14:paraId="2E480928" w14:textId="77777777" w:rsidTr="00762F6E">
        <w:trPr>
          <w:trHeight w:val="20"/>
        </w:trPr>
        <w:tc>
          <w:tcPr>
            <w:tcW w:w="873" w:type="dxa"/>
            <w:shd w:val="clear" w:color="auto" w:fill="FFFFFF"/>
            <w:noWrap/>
            <w:tcMar>
              <w:left w:w="28" w:type="dxa"/>
              <w:right w:w="28" w:type="dxa"/>
            </w:tcMar>
            <w:hideMark/>
          </w:tcPr>
          <w:p w14:paraId="6E7F339C" w14:textId="77777777" w:rsidR="00C221B0" w:rsidRPr="006947D9" w:rsidRDefault="00C221B0" w:rsidP="00762F6E">
            <w:pPr>
              <w:jc w:val="center"/>
              <w:rPr>
                <w:sz w:val="20"/>
                <w:szCs w:val="20"/>
              </w:rPr>
            </w:pPr>
            <w:r w:rsidRPr="006947D9">
              <w:rPr>
                <w:sz w:val="20"/>
                <w:szCs w:val="20"/>
              </w:rPr>
              <w:t>31.3</w:t>
            </w:r>
          </w:p>
        </w:tc>
        <w:tc>
          <w:tcPr>
            <w:tcW w:w="271" w:type="dxa"/>
            <w:shd w:val="clear" w:color="auto" w:fill="FFFFFF"/>
            <w:noWrap/>
            <w:tcMar>
              <w:left w:w="28" w:type="dxa"/>
              <w:right w:w="28" w:type="dxa"/>
            </w:tcMar>
            <w:hideMark/>
          </w:tcPr>
          <w:p w14:paraId="20EBD14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1C7352E"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noWrap/>
            <w:tcMar>
              <w:left w:w="28" w:type="dxa"/>
              <w:right w:w="28" w:type="dxa"/>
            </w:tcMar>
            <w:hideMark/>
          </w:tcPr>
          <w:p w14:paraId="224FF0A4" w14:textId="77777777" w:rsidR="00C221B0" w:rsidRPr="006947D9" w:rsidRDefault="00C221B0" w:rsidP="00762F6E">
            <w:pPr>
              <w:jc w:val="center"/>
              <w:rPr>
                <w:sz w:val="20"/>
                <w:szCs w:val="20"/>
              </w:rPr>
            </w:pPr>
            <w:r w:rsidRPr="006947D9">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FCF8FA1"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8C5FB58" w14:textId="77777777" w:rsidR="00C221B0" w:rsidRPr="006947D9" w:rsidRDefault="00C221B0" w:rsidP="00762F6E">
            <w:pPr>
              <w:jc w:val="center"/>
              <w:rPr>
                <w:sz w:val="20"/>
                <w:szCs w:val="20"/>
              </w:rPr>
            </w:pPr>
            <w:r w:rsidRPr="006947D9">
              <w:rPr>
                <w:sz w:val="20"/>
                <w:szCs w:val="20"/>
              </w:rPr>
              <w:t>0,00</w:t>
            </w:r>
          </w:p>
        </w:tc>
      </w:tr>
      <w:tr w:rsidR="00C221B0" w:rsidRPr="006947D9" w14:paraId="7139862E" w14:textId="77777777" w:rsidTr="00762F6E">
        <w:trPr>
          <w:trHeight w:val="20"/>
        </w:trPr>
        <w:tc>
          <w:tcPr>
            <w:tcW w:w="873" w:type="dxa"/>
            <w:shd w:val="clear" w:color="auto" w:fill="FFFFFF"/>
            <w:noWrap/>
            <w:tcMar>
              <w:left w:w="28" w:type="dxa"/>
              <w:right w:w="28" w:type="dxa"/>
            </w:tcMar>
            <w:hideMark/>
          </w:tcPr>
          <w:p w14:paraId="1C940120" w14:textId="77777777" w:rsidR="00C221B0" w:rsidRPr="006947D9" w:rsidRDefault="00C221B0" w:rsidP="00762F6E">
            <w:pPr>
              <w:jc w:val="center"/>
              <w:rPr>
                <w:sz w:val="20"/>
                <w:szCs w:val="20"/>
              </w:rPr>
            </w:pPr>
            <w:r w:rsidRPr="006947D9">
              <w:rPr>
                <w:sz w:val="20"/>
                <w:szCs w:val="20"/>
              </w:rPr>
              <w:t>31.3.1</w:t>
            </w:r>
          </w:p>
        </w:tc>
        <w:tc>
          <w:tcPr>
            <w:tcW w:w="271" w:type="dxa"/>
            <w:shd w:val="clear" w:color="auto" w:fill="FFFFFF"/>
            <w:noWrap/>
            <w:tcMar>
              <w:left w:w="28" w:type="dxa"/>
              <w:right w:w="28" w:type="dxa"/>
            </w:tcMar>
            <w:hideMark/>
          </w:tcPr>
          <w:p w14:paraId="74FBE7F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EFDCEAE"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noWrap/>
            <w:tcMar>
              <w:left w:w="28" w:type="dxa"/>
              <w:right w:w="28" w:type="dxa"/>
            </w:tcMar>
            <w:hideMark/>
          </w:tcPr>
          <w:p w14:paraId="69EEEA03" w14:textId="77777777" w:rsidR="00C221B0" w:rsidRPr="006947D9" w:rsidRDefault="00C221B0" w:rsidP="00762F6E">
            <w:pPr>
              <w:jc w:val="center"/>
              <w:rPr>
                <w:sz w:val="20"/>
                <w:szCs w:val="20"/>
              </w:rPr>
            </w:pPr>
            <w:r w:rsidRPr="006947D9">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D945839"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F09421A" w14:textId="77777777" w:rsidR="00C221B0" w:rsidRPr="006947D9" w:rsidRDefault="00C221B0" w:rsidP="00762F6E">
            <w:pPr>
              <w:jc w:val="center"/>
              <w:rPr>
                <w:sz w:val="20"/>
                <w:szCs w:val="20"/>
              </w:rPr>
            </w:pPr>
            <w:r w:rsidRPr="006947D9">
              <w:rPr>
                <w:sz w:val="20"/>
                <w:szCs w:val="20"/>
              </w:rPr>
              <w:t>0,00</w:t>
            </w:r>
          </w:p>
        </w:tc>
      </w:tr>
      <w:tr w:rsidR="00C221B0" w:rsidRPr="006947D9" w14:paraId="3FDDA3BB" w14:textId="77777777" w:rsidTr="00762F6E">
        <w:trPr>
          <w:trHeight w:val="20"/>
        </w:trPr>
        <w:tc>
          <w:tcPr>
            <w:tcW w:w="873" w:type="dxa"/>
            <w:shd w:val="clear" w:color="auto" w:fill="FFFFFF"/>
            <w:noWrap/>
            <w:tcMar>
              <w:left w:w="28" w:type="dxa"/>
              <w:right w:w="28" w:type="dxa"/>
            </w:tcMar>
            <w:hideMark/>
          </w:tcPr>
          <w:p w14:paraId="46DD8F64" w14:textId="77777777" w:rsidR="00C221B0" w:rsidRPr="006947D9" w:rsidRDefault="00C221B0" w:rsidP="00762F6E">
            <w:pPr>
              <w:jc w:val="center"/>
              <w:rPr>
                <w:sz w:val="20"/>
                <w:szCs w:val="20"/>
              </w:rPr>
            </w:pPr>
            <w:r w:rsidRPr="006947D9">
              <w:rPr>
                <w:sz w:val="20"/>
                <w:szCs w:val="20"/>
              </w:rPr>
              <w:t>31.3.2</w:t>
            </w:r>
          </w:p>
        </w:tc>
        <w:tc>
          <w:tcPr>
            <w:tcW w:w="271" w:type="dxa"/>
            <w:shd w:val="clear" w:color="auto" w:fill="FFFFFF"/>
            <w:noWrap/>
            <w:tcMar>
              <w:left w:w="28" w:type="dxa"/>
              <w:right w:w="28" w:type="dxa"/>
            </w:tcMar>
            <w:hideMark/>
          </w:tcPr>
          <w:p w14:paraId="3CD2D2C2"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EEC37BC"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noWrap/>
            <w:tcMar>
              <w:left w:w="28" w:type="dxa"/>
              <w:right w:w="28" w:type="dxa"/>
            </w:tcMar>
            <w:hideMark/>
          </w:tcPr>
          <w:p w14:paraId="472330A4" w14:textId="77777777" w:rsidR="00C221B0" w:rsidRPr="006947D9" w:rsidRDefault="00C221B0" w:rsidP="00762F6E">
            <w:pPr>
              <w:jc w:val="center"/>
              <w:rPr>
                <w:sz w:val="20"/>
                <w:szCs w:val="20"/>
              </w:rPr>
            </w:pPr>
            <w:r w:rsidRPr="006947D9">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C0DDB78"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AA966E8" w14:textId="77777777" w:rsidR="00C221B0" w:rsidRPr="006947D9" w:rsidRDefault="00C221B0" w:rsidP="00762F6E">
            <w:pPr>
              <w:jc w:val="center"/>
              <w:rPr>
                <w:sz w:val="20"/>
                <w:szCs w:val="20"/>
              </w:rPr>
            </w:pPr>
            <w:r w:rsidRPr="006947D9">
              <w:rPr>
                <w:sz w:val="20"/>
                <w:szCs w:val="20"/>
              </w:rPr>
              <w:t>0,00</w:t>
            </w:r>
          </w:p>
        </w:tc>
      </w:tr>
      <w:tr w:rsidR="00C221B0" w:rsidRPr="006947D9" w14:paraId="2EE135A3" w14:textId="77777777" w:rsidTr="00762F6E">
        <w:trPr>
          <w:trHeight w:val="20"/>
        </w:trPr>
        <w:tc>
          <w:tcPr>
            <w:tcW w:w="873" w:type="dxa"/>
            <w:shd w:val="clear" w:color="auto" w:fill="FFFFFF"/>
            <w:noWrap/>
            <w:tcMar>
              <w:left w:w="28" w:type="dxa"/>
              <w:right w:w="28" w:type="dxa"/>
            </w:tcMar>
            <w:hideMark/>
          </w:tcPr>
          <w:p w14:paraId="34DF016B" w14:textId="77777777" w:rsidR="00C221B0" w:rsidRPr="006947D9" w:rsidRDefault="00C221B0" w:rsidP="00762F6E">
            <w:pPr>
              <w:jc w:val="center"/>
              <w:rPr>
                <w:sz w:val="20"/>
                <w:szCs w:val="20"/>
              </w:rPr>
            </w:pPr>
            <w:r w:rsidRPr="006947D9">
              <w:rPr>
                <w:sz w:val="20"/>
                <w:szCs w:val="20"/>
              </w:rPr>
              <w:t>31.3.3</w:t>
            </w:r>
          </w:p>
        </w:tc>
        <w:tc>
          <w:tcPr>
            <w:tcW w:w="271" w:type="dxa"/>
            <w:shd w:val="clear" w:color="auto" w:fill="FFFFFF"/>
            <w:noWrap/>
            <w:tcMar>
              <w:left w:w="28" w:type="dxa"/>
              <w:right w:w="28" w:type="dxa"/>
            </w:tcMar>
            <w:hideMark/>
          </w:tcPr>
          <w:p w14:paraId="6A464075"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423B97F"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noWrap/>
            <w:tcMar>
              <w:left w:w="28" w:type="dxa"/>
              <w:right w:w="28" w:type="dxa"/>
            </w:tcMar>
            <w:hideMark/>
          </w:tcPr>
          <w:p w14:paraId="099013AF" w14:textId="77777777" w:rsidR="00C221B0" w:rsidRPr="006947D9" w:rsidRDefault="00C221B0" w:rsidP="00762F6E">
            <w:pPr>
              <w:jc w:val="center"/>
              <w:rPr>
                <w:sz w:val="20"/>
                <w:szCs w:val="20"/>
              </w:rPr>
            </w:pPr>
            <w:r w:rsidRPr="006947D9">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74FCC2E"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B58F5F9" w14:textId="77777777" w:rsidR="00C221B0" w:rsidRPr="006947D9" w:rsidRDefault="00C221B0" w:rsidP="00762F6E">
            <w:pPr>
              <w:jc w:val="center"/>
              <w:rPr>
                <w:sz w:val="20"/>
                <w:szCs w:val="20"/>
              </w:rPr>
            </w:pPr>
            <w:r w:rsidRPr="006947D9">
              <w:rPr>
                <w:sz w:val="20"/>
                <w:szCs w:val="20"/>
              </w:rPr>
              <w:t>0,00</w:t>
            </w:r>
          </w:p>
        </w:tc>
      </w:tr>
      <w:tr w:rsidR="00C221B0" w:rsidRPr="006947D9" w14:paraId="77386607" w14:textId="77777777" w:rsidTr="00762F6E">
        <w:trPr>
          <w:trHeight w:val="20"/>
        </w:trPr>
        <w:tc>
          <w:tcPr>
            <w:tcW w:w="873" w:type="dxa"/>
            <w:shd w:val="clear" w:color="auto" w:fill="FFFFFF"/>
            <w:noWrap/>
            <w:tcMar>
              <w:left w:w="28" w:type="dxa"/>
              <w:right w:w="28" w:type="dxa"/>
            </w:tcMar>
            <w:hideMark/>
          </w:tcPr>
          <w:p w14:paraId="10D38270" w14:textId="77777777" w:rsidR="00C221B0" w:rsidRPr="006947D9" w:rsidRDefault="00C221B0" w:rsidP="00762F6E">
            <w:pPr>
              <w:jc w:val="center"/>
              <w:rPr>
                <w:sz w:val="20"/>
                <w:szCs w:val="20"/>
              </w:rPr>
            </w:pPr>
            <w:r w:rsidRPr="006947D9">
              <w:rPr>
                <w:sz w:val="20"/>
                <w:szCs w:val="20"/>
              </w:rPr>
              <w:t>31.4</w:t>
            </w:r>
          </w:p>
        </w:tc>
        <w:tc>
          <w:tcPr>
            <w:tcW w:w="271" w:type="dxa"/>
            <w:shd w:val="clear" w:color="auto" w:fill="FFFFFF"/>
            <w:noWrap/>
            <w:tcMar>
              <w:left w:w="28" w:type="dxa"/>
              <w:right w:w="28" w:type="dxa"/>
            </w:tcMar>
            <w:hideMark/>
          </w:tcPr>
          <w:p w14:paraId="1D3FBC7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12DB011"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40C854AB" w14:textId="77777777" w:rsidR="00C221B0" w:rsidRPr="006947D9" w:rsidRDefault="00C221B0" w:rsidP="00762F6E">
            <w:pPr>
              <w:jc w:val="center"/>
              <w:rPr>
                <w:sz w:val="20"/>
                <w:szCs w:val="20"/>
              </w:rPr>
            </w:pPr>
            <w:r w:rsidRPr="006947D9">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064EB74"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AA997FC" w14:textId="77777777" w:rsidR="00C221B0" w:rsidRPr="006947D9" w:rsidRDefault="00C221B0" w:rsidP="00762F6E">
            <w:pPr>
              <w:jc w:val="center"/>
              <w:rPr>
                <w:sz w:val="20"/>
                <w:szCs w:val="20"/>
              </w:rPr>
            </w:pPr>
            <w:r w:rsidRPr="006947D9">
              <w:rPr>
                <w:sz w:val="20"/>
                <w:szCs w:val="20"/>
              </w:rPr>
              <w:t>0,00</w:t>
            </w:r>
          </w:p>
        </w:tc>
      </w:tr>
      <w:tr w:rsidR="00C221B0" w:rsidRPr="006947D9" w14:paraId="7BE4C929" w14:textId="77777777" w:rsidTr="00762F6E">
        <w:trPr>
          <w:trHeight w:val="20"/>
        </w:trPr>
        <w:tc>
          <w:tcPr>
            <w:tcW w:w="873" w:type="dxa"/>
            <w:shd w:val="clear" w:color="auto" w:fill="FFFFFF"/>
            <w:noWrap/>
            <w:tcMar>
              <w:left w:w="28" w:type="dxa"/>
              <w:right w:w="28" w:type="dxa"/>
            </w:tcMar>
            <w:hideMark/>
          </w:tcPr>
          <w:p w14:paraId="49AEFF52" w14:textId="77777777" w:rsidR="00C221B0" w:rsidRPr="006947D9" w:rsidRDefault="00C221B0" w:rsidP="00762F6E">
            <w:pPr>
              <w:jc w:val="center"/>
              <w:rPr>
                <w:sz w:val="20"/>
                <w:szCs w:val="20"/>
              </w:rPr>
            </w:pPr>
            <w:r w:rsidRPr="006947D9">
              <w:rPr>
                <w:sz w:val="20"/>
                <w:szCs w:val="20"/>
              </w:rPr>
              <w:t>31.4.1</w:t>
            </w:r>
          </w:p>
        </w:tc>
        <w:tc>
          <w:tcPr>
            <w:tcW w:w="271" w:type="dxa"/>
            <w:shd w:val="clear" w:color="auto" w:fill="FFFFFF"/>
            <w:noWrap/>
            <w:tcMar>
              <w:left w:w="28" w:type="dxa"/>
              <w:right w:w="28" w:type="dxa"/>
            </w:tcMar>
            <w:hideMark/>
          </w:tcPr>
          <w:p w14:paraId="5985D27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DE80BB9"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4A16B902" w14:textId="77777777" w:rsidR="00C221B0" w:rsidRPr="006947D9" w:rsidRDefault="00C221B0" w:rsidP="00762F6E">
            <w:pPr>
              <w:jc w:val="center"/>
              <w:rPr>
                <w:sz w:val="20"/>
                <w:szCs w:val="20"/>
              </w:rPr>
            </w:pPr>
            <w:r w:rsidRPr="006947D9">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64C464DB"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5D5E0B4F" w14:textId="77777777" w:rsidR="00C221B0" w:rsidRPr="006947D9" w:rsidRDefault="00C221B0" w:rsidP="00762F6E">
            <w:pPr>
              <w:jc w:val="center"/>
              <w:rPr>
                <w:sz w:val="20"/>
                <w:szCs w:val="20"/>
              </w:rPr>
            </w:pPr>
            <w:r w:rsidRPr="006947D9">
              <w:rPr>
                <w:sz w:val="20"/>
                <w:szCs w:val="20"/>
              </w:rPr>
              <w:t>0,00</w:t>
            </w:r>
          </w:p>
        </w:tc>
      </w:tr>
      <w:tr w:rsidR="00C221B0" w:rsidRPr="006947D9" w14:paraId="30AE37BA" w14:textId="77777777" w:rsidTr="00762F6E">
        <w:trPr>
          <w:trHeight w:val="20"/>
        </w:trPr>
        <w:tc>
          <w:tcPr>
            <w:tcW w:w="873" w:type="dxa"/>
            <w:shd w:val="clear" w:color="auto" w:fill="FFFFFF"/>
            <w:noWrap/>
            <w:tcMar>
              <w:left w:w="28" w:type="dxa"/>
              <w:right w:w="28" w:type="dxa"/>
            </w:tcMar>
            <w:hideMark/>
          </w:tcPr>
          <w:p w14:paraId="13062694" w14:textId="77777777" w:rsidR="00C221B0" w:rsidRPr="006947D9" w:rsidRDefault="00C221B0" w:rsidP="00762F6E">
            <w:pPr>
              <w:jc w:val="center"/>
              <w:rPr>
                <w:sz w:val="20"/>
                <w:szCs w:val="20"/>
              </w:rPr>
            </w:pPr>
            <w:r w:rsidRPr="006947D9">
              <w:rPr>
                <w:sz w:val="20"/>
                <w:szCs w:val="20"/>
              </w:rPr>
              <w:t>31.4.2</w:t>
            </w:r>
          </w:p>
        </w:tc>
        <w:tc>
          <w:tcPr>
            <w:tcW w:w="271" w:type="dxa"/>
            <w:shd w:val="clear" w:color="auto" w:fill="FFFFFF"/>
            <w:noWrap/>
            <w:tcMar>
              <w:left w:w="28" w:type="dxa"/>
              <w:right w:w="28" w:type="dxa"/>
            </w:tcMar>
            <w:hideMark/>
          </w:tcPr>
          <w:p w14:paraId="6E02B8D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9799EA3"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49C7DCB5" w14:textId="77777777" w:rsidR="00C221B0" w:rsidRPr="006947D9" w:rsidRDefault="00C221B0" w:rsidP="00762F6E">
            <w:pPr>
              <w:jc w:val="center"/>
              <w:rPr>
                <w:sz w:val="20"/>
                <w:szCs w:val="20"/>
              </w:rPr>
            </w:pPr>
            <w:r w:rsidRPr="006947D9">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36AF196"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8C2B534" w14:textId="77777777" w:rsidR="00C221B0" w:rsidRPr="006947D9" w:rsidRDefault="00C221B0" w:rsidP="00762F6E">
            <w:pPr>
              <w:jc w:val="center"/>
              <w:rPr>
                <w:sz w:val="20"/>
                <w:szCs w:val="20"/>
              </w:rPr>
            </w:pPr>
            <w:r w:rsidRPr="006947D9">
              <w:rPr>
                <w:sz w:val="20"/>
                <w:szCs w:val="20"/>
              </w:rPr>
              <w:t>0,00</w:t>
            </w:r>
          </w:p>
        </w:tc>
      </w:tr>
      <w:tr w:rsidR="00C221B0" w:rsidRPr="006947D9" w14:paraId="728A7C08" w14:textId="77777777" w:rsidTr="00762F6E">
        <w:trPr>
          <w:trHeight w:val="20"/>
        </w:trPr>
        <w:tc>
          <w:tcPr>
            <w:tcW w:w="873" w:type="dxa"/>
            <w:shd w:val="clear" w:color="auto" w:fill="FFFFFF"/>
            <w:noWrap/>
            <w:tcMar>
              <w:left w:w="28" w:type="dxa"/>
              <w:right w:w="28" w:type="dxa"/>
            </w:tcMar>
            <w:hideMark/>
          </w:tcPr>
          <w:p w14:paraId="269C9803" w14:textId="77777777" w:rsidR="00C221B0" w:rsidRPr="006947D9" w:rsidRDefault="00C221B0" w:rsidP="00762F6E">
            <w:pPr>
              <w:jc w:val="center"/>
              <w:rPr>
                <w:sz w:val="20"/>
                <w:szCs w:val="20"/>
              </w:rPr>
            </w:pPr>
            <w:r w:rsidRPr="006947D9">
              <w:rPr>
                <w:sz w:val="20"/>
                <w:szCs w:val="20"/>
              </w:rPr>
              <w:t>31.5</w:t>
            </w:r>
          </w:p>
        </w:tc>
        <w:tc>
          <w:tcPr>
            <w:tcW w:w="271" w:type="dxa"/>
            <w:shd w:val="clear" w:color="auto" w:fill="FFFFFF"/>
            <w:noWrap/>
            <w:tcMar>
              <w:left w:w="28" w:type="dxa"/>
              <w:right w:w="28" w:type="dxa"/>
            </w:tcMar>
            <w:hideMark/>
          </w:tcPr>
          <w:p w14:paraId="608082D4"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D27F3C1" w14:textId="77777777" w:rsidR="00C221B0" w:rsidRPr="006947D9" w:rsidRDefault="00C221B0" w:rsidP="00762F6E">
            <w:pPr>
              <w:ind w:firstLineChars="100" w:firstLine="200"/>
              <w:rPr>
                <w:sz w:val="20"/>
                <w:szCs w:val="20"/>
              </w:rPr>
            </w:pPr>
            <w:r w:rsidRPr="006947D9">
              <w:rPr>
                <w:sz w:val="20"/>
                <w:szCs w:val="20"/>
              </w:rPr>
              <w:t>на производство тепловой энергии</w:t>
            </w:r>
          </w:p>
        </w:tc>
        <w:tc>
          <w:tcPr>
            <w:tcW w:w="1418" w:type="dxa"/>
            <w:shd w:val="clear" w:color="auto" w:fill="FFFFFF"/>
            <w:noWrap/>
            <w:tcMar>
              <w:left w:w="28" w:type="dxa"/>
              <w:right w:w="28" w:type="dxa"/>
            </w:tcMar>
            <w:hideMark/>
          </w:tcPr>
          <w:p w14:paraId="40BF0CCD" w14:textId="77777777" w:rsidR="00C221B0" w:rsidRPr="006947D9" w:rsidRDefault="00C221B0" w:rsidP="00762F6E">
            <w:pPr>
              <w:jc w:val="center"/>
              <w:rPr>
                <w:sz w:val="20"/>
                <w:szCs w:val="20"/>
              </w:rPr>
            </w:pPr>
            <w:r w:rsidRPr="006947D9">
              <w:rPr>
                <w:sz w:val="20"/>
                <w:szCs w:val="20"/>
              </w:rPr>
              <w:t>руб./тут</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C5AFE91" w14:textId="77777777" w:rsidR="00C221B0" w:rsidRPr="006947D9" w:rsidRDefault="00C221B0" w:rsidP="00762F6E">
            <w:pPr>
              <w:jc w:val="center"/>
              <w:rPr>
                <w:sz w:val="20"/>
                <w:szCs w:val="20"/>
              </w:rPr>
            </w:pPr>
            <w:r w:rsidRPr="006947D9">
              <w:rPr>
                <w:sz w:val="20"/>
                <w:szCs w:val="20"/>
              </w:rPr>
              <w:t>2230,32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49E508AC" w14:textId="77777777" w:rsidR="00C221B0" w:rsidRPr="006947D9" w:rsidRDefault="00C221B0" w:rsidP="00762F6E">
            <w:pPr>
              <w:jc w:val="center"/>
              <w:rPr>
                <w:sz w:val="20"/>
                <w:szCs w:val="20"/>
              </w:rPr>
            </w:pPr>
            <w:r w:rsidRPr="006947D9">
              <w:rPr>
                <w:sz w:val="20"/>
                <w:szCs w:val="20"/>
              </w:rPr>
              <w:t>2294,70</w:t>
            </w:r>
          </w:p>
        </w:tc>
      </w:tr>
      <w:tr w:rsidR="00C221B0" w:rsidRPr="006947D9" w14:paraId="5CEA0166" w14:textId="77777777" w:rsidTr="00762F6E">
        <w:trPr>
          <w:trHeight w:val="20"/>
        </w:trPr>
        <w:tc>
          <w:tcPr>
            <w:tcW w:w="873" w:type="dxa"/>
            <w:shd w:val="clear" w:color="auto" w:fill="FFFFFF"/>
            <w:noWrap/>
            <w:tcMar>
              <w:left w:w="28" w:type="dxa"/>
              <w:right w:w="28" w:type="dxa"/>
            </w:tcMar>
            <w:hideMark/>
          </w:tcPr>
          <w:p w14:paraId="45C53F09" w14:textId="77777777" w:rsidR="00C221B0" w:rsidRPr="006947D9" w:rsidRDefault="00C221B0" w:rsidP="00762F6E">
            <w:pPr>
              <w:jc w:val="center"/>
              <w:rPr>
                <w:sz w:val="20"/>
                <w:szCs w:val="20"/>
              </w:rPr>
            </w:pPr>
            <w:r w:rsidRPr="006947D9">
              <w:rPr>
                <w:sz w:val="20"/>
                <w:szCs w:val="20"/>
              </w:rPr>
              <w:t>32</w:t>
            </w:r>
          </w:p>
        </w:tc>
        <w:tc>
          <w:tcPr>
            <w:tcW w:w="271" w:type="dxa"/>
            <w:shd w:val="clear" w:color="auto" w:fill="FFFFFF"/>
            <w:noWrap/>
            <w:tcMar>
              <w:left w:w="28" w:type="dxa"/>
              <w:right w:w="28" w:type="dxa"/>
            </w:tcMar>
            <w:hideMark/>
          </w:tcPr>
          <w:p w14:paraId="3B100720"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0EE1BB5" w14:textId="77777777" w:rsidR="00C221B0" w:rsidRPr="006947D9" w:rsidRDefault="00C221B0" w:rsidP="00762F6E">
            <w:pPr>
              <w:rPr>
                <w:sz w:val="20"/>
                <w:szCs w:val="20"/>
              </w:rPr>
            </w:pPr>
            <w:r w:rsidRPr="006947D9">
              <w:rPr>
                <w:sz w:val="20"/>
                <w:szCs w:val="20"/>
              </w:rPr>
              <w:t>Цена натурального топлива с учетом перевозки</w:t>
            </w:r>
          </w:p>
        </w:tc>
        <w:tc>
          <w:tcPr>
            <w:tcW w:w="1418" w:type="dxa"/>
            <w:shd w:val="clear" w:color="auto" w:fill="FFFFFF"/>
            <w:noWrap/>
            <w:tcMar>
              <w:left w:w="28" w:type="dxa"/>
              <w:right w:w="28" w:type="dxa"/>
            </w:tcMar>
            <w:hideMark/>
          </w:tcPr>
          <w:p w14:paraId="79A9DAB9"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0438E1AC" w14:textId="77777777" w:rsidR="00C221B0" w:rsidRPr="006947D9" w:rsidRDefault="00C221B0" w:rsidP="00762F6E">
            <w:pPr>
              <w:jc w:val="center"/>
              <w:rPr>
                <w:sz w:val="20"/>
                <w:szCs w:val="20"/>
              </w:rPr>
            </w:pPr>
            <w:r w:rsidRPr="006947D9">
              <w:rPr>
                <w:sz w:val="20"/>
                <w:szCs w:val="20"/>
              </w:rPr>
              <w:t> </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5363DB5" w14:textId="77777777" w:rsidR="00C221B0" w:rsidRPr="006947D9" w:rsidRDefault="00C221B0" w:rsidP="00762F6E">
            <w:pPr>
              <w:jc w:val="center"/>
              <w:rPr>
                <w:sz w:val="20"/>
                <w:szCs w:val="20"/>
              </w:rPr>
            </w:pPr>
          </w:p>
        </w:tc>
      </w:tr>
      <w:tr w:rsidR="00C221B0" w:rsidRPr="006947D9" w14:paraId="79B1AEF0" w14:textId="77777777" w:rsidTr="00762F6E">
        <w:trPr>
          <w:trHeight w:val="20"/>
        </w:trPr>
        <w:tc>
          <w:tcPr>
            <w:tcW w:w="873" w:type="dxa"/>
            <w:shd w:val="clear" w:color="auto" w:fill="FFFFFF"/>
            <w:noWrap/>
            <w:tcMar>
              <w:left w:w="28" w:type="dxa"/>
              <w:right w:w="28" w:type="dxa"/>
            </w:tcMar>
            <w:hideMark/>
          </w:tcPr>
          <w:p w14:paraId="18448C2F" w14:textId="77777777" w:rsidR="00C221B0" w:rsidRPr="006947D9" w:rsidRDefault="00C221B0" w:rsidP="00762F6E">
            <w:pPr>
              <w:jc w:val="center"/>
              <w:rPr>
                <w:sz w:val="20"/>
                <w:szCs w:val="20"/>
              </w:rPr>
            </w:pPr>
            <w:r w:rsidRPr="006947D9">
              <w:rPr>
                <w:sz w:val="20"/>
                <w:szCs w:val="20"/>
              </w:rPr>
              <w:t>32.1</w:t>
            </w:r>
          </w:p>
        </w:tc>
        <w:tc>
          <w:tcPr>
            <w:tcW w:w="271" w:type="dxa"/>
            <w:shd w:val="clear" w:color="auto" w:fill="FFFFFF"/>
            <w:noWrap/>
            <w:tcMar>
              <w:left w:w="28" w:type="dxa"/>
              <w:right w:w="28" w:type="dxa"/>
            </w:tcMar>
            <w:hideMark/>
          </w:tcPr>
          <w:p w14:paraId="18C2B0A8"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7FFFDEBD" w14:textId="77777777" w:rsidR="00C221B0" w:rsidRPr="006947D9" w:rsidRDefault="00C221B0" w:rsidP="00762F6E">
            <w:pPr>
              <w:ind w:firstLineChars="100" w:firstLine="200"/>
              <w:rPr>
                <w:sz w:val="20"/>
                <w:szCs w:val="20"/>
              </w:rPr>
            </w:pPr>
            <w:r w:rsidRPr="006947D9">
              <w:rPr>
                <w:sz w:val="20"/>
                <w:szCs w:val="20"/>
              </w:rPr>
              <w:t>уголь всего, в том числе:</w:t>
            </w:r>
          </w:p>
        </w:tc>
        <w:tc>
          <w:tcPr>
            <w:tcW w:w="1418" w:type="dxa"/>
            <w:shd w:val="clear" w:color="auto" w:fill="FFFFFF"/>
            <w:noWrap/>
            <w:tcMar>
              <w:left w:w="28" w:type="dxa"/>
              <w:right w:w="28" w:type="dxa"/>
            </w:tcMar>
            <w:hideMark/>
          </w:tcPr>
          <w:p w14:paraId="16110454"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25DFD42C" w14:textId="77777777" w:rsidR="00C221B0" w:rsidRPr="006947D9" w:rsidRDefault="00C221B0" w:rsidP="00762F6E">
            <w:pPr>
              <w:jc w:val="center"/>
              <w:rPr>
                <w:sz w:val="20"/>
                <w:szCs w:val="20"/>
              </w:rPr>
            </w:pPr>
            <w:r w:rsidRPr="006947D9">
              <w:rPr>
                <w:sz w:val="20"/>
                <w:szCs w:val="20"/>
              </w:rPr>
              <w:t>1576,97</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16DB64AB" w14:textId="77777777" w:rsidR="00C221B0" w:rsidRPr="006947D9" w:rsidRDefault="00C221B0" w:rsidP="00762F6E">
            <w:pPr>
              <w:jc w:val="center"/>
              <w:rPr>
                <w:sz w:val="20"/>
                <w:szCs w:val="20"/>
              </w:rPr>
            </w:pPr>
            <w:r w:rsidRPr="006947D9">
              <w:rPr>
                <w:sz w:val="20"/>
                <w:szCs w:val="20"/>
              </w:rPr>
              <w:t>1645,59</w:t>
            </w:r>
          </w:p>
        </w:tc>
      </w:tr>
      <w:tr w:rsidR="00C221B0" w:rsidRPr="006947D9" w14:paraId="31BB567F" w14:textId="77777777" w:rsidTr="00762F6E">
        <w:trPr>
          <w:trHeight w:val="20"/>
        </w:trPr>
        <w:tc>
          <w:tcPr>
            <w:tcW w:w="873" w:type="dxa"/>
            <w:shd w:val="clear" w:color="auto" w:fill="FFFFFF"/>
            <w:noWrap/>
            <w:tcMar>
              <w:left w:w="28" w:type="dxa"/>
              <w:right w:w="28" w:type="dxa"/>
            </w:tcMar>
            <w:hideMark/>
          </w:tcPr>
          <w:p w14:paraId="30911D95" w14:textId="77777777" w:rsidR="00C221B0" w:rsidRPr="006947D9" w:rsidRDefault="00C221B0" w:rsidP="00762F6E">
            <w:pPr>
              <w:jc w:val="center"/>
              <w:rPr>
                <w:sz w:val="20"/>
                <w:szCs w:val="20"/>
              </w:rPr>
            </w:pPr>
            <w:r w:rsidRPr="006947D9">
              <w:rPr>
                <w:sz w:val="20"/>
                <w:szCs w:val="20"/>
              </w:rPr>
              <w:t> </w:t>
            </w:r>
          </w:p>
        </w:tc>
        <w:tc>
          <w:tcPr>
            <w:tcW w:w="271" w:type="dxa"/>
            <w:shd w:val="clear" w:color="auto" w:fill="FFFFFF"/>
            <w:noWrap/>
            <w:tcMar>
              <w:left w:w="28" w:type="dxa"/>
              <w:right w:w="28" w:type="dxa"/>
            </w:tcMar>
            <w:hideMark/>
          </w:tcPr>
          <w:p w14:paraId="4A28A24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13E6BD76" w14:textId="77777777" w:rsidR="00C221B0" w:rsidRPr="006947D9" w:rsidRDefault="00C221B0" w:rsidP="00762F6E">
            <w:pPr>
              <w:rPr>
                <w:sz w:val="20"/>
                <w:szCs w:val="20"/>
              </w:rPr>
            </w:pPr>
            <w:r w:rsidRPr="006947D9">
              <w:rPr>
                <w:sz w:val="20"/>
                <w:szCs w:val="20"/>
              </w:rPr>
              <w:t> </w:t>
            </w:r>
          </w:p>
        </w:tc>
        <w:tc>
          <w:tcPr>
            <w:tcW w:w="1418" w:type="dxa"/>
            <w:shd w:val="clear" w:color="auto" w:fill="FFFFFF"/>
            <w:noWrap/>
            <w:tcMar>
              <w:left w:w="28" w:type="dxa"/>
              <w:right w:w="28" w:type="dxa"/>
            </w:tcMar>
            <w:hideMark/>
          </w:tcPr>
          <w:p w14:paraId="15FF23C6" w14:textId="77777777" w:rsidR="00C221B0" w:rsidRPr="006947D9" w:rsidRDefault="00C221B0" w:rsidP="00762F6E">
            <w:pPr>
              <w:jc w:val="center"/>
              <w:rPr>
                <w:sz w:val="20"/>
                <w:szCs w:val="20"/>
              </w:rPr>
            </w:pPr>
            <w:r w:rsidRPr="006947D9">
              <w:rPr>
                <w:sz w:val="20"/>
                <w:szCs w:val="20"/>
              </w:rPr>
              <w:t> </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80C167A" w14:textId="77777777" w:rsidR="00C221B0" w:rsidRPr="006947D9" w:rsidRDefault="00C221B0" w:rsidP="00762F6E">
            <w:pPr>
              <w:jc w:val="center"/>
              <w:rPr>
                <w:sz w:val="20"/>
                <w:szCs w:val="20"/>
              </w:rPr>
            </w:pP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2C74554" w14:textId="77777777" w:rsidR="00C221B0" w:rsidRPr="006947D9" w:rsidRDefault="00C221B0" w:rsidP="00762F6E">
            <w:pPr>
              <w:jc w:val="center"/>
              <w:rPr>
                <w:sz w:val="20"/>
                <w:szCs w:val="20"/>
              </w:rPr>
            </w:pPr>
          </w:p>
        </w:tc>
      </w:tr>
      <w:tr w:rsidR="00C221B0" w:rsidRPr="006947D9" w14:paraId="275B9B01" w14:textId="77777777" w:rsidTr="00762F6E">
        <w:trPr>
          <w:trHeight w:val="20"/>
        </w:trPr>
        <w:tc>
          <w:tcPr>
            <w:tcW w:w="873" w:type="dxa"/>
            <w:shd w:val="clear" w:color="auto" w:fill="FFFFFF"/>
            <w:noWrap/>
            <w:tcMar>
              <w:left w:w="28" w:type="dxa"/>
              <w:right w:w="28" w:type="dxa"/>
            </w:tcMar>
            <w:hideMark/>
          </w:tcPr>
          <w:p w14:paraId="7AF21BB4" w14:textId="77777777" w:rsidR="00C221B0" w:rsidRPr="006947D9" w:rsidRDefault="00C221B0" w:rsidP="00762F6E">
            <w:pPr>
              <w:jc w:val="center"/>
              <w:rPr>
                <w:sz w:val="20"/>
                <w:szCs w:val="20"/>
              </w:rPr>
            </w:pPr>
            <w:r w:rsidRPr="006947D9">
              <w:rPr>
                <w:sz w:val="20"/>
                <w:szCs w:val="20"/>
              </w:rPr>
              <w:t>32.2</w:t>
            </w:r>
          </w:p>
        </w:tc>
        <w:tc>
          <w:tcPr>
            <w:tcW w:w="271" w:type="dxa"/>
            <w:shd w:val="clear" w:color="auto" w:fill="FFFFFF"/>
            <w:noWrap/>
            <w:tcMar>
              <w:left w:w="28" w:type="dxa"/>
              <w:right w:w="28" w:type="dxa"/>
            </w:tcMar>
            <w:hideMark/>
          </w:tcPr>
          <w:p w14:paraId="351DC9D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2D61EB1" w14:textId="77777777" w:rsidR="00C221B0" w:rsidRPr="006947D9" w:rsidRDefault="00C221B0" w:rsidP="00762F6E">
            <w:pPr>
              <w:ind w:firstLineChars="100" w:firstLine="200"/>
              <w:rPr>
                <w:sz w:val="20"/>
                <w:szCs w:val="20"/>
              </w:rPr>
            </w:pPr>
            <w:r w:rsidRPr="006947D9">
              <w:rPr>
                <w:sz w:val="20"/>
                <w:szCs w:val="20"/>
              </w:rPr>
              <w:t>мазут</w:t>
            </w:r>
          </w:p>
        </w:tc>
        <w:tc>
          <w:tcPr>
            <w:tcW w:w="1418" w:type="dxa"/>
            <w:shd w:val="clear" w:color="auto" w:fill="FFFFFF"/>
            <w:noWrap/>
            <w:tcMar>
              <w:left w:w="28" w:type="dxa"/>
              <w:right w:w="28" w:type="dxa"/>
            </w:tcMar>
            <w:hideMark/>
          </w:tcPr>
          <w:p w14:paraId="7B644C5B"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51D23A04" w14:textId="77777777" w:rsidR="00C221B0" w:rsidRPr="006947D9" w:rsidRDefault="00C221B0" w:rsidP="00762F6E">
            <w:pPr>
              <w:jc w:val="center"/>
              <w:rPr>
                <w:sz w:val="20"/>
                <w:szCs w:val="20"/>
              </w:rPr>
            </w:pPr>
            <w:r w:rsidRPr="006947D9">
              <w:rPr>
                <w:sz w:val="20"/>
                <w:szCs w:val="20"/>
              </w:rPr>
              <w:t>17453,34</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9088825" w14:textId="77777777" w:rsidR="00C221B0" w:rsidRPr="006947D9" w:rsidRDefault="00C221B0" w:rsidP="00762F6E">
            <w:pPr>
              <w:jc w:val="center"/>
              <w:rPr>
                <w:sz w:val="20"/>
                <w:szCs w:val="20"/>
              </w:rPr>
            </w:pPr>
            <w:r w:rsidRPr="006947D9">
              <w:rPr>
                <w:sz w:val="20"/>
                <w:szCs w:val="20"/>
              </w:rPr>
              <w:t>20707,80</w:t>
            </w:r>
          </w:p>
        </w:tc>
      </w:tr>
      <w:tr w:rsidR="00C221B0" w:rsidRPr="006947D9" w14:paraId="5633321B" w14:textId="77777777" w:rsidTr="00762F6E">
        <w:trPr>
          <w:trHeight w:val="20"/>
        </w:trPr>
        <w:tc>
          <w:tcPr>
            <w:tcW w:w="873" w:type="dxa"/>
            <w:shd w:val="clear" w:color="auto" w:fill="FFFFFF"/>
            <w:noWrap/>
            <w:tcMar>
              <w:left w:w="28" w:type="dxa"/>
              <w:right w:w="28" w:type="dxa"/>
            </w:tcMar>
            <w:hideMark/>
          </w:tcPr>
          <w:p w14:paraId="00564B9C" w14:textId="77777777" w:rsidR="00C221B0" w:rsidRPr="006947D9" w:rsidRDefault="00C221B0" w:rsidP="00762F6E">
            <w:pPr>
              <w:jc w:val="center"/>
              <w:rPr>
                <w:sz w:val="20"/>
                <w:szCs w:val="20"/>
              </w:rPr>
            </w:pPr>
            <w:r w:rsidRPr="006947D9">
              <w:rPr>
                <w:sz w:val="20"/>
                <w:szCs w:val="20"/>
              </w:rPr>
              <w:t>32.3</w:t>
            </w:r>
          </w:p>
        </w:tc>
        <w:tc>
          <w:tcPr>
            <w:tcW w:w="271" w:type="dxa"/>
            <w:shd w:val="clear" w:color="auto" w:fill="FFFFFF"/>
            <w:noWrap/>
            <w:tcMar>
              <w:left w:w="28" w:type="dxa"/>
              <w:right w:w="28" w:type="dxa"/>
            </w:tcMar>
            <w:hideMark/>
          </w:tcPr>
          <w:p w14:paraId="099F55C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0AA45F4" w14:textId="77777777" w:rsidR="00C221B0" w:rsidRPr="006947D9" w:rsidRDefault="00C221B0" w:rsidP="00762F6E">
            <w:pPr>
              <w:ind w:firstLineChars="100" w:firstLine="200"/>
              <w:rPr>
                <w:sz w:val="20"/>
                <w:szCs w:val="20"/>
              </w:rPr>
            </w:pPr>
            <w:r w:rsidRPr="006947D9">
              <w:rPr>
                <w:sz w:val="20"/>
                <w:szCs w:val="20"/>
              </w:rPr>
              <w:t>газ всего, в том числе:</w:t>
            </w:r>
          </w:p>
        </w:tc>
        <w:tc>
          <w:tcPr>
            <w:tcW w:w="1418" w:type="dxa"/>
            <w:shd w:val="clear" w:color="auto" w:fill="FFFFFF"/>
            <w:tcMar>
              <w:left w:w="28" w:type="dxa"/>
              <w:right w:w="28" w:type="dxa"/>
            </w:tcMar>
            <w:hideMark/>
          </w:tcPr>
          <w:p w14:paraId="5F4A6C42"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45280D99"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2C9E7675" w14:textId="77777777" w:rsidR="00C221B0" w:rsidRPr="006947D9" w:rsidRDefault="00C221B0" w:rsidP="00762F6E">
            <w:pPr>
              <w:jc w:val="center"/>
              <w:rPr>
                <w:sz w:val="20"/>
                <w:szCs w:val="20"/>
              </w:rPr>
            </w:pPr>
            <w:r w:rsidRPr="006947D9">
              <w:rPr>
                <w:sz w:val="20"/>
                <w:szCs w:val="20"/>
              </w:rPr>
              <w:t>0,00</w:t>
            </w:r>
          </w:p>
        </w:tc>
      </w:tr>
      <w:tr w:rsidR="00C221B0" w:rsidRPr="006947D9" w14:paraId="4B5D453C" w14:textId="77777777" w:rsidTr="00762F6E">
        <w:trPr>
          <w:trHeight w:val="20"/>
        </w:trPr>
        <w:tc>
          <w:tcPr>
            <w:tcW w:w="873" w:type="dxa"/>
            <w:shd w:val="clear" w:color="auto" w:fill="FFFFFF"/>
            <w:noWrap/>
            <w:tcMar>
              <w:left w:w="28" w:type="dxa"/>
              <w:right w:w="28" w:type="dxa"/>
            </w:tcMar>
            <w:hideMark/>
          </w:tcPr>
          <w:p w14:paraId="05161A37" w14:textId="77777777" w:rsidR="00C221B0" w:rsidRPr="006947D9" w:rsidRDefault="00C221B0" w:rsidP="00762F6E">
            <w:pPr>
              <w:jc w:val="center"/>
              <w:rPr>
                <w:sz w:val="20"/>
                <w:szCs w:val="20"/>
              </w:rPr>
            </w:pPr>
            <w:r w:rsidRPr="006947D9">
              <w:rPr>
                <w:sz w:val="20"/>
                <w:szCs w:val="20"/>
              </w:rPr>
              <w:t>32.3.1</w:t>
            </w:r>
          </w:p>
        </w:tc>
        <w:tc>
          <w:tcPr>
            <w:tcW w:w="271" w:type="dxa"/>
            <w:shd w:val="clear" w:color="auto" w:fill="FFFFFF"/>
            <w:noWrap/>
            <w:tcMar>
              <w:left w:w="28" w:type="dxa"/>
              <w:right w:w="28" w:type="dxa"/>
            </w:tcMar>
            <w:hideMark/>
          </w:tcPr>
          <w:p w14:paraId="3BF872BE"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4556B6CB" w14:textId="77777777" w:rsidR="00C221B0" w:rsidRPr="006947D9" w:rsidRDefault="00C221B0" w:rsidP="00762F6E">
            <w:pPr>
              <w:ind w:firstLineChars="200" w:firstLine="400"/>
              <w:rPr>
                <w:sz w:val="20"/>
                <w:szCs w:val="20"/>
              </w:rPr>
            </w:pPr>
            <w:r w:rsidRPr="006947D9">
              <w:rPr>
                <w:sz w:val="20"/>
                <w:szCs w:val="20"/>
              </w:rPr>
              <w:t>газ лимитный</w:t>
            </w:r>
          </w:p>
        </w:tc>
        <w:tc>
          <w:tcPr>
            <w:tcW w:w="1418" w:type="dxa"/>
            <w:shd w:val="clear" w:color="auto" w:fill="FFFFFF"/>
            <w:tcMar>
              <w:left w:w="28" w:type="dxa"/>
              <w:right w:w="28" w:type="dxa"/>
            </w:tcMar>
            <w:hideMark/>
          </w:tcPr>
          <w:p w14:paraId="2AAF666F"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25F97E40"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F6D337D" w14:textId="77777777" w:rsidR="00C221B0" w:rsidRPr="006947D9" w:rsidRDefault="00C221B0" w:rsidP="00762F6E">
            <w:pPr>
              <w:jc w:val="center"/>
              <w:rPr>
                <w:sz w:val="20"/>
                <w:szCs w:val="20"/>
              </w:rPr>
            </w:pPr>
            <w:r w:rsidRPr="006947D9">
              <w:rPr>
                <w:sz w:val="20"/>
                <w:szCs w:val="20"/>
              </w:rPr>
              <w:t>0,00</w:t>
            </w:r>
          </w:p>
        </w:tc>
      </w:tr>
      <w:tr w:rsidR="00C221B0" w:rsidRPr="006947D9" w14:paraId="7CF61BC5" w14:textId="77777777" w:rsidTr="00762F6E">
        <w:trPr>
          <w:trHeight w:val="20"/>
        </w:trPr>
        <w:tc>
          <w:tcPr>
            <w:tcW w:w="873" w:type="dxa"/>
            <w:shd w:val="clear" w:color="auto" w:fill="FFFFFF"/>
            <w:noWrap/>
            <w:tcMar>
              <w:left w:w="28" w:type="dxa"/>
              <w:right w:w="28" w:type="dxa"/>
            </w:tcMar>
            <w:hideMark/>
          </w:tcPr>
          <w:p w14:paraId="5435EE54" w14:textId="77777777" w:rsidR="00C221B0" w:rsidRPr="006947D9" w:rsidRDefault="00C221B0" w:rsidP="00762F6E">
            <w:pPr>
              <w:jc w:val="center"/>
              <w:rPr>
                <w:sz w:val="20"/>
                <w:szCs w:val="20"/>
              </w:rPr>
            </w:pPr>
            <w:r w:rsidRPr="006947D9">
              <w:rPr>
                <w:sz w:val="20"/>
                <w:szCs w:val="20"/>
              </w:rPr>
              <w:t>32.3.2</w:t>
            </w:r>
          </w:p>
        </w:tc>
        <w:tc>
          <w:tcPr>
            <w:tcW w:w="271" w:type="dxa"/>
            <w:shd w:val="clear" w:color="auto" w:fill="FFFFFF"/>
            <w:noWrap/>
            <w:tcMar>
              <w:left w:w="28" w:type="dxa"/>
              <w:right w:w="28" w:type="dxa"/>
            </w:tcMar>
            <w:hideMark/>
          </w:tcPr>
          <w:p w14:paraId="3404FD0F"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E6CFB8C" w14:textId="77777777" w:rsidR="00C221B0" w:rsidRPr="006947D9" w:rsidRDefault="00C221B0" w:rsidP="00762F6E">
            <w:pPr>
              <w:ind w:firstLineChars="200" w:firstLine="400"/>
              <w:rPr>
                <w:sz w:val="20"/>
                <w:szCs w:val="20"/>
              </w:rPr>
            </w:pPr>
            <w:r w:rsidRPr="006947D9">
              <w:rPr>
                <w:sz w:val="20"/>
                <w:szCs w:val="20"/>
              </w:rPr>
              <w:t>газ сверхлимитный</w:t>
            </w:r>
          </w:p>
        </w:tc>
        <w:tc>
          <w:tcPr>
            <w:tcW w:w="1418" w:type="dxa"/>
            <w:shd w:val="clear" w:color="auto" w:fill="FFFFFF"/>
            <w:tcMar>
              <w:left w:w="28" w:type="dxa"/>
              <w:right w:w="28" w:type="dxa"/>
            </w:tcMar>
            <w:hideMark/>
          </w:tcPr>
          <w:p w14:paraId="75FAEE31"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3690C0D1"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A41E4DF" w14:textId="77777777" w:rsidR="00C221B0" w:rsidRPr="006947D9" w:rsidRDefault="00C221B0" w:rsidP="00762F6E">
            <w:pPr>
              <w:jc w:val="center"/>
              <w:rPr>
                <w:sz w:val="20"/>
                <w:szCs w:val="20"/>
              </w:rPr>
            </w:pPr>
            <w:r w:rsidRPr="006947D9">
              <w:rPr>
                <w:sz w:val="20"/>
                <w:szCs w:val="20"/>
              </w:rPr>
              <w:t>0,00</w:t>
            </w:r>
          </w:p>
        </w:tc>
      </w:tr>
      <w:tr w:rsidR="00C221B0" w:rsidRPr="006947D9" w14:paraId="1A951833" w14:textId="77777777" w:rsidTr="00762F6E">
        <w:trPr>
          <w:trHeight w:val="20"/>
        </w:trPr>
        <w:tc>
          <w:tcPr>
            <w:tcW w:w="873" w:type="dxa"/>
            <w:shd w:val="clear" w:color="auto" w:fill="FFFFFF"/>
            <w:noWrap/>
            <w:tcMar>
              <w:left w:w="28" w:type="dxa"/>
              <w:right w:w="28" w:type="dxa"/>
            </w:tcMar>
            <w:hideMark/>
          </w:tcPr>
          <w:p w14:paraId="08944FD4" w14:textId="77777777" w:rsidR="00C221B0" w:rsidRPr="006947D9" w:rsidRDefault="00C221B0" w:rsidP="00762F6E">
            <w:pPr>
              <w:jc w:val="center"/>
              <w:rPr>
                <w:sz w:val="20"/>
                <w:szCs w:val="20"/>
              </w:rPr>
            </w:pPr>
            <w:r w:rsidRPr="006947D9">
              <w:rPr>
                <w:sz w:val="20"/>
                <w:szCs w:val="20"/>
              </w:rPr>
              <w:t>32.3.3</w:t>
            </w:r>
          </w:p>
        </w:tc>
        <w:tc>
          <w:tcPr>
            <w:tcW w:w="271" w:type="dxa"/>
            <w:shd w:val="clear" w:color="auto" w:fill="FFFFFF"/>
            <w:noWrap/>
            <w:tcMar>
              <w:left w:w="28" w:type="dxa"/>
              <w:right w:w="28" w:type="dxa"/>
            </w:tcMar>
            <w:hideMark/>
          </w:tcPr>
          <w:p w14:paraId="3CC723D9"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EB71FA3" w14:textId="77777777" w:rsidR="00C221B0" w:rsidRPr="006947D9" w:rsidRDefault="00C221B0" w:rsidP="00762F6E">
            <w:pPr>
              <w:ind w:firstLineChars="200" w:firstLine="400"/>
              <w:rPr>
                <w:sz w:val="20"/>
                <w:szCs w:val="20"/>
              </w:rPr>
            </w:pPr>
            <w:r w:rsidRPr="006947D9">
              <w:rPr>
                <w:sz w:val="20"/>
                <w:szCs w:val="20"/>
              </w:rPr>
              <w:t>газ коммерческий</w:t>
            </w:r>
          </w:p>
        </w:tc>
        <w:tc>
          <w:tcPr>
            <w:tcW w:w="1418" w:type="dxa"/>
            <w:shd w:val="clear" w:color="auto" w:fill="FFFFFF"/>
            <w:tcMar>
              <w:left w:w="28" w:type="dxa"/>
              <w:right w:w="28" w:type="dxa"/>
            </w:tcMar>
            <w:hideMark/>
          </w:tcPr>
          <w:p w14:paraId="124587F6" w14:textId="77777777" w:rsidR="00C221B0" w:rsidRPr="006947D9" w:rsidRDefault="00C221B0" w:rsidP="00762F6E">
            <w:pPr>
              <w:jc w:val="center"/>
              <w:rPr>
                <w:sz w:val="20"/>
                <w:szCs w:val="20"/>
              </w:rPr>
            </w:pPr>
            <w:r w:rsidRPr="006947D9">
              <w:rPr>
                <w:sz w:val="20"/>
                <w:szCs w:val="20"/>
              </w:rPr>
              <w:t>руб./тыс. куб. м</w:t>
            </w:r>
          </w:p>
        </w:tc>
        <w:tc>
          <w:tcPr>
            <w:tcW w:w="1134" w:type="dxa"/>
            <w:tcBorders>
              <w:top w:val="nil"/>
              <w:left w:val="nil"/>
              <w:bottom w:val="single" w:sz="4" w:space="0" w:color="auto"/>
              <w:right w:val="single" w:sz="4" w:space="0" w:color="auto"/>
            </w:tcBorders>
            <w:shd w:val="clear" w:color="auto" w:fill="auto"/>
            <w:tcMar>
              <w:left w:w="28" w:type="dxa"/>
              <w:right w:w="28" w:type="dxa"/>
            </w:tcMar>
          </w:tcPr>
          <w:p w14:paraId="107D9062"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3C18B2EE" w14:textId="77777777" w:rsidR="00C221B0" w:rsidRPr="006947D9" w:rsidRDefault="00C221B0" w:rsidP="00762F6E">
            <w:pPr>
              <w:jc w:val="center"/>
              <w:rPr>
                <w:sz w:val="20"/>
                <w:szCs w:val="20"/>
              </w:rPr>
            </w:pPr>
            <w:r w:rsidRPr="006947D9">
              <w:rPr>
                <w:sz w:val="20"/>
                <w:szCs w:val="20"/>
              </w:rPr>
              <w:t>0,00</w:t>
            </w:r>
          </w:p>
        </w:tc>
      </w:tr>
      <w:tr w:rsidR="00C221B0" w:rsidRPr="006947D9" w14:paraId="0DE67869" w14:textId="77777777" w:rsidTr="00762F6E">
        <w:trPr>
          <w:trHeight w:val="20"/>
        </w:trPr>
        <w:tc>
          <w:tcPr>
            <w:tcW w:w="873" w:type="dxa"/>
            <w:shd w:val="clear" w:color="auto" w:fill="FFFFFF"/>
            <w:noWrap/>
            <w:tcMar>
              <w:left w:w="28" w:type="dxa"/>
              <w:right w:w="28" w:type="dxa"/>
            </w:tcMar>
            <w:hideMark/>
          </w:tcPr>
          <w:p w14:paraId="64CE17CB" w14:textId="77777777" w:rsidR="00C221B0" w:rsidRPr="006947D9" w:rsidRDefault="00C221B0" w:rsidP="00762F6E">
            <w:pPr>
              <w:jc w:val="center"/>
              <w:rPr>
                <w:sz w:val="20"/>
                <w:szCs w:val="20"/>
              </w:rPr>
            </w:pPr>
            <w:r w:rsidRPr="006947D9">
              <w:rPr>
                <w:sz w:val="20"/>
                <w:szCs w:val="20"/>
              </w:rPr>
              <w:t>32.4</w:t>
            </w:r>
          </w:p>
        </w:tc>
        <w:tc>
          <w:tcPr>
            <w:tcW w:w="271" w:type="dxa"/>
            <w:shd w:val="clear" w:color="auto" w:fill="FFFFFF"/>
            <w:noWrap/>
            <w:tcMar>
              <w:left w:w="28" w:type="dxa"/>
              <w:right w:w="28" w:type="dxa"/>
            </w:tcMar>
            <w:hideMark/>
          </w:tcPr>
          <w:p w14:paraId="5173BA9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5FC9DF49" w14:textId="77777777" w:rsidR="00C221B0" w:rsidRPr="006947D9" w:rsidRDefault="00C221B0" w:rsidP="00762F6E">
            <w:pPr>
              <w:ind w:firstLineChars="100" w:firstLine="200"/>
              <w:rPr>
                <w:sz w:val="20"/>
                <w:szCs w:val="20"/>
              </w:rPr>
            </w:pPr>
            <w:r w:rsidRPr="006947D9">
              <w:rPr>
                <w:sz w:val="20"/>
                <w:szCs w:val="20"/>
              </w:rPr>
              <w:t>др. виды топлива</w:t>
            </w:r>
          </w:p>
        </w:tc>
        <w:tc>
          <w:tcPr>
            <w:tcW w:w="1418" w:type="dxa"/>
            <w:shd w:val="clear" w:color="auto" w:fill="FFFFFF"/>
            <w:noWrap/>
            <w:tcMar>
              <w:left w:w="28" w:type="dxa"/>
              <w:right w:w="28" w:type="dxa"/>
            </w:tcMar>
            <w:hideMark/>
          </w:tcPr>
          <w:p w14:paraId="5E87E8B5"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1EF744E4"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F1AB034" w14:textId="77777777" w:rsidR="00C221B0" w:rsidRPr="006947D9" w:rsidRDefault="00C221B0" w:rsidP="00762F6E">
            <w:pPr>
              <w:jc w:val="center"/>
              <w:rPr>
                <w:sz w:val="20"/>
                <w:szCs w:val="20"/>
              </w:rPr>
            </w:pPr>
            <w:r w:rsidRPr="006947D9">
              <w:rPr>
                <w:sz w:val="20"/>
                <w:szCs w:val="20"/>
              </w:rPr>
              <w:t>0,00</w:t>
            </w:r>
          </w:p>
        </w:tc>
      </w:tr>
      <w:tr w:rsidR="00C221B0" w:rsidRPr="006947D9" w14:paraId="211AC0D1" w14:textId="77777777" w:rsidTr="00762F6E">
        <w:trPr>
          <w:trHeight w:val="20"/>
        </w:trPr>
        <w:tc>
          <w:tcPr>
            <w:tcW w:w="873" w:type="dxa"/>
            <w:shd w:val="clear" w:color="auto" w:fill="FFFFFF"/>
            <w:noWrap/>
            <w:tcMar>
              <w:left w:w="28" w:type="dxa"/>
              <w:right w:w="28" w:type="dxa"/>
            </w:tcMar>
            <w:hideMark/>
          </w:tcPr>
          <w:p w14:paraId="5DA60C7D" w14:textId="77777777" w:rsidR="00C221B0" w:rsidRPr="006947D9" w:rsidRDefault="00C221B0" w:rsidP="00762F6E">
            <w:pPr>
              <w:jc w:val="center"/>
              <w:rPr>
                <w:sz w:val="20"/>
                <w:szCs w:val="20"/>
              </w:rPr>
            </w:pPr>
            <w:r w:rsidRPr="006947D9">
              <w:rPr>
                <w:sz w:val="20"/>
                <w:szCs w:val="20"/>
              </w:rPr>
              <w:t>32.4.1</w:t>
            </w:r>
          </w:p>
        </w:tc>
        <w:tc>
          <w:tcPr>
            <w:tcW w:w="271" w:type="dxa"/>
            <w:shd w:val="clear" w:color="auto" w:fill="FFFFFF"/>
            <w:noWrap/>
            <w:tcMar>
              <w:left w:w="28" w:type="dxa"/>
              <w:right w:w="28" w:type="dxa"/>
            </w:tcMar>
            <w:hideMark/>
          </w:tcPr>
          <w:p w14:paraId="463A0807"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3B52CE9B" w14:textId="77777777" w:rsidR="00C221B0" w:rsidRPr="006947D9" w:rsidRDefault="00C221B0" w:rsidP="00762F6E">
            <w:pPr>
              <w:ind w:firstLineChars="200" w:firstLine="400"/>
              <w:rPr>
                <w:sz w:val="20"/>
                <w:szCs w:val="20"/>
              </w:rPr>
            </w:pPr>
            <w:r w:rsidRPr="006947D9">
              <w:rPr>
                <w:sz w:val="20"/>
                <w:szCs w:val="20"/>
              </w:rPr>
              <w:t>Газ доменный</w:t>
            </w:r>
          </w:p>
        </w:tc>
        <w:tc>
          <w:tcPr>
            <w:tcW w:w="1418" w:type="dxa"/>
            <w:shd w:val="clear" w:color="auto" w:fill="FFFFFF"/>
            <w:noWrap/>
            <w:tcMar>
              <w:left w:w="28" w:type="dxa"/>
              <w:right w:w="28" w:type="dxa"/>
            </w:tcMar>
            <w:hideMark/>
          </w:tcPr>
          <w:p w14:paraId="72CCF6E2"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3C282F7E"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CB2C41F" w14:textId="77777777" w:rsidR="00C221B0" w:rsidRPr="006947D9" w:rsidRDefault="00C221B0" w:rsidP="00762F6E">
            <w:pPr>
              <w:jc w:val="center"/>
              <w:rPr>
                <w:sz w:val="20"/>
                <w:szCs w:val="20"/>
              </w:rPr>
            </w:pPr>
            <w:r w:rsidRPr="006947D9">
              <w:rPr>
                <w:sz w:val="20"/>
                <w:szCs w:val="20"/>
              </w:rPr>
              <w:t>0,00</w:t>
            </w:r>
          </w:p>
        </w:tc>
      </w:tr>
      <w:tr w:rsidR="00C221B0" w:rsidRPr="006947D9" w14:paraId="0BD94B0D" w14:textId="77777777" w:rsidTr="00762F6E">
        <w:trPr>
          <w:trHeight w:val="20"/>
        </w:trPr>
        <w:tc>
          <w:tcPr>
            <w:tcW w:w="873" w:type="dxa"/>
            <w:shd w:val="clear" w:color="auto" w:fill="FFFFFF"/>
            <w:noWrap/>
            <w:tcMar>
              <w:left w:w="28" w:type="dxa"/>
              <w:right w:w="28" w:type="dxa"/>
            </w:tcMar>
            <w:hideMark/>
          </w:tcPr>
          <w:p w14:paraId="1A63C69A" w14:textId="77777777" w:rsidR="00C221B0" w:rsidRPr="006947D9" w:rsidRDefault="00C221B0" w:rsidP="00762F6E">
            <w:pPr>
              <w:jc w:val="center"/>
              <w:rPr>
                <w:sz w:val="20"/>
                <w:szCs w:val="20"/>
              </w:rPr>
            </w:pPr>
            <w:r w:rsidRPr="006947D9">
              <w:rPr>
                <w:sz w:val="20"/>
                <w:szCs w:val="20"/>
              </w:rPr>
              <w:t>32.4.2</w:t>
            </w:r>
          </w:p>
        </w:tc>
        <w:tc>
          <w:tcPr>
            <w:tcW w:w="271" w:type="dxa"/>
            <w:shd w:val="clear" w:color="auto" w:fill="FFFFFF"/>
            <w:noWrap/>
            <w:tcMar>
              <w:left w:w="28" w:type="dxa"/>
              <w:right w:w="28" w:type="dxa"/>
            </w:tcMar>
            <w:hideMark/>
          </w:tcPr>
          <w:p w14:paraId="00C6D006"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662733FE" w14:textId="77777777" w:rsidR="00C221B0" w:rsidRPr="006947D9" w:rsidRDefault="00C221B0" w:rsidP="00762F6E">
            <w:pPr>
              <w:ind w:firstLineChars="200" w:firstLine="400"/>
              <w:rPr>
                <w:sz w:val="20"/>
                <w:szCs w:val="20"/>
              </w:rPr>
            </w:pPr>
            <w:r w:rsidRPr="006947D9">
              <w:rPr>
                <w:sz w:val="20"/>
                <w:szCs w:val="20"/>
              </w:rPr>
              <w:t>Газ коксовый</w:t>
            </w:r>
          </w:p>
        </w:tc>
        <w:tc>
          <w:tcPr>
            <w:tcW w:w="1418" w:type="dxa"/>
            <w:shd w:val="clear" w:color="auto" w:fill="FFFFFF"/>
            <w:noWrap/>
            <w:tcMar>
              <w:left w:w="28" w:type="dxa"/>
              <w:right w:w="28" w:type="dxa"/>
            </w:tcMar>
            <w:hideMark/>
          </w:tcPr>
          <w:p w14:paraId="090291DC" w14:textId="77777777" w:rsidR="00C221B0" w:rsidRPr="006947D9" w:rsidRDefault="00C221B0" w:rsidP="00762F6E">
            <w:pPr>
              <w:jc w:val="center"/>
              <w:rPr>
                <w:sz w:val="20"/>
                <w:szCs w:val="20"/>
              </w:rPr>
            </w:pPr>
            <w:r w:rsidRPr="006947D9">
              <w:rPr>
                <w:sz w:val="20"/>
                <w:szCs w:val="20"/>
              </w:rPr>
              <w:t>руб./</w:t>
            </w:r>
            <w:proofErr w:type="spellStart"/>
            <w:r w:rsidRPr="006947D9">
              <w:rPr>
                <w:sz w:val="20"/>
                <w:szCs w:val="20"/>
              </w:rPr>
              <w:t>тнт</w:t>
            </w:r>
            <w:proofErr w:type="spellEnd"/>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2A26A28" w14:textId="77777777" w:rsidR="00C221B0" w:rsidRPr="006947D9" w:rsidRDefault="00C221B0" w:rsidP="00762F6E">
            <w:pPr>
              <w:jc w:val="center"/>
              <w:rPr>
                <w:sz w:val="20"/>
                <w:szCs w:val="20"/>
              </w:rPr>
            </w:pPr>
            <w:r w:rsidRPr="006947D9">
              <w:rPr>
                <w:sz w:val="20"/>
                <w:szCs w:val="20"/>
              </w:rPr>
              <w:t>0,00</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6BCF5413" w14:textId="77777777" w:rsidR="00C221B0" w:rsidRPr="006947D9" w:rsidRDefault="00C221B0" w:rsidP="00762F6E">
            <w:pPr>
              <w:jc w:val="center"/>
              <w:rPr>
                <w:sz w:val="20"/>
                <w:szCs w:val="20"/>
              </w:rPr>
            </w:pPr>
            <w:r w:rsidRPr="006947D9">
              <w:rPr>
                <w:sz w:val="20"/>
                <w:szCs w:val="20"/>
              </w:rPr>
              <w:t>0,00</w:t>
            </w:r>
          </w:p>
        </w:tc>
      </w:tr>
      <w:tr w:rsidR="00C221B0" w:rsidRPr="006947D9" w14:paraId="1367DB9D" w14:textId="77777777" w:rsidTr="00762F6E">
        <w:trPr>
          <w:trHeight w:val="20"/>
        </w:trPr>
        <w:tc>
          <w:tcPr>
            <w:tcW w:w="873" w:type="dxa"/>
            <w:shd w:val="clear" w:color="auto" w:fill="FFFFFF"/>
            <w:noWrap/>
            <w:tcMar>
              <w:left w:w="28" w:type="dxa"/>
              <w:right w:w="28" w:type="dxa"/>
            </w:tcMar>
            <w:hideMark/>
          </w:tcPr>
          <w:p w14:paraId="2A20E5CD" w14:textId="77777777" w:rsidR="00C221B0" w:rsidRPr="006947D9" w:rsidRDefault="00C221B0" w:rsidP="00762F6E">
            <w:pPr>
              <w:jc w:val="center"/>
              <w:rPr>
                <w:sz w:val="20"/>
                <w:szCs w:val="20"/>
              </w:rPr>
            </w:pPr>
            <w:r w:rsidRPr="006947D9">
              <w:rPr>
                <w:sz w:val="20"/>
                <w:szCs w:val="20"/>
              </w:rPr>
              <w:t>33</w:t>
            </w:r>
          </w:p>
        </w:tc>
        <w:tc>
          <w:tcPr>
            <w:tcW w:w="271" w:type="dxa"/>
            <w:shd w:val="clear" w:color="auto" w:fill="FFFFFF"/>
            <w:noWrap/>
            <w:tcMar>
              <w:left w:w="28" w:type="dxa"/>
              <w:right w:w="28" w:type="dxa"/>
            </w:tcMar>
            <w:hideMark/>
          </w:tcPr>
          <w:p w14:paraId="4B1CA62A" w14:textId="77777777" w:rsidR="00C221B0" w:rsidRPr="006947D9" w:rsidRDefault="00C221B0" w:rsidP="00762F6E">
            <w:pPr>
              <w:rPr>
                <w:sz w:val="20"/>
                <w:szCs w:val="20"/>
              </w:rPr>
            </w:pPr>
            <w:r w:rsidRPr="006947D9">
              <w:rPr>
                <w:sz w:val="20"/>
                <w:szCs w:val="20"/>
              </w:rPr>
              <w:t> </w:t>
            </w:r>
          </w:p>
        </w:tc>
        <w:tc>
          <w:tcPr>
            <w:tcW w:w="4919" w:type="dxa"/>
            <w:shd w:val="clear" w:color="auto" w:fill="FFFFFF"/>
            <w:tcMar>
              <w:left w:w="28" w:type="dxa"/>
              <w:right w:w="28" w:type="dxa"/>
            </w:tcMar>
            <w:hideMark/>
          </w:tcPr>
          <w:p w14:paraId="251F780B" w14:textId="77777777" w:rsidR="00C221B0" w:rsidRPr="006947D9" w:rsidRDefault="00C221B0" w:rsidP="00762F6E">
            <w:pPr>
              <w:rPr>
                <w:sz w:val="20"/>
                <w:szCs w:val="20"/>
              </w:rPr>
            </w:pPr>
            <w:r w:rsidRPr="006947D9">
              <w:rPr>
                <w:sz w:val="20"/>
                <w:szCs w:val="20"/>
              </w:rPr>
              <w:t>Топливная составляющая тарифа</w:t>
            </w:r>
          </w:p>
        </w:tc>
        <w:tc>
          <w:tcPr>
            <w:tcW w:w="1418" w:type="dxa"/>
            <w:shd w:val="clear" w:color="auto" w:fill="FFFFFF"/>
            <w:noWrap/>
            <w:tcMar>
              <w:left w:w="28" w:type="dxa"/>
              <w:right w:w="28" w:type="dxa"/>
            </w:tcMar>
            <w:hideMark/>
          </w:tcPr>
          <w:p w14:paraId="434D0F38" w14:textId="77777777" w:rsidR="00C221B0" w:rsidRPr="006947D9" w:rsidRDefault="00C221B0" w:rsidP="00762F6E">
            <w:pPr>
              <w:jc w:val="center"/>
              <w:rPr>
                <w:sz w:val="20"/>
                <w:szCs w:val="20"/>
              </w:rPr>
            </w:pPr>
            <w:r w:rsidRPr="006947D9">
              <w:rPr>
                <w:sz w:val="20"/>
                <w:szCs w:val="20"/>
              </w:rPr>
              <w:t>руб./Гкал</w:t>
            </w:r>
          </w:p>
        </w:tc>
        <w:tc>
          <w:tcPr>
            <w:tcW w:w="1134"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7E4DAD48" w14:textId="77777777" w:rsidR="00C221B0" w:rsidRPr="006947D9" w:rsidRDefault="00C221B0" w:rsidP="00762F6E">
            <w:pPr>
              <w:jc w:val="center"/>
              <w:rPr>
                <w:sz w:val="20"/>
                <w:szCs w:val="20"/>
              </w:rPr>
            </w:pPr>
            <w:r w:rsidRPr="006947D9">
              <w:rPr>
                <w:sz w:val="20"/>
                <w:szCs w:val="20"/>
              </w:rPr>
              <w:t>416,62</w:t>
            </w:r>
          </w:p>
        </w:tc>
        <w:tc>
          <w:tcPr>
            <w:tcW w:w="1323" w:type="dxa"/>
            <w:tcBorders>
              <w:top w:val="nil"/>
              <w:left w:val="nil"/>
              <w:bottom w:val="single" w:sz="4" w:space="0" w:color="auto"/>
              <w:right w:val="single" w:sz="4" w:space="0" w:color="auto"/>
            </w:tcBorders>
            <w:shd w:val="clear" w:color="auto" w:fill="auto"/>
            <w:tcMar>
              <w:left w:w="28" w:type="dxa"/>
              <w:right w:w="28" w:type="dxa"/>
            </w:tcMar>
          </w:tcPr>
          <w:p w14:paraId="04FDB07A" w14:textId="77777777" w:rsidR="00C221B0" w:rsidRPr="006947D9" w:rsidRDefault="00C221B0" w:rsidP="00762F6E">
            <w:pPr>
              <w:jc w:val="center"/>
              <w:rPr>
                <w:sz w:val="20"/>
                <w:szCs w:val="20"/>
              </w:rPr>
            </w:pPr>
            <w:r w:rsidRPr="006947D9">
              <w:rPr>
                <w:sz w:val="20"/>
                <w:szCs w:val="20"/>
              </w:rPr>
              <w:t>428,65</w:t>
            </w:r>
          </w:p>
        </w:tc>
      </w:tr>
    </w:tbl>
    <w:p w14:paraId="1260DEB8" w14:textId="77777777" w:rsidR="00C221B0" w:rsidRPr="006947D9" w:rsidRDefault="00C221B0" w:rsidP="00C221B0">
      <w:pPr>
        <w:keepNext/>
        <w:jc w:val="both"/>
        <w:outlineLvl w:val="1"/>
        <w:rPr>
          <w:b/>
          <w:sz w:val="28"/>
          <w:szCs w:val="20"/>
        </w:rPr>
      </w:pPr>
      <w:bookmarkStart w:id="177" w:name="_Toc58948808"/>
    </w:p>
    <w:p w14:paraId="294CF3AA" w14:textId="77777777" w:rsidR="00C221B0" w:rsidRPr="006947D9" w:rsidRDefault="00C221B0" w:rsidP="00C221B0">
      <w:pPr>
        <w:keepNext/>
        <w:jc w:val="both"/>
        <w:outlineLvl w:val="1"/>
        <w:rPr>
          <w:b/>
          <w:sz w:val="28"/>
          <w:szCs w:val="20"/>
        </w:rPr>
      </w:pPr>
      <w:r w:rsidRPr="006947D9">
        <w:rPr>
          <w:b/>
          <w:sz w:val="28"/>
          <w:szCs w:val="20"/>
        </w:rPr>
        <w:t>Расходы на электроэнергию</w:t>
      </w:r>
      <w:bookmarkEnd w:id="177"/>
    </w:p>
    <w:p w14:paraId="082C8ACA" w14:textId="77777777" w:rsidR="00C221B0" w:rsidRPr="006947D9" w:rsidRDefault="00C221B0" w:rsidP="00C221B0">
      <w:pPr>
        <w:ind w:firstLine="851"/>
        <w:jc w:val="both"/>
        <w:rPr>
          <w:sz w:val="28"/>
          <w:szCs w:val="28"/>
        </w:rPr>
      </w:pPr>
      <w:r w:rsidRPr="006947D9">
        <w:rPr>
          <w:sz w:val="28"/>
          <w:szCs w:val="28"/>
        </w:rPr>
        <w:t>Расчет расходов на прочие покупаемые энергетические ресурсы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FD52C8B" w14:textId="77777777" w:rsidR="00C221B0" w:rsidRPr="006947D9" w:rsidRDefault="00C221B0" w:rsidP="00C221B0">
      <w:pPr>
        <w:tabs>
          <w:tab w:val="left" w:pos="1890"/>
        </w:tabs>
        <w:ind w:firstLine="720"/>
        <w:jc w:val="both"/>
        <w:rPr>
          <w:sz w:val="28"/>
          <w:szCs w:val="28"/>
        </w:rPr>
      </w:pPr>
      <w:r w:rsidRPr="006947D9">
        <w:rPr>
          <w:sz w:val="28"/>
          <w:szCs w:val="28"/>
        </w:rPr>
        <w:t>Необходимо отметить, что объем электрической энергии в 2022 году не корректируется относительно объема, принятого при формировании затрат на приобретение энергоресурсов на долгосрочный период регулировании на 2019-2023 гг., в соответствии с п. 34 Методических указаний.</w:t>
      </w:r>
    </w:p>
    <w:p w14:paraId="201A9D13" w14:textId="77777777" w:rsidR="00C221B0" w:rsidRPr="006947D9" w:rsidRDefault="00C221B0" w:rsidP="00C221B0">
      <w:pPr>
        <w:ind w:firstLine="851"/>
        <w:jc w:val="both"/>
        <w:rPr>
          <w:sz w:val="28"/>
          <w:szCs w:val="28"/>
        </w:rPr>
      </w:pPr>
      <w:r w:rsidRPr="006947D9">
        <w:rPr>
          <w:sz w:val="28"/>
          <w:szCs w:val="28"/>
        </w:rPr>
        <w:t>Предприятием представлены счет-фактуры на приобретаемую энергию от ПАО «</w:t>
      </w:r>
      <w:proofErr w:type="spellStart"/>
      <w:r w:rsidRPr="006947D9">
        <w:rPr>
          <w:sz w:val="28"/>
          <w:szCs w:val="28"/>
        </w:rPr>
        <w:t>Кузбассэнергосбыт</w:t>
      </w:r>
      <w:proofErr w:type="spellEnd"/>
      <w:r w:rsidRPr="006947D9">
        <w:rPr>
          <w:sz w:val="28"/>
          <w:szCs w:val="28"/>
        </w:rPr>
        <w:t>», с указанием цен и количества энергии, приобретенной в 2020 году.</w:t>
      </w:r>
    </w:p>
    <w:p w14:paraId="3808ADCE" w14:textId="77777777" w:rsidR="00C221B0" w:rsidRPr="006947D9" w:rsidRDefault="00C221B0" w:rsidP="00C221B0">
      <w:pPr>
        <w:ind w:firstLine="851"/>
        <w:jc w:val="both"/>
        <w:rPr>
          <w:sz w:val="28"/>
          <w:szCs w:val="28"/>
        </w:rPr>
      </w:pPr>
      <w:r w:rsidRPr="006947D9">
        <w:rPr>
          <w:sz w:val="28"/>
          <w:szCs w:val="28"/>
        </w:rPr>
        <w:t>Объем электрической энергии принят экспертами в размере 16 381 </w:t>
      </w:r>
      <w:proofErr w:type="spellStart"/>
      <w:r w:rsidRPr="006947D9">
        <w:rPr>
          <w:sz w:val="28"/>
          <w:szCs w:val="28"/>
        </w:rPr>
        <w:t>кВтч</w:t>
      </w:r>
      <w:proofErr w:type="spellEnd"/>
      <w:r w:rsidRPr="006947D9">
        <w:rPr>
          <w:sz w:val="28"/>
          <w:szCs w:val="28"/>
        </w:rPr>
        <w:t xml:space="preserve"> (на уровне, учтенном на 2019 год). При расчете планируемой цены на электрическую энергию на 2022 год эксперты применили индексы-дефляторы в размере 1,034 и 1,035, опубликованные на сайте Минэкономразвития России 30.09.2021, к фактической цене электроэнергии за 2020 год. Расчет с указанием объемов и цен представлен в таблице 5.</w:t>
      </w:r>
    </w:p>
    <w:p w14:paraId="400091C0" w14:textId="77777777" w:rsidR="00C221B0" w:rsidRPr="006947D9" w:rsidRDefault="00C221B0" w:rsidP="00C221B0">
      <w:pPr>
        <w:ind w:firstLine="851"/>
        <w:jc w:val="both"/>
        <w:rPr>
          <w:sz w:val="28"/>
          <w:szCs w:val="28"/>
        </w:rPr>
      </w:pPr>
    </w:p>
    <w:p w14:paraId="70E44B63" w14:textId="77777777" w:rsidR="00C221B0" w:rsidRPr="006947D9" w:rsidRDefault="00C221B0" w:rsidP="00C221B0">
      <w:pPr>
        <w:rPr>
          <w:color w:val="000000"/>
          <w:sz w:val="28"/>
          <w:szCs w:val="28"/>
        </w:rPr>
      </w:pPr>
      <w:r w:rsidRPr="006947D9">
        <w:rPr>
          <w:color w:val="000000"/>
          <w:sz w:val="28"/>
          <w:szCs w:val="28"/>
        </w:rPr>
        <w:br w:type="page"/>
      </w:r>
    </w:p>
    <w:p w14:paraId="012D109A" w14:textId="77777777" w:rsidR="00C221B0" w:rsidRPr="006947D9" w:rsidRDefault="00C221B0" w:rsidP="00C221B0">
      <w:pPr>
        <w:ind w:left="7655" w:right="-142"/>
        <w:jc w:val="right"/>
        <w:rPr>
          <w:color w:val="000000"/>
          <w:sz w:val="28"/>
          <w:szCs w:val="28"/>
        </w:rPr>
      </w:pPr>
      <w:r w:rsidRPr="006947D9">
        <w:rPr>
          <w:color w:val="000000"/>
          <w:sz w:val="28"/>
          <w:szCs w:val="28"/>
        </w:rPr>
        <w:lastRenderedPageBreak/>
        <w:t>Таблица 5</w:t>
      </w:r>
    </w:p>
    <w:p w14:paraId="38E28C55" w14:textId="77777777" w:rsidR="00C221B0" w:rsidRPr="006947D9" w:rsidRDefault="00C221B0" w:rsidP="00C221B0">
      <w:pPr>
        <w:ind w:firstLine="851"/>
        <w:jc w:val="center"/>
        <w:rPr>
          <w:b/>
          <w:sz w:val="28"/>
          <w:szCs w:val="28"/>
        </w:rPr>
      </w:pPr>
      <w:r w:rsidRPr="006947D9">
        <w:rPr>
          <w:b/>
          <w:sz w:val="28"/>
          <w:szCs w:val="28"/>
        </w:rPr>
        <w:t xml:space="preserve">Расходы на электрическую энергию (физические показатели) </w:t>
      </w:r>
    </w:p>
    <w:p w14:paraId="662E6F0C" w14:textId="77777777" w:rsidR="00C221B0" w:rsidRPr="006947D9" w:rsidRDefault="00C221B0" w:rsidP="00C221B0">
      <w:pPr>
        <w:ind w:firstLine="851"/>
        <w:jc w:val="center"/>
        <w:rPr>
          <w:b/>
          <w:sz w:val="28"/>
          <w:szCs w:val="28"/>
        </w:rPr>
      </w:pPr>
      <w:r w:rsidRPr="006947D9">
        <w:rPr>
          <w:b/>
          <w:sz w:val="28"/>
          <w:szCs w:val="28"/>
        </w:rPr>
        <w:t>АО «Кузбассэнерго»</w:t>
      </w:r>
    </w:p>
    <w:tbl>
      <w:tblPr>
        <w:tblW w:w="9605" w:type="dxa"/>
        <w:tblInd w:w="108" w:type="dxa"/>
        <w:tblLook w:val="04A0" w:firstRow="1" w:lastRow="0" w:firstColumn="1" w:lastColumn="0" w:noHBand="0" w:noVBand="1"/>
      </w:tblPr>
      <w:tblGrid>
        <w:gridCol w:w="567"/>
        <w:gridCol w:w="3261"/>
        <w:gridCol w:w="1352"/>
        <w:gridCol w:w="1355"/>
        <w:gridCol w:w="1720"/>
        <w:gridCol w:w="1350"/>
      </w:tblGrid>
      <w:tr w:rsidR="00C221B0" w:rsidRPr="006947D9" w14:paraId="168D1CE7" w14:textId="77777777" w:rsidTr="00762F6E">
        <w:trPr>
          <w:trHeight w:val="91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70052" w14:textId="77777777" w:rsidR="00C221B0" w:rsidRPr="006947D9" w:rsidRDefault="00C221B0" w:rsidP="00762F6E">
            <w:pPr>
              <w:jc w:val="center"/>
              <w:rPr>
                <w:sz w:val="22"/>
                <w:szCs w:val="22"/>
              </w:rPr>
            </w:pPr>
            <w:r w:rsidRPr="006947D9">
              <w:rPr>
                <w:sz w:val="22"/>
                <w:szCs w:val="22"/>
              </w:rPr>
              <w:t>№ п/п</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7083FEE9" w14:textId="77777777" w:rsidR="00C221B0" w:rsidRPr="006947D9" w:rsidRDefault="00C221B0" w:rsidP="00762F6E">
            <w:pPr>
              <w:rPr>
                <w:sz w:val="22"/>
                <w:szCs w:val="22"/>
              </w:rPr>
            </w:pPr>
            <w:r w:rsidRPr="006947D9">
              <w:rPr>
                <w:sz w:val="22"/>
                <w:szCs w:val="22"/>
              </w:rPr>
              <w:t>Наименование поставщика</w:t>
            </w:r>
          </w:p>
        </w:tc>
        <w:tc>
          <w:tcPr>
            <w:tcW w:w="1352" w:type="dxa"/>
            <w:tcBorders>
              <w:top w:val="single" w:sz="4" w:space="0" w:color="auto"/>
              <w:left w:val="nil"/>
              <w:bottom w:val="single" w:sz="4" w:space="0" w:color="auto"/>
              <w:right w:val="single" w:sz="4" w:space="0" w:color="auto"/>
            </w:tcBorders>
            <w:shd w:val="clear" w:color="auto" w:fill="auto"/>
            <w:vAlign w:val="center"/>
            <w:hideMark/>
          </w:tcPr>
          <w:p w14:paraId="12D72888" w14:textId="77777777" w:rsidR="00C221B0" w:rsidRPr="006947D9" w:rsidRDefault="00C221B0" w:rsidP="00762F6E">
            <w:pPr>
              <w:jc w:val="center"/>
              <w:rPr>
                <w:sz w:val="22"/>
                <w:szCs w:val="22"/>
              </w:rPr>
            </w:pPr>
            <w:r w:rsidRPr="006947D9">
              <w:rPr>
                <w:sz w:val="22"/>
                <w:szCs w:val="22"/>
              </w:rPr>
              <w:t xml:space="preserve">Объем покупной энергии, </w:t>
            </w:r>
            <w:proofErr w:type="spellStart"/>
            <w:r w:rsidRPr="006947D9">
              <w:rPr>
                <w:sz w:val="22"/>
                <w:szCs w:val="22"/>
              </w:rPr>
              <w:t>кВтч</w:t>
            </w:r>
            <w:proofErr w:type="spellEnd"/>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633AB4DB" w14:textId="77777777" w:rsidR="00C221B0" w:rsidRPr="006947D9" w:rsidRDefault="00C221B0" w:rsidP="00762F6E">
            <w:pPr>
              <w:jc w:val="center"/>
              <w:rPr>
                <w:sz w:val="22"/>
                <w:szCs w:val="22"/>
              </w:rPr>
            </w:pPr>
            <w:r w:rsidRPr="006947D9">
              <w:rPr>
                <w:sz w:val="22"/>
                <w:szCs w:val="22"/>
              </w:rPr>
              <w:t>Расчетная мощность, тыс. кВт</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5E393263" w14:textId="77777777" w:rsidR="00C221B0" w:rsidRPr="006947D9" w:rsidRDefault="00C221B0" w:rsidP="00762F6E">
            <w:pPr>
              <w:jc w:val="center"/>
              <w:rPr>
                <w:sz w:val="22"/>
                <w:szCs w:val="22"/>
              </w:rPr>
            </w:pPr>
            <w:r w:rsidRPr="006947D9">
              <w:rPr>
                <w:sz w:val="22"/>
                <w:szCs w:val="22"/>
              </w:rPr>
              <w:t xml:space="preserve">Тариф </w:t>
            </w:r>
            <w:proofErr w:type="spellStart"/>
            <w:r w:rsidRPr="006947D9">
              <w:rPr>
                <w:sz w:val="22"/>
                <w:szCs w:val="22"/>
              </w:rPr>
              <w:t>одноставочный</w:t>
            </w:r>
            <w:proofErr w:type="spellEnd"/>
            <w:r w:rsidRPr="006947D9">
              <w:rPr>
                <w:sz w:val="22"/>
                <w:szCs w:val="22"/>
              </w:rPr>
              <w:t>, руб./</w:t>
            </w:r>
            <w:proofErr w:type="spellStart"/>
            <w:proofErr w:type="gramStart"/>
            <w:r w:rsidRPr="006947D9">
              <w:rPr>
                <w:sz w:val="22"/>
                <w:szCs w:val="22"/>
              </w:rPr>
              <w:t>тыс.кВтч</w:t>
            </w:r>
            <w:proofErr w:type="spellEnd"/>
            <w:proofErr w:type="gramEnd"/>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34EF155" w14:textId="77777777" w:rsidR="00C221B0" w:rsidRPr="006947D9" w:rsidRDefault="00C221B0" w:rsidP="00762F6E">
            <w:pPr>
              <w:jc w:val="center"/>
              <w:rPr>
                <w:sz w:val="22"/>
                <w:szCs w:val="22"/>
              </w:rPr>
            </w:pPr>
            <w:r w:rsidRPr="006947D9">
              <w:rPr>
                <w:sz w:val="22"/>
                <w:szCs w:val="22"/>
              </w:rPr>
              <w:t>Затраты на покупку, тыс. руб.</w:t>
            </w:r>
          </w:p>
        </w:tc>
      </w:tr>
      <w:tr w:rsidR="00C221B0" w:rsidRPr="006947D9" w14:paraId="4944CC4B" w14:textId="77777777" w:rsidTr="00762F6E">
        <w:trPr>
          <w:trHeight w:val="315"/>
        </w:trPr>
        <w:tc>
          <w:tcPr>
            <w:tcW w:w="96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E9A8749" w14:textId="77777777" w:rsidR="00C221B0" w:rsidRPr="006947D9" w:rsidRDefault="00C221B0" w:rsidP="00762F6E">
            <w:pPr>
              <w:jc w:val="center"/>
              <w:rPr>
                <w:b/>
                <w:bCs/>
                <w:color w:val="000000"/>
              </w:rPr>
            </w:pPr>
            <w:r w:rsidRPr="006947D9">
              <w:rPr>
                <w:b/>
                <w:bCs/>
                <w:color w:val="000000"/>
              </w:rPr>
              <w:t>Томь-</w:t>
            </w:r>
            <w:proofErr w:type="spellStart"/>
            <w:r w:rsidRPr="006947D9">
              <w:rPr>
                <w:b/>
                <w:bCs/>
                <w:color w:val="000000"/>
              </w:rPr>
              <w:t>Усинская</w:t>
            </w:r>
            <w:proofErr w:type="spellEnd"/>
            <w:r w:rsidRPr="006947D9">
              <w:rPr>
                <w:b/>
                <w:bCs/>
                <w:color w:val="000000"/>
              </w:rPr>
              <w:t xml:space="preserve"> ГРЭС</w:t>
            </w:r>
          </w:p>
        </w:tc>
      </w:tr>
      <w:tr w:rsidR="00C221B0" w:rsidRPr="006947D9" w14:paraId="0A073622" w14:textId="77777777" w:rsidTr="00762F6E">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F5E2BBD" w14:textId="77777777" w:rsidR="00C221B0" w:rsidRPr="006947D9" w:rsidRDefault="00C221B0" w:rsidP="00762F6E">
            <w:pPr>
              <w:jc w:val="center"/>
            </w:pPr>
            <w:r w:rsidRPr="006947D9">
              <w:t>2</w:t>
            </w:r>
          </w:p>
        </w:tc>
        <w:tc>
          <w:tcPr>
            <w:tcW w:w="3261" w:type="dxa"/>
            <w:tcBorders>
              <w:top w:val="nil"/>
              <w:left w:val="nil"/>
              <w:bottom w:val="single" w:sz="4" w:space="0" w:color="auto"/>
              <w:right w:val="single" w:sz="4" w:space="0" w:color="auto"/>
            </w:tcBorders>
            <w:shd w:val="clear" w:color="auto" w:fill="auto"/>
            <w:vAlign w:val="center"/>
            <w:hideMark/>
          </w:tcPr>
          <w:p w14:paraId="0AC0F157" w14:textId="77777777" w:rsidR="00C221B0" w:rsidRPr="006947D9" w:rsidRDefault="00C221B0" w:rsidP="00762F6E">
            <w:pPr>
              <w:rPr>
                <w:color w:val="000000"/>
              </w:rPr>
            </w:pPr>
            <w:r w:rsidRPr="006947D9">
              <w:rPr>
                <w:color w:val="000000"/>
              </w:rPr>
              <w:t>ПАО «</w:t>
            </w:r>
            <w:proofErr w:type="spellStart"/>
            <w:r w:rsidRPr="006947D9">
              <w:rPr>
                <w:color w:val="000000"/>
              </w:rPr>
              <w:t>Кузбассэнергосбыт</w:t>
            </w:r>
            <w:proofErr w:type="spellEnd"/>
            <w:r w:rsidRPr="006947D9">
              <w:rPr>
                <w:color w:val="000000"/>
              </w:rPr>
              <w:t xml:space="preserve">» </w:t>
            </w:r>
          </w:p>
        </w:tc>
        <w:tc>
          <w:tcPr>
            <w:tcW w:w="1352" w:type="dxa"/>
            <w:tcBorders>
              <w:top w:val="nil"/>
              <w:left w:val="nil"/>
              <w:bottom w:val="single" w:sz="4" w:space="0" w:color="auto"/>
              <w:right w:val="single" w:sz="4" w:space="0" w:color="auto"/>
            </w:tcBorders>
            <w:shd w:val="clear" w:color="auto" w:fill="auto"/>
            <w:vAlign w:val="center"/>
            <w:hideMark/>
          </w:tcPr>
          <w:p w14:paraId="26F75DDD" w14:textId="77777777" w:rsidR="00C221B0" w:rsidRPr="006947D9" w:rsidRDefault="00C221B0" w:rsidP="00762F6E">
            <w:pPr>
              <w:jc w:val="center"/>
              <w:rPr>
                <w:color w:val="000000"/>
              </w:rPr>
            </w:pPr>
            <w:r w:rsidRPr="006947D9">
              <w:rPr>
                <w:color w:val="000000"/>
              </w:rPr>
              <w:t>16 381</w:t>
            </w:r>
          </w:p>
        </w:tc>
        <w:tc>
          <w:tcPr>
            <w:tcW w:w="1355" w:type="dxa"/>
            <w:tcBorders>
              <w:top w:val="nil"/>
              <w:left w:val="nil"/>
              <w:bottom w:val="single" w:sz="4" w:space="0" w:color="auto"/>
              <w:right w:val="single" w:sz="4" w:space="0" w:color="auto"/>
            </w:tcBorders>
            <w:shd w:val="clear" w:color="auto" w:fill="auto"/>
            <w:vAlign w:val="center"/>
            <w:hideMark/>
          </w:tcPr>
          <w:p w14:paraId="7AD8B728" w14:textId="77777777" w:rsidR="00C221B0" w:rsidRPr="006947D9" w:rsidRDefault="00C221B0" w:rsidP="00762F6E">
            <w:pPr>
              <w:jc w:val="center"/>
              <w:rPr>
                <w:color w:val="000000"/>
              </w:rPr>
            </w:pPr>
            <w:r w:rsidRPr="006947D9">
              <w:rPr>
                <w:color w:val="000000"/>
              </w:rPr>
              <w:t>0,00</w:t>
            </w:r>
          </w:p>
        </w:tc>
        <w:tc>
          <w:tcPr>
            <w:tcW w:w="1720" w:type="dxa"/>
            <w:tcBorders>
              <w:top w:val="nil"/>
              <w:left w:val="nil"/>
              <w:bottom w:val="single" w:sz="4" w:space="0" w:color="auto"/>
              <w:right w:val="single" w:sz="4" w:space="0" w:color="auto"/>
            </w:tcBorders>
            <w:shd w:val="clear" w:color="auto" w:fill="auto"/>
            <w:vAlign w:val="center"/>
            <w:hideMark/>
          </w:tcPr>
          <w:p w14:paraId="66F76B7F" w14:textId="77777777" w:rsidR="00C221B0" w:rsidRPr="006947D9" w:rsidRDefault="00C221B0" w:rsidP="00762F6E">
            <w:pPr>
              <w:jc w:val="center"/>
            </w:pPr>
            <w:r w:rsidRPr="006947D9">
              <w:t>4 855,54</w:t>
            </w:r>
          </w:p>
        </w:tc>
        <w:tc>
          <w:tcPr>
            <w:tcW w:w="1350" w:type="dxa"/>
            <w:tcBorders>
              <w:top w:val="nil"/>
              <w:left w:val="nil"/>
              <w:bottom w:val="single" w:sz="4" w:space="0" w:color="auto"/>
              <w:right w:val="single" w:sz="4" w:space="0" w:color="auto"/>
            </w:tcBorders>
            <w:shd w:val="clear" w:color="auto" w:fill="auto"/>
            <w:vAlign w:val="center"/>
            <w:hideMark/>
          </w:tcPr>
          <w:p w14:paraId="3CE3CB9E" w14:textId="77777777" w:rsidR="00C221B0" w:rsidRPr="006947D9" w:rsidRDefault="00C221B0" w:rsidP="00762F6E">
            <w:pPr>
              <w:jc w:val="center"/>
              <w:rPr>
                <w:b/>
                <w:bCs/>
              </w:rPr>
            </w:pPr>
            <w:r w:rsidRPr="006947D9">
              <w:rPr>
                <w:b/>
                <w:bCs/>
              </w:rPr>
              <w:t>80</w:t>
            </w:r>
          </w:p>
        </w:tc>
      </w:tr>
    </w:tbl>
    <w:p w14:paraId="51B45FA3" w14:textId="77777777" w:rsidR="00C221B0" w:rsidRPr="006947D9" w:rsidRDefault="00C221B0" w:rsidP="00C221B0">
      <w:pPr>
        <w:ind w:firstLine="851"/>
        <w:jc w:val="both"/>
        <w:rPr>
          <w:sz w:val="28"/>
          <w:szCs w:val="28"/>
        </w:rPr>
      </w:pPr>
    </w:p>
    <w:p w14:paraId="0FC5CD47" w14:textId="77777777" w:rsidR="00C221B0" w:rsidRPr="006947D9" w:rsidRDefault="00C221B0" w:rsidP="00C221B0">
      <w:pPr>
        <w:keepNext/>
        <w:jc w:val="both"/>
        <w:outlineLvl w:val="1"/>
        <w:rPr>
          <w:b/>
          <w:sz w:val="28"/>
          <w:szCs w:val="20"/>
        </w:rPr>
      </w:pPr>
      <w:bookmarkStart w:id="178" w:name="_Toc58948809"/>
      <w:r w:rsidRPr="006947D9">
        <w:rPr>
          <w:b/>
          <w:sz w:val="28"/>
          <w:szCs w:val="20"/>
        </w:rPr>
        <w:t>Расходы на холодную воду</w:t>
      </w:r>
      <w:bookmarkEnd w:id="178"/>
    </w:p>
    <w:p w14:paraId="3260E733" w14:textId="77777777" w:rsidR="00C221B0" w:rsidRPr="006947D9" w:rsidRDefault="00C221B0" w:rsidP="00C221B0">
      <w:pPr>
        <w:ind w:firstLine="851"/>
        <w:jc w:val="both"/>
        <w:rPr>
          <w:sz w:val="28"/>
          <w:szCs w:val="28"/>
        </w:rPr>
      </w:pPr>
      <w:r w:rsidRPr="006947D9">
        <w:rPr>
          <w:sz w:val="28"/>
          <w:szCs w:val="28"/>
        </w:rPr>
        <w:t>Предприятием не заявлены расходы по статье. Расходы по данной статье в 2020 году предприятием не осуществлялись.</w:t>
      </w:r>
    </w:p>
    <w:p w14:paraId="4A92512A" w14:textId="77777777" w:rsidR="00C221B0" w:rsidRPr="006947D9" w:rsidRDefault="00C221B0" w:rsidP="00C221B0">
      <w:pPr>
        <w:ind w:firstLine="851"/>
        <w:jc w:val="both"/>
        <w:rPr>
          <w:sz w:val="28"/>
          <w:szCs w:val="28"/>
        </w:rPr>
      </w:pPr>
    </w:p>
    <w:p w14:paraId="6A409697" w14:textId="77777777" w:rsidR="00C221B0" w:rsidRPr="006947D9" w:rsidRDefault="00C221B0" w:rsidP="00C221B0">
      <w:pPr>
        <w:keepNext/>
        <w:jc w:val="both"/>
        <w:outlineLvl w:val="1"/>
        <w:rPr>
          <w:b/>
          <w:sz w:val="28"/>
          <w:szCs w:val="20"/>
        </w:rPr>
      </w:pPr>
      <w:bookmarkStart w:id="179" w:name="_Toc58948810"/>
      <w:r w:rsidRPr="006947D9">
        <w:rPr>
          <w:b/>
          <w:sz w:val="28"/>
          <w:szCs w:val="20"/>
        </w:rPr>
        <w:t>Расходы на теплоноситель</w:t>
      </w:r>
      <w:bookmarkEnd w:id="179"/>
    </w:p>
    <w:p w14:paraId="4ADE12FE" w14:textId="77777777" w:rsidR="00C221B0" w:rsidRPr="006947D9" w:rsidRDefault="00C221B0" w:rsidP="00C221B0">
      <w:pPr>
        <w:ind w:firstLine="851"/>
        <w:jc w:val="both"/>
        <w:rPr>
          <w:sz w:val="28"/>
          <w:szCs w:val="28"/>
        </w:rPr>
      </w:pPr>
      <w:r w:rsidRPr="006947D9">
        <w:rPr>
          <w:sz w:val="28"/>
          <w:szCs w:val="28"/>
        </w:rPr>
        <w:t xml:space="preserve">Расходы по данной статье в 2020 году предприятием не осуществлялись. </w:t>
      </w:r>
    </w:p>
    <w:p w14:paraId="448B88F1" w14:textId="77777777" w:rsidR="00C221B0" w:rsidRPr="006947D9" w:rsidRDefault="00C221B0" w:rsidP="00C221B0">
      <w:pPr>
        <w:ind w:firstLine="851"/>
        <w:jc w:val="both"/>
        <w:rPr>
          <w:sz w:val="28"/>
          <w:szCs w:val="28"/>
        </w:rPr>
      </w:pPr>
    </w:p>
    <w:p w14:paraId="38116A41" w14:textId="77777777" w:rsidR="00C221B0" w:rsidRPr="006947D9" w:rsidRDefault="00C221B0" w:rsidP="00C221B0">
      <w:pPr>
        <w:ind w:firstLine="851"/>
        <w:jc w:val="both"/>
        <w:rPr>
          <w:sz w:val="28"/>
          <w:szCs w:val="28"/>
        </w:rPr>
      </w:pPr>
      <w:r w:rsidRPr="006947D9">
        <w:rPr>
          <w:sz w:val="28"/>
          <w:szCs w:val="28"/>
        </w:rPr>
        <w:t>Общая величина расходов на приобретение энергетических ресурсов приведена в таблице 6.</w:t>
      </w:r>
    </w:p>
    <w:p w14:paraId="0F261E40" w14:textId="77777777" w:rsidR="00C221B0" w:rsidRPr="006947D9" w:rsidRDefault="00C221B0" w:rsidP="00C221B0">
      <w:pPr>
        <w:ind w:left="7371" w:right="-1"/>
        <w:jc w:val="right"/>
        <w:rPr>
          <w:color w:val="000000"/>
          <w:sz w:val="28"/>
          <w:szCs w:val="28"/>
        </w:rPr>
      </w:pPr>
      <w:r w:rsidRPr="006947D9">
        <w:rPr>
          <w:color w:val="000000"/>
          <w:sz w:val="28"/>
          <w:szCs w:val="28"/>
        </w:rPr>
        <w:t>Таблица 6</w:t>
      </w:r>
    </w:p>
    <w:p w14:paraId="44634089" w14:textId="77777777" w:rsidR="00C221B0" w:rsidRPr="006947D9" w:rsidRDefault="00C221B0" w:rsidP="00C221B0">
      <w:pPr>
        <w:jc w:val="center"/>
        <w:rPr>
          <w:sz w:val="28"/>
          <w:szCs w:val="28"/>
        </w:rPr>
      </w:pPr>
      <w:r w:rsidRPr="006947D9">
        <w:rPr>
          <w:rFonts w:eastAsia="Calibri"/>
          <w:b/>
          <w:bCs/>
          <w:sz w:val="28"/>
          <w:szCs w:val="28"/>
          <w:lang w:eastAsia="en-US"/>
        </w:rPr>
        <w:t>Реестр расходов на приобретение энергетических ресурсов, холодной воды и теплоносителя для Томь-</w:t>
      </w:r>
      <w:proofErr w:type="spellStart"/>
      <w:r w:rsidRPr="006947D9">
        <w:rPr>
          <w:rFonts w:eastAsia="Calibri"/>
          <w:b/>
          <w:bCs/>
          <w:sz w:val="28"/>
          <w:szCs w:val="28"/>
          <w:lang w:eastAsia="en-US"/>
        </w:rPr>
        <w:t>Усинской</w:t>
      </w:r>
      <w:proofErr w:type="spellEnd"/>
      <w:r w:rsidRPr="006947D9">
        <w:rPr>
          <w:rFonts w:eastAsia="Calibri"/>
          <w:b/>
          <w:bCs/>
          <w:sz w:val="28"/>
          <w:szCs w:val="28"/>
          <w:lang w:eastAsia="en-US"/>
        </w:rPr>
        <w:t xml:space="preserve"> ГРЭС </w:t>
      </w:r>
      <w:r w:rsidRPr="006947D9">
        <w:rPr>
          <w:sz w:val="28"/>
          <w:szCs w:val="28"/>
        </w:rPr>
        <w:t>(Приложение 5.4 к Методическим указаниям)</w:t>
      </w:r>
    </w:p>
    <w:p w14:paraId="2EAFA5F5" w14:textId="77777777" w:rsidR="00C221B0" w:rsidRPr="006947D9" w:rsidRDefault="00C221B0" w:rsidP="00C221B0">
      <w:pPr>
        <w:ind w:firstLine="851"/>
        <w:jc w:val="right"/>
        <w:rPr>
          <w:sz w:val="28"/>
          <w:szCs w:val="28"/>
        </w:rPr>
      </w:pPr>
      <w:proofErr w:type="spellStart"/>
      <w:r w:rsidRPr="006947D9">
        <w:rPr>
          <w:sz w:val="28"/>
          <w:szCs w:val="28"/>
        </w:rPr>
        <w:t>тыс.руб</w:t>
      </w:r>
      <w:proofErr w:type="spellEnd"/>
      <w:r w:rsidRPr="006947D9">
        <w:rPr>
          <w:sz w:val="28"/>
          <w:szCs w:val="28"/>
        </w:rPr>
        <w:t>.</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618"/>
        <w:gridCol w:w="2106"/>
        <w:gridCol w:w="1853"/>
      </w:tblGrid>
      <w:tr w:rsidR="00C221B0" w:rsidRPr="006947D9" w14:paraId="6BD64AFF" w14:textId="77777777" w:rsidTr="00762F6E">
        <w:trPr>
          <w:trHeight w:val="458"/>
        </w:trPr>
        <w:tc>
          <w:tcPr>
            <w:tcW w:w="661" w:type="dxa"/>
            <w:vMerge w:val="restart"/>
            <w:tcBorders>
              <w:top w:val="single" w:sz="4" w:space="0" w:color="auto"/>
            </w:tcBorders>
            <w:shd w:val="clear" w:color="auto" w:fill="auto"/>
            <w:vAlign w:val="center"/>
            <w:hideMark/>
          </w:tcPr>
          <w:p w14:paraId="237E67D8" w14:textId="77777777" w:rsidR="00C221B0" w:rsidRPr="006947D9" w:rsidRDefault="00C221B0" w:rsidP="00762F6E">
            <w:pPr>
              <w:jc w:val="center"/>
              <w:rPr>
                <w:szCs w:val="20"/>
              </w:rPr>
            </w:pPr>
            <w:r w:rsidRPr="006947D9">
              <w:rPr>
                <w:szCs w:val="20"/>
              </w:rPr>
              <w:t>№ п/п</w:t>
            </w:r>
          </w:p>
        </w:tc>
        <w:tc>
          <w:tcPr>
            <w:tcW w:w="4618" w:type="dxa"/>
            <w:vMerge w:val="restart"/>
            <w:tcBorders>
              <w:top w:val="single" w:sz="4" w:space="0" w:color="auto"/>
            </w:tcBorders>
            <w:shd w:val="clear" w:color="auto" w:fill="auto"/>
            <w:vAlign w:val="center"/>
            <w:hideMark/>
          </w:tcPr>
          <w:p w14:paraId="43629A04" w14:textId="77777777" w:rsidR="00C221B0" w:rsidRPr="006947D9" w:rsidRDefault="00C221B0" w:rsidP="00762F6E">
            <w:pPr>
              <w:jc w:val="center"/>
              <w:rPr>
                <w:szCs w:val="20"/>
              </w:rPr>
            </w:pPr>
            <w:r w:rsidRPr="006947D9">
              <w:rPr>
                <w:szCs w:val="20"/>
              </w:rPr>
              <w:t>Наименование ресурса</w:t>
            </w:r>
          </w:p>
        </w:tc>
        <w:tc>
          <w:tcPr>
            <w:tcW w:w="2106" w:type="dxa"/>
            <w:vMerge w:val="restart"/>
            <w:tcBorders>
              <w:top w:val="single" w:sz="4" w:space="0" w:color="auto"/>
            </w:tcBorders>
            <w:vAlign w:val="center"/>
          </w:tcPr>
          <w:p w14:paraId="38BB6F69" w14:textId="77777777" w:rsidR="00C221B0" w:rsidRPr="006947D9" w:rsidRDefault="00C221B0" w:rsidP="00762F6E">
            <w:pPr>
              <w:jc w:val="center"/>
              <w:rPr>
                <w:szCs w:val="20"/>
              </w:rPr>
            </w:pPr>
            <w:r w:rsidRPr="006947D9">
              <w:rPr>
                <w:szCs w:val="20"/>
              </w:rPr>
              <w:t>Утверждено на 2021</w:t>
            </w:r>
          </w:p>
        </w:tc>
        <w:tc>
          <w:tcPr>
            <w:tcW w:w="1853" w:type="dxa"/>
            <w:vMerge w:val="restart"/>
            <w:tcBorders>
              <w:top w:val="single" w:sz="4" w:space="0" w:color="auto"/>
            </w:tcBorders>
            <w:vAlign w:val="center"/>
          </w:tcPr>
          <w:p w14:paraId="09ADCE76" w14:textId="77777777" w:rsidR="00C221B0" w:rsidRPr="006947D9" w:rsidRDefault="00C221B0" w:rsidP="00762F6E">
            <w:pPr>
              <w:jc w:val="center"/>
              <w:rPr>
                <w:szCs w:val="20"/>
              </w:rPr>
            </w:pPr>
            <w:r w:rsidRPr="006947D9">
              <w:rPr>
                <w:szCs w:val="20"/>
              </w:rPr>
              <w:t>Предложение экспертов на 2022</w:t>
            </w:r>
          </w:p>
        </w:tc>
      </w:tr>
      <w:tr w:rsidR="00C221B0" w:rsidRPr="006947D9" w14:paraId="16A22262" w14:textId="77777777" w:rsidTr="00762F6E">
        <w:trPr>
          <w:trHeight w:val="458"/>
        </w:trPr>
        <w:tc>
          <w:tcPr>
            <w:tcW w:w="661" w:type="dxa"/>
            <w:vMerge/>
            <w:shd w:val="clear" w:color="auto" w:fill="auto"/>
            <w:vAlign w:val="center"/>
            <w:hideMark/>
          </w:tcPr>
          <w:p w14:paraId="17081971" w14:textId="77777777" w:rsidR="00C221B0" w:rsidRPr="006947D9" w:rsidRDefault="00C221B0" w:rsidP="00762F6E">
            <w:pPr>
              <w:jc w:val="center"/>
              <w:rPr>
                <w:szCs w:val="20"/>
              </w:rPr>
            </w:pPr>
          </w:p>
        </w:tc>
        <w:tc>
          <w:tcPr>
            <w:tcW w:w="4618" w:type="dxa"/>
            <w:vMerge/>
            <w:shd w:val="clear" w:color="auto" w:fill="auto"/>
            <w:vAlign w:val="center"/>
            <w:hideMark/>
          </w:tcPr>
          <w:p w14:paraId="2CC4C0D2" w14:textId="77777777" w:rsidR="00C221B0" w:rsidRPr="006947D9" w:rsidRDefault="00C221B0" w:rsidP="00762F6E">
            <w:pPr>
              <w:jc w:val="center"/>
              <w:rPr>
                <w:szCs w:val="20"/>
              </w:rPr>
            </w:pPr>
          </w:p>
        </w:tc>
        <w:tc>
          <w:tcPr>
            <w:tcW w:w="2106" w:type="dxa"/>
            <w:vMerge/>
            <w:shd w:val="clear" w:color="auto" w:fill="auto"/>
            <w:vAlign w:val="center"/>
            <w:hideMark/>
          </w:tcPr>
          <w:p w14:paraId="1325F7AE" w14:textId="77777777" w:rsidR="00C221B0" w:rsidRPr="006947D9" w:rsidRDefault="00C221B0" w:rsidP="00762F6E">
            <w:pPr>
              <w:jc w:val="center"/>
              <w:rPr>
                <w:szCs w:val="20"/>
              </w:rPr>
            </w:pPr>
          </w:p>
        </w:tc>
        <w:tc>
          <w:tcPr>
            <w:tcW w:w="1853" w:type="dxa"/>
            <w:vMerge/>
            <w:vAlign w:val="center"/>
          </w:tcPr>
          <w:p w14:paraId="329B9B50" w14:textId="77777777" w:rsidR="00C221B0" w:rsidRPr="006947D9" w:rsidRDefault="00C221B0" w:rsidP="00762F6E">
            <w:pPr>
              <w:jc w:val="center"/>
              <w:rPr>
                <w:szCs w:val="20"/>
              </w:rPr>
            </w:pPr>
          </w:p>
        </w:tc>
      </w:tr>
      <w:tr w:rsidR="00C221B0" w:rsidRPr="006947D9" w14:paraId="048A6743" w14:textId="77777777" w:rsidTr="00762F6E">
        <w:trPr>
          <w:trHeight w:val="360"/>
        </w:trPr>
        <w:tc>
          <w:tcPr>
            <w:tcW w:w="661" w:type="dxa"/>
            <w:shd w:val="clear" w:color="auto" w:fill="auto"/>
            <w:vAlign w:val="center"/>
            <w:hideMark/>
          </w:tcPr>
          <w:p w14:paraId="650DC6AB" w14:textId="77777777" w:rsidR="00C221B0" w:rsidRPr="006947D9" w:rsidRDefault="00C221B0" w:rsidP="00762F6E">
            <w:pPr>
              <w:jc w:val="center"/>
              <w:rPr>
                <w:szCs w:val="20"/>
              </w:rPr>
            </w:pPr>
            <w:r w:rsidRPr="006947D9">
              <w:rPr>
                <w:szCs w:val="20"/>
              </w:rPr>
              <w:t>1</w:t>
            </w:r>
          </w:p>
        </w:tc>
        <w:tc>
          <w:tcPr>
            <w:tcW w:w="4618" w:type="dxa"/>
            <w:shd w:val="clear" w:color="auto" w:fill="auto"/>
            <w:vAlign w:val="center"/>
            <w:hideMark/>
          </w:tcPr>
          <w:p w14:paraId="5C8B6962" w14:textId="77777777" w:rsidR="00C221B0" w:rsidRPr="006947D9" w:rsidRDefault="00C221B0" w:rsidP="00762F6E">
            <w:pPr>
              <w:rPr>
                <w:szCs w:val="20"/>
              </w:rPr>
            </w:pPr>
            <w:r w:rsidRPr="006947D9">
              <w:rPr>
                <w:szCs w:val="20"/>
              </w:rPr>
              <w:t>Расходы на топливо</w:t>
            </w:r>
          </w:p>
        </w:tc>
        <w:tc>
          <w:tcPr>
            <w:tcW w:w="2106" w:type="dxa"/>
            <w:shd w:val="clear" w:color="auto" w:fill="auto"/>
            <w:vAlign w:val="center"/>
          </w:tcPr>
          <w:p w14:paraId="6B56B794" w14:textId="77777777" w:rsidR="00C221B0" w:rsidRPr="006947D9" w:rsidRDefault="00C221B0" w:rsidP="00762F6E">
            <w:pPr>
              <w:jc w:val="center"/>
              <w:rPr>
                <w:szCs w:val="20"/>
              </w:rPr>
            </w:pPr>
            <w:r w:rsidRPr="006947D9">
              <w:rPr>
                <w:szCs w:val="20"/>
              </w:rPr>
              <w:t>106 109</w:t>
            </w:r>
          </w:p>
        </w:tc>
        <w:tc>
          <w:tcPr>
            <w:tcW w:w="1853" w:type="dxa"/>
            <w:vAlign w:val="center"/>
          </w:tcPr>
          <w:p w14:paraId="78CDA6F1" w14:textId="77777777" w:rsidR="00C221B0" w:rsidRPr="006947D9" w:rsidRDefault="00C221B0" w:rsidP="00762F6E">
            <w:pPr>
              <w:jc w:val="center"/>
              <w:rPr>
                <w:szCs w:val="20"/>
              </w:rPr>
            </w:pPr>
            <w:r w:rsidRPr="006947D9">
              <w:rPr>
                <w:szCs w:val="20"/>
              </w:rPr>
              <w:t>109 172</w:t>
            </w:r>
          </w:p>
        </w:tc>
      </w:tr>
      <w:tr w:rsidR="00C221B0" w:rsidRPr="006947D9" w14:paraId="057A9BAB" w14:textId="77777777" w:rsidTr="00762F6E">
        <w:trPr>
          <w:trHeight w:val="237"/>
        </w:trPr>
        <w:tc>
          <w:tcPr>
            <w:tcW w:w="661" w:type="dxa"/>
            <w:shd w:val="clear" w:color="auto" w:fill="auto"/>
            <w:vAlign w:val="center"/>
            <w:hideMark/>
          </w:tcPr>
          <w:p w14:paraId="4CA8249F" w14:textId="77777777" w:rsidR="00C221B0" w:rsidRPr="006947D9" w:rsidRDefault="00C221B0" w:rsidP="00762F6E">
            <w:pPr>
              <w:jc w:val="center"/>
              <w:rPr>
                <w:szCs w:val="20"/>
              </w:rPr>
            </w:pPr>
            <w:r w:rsidRPr="006947D9">
              <w:rPr>
                <w:szCs w:val="20"/>
              </w:rPr>
              <w:t>2</w:t>
            </w:r>
          </w:p>
        </w:tc>
        <w:tc>
          <w:tcPr>
            <w:tcW w:w="4618" w:type="dxa"/>
            <w:shd w:val="clear" w:color="auto" w:fill="auto"/>
            <w:vAlign w:val="center"/>
            <w:hideMark/>
          </w:tcPr>
          <w:p w14:paraId="6991B2D6" w14:textId="77777777" w:rsidR="00C221B0" w:rsidRPr="006947D9" w:rsidRDefault="00C221B0" w:rsidP="00762F6E">
            <w:pPr>
              <w:rPr>
                <w:szCs w:val="20"/>
              </w:rPr>
            </w:pPr>
            <w:r w:rsidRPr="006947D9">
              <w:rPr>
                <w:szCs w:val="20"/>
              </w:rPr>
              <w:t>Расходы на электрическую энергию</w:t>
            </w:r>
          </w:p>
        </w:tc>
        <w:tc>
          <w:tcPr>
            <w:tcW w:w="2106" w:type="dxa"/>
            <w:shd w:val="clear" w:color="auto" w:fill="auto"/>
            <w:vAlign w:val="center"/>
          </w:tcPr>
          <w:p w14:paraId="1586BC19" w14:textId="77777777" w:rsidR="00C221B0" w:rsidRPr="006947D9" w:rsidRDefault="00C221B0" w:rsidP="00762F6E">
            <w:pPr>
              <w:jc w:val="center"/>
              <w:rPr>
                <w:szCs w:val="20"/>
              </w:rPr>
            </w:pPr>
            <w:r w:rsidRPr="006947D9">
              <w:rPr>
                <w:szCs w:val="20"/>
              </w:rPr>
              <w:t>75</w:t>
            </w:r>
          </w:p>
        </w:tc>
        <w:tc>
          <w:tcPr>
            <w:tcW w:w="1853" w:type="dxa"/>
            <w:vAlign w:val="center"/>
          </w:tcPr>
          <w:p w14:paraId="6CEAC453" w14:textId="77777777" w:rsidR="00C221B0" w:rsidRPr="006947D9" w:rsidRDefault="00C221B0" w:rsidP="00762F6E">
            <w:pPr>
              <w:jc w:val="center"/>
              <w:rPr>
                <w:szCs w:val="20"/>
              </w:rPr>
            </w:pPr>
            <w:r w:rsidRPr="006947D9">
              <w:rPr>
                <w:szCs w:val="20"/>
              </w:rPr>
              <w:t>80</w:t>
            </w:r>
          </w:p>
        </w:tc>
      </w:tr>
      <w:tr w:rsidR="00C221B0" w:rsidRPr="006947D9" w14:paraId="09BD777A" w14:textId="77777777" w:rsidTr="00762F6E">
        <w:trPr>
          <w:trHeight w:val="360"/>
        </w:trPr>
        <w:tc>
          <w:tcPr>
            <w:tcW w:w="661" w:type="dxa"/>
            <w:shd w:val="clear" w:color="auto" w:fill="auto"/>
            <w:vAlign w:val="center"/>
            <w:hideMark/>
          </w:tcPr>
          <w:p w14:paraId="4BB297CF" w14:textId="77777777" w:rsidR="00C221B0" w:rsidRPr="006947D9" w:rsidRDefault="00C221B0" w:rsidP="00762F6E">
            <w:pPr>
              <w:jc w:val="center"/>
              <w:rPr>
                <w:szCs w:val="20"/>
              </w:rPr>
            </w:pPr>
            <w:r w:rsidRPr="006947D9">
              <w:rPr>
                <w:szCs w:val="20"/>
              </w:rPr>
              <w:t>3</w:t>
            </w:r>
          </w:p>
        </w:tc>
        <w:tc>
          <w:tcPr>
            <w:tcW w:w="4618" w:type="dxa"/>
            <w:shd w:val="clear" w:color="auto" w:fill="auto"/>
            <w:vAlign w:val="center"/>
            <w:hideMark/>
          </w:tcPr>
          <w:p w14:paraId="1D76ABE1" w14:textId="77777777" w:rsidR="00C221B0" w:rsidRPr="006947D9" w:rsidRDefault="00C221B0" w:rsidP="00762F6E">
            <w:pPr>
              <w:rPr>
                <w:szCs w:val="20"/>
              </w:rPr>
            </w:pPr>
            <w:r w:rsidRPr="006947D9">
              <w:rPr>
                <w:szCs w:val="20"/>
              </w:rPr>
              <w:t>Расходы на тепловую энергию</w:t>
            </w:r>
          </w:p>
        </w:tc>
        <w:tc>
          <w:tcPr>
            <w:tcW w:w="2106" w:type="dxa"/>
            <w:shd w:val="clear" w:color="auto" w:fill="auto"/>
            <w:vAlign w:val="center"/>
          </w:tcPr>
          <w:p w14:paraId="6CAC9BBF" w14:textId="77777777" w:rsidR="00C221B0" w:rsidRPr="006947D9" w:rsidRDefault="00C221B0" w:rsidP="00762F6E">
            <w:pPr>
              <w:jc w:val="center"/>
              <w:rPr>
                <w:szCs w:val="20"/>
              </w:rPr>
            </w:pPr>
            <w:r w:rsidRPr="006947D9">
              <w:rPr>
                <w:szCs w:val="20"/>
              </w:rPr>
              <w:t>0</w:t>
            </w:r>
          </w:p>
        </w:tc>
        <w:tc>
          <w:tcPr>
            <w:tcW w:w="1853" w:type="dxa"/>
            <w:vAlign w:val="center"/>
          </w:tcPr>
          <w:p w14:paraId="34DFD364" w14:textId="77777777" w:rsidR="00C221B0" w:rsidRPr="006947D9" w:rsidRDefault="00C221B0" w:rsidP="00762F6E">
            <w:pPr>
              <w:jc w:val="center"/>
              <w:rPr>
                <w:szCs w:val="20"/>
              </w:rPr>
            </w:pPr>
            <w:r w:rsidRPr="006947D9">
              <w:rPr>
                <w:szCs w:val="20"/>
              </w:rPr>
              <w:t>0</w:t>
            </w:r>
          </w:p>
        </w:tc>
      </w:tr>
      <w:tr w:rsidR="00C221B0" w:rsidRPr="006947D9" w14:paraId="09928CED" w14:textId="77777777" w:rsidTr="00762F6E">
        <w:trPr>
          <w:trHeight w:val="360"/>
        </w:trPr>
        <w:tc>
          <w:tcPr>
            <w:tcW w:w="661" w:type="dxa"/>
            <w:shd w:val="clear" w:color="auto" w:fill="auto"/>
            <w:vAlign w:val="center"/>
            <w:hideMark/>
          </w:tcPr>
          <w:p w14:paraId="449D361F" w14:textId="77777777" w:rsidR="00C221B0" w:rsidRPr="006947D9" w:rsidRDefault="00C221B0" w:rsidP="00762F6E">
            <w:pPr>
              <w:jc w:val="center"/>
              <w:rPr>
                <w:szCs w:val="20"/>
              </w:rPr>
            </w:pPr>
            <w:r w:rsidRPr="006947D9">
              <w:rPr>
                <w:szCs w:val="20"/>
              </w:rPr>
              <w:t>4</w:t>
            </w:r>
          </w:p>
        </w:tc>
        <w:tc>
          <w:tcPr>
            <w:tcW w:w="4618" w:type="dxa"/>
            <w:shd w:val="clear" w:color="auto" w:fill="auto"/>
            <w:vAlign w:val="center"/>
            <w:hideMark/>
          </w:tcPr>
          <w:p w14:paraId="5E3222F2" w14:textId="77777777" w:rsidR="00C221B0" w:rsidRPr="006947D9" w:rsidRDefault="00C221B0" w:rsidP="00762F6E">
            <w:pPr>
              <w:rPr>
                <w:szCs w:val="20"/>
              </w:rPr>
            </w:pPr>
            <w:r w:rsidRPr="006947D9">
              <w:rPr>
                <w:szCs w:val="20"/>
              </w:rPr>
              <w:t>Расходы на холодную воду</w:t>
            </w:r>
          </w:p>
        </w:tc>
        <w:tc>
          <w:tcPr>
            <w:tcW w:w="2106" w:type="dxa"/>
            <w:shd w:val="clear" w:color="auto" w:fill="auto"/>
            <w:vAlign w:val="center"/>
          </w:tcPr>
          <w:p w14:paraId="44737608" w14:textId="77777777" w:rsidR="00C221B0" w:rsidRPr="006947D9" w:rsidRDefault="00C221B0" w:rsidP="00762F6E">
            <w:pPr>
              <w:jc w:val="center"/>
              <w:rPr>
                <w:szCs w:val="20"/>
              </w:rPr>
            </w:pPr>
            <w:r w:rsidRPr="006947D9">
              <w:rPr>
                <w:szCs w:val="20"/>
              </w:rPr>
              <w:t>0</w:t>
            </w:r>
          </w:p>
        </w:tc>
        <w:tc>
          <w:tcPr>
            <w:tcW w:w="1853" w:type="dxa"/>
            <w:vAlign w:val="center"/>
          </w:tcPr>
          <w:p w14:paraId="1C83DBC3" w14:textId="77777777" w:rsidR="00C221B0" w:rsidRPr="006947D9" w:rsidRDefault="00C221B0" w:rsidP="00762F6E">
            <w:pPr>
              <w:jc w:val="center"/>
              <w:rPr>
                <w:szCs w:val="20"/>
              </w:rPr>
            </w:pPr>
            <w:r w:rsidRPr="006947D9">
              <w:rPr>
                <w:szCs w:val="20"/>
              </w:rPr>
              <w:t>0</w:t>
            </w:r>
          </w:p>
        </w:tc>
      </w:tr>
      <w:tr w:rsidR="00C221B0" w:rsidRPr="006947D9" w14:paraId="24750629" w14:textId="77777777" w:rsidTr="00762F6E">
        <w:trPr>
          <w:trHeight w:val="360"/>
        </w:trPr>
        <w:tc>
          <w:tcPr>
            <w:tcW w:w="661" w:type="dxa"/>
            <w:shd w:val="clear" w:color="auto" w:fill="auto"/>
            <w:vAlign w:val="center"/>
            <w:hideMark/>
          </w:tcPr>
          <w:p w14:paraId="563525B4" w14:textId="77777777" w:rsidR="00C221B0" w:rsidRPr="006947D9" w:rsidRDefault="00C221B0" w:rsidP="00762F6E">
            <w:pPr>
              <w:jc w:val="center"/>
              <w:rPr>
                <w:szCs w:val="20"/>
              </w:rPr>
            </w:pPr>
            <w:r w:rsidRPr="006947D9">
              <w:rPr>
                <w:szCs w:val="20"/>
              </w:rPr>
              <w:t>5</w:t>
            </w:r>
          </w:p>
        </w:tc>
        <w:tc>
          <w:tcPr>
            <w:tcW w:w="4618" w:type="dxa"/>
            <w:shd w:val="clear" w:color="auto" w:fill="auto"/>
            <w:vAlign w:val="center"/>
            <w:hideMark/>
          </w:tcPr>
          <w:p w14:paraId="4FF460C7" w14:textId="77777777" w:rsidR="00C221B0" w:rsidRPr="006947D9" w:rsidRDefault="00C221B0" w:rsidP="00762F6E">
            <w:pPr>
              <w:rPr>
                <w:szCs w:val="20"/>
              </w:rPr>
            </w:pPr>
            <w:r w:rsidRPr="006947D9">
              <w:rPr>
                <w:szCs w:val="20"/>
              </w:rPr>
              <w:t>Расходы на теплоноситель</w:t>
            </w:r>
          </w:p>
        </w:tc>
        <w:tc>
          <w:tcPr>
            <w:tcW w:w="2106" w:type="dxa"/>
            <w:shd w:val="clear" w:color="auto" w:fill="auto"/>
            <w:vAlign w:val="center"/>
          </w:tcPr>
          <w:p w14:paraId="6D318BD4" w14:textId="77777777" w:rsidR="00C221B0" w:rsidRPr="006947D9" w:rsidRDefault="00C221B0" w:rsidP="00762F6E">
            <w:pPr>
              <w:jc w:val="center"/>
              <w:rPr>
                <w:szCs w:val="20"/>
              </w:rPr>
            </w:pPr>
            <w:r w:rsidRPr="006947D9">
              <w:rPr>
                <w:szCs w:val="20"/>
              </w:rPr>
              <w:t>0</w:t>
            </w:r>
          </w:p>
        </w:tc>
        <w:tc>
          <w:tcPr>
            <w:tcW w:w="1853" w:type="dxa"/>
            <w:vAlign w:val="center"/>
          </w:tcPr>
          <w:p w14:paraId="20CE468B" w14:textId="77777777" w:rsidR="00C221B0" w:rsidRPr="006947D9" w:rsidRDefault="00C221B0" w:rsidP="00762F6E">
            <w:pPr>
              <w:jc w:val="center"/>
              <w:rPr>
                <w:szCs w:val="20"/>
              </w:rPr>
            </w:pPr>
            <w:r w:rsidRPr="006947D9">
              <w:rPr>
                <w:szCs w:val="20"/>
              </w:rPr>
              <w:t>0</w:t>
            </w:r>
          </w:p>
        </w:tc>
      </w:tr>
      <w:tr w:rsidR="00C221B0" w:rsidRPr="006947D9" w14:paraId="00CCFC52" w14:textId="77777777" w:rsidTr="00762F6E">
        <w:trPr>
          <w:trHeight w:val="360"/>
        </w:trPr>
        <w:tc>
          <w:tcPr>
            <w:tcW w:w="661" w:type="dxa"/>
            <w:shd w:val="clear" w:color="auto" w:fill="auto"/>
            <w:vAlign w:val="center"/>
            <w:hideMark/>
          </w:tcPr>
          <w:p w14:paraId="387A0732" w14:textId="77777777" w:rsidR="00C221B0" w:rsidRPr="006947D9" w:rsidRDefault="00C221B0" w:rsidP="00762F6E">
            <w:pPr>
              <w:jc w:val="center"/>
              <w:rPr>
                <w:b/>
                <w:szCs w:val="20"/>
              </w:rPr>
            </w:pPr>
            <w:r w:rsidRPr="006947D9">
              <w:rPr>
                <w:b/>
                <w:szCs w:val="20"/>
              </w:rPr>
              <w:t>6</w:t>
            </w:r>
          </w:p>
        </w:tc>
        <w:tc>
          <w:tcPr>
            <w:tcW w:w="4618" w:type="dxa"/>
            <w:shd w:val="clear" w:color="auto" w:fill="auto"/>
            <w:vAlign w:val="center"/>
            <w:hideMark/>
          </w:tcPr>
          <w:p w14:paraId="3C72DAC3" w14:textId="77777777" w:rsidR="00C221B0" w:rsidRPr="006947D9" w:rsidRDefault="00C221B0" w:rsidP="00762F6E">
            <w:pPr>
              <w:rPr>
                <w:b/>
                <w:szCs w:val="20"/>
              </w:rPr>
            </w:pPr>
            <w:r w:rsidRPr="006947D9">
              <w:rPr>
                <w:b/>
                <w:szCs w:val="20"/>
              </w:rPr>
              <w:t>ИТОГО</w:t>
            </w:r>
          </w:p>
        </w:tc>
        <w:tc>
          <w:tcPr>
            <w:tcW w:w="2106" w:type="dxa"/>
            <w:shd w:val="clear" w:color="auto" w:fill="auto"/>
            <w:vAlign w:val="center"/>
          </w:tcPr>
          <w:p w14:paraId="1D3F3D43" w14:textId="77777777" w:rsidR="00C221B0" w:rsidRPr="006947D9" w:rsidRDefault="00C221B0" w:rsidP="00762F6E">
            <w:pPr>
              <w:jc w:val="center"/>
              <w:rPr>
                <w:b/>
                <w:szCs w:val="20"/>
              </w:rPr>
            </w:pPr>
            <w:r w:rsidRPr="006947D9">
              <w:rPr>
                <w:b/>
                <w:szCs w:val="20"/>
              </w:rPr>
              <w:t>106 184</w:t>
            </w:r>
          </w:p>
        </w:tc>
        <w:tc>
          <w:tcPr>
            <w:tcW w:w="1853" w:type="dxa"/>
            <w:vAlign w:val="center"/>
          </w:tcPr>
          <w:p w14:paraId="1E1E05B0" w14:textId="77777777" w:rsidR="00C221B0" w:rsidRPr="006947D9" w:rsidRDefault="00C221B0" w:rsidP="00762F6E">
            <w:pPr>
              <w:jc w:val="center"/>
              <w:rPr>
                <w:b/>
                <w:szCs w:val="20"/>
              </w:rPr>
            </w:pPr>
            <w:r w:rsidRPr="006947D9">
              <w:rPr>
                <w:b/>
                <w:szCs w:val="20"/>
              </w:rPr>
              <w:t>109 252</w:t>
            </w:r>
          </w:p>
        </w:tc>
      </w:tr>
    </w:tbl>
    <w:p w14:paraId="52F87EED" w14:textId="77777777" w:rsidR="00C221B0" w:rsidRPr="006947D9" w:rsidRDefault="00C221B0" w:rsidP="00C221B0">
      <w:pPr>
        <w:ind w:firstLine="851"/>
        <w:jc w:val="center"/>
        <w:rPr>
          <w:b/>
          <w:sz w:val="28"/>
          <w:szCs w:val="28"/>
        </w:rPr>
        <w:sectPr w:rsidR="00C221B0" w:rsidRPr="006947D9" w:rsidSect="005A5C84">
          <w:pgSz w:w="11906" w:h="16838"/>
          <w:pgMar w:top="1134" w:right="567" w:bottom="1134" w:left="1701" w:header="720" w:footer="720" w:gutter="0"/>
          <w:cols w:space="720"/>
          <w:docGrid w:linePitch="326"/>
        </w:sectPr>
      </w:pPr>
    </w:p>
    <w:p w14:paraId="222A193A" w14:textId="77777777" w:rsidR="00C221B0" w:rsidRPr="006947D9" w:rsidRDefault="00C221B0" w:rsidP="00C221B0">
      <w:pPr>
        <w:keepNext/>
        <w:jc w:val="center"/>
        <w:outlineLvl w:val="1"/>
        <w:rPr>
          <w:b/>
          <w:sz w:val="28"/>
          <w:szCs w:val="20"/>
        </w:rPr>
      </w:pPr>
      <w:bookmarkStart w:id="180" w:name="_Toc58948811"/>
      <w:r w:rsidRPr="006947D9">
        <w:rPr>
          <w:b/>
          <w:sz w:val="28"/>
          <w:szCs w:val="20"/>
        </w:rPr>
        <w:lastRenderedPageBreak/>
        <w:t>Нормативный уровень прибыли</w:t>
      </w:r>
      <w:bookmarkEnd w:id="180"/>
    </w:p>
    <w:p w14:paraId="44167DD1" w14:textId="77777777" w:rsidR="00C221B0" w:rsidRPr="006947D9" w:rsidRDefault="00C221B0" w:rsidP="00C221B0">
      <w:pPr>
        <w:ind w:firstLine="851"/>
        <w:jc w:val="both"/>
        <w:rPr>
          <w:sz w:val="28"/>
          <w:szCs w:val="28"/>
        </w:rPr>
      </w:pPr>
    </w:p>
    <w:p w14:paraId="2DE59A29" w14:textId="77777777" w:rsidR="00C221B0" w:rsidRPr="006947D9" w:rsidRDefault="00C221B0" w:rsidP="00C221B0">
      <w:pPr>
        <w:tabs>
          <w:tab w:val="left" w:pos="1890"/>
        </w:tabs>
        <w:ind w:firstLine="720"/>
        <w:jc w:val="both"/>
        <w:rPr>
          <w:sz w:val="28"/>
          <w:szCs w:val="28"/>
        </w:rPr>
      </w:pPr>
      <w:r w:rsidRPr="006947D9">
        <w:rPr>
          <w:sz w:val="28"/>
          <w:szCs w:val="28"/>
        </w:rPr>
        <w:t>В соответствии с пунктом 48 Основ ценообразования в сфере теплоснабжения, утвержденных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5C57EB90" w14:textId="77777777" w:rsidR="00C221B0" w:rsidRPr="006947D9" w:rsidRDefault="00C221B0" w:rsidP="00C221B0">
      <w:pPr>
        <w:tabs>
          <w:tab w:val="left" w:pos="1890"/>
        </w:tabs>
        <w:ind w:firstLine="851"/>
        <w:jc w:val="both"/>
        <w:rPr>
          <w:sz w:val="28"/>
          <w:szCs w:val="28"/>
        </w:rPr>
      </w:pPr>
      <w:r w:rsidRPr="006947D9">
        <w:rPr>
          <w:sz w:val="28"/>
          <w:szCs w:val="28"/>
        </w:rPr>
        <w:t>По данной статье предприятием планируются расходы в размере 3 833 тыс. руб.</w:t>
      </w:r>
    </w:p>
    <w:p w14:paraId="33F4D6E5" w14:textId="77777777" w:rsidR="00C221B0" w:rsidRPr="006947D9" w:rsidRDefault="00C221B0" w:rsidP="00C221B0">
      <w:pPr>
        <w:ind w:firstLine="851"/>
        <w:jc w:val="both"/>
        <w:rPr>
          <w:sz w:val="28"/>
          <w:szCs w:val="28"/>
        </w:rPr>
      </w:pPr>
      <w:r w:rsidRPr="006947D9">
        <w:rPr>
          <w:sz w:val="28"/>
          <w:szCs w:val="28"/>
        </w:rPr>
        <w:t>Предприятие представило в подтверждение имеющихся расходов следующие документы: Коллективный договор, расчеты на 2022 год, факт выплат за 2020 год (калькуляции, пояснительные записки, выгрузки из бухгалтерских программ).</w:t>
      </w:r>
    </w:p>
    <w:p w14:paraId="52E4D207" w14:textId="77777777" w:rsidR="00C221B0" w:rsidRPr="006947D9" w:rsidRDefault="00C221B0" w:rsidP="00C221B0">
      <w:pPr>
        <w:tabs>
          <w:tab w:val="left" w:pos="1890"/>
        </w:tabs>
        <w:ind w:firstLine="851"/>
        <w:jc w:val="both"/>
        <w:rPr>
          <w:sz w:val="28"/>
          <w:szCs w:val="28"/>
        </w:rPr>
      </w:pPr>
      <w:r w:rsidRPr="006947D9">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социальные расходы из прибыли Томь-</w:t>
      </w:r>
      <w:proofErr w:type="spellStart"/>
      <w:r w:rsidRPr="006947D9">
        <w:rPr>
          <w:sz w:val="28"/>
          <w:szCs w:val="28"/>
        </w:rPr>
        <w:t>Усинской</w:t>
      </w:r>
      <w:proofErr w:type="spellEnd"/>
      <w:r w:rsidRPr="006947D9">
        <w:rPr>
          <w:sz w:val="28"/>
          <w:szCs w:val="28"/>
        </w:rPr>
        <w:t xml:space="preserve"> ГРЭС в соответствии с коллективным договором.</w:t>
      </w:r>
    </w:p>
    <w:p w14:paraId="2F5A3148" w14:textId="77777777" w:rsidR="00C221B0" w:rsidRPr="006947D9" w:rsidRDefault="00C221B0" w:rsidP="00C221B0">
      <w:pPr>
        <w:tabs>
          <w:tab w:val="left" w:pos="1890"/>
        </w:tabs>
        <w:ind w:firstLine="851"/>
        <w:jc w:val="both"/>
        <w:rPr>
          <w:sz w:val="28"/>
          <w:szCs w:val="28"/>
        </w:rPr>
      </w:pPr>
      <w:r w:rsidRPr="006947D9">
        <w:rPr>
          <w:sz w:val="28"/>
          <w:szCs w:val="28"/>
        </w:rPr>
        <w:t>С учетом фактических расходов за 2020 год, эксперты рассчитали экономически обоснованную величину социальных расходов из прибыли по коллективному договору, относимую на производство тепловой энергии – 78 тыс. руб.</w:t>
      </w:r>
    </w:p>
    <w:p w14:paraId="32216FB9" w14:textId="77777777" w:rsidR="00C221B0" w:rsidRPr="006947D9" w:rsidRDefault="00C221B0" w:rsidP="00C221B0">
      <w:pPr>
        <w:ind w:firstLine="851"/>
        <w:jc w:val="both"/>
        <w:rPr>
          <w:sz w:val="28"/>
          <w:szCs w:val="28"/>
        </w:rPr>
      </w:pPr>
      <w:r w:rsidRPr="006947D9">
        <w:rPr>
          <w:sz w:val="28"/>
          <w:szCs w:val="28"/>
        </w:rPr>
        <w:t>Расшифровки представлены в таблице 7.</w:t>
      </w:r>
    </w:p>
    <w:p w14:paraId="47C7DA82" w14:textId="77777777" w:rsidR="00C221B0" w:rsidRPr="006947D9" w:rsidRDefault="00C221B0" w:rsidP="00C221B0">
      <w:pPr>
        <w:ind w:firstLine="851"/>
        <w:jc w:val="both"/>
        <w:rPr>
          <w:sz w:val="28"/>
          <w:szCs w:val="28"/>
        </w:rPr>
      </w:pPr>
    </w:p>
    <w:p w14:paraId="59167FF2" w14:textId="77777777" w:rsidR="00C221B0" w:rsidRPr="006947D9" w:rsidRDefault="00C221B0" w:rsidP="00C221B0">
      <w:pPr>
        <w:ind w:firstLine="851"/>
        <w:jc w:val="both"/>
        <w:rPr>
          <w:sz w:val="28"/>
          <w:szCs w:val="28"/>
        </w:rPr>
        <w:sectPr w:rsidR="00C221B0" w:rsidRPr="006947D9" w:rsidSect="00084883">
          <w:pgSz w:w="11906" w:h="16838"/>
          <w:pgMar w:top="1134" w:right="567" w:bottom="1134" w:left="1701" w:header="720" w:footer="720" w:gutter="0"/>
          <w:cols w:space="720"/>
          <w:docGrid w:linePitch="326"/>
        </w:sectPr>
      </w:pPr>
    </w:p>
    <w:p w14:paraId="4F375522" w14:textId="77777777" w:rsidR="00C221B0" w:rsidRPr="006947D9" w:rsidRDefault="00C221B0" w:rsidP="00C221B0">
      <w:pPr>
        <w:ind w:left="720" w:right="-142"/>
        <w:jc w:val="right"/>
        <w:rPr>
          <w:sz w:val="28"/>
          <w:szCs w:val="28"/>
        </w:rPr>
      </w:pPr>
      <w:r w:rsidRPr="006947D9">
        <w:rPr>
          <w:sz w:val="28"/>
          <w:szCs w:val="28"/>
        </w:rPr>
        <w:lastRenderedPageBreak/>
        <w:t>Таблица 7</w:t>
      </w:r>
    </w:p>
    <w:p w14:paraId="18C9DA9C" w14:textId="77777777" w:rsidR="00C221B0" w:rsidRPr="006947D9" w:rsidRDefault="00C221B0" w:rsidP="00C221B0">
      <w:pPr>
        <w:ind w:firstLine="851"/>
        <w:jc w:val="center"/>
        <w:rPr>
          <w:b/>
          <w:sz w:val="28"/>
          <w:szCs w:val="28"/>
        </w:rPr>
      </w:pPr>
      <w:r w:rsidRPr="006947D9">
        <w:rPr>
          <w:b/>
          <w:sz w:val="28"/>
          <w:szCs w:val="28"/>
        </w:rPr>
        <w:t>Выплаты социального характера Томь-</w:t>
      </w:r>
      <w:proofErr w:type="spellStart"/>
      <w:r w:rsidRPr="006947D9">
        <w:rPr>
          <w:b/>
          <w:sz w:val="28"/>
          <w:szCs w:val="28"/>
        </w:rPr>
        <w:t>Усинская</w:t>
      </w:r>
      <w:proofErr w:type="spellEnd"/>
      <w:r w:rsidRPr="006947D9">
        <w:rPr>
          <w:b/>
          <w:sz w:val="28"/>
          <w:szCs w:val="28"/>
        </w:rPr>
        <w:t xml:space="preserve"> ГРЭС на 2022 год</w:t>
      </w:r>
    </w:p>
    <w:p w14:paraId="12D463AC" w14:textId="77777777" w:rsidR="00C221B0" w:rsidRPr="006947D9" w:rsidRDefault="00C221B0" w:rsidP="00C221B0">
      <w:pPr>
        <w:ind w:firstLine="851"/>
        <w:jc w:val="right"/>
        <w:rPr>
          <w:sz w:val="28"/>
          <w:szCs w:val="28"/>
        </w:rPr>
      </w:pPr>
      <w:r w:rsidRPr="006947D9">
        <w:rPr>
          <w:sz w:val="28"/>
          <w:szCs w:val="28"/>
        </w:rPr>
        <w:t>тыс. руб.</w:t>
      </w:r>
    </w:p>
    <w:tbl>
      <w:tblPr>
        <w:tblStyle w:val="459"/>
        <w:tblW w:w="14826" w:type="dxa"/>
        <w:tblLook w:val="04A0" w:firstRow="1" w:lastRow="0" w:firstColumn="1" w:lastColumn="0" w:noHBand="0" w:noVBand="1"/>
      </w:tblPr>
      <w:tblGrid>
        <w:gridCol w:w="706"/>
        <w:gridCol w:w="7109"/>
        <w:gridCol w:w="1562"/>
        <w:gridCol w:w="1565"/>
        <w:gridCol w:w="3884"/>
      </w:tblGrid>
      <w:tr w:rsidR="00C221B0" w:rsidRPr="006947D9" w14:paraId="2686CF05" w14:textId="77777777" w:rsidTr="00762F6E">
        <w:trPr>
          <w:trHeight w:val="261"/>
          <w:tblHeader/>
        </w:trPr>
        <w:tc>
          <w:tcPr>
            <w:tcW w:w="706" w:type="dxa"/>
            <w:vAlign w:val="center"/>
          </w:tcPr>
          <w:p w14:paraId="79007E85" w14:textId="77777777" w:rsidR="00C221B0" w:rsidRPr="006947D9" w:rsidRDefault="00C221B0" w:rsidP="00762F6E">
            <w:pPr>
              <w:jc w:val="center"/>
              <w:rPr>
                <w:b/>
                <w:sz w:val="22"/>
                <w:szCs w:val="22"/>
              </w:rPr>
            </w:pPr>
            <w:r w:rsidRPr="006947D9">
              <w:rPr>
                <w:b/>
                <w:sz w:val="22"/>
                <w:szCs w:val="22"/>
              </w:rPr>
              <w:t>№</w:t>
            </w:r>
          </w:p>
        </w:tc>
        <w:tc>
          <w:tcPr>
            <w:tcW w:w="7109" w:type="dxa"/>
            <w:vAlign w:val="center"/>
          </w:tcPr>
          <w:p w14:paraId="2302A7A2" w14:textId="77777777" w:rsidR="00C221B0" w:rsidRPr="006947D9" w:rsidRDefault="00C221B0" w:rsidP="00762F6E">
            <w:pPr>
              <w:jc w:val="center"/>
              <w:rPr>
                <w:b/>
                <w:sz w:val="22"/>
                <w:szCs w:val="22"/>
              </w:rPr>
            </w:pPr>
            <w:r w:rsidRPr="006947D9">
              <w:rPr>
                <w:b/>
                <w:sz w:val="22"/>
                <w:szCs w:val="22"/>
              </w:rPr>
              <w:t>Наименование показателя</w:t>
            </w:r>
          </w:p>
        </w:tc>
        <w:tc>
          <w:tcPr>
            <w:tcW w:w="1562" w:type="dxa"/>
            <w:vAlign w:val="center"/>
          </w:tcPr>
          <w:p w14:paraId="37E5BA4F" w14:textId="77777777" w:rsidR="00C221B0" w:rsidRPr="006947D9" w:rsidRDefault="00C221B0" w:rsidP="00762F6E">
            <w:pPr>
              <w:jc w:val="center"/>
              <w:rPr>
                <w:b/>
                <w:sz w:val="22"/>
                <w:szCs w:val="22"/>
              </w:rPr>
            </w:pPr>
            <w:r w:rsidRPr="006947D9">
              <w:rPr>
                <w:b/>
                <w:sz w:val="22"/>
                <w:szCs w:val="22"/>
              </w:rPr>
              <w:t>Утверждено на 2021</w:t>
            </w:r>
          </w:p>
        </w:tc>
        <w:tc>
          <w:tcPr>
            <w:tcW w:w="1565" w:type="dxa"/>
            <w:vAlign w:val="center"/>
          </w:tcPr>
          <w:p w14:paraId="032934FB" w14:textId="77777777" w:rsidR="00C221B0" w:rsidRPr="006947D9" w:rsidRDefault="00C221B0" w:rsidP="00762F6E">
            <w:pPr>
              <w:jc w:val="center"/>
              <w:rPr>
                <w:b/>
                <w:sz w:val="22"/>
                <w:szCs w:val="22"/>
              </w:rPr>
            </w:pPr>
            <w:r w:rsidRPr="006947D9">
              <w:rPr>
                <w:b/>
                <w:sz w:val="22"/>
                <w:szCs w:val="22"/>
              </w:rPr>
              <w:t>Предложение экспертов на 2022</w:t>
            </w:r>
          </w:p>
        </w:tc>
        <w:tc>
          <w:tcPr>
            <w:tcW w:w="3884" w:type="dxa"/>
            <w:vAlign w:val="center"/>
          </w:tcPr>
          <w:p w14:paraId="5EE23136" w14:textId="77777777" w:rsidR="00C221B0" w:rsidRPr="006947D9" w:rsidRDefault="00C221B0" w:rsidP="00762F6E">
            <w:pPr>
              <w:jc w:val="center"/>
              <w:rPr>
                <w:b/>
                <w:sz w:val="22"/>
                <w:szCs w:val="22"/>
              </w:rPr>
            </w:pPr>
            <w:r w:rsidRPr="006947D9">
              <w:rPr>
                <w:b/>
                <w:sz w:val="22"/>
                <w:szCs w:val="22"/>
              </w:rPr>
              <w:t>Примечание</w:t>
            </w:r>
          </w:p>
        </w:tc>
      </w:tr>
      <w:tr w:rsidR="00C221B0" w:rsidRPr="006947D9" w14:paraId="2C0FD03C" w14:textId="77777777" w:rsidTr="00762F6E">
        <w:trPr>
          <w:trHeight w:val="261"/>
        </w:trPr>
        <w:tc>
          <w:tcPr>
            <w:tcW w:w="706" w:type="dxa"/>
          </w:tcPr>
          <w:p w14:paraId="1CC0BA9A" w14:textId="77777777" w:rsidR="00C221B0" w:rsidRPr="006947D9" w:rsidRDefault="00C221B0" w:rsidP="00762F6E">
            <w:pPr>
              <w:rPr>
                <w:sz w:val="22"/>
                <w:szCs w:val="22"/>
              </w:rPr>
            </w:pPr>
            <w:r w:rsidRPr="006947D9">
              <w:rPr>
                <w:sz w:val="22"/>
                <w:szCs w:val="22"/>
              </w:rPr>
              <w:t>1</w:t>
            </w:r>
          </w:p>
        </w:tc>
        <w:tc>
          <w:tcPr>
            <w:tcW w:w="7109" w:type="dxa"/>
          </w:tcPr>
          <w:p w14:paraId="28C359DF" w14:textId="77777777" w:rsidR="00C221B0" w:rsidRPr="006947D9" w:rsidRDefault="00C221B0" w:rsidP="00762F6E">
            <w:pPr>
              <w:rPr>
                <w:sz w:val="22"/>
                <w:szCs w:val="22"/>
              </w:rPr>
            </w:pPr>
            <w:r w:rsidRPr="006947D9">
              <w:rPr>
                <w:sz w:val="22"/>
                <w:szCs w:val="22"/>
              </w:rPr>
              <w:t>Материальная помощь работникам</w:t>
            </w:r>
          </w:p>
        </w:tc>
        <w:tc>
          <w:tcPr>
            <w:tcW w:w="1562" w:type="dxa"/>
            <w:vAlign w:val="center"/>
          </w:tcPr>
          <w:p w14:paraId="695B9521" w14:textId="77777777" w:rsidR="00C221B0" w:rsidRPr="006947D9" w:rsidRDefault="00C221B0" w:rsidP="00762F6E">
            <w:pPr>
              <w:jc w:val="center"/>
              <w:rPr>
                <w:sz w:val="22"/>
                <w:szCs w:val="22"/>
              </w:rPr>
            </w:pPr>
            <w:r w:rsidRPr="006947D9">
              <w:rPr>
                <w:sz w:val="22"/>
                <w:szCs w:val="22"/>
              </w:rPr>
              <w:t>15</w:t>
            </w:r>
          </w:p>
        </w:tc>
        <w:tc>
          <w:tcPr>
            <w:tcW w:w="1565" w:type="dxa"/>
            <w:vAlign w:val="center"/>
          </w:tcPr>
          <w:p w14:paraId="7974FA03" w14:textId="77777777" w:rsidR="00C221B0" w:rsidRPr="006947D9" w:rsidRDefault="00C221B0" w:rsidP="00762F6E">
            <w:pPr>
              <w:jc w:val="center"/>
              <w:rPr>
                <w:sz w:val="22"/>
                <w:szCs w:val="22"/>
              </w:rPr>
            </w:pPr>
            <w:r w:rsidRPr="006947D9">
              <w:rPr>
                <w:sz w:val="22"/>
                <w:szCs w:val="22"/>
              </w:rPr>
              <w:t>14</w:t>
            </w:r>
          </w:p>
        </w:tc>
        <w:tc>
          <w:tcPr>
            <w:tcW w:w="3884" w:type="dxa"/>
          </w:tcPr>
          <w:p w14:paraId="17A83BEE" w14:textId="77777777" w:rsidR="00C221B0" w:rsidRPr="006947D9" w:rsidRDefault="00C221B0" w:rsidP="00762F6E">
            <w:pPr>
              <w:rPr>
                <w:sz w:val="22"/>
                <w:szCs w:val="22"/>
              </w:rPr>
            </w:pPr>
            <w:r w:rsidRPr="006947D9">
              <w:rPr>
                <w:iCs/>
                <w:sz w:val="22"/>
                <w:szCs w:val="22"/>
              </w:rPr>
              <w:t>п. 7.3. КД, п. 7.2. КД, п. 7.12. КД</w:t>
            </w:r>
          </w:p>
        </w:tc>
      </w:tr>
      <w:tr w:rsidR="00C221B0" w:rsidRPr="006947D9" w14:paraId="336E62AF" w14:textId="77777777" w:rsidTr="00762F6E">
        <w:trPr>
          <w:trHeight w:val="524"/>
        </w:trPr>
        <w:tc>
          <w:tcPr>
            <w:tcW w:w="706" w:type="dxa"/>
            <w:hideMark/>
          </w:tcPr>
          <w:p w14:paraId="75B45F2B" w14:textId="77777777" w:rsidR="00C221B0" w:rsidRPr="006947D9" w:rsidRDefault="00C221B0" w:rsidP="00762F6E">
            <w:pPr>
              <w:rPr>
                <w:sz w:val="22"/>
                <w:szCs w:val="22"/>
              </w:rPr>
            </w:pPr>
            <w:r w:rsidRPr="006947D9">
              <w:rPr>
                <w:sz w:val="22"/>
                <w:szCs w:val="22"/>
              </w:rPr>
              <w:t>2</w:t>
            </w:r>
          </w:p>
        </w:tc>
        <w:tc>
          <w:tcPr>
            <w:tcW w:w="7109" w:type="dxa"/>
            <w:hideMark/>
          </w:tcPr>
          <w:p w14:paraId="23B3D881" w14:textId="77777777" w:rsidR="00C221B0" w:rsidRPr="006947D9" w:rsidRDefault="00C221B0" w:rsidP="00762F6E">
            <w:pPr>
              <w:rPr>
                <w:sz w:val="22"/>
                <w:szCs w:val="22"/>
              </w:rPr>
            </w:pPr>
            <w:r w:rsidRPr="006947D9">
              <w:rPr>
                <w:sz w:val="22"/>
                <w:szCs w:val="22"/>
              </w:rPr>
              <w:t>Материальная помощь/подарки/поощрения неработающим пенсионерам, в т.ч.:</w:t>
            </w:r>
          </w:p>
        </w:tc>
        <w:tc>
          <w:tcPr>
            <w:tcW w:w="1562" w:type="dxa"/>
            <w:vAlign w:val="center"/>
          </w:tcPr>
          <w:p w14:paraId="45858549" w14:textId="77777777" w:rsidR="00C221B0" w:rsidRPr="006947D9" w:rsidRDefault="00C221B0" w:rsidP="00762F6E">
            <w:pPr>
              <w:jc w:val="center"/>
              <w:rPr>
                <w:iCs/>
                <w:sz w:val="22"/>
                <w:szCs w:val="22"/>
              </w:rPr>
            </w:pPr>
            <w:r w:rsidRPr="006947D9">
              <w:rPr>
                <w:iCs/>
                <w:sz w:val="22"/>
                <w:szCs w:val="22"/>
              </w:rPr>
              <w:t>40</w:t>
            </w:r>
          </w:p>
        </w:tc>
        <w:tc>
          <w:tcPr>
            <w:tcW w:w="1565" w:type="dxa"/>
            <w:vAlign w:val="center"/>
          </w:tcPr>
          <w:p w14:paraId="2E5712BE" w14:textId="77777777" w:rsidR="00C221B0" w:rsidRPr="006947D9" w:rsidRDefault="00C221B0" w:rsidP="00762F6E">
            <w:pPr>
              <w:jc w:val="center"/>
              <w:rPr>
                <w:iCs/>
                <w:sz w:val="22"/>
                <w:szCs w:val="22"/>
              </w:rPr>
            </w:pPr>
            <w:r w:rsidRPr="006947D9">
              <w:rPr>
                <w:iCs/>
                <w:sz w:val="22"/>
                <w:szCs w:val="22"/>
              </w:rPr>
              <w:t>0</w:t>
            </w:r>
          </w:p>
        </w:tc>
        <w:tc>
          <w:tcPr>
            <w:tcW w:w="3884" w:type="dxa"/>
          </w:tcPr>
          <w:p w14:paraId="5D76D8F7" w14:textId="77777777" w:rsidR="00C221B0" w:rsidRPr="006947D9" w:rsidRDefault="00C221B0" w:rsidP="00762F6E">
            <w:pPr>
              <w:rPr>
                <w:iCs/>
                <w:sz w:val="22"/>
                <w:szCs w:val="22"/>
              </w:rPr>
            </w:pPr>
            <w:r w:rsidRPr="006947D9">
              <w:rPr>
                <w:sz w:val="22"/>
                <w:szCs w:val="22"/>
              </w:rPr>
              <w:t> </w:t>
            </w:r>
          </w:p>
        </w:tc>
      </w:tr>
      <w:tr w:rsidR="00C221B0" w:rsidRPr="006947D9" w14:paraId="47295E89" w14:textId="77777777" w:rsidTr="00762F6E">
        <w:trPr>
          <w:trHeight w:val="152"/>
        </w:trPr>
        <w:tc>
          <w:tcPr>
            <w:tcW w:w="706" w:type="dxa"/>
            <w:hideMark/>
          </w:tcPr>
          <w:p w14:paraId="2CCC9D15" w14:textId="77777777" w:rsidR="00C221B0" w:rsidRPr="006947D9" w:rsidRDefault="00C221B0" w:rsidP="00762F6E">
            <w:pPr>
              <w:rPr>
                <w:sz w:val="22"/>
                <w:szCs w:val="22"/>
              </w:rPr>
            </w:pPr>
            <w:r w:rsidRPr="006947D9">
              <w:rPr>
                <w:sz w:val="22"/>
                <w:szCs w:val="22"/>
              </w:rPr>
              <w:t>3.</w:t>
            </w:r>
          </w:p>
        </w:tc>
        <w:tc>
          <w:tcPr>
            <w:tcW w:w="7109" w:type="dxa"/>
            <w:hideMark/>
          </w:tcPr>
          <w:p w14:paraId="40B2E95F" w14:textId="77777777" w:rsidR="00C221B0" w:rsidRPr="006947D9" w:rsidRDefault="00C221B0" w:rsidP="00762F6E">
            <w:pPr>
              <w:rPr>
                <w:sz w:val="22"/>
                <w:szCs w:val="22"/>
              </w:rPr>
            </w:pPr>
            <w:r w:rsidRPr="006947D9">
              <w:rPr>
                <w:sz w:val="22"/>
                <w:szCs w:val="22"/>
              </w:rPr>
              <w:t>Премии (наградные выплаты) к юбилейным датам и Дню Энергетика</w:t>
            </w:r>
          </w:p>
        </w:tc>
        <w:tc>
          <w:tcPr>
            <w:tcW w:w="1562" w:type="dxa"/>
            <w:vAlign w:val="center"/>
          </w:tcPr>
          <w:p w14:paraId="2AAFCAF0" w14:textId="77777777" w:rsidR="00C221B0" w:rsidRPr="006947D9" w:rsidRDefault="00C221B0" w:rsidP="00762F6E">
            <w:pPr>
              <w:jc w:val="center"/>
              <w:rPr>
                <w:iCs/>
                <w:sz w:val="22"/>
                <w:szCs w:val="22"/>
              </w:rPr>
            </w:pPr>
            <w:r w:rsidRPr="006947D9">
              <w:rPr>
                <w:iCs/>
                <w:sz w:val="22"/>
                <w:szCs w:val="22"/>
              </w:rPr>
              <w:t>9</w:t>
            </w:r>
          </w:p>
        </w:tc>
        <w:tc>
          <w:tcPr>
            <w:tcW w:w="1565" w:type="dxa"/>
            <w:vAlign w:val="center"/>
          </w:tcPr>
          <w:p w14:paraId="35092278" w14:textId="77777777" w:rsidR="00C221B0" w:rsidRPr="006947D9" w:rsidRDefault="00C221B0" w:rsidP="00762F6E">
            <w:pPr>
              <w:jc w:val="center"/>
              <w:rPr>
                <w:iCs/>
                <w:sz w:val="22"/>
                <w:szCs w:val="22"/>
              </w:rPr>
            </w:pPr>
            <w:r w:rsidRPr="006947D9">
              <w:rPr>
                <w:iCs/>
                <w:sz w:val="22"/>
                <w:szCs w:val="22"/>
              </w:rPr>
              <w:t>9</w:t>
            </w:r>
          </w:p>
        </w:tc>
        <w:tc>
          <w:tcPr>
            <w:tcW w:w="3884" w:type="dxa"/>
          </w:tcPr>
          <w:p w14:paraId="3A7C21CC" w14:textId="77777777" w:rsidR="00C221B0" w:rsidRPr="006947D9" w:rsidRDefault="00C221B0" w:rsidP="00762F6E">
            <w:pPr>
              <w:rPr>
                <w:iCs/>
                <w:sz w:val="22"/>
                <w:szCs w:val="22"/>
              </w:rPr>
            </w:pPr>
            <w:r w:rsidRPr="006947D9">
              <w:rPr>
                <w:sz w:val="22"/>
                <w:szCs w:val="22"/>
              </w:rPr>
              <w:t>п. 8.1.7. КД</w:t>
            </w:r>
          </w:p>
        </w:tc>
      </w:tr>
      <w:tr w:rsidR="00C221B0" w:rsidRPr="006947D9" w14:paraId="0864CC67" w14:textId="77777777" w:rsidTr="00762F6E">
        <w:trPr>
          <w:trHeight w:val="261"/>
        </w:trPr>
        <w:tc>
          <w:tcPr>
            <w:tcW w:w="706" w:type="dxa"/>
            <w:hideMark/>
          </w:tcPr>
          <w:p w14:paraId="191C75EE" w14:textId="77777777" w:rsidR="00C221B0" w:rsidRPr="006947D9" w:rsidRDefault="00C221B0" w:rsidP="00762F6E">
            <w:pPr>
              <w:rPr>
                <w:sz w:val="22"/>
                <w:szCs w:val="22"/>
              </w:rPr>
            </w:pPr>
            <w:r w:rsidRPr="006947D9">
              <w:rPr>
                <w:sz w:val="22"/>
                <w:szCs w:val="22"/>
              </w:rPr>
              <w:t>4.</w:t>
            </w:r>
          </w:p>
        </w:tc>
        <w:tc>
          <w:tcPr>
            <w:tcW w:w="7109" w:type="dxa"/>
            <w:hideMark/>
          </w:tcPr>
          <w:p w14:paraId="73E4DBDD" w14:textId="77777777" w:rsidR="00C221B0" w:rsidRPr="006947D9" w:rsidRDefault="00C221B0" w:rsidP="00762F6E">
            <w:pPr>
              <w:rPr>
                <w:sz w:val="22"/>
                <w:szCs w:val="22"/>
              </w:rPr>
            </w:pPr>
            <w:r w:rsidRPr="006947D9">
              <w:rPr>
                <w:sz w:val="22"/>
                <w:szCs w:val="22"/>
              </w:rPr>
              <w:t>Детские новогодние подарки</w:t>
            </w:r>
          </w:p>
        </w:tc>
        <w:tc>
          <w:tcPr>
            <w:tcW w:w="1562" w:type="dxa"/>
            <w:vAlign w:val="center"/>
          </w:tcPr>
          <w:p w14:paraId="2DD3942A" w14:textId="77777777" w:rsidR="00C221B0" w:rsidRPr="006947D9" w:rsidRDefault="00C221B0" w:rsidP="00762F6E">
            <w:pPr>
              <w:jc w:val="center"/>
              <w:rPr>
                <w:iCs/>
                <w:sz w:val="22"/>
                <w:szCs w:val="22"/>
              </w:rPr>
            </w:pPr>
            <w:r w:rsidRPr="006947D9">
              <w:rPr>
                <w:iCs/>
                <w:sz w:val="22"/>
                <w:szCs w:val="22"/>
              </w:rPr>
              <w:t>7</w:t>
            </w:r>
          </w:p>
        </w:tc>
        <w:tc>
          <w:tcPr>
            <w:tcW w:w="1565" w:type="dxa"/>
            <w:vAlign w:val="center"/>
          </w:tcPr>
          <w:p w14:paraId="28E7D1DF" w14:textId="77777777" w:rsidR="00C221B0" w:rsidRPr="006947D9" w:rsidRDefault="00C221B0" w:rsidP="00762F6E">
            <w:pPr>
              <w:jc w:val="center"/>
              <w:rPr>
                <w:iCs/>
                <w:sz w:val="22"/>
                <w:szCs w:val="22"/>
              </w:rPr>
            </w:pPr>
            <w:r w:rsidRPr="006947D9">
              <w:rPr>
                <w:iCs/>
                <w:sz w:val="22"/>
                <w:szCs w:val="22"/>
              </w:rPr>
              <w:t>0</w:t>
            </w:r>
          </w:p>
        </w:tc>
        <w:tc>
          <w:tcPr>
            <w:tcW w:w="3884" w:type="dxa"/>
          </w:tcPr>
          <w:p w14:paraId="606B1DD8" w14:textId="77777777" w:rsidR="00C221B0" w:rsidRPr="006947D9" w:rsidRDefault="00C221B0" w:rsidP="00762F6E">
            <w:pPr>
              <w:rPr>
                <w:iCs/>
                <w:sz w:val="22"/>
                <w:szCs w:val="22"/>
              </w:rPr>
            </w:pPr>
            <w:r w:rsidRPr="006947D9">
              <w:rPr>
                <w:sz w:val="22"/>
                <w:szCs w:val="22"/>
              </w:rPr>
              <w:t>п. 8.1.7. КД</w:t>
            </w:r>
          </w:p>
        </w:tc>
      </w:tr>
      <w:tr w:rsidR="00C221B0" w:rsidRPr="006947D9" w14:paraId="64C42FD1" w14:textId="77777777" w:rsidTr="00762F6E">
        <w:trPr>
          <w:trHeight w:val="787"/>
        </w:trPr>
        <w:tc>
          <w:tcPr>
            <w:tcW w:w="706" w:type="dxa"/>
            <w:hideMark/>
          </w:tcPr>
          <w:p w14:paraId="1E02323C" w14:textId="77777777" w:rsidR="00C221B0" w:rsidRPr="006947D9" w:rsidRDefault="00C221B0" w:rsidP="00762F6E">
            <w:pPr>
              <w:rPr>
                <w:sz w:val="22"/>
                <w:szCs w:val="22"/>
              </w:rPr>
            </w:pPr>
            <w:r w:rsidRPr="006947D9">
              <w:rPr>
                <w:sz w:val="22"/>
                <w:szCs w:val="22"/>
              </w:rPr>
              <w:t>5.</w:t>
            </w:r>
          </w:p>
        </w:tc>
        <w:tc>
          <w:tcPr>
            <w:tcW w:w="7109" w:type="dxa"/>
            <w:hideMark/>
          </w:tcPr>
          <w:p w14:paraId="554DDEB8" w14:textId="77777777" w:rsidR="00C221B0" w:rsidRPr="006947D9" w:rsidRDefault="00C221B0" w:rsidP="00762F6E">
            <w:pPr>
              <w:rPr>
                <w:sz w:val="22"/>
                <w:szCs w:val="22"/>
              </w:rPr>
            </w:pPr>
            <w:r w:rsidRPr="006947D9">
              <w:rPr>
                <w:sz w:val="22"/>
                <w:szCs w:val="22"/>
              </w:rPr>
              <w:t>Компенсационные выплаты (по регрессному иску, выплаты детям погибших сотрудников, доплата к трудовой пенсии по инвалидности бывшим работникам)</w:t>
            </w:r>
          </w:p>
        </w:tc>
        <w:tc>
          <w:tcPr>
            <w:tcW w:w="1562" w:type="dxa"/>
            <w:vAlign w:val="center"/>
          </w:tcPr>
          <w:p w14:paraId="27661828" w14:textId="77777777" w:rsidR="00C221B0" w:rsidRPr="006947D9" w:rsidRDefault="00C221B0" w:rsidP="00762F6E">
            <w:pPr>
              <w:jc w:val="center"/>
              <w:rPr>
                <w:sz w:val="22"/>
                <w:szCs w:val="22"/>
              </w:rPr>
            </w:pPr>
            <w:r w:rsidRPr="006947D9">
              <w:rPr>
                <w:sz w:val="22"/>
                <w:szCs w:val="22"/>
              </w:rPr>
              <w:t>6</w:t>
            </w:r>
          </w:p>
        </w:tc>
        <w:tc>
          <w:tcPr>
            <w:tcW w:w="1565" w:type="dxa"/>
            <w:vAlign w:val="center"/>
          </w:tcPr>
          <w:p w14:paraId="12B96BCF" w14:textId="77777777" w:rsidR="00C221B0" w:rsidRPr="006947D9" w:rsidRDefault="00C221B0" w:rsidP="00762F6E">
            <w:pPr>
              <w:jc w:val="center"/>
              <w:rPr>
                <w:sz w:val="22"/>
                <w:szCs w:val="22"/>
              </w:rPr>
            </w:pPr>
            <w:r w:rsidRPr="006947D9">
              <w:rPr>
                <w:sz w:val="22"/>
                <w:szCs w:val="22"/>
              </w:rPr>
              <w:t>10</w:t>
            </w:r>
          </w:p>
        </w:tc>
        <w:tc>
          <w:tcPr>
            <w:tcW w:w="3884" w:type="dxa"/>
          </w:tcPr>
          <w:p w14:paraId="6E699D4B" w14:textId="77777777" w:rsidR="00C221B0" w:rsidRPr="006947D9" w:rsidRDefault="00C221B0" w:rsidP="00762F6E">
            <w:pPr>
              <w:rPr>
                <w:sz w:val="22"/>
                <w:szCs w:val="22"/>
              </w:rPr>
            </w:pPr>
            <w:r w:rsidRPr="006947D9">
              <w:rPr>
                <w:sz w:val="22"/>
                <w:szCs w:val="22"/>
              </w:rPr>
              <w:t>п. 7.10. КД</w:t>
            </w:r>
          </w:p>
        </w:tc>
      </w:tr>
      <w:tr w:rsidR="00C221B0" w:rsidRPr="006947D9" w14:paraId="4FE5EDBC" w14:textId="77777777" w:rsidTr="00762F6E">
        <w:trPr>
          <w:trHeight w:val="261"/>
        </w:trPr>
        <w:tc>
          <w:tcPr>
            <w:tcW w:w="706" w:type="dxa"/>
            <w:hideMark/>
          </w:tcPr>
          <w:p w14:paraId="556B6294" w14:textId="77777777" w:rsidR="00C221B0" w:rsidRPr="006947D9" w:rsidRDefault="00C221B0" w:rsidP="00762F6E">
            <w:pPr>
              <w:rPr>
                <w:sz w:val="22"/>
                <w:szCs w:val="22"/>
              </w:rPr>
            </w:pPr>
            <w:r w:rsidRPr="006947D9">
              <w:rPr>
                <w:sz w:val="22"/>
                <w:szCs w:val="22"/>
              </w:rPr>
              <w:t>6.</w:t>
            </w:r>
          </w:p>
        </w:tc>
        <w:tc>
          <w:tcPr>
            <w:tcW w:w="7109" w:type="dxa"/>
            <w:hideMark/>
          </w:tcPr>
          <w:p w14:paraId="13B1B90F" w14:textId="77777777" w:rsidR="00C221B0" w:rsidRPr="006947D9" w:rsidRDefault="00C221B0" w:rsidP="00762F6E">
            <w:pPr>
              <w:rPr>
                <w:sz w:val="22"/>
                <w:szCs w:val="22"/>
              </w:rPr>
            </w:pPr>
            <w:r w:rsidRPr="006947D9">
              <w:rPr>
                <w:sz w:val="22"/>
                <w:szCs w:val="22"/>
              </w:rPr>
              <w:t>Страховые взносы с выплат</w:t>
            </w:r>
          </w:p>
        </w:tc>
        <w:tc>
          <w:tcPr>
            <w:tcW w:w="1562" w:type="dxa"/>
            <w:vAlign w:val="center"/>
          </w:tcPr>
          <w:p w14:paraId="24154081" w14:textId="77777777" w:rsidR="00C221B0" w:rsidRPr="006947D9" w:rsidRDefault="00C221B0" w:rsidP="00762F6E">
            <w:pPr>
              <w:jc w:val="center"/>
              <w:rPr>
                <w:sz w:val="22"/>
                <w:szCs w:val="22"/>
              </w:rPr>
            </w:pPr>
            <w:r w:rsidRPr="006947D9">
              <w:rPr>
                <w:sz w:val="22"/>
                <w:szCs w:val="22"/>
              </w:rPr>
              <w:t>6</w:t>
            </w:r>
          </w:p>
        </w:tc>
        <w:tc>
          <w:tcPr>
            <w:tcW w:w="1565" w:type="dxa"/>
            <w:vAlign w:val="center"/>
          </w:tcPr>
          <w:p w14:paraId="5E585659" w14:textId="77777777" w:rsidR="00C221B0" w:rsidRPr="006947D9" w:rsidRDefault="00C221B0" w:rsidP="00762F6E">
            <w:pPr>
              <w:jc w:val="center"/>
              <w:rPr>
                <w:sz w:val="22"/>
                <w:szCs w:val="22"/>
              </w:rPr>
            </w:pPr>
            <w:r w:rsidRPr="006947D9">
              <w:rPr>
                <w:sz w:val="22"/>
                <w:szCs w:val="22"/>
              </w:rPr>
              <w:t>6</w:t>
            </w:r>
          </w:p>
        </w:tc>
        <w:tc>
          <w:tcPr>
            <w:tcW w:w="3884" w:type="dxa"/>
          </w:tcPr>
          <w:p w14:paraId="7DF58B17" w14:textId="77777777" w:rsidR="00C221B0" w:rsidRPr="006947D9" w:rsidRDefault="00C221B0" w:rsidP="00762F6E">
            <w:pPr>
              <w:rPr>
                <w:sz w:val="22"/>
                <w:szCs w:val="22"/>
              </w:rPr>
            </w:pPr>
            <w:r w:rsidRPr="006947D9">
              <w:rPr>
                <w:sz w:val="22"/>
                <w:szCs w:val="22"/>
              </w:rPr>
              <w:t>Ст. 12 ФЗ РФ № 212-ФЗ от 24.07.2009</w:t>
            </w:r>
          </w:p>
        </w:tc>
      </w:tr>
      <w:tr w:rsidR="00C221B0" w:rsidRPr="006947D9" w14:paraId="3BB48769" w14:textId="77777777" w:rsidTr="00762F6E">
        <w:trPr>
          <w:trHeight w:val="261"/>
        </w:trPr>
        <w:tc>
          <w:tcPr>
            <w:tcW w:w="706" w:type="dxa"/>
            <w:hideMark/>
          </w:tcPr>
          <w:p w14:paraId="42DE3338" w14:textId="77777777" w:rsidR="00C221B0" w:rsidRPr="006947D9" w:rsidRDefault="00C221B0" w:rsidP="00762F6E">
            <w:pPr>
              <w:rPr>
                <w:sz w:val="22"/>
                <w:szCs w:val="22"/>
              </w:rPr>
            </w:pPr>
            <w:r w:rsidRPr="006947D9">
              <w:rPr>
                <w:sz w:val="22"/>
                <w:szCs w:val="22"/>
              </w:rPr>
              <w:t>7.</w:t>
            </w:r>
          </w:p>
        </w:tc>
        <w:tc>
          <w:tcPr>
            <w:tcW w:w="7109" w:type="dxa"/>
            <w:hideMark/>
          </w:tcPr>
          <w:p w14:paraId="615FB0BA" w14:textId="77777777" w:rsidR="00C221B0" w:rsidRPr="006947D9" w:rsidRDefault="00C221B0" w:rsidP="00762F6E">
            <w:pPr>
              <w:rPr>
                <w:sz w:val="22"/>
                <w:szCs w:val="22"/>
              </w:rPr>
            </w:pPr>
            <w:r w:rsidRPr="006947D9">
              <w:rPr>
                <w:sz w:val="22"/>
                <w:szCs w:val="22"/>
              </w:rPr>
              <w:t>Оплата дополнительных отпусков по КД</w:t>
            </w:r>
          </w:p>
        </w:tc>
        <w:tc>
          <w:tcPr>
            <w:tcW w:w="1562" w:type="dxa"/>
            <w:vAlign w:val="center"/>
          </w:tcPr>
          <w:p w14:paraId="2F0BB10E" w14:textId="77777777" w:rsidR="00C221B0" w:rsidRPr="006947D9" w:rsidRDefault="00C221B0" w:rsidP="00762F6E">
            <w:pPr>
              <w:jc w:val="center"/>
              <w:rPr>
                <w:iCs/>
                <w:sz w:val="22"/>
                <w:szCs w:val="22"/>
              </w:rPr>
            </w:pPr>
            <w:r w:rsidRPr="006947D9">
              <w:rPr>
                <w:iCs/>
                <w:sz w:val="22"/>
                <w:szCs w:val="22"/>
              </w:rPr>
              <w:t>2</w:t>
            </w:r>
          </w:p>
        </w:tc>
        <w:tc>
          <w:tcPr>
            <w:tcW w:w="1565" w:type="dxa"/>
            <w:vAlign w:val="center"/>
          </w:tcPr>
          <w:p w14:paraId="6E94259F" w14:textId="77777777" w:rsidR="00C221B0" w:rsidRPr="006947D9" w:rsidRDefault="00C221B0" w:rsidP="00762F6E">
            <w:pPr>
              <w:jc w:val="center"/>
              <w:rPr>
                <w:iCs/>
                <w:sz w:val="22"/>
                <w:szCs w:val="22"/>
              </w:rPr>
            </w:pPr>
            <w:r w:rsidRPr="006947D9">
              <w:rPr>
                <w:iCs/>
                <w:sz w:val="22"/>
                <w:szCs w:val="22"/>
              </w:rPr>
              <w:t>1</w:t>
            </w:r>
          </w:p>
        </w:tc>
        <w:tc>
          <w:tcPr>
            <w:tcW w:w="3884" w:type="dxa"/>
          </w:tcPr>
          <w:p w14:paraId="4474462A" w14:textId="77777777" w:rsidR="00C221B0" w:rsidRPr="006947D9" w:rsidRDefault="00C221B0" w:rsidP="00762F6E">
            <w:pPr>
              <w:rPr>
                <w:iCs/>
                <w:sz w:val="22"/>
                <w:szCs w:val="22"/>
              </w:rPr>
            </w:pPr>
            <w:r w:rsidRPr="006947D9">
              <w:rPr>
                <w:sz w:val="22"/>
                <w:szCs w:val="22"/>
              </w:rPr>
              <w:t>п. 7.13. КД</w:t>
            </w:r>
          </w:p>
        </w:tc>
      </w:tr>
      <w:tr w:rsidR="00C221B0" w:rsidRPr="006947D9" w14:paraId="0F547D77" w14:textId="77777777" w:rsidTr="00762F6E">
        <w:trPr>
          <w:trHeight w:val="524"/>
        </w:trPr>
        <w:tc>
          <w:tcPr>
            <w:tcW w:w="706" w:type="dxa"/>
            <w:hideMark/>
          </w:tcPr>
          <w:p w14:paraId="17BB8BEE" w14:textId="77777777" w:rsidR="00C221B0" w:rsidRPr="006947D9" w:rsidRDefault="00C221B0" w:rsidP="00762F6E">
            <w:pPr>
              <w:rPr>
                <w:sz w:val="22"/>
                <w:szCs w:val="22"/>
              </w:rPr>
            </w:pPr>
            <w:r w:rsidRPr="006947D9">
              <w:rPr>
                <w:sz w:val="22"/>
                <w:szCs w:val="22"/>
              </w:rPr>
              <w:t>8.</w:t>
            </w:r>
          </w:p>
        </w:tc>
        <w:tc>
          <w:tcPr>
            <w:tcW w:w="7109" w:type="dxa"/>
            <w:hideMark/>
          </w:tcPr>
          <w:p w14:paraId="10F3F990" w14:textId="77777777" w:rsidR="00C221B0" w:rsidRPr="006947D9" w:rsidRDefault="00C221B0" w:rsidP="00762F6E">
            <w:pPr>
              <w:rPr>
                <w:sz w:val="22"/>
                <w:szCs w:val="22"/>
              </w:rPr>
            </w:pPr>
            <w:r w:rsidRPr="006947D9">
              <w:rPr>
                <w:sz w:val="22"/>
                <w:szCs w:val="22"/>
              </w:rPr>
              <w:t xml:space="preserve">Финансирование расходов </w:t>
            </w:r>
            <w:proofErr w:type="spellStart"/>
            <w:r w:rsidRPr="006947D9">
              <w:rPr>
                <w:sz w:val="22"/>
                <w:szCs w:val="22"/>
              </w:rPr>
              <w:t>Электропрофсоюза</w:t>
            </w:r>
            <w:proofErr w:type="spellEnd"/>
            <w:r w:rsidRPr="006947D9">
              <w:rPr>
                <w:sz w:val="22"/>
                <w:szCs w:val="22"/>
              </w:rPr>
              <w:t xml:space="preserve"> (0,3 % от ФОТ+ прочие расходы)</w:t>
            </w:r>
          </w:p>
        </w:tc>
        <w:tc>
          <w:tcPr>
            <w:tcW w:w="1562" w:type="dxa"/>
            <w:vAlign w:val="center"/>
          </w:tcPr>
          <w:p w14:paraId="7AB9C374" w14:textId="77777777" w:rsidR="00C221B0" w:rsidRPr="006947D9" w:rsidRDefault="00C221B0" w:rsidP="00762F6E">
            <w:pPr>
              <w:jc w:val="center"/>
              <w:rPr>
                <w:iCs/>
                <w:sz w:val="22"/>
                <w:szCs w:val="22"/>
              </w:rPr>
            </w:pPr>
            <w:r w:rsidRPr="006947D9">
              <w:rPr>
                <w:iCs/>
                <w:sz w:val="22"/>
                <w:szCs w:val="22"/>
              </w:rPr>
              <w:t>42</w:t>
            </w:r>
          </w:p>
        </w:tc>
        <w:tc>
          <w:tcPr>
            <w:tcW w:w="1565" w:type="dxa"/>
            <w:vAlign w:val="center"/>
          </w:tcPr>
          <w:p w14:paraId="438C378B" w14:textId="77777777" w:rsidR="00C221B0" w:rsidRPr="006947D9" w:rsidRDefault="00C221B0" w:rsidP="00762F6E">
            <w:pPr>
              <w:jc w:val="center"/>
              <w:rPr>
                <w:iCs/>
                <w:sz w:val="22"/>
                <w:szCs w:val="22"/>
              </w:rPr>
            </w:pPr>
            <w:r w:rsidRPr="006947D9">
              <w:rPr>
                <w:iCs/>
                <w:sz w:val="22"/>
                <w:szCs w:val="22"/>
              </w:rPr>
              <w:t>37</w:t>
            </w:r>
          </w:p>
        </w:tc>
        <w:tc>
          <w:tcPr>
            <w:tcW w:w="3884" w:type="dxa"/>
          </w:tcPr>
          <w:p w14:paraId="753BB9D1" w14:textId="77777777" w:rsidR="00C221B0" w:rsidRPr="006947D9" w:rsidRDefault="00C221B0" w:rsidP="00762F6E">
            <w:pPr>
              <w:rPr>
                <w:iCs/>
                <w:sz w:val="22"/>
                <w:szCs w:val="22"/>
              </w:rPr>
            </w:pPr>
            <w:r w:rsidRPr="006947D9">
              <w:rPr>
                <w:sz w:val="22"/>
                <w:szCs w:val="22"/>
              </w:rPr>
              <w:t>п. 8.2.5 КД</w:t>
            </w:r>
          </w:p>
        </w:tc>
      </w:tr>
      <w:tr w:rsidR="00C221B0" w:rsidRPr="006947D9" w14:paraId="645BBC5B" w14:textId="77777777" w:rsidTr="00762F6E">
        <w:trPr>
          <w:trHeight w:val="524"/>
        </w:trPr>
        <w:tc>
          <w:tcPr>
            <w:tcW w:w="706" w:type="dxa"/>
            <w:hideMark/>
          </w:tcPr>
          <w:p w14:paraId="375DFF7E" w14:textId="77777777" w:rsidR="00C221B0" w:rsidRPr="006947D9" w:rsidRDefault="00C221B0" w:rsidP="00762F6E">
            <w:pPr>
              <w:rPr>
                <w:sz w:val="22"/>
                <w:szCs w:val="22"/>
              </w:rPr>
            </w:pPr>
            <w:r w:rsidRPr="006947D9">
              <w:rPr>
                <w:sz w:val="22"/>
                <w:szCs w:val="22"/>
              </w:rPr>
              <w:t>9.</w:t>
            </w:r>
          </w:p>
        </w:tc>
        <w:tc>
          <w:tcPr>
            <w:tcW w:w="7109" w:type="dxa"/>
            <w:hideMark/>
          </w:tcPr>
          <w:p w14:paraId="2C1F66A2" w14:textId="77777777" w:rsidR="00C221B0" w:rsidRPr="006947D9" w:rsidRDefault="00C221B0" w:rsidP="00762F6E">
            <w:pPr>
              <w:rPr>
                <w:sz w:val="22"/>
                <w:szCs w:val="22"/>
              </w:rPr>
            </w:pPr>
            <w:r w:rsidRPr="006947D9">
              <w:rPr>
                <w:sz w:val="22"/>
                <w:szCs w:val="22"/>
              </w:rPr>
              <w:t xml:space="preserve">Расходы на культурно-спортивные мероприятия для работников, </w:t>
            </w:r>
            <w:proofErr w:type="spellStart"/>
            <w:r w:rsidRPr="006947D9">
              <w:rPr>
                <w:sz w:val="22"/>
                <w:szCs w:val="22"/>
              </w:rPr>
              <w:t>в.т.ч</w:t>
            </w:r>
            <w:proofErr w:type="spellEnd"/>
            <w:r w:rsidRPr="006947D9">
              <w:rPr>
                <w:sz w:val="22"/>
                <w:szCs w:val="22"/>
              </w:rPr>
              <w:t>.:</w:t>
            </w:r>
          </w:p>
        </w:tc>
        <w:tc>
          <w:tcPr>
            <w:tcW w:w="1562" w:type="dxa"/>
            <w:vAlign w:val="center"/>
          </w:tcPr>
          <w:p w14:paraId="4BB110DE" w14:textId="77777777" w:rsidR="00C221B0" w:rsidRPr="006947D9" w:rsidRDefault="00C221B0" w:rsidP="00762F6E">
            <w:pPr>
              <w:jc w:val="center"/>
              <w:rPr>
                <w:iCs/>
                <w:sz w:val="22"/>
                <w:szCs w:val="22"/>
              </w:rPr>
            </w:pPr>
            <w:r w:rsidRPr="006947D9">
              <w:rPr>
                <w:iCs/>
                <w:sz w:val="22"/>
                <w:szCs w:val="22"/>
              </w:rPr>
              <w:t>11</w:t>
            </w:r>
          </w:p>
        </w:tc>
        <w:tc>
          <w:tcPr>
            <w:tcW w:w="1565" w:type="dxa"/>
            <w:vAlign w:val="center"/>
          </w:tcPr>
          <w:p w14:paraId="62E10171" w14:textId="77777777" w:rsidR="00C221B0" w:rsidRPr="006947D9" w:rsidRDefault="00C221B0" w:rsidP="00762F6E">
            <w:pPr>
              <w:jc w:val="center"/>
              <w:rPr>
                <w:iCs/>
                <w:sz w:val="22"/>
                <w:szCs w:val="22"/>
              </w:rPr>
            </w:pPr>
            <w:r w:rsidRPr="006947D9">
              <w:rPr>
                <w:iCs/>
                <w:sz w:val="22"/>
                <w:szCs w:val="22"/>
              </w:rPr>
              <w:t>0</w:t>
            </w:r>
          </w:p>
        </w:tc>
        <w:tc>
          <w:tcPr>
            <w:tcW w:w="3884" w:type="dxa"/>
          </w:tcPr>
          <w:p w14:paraId="6D01425C" w14:textId="77777777" w:rsidR="00C221B0" w:rsidRPr="006947D9" w:rsidRDefault="00C221B0" w:rsidP="00762F6E">
            <w:pPr>
              <w:rPr>
                <w:iCs/>
                <w:sz w:val="22"/>
                <w:szCs w:val="22"/>
              </w:rPr>
            </w:pPr>
            <w:r w:rsidRPr="006947D9">
              <w:rPr>
                <w:sz w:val="22"/>
                <w:szCs w:val="22"/>
              </w:rPr>
              <w:t> </w:t>
            </w:r>
          </w:p>
        </w:tc>
      </w:tr>
      <w:tr w:rsidR="00C221B0" w:rsidRPr="006947D9" w14:paraId="17CAD9B4" w14:textId="77777777" w:rsidTr="00762F6E">
        <w:trPr>
          <w:trHeight w:val="261"/>
        </w:trPr>
        <w:tc>
          <w:tcPr>
            <w:tcW w:w="706" w:type="dxa"/>
            <w:hideMark/>
          </w:tcPr>
          <w:p w14:paraId="2E55CF7E" w14:textId="77777777" w:rsidR="00C221B0" w:rsidRPr="006947D9" w:rsidRDefault="00C221B0" w:rsidP="00762F6E">
            <w:pPr>
              <w:rPr>
                <w:sz w:val="22"/>
                <w:szCs w:val="22"/>
              </w:rPr>
            </w:pPr>
            <w:r w:rsidRPr="006947D9">
              <w:rPr>
                <w:sz w:val="22"/>
                <w:szCs w:val="22"/>
              </w:rPr>
              <w:t>10.</w:t>
            </w:r>
          </w:p>
        </w:tc>
        <w:tc>
          <w:tcPr>
            <w:tcW w:w="7109" w:type="dxa"/>
            <w:hideMark/>
          </w:tcPr>
          <w:p w14:paraId="2D05E5D9" w14:textId="77777777" w:rsidR="00C221B0" w:rsidRPr="006947D9" w:rsidRDefault="00C221B0" w:rsidP="00762F6E">
            <w:pPr>
              <w:rPr>
                <w:sz w:val="22"/>
                <w:szCs w:val="22"/>
              </w:rPr>
            </w:pPr>
            <w:r w:rsidRPr="006947D9">
              <w:rPr>
                <w:sz w:val="22"/>
                <w:szCs w:val="22"/>
              </w:rPr>
              <w:t>Затраты на медобслуживание неработающих пенсионеров</w:t>
            </w:r>
          </w:p>
        </w:tc>
        <w:tc>
          <w:tcPr>
            <w:tcW w:w="1562" w:type="dxa"/>
            <w:vAlign w:val="center"/>
          </w:tcPr>
          <w:p w14:paraId="564F7DD6" w14:textId="77777777" w:rsidR="00C221B0" w:rsidRPr="006947D9" w:rsidRDefault="00C221B0" w:rsidP="00762F6E">
            <w:pPr>
              <w:jc w:val="center"/>
              <w:rPr>
                <w:iCs/>
                <w:sz w:val="22"/>
                <w:szCs w:val="22"/>
              </w:rPr>
            </w:pPr>
            <w:r w:rsidRPr="006947D9">
              <w:rPr>
                <w:iCs/>
                <w:sz w:val="22"/>
                <w:szCs w:val="22"/>
              </w:rPr>
              <w:t>37</w:t>
            </w:r>
          </w:p>
        </w:tc>
        <w:tc>
          <w:tcPr>
            <w:tcW w:w="1565" w:type="dxa"/>
            <w:vAlign w:val="center"/>
          </w:tcPr>
          <w:p w14:paraId="429B69F0" w14:textId="77777777" w:rsidR="00C221B0" w:rsidRPr="006947D9" w:rsidRDefault="00C221B0" w:rsidP="00762F6E">
            <w:pPr>
              <w:jc w:val="center"/>
              <w:rPr>
                <w:iCs/>
                <w:sz w:val="22"/>
                <w:szCs w:val="22"/>
              </w:rPr>
            </w:pPr>
            <w:r w:rsidRPr="006947D9">
              <w:rPr>
                <w:iCs/>
                <w:sz w:val="22"/>
                <w:szCs w:val="22"/>
              </w:rPr>
              <w:t>0</w:t>
            </w:r>
          </w:p>
        </w:tc>
        <w:tc>
          <w:tcPr>
            <w:tcW w:w="3884" w:type="dxa"/>
          </w:tcPr>
          <w:p w14:paraId="5F3BE4F1" w14:textId="77777777" w:rsidR="00C221B0" w:rsidRPr="006947D9" w:rsidRDefault="00C221B0" w:rsidP="00762F6E">
            <w:pPr>
              <w:rPr>
                <w:iCs/>
                <w:sz w:val="22"/>
                <w:szCs w:val="22"/>
              </w:rPr>
            </w:pPr>
          </w:p>
        </w:tc>
      </w:tr>
      <w:tr w:rsidR="00C221B0" w:rsidRPr="006947D9" w14:paraId="73518282" w14:textId="77777777" w:rsidTr="00762F6E">
        <w:trPr>
          <w:trHeight w:val="524"/>
        </w:trPr>
        <w:tc>
          <w:tcPr>
            <w:tcW w:w="706" w:type="dxa"/>
            <w:hideMark/>
          </w:tcPr>
          <w:p w14:paraId="5C0E944C" w14:textId="77777777" w:rsidR="00C221B0" w:rsidRPr="006947D9" w:rsidRDefault="00C221B0" w:rsidP="00762F6E">
            <w:pPr>
              <w:rPr>
                <w:sz w:val="22"/>
                <w:szCs w:val="22"/>
              </w:rPr>
            </w:pPr>
            <w:r w:rsidRPr="006947D9">
              <w:rPr>
                <w:sz w:val="22"/>
                <w:szCs w:val="22"/>
              </w:rPr>
              <w:t>11.</w:t>
            </w:r>
          </w:p>
        </w:tc>
        <w:tc>
          <w:tcPr>
            <w:tcW w:w="7109" w:type="dxa"/>
            <w:hideMark/>
          </w:tcPr>
          <w:p w14:paraId="365C1382" w14:textId="77777777" w:rsidR="00C221B0" w:rsidRPr="006947D9" w:rsidRDefault="00C221B0" w:rsidP="00762F6E">
            <w:pPr>
              <w:rPr>
                <w:sz w:val="22"/>
                <w:szCs w:val="22"/>
              </w:rPr>
            </w:pPr>
            <w:r w:rsidRPr="006947D9">
              <w:rPr>
                <w:sz w:val="22"/>
                <w:szCs w:val="22"/>
              </w:rPr>
              <w:t>Оздоровление детей и реабилитационно-восстановительное лечение для работников (путевки)</w:t>
            </w:r>
          </w:p>
        </w:tc>
        <w:tc>
          <w:tcPr>
            <w:tcW w:w="1562" w:type="dxa"/>
            <w:vAlign w:val="center"/>
          </w:tcPr>
          <w:p w14:paraId="05652B49" w14:textId="77777777" w:rsidR="00C221B0" w:rsidRPr="006947D9" w:rsidRDefault="00C221B0" w:rsidP="00762F6E">
            <w:pPr>
              <w:jc w:val="center"/>
              <w:rPr>
                <w:iCs/>
                <w:sz w:val="22"/>
                <w:szCs w:val="22"/>
              </w:rPr>
            </w:pPr>
            <w:r w:rsidRPr="006947D9">
              <w:rPr>
                <w:iCs/>
                <w:sz w:val="22"/>
                <w:szCs w:val="22"/>
              </w:rPr>
              <w:t>5</w:t>
            </w:r>
          </w:p>
        </w:tc>
        <w:tc>
          <w:tcPr>
            <w:tcW w:w="1565" w:type="dxa"/>
            <w:vAlign w:val="center"/>
          </w:tcPr>
          <w:p w14:paraId="153A46D2" w14:textId="77777777" w:rsidR="00C221B0" w:rsidRPr="006947D9" w:rsidRDefault="00C221B0" w:rsidP="00762F6E">
            <w:pPr>
              <w:jc w:val="center"/>
              <w:rPr>
                <w:iCs/>
                <w:sz w:val="22"/>
                <w:szCs w:val="22"/>
              </w:rPr>
            </w:pPr>
            <w:r w:rsidRPr="006947D9">
              <w:rPr>
                <w:iCs/>
                <w:sz w:val="22"/>
                <w:szCs w:val="22"/>
              </w:rPr>
              <w:t>0</w:t>
            </w:r>
          </w:p>
        </w:tc>
        <w:tc>
          <w:tcPr>
            <w:tcW w:w="3884" w:type="dxa"/>
          </w:tcPr>
          <w:p w14:paraId="77BB9BB6" w14:textId="77777777" w:rsidR="00C221B0" w:rsidRPr="006947D9" w:rsidRDefault="00C221B0" w:rsidP="00762F6E">
            <w:pPr>
              <w:rPr>
                <w:iCs/>
                <w:sz w:val="22"/>
                <w:szCs w:val="22"/>
              </w:rPr>
            </w:pPr>
          </w:p>
        </w:tc>
      </w:tr>
      <w:tr w:rsidR="00C221B0" w:rsidRPr="006947D9" w14:paraId="598C98A1" w14:textId="77777777" w:rsidTr="00762F6E">
        <w:trPr>
          <w:trHeight w:val="524"/>
        </w:trPr>
        <w:tc>
          <w:tcPr>
            <w:tcW w:w="706" w:type="dxa"/>
            <w:hideMark/>
          </w:tcPr>
          <w:p w14:paraId="1908BCED" w14:textId="77777777" w:rsidR="00C221B0" w:rsidRPr="006947D9" w:rsidRDefault="00C221B0" w:rsidP="00762F6E">
            <w:pPr>
              <w:rPr>
                <w:sz w:val="22"/>
                <w:szCs w:val="22"/>
              </w:rPr>
            </w:pPr>
            <w:r w:rsidRPr="006947D9">
              <w:rPr>
                <w:sz w:val="22"/>
                <w:szCs w:val="22"/>
              </w:rPr>
              <w:t>12.</w:t>
            </w:r>
          </w:p>
        </w:tc>
        <w:tc>
          <w:tcPr>
            <w:tcW w:w="7109" w:type="dxa"/>
            <w:hideMark/>
          </w:tcPr>
          <w:p w14:paraId="7F4481C6" w14:textId="77777777" w:rsidR="00C221B0" w:rsidRPr="006947D9" w:rsidRDefault="00C221B0" w:rsidP="00762F6E">
            <w:pPr>
              <w:rPr>
                <w:sz w:val="22"/>
                <w:szCs w:val="22"/>
              </w:rPr>
            </w:pPr>
            <w:r w:rsidRPr="006947D9">
              <w:rPr>
                <w:sz w:val="22"/>
                <w:szCs w:val="22"/>
              </w:rPr>
              <w:t>Оплата по среднему за выполнение общественных обязанностей в интересах коллектива по КД</w:t>
            </w:r>
          </w:p>
        </w:tc>
        <w:tc>
          <w:tcPr>
            <w:tcW w:w="1562" w:type="dxa"/>
            <w:vAlign w:val="center"/>
          </w:tcPr>
          <w:p w14:paraId="0233732F" w14:textId="77777777" w:rsidR="00C221B0" w:rsidRPr="006947D9" w:rsidRDefault="00C221B0" w:rsidP="00762F6E">
            <w:pPr>
              <w:jc w:val="center"/>
              <w:rPr>
                <w:sz w:val="22"/>
                <w:szCs w:val="22"/>
              </w:rPr>
            </w:pPr>
            <w:r w:rsidRPr="006947D9">
              <w:rPr>
                <w:sz w:val="22"/>
                <w:szCs w:val="22"/>
              </w:rPr>
              <w:t>0</w:t>
            </w:r>
          </w:p>
        </w:tc>
        <w:tc>
          <w:tcPr>
            <w:tcW w:w="1565" w:type="dxa"/>
            <w:vAlign w:val="center"/>
          </w:tcPr>
          <w:p w14:paraId="0AD67512" w14:textId="77777777" w:rsidR="00C221B0" w:rsidRPr="006947D9" w:rsidRDefault="00C221B0" w:rsidP="00762F6E">
            <w:pPr>
              <w:jc w:val="center"/>
              <w:rPr>
                <w:sz w:val="22"/>
                <w:szCs w:val="22"/>
              </w:rPr>
            </w:pPr>
            <w:r w:rsidRPr="006947D9">
              <w:rPr>
                <w:sz w:val="22"/>
                <w:szCs w:val="22"/>
              </w:rPr>
              <w:t>0</w:t>
            </w:r>
          </w:p>
        </w:tc>
        <w:tc>
          <w:tcPr>
            <w:tcW w:w="3884" w:type="dxa"/>
          </w:tcPr>
          <w:p w14:paraId="6055E059" w14:textId="77777777" w:rsidR="00C221B0" w:rsidRPr="006947D9" w:rsidRDefault="00C221B0" w:rsidP="00762F6E">
            <w:pPr>
              <w:rPr>
                <w:sz w:val="22"/>
                <w:szCs w:val="22"/>
              </w:rPr>
            </w:pPr>
            <w:r w:rsidRPr="006947D9">
              <w:rPr>
                <w:sz w:val="22"/>
                <w:szCs w:val="22"/>
              </w:rPr>
              <w:t> </w:t>
            </w:r>
          </w:p>
        </w:tc>
      </w:tr>
      <w:tr w:rsidR="00C221B0" w:rsidRPr="006947D9" w14:paraId="5E9DB952" w14:textId="77777777" w:rsidTr="00762F6E">
        <w:trPr>
          <w:trHeight w:val="261"/>
        </w:trPr>
        <w:tc>
          <w:tcPr>
            <w:tcW w:w="706" w:type="dxa"/>
            <w:hideMark/>
          </w:tcPr>
          <w:p w14:paraId="01C82F09" w14:textId="77777777" w:rsidR="00C221B0" w:rsidRPr="006947D9" w:rsidRDefault="00C221B0" w:rsidP="00762F6E">
            <w:pPr>
              <w:rPr>
                <w:sz w:val="22"/>
                <w:szCs w:val="22"/>
              </w:rPr>
            </w:pPr>
            <w:r w:rsidRPr="006947D9">
              <w:rPr>
                <w:sz w:val="22"/>
                <w:szCs w:val="22"/>
              </w:rPr>
              <w:t>13.</w:t>
            </w:r>
          </w:p>
        </w:tc>
        <w:tc>
          <w:tcPr>
            <w:tcW w:w="7109" w:type="dxa"/>
            <w:hideMark/>
          </w:tcPr>
          <w:p w14:paraId="77C117E0" w14:textId="77777777" w:rsidR="00C221B0" w:rsidRPr="006947D9" w:rsidRDefault="00C221B0" w:rsidP="00762F6E">
            <w:pPr>
              <w:rPr>
                <w:sz w:val="22"/>
                <w:szCs w:val="22"/>
              </w:rPr>
            </w:pPr>
            <w:r w:rsidRPr="006947D9">
              <w:rPr>
                <w:sz w:val="22"/>
                <w:szCs w:val="22"/>
              </w:rPr>
              <w:t>Специальная стипендия (</w:t>
            </w:r>
            <w:proofErr w:type="spellStart"/>
            <w:r w:rsidRPr="006947D9">
              <w:rPr>
                <w:sz w:val="22"/>
                <w:szCs w:val="22"/>
              </w:rPr>
              <w:t>хозстипендиаты</w:t>
            </w:r>
            <w:proofErr w:type="spellEnd"/>
            <w:r w:rsidRPr="006947D9">
              <w:rPr>
                <w:sz w:val="22"/>
                <w:szCs w:val="22"/>
              </w:rPr>
              <w:t>)</w:t>
            </w:r>
          </w:p>
        </w:tc>
        <w:tc>
          <w:tcPr>
            <w:tcW w:w="1562" w:type="dxa"/>
            <w:vAlign w:val="center"/>
          </w:tcPr>
          <w:p w14:paraId="45BDE1A4" w14:textId="77777777" w:rsidR="00C221B0" w:rsidRPr="006947D9" w:rsidRDefault="00C221B0" w:rsidP="00762F6E">
            <w:pPr>
              <w:jc w:val="center"/>
              <w:rPr>
                <w:sz w:val="22"/>
                <w:szCs w:val="22"/>
              </w:rPr>
            </w:pPr>
            <w:r w:rsidRPr="006947D9">
              <w:rPr>
                <w:sz w:val="22"/>
                <w:szCs w:val="22"/>
              </w:rPr>
              <w:t>0</w:t>
            </w:r>
          </w:p>
        </w:tc>
        <w:tc>
          <w:tcPr>
            <w:tcW w:w="1565" w:type="dxa"/>
            <w:vAlign w:val="center"/>
          </w:tcPr>
          <w:p w14:paraId="20862553" w14:textId="77777777" w:rsidR="00C221B0" w:rsidRPr="006947D9" w:rsidRDefault="00C221B0" w:rsidP="00762F6E">
            <w:pPr>
              <w:jc w:val="center"/>
              <w:rPr>
                <w:sz w:val="22"/>
                <w:szCs w:val="22"/>
              </w:rPr>
            </w:pPr>
            <w:r w:rsidRPr="006947D9">
              <w:rPr>
                <w:sz w:val="22"/>
                <w:szCs w:val="22"/>
              </w:rPr>
              <w:t>0</w:t>
            </w:r>
          </w:p>
        </w:tc>
        <w:tc>
          <w:tcPr>
            <w:tcW w:w="3884" w:type="dxa"/>
          </w:tcPr>
          <w:p w14:paraId="5552A556" w14:textId="77777777" w:rsidR="00C221B0" w:rsidRPr="006947D9" w:rsidRDefault="00C221B0" w:rsidP="00762F6E">
            <w:pPr>
              <w:rPr>
                <w:sz w:val="22"/>
                <w:szCs w:val="22"/>
              </w:rPr>
            </w:pPr>
            <w:r w:rsidRPr="006947D9">
              <w:rPr>
                <w:sz w:val="22"/>
                <w:szCs w:val="22"/>
              </w:rPr>
              <w:t> </w:t>
            </w:r>
          </w:p>
        </w:tc>
      </w:tr>
      <w:tr w:rsidR="00C221B0" w:rsidRPr="006947D9" w14:paraId="2E488366" w14:textId="77777777" w:rsidTr="00762F6E">
        <w:trPr>
          <w:trHeight w:val="524"/>
        </w:trPr>
        <w:tc>
          <w:tcPr>
            <w:tcW w:w="706" w:type="dxa"/>
            <w:hideMark/>
          </w:tcPr>
          <w:p w14:paraId="63DB59E6" w14:textId="77777777" w:rsidR="00C221B0" w:rsidRPr="006947D9" w:rsidRDefault="00C221B0" w:rsidP="00762F6E">
            <w:pPr>
              <w:rPr>
                <w:sz w:val="22"/>
                <w:szCs w:val="22"/>
              </w:rPr>
            </w:pPr>
            <w:r w:rsidRPr="006947D9">
              <w:rPr>
                <w:sz w:val="22"/>
                <w:szCs w:val="22"/>
              </w:rPr>
              <w:t>14.</w:t>
            </w:r>
          </w:p>
        </w:tc>
        <w:tc>
          <w:tcPr>
            <w:tcW w:w="7109" w:type="dxa"/>
            <w:hideMark/>
          </w:tcPr>
          <w:p w14:paraId="7114C7F5" w14:textId="77777777" w:rsidR="00C221B0" w:rsidRPr="006947D9" w:rsidRDefault="00C221B0" w:rsidP="00762F6E">
            <w:pPr>
              <w:rPr>
                <w:sz w:val="22"/>
                <w:szCs w:val="22"/>
              </w:rPr>
            </w:pPr>
            <w:r w:rsidRPr="006947D9">
              <w:rPr>
                <w:sz w:val="22"/>
                <w:szCs w:val="22"/>
              </w:rPr>
              <w:t>Денежная компенсация за нарушение сроков выплаты заработной платы</w:t>
            </w:r>
          </w:p>
        </w:tc>
        <w:tc>
          <w:tcPr>
            <w:tcW w:w="1562" w:type="dxa"/>
            <w:vAlign w:val="center"/>
          </w:tcPr>
          <w:p w14:paraId="4548086D" w14:textId="77777777" w:rsidR="00C221B0" w:rsidRPr="006947D9" w:rsidRDefault="00C221B0" w:rsidP="00762F6E">
            <w:pPr>
              <w:jc w:val="center"/>
              <w:rPr>
                <w:sz w:val="22"/>
                <w:szCs w:val="22"/>
              </w:rPr>
            </w:pPr>
            <w:r w:rsidRPr="006947D9">
              <w:rPr>
                <w:sz w:val="22"/>
                <w:szCs w:val="22"/>
              </w:rPr>
              <w:t>0</w:t>
            </w:r>
          </w:p>
        </w:tc>
        <w:tc>
          <w:tcPr>
            <w:tcW w:w="1565" w:type="dxa"/>
            <w:vAlign w:val="center"/>
          </w:tcPr>
          <w:p w14:paraId="77781257" w14:textId="77777777" w:rsidR="00C221B0" w:rsidRPr="006947D9" w:rsidRDefault="00C221B0" w:rsidP="00762F6E">
            <w:pPr>
              <w:jc w:val="center"/>
              <w:rPr>
                <w:sz w:val="22"/>
                <w:szCs w:val="22"/>
              </w:rPr>
            </w:pPr>
            <w:r w:rsidRPr="006947D9">
              <w:rPr>
                <w:sz w:val="22"/>
                <w:szCs w:val="22"/>
              </w:rPr>
              <w:t>0</w:t>
            </w:r>
          </w:p>
        </w:tc>
        <w:tc>
          <w:tcPr>
            <w:tcW w:w="3884" w:type="dxa"/>
          </w:tcPr>
          <w:p w14:paraId="54647E27" w14:textId="77777777" w:rsidR="00C221B0" w:rsidRPr="006947D9" w:rsidRDefault="00C221B0" w:rsidP="00762F6E">
            <w:pPr>
              <w:rPr>
                <w:sz w:val="22"/>
                <w:szCs w:val="22"/>
              </w:rPr>
            </w:pPr>
            <w:r w:rsidRPr="006947D9">
              <w:rPr>
                <w:sz w:val="22"/>
                <w:szCs w:val="22"/>
              </w:rPr>
              <w:t> </w:t>
            </w:r>
          </w:p>
        </w:tc>
      </w:tr>
      <w:tr w:rsidR="00C221B0" w:rsidRPr="006947D9" w14:paraId="17C477EC" w14:textId="77777777" w:rsidTr="00762F6E">
        <w:trPr>
          <w:trHeight w:val="261"/>
        </w:trPr>
        <w:tc>
          <w:tcPr>
            <w:tcW w:w="706" w:type="dxa"/>
            <w:noWrap/>
            <w:hideMark/>
          </w:tcPr>
          <w:p w14:paraId="2EE5A2BE" w14:textId="77777777" w:rsidR="00C221B0" w:rsidRPr="006947D9" w:rsidRDefault="00C221B0" w:rsidP="00762F6E">
            <w:pPr>
              <w:rPr>
                <w:sz w:val="22"/>
                <w:szCs w:val="22"/>
              </w:rPr>
            </w:pPr>
            <w:r w:rsidRPr="006947D9">
              <w:rPr>
                <w:sz w:val="22"/>
                <w:szCs w:val="22"/>
              </w:rPr>
              <w:t> </w:t>
            </w:r>
          </w:p>
        </w:tc>
        <w:tc>
          <w:tcPr>
            <w:tcW w:w="7109" w:type="dxa"/>
            <w:hideMark/>
          </w:tcPr>
          <w:p w14:paraId="3AA11FD3" w14:textId="77777777" w:rsidR="00C221B0" w:rsidRPr="006947D9" w:rsidRDefault="00C221B0" w:rsidP="00762F6E">
            <w:pPr>
              <w:rPr>
                <w:b/>
                <w:bCs/>
                <w:sz w:val="22"/>
                <w:szCs w:val="22"/>
              </w:rPr>
            </w:pPr>
            <w:r w:rsidRPr="006947D9">
              <w:rPr>
                <w:b/>
                <w:bCs/>
                <w:sz w:val="22"/>
                <w:szCs w:val="22"/>
              </w:rPr>
              <w:t>Итого</w:t>
            </w:r>
          </w:p>
        </w:tc>
        <w:tc>
          <w:tcPr>
            <w:tcW w:w="1562" w:type="dxa"/>
            <w:vAlign w:val="center"/>
          </w:tcPr>
          <w:p w14:paraId="524EC275" w14:textId="77777777" w:rsidR="00C221B0" w:rsidRPr="006947D9" w:rsidRDefault="00C221B0" w:rsidP="00762F6E">
            <w:pPr>
              <w:jc w:val="center"/>
              <w:rPr>
                <w:b/>
                <w:sz w:val="22"/>
                <w:szCs w:val="22"/>
              </w:rPr>
            </w:pPr>
            <w:r w:rsidRPr="006947D9">
              <w:rPr>
                <w:b/>
                <w:sz w:val="22"/>
                <w:szCs w:val="22"/>
              </w:rPr>
              <w:t>180</w:t>
            </w:r>
          </w:p>
        </w:tc>
        <w:tc>
          <w:tcPr>
            <w:tcW w:w="1565" w:type="dxa"/>
            <w:noWrap/>
            <w:vAlign w:val="center"/>
          </w:tcPr>
          <w:p w14:paraId="3286F66B" w14:textId="77777777" w:rsidR="00C221B0" w:rsidRPr="006947D9" w:rsidRDefault="00C221B0" w:rsidP="00762F6E">
            <w:pPr>
              <w:jc w:val="center"/>
              <w:rPr>
                <w:b/>
                <w:sz w:val="22"/>
                <w:szCs w:val="22"/>
              </w:rPr>
            </w:pPr>
            <w:r w:rsidRPr="006947D9">
              <w:rPr>
                <w:b/>
                <w:sz w:val="22"/>
                <w:szCs w:val="22"/>
              </w:rPr>
              <w:t>78</w:t>
            </w:r>
          </w:p>
        </w:tc>
        <w:tc>
          <w:tcPr>
            <w:tcW w:w="3884" w:type="dxa"/>
          </w:tcPr>
          <w:p w14:paraId="7EA840A2" w14:textId="77777777" w:rsidR="00C221B0" w:rsidRPr="006947D9" w:rsidRDefault="00C221B0" w:rsidP="00762F6E">
            <w:pPr>
              <w:rPr>
                <w:sz w:val="22"/>
                <w:szCs w:val="22"/>
              </w:rPr>
            </w:pPr>
          </w:p>
        </w:tc>
      </w:tr>
    </w:tbl>
    <w:p w14:paraId="67394FF4" w14:textId="77777777" w:rsidR="00C221B0" w:rsidRPr="006947D9" w:rsidRDefault="00C221B0" w:rsidP="00C221B0">
      <w:pPr>
        <w:ind w:firstLine="851"/>
        <w:jc w:val="right"/>
        <w:rPr>
          <w:sz w:val="28"/>
          <w:szCs w:val="28"/>
        </w:rPr>
      </w:pPr>
      <w:r w:rsidRPr="006947D9">
        <w:rPr>
          <w:sz w:val="28"/>
          <w:szCs w:val="28"/>
        </w:rPr>
        <w:t xml:space="preserve"> </w:t>
      </w:r>
    </w:p>
    <w:p w14:paraId="1CBD3ED3" w14:textId="77777777" w:rsidR="00C221B0" w:rsidRPr="006947D9" w:rsidRDefault="00C221B0" w:rsidP="00C221B0">
      <w:pPr>
        <w:jc w:val="both"/>
        <w:rPr>
          <w:color w:val="FF0000"/>
          <w:sz w:val="6"/>
          <w:szCs w:val="6"/>
        </w:rPr>
      </w:pPr>
    </w:p>
    <w:p w14:paraId="231FEFCF" w14:textId="77777777" w:rsidR="00C221B0" w:rsidRPr="006947D9" w:rsidRDefault="00C221B0" w:rsidP="00C221B0">
      <w:pPr>
        <w:rPr>
          <w:szCs w:val="20"/>
        </w:rPr>
        <w:sectPr w:rsidR="00C221B0" w:rsidRPr="006947D9" w:rsidSect="00084883">
          <w:pgSz w:w="16838" w:h="11906" w:orient="landscape"/>
          <w:pgMar w:top="1701" w:right="1134" w:bottom="567" w:left="1134" w:header="708" w:footer="708" w:gutter="0"/>
          <w:cols w:space="708"/>
          <w:docGrid w:linePitch="360"/>
        </w:sectPr>
      </w:pPr>
    </w:p>
    <w:p w14:paraId="1B3F92CC" w14:textId="77777777" w:rsidR="00C221B0" w:rsidRPr="006947D9" w:rsidRDefault="00C221B0" w:rsidP="00C221B0">
      <w:pPr>
        <w:keepNext/>
        <w:jc w:val="center"/>
        <w:outlineLvl w:val="1"/>
        <w:rPr>
          <w:b/>
          <w:sz w:val="28"/>
          <w:szCs w:val="20"/>
        </w:rPr>
      </w:pPr>
      <w:bookmarkStart w:id="181" w:name="_Toc58948812"/>
      <w:r w:rsidRPr="006947D9">
        <w:rPr>
          <w:b/>
          <w:sz w:val="28"/>
          <w:szCs w:val="20"/>
        </w:rPr>
        <w:lastRenderedPageBreak/>
        <w:t>Расчетная предпринимательская прибыль</w:t>
      </w:r>
      <w:bookmarkEnd w:id="181"/>
    </w:p>
    <w:p w14:paraId="70EF513B" w14:textId="77777777" w:rsidR="00C221B0" w:rsidRPr="006947D9" w:rsidRDefault="00C221B0" w:rsidP="00C221B0">
      <w:pPr>
        <w:ind w:firstLine="851"/>
        <w:jc w:val="both"/>
        <w:rPr>
          <w:sz w:val="28"/>
          <w:szCs w:val="28"/>
        </w:rPr>
      </w:pPr>
      <w:r w:rsidRPr="006947D9">
        <w:rPr>
          <w:sz w:val="28"/>
          <w:szCs w:val="28"/>
        </w:rPr>
        <w:t xml:space="preserve">Согласно </w:t>
      </w:r>
      <w:proofErr w:type="spellStart"/>
      <w:r w:rsidRPr="006947D9">
        <w:rPr>
          <w:sz w:val="28"/>
          <w:szCs w:val="28"/>
        </w:rPr>
        <w:t>пп</w:t>
      </w:r>
      <w:proofErr w:type="spellEnd"/>
      <w:r w:rsidRPr="006947D9">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80C3C52" w14:textId="77777777" w:rsidR="00C221B0" w:rsidRPr="006947D9" w:rsidRDefault="00C221B0" w:rsidP="00C221B0">
      <w:pPr>
        <w:ind w:firstLine="851"/>
        <w:jc w:val="both"/>
        <w:rPr>
          <w:sz w:val="28"/>
          <w:szCs w:val="28"/>
        </w:rPr>
      </w:pPr>
      <w:r w:rsidRPr="006947D9">
        <w:rPr>
          <w:sz w:val="28"/>
          <w:szCs w:val="28"/>
        </w:rPr>
        <w:t>Эксперты, рассчитав в соответствии с вышеуказанными требованиями расчетную предпринимательскую прибыль предлагают включить в НВВ Томь-</w:t>
      </w:r>
      <w:proofErr w:type="spellStart"/>
      <w:r w:rsidRPr="006947D9">
        <w:rPr>
          <w:sz w:val="28"/>
          <w:szCs w:val="28"/>
        </w:rPr>
        <w:t>Усинской</w:t>
      </w:r>
      <w:proofErr w:type="spellEnd"/>
      <w:r w:rsidRPr="006947D9">
        <w:rPr>
          <w:sz w:val="28"/>
          <w:szCs w:val="28"/>
        </w:rPr>
        <w:t xml:space="preserve"> ГРЭС на производство тепловой энергии на 2022 год 4 174 тыс. руб.</w:t>
      </w:r>
    </w:p>
    <w:p w14:paraId="7872E13D" w14:textId="77777777" w:rsidR="00C221B0" w:rsidRPr="006947D9" w:rsidRDefault="00C221B0" w:rsidP="00C221B0">
      <w:pPr>
        <w:tabs>
          <w:tab w:val="left" w:pos="1890"/>
        </w:tabs>
        <w:ind w:firstLine="851"/>
        <w:jc w:val="both"/>
        <w:rPr>
          <w:sz w:val="28"/>
          <w:szCs w:val="28"/>
        </w:rPr>
      </w:pPr>
      <w:r w:rsidRPr="006947D9">
        <w:rPr>
          <w:sz w:val="28"/>
          <w:szCs w:val="28"/>
        </w:rPr>
        <w:t>Расчет: (64 407 тыс. руб. (операционные расходы) + 11 841 тыс. руб. (расходы на уплату налогов, сборов, и других обязательных платежей) + 1 829 тыс. руб. (отчисления на социальные нужды) + 5 319 тыс. руб. (амортизация основных средств и нематериальных активов) + 80 тыс. руб. (расходы на электрическую энергию)) × 5% = 4 174 тыс. руб. (на производство тепловой энергии).</w:t>
      </w:r>
    </w:p>
    <w:p w14:paraId="6A37DDFD" w14:textId="77777777" w:rsidR="00C221B0" w:rsidRPr="006947D9" w:rsidRDefault="00C221B0" w:rsidP="00C221B0">
      <w:pPr>
        <w:ind w:firstLine="851"/>
        <w:jc w:val="both"/>
        <w:rPr>
          <w:sz w:val="28"/>
          <w:szCs w:val="28"/>
        </w:rPr>
      </w:pPr>
    </w:p>
    <w:p w14:paraId="7C4C246C" w14:textId="77777777" w:rsidR="00C221B0" w:rsidRPr="006947D9" w:rsidRDefault="00C221B0" w:rsidP="00C221B0">
      <w:pPr>
        <w:keepNext/>
        <w:jc w:val="center"/>
        <w:outlineLvl w:val="1"/>
        <w:rPr>
          <w:b/>
          <w:sz w:val="28"/>
          <w:szCs w:val="20"/>
        </w:rPr>
      </w:pPr>
      <w:bookmarkStart w:id="182" w:name="_Toc58948813"/>
      <w:r w:rsidRPr="006947D9">
        <w:rPr>
          <w:b/>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182"/>
    </w:p>
    <w:p w14:paraId="101E4A8F" w14:textId="77777777" w:rsidR="00C221B0" w:rsidRPr="006947D9" w:rsidRDefault="00C221B0" w:rsidP="00C221B0">
      <w:pPr>
        <w:ind w:firstLine="851"/>
        <w:jc w:val="both"/>
        <w:rPr>
          <w:sz w:val="28"/>
          <w:szCs w:val="28"/>
        </w:rPr>
      </w:pPr>
      <w:r w:rsidRPr="006947D9">
        <w:rPr>
          <w:sz w:val="28"/>
          <w:szCs w:val="28"/>
        </w:rPr>
        <w:t>В соответствии с п. 12 Методических указаний,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751F0538" w14:textId="77777777" w:rsidR="00C221B0" w:rsidRPr="006947D9" w:rsidRDefault="00C221B0" w:rsidP="00C221B0">
      <w:pPr>
        <w:ind w:firstLine="851"/>
        <w:jc w:val="both"/>
        <w:rPr>
          <w:sz w:val="28"/>
          <w:szCs w:val="28"/>
        </w:rPr>
      </w:pPr>
      <w:r w:rsidRPr="006947D9">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2183B2A" w14:textId="77777777" w:rsidR="00C221B0" w:rsidRPr="006947D9" w:rsidRDefault="00C221B0" w:rsidP="00C221B0">
      <w:pPr>
        <w:autoSpaceDE w:val="0"/>
        <w:autoSpaceDN w:val="0"/>
        <w:adjustRightInd w:val="0"/>
        <w:ind w:firstLine="851"/>
        <w:jc w:val="center"/>
        <w:rPr>
          <w:rFonts w:eastAsia="Calibri"/>
          <w:sz w:val="28"/>
          <w:szCs w:val="28"/>
        </w:rPr>
      </w:pPr>
      <w:r w:rsidRPr="006947D9">
        <w:rPr>
          <w:rFonts w:eastAsia="Calibri"/>
          <w:noProof/>
          <w:position w:val="-12"/>
          <w:sz w:val="28"/>
          <w:szCs w:val="28"/>
        </w:rPr>
        <w:drawing>
          <wp:inline distT="0" distB="0" distL="0" distR="0" wp14:anchorId="77E2EC53" wp14:editId="57913725">
            <wp:extent cx="2286000" cy="365760"/>
            <wp:effectExtent l="0" t="0" r="0" b="0"/>
            <wp:docPr id="215574" name="Рисунок 21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r w:rsidRPr="006947D9">
        <w:rPr>
          <w:rFonts w:eastAsia="Calibri"/>
          <w:sz w:val="28"/>
          <w:szCs w:val="28"/>
        </w:rPr>
        <w:t xml:space="preserve"> (тыс. руб.), (22)</w:t>
      </w:r>
    </w:p>
    <w:p w14:paraId="36A2A3FC" w14:textId="77777777" w:rsidR="00C221B0" w:rsidRPr="006947D9" w:rsidRDefault="00C221B0" w:rsidP="00C221B0">
      <w:pPr>
        <w:ind w:firstLine="851"/>
        <w:jc w:val="both"/>
        <w:rPr>
          <w:sz w:val="28"/>
          <w:szCs w:val="28"/>
        </w:rPr>
      </w:pPr>
      <w:r w:rsidRPr="006947D9">
        <w:rPr>
          <w:sz w:val="28"/>
          <w:szCs w:val="28"/>
        </w:rPr>
        <w:t>где:</w:t>
      </w:r>
    </w:p>
    <w:p w14:paraId="1879B957" w14:textId="77777777" w:rsidR="00C221B0" w:rsidRPr="006947D9" w:rsidRDefault="00C221B0" w:rsidP="00C221B0">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rPr>
              <m:t>i-2</m:t>
            </m:r>
          </m:sub>
          <m:sup>
            <m:r>
              <w:rPr>
                <w:rFonts w:ascii="Cambria Math" w:hAnsi="Cambria Math"/>
                <w:sz w:val="28"/>
                <w:szCs w:val="28"/>
                <w:lang w:val="en-US"/>
              </w:rPr>
              <m:t>k</m:t>
            </m:r>
          </m:sup>
        </m:sSubSup>
      </m:oMath>
      <w:r w:rsidRPr="006947D9">
        <w:rPr>
          <w:sz w:val="28"/>
          <w:szCs w:val="28"/>
        </w:rPr>
        <w:t>- размер корректировки необходимой валовой выручки по результатам (i-2)-го года;</w:t>
      </w:r>
    </w:p>
    <w:p w14:paraId="10C7FA54" w14:textId="77777777" w:rsidR="00C221B0" w:rsidRPr="006947D9" w:rsidRDefault="00C221B0" w:rsidP="00C221B0">
      <w:pPr>
        <w:ind w:firstLine="851"/>
        <w:jc w:val="both"/>
        <w:rPr>
          <w:sz w:val="28"/>
          <w:szCs w:val="28"/>
        </w:rPr>
      </w:pPr>
      <m:oMath>
        <m:sSubSup>
          <m:sSubSupPr>
            <m:ctrlPr>
              <w:rPr>
                <w:rFonts w:ascii="Cambria Math" w:hAnsi="Cambria Math"/>
                <w:i/>
                <w:sz w:val="28"/>
                <w:szCs w:val="28"/>
              </w:rPr>
            </m:ctrlPr>
          </m:sSubSupPr>
          <m:e>
            <m:r>
              <w:rPr>
                <w:rFonts w:ascii="Cambria Math" w:hAnsi="Cambria Math"/>
                <w:sz w:val="28"/>
                <w:szCs w:val="28"/>
              </w:rPr>
              <m:t>НВВ</m:t>
            </m:r>
          </m:e>
          <m:sub>
            <m:r>
              <w:rPr>
                <w:rFonts w:ascii="Cambria Math" w:hAnsi="Cambria Math"/>
                <w:sz w:val="28"/>
                <w:szCs w:val="28"/>
                <w:lang w:val="en-US"/>
              </w:rPr>
              <m:t>i</m:t>
            </m:r>
            <m:r>
              <w:rPr>
                <w:rFonts w:ascii="Cambria Math" w:hAnsi="Cambria Math"/>
                <w:sz w:val="28"/>
                <w:szCs w:val="28"/>
              </w:rPr>
              <m:t>-2</m:t>
            </m:r>
          </m:sub>
          <m:sup>
            <m:r>
              <w:rPr>
                <w:rFonts w:ascii="Cambria Math" w:hAnsi="Cambria Math"/>
                <w:sz w:val="28"/>
                <w:szCs w:val="28"/>
              </w:rPr>
              <m:t>Ф</m:t>
            </m:r>
          </m:sup>
        </m:sSubSup>
      </m:oMath>
      <w:r w:rsidRPr="006947D9">
        <w:rPr>
          <w:sz w:val="28"/>
          <w:szCs w:val="28"/>
        </w:rPr>
        <w:t xml:space="preserve">- фактическая величина необходимой валовой выручки </w:t>
      </w:r>
      <w:r w:rsidRPr="006947D9">
        <w:rPr>
          <w:sz w:val="28"/>
          <w:szCs w:val="28"/>
        </w:rPr>
        <w:br/>
        <w:t xml:space="preserve">в (i-2)-м году, определяемая на основе фактических значений параметров расчета </w:t>
      </w:r>
      <w:r w:rsidRPr="006947D9">
        <w:rPr>
          <w:sz w:val="28"/>
          <w:szCs w:val="28"/>
        </w:rPr>
        <w:lastRenderedPageBreak/>
        <w:t xml:space="preserve">тарифов взамен прогнозных, в том числе с учетом фактического объема полезного отпуска соответствующего вида продукции (услуг), определяемая </w:t>
      </w:r>
      <w:r w:rsidRPr="006947D9">
        <w:rPr>
          <w:sz w:val="28"/>
          <w:szCs w:val="28"/>
        </w:rPr>
        <w:br/>
        <w:t xml:space="preserve">в соответствии с </w:t>
      </w:r>
      <w:hyperlink r:id="rId57" w:history="1">
        <w:r w:rsidRPr="006947D9">
          <w:rPr>
            <w:sz w:val="28"/>
            <w:szCs w:val="28"/>
          </w:rPr>
          <w:t>пунктом 55</w:t>
        </w:r>
      </w:hyperlink>
      <w:r w:rsidRPr="006947D9">
        <w:rPr>
          <w:sz w:val="28"/>
          <w:szCs w:val="28"/>
        </w:rPr>
        <w:t xml:space="preserve"> настоящих Методических указаний;</w:t>
      </w:r>
    </w:p>
    <w:p w14:paraId="62DB1313" w14:textId="77777777" w:rsidR="00C221B0" w:rsidRPr="006947D9" w:rsidRDefault="00C221B0" w:rsidP="00C221B0">
      <w:pPr>
        <w:ind w:firstLine="851"/>
        <w:jc w:val="both"/>
        <w:rPr>
          <w:sz w:val="28"/>
          <w:szCs w:val="28"/>
        </w:rPr>
      </w:pPr>
      <m:oMath>
        <m:sSub>
          <m:sSubPr>
            <m:ctrlPr>
              <w:rPr>
                <w:rFonts w:ascii="Cambria Math" w:hAnsi="Cambria Math"/>
                <w:i/>
                <w:sz w:val="28"/>
                <w:szCs w:val="28"/>
              </w:rPr>
            </m:ctrlPr>
          </m:sSubPr>
          <m:e>
            <m:r>
              <w:rPr>
                <w:rFonts w:ascii="Cambria Math" w:hAnsi="Cambria Math"/>
                <w:sz w:val="28"/>
                <w:szCs w:val="28"/>
              </w:rPr>
              <m:t>ТВ</m:t>
            </m:r>
          </m:e>
          <m:sub>
            <m:r>
              <w:rPr>
                <w:rFonts w:ascii="Cambria Math" w:hAnsi="Cambria Math"/>
                <w:sz w:val="28"/>
                <w:szCs w:val="28"/>
                <w:lang w:val="en-US"/>
              </w:rPr>
              <m:t>i</m:t>
            </m:r>
            <m:r>
              <w:rPr>
                <w:rFonts w:ascii="Cambria Math" w:hAnsi="Cambria Math"/>
                <w:sz w:val="28"/>
                <w:szCs w:val="28"/>
              </w:rPr>
              <m:t>-2</m:t>
            </m:r>
          </m:sub>
        </m:sSub>
      </m:oMath>
      <w:r w:rsidRPr="006947D9">
        <w:rPr>
          <w:sz w:val="28"/>
          <w:szCs w:val="28"/>
        </w:rPr>
        <w:t xml:space="preserve">-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58" w:history="1">
        <w:r w:rsidRPr="006947D9">
          <w:rPr>
            <w:sz w:val="28"/>
            <w:szCs w:val="28"/>
          </w:rPr>
          <w:t>главой IX</w:t>
        </w:r>
      </w:hyperlink>
      <w:r w:rsidRPr="006947D9">
        <w:rPr>
          <w:sz w:val="28"/>
          <w:szCs w:val="28"/>
        </w:rPr>
        <w:t xml:space="preserve"> настоящих Методических указаний на (i-2)-й год, без учета уровня собираемости платежей.</w:t>
      </w:r>
    </w:p>
    <w:p w14:paraId="0977A057" w14:textId="77777777" w:rsidR="00C221B0" w:rsidRPr="006947D9" w:rsidRDefault="00C221B0" w:rsidP="00C221B0">
      <w:pPr>
        <w:ind w:firstLine="851"/>
        <w:jc w:val="both"/>
        <w:rPr>
          <w:sz w:val="28"/>
          <w:szCs w:val="28"/>
          <w:lang w:eastAsia="en-US"/>
        </w:rPr>
      </w:pPr>
      <w:r w:rsidRPr="006947D9">
        <w:rPr>
          <w:sz w:val="28"/>
          <w:szCs w:val="28"/>
          <w:lang w:eastAsia="en-US"/>
        </w:rPr>
        <w:t xml:space="preserve">В соответствии с пунктом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4D4ED450" w14:textId="77777777" w:rsidR="00C221B0" w:rsidRPr="006947D9" w:rsidRDefault="00C221B0" w:rsidP="00C221B0">
      <w:pPr>
        <w:ind w:firstLine="851"/>
        <w:jc w:val="both"/>
        <w:rPr>
          <w:sz w:val="28"/>
          <w:szCs w:val="28"/>
          <w:lang w:eastAsia="en-US"/>
        </w:rPr>
      </w:pPr>
      <w:r w:rsidRPr="006947D9">
        <w:rPr>
          <w:sz w:val="28"/>
          <w:szCs w:val="28"/>
          <w:lang w:eastAsia="en-US"/>
        </w:rPr>
        <w:t>В расчет фактической необходимой валовой выручки, согласно Методическим указаниям, включаются:</w:t>
      </w:r>
    </w:p>
    <w:p w14:paraId="6433EF6E" w14:textId="77777777" w:rsidR="00C221B0" w:rsidRPr="006947D9" w:rsidRDefault="00C221B0" w:rsidP="00C221B0">
      <w:pPr>
        <w:ind w:firstLine="851"/>
        <w:jc w:val="both"/>
        <w:rPr>
          <w:sz w:val="28"/>
          <w:szCs w:val="28"/>
          <w:lang w:eastAsia="en-US"/>
        </w:rPr>
      </w:pPr>
      <w:r w:rsidRPr="006947D9">
        <w:rPr>
          <w:sz w:val="28"/>
          <w:szCs w:val="28"/>
          <w:lang w:eastAsia="en-US"/>
        </w:rPr>
        <w:t>- операционные расходы, рассчитываемые по формуле:</w:t>
      </w:r>
    </w:p>
    <w:p w14:paraId="37753E28" w14:textId="77777777" w:rsidR="00C221B0" w:rsidRPr="006947D9" w:rsidRDefault="00C221B0" w:rsidP="00C221B0">
      <w:pPr>
        <w:ind w:right="-142"/>
        <w:jc w:val="both"/>
        <w:rPr>
          <w:sz w:val="28"/>
          <w:szCs w:val="28"/>
          <w:lang w:eastAsia="en-US"/>
        </w:rPr>
      </w:pPr>
      <w:r w:rsidRPr="006947D9">
        <w:rPr>
          <w:noProof/>
          <w:position w:val="-32"/>
          <w:sz w:val="28"/>
          <w:szCs w:val="28"/>
        </w:rPr>
        <w:drawing>
          <wp:inline distT="0" distB="0" distL="0" distR="0" wp14:anchorId="78FD5E2E" wp14:editId="2B12FF73">
            <wp:extent cx="5852160" cy="548640"/>
            <wp:effectExtent l="0" t="0" r="0" b="3810"/>
            <wp:docPr id="215575" name="Рисунок 21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52160" cy="548640"/>
                    </a:xfrm>
                    <a:prstGeom prst="rect">
                      <a:avLst/>
                    </a:prstGeom>
                    <a:noFill/>
                    <a:ln>
                      <a:noFill/>
                    </a:ln>
                  </pic:spPr>
                </pic:pic>
              </a:graphicData>
            </a:graphic>
          </wp:inline>
        </w:drawing>
      </w:r>
      <w:r w:rsidRPr="006947D9">
        <w:rPr>
          <w:position w:val="-32"/>
          <w:sz w:val="28"/>
          <w:szCs w:val="28"/>
        </w:rPr>
        <w:t>;</w:t>
      </w:r>
    </w:p>
    <w:p w14:paraId="27DE4D4A" w14:textId="77777777" w:rsidR="00C221B0" w:rsidRPr="006947D9" w:rsidRDefault="00C221B0" w:rsidP="00C221B0">
      <w:pPr>
        <w:ind w:firstLine="851"/>
        <w:jc w:val="both"/>
        <w:rPr>
          <w:sz w:val="28"/>
          <w:szCs w:val="28"/>
          <w:lang w:eastAsia="en-US"/>
        </w:rPr>
      </w:pPr>
      <w:r w:rsidRPr="006947D9">
        <w:rPr>
          <w:sz w:val="28"/>
          <w:szCs w:val="28"/>
          <w:lang w:eastAsia="en-US"/>
        </w:rPr>
        <w:t>- неподконтрольные расходы на основании документально подтвержденных, имевших место фактических расходов;</w:t>
      </w:r>
    </w:p>
    <w:p w14:paraId="1647D1AC" w14:textId="77777777" w:rsidR="00C221B0" w:rsidRPr="006947D9" w:rsidRDefault="00C221B0" w:rsidP="00C221B0">
      <w:pPr>
        <w:ind w:firstLine="851"/>
        <w:jc w:val="both"/>
        <w:rPr>
          <w:sz w:val="28"/>
          <w:szCs w:val="28"/>
          <w:lang w:eastAsia="en-US"/>
        </w:rPr>
      </w:pPr>
      <w:r w:rsidRPr="006947D9">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5C437964" w14:textId="77777777" w:rsidR="00C221B0" w:rsidRPr="006947D9" w:rsidRDefault="00C221B0" w:rsidP="00C221B0">
      <w:pPr>
        <w:ind w:firstLine="851"/>
        <w:jc w:val="both"/>
        <w:rPr>
          <w:sz w:val="28"/>
          <w:szCs w:val="28"/>
          <w:lang w:eastAsia="en-US"/>
        </w:rPr>
      </w:pPr>
      <w:r w:rsidRPr="006947D9">
        <w:rPr>
          <w:sz w:val="28"/>
          <w:szCs w:val="28"/>
          <w:lang w:eastAsia="en-US"/>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6947D9">
        <w:rPr>
          <w:sz w:val="28"/>
          <w:szCs w:val="28"/>
          <w:lang w:eastAsia="en-US"/>
        </w:rPr>
        <w:br/>
        <w:t>и фактической цены условного топлива;</w:t>
      </w:r>
    </w:p>
    <w:p w14:paraId="2394DD3A" w14:textId="77777777" w:rsidR="00C221B0" w:rsidRPr="006947D9" w:rsidRDefault="00C221B0" w:rsidP="00C221B0">
      <w:pPr>
        <w:ind w:firstLine="851"/>
        <w:jc w:val="both"/>
        <w:rPr>
          <w:position w:val="-68"/>
          <w:sz w:val="28"/>
          <w:szCs w:val="28"/>
        </w:rPr>
      </w:pPr>
      <w:r w:rsidRPr="006947D9">
        <w:rPr>
          <w:sz w:val="28"/>
          <w:szCs w:val="28"/>
          <w:lang w:eastAsia="en-US"/>
        </w:rPr>
        <w:t>- фактическая нормативная прибыль.</w:t>
      </w:r>
    </w:p>
    <w:p w14:paraId="20F7C321" w14:textId="77777777" w:rsidR="00C221B0" w:rsidRPr="006947D9" w:rsidRDefault="00C221B0" w:rsidP="00C221B0">
      <w:pPr>
        <w:ind w:firstLine="851"/>
        <w:jc w:val="both"/>
        <w:rPr>
          <w:sz w:val="28"/>
          <w:szCs w:val="28"/>
        </w:rPr>
      </w:pPr>
      <w:r w:rsidRPr="006947D9">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5C058049" w14:textId="77777777" w:rsidR="00C221B0" w:rsidRPr="006947D9" w:rsidRDefault="00C221B0" w:rsidP="00C221B0">
      <w:pPr>
        <w:ind w:firstLine="851"/>
        <w:jc w:val="both"/>
        <w:rPr>
          <w:sz w:val="28"/>
          <w:szCs w:val="28"/>
        </w:rPr>
      </w:pPr>
    </w:p>
    <w:p w14:paraId="5A174C4E" w14:textId="77777777" w:rsidR="00C221B0" w:rsidRPr="006947D9" w:rsidRDefault="00C221B0" w:rsidP="00C221B0">
      <w:pPr>
        <w:ind w:firstLine="709"/>
        <w:jc w:val="both"/>
        <w:rPr>
          <w:sz w:val="28"/>
          <w:szCs w:val="28"/>
          <w:lang w:eastAsia="en-US"/>
        </w:rPr>
      </w:pPr>
      <w:r w:rsidRPr="006947D9">
        <w:rPr>
          <w:sz w:val="28"/>
          <w:szCs w:val="28"/>
          <w:lang w:eastAsia="en-US"/>
        </w:rPr>
        <w:t>Расчет операционных расходов за 2020 год представлен в таблице 8.</w:t>
      </w:r>
    </w:p>
    <w:p w14:paraId="4AD739BB" w14:textId="77777777" w:rsidR="00C221B0" w:rsidRPr="006947D9" w:rsidRDefault="00C221B0" w:rsidP="00C221B0">
      <w:pPr>
        <w:rPr>
          <w:sz w:val="28"/>
          <w:szCs w:val="28"/>
          <w:lang w:eastAsia="en-US"/>
        </w:rPr>
      </w:pPr>
      <w:r w:rsidRPr="006947D9">
        <w:rPr>
          <w:sz w:val="28"/>
          <w:szCs w:val="28"/>
          <w:lang w:eastAsia="en-US"/>
        </w:rPr>
        <w:br w:type="page"/>
      </w:r>
    </w:p>
    <w:p w14:paraId="3DCE9C44" w14:textId="77777777" w:rsidR="00C221B0" w:rsidRPr="006947D9" w:rsidRDefault="00C221B0" w:rsidP="00C221B0">
      <w:pPr>
        <w:ind w:firstLine="851"/>
        <w:jc w:val="right"/>
        <w:rPr>
          <w:sz w:val="28"/>
          <w:szCs w:val="28"/>
          <w:lang w:eastAsia="en-US"/>
        </w:rPr>
      </w:pPr>
      <w:r w:rsidRPr="006947D9">
        <w:rPr>
          <w:sz w:val="28"/>
          <w:szCs w:val="28"/>
          <w:lang w:eastAsia="en-US"/>
        </w:rPr>
        <w:lastRenderedPageBreak/>
        <w:t>Таблица 8</w:t>
      </w:r>
    </w:p>
    <w:p w14:paraId="3A4DB4AB" w14:textId="77777777" w:rsidR="00C221B0" w:rsidRPr="006947D9" w:rsidRDefault="00C221B0" w:rsidP="00C221B0">
      <w:pPr>
        <w:ind w:firstLine="851"/>
        <w:jc w:val="center"/>
        <w:rPr>
          <w:sz w:val="28"/>
          <w:szCs w:val="28"/>
          <w:lang w:eastAsia="en-US"/>
        </w:rPr>
      </w:pPr>
      <w:r w:rsidRPr="006947D9">
        <w:rPr>
          <w:sz w:val="28"/>
          <w:szCs w:val="28"/>
          <w:lang w:eastAsia="en-US"/>
        </w:rPr>
        <w:t>Расчет операционных расходов за 2020 год</w:t>
      </w:r>
    </w:p>
    <w:p w14:paraId="5218E766" w14:textId="77777777" w:rsidR="00C221B0" w:rsidRPr="006947D9" w:rsidRDefault="00C221B0" w:rsidP="00C221B0">
      <w:pPr>
        <w:ind w:firstLine="851"/>
        <w:jc w:val="center"/>
        <w:rPr>
          <w:sz w:val="28"/>
          <w:szCs w:val="28"/>
          <w:lang w:eastAsia="en-US"/>
        </w:rPr>
      </w:pPr>
    </w:p>
    <w:tbl>
      <w:tblPr>
        <w:tblW w:w="9351" w:type="dxa"/>
        <w:tblInd w:w="113" w:type="dxa"/>
        <w:tblLayout w:type="fixed"/>
        <w:tblLook w:val="04A0" w:firstRow="1" w:lastRow="0" w:firstColumn="1" w:lastColumn="0" w:noHBand="0" w:noVBand="1"/>
      </w:tblPr>
      <w:tblGrid>
        <w:gridCol w:w="600"/>
        <w:gridCol w:w="5065"/>
        <w:gridCol w:w="993"/>
        <w:gridCol w:w="1417"/>
        <w:gridCol w:w="1276"/>
      </w:tblGrid>
      <w:tr w:rsidR="00C221B0" w:rsidRPr="006947D9" w14:paraId="16EB0809" w14:textId="77777777" w:rsidTr="00762F6E">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7227BF" w14:textId="77777777" w:rsidR="00C221B0" w:rsidRPr="006947D9" w:rsidRDefault="00C221B0" w:rsidP="00762F6E">
            <w:pPr>
              <w:jc w:val="center"/>
            </w:pPr>
            <w:r w:rsidRPr="006947D9">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6B8F3F" w14:textId="77777777" w:rsidR="00C221B0" w:rsidRPr="006947D9" w:rsidRDefault="00C221B0" w:rsidP="00762F6E">
            <w:pPr>
              <w:jc w:val="center"/>
            </w:pPr>
            <w:r w:rsidRPr="006947D9">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633AF3" w14:textId="77777777" w:rsidR="00C221B0" w:rsidRPr="006947D9" w:rsidRDefault="00C221B0" w:rsidP="00762F6E">
            <w:pPr>
              <w:jc w:val="center"/>
            </w:pPr>
            <w:proofErr w:type="spellStart"/>
            <w:r w:rsidRPr="006947D9">
              <w:t>Ед.изм</w:t>
            </w:r>
            <w:proofErr w:type="spellEnd"/>
            <w:r w:rsidRPr="006947D9">
              <w:t>.</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34D97F07" w14:textId="77777777" w:rsidR="00C221B0" w:rsidRPr="006947D9" w:rsidRDefault="00C221B0" w:rsidP="00762F6E">
            <w:pPr>
              <w:jc w:val="center"/>
            </w:pPr>
            <w:r w:rsidRPr="006947D9">
              <w:t>Предложение экспертов</w:t>
            </w:r>
          </w:p>
        </w:tc>
      </w:tr>
      <w:tr w:rsidR="00C221B0" w:rsidRPr="006947D9" w14:paraId="30DB1B93" w14:textId="77777777" w:rsidTr="00762F6E">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51A0089A" w14:textId="77777777" w:rsidR="00C221B0" w:rsidRPr="006947D9" w:rsidRDefault="00C221B0" w:rsidP="00762F6E"/>
        </w:tc>
        <w:tc>
          <w:tcPr>
            <w:tcW w:w="5065" w:type="dxa"/>
            <w:vMerge/>
            <w:tcBorders>
              <w:top w:val="single" w:sz="4" w:space="0" w:color="auto"/>
              <w:left w:val="single" w:sz="4" w:space="0" w:color="auto"/>
              <w:bottom w:val="single" w:sz="4" w:space="0" w:color="auto"/>
              <w:right w:val="single" w:sz="4" w:space="0" w:color="auto"/>
            </w:tcBorders>
            <w:vAlign w:val="center"/>
            <w:hideMark/>
          </w:tcPr>
          <w:p w14:paraId="0376D2CB" w14:textId="77777777" w:rsidR="00C221B0" w:rsidRPr="006947D9" w:rsidRDefault="00C221B0" w:rsidP="00762F6E"/>
        </w:tc>
        <w:tc>
          <w:tcPr>
            <w:tcW w:w="993" w:type="dxa"/>
            <w:vMerge/>
            <w:tcBorders>
              <w:top w:val="single" w:sz="4" w:space="0" w:color="auto"/>
              <w:left w:val="single" w:sz="4" w:space="0" w:color="auto"/>
              <w:bottom w:val="single" w:sz="4" w:space="0" w:color="auto"/>
              <w:right w:val="single" w:sz="4" w:space="0" w:color="auto"/>
            </w:tcBorders>
            <w:vAlign w:val="center"/>
            <w:hideMark/>
          </w:tcPr>
          <w:p w14:paraId="008156DE" w14:textId="77777777" w:rsidR="00C221B0" w:rsidRPr="006947D9" w:rsidRDefault="00C221B0" w:rsidP="00762F6E"/>
        </w:tc>
        <w:tc>
          <w:tcPr>
            <w:tcW w:w="1417" w:type="dxa"/>
            <w:tcBorders>
              <w:top w:val="nil"/>
              <w:left w:val="nil"/>
              <w:bottom w:val="single" w:sz="4" w:space="0" w:color="auto"/>
              <w:right w:val="single" w:sz="4" w:space="0" w:color="auto"/>
            </w:tcBorders>
            <w:shd w:val="clear" w:color="auto" w:fill="auto"/>
            <w:vAlign w:val="center"/>
            <w:hideMark/>
          </w:tcPr>
          <w:p w14:paraId="7CEE410F" w14:textId="77777777" w:rsidR="00C221B0" w:rsidRPr="006947D9" w:rsidRDefault="00C221B0" w:rsidP="00762F6E">
            <w:pPr>
              <w:jc w:val="center"/>
            </w:pPr>
            <w:r w:rsidRPr="006947D9">
              <w:t>2019</w:t>
            </w:r>
          </w:p>
        </w:tc>
        <w:tc>
          <w:tcPr>
            <w:tcW w:w="1276" w:type="dxa"/>
            <w:tcBorders>
              <w:top w:val="nil"/>
              <w:left w:val="nil"/>
              <w:bottom w:val="single" w:sz="4" w:space="0" w:color="auto"/>
              <w:right w:val="single" w:sz="4" w:space="0" w:color="auto"/>
            </w:tcBorders>
            <w:shd w:val="clear" w:color="auto" w:fill="auto"/>
            <w:vAlign w:val="center"/>
            <w:hideMark/>
          </w:tcPr>
          <w:p w14:paraId="5B42E86A" w14:textId="77777777" w:rsidR="00C221B0" w:rsidRPr="006947D9" w:rsidRDefault="00C221B0" w:rsidP="00762F6E">
            <w:pPr>
              <w:jc w:val="center"/>
            </w:pPr>
            <w:r w:rsidRPr="006947D9">
              <w:t>2020</w:t>
            </w:r>
          </w:p>
        </w:tc>
      </w:tr>
      <w:tr w:rsidR="00C221B0" w:rsidRPr="006947D9" w14:paraId="1E1C74D2"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0BDB3E9" w14:textId="77777777" w:rsidR="00C221B0" w:rsidRPr="006947D9" w:rsidRDefault="00C221B0" w:rsidP="00762F6E">
            <w:pPr>
              <w:jc w:val="center"/>
            </w:pPr>
            <w:r w:rsidRPr="006947D9">
              <w:t>1</w:t>
            </w:r>
          </w:p>
        </w:tc>
        <w:tc>
          <w:tcPr>
            <w:tcW w:w="5065" w:type="dxa"/>
            <w:tcBorders>
              <w:top w:val="nil"/>
              <w:left w:val="nil"/>
              <w:bottom w:val="single" w:sz="4" w:space="0" w:color="auto"/>
              <w:right w:val="single" w:sz="4" w:space="0" w:color="auto"/>
            </w:tcBorders>
            <w:shd w:val="clear" w:color="auto" w:fill="auto"/>
            <w:vAlign w:val="center"/>
            <w:hideMark/>
          </w:tcPr>
          <w:p w14:paraId="68ABE5DB" w14:textId="77777777" w:rsidR="00C221B0" w:rsidRPr="006947D9" w:rsidRDefault="00C221B0" w:rsidP="00762F6E">
            <w:r w:rsidRPr="006947D9">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259DF833" w14:textId="77777777" w:rsidR="00C221B0" w:rsidRPr="006947D9" w:rsidRDefault="00C221B0" w:rsidP="00762F6E">
            <w:pPr>
              <w:jc w:val="center"/>
            </w:pPr>
            <w:r w:rsidRPr="006947D9">
              <w:t> </w:t>
            </w:r>
          </w:p>
        </w:tc>
        <w:tc>
          <w:tcPr>
            <w:tcW w:w="1417" w:type="dxa"/>
            <w:tcBorders>
              <w:top w:val="nil"/>
              <w:left w:val="nil"/>
              <w:bottom w:val="single" w:sz="4" w:space="0" w:color="auto"/>
              <w:right w:val="single" w:sz="4" w:space="0" w:color="auto"/>
            </w:tcBorders>
            <w:shd w:val="clear" w:color="auto" w:fill="auto"/>
            <w:vAlign w:val="center"/>
            <w:hideMark/>
          </w:tcPr>
          <w:p w14:paraId="384776BF" w14:textId="77777777" w:rsidR="00C221B0" w:rsidRPr="006947D9"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28A35C66" w14:textId="77777777" w:rsidR="00C221B0" w:rsidRPr="006947D9" w:rsidRDefault="00C221B0" w:rsidP="00762F6E">
            <w:pPr>
              <w:jc w:val="center"/>
            </w:pPr>
            <w:r w:rsidRPr="006947D9">
              <w:t>1,034</w:t>
            </w:r>
          </w:p>
        </w:tc>
      </w:tr>
      <w:tr w:rsidR="00C221B0" w:rsidRPr="006947D9" w14:paraId="397AD702"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4BA65DE" w14:textId="77777777" w:rsidR="00C221B0" w:rsidRPr="006947D9" w:rsidRDefault="00C221B0" w:rsidP="00762F6E">
            <w:pPr>
              <w:jc w:val="center"/>
            </w:pPr>
            <w:r w:rsidRPr="006947D9">
              <w:t>2</w:t>
            </w:r>
          </w:p>
        </w:tc>
        <w:tc>
          <w:tcPr>
            <w:tcW w:w="5065" w:type="dxa"/>
            <w:tcBorders>
              <w:top w:val="nil"/>
              <w:left w:val="nil"/>
              <w:bottom w:val="single" w:sz="4" w:space="0" w:color="auto"/>
              <w:right w:val="single" w:sz="4" w:space="0" w:color="auto"/>
            </w:tcBorders>
            <w:shd w:val="clear" w:color="auto" w:fill="auto"/>
            <w:vAlign w:val="center"/>
            <w:hideMark/>
          </w:tcPr>
          <w:p w14:paraId="3DE2DDB9" w14:textId="77777777" w:rsidR="00C221B0" w:rsidRPr="006947D9" w:rsidRDefault="00C221B0" w:rsidP="00762F6E">
            <w:r w:rsidRPr="006947D9">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4360E783" w14:textId="77777777" w:rsidR="00C221B0" w:rsidRPr="006947D9" w:rsidRDefault="00C221B0" w:rsidP="00762F6E">
            <w:pPr>
              <w:jc w:val="center"/>
            </w:pPr>
            <w:r w:rsidRPr="006947D9">
              <w:t>%</w:t>
            </w:r>
          </w:p>
        </w:tc>
        <w:tc>
          <w:tcPr>
            <w:tcW w:w="1417" w:type="dxa"/>
            <w:tcBorders>
              <w:top w:val="nil"/>
              <w:left w:val="nil"/>
              <w:bottom w:val="single" w:sz="4" w:space="0" w:color="auto"/>
              <w:right w:val="single" w:sz="4" w:space="0" w:color="auto"/>
            </w:tcBorders>
            <w:shd w:val="clear" w:color="auto" w:fill="auto"/>
            <w:vAlign w:val="center"/>
            <w:hideMark/>
          </w:tcPr>
          <w:p w14:paraId="779E563E" w14:textId="77777777" w:rsidR="00C221B0" w:rsidRPr="006947D9"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105F7792" w14:textId="77777777" w:rsidR="00C221B0" w:rsidRPr="006947D9" w:rsidRDefault="00C221B0" w:rsidP="00762F6E">
            <w:pPr>
              <w:jc w:val="center"/>
            </w:pPr>
            <w:r w:rsidRPr="006947D9">
              <w:t>1%</w:t>
            </w:r>
          </w:p>
        </w:tc>
      </w:tr>
      <w:tr w:rsidR="00C221B0" w:rsidRPr="006947D9" w14:paraId="251E7B74"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8973FB1" w14:textId="77777777" w:rsidR="00C221B0" w:rsidRPr="006947D9" w:rsidRDefault="00C221B0" w:rsidP="00762F6E">
            <w:pPr>
              <w:jc w:val="center"/>
            </w:pPr>
            <w:r w:rsidRPr="006947D9">
              <w:t>3</w:t>
            </w:r>
          </w:p>
        </w:tc>
        <w:tc>
          <w:tcPr>
            <w:tcW w:w="5065" w:type="dxa"/>
            <w:tcBorders>
              <w:top w:val="nil"/>
              <w:left w:val="nil"/>
              <w:bottom w:val="single" w:sz="4" w:space="0" w:color="auto"/>
              <w:right w:val="single" w:sz="4" w:space="0" w:color="auto"/>
            </w:tcBorders>
            <w:shd w:val="clear" w:color="auto" w:fill="auto"/>
            <w:vAlign w:val="center"/>
            <w:hideMark/>
          </w:tcPr>
          <w:p w14:paraId="1D734C95" w14:textId="77777777" w:rsidR="00C221B0" w:rsidRPr="006947D9" w:rsidRDefault="00C221B0" w:rsidP="00762F6E">
            <w:r w:rsidRPr="006947D9">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6B4DBD74" w14:textId="77777777" w:rsidR="00C221B0" w:rsidRPr="006947D9" w:rsidRDefault="00C221B0" w:rsidP="00762F6E">
            <w:pPr>
              <w:jc w:val="center"/>
            </w:pPr>
            <w:r w:rsidRPr="006947D9">
              <w:t> </w:t>
            </w:r>
          </w:p>
        </w:tc>
        <w:tc>
          <w:tcPr>
            <w:tcW w:w="1417" w:type="dxa"/>
            <w:tcBorders>
              <w:top w:val="nil"/>
              <w:left w:val="nil"/>
              <w:bottom w:val="single" w:sz="4" w:space="0" w:color="auto"/>
              <w:right w:val="single" w:sz="4" w:space="0" w:color="auto"/>
            </w:tcBorders>
            <w:shd w:val="clear" w:color="auto" w:fill="auto"/>
            <w:vAlign w:val="center"/>
            <w:hideMark/>
          </w:tcPr>
          <w:p w14:paraId="2069F65E" w14:textId="77777777" w:rsidR="00C221B0" w:rsidRPr="006947D9"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1C1D24EE" w14:textId="77777777" w:rsidR="00C221B0" w:rsidRPr="006947D9" w:rsidRDefault="00C221B0" w:rsidP="00762F6E">
            <w:pPr>
              <w:jc w:val="center"/>
            </w:pPr>
            <w:r w:rsidRPr="006947D9">
              <w:t>0</w:t>
            </w:r>
          </w:p>
        </w:tc>
      </w:tr>
      <w:tr w:rsidR="00C221B0" w:rsidRPr="006947D9" w14:paraId="095A7C4E"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D72E570" w14:textId="77777777" w:rsidR="00C221B0" w:rsidRPr="006947D9" w:rsidRDefault="00C221B0" w:rsidP="00762F6E">
            <w:pPr>
              <w:jc w:val="center"/>
            </w:pPr>
            <w:r w:rsidRPr="006947D9">
              <w:t>3.1</w:t>
            </w:r>
          </w:p>
        </w:tc>
        <w:tc>
          <w:tcPr>
            <w:tcW w:w="5065" w:type="dxa"/>
            <w:tcBorders>
              <w:top w:val="nil"/>
              <w:left w:val="nil"/>
              <w:bottom w:val="single" w:sz="4" w:space="0" w:color="auto"/>
              <w:right w:val="single" w:sz="4" w:space="0" w:color="auto"/>
            </w:tcBorders>
            <w:shd w:val="clear" w:color="auto" w:fill="auto"/>
            <w:vAlign w:val="center"/>
            <w:hideMark/>
          </w:tcPr>
          <w:p w14:paraId="5BD8BA6D" w14:textId="77777777" w:rsidR="00C221B0" w:rsidRPr="006947D9" w:rsidRDefault="00C221B0" w:rsidP="00762F6E">
            <w:r w:rsidRPr="006947D9">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2474BF0A" w14:textId="77777777" w:rsidR="00C221B0" w:rsidRPr="006947D9" w:rsidRDefault="00C221B0" w:rsidP="00762F6E">
            <w:pPr>
              <w:jc w:val="center"/>
            </w:pPr>
            <w:r w:rsidRPr="006947D9">
              <w:t>у.е.</w:t>
            </w:r>
          </w:p>
        </w:tc>
        <w:tc>
          <w:tcPr>
            <w:tcW w:w="1417" w:type="dxa"/>
            <w:tcBorders>
              <w:top w:val="nil"/>
              <w:left w:val="nil"/>
              <w:bottom w:val="single" w:sz="4" w:space="0" w:color="auto"/>
              <w:right w:val="single" w:sz="4" w:space="0" w:color="auto"/>
            </w:tcBorders>
            <w:shd w:val="clear" w:color="auto" w:fill="auto"/>
            <w:vAlign w:val="center"/>
            <w:hideMark/>
          </w:tcPr>
          <w:p w14:paraId="2DD1BB80" w14:textId="77777777" w:rsidR="00C221B0" w:rsidRPr="006947D9" w:rsidRDefault="00C221B0" w:rsidP="00762F6E">
            <w:pPr>
              <w:jc w:val="center"/>
            </w:pPr>
            <w:r w:rsidRPr="006947D9">
              <w:t>-</w:t>
            </w:r>
          </w:p>
        </w:tc>
        <w:tc>
          <w:tcPr>
            <w:tcW w:w="1276" w:type="dxa"/>
            <w:tcBorders>
              <w:top w:val="nil"/>
              <w:left w:val="nil"/>
              <w:bottom w:val="single" w:sz="4" w:space="0" w:color="auto"/>
              <w:right w:val="single" w:sz="4" w:space="0" w:color="auto"/>
            </w:tcBorders>
            <w:shd w:val="clear" w:color="auto" w:fill="auto"/>
            <w:vAlign w:val="center"/>
            <w:hideMark/>
          </w:tcPr>
          <w:p w14:paraId="6212E14F" w14:textId="77777777" w:rsidR="00C221B0" w:rsidRPr="006947D9" w:rsidRDefault="00C221B0" w:rsidP="00762F6E">
            <w:pPr>
              <w:jc w:val="center"/>
            </w:pPr>
            <w:r w:rsidRPr="006947D9">
              <w:t>-</w:t>
            </w:r>
          </w:p>
        </w:tc>
      </w:tr>
      <w:tr w:rsidR="00C221B0" w:rsidRPr="006947D9" w14:paraId="2CF0194C"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F5F5F53" w14:textId="77777777" w:rsidR="00C221B0" w:rsidRPr="006947D9" w:rsidRDefault="00C221B0" w:rsidP="00762F6E">
            <w:pPr>
              <w:jc w:val="center"/>
            </w:pPr>
            <w:r w:rsidRPr="006947D9">
              <w:t>3.2</w:t>
            </w:r>
          </w:p>
        </w:tc>
        <w:tc>
          <w:tcPr>
            <w:tcW w:w="5065" w:type="dxa"/>
            <w:tcBorders>
              <w:top w:val="nil"/>
              <w:left w:val="nil"/>
              <w:bottom w:val="single" w:sz="4" w:space="0" w:color="auto"/>
              <w:right w:val="single" w:sz="4" w:space="0" w:color="auto"/>
            </w:tcBorders>
            <w:shd w:val="clear" w:color="auto" w:fill="auto"/>
            <w:vAlign w:val="center"/>
            <w:hideMark/>
          </w:tcPr>
          <w:p w14:paraId="38D8ECB0" w14:textId="77777777" w:rsidR="00C221B0" w:rsidRPr="006947D9" w:rsidRDefault="00C221B0" w:rsidP="00762F6E">
            <w:r w:rsidRPr="006947D9">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74FCE763" w14:textId="77777777" w:rsidR="00C221B0" w:rsidRPr="006947D9" w:rsidRDefault="00C221B0" w:rsidP="00762F6E">
            <w:pPr>
              <w:jc w:val="center"/>
            </w:pPr>
            <w:r w:rsidRPr="006947D9">
              <w:t>Гкал/ч</w:t>
            </w:r>
          </w:p>
        </w:tc>
        <w:tc>
          <w:tcPr>
            <w:tcW w:w="1417" w:type="dxa"/>
            <w:tcBorders>
              <w:top w:val="nil"/>
              <w:left w:val="nil"/>
              <w:bottom w:val="single" w:sz="4" w:space="0" w:color="auto"/>
              <w:right w:val="single" w:sz="4" w:space="0" w:color="auto"/>
            </w:tcBorders>
            <w:shd w:val="clear" w:color="auto" w:fill="auto"/>
            <w:vAlign w:val="center"/>
            <w:hideMark/>
          </w:tcPr>
          <w:p w14:paraId="2545BDCC" w14:textId="77777777" w:rsidR="00C221B0" w:rsidRPr="006947D9" w:rsidRDefault="00C221B0" w:rsidP="00762F6E">
            <w:pPr>
              <w:jc w:val="center"/>
            </w:pPr>
            <w:r w:rsidRPr="006947D9">
              <w:t>-</w:t>
            </w:r>
          </w:p>
        </w:tc>
        <w:tc>
          <w:tcPr>
            <w:tcW w:w="1276" w:type="dxa"/>
            <w:tcBorders>
              <w:top w:val="nil"/>
              <w:left w:val="nil"/>
              <w:bottom w:val="single" w:sz="4" w:space="0" w:color="auto"/>
              <w:right w:val="single" w:sz="4" w:space="0" w:color="auto"/>
            </w:tcBorders>
            <w:shd w:val="clear" w:color="auto" w:fill="auto"/>
            <w:vAlign w:val="center"/>
            <w:hideMark/>
          </w:tcPr>
          <w:p w14:paraId="7F8F0642" w14:textId="77777777" w:rsidR="00C221B0" w:rsidRPr="006947D9" w:rsidRDefault="00C221B0" w:rsidP="00762F6E">
            <w:pPr>
              <w:jc w:val="center"/>
            </w:pPr>
            <w:r w:rsidRPr="006947D9">
              <w:t>-</w:t>
            </w:r>
          </w:p>
        </w:tc>
      </w:tr>
      <w:tr w:rsidR="00C221B0" w:rsidRPr="006947D9" w14:paraId="75700339"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2075440" w14:textId="77777777" w:rsidR="00C221B0" w:rsidRPr="006947D9" w:rsidRDefault="00C221B0" w:rsidP="00762F6E">
            <w:pPr>
              <w:jc w:val="center"/>
            </w:pPr>
            <w:r w:rsidRPr="006947D9">
              <w:t>4</w:t>
            </w:r>
          </w:p>
        </w:tc>
        <w:tc>
          <w:tcPr>
            <w:tcW w:w="5065" w:type="dxa"/>
            <w:tcBorders>
              <w:top w:val="nil"/>
              <w:left w:val="nil"/>
              <w:bottom w:val="single" w:sz="4" w:space="0" w:color="auto"/>
              <w:right w:val="single" w:sz="4" w:space="0" w:color="auto"/>
            </w:tcBorders>
            <w:shd w:val="clear" w:color="auto" w:fill="auto"/>
            <w:vAlign w:val="center"/>
            <w:hideMark/>
          </w:tcPr>
          <w:p w14:paraId="3E37D459" w14:textId="77777777" w:rsidR="00C221B0" w:rsidRPr="006947D9" w:rsidRDefault="00C221B0" w:rsidP="00762F6E">
            <w:r w:rsidRPr="006947D9">
              <w:t>Коэффициент эластичности затрат по росту активов (</w:t>
            </w:r>
            <w:proofErr w:type="spellStart"/>
            <w:r w:rsidRPr="006947D9">
              <w:t>К</w:t>
            </w:r>
            <w:r w:rsidRPr="006947D9">
              <w:rPr>
                <w:vertAlign w:val="subscript"/>
              </w:rPr>
              <w:t>эл</w:t>
            </w:r>
            <w:proofErr w:type="spellEnd"/>
            <w:r w:rsidRPr="006947D9">
              <w:t>)</w:t>
            </w:r>
          </w:p>
        </w:tc>
        <w:tc>
          <w:tcPr>
            <w:tcW w:w="993" w:type="dxa"/>
            <w:tcBorders>
              <w:top w:val="nil"/>
              <w:left w:val="nil"/>
              <w:bottom w:val="single" w:sz="4" w:space="0" w:color="auto"/>
              <w:right w:val="single" w:sz="4" w:space="0" w:color="auto"/>
            </w:tcBorders>
            <w:shd w:val="clear" w:color="auto" w:fill="auto"/>
            <w:vAlign w:val="center"/>
            <w:hideMark/>
          </w:tcPr>
          <w:p w14:paraId="7EDA1D8A" w14:textId="77777777" w:rsidR="00C221B0" w:rsidRPr="006947D9" w:rsidRDefault="00C221B0" w:rsidP="00762F6E">
            <w:pPr>
              <w:jc w:val="center"/>
            </w:pPr>
            <w:r w:rsidRPr="006947D9">
              <w:t> </w:t>
            </w:r>
          </w:p>
        </w:tc>
        <w:tc>
          <w:tcPr>
            <w:tcW w:w="1417" w:type="dxa"/>
            <w:tcBorders>
              <w:top w:val="nil"/>
              <w:left w:val="nil"/>
              <w:bottom w:val="single" w:sz="4" w:space="0" w:color="auto"/>
              <w:right w:val="single" w:sz="4" w:space="0" w:color="auto"/>
            </w:tcBorders>
            <w:shd w:val="clear" w:color="auto" w:fill="auto"/>
            <w:vAlign w:val="center"/>
            <w:hideMark/>
          </w:tcPr>
          <w:p w14:paraId="10AC34B7" w14:textId="77777777" w:rsidR="00C221B0" w:rsidRPr="006947D9"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396F1471" w14:textId="77777777" w:rsidR="00C221B0" w:rsidRPr="006947D9" w:rsidRDefault="00C221B0" w:rsidP="00762F6E">
            <w:pPr>
              <w:jc w:val="center"/>
            </w:pPr>
            <w:r w:rsidRPr="006947D9">
              <w:t>0,75</w:t>
            </w:r>
          </w:p>
        </w:tc>
      </w:tr>
      <w:tr w:rsidR="00C221B0" w:rsidRPr="006947D9" w14:paraId="11DD8DF5"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538892E" w14:textId="77777777" w:rsidR="00C221B0" w:rsidRPr="006947D9" w:rsidRDefault="00C221B0" w:rsidP="00762F6E">
            <w:pPr>
              <w:jc w:val="center"/>
            </w:pPr>
            <w:r w:rsidRPr="006947D9">
              <w:t>5</w:t>
            </w:r>
          </w:p>
        </w:tc>
        <w:tc>
          <w:tcPr>
            <w:tcW w:w="5065" w:type="dxa"/>
            <w:tcBorders>
              <w:top w:val="nil"/>
              <w:left w:val="nil"/>
              <w:bottom w:val="single" w:sz="4" w:space="0" w:color="auto"/>
              <w:right w:val="single" w:sz="4" w:space="0" w:color="auto"/>
            </w:tcBorders>
            <w:shd w:val="clear" w:color="auto" w:fill="auto"/>
            <w:vAlign w:val="center"/>
            <w:hideMark/>
          </w:tcPr>
          <w:p w14:paraId="44F3A412" w14:textId="77777777" w:rsidR="00C221B0" w:rsidRPr="006947D9" w:rsidRDefault="00C221B0" w:rsidP="00762F6E">
            <w:r w:rsidRPr="006947D9">
              <w:t>Операционные (подконтрольные)</w:t>
            </w:r>
            <w:r w:rsidRPr="006947D9">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51EA11C4" w14:textId="77777777" w:rsidR="00C221B0" w:rsidRPr="006947D9" w:rsidRDefault="00C221B0" w:rsidP="00762F6E">
            <w:pPr>
              <w:jc w:val="center"/>
            </w:pPr>
            <w:r w:rsidRPr="006947D9">
              <w:t>тыс. руб.</w:t>
            </w:r>
          </w:p>
        </w:tc>
        <w:tc>
          <w:tcPr>
            <w:tcW w:w="1417" w:type="dxa"/>
            <w:tcBorders>
              <w:top w:val="nil"/>
              <w:left w:val="nil"/>
              <w:bottom w:val="single" w:sz="4" w:space="0" w:color="auto"/>
              <w:right w:val="single" w:sz="4" w:space="0" w:color="auto"/>
            </w:tcBorders>
            <w:shd w:val="clear" w:color="auto" w:fill="auto"/>
            <w:vAlign w:val="center"/>
          </w:tcPr>
          <w:p w14:paraId="1BB87422" w14:textId="77777777" w:rsidR="00C221B0" w:rsidRPr="006947D9" w:rsidRDefault="00C221B0" w:rsidP="00762F6E">
            <w:pPr>
              <w:jc w:val="center"/>
            </w:pPr>
            <w:r w:rsidRPr="006947D9">
              <w:rPr>
                <w:szCs w:val="20"/>
              </w:rPr>
              <w:t>59 641</w:t>
            </w:r>
          </w:p>
        </w:tc>
        <w:tc>
          <w:tcPr>
            <w:tcW w:w="1276" w:type="dxa"/>
            <w:tcBorders>
              <w:top w:val="nil"/>
              <w:left w:val="nil"/>
              <w:bottom w:val="single" w:sz="4" w:space="0" w:color="auto"/>
              <w:right w:val="single" w:sz="4" w:space="0" w:color="auto"/>
            </w:tcBorders>
            <w:shd w:val="clear" w:color="auto" w:fill="auto"/>
            <w:vAlign w:val="center"/>
          </w:tcPr>
          <w:p w14:paraId="0E4BED5C" w14:textId="77777777" w:rsidR="00C221B0" w:rsidRPr="006947D9" w:rsidRDefault="00C221B0" w:rsidP="00762F6E">
            <w:pPr>
              <w:ind w:left="-101" w:right="-110"/>
              <w:jc w:val="center"/>
              <w:rPr>
                <w:szCs w:val="20"/>
              </w:rPr>
            </w:pPr>
            <w:r w:rsidRPr="006947D9">
              <w:rPr>
                <w:szCs w:val="20"/>
              </w:rPr>
              <w:t>61 052</w:t>
            </w:r>
          </w:p>
        </w:tc>
      </w:tr>
    </w:tbl>
    <w:p w14:paraId="7B9BB7EF" w14:textId="77777777" w:rsidR="00C221B0" w:rsidRPr="006947D9" w:rsidRDefault="00C221B0" w:rsidP="00C221B0">
      <w:pPr>
        <w:ind w:firstLine="851"/>
        <w:jc w:val="both"/>
        <w:rPr>
          <w:sz w:val="28"/>
          <w:szCs w:val="28"/>
        </w:rPr>
      </w:pPr>
    </w:p>
    <w:p w14:paraId="1FEC340D" w14:textId="77777777" w:rsidR="00C221B0" w:rsidRPr="006947D9" w:rsidRDefault="00C221B0" w:rsidP="00C221B0">
      <w:pPr>
        <w:ind w:firstLine="851"/>
        <w:jc w:val="both"/>
        <w:rPr>
          <w:sz w:val="28"/>
          <w:szCs w:val="28"/>
        </w:rPr>
      </w:pPr>
      <w:r w:rsidRPr="006947D9">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4395A3AD" w14:textId="77777777" w:rsidR="00C221B0" w:rsidRPr="006947D9" w:rsidRDefault="00C221B0" w:rsidP="00C221B0">
      <w:pPr>
        <w:ind w:firstLine="851"/>
        <w:jc w:val="both"/>
        <w:rPr>
          <w:sz w:val="28"/>
          <w:szCs w:val="28"/>
        </w:rPr>
      </w:pPr>
      <w:r w:rsidRPr="006947D9">
        <w:rPr>
          <w:sz w:val="28"/>
          <w:szCs w:val="28"/>
        </w:rPr>
        <w:t>Плата за выбросы и сбросы загрязняющих веществ в окружающую среду, размещение отходов учтены в пределах установленных нормативов и лимитов.</w:t>
      </w:r>
    </w:p>
    <w:p w14:paraId="5EB4EC3A" w14:textId="77777777" w:rsidR="00C221B0" w:rsidRPr="006947D9" w:rsidRDefault="00C221B0" w:rsidP="00C221B0">
      <w:pPr>
        <w:ind w:firstLine="851"/>
        <w:jc w:val="both"/>
        <w:rPr>
          <w:sz w:val="28"/>
          <w:szCs w:val="28"/>
        </w:rPr>
      </w:pPr>
      <w:r w:rsidRPr="006947D9">
        <w:rPr>
          <w:sz w:val="28"/>
          <w:szCs w:val="28"/>
        </w:rPr>
        <w:t xml:space="preserve">Расходы на обязательное страхование подтверждаются представленным предприятием расчетом, выгрузкой по расходам на страхование из учетной системы </w:t>
      </w:r>
      <w:r w:rsidRPr="006947D9">
        <w:rPr>
          <w:sz w:val="28"/>
          <w:szCs w:val="28"/>
          <w:lang w:val="en-US"/>
        </w:rPr>
        <w:t>SAP</w:t>
      </w:r>
      <w:r w:rsidRPr="006947D9">
        <w:rPr>
          <w:sz w:val="28"/>
          <w:szCs w:val="28"/>
        </w:rPr>
        <w:t xml:space="preserve"> </w:t>
      </w:r>
      <w:r w:rsidRPr="006947D9">
        <w:rPr>
          <w:sz w:val="28"/>
          <w:szCs w:val="28"/>
          <w:lang w:val="en-US"/>
        </w:rPr>
        <w:t>ERP</w:t>
      </w:r>
      <w:r w:rsidRPr="006947D9">
        <w:rPr>
          <w:sz w:val="28"/>
          <w:szCs w:val="28"/>
        </w:rPr>
        <w:t>, представленными договорами и полисами.</w:t>
      </w:r>
    </w:p>
    <w:p w14:paraId="5DD758BE" w14:textId="77777777" w:rsidR="00C221B0" w:rsidRPr="006947D9" w:rsidRDefault="00C221B0" w:rsidP="00C221B0">
      <w:pPr>
        <w:ind w:firstLine="851"/>
        <w:jc w:val="both"/>
        <w:rPr>
          <w:sz w:val="28"/>
          <w:szCs w:val="28"/>
        </w:rPr>
      </w:pPr>
      <w:r w:rsidRPr="006947D9">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6947D9">
        <w:rPr>
          <w:sz w:val="28"/>
          <w:szCs w:val="28"/>
          <w:lang w:val="en-US"/>
        </w:rPr>
        <w:t>SAP</w:t>
      </w:r>
      <w:r w:rsidRPr="006947D9">
        <w:rPr>
          <w:sz w:val="28"/>
          <w:szCs w:val="28"/>
        </w:rPr>
        <w:t xml:space="preserve"> </w:t>
      </w:r>
      <w:r w:rsidRPr="006947D9">
        <w:rPr>
          <w:sz w:val="28"/>
          <w:szCs w:val="28"/>
          <w:lang w:val="en-US"/>
        </w:rPr>
        <w:t>ERP</w:t>
      </w:r>
      <w:r w:rsidRPr="006947D9">
        <w:rPr>
          <w:sz w:val="28"/>
          <w:szCs w:val="28"/>
        </w:rPr>
        <w:t>.</w:t>
      </w:r>
    </w:p>
    <w:p w14:paraId="29744B8A" w14:textId="77777777" w:rsidR="00C221B0" w:rsidRPr="006947D9" w:rsidRDefault="00C221B0" w:rsidP="00C221B0">
      <w:pPr>
        <w:ind w:firstLine="851"/>
        <w:jc w:val="both"/>
        <w:rPr>
          <w:sz w:val="28"/>
          <w:szCs w:val="28"/>
        </w:rPr>
      </w:pPr>
      <w:r w:rsidRPr="006947D9">
        <w:rPr>
          <w:sz w:val="28"/>
          <w:szCs w:val="28"/>
        </w:rPr>
        <w:t>Размер отчислений на социальные нужды принят на уровне 30,2 % от экономически обоснованного ФОТ, в соответствии с уведомлением о размере страховых взносов на обязательное социальное страхование от несчастных случаев на производстве и профессиональных заболеваний;</w:t>
      </w:r>
    </w:p>
    <w:p w14:paraId="6D82B0CA" w14:textId="77777777" w:rsidR="00C221B0" w:rsidRPr="006947D9" w:rsidRDefault="00C221B0" w:rsidP="00C221B0">
      <w:pPr>
        <w:ind w:firstLine="851"/>
        <w:jc w:val="both"/>
        <w:rPr>
          <w:sz w:val="28"/>
          <w:szCs w:val="28"/>
        </w:rPr>
      </w:pPr>
      <w:r w:rsidRPr="006947D9">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2020 год по видам деятельности, статистической формой № С-1 за 2020 год, выгрузкой из учетной системы </w:t>
      </w:r>
      <w:r w:rsidRPr="006947D9">
        <w:rPr>
          <w:sz w:val="28"/>
          <w:szCs w:val="28"/>
          <w:lang w:val="en-US"/>
        </w:rPr>
        <w:t>SAP</w:t>
      </w:r>
      <w:r w:rsidRPr="006947D9">
        <w:rPr>
          <w:sz w:val="28"/>
          <w:szCs w:val="28"/>
        </w:rPr>
        <w:t xml:space="preserve"> </w:t>
      </w:r>
      <w:r w:rsidRPr="006947D9">
        <w:rPr>
          <w:sz w:val="28"/>
          <w:szCs w:val="28"/>
          <w:lang w:val="en-US"/>
        </w:rPr>
        <w:t>ERP</w:t>
      </w:r>
      <w:r w:rsidRPr="006947D9">
        <w:rPr>
          <w:sz w:val="28"/>
          <w:szCs w:val="28"/>
        </w:rPr>
        <w:t>.</w:t>
      </w:r>
    </w:p>
    <w:p w14:paraId="49C53669" w14:textId="77777777" w:rsidR="00C221B0" w:rsidRPr="006947D9" w:rsidRDefault="00C221B0" w:rsidP="00C221B0">
      <w:pPr>
        <w:ind w:firstLine="851"/>
        <w:jc w:val="both"/>
        <w:rPr>
          <w:sz w:val="28"/>
          <w:szCs w:val="28"/>
        </w:rPr>
      </w:pPr>
      <w:r w:rsidRPr="006947D9">
        <w:rPr>
          <w:sz w:val="28"/>
          <w:szCs w:val="28"/>
        </w:rPr>
        <w:t xml:space="preserve">Расходы на выплаты по договорам займа и кредитным договорам, включая проценты по ним подтверждаются представленной справкой о привлеченных кредитах/займах и выгрузкой из учетной системы </w:t>
      </w:r>
      <w:r w:rsidRPr="006947D9">
        <w:rPr>
          <w:sz w:val="28"/>
          <w:szCs w:val="28"/>
          <w:lang w:val="en-US"/>
        </w:rPr>
        <w:t>SAP</w:t>
      </w:r>
      <w:r w:rsidRPr="006947D9">
        <w:rPr>
          <w:sz w:val="28"/>
          <w:szCs w:val="28"/>
        </w:rPr>
        <w:t xml:space="preserve"> </w:t>
      </w:r>
      <w:r w:rsidRPr="006947D9">
        <w:rPr>
          <w:sz w:val="28"/>
          <w:szCs w:val="28"/>
          <w:lang w:val="en-US"/>
        </w:rPr>
        <w:t>ERP</w:t>
      </w:r>
      <w:r w:rsidRPr="006947D9">
        <w:rPr>
          <w:sz w:val="28"/>
          <w:szCs w:val="28"/>
        </w:rPr>
        <w:t>. Экспертами учтены расходы на выплату по договорам займа в отношении приобретения топлива.</w:t>
      </w:r>
    </w:p>
    <w:p w14:paraId="2DC52BE5" w14:textId="77777777" w:rsidR="00C221B0" w:rsidRPr="006947D9" w:rsidRDefault="00C221B0" w:rsidP="00C221B0">
      <w:pPr>
        <w:ind w:firstLine="851"/>
        <w:jc w:val="both"/>
        <w:rPr>
          <w:sz w:val="28"/>
          <w:szCs w:val="28"/>
        </w:rPr>
      </w:pPr>
      <w:r w:rsidRPr="006947D9">
        <w:rPr>
          <w:sz w:val="28"/>
          <w:szCs w:val="28"/>
        </w:rPr>
        <w:lastRenderedPageBreak/>
        <w:t>Размер расходов по уплате налога на прибыль рассчитан экспертами на основании подтвержденной прибыли предприятия.</w:t>
      </w:r>
    </w:p>
    <w:p w14:paraId="0031AA31" w14:textId="77777777" w:rsidR="00C221B0" w:rsidRPr="006947D9" w:rsidRDefault="00C221B0" w:rsidP="00C221B0">
      <w:pPr>
        <w:ind w:firstLine="851"/>
        <w:jc w:val="both"/>
        <w:rPr>
          <w:sz w:val="28"/>
          <w:szCs w:val="28"/>
        </w:rPr>
      </w:pPr>
      <w:r w:rsidRPr="006947D9">
        <w:rPr>
          <w:sz w:val="28"/>
          <w:szCs w:val="28"/>
        </w:rPr>
        <w:t>Данные расходы признаются экспертами документально подтвержденными и экономически обоснованными.</w:t>
      </w:r>
    </w:p>
    <w:p w14:paraId="0C5ABD8C" w14:textId="77777777" w:rsidR="00C221B0" w:rsidRPr="006947D9" w:rsidRDefault="00C221B0" w:rsidP="00C221B0">
      <w:pPr>
        <w:ind w:firstLine="851"/>
        <w:jc w:val="both"/>
        <w:rPr>
          <w:sz w:val="28"/>
          <w:szCs w:val="28"/>
          <w:lang w:eastAsia="en-US"/>
        </w:rPr>
      </w:pPr>
      <w:r w:rsidRPr="006947D9">
        <w:rPr>
          <w:sz w:val="28"/>
          <w:szCs w:val="28"/>
        </w:rPr>
        <w:t>Расчет неподконтрольных расходов приведен в таблице 9.</w:t>
      </w:r>
    </w:p>
    <w:p w14:paraId="102649A1" w14:textId="77777777" w:rsidR="00C221B0" w:rsidRPr="006947D9" w:rsidRDefault="00C221B0" w:rsidP="00C221B0">
      <w:pPr>
        <w:ind w:firstLine="851"/>
        <w:jc w:val="both"/>
        <w:rPr>
          <w:sz w:val="28"/>
          <w:szCs w:val="28"/>
          <w:lang w:eastAsia="en-US"/>
        </w:rPr>
      </w:pPr>
    </w:p>
    <w:p w14:paraId="27E355F6" w14:textId="77777777" w:rsidR="00C221B0" w:rsidRPr="006947D9" w:rsidRDefault="00C221B0" w:rsidP="00C221B0">
      <w:pPr>
        <w:tabs>
          <w:tab w:val="left" w:pos="1890"/>
        </w:tabs>
        <w:ind w:left="1080" w:right="-1"/>
        <w:jc w:val="right"/>
        <w:rPr>
          <w:sz w:val="28"/>
          <w:szCs w:val="28"/>
          <w:lang w:eastAsia="en-US"/>
        </w:rPr>
      </w:pPr>
      <w:r w:rsidRPr="006947D9">
        <w:rPr>
          <w:sz w:val="28"/>
          <w:szCs w:val="28"/>
          <w:lang w:eastAsia="en-US"/>
        </w:rPr>
        <w:t>Таблица 9</w:t>
      </w:r>
    </w:p>
    <w:p w14:paraId="5765769A" w14:textId="77777777" w:rsidR="00C221B0" w:rsidRPr="006947D9" w:rsidRDefault="00C221B0" w:rsidP="00C221B0">
      <w:pPr>
        <w:ind w:left="-142"/>
        <w:jc w:val="center"/>
        <w:rPr>
          <w:b/>
          <w:sz w:val="28"/>
          <w:szCs w:val="28"/>
        </w:rPr>
      </w:pPr>
      <w:r w:rsidRPr="006947D9">
        <w:rPr>
          <w:b/>
          <w:sz w:val="28"/>
          <w:szCs w:val="28"/>
        </w:rPr>
        <w:t>Фактические неподконтрольные расходы Томь-</w:t>
      </w:r>
      <w:proofErr w:type="spellStart"/>
      <w:r w:rsidRPr="006947D9">
        <w:rPr>
          <w:b/>
          <w:sz w:val="28"/>
          <w:szCs w:val="28"/>
        </w:rPr>
        <w:t>Усинской</w:t>
      </w:r>
      <w:proofErr w:type="spellEnd"/>
      <w:r w:rsidRPr="006947D9">
        <w:rPr>
          <w:b/>
          <w:sz w:val="28"/>
          <w:szCs w:val="28"/>
        </w:rPr>
        <w:t xml:space="preserve"> ГРЭС за 2020 год</w:t>
      </w:r>
    </w:p>
    <w:p w14:paraId="6A83C4ED" w14:textId="77777777" w:rsidR="00C221B0" w:rsidRPr="006947D9" w:rsidRDefault="00C221B0" w:rsidP="00C221B0">
      <w:pPr>
        <w:jc w:val="right"/>
        <w:rPr>
          <w:sz w:val="28"/>
          <w:szCs w:val="28"/>
        </w:rPr>
      </w:pPr>
      <w:r w:rsidRPr="006947D9">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C221B0" w:rsidRPr="006947D9" w14:paraId="32686A6F" w14:textId="77777777" w:rsidTr="00762F6E">
        <w:trPr>
          <w:trHeight w:val="417"/>
          <w:tblHeader/>
          <w:jc w:val="center"/>
        </w:trPr>
        <w:tc>
          <w:tcPr>
            <w:tcW w:w="817" w:type="dxa"/>
            <w:shd w:val="clear" w:color="auto" w:fill="auto"/>
            <w:vAlign w:val="center"/>
            <w:hideMark/>
          </w:tcPr>
          <w:p w14:paraId="5C26AB7C" w14:textId="77777777" w:rsidR="00C221B0" w:rsidRPr="006947D9" w:rsidRDefault="00C221B0" w:rsidP="00762F6E">
            <w:pPr>
              <w:jc w:val="center"/>
            </w:pPr>
            <w:r w:rsidRPr="006947D9">
              <w:t>№</w:t>
            </w:r>
            <w:r w:rsidRPr="006947D9">
              <w:br/>
              <w:t>п. п.</w:t>
            </w:r>
          </w:p>
        </w:tc>
        <w:tc>
          <w:tcPr>
            <w:tcW w:w="6980" w:type="dxa"/>
            <w:shd w:val="clear" w:color="auto" w:fill="auto"/>
            <w:noWrap/>
            <w:vAlign w:val="center"/>
            <w:hideMark/>
          </w:tcPr>
          <w:p w14:paraId="528DA9C2" w14:textId="77777777" w:rsidR="00C221B0" w:rsidRPr="006947D9" w:rsidRDefault="00C221B0" w:rsidP="00762F6E">
            <w:pPr>
              <w:jc w:val="center"/>
            </w:pPr>
            <w:r w:rsidRPr="006947D9">
              <w:t>Показатель</w:t>
            </w:r>
          </w:p>
        </w:tc>
        <w:tc>
          <w:tcPr>
            <w:tcW w:w="2009" w:type="dxa"/>
            <w:shd w:val="clear" w:color="auto" w:fill="auto"/>
            <w:vAlign w:val="center"/>
          </w:tcPr>
          <w:p w14:paraId="1FB65F08" w14:textId="77777777" w:rsidR="00C221B0" w:rsidRPr="006947D9" w:rsidRDefault="00C221B0" w:rsidP="00762F6E">
            <w:pPr>
              <w:jc w:val="center"/>
            </w:pPr>
            <w:r w:rsidRPr="006947D9">
              <w:t>Факт за 2020 год (по оценке экспертов)</w:t>
            </w:r>
          </w:p>
        </w:tc>
      </w:tr>
      <w:tr w:rsidR="00C221B0" w:rsidRPr="006947D9" w14:paraId="34076CBE" w14:textId="77777777" w:rsidTr="00762F6E">
        <w:trPr>
          <w:trHeight w:val="525"/>
          <w:jc w:val="center"/>
        </w:trPr>
        <w:tc>
          <w:tcPr>
            <w:tcW w:w="817" w:type="dxa"/>
            <w:shd w:val="clear" w:color="auto" w:fill="auto"/>
            <w:noWrap/>
            <w:vAlign w:val="center"/>
            <w:hideMark/>
          </w:tcPr>
          <w:p w14:paraId="6AC7E476" w14:textId="77777777" w:rsidR="00C221B0" w:rsidRPr="006947D9" w:rsidRDefault="00C221B0" w:rsidP="00762F6E">
            <w:pPr>
              <w:jc w:val="center"/>
            </w:pPr>
            <w:r w:rsidRPr="006947D9">
              <w:t>1.1</w:t>
            </w:r>
          </w:p>
        </w:tc>
        <w:tc>
          <w:tcPr>
            <w:tcW w:w="6980" w:type="dxa"/>
            <w:shd w:val="clear" w:color="auto" w:fill="auto"/>
            <w:vAlign w:val="center"/>
            <w:hideMark/>
          </w:tcPr>
          <w:p w14:paraId="11946F4B" w14:textId="77777777" w:rsidR="00C221B0" w:rsidRPr="006947D9" w:rsidRDefault="00C221B0" w:rsidP="00762F6E">
            <w:r w:rsidRPr="006947D9">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067E3D6F" w14:textId="77777777" w:rsidR="00C221B0" w:rsidRPr="006947D9" w:rsidRDefault="00C221B0" w:rsidP="00762F6E">
            <w:pPr>
              <w:jc w:val="center"/>
            </w:pPr>
            <w:r w:rsidRPr="006947D9">
              <w:t>0</w:t>
            </w:r>
          </w:p>
        </w:tc>
      </w:tr>
      <w:tr w:rsidR="00C221B0" w:rsidRPr="006947D9" w14:paraId="592C8F22" w14:textId="77777777" w:rsidTr="00762F6E">
        <w:trPr>
          <w:trHeight w:val="300"/>
          <w:jc w:val="center"/>
        </w:trPr>
        <w:tc>
          <w:tcPr>
            <w:tcW w:w="817" w:type="dxa"/>
            <w:shd w:val="clear" w:color="auto" w:fill="auto"/>
            <w:noWrap/>
            <w:vAlign w:val="center"/>
            <w:hideMark/>
          </w:tcPr>
          <w:p w14:paraId="1BE38F51" w14:textId="77777777" w:rsidR="00C221B0" w:rsidRPr="006947D9" w:rsidRDefault="00C221B0" w:rsidP="00762F6E">
            <w:pPr>
              <w:jc w:val="center"/>
            </w:pPr>
            <w:r w:rsidRPr="006947D9">
              <w:t>1.2</w:t>
            </w:r>
          </w:p>
        </w:tc>
        <w:tc>
          <w:tcPr>
            <w:tcW w:w="6980" w:type="dxa"/>
            <w:shd w:val="clear" w:color="auto" w:fill="auto"/>
            <w:noWrap/>
            <w:vAlign w:val="center"/>
            <w:hideMark/>
          </w:tcPr>
          <w:p w14:paraId="03FDC52F" w14:textId="77777777" w:rsidR="00C221B0" w:rsidRPr="006947D9" w:rsidRDefault="00C221B0" w:rsidP="00762F6E">
            <w:r w:rsidRPr="006947D9">
              <w:t>Арендная плата</w:t>
            </w:r>
          </w:p>
        </w:tc>
        <w:tc>
          <w:tcPr>
            <w:tcW w:w="2009" w:type="dxa"/>
            <w:shd w:val="clear" w:color="auto" w:fill="auto"/>
            <w:vAlign w:val="center"/>
          </w:tcPr>
          <w:p w14:paraId="39825CBD" w14:textId="77777777" w:rsidR="00C221B0" w:rsidRPr="006947D9" w:rsidRDefault="00C221B0" w:rsidP="00762F6E">
            <w:pPr>
              <w:jc w:val="center"/>
            </w:pPr>
            <w:r w:rsidRPr="006947D9">
              <w:t>0</w:t>
            </w:r>
          </w:p>
        </w:tc>
      </w:tr>
      <w:tr w:rsidR="00C221B0" w:rsidRPr="006947D9" w14:paraId="728F2612" w14:textId="77777777" w:rsidTr="00762F6E">
        <w:trPr>
          <w:trHeight w:val="300"/>
          <w:jc w:val="center"/>
        </w:trPr>
        <w:tc>
          <w:tcPr>
            <w:tcW w:w="817" w:type="dxa"/>
            <w:shd w:val="clear" w:color="auto" w:fill="auto"/>
            <w:noWrap/>
            <w:vAlign w:val="center"/>
            <w:hideMark/>
          </w:tcPr>
          <w:p w14:paraId="1D7BE857" w14:textId="77777777" w:rsidR="00C221B0" w:rsidRPr="006947D9" w:rsidRDefault="00C221B0" w:rsidP="00762F6E">
            <w:pPr>
              <w:jc w:val="center"/>
            </w:pPr>
            <w:r w:rsidRPr="006947D9">
              <w:t>1.3</w:t>
            </w:r>
          </w:p>
        </w:tc>
        <w:tc>
          <w:tcPr>
            <w:tcW w:w="6980" w:type="dxa"/>
            <w:shd w:val="clear" w:color="auto" w:fill="auto"/>
            <w:noWrap/>
            <w:vAlign w:val="center"/>
            <w:hideMark/>
          </w:tcPr>
          <w:p w14:paraId="358D150B" w14:textId="77777777" w:rsidR="00C221B0" w:rsidRPr="006947D9" w:rsidRDefault="00C221B0" w:rsidP="00762F6E">
            <w:r w:rsidRPr="006947D9">
              <w:t>Концессионная плата</w:t>
            </w:r>
          </w:p>
        </w:tc>
        <w:tc>
          <w:tcPr>
            <w:tcW w:w="2009" w:type="dxa"/>
            <w:shd w:val="clear" w:color="auto" w:fill="auto"/>
            <w:vAlign w:val="center"/>
          </w:tcPr>
          <w:p w14:paraId="006D0CC2" w14:textId="77777777" w:rsidR="00C221B0" w:rsidRPr="006947D9" w:rsidRDefault="00C221B0" w:rsidP="00762F6E">
            <w:pPr>
              <w:jc w:val="center"/>
            </w:pPr>
            <w:r w:rsidRPr="006947D9">
              <w:t>0</w:t>
            </w:r>
          </w:p>
        </w:tc>
      </w:tr>
      <w:tr w:rsidR="00C221B0" w:rsidRPr="006947D9" w14:paraId="078B751F" w14:textId="77777777" w:rsidTr="00762F6E">
        <w:trPr>
          <w:trHeight w:val="513"/>
          <w:jc w:val="center"/>
        </w:trPr>
        <w:tc>
          <w:tcPr>
            <w:tcW w:w="817" w:type="dxa"/>
            <w:shd w:val="clear" w:color="auto" w:fill="auto"/>
            <w:noWrap/>
            <w:vAlign w:val="center"/>
            <w:hideMark/>
          </w:tcPr>
          <w:p w14:paraId="78B47833" w14:textId="77777777" w:rsidR="00C221B0" w:rsidRPr="006947D9" w:rsidRDefault="00C221B0" w:rsidP="00762F6E">
            <w:pPr>
              <w:jc w:val="center"/>
            </w:pPr>
            <w:r w:rsidRPr="006947D9">
              <w:t>1.4</w:t>
            </w:r>
          </w:p>
        </w:tc>
        <w:tc>
          <w:tcPr>
            <w:tcW w:w="6980" w:type="dxa"/>
            <w:shd w:val="clear" w:color="auto" w:fill="auto"/>
            <w:vAlign w:val="center"/>
            <w:hideMark/>
          </w:tcPr>
          <w:p w14:paraId="3E74250E" w14:textId="77777777" w:rsidR="00C221B0" w:rsidRPr="006947D9" w:rsidRDefault="00C221B0" w:rsidP="00762F6E">
            <w:r w:rsidRPr="006947D9">
              <w:t>Расходы на уплату налогов, сборов и других обязательных платежей, в том числе:</w:t>
            </w:r>
          </w:p>
        </w:tc>
        <w:tc>
          <w:tcPr>
            <w:tcW w:w="2009" w:type="dxa"/>
            <w:shd w:val="clear" w:color="auto" w:fill="auto"/>
            <w:vAlign w:val="center"/>
          </w:tcPr>
          <w:p w14:paraId="08BE4C8D" w14:textId="77777777" w:rsidR="00C221B0" w:rsidRPr="006947D9" w:rsidRDefault="00C221B0" w:rsidP="00762F6E">
            <w:pPr>
              <w:jc w:val="center"/>
            </w:pPr>
            <w:r w:rsidRPr="006947D9">
              <w:rPr>
                <w:szCs w:val="20"/>
              </w:rPr>
              <w:t>8 721</w:t>
            </w:r>
          </w:p>
        </w:tc>
      </w:tr>
      <w:tr w:rsidR="00C221B0" w:rsidRPr="006947D9" w14:paraId="2274F89C" w14:textId="77777777" w:rsidTr="00762F6E">
        <w:trPr>
          <w:trHeight w:val="832"/>
          <w:jc w:val="center"/>
        </w:trPr>
        <w:tc>
          <w:tcPr>
            <w:tcW w:w="817" w:type="dxa"/>
            <w:shd w:val="clear" w:color="auto" w:fill="auto"/>
            <w:noWrap/>
            <w:vAlign w:val="center"/>
            <w:hideMark/>
          </w:tcPr>
          <w:p w14:paraId="0C18ED13" w14:textId="77777777" w:rsidR="00C221B0" w:rsidRPr="006947D9" w:rsidRDefault="00C221B0" w:rsidP="00762F6E">
            <w:pPr>
              <w:jc w:val="center"/>
            </w:pPr>
            <w:r w:rsidRPr="006947D9">
              <w:t>1.4.1</w:t>
            </w:r>
          </w:p>
        </w:tc>
        <w:tc>
          <w:tcPr>
            <w:tcW w:w="6980" w:type="dxa"/>
            <w:shd w:val="clear" w:color="auto" w:fill="auto"/>
            <w:vAlign w:val="center"/>
            <w:hideMark/>
          </w:tcPr>
          <w:p w14:paraId="334B97F8" w14:textId="77777777" w:rsidR="00C221B0" w:rsidRPr="006947D9" w:rsidRDefault="00C221B0" w:rsidP="00762F6E">
            <w:r w:rsidRPr="006947D9">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7611C30E" w14:textId="77777777" w:rsidR="00C221B0" w:rsidRPr="006947D9" w:rsidRDefault="00C221B0" w:rsidP="00762F6E">
            <w:pPr>
              <w:jc w:val="center"/>
            </w:pPr>
            <w:r w:rsidRPr="006947D9">
              <w:rPr>
                <w:szCs w:val="20"/>
              </w:rPr>
              <w:t>87</w:t>
            </w:r>
          </w:p>
        </w:tc>
      </w:tr>
      <w:tr w:rsidR="00C221B0" w:rsidRPr="006947D9" w14:paraId="53160337" w14:textId="77777777" w:rsidTr="00762F6E">
        <w:trPr>
          <w:trHeight w:val="136"/>
          <w:jc w:val="center"/>
        </w:trPr>
        <w:tc>
          <w:tcPr>
            <w:tcW w:w="817" w:type="dxa"/>
            <w:shd w:val="clear" w:color="auto" w:fill="auto"/>
            <w:noWrap/>
            <w:vAlign w:val="center"/>
            <w:hideMark/>
          </w:tcPr>
          <w:p w14:paraId="7C722A59" w14:textId="77777777" w:rsidR="00C221B0" w:rsidRPr="006947D9" w:rsidRDefault="00C221B0" w:rsidP="00762F6E">
            <w:pPr>
              <w:jc w:val="center"/>
            </w:pPr>
            <w:r w:rsidRPr="006947D9">
              <w:t>1.4.2</w:t>
            </w:r>
          </w:p>
        </w:tc>
        <w:tc>
          <w:tcPr>
            <w:tcW w:w="6980" w:type="dxa"/>
            <w:shd w:val="clear" w:color="auto" w:fill="auto"/>
            <w:vAlign w:val="center"/>
            <w:hideMark/>
          </w:tcPr>
          <w:p w14:paraId="42CF8295" w14:textId="77777777" w:rsidR="00C221B0" w:rsidRPr="006947D9" w:rsidRDefault="00C221B0" w:rsidP="00762F6E">
            <w:r w:rsidRPr="006947D9">
              <w:t>расходы на обязательное страхование</w:t>
            </w:r>
          </w:p>
        </w:tc>
        <w:tc>
          <w:tcPr>
            <w:tcW w:w="2009" w:type="dxa"/>
            <w:shd w:val="clear" w:color="auto" w:fill="auto"/>
            <w:vAlign w:val="center"/>
          </w:tcPr>
          <w:p w14:paraId="2DD1577C" w14:textId="77777777" w:rsidR="00C221B0" w:rsidRPr="006947D9" w:rsidRDefault="00C221B0" w:rsidP="00762F6E">
            <w:pPr>
              <w:jc w:val="center"/>
            </w:pPr>
            <w:r w:rsidRPr="006947D9">
              <w:rPr>
                <w:szCs w:val="20"/>
              </w:rPr>
              <w:t>167</w:t>
            </w:r>
          </w:p>
        </w:tc>
      </w:tr>
      <w:tr w:rsidR="00C221B0" w:rsidRPr="006947D9" w14:paraId="7B41D62E" w14:textId="77777777" w:rsidTr="00762F6E">
        <w:trPr>
          <w:trHeight w:val="355"/>
          <w:jc w:val="center"/>
        </w:trPr>
        <w:tc>
          <w:tcPr>
            <w:tcW w:w="817" w:type="dxa"/>
            <w:shd w:val="clear" w:color="auto" w:fill="auto"/>
            <w:noWrap/>
            <w:vAlign w:val="center"/>
            <w:hideMark/>
          </w:tcPr>
          <w:p w14:paraId="0E8646A6" w14:textId="77777777" w:rsidR="00C221B0" w:rsidRPr="006947D9" w:rsidRDefault="00C221B0" w:rsidP="00762F6E">
            <w:pPr>
              <w:jc w:val="center"/>
            </w:pPr>
            <w:r w:rsidRPr="006947D9">
              <w:t>1.4.3</w:t>
            </w:r>
          </w:p>
        </w:tc>
        <w:tc>
          <w:tcPr>
            <w:tcW w:w="6980" w:type="dxa"/>
            <w:shd w:val="clear" w:color="auto" w:fill="auto"/>
            <w:noWrap/>
            <w:vAlign w:val="center"/>
            <w:hideMark/>
          </w:tcPr>
          <w:p w14:paraId="505116D6" w14:textId="77777777" w:rsidR="00C221B0" w:rsidRPr="006947D9" w:rsidRDefault="00C221B0" w:rsidP="00762F6E">
            <w:r w:rsidRPr="006947D9">
              <w:t xml:space="preserve">иные расходы </w:t>
            </w:r>
          </w:p>
        </w:tc>
        <w:tc>
          <w:tcPr>
            <w:tcW w:w="2009" w:type="dxa"/>
            <w:shd w:val="clear" w:color="auto" w:fill="auto"/>
            <w:vAlign w:val="center"/>
          </w:tcPr>
          <w:p w14:paraId="51E5E2FD" w14:textId="77777777" w:rsidR="00C221B0" w:rsidRPr="006947D9" w:rsidRDefault="00C221B0" w:rsidP="00762F6E">
            <w:pPr>
              <w:jc w:val="center"/>
              <w:rPr>
                <w:szCs w:val="20"/>
              </w:rPr>
            </w:pPr>
            <w:r w:rsidRPr="006947D9">
              <w:rPr>
                <w:szCs w:val="20"/>
              </w:rPr>
              <w:t>8 467</w:t>
            </w:r>
          </w:p>
        </w:tc>
      </w:tr>
      <w:tr w:rsidR="00C221B0" w:rsidRPr="006947D9" w14:paraId="2A240A12" w14:textId="77777777" w:rsidTr="00762F6E">
        <w:trPr>
          <w:trHeight w:val="355"/>
          <w:jc w:val="center"/>
        </w:trPr>
        <w:tc>
          <w:tcPr>
            <w:tcW w:w="817" w:type="dxa"/>
            <w:shd w:val="clear" w:color="auto" w:fill="auto"/>
            <w:noWrap/>
            <w:vAlign w:val="center"/>
          </w:tcPr>
          <w:p w14:paraId="27C28D7C" w14:textId="77777777" w:rsidR="00C221B0" w:rsidRPr="006947D9" w:rsidRDefault="00C221B0" w:rsidP="00762F6E">
            <w:pPr>
              <w:jc w:val="center"/>
            </w:pPr>
          </w:p>
        </w:tc>
        <w:tc>
          <w:tcPr>
            <w:tcW w:w="6980" w:type="dxa"/>
            <w:shd w:val="clear" w:color="auto" w:fill="auto"/>
            <w:noWrap/>
          </w:tcPr>
          <w:p w14:paraId="6DBAA1BD" w14:textId="77777777" w:rsidR="00C221B0" w:rsidRPr="006947D9" w:rsidRDefault="00C221B0" w:rsidP="00762F6E">
            <w:r w:rsidRPr="006947D9">
              <w:t xml:space="preserve">- налог на имущество организаций            </w:t>
            </w:r>
          </w:p>
        </w:tc>
        <w:tc>
          <w:tcPr>
            <w:tcW w:w="2009" w:type="dxa"/>
            <w:shd w:val="clear" w:color="auto" w:fill="auto"/>
            <w:vAlign w:val="center"/>
          </w:tcPr>
          <w:p w14:paraId="2BDBCBBE" w14:textId="77777777" w:rsidR="00C221B0" w:rsidRPr="006947D9" w:rsidRDefault="00C221B0" w:rsidP="00762F6E">
            <w:pPr>
              <w:jc w:val="center"/>
              <w:rPr>
                <w:szCs w:val="20"/>
              </w:rPr>
            </w:pPr>
            <w:r w:rsidRPr="006947D9">
              <w:rPr>
                <w:szCs w:val="20"/>
              </w:rPr>
              <w:t>1 110</w:t>
            </w:r>
          </w:p>
        </w:tc>
      </w:tr>
      <w:tr w:rsidR="00C221B0" w:rsidRPr="006947D9" w14:paraId="3BBF50C0" w14:textId="77777777" w:rsidTr="00762F6E">
        <w:trPr>
          <w:trHeight w:val="355"/>
          <w:jc w:val="center"/>
        </w:trPr>
        <w:tc>
          <w:tcPr>
            <w:tcW w:w="817" w:type="dxa"/>
            <w:shd w:val="clear" w:color="auto" w:fill="auto"/>
            <w:noWrap/>
            <w:vAlign w:val="center"/>
          </w:tcPr>
          <w:p w14:paraId="43A32A68" w14:textId="77777777" w:rsidR="00C221B0" w:rsidRPr="006947D9" w:rsidRDefault="00C221B0" w:rsidP="00762F6E">
            <w:pPr>
              <w:jc w:val="center"/>
            </w:pPr>
          </w:p>
        </w:tc>
        <w:tc>
          <w:tcPr>
            <w:tcW w:w="6980" w:type="dxa"/>
            <w:shd w:val="clear" w:color="auto" w:fill="auto"/>
            <w:noWrap/>
          </w:tcPr>
          <w:p w14:paraId="659EB7C3" w14:textId="77777777" w:rsidR="00C221B0" w:rsidRPr="006947D9" w:rsidRDefault="00C221B0" w:rsidP="00762F6E">
            <w:r w:rsidRPr="006947D9">
              <w:t xml:space="preserve">- земельный налог                           </w:t>
            </w:r>
          </w:p>
        </w:tc>
        <w:tc>
          <w:tcPr>
            <w:tcW w:w="2009" w:type="dxa"/>
            <w:shd w:val="clear" w:color="auto" w:fill="auto"/>
            <w:vAlign w:val="center"/>
          </w:tcPr>
          <w:p w14:paraId="14FCA7D5" w14:textId="77777777" w:rsidR="00C221B0" w:rsidRPr="006947D9" w:rsidRDefault="00C221B0" w:rsidP="00762F6E">
            <w:pPr>
              <w:jc w:val="center"/>
              <w:rPr>
                <w:szCs w:val="20"/>
              </w:rPr>
            </w:pPr>
            <w:r w:rsidRPr="006947D9">
              <w:rPr>
                <w:szCs w:val="20"/>
              </w:rPr>
              <w:t>166</w:t>
            </w:r>
          </w:p>
        </w:tc>
      </w:tr>
      <w:tr w:rsidR="00C221B0" w:rsidRPr="006947D9" w14:paraId="70E41D70" w14:textId="77777777" w:rsidTr="00762F6E">
        <w:trPr>
          <w:trHeight w:val="355"/>
          <w:jc w:val="center"/>
        </w:trPr>
        <w:tc>
          <w:tcPr>
            <w:tcW w:w="817" w:type="dxa"/>
            <w:shd w:val="clear" w:color="auto" w:fill="auto"/>
            <w:noWrap/>
            <w:vAlign w:val="center"/>
          </w:tcPr>
          <w:p w14:paraId="35899C55" w14:textId="77777777" w:rsidR="00C221B0" w:rsidRPr="006947D9" w:rsidRDefault="00C221B0" w:rsidP="00762F6E">
            <w:pPr>
              <w:jc w:val="center"/>
            </w:pPr>
          </w:p>
        </w:tc>
        <w:tc>
          <w:tcPr>
            <w:tcW w:w="6980" w:type="dxa"/>
            <w:shd w:val="clear" w:color="auto" w:fill="auto"/>
            <w:noWrap/>
          </w:tcPr>
          <w:p w14:paraId="7B3F46C3" w14:textId="77777777" w:rsidR="00C221B0" w:rsidRPr="006947D9" w:rsidRDefault="00C221B0" w:rsidP="00762F6E">
            <w:r w:rsidRPr="006947D9">
              <w:t xml:space="preserve">- транспортный налог                        </w:t>
            </w:r>
          </w:p>
        </w:tc>
        <w:tc>
          <w:tcPr>
            <w:tcW w:w="2009" w:type="dxa"/>
            <w:shd w:val="clear" w:color="auto" w:fill="auto"/>
            <w:vAlign w:val="center"/>
          </w:tcPr>
          <w:p w14:paraId="458A9788" w14:textId="77777777" w:rsidR="00C221B0" w:rsidRPr="006947D9" w:rsidRDefault="00C221B0" w:rsidP="00762F6E">
            <w:pPr>
              <w:jc w:val="center"/>
              <w:rPr>
                <w:szCs w:val="20"/>
              </w:rPr>
            </w:pPr>
            <w:r w:rsidRPr="006947D9">
              <w:rPr>
                <w:szCs w:val="20"/>
              </w:rPr>
              <w:t>4</w:t>
            </w:r>
          </w:p>
        </w:tc>
      </w:tr>
      <w:tr w:rsidR="00C221B0" w:rsidRPr="006947D9" w14:paraId="37BE4835" w14:textId="77777777" w:rsidTr="00762F6E">
        <w:trPr>
          <w:trHeight w:val="355"/>
          <w:jc w:val="center"/>
        </w:trPr>
        <w:tc>
          <w:tcPr>
            <w:tcW w:w="817" w:type="dxa"/>
            <w:shd w:val="clear" w:color="auto" w:fill="auto"/>
            <w:noWrap/>
            <w:vAlign w:val="center"/>
          </w:tcPr>
          <w:p w14:paraId="7A4A3424" w14:textId="77777777" w:rsidR="00C221B0" w:rsidRPr="006947D9" w:rsidRDefault="00C221B0" w:rsidP="00762F6E">
            <w:pPr>
              <w:jc w:val="center"/>
            </w:pPr>
          </w:p>
        </w:tc>
        <w:tc>
          <w:tcPr>
            <w:tcW w:w="6980" w:type="dxa"/>
            <w:shd w:val="clear" w:color="auto" w:fill="auto"/>
            <w:noWrap/>
          </w:tcPr>
          <w:p w14:paraId="0BBF3CFF" w14:textId="77777777" w:rsidR="00C221B0" w:rsidRPr="006947D9" w:rsidRDefault="00C221B0" w:rsidP="00762F6E">
            <w:r w:rsidRPr="006947D9">
              <w:t xml:space="preserve">- водный налог                              </w:t>
            </w:r>
          </w:p>
        </w:tc>
        <w:tc>
          <w:tcPr>
            <w:tcW w:w="2009" w:type="dxa"/>
            <w:shd w:val="clear" w:color="auto" w:fill="auto"/>
            <w:vAlign w:val="center"/>
          </w:tcPr>
          <w:p w14:paraId="4293B61D" w14:textId="77777777" w:rsidR="00C221B0" w:rsidRPr="006947D9" w:rsidRDefault="00C221B0" w:rsidP="00762F6E">
            <w:pPr>
              <w:jc w:val="center"/>
              <w:rPr>
                <w:szCs w:val="20"/>
              </w:rPr>
            </w:pPr>
            <w:r w:rsidRPr="006947D9">
              <w:rPr>
                <w:szCs w:val="20"/>
              </w:rPr>
              <w:t>7 187</w:t>
            </w:r>
          </w:p>
        </w:tc>
      </w:tr>
      <w:tr w:rsidR="00C221B0" w:rsidRPr="006947D9" w14:paraId="1E8ED9EE" w14:textId="77777777" w:rsidTr="00762F6E">
        <w:trPr>
          <w:trHeight w:val="355"/>
          <w:jc w:val="center"/>
        </w:trPr>
        <w:tc>
          <w:tcPr>
            <w:tcW w:w="817" w:type="dxa"/>
            <w:shd w:val="clear" w:color="auto" w:fill="auto"/>
            <w:noWrap/>
            <w:vAlign w:val="center"/>
          </w:tcPr>
          <w:p w14:paraId="19E4F2A5" w14:textId="77777777" w:rsidR="00C221B0" w:rsidRPr="006947D9" w:rsidRDefault="00C221B0" w:rsidP="00762F6E">
            <w:pPr>
              <w:jc w:val="center"/>
            </w:pPr>
          </w:p>
        </w:tc>
        <w:tc>
          <w:tcPr>
            <w:tcW w:w="6980" w:type="dxa"/>
            <w:shd w:val="clear" w:color="auto" w:fill="auto"/>
            <w:noWrap/>
          </w:tcPr>
          <w:p w14:paraId="7F3D722A" w14:textId="77777777" w:rsidR="00C221B0" w:rsidRPr="006947D9" w:rsidRDefault="00C221B0" w:rsidP="00762F6E">
            <w:r w:rsidRPr="006947D9">
              <w:t xml:space="preserve">- прочие налоги                             </w:t>
            </w:r>
          </w:p>
        </w:tc>
        <w:tc>
          <w:tcPr>
            <w:tcW w:w="2009" w:type="dxa"/>
            <w:shd w:val="clear" w:color="auto" w:fill="auto"/>
            <w:vAlign w:val="center"/>
          </w:tcPr>
          <w:p w14:paraId="7351A75F" w14:textId="77777777" w:rsidR="00C221B0" w:rsidRPr="006947D9" w:rsidRDefault="00C221B0" w:rsidP="00762F6E">
            <w:pPr>
              <w:jc w:val="center"/>
              <w:rPr>
                <w:szCs w:val="20"/>
              </w:rPr>
            </w:pPr>
            <w:r w:rsidRPr="006947D9">
              <w:rPr>
                <w:szCs w:val="20"/>
              </w:rPr>
              <w:t>0</w:t>
            </w:r>
          </w:p>
        </w:tc>
      </w:tr>
      <w:tr w:rsidR="00C221B0" w:rsidRPr="006947D9" w14:paraId="4C4BA068" w14:textId="77777777" w:rsidTr="00762F6E">
        <w:trPr>
          <w:trHeight w:val="212"/>
          <w:jc w:val="center"/>
        </w:trPr>
        <w:tc>
          <w:tcPr>
            <w:tcW w:w="817" w:type="dxa"/>
            <w:shd w:val="clear" w:color="auto" w:fill="auto"/>
            <w:noWrap/>
            <w:vAlign w:val="center"/>
            <w:hideMark/>
          </w:tcPr>
          <w:p w14:paraId="694B4105" w14:textId="77777777" w:rsidR="00C221B0" w:rsidRPr="006947D9" w:rsidRDefault="00C221B0" w:rsidP="00762F6E">
            <w:pPr>
              <w:jc w:val="center"/>
            </w:pPr>
            <w:r w:rsidRPr="006947D9">
              <w:t>1.5</w:t>
            </w:r>
          </w:p>
        </w:tc>
        <w:tc>
          <w:tcPr>
            <w:tcW w:w="6980" w:type="dxa"/>
            <w:shd w:val="clear" w:color="auto" w:fill="auto"/>
            <w:vAlign w:val="center"/>
            <w:hideMark/>
          </w:tcPr>
          <w:p w14:paraId="070A5A8D" w14:textId="77777777" w:rsidR="00C221B0" w:rsidRPr="006947D9" w:rsidRDefault="00C221B0" w:rsidP="00762F6E">
            <w:r w:rsidRPr="006947D9">
              <w:t>Отчисления на социальные нужды</w:t>
            </w:r>
          </w:p>
        </w:tc>
        <w:tc>
          <w:tcPr>
            <w:tcW w:w="2009" w:type="dxa"/>
            <w:shd w:val="clear" w:color="auto" w:fill="auto"/>
            <w:vAlign w:val="center"/>
          </w:tcPr>
          <w:p w14:paraId="33407EC2" w14:textId="77777777" w:rsidR="00C221B0" w:rsidRPr="006947D9" w:rsidRDefault="00C221B0" w:rsidP="00762F6E">
            <w:pPr>
              <w:jc w:val="center"/>
              <w:rPr>
                <w:szCs w:val="20"/>
              </w:rPr>
            </w:pPr>
            <w:r w:rsidRPr="006947D9">
              <w:rPr>
                <w:szCs w:val="20"/>
              </w:rPr>
              <w:t>1 734</w:t>
            </w:r>
          </w:p>
        </w:tc>
      </w:tr>
      <w:tr w:rsidR="00C221B0" w:rsidRPr="006947D9" w14:paraId="395668A3" w14:textId="77777777" w:rsidTr="00762F6E">
        <w:trPr>
          <w:trHeight w:val="306"/>
          <w:jc w:val="center"/>
        </w:trPr>
        <w:tc>
          <w:tcPr>
            <w:tcW w:w="817" w:type="dxa"/>
            <w:shd w:val="clear" w:color="auto" w:fill="auto"/>
            <w:noWrap/>
            <w:vAlign w:val="center"/>
            <w:hideMark/>
          </w:tcPr>
          <w:p w14:paraId="0C559E03" w14:textId="77777777" w:rsidR="00C221B0" w:rsidRPr="006947D9" w:rsidRDefault="00C221B0" w:rsidP="00762F6E">
            <w:pPr>
              <w:jc w:val="center"/>
            </w:pPr>
            <w:r w:rsidRPr="006947D9">
              <w:t>1.6</w:t>
            </w:r>
          </w:p>
        </w:tc>
        <w:tc>
          <w:tcPr>
            <w:tcW w:w="6980" w:type="dxa"/>
            <w:shd w:val="clear" w:color="auto" w:fill="auto"/>
            <w:vAlign w:val="center"/>
            <w:hideMark/>
          </w:tcPr>
          <w:p w14:paraId="4B9B7F9A" w14:textId="77777777" w:rsidR="00C221B0" w:rsidRPr="006947D9" w:rsidRDefault="00C221B0" w:rsidP="00762F6E">
            <w:r w:rsidRPr="006947D9">
              <w:t>Расходы по сомнительным долгам</w:t>
            </w:r>
          </w:p>
        </w:tc>
        <w:tc>
          <w:tcPr>
            <w:tcW w:w="2009" w:type="dxa"/>
            <w:shd w:val="clear" w:color="auto" w:fill="auto"/>
            <w:vAlign w:val="center"/>
          </w:tcPr>
          <w:p w14:paraId="277B1EB9" w14:textId="77777777" w:rsidR="00C221B0" w:rsidRPr="006947D9" w:rsidRDefault="00C221B0" w:rsidP="00762F6E">
            <w:pPr>
              <w:jc w:val="center"/>
              <w:rPr>
                <w:szCs w:val="20"/>
              </w:rPr>
            </w:pPr>
            <w:r w:rsidRPr="006947D9">
              <w:rPr>
                <w:szCs w:val="20"/>
              </w:rPr>
              <w:t>0</w:t>
            </w:r>
          </w:p>
        </w:tc>
      </w:tr>
      <w:tr w:rsidR="00C221B0" w:rsidRPr="006947D9" w14:paraId="5688B7AF" w14:textId="77777777" w:rsidTr="00762F6E">
        <w:trPr>
          <w:trHeight w:val="244"/>
          <w:jc w:val="center"/>
        </w:trPr>
        <w:tc>
          <w:tcPr>
            <w:tcW w:w="817" w:type="dxa"/>
            <w:shd w:val="clear" w:color="auto" w:fill="auto"/>
            <w:noWrap/>
            <w:vAlign w:val="center"/>
            <w:hideMark/>
          </w:tcPr>
          <w:p w14:paraId="42F90F5B" w14:textId="77777777" w:rsidR="00C221B0" w:rsidRPr="006947D9" w:rsidRDefault="00C221B0" w:rsidP="00762F6E">
            <w:pPr>
              <w:jc w:val="center"/>
            </w:pPr>
            <w:r w:rsidRPr="006947D9">
              <w:t>1.7</w:t>
            </w:r>
          </w:p>
        </w:tc>
        <w:tc>
          <w:tcPr>
            <w:tcW w:w="6980" w:type="dxa"/>
            <w:shd w:val="clear" w:color="auto" w:fill="auto"/>
            <w:vAlign w:val="center"/>
            <w:hideMark/>
          </w:tcPr>
          <w:p w14:paraId="67CEDD3D" w14:textId="77777777" w:rsidR="00C221B0" w:rsidRPr="006947D9" w:rsidRDefault="00C221B0" w:rsidP="00762F6E">
            <w:r w:rsidRPr="006947D9">
              <w:t>Амортизация основных средств и нематериальных активов</w:t>
            </w:r>
          </w:p>
        </w:tc>
        <w:tc>
          <w:tcPr>
            <w:tcW w:w="2009" w:type="dxa"/>
            <w:shd w:val="clear" w:color="auto" w:fill="auto"/>
            <w:vAlign w:val="center"/>
          </w:tcPr>
          <w:p w14:paraId="060A5C6F" w14:textId="77777777" w:rsidR="00C221B0" w:rsidRPr="006947D9" w:rsidRDefault="00C221B0" w:rsidP="00762F6E">
            <w:pPr>
              <w:jc w:val="center"/>
              <w:rPr>
                <w:szCs w:val="20"/>
              </w:rPr>
            </w:pPr>
            <w:r w:rsidRPr="006947D9">
              <w:rPr>
                <w:szCs w:val="20"/>
              </w:rPr>
              <w:t>5 319</w:t>
            </w:r>
          </w:p>
        </w:tc>
      </w:tr>
      <w:tr w:rsidR="00C221B0" w:rsidRPr="006947D9" w14:paraId="25426F40" w14:textId="77777777" w:rsidTr="00762F6E">
        <w:trPr>
          <w:trHeight w:val="425"/>
          <w:jc w:val="center"/>
        </w:trPr>
        <w:tc>
          <w:tcPr>
            <w:tcW w:w="817" w:type="dxa"/>
            <w:shd w:val="clear" w:color="auto" w:fill="auto"/>
            <w:noWrap/>
            <w:vAlign w:val="center"/>
            <w:hideMark/>
          </w:tcPr>
          <w:p w14:paraId="55FB989A" w14:textId="77777777" w:rsidR="00C221B0" w:rsidRPr="006947D9" w:rsidRDefault="00C221B0" w:rsidP="00762F6E">
            <w:pPr>
              <w:jc w:val="center"/>
            </w:pPr>
            <w:r w:rsidRPr="006947D9">
              <w:t>1.8</w:t>
            </w:r>
          </w:p>
        </w:tc>
        <w:tc>
          <w:tcPr>
            <w:tcW w:w="6980" w:type="dxa"/>
            <w:shd w:val="clear" w:color="auto" w:fill="auto"/>
            <w:vAlign w:val="center"/>
            <w:hideMark/>
          </w:tcPr>
          <w:p w14:paraId="301A3898" w14:textId="77777777" w:rsidR="00C221B0" w:rsidRPr="006947D9" w:rsidRDefault="00C221B0" w:rsidP="00762F6E">
            <w:r w:rsidRPr="006947D9">
              <w:t>Расходы на выплаты по договорам займа и кредитным договорам, включая проценты по ним</w:t>
            </w:r>
          </w:p>
        </w:tc>
        <w:tc>
          <w:tcPr>
            <w:tcW w:w="2009" w:type="dxa"/>
            <w:shd w:val="clear" w:color="auto" w:fill="auto"/>
            <w:vAlign w:val="center"/>
          </w:tcPr>
          <w:p w14:paraId="78F9E13A" w14:textId="77777777" w:rsidR="00C221B0" w:rsidRPr="006947D9" w:rsidRDefault="00C221B0" w:rsidP="00762F6E">
            <w:pPr>
              <w:jc w:val="center"/>
            </w:pPr>
            <w:r w:rsidRPr="006947D9">
              <w:rPr>
                <w:szCs w:val="20"/>
              </w:rPr>
              <w:t>11 447</w:t>
            </w:r>
          </w:p>
        </w:tc>
      </w:tr>
      <w:tr w:rsidR="00C221B0" w:rsidRPr="006947D9" w14:paraId="17D97B1C" w14:textId="77777777" w:rsidTr="00762F6E">
        <w:trPr>
          <w:trHeight w:val="300"/>
          <w:jc w:val="center"/>
        </w:trPr>
        <w:tc>
          <w:tcPr>
            <w:tcW w:w="817" w:type="dxa"/>
            <w:shd w:val="clear" w:color="auto" w:fill="auto"/>
            <w:noWrap/>
            <w:vAlign w:val="center"/>
            <w:hideMark/>
          </w:tcPr>
          <w:p w14:paraId="00B2A36D" w14:textId="77777777" w:rsidR="00C221B0" w:rsidRPr="006947D9" w:rsidRDefault="00C221B0" w:rsidP="00762F6E">
            <w:pPr>
              <w:jc w:val="center"/>
            </w:pPr>
          </w:p>
        </w:tc>
        <w:tc>
          <w:tcPr>
            <w:tcW w:w="6980" w:type="dxa"/>
            <w:shd w:val="clear" w:color="auto" w:fill="auto"/>
            <w:noWrap/>
            <w:vAlign w:val="center"/>
            <w:hideMark/>
          </w:tcPr>
          <w:p w14:paraId="60343069" w14:textId="77777777" w:rsidR="00C221B0" w:rsidRPr="006947D9" w:rsidRDefault="00C221B0" w:rsidP="00762F6E">
            <w:r w:rsidRPr="006947D9">
              <w:t>ИТОГО</w:t>
            </w:r>
          </w:p>
        </w:tc>
        <w:tc>
          <w:tcPr>
            <w:tcW w:w="2009" w:type="dxa"/>
            <w:shd w:val="clear" w:color="auto" w:fill="auto"/>
            <w:vAlign w:val="center"/>
          </w:tcPr>
          <w:p w14:paraId="4D32259B" w14:textId="77777777" w:rsidR="00C221B0" w:rsidRPr="006947D9" w:rsidRDefault="00C221B0" w:rsidP="00762F6E">
            <w:pPr>
              <w:jc w:val="center"/>
              <w:rPr>
                <w:szCs w:val="20"/>
              </w:rPr>
            </w:pPr>
            <w:r w:rsidRPr="006947D9">
              <w:rPr>
                <w:szCs w:val="20"/>
              </w:rPr>
              <w:t>27 221</w:t>
            </w:r>
          </w:p>
        </w:tc>
      </w:tr>
      <w:tr w:rsidR="00C221B0" w:rsidRPr="006947D9" w14:paraId="6D0B9146" w14:textId="77777777" w:rsidTr="00762F6E">
        <w:trPr>
          <w:trHeight w:val="100"/>
          <w:jc w:val="center"/>
        </w:trPr>
        <w:tc>
          <w:tcPr>
            <w:tcW w:w="817" w:type="dxa"/>
            <w:shd w:val="clear" w:color="auto" w:fill="auto"/>
            <w:noWrap/>
            <w:vAlign w:val="center"/>
            <w:hideMark/>
          </w:tcPr>
          <w:p w14:paraId="0D54A5CF" w14:textId="77777777" w:rsidR="00C221B0" w:rsidRPr="006947D9" w:rsidRDefault="00C221B0" w:rsidP="00762F6E">
            <w:pPr>
              <w:jc w:val="center"/>
            </w:pPr>
            <w:r w:rsidRPr="006947D9">
              <w:t>2</w:t>
            </w:r>
          </w:p>
        </w:tc>
        <w:tc>
          <w:tcPr>
            <w:tcW w:w="6980" w:type="dxa"/>
            <w:shd w:val="clear" w:color="auto" w:fill="auto"/>
            <w:noWrap/>
            <w:vAlign w:val="center"/>
            <w:hideMark/>
          </w:tcPr>
          <w:p w14:paraId="0369B85D" w14:textId="77777777" w:rsidR="00C221B0" w:rsidRPr="006947D9" w:rsidRDefault="00C221B0" w:rsidP="00762F6E">
            <w:r w:rsidRPr="006947D9">
              <w:t>Налог на прибыль</w:t>
            </w:r>
          </w:p>
        </w:tc>
        <w:tc>
          <w:tcPr>
            <w:tcW w:w="2009" w:type="dxa"/>
            <w:shd w:val="clear" w:color="auto" w:fill="auto"/>
            <w:vAlign w:val="center"/>
          </w:tcPr>
          <w:p w14:paraId="09D28A2D" w14:textId="77777777" w:rsidR="00C221B0" w:rsidRPr="006947D9" w:rsidRDefault="00C221B0" w:rsidP="00762F6E">
            <w:pPr>
              <w:jc w:val="center"/>
              <w:rPr>
                <w:szCs w:val="20"/>
              </w:rPr>
            </w:pPr>
            <w:r w:rsidRPr="006947D9">
              <w:rPr>
                <w:szCs w:val="20"/>
              </w:rPr>
              <w:t>30</w:t>
            </w:r>
          </w:p>
        </w:tc>
      </w:tr>
      <w:tr w:rsidR="00C221B0" w:rsidRPr="006947D9" w14:paraId="19C82849" w14:textId="77777777" w:rsidTr="00762F6E">
        <w:trPr>
          <w:trHeight w:val="527"/>
          <w:jc w:val="center"/>
        </w:trPr>
        <w:tc>
          <w:tcPr>
            <w:tcW w:w="817" w:type="dxa"/>
            <w:shd w:val="clear" w:color="auto" w:fill="auto"/>
            <w:noWrap/>
            <w:vAlign w:val="center"/>
            <w:hideMark/>
          </w:tcPr>
          <w:p w14:paraId="6FD11BB8" w14:textId="77777777" w:rsidR="00C221B0" w:rsidRPr="006947D9" w:rsidRDefault="00C221B0" w:rsidP="00762F6E">
            <w:pPr>
              <w:jc w:val="center"/>
            </w:pPr>
            <w:r w:rsidRPr="006947D9">
              <w:t>3</w:t>
            </w:r>
          </w:p>
        </w:tc>
        <w:tc>
          <w:tcPr>
            <w:tcW w:w="6980" w:type="dxa"/>
            <w:shd w:val="clear" w:color="auto" w:fill="auto"/>
            <w:vAlign w:val="center"/>
            <w:hideMark/>
          </w:tcPr>
          <w:p w14:paraId="44215442" w14:textId="77777777" w:rsidR="00C221B0" w:rsidRPr="006947D9" w:rsidRDefault="00C221B0" w:rsidP="00762F6E">
            <w:r w:rsidRPr="006947D9">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4DAA4FE7" w14:textId="77777777" w:rsidR="00C221B0" w:rsidRPr="006947D9" w:rsidRDefault="00C221B0" w:rsidP="00762F6E">
            <w:pPr>
              <w:jc w:val="center"/>
              <w:rPr>
                <w:szCs w:val="20"/>
              </w:rPr>
            </w:pPr>
            <w:r w:rsidRPr="006947D9">
              <w:rPr>
                <w:szCs w:val="20"/>
              </w:rPr>
              <w:t>0</w:t>
            </w:r>
          </w:p>
        </w:tc>
      </w:tr>
      <w:tr w:rsidR="00C221B0" w:rsidRPr="006947D9" w14:paraId="447781E7" w14:textId="77777777" w:rsidTr="00762F6E">
        <w:trPr>
          <w:trHeight w:val="410"/>
          <w:jc w:val="center"/>
        </w:trPr>
        <w:tc>
          <w:tcPr>
            <w:tcW w:w="817" w:type="dxa"/>
            <w:shd w:val="clear" w:color="auto" w:fill="auto"/>
            <w:noWrap/>
            <w:vAlign w:val="center"/>
            <w:hideMark/>
          </w:tcPr>
          <w:p w14:paraId="2EBE4A6B" w14:textId="77777777" w:rsidR="00C221B0" w:rsidRPr="006947D9" w:rsidRDefault="00C221B0" w:rsidP="00762F6E">
            <w:pPr>
              <w:jc w:val="center"/>
              <w:rPr>
                <w:b/>
              </w:rPr>
            </w:pPr>
            <w:r w:rsidRPr="006947D9">
              <w:rPr>
                <w:b/>
              </w:rPr>
              <w:t>4</w:t>
            </w:r>
          </w:p>
        </w:tc>
        <w:tc>
          <w:tcPr>
            <w:tcW w:w="6980" w:type="dxa"/>
            <w:shd w:val="clear" w:color="auto" w:fill="auto"/>
            <w:vAlign w:val="center"/>
            <w:hideMark/>
          </w:tcPr>
          <w:p w14:paraId="5539B2CD" w14:textId="77777777" w:rsidR="00C221B0" w:rsidRPr="006947D9" w:rsidRDefault="00C221B0" w:rsidP="00762F6E">
            <w:pPr>
              <w:rPr>
                <w:b/>
              </w:rPr>
            </w:pPr>
            <w:r w:rsidRPr="006947D9">
              <w:rPr>
                <w:b/>
              </w:rPr>
              <w:t>Итого неподконтрольных расходов</w:t>
            </w:r>
          </w:p>
        </w:tc>
        <w:tc>
          <w:tcPr>
            <w:tcW w:w="2009" w:type="dxa"/>
            <w:shd w:val="clear" w:color="auto" w:fill="auto"/>
            <w:vAlign w:val="center"/>
          </w:tcPr>
          <w:p w14:paraId="218D4AB3" w14:textId="77777777" w:rsidR="00C221B0" w:rsidRPr="006947D9" w:rsidRDefault="00C221B0" w:rsidP="00762F6E">
            <w:pPr>
              <w:jc w:val="center"/>
              <w:rPr>
                <w:b/>
                <w:szCs w:val="20"/>
              </w:rPr>
            </w:pPr>
            <w:r w:rsidRPr="006947D9">
              <w:rPr>
                <w:b/>
                <w:szCs w:val="20"/>
              </w:rPr>
              <w:t>27 251</w:t>
            </w:r>
          </w:p>
        </w:tc>
      </w:tr>
    </w:tbl>
    <w:p w14:paraId="37BF62B2" w14:textId="77777777" w:rsidR="00C221B0" w:rsidRPr="006947D9" w:rsidRDefault="00C221B0" w:rsidP="00C221B0">
      <w:pPr>
        <w:ind w:firstLine="851"/>
        <w:jc w:val="both"/>
        <w:rPr>
          <w:sz w:val="28"/>
          <w:szCs w:val="28"/>
        </w:rPr>
      </w:pPr>
      <w:r w:rsidRPr="006947D9">
        <w:rPr>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443A1018" w14:textId="77777777" w:rsidR="00C221B0" w:rsidRPr="006947D9" w:rsidRDefault="00C221B0" w:rsidP="00C221B0">
      <w:pPr>
        <w:ind w:firstLine="851"/>
        <w:jc w:val="both"/>
        <w:rPr>
          <w:sz w:val="28"/>
          <w:szCs w:val="28"/>
        </w:rPr>
      </w:pPr>
      <w:r w:rsidRPr="006947D9">
        <w:rPr>
          <w:sz w:val="28"/>
          <w:szCs w:val="28"/>
        </w:rPr>
        <w:lastRenderedPageBreak/>
        <w:t>Расходы на топливо определены,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28842DD" w14:textId="77777777" w:rsidR="00C221B0" w:rsidRPr="006947D9" w:rsidRDefault="00C221B0" w:rsidP="00C221B0">
      <w:pPr>
        <w:ind w:firstLine="851"/>
        <w:jc w:val="both"/>
        <w:rPr>
          <w:sz w:val="28"/>
          <w:szCs w:val="28"/>
        </w:rPr>
      </w:pPr>
      <w:r w:rsidRPr="006947D9">
        <w:rPr>
          <w:sz w:val="28"/>
          <w:szCs w:val="28"/>
        </w:rPr>
        <w:t>По расчетам экспертов, фактические расходы на приобретение энергетических ресурсов, холодной воды, теплоносителя в 2020 году, в целях настоящей статьи, составят 94 733 тыс. руб.</w:t>
      </w:r>
    </w:p>
    <w:p w14:paraId="4079B91B" w14:textId="77777777" w:rsidR="00C221B0" w:rsidRPr="006947D9" w:rsidRDefault="00C221B0" w:rsidP="00C221B0">
      <w:pPr>
        <w:ind w:firstLine="720"/>
        <w:jc w:val="both"/>
        <w:rPr>
          <w:sz w:val="28"/>
          <w:szCs w:val="28"/>
          <w:lang w:eastAsia="en-US"/>
        </w:rPr>
      </w:pPr>
      <w:r w:rsidRPr="006947D9">
        <w:rPr>
          <w:sz w:val="28"/>
          <w:szCs w:val="28"/>
        </w:rPr>
        <w:t>Реестр расходов на приобретение энергетических ресурсов, холодной воды и теплоносителя для производства тепловой энергии представлен в таблице 10.</w:t>
      </w:r>
    </w:p>
    <w:p w14:paraId="18BF09B8" w14:textId="77777777" w:rsidR="00C221B0" w:rsidRPr="006947D9" w:rsidRDefault="00C221B0" w:rsidP="00C221B0">
      <w:pPr>
        <w:tabs>
          <w:tab w:val="left" w:pos="1890"/>
        </w:tabs>
        <w:ind w:left="1080" w:right="-1"/>
        <w:jc w:val="right"/>
        <w:rPr>
          <w:sz w:val="28"/>
          <w:szCs w:val="28"/>
        </w:rPr>
      </w:pPr>
      <w:r w:rsidRPr="006947D9">
        <w:rPr>
          <w:sz w:val="28"/>
          <w:szCs w:val="28"/>
        </w:rPr>
        <w:t>Таблица 10</w:t>
      </w:r>
    </w:p>
    <w:p w14:paraId="73E49834" w14:textId="77777777" w:rsidR="00C221B0" w:rsidRPr="006947D9" w:rsidRDefault="00C221B0" w:rsidP="00C221B0">
      <w:pPr>
        <w:ind w:left="-142"/>
        <w:jc w:val="center"/>
        <w:rPr>
          <w:b/>
          <w:sz w:val="28"/>
          <w:szCs w:val="28"/>
        </w:rPr>
      </w:pPr>
      <w:r w:rsidRPr="006947D9">
        <w:rPr>
          <w:b/>
          <w:sz w:val="28"/>
          <w:szCs w:val="28"/>
        </w:rPr>
        <w:t>Реестр расходов на приобретение энергетических ресурсов, холодной воды и теплоносителя для производства тепловой энергии</w:t>
      </w:r>
    </w:p>
    <w:p w14:paraId="23B00438" w14:textId="77777777" w:rsidR="00C221B0" w:rsidRPr="006947D9" w:rsidRDefault="00C221B0" w:rsidP="00C221B0">
      <w:pPr>
        <w:jc w:val="right"/>
        <w:rPr>
          <w:sz w:val="28"/>
          <w:szCs w:val="28"/>
        </w:rPr>
      </w:pPr>
      <w:r w:rsidRPr="006947D9">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900"/>
        <w:gridCol w:w="2079"/>
      </w:tblGrid>
      <w:tr w:rsidR="00C221B0" w:rsidRPr="006947D9" w14:paraId="2D4ABC3C" w14:textId="77777777" w:rsidTr="00762F6E">
        <w:trPr>
          <w:trHeight w:val="483"/>
        </w:trPr>
        <w:tc>
          <w:tcPr>
            <w:tcW w:w="649" w:type="dxa"/>
            <w:vMerge w:val="restart"/>
            <w:shd w:val="clear" w:color="auto" w:fill="auto"/>
            <w:vAlign w:val="center"/>
            <w:hideMark/>
          </w:tcPr>
          <w:p w14:paraId="329E9F9A" w14:textId="77777777" w:rsidR="00C221B0" w:rsidRPr="006947D9" w:rsidRDefault="00C221B0" w:rsidP="00762F6E">
            <w:pPr>
              <w:jc w:val="center"/>
              <w:rPr>
                <w:szCs w:val="20"/>
              </w:rPr>
            </w:pPr>
            <w:r w:rsidRPr="006947D9">
              <w:rPr>
                <w:szCs w:val="20"/>
              </w:rPr>
              <w:t>№ п/п</w:t>
            </w:r>
          </w:p>
        </w:tc>
        <w:tc>
          <w:tcPr>
            <w:tcW w:w="6900" w:type="dxa"/>
            <w:vMerge w:val="restart"/>
            <w:shd w:val="clear" w:color="auto" w:fill="auto"/>
            <w:vAlign w:val="center"/>
            <w:hideMark/>
          </w:tcPr>
          <w:p w14:paraId="0A5DA6D3" w14:textId="77777777" w:rsidR="00C221B0" w:rsidRPr="006947D9" w:rsidRDefault="00C221B0" w:rsidP="00762F6E">
            <w:pPr>
              <w:jc w:val="center"/>
              <w:rPr>
                <w:szCs w:val="20"/>
              </w:rPr>
            </w:pPr>
            <w:r w:rsidRPr="006947D9">
              <w:rPr>
                <w:szCs w:val="20"/>
              </w:rPr>
              <w:t>Наименование ресурса</w:t>
            </w:r>
          </w:p>
        </w:tc>
        <w:tc>
          <w:tcPr>
            <w:tcW w:w="2079" w:type="dxa"/>
            <w:vMerge w:val="restart"/>
            <w:shd w:val="clear" w:color="auto" w:fill="auto"/>
            <w:vAlign w:val="center"/>
            <w:hideMark/>
          </w:tcPr>
          <w:p w14:paraId="45D591E4" w14:textId="77777777" w:rsidR="00C221B0" w:rsidRPr="006947D9" w:rsidRDefault="00C221B0" w:rsidP="00762F6E">
            <w:pPr>
              <w:jc w:val="center"/>
              <w:rPr>
                <w:szCs w:val="20"/>
              </w:rPr>
            </w:pPr>
            <w:r w:rsidRPr="006947D9">
              <w:rPr>
                <w:szCs w:val="20"/>
              </w:rPr>
              <w:t>Факт 2020 года</w:t>
            </w:r>
          </w:p>
        </w:tc>
      </w:tr>
      <w:tr w:rsidR="00C221B0" w:rsidRPr="006947D9" w14:paraId="6141C754" w14:textId="77777777" w:rsidTr="00762F6E">
        <w:trPr>
          <w:trHeight w:val="458"/>
        </w:trPr>
        <w:tc>
          <w:tcPr>
            <w:tcW w:w="649" w:type="dxa"/>
            <w:vMerge/>
            <w:shd w:val="clear" w:color="auto" w:fill="auto"/>
            <w:hideMark/>
          </w:tcPr>
          <w:p w14:paraId="27240C8F" w14:textId="77777777" w:rsidR="00C221B0" w:rsidRPr="006947D9" w:rsidRDefault="00C221B0" w:rsidP="00762F6E">
            <w:pPr>
              <w:jc w:val="both"/>
              <w:rPr>
                <w:szCs w:val="20"/>
              </w:rPr>
            </w:pPr>
          </w:p>
        </w:tc>
        <w:tc>
          <w:tcPr>
            <w:tcW w:w="6900" w:type="dxa"/>
            <w:vMerge/>
            <w:shd w:val="clear" w:color="auto" w:fill="auto"/>
            <w:hideMark/>
          </w:tcPr>
          <w:p w14:paraId="2D029DB8" w14:textId="77777777" w:rsidR="00C221B0" w:rsidRPr="006947D9" w:rsidRDefault="00C221B0" w:rsidP="00762F6E">
            <w:pPr>
              <w:jc w:val="both"/>
              <w:rPr>
                <w:szCs w:val="20"/>
              </w:rPr>
            </w:pPr>
          </w:p>
        </w:tc>
        <w:tc>
          <w:tcPr>
            <w:tcW w:w="2079" w:type="dxa"/>
            <w:vMerge/>
            <w:shd w:val="clear" w:color="auto" w:fill="auto"/>
            <w:hideMark/>
          </w:tcPr>
          <w:p w14:paraId="58697887" w14:textId="77777777" w:rsidR="00C221B0" w:rsidRPr="006947D9" w:rsidRDefault="00C221B0" w:rsidP="00762F6E">
            <w:pPr>
              <w:jc w:val="both"/>
              <w:rPr>
                <w:szCs w:val="20"/>
              </w:rPr>
            </w:pPr>
          </w:p>
        </w:tc>
      </w:tr>
      <w:tr w:rsidR="00C221B0" w:rsidRPr="006947D9" w14:paraId="548A5A76" w14:textId="77777777" w:rsidTr="00762F6E">
        <w:trPr>
          <w:trHeight w:val="353"/>
        </w:trPr>
        <w:tc>
          <w:tcPr>
            <w:tcW w:w="649" w:type="dxa"/>
            <w:shd w:val="clear" w:color="auto" w:fill="auto"/>
            <w:vAlign w:val="center"/>
            <w:hideMark/>
          </w:tcPr>
          <w:p w14:paraId="3388DE1F" w14:textId="77777777" w:rsidR="00C221B0" w:rsidRPr="006947D9" w:rsidRDefault="00C221B0" w:rsidP="00762F6E">
            <w:pPr>
              <w:jc w:val="center"/>
              <w:rPr>
                <w:szCs w:val="20"/>
              </w:rPr>
            </w:pPr>
            <w:r w:rsidRPr="006947D9">
              <w:rPr>
                <w:szCs w:val="20"/>
              </w:rPr>
              <w:t>1</w:t>
            </w:r>
          </w:p>
        </w:tc>
        <w:tc>
          <w:tcPr>
            <w:tcW w:w="6900" w:type="dxa"/>
            <w:shd w:val="clear" w:color="auto" w:fill="auto"/>
            <w:vAlign w:val="center"/>
            <w:hideMark/>
          </w:tcPr>
          <w:p w14:paraId="24BE27BA" w14:textId="77777777" w:rsidR="00C221B0" w:rsidRPr="006947D9" w:rsidRDefault="00C221B0" w:rsidP="00762F6E">
            <w:pPr>
              <w:rPr>
                <w:szCs w:val="20"/>
              </w:rPr>
            </w:pPr>
            <w:r w:rsidRPr="006947D9">
              <w:rPr>
                <w:szCs w:val="20"/>
              </w:rPr>
              <w:t>Расходы на топливо</w:t>
            </w:r>
          </w:p>
        </w:tc>
        <w:tc>
          <w:tcPr>
            <w:tcW w:w="2079" w:type="dxa"/>
            <w:shd w:val="clear" w:color="auto" w:fill="auto"/>
            <w:hideMark/>
          </w:tcPr>
          <w:p w14:paraId="2E06C398" w14:textId="77777777" w:rsidR="00C221B0" w:rsidRPr="006947D9" w:rsidRDefault="00C221B0" w:rsidP="00762F6E">
            <w:pPr>
              <w:jc w:val="center"/>
              <w:rPr>
                <w:szCs w:val="20"/>
              </w:rPr>
            </w:pPr>
            <w:r w:rsidRPr="006947D9">
              <w:rPr>
                <w:szCs w:val="20"/>
              </w:rPr>
              <w:t>94 659</w:t>
            </w:r>
          </w:p>
        </w:tc>
      </w:tr>
      <w:tr w:rsidR="00C221B0" w:rsidRPr="006947D9" w14:paraId="12E20D32" w14:textId="77777777" w:rsidTr="00762F6E">
        <w:trPr>
          <w:trHeight w:val="353"/>
        </w:trPr>
        <w:tc>
          <w:tcPr>
            <w:tcW w:w="649" w:type="dxa"/>
            <w:shd w:val="clear" w:color="auto" w:fill="auto"/>
            <w:vAlign w:val="center"/>
            <w:hideMark/>
          </w:tcPr>
          <w:p w14:paraId="5ABD3C34" w14:textId="77777777" w:rsidR="00C221B0" w:rsidRPr="006947D9" w:rsidRDefault="00C221B0" w:rsidP="00762F6E">
            <w:pPr>
              <w:jc w:val="center"/>
              <w:rPr>
                <w:szCs w:val="20"/>
              </w:rPr>
            </w:pPr>
            <w:r w:rsidRPr="006947D9">
              <w:rPr>
                <w:szCs w:val="20"/>
              </w:rPr>
              <w:t>2</w:t>
            </w:r>
          </w:p>
        </w:tc>
        <w:tc>
          <w:tcPr>
            <w:tcW w:w="6900" w:type="dxa"/>
            <w:shd w:val="clear" w:color="auto" w:fill="auto"/>
            <w:vAlign w:val="center"/>
            <w:hideMark/>
          </w:tcPr>
          <w:p w14:paraId="28BB80D7" w14:textId="77777777" w:rsidR="00C221B0" w:rsidRPr="006947D9" w:rsidRDefault="00C221B0" w:rsidP="00762F6E">
            <w:pPr>
              <w:rPr>
                <w:szCs w:val="20"/>
              </w:rPr>
            </w:pPr>
            <w:r w:rsidRPr="006947D9">
              <w:rPr>
                <w:szCs w:val="20"/>
              </w:rPr>
              <w:t>Расходы на электрическую энергию</w:t>
            </w:r>
          </w:p>
        </w:tc>
        <w:tc>
          <w:tcPr>
            <w:tcW w:w="2079" w:type="dxa"/>
            <w:shd w:val="clear" w:color="auto" w:fill="auto"/>
            <w:hideMark/>
          </w:tcPr>
          <w:p w14:paraId="3C4A8BCD" w14:textId="77777777" w:rsidR="00C221B0" w:rsidRPr="006947D9" w:rsidRDefault="00C221B0" w:rsidP="00762F6E">
            <w:pPr>
              <w:jc w:val="center"/>
              <w:rPr>
                <w:szCs w:val="20"/>
              </w:rPr>
            </w:pPr>
            <w:r w:rsidRPr="006947D9">
              <w:rPr>
                <w:szCs w:val="20"/>
              </w:rPr>
              <w:t>74</w:t>
            </w:r>
          </w:p>
        </w:tc>
      </w:tr>
      <w:tr w:rsidR="00C221B0" w:rsidRPr="006947D9" w14:paraId="654D5BB7" w14:textId="77777777" w:rsidTr="00762F6E">
        <w:trPr>
          <w:trHeight w:val="353"/>
        </w:trPr>
        <w:tc>
          <w:tcPr>
            <w:tcW w:w="649" w:type="dxa"/>
            <w:shd w:val="clear" w:color="auto" w:fill="auto"/>
            <w:vAlign w:val="center"/>
            <w:hideMark/>
          </w:tcPr>
          <w:p w14:paraId="0520E2DA" w14:textId="77777777" w:rsidR="00C221B0" w:rsidRPr="006947D9" w:rsidRDefault="00C221B0" w:rsidP="00762F6E">
            <w:pPr>
              <w:jc w:val="center"/>
              <w:rPr>
                <w:szCs w:val="20"/>
              </w:rPr>
            </w:pPr>
            <w:r w:rsidRPr="006947D9">
              <w:rPr>
                <w:szCs w:val="20"/>
              </w:rPr>
              <w:t>3</w:t>
            </w:r>
          </w:p>
        </w:tc>
        <w:tc>
          <w:tcPr>
            <w:tcW w:w="6900" w:type="dxa"/>
            <w:shd w:val="clear" w:color="auto" w:fill="auto"/>
            <w:vAlign w:val="center"/>
            <w:hideMark/>
          </w:tcPr>
          <w:p w14:paraId="59AB74B3" w14:textId="77777777" w:rsidR="00C221B0" w:rsidRPr="006947D9" w:rsidRDefault="00C221B0" w:rsidP="00762F6E">
            <w:pPr>
              <w:rPr>
                <w:szCs w:val="20"/>
              </w:rPr>
            </w:pPr>
            <w:r w:rsidRPr="006947D9">
              <w:rPr>
                <w:szCs w:val="20"/>
              </w:rPr>
              <w:t>Расходы на тепловую энергию</w:t>
            </w:r>
          </w:p>
        </w:tc>
        <w:tc>
          <w:tcPr>
            <w:tcW w:w="2079" w:type="dxa"/>
            <w:shd w:val="clear" w:color="auto" w:fill="auto"/>
            <w:hideMark/>
          </w:tcPr>
          <w:p w14:paraId="21A8D703" w14:textId="77777777" w:rsidR="00C221B0" w:rsidRPr="006947D9" w:rsidRDefault="00C221B0" w:rsidP="00762F6E">
            <w:pPr>
              <w:jc w:val="center"/>
              <w:rPr>
                <w:szCs w:val="20"/>
              </w:rPr>
            </w:pPr>
            <w:r w:rsidRPr="006947D9">
              <w:rPr>
                <w:szCs w:val="20"/>
              </w:rPr>
              <w:t>0</w:t>
            </w:r>
          </w:p>
        </w:tc>
      </w:tr>
      <w:tr w:rsidR="00C221B0" w:rsidRPr="006947D9" w14:paraId="05ADC8EF" w14:textId="77777777" w:rsidTr="00762F6E">
        <w:trPr>
          <w:trHeight w:val="353"/>
        </w:trPr>
        <w:tc>
          <w:tcPr>
            <w:tcW w:w="649" w:type="dxa"/>
            <w:shd w:val="clear" w:color="auto" w:fill="auto"/>
            <w:vAlign w:val="center"/>
            <w:hideMark/>
          </w:tcPr>
          <w:p w14:paraId="63C45C36" w14:textId="77777777" w:rsidR="00C221B0" w:rsidRPr="006947D9" w:rsidRDefault="00C221B0" w:rsidP="00762F6E">
            <w:pPr>
              <w:jc w:val="center"/>
              <w:rPr>
                <w:szCs w:val="20"/>
              </w:rPr>
            </w:pPr>
            <w:r w:rsidRPr="006947D9">
              <w:rPr>
                <w:szCs w:val="20"/>
              </w:rPr>
              <w:t>4</w:t>
            </w:r>
          </w:p>
        </w:tc>
        <w:tc>
          <w:tcPr>
            <w:tcW w:w="6900" w:type="dxa"/>
            <w:shd w:val="clear" w:color="auto" w:fill="auto"/>
            <w:vAlign w:val="center"/>
            <w:hideMark/>
          </w:tcPr>
          <w:p w14:paraId="7F12708F" w14:textId="77777777" w:rsidR="00C221B0" w:rsidRPr="006947D9" w:rsidRDefault="00C221B0" w:rsidP="00762F6E">
            <w:pPr>
              <w:rPr>
                <w:szCs w:val="20"/>
              </w:rPr>
            </w:pPr>
            <w:r w:rsidRPr="006947D9">
              <w:rPr>
                <w:szCs w:val="20"/>
              </w:rPr>
              <w:t>Расходы на холодную воду</w:t>
            </w:r>
          </w:p>
        </w:tc>
        <w:tc>
          <w:tcPr>
            <w:tcW w:w="2079" w:type="dxa"/>
            <w:shd w:val="clear" w:color="auto" w:fill="auto"/>
            <w:hideMark/>
          </w:tcPr>
          <w:p w14:paraId="01752234" w14:textId="77777777" w:rsidR="00C221B0" w:rsidRPr="006947D9" w:rsidRDefault="00C221B0" w:rsidP="00762F6E">
            <w:pPr>
              <w:jc w:val="center"/>
              <w:rPr>
                <w:szCs w:val="20"/>
              </w:rPr>
            </w:pPr>
            <w:r w:rsidRPr="006947D9">
              <w:rPr>
                <w:szCs w:val="20"/>
              </w:rPr>
              <w:t>0</w:t>
            </w:r>
          </w:p>
        </w:tc>
      </w:tr>
      <w:tr w:rsidR="00C221B0" w:rsidRPr="006947D9" w14:paraId="02FA54DC" w14:textId="77777777" w:rsidTr="00762F6E">
        <w:trPr>
          <w:trHeight w:val="353"/>
        </w:trPr>
        <w:tc>
          <w:tcPr>
            <w:tcW w:w="649" w:type="dxa"/>
            <w:shd w:val="clear" w:color="auto" w:fill="auto"/>
            <w:vAlign w:val="center"/>
            <w:hideMark/>
          </w:tcPr>
          <w:p w14:paraId="77023A76" w14:textId="77777777" w:rsidR="00C221B0" w:rsidRPr="006947D9" w:rsidRDefault="00C221B0" w:rsidP="00762F6E">
            <w:pPr>
              <w:jc w:val="center"/>
              <w:rPr>
                <w:szCs w:val="20"/>
              </w:rPr>
            </w:pPr>
            <w:r w:rsidRPr="006947D9">
              <w:rPr>
                <w:szCs w:val="20"/>
              </w:rPr>
              <w:t>5</w:t>
            </w:r>
          </w:p>
        </w:tc>
        <w:tc>
          <w:tcPr>
            <w:tcW w:w="6900" w:type="dxa"/>
            <w:shd w:val="clear" w:color="auto" w:fill="auto"/>
            <w:vAlign w:val="center"/>
            <w:hideMark/>
          </w:tcPr>
          <w:p w14:paraId="2B89AAB3" w14:textId="77777777" w:rsidR="00C221B0" w:rsidRPr="006947D9" w:rsidRDefault="00C221B0" w:rsidP="00762F6E">
            <w:pPr>
              <w:rPr>
                <w:szCs w:val="20"/>
              </w:rPr>
            </w:pPr>
            <w:r w:rsidRPr="006947D9">
              <w:rPr>
                <w:szCs w:val="20"/>
              </w:rPr>
              <w:t>Расходы на теплоноситель</w:t>
            </w:r>
          </w:p>
        </w:tc>
        <w:tc>
          <w:tcPr>
            <w:tcW w:w="2079" w:type="dxa"/>
            <w:shd w:val="clear" w:color="auto" w:fill="auto"/>
            <w:hideMark/>
          </w:tcPr>
          <w:p w14:paraId="5B6669EB" w14:textId="77777777" w:rsidR="00C221B0" w:rsidRPr="006947D9" w:rsidRDefault="00C221B0" w:rsidP="00762F6E">
            <w:pPr>
              <w:jc w:val="center"/>
              <w:rPr>
                <w:szCs w:val="20"/>
              </w:rPr>
            </w:pPr>
            <w:r w:rsidRPr="006947D9">
              <w:rPr>
                <w:szCs w:val="20"/>
              </w:rPr>
              <w:t>0</w:t>
            </w:r>
          </w:p>
        </w:tc>
      </w:tr>
      <w:tr w:rsidR="00C221B0" w:rsidRPr="006947D9" w14:paraId="4694D900" w14:textId="77777777" w:rsidTr="00762F6E">
        <w:trPr>
          <w:trHeight w:val="353"/>
        </w:trPr>
        <w:tc>
          <w:tcPr>
            <w:tcW w:w="649" w:type="dxa"/>
            <w:shd w:val="clear" w:color="auto" w:fill="auto"/>
            <w:vAlign w:val="center"/>
            <w:hideMark/>
          </w:tcPr>
          <w:p w14:paraId="58963265" w14:textId="77777777" w:rsidR="00C221B0" w:rsidRPr="006947D9" w:rsidRDefault="00C221B0" w:rsidP="00762F6E">
            <w:pPr>
              <w:jc w:val="center"/>
              <w:rPr>
                <w:sz w:val="28"/>
                <w:szCs w:val="28"/>
              </w:rPr>
            </w:pPr>
            <w:r w:rsidRPr="006947D9">
              <w:rPr>
                <w:sz w:val="28"/>
                <w:szCs w:val="28"/>
              </w:rPr>
              <w:t>6</w:t>
            </w:r>
          </w:p>
        </w:tc>
        <w:tc>
          <w:tcPr>
            <w:tcW w:w="6900" w:type="dxa"/>
            <w:shd w:val="clear" w:color="auto" w:fill="auto"/>
            <w:vAlign w:val="center"/>
            <w:hideMark/>
          </w:tcPr>
          <w:p w14:paraId="1518288F" w14:textId="77777777" w:rsidR="00C221B0" w:rsidRPr="006947D9" w:rsidRDefault="00C221B0" w:rsidP="00762F6E">
            <w:pPr>
              <w:rPr>
                <w:sz w:val="28"/>
                <w:szCs w:val="28"/>
              </w:rPr>
            </w:pPr>
            <w:r w:rsidRPr="006947D9">
              <w:rPr>
                <w:sz w:val="28"/>
                <w:szCs w:val="28"/>
              </w:rPr>
              <w:t>ИТОГО</w:t>
            </w:r>
          </w:p>
        </w:tc>
        <w:tc>
          <w:tcPr>
            <w:tcW w:w="2079" w:type="dxa"/>
            <w:shd w:val="clear" w:color="auto" w:fill="auto"/>
            <w:hideMark/>
          </w:tcPr>
          <w:p w14:paraId="5AD8B497" w14:textId="77777777" w:rsidR="00C221B0" w:rsidRPr="006947D9" w:rsidRDefault="00C221B0" w:rsidP="00762F6E">
            <w:pPr>
              <w:jc w:val="center"/>
              <w:rPr>
                <w:sz w:val="28"/>
                <w:szCs w:val="28"/>
              </w:rPr>
            </w:pPr>
            <w:r w:rsidRPr="006947D9">
              <w:rPr>
                <w:szCs w:val="20"/>
              </w:rPr>
              <w:t>94 733</w:t>
            </w:r>
          </w:p>
        </w:tc>
      </w:tr>
    </w:tbl>
    <w:p w14:paraId="5755AE2A" w14:textId="77777777" w:rsidR="00C221B0" w:rsidRPr="006947D9" w:rsidRDefault="00C221B0" w:rsidP="00C221B0">
      <w:pPr>
        <w:rPr>
          <w:sz w:val="28"/>
          <w:szCs w:val="28"/>
        </w:rPr>
      </w:pPr>
    </w:p>
    <w:p w14:paraId="0D0760F2" w14:textId="77777777" w:rsidR="00C221B0" w:rsidRPr="006947D9" w:rsidRDefault="00C221B0" w:rsidP="00C221B0">
      <w:pPr>
        <w:ind w:firstLine="851"/>
        <w:jc w:val="both"/>
        <w:rPr>
          <w:sz w:val="28"/>
          <w:szCs w:val="28"/>
        </w:rPr>
      </w:pPr>
      <w:r w:rsidRPr="006947D9">
        <w:rPr>
          <w:sz w:val="28"/>
          <w:szCs w:val="28"/>
        </w:rPr>
        <w:t>Фактическая прибыль, рассчитываемая по формуле:</w:t>
      </w:r>
    </w:p>
    <w:p w14:paraId="6F1ED5AA" w14:textId="77777777" w:rsidR="00C221B0" w:rsidRPr="006947D9" w:rsidRDefault="00C221B0" w:rsidP="00C221B0">
      <w:pPr>
        <w:ind w:firstLine="851"/>
        <w:jc w:val="both"/>
        <w:rPr>
          <w:rFonts w:eastAsia="Calibri"/>
        </w:rPr>
      </w:pPr>
      <w:r w:rsidRPr="006947D9">
        <w:rPr>
          <w:rFonts w:eastAsia="Calibri"/>
          <w:noProof/>
          <w:position w:val="-12"/>
        </w:rPr>
        <w:drawing>
          <wp:inline distT="0" distB="0" distL="0" distR="0" wp14:anchorId="12DEB89F" wp14:editId="055D5713">
            <wp:extent cx="2047875" cy="342900"/>
            <wp:effectExtent l="0" t="0" r="9525" b="0"/>
            <wp:docPr id="215608" name="Рисунок 2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6947D9">
        <w:rPr>
          <w:rFonts w:eastAsia="Calibri"/>
        </w:rPr>
        <w:t>,</w:t>
      </w:r>
    </w:p>
    <w:p w14:paraId="0CF7CBFA" w14:textId="77777777" w:rsidR="00C221B0" w:rsidRPr="006947D9" w:rsidRDefault="00C221B0" w:rsidP="00C221B0">
      <w:pPr>
        <w:ind w:firstLine="851"/>
        <w:jc w:val="both"/>
        <w:rPr>
          <w:sz w:val="28"/>
          <w:szCs w:val="28"/>
        </w:rPr>
      </w:pPr>
      <w:r w:rsidRPr="006947D9">
        <w:rPr>
          <w:sz w:val="28"/>
          <w:szCs w:val="28"/>
        </w:rPr>
        <w:t>где:</w:t>
      </w:r>
    </w:p>
    <w:p w14:paraId="1958FAFB" w14:textId="77777777" w:rsidR="00C221B0" w:rsidRPr="006947D9" w:rsidRDefault="00C221B0" w:rsidP="00C221B0">
      <w:pPr>
        <w:ind w:firstLine="851"/>
        <w:jc w:val="both"/>
        <w:rPr>
          <w:sz w:val="28"/>
          <w:szCs w:val="28"/>
        </w:rPr>
      </w:pPr>
      <w:proofErr w:type="spellStart"/>
      <w:r w:rsidRPr="006947D9">
        <w:rPr>
          <w:sz w:val="28"/>
          <w:szCs w:val="28"/>
        </w:rPr>
        <w:t>КВi</w:t>
      </w:r>
      <w:proofErr w:type="spellEnd"/>
      <w:r w:rsidRPr="006947D9">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5A13BC4" w14:textId="77777777" w:rsidR="00C221B0" w:rsidRPr="006947D9" w:rsidRDefault="00C221B0" w:rsidP="00C221B0">
      <w:pPr>
        <w:ind w:firstLine="851"/>
        <w:jc w:val="both"/>
        <w:rPr>
          <w:sz w:val="28"/>
          <w:szCs w:val="28"/>
        </w:rPr>
      </w:pPr>
      <w:r w:rsidRPr="006947D9">
        <w:rPr>
          <w:noProof/>
          <w:sz w:val="28"/>
          <w:szCs w:val="28"/>
        </w:rPr>
        <w:drawing>
          <wp:inline distT="0" distB="0" distL="0" distR="0" wp14:anchorId="68E226ED" wp14:editId="46FC46B0">
            <wp:extent cx="514350" cy="342900"/>
            <wp:effectExtent l="0" t="0" r="0" b="0"/>
            <wp:docPr id="215609" name="Рисунок 21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6947D9">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59" w:history="1">
        <w:r w:rsidRPr="006947D9">
          <w:rPr>
            <w:sz w:val="28"/>
            <w:szCs w:val="28"/>
          </w:rPr>
          <w:t>пункта 13</w:t>
        </w:r>
      </w:hyperlink>
      <w:r w:rsidRPr="006947D9">
        <w:rPr>
          <w:sz w:val="28"/>
          <w:szCs w:val="28"/>
        </w:rPr>
        <w:t xml:space="preserve"> Основ ценообразования, тыс. руб.;</w:t>
      </w:r>
    </w:p>
    <w:p w14:paraId="157E73BF" w14:textId="77777777" w:rsidR="00C221B0" w:rsidRPr="006947D9" w:rsidRDefault="00C221B0" w:rsidP="00C221B0">
      <w:pPr>
        <w:ind w:firstLine="851"/>
        <w:jc w:val="both"/>
        <w:rPr>
          <w:sz w:val="28"/>
          <w:szCs w:val="28"/>
        </w:rPr>
      </w:pPr>
      <w:proofErr w:type="spellStart"/>
      <w:r w:rsidRPr="006947D9">
        <w:rPr>
          <w:sz w:val="28"/>
          <w:szCs w:val="28"/>
        </w:rPr>
        <w:lastRenderedPageBreak/>
        <w:t>КДi</w:t>
      </w:r>
      <w:proofErr w:type="spellEnd"/>
      <w:r w:rsidRPr="006947D9">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60" w:history="1">
        <w:r w:rsidRPr="006947D9">
          <w:rPr>
            <w:sz w:val="28"/>
            <w:szCs w:val="28"/>
          </w:rPr>
          <w:t>кодексом</w:t>
        </w:r>
      </w:hyperlink>
      <w:r w:rsidRPr="006947D9">
        <w:rPr>
          <w:sz w:val="28"/>
          <w:szCs w:val="28"/>
        </w:rPr>
        <w:t xml:space="preserve"> Российской Федерации, тыс. руб.</w:t>
      </w:r>
    </w:p>
    <w:p w14:paraId="2F2B19F0" w14:textId="77777777" w:rsidR="00C221B0" w:rsidRPr="006947D9" w:rsidRDefault="00C221B0" w:rsidP="00C221B0">
      <w:pPr>
        <w:ind w:firstLine="851"/>
        <w:jc w:val="both"/>
        <w:rPr>
          <w:sz w:val="28"/>
          <w:szCs w:val="28"/>
        </w:rPr>
      </w:pPr>
      <w:r w:rsidRPr="006947D9">
        <w:rPr>
          <w:sz w:val="28"/>
          <w:szCs w:val="28"/>
        </w:rPr>
        <w:t>В соответствии с вышеуказанной формулой, для расчета фактической НВВ, фактическая прибыль принята экспертами на уровне выплат, предусмотренных коллективными договором и произведенных в 2019 году, и отнесенная на производство тепловой энергии, составляет 120 тыс. руб.</w:t>
      </w:r>
    </w:p>
    <w:p w14:paraId="238EE4D4" w14:textId="77777777" w:rsidR="00C221B0" w:rsidRPr="006947D9" w:rsidRDefault="00C221B0" w:rsidP="00C221B0">
      <w:pPr>
        <w:ind w:firstLine="851"/>
        <w:jc w:val="both"/>
        <w:rPr>
          <w:sz w:val="28"/>
          <w:szCs w:val="28"/>
        </w:rPr>
      </w:pPr>
    </w:p>
    <w:p w14:paraId="3BED6E49" w14:textId="77777777" w:rsidR="00C221B0" w:rsidRPr="006947D9" w:rsidRDefault="00C221B0" w:rsidP="00C221B0">
      <w:pPr>
        <w:ind w:firstLine="851"/>
        <w:jc w:val="both"/>
        <w:rPr>
          <w:sz w:val="28"/>
          <w:szCs w:val="28"/>
        </w:rPr>
      </w:pPr>
      <w:r w:rsidRPr="006947D9">
        <w:rPr>
          <w:sz w:val="28"/>
          <w:szCs w:val="28"/>
        </w:rPr>
        <w:t>По результатам анализа всех статей, экспертами определена фактическая необходимая валовая выручка, которая за 2020 год составила 194 501 тыс. руб.</w:t>
      </w:r>
    </w:p>
    <w:p w14:paraId="1EACB51F" w14:textId="77777777" w:rsidR="00C221B0" w:rsidRPr="006947D9" w:rsidRDefault="00C221B0" w:rsidP="00C221B0">
      <w:pPr>
        <w:ind w:firstLine="851"/>
        <w:jc w:val="both"/>
        <w:rPr>
          <w:sz w:val="28"/>
          <w:szCs w:val="28"/>
        </w:rPr>
      </w:pPr>
      <w:r w:rsidRPr="006947D9">
        <w:rPr>
          <w:sz w:val="28"/>
          <w:szCs w:val="28"/>
        </w:rPr>
        <w:t>Товарная выручка от реализации услуг по производству тепловой энергии за 2020 год, рассчитанная исходя из фактических объемов отпуска тепловой энергии, и утвержденных тарифов на 2020 год, составила 187 587 тыс. руб.</w:t>
      </w:r>
    </w:p>
    <w:p w14:paraId="62AD2E7E" w14:textId="77777777" w:rsidR="00C221B0" w:rsidRPr="006947D9" w:rsidRDefault="00C221B0" w:rsidP="00C221B0">
      <w:pPr>
        <w:ind w:firstLine="851"/>
        <w:jc w:val="both"/>
        <w:rPr>
          <w:sz w:val="28"/>
          <w:szCs w:val="28"/>
        </w:rPr>
      </w:pPr>
      <w:r w:rsidRPr="006947D9">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6 914 тыс. руб.</w:t>
      </w:r>
    </w:p>
    <w:p w14:paraId="28DD7583" w14:textId="77777777" w:rsidR="00C221B0" w:rsidRPr="006947D9" w:rsidRDefault="00C221B0" w:rsidP="00C221B0">
      <w:pPr>
        <w:tabs>
          <w:tab w:val="left" w:pos="1890"/>
        </w:tabs>
        <w:ind w:firstLine="851"/>
        <w:jc w:val="both"/>
        <w:rPr>
          <w:sz w:val="28"/>
          <w:szCs w:val="28"/>
          <w:lang w:eastAsia="en-US"/>
        </w:rPr>
        <w:sectPr w:rsidR="00C221B0" w:rsidRPr="006947D9" w:rsidSect="003E42EF">
          <w:pgSz w:w="11906" w:h="16838"/>
          <w:pgMar w:top="1134" w:right="567" w:bottom="1134" w:left="1701" w:header="720" w:footer="720" w:gutter="0"/>
          <w:cols w:space="720"/>
          <w:docGrid w:linePitch="326"/>
        </w:sectPr>
      </w:pPr>
      <w:r w:rsidRPr="006947D9">
        <w:rPr>
          <w:sz w:val="28"/>
          <w:szCs w:val="28"/>
          <w:lang w:eastAsia="en-US"/>
        </w:rPr>
        <w:t>Сводный расчет фактической необходимой валовой выручки методом индексации установленных тарифов на производство тепловой энергии за 2020 год представлен в таблице 11.</w:t>
      </w:r>
    </w:p>
    <w:p w14:paraId="52F1DEFB" w14:textId="77777777" w:rsidR="00C221B0" w:rsidRPr="006947D9" w:rsidRDefault="00C221B0" w:rsidP="00C221B0">
      <w:pPr>
        <w:tabs>
          <w:tab w:val="left" w:pos="1890"/>
        </w:tabs>
        <w:ind w:left="1440" w:right="-1"/>
        <w:jc w:val="right"/>
        <w:rPr>
          <w:sz w:val="28"/>
          <w:szCs w:val="28"/>
        </w:rPr>
      </w:pPr>
      <w:r w:rsidRPr="006947D9">
        <w:rPr>
          <w:sz w:val="28"/>
          <w:szCs w:val="28"/>
        </w:rPr>
        <w:lastRenderedPageBreak/>
        <w:t>Таблица 11</w:t>
      </w:r>
    </w:p>
    <w:p w14:paraId="24042C76" w14:textId="77777777" w:rsidR="00C221B0" w:rsidRPr="006947D9" w:rsidRDefault="00C221B0" w:rsidP="00C221B0">
      <w:pPr>
        <w:jc w:val="center"/>
        <w:rPr>
          <w:b/>
          <w:sz w:val="28"/>
          <w:szCs w:val="28"/>
        </w:rPr>
      </w:pPr>
      <w:r w:rsidRPr="006947D9">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p>
    <w:p w14:paraId="4F2A6636" w14:textId="77777777" w:rsidR="00C221B0" w:rsidRPr="006947D9" w:rsidRDefault="00C221B0" w:rsidP="00C221B0">
      <w:pPr>
        <w:jc w:val="right"/>
        <w:rPr>
          <w:sz w:val="28"/>
          <w:szCs w:val="28"/>
        </w:rPr>
      </w:pPr>
      <w:r w:rsidRPr="006947D9">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C221B0" w:rsidRPr="006947D9" w14:paraId="3CD91249" w14:textId="77777777" w:rsidTr="00762F6E">
        <w:trPr>
          <w:trHeight w:val="483"/>
        </w:trPr>
        <w:tc>
          <w:tcPr>
            <w:tcW w:w="641" w:type="dxa"/>
            <w:vMerge w:val="restart"/>
            <w:shd w:val="clear" w:color="auto" w:fill="auto"/>
            <w:vAlign w:val="center"/>
            <w:hideMark/>
          </w:tcPr>
          <w:p w14:paraId="289FFA10" w14:textId="77777777" w:rsidR="00C221B0" w:rsidRPr="006947D9" w:rsidRDefault="00C221B0" w:rsidP="00762F6E">
            <w:pPr>
              <w:jc w:val="center"/>
              <w:rPr>
                <w:szCs w:val="20"/>
              </w:rPr>
            </w:pPr>
            <w:r w:rsidRPr="006947D9">
              <w:rPr>
                <w:szCs w:val="20"/>
              </w:rPr>
              <w:t>№ п/п</w:t>
            </w:r>
          </w:p>
        </w:tc>
        <w:tc>
          <w:tcPr>
            <w:tcW w:w="7028" w:type="dxa"/>
            <w:vMerge w:val="restart"/>
            <w:shd w:val="clear" w:color="auto" w:fill="auto"/>
            <w:vAlign w:val="center"/>
            <w:hideMark/>
          </w:tcPr>
          <w:p w14:paraId="1C49067D" w14:textId="77777777" w:rsidR="00C221B0" w:rsidRPr="006947D9" w:rsidRDefault="00C221B0" w:rsidP="00762F6E">
            <w:pPr>
              <w:jc w:val="center"/>
              <w:rPr>
                <w:szCs w:val="20"/>
              </w:rPr>
            </w:pPr>
            <w:r w:rsidRPr="006947D9">
              <w:rPr>
                <w:szCs w:val="20"/>
              </w:rPr>
              <w:t>Наименование расхода</w:t>
            </w:r>
          </w:p>
        </w:tc>
        <w:tc>
          <w:tcPr>
            <w:tcW w:w="1959" w:type="dxa"/>
            <w:vMerge w:val="restart"/>
            <w:shd w:val="clear" w:color="auto" w:fill="auto"/>
            <w:vAlign w:val="center"/>
            <w:hideMark/>
          </w:tcPr>
          <w:p w14:paraId="388AB89C" w14:textId="77777777" w:rsidR="00C221B0" w:rsidRPr="006947D9" w:rsidRDefault="00C221B0" w:rsidP="00762F6E">
            <w:pPr>
              <w:jc w:val="center"/>
              <w:rPr>
                <w:szCs w:val="20"/>
              </w:rPr>
            </w:pPr>
            <w:r w:rsidRPr="006947D9">
              <w:rPr>
                <w:szCs w:val="20"/>
              </w:rPr>
              <w:t>Факт 2020 года</w:t>
            </w:r>
          </w:p>
        </w:tc>
      </w:tr>
      <w:tr w:rsidR="00C221B0" w:rsidRPr="006947D9" w14:paraId="6A025A5B" w14:textId="77777777" w:rsidTr="00762F6E">
        <w:trPr>
          <w:trHeight w:val="458"/>
        </w:trPr>
        <w:tc>
          <w:tcPr>
            <w:tcW w:w="641" w:type="dxa"/>
            <w:vMerge/>
            <w:shd w:val="clear" w:color="auto" w:fill="auto"/>
            <w:vAlign w:val="center"/>
            <w:hideMark/>
          </w:tcPr>
          <w:p w14:paraId="6E9F5DA6" w14:textId="77777777" w:rsidR="00C221B0" w:rsidRPr="006947D9" w:rsidRDefault="00C221B0" w:rsidP="00762F6E">
            <w:pPr>
              <w:jc w:val="center"/>
              <w:rPr>
                <w:szCs w:val="20"/>
              </w:rPr>
            </w:pPr>
          </w:p>
        </w:tc>
        <w:tc>
          <w:tcPr>
            <w:tcW w:w="7028" w:type="dxa"/>
            <w:vMerge/>
            <w:shd w:val="clear" w:color="auto" w:fill="auto"/>
            <w:vAlign w:val="center"/>
            <w:hideMark/>
          </w:tcPr>
          <w:p w14:paraId="72D88F0E" w14:textId="77777777" w:rsidR="00C221B0" w:rsidRPr="006947D9" w:rsidRDefault="00C221B0" w:rsidP="00762F6E">
            <w:pPr>
              <w:jc w:val="center"/>
              <w:rPr>
                <w:szCs w:val="20"/>
              </w:rPr>
            </w:pPr>
          </w:p>
        </w:tc>
        <w:tc>
          <w:tcPr>
            <w:tcW w:w="1959" w:type="dxa"/>
            <w:vMerge/>
            <w:shd w:val="clear" w:color="auto" w:fill="auto"/>
            <w:vAlign w:val="center"/>
            <w:hideMark/>
          </w:tcPr>
          <w:p w14:paraId="78F4FFB2" w14:textId="77777777" w:rsidR="00C221B0" w:rsidRPr="006947D9" w:rsidRDefault="00C221B0" w:rsidP="00762F6E">
            <w:pPr>
              <w:jc w:val="center"/>
              <w:rPr>
                <w:szCs w:val="20"/>
              </w:rPr>
            </w:pPr>
          </w:p>
        </w:tc>
      </w:tr>
      <w:tr w:rsidR="00C221B0" w:rsidRPr="006947D9" w14:paraId="7861AC8B" w14:textId="77777777" w:rsidTr="00762F6E">
        <w:trPr>
          <w:trHeight w:val="360"/>
        </w:trPr>
        <w:tc>
          <w:tcPr>
            <w:tcW w:w="641" w:type="dxa"/>
            <w:shd w:val="clear" w:color="auto" w:fill="auto"/>
            <w:vAlign w:val="center"/>
            <w:hideMark/>
          </w:tcPr>
          <w:p w14:paraId="77513749" w14:textId="77777777" w:rsidR="00C221B0" w:rsidRPr="006947D9" w:rsidRDefault="00C221B0" w:rsidP="00762F6E">
            <w:pPr>
              <w:jc w:val="center"/>
              <w:rPr>
                <w:szCs w:val="20"/>
              </w:rPr>
            </w:pPr>
            <w:r w:rsidRPr="006947D9">
              <w:rPr>
                <w:szCs w:val="20"/>
              </w:rPr>
              <w:t>1</w:t>
            </w:r>
          </w:p>
        </w:tc>
        <w:tc>
          <w:tcPr>
            <w:tcW w:w="7028" w:type="dxa"/>
            <w:shd w:val="clear" w:color="auto" w:fill="auto"/>
            <w:vAlign w:val="center"/>
            <w:hideMark/>
          </w:tcPr>
          <w:p w14:paraId="01C2F0BF" w14:textId="77777777" w:rsidR="00C221B0" w:rsidRPr="006947D9" w:rsidRDefault="00C221B0" w:rsidP="00762F6E">
            <w:pPr>
              <w:rPr>
                <w:szCs w:val="20"/>
              </w:rPr>
            </w:pPr>
            <w:r w:rsidRPr="006947D9">
              <w:rPr>
                <w:szCs w:val="20"/>
              </w:rPr>
              <w:t>Операционные (подконтрольные) расходы</w:t>
            </w:r>
          </w:p>
        </w:tc>
        <w:tc>
          <w:tcPr>
            <w:tcW w:w="1959" w:type="dxa"/>
            <w:shd w:val="clear" w:color="auto" w:fill="auto"/>
            <w:vAlign w:val="center"/>
          </w:tcPr>
          <w:p w14:paraId="2E9A815E" w14:textId="77777777" w:rsidR="00C221B0" w:rsidRPr="006947D9" w:rsidRDefault="00C221B0" w:rsidP="00762F6E">
            <w:pPr>
              <w:jc w:val="center"/>
              <w:rPr>
                <w:szCs w:val="20"/>
              </w:rPr>
            </w:pPr>
            <w:r w:rsidRPr="006947D9">
              <w:rPr>
                <w:szCs w:val="20"/>
              </w:rPr>
              <w:t>61 052</w:t>
            </w:r>
          </w:p>
        </w:tc>
      </w:tr>
      <w:tr w:rsidR="00C221B0" w:rsidRPr="006947D9" w14:paraId="563E5BDF" w14:textId="77777777" w:rsidTr="00762F6E">
        <w:trPr>
          <w:trHeight w:val="360"/>
        </w:trPr>
        <w:tc>
          <w:tcPr>
            <w:tcW w:w="641" w:type="dxa"/>
            <w:shd w:val="clear" w:color="auto" w:fill="auto"/>
            <w:vAlign w:val="center"/>
            <w:hideMark/>
          </w:tcPr>
          <w:p w14:paraId="56254695" w14:textId="77777777" w:rsidR="00C221B0" w:rsidRPr="006947D9" w:rsidRDefault="00C221B0" w:rsidP="00762F6E">
            <w:pPr>
              <w:jc w:val="center"/>
              <w:rPr>
                <w:szCs w:val="20"/>
              </w:rPr>
            </w:pPr>
            <w:r w:rsidRPr="006947D9">
              <w:rPr>
                <w:szCs w:val="20"/>
              </w:rPr>
              <w:t>2</w:t>
            </w:r>
          </w:p>
        </w:tc>
        <w:tc>
          <w:tcPr>
            <w:tcW w:w="7028" w:type="dxa"/>
            <w:shd w:val="clear" w:color="auto" w:fill="auto"/>
            <w:vAlign w:val="center"/>
            <w:hideMark/>
          </w:tcPr>
          <w:p w14:paraId="6F11A628" w14:textId="77777777" w:rsidR="00C221B0" w:rsidRPr="006947D9" w:rsidRDefault="00C221B0" w:rsidP="00762F6E">
            <w:pPr>
              <w:rPr>
                <w:szCs w:val="20"/>
              </w:rPr>
            </w:pPr>
            <w:r w:rsidRPr="006947D9">
              <w:rPr>
                <w:szCs w:val="20"/>
              </w:rPr>
              <w:t>Неподконтрольные расходы</w:t>
            </w:r>
          </w:p>
        </w:tc>
        <w:tc>
          <w:tcPr>
            <w:tcW w:w="1959" w:type="dxa"/>
            <w:shd w:val="clear" w:color="auto" w:fill="auto"/>
            <w:vAlign w:val="center"/>
          </w:tcPr>
          <w:p w14:paraId="1320392E" w14:textId="77777777" w:rsidR="00C221B0" w:rsidRPr="006947D9" w:rsidRDefault="00C221B0" w:rsidP="00762F6E">
            <w:pPr>
              <w:jc w:val="center"/>
              <w:rPr>
                <w:szCs w:val="20"/>
              </w:rPr>
            </w:pPr>
            <w:r w:rsidRPr="006947D9">
              <w:rPr>
                <w:szCs w:val="20"/>
              </w:rPr>
              <w:t>27 251</w:t>
            </w:r>
          </w:p>
        </w:tc>
      </w:tr>
      <w:tr w:rsidR="00C221B0" w:rsidRPr="006947D9" w14:paraId="6B648735" w14:textId="77777777" w:rsidTr="00762F6E">
        <w:trPr>
          <w:trHeight w:val="665"/>
        </w:trPr>
        <w:tc>
          <w:tcPr>
            <w:tcW w:w="641" w:type="dxa"/>
            <w:shd w:val="clear" w:color="auto" w:fill="auto"/>
            <w:vAlign w:val="center"/>
            <w:hideMark/>
          </w:tcPr>
          <w:p w14:paraId="315762C3" w14:textId="77777777" w:rsidR="00C221B0" w:rsidRPr="006947D9" w:rsidRDefault="00C221B0" w:rsidP="00762F6E">
            <w:pPr>
              <w:jc w:val="center"/>
              <w:rPr>
                <w:szCs w:val="20"/>
              </w:rPr>
            </w:pPr>
            <w:r w:rsidRPr="006947D9">
              <w:rPr>
                <w:szCs w:val="20"/>
              </w:rPr>
              <w:t>3</w:t>
            </w:r>
          </w:p>
        </w:tc>
        <w:tc>
          <w:tcPr>
            <w:tcW w:w="7028" w:type="dxa"/>
            <w:shd w:val="clear" w:color="auto" w:fill="auto"/>
            <w:vAlign w:val="center"/>
            <w:hideMark/>
          </w:tcPr>
          <w:p w14:paraId="0074AA23" w14:textId="77777777" w:rsidR="00C221B0" w:rsidRPr="006947D9" w:rsidRDefault="00C221B0" w:rsidP="00762F6E">
            <w:pPr>
              <w:rPr>
                <w:szCs w:val="20"/>
              </w:rPr>
            </w:pPr>
            <w:r w:rsidRPr="006947D9">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16AFA548" w14:textId="77777777" w:rsidR="00C221B0" w:rsidRPr="006947D9" w:rsidRDefault="00C221B0" w:rsidP="00762F6E">
            <w:pPr>
              <w:jc w:val="center"/>
              <w:rPr>
                <w:szCs w:val="20"/>
              </w:rPr>
            </w:pPr>
            <w:r w:rsidRPr="006947D9">
              <w:rPr>
                <w:szCs w:val="20"/>
              </w:rPr>
              <w:t>94 733</w:t>
            </w:r>
          </w:p>
        </w:tc>
      </w:tr>
      <w:tr w:rsidR="00C221B0" w:rsidRPr="006947D9" w14:paraId="7A8F0C0E" w14:textId="77777777" w:rsidTr="00762F6E">
        <w:trPr>
          <w:trHeight w:val="360"/>
        </w:trPr>
        <w:tc>
          <w:tcPr>
            <w:tcW w:w="641" w:type="dxa"/>
            <w:shd w:val="clear" w:color="auto" w:fill="auto"/>
            <w:vAlign w:val="center"/>
            <w:hideMark/>
          </w:tcPr>
          <w:p w14:paraId="0AA3EF9C" w14:textId="77777777" w:rsidR="00C221B0" w:rsidRPr="006947D9" w:rsidRDefault="00C221B0" w:rsidP="00762F6E">
            <w:pPr>
              <w:jc w:val="center"/>
              <w:rPr>
                <w:szCs w:val="20"/>
              </w:rPr>
            </w:pPr>
            <w:r w:rsidRPr="006947D9">
              <w:rPr>
                <w:szCs w:val="20"/>
              </w:rPr>
              <w:t>4</w:t>
            </w:r>
          </w:p>
        </w:tc>
        <w:tc>
          <w:tcPr>
            <w:tcW w:w="7028" w:type="dxa"/>
            <w:shd w:val="clear" w:color="auto" w:fill="auto"/>
            <w:vAlign w:val="center"/>
            <w:hideMark/>
          </w:tcPr>
          <w:p w14:paraId="4E2BEC64" w14:textId="77777777" w:rsidR="00C221B0" w:rsidRPr="006947D9" w:rsidRDefault="00C221B0" w:rsidP="00762F6E">
            <w:pPr>
              <w:rPr>
                <w:szCs w:val="20"/>
              </w:rPr>
            </w:pPr>
            <w:r w:rsidRPr="006947D9">
              <w:rPr>
                <w:szCs w:val="20"/>
              </w:rPr>
              <w:t>Прибыль</w:t>
            </w:r>
          </w:p>
        </w:tc>
        <w:tc>
          <w:tcPr>
            <w:tcW w:w="1959" w:type="dxa"/>
            <w:shd w:val="clear" w:color="auto" w:fill="auto"/>
            <w:vAlign w:val="center"/>
          </w:tcPr>
          <w:p w14:paraId="0618A56D" w14:textId="77777777" w:rsidR="00C221B0" w:rsidRPr="006947D9" w:rsidRDefault="00C221B0" w:rsidP="00762F6E">
            <w:pPr>
              <w:jc w:val="center"/>
              <w:rPr>
                <w:szCs w:val="20"/>
              </w:rPr>
            </w:pPr>
            <w:r w:rsidRPr="006947D9">
              <w:rPr>
                <w:szCs w:val="20"/>
              </w:rPr>
              <w:t>120</w:t>
            </w:r>
          </w:p>
        </w:tc>
      </w:tr>
      <w:tr w:rsidR="00C221B0" w:rsidRPr="006947D9" w14:paraId="5CE2D9B3" w14:textId="77777777" w:rsidTr="00762F6E">
        <w:trPr>
          <w:trHeight w:val="351"/>
        </w:trPr>
        <w:tc>
          <w:tcPr>
            <w:tcW w:w="641" w:type="dxa"/>
            <w:shd w:val="clear" w:color="auto" w:fill="auto"/>
            <w:vAlign w:val="center"/>
            <w:hideMark/>
          </w:tcPr>
          <w:p w14:paraId="5CCE5D89" w14:textId="77777777" w:rsidR="00C221B0" w:rsidRPr="006947D9" w:rsidRDefault="00C221B0" w:rsidP="00762F6E">
            <w:pPr>
              <w:jc w:val="center"/>
              <w:rPr>
                <w:szCs w:val="20"/>
              </w:rPr>
            </w:pPr>
            <w:r w:rsidRPr="006947D9">
              <w:rPr>
                <w:szCs w:val="20"/>
              </w:rPr>
              <w:t>5</w:t>
            </w:r>
          </w:p>
        </w:tc>
        <w:tc>
          <w:tcPr>
            <w:tcW w:w="7028" w:type="dxa"/>
            <w:shd w:val="clear" w:color="auto" w:fill="auto"/>
            <w:vAlign w:val="center"/>
            <w:hideMark/>
          </w:tcPr>
          <w:p w14:paraId="73E732B3" w14:textId="77777777" w:rsidR="00C221B0" w:rsidRPr="006947D9" w:rsidRDefault="00C221B0" w:rsidP="00762F6E">
            <w:pPr>
              <w:rPr>
                <w:szCs w:val="20"/>
              </w:rPr>
            </w:pPr>
            <w:r w:rsidRPr="006947D9">
              <w:rPr>
                <w:szCs w:val="20"/>
              </w:rPr>
              <w:t>Расчетная предпринимательская прибыль</w:t>
            </w:r>
          </w:p>
        </w:tc>
        <w:tc>
          <w:tcPr>
            <w:tcW w:w="1959" w:type="dxa"/>
            <w:shd w:val="clear" w:color="auto" w:fill="auto"/>
            <w:vAlign w:val="center"/>
          </w:tcPr>
          <w:p w14:paraId="0790E661" w14:textId="77777777" w:rsidR="00C221B0" w:rsidRPr="006947D9" w:rsidRDefault="00C221B0" w:rsidP="00762F6E">
            <w:pPr>
              <w:jc w:val="center"/>
              <w:rPr>
                <w:szCs w:val="20"/>
              </w:rPr>
            </w:pPr>
            <w:r w:rsidRPr="006947D9">
              <w:rPr>
                <w:szCs w:val="20"/>
              </w:rPr>
              <w:t>3 973</w:t>
            </w:r>
          </w:p>
        </w:tc>
      </w:tr>
      <w:tr w:rsidR="00C221B0" w:rsidRPr="006947D9" w14:paraId="3D13B0E6" w14:textId="77777777" w:rsidTr="00762F6E">
        <w:trPr>
          <w:trHeight w:val="360"/>
        </w:trPr>
        <w:tc>
          <w:tcPr>
            <w:tcW w:w="641" w:type="dxa"/>
            <w:shd w:val="clear" w:color="auto" w:fill="auto"/>
            <w:vAlign w:val="center"/>
            <w:hideMark/>
          </w:tcPr>
          <w:p w14:paraId="05C6864A" w14:textId="77777777" w:rsidR="00C221B0" w:rsidRPr="006947D9" w:rsidRDefault="00C221B0" w:rsidP="00762F6E">
            <w:pPr>
              <w:jc w:val="center"/>
              <w:rPr>
                <w:szCs w:val="20"/>
              </w:rPr>
            </w:pPr>
            <w:r w:rsidRPr="006947D9">
              <w:rPr>
                <w:szCs w:val="20"/>
              </w:rPr>
              <w:t>6</w:t>
            </w:r>
          </w:p>
        </w:tc>
        <w:tc>
          <w:tcPr>
            <w:tcW w:w="7028" w:type="dxa"/>
            <w:shd w:val="clear" w:color="auto" w:fill="auto"/>
            <w:vAlign w:val="center"/>
            <w:hideMark/>
          </w:tcPr>
          <w:p w14:paraId="2C1A8BB1" w14:textId="77777777" w:rsidR="00C221B0" w:rsidRPr="006947D9" w:rsidRDefault="00C221B0" w:rsidP="00762F6E">
            <w:pPr>
              <w:rPr>
                <w:szCs w:val="20"/>
              </w:rPr>
            </w:pPr>
            <w:r w:rsidRPr="006947D9">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116DD1BB" w14:textId="77777777" w:rsidR="00C221B0" w:rsidRPr="006947D9" w:rsidRDefault="00C221B0" w:rsidP="00762F6E">
            <w:pPr>
              <w:jc w:val="center"/>
              <w:rPr>
                <w:szCs w:val="20"/>
              </w:rPr>
            </w:pPr>
            <w:r w:rsidRPr="006947D9">
              <w:rPr>
                <w:szCs w:val="20"/>
              </w:rPr>
              <w:t>0</w:t>
            </w:r>
          </w:p>
        </w:tc>
      </w:tr>
      <w:tr w:rsidR="00C221B0" w:rsidRPr="006947D9" w14:paraId="5EE93114" w14:textId="77777777" w:rsidTr="00762F6E">
        <w:trPr>
          <w:trHeight w:val="993"/>
        </w:trPr>
        <w:tc>
          <w:tcPr>
            <w:tcW w:w="641" w:type="dxa"/>
            <w:shd w:val="clear" w:color="auto" w:fill="auto"/>
            <w:vAlign w:val="center"/>
            <w:hideMark/>
          </w:tcPr>
          <w:p w14:paraId="377649B6" w14:textId="77777777" w:rsidR="00C221B0" w:rsidRPr="006947D9" w:rsidRDefault="00C221B0" w:rsidP="00762F6E">
            <w:pPr>
              <w:jc w:val="center"/>
              <w:rPr>
                <w:szCs w:val="20"/>
              </w:rPr>
            </w:pPr>
            <w:r w:rsidRPr="006947D9">
              <w:rPr>
                <w:szCs w:val="20"/>
              </w:rPr>
              <w:t>7</w:t>
            </w:r>
          </w:p>
        </w:tc>
        <w:tc>
          <w:tcPr>
            <w:tcW w:w="7028" w:type="dxa"/>
            <w:shd w:val="clear" w:color="auto" w:fill="auto"/>
            <w:vAlign w:val="center"/>
            <w:hideMark/>
          </w:tcPr>
          <w:p w14:paraId="4FF6A302" w14:textId="77777777" w:rsidR="00C221B0" w:rsidRPr="006947D9" w:rsidRDefault="00C221B0" w:rsidP="00762F6E">
            <w:pPr>
              <w:rPr>
                <w:szCs w:val="20"/>
              </w:rPr>
            </w:pPr>
            <w:r w:rsidRPr="006947D9">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43D8600A" w14:textId="77777777" w:rsidR="00C221B0" w:rsidRPr="006947D9" w:rsidRDefault="00C221B0" w:rsidP="00762F6E">
            <w:pPr>
              <w:jc w:val="center"/>
              <w:rPr>
                <w:szCs w:val="20"/>
              </w:rPr>
            </w:pPr>
            <w:r w:rsidRPr="006947D9">
              <w:rPr>
                <w:szCs w:val="20"/>
              </w:rPr>
              <w:t>9 199</w:t>
            </w:r>
          </w:p>
        </w:tc>
      </w:tr>
      <w:tr w:rsidR="00C221B0" w:rsidRPr="006947D9" w14:paraId="501DB028" w14:textId="77777777" w:rsidTr="00762F6E">
        <w:trPr>
          <w:trHeight w:val="401"/>
        </w:trPr>
        <w:tc>
          <w:tcPr>
            <w:tcW w:w="641" w:type="dxa"/>
            <w:shd w:val="clear" w:color="auto" w:fill="auto"/>
            <w:vAlign w:val="center"/>
            <w:hideMark/>
          </w:tcPr>
          <w:p w14:paraId="330CB71D" w14:textId="77777777" w:rsidR="00C221B0" w:rsidRPr="006947D9" w:rsidRDefault="00C221B0" w:rsidP="00762F6E">
            <w:pPr>
              <w:jc w:val="center"/>
              <w:rPr>
                <w:szCs w:val="20"/>
              </w:rPr>
            </w:pPr>
            <w:r w:rsidRPr="006947D9">
              <w:rPr>
                <w:szCs w:val="20"/>
              </w:rPr>
              <w:t>8</w:t>
            </w:r>
          </w:p>
        </w:tc>
        <w:tc>
          <w:tcPr>
            <w:tcW w:w="7028" w:type="dxa"/>
            <w:shd w:val="clear" w:color="auto" w:fill="auto"/>
            <w:vAlign w:val="center"/>
            <w:hideMark/>
          </w:tcPr>
          <w:p w14:paraId="09D9AE21" w14:textId="77777777" w:rsidR="00C221B0" w:rsidRPr="006947D9" w:rsidRDefault="00C221B0" w:rsidP="00762F6E">
            <w:pPr>
              <w:rPr>
                <w:szCs w:val="20"/>
              </w:rPr>
            </w:pPr>
            <w:r w:rsidRPr="006947D9">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7EF9CC40" w14:textId="77777777" w:rsidR="00C221B0" w:rsidRPr="006947D9" w:rsidRDefault="00C221B0" w:rsidP="00762F6E">
            <w:pPr>
              <w:jc w:val="center"/>
              <w:rPr>
                <w:szCs w:val="20"/>
              </w:rPr>
            </w:pPr>
            <w:r w:rsidRPr="006947D9">
              <w:rPr>
                <w:szCs w:val="20"/>
              </w:rPr>
              <w:t>0</w:t>
            </w:r>
          </w:p>
        </w:tc>
      </w:tr>
      <w:tr w:rsidR="00C221B0" w:rsidRPr="006947D9" w14:paraId="63EEC85E" w14:textId="77777777" w:rsidTr="00762F6E">
        <w:trPr>
          <w:trHeight w:val="720"/>
        </w:trPr>
        <w:tc>
          <w:tcPr>
            <w:tcW w:w="641" w:type="dxa"/>
            <w:shd w:val="clear" w:color="auto" w:fill="auto"/>
            <w:vAlign w:val="center"/>
            <w:hideMark/>
          </w:tcPr>
          <w:p w14:paraId="1DFBC095" w14:textId="77777777" w:rsidR="00C221B0" w:rsidRPr="006947D9" w:rsidRDefault="00C221B0" w:rsidP="00762F6E">
            <w:pPr>
              <w:jc w:val="center"/>
              <w:rPr>
                <w:szCs w:val="20"/>
              </w:rPr>
            </w:pPr>
            <w:r w:rsidRPr="006947D9">
              <w:rPr>
                <w:szCs w:val="20"/>
              </w:rPr>
              <w:t>9</w:t>
            </w:r>
          </w:p>
        </w:tc>
        <w:tc>
          <w:tcPr>
            <w:tcW w:w="7028" w:type="dxa"/>
            <w:shd w:val="clear" w:color="auto" w:fill="auto"/>
            <w:vAlign w:val="center"/>
            <w:hideMark/>
          </w:tcPr>
          <w:p w14:paraId="5E17C3A2" w14:textId="77777777" w:rsidR="00C221B0" w:rsidRPr="006947D9" w:rsidRDefault="00C221B0" w:rsidP="00762F6E">
            <w:pPr>
              <w:rPr>
                <w:szCs w:val="20"/>
              </w:rPr>
            </w:pPr>
            <w:r w:rsidRPr="006947D9">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50B8FDD6" w14:textId="77777777" w:rsidR="00C221B0" w:rsidRPr="006947D9" w:rsidRDefault="00C221B0" w:rsidP="00762F6E">
            <w:pPr>
              <w:jc w:val="center"/>
              <w:rPr>
                <w:szCs w:val="20"/>
              </w:rPr>
            </w:pPr>
            <w:r w:rsidRPr="006947D9">
              <w:rPr>
                <w:szCs w:val="20"/>
              </w:rPr>
              <w:t>0</w:t>
            </w:r>
          </w:p>
        </w:tc>
      </w:tr>
      <w:tr w:rsidR="00C221B0" w:rsidRPr="006947D9" w14:paraId="6A8EAE45" w14:textId="77777777" w:rsidTr="00762F6E">
        <w:trPr>
          <w:trHeight w:val="698"/>
        </w:trPr>
        <w:tc>
          <w:tcPr>
            <w:tcW w:w="641" w:type="dxa"/>
            <w:shd w:val="clear" w:color="auto" w:fill="auto"/>
            <w:vAlign w:val="center"/>
            <w:hideMark/>
          </w:tcPr>
          <w:p w14:paraId="5A899EE1" w14:textId="77777777" w:rsidR="00C221B0" w:rsidRPr="006947D9" w:rsidRDefault="00C221B0" w:rsidP="00762F6E">
            <w:pPr>
              <w:jc w:val="center"/>
              <w:rPr>
                <w:szCs w:val="20"/>
              </w:rPr>
            </w:pPr>
            <w:r w:rsidRPr="006947D9">
              <w:rPr>
                <w:szCs w:val="20"/>
              </w:rPr>
              <w:t>10</w:t>
            </w:r>
          </w:p>
        </w:tc>
        <w:tc>
          <w:tcPr>
            <w:tcW w:w="7028" w:type="dxa"/>
            <w:shd w:val="clear" w:color="auto" w:fill="auto"/>
            <w:vAlign w:val="center"/>
            <w:hideMark/>
          </w:tcPr>
          <w:p w14:paraId="6CA10AAE" w14:textId="77777777" w:rsidR="00C221B0" w:rsidRPr="006947D9" w:rsidRDefault="00C221B0" w:rsidP="00762F6E">
            <w:pPr>
              <w:rPr>
                <w:szCs w:val="20"/>
              </w:rPr>
            </w:pPr>
            <w:r w:rsidRPr="006947D9">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w:t>
            </w:r>
          </w:p>
        </w:tc>
        <w:tc>
          <w:tcPr>
            <w:tcW w:w="1959" w:type="dxa"/>
            <w:shd w:val="clear" w:color="auto" w:fill="auto"/>
            <w:vAlign w:val="center"/>
          </w:tcPr>
          <w:p w14:paraId="7923B975" w14:textId="77777777" w:rsidR="00C221B0" w:rsidRPr="006947D9" w:rsidRDefault="00C221B0" w:rsidP="00762F6E">
            <w:pPr>
              <w:jc w:val="center"/>
              <w:rPr>
                <w:szCs w:val="20"/>
              </w:rPr>
            </w:pPr>
            <w:r w:rsidRPr="006947D9">
              <w:rPr>
                <w:szCs w:val="20"/>
              </w:rPr>
              <w:t>0</w:t>
            </w:r>
          </w:p>
        </w:tc>
      </w:tr>
      <w:tr w:rsidR="00C221B0" w:rsidRPr="006947D9" w14:paraId="443004A8" w14:textId="77777777" w:rsidTr="00762F6E">
        <w:trPr>
          <w:trHeight w:val="360"/>
        </w:trPr>
        <w:tc>
          <w:tcPr>
            <w:tcW w:w="641" w:type="dxa"/>
            <w:shd w:val="clear" w:color="auto" w:fill="auto"/>
            <w:vAlign w:val="center"/>
          </w:tcPr>
          <w:p w14:paraId="7EC07523" w14:textId="77777777" w:rsidR="00C221B0" w:rsidRPr="006947D9" w:rsidRDefault="00C221B0" w:rsidP="00762F6E">
            <w:pPr>
              <w:jc w:val="center"/>
              <w:rPr>
                <w:szCs w:val="20"/>
              </w:rPr>
            </w:pPr>
            <w:r w:rsidRPr="006947D9">
              <w:rPr>
                <w:szCs w:val="20"/>
              </w:rPr>
              <w:t>11</w:t>
            </w:r>
          </w:p>
        </w:tc>
        <w:tc>
          <w:tcPr>
            <w:tcW w:w="7028" w:type="dxa"/>
            <w:shd w:val="clear" w:color="auto" w:fill="auto"/>
            <w:vAlign w:val="center"/>
          </w:tcPr>
          <w:p w14:paraId="385ACB62" w14:textId="77777777" w:rsidR="00C221B0" w:rsidRPr="006947D9" w:rsidRDefault="00C221B0" w:rsidP="00762F6E">
            <w:pPr>
              <w:autoSpaceDE w:val="0"/>
              <w:autoSpaceDN w:val="0"/>
              <w:adjustRightInd w:val="0"/>
              <w:jc w:val="both"/>
              <w:rPr>
                <w:szCs w:val="20"/>
              </w:rPr>
            </w:pPr>
            <w:r w:rsidRPr="006947D9">
              <w:rPr>
                <w:szCs w:val="20"/>
              </w:rPr>
              <w:t>ИТОГО необходимая валовая выручка:</w:t>
            </w:r>
          </w:p>
        </w:tc>
        <w:tc>
          <w:tcPr>
            <w:tcW w:w="1959" w:type="dxa"/>
            <w:shd w:val="clear" w:color="auto" w:fill="auto"/>
            <w:vAlign w:val="center"/>
          </w:tcPr>
          <w:p w14:paraId="0E393842" w14:textId="77777777" w:rsidR="00C221B0" w:rsidRPr="006947D9" w:rsidRDefault="00C221B0" w:rsidP="00762F6E">
            <w:pPr>
              <w:jc w:val="center"/>
              <w:rPr>
                <w:szCs w:val="20"/>
              </w:rPr>
            </w:pPr>
            <w:r w:rsidRPr="006947D9">
              <w:rPr>
                <w:szCs w:val="20"/>
              </w:rPr>
              <w:t>196 327</w:t>
            </w:r>
          </w:p>
        </w:tc>
      </w:tr>
      <w:tr w:rsidR="00C221B0" w:rsidRPr="006947D9" w14:paraId="711C9953" w14:textId="77777777" w:rsidTr="00762F6E">
        <w:trPr>
          <w:trHeight w:val="360"/>
        </w:trPr>
        <w:tc>
          <w:tcPr>
            <w:tcW w:w="641" w:type="dxa"/>
            <w:shd w:val="clear" w:color="auto" w:fill="auto"/>
            <w:vAlign w:val="center"/>
          </w:tcPr>
          <w:p w14:paraId="012F8238" w14:textId="77777777" w:rsidR="00C221B0" w:rsidRPr="006947D9" w:rsidRDefault="00C221B0" w:rsidP="00762F6E">
            <w:pPr>
              <w:jc w:val="center"/>
              <w:rPr>
                <w:szCs w:val="20"/>
              </w:rPr>
            </w:pPr>
            <w:r w:rsidRPr="006947D9">
              <w:rPr>
                <w:szCs w:val="20"/>
              </w:rPr>
              <w:t>12</w:t>
            </w:r>
          </w:p>
        </w:tc>
        <w:tc>
          <w:tcPr>
            <w:tcW w:w="7028" w:type="dxa"/>
            <w:shd w:val="clear" w:color="auto" w:fill="auto"/>
            <w:vAlign w:val="center"/>
          </w:tcPr>
          <w:p w14:paraId="16A34203" w14:textId="77777777" w:rsidR="00C221B0" w:rsidRPr="006947D9" w:rsidRDefault="00C221B0" w:rsidP="00762F6E">
            <w:pPr>
              <w:autoSpaceDE w:val="0"/>
              <w:autoSpaceDN w:val="0"/>
              <w:adjustRightInd w:val="0"/>
              <w:jc w:val="both"/>
              <w:rPr>
                <w:szCs w:val="20"/>
              </w:rPr>
            </w:pPr>
            <w:r w:rsidRPr="006947D9">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10283241" w14:textId="77777777" w:rsidR="00C221B0" w:rsidRPr="006947D9" w:rsidRDefault="00C221B0" w:rsidP="00762F6E">
            <w:pPr>
              <w:jc w:val="center"/>
              <w:rPr>
                <w:szCs w:val="20"/>
              </w:rPr>
            </w:pPr>
            <w:r w:rsidRPr="006947D9">
              <w:rPr>
                <w:szCs w:val="20"/>
              </w:rPr>
              <w:t>-1 826</w:t>
            </w:r>
          </w:p>
        </w:tc>
      </w:tr>
      <w:tr w:rsidR="00C221B0" w:rsidRPr="006947D9" w14:paraId="1B1DE703" w14:textId="77777777" w:rsidTr="00762F6E">
        <w:trPr>
          <w:trHeight w:val="360"/>
        </w:trPr>
        <w:tc>
          <w:tcPr>
            <w:tcW w:w="641" w:type="dxa"/>
            <w:shd w:val="clear" w:color="auto" w:fill="auto"/>
            <w:vAlign w:val="center"/>
          </w:tcPr>
          <w:p w14:paraId="71330610" w14:textId="77777777" w:rsidR="00C221B0" w:rsidRPr="006947D9" w:rsidRDefault="00C221B0" w:rsidP="00762F6E">
            <w:pPr>
              <w:jc w:val="center"/>
              <w:rPr>
                <w:szCs w:val="20"/>
              </w:rPr>
            </w:pPr>
            <w:r w:rsidRPr="006947D9">
              <w:rPr>
                <w:szCs w:val="20"/>
              </w:rPr>
              <w:t>13</w:t>
            </w:r>
          </w:p>
        </w:tc>
        <w:tc>
          <w:tcPr>
            <w:tcW w:w="7028" w:type="dxa"/>
            <w:shd w:val="clear" w:color="auto" w:fill="auto"/>
            <w:vAlign w:val="center"/>
          </w:tcPr>
          <w:p w14:paraId="4D7C949D" w14:textId="77777777" w:rsidR="00C221B0" w:rsidRPr="006947D9" w:rsidRDefault="00C221B0" w:rsidP="00762F6E">
            <w:pPr>
              <w:autoSpaceDE w:val="0"/>
              <w:autoSpaceDN w:val="0"/>
              <w:adjustRightInd w:val="0"/>
              <w:jc w:val="both"/>
              <w:rPr>
                <w:szCs w:val="20"/>
              </w:rPr>
            </w:pPr>
            <w:r w:rsidRPr="006947D9">
              <w:rPr>
                <w:szCs w:val="20"/>
              </w:rPr>
              <w:t>Итого НВВ</w:t>
            </w:r>
          </w:p>
        </w:tc>
        <w:tc>
          <w:tcPr>
            <w:tcW w:w="1959" w:type="dxa"/>
            <w:shd w:val="clear" w:color="auto" w:fill="auto"/>
            <w:vAlign w:val="center"/>
          </w:tcPr>
          <w:p w14:paraId="3F5E2E2A" w14:textId="77777777" w:rsidR="00C221B0" w:rsidRPr="006947D9" w:rsidRDefault="00C221B0" w:rsidP="00762F6E">
            <w:pPr>
              <w:jc w:val="center"/>
              <w:rPr>
                <w:szCs w:val="20"/>
              </w:rPr>
            </w:pPr>
            <w:r w:rsidRPr="006947D9">
              <w:rPr>
                <w:szCs w:val="20"/>
              </w:rPr>
              <w:t>194 501</w:t>
            </w:r>
          </w:p>
        </w:tc>
      </w:tr>
      <w:tr w:rsidR="00C221B0" w:rsidRPr="006947D9" w14:paraId="2067B56D" w14:textId="77777777" w:rsidTr="00762F6E">
        <w:trPr>
          <w:trHeight w:val="360"/>
        </w:trPr>
        <w:tc>
          <w:tcPr>
            <w:tcW w:w="641" w:type="dxa"/>
            <w:shd w:val="clear" w:color="auto" w:fill="auto"/>
            <w:vAlign w:val="center"/>
          </w:tcPr>
          <w:p w14:paraId="65342B30" w14:textId="77777777" w:rsidR="00C221B0" w:rsidRPr="006947D9" w:rsidRDefault="00C221B0" w:rsidP="00762F6E">
            <w:pPr>
              <w:jc w:val="center"/>
              <w:rPr>
                <w:szCs w:val="20"/>
              </w:rPr>
            </w:pPr>
            <w:r w:rsidRPr="006947D9">
              <w:rPr>
                <w:szCs w:val="20"/>
              </w:rPr>
              <w:t>14</w:t>
            </w:r>
          </w:p>
        </w:tc>
        <w:tc>
          <w:tcPr>
            <w:tcW w:w="7028" w:type="dxa"/>
            <w:shd w:val="clear" w:color="auto" w:fill="auto"/>
            <w:vAlign w:val="center"/>
          </w:tcPr>
          <w:p w14:paraId="1D69CD1F" w14:textId="77777777" w:rsidR="00C221B0" w:rsidRPr="006947D9" w:rsidRDefault="00C221B0" w:rsidP="00762F6E">
            <w:pPr>
              <w:autoSpaceDE w:val="0"/>
              <w:autoSpaceDN w:val="0"/>
              <w:adjustRightInd w:val="0"/>
              <w:jc w:val="both"/>
              <w:rPr>
                <w:szCs w:val="20"/>
              </w:rPr>
            </w:pPr>
            <w:r w:rsidRPr="006947D9">
              <w:rPr>
                <w:szCs w:val="20"/>
              </w:rPr>
              <w:t>Товарная выручка</w:t>
            </w:r>
          </w:p>
          <w:p w14:paraId="7EEEDB53" w14:textId="77777777" w:rsidR="00C221B0" w:rsidRPr="006947D9" w:rsidRDefault="00C221B0" w:rsidP="00762F6E">
            <w:pPr>
              <w:autoSpaceDE w:val="0"/>
              <w:autoSpaceDN w:val="0"/>
              <w:adjustRightInd w:val="0"/>
              <w:jc w:val="both"/>
              <w:rPr>
                <w:szCs w:val="20"/>
              </w:rPr>
            </w:pPr>
            <w:r w:rsidRPr="006947D9">
              <w:rPr>
                <w:szCs w:val="20"/>
              </w:rPr>
              <w:t>Стр. 14 = Объем реализованной тепловой энергии за отчетный период * Тариф регулируемой организации, действовавший в отчетном периоде.</w:t>
            </w:r>
          </w:p>
        </w:tc>
        <w:tc>
          <w:tcPr>
            <w:tcW w:w="1959" w:type="dxa"/>
            <w:shd w:val="clear" w:color="auto" w:fill="auto"/>
            <w:vAlign w:val="center"/>
          </w:tcPr>
          <w:p w14:paraId="2C6100C8" w14:textId="77777777" w:rsidR="00C221B0" w:rsidRPr="006947D9" w:rsidRDefault="00C221B0" w:rsidP="00762F6E">
            <w:pPr>
              <w:jc w:val="center"/>
              <w:rPr>
                <w:szCs w:val="20"/>
              </w:rPr>
            </w:pPr>
            <w:r w:rsidRPr="006947D9">
              <w:rPr>
                <w:szCs w:val="20"/>
              </w:rPr>
              <w:t>187 587</w:t>
            </w:r>
          </w:p>
        </w:tc>
      </w:tr>
      <w:tr w:rsidR="00C221B0" w:rsidRPr="006947D9" w14:paraId="4661D636" w14:textId="77777777" w:rsidTr="00762F6E">
        <w:trPr>
          <w:trHeight w:val="360"/>
        </w:trPr>
        <w:tc>
          <w:tcPr>
            <w:tcW w:w="641" w:type="dxa"/>
            <w:shd w:val="clear" w:color="auto" w:fill="auto"/>
            <w:vAlign w:val="center"/>
          </w:tcPr>
          <w:p w14:paraId="45A7D5FD" w14:textId="77777777" w:rsidR="00C221B0" w:rsidRPr="006947D9" w:rsidRDefault="00C221B0" w:rsidP="00762F6E">
            <w:pPr>
              <w:jc w:val="center"/>
              <w:rPr>
                <w:b/>
                <w:szCs w:val="20"/>
              </w:rPr>
            </w:pPr>
            <w:r w:rsidRPr="006947D9">
              <w:rPr>
                <w:b/>
                <w:szCs w:val="20"/>
              </w:rPr>
              <w:t>15</w:t>
            </w:r>
          </w:p>
        </w:tc>
        <w:tc>
          <w:tcPr>
            <w:tcW w:w="7028" w:type="dxa"/>
            <w:shd w:val="clear" w:color="auto" w:fill="auto"/>
            <w:vAlign w:val="center"/>
          </w:tcPr>
          <w:p w14:paraId="52C91803" w14:textId="77777777" w:rsidR="00C221B0" w:rsidRPr="006947D9" w:rsidRDefault="00C221B0" w:rsidP="00762F6E">
            <w:pPr>
              <w:rPr>
                <w:b/>
                <w:szCs w:val="20"/>
              </w:rPr>
            </w:pPr>
            <w:r w:rsidRPr="006947D9">
              <w:rPr>
                <w:b/>
              </w:rPr>
              <w:t>Корректировка НВВ по результатам 2020 года</w:t>
            </w:r>
          </w:p>
        </w:tc>
        <w:tc>
          <w:tcPr>
            <w:tcW w:w="1959" w:type="dxa"/>
            <w:shd w:val="clear" w:color="auto" w:fill="auto"/>
            <w:vAlign w:val="center"/>
          </w:tcPr>
          <w:p w14:paraId="07AB0169" w14:textId="77777777" w:rsidR="00C221B0" w:rsidRPr="006947D9" w:rsidRDefault="00C221B0" w:rsidP="00762F6E">
            <w:pPr>
              <w:jc w:val="center"/>
              <w:rPr>
                <w:b/>
                <w:szCs w:val="20"/>
              </w:rPr>
            </w:pPr>
            <w:r w:rsidRPr="006947D9">
              <w:rPr>
                <w:b/>
                <w:szCs w:val="20"/>
              </w:rPr>
              <w:t>6 914</w:t>
            </w:r>
          </w:p>
        </w:tc>
      </w:tr>
    </w:tbl>
    <w:p w14:paraId="3263B0E2" w14:textId="77777777" w:rsidR="00C221B0" w:rsidRPr="006947D9" w:rsidRDefault="00C221B0" w:rsidP="00C221B0">
      <w:pPr>
        <w:ind w:firstLine="851"/>
        <w:jc w:val="both"/>
        <w:rPr>
          <w:sz w:val="28"/>
          <w:szCs w:val="28"/>
        </w:rPr>
      </w:pPr>
    </w:p>
    <w:p w14:paraId="35858AB8" w14:textId="77777777" w:rsidR="00C221B0" w:rsidRPr="006947D9" w:rsidRDefault="00C221B0" w:rsidP="00C221B0">
      <w:pPr>
        <w:ind w:firstLine="851"/>
        <w:jc w:val="both"/>
        <w:rPr>
          <w:sz w:val="28"/>
          <w:szCs w:val="28"/>
        </w:rPr>
      </w:pPr>
      <w:r w:rsidRPr="006947D9">
        <w:rPr>
          <w:sz w:val="28"/>
          <w:szCs w:val="28"/>
        </w:rPr>
        <w:t>Рассчитанный размер корректировки, в соответствии с пунктом 51 Методических указаний подлежит умножению на ИПЦ 1,06 (2021/2020) и 1,043 (2022/2021), опубликованные на сайте Минэкономразвития России 30.09.2021. Таким образом, в плановую необходимую валовую выручку на тепловую энергию на 2022 год необходимо включить 7 644 тыс. руб.</w:t>
      </w:r>
    </w:p>
    <w:p w14:paraId="5F278CA8" w14:textId="77777777" w:rsidR="00C221B0" w:rsidRPr="006947D9" w:rsidRDefault="00C221B0" w:rsidP="00C221B0">
      <w:pPr>
        <w:keepNext/>
        <w:jc w:val="center"/>
        <w:outlineLvl w:val="1"/>
        <w:rPr>
          <w:b/>
          <w:sz w:val="28"/>
          <w:szCs w:val="20"/>
        </w:rPr>
      </w:pPr>
      <w:bookmarkStart w:id="183" w:name="_Toc58948814"/>
      <w:r w:rsidRPr="006947D9">
        <w:rPr>
          <w:b/>
          <w:sz w:val="28"/>
          <w:szCs w:val="20"/>
        </w:rPr>
        <w:lastRenderedPageBreak/>
        <w:t>Необходимая валовая выручка</w:t>
      </w:r>
      <w:bookmarkEnd w:id="183"/>
    </w:p>
    <w:p w14:paraId="0B4C04BE" w14:textId="77777777" w:rsidR="00C221B0" w:rsidRPr="006947D9" w:rsidRDefault="00C221B0" w:rsidP="00C221B0">
      <w:pPr>
        <w:ind w:firstLine="851"/>
        <w:jc w:val="both"/>
        <w:rPr>
          <w:sz w:val="28"/>
          <w:szCs w:val="28"/>
        </w:rPr>
      </w:pPr>
      <w:r w:rsidRPr="006947D9">
        <w:rPr>
          <w:sz w:val="28"/>
          <w:szCs w:val="28"/>
        </w:rPr>
        <w:t>Необходимая валовая выручка, рассчитанная на основе указанных выше долгосрочных параметров регулирования и прогнозных параметров регулирования регулируемой организации, представлена в таблице 12.</w:t>
      </w:r>
    </w:p>
    <w:p w14:paraId="7E5E9C3A" w14:textId="77777777" w:rsidR="00C221B0" w:rsidRPr="006947D9" w:rsidRDefault="00C221B0" w:rsidP="00C221B0">
      <w:pPr>
        <w:ind w:left="6663" w:right="-142"/>
        <w:jc w:val="right"/>
        <w:rPr>
          <w:color w:val="000000"/>
          <w:sz w:val="28"/>
          <w:szCs w:val="28"/>
        </w:rPr>
      </w:pPr>
      <w:r w:rsidRPr="006947D9">
        <w:rPr>
          <w:color w:val="000000"/>
          <w:sz w:val="28"/>
          <w:szCs w:val="28"/>
        </w:rPr>
        <w:t>Таблица 12</w:t>
      </w:r>
    </w:p>
    <w:p w14:paraId="0E9C478C" w14:textId="77777777" w:rsidR="00C221B0" w:rsidRPr="006947D9" w:rsidRDefault="00C221B0" w:rsidP="00C221B0">
      <w:pPr>
        <w:jc w:val="center"/>
        <w:rPr>
          <w:rFonts w:eastAsia="Calibri"/>
          <w:b/>
          <w:bCs/>
          <w:sz w:val="28"/>
          <w:szCs w:val="28"/>
          <w:lang w:eastAsia="en-US"/>
        </w:rPr>
      </w:pPr>
      <w:r w:rsidRPr="006947D9">
        <w:rPr>
          <w:rFonts w:eastAsia="Calibri"/>
          <w:b/>
          <w:bCs/>
          <w:sz w:val="28"/>
          <w:szCs w:val="28"/>
          <w:lang w:eastAsia="en-US"/>
        </w:rPr>
        <w:t>Расчет необходимой валовой выручки на производство тепловой энергии методом индексации установленных тарифов Томь-</w:t>
      </w:r>
      <w:proofErr w:type="spellStart"/>
      <w:r w:rsidRPr="006947D9">
        <w:rPr>
          <w:rFonts w:eastAsia="Calibri"/>
          <w:b/>
          <w:bCs/>
          <w:sz w:val="28"/>
          <w:szCs w:val="28"/>
          <w:lang w:eastAsia="en-US"/>
        </w:rPr>
        <w:t>Усинской</w:t>
      </w:r>
      <w:proofErr w:type="spellEnd"/>
      <w:r w:rsidRPr="006947D9">
        <w:rPr>
          <w:rFonts w:eastAsia="Calibri"/>
          <w:b/>
          <w:bCs/>
          <w:sz w:val="28"/>
          <w:szCs w:val="28"/>
          <w:lang w:eastAsia="en-US"/>
        </w:rPr>
        <w:t xml:space="preserve"> ГРЭС</w:t>
      </w:r>
    </w:p>
    <w:p w14:paraId="1C717DAF" w14:textId="77777777" w:rsidR="00C221B0" w:rsidRPr="006947D9" w:rsidRDefault="00C221B0" w:rsidP="00C221B0">
      <w:pPr>
        <w:ind w:firstLine="851"/>
        <w:jc w:val="center"/>
        <w:rPr>
          <w:sz w:val="28"/>
          <w:szCs w:val="28"/>
        </w:rPr>
      </w:pPr>
      <w:r w:rsidRPr="006947D9">
        <w:rPr>
          <w:sz w:val="28"/>
          <w:szCs w:val="28"/>
        </w:rPr>
        <w:t>(Приложение 5.9 к Методическим указаниям)</w:t>
      </w:r>
    </w:p>
    <w:p w14:paraId="48EF626A" w14:textId="77777777" w:rsidR="00C221B0" w:rsidRPr="006947D9" w:rsidRDefault="00C221B0" w:rsidP="00C221B0">
      <w:pPr>
        <w:ind w:right="-31" w:firstLine="851"/>
        <w:jc w:val="right"/>
        <w:rPr>
          <w:sz w:val="28"/>
          <w:szCs w:val="28"/>
        </w:rPr>
      </w:pPr>
      <w:r w:rsidRPr="006947D9">
        <w:rPr>
          <w:sz w:val="28"/>
          <w:szCs w:val="28"/>
        </w:rPr>
        <w:t>тыс. руб.</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5632"/>
        <w:gridCol w:w="1701"/>
        <w:gridCol w:w="1616"/>
      </w:tblGrid>
      <w:tr w:rsidR="00C221B0" w:rsidRPr="006947D9" w14:paraId="19DF4A9B" w14:textId="77777777" w:rsidTr="00762F6E">
        <w:trPr>
          <w:trHeight w:val="1444"/>
          <w:tblHeader/>
        </w:trPr>
        <w:tc>
          <w:tcPr>
            <w:tcW w:w="600" w:type="dxa"/>
            <w:tcBorders>
              <w:top w:val="single" w:sz="4" w:space="0" w:color="auto"/>
            </w:tcBorders>
            <w:shd w:val="clear" w:color="auto" w:fill="auto"/>
            <w:vAlign w:val="center"/>
            <w:hideMark/>
          </w:tcPr>
          <w:p w14:paraId="229F4D0F" w14:textId="77777777" w:rsidR="00C221B0" w:rsidRPr="006947D9" w:rsidRDefault="00C221B0" w:rsidP="00762F6E">
            <w:pPr>
              <w:jc w:val="center"/>
            </w:pPr>
            <w:r w:rsidRPr="006947D9">
              <w:t>№ п/п</w:t>
            </w:r>
          </w:p>
        </w:tc>
        <w:tc>
          <w:tcPr>
            <w:tcW w:w="5632" w:type="dxa"/>
            <w:tcBorders>
              <w:top w:val="single" w:sz="4" w:space="0" w:color="auto"/>
            </w:tcBorders>
            <w:shd w:val="clear" w:color="auto" w:fill="auto"/>
            <w:vAlign w:val="center"/>
            <w:hideMark/>
          </w:tcPr>
          <w:p w14:paraId="545BF60A" w14:textId="77777777" w:rsidR="00C221B0" w:rsidRPr="006947D9" w:rsidRDefault="00C221B0" w:rsidP="00762F6E">
            <w:pPr>
              <w:jc w:val="center"/>
            </w:pPr>
            <w:r w:rsidRPr="006947D9">
              <w:t>Наименование расхода</w:t>
            </w:r>
          </w:p>
        </w:tc>
        <w:tc>
          <w:tcPr>
            <w:tcW w:w="1701" w:type="dxa"/>
            <w:tcBorders>
              <w:top w:val="single" w:sz="4" w:space="0" w:color="auto"/>
            </w:tcBorders>
            <w:vAlign w:val="center"/>
          </w:tcPr>
          <w:p w14:paraId="66FAC34F" w14:textId="77777777" w:rsidR="00C221B0" w:rsidRPr="006947D9" w:rsidRDefault="00C221B0" w:rsidP="00762F6E">
            <w:pPr>
              <w:jc w:val="center"/>
            </w:pPr>
            <w:r w:rsidRPr="006947D9">
              <w:t>Утверждено на 2021</w:t>
            </w:r>
          </w:p>
        </w:tc>
        <w:tc>
          <w:tcPr>
            <w:tcW w:w="1616" w:type="dxa"/>
            <w:tcBorders>
              <w:top w:val="single" w:sz="4" w:space="0" w:color="auto"/>
            </w:tcBorders>
            <w:vAlign w:val="center"/>
          </w:tcPr>
          <w:p w14:paraId="3D239A32" w14:textId="77777777" w:rsidR="00C221B0" w:rsidRPr="006947D9" w:rsidRDefault="00C221B0" w:rsidP="00762F6E">
            <w:pPr>
              <w:jc w:val="center"/>
            </w:pPr>
            <w:r w:rsidRPr="006947D9">
              <w:t>Предложение экспертов на 2022</w:t>
            </w:r>
          </w:p>
        </w:tc>
      </w:tr>
      <w:tr w:rsidR="00C221B0" w:rsidRPr="006947D9" w14:paraId="1C4C4B42" w14:textId="77777777" w:rsidTr="00762F6E">
        <w:trPr>
          <w:trHeight w:val="291"/>
        </w:trPr>
        <w:tc>
          <w:tcPr>
            <w:tcW w:w="600" w:type="dxa"/>
            <w:shd w:val="clear" w:color="auto" w:fill="auto"/>
            <w:vAlign w:val="center"/>
            <w:hideMark/>
          </w:tcPr>
          <w:p w14:paraId="263DD901" w14:textId="77777777" w:rsidR="00C221B0" w:rsidRPr="006947D9" w:rsidRDefault="00C221B0" w:rsidP="00762F6E">
            <w:pPr>
              <w:jc w:val="center"/>
            </w:pPr>
            <w:r w:rsidRPr="006947D9">
              <w:t>1</w:t>
            </w:r>
          </w:p>
        </w:tc>
        <w:tc>
          <w:tcPr>
            <w:tcW w:w="5632" w:type="dxa"/>
            <w:shd w:val="clear" w:color="auto" w:fill="auto"/>
            <w:vAlign w:val="center"/>
            <w:hideMark/>
          </w:tcPr>
          <w:p w14:paraId="2DBAB3C9" w14:textId="77777777" w:rsidR="00C221B0" w:rsidRPr="006947D9" w:rsidRDefault="00C221B0" w:rsidP="00762F6E">
            <w:r w:rsidRPr="006947D9">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8FF73D" w14:textId="77777777" w:rsidR="00C221B0" w:rsidRPr="006947D9" w:rsidRDefault="00C221B0" w:rsidP="00762F6E">
            <w:pPr>
              <w:jc w:val="center"/>
              <w:rPr>
                <w:szCs w:val="20"/>
              </w:rPr>
            </w:pPr>
            <w:r w:rsidRPr="006947D9">
              <w:rPr>
                <w:szCs w:val="20"/>
              </w:rPr>
              <w:t>62 375</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240CDB78" w14:textId="77777777" w:rsidR="00C221B0" w:rsidRPr="006947D9" w:rsidRDefault="00C221B0" w:rsidP="00762F6E">
            <w:pPr>
              <w:jc w:val="center"/>
              <w:rPr>
                <w:szCs w:val="20"/>
              </w:rPr>
            </w:pPr>
            <w:r w:rsidRPr="006947D9">
              <w:rPr>
                <w:szCs w:val="20"/>
              </w:rPr>
              <w:t>64 407</w:t>
            </w:r>
          </w:p>
        </w:tc>
      </w:tr>
      <w:tr w:rsidR="00C221B0" w:rsidRPr="006947D9" w14:paraId="1610A335" w14:textId="77777777" w:rsidTr="00762F6E">
        <w:trPr>
          <w:trHeight w:val="266"/>
        </w:trPr>
        <w:tc>
          <w:tcPr>
            <w:tcW w:w="600" w:type="dxa"/>
            <w:shd w:val="clear" w:color="auto" w:fill="auto"/>
            <w:vAlign w:val="center"/>
            <w:hideMark/>
          </w:tcPr>
          <w:p w14:paraId="35EFF373" w14:textId="77777777" w:rsidR="00C221B0" w:rsidRPr="006947D9" w:rsidRDefault="00C221B0" w:rsidP="00762F6E">
            <w:pPr>
              <w:jc w:val="center"/>
            </w:pPr>
            <w:r w:rsidRPr="006947D9">
              <w:t>2</w:t>
            </w:r>
          </w:p>
        </w:tc>
        <w:tc>
          <w:tcPr>
            <w:tcW w:w="5632" w:type="dxa"/>
            <w:shd w:val="clear" w:color="auto" w:fill="auto"/>
            <w:vAlign w:val="center"/>
            <w:hideMark/>
          </w:tcPr>
          <w:p w14:paraId="515B5FC3" w14:textId="77777777" w:rsidR="00C221B0" w:rsidRPr="006947D9" w:rsidRDefault="00C221B0" w:rsidP="00762F6E">
            <w:r w:rsidRPr="006947D9">
              <w:t>Неподконтрольные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75A5A4" w14:textId="77777777" w:rsidR="00C221B0" w:rsidRPr="006947D9" w:rsidRDefault="00C221B0" w:rsidP="00762F6E">
            <w:pPr>
              <w:jc w:val="center"/>
              <w:rPr>
                <w:szCs w:val="20"/>
              </w:rPr>
            </w:pPr>
            <w:r w:rsidRPr="006947D9">
              <w:rPr>
                <w:szCs w:val="20"/>
              </w:rPr>
              <w:t>20 678</w:t>
            </w:r>
          </w:p>
        </w:tc>
        <w:tc>
          <w:tcPr>
            <w:tcW w:w="1616" w:type="dxa"/>
            <w:tcBorders>
              <w:top w:val="single" w:sz="4" w:space="0" w:color="auto"/>
              <w:left w:val="nil"/>
              <w:bottom w:val="single" w:sz="4" w:space="0" w:color="auto"/>
              <w:right w:val="single" w:sz="4" w:space="0" w:color="auto"/>
            </w:tcBorders>
            <w:shd w:val="clear" w:color="auto" w:fill="auto"/>
            <w:vAlign w:val="center"/>
          </w:tcPr>
          <w:p w14:paraId="71604A55" w14:textId="77777777" w:rsidR="00C221B0" w:rsidRPr="006947D9" w:rsidRDefault="00C221B0" w:rsidP="00762F6E">
            <w:pPr>
              <w:jc w:val="center"/>
              <w:rPr>
                <w:szCs w:val="20"/>
              </w:rPr>
            </w:pPr>
            <w:r w:rsidRPr="006947D9">
              <w:rPr>
                <w:szCs w:val="20"/>
              </w:rPr>
              <w:t>19 008</w:t>
            </w:r>
          </w:p>
        </w:tc>
      </w:tr>
      <w:tr w:rsidR="00C221B0" w:rsidRPr="006947D9" w14:paraId="1012B60B" w14:textId="77777777" w:rsidTr="00762F6E">
        <w:trPr>
          <w:trHeight w:val="269"/>
        </w:trPr>
        <w:tc>
          <w:tcPr>
            <w:tcW w:w="600" w:type="dxa"/>
            <w:shd w:val="clear" w:color="auto" w:fill="auto"/>
            <w:vAlign w:val="center"/>
            <w:hideMark/>
          </w:tcPr>
          <w:p w14:paraId="1751D357" w14:textId="77777777" w:rsidR="00C221B0" w:rsidRPr="006947D9" w:rsidRDefault="00C221B0" w:rsidP="00762F6E">
            <w:pPr>
              <w:jc w:val="center"/>
            </w:pPr>
            <w:r w:rsidRPr="006947D9">
              <w:t>3</w:t>
            </w:r>
          </w:p>
        </w:tc>
        <w:tc>
          <w:tcPr>
            <w:tcW w:w="5632" w:type="dxa"/>
            <w:shd w:val="clear" w:color="auto" w:fill="auto"/>
            <w:vAlign w:val="center"/>
            <w:hideMark/>
          </w:tcPr>
          <w:p w14:paraId="39257517" w14:textId="77777777" w:rsidR="00C221B0" w:rsidRPr="006947D9" w:rsidRDefault="00C221B0" w:rsidP="00762F6E">
            <w:r w:rsidRPr="006947D9">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6D09CDF1" w14:textId="77777777" w:rsidR="00C221B0" w:rsidRPr="006947D9" w:rsidRDefault="00C221B0" w:rsidP="00762F6E">
            <w:pPr>
              <w:jc w:val="center"/>
              <w:rPr>
                <w:szCs w:val="20"/>
              </w:rPr>
            </w:pPr>
            <w:r w:rsidRPr="006947D9">
              <w:rPr>
                <w:szCs w:val="20"/>
              </w:rPr>
              <w:t>106 184</w:t>
            </w:r>
          </w:p>
        </w:tc>
        <w:tc>
          <w:tcPr>
            <w:tcW w:w="1616" w:type="dxa"/>
            <w:tcBorders>
              <w:top w:val="nil"/>
              <w:left w:val="single" w:sz="4" w:space="0" w:color="auto"/>
              <w:bottom w:val="single" w:sz="4" w:space="0" w:color="auto"/>
              <w:right w:val="single" w:sz="4" w:space="0" w:color="auto"/>
            </w:tcBorders>
            <w:shd w:val="clear" w:color="auto" w:fill="auto"/>
            <w:vAlign w:val="center"/>
          </w:tcPr>
          <w:p w14:paraId="2C2E878B" w14:textId="77777777" w:rsidR="00C221B0" w:rsidRPr="006947D9" w:rsidRDefault="00C221B0" w:rsidP="00762F6E">
            <w:pPr>
              <w:jc w:val="center"/>
              <w:rPr>
                <w:szCs w:val="20"/>
              </w:rPr>
            </w:pPr>
            <w:r w:rsidRPr="006947D9">
              <w:rPr>
                <w:szCs w:val="20"/>
              </w:rPr>
              <w:t>109 252</w:t>
            </w:r>
          </w:p>
        </w:tc>
      </w:tr>
      <w:tr w:rsidR="00C221B0" w:rsidRPr="006947D9" w14:paraId="5BAD31BD" w14:textId="77777777" w:rsidTr="00762F6E">
        <w:trPr>
          <w:trHeight w:val="72"/>
        </w:trPr>
        <w:tc>
          <w:tcPr>
            <w:tcW w:w="600" w:type="dxa"/>
            <w:shd w:val="clear" w:color="auto" w:fill="auto"/>
            <w:vAlign w:val="center"/>
            <w:hideMark/>
          </w:tcPr>
          <w:p w14:paraId="38DE6F9B" w14:textId="77777777" w:rsidR="00C221B0" w:rsidRPr="006947D9" w:rsidRDefault="00C221B0" w:rsidP="00762F6E">
            <w:pPr>
              <w:jc w:val="center"/>
            </w:pPr>
            <w:r w:rsidRPr="006947D9">
              <w:t>4</w:t>
            </w:r>
          </w:p>
        </w:tc>
        <w:tc>
          <w:tcPr>
            <w:tcW w:w="5632" w:type="dxa"/>
            <w:shd w:val="clear" w:color="auto" w:fill="auto"/>
            <w:vAlign w:val="center"/>
            <w:hideMark/>
          </w:tcPr>
          <w:p w14:paraId="486C5C35" w14:textId="77777777" w:rsidR="00C221B0" w:rsidRPr="006947D9" w:rsidRDefault="00C221B0" w:rsidP="00762F6E">
            <w:r w:rsidRPr="006947D9">
              <w:t>Нормативная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001A415D" w14:textId="77777777" w:rsidR="00C221B0" w:rsidRPr="006947D9" w:rsidRDefault="00C221B0" w:rsidP="00762F6E">
            <w:pPr>
              <w:jc w:val="center"/>
              <w:rPr>
                <w:szCs w:val="20"/>
              </w:rPr>
            </w:pPr>
            <w:r w:rsidRPr="006947D9">
              <w:rPr>
                <w:szCs w:val="20"/>
              </w:rPr>
              <w:t>180</w:t>
            </w:r>
          </w:p>
        </w:tc>
        <w:tc>
          <w:tcPr>
            <w:tcW w:w="1616" w:type="dxa"/>
            <w:tcBorders>
              <w:top w:val="nil"/>
              <w:left w:val="single" w:sz="4" w:space="0" w:color="auto"/>
              <w:bottom w:val="single" w:sz="4" w:space="0" w:color="auto"/>
              <w:right w:val="single" w:sz="4" w:space="0" w:color="auto"/>
            </w:tcBorders>
            <w:shd w:val="clear" w:color="auto" w:fill="auto"/>
            <w:vAlign w:val="center"/>
          </w:tcPr>
          <w:p w14:paraId="0A4A33AD" w14:textId="77777777" w:rsidR="00C221B0" w:rsidRPr="006947D9" w:rsidRDefault="00C221B0" w:rsidP="00762F6E">
            <w:pPr>
              <w:jc w:val="center"/>
              <w:rPr>
                <w:szCs w:val="20"/>
              </w:rPr>
            </w:pPr>
            <w:r w:rsidRPr="006947D9">
              <w:rPr>
                <w:szCs w:val="20"/>
              </w:rPr>
              <w:t>78</w:t>
            </w:r>
          </w:p>
        </w:tc>
      </w:tr>
      <w:tr w:rsidR="00C221B0" w:rsidRPr="006947D9" w14:paraId="290E5290" w14:textId="77777777" w:rsidTr="00762F6E">
        <w:trPr>
          <w:trHeight w:val="72"/>
        </w:trPr>
        <w:tc>
          <w:tcPr>
            <w:tcW w:w="600" w:type="dxa"/>
            <w:shd w:val="clear" w:color="auto" w:fill="auto"/>
            <w:vAlign w:val="center"/>
          </w:tcPr>
          <w:p w14:paraId="1E5A093A" w14:textId="77777777" w:rsidR="00C221B0" w:rsidRPr="006947D9" w:rsidRDefault="00C221B0" w:rsidP="00762F6E">
            <w:pPr>
              <w:jc w:val="center"/>
            </w:pPr>
            <w:r w:rsidRPr="006947D9">
              <w:t>5</w:t>
            </w:r>
          </w:p>
        </w:tc>
        <w:tc>
          <w:tcPr>
            <w:tcW w:w="5632" w:type="dxa"/>
            <w:shd w:val="clear" w:color="auto" w:fill="auto"/>
            <w:vAlign w:val="center"/>
          </w:tcPr>
          <w:p w14:paraId="7F20BDFF" w14:textId="77777777" w:rsidR="00C221B0" w:rsidRPr="006947D9" w:rsidRDefault="00C221B0" w:rsidP="00762F6E">
            <w:r w:rsidRPr="006947D9">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2625EE3A" w14:textId="77777777" w:rsidR="00C221B0" w:rsidRPr="006947D9" w:rsidRDefault="00C221B0" w:rsidP="00762F6E">
            <w:pPr>
              <w:jc w:val="center"/>
              <w:rPr>
                <w:szCs w:val="20"/>
              </w:rPr>
            </w:pPr>
            <w:r w:rsidRPr="006947D9">
              <w:rPr>
                <w:szCs w:val="20"/>
              </w:rPr>
              <w:t>4 154</w:t>
            </w:r>
          </w:p>
        </w:tc>
        <w:tc>
          <w:tcPr>
            <w:tcW w:w="1616" w:type="dxa"/>
            <w:tcBorders>
              <w:top w:val="nil"/>
              <w:left w:val="single" w:sz="4" w:space="0" w:color="auto"/>
              <w:bottom w:val="single" w:sz="4" w:space="0" w:color="auto"/>
              <w:right w:val="single" w:sz="4" w:space="0" w:color="auto"/>
            </w:tcBorders>
            <w:shd w:val="clear" w:color="auto" w:fill="auto"/>
            <w:vAlign w:val="center"/>
          </w:tcPr>
          <w:p w14:paraId="1830F406" w14:textId="77777777" w:rsidR="00C221B0" w:rsidRPr="006947D9" w:rsidRDefault="00C221B0" w:rsidP="00762F6E">
            <w:pPr>
              <w:jc w:val="center"/>
              <w:rPr>
                <w:szCs w:val="20"/>
              </w:rPr>
            </w:pPr>
            <w:r w:rsidRPr="006947D9">
              <w:rPr>
                <w:szCs w:val="20"/>
              </w:rPr>
              <w:t>4 174</w:t>
            </w:r>
          </w:p>
        </w:tc>
      </w:tr>
      <w:tr w:rsidR="00C221B0" w:rsidRPr="006947D9" w14:paraId="4C75546F" w14:textId="77777777" w:rsidTr="00762F6E">
        <w:trPr>
          <w:trHeight w:val="271"/>
        </w:trPr>
        <w:tc>
          <w:tcPr>
            <w:tcW w:w="600" w:type="dxa"/>
            <w:shd w:val="clear" w:color="auto" w:fill="auto"/>
            <w:vAlign w:val="center"/>
            <w:hideMark/>
          </w:tcPr>
          <w:p w14:paraId="258223A0" w14:textId="77777777" w:rsidR="00C221B0" w:rsidRPr="006947D9" w:rsidRDefault="00C221B0" w:rsidP="00762F6E">
            <w:pPr>
              <w:jc w:val="center"/>
            </w:pPr>
            <w:r w:rsidRPr="006947D9">
              <w:t>6</w:t>
            </w:r>
          </w:p>
        </w:tc>
        <w:tc>
          <w:tcPr>
            <w:tcW w:w="5632" w:type="dxa"/>
            <w:shd w:val="clear" w:color="auto" w:fill="auto"/>
            <w:vAlign w:val="center"/>
            <w:hideMark/>
          </w:tcPr>
          <w:p w14:paraId="0C9D6547" w14:textId="77777777" w:rsidR="00C221B0" w:rsidRPr="006947D9" w:rsidRDefault="00C221B0" w:rsidP="00762F6E">
            <w:r w:rsidRPr="006947D9">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0D431875" w14:textId="77777777" w:rsidR="00C221B0" w:rsidRPr="006947D9" w:rsidRDefault="00C221B0" w:rsidP="00762F6E">
            <w:pPr>
              <w:jc w:val="center"/>
            </w:pPr>
            <w:r w:rsidRPr="006947D9">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620DF4CD" w14:textId="77777777" w:rsidR="00C221B0" w:rsidRPr="006947D9" w:rsidRDefault="00C221B0" w:rsidP="00762F6E">
            <w:pPr>
              <w:jc w:val="center"/>
              <w:rPr>
                <w:szCs w:val="20"/>
              </w:rPr>
            </w:pPr>
            <w:r w:rsidRPr="006947D9">
              <w:rPr>
                <w:szCs w:val="20"/>
              </w:rPr>
              <w:t>0</w:t>
            </w:r>
          </w:p>
        </w:tc>
      </w:tr>
      <w:tr w:rsidR="00C221B0" w:rsidRPr="006947D9" w14:paraId="24B70D75" w14:textId="77777777" w:rsidTr="00762F6E">
        <w:trPr>
          <w:trHeight w:val="72"/>
        </w:trPr>
        <w:tc>
          <w:tcPr>
            <w:tcW w:w="600" w:type="dxa"/>
            <w:shd w:val="clear" w:color="auto" w:fill="auto"/>
            <w:vAlign w:val="center"/>
            <w:hideMark/>
          </w:tcPr>
          <w:p w14:paraId="4C34F8BF" w14:textId="77777777" w:rsidR="00C221B0" w:rsidRPr="006947D9" w:rsidRDefault="00C221B0" w:rsidP="00762F6E">
            <w:pPr>
              <w:jc w:val="center"/>
            </w:pPr>
            <w:r w:rsidRPr="006947D9">
              <w:t>7</w:t>
            </w:r>
          </w:p>
        </w:tc>
        <w:tc>
          <w:tcPr>
            <w:tcW w:w="5632" w:type="dxa"/>
            <w:shd w:val="clear" w:color="auto" w:fill="auto"/>
            <w:vAlign w:val="center"/>
            <w:hideMark/>
          </w:tcPr>
          <w:p w14:paraId="273789BC" w14:textId="77777777" w:rsidR="00C221B0" w:rsidRPr="006947D9" w:rsidRDefault="00C221B0" w:rsidP="00762F6E">
            <w:r w:rsidRPr="006947D9">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18ABBCAD" w14:textId="77777777" w:rsidR="00C221B0" w:rsidRPr="006947D9" w:rsidRDefault="00C221B0" w:rsidP="00762F6E">
            <w:pPr>
              <w:jc w:val="center"/>
            </w:pPr>
            <w:r w:rsidRPr="006947D9">
              <w:rPr>
                <w:szCs w:val="20"/>
              </w:rPr>
              <w:t>5 758</w:t>
            </w:r>
          </w:p>
        </w:tc>
        <w:tc>
          <w:tcPr>
            <w:tcW w:w="1616" w:type="dxa"/>
            <w:tcBorders>
              <w:top w:val="nil"/>
              <w:left w:val="single" w:sz="4" w:space="0" w:color="auto"/>
              <w:bottom w:val="single" w:sz="4" w:space="0" w:color="auto"/>
              <w:right w:val="single" w:sz="4" w:space="0" w:color="auto"/>
            </w:tcBorders>
            <w:shd w:val="clear" w:color="auto" w:fill="auto"/>
            <w:vAlign w:val="center"/>
          </w:tcPr>
          <w:p w14:paraId="0F72085A" w14:textId="77777777" w:rsidR="00C221B0" w:rsidRPr="006947D9" w:rsidRDefault="00C221B0" w:rsidP="00762F6E">
            <w:pPr>
              <w:jc w:val="center"/>
              <w:rPr>
                <w:szCs w:val="20"/>
              </w:rPr>
            </w:pPr>
            <w:r w:rsidRPr="006947D9">
              <w:rPr>
                <w:szCs w:val="20"/>
              </w:rPr>
              <w:t>7 644</w:t>
            </w:r>
          </w:p>
        </w:tc>
      </w:tr>
      <w:tr w:rsidR="00C221B0" w:rsidRPr="006947D9" w14:paraId="7966461D" w14:textId="77777777" w:rsidTr="00762F6E">
        <w:trPr>
          <w:trHeight w:val="72"/>
        </w:trPr>
        <w:tc>
          <w:tcPr>
            <w:tcW w:w="600" w:type="dxa"/>
            <w:shd w:val="clear" w:color="auto" w:fill="auto"/>
            <w:vAlign w:val="center"/>
            <w:hideMark/>
          </w:tcPr>
          <w:p w14:paraId="1D8C1427" w14:textId="77777777" w:rsidR="00C221B0" w:rsidRPr="006947D9" w:rsidRDefault="00C221B0" w:rsidP="00762F6E">
            <w:pPr>
              <w:jc w:val="center"/>
            </w:pPr>
            <w:r w:rsidRPr="006947D9">
              <w:t>8</w:t>
            </w:r>
          </w:p>
        </w:tc>
        <w:tc>
          <w:tcPr>
            <w:tcW w:w="5632" w:type="dxa"/>
            <w:shd w:val="clear" w:color="auto" w:fill="auto"/>
            <w:vAlign w:val="center"/>
            <w:hideMark/>
          </w:tcPr>
          <w:p w14:paraId="21EDDD0F" w14:textId="77777777" w:rsidR="00C221B0" w:rsidRPr="006947D9" w:rsidRDefault="00C221B0" w:rsidP="00762F6E">
            <w:r w:rsidRPr="006947D9">
              <w:t>Корректировка с учетом надежности и качества реализуемых товаров (оказываемых услуг), подлежащая учету в 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3D464777" w14:textId="77777777" w:rsidR="00C221B0" w:rsidRPr="006947D9" w:rsidRDefault="00C221B0" w:rsidP="00762F6E">
            <w:pPr>
              <w:jc w:val="center"/>
            </w:pPr>
            <w:r w:rsidRPr="006947D9">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4C3070DA" w14:textId="77777777" w:rsidR="00C221B0" w:rsidRPr="006947D9" w:rsidRDefault="00C221B0" w:rsidP="00762F6E">
            <w:pPr>
              <w:jc w:val="center"/>
              <w:rPr>
                <w:szCs w:val="20"/>
              </w:rPr>
            </w:pPr>
            <w:r w:rsidRPr="006947D9">
              <w:rPr>
                <w:szCs w:val="20"/>
              </w:rPr>
              <w:t>0</w:t>
            </w:r>
          </w:p>
        </w:tc>
      </w:tr>
      <w:tr w:rsidR="00C221B0" w:rsidRPr="006947D9" w14:paraId="26B7E16A" w14:textId="77777777" w:rsidTr="00762F6E">
        <w:trPr>
          <w:trHeight w:val="72"/>
        </w:trPr>
        <w:tc>
          <w:tcPr>
            <w:tcW w:w="600" w:type="dxa"/>
            <w:shd w:val="clear" w:color="auto" w:fill="auto"/>
            <w:vAlign w:val="center"/>
            <w:hideMark/>
          </w:tcPr>
          <w:p w14:paraId="639CCE74" w14:textId="77777777" w:rsidR="00C221B0" w:rsidRPr="006947D9" w:rsidRDefault="00C221B0" w:rsidP="00762F6E">
            <w:pPr>
              <w:jc w:val="center"/>
            </w:pPr>
            <w:r w:rsidRPr="006947D9">
              <w:t>9</w:t>
            </w:r>
          </w:p>
        </w:tc>
        <w:tc>
          <w:tcPr>
            <w:tcW w:w="5632" w:type="dxa"/>
            <w:shd w:val="clear" w:color="auto" w:fill="auto"/>
            <w:vAlign w:val="center"/>
            <w:hideMark/>
          </w:tcPr>
          <w:p w14:paraId="11A9252A" w14:textId="77777777" w:rsidR="00C221B0" w:rsidRPr="006947D9" w:rsidRDefault="00C221B0" w:rsidP="00762F6E">
            <w:r w:rsidRPr="006947D9">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21037AC0" w14:textId="77777777" w:rsidR="00C221B0" w:rsidRPr="006947D9" w:rsidRDefault="00C221B0" w:rsidP="00762F6E">
            <w:pPr>
              <w:jc w:val="center"/>
            </w:pPr>
            <w:r w:rsidRPr="006947D9">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1D88DDF6" w14:textId="77777777" w:rsidR="00C221B0" w:rsidRPr="006947D9" w:rsidRDefault="00C221B0" w:rsidP="00762F6E">
            <w:pPr>
              <w:jc w:val="center"/>
              <w:rPr>
                <w:szCs w:val="20"/>
              </w:rPr>
            </w:pPr>
            <w:r w:rsidRPr="006947D9">
              <w:rPr>
                <w:szCs w:val="20"/>
              </w:rPr>
              <w:t>0</w:t>
            </w:r>
          </w:p>
        </w:tc>
      </w:tr>
      <w:tr w:rsidR="00C221B0" w:rsidRPr="006947D9" w14:paraId="0F407B4F" w14:textId="77777777" w:rsidTr="00762F6E">
        <w:trPr>
          <w:trHeight w:val="510"/>
        </w:trPr>
        <w:tc>
          <w:tcPr>
            <w:tcW w:w="600" w:type="dxa"/>
            <w:shd w:val="clear" w:color="auto" w:fill="auto"/>
            <w:vAlign w:val="center"/>
            <w:hideMark/>
          </w:tcPr>
          <w:p w14:paraId="774F5813" w14:textId="77777777" w:rsidR="00C221B0" w:rsidRPr="006947D9" w:rsidRDefault="00C221B0" w:rsidP="00762F6E">
            <w:pPr>
              <w:jc w:val="center"/>
            </w:pPr>
            <w:r w:rsidRPr="006947D9">
              <w:t>10</w:t>
            </w:r>
          </w:p>
        </w:tc>
        <w:tc>
          <w:tcPr>
            <w:tcW w:w="5632" w:type="dxa"/>
            <w:shd w:val="clear" w:color="auto" w:fill="auto"/>
            <w:vAlign w:val="center"/>
            <w:hideMark/>
          </w:tcPr>
          <w:p w14:paraId="39F2D66D" w14:textId="77777777" w:rsidR="00C221B0" w:rsidRPr="006947D9" w:rsidRDefault="00C221B0" w:rsidP="00762F6E">
            <w:r w:rsidRPr="006947D9">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tcBorders>
              <w:top w:val="nil"/>
              <w:left w:val="single" w:sz="4" w:space="0" w:color="auto"/>
              <w:bottom w:val="single" w:sz="4" w:space="0" w:color="auto"/>
              <w:right w:val="single" w:sz="4" w:space="0" w:color="auto"/>
            </w:tcBorders>
            <w:shd w:val="clear" w:color="auto" w:fill="auto"/>
            <w:vAlign w:val="center"/>
          </w:tcPr>
          <w:p w14:paraId="3418E173" w14:textId="77777777" w:rsidR="00C221B0" w:rsidRPr="006947D9" w:rsidRDefault="00C221B0" w:rsidP="00762F6E">
            <w:pPr>
              <w:jc w:val="center"/>
            </w:pPr>
            <w:r w:rsidRPr="006947D9">
              <w:t>0</w:t>
            </w:r>
          </w:p>
        </w:tc>
        <w:tc>
          <w:tcPr>
            <w:tcW w:w="1616" w:type="dxa"/>
            <w:tcBorders>
              <w:top w:val="nil"/>
              <w:left w:val="single" w:sz="4" w:space="0" w:color="auto"/>
              <w:bottom w:val="single" w:sz="4" w:space="0" w:color="auto"/>
              <w:right w:val="single" w:sz="4" w:space="0" w:color="auto"/>
            </w:tcBorders>
            <w:shd w:val="clear" w:color="auto" w:fill="auto"/>
            <w:vAlign w:val="center"/>
          </w:tcPr>
          <w:p w14:paraId="398DC80D" w14:textId="77777777" w:rsidR="00C221B0" w:rsidRPr="006947D9" w:rsidRDefault="00C221B0" w:rsidP="00762F6E">
            <w:pPr>
              <w:jc w:val="center"/>
              <w:rPr>
                <w:szCs w:val="20"/>
              </w:rPr>
            </w:pPr>
            <w:r w:rsidRPr="006947D9">
              <w:rPr>
                <w:szCs w:val="20"/>
              </w:rPr>
              <w:t>0</w:t>
            </w:r>
          </w:p>
        </w:tc>
      </w:tr>
      <w:tr w:rsidR="00C221B0" w:rsidRPr="006947D9" w14:paraId="0F7AE3B7" w14:textId="77777777" w:rsidTr="00762F6E">
        <w:trPr>
          <w:trHeight w:val="384"/>
        </w:trPr>
        <w:tc>
          <w:tcPr>
            <w:tcW w:w="600" w:type="dxa"/>
            <w:shd w:val="clear" w:color="auto" w:fill="auto"/>
            <w:vAlign w:val="center"/>
            <w:hideMark/>
          </w:tcPr>
          <w:p w14:paraId="37C73E59" w14:textId="77777777" w:rsidR="00C221B0" w:rsidRPr="006947D9" w:rsidRDefault="00C221B0" w:rsidP="00762F6E">
            <w:pPr>
              <w:jc w:val="center"/>
            </w:pPr>
            <w:r w:rsidRPr="006947D9">
              <w:t>11</w:t>
            </w:r>
          </w:p>
        </w:tc>
        <w:tc>
          <w:tcPr>
            <w:tcW w:w="5632" w:type="dxa"/>
            <w:shd w:val="clear" w:color="auto" w:fill="auto"/>
            <w:vAlign w:val="center"/>
            <w:hideMark/>
          </w:tcPr>
          <w:p w14:paraId="71AF9C18" w14:textId="77777777" w:rsidR="00C221B0" w:rsidRPr="006947D9" w:rsidRDefault="00C221B0" w:rsidP="00762F6E">
            <w:r w:rsidRPr="006947D9">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0434A9" w14:textId="77777777" w:rsidR="00C221B0" w:rsidRPr="006947D9" w:rsidRDefault="00C221B0" w:rsidP="00762F6E">
            <w:pPr>
              <w:jc w:val="center"/>
              <w:rPr>
                <w:szCs w:val="20"/>
              </w:rPr>
            </w:pPr>
            <w:r w:rsidRPr="006947D9">
              <w:rPr>
                <w:szCs w:val="20"/>
              </w:rPr>
              <w:t>199 329</w:t>
            </w:r>
          </w:p>
        </w:tc>
        <w:tc>
          <w:tcPr>
            <w:tcW w:w="1616" w:type="dxa"/>
            <w:tcBorders>
              <w:top w:val="single" w:sz="4" w:space="0" w:color="auto"/>
              <w:left w:val="nil"/>
              <w:bottom w:val="single" w:sz="4" w:space="0" w:color="auto"/>
              <w:right w:val="single" w:sz="4" w:space="0" w:color="auto"/>
            </w:tcBorders>
            <w:shd w:val="clear" w:color="auto" w:fill="auto"/>
            <w:vAlign w:val="center"/>
          </w:tcPr>
          <w:p w14:paraId="31651F9F" w14:textId="77777777" w:rsidR="00C221B0" w:rsidRPr="006947D9" w:rsidRDefault="00C221B0" w:rsidP="00762F6E">
            <w:pPr>
              <w:jc w:val="center"/>
              <w:rPr>
                <w:szCs w:val="20"/>
              </w:rPr>
            </w:pPr>
            <w:r w:rsidRPr="006947D9">
              <w:rPr>
                <w:szCs w:val="20"/>
              </w:rPr>
              <w:t>204 563</w:t>
            </w:r>
          </w:p>
        </w:tc>
      </w:tr>
      <w:tr w:rsidR="00C221B0" w:rsidRPr="006947D9" w14:paraId="671B418E" w14:textId="77777777" w:rsidTr="00762F6E">
        <w:trPr>
          <w:trHeight w:val="384"/>
        </w:trPr>
        <w:tc>
          <w:tcPr>
            <w:tcW w:w="600" w:type="dxa"/>
            <w:shd w:val="clear" w:color="auto" w:fill="auto"/>
            <w:vAlign w:val="center"/>
          </w:tcPr>
          <w:p w14:paraId="787EABDC" w14:textId="77777777" w:rsidR="00C221B0" w:rsidRPr="006947D9" w:rsidRDefault="00C221B0" w:rsidP="00762F6E">
            <w:pPr>
              <w:jc w:val="center"/>
            </w:pPr>
          </w:p>
        </w:tc>
        <w:tc>
          <w:tcPr>
            <w:tcW w:w="5632" w:type="dxa"/>
            <w:shd w:val="clear" w:color="auto" w:fill="auto"/>
            <w:vAlign w:val="center"/>
          </w:tcPr>
          <w:p w14:paraId="2E940298" w14:textId="77777777" w:rsidR="00C221B0" w:rsidRPr="006947D9" w:rsidRDefault="00C221B0" w:rsidP="00762F6E">
            <w:r w:rsidRPr="006947D9">
              <w:t>Корректировка, связанная с соблюдением статьи 3 Федерального закона от 27.07.2010 № 190-ФЗ «О теплоснабжении»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345BCE" w14:textId="77777777" w:rsidR="00C221B0" w:rsidRPr="006947D9" w:rsidRDefault="00C221B0" w:rsidP="00762F6E">
            <w:pPr>
              <w:jc w:val="center"/>
              <w:rPr>
                <w:szCs w:val="20"/>
              </w:rPr>
            </w:pPr>
            <w:r w:rsidRPr="006947D9">
              <w:rPr>
                <w:szCs w:val="20"/>
              </w:rPr>
              <w:t>1 892</w:t>
            </w:r>
          </w:p>
        </w:tc>
        <w:tc>
          <w:tcPr>
            <w:tcW w:w="1616" w:type="dxa"/>
            <w:tcBorders>
              <w:top w:val="single" w:sz="4" w:space="0" w:color="auto"/>
              <w:left w:val="nil"/>
              <w:bottom w:val="single" w:sz="4" w:space="0" w:color="auto"/>
              <w:right w:val="single" w:sz="4" w:space="0" w:color="auto"/>
            </w:tcBorders>
            <w:shd w:val="clear" w:color="auto" w:fill="auto"/>
            <w:vAlign w:val="center"/>
          </w:tcPr>
          <w:p w14:paraId="16B2DED5" w14:textId="77777777" w:rsidR="00C221B0" w:rsidRPr="006947D9" w:rsidRDefault="00C221B0" w:rsidP="00762F6E">
            <w:pPr>
              <w:jc w:val="center"/>
              <w:rPr>
                <w:szCs w:val="20"/>
              </w:rPr>
            </w:pPr>
            <w:r w:rsidRPr="006947D9">
              <w:rPr>
                <w:szCs w:val="20"/>
              </w:rPr>
              <w:t>0</w:t>
            </w:r>
          </w:p>
        </w:tc>
      </w:tr>
      <w:tr w:rsidR="00C221B0" w:rsidRPr="006947D9" w14:paraId="4E7207DE" w14:textId="77777777" w:rsidTr="00762F6E">
        <w:trPr>
          <w:trHeight w:val="384"/>
        </w:trPr>
        <w:tc>
          <w:tcPr>
            <w:tcW w:w="600" w:type="dxa"/>
            <w:shd w:val="clear" w:color="auto" w:fill="auto"/>
            <w:vAlign w:val="center"/>
          </w:tcPr>
          <w:p w14:paraId="1BAEDCEC" w14:textId="77777777" w:rsidR="00C221B0" w:rsidRPr="006947D9" w:rsidRDefault="00C221B0" w:rsidP="00762F6E">
            <w:pPr>
              <w:jc w:val="center"/>
              <w:rPr>
                <w:b/>
              </w:rPr>
            </w:pPr>
          </w:p>
        </w:tc>
        <w:tc>
          <w:tcPr>
            <w:tcW w:w="5632" w:type="dxa"/>
            <w:shd w:val="clear" w:color="auto" w:fill="auto"/>
            <w:vAlign w:val="center"/>
          </w:tcPr>
          <w:p w14:paraId="1E5E18A3" w14:textId="77777777" w:rsidR="00C221B0" w:rsidRPr="006947D9" w:rsidRDefault="00C221B0" w:rsidP="00762F6E">
            <w:pPr>
              <w:jc w:val="both"/>
              <w:rPr>
                <w:b/>
              </w:rPr>
            </w:pPr>
            <w:r w:rsidRPr="006947D9">
              <w:rPr>
                <w:b/>
              </w:rPr>
              <w:t>НВВ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E3E2F5" w14:textId="77777777" w:rsidR="00C221B0" w:rsidRPr="006947D9" w:rsidRDefault="00C221B0" w:rsidP="00762F6E">
            <w:pPr>
              <w:jc w:val="center"/>
              <w:rPr>
                <w:b/>
                <w:szCs w:val="20"/>
              </w:rPr>
            </w:pPr>
            <w:r w:rsidRPr="006947D9">
              <w:rPr>
                <w:b/>
                <w:szCs w:val="20"/>
              </w:rPr>
              <w:t>201 220</w:t>
            </w:r>
          </w:p>
        </w:tc>
        <w:tc>
          <w:tcPr>
            <w:tcW w:w="1616" w:type="dxa"/>
            <w:tcBorders>
              <w:top w:val="single" w:sz="4" w:space="0" w:color="auto"/>
              <w:left w:val="nil"/>
              <w:bottom w:val="single" w:sz="4" w:space="0" w:color="auto"/>
              <w:right w:val="single" w:sz="4" w:space="0" w:color="auto"/>
            </w:tcBorders>
            <w:shd w:val="clear" w:color="auto" w:fill="auto"/>
            <w:vAlign w:val="center"/>
          </w:tcPr>
          <w:p w14:paraId="33869E42" w14:textId="77777777" w:rsidR="00C221B0" w:rsidRPr="006947D9" w:rsidRDefault="00C221B0" w:rsidP="00762F6E">
            <w:pPr>
              <w:jc w:val="center"/>
              <w:rPr>
                <w:b/>
                <w:szCs w:val="20"/>
              </w:rPr>
            </w:pPr>
            <w:r w:rsidRPr="006947D9">
              <w:rPr>
                <w:b/>
                <w:szCs w:val="20"/>
              </w:rPr>
              <w:t>204 563</w:t>
            </w:r>
          </w:p>
        </w:tc>
      </w:tr>
    </w:tbl>
    <w:p w14:paraId="07A4AAD7" w14:textId="77777777" w:rsidR="00C221B0" w:rsidRPr="006947D9" w:rsidRDefault="00C221B0" w:rsidP="00C221B0">
      <w:pPr>
        <w:ind w:firstLine="851"/>
        <w:jc w:val="both"/>
        <w:rPr>
          <w:sz w:val="28"/>
          <w:szCs w:val="28"/>
        </w:rPr>
      </w:pPr>
    </w:p>
    <w:p w14:paraId="533AAFC1" w14:textId="77777777" w:rsidR="00C221B0" w:rsidRPr="006947D9" w:rsidRDefault="00C221B0" w:rsidP="00C221B0">
      <w:pPr>
        <w:ind w:firstLine="851"/>
        <w:jc w:val="both"/>
        <w:rPr>
          <w:sz w:val="28"/>
          <w:szCs w:val="28"/>
          <w:highlight w:val="yellow"/>
        </w:rPr>
        <w:sectPr w:rsidR="00C221B0" w:rsidRPr="006947D9" w:rsidSect="003E42EF">
          <w:pgSz w:w="11906" w:h="16838"/>
          <w:pgMar w:top="1134" w:right="567" w:bottom="1134" w:left="1701" w:header="720" w:footer="720" w:gutter="0"/>
          <w:cols w:space="720"/>
          <w:docGrid w:linePitch="326"/>
        </w:sectPr>
      </w:pPr>
    </w:p>
    <w:p w14:paraId="0D755B0E" w14:textId="77777777" w:rsidR="00C221B0" w:rsidRPr="006947D9" w:rsidRDefault="00C221B0" w:rsidP="00C221B0">
      <w:pPr>
        <w:keepNext/>
        <w:jc w:val="center"/>
        <w:outlineLvl w:val="1"/>
        <w:rPr>
          <w:b/>
          <w:sz w:val="28"/>
          <w:szCs w:val="20"/>
        </w:rPr>
      </w:pPr>
      <w:bookmarkStart w:id="184" w:name="_Toc58948815"/>
      <w:r w:rsidRPr="006947D9">
        <w:rPr>
          <w:b/>
          <w:sz w:val="28"/>
          <w:szCs w:val="20"/>
        </w:rPr>
        <w:lastRenderedPageBreak/>
        <w:t>Расчет тарифов на производство тепловой энергии</w:t>
      </w:r>
      <w:bookmarkEnd w:id="184"/>
    </w:p>
    <w:p w14:paraId="6A32D6B0" w14:textId="77777777" w:rsidR="00C221B0" w:rsidRPr="006947D9" w:rsidRDefault="00C221B0" w:rsidP="00C221B0">
      <w:pPr>
        <w:ind w:firstLine="851"/>
        <w:jc w:val="both"/>
        <w:rPr>
          <w:sz w:val="28"/>
          <w:szCs w:val="28"/>
        </w:rPr>
      </w:pPr>
    </w:p>
    <w:p w14:paraId="3B631D64" w14:textId="77777777" w:rsidR="00C221B0" w:rsidRPr="006947D9" w:rsidRDefault="00C221B0" w:rsidP="00C221B0">
      <w:pPr>
        <w:ind w:firstLine="851"/>
        <w:jc w:val="both"/>
        <w:rPr>
          <w:sz w:val="28"/>
          <w:szCs w:val="28"/>
        </w:rPr>
      </w:pPr>
      <w:r w:rsidRPr="006947D9">
        <w:rPr>
          <w:sz w:val="28"/>
          <w:szCs w:val="28"/>
        </w:rPr>
        <w:t>Расчет тарифов на производство тепловой энергии, реализуемой с коллекторов, рассчитанных на основании скорректированной необходимой валовой выручки на 2022 год, представлен в таблице 13.</w:t>
      </w:r>
    </w:p>
    <w:p w14:paraId="646B5E0B" w14:textId="77777777" w:rsidR="00C221B0" w:rsidRPr="006947D9" w:rsidRDefault="00C221B0" w:rsidP="00C221B0">
      <w:pPr>
        <w:ind w:left="720" w:right="-142"/>
        <w:jc w:val="right"/>
        <w:rPr>
          <w:sz w:val="28"/>
          <w:szCs w:val="28"/>
        </w:rPr>
      </w:pPr>
      <w:r w:rsidRPr="006947D9">
        <w:rPr>
          <w:sz w:val="28"/>
          <w:szCs w:val="28"/>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3091"/>
        <w:gridCol w:w="2655"/>
        <w:gridCol w:w="2906"/>
      </w:tblGrid>
      <w:tr w:rsidR="00C221B0" w:rsidRPr="006947D9" w14:paraId="0AE2B838" w14:textId="77777777" w:rsidTr="00762F6E">
        <w:trPr>
          <w:trHeight w:val="607"/>
          <w:jc w:val="center"/>
        </w:trPr>
        <w:tc>
          <w:tcPr>
            <w:tcW w:w="507" w:type="pct"/>
            <w:vMerge w:val="restart"/>
            <w:tcBorders>
              <w:top w:val="single" w:sz="4" w:space="0" w:color="auto"/>
            </w:tcBorders>
            <w:shd w:val="clear" w:color="auto" w:fill="auto"/>
            <w:vAlign w:val="center"/>
          </w:tcPr>
          <w:p w14:paraId="0603A83D" w14:textId="77777777" w:rsidR="00C221B0" w:rsidRPr="006947D9" w:rsidRDefault="00C221B0" w:rsidP="00762F6E">
            <w:pPr>
              <w:jc w:val="center"/>
              <w:rPr>
                <w:b/>
              </w:rPr>
            </w:pPr>
            <w:r w:rsidRPr="006947D9">
              <w:rPr>
                <w:b/>
              </w:rPr>
              <w:t>№</w:t>
            </w:r>
          </w:p>
        </w:tc>
        <w:tc>
          <w:tcPr>
            <w:tcW w:w="1605" w:type="pct"/>
            <w:vMerge w:val="restart"/>
            <w:tcBorders>
              <w:top w:val="single" w:sz="4" w:space="0" w:color="auto"/>
            </w:tcBorders>
            <w:shd w:val="clear" w:color="auto" w:fill="auto"/>
            <w:vAlign w:val="center"/>
          </w:tcPr>
          <w:p w14:paraId="5559D046" w14:textId="77777777" w:rsidR="00C221B0" w:rsidRPr="006947D9" w:rsidRDefault="00C221B0" w:rsidP="00762F6E">
            <w:pPr>
              <w:jc w:val="center"/>
              <w:rPr>
                <w:b/>
              </w:rPr>
            </w:pPr>
            <w:r w:rsidRPr="006947D9">
              <w:rPr>
                <w:b/>
              </w:rPr>
              <w:t>Показатель</w:t>
            </w:r>
          </w:p>
        </w:tc>
        <w:tc>
          <w:tcPr>
            <w:tcW w:w="1379" w:type="pct"/>
            <w:vMerge w:val="restart"/>
            <w:tcBorders>
              <w:top w:val="single" w:sz="4" w:space="0" w:color="auto"/>
            </w:tcBorders>
            <w:vAlign w:val="center"/>
          </w:tcPr>
          <w:p w14:paraId="7197FC65" w14:textId="77777777" w:rsidR="00C221B0" w:rsidRPr="006947D9" w:rsidRDefault="00C221B0" w:rsidP="00762F6E">
            <w:pPr>
              <w:jc w:val="center"/>
              <w:rPr>
                <w:b/>
              </w:rPr>
            </w:pPr>
            <w:r w:rsidRPr="006947D9">
              <w:rPr>
                <w:b/>
              </w:rPr>
              <w:t>Утверждено на 2021</w:t>
            </w:r>
          </w:p>
        </w:tc>
        <w:tc>
          <w:tcPr>
            <w:tcW w:w="1509" w:type="pct"/>
            <w:vMerge w:val="restart"/>
            <w:tcBorders>
              <w:top w:val="single" w:sz="4" w:space="0" w:color="auto"/>
            </w:tcBorders>
            <w:vAlign w:val="center"/>
          </w:tcPr>
          <w:p w14:paraId="6EBAAF44" w14:textId="77777777" w:rsidR="00C221B0" w:rsidRPr="006947D9" w:rsidRDefault="00C221B0" w:rsidP="00762F6E">
            <w:pPr>
              <w:jc w:val="center"/>
              <w:rPr>
                <w:b/>
              </w:rPr>
            </w:pPr>
            <w:r w:rsidRPr="006947D9">
              <w:rPr>
                <w:b/>
              </w:rPr>
              <w:t>Предложение экспертов на 2022</w:t>
            </w:r>
          </w:p>
        </w:tc>
      </w:tr>
      <w:tr w:rsidR="00C221B0" w:rsidRPr="006947D9" w14:paraId="7129C4BF" w14:textId="77777777" w:rsidTr="00762F6E">
        <w:trPr>
          <w:trHeight w:val="319"/>
          <w:jc w:val="center"/>
        </w:trPr>
        <w:tc>
          <w:tcPr>
            <w:tcW w:w="507" w:type="pct"/>
            <w:vMerge/>
            <w:shd w:val="clear" w:color="auto" w:fill="auto"/>
            <w:vAlign w:val="center"/>
          </w:tcPr>
          <w:p w14:paraId="36C20134" w14:textId="77777777" w:rsidR="00C221B0" w:rsidRPr="006947D9" w:rsidRDefault="00C221B0" w:rsidP="00762F6E">
            <w:pPr>
              <w:jc w:val="center"/>
            </w:pPr>
          </w:p>
        </w:tc>
        <w:tc>
          <w:tcPr>
            <w:tcW w:w="1605" w:type="pct"/>
            <w:vMerge/>
            <w:shd w:val="clear" w:color="auto" w:fill="auto"/>
            <w:vAlign w:val="center"/>
          </w:tcPr>
          <w:p w14:paraId="4BB4FEF5" w14:textId="77777777" w:rsidR="00C221B0" w:rsidRPr="006947D9" w:rsidRDefault="00C221B0" w:rsidP="00762F6E">
            <w:pPr>
              <w:jc w:val="center"/>
            </w:pPr>
          </w:p>
        </w:tc>
        <w:tc>
          <w:tcPr>
            <w:tcW w:w="1379" w:type="pct"/>
            <w:vMerge/>
            <w:vAlign w:val="center"/>
          </w:tcPr>
          <w:p w14:paraId="79A5D963" w14:textId="77777777" w:rsidR="00C221B0" w:rsidRPr="006947D9" w:rsidRDefault="00C221B0" w:rsidP="00762F6E">
            <w:pPr>
              <w:jc w:val="center"/>
            </w:pPr>
          </w:p>
        </w:tc>
        <w:tc>
          <w:tcPr>
            <w:tcW w:w="1509" w:type="pct"/>
            <w:vMerge/>
            <w:vAlign w:val="center"/>
          </w:tcPr>
          <w:p w14:paraId="6A91A9BE" w14:textId="77777777" w:rsidR="00C221B0" w:rsidRPr="006947D9" w:rsidRDefault="00C221B0" w:rsidP="00762F6E">
            <w:pPr>
              <w:jc w:val="center"/>
            </w:pPr>
          </w:p>
        </w:tc>
      </w:tr>
      <w:tr w:rsidR="00C221B0" w:rsidRPr="006947D9" w14:paraId="04850CEB" w14:textId="77777777" w:rsidTr="00762F6E">
        <w:trPr>
          <w:trHeight w:val="486"/>
          <w:jc w:val="center"/>
        </w:trPr>
        <w:tc>
          <w:tcPr>
            <w:tcW w:w="507" w:type="pct"/>
            <w:shd w:val="clear" w:color="auto" w:fill="auto"/>
            <w:vAlign w:val="center"/>
          </w:tcPr>
          <w:p w14:paraId="6A6DD4B6" w14:textId="77777777" w:rsidR="00C221B0" w:rsidRPr="006947D9" w:rsidRDefault="00C221B0" w:rsidP="00762F6E">
            <w:pPr>
              <w:jc w:val="center"/>
            </w:pPr>
            <w:r w:rsidRPr="006947D9">
              <w:t>1</w:t>
            </w:r>
          </w:p>
        </w:tc>
        <w:tc>
          <w:tcPr>
            <w:tcW w:w="1605" w:type="pct"/>
            <w:shd w:val="clear" w:color="auto" w:fill="auto"/>
            <w:vAlign w:val="center"/>
          </w:tcPr>
          <w:p w14:paraId="128637BE" w14:textId="77777777" w:rsidR="00C221B0" w:rsidRPr="006947D9" w:rsidRDefault="00C221B0" w:rsidP="00762F6E">
            <w:r w:rsidRPr="006947D9">
              <w:t xml:space="preserve">НВВ, </w:t>
            </w:r>
            <w:proofErr w:type="spellStart"/>
            <w:r w:rsidRPr="006947D9">
              <w:t>тыс.руб</w:t>
            </w:r>
            <w:proofErr w:type="spellEnd"/>
            <w:r w:rsidRPr="006947D9">
              <w:t>.</w:t>
            </w:r>
          </w:p>
        </w:tc>
        <w:tc>
          <w:tcPr>
            <w:tcW w:w="1379" w:type="pct"/>
            <w:vAlign w:val="center"/>
          </w:tcPr>
          <w:p w14:paraId="42151D89" w14:textId="77777777" w:rsidR="00C221B0" w:rsidRPr="006947D9" w:rsidRDefault="00C221B0" w:rsidP="00762F6E">
            <w:pPr>
              <w:jc w:val="center"/>
              <w:rPr>
                <w:szCs w:val="20"/>
              </w:rPr>
            </w:pPr>
            <w:r w:rsidRPr="006947D9">
              <w:rPr>
                <w:szCs w:val="20"/>
              </w:rPr>
              <w:t>201 220</w:t>
            </w:r>
          </w:p>
        </w:tc>
        <w:tc>
          <w:tcPr>
            <w:tcW w:w="1509" w:type="pct"/>
            <w:tcBorders>
              <w:top w:val="single" w:sz="4" w:space="0" w:color="auto"/>
              <w:left w:val="single" w:sz="4" w:space="0" w:color="auto"/>
              <w:bottom w:val="single" w:sz="4" w:space="0" w:color="auto"/>
              <w:right w:val="single" w:sz="4" w:space="0" w:color="auto"/>
            </w:tcBorders>
            <w:shd w:val="clear" w:color="000000" w:fill="FFFFFF"/>
            <w:vAlign w:val="center"/>
          </w:tcPr>
          <w:p w14:paraId="3F1ADC5F" w14:textId="77777777" w:rsidR="00C221B0" w:rsidRPr="006947D9" w:rsidRDefault="00C221B0" w:rsidP="00762F6E">
            <w:pPr>
              <w:jc w:val="center"/>
            </w:pPr>
            <w:r w:rsidRPr="006947D9">
              <w:rPr>
                <w:szCs w:val="20"/>
              </w:rPr>
              <w:t>204 563</w:t>
            </w:r>
          </w:p>
        </w:tc>
      </w:tr>
      <w:tr w:rsidR="00C221B0" w:rsidRPr="006947D9" w14:paraId="6A44E7EA" w14:textId="77777777" w:rsidTr="00762F6E">
        <w:trPr>
          <w:trHeight w:val="486"/>
          <w:jc w:val="center"/>
        </w:trPr>
        <w:tc>
          <w:tcPr>
            <w:tcW w:w="507" w:type="pct"/>
            <w:shd w:val="clear" w:color="auto" w:fill="auto"/>
            <w:vAlign w:val="center"/>
            <w:hideMark/>
          </w:tcPr>
          <w:p w14:paraId="7F4D5621" w14:textId="77777777" w:rsidR="00C221B0" w:rsidRPr="006947D9" w:rsidRDefault="00C221B0" w:rsidP="00762F6E">
            <w:pPr>
              <w:jc w:val="center"/>
            </w:pPr>
            <w:r w:rsidRPr="006947D9">
              <w:t>2</w:t>
            </w:r>
          </w:p>
        </w:tc>
        <w:tc>
          <w:tcPr>
            <w:tcW w:w="1605" w:type="pct"/>
            <w:shd w:val="clear" w:color="auto" w:fill="auto"/>
            <w:vAlign w:val="center"/>
            <w:hideMark/>
          </w:tcPr>
          <w:p w14:paraId="54EE2A1F" w14:textId="77777777" w:rsidR="00C221B0" w:rsidRPr="006947D9" w:rsidRDefault="00C221B0" w:rsidP="00762F6E">
            <w:r w:rsidRPr="006947D9">
              <w:t xml:space="preserve">Полезный отпуск, </w:t>
            </w:r>
            <w:proofErr w:type="spellStart"/>
            <w:proofErr w:type="gramStart"/>
            <w:r w:rsidRPr="006947D9">
              <w:t>тыс.Гкал</w:t>
            </w:r>
            <w:proofErr w:type="spellEnd"/>
            <w:proofErr w:type="gramEnd"/>
          </w:p>
        </w:tc>
        <w:tc>
          <w:tcPr>
            <w:tcW w:w="1379" w:type="pct"/>
            <w:vAlign w:val="center"/>
          </w:tcPr>
          <w:p w14:paraId="4FD2C419" w14:textId="77777777" w:rsidR="00C221B0" w:rsidRPr="006947D9" w:rsidRDefault="00C221B0" w:rsidP="00762F6E">
            <w:pPr>
              <w:jc w:val="center"/>
              <w:rPr>
                <w:szCs w:val="20"/>
              </w:rPr>
            </w:pPr>
            <w:r w:rsidRPr="006947D9">
              <w:rPr>
                <w:szCs w:val="20"/>
              </w:rPr>
              <w:t>254,690</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63B9CEF1" w14:textId="77777777" w:rsidR="00C221B0" w:rsidRPr="006947D9" w:rsidRDefault="00C221B0" w:rsidP="00762F6E">
            <w:pPr>
              <w:jc w:val="center"/>
              <w:rPr>
                <w:szCs w:val="20"/>
              </w:rPr>
            </w:pPr>
            <w:r w:rsidRPr="006947D9">
              <w:rPr>
                <w:szCs w:val="20"/>
              </w:rPr>
              <w:t>254,690</w:t>
            </w:r>
          </w:p>
        </w:tc>
      </w:tr>
      <w:tr w:rsidR="00C221B0" w:rsidRPr="006947D9" w14:paraId="4F8A795A" w14:textId="77777777" w:rsidTr="00762F6E">
        <w:trPr>
          <w:trHeight w:val="506"/>
          <w:jc w:val="center"/>
        </w:trPr>
        <w:tc>
          <w:tcPr>
            <w:tcW w:w="507" w:type="pct"/>
            <w:shd w:val="clear" w:color="auto" w:fill="auto"/>
            <w:vAlign w:val="center"/>
            <w:hideMark/>
          </w:tcPr>
          <w:p w14:paraId="7081D937" w14:textId="77777777" w:rsidR="00C221B0" w:rsidRPr="006947D9" w:rsidRDefault="00C221B0" w:rsidP="00762F6E">
            <w:pPr>
              <w:jc w:val="center"/>
            </w:pPr>
            <w:r w:rsidRPr="006947D9">
              <w:t>2.1</w:t>
            </w:r>
          </w:p>
        </w:tc>
        <w:tc>
          <w:tcPr>
            <w:tcW w:w="1605" w:type="pct"/>
            <w:shd w:val="clear" w:color="auto" w:fill="auto"/>
            <w:vAlign w:val="center"/>
            <w:hideMark/>
          </w:tcPr>
          <w:p w14:paraId="407711AF" w14:textId="77777777" w:rsidR="00C221B0" w:rsidRPr="006947D9" w:rsidRDefault="00C221B0" w:rsidP="00762F6E">
            <w:pPr>
              <w:rPr>
                <w:iCs/>
              </w:rPr>
            </w:pPr>
            <w:r w:rsidRPr="006947D9">
              <w:rPr>
                <w:iCs/>
              </w:rPr>
              <w:t>1 полугодие</w:t>
            </w:r>
          </w:p>
        </w:tc>
        <w:tc>
          <w:tcPr>
            <w:tcW w:w="1379" w:type="pct"/>
            <w:vAlign w:val="center"/>
          </w:tcPr>
          <w:p w14:paraId="32EE4669" w14:textId="77777777" w:rsidR="00C221B0" w:rsidRPr="006947D9" w:rsidRDefault="00C221B0" w:rsidP="00762F6E">
            <w:pPr>
              <w:jc w:val="center"/>
              <w:rPr>
                <w:szCs w:val="20"/>
              </w:rPr>
            </w:pPr>
            <w:r w:rsidRPr="006947D9">
              <w:rPr>
                <w:szCs w:val="20"/>
              </w:rPr>
              <w:t>144,064</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7A0FE9D5" w14:textId="77777777" w:rsidR="00C221B0" w:rsidRPr="006947D9" w:rsidRDefault="00C221B0" w:rsidP="00762F6E">
            <w:pPr>
              <w:jc w:val="center"/>
              <w:rPr>
                <w:szCs w:val="20"/>
              </w:rPr>
            </w:pPr>
            <w:r w:rsidRPr="006947D9">
              <w:rPr>
                <w:szCs w:val="20"/>
              </w:rPr>
              <w:t>144,064</w:t>
            </w:r>
          </w:p>
        </w:tc>
      </w:tr>
      <w:tr w:rsidR="00C221B0" w:rsidRPr="006947D9" w14:paraId="37E30D52" w14:textId="77777777" w:rsidTr="00762F6E">
        <w:trPr>
          <w:trHeight w:val="506"/>
          <w:jc w:val="center"/>
        </w:trPr>
        <w:tc>
          <w:tcPr>
            <w:tcW w:w="507" w:type="pct"/>
            <w:shd w:val="clear" w:color="auto" w:fill="auto"/>
            <w:vAlign w:val="center"/>
            <w:hideMark/>
          </w:tcPr>
          <w:p w14:paraId="0E5E5DF8" w14:textId="77777777" w:rsidR="00C221B0" w:rsidRPr="006947D9" w:rsidRDefault="00C221B0" w:rsidP="00762F6E">
            <w:pPr>
              <w:jc w:val="center"/>
            </w:pPr>
            <w:r w:rsidRPr="006947D9">
              <w:t>2.2</w:t>
            </w:r>
          </w:p>
        </w:tc>
        <w:tc>
          <w:tcPr>
            <w:tcW w:w="1605" w:type="pct"/>
            <w:shd w:val="clear" w:color="auto" w:fill="auto"/>
            <w:vAlign w:val="center"/>
            <w:hideMark/>
          </w:tcPr>
          <w:p w14:paraId="5547B8A0" w14:textId="77777777" w:rsidR="00C221B0" w:rsidRPr="006947D9" w:rsidRDefault="00C221B0" w:rsidP="00762F6E">
            <w:pPr>
              <w:rPr>
                <w:iCs/>
              </w:rPr>
            </w:pPr>
            <w:r w:rsidRPr="006947D9">
              <w:rPr>
                <w:iCs/>
              </w:rPr>
              <w:t>2 полугодие</w:t>
            </w:r>
          </w:p>
        </w:tc>
        <w:tc>
          <w:tcPr>
            <w:tcW w:w="1379" w:type="pct"/>
            <w:vAlign w:val="center"/>
          </w:tcPr>
          <w:p w14:paraId="3B82C18B" w14:textId="77777777" w:rsidR="00C221B0" w:rsidRPr="006947D9" w:rsidRDefault="00C221B0" w:rsidP="00762F6E">
            <w:pPr>
              <w:jc w:val="center"/>
              <w:rPr>
                <w:szCs w:val="20"/>
              </w:rPr>
            </w:pPr>
            <w:r w:rsidRPr="006947D9">
              <w:rPr>
                <w:szCs w:val="20"/>
              </w:rPr>
              <w:t>110,626</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2247CF29" w14:textId="77777777" w:rsidR="00C221B0" w:rsidRPr="006947D9" w:rsidRDefault="00C221B0" w:rsidP="00762F6E">
            <w:pPr>
              <w:jc w:val="center"/>
              <w:rPr>
                <w:szCs w:val="20"/>
              </w:rPr>
            </w:pPr>
            <w:r w:rsidRPr="006947D9">
              <w:rPr>
                <w:szCs w:val="20"/>
              </w:rPr>
              <w:t>110,626</w:t>
            </w:r>
          </w:p>
        </w:tc>
      </w:tr>
      <w:tr w:rsidR="00C221B0" w:rsidRPr="006947D9" w14:paraId="0ADC0B9A" w14:textId="77777777" w:rsidTr="00762F6E">
        <w:trPr>
          <w:trHeight w:val="486"/>
          <w:jc w:val="center"/>
        </w:trPr>
        <w:tc>
          <w:tcPr>
            <w:tcW w:w="507" w:type="pct"/>
            <w:shd w:val="clear" w:color="auto" w:fill="auto"/>
            <w:vAlign w:val="center"/>
            <w:hideMark/>
          </w:tcPr>
          <w:p w14:paraId="1C82C9D3" w14:textId="77777777" w:rsidR="00C221B0" w:rsidRPr="006947D9" w:rsidRDefault="00C221B0" w:rsidP="00762F6E">
            <w:pPr>
              <w:jc w:val="center"/>
            </w:pPr>
            <w:r w:rsidRPr="006947D9">
              <w:t>3</w:t>
            </w:r>
          </w:p>
        </w:tc>
        <w:tc>
          <w:tcPr>
            <w:tcW w:w="1605" w:type="pct"/>
            <w:shd w:val="clear" w:color="auto" w:fill="auto"/>
            <w:vAlign w:val="center"/>
            <w:hideMark/>
          </w:tcPr>
          <w:p w14:paraId="60855E9F" w14:textId="77777777" w:rsidR="00C221B0" w:rsidRPr="006947D9" w:rsidRDefault="00C221B0" w:rsidP="00762F6E">
            <w:r w:rsidRPr="006947D9">
              <w:t>Тариф, руб./Гкал</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14:paraId="778BD1B9" w14:textId="77777777" w:rsidR="00C221B0" w:rsidRPr="006947D9" w:rsidRDefault="00C221B0" w:rsidP="00762F6E">
            <w:pPr>
              <w:jc w:val="center"/>
              <w:rPr>
                <w:szCs w:val="20"/>
              </w:rPr>
            </w:pPr>
          </w:p>
        </w:tc>
        <w:tc>
          <w:tcPr>
            <w:tcW w:w="1509" w:type="pct"/>
            <w:tcBorders>
              <w:top w:val="nil"/>
              <w:left w:val="single" w:sz="4" w:space="0" w:color="auto"/>
              <w:bottom w:val="single" w:sz="4" w:space="0" w:color="auto"/>
              <w:right w:val="single" w:sz="4" w:space="0" w:color="auto"/>
            </w:tcBorders>
            <w:shd w:val="clear" w:color="000000" w:fill="FFFFFF"/>
            <w:vAlign w:val="center"/>
          </w:tcPr>
          <w:p w14:paraId="49F9AFDA" w14:textId="77777777" w:rsidR="00C221B0" w:rsidRPr="006947D9" w:rsidRDefault="00C221B0" w:rsidP="00762F6E">
            <w:pPr>
              <w:jc w:val="center"/>
            </w:pPr>
          </w:p>
        </w:tc>
      </w:tr>
      <w:tr w:rsidR="00C221B0" w:rsidRPr="006947D9" w14:paraId="39992E9C" w14:textId="77777777" w:rsidTr="00762F6E">
        <w:trPr>
          <w:trHeight w:val="506"/>
          <w:jc w:val="center"/>
        </w:trPr>
        <w:tc>
          <w:tcPr>
            <w:tcW w:w="507" w:type="pct"/>
            <w:shd w:val="clear" w:color="auto" w:fill="auto"/>
            <w:vAlign w:val="center"/>
            <w:hideMark/>
          </w:tcPr>
          <w:p w14:paraId="36B5B869" w14:textId="77777777" w:rsidR="00C221B0" w:rsidRPr="006947D9" w:rsidRDefault="00C221B0" w:rsidP="00762F6E">
            <w:pPr>
              <w:jc w:val="center"/>
            </w:pPr>
            <w:r w:rsidRPr="006947D9">
              <w:t>3.1</w:t>
            </w:r>
          </w:p>
        </w:tc>
        <w:tc>
          <w:tcPr>
            <w:tcW w:w="1605" w:type="pct"/>
            <w:shd w:val="clear" w:color="auto" w:fill="auto"/>
            <w:vAlign w:val="center"/>
            <w:hideMark/>
          </w:tcPr>
          <w:p w14:paraId="74706716" w14:textId="77777777" w:rsidR="00C221B0" w:rsidRPr="006947D9" w:rsidRDefault="00C221B0" w:rsidP="00762F6E">
            <w:pPr>
              <w:rPr>
                <w:iCs/>
              </w:rPr>
            </w:pPr>
            <w:r w:rsidRPr="006947D9">
              <w:rPr>
                <w:iCs/>
              </w:rPr>
              <w:t>с 1 января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172FBA1F" w14:textId="77777777" w:rsidR="00C221B0" w:rsidRPr="006947D9" w:rsidRDefault="00C221B0" w:rsidP="00762F6E">
            <w:pPr>
              <w:jc w:val="center"/>
              <w:rPr>
                <w:szCs w:val="20"/>
              </w:rPr>
            </w:pPr>
            <w:r w:rsidRPr="006947D9">
              <w:rPr>
                <w:szCs w:val="20"/>
              </w:rPr>
              <w:t>780,54</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1D03E5F2" w14:textId="77777777" w:rsidR="00C221B0" w:rsidRPr="006947D9" w:rsidRDefault="00C221B0" w:rsidP="00762F6E">
            <w:pPr>
              <w:jc w:val="center"/>
              <w:rPr>
                <w:szCs w:val="20"/>
              </w:rPr>
            </w:pPr>
            <w:r w:rsidRPr="006947D9">
              <w:rPr>
                <w:szCs w:val="20"/>
              </w:rPr>
              <w:t>802,46</w:t>
            </w:r>
          </w:p>
        </w:tc>
      </w:tr>
      <w:tr w:rsidR="00C221B0" w:rsidRPr="006947D9" w14:paraId="7AF25AAF" w14:textId="77777777" w:rsidTr="00762F6E">
        <w:trPr>
          <w:trHeight w:val="506"/>
          <w:jc w:val="center"/>
        </w:trPr>
        <w:tc>
          <w:tcPr>
            <w:tcW w:w="507" w:type="pct"/>
            <w:shd w:val="clear" w:color="auto" w:fill="auto"/>
            <w:vAlign w:val="center"/>
            <w:hideMark/>
          </w:tcPr>
          <w:p w14:paraId="449DEB44" w14:textId="77777777" w:rsidR="00C221B0" w:rsidRPr="006947D9" w:rsidRDefault="00C221B0" w:rsidP="00762F6E">
            <w:pPr>
              <w:jc w:val="center"/>
            </w:pPr>
            <w:r w:rsidRPr="006947D9">
              <w:t>3.2</w:t>
            </w:r>
          </w:p>
        </w:tc>
        <w:tc>
          <w:tcPr>
            <w:tcW w:w="1605" w:type="pct"/>
            <w:shd w:val="clear" w:color="auto" w:fill="auto"/>
            <w:vAlign w:val="center"/>
            <w:hideMark/>
          </w:tcPr>
          <w:p w14:paraId="79576C50" w14:textId="77777777" w:rsidR="00C221B0" w:rsidRPr="006947D9" w:rsidRDefault="00C221B0" w:rsidP="00762F6E">
            <w:pPr>
              <w:rPr>
                <w:iCs/>
              </w:rPr>
            </w:pPr>
            <w:r w:rsidRPr="006947D9">
              <w:rPr>
                <w:iCs/>
              </w:rPr>
              <w:t>с 1 июля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29E32662" w14:textId="77777777" w:rsidR="00C221B0" w:rsidRPr="006947D9" w:rsidRDefault="00C221B0" w:rsidP="00762F6E">
            <w:pPr>
              <w:jc w:val="center"/>
              <w:rPr>
                <w:szCs w:val="20"/>
              </w:rPr>
            </w:pPr>
            <w:r w:rsidRPr="006947D9">
              <w:rPr>
                <w:szCs w:val="20"/>
              </w:rPr>
              <w:t>802,46</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0A44580B" w14:textId="77777777" w:rsidR="00C221B0" w:rsidRPr="006947D9" w:rsidRDefault="00C221B0" w:rsidP="00762F6E">
            <w:pPr>
              <w:jc w:val="center"/>
              <w:rPr>
                <w:szCs w:val="20"/>
              </w:rPr>
            </w:pPr>
            <w:r w:rsidRPr="006947D9">
              <w:rPr>
                <w:szCs w:val="20"/>
              </w:rPr>
              <w:t>804,13</w:t>
            </w:r>
          </w:p>
        </w:tc>
      </w:tr>
      <w:tr w:rsidR="00C221B0" w:rsidRPr="006947D9" w14:paraId="0932B3CC" w14:textId="77777777" w:rsidTr="00762F6E">
        <w:trPr>
          <w:trHeight w:val="506"/>
          <w:jc w:val="center"/>
        </w:trPr>
        <w:tc>
          <w:tcPr>
            <w:tcW w:w="507" w:type="pct"/>
            <w:shd w:val="clear" w:color="auto" w:fill="auto"/>
            <w:vAlign w:val="center"/>
            <w:hideMark/>
          </w:tcPr>
          <w:p w14:paraId="3E8DF0B9" w14:textId="77777777" w:rsidR="00C221B0" w:rsidRPr="006947D9" w:rsidRDefault="00C221B0" w:rsidP="00762F6E">
            <w:pPr>
              <w:jc w:val="center"/>
            </w:pPr>
            <w:r w:rsidRPr="006947D9">
              <w:t>4</w:t>
            </w:r>
          </w:p>
        </w:tc>
        <w:tc>
          <w:tcPr>
            <w:tcW w:w="1605" w:type="pct"/>
            <w:shd w:val="clear" w:color="auto" w:fill="auto"/>
            <w:vAlign w:val="center"/>
            <w:hideMark/>
          </w:tcPr>
          <w:p w14:paraId="6658BA81" w14:textId="77777777" w:rsidR="00C221B0" w:rsidRPr="006947D9" w:rsidRDefault="00C221B0" w:rsidP="00762F6E">
            <w:pPr>
              <w:rPr>
                <w:iCs/>
              </w:rPr>
            </w:pPr>
            <w:r w:rsidRPr="006947D9">
              <w:rPr>
                <w:iCs/>
              </w:rPr>
              <w:t>Рост с 1 июля</w:t>
            </w:r>
          </w:p>
        </w:tc>
        <w:tc>
          <w:tcPr>
            <w:tcW w:w="1379" w:type="pct"/>
            <w:tcBorders>
              <w:top w:val="nil"/>
              <w:left w:val="single" w:sz="4" w:space="0" w:color="auto"/>
              <w:bottom w:val="single" w:sz="4" w:space="0" w:color="auto"/>
              <w:right w:val="single" w:sz="4" w:space="0" w:color="auto"/>
            </w:tcBorders>
            <w:shd w:val="clear" w:color="000000" w:fill="FFFFFF"/>
            <w:vAlign w:val="center"/>
          </w:tcPr>
          <w:p w14:paraId="74F7C3C5" w14:textId="77777777" w:rsidR="00C221B0" w:rsidRPr="006947D9" w:rsidRDefault="00C221B0" w:rsidP="00762F6E">
            <w:pPr>
              <w:jc w:val="center"/>
              <w:rPr>
                <w:szCs w:val="20"/>
              </w:rPr>
            </w:pPr>
            <w:r w:rsidRPr="006947D9">
              <w:rPr>
                <w:szCs w:val="20"/>
              </w:rPr>
              <w:t>2,8%</w:t>
            </w:r>
          </w:p>
        </w:tc>
        <w:tc>
          <w:tcPr>
            <w:tcW w:w="1509" w:type="pct"/>
            <w:tcBorders>
              <w:top w:val="nil"/>
              <w:left w:val="single" w:sz="4" w:space="0" w:color="auto"/>
              <w:bottom w:val="single" w:sz="4" w:space="0" w:color="auto"/>
              <w:right w:val="single" w:sz="4" w:space="0" w:color="auto"/>
            </w:tcBorders>
            <w:shd w:val="clear" w:color="000000" w:fill="FFFFFF"/>
            <w:vAlign w:val="center"/>
          </w:tcPr>
          <w:p w14:paraId="601E65C2" w14:textId="77777777" w:rsidR="00C221B0" w:rsidRPr="006947D9" w:rsidRDefault="00C221B0" w:rsidP="00762F6E">
            <w:pPr>
              <w:jc w:val="center"/>
              <w:rPr>
                <w:b/>
                <w:szCs w:val="20"/>
              </w:rPr>
            </w:pPr>
            <w:r w:rsidRPr="006947D9">
              <w:rPr>
                <w:szCs w:val="20"/>
              </w:rPr>
              <w:t>0,2%</w:t>
            </w:r>
          </w:p>
        </w:tc>
      </w:tr>
    </w:tbl>
    <w:p w14:paraId="7928574C" w14:textId="77777777" w:rsidR="00C221B0" w:rsidRPr="006947D9" w:rsidRDefault="00C221B0" w:rsidP="00C221B0">
      <w:pPr>
        <w:rPr>
          <w:szCs w:val="20"/>
        </w:rPr>
      </w:pPr>
    </w:p>
    <w:p w14:paraId="1BA9F5AC" w14:textId="77777777" w:rsidR="00C221B0" w:rsidRPr="006947D9" w:rsidRDefault="00C221B0" w:rsidP="00C221B0">
      <w:pPr>
        <w:ind w:firstLine="851"/>
        <w:jc w:val="both"/>
        <w:rPr>
          <w:sz w:val="28"/>
          <w:szCs w:val="28"/>
        </w:rPr>
      </w:pPr>
    </w:p>
    <w:p w14:paraId="62429316" w14:textId="77777777" w:rsidR="00C221B0" w:rsidRPr="006947D9" w:rsidRDefault="00C221B0" w:rsidP="00C221B0">
      <w:pPr>
        <w:ind w:firstLine="851"/>
        <w:jc w:val="both"/>
        <w:rPr>
          <w:sz w:val="28"/>
          <w:szCs w:val="28"/>
        </w:rPr>
        <w:sectPr w:rsidR="00C221B0" w:rsidRPr="006947D9" w:rsidSect="00DD1992">
          <w:pgSz w:w="11906" w:h="16838"/>
          <w:pgMar w:top="1134" w:right="567" w:bottom="1134" w:left="1701" w:header="720" w:footer="720" w:gutter="0"/>
          <w:cols w:space="720"/>
          <w:docGrid w:linePitch="326"/>
        </w:sectPr>
      </w:pPr>
    </w:p>
    <w:p w14:paraId="2F119766" w14:textId="77777777" w:rsidR="00C221B0" w:rsidRPr="006947D9" w:rsidRDefault="00C221B0" w:rsidP="00C221B0">
      <w:pPr>
        <w:keepNext/>
        <w:numPr>
          <w:ilvl w:val="0"/>
          <w:numId w:val="28"/>
        </w:numPr>
        <w:tabs>
          <w:tab w:val="left" w:pos="567"/>
        </w:tabs>
        <w:ind w:left="0" w:hanging="12"/>
        <w:jc w:val="both"/>
        <w:outlineLvl w:val="0"/>
        <w:rPr>
          <w:b/>
          <w:sz w:val="28"/>
          <w:szCs w:val="28"/>
        </w:rPr>
      </w:pPr>
      <w:bookmarkStart w:id="185" w:name="_Toc58948816"/>
      <w:r w:rsidRPr="006947D9">
        <w:rPr>
          <w:b/>
          <w:sz w:val="28"/>
          <w:szCs w:val="28"/>
        </w:rPr>
        <w:lastRenderedPageBreak/>
        <w:t>КОРРЕКТИРОВКА НЕОБХОДИМОЙ ВАЛОВОЙ ВЫРУЧКИ И РАСЧЕТ ТАРИФОВ НА ПРОИЗВОДСТВО ТЕПЛОНОСИТЕЛЯ (ХИМОЧИЩЕННОЙ ВОДЫ) 2022 ГОД</w:t>
      </w:r>
      <w:bookmarkEnd w:id="185"/>
    </w:p>
    <w:p w14:paraId="50E9E6D1" w14:textId="77777777" w:rsidR="00C221B0" w:rsidRPr="006947D9" w:rsidRDefault="00C221B0" w:rsidP="00C221B0">
      <w:pPr>
        <w:rPr>
          <w:szCs w:val="20"/>
        </w:rPr>
      </w:pPr>
    </w:p>
    <w:p w14:paraId="3848B3B2" w14:textId="77777777" w:rsidR="00C221B0" w:rsidRPr="006947D9" w:rsidRDefault="00C221B0" w:rsidP="00C221B0">
      <w:pPr>
        <w:ind w:firstLine="851"/>
        <w:jc w:val="both"/>
        <w:rPr>
          <w:sz w:val="28"/>
          <w:szCs w:val="28"/>
        </w:rPr>
      </w:pPr>
      <w:r w:rsidRPr="006947D9">
        <w:rPr>
          <w:sz w:val="28"/>
          <w:szCs w:val="28"/>
        </w:rPr>
        <w:t>При расчете НВВ и тарифов на 2022 год по статьям затрат использовалась нормативная документации, описанная в расчетах статей расходов при формировании НВВ и тарифов по тепловой энергии.</w:t>
      </w:r>
    </w:p>
    <w:p w14:paraId="58229059" w14:textId="77777777" w:rsidR="00C221B0" w:rsidRPr="006947D9" w:rsidRDefault="00C221B0" w:rsidP="00C221B0">
      <w:pPr>
        <w:widowControl w:val="0"/>
        <w:autoSpaceDE w:val="0"/>
        <w:autoSpaceDN w:val="0"/>
        <w:ind w:firstLine="709"/>
        <w:jc w:val="both"/>
        <w:rPr>
          <w:color w:val="000000"/>
          <w:sz w:val="28"/>
          <w:szCs w:val="28"/>
        </w:rPr>
      </w:pPr>
      <w:bookmarkStart w:id="186" w:name="_Toc437504490"/>
    </w:p>
    <w:p w14:paraId="41089A9F" w14:textId="77777777" w:rsidR="00C221B0" w:rsidRPr="006947D9" w:rsidRDefault="00C221B0" w:rsidP="00C221B0">
      <w:pPr>
        <w:keepNext/>
        <w:jc w:val="center"/>
        <w:outlineLvl w:val="1"/>
        <w:rPr>
          <w:b/>
          <w:sz w:val="28"/>
          <w:szCs w:val="20"/>
        </w:rPr>
      </w:pPr>
      <w:bookmarkStart w:id="187" w:name="_Toc437504504"/>
      <w:bookmarkStart w:id="188" w:name="_Toc58948817"/>
      <w:r w:rsidRPr="006947D9">
        <w:rPr>
          <w:b/>
          <w:sz w:val="28"/>
          <w:szCs w:val="20"/>
        </w:rPr>
        <w:t>Расчетный объем отпуска теплоносителя</w:t>
      </w:r>
      <w:bookmarkEnd w:id="187"/>
      <w:bookmarkEnd w:id="188"/>
    </w:p>
    <w:p w14:paraId="02209C02" w14:textId="77777777" w:rsidR="00C221B0" w:rsidRPr="006947D9" w:rsidRDefault="00C221B0" w:rsidP="00C221B0">
      <w:pPr>
        <w:ind w:firstLine="851"/>
        <w:jc w:val="both"/>
        <w:rPr>
          <w:sz w:val="28"/>
          <w:szCs w:val="28"/>
        </w:rPr>
      </w:pPr>
      <w:r w:rsidRPr="006947D9">
        <w:rPr>
          <w:sz w:val="28"/>
          <w:szCs w:val="28"/>
        </w:rPr>
        <w:t>При формировании расходов и объемов по теплоносителю (</w:t>
      </w:r>
      <w:proofErr w:type="spellStart"/>
      <w:r w:rsidRPr="006947D9">
        <w:rPr>
          <w:sz w:val="28"/>
          <w:szCs w:val="28"/>
        </w:rPr>
        <w:t>химочищенной</w:t>
      </w:r>
      <w:proofErr w:type="spellEnd"/>
      <w:r w:rsidRPr="006947D9">
        <w:rPr>
          <w:sz w:val="28"/>
          <w:szCs w:val="28"/>
        </w:rPr>
        <w:t xml:space="preserve"> воды) необходимо пользоваться законодательством в сфере теплоснабжения.</w:t>
      </w:r>
    </w:p>
    <w:p w14:paraId="380DAED3" w14:textId="77777777" w:rsidR="00C221B0" w:rsidRPr="006947D9" w:rsidRDefault="00C221B0" w:rsidP="00C221B0">
      <w:pPr>
        <w:ind w:firstLine="851"/>
        <w:jc w:val="both"/>
        <w:rPr>
          <w:sz w:val="28"/>
          <w:szCs w:val="28"/>
        </w:rPr>
      </w:pPr>
      <w:r w:rsidRPr="006947D9">
        <w:rPr>
          <w:sz w:val="28"/>
          <w:szCs w:val="28"/>
        </w:rPr>
        <w:t>Согласно п.22 Основ ценообразования и п.9 Методических указаний объём отпуска определяется на основании актуализированной схемы теплоснабжения. В случае ее отсутствия – с учетом фактического полезного отпуска за последний отчетный год и динамики полезного отпуска за последние 3 года.</w:t>
      </w:r>
    </w:p>
    <w:p w14:paraId="7FF8B409" w14:textId="77777777" w:rsidR="00C221B0" w:rsidRPr="006947D9" w:rsidRDefault="00C221B0" w:rsidP="00C221B0">
      <w:pPr>
        <w:ind w:firstLine="851"/>
        <w:jc w:val="both"/>
        <w:rPr>
          <w:sz w:val="28"/>
          <w:szCs w:val="28"/>
        </w:rPr>
      </w:pPr>
      <w:r w:rsidRPr="006947D9">
        <w:rPr>
          <w:sz w:val="28"/>
          <w:szCs w:val="28"/>
        </w:rPr>
        <w:t xml:space="preserve">Экспертами предлагается учесть, отпуск в сеть </w:t>
      </w:r>
      <w:proofErr w:type="spellStart"/>
      <w:r w:rsidRPr="006947D9">
        <w:rPr>
          <w:sz w:val="28"/>
          <w:szCs w:val="28"/>
        </w:rPr>
        <w:t>химочищенной</w:t>
      </w:r>
      <w:proofErr w:type="spellEnd"/>
      <w:r w:rsidRPr="006947D9">
        <w:rPr>
          <w:sz w:val="28"/>
          <w:szCs w:val="28"/>
        </w:rPr>
        <w:t xml:space="preserve"> воды на 2022 год в размере 757,574 </w:t>
      </w:r>
      <w:proofErr w:type="spellStart"/>
      <w:r w:rsidRPr="006947D9">
        <w:rPr>
          <w:sz w:val="28"/>
          <w:szCs w:val="28"/>
        </w:rPr>
        <w:t>тыс.куб</w:t>
      </w:r>
      <w:proofErr w:type="spellEnd"/>
      <w:r w:rsidRPr="006947D9">
        <w:rPr>
          <w:sz w:val="28"/>
          <w:szCs w:val="28"/>
        </w:rPr>
        <w:t>. м – исходя из фактического отпуска за 2018-2020 годы.</w:t>
      </w:r>
    </w:p>
    <w:p w14:paraId="031FB6E2" w14:textId="77777777" w:rsidR="00C221B0" w:rsidRPr="006947D9" w:rsidRDefault="00C221B0" w:rsidP="00C221B0">
      <w:pPr>
        <w:ind w:firstLine="851"/>
        <w:jc w:val="both"/>
        <w:rPr>
          <w:sz w:val="28"/>
          <w:szCs w:val="28"/>
        </w:rPr>
      </w:pPr>
    </w:p>
    <w:p w14:paraId="72B7A815" w14:textId="77777777" w:rsidR="00C221B0" w:rsidRPr="006947D9" w:rsidRDefault="00C221B0" w:rsidP="00C221B0">
      <w:pPr>
        <w:keepNext/>
        <w:jc w:val="center"/>
        <w:outlineLvl w:val="1"/>
        <w:rPr>
          <w:b/>
          <w:sz w:val="28"/>
          <w:szCs w:val="20"/>
        </w:rPr>
      </w:pPr>
      <w:bookmarkStart w:id="189" w:name="_Toc58948818"/>
      <w:r w:rsidRPr="006947D9">
        <w:rPr>
          <w:b/>
          <w:sz w:val="28"/>
          <w:szCs w:val="20"/>
        </w:rPr>
        <w:t>Расчет операционных (подконтрольных) расходов на 2022 год</w:t>
      </w:r>
      <w:bookmarkEnd w:id="189"/>
    </w:p>
    <w:p w14:paraId="0AB81F60" w14:textId="77777777" w:rsidR="00C221B0" w:rsidRPr="006947D9" w:rsidRDefault="00C221B0" w:rsidP="00C221B0">
      <w:pPr>
        <w:widowControl w:val="0"/>
        <w:autoSpaceDE w:val="0"/>
        <w:autoSpaceDN w:val="0"/>
        <w:ind w:firstLine="709"/>
        <w:jc w:val="both"/>
        <w:rPr>
          <w:color w:val="000000"/>
          <w:sz w:val="28"/>
          <w:szCs w:val="28"/>
        </w:rPr>
      </w:pPr>
      <w:r w:rsidRPr="006947D9">
        <w:rPr>
          <w:color w:val="000000"/>
          <w:sz w:val="28"/>
          <w:szCs w:val="28"/>
        </w:rPr>
        <w:t>Установленная тепловая мощность источников тепловой энергии АО «Кузбассэнерго» по Томь-</w:t>
      </w:r>
      <w:proofErr w:type="spellStart"/>
      <w:r w:rsidRPr="006947D9">
        <w:rPr>
          <w:color w:val="000000"/>
          <w:sz w:val="28"/>
          <w:szCs w:val="28"/>
        </w:rPr>
        <w:t>Усинской</w:t>
      </w:r>
      <w:proofErr w:type="spellEnd"/>
      <w:r w:rsidRPr="006947D9">
        <w:rPr>
          <w:color w:val="000000"/>
          <w:sz w:val="28"/>
          <w:szCs w:val="28"/>
        </w:rPr>
        <w:t xml:space="preserve"> ГРЭС в 2022 году не меняется, соответственно, индекс изменения количества активов (ИКА) равен 0.</w:t>
      </w:r>
    </w:p>
    <w:p w14:paraId="54986616" w14:textId="77777777" w:rsidR="00C221B0" w:rsidRPr="006947D9" w:rsidRDefault="00C221B0" w:rsidP="00C221B0">
      <w:pPr>
        <w:tabs>
          <w:tab w:val="left" w:pos="1890"/>
        </w:tabs>
        <w:ind w:firstLine="720"/>
        <w:jc w:val="both"/>
        <w:rPr>
          <w:sz w:val="28"/>
          <w:szCs w:val="28"/>
        </w:rPr>
      </w:pPr>
      <w:r w:rsidRPr="006947D9">
        <w:rPr>
          <w:sz w:val="28"/>
          <w:szCs w:val="28"/>
        </w:rPr>
        <w:t>Сумма подконтрольных расходов, подлежащая включению в необходимую валовую выручку на производство теплоносителя в 2022 году, по мнению экспертов, составит 5 763 тыс. руб.</w:t>
      </w:r>
    </w:p>
    <w:p w14:paraId="75914D61" w14:textId="77777777" w:rsidR="00C221B0" w:rsidRPr="006947D9" w:rsidRDefault="00C221B0" w:rsidP="00C221B0">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2022</m:t>
              </m:r>
            </m:sub>
          </m:sSub>
          <m:r>
            <w:rPr>
              <w:rFonts w:ascii="Cambria Math" w:hAnsi="Cambria Math"/>
            </w:rPr>
            <m:t>=5 581×</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1+0,043</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=5 763</m:t>
          </m:r>
        </m:oMath>
      </m:oMathPara>
    </w:p>
    <w:p w14:paraId="625277F3" w14:textId="77777777" w:rsidR="00C221B0" w:rsidRPr="006947D9" w:rsidRDefault="00C221B0" w:rsidP="00C221B0">
      <w:pPr>
        <w:ind w:firstLine="720"/>
        <w:jc w:val="both"/>
        <w:rPr>
          <w:sz w:val="28"/>
          <w:szCs w:val="28"/>
        </w:rPr>
      </w:pPr>
    </w:p>
    <w:p w14:paraId="10D08CE8" w14:textId="77777777" w:rsidR="00C221B0" w:rsidRPr="006947D9" w:rsidRDefault="00C221B0" w:rsidP="00C221B0">
      <w:pPr>
        <w:ind w:firstLine="720"/>
        <w:jc w:val="both"/>
        <w:rPr>
          <w:sz w:val="28"/>
          <w:szCs w:val="28"/>
        </w:rPr>
      </w:pPr>
      <w:r w:rsidRPr="006947D9">
        <w:rPr>
          <w:sz w:val="28"/>
          <w:szCs w:val="28"/>
        </w:rPr>
        <w:t>Таким образом, рост операционных расходов на 2022 год от уровня 2021 года составит 3,26 %. Расчет операционных расходов представлен в таблице 14.</w:t>
      </w:r>
    </w:p>
    <w:p w14:paraId="2BBA5BC7" w14:textId="77777777" w:rsidR="00C221B0" w:rsidRPr="006947D9" w:rsidRDefault="00C221B0" w:rsidP="00C221B0">
      <w:pPr>
        <w:rPr>
          <w:szCs w:val="20"/>
        </w:rPr>
      </w:pPr>
    </w:p>
    <w:p w14:paraId="275F9D50" w14:textId="77777777" w:rsidR="00C221B0" w:rsidRPr="006947D9" w:rsidRDefault="00C221B0" w:rsidP="00C221B0">
      <w:pPr>
        <w:rPr>
          <w:sz w:val="28"/>
          <w:szCs w:val="28"/>
        </w:rPr>
      </w:pPr>
      <w:r w:rsidRPr="006947D9">
        <w:rPr>
          <w:sz w:val="28"/>
          <w:szCs w:val="28"/>
        </w:rPr>
        <w:br w:type="page"/>
      </w:r>
    </w:p>
    <w:p w14:paraId="1A22CC7F" w14:textId="77777777" w:rsidR="00C221B0" w:rsidRPr="006947D9" w:rsidRDefault="00C221B0" w:rsidP="00C221B0">
      <w:pPr>
        <w:tabs>
          <w:tab w:val="left" w:pos="1890"/>
        </w:tabs>
        <w:jc w:val="right"/>
        <w:rPr>
          <w:sz w:val="28"/>
          <w:szCs w:val="28"/>
        </w:rPr>
      </w:pPr>
      <w:r w:rsidRPr="006947D9">
        <w:rPr>
          <w:sz w:val="28"/>
          <w:szCs w:val="28"/>
        </w:rPr>
        <w:lastRenderedPageBreak/>
        <w:t>Таблица 14</w:t>
      </w:r>
    </w:p>
    <w:p w14:paraId="440BF416" w14:textId="77777777" w:rsidR="00C221B0" w:rsidRPr="006947D9" w:rsidRDefault="00C221B0" w:rsidP="00C221B0">
      <w:pPr>
        <w:tabs>
          <w:tab w:val="left" w:pos="1890"/>
        </w:tabs>
        <w:jc w:val="center"/>
        <w:rPr>
          <w:b/>
          <w:sz w:val="28"/>
          <w:szCs w:val="28"/>
        </w:rPr>
      </w:pPr>
      <w:r w:rsidRPr="006947D9">
        <w:rPr>
          <w:b/>
          <w:sz w:val="28"/>
          <w:szCs w:val="28"/>
        </w:rPr>
        <w:t>Расчет операционных расходов АО «Кузбассэнерго» ТУГРЭС на производство теплоносителя на 2022 год</w:t>
      </w:r>
    </w:p>
    <w:p w14:paraId="199FC291" w14:textId="77777777" w:rsidR="00C221B0" w:rsidRPr="006947D9" w:rsidRDefault="00C221B0" w:rsidP="00C221B0">
      <w:pPr>
        <w:tabs>
          <w:tab w:val="left" w:pos="1890"/>
        </w:tabs>
        <w:jc w:val="center"/>
        <w:rPr>
          <w:b/>
          <w:sz w:val="28"/>
          <w:szCs w:val="28"/>
        </w:rPr>
      </w:pPr>
      <w:r w:rsidRPr="006947D9">
        <w:rPr>
          <w:sz w:val="28"/>
          <w:szCs w:val="28"/>
        </w:rPr>
        <w:t>(приложение 5.2 к Методическим указаниям)</w:t>
      </w:r>
    </w:p>
    <w:tbl>
      <w:tblPr>
        <w:tblW w:w="92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199"/>
        <w:gridCol w:w="1383"/>
        <w:gridCol w:w="1075"/>
        <w:gridCol w:w="997"/>
        <w:gridCol w:w="931"/>
        <w:gridCol w:w="931"/>
      </w:tblGrid>
      <w:tr w:rsidR="00C221B0" w:rsidRPr="006947D9" w14:paraId="06F4C2E3" w14:textId="77777777" w:rsidTr="00762F6E">
        <w:trPr>
          <w:trHeight w:val="59"/>
          <w:tblHeader/>
        </w:trPr>
        <w:tc>
          <w:tcPr>
            <w:tcW w:w="693" w:type="dxa"/>
            <w:shd w:val="clear" w:color="auto" w:fill="auto"/>
            <w:vAlign w:val="center"/>
            <w:hideMark/>
          </w:tcPr>
          <w:p w14:paraId="20F7EE99" w14:textId="77777777" w:rsidR="00C221B0" w:rsidRPr="006947D9" w:rsidRDefault="00C221B0" w:rsidP="00762F6E">
            <w:pPr>
              <w:jc w:val="center"/>
              <w:rPr>
                <w:sz w:val="22"/>
                <w:szCs w:val="22"/>
              </w:rPr>
            </w:pPr>
            <w:r w:rsidRPr="006947D9">
              <w:rPr>
                <w:sz w:val="22"/>
                <w:szCs w:val="22"/>
              </w:rPr>
              <w:t>№</w:t>
            </w:r>
            <w:r w:rsidRPr="006947D9">
              <w:rPr>
                <w:sz w:val="22"/>
                <w:szCs w:val="22"/>
              </w:rPr>
              <w:br/>
              <w:t>п. п.</w:t>
            </w:r>
          </w:p>
        </w:tc>
        <w:tc>
          <w:tcPr>
            <w:tcW w:w="3199" w:type="dxa"/>
            <w:shd w:val="clear" w:color="auto" w:fill="auto"/>
            <w:vAlign w:val="center"/>
            <w:hideMark/>
          </w:tcPr>
          <w:p w14:paraId="628926B7" w14:textId="77777777" w:rsidR="00C221B0" w:rsidRPr="006947D9" w:rsidRDefault="00C221B0" w:rsidP="00762F6E">
            <w:pPr>
              <w:jc w:val="center"/>
              <w:rPr>
                <w:sz w:val="22"/>
                <w:szCs w:val="22"/>
              </w:rPr>
            </w:pPr>
            <w:r w:rsidRPr="006947D9">
              <w:rPr>
                <w:sz w:val="22"/>
                <w:szCs w:val="22"/>
              </w:rPr>
              <w:t>Параметры расчета расходов</w:t>
            </w:r>
          </w:p>
        </w:tc>
        <w:tc>
          <w:tcPr>
            <w:tcW w:w="1383" w:type="dxa"/>
            <w:shd w:val="clear" w:color="auto" w:fill="auto"/>
            <w:vAlign w:val="center"/>
            <w:hideMark/>
          </w:tcPr>
          <w:p w14:paraId="429F3118" w14:textId="77777777" w:rsidR="00C221B0" w:rsidRPr="006947D9" w:rsidRDefault="00C221B0" w:rsidP="00762F6E">
            <w:pPr>
              <w:jc w:val="center"/>
              <w:rPr>
                <w:sz w:val="22"/>
                <w:szCs w:val="22"/>
              </w:rPr>
            </w:pPr>
            <w:r w:rsidRPr="006947D9">
              <w:rPr>
                <w:sz w:val="22"/>
                <w:szCs w:val="22"/>
              </w:rPr>
              <w:t>Единица измерения</w:t>
            </w:r>
          </w:p>
        </w:tc>
        <w:tc>
          <w:tcPr>
            <w:tcW w:w="1075" w:type="dxa"/>
            <w:vAlign w:val="center"/>
          </w:tcPr>
          <w:p w14:paraId="702B2DCC" w14:textId="77777777" w:rsidR="00C221B0" w:rsidRPr="006947D9" w:rsidRDefault="00C221B0" w:rsidP="00762F6E">
            <w:pPr>
              <w:jc w:val="center"/>
              <w:rPr>
                <w:sz w:val="22"/>
                <w:szCs w:val="22"/>
              </w:rPr>
            </w:pPr>
            <w:r w:rsidRPr="006947D9">
              <w:rPr>
                <w:sz w:val="22"/>
                <w:szCs w:val="22"/>
              </w:rPr>
              <w:t>2019</w:t>
            </w:r>
          </w:p>
        </w:tc>
        <w:tc>
          <w:tcPr>
            <w:tcW w:w="997" w:type="dxa"/>
            <w:vAlign w:val="center"/>
          </w:tcPr>
          <w:p w14:paraId="4388E145" w14:textId="77777777" w:rsidR="00C221B0" w:rsidRPr="006947D9" w:rsidRDefault="00C221B0" w:rsidP="00762F6E">
            <w:pPr>
              <w:jc w:val="center"/>
              <w:rPr>
                <w:sz w:val="22"/>
                <w:szCs w:val="22"/>
              </w:rPr>
            </w:pPr>
            <w:r w:rsidRPr="006947D9">
              <w:rPr>
                <w:sz w:val="22"/>
                <w:szCs w:val="22"/>
              </w:rPr>
              <w:t>2020</w:t>
            </w:r>
          </w:p>
        </w:tc>
        <w:tc>
          <w:tcPr>
            <w:tcW w:w="931" w:type="dxa"/>
            <w:vAlign w:val="center"/>
          </w:tcPr>
          <w:p w14:paraId="7536FF23" w14:textId="77777777" w:rsidR="00C221B0" w:rsidRPr="006947D9" w:rsidRDefault="00C221B0" w:rsidP="00762F6E">
            <w:pPr>
              <w:jc w:val="center"/>
              <w:rPr>
                <w:sz w:val="22"/>
                <w:szCs w:val="22"/>
              </w:rPr>
            </w:pPr>
            <w:r w:rsidRPr="006947D9">
              <w:rPr>
                <w:sz w:val="22"/>
                <w:szCs w:val="22"/>
              </w:rPr>
              <w:t>2021</w:t>
            </w:r>
          </w:p>
        </w:tc>
        <w:tc>
          <w:tcPr>
            <w:tcW w:w="931" w:type="dxa"/>
            <w:vAlign w:val="center"/>
          </w:tcPr>
          <w:p w14:paraId="59E6D135" w14:textId="77777777" w:rsidR="00C221B0" w:rsidRPr="006947D9" w:rsidRDefault="00C221B0" w:rsidP="00762F6E">
            <w:pPr>
              <w:jc w:val="center"/>
              <w:rPr>
                <w:sz w:val="22"/>
                <w:szCs w:val="22"/>
              </w:rPr>
            </w:pPr>
            <w:r w:rsidRPr="006947D9">
              <w:rPr>
                <w:sz w:val="22"/>
                <w:szCs w:val="22"/>
              </w:rPr>
              <w:t>2022</w:t>
            </w:r>
          </w:p>
        </w:tc>
      </w:tr>
      <w:tr w:rsidR="00C221B0" w:rsidRPr="006947D9" w14:paraId="2E465150" w14:textId="77777777" w:rsidTr="00762F6E">
        <w:trPr>
          <w:trHeight w:val="18"/>
        </w:trPr>
        <w:tc>
          <w:tcPr>
            <w:tcW w:w="693" w:type="dxa"/>
            <w:shd w:val="clear" w:color="auto" w:fill="auto"/>
            <w:noWrap/>
            <w:vAlign w:val="center"/>
            <w:hideMark/>
          </w:tcPr>
          <w:p w14:paraId="76E52FC4" w14:textId="77777777" w:rsidR="00C221B0" w:rsidRPr="006947D9" w:rsidRDefault="00C221B0" w:rsidP="00762F6E">
            <w:pPr>
              <w:jc w:val="center"/>
              <w:rPr>
                <w:szCs w:val="20"/>
              </w:rPr>
            </w:pPr>
            <w:r w:rsidRPr="006947D9">
              <w:rPr>
                <w:szCs w:val="20"/>
              </w:rPr>
              <w:t>1</w:t>
            </w:r>
          </w:p>
        </w:tc>
        <w:tc>
          <w:tcPr>
            <w:tcW w:w="3199" w:type="dxa"/>
            <w:shd w:val="clear" w:color="auto" w:fill="auto"/>
            <w:vAlign w:val="center"/>
            <w:hideMark/>
          </w:tcPr>
          <w:p w14:paraId="51665FF9" w14:textId="77777777" w:rsidR="00C221B0" w:rsidRPr="006947D9" w:rsidRDefault="00C221B0" w:rsidP="00762F6E">
            <w:pPr>
              <w:rPr>
                <w:szCs w:val="20"/>
              </w:rPr>
            </w:pPr>
            <w:r w:rsidRPr="006947D9">
              <w:rPr>
                <w:szCs w:val="20"/>
              </w:rPr>
              <w:t>Индекс потребительских цен на расчетный период регулирования (ИПЦ)</w:t>
            </w:r>
          </w:p>
        </w:tc>
        <w:tc>
          <w:tcPr>
            <w:tcW w:w="1383" w:type="dxa"/>
            <w:shd w:val="clear" w:color="auto" w:fill="auto"/>
            <w:noWrap/>
            <w:vAlign w:val="center"/>
          </w:tcPr>
          <w:p w14:paraId="5F7CB157" w14:textId="77777777" w:rsidR="00C221B0" w:rsidRPr="006947D9" w:rsidRDefault="00C221B0" w:rsidP="00762F6E">
            <w:pPr>
              <w:jc w:val="center"/>
              <w:rPr>
                <w:szCs w:val="20"/>
              </w:rPr>
            </w:pPr>
          </w:p>
        </w:tc>
        <w:tc>
          <w:tcPr>
            <w:tcW w:w="1075" w:type="dxa"/>
            <w:vAlign w:val="center"/>
          </w:tcPr>
          <w:p w14:paraId="4DAC474C" w14:textId="77777777" w:rsidR="00C221B0" w:rsidRPr="006947D9" w:rsidRDefault="00C221B0" w:rsidP="00762F6E">
            <w:pPr>
              <w:jc w:val="center"/>
              <w:rPr>
                <w:szCs w:val="20"/>
              </w:rPr>
            </w:pPr>
            <w:r w:rsidRPr="006947D9">
              <w:rPr>
                <w:szCs w:val="20"/>
              </w:rPr>
              <w:t>-</w:t>
            </w:r>
          </w:p>
        </w:tc>
        <w:tc>
          <w:tcPr>
            <w:tcW w:w="997" w:type="dxa"/>
            <w:vAlign w:val="center"/>
          </w:tcPr>
          <w:p w14:paraId="65380FA4" w14:textId="77777777" w:rsidR="00C221B0" w:rsidRPr="006947D9" w:rsidRDefault="00C221B0" w:rsidP="00762F6E">
            <w:pPr>
              <w:jc w:val="center"/>
              <w:rPr>
                <w:szCs w:val="20"/>
              </w:rPr>
            </w:pPr>
            <w:r w:rsidRPr="006947D9">
              <w:rPr>
                <w:szCs w:val="20"/>
              </w:rPr>
              <w:t>0,030</w:t>
            </w:r>
          </w:p>
        </w:tc>
        <w:tc>
          <w:tcPr>
            <w:tcW w:w="931" w:type="dxa"/>
            <w:vAlign w:val="center"/>
          </w:tcPr>
          <w:p w14:paraId="32BCE909" w14:textId="77777777" w:rsidR="00C221B0" w:rsidRPr="006947D9" w:rsidRDefault="00C221B0" w:rsidP="00762F6E">
            <w:pPr>
              <w:jc w:val="center"/>
              <w:rPr>
                <w:szCs w:val="20"/>
              </w:rPr>
            </w:pPr>
            <w:r w:rsidRPr="006947D9">
              <w:rPr>
                <w:szCs w:val="20"/>
              </w:rPr>
              <w:t>0,036</w:t>
            </w:r>
          </w:p>
        </w:tc>
        <w:tc>
          <w:tcPr>
            <w:tcW w:w="931" w:type="dxa"/>
            <w:vAlign w:val="center"/>
          </w:tcPr>
          <w:p w14:paraId="1444CBAC" w14:textId="77777777" w:rsidR="00C221B0" w:rsidRPr="006947D9" w:rsidRDefault="00C221B0" w:rsidP="00762F6E">
            <w:pPr>
              <w:jc w:val="center"/>
              <w:rPr>
                <w:szCs w:val="20"/>
              </w:rPr>
            </w:pPr>
            <w:r w:rsidRPr="006947D9">
              <w:rPr>
                <w:szCs w:val="20"/>
              </w:rPr>
              <w:t>0,043</w:t>
            </w:r>
          </w:p>
        </w:tc>
      </w:tr>
      <w:tr w:rsidR="00C221B0" w:rsidRPr="006947D9" w14:paraId="4DB9E36E" w14:textId="77777777" w:rsidTr="00762F6E">
        <w:trPr>
          <w:trHeight w:val="32"/>
        </w:trPr>
        <w:tc>
          <w:tcPr>
            <w:tcW w:w="693" w:type="dxa"/>
            <w:shd w:val="clear" w:color="auto" w:fill="auto"/>
            <w:noWrap/>
            <w:vAlign w:val="center"/>
            <w:hideMark/>
          </w:tcPr>
          <w:p w14:paraId="5AAA3D02" w14:textId="77777777" w:rsidR="00C221B0" w:rsidRPr="006947D9" w:rsidRDefault="00C221B0" w:rsidP="00762F6E">
            <w:pPr>
              <w:jc w:val="center"/>
              <w:rPr>
                <w:szCs w:val="20"/>
              </w:rPr>
            </w:pPr>
            <w:r w:rsidRPr="006947D9">
              <w:rPr>
                <w:szCs w:val="20"/>
              </w:rPr>
              <w:t>2</w:t>
            </w:r>
          </w:p>
        </w:tc>
        <w:tc>
          <w:tcPr>
            <w:tcW w:w="3199" w:type="dxa"/>
            <w:shd w:val="clear" w:color="auto" w:fill="auto"/>
            <w:vAlign w:val="center"/>
            <w:hideMark/>
          </w:tcPr>
          <w:p w14:paraId="4FF3527D" w14:textId="77777777" w:rsidR="00C221B0" w:rsidRPr="006947D9" w:rsidRDefault="00C221B0" w:rsidP="00762F6E">
            <w:pPr>
              <w:rPr>
                <w:szCs w:val="20"/>
              </w:rPr>
            </w:pPr>
            <w:r w:rsidRPr="006947D9">
              <w:rPr>
                <w:szCs w:val="20"/>
              </w:rPr>
              <w:t>Индекс эффективности операционных расходов (ИР)</w:t>
            </w:r>
          </w:p>
        </w:tc>
        <w:tc>
          <w:tcPr>
            <w:tcW w:w="1383" w:type="dxa"/>
            <w:shd w:val="clear" w:color="auto" w:fill="auto"/>
            <w:noWrap/>
            <w:vAlign w:val="center"/>
          </w:tcPr>
          <w:p w14:paraId="44B05A4E" w14:textId="77777777" w:rsidR="00C221B0" w:rsidRPr="006947D9" w:rsidRDefault="00C221B0" w:rsidP="00762F6E">
            <w:pPr>
              <w:jc w:val="center"/>
              <w:rPr>
                <w:szCs w:val="20"/>
              </w:rPr>
            </w:pPr>
          </w:p>
        </w:tc>
        <w:tc>
          <w:tcPr>
            <w:tcW w:w="1075" w:type="dxa"/>
            <w:vAlign w:val="center"/>
          </w:tcPr>
          <w:p w14:paraId="3C853475" w14:textId="77777777" w:rsidR="00C221B0" w:rsidRPr="006947D9" w:rsidRDefault="00C221B0" w:rsidP="00762F6E">
            <w:pPr>
              <w:jc w:val="center"/>
              <w:rPr>
                <w:szCs w:val="20"/>
              </w:rPr>
            </w:pPr>
            <w:r w:rsidRPr="006947D9">
              <w:rPr>
                <w:szCs w:val="20"/>
              </w:rPr>
              <w:t>-</w:t>
            </w:r>
          </w:p>
        </w:tc>
        <w:tc>
          <w:tcPr>
            <w:tcW w:w="997" w:type="dxa"/>
            <w:vAlign w:val="center"/>
          </w:tcPr>
          <w:p w14:paraId="5D3A4957" w14:textId="77777777" w:rsidR="00C221B0" w:rsidRPr="006947D9" w:rsidRDefault="00C221B0" w:rsidP="00762F6E">
            <w:pPr>
              <w:jc w:val="center"/>
              <w:rPr>
                <w:szCs w:val="20"/>
              </w:rPr>
            </w:pPr>
            <w:r w:rsidRPr="006947D9">
              <w:rPr>
                <w:szCs w:val="20"/>
              </w:rPr>
              <w:t>1%</w:t>
            </w:r>
          </w:p>
        </w:tc>
        <w:tc>
          <w:tcPr>
            <w:tcW w:w="931" w:type="dxa"/>
            <w:vAlign w:val="center"/>
          </w:tcPr>
          <w:p w14:paraId="201C6A78" w14:textId="77777777" w:rsidR="00C221B0" w:rsidRPr="006947D9" w:rsidRDefault="00C221B0" w:rsidP="00762F6E">
            <w:pPr>
              <w:jc w:val="center"/>
              <w:rPr>
                <w:szCs w:val="20"/>
              </w:rPr>
            </w:pPr>
            <w:r w:rsidRPr="006947D9">
              <w:rPr>
                <w:szCs w:val="20"/>
              </w:rPr>
              <w:t>1%</w:t>
            </w:r>
          </w:p>
        </w:tc>
        <w:tc>
          <w:tcPr>
            <w:tcW w:w="931" w:type="dxa"/>
            <w:vAlign w:val="center"/>
          </w:tcPr>
          <w:p w14:paraId="7D2D4B97" w14:textId="77777777" w:rsidR="00C221B0" w:rsidRPr="006947D9" w:rsidRDefault="00C221B0" w:rsidP="00762F6E">
            <w:pPr>
              <w:jc w:val="center"/>
              <w:rPr>
                <w:szCs w:val="20"/>
              </w:rPr>
            </w:pPr>
            <w:r w:rsidRPr="006947D9">
              <w:rPr>
                <w:szCs w:val="20"/>
              </w:rPr>
              <w:t>1%</w:t>
            </w:r>
          </w:p>
        </w:tc>
      </w:tr>
      <w:tr w:rsidR="00C221B0" w:rsidRPr="006947D9" w14:paraId="178302BB" w14:textId="77777777" w:rsidTr="00762F6E">
        <w:trPr>
          <w:trHeight w:val="12"/>
        </w:trPr>
        <w:tc>
          <w:tcPr>
            <w:tcW w:w="693" w:type="dxa"/>
            <w:shd w:val="clear" w:color="auto" w:fill="auto"/>
            <w:noWrap/>
            <w:vAlign w:val="center"/>
            <w:hideMark/>
          </w:tcPr>
          <w:p w14:paraId="6F56CB4D" w14:textId="77777777" w:rsidR="00C221B0" w:rsidRPr="006947D9" w:rsidRDefault="00C221B0" w:rsidP="00762F6E">
            <w:pPr>
              <w:jc w:val="center"/>
              <w:rPr>
                <w:szCs w:val="20"/>
              </w:rPr>
            </w:pPr>
            <w:r w:rsidRPr="006947D9">
              <w:rPr>
                <w:szCs w:val="20"/>
              </w:rPr>
              <w:t>3</w:t>
            </w:r>
          </w:p>
        </w:tc>
        <w:tc>
          <w:tcPr>
            <w:tcW w:w="3199" w:type="dxa"/>
            <w:shd w:val="clear" w:color="auto" w:fill="auto"/>
            <w:vAlign w:val="center"/>
            <w:hideMark/>
          </w:tcPr>
          <w:p w14:paraId="6FC228BA" w14:textId="77777777" w:rsidR="00C221B0" w:rsidRPr="006947D9" w:rsidRDefault="00C221B0" w:rsidP="00762F6E">
            <w:pPr>
              <w:rPr>
                <w:szCs w:val="20"/>
              </w:rPr>
            </w:pPr>
            <w:r w:rsidRPr="006947D9">
              <w:rPr>
                <w:szCs w:val="20"/>
              </w:rPr>
              <w:t>Индекс изменения количества активов (ИКА)</w:t>
            </w:r>
          </w:p>
        </w:tc>
        <w:tc>
          <w:tcPr>
            <w:tcW w:w="1383" w:type="dxa"/>
            <w:shd w:val="clear" w:color="auto" w:fill="auto"/>
            <w:noWrap/>
            <w:vAlign w:val="center"/>
          </w:tcPr>
          <w:p w14:paraId="06A16D2C" w14:textId="77777777" w:rsidR="00C221B0" w:rsidRPr="006947D9" w:rsidRDefault="00C221B0" w:rsidP="00762F6E">
            <w:pPr>
              <w:jc w:val="center"/>
              <w:rPr>
                <w:szCs w:val="20"/>
              </w:rPr>
            </w:pPr>
          </w:p>
        </w:tc>
        <w:tc>
          <w:tcPr>
            <w:tcW w:w="1075" w:type="dxa"/>
            <w:vAlign w:val="center"/>
          </w:tcPr>
          <w:p w14:paraId="79E5DF5D" w14:textId="77777777" w:rsidR="00C221B0" w:rsidRPr="006947D9" w:rsidRDefault="00C221B0" w:rsidP="00762F6E">
            <w:pPr>
              <w:jc w:val="center"/>
              <w:rPr>
                <w:szCs w:val="20"/>
              </w:rPr>
            </w:pPr>
            <w:r w:rsidRPr="006947D9">
              <w:rPr>
                <w:szCs w:val="20"/>
              </w:rPr>
              <w:t>-</w:t>
            </w:r>
          </w:p>
        </w:tc>
        <w:tc>
          <w:tcPr>
            <w:tcW w:w="997" w:type="dxa"/>
            <w:vAlign w:val="center"/>
          </w:tcPr>
          <w:p w14:paraId="02B6DD56" w14:textId="77777777" w:rsidR="00C221B0" w:rsidRPr="006947D9" w:rsidRDefault="00C221B0" w:rsidP="00762F6E">
            <w:pPr>
              <w:jc w:val="center"/>
              <w:rPr>
                <w:szCs w:val="20"/>
              </w:rPr>
            </w:pPr>
            <w:r w:rsidRPr="006947D9">
              <w:rPr>
                <w:szCs w:val="20"/>
              </w:rPr>
              <w:t>0</w:t>
            </w:r>
          </w:p>
        </w:tc>
        <w:tc>
          <w:tcPr>
            <w:tcW w:w="931" w:type="dxa"/>
            <w:vAlign w:val="center"/>
          </w:tcPr>
          <w:p w14:paraId="3C55EB1C" w14:textId="77777777" w:rsidR="00C221B0" w:rsidRPr="006947D9" w:rsidRDefault="00C221B0" w:rsidP="00762F6E">
            <w:pPr>
              <w:jc w:val="center"/>
              <w:rPr>
                <w:szCs w:val="20"/>
              </w:rPr>
            </w:pPr>
            <w:r w:rsidRPr="006947D9">
              <w:rPr>
                <w:szCs w:val="20"/>
              </w:rPr>
              <w:t>0</w:t>
            </w:r>
          </w:p>
        </w:tc>
        <w:tc>
          <w:tcPr>
            <w:tcW w:w="931" w:type="dxa"/>
            <w:vAlign w:val="center"/>
          </w:tcPr>
          <w:p w14:paraId="472953DC" w14:textId="77777777" w:rsidR="00C221B0" w:rsidRPr="006947D9" w:rsidRDefault="00C221B0" w:rsidP="00762F6E">
            <w:pPr>
              <w:jc w:val="center"/>
              <w:rPr>
                <w:szCs w:val="20"/>
              </w:rPr>
            </w:pPr>
            <w:r w:rsidRPr="006947D9">
              <w:rPr>
                <w:szCs w:val="20"/>
              </w:rPr>
              <w:t>0</w:t>
            </w:r>
          </w:p>
        </w:tc>
      </w:tr>
      <w:tr w:rsidR="00C221B0" w:rsidRPr="006947D9" w14:paraId="62716B97" w14:textId="77777777" w:rsidTr="00762F6E">
        <w:trPr>
          <w:trHeight w:val="36"/>
        </w:trPr>
        <w:tc>
          <w:tcPr>
            <w:tcW w:w="693" w:type="dxa"/>
            <w:shd w:val="clear" w:color="auto" w:fill="auto"/>
            <w:noWrap/>
            <w:vAlign w:val="center"/>
            <w:hideMark/>
          </w:tcPr>
          <w:p w14:paraId="180C7150" w14:textId="77777777" w:rsidR="00C221B0" w:rsidRPr="006947D9" w:rsidRDefault="00C221B0" w:rsidP="00762F6E">
            <w:pPr>
              <w:jc w:val="center"/>
              <w:rPr>
                <w:szCs w:val="20"/>
              </w:rPr>
            </w:pPr>
            <w:r w:rsidRPr="006947D9">
              <w:rPr>
                <w:szCs w:val="20"/>
              </w:rPr>
              <w:t>3.1</w:t>
            </w:r>
          </w:p>
        </w:tc>
        <w:tc>
          <w:tcPr>
            <w:tcW w:w="3199" w:type="dxa"/>
            <w:shd w:val="clear" w:color="auto" w:fill="auto"/>
            <w:vAlign w:val="center"/>
            <w:hideMark/>
          </w:tcPr>
          <w:p w14:paraId="3063D870" w14:textId="77777777" w:rsidR="00C221B0" w:rsidRPr="006947D9" w:rsidRDefault="00C221B0" w:rsidP="00762F6E">
            <w:pPr>
              <w:rPr>
                <w:szCs w:val="20"/>
              </w:rPr>
            </w:pPr>
            <w:r w:rsidRPr="006947D9">
              <w:rPr>
                <w:szCs w:val="20"/>
              </w:rPr>
              <w:t>количество условных единиц, относящихся к активам, необходимым для осуществления регулируемой деятельности</w:t>
            </w:r>
          </w:p>
        </w:tc>
        <w:tc>
          <w:tcPr>
            <w:tcW w:w="1383" w:type="dxa"/>
            <w:shd w:val="clear" w:color="auto" w:fill="auto"/>
            <w:noWrap/>
            <w:vAlign w:val="center"/>
          </w:tcPr>
          <w:p w14:paraId="01731A61" w14:textId="77777777" w:rsidR="00C221B0" w:rsidRPr="006947D9" w:rsidRDefault="00C221B0" w:rsidP="00762F6E">
            <w:pPr>
              <w:jc w:val="center"/>
              <w:rPr>
                <w:szCs w:val="20"/>
              </w:rPr>
            </w:pPr>
            <w:r w:rsidRPr="006947D9">
              <w:rPr>
                <w:szCs w:val="20"/>
              </w:rPr>
              <w:t>у.е.</w:t>
            </w:r>
          </w:p>
        </w:tc>
        <w:tc>
          <w:tcPr>
            <w:tcW w:w="1075" w:type="dxa"/>
            <w:vAlign w:val="center"/>
          </w:tcPr>
          <w:p w14:paraId="37C7BEF9" w14:textId="77777777" w:rsidR="00C221B0" w:rsidRPr="006947D9" w:rsidRDefault="00C221B0" w:rsidP="00762F6E">
            <w:pPr>
              <w:jc w:val="center"/>
              <w:rPr>
                <w:szCs w:val="20"/>
              </w:rPr>
            </w:pPr>
            <w:r w:rsidRPr="006947D9">
              <w:rPr>
                <w:szCs w:val="20"/>
              </w:rPr>
              <w:t>-</w:t>
            </w:r>
          </w:p>
        </w:tc>
        <w:tc>
          <w:tcPr>
            <w:tcW w:w="997" w:type="dxa"/>
            <w:vAlign w:val="center"/>
          </w:tcPr>
          <w:p w14:paraId="04F63818" w14:textId="77777777" w:rsidR="00C221B0" w:rsidRPr="006947D9" w:rsidRDefault="00C221B0" w:rsidP="00762F6E">
            <w:pPr>
              <w:jc w:val="center"/>
              <w:rPr>
                <w:szCs w:val="20"/>
              </w:rPr>
            </w:pPr>
            <w:r w:rsidRPr="006947D9">
              <w:rPr>
                <w:szCs w:val="20"/>
              </w:rPr>
              <w:t>-</w:t>
            </w:r>
          </w:p>
        </w:tc>
        <w:tc>
          <w:tcPr>
            <w:tcW w:w="931" w:type="dxa"/>
            <w:vAlign w:val="center"/>
          </w:tcPr>
          <w:p w14:paraId="74D2A34B" w14:textId="77777777" w:rsidR="00C221B0" w:rsidRPr="006947D9" w:rsidRDefault="00C221B0" w:rsidP="00762F6E">
            <w:pPr>
              <w:jc w:val="center"/>
              <w:rPr>
                <w:szCs w:val="20"/>
              </w:rPr>
            </w:pPr>
            <w:r w:rsidRPr="006947D9">
              <w:rPr>
                <w:szCs w:val="20"/>
              </w:rPr>
              <w:t>-</w:t>
            </w:r>
          </w:p>
        </w:tc>
        <w:tc>
          <w:tcPr>
            <w:tcW w:w="931" w:type="dxa"/>
            <w:vAlign w:val="center"/>
          </w:tcPr>
          <w:p w14:paraId="4FCF6563" w14:textId="77777777" w:rsidR="00C221B0" w:rsidRPr="006947D9" w:rsidRDefault="00C221B0" w:rsidP="00762F6E">
            <w:pPr>
              <w:jc w:val="center"/>
              <w:rPr>
                <w:szCs w:val="20"/>
              </w:rPr>
            </w:pPr>
            <w:r w:rsidRPr="006947D9">
              <w:rPr>
                <w:szCs w:val="20"/>
              </w:rPr>
              <w:t>-</w:t>
            </w:r>
          </w:p>
        </w:tc>
      </w:tr>
      <w:tr w:rsidR="00C221B0" w:rsidRPr="006947D9" w14:paraId="4EE5B8DE" w14:textId="77777777" w:rsidTr="00762F6E">
        <w:trPr>
          <w:trHeight w:val="24"/>
        </w:trPr>
        <w:tc>
          <w:tcPr>
            <w:tcW w:w="693" w:type="dxa"/>
            <w:shd w:val="clear" w:color="auto" w:fill="auto"/>
            <w:noWrap/>
            <w:vAlign w:val="center"/>
            <w:hideMark/>
          </w:tcPr>
          <w:p w14:paraId="34397DE3" w14:textId="77777777" w:rsidR="00C221B0" w:rsidRPr="006947D9" w:rsidRDefault="00C221B0" w:rsidP="00762F6E">
            <w:pPr>
              <w:jc w:val="center"/>
              <w:rPr>
                <w:szCs w:val="20"/>
              </w:rPr>
            </w:pPr>
            <w:r w:rsidRPr="006947D9">
              <w:rPr>
                <w:szCs w:val="20"/>
              </w:rPr>
              <w:t>3.2</w:t>
            </w:r>
          </w:p>
        </w:tc>
        <w:tc>
          <w:tcPr>
            <w:tcW w:w="3199" w:type="dxa"/>
            <w:shd w:val="clear" w:color="auto" w:fill="auto"/>
            <w:vAlign w:val="center"/>
            <w:hideMark/>
          </w:tcPr>
          <w:p w14:paraId="1C9F34E0" w14:textId="77777777" w:rsidR="00C221B0" w:rsidRPr="006947D9" w:rsidRDefault="00C221B0" w:rsidP="00762F6E">
            <w:pPr>
              <w:rPr>
                <w:szCs w:val="20"/>
              </w:rPr>
            </w:pPr>
            <w:r w:rsidRPr="006947D9">
              <w:rPr>
                <w:szCs w:val="20"/>
              </w:rPr>
              <w:t>установленная тепловая мощность источника тепловой энергии</w:t>
            </w:r>
          </w:p>
        </w:tc>
        <w:tc>
          <w:tcPr>
            <w:tcW w:w="1383" w:type="dxa"/>
            <w:shd w:val="clear" w:color="auto" w:fill="auto"/>
            <w:noWrap/>
            <w:vAlign w:val="center"/>
          </w:tcPr>
          <w:p w14:paraId="22BC2CD3" w14:textId="77777777" w:rsidR="00C221B0" w:rsidRPr="006947D9" w:rsidRDefault="00C221B0" w:rsidP="00762F6E">
            <w:pPr>
              <w:jc w:val="center"/>
              <w:rPr>
                <w:szCs w:val="20"/>
              </w:rPr>
            </w:pPr>
            <w:r w:rsidRPr="006947D9">
              <w:rPr>
                <w:szCs w:val="20"/>
              </w:rPr>
              <w:t>Гкал/ч</w:t>
            </w:r>
          </w:p>
        </w:tc>
        <w:tc>
          <w:tcPr>
            <w:tcW w:w="1075" w:type="dxa"/>
            <w:vAlign w:val="center"/>
          </w:tcPr>
          <w:p w14:paraId="28105E04" w14:textId="77777777" w:rsidR="00C221B0" w:rsidRPr="006947D9" w:rsidRDefault="00C221B0" w:rsidP="00762F6E">
            <w:pPr>
              <w:jc w:val="center"/>
              <w:rPr>
                <w:szCs w:val="20"/>
              </w:rPr>
            </w:pPr>
            <w:r w:rsidRPr="006947D9">
              <w:rPr>
                <w:szCs w:val="20"/>
              </w:rPr>
              <w:t>194</w:t>
            </w:r>
          </w:p>
        </w:tc>
        <w:tc>
          <w:tcPr>
            <w:tcW w:w="997" w:type="dxa"/>
            <w:vAlign w:val="center"/>
          </w:tcPr>
          <w:p w14:paraId="16F37E3F" w14:textId="77777777" w:rsidR="00C221B0" w:rsidRPr="006947D9" w:rsidRDefault="00C221B0" w:rsidP="00762F6E">
            <w:pPr>
              <w:jc w:val="center"/>
              <w:rPr>
                <w:szCs w:val="20"/>
              </w:rPr>
            </w:pPr>
            <w:r w:rsidRPr="006947D9">
              <w:rPr>
                <w:szCs w:val="20"/>
              </w:rPr>
              <w:t>194</w:t>
            </w:r>
          </w:p>
        </w:tc>
        <w:tc>
          <w:tcPr>
            <w:tcW w:w="931" w:type="dxa"/>
            <w:vAlign w:val="center"/>
          </w:tcPr>
          <w:p w14:paraId="163EF29C" w14:textId="77777777" w:rsidR="00C221B0" w:rsidRPr="006947D9" w:rsidRDefault="00C221B0" w:rsidP="00762F6E">
            <w:pPr>
              <w:jc w:val="center"/>
              <w:rPr>
                <w:szCs w:val="20"/>
              </w:rPr>
            </w:pPr>
            <w:r w:rsidRPr="006947D9">
              <w:rPr>
                <w:szCs w:val="20"/>
              </w:rPr>
              <w:t>194</w:t>
            </w:r>
          </w:p>
        </w:tc>
        <w:tc>
          <w:tcPr>
            <w:tcW w:w="931" w:type="dxa"/>
            <w:vAlign w:val="center"/>
          </w:tcPr>
          <w:p w14:paraId="07EDF53C" w14:textId="77777777" w:rsidR="00C221B0" w:rsidRPr="006947D9" w:rsidRDefault="00C221B0" w:rsidP="00762F6E">
            <w:pPr>
              <w:jc w:val="center"/>
              <w:rPr>
                <w:szCs w:val="20"/>
              </w:rPr>
            </w:pPr>
            <w:r w:rsidRPr="006947D9">
              <w:rPr>
                <w:szCs w:val="20"/>
              </w:rPr>
              <w:t>194</w:t>
            </w:r>
          </w:p>
        </w:tc>
      </w:tr>
      <w:tr w:rsidR="00C221B0" w:rsidRPr="006947D9" w14:paraId="2F32D087" w14:textId="77777777" w:rsidTr="00762F6E">
        <w:trPr>
          <w:trHeight w:val="20"/>
        </w:trPr>
        <w:tc>
          <w:tcPr>
            <w:tcW w:w="693" w:type="dxa"/>
            <w:shd w:val="clear" w:color="auto" w:fill="auto"/>
            <w:noWrap/>
            <w:vAlign w:val="center"/>
            <w:hideMark/>
          </w:tcPr>
          <w:p w14:paraId="5DF1EDB8" w14:textId="77777777" w:rsidR="00C221B0" w:rsidRPr="006947D9" w:rsidRDefault="00C221B0" w:rsidP="00762F6E">
            <w:pPr>
              <w:jc w:val="center"/>
              <w:rPr>
                <w:szCs w:val="20"/>
              </w:rPr>
            </w:pPr>
            <w:r w:rsidRPr="006947D9">
              <w:rPr>
                <w:szCs w:val="20"/>
              </w:rPr>
              <w:t>4</w:t>
            </w:r>
          </w:p>
        </w:tc>
        <w:tc>
          <w:tcPr>
            <w:tcW w:w="3199" w:type="dxa"/>
            <w:shd w:val="clear" w:color="auto" w:fill="auto"/>
            <w:vAlign w:val="center"/>
            <w:hideMark/>
          </w:tcPr>
          <w:p w14:paraId="25399A37" w14:textId="77777777" w:rsidR="00C221B0" w:rsidRPr="006947D9" w:rsidRDefault="00C221B0" w:rsidP="00762F6E">
            <w:pPr>
              <w:rPr>
                <w:szCs w:val="20"/>
              </w:rPr>
            </w:pPr>
            <w:r w:rsidRPr="006947D9">
              <w:rPr>
                <w:szCs w:val="20"/>
              </w:rPr>
              <w:t>Коэффициент эластичности затрат по росту активов (</w:t>
            </w:r>
            <w:proofErr w:type="spellStart"/>
            <w:r w:rsidRPr="006947D9">
              <w:rPr>
                <w:szCs w:val="20"/>
              </w:rPr>
              <w:t>К</w:t>
            </w:r>
            <w:r w:rsidRPr="006947D9">
              <w:rPr>
                <w:szCs w:val="20"/>
                <w:vertAlign w:val="subscript"/>
              </w:rPr>
              <w:t>эл</w:t>
            </w:r>
            <w:proofErr w:type="spellEnd"/>
            <w:r w:rsidRPr="006947D9">
              <w:rPr>
                <w:szCs w:val="20"/>
              </w:rPr>
              <w:t>)</w:t>
            </w:r>
          </w:p>
        </w:tc>
        <w:tc>
          <w:tcPr>
            <w:tcW w:w="1383" w:type="dxa"/>
            <w:shd w:val="clear" w:color="auto" w:fill="auto"/>
            <w:noWrap/>
            <w:vAlign w:val="center"/>
          </w:tcPr>
          <w:p w14:paraId="2DDDF8D0" w14:textId="77777777" w:rsidR="00C221B0" w:rsidRPr="006947D9" w:rsidRDefault="00C221B0" w:rsidP="00762F6E">
            <w:pPr>
              <w:jc w:val="center"/>
              <w:rPr>
                <w:szCs w:val="20"/>
              </w:rPr>
            </w:pPr>
          </w:p>
        </w:tc>
        <w:tc>
          <w:tcPr>
            <w:tcW w:w="1075" w:type="dxa"/>
            <w:vAlign w:val="center"/>
          </w:tcPr>
          <w:p w14:paraId="379F0C52" w14:textId="77777777" w:rsidR="00C221B0" w:rsidRPr="006947D9" w:rsidRDefault="00C221B0" w:rsidP="00762F6E">
            <w:pPr>
              <w:jc w:val="center"/>
              <w:rPr>
                <w:color w:val="FF0000"/>
                <w:szCs w:val="20"/>
              </w:rPr>
            </w:pPr>
            <w:r w:rsidRPr="006947D9">
              <w:rPr>
                <w:szCs w:val="20"/>
              </w:rPr>
              <w:t>0,75</w:t>
            </w:r>
          </w:p>
        </w:tc>
        <w:tc>
          <w:tcPr>
            <w:tcW w:w="997" w:type="dxa"/>
            <w:vAlign w:val="center"/>
          </w:tcPr>
          <w:p w14:paraId="6BA86793" w14:textId="77777777" w:rsidR="00C221B0" w:rsidRPr="006947D9" w:rsidRDefault="00C221B0" w:rsidP="00762F6E">
            <w:pPr>
              <w:jc w:val="center"/>
              <w:rPr>
                <w:szCs w:val="20"/>
              </w:rPr>
            </w:pPr>
            <w:r w:rsidRPr="006947D9">
              <w:rPr>
                <w:szCs w:val="20"/>
              </w:rPr>
              <w:t>0,75</w:t>
            </w:r>
          </w:p>
        </w:tc>
        <w:tc>
          <w:tcPr>
            <w:tcW w:w="931" w:type="dxa"/>
            <w:vAlign w:val="center"/>
          </w:tcPr>
          <w:p w14:paraId="369A5EAD" w14:textId="77777777" w:rsidR="00C221B0" w:rsidRPr="006947D9" w:rsidRDefault="00C221B0" w:rsidP="00762F6E">
            <w:pPr>
              <w:jc w:val="center"/>
              <w:rPr>
                <w:szCs w:val="20"/>
              </w:rPr>
            </w:pPr>
            <w:r w:rsidRPr="006947D9">
              <w:rPr>
                <w:szCs w:val="20"/>
              </w:rPr>
              <w:t>0,75</w:t>
            </w:r>
          </w:p>
        </w:tc>
        <w:tc>
          <w:tcPr>
            <w:tcW w:w="931" w:type="dxa"/>
            <w:vAlign w:val="center"/>
          </w:tcPr>
          <w:p w14:paraId="5B2ED874" w14:textId="77777777" w:rsidR="00C221B0" w:rsidRPr="006947D9" w:rsidRDefault="00C221B0" w:rsidP="00762F6E">
            <w:pPr>
              <w:jc w:val="center"/>
              <w:rPr>
                <w:szCs w:val="20"/>
              </w:rPr>
            </w:pPr>
            <w:r w:rsidRPr="006947D9">
              <w:rPr>
                <w:szCs w:val="20"/>
              </w:rPr>
              <w:t>0,75</w:t>
            </w:r>
          </w:p>
        </w:tc>
      </w:tr>
      <w:tr w:rsidR="00C221B0" w:rsidRPr="006947D9" w14:paraId="0C952826" w14:textId="77777777" w:rsidTr="00762F6E">
        <w:trPr>
          <w:trHeight w:val="17"/>
        </w:trPr>
        <w:tc>
          <w:tcPr>
            <w:tcW w:w="693" w:type="dxa"/>
            <w:shd w:val="clear" w:color="auto" w:fill="auto"/>
            <w:noWrap/>
            <w:vAlign w:val="center"/>
            <w:hideMark/>
          </w:tcPr>
          <w:p w14:paraId="4B76A495" w14:textId="77777777" w:rsidR="00C221B0" w:rsidRPr="006947D9" w:rsidRDefault="00C221B0" w:rsidP="00762F6E">
            <w:pPr>
              <w:jc w:val="center"/>
              <w:rPr>
                <w:szCs w:val="20"/>
              </w:rPr>
            </w:pPr>
            <w:r w:rsidRPr="006947D9">
              <w:rPr>
                <w:szCs w:val="20"/>
              </w:rPr>
              <w:t>5</w:t>
            </w:r>
          </w:p>
        </w:tc>
        <w:tc>
          <w:tcPr>
            <w:tcW w:w="3199" w:type="dxa"/>
            <w:shd w:val="clear" w:color="auto" w:fill="auto"/>
            <w:vAlign w:val="center"/>
            <w:hideMark/>
          </w:tcPr>
          <w:p w14:paraId="2194C44B" w14:textId="77777777" w:rsidR="00C221B0" w:rsidRPr="006947D9" w:rsidRDefault="00C221B0" w:rsidP="00762F6E">
            <w:pPr>
              <w:rPr>
                <w:szCs w:val="20"/>
              </w:rPr>
            </w:pPr>
            <w:r w:rsidRPr="006947D9">
              <w:rPr>
                <w:szCs w:val="20"/>
              </w:rPr>
              <w:t>Операционные (подконтрольные)расходы</w:t>
            </w:r>
          </w:p>
        </w:tc>
        <w:tc>
          <w:tcPr>
            <w:tcW w:w="1383" w:type="dxa"/>
            <w:shd w:val="clear" w:color="auto" w:fill="auto"/>
            <w:noWrap/>
            <w:vAlign w:val="center"/>
          </w:tcPr>
          <w:p w14:paraId="633B34C1" w14:textId="77777777" w:rsidR="00C221B0" w:rsidRPr="006947D9" w:rsidRDefault="00C221B0" w:rsidP="00762F6E">
            <w:pPr>
              <w:jc w:val="center"/>
              <w:rPr>
                <w:szCs w:val="20"/>
              </w:rPr>
            </w:pPr>
            <w:r w:rsidRPr="006947D9">
              <w:rPr>
                <w:szCs w:val="20"/>
              </w:rPr>
              <w:t>тыс. руб.</w:t>
            </w:r>
          </w:p>
        </w:tc>
        <w:tc>
          <w:tcPr>
            <w:tcW w:w="1075" w:type="dxa"/>
            <w:vAlign w:val="center"/>
          </w:tcPr>
          <w:p w14:paraId="7163C333" w14:textId="77777777" w:rsidR="00C221B0" w:rsidRPr="006947D9" w:rsidRDefault="00C221B0" w:rsidP="00762F6E">
            <w:pPr>
              <w:jc w:val="center"/>
              <w:rPr>
                <w:szCs w:val="20"/>
              </w:rPr>
            </w:pPr>
            <w:r w:rsidRPr="006947D9">
              <w:rPr>
                <w:szCs w:val="20"/>
              </w:rPr>
              <w:t>5 336</w:t>
            </w:r>
          </w:p>
        </w:tc>
        <w:tc>
          <w:tcPr>
            <w:tcW w:w="997" w:type="dxa"/>
            <w:vAlign w:val="center"/>
          </w:tcPr>
          <w:p w14:paraId="1B447BBB" w14:textId="77777777" w:rsidR="00C221B0" w:rsidRPr="006947D9" w:rsidRDefault="00C221B0" w:rsidP="00762F6E">
            <w:pPr>
              <w:jc w:val="center"/>
              <w:rPr>
                <w:szCs w:val="20"/>
              </w:rPr>
            </w:pPr>
            <w:r w:rsidRPr="006947D9">
              <w:rPr>
                <w:szCs w:val="20"/>
              </w:rPr>
              <w:t>5 441</w:t>
            </w:r>
          </w:p>
        </w:tc>
        <w:tc>
          <w:tcPr>
            <w:tcW w:w="931" w:type="dxa"/>
            <w:vAlign w:val="center"/>
          </w:tcPr>
          <w:p w14:paraId="2D4B86AF" w14:textId="77777777" w:rsidR="00C221B0" w:rsidRPr="006947D9" w:rsidRDefault="00C221B0" w:rsidP="00762F6E">
            <w:pPr>
              <w:jc w:val="center"/>
              <w:rPr>
                <w:szCs w:val="20"/>
              </w:rPr>
            </w:pPr>
            <w:r w:rsidRPr="006947D9">
              <w:rPr>
                <w:szCs w:val="20"/>
              </w:rPr>
              <w:t>5 581</w:t>
            </w:r>
          </w:p>
        </w:tc>
        <w:tc>
          <w:tcPr>
            <w:tcW w:w="931" w:type="dxa"/>
            <w:vAlign w:val="center"/>
          </w:tcPr>
          <w:p w14:paraId="457AA192" w14:textId="77777777" w:rsidR="00C221B0" w:rsidRPr="006947D9" w:rsidRDefault="00C221B0" w:rsidP="00762F6E">
            <w:pPr>
              <w:jc w:val="center"/>
              <w:rPr>
                <w:szCs w:val="20"/>
              </w:rPr>
            </w:pPr>
            <w:r w:rsidRPr="006947D9">
              <w:rPr>
                <w:szCs w:val="20"/>
              </w:rPr>
              <w:t>5 763</w:t>
            </w:r>
          </w:p>
        </w:tc>
      </w:tr>
    </w:tbl>
    <w:p w14:paraId="5131DF91" w14:textId="77777777" w:rsidR="00C221B0" w:rsidRPr="006947D9" w:rsidRDefault="00C221B0" w:rsidP="00C221B0">
      <w:pPr>
        <w:ind w:firstLine="709"/>
        <w:jc w:val="right"/>
        <w:rPr>
          <w:color w:val="000000"/>
          <w:sz w:val="28"/>
          <w:szCs w:val="28"/>
        </w:rPr>
      </w:pPr>
    </w:p>
    <w:p w14:paraId="015AAC80" w14:textId="77777777" w:rsidR="00C221B0" w:rsidRPr="006947D9" w:rsidRDefault="00C221B0" w:rsidP="00C221B0">
      <w:pPr>
        <w:keepNext/>
        <w:jc w:val="center"/>
        <w:outlineLvl w:val="1"/>
        <w:rPr>
          <w:b/>
          <w:sz w:val="28"/>
          <w:szCs w:val="20"/>
        </w:rPr>
      </w:pPr>
      <w:bookmarkStart w:id="190" w:name="_Toc58948819"/>
      <w:r w:rsidRPr="006947D9">
        <w:rPr>
          <w:b/>
          <w:sz w:val="28"/>
          <w:szCs w:val="20"/>
        </w:rPr>
        <w:t>Неподконтрольные расходы</w:t>
      </w:r>
      <w:bookmarkEnd w:id="186"/>
      <w:bookmarkEnd w:id="190"/>
    </w:p>
    <w:p w14:paraId="0E98506B" w14:textId="77777777" w:rsidR="00C221B0" w:rsidRPr="006947D9" w:rsidRDefault="00C221B0" w:rsidP="00C221B0">
      <w:pPr>
        <w:ind w:firstLine="851"/>
        <w:jc w:val="both"/>
        <w:rPr>
          <w:sz w:val="28"/>
          <w:szCs w:val="28"/>
        </w:rPr>
      </w:pPr>
    </w:p>
    <w:p w14:paraId="0451C8E8" w14:textId="77777777" w:rsidR="00C221B0" w:rsidRPr="006947D9" w:rsidRDefault="00C221B0" w:rsidP="00C221B0">
      <w:pPr>
        <w:keepNext/>
        <w:jc w:val="both"/>
        <w:outlineLvl w:val="1"/>
        <w:rPr>
          <w:b/>
          <w:sz w:val="28"/>
          <w:szCs w:val="20"/>
        </w:rPr>
      </w:pPr>
      <w:bookmarkStart w:id="191" w:name="_Toc437504491"/>
      <w:bookmarkStart w:id="192" w:name="_Toc58948820"/>
      <w:r w:rsidRPr="006947D9">
        <w:rPr>
          <w:b/>
          <w:sz w:val="28"/>
          <w:szCs w:val="20"/>
        </w:rPr>
        <w:t>Расходы на оплату услуг, оказываемых организациями, осуществляющими регулируемые виды деятельности</w:t>
      </w:r>
      <w:bookmarkEnd w:id="191"/>
      <w:bookmarkEnd w:id="192"/>
    </w:p>
    <w:p w14:paraId="50951574" w14:textId="77777777" w:rsidR="00C221B0" w:rsidRPr="006947D9" w:rsidRDefault="00C221B0" w:rsidP="00C221B0">
      <w:pPr>
        <w:ind w:firstLine="851"/>
        <w:jc w:val="both"/>
        <w:rPr>
          <w:sz w:val="28"/>
          <w:szCs w:val="28"/>
        </w:rPr>
      </w:pPr>
      <w:r w:rsidRPr="006947D9">
        <w:rPr>
          <w:sz w:val="28"/>
          <w:szCs w:val="28"/>
        </w:rPr>
        <w:t>Расходы по данной статье в 2020 году предприятием не осуществлялись.</w:t>
      </w:r>
    </w:p>
    <w:p w14:paraId="0264E8EF" w14:textId="77777777" w:rsidR="00C221B0" w:rsidRPr="006947D9" w:rsidRDefault="00C221B0" w:rsidP="00C221B0">
      <w:pPr>
        <w:ind w:firstLine="851"/>
        <w:jc w:val="both"/>
        <w:rPr>
          <w:sz w:val="28"/>
          <w:szCs w:val="28"/>
        </w:rPr>
      </w:pPr>
    </w:p>
    <w:p w14:paraId="7448D643" w14:textId="77777777" w:rsidR="00C221B0" w:rsidRPr="006947D9" w:rsidRDefault="00C221B0" w:rsidP="00C221B0">
      <w:pPr>
        <w:keepNext/>
        <w:outlineLvl w:val="1"/>
        <w:rPr>
          <w:b/>
          <w:sz w:val="28"/>
          <w:szCs w:val="20"/>
        </w:rPr>
      </w:pPr>
      <w:bookmarkStart w:id="193" w:name="_Toc437504492"/>
      <w:bookmarkStart w:id="194" w:name="_Toc58948821"/>
      <w:r w:rsidRPr="006947D9">
        <w:rPr>
          <w:b/>
          <w:sz w:val="28"/>
          <w:szCs w:val="20"/>
        </w:rPr>
        <w:t>Концессионная плата</w:t>
      </w:r>
      <w:bookmarkEnd w:id="193"/>
      <w:bookmarkEnd w:id="194"/>
      <w:r w:rsidRPr="006947D9">
        <w:rPr>
          <w:b/>
          <w:sz w:val="28"/>
          <w:szCs w:val="20"/>
        </w:rPr>
        <w:t xml:space="preserve"> </w:t>
      </w:r>
    </w:p>
    <w:p w14:paraId="2950C673" w14:textId="77777777" w:rsidR="00C221B0" w:rsidRPr="006947D9" w:rsidRDefault="00C221B0" w:rsidP="00C221B0">
      <w:pPr>
        <w:ind w:firstLine="851"/>
        <w:jc w:val="both"/>
        <w:rPr>
          <w:sz w:val="28"/>
          <w:szCs w:val="28"/>
        </w:rPr>
      </w:pPr>
      <w:r w:rsidRPr="006947D9">
        <w:rPr>
          <w:sz w:val="28"/>
          <w:szCs w:val="28"/>
        </w:rPr>
        <w:t>Расходы по данной статье в 2020 году предприятием не осуществлялись.</w:t>
      </w:r>
    </w:p>
    <w:p w14:paraId="1AD9E8CB" w14:textId="77777777" w:rsidR="00C221B0" w:rsidRPr="006947D9" w:rsidRDefault="00C221B0" w:rsidP="00C221B0">
      <w:pPr>
        <w:ind w:firstLine="851"/>
        <w:jc w:val="both"/>
        <w:rPr>
          <w:sz w:val="28"/>
          <w:szCs w:val="28"/>
        </w:rPr>
      </w:pPr>
    </w:p>
    <w:p w14:paraId="34C4845F" w14:textId="77777777" w:rsidR="00C221B0" w:rsidRPr="006947D9" w:rsidRDefault="00C221B0" w:rsidP="00C221B0">
      <w:pPr>
        <w:keepNext/>
        <w:outlineLvl w:val="1"/>
        <w:rPr>
          <w:b/>
          <w:sz w:val="28"/>
          <w:szCs w:val="20"/>
        </w:rPr>
      </w:pPr>
      <w:bookmarkStart w:id="195" w:name="_Toc437504493"/>
      <w:bookmarkStart w:id="196" w:name="_Toc58948822"/>
      <w:r w:rsidRPr="006947D9">
        <w:rPr>
          <w:b/>
          <w:sz w:val="28"/>
          <w:szCs w:val="20"/>
        </w:rPr>
        <w:t>Арендная плата</w:t>
      </w:r>
      <w:bookmarkEnd w:id="195"/>
      <w:bookmarkEnd w:id="196"/>
    </w:p>
    <w:p w14:paraId="7216F512" w14:textId="77777777" w:rsidR="00C221B0" w:rsidRPr="006947D9" w:rsidRDefault="00C221B0" w:rsidP="00C221B0">
      <w:pPr>
        <w:ind w:firstLine="851"/>
        <w:jc w:val="both"/>
        <w:rPr>
          <w:sz w:val="28"/>
          <w:szCs w:val="28"/>
        </w:rPr>
      </w:pPr>
      <w:r w:rsidRPr="006947D9">
        <w:rPr>
          <w:sz w:val="28"/>
          <w:szCs w:val="28"/>
        </w:rPr>
        <w:t>Расходы по данной статье в 2020 году предприятием не осуществлялись.</w:t>
      </w:r>
    </w:p>
    <w:p w14:paraId="75C49518" w14:textId="77777777" w:rsidR="00C221B0" w:rsidRPr="006947D9" w:rsidRDefault="00C221B0" w:rsidP="00C221B0">
      <w:pPr>
        <w:ind w:firstLine="851"/>
        <w:jc w:val="both"/>
        <w:rPr>
          <w:sz w:val="28"/>
          <w:szCs w:val="28"/>
        </w:rPr>
      </w:pPr>
    </w:p>
    <w:p w14:paraId="1198A6BE" w14:textId="77777777" w:rsidR="00C221B0" w:rsidRPr="006947D9" w:rsidRDefault="00C221B0" w:rsidP="00C221B0">
      <w:pPr>
        <w:keepNext/>
        <w:outlineLvl w:val="1"/>
        <w:rPr>
          <w:b/>
          <w:sz w:val="28"/>
          <w:szCs w:val="20"/>
        </w:rPr>
      </w:pPr>
      <w:bookmarkStart w:id="197" w:name="_Toc437504494"/>
      <w:bookmarkStart w:id="198" w:name="_Toc58948823"/>
      <w:r w:rsidRPr="006947D9">
        <w:rPr>
          <w:b/>
          <w:sz w:val="28"/>
          <w:szCs w:val="20"/>
        </w:rPr>
        <w:t>Расходы на уплату налогов, сборов и других обязательных платежей</w:t>
      </w:r>
      <w:bookmarkEnd w:id="197"/>
      <w:bookmarkEnd w:id="198"/>
    </w:p>
    <w:p w14:paraId="28418597" w14:textId="77777777" w:rsidR="00C221B0" w:rsidRPr="006947D9" w:rsidRDefault="00C221B0" w:rsidP="00C221B0">
      <w:pPr>
        <w:keepNext/>
        <w:outlineLvl w:val="1"/>
        <w:rPr>
          <w:i/>
          <w:sz w:val="28"/>
          <w:szCs w:val="20"/>
        </w:rPr>
      </w:pPr>
      <w:bookmarkStart w:id="199" w:name="_Toc437504495"/>
      <w:bookmarkStart w:id="200" w:name="_Toc58948824"/>
      <w:r w:rsidRPr="006947D9">
        <w:rPr>
          <w:i/>
          <w:sz w:val="28"/>
          <w:szCs w:val="20"/>
        </w:rPr>
        <w:t>Плата за выбросы и сбросы загрязняющих веществ в окружающую среду</w:t>
      </w:r>
      <w:bookmarkEnd w:id="199"/>
      <w:bookmarkEnd w:id="200"/>
      <w:r w:rsidRPr="006947D9">
        <w:rPr>
          <w:i/>
          <w:sz w:val="28"/>
          <w:szCs w:val="20"/>
        </w:rPr>
        <w:t xml:space="preserve"> </w:t>
      </w:r>
    </w:p>
    <w:p w14:paraId="74AEBF07" w14:textId="77777777" w:rsidR="00C221B0" w:rsidRPr="006947D9" w:rsidRDefault="00C221B0" w:rsidP="00C221B0">
      <w:pPr>
        <w:ind w:firstLine="851"/>
        <w:jc w:val="both"/>
        <w:rPr>
          <w:sz w:val="28"/>
          <w:szCs w:val="28"/>
        </w:rPr>
      </w:pPr>
      <w:r w:rsidRPr="006947D9">
        <w:rPr>
          <w:sz w:val="28"/>
          <w:szCs w:val="28"/>
        </w:rPr>
        <w:t>Расходы по данной статье в 2020 году предприятием не осуществлялись.</w:t>
      </w:r>
    </w:p>
    <w:p w14:paraId="6EE37330" w14:textId="77777777" w:rsidR="00C221B0" w:rsidRPr="006947D9" w:rsidRDefault="00C221B0" w:rsidP="00C221B0">
      <w:pPr>
        <w:ind w:firstLine="851"/>
        <w:jc w:val="both"/>
        <w:rPr>
          <w:sz w:val="28"/>
          <w:szCs w:val="28"/>
        </w:rPr>
      </w:pPr>
    </w:p>
    <w:p w14:paraId="26C6FE30" w14:textId="77777777" w:rsidR="00C221B0" w:rsidRPr="006947D9" w:rsidRDefault="00C221B0" w:rsidP="00C221B0">
      <w:pPr>
        <w:keepNext/>
        <w:outlineLvl w:val="1"/>
        <w:rPr>
          <w:i/>
          <w:sz w:val="28"/>
          <w:szCs w:val="20"/>
        </w:rPr>
      </w:pPr>
      <w:bookmarkStart w:id="201" w:name="_Toc437504496"/>
      <w:bookmarkStart w:id="202" w:name="_Toc58948825"/>
      <w:r w:rsidRPr="006947D9">
        <w:rPr>
          <w:i/>
          <w:sz w:val="28"/>
          <w:szCs w:val="20"/>
        </w:rPr>
        <w:t>Расходы на страхование</w:t>
      </w:r>
      <w:bookmarkEnd w:id="201"/>
      <w:bookmarkEnd w:id="202"/>
    </w:p>
    <w:p w14:paraId="3B1233C1" w14:textId="77777777" w:rsidR="00C221B0" w:rsidRPr="006947D9" w:rsidRDefault="00C221B0" w:rsidP="00C221B0">
      <w:pPr>
        <w:ind w:firstLine="851"/>
        <w:jc w:val="both"/>
        <w:rPr>
          <w:sz w:val="28"/>
          <w:szCs w:val="28"/>
        </w:rPr>
      </w:pPr>
      <w:r w:rsidRPr="006947D9">
        <w:rPr>
          <w:sz w:val="28"/>
          <w:szCs w:val="28"/>
        </w:rPr>
        <w:t>Расходы по данной статье в 2020 году предприятием не осуществлялись.</w:t>
      </w:r>
    </w:p>
    <w:p w14:paraId="4458556B" w14:textId="77777777" w:rsidR="00C221B0" w:rsidRPr="006947D9" w:rsidRDefault="00C221B0" w:rsidP="00C221B0">
      <w:pPr>
        <w:ind w:firstLine="851"/>
        <w:jc w:val="both"/>
        <w:rPr>
          <w:sz w:val="28"/>
          <w:szCs w:val="28"/>
        </w:rPr>
      </w:pPr>
    </w:p>
    <w:p w14:paraId="0BD1CFB4" w14:textId="77777777" w:rsidR="00C221B0" w:rsidRPr="006947D9" w:rsidRDefault="00C221B0" w:rsidP="00C221B0">
      <w:pPr>
        <w:keepNext/>
        <w:outlineLvl w:val="1"/>
        <w:rPr>
          <w:i/>
          <w:sz w:val="28"/>
          <w:szCs w:val="20"/>
        </w:rPr>
      </w:pPr>
      <w:bookmarkStart w:id="203" w:name="_Toc437504497"/>
      <w:bookmarkStart w:id="204" w:name="_Toc58948826"/>
      <w:r w:rsidRPr="006947D9">
        <w:rPr>
          <w:i/>
          <w:sz w:val="28"/>
          <w:szCs w:val="20"/>
        </w:rPr>
        <w:lastRenderedPageBreak/>
        <w:t>Иные расходы</w:t>
      </w:r>
      <w:bookmarkEnd w:id="203"/>
      <w:bookmarkEnd w:id="204"/>
    </w:p>
    <w:p w14:paraId="0B19DA1A" w14:textId="77777777" w:rsidR="00C221B0" w:rsidRPr="006947D9" w:rsidRDefault="00C221B0" w:rsidP="00C221B0">
      <w:pPr>
        <w:ind w:firstLine="851"/>
        <w:jc w:val="both"/>
        <w:rPr>
          <w:sz w:val="28"/>
          <w:szCs w:val="28"/>
        </w:rPr>
      </w:pPr>
      <w:r w:rsidRPr="006947D9">
        <w:rPr>
          <w:sz w:val="28"/>
          <w:szCs w:val="28"/>
        </w:rPr>
        <w:t>По данной статье предприятием учитываются расходы по водному налогу, а также налог на имущество по Томь-</w:t>
      </w:r>
      <w:proofErr w:type="spellStart"/>
      <w:r w:rsidRPr="006947D9">
        <w:rPr>
          <w:sz w:val="28"/>
          <w:szCs w:val="28"/>
        </w:rPr>
        <w:t>Усинской</w:t>
      </w:r>
      <w:proofErr w:type="spellEnd"/>
      <w:r w:rsidRPr="006947D9">
        <w:rPr>
          <w:sz w:val="28"/>
          <w:szCs w:val="28"/>
        </w:rPr>
        <w:t xml:space="preserve"> ГРЭС.</w:t>
      </w:r>
    </w:p>
    <w:p w14:paraId="79D0C346" w14:textId="77777777" w:rsidR="00C221B0" w:rsidRPr="006947D9" w:rsidRDefault="00C221B0" w:rsidP="00C221B0">
      <w:pPr>
        <w:ind w:firstLine="851"/>
        <w:jc w:val="both"/>
        <w:rPr>
          <w:sz w:val="28"/>
          <w:szCs w:val="28"/>
        </w:rPr>
      </w:pPr>
    </w:p>
    <w:p w14:paraId="58E05E99" w14:textId="77777777" w:rsidR="00C221B0" w:rsidRPr="006947D9" w:rsidRDefault="00C221B0" w:rsidP="00C221B0">
      <w:pPr>
        <w:keepNext/>
        <w:outlineLvl w:val="1"/>
        <w:rPr>
          <w:sz w:val="28"/>
          <w:szCs w:val="20"/>
        </w:rPr>
      </w:pPr>
      <w:bookmarkStart w:id="205" w:name="_Toc58948827"/>
      <w:r w:rsidRPr="006947D9">
        <w:rPr>
          <w:sz w:val="28"/>
          <w:szCs w:val="20"/>
        </w:rPr>
        <w:t>Налог на имущество</w:t>
      </w:r>
      <w:bookmarkEnd w:id="205"/>
    </w:p>
    <w:p w14:paraId="3299EB53" w14:textId="77777777" w:rsidR="00C221B0" w:rsidRPr="006947D9" w:rsidRDefault="00C221B0" w:rsidP="00C221B0">
      <w:pPr>
        <w:ind w:firstLine="851"/>
        <w:jc w:val="both"/>
        <w:rPr>
          <w:sz w:val="28"/>
          <w:szCs w:val="28"/>
        </w:rPr>
      </w:pPr>
      <w:r w:rsidRPr="006947D9">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 и проанализирован расчет налога на имущество, в части недвижимого имущества Эксперты предлагают включить в НВВ на производство теплоносителя на 2022 год расходы в размере 175 тыс. руб., исходя из фактических расходов за 2020 год.</w:t>
      </w:r>
    </w:p>
    <w:p w14:paraId="55E59D87" w14:textId="77777777" w:rsidR="00C221B0" w:rsidRPr="006947D9" w:rsidRDefault="00C221B0" w:rsidP="00C221B0">
      <w:pPr>
        <w:tabs>
          <w:tab w:val="left" w:pos="0"/>
        </w:tabs>
        <w:ind w:firstLine="851"/>
        <w:jc w:val="both"/>
        <w:rPr>
          <w:sz w:val="28"/>
          <w:szCs w:val="28"/>
        </w:rPr>
      </w:pPr>
    </w:p>
    <w:p w14:paraId="64D91DBB" w14:textId="77777777" w:rsidR="00C221B0" w:rsidRPr="006947D9" w:rsidRDefault="00C221B0" w:rsidP="00C221B0">
      <w:pPr>
        <w:keepNext/>
        <w:outlineLvl w:val="1"/>
        <w:rPr>
          <w:sz w:val="28"/>
          <w:szCs w:val="20"/>
        </w:rPr>
      </w:pPr>
      <w:bookmarkStart w:id="206" w:name="_Toc58948828"/>
      <w:r w:rsidRPr="006947D9">
        <w:rPr>
          <w:sz w:val="28"/>
          <w:szCs w:val="20"/>
        </w:rPr>
        <w:t>Водный налог</w:t>
      </w:r>
      <w:bookmarkEnd w:id="206"/>
    </w:p>
    <w:p w14:paraId="78567907" w14:textId="77777777" w:rsidR="00C221B0" w:rsidRPr="006947D9" w:rsidRDefault="00C221B0" w:rsidP="00C221B0">
      <w:pPr>
        <w:ind w:firstLine="851"/>
        <w:jc w:val="both"/>
        <w:rPr>
          <w:sz w:val="28"/>
          <w:szCs w:val="28"/>
        </w:rPr>
      </w:pPr>
      <w:r w:rsidRPr="006947D9">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286E098A" w14:textId="77777777" w:rsidR="00C221B0" w:rsidRPr="006947D9" w:rsidRDefault="00C221B0" w:rsidP="00C221B0">
      <w:pPr>
        <w:ind w:firstLine="851"/>
        <w:jc w:val="both"/>
        <w:rPr>
          <w:sz w:val="28"/>
          <w:szCs w:val="28"/>
        </w:rPr>
      </w:pPr>
      <w:r w:rsidRPr="006947D9">
        <w:rPr>
          <w:sz w:val="28"/>
          <w:szCs w:val="28"/>
        </w:rPr>
        <w:t>Эксперты предлагают включить в НВВ на производство теплоносителя на 2022 год расходы в размере 398 тыс. руб., принимая во внимание сложившиеся расходы по факту 2020 года, с учетом повышающего коэффициента 3,06.</w:t>
      </w:r>
    </w:p>
    <w:p w14:paraId="2070C0B0" w14:textId="77777777" w:rsidR="00C221B0" w:rsidRPr="006947D9" w:rsidRDefault="00C221B0" w:rsidP="00C221B0">
      <w:pPr>
        <w:tabs>
          <w:tab w:val="left" w:pos="0"/>
        </w:tabs>
        <w:ind w:firstLine="851"/>
        <w:jc w:val="both"/>
        <w:rPr>
          <w:sz w:val="28"/>
          <w:szCs w:val="28"/>
        </w:rPr>
      </w:pPr>
    </w:p>
    <w:p w14:paraId="209CD357" w14:textId="77777777" w:rsidR="00C221B0" w:rsidRPr="006947D9" w:rsidRDefault="00C221B0" w:rsidP="00C221B0">
      <w:pPr>
        <w:keepNext/>
        <w:outlineLvl w:val="1"/>
        <w:rPr>
          <w:b/>
          <w:sz w:val="28"/>
          <w:szCs w:val="20"/>
        </w:rPr>
      </w:pPr>
      <w:bookmarkStart w:id="207" w:name="_Toc437504498"/>
      <w:bookmarkStart w:id="208" w:name="_Toc58948829"/>
      <w:r w:rsidRPr="006947D9">
        <w:rPr>
          <w:b/>
          <w:sz w:val="28"/>
          <w:szCs w:val="20"/>
        </w:rPr>
        <w:t>Отчисления на социальные нужды</w:t>
      </w:r>
      <w:bookmarkEnd w:id="207"/>
      <w:bookmarkEnd w:id="208"/>
    </w:p>
    <w:p w14:paraId="3B647B4F" w14:textId="77777777" w:rsidR="00C221B0" w:rsidRPr="006947D9" w:rsidRDefault="00C221B0" w:rsidP="00C221B0">
      <w:pPr>
        <w:ind w:firstLine="851"/>
        <w:jc w:val="both"/>
        <w:rPr>
          <w:sz w:val="28"/>
          <w:szCs w:val="28"/>
        </w:rPr>
      </w:pPr>
      <w:r w:rsidRPr="006947D9">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18DB6336" w14:textId="77777777" w:rsidR="00C221B0" w:rsidRPr="006947D9" w:rsidRDefault="00C221B0" w:rsidP="00C221B0">
      <w:pPr>
        <w:tabs>
          <w:tab w:val="left" w:pos="0"/>
        </w:tabs>
        <w:ind w:firstLine="851"/>
        <w:jc w:val="both"/>
        <w:rPr>
          <w:sz w:val="28"/>
          <w:szCs w:val="28"/>
        </w:rPr>
      </w:pPr>
      <w:r w:rsidRPr="006947D9">
        <w:rPr>
          <w:sz w:val="28"/>
          <w:szCs w:val="28"/>
        </w:rPr>
        <w:t>Предприятие представило у</w:t>
      </w:r>
      <w:r w:rsidRPr="006947D9">
        <w:rPr>
          <w:snapToGrid w:val="0"/>
          <w:color w:val="000000"/>
          <w:sz w:val="28"/>
          <w:szCs w:val="28"/>
        </w:rPr>
        <w:t>ведомление о размере страховых взносов на обязательное социальное страхование от несчастных случаев на производстве и профессиональных заболеваний.</w:t>
      </w:r>
    </w:p>
    <w:p w14:paraId="3379DC78" w14:textId="77777777" w:rsidR="00C221B0" w:rsidRPr="006947D9" w:rsidRDefault="00C221B0" w:rsidP="00C221B0">
      <w:pPr>
        <w:ind w:firstLine="851"/>
        <w:jc w:val="both"/>
        <w:rPr>
          <w:sz w:val="28"/>
          <w:szCs w:val="28"/>
        </w:rPr>
      </w:pPr>
      <w:r w:rsidRPr="006947D9">
        <w:rPr>
          <w:sz w:val="28"/>
          <w:szCs w:val="28"/>
        </w:rPr>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теплоносителя на 2022 год, которая составила: 2 705 * 0,302 = 817 тыс. руб.</w:t>
      </w:r>
    </w:p>
    <w:p w14:paraId="650BB6DE" w14:textId="77777777" w:rsidR="00C221B0" w:rsidRPr="006947D9" w:rsidRDefault="00C221B0" w:rsidP="00C221B0">
      <w:pPr>
        <w:ind w:firstLine="851"/>
        <w:jc w:val="both"/>
        <w:rPr>
          <w:sz w:val="28"/>
          <w:szCs w:val="28"/>
        </w:rPr>
      </w:pPr>
    </w:p>
    <w:p w14:paraId="0D73433C" w14:textId="77777777" w:rsidR="00C221B0" w:rsidRPr="006947D9" w:rsidRDefault="00C221B0" w:rsidP="00C221B0">
      <w:pPr>
        <w:keepNext/>
        <w:outlineLvl w:val="1"/>
        <w:rPr>
          <w:b/>
          <w:sz w:val="28"/>
          <w:szCs w:val="20"/>
        </w:rPr>
      </w:pPr>
      <w:bookmarkStart w:id="209" w:name="_Toc437504500"/>
      <w:bookmarkStart w:id="210" w:name="_Toc58948830"/>
      <w:r w:rsidRPr="006947D9">
        <w:rPr>
          <w:b/>
          <w:sz w:val="28"/>
          <w:szCs w:val="20"/>
        </w:rPr>
        <w:t>Амортизация основных средств и нематериальных активов</w:t>
      </w:r>
      <w:bookmarkEnd w:id="209"/>
      <w:bookmarkEnd w:id="210"/>
    </w:p>
    <w:p w14:paraId="19E70D72" w14:textId="77777777" w:rsidR="00C221B0" w:rsidRPr="006947D9" w:rsidRDefault="00C221B0" w:rsidP="00C221B0">
      <w:pPr>
        <w:ind w:firstLine="851"/>
        <w:jc w:val="both"/>
        <w:rPr>
          <w:sz w:val="28"/>
          <w:szCs w:val="28"/>
        </w:rPr>
      </w:pPr>
      <w:r w:rsidRPr="006947D9">
        <w:rPr>
          <w:sz w:val="28"/>
          <w:szCs w:val="28"/>
        </w:rPr>
        <w:t>На основании представленных материалов эксперты проанализировали и рассчитали величину плановой амортизации на производство теплоносителя на 2022 год: (62 547 тыс. руб. (амортизация зданий за 2020 год) + 70 638 тыс. руб. (амортизация сооружений за 2020 год) + 539 099 тыс. руб. (амортизация машин и оборудования за 2020 год) + 717 тыс. руб. (амортизация транспортных средств за 2020 год) + 542 тыс. руб. (амортизация производственного инвентаря за 2020 год) + 11 236 тыс. руб. (амортизация прочих основных производственных фондов за 2020 год)) × 0,0707 % (процент распределения затрат пропорционально условно-постоянным расходам) = 480 тыс. руб. (на производство теплоносителя).</w:t>
      </w:r>
    </w:p>
    <w:p w14:paraId="4FFB8E2D" w14:textId="77777777" w:rsidR="00C221B0" w:rsidRPr="006947D9" w:rsidRDefault="00C221B0" w:rsidP="00C221B0">
      <w:pPr>
        <w:ind w:firstLine="851"/>
        <w:jc w:val="both"/>
        <w:rPr>
          <w:sz w:val="28"/>
          <w:szCs w:val="28"/>
        </w:rPr>
      </w:pPr>
    </w:p>
    <w:p w14:paraId="008A444B" w14:textId="77777777" w:rsidR="00C221B0" w:rsidRPr="006947D9" w:rsidRDefault="00C221B0" w:rsidP="00C221B0">
      <w:pPr>
        <w:keepNext/>
        <w:jc w:val="both"/>
        <w:outlineLvl w:val="1"/>
        <w:rPr>
          <w:b/>
          <w:sz w:val="28"/>
          <w:szCs w:val="20"/>
        </w:rPr>
      </w:pPr>
      <w:bookmarkStart w:id="211" w:name="_Toc437504501"/>
      <w:bookmarkStart w:id="212" w:name="_Toc58948831"/>
      <w:r w:rsidRPr="006947D9">
        <w:rPr>
          <w:b/>
          <w:sz w:val="28"/>
          <w:szCs w:val="20"/>
        </w:rPr>
        <w:t>Расходы на выплаты по договорам займа и кредитным договорам, включая проценты по ним</w:t>
      </w:r>
      <w:bookmarkEnd w:id="211"/>
      <w:bookmarkEnd w:id="212"/>
    </w:p>
    <w:p w14:paraId="536AB2F5" w14:textId="77777777" w:rsidR="00C221B0" w:rsidRPr="006947D9" w:rsidRDefault="00C221B0" w:rsidP="00C221B0">
      <w:pPr>
        <w:ind w:firstLine="851"/>
        <w:jc w:val="both"/>
        <w:rPr>
          <w:sz w:val="28"/>
          <w:szCs w:val="28"/>
        </w:rPr>
      </w:pPr>
      <w:r w:rsidRPr="006947D9">
        <w:rPr>
          <w:sz w:val="28"/>
          <w:szCs w:val="28"/>
        </w:rPr>
        <w:t>Расходы по данной статье в 2020 году предприятием не осуществлялись.</w:t>
      </w:r>
    </w:p>
    <w:p w14:paraId="3F60464F" w14:textId="77777777" w:rsidR="00C221B0" w:rsidRPr="006947D9" w:rsidRDefault="00C221B0" w:rsidP="00C221B0">
      <w:pPr>
        <w:tabs>
          <w:tab w:val="left" w:pos="0"/>
        </w:tabs>
        <w:ind w:firstLine="851"/>
        <w:jc w:val="both"/>
        <w:rPr>
          <w:color w:val="000000"/>
          <w:sz w:val="28"/>
          <w:szCs w:val="28"/>
        </w:rPr>
      </w:pPr>
    </w:p>
    <w:p w14:paraId="6B7619D1" w14:textId="77777777" w:rsidR="00C221B0" w:rsidRPr="006947D9" w:rsidRDefault="00C221B0" w:rsidP="00C221B0">
      <w:pPr>
        <w:tabs>
          <w:tab w:val="left" w:pos="0"/>
        </w:tabs>
        <w:ind w:firstLine="851"/>
        <w:jc w:val="both"/>
        <w:rPr>
          <w:sz w:val="28"/>
          <w:szCs w:val="28"/>
        </w:rPr>
      </w:pPr>
      <w:r w:rsidRPr="006947D9">
        <w:rPr>
          <w:color w:val="000000"/>
          <w:sz w:val="28"/>
          <w:szCs w:val="28"/>
        </w:rPr>
        <w:t>Итого, сумма неподконтрольных расходов, подлежащая включению в необходимую валовую выручку на производство теплоносителя в 2022 году, по мнению экспертов, составит 1870 тыс. руб. Реестр неподконтрольных расходов представлен в таблице 15.</w:t>
      </w:r>
    </w:p>
    <w:p w14:paraId="2CC94DF4" w14:textId="77777777" w:rsidR="00C221B0" w:rsidRPr="006947D9" w:rsidRDefault="00C221B0" w:rsidP="00C221B0">
      <w:pPr>
        <w:ind w:left="6804" w:right="-142"/>
        <w:jc w:val="right"/>
        <w:rPr>
          <w:color w:val="000000"/>
          <w:sz w:val="28"/>
          <w:szCs w:val="28"/>
        </w:rPr>
      </w:pPr>
      <w:r w:rsidRPr="006947D9">
        <w:rPr>
          <w:color w:val="000000"/>
          <w:sz w:val="28"/>
          <w:szCs w:val="28"/>
        </w:rPr>
        <w:t>Таблица 15</w:t>
      </w:r>
    </w:p>
    <w:p w14:paraId="41C05A30" w14:textId="77777777" w:rsidR="00C221B0" w:rsidRPr="006947D9" w:rsidRDefault="00C221B0" w:rsidP="00C221B0">
      <w:pPr>
        <w:jc w:val="center"/>
        <w:rPr>
          <w:b/>
          <w:sz w:val="28"/>
          <w:szCs w:val="28"/>
        </w:rPr>
      </w:pPr>
      <w:r w:rsidRPr="006947D9">
        <w:rPr>
          <w:b/>
          <w:sz w:val="28"/>
          <w:szCs w:val="28"/>
        </w:rPr>
        <w:t>Реестр неподконтрольных расходов Томь-</w:t>
      </w:r>
      <w:proofErr w:type="spellStart"/>
      <w:r w:rsidRPr="006947D9">
        <w:rPr>
          <w:b/>
          <w:sz w:val="28"/>
          <w:szCs w:val="28"/>
        </w:rPr>
        <w:t>Усинской</w:t>
      </w:r>
      <w:proofErr w:type="spellEnd"/>
      <w:r w:rsidRPr="006947D9">
        <w:rPr>
          <w:b/>
          <w:sz w:val="28"/>
          <w:szCs w:val="28"/>
        </w:rPr>
        <w:t xml:space="preserve"> ГРЭС</w:t>
      </w:r>
    </w:p>
    <w:p w14:paraId="0B50C765" w14:textId="77777777" w:rsidR="00C221B0" w:rsidRPr="006947D9" w:rsidRDefault="00C221B0" w:rsidP="00C221B0">
      <w:pPr>
        <w:jc w:val="center"/>
        <w:rPr>
          <w:sz w:val="28"/>
          <w:szCs w:val="28"/>
        </w:rPr>
      </w:pPr>
      <w:r w:rsidRPr="006947D9">
        <w:rPr>
          <w:sz w:val="28"/>
          <w:szCs w:val="28"/>
        </w:rPr>
        <w:t>(приложение 5.3 к Методическим указаниям)</w:t>
      </w:r>
    </w:p>
    <w:p w14:paraId="34FE2D02" w14:textId="77777777" w:rsidR="00C221B0" w:rsidRPr="006947D9" w:rsidRDefault="00C221B0" w:rsidP="00C221B0">
      <w:pPr>
        <w:tabs>
          <w:tab w:val="left" w:pos="426"/>
        </w:tabs>
        <w:ind w:right="394" w:firstLine="851"/>
        <w:jc w:val="right"/>
        <w:rPr>
          <w:sz w:val="28"/>
          <w:szCs w:val="28"/>
        </w:rPr>
      </w:pPr>
      <w:r w:rsidRPr="006947D9">
        <w:rPr>
          <w:sz w:val="28"/>
          <w:szCs w:val="28"/>
        </w:rPr>
        <w:t>тыс. руб.</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576"/>
        <w:gridCol w:w="1559"/>
        <w:gridCol w:w="1518"/>
      </w:tblGrid>
      <w:tr w:rsidR="00C221B0" w:rsidRPr="006947D9" w14:paraId="32538908" w14:textId="77777777" w:rsidTr="00762F6E">
        <w:trPr>
          <w:trHeight w:val="813"/>
          <w:tblHeader/>
        </w:trPr>
        <w:tc>
          <w:tcPr>
            <w:tcW w:w="690" w:type="dxa"/>
            <w:tcBorders>
              <w:top w:val="single" w:sz="4" w:space="0" w:color="auto"/>
            </w:tcBorders>
            <w:shd w:val="clear" w:color="auto" w:fill="auto"/>
            <w:vAlign w:val="center"/>
            <w:hideMark/>
          </w:tcPr>
          <w:p w14:paraId="16116BDD" w14:textId="77777777" w:rsidR="00C221B0" w:rsidRPr="006947D9" w:rsidRDefault="00C221B0" w:rsidP="00762F6E">
            <w:pPr>
              <w:jc w:val="center"/>
              <w:rPr>
                <w:sz w:val="22"/>
                <w:szCs w:val="22"/>
              </w:rPr>
            </w:pPr>
            <w:r w:rsidRPr="006947D9">
              <w:rPr>
                <w:sz w:val="22"/>
                <w:szCs w:val="22"/>
              </w:rPr>
              <w:t>№ п/п</w:t>
            </w:r>
          </w:p>
        </w:tc>
        <w:tc>
          <w:tcPr>
            <w:tcW w:w="5576" w:type="dxa"/>
            <w:tcBorders>
              <w:top w:val="single" w:sz="4" w:space="0" w:color="auto"/>
            </w:tcBorders>
            <w:shd w:val="clear" w:color="auto" w:fill="auto"/>
            <w:vAlign w:val="center"/>
            <w:hideMark/>
          </w:tcPr>
          <w:p w14:paraId="3563B15C" w14:textId="77777777" w:rsidR="00C221B0" w:rsidRPr="006947D9" w:rsidRDefault="00C221B0" w:rsidP="00762F6E">
            <w:pPr>
              <w:jc w:val="center"/>
              <w:rPr>
                <w:sz w:val="22"/>
                <w:szCs w:val="22"/>
              </w:rPr>
            </w:pPr>
            <w:r w:rsidRPr="006947D9">
              <w:rPr>
                <w:sz w:val="22"/>
                <w:szCs w:val="22"/>
              </w:rPr>
              <w:t>Наименование расхода</w:t>
            </w:r>
          </w:p>
        </w:tc>
        <w:tc>
          <w:tcPr>
            <w:tcW w:w="1559" w:type="dxa"/>
            <w:tcBorders>
              <w:top w:val="single" w:sz="4" w:space="0" w:color="auto"/>
            </w:tcBorders>
            <w:vAlign w:val="center"/>
          </w:tcPr>
          <w:p w14:paraId="4C97F97A" w14:textId="77777777" w:rsidR="00C221B0" w:rsidRPr="006947D9" w:rsidRDefault="00C221B0" w:rsidP="00762F6E">
            <w:pPr>
              <w:jc w:val="center"/>
              <w:rPr>
                <w:sz w:val="22"/>
                <w:szCs w:val="22"/>
              </w:rPr>
            </w:pPr>
            <w:r w:rsidRPr="006947D9">
              <w:rPr>
                <w:sz w:val="22"/>
                <w:szCs w:val="22"/>
              </w:rPr>
              <w:t>Утверждено на 2021</w:t>
            </w:r>
          </w:p>
        </w:tc>
        <w:tc>
          <w:tcPr>
            <w:tcW w:w="1518" w:type="dxa"/>
            <w:tcBorders>
              <w:top w:val="single" w:sz="4" w:space="0" w:color="auto"/>
            </w:tcBorders>
            <w:vAlign w:val="center"/>
          </w:tcPr>
          <w:p w14:paraId="7D4A9C1A" w14:textId="77777777" w:rsidR="00C221B0" w:rsidRPr="006947D9" w:rsidRDefault="00C221B0" w:rsidP="00762F6E">
            <w:pPr>
              <w:jc w:val="center"/>
              <w:rPr>
                <w:sz w:val="22"/>
                <w:szCs w:val="22"/>
              </w:rPr>
            </w:pPr>
            <w:r w:rsidRPr="006947D9">
              <w:rPr>
                <w:sz w:val="22"/>
                <w:szCs w:val="22"/>
              </w:rPr>
              <w:t>Предложение экспертов на 2022</w:t>
            </w:r>
          </w:p>
        </w:tc>
      </w:tr>
      <w:tr w:rsidR="00C221B0" w:rsidRPr="006947D9" w14:paraId="72968563" w14:textId="77777777" w:rsidTr="00762F6E">
        <w:trPr>
          <w:trHeight w:val="409"/>
        </w:trPr>
        <w:tc>
          <w:tcPr>
            <w:tcW w:w="690" w:type="dxa"/>
            <w:shd w:val="clear" w:color="auto" w:fill="auto"/>
            <w:noWrap/>
            <w:vAlign w:val="center"/>
            <w:hideMark/>
          </w:tcPr>
          <w:p w14:paraId="49BCCDD9" w14:textId="77777777" w:rsidR="00C221B0" w:rsidRPr="006947D9" w:rsidRDefault="00C221B0" w:rsidP="00762F6E">
            <w:pPr>
              <w:jc w:val="center"/>
              <w:rPr>
                <w:sz w:val="22"/>
                <w:szCs w:val="22"/>
              </w:rPr>
            </w:pPr>
            <w:r w:rsidRPr="006947D9">
              <w:rPr>
                <w:sz w:val="22"/>
                <w:szCs w:val="22"/>
              </w:rPr>
              <w:t>1.1</w:t>
            </w:r>
          </w:p>
        </w:tc>
        <w:tc>
          <w:tcPr>
            <w:tcW w:w="5576" w:type="dxa"/>
            <w:shd w:val="clear" w:color="auto" w:fill="auto"/>
            <w:vAlign w:val="center"/>
            <w:hideMark/>
          </w:tcPr>
          <w:p w14:paraId="6B31E4C8" w14:textId="77777777" w:rsidR="00C221B0" w:rsidRPr="006947D9" w:rsidRDefault="00C221B0" w:rsidP="00762F6E">
            <w:pPr>
              <w:rPr>
                <w:sz w:val="22"/>
                <w:szCs w:val="22"/>
              </w:rPr>
            </w:pPr>
            <w:r w:rsidRPr="006947D9">
              <w:rPr>
                <w:sz w:val="22"/>
                <w:szCs w:val="22"/>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7422BC85" w14:textId="77777777" w:rsidR="00C221B0" w:rsidRPr="006947D9" w:rsidRDefault="00C221B0" w:rsidP="00762F6E">
            <w:pPr>
              <w:jc w:val="center"/>
              <w:rPr>
                <w:szCs w:val="20"/>
              </w:rPr>
            </w:pPr>
            <w:r w:rsidRPr="006947D9">
              <w:rPr>
                <w:szCs w:val="20"/>
              </w:rPr>
              <w:t>0</w:t>
            </w:r>
          </w:p>
        </w:tc>
        <w:tc>
          <w:tcPr>
            <w:tcW w:w="1518" w:type="dxa"/>
            <w:shd w:val="clear" w:color="auto" w:fill="auto"/>
            <w:noWrap/>
            <w:vAlign w:val="center"/>
          </w:tcPr>
          <w:p w14:paraId="73A741DC" w14:textId="77777777" w:rsidR="00C221B0" w:rsidRPr="006947D9" w:rsidRDefault="00C221B0" w:rsidP="00762F6E">
            <w:pPr>
              <w:jc w:val="center"/>
              <w:rPr>
                <w:szCs w:val="20"/>
              </w:rPr>
            </w:pPr>
            <w:r w:rsidRPr="006947D9">
              <w:rPr>
                <w:szCs w:val="20"/>
              </w:rPr>
              <w:t>0</w:t>
            </w:r>
          </w:p>
        </w:tc>
      </w:tr>
      <w:tr w:rsidR="00C221B0" w:rsidRPr="006947D9" w14:paraId="2A11C8DA" w14:textId="77777777" w:rsidTr="00762F6E">
        <w:trPr>
          <w:trHeight w:val="163"/>
        </w:trPr>
        <w:tc>
          <w:tcPr>
            <w:tcW w:w="690" w:type="dxa"/>
            <w:shd w:val="clear" w:color="auto" w:fill="auto"/>
            <w:noWrap/>
            <w:vAlign w:val="center"/>
            <w:hideMark/>
          </w:tcPr>
          <w:p w14:paraId="13881989" w14:textId="77777777" w:rsidR="00C221B0" w:rsidRPr="006947D9" w:rsidRDefault="00C221B0" w:rsidP="00762F6E">
            <w:pPr>
              <w:jc w:val="center"/>
              <w:rPr>
                <w:sz w:val="22"/>
                <w:szCs w:val="22"/>
              </w:rPr>
            </w:pPr>
            <w:r w:rsidRPr="006947D9">
              <w:rPr>
                <w:sz w:val="22"/>
                <w:szCs w:val="22"/>
              </w:rPr>
              <w:t>1.2</w:t>
            </w:r>
          </w:p>
        </w:tc>
        <w:tc>
          <w:tcPr>
            <w:tcW w:w="5576" w:type="dxa"/>
            <w:shd w:val="clear" w:color="auto" w:fill="auto"/>
            <w:noWrap/>
            <w:vAlign w:val="center"/>
            <w:hideMark/>
          </w:tcPr>
          <w:p w14:paraId="674845E7" w14:textId="77777777" w:rsidR="00C221B0" w:rsidRPr="006947D9" w:rsidRDefault="00C221B0" w:rsidP="00762F6E">
            <w:pPr>
              <w:rPr>
                <w:sz w:val="22"/>
                <w:szCs w:val="22"/>
              </w:rPr>
            </w:pPr>
            <w:r w:rsidRPr="006947D9">
              <w:rPr>
                <w:sz w:val="22"/>
                <w:szCs w:val="22"/>
              </w:rPr>
              <w:t>Арендная плата</w:t>
            </w:r>
          </w:p>
        </w:tc>
        <w:tc>
          <w:tcPr>
            <w:tcW w:w="1559" w:type="dxa"/>
            <w:shd w:val="clear" w:color="auto" w:fill="auto"/>
            <w:noWrap/>
            <w:vAlign w:val="center"/>
          </w:tcPr>
          <w:p w14:paraId="5AAEA467" w14:textId="77777777" w:rsidR="00C221B0" w:rsidRPr="006947D9" w:rsidRDefault="00C221B0" w:rsidP="00762F6E">
            <w:pPr>
              <w:jc w:val="center"/>
              <w:rPr>
                <w:szCs w:val="20"/>
              </w:rPr>
            </w:pPr>
            <w:r w:rsidRPr="006947D9">
              <w:rPr>
                <w:szCs w:val="20"/>
              </w:rPr>
              <w:t>0</w:t>
            </w:r>
          </w:p>
        </w:tc>
        <w:tc>
          <w:tcPr>
            <w:tcW w:w="1518" w:type="dxa"/>
            <w:shd w:val="clear" w:color="auto" w:fill="auto"/>
            <w:noWrap/>
            <w:vAlign w:val="center"/>
          </w:tcPr>
          <w:p w14:paraId="78E5FC6D" w14:textId="77777777" w:rsidR="00C221B0" w:rsidRPr="006947D9" w:rsidRDefault="00C221B0" w:rsidP="00762F6E">
            <w:pPr>
              <w:jc w:val="center"/>
              <w:rPr>
                <w:szCs w:val="20"/>
              </w:rPr>
            </w:pPr>
            <w:r w:rsidRPr="006947D9">
              <w:rPr>
                <w:szCs w:val="20"/>
              </w:rPr>
              <w:t>0</w:t>
            </w:r>
          </w:p>
        </w:tc>
      </w:tr>
      <w:tr w:rsidR="00C221B0" w:rsidRPr="006947D9" w14:paraId="584F32AF" w14:textId="77777777" w:rsidTr="00762F6E">
        <w:trPr>
          <w:trHeight w:val="311"/>
        </w:trPr>
        <w:tc>
          <w:tcPr>
            <w:tcW w:w="690" w:type="dxa"/>
            <w:shd w:val="clear" w:color="auto" w:fill="auto"/>
            <w:noWrap/>
            <w:vAlign w:val="center"/>
            <w:hideMark/>
          </w:tcPr>
          <w:p w14:paraId="0753125D" w14:textId="77777777" w:rsidR="00C221B0" w:rsidRPr="006947D9" w:rsidRDefault="00C221B0" w:rsidP="00762F6E">
            <w:pPr>
              <w:jc w:val="center"/>
              <w:rPr>
                <w:sz w:val="22"/>
                <w:szCs w:val="22"/>
              </w:rPr>
            </w:pPr>
            <w:r w:rsidRPr="006947D9">
              <w:rPr>
                <w:sz w:val="22"/>
                <w:szCs w:val="22"/>
              </w:rPr>
              <w:t>1.3</w:t>
            </w:r>
          </w:p>
        </w:tc>
        <w:tc>
          <w:tcPr>
            <w:tcW w:w="5576" w:type="dxa"/>
            <w:shd w:val="clear" w:color="auto" w:fill="auto"/>
            <w:noWrap/>
            <w:vAlign w:val="center"/>
            <w:hideMark/>
          </w:tcPr>
          <w:p w14:paraId="18F431FC" w14:textId="77777777" w:rsidR="00C221B0" w:rsidRPr="006947D9" w:rsidRDefault="00C221B0" w:rsidP="00762F6E">
            <w:pPr>
              <w:rPr>
                <w:sz w:val="22"/>
                <w:szCs w:val="22"/>
              </w:rPr>
            </w:pPr>
            <w:r w:rsidRPr="006947D9">
              <w:rPr>
                <w:sz w:val="22"/>
                <w:szCs w:val="22"/>
              </w:rPr>
              <w:t>Концессионная плата</w:t>
            </w:r>
          </w:p>
        </w:tc>
        <w:tc>
          <w:tcPr>
            <w:tcW w:w="1559" w:type="dxa"/>
            <w:shd w:val="clear" w:color="auto" w:fill="auto"/>
            <w:noWrap/>
            <w:vAlign w:val="center"/>
          </w:tcPr>
          <w:p w14:paraId="6B2E4CDD" w14:textId="77777777" w:rsidR="00C221B0" w:rsidRPr="006947D9" w:rsidRDefault="00C221B0" w:rsidP="00762F6E">
            <w:pPr>
              <w:jc w:val="center"/>
              <w:rPr>
                <w:szCs w:val="20"/>
              </w:rPr>
            </w:pPr>
            <w:r w:rsidRPr="006947D9">
              <w:rPr>
                <w:szCs w:val="20"/>
              </w:rPr>
              <w:t>0</w:t>
            </w:r>
          </w:p>
        </w:tc>
        <w:tc>
          <w:tcPr>
            <w:tcW w:w="1518" w:type="dxa"/>
            <w:shd w:val="clear" w:color="auto" w:fill="auto"/>
            <w:noWrap/>
            <w:vAlign w:val="center"/>
          </w:tcPr>
          <w:p w14:paraId="6A479C97" w14:textId="77777777" w:rsidR="00C221B0" w:rsidRPr="006947D9" w:rsidRDefault="00C221B0" w:rsidP="00762F6E">
            <w:pPr>
              <w:jc w:val="center"/>
              <w:rPr>
                <w:szCs w:val="20"/>
              </w:rPr>
            </w:pPr>
            <w:r w:rsidRPr="006947D9">
              <w:rPr>
                <w:szCs w:val="20"/>
              </w:rPr>
              <w:t>0</w:t>
            </w:r>
          </w:p>
        </w:tc>
      </w:tr>
      <w:tr w:rsidR="00C221B0" w:rsidRPr="006947D9" w14:paraId="6C39BAB6" w14:textId="77777777" w:rsidTr="00762F6E">
        <w:trPr>
          <w:trHeight w:val="120"/>
        </w:trPr>
        <w:tc>
          <w:tcPr>
            <w:tcW w:w="690" w:type="dxa"/>
            <w:shd w:val="clear" w:color="auto" w:fill="auto"/>
            <w:noWrap/>
            <w:vAlign w:val="center"/>
            <w:hideMark/>
          </w:tcPr>
          <w:p w14:paraId="715837A4" w14:textId="77777777" w:rsidR="00C221B0" w:rsidRPr="006947D9" w:rsidRDefault="00C221B0" w:rsidP="00762F6E">
            <w:pPr>
              <w:jc w:val="center"/>
              <w:rPr>
                <w:sz w:val="22"/>
                <w:szCs w:val="22"/>
              </w:rPr>
            </w:pPr>
            <w:r w:rsidRPr="006947D9">
              <w:rPr>
                <w:sz w:val="22"/>
                <w:szCs w:val="22"/>
              </w:rPr>
              <w:t>1.4</w:t>
            </w:r>
          </w:p>
        </w:tc>
        <w:tc>
          <w:tcPr>
            <w:tcW w:w="5576" w:type="dxa"/>
            <w:shd w:val="clear" w:color="auto" w:fill="auto"/>
            <w:vAlign w:val="center"/>
            <w:hideMark/>
          </w:tcPr>
          <w:p w14:paraId="605B8723" w14:textId="77777777" w:rsidR="00C221B0" w:rsidRPr="006947D9" w:rsidRDefault="00C221B0" w:rsidP="00762F6E">
            <w:pPr>
              <w:rPr>
                <w:sz w:val="22"/>
                <w:szCs w:val="22"/>
              </w:rPr>
            </w:pPr>
            <w:r w:rsidRPr="006947D9">
              <w:rPr>
                <w:sz w:val="22"/>
                <w:szCs w:val="22"/>
              </w:rPr>
              <w:t>Расходы на уплату налогов, сборов и других обязательных платежей, в том числе:</w:t>
            </w:r>
          </w:p>
        </w:tc>
        <w:tc>
          <w:tcPr>
            <w:tcW w:w="1559" w:type="dxa"/>
            <w:shd w:val="clear" w:color="auto" w:fill="auto"/>
            <w:noWrap/>
            <w:vAlign w:val="center"/>
          </w:tcPr>
          <w:p w14:paraId="325C2D98" w14:textId="77777777" w:rsidR="00C221B0" w:rsidRPr="006947D9" w:rsidRDefault="00C221B0" w:rsidP="00762F6E">
            <w:pPr>
              <w:jc w:val="center"/>
              <w:rPr>
                <w:szCs w:val="20"/>
              </w:rPr>
            </w:pPr>
            <w:r w:rsidRPr="006947D9">
              <w:rPr>
                <w:szCs w:val="20"/>
              </w:rPr>
              <w:t>646</w:t>
            </w:r>
          </w:p>
        </w:tc>
        <w:tc>
          <w:tcPr>
            <w:tcW w:w="1518" w:type="dxa"/>
            <w:shd w:val="clear" w:color="auto" w:fill="auto"/>
            <w:noWrap/>
            <w:vAlign w:val="center"/>
          </w:tcPr>
          <w:p w14:paraId="154DFEEE" w14:textId="77777777" w:rsidR="00C221B0" w:rsidRPr="006947D9" w:rsidRDefault="00C221B0" w:rsidP="00762F6E">
            <w:pPr>
              <w:jc w:val="center"/>
              <w:rPr>
                <w:szCs w:val="20"/>
              </w:rPr>
            </w:pPr>
            <w:r w:rsidRPr="006947D9">
              <w:rPr>
                <w:szCs w:val="20"/>
              </w:rPr>
              <w:t>573</w:t>
            </w:r>
          </w:p>
        </w:tc>
      </w:tr>
      <w:tr w:rsidR="00C221B0" w:rsidRPr="006947D9" w14:paraId="2E8B780C" w14:textId="77777777" w:rsidTr="00762F6E">
        <w:trPr>
          <w:trHeight w:val="425"/>
        </w:trPr>
        <w:tc>
          <w:tcPr>
            <w:tcW w:w="690" w:type="dxa"/>
            <w:shd w:val="clear" w:color="auto" w:fill="auto"/>
            <w:noWrap/>
            <w:vAlign w:val="center"/>
            <w:hideMark/>
          </w:tcPr>
          <w:p w14:paraId="7DBCD88A" w14:textId="77777777" w:rsidR="00C221B0" w:rsidRPr="006947D9" w:rsidRDefault="00C221B0" w:rsidP="00762F6E">
            <w:pPr>
              <w:jc w:val="center"/>
              <w:rPr>
                <w:sz w:val="22"/>
                <w:szCs w:val="22"/>
              </w:rPr>
            </w:pPr>
            <w:r w:rsidRPr="006947D9">
              <w:rPr>
                <w:sz w:val="22"/>
                <w:szCs w:val="22"/>
              </w:rPr>
              <w:t>1.4.1</w:t>
            </w:r>
          </w:p>
        </w:tc>
        <w:tc>
          <w:tcPr>
            <w:tcW w:w="5576" w:type="dxa"/>
            <w:shd w:val="clear" w:color="auto" w:fill="auto"/>
            <w:vAlign w:val="center"/>
            <w:hideMark/>
          </w:tcPr>
          <w:p w14:paraId="50CC3339" w14:textId="77777777" w:rsidR="00C221B0" w:rsidRPr="006947D9" w:rsidRDefault="00C221B0" w:rsidP="00762F6E">
            <w:pPr>
              <w:rPr>
                <w:sz w:val="22"/>
                <w:szCs w:val="22"/>
              </w:rPr>
            </w:pPr>
            <w:r w:rsidRPr="006947D9">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44D5ECBF" w14:textId="77777777" w:rsidR="00C221B0" w:rsidRPr="006947D9" w:rsidRDefault="00C221B0" w:rsidP="00762F6E">
            <w:pPr>
              <w:jc w:val="center"/>
              <w:rPr>
                <w:szCs w:val="20"/>
              </w:rPr>
            </w:pPr>
            <w:r w:rsidRPr="006947D9">
              <w:rPr>
                <w:szCs w:val="20"/>
              </w:rPr>
              <w:t>0</w:t>
            </w:r>
          </w:p>
        </w:tc>
        <w:tc>
          <w:tcPr>
            <w:tcW w:w="1518" w:type="dxa"/>
            <w:shd w:val="clear" w:color="auto" w:fill="auto"/>
            <w:noWrap/>
            <w:vAlign w:val="center"/>
          </w:tcPr>
          <w:p w14:paraId="5DE82976" w14:textId="77777777" w:rsidR="00C221B0" w:rsidRPr="006947D9" w:rsidRDefault="00C221B0" w:rsidP="00762F6E">
            <w:pPr>
              <w:jc w:val="center"/>
              <w:rPr>
                <w:szCs w:val="20"/>
              </w:rPr>
            </w:pPr>
            <w:r w:rsidRPr="006947D9">
              <w:rPr>
                <w:szCs w:val="20"/>
              </w:rPr>
              <w:t>0</w:t>
            </w:r>
          </w:p>
        </w:tc>
      </w:tr>
      <w:tr w:rsidR="00C221B0" w:rsidRPr="006947D9" w14:paraId="662782A8" w14:textId="77777777" w:rsidTr="00762F6E">
        <w:trPr>
          <w:trHeight w:val="78"/>
        </w:trPr>
        <w:tc>
          <w:tcPr>
            <w:tcW w:w="690" w:type="dxa"/>
            <w:shd w:val="clear" w:color="auto" w:fill="auto"/>
            <w:noWrap/>
            <w:vAlign w:val="center"/>
            <w:hideMark/>
          </w:tcPr>
          <w:p w14:paraId="37893894" w14:textId="77777777" w:rsidR="00C221B0" w:rsidRPr="006947D9" w:rsidRDefault="00C221B0" w:rsidP="00762F6E">
            <w:pPr>
              <w:jc w:val="center"/>
              <w:rPr>
                <w:sz w:val="22"/>
                <w:szCs w:val="22"/>
              </w:rPr>
            </w:pPr>
            <w:r w:rsidRPr="006947D9">
              <w:rPr>
                <w:sz w:val="22"/>
                <w:szCs w:val="22"/>
              </w:rPr>
              <w:t>1.4.2</w:t>
            </w:r>
          </w:p>
        </w:tc>
        <w:tc>
          <w:tcPr>
            <w:tcW w:w="5576" w:type="dxa"/>
            <w:shd w:val="clear" w:color="auto" w:fill="auto"/>
            <w:vAlign w:val="center"/>
            <w:hideMark/>
          </w:tcPr>
          <w:p w14:paraId="264C65E7" w14:textId="77777777" w:rsidR="00C221B0" w:rsidRPr="006947D9" w:rsidRDefault="00C221B0" w:rsidP="00762F6E">
            <w:pPr>
              <w:rPr>
                <w:sz w:val="22"/>
                <w:szCs w:val="22"/>
              </w:rPr>
            </w:pPr>
            <w:r w:rsidRPr="006947D9">
              <w:rPr>
                <w:sz w:val="22"/>
                <w:szCs w:val="22"/>
              </w:rPr>
              <w:t>расходы на обязательное страхование</w:t>
            </w:r>
          </w:p>
        </w:tc>
        <w:tc>
          <w:tcPr>
            <w:tcW w:w="1559" w:type="dxa"/>
            <w:shd w:val="clear" w:color="auto" w:fill="auto"/>
            <w:noWrap/>
            <w:vAlign w:val="center"/>
          </w:tcPr>
          <w:p w14:paraId="5BEE041E" w14:textId="77777777" w:rsidR="00C221B0" w:rsidRPr="006947D9" w:rsidRDefault="00C221B0" w:rsidP="00762F6E">
            <w:pPr>
              <w:jc w:val="center"/>
              <w:rPr>
                <w:szCs w:val="20"/>
              </w:rPr>
            </w:pPr>
            <w:r w:rsidRPr="006947D9">
              <w:rPr>
                <w:szCs w:val="20"/>
              </w:rPr>
              <w:t>0</w:t>
            </w:r>
          </w:p>
        </w:tc>
        <w:tc>
          <w:tcPr>
            <w:tcW w:w="1518" w:type="dxa"/>
            <w:shd w:val="clear" w:color="auto" w:fill="auto"/>
            <w:noWrap/>
            <w:vAlign w:val="center"/>
          </w:tcPr>
          <w:p w14:paraId="5520CB63" w14:textId="77777777" w:rsidR="00C221B0" w:rsidRPr="006947D9" w:rsidRDefault="00C221B0" w:rsidP="00762F6E">
            <w:pPr>
              <w:jc w:val="center"/>
              <w:rPr>
                <w:szCs w:val="20"/>
              </w:rPr>
            </w:pPr>
            <w:r w:rsidRPr="006947D9">
              <w:rPr>
                <w:szCs w:val="20"/>
              </w:rPr>
              <w:t>0</w:t>
            </w:r>
          </w:p>
        </w:tc>
      </w:tr>
      <w:tr w:rsidR="00C221B0" w:rsidRPr="006947D9" w14:paraId="751C224C" w14:textId="77777777" w:rsidTr="00762F6E">
        <w:trPr>
          <w:trHeight w:val="226"/>
        </w:trPr>
        <w:tc>
          <w:tcPr>
            <w:tcW w:w="690" w:type="dxa"/>
            <w:shd w:val="clear" w:color="auto" w:fill="auto"/>
            <w:noWrap/>
            <w:vAlign w:val="center"/>
            <w:hideMark/>
          </w:tcPr>
          <w:p w14:paraId="14CC643D" w14:textId="77777777" w:rsidR="00C221B0" w:rsidRPr="006947D9" w:rsidRDefault="00C221B0" w:rsidP="00762F6E">
            <w:pPr>
              <w:jc w:val="center"/>
              <w:rPr>
                <w:sz w:val="22"/>
                <w:szCs w:val="22"/>
              </w:rPr>
            </w:pPr>
            <w:r w:rsidRPr="006947D9">
              <w:rPr>
                <w:sz w:val="22"/>
                <w:szCs w:val="22"/>
              </w:rPr>
              <w:t>1.4.3</w:t>
            </w:r>
          </w:p>
        </w:tc>
        <w:tc>
          <w:tcPr>
            <w:tcW w:w="5576" w:type="dxa"/>
            <w:shd w:val="clear" w:color="auto" w:fill="auto"/>
            <w:noWrap/>
            <w:vAlign w:val="center"/>
            <w:hideMark/>
          </w:tcPr>
          <w:p w14:paraId="002E3FA5" w14:textId="77777777" w:rsidR="00C221B0" w:rsidRPr="006947D9" w:rsidRDefault="00C221B0" w:rsidP="00762F6E">
            <w:pPr>
              <w:rPr>
                <w:sz w:val="22"/>
                <w:szCs w:val="22"/>
              </w:rPr>
            </w:pPr>
            <w:r w:rsidRPr="006947D9">
              <w:rPr>
                <w:sz w:val="22"/>
                <w:szCs w:val="22"/>
              </w:rPr>
              <w:t>иные расходы</w:t>
            </w:r>
          </w:p>
        </w:tc>
        <w:tc>
          <w:tcPr>
            <w:tcW w:w="1559" w:type="dxa"/>
            <w:shd w:val="clear" w:color="auto" w:fill="auto"/>
            <w:noWrap/>
            <w:vAlign w:val="center"/>
          </w:tcPr>
          <w:p w14:paraId="094C5B5C" w14:textId="77777777" w:rsidR="00C221B0" w:rsidRPr="006947D9" w:rsidRDefault="00C221B0" w:rsidP="00762F6E">
            <w:pPr>
              <w:jc w:val="center"/>
              <w:rPr>
                <w:szCs w:val="20"/>
              </w:rPr>
            </w:pPr>
            <w:r w:rsidRPr="006947D9">
              <w:rPr>
                <w:szCs w:val="20"/>
              </w:rPr>
              <w:t>646</w:t>
            </w:r>
          </w:p>
        </w:tc>
        <w:tc>
          <w:tcPr>
            <w:tcW w:w="1518" w:type="dxa"/>
            <w:shd w:val="clear" w:color="auto" w:fill="auto"/>
            <w:noWrap/>
            <w:vAlign w:val="center"/>
          </w:tcPr>
          <w:p w14:paraId="515997A9" w14:textId="77777777" w:rsidR="00C221B0" w:rsidRPr="006947D9" w:rsidRDefault="00C221B0" w:rsidP="00762F6E">
            <w:pPr>
              <w:jc w:val="center"/>
              <w:rPr>
                <w:szCs w:val="20"/>
              </w:rPr>
            </w:pPr>
            <w:r w:rsidRPr="006947D9">
              <w:rPr>
                <w:szCs w:val="20"/>
              </w:rPr>
              <w:t>573</w:t>
            </w:r>
          </w:p>
        </w:tc>
      </w:tr>
      <w:tr w:rsidR="00C221B0" w:rsidRPr="006947D9" w14:paraId="59361F45" w14:textId="77777777" w:rsidTr="00762F6E">
        <w:trPr>
          <w:trHeight w:val="231"/>
        </w:trPr>
        <w:tc>
          <w:tcPr>
            <w:tcW w:w="690" w:type="dxa"/>
            <w:shd w:val="clear" w:color="auto" w:fill="auto"/>
            <w:noWrap/>
            <w:vAlign w:val="center"/>
            <w:hideMark/>
          </w:tcPr>
          <w:p w14:paraId="535CAE73" w14:textId="77777777" w:rsidR="00C221B0" w:rsidRPr="006947D9" w:rsidRDefault="00C221B0" w:rsidP="00762F6E">
            <w:pPr>
              <w:jc w:val="center"/>
              <w:rPr>
                <w:sz w:val="22"/>
                <w:szCs w:val="22"/>
              </w:rPr>
            </w:pPr>
            <w:r w:rsidRPr="006947D9">
              <w:rPr>
                <w:sz w:val="22"/>
                <w:szCs w:val="22"/>
              </w:rPr>
              <w:t>1.5</w:t>
            </w:r>
          </w:p>
        </w:tc>
        <w:tc>
          <w:tcPr>
            <w:tcW w:w="5576" w:type="dxa"/>
            <w:shd w:val="clear" w:color="auto" w:fill="auto"/>
            <w:vAlign w:val="center"/>
            <w:hideMark/>
          </w:tcPr>
          <w:p w14:paraId="259D60E6" w14:textId="77777777" w:rsidR="00C221B0" w:rsidRPr="006947D9" w:rsidRDefault="00C221B0" w:rsidP="00762F6E">
            <w:pPr>
              <w:rPr>
                <w:sz w:val="22"/>
                <w:szCs w:val="22"/>
              </w:rPr>
            </w:pPr>
            <w:r w:rsidRPr="006947D9">
              <w:rPr>
                <w:sz w:val="22"/>
                <w:szCs w:val="22"/>
              </w:rPr>
              <w:t>Отчисления на социальные нужды</w:t>
            </w:r>
          </w:p>
        </w:tc>
        <w:tc>
          <w:tcPr>
            <w:tcW w:w="1559" w:type="dxa"/>
            <w:shd w:val="clear" w:color="auto" w:fill="auto"/>
            <w:noWrap/>
            <w:vAlign w:val="center"/>
          </w:tcPr>
          <w:p w14:paraId="219B1958" w14:textId="77777777" w:rsidR="00C221B0" w:rsidRPr="006947D9" w:rsidRDefault="00C221B0" w:rsidP="00762F6E">
            <w:pPr>
              <w:jc w:val="center"/>
              <w:rPr>
                <w:szCs w:val="20"/>
              </w:rPr>
            </w:pPr>
            <w:r w:rsidRPr="006947D9">
              <w:rPr>
                <w:szCs w:val="20"/>
              </w:rPr>
              <w:t>791</w:t>
            </w:r>
          </w:p>
        </w:tc>
        <w:tc>
          <w:tcPr>
            <w:tcW w:w="1518" w:type="dxa"/>
            <w:shd w:val="clear" w:color="auto" w:fill="auto"/>
            <w:noWrap/>
            <w:vAlign w:val="center"/>
          </w:tcPr>
          <w:p w14:paraId="56280AE0" w14:textId="77777777" w:rsidR="00C221B0" w:rsidRPr="006947D9" w:rsidRDefault="00C221B0" w:rsidP="00762F6E">
            <w:pPr>
              <w:jc w:val="center"/>
              <w:rPr>
                <w:szCs w:val="20"/>
              </w:rPr>
            </w:pPr>
            <w:r w:rsidRPr="006947D9">
              <w:rPr>
                <w:szCs w:val="20"/>
              </w:rPr>
              <w:t>817</w:t>
            </w:r>
          </w:p>
        </w:tc>
      </w:tr>
      <w:tr w:rsidR="00C221B0" w:rsidRPr="006947D9" w14:paraId="40C19160" w14:textId="77777777" w:rsidTr="00762F6E">
        <w:trPr>
          <w:trHeight w:val="378"/>
        </w:trPr>
        <w:tc>
          <w:tcPr>
            <w:tcW w:w="690" w:type="dxa"/>
            <w:shd w:val="clear" w:color="auto" w:fill="auto"/>
            <w:noWrap/>
            <w:vAlign w:val="center"/>
            <w:hideMark/>
          </w:tcPr>
          <w:p w14:paraId="0C5A897D" w14:textId="77777777" w:rsidR="00C221B0" w:rsidRPr="006947D9" w:rsidRDefault="00C221B0" w:rsidP="00762F6E">
            <w:pPr>
              <w:jc w:val="center"/>
              <w:rPr>
                <w:sz w:val="22"/>
                <w:szCs w:val="22"/>
              </w:rPr>
            </w:pPr>
            <w:r w:rsidRPr="006947D9">
              <w:rPr>
                <w:sz w:val="22"/>
                <w:szCs w:val="22"/>
              </w:rPr>
              <w:t>1.6</w:t>
            </w:r>
          </w:p>
        </w:tc>
        <w:tc>
          <w:tcPr>
            <w:tcW w:w="5576" w:type="dxa"/>
            <w:shd w:val="clear" w:color="auto" w:fill="auto"/>
            <w:vAlign w:val="center"/>
            <w:hideMark/>
          </w:tcPr>
          <w:p w14:paraId="085937B6" w14:textId="77777777" w:rsidR="00C221B0" w:rsidRPr="006947D9" w:rsidRDefault="00C221B0" w:rsidP="00762F6E">
            <w:pPr>
              <w:rPr>
                <w:sz w:val="22"/>
                <w:szCs w:val="22"/>
              </w:rPr>
            </w:pPr>
            <w:r w:rsidRPr="006947D9">
              <w:rPr>
                <w:sz w:val="22"/>
                <w:szCs w:val="22"/>
              </w:rPr>
              <w:t>Расходы по сомнительным долгам</w:t>
            </w:r>
          </w:p>
        </w:tc>
        <w:tc>
          <w:tcPr>
            <w:tcW w:w="1559" w:type="dxa"/>
            <w:shd w:val="clear" w:color="auto" w:fill="auto"/>
            <w:noWrap/>
            <w:vAlign w:val="center"/>
          </w:tcPr>
          <w:p w14:paraId="61BAF68A" w14:textId="77777777" w:rsidR="00C221B0" w:rsidRPr="006947D9" w:rsidRDefault="00C221B0" w:rsidP="00762F6E">
            <w:pPr>
              <w:jc w:val="center"/>
              <w:rPr>
                <w:szCs w:val="20"/>
              </w:rPr>
            </w:pPr>
            <w:r w:rsidRPr="006947D9">
              <w:rPr>
                <w:szCs w:val="20"/>
              </w:rPr>
              <w:t>0</w:t>
            </w:r>
          </w:p>
        </w:tc>
        <w:tc>
          <w:tcPr>
            <w:tcW w:w="1518" w:type="dxa"/>
            <w:shd w:val="clear" w:color="auto" w:fill="auto"/>
            <w:noWrap/>
            <w:vAlign w:val="center"/>
          </w:tcPr>
          <w:p w14:paraId="5C90F987" w14:textId="77777777" w:rsidR="00C221B0" w:rsidRPr="006947D9" w:rsidRDefault="00C221B0" w:rsidP="00762F6E">
            <w:pPr>
              <w:jc w:val="center"/>
              <w:rPr>
                <w:szCs w:val="20"/>
              </w:rPr>
            </w:pPr>
            <w:r w:rsidRPr="006947D9">
              <w:rPr>
                <w:szCs w:val="20"/>
              </w:rPr>
              <w:t>0</w:t>
            </w:r>
          </w:p>
        </w:tc>
      </w:tr>
      <w:tr w:rsidR="00C221B0" w:rsidRPr="006947D9" w14:paraId="5358B5E0" w14:textId="77777777" w:rsidTr="00762F6E">
        <w:trPr>
          <w:trHeight w:val="318"/>
        </w:trPr>
        <w:tc>
          <w:tcPr>
            <w:tcW w:w="690" w:type="dxa"/>
            <w:shd w:val="clear" w:color="auto" w:fill="auto"/>
            <w:noWrap/>
            <w:vAlign w:val="center"/>
            <w:hideMark/>
          </w:tcPr>
          <w:p w14:paraId="5CF2E7D7" w14:textId="77777777" w:rsidR="00C221B0" w:rsidRPr="006947D9" w:rsidRDefault="00C221B0" w:rsidP="00762F6E">
            <w:pPr>
              <w:jc w:val="center"/>
              <w:rPr>
                <w:sz w:val="22"/>
                <w:szCs w:val="22"/>
              </w:rPr>
            </w:pPr>
            <w:r w:rsidRPr="006947D9">
              <w:rPr>
                <w:sz w:val="22"/>
                <w:szCs w:val="22"/>
              </w:rPr>
              <w:t>1.7</w:t>
            </w:r>
          </w:p>
        </w:tc>
        <w:tc>
          <w:tcPr>
            <w:tcW w:w="5576" w:type="dxa"/>
            <w:shd w:val="clear" w:color="auto" w:fill="auto"/>
            <w:vAlign w:val="center"/>
            <w:hideMark/>
          </w:tcPr>
          <w:p w14:paraId="6DB50662" w14:textId="77777777" w:rsidR="00C221B0" w:rsidRPr="006947D9" w:rsidRDefault="00C221B0" w:rsidP="00762F6E">
            <w:pPr>
              <w:rPr>
                <w:sz w:val="22"/>
                <w:szCs w:val="22"/>
              </w:rPr>
            </w:pPr>
            <w:r w:rsidRPr="006947D9">
              <w:rPr>
                <w:sz w:val="22"/>
                <w:szCs w:val="22"/>
              </w:rPr>
              <w:t>Амортизация основных средств и нематериальных активов</w:t>
            </w:r>
          </w:p>
        </w:tc>
        <w:tc>
          <w:tcPr>
            <w:tcW w:w="1559" w:type="dxa"/>
            <w:shd w:val="clear" w:color="auto" w:fill="auto"/>
            <w:noWrap/>
            <w:vAlign w:val="center"/>
          </w:tcPr>
          <w:p w14:paraId="54C2D14A" w14:textId="77777777" w:rsidR="00C221B0" w:rsidRPr="006947D9" w:rsidRDefault="00C221B0" w:rsidP="00762F6E">
            <w:pPr>
              <w:jc w:val="center"/>
              <w:rPr>
                <w:szCs w:val="20"/>
              </w:rPr>
            </w:pPr>
            <w:r w:rsidRPr="006947D9">
              <w:rPr>
                <w:szCs w:val="20"/>
              </w:rPr>
              <w:t>480</w:t>
            </w:r>
          </w:p>
        </w:tc>
        <w:tc>
          <w:tcPr>
            <w:tcW w:w="1518" w:type="dxa"/>
            <w:shd w:val="clear" w:color="auto" w:fill="auto"/>
            <w:noWrap/>
            <w:vAlign w:val="center"/>
          </w:tcPr>
          <w:p w14:paraId="50E3EF1B" w14:textId="77777777" w:rsidR="00C221B0" w:rsidRPr="006947D9" w:rsidRDefault="00C221B0" w:rsidP="00762F6E">
            <w:pPr>
              <w:jc w:val="center"/>
              <w:rPr>
                <w:szCs w:val="20"/>
              </w:rPr>
            </w:pPr>
            <w:r w:rsidRPr="006947D9">
              <w:rPr>
                <w:szCs w:val="20"/>
              </w:rPr>
              <w:t>480</w:t>
            </w:r>
          </w:p>
        </w:tc>
      </w:tr>
      <w:tr w:rsidR="00C221B0" w:rsidRPr="006947D9" w14:paraId="5E252325" w14:textId="77777777" w:rsidTr="00762F6E">
        <w:trPr>
          <w:trHeight w:val="646"/>
        </w:trPr>
        <w:tc>
          <w:tcPr>
            <w:tcW w:w="690" w:type="dxa"/>
            <w:shd w:val="clear" w:color="auto" w:fill="auto"/>
            <w:noWrap/>
            <w:vAlign w:val="center"/>
            <w:hideMark/>
          </w:tcPr>
          <w:p w14:paraId="0D462EC4" w14:textId="77777777" w:rsidR="00C221B0" w:rsidRPr="006947D9" w:rsidRDefault="00C221B0" w:rsidP="00762F6E">
            <w:pPr>
              <w:jc w:val="center"/>
              <w:rPr>
                <w:sz w:val="22"/>
                <w:szCs w:val="22"/>
              </w:rPr>
            </w:pPr>
            <w:r w:rsidRPr="006947D9">
              <w:rPr>
                <w:sz w:val="22"/>
                <w:szCs w:val="22"/>
              </w:rPr>
              <w:t>1.8</w:t>
            </w:r>
          </w:p>
        </w:tc>
        <w:tc>
          <w:tcPr>
            <w:tcW w:w="5576" w:type="dxa"/>
            <w:shd w:val="clear" w:color="auto" w:fill="auto"/>
            <w:noWrap/>
            <w:vAlign w:val="center"/>
            <w:hideMark/>
          </w:tcPr>
          <w:p w14:paraId="587CC741" w14:textId="77777777" w:rsidR="00C221B0" w:rsidRPr="006947D9" w:rsidRDefault="00C221B0" w:rsidP="00762F6E">
            <w:pPr>
              <w:rPr>
                <w:sz w:val="22"/>
                <w:szCs w:val="22"/>
              </w:rPr>
            </w:pPr>
            <w:r w:rsidRPr="006947D9">
              <w:rPr>
                <w:sz w:val="22"/>
                <w:szCs w:val="22"/>
              </w:rPr>
              <w:t>Расходы на выплаты по договорам займа и кредитным договорам, включая проценты по ним</w:t>
            </w:r>
          </w:p>
        </w:tc>
        <w:tc>
          <w:tcPr>
            <w:tcW w:w="1559" w:type="dxa"/>
            <w:shd w:val="clear" w:color="auto" w:fill="auto"/>
            <w:noWrap/>
            <w:vAlign w:val="center"/>
          </w:tcPr>
          <w:p w14:paraId="45F4EF57" w14:textId="77777777" w:rsidR="00C221B0" w:rsidRPr="006947D9" w:rsidRDefault="00C221B0" w:rsidP="00762F6E">
            <w:pPr>
              <w:jc w:val="center"/>
              <w:rPr>
                <w:szCs w:val="20"/>
              </w:rPr>
            </w:pPr>
            <w:r w:rsidRPr="006947D9">
              <w:rPr>
                <w:szCs w:val="20"/>
              </w:rPr>
              <w:t>0</w:t>
            </w:r>
          </w:p>
        </w:tc>
        <w:tc>
          <w:tcPr>
            <w:tcW w:w="1518" w:type="dxa"/>
            <w:shd w:val="clear" w:color="auto" w:fill="auto"/>
            <w:noWrap/>
            <w:vAlign w:val="center"/>
          </w:tcPr>
          <w:p w14:paraId="608EB791" w14:textId="77777777" w:rsidR="00C221B0" w:rsidRPr="006947D9" w:rsidRDefault="00C221B0" w:rsidP="00762F6E">
            <w:pPr>
              <w:jc w:val="center"/>
              <w:rPr>
                <w:szCs w:val="20"/>
              </w:rPr>
            </w:pPr>
            <w:r w:rsidRPr="006947D9">
              <w:rPr>
                <w:szCs w:val="20"/>
              </w:rPr>
              <w:t>0</w:t>
            </w:r>
          </w:p>
        </w:tc>
      </w:tr>
      <w:tr w:rsidR="00C221B0" w:rsidRPr="006947D9" w14:paraId="6570BBC5" w14:textId="77777777" w:rsidTr="00762F6E">
        <w:trPr>
          <w:trHeight w:val="401"/>
        </w:trPr>
        <w:tc>
          <w:tcPr>
            <w:tcW w:w="690" w:type="dxa"/>
            <w:shd w:val="clear" w:color="auto" w:fill="auto"/>
            <w:noWrap/>
            <w:vAlign w:val="center"/>
            <w:hideMark/>
          </w:tcPr>
          <w:p w14:paraId="51C22ABE" w14:textId="77777777" w:rsidR="00C221B0" w:rsidRPr="006947D9" w:rsidRDefault="00C221B0" w:rsidP="00762F6E">
            <w:pPr>
              <w:jc w:val="center"/>
              <w:rPr>
                <w:sz w:val="22"/>
                <w:szCs w:val="22"/>
              </w:rPr>
            </w:pPr>
            <w:r w:rsidRPr="006947D9">
              <w:rPr>
                <w:sz w:val="22"/>
                <w:szCs w:val="22"/>
              </w:rPr>
              <w:t>1</w:t>
            </w:r>
          </w:p>
        </w:tc>
        <w:tc>
          <w:tcPr>
            <w:tcW w:w="5576" w:type="dxa"/>
            <w:shd w:val="clear" w:color="auto" w:fill="auto"/>
            <w:noWrap/>
            <w:vAlign w:val="center"/>
            <w:hideMark/>
          </w:tcPr>
          <w:p w14:paraId="20EE8EDF" w14:textId="77777777" w:rsidR="00C221B0" w:rsidRPr="006947D9" w:rsidRDefault="00C221B0" w:rsidP="00762F6E">
            <w:pPr>
              <w:rPr>
                <w:sz w:val="22"/>
                <w:szCs w:val="22"/>
              </w:rPr>
            </w:pPr>
            <w:r w:rsidRPr="006947D9">
              <w:rPr>
                <w:sz w:val="22"/>
                <w:szCs w:val="22"/>
              </w:rPr>
              <w:t>ИТОГО</w:t>
            </w:r>
          </w:p>
        </w:tc>
        <w:tc>
          <w:tcPr>
            <w:tcW w:w="1559" w:type="dxa"/>
            <w:shd w:val="clear" w:color="auto" w:fill="auto"/>
            <w:noWrap/>
            <w:vAlign w:val="center"/>
          </w:tcPr>
          <w:p w14:paraId="7AEBBE4D" w14:textId="77777777" w:rsidR="00C221B0" w:rsidRPr="006947D9" w:rsidRDefault="00C221B0" w:rsidP="00762F6E">
            <w:pPr>
              <w:jc w:val="center"/>
              <w:rPr>
                <w:szCs w:val="20"/>
              </w:rPr>
            </w:pPr>
            <w:r w:rsidRPr="006947D9">
              <w:rPr>
                <w:szCs w:val="20"/>
              </w:rPr>
              <w:t>1 917</w:t>
            </w:r>
          </w:p>
        </w:tc>
        <w:tc>
          <w:tcPr>
            <w:tcW w:w="1518" w:type="dxa"/>
            <w:shd w:val="clear" w:color="auto" w:fill="auto"/>
            <w:noWrap/>
            <w:vAlign w:val="center"/>
          </w:tcPr>
          <w:p w14:paraId="40F08024" w14:textId="77777777" w:rsidR="00C221B0" w:rsidRPr="006947D9" w:rsidRDefault="00C221B0" w:rsidP="00762F6E">
            <w:pPr>
              <w:jc w:val="center"/>
              <w:rPr>
                <w:szCs w:val="20"/>
              </w:rPr>
            </w:pPr>
            <w:r w:rsidRPr="006947D9">
              <w:rPr>
                <w:szCs w:val="20"/>
              </w:rPr>
              <w:t>1 870</w:t>
            </w:r>
          </w:p>
        </w:tc>
      </w:tr>
      <w:tr w:rsidR="00C221B0" w:rsidRPr="006947D9" w14:paraId="20E44E7F" w14:textId="77777777" w:rsidTr="00762F6E">
        <w:trPr>
          <w:trHeight w:val="401"/>
        </w:trPr>
        <w:tc>
          <w:tcPr>
            <w:tcW w:w="690" w:type="dxa"/>
            <w:shd w:val="clear" w:color="auto" w:fill="auto"/>
            <w:noWrap/>
            <w:vAlign w:val="center"/>
            <w:hideMark/>
          </w:tcPr>
          <w:p w14:paraId="30E0547A" w14:textId="77777777" w:rsidR="00C221B0" w:rsidRPr="006947D9" w:rsidRDefault="00C221B0" w:rsidP="00762F6E">
            <w:pPr>
              <w:jc w:val="center"/>
              <w:rPr>
                <w:sz w:val="22"/>
                <w:szCs w:val="22"/>
              </w:rPr>
            </w:pPr>
            <w:r w:rsidRPr="006947D9">
              <w:rPr>
                <w:sz w:val="22"/>
                <w:szCs w:val="22"/>
              </w:rPr>
              <w:t>2</w:t>
            </w:r>
          </w:p>
        </w:tc>
        <w:tc>
          <w:tcPr>
            <w:tcW w:w="5576" w:type="dxa"/>
            <w:shd w:val="clear" w:color="auto" w:fill="auto"/>
            <w:noWrap/>
            <w:vAlign w:val="center"/>
            <w:hideMark/>
          </w:tcPr>
          <w:p w14:paraId="291592FB" w14:textId="77777777" w:rsidR="00C221B0" w:rsidRPr="006947D9" w:rsidRDefault="00C221B0" w:rsidP="00762F6E">
            <w:pPr>
              <w:rPr>
                <w:sz w:val="22"/>
                <w:szCs w:val="22"/>
              </w:rPr>
            </w:pPr>
            <w:r w:rsidRPr="006947D9">
              <w:rPr>
                <w:sz w:val="22"/>
                <w:szCs w:val="22"/>
              </w:rPr>
              <w:t>Налог на прибыль</w:t>
            </w:r>
          </w:p>
        </w:tc>
        <w:tc>
          <w:tcPr>
            <w:tcW w:w="1559" w:type="dxa"/>
            <w:shd w:val="clear" w:color="auto" w:fill="auto"/>
            <w:noWrap/>
            <w:vAlign w:val="center"/>
          </w:tcPr>
          <w:p w14:paraId="3BB465AD" w14:textId="77777777" w:rsidR="00C221B0" w:rsidRPr="006947D9" w:rsidRDefault="00C221B0" w:rsidP="00762F6E">
            <w:pPr>
              <w:jc w:val="center"/>
              <w:rPr>
                <w:szCs w:val="20"/>
              </w:rPr>
            </w:pPr>
            <w:r w:rsidRPr="006947D9">
              <w:rPr>
                <w:szCs w:val="20"/>
              </w:rPr>
              <w:t>0</w:t>
            </w:r>
          </w:p>
        </w:tc>
        <w:tc>
          <w:tcPr>
            <w:tcW w:w="1518" w:type="dxa"/>
            <w:shd w:val="clear" w:color="auto" w:fill="auto"/>
            <w:noWrap/>
            <w:vAlign w:val="center"/>
          </w:tcPr>
          <w:p w14:paraId="12AD640F" w14:textId="77777777" w:rsidR="00C221B0" w:rsidRPr="006947D9" w:rsidRDefault="00C221B0" w:rsidP="00762F6E">
            <w:pPr>
              <w:jc w:val="center"/>
              <w:rPr>
                <w:szCs w:val="20"/>
              </w:rPr>
            </w:pPr>
            <w:r w:rsidRPr="006947D9">
              <w:rPr>
                <w:szCs w:val="20"/>
              </w:rPr>
              <w:t>0</w:t>
            </w:r>
          </w:p>
        </w:tc>
      </w:tr>
      <w:tr w:rsidR="00C221B0" w:rsidRPr="006947D9" w14:paraId="43C2E3BF" w14:textId="77777777" w:rsidTr="00762F6E">
        <w:trPr>
          <w:trHeight w:val="295"/>
        </w:trPr>
        <w:tc>
          <w:tcPr>
            <w:tcW w:w="690" w:type="dxa"/>
            <w:shd w:val="clear" w:color="auto" w:fill="auto"/>
            <w:noWrap/>
            <w:vAlign w:val="center"/>
            <w:hideMark/>
          </w:tcPr>
          <w:p w14:paraId="71A416B4" w14:textId="77777777" w:rsidR="00C221B0" w:rsidRPr="006947D9" w:rsidRDefault="00C221B0" w:rsidP="00762F6E">
            <w:pPr>
              <w:jc w:val="center"/>
              <w:rPr>
                <w:sz w:val="22"/>
                <w:szCs w:val="22"/>
              </w:rPr>
            </w:pPr>
            <w:r w:rsidRPr="006947D9">
              <w:rPr>
                <w:sz w:val="22"/>
                <w:szCs w:val="22"/>
              </w:rPr>
              <w:t>3</w:t>
            </w:r>
          </w:p>
        </w:tc>
        <w:tc>
          <w:tcPr>
            <w:tcW w:w="5576" w:type="dxa"/>
            <w:shd w:val="clear" w:color="auto" w:fill="auto"/>
            <w:noWrap/>
            <w:vAlign w:val="center"/>
            <w:hideMark/>
          </w:tcPr>
          <w:p w14:paraId="3F07FCEA" w14:textId="77777777" w:rsidR="00C221B0" w:rsidRPr="006947D9" w:rsidRDefault="00C221B0" w:rsidP="00762F6E">
            <w:pPr>
              <w:rPr>
                <w:sz w:val="22"/>
                <w:szCs w:val="22"/>
              </w:rPr>
            </w:pPr>
            <w:r w:rsidRPr="006947D9">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noWrap/>
            <w:vAlign w:val="center"/>
          </w:tcPr>
          <w:p w14:paraId="307E6ADC" w14:textId="77777777" w:rsidR="00C221B0" w:rsidRPr="006947D9" w:rsidRDefault="00C221B0" w:rsidP="00762F6E">
            <w:pPr>
              <w:jc w:val="center"/>
              <w:rPr>
                <w:szCs w:val="20"/>
              </w:rPr>
            </w:pPr>
            <w:r w:rsidRPr="006947D9">
              <w:rPr>
                <w:szCs w:val="20"/>
              </w:rPr>
              <w:t>0</w:t>
            </w:r>
          </w:p>
        </w:tc>
        <w:tc>
          <w:tcPr>
            <w:tcW w:w="1518" w:type="dxa"/>
            <w:shd w:val="clear" w:color="auto" w:fill="auto"/>
            <w:noWrap/>
            <w:vAlign w:val="center"/>
          </w:tcPr>
          <w:p w14:paraId="7CD64931" w14:textId="77777777" w:rsidR="00C221B0" w:rsidRPr="006947D9" w:rsidRDefault="00C221B0" w:rsidP="00762F6E">
            <w:pPr>
              <w:jc w:val="center"/>
              <w:rPr>
                <w:szCs w:val="20"/>
              </w:rPr>
            </w:pPr>
            <w:r w:rsidRPr="006947D9">
              <w:rPr>
                <w:szCs w:val="20"/>
              </w:rPr>
              <w:t>0</w:t>
            </w:r>
          </w:p>
        </w:tc>
      </w:tr>
      <w:tr w:rsidR="00C221B0" w:rsidRPr="006947D9" w14:paraId="2551A7E2" w14:textId="77777777" w:rsidTr="00762F6E">
        <w:trPr>
          <w:trHeight w:val="110"/>
        </w:trPr>
        <w:tc>
          <w:tcPr>
            <w:tcW w:w="690" w:type="dxa"/>
            <w:shd w:val="clear" w:color="auto" w:fill="auto"/>
            <w:noWrap/>
            <w:vAlign w:val="center"/>
            <w:hideMark/>
          </w:tcPr>
          <w:p w14:paraId="26A7F579" w14:textId="77777777" w:rsidR="00C221B0" w:rsidRPr="006947D9" w:rsidRDefault="00C221B0" w:rsidP="00762F6E">
            <w:pPr>
              <w:jc w:val="center"/>
              <w:rPr>
                <w:b/>
                <w:sz w:val="22"/>
                <w:szCs w:val="22"/>
              </w:rPr>
            </w:pPr>
            <w:r w:rsidRPr="006947D9">
              <w:rPr>
                <w:b/>
                <w:sz w:val="22"/>
                <w:szCs w:val="22"/>
              </w:rPr>
              <w:t>4</w:t>
            </w:r>
          </w:p>
        </w:tc>
        <w:tc>
          <w:tcPr>
            <w:tcW w:w="5576" w:type="dxa"/>
            <w:shd w:val="clear" w:color="auto" w:fill="auto"/>
            <w:vAlign w:val="center"/>
            <w:hideMark/>
          </w:tcPr>
          <w:p w14:paraId="1480E9B1" w14:textId="77777777" w:rsidR="00C221B0" w:rsidRPr="006947D9" w:rsidRDefault="00C221B0" w:rsidP="00762F6E">
            <w:pPr>
              <w:rPr>
                <w:b/>
                <w:sz w:val="22"/>
                <w:szCs w:val="22"/>
              </w:rPr>
            </w:pPr>
            <w:r w:rsidRPr="006947D9">
              <w:rPr>
                <w:b/>
                <w:sz w:val="22"/>
                <w:szCs w:val="22"/>
              </w:rPr>
              <w:t>Итого неподконтрольных расходов</w:t>
            </w:r>
          </w:p>
        </w:tc>
        <w:tc>
          <w:tcPr>
            <w:tcW w:w="1559" w:type="dxa"/>
            <w:shd w:val="clear" w:color="auto" w:fill="auto"/>
            <w:noWrap/>
            <w:vAlign w:val="center"/>
          </w:tcPr>
          <w:p w14:paraId="3091F0C3" w14:textId="77777777" w:rsidR="00C221B0" w:rsidRPr="006947D9" w:rsidRDefault="00C221B0" w:rsidP="00762F6E">
            <w:pPr>
              <w:jc w:val="center"/>
              <w:rPr>
                <w:b/>
                <w:szCs w:val="20"/>
              </w:rPr>
            </w:pPr>
            <w:r w:rsidRPr="006947D9">
              <w:rPr>
                <w:b/>
                <w:szCs w:val="20"/>
              </w:rPr>
              <w:t>1 917</w:t>
            </w:r>
          </w:p>
        </w:tc>
        <w:tc>
          <w:tcPr>
            <w:tcW w:w="1518" w:type="dxa"/>
            <w:shd w:val="clear" w:color="auto" w:fill="auto"/>
            <w:noWrap/>
            <w:vAlign w:val="center"/>
          </w:tcPr>
          <w:p w14:paraId="69CE2AED" w14:textId="77777777" w:rsidR="00C221B0" w:rsidRPr="006947D9" w:rsidRDefault="00C221B0" w:rsidP="00762F6E">
            <w:pPr>
              <w:jc w:val="center"/>
              <w:rPr>
                <w:b/>
                <w:szCs w:val="20"/>
              </w:rPr>
            </w:pPr>
            <w:r w:rsidRPr="006947D9">
              <w:rPr>
                <w:b/>
                <w:szCs w:val="20"/>
              </w:rPr>
              <w:t>1 870</w:t>
            </w:r>
          </w:p>
        </w:tc>
      </w:tr>
    </w:tbl>
    <w:p w14:paraId="48A23E27" w14:textId="77777777" w:rsidR="00C221B0" w:rsidRPr="006947D9" w:rsidRDefault="00C221B0" w:rsidP="00C221B0">
      <w:pPr>
        <w:jc w:val="both"/>
        <w:rPr>
          <w:sz w:val="4"/>
          <w:szCs w:val="4"/>
        </w:rPr>
      </w:pPr>
    </w:p>
    <w:p w14:paraId="133728BA" w14:textId="77777777" w:rsidR="00C221B0" w:rsidRPr="006947D9" w:rsidRDefault="00C221B0" w:rsidP="00C221B0">
      <w:pPr>
        <w:jc w:val="both"/>
        <w:rPr>
          <w:color w:val="FF0000"/>
          <w:sz w:val="28"/>
          <w:szCs w:val="28"/>
        </w:rPr>
      </w:pPr>
    </w:p>
    <w:p w14:paraId="462210C8" w14:textId="77777777" w:rsidR="00C221B0" w:rsidRPr="006947D9" w:rsidRDefault="00C221B0" w:rsidP="00C221B0">
      <w:pPr>
        <w:keepNext/>
        <w:jc w:val="center"/>
        <w:outlineLvl w:val="1"/>
        <w:rPr>
          <w:b/>
          <w:sz w:val="28"/>
          <w:szCs w:val="20"/>
        </w:rPr>
      </w:pPr>
      <w:bookmarkStart w:id="213" w:name="_Toc437504505"/>
      <w:bookmarkStart w:id="214" w:name="_Toc58948832"/>
      <w:r w:rsidRPr="006947D9">
        <w:rPr>
          <w:b/>
          <w:sz w:val="28"/>
          <w:szCs w:val="20"/>
        </w:rPr>
        <w:t>Расходы на приобретение энергетических ресурсов, холодной воды, теплоносителя</w:t>
      </w:r>
      <w:bookmarkEnd w:id="213"/>
      <w:bookmarkEnd w:id="214"/>
    </w:p>
    <w:p w14:paraId="23EA9EC0" w14:textId="77777777" w:rsidR="00C221B0" w:rsidRPr="006947D9" w:rsidRDefault="00C221B0" w:rsidP="00C221B0">
      <w:pPr>
        <w:ind w:firstLine="851"/>
        <w:jc w:val="both"/>
        <w:rPr>
          <w:sz w:val="28"/>
          <w:szCs w:val="28"/>
        </w:rPr>
      </w:pPr>
      <w:r w:rsidRPr="006947D9">
        <w:rPr>
          <w:sz w:val="28"/>
          <w:szCs w:val="28"/>
        </w:rPr>
        <w:t>Расходы про данной статье отсутствуют.</w:t>
      </w:r>
    </w:p>
    <w:p w14:paraId="7AD8FA46" w14:textId="77777777" w:rsidR="00C221B0" w:rsidRPr="006947D9" w:rsidRDefault="00C221B0" w:rsidP="00C221B0">
      <w:pPr>
        <w:ind w:firstLine="851"/>
        <w:jc w:val="both"/>
        <w:rPr>
          <w:sz w:val="28"/>
          <w:szCs w:val="28"/>
        </w:rPr>
      </w:pPr>
    </w:p>
    <w:p w14:paraId="7106370E" w14:textId="77777777" w:rsidR="00C221B0" w:rsidRPr="006947D9" w:rsidRDefault="00C221B0" w:rsidP="00C221B0">
      <w:pPr>
        <w:keepNext/>
        <w:jc w:val="center"/>
        <w:outlineLvl w:val="1"/>
        <w:rPr>
          <w:b/>
          <w:sz w:val="28"/>
          <w:szCs w:val="20"/>
        </w:rPr>
      </w:pPr>
      <w:bookmarkStart w:id="215" w:name="_Toc58948833"/>
      <w:r w:rsidRPr="006947D9">
        <w:rPr>
          <w:b/>
          <w:sz w:val="28"/>
          <w:szCs w:val="20"/>
        </w:rPr>
        <w:lastRenderedPageBreak/>
        <w:t>Расчетная предпринимательская прибыль</w:t>
      </w:r>
      <w:bookmarkEnd w:id="215"/>
    </w:p>
    <w:p w14:paraId="167AF605" w14:textId="77777777" w:rsidR="00C221B0" w:rsidRPr="006947D9" w:rsidRDefault="00C221B0" w:rsidP="00C221B0">
      <w:pPr>
        <w:ind w:firstLine="851"/>
        <w:jc w:val="both"/>
        <w:rPr>
          <w:sz w:val="28"/>
          <w:szCs w:val="28"/>
        </w:rPr>
      </w:pPr>
      <w:r w:rsidRPr="006947D9">
        <w:rPr>
          <w:sz w:val="28"/>
          <w:szCs w:val="28"/>
        </w:rPr>
        <w:t xml:space="preserve">Согласно </w:t>
      </w:r>
      <w:proofErr w:type="spellStart"/>
      <w:r w:rsidRPr="006947D9">
        <w:rPr>
          <w:sz w:val="28"/>
          <w:szCs w:val="28"/>
        </w:rPr>
        <w:t>пп</w:t>
      </w:r>
      <w:proofErr w:type="spellEnd"/>
      <w:r w:rsidRPr="006947D9">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063CE0E2" w14:textId="77777777" w:rsidR="00C221B0" w:rsidRPr="006947D9" w:rsidRDefault="00C221B0" w:rsidP="00C221B0">
      <w:pPr>
        <w:ind w:firstLine="851"/>
        <w:jc w:val="both"/>
        <w:rPr>
          <w:sz w:val="28"/>
          <w:szCs w:val="28"/>
        </w:rPr>
      </w:pPr>
      <w:r w:rsidRPr="006947D9">
        <w:rPr>
          <w:sz w:val="28"/>
          <w:szCs w:val="28"/>
        </w:rPr>
        <w:t>Эксперты, рассчитав в соответствии с вышеуказанными требованиями расчетную предпринимательскую прибыль предлагают включить в НВВ Томь-</w:t>
      </w:r>
      <w:proofErr w:type="spellStart"/>
      <w:r w:rsidRPr="006947D9">
        <w:rPr>
          <w:sz w:val="28"/>
          <w:szCs w:val="28"/>
        </w:rPr>
        <w:t>Усинской</w:t>
      </w:r>
      <w:proofErr w:type="spellEnd"/>
      <w:r w:rsidRPr="006947D9">
        <w:rPr>
          <w:sz w:val="28"/>
          <w:szCs w:val="28"/>
        </w:rPr>
        <w:t xml:space="preserve"> ГРЭС на 2022 год 382 тыс. руб.</w:t>
      </w:r>
    </w:p>
    <w:p w14:paraId="688BE104" w14:textId="77777777" w:rsidR="00C221B0" w:rsidRPr="006947D9" w:rsidRDefault="00C221B0" w:rsidP="00C221B0">
      <w:pPr>
        <w:tabs>
          <w:tab w:val="left" w:pos="1890"/>
        </w:tabs>
        <w:ind w:firstLine="851"/>
        <w:jc w:val="both"/>
        <w:rPr>
          <w:sz w:val="28"/>
          <w:szCs w:val="28"/>
        </w:rPr>
      </w:pPr>
      <w:r w:rsidRPr="006947D9">
        <w:rPr>
          <w:sz w:val="28"/>
          <w:szCs w:val="28"/>
        </w:rPr>
        <w:t>Расчет: (5 763 тыс. руб. (операционные расходы) + 573 тыс. руб. (расходы на уплату налогов, сборов, и других обязательных платежей) + 817 тыс. руб. (отчисления на социальные нужды) + 480 тыс. руб. (амортизация основных средств и нематериальных активов)) × 5% = 382 тыс. руб. (на производство теплоносителя).</w:t>
      </w:r>
    </w:p>
    <w:p w14:paraId="59444904" w14:textId="77777777" w:rsidR="00C221B0" w:rsidRPr="006947D9" w:rsidRDefault="00C221B0" w:rsidP="00C221B0">
      <w:pPr>
        <w:tabs>
          <w:tab w:val="left" w:pos="1890"/>
        </w:tabs>
        <w:ind w:firstLine="851"/>
        <w:jc w:val="both"/>
        <w:rPr>
          <w:sz w:val="28"/>
          <w:szCs w:val="28"/>
        </w:rPr>
      </w:pPr>
    </w:p>
    <w:p w14:paraId="2BB2143E" w14:textId="77777777" w:rsidR="00C221B0" w:rsidRPr="006947D9" w:rsidRDefault="00C221B0" w:rsidP="00C221B0">
      <w:pPr>
        <w:keepNext/>
        <w:jc w:val="both"/>
        <w:outlineLvl w:val="1"/>
        <w:rPr>
          <w:b/>
          <w:sz w:val="28"/>
          <w:szCs w:val="20"/>
        </w:rPr>
      </w:pPr>
      <w:bookmarkStart w:id="216" w:name="_Toc58948834"/>
      <w:r w:rsidRPr="006947D9">
        <w:rPr>
          <w:b/>
          <w:sz w:val="28"/>
          <w:szCs w:val="20"/>
        </w:rPr>
        <w:t>Корректировка с целью учета отклонения фактических значений параметров расчета тарифов от значений, учтенных при установлении тарифов</w:t>
      </w:r>
      <w:bookmarkEnd w:id="216"/>
    </w:p>
    <w:p w14:paraId="69BF56AD" w14:textId="77777777" w:rsidR="00C221B0" w:rsidRPr="006947D9" w:rsidRDefault="00C221B0" w:rsidP="00C221B0">
      <w:pPr>
        <w:ind w:firstLine="851"/>
        <w:jc w:val="both"/>
        <w:rPr>
          <w:sz w:val="28"/>
          <w:szCs w:val="28"/>
        </w:rPr>
      </w:pPr>
    </w:p>
    <w:p w14:paraId="6C6D27FA" w14:textId="77777777" w:rsidR="00C221B0" w:rsidRPr="006947D9" w:rsidRDefault="00C221B0" w:rsidP="00C221B0">
      <w:pPr>
        <w:ind w:firstLine="851"/>
        <w:jc w:val="both"/>
        <w:rPr>
          <w:sz w:val="28"/>
          <w:szCs w:val="28"/>
        </w:rPr>
      </w:pPr>
      <w:r w:rsidRPr="006947D9">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32A388B3" w14:textId="77777777" w:rsidR="00C221B0" w:rsidRPr="006947D9" w:rsidRDefault="00C221B0" w:rsidP="00C221B0">
      <w:pPr>
        <w:ind w:firstLine="709"/>
        <w:jc w:val="both"/>
        <w:rPr>
          <w:sz w:val="28"/>
          <w:szCs w:val="28"/>
          <w:lang w:eastAsia="en-US"/>
        </w:rPr>
      </w:pPr>
      <w:r w:rsidRPr="006947D9">
        <w:rPr>
          <w:sz w:val="28"/>
          <w:szCs w:val="28"/>
          <w:lang w:eastAsia="en-US"/>
        </w:rPr>
        <w:t>Расчет операционных расходов за 2020 год представлен в таблице 16.</w:t>
      </w:r>
    </w:p>
    <w:p w14:paraId="46BFFDA3" w14:textId="77777777" w:rsidR="00C221B0" w:rsidRPr="006947D9" w:rsidRDefault="00C221B0" w:rsidP="00C221B0">
      <w:pPr>
        <w:rPr>
          <w:sz w:val="28"/>
          <w:szCs w:val="28"/>
          <w:lang w:eastAsia="en-US"/>
        </w:rPr>
      </w:pPr>
      <w:r w:rsidRPr="006947D9">
        <w:rPr>
          <w:sz w:val="28"/>
          <w:szCs w:val="28"/>
          <w:lang w:eastAsia="en-US"/>
        </w:rPr>
        <w:br w:type="page"/>
      </w:r>
    </w:p>
    <w:p w14:paraId="4E724269" w14:textId="77777777" w:rsidR="00C221B0" w:rsidRPr="006947D9" w:rsidRDefault="00C221B0" w:rsidP="00C221B0">
      <w:pPr>
        <w:ind w:firstLine="851"/>
        <w:jc w:val="right"/>
        <w:rPr>
          <w:sz w:val="28"/>
          <w:szCs w:val="28"/>
          <w:lang w:eastAsia="en-US"/>
        </w:rPr>
      </w:pPr>
      <w:r w:rsidRPr="006947D9">
        <w:rPr>
          <w:sz w:val="28"/>
          <w:szCs w:val="28"/>
          <w:lang w:eastAsia="en-US"/>
        </w:rPr>
        <w:lastRenderedPageBreak/>
        <w:t>Таблица 16</w:t>
      </w:r>
    </w:p>
    <w:p w14:paraId="106A9B13" w14:textId="77777777" w:rsidR="00C221B0" w:rsidRPr="006947D9" w:rsidRDefault="00C221B0" w:rsidP="00C221B0">
      <w:pPr>
        <w:ind w:firstLine="851"/>
        <w:jc w:val="center"/>
        <w:rPr>
          <w:b/>
          <w:sz w:val="28"/>
          <w:szCs w:val="28"/>
          <w:lang w:eastAsia="en-US"/>
        </w:rPr>
      </w:pPr>
      <w:r w:rsidRPr="006947D9">
        <w:rPr>
          <w:b/>
          <w:sz w:val="28"/>
          <w:szCs w:val="28"/>
          <w:lang w:eastAsia="en-US"/>
        </w:rPr>
        <w:t>Расчет операционных расходов за 2020 год</w:t>
      </w:r>
    </w:p>
    <w:p w14:paraId="64CBF514" w14:textId="77777777" w:rsidR="00C221B0" w:rsidRPr="006947D9" w:rsidRDefault="00C221B0" w:rsidP="00C221B0">
      <w:pPr>
        <w:ind w:firstLine="851"/>
        <w:jc w:val="center"/>
        <w:rPr>
          <w:sz w:val="28"/>
          <w:szCs w:val="28"/>
          <w:lang w:eastAsia="en-US"/>
        </w:rPr>
      </w:pPr>
    </w:p>
    <w:tbl>
      <w:tblPr>
        <w:tblW w:w="9351" w:type="dxa"/>
        <w:tblInd w:w="113" w:type="dxa"/>
        <w:tblLayout w:type="fixed"/>
        <w:tblLook w:val="04A0" w:firstRow="1" w:lastRow="0" w:firstColumn="1" w:lastColumn="0" w:noHBand="0" w:noVBand="1"/>
      </w:tblPr>
      <w:tblGrid>
        <w:gridCol w:w="600"/>
        <w:gridCol w:w="5065"/>
        <w:gridCol w:w="993"/>
        <w:gridCol w:w="1417"/>
        <w:gridCol w:w="1276"/>
      </w:tblGrid>
      <w:tr w:rsidR="00C221B0" w:rsidRPr="006947D9" w14:paraId="2122EEB7" w14:textId="77777777" w:rsidTr="00762F6E">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85DD8C" w14:textId="77777777" w:rsidR="00C221B0" w:rsidRPr="006947D9" w:rsidRDefault="00C221B0" w:rsidP="00762F6E">
            <w:pPr>
              <w:jc w:val="center"/>
            </w:pPr>
            <w:r w:rsidRPr="006947D9">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914988" w14:textId="77777777" w:rsidR="00C221B0" w:rsidRPr="006947D9" w:rsidRDefault="00C221B0" w:rsidP="00762F6E">
            <w:pPr>
              <w:jc w:val="center"/>
            </w:pPr>
            <w:r w:rsidRPr="006947D9">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EC20B" w14:textId="77777777" w:rsidR="00C221B0" w:rsidRPr="006947D9" w:rsidRDefault="00C221B0" w:rsidP="00762F6E">
            <w:pPr>
              <w:jc w:val="center"/>
            </w:pPr>
            <w:proofErr w:type="spellStart"/>
            <w:r w:rsidRPr="006947D9">
              <w:t>Ед.изм</w:t>
            </w:r>
            <w:proofErr w:type="spellEnd"/>
            <w:r w:rsidRPr="006947D9">
              <w:t>.</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0626FF75" w14:textId="77777777" w:rsidR="00C221B0" w:rsidRPr="006947D9" w:rsidRDefault="00C221B0" w:rsidP="00762F6E">
            <w:pPr>
              <w:jc w:val="center"/>
            </w:pPr>
            <w:r w:rsidRPr="006947D9">
              <w:t>Предложение экспертов</w:t>
            </w:r>
          </w:p>
        </w:tc>
      </w:tr>
      <w:tr w:rsidR="00C221B0" w:rsidRPr="006947D9" w14:paraId="10D63F11" w14:textId="77777777" w:rsidTr="00762F6E">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542CB9B2" w14:textId="77777777" w:rsidR="00C221B0" w:rsidRPr="006947D9" w:rsidRDefault="00C221B0" w:rsidP="00762F6E"/>
        </w:tc>
        <w:tc>
          <w:tcPr>
            <w:tcW w:w="5065" w:type="dxa"/>
            <w:vMerge/>
            <w:tcBorders>
              <w:top w:val="single" w:sz="4" w:space="0" w:color="auto"/>
              <w:left w:val="single" w:sz="4" w:space="0" w:color="auto"/>
              <w:bottom w:val="single" w:sz="4" w:space="0" w:color="auto"/>
              <w:right w:val="single" w:sz="4" w:space="0" w:color="auto"/>
            </w:tcBorders>
            <w:vAlign w:val="center"/>
            <w:hideMark/>
          </w:tcPr>
          <w:p w14:paraId="52DCCBFD" w14:textId="77777777" w:rsidR="00C221B0" w:rsidRPr="006947D9" w:rsidRDefault="00C221B0" w:rsidP="00762F6E"/>
        </w:tc>
        <w:tc>
          <w:tcPr>
            <w:tcW w:w="993" w:type="dxa"/>
            <w:vMerge/>
            <w:tcBorders>
              <w:top w:val="single" w:sz="4" w:space="0" w:color="auto"/>
              <w:left w:val="single" w:sz="4" w:space="0" w:color="auto"/>
              <w:bottom w:val="single" w:sz="4" w:space="0" w:color="auto"/>
              <w:right w:val="single" w:sz="4" w:space="0" w:color="auto"/>
            </w:tcBorders>
            <w:vAlign w:val="center"/>
            <w:hideMark/>
          </w:tcPr>
          <w:p w14:paraId="7B8A7915" w14:textId="77777777" w:rsidR="00C221B0" w:rsidRPr="006947D9" w:rsidRDefault="00C221B0" w:rsidP="00762F6E"/>
        </w:tc>
        <w:tc>
          <w:tcPr>
            <w:tcW w:w="1417" w:type="dxa"/>
            <w:tcBorders>
              <w:top w:val="nil"/>
              <w:left w:val="nil"/>
              <w:bottom w:val="single" w:sz="4" w:space="0" w:color="auto"/>
              <w:right w:val="single" w:sz="4" w:space="0" w:color="auto"/>
            </w:tcBorders>
            <w:shd w:val="clear" w:color="auto" w:fill="auto"/>
            <w:vAlign w:val="center"/>
            <w:hideMark/>
          </w:tcPr>
          <w:p w14:paraId="0A54021C" w14:textId="77777777" w:rsidR="00C221B0" w:rsidRPr="006947D9" w:rsidRDefault="00C221B0" w:rsidP="00762F6E">
            <w:pPr>
              <w:jc w:val="center"/>
            </w:pPr>
            <w:r w:rsidRPr="006947D9">
              <w:t>2019</w:t>
            </w:r>
          </w:p>
        </w:tc>
        <w:tc>
          <w:tcPr>
            <w:tcW w:w="1276" w:type="dxa"/>
            <w:tcBorders>
              <w:top w:val="nil"/>
              <w:left w:val="nil"/>
              <w:bottom w:val="single" w:sz="4" w:space="0" w:color="auto"/>
              <w:right w:val="single" w:sz="4" w:space="0" w:color="auto"/>
            </w:tcBorders>
            <w:shd w:val="clear" w:color="auto" w:fill="auto"/>
            <w:vAlign w:val="center"/>
            <w:hideMark/>
          </w:tcPr>
          <w:p w14:paraId="53E199CD" w14:textId="77777777" w:rsidR="00C221B0" w:rsidRPr="006947D9" w:rsidRDefault="00C221B0" w:rsidP="00762F6E">
            <w:pPr>
              <w:jc w:val="center"/>
            </w:pPr>
            <w:r w:rsidRPr="006947D9">
              <w:t>2020</w:t>
            </w:r>
          </w:p>
        </w:tc>
      </w:tr>
      <w:tr w:rsidR="00C221B0" w:rsidRPr="006947D9" w14:paraId="65EFD005"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63E30BE" w14:textId="77777777" w:rsidR="00C221B0" w:rsidRPr="006947D9" w:rsidRDefault="00C221B0" w:rsidP="00762F6E">
            <w:pPr>
              <w:jc w:val="center"/>
            </w:pPr>
            <w:r w:rsidRPr="006947D9">
              <w:t>1</w:t>
            </w:r>
          </w:p>
        </w:tc>
        <w:tc>
          <w:tcPr>
            <w:tcW w:w="5065" w:type="dxa"/>
            <w:tcBorders>
              <w:top w:val="nil"/>
              <w:left w:val="nil"/>
              <w:bottom w:val="single" w:sz="4" w:space="0" w:color="auto"/>
              <w:right w:val="single" w:sz="4" w:space="0" w:color="auto"/>
            </w:tcBorders>
            <w:shd w:val="clear" w:color="auto" w:fill="auto"/>
            <w:vAlign w:val="center"/>
            <w:hideMark/>
          </w:tcPr>
          <w:p w14:paraId="1AE09A07" w14:textId="77777777" w:rsidR="00C221B0" w:rsidRPr="006947D9" w:rsidRDefault="00C221B0" w:rsidP="00762F6E">
            <w:r w:rsidRPr="006947D9">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3581D071" w14:textId="77777777" w:rsidR="00C221B0" w:rsidRPr="006947D9" w:rsidRDefault="00C221B0" w:rsidP="00762F6E">
            <w:pPr>
              <w:jc w:val="center"/>
            </w:pPr>
            <w:r w:rsidRPr="006947D9">
              <w:t> </w:t>
            </w:r>
          </w:p>
        </w:tc>
        <w:tc>
          <w:tcPr>
            <w:tcW w:w="1417" w:type="dxa"/>
            <w:tcBorders>
              <w:top w:val="nil"/>
              <w:left w:val="nil"/>
              <w:bottom w:val="single" w:sz="4" w:space="0" w:color="auto"/>
              <w:right w:val="single" w:sz="4" w:space="0" w:color="auto"/>
            </w:tcBorders>
            <w:shd w:val="clear" w:color="auto" w:fill="auto"/>
            <w:vAlign w:val="center"/>
            <w:hideMark/>
          </w:tcPr>
          <w:p w14:paraId="502646FB" w14:textId="77777777" w:rsidR="00C221B0" w:rsidRPr="006947D9"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677DF368" w14:textId="77777777" w:rsidR="00C221B0" w:rsidRPr="006947D9" w:rsidRDefault="00C221B0" w:rsidP="00762F6E">
            <w:pPr>
              <w:jc w:val="center"/>
            </w:pPr>
            <w:r w:rsidRPr="006947D9">
              <w:t>1,034</w:t>
            </w:r>
          </w:p>
        </w:tc>
      </w:tr>
      <w:tr w:rsidR="00C221B0" w:rsidRPr="006947D9" w14:paraId="75B841DF"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C0C3798" w14:textId="77777777" w:rsidR="00C221B0" w:rsidRPr="006947D9" w:rsidRDefault="00C221B0" w:rsidP="00762F6E">
            <w:pPr>
              <w:jc w:val="center"/>
            </w:pPr>
            <w:r w:rsidRPr="006947D9">
              <w:t>2</w:t>
            </w:r>
          </w:p>
        </w:tc>
        <w:tc>
          <w:tcPr>
            <w:tcW w:w="5065" w:type="dxa"/>
            <w:tcBorders>
              <w:top w:val="nil"/>
              <w:left w:val="nil"/>
              <w:bottom w:val="single" w:sz="4" w:space="0" w:color="auto"/>
              <w:right w:val="single" w:sz="4" w:space="0" w:color="auto"/>
            </w:tcBorders>
            <w:shd w:val="clear" w:color="auto" w:fill="auto"/>
            <w:vAlign w:val="center"/>
            <w:hideMark/>
          </w:tcPr>
          <w:p w14:paraId="3BBD8BA6" w14:textId="77777777" w:rsidR="00C221B0" w:rsidRPr="006947D9" w:rsidRDefault="00C221B0" w:rsidP="00762F6E">
            <w:r w:rsidRPr="006947D9">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71A33971" w14:textId="77777777" w:rsidR="00C221B0" w:rsidRPr="006947D9" w:rsidRDefault="00C221B0" w:rsidP="00762F6E">
            <w:pPr>
              <w:jc w:val="center"/>
            </w:pPr>
            <w:r w:rsidRPr="006947D9">
              <w:t>%</w:t>
            </w:r>
          </w:p>
        </w:tc>
        <w:tc>
          <w:tcPr>
            <w:tcW w:w="1417" w:type="dxa"/>
            <w:tcBorders>
              <w:top w:val="nil"/>
              <w:left w:val="nil"/>
              <w:bottom w:val="single" w:sz="4" w:space="0" w:color="auto"/>
              <w:right w:val="single" w:sz="4" w:space="0" w:color="auto"/>
            </w:tcBorders>
            <w:shd w:val="clear" w:color="auto" w:fill="auto"/>
            <w:vAlign w:val="center"/>
            <w:hideMark/>
          </w:tcPr>
          <w:p w14:paraId="1DDF9199" w14:textId="77777777" w:rsidR="00C221B0" w:rsidRPr="006947D9"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24E163A4" w14:textId="77777777" w:rsidR="00C221B0" w:rsidRPr="006947D9" w:rsidRDefault="00C221B0" w:rsidP="00762F6E">
            <w:pPr>
              <w:jc w:val="center"/>
            </w:pPr>
            <w:r w:rsidRPr="006947D9">
              <w:t>1%</w:t>
            </w:r>
          </w:p>
        </w:tc>
      </w:tr>
      <w:tr w:rsidR="00C221B0" w:rsidRPr="006947D9" w14:paraId="4E4596DC"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8C40A2A" w14:textId="77777777" w:rsidR="00C221B0" w:rsidRPr="006947D9" w:rsidRDefault="00C221B0" w:rsidP="00762F6E">
            <w:pPr>
              <w:jc w:val="center"/>
            </w:pPr>
            <w:r w:rsidRPr="006947D9">
              <w:t>3</w:t>
            </w:r>
          </w:p>
        </w:tc>
        <w:tc>
          <w:tcPr>
            <w:tcW w:w="5065" w:type="dxa"/>
            <w:tcBorders>
              <w:top w:val="nil"/>
              <w:left w:val="nil"/>
              <w:bottom w:val="single" w:sz="4" w:space="0" w:color="auto"/>
              <w:right w:val="single" w:sz="4" w:space="0" w:color="auto"/>
            </w:tcBorders>
            <w:shd w:val="clear" w:color="auto" w:fill="auto"/>
            <w:vAlign w:val="center"/>
            <w:hideMark/>
          </w:tcPr>
          <w:p w14:paraId="53C6B45D" w14:textId="77777777" w:rsidR="00C221B0" w:rsidRPr="006947D9" w:rsidRDefault="00C221B0" w:rsidP="00762F6E">
            <w:r w:rsidRPr="006947D9">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09023C17" w14:textId="77777777" w:rsidR="00C221B0" w:rsidRPr="006947D9" w:rsidRDefault="00C221B0" w:rsidP="00762F6E">
            <w:pPr>
              <w:jc w:val="center"/>
            </w:pPr>
            <w:r w:rsidRPr="006947D9">
              <w:t> </w:t>
            </w:r>
          </w:p>
        </w:tc>
        <w:tc>
          <w:tcPr>
            <w:tcW w:w="1417" w:type="dxa"/>
            <w:tcBorders>
              <w:top w:val="nil"/>
              <w:left w:val="nil"/>
              <w:bottom w:val="single" w:sz="4" w:space="0" w:color="auto"/>
              <w:right w:val="single" w:sz="4" w:space="0" w:color="auto"/>
            </w:tcBorders>
            <w:shd w:val="clear" w:color="auto" w:fill="auto"/>
            <w:vAlign w:val="center"/>
            <w:hideMark/>
          </w:tcPr>
          <w:p w14:paraId="35C7EBD7" w14:textId="77777777" w:rsidR="00C221B0" w:rsidRPr="006947D9"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51AF5465" w14:textId="77777777" w:rsidR="00C221B0" w:rsidRPr="006947D9" w:rsidRDefault="00C221B0" w:rsidP="00762F6E">
            <w:pPr>
              <w:jc w:val="center"/>
            </w:pPr>
            <w:r w:rsidRPr="006947D9">
              <w:t>0</w:t>
            </w:r>
          </w:p>
        </w:tc>
      </w:tr>
      <w:tr w:rsidR="00C221B0" w:rsidRPr="006947D9" w14:paraId="35DAC38E"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EB94C8A" w14:textId="77777777" w:rsidR="00C221B0" w:rsidRPr="006947D9" w:rsidRDefault="00C221B0" w:rsidP="00762F6E">
            <w:pPr>
              <w:jc w:val="center"/>
            </w:pPr>
            <w:r w:rsidRPr="006947D9">
              <w:t>3.1</w:t>
            </w:r>
          </w:p>
        </w:tc>
        <w:tc>
          <w:tcPr>
            <w:tcW w:w="5065" w:type="dxa"/>
            <w:tcBorders>
              <w:top w:val="nil"/>
              <w:left w:val="nil"/>
              <w:bottom w:val="single" w:sz="4" w:space="0" w:color="auto"/>
              <w:right w:val="single" w:sz="4" w:space="0" w:color="auto"/>
            </w:tcBorders>
            <w:shd w:val="clear" w:color="auto" w:fill="auto"/>
            <w:vAlign w:val="center"/>
            <w:hideMark/>
          </w:tcPr>
          <w:p w14:paraId="05BA2314" w14:textId="77777777" w:rsidR="00C221B0" w:rsidRPr="006947D9" w:rsidRDefault="00C221B0" w:rsidP="00762F6E">
            <w:r w:rsidRPr="006947D9">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50E05AAE" w14:textId="77777777" w:rsidR="00C221B0" w:rsidRPr="006947D9" w:rsidRDefault="00C221B0" w:rsidP="00762F6E">
            <w:pPr>
              <w:jc w:val="center"/>
            </w:pPr>
            <w:r w:rsidRPr="006947D9">
              <w:t>у.е.</w:t>
            </w:r>
          </w:p>
        </w:tc>
        <w:tc>
          <w:tcPr>
            <w:tcW w:w="1417" w:type="dxa"/>
            <w:tcBorders>
              <w:top w:val="nil"/>
              <w:left w:val="nil"/>
              <w:bottom w:val="single" w:sz="4" w:space="0" w:color="auto"/>
              <w:right w:val="single" w:sz="4" w:space="0" w:color="auto"/>
            </w:tcBorders>
            <w:shd w:val="clear" w:color="auto" w:fill="auto"/>
            <w:vAlign w:val="center"/>
            <w:hideMark/>
          </w:tcPr>
          <w:p w14:paraId="4A03A9B1" w14:textId="77777777" w:rsidR="00C221B0" w:rsidRPr="006947D9" w:rsidRDefault="00C221B0" w:rsidP="00762F6E">
            <w:pPr>
              <w:jc w:val="center"/>
            </w:pPr>
            <w:r w:rsidRPr="006947D9">
              <w:t>-</w:t>
            </w:r>
          </w:p>
        </w:tc>
        <w:tc>
          <w:tcPr>
            <w:tcW w:w="1276" w:type="dxa"/>
            <w:tcBorders>
              <w:top w:val="nil"/>
              <w:left w:val="nil"/>
              <w:bottom w:val="single" w:sz="4" w:space="0" w:color="auto"/>
              <w:right w:val="single" w:sz="4" w:space="0" w:color="auto"/>
            </w:tcBorders>
            <w:shd w:val="clear" w:color="auto" w:fill="auto"/>
            <w:vAlign w:val="center"/>
            <w:hideMark/>
          </w:tcPr>
          <w:p w14:paraId="0991B509" w14:textId="77777777" w:rsidR="00C221B0" w:rsidRPr="006947D9" w:rsidRDefault="00C221B0" w:rsidP="00762F6E">
            <w:pPr>
              <w:jc w:val="center"/>
            </w:pPr>
            <w:r w:rsidRPr="006947D9">
              <w:t>-</w:t>
            </w:r>
          </w:p>
        </w:tc>
      </w:tr>
      <w:tr w:rsidR="00C221B0" w:rsidRPr="006947D9" w14:paraId="6A913AE4"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48CFBA6" w14:textId="77777777" w:rsidR="00C221B0" w:rsidRPr="006947D9" w:rsidRDefault="00C221B0" w:rsidP="00762F6E">
            <w:pPr>
              <w:jc w:val="center"/>
            </w:pPr>
            <w:r w:rsidRPr="006947D9">
              <w:t>3.2</w:t>
            </w:r>
          </w:p>
        </w:tc>
        <w:tc>
          <w:tcPr>
            <w:tcW w:w="5065" w:type="dxa"/>
            <w:tcBorders>
              <w:top w:val="nil"/>
              <w:left w:val="nil"/>
              <w:bottom w:val="single" w:sz="4" w:space="0" w:color="auto"/>
              <w:right w:val="single" w:sz="4" w:space="0" w:color="auto"/>
            </w:tcBorders>
            <w:shd w:val="clear" w:color="auto" w:fill="auto"/>
            <w:vAlign w:val="center"/>
            <w:hideMark/>
          </w:tcPr>
          <w:p w14:paraId="4F9ED9B5" w14:textId="77777777" w:rsidR="00C221B0" w:rsidRPr="006947D9" w:rsidRDefault="00C221B0" w:rsidP="00762F6E">
            <w:r w:rsidRPr="006947D9">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1C12DCC2" w14:textId="77777777" w:rsidR="00C221B0" w:rsidRPr="006947D9" w:rsidRDefault="00C221B0" w:rsidP="00762F6E">
            <w:pPr>
              <w:jc w:val="center"/>
            </w:pPr>
            <w:r w:rsidRPr="006947D9">
              <w:t>Гкал/ч</w:t>
            </w:r>
          </w:p>
        </w:tc>
        <w:tc>
          <w:tcPr>
            <w:tcW w:w="1417" w:type="dxa"/>
            <w:tcBorders>
              <w:top w:val="nil"/>
              <w:left w:val="nil"/>
              <w:bottom w:val="single" w:sz="4" w:space="0" w:color="auto"/>
              <w:right w:val="single" w:sz="4" w:space="0" w:color="auto"/>
            </w:tcBorders>
            <w:shd w:val="clear" w:color="auto" w:fill="auto"/>
            <w:vAlign w:val="center"/>
            <w:hideMark/>
          </w:tcPr>
          <w:p w14:paraId="1AABB673" w14:textId="77777777" w:rsidR="00C221B0" w:rsidRPr="006947D9" w:rsidRDefault="00C221B0" w:rsidP="00762F6E">
            <w:pPr>
              <w:jc w:val="center"/>
            </w:pPr>
            <w:r w:rsidRPr="006947D9">
              <w:t>-</w:t>
            </w:r>
          </w:p>
        </w:tc>
        <w:tc>
          <w:tcPr>
            <w:tcW w:w="1276" w:type="dxa"/>
            <w:tcBorders>
              <w:top w:val="nil"/>
              <w:left w:val="nil"/>
              <w:bottom w:val="single" w:sz="4" w:space="0" w:color="auto"/>
              <w:right w:val="single" w:sz="4" w:space="0" w:color="auto"/>
            </w:tcBorders>
            <w:shd w:val="clear" w:color="auto" w:fill="auto"/>
            <w:vAlign w:val="center"/>
            <w:hideMark/>
          </w:tcPr>
          <w:p w14:paraId="4883278D" w14:textId="77777777" w:rsidR="00C221B0" w:rsidRPr="006947D9" w:rsidRDefault="00C221B0" w:rsidP="00762F6E">
            <w:pPr>
              <w:jc w:val="center"/>
            </w:pPr>
            <w:r w:rsidRPr="006947D9">
              <w:t>-</w:t>
            </w:r>
          </w:p>
        </w:tc>
      </w:tr>
      <w:tr w:rsidR="00C221B0" w:rsidRPr="006947D9" w14:paraId="31C56AC0"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08D2188" w14:textId="77777777" w:rsidR="00C221B0" w:rsidRPr="006947D9" w:rsidRDefault="00C221B0" w:rsidP="00762F6E">
            <w:pPr>
              <w:jc w:val="center"/>
            </w:pPr>
            <w:r w:rsidRPr="006947D9">
              <w:t>4</w:t>
            </w:r>
          </w:p>
        </w:tc>
        <w:tc>
          <w:tcPr>
            <w:tcW w:w="5065" w:type="dxa"/>
            <w:tcBorders>
              <w:top w:val="nil"/>
              <w:left w:val="nil"/>
              <w:bottom w:val="single" w:sz="4" w:space="0" w:color="auto"/>
              <w:right w:val="single" w:sz="4" w:space="0" w:color="auto"/>
            </w:tcBorders>
            <w:shd w:val="clear" w:color="auto" w:fill="auto"/>
            <w:vAlign w:val="center"/>
            <w:hideMark/>
          </w:tcPr>
          <w:p w14:paraId="214C3D0B" w14:textId="77777777" w:rsidR="00C221B0" w:rsidRPr="006947D9" w:rsidRDefault="00C221B0" w:rsidP="00762F6E">
            <w:r w:rsidRPr="006947D9">
              <w:t>Коэффициент эластичности затрат по росту активов (</w:t>
            </w:r>
            <w:proofErr w:type="spellStart"/>
            <w:r w:rsidRPr="006947D9">
              <w:t>К</w:t>
            </w:r>
            <w:r w:rsidRPr="006947D9">
              <w:rPr>
                <w:vertAlign w:val="subscript"/>
              </w:rPr>
              <w:t>эл</w:t>
            </w:r>
            <w:proofErr w:type="spellEnd"/>
            <w:r w:rsidRPr="006947D9">
              <w:t>)</w:t>
            </w:r>
          </w:p>
        </w:tc>
        <w:tc>
          <w:tcPr>
            <w:tcW w:w="993" w:type="dxa"/>
            <w:tcBorders>
              <w:top w:val="nil"/>
              <w:left w:val="nil"/>
              <w:bottom w:val="single" w:sz="4" w:space="0" w:color="auto"/>
              <w:right w:val="single" w:sz="4" w:space="0" w:color="auto"/>
            </w:tcBorders>
            <w:shd w:val="clear" w:color="auto" w:fill="auto"/>
            <w:vAlign w:val="center"/>
            <w:hideMark/>
          </w:tcPr>
          <w:p w14:paraId="04CE9249" w14:textId="77777777" w:rsidR="00C221B0" w:rsidRPr="006947D9" w:rsidRDefault="00C221B0" w:rsidP="00762F6E">
            <w:pPr>
              <w:jc w:val="center"/>
            </w:pPr>
            <w:r w:rsidRPr="006947D9">
              <w:t> </w:t>
            </w:r>
          </w:p>
        </w:tc>
        <w:tc>
          <w:tcPr>
            <w:tcW w:w="1417" w:type="dxa"/>
            <w:tcBorders>
              <w:top w:val="nil"/>
              <w:left w:val="nil"/>
              <w:bottom w:val="single" w:sz="4" w:space="0" w:color="auto"/>
              <w:right w:val="single" w:sz="4" w:space="0" w:color="auto"/>
            </w:tcBorders>
            <w:shd w:val="clear" w:color="auto" w:fill="auto"/>
            <w:vAlign w:val="center"/>
            <w:hideMark/>
          </w:tcPr>
          <w:p w14:paraId="03CEB258" w14:textId="77777777" w:rsidR="00C221B0" w:rsidRPr="006947D9"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2B9C99CF" w14:textId="77777777" w:rsidR="00C221B0" w:rsidRPr="006947D9" w:rsidRDefault="00C221B0" w:rsidP="00762F6E">
            <w:pPr>
              <w:jc w:val="center"/>
            </w:pPr>
            <w:r w:rsidRPr="006947D9">
              <w:t>0,75</w:t>
            </w:r>
          </w:p>
        </w:tc>
      </w:tr>
      <w:tr w:rsidR="00C221B0" w:rsidRPr="006947D9" w14:paraId="1CD4BA5A"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D9D0556" w14:textId="77777777" w:rsidR="00C221B0" w:rsidRPr="006947D9" w:rsidRDefault="00C221B0" w:rsidP="00762F6E">
            <w:pPr>
              <w:jc w:val="center"/>
            </w:pPr>
            <w:r w:rsidRPr="006947D9">
              <w:t>5</w:t>
            </w:r>
          </w:p>
        </w:tc>
        <w:tc>
          <w:tcPr>
            <w:tcW w:w="5065" w:type="dxa"/>
            <w:tcBorders>
              <w:top w:val="nil"/>
              <w:left w:val="nil"/>
              <w:bottom w:val="single" w:sz="4" w:space="0" w:color="auto"/>
              <w:right w:val="single" w:sz="4" w:space="0" w:color="auto"/>
            </w:tcBorders>
            <w:shd w:val="clear" w:color="auto" w:fill="auto"/>
            <w:vAlign w:val="center"/>
            <w:hideMark/>
          </w:tcPr>
          <w:p w14:paraId="0BE2C049" w14:textId="77777777" w:rsidR="00C221B0" w:rsidRPr="006947D9" w:rsidRDefault="00C221B0" w:rsidP="00762F6E">
            <w:r w:rsidRPr="006947D9">
              <w:t>Операционные (подконтрольные)</w:t>
            </w:r>
            <w:r w:rsidRPr="006947D9">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14F776BB" w14:textId="77777777" w:rsidR="00C221B0" w:rsidRPr="006947D9" w:rsidRDefault="00C221B0" w:rsidP="00762F6E">
            <w:pPr>
              <w:jc w:val="center"/>
            </w:pPr>
            <w:r w:rsidRPr="006947D9">
              <w:t>тыс. руб.</w:t>
            </w:r>
          </w:p>
        </w:tc>
        <w:tc>
          <w:tcPr>
            <w:tcW w:w="1417" w:type="dxa"/>
            <w:tcBorders>
              <w:top w:val="nil"/>
              <w:left w:val="nil"/>
              <w:bottom w:val="single" w:sz="4" w:space="0" w:color="auto"/>
              <w:right w:val="single" w:sz="4" w:space="0" w:color="auto"/>
            </w:tcBorders>
            <w:shd w:val="clear" w:color="auto" w:fill="auto"/>
            <w:vAlign w:val="center"/>
          </w:tcPr>
          <w:p w14:paraId="74929EF9" w14:textId="77777777" w:rsidR="00C221B0" w:rsidRPr="006947D9" w:rsidRDefault="00C221B0" w:rsidP="00762F6E">
            <w:pPr>
              <w:jc w:val="center"/>
            </w:pPr>
            <w:r w:rsidRPr="006947D9">
              <w:t>5336</w:t>
            </w:r>
          </w:p>
        </w:tc>
        <w:tc>
          <w:tcPr>
            <w:tcW w:w="1276" w:type="dxa"/>
            <w:tcBorders>
              <w:top w:val="nil"/>
              <w:left w:val="nil"/>
              <w:bottom w:val="single" w:sz="4" w:space="0" w:color="auto"/>
              <w:right w:val="single" w:sz="4" w:space="0" w:color="auto"/>
            </w:tcBorders>
            <w:shd w:val="clear" w:color="auto" w:fill="auto"/>
            <w:vAlign w:val="center"/>
          </w:tcPr>
          <w:p w14:paraId="37E9BBC1" w14:textId="77777777" w:rsidR="00C221B0" w:rsidRPr="006947D9" w:rsidRDefault="00C221B0" w:rsidP="00762F6E">
            <w:pPr>
              <w:ind w:left="-101" w:right="-110"/>
              <w:jc w:val="center"/>
              <w:rPr>
                <w:szCs w:val="20"/>
              </w:rPr>
            </w:pPr>
            <w:r w:rsidRPr="006947D9">
              <w:rPr>
                <w:szCs w:val="20"/>
              </w:rPr>
              <w:t>5462</w:t>
            </w:r>
          </w:p>
        </w:tc>
      </w:tr>
    </w:tbl>
    <w:p w14:paraId="27FDBD01" w14:textId="77777777" w:rsidR="00C221B0" w:rsidRPr="006947D9" w:rsidRDefault="00C221B0" w:rsidP="00C221B0">
      <w:pPr>
        <w:ind w:firstLine="851"/>
        <w:jc w:val="both"/>
        <w:rPr>
          <w:sz w:val="28"/>
          <w:szCs w:val="28"/>
        </w:rPr>
      </w:pPr>
    </w:p>
    <w:p w14:paraId="4C488C94" w14:textId="77777777" w:rsidR="00C221B0" w:rsidRPr="006947D9" w:rsidRDefault="00C221B0" w:rsidP="00C221B0">
      <w:pPr>
        <w:ind w:firstLine="851"/>
        <w:jc w:val="both"/>
        <w:rPr>
          <w:sz w:val="28"/>
          <w:szCs w:val="28"/>
        </w:rPr>
      </w:pPr>
      <w:r w:rsidRPr="006947D9">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1645F2F8" w14:textId="77777777" w:rsidR="00C221B0" w:rsidRPr="006947D9" w:rsidRDefault="00C221B0" w:rsidP="00C221B0">
      <w:pPr>
        <w:ind w:firstLine="851"/>
        <w:jc w:val="both"/>
        <w:rPr>
          <w:sz w:val="28"/>
          <w:szCs w:val="28"/>
        </w:rPr>
      </w:pPr>
      <w:r w:rsidRPr="006947D9">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6947D9">
        <w:rPr>
          <w:sz w:val="28"/>
          <w:szCs w:val="28"/>
          <w:lang w:val="en-US"/>
        </w:rPr>
        <w:t>SAP</w:t>
      </w:r>
      <w:r w:rsidRPr="006947D9">
        <w:rPr>
          <w:sz w:val="28"/>
          <w:szCs w:val="28"/>
        </w:rPr>
        <w:t xml:space="preserve"> </w:t>
      </w:r>
      <w:r w:rsidRPr="006947D9">
        <w:rPr>
          <w:sz w:val="28"/>
          <w:szCs w:val="28"/>
          <w:lang w:val="en-US"/>
        </w:rPr>
        <w:t>ERP</w:t>
      </w:r>
      <w:r w:rsidRPr="006947D9">
        <w:rPr>
          <w:sz w:val="28"/>
          <w:szCs w:val="28"/>
        </w:rPr>
        <w:t>.</w:t>
      </w:r>
    </w:p>
    <w:p w14:paraId="1486C879" w14:textId="77777777" w:rsidR="00C221B0" w:rsidRPr="006947D9" w:rsidRDefault="00C221B0" w:rsidP="00C221B0">
      <w:pPr>
        <w:ind w:firstLine="851"/>
        <w:jc w:val="both"/>
        <w:rPr>
          <w:sz w:val="28"/>
          <w:szCs w:val="28"/>
        </w:rPr>
      </w:pPr>
      <w:r w:rsidRPr="006947D9">
        <w:rPr>
          <w:sz w:val="28"/>
          <w:szCs w:val="28"/>
        </w:rPr>
        <w:t>Размер отчислений на социальные нужды принят на уровне 30,2 % от экономически обоснованного ФОТ, в соответствии с уведомлением о размере страховых взносов на обязательное социальное страхование от несчастных случаев на производстве и профессиональных заболеваний;</w:t>
      </w:r>
    </w:p>
    <w:p w14:paraId="11C57C2A" w14:textId="77777777" w:rsidR="00C221B0" w:rsidRPr="006947D9" w:rsidRDefault="00C221B0" w:rsidP="00C221B0">
      <w:pPr>
        <w:ind w:firstLine="851"/>
        <w:jc w:val="both"/>
        <w:rPr>
          <w:sz w:val="28"/>
          <w:szCs w:val="28"/>
        </w:rPr>
      </w:pPr>
      <w:r w:rsidRPr="006947D9">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2020 год по видам деятельности, статистической формой № С-1 за 2019 год, выгрузкой из учетной системы </w:t>
      </w:r>
      <w:r w:rsidRPr="006947D9">
        <w:rPr>
          <w:sz w:val="28"/>
          <w:szCs w:val="28"/>
          <w:lang w:val="en-US"/>
        </w:rPr>
        <w:t>SAP</w:t>
      </w:r>
      <w:r w:rsidRPr="006947D9">
        <w:rPr>
          <w:sz w:val="28"/>
          <w:szCs w:val="28"/>
        </w:rPr>
        <w:t xml:space="preserve"> </w:t>
      </w:r>
      <w:r w:rsidRPr="006947D9">
        <w:rPr>
          <w:sz w:val="28"/>
          <w:szCs w:val="28"/>
          <w:lang w:val="en-US"/>
        </w:rPr>
        <w:t>ERP</w:t>
      </w:r>
      <w:r w:rsidRPr="006947D9">
        <w:rPr>
          <w:sz w:val="28"/>
          <w:szCs w:val="28"/>
        </w:rPr>
        <w:t>.</w:t>
      </w:r>
    </w:p>
    <w:p w14:paraId="6038FF31" w14:textId="77777777" w:rsidR="00C221B0" w:rsidRPr="006947D9" w:rsidRDefault="00C221B0" w:rsidP="00C221B0">
      <w:pPr>
        <w:ind w:firstLine="851"/>
        <w:jc w:val="both"/>
        <w:rPr>
          <w:sz w:val="28"/>
          <w:szCs w:val="28"/>
        </w:rPr>
      </w:pPr>
      <w:r w:rsidRPr="006947D9">
        <w:rPr>
          <w:sz w:val="28"/>
          <w:szCs w:val="28"/>
        </w:rPr>
        <w:t>Данные расходы признаются экспертами документально подтвержденными и экономически обоснованными.</w:t>
      </w:r>
    </w:p>
    <w:p w14:paraId="05A2F3E4" w14:textId="77777777" w:rsidR="00C221B0" w:rsidRPr="006947D9" w:rsidRDefault="00C221B0" w:rsidP="00C221B0">
      <w:pPr>
        <w:ind w:firstLine="851"/>
        <w:jc w:val="both"/>
        <w:rPr>
          <w:sz w:val="28"/>
          <w:szCs w:val="28"/>
          <w:lang w:eastAsia="en-US"/>
        </w:rPr>
      </w:pPr>
      <w:r w:rsidRPr="006947D9">
        <w:rPr>
          <w:sz w:val="28"/>
          <w:szCs w:val="28"/>
        </w:rPr>
        <w:t>Расчет неподконтрольных расходов приведен в таблице 17.</w:t>
      </w:r>
    </w:p>
    <w:p w14:paraId="57731352" w14:textId="77777777" w:rsidR="00C221B0" w:rsidRPr="006947D9" w:rsidRDefault="00C221B0" w:rsidP="00C221B0">
      <w:pPr>
        <w:rPr>
          <w:sz w:val="28"/>
          <w:szCs w:val="28"/>
          <w:lang w:eastAsia="en-US"/>
        </w:rPr>
      </w:pPr>
      <w:r w:rsidRPr="006947D9">
        <w:rPr>
          <w:sz w:val="28"/>
          <w:szCs w:val="28"/>
          <w:lang w:eastAsia="en-US"/>
        </w:rPr>
        <w:br w:type="page"/>
      </w:r>
    </w:p>
    <w:p w14:paraId="74B9120B" w14:textId="77777777" w:rsidR="00C221B0" w:rsidRPr="006947D9" w:rsidRDefault="00C221B0" w:rsidP="00C221B0">
      <w:pPr>
        <w:tabs>
          <w:tab w:val="left" w:pos="1890"/>
        </w:tabs>
        <w:ind w:left="1080" w:right="-1"/>
        <w:jc w:val="right"/>
        <w:rPr>
          <w:sz w:val="28"/>
          <w:szCs w:val="28"/>
          <w:lang w:eastAsia="en-US"/>
        </w:rPr>
      </w:pPr>
      <w:r w:rsidRPr="006947D9">
        <w:rPr>
          <w:sz w:val="28"/>
          <w:szCs w:val="28"/>
          <w:lang w:eastAsia="en-US"/>
        </w:rPr>
        <w:lastRenderedPageBreak/>
        <w:t>Таблица 17</w:t>
      </w:r>
    </w:p>
    <w:p w14:paraId="7AF6275B" w14:textId="77777777" w:rsidR="00C221B0" w:rsidRPr="006947D9" w:rsidRDefault="00C221B0" w:rsidP="00C221B0">
      <w:pPr>
        <w:ind w:left="-142"/>
        <w:jc w:val="center"/>
        <w:rPr>
          <w:b/>
          <w:sz w:val="28"/>
          <w:szCs w:val="28"/>
        </w:rPr>
      </w:pPr>
      <w:r w:rsidRPr="006947D9">
        <w:rPr>
          <w:b/>
          <w:sz w:val="28"/>
          <w:szCs w:val="28"/>
        </w:rPr>
        <w:t>Фактические неподконтрольные расходы Томь-</w:t>
      </w:r>
      <w:proofErr w:type="spellStart"/>
      <w:r w:rsidRPr="006947D9">
        <w:rPr>
          <w:b/>
          <w:sz w:val="28"/>
          <w:szCs w:val="28"/>
        </w:rPr>
        <w:t>Усинской</w:t>
      </w:r>
      <w:proofErr w:type="spellEnd"/>
      <w:r w:rsidRPr="006947D9">
        <w:rPr>
          <w:b/>
          <w:sz w:val="28"/>
          <w:szCs w:val="28"/>
        </w:rPr>
        <w:t xml:space="preserve"> ГРЭС на производство теплоносителя за 2020 год</w:t>
      </w:r>
    </w:p>
    <w:p w14:paraId="5050B589" w14:textId="77777777" w:rsidR="00C221B0" w:rsidRPr="006947D9" w:rsidRDefault="00C221B0" w:rsidP="00C221B0">
      <w:pPr>
        <w:jc w:val="right"/>
        <w:rPr>
          <w:sz w:val="28"/>
          <w:szCs w:val="28"/>
        </w:rPr>
      </w:pPr>
      <w:r w:rsidRPr="006947D9">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C221B0" w:rsidRPr="006947D9" w14:paraId="5F2058D4" w14:textId="77777777" w:rsidTr="00762F6E">
        <w:trPr>
          <w:trHeight w:val="417"/>
          <w:tblHeader/>
          <w:jc w:val="center"/>
        </w:trPr>
        <w:tc>
          <w:tcPr>
            <w:tcW w:w="817" w:type="dxa"/>
            <w:shd w:val="clear" w:color="auto" w:fill="auto"/>
            <w:vAlign w:val="center"/>
            <w:hideMark/>
          </w:tcPr>
          <w:p w14:paraId="43511CC4" w14:textId="77777777" w:rsidR="00C221B0" w:rsidRPr="006947D9" w:rsidRDefault="00C221B0" w:rsidP="00762F6E">
            <w:pPr>
              <w:jc w:val="center"/>
            </w:pPr>
            <w:r w:rsidRPr="006947D9">
              <w:t>№</w:t>
            </w:r>
            <w:r w:rsidRPr="006947D9">
              <w:br/>
              <w:t>п. п.</w:t>
            </w:r>
          </w:p>
        </w:tc>
        <w:tc>
          <w:tcPr>
            <w:tcW w:w="6980" w:type="dxa"/>
            <w:shd w:val="clear" w:color="auto" w:fill="auto"/>
            <w:noWrap/>
            <w:vAlign w:val="center"/>
            <w:hideMark/>
          </w:tcPr>
          <w:p w14:paraId="19C9566F" w14:textId="77777777" w:rsidR="00C221B0" w:rsidRPr="006947D9" w:rsidRDefault="00C221B0" w:rsidP="00762F6E">
            <w:pPr>
              <w:jc w:val="center"/>
            </w:pPr>
            <w:r w:rsidRPr="006947D9">
              <w:t>Показатель</w:t>
            </w:r>
          </w:p>
        </w:tc>
        <w:tc>
          <w:tcPr>
            <w:tcW w:w="2009" w:type="dxa"/>
            <w:shd w:val="clear" w:color="auto" w:fill="auto"/>
            <w:vAlign w:val="center"/>
          </w:tcPr>
          <w:p w14:paraId="5C05A1E3" w14:textId="77777777" w:rsidR="00C221B0" w:rsidRPr="006947D9" w:rsidRDefault="00C221B0" w:rsidP="00762F6E">
            <w:pPr>
              <w:jc w:val="center"/>
            </w:pPr>
            <w:r w:rsidRPr="006947D9">
              <w:t>Факт за 2020 год (по оценке экспертов)</w:t>
            </w:r>
          </w:p>
        </w:tc>
      </w:tr>
      <w:tr w:rsidR="00C221B0" w:rsidRPr="006947D9" w14:paraId="547F7833" w14:textId="77777777" w:rsidTr="00762F6E">
        <w:trPr>
          <w:trHeight w:val="525"/>
          <w:jc w:val="center"/>
        </w:trPr>
        <w:tc>
          <w:tcPr>
            <w:tcW w:w="817" w:type="dxa"/>
            <w:shd w:val="clear" w:color="auto" w:fill="auto"/>
            <w:noWrap/>
            <w:vAlign w:val="center"/>
            <w:hideMark/>
          </w:tcPr>
          <w:p w14:paraId="76FCB546" w14:textId="77777777" w:rsidR="00C221B0" w:rsidRPr="006947D9" w:rsidRDefault="00C221B0" w:rsidP="00762F6E">
            <w:pPr>
              <w:jc w:val="center"/>
            </w:pPr>
            <w:r w:rsidRPr="006947D9">
              <w:t>1.1</w:t>
            </w:r>
          </w:p>
        </w:tc>
        <w:tc>
          <w:tcPr>
            <w:tcW w:w="6980" w:type="dxa"/>
            <w:shd w:val="clear" w:color="auto" w:fill="auto"/>
            <w:vAlign w:val="center"/>
            <w:hideMark/>
          </w:tcPr>
          <w:p w14:paraId="57C32CB9" w14:textId="77777777" w:rsidR="00C221B0" w:rsidRPr="006947D9" w:rsidRDefault="00C221B0" w:rsidP="00762F6E">
            <w:r w:rsidRPr="006947D9">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75979D6E" w14:textId="77777777" w:rsidR="00C221B0" w:rsidRPr="006947D9" w:rsidRDefault="00C221B0" w:rsidP="00762F6E">
            <w:pPr>
              <w:jc w:val="center"/>
            </w:pPr>
            <w:r w:rsidRPr="006947D9">
              <w:t>0</w:t>
            </w:r>
          </w:p>
        </w:tc>
      </w:tr>
      <w:tr w:rsidR="00C221B0" w:rsidRPr="006947D9" w14:paraId="212B01A2" w14:textId="77777777" w:rsidTr="00762F6E">
        <w:trPr>
          <w:trHeight w:val="300"/>
          <w:jc w:val="center"/>
        </w:trPr>
        <w:tc>
          <w:tcPr>
            <w:tcW w:w="817" w:type="dxa"/>
            <w:shd w:val="clear" w:color="auto" w:fill="auto"/>
            <w:noWrap/>
            <w:vAlign w:val="center"/>
            <w:hideMark/>
          </w:tcPr>
          <w:p w14:paraId="39332474" w14:textId="77777777" w:rsidR="00C221B0" w:rsidRPr="006947D9" w:rsidRDefault="00C221B0" w:rsidP="00762F6E">
            <w:pPr>
              <w:jc w:val="center"/>
            </w:pPr>
            <w:r w:rsidRPr="006947D9">
              <w:t>1.2</w:t>
            </w:r>
          </w:p>
        </w:tc>
        <w:tc>
          <w:tcPr>
            <w:tcW w:w="6980" w:type="dxa"/>
            <w:shd w:val="clear" w:color="auto" w:fill="auto"/>
            <w:noWrap/>
            <w:vAlign w:val="center"/>
            <w:hideMark/>
          </w:tcPr>
          <w:p w14:paraId="7A0A4D81" w14:textId="77777777" w:rsidR="00C221B0" w:rsidRPr="006947D9" w:rsidRDefault="00C221B0" w:rsidP="00762F6E">
            <w:r w:rsidRPr="006947D9">
              <w:t>Арендная плата</w:t>
            </w:r>
          </w:p>
        </w:tc>
        <w:tc>
          <w:tcPr>
            <w:tcW w:w="2009" w:type="dxa"/>
            <w:shd w:val="clear" w:color="auto" w:fill="auto"/>
            <w:vAlign w:val="center"/>
          </w:tcPr>
          <w:p w14:paraId="784C461F" w14:textId="77777777" w:rsidR="00C221B0" w:rsidRPr="006947D9" w:rsidRDefault="00C221B0" w:rsidP="00762F6E">
            <w:pPr>
              <w:jc w:val="center"/>
            </w:pPr>
            <w:r w:rsidRPr="006947D9">
              <w:t>0</w:t>
            </w:r>
          </w:p>
        </w:tc>
      </w:tr>
      <w:tr w:rsidR="00C221B0" w:rsidRPr="006947D9" w14:paraId="35782A3C" w14:textId="77777777" w:rsidTr="00762F6E">
        <w:trPr>
          <w:trHeight w:val="300"/>
          <w:jc w:val="center"/>
        </w:trPr>
        <w:tc>
          <w:tcPr>
            <w:tcW w:w="817" w:type="dxa"/>
            <w:shd w:val="clear" w:color="auto" w:fill="auto"/>
            <w:noWrap/>
            <w:vAlign w:val="center"/>
            <w:hideMark/>
          </w:tcPr>
          <w:p w14:paraId="09EA6CC3" w14:textId="77777777" w:rsidR="00C221B0" w:rsidRPr="006947D9" w:rsidRDefault="00C221B0" w:rsidP="00762F6E">
            <w:pPr>
              <w:jc w:val="center"/>
            </w:pPr>
            <w:r w:rsidRPr="006947D9">
              <w:t>1.3</w:t>
            </w:r>
          </w:p>
        </w:tc>
        <w:tc>
          <w:tcPr>
            <w:tcW w:w="6980" w:type="dxa"/>
            <w:shd w:val="clear" w:color="auto" w:fill="auto"/>
            <w:noWrap/>
            <w:vAlign w:val="center"/>
            <w:hideMark/>
          </w:tcPr>
          <w:p w14:paraId="015B1E34" w14:textId="77777777" w:rsidR="00C221B0" w:rsidRPr="006947D9" w:rsidRDefault="00C221B0" w:rsidP="00762F6E">
            <w:r w:rsidRPr="006947D9">
              <w:t>Концессионная плата</w:t>
            </w:r>
          </w:p>
        </w:tc>
        <w:tc>
          <w:tcPr>
            <w:tcW w:w="2009" w:type="dxa"/>
            <w:shd w:val="clear" w:color="auto" w:fill="auto"/>
            <w:vAlign w:val="center"/>
          </w:tcPr>
          <w:p w14:paraId="1FA26E8F" w14:textId="77777777" w:rsidR="00C221B0" w:rsidRPr="006947D9" w:rsidRDefault="00C221B0" w:rsidP="00762F6E">
            <w:pPr>
              <w:jc w:val="center"/>
            </w:pPr>
            <w:r w:rsidRPr="006947D9">
              <w:t>0</w:t>
            </w:r>
          </w:p>
        </w:tc>
      </w:tr>
      <w:tr w:rsidR="00C221B0" w:rsidRPr="006947D9" w14:paraId="6604BF5F" w14:textId="77777777" w:rsidTr="00762F6E">
        <w:trPr>
          <w:trHeight w:val="513"/>
          <w:jc w:val="center"/>
        </w:trPr>
        <w:tc>
          <w:tcPr>
            <w:tcW w:w="817" w:type="dxa"/>
            <w:shd w:val="clear" w:color="auto" w:fill="auto"/>
            <w:noWrap/>
            <w:vAlign w:val="center"/>
            <w:hideMark/>
          </w:tcPr>
          <w:p w14:paraId="5DF90D4F" w14:textId="77777777" w:rsidR="00C221B0" w:rsidRPr="006947D9" w:rsidRDefault="00C221B0" w:rsidP="00762F6E">
            <w:pPr>
              <w:jc w:val="center"/>
            </w:pPr>
            <w:r w:rsidRPr="006947D9">
              <w:t>1.4</w:t>
            </w:r>
          </w:p>
        </w:tc>
        <w:tc>
          <w:tcPr>
            <w:tcW w:w="6980" w:type="dxa"/>
            <w:shd w:val="clear" w:color="auto" w:fill="auto"/>
            <w:vAlign w:val="center"/>
            <w:hideMark/>
          </w:tcPr>
          <w:p w14:paraId="36807933" w14:textId="77777777" w:rsidR="00C221B0" w:rsidRPr="006947D9" w:rsidRDefault="00C221B0" w:rsidP="00762F6E">
            <w:r w:rsidRPr="006947D9">
              <w:t>Расходы на уплату налогов, сборов и других обязательных платежей, в том числе:</w:t>
            </w:r>
          </w:p>
        </w:tc>
        <w:tc>
          <w:tcPr>
            <w:tcW w:w="2009" w:type="dxa"/>
            <w:shd w:val="clear" w:color="auto" w:fill="auto"/>
            <w:vAlign w:val="center"/>
          </w:tcPr>
          <w:p w14:paraId="79B669C6" w14:textId="77777777" w:rsidR="00C221B0" w:rsidRPr="006947D9" w:rsidRDefault="00C221B0" w:rsidP="00762F6E">
            <w:pPr>
              <w:jc w:val="center"/>
            </w:pPr>
            <w:r w:rsidRPr="006947D9">
              <w:rPr>
                <w:szCs w:val="20"/>
              </w:rPr>
              <w:t>521</w:t>
            </w:r>
          </w:p>
        </w:tc>
      </w:tr>
      <w:tr w:rsidR="00C221B0" w:rsidRPr="006947D9" w14:paraId="2358F769" w14:textId="77777777" w:rsidTr="00762F6E">
        <w:trPr>
          <w:trHeight w:val="832"/>
          <w:jc w:val="center"/>
        </w:trPr>
        <w:tc>
          <w:tcPr>
            <w:tcW w:w="817" w:type="dxa"/>
            <w:shd w:val="clear" w:color="auto" w:fill="auto"/>
            <w:noWrap/>
            <w:vAlign w:val="center"/>
            <w:hideMark/>
          </w:tcPr>
          <w:p w14:paraId="5F2E95D2" w14:textId="77777777" w:rsidR="00C221B0" w:rsidRPr="006947D9" w:rsidRDefault="00C221B0" w:rsidP="00762F6E">
            <w:pPr>
              <w:jc w:val="center"/>
            </w:pPr>
            <w:r w:rsidRPr="006947D9">
              <w:t>1.4.1</w:t>
            </w:r>
          </w:p>
        </w:tc>
        <w:tc>
          <w:tcPr>
            <w:tcW w:w="6980" w:type="dxa"/>
            <w:shd w:val="clear" w:color="auto" w:fill="auto"/>
            <w:vAlign w:val="center"/>
            <w:hideMark/>
          </w:tcPr>
          <w:p w14:paraId="1936923A" w14:textId="77777777" w:rsidR="00C221B0" w:rsidRPr="006947D9" w:rsidRDefault="00C221B0" w:rsidP="00762F6E">
            <w:r w:rsidRPr="006947D9">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5D9474FD" w14:textId="77777777" w:rsidR="00C221B0" w:rsidRPr="006947D9" w:rsidRDefault="00C221B0" w:rsidP="00762F6E">
            <w:pPr>
              <w:jc w:val="center"/>
            </w:pPr>
            <w:r w:rsidRPr="006947D9">
              <w:t>0</w:t>
            </w:r>
          </w:p>
        </w:tc>
      </w:tr>
      <w:tr w:rsidR="00C221B0" w:rsidRPr="006947D9" w14:paraId="02779692" w14:textId="77777777" w:rsidTr="00762F6E">
        <w:trPr>
          <w:trHeight w:val="136"/>
          <w:jc w:val="center"/>
        </w:trPr>
        <w:tc>
          <w:tcPr>
            <w:tcW w:w="817" w:type="dxa"/>
            <w:shd w:val="clear" w:color="auto" w:fill="auto"/>
            <w:noWrap/>
            <w:vAlign w:val="center"/>
            <w:hideMark/>
          </w:tcPr>
          <w:p w14:paraId="27184765" w14:textId="77777777" w:rsidR="00C221B0" w:rsidRPr="006947D9" w:rsidRDefault="00C221B0" w:rsidP="00762F6E">
            <w:pPr>
              <w:jc w:val="center"/>
            </w:pPr>
            <w:r w:rsidRPr="006947D9">
              <w:t>1.4.2</w:t>
            </w:r>
          </w:p>
        </w:tc>
        <w:tc>
          <w:tcPr>
            <w:tcW w:w="6980" w:type="dxa"/>
            <w:shd w:val="clear" w:color="auto" w:fill="auto"/>
            <w:vAlign w:val="center"/>
            <w:hideMark/>
          </w:tcPr>
          <w:p w14:paraId="6977B5C5" w14:textId="77777777" w:rsidR="00C221B0" w:rsidRPr="006947D9" w:rsidRDefault="00C221B0" w:rsidP="00762F6E">
            <w:r w:rsidRPr="006947D9">
              <w:t>расходы на обязательное страхование</w:t>
            </w:r>
          </w:p>
        </w:tc>
        <w:tc>
          <w:tcPr>
            <w:tcW w:w="2009" w:type="dxa"/>
            <w:shd w:val="clear" w:color="auto" w:fill="auto"/>
            <w:vAlign w:val="center"/>
          </w:tcPr>
          <w:p w14:paraId="30853CBB" w14:textId="77777777" w:rsidR="00C221B0" w:rsidRPr="006947D9" w:rsidRDefault="00C221B0" w:rsidP="00762F6E">
            <w:pPr>
              <w:jc w:val="center"/>
            </w:pPr>
            <w:r w:rsidRPr="006947D9">
              <w:t>0</w:t>
            </w:r>
          </w:p>
        </w:tc>
      </w:tr>
      <w:tr w:rsidR="00C221B0" w:rsidRPr="006947D9" w14:paraId="65889837" w14:textId="77777777" w:rsidTr="00762F6E">
        <w:trPr>
          <w:trHeight w:val="355"/>
          <w:jc w:val="center"/>
        </w:trPr>
        <w:tc>
          <w:tcPr>
            <w:tcW w:w="817" w:type="dxa"/>
            <w:shd w:val="clear" w:color="auto" w:fill="auto"/>
            <w:noWrap/>
            <w:vAlign w:val="center"/>
            <w:hideMark/>
          </w:tcPr>
          <w:p w14:paraId="40D82133" w14:textId="77777777" w:rsidR="00C221B0" w:rsidRPr="006947D9" w:rsidRDefault="00C221B0" w:rsidP="00762F6E">
            <w:pPr>
              <w:jc w:val="center"/>
            </w:pPr>
            <w:r w:rsidRPr="006947D9">
              <w:t>1.4.3</w:t>
            </w:r>
          </w:p>
        </w:tc>
        <w:tc>
          <w:tcPr>
            <w:tcW w:w="6980" w:type="dxa"/>
            <w:shd w:val="clear" w:color="auto" w:fill="auto"/>
            <w:noWrap/>
            <w:vAlign w:val="center"/>
            <w:hideMark/>
          </w:tcPr>
          <w:p w14:paraId="3E7E8A48" w14:textId="77777777" w:rsidR="00C221B0" w:rsidRPr="006947D9" w:rsidRDefault="00C221B0" w:rsidP="00762F6E">
            <w:r w:rsidRPr="006947D9">
              <w:t xml:space="preserve">иные расходы </w:t>
            </w:r>
          </w:p>
        </w:tc>
        <w:tc>
          <w:tcPr>
            <w:tcW w:w="2009" w:type="dxa"/>
            <w:shd w:val="clear" w:color="auto" w:fill="auto"/>
            <w:vAlign w:val="center"/>
          </w:tcPr>
          <w:p w14:paraId="178BB417" w14:textId="77777777" w:rsidR="00C221B0" w:rsidRPr="006947D9" w:rsidRDefault="00C221B0" w:rsidP="00762F6E">
            <w:pPr>
              <w:jc w:val="center"/>
              <w:rPr>
                <w:szCs w:val="20"/>
              </w:rPr>
            </w:pPr>
            <w:r w:rsidRPr="006947D9">
              <w:rPr>
                <w:szCs w:val="20"/>
              </w:rPr>
              <w:t>521</w:t>
            </w:r>
          </w:p>
        </w:tc>
      </w:tr>
      <w:tr w:rsidR="00C221B0" w:rsidRPr="006947D9" w14:paraId="0A030F71" w14:textId="77777777" w:rsidTr="00762F6E">
        <w:trPr>
          <w:trHeight w:val="355"/>
          <w:jc w:val="center"/>
        </w:trPr>
        <w:tc>
          <w:tcPr>
            <w:tcW w:w="817" w:type="dxa"/>
            <w:shd w:val="clear" w:color="auto" w:fill="auto"/>
            <w:noWrap/>
            <w:vAlign w:val="center"/>
          </w:tcPr>
          <w:p w14:paraId="44446938" w14:textId="77777777" w:rsidR="00C221B0" w:rsidRPr="006947D9" w:rsidRDefault="00C221B0" w:rsidP="00762F6E">
            <w:pPr>
              <w:jc w:val="center"/>
            </w:pPr>
          </w:p>
        </w:tc>
        <w:tc>
          <w:tcPr>
            <w:tcW w:w="6980" w:type="dxa"/>
            <w:shd w:val="clear" w:color="auto" w:fill="auto"/>
            <w:noWrap/>
          </w:tcPr>
          <w:p w14:paraId="0F85711F" w14:textId="77777777" w:rsidR="00C221B0" w:rsidRPr="006947D9" w:rsidRDefault="00C221B0" w:rsidP="00762F6E">
            <w:r w:rsidRPr="006947D9">
              <w:t xml:space="preserve">- налог на имущество организаций            </w:t>
            </w:r>
          </w:p>
        </w:tc>
        <w:tc>
          <w:tcPr>
            <w:tcW w:w="2009" w:type="dxa"/>
            <w:shd w:val="clear" w:color="auto" w:fill="auto"/>
            <w:vAlign w:val="center"/>
          </w:tcPr>
          <w:p w14:paraId="0D517BB2" w14:textId="77777777" w:rsidR="00C221B0" w:rsidRPr="006947D9" w:rsidRDefault="00C221B0" w:rsidP="00762F6E">
            <w:pPr>
              <w:jc w:val="center"/>
              <w:rPr>
                <w:szCs w:val="20"/>
              </w:rPr>
            </w:pPr>
            <w:r w:rsidRPr="006947D9">
              <w:rPr>
                <w:szCs w:val="20"/>
              </w:rPr>
              <w:t>175</w:t>
            </w:r>
          </w:p>
        </w:tc>
      </w:tr>
      <w:tr w:rsidR="00C221B0" w:rsidRPr="006947D9" w14:paraId="78EE8490" w14:textId="77777777" w:rsidTr="00762F6E">
        <w:trPr>
          <w:trHeight w:val="355"/>
          <w:jc w:val="center"/>
        </w:trPr>
        <w:tc>
          <w:tcPr>
            <w:tcW w:w="817" w:type="dxa"/>
            <w:shd w:val="clear" w:color="auto" w:fill="auto"/>
            <w:noWrap/>
            <w:vAlign w:val="center"/>
          </w:tcPr>
          <w:p w14:paraId="3274293C" w14:textId="77777777" w:rsidR="00C221B0" w:rsidRPr="006947D9" w:rsidRDefault="00C221B0" w:rsidP="00762F6E">
            <w:pPr>
              <w:jc w:val="center"/>
            </w:pPr>
          </w:p>
        </w:tc>
        <w:tc>
          <w:tcPr>
            <w:tcW w:w="6980" w:type="dxa"/>
            <w:shd w:val="clear" w:color="auto" w:fill="auto"/>
            <w:noWrap/>
          </w:tcPr>
          <w:p w14:paraId="2D5EABB4" w14:textId="77777777" w:rsidR="00C221B0" w:rsidRPr="006947D9" w:rsidRDefault="00C221B0" w:rsidP="00762F6E">
            <w:r w:rsidRPr="006947D9">
              <w:t xml:space="preserve">- земельный налог                           </w:t>
            </w:r>
          </w:p>
        </w:tc>
        <w:tc>
          <w:tcPr>
            <w:tcW w:w="2009" w:type="dxa"/>
            <w:shd w:val="clear" w:color="auto" w:fill="auto"/>
            <w:vAlign w:val="center"/>
          </w:tcPr>
          <w:p w14:paraId="23EDE81E" w14:textId="77777777" w:rsidR="00C221B0" w:rsidRPr="006947D9" w:rsidRDefault="00C221B0" w:rsidP="00762F6E">
            <w:pPr>
              <w:jc w:val="center"/>
              <w:rPr>
                <w:szCs w:val="20"/>
              </w:rPr>
            </w:pPr>
            <w:r w:rsidRPr="006947D9">
              <w:rPr>
                <w:szCs w:val="20"/>
              </w:rPr>
              <w:t>0</w:t>
            </w:r>
          </w:p>
        </w:tc>
      </w:tr>
      <w:tr w:rsidR="00C221B0" w:rsidRPr="006947D9" w14:paraId="2C44F4E9" w14:textId="77777777" w:rsidTr="00762F6E">
        <w:trPr>
          <w:trHeight w:val="355"/>
          <w:jc w:val="center"/>
        </w:trPr>
        <w:tc>
          <w:tcPr>
            <w:tcW w:w="817" w:type="dxa"/>
            <w:shd w:val="clear" w:color="auto" w:fill="auto"/>
            <w:noWrap/>
            <w:vAlign w:val="center"/>
          </w:tcPr>
          <w:p w14:paraId="716074F5" w14:textId="77777777" w:rsidR="00C221B0" w:rsidRPr="006947D9" w:rsidRDefault="00C221B0" w:rsidP="00762F6E">
            <w:pPr>
              <w:jc w:val="center"/>
            </w:pPr>
          </w:p>
        </w:tc>
        <w:tc>
          <w:tcPr>
            <w:tcW w:w="6980" w:type="dxa"/>
            <w:shd w:val="clear" w:color="auto" w:fill="auto"/>
            <w:noWrap/>
          </w:tcPr>
          <w:p w14:paraId="1C73C388" w14:textId="77777777" w:rsidR="00C221B0" w:rsidRPr="006947D9" w:rsidRDefault="00C221B0" w:rsidP="00762F6E">
            <w:r w:rsidRPr="006947D9">
              <w:t xml:space="preserve">- транспортный налог                        </w:t>
            </w:r>
          </w:p>
        </w:tc>
        <w:tc>
          <w:tcPr>
            <w:tcW w:w="2009" w:type="dxa"/>
            <w:shd w:val="clear" w:color="auto" w:fill="auto"/>
            <w:vAlign w:val="center"/>
          </w:tcPr>
          <w:p w14:paraId="2020FADF" w14:textId="77777777" w:rsidR="00C221B0" w:rsidRPr="006947D9" w:rsidRDefault="00C221B0" w:rsidP="00762F6E">
            <w:pPr>
              <w:jc w:val="center"/>
              <w:rPr>
                <w:szCs w:val="20"/>
              </w:rPr>
            </w:pPr>
            <w:r w:rsidRPr="006947D9">
              <w:rPr>
                <w:szCs w:val="20"/>
              </w:rPr>
              <w:t>0</w:t>
            </w:r>
          </w:p>
        </w:tc>
      </w:tr>
      <w:tr w:rsidR="00C221B0" w:rsidRPr="006947D9" w14:paraId="0E909286" w14:textId="77777777" w:rsidTr="00762F6E">
        <w:trPr>
          <w:trHeight w:val="355"/>
          <w:jc w:val="center"/>
        </w:trPr>
        <w:tc>
          <w:tcPr>
            <w:tcW w:w="817" w:type="dxa"/>
            <w:shd w:val="clear" w:color="auto" w:fill="auto"/>
            <w:noWrap/>
            <w:vAlign w:val="center"/>
          </w:tcPr>
          <w:p w14:paraId="6C745573" w14:textId="77777777" w:rsidR="00C221B0" w:rsidRPr="006947D9" w:rsidRDefault="00C221B0" w:rsidP="00762F6E">
            <w:pPr>
              <w:jc w:val="center"/>
            </w:pPr>
          </w:p>
        </w:tc>
        <w:tc>
          <w:tcPr>
            <w:tcW w:w="6980" w:type="dxa"/>
            <w:shd w:val="clear" w:color="auto" w:fill="auto"/>
            <w:noWrap/>
          </w:tcPr>
          <w:p w14:paraId="45FF0F91" w14:textId="77777777" w:rsidR="00C221B0" w:rsidRPr="006947D9" w:rsidRDefault="00C221B0" w:rsidP="00762F6E">
            <w:r w:rsidRPr="006947D9">
              <w:t xml:space="preserve">- водный налог                              </w:t>
            </w:r>
          </w:p>
        </w:tc>
        <w:tc>
          <w:tcPr>
            <w:tcW w:w="2009" w:type="dxa"/>
            <w:shd w:val="clear" w:color="auto" w:fill="auto"/>
            <w:vAlign w:val="center"/>
          </w:tcPr>
          <w:p w14:paraId="65051201" w14:textId="77777777" w:rsidR="00C221B0" w:rsidRPr="006947D9" w:rsidRDefault="00C221B0" w:rsidP="00762F6E">
            <w:pPr>
              <w:jc w:val="center"/>
              <w:rPr>
                <w:szCs w:val="20"/>
              </w:rPr>
            </w:pPr>
            <w:r w:rsidRPr="006947D9">
              <w:rPr>
                <w:szCs w:val="20"/>
              </w:rPr>
              <w:t>346</w:t>
            </w:r>
          </w:p>
        </w:tc>
      </w:tr>
      <w:tr w:rsidR="00C221B0" w:rsidRPr="006947D9" w14:paraId="4C2D712F" w14:textId="77777777" w:rsidTr="00762F6E">
        <w:trPr>
          <w:trHeight w:val="355"/>
          <w:jc w:val="center"/>
        </w:trPr>
        <w:tc>
          <w:tcPr>
            <w:tcW w:w="817" w:type="dxa"/>
            <w:shd w:val="clear" w:color="auto" w:fill="auto"/>
            <w:noWrap/>
            <w:vAlign w:val="center"/>
          </w:tcPr>
          <w:p w14:paraId="5B51D035" w14:textId="77777777" w:rsidR="00C221B0" w:rsidRPr="006947D9" w:rsidRDefault="00C221B0" w:rsidP="00762F6E">
            <w:pPr>
              <w:jc w:val="center"/>
            </w:pPr>
          </w:p>
        </w:tc>
        <w:tc>
          <w:tcPr>
            <w:tcW w:w="6980" w:type="dxa"/>
            <w:shd w:val="clear" w:color="auto" w:fill="auto"/>
            <w:noWrap/>
          </w:tcPr>
          <w:p w14:paraId="6CAD5D90" w14:textId="77777777" w:rsidR="00C221B0" w:rsidRPr="006947D9" w:rsidRDefault="00C221B0" w:rsidP="00762F6E">
            <w:r w:rsidRPr="006947D9">
              <w:t xml:space="preserve">- прочие налоги                             </w:t>
            </w:r>
          </w:p>
        </w:tc>
        <w:tc>
          <w:tcPr>
            <w:tcW w:w="2009" w:type="dxa"/>
            <w:shd w:val="clear" w:color="auto" w:fill="auto"/>
            <w:vAlign w:val="center"/>
          </w:tcPr>
          <w:p w14:paraId="51EB551F" w14:textId="77777777" w:rsidR="00C221B0" w:rsidRPr="006947D9" w:rsidRDefault="00C221B0" w:rsidP="00762F6E">
            <w:pPr>
              <w:jc w:val="center"/>
              <w:rPr>
                <w:szCs w:val="20"/>
              </w:rPr>
            </w:pPr>
            <w:r w:rsidRPr="006947D9">
              <w:rPr>
                <w:szCs w:val="20"/>
              </w:rPr>
              <w:t>0</w:t>
            </w:r>
          </w:p>
        </w:tc>
      </w:tr>
      <w:tr w:rsidR="00C221B0" w:rsidRPr="006947D9" w14:paraId="7A8A0A0D" w14:textId="77777777" w:rsidTr="00762F6E">
        <w:trPr>
          <w:trHeight w:val="212"/>
          <w:jc w:val="center"/>
        </w:trPr>
        <w:tc>
          <w:tcPr>
            <w:tcW w:w="817" w:type="dxa"/>
            <w:shd w:val="clear" w:color="auto" w:fill="auto"/>
            <w:noWrap/>
            <w:vAlign w:val="center"/>
            <w:hideMark/>
          </w:tcPr>
          <w:p w14:paraId="065BF9A2" w14:textId="77777777" w:rsidR="00C221B0" w:rsidRPr="006947D9" w:rsidRDefault="00C221B0" w:rsidP="00762F6E">
            <w:pPr>
              <w:jc w:val="center"/>
            </w:pPr>
            <w:r w:rsidRPr="006947D9">
              <w:t>1.5</w:t>
            </w:r>
          </w:p>
        </w:tc>
        <w:tc>
          <w:tcPr>
            <w:tcW w:w="6980" w:type="dxa"/>
            <w:shd w:val="clear" w:color="auto" w:fill="auto"/>
            <w:vAlign w:val="center"/>
            <w:hideMark/>
          </w:tcPr>
          <w:p w14:paraId="1184825D" w14:textId="77777777" w:rsidR="00C221B0" w:rsidRPr="006947D9" w:rsidRDefault="00C221B0" w:rsidP="00762F6E">
            <w:r w:rsidRPr="006947D9">
              <w:t>Отчисления на социальные нужды</w:t>
            </w:r>
          </w:p>
        </w:tc>
        <w:tc>
          <w:tcPr>
            <w:tcW w:w="2009" w:type="dxa"/>
            <w:shd w:val="clear" w:color="auto" w:fill="auto"/>
            <w:vAlign w:val="center"/>
          </w:tcPr>
          <w:p w14:paraId="2389DA57" w14:textId="77777777" w:rsidR="00C221B0" w:rsidRPr="006947D9" w:rsidRDefault="00C221B0" w:rsidP="00762F6E">
            <w:pPr>
              <w:jc w:val="center"/>
              <w:rPr>
                <w:szCs w:val="20"/>
              </w:rPr>
            </w:pPr>
            <w:r w:rsidRPr="006947D9">
              <w:rPr>
                <w:szCs w:val="20"/>
              </w:rPr>
              <w:t>774</w:t>
            </w:r>
          </w:p>
        </w:tc>
      </w:tr>
      <w:tr w:rsidR="00C221B0" w:rsidRPr="006947D9" w14:paraId="3DFDA276" w14:textId="77777777" w:rsidTr="00762F6E">
        <w:trPr>
          <w:trHeight w:val="306"/>
          <w:jc w:val="center"/>
        </w:trPr>
        <w:tc>
          <w:tcPr>
            <w:tcW w:w="817" w:type="dxa"/>
            <w:shd w:val="clear" w:color="auto" w:fill="auto"/>
            <w:noWrap/>
            <w:vAlign w:val="center"/>
            <w:hideMark/>
          </w:tcPr>
          <w:p w14:paraId="1CB09BBF" w14:textId="77777777" w:rsidR="00C221B0" w:rsidRPr="006947D9" w:rsidRDefault="00C221B0" w:rsidP="00762F6E">
            <w:pPr>
              <w:jc w:val="center"/>
            </w:pPr>
            <w:r w:rsidRPr="006947D9">
              <w:t>1.6</w:t>
            </w:r>
          </w:p>
        </w:tc>
        <w:tc>
          <w:tcPr>
            <w:tcW w:w="6980" w:type="dxa"/>
            <w:shd w:val="clear" w:color="auto" w:fill="auto"/>
            <w:vAlign w:val="center"/>
            <w:hideMark/>
          </w:tcPr>
          <w:p w14:paraId="3E53AE27" w14:textId="77777777" w:rsidR="00C221B0" w:rsidRPr="006947D9" w:rsidRDefault="00C221B0" w:rsidP="00762F6E">
            <w:r w:rsidRPr="006947D9">
              <w:t>Расходы по сомнительным долгам</w:t>
            </w:r>
          </w:p>
        </w:tc>
        <w:tc>
          <w:tcPr>
            <w:tcW w:w="2009" w:type="dxa"/>
            <w:shd w:val="clear" w:color="auto" w:fill="auto"/>
            <w:vAlign w:val="center"/>
          </w:tcPr>
          <w:p w14:paraId="2B4CD7C0" w14:textId="77777777" w:rsidR="00C221B0" w:rsidRPr="006947D9" w:rsidRDefault="00C221B0" w:rsidP="00762F6E">
            <w:pPr>
              <w:jc w:val="center"/>
              <w:rPr>
                <w:szCs w:val="20"/>
              </w:rPr>
            </w:pPr>
            <w:r w:rsidRPr="006947D9">
              <w:rPr>
                <w:szCs w:val="20"/>
              </w:rPr>
              <w:t>0</w:t>
            </w:r>
          </w:p>
        </w:tc>
      </w:tr>
      <w:tr w:rsidR="00C221B0" w:rsidRPr="006947D9" w14:paraId="429D8029" w14:textId="77777777" w:rsidTr="00762F6E">
        <w:trPr>
          <w:trHeight w:val="244"/>
          <w:jc w:val="center"/>
        </w:trPr>
        <w:tc>
          <w:tcPr>
            <w:tcW w:w="817" w:type="dxa"/>
            <w:shd w:val="clear" w:color="auto" w:fill="auto"/>
            <w:noWrap/>
            <w:vAlign w:val="center"/>
            <w:hideMark/>
          </w:tcPr>
          <w:p w14:paraId="464E6E2C" w14:textId="77777777" w:rsidR="00C221B0" w:rsidRPr="006947D9" w:rsidRDefault="00C221B0" w:rsidP="00762F6E">
            <w:pPr>
              <w:jc w:val="center"/>
            </w:pPr>
            <w:r w:rsidRPr="006947D9">
              <w:t>1.7</w:t>
            </w:r>
          </w:p>
        </w:tc>
        <w:tc>
          <w:tcPr>
            <w:tcW w:w="6980" w:type="dxa"/>
            <w:shd w:val="clear" w:color="auto" w:fill="auto"/>
            <w:vAlign w:val="center"/>
            <w:hideMark/>
          </w:tcPr>
          <w:p w14:paraId="49E557A3" w14:textId="77777777" w:rsidR="00C221B0" w:rsidRPr="006947D9" w:rsidRDefault="00C221B0" w:rsidP="00762F6E">
            <w:r w:rsidRPr="006947D9">
              <w:t>Амортизация основных средств и нематериальных активов</w:t>
            </w:r>
          </w:p>
        </w:tc>
        <w:tc>
          <w:tcPr>
            <w:tcW w:w="2009" w:type="dxa"/>
            <w:shd w:val="clear" w:color="auto" w:fill="auto"/>
            <w:vAlign w:val="center"/>
          </w:tcPr>
          <w:p w14:paraId="7E5FF741" w14:textId="77777777" w:rsidR="00C221B0" w:rsidRPr="006947D9" w:rsidRDefault="00C221B0" w:rsidP="00762F6E">
            <w:pPr>
              <w:jc w:val="center"/>
              <w:rPr>
                <w:szCs w:val="20"/>
              </w:rPr>
            </w:pPr>
            <w:r w:rsidRPr="006947D9">
              <w:rPr>
                <w:szCs w:val="20"/>
              </w:rPr>
              <w:t>480</w:t>
            </w:r>
          </w:p>
        </w:tc>
      </w:tr>
      <w:tr w:rsidR="00C221B0" w:rsidRPr="006947D9" w14:paraId="05FECAB2" w14:textId="77777777" w:rsidTr="00762F6E">
        <w:trPr>
          <w:trHeight w:val="425"/>
          <w:jc w:val="center"/>
        </w:trPr>
        <w:tc>
          <w:tcPr>
            <w:tcW w:w="817" w:type="dxa"/>
            <w:shd w:val="clear" w:color="auto" w:fill="auto"/>
            <w:noWrap/>
            <w:vAlign w:val="center"/>
            <w:hideMark/>
          </w:tcPr>
          <w:p w14:paraId="2F4A6F00" w14:textId="77777777" w:rsidR="00C221B0" w:rsidRPr="006947D9" w:rsidRDefault="00C221B0" w:rsidP="00762F6E">
            <w:pPr>
              <w:jc w:val="center"/>
            </w:pPr>
            <w:r w:rsidRPr="006947D9">
              <w:t>1.8</w:t>
            </w:r>
          </w:p>
        </w:tc>
        <w:tc>
          <w:tcPr>
            <w:tcW w:w="6980" w:type="dxa"/>
            <w:shd w:val="clear" w:color="auto" w:fill="auto"/>
            <w:vAlign w:val="center"/>
            <w:hideMark/>
          </w:tcPr>
          <w:p w14:paraId="55911F20" w14:textId="77777777" w:rsidR="00C221B0" w:rsidRPr="006947D9" w:rsidRDefault="00C221B0" w:rsidP="00762F6E">
            <w:r w:rsidRPr="006947D9">
              <w:t>Расходы на выплаты по договорам займа и кредитным договорам, включая проценты по ним</w:t>
            </w:r>
          </w:p>
        </w:tc>
        <w:tc>
          <w:tcPr>
            <w:tcW w:w="2009" w:type="dxa"/>
            <w:shd w:val="clear" w:color="auto" w:fill="auto"/>
            <w:vAlign w:val="center"/>
          </w:tcPr>
          <w:p w14:paraId="3B63FD72" w14:textId="77777777" w:rsidR="00C221B0" w:rsidRPr="006947D9" w:rsidRDefault="00C221B0" w:rsidP="00762F6E">
            <w:pPr>
              <w:jc w:val="center"/>
            </w:pPr>
            <w:r w:rsidRPr="006947D9">
              <w:t>0</w:t>
            </w:r>
          </w:p>
        </w:tc>
      </w:tr>
      <w:tr w:rsidR="00C221B0" w:rsidRPr="006947D9" w14:paraId="1F4CBCFA" w14:textId="77777777" w:rsidTr="00762F6E">
        <w:trPr>
          <w:trHeight w:val="300"/>
          <w:jc w:val="center"/>
        </w:trPr>
        <w:tc>
          <w:tcPr>
            <w:tcW w:w="817" w:type="dxa"/>
            <w:shd w:val="clear" w:color="auto" w:fill="auto"/>
            <w:noWrap/>
            <w:vAlign w:val="center"/>
            <w:hideMark/>
          </w:tcPr>
          <w:p w14:paraId="1AB2BEB2" w14:textId="77777777" w:rsidR="00C221B0" w:rsidRPr="006947D9" w:rsidRDefault="00C221B0" w:rsidP="00762F6E">
            <w:pPr>
              <w:jc w:val="center"/>
            </w:pPr>
          </w:p>
        </w:tc>
        <w:tc>
          <w:tcPr>
            <w:tcW w:w="6980" w:type="dxa"/>
            <w:shd w:val="clear" w:color="auto" w:fill="auto"/>
            <w:noWrap/>
            <w:vAlign w:val="center"/>
            <w:hideMark/>
          </w:tcPr>
          <w:p w14:paraId="564A76B3" w14:textId="77777777" w:rsidR="00C221B0" w:rsidRPr="006947D9" w:rsidRDefault="00C221B0" w:rsidP="00762F6E">
            <w:r w:rsidRPr="006947D9">
              <w:t>ИТОГО</w:t>
            </w:r>
          </w:p>
        </w:tc>
        <w:tc>
          <w:tcPr>
            <w:tcW w:w="2009" w:type="dxa"/>
            <w:shd w:val="clear" w:color="auto" w:fill="auto"/>
            <w:vAlign w:val="center"/>
          </w:tcPr>
          <w:p w14:paraId="01B8882C" w14:textId="77777777" w:rsidR="00C221B0" w:rsidRPr="006947D9" w:rsidRDefault="00C221B0" w:rsidP="00762F6E">
            <w:pPr>
              <w:jc w:val="center"/>
              <w:rPr>
                <w:szCs w:val="20"/>
              </w:rPr>
            </w:pPr>
            <w:r w:rsidRPr="006947D9">
              <w:rPr>
                <w:szCs w:val="20"/>
              </w:rPr>
              <w:t>1 775</w:t>
            </w:r>
          </w:p>
        </w:tc>
      </w:tr>
      <w:tr w:rsidR="00C221B0" w:rsidRPr="006947D9" w14:paraId="4C23207B" w14:textId="77777777" w:rsidTr="00762F6E">
        <w:trPr>
          <w:trHeight w:val="100"/>
          <w:jc w:val="center"/>
        </w:trPr>
        <w:tc>
          <w:tcPr>
            <w:tcW w:w="817" w:type="dxa"/>
            <w:shd w:val="clear" w:color="auto" w:fill="auto"/>
            <w:noWrap/>
            <w:vAlign w:val="center"/>
            <w:hideMark/>
          </w:tcPr>
          <w:p w14:paraId="5DFA971E" w14:textId="77777777" w:rsidR="00C221B0" w:rsidRPr="006947D9" w:rsidRDefault="00C221B0" w:rsidP="00762F6E">
            <w:pPr>
              <w:jc w:val="center"/>
            </w:pPr>
            <w:r w:rsidRPr="006947D9">
              <w:t>2</w:t>
            </w:r>
          </w:p>
        </w:tc>
        <w:tc>
          <w:tcPr>
            <w:tcW w:w="6980" w:type="dxa"/>
            <w:shd w:val="clear" w:color="auto" w:fill="auto"/>
            <w:noWrap/>
            <w:vAlign w:val="center"/>
            <w:hideMark/>
          </w:tcPr>
          <w:p w14:paraId="718431A3" w14:textId="77777777" w:rsidR="00C221B0" w:rsidRPr="006947D9" w:rsidRDefault="00C221B0" w:rsidP="00762F6E">
            <w:r w:rsidRPr="006947D9">
              <w:t>Налог на прибыль</w:t>
            </w:r>
          </w:p>
        </w:tc>
        <w:tc>
          <w:tcPr>
            <w:tcW w:w="2009" w:type="dxa"/>
            <w:shd w:val="clear" w:color="auto" w:fill="auto"/>
            <w:vAlign w:val="center"/>
          </w:tcPr>
          <w:p w14:paraId="77712EF3" w14:textId="77777777" w:rsidR="00C221B0" w:rsidRPr="006947D9" w:rsidRDefault="00C221B0" w:rsidP="00762F6E">
            <w:pPr>
              <w:jc w:val="center"/>
              <w:rPr>
                <w:szCs w:val="20"/>
              </w:rPr>
            </w:pPr>
            <w:r w:rsidRPr="006947D9">
              <w:rPr>
                <w:szCs w:val="20"/>
              </w:rPr>
              <w:t>0</w:t>
            </w:r>
          </w:p>
        </w:tc>
      </w:tr>
      <w:tr w:rsidR="00C221B0" w:rsidRPr="006947D9" w14:paraId="4345600F" w14:textId="77777777" w:rsidTr="00762F6E">
        <w:trPr>
          <w:trHeight w:val="527"/>
          <w:jc w:val="center"/>
        </w:trPr>
        <w:tc>
          <w:tcPr>
            <w:tcW w:w="817" w:type="dxa"/>
            <w:shd w:val="clear" w:color="auto" w:fill="auto"/>
            <w:noWrap/>
            <w:vAlign w:val="center"/>
            <w:hideMark/>
          </w:tcPr>
          <w:p w14:paraId="7AA1E06D" w14:textId="77777777" w:rsidR="00C221B0" w:rsidRPr="006947D9" w:rsidRDefault="00C221B0" w:rsidP="00762F6E">
            <w:pPr>
              <w:jc w:val="center"/>
            </w:pPr>
            <w:r w:rsidRPr="006947D9">
              <w:t>3</w:t>
            </w:r>
          </w:p>
        </w:tc>
        <w:tc>
          <w:tcPr>
            <w:tcW w:w="6980" w:type="dxa"/>
            <w:shd w:val="clear" w:color="auto" w:fill="auto"/>
            <w:vAlign w:val="center"/>
            <w:hideMark/>
          </w:tcPr>
          <w:p w14:paraId="2F2BBC52" w14:textId="77777777" w:rsidR="00C221B0" w:rsidRPr="006947D9" w:rsidRDefault="00C221B0" w:rsidP="00762F6E">
            <w:r w:rsidRPr="006947D9">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3BE4600B" w14:textId="77777777" w:rsidR="00C221B0" w:rsidRPr="006947D9" w:rsidRDefault="00C221B0" w:rsidP="00762F6E">
            <w:pPr>
              <w:jc w:val="center"/>
              <w:rPr>
                <w:szCs w:val="20"/>
              </w:rPr>
            </w:pPr>
            <w:r w:rsidRPr="006947D9">
              <w:rPr>
                <w:szCs w:val="20"/>
              </w:rPr>
              <w:t>0</w:t>
            </w:r>
          </w:p>
        </w:tc>
      </w:tr>
      <w:tr w:rsidR="00C221B0" w:rsidRPr="006947D9" w14:paraId="7F292C83" w14:textId="77777777" w:rsidTr="00762F6E">
        <w:trPr>
          <w:trHeight w:val="425"/>
          <w:jc w:val="center"/>
        </w:trPr>
        <w:tc>
          <w:tcPr>
            <w:tcW w:w="817" w:type="dxa"/>
            <w:shd w:val="clear" w:color="auto" w:fill="auto"/>
            <w:noWrap/>
            <w:vAlign w:val="center"/>
            <w:hideMark/>
          </w:tcPr>
          <w:p w14:paraId="57830606" w14:textId="77777777" w:rsidR="00C221B0" w:rsidRPr="006947D9" w:rsidRDefault="00C221B0" w:rsidP="00762F6E">
            <w:pPr>
              <w:jc w:val="center"/>
              <w:rPr>
                <w:b/>
              </w:rPr>
            </w:pPr>
            <w:r w:rsidRPr="006947D9">
              <w:rPr>
                <w:b/>
              </w:rPr>
              <w:t>4</w:t>
            </w:r>
          </w:p>
        </w:tc>
        <w:tc>
          <w:tcPr>
            <w:tcW w:w="6980" w:type="dxa"/>
            <w:shd w:val="clear" w:color="auto" w:fill="auto"/>
            <w:vAlign w:val="center"/>
            <w:hideMark/>
          </w:tcPr>
          <w:p w14:paraId="588B0791" w14:textId="77777777" w:rsidR="00C221B0" w:rsidRPr="006947D9" w:rsidRDefault="00C221B0" w:rsidP="00762F6E">
            <w:pPr>
              <w:rPr>
                <w:b/>
              </w:rPr>
            </w:pPr>
            <w:r w:rsidRPr="006947D9">
              <w:rPr>
                <w:b/>
              </w:rPr>
              <w:t>Итого неподконтрольных расходов</w:t>
            </w:r>
          </w:p>
        </w:tc>
        <w:tc>
          <w:tcPr>
            <w:tcW w:w="2009" w:type="dxa"/>
            <w:shd w:val="clear" w:color="auto" w:fill="auto"/>
            <w:vAlign w:val="center"/>
          </w:tcPr>
          <w:p w14:paraId="68AE3B63" w14:textId="77777777" w:rsidR="00C221B0" w:rsidRPr="006947D9" w:rsidRDefault="00C221B0" w:rsidP="00762F6E">
            <w:pPr>
              <w:jc w:val="center"/>
              <w:rPr>
                <w:b/>
                <w:szCs w:val="20"/>
              </w:rPr>
            </w:pPr>
            <w:r w:rsidRPr="006947D9">
              <w:rPr>
                <w:b/>
                <w:szCs w:val="20"/>
              </w:rPr>
              <w:t>1 775</w:t>
            </w:r>
          </w:p>
        </w:tc>
      </w:tr>
    </w:tbl>
    <w:p w14:paraId="699D9ED7" w14:textId="77777777" w:rsidR="00C221B0" w:rsidRPr="006947D9" w:rsidRDefault="00C221B0" w:rsidP="00C221B0">
      <w:pPr>
        <w:rPr>
          <w:szCs w:val="20"/>
          <w:lang w:eastAsia="en-US"/>
        </w:rPr>
      </w:pPr>
    </w:p>
    <w:p w14:paraId="5EE384AE" w14:textId="77777777" w:rsidR="00C221B0" w:rsidRPr="006947D9" w:rsidRDefault="00C221B0" w:rsidP="00C221B0">
      <w:pPr>
        <w:ind w:firstLine="851"/>
        <w:jc w:val="both"/>
        <w:rPr>
          <w:sz w:val="28"/>
          <w:szCs w:val="28"/>
        </w:rPr>
      </w:pPr>
      <w:r w:rsidRPr="006947D9">
        <w:rPr>
          <w:sz w:val="28"/>
          <w:szCs w:val="28"/>
        </w:rPr>
        <w:t>По результатам анализа всех статей, экспертами определена фактическая необходимая валовая выручка, которая за 2020 год составила 7 630 тыс. руб.</w:t>
      </w:r>
    </w:p>
    <w:p w14:paraId="5965FA99" w14:textId="77777777" w:rsidR="00C221B0" w:rsidRPr="006947D9" w:rsidRDefault="00C221B0" w:rsidP="00C221B0">
      <w:pPr>
        <w:ind w:firstLine="851"/>
        <w:jc w:val="both"/>
        <w:rPr>
          <w:sz w:val="28"/>
          <w:szCs w:val="28"/>
        </w:rPr>
      </w:pPr>
      <w:r w:rsidRPr="006947D9">
        <w:rPr>
          <w:sz w:val="28"/>
          <w:szCs w:val="28"/>
        </w:rPr>
        <w:t>Товарная выручка от реализации услуг по производству теплоносителя за 2020 год, рассчитанная исходя из фактических объемов отпуска теплоносителя, и утвержденных тарифов на 2020 год, составила 7 207 тыс. руб.</w:t>
      </w:r>
    </w:p>
    <w:p w14:paraId="384BB54C" w14:textId="77777777" w:rsidR="00C221B0" w:rsidRPr="006947D9" w:rsidRDefault="00C221B0" w:rsidP="00C221B0">
      <w:pPr>
        <w:ind w:firstLine="851"/>
        <w:jc w:val="both"/>
        <w:rPr>
          <w:sz w:val="28"/>
          <w:szCs w:val="28"/>
        </w:rPr>
      </w:pPr>
      <w:r w:rsidRPr="006947D9">
        <w:rPr>
          <w:sz w:val="28"/>
          <w:szCs w:val="28"/>
        </w:rPr>
        <w:t>Размер корректировки с целью учета отклонений фактических значений параметров расчета тарифов от значений, учтённых при установлении тарифов составляет 423 тыс. руб.</w:t>
      </w:r>
    </w:p>
    <w:p w14:paraId="4B76E5CC" w14:textId="77777777" w:rsidR="00C221B0" w:rsidRPr="006947D9" w:rsidRDefault="00C221B0" w:rsidP="00C221B0">
      <w:pPr>
        <w:tabs>
          <w:tab w:val="left" w:pos="1890"/>
        </w:tabs>
        <w:ind w:firstLine="851"/>
        <w:jc w:val="both"/>
        <w:rPr>
          <w:sz w:val="28"/>
          <w:szCs w:val="28"/>
          <w:lang w:eastAsia="en-US"/>
        </w:rPr>
      </w:pPr>
      <w:r w:rsidRPr="006947D9">
        <w:rPr>
          <w:sz w:val="28"/>
          <w:szCs w:val="28"/>
          <w:lang w:eastAsia="en-US"/>
        </w:rPr>
        <w:lastRenderedPageBreak/>
        <w:t>Сводный расчет фактической необходимой валовой выручки методом индексации установленных тарифов на производство теплоносителя за 2020 год представлен в таблице 18.</w:t>
      </w:r>
    </w:p>
    <w:p w14:paraId="2B5A9E00" w14:textId="77777777" w:rsidR="00C221B0" w:rsidRPr="006947D9" w:rsidRDefault="00C221B0" w:rsidP="00C221B0">
      <w:pPr>
        <w:tabs>
          <w:tab w:val="left" w:pos="1890"/>
        </w:tabs>
        <w:ind w:left="1440" w:right="-1"/>
        <w:jc w:val="right"/>
        <w:rPr>
          <w:sz w:val="28"/>
          <w:szCs w:val="28"/>
        </w:rPr>
      </w:pPr>
      <w:r w:rsidRPr="006947D9">
        <w:rPr>
          <w:sz w:val="28"/>
          <w:szCs w:val="28"/>
        </w:rPr>
        <w:t>Таблица 18</w:t>
      </w:r>
    </w:p>
    <w:p w14:paraId="4E6C2623" w14:textId="77777777" w:rsidR="00C221B0" w:rsidRPr="006947D9" w:rsidRDefault="00C221B0" w:rsidP="00C221B0">
      <w:pPr>
        <w:jc w:val="center"/>
        <w:rPr>
          <w:b/>
          <w:sz w:val="28"/>
          <w:szCs w:val="28"/>
        </w:rPr>
      </w:pPr>
      <w:r w:rsidRPr="006947D9">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25FFF923" w14:textId="77777777" w:rsidR="00C221B0" w:rsidRPr="006947D9" w:rsidRDefault="00C221B0" w:rsidP="00C221B0">
      <w:pPr>
        <w:jc w:val="right"/>
        <w:rPr>
          <w:sz w:val="28"/>
          <w:szCs w:val="28"/>
        </w:rPr>
      </w:pPr>
      <w:r w:rsidRPr="006947D9">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C221B0" w:rsidRPr="006947D9" w14:paraId="70934E23" w14:textId="77777777" w:rsidTr="00762F6E">
        <w:trPr>
          <w:trHeight w:val="483"/>
        </w:trPr>
        <w:tc>
          <w:tcPr>
            <w:tcW w:w="641" w:type="dxa"/>
            <w:vMerge w:val="restart"/>
            <w:shd w:val="clear" w:color="auto" w:fill="auto"/>
            <w:vAlign w:val="center"/>
            <w:hideMark/>
          </w:tcPr>
          <w:p w14:paraId="6805872F" w14:textId="77777777" w:rsidR="00C221B0" w:rsidRPr="006947D9" w:rsidRDefault="00C221B0" w:rsidP="00762F6E">
            <w:pPr>
              <w:jc w:val="center"/>
              <w:rPr>
                <w:szCs w:val="20"/>
              </w:rPr>
            </w:pPr>
            <w:r w:rsidRPr="006947D9">
              <w:rPr>
                <w:szCs w:val="20"/>
              </w:rPr>
              <w:t>№ п/п</w:t>
            </w:r>
          </w:p>
        </w:tc>
        <w:tc>
          <w:tcPr>
            <w:tcW w:w="7028" w:type="dxa"/>
            <w:vMerge w:val="restart"/>
            <w:shd w:val="clear" w:color="auto" w:fill="auto"/>
            <w:vAlign w:val="center"/>
            <w:hideMark/>
          </w:tcPr>
          <w:p w14:paraId="371FFD40" w14:textId="77777777" w:rsidR="00C221B0" w:rsidRPr="006947D9" w:rsidRDefault="00C221B0" w:rsidP="00762F6E">
            <w:pPr>
              <w:jc w:val="center"/>
              <w:rPr>
                <w:szCs w:val="20"/>
              </w:rPr>
            </w:pPr>
            <w:r w:rsidRPr="006947D9">
              <w:rPr>
                <w:szCs w:val="20"/>
              </w:rPr>
              <w:t>Наименование расхода</w:t>
            </w:r>
          </w:p>
        </w:tc>
        <w:tc>
          <w:tcPr>
            <w:tcW w:w="1959" w:type="dxa"/>
            <w:vMerge w:val="restart"/>
            <w:shd w:val="clear" w:color="auto" w:fill="auto"/>
            <w:vAlign w:val="center"/>
            <w:hideMark/>
          </w:tcPr>
          <w:p w14:paraId="61435EA8" w14:textId="77777777" w:rsidR="00C221B0" w:rsidRPr="006947D9" w:rsidRDefault="00C221B0" w:rsidP="00762F6E">
            <w:pPr>
              <w:jc w:val="center"/>
              <w:rPr>
                <w:szCs w:val="20"/>
              </w:rPr>
            </w:pPr>
            <w:r w:rsidRPr="006947D9">
              <w:rPr>
                <w:szCs w:val="20"/>
              </w:rPr>
              <w:t>Факт 2020 года</w:t>
            </w:r>
          </w:p>
        </w:tc>
      </w:tr>
      <w:tr w:rsidR="00C221B0" w:rsidRPr="006947D9" w14:paraId="0E6C0586" w14:textId="77777777" w:rsidTr="00762F6E">
        <w:trPr>
          <w:trHeight w:val="458"/>
        </w:trPr>
        <w:tc>
          <w:tcPr>
            <w:tcW w:w="641" w:type="dxa"/>
            <w:vMerge/>
            <w:shd w:val="clear" w:color="auto" w:fill="auto"/>
            <w:vAlign w:val="center"/>
            <w:hideMark/>
          </w:tcPr>
          <w:p w14:paraId="5E297F43" w14:textId="77777777" w:rsidR="00C221B0" w:rsidRPr="006947D9" w:rsidRDefault="00C221B0" w:rsidP="00762F6E">
            <w:pPr>
              <w:jc w:val="center"/>
              <w:rPr>
                <w:szCs w:val="20"/>
              </w:rPr>
            </w:pPr>
          </w:p>
        </w:tc>
        <w:tc>
          <w:tcPr>
            <w:tcW w:w="7028" w:type="dxa"/>
            <w:vMerge/>
            <w:shd w:val="clear" w:color="auto" w:fill="auto"/>
            <w:vAlign w:val="center"/>
            <w:hideMark/>
          </w:tcPr>
          <w:p w14:paraId="79041291" w14:textId="77777777" w:rsidR="00C221B0" w:rsidRPr="006947D9" w:rsidRDefault="00C221B0" w:rsidP="00762F6E">
            <w:pPr>
              <w:jc w:val="center"/>
              <w:rPr>
                <w:szCs w:val="20"/>
              </w:rPr>
            </w:pPr>
          </w:p>
        </w:tc>
        <w:tc>
          <w:tcPr>
            <w:tcW w:w="1959" w:type="dxa"/>
            <w:vMerge/>
            <w:shd w:val="clear" w:color="auto" w:fill="auto"/>
            <w:vAlign w:val="center"/>
            <w:hideMark/>
          </w:tcPr>
          <w:p w14:paraId="2C492DBA" w14:textId="77777777" w:rsidR="00C221B0" w:rsidRPr="006947D9" w:rsidRDefault="00C221B0" w:rsidP="00762F6E">
            <w:pPr>
              <w:jc w:val="center"/>
              <w:rPr>
                <w:szCs w:val="20"/>
              </w:rPr>
            </w:pPr>
          </w:p>
        </w:tc>
      </w:tr>
      <w:tr w:rsidR="00C221B0" w:rsidRPr="006947D9" w14:paraId="4786E1F4" w14:textId="77777777" w:rsidTr="00762F6E">
        <w:trPr>
          <w:trHeight w:val="360"/>
        </w:trPr>
        <w:tc>
          <w:tcPr>
            <w:tcW w:w="641" w:type="dxa"/>
            <w:shd w:val="clear" w:color="auto" w:fill="auto"/>
            <w:vAlign w:val="center"/>
            <w:hideMark/>
          </w:tcPr>
          <w:p w14:paraId="611CAE0F" w14:textId="77777777" w:rsidR="00C221B0" w:rsidRPr="006947D9" w:rsidRDefault="00C221B0" w:rsidP="00762F6E">
            <w:pPr>
              <w:jc w:val="center"/>
              <w:rPr>
                <w:szCs w:val="20"/>
              </w:rPr>
            </w:pPr>
            <w:r w:rsidRPr="006947D9">
              <w:rPr>
                <w:szCs w:val="20"/>
              </w:rPr>
              <w:t>1</w:t>
            </w:r>
          </w:p>
        </w:tc>
        <w:tc>
          <w:tcPr>
            <w:tcW w:w="7028" w:type="dxa"/>
            <w:shd w:val="clear" w:color="auto" w:fill="auto"/>
            <w:vAlign w:val="center"/>
            <w:hideMark/>
          </w:tcPr>
          <w:p w14:paraId="244E6120" w14:textId="77777777" w:rsidR="00C221B0" w:rsidRPr="006947D9" w:rsidRDefault="00C221B0" w:rsidP="00762F6E">
            <w:pPr>
              <w:rPr>
                <w:szCs w:val="20"/>
              </w:rPr>
            </w:pPr>
            <w:r w:rsidRPr="006947D9">
              <w:rPr>
                <w:szCs w:val="20"/>
              </w:rPr>
              <w:t>Операционные (подконтрольные) расходы</w:t>
            </w:r>
          </w:p>
        </w:tc>
        <w:tc>
          <w:tcPr>
            <w:tcW w:w="1959" w:type="dxa"/>
            <w:shd w:val="clear" w:color="auto" w:fill="auto"/>
            <w:vAlign w:val="center"/>
          </w:tcPr>
          <w:p w14:paraId="6DF0BCC6" w14:textId="77777777" w:rsidR="00C221B0" w:rsidRPr="006947D9" w:rsidRDefault="00C221B0" w:rsidP="00762F6E">
            <w:pPr>
              <w:jc w:val="center"/>
              <w:rPr>
                <w:szCs w:val="20"/>
              </w:rPr>
            </w:pPr>
            <w:r w:rsidRPr="006947D9">
              <w:rPr>
                <w:szCs w:val="20"/>
              </w:rPr>
              <w:t>5 462</w:t>
            </w:r>
          </w:p>
        </w:tc>
      </w:tr>
      <w:tr w:rsidR="00C221B0" w:rsidRPr="006947D9" w14:paraId="71EDDB82" w14:textId="77777777" w:rsidTr="00762F6E">
        <w:trPr>
          <w:trHeight w:val="360"/>
        </w:trPr>
        <w:tc>
          <w:tcPr>
            <w:tcW w:w="641" w:type="dxa"/>
            <w:shd w:val="clear" w:color="auto" w:fill="auto"/>
            <w:vAlign w:val="center"/>
            <w:hideMark/>
          </w:tcPr>
          <w:p w14:paraId="1C972862" w14:textId="77777777" w:rsidR="00C221B0" w:rsidRPr="006947D9" w:rsidRDefault="00C221B0" w:rsidP="00762F6E">
            <w:pPr>
              <w:jc w:val="center"/>
              <w:rPr>
                <w:szCs w:val="20"/>
              </w:rPr>
            </w:pPr>
            <w:r w:rsidRPr="006947D9">
              <w:rPr>
                <w:szCs w:val="20"/>
              </w:rPr>
              <w:t>2</w:t>
            </w:r>
          </w:p>
        </w:tc>
        <w:tc>
          <w:tcPr>
            <w:tcW w:w="7028" w:type="dxa"/>
            <w:shd w:val="clear" w:color="auto" w:fill="auto"/>
            <w:vAlign w:val="center"/>
            <w:hideMark/>
          </w:tcPr>
          <w:p w14:paraId="6DF4E9CD" w14:textId="77777777" w:rsidR="00C221B0" w:rsidRPr="006947D9" w:rsidRDefault="00C221B0" w:rsidP="00762F6E">
            <w:pPr>
              <w:rPr>
                <w:szCs w:val="20"/>
              </w:rPr>
            </w:pPr>
            <w:r w:rsidRPr="006947D9">
              <w:rPr>
                <w:szCs w:val="20"/>
              </w:rPr>
              <w:t>Неподконтрольные расходы</w:t>
            </w:r>
          </w:p>
        </w:tc>
        <w:tc>
          <w:tcPr>
            <w:tcW w:w="1959" w:type="dxa"/>
            <w:shd w:val="clear" w:color="auto" w:fill="auto"/>
            <w:vAlign w:val="center"/>
          </w:tcPr>
          <w:p w14:paraId="67BA5222" w14:textId="77777777" w:rsidR="00C221B0" w:rsidRPr="006947D9" w:rsidRDefault="00C221B0" w:rsidP="00762F6E">
            <w:pPr>
              <w:jc w:val="center"/>
              <w:rPr>
                <w:szCs w:val="20"/>
              </w:rPr>
            </w:pPr>
            <w:r w:rsidRPr="006947D9">
              <w:rPr>
                <w:szCs w:val="20"/>
              </w:rPr>
              <w:t>1 775</w:t>
            </w:r>
          </w:p>
        </w:tc>
      </w:tr>
      <w:tr w:rsidR="00C221B0" w:rsidRPr="006947D9" w14:paraId="536251F1" w14:textId="77777777" w:rsidTr="00762F6E">
        <w:trPr>
          <w:trHeight w:val="665"/>
        </w:trPr>
        <w:tc>
          <w:tcPr>
            <w:tcW w:w="641" w:type="dxa"/>
            <w:shd w:val="clear" w:color="auto" w:fill="auto"/>
            <w:vAlign w:val="center"/>
            <w:hideMark/>
          </w:tcPr>
          <w:p w14:paraId="4D0AFF6A" w14:textId="77777777" w:rsidR="00C221B0" w:rsidRPr="006947D9" w:rsidRDefault="00C221B0" w:rsidP="00762F6E">
            <w:pPr>
              <w:jc w:val="center"/>
              <w:rPr>
                <w:szCs w:val="20"/>
              </w:rPr>
            </w:pPr>
            <w:r w:rsidRPr="006947D9">
              <w:rPr>
                <w:szCs w:val="20"/>
              </w:rPr>
              <w:t>3</w:t>
            </w:r>
          </w:p>
        </w:tc>
        <w:tc>
          <w:tcPr>
            <w:tcW w:w="7028" w:type="dxa"/>
            <w:shd w:val="clear" w:color="auto" w:fill="auto"/>
            <w:vAlign w:val="center"/>
            <w:hideMark/>
          </w:tcPr>
          <w:p w14:paraId="39F562A5" w14:textId="77777777" w:rsidR="00C221B0" w:rsidRPr="006947D9" w:rsidRDefault="00C221B0" w:rsidP="00762F6E">
            <w:pPr>
              <w:rPr>
                <w:szCs w:val="20"/>
              </w:rPr>
            </w:pPr>
            <w:r w:rsidRPr="006947D9">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15D62551" w14:textId="77777777" w:rsidR="00C221B0" w:rsidRPr="006947D9" w:rsidRDefault="00C221B0" w:rsidP="00762F6E">
            <w:pPr>
              <w:jc w:val="center"/>
              <w:rPr>
                <w:szCs w:val="20"/>
              </w:rPr>
            </w:pPr>
            <w:r w:rsidRPr="006947D9">
              <w:rPr>
                <w:szCs w:val="20"/>
              </w:rPr>
              <w:t>0</w:t>
            </w:r>
          </w:p>
        </w:tc>
      </w:tr>
      <w:tr w:rsidR="00C221B0" w:rsidRPr="006947D9" w14:paraId="4F128E9A" w14:textId="77777777" w:rsidTr="00762F6E">
        <w:trPr>
          <w:trHeight w:val="360"/>
        </w:trPr>
        <w:tc>
          <w:tcPr>
            <w:tcW w:w="641" w:type="dxa"/>
            <w:shd w:val="clear" w:color="auto" w:fill="auto"/>
            <w:vAlign w:val="center"/>
            <w:hideMark/>
          </w:tcPr>
          <w:p w14:paraId="7DEE6942" w14:textId="77777777" w:rsidR="00C221B0" w:rsidRPr="006947D9" w:rsidRDefault="00C221B0" w:rsidP="00762F6E">
            <w:pPr>
              <w:jc w:val="center"/>
              <w:rPr>
                <w:szCs w:val="20"/>
              </w:rPr>
            </w:pPr>
            <w:r w:rsidRPr="006947D9">
              <w:rPr>
                <w:szCs w:val="20"/>
              </w:rPr>
              <w:t>4</w:t>
            </w:r>
          </w:p>
        </w:tc>
        <w:tc>
          <w:tcPr>
            <w:tcW w:w="7028" w:type="dxa"/>
            <w:shd w:val="clear" w:color="auto" w:fill="auto"/>
            <w:vAlign w:val="center"/>
            <w:hideMark/>
          </w:tcPr>
          <w:p w14:paraId="3E48F998" w14:textId="77777777" w:rsidR="00C221B0" w:rsidRPr="006947D9" w:rsidRDefault="00C221B0" w:rsidP="00762F6E">
            <w:pPr>
              <w:rPr>
                <w:szCs w:val="20"/>
              </w:rPr>
            </w:pPr>
            <w:r w:rsidRPr="006947D9">
              <w:rPr>
                <w:szCs w:val="20"/>
              </w:rPr>
              <w:t>Прибыль</w:t>
            </w:r>
          </w:p>
        </w:tc>
        <w:tc>
          <w:tcPr>
            <w:tcW w:w="1959" w:type="dxa"/>
            <w:shd w:val="clear" w:color="auto" w:fill="auto"/>
            <w:vAlign w:val="center"/>
          </w:tcPr>
          <w:p w14:paraId="109C165C" w14:textId="77777777" w:rsidR="00C221B0" w:rsidRPr="006947D9" w:rsidRDefault="00C221B0" w:rsidP="00762F6E">
            <w:pPr>
              <w:jc w:val="center"/>
              <w:rPr>
                <w:szCs w:val="20"/>
              </w:rPr>
            </w:pPr>
            <w:r w:rsidRPr="006947D9">
              <w:rPr>
                <w:szCs w:val="20"/>
              </w:rPr>
              <w:t>0</w:t>
            </w:r>
          </w:p>
        </w:tc>
      </w:tr>
      <w:tr w:rsidR="00C221B0" w:rsidRPr="006947D9" w14:paraId="4CDA7084" w14:textId="77777777" w:rsidTr="00762F6E">
        <w:trPr>
          <w:trHeight w:val="351"/>
        </w:trPr>
        <w:tc>
          <w:tcPr>
            <w:tcW w:w="641" w:type="dxa"/>
            <w:shd w:val="clear" w:color="auto" w:fill="auto"/>
            <w:vAlign w:val="center"/>
            <w:hideMark/>
          </w:tcPr>
          <w:p w14:paraId="15F59937" w14:textId="77777777" w:rsidR="00C221B0" w:rsidRPr="006947D9" w:rsidRDefault="00C221B0" w:rsidP="00762F6E">
            <w:pPr>
              <w:jc w:val="center"/>
              <w:rPr>
                <w:szCs w:val="20"/>
              </w:rPr>
            </w:pPr>
            <w:r w:rsidRPr="006947D9">
              <w:rPr>
                <w:szCs w:val="20"/>
              </w:rPr>
              <w:t>5</w:t>
            </w:r>
          </w:p>
        </w:tc>
        <w:tc>
          <w:tcPr>
            <w:tcW w:w="7028" w:type="dxa"/>
            <w:shd w:val="clear" w:color="auto" w:fill="auto"/>
            <w:vAlign w:val="center"/>
            <w:hideMark/>
          </w:tcPr>
          <w:p w14:paraId="0A03A2B5" w14:textId="77777777" w:rsidR="00C221B0" w:rsidRPr="006947D9" w:rsidRDefault="00C221B0" w:rsidP="00762F6E">
            <w:pPr>
              <w:rPr>
                <w:szCs w:val="20"/>
              </w:rPr>
            </w:pPr>
            <w:r w:rsidRPr="006947D9">
              <w:rPr>
                <w:szCs w:val="20"/>
              </w:rPr>
              <w:t>Расчетная предпринимательская прибыль</w:t>
            </w:r>
          </w:p>
        </w:tc>
        <w:tc>
          <w:tcPr>
            <w:tcW w:w="1959" w:type="dxa"/>
            <w:shd w:val="clear" w:color="auto" w:fill="auto"/>
            <w:vAlign w:val="center"/>
          </w:tcPr>
          <w:p w14:paraId="4885B76B" w14:textId="77777777" w:rsidR="00C221B0" w:rsidRPr="006947D9" w:rsidRDefault="00C221B0" w:rsidP="00762F6E">
            <w:pPr>
              <w:jc w:val="center"/>
              <w:rPr>
                <w:szCs w:val="20"/>
              </w:rPr>
            </w:pPr>
            <w:r w:rsidRPr="006947D9">
              <w:rPr>
                <w:szCs w:val="20"/>
              </w:rPr>
              <w:t>366</w:t>
            </w:r>
          </w:p>
        </w:tc>
      </w:tr>
      <w:tr w:rsidR="00C221B0" w:rsidRPr="006947D9" w14:paraId="5BC233FA" w14:textId="77777777" w:rsidTr="00762F6E">
        <w:trPr>
          <w:trHeight w:val="360"/>
        </w:trPr>
        <w:tc>
          <w:tcPr>
            <w:tcW w:w="641" w:type="dxa"/>
            <w:shd w:val="clear" w:color="auto" w:fill="auto"/>
            <w:vAlign w:val="center"/>
            <w:hideMark/>
          </w:tcPr>
          <w:p w14:paraId="731B6053" w14:textId="77777777" w:rsidR="00C221B0" w:rsidRPr="006947D9" w:rsidRDefault="00C221B0" w:rsidP="00762F6E">
            <w:pPr>
              <w:jc w:val="center"/>
              <w:rPr>
                <w:szCs w:val="20"/>
              </w:rPr>
            </w:pPr>
            <w:r w:rsidRPr="006947D9">
              <w:rPr>
                <w:szCs w:val="20"/>
              </w:rPr>
              <w:t>6</w:t>
            </w:r>
          </w:p>
        </w:tc>
        <w:tc>
          <w:tcPr>
            <w:tcW w:w="7028" w:type="dxa"/>
            <w:shd w:val="clear" w:color="auto" w:fill="auto"/>
            <w:vAlign w:val="center"/>
            <w:hideMark/>
          </w:tcPr>
          <w:p w14:paraId="7C4B5153" w14:textId="77777777" w:rsidR="00C221B0" w:rsidRPr="006947D9" w:rsidRDefault="00C221B0" w:rsidP="00762F6E">
            <w:pPr>
              <w:rPr>
                <w:szCs w:val="20"/>
              </w:rPr>
            </w:pPr>
            <w:r w:rsidRPr="006947D9">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707BE30C" w14:textId="77777777" w:rsidR="00C221B0" w:rsidRPr="006947D9" w:rsidRDefault="00C221B0" w:rsidP="00762F6E">
            <w:pPr>
              <w:jc w:val="center"/>
              <w:rPr>
                <w:szCs w:val="20"/>
              </w:rPr>
            </w:pPr>
            <w:r w:rsidRPr="006947D9">
              <w:rPr>
                <w:szCs w:val="20"/>
              </w:rPr>
              <w:t>0</w:t>
            </w:r>
          </w:p>
        </w:tc>
      </w:tr>
      <w:tr w:rsidR="00C221B0" w:rsidRPr="006947D9" w14:paraId="0DB9BACA" w14:textId="77777777" w:rsidTr="00762F6E">
        <w:trPr>
          <w:trHeight w:val="993"/>
        </w:trPr>
        <w:tc>
          <w:tcPr>
            <w:tcW w:w="641" w:type="dxa"/>
            <w:shd w:val="clear" w:color="auto" w:fill="auto"/>
            <w:vAlign w:val="center"/>
            <w:hideMark/>
          </w:tcPr>
          <w:p w14:paraId="4450D7F6" w14:textId="77777777" w:rsidR="00C221B0" w:rsidRPr="006947D9" w:rsidRDefault="00C221B0" w:rsidP="00762F6E">
            <w:pPr>
              <w:jc w:val="center"/>
              <w:rPr>
                <w:szCs w:val="20"/>
              </w:rPr>
            </w:pPr>
            <w:r w:rsidRPr="006947D9">
              <w:rPr>
                <w:szCs w:val="20"/>
              </w:rPr>
              <w:t>7</w:t>
            </w:r>
          </w:p>
        </w:tc>
        <w:tc>
          <w:tcPr>
            <w:tcW w:w="7028" w:type="dxa"/>
            <w:shd w:val="clear" w:color="auto" w:fill="auto"/>
            <w:vAlign w:val="center"/>
            <w:hideMark/>
          </w:tcPr>
          <w:p w14:paraId="6C79BF8C" w14:textId="77777777" w:rsidR="00C221B0" w:rsidRPr="006947D9" w:rsidRDefault="00C221B0" w:rsidP="00762F6E">
            <w:pPr>
              <w:rPr>
                <w:szCs w:val="20"/>
              </w:rPr>
            </w:pPr>
            <w:r w:rsidRPr="006947D9">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15B64D21" w14:textId="77777777" w:rsidR="00C221B0" w:rsidRPr="006947D9" w:rsidRDefault="00C221B0" w:rsidP="00762F6E">
            <w:pPr>
              <w:jc w:val="center"/>
              <w:rPr>
                <w:szCs w:val="20"/>
              </w:rPr>
            </w:pPr>
            <w:r w:rsidRPr="006947D9">
              <w:rPr>
                <w:szCs w:val="20"/>
              </w:rPr>
              <w:t>484</w:t>
            </w:r>
          </w:p>
        </w:tc>
      </w:tr>
      <w:tr w:rsidR="00C221B0" w:rsidRPr="006947D9" w14:paraId="7F7E9054" w14:textId="77777777" w:rsidTr="00762F6E">
        <w:trPr>
          <w:trHeight w:val="401"/>
        </w:trPr>
        <w:tc>
          <w:tcPr>
            <w:tcW w:w="641" w:type="dxa"/>
            <w:shd w:val="clear" w:color="auto" w:fill="auto"/>
            <w:vAlign w:val="center"/>
            <w:hideMark/>
          </w:tcPr>
          <w:p w14:paraId="293F9C05" w14:textId="77777777" w:rsidR="00C221B0" w:rsidRPr="006947D9" w:rsidRDefault="00C221B0" w:rsidP="00762F6E">
            <w:pPr>
              <w:jc w:val="center"/>
              <w:rPr>
                <w:szCs w:val="20"/>
              </w:rPr>
            </w:pPr>
            <w:r w:rsidRPr="006947D9">
              <w:rPr>
                <w:szCs w:val="20"/>
              </w:rPr>
              <w:t>8</w:t>
            </w:r>
          </w:p>
        </w:tc>
        <w:tc>
          <w:tcPr>
            <w:tcW w:w="7028" w:type="dxa"/>
            <w:shd w:val="clear" w:color="auto" w:fill="auto"/>
            <w:vAlign w:val="center"/>
            <w:hideMark/>
          </w:tcPr>
          <w:p w14:paraId="08512DFB" w14:textId="77777777" w:rsidR="00C221B0" w:rsidRPr="006947D9" w:rsidRDefault="00C221B0" w:rsidP="00762F6E">
            <w:pPr>
              <w:rPr>
                <w:szCs w:val="20"/>
              </w:rPr>
            </w:pPr>
            <w:r w:rsidRPr="006947D9">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2D5DB892" w14:textId="77777777" w:rsidR="00C221B0" w:rsidRPr="006947D9" w:rsidRDefault="00C221B0" w:rsidP="00762F6E">
            <w:pPr>
              <w:jc w:val="center"/>
              <w:rPr>
                <w:szCs w:val="20"/>
              </w:rPr>
            </w:pPr>
            <w:r w:rsidRPr="006947D9">
              <w:rPr>
                <w:szCs w:val="20"/>
              </w:rPr>
              <w:t>0</w:t>
            </w:r>
          </w:p>
        </w:tc>
      </w:tr>
      <w:tr w:rsidR="00C221B0" w:rsidRPr="006947D9" w14:paraId="270624D8" w14:textId="77777777" w:rsidTr="00762F6E">
        <w:trPr>
          <w:trHeight w:val="720"/>
        </w:trPr>
        <w:tc>
          <w:tcPr>
            <w:tcW w:w="641" w:type="dxa"/>
            <w:shd w:val="clear" w:color="auto" w:fill="auto"/>
            <w:vAlign w:val="center"/>
            <w:hideMark/>
          </w:tcPr>
          <w:p w14:paraId="3573D7CF" w14:textId="77777777" w:rsidR="00C221B0" w:rsidRPr="006947D9" w:rsidRDefault="00C221B0" w:rsidP="00762F6E">
            <w:pPr>
              <w:jc w:val="center"/>
              <w:rPr>
                <w:szCs w:val="20"/>
              </w:rPr>
            </w:pPr>
            <w:r w:rsidRPr="006947D9">
              <w:rPr>
                <w:szCs w:val="20"/>
              </w:rPr>
              <w:t>9</w:t>
            </w:r>
          </w:p>
        </w:tc>
        <w:tc>
          <w:tcPr>
            <w:tcW w:w="7028" w:type="dxa"/>
            <w:shd w:val="clear" w:color="auto" w:fill="auto"/>
            <w:vAlign w:val="center"/>
            <w:hideMark/>
          </w:tcPr>
          <w:p w14:paraId="382AEC41" w14:textId="77777777" w:rsidR="00C221B0" w:rsidRPr="006947D9" w:rsidRDefault="00C221B0" w:rsidP="00762F6E">
            <w:pPr>
              <w:rPr>
                <w:szCs w:val="20"/>
              </w:rPr>
            </w:pPr>
            <w:r w:rsidRPr="006947D9">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61B63B19" w14:textId="77777777" w:rsidR="00C221B0" w:rsidRPr="006947D9" w:rsidRDefault="00C221B0" w:rsidP="00762F6E">
            <w:pPr>
              <w:jc w:val="center"/>
              <w:rPr>
                <w:szCs w:val="20"/>
              </w:rPr>
            </w:pPr>
            <w:r w:rsidRPr="006947D9">
              <w:rPr>
                <w:szCs w:val="20"/>
              </w:rPr>
              <w:t>0</w:t>
            </w:r>
          </w:p>
        </w:tc>
      </w:tr>
      <w:tr w:rsidR="00C221B0" w:rsidRPr="006947D9" w14:paraId="7B7576CC" w14:textId="77777777" w:rsidTr="00762F6E">
        <w:trPr>
          <w:trHeight w:val="698"/>
        </w:trPr>
        <w:tc>
          <w:tcPr>
            <w:tcW w:w="641" w:type="dxa"/>
            <w:shd w:val="clear" w:color="auto" w:fill="auto"/>
            <w:vAlign w:val="center"/>
            <w:hideMark/>
          </w:tcPr>
          <w:p w14:paraId="31C0487D" w14:textId="77777777" w:rsidR="00C221B0" w:rsidRPr="006947D9" w:rsidRDefault="00C221B0" w:rsidP="00762F6E">
            <w:pPr>
              <w:jc w:val="center"/>
              <w:rPr>
                <w:szCs w:val="20"/>
              </w:rPr>
            </w:pPr>
            <w:r w:rsidRPr="006947D9">
              <w:rPr>
                <w:szCs w:val="20"/>
              </w:rPr>
              <w:t>10</w:t>
            </w:r>
          </w:p>
        </w:tc>
        <w:tc>
          <w:tcPr>
            <w:tcW w:w="7028" w:type="dxa"/>
            <w:shd w:val="clear" w:color="auto" w:fill="auto"/>
            <w:vAlign w:val="center"/>
            <w:hideMark/>
          </w:tcPr>
          <w:p w14:paraId="38A9AAF8" w14:textId="77777777" w:rsidR="00C221B0" w:rsidRPr="006947D9" w:rsidRDefault="00C221B0" w:rsidP="00762F6E">
            <w:pPr>
              <w:rPr>
                <w:szCs w:val="20"/>
              </w:rPr>
            </w:pPr>
            <w:r w:rsidRPr="006947D9">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59" w:type="dxa"/>
            <w:shd w:val="clear" w:color="auto" w:fill="auto"/>
            <w:vAlign w:val="center"/>
          </w:tcPr>
          <w:p w14:paraId="6010B17A" w14:textId="77777777" w:rsidR="00C221B0" w:rsidRPr="006947D9" w:rsidRDefault="00C221B0" w:rsidP="00762F6E">
            <w:pPr>
              <w:jc w:val="center"/>
              <w:rPr>
                <w:szCs w:val="20"/>
              </w:rPr>
            </w:pPr>
            <w:r w:rsidRPr="006947D9">
              <w:rPr>
                <w:szCs w:val="20"/>
              </w:rPr>
              <w:t>0</w:t>
            </w:r>
          </w:p>
        </w:tc>
      </w:tr>
      <w:tr w:rsidR="00C221B0" w:rsidRPr="006947D9" w14:paraId="20A35DCF" w14:textId="77777777" w:rsidTr="00762F6E">
        <w:trPr>
          <w:trHeight w:val="360"/>
        </w:trPr>
        <w:tc>
          <w:tcPr>
            <w:tcW w:w="641" w:type="dxa"/>
            <w:shd w:val="clear" w:color="auto" w:fill="auto"/>
            <w:vAlign w:val="center"/>
          </w:tcPr>
          <w:p w14:paraId="645B7C60" w14:textId="77777777" w:rsidR="00C221B0" w:rsidRPr="006947D9" w:rsidRDefault="00C221B0" w:rsidP="00762F6E">
            <w:pPr>
              <w:jc w:val="center"/>
              <w:rPr>
                <w:szCs w:val="20"/>
              </w:rPr>
            </w:pPr>
            <w:r w:rsidRPr="006947D9">
              <w:rPr>
                <w:szCs w:val="20"/>
              </w:rPr>
              <w:t>11</w:t>
            </w:r>
          </w:p>
        </w:tc>
        <w:tc>
          <w:tcPr>
            <w:tcW w:w="7028" w:type="dxa"/>
            <w:shd w:val="clear" w:color="auto" w:fill="auto"/>
            <w:vAlign w:val="center"/>
          </w:tcPr>
          <w:p w14:paraId="24BF49EA" w14:textId="77777777" w:rsidR="00C221B0" w:rsidRPr="006947D9" w:rsidRDefault="00C221B0" w:rsidP="00762F6E">
            <w:pPr>
              <w:autoSpaceDE w:val="0"/>
              <w:autoSpaceDN w:val="0"/>
              <w:adjustRightInd w:val="0"/>
              <w:jc w:val="both"/>
              <w:rPr>
                <w:szCs w:val="20"/>
              </w:rPr>
            </w:pPr>
            <w:r w:rsidRPr="006947D9">
              <w:rPr>
                <w:szCs w:val="20"/>
              </w:rPr>
              <w:t>ИТОГО необходимая валовая выручка:</w:t>
            </w:r>
          </w:p>
        </w:tc>
        <w:tc>
          <w:tcPr>
            <w:tcW w:w="1959" w:type="dxa"/>
            <w:shd w:val="clear" w:color="auto" w:fill="auto"/>
            <w:vAlign w:val="center"/>
          </w:tcPr>
          <w:p w14:paraId="59836415" w14:textId="77777777" w:rsidR="00C221B0" w:rsidRPr="006947D9" w:rsidRDefault="00C221B0" w:rsidP="00762F6E">
            <w:pPr>
              <w:jc w:val="center"/>
              <w:rPr>
                <w:szCs w:val="20"/>
              </w:rPr>
            </w:pPr>
            <w:r w:rsidRPr="006947D9">
              <w:rPr>
                <w:szCs w:val="20"/>
              </w:rPr>
              <w:t>8 087</w:t>
            </w:r>
          </w:p>
        </w:tc>
      </w:tr>
      <w:tr w:rsidR="00C221B0" w:rsidRPr="006947D9" w14:paraId="79F4D496" w14:textId="77777777" w:rsidTr="00762F6E">
        <w:trPr>
          <w:trHeight w:val="360"/>
        </w:trPr>
        <w:tc>
          <w:tcPr>
            <w:tcW w:w="641" w:type="dxa"/>
            <w:shd w:val="clear" w:color="auto" w:fill="auto"/>
            <w:vAlign w:val="center"/>
          </w:tcPr>
          <w:p w14:paraId="3652A26B" w14:textId="77777777" w:rsidR="00C221B0" w:rsidRPr="006947D9" w:rsidRDefault="00C221B0" w:rsidP="00762F6E">
            <w:pPr>
              <w:jc w:val="center"/>
              <w:rPr>
                <w:szCs w:val="20"/>
              </w:rPr>
            </w:pPr>
            <w:r w:rsidRPr="006947D9">
              <w:rPr>
                <w:szCs w:val="20"/>
              </w:rPr>
              <w:t>12</w:t>
            </w:r>
          </w:p>
        </w:tc>
        <w:tc>
          <w:tcPr>
            <w:tcW w:w="7028" w:type="dxa"/>
            <w:shd w:val="clear" w:color="auto" w:fill="auto"/>
            <w:vAlign w:val="center"/>
          </w:tcPr>
          <w:p w14:paraId="1B2DC302" w14:textId="77777777" w:rsidR="00C221B0" w:rsidRPr="006947D9" w:rsidRDefault="00C221B0" w:rsidP="00762F6E">
            <w:pPr>
              <w:autoSpaceDE w:val="0"/>
              <w:autoSpaceDN w:val="0"/>
              <w:adjustRightInd w:val="0"/>
              <w:jc w:val="both"/>
              <w:rPr>
                <w:szCs w:val="20"/>
              </w:rPr>
            </w:pPr>
            <w:r w:rsidRPr="006947D9">
              <w:rPr>
                <w:szCs w:val="20"/>
              </w:rPr>
              <w:t>Сглаживание</w:t>
            </w:r>
          </w:p>
        </w:tc>
        <w:tc>
          <w:tcPr>
            <w:tcW w:w="1959" w:type="dxa"/>
            <w:shd w:val="clear" w:color="auto" w:fill="auto"/>
            <w:vAlign w:val="center"/>
          </w:tcPr>
          <w:p w14:paraId="459ED8ED" w14:textId="77777777" w:rsidR="00C221B0" w:rsidRPr="006947D9" w:rsidRDefault="00C221B0" w:rsidP="00762F6E">
            <w:pPr>
              <w:jc w:val="center"/>
              <w:rPr>
                <w:szCs w:val="20"/>
              </w:rPr>
            </w:pPr>
            <w:r w:rsidRPr="006947D9">
              <w:rPr>
                <w:szCs w:val="20"/>
              </w:rPr>
              <w:t>-457</w:t>
            </w:r>
          </w:p>
        </w:tc>
      </w:tr>
      <w:tr w:rsidR="00C221B0" w:rsidRPr="006947D9" w14:paraId="71FB62FE" w14:textId="77777777" w:rsidTr="00762F6E">
        <w:trPr>
          <w:trHeight w:val="360"/>
        </w:trPr>
        <w:tc>
          <w:tcPr>
            <w:tcW w:w="641" w:type="dxa"/>
            <w:shd w:val="clear" w:color="auto" w:fill="auto"/>
            <w:vAlign w:val="center"/>
          </w:tcPr>
          <w:p w14:paraId="408C6C30" w14:textId="77777777" w:rsidR="00C221B0" w:rsidRPr="006947D9" w:rsidRDefault="00C221B0" w:rsidP="00762F6E">
            <w:pPr>
              <w:jc w:val="center"/>
              <w:rPr>
                <w:szCs w:val="20"/>
              </w:rPr>
            </w:pPr>
            <w:r w:rsidRPr="006947D9">
              <w:rPr>
                <w:szCs w:val="20"/>
              </w:rPr>
              <w:t>13</w:t>
            </w:r>
          </w:p>
        </w:tc>
        <w:tc>
          <w:tcPr>
            <w:tcW w:w="7028" w:type="dxa"/>
            <w:shd w:val="clear" w:color="auto" w:fill="auto"/>
            <w:vAlign w:val="center"/>
          </w:tcPr>
          <w:p w14:paraId="661F4447" w14:textId="77777777" w:rsidR="00C221B0" w:rsidRPr="006947D9" w:rsidRDefault="00C221B0" w:rsidP="00762F6E">
            <w:pPr>
              <w:autoSpaceDE w:val="0"/>
              <w:autoSpaceDN w:val="0"/>
              <w:adjustRightInd w:val="0"/>
              <w:jc w:val="both"/>
              <w:rPr>
                <w:szCs w:val="20"/>
              </w:rPr>
            </w:pPr>
            <w:r w:rsidRPr="006947D9">
              <w:rPr>
                <w:szCs w:val="20"/>
              </w:rPr>
              <w:t>Итого НВВ</w:t>
            </w:r>
          </w:p>
        </w:tc>
        <w:tc>
          <w:tcPr>
            <w:tcW w:w="1959" w:type="dxa"/>
            <w:shd w:val="clear" w:color="auto" w:fill="auto"/>
            <w:vAlign w:val="center"/>
          </w:tcPr>
          <w:p w14:paraId="588B45A3" w14:textId="77777777" w:rsidR="00C221B0" w:rsidRPr="006947D9" w:rsidRDefault="00C221B0" w:rsidP="00762F6E">
            <w:pPr>
              <w:jc w:val="center"/>
              <w:rPr>
                <w:szCs w:val="20"/>
              </w:rPr>
            </w:pPr>
            <w:r w:rsidRPr="006947D9">
              <w:rPr>
                <w:szCs w:val="20"/>
              </w:rPr>
              <w:t>7 630</w:t>
            </w:r>
          </w:p>
        </w:tc>
      </w:tr>
      <w:tr w:rsidR="00C221B0" w:rsidRPr="006947D9" w14:paraId="298CEA4F" w14:textId="77777777" w:rsidTr="00762F6E">
        <w:trPr>
          <w:trHeight w:val="360"/>
        </w:trPr>
        <w:tc>
          <w:tcPr>
            <w:tcW w:w="641" w:type="dxa"/>
            <w:shd w:val="clear" w:color="auto" w:fill="auto"/>
            <w:vAlign w:val="center"/>
          </w:tcPr>
          <w:p w14:paraId="54118FE0" w14:textId="77777777" w:rsidR="00C221B0" w:rsidRPr="006947D9" w:rsidRDefault="00C221B0" w:rsidP="00762F6E">
            <w:pPr>
              <w:jc w:val="center"/>
              <w:rPr>
                <w:szCs w:val="20"/>
              </w:rPr>
            </w:pPr>
            <w:r w:rsidRPr="006947D9">
              <w:rPr>
                <w:szCs w:val="20"/>
              </w:rPr>
              <w:t>14</w:t>
            </w:r>
          </w:p>
        </w:tc>
        <w:tc>
          <w:tcPr>
            <w:tcW w:w="7028" w:type="dxa"/>
            <w:shd w:val="clear" w:color="auto" w:fill="auto"/>
            <w:vAlign w:val="center"/>
          </w:tcPr>
          <w:p w14:paraId="40C969E7" w14:textId="77777777" w:rsidR="00C221B0" w:rsidRPr="006947D9" w:rsidRDefault="00C221B0" w:rsidP="00762F6E">
            <w:pPr>
              <w:autoSpaceDE w:val="0"/>
              <w:autoSpaceDN w:val="0"/>
              <w:adjustRightInd w:val="0"/>
              <w:jc w:val="both"/>
              <w:rPr>
                <w:szCs w:val="20"/>
              </w:rPr>
            </w:pPr>
            <w:r w:rsidRPr="006947D9">
              <w:rPr>
                <w:szCs w:val="20"/>
              </w:rPr>
              <w:t>Товарная выручка</w:t>
            </w:r>
          </w:p>
          <w:p w14:paraId="09F0A17B" w14:textId="77777777" w:rsidR="00C221B0" w:rsidRPr="006947D9" w:rsidRDefault="00C221B0" w:rsidP="00762F6E">
            <w:pPr>
              <w:autoSpaceDE w:val="0"/>
              <w:autoSpaceDN w:val="0"/>
              <w:adjustRightInd w:val="0"/>
              <w:jc w:val="both"/>
              <w:rPr>
                <w:szCs w:val="20"/>
              </w:rPr>
            </w:pPr>
            <w:r w:rsidRPr="006947D9">
              <w:rPr>
                <w:szCs w:val="20"/>
              </w:rPr>
              <w:t>Стр. 14 = Объем реализованного теплоносителя за отчетный период * Тариф регулируемой организации, действовавший в отчетном периоде.</w:t>
            </w:r>
          </w:p>
        </w:tc>
        <w:tc>
          <w:tcPr>
            <w:tcW w:w="1959" w:type="dxa"/>
            <w:shd w:val="clear" w:color="auto" w:fill="auto"/>
            <w:vAlign w:val="center"/>
          </w:tcPr>
          <w:p w14:paraId="6F6FA800" w14:textId="77777777" w:rsidR="00C221B0" w:rsidRPr="006947D9" w:rsidRDefault="00C221B0" w:rsidP="00762F6E">
            <w:pPr>
              <w:jc w:val="center"/>
              <w:rPr>
                <w:szCs w:val="20"/>
              </w:rPr>
            </w:pPr>
            <w:r w:rsidRPr="006947D9">
              <w:rPr>
                <w:szCs w:val="20"/>
              </w:rPr>
              <w:t>7 207</w:t>
            </w:r>
          </w:p>
        </w:tc>
      </w:tr>
      <w:tr w:rsidR="00C221B0" w:rsidRPr="006947D9" w14:paraId="769540EB" w14:textId="77777777" w:rsidTr="00762F6E">
        <w:trPr>
          <w:trHeight w:val="360"/>
        </w:trPr>
        <w:tc>
          <w:tcPr>
            <w:tcW w:w="641" w:type="dxa"/>
            <w:shd w:val="clear" w:color="auto" w:fill="auto"/>
            <w:vAlign w:val="center"/>
          </w:tcPr>
          <w:p w14:paraId="1E05982A" w14:textId="77777777" w:rsidR="00C221B0" w:rsidRPr="006947D9" w:rsidRDefault="00C221B0" w:rsidP="00762F6E">
            <w:pPr>
              <w:jc w:val="center"/>
              <w:rPr>
                <w:b/>
                <w:szCs w:val="20"/>
              </w:rPr>
            </w:pPr>
            <w:r w:rsidRPr="006947D9">
              <w:rPr>
                <w:b/>
                <w:szCs w:val="20"/>
              </w:rPr>
              <w:t>15</w:t>
            </w:r>
          </w:p>
        </w:tc>
        <w:tc>
          <w:tcPr>
            <w:tcW w:w="7028" w:type="dxa"/>
            <w:shd w:val="clear" w:color="auto" w:fill="auto"/>
            <w:vAlign w:val="center"/>
          </w:tcPr>
          <w:p w14:paraId="57AB5754" w14:textId="77777777" w:rsidR="00C221B0" w:rsidRPr="006947D9" w:rsidRDefault="00C221B0" w:rsidP="00762F6E">
            <w:pPr>
              <w:rPr>
                <w:b/>
                <w:szCs w:val="20"/>
              </w:rPr>
            </w:pPr>
            <w:r w:rsidRPr="006947D9">
              <w:rPr>
                <w:b/>
              </w:rPr>
              <w:t>Корректировка НВВ по результатам 2020 года</w:t>
            </w:r>
          </w:p>
        </w:tc>
        <w:tc>
          <w:tcPr>
            <w:tcW w:w="1959" w:type="dxa"/>
            <w:shd w:val="clear" w:color="auto" w:fill="auto"/>
            <w:vAlign w:val="center"/>
          </w:tcPr>
          <w:p w14:paraId="634203B6" w14:textId="77777777" w:rsidR="00C221B0" w:rsidRPr="006947D9" w:rsidRDefault="00C221B0" w:rsidP="00762F6E">
            <w:pPr>
              <w:jc w:val="center"/>
              <w:rPr>
                <w:b/>
                <w:szCs w:val="20"/>
              </w:rPr>
            </w:pPr>
            <w:r w:rsidRPr="006947D9">
              <w:rPr>
                <w:szCs w:val="20"/>
              </w:rPr>
              <w:t xml:space="preserve">423 </w:t>
            </w:r>
          </w:p>
        </w:tc>
      </w:tr>
    </w:tbl>
    <w:p w14:paraId="56E87579" w14:textId="77777777" w:rsidR="00C221B0" w:rsidRPr="006947D9" w:rsidRDefault="00C221B0" w:rsidP="00C221B0">
      <w:pPr>
        <w:ind w:firstLine="709"/>
        <w:rPr>
          <w:sz w:val="28"/>
          <w:szCs w:val="28"/>
          <w:lang w:eastAsia="en-US"/>
        </w:rPr>
      </w:pPr>
    </w:p>
    <w:p w14:paraId="2EEF97C6" w14:textId="77777777" w:rsidR="00C221B0" w:rsidRPr="006947D9" w:rsidRDefault="00C221B0" w:rsidP="00C221B0">
      <w:pPr>
        <w:ind w:firstLine="851"/>
        <w:jc w:val="both"/>
        <w:rPr>
          <w:sz w:val="28"/>
          <w:szCs w:val="28"/>
        </w:rPr>
      </w:pPr>
      <w:r w:rsidRPr="006947D9">
        <w:rPr>
          <w:sz w:val="28"/>
          <w:szCs w:val="28"/>
        </w:rPr>
        <w:t>Рассчитанный размер корректировки, в соответствии с пунктом 51 Методических указаний подлежит умножению на ИПЦ 1,06 (2021/2020) и 1,043 (2022/2021), опубликованные на сайте Минэкономразвития России 30.09.2021. Таким образом, в плановую необходимую валовую выручку на 2022 год необходимо включить 468 тыс. руб.</w:t>
      </w:r>
    </w:p>
    <w:p w14:paraId="389E413A" w14:textId="77777777" w:rsidR="00C221B0" w:rsidRPr="006947D9" w:rsidRDefault="00C221B0" w:rsidP="00C221B0">
      <w:pPr>
        <w:ind w:firstLine="851"/>
        <w:jc w:val="both"/>
        <w:rPr>
          <w:sz w:val="28"/>
          <w:szCs w:val="28"/>
        </w:rPr>
      </w:pPr>
    </w:p>
    <w:p w14:paraId="2A390DB0" w14:textId="77777777" w:rsidR="00C221B0" w:rsidRPr="006947D9" w:rsidRDefault="00C221B0" w:rsidP="00C221B0">
      <w:pPr>
        <w:keepNext/>
        <w:jc w:val="center"/>
        <w:outlineLvl w:val="1"/>
        <w:rPr>
          <w:b/>
          <w:sz w:val="28"/>
          <w:szCs w:val="20"/>
        </w:rPr>
      </w:pPr>
      <w:bookmarkStart w:id="217" w:name="_Toc437504512"/>
      <w:bookmarkStart w:id="218" w:name="_Toc58948835"/>
      <w:r w:rsidRPr="006947D9">
        <w:rPr>
          <w:b/>
          <w:sz w:val="28"/>
          <w:szCs w:val="20"/>
        </w:rPr>
        <w:t>Необходимая валовая выручка</w:t>
      </w:r>
      <w:bookmarkEnd w:id="217"/>
      <w:bookmarkEnd w:id="218"/>
    </w:p>
    <w:p w14:paraId="69CED494" w14:textId="77777777" w:rsidR="00C221B0" w:rsidRPr="006947D9" w:rsidRDefault="00C221B0" w:rsidP="00C221B0">
      <w:pPr>
        <w:ind w:firstLine="851"/>
        <w:jc w:val="both"/>
        <w:rPr>
          <w:sz w:val="28"/>
          <w:szCs w:val="28"/>
        </w:rPr>
      </w:pPr>
      <w:r w:rsidRPr="006947D9">
        <w:rPr>
          <w:sz w:val="28"/>
          <w:szCs w:val="28"/>
        </w:rPr>
        <w:t>Необходимая валовая выручка, рассчитанная на основе рассчитанных выше долгосрочных параметров регулирования и прогнозных параметров регулирования регулируемой организации, представлена в таблице 19.</w:t>
      </w:r>
    </w:p>
    <w:p w14:paraId="3EBE2215" w14:textId="77777777" w:rsidR="00C221B0" w:rsidRPr="006947D9" w:rsidRDefault="00C221B0" w:rsidP="00C221B0">
      <w:pPr>
        <w:ind w:left="7938" w:right="-1"/>
        <w:jc w:val="right"/>
        <w:rPr>
          <w:color w:val="000000"/>
          <w:sz w:val="28"/>
          <w:szCs w:val="28"/>
        </w:rPr>
      </w:pPr>
      <w:r w:rsidRPr="006947D9">
        <w:rPr>
          <w:color w:val="000000"/>
          <w:sz w:val="28"/>
          <w:szCs w:val="28"/>
        </w:rPr>
        <w:t>Таблица 19</w:t>
      </w:r>
    </w:p>
    <w:p w14:paraId="1F2E642F" w14:textId="77777777" w:rsidR="00C221B0" w:rsidRPr="006947D9" w:rsidRDefault="00C221B0" w:rsidP="00C221B0">
      <w:pPr>
        <w:jc w:val="center"/>
        <w:rPr>
          <w:rFonts w:eastAsia="Calibri"/>
          <w:b/>
          <w:bCs/>
          <w:sz w:val="28"/>
          <w:szCs w:val="28"/>
          <w:lang w:eastAsia="en-US"/>
        </w:rPr>
      </w:pPr>
      <w:r w:rsidRPr="006947D9">
        <w:rPr>
          <w:rFonts w:eastAsia="Calibri"/>
          <w:b/>
          <w:bCs/>
          <w:sz w:val="28"/>
          <w:szCs w:val="28"/>
          <w:lang w:eastAsia="en-US"/>
        </w:rPr>
        <w:t>Расчет необходимой валовой выручки на производство теплоносителя методом индексации установленных тарифов Томь-</w:t>
      </w:r>
      <w:proofErr w:type="spellStart"/>
      <w:r w:rsidRPr="006947D9">
        <w:rPr>
          <w:rFonts w:eastAsia="Calibri"/>
          <w:b/>
          <w:bCs/>
          <w:sz w:val="28"/>
          <w:szCs w:val="28"/>
          <w:lang w:eastAsia="en-US"/>
        </w:rPr>
        <w:t>Усинской</w:t>
      </w:r>
      <w:proofErr w:type="spellEnd"/>
      <w:r w:rsidRPr="006947D9">
        <w:rPr>
          <w:rFonts w:eastAsia="Calibri"/>
          <w:b/>
          <w:bCs/>
          <w:sz w:val="28"/>
          <w:szCs w:val="28"/>
          <w:lang w:eastAsia="en-US"/>
        </w:rPr>
        <w:t xml:space="preserve"> ГРЭС</w:t>
      </w:r>
    </w:p>
    <w:p w14:paraId="51C62FC5" w14:textId="77777777" w:rsidR="00C221B0" w:rsidRPr="006947D9" w:rsidRDefault="00C221B0" w:rsidP="00C221B0">
      <w:pPr>
        <w:ind w:firstLine="851"/>
        <w:jc w:val="center"/>
        <w:rPr>
          <w:sz w:val="28"/>
          <w:szCs w:val="28"/>
        </w:rPr>
      </w:pPr>
      <w:r w:rsidRPr="006947D9">
        <w:rPr>
          <w:sz w:val="28"/>
          <w:szCs w:val="28"/>
        </w:rPr>
        <w:t>(Приложение 5.9 к Методическим указаниям)</w:t>
      </w:r>
    </w:p>
    <w:p w14:paraId="3B238A75" w14:textId="77777777" w:rsidR="00C221B0" w:rsidRPr="006947D9" w:rsidRDefault="00C221B0" w:rsidP="00C221B0">
      <w:pPr>
        <w:ind w:right="-31" w:firstLine="851"/>
        <w:jc w:val="right"/>
        <w:rPr>
          <w:sz w:val="28"/>
          <w:szCs w:val="28"/>
        </w:rPr>
      </w:pPr>
      <w:r w:rsidRPr="006947D9">
        <w:rPr>
          <w:sz w:val="28"/>
          <w:szCs w:val="28"/>
        </w:rPr>
        <w:t>тыс. руб.</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506"/>
        <w:gridCol w:w="1701"/>
        <w:gridCol w:w="1736"/>
      </w:tblGrid>
      <w:tr w:rsidR="00C221B0" w:rsidRPr="006947D9" w14:paraId="181B2442" w14:textId="77777777" w:rsidTr="00762F6E">
        <w:trPr>
          <w:trHeight w:val="1100"/>
          <w:tblHeader/>
        </w:trPr>
        <w:tc>
          <w:tcPr>
            <w:tcW w:w="585" w:type="dxa"/>
            <w:tcBorders>
              <w:top w:val="single" w:sz="4" w:space="0" w:color="auto"/>
            </w:tcBorders>
            <w:shd w:val="clear" w:color="auto" w:fill="auto"/>
            <w:vAlign w:val="center"/>
            <w:hideMark/>
          </w:tcPr>
          <w:p w14:paraId="5D8387F0" w14:textId="77777777" w:rsidR="00C221B0" w:rsidRPr="006947D9" w:rsidRDefault="00C221B0" w:rsidP="00762F6E">
            <w:pPr>
              <w:jc w:val="center"/>
              <w:rPr>
                <w:szCs w:val="20"/>
              </w:rPr>
            </w:pPr>
            <w:r w:rsidRPr="006947D9">
              <w:rPr>
                <w:szCs w:val="20"/>
              </w:rPr>
              <w:t>№ п/п</w:t>
            </w:r>
          </w:p>
        </w:tc>
        <w:tc>
          <w:tcPr>
            <w:tcW w:w="5506" w:type="dxa"/>
            <w:tcBorders>
              <w:top w:val="single" w:sz="4" w:space="0" w:color="auto"/>
            </w:tcBorders>
            <w:shd w:val="clear" w:color="auto" w:fill="auto"/>
            <w:vAlign w:val="center"/>
            <w:hideMark/>
          </w:tcPr>
          <w:p w14:paraId="1A02EF70" w14:textId="77777777" w:rsidR="00C221B0" w:rsidRPr="006947D9" w:rsidRDefault="00C221B0" w:rsidP="00762F6E">
            <w:pPr>
              <w:jc w:val="center"/>
              <w:rPr>
                <w:szCs w:val="20"/>
              </w:rPr>
            </w:pPr>
            <w:r w:rsidRPr="006947D9">
              <w:rPr>
                <w:szCs w:val="20"/>
              </w:rPr>
              <w:t>Наименование расхода</w:t>
            </w:r>
          </w:p>
        </w:tc>
        <w:tc>
          <w:tcPr>
            <w:tcW w:w="1701" w:type="dxa"/>
            <w:tcBorders>
              <w:top w:val="single" w:sz="4" w:space="0" w:color="auto"/>
            </w:tcBorders>
            <w:vAlign w:val="center"/>
          </w:tcPr>
          <w:p w14:paraId="7DA848B7" w14:textId="77777777" w:rsidR="00C221B0" w:rsidRPr="006947D9" w:rsidRDefault="00C221B0" w:rsidP="00762F6E">
            <w:pPr>
              <w:jc w:val="center"/>
              <w:rPr>
                <w:szCs w:val="20"/>
              </w:rPr>
            </w:pPr>
            <w:r w:rsidRPr="006947D9">
              <w:rPr>
                <w:szCs w:val="20"/>
              </w:rPr>
              <w:t>Утверждено на 2021</w:t>
            </w:r>
          </w:p>
        </w:tc>
        <w:tc>
          <w:tcPr>
            <w:tcW w:w="1736" w:type="dxa"/>
            <w:tcBorders>
              <w:top w:val="single" w:sz="4" w:space="0" w:color="auto"/>
            </w:tcBorders>
            <w:vAlign w:val="center"/>
          </w:tcPr>
          <w:p w14:paraId="3BFA9B0D" w14:textId="77777777" w:rsidR="00C221B0" w:rsidRPr="006947D9" w:rsidRDefault="00C221B0" w:rsidP="00762F6E">
            <w:pPr>
              <w:jc w:val="center"/>
              <w:rPr>
                <w:szCs w:val="20"/>
              </w:rPr>
            </w:pPr>
            <w:r w:rsidRPr="006947D9">
              <w:rPr>
                <w:szCs w:val="20"/>
              </w:rPr>
              <w:t>Предложение экспертов на 2022</w:t>
            </w:r>
          </w:p>
        </w:tc>
      </w:tr>
      <w:tr w:rsidR="00C221B0" w:rsidRPr="006947D9" w14:paraId="30E88A8A" w14:textId="77777777" w:rsidTr="00762F6E">
        <w:trPr>
          <w:trHeight w:val="285"/>
        </w:trPr>
        <w:tc>
          <w:tcPr>
            <w:tcW w:w="585" w:type="dxa"/>
            <w:shd w:val="clear" w:color="auto" w:fill="auto"/>
            <w:vAlign w:val="center"/>
            <w:hideMark/>
          </w:tcPr>
          <w:p w14:paraId="644AA5FB" w14:textId="77777777" w:rsidR="00C221B0" w:rsidRPr="006947D9" w:rsidRDefault="00C221B0" w:rsidP="00762F6E">
            <w:pPr>
              <w:jc w:val="center"/>
              <w:rPr>
                <w:szCs w:val="20"/>
              </w:rPr>
            </w:pPr>
            <w:r w:rsidRPr="006947D9">
              <w:rPr>
                <w:szCs w:val="20"/>
              </w:rPr>
              <w:t>1</w:t>
            </w:r>
          </w:p>
        </w:tc>
        <w:tc>
          <w:tcPr>
            <w:tcW w:w="5506" w:type="dxa"/>
            <w:shd w:val="clear" w:color="auto" w:fill="auto"/>
            <w:vAlign w:val="center"/>
            <w:hideMark/>
          </w:tcPr>
          <w:p w14:paraId="1ECE7C41" w14:textId="77777777" w:rsidR="00C221B0" w:rsidRPr="006947D9" w:rsidRDefault="00C221B0" w:rsidP="00762F6E">
            <w:pPr>
              <w:rPr>
                <w:szCs w:val="20"/>
              </w:rPr>
            </w:pPr>
            <w:r w:rsidRPr="006947D9">
              <w:rPr>
                <w:szCs w:val="20"/>
              </w:rPr>
              <w:t>Операционные (подконтрольные) расходы</w:t>
            </w:r>
          </w:p>
        </w:tc>
        <w:tc>
          <w:tcPr>
            <w:tcW w:w="1701" w:type="dxa"/>
            <w:shd w:val="clear" w:color="auto" w:fill="auto"/>
            <w:vAlign w:val="center"/>
          </w:tcPr>
          <w:p w14:paraId="72819CEE" w14:textId="77777777" w:rsidR="00C221B0" w:rsidRPr="006947D9" w:rsidRDefault="00C221B0" w:rsidP="00762F6E">
            <w:pPr>
              <w:jc w:val="center"/>
              <w:rPr>
                <w:szCs w:val="20"/>
              </w:rPr>
            </w:pPr>
            <w:r w:rsidRPr="006947D9">
              <w:rPr>
                <w:szCs w:val="20"/>
              </w:rPr>
              <w:t>5 581</w:t>
            </w:r>
          </w:p>
        </w:tc>
        <w:tc>
          <w:tcPr>
            <w:tcW w:w="1736" w:type="dxa"/>
            <w:vAlign w:val="center"/>
          </w:tcPr>
          <w:p w14:paraId="716E5610" w14:textId="77777777" w:rsidR="00C221B0" w:rsidRPr="006947D9" w:rsidRDefault="00C221B0" w:rsidP="00762F6E">
            <w:pPr>
              <w:jc w:val="center"/>
              <w:rPr>
                <w:szCs w:val="20"/>
              </w:rPr>
            </w:pPr>
            <w:r w:rsidRPr="006947D9">
              <w:rPr>
                <w:szCs w:val="20"/>
              </w:rPr>
              <w:t>5 763</w:t>
            </w:r>
          </w:p>
        </w:tc>
      </w:tr>
      <w:tr w:rsidR="00C221B0" w:rsidRPr="006947D9" w14:paraId="5AB997D5" w14:textId="77777777" w:rsidTr="00762F6E">
        <w:trPr>
          <w:trHeight w:val="262"/>
        </w:trPr>
        <w:tc>
          <w:tcPr>
            <w:tcW w:w="585" w:type="dxa"/>
            <w:shd w:val="clear" w:color="auto" w:fill="auto"/>
            <w:vAlign w:val="center"/>
            <w:hideMark/>
          </w:tcPr>
          <w:p w14:paraId="6417AB2B" w14:textId="77777777" w:rsidR="00C221B0" w:rsidRPr="006947D9" w:rsidRDefault="00C221B0" w:rsidP="00762F6E">
            <w:pPr>
              <w:jc w:val="center"/>
              <w:rPr>
                <w:szCs w:val="20"/>
              </w:rPr>
            </w:pPr>
            <w:r w:rsidRPr="006947D9">
              <w:rPr>
                <w:szCs w:val="20"/>
              </w:rPr>
              <w:t>2</w:t>
            </w:r>
          </w:p>
        </w:tc>
        <w:tc>
          <w:tcPr>
            <w:tcW w:w="5506" w:type="dxa"/>
            <w:shd w:val="clear" w:color="auto" w:fill="auto"/>
            <w:vAlign w:val="center"/>
            <w:hideMark/>
          </w:tcPr>
          <w:p w14:paraId="7B0E850E" w14:textId="77777777" w:rsidR="00C221B0" w:rsidRPr="006947D9" w:rsidRDefault="00C221B0" w:rsidP="00762F6E">
            <w:pPr>
              <w:rPr>
                <w:szCs w:val="20"/>
              </w:rPr>
            </w:pPr>
            <w:r w:rsidRPr="006947D9">
              <w:rPr>
                <w:szCs w:val="20"/>
              </w:rPr>
              <w:t>Неподконтрольные расходы</w:t>
            </w:r>
          </w:p>
        </w:tc>
        <w:tc>
          <w:tcPr>
            <w:tcW w:w="1701" w:type="dxa"/>
            <w:shd w:val="clear" w:color="auto" w:fill="auto"/>
            <w:vAlign w:val="center"/>
          </w:tcPr>
          <w:p w14:paraId="771374A0" w14:textId="77777777" w:rsidR="00C221B0" w:rsidRPr="006947D9" w:rsidRDefault="00C221B0" w:rsidP="00762F6E">
            <w:pPr>
              <w:jc w:val="center"/>
              <w:rPr>
                <w:szCs w:val="20"/>
              </w:rPr>
            </w:pPr>
            <w:r w:rsidRPr="006947D9">
              <w:rPr>
                <w:szCs w:val="20"/>
              </w:rPr>
              <w:t>1 917</w:t>
            </w:r>
          </w:p>
        </w:tc>
        <w:tc>
          <w:tcPr>
            <w:tcW w:w="1736" w:type="dxa"/>
            <w:vAlign w:val="center"/>
          </w:tcPr>
          <w:p w14:paraId="406E18C8" w14:textId="77777777" w:rsidR="00C221B0" w:rsidRPr="006947D9" w:rsidRDefault="00C221B0" w:rsidP="00762F6E">
            <w:pPr>
              <w:jc w:val="center"/>
              <w:rPr>
                <w:szCs w:val="20"/>
              </w:rPr>
            </w:pPr>
            <w:r w:rsidRPr="006947D9">
              <w:rPr>
                <w:szCs w:val="20"/>
              </w:rPr>
              <w:t>1 870</w:t>
            </w:r>
          </w:p>
        </w:tc>
      </w:tr>
      <w:tr w:rsidR="00C221B0" w:rsidRPr="006947D9" w14:paraId="5542F600" w14:textId="77777777" w:rsidTr="00762F6E">
        <w:trPr>
          <w:trHeight w:val="265"/>
        </w:trPr>
        <w:tc>
          <w:tcPr>
            <w:tcW w:w="585" w:type="dxa"/>
            <w:shd w:val="clear" w:color="auto" w:fill="auto"/>
            <w:vAlign w:val="center"/>
            <w:hideMark/>
          </w:tcPr>
          <w:p w14:paraId="1D02A4CA" w14:textId="77777777" w:rsidR="00C221B0" w:rsidRPr="006947D9" w:rsidRDefault="00C221B0" w:rsidP="00762F6E">
            <w:pPr>
              <w:jc w:val="center"/>
              <w:rPr>
                <w:szCs w:val="20"/>
              </w:rPr>
            </w:pPr>
            <w:r w:rsidRPr="006947D9">
              <w:rPr>
                <w:szCs w:val="20"/>
              </w:rPr>
              <w:t>3</w:t>
            </w:r>
          </w:p>
        </w:tc>
        <w:tc>
          <w:tcPr>
            <w:tcW w:w="5506" w:type="dxa"/>
            <w:shd w:val="clear" w:color="auto" w:fill="auto"/>
            <w:vAlign w:val="center"/>
            <w:hideMark/>
          </w:tcPr>
          <w:p w14:paraId="0978AE21" w14:textId="77777777" w:rsidR="00C221B0" w:rsidRPr="006947D9" w:rsidRDefault="00C221B0" w:rsidP="00762F6E">
            <w:pPr>
              <w:rPr>
                <w:szCs w:val="20"/>
              </w:rPr>
            </w:pPr>
            <w:r w:rsidRPr="006947D9">
              <w:rPr>
                <w:szCs w:val="20"/>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75BCEC2C" w14:textId="77777777" w:rsidR="00C221B0" w:rsidRPr="006947D9" w:rsidRDefault="00C221B0" w:rsidP="00762F6E">
            <w:pPr>
              <w:jc w:val="center"/>
              <w:rPr>
                <w:szCs w:val="20"/>
              </w:rPr>
            </w:pPr>
            <w:r w:rsidRPr="006947D9">
              <w:rPr>
                <w:szCs w:val="20"/>
              </w:rPr>
              <w:t>0</w:t>
            </w:r>
          </w:p>
        </w:tc>
        <w:tc>
          <w:tcPr>
            <w:tcW w:w="1736" w:type="dxa"/>
            <w:vAlign w:val="center"/>
          </w:tcPr>
          <w:p w14:paraId="6BBD390F" w14:textId="77777777" w:rsidR="00C221B0" w:rsidRPr="006947D9" w:rsidRDefault="00C221B0" w:rsidP="00762F6E">
            <w:pPr>
              <w:jc w:val="center"/>
              <w:rPr>
                <w:szCs w:val="20"/>
              </w:rPr>
            </w:pPr>
            <w:r w:rsidRPr="006947D9">
              <w:rPr>
                <w:szCs w:val="20"/>
              </w:rPr>
              <w:t>0</w:t>
            </w:r>
          </w:p>
        </w:tc>
      </w:tr>
      <w:tr w:rsidR="00C221B0" w:rsidRPr="006947D9" w14:paraId="4656A372" w14:textId="77777777" w:rsidTr="00762F6E">
        <w:trPr>
          <w:trHeight w:val="70"/>
        </w:trPr>
        <w:tc>
          <w:tcPr>
            <w:tcW w:w="585" w:type="dxa"/>
            <w:shd w:val="clear" w:color="auto" w:fill="auto"/>
            <w:vAlign w:val="center"/>
            <w:hideMark/>
          </w:tcPr>
          <w:p w14:paraId="04E43A17" w14:textId="77777777" w:rsidR="00C221B0" w:rsidRPr="006947D9" w:rsidRDefault="00C221B0" w:rsidP="00762F6E">
            <w:pPr>
              <w:jc w:val="center"/>
              <w:rPr>
                <w:szCs w:val="20"/>
              </w:rPr>
            </w:pPr>
            <w:r w:rsidRPr="006947D9">
              <w:rPr>
                <w:szCs w:val="20"/>
              </w:rPr>
              <w:t>4</w:t>
            </w:r>
          </w:p>
        </w:tc>
        <w:tc>
          <w:tcPr>
            <w:tcW w:w="5506" w:type="dxa"/>
            <w:shd w:val="clear" w:color="auto" w:fill="auto"/>
            <w:vAlign w:val="center"/>
            <w:hideMark/>
          </w:tcPr>
          <w:p w14:paraId="429540E6" w14:textId="77777777" w:rsidR="00C221B0" w:rsidRPr="006947D9" w:rsidRDefault="00C221B0" w:rsidP="00762F6E">
            <w:pPr>
              <w:rPr>
                <w:szCs w:val="20"/>
              </w:rPr>
            </w:pPr>
            <w:r w:rsidRPr="006947D9">
              <w:rPr>
                <w:szCs w:val="20"/>
              </w:rPr>
              <w:t>Нормативная прибыль</w:t>
            </w:r>
          </w:p>
        </w:tc>
        <w:tc>
          <w:tcPr>
            <w:tcW w:w="1701" w:type="dxa"/>
            <w:shd w:val="clear" w:color="auto" w:fill="auto"/>
            <w:vAlign w:val="center"/>
          </w:tcPr>
          <w:p w14:paraId="72E78866" w14:textId="77777777" w:rsidR="00C221B0" w:rsidRPr="006947D9" w:rsidRDefault="00C221B0" w:rsidP="00762F6E">
            <w:pPr>
              <w:jc w:val="center"/>
              <w:rPr>
                <w:szCs w:val="20"/>
              </w:rPr>
            </w:pPr>
            <w:r w:rsidRPr="006947D9">
              <w:rPr>
                <w:szCs w:val="20"/>
              </w:rPr>
              <w:t>0</w:t>
            </w:r>
          </w:p>
        </w:tc>
        <w:tc>
          <w:tcPr>
            <w:tcW w:w="1736" w:type="dxa"/>
            <w:vAlign w:val="center"/>
          </w:tcPr>
          <w:p w14:paraId="3768B0E2" w14:textId="77777777" w:rsidR="00C221B0" w:rsidRPr="006947D9" w:rsidRDefault="00C221B0" w:rsidP="00762F6E">
            <w:pPr>
              <w:jc w:val="center"/>
              <w:rPr>
                <w:szCs w:val="20"/>
              </w:rPr>
            </w:pPr>
            <w:r w:rsidRPr="006947D9">
              <w:rPr>
                <w:szCs w:val="20"/>
              </w:rPr>
              <w:t>0</w:t>
            </w:r>
          </w:p>
        </w:tc>
      </w:tr>
      <w:tr w:rsidR="00C221B0" w:rsidRPr="006947D9" w14:paraId="7DC0BCBA" w14:textId="77777777" w:rsidTr="00762F6E">
        <w:trPr>
          <w:trHeight w:val="70"/>
        </w:trPr>
        <w:tc>
          <w:tcPr>
            <w:tcW w:w="585" w:type="dxa"/>
            <w:shd w:val="clear" w:color="auto" w:fill="auto"/>
            <w:vAlign w:val="center"/>
          </w:tcPr>
          <w:p w14:paraId="04C921FC" w14:textId="77777777" w:rsidR="00C221B0" w:rsidRPr="006947D9" w:rsidRDefault="00C221B0" w:rsidP="00762F6E">
            <w:pPr>
              <w:jc w:val="center"/>
              <w:rPr>
                <w:szCs w:val="20"/>
              </w:rPr>
            </w:pPr>
            <w:r w:rsidRPr="006947D9">
              <w:rPr>
                <w:szCs w:val="20"/>
              </w:rPr>
              <w:t>5</w:t>
            </w:r>
          </w:p>
        </w:tc>
        <w:tc>
          <w:tcPr>
            <w:tcW w:w="5506" w:type="dxa"/>
            <w:shd w:val="clear" w:color="auto" w:fill="auto"/>
            <w:vAlign w:val="center"/>
          </w:tcPr>
          <w:p w14:paraId="332984A8" w14:textId="77777777" w:rsidR="00C221B0" w:rsidRPr="006947D9" w:rsidRDefault="00C221B0" w:rsidP="00762F6E">
            <w:pPr>
              <w:rPr>
                <w:szCs w:val="20"/>
              </w:rPr>
            </w:pPr>
            <w:r w:rsidRPr="006947D9">
              <w:rPr>
                <w:szCs w:val="20"/>
              </w:rPr>
              <w:t>Расчетная предпринимательская прибыль</w:t>
            </w:r>
          </w:p>
        </w:tc>
        <w:tc>
          <w:tcPr>
            <w:tcW w:w="1701" w:type="dxa"/>
            <w:shd w:val="clear" w:color="auto" w:fill="auto"/>
            <w:vAlign w:val="center"/>
          </w:tcPr>
          <w:p w14:paraId="5AD2FF24" w14:textId="77777777" w:rsidR="00C221B0" w:rsidRPr="006947D9" w:rsidRDefault="00C221B0" w:rsidP="00762F6E">
            <w:pPr>
              <w:jc w:val="center"/>
              <w:rPr>
                <w:szCs w:val="20"/>
              </w:rPr>
            </w:pPr>
            <w:r w:rsidRPr="006947D9">
              <w:rPr>
                <w:szCs w:val="20"/>
              </w:rPr>
              <w:t>375</w:t>
            </w:r>
          </w:p>
        </w:tc>
        <w:tc>
          <w:tcPr>
            <w:tcW w:w="1736" w:type="dxa"/>
            <w:vAlign w:val="center"/>
          </w:tcPr>
          <w:p w14:paraId="6B92E74F" w14:textId="77777777" w:rsidR="00C221B0" w:rsidRPr="006947D9" w:rsidRDefault="00C221B0" w:rsidP="00762F6E">
            <w:pPr>
              <w:jc w:val="center"/>
              <w:rPr>
                <w:szCs w:val="20"/>
              </w:rPr>
            </w:pPr>
            <w:r w:rsidRPr="006947D9">
              <w:rPr>
                <w:szCs w:val="20"/>
              </w:rPr>
              <w:t>382</w:t>
            </w:r>
          </w:p>
        </w:tc>
      </w:tr>
      <w:tr w:rsidR="00C221B0" w:rsidRPr="006947D9" w14:paraId="56351242" w14:textId="77777777" w:rsidTr="00762F6E">
        <w:trPr>
          <w:trHeight w:val="267"/>
        </w:trPr>
        <w:tc>
          <w:tcPr>
            <w:tcW w:w="585" w:type="dxa"/>
            <w:shd w:val="clear" w:color="auto" w:fill="auto"/>
            <w:vAlign w:val="center"/>
            <w:hideMark/>
          </w:tcPr>
          <w:p w14:paraId="661535A9" w14:textId="77777777" w:rsidR="00C221B0" w:rsidRPr="006947D9" w:rsidRDefault="00C221B0" w:rsidP="00762F6E">
            <w:pPr>
              <w:jc w:val="center"/>
              <w:rPr>
                <w:szCs w:val="20"/>
              </w:rPr>
            </w:pPr>
            <w:r w:rsidRPr="006947D9">
              <w:rPr>
                <w:szCs w:val="20"/>
              </w:rPr>
              <w:t>6</w:t>
            </w:r>
          </w:p>
        </w:tc>
        <w:tc>
          <w:tcPr>
            <w:tcW w:w="5506" w:type="dxa"/>
            <w:shd w:val="clear" w:color="auto" w:fill="auto"/>
            <w:vAlign w:val="center"/>
            <w:hideMark/>
          </w:tcPr>
          <w:p w14:paraId="56B88B9B" w14:textId="77777777" w:rsidR="00C221B0" w:rsidRPr="006947D9" w:rsidRDefault="00C221B0" w:rsidP="00762F6E">
            <w:pPr>
              <w:rPr>
                <w:szCs w:val="20"/>
              </w:rPr>
            </w:pPr>
            <w:r w:rsidRPr="006947D9">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00D092C7" w14:textId="77777777" w:rsidR="00C221B0" w:rsidRPr="006947D9" w:rsidRDefault="00C221B0" w:rsidP="00762F6E">
            <w:pPr>
              <w:jc w:val="center"/>
              <w:rPr>
                <w:szCs w:val="20"/>
              </w:rPr>
            </w:pPr>
            <w:r w:rsidRPr="006947D9">
              <w:rPr>
                <w:szCs w:val="20"/>
              </w:rPr>
              <w:t>0</w:t>
            </w:r>
          </w:p>
        </w:tc>
        <w:tc>
          <w:tcPr>
            <w:tcW w:w="1736" w:type="dxa"/>
            <w:vAlign w:val="center"/>
          </w:tcPr>
          <w:p w14:paraId="5C9B8B1F" w14:textId="77777777" w:rsidR="00C221B0" w:rsidRPr="006947D9" w:rsidRDefault="00C221B0" w:rsidP="00762F6E">
            <w:pPr>
              <w:jc w:val="center"/>
              <w:rPr>
                <w:szCs w:val="20"/>
              </w:rPr>
            </w:pPr>
            <w:r w:rsidRPr="006947D9">
              <w:rPr>
                <w:szCs w:val="20"/>
              </w:rPr>
              <w:t>0</w:t>
            </w:r>
          </w:p>
        </w:tc>
      </w:tr>
      <w:tr w:rsidR="00C221B0" w:rsidRPr="006947D9" w14:paraId="70475070" w14:textId="77777777" w:rsidTr="00762F6E">
        <w:trPr>
          <w:trHeight w:val="70"/>
        </w:trPr>
        <w:tc>
          <w:tcPr>
            <w:tcW w:w="585" w:type="dxa"/>
            <w:shd w:val="clear" w:color="auto" w:fill="auto"/>
            <w:vAlign w:val="center"/>
            <w:hideMark/>
          </w:tcPr>
          <w:p w14:paraId="4D0A45CB" w14:textId="77777777" w:rsidR="00C221B0" w:rsidRPr="006947D9" w:rsidRDefault="00C221B0" w:rsidP="00762F6E">
            <w:pPr>
              <w:jc w:val="center"/>
              <w:rPr>
                <w:szCs w:val="20"/>
              </w:rPr>
            </w:pPr>
            <w:r w:rsidRPr="006947D9">
              <w:rPr>
                <w:szCs w:val="20"/>
              </w:rPr>
              <w:t>7</w:t>
            </w:r>
          </w:p>
        </w:tc>
        <w:tc>
          <w:tcPr>
            <w:tcW w:w="5506" w:type="dxa"/>
            <w:shd w:val="clear" w:color="auto" w:fill="auto"/>
            <w:vAlign w:val="center"/>
            <w:hideMark/>
          </w:tcPr>
          <w:p w14:paraId="1E245218" w14:textId="77777777" w:rsidR="00C221B0" w:rsidRPr="006947D9" w:rsidRDefault="00C221B0" w:rsidP="00762F6E">
            <w:pPr>
              <w:rPr>
                <w:szCs w:val="20"/>
              </w:rPr>
            </w:pPr>
            <w:r w:rsidRPr="006947D9">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726E11EC" w14:textId="77777777" w:rsidR="00C221B0" w:rsidRPr="006947D9" w:rsidRDefault="00C221B0" w:rsidP="00762F6E">
            <w:pPr>
              <w:jc w:val="center"/>
              <w:rPr>
                <w:szCs w:val="20"/>
              </w:rPr>
            </w:pPr>
            <w:r w:rsidRPr="006947D9">
              <w:rPr>
                <w:szCs w:val="20"/>
              </w:rPr>
              <w:t>-98</w:t>
            </w:r>
          </w:p>
        </w:tc>
        <w:tc>
          <w:tcPr>
            <w:tcW w:w="1736" w:type="dxa"/>
            <w:vAlign w:val="center"/>
          </w:tcPr>
          <w:p w14:paraId="03B27536" w14:textId="77777777" w:rsidR="00C221B0" w:rsidRPr="006947D9" w:rsidRDefault="00C221B0" w:rsidP="00762F6E">
            <w:pPr>
              <w:jc w:val="center"/>
              <w:rPr>
                <w:szCs w:val="20"/>
              </w:rPr>
            </w:pPr>
            <w:r w:rsidRPr="006947D9">
              <w:rPr>
                <w:szCs w:val="20"/>
              </w:rPr>
              <w:t>468</w:t>
            </w:r>
          </w:p>
        </w:tc>
      </w:tr>
      <w:tr w:rsidR="00C221B0" w:rsidRPr="006947D9" w14:paraId="510099B0" w14:textId="77777777" w:rsidTr="00762F6E">
        <w:trPr>
          <w:trHeight w:val="70"/>
        </w:trPr>
        <w:tc>
          <w:tcPr>
            <w:tcW w:w="585" w:type="dxa"/>
            <w:shd w:val="clear" w:color="auto" w:fill="auto"/>
            <w:vAlign w:val="center"/>
            <w:hideMark/>
          </w:tcPr>
          <w:p w14:paraId="7AE5BEE3" w14:textId="77777777" w:rsidR="00C221B0" w:rsidRPr="006947D9" w:rsidRDefault="00C221B0" w:rsidP="00762F6E">
            <w:pPr>
              <w:jc w:val="center"/>
              <w:rPr>
                <w:szCs w:val="20"/>
              </w:rPr>
            </w:pPr>
            <w:r w:rsidRPr="006947D9">
              <w:rPr>
                <w:szCs w:val="20"/>
              </w:rPr>
              <w:t>8</w:t>
            </w:r>
          </w:p>
        </w:tc>
        <w:tc>
          <w:tcPr>
            <w:tcW w:w="5506" w:type="dxa"/>
            <w:shd w:val="clear" w:color="auto" w:fill="auto"/>
            <w:vAlign w:val="center"/>
            <w:hideMark/>
          </w:tcPr>
          <w:p w14:paraId="5AD90160" w14:textId="77777777" w:rsidR="00C221B0" w:rsidRPr="006947D9" w:rsidRDefault="00C221B0" w:rsidP="00762F6E">
            <w:pPr>
              <w:rPr>
                <w:szCs w:val="20"/>
              </w:rPr>
            </w:pPr>
            <w:r w:rsidRPr="006947D9">
              <w:rPr>
                <w:szCs w:val="2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5216A3E7" w14:textId="77777777" w:rsidR="00C221B0" w:rsidRPr="006947D9" w:rsidRDefault="00C221B0" w:rsidP="00762F6E">
            <w:pPr>
              <w:jc w:val="center"/>
              <w:rPr>
                <w:szCs w:val="20"/>
              </w:rPr>
            </w:pPr>
            <w:r w:rsidRPr="006947D9">
              <w:rPr>
                <w:szCs w:val="20"/>
              </w:rPr>
              <w:t>0</w:t>
            </w:r>
          </w:p>
        </w:tc>
        <w:tc>
          <w:tcPr>
            <w:tcW w:w="1736" w:type="dxa"/>
            <w:vAlign w:val="center"/>
          </w:tcPr>
          <w:p w14:paraId="499AC190" w14:textId="77777777" w:rsidR="00C221B0" w:rsidRPr="006947D9" w:rsidRDefault="00C221B0" w:rsidP="00762F6E">
            <w:pPr>
              <w:jc w:val="center"/>
              <w:rPr>
                <w:szCs w:val="20"/>
              </w:rPr>
            </w:pPr>
            <w:r w:rsidRPr="006947D9">
              <w:rPr>
                <w:szCs w:val="20"/>
              </w:rPr>
              <w:t>0</w:t>
            </w:r>
          </w:p>
        </w:tc>
      </w:tr>
      <w:tr w:rsidR="00C221B0" w:rsidRPr="006947D9" w14:paraId="1A13DFB4" w14:textId="77777777" w:rsidTr="00762F6E">
        <w:trPr>
          <w:trHeight w:val="70"/>
        </w:trPr>
        <w:tc>
          <w:tcPr>
            <w:tcW w:w="585" w:type="dxa"/>
            <w:shd w:val="clear" w:color="auto" w:fill="auto"/>
            <w:vAlign w:val="center"/>
            <w:hideMark/>
          </w:tcPr>
          <w:p w14:paraId="1F14CFC1" w14:textId="77777777" w:rsidR="00C221B0" w:rsidRPr="006947D9" w:rsidRDefault="00C221B0" w:rsidP="00762F6E">
            <w:pPr>
              <w:jc w:val="center"/>
              <w:rPr>
                <w:szCs w:val="20"/>
              </w:rPr>
            </w:pPr>
            <w:r w:rsidRPr="006947D9">
              <w:rPr>
                <w:szCs w:val="20"/>
              </w:rPr>
              <w:t>9</w:t>
            </w:r>
          </w:p>
        </w:tc>
        <w:tc>
          <w:tcPr>
            <w:tcW w:w="5506" w:type="dxa"/>
            <w:shd w:val="clear" w:color="auto" w:fill="auto"/>
            <w:vAlign w:val="center"/>
            <w:hideMark/>
          </w:tcPr>
          <w:p w14:paraId="7C72D848" w14:textId="77777777" w:rsidR="00C221B0" w:rsidRPr="006947D9" w:rsidRDefault="00C221B0" w:rsidP="00762F6E">
            <w:pPr>
              <w:rPr>
                <w:szCs w:val="20"/>
              </w:rPr>
            </w:pPr>
            <w:r w:rsidRPr="006947D9">
              <w:rPr>
                <w:szCs w:val="20"/>
              </w:rPr>
              <w:t>Корректировка НВВ в связи с изменением (неисполнением) инвестиционной программы</w:t>
            </w:r>
          </w:p>
        </w:tc>
        <w:tc>
          <w:tcPr>
            <w:tcW w:w="1701" w:type="dxa"/>
            <w:shd w:val="clear" w:color="auto" w:fill="auto"/>
            <w:vAlign w:val="center"/>
          </w:tcPr>
          <w:p w14:paraId="5CE032B2" w14:textId="77777777" w:rsidR="00C221B0" w:rsidRPr="006947D9" w:rsidRDefault="00C221B0" w:rsidP="00762F6E">
            <w:pPr>
              <w:jc w:val="center"/>
              <w:rPr>
                <w:szCs w:val="20"/>
              </w:rPr>
            </w:pPr>
            <w:r w:rsidRPr="006947D9">
              <w:rPr>
                <w:szCs w:val="20"/>
              </w:rPr>
              <w:t>0</w:t>
            </w:r>
          </w:p>
        </w:tc>
        <w:tc>
          <w:tcPr>
            <w:tcW w:w="1736" w:type="dxa"/>
            <w:vAlign w:val="center"/>
          </w:tcPr>
          <w:p w14:paraId="2005D046" w14:textId="77777777" w:rsidR="00C221B0" w:rsidRPr="006947D9" w:rsidRDefault="00C221B0" w:rsidP="00762F6E">
            <w:pPr>
              <w:jc w:val="center"/>
              <w:rPr>
                <w:szCs w:val="20"/>
              </w:rPr>
            </w:pPr>
            <w:r w:rsidRPr="006947D9">
              <w:rPr>
                <w:szCs w:val="20"/>
              </w:rPr>
              <w:t>0</w:t>
            </w:r>
          </w:p>
        </w:tc>
      </w:tr>
      <w:tr w:rsidR="00C221B0" w:rsidRPr="006947D9" w14:paraId="452D567C" w14:textId="77777777" w:rsidTr="00762F6E">
        <w:trPr>
          <w:trHeight w:val="499"/>
        </w:trPr>
        <w:tc>
          <w:tcPr>
            <w:tcW w:w="585" w:type="dxa"/>
            <w:shd w:val="clear" w:color="auto" w:fill="auto"/>
            <w:vAlign w:val="center"/>
            <w:hideMark/>
          </w:tcPr>
          <w:p w14:paraId="0779C0CE" w14:textId="77777777" w:rsidR="00C221B0" w:rsidRPr="006947D9" w:rsidRDefault="00C221B0" w:rsidP="00762F6E">
            <w:pPr>
              <w:jc w:val="center"/>
              <w:rPr>
                <w:szCs w:val="20"/>
              </w:rPr>
            </w:pPr>
            <w:r w:rsidRPr="006947D9">
              <w:rPr>
                <w:szCs w:val="20"/>
              </w:rPr>
              <w:t>10</w:t>
            </w:r>
          </w:p>
        </w:tc>
        <w:tc>
          <w:tcPr>
            <w:tcW w:w="5506" w:type="dxa"/>
            <w:shd w:val="clear" w:color="auto" w:fill="auto"/>
            <w:vAlign w:val="center"/>
            <w:hideMark/>
          </w:tcPr>
          <w:p w14:paraId="64E64C17" w14:textId="77777777" w:rsidR="00C221B0" w:rsidRPr="006947D9" w:rsidRDefault="00C221B0" w:rsidP="00762F6E">
            <w:pPr>
              <w:rPr>
                <w:szCs w:val="20"/>
              </w:rPr>
            </w:pPr>
            <w:r w:rsidRPr="006947D9">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shd w:val="clear" w:color="auto" w:fill="auto"/>
            <w:vAlign w:val="center"/>
          </w:tcPr>
          <w:p w14:paraId="72020377" w14:textId="77777777" w:rsidR="00C221B0" w:rsidRPr="006947D9" w:rsidRDefault="00C221B0" w:rsidP="00762F6E">
            <w:pPr>
              <w:jc w:val="center"/>
              <w:rPr>
                <w:szCs w:val="20"/>
              </w:rPr>
            </w:pPr>
            <w:r w:rsidRPr="006947D9">
              <w:rPr>
                <w:szCs w:val="20"/>
              </w:rPr>
              <w:t>0</w:t>
            </w:r>
          </w:p>
        </w:tc>
        <w:tc>
          <w:tcPr>
            <w:tcW w:w="1736" w:type="dxa"/>
            <w:vAlign w:val="center"/>
          </w:tcPr>
          <w:p w14:paraId="524BE8C3" w14:textId="77777777" w:rsidR="00C221B0" w:rsidRPr="006947D9" w:rsidRDefault="00C221B0" w:rsidP="00762F6E">
            <w:pPr>
              <w:jc w:val="center"/>
              <w:rPr>
                <w:szCs w:val="20"/>
              </w:rPr>
            </w:pPr>
            <w:r w:rsidRPr="006947D9">
              <w:rPr>
                <w:szCs w:val="20"/>
              </w:rPr>
              <w:t>0</w:t>
            </w:r>
          </w:p>
        </w:tc>
      </w:tr>
      <w:tr w:rsidR="00C221B0" w:rsidRPr="006947D9" w14:paraId="1F1C7739" w14:textId="77777777" w:rsidTr="00762F6E">
        <w:trPr>
          <w:trHeight w:val="376"/>
        </w:trPr>
        <w:tc>
          <w:tcPr>
            <w:tcW w:w="585" w:type="dxa"/>
            <w:shd w:val="clear" w:color="auto" w:fill="auto"/>
            <w:vAlign w:val="center"/>
            <w:hideMark/>
          </w:tcPr>
          <w:p w14:paraId="775B9E1F" w14:textId="77777777" w:rsidR="00C221B0" w:rsidRPr="006947D9" w:rsidRDefault="00C221B0" w:rsidP="00762F6E">
            <w:pPr>
              <w:jc w:val="center"/>
              <w:rPr>
                <w:szCs w:val="20"/>
              </w:rPr>
            </w:pPr>
            <w:r w:rsidRPr="006947D9">
              <w:rPr>
                <w:szCs w:val="20"/>
              </w:rPr>
              <w:t>11</w:t>
            </w:r>
          </w:p>
        </w:tc>
        <w:tc>
          <w:tcPr>
            <w:tcW w:w="5506" w:type="dxa"/>
            <w:shd w:val="clear" w:color="auto" w:fill="auto"/>
            <w:vAlign w:val="center"/>
            <w:hideMark/>
          </w:tcPr>
          <w:p w14:paraId="10CE0B9E" w14:textId="77777777" w:rsidR="00C221B0" w:rsidRPr="006947D9" w:rsidRDefault="00C221B0" w:rsidP="00762F6E">
            <w:pPr>
              <w:rPr>
                <w:szCs w:val="20"/>
              </w:rPr>
            </w:pPr>
            <w:r w:rsidRPr="006947D9">
              <w:rPr>
                <w:szCs w:val="20"/>
              </w:rPr>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A065B8" w14:textId="77777777" w:rsidR="00C221B0" w:rsidRPr="006947D9" w:rsidRDefault="00C221B0" w:rsidP="00762F6E">
            <w:pPr>
              <w:jc w:val="center"/>
              <w:rPr>
                <w:szCs w:val="20"/>
              </w:rPr>
            </w:pPr>
            <w:r w:rsidRPr="006947D9">
              <w:rPr>
                <w:szCs w:val="20"/>
              </w:rPr>
              <w:t>7 774</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636B1BF5" w14:textId="77777777" w:rsidR="00C221B0" w:rsidRPr="006947D9" w:rsidRDefault="00C221B0" w:rsidP="00762F6E">
            <w:pPr>
              <w:jc w:val="center"/>
              <w:rPr>
                <w:szCs w:val="20"/>
              </w:rPr>
            </w:pPr>
            <w:r w:rsidRPr="006947D9">
              <w:rPr>
                <w:szCs w:val="20"/>
              </w:rPr>
              <w:t>8 483</w:t>
            </w:r>
          </w:p>
        </w:tc>
      </w:tr>
      <w:tr w:rsidR="00C221B0" w:rsidRPr="006947D9" w14:paraId="3A74DAC9" w14:textId="77777777" w:rsidTr="00762F6E">
        <w:trPr>
          <w:trHeight w:val="376"/>
        </w:trPr>
        <w:tc>
          <w:tcPr>
            <w:tcW w:w="585" w:type="dxa"/>
            <w:shd w:val="clear" w:color="auto" w:fill="auto"/>
            <w:vAlign w:val="center"/>
          </w:tcPr>
          <w:p w14:paraId="22168ACB" w14:textId="77777777" w:rsidR="00C221B0" w:rsidRPr="006947D9" w:rsidRDefault="00C221B0" w:rsidP="00762F6E">
            <w:pPr>
              <w:jc w:val="center"/>
              <w:rPr>
                <w:szCs w:val="20"/>
              </w:rPr>
            </w:pPr>
            <w:r w:rsidRPr="006947D9">
              <w:rPr>
                <w:szCs w:val="20"/>
              </w:rPr>
              <w:t>12</w:t>
            </w:r>
          </w:p>
        </w:tc>
        <w:tc>
          <w:tcPr>
            <w:tcW w:w="5506" w:type="dxa"/>
            <w:shd w:val="clear" w:color="auto" w:fill="auto"/>
            <w:vAlign w:val="center"/>
          </w:tcPr>
          <w:p w14:paraId="55D7535A" w14:textId="77777777" w:rsidR="00C221B0" w:rsidRPr="006947D9" w:rsidRDefault="00C221B0" w:rsidP="00762F6E">
            <w:pPr>
              <w:rPr>
                <w:szCs w:val="20"/>
              </w:rPr>
            </w:pPr>
            <w:r w:rsidRPr="006947D9">
              <w:t>Корректировка, связанная с соблюдением статьи 3 Федерального закона от 27.07.2010 № 190-ФЗ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40A59A15" w14:textId="77777777" w:rsidR="00C221B0" w:rsidRPr="006947D9" w:rsidRDefault="00C221B0" w:rsidP="00762F6E">
            <w:pPr>
              <w:jc w:val="center"/>
              <w:rPr>
                <w:szCs w:val="20"/>
              </w:rPr>
            </w:pPr>
            <w:r w:rsidRPr="006947D9">
              <w:rPr>
                <w:szCs w:val="20"/>
              </w:rPr>
              <w:t>-122</w:t>
            </w:r>
          </w:p>
        </w:tc>
        <w:tc>
          <w:tcPr>
            <w:tcW w:w="1736" w:type="dxa"/>
            <w:tcBorders>
              <w:top w:val="nil"/>
              <w:left w:val="single" w:sz="4" w:space="0" w:color="auto"/>
              <w:bottom w:val="single" w:sz="4" w:space="0" w:color="auto"/>
              <w:right w:val="single" w:sz="4" w:space="0" w:color="auto"/>
            </w:tcBorders>
            <w:shd w:val="clear" w:color="auto" w:fill="auto"/>
            <w:vAlign w:val="center"/>
          </w:tcPr>
          <w:p w14:paraId="2C14F12B" w14:textId="77777777" w:rsidR="00C221B0" w:rsidRPr="006947D9" w:rsidRDefault="00C221B0" w:rsidP="00762F6E">
            <w:pPr>
              <w:jc w:val="center"/>
              <w:rPr>
                <w:szCs w:val="20"/>
              </w:rPr>
            </w:pPr>
            <w:r w:rsidRPr="006947D9">
              <w:rPr>
                <w:szCs w:val="20"/>
              </w:rPr>
              <w:t>-435</w:t>
            </w:r>
          </w:p>
        </w:tc>
      </w:tr>
      <w:tr w:rsidR="00C221B0" w:rsidRPr="006947D9" w14:paraId="25151C59" w14:textId="77777777" w:rsidTr="00762F6E">
        <w:trPr>
          <w:trHeight w:val="376"/>
        </w:trPr>
        <w:tc>
          <w:tcPr>
            <w:tcW w:w="585" w:type="dxa"/>
            <w:shd w:val="clear" w:color="auto" w:fill="auto"/>
            <w:vAlign w:val="center"/>
          </w:tcPr>
          <w:p w14:paraId="2FFA1488" w14:textId="77777777" w:rsidR="00C221B0" w:rsidRPr="006947D9" w:rsidRDefault="00C221B0" w:rsidP="00762F6E">
            <w:pPr>
              <w:jc w:val="center"/>
              <w:rPr>
                <w:b/>
                <w:szCs w:val="20"/>
              </w:rPr>
            </w:pPr>
            <w:r w:rsidRPr="006947D9">
              <w:rPr>
                <w:b/>
                <w:szCs w:val="20"/>
              </w:rPr>
              <w:t>13</w:t>
            </w:r>
          </w:p>
        </w:tc>
        <w:tc>
          <w:tcPr>
            <w:tcW w:w="5506" w:type="dxa"/>
            <w:shd w:val="clear" w:color="auto" w:fill="auto"/>
            <w:vAlign w:val="center"/>
          </w:tcPr>
          <w:p w14:paraId="27F27222" w14:textId="77777777" w:rsidR="00C221B0" w:rsidRPr="006947D9" w:rsidRDefault="00C221B0" w:rsidP="00762F6E">
            <w:pPr>
              <w:jc w:val="both"/>
              <w:rPr>
                <w:b/>
                <w:szCs w:val="20"/>
              </w:rPr>
            </w:pPr>
            <w:r w:rsidRPr="006947D9">
              <w:rPr>
                <w:b/>
                <w:szCs w:val="20"/>
              </w:rPr>
              <w:t>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1B115C31" w14:textId="77777777" w:rsidR="00C221B0" w:rsidRPr="006947D9" w:rsidRDefault="00C221B0" w:rsidP="00762F6E">
            <w:pPr>
              <w:jc w:val="center"/>
              <w:rPr>
                <w:b/>
                <w:szCs w:val="20"/>
              </w:rPr>
            </w:pPr>
            <w:r w:rsidRPr="006947D9">
              <w:rPr>
                <w:b/>
                <w:szCs w:val="20"/>
              </w:rPr>
              <w:t>7 652</w:t>
            </w:r>
          </w:p>
        </w:tc>
        <w:tc>
          <w:tcPr>
            <w:tcW w:w="1736" w:type="dxa"/>
            <w:tcBorders>
              <w:top w:val="nil"/>
              <w:left w:val="single" w:sz="4" w:space="0" w:color="auto"/>
              <w:bottom w:val="single" w:sz="4" w:space="0" w:color="auto"/>
              <w:right w:val="single" w:sz="4" w:space="0" w:color="auto"/>
            </w:tcBorders>
            <w:shd w:val="clear" w:color="auto" w:fill="auto"/>
            <w:vAlign w:val="center"/>
          </w:tcPr>
          <w:p w14:paraId="040A957A" w14:textId="77777777" w:rsidR="00C221B0" w:rsidRPr="006947D9" w:rsidRDefault="00C221B0" w:rsidP="00762F6E">
            <w:pPr>
              <w:jc w:val="center"/>
              <w:rPr>
                <w:b/>
                <w:szCs w:val="20"/>
              </w:rPr>
            </w:pPr>
            <w:r w:rsidRPr="006947D9">
              <w:rPr>
                <w:b/>
                <w:szCs w:val="20"/>
              </w:rPr>
              <w:t>8 048</w:t>
            </w:r>
          </w:p>
        </w:tc>
      </w:tr>
    </w:tbl>
    <w:p w14:paraId="35ED508F" w14:textId="77777777" w:rsidR="00C221B0" w:rsidRPr="006947D9" w:rsidRDefault="00C221B0" w:rsidP="00C221B0">
      <w:pPr>
        <w:ind w:firstLine="851"/>
        <w:jc w:val="both"/>
        <w:rPr>
          <w:color w:val="FF0000"/>
          <w:sz w:val="28"/>
          <w:szCs w:val="28"/>
        </w:rPr>
      </w:pPr>
    </w:p>
    <w:p w14:paraId="6C3849B3" w14:textId="77777777" w:rsidR="00C221B0" w:rsidRPr="006947D9" w:rsidRDefault="00C221B0" w:rsidP="00C221B0">
      <w:pPr>
        <w:ind w:firstLine="851"/>
        <w:jc w:val="both"/>
        <w:rPr>
          <w:color w:val="FF0000"/>
          <w:sz w:val="28"/>
          <w:szCs w:val="28"/>
        </w:rPr>
        <w:sectPr w:rsidR="00C221B0" w:rsidRPr="006947D9" w:rsidSect="00911202">
          <w:pgSz w:w="11906" w:h="16838"/>
          <w:pgMar w:top="1134" w:right="567" w:bottom="1134" w:left="1701" w:header="720" w:footer="720" w:gutter="0"/>
          <w:cols w:space="720"/>
          <w:docGrid w:linePitch="326"/>
        </w:sectPr>
      </w:pPr>
    </w:p>
    <w:p w14:paraId="46704A5E" w14:textId="77777777" w:rsidR="00C221B0" w:rsidRPr="006947D9" w:rsidRDefault="00C221B0" w:rsidP="00C221B0">
      <w:pPr>
        <w:keepNext/>
        <w:jc w:val="center"/>
        <w:outlineLvl w:val="1"/>
        <w:rPr>
          <w:b/>
          <w:sz w:val="28"/>
          <w:szCs w:val="20"/>
        </w:rPr>
      </w:pPr>
      <w:bookmarkStart w:id="219" w:name="_Toc58948836"/>
      <w:r w:rsidRPr="006947D9">
        <w:rPr>
          <w:b/>
          <w:sz w:val="28"/>
          <w:szCs w:val="20"/>
        </w:rPr>
        <w:lastRenderedPageBreak/>
        <w:t>Расчет тарифов на теплоноситель (</w:t>
      </w:r>
      <w:proofErr w:type="spellStart"/>
      <w:r w:rsidRPr="006947D9">
        <w:rPr>
          <w:b/>
          <w:sz w:val="28"/>
          <w:szCs w:val="20"/>
        </w:rPr>
        <w:t>химочищенную</w:t>
      </w:r>
      <w:proofErr w:type="spellEnd"/>
      <w:r w:rsidRPr="006947D9">
        <w:rPr>
          <w:b/>
          <w:sz w:val="28"/>
          <w:szCs w:val="20"/>
        </w:rPr>
        <w:t xml:space="preserve"> воду)</w:t>
      </w:r>
      <w:bookmarkEnd w:id="219"/>
    </w:p>
    <w:p w14:paraId="5CE1D92E" w14:textId="77777777" w:rsidR="00C221B0" w:rsidRPr="006947D9" w:rsidRDefault="00C221B0" w:rsidP="00C221B0">
      <w:pPr>
        <w:ind w:left="9858" w:right="-142"/>
        <w:rPr>
          <w:color w:val="000000"/>
          <w:sz w:val="28"/>
          <w:szCs w:val="28"/>
        </w:rPr>
      </w:pPr>
    </w:p>
    <w:p w14:paraId="5F559C2A" w14:textId="77777777" w:rsidR="00C221B0" w:rsidRPr="006947D9" w:rsidRDefault="00C221B0" w:rsidP="00C221B0">
      <w:pPr>
        <w:ind w:firstLine="851"/>
        <w:jc w:val="both"/>
        <w:rPr>
          <w:color w:val="000000"/>
          <w:sz w:val="28"/>
          <w:szCs w:val="28"/>
        </w:rPr>
      </w:pPr>
      <w:r w:rsidRPr="006947D9">
        <w:rPr>
          <w:sz w:val="28"/>
          <w:szCs w:val="28"/>
        </w:rPr>
        <w:t>Расчет тарифов на производство теплоносителя, рассчитанных на основании скорректированной необходимой валовой выручки на 2022 год, представлен в таблице 20.</w:t>
      </w:r>
    </w:p>
    <w:p w14:paraId="7254EB05" w14:textId="77777777" w:rsidR="00C221B0" w:rsidRPr="006947D9" w:rsidRDefault="00C221B0" w:rsidP="00C221B0">
      <w:pPr>
        <w:ind w:left="7797" w:right="140"/>
        <w:jc w:val="right"/>
        <w:rPr>
          <w:color w:val="000000"/>
          <w:sz w:val="28"/>
          <w:szCs w:val="28"/>
        </w:rPr>
      </w:pPr>
      <w:r w:rsidRPr="006947D9">
        <w:rPr>
          <w:color w:val="000000"/>
          <w:sz w:val="28"/>
          <w:szCs w:val="28"/>
        </w:rPr>
        <w:t>Таблица 20</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3623"/>
        <w:gridCol w:w="2088"/>
        <w:gridCol w:w="2424"/>
      </w:tblGrid>
      <w:tr w:rsidR="00C221B0" w:rsidRPr="006947D9" w14:paraId="51A452C7" w14:textId="77777777" w:rsidTr="00762F6E">
        <w:trPr>
          <w:trHeight w:val="883"/>
          <w:jc w:val="center"/>
        </w:trPr>
        <w:tc>
          <w:tcPr>
            <w:tcW w:w="1143" w:type="dxa"/>
            <w:tcBorders>
              <w:top w:val="single" w:sz="4" w:space="0" w:color="auto"/>
            </w:tcBorders>
            <w:shd w:val="clear" w:color="auto" w:fill="auto"/>
            <w:vAlign w:val="center"/>
          </w:tcPr>
          <w:p w14:paraId="3EC91102" w14:textId="77777777" w:rsidR="00C221B0" w:rsidRPr="006947D9" w:rsidRDefault="00C221B0" w:rsidP="00762F6E">
            <w:pPr>
              <w:jc w:val="center"/>
              <w:rPr>
                <w:szCs w:val="20"/>
              </w:rPr>
            </w:pPr>
            <w:r w:rsidRPr="006947D9">
              <w:rPr>
                <w:szCs w:val="20"/>
              </w:rPr>
              <w:t>№ п/п</w:t>
            </w:r>
          </w:p>
        </w:tc>
        <w:tc>
          <w:tcPr>
            <w:tcW w:w="3623" w:type="dxa"/>
            <w:tcBorders>
              <w:top w:val="single" w:sz="4" w:space="0" w:color="auto"/>
            </w:tcBorders>
            <w:shd w:val="clear" w:color="auto" w:fill="auto"/>
            <w:vAlign w:val="center"/>
          </w:tcPr>
          <w:p w14:paraId="429E4CAC" w14:textId="77777777" w:rsidR="00C221B0" w:rsidRPr="006947D9" w:rsidRDefault="00C221B0" w:rsidP="00762F6E">
            <w:pPr>
              <w:jc w:val="center"/>
              <w:rPr>
                <w:szCs w:val="20"/>
              </w:rPr>
            </w:pPr>
            <w:r w:rsidRPr="006947D9">
              <w:rPr>
                <w:szCs w:val="20"/>
              </w:rPr>
              <w:t>Наименование показателя</w:t>
            </w:r>
          </w:p>
        </w:tc>
        <w:tc>
          <w:tcPr>
            <w:tcW w:w="2088" w:type="dxa"/>
            <w:tcBorders>
              <w:top w:val="single" w:sz="4" w:space="0" w:color="auto"/>
            </w:tcBorders>
            <w:vAlign w:val="center"/>
          </w:tcPr>
          <w:p w14:paraId="4DF03F3F" w14:textId="77777777" w:rsidR="00C221B0" w:rsidRPr="006947D9" w:rsidRDefault="00C221B0" w:rsidP="00762F6E">
            <w:pPr>
              <w:jc w:val="center"/>
              <w:rPr>
                <w:szCs w:val="20"/>
              </w:rPr>
            </w:pPr>
            <w:r w:rsidRPr="006947D9">
              <w:rPr>
                <w:szCs w:val="20"/>
              </w:rPr>
              <w:t>Утверждено на 2021</w:t>
            </w:r>
          </w:p>
        </w:tc>
        <w:tc>
          <w:tcPr>
            <w:tcW w:w="2424" w:type="dxa"/>
            <w:tcBorders>
              <w:top w:val="single" w:sz="4" w:space="0" w:color="auto"/>
            </w:tcBorders>
            <w:vAlign w:val="center"/>
          </w:tcPr>
          <w:p w14:paraId="14B728C9" w14:textId="77777777" w:rsidR="00C221B0" w:rsidRPr="006947D9" w:rsidRDefault="00C221B0" w:rsidP="00762F6E">
            <w:pPr>
              <w:jc w:val="center"/>
              <w:rPr>
                <w:szCs w:val="20"/>
              </w:rPr>
            </w:pPr>
            <w:r w:rsidRPr="006947D9">
              <w:rPr>
                <w:szCs w:val="20"/>
              </w:rPr>
              <w:t>Предложение экспертов на 2022</w:t>
            </w:r>
          </w:p>
        </w:tc>
      </w:tr>
      <w:tr w:rsidR="00C221B0" w:rsidRPr="006947D9" w14:paraId="45261537" w14:textId="77777777" w:rsidTr="00762F6E">
        <w:trPr>
          <w:trHeight w:val="435"/>
          <w:jc w:val="center"/>
        </w:trPr>
        <w:tc>
          <w:tcPr>
            <w:tcW w:w="1143" w:type="dxa"/>
            <w:shd w:val="clear" w:color="auto" w:fill="auto"/>
            <w:vAlign w:val="center"/>
          </w:tcPr>
          <w:p w14:paraId="28087922" w14:textId="77777777" w:rsidR="00C221B0" w:rsidRPr="006947D9" w:rsidRDefault="00C221B0" w:rsidP="00762F6E">
            <w:pPr>
              <w:jc w:val="center"/>
              <w:rPr>
                <w:szCs w:val="28"/>
              </w:rPr>
            </w:pPr>
            <w:r w:rsidRPr="006947D9">
              <w:rPr>
                <w:szCs w:val="28"/>
              </w:rPr>
              <w:t>1</w:t>
            </w:r>
          </w:p>
        </w:tc>
        <w:tc>
          <w:tcPr>
            <w:tcW w:w="3623" w:type="dxa"/>
            <w:shd w:val="clear" w:color="auto" w:fill="auto"/>
            <w:vAlign w:val="center"/>
          </w:tcPr>
          <w:p w14:paraId="681BC2D9" w14:textId="77777777" w:rsidR="00C221B0" w:rsidRPr="006947D9" w:rsidRDefault="00C221B0" w:rsidP="00762F6E">
            <w:pPr>
              <w:jc w:val="both"/>
              <w:rPr>
                <w:szCs w:val="28"/>
              </w:rPr>
            </w:pPr>
            <w:r w:rsidRPr="006947D9">
              <w:rPr>
                <w:szCs w:val="28"/>
              </w:rPr>
              <w:t xml:space="preserve">НВВ, </w:t>
            </w:r>
            <w:proofErr w:type="spellStart"/>
            <w:r w:rsidRPr="006947D9">
              <w:rPr>
                <w:szCs w:val="28"/>
              </w:rPr>
              <w:t>тыс.руб</w:t>
            </w:r>
            <w:proofErr w:type="spellEnd"/>
            <w:r w:rsidRPr="006947D9">
              <w:rPr>
                <w:szCs w:val="28"/>
              </w:rPr>
              <w:t>.</w:t>
            </w:r>
          </w:p>
        </w:tc>
        <w:tc>
          <w:tcPr>
            <w:tcW w:w="2088" w:type="dxa"/>
            <w:vAlign w:val="center"/>
          </w:tcPr>
          <w:p w14:paraId="0C0EF333" w14:textId="77777777" w:rsidR="00C221B0" w:rsidRPr="006947D9" w:rsidRDefault="00C221B0" w:rsidP="00762F6E">
            <w:pPr>
              <w:jc w:val="center"/>
              <w:rPr>
                <w:szCs w:val="20"/>
              </w:rPr>
            </w:pPr>
            <w:r w:rsidRPr="006947D9">
              <w:rPr>
                <w:szCs w:val="20"/>
              </w:rPr>
              <w:t>7 652</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3494A260" w14:textId="77777777" w:rsidR="00C221B0" w:rsidRPr="006947D9" w:rsidRDefault="00C221B0" w:rsidP="00762F6E">
            <w:pPr>
              <w:jc w:val="center"/>
              <w:rPr>
                <w:szCs w:val="20"/>
              </w:rPr>
            </w:pPr>
            <w:r w:rsidRPr="006947D9">
              <w:rPr>
                <w:szCs w:val="20"/>
              </w:rPr>
              <w:t>8 048</w:t>
            </w:r>
          </w:p>
        </w:tc>
      </w:tr>
      <w:tr w:rsidR="00C221B0" w:rsidRPr="006947D9" w14:paraId="19B2265F" w14:textId="77777777" w:rsidTr="00762F6E">
        <w:trPr>
          <w:trHeight w:val="435"/>
          <w:jc w:val="center"/>
        </w:trPr>
        <w:tc>
          <w:tcPr>
            <w:tcW w:w="1143" w:type="dxa"/>
            <w:shd w:val="clear" w:color="auto" w:fill="auto"/>
            <w:vAlign w:val="center"/>
            <w:hideMark/>
          </w:tcPr>
          <w:p w14:paraId="6108BEBD" w14:textId="77777777" w:rsidR="00C221B0" w:rsidRPr="006947D9" w:rsidRDefault="00C221B0" w:rsidP="00762F6E">
            <w:pPr>
              <w:jc w:val="center"/>
              <w:rPr>
                <w:szCs w:val="28"/>
              </w:rPr>
            </w:pPr>
            <w:r w:rsidRPr="006947D9">
              <w:rPr>
                <w:szCs w:val="28"/>
              </w:rPr>
              <w:t>2</w:t>
            </w:r>
          </w:p>
        </w:tc>
        <w:tc>
          <w:tcPr>
            <w:tcW w:w="3623" w:type="dxa"/>
            <w:shd w:val="clear" w:color="auto" w:fill="auto"/>
            <w:vAlign w:val="center"/>
            <w:hideMark/>
          </w:tcPr>
          <w:p w14:paraId="278A37BF" w14:textId="77777777" w:rsidR="00C221B0" w:rsidRPr="006947D9" w:rsidRDefault="00C221B0" w:rsidP="00762F6E">
            <w:pPr>
              <w:jc w:val="both"/>
              <w:rPr>
                <w:szCs w:val="28"/>
              </w:rPr>
            </w:pPr>
            <w:r w:rsidRPr="006947D9">
              <w:rPr>
                <w:szCs w:val="28"/>
              </w:rPr>
              <w:t xml:space="preserve">Полезный отпуск, </w:t>
            </w:r>
            <w:proofErr w:type="spellStart"/>
            <w:proofErr w:type="gramStart"/>
            <w:r w:rsidRPr="006947D9">
              <w:rPr>
                <w:szCs w:val="28"/>
              </w:rPr>
              <w:t>тыс.куб</w:t>
            </w:r>
            <w:proofErr w:type="gramEnd"/>
            <w:r w:rsidRPr="006947D9">
              <w:rPr>
                <w:szCs w:val="28"/>
              </w:rPr>
              <w:t>.м</w:t>
            </w:r>
            <w:proofErr w:type="spellEnd"/>
          </w:p>
        </w:tc>
        <w:tc>
          <w:tcPr>
            <w:tcW w:w="2088" w:type="dxa"/>
            <w:vAlign w:val="center"/>
          </w:tcPr>
          <w:p w14:paraId="7C89611E" w14:textId="77777777" w:rsidR="00C221B0" w:rsidRPr="006947D9" w:rsidRDefault="00C221B0" w:rsidP="00762F6E">
            <w:pPr>
              <w:jc w:val="center"/>
              <w:rPr>
                <w:szCs w:val="20"/>
              </w:rPr>
            </w:pPr>
            <w:r w:rsidRPr="006947D9">
              <w:rPr>
                <w:szCs w:val="20"/>
              </w:rPr>
              <w:t>751,378</w:t>
            </w:r>
          </w:p>
        </w:tc>
        <w:tc>
          <w:tcPr>
            <w:tcW w:w="2424" w:type="dxa"/>
            <w:tcBorders>
              <w:top w:val="nil"/>
              <w:left w:val="single" w:sz="4" w:space="0" w:color="auto"/>
              <w:bottom w:val="single" w:sz="4" w:space="0" w:color="auto"/>
              <w:right w:val="single" w:sz="4" w:space="0" w:color="auto"/>
            </w:tcBorders>
            <w:shd w:val="clear" w:color="auto" w:fill="auto"/>
            <w:vAlign w:val="center"/>
          </w:tcPr>
          <w:p w14:paraId="3D5FA7B9" w14:textId="77777777" w:rsidR="00C221B0" w:rsidRPr="006947D9" w:rsidRDefault="00C221B0" w:rsidP="00762F6E">
            <w:pPr>
              <w:jc w:val="center"/>
              <w:rPr>
                <w:szCs w:val="20"/>
              </w:rPr>
            </w:pPr>
            <w:r w:rsidRPr="006947D9">
              <w:rPr>
                <w:szCs w:val="20"/>
              </w:rPr>
              <w:t>757,574</w:t>
            </w:r>
          </w:p>
        </w:tc>
      </w:tr>
      <w:tr w:rsidR="00C221B0" w:rsidRPr="006947D9" w14:paraId="66DDB6AE" w14:textId="77777777" w:rsidTr="00762F6E">
        <w:trPr>
          <w:trHeight w:val="453"/>
          <w:jc w:val="center"/>
        </w:trPr>
        <w:tc>
          <w:tcPr>
            <w:tcW w:w="1143" w:type="dxa"/>
            <w:shd w:val="clear" w:color="auto" w:fill="auto"/>
            <w:vAlign w:val="center"/>
            <w:hideMark/>
          </w:tcPr>
          <w:p w14:paraId="6276CCE5" w14:textId="77777777" w:rsidR="00C221B0" w:rsidRPr="006947D9" w:rsidRDefault="00C221B0" w:rsidP="00762F6E">
            <w:pPr>
              <w:jc w:val="center"/>
              <w:rPr>
                <w:szCs w:val="28"/>
              </w:rPr>
            </w:pPr>
            <w:r w:rsidRPr="006947D9">
              <w:rPr>
                <w:szCs w:val="28"/>
              </w:rPr>
              <w:t>2.1</w:t>
            </w:r>
          </w:p>
        </w:tc>
        <w:tc>
          <w:tcPr>
            <w:tcW w:w="3623" w:type="dxa"/>
            <w:shd w:val="clear" w:color="auto" w:fill="auto"/>
            <w:vAlign w:val="center"/>
            <w:hideMark/>
          </w:tcPr>
          <w:p w14:paraId="029F6ADA" w14:textId="77777777" w:rsidR="00C221B0" w:rsidRPr="006947D9" w:rsidRDefault="00C221B0" w:rsidP="00762F6E">
            <w:pPr>
              <w:jc w:val="both"/>
              <w:rPr>
                <w:iCs/>
                <w:szCs w:val="28"/>
              </w:rPr>
            </w:pPr>
            <w:r w:rsidRPr="006947D9">
              <w:rPr>
                <w:iCs/>
                <w:szCs w:val="28"/>
              </w:rPr>
              <w:t>1 полугодие</w:t>
            </w:r>
          </w:p>
        </w:tc>
        <w:tc>
          <w:tcPr>
            <w:tcW w:w="2088" w:type="dxa"/>
            <w:vAlign w:val="center"/>
          </w:tcPr>
          <w:p w14:paraId="38D2D1C3" w14:textId="77777777" w:rsidR="00C221B0" w:rsidRPr="006947D9" w:rsidRDefault="00C221B0" w:rsidP="00762F6E">
            <w:pPr>
              <w:jc w:val="center"/>
              <w:rPr>
                <w:szCs w:val="20"/>
              </w:rPr>
            </w:pPr>
            <w:r w:rsidRPr="006947D9">
              <w:rPr>
                <w:szCs w:val="20"/>
              </w:rPr>
              <w:t>379,327</w:t>
            </w:r>
          </w:p>
        </w:tc>
        <w:tc>
          <w:tcPr>
            <w:tcW w:w="2424" w:type="dxa"/>
            <w:tcBorders>
              <w:top w:val="nil"/>
              <w:left w:val="single" w:sz="4" w:space="0" w:color="auto"/>
              <w:bottom w:val="single" w:sz="4" w:space="0" w:color="auto"/>
              <w:right w:val="single" w:sz="4" w:space="0" w:color="auto"/>
            </w:tcBorders>
            <w:shd w:val="clear" w:color="auto" w:fill="auto"/>
            <w:vAlign w:val="center"/>
          </w:tcPr>
          <w:p w14:paraId="0AC5F1E6" w14:textId="77777777" w:rsidR="00C221B0" w:rsidRPr="006947D9" w:rsidRDefault="00C221B0" w:rsidP="00762F6E">
            <w:pPr>
              <w:jc w:val="center"/>
              <w:rPr>
                <w:szCs w:val="20"/>
              </w:rPr>
            </w:pPr>
            <w:r w:rsidRPr="006947D9">
              <w:rPr>
                <w:szCs w:val="20"/>
              </w:rPr>
              <w:t>379,830</w:t>
            </w:r>
          </w:p>
        </w:tc>
      </w:tr>
      <w:tr w:rsidR="00C221B0" w:rsidRPr="006947D9" w14:paraId="720A3FD5" w14:textId="77777777" w:rsidTr="00762F6E">
        <w:trPr>
          <w:trHeight w:val="453"/>
          <w:jc w:val="center"/>
        </w:trPr>
        <w:tc>
          <w:tcPr>
            <w:tcW w:w="1143" w:type="dxa"/>
            <w:shd w:val="clear" w:color="auto" w:fill="auto"/>
            <w:vAlign w:val="center"/>
            <w:hideMark/>
          </w:tcPr>
          <w:p w14:paraId="62B61EE7" w14:textId="77777777" w:rsidR="00C221B0" w:rsidRPr="006947D9" w:rsidRDefault="00C221B0" w:rsidP="00762F6E">
            <w:pPr>
              <w:jc w:val="center"/>
              <w:rPr>
                <w:szCs w:val="28"/>
              </w:rPr>
            </w:pPr>
            <w:r w:rsidRPr="006947D9">
              <w:rPr>
                <w:szCs w:val="28"/>
              </w:rPr>
              <w:t>2.2</w:t>
            </w:r>
          </w:p>
        </w:tc>
        <w:tc>
          <w:tcPr>
            <w:tcW w:w="3623" w:type="dxa"/>
            <w:shd w:val="clear" w:color="auto" w:fill="auto"/>
            <w:vAlign w:val="center"/>
            <w:hideMark/>
          </w:tcPr>
          <w:p w14:paraId="7FCC811F" w14:textId="77777777" w:rsidR="00C221B0" w:rsidRPr="006947D9" w:rsidRDefault="00C221B0" w:rsidP="00762F6E">
            <w:pPr>
              <w:jc w:val="both"/>
              <w:rPr>
                <w:iCs/>
                <w:szCs w:val="28"/>
              </w:rPr>
            </w:pPr>
            <w:r w:rsidRPr="006947D9">
              <w:rPr>
                <w:iCs/>
                <w:szCs w:val="28"/>
              </w:rPr>
              <w:t>2 полугодие</w:t>
            </w:r>
          </w:p>
        </w:tc>
        <w:tc>
          <w:tcPr>
            <w:tcW w:w="2088" w:type="dxa"/>
            <w:vAlign w:val="center"/>
          </w:tcPr>
          <w:p w14:paraId="6382701B" w14:textId="77777777" w:rsidR="00C221B0" w:rsidRPr="006947D9" w:rsidRDefault="00C221B0" w:rsidP="00762F6E">
            <w:pPr>
              <w:jc w:val="center"/>
              <w:rPr>
                <w:szCs w:val="20"/>
              </w:rPr>
            </w:pPr>
            <w:r w:rsidRPr="006947D9">
              <w:rPr>
                <w:szCs w:val="20"/>
              </w:rPr>
              <w:t>372,051</w:t>
            </w:r>
          </w:p>
        </w:tc>
        <w:tc>
          <w:tcPr>
            <w:tcW w:w="2424" w:type="dxa"/>
            <w:tcBorders>
              <w:top w:val="nil"/>
              <w:left w:val="single" w:sz="4" w:space="0" w:color="auto"/>
              <w:bottom w:val="single" w:sz="4" w:space="0" w:color="auto"/>
              <w:right w:val="single" w:sz="4" w:space="0" w:color="auto"/>
            </w:tcBorders>
            <w:shd w:val="clear" w:color="auto" w:fill="auto"/>
            <w:vAlign w:val="center"/>
          </w:tcPr>
          <w:p w14:paraId="1E13A0BD" w14:textId="77777777" w:rsidR="00C221B0" w:rsidRPr="006947D9" w:rsidRDefault="00C221B0" w:rsidP="00762F6E">
            <w:pPr>
              <w:jc w:val="center"/>
              <w:rPr>
                <w:szCs w:val="20"/>
              </w:rPr>
            </w:pPr>
            <w:r w:rsidRPr="006947D9">
              <w:rPr>
                <w:szCs w:val="20"/>
              </w:rPr>
              <w:t>377,744</w:t>
            </w:r>
          </w:p>
        </w:tc>
      </w:tr>
      <w:tr w:rsidR="00C221B0" w:rsidRPr="006947D9" w14:paraId="37DCEC98" w14:textId="77777777" w:rsidTr="00762F6E">
        <w:trPr>
          <w:trHeight w:val="435"/>
          <w:jc w:val="center"/>
        </w:trPr>
        <w:tc>
          <w:tcPr>
            <w:tcW w:w="1143" w:type="dxa"/>
            <w:shd w:val="clear" w:color="auto" w:fill="auto"/>
            <w:vAlign w:val="center"/>
            <w:hideMark/>
          </w:tcPr>
          <w:p w14:paraId="0E3FD208" w14:textId="77777777" w:rsidR="00C221B0" w:rsidRPr="006947D9" w:rsidRDefault="00C221B0" w:rsidP="00762F6E">
            <w:pPr>
              <w:jc w:val="center"/>
              <w:rPr>
                <w:szCs w:val="28"/>
              </w:rPr>
            </w:pPr>
            <w:r w:rsidRPr="006947D9">
              <w:rPr>
                <w:szCs w:val="28"/>
              </w:rPr>
              <w:t>3</w:t>
            </w:r>
          </w:p>
        </w:tc>
        <w:tc>
          <w:tcPr>
            <w:tcW w:w="3623" w:type="dxa"/>
            <w:shd w:val="clear" w:color="auto" w:fill="auto"/>
            <w:vAlign w:val="center"/>
            <w:hideMark/>
          </w:tcPr>
          <w:p w14:paraId="416935ED" w14:textId="77777777" w:rsidR="00C221B0" w:rsidRPr="006947D9" w:rsidRDefault="00C221B0" w:rsidP="00762F6E">
            <w:pPr>
              <w:jc w:val="both"/>
              <w:rPr>
                <w:szCs w:val="28"/>
              </w:rPr>
            </w:pPr>
            <w:r w:rsidRPr="006947D9">
              <w:rPr>
                <w:szCs w:val="28"/>
              </w:rPr>
              <w:t>Тариф, руб./</w:t>
            </w:r>
            <w:proofErr w:type="spellStart"/>
            <w:proofErr w:type="gramStart"/>
            <w:r w:rsidRPr="006947D9">
              <w:rPr>
                <w:szCs w:val="28"/>
              </w:rPr>
              <w:t>куб.м</w:t>
            </w:r>
            <w:proofErr w:type="spellEnd"/>
            <w:proofErr w:type="gramEnd"/>
          </w:p>
        </w:tc>
        <w:tc>
          <w:tcPr>
            <w:tcW w:w="2088" w:type="dxa"/>
            <w:vAlign w:val="center"/>
          </w:tcPr>
          <w:p w14:paraId="7C46A7B3" w14:textId="77777777" w:rsidR="00C221B0" w:rsidRPr="006947D9" w:rsidRDefault="00C221B0" w:rsidP="00762F6E">
            <w:pPr>
              <w:jc w:val="center"/>
              <w:rPr>
                <w:szCs w:val="20"/>
              </w:rPr>
            </w:pPr>
            <w:r w:rsidRPr="006947D9">
              <w:rPr>
                <w:szCs w:val="20"/>
              </w:rPr>
              <w:t> </w:t>
            </w:r>
          </w:p>
        </w:tc>
        <w:tc>
          <w:tcPr>
            <w:tcW w:w="2424" w:type="dxa"/>
            <w:tcBorders>
              <w:top w:val="nil"/>
              <w:left w:val="single" w:sz="4" w:space="0" w:color="auto"/>
              <w:bottom w:val="single" w:sz="4" w:space="0" w:color="auto"/>
              <w:right w:val="single" w:sz="4" w:space="0" w:color="auto"/>
            </w:tcBorders>
            <w:shd w:val="clear" w:color="auto" w:fill="auto"/>
            <w:vAlign w:val="center"/>
          </w:tcPr>
          <w:p w14:paraId="3D9C7FBB" w14:textId="77777777" w:rsidR="00C221B0" w:rsidRPr="006947D9" w:rsidRDefault="00C221B0" w:rsidP="00762F6E">
            <w:pPr>
              <w:jc w:val="center"/>
              <w:rPr>
                <w:szCs w:val="20"/>
              </w:rPr>
            </w:pPr>
          </w:p>
        </w:tc>
      </w:tr>
      <w:tr w:rsidR="00C221B0" w:rsidRPr="006947D9" w14:paraId="55579200" w14:textId="77777777" w:rsidTr="00762F6E">
        <w:trPr>
          <w:trHeight w:val="453"/>
          <w:jc w:val="center"/>
        </w:trPr>
        <w:tc>
          <w:tcPr>
            <w:tcW w:w="1143" w:type="dxa"/>
            <w:shd w:val="clear" w:color="auto" w:fill="auto"/>
            <w:vAlign w:val="center"/>
            <w:hideMark/>
          </w:tcPr>
          <w:p w14:paraId="316D5DE2" w14:textId="77777777" w:rsidR="00C221B0" w:rsidRPr="006947D9" w:rsidRDefault="00C221B0" w:rsidP="00762F6E">
            <w:pPr>
              <w:jc w:val="center"/>
              <w:rPr>
                <w:szCs w:val="28"/>
              </w:rPr>
            </w:pPr>
            <w:r w:rsidRPr="006947D9">
              <w:rPr>
                <w:szCs w:val="28"/>
              </w:rPr>
              <w:t>3.1</w:t>
            </w:r>
          </w:p>
        </w:tc>
        <w:tc>
          <w:tcPr>
            <w:tcW w:w="3623" w:type="dxa"/>
            <w:shd w:val="clear" w:color="auto" w:fill="auto"/>
            <w:vAlign w:val="center"/>
            <w:hideMark/>
          </w:tcPr>
          <w:p w14:paraId="4BB778B3" w14:textId="77777777" w:rsidR="00C221B0" w:rsidRPr="006947D9" w:rsidRDefault="00C221B0" w:rsidP="00762F6E">
            <w:pPr>
              <w:jc w:val="both"/>
              <w:rPr>
                <w:iCs/>
                <w:szCs w:val="28"/>
              </w:rPr>
            </w:pPr>
            <w:r w:rsidRPr="006947D9">
              <w:rPr>
                <w:iCs/>
                <w:szCs w:val="28"/>
              </w:rPr>
              <w:t>с 1 января</w:t>
            </w:r>
          </w:p>
        </w:tc>
        <w:tc>
          <w:tcPr>
            <w:tcW w:w="2088" w:type="dxa"/>
            <w:vAlign w:val="center"/>
          </w:tcPr>
          <w:p w14:paraId="589E3D73" w14:textId="77777777" w:rsidR="00C221B0" w:rsidRPr="006947D9" w:rsidRDefault="00C221B0" w:rsidP="00762F6E">
            <w:pPr>
              <w:jc w:val="center"/>
              <w:rPr>
                <w:szCs w:val="20"/>
              </w:rPr>
            </w:pPr>
            <w:r w:rsidRPr="006947D9">
              <w:rPr>
                <w:szCs w:val="20"/>
              </w:rPr>
              <w:t>9,97</w:t>
            </w:r>
          </w:p>
        </w:tc>
        <w:tc>
          <w:tcPr>
            <w:tcW w:w="2424" w:type="dxa"/>
            <w:tcBorders>
              <w:top w:val="nil"/>
              <w:left w:val="single" w:sz="4" w:space="0" w:color="auto"/>
              <w:bottom w:val="single" w:sz="4" w:space="0" w:color="auto"/>
              <w:right w:val="single" w:sz="4" w:space="0" w:color="auto"/>
            </w:tcBorders>
            <w:shd w:val="clear" w:color="auto" w:fill="auto"/>
            <w:vAlign w:val="center"/>
          </w:tcPr>
          <w:p w14:paraId="49A83720" w14:textId="77777777" w:rsidR="00C221B0" w:rsidRPr="006947D9" w:rsidRDefault="00C221B0" w:rsidP="00762F6E">
            <w:pPr>
              <w:jc w:val="center"/>
              <w:rPr>
                <w:szCs w:val="20"/>
              </w:rPr>
            </w:pPr>
            <w:r w:rsidRPr="006947D9">
              <w:rPr>
                <w:szCs w:val="20"/>
              </w:rPr>
              <w:t>10,40</w:t>
            </w:r>
          </w:p>
        </w:tc>
      </w:tr>
      <w:tr w:rsidR="00C221B0" w:rsidRPr="006947D9" w14:paraId="6C1F5619" w14:textId="77777777" w:rsidTr="00762F6E">
        <w:trPr>
          <w:trHeight w:val="453"/>
          <w:jc w:val="center"/>
        </w:trPr>
        <w:tc>
          <w:tcPr>
            <w:tcW w:w="1143" w:type="dxa"/>
            <w:shd w:val="clear" w:color="auto" w:fill="auto"/>
            <w:vAlign w:val="center"/>
            <w:hideMark/>
          </w:tcPr>
          <w:p w14:paraId="1B88FFDD" w14:textId="77777777" w:rsidR="00C221B0" w:rsidRPr="006947D9" w:rsidRDefault="00C221B0" w:rsidP="00762F6E">
            <w:pPr>
              <w:jc w:val="center"/>
              <w:rPr>
                <w:szCs w:val="28"/>
              </w:rPr>
            </w:pPr>
            <w:r w:rsidRPr="006947D9">
              <w:rPr>
                <w:szCs w:val="28"/>
              </w:rPr>
              <w:t>3.2</w:t>
            </w:r>
          </w:p>
        </w:tc>
        <w:tc>
          <w:tcPr>
            <w:tcW w:w="3623" w:type="dxa"/>
            <w:shd w:val="clear" w:color="auto" w:fill="auto"/>
            <w:vAlign w:val="center"/>
            <w:hideMark/>
          </w:tcPr>
          <w:p w14:paraId="71CC9068" w14:textId="77777777" w:rsidR="00C221B0" w:rsidRPr="006947D9" w:rsidRDefault="00C221B0" w:rsidP="00762F6E">
            <w:pPr>
              <w:jc w:val="both"/>
              <w:rPr>
                <w:iCs/>
                <w:szCs w:val="28"/>
              </w:rPr>
            </w:pPr>
            <w:r w:rsidRPr="006947D9">
              <w:rPr>
                <w:iCs/>
                <w:szCs w:val="28"/>
              </w:rPr>
              <w:t>с 1 июля</w:t>
            </w:r>
          </w:p>
        </w:tc>
        <w:tc>
          <w:tcPr>
            <w:tcW w:w="2088" w:type="dxa"/>
            <w:vAlign w:val="center"/>
          </w:tcPr>
          <w:p w14:paraId="4FCCDECA" w14:textId="77777777" w:rsidR="00C221B0" w:rsidRPr="006947D9" w:rsidRDefault="00C221B0" w:rsidP="00762F6E">
            <w:pPr>
              <w:jc w:val="center"/>
              <w:rPr>
                <w:szCs w:val="20"/>
              </w:rPr>
            </w:pPr>
            <w:r w:rsidRPr="006947D9">
              <w:rPr>
                <w:szCs w:val="20"/>
              </w:rPr>
              <w:t>10,40</w:t>
            </w:r>
          </w:p>
        </w:tc>
        <w:tc>
          <w:tcPr>
            <w:tcW w:w="2424" w:type="dxa"/>
            <w:tcBorders>
              <w:top w:val="nil"/>
              <w:left w:val="single" w:sz="4" w:space="0" w:color="auto"/>
              <w:bottom w:val="single" w:sz="4" w:space="0" w:color="auto"/>
              <w:right w:val="single" w:sz="4" w:space="0" w:color="auto"/>
            </w:tcBorders>
            <w:shd w:val="clear" w:color="auto" w:fill="auto"/>
            <w:vAlign w:val="center"/>
          </w:tcPr>
          <w:p w14:paraId="018BD2B7" w14:textId="77777777" w:rsidR="00C221B0" w:rsidRPr="006947D9" w:rsidRDefault="00C221B0" w:rsidP="00762F6E">
            <w:pPr>
              <w:jc w:val="center"/>
              <w:rPr>
                <w:szCs w:val="20"/>
              </w:rPr>
            </w:pPr>
            <w:r w:rsidRPr="006947D9">
              <w:rPr>
                <w:szCs w:val="20"/>
              </w:rPr>
              <w:t>10,85</w:t>
            </w:r>
          </w:p>
        </w:tc>
      </w:tr>
      <w:tr w:rsidR="00C221B0" w:rsidRPr="006947D9" w14:paraId="4F20460B" w14:textId="77777777" w:rsidTr="00762F6E">
        <w:trPr>
          <w:trHeight w:val="453"/>
          <w:jc w:val="center"/>
        </w:trPr>
        <w:tc>
          <w:tcPr>
            <w:tcW w:w="1143" w:type="dxa"/>
            <w:shd w:val="clear" w:color="auto" w:fill="auto"/>
            <w:vAlign w:val="center"/>
            <w:hideMark/>
          </w:tcPr>
          <w:p w14:paraId="0936EFF4" w14:textId="77777777" w:rsidR="00C221B0" w:rsidRPr="006947D9" w:rsidRDefault="00C221B0" w:rsidP="00762F6E">
            <w:pPr>
              <w:jc w:val="center"/>
              <w:rPr>
                <w:szCs w:val="28"/>
              </w:rPr>
            </w:pPr>
            <w:r w:rsidRPr="006947D9">
              <w:rPr>
                <w:szCs w:val="28"/>
              </w:rPr>
              <w:t>4</w:t>
            </w:r>
          </w:p>
        </w:tc>
        <w:tc>
          <w:tcPr>
            <w:tcW w:w="3623" w:type="dxa"/>
            <w:shd w:val="clear" w:color="auto" w:fill="auto"/>
            <w:vAlign w:val="center"/>
            <w:hideMark/>
          </w:tcPr>
          <w:p w14:paraId="1BA00DD4" w14:textId="77777777" w:rsidR="00C221B0" w:rsidRPr="006947D9" w:rsidRDefault="00C221B0" w:rsidP="00762F6E">
            <w:pPr>
              <w:jc w:val="both"/>
              <w:rPr>
                <w:iCs/>
                <w:szCs w:val="28"/>
              </w:rPr>
            </w:pPr>
            <w:r w:rsidRPr="006947D9">
              <w:rPr>
                <w:iCs/>
                <w:szCs w:val="28"/>
              </w:rPr>
              <w:t>Рост с 1 июля</w:t>
            </w:r>
          </w:p>
        </w:tc>
        <w:tc>
          <w:tcPr>
            <w:tcW w:w="2088" w:type="dxa"/>
            <w:vAlign w:val="center"/>
          </w:tcPr>
          <w:p w14:paraId="663F3B9B" w14:textId="77777777" w:rsidR="00C221B0" w:rsidRPr="006947D9" w:rsidRDefault="00C221B0" w:rsidP="00762F6E">
            <w:pPr>
              <w:jc w:val="center"/>
              <w:rPr>
                <w:szCs w:val="20"/>
              </w:rPr>
            </w:pPr>
            <w:r w:rsidRPr="006947D9">
              <w:rPr>
                <w:szCs w:val="20"/>
              </w:rPr>
              <w:t>4,3%</w:t>
            </w:r>
          </w:p>
        </w:tc>
        <w:tc>
          <w:tcPr>
            <w:tcW w:w="2424" w:type="dxa"/>
            <w:tcBorders>
              <w:top w:val="nil"/>
              <w:left w:val="single" w:sz="4" w:space="0" w:color="auto"/>
              <w:bottom w:val="single" w:sz="4" w:space="0" w:color="auto"/>
              <w:right w:val="single" w:sz="4" w:space="0" w:color="auto"/>
            </w:tcBorders>
            <w:shd w:val="clear" w:color="auto" w:fill="auto"/>
            <w:vAlign w:val="center"/>
          </w:tcPr>
          <w:p w14:paraId="22DE8EFD" w14:textId="77777777" w:rsidR="00C221B0" w:rsidRPr="006947D9" w:rsidRDefault="00C221B0" w:rsidP="00762F6E">
            <w:pPr>
              <w:jc w:val="center"/>
              <w:rPr>
                <w:b/>
                <w:szCs w:val="20"/>
              </w:rPr>
            </w:pPr>
            <w:r w:rsidRPr="006947D9">
              <w:rPr>
                <w:szCs w:val="20"/>
              </w:rPr>
              <w:t>4,3%</w:t>
            </w:r>
          </w:p>
        </w:tc>
      </w:tr>
    </w:tbl>
    <w:p w14:paraId="242BEE70" w14:textId="77777777" w:rsidR="00C221B0" w:rsidRPr="006947D9" w:rsidRDefault="00C221B0" w:rsidP="00C221B0">
      <w:pPr>
        <w:rPr>
          <w:szCs w:val="20"/>
        </w:rPr>
      </w:pPr>
    </w:p>
    <w:p w14:paraId="4466FB61" w14:textId="77777777" w:rsidR="00C221B0" w:rsidRPr="006947D9" w:rsidRDefault="00C221B0" w:rsidP="00C221B0">
      <w:pPr>
        <w:rPr>
          <w:szCs w:val="20"/>
        </w:rPr>
      </w:pPr>
    </w:p>
    <w:p w14:paraId="3DC69706" w14:textId="77777777" w:rsidR="00C221B0" w:rsidRPr="006947D9" w:rsidRDefault="00C221B0" w:rsidP="00C221B0">
      <w:pPr>
        <w:rPr>
          <w:szCs w:val="20"/>
        </w:rPr>
      </w:pPr>
    </w:p>
    <w:p w14:paraId="069C9268" w14:textId="77777777" w:rsidR="00C221B0" w:rsidRPr="006947D9" w:rsidRDefault="00C221B0" w:rsidP="00C221B0">
      <w:pPr>
        <w:rPr>
          <w:szCs w:val="20"/>
        </w:rPr>
        <w:sectPr w:rsidR="00C221B0" w:rsidRPr="006947D9" w:rsidSect="009F2A6B">
          <w:pgSz w:w="11906" w:h="16838"/>
          <w:pgMar w:top="1134" w:right="567" w:bottom="1134" w:left="1701" w:header="720" w:footer="720" w:gutter="0"/>
          <w:cols w:space="720"/>
          <w:docGrid w:linePitch="326"/>
        </w:sectPr>
      </w:pPr>
    </w:p>
    <w:p w14:paraId="3FA94F5C" w14:textId="77777777" w:rsidR="00C221B0" w:rsidRPr="006947D9" w:rsidRDefault="00C221B0" w:rsidP="00C221B0">
      <w:pPr>
        <w:keepNext/>
        <w:jc w:val="both"/>
        <w:outlineLvl w:val="0"/>
        <w:rPr>
          <w:b/>
          <w:szCs w:val="20"/>
        </w:rPr>
      </w:pPr>
      <w:bookmarkStart w:id="220" w:name="_Toc58948837"/>
      <w:r w:rsidRPr="006947D9">
        <w:rPr>
          <w:b/>
          <w:sz w:val="28"/>
          <w:szCs w:val="20"/>
          <w:lang w:val="en-US"/>
        </w:rPr>
        <w:lastRenderedPageBreak/>
        <w:t>VI</w:t>
      </w:r>
      <w:r w:rsidRPr="006947D9">
        <w:rPr>
          <w:b/>
          <w:sz w:val="28"/>
          <w:szCs w:val="20"/>
        </w:rPr>
        <w:t>. СРАВНИТЕЛЬНЫЙ АНАЛИЗ ДИНАМИКИ РАСХОДОВ И ПРИБЫЛИ НА ПРОИЗВОДСТВО ТЕПЛОВОЙ ЭНЕРГИИ В СРАВНЕНИИ С ПРЕДЫДУЩИМИ ПЕРИОДАМИ РЕГУЛИРОВАНИЯ</w:t>
      </w:r>
      <w:bookmarkEnd w:id="220"/>
    </w:p>
    <w:p w14:paraId="5D56635F" w14:textId="77777777" w:rsidR="00C221B0" w:rsidRPr="006947D9" w:rsidRDefault="00C221B0" w:rsidP="00C221B0">
      <w:pPr>
        <w:jc w:val="right"/>
        <w:rPr>
          <w:szCs w:val="20"/>
        </w:rPr>
      </w:pPr>
    </w:p>
    <w:p w14:paraId="562F2361" w14:textId="77777777" w:rsidR="00C221B0" w:rsidRPr="006947D9" w:rsidRDefault="00C221B0" w:rsidP="00C221B0">
      <w:pPr>
        <w:jc w:val="right"/>
        <w:rPr>
          <w:sz w:val="28"/>
          <w:szCs w:val="28"/>
        </w:rPr>
      </w:pPr>
      <w:r w:rsidRPr="006947D9">
        <w:rPr>
          <w:sz w:val="28"/>
          <w:szCs w:val="28"/>
        </w:rPr>
        <w:t>Таблица 21</w:t>
      </w:r>
    </w:p>
    <w:p w14:paraId="696D2158" w14:textId="77777777" w:rsidR="00C221B0" w:rsidRPr="006947D9" w:rsidRDefault="00C221B0" w:rsidP="00C221B0">
      <w:pPr>
        <w:jc w:val="center"/>
        <w:rPr>
          <w:sz w:val="28"/>
          <w:szCs w:val="28"/>
        </w:rPr>
      </w:pPr>
      <w:r w:rsidRPr="006947D9">
        <w:rPr>
          <w:b/>
          <w:sz w:val="28"/>
          <w:szCs w:val="28"/>
        </w:rPr>
        <w:t>Операционные (подконтрольные) расходы</w:t>
      </w:r>
    </w:p>
    <w:p w14:paraId="1AA51665" w14:textId="77777777" w:rsidR="00C221B0" w:rsidRPr="006947D9" w:rsidRDefault="00C221B0" w:rsidP="00C221B0">
      <w:pPr>
        <w:jc w:val="right"/>
      </w:pPr>
      <w:r w:rsidRPr="006947D9">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C221B0" w:rsidRPr="006947D9" w14:paraId="59E00296" w14:textId="77777777" w:rsidTr="00762F6E">
        <w:trPr>
          <w:trHeight w:val="515"/>
        </w:trPr>
        <w:tc>
          <w:tcPr>
            <w:tcW w:w="533" w:type="dxa"/>
            <w:vAlign w:val="center"/>
          </w:tcPr>
          <w:p w14:paraId="4A58E9F9" w14:textId="77777777" w:rsidR="00C221B0" w:rsidRPr="006947D9" w:rsidRDefault="00C221B0" w:rsidP="00762F6E">
            <w:pPr>
              <w:jc w:val="center"/>
              <w:rPr>
                <w:sz w:val="20"/>
                <w:szCs w:val="20"/>
              </w:rPr>
            </w:pPr>
            <w:r w:rsidRPr="006947D9">
              <w:rPr>
                <w:sz w:val="20"/>
                <w:szCs w:val="20"/>
              </w:rPr>
              <w:t>№ п/п</w:t>
            </w:r>
          </w:p>
        </w:tc>
        <w:tc>
          <w:tcPr>
            <w:tcW w:w="4008" w:type="dxa"/>
            <w:vAlign w:val="center"/>
          </w:tcPr>
          <w:p w14:paraId="5014C1A9" w14:textId="77777777" w:rsidR="00C221B0" w:rsidRPr="006947D9" w:rsidRDefault="00C221B0" w:rsidP="00762F6E">
            <w:pPr>
              <w:jc w:val="center"/>
              <w:rPr>
                <w:sz w:val="20"/>
                <w:szCs w:val="20"/>
              </w:rPr>
            </w:pPr>
            <w:r w:rsidRPr="006947D9">
              <w:rPr>
                <w:sz w:val="20"/>
                <w:szCs w:val="20"/>
              </w:rPr>
              <w:t>Наименование расхода</w:t>
            </w:r>
          </w:p>
        </w:tc>
        <w:tc>
          <w:tcPr>
            <w:tcW w:w="1728" w:type="dxa"/>
            <w:vAlign w:val="center"/>
          </w:tcPr>
          <w:p w14:paraId="47563FD2" w14:textId="77777777" w:rsidR="00C221B0" w:rsidRPr="006947D9" w:rsidRDefault="00C221B0" w:rsidP="00762F6E">
            <w:pPr>
              <w:jc w:val="center"/>
              <w:rPr>
                <w:sz w:val="20"/>
                <w:szCs w:val="20"/>
              </w:rPr>
            </w:pPr>
            <w:r w:rsidRPr="006947D9">
              <w:rPr>
                <w:sz w:val="20"/>
                <w:szCs w:val="20"/>
              </w:rPr>
              <w:t>Утверждено РЭК на 2021 год</w:t>
            </w:r>
          </w:p>
        </w:tc>
        <w:tc>
          <w:tcPr>
            <w:tcW w:w="1787" w:type="dxa"/>
            <w:vAlign w:val="center"/>
          </w:tcPr>
          <w:p w14:paraId="52DB2372" w14:textId="77777777" w:rsidR="00C221B0" w:rsidRPr="006947D9" w:rsidRDefault="00C221B0" w:rsidP="00762F6E">
            <w:pPr>
              <w:jc w:val="center"/>
              <w:rPr>
                <w:sz w:val="20"/>
                <w:szCs w:val="20"/>
              </w:rPr>
            </w:pPr>
            <w:r w:rsidRPr="006947D9">
              <w:rPr>
                <w:sz w:val="20"/>
                <w:szCs w:val="20"/>
              </w:rPr>
              <w:t>Предложение экспертов на 2022 год</w:t>
            </w:r>
          </w:p>
        </w:tc>
        <w:tc>
          <w:tcPr>
            <w:tcW w:w="1787" w:type="dxa"/>
            <w:vAlign w:val="center"/>
          </w:tcPr>
          <w:p w14:paraId="3BEBA32E" w14:textId="77777777" w:rsidR="00C221B0" w:rsidRPr="006947D9" w:rsidRDefault="00C221B0" w:rsidP="00762F6E">
            <w:pPr>
              <w:jc w:val="center"/>
              <w:rPr>
                <w:sz w:val="20"/>
                <w:szCs w:val="20"/>
              </w:rPr>
            </w:pPr>
            <w:r w:rsidRPr="006947D9">
              <w:rPr>
                <w:sz w:val="20"/>
                <w:szCs w:val="20"/>
              </w:rPr>
              <w:t>Динамика расходов</w:t>
            </w:r>
          </w:p>
        </w:tc>
      </w:tr>
      <w:tr w:rsidR="00C221B0" w:rsidRPr="006947D9" w14:paraId="3F012A53" w14:textId="77777777" w:rsidTr="00762F6E">
        <w:trPr>
          <w:trHeight w:val="548"/>
        </w:trPr>
        <w:tc>
          <w:tcPr>
            <w:tcW w:w="533" w:type="dxa"/>
            <w:vAlign w:val="center"/>
          </w:tcPr>
          <w:p w14:paraId="01D01D65" w14:textId="77777777" w:rsidR="00C221B0" w:rsidRPr="006947D9" w:rsidRDefault="00C221B0" w:rsidP="00762F6E">
            <w:pPr>
              <w:jc w:val="center"/>
            </w:pPr>
            <w:r w:rsidRPr="006947D9">
              <w:t>1</w:t>
            </w:r>
          </w:p>
        </w:tc>
        <w:tc>
          <w:tcPr>
            <w:tcW w:w="4008" w:type="dxa"/>
            <w:vAlign w:val="center"/>
          </w:tcPr>
          <w:p w14:paraId="28046A8F" w14:textId="77777777" w:rsidR="00C221B0" w:rsidRPr="006947D9" w:rsidRDefault="00C221B0" w:rsidP="00762F6E">
            <w:r w:rsidRPr="006947D9">
              <w:t>Операционные расходы</w:t>
            </w:r>
          </w:p>
        </w:tc>
        <w:tc>
          <w:tcPr>
            <w:tcW w:w="1728" w:type="dxa"/>
            <w:vAlign w:val="center"/>
          </w:tcPr>
          <w:p w14:paraId="4C78B2A3" w14:textId="77777777" w:rsidR="00C221B0" w:rsidRPr="006947D9" w:rsidRDefault="00C221B0" w:rsidP="00762F6E">
            <w:pPr>
              <w:jc w:val="center"/>
              <w:rPr>
                <w:szCs w:val="20"/>
              </w:rPr>
            </w:pPr>
            <w:r w:rsidRPr="006947D9">
              <w:rPr>
                <w:szCs w:val="20"/>
              </w:rPr>
              <w:t>62 375</w:t>
            </w:r>
          </w:p>
        </w:tc>
        <w:tc>
          <w:tcPr>
            <w:tcW w:w="1787" w:type="dxa"/>
            <w:vAlign w:val="center"/>
          </w:tcPr>
          <w:p w14:paraId="4D69FB05" w14:textId="77777777" w:rsidR="00C221B0" w:rsidRPr="006947D9" w:rsidRDefault="00C221B0" w:rsidP="00762F6E">
            <w:pPr>
              <w:jc w:val="center"/>
              <w:rPr>
                <w:szCs w:val="20"/>
              </w:rPr>
            </w:pPr>
            <w:r w:rsidRPr="006947D9">
              <w:rPr>
                <w:szCs w:val="20"/>
              </w:rPr>
              <w:t>64 407</w:t>
            </w:r>
          </w:p>
        </w:tc>
        <w:tc>
          <w:tcPr>
            <w:tcW w:w="1787" w:type="dxa"/>
            <w:vAlign w:val="center"/>
          </w:tcPr>
          <w:p w14:paraId="75CFC68E" w14:textId="77777777" w:rsidR="00C221B0" w:rsidRPr="006947D9" w:rsidRDefault="00C221B0" w:rsidP="00762F6E">
            <w:pPr>
              <w:jc w:val="center"/>
              <w:rPr>
                <w:szCs w:val="20"/>
              </w:rPr>
            </w:pPr>
            <w:r w:rsidRPr="006947D9">
              <w:rPr>
                <w:szCs w:val="20"/>
              </w:rPr>
              <w:t>2 032</w:t>
            </w:r>
          </w:p>
        </w:tc>
      </w:tr>
    </w:tbl>
    <w:p w14:paraId="2AC18BFE" w14:textId="77777777" w:rsidR="00C221B0" w:rsidRPr="006947D9" w:rsidRDefault="00C221B0" w:rsidP="00C221B0">
      <w:pPr>
        <w:tabs>
          <w:tab w:val="left" w:pos="426"/>
        </w:tabs>
        <w:ind w:firstLine="851"/>
        <w:jc w:val="both"/>
        <w:rPr>
          <w:szCs w:val="20"/>
        </w:rPr>
      </w:pPr>
    </w:p>
    <w:p w14:paraId="5E2460F2" w14:textId="77777777" w:rsidR="00C221B0" w:rsidRPr="006947D9" w:rsidRDefault="00C221B0" w:rsidP="00C221B0">
      <w:pPr>
        <w:tabs>
          <w:tab w:val="left" w:pos="1890"/>
        </w:tabs>
        <w:ind w:left="1080" w:right="-1"/>
        <w:jc w:val="right"/>
        <w:rPr>
          <w:sz w:val="28"/>
          <w:szCs w:val="28"/>
        </w:rPr>
      </w:pPr>
      <w:r w:rsidRPr="006947D9">
        <w:rPr>
          <w:sz w:val="28"/>
          <w:szCs w:val="28"/>
        </w:rPr>
        <w:t>Таблица 22</w:t>
      </w:r>
    </w:p>
    <w:p w14:paraId="34A7FD4E" w14:textId="77777777" w:rsidR="00C221B0" w:rsidRPr="006947D9" w:rsidRDefault="00C221B0" w:rsidP="00C221B0">
      <w:pPr>
        <w:jc w:val="center"/>
        <w:rPr>
          <w:sz w:val="28"/>
          <w:szCs w:val="28"/>
        </w:rPr>
      </w:pPr>
      <w:r w:rsidRPr="006947D9">
        <w:rPr>
          <w:b/>
          <w:sz w:val="28"/>
          <w:szCs w:val="28"/>
        </w:rPr>
        <w:t xml:space="preserve">Реестр неподконтрольных расходов </w:t>
      </w:r>
    </w:p>
    <w:p w14:paraId="2BAD6790" w14:textId="77777777" w:rsidR="00C221B0" w:rsidRPr="006947D9" w:rsidRDefault="00C221B0" w:rsidP="00C221B0">
      <w:pPr>
        <w:jc w:val="right"/>
        <w:rPr>
          <w:szCs w:val="20"/>
        </w:rPr>
      </w:pPr>
      <w:r w:rsidRPr="006947D9">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C221B0" w:rsidRPr="006947D9" w14:paraId="0A287FB4" w14:textId="77777777" w:rsidTr="00762F6E">
        <w:trPr>
          <w:trHeight w:val="723"/>
        </w:trPr>
        <w:tc>
          <w:tcPr>
            <w:tcW w:w="908" w:type="dxa"/>
            <w:shd w:val="clear" w:color="auto" w:fill="auto"/>
            <w:vAlign w:val="center"/>
            <w:hideMark/>
          </w:tcPr>
          <w:p w14:paraId="366ACB11" w14:textId="77777777" w:rsidR="00C221B0" w:rsidRPr="006947D9" w:rsidRDefault="00C221B0" w:rsidP="00762F6E">
            <w:pPr>
              <w:jc w:val="center"/>
              <w:rPr>
                <w:sz w:val="22"/>
                <w:szCs w:val="22"/>
              </w:rPr>
            </w:pPr>
            <w:r w:rsidRPr="006947D9">
              <w:rPr>
                <w:sz w:val="22"/>
                <w:szCs w:val="22"/>
              </w:rPr>
              <w:t>№ п/п</w:t>
            </w:r>
          </w:p>
        </w:tc>
        <w:tc>
          <w:tcPr>
            <w:tcW w:w="4757" w:type="dxa"/>
            <w:shd w:val="clear" w:color="auto" w:fill="auto"/>
            <w:vAlign w:val="center"/>
            <w:hideMark/>
          </w:tcPr>
          <w:p w14:paraId="39FD1727" w14:textId="77777777" w:rsidR="00C221B0" w:rsidRPr="006947D9" w:rsidRDefault="00C221B0" w:rsidP="00762F6E">
            <w:pPr>
              <w:jc w:val="center"/>
              <w:rPr>
                <w:sz w:val="22"/>
                <w:szCs w:val="22"/>
              </w:rPr>
            </w:pPr>
            <w:r w:rsidRPr="006947D9">
              <w:rPr>
                <w:sz w:val="22"/>
                <w:szCs w:val="22"/>
              </w:rPr>
              <w:t>Наименование расхода</w:t>
            </w:r>
          </w:p>
        </w:tc>
        <w:tc>
          <w:tcPr>
            <w:tcW w:w="1401" w:type="dxa"/>
            <w:vAlign w:val="center"/>
          </w:tcPr>
          <w:p w14:paraId="3D6E140D" w14:textId="77777777" w:rsidR="00C221B0" w:rsidRPr="006947D9" w:rsidRDefault="00C221B0" w:rsidP="00762F6E">
            <w:pPr>
              <w:jc w:val="center"/>
              <w:rPr>
                <w:sz w:val="22"/>
                <w:szCs w:val="22"/>
              </w:rPr>
            </w:pPr>
            <w:r w:rsidRPr="006947D9">
              <w:rPr>
                <w:sz w:val="22"/>
                <w:szCs w:val="22"/>
              </w:rPr>
              <w:t>Утверждено на 2021 год</w:t>
            </w:r>
          </w:p>
        </w:tc>
        <w:tc>
          <w:tcPr>
            <w:tcW w:w="1500" w:type="dxa"/>
            <w:shd w:val="clear" w:color="auto" w:fill="auto"/>
            <w:vAlign w:val="center"/>
          </w:tcPr>
          <w:p w14:paraId="43040B3E" w14:textId="77777777" w:rsidR="00C221B0" w:rsidRPr="006947D9" w:rsidRDefault="00C221B0" w:rsidP="00762F6E">
            <w:pPr>
              <w:jc w:val="center"/>
              <w:rPr>
                <w:sz w:val="22"/>
                <w:szCs w:val="22"/>
              </w:rPr>
            </w:pPr>
            <w:r w:rsidRPr="006947D9">
              <w:rPr>
                <w:sz w:val="22"/>
                <w:szCs w:val="22"/>
              </w:rPr>
              <w:t xml:space="preserve">Предложение экспертов </w:t>
            </w:r>
            <w:r w:rsidRPr="006947D9">
              <w:rPr>
                <w:sz w:val="22"/>
                <w:szCs w:val="22"/>
              </w:rPr>
              <w:br/>
              <w:t>на 2022 год</w:t>
            </w:r>
          </w:p>
        </w:tc>
        <w:tc>
          <w:tcPr>
            <w:tcW w:w="1271" w:type="dxa"/>
            <w:shd w:val="clear" w:color="auto" w:fill="auto"/>
            <w:vAlign w:val="center"/>
          </w:tcPr>
          <w:p w14:paraId="0D301F2B" w14:textId="77777777" w:rsidR="00C221B0" w:rsidRPr="006947D9" w:rsidRDefault="00C221B0" w:rsidP="00762F6E">
            <w:pPr>
              <w:jc w:val="center"/>
              <w:rPr>
                <w:sz w:val="22"/>
                <w:szCs w:val="22"/>
              </w:rPr>
            </w:pPr>
            <w:r w:rsidRPr="006947D9">
              <w:rPr>
                <w:sz w:val="22"/>
                <w:szCs w:val="22"/>
              </w:rPr>
              <w:t>Динамика расходов</w:t>
            </w:r>
          </w:p>
        </w:tc>
      </w:tr>
      <w:tr w:rsidR="00C221B0" w:rsidRPr="006947D9" w14:paraId="60255D3B" w14:textId="77777777" w:rsidTr="00762F6E">
        <w:trPr>
          <w:trHeight w:val="798"/>
        </w:trPr>
        <w:tc>
          <w:tcPr>
            <w:tcW w:w="908" w:type="dxa"/>
            <w:shd w:val="clear" w:color="auto" w:fill="auto"/>
            <w:noWrap/>
            <w:vAlign w:val="center"/>
            <w:hideMark/>
          </w:tcPr>
          <w:p w14:paraId="4EB7D004" w14:textId="77777777" w:rsidR="00C221B0" w:rsidRPr="006947D9" w:rsidRDefault="00C221B0" w:rsidP="00762F6E">
            <w:pPr>
              <w:jc w:val="center"/>
              <w:rPr>
                <w:sz w:val="22"/>
                <w:szCs w:val="22"/>
              </w:rPr>
            </w:pPr>
            <w:r w:rsidRPr="006947D9">
              <w:rPr>
                <w:sz w:val="22"/>
                <w:szCs w:val="22"/>
              </w:rPr>
              <w:t>1.1</w:t>
            </w:r>
          </w:p>
        </w:tc>
        <w:tc>
          <w:tcPr>
            <w:tcW w:w="4757" w:type="dxa"/>
            <w:shd w:val="clear" w:color="auto" w:fill="auto"/>
            <w:vAlign w:val="center"/>
            <w:hideMark/>
          </w:tcPr>
          <w:p w14:paraId="7CB4090F" w14:textId="77777777" w:rsidR="00C221B0" w:rsidRPr="006947D9" w:rsidRDefault="00C221B0" w:rsidP="00762F6E">
            <w:pPr>
              <w:rPr>
                <w:sz w:val="22"/>
                <w:szCs w:val="22"/>
              </w:rPr>
            </w:pPr>
            <w:r w:rsidRPr="006947D9">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21CC7BF6"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3CBC5B6B"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210BE38D" w14:textId="77777777" w:rsidR="00C221B0" w:rsidRPr="006947D9" w:rsidRDefault="00C221B0" w:rsidP="00762F6E">
            <w:pPr>
              <w:jc w:val="center"/>
              <w:rPr>
                <w:sz w:val="22"/>
                <w:szCs w:val="22"/>
              </w:rPr>
            </w:pPr>
            <w:r w:rsidRPr="006947D9">
              <w:rPr>
                <w:szCs w:val="20"/>
              </w:rPr>
              <w:t>0</w:t>
            </w:r>
          </w:p>
        </w:tc>
      </w:tr>
      <w:tr w:rsidR="00C221B0" w:rsidRPr="006947D9" w14:paraId="55EF80DE" w14:textId="77777777" w:rsidTr="00762F6E">
        <w:trPr>
          <w:trHeight w:val="356"/>
        </w:trPr>
        <w:tc>
          <w:tcPr>
            <w:tcW w:w="908" w:type="dxa"/>
            <w:shd w:val="clear" w:color="auto" w:fill="auto"/>
            <w:noWrap/>
            <w:vAlign w:val="center"/>
            <w:hideMark/>
          </w:tcPr>
          <w:p w14:paraId="14768571" w14:textId="77777777" w:rsidR="00C221B0" w:rsidRPr="006947D9" w:rsidRDefault="00C221B0" w:rsidP="00762F6E">
            <w:pPr>
              <w:jc w:val="center"/>
              <w:rPr>
                <w:sz w:val="22"/>
                <w:szCs w:val="22"/>
              </w:rPr>
            </w:pPr>
            <w:r w:rsidRPr="006947D9">
              <w:rPr>
                <w:sz w:val="22"/>
                <w:szCs w:val="22"/>
              </w:rPr>
              <w:t>1.2</w:t>
            </w:r>
          </w:p>
        </w:tc>
        <w:tc>
          <w:tcPr>
            <w:tcW w:w="4757" w:type="dxa"/>
            <w:shd w:val="clear" w:color="auto" w:fill="auto"/>
            <w:noWrap/>
            <w:vAlign w:val="center"/>
            <w:hideMark/>
          </w:tcPr>
          <w:p w14:paraId="21E9EDD6" w14:textId="77777777" w:rsidR="00C221B0" w:rsidRPr="006947D9" w:rsidRDefault="00C221B0" w:rsidP="00762F6E">
            <w:pPr>
              <w:rPr>
                <w:sz w:val="22"/>
                <w:szCs w:val="22"/>
              </w:rPr>
            </w:pPr>
            <w:r w:rsidRPr="006947D9">
              <w:rPr>
                <w:sz w:val="22"/>
                <w:szCs w:val="22"/>
              </w:rPr>
              <w:t>Арендная плата</w:t>
            </w:r>
          </w:p>
        </w:tc>
        <w:tc>
          <w:tcPr>
            <w:tcW w:w="1401" w:type="dxa"/>
            <w:vAlign w:val="center"/>
          </w:tcPr>
          <w:p w14:paraId="2655DD8C"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4720FD2E"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579DA5D3" w14:textId="77777777" w:rsidR="00C221B0" w:rsidRPr="006947D9" w:rsidRDefault="00C221B0" w:rsidP="00762F6E">
            <w:pPr>
              <w:jc w:val="center"/>
              <w:rPr>
                <w:sz w:val="22"/>
                <w:szCs w:val="22"/>
              </w:rPr>
            </w:pPr>
            <w:r w:rsidRPr="006947D9">
              <w:rPr>
                <w:szCs w:val="20"/>
              </w:rPr>
              <w:t>0</w:t>
            </w:r>
          </w:p>
        </w:tc>
      </w:tr>
      <w:tr w:rsidR="00C221B0" w:rsidRPr="006947D9" w14:paraId="4DADC5B0" w14:textId="77777777" w:rsidTr="00762F6E">
        <w:trPr>
          <w:trHeight w:val="356"/>
        </w:trPr>
        <w:tc>
          <w:tcPr>
            <w:tcW w:w="908" w:type="dxa"/>
            <w:shd w:val="clear" w:color="auto" w:fill="auto"/>
            <w:noWrap/>
            <w:vAlign w:val="center"/>
            <w:hideMark/>
          </w:tcPr>
          <w:p w14:paraId="602FB018" w14:textId="77777777" w:rsidR="00C221B0" w:rsidRPr="006947D9" w:rsidRDefault="00C221B0" w:rsidP="00762F6E">
            <w:pPr>
              <w:jc w:val="center"/>
              <w:rPr>
                <w:sz w:val="22"/>
                <w:szCs w:val="22"/>
              </w:rPr>
            </w:pPr>
            <w:r w:rsidRPr="006947D9">
              <w:rPr>
                <w:sz w:val="22"/>
                <w:szCs w:val="22"/>
              </w:rPr>
              <w:t>1.3</w:t>
            </w:r>
          </w:p>
        </w:tc>
        <w:tc>
          <w:tcPr>
            <w:tcW w:w="4757" w:type="dxa"/>
            <w:shd w:val="clear" w:color="auto" w:fill="auto"/>
            <w:noWrap/>
            <w:vAlign w:val="center"/>
            <w:hideMark/>
          </w:tcPr>
          <w:p w14:paraId="208374B1" w14:textId="77777777" w:rsidR="00C221B0" w:rsidRPr="006947D9" w:rsidRDefault="00C221B0" w:rsidP="00762F6E">
            <w:pPr>
              <w:rPr>
                <w:sz w:val="22"/>
                <w:szCs w:val="22"/>
              </w:rPr>
            </w:pPr>
            <w:r w:rsidRPr="006947D9">
              <w:rPr>
                <w:sz w:val="22"/>
                <w:szCs w:val="22"/>
              </w:rPr>
              <w:t>Концессионная плата</w:t>
            </w:r>
          </w:p>
        </w:tc>
        <w:tc>
          <w:tcPr>
            <w:tcW w:w="1401" w:type="dxa"/>
            <w:vAlign w:val="center"/>
          </w:tcPr>
          <w:p w14:paraId="6E207A52"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6F019BB0"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2BBEB18A" w14:textId="77777777" w:rsidR="00C221B0" w:rsidRPr="006947D9" w:rsidRDefault="00C221B0" w:rsidP="00762F6E">
            <w:pPr>
              <w:jc w:val="center"/>
              <w:rPr>
                <w:sz w:val="22"/>
                <w:szCs w:val="22"/>
              </w:rPr>
            </w:pPr>
            <w:r w:rsidRPr="006947D9">
              <w:rPr>
                <w:szCs w:val="20"/>
              </w:rPr>
              <w:t>0</w:t>
            </w:r>
          </w:p>
        </w:tc>
      </w:tr>
      <w:tr w:rsidR="00C221B0" w:rsidRPr="006947D9" w14:paraId="7BAB050D" w14:textId="77777777" w:rsidTr="00762F6E">
        <w:trPr>
          <w:trHeight w:val="514"/>
        </w:trPr>
        <w:tc>
          <w:tcPr>
            <w:tcW w:w="908" w:type="dxa"/>
            <w:shd w:val="clear" w:color="auto" w:fill="auto"/>
            <w:noWrap/>
            <w:vAlign w:val="center"/>
            <w:hideMark/>
          </w:tcPr>
          <w:p w14:paraId="1E85C084" w14:textId="77777777" w:rsidR="00C221B0" w:rsidRPr="006947D9" w:rsidRDefault="00C221B0" w:rsidP="00762F6E">
            <w:pPr>
              <w:jc w:val="center"/>
              <w:rPr>
                <w:sz w:val="22"/>
                <w:szCs w:val="22"/>
              </w:rPr>
            </w:pPr>
            <w:r w:rsidRPr="006947D9">
              <w:rPr>
                <w:sz w:val="22"/>
                <w:szCs w:val="22"/>
              </w:rPr>
              <w:t>1.4</w:t>
            </w:r>
          </w:p>
        </w:tc>
        <w:tc>
          <w:tcPr>
            <w:tcW w:w="4757" w:type="dxa"/>
            <w:shd w:val="clear" w:color="auto" w:fill="auto"/>
            <w:vAlign w:val="center"/>
            <w:hideMark/>
          </w:tcPr>
          <w:p w14:paraId="0C3737B0" w14:textId="77777777" w:rsidR="00C221B0" w:rsidRPr="006947D9" w:rsidRDefault="00C221B0" w:rsidP="00762F6E">
            <w:pPr>
              <w:rPr>
                <w:sz w:val="22"/>
                <w:szCs w:val="22"/>
              </w:rPr>
            </w:pPr>
            <w:r w:rsidRPr="006947D9">
              <w:rPr>
                <w:sz w:val="22"/>
                <w:szCs w:val="22"/>
              </w:rPr>
              <w:t>Расходы на уплату налогов, сборов и других обязательных платежей, в том числе:</w:t>
            </w:r>
          </w:p>
        </w:tc>
        <w:tc>
          <w:tcPr>
            <w:tcW w:w="1401" w:type="dxa"/>
            <w:vAlign w:val="center"/>
          </w:tcPr>
          <w:p w14:paraId="3D600319" w14:textId="77777777" w:rsidR="00C221B0" w:rsidRPr="006947D9" w:rsidRDefault="00C221B0" w:rsidP="00762F6E">
            <w:pPr>
              <w:jc w:val="center"/>
              <w:rPr>
                <w:sz w:val="22"/>
                <w:szCs w:val="22"/>
              </w:rPr>
            </w:pPr>
            <w:r w:rsidRPr="006947D9">
              <w:rPr>
                <w:szCs w:val="20"/>
              </w:rPr>
              <w:t>13 028</w:t>
            </w:r>
          </w:p>
        </w:tc>
        <w:tc>
          <w:tcPr>
            <w:tcW w:w="1500" w:type="dxa"/>
            <w:shd w:val="clear" w:color="auto" w:fill="auto"/>
            <w:noWrap/>
            <w:vAlign w:val="center"/>
          </w:tcPr>
          <w:p w14:paraId="2763BDB6" w14:textId="77777777" w:rsidR="00C221B0" w:rsidRPr="006947D9" w:rsidRDefault="00C221B0" w:rsidP="00762F6E">
            <w:pPr>
              <w:jc w:val="center"/>
              <w:rPr>
                <w:sz w:val="22"/>
                <w:szCs w:val="22"/>
              </w:rPr>
            </w:pPr>
            <w:r w:rsidRPr="006947D9">
              <w:rPr>
                <w:szCs w:val="20"/>
              </w:rPr>
              <w:t>11 841</w:t>
            </w:r>
          </w:p>
        </w:tc>
        <w:tc>
          <w:tcPr>
            <w:tcW w:w="1271" w:type="dxa"/>
            <w:shd w:val="clear" w:color="auto" w:fill="auto"/>
            <w:noWrap/>
            <w:vAlign w:val="center"/>
          </w:tcPr>
          <w:p w14:paraId="3871AA9C" w14:textId="77777777" w:rsidR="00C221B0" w:rsidRPr="006947D9" w:rsidRDefault="00C221B0" w:rsidP="00762F6E">
            <w:pPr>
              <w:jc w:val="center"/>
              <w:rPr>
                <w:sz w:val="22"/>
                <w:szCs w:val="22"/>
              </w:rPr>
            </w:pPr>
            <w:r w:rsidRPr="006947D9">
              <w:rPr>
                <w:szCs w:val="20"/>
              </w:rPr>
              <w:t>-1187</w:t>
            </w:r>
          </w:p>
        </w:tc>
      </w:tr>
      <w:tr w:rsidR="00C221B0" w:rsidRPr="006947D9" w14:paraId="134902ED" w14:textId="77777777" w:rsidTr="00762F6E">
        <w:trPr>
          <w:trHeight w:val="1368"/>
        </w:trPr>
        <w:tc>
          <w:tcPr>
            <w:tcW w:w="908" w:type="dxa"/>
            <w:shd w:val="clear" w:color="auto" w:fill="auto"/>
            <w:noWrap/>
            <w:vAlign w:val="center"/>
            <w:hideMark/>
          </w:tcPr>
          <w:p w14:paraId="6AEDB084" w14:textId="77777777" w:rsidR="00C221B0" w:rsidRPr="006947D9" w:rsidRDefault="00C221B0" w:rsidP="00762F6E">
            <w:pPr>
              <w:jc w:val="center"/>
              <w:rPr>
                <w:sz w:val="22"/>
                <w:szCs w:val="22"/>
              </w:rPr>
            </w:pPr>
            <w:r w:rsidRPr="006947D9">
              <w:rPr>
                <w:sz w:val="22"/>
                <w:szCs w:val="22"/>
              </w:rPr>
              <w:t>1.4.1</w:t>
            </w:r>
          </w:p>
        </w:tc>
        <w:tc>
          <w:tcPr>
            <w:tcW w:w="4757" w:type="dxa"/>
            <w:shd w:val="clear" w:color="auto" w:fill="auto"/>
            <w:vAlign w:val="center"/>
            <w:hideMark/>
          </w:tcPr>
          <w:p w14:paraId="3B99AE44" w14:textId="77777777" w:rsidR="00C221B0" w:rsidRPr="006947D9" w:rsidRDefault="00C221B0" w:rsidP="00762F6E">
            <w:pPr>
              <w:rPr>
                <w:sz w:val="22"/>
                <w:szCs w:val="22"/>
              </w:rPr>
            </w:pPr>
            <w:r w:rsidRPr="006947D9">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11BF395A" w14:textId="77777777" w:rsidR="00C221B0" w:rsidRPr="006947D9" w:rsidRDefault="00C221B0" w:rsidP="00762F6E">
            <w:pPr>
              <w:jc w:val="center"/>
              <w:rPr>
                <w:sz w:val="22"/>
                <w:szCs w:val="22"/>
              </w:rPr>
            </w:pPr>
            <w:r w:rsidRPr="006947D9">
              <w:rPr>
                <w:szCs w:val="20"/>
              </w:rPr>
              <w:t>100</w:t>
            </w:r>
          </w:p>
        </w:tc>
        <w:tc>
          <w:tcPr>
            <w:tcW w:w="1500" w:type="dxa"/>
            <w:shd w:val="clear" w:color="auto" w:fill="auto"/>
            <w:noWrap/>
            <w:vAlign w:val="center"/>
          </w:tcPr>
          <w:p w14:paraId="7007F295" w14:textId="77777777" w:rsidR="00C221B0" w:rsidRPr="006947D9" w:rsidRDefault="00C221B0" w:rsidP="00762F6E">
            <w:pPr>
              <w:jc w:val="center"/>
              <w:rPr>
                <w:sz w:val="22"/>
                <w:szCs w:val="22"/>
              </w:rPr>
            </w:pPr>
            <w:r w:rsidRPr="006947D9">
              <w:rPr>
                <w:szCs w:val="20"/>
              </w:rPr>
              <w:t>87</w:t>
            </w:r>
          </w:p>
        </w:tc>
        <w:tc>
          <w:tcPr>
            <w:tcW w:w="1271" w:type="dxa"/>
            <w:shd w:val="clear" w:color="auto" w:fill="auto"/>
            <w:noWrap/>
            <w:vAlign w:val="center"/>
          </w:tcPr>
          <w:p w14:paraId="7BF22381" w14:textId="77777777" w:rsidR="00C221B0" w:rsidRPr="006947D9" w:rsidRDefault="00C221B0" w:rsidP="00762F6E">
            <w:pPr>
              <w:jc w:val="center"/>
              <w:rPr>
                <w:sz w:val="22"/>
                <w:szCs w:val="22"/>
              </w:rPr>
            </w:pPr>
            <w:r w:rsidRPr="006947D9">
              <w:rPr>
                <w:szCs w:val="20"/>
              </w:rPr>
              <w:t>-13</w:t>
            </w:r>
          </w:p>
        </w:tc>
      </w:tr>
      <w:tr w:rsidR="00C221B0" w:rsidRPr="006947D9" w14:paraId="591AB5F8" w14:textId="77777777" w:rsidTr="00762F6E">
        <w:trPr>
          <w:trHeight w:val="69"/>
        </w:trPr>
        <w:tc>
          <w:tcPr>
            <w:tcW w:w="908" w:type="dxa"/>
            <w:shd w:val="clear" w:color="auto" w:fill="auto"/>
            <w:noWrap/>
            <w:vAlign w:val="center"/>
            <w:hideMark/>
          </w:tcPr>
          <w:p w14:paraId="730209B3" w14:textId="77777777" w:rsidR="00C221B0" w:rsidRPr="006947D9" w:rsidRDefault="00C221B0" w:rsidP="00762F6E">
            <w:pPr>
              <w:jc w:val="center"/>
              <w:rPr>
                <w:sz w:val="22"/>
                <w:szCs w:val="22"/>
              </w:rPr>
            </w:pPr>
            <w:r w:rsidRPr="006947D9">
              <w:rPr>
                <w:sz w:val="22"/>
                <w:szCs w:val="22"/>
              </w:rPr>
              <w:t>1.4.2</w:t>
            </w:r>
          </w:p>
        </w:tc>
        <w:tc>
          <w:tcPr>
            <w:tcW w:w="4757" w:type="dxa"/>
            <w:shd w:val="clear" w:color="auto" w:fill="auto"/>
            <w:vAlign w:val="center"/>
            <w:hideMark/>
          </w:tcPr>
          <w:p w14:paraId="303AFC6F" w14:textId="77777777" w:rsidR="00C221B0" w:rsidRPr="006947D9" w:rsidRDefault="00C221B0" w:rsidP="00762F6E">
            <w:pPr>
              <w:rPr>
                <w:sz w:val="22"/>
                <w:szCs w:val="22"/>
              </w:rPr>
            </w:pPr>
            <w:r w:rsidRPr="006947D9">
              <w:rPr>
                <w:sz w:val="22"/>
                <w:szCs w:val="22"/>
              </w:rPr>
              <w:t>расходы на обязательное страхование</w:t>
            </w:r>
          </w:p>
        </w:tc>
        <w:tc>
          <w:tcPr>
            <w:tcW w:w="1401" w:type="dxa"/>
            <w:vAlign w:val="center"/>
          </w:tcPr>
          <w:p w14:paraId="61F2F115" w14:textId="77777777" w:rsidR="00C221B0" w:rsidRPr="006947D9" w:rsidRDefault="00C221B0" w:rsidP="00762F6E">
            <w:pPr>
              <w:jc w:val="center"/>
              <w:rPr>
                <w:sz w:val="22"/>
                <w:szCs w:val="22"/>
              </w:rPr>
            </w:pPr>
            <w:r w:rsidRPr="006947D9">
              <w:rPr>
                <w:szCs w:val="20"/>
              </w:rPr>
              <w:t>16</w:t>
            </w:r>
          </w:p>
        </w:tc>
        <w:tc>
          <w:tcPr>
            <w:tcW w:w="1500" w:type="dxa"/>
            <w:shd w:val="clear" w:color="auto" w:fill="auto"/>
            <w:noWrap/>
            <w:vAlign w:val="center"/>
          </w:tcPr>
          <w:p w14:paraId="4017ACC3" w14:textId="77777777" w:rsidR="00C221B0" w:rsidRPr="006947D9" w:rsidRDefault="00C221B0" w:rsidP="00762F6E">
            <w:pPr>
              <w:jc w:val="center"/>
              <w:rPr>
                <w:sz w:val="22"/>
                <w:szCs w:val="22"/>
              </w:rPr>
            </w:pPr>
            <w:r w:rsidRPr="006947D9">
              <w:rPr>
                <w:szCs w:val="20"/>
              </w:rPr>
              <w:t>229</w:t>
            </w:r>
          </w:p>
        </w:tc>
        <w:tc>
          <w:tcPr>
            <w:tcW w:w="1271" w:type="dxa"/>
            <w:shd w:val="clear" w:color="auto" w:fill="auto"/>
            <w:noWrap/>
            <w:vAlign w:val="center"/>
          </w:tcPr>
          <w:p w14:paraId="674B9186" w14:textId="77777777" w:rsidR="00C221B0" w:rsidRPr="006947D9" w:rsidRDefault="00C221B0" w:rsidP="00762F6E">
            <w:pPr>
              <w:jc w:val="center"/>
              <w:rPr>
                <w:sz w:val="22"/>
                <w:szCs w:val="22"/>
              </w:rPr>
            </w:pPr>
            <w:r w:rsidRPr="006947D9">
              <w:rPr>
                <w:szCs w:val="20"/>
              </w:rPr>
              <w:t>213</w:t>
            </w:r>
          </w:p>
        </w:tc>
      </w:tr>
      <w:tr w:rsidR="00C221B0" w:rsidRPr="006947D9" w14:paraId="0416DF2B" w14:textId="77777777" w:rsidTr="00762F6E">
        <w:trPr>
          <w:trHeight w:val="69"/>
        </w:trPr>
        <w:tc>
          <w:tcPr>
            <w:tcW w:w="908" w:type="dxa"/>
            <w:shd w:val="clear" w:color="auto" w:fill="auto"/>
            <w:noWrap/>
            <w:vAlign w:val="center"/>
            <w:hideMark/>
          </w:tcPr>
          <w:p w14:paraId="70C3C155" w14:textId="77777777" w:rsidR="00C221B0" w:rsidRPr="006947D9" w:rsidRDefault="00C221B0" w:rsidP="00762F6E">
            <w:pPr>
              <w:jc w:val="center"/>
              <w:rPr>
                <w:sz w:val="22"/>
                <w:szCs w:val="22"/>
              </w:rPr>
            </w:pPr>
            <w:r w:rsidRPr="006947D9">
              <w:rPr>
                <w:sz w:val="22"/>
                <w:szCs w:val="22"/>
              </w:rPr>
              <w:t>1.4.3</w:t>
            </w:r>
          </w:p>
        </w:tc>
        <w:tc>
          <w:tcPr>
            <w:tcW w:w="4757" w:type="dxa"/>
            <w:shd w:val="clear" w:color="auto" w:fill="auto"/>
            <w:noWrap/>
            <w:vAlign w:val="center"/>
            <w:hideMark/>
          </w:tcPr>
          <w:p w14:paraId="20DCDCB5" w14:textId="77777777" w:rsidR="00C221B0" w:rsidRPr="006947D9" w:rsidRDefault="00C221B0" w:rsidP="00762F6E">
            <w:pPr>
              <w:rPr>
                <w:sz w:val="22"/>
                <w:szCs w:val="22"/>
              </w:rPr>
            </w:pPr>
            <w:r w:rsidRPr="006947D9">
              <w:rPr>
                <w:sz w:val="22"/>
                <w:szCs w:val="22"/>
              </w:rPr>
              <w:t>иные расходы</w:t>
            </w:r>
          </w:p>
        </w:tc>
        <w:tc>
          <w:tcPr>
            <w:tcW w:w="1401" w:type="dxa"/>
            <w:vAlign w:val="center"/>
          </w:tcPr>
          <w:p w14:paraId="540BC4EC" w14:textId="77777777" w:rsidR="00C221B0" w:rsidRPr="006947D9" w:rsidRDefault="00C221B0" w:rsidP="00762F6E">
            <w:pPr>
              <w:jc w:val="center"/>
              <w:rPr>
                <w:sz w:val="22"/>
                <w:szCs w:val="22"/>
              </w:rPr>
            </w:pPr>
            <w:r w:rsidRPr="006947D9">
              <w:rPr>
                <w:szCs w:val="20"/>
              </w:rPr>
              <w:t>12 912</w:t>
            </w:r>
          </w:p>
        </w:tc>
        <w:tc>
          <w:tcPr>
            <w:tcW w:w="1500" w:type="dxa"/>
            <w:shd w:val="clear" w:color="auto" w:fill="auto"/>
            <w:noWrap/>
            <w:vAlign w:val="center"/>
          </w:tcPr>
          <w:p w14:paraId="628E8246" w14:textId="77777777" w:rsidR="00C221B0" w:rsidRPr="006947D9" w:rsidRDefault="00C221B0" w:rsidP="00762F6E">
            <w:pPr>
              <w:jc w:val="center"/>
              <w:rPr>
                <w:sz w:val="22"/>
                <w:szCs w:val="22"/>
              </w:rPr>
            </w:pPr>
            <w:r w:rsidRPr="006947D9">
              <w:rPr>
                <w:szCs w:val="20"/>
              </w:rPr>
              <w:t>11 525</w:t>
            </w:r>
          </w:p>
        </w:tc>
        <w:tc>
          <w:tcPr>
            <w:tcW w:w="1271" w:type="dxa"/>
            <w:shd w:val="clear" w:color="auto" w:fill="auto"/>
            <w:noWrap/>
            <w:vAlign w:val="center"/>
          </w:tcPr>
          <w:p w14:paraId="1028B0E4" w14:textId="77777777" w:rsidR="00C221B0" w:rsidRPr="006947D9" w:rsidRDefault="00C221B0" w:rsidP="00762F6E">
            <w:pPr>
              <w:jc w:val="center"/>
              <w:rPr>
                <w:sz w:val="22"/>
                <w:szCs w:val="22"/>
              </w:rPr>
            </w:pPr>
            <w:r w:rsidRPr="006947D9">
              <w:rPr>
                <w:szCs w:val="20"/>
              </w:rPr>
              <w:t>-1387</w:t>
            </w:r>
          </w:p>
        </w:tc>
      </w:tr>
      <w:tr w:rsidR="00C221B0" w:rsidRPr="006947D9" w14:paraId="24081106" w14:textId="77777777" w:rsidTr="00762F6E">
        <w:trPr>
          <w:trHeight w:val="69"/>
        </w:trPr>
        <w:tc>
          <w:tcPr>
            <w:tcW w:w="908" w:type="dxa"/>
            <w:shd w:val="clear" w:color="auto" w:fill="auto"/>
            <w:noWrap/>
            <w:vAlign w:val="center"/>
            <w:hideMark/>
          </w:tcPr>
          <w:p w14:paraId="7C7C1AE8" w14:textId="77777777" w:rsidR="00C221B0" w:rsidRPr="006947D9" w:rsidRDefault="00C221B0" w:rsidP="00762F6E">
            <w:pPr>
              <w:jc w:val="center"/>
              <w:rPr>
                <w:sz w:val="22"/>
                <w:szCs w:val="22"/>
              </w:rPr>
            </w:pPr>
            <w:r w:rsidRPr="006947D9">
              <w:rPr>
                <w:sz w:val="22"/>
                <w:szCs w:val="22"/>
              </w:rPr>
              <w:t>1.5</w:t>
            </w:r>
          </w:p>
        </w:tc>
        <w:tc>
          <w:tcPr>
            <w:tcW w:w="4757" w:type="dxa"/>
            <w:shd w:val="clear" w:color="auto" w:fill="auto"/>
            <w:vAlign w:val="center"/>
            <w:hideMark/>
          </w:tcPr>
          <w:p w14:paraId="40212F84" w14:textId="77777777" w:rsidR="00C221B0" w:rsidRPr="006947D9" w:rsidRDefault="00C221B0" w:rsidP="00762F6E">
            <w:pPr>
              <w:rPr>
                <w:sz w:val="22"/>
                <w:szCs w:val="22"/>
              </w:rPr>
            </w:pPr>
            <w:r w:rsidRPr="006947D9">
              <w:rPr>
                <w:sz w:val="22"/>
                <w:szCs w:val="22"/>
              </w:rPr>
              <w:t>Отчисления на социальные нужды</w:t>
            </w:r>
          </w:p>
        </w:tc>
        <w:tc>
          <w:tcPr>
            <w:tcW w:w="1401" w:type="dxa"/>
            <w:vAlign w:val="center"/>
          </w:tcPr>
          <w:p w14:paraId="5428B0E5" w14:textId="77777777" w:rsidR="00C221B0" w:rsidRPr="006947D9" w:rsidRDefault="00C221B0" w:rsidP="00762F6E">
            <w:pPr>
              <w:jc w:val="center"/>
              <w:rPr>
                <w:sz w:val="22"/>
                <w:szCs w:val="22"/>
              </w:rPr>
            </w:pPr>
            <w:r w:rsidRPr="006947D9">
              <w:rPr>
                <w:szCs w:val="20"/>
              </w:rPr>
              <w:t>1 771</w:t>
            </w:r>
          </w:p>
        </w:tc>
        <w:tc>
          <w:tcPr>
            <w:tcW w:w="1500" w:type="dxa"/>
            <w:shd w:val="clear" w:color="auto" w:fill="auto"/>
            <w:noWrap/>
            <w:vAlign w:val="center"/>
          </w:tcPr>
          <w:p w14:paraId="38172825" w14:textId="77777777" w:rsidR="00C221B0" w:rsidRPr="006947D9" w:rsidRDefault="00C221B0" w:rsidP="00762F6E">
            <w:pPr>
              <w:jc w:val="center"/>
              <w:rPr>
                <w:sz w:val="22"/>
                <w:szCs w:val="22"/>
              </w:rPr>
            </w:pPr>
            <w:r w:rsidRPr="006947D9">
              <w:rPr>
                <w:szCs w:val="20"/>
              </w:rPr>
              <w:t>1 829</w:t>
            </w:r>
          </w:p>
        </w:tc>
        <w:tc>
          <w:tcPr>
            <w:tcW w:w="1271" w:type="dxa"/>
            <w:shd w:val="clear" w:color="auto" w:fill="auto"/>
            <w:noWrap/>
            <w:vAlign w:val="center"/>
          </w:tcPr>
          <w:p w14:paraId="6B6BDCF2" w14:textId="77777777" w:rsidR="00C221B0" w:rsidRPr="006947D9" w:rsidRDefault="00C221B0" w:rsidP="00762F6E">
            <w:pPr>
              <w:jc w:val="center"/>
              <w:rPr>
                <w:sz w:val="22"/>
                <w:szCs w:val="22"/>
              </w:rPr>
            </w:pPr>
            <w:r w:rsidRPr="006947D9">
              <w:rPr>
                <w:szCs w:val="20"/>
              </w:rPr>
              <w:t>58</w:t>
            </w:r>
          </w:p>
        </w:tc>
      </w:tr>
      <w:tr w:rsidR="00C221B0" w:rsidRPr="006947D9" w14:paraId="38AA9B27" w14:textId="77777777" w:rsidTr="00762F6E">
        <w:trPr>
          <w:trHeight w:val="415"/>
        </w:trPr>
        <w:tc>
          <w:tcPr>
            <w:tcW w:w="908" w:type="dxa"/>
            <w:shd w:val="clear" w:color="auto" w:fill="auto"/>
            <w:noWrap/>
            <w:vAlign w:val="center"/>
            <w:hideMark/>
          </w:tcPr>
          <w:p w14:paraId="6481D63D" w14:textId="77777777" w:rsidR="00C221B0" w:rsidRPr="006947D9" w:rsidRDefault="00C221B0" w:rsidP="00762F6E">
            <w:pPr>
              <w:jc w:val="center"/>
              <w:rPr>
                <w:sz w:val="22"/>
                <w:szCs w:val="22"/>
              </w:rPr>
            </w:pPr>
            <w:r w:rsidRPr="006947D9">
              <w:rPr>
                <w:sz w:val="22"/>
                <w:szCs w:val="22"/>
              </w:rPr>
              <w:t>1.6</w:t>
            </w:r>
          </w:p>
        </w:tc>
        <w:tc>
          <w:tcPr>
            <w:tcW w:w="4757" w:type="dxa"/>
            <w:shd w:val="clear" w:color="auto" w:fill="auto"/>
            <w:vAlign w:val="center"/>
            <w:hideMark/>
          </w:tcPr>
          <w:p w14:paraId="6404D1CD" w14:textId="77777777" w:rsidR="00C221B0" w:rsidRPr="006947D9" w:rsidRDefault="00C221B0" w:rsidP="00762F6E">
            <w:pPr>
              <w:rPr>
                <w:sz w:val="22"/>
                <w:szCs w:val="22"/>
              </w:rPr>
            </w:pPr>
            <w:r w:rsidRPr="006947D9">
              <w:rPr>
                <w:sz w:val="22"/>
                <w:szCs w:val="22"/>
              </w:rPr>
              <w:t>Расходы по сомнительным долгам</w:t>
            </w:r>
          </w:p>
        </w:tc>
        <w:tc>
          <w:tcPr>
            <w:tcW w:w="1401" w:type="dxa"/>
            <w:vAlign w:val="center"/>
          </w:tcPr>
          <w:p w14:paraId="27F1980A"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7A62870E"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30E4129B" w14:textId="77777777" w:rsidR="00C221B0" w:rsidRPr="006947D9" w:rsidRDefault="00C221B0" w:rsidP="00762F6E">
            <w:pPr>
              <w:jc w:val="center"/>
              <w:rPr>
                <w:sz w:val="22"/>
                <w:szCs w:val="22"/>
              </w:rPr>
            </w:pPr>
            <w:r w:rsidRPr="006947D9">
              <w:rPr>
                <w:szCs w:val="20"/>
              </w:rPr>
              <w:t>0</w:t>
            </w:r>
          </w:p>
        </w:tc>
      </w:tr>
      <w:tr w:rsidR="00C221B0" w:rsidRPr="006947D9" w14:paraId="0B7B53C8" w14:textId="77777777" w:rsidTr="00762F6E">
        <w:trPr>
          <w:trHeight w:val="397"/>
        </w:trPr>
        <w:tc>
          <w:tcPr>
            <w:tcW w:w="908" w:type="dxa"/>
            <w:shd w:val="clear" w:color="auto" w:fill="auto"/>
            <w:noWrap/>
            <w:vAlign w:val="center"/>
            <w:hideMark/>
          </w:tcPr>
          <w:p w14:paraId="040EEEA7" w14:textId="77777777" w:rsidR="00C221B0" w:rsidRPr="006947D9" w:rsidRDefault="00C221B0" w:rsidP="00762F6E">
            <w:pPr>
              <w:jc w:val="center"/>
              <w:rPr>
                <w:sz w:val="22"/>
                <w:szCs w:val="22"/>
              </w:rPr>
            </w:pPr>
            <w:r w:rsidRPr="006947D9">
              <w:rPr>
                <w:sz w:val="22"/>
                <w:szCs w:val="22"/>
              </w:rPr>
              <w:t>1.7</w:t>
            </w:r>
          </w:p>
        </w:tc>
        <w:tc>
          <w:tcPr>
            <w:tcW w:w="4757" w:type="dxa"/>
            <w:shd w:val="clear" w:color="auto" w:fill="auto"/>
            <w:vAlign w:val="center"/>
            <w:hideMark/>
          </w:tcPr>
          <w:p w14:paraId="4BE63B15" w14:textId="77777777" w:rsidR="00C221B0" w:rsidRPr="006947D9" w:rsidRDefault="00C221B0" w:rsidP="00762F6E">
            <w:pPr>
              <w:rPr>
                <w:sz w:val="22"/>
                <w:szCs w:val="22"/>
              </w:rPr>
            </w:pPr>
            <w:r w:rsidRPr="006947D9">
              <w:rPr>
                <w:sz w:val="22"/>
                <w:szCs w:val="22"/>
              </w:rPr>
              <w:t>Амортизация основных средств и нематериальных активов</w:t>
            </w:r>
          </w:p>
        </w:tc>
        <w:tc>
          <w:tcPr>
            <w:tcW w:w="1401" w:type="dxa"/>
            <w:vAlign w:val="center"/>
          </w:tcPr>
          <w:p w14:paraId="5A757A3B" w14:textId="77777777" w:rsidR="00C221B0" w:rsidRPr="006947D9" w:rsidRDefault="00C221B0" w:rsidP="00762F6E">
            <w:pPr>
              <w:jc w:val="center"/>
              <w:rPr>
                <w:sz w:val="22"/>
                <w:szCs w:val="22"/>
              </w:rPr>
            </w:pPr>
            <w:r w:rsidRPr="006947D9">
              <w:rPr>
                <w:szCs w:val="20"/>
              </w:rPr>
              <w:t>5 833</w:t>
            </w:r>
          </w:p>
        </w:tc>
        <w:tc>
          <w:tcPr>
            <w:tcW w:w="1500" w:type="dxa"/>
            <w:shd w:val="clear" w:color="auto" w:fill="auto"/>
            <w:noWrap/>
            <w:vAlign w:val="center"/>
          </w:tcPr>
          <w:p w14:paraId="67DF0EF6" w14:textId="77777777" w:rsidR="00C221B0" w:rsidRPr="006947D9" w:rsidRDefault="00C221B0" w:rsidP="00762F6E">
            <w:pPr>
              <w:jc w:val="center"/>
              <w:rPr>
                <w:sz w:val="22"/>
                <w:szCs w:val="22"/>
              </w:rPr>
            </w:pPr>
            <w:r w:rsidRPr="006947D9">
              <w:rPr>
                <w:szCs w:val="20"/>
              </w:rPr>
              <w:t>5 319</w:t>
            </w:r>
          </w:p>
        </w:tc>
        <w:tc>
          <w:tcPr>
            <w:tcW w:w="1271" w:type="dxa"/>
            <w:shd w:val="clear" w:color="auto" w:fill="auto"/>
            <w:noWrap/>
            <w:vAlign w:val="center"/>
          </w:tcPr>
          <w:p w14:paraId="734DD1ED" w14:textId="77777777" w:rsidR="00C221B0" w:rsidRPr="006947D9" w:rsidRDefault="00C221B0" w:rsidP="00762F6E">
            <w:pPr>
              <w:jc w:val="center"/>
              <w:rPr>
                <w:sz w:val="22"/>
                <w:szCs w:val="22"/>
              </w:rPr>
            </w:pPr>
            <w:r w:rsidRPr="006947D9">
              <w:rPr>
                <w:szCs w:val="20"/>
              </w:rPr>
              <w:t>-514</w:t>
            </w:r>
          </w:p>
        </w:tc>
      </w:tr>
      <w:tr w:rsidR="00C221B0" w:rsidRPr="006947D9" w14:paraId="2A672ED2" w14:textId="77777777" w:rsidTr="00762F6E">
        <w:trPr>
          <w:trHeight w:val="686"/>
        </w:trPr>
        <w:tc>
          <w:tcPr>
            <w:tcW w:w="908" w:type="dxa"/>
            <w:shd w:val="clear" w:color="auto" w:fill="auto"/>
            <w:noWrap/>
            <w:vAlign w:val="center"/>
            <w:hideMark/>
          </w:tcPr>
          <w:p w14:paraId="1549DBAD" w14:textId="77777777" w:rsidR="00C221B0" w:rsidRPr="006947D9" w:rsidRDefault="00C221B0" w:rsidP="00762F6E">
            <w:pPr>
              <w:jc w:val="center"/>
              <w:rPr>
                <w:sz w:val="22"/>
                <w:szCs w:val="22"/>
              </w:rPr>
            </w:pPr>
            <w:r w:rsidRPr="006947D9">
              <w:rPr>
                <w:sz w:val="22"/>
                <w:szCs w:val="22"/>
              </w:rPr>
              <w:t>1.8</w:t>
            </w:r>
          </w:p>
        </w:tc>
        <w:tc>
          <w:tcPr>
            <w:tcW w:w="4757" w:type="dxa"/>
            <w:shd w:val="clear" w:color="auto" w:fill="auto"/>
            <w:noWrap/>
            <w:vAlign w:val="center"/>
            <w:hideMark/>
          </w:tcPr>
          <w:p w14:paraId="4D7D4248" w14:textId="77777777" w:rsidR="00C221B0" w:rsidRPr="006947D9" w:rsidRDefault="00C221B0" w:rsidP="00762F6E">
            <w:pPr>
              <w:rPr>
                <w:sz w:val="22"/>
                <w:szCs w:val="22"/>
              </w:rPr>
            </w:pPr>
            <w:r w:rsidRPr="006947D9">
              <w:rPr>
                <w:sz w:val="22"/>
                <w:szCs w:val="22"/>
              </w:rPr>
              <w:t>Расходы на выплаты по договорам займа и кредитным договорам, включая проценты по ним</w:t>
            </w:r>
          </w:p>
        </w:tc>
        <w:tc>
          <w:tcPr>
            <w:tcW w:w="1401" w:type="dxa"/>
            <w:vAlign w:val="center"/>
          </w:tcPr>
          <w:p w14:paraId="5964941A"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0292A262"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4E6C4385" w14:textId="77777777" w:rsidR="00C221B0" w:rsidRPr="006947D9" w:rsidRDefault="00C221B0" w:rsidP="00762F6E">
            <w:pPr>
              <w:jc w:val="center"/>
              <w:rPr>
                <w:sz w:val="22"/>
                <w:szCs w:val="22"/>
              </w:rPr>
            </w:pPr>
            <w:r w:rsidRPr="006947D9">
              <w:rPr>
                <w:szCs w:val="20"/>
              </w:rPr>
              <w:t>0</w:t>
            </w:r>
          </w:p>
        </w:tc>
      </w:tr>
      <w:tr w:rsidR="00C221B0" w:rsidRPr="006947D9" w14:paraId="7790AFB5" w14:textId="77777777" w:rsidTr="00762F6E">
        <w:trPr>
          <w:trHeight w:val="356"/>
        </w:trPr>
        <w:tc>
          <w:tcPr>
            <w:tcW w:w="908" w:type="dxa"/>
            <w:shd w:val="clear" w:color="auto" w:fill="auto"/>
            <w:noWrap/>
            <w:vAlign w:val="center"/>
            <w:hideMark/>
          </w:tcPr>
          <w:p w14:paraId="537BEF2D" w14:textId="77777777" w:rsidR="00C221B0" w:rsidRPr="006947D9" w:rsidRDefault="00C221B0" w:rsidP="00762F6E">
            <w:pPr>
              <w:jc w:val="center"/>
              <w:rPr>
                <w:sz w:val="22"/>
                <w:szCs w:val="22"/>
              </w:rPr>
            </w:pPr>
          </w:p>
        </w:tc>
        <w:tc>
          <w:tcPr>
            <w:tcW w:w="4757" w:type="dxa"/>
            <w:shd w:val="clear" w:color="auto" w:fill="auto"/>
            <w:noWrap/>
            <w:vAlign w:val="center"/>
            <w:hideMark/>
          </w:tcPr>
          <w:p w14:paraId="549376BA" w14:textId="77777777" w:rsidR="00C221B0" w:rsidRPr="006947D9" w:rsidRDefault="00C221B0" w:rsidP="00762F6E">
            <w:pPr>
              <w:rPr>
                <w:sz w:val="22"/>
                <w:szCs w:val="22"/>
              </w:rPr>
            </w:pPr>
            <w:r w:rsidRPr="006947D9">
              <w:rPr>
                <w:sz w:val="22"/>
                <w:szCs w:val="22"/>
              </w:rPr>
              <w:t>ИТОГО</w:t>
            </w:r>
          </w:p>
        </w:tc>
        <w:tc>
          <w:tcPr>
            <w:tcW w:w="1401" w:type="dxa"/>
            <w:vAlign w:val="center"/>
          </w:tcPr>
          <w:p w14:paraId="383E8E32" w14:textId="77777777" w:rsidR="00C221B0" w:rsidRPr="006947D9" w:rsidRDefault="00C221B0" w:rsidP="00762F6E">
            <w:pPr>
              <w:jc w:val="center"/>
              <w:rPr>
                <w:sz w:val="22"/>
                <w:szCs w:val="22"/>
              </w:rPr>
            </w:pPr>
            <w:r w:rsidRPr="006947D9">
              <w:rPr>
                <w:szCs w:val="20"/>
              </w:rPr>
              <w:t>20 633</w:t>
            </w:r>
          </w:p>
        </w:tc>
        <w:tc>
          <w:tcPr>
            <w:tcW w:w="1500" w:type="dxa"/>
            <w:shd w:val="clear" w:color="auto" w:fill="auto"/>
            <w:noWrap/>
            <w:vAlign w:val="center"/>
          </w:tcPr>
          <w:p w14:paraId="52E1D8B9" w14:textId="77777777" w:rsidR="00C221B0" w:rsidRPr="006947D9" w:rsidRDefault="00C221B0" w:rsidP="00762F6E">
            <w:pPr>
              <w:jc w:val="center"/>
              <w:rPr>
                <w:sz w:val="22"/>
                <w:szCs w:val="22"/>
              </w:rPr>
            </w:pPr>
            <w:r w:rsidRPr="006947D9">
              <w:rPr>
                <w:szCs w:val="20"/>
              </w:rPr>
              <w:t>18 989</w:t>
            </w:r>
          </w:p>
        </w:tc>
        <w:tc>
          <w:tcPr>
            <w:tcW w:w="1271" w:type="dxa"/>
            <w:shd w:val="clear" w:color="auto" w:fill="auto"/>
            <w:noWrap/>
            <w:vAlign w:val="center"/>
          </w:tcPr>
          <w:p w14:paraId="3D4412C4" w14:textId="77777777" w:rsidR="00C221B0" w:rsidRPr="006947D9" w:rsidRDefault="00C221B0" w:rsidP="00762F6E">
            <w:pPr>
              <w:jc w:val="center"/>
              <w:rPr>
                <w:sz w:val="22"/>
                <w:szCs w:val="22"/>
              </w:rPr>
            </w:pPr>
            <w:r w:rsidRPr="006947D9">
              <w:rPr>
                <w:szCs w:val="20"/>
              </w:rPr>
              <w:t>-1644</w:t>
            </w:r>
          </w:p>
        </w:tc>
      </w:tr>
      <w:tr w:rsidR="00C221B0" w:rsidRPr="006947D9" w14:paraId="053C5C79" w14:textId="77777777" w:rsidTr="00762F6E">
        <w:trPr>
          <w:trHeight w:val="356"/>
        </w:trPr>
        <w:tc>
          <w:tcPr>
            <w:tcW w:w="908" w:type="dxa"/>
            <w:shd w:val="clear" w:color="auto" w:fill="auto"/>
            <w:noWrap/>
            <w:vAlign w:val="center"/>
            <w:hideMark/>
          </w:tcPr>
          <w:p w14:paraId="04B1B00A" w14:textId="77777777" w:rsidR="00C221B0" w:rsidRPr="006947D9" w:rsidRDefault="00C221B0" w:rsidP="00762F6E">
            <w:pPr>
              <w:jc w:val="center"/>
              <w:rPr>
                <w:sz w:val="22"/>
                <w:szCs w:val="22"/>
              </w:rPr>
            </w:pPr>
            <w:r w:rsidRPr="006947D9">
              <w:rPr>
                <w:sz w:val="22"/>
                <w:szCs w:val="22"/>
              </w:rPr>
              <w:t>2</w:t>
            </w:r>
          </w:p>
        </w:tc>
        <w:tc>
          <w:tcPr>
            <w:tcW w:w="4757" w:type="dxa"/>
            <w:shd w:val="clear" w:color="auto" w:fill="auto"/>
            <w:noWrap/>
            <w:vAlign w:val="center"/>
            <w:hideMark/>
          </w:tcPr>
          <w:p w14:paraId="2FBB17B9" w14:textId="77777777" w:rsidR="00C221B0" w:rsidRPr="006947D9" w:rsidRDefault="00C221B0" w:rsidP="00762F6E">
            <w:pPr>
              <w:rPr>
                <w:sz w:val="22"/>
                <w:szCs w:val="22"/>
              </w:rPr>
            </w:pPr>
            <w:r w:rsidRPr="006947D9">
              <w:rPr>
                <w:sz w:val="22"/>
                <w:szCs w:val="22"/>
              </w:rPr>
              <w:t>Налог на прибыль</w:t>
            </w:r>
          </w:p>
        </w:tc>
        <w:tc>
          <w:tcPr>
            <w:tcW w:w="1401" w:type="dxa"/>
            <w:vAlign w:val="center"/>
          </w:tcPr>
          <w:p w14:paraId="3789CE81" w14:textId="77777777" w:rsidR="00C221B0" w:rsidRPr="006947D9" w:rsidRDefault="00C221B0" w:rsidP="00762F6E">
            <w:pPr>
              <w:jc w:val="center"/>
              <w:rPr>
                <w:sz w:val="22"/>
                <w:szCs w:val="22"/>
              </w:rPr>
            </w:pPr>
            <w:r w:rsidRPr="006947D9">
              <w:rPr>
                <w:szCs w:val="20"/>
              </w:rPr>
              <w:t>45</w:t>
            </w:r>
          </w:p>
        </w:tc>
        <w:tc>
          <w:tcPr>
            <w:tcW w:w="1500" w:type="dxa"/>
            <w:shd w:val="clear" w:color="auto" w:fill="auto"/>
            <w:noWrap/>
            <w:vAlign w:val="center"/>
          </w:tcPr>
          <w:p w14:paraId="3CC3EA7A" w14:textId="77777777" w:rsidR="00C221B0" w:rsidRPr="006947D9" w:rsidRDefault="00C221B0" w:rsidP="00762F6E">
            <w:pPr>
              <w:jc w:val="center"/>
              <w:rPr>
                <w:sz w:val="22"/>
                <w:szCs w:val="22"/>
              </w:rPr>
            </w:pPr>
            <w:r w:rsidRPr="006947D9">
              <w:rPr>
                <w:szCs w:val="20"/>
              </w:rPr>
              <w:t>19</w:t>
            </w:r>
          </w:p>
        </w:tc>
        <w:tc>
          <w:tcPr>
            <w:tcW w:w="1271" w:type="dxa"/>
            <w:shd w:val="clear" w:color="auto" w:fill="auto"/>
            <w:noWrap/>
            <w:vAlign w:val="center"/>
          </w:tcPr>
          <w:p w14:paraId="43072C54" w14:textId="77777777" w:rsidR="00C221B0" w:rsidRPr="006947D9" w:rsidRDefault="00C221B0" w:rsidP="00762F6E">
            <w:pPr>
              <w:jc w:val="center"/>
              <w:rPr>
                <w:sz w:val="22"/>
                <w:szCs w:val="22"/>
              </w:rPr>
            </w:pPr>
            <w:r w:rsidRPr="006947D9">
              <w:rPr>
                <w:szCs w:val="20"/>
              </w:rPr>
              <w:t>-26</w:t>
            </w:r>
          </w:p>
        </w:tc>
      </w:tr>
      <w:tr w:rsidR="00C221B0" w:rsidRPr="006947D9" w14:paraId="2C27BCAB" w14:textId="77777777" w:rsidTr="00762F6E">
        <w:trPr>
          <w:trHeight w:val="1072"/>
        </w:trPr>
        <w:tc>
          <w:tcPr>
            <w:tcW w:w="908" w:type="dxa"/>
            <w:shd w:val="clear" w:color="auto" w:fill="auto"/>
            <w:noWrap/>
            <w:vAlign w:val="center"/>
            <w:hideMark/>
          </w:tcPr>
          <w:p w14:paraId="77B44C25" w14:textId="77777777" w:rsidR="00C221B0" w:rsidRPr="006947D9" w:rsidRDefault="00C221B0" w:rsidP="00762F6E">
            <w:pPr>
              <w:jc w:val="center"/>
              <w:rPr>
                <w:sz w:val="22"/>
                <w:szCs w:val="22"/>
              </w:rPr>
            </w:pPr>
            <w:r w:rsidRPr="006947D9">
              <w:rPr>
                <w:sz w:val="22"/>
                <w:szCs w:val="22"/>
              </w:rPr>
              <w:t>3</w:t>
            </w:r>
          </w:p>
        </w:tc>
        <w:tc>
          <w:tcPr>
            <w:tcW w:w="4757" w:type="dxa"/>
            <w:shd w:val="clear" w:color="auto" w:fill="auto"/>
            <w:noWrap/>
            <w:vAlign w:val="center"/>
            <w:hideMark/>
          </w:tcPr>
          <w:p w14:paraId="5ADA1E80" w14:textId="77777777" w:rsidR="00C221B0" w:rsidRPr="006947D9" w:rsidRDefault="00C221B0" w:rsidP="00762F6E">
            <w:pPr>
              <w:rPr>
                <w:sz w:val="22"/>
                <w:szCs w:val="22"/>
              </w:rPr>
            </w:pPr>
            <w:r w:rsidRPr="006947D9">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7CD10676" w14:textId="77777777" w:rsidR="00C221B0" w:rsidRPr="006947D9" w:rsidRDefault="00C221B0" w:rsidP="00762F6E">
            <w:pPr>
              <w:jc w:val="center"/>
              <w:rPr>
                <w:sz w:val="22"/>
                <w:szCs w:val="22"/>
              </w:rPr>
            </w:pPr>
            <w:r w:rsidRPr="006947D9">
              <w:rPr>
                <w:sz w:val="22"/>
                <w:szCs w:val="22"/>
              </w:rPr>
              <w:t>0</w:t>
            </w:r>
          </w:p>
        </w:tc>
        <w:tc>
          <w:tcPr>
            <w:tcW w:w="1500" w:type="dxa"/>
            <w:shd w:val="clear" w:color="auto" w:fill="auto"/>
            <w:noWrap/>
            <w:vAlign w:val="center"/>
          </w:tcPr>
          <w:p w14:paraId="79F1E7A2"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50501AFA" w14:textId="77777777" w:rsidR="00C221B0" w:rsidRPr="006947D9" w:rsidRDefault="00C221B0" w:rsidP="00762F6E">
            <w:pPr>
              <w:jc w:val="center"/>
              <w:rPr>
                <w:sz w:val="22"/>
                <w:szCs w:val="22"/>
              </w:rPr>
            </w:pPr>
            <w:r w:rsidRPr="006947D9">
              <w:rPr>
                <w:szCs w:val="20"/>
              </w:rPr>
              <w:t>0</w:t>
            </w:r>
          </w:p>
        </w:tc>
      </w:tr>
      <w:tr w:rsidR="00C221B0" w:rsidRPr="006947D9" w14:paraId="212F4E65" w14:textId="77777777" w:rsidTr="00762F6E">
        <w:trPr>
          <w:trHeight w:val="430"/>
        </w:trPr>
        <w:tc>
          <w:tcPr>
            <w:tcW w:w="908" w:type="dxa"/>
            <w:shd w:val="clear" w:color="auto" w:fill="auto"/>
            <w:noWrap/>
            <w:vAlign w:val="center"/>
            <w:hideMark/>
          </w:tcPr>
          <w:p w14:paraId="0B7DA96A" w14:textId="77777777" w:rsidR="00C221B0" w:rsidRPr="006947D9" w:rsidRDefault="00C221B0" w:rsidP="00762F6E">
            <w:pPr>
              <w:jc w:val="center"/>
              <w:rPr>
                <w:sz w:val="22"/>
                <w:szCs w:val="22"/>
              </w:rPr>
            </w:pPr>
            <w:r w:rsidRPr="006947D9">
              <w:rPr>
                <w:sz w:val="22"/>
                <w:szCs w:val="22"/>
              </w:rPr>
              <w:t>4</w:t>
            </w:r>
          </w:p>
        </w:tc>
        <w:tc>
          <w:tcPr>
            <w:tcW w:w="4757" w:type="dxa"/>
            <w:shd w:val="clear" w:color="auto" w:fill="auto"/>
            <w:vAlign w:val="center"/>
            <w:hideMark/>
          </w:tcPr>
          <w:p w14:paraId="6ED9114F" w14:textId="77777777" w:rsidR="00C221B0" w:rsidRPr="006947D9" w:rsidRDefault="00C221B0" w:rsidP="00762F6E">
            <w:pPr>
              <w:autoSpaceDE w:val="0"/>
              <w:autoSpaceDN w:val="0"/>
              <w:adjustRightInd w:val="0"/>
              <w:jc w:val="both"/>
              <w:rPr>
                <w:sz w:val="22"/>
                <w:szCs w:val="22"/>
              </w:rPr>
            </w:pPr>
            <w:r w:rsidRPr="006947D9">
              <w:rPr>
                <w:sz w:val="22"/>
                <w:szCs w:val="22"/>
              </w:rPr>
              <w:t>Итого неподконтрольных расходов</w:t>
            </w:r>
          </w:p>
        </w:tc>
        <w:tc>
          <w:tcPr>
            <w:tcW w:w="1401" w:type="dxa"/>
            <w:vAlign w:val="center"/>
          </w:tcPr>
          <w:p w14:paraId="187A00AF" w14:textId="77777777" w:rsidR="00C221B0" w:rsidRPr="006947D9" w:rsidRDefault="00C221B0" w:rsidP="00762F6E">
            <w:pPr>
              <w:jc w:val="center"/>
              <w:rPr>
                <w:sz w:val="22"/>
                <w:szCs w:val="22"/>
              </w:rPr>
            </w:pPr>
            <w:r w:rsidRPr="006947D9">
              <w:rPr>
                <w:szCs w:val="20"/>
              </w:rPr>
              <w:t>20 678</w:t>
            </w:r>
          </w:p>
        </w:tc>
        <w:tc>
          <w:tcPr>
            <w:tcW w:w="1500" w:type="dxa"/>
            <w:shd w:val="clear" w:color="auto" w:fill="auto"/>
            <w:noWrap/>
            <w:vAlign w:val="center"/>
          </w:tcPr>
          <w:p w14:paraId="1B78EC27" w14:textId="77777777" w:rsidR="00C221B0" w:rsidRPr="006947D9" w:rsidRDefault="00C221B0" w:rsidP="00762F6E">
            <w:pPr>
              <w:jc w:val="center"/>
              <w:rPr>
                <w:sz w:val="22"/>
                <w:szCs w:val="22"/>
              </w:rPr>
            </w:pPr>
            <w:r w:rsidRPr="006947D9">
              <w:rPr>
                <w:sz w:val="22"/>
                <w:szCs w:val="22"/>
              </w:rPr>
              <w:t>19 008</w:t>
            </w:r>
          </w:p>
        </w:tc>
        <w:tc>
          <w:tcPr>
            <w:tcW w:w="1271" w:type="dxa"/>
            <w:shd w:val="clear" w:color="auto" w:fill="auto"/>
            <w:noWrap/>
            <w:vAlign w:val="center"/>
          </w:tcPr>
          <w:p w14:paraId="09085EF3" w14:textId="77777777" w:rsidR="00C221B0" w:rsidRPr="006947D9" w:rsidRDefault="00C221B0" w:rsidP="00762F6E">
            <w:pPr>
              <w:jc w:val="center"/>
              <w:rPr>
                <w:sz w:val="22"/>
                <w:szCs w:val="22"/>
              </w:rPr>
            </w:pPr>
            <w:r w:rsidRPr="006947D9">
              <w:rPr>
                <w:szCs w:val="20"/>
              </w:rPr>
              <w:t>-1670</w:t>
            </w:r>
          </w:p>
        </w:tc>
      </w:tr>
    </w:tbl>
    <w:p w14:paraId="2EDF426C" w14:textId="77777777" w:rsidR="00C221B0" w:rsidRPr="006947D9" w:rsidRDefault="00C221B0" w:rsidP="00C221B0">
      <w:pPr>
        <w:spacing w:after="160"/>
        <w:rPr>
          <w:szCs w:val="20"/>
        </w:rPr>
      </w:pPr>
      <w:r w:rsidRPr="006947D9">
        <w:rPr>
          <w:szCs w:val="20"/>
        </w:rPr>
        <w:br w:type="page"/>
      </w:r>
    </w:p>
    <w:p w14:paraId="4603F8E2" w14:textId="77777777" w:rsidR="00C221B0" w:rsidRPr="006947D9" w:rsidRDefault="00C221B0" w:rsidP="00C221B0">
      <w:pPr>
        <w:tabs>
          <w:tab w:val="left" w:pos="1890"/>
        </w:tabs>
        <w:ind w:left="1080" w:right="-1"/>
        <w:jc w:val="right"/>
        <w:rPr>
          <w:sz w:val="28"/>
          <w:szCs w:val="28"/>
        </w:rPr>
      </w:pPr>
      <w:r w:rsidRPr="006947D9">
        <w:rPr>
          <w:sz w:val="28"/>
          <w:szCs w:val="28"/>
        </w:rPr>
        <w:lastRenderedPageBreak/>
        <w:t>Таблица 23</w:t>
      </w:r>
    </w:p>
    <w:p w14:paraId="216FD32A" w14:textId="77777777" w:rsidR="00C221B0" w:rsidRPr="006947D9" w:rsidRDefault="00C221B0" w:rsidP="00C221B0">
      <w:pPr>
        <w:jc w:val="center"/>
        <w:rPr>
          <w:sz w:val="28"/>
          <w:szCs w:val="28"/>
        </w:rPr>
      </w:pPr>
      <w:r w:rsidRPr="006947D9">
        <w:rPr>
          <w:b/>
          <w:sz w:val="28"/>
          <w:szCs w:val="28"/>
        </w:rPr>
        <w:t>Реестр расходов на приобретение энергетических ресурсов, холодной воды и теплоносителя</w:t>
      </w:r>
    </w:p>
    <w:p w14:paraId="5A04BCA9" w14:textId="77777777" w:rsidR="00C221B0" w:rsidRPr="006947D9" w:rsidRDefault="00C221B0" w:rsidP="00C221B0">
      <w:pPr>
        <w:ind w:firstLine="851"/>
        <w:jc w:val="right"/>
        <w:rPr>
          <w:szCs w:val="20"/>
        </w:rPr>
      </w:pPr>
      <w:r w:rsidRPr="006947D9">
        <w:rPr>
          <w:szCs w:val="20"/>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4471"/>
        <w:gridCol w:w="1417"/>
        <w:gridCol w:w="1531"/>
        <w:gridCol w:w="1276"/>
      </w:tblGrid>
      <w:tr w:rsidR="00C221B0" w:rsidRPr="006947D9" w14:paraId="04DAA34E" w14:textId="77777777" w:rsidTr="00762F6E">
        <w:trPr>
          <w:trHeight w:val="795"/>
        </w:trPr>
        <w:tc>
          <w:tcPr>
            <w:tcW w:w="911" w:type="dxa"/>
            <w:shd w:val="clear" w:color="auto" w:fill="auto"/>
            <w:vAlign w:val="center"/>
            <w:hideMark/>
          </w:tcPr>
          <w:p w14:paraId="02C68766" w14:textId="77777777" w:rsidR="00C221B0" w:rsidRPr="006947D9" w:rsidRDefault="00C221B0" w:rsidP="00762F6E">
            <w:pPr>
              <w:jc w:val="center"/>
            </w:pPr>
            <w:r w:rsidRPr="006947D9">
              <w:t>№ п/п</w:t>
            </w:r>
          </w:p>
        </w:tc>
        <w:tc>
          <w:tcPr>
            <w:tcW w:w="4471" w:type="dxa"/>
            <w:shd w:val="clear" w:color="auto" w:fill="auto"/>
            <w:vAlign w:val="center"/>
            <w:hideMark/>
          </w:tcPr>
          <w:p w14:paraId="15450C07" w14:textId="77777777" w:rsidR="00C221B0" w:rsidRPr="006947D9" w:rsidRDefault="00C221B0" w:rsidP="00762F6E">
            <w:pPr>
              <w:jc w:val="center"/>
            </w:pPr>
            <w:r w:rsidRPr="006947D9">
              <w:t>Наименование ресурса</w:t>
            </w:r>
          </w:p>
        </w:tc>
        <w:tc>
          <w:tcPr>
            <w:tcW w:w="1417" w:type="dxa"/>
            <w:vAlign w:val="center"/>
          </w:tcPr>
          <w:p w14:paraId="14EB3653" w14:textId="77777777" w:rsidR="00C221B0" w:rsidRPr="006947D9" w:rsidRDefault="00C221B0" w:rsidP="00762F6E">
            <w:pPr>
              <w:jc w:val="center"/>
              <w:rPr>
                <w:sz w:val="20"/>
                <w:szCs w:val="20"/>
              </w:rPr>
            </w:pPr>
            <w:r w:rsidRPr="006947D9">
              <w:rPr>
                <w:sz w:val="20"/>
                <w:szCs w:val="20"/>
              </w:rPr>
              <w:t>Утверждено на 2021 год</w:t>
            </w:r>
          </w:p>
        </w:tc>
        <w:tc>
          <w:tcPr>
            <w:tcW w:w="1531" w:type="dxa"/>
            <w:shd w:val="clear" w:color="auto" w:fill="auto"/>
            <w:vAlign w:val="center"/>
          </w:tcPr>
          <w:p w14:paraId="1E8FC71A" w14:textId="77777777" w:rsidR="00C221B0" w:rsidRPr="006947D9" w:rsidRDefault="00C221B0" w:rsidP="00762F6E">
            <w:pPr>
              <w:jc w:val="center"/>
              <w:rPr>
                <w:sz w:val="20"/>
                <w:szCs w:val="20"/>
              </w:rPr>
            </w:pPr>
            <w:r w:rsidRPr="006947D9">
              <w:rPr>
                <w:sz w:val="20"/>
                <w:szCs w:val="20"/>
              </w:rPr>
              <w:t xml:space="preserve">Предложение экспертов </w:t>
            </w:r>
            <w:r w:rsidRPr="006947D9">
              <w:rPr>
                <w:sz w:val="20"/>
                <w:szCs w:val="20"/>
              </w:rPr>
              <w:br/>
              <w:t>на 2022 год</w:t>
            </w:r>
          </w:p>
        </w:tc>
        <w:tc>
          <w:tcPr>
            <w:tcW w:w="1276" w:type="dxa"/>
            <w:vAlign w:val="center"/>
          </w:tcPr>
          <w:p w14:paraId="0CD5E5B9" w14:textId="77777777" w:rsidR="00C221B0" w:rsidRPr="006947D9" w:rsidRDefault="00C221B0" w:rsidP="00762F6E">
            <w:pPr>
              <w:jc w:val="center"/>
              <w:rPr>
                <w:sz w:val="20"/>
                <w:szCs w:val="20"/>
              </w:rPr>
            </w:pPr>
            <w:r w:rsidRPr="006947D9">
              <w:rPr>
                <w:sz w:val="20"/>
                <w:szCs w:val="20"/>
              </w:rPr>
              <w:t>Динамика расходов</w:t>
            </w:r>
          </w:p>
        </w:tc>
      </w:tr>
      <w:tr w:rsidR="00C221B0" w:rsidRPr="006947D9" w14:paraId="229053F6" w14:textId="77777777" w:rsidTr="00762F6E">
        <w:trPr>
          <w:trHeight w:val="427"/>
        </w:trPr>
        <w:tc>
          <w:tcPr>
            <w:tcW w:w="911" w:type="dxa"/>
            <w:shd w:val="clear" w:color="auto" w:fill="auto"/>
            <w:vAlign w:val="center"/>
            <w:hideMark/>
          </w:tcPr>
          <w:p w14:paraId="52B7AA8C" w14:textId="77777777" w:rsidR="00C221B0" w:rsidRPr="006947D9" w:rsidRDefault="00C221B0" w:rsidP="00762F6E">
            <w:pPr>
              <w:jc w:val="center"/>
            </w:pPr>
            <w:r w:rsidRPr="006947D9">
              <w:t>1</w:t>
            </w:r>
          </w:p>
        </w:tc>
        <w:tc>
          <w:tcPr>
            <w:tcW w:w="4471" w:type="dxa"/>
            <w:shd w:val="clear" w:color="auto" w:fill="auto"/>
            <w:vAlign w:val="center"/>
            <w:hideMark/>
          </w:tcPr>
          <w:p w14:paraId="6B169413" w14:textId="77777777" w:rsidR="00C221B0" w:rsidRPr="006947D9" w:rsidRDefault="00C221B0" w:rsidP="00762F6E">
            <w:r w:rsidRPr="006947D9">
              <w:t>Расходы на топливо</w:t>
            </w:r>
          </w:p>
        </w:tc>
        <w:tc>
          <w:tcPr>
            <w:tcW w:w="1417" w:type="dxa"/>
            <w:vAlign w:val="center"/>
          </w:tcPr>
          <w:p w14:paraId="5C3B8739" w14:textId="77777777" w:rsidR="00C221B0" w:rsidRPr="006947D9" w:rsidRDefault="00C221B0" w:rsidP="00762F6E">
            <w:pPr>
              <w:jc w:val="center"/>
              <w:rPr>
                <w:szCs w:val="20"/>
              </w:rPr>
            </w:pPr>
            <w:r w:rsidRPr="006947D9">
              <w:rPr>
                <w:szCs w:val="20"/>
              </w:rPr>
              <w:t>106 109</w:t>
            </w:r>
          </w:p>
        </w:tc>
        <w:tc>
          <w:tcPr>
            <w:tcW w:w="1531" w:type="dxa"/>
            <w:shd w:val="clear" w:color="auto" w:fill="auto"/>
            <w:vAlign w:val="center"/>
          </w:tcPr>
          <w:p w14:paraId="72BF8C51" w14:textId="77777777" w:rsidR="00C221B0" w:rsidRPr="006947D9" w:rsidRDefault="00C221B0" w:rsidP="00762F6E">
            <w:pPr>
              <w:jc w:val="center"/>
              <w:rPr>
                <w:szCs w:val="20"/>
              </w:rPr>
            </w:pPr>
            <w:r w:rsidRPr="006947D9">
              <w:rPr>
                <w:szCs w:val="20"/>
              </w:rPr>
              <w:t>109 172</w:t>
            </w:r>
          </w:p>
        </w:tc>
        <w:tc>
          <w:tcPr>
            <w:tcW w:w="1276" w:type="dxa"/>
            <w:vAlign w:val="center"/>
          </w:tcPr>
          <w:p w14:paraId="3976EDDF" w14:textId="77777777" w:rsidR="00C221B0" w:rsidRPr="006947D9" w:rsidRDefault="00C221B0" w:rsidP="00762F6E">
            <w:pPr>
              <w:jc w:val="center"/>
              <w:rPr>
                <w:szCs w:val="20"/>
              </w:rPr>
            </w:pPr>
            <w:r w:rsidRPr="006947D9">
              <w:rPr>
                <w:szCs w:val="20"/>
              </w:rPr>
              <w:t>3 063</w:t>
            </w:r>
          </w:p>
        </w:tc>
      </w:tr>
      <w:tr w:rsidR="00C221B0" w:rsidRPr="006947D9" w14:paraId="5BBC3E25" w14:textId="77777777" w:rsidTr="00762F6E">
        <w:trPr>
          <w:trHeight w:val="629"/>
        </w:trPr>
        <w:tc>
          <w:tcPr>
            <w:tcW w:w="911" w:type="dxa"/>
            <w:shd w:val="clear" w:color="auto" w:fill="auto"/>
            <w:vAlign w:val="center"/>
            <w:hideMark/>
          </w:tcPr>
          <w:p w14:paraId="15F1D6F1" w14:textId="77777777" w:rsidR="00C221B0" w:rsidRPr="006947D9" w:rsidRDefault="00C221B0" w:rsidP="00762F6E">
            <w:pPr>
              <w:jc w:val="center"/>
            </w:pPr>
            <w:r w:rsidRPr="006947D9">
              <w:t>2</w:t>
            </w:r>
          </w:p>
        </w:tc>
        <w:tc>
          <w:tcPr>
            <w:tcW w:w="4471" w:type="dxa"/>
            <w:shd w:val="clear" w:color="auto" w:fill="auto"/>
            <w:vAlign w:val="center"/>
            <w:hideMark/>
          </w:tcPr>
          <w:p w14:paraId="79CF9578" w14:textId="77777777" w:rsidR="00C221B0" w:rsidRPr="006947D9" w:rsidRDefault="00C221B0" w:rsidP="00762F6E">
            <w:r w:rsidRPr="006947D9">
              <w:t>Расходы на электрическую энергию</w:t>
            </w:r>
          </w:p>
        </w:tc>
        <w:tc>
          <w:tcPr>
            <w:tcW w:w="1417" w:type="dxa"/>
            <w:vAlign w:val="center"/>
          </w:tcPr>
          <w:p w14:paraId="2BA60618" w14:textId="77777777" w:rsidR="00C221B0" w:rsidRPr="006947D9" w:rsidRDefault="00C221B0" w:rsidP="00762F6E">
            <w:pPr>
              <w:jc w:val="center"/>
              <w:rPr>
                <w:szCs w:val="20"/>
              </w:rPr>
            </w:pPr>
            <w:r w:rsidRPr="006947D9">
              <w:rPr>
                <w:szCs w:val="20"/>
              </w:rPr>
              <w:t>75</w:t>
            </w:r>
          </w:p>
        </w:tc>
        <w:tc>
          <w:tcPr>
            <w:tcW w:w="1531" w:type="dxa"/>
            <w:shd w:val="clear" w:color="auto" w:fill="auto"/>
            <w:vAlign w:val="center"/>
          </w:tcPr>
          <w:p w14:paraId="1B4496F8" w14:textId="77777777" w:rsidR="00C221B0" w:rsidRPr="006947D9" w:rsidRDefault="00C221B0" w:rsidP="00762F6E">
            <w:pPr>
              <w:jc w:val="center"/>
              <w:rPr>
                <w:szCs w:val="20"/>
              </w:rPr>
            </w:pPr>
            <w:r w:rsidRPr="006947D9">
              <w:rPr>
                <w:szCs w:val="20"/>
              </w:rPr>
              <w:t>80</w:t>
            </w:r>
          </w:p>
        </w:tc>
        <w:tc>
          <w:tcPr>
            <w:tcW w:w="1276" w:type="dxa"/>
            <w:vAlign w:val="center"/>
          </w:tcPr>
          <w:p w14:paraId="3160702D" w14:textId="77777777" w:rsidR="00C221B0" w:rsidRPr="006947D9" w:rsidRDefault="00C221B0" w:rsidP="00762F6E">
            <w:pPr>
              <w:jc w:val="center"/>
              <w:rPr>
                <w:szCs w:val="20"/>
              </w:rPr>
            </w:pPr>
            <w:r w:rsidRPr="006947D9">
              <w:rPr>
                <w:szCs w:val="20"/>
              </w:rPr>
              <w:t>5</w:t>
            </w:r>
          </w:p>
        </w:tc>
      </w:tr>
      <w:tr w:rsidR="00C221B0" w:rsidRPr="006947D9" w14:paraId="4C7D542B" w14:textId="77777777" w:rsidTr="00762F6E">
        <w:trPr>
          <w:trHeight w:val="427"/>
        </w:trPr>
        <w:tc>
          <w:tcPr>
            <w:tcW w:w="911" w:type="dxa"/>
            <w:shd w:val="clear" w:color="auto" w:fill="auto"/>
            <w:vAlign w:val="center"/>
            <w:hideMark/>
          </w:tcPr>
          <w:p w14:paraId="5FA8FC70" w14:textId="77777777" w:rsidR="00C221B0" w:rsidRPr="006947D9" w:rsidRDefault="00C221B0" w:rsidP="00762F6E">
            <w:pPr>
              <w:jc w:val="center"/>
            </w:pPr>
            <w:r w:rsidRPr="006947D9">
              <w:t>3</w:t>
            </w:r>
          </w:p>
        </w:tc>
        <w:tc>
          <w:tcPr>
            <w:tcW w:w="4471" w:type="dxa"/>
            <w:shd w:val="clear" w:color="auto" w:fill="auto"/>
            <w:vAlign w:val="center"/>
            <w:hideMark/>
          </w:tcPr>
          <w:p w14:paraId="70E93D36" w14:textId="77777777" w:rsidR="00C221B0" w:rsidRPr="006947D9" w:rsidRDefault="00C221B0" w:rsidP="00762F6E">
            <w:r w:rsidRPr="006947D9">
              <w:t>Расходы на тепловую энергию</w:t>
            </w:r>
          </w:p>
        </w:tc>
        <w:tc>
          <w:tcPr>
            <w:tcW w:w="1417" w:type="dxa"/>
            <w:vAlign w:val="center"/>
          </w:tcPr>
          <w:p w14:paraId="3EDE295E" w14:textId="77777777" w:rsidR="00C221B0" w:rsidRPr="006947D9" w:rsidRDefault="00C221B0" w:rsidP="00762F6E">
            <w:pPr>
              <w:jc w:val="center"/>
              <w:rPr>
                <w:szCs w:val="20"/>
              </w:rPr>
            </w:pPr>
            <w:r w:rsidRPr="006947D9">
              <w:rPr>
                <w:szCs w:val="20"/>
              </w:rPr>
              <w:t>0</w:t>
            </w:r>
          </w:p>
        </w:tc>
        <w:tc>
          <w:tcPr>
            <w:tcW w:w="1531" w:type="dxa"/>
            <w:shd w:val="clear" w:color="auto" w:fill="auto"/>
            <w:vAlign w:val="center"/>
          </w:tcPr>
          <w:p w14:paraId="6BE5D296" w14:textId="77777777" w:rsidR="00C221B0" w:rsidRPr="006947D9" w:rsidRDefault="00C221B0" w:rsidP="00762F6E">
            <w:pPr>
              <w:jc w:val="center"/>
              <w:rPr>
                <w:szCs w:val="20"/>
              </w:rPr>
            </w:pPr>
            <w:r w:rsidRPr="006947D9">
              <w:rPr>
                <w:szCs w:val="20"/>
              </w:rPr>
              <w:t>0</w:t>
            </w:r>
          </w:p>
        </w:tc>
        <w:tc>
          <w:tcPr>
            <w:tcW w:w="1276" w:type="dxa"/>
            <w:vAlign w:val="center"/>
          </w:tcPr>
          <w:p w14:paraId="6ACCC3B8" w14:textId="77777777" w:rsidR="00C221B0" w:rsidRPr="006947D9" w:rsidRDefault="00C221B0" w:rsidP="00762F6E">
            <w:pPr>
              <w:jc w:val="center"/>
              <w:rPr>
                <w:szCs w:val="20"/>
              </w:rPr>
            </w:pPr>
            <w:r w:rsidRPr="006947D9">
              <w:rPr>
                <w:szCs w:val="20"/>
              </w:rPr>
              <w:t>0</w:t>
            </w:r>
          </w:p>
        </w:tc>
      </w:tr>
      <w:tr w:rsidR="00C221B0" w:rsidRPr="006947D9" w14:paraId="1DD1995F" w14:textId="77777777" w:rsidTr="00762F6E">
        <w:trPr>
          <w:trHeight w:val="427"/>
        </w:trPr>
        <w:tc>
          <w:tcPr>
            <w:tcW w:w="911" w:type="dxa"/>
            <w:shd w:val="clear" w:color="auto" w:fill="auto"/>
            <w:vAlign w:val="center"/>
            <w:hideMark/>
          </w:tcPr>
          <w:p w14:paraId="7F12C5DE" w14:textId="77777777" w:rsidR="00C221B0" w:rsidRPr="006947D9" w:rsidRDefault="00C221B0" w:rsidP="00762F6E">
            <w:pPr>
              <w:jc w:val="center"/>
            </w:pPr>
            <w:r w:rsidRPr="006947D9">
              <w:t>4</w:t>
            </w:r>
          </w:p>
        </w:tc>
        <w:tc>
          <w:tcPr>
            <w:tcW w:w="4471" w:type="dxa"/>
            <w:shd w:val="clear" w:color="auto" w:fill="auto"/>
            <w:vAlign w:val="center"/>
            <w:hideMark/>
          </w:tcPr>
          <w:p w14:paraId="0E3DC419" w14:textId="77777777" w:rsidR="00C221B0" w:rsidRPr="006947D9" w:rsidRDefault="00C221B0" w:rsidP="00762F6E">
            <w:r w:rsidRPr="006947D9">
              <w:t>Расходы на холодную воду</w:t>
            </w:r>
          </w:p>
        </w:tc>
        <w:tc>
          <w:tcPr>
            <w:tcW w:w="1417" w:type="dxa"/>
            <w:vAlign w:val="center"/>
          </w:tcPr>
          <w:p w14:paraId="72989CAA" w14:textId="77777777" w:rsidR="00C221B0" w:rsidRPr="006947D9" w:rsidRDefault="00C221B0" w:rsidP="00762F6E">
            <w:pPr>
              <w:jc w:val="center"/>
              <w:rPr>
                <w:szCs w:val="20"/>
              </w:rPr>
            </w:pPr>
            <w:r w:rsidRPr="006947D9">
              <w:rPr>
                <w:szCs w:val="20"/>
              </w:rPr>
              <w:t>0</w:t>
            </w:r>
          </w:p>
        </w:tc>
        <w:tc>
          <w:tcPr>
            <w:tcW w:w="1531" w:type="dxa"/>
            <w:shd w:val="clear" w:color="auto" w:fill="auto"/>
            <w:vAlign w:val="center"/>
          </w:tcPr>
          <w:p w14:paraId="63BF1EB1" w14:textId="77777777" w:rsidR="00C221B0" w:rsidRPr="006947D9" w:rsidRDefault="00C221B0" w:rsidP="00762F6E">
            <w:pPr>
              <w:jc w:val="center"/>
              <w:rPr>
                <w:szCs w:val="20"/>
              </w:rPr>
            </w:pPr>
            <w:r w:rsidRPr="006947D9">
              <w:rPr>
                <w:szCs w:val="20"/>
              </w:rPr>
              <w:t>0</w:t>
            </w:r>
          </w:p>
        </w:tc>
        <w:tc>
          <w:tcPr>
            <w:tcW w:w="1276" w:type="dxa"/>
            <w:vAlign w:val="center"/>
          </w:tcPr>
          <w:p w14:paraId="36094CBC" w14:textId="77777777" w:rsidR="00C221B0" w:rsidRPr="006947D9" w:rsidRDefault="00C221B0" w:rsidP="00762F6E">
            <w:pPr>
              <w:jc w:val="center"/>
              <w:rPr>
                <w:szCs w:val="20"/>
              </w:rPr>
            </w:pPr>
            <w:r w:rsidRPr="006947D9">
              <w:rPr>
                <w:szCs w:val="20"/>
              </w:rPr>
              <w:t>0</w:t>
            </w:r>
          </w:p>
        </w:tc>
      </w:tr>
      <w:tr w:rsidR="00C221B0" w:rsidRPr="006947D9" w14:paraId="48C13B55" w14:textId="77777777" w:rsidTr="00762F6E">
        <w:trPr>
          <w:trHeight w:val="427"/>
        </w:trPr>
        <w:tc>
          <w:tcPr>
            <w:tcW w:w="911" w:type="dxa"/>
            <w:shd w:val="clear" w:color="auto" w:fill="auto"/>
            <w:vAlign w:val="center"/>
            <w:hideMark/>
          </w:tcPr>
          <w:p w14:paraId="0CF59985" w14:textId="77777777" w:rsidR="00C221B0" w:rsidRPr="006947D9" w:rsidRDefault="00C221B0" w:rsidP="00762F6E">
            <w:pPr>
              <w:jc w:val="center"/>
            </w:pPr>
            <w:r w:rsidRPr="006947D9">
              <w:t>5</w:t>
            </w:r>
          </w:p>
        </w:tc>
        <w:tc>
          <w:tcPr>
            <w:tcW w:w="4471" w:type="dxa"/>
            <w:shd w:val="clear" w:color="auto" w:fill="auto"/>
            <w:vAlign w:val="center"/>
            <w:hideMark/>
          </w:tcPr>
          <w:p w14:paraId="450F4C26" w14:textId="77777777" w:rsidR="00C221B0" w:rsidRPr="006947D9" w:rsidRDefault="00C221B0" w:rsidP="00762F6E">
            <w:r w:rsidRPr="006947D9">
              <w:t>Расходы на теплоноситель</w:t>
            </w:r>
          </w:p>
        </w:tc>
        <w:tc>
          <w:tcPr>
            <w:tcW w:w="1417" w:type="dxa"/>
            <w:vAlign w:val="center"/>
          </w:tcPr>
          <w:p w14:paraId="76E9168F" w14:textId="77777777" w:rsidR="00C221B0" w:rsidRPr="006947D9" w:rsidRDefault="00C221B0" w:rsidP="00762F6E">
            <w:pPr>
              <w:jc w:val="center"/>
              <w:rPr>
                <w:szCs w:val="20"/>
              </w:rPr>
            </w:pPr>
            <w:r w:rsidRPr="006947D9">
              <w:rPr>
                <w:szCs w:val="20"/>
              </w:rPr>
              <w:t>0</w:t>
            </w:r>
          </w:p>
        </w:tc>
        <w:tc>
          <w:tcPr>
            <w:tcW w:w="1531" w:type="dxa"/>
            <w:shd w:val="clear" w:color="auto" w:fill="auto"/>
            <w:vAlign w:val="center"/>
          </w:tcPr>
          <w:p w14:paraId="67135419" w14:textId="77777777" w:rsidR="00C221B0" w:rsidRPr="006947D9" w:rsidRDefault="00C221B0" w:rsidP="00762F6E">
            <w:pPr>
              <w:jc w:val="center"/>
              <w:rPr>
                <w:szCs w:val="20"/>
              </w:rPr>
            </w:pPr>
            <w:r w:rsidRPr="006947D9">
              <w:rPr>
                <w:szCs w:val="20"/>
              </w:rPr>
              <w:t>0</w:t>
            </w:r>
          </w:p>
        </w:tc>
        <w:tc>
          <w:tcPr>
            <w:tcW w:w="1276" w:type="dxa"/>
            <w:vAlign w:val="center"/>
          </w:tcPr>
          <w:p w14:paraId="6B8E2F80" w14:textId="77777777" w:rsidR="00C221B0" w:rsidRPr="006947D9" w:rsidRDefault="00C221B0" w:rsidP="00762F6E">
            <w:pPr>
              <w:jc w:val="center"/>
              <w:rPr>
                <w:szCs w:val="20"/>
              </w:rPr>
            </w:pPr>
            <w:r w:rsidRPr="006947D9">
              <w:rPr>
                <w:szCs w:val="20"/>
              </w:rPr>
              <w:t>0</w:t>
            </w:r>
          </w:p>
        </w:tc>
      </w:tr>
      <w:tr w:rsidR="00C221B0" w:rsidRPr="006947D9" w14:paraId="2D063305" w14:textId="77777777" w:rsidTr="00762F6E">
        <w:trPr>
          <w:trHeight w:val="427"/>
        </w:trPr>
        <w:tc>
          <w:tcPr>
            <w:tcW w:w="911" w:type="dxa"/>
            <w:shd w:val="clear" w:color="auto" w:fill="auto"/>
            <w:vAlign w:val="center"/>
            <w:hideMark/>
          </w:tcPr>
          <w:p w14:paraId="380E1335" w14:textId="77777777" w:rsidR="00C221B0" w:rsidRPr="006947D9" w:rsidRDefault="00C221B0" w:rsidP="00762F6E">
            <w:pPr>
              <w:jc w:val="center"/>
            </w:pPr>
            <w:r w:rsidRPr="006947D9">
              <w:t>6</w:t>
            </w:r>
          </w:p>
        </w:tc>
        <w:tc>
          <w:tcPr>
            <w:tcW w:w="4471" w:type="dxa"/>
            <w:shd w:val="clear" w:color="auto" w:fill="auto"/>
            <w:vAlign w:val="center"/>
            <w:hideMark/>
          </w:tcPr>
          <w:p w14:paraId="0F039E3E" w14:textId="77777777" w:rsidR="00C221B0" w:rsidRPr="006947D9" w:rsidRDefault="00C221B0" w:rsidP="00762F6E">
            <w:r w:rsidRPr="006947D9">
              <w:t>ИТОГО:</w:t>
            </w:r>
          </w:p>
          <w:p w14:paraId="18DA56AA" w14:textId="77777777" w:rsidR="00C221B0" w:rsidRPr="006947D9" w:rsidRDefault="00C221B0" w:rsidP="00762F6E">
            <w:pPr>
              <w:autoSpaceDE w:val="0"/>
              <w:autoSpaceDN w:val="0"/>
              <w:adjustRightInd w:val="0"/>
              <w:jc w:val="both"/>
            </w:pPr>
            <w:r w:rsidRPr="006947D9">
              <w:t xml:space="preserve">(Стр. 6 = стр. 1 </w:t>
            </w:r>
            <w:proofErr w:type="gramStart"/>
            <w:r w:rsidRPr="006947D9">
              <w:t>+  стр.</w:t>
            </w:r>
            <w:proofErr w:type="gramEnd"/>
            <w:r w:rsidRPr="006947D9">
              <w:t>2 + стр. 3 + стр. 4 + стр. 5.)</w:t>
            </w:r>
          </w:p>
        </w:tc>
        <w:tc>
          <w:tcPr>
            <w:tcW w:w="1417" w:type="dxa"/>
            <w:vAlign w:val="center"/>
          </w:tcPr>
          <w:p w14:paraId="0B3B7CB2" w14:textId="77777777" w:rsidR="00C221B0" w:rsidRPr="006947D9" w:rsidRDefault="00C221B0" w:rsidP="00762F6E">
            <w:pPr>
              <w:jc w:val="center"/>
              <w:rPr>
                <w:szCs w:val="20"/>
              </w:rPr>
            </w:pPr>
            <w:r w:rsidRPr="006947D9">
              <w:rPr>
                <w:szCs w:val="20"/>
              </w:rPr>
              <w:t>106 184</w:t>
            </w:r>
          </w:p>
        </w:tc>
        <w:tc>
          <w:tcPr>
            <w:tcW w:w="1531" w:type="dxa"/>
            <w:shd w:val="clear" w:color="auto" w:fill="auto"/>
            <w:vAlign w:val="center"/>
          </w:tcPr>
          <w:p w14:paraId="042B7057" w14:textId="77777777" w:rsidR="00C221B0" w:rsidRPr="006947D9" w:rsidRDefault="00C221B0" w:rsidP="00762F6E">
            <w:pPr>
              <w:jc w:val="center"/>
              <w:rPr>
                <w:szCs w:val="20"/>
              </w:rPr>
            </w:pPr>
            <w:r w:rsidRPr="006947D9">
              <w:rPr>
                <w:szCs w:val="20"/>
              </w:rPr>
              <w:t>109 252</w:t>
            </w:r>
          </w:p>
        </w:tc>
        <w:tc>
          <w:tcPr>
            <w:tcW w:w="1276" w:type="dxa"/>
            <w:vAlign w:val="center"/>
          </w:tcPr>
          <w:p w14:paraId="11816B83" w14:textId="77777777" w:rsidR="00C221B0" w:rsidRPr="006947D9" w:rsidRDefault="00C221B0" w:rsidP="00762F6E">
            <w:pPr>
              <w:jc w:val="center"/>
              <w:rPr>
                <w:szCs w:val="20"/>
              </w:rPr>
            </w:pPr>
            <w:r w:rsidRPr="006947D9">
              <w:rPr>
                <w:szCs w:val="20"/>
              </w:rPr>
              <w:t>3 068</w:t>
            </w:r>
          </w:p>
        </w:tc>
      </w:tr>
    </w:tbl>
    <w:p w14:paraId="61E003A8" w14:textId="77777777" w:rsidR="00C221B0" w:rsidRPr="006947D9" w:rsidRDefault="00C221B0" w:rsidP="00C221B0">
      <w:pPr>
        <w:jc w:val="center"/>
        <w:rPr>
          <w:szCs w:val="20"/>
        </w:rPr>
      </w:pPr>
    </w:p>
    <w:p w14:paraId="69F930C0" w14:textId="77777777" w:rsidR="00C221B0" w:rsidRPr="006947D9" w:rsidRDefault="00C221B0" w:rsidP="00C221B0">
      <w:pPr>
        <w:jc w:val="center"/>
        <w:rPr>
          <w:szCs w:val="20"/>
        </w:rPr>
      </w:pPr>
    </w:p>
    <w:p w14:paraId="17D02519" w14:textId="77777777" w:rsidR="00C221B0" w:rsidRPr="006947D9" w:rsidRDefault="00C221B0" w:rsidP="00C221B0">
      <w:pPr>
        <w:tabs>
          <w:tab w:val="left" w:pos="1890"/>
        </w:tabs>
        <w:ind w:left="1080" w:right="-1"/>
        <w:jc w:val="right"/>
        <w:rPr>
          <w:sz w:val="28"/>
          <w:szCs w:val="28"/>
        </w:rPr>
      </w:pPr>
      <w:r w:rsidRPr="006947D9">
        <w:rPr>
          <w:sz w:val="28"/>
          <w:szCs w:val="28"/>
        </w:rPr>
        <w:t>Таблица 24</w:t>
      </w:r>
    </w:p>
    <w:p w14:paraId="272BE06A" w14:textId="77777777" w:rsidR="00C221B0" w:rsidRPr="006947D9" w:rsidRDefault="00C221B0" w:rsidP="00C221B0">
      <w:pPr>
        <w:jc w:val="center"/>
        <w:rPr>
          <w:b/>
          <w:sz w:val="28"/>
          <w:szCs w:val="28"/>
        </w:rPr>
      </w:pPr>
      <w:r w:rsidRPr="006947D9">
        <w:rPr>
          <w:b/>
          <w:sz w:val="28"/>
          <w:szCs w:val="28"/>
        </w:rPr>
        <w:t>Расчет необходимой валовой выручки на тепловую энергию</w:t>
      </w:r>
    </w:p>
    <w:p w14:paraId="594CFC0D" w14:textId="77777777" w:rsidR="00C221B0" w:rsidRPr="006947D9" w:rsidRDefault="00C221B0" w:rsidP="00C221B0">
      <w:pPr>
        <w:jc w:val="right"/>
        <w:rPr>
          <w:szCs w:val="20"/>
        </w:rPr>
      </w:pPr>
      <w:r w:rsidRPr="006947D9">
        <w:rPr>
          <w:szCs w:val="20"/>
        </w:rPr>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C221B0" w:rsidRPr="006947D9" w14:paraId="00493ADA" w14:textId="77777777" w:rsidTr="00762F6E">
        <w:trPr>
          <w:trHeight w:val="957"/>
          <w:tblHeader/>
        </w:trPr>
        <w:tc>
          <w:tcPr>
            <w:tcW w:w="710" w:type="dxa"/>
            <w:shd w:val="clear" w:color="auto" w:fill="auto"/>
            <w:vAlign w:val="center"/>
            <w:hideMark/>
          </w:tcPr>
          <w:p w14:paraId="796E6BBD" w14:textId="77777777" w:rsidR="00C221B0" w:rsidRPr="006947D9" w:rsidRDefault="00C221B0" w:rsidP="00762F6E">
            <w:pPr>
              <w:jc w:val="center"/>
            </w:pPr>
            <w:r w:rsidRPr="006947D9">
              <w:t>№ п/п</w:t>
            </w:r>
          </w:p>
        </w:tc>
        <w:tc>
          <w:tcPr>
            <w:tcW w:w="4925" w:type="dxa"/>
            <w:shd w:val="clear" w:color="auto" w:fill="auto"/>
            <w:vAlign w:val="center"/>
            <w:hideMark/>
          </w:tcPr>
          <w:p w14:paraId="1C283CE1" w14:textId="77777777" w:rsidR="00C221B0" w:rsidRPr="006947D9" w:rsidRDefault="00C221B0" w:rsidP="00762F6E">
            <w:pPr>
              <w:jc w:val="center"/>
            </w:pPr>
            <w:r w:rsidRPr="006947D9">
              <w:t>Наименование расхода</w:t>
            </w:r>
          </w:p>
        </w:tc>
        <w:tc>
          <w:tcPr>
            <w:tcW w:w="1445" w:type="dxa"/>
            <w:vAlign w:val="center"/>
          </w:tcPr>
          <w:p w14:paraId="4EB44A18" w14:textId="77777777" w:rsidR="00C221B0" w:rsidRPr="006947D9" w:rsidRDefault="00C221B0" w:rsidP="00762F6E">
            <w:pPr>
              <w:jc w:val="center"/>
              <w:rPr>
                <w:sz w:val="20"/>
                <w:szCs w:val="20"/>
              </w:rPr>
            </w:pPr>
            <w:r w:rsidRPr="006947D9">
              <w:rPr>
                <w:sz w:val="20"/>
                <w:szCs w:val="20"/>
              </w:rPr>
              <w:t>Утверждено на 2021 год</w:t>
            </w:r>
          </w:p>
        </w:tc>
        <w:tc>
          <w:tcPr>
            <w:tcW w:w="1445" w:type="dxa"/>
            <w:shd w:val="clear" w:color="auto" w:fill="auto"/>
            <w:vAlign w:val="center"/>
          </w:tcPr>
          <w:p w14:paraId="758B6A0F" w14:textId="77777777" w:rsidR="00C221B0" w:rsidRPr="006947D9" w:rsidRDefault="00C221B0" w:rsidP="00762F6E">
            <w:pPr>
              <w:jc w:val="center"/>
              <w:rPr>
                <w:sz w:val="20"/>
                <w:szCs w:val="20"/>
              </w:rPr>
            </w:pPr>
            <w:r w:rsidRPr="006947D9">
              <w:rPr>
                <w:sz w:val="20"/>
                <w:szCs w:val="20"/>
              </w:rPr>
              <w:t xml:space="preserve">Предложение экспертов </w:t>
            </w:r>
            <w:r w:rsidRPr="006947D9">
              <w:rPr>
                <w:sz w:val="20"/>
                <w:szCs w:val="20"/>
              </w:rPr>
              <w:br/>
              <w:t>на 2022 год</w:t>
            </w:r>
          </w:p>
        </w:tc>
        <w:tc>
          <w:tcPr>
            <w:tcW w:w="1444" w:type="dxa"/>
            <w:shd w:val="clear" w:color="auto" w:fill="auto"/>
            <w:vAlign w:val="center"/>
          </w:tcPr>
          <w:p w14:paraId="0070BE82" w14:textId="77777777" w:rsidR="00C221B0" w:rsidRPr="006947D9" w:rsidRDefault="00C221B0" w:rsidP="00762F6E">
            <w:pPr>
              <w:jc w:val="center"/>
              <w:rPr>
                <w:sz w:val="20"/>
                <w:szCs w:val="20"/>
              </w:rPr>
            </w:pPr>
            <w:r w:rsidRPr="006947D9">
              <w:rPr>
                <w:sz w:val="20"/>
                <w:szCs w:val="20"/>
              </w:rPr>
              <w:t>Динамика расходов</w:t>
            </w:r>
          </w:p>
        </w:tc>
      </w:tr>
      <w:tr w:rsidR="00C221B0" w:rsidRPr="006947D9" w14:paraId="2FDBFF30" w14:textId="77777777" w:rsidTr="00762F6E">
        <w:trPr>
          <w:trHeight w:val="302"/>
        </w:trPr>
        <w:tc>
          <w:tcPr>
            <w:tcW w:w="710" w:type="dxa"/>
            <w:shd w:val="clear" w:color="auto" w:fill="auto"/>
            <w:vAlign w:val="center"/>
            <w:hideMark/>
          </w:tcPr>
          <w:p w14:paraId="14636476" w14:textId="77777777" w:rsidR="00C221B0" w:rsidRPr="006947D9" w:rsidRDefault="00C221B0" w:rsidP="00762F6E">
            <w:pPr>
              <w:jc w:val="center"/>
            </w:pPr>
            <w:r w:rsidRPr="006947D9">
              <w:t>1</w:t>
            </w:r>
          </w:p>
        </w:tc>
        <w:tc>
          <w:tcPr>
            <w:tcW w:w="4925" w:type="dxa"/>
            <w:shd w:val="clear" w:color="auto" w:fill="auto"/>
            <w:vAlign w:val="center"/>
            <w:hideMark/>
          </w:tcPr>
          <w:p w14:paraId="4411C8BC" w14:textId="77777777" w:rsidR="00C221B0" w:rsidRPr="006947D9" w:rsidRDefault="00C221B0" w:rsidP="00762F6E">
            <w:r w:rsidRPr="006947D9">
              <w:t>Операционные (подконтрольные) расходы</w:t>
            </w:r>
          </w:p>
        </w:tc>
        <w:tc>
          <w:tcPr>
            <w:tcW w:w="1445" w:type="dxa"/>
            <w:vAlign w:val="center"/>
          </w:tcPr>
          <w:p w14:paraId="794EBBC5" w14:textId="77777777" w:rsidR="00C221B0" w:rsidRPr="006947D9" w:rsidRDefault="00C221B0" w:rsidP="00762F6E">
            <w:pPr>
              <w:jc w:val="center"/>
              <w:rPr>
                <w:szCs w:val="20"/>
              </w:rPr>
            </w:pPr>
            <w:r w:rsidRPr="006947D9">
              <w:rPr>
                <w:szCs w:val="20"/>
              </w:rPr>
              <w:t>62 375</w:t>
            </w:r>
          </w:p>
        </w:tc>
        <w:tc>
          <w:tcPr>
            <w:tcW w:w="1445" w:type="dxa"/>
            <w:shd w:val="clear" w:color="auto" w:fill="auto"/>
            <w:vAlign w:val="center"/>
          </w:tcPr>
          <w:p w14:paraId="5C866ED9" w14:textId="77777777" w:rsidR="00C221B0" w:rsidRPr="006947D9" w:rsidRDefault="00C221B0" w:rsidP="00762F6E">
            <w:pPr>
              <w:jc w:val="center"/>
              <w:rPr>
                <w:szCs w:val="20"/>
              </w:rPr>
            </w:pPr>
            <w:r w:rsidRPr="006947D9">
              <w:rPr>
                <w:szCs w:val="20"/>
              </w:rPr>
              <w:t>64 407</w:t>
            </w:r>
          </w:p>
        </w:tc>
        <w:tc>
          <w:tcPr>
            <w:tcW w:w="1444" w:type="dxa"/>
            <w:shd w:val="clear" w:color="auto" w:fill="auto"/>
            <w:vAlign w:val="center"/>
          </w:tcPr>
          <w:p w14:paraId="2C576575" w14:textId="77777777" w:rsidR="00C221B0" w:rsidRPr="006947D9" w:rsidRDefault="00C221B0" w:rsidP="00762F6E">
            <w:pPr>
              <w:jc w:val="center"/>
              <w:rPr>
                <w:szCs w:val="20"/>
              </w:rPr>
            </w:pPr>
            <w:r w:rsidRPr="006947D9">
              <w:rPr>
                <w:szCs w:val="20"/>
              </w:rPr>
              <w:t>2 032</w:t>
            </w:r>
          </w:p>
        </w:tc>
      </w:tr>
      <w:tr w:rsidR="00C221B0" w:rsidRPr="006947D9" w14:paraId="7FF28249" w14:textId="77777777" w:rsidTr="00762F6E">
        <w:trPr>
          <w:trHeight w:val="354"/>
        </w:trPr>
        <w:tc>
          <w:tcPr>
            <w:tcW w:w="710" w:type="dxa"/>
            <w:shd w:val="clear" w:color="auto" w:fill="auto"/>
            <w:vAlign w:val="center"/>
            <w:hideMark/>
          </w:tcPr>
          <w:p w14:paraId="25D9AB6E" w14:textId="77777777" w:rsidR="00C221B0" w:rsidRPr="006947D9" w:rsidRDefault="00C221B0" w:rsidP="00762F6E">
            <w:pPr>
              <w:jc w:val="center"/>
            </w:pPr>
            <w:r w:rsidRPr="006947D9">
              <w:t>2</w:t>
            </w:r>
          </w:p>
        </w:tc>
        <w:tc>
          <w:tcPr>
            <w:tcW w:w="4925" w:type="dxa"/>
            <w:shd w:val="clear" w:color="auto" w:fill="auto"/>
            <w:vAlign w:val="center"/>
            <w:hideMark/>
          </w:tcPr>
          <w:p w14:paraId="2A927061" w14:textId="77777777" w:rsidR="00C221B0" w:rsidRPr="006947D9" w:rsidRDefault="00C221B0" w:rsidP="00762F6E">
            <w:r w:rsidRPr="006947D9">
              <w:t>Неподконтрольные расходы</w:t>
            </w:r>
          </w:p>
        </w:tc>
        <w:tc>
          <w:tcPr>
            <w:tcW w:w="1445" w:type="dxa"/>
            <w:vAlign w:val="center"/>
          </w:tcPr>
          <w:p w14:paraId="4EEE15C6" w14:textId="77777777" w:rsidR="00C221B0" w:rsidRPr="006947D9" w:rsidRDefault="00C221B0" w:rsidP="00762F6E">
            <w:pPr>
              <w:jc w:val="center"/>
              <w:rPr>
                <w:szCs w:val="20"/>
              </w:rPr>
            </w:pPr>
            <w:r w:rsidRPr="006947D9">
              <w:rPr>
                <w:szCs w:val="20"/>
              </w:rPr>
              <w:t>20 678</w:t>
            </w:r>
          </w:p>
        </w:tc>
        <w:tc>
          <w:tcPr>
            <w:tcW w:w="1445" w:type="dxa"/>
            <w:shd w:val="clear" w:color="auto" w:fill="auto"/>
            <w:vAlign w:val="center"/>
          </w:tcPr>
          <w:p w14:paraId="1EC63349" w14:textId="77777777" w:rsidR="00C221B0" w:rsidRPr="006947D9" w:rsidRDefault="00C221B0" w:rsidP="00762F6E">
            <w:pPr>
              <w:jc w:val="center"/>
              <w:rPr>
                <w:szCs w:val="20"/>
              </w:rPr>
            </w:pPr>
            <w:r w:rsidRPr="006947D9">
              <w:rPr>
                <w:szCs w:val="20"/>
              </w:rPr>
              <w:t>19 008</w:t>
            </w:r>
          </w:p>
        </w:tc>
        <w:tc>
          <w:tcPr>
            <w:tcW w:w="1444" w:type="dxa"/>
            <w:shd w:val="clear" w:color="auto" w:fill="auto"/>
            <w:vAlign w:val="center"/>
          </w:tcPr>
          <w:p w14:paraId="34AA2FA4" w14:textId="77777777" w:rsidR="00C221B0" w:rsidRPr="006947D9" w:rsidRDefault="00C221B0" w:rsidP="00762F6E">
            <w:pPr>
              <w:jc w:val="center"/>
              <w:rPr>
                <w:szCs w:val="20"/>
              </w:rPr>
            </w:pPr>
            <w:r w:rsidRPr="006947D9">
              <w:rPr>
                <w:szCs w:val="20"/>
              </w:rPr>
              <w:t>-1 670</w:t>
            </w:r>
          </w:p>
        </w:tc>
      </w:tr>
      <w:tr w:rsidR="00C221B0" w:rsidRPr="006947D9" w14:paraId="16A6D194" w14:textId="77777777" w:rsidTr="00762F6E">
        <w:trPr>
          <w:trHeight w:val="719"/>
        </w:trPr>
        <w:tc>
          <w:tcPr>
            <w:tcW w:w="710" w:type="dxa"/>
            <w:shd w:val="clear" w:color="auto" w:fill="auto"/>
            <w:vAlign w:val="center"/>
            <w:hideMark/>
          </w:tcPr>
          <w:p w14:paraId="157D3750" w14:textId="77777777" w:rsidR="00C221B0" w:rsidRPr="006947D9" w:rsidRDefault="00C221B0" w:rsidP="00762F6E">
            <w:pPr>
              <w:jc w:val="center"/>
            </w:pPr>
            <w:r w:rsidRPr="006947D9">
              <w:t>3</w:t>
            </w:r>
          </w:p>
        </w:tc>
        <w:tc>
          <w:tcPr>
            <w:tcW w:w="4925" w:type="dxa"/>
            <w:shd w:val="clear" w:color="auto" w:fill="auto"/>
            <w:vAlign w:val="center"/>
            <w:hideMark/>
          </w:tcPr>
          <w:p w14:paraId="7FBFB739" w14:textId="77777777" w:rsidR="00C221B0" w:rsidRPr="006947D9" w:rsidRDefault="00C221B0" w:rsidP="00762F6E">
            <w:r w:rsidRPr="006947D9">
              <w:t>Расходы на приобретение (производство) энергетических ресурсов, холодной воды и теплоносителя</w:t>
            </w:r>
          </w:p>
        </w:tc>
        <w:tc>
          <w:tcPr>
            <w:tcW w:w="1445" w:type="dxa"/>
            <w:vAlign w:val="center"/>
          </w:tcPr>
          <w:p w14:paraId="78E50AA0" w14:textId="77777777" w:rsidR="00C221B0" w:rsidRPr="006947D9" w:rsidRDefault="00C221B0" w:rsidP="00762F6E">
            <w:pPr>
              <w:jc w:val="center"/>
              <w:rPr>
                <w:szCs w:val="20"/>
              </w:rPr>
            </w:pPr>
            <w:r w:rsidRPr="006947D9">
              <w:rPr>
                <w:szCs w:val="20"/>
              </w:rPr>
              <w:t>106 184</w:t>
            </w:r>
          </w:p>
        </w:tc>
        <w:tc>
          <w:tcPr>
            <w:tcW w:w="1445" w:type="dxa"/>
            <w:shd w:val="clear" w:color="auto" w:fill="auto"/>
            <w:vAlign w:val="center"/>
          </w:tcPr>
          <w:p w14:paraId="05D5A553" w14:textId="77777777" w:rsidR="00C221B0" w:rsidRPr="006947D9" w:rsidRDefault="00C221B0" w:rsidP="00762F6E">
            <w:pPr>
              <w:jc w:val="center"/>
              <w:rPr>
                <w:szCs w:val="20"/>
              </w:rPr>
            </w:pPr>
            <w:r w:rsidRPr="006947D9">
              <w:rPr>
                <w:szCs w:val="20"/>
              </w:rPr>
              <w:t>109 252</w:t>
            </w:r>
          </w:p>
        </w:tc>
        <w:tc>
          <w:tcPr>
            <w:tcW w:w="1444" w:type="dxa"/>
            <w:shd w:val="clear" w:color="auto" w:fill="auto"/>
            <w:vAlign w:val="center"/>
          </w:tcPr>
          <w:p w14:paraId="703404BE" w14:textId="77777777" w:rsidR="00C221B0" w:rsidRPr="006947D9" w:rsidRDefault="00C221B0" w:rsidP="00762F6E">
            <w:pPr>
              <w:jc w:val="center"/>
              <w:rPr>
                <w:szCs w:val="20"/>
              </w:rPr>
            </w:pPr>
            <w:r w:rsidRPr="006947D9">
              <w:rPr>
                <w:szCs w:val="20"/>
              </w:rPr>
              <w:t>3 068</w:t>
            </w:r>
          </w:p>
        </w:tc>
      </w:tr>
      <w:tr w:rsidR="00C221B0" w:rsidRPr="006947D9" w14:paraId="21E4DFCE" w14:textId="77777777" w:rsidTr="00762F6E">
        <w:trPr>
          <w:trHeight w:val="354"/>
        </w:trPr>
        <w:tc>
          <w:tcPr>
            <w:tcW w:w="710" w:type="dxa"/>
            <w:shd w:val="clear" w:color="auto" w:fill="auto"/>
            <w:vAlign w:val="center"/>
            <w:hideMark/>
          </w:tcPr>
          <w:p w14:paraId="18C2EB9E" w14:textId="77777777" w:rsidR="00C221B0" w:rsidRPr="006947D9" w:rsidRDefault="00C221B0" w:rsidP="00762F6E">
            <w:pPr>
              <w:jc w:val="center"/>
            </w:pPr>
            <w:r w:rsidRPr="006947D9">
              <w:t>4</w:t>
            </w:r>
          </w:p>
        </w:tc>
        <w:tc>
          <w:tcPr>
            <w:tcW w:w="4925" w:type="dxa"/>
            <w:shd w:val="clear" w:color="auto" w:fill="auto"/>
            <w:vAlign w:val="center"/>
            <w:hideMark/>
          </w:tcPr>
          <w:p w14:paraId="08D5BF81" w14:textId="77777777" w:rsidR="00C221B0" w:rsidRPr="006947D9" w:rsidRDefault="00C221B0" w:rsidP="00762F6E">
            <w:r w:rsidRPr="006947D9">
              <w:t>Нормативная прибыль</w:t>
            </w:r>
          </w:p>
        </w:tc>
        <w:tc>
          <w:tcPr>
            <w:tcW w:w="1445" w:type="dxa"/>
            <w:vAlign w:val="center"/>
          </w:tcPr>
          <w:p w14:paraId="0B2066B2" w14:textId="77777777" w:rsidR="00C221B0" w:rsidRPr="006947D9" w:rsidRDefault="00C221B0" w:rsidP="00762F6E">
            <w:pPr>
              <w:jc w:val="center"/>
              <w:rPr>
                <w:szCs w:val="20"/>
              </w:rPr>
            </w:pPr>
            <w:r w:rsidRPr="006947D9">
              <w:rPr>
                <w:szCs w:val="20"/>
              </w:rPr>
              <w:t>180</w:t>
            </w:r>
          </w:p>
        </w:tc>
        <w:tc>
          <w:tcPr>
            <w:tcW w:w="1445" w:type="dxa"/>
            <w:shd w:val="clear" w:color="auto" w:fill="auto"/>
            <w:vAlign w:val="center"/>
          </w:tcPr>
          <w:p w14:paraId="7510824B" w14:textId="77777777" w:rsidR="00C221B0" w:rsidRPr="006947D9" w:rsidRDefault="00C221B0" w:rsidP="00762F6E">
            <w:pPr>
              <w:jc w:val="center"/>
              <w:rPr>
                <w:szCs w:val="20"/>
              </w:rPr>
            </w:pPr>
            <w:r w:rsidRPr="006947D9">
              <w:rPr>
                <w:szCs w:val="20"/>
              </w:rPr>
              <w:t>78</w:t>
            </w:r>
          </w:p>
        </w:tc>
        <w:tc>
          <w:tcPr>
            <w:tcW w:w="1444" w:type="dxa"/>
            <w:shd w:val="clear" w:color="auto" w:fill="auto"/>
            <w:vAlign w:val="center"/>
          </w:tcPr>
          <w:p w14:paraId="156369F7" w14:textId="77777777" w:rsidR="00C221B0" w:rsidRPr="006947D9" w:rsidRDefault="00C221B0" w:rsidP="00762F6E">
            <w:pPr>
              <w:jc w:val="center"/>
              <w:rPr>
                <w:szCs w:val="20"/>
              </w:rPr>
            </w:pPr>
            <w:r w:rsidRPr="006947D9">
              <w:rPr>
                <w:szCs w:val="20"/>
              </w:rPr>
              <w:t>-102</w:t>
            </w:r>
          </w:p>
        </w:tc>
      </w:tr>
      <w:tr w:rsidR="00C221B0" w:rsidRPr="006947D9" w14:paraId="2584A0D6" w14:textId="77777777" w:rsidTr="00762F6E">
        <w:trPr>
          <w:trHeight w:val="372"/>
        </w:trPr>
        <w:tc>
          <w:tcPr>
            <w:tcW w:w="710" w:type="dxa"/>
            <w:shd w:val="clear" w:color="auto" w:fill="auto"/>
            <w:vAlign w:val="center"/>
          </w:tcPr>
          <w:p w14:paraId="646AA8B7" w14:textId="77777777" w:rsidR="00C221B0" w:rsidRPr="006947D9" w:rsidRDefault="00C221B0" w:rsidP="00762F6E">
            <w:pPr>
              <w:jc w:val="center"/>
            </w:pPr>
            <w:r w:rsidRPr="006947D9">
              <w:t>5</w:t>
            </w:r>
          </w:p>
        </w:tc>
        <w:tc>
          <w:tcPr>
            <w:tcW w:w="4925" w:type="dxa"/>
            <w:shd w:val="clear" w:color="auto" w:fill="auto"/>
            <w:vAlign w:val="center"/>
          </w:tcPr>
          <w:p w14:paraId="6AD76E3D" w14:textId="77777777" w:rsidR="00C221B0" w:rsidRPr="006947D9" w:rsidRDefault="00C221B0" w:rsidP="00762F6E">
            <w:r w:rsidRPr="006947D9">
              <w:t>Расчетная предпринимательская прибыль</w:t>
            </w:r>
          </w:p>
        </w:tc>
        <w:tc>
          <w:tcPr>
            <w:tcW w:w="1445" w:type="dxa"/>
            <w:vAlign w:val="center"/>
          </w:tcPr>
          <w:p w14:paraId="65ACFA5E" w14:textId="77777777" w:rsidR="00C221B0" w:rsidRPr="006947D9" w:rsidRDefault="00C221B0" w:rsidP="00762F6E">
            <w:pPr>
              <w:jc w:val="center"/>
              <w:rPr>
                <w:szCs w:val="20"/>
              </w:rPr>
            </w:pPr>
            <w:r w:rsidRPr="006947D9">
              <w:rPr>
                <w:szCs w:val="20"/>
              </w:rPr>
              <w:t>4 154</w:t>
            </w:r>
          </w:p>
        </w:tc>
        <w:tc>
          <w:tcPr>
            <w:tcW w:w="1445" w:type="dxa"/>
            <w:shd w:val="clear" w:color="auto" w:fill="auto"/>
            <w:vAlign w:val="center"/>
          </w:tcPr>
          <w:p w14:paraId="380DCAAE" w14:textId="77777777" w:rsidR="00C221B0" w:rsidRPr="006947D9" w:rsidRDefault="00C221B0" w:rsidP="00762F6E">
            <w:pPr>
              <w:jc w:val="center"/>
              <w:rPr>
                <w:szCs w:val="20"/>
              </w:rPr>
            </w:pPr>
            <w:r w:rsidRPr="006947D9">
              <w:rPr>
                <w:szCs w:val="20"/>
              </w:rPr>
              <w:t>4 174</w:t>
            </w:r>
          </w:p>
        </w:tc>
        <w:tc>
          <w:tcPr>
            <w:tcW w:w="1444" w:type="dxa"/>
            <w:shd w:val="clear" w:color="auto" w:fill="auto"/>
            <w:vAlign w:val="center"/>
          </w:tcPr>
          <w:p w14:paraId="04254996" w14:textId="77777777" w:rsidR="00C221B0" w:rsidRPr="006947D9" w:rsidRDefault="00C221B0" w:rsidP="00762F6E">
            <w:pPr>
              <w:jc w:val="center"/>
              <w:rPr>
                <w:szCs w:val="20"/>
              </w:rPr>
            </w:pPr>
            <w:r w:rsidRPr="006947D9">
              <w:rPr>
                <w:szCs w:val="20"/>
              </w:rPr>
              <w:t>20</w:t>
            </w:r>
          </w:p>
        </w:tc>
      </w:tr>
      <w:tr w:rsidR="00C221B0" w:rsidRPr="006947D9" w14:paraId="6BB8AD5C" w14:textId="77777777" w:rsidTr="00762F6E">
        <w:trPr>
          <w:trHeight w:val="979"/>
        </w:trPr>
        <w:tc>
          <w:tcPr>
            <w:tcW w:w="710" w:type="dxa"/>
            <w:shd w:val="clear" w:color="auto" w:fill="auto"/>
            <w:vAlign w:val="center"/>
            <w:hideMark/>
          </w:tcPr>
          <w:p w14:paraId="6C1B050F" w14:textId="77777777" w:rsidR="00C221B0" w:rsidRPr="006947D9" w:rsidRDefault="00C221B0" w:rsidP="00762F6E">
            <w:pPr>
              <w:jc w:val="center"/>
            </w:pPr>
            <w:r w:rsidRPr="006947D9">
              <w:t>6</w:t>
            </w:r>
          </w:p>
        </w:tc>
        <w:tc>
          <w:tcPr>
            <w:tcW w:w="4925" w:type="dxa"/>
            <w:shd w:val="clear" w:color="auto" w:fill="auto"/>
            <w:vAlign w:val="center"/>
            <w:hideMark/>
          </w:tcPr>
          <w:p w14:paraId="639E100D" w14:textId="77777777" w:rsidR="00C221B0" w:rsidRPr="006947D9" w:rsidRDefault="00C221B0" w:rsidP="00762F6E">
            <w:r w:rsidRPr="006947D9">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41DAA973" w14:textId="77777777" w:rsidR="00C221B0" w:rsidRPr="006947D9" w:rsidRDefault="00C221B0" w:rsidP="00762F6E">
            <w:pPr>
              <w:jc w:val="center"/>
              <w:rPr>
                <w:szCs w:val="20"/>
              </w:rPr>
            </w:pPr>
            <w:r w:rsidRPr="006947D9">
              <w:rPr>
                <w:szCs w:val="20"/>
              </w:rPr>
              <w:t>0</w:t>
            </w:r>
          </w:p>
        </w:tc>
        <w:tc>
          <w:tcPr>
            <w:tcW w:w="1445" w:type="dxa"/>
            <w:shd w:val="clear" w:color="auto" w:fill="auto"/>
            <w:vAlign w:val="center"/>
          </w:tcPr>
          <w:p w14:paraId="7CA37BBD" w14:textId="77777777" w:rsidR="00C221B0" w:rsidRPr="006947D9" w:rsidRDefault="00C221B0" w:rsidP="00762F6E">
            <w:pPr>
              <w:jc w:val="center"/>
              <w:rPr>
                <w:szCs w:val="20"/>
              </w:rPr>
            </w:pPr>
            <w:r w:rsidRPr="006947D9">
              <w:rPr>
                <w:szCs w:val="20"/>
              </w:rPr>
              <w:t>0</w:t>
            </w:r>
          </w:p>
        </w:tc>
        <w:tc>
          <w:tcPr>
            <w:tcW w:w="1444" w:type="dxa"/>
            <w:shd w:val="clear" w:color="auto" w:fill="auto"/>
            <w:vAlign w:val="center"/>
          </w:tcPr>
          <w:p w14:paraId="26CEEF22" w14:textId="77777777" w:rsidR="00C221B0" w:rsidRPr="006947D9" w:rsidRDefault="00C221B0" w:rsidP="00762F6E">
            <w:pPr>
              <w:jc w:val="center"/>
              <w:rPr>
                <w:szCs w:val="20"/>
              </w:rPr>
            </w:pPr>
            <w:r w:rsidRPr="006947D9">
              <w:rPr>
                <w:szCs w:val="20"/>
              </w:rPr>
              <w:t>0</w:t>
            </w:r>
          </w:p>
        </w:tc>
      </w:tr>
      <w:tr w:rsidR="00C221B0" w:rsidRPr="006947D9" w14:paraId="48513CB2" w14:textId="77777777" w:rsidTr="00762F6E">
        <w:trPr>
          <w:trHeight w:val="685"/>
        </w:trPr>
        <w:tc>
          <w:tcPr>
            <w:tcW w:w="710" w:type="dxa"/>
            <w:shd w:val="clear" w:color="auto" w:fill="auto"/>
            <w:vAlign w:val="center"/>
            <w:hideMark/>
          </w:tcPr>
          <w:p w14:paraId="26DFA39A" w14:textId="77777777" w:rsidR="00C221B0" w:rsidRPr="006947D9" w:rsidRDefault="00C221B0" w:rsidP="00762F6E">
            <w:pPr>
              <w:jc w:val="center"/>
            </w:pPr>
            <w:r w:rsidRPr="006947D9">
              <w:t>7</w:t>
            </w:r>
          </w:p>
        </w:tc>
        <w:tc>
          <w:tcPr>
            <w:tcW w:w="4925" w:type="dxa"/>
            <w:shd w:val="clear" w:color="auto" w:fill="auto"/>
            <w:vAlign w:val="center"/>
            <w:hideMark/>
          </w:tcPr>
          <w:p w14:paraId="6C94041D" w14:textId="77777777" w:rsidR="00C221B0" w:rsidRPr="006947D9" w:rsidRDefault="00C221B0" w:rsidP="00762F6E">
            <w:r w:rsidRPr="006947D9">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056EBD15" w14:textId="77777777" w:rsidR="00C221B0" w:rsidRPr="006947D9" w:rsidRDefault="00C221B0" w:rsidP="00762F6E">
            <w:pPr>
              <w:jc w:val="center"/>
              <w:rPr>
                <w:szCs w:val="20"/>
              </w:rPr>
            </w:pPr>
            <w:r w:rsidRPr="006947D9">
              <w:rPr>
                <w:szCs w:val="20"/>
              </w:rPr>
              <w:t>5 758</w:t>
            </w:r>
          </w:p>
        </w:tc>
        <w:tc>
          <w:tcPr>
            <w:tcW w:w="1445" w:type="dxa"/>
            <w:shd w:val="clear" w:color="auto" w:fill="auto"/>
            <w:vAlign w:val="center"/>
          </w:tcPr>
          <w:p w14:paraId="04587B84" w14:textId="77777777" w:rsidR="00C221B0" w:rsidRPr="006947D9" w:rsidRDefault="00C221B0" w:rsidP="00762F6E">
            <w:pPr>
              <w:jc w:val="center"/>
              <w:rPr>
                <w:szCs w:val="20"/>
              </w:rPr>
            </w:pPr>
            <w:r w:rsidRPr="006947D9">
              <w:rPr>
                <w:szCs w:val="20"/>
              </w:rPr>
              <w:t>7 644</w:t>
            </w:r>
          </w:p>
        </w:tc>
        <w:tc>
          <w:tcPr>
            <w:tcW w:w="1444" w:type="dxa"/>
            <w:shd w:val="clear" w:color="auto" w:fill="auto"/>
            <w:vAlign w:val="center"/>
          </w:tcPr>
          <w:p w14:paraId="518722DC" w14:textId="77777777" w:rsidR="00C221B0" w:rsidRPr="006947D9" w:rsidRDefault="00C221B0" w:rsidP="00762F6E">
            <w:pPr>
              <w:jc w:val="center"/>
              <w:rPr>
                <w:szCs w:val="20"/>
              </w:rPr>
            </w:pPr>
            <w:r w:rsidRPr="006947D9">
              <w:rPr>
                <w:szCs w:val="20"/>
              </w:rPr>
              <w:t>1 886</w:t>
            </w:r>
          </w:p>
        </w:tc>
      </w:tr>
      <w:tr w:rsidR="00C221B0" w:rsidRPr="006947D9" w14:paraId="7B3BB165" w14:textId="77777777" w:rsidTr="00762F6E">
        <w:trPr>
          <w:trHeight w:val="701"/>
        </w:trPr>
        <w:tc>
          <w:tcPr>
            <w:tcW w:w="710" w:type="dxa"/>
            <w:shd w:val="clear" w:color="auto" w:fill="auto"/>
            <w:vAlign w:val="center"/>
            <w:hideMark/>
          </w:tcPr>
          <w:p w14:paraId="6F924C48" w14:textId="77777777" w:rsidR="00C221B0" w:rsidRPr="006947D9" w:rsidRDefault="00C221B0" w:rsidP="00762F6E">
            <w:pPr>
              <w:jc w:val="center"/>
            </w:pPr>
            <w:r w:rsidRPr="006947D9">
              <w:t>8</w:t>
            </w:r>
          </w:p>
        </w:tc>
        <w:tc>
          <w:tcPr>
            <w:tcW w:w="4925" w:type="dxa"/>
            <w:shd w:val="clear" w:color="auto" w:fill="auto"/>
            <w:vAlign w:val="center"/>
            <w:hideMark/>
          </w:tcPr>
          <w:p w14:paraId="5A855B45" w14:textId="77777777" w:rsidR="00C221B0" w:rsidRPr="006947D9" w:rsidRDefault="00C221B0" w:rsidP="00762F6E">
            <w:r w:rsidRPr="006947D9">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490B3C4F" w14:textId="77777777" w:rsidR="00C221B0" w:rsidRPr="006947D9" w:rsidRDefault="00C221B0" w:rsidP="00762F6E">
            <w:pPr>
              <w:jc w:val="center"/>
              <w:rPr>
                <w:szCs w:val="20"/>
              </w:rPr>
            </w:pPr>
            <w:r w:rsidRPr="006947D9">
              <w:rPr>
                <w:szCs w:val="20"/>
              </w:rPr>
              <w:t>0</w:t>
            </w:r>
          </w:p>
        </w:tc>
        <w:tc>
          <w:tcPr>
            <w:tcW w:w="1445" w:type="dxa"/>
            <w:shd w:val="clear" w:color="auto" w:fill="auto"/>
            <w:vAlign w:val="center"/>
          </w:tcPr>
          <w:p w14:paraId="4F157F29" w14:textId="77777777" w:rsidR="00C221B0" w:rsidRPr="006947D9" w:rsidRDefault="00C221B0" w:rsidP="00762F6E">
            <w:pPr>
              <w:jc w:val="center"/>
              <w:rPr>
                <w:szCs w:val="20"/>
              </w:rPr>
            </w:pPr>
            <w:r w:rsidRPr="006947D9">
              <w:rPr>
                <w:szCs w:val="20"/>
              </w:rPr>
              <w:t>0</w:t>
            </w:r>
          </w:p>
        </w:tc>
        <w:tc>
          <w:tcPr>
            <w:tcW w:w="1444" w:type="dxa"/>
            <w:shd w:val="clear" w:color="auto" w:fill="auto"/>
            <w:vAlign w:val="center"/>
          </w:tcPr>
          <w:p w14:paraId="06BC2748" w14:textId="77777777" w:rsidR="00C221B0" w:rsidRPr="006947D9" w:rsidRDefault="00C221B0" w:rsidP="00762F6E">
            <w:pPr>
              <w:jc w:val="center"/>
              <w:rPr>
                <w:szCs w:val="20"/>
              </w:rPr>
            </w:pPr>
            <w:r w:rsidRPr="006947D9">
              <w:rPr>
                <w:szCs w:val="20"/>
              </w:rPr>
              <w:t>0</w:t>
            </w:r>
          </w:p>
        </w:tc>
      </w:tr>
      <w:tr w:rsidR="00C221B0" w:rsidRPr="006947D9" w14:paraId="28F3A961" w14:textId="77777777" w:rsidTr="00762F6E">
        <w:trPr>
          <w:trHeight w:val="294"/>
        </w:trPr>
        <w:tc>
          <w:tcPr>
            <w:tcW w:w="710" w:type="dxa"/>
            <w:shd w:val="clear" w:color="auto" w:fill="auto"/>
            <w:vAlign w:val="center"/>
            <w:hideMark/>
          </w:tcPr>
          <w:p w14:paraId="3C117165" w14:textId="77777777" w:rsidR="00C221B0" w:rsidRPr="006947D9" w:rsidRDefault="00C221B0" w:rsidP="00762F6E">
            <w:pPr>
              <w:jc w:val="center"/>
            </w:pPr>
            <w:r w:rsidRPr="006947D9">
              <w:t>9</w:t>
            </w:r>
          </w:p>
        </w:tc>
        <w:tc>
          <w:tcPr>
            <w:tcW w:w="4925" w:type="dxa"/>
            <w:shd w:val="clear" w:color="auto" w:fill="auto"/>
            <w:vAlign w:val="center"/>
            <w:hideMark/>
          </w:tcPr>
          <w:p w14:paraId="0437F35B" w14:textId="77777777" w:rsidR="00C221B0" w:rsidRPr="006947D9" w:rsidRDefault="00C221B0" w:rsidP="00762F6E">
            <w:r w:rsidRPr="006947D9">
              <w:t>Корректировка НВВ в связи с изменением (неисполнением) инвестиционной программы</w:t>
            </w:r>
          </w:p>
        </w:tc>
        <w:tc>
          <w:tcPr>
            <w:tcW w:w="1445" w:type="dxa"/>
            <w:vAlign w:val="center"/>
          </w:tcPr>
          <w:p w14:paraId="717F9E5B" w14:textId="77777777" w:rsidR="00C221B0" w:rsidRPr="006947D9" w:rsidRDefault="00C221B0" w:rsidP="00762F6E">
            <w:pPr>
              <w:jc w:val="center"/>
              <w:rPr>
                <w:szCs w:val="20"/>
              </w:rPr>
            </w:pPr>
            <w:r w:rsidRPr="006947D9">
              <w:rPr>
                <w:szCs w:val="20"/>
              </w:rPr>
              <w:t>0</w:t>
            </w:r>
          </w:p>
        </w:tc>
        <w:tc>
          <w:tcPr>
            <w:tcW w:w="1445" w:type="dxa"/>
            <w:shd w:val="clear" w:color="auto" w:fill="auto"/>
            <w:vAlign w:val="center"/>
          </w:tcPr>
          <w:p w14:paraId="47EB0105" w14:textId="77777777" w:rsidR="00C221B0" w:rsidRPr="006947D9" w:rsidRDefault="00C221B0" w:rsidP="00762F6E">
            <w:pPr>
              <w:jc w:val="center"/>
              <w:rPr>
                <w:szCs w:val="20"/>
              </w:rPr>
            </w:pPr>
            <w:r w:rsidRPr="006947D9">
              <w:rPr>
                <w:szCs w:val="20"/>
              </w:rPr>
              <w:t>0</w:t>
            </w:r>
          </w:p>
        </w:tc>
        <w:tc>
          <w:tcPr>
            <w:tcW w:w="1444" w:type="dxa"/>
            <w:shd w:val="clear" w:color="auto" w:fill="auto"/>
            <w:vAlign w:val="center"/>
          </w:tcPr>
          <w:p w14:paraId="1D92EF51" w14:textId="77777777" w:rsidR="00C221B0" w:rsidRPr="006947D9" w:rsidRDefault="00C221B0" w:rsidP="00762F6E">
            <w:pPr>
              <w:jc w:val="center"/>
              <w:rPr>
                <w:szCs w:val="20"/>
              </w:rPr>
            </w:pPr>
            <w:r w:rsidRPr="006947D9">
              <w:rPr>
                <w:szCs w:val="20"/>
              </w:rPr>
              <w:t>0</w:t>
            </w:r>
          </w:p>
        </w:tc>
      </w:tr>
      <w:tr w:rsidR="00C221B0" w:rsidRPr="006947D9" w14:paraId="211C0EBA" w14:textId="77777777" w:rsidTr="00762F6E">
        <w:trPr>
          <w:trHeight w:val="481"/>
        </w:trPr>
        <w:tc>
          <w:tcPr>
            <w:tcW w:w="710" w:type="dxa"/>
            <w:shd w:val="clear" w:color="auto" w:fill="auto"/>
            <w:vAlign w:val="center"/>
            <w:hideMark/>
          </w:tcPr>
          <w:p w14:paraId="26B5B57F" w14:textId="77777777" w:rsidR="00C221B0" w:rsidRPr="006947D9" w:rsidRDefault="00C221B0" w:rsidP="00762F6E">
            <w:pPr>
              <w:jc w:val="center"/>
            </w:pPr>
            <w:r w:rsidRPr="006947D9">
              <w:t>10</w:t>
            </w:r>
          </w:p>
        </w:tc>
        <w:tc>
          <w:tcPr>
            <w:tcW w:w="4925" w:type="dxa"/>
            <w:shd w:val="clear" w:color="auto" w:fill="auto"/>
            <w:vAlign w:val="center"/>
            <w:hideMark/>
          </w:tcPr>
          <w:p w14:paraId="24009903" w14:textId="77777777" w:rsidR="00C221B0" w:rsidRPr="006947D9" w:rsidRDefault="00C221B0" w:rsidP="00762F6E">
            <w:r w:rsidRPr="006947D9">
              <w:t xml:space="preserve">Корректировка, подлежащая учету в НВВ и учитывающая отклонение фактических </w:t>
            </w:r>
            <w:r w:rsidRPr="006947D9">
              <w:lastRenderedPageBreak/>
              <w:t>показателей энергосбережения и повышения энергетической эффективности от установленных плановых</w:t>
            </w:r>
            <w:proofErr w:type="gramStart"/>
            <w:r w:rsidRPr="006947D9">
              <w:t xml:space="preserve"> ….</w:t>
            </w:r>
            <w:proofErr w:type="gramEnd"/>
          </w:p>
        </w:tc>
        <w:tc>
          <w:tcPr>
            <w:tcW w:w="1445" w:type="dxa"/>
            <w:vAlign w:val="center"/>
          </w:tcPr>
          <w:p w14:paraId="45FAD3B1" w14:textId="77777777" w:rsidR="00C221B0" w:rsidRPr="006947D9" w:rsidRDefault="00C221B0" w:rsidP="00762F6E">
            <w:pPr>
              <w:jc w:val="center"/>
              <w:rPr>
                <w:szCs w:val="20"/>
              </w:rPr>
            </w:pPr>
            <w:r w:rsidRPr="006947D9">
              <w:rPr>
                <w:szCs w:val="20"/>
              </w:rPr>
              <w:lastRenderedPageBreak/>
              <w:t>0</w:t>
            </w:r>
          </w:p>
        </w:tc>
        <w:tc>
          <w:tcPr>
            <w:tcW w:w="1445" w:type="dxa"/>
            <w:shd w:val="clear" w:color="auto" w:fill="auto"/>
            <w:vAlign w:val="center"/>
          </w:tcPr>
          <w:p w14:paraId="429811B4" w14:textId="77777777" w:rsidR="00C221B0" w:rsidRPr="006947D9" w:rsidRDefault="00C221B0" w:rsidP="00762F6E">
            <w:pPr>
              <w:jc w:val="center"/>
              <w:rPr>
                <w:szCs w:val="20"/>
              </w:rPr>
            </w:pPr>
            <w:r w:rsidRPr="006947D9">
              <w:rPr>
                <w:szCs w:val="20"/>
              </w:rPr>
              <w:t>0</w:t>
            </w:r>
          </w:p>
        </w:tc>
        <w:tc>
          <w:tcPr>
            <w:tcW w:w="1444" w:type="dxa"/>
            <w:shd w:val="clear" w:color="auto" w:fill="auto"/>
            <w:vAlign w:val="center"/>
          </w:tcPr>
          <w:p w14:paraId="5EEC0F83" w14:textId="77777777" w:rsidR="00C221B0" w:rsidRPr="006947D9" w:rsidRDefault="00C221B0" w:rsidP="00762F6E">
            <w:pPr>
              <w:jc w:val="center"/>
              <w:rPr>
                <w:szCs w:val="20"/>
              </w:rPr>
            </w:pPr>
            <w:r w:rsidRPr="006947D9">
              <w:rPr>
                <w:szCs w:val="20"/>
              </w:rPr>
              <w:t>0</w:t>
            </w:r>
          </w:p>
        </w:tc>
      </w:tr>
      <w:tr w:rsidR="00C221B0" w:rsidRPr="006947D9" w14:paraId="6432D049" w14:textId="77777777" w:rsidTr="00762F6E">
        <w:trPr>
          <w:trHeight w:val="710"/>
        </w:trPr>
        <w:tc>
          <w:tcPr>
            <w:tcW w:w="710" w:type="dxa"/>
            <w:shd w:val="clear" w:color="auto" w:fill="auto"/>
            <w:vAlign w:val="center"/>
            <w:hideMark/>
          </w:tcPr>
          <w:p w14:paraId="4C6DABE5" w14:textId="77777777" w:rsidR="00C221B0" w:rsidRPr="006947D9" w:rsidRDefault="00C221B0" w:rsidP="00762F6E">
            <w:pPr>
              <w:jc w:val="center"/>
            </w:pPr>
            <w:r w:rsidRPr="006947D9">
              <w:t>11</w:t>
            </w:r>
          </w:p>
        </w:tc>
        <w:tc>
          <w:tcPr>
            <w:tcW w:w="4925" w:type="dxa"/>
            <w:shd w:val="clear" w:color="auto" w:fill="auto"/>
            <w:vAlign w:val="center"/>
            <w:hideMark/>
          </w:tcPr>
          <w:p w14:paraId="26683E1E" w14:textId="77777777" w:rsidR="00C221B0" w:rsidRPr="006947D9" w:rsidRDefault="00C221B0" w:rsidP="00762F6E">
            <w:r w:rsidRPr="006947D9">
              <w:t>ИТОГО необходимая валовая выручка</w:t>
            </w:r>
          </w:p>
          <w:p w14:paraId="0823DB25" w14:textId="77777777" w:rsidR="00C221B0" w:rsidRPr="006947D9" w:rsidRDefault="00C221B0" w:rsidP="00762F6E">
            <w:pPr>
              <w:autoSpaceDE w:val="0"/>
              <w:autoSpaceDN w:val="0"/>
              <w:adjustRightInd w:val="0"/>
              <w:jc w:val="both"/>
            </w:pPr>
            <w:r w:rsidRPr="006947D9">
              <w:t>Стр. 11 = стр. 1 +  стр.2 + стр. 3 + стр. 4 + стр. 5 + стр. 6 + стр. 7 + стр. 8 + стр. 9 + стр. 10.</w:t>
            </w:r>
          </w:p>
        </w:tc>
        <w:tc>
          <w:tcPr>
            <w:tcW w:w="1445" w:type="dxa"/>
            <w:vAlign w:val="center"/>
          </w:tcPr>
          <w:p w14:paraId="629AD08A" w14:textId="77777777" w:rsidR="00C221B0" w:rsidRPr="006947D9" w:rsidRDefault="00C221B0" w:rsidP="00762F6E">
            <w:pPr>
              <w:jc w:val="center"/>
              <w:rPr>
                <w:szCs w:val="20"/>
              </w:rPr>
            </w:pPr>
            <w:r w:rsidRPr="006947D9">
              <w:rPr>
                <w:szCs w:val="20"/>
              </w:rPr>
              <w:t>199 329</w:t>
            </w:r>
          </w:p>
        </w:tc>
        <w:tc>
          <w:tcPr>
            <w:tcW w:w="1445" w:type="dxa"/>
            <w:shd w:val="clear" w:color="auto" w:fill="auto"/>
            <w:vAlign w:val="center"/>
          </w:tcPr>
          <w:p w14:paraId="683F1D84" w14:textId="77777777" w:rsidR="00C221B0" w:rsidRPr="006947D9" w:rsidRDefault="00C221B0" w:rsidP="00762F6E">
            <w:pPr>
              <w:jc w:val="center"/>
              <w:rPr>
                <w:szCs w:val="20"/>
              </w:rPr>
            </w:pPr>
            <w:r w:rsidRPr="006947D9">
              <w:rPr>
                <w:szCs w:val="20"/>
              </w:rPr>
              <w:t>204 563</w:t>
            </w:r>
          </w:p>
        </w:tc>
        <w:tc>
          <w:tcPr>
            <w:tcW w:w="1444" w:type="dxa"/>
            <w:shd w:val="clear" w:color="auto" w:fill="auto"/>
            <w:vAlign w:val="center"/>
          </w:tcPr>
          <w:p w14:paraId="585C338F" w14:textId="77777777" w:rsidR="00C221B0" w:rsidRPr="006947D9" w:rsidRDefault="00C221B0" w:rsidP="00762F6E">
            <w:pPr>
              <w:jc w:val="center"/>
              <w:rPr>
                <w:szCs w:val="20"/>
              </w:rPr>
            </w:pPr>
            <w:r w:rsidRPr="006947D9">
              <w:rPr>
                <w:szCs w:val="20"/>
              </w:rPr>
              <w:t>5 234</w:t>
            </w:r>
          </w:p>
        </w:tc>
      </w:tr>
      <w:tr w:rsidR="00C221B0" w:rsidRPr="006947D9" w14:paraId="415E5D10" w14:textId="77777777" w:rsidTr="00762F6E">
        <w:trPr>
          <w:trHeight w:val="710"/>
        </w:trPr>
        <w:tc>
          <w:tcPr>
            <w:tcW w:w="710" w:type="dxa"/>
            <w:shd w:val="clear" w:color="auto" w:fill="auto"/>
            <w:vAlign w:val="center"/>
          </w:tcPr>
          <w:p w14:paraId="0C6D6A79" w14:textId="77777777" w:rsidR="00C221B0" w:rsidRPr="006947D9" w:rsidRDefault="00C221B0" w:rsidP="00762F6E">
            <w:pPr>
              <w:jc w:val="center"/>
            </w:pPr>
            <w:r w:rsidRPr="006947D9">
              <w:t>12</w:t>
            </w:r>
          </w:p>
        </w:tc>
        <w:tc>
          <w:tcPr>
            <w:tcW w:w="4925" w:type="dxa"/>
            <w:shd w:val="clear" w:color="auto" w:fill="auto"/>
            <w:vAlign w:val="center"/>
          </w:tcPr>
          <w:p w14:paraId="5C9A514A" w14:textId="77777777" w:rsidR="00C221B0" w:rsidRPr="006947D9" w:rsidRDefault="00C221B0" w:rsidP="00762F6E">
            <w:r w:rsidRPr="006947D9">
              <w:t>Корректировка, связанная с соблюдением статьи 3 Федерального закона от 27.07.2010 № 190-ФЗ «О теплоснабжении»</w:t>
            </w:r>
          </w:p>
        </w:tc>
        <w:tc>
          <w:tcPr>
            <w:tcW w:w="1445" w:type="dxa"/>
            <w:vAlign w:val="center"/>
          </w:tcPr>
          <w:p w14:paraId="272D599A" w14:textId="77777777" w:rsidR="00C221B0" w:rsidRPr="006947D9" w:rsidRDefault="00C221B0" w:rsidP="00762F6E">
            <w:pPr>
              <w:jc w:val="center"/>
              <w:rPr>
                <w:bCs/>
                <w:szCs w:val="20"/>
              </w:rPr>
            </w:pPr>
            <w:r w:rsidRPr="006947D9">
              <w:rPr>
                <w:szCs w:val="20"/>
              </w:rPr>
              <w:t>1 892</w:t>
            </w:r>
          </w:p>
        </w:tc>
        <w:tc>
          <w:tcPr>
            <w:tcW w:w="1445" w:type="dxa"/>
            <w:shd w:val="clear" w:color="auto" w:fill="auto"/>
            <w:vAlign w:val="center"/>
          </w:tcPr>
          <w:p w14:paraId="11D33AFF" w14:textId="77777777" w:rsidR="00C221B0" w:rsidRPr="006947D9" w:rsidRDefault="00C221B0" w:rsidP="00762F6E">
            <w:pPr>
              <w:jc w:val="center"/>
              <w:rPr>
                <w:szCs w:val="20"/>
              </w:rPr>
            </w:pPr>
            <w:r w:rsidRPr="006947D9">
              <w:rPr>
                <w:szCs w:val="20"/>
              </w:rPr>
              <w:t>0</w:t>
            </w:r>
          </w:p>
        </w:tc>
        <w:tc>
          <w:tcPr>
            <w:tcW w:w="1444" w:type="dxa"/>
            <w:shd w:val="clear" w:color="auto" w:fill="auto"/>
            <w:vAlign w:val="center"/>
          </w:tcPr>
          <w:p w14:paraId="6F8AF824" w14:textId="77777777" w:rsidR="00C221B0" w:rsidRPr="006947D9" w:rsidRDefault="00C221B0" w:rsidP="00762F6E">
            <w:pPr>
              <w:jc w:val="center"/>
              <w:rPr>
                <w:szCs w:val="20"/>
              </w:rPr>
            </w:pPr>
            <w:r w:rsidRPr="006947D9">
              <w:rPr>
                <w:szCs w:val="20"/>
              </w:rPr>
              <w:t>-1 892</w:t>
            </w:r>
          </w:p>
        </w:tc>
      </w:tr>
      <w:tr w:rsidR="00C221B0" w:rsidRPr="006947D9" w14:paraId="4EA9AB2F" w14:textId="77777777" w:rsidTr="00762F6E">
        <w:trPr>
          <w:trHeight w:val="710"/>
        </w:trPr>
        <w:tc>
          <w:tcPr>
            <w:tcW w:w="710" w:type="dxa"/>
            <w:shd w:val="clear" w:color="auto" w:fill="auto"/>
            <w:vAlign w:val="center"/>
            <w:hideMark/>
          </w:tcPr>
          <w:p w14:paraId="5C24FC83" w14:textId="77777777" w:rsidR="00C221B0" w:rsidRPr="006947D9" w:rsidRDefault="00C221B0" w:rsidP="00762F6E">
            <w:pPr>
              <w:jc w:val="center"/>
            </w:pPr>
            <w:r w:rsidRPr="006947D9">
              <w:t>13</w:t>
            </w:r>
          </w:p>
        </w:tc>
        <w:tc>
          <w:tcPr>
            <w:tcW w:w="4925" w:type="dxa"/>
            <w:shd w:val="clear" w:color="auto" w:fill="auto"/>
            <w:vAlign w:val="center"/>
            <w:hideMark/>
          </w:tcPr>
          <w:p w14:paraId="11F8154B" w14:textId="77777777" w:rsidR="00C221B0" w:rsidRPr="006947D9" w:rsidRDefault="00C221B0" w:rsidP="00762F6E">
            <w:r w:rsidRPr="006947D9">
              <w:t>ИТОГО необходимая валовая выручка, с учетом корректировки</w:t>
            </w:r>
          </w:p>
          <w:p w14:paraId="7555A0B4" w14:textId="77777777" w:rsidR="00C221B0" w:rsidRPr="006947D9" w:rsidRDefault="00C221B0" w:rsidP="00762F6E">
            <w:pPr>
              <w:autoSpaceDE w:val="0"/>
              <w:autoSpaceDN w:val="0"/>
              <w:adjustRightInd w:val="0"/>
              <w:jc w:val="both"/>
            </w:pPr>
            <w:r w:rsidRPr="006947D9">
              <w:t xml:space="preserve">Стр. 13 = стр. 11 </w:t>
            </w:r>
            <w:proofErr w:type="gramStart"/>
            <w:r w:rsidRPr="006947D9">
              <w:t>+  стр.</w:t>
            </w:r>
            <w:proofErr w:type="gramEnd"/>
            <w:r w:rsidRPr="006947D9">
              <w:t xml:space="preserve"> 12 </w:t>
            </w:r>
          </w:p>
        </w:tc>
        <w:tc>
          <w:tcPr>
            <w:tcW w:w="1445" w:type="dxa"/>
            <w:vAlign w:val="center"/>
          </w:tcPr>
          <w:p w14:paraId="71031E03" w14:textId="77777777" w:rsidR="00C221B0" w:rsidRPr="006947D9" w:rsidRDefault="00C221B0" w:rsidP="00762F6E">
            <w:pPr>
              <w:jc w:val="center"/>
              <w:rPr>
                <w:szCs w:val="20"/>
              </w:rPr>
            </w:pPr>
            <w:r w:rsidRPr="006947D9">
              <w:rPr>
                <w:szCs w:val="20"/>
              </w:rPr>
              <w:t>201 220</w:t>
            </w:r>
          </w:p>
        </w:tc>
        <w:tc>
          <w:tcPr>
            <w:tcW w:w="1445" w:type="dxa"/>
            <w:shd w:val="clear" w:color="auto" w:fill="auto"/>
            <w:vAlign w:val="center"/>
          </w:tcPr>
          <w:p w14:paraId="1FA3466A" w14:textId="77777777" w:rsidR="00C221B0" w:rsidRPr="006947D9" w:rsidRDefault="00C221B0" w:rsidP="00762F6E">
            <w:pPr>
              <w:jc w:val="center"/>
              <w:rPr>
                <w:szCs w:val="20"/>
              </w:rPr>
            </w:pPr>
            <w:r w:rsidRPr="006947D9">
              <w:rPr>
                <w:szCs w:val="20"/>
              </w:rPr>
              <w:t>204 563</w:t>
            </w:r>
          </w:p>
        </w:tc>
        <w:tc>
          <w:tcPr>
            <w:tcW w:w="1444" w:type="dxa"/>
            <w:shd w:val="clear" w:color="auto" w:fill="auto"/>
            <w:vAlign w:val="center"/>
          </w:tcPr>
          <w:p w14:paraId="55D10495" w14:textId="77777777" w:rsidR="00C221B0" w:rsidRPr="006947D9" w:rsidRDefault="00C221B0" w:rsidP="00762F6E">
            <w:pPr>
              <w:jc w:val="center"/>
              <w:rPr>
                <w:szCs w:val="20"/>
              </w:rPr>
            </w:pPr>
            <w:r w:rsidRPr="006947D9">
              <w:rPr>
                <w:szCs w:val="20"/>
              </w:rPr>
              <w:t>3 343</w:t>
            </w:r>
          </w:p>
        </w:tc>
      </w:tr>
    </w:tbl>
    <w:p w14:paraId="5E1908DB" w14:textId="77777777" w:rsidR="00C221B0" w:rsidRPr="006947D9" w:rsidRDefault="00C221B0" w:rsidP="00C221B0">
      <w:pPr>
        <w:rPr>
          <w:szCs w:val="20"/>
          <w:lang w:eastAsia="en-US"/>
        </w:rPr>
      </w:pPr>
    </w:p>
    <w:p w14:paraId="0175B126" w14:textId="77777777" w:rsidR="00C221B0" w:rsidRPr="006947D9" w:rsidRDefault="00C221B0" w:rsidP="00C221B0">
      <w:pPr>
        <w:ind w:firstLine="851"/>
        <w:jc w:val="both"/>
        <w:rPr>
          <w:sz w:val="28"/>
          <w:szCs w:val="28"/>
        </w:rPr>
      </w:pPr>
      <w:r w:rsidRPr="006947D9">
        <w:rPr>
          <w:sz w:val="28"/>
          <w:szCs w:val="28"/>
        </w:rPr>
        <w:t xml:space="preserve">По результатам анализа динамики расходов и прибыли следует, что суммарный прирост необходимой валовой выручки на производство тепловой энергии ТУГРЭС АО «Кузбассэнерго» на 2022 год относительно 2021 года составляет 3 343 тыс. руб., или 1,66%. </w:t>
      </w:r>
    </w:p>
    <w:p w14:paraId="1B19AE63" w14:textId="77777777" w:rsidR="00C221B0" w:rsidRPr="006947D9" w:rsidRDefault="00C221B0" w:rsidP="00C221B0">
      <w:pPr>
        <w:ind w:firstLine="851"/>
        <w:jc w:val="both"/>
        <w:rPr>
          <w:sz w:val="28"/>
          <w:szCs w:val="28"/>
          <w:lang w:eastAsia="en-US"/>
        </w:rPr>
      </w:pPr>
      <w:r w:rsidRPr="006947D9">
        <w:rPr>
          <w:sz w:val="28"/>
          <w:szCs w:val="28"/>
        </w:rPr>
        <w:t>При этом, прирост операционных расходов на производство тепловой энергии составляет 2 032 тыс. руб. или 3,26 %, что соответствует плановому размеру ИПЦ, определенному Минэкономразвития на 2022 год с учетом применения индекса эффективности расходов равном 1%. Уменьшение неподконтрольных расходов на производство тепловой энергии составляет 1 670 тыс. руб. или 8,78 %. Рост расходов на приобретение энергетических ресурсов составляет 3 068 тыс. руб. или 2,89%.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4343CC8E" w14:textId="77777777" w:rsidR="00C221B0" w:rsidRPr="006947D9" w:rsidRDefault="00C221B0" w:rsidP="00C221B0">
      <w:pPr>
        <w:rPr>
          <w:szCs w:val="20"/>
          <w:lang w:eastAsia="en-US"/>
        </w:rPr>
        <w:sectPr w:rsidR="00C221B0" w:rsidRPr="006947D9" w:rsidSect="009F2A6B">
          <w:pgSz w:w="11906" w:h="16838"/>
          <w:pgMar w:top="1134" w:right="567" w:bottom="1134" w:left="1701" w:header="720" w:footer="720" w:gutter="0"/>
          <w:cols w:space="720"/>
          <w:docGrid w:linePitch="326"/>
        </w:sectPr>
      </w:pPr>
    </w:p>
    <w:p w14:paraId="1B0B3898" w14:textId="77777777" w:rsidR="00C221B0" w:rsidRPr="006947D9" w:rsidRDefault="00C221B0" w:rsidP="00C221B0">
      <w:pPr>
        <w:keepNext/>
        <w:jc w:val="both"/>
        <w:outlineLvl w:val="0"/>
        <w:rPr>
          <w:b/>
          <w:szCs w:val="20"/>
        </w:rPr>
      </w:pPr>
      <w:bookmarkStart w:id="221" w:name="_Toc58948838"/>
      <w:r w:rsidRPr="006947D9">
        <w:rPr>
          <w:b/>
          <w:sz w:val="28"/>
          <w:szCs w:val="20"/>
          <w:lang w:val="en-US"/>
        </w:rPr>
        <w:lastRenderedPageBreak/>
        <w:t>VII</w:t>
      </w:r>
      <w:r w:rsidRPr="006947D9">
        <w:rPr>
          <w:b/>
          <w:sz w:val="28"/>
          <w:szCs w:val="20"/>
        </w:rPr>
        <w:t>. СРАВНИТЕЛЬНЫЙ АНАЛИЗ ДИНАМИКИ РАСХОДОВ И ПРИБЫЛИ НА ПРОИЗВОДСТВО ТЕПЛОНОСИТЕЛЯ (ХИМОЧИЩЕННОЙ ВОДЫ) В СРАВНЕНИИ С ПРЕДЫДУЩИМИ ПЕРИОДАМИ РЕГУЛИРОВАНИЯ</w:t>
      </w:r>
      <w:bookmarkEnd w:id="221"/>
    </w:p>
    <w:p w14:paraId="1886E8A7" w14:textId="77777777" w:rsidR="00C221B0" w:rsidRPr="006947D9" w:rsidRDefault="00C221B0" w:rsidP="00C221B0">
      <w:pPr>
        <w:jc w:val="right"/>
        <w:rPr>
          <w:szCs w:val="20"/>
        </w:rPr>
      </w:pPr>
    </w:p>
    <w:p w14:paraId="0A980272" w14:textId="77777777" w:rsidR="00C221B0" w:rsidRPr="006947D9" w:rsidRDefault="00C221B0" w:rsidP="00C221B0">
      <w:pPr>
        <w:jc w:val="right"/>
        <w:rPr>
          <w:sz w:val="28"/>
          <w:szCs w:val="28"/>
        </w:rPr>
      </w:pPr>
      <w:r w:rsidRPr="006947D9">
        <w:rPr>
          <w:sz w:val="28"/>
          <w:szCs w:val="28"/>
        </w:rPr>
        <w:t>Таблица 25</w:t>
      </w:r>
    </w:p>
    <w:p w14:paraId="04A2969A" w14:textId="77777777" w:rsidR="00C221B0" w:rsidRPr="006947D9" w:rsidRDefault="00C221B0" w:rsidP="00C221B0">
      <w:pPr>
        <w:jc w:val="center"/>
        <w:rPr>
          <w:sz w:val="28"/>
          <w:szCs w:val="28"/>
        </w:rPr>
      </w:pPr>
      <w:r w:rsidRPr="006947D9">
        <w:rPr>
          <w:b/>
          <w:sz w:val="28"/>
          <w:szCs w:val="28"/>
        </w:rPr>
        <w:t>Операционные (подконтрольные) расходы</w:t>
      </w:r>
    </w:p>
    <w:p w14:paraId="6C78347C" w14:textId="77777777" w:rsidR="00C221B0" w:rsidRPr="006947D9" w:rsidRDefault="00C221B0" w:rsidP="00C221B0">
      <w:pPr>
        <w:jc w:val="right"/>
      </w:pPr>
      <w:r w:rsidRPr="006947D9">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C221B0" w:rsidRPr="006947D9" w14:paraId="74C3ECE2" w14:textId="77777777" w:rsidTr="00762F6E">
        <w:trPr>
          <w:trHeight w:val="775"/>
        </w:trPr>
        <w:tc>
          <w:tcPr>
            <w:tcW w:w="533" w:type="dxa"/>
            <w:vAlign w:val="center"/>
          </w:tcPr>
          <w:p w14:paraId="5A826F22" w14:textId="77777777" w:rsidR="00C221B0" w:rsidRPr="006947D9" w:rsidRDefault="00C221B0" w:rsidP="00762F6E">
            <w:pPr>
              <w:jc w:val="center"/>
            </w:pPr>
            <w:r w:rsidRPr="006947D9">
              <w:t>№ п/п</w:t>
            </w:r>
          </w:p>
        </w:tc>
        <w:tc>
          <w:tcPr>
            <w:tcW w:w="4008" w:type="dxa"/>
            <w:vAlign w:val="center"/>
          </w:tcPr>
          <w:p w14:paraId="58EE4F61" w14:textId="77777777" w:rsidR="00C221B0" w:rsidRPr="006947D9" w:rsidRDefault="00C221B0" w:rsidP="00762F6E">
            <w:pPr>
              <w:jc w:val="center"/>
            </w:pPr>
            <w:r w:rsidRPr="006947D9">
              <w:t>Наименование расхода</w:t>
            </w:r>
          </w:p>
        </w:tc>
        <w:tc>
          <w:tcPr>
            <w:tcW w:w="1728" w:type="dxa"/>
            <w:vAlign w:val="center"/>
          </w:tcPr>
          <w:p w14:paraId="496828E2" w14:textId="77777777" w:rsidR="00C221B0" w:rsidRPr="006947D9" w:rsidRDefault="00C221B0" w:rsidP="00762F6E">
            <w:pPr>
              <w:jc w:val="center"/>
            </w:pPr>
            <w:r w:rsidRPr="006947D9">
              <w:t>Утверждено РЭК на 2021 год</w:t>
            </w:r>
          </w:p>
        </w:tc>
        <w:tc>
          <w:tcPr>
            <w:tcW w:w="1787" w:type="dxa"/>
            <w:vAlign w:val="center"/>
          </w:tcPr>
          <w:p w14:paraId="3BF54E7A" w14:textId="77777777" w:rsidR="00C221B0" w:rsidRPr="006947D9" w:rsidRDefault="00C221B0" w:rsidP="00762F6E">
            <w:pPr>
              <w:jc w:val="center"/>
            </w:pPr>
            <w:r w:rsidRPr="006947D9">
              <w:t>Предложение экспертов на 2022 год</w:t>
            </w:r>
          </w:p>
        </w:tc>
        <w:tc>
          <w:tcPr>
            <w:tcW w:w="1787" w:type="dxa"/>
            <w:vAlign w:val="center"/>
          </w:tcPr>
          <w:p w14:paraId="4CD07922" w14:textId="77777777" w:rsidR="00C221B0" w:rsidRPr="006947D9" w:rsidRDefault="00C221B0" w:rsidP="00762F6E">
            <w:pPr>
              <w:jc w:val="center"/>
            </w:pPr>
            <w:r w:rsidRPr="006947D9">
              <w:t>Динамика расходов</w:t>
            </w:r>
          </w:p>
        </w:tc>
      </w:tr>
      <w:tr w:rsidR="00C221B0" w:rsidRPr="006947D9" w14:paraId="7EAF0660" w14:textId="77777777" w:rsidTr="00762F6E">
        <w:trPr>
          <w:trHeight w:val="523"/>
        </w:trPr>
        <w:tc>
          <w:tcPr>
            <w:tcW w:w="533" w:type="dxa"/>
            <w:vAlign w:val="center"/>
          </w:tcPr>
          <w:p w14:paraId="1B638AA5" w14:textId="77777777" w:rsidR="00C221B0" w:rsidRPr="006947D9" w:rsidRDefault="00C221B0" w:rsidP="00762F6E">
            <w:pPr>
              <w:jc w:val="center"/>
            </w:pPr>
            <w:r w:rsidRPr="006947D9">
              <w:t>1</w:t>
            </w:r>
          </w:p>
        </w:tc>
        <w:tc>
          <w:tcPr>
            <w:tcW w:w="4008" w:type="dxa"/>
            <w:vAlign w:val="center"/>
          </w:tcPr>
          <w:p w14:paraId="54CAAF30" w14:textId="77777777" w:rsidR="00C221B0" w:rsidRPr="006947D9" w:rsidRDefault="00C221B0" w:rsidP="00762F6E">
            <w:r w:rsidRPr="006947D9">
              <w:t>ИТОГО операционные расходы</w:t>
            </w:r>
          </w:p>
        </w:tc>
        <w:tc>
          <w:tcPr>
            <w:tcW w:w="1728" w:type="dxa"/>
            <w:vAlign w:val="center"/>
          </w:tcPr>
          <w:p w14:paraId="7EAF96B5" w14:textId="77777777" w:rsidR="00C221B0" w:rsidRPr="006947D9" w:rsidRDefault="00C221B0" w:rsidP="00762F6E">
            <w:pPr>
              <w:jc w:val="center"/>
              <w:rPr>
                <w:szCs w:val="20"/>
              </w:rPr>
            </w:pPr>
            <w:r w:rsidRPr="006947D9">
              <w:rPr>
                <w:szCs w:val="20"/>
              </w:rPr>
              <w:t>5 581</w:t>
            </w:r>
          </w:p>
        </w:tc>
        <w:tc>
          <w:tcPr>
            <w:tcW w:w="1787" w:type="dxa"/>
            <w:vAlign w:val="center"/>
          </w:tcPr>
          <w:p w14:paraId="31358887" w14:textId="77777777" w:rsidR="00C221B0" w:rsidRPr="006947D9" w:rsidRDefault="00C221B0" w:rsidP="00762F6E">
            <w:pPr>
              <w:jc w:val="center"/>
              <w:rPr>
                <w:szCs w:val="20"/>
              </w:rPr>
            </w:pPr>
            <w:r w:rsidRPr="006947D9">
              <w:rPr>
                <w:szCs w:val="20"/>
              </w:rPr>
              <w:t>5 763</w:t>
            </w:r>
          </w:p>
        </w:tc>
        <w:tc>
          <w:tcPr>
            <w:tcW w:w="1787" w:type="dxa"/>
            <w:vAlign w:val="center"/>
          </w:tcPr>
          <w:p w14:paraId="6DC376BC" w14:textId="77777777" w:rsidR="00C221B0" w:rsidRPr="006947D9" w:rsidRDefault="00C221B0" w:rsidP="00762F6E">
            <w:pPr>
              <w:jc w:val="center"/>
              <w:rPr>
                <w:szCs w:val="20"/>
              </w:rPr>
            </w:pPr>
            <w:r w:rsidRPr="006947D9">
              <w:rPr>
                <w:szCs w:val="20"/>
              </w:rPr>
              <w:t>182</w:t>
            </w:r>
          </w:p>
        </w:tc>
      </w:tr>
    </w:tbl>
    <w:p w14:paraId="1B94894A" w14:textId="77777777" w:rsidR="00C221B0" w:rsidRPr="006947D9" w:rsidRDefault="00C221B0" w:rsidP="00C221B0">
      <w:pPr>
        <w:tabs>
          <w:tab w:val="left" w:pos="426"/>
        </w:tabs>
        <w:ind w:firstLine="851"/>
        <w:jc w:val="both"/>
        <w:rPr>
          <w:szCs w:val="20"/>
        </w:rPr>
      </w:pPr>
    </w:p>
    <w:p w14:paraId="2C638B77" w14:textId="77777777" w:rsidR="00C221B0" w:rsidRPr="006947D9" w:rsidRDefault="00C221B0" w:rsidP="00C221B0">
      <w:pPr>
        <w:tabs>
          <w:tab w:val="left" w:pos="1890"/>
        </w:tabs>
        <w:ind w:left="1080" w:right="-1"/>
        <w:jc w:val="right"/>
        <w:rPr>
          <w:sz w:val="28"/>
          <w:szCs w:val="28"/>
        </w:rPr>
      </w:pPr>
      <w:r w:rsidRPr="006947D9">
        <w:rPr>
          <w:sz w:val="28"/>
          <w:szCs w:val="28"/>
        </w:rPr>
        <w:t>Таблица 26</w:t>
      </w:r>
    </w:p>
    <w:p w14:paraId="01EA14D3" w14:textId="77777777" w:rsidR="00C221B0" w:rsidRPr="006947D9" w:rsidRDefault="00C221B0" w:rsidP="00C221B0">
      <w:pPr>
        <w:jc w:val="center"/>
        <w:rPr>
          <w:sz w:val="28"/>
          <w:szCs w:val="28"/>
        </w:rPr>
      </w:pPr>
      <w:r w:rsidRPr="006947D9">
        <w:rPr>
          <w:b/>
          <w:sz w:val="28"/>
          <w:szCs w:val="28"/>
        </w:rPr>
        <w:t xml:space="preserve">Реестр неподконтрольных расходов </w:t>
      </w:r>
    </w:p>
    <w:p w14:paraId="0C2D85CC" w14:textId="77777777" w:rsidR="00C221B0" w:rsidRPr="006947D9" w:rsidRDefault="00C221B0" w:rsidP="00C221B0">
      <w:pPr>
        <w:jc w:val="right"/>
        <w:rPr>
          <w:szCs w:val="20"/>
        </w:rPr>
      </w:pPr>
      <w:r w:rsidRPr="006947D9">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C221B0" w:rsidRPr="006947D9" w14:paraId="028C6D16" w14:textId="77777777" w:rsidTr="00762F6E">
        <w:trPr>
          <w:trHeight w:val="723"/>
        </w:trPr>
        <w:tc>
          <w:tcPr>
            <w:tcW w:w="908" w:type="dxa"/>
            <w:shd w:val="clear" w:color="auto" w:fill="auto"/>
            <w:vAlign w:val="center"/>
            <w:hideMark/>
          </w:tcPr>
          <w:p w14:paraId="49729DDB" w14:textId="77777777" w:rsidR="00C221B0" w:rsidRPr="006947D9" w:rsidRDefault="00C221B0" w:rsidP="00762F6E">
            <w:pPr>
              <w:jc w:val="center"/>
              <w:rPr>
                <w:sz w:val="22"/>
                <w:szCs w:val="22"/>
              </w:rPr>
            </w:pPr>
            <w:r w:rsidRPr="006947D9">
              <w:rPr>
                <w:sz w:val="22"/>
                <w:szCs w:val="22"/>
              </w:rPr>
              <w:t>№ п/п</w:t>
            </w:r>
          </w:p>
        </w:tc>
        <w:tc>
          <w:tcPr>
            <w:tcW w:w="4757" w:type="dxa"/>
            <w:shd w:val="clear" w:color="auto" w:fill="auto"/>
            <w:vAlign w:val="center"/>
            <w:hideMark/>
          </w:tcPr>
          <w:p w14:paraId="4D1EB49D" w14:textId="77777777" w:rsidR="00C221B0" w:rsidRPr="006947D9" w:rsidRDefault="00C221B0" w:rsidP="00762F6E">
            <w:pPr>
              <w:jc w:val="center"/>
              <w:rPr>
                <w:sz w:val="22"/>
                <w:szCs w:val="22"/>
              </w:rPr>
            </w:pPr>
            <w:r w:rsidRPr="006947D9">
              <w:rPr>
                <w:sz w:val="22"/>
                <w:szCs w:val="22"/>
              </w:rPr>
              <w:t>Наименование расхода</w:t>
            </w:r>
          </w:p>
        </w:tc>
        <w:tc>
          <w:tcPr>
            <w:tcW w:w="1401" w:type="dxa"/>
            <w:vAlign w:val="center"/>
          </w:tcPr>
          <w:p w14:paraId="2E03C254" w14:textId="77777777" w:rsidR="00C221B0" w:rsidRPr="006947D9" w:rsidRDefault="00C221B0" w:rsidP="00762F6E">
            <w:pPr>
              <w:jc w:val="center"/>
              <w:rPr>
                <w:sz w:val="22"/>
                <w:szCs w:val="22"/>
              </w:rPr>
            </w:pPr>
            <w:r w:rsidRPr="006947D9">
              <w:rPr>
                <w:sz w:val="22"/>
                <w:szCs w:val="22"/>
              </w:rPr>
              <w:t>Утверждено на 2021 год</w:t>
            </w:r>
          </w:p>
        </w:tc>
        <w:tc>
          <w:tcPr>
            <w:tcW w:w="1500" w:type="dxa"/>
            <w:shd w:val="clear" w:color="auto" w:fill="auto"/>
            <w:vAlign w:val="center"/>
          </w:tcPr>
          <w:p w14:paraId="6142DB71" w14:textId="77777777" w:rsidR="00C221B0" w:rsidRPr="006947D9" w:rsidRDefault="00C221B0" w:rsidP="00762F6E">
            <w:pPr>
              <w:jc w:val="center"/>
              <w:rPr>
                <w:sz w:val="22"/>
                <w:szCs w:val="22"/>
              </w:rPr>
            </w:pPr>
            <w:r w:rsidRPr="006947D9">
              <w:rPr>
                <w:sz w:val="22"/>
                <w:szCs w:val="22"/>
              </w:rPr>
              <w:t xml:space="preserve">Предложение экспертов </w:t>
            </w:r>
            <w:r w:rsidRPr="006947D9">
              <w:rPr>
                <w:sz w:val="22"/>
                <w:szCs w:val="22"/>
              </w:rPr>
              <w:br/>
              <w:t>на 2022 год</w:t>
            </w:r>
          </w:p>
        </w:tc>
        <w:tc>
          <w:tcPr>
            <w:tcW w:w="1271" w:type="dxa"/>
            <w:shd w:val="clear" w:color="auto" w:fill="auto"/>
            <w:vAlign w:val="center"/>
          </w:tcPr>
          <w:p w14:paraId="5CE97077" w14:textId="77777777" w:rsidR="00C221B0" w:rsidRPr="006947D9" w:rsidRDefault="00C221B0" w:rsidP="00762F6E">
            <w:pPr>
              <w:jc w:val="center"/>
              <w:rPr>
                <w:sz w:val="22"/>
                <w:szCs w:val="22"/>
              </w:rPr>
            </w:pPr>
            <w:r w:rsidRPr="006947D9">
              <w:rPr>
                <w:sz w:val="22"/>
                <w:szCs w:val="22"/>
              </w:rPr>
              <w:t>Динамика расходов</w:t>
            </w:r>
          </w:p>
        </w:tc>
      </w:tr>
      <w:tr w:rsidR="00C221B0" w:rsidRPr="006947D9" w14:paraId="11CD7C24" w14:textId="77777777" w:rsidTr="00762F6E">
        <w:trPr>
          <w:trHeight w:val="798"/>
        </w:trPr>
        <w:tc>
          <w:tcPr>
            <w:tcW w:w="908" w:type="dxa"/>
            <w:shd w:val="clear" w:color="auto" w:fill="auto"/>
            <w:noWrap/>
            <w:vAlign w:val="center"/>
            <w:hideMark/>
          </w:tcPr>
          <w:p w14:paraId="60418F06" w14:textId="77777777" w:rsidR="00C221B0" w:rsidRPr="006947D9" w:rsidRDefault="00C221B0" w:rsidP="00762F6E">
            <w:pPr>
              <w:jc w:val="center"/>
              <w:rPr>
                <w:sz w:val="22"/>
                <w:szCs w:val="22"/>
              </w:rPr>
            </w:pPr>
            <w:r w:rsidRPr="006947D9">
              <w:rPr>
                <w:sz w:val="22"/>
                <w:szCs w:val="22"/>
              </w:rPr>
              <w:t>1.1</w:t>
            </w:r>
          </w:p>
        </w:tc>
        <w:tc>
          <w:tcPr>
            <w:tcW w:w="4757" w:type="dxa"/>
            <w:shd w:val="clear" w:color="auto" w:fill="auto"/>
            <w:vAlign w:val="center"/>
            <w:hideMark/>
          </w:tcPr>
          <w:p w14:paraId="4E18D590" w14:textId="77777777" w:rsidR="00C221B0" w:rsidRPr="006947D9" w:rsidRDefault="00C221B0" w:rsidP="00762F6E">
            <w:pPr>
              <w:rPr>
                <w:sz w:val="22"/>
                <w:szCs w:val="22"/>
              </w:rPr>
            </w:pPr>
            <w:r w:rsidRPr="006947D9">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29C5D3E0"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255DF4B2"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20810C9C" w14:textId="77777777" w:rsidR="00C221B0" w:rsidRPr="006947D9" w:rsidRDefault="00C221B0" w:rsidP="00762F6E">
            <w:pPr>
              <w:jc w:val="center"/>
              <w:rPr>
                <w:sz w:val="22"/>
                <w:szCs w:val="22"/>
              </w:rPr>
            </w:pPr>
            <w:r w:rsidRPr="006947D9">
              <w:rPr>
                <w:szCs w:val="20"/>
              </w:rPr>
              <w:t>0</w:t>
            </w:r>
          </w:p>
        </w:tc>
      </w:tr>
      <w:tr w:rsidR="00C221B0" w:rsidRPr="006947D9" w14:paraId="4CBAD48A" w14:textId="77777777" w:rsidTr="00762F6E">
        <w:trPr>
          <w:trHeight w:val="356"/>
        </w:trPr>
        <w:tc>
          <w:tcPr>
            <w:tcW w:w="908" w:type="dxa"/>
            <w:shd w:val="clear" w:color="auto" w:fill="auto"/>
            <w:noWrap/>
            <w:vAlign w:val="center"/>
            <w:hideMark/>
          </w:tcPr>
          <w:p w14:paraId="13201ECA" w14:textId="77777777" w:rsidR="00C221B0" w:rsidRPr="006947D9" w:rsidRDefault="00C221B0" w:rsidP="00762F6E">
            <w:pPr>
              <w:jc w:val="center"/>
              <w:rPr>
                <w:sz w:val="22"/>
                <w:szCs w:val="22"/>
              </w:rPr>
            </w:pPr>
            <w:r w:rsidRPr="006947D9">
              <w:rPr>
                <w:sz w:val="22"/>
                <w:szCs w:val="22"/>
              </w:rPr>
              <w:t>1.2</w:t>
            </w:r>
          </w:p>
        </w:tc>
        <w:tc>
          <w:tcPr>
            <w:tcW w:w="4757" w:type="dxa"/>
            <w:shd w:val="clear" w:color="auto" w:fill="auto"/>
            <w:noWrap/>
            <w:vAlign w:val="center"/>
            <w:hideMark/>
          </w:tcPr>
          <w:p w14:paraId="5249D737" w14:textId="77777777" w:rsidR="00C221B0" w:rsidRPr="006947D9" w:rsidRDefault="00C221B0" w:rsidP="00762F6E">
            <w:pPr>
              <w:rPr>
                <w:sz w:val="22"/>
                <w:szCs w:val="22"/>
              </w:rPr>
            </w:pPr>
            <w:r w:rsidRPr="006947D9">
              <w:rPr>
                <w:sz w:val="22"/>
                <w:szCs w:val="22"/>
              </w:rPr>
              <w:t>Арендная плата</w:t>
            </w:r>
          </w:p>
        </w:tc>
        <w:tc>
          <w:tcPr>
            <w:tcW w:w="1401" w:type="dxa"/>
            <w:vAlign w:val="center"/>
          </w:tcPr>
          <w:p w14:paraId="75D23CC8"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1D72C2C3"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56A6814A" w14:textId="77777777" w:rsidR="00C221B0" w:rsidRPr="006947D9" w:rsidRDefault="00C221B0" w:rsidP="00762F6E">
            <w:pPr>
              <w:jc w:val="center"/>
              <w:rPr>
                <w:sz w:val="22"/>
                <w:szCs w:val="22"/>
              </w:rPr>
            </w:pPr>
            <w:r w:rsidRPr="006947D9">
              <w:rPr>
                <w:szCs w:val="20"/>
              </w:rPr>
              <w:t>0</w:t>
            </w:r>
          </w:p>
        </w:tc>
      </w:tr>
      <w:tr w:rsidR="00C221B0" w:rsidRPr="006947D9" w14:paraId="7EB4BD5D" w14:textId="77777777" w:rsidTr="00762F6E">
        <w:trPr>
          <w:trHeight w:val="356"/>
        </w:trPr>
        <w:tc>
          <w:tcPr>
            <w:tcW w:w="908" w:type="dxa"/>
            <w:shd w:val="clear" w:color="auto" w:fill="auto"/>
            <w:noWrap/>
            <w:vAlign w:val="center"/>
            <w:hideMark/>
          </w:tcPr>
          <w:p w14:paraId="3678981C" w14:textId="77777777" w:rsidR="00C221B0" w:rsidRPr="006947D9" w:rsidRDefault="00C221B0" w:rsidP="00762F6E">
            <w:pPr>
              <w:jc w:val="center"/>
              <w:rPr>
                <w:sz w:val="22"/>
                <w:szCs w:val="22"/>
              </w:rPr>
            </w:pPr>
            <w:r w:rsidRPr="006947D9">
              <w:rPr>
                <w:sz w:val="22"/>
                <w:szCs w:val="22"/>
              </w:rPr>
              <w:t>1.3</w:t>
            </w:r>
          </w:p>
        </w:tc>
        <w:tc>
          <w:tcPr>
            <w:tcW w:w="4757" w:type="dxa"/>
            <w:shd w:val="clear" w:color="auto" w:fill="auto"/>
            <w:noWrap/>
            <w:vAlign w:val="center"/>
            <w:hideMark/>
          </w:tcPr>
          <w:p w14:paraId="4B704C2D" w14:textId="77777777" w:rsidR="00C221B0" w:rsidRPr="006947D9" w:rsidRDefault="00C221B0" w:rsidP="00762F6E">
            <w:pPr>
              <w:rPr>
                <w:sz w:val="22"/>
                <w:szCs w:val="22"/>
              </w:rPr>
            </w:pPr>
            <w:r w:rsidRPr="006947D9">
              <w:rPr>
                <w:sz w:val="22"/>
                <w:szCs w:val="22"/>
              </w:rPr>
              <w:t>Концессионная плата</w:t>
            </w:r>
          </w:p>
        </w:tc>
        <w:tc>
          <w:tcPr>
            <w:tcW w:w="1401" w:type="dxa"/>
            <w:vAlign w:val="center"/>
          </w:tcPr>
          <w:p w14:paraId="2E274AAB"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34684050"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1E780DC3" w14:textId="77777777" w:rsidR="00C221B0" w:rsidRPr="006947D9" w:rsidRDefault="00C221B0" w:rsidP="00762F6E">
            <w:pPr>
              <w:jc w:val="center"/>
              <w:rPr>
                <w:sz w:val="22"/>
                <w:szCs w:val="22"/>
              </w:rPr>
            </w:pPr>
            <w:r w:rsidRPr="006947D9">
              <w:rPr>
                <w:szCs w:val="20"/>
              </w:rPr>
              <w:t>0</w:t>
            </w:r>
          </w:p>
        </w:tc>
      </w:tr>
      <w:tr w:rsidR="00C221B0" w:rsidRPr="006947D9" w14:paraId="1FD0164F" w14:textId="77777777" w:rsidTr="00762F6E">
        <w:trPr>
          <w:trHeight w:val="514"/>
        </w:trPr>
        <w:tc>
          <w:tcPr>
            <w:tcW w:w="908" w:type="dxa"/>
            <w:shd w:val="clear" w:color="auto" w:fill="auto"/>
            <w:noWrap/>
            <w:vAlign w:val="center"/>
            <w:hideMark/>
          </w:tcPr>
          <w:p w14:paraId="76D19C95" w14:textId="77777777" w:rsidR="00C221B0" w:rsidRPr="006947D9" w:rsidRDefault="00C221B0" w:rsidP="00762F6E">
            <w:pPr>
              <w:jc w:val="center"/>
              <w:rPr>
                <w:sz w:val="22"/>
                <w:szCs w:val="22"/>
              </w:rPr>
            </w:pPr>
            <w:r w:rsidRPr="006947D9">
              <w:rPr>
                <w:sz w:val="22"/>
                <w:szCs w:val="22"/>
              </w:rPr>
              <w:t>1.4</w:t>
            </w:r>
          </w:p>
        </w:tc>
        <w:tc>
          <w:tcPr>
            <w:tcW w:w="4757" w:type="dxa"/>
            <w:shd w:val="clear" w:color="auto" w:fill="auto"/>
            <w:vAlign w:val="center"/>
            <w:hideMark/>
          </w:tcPr>
          <w:p w14:paraId="6270ED73" w14:textId="77777777" w:rsidR="00C221B0" w:rsidRPr="006947D9" w:rsidRDefault="00C221B0" w:rsidP="00762F6E">
            <w:pPr>
              <w:rPr>
                <w:sz w:val="22"/>
                <w:szCs w:val="22"/>
              </w:rPr>
            </w:pPr>
            <w:r w:rsidRPr="006947D9">
              <w:rPr>
                <w:sz w:val="22"/>
                <w:szCs w:val="22"/>
              </w:rPr>
              <w:t>Расходы на уплату налогов, сборов и других обязательных платежей, в том числе:</w:t>
            </w:r>
          </w:p>
        </w:tc>
        <w:tc>
          <w:tcPr>
            <w:tcW w:w="1401" w:type="dxa"/>
            <w:vAlign w:val="center"/>
          </w:tcPr>
          <w:p w14:paraId="21522F38" w14:textId="77777777" w:rsidR="00C221B0" w:rsidRPr="006947D9" w:rsidRDefault="00C221B0" w:rsidP="00762F6E">
            <w:pPr>
              <w:jc w:val="center"/>
              <w:rPr>
                <w:sz w:val="22"/>
                <w:szCs w:val="22"/>
              </w:rPr>
            </w:pPr>
            <w:r w:rsidRPr="006947D9">
              <w:rPr>
                <w:szCs w:val="20"/>
              </w:rPr>
              <w:t>646</w:t>
            </w:r>
          </w:p>
        </w:tc>
        <w:tc>
          <w:tcPr>
            <w:tcW w:w="1500" w:type="dxa"/>
            <w:shd w:val="clear" w:color="auto" w:fill="auto"/>
            <w:noWrap/>
            <w:vAlign w:val="center"/>
          </w:tcPr>
          <w:p w14:paraId="68EA3409" w14:textId="77777777" w:rsidR="00C221B0" w:rsidRPr="006947D9" w:rsidRDefault="00C221B0" w:rsidP="00762F6E">
            <w:pPr>
              <w:jc w:val="center"/>
              <w:rPr>
                <w:sz w:val="22"/>
                <w:szCs w:val="22"/>
              </w:rPr>
            </w:pPr>
            <w:r w:rsidRPr="006947D9">
              <w:rPr>
                <w:szCs w:val="20"/>
              </w:rPr>
              <w:t>573</w:t>
            </w:r>
          </w:p>
        </w:tc>
        <w:tc>
          <w:tcPr>
            <w:tcW w:w="1271" w:type="dxa"/>
            <w:shd w:val="clear" w:color="auto" w:fill="auto"/>
            <w:noWrap/>
            <w:vAlign w:val="center"/>
          </w:tcPr>
          <w:p w14:paraId="7BDB1C0D" w14:textId="77777777" w:rsidR="00C221B0" w:rsidRPr="006947D9" w:rsidRDefault="00C221B0" w:rsidP="00762F6E">
            <w:pPr>
              <w:jc w:val="center"/>
              <w:rPr>
                <w:sz w:val="22"/>
                <w:szCs w:val="22"/>
              </w:rPr>
            </w:pPr>
            <w:r w:rsidRPr="006947D9">
              <w:rPr>
                <w:szCs w:val="20"/>
              </w:rPr>
              <w:t>-73</w:t>
            </w:r>
          </w:p>
        </w:tc>
      </w:tr>
      <w:tr w:rsidR="00C221B0" w:rsidRPr="006947D9" w14:paraId="03154BA2" w14:textId="77777777" w:rsidTr="00762F6E">
        <w:trPr>
          <w:trHeight w:val="1368"/>
        </w:trPr>
        <w:tc>
          <w:tcPr>
            <w:tcW w:w="908" w:type="dxa"/>
            <w:shd w:val="clear" w:color="auto" w:fill="auto"/>
            <w:noWrap/>
            <w:vAlign w:val="center"/>
            <w:hideMark/>
          </w:tcPr>
          <w:p w14:paraId="0CF4AAA5" w14:textId="77777777" w:rsidR="00C221B0" w:rsidRPr="006947D9" w:rsidRDefault="00C221B0" w:rsidP="00762F6E">
            <w:pPr>
              <w:jc w:val="center"/>
              <w:rPr>
                <w:sz w:val="22"/>
                <w:szCs w:val="22"/>
              </w:rPr>
            </w:pPr>
            <w:r w:rsidRPr="006947D9">
              <w:rPr>
                <w:sz w:val="22"/>
                <w:szCs w:val="22"/>
              </w:rPr>
              <w:t>1.4.1</w:t>
            </w:r>
          </w:p>
        </w:tc>
        <w:tc>
          <w:tcPr>
            <w:tcW w:w="4757" w:type="dxa"/>
            <w:shd w:val="clear" w:color="auto" w:fill="auto"/>
            <w:vAlign w:val="center"/>
            <w:hideMark/>
          </w:tcPr>
          <w:p w14:paraId="21433C88" w14:textId="77777777" w:rsidR="00C221B0" w:rsidRPr="006947D9" w:rsidRDefault="00C221B0" w:rsidP="00762F6E">
            <w:pPr>
              <w:rPr>
                <w:sz w:val="22"/>
                <w:szCs w:val="22"/>
              </w:rPr>
            </w:pPr>
            <w:r w:rsidRPr="006947D9">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2B75F6EA"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678E29C0"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53E4942C" w14:textId="77777777" w:rsidR="00C221B0" w:rsidRPr="006947D9" w:rsidRDefault="00C221B0" w:rsidP="00762F6E">
            <w:pPr>
              <w:jc w:val="center"/>
              <w:rPr>
                <w:sz w:val="22"/>
                <w:szCs w:val="22"/>
              </w:rPr>
            </w:pPr>
            <w:r w:rsidRPr="006947D9">
              <w:rPr>
                <w:szCs w:val="20"/>
              </w:rPr>
              <w:t>0</w:t>
            </w:r>
          </w:p>
        </w:tc>
      </w:tr>
      <w:tr w:rsidR="00C221B0" w:rsidRPr="006947D9" w14:paraId="2C5D34EB" w14:textId="77777777" w:rsidTr="00762F6E">
        <w:trPr>
          <w:trHeight w:val="69"/>
        </w:trPr>
        <w:tc>
          <w:tcPr>
            <w:tcW w:w="908" w:type="dxa"/>
            <w:shd w:val="clear" w:color="auto" w:fill="auto"/>
            <w:noWrap/>
            <w:vAlign w:val="center"/>
            <w:hideMark/>
          </w:tcPr>
          <w:p w14:paraId="63032BB0" w14:textId="77777777" w:rsidR="00C221B0" w:rsidRPr="006947D9" w:rsidRDefault="00C221B0" w:rsidP="00762F6E">
            <w:pPr>
              <w:jc w:val="center"/>
              <w:rPr>
                <w:sz w:val="22"/>
                <w:szCs w:val="22"/>
              </w:rPr>
            </w:pPr>
            <w:r w:rsidRPr="006947D9">
              <w:rPr>
                <w:sz w:val="22"/>
                <w:szCs w:val="22"/>
              </w:rPr>
              <w:t>1.4.2</w:t>
            </w:r>
          </w:p>
        </w:tc>
        <w:tc>
          <w:tcPr>
            <w:tcW w:w="4757" w:type="dxa"/>
            <w:shd w:val="clear" w:color="auto" w:fill="auto"/>
            <w:vAlign w:val="center"/>
            <w:hideMark/>
          </w:tcPr>
          <w:p w14:paraId="0BAFF4BB" w14:textId="77777777" w:rsidR="00C221B0" w:rsidRPr="006947D9" w:rsidRDefault="00C221B0" w:rsidP="00762F6E">
            <w:pPr>
              <w:rPr>
                <w:sz w:val="22"/>
                <w:szCs w:val="22"/>
              </w:rPr>
            </w:pPr>
            <w:r w:rsidRPr="006947D9">
              <w:rPr>
                <w:sz w:val="22"/>
                <w:szCs w:val="22"/>
              </w:rPr>
              <w:t>расходы на обязательное страхование</w:t>
            </w:r>
          </w:p>
        </w:tc>
        <w:tc>
          <w:tcPr>
            <w:tcW w:w="1401" w:type="dxa"/>
            <w:vAlign w:val="center"/>
          </w:tcPr>
          <w:p w14:paraId="784C62BA"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25746DA3"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7E9EC7A0" w14:textId="77777777" w:rsidR="00C221B0" w:rsidRPr="006947D9" w:rsidRDefault="00C221B0" w:rsidP="00762F6E">
            <w:pPr>
              <w:jc w:val="center"/>
              <w:rPr>
                <w:sz w:val="22"/>
                <w:szCs w:val="22"/>
              </w:rPr>
            </w:pPr>
            <w:r w:rsidRPr="006947D9">
              <w:rPr>
                <w:szCs w:val="20"/>
              </w:rPr>
              <w:t>0</w:t>
            </w:r>
          </w:p>
        </w:tc>
      </w:tr>
      <w:tr w:rsidR="00C221B0" w:rsidRPr="006947D9" w14:paraId="7326AB9F" w14:textId="77777777" w:rsidTr="00762F6E">
        <w:trPr>
          <w:trHeight w:val="69"/>
        </w:trPr>
        <w:tc>
          <w:tcPr>
            <w:tcW w:w="908" w:type="dxa"/>
            <w:shd w:val="clear" w:color="auto" w:fill="auto"/>
            <w:noWrap/>
            <w:vAlign w:val="center"/>
            <w:hideMark/>
          </w:tcPr>
          <w:p w14:paraId="0EC3F583" w14:textId="77777777" w:rsidR="00C221B0" w:rsidRPr="006947D9" w:rsidRDefault="00C221B0" w:rsidP="00762F6E">
            <w:pPr>
              <w:jc w:val="center"/>
              <w:rPr>
                <w:sz w:val="22"/>
                <w:szCs w:val="22"/>
              </w:rPr>
            </w:pPr>
            <w:r w:rsidRPr="006947D9">
              <w:rPr>
                <w:sz w:val="22"/>
                <w:szCs w:val="22"/>
              </w:rPr>
              <w:t>1.4.3</w:t>
            </w:r>
          </w:p>
        </w:tc>
        <w:tc>
          <w:tcPr>
            <w:tcW w:w="4757" w:type="dxa"/>
            <w:shd w:val="clear" w:color="auto" w:fill="auto"/>
            <w:noWrap/>
            <w:vAlign w:val="center"/>
            <w:hideMark/>
          </w:tcPr>
          <w:p w14:paraId="0EAE69C6" w14:textId="77777777" w:rsidR="00C221B0" w:rsidRPr="006947D9" w:rsidRDefault="00C221B0" w:rsidP="00762F6E">
            <w:pPr>
              <w:rPr>
                <w:sz w:val="22"/>
                <w:szCs w:val="22"/>
              </w:rPr>
            </w:pPr>
            <w:r w:rsidRPr="006947D9">
              <w:rPr>
                <w:sz w:val="22"/>
                <w:szCs w:val="22"/>
              </w:rPr>
              <w:t>иные расходы</w:t>
            </w:r>
          </w:p>
        </w:tc>
        <w:tc>
          <w:tcPr>
            <w:tcW w:w="1401" w:type="dxa"/>
            <w:vAlign w:val="center"/>
          </w:tcPr>
          <w:p w14:paraId="541C99D6" w14:textId="77777777" w:rsidR="00C221B0" w:rsidRPr="006947D9" w:rsidRDefault="00C221B0" w:rsidP="00762F6E">
            <w:pPr>
              <w:jc w:val="center"/>
              <w:rPr>
                <w:sz w:val="22"/>
                <w:szCs w:val="22"/>
              </w:rPr>
            </w:pPr>
            <w:r w:rsidRPr="006947D9">
              <w:rPr>
                <w:szCs w:val="20"/>
              </w:rPr>
              <w:t>646</w:t>
            </w:r>
          </w:p>
        </w:tc>
        <w:tc>
          <w:tcPr>
            <w:tcW w:w="1500" w:type="dxa"/>
            <w:shd w:val="clear" w:color="auto" w:fill="auto"/>
            <w:noWrap/>
            <w:vAlign w:val="center"/>
          </w:tcPr>
          <w:p w14:paraId="68467677" w14:textId="77777777" w:rsidR="00C221B0" w:rsidRPr="006947D9" w:rsidRDefault="00C221B0" w:rsidP="00762F6E">
            <w:pPr>
              <w:jc w:val="center"/>
              <w:rPr>
                <w:sz w:val="22"/>
                <w:szCs w:val="22"/>
              </w:rPr>
            </w:pPr>
            <w:r w:rsidRPr="006947D9">
              <w:rPr>
                <w:szCs w:val="20"/>
              </w:rPr>
              <w:t>573</w:t>
            </w:r>
          </w:p>
        </w:tc>
        <w:tc>
          <w:tcPr>
            <w:tcW w:w="1271" w:type="dxa"/>
            <w:shd w:val="clear" w:color="auto" w:fill="auto"/>
            <w:noWrap/>
            <w:vAlign w:val="center"/>
          </w:tcPr>
          <w:p w14:paraId="723B9742" w14:textId="77777777" w:rsidR="00C221B0" w:rsidRPr="006947D9" w:rsidRDefault="00C221B0" w:rsidP="00762F6E">
            <w:pPr>
              <w:jc w:val="center"/>
              <w:rPr>
                <w:sz w:val="22"/>
                <w:szCs w:val="22"/>
              </w:rPr>
            </w:pPr>
            <w:r w:rsidRPr="006947D9">
              <w:rPr>
                <w:szCs w:val="20"/>
              </w:rPr>
              <w:t>-73</w:t>
            </w:r>
          </w:p>
        </w:tc>
      </w:tr>
      <w:tr w:rsidR="00C221B0" w:rsidRPr="006947D9" w14:paraId="58A95C63" w14:textId="77777777" w:rsidTr="00762F6E">
        <w:trPr>
          <w:trHeight w:val="69"/>
        </w:trPr>
        <w:tc>
          <w:tcPr>
            <w:tcW w:w="908" w:type="dxa"/>
            <w:shd w:val="clear" w:color="auto" w:fill="auto"/>
            <w:noWrap/>
            <w:vAlign w:val="center"/>
            <w:hideMark/>
          </w:tcPr>
          <w:p w14:paraId="2D92DB4A" w14:textId="77777777" w:rsidR="00C221B0" w:rsidRPr="006947D9" w:rsidRDefault="00C221B0" w:rsidP="00762F6E">
            <w:pPr>
              <w:jc w:val="center"/>
              <w:rPr>
                <w:sz w:val="22"/>
                <w:szCs w:val="22"/>
              </w:rPr>
            </w:pPr>
            <w:r w:rsidRPr="006947D9">
              <w:rPr>
                <w:sz w:val="22"/>
                <w:szCs w:val="22"/>
              </w:rPr>
              <w:t>1.5</w:t>
            </w:r>
          </w:p>
        </w:tc>
        <w:tc>
          <w:tcPr>
            <w:tcW w:w="4757" w:type="dxa"/>
            <w:shd w:val="clear" w:color="auto" w:fill="auto"/>
            <w:vAlign w:val="center"/>
            <w:hideMark/>
          </w:tcPr>
          <w:p w14:paraId="75F36857" w14:textId="77777777" w:rsidR="00C221B0" w:rsidRPr="006947D9" w:rsidRDefault="00C221B0" w:rsidP="00762F6E">
            <w:pPr>
              <w:rPr>
                <w:sz w:val="22"/>
                <w:szCs w:val="22"/>
              </w:rPr>
            </w:pPr>
            <w:r w:rsidRPr="006947D9">
              <w:rPr>
                <w:sz w:val="22"/>
                <w:szCs w:val="22"/>
              </w:rPr>
              <w:t>Отчисления на социальные нужды</w:t>
            </w:r>
          </w:p>
        </w:tc>
        <w:tc>
          <w:tcPr>
            <w:tcW w:w="1401" w:type="dxa"/>
            <w:vAlign w:val="center"/>
          </w:tcPr>
          <w:p w14:paraId="15F6D63B" w14:textId="77777777" w:rsidR="00C221B0" w:rsidRPr="006947D9" w:rsidRDefault="00C221B0" w:rsidP="00762F6E">
            <w:pPr>
              <w:jc w:val="center"/>
              <w:rPr>
                <w:sz w:val="22"/>
                <w:szCs w:val="22"/>
              </w:rPr>
            </w:pPr>
            <w:r w:rsidRPr="006947D9">
              <w:rPr>
                <w:szCs w:val="20"/>
              </w:rPr>
              <w:t>791</w:t>
            </w:r>
          </w:p>
        </w:tc>
        <w:tc>
          <w:tcPr>
            <w:tcW w:w="1500" w:type="dxa"/>
            <w:shd w:val="clear" w:color="auto" w:fill="auto"/>
            <w:noWrap/>
            <w:vAlign w:val="center"/>
          </w:tcPr>
          <w:p w14:paraId="39855C64" w14:textId="77777777" w:rsidR="00C221B0" w:rsidRPr="006947D9" w:rsidRDefault="00C221B0" w:rsidP="00762F6E">
            <w:pPr>
              <w:jc w:val="center"/>
              <w:rPr>
                <w:sz w:val="22"/>
                <w:szCs w:val="22"/>
              </w:rPr>
            </w:pPr>
            <w:r w:rsidRPr="006947D9">
              <w:rPr>
                <w:szCs w:val="20"/>
              </w:rPr>
              <w:t>817</w:t>
            </w:r>
          </w:p>
        </w:tc>
        <w:tc>
          <w:tcPr>
            <w:tcW w:w="1271" w:type="dxa"/>
            <w:shd w:val="clear" w:color="auto" w:fill="auto"/>
            <w:noWrap/>
            <w:vAlign w:val="center"/>
          </w:tcPr>
          <w:p w14:paraId="4C3642B1" w14:textId="77777777" w:rsidR="00C221B0" w:rsidRPr="006947D9" w:rsidRDefault="00C221B0" w:rsidP="00762F6E">
            <w:pPr>
              <w:jc w:val="center"/>
              <w:rPr>
                <w:sz w:val="22"/>
                <w:szCs w:val="22"/>
              </w:rPr>
            </w:pPr>
            <w:r w:rsidRPr="006947D9">
              <w:rPr>
                <w:szCs w:val="20"/>
              </w:rPr>
              <w:t>26</w:t>
            </w:r>
          </w:p>
        </w:tc>
      </w:tr>
      <w:tr w:rsidR="00C221B0" w:rsidRPr="006947D9" w14:paraId="6208EA99" w14:textId="77777777" w:rsidTr="00762F6E">
        <w:trPr>
          <w:trHeight w:val="415"/>
        </w:trPr>
        <w:tc>
          <w:tcPr>
            <w:tcW w:w="908" w:type="dxa"/>
            <w:shd w:val="clear" w:color="auto" w:fill="auto"/>
            <w:noWrap/>
            <w:vAlign w:val="center"/>
            <w:hideMark/>
          </w:tcPr>
          <w:p w14:paraId="744A24DE" w14:textId="77777777" w:rsidR="00C221B0" w:rsidRPr="006947D9" w:rsidRDefault="00C221B0" w:rsidP="00762F6E">
            <w:pPr>
              <w:jc w:val="center"/>
              <w:rPr>
                <w:sz w:val="22"/>
                <w:szCs w:val="22"/>
              </w:rPr>
            </w:pPr>
            <w:r w:rsidRPr="006947D9">
              <w:rPr>
                <w:sz w:val="22"/>
                <w:szCs w:val="22"/>
              </w:rPr>
              <w:t>1.6</w:t>
            </w:r>
          </w:p>
        </w:tc>
        <w:tc>
          <w:tcPr>
            <w:tcW w:w="4757" w:type="dxa"/>
            <w:shd w:val="clear" w:color="auto" w:fill="auto"/>
            <w:vAlign w:val="center"/>
            <w:hideMark/>
          </w:tcPr>
          <w:p w14:paraId="5B754FDC" w14:textId="77777777" w:rsidR="00C221B0" w:rsidRPr="006947D9" w:rsidRDefault="00C221B0" w:rsidP="00762F6E">
            <w:pPr>
              <w:rPr>
                <w:sz w:val="22"/>
                <w:szCs w:val="22"/>
              </w:rPr>
            </w:pPr>
            <w:r w:rsidRPr="006947D9">
              <w:rPr>
                <w:sz w:val="22"/>
                <w:szCs w:val="22"/>
              </w:rPr>
              <w:t>Расходы по сомнительным долгам</w:t>
            </w:r>
          </w:p>
        </w:tc>
        <w:tc>
          <w:tcPr>
            <w:tcW w:w="1401" w:type="dxa"/>
            <w:vAlign w:val="center"/>
          </w:tcPr>
          <w:p w14:paraId="3E858476"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23377F08"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2311196B" w14:textId="77777777" w:rsidR="00C221B0" w:rsidRPr="006947D9" w:rsidRDefault="00C221B0" w:rsidP="00762F6E">
            <w:pPr>
              <w:jc w:val="center"/>
              <w:rPr>
                <w:sz w:val="22"/>
                <w:szCs w:val="22"/>
              </w:rPr>
            </w:pPr>
            <w:r w:rsidRPr="006947D9">
              <w:rPr>
                <w:szCs w:val="20"/>
              </w:rPr>
              <w:t>0</w:t>
            </w:r>
          </w:p>
        </w:tc>
      </w:tr>
      <w:tr w:rsidR="00C221B0" w:rsidRPr="006947D9" w14:paraId="1E55BDFE" w14:textId="77777777" w:rsidTr="00762F6E">
        <w:trPr>
          <w:trHeight w:val="397"/>
        </w:trPr>
        <w:tc>
          <w:tcPr>
            <w:tcW w:w="908" w:type="dxa"/>
            <w:shd w:val="clear" w:color="auto" w:fill="auto"/>
            <w:noWrap/>
            <w:vAlign w:val="center"/>
            <w:hideMark/>
          </w:tcPr>
          <w:p w14:paraId="0B1CC96D" w14:textId="77777777" w:rsidR="00C221B0" w:rsidRPr="006947D9" w:rsidRDefault="00C221B0" w:rsidP="00762F6E">
            <w:pPr>
              <w:jc w:val="center"/>
              <w:rPr>
                <w:sz w:val="22"/>
                <w:szCs w:val="22"/>
              </w:rPr>
            </w:pPr>
            <w:r w:rsidRPr="006947D9">
              <w:rPr>
                <w:sz w:val="22"/>
                <w:szCs w:val="22"/>
              </w:rPr>
              <w:t>1.7</w:t>
            </w:r>
          </w:p>
        </w:tc>
        <w:tc>
          <w:tcPr>
            <w:tcW w:w="4757" w:type="dxa"/>
            <w:shd w:val="clear" w:color="auto" w:fill="auto"/>
            <w:vAlign w:val="center"/>
            <w:hideMark/>
          </w:tcPr>
          <w:p w14:paraId="6A6805E7" w14:textId="77777777" w:rsidR="00C221B0" w:rsidRPr="006947D9" w:rsidRDefault="00C221B0" w:rsidP="00762F6E">
            <w:pPr>
              <w:rPr>
                <w:sz w:val="22"/>
                <w:szCs w:val="22"/>
              </w:rPr>
            </w:pPr>
            <w:r w:rsidRPr="006947D9">
              <w:rPr>
                <w:sz w:val="22"/>
                <w:szCs w:val="22"/>
              </w:rPr>
              <w:t>Амортизация основных средств и нематериальных активов</w:t>
            </w:r>
          </w:p>
        </w:tc>
        <w:tc>
          <w:tcPr>
            <w:tcW w:w="1401" w:type="dxa"/>
            <w:vAlign w:val="center"/>
          </w:tcPr>
          <w:p w14:paraId="33B76EAC" w14:textId="77777777" w:rsidR="00C221B0" w:rsidRPr="006947D9" w:rsidRDefault="00C221B0" w:rsidP="00762F6E">
            <w:pPr>
              <w:jc w:val="center"/>
              <w:rPr>
                <w:sz w:val="22"/>
                <w:szCs w:val="22"/>
              </w:rPr>
            </w:pPr>
            <w:r w:rsidRPr="006947D9">
              <w:rPr>
                <w:szCs w:val="20"/>
              </w:rPr>
              <w:t>480</w:t>
            </w:r>
          </w:p>
        </w:tc>
        <w:tc>
          <w:tcPr>
            <w:tcW w:w="1500" w:type="dxa"/>
            <w:shd w:val="clear" w:color="auto" w:fill="auto"/>
            <w:noWrap/>
            <w:vAlign w:val="center"/>
          </w:tcPr>
          <w:p w14:paraId="1F1D8AB6" w14:textId="77777777" w:rsidR="00C221B0" w:rsidRPr="006947D9" w:rsidRDefault="00C221B0" w:rsidP="00762F6E">
            <w:pPr>
              <w:jc w:val="center"/>
              <w:rPr>
                <w:sz w:val="22"/>
                <w:szCs w:val="22"/>
              </w:rPr>
            </w:pPr>
            <w:r w:rsidRPr="006947D9">
              <w:rPr>
                <w:szCs w:val="20"/>
              </w:rPr>
              <w:t>480</w:t>
            </w:r>
          </w:p>
        </w:tc>
        <w:tc>
          <w:tcPr>
            <w:tcW w:w="1271" w:type="dxa"/>
            <w:shd w:val="clear" w:color="auto" w:fill="auto"/>
            <w:noWrap/>
            <w:vAlign w:val="center"/>
          </w:tcPr>
          <w:p w14:paraId="4B5F33DF" w14:textId="77777777" w:rsidR="00C221B0" w:rsidRPr="006947D9" w:rsidRDefault="00C221B0" w:rsidP="00762F6E">
            <w:pPr>
              <w:jc w:val="center"/>
              <w:rPr>
                <w:sz w:val="22"/>
                <w:szCs w:val="22"/>
              </w:rPr>
            </w:pPr>
            <w:r w:rsidRPr="006947D9">
              <w:rPr>
                <w:szCs w:val="20"/>
              </w:rPr>
              <w:t>0</w:t>
            </w:r>
          </w:p>
        </w:tc>
      </w:tr>
      <w:tr w:rsidR="00C221B0" w:rsidRPr="006947D9" w14:paraId="0618340A" w14:textId="77777777" w:rsidTr="00762F6E">
        <w:trPr>
          <w:trHeight w:val="686"/>
        </w:trPr>
        <w:tc>
          <w:tcPr>
            <w:tcW w:w="908" w:type="dxa"/>
            <w:shd w:val="clear" w:color="auto" w:fill="auto"/>
            <w:noWrap/>
            <w:vAlign w:val="center"/>
            <w:hideMark/>
          </w:tcPr>
          <w:p w14:paraId="5A6673CB" w14:textId="77777777" w:rsidR="00C221B0" w:rsidRPr="006947D9" w:rsidRDefault="00C221B0" w:rsidP="00762F6E">
            <w:pPr>
              <w:jc w:val="center"/>
              <w:rPr>
                <w:sz w:val="22"/>
                <w:szCs w:val="22"/>
              </w:rPr>
            </w:pPr>
            <w:r w:rsidRPr="006947D9">
              <w:rPr>
                <w:sz w:val="22"/>
                <w:szCs w:val="22"/>
              </w:rPr>
              <w:t>1.8</w:t>
            </w:r>
          </w:p>
        </w:tc>
        <w:tc>
          <w:tcPr>
            <w:tcW w:w="4757" w:type="dxa"/>
            <w:shd w:val="clear" w:color="auto" w:fill="auto"/>
            <w:noWrap/>
            <w:vAlign w:val="center"/>
            <w:hideMark/>
          </w:tcPr>
          <w:p w14:paraId="27750744" w14:textId="77777777" w:rsidR="00C221B0" w:rsidRPr="006947D9" w:rsidRDefault="00C221B0" w:rsidP="00762F6E">
            <w:pPr>
              <w:rPr>
                <w:sz w:val="22"/>
                <w:szCs w:val="22"/>
              </w:rPr>
            </w:pPr>
            <w:r w:rsidRPr="006947D9">
              <w:rPr>
                <w:sz w:val="22"/>
                <w:szCs w:val="22"/>
              </w:rPr>
              <w:t>Расходы на выплаты по договорам займа и кредитным договорам, включая проценты по ним</w:t>
            </w:r>
          </w:p>
        </w:tc>
        <w:tc>
          <w:tcPr>
            <w:tcW w:w="1401" w:type="dxa"/>
            <w:vAlign w:val="center"/>
          </w:tcPr>
          <w:p w14:paraId="4FA49158"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7768CE68"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0AC36C23" w14:textId="77777777" w:rsidR="00C221B0" w:rsidRPr="006947D9" w:rsidRDefault="00C221B0" w:rsidP="00762F6E">
            <w:pPr>
              <w:jc w:val="center"/>
              <w:rPr>
                <w:sz w:val="22"/>
                <w:szCs w:val="22"/>
              </w:rPr>
            </w:pPr>
            <w:r w:rsidRPr="006947D9">
              <w:rPr>
                <w:szCs w:val="20"/>
              </w:rPr>
              <w:t>0</w:t>
            </w:r>
          </w:p>
        </w:tc>
      </w:tr>
      <w:tr w:rsidR="00C221B0" w:rsidRPr="006947D9" w14:paraId="520BBADC" w14:textId="77777777" w:rsidTr="00762F6E">
        <w:trPr>
          <w:trHeight w:val="356"/>
        </w:trPr>
        <w:tc>
          <w:tcPr>
            <w:tcW w:w="908" w:type="dxa"/>
            <w:shd w:val="clear" w:color="auto" w:fill="auto"/>
            <w:noWrap/>
            <w:vAlign w:val="center"/>
            <w:hideMark/>
          </w:tcPr>
          <w:p w14:paraId="69911562" w14:textId="77777777" w:rsidR="00C221B0" w:rsidRPr="006947D9" w:rsidRDefault="00C221B0" w:rsidP="00762F6E">
            <w:pPr>
              <w:jc w:val="center"/>
              <w:rPr>
                <w:sz w:val="22"/>
                <w:szCs w:val="22"/>
              </w:rPr>
            </w:pPr>
          </w:p>
        </w:tc>
        <w:tc>
          <w:tcPr>
            <w:tcW w:w="4757" w:type="dxa"/>
            <w:shd w:val="clear" w:color="auto" w:fill="auto"/>
            <w:noWrap/>
            <w:vAlign w:val="center"/>
            <w:hideMark/>
          </w:tcPr>
          <w:p w14:paraId="7DEE41D1" w14:textId="77777777" w:rsidR="00C221B0" w:rsidRPr="006947D9" w:rsidRDefault="00C221B0" w:rsidP="00762F6E">
            <w:pPr>
              <w:rPr>
                <w:sz w:val="22"/>
                <w:szCs w:val="22"/>
              </w:rPr>
            </w:pPr>
            <w:r w:rsidRPr="006947D9">
              <w:rPr>
                <w:sz w:val="22"/>
                <w:szCs w:val="22"/>
              </w:rPr>
              <w:t>ИТОГО</w:t>
            </w:r>
          </w:p>
        </w:tc>
        <w:tc>
          <w:tcPr>
            <w:tcW w:w="1401" w:type="dxa"/>
            <w:vAlign w:val="center"/>
          </w:tcPr>
          <w:p w14:paraId="385FDA60" w14:textId="77777777" w:rsidR="00C221B0" w:rsidRPr="006947D9" w:rsidRDefault="00C221B0" w:rsidP="00762F6E">
            <w:pPr>
              <w:jc w:val="center"/>
              <w:rPr>
                <w:sz w:val="22"/>
                <w:szCs w:val="22"/>
              </w:rPr>
            </w:pPr>
            <w:r w:rsidRPr="006947D9">
              <w:rPr>
                <w:szCs w:val="20"/>
              </w:rPr>
              <w:t>1 917 </w:t>
            </w:r>
          </w:p>
        </w:tc>
        <w:tc>
          <w:tcPr>
            <w:tcW w:w="1500" w:type="dxa"/>
            <w:shd w:val="clear" w:color="auto" w:fill="auto"/>
            <w:noWrap/>
            <w:vAlign w:val="center"/>
          </w:tcPr>
          <w:p w14:paraId="50495AA2" w14:textId="77777777" w:rsidR="00C221B0" w:rsidRPr="006947D9" w:rsidRDefault="00C221B0" w:rsidP="00762F6E">
            <w:pPr>
              <w:jc w:val="center"/>
              <w:rPr>
                <w:sz w:val="22"/>
                <w:szCs w:val="22"/>
              </w:rPr>
            </w:pPr>
            <w:r w:rsidRPr="006947D9">
              <w:rPr>
                <w:szCs w:val="20"/>
              </w:rPr>
              <w:t>1 870</w:t>
            </w:r>
          </w:p>
        </w:tc>
        <w:tc>
          <w:tcPr>
            <w:tcW w:w="1271" w:type="dxa"/>
            <w:shd w:val="clear" w:color="auto" w:fill="auto"/>
            <w:noWrap/>
            <w:vAlign w:val="center"/>
          </w:tcPr>
          <w:p w14:paraId="2926D6D0" w14:textId="77777777" w:rsidR="00C221B0" w:rsidRPr="006947D9" w:rsidRDefault="00C221B0" w:rsidP="00762F6E">
            <w:pPr>
              <w:jc w:val="center"/>
              <w:rPr>
                <w:sz w:val="22"/>
                <w:szCs w:val="22"/>
              </w:rPr>
            </w:pPr>
            <w:r w:rsidRPr="006947D9">
              <w:rPr>
                <w:szCs w:val="20"/>
              </w:rPr>
              <w:t>-47</w:t>
            </w:r>
          </w:p>
        </w:tc>
      </w:tr>
      <w:tr w:rsidR="00C221B0" w:rsidRPr="006947D9" w14:paraId="07023BB3" w14:textId="77777777" w:rsidTr="00762F6E">
        <w:trPr>
          <w:trHeight w:val="356"/>
        </w:trPr>
        <w:tc>
          <w:tcPr>
            <w:tcW w:w="908" w:type="dxa"/>
            <w:shd w:val="clear" w:color="auto" w:fill="auto"/>
            <w:noWrap/>
            <w:vAlign w:val="center"/>
            <w:hideMark/>
          </w:tcPr>
          <w:p w14:paraId="270C66D6" w14:textId="77777777" w:rsidR="00C221B0" w:rsidRPr="006947D9" w:rsidRDefault="00C221B0" w:rsidP="00762F6E">
            <w:pPr>
              <w:jc w:val="center"/>
              <w:rPr>
                <w:sz w:val="22"/>
                <w:szCs w:val="22"/>
              </w:rPr>
            </w:pPr>
            <w:r w:rsidRPr="006947D9">
              <w:rPr>
                <w:sz w:val="22"/>
                <w:szCs w:val="22"/>
              </w:rPr>
              <w:t>2</w:t>
            </w:r>
          </w:p>
        </w:tc>
        <w:tc>
          <w:tcPr>
            <w:tcW w:w="4757" w:type="dxa"/>
            <w:shd w:val="clear" w:color="auto" w:fill="auto"/>
            <w:noWrap/>
            <w:vAlign w:val="center"/>
            <w:hideMark/>
          </w:tcPr>
          <w:p w14:paraId="21D1DC36" w14:textId="77777777" w:rsidR="00C221B0" w:rsidRPr="006947D9" w:rsidRDefault="00C221B0" w:rsidP="00762F6E">
            <w:pPr>
              <w:rPr>
                <w:sz w:val="22"/>
                <w:szCs w:val="22"/>
              </w:rPr>
            </w:pPr>
            <w:r w:rsidRPr="006947D9">
              <w:rPr>
                <w:sz w:val="22"/>
                <w:szCs w:val="22"/>
              </w:rPr>
              <w:t>Налог на прибыль</w:t>
            </w:r>
          </w:p>
        </w:tc>
        <w:tc>
          <w:tcPr>
            <w:tcW w:w="1401" w:type="dxa"/>
            <w:vAlign w:val="center"/>
          </w:tcPr>
          <w:p w14:paraId="0AF9CD80" w14:textId="77777777" w:rsidR="00C221B0" w:rsidRPr="006947D9" w:rsidRDefault="00C221B0" w:rsidP="00762F6E">
            <w:pPr>
              <w:jc w:val="center"/>
              <w:rPr>
                <w:sz w:val="22"/>
                <w:szCs w:val="22"/>
              </w:rPr>
            </w:pPr>
            <w:r w:rsidRPr="006947D9">
              <w:rPr>
                <w:sz w:val="22"/>
                <w:szCs w:val="22"/>
              </w:rPr>
              <w:t>0</w:t>
            </w:r>
          </w:p>
        </w:tc>
        <w:tc>
          <w:tcPr>
            <w:tcW w:w="1500" w:type="dxa"/>
            <w:shd w:val="clear" w:color="auto" w:fill="auto"/>
            <w:noWrap/>
            <w:vAlign w:val="center"/>
          </w:tcPr>
          <w:p w14:paraId="2C4D5EB9" w14:textId="77777777" w:rsidR="00C221B0" w:rsidRPr="006947D9" w:rsidRDefault="00C221B0" w:rsidP="00762F6E">
            <w:pPr>
              <w:jc w:val="center"/>
              <w:rPr>
                <w:sz w:val="22"/>
                <w:szCs w:val="22"/>
              </w:rPr>
            </w:pPr>
            <w:r w:rsidRPr="006947D9">
              <w:rPr>
                <w:sz w:val="22"/>
                <w:szCs w:val="22"/>
              </w:rPr>
              <w:t>0</w:t>
            </w:r>
          </w:p>
        </w:tc>
        <w:tc>
          <w:tcPr>
            <w:tcW w:w="1271" w:type="dxa"/>
            <w:shd w:val="clear" w:color="auto" w:fill="auto"/>
            <w:noWrap/>
            <w:vAlign w:val="center"/>
          </w:tcPr>
          <w:p w14:paraId="2F37B407" w14:textId="77777777" w:rsidR="00C221B0" w:rsidRPr="006947D9" w:rsidRDefault="00C221B0" w:rsidP="00762F6E">
            <w:pPr>
              <w:jc w:val="center"/>
              <w:rPr>
                <w:sz w:val="22"/>
                <w:szCs w:val="22"/>
              </w:rPr>
            </w:pPr>
            <w:r w:rsidRPr="006947D9">
              <w:rPr>
                <w:szCs w:val="20"/>
              </w:rPr>
              <w:t>0</w:t>
            </w:r>
          </w:p>
        </w:tc>
      </w:tr>
      <w:tr w:rsidR="00C221B0" w:rsidRPr="006947D9" w14:paraId="3F41960B" w14:textId="77777777" w:rsidTr="00762F6E">
        <w:trPr>
          <w:trHeight w:val="1072"/>
        </w:trPr>
        <w:tc>
          <w:tcPr>
            <w:tcW w:w="908" w:type="dxa"/>
            <w:shd w:val="clear" w:color="auto" w:fill="auto"/>
            <w:noWrap/>
            <w:vAlign w:val="center"/>
            <w:hideMark/>
          </w:tcPr>
          <w:p w14:paraId="7BB8FC9E" w14:textId="77777777" w:rsidR="00C221B0" w:rsidRPr="006947D9" w:rsidRDefault="00C221B0" w:rsidP="00762F6E">
            <w:pPr>
              <w:jc w:val="center"/>
              <w:rPr>
                <w:sz w:val="22"/>
                <w:szCs w:val="22"/>
              </w:rPr>
            </w:pPr>
            <w:r w:rsidRPr="006947D9">
              <w:rPr>
                <w:sz w:val="22"/>
                <w:szCs w:val="22"/>
              </w:rPr>
              <w:t>3</w:t>
            </w:r>
          </w:p>
        </w:tc>
        <w:tc>
          <w:tcPr>
            <w:tcW w:w="4757" w:type="dxa"/>
            <w:shd w:val="clear" w:color="auto" w:fill="auto"/>
            <w:noWrap/>
            <w:vAlign w:val="center"/>
            <w:hideMark/>
          </w:tcPr>
          <w:p w14:paraId="02C03B41" w14:textId="77777777" w:rsidR="00C221B0" w:rsidRPr="006947D9" w:rsidRDefault="00C221B0" w:rsidP="00762F6E">
            <w:pPr>
              <w:rPr>
                <w:sz w:val="22"/>
                <w:szCs w:val="22"/>
              </w:rPr>
            </w:pPr>
            <w:r w:rsidRPr="006947D9">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23ADD7D9" w14:textId="77777777" w:rsidR="00C221B0" w:rsidRPr="006947D9" w:rsidRDefault="00C221B0" w:rsidP="00762F6E">
            <w:pPr>
              <w:jc w:val="center"/>
              <w:rPr>
                <w:sz w:val="22"/>
                <w:szCs w:val="22"/>
              </w:rPr>
            </w:pPr>
            <w:r w:rsidRPr="006947D9">
              <w:rPr>
                <w:szCs w:val="20"/>
              </w:rPr>
              <w:t>0</w:t>
            </w:r>
          </w:p>
        </w:tc>
        <w:tc>
          <w:tcPr>
            <w:tcW w:w="1500" w:type="dxa"/>
            <w:shd w:val="clear" w:color="auto" w:fill="auto"/>
            <w:noWrap/>
            <w:vAlign w:val="center"/>
          </w:tcPr>
          <w:p w14:paraId="5F3E7241" w14:textId="77777777" w:rsidR="00C221B0" w:rsidRPr="006947D9" w:rsidRDefault="00C221B0" w:rsidP="00762F6E">
            <w:pPr>
              <w:jc w:val="center"/>
            </w:pPr>
            <w:r w:rsidRPr="006947D9">
              <w:t>0</w:t>
            </w:r>
          </w:p>
        </w:tc>
        <w:tc>
          <w:tcPr>
            <w:tcW w:w="1271" w:type="dxa"/>
            <w:shd w:val="clear" w:color="auto" w:fill="auto"/>
            <w:noWrap/>
            <w:vAlign w:val="center"/>
          </w:tcPr>
          <w:p w14:paraId="79B210F6" w14:textId="77777777" w:rsidR="00C221B0" w:rsidRPr="006947D9" w:rsidRDefault="00C221B0" w:rsidP="00762F6E">
            <w:pPr>
              <w:jc w:val="center"/>
              <w:rPr>
                <w:sz w:val="22"/>
                <w:szCs w:val="22"/>
              </w:rPr>
            </w:pPr>
            <w:r w:rsidRPr="006947D9">
              <w:rPr>
                <w:szCs w:val="20"/>
              </w:rPr>
              <w:t>0</w:t>
            </w:r>
          </w:p>
        </w:tc>
      </w:tr>
      <w:tr w:rsidR="00C221B0" w:rsidRPr="006947D9" w14:paraId="0C102DEA" w14:textId="77777777" w:rsidTr="00762F6E">
        <w:trPr>
          <w:trHeight w:val="288"/>
        </w:trPr>
        <w:tc>
          <w:tcPr>
            <w:tcW w:w="908" w:type="dxa"/>
            <w:shd w:val="clear" w:color="auto" w:fill="auto"/>
            <w:noWrap/>
            <w:vAlign w:val="center"/>
            <w:hideMark/>
          </w:tcPr>
          <w:p w14:paraId="5225F465" w14:textId="77777777" w:rsidR="00C221B0" w:rsidRPr="006947D9" w:rsidRDefault="00C221B0" w:rsidP="00762F6E">
            <w:pPr>
              <w:jc w:val="center"/>
              <w:rPr>
                <w:sz w:val="22"/>
                <w:szCs w:val="22"/>
              </w:rPr>
            </w:pPr>
            <w:r w:rsidRPr="006947D9">
              <w:rPr>
                <w:sz w:val="22"/>
                <w:szCs w:val="22"/>
              </w:rPr>
              <w:t>4</w:t>
            </w:r>
          </w:p>
        </w:tc>
        <w:tc>
          <w:tcPr>
            <w:tcW w:w="4757" w:type="dxa"/>
            <w:shd w:val="clear" w:color="auto" w:fill="auto"/>
            <w:vAlign w:val="center"/>
            <w:hideMark/>
          </w:tcPr>
          <w:p w14:paraId="151D9CB6" w14:textId="77777777" w:rsidR="00C221B0" w:rsidRPr="006947D9" w:rsidRDefault="00C221B0" w:rsidP="00762F6E">
            <w:pPr>
              <w:autoSpaceDE w:val="0"/>
              <w:autoSpaceDN w:val="0"/>
              <w:adjustRightInd w:val="0"/>
              <w:jc w:val="both"/>
              <w:rPr>
                <w:sz w:val="22"/>
                <w:szCs w:val="22"/>
              </w:rPr>
            </w:pPr>
            <w:r w:rsidRPr="006947D9">
              <w:rPr>
                <w:sz w:val="22"/>
                <w:szCs w:val="22"/>
              </w:rPr>
              <w:t>Итого неподконтрольных расходов</w:t>
            </w:r>
          </w:p>
        </w:tc>
        <w:tc>
          <w:tcPr>
            <w:tcW w:w="1401" w:type="dxa"/>
            <w:vAlign w:val="center"/>
          </w:tcPr>
          <w:p w14:paraId="2C11B9AD" w14:textId="77777777" w:rsidR="00C221B0" w:rsidRPr="006947D9" w:rsidRDefault="00C221B0" w:rsidP="00762F6E">
            <w:pPr>
              <w:jc w:val="center"/>
              <w:rPr>
                <w:sz w:val="22"/>
                <w:szCs w:val="22"/>
              </w:rPr>
            </w:pPr>
            <w:r w:rsidRPr="006947D9">
              <w:rPr>
                <w:szCs w:val="20"/>
              </w:rPr>
              <w:t>1 917</w:t>
            </w:r>
          </w:p>
        </w:tc>
        <w:tc>
          <w:tcPr>
            <w:tcW w:w="1500" w:type="dxa"/>
            <w:shd w:val="clear" w:color="auto" w:fill="auto"/>
            <w:noWrap/>
            <w:vAlign w:val="center"/>
          </w:tcPr>
          <w:p w14:paraId="3F0CE73B" w14:textId="77777777" w:rsidR="00C221B0" w:rsidRPr="006947D9" w:rsidRDefault="00C221B0" w:rsidP="00762F6E">
            <w:pPr>
              <w:jc w:val="center"/>
            </w:pPr>
            <w:r w:rsidRPr="006947D9">
              <w:t>1 870</w:t>
            </w:r>
          </w:p>
        </w:tc>
        <w:tc>
          <w:tcPr>
            <w:tcW w:w="1271" w:type="dxa"/>
            <w:shd w:val="clear" w:color="auto" w:fill="auto"/>
            <w:noWrap/>
            <w:vAlign w:val="center"/>
          </w:tcPr>
          <w:p w14:paraId="6D0FA3EA" w14:textId="77777777" w:rsidR="00C221B0" w:rsidRPr="006947D9" w:rsidRDefault="00C221B0" w:rsidP="00762F6E">
            <w:pPr>
              <w:jc w:val="center"/>
              <w:rPr>
                <w:sz w:val="22"/>
                <w:szCs w:val="22"/>
              </w:rPr>
            </w:pPr>
            <w:r w:rsidRPr="006947D9">
              <w:rPr>
                <w:szCs w:val="20"/>
              </w:rPr>
              <w:t>-47</w:t>
            </w:r>
          </w:p>
        </w:tc>
      </w:tr>
    </w:tbl>
    <w:p w14:paraId="63BE1EAE" w14:textId="77777777" w:rsidR="00C221B0" w:rsidRPr="006947D9" w:rsidRDefault="00C221B0" w:rsidP="00C221B0">
      <w:pPr>
        <w:tabs>
          <w:tab w:val="left" w:pos="1890"/>
        </w:tabs>
        <w:ind w:left="1080" w:right="-1"/>
        <w:jc w:val="right"/>
        <w:rPr>
          <w:sz w:val="28"/>
          <w:szCs w:val="28"/>
        </w:rPr>
      </w:pPr>
    </w:p>
    <w:p w14:paraId="0FABEDA7" w14:textId="77777777" w:rsidR="00C221B0" w:rsidRPr="006947D9" w:rsidRDefault="00C221B0" w:rsidP="00C221B0">
      <w:pPr>
        <w:tabs>
          <w:tab w:val="left" w:pos="1890"/>
        </w:tabs>
        <w:ind w:left="1080" w:right="-1"/>
        <w:jc w:val="right"/>
        <w:rPr>
          <w:sz w:val="28"/>
          <w:szCs w:val="28"/>
        </w:rPr>
      </w:pPr>
      <w:r w:rsidRPr="006947D9">
        <w:rPr>
          <w:sz w:val="28"/>
          <w:szCs w:val="28"/>
        </w:rPr>
        <w:lastRenderedPageBreak/>
        <w:t>Таблица 27</w:t>
      </w:r>
    </w:p>
    <w:p w14:paraId="51C8DD7C" w14:textId="77777777" w:rsidR="00C221B0" w:rsidRPr="006947D9" w:rsidRDefault="00C221B0" w:rsidP="00C221B0">
      <w:pPr>
        <w:jc w:val="center"/>
        <w:rPr>
          <w:b/>
          <w:sz w:val="28"/>
          <w:szCs w:val="28"/>
        </w:rPr>
      </w:pPr>
      <w:r w:rsidRPr="006947D9">
        <w:rPr>
          <w:b/>
          <w:sz w:val="28"/>
          <w:szCs w:val="28"/>
        </w:rPr>
        <w:t>Расчет необходимой валовой выручки на теплоноситель</w:t>
      </w:r>
    </w:p>
    <w:p w14:paraId="21E5B245" w14:textId="77777777" w:rsidR="00C221B0" w:rsidRPr="006947D9" w:rsidRDefault="00C221B0" w:rsidP="00C221B0">
      <w:pPr>
        <w:jc w:val="right"/>
        <w:rPr>
          <w:szCs w:val="20"/>
        </w:rPr>
      </w:pPr>
      <w:r w:rsidRPr="006947D9">
        <w:rPr>
          <w:szCs w:val="20"/>
        </w:rPr>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C221B0" w:rsidRPr="006947D9" w14:paraId="7E8521E7" w14:textId="77777777" w:rsidTr="00762F6E">
        <w:trPr>
          <w:trHeight w:val="589"/>
          <w:tblHeader/>
        </w:trPr>
        <w:tc>
          <w:tcPr>
            <w:tcW w:w="710" w:type="dxa"/>
            <w:shd w:val="clear" w:color="auto" w:fill="auto"/>
            <w:vAlign w:val="center"/>
            <w:hideMark/>
          </w:tcPr>
          <w:p w14:paraId="03F4BAD7" w14:textId="77777777" w:rsidR="00C221B0" w:rsidRPr="006947D9" w:rsidRDefault="00C221B0" w:rsidP="00762F6E">
            <w:pPr>
              <w:jc w:val="center"/>
            </w:pPr>
            <w:r w:rsidRPr="006947D9">
              <w:t>№ п/п</w:t>
            </w:r>
          </w:p>
        </w:tc>
        <w:tc>
          <w:tcPr>
            <w:tcW w:w="4925" w:type="dxa"/>
            <w:shd w:val="clear" w:color="auto" w:fill="auto"/>
            <w:vAlign w:val="center"/>
            <w:hideMark/>
          </w:tcPr>
          <w:p w14:paraId="5EB07F4E" w14:textId="77777777" w:rsidR="00C221B0" w:rsidRPr="006947D9" w:rsidRDefault="00C221B0" w:rsidP="00762F6E">
            <w:pPr>
              <w:jc w:val="center"/>
            </w:pPr>
            <w:r w:rsidRPr="006947D9">
              <w:t>Наименование расхода</w:t>
            </w:r>
          </w:p>
        </w:tc>
        <w:tc>
          <w:tcPr>
            <w:tcW w:w="1445" w:type="dxa"/>
            <w:vAlign w:val="center"/>
          </w:tcPr>
          <w:p w14:paraId="3410ABD4" w14:textId="77777777" w:rsidR="00C221B0" w:rsidRPr="006947D9" w:rsidRDefault="00C221B0" w:rsidP="00762F6E">
            <w:pPr>
              <w:jc w:val="center"/>
              <w:rPr>
                <w:sz w:val="20"/>
                <w:szCs w:val="20"/>
              </w:rPr>
            </w:pPr>
            <w:r w:rsidRPr="006947D9">
              <w:rPr>
                <w:sz w:val="20"/>
                <w:szCs w:val="20"/>
              </w:rPr>
              <w:t>Утверждено на 2021 год</w:t>
            </w:r>
          </w:p>
        </w:tc>
        <w:tc>
          <w:tcPr>
            <w:tcW w:w="1445" w:type="dxa"/>
            <w:shd w:val="clear" w:color="auto" w:fill="auto"/>
            <w:vAlign w:val="center"/>
          </w:tcPr>
          <w:p w14:paraId="7E9CAB58" w14:textId="77777777" w:rsidR="00C221B0" w:rsidRPr="006947D9" w:rsidRDefault="00C221B0" w:rsidP="00762F6E">
            <w:pPr>
              <w:jc w:val="center"/>
              <w:rPr>
                <w:sz w:val="20"/>
                <w:szCs w:val="20"/>
              </w:rPr>
            </w:pPr>
            <w:r w:rsidRPr="006947D9">
              <w:rPr>
                <w:sz w:val="20"/>
                <w:szCs w:val="20"/>
              </w:rPr>
              <w:t xml:space="preserve">Предложение экспертов </w:t>
            </w:r>
            <w:r w:rsidRPr="006947D9">
              <w:rPr>
                <w:sz w:val="20"/>
                <w:szCs w:val="20"/>
              </w:rPr>
              <w:br/>
              <w:t>на 2022 год</w:t>
            </w:r>
          </w:p>
        </w:tc>
        <w:tc>
          <w:tcPr>
            <w:tcW w:w="1444" w:type="dxa"/>
            <w:shd w:val="clear" w:color="auto" w:fill="auto"/>
            <w:vAlign w:val="center"/>
          </w:tcPr>
          <w:p w14:paraId="5B664C2C" w14:textId="77777777" w:rsidR="00C221B0" w:rsidRPr="006947D9" w:rsidRDefault="00C221B0" w:rsidP="00762F6E">
            <w:pPr>
              <w:jc w:val="center"/>
              <w:rPr>
                <w:sz w:val="20"/>
                <w:szCs w:val="20"/>
              </w:rPr>
            </w:pPr>
            <w:r w:rsidRPr="006947D9">
              <w:rPr>
                <w:sz w:val="20"/>
                <w:szCs w:val="20"/>
              </w:rPr>
              <w:t>Динамика расходов</w:t>
            </w:r>
          </w:p>
        </w:tc>
      </w:tr>
      <w:tr w:rsidR="00C221B0" w:rsidRPr="006947D9" w14:paraId="5BA989DA" w14:textId="77777777" w:rsidTr="00762F6E">
        <w:trPr>
          <w:trHeight w:val="302"/>
        </w:trPr>
        <w:tc>
          <w:tcPr>
            <w:tcW w:w="710" w:type="dxa"/>
            <w:shd w:val="clear" w:color="auto" w:fill="auto"/>
            <w:vAlign w:val="center"/>
            <w:hideMark/>
          </w:tcPr>
          <w:p w14:paraId="547286AA" w14:textId="77777777" w:rsidR="00C221B0" w:rsidRPr="006947D9" w:rsidRDefault="00C221B0" w:rsidP="00762F6E">
            <w:pPr>
              <w:jc w:val="center"/>
            </w:pPr>
            <w:r w:rsidRPr="006947D9">
              <w:t>1</w:t>
            </w:r>
          </w:p>
        </w:tc>
        <w:tc>
          <w:tcPr>
            <w:tcW w:w="4925" w:type="dxa"/>
            <w:shd w:val="clear" w:color="auto" w:fill="auto"/>
            <w:vAlign w:val="center"/>
            <w:hideMark/>
          </w:tcPr>
          <w:p w14:paraId="48A50964" w14:textId="77777777" w:rsidR="00C221B0" w:rsidRPr="006947D9" w:rsidRDefault="00C221B0" w:rsidP="00762F6E">
            <w:r w:rsidRPr="006947D9">
              <w:t>Операционные (подконтрольные) расходы</w:t>
            </w:r>
          </w:p>
        </w:tc>
        <w:tc>
          <w:tcPr>
            <w:tcW w:w="1445" w:type="dxa"/>
            <w:vAlign w:val="center"/>
          </w:tcPr>
          <w:p w14:paraId="7E660ECD" w14:textId="77777777" w:rsidR="00C221B0" w:rsidRPr="006947D9" w:rsidRDefault="00C221B0" w:rsidP="00762F6E">
            <w:pPr>
              <w:jc w:val="center"/>
              <w:rPr>
                <w:szCs w:val="20"/>
              </w:rPr>
            </w:pPr>
            <w:r w:rsidRPr="006947D9">
              <w:rPr>
                <w:szCs w:val="20"/>
              </w:rPr>
              <w:t>5 581</w:t>
            </w:r>
          </w:p>
        </w:tc>
        <w:tc>
          <w:tcPr>
            <w:tcW w:w="1445" w:type="dxa"/>
            <w:shd w:val="clear" w:color="auto" w:fill="auto"/>
            <w:vAlign w:val="center"/>
          </w:tcPr>
          <w:p w14:paraId="2C52C7A2" w14:textId="77777777" w:rsidR="00C221B0" w:rsidRPr="006947D9" w:rsidRDefault="00C221B0" w:rsidP="00762F6E">
            <w:pPr>
              <w:jc w:val="center"/>
              <w:rPr>
                <w:szCs w:val="20"/>
              </w:rPr>
            </w:pPr>
            <w:r w:rsidRPr="006947D9">
              <w:rPr>
                <w:szCs w:val="20"/>
              </w:rPr>
              <w:t>5 763</w:t>
            </w:r>
          </w:p>
        </w:tc>
        <w:tc>
          <w:tcPr>
            <w:tcW w:w="1444" w:type="dxa"/>
            <w:shd w:val="clear" w:color="auto" w:fill="auto"/>
            <w:vAlign w:val="center"/>
          </w:tcPr>
          <w:p w14:paraId="7EC160BF" w14:textId="77777777" w:rsidR="00C221B0" w:rsidRPr="006947D9" w:rsidRDefault="00C221B0" w:rsidP="00762F6E">
            <w:pPr>
              <w:jc w:val="center"/>
              <w:rPr>
                <w:szCs w:val="20"/>
              </w:rPr>
            </w:pPr>
            <w:r w:rsidRPr="006947D9">
              <w:rPr>
                <w:szCs w:val="20"/>
              </w:rPr>
              <w:t>182</w:t>
            </w:r>
          </w:p>
        </w:tc>
      </w:tr>
      <w:tr w:rsidR="00C221B0" w:rsidRPr="006947D9" w14:paraId="52990327" w14:textId="77777777" w:rsidTr="00762F6E">
        <w:trPr>
          <w:trHeight w:val="354"/>
        </w:trPr>
        <w:tc>
          <w:tcPr>
            <w:tcW w:w="710" w:type="dxa"/>
            <w:shd w:val="clear" w:color="auto" w:fill="auto"/>
            <w:vAlign w:val="center"/>
            <w:hideMark/>
          </w:tcPr>
          <w:p w14:paraId="121A63D0" w14:textId="77777777" w:rsidR="00C221B0" w:rsidRPr="006947D9" w:rsidRDefault="00C221B0" w:rsidP="00762F6E">
            <w:pPr>
              <w:jc w:val="center"/>
            </w:pPr>
            <w:r w:rsidRPr="006947D9">
              <w:t>2</w:t>
            </w:r>
          </w:p>
        </w:tc>
        <w:tc>
          <w:tcPr>
            <w:tcW w:w="4925" w:type="dxa"/>
            <w:shd w:val="clear" w:color="auto" w:fill="auto"/>
            <w:vAlign w:val="center"/>
            <w:hideMark/>
          </w:tcPr>
          <w:p w14:paraId="1973E075" w14:textId="77777777" w:rsidR="00C221B0" w:rsidRPr="006947D9" w:rsidRDefault="00C221B0" w:rsidP="00762F6E">
            <w:r w:rsidRPr="006947D9">
              <w:t>Неподконтрольные расходы</w:t>
            </w:r>
          </w:p>
        </w:tc>
        <w:tc>
          <w:tcPr>
            <w:tcW w:w="1445" w:type="dxa"/>
            <w:vAlign w:val="center"/>
          </w:tcPr>
          <w:p w14:paraId="0D769D55" w14:textId="77777777" w:rsidR="00C221B0" w:rsidRPr="006947D9" w:rsidRDefault="00C221B0" w:rsidP="00762F6E">
            <w:pPr>
              <w:jc w:val="center"/>
              <w:rPr>
                <w:szCs w:val="20"/>
              </w:rPr>
            </w:pPr>
            <w:r w:rsidRPr="006947D9">
              <w:rPr>
                <w:szCs w:val="20"/>
              </w:rPr>
              <w:t>1 917</w:t>
            </w:r>
          </w:p>
        </w:tc>
        <w:tc>
          <w:tcPr>
            <w:tcW w:w="1445" w:type="dxa"/>
            <w:shd w:val="clear" w:color="auto" w:fill="auto"/>
            <w:vAlign w:val="center"/>
          </w:tcPr>
          <w:p w14:paraId="1A7E7B88" w14:textId="77777777" w:rsidR="00C221B0" w:rsidRPr="006947D9" w:rsidRDefault="00C221B0" w:rsidP="00762F6E">
            <w:pPr>
              <w:jc w:val="center"/>
              <w:rPr>
                <w:szCs w:val="20"/>
              </w:rPr>
            </w:pPr>
            <w:r w:rsidRPr="006947D9">
              <w:rPr>
                <w:szCs w:val="20"/>
              </w:rPr>
              <w:t>1 870</w:t>
            </w:r>
          </w:p>
        </w:tc>
        <w:tc>
          <w:tcPr>
            <w:tcW w:w="1444" w:type="dxa"/>
            <w:shd w:val="clear" w:color="auto" w:fill="auto"/>
            <w:vAlign w:val="center"/>
          </w:tcPr>
          <w:p w14:paraId="0155C5FC" w14:textId="77777777" w:rsidR="00C221B0" w:rsidRPr="006947D9" w:rsidRDefault="00C221B0" w:rsidP="00762F6E">
            <w:pPr>
              <w:jc w:val="center"/>
              <w:rPr>
                <w:szCs w:val="20"/>
              </w:rPr>
            </w:pPr>
            <w:r w:rsidRPr="006947D9">
              <w:rPr>
                <w:szCs w:val="20"/>
              </w:rPr>
              <w:t>-47</w:t>
            </w:r>
          </w:p>
        </w:tc>
      </w:tr>
      <w:tr w:rsidR="00C221B0" w:rsidRPr="006947D9" w14:paraId="3C439E66" w14:textId="77777777" w:rsidTr="00762F6E">
        <w:trPr>
          <w:trHeight w:val="719"/>
        </w:trPr>
        <w:tc>
          <w:tcPr>
            <w:tcW w:w="710" w:type="dxa"/>
            <w:shd w:val="clear" w:color="auto" w:fill="auto"/>
            <w:vAlign w:val="center"/>
            <w:hideMark/>
          </w:tcPr>
          <w:p w14:paraId="531AC842" w14:textId="77777777" w:rsidR="00C221B0" w:rsidRPr="006947D9" w:rsidRDefault="00C221B0" w:rsidP="00762F6E">
            <w:pPr>
              <w:jc w:val="center"/>
            </w:pPr>
            <w:r w:rsidRPr="006947D9">
              <w:t>3</w:t>
            </w:r>
          </w:p>
        </w:tc>
        <w:tc>
          <w:tcPr>
            <w:tcW w:w="4925" w:type="dxa"/>
            <w:shd w:val="clear" w:color="auto" w:fill="auto"/>
            <w:vAlign w:val="center"/>
            <w:hideMark/>
          </w:tcPr>
          <w:p w14:paraId="45817028" w14:textId="77777777" w:rsidR="00C221B0" w:rsidRPr="006947D9" w:rsidRDefault="00C221B0" w:rsidP="00762F6E">
            <w:r w:rsidRPr="006947D9">
              <w:t>Расходы на приобретение (производство) энергетических ресурсов, холодной воды и теплоносителя</w:t>
            </w:r>
          </w:p>
        </w:tc>
        <w:tc>
          <w:tcPr>
            <w:tcW w:w="1445" w:type="dxa"/>
            <w:vAlign w:val="center"/>
          </w:tcPr>
          <w:p w14:paraId="11B882C1" w14:textId="77777777" w:rsidR="00C221B0" w:rsidRPr="006947D9" w:rsidRDefault="00C221B0" w:rsidP="00762F6E">
            <w:pPr>
              <w:jc w:val="center"/>
              <w:rPr>
                <w:szCs w:val="20"/>
              </w:rPr>
            </w:pPr>
            <w:r w:rsidRPr="006947D9">
              <w:rPr>
                <w:szCs w:val="20"/>
              </w:rPr>
              <w:t>0</w:t>
            </w:r>
          </w:p>
        </w:tc>
        <w:tc>
          <w:tcPr>
            <w:tcW w:w="1445" w:type="dxa"/>
            <w:shd w:val="clear" w:color="auto" w:fill="auto"/>
            <w:vAlign w:val="center"/>
          </w:tcPr>
          <w:p w14:paraId="6E7CDFE1" w14:textId="77777777" w:rsidR="00C221B0" w:rsidRPr="006947D9" w:rsidRDefault="00C221B0" w:rsidP="00762F6E">
            <w:pPr>
              <w:jc w:val="center"/>
              <w:rPr>
                <w:szCs w:val="20"/>
              </w:rPr>
            </w:pPr>
            <w:r w:rsidRPr="006947D9">
              <w:rPr>
                <w:szCs w:val="20"/>
              </w:rPr>
              <w:t>0</w:t>
            </w:r>
          </w:p>
        </w:tc>
        <w:tc>
          <w:tcPr>
            <w:tcW w:w="1444" w:type="dxa"/>
            <w:shd w:val="clear" w:color="auto" w:fill="auto"/>
            <w:vAlign w:val="center"/>
          </w:tcPr>
          <w:p w14:paraId="47A5BCAA" w14:textId="77777777" w:rsidR="00C221B0" w:rsidRPr="006947D9" w:rsidRDefault="00C221B0" w:rsidP="00762F6E">
            <w:pPr>
              <w:jc w:val="center"/>
              <w:rPr>
                <w:szCs w:val="20"/>
              </w:rPr>
            </w:pPr>
            <w:r w:rsidRPr="006947D9">
              <w:rPr>
                <w:szCs w:val="20"/>
              </w:rPr>
              <w:t>0</w:t>
            </w:r>
          </w:p>
        </w:tc>
      </w:tr>
      <w:tr w:rsidR="00C221B0" w:rsidRPr="006947D9" w14:paraId="254AEBB8" w14:textId="77777777" w:rsidTr="00762F6E">
        <w:trPr>
          <w:trHeight w:val="354"/>
        </w:trPr>
        <w:tc>
          <w:tcPr>
            <w:tcW w:w="710" w:type="dxa"/>
            <w:shd w:val="clear" w:color="auto" w:fill="auto"/>
            <w:vAlign w:val="center"/>
            <w:hideMark/>
          </w:tcPr>
          <w:p w14:paraId="09208454" w14:textId="77777777" w:rsidR="00C221B0" w:rsidRPr="006947D9" w:rsidRDefault="00C221B0" w:rsidP="00762F6E">
            <w:pPr>
              <w:jc w:val="center"/>
            </w:pPr>
            <w:r w:rsidRPr="006947D9">
              <w:t>4</w:t>
            </w:r>
          </w:p>
        </w:tc>
        <w:tc>
          <w:tcPr>
            <w:tcW w:w="4925" w:type="dxa"/>
            <w:shd w:val="clear" w:color="auto" w:fill="auto"/>
            <w:vAlign w:val="center"/>
            <w:hideMark/>
          </w:tcPr>
          <w:p w14:paraId="3F8132C1" w14:textId="77777777" w:rsidR="00C221B0" w:rsidRPr="006947D9" w:rsidRDefault="00C221B0" w:rsidP="00762F6E">
            <w:r w:rsidRPr="006947D9">
              <w:t>Нормативная прибыль</w:t>
            </w:r>
          </w:p>
        </w:tc>
        <w:tc>
          <w:tcPr>
            <w:tcW w:w="1445" w:type="dxa"/>
            <w:vAlign w:val="center"/>
          </w:tcPr>
          <w:p w14:paraId="5A84DE58" w14:textId="77777777" w:rsidR="00C221B0" w:rsidRPr="006947D9" w:rsidRDefault="00C221B0" w:rsidP="00762F6E">
            <w:pPr>
              <w:jc w:val="center"/>
              <w:rPr>
                <w:szCs w:val="20"/>
              </w:rPr>
            </w:pPr>
            <w:r w:rsidRPr="006947D9">
              <w:rPr>
                <w:szCs w:val="20"/>
              </w:rPr>
              <w:t>0 </w:t>
            </w:r>
          </w:p>
        </w:tc>
        <w:tc>
          <w:tcPr>
            <w:tcW w:w="1445" w:type="dxa"/>
            <w:shd w:val="clear" w:color="auto" w:fill="auto"/>
            <w:vAlign w:val="center"/>
          </w:tcPr>
          <w:p w14:paraId="3652B3B4" w14:textId="77777777" w:rsidR="00C221B0" w:rsidRPr="006947D9" w:rsidRDefault="00C221B0" w:rsidP="00762F6E">
            <w:pPr>
              <w:jc w:val="center"/>
              <w:rPr>
                <w:szCs w:val="20"/>
              </w:rPr>
            </w:pPr>
            <w:r w:rsidRPr="006947D9">
              <w:rPr>
                <w:szCs w:val="20"/>
              </w:rPr>
              <w:t>0</w:t>
            </w:r>
          </w:p>
        </w:tc>
        <w:tc>
          <w:tcPr>
            <w:tcW w:w="1444" w:type="dxa"/>
            <w:shd w:val="clear" w:color="auto" w:fill="auto"/>
            <w:vAlign w:val="center"/>
          </w:tcPr>
          <w:p w14:paraId="1DC4E326" w14:textId="77777777" w:rsidR="00C221B0" w:rsidRPr="006947D9" w:rsidRDefault="00C221B0" w:rsidP="00762F6E">
            <w:pPr>
              <w:jc w:val="center"/>
              <w:rPr>
                <w:szCs w:val="20"/>
              </w:rPr>
            </w:pPr>
            <w:r w:rsidRPr="006947D9">
              <w:rPr>
                <w:szCs w:val="20"/>
              </w:rPr>
              <w:t>0</w:t>
            </w:r>
          </w:p>
        </w:tc>
      </w:tr>
      <w:tr w:rsidR="00C221B0" w:rsidRPr="006947D9" w14:paraId="7F37AB17" w14:textId="77777777" w:rsidTr="00762F6E">
        <w:trPr>
          <w:trHeight w:val="372"/>
        </w:trPr>
        <w:tc>
          <w:tcPr>
            <w:tcW w:w="710" w:type="dxa"/>
            <w:shd w:val="clear" w:color="auto" w:fill="auto"/>
            <w:vAlign w:val="center"/>
          </w:tcPr>
          <w:p w14:paraId="4641AD30" w14:textId="77777777" w:rsidR="00C221B0" w:rsidRPr="006947D9" w:rsidRDefault="00C221B0" w:rsidP="00762F6E">
            <w:pPr>
              <w:jc w:val="center"/>
            </w:pPr>
            <w:r w:rsidRPr="006947D9">
              <w:t>5</w:t>
            </w:r>
          </w:p>
        </w:tc>
        <w:tc>
          <w:tcPr>
            <w:tcW w:w="4925" w:type="dxa"/>
            <w:shd w:val="clear" w:color="auto" w:fill="auto"/>
            <w:vAlign w:val="center"/>
          </w:tcPr>
          <w:p w14:paraId="609DDEE1" w14:textId="77777777" w:rsidR="00C221B0" w:rsidRPr="006947D9" w:rsidRDefault="00C221B0" w:rsidP="00762F6E">
            <w:r w:rsidRPr="006947D9">
              <w:t>Расчетная предпринимательская прибыль</w:t>
            </w:r>
          </w:p>
        </w:tc>
        <w:tc>
          <w:tcPr>
            <w:tcW w:w="1445" w:type="dxa"/>
            <w:vAlign w:val="center"/>
          </w:tcPr>
          <w:p w14:paraId="237C52C7" w14:textId="77777777" w:rsidR="00C221B0" w:rsidRPr="006947D9" w:rsidRDefault="00C221B0" w:rsidP="00762F6E">
            <w:pPr>
              <w:jc w:val="center"/>
              <w:rPr>
                <w:szCs w:val="20"/>
              </w:rPr>
            </w:pPr>
            <w:r w:rsidRPr="006947D9">
              <w:rPr>
                <w:szCs w:val="20"/>
              </w:rPr>
              <w:t>375</w:t>
            </w:r>
          </w:p>
        </w:tc>
        <w:tc>
          <w:tcPr>
            <w:tcW w:w="1445" w:type="dxa"/>
            <w:shd w:val="clear" w:color="auto" w:fill="auto"/>
            <w:vAlign w:val="center"/>
          </w:tcPr>
          <w:p w14:paraId="73806B7D" w14:textId="77777777" w:rsidR="00C221B0" w:rsidRPr="006947D9" w:rsidRDefault="00C221B0" w:rsidP="00762F6E">
            <w:pPr>
              <w:jc w:val="center"/>
              <w:rPr>
                <w:szCs w:val="20"/>
              </w:rPr>
            </w:pPr>
            <w:r w:rsidRPr="006947D9">
              <w:rPr>
                <w:szCs w:val="20"/>
              </w:rPr>
              <w:t>382</w:t>
            </w:r>
          </w:p>
        </w:tc>
        <w:tc>
          <w:tcPr>
            <w:tcW w:w="1444" w:type="dxa"/>
            <w:shd w:val="clear" w:color="auto" w:fill="auto"/>
            <w:vAlign w:val="center"/>
          </w:tcPr>
          <w:p w14:paraId="20A89A64" w14:textId="77777777" w:rsidR="00C221B0" w:rsidRPr="006947D9" w:rsidRDefault="00C221B0" w:rsidP="00762F6E">
            <w:pPr>
              <w:jc w:val="center"/>
              <w:rPr>
                <w:szCs w:val="20"/>
              </w:rPr>
            </w:pPr>
            <w:r w:rsidRPr="006947D9">
              <w:rPr>
                <w:szCs w:val="20"/>
              </w:rPr>
              <w:t>7</w:t>
            </w:r>
          </w:p>
        </w:tc>
      </w:tr>
      <w:tr w:rsidR="00C221B0" w:rsidRPr="006947D9" w14:paraId="0B9ACB0A" w14:textId="77777777" w:rsidTr="00762F6E">
        <w:trPr>
          <w:trHeight w:val="979"/>
        </w:trPr>
        <w:tc>
          <w:tcPr>
            <w:tcW w:w="710" w:type="dxa"/>
            <w:shd w:val="clear" w:color="auto" w:fill="auto"/>
            <w:vAlign w:val="center"/>
            <w:hideMark/>
          </w:tcPr>
          <w:p w14:paraId="15AB9D79" w14:textId="77777777" w:rsidR="00C221B0" w:rsidRPr="006947D9" w:rsidRDefault="00C221B0" w:rsidP="00762F6E">
            <w:pPr>
              <w:jc w:val="center"/>
            </w:pPr>
            <w:r w:rsidRPr="006947D9">
              <w:t>6</w:t>
            </w:r>
          </w:p>
        </w:tc>
        <w:tc>
          <w:tcPr>
            <w:tcW w:w="4925" w:type="dxa"/>
            <w:shd w:val="clear" w:color="auto" w:fill="auto"/>
            <w:vAlign w:val="center"/>
            <w:hideMark/>
          </w:tcPr>
          <w:p w14:paraId="73C4F835" w14:textId="77777777" w:rsidR="00C221B0" w:rsidRPr="006947D9" w:rsidRDefault="00C221B0" w:rsidP="00762F6E">
            <w:r w:rsidRPr="006947D9">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6672ED82" w14:textId="77777777" w:rsidR="00C221B0" w:rsidRPr="006947D9" w:rsidRDefault="00C221B0" w:rsidP="00762F6E">
            <w:pPr>
              <w:jc w:val="center"/>
              <w:rPr>
                <w:szCs w:val="20"/>
              </w:rPr>
            </w:pPr>
            <w:r w:rsidRPr="006947D9">
              <w:rPr>
                <w:szCs w:val="20"/>
              </w:rPr>
              <w:t>0 </w:t>
            </w:r>
          </w:p>
        </w:tc>
        <w:tc>
          <w:tcPr>
            <w:tcW w:w="1445" w:type="dxa"/>
            <w:shd w:val="clear" w:color="auto" w:fill="auto"/>
            <w:vAlign w:val="center"/>
          </w:tcPr>
          <w:p w14:paraId="620E6F90" w14:textId="77777777" w:rsidR="00C221B0" w:rsidRPr="006947D9" w:rsidRDefault="00C221B0" w:rsidP="00762F6E">
            <w:pPr>
              <w:jc w:val="center"/>
              <w:rPr>
                <w:szCs w:val="20"/>
              </w:rPr>
            </w:pPr>
            <w:r w:rsidRPr="006947D9">
              <w:rPr>
                <w:szCs w:val="20"/>
              </w:rPr>
              <w:t>0</w:t>
            </w:r>
          </w:p>
        </w:tc>
        <w:tc>
          <w:tcPr>
            <w:tcW w:w="1444" w:type="dxa"/>
            <w:shd w:val="clear" w:color="auto" w:fill="auto"/>
            <w:vAlign w:val="center"/>
          </w:tcPr>
          <w:p w14:paraId="5EDAD142" w14:textId="77777777" w:rsidR="00C221B0" w:rsidRPr="006947D9" w:rsidRDefault="00C221B0" w:rsidP="00762F6E">
            <w:pPr>
              <w:jc w:val="center"/>
              <w:rPr>
                <w:szCs w:val="20"/>
              </w:rPr>
            </w:pPr>
            <w:r w:rsidRPr="006947D9">
              <w:rPr>
                <w:szCs w:val="20"/>
              </w:rPr>
              <w:t>0</w:t>
            </w:r>
          </w:p>
        </w:tc>
      </w:tr>
      <w:tr w:rsidR="00C221B0" w:rsidRPr="006947D9" w14:paraId="00274914" w14:textId="77777777" w:rsidTr="00762F6E">
        <w:trPr>
          <w:trHeight w:val="685"/>
        </w:trPr>
        <w:tc>
          <w:tcPr>
            <w:tcW w:w="710" w:type="dxa"/>
            <w:shd w:val="clear" w:color="auto" w:fill="auto"/>
            <w:vAlign w:val="center"/>
            <w:hideMark/>
          </w:tcPr>
          <w:p w14:paraId="4C6BEDFD" w14:textId="77777777" w:rsidR="00C221B0" w:rsidRPr="006947D9" w:rsidRDefault="00C221B0" w:rsidP="00762F6E">
            <w:pPr>
              <w:jc w:val="center"/>
            </w:pPr>
            <w:r w:rsidRPr="006947D9">
              <w:t>7</w:t>
            </w:r>
          </w:p>
        </w:tc>
        <w:tc>
          <w:tcPr>
            <w:tcW w:w="4925" w:type="dxa"/>
            <w:shd w:val="clear" w:color="auto" w:fill="auto"/>
            <w:vAlign w:val="center"/>
            <w:hideMark/>
          </w:tcPr>
          <w:p w14:paraId="6395D4F4" w14:textId="77777777" w:rsidR="00C221B0" w:rsidRPr="006947D9" w:rsidRDefault="00C221B0" w:rsidP="00762F6E">
            <w:r w:rsidRPr="006947D9">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061790E0" w14:textId="77777777" w:rsidR="00C221B0" w:rsidRPr="006947D9" w:rsidRDefault="00C221B0" w:rsidP="00762F6E">
            <w:pPr>
              <w:jc w:val="center"/>
              <w:rPr>
                <w:szCs w:val="20"/>
              </w:rPr>
            </w:pPr>
            <w:r w:rsidRPr="006947D9">
              <w:rPr>
                <w:szCs w:val="20"/>
              </w:rPr>
              <w:t>-98</w:t>
            </w:r>
          </w:p>
        </w:tc>
        <w:tc>
          <w:tcPr>
            <w:tcW w:w="1445" w:type="dxa"/>
            <w:shd w:val="clear" w:color="auto" w:fill="auto"/>
            <w:vAlign w:val="center"/>
          </w:tcPr>
          <w:p w14:paraId="511D9AFF" w14:textId="77777777" w:rsidR="00C221B0" w:rsidRPr="006947D9" w:rsidRDefault="00C221B0" w:rsidP="00762F6E">
            <w:pPr>
              <w:jc w:val="center"/>
              <w:rPr>
                <w:szCs w:val="20"/>
              </w:rPr>
            </w:pPr>
            <w:r w:rsidRPr="006947D9">
              <w:rPr>
                <w:szCs w:val="20"/>
              </w:rPr>
              <w:t>468</w:t>
            </w:r>
          </w:p>
        </w:tc>
        <w:tc>
          <w:tcPr>
            <w:tcW w:w="1444" w:type="dxa"/>
            <w:shd w:val="clear" w:color="auto" w:fill="auto"/>
            <w:vAlign w:val="center"/>
          </w:tcPr>
          <w:p w14:paraId="77CFF642" w14:textId="77777777" w:rsidR="00C221B0" w:rsidRPr="006947D9" w:rsidRDefault="00C221B0" w:rsidP="00762F6E">
            <w:pPr>
              <w:jc w:val="center"/>
              <w:rPr>
                <w:szCs w:val="20"/>
              </w:rPr>
            </w:pPr>
            <w:r w:rsidRPr="006947D9">
              <w:rPr>
                <w:szCs w:val="20"/>
              </w:rPr>
              <w:t>566</w:t>
            </w:r>
          </w:p>
        </w:tc>
      </w:tr>
      <w:tr w:rsidR="00C221B0" w:rsidRPr="006947D9" w14:paraId="1C6B56CA" w14:textId="77777777" w:rsidTr="00762F6E">
        <w:trPr>
          <w:trHeight w:val="701"/>
        </w:trPr>
        <w:tc>
          <w:tcPr>
            <w:tcW w:w="710" w:type="dxa"/>
            <w:shd w:val="clear" w:color="auto" w:fill="auto"/>
            <w:vAlign w:val="center"/>
            <w:hideMark/>
          </w:tcPr>
          <w:p w14:paraId="7E2B248E" w14:textId="77777777" w:rsidR="00C221B0" w:rsidRPr="006947D9" w:rsidRDefault="00C221B0" w:rsidP="00762F6E">
            <w:pPr>
              <w:jc w:val="center"/>
            </w:pPr>
            <w:r w:rsidRPr="006947D9">
              <w:t>8</w:t>
            </w:r>
          </w:p>
        </w:tc>
        <w:tc>
          <w:tcPr>
            <w:tcW w:w="4925" w:type="dxa"/>
            <w:shd w:val="clear" w:color="auto" w:fill="auto"/>
            <w:vAlign w:val="center"/>
            <w:hideMark/>
          </w:tcPr>
          <w:p w14:paraId="582666CE" w14:textId="77777777" w:rsidR="00C221B0" w:rsidRPr="006947D9" w:rsidRDefault="00C221B0" w:rsidP="00762F6E">
            <w:r w:rsidRPr="006947D9">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5442C16E" w14:textId="77777777" w:rsidR="00C221B0" w:rsidRPr="006947D9" w:rsidRDefault="00C221B0" w:rsidP="00762F6E">
            <w:pPr>
              <w:jc w:val="center"/>
              <w:rPr>
                <w:szCs w:val="20"/>
              </w:rPr>
            </w:pPr>
            <w:r w:rsidRPr="006947D9">
              <w:rPr>
                <w:szCs w:val="20"/>
              </w:rPr>
              <w:t>0 </w:t>
            </w:r>
          </w:p>
        </w:tc>
        <w:tc>
          <w:tcPr>
            <w:tcW w:w="1445" w:type="dxa"/>
            <w:shd w:val="clear" w:color="auto" w:fill="auto"/>
            <w:vAlign w:val="center"/>
          </w:tcPr>
          <w:p w14:paraId="20037593" w14:textId="77777777" w:rsidR="00C221B0" w:rsidRPr="006947D9" w:rsidRDefault="00C221B0" w:rsidP="00762F6E">
            <w:pPr>
              <w:jc w:val="center"/>
              <w:rPr>
                <w:szCs w:val="20"/>
              </w:rPr>
            </w:pPr>
            <w:r w:rsidRPr="006947D9">
              <w:rPr>
                <w:szCs w:val="20"/>
              </w:rPr>
              <w:t>0</w:t>
            </w:r>
          </w:p>
        </w:tc>
        <w:tc>
          <w:tcPr>
            <w:tcW w:w="1444" w:type="dxa"/>
            <w:shd w:val="clear" w:color="auto" w:fill="auto"/>
            <w:vAlign w:val="center"/>
          </w:tcPr>
          <w:p w14:paraId="3FC24F5C" w14:textId="77777777" w:rsidR="00C221B0" w:rsidRPr="006947D9" w:rsidRDefault="00C221B0" w:rsidP="00762F6E">
            <w:pPr>
              <w:jc w:val="center"/>
              <w:rPr>
                <w:szCs w:val="20"/>
              </w:rPr>
            </w:pPr>
            <w:r w:rsidRPr="006947D9">
              <w:rPr>
                <w:szCs w:val="20"/>
              </w:rPr>
              <w:t>0</w:t>
            </w:r>
          </w:p>
        </w:tc>
      </w:tr>
      <w:tr w:rsidR="00C221B0" w:rsidRPr="006947D9" w14:paraId="3AC525DF" w14:textId="77777777" w:rsidTr="00762F6E">
        <w:trPr>
          <w:trHeight w:val="294"/>
        </w:trPr>
        <w:tc>
          <w:tcPr>
            <w:tcW w:w="710" w:type="dxa"/>
            <w:shd w:val="clear" w:color="auto" w:fill="auto"/>
            <w:vAlign w:val="center"/>
            <w:hideMark/>
          </w:tcPr>
          <w:p w14:paraId="5CED391B" w14:textId="77777777" w:rsidR="00C221B0" w:rsidRPr="006947D9" w:rsidRDefault="00C221B0" w:rsidP="00762F6E">
            <w:pPr>
              <w:jc w:val="center"/>
            </w:pPr>
            <w:r w:rsidRPr="006947D9">
              <w:t>9</w:t>
            </w:r>
          </w:p>
        </w:tc>
        <w:tc>
          <w:tcPr>
            <w:tcW w:w="4925" w:type="dxa"/>
            <w:shd w:val="clear" w:color="auto" w:fill="auto"/>
            <w:vAlign w:val="center"/>
            <w:hideMark/>
          </w:tcPr>
          <w:p w14:paraId="13B4A3B8" w14:textId="77777777" w:rsidR="00C221B0" w:rsidRPr="006947D9" w:rsidRDefault="00C221B0" w:rsidP="00762F6E">
            <w:r w:rsidRPr="006947D9">
              <w:t>Корректировка НВВ в связи с изменением (неисполнением) инвестиционной программы</w:t>
            </w:r>
          </w:p>
        </w:tc>
        <w:tc>
          <w:tcPr>
            <w:tcW w:w="1445" w:type="dxa"/>
            <w:vAlign w:val="center"/>
          </w:tcPr>
          <w:p w14:paraId="13F97455" w14:textId="77777777" w:rsidR="00C221B0" w:rsidRPr="006947D9" w:rsidRDefault="00C221B0" w:rsidP="00762F6E">
            <w:pPr>
              <w:jc w:val="center"/>
              <w:rPr>
                <w:szCs w:val="20"/>
              </w:rPr>
            </w:pPr>
            <w:r w:rsidRPr="006947D9">
              <w:rPr>
                <w:szCs w:val="20"/>
              </w:rPr>
              <w:t>0 </w:t>
            </w:r>
          </w:p>
        </w:tc>
        <w:tc>
          <w:tcPr>
            <w:tcW w:w="1445" w:type="dxa"/>
            <w:shd w:val="clear" w:color="auto" w:fill="auto"/>
            <w:vAlign w:val="center"/>
          </w:tcPr>
          <w:p w14:paraId="63F093FA" w14:textId="77777777" w:rsidR="00C221B0" w:rsidRPr="006947D9" w:rsidRDefault="00C221B0" w:rsidP="00762F6E">
            <w:pPr>
              <w:jc w:val="center"/>
              <w:rPr>
                <w:szCs w:val="20"/>
              </w:rPr>
            </w:pPr>
            <w:r w:rsidRPr="006947D9">
              <w:rPr>
                <w:szCs w:val="20"/>
              </w:rPr>
              <w:t>0</w:t>
            </w:r>
          </w:p>
        </w:tc>
        <w:tc>
          <w:tcPr>
            <w:tcW w:w="1444" w:type="dxa"/>
            <w:shd w:val="clear" w:color="auto" w:fill="auto"/>
            <w:vAlign w:val="center"/>
          </w:tcPr>
          <w:p w14:paraId="1F69D961" w14:textId="77777777" w:rsidR="00C221B0" w:rsidRPr="006947D9" w:rsidRDefault="00C221B0" w:rsidP="00762F6E">
            <w:pPr>
              <w:jc w:val="center"/>
              <w:rPr>
                <w:szCs w:val="20"/>
              </w:rPr>
            </w:pPr>
            <w:r w:rsidRPr="006947D9">
              <w:rPr>
                <w:szCs w:val="20"/>
              </w:rPr>
              <w:t>0</w:t>
            </w:r>
          </w:p>
        </w:tc>
      </w:tr>
      <w:tr w:rsidR="00C221B0" w:rsidRPr="006947D9" w14:paraId="64575CAA" w14:textId="77777777" w:rsidTr="00762F6E">
        <w:trPr>
          <w:trHeight w:val="481"/>
        </w:trPr>
        <w:tc>
          <w:tcPr>
            <w:tcW w:w="710" w:type="dxa"/>
            <w:shd w:val="clear" w:color="auto" w:fill="auto"/>
            <w:vAlign w:val="center"/>
            <w:hideMark/>
          </w:tcPr>
          <w:p w14:paraId="384AA85D" w14:textId="77777777" w:rsidR="00C221B0" w:rsidRPr="006947D9" w:rsidRDefault="00C221B0" w:rsidP="00762F6E">
            <w:pPr>
              <w:jc w:val="center"/>
            </w:pPr>
            <w:r w:rsidRPr="006947D9">
              <w:t>10</w:t>
            </w:r>
          </w:p>
        </w:tc>
        <w:tc>
          <w:tcPr>
            <w:tcW w:w="4925" w:type="dxa"/>
            <w:shd w:val="clear" w:color="auto" w:fill="auto"/>
            <w:vAlign w:val="center"/>
            <w:hideMark/>
          </w:tcPr>
          <w:p w14:paraId="2329D526" w14:textId="77777777" w:rsidR="00C221B0" w:rsidRPr="006947D9" w:rsidRDefault="00C221B0" w:rsidP="00762F6E">
            <w:r w:rsidRPr="006947D9">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6947D9">
              <w:t xml:space="preserve"> ….</w:t>
            </w:r>
            <w:proofErr w:type="gramEnd"/>
          </w:p>
        </w:tc>
        <w:tc>
          <w:tcPr>
            <w:tcW w:w="1445" w:type="dxa"/>
            <w:vAlign w:val="center"/>
          </w:tcPr>
          <w:p w14:paraId="16E2D2B9" w14:textId="77777777" w:rsidR="00C221B0" w:rsidRPr="006947D9" w:rsidRDefault="00C221B0" w:rsidP="00762F6E">
            <w:pPr>
              <w:jc w:val="center"/>
              <w:rPr>
                <w:szCs w:val="20"/>
              </w:rPr>
            </w:pPr>
            <w:r w:rsidRPr="006947D9">
              <w:rPr>
                <w:szCs w:val="20"/>
              </w:rPr>
              <w:t>0 </w:t>
            </w:r>
          </w:p>
        </w:tc>
        <w:tc>
          <w:tcPr>
            <w:tcW w:w="1445" w:type="dxa"/>
            <w:shd w:val="clear" w:color="auto" w:fill="auto"/>
            <w:vAlign w:val="center"/>
          </w:tcPr>
          <w:p w14:paraId="16BAB45D" w14:textId="77777777" w:rsidR="00C221B0" w:rsidRPr="006947D9" w:rsidRDefault="00C221B0" w:rsidP="00762F6E">
            <w:pPr>
              <w:jc w:val="center"/>
              <w:rPr>
                <w:szCs w:val="20"/>
              </w:rPr>
            </w:pPr>
            <w:r w:rsidRPr="006947D9">
              <w:rPr>
                <w:szCs w:val="20"/>
              </w:rPr>
              <w:t>0</w:t>
            </w:r>
          </w:p>
        </w:tc>
        <w:tc>
          <w:tcPr>
            <w:tcW w:w="1444" w:type="dxa"/>
            <w:shd w:val="clear" w:color="auto" w:fill="auto"/>
            <w:vAlign w:val="center"/>
          </w:tcPr>
          <w:p w14:paraId="13A60D42" w14:textId="77777777" w:rsidR="00C221B0" w:rsidRPr="006947D9" w:rsidRDefault="00C221B0" w:rsidP="00762F6E">
            <w:pPr>
              <w:jc w:val="center"/>
              <w:rPr>
                <w:szCs w:val="20"/>
              </w:rPr>
            </w:pPr>
            <w:r w:rsidRPr="006947D9">
              <w:rPr>
                <w:szCs w:val="20"/>
              </w:rPr>
              <w:t>0</w:t>
            </w:r>
          </w:p>
        </w:tc>
      </w:tr>
      <w:tr w:rsidR="00C221B0" w:rsidRPr="006947D9" w14:paraId="1FE8AD64" w14:textId="77777777" w:rsidTr="00762F6E">
        <w:trPr>
          <w:trHeight w:val="710"/>
        </w:trPr>
        <w:tc>
          <w:tcPr>
            <w:tcW w:w="710" w:type="dxa"/>
            <w:shd w:val="clear" w:color="auto" w:fill="auto"/>
            <w:vAlign w:val="center"/>
            <w:hideMark/>
          </w:tcPr>
          <w:p w14:paraId="068ACEBC" w14:textId="77777777" w:rsidR="00C221B0" w:rsidRPr="006947D9" w:rsidRDefault="00C221B0" w:rsidP="00762F6E">
            <w:pPr>
              <w:jc w:val="center"/>
            </w:pPr>
            <w:r w:rsidRPr="006947D9">
              <w:t>11</w:t>
            </w:r>
          </w:p>
        </w:tc>
        <w:tc>
          <w:tcPr>
            <w:tcW w:w="4925" w:type="dxa"/>
            <w:shd w:val="clear" w:color="auto" w:fill="auto"/>
            <w:vAlign w:val="center"/>
            <w:hideMark/>
          </w:tcPr>
          <w:p w14:paraId="1629C822" w14:textId="77777777" w:rsidR="00C221B0" w:rsidRPr="006947D9" w:rsidRDefault="00C221B0" w:rsidP="00762F6E">
            <w:r w:rsidRPr="006947D9">
              <w:t>ИТОГО необходимая валовая выручка</w:t>
            </w:r>
          </w:p>
          <w:p w14:paraId="5BEF7EEA" w14:textId="77777777" w:rsidR="00C221B0" w:rsidRPr="006947D9" w:rsidRDefault="00C221B0" w:rsidP="00762F6E">
            <w:pPr>
              <w:autoSpaceDE w:val="0"/>
              <w:autoSpaceDN w:val="0"/>
              <w:adjustRightInd w:val="0"/>
              <w:jc w:val="both"/>
            </w:pPr>
            <w:r w:rsidRPr="006947D9">
              <w:t>Стр. 11 = стр. 1 +  стр.2 + стр. 3 + стр. 4 + стр. 5 + стр. 6 + стр. 7 + стр. 8 + стр. 9 + стр. 10.</w:t>
            </w:r>
          </w:p>
        </w:tc>
        <w:tc>
          <w:tcPr>
            <w:tcW w:w="1445" w:type="dxa"/>
            <w:vAlign w:val="center"/>
          </w:tcPr>
          <w:p w14:paraId="0DE4CA8D" w14:textId="77777777" w:rsidR="00C221B0" w:rsidRPr="006947D9" w:rsidRDefault="00C221B0" w:rsidP="00762F6E">
            <w:pPr>
              <w:jc w:val="center"/>
              <w:rPr>
                <w:szCs w:val="20"/>
              </w:rPr>
            </w:pPr>
            <w:r w:rsidRPr="006947D9">
              <w:rPr>
                <w:szCs w:val="20"/>
              </w:rPr>
              <w:t>7 774</w:t>
            </w:r>
          </w:p>
        </w:tc>
        <w:tc>
          <w:tcPr>
            <w:tcW w:w="1445" w:type="dxa"/>
            <w:shd w:val="clear" w:color="auto" w:fill="auto"/>
            <w:vAlign w:val="center"/>
          </w:tcPr>
          <w:p w14:paraId="1D3B3A26" w14:textId="77777777" w:rsidR="00C221B0" w:rsidRPr="006947D9" w:rsidRDefault="00C221B0" w:rsidP="00762F6E">
            <w:pPr>
              <w:jc w:val="center"/>
              <w:rPr>
                <w:szCs w:val="20"/>
              </w:rPr>
            </w:pPr>
            <w:r w:rsidRPr="006947D9">
              <w:rPr>
                <w:szCs w:val="20"/>
              </w:rPr>
              <w:t>8 483</w:t>
            </w:r>
          </w:p>
        </w:tc>
        <w:tc>
          <w:tcPr>
            <w:tcW w:w="1444" w:type="dxa"/>
            <w:shd w:val="clear" w:color="auto" w:fill="auto"/>
            <w:vAlign w:val="center"/>
          </w:tcPr>
          <w:p w14:paraId="04327CC1" w14:textId="77777777" w:rsidR="00C221B0" w:rsidRPr="006947D9" w:rsidRDefault="00C221B0" w:rsidP="00762F6E">
            <w:pPr>
              <w:jc w:val="center"/>
              <w:rPr>
                <w:szCs w:val="20"/>
              </w:rPr>
            </w:pPr>
            <w:r w:rsidRPr="006947D9">
              <w:rPr>
                <w:szCs w:val="20"/>
              </w:rPr>
              <w:t>709</w:t>
            </w:r>
          </w:p>
        </w:tc>
      </w:tr>
      <w:tr w:rsidR="00C221B0" w:rsidRPr="006947D9" w14:paraId="585B7DB3" w14:textId="77777777" w:rsidTr="00762F6E">
        <w:trPr>
          <w:trHeight w:val="710"/>
        </w:trPr>
        <w:tc>
          <w:tcPr>
            <w:tcW w:w="710" w:type="dxa"/>
            <w:shd w:val="clear" w:color="auto" w:fill="auto"/>
            <w:vAlign w:val="center"/>
          </w:tcPr>
          <w:p w14:paraId="3C508E6D" w14:textId="77777777" w:rsidR="00C221B0" w:rsidRPr="006947D9" w:rsidRDefault="00C221B0" w:rsidP="00762F6E">
            <w:pPr>
              <w:jc w:val="center"/>
            </w:pPr>
            <w:r w:rsidRPr="006947D9">
              <w:t>12</w:t>
            </w:r>
          </w:p>
        </w:tc>
        <w:tc>
          <w:tcPr>
            <w:tcW w:w="4925" w:type="dxa"/>
            <w:shd w:val="clear" w:color="auto" w:fill="auto"/>
            <w:vAlign w:val="center"/>
          </w:tcPr>
          <w:p w14:paraId="7974AECE" w14:textId="77777777" w:rsidR="00C221B0" w:rsidRPr="006947D9" w:rsidRDefault="00C221B0" w:rsidP="00762F6E">
            <w:r w:rsidRPr="006947D9">
              <w:t>Корректировка, связанная с соблюдением статьи 3 Федерального закона от 27.07.2010 № 190-ФЗ «О теплоснабжении»</w:t>
            </w:r>
          </w:p>
        </w:tc>
        <w:tc>
          <w:tcPr>
            <w:tcW w:w="1445" w:type="dxa"/>
            <w:vAlign w:val="center"/>
          </w:tcPr>
          <w:p w14:paraId="0C63126B" w14:textId="77777777" w:rsidR="00C221B0" w:rsidRPr="006947D9" w:rsidRDefault="00C221B0" w:rsidP="00762F6E">
            <w:pPr>
              <w:jc w:val="center"/>
              <w:rPr>
                <w:szCs w:val="20"/>
              </w:rPr>
            </w:pPr>
            <w:r w:rsidRPr="006947D9">
              <w:rPr>
                <w:szCs w:val="20"/>
              </w:rPr>
              <w:t>-122</w:t>
            </w:r>
          </w:p>
        </w:tc>
        <w:tc>
          <w:tcPr>
            <w:tcW w:w="1445" w:type="dxa"/>
            <w:shd w:val="clear" w:color="auto" w:fill="auto"/>
            <w:vAlign w:val="center"/>
          </w:tcPr>
          <w:p w14:paraId="4FC656D5" w14:textId="77777777" w:rsidR="00C221B0" w:rsidRPr="006947D9" w:rsidRDefault="00C221B0" w:rsidP="00762F6E">
            <w:pPr>
              <w:jc w:val="center"/>
              <w:rPr>
                <w:szCs w:val="20"/>
              </w:rPr>
            </w:pPr>
            <w:r w:rsidRPr="006947D9">
              <w:rPr>
                <w:szCs w:val="20"/>
              </w:rPr>
              <w:t>-435</w:t>
            </w:r>
          </w:p>
        </w:tc>
        <w:tc>
          <w:tcPr>
            <w:tcW w:w="1444" w:type="dxa"/>
            <w:shd w:val="clear" w:color="auto" w:fill="auto"/>
            <w:vAlign w:val="center"/>
          </w:tcPr>
          <w:p w14:paraId="06FDF98E" w14:textId="77777777" w:rsidR="00C221B0" w:rsidRPr="006947D9" w:rsidRDefault="00C221B0" w:rsidP="00762F6E">
            <w:pPr>
              <w:jc w:val="center"/>
              <w:rPr>
                <w:szCs w:val="20"/>
              </w:rPr>
            </w:pPr>
            <w:r w:rsidRPr="006947D9">
              <w:rPr>
                <w:szCs w:val="20"/>
              </w:rPr>
              <w:t>-313</w:t>
            </w:r>
          </w:p>
        </w:tc>
      </w:tr>
      <w:tr w:rsidR="00C221B0" w:rsidRPr="006947D9" w14:paraId="3470A89D" w14:textId="77777777" w:rsidTr="00762F6E">
        <w:trPr>
          <w:trHeight w:val="710"/>
        </w:trPr>
        <w:tc>
          <w:tcPr>
            <w:tcW w:w="710" w:type="dxa"/>
            <w:shd w:val="clear" w:color="auto" w:fill="auto"/>
            <w:vAlign w:val="center"/>
            <w:hideMark/>
          </w:tcPr>
          <w:p w14:paraId="48F20FF2" w14:textId="77777777" w:rsidR="00C221B0" w:rsidRPr="006947D9" w:rsidRDefault="00C221B0" w:rsidP="00762F6E">
            <w:pPr>
              <w:jc w:val="center"/>
            </w:pPr>
            <w:r w:rsidRPr="006947D9">
              <w:t>13</w:t>
            </w:r>
          </w:p>
        </w:tc>
        <w:tc>
          <w:tcPr>
            <w:tcW w:w="4925" w:type="dxa"/>
            <w:shd w:val="clear" w:color="auto" w:fill="auto"/>
            <w:vAlign w:val="center"/>
            <w:hideMark/>
          </w:tcPr>
          <w:p w14:paraId="095AA18A" w14:textId="77777777" w:rsidR="00C221B0" w:rsidRPr="006947D9" w:rsidRDefault="00C221B0" w:rsidP="00762F6E">
            <w:r w:rsidRPr="006947D9">
              <w:t>ИТОГО необходимая валовая выручка, с учетом корректировки</w:t>
            </w:r>
          </w:p>
          <w:p w14:paraId="74F3F0D0" w14:textId="77777777" w:rsidR="00C221B0" w:rsidRPr="006947D9" w:rsidRDefault="00C221B0" w:rsidP="00762F6E">
            <w:pPr>
              <w:autoSpaceDE w:val="0"/>
              <w:autoSpaceDN w:val="0"/>
              <w:adjustRightInd w:val="0"/>
              <w:jc w:val="both"/>
            </w:pPr>
            <w:r w:rsidRPr="006947D9">
              <w:t xml:space="preserve">Стр. 13 = стр. 11 </w:t>
            </w:r>
            <w:proofErr w:type="gramStart"/>
            <w:r w:rsidRPr="006947D9">
              <w:t>+  стр.</w:t>
            </w:r>
            <w:proofErr w:type="gramEnd"/>
            <w:r w:rsidRPr="006947D9">
              <w:t xml:space="preserve"> 12 </w:t>
            </w:r>
          </w:p>
        </w:tc>
        <w:tc>
          <w:tcPr>
            <w:tcW w:w="1445" w:type="dxa"/>
            <w:vAlign w:val="center"/>
          </w:tcPr>
          <w:p w14:paraId="4D6A58EB" w14:textId="77777777" w:rsidR="00C221B0" w:rsidRPr="006947D9" w:rsidRDefault="00C221B0" w:rsidP="00762F6E">
            <w:pPr>
              <w:jc w:val="center"/>
              <w:rPr>
                <w:szCs w:val="20"/>
              </w:rPr>
            </w:pPr>
            <w:r w:rsidRPr="006947D9">
              <w:rPr>
                <w:szCs w:val="20"/>
              </w:rPr>
              <w:t>7 652</w:t>
            </w:r>
          </w:p>
        </w:tc>
        <w:tc>
          <w:tcPr>
            <w:tcW w:w="1445" w:type="dxa"/>
            <w:shd w:val="clear" w:color="auto" w:fill="auto"/>
            <w:vAlign w:val="center"/>
          </w:tcPr>
          <w:p w14:paraId="03E204DE" w14:textId="77777777" w:rsidR="00C221B0" w:rsidRPr="006947D9" w:rsidRDefault="00C221B0" w:rsidP="00762F6E">
            <w:pPr>
              <w:jc w:val="center"/>
              <w:rPr>
                <w:szCs w:val="20"/>
              </w:rPr>
            </w:pPr>
            <w:r w:rsidRPr="006947D9">
              <w:rPr>
                <w:szCs w:val="20"/>
              </w:rPr>
              <w:t>8 048</w:t>
            </w:r>
          </w:p>
        </w:tc>
        <w:tc>
          <w:tcPr>
            <w:tcW w:w="1444" w:type="dxa"/>
            <w:shd w:val="clear" w:color="auto" w:fill="auto"/>
            <w:vAlign w:val="center"/>
          </w:tcPr>
          <w:p w14:paraId="10E175CB" w14:textId="77777777" w:rsidR="00C221B0" w:rsidRPr="006947D9" w:rsidRDefault="00C221B0" w:rsidP="00762F6E">
            <w:pPr>
              <w:jc w:val="center"/>
              <w:rPr>
                <w:szCs w:val="20"/>
              </w:rPr>
            </w:pPr>
            <w:r w:rsidRPr="006947D9">
              <w:rPr>
                <w:szCs w:val="20"/>
              </w:rPr>
              <w:t>396</w:t>
            </w:r>
          </w:p>
        </w:tc>
      </w:tr>
    </w:tbl>
    <w:p w14:paraId="61016DE5" w14:textId="77777777" w:rsidR="00C221B0" w:rsidRPr="006947D9" w:rsidRDefault="00C221B0" w:rsidP="00C221B0">
      <w:pPr>
        <w:ind w:firstLine="851"/>
        <w:jc w:val="both"/>
        <w:rPr>
          <w:sz w:val="28"/>
          <w:szCs w:val="28"/>
        </w:rPr>
      </w:pPr>
      <w:r w:rsidRPr="006947D9">
        <w:rPr>
          <w:szCs w:val="20"/>
        </w:rPr>
        <w:br w:type="page"/>
      </w:r>
      <w:r w:rsidRPr="006947D9">
        <w:rPr>
          <w:sz w:val="28"/>
          <w:szCs w:val="28"/>
        </w:rPr>
        <w:lastRenderedPageBreak/>
        <w:t xml:space="preserve">По результатам анализа динамики расходов и прибыли следует, что суммарное снижение необходимой валовой выручки на производство теплоносителя ТУГРЭС АО «Кузбассэнерго» на 2022 год относительно 2021 года составляет 59 тыс. руб., или 5,18 %. </w:t>
      </w:r>
    </w:p>
    <w:p w14:paraId="0EE1C263" w14:textId="77777777" w:rsidR="00C221B0" w:rsidRPr="006947D9" w:rsidRDefault="00C221B0" w:rsidP="00C221B0">
      <w:pPr>
        <w:ind w:firstLine="851"/>
        <w:jc w:val="both"/>
        <w:rPr>
          <w:sz w:val="28"/>
          <w:szCs w:val="28"/>
          <w:lang w:eastAsia="en-US"/>
        </w:rPr>
      </w:pPr>
      <w:r w:rsidRPr="006947D9">
        <w:rPr>
          <w:sz w:val="28"/>
          <w:szCs w:val="28"/>
        </w:rPr>
        <w:t>При этом, прирост операционных расходов на производство теплоносителя составляет 182 тыс. руб. или 3,26 %, что соответствует плановому размеру ИПЦ, определенному Минэкономразвития на 2022 год с учетом применения индекса эффективности расходов равном 1%. Уменьшение неподконтрольных расходов на производство теплоносителя составляет 47 тыс. руб. или 2,51 %.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05EAFB6D" w14:textId="77777777" w:rsidR="00C221B0" w:rsidRPr="006947D9" w:rsidRDefault="00C221B0" w:rsidP="00C221B0">
      <w:pPr>
        <w:rPr>
          <w:sz w:val="28"/>
          <w:szCs w:val="28"/>
        </w:rPr>
      </w:pPr>
    </w:p>
    <w:p w14:paraId="22BC4590" w14:textId="77777777" w:rsidR="00C221B0" w:rsidRPr="006947D9" w:rsidRDefault="00C221B0" w:rsidP="00C221B0">
      <w:pPr>
        <w:rPr>
          <w:sz w:val="28"/>
          <w:szCs w:val="28"/>
        </w:rPr>
      </w:pPr>
    </w:p>
    <w:p w14:paraId="2BC56B4C" w14:textId="77777777" w:rsidR="00C221B0" w:rsidRPr="006947D9" w:rsidRDefault="00C221B0" w:rsidP="00C221B0">
      <w:pPr>
        <w:rPr>
          <w:szCs w:val="20"/>
        </w:rPr>
        <w:sectPr w:rsidR="00C221B0" w:rsidRPr="006947D9" w:rsidSect="009F2A6B">
          <w:pgSz w:w="11906" w:h="16838"/>
          <w:pgMar w:top="1134" w:right="567" w:bottom="1134" w:left="1701" w:header="720" w:footer="720" w:gutter="0"/>
          <w:cols w:space="720"/>
          <w:docGrid w:linePitch="326"/>
        </w:sectPr>
      </w:pPr>
    </w:p>
    <w:p w14:paraId="4FB20F1C" w14:textId="77777777" w:rsidR="00C221B0" w:rsidRPr="006947D9" w:rsidRDefault="00C221B0" w:rsidP="00C221B0">
      <w:pPr>
        <w:keepNext/>
        <w:jc w:val="both"/>
        <w:outlineLvl w:val="0"/>
        <w:rPr>
          <w:b/>
          <w:sz w:val="28"/>
          <w:szCs w:val="20"/>
        </w:rPr>
      </w:pPr>
      <w:bookmarkStart w:id="222" w:name="_Toc532580593"/>
      <w:bookmarkStart w:id="223" w:name="_Toc58948839"/>
      <w:r w:rsidRPr="006947D9">
        <w:rPr>
          <w:b/>
          <w:sz w:val="28"/>
          <w:szCs w:val="20"/>
          <w:lang w:val="en-US"/>
        </w:rPr>
        <w:lastRenderedPageBreak/>
        <w:t>VIII</w:t>
      </w:r>
      <w:r w:rsidRPr="006947D9">
        <w:rPr>
          <w:b/>
          <w:sz w:val="28"/>
          <w:szCs w:val="20"/>
        </w:rPr>
        <w:t>.РАСЧЕТ ТАРИФОВ НА ТЕПЛОВУЮ ЭНЕРГИЮ, РЕАЛИЗУЕМУЮ ПОТРЕБИТЕЛЯМ</w:t>
      </w:r>
      <w:bookmarkEnd w:id="222"/>
      <w:bookmarkEnd w:id="223"/>
    </w:p>
    <w:p w14:paraId="7CFA9077" w14:textId="77777777" w:rsidR="00C221B0" w:rsidRPr="006947D9" w:rsidRDefault="00C221B0" w:rsidP="00C221B0">
      <w:pPr>
        <w:ind w:firstLine="851"/>
        <w:jc w:val="both"/>
        <w:rPr>
          <w:sz w:val="28"/>
          <w:szCs w:val="28"/>
        </w:rPr>
      </w:pPr>
      <w:r w:rsidRPr="006947D9">
        <w:rPr>
          <w:sz w:val="28"/>
          <w:szCs w:val="28"/>
        </w:rPr>
        <w:t xml:space="preserve">АО «Кузбассэнерго» является единой теплоснабжающей организацией (ЕТО) в г. Мыски на основании распоряжения Администрации </w:t>
      </w:r>
      <w:proofErr w:type="spellStart"/>
      <w:r w:rsidRPr="006947D9">
        <w:rPr>
          <w:sz w:val="28"/>
          <w:szCs w:val="28"/>
        </w:rPr>
        <w:t>Мысковского</w:t>
      </w:r>
      <w:proofErr w:type="spellEnd"/>
      <w:r w:rsidRPr="006947D9">
        <w:rPr>
          <w:sz w:val="28"/>
          <w:szCs w:val="28"/>
        </w:rPr>
        <w:t xml:space="preserve"> городского округа от 07.02.2017 №256-п.</w:t>
      </w:r>
    </w:p>
    <w:p w14:paraId="338529A1" w14:textId="77777777" w:rsidR="00C221B0" w:rsidRPr="006947D9" w:rsidRDefault="00C221B0" w:rsidP="00C221B0">
      <w:pPr>
        <w:ind w:firstLine="851"/>
        <w:jc w:val="both"/>
        <w:rPr>
          <w:sz w:val="28"/>
          <w:szCs w:val="28"/>
        </w:rPr>
      </w:pPr>
      <w:r w:rsidRPr="006947D9">
        <w:rPr>
          <w:sz w:val="28"/>
          <w:szCs w:val="28"/>
        </w:rPr>
        <w:t xml:space="preserve">На этом основании расчет тарифа на тепловую энергию, поставляемую потребителям </w:t>
      </w:r>
      <w:proofErr w:type="gramStart"/>
      <w:r w:rsidRPr="006947D9">
        <w:rPr>
          <w:sz w:val="28"/>
          <w:szCs w:val="28"/>
        </w:rPr>
        <w:t>на 2022 год</w:t>
      </w:r>
      <w:proofErr w:type="gramEnd"/>
      <w:r w:rsidRPr="006947D9">
        <w:rPr>
          <w:sz w:val="28"/>
          <w:szCs w:val="28"/>
        </w:rPr>
        <w:t xml:space="preserve"> рассчитывается в соответствии с пунктом 93 Основ ценообразования и пунктом 139 Методических указаний по формуле (92) на основании следующих составляющих:</w:t>
      </w:r>
    </w:p>
    <w:p w14:paraId="169ADDD5" w14:textId="77777777" w:rsidR="00C221B0" w:rsidRPr="006947D9" w:rsidRDefault="00C221B0" w:rsidP="00C221B0">
      <w:pPr>
        <w:ind w:firstLine="851"/>
        <w:jc w:val="both"/>
        <w:rPr>
          <w:sz w:val="28"/>
          <w:szCs w:val="28"/>
        </w:rPr>
      </w:pPr>
      <w:r w:rsidRPr="006947D9">
        <w:rPr>
          <w:sz w:val="28"/>
          <w:szCs w:val="28"/>
        </w:rPr>
        <w:t>- предлагаемого/рассчитанного к утверждению тарифа на тепловую энергию отпускаемую с коллекторов Томь-</w:t>
      </w:r>
      <w:proofErr w:type="spellStart"/>
      <w:r w:rsidRPr="006947D9">
        <w:rPr>
          <w:sz w:val="28"/>
          <w:szCs w:val="28"/>
        </w:rPr>
        <w:t>Усинской</w:t>
      </w:r>
      <w:proofErr w:type="spellEnd"/>
      <w:r w:rsidRPr="006947D9">
        <w:rPr>
          <w:sz w:val="28"/>
          <w:szCs w:val="28"/>
        </w:rPr>
        <w:t xml:space="preserve"> ГРЭС;</w:t>
      </w:r>
    </w:p>
    <w:p w14:paraId="4E3CEDC6" w14:textId="77777777" w:rsidR="00C221B0" w:rsidRPr="006947D9" w:rsidRDefault="00C221B0" w:rsidP="00C221B0">
      <w:pPr>
        <w:ind w:firstLine="851"/>
        <w:jc w:val="both"/>
        <w:rPr>
          <w:sz w:val="28"/>
          <w:szCs w:val="28"/>
        </w:rPr>
      </w:pPr>
      <w:r w:rsidRPr="006947D9">
        <w:rPr>
          <w:sz w:val="28"/>
          <w:szCs w:val="28"/>
        </w:rPr>
        <w:t>- предлагаемого/рассчитанного к утверждению тарифа на услуги по передаче тепловой энергии по сетям филиала АО «Кузбассэнерго» – «Межрегиональная теплосетевая компания»;</w:t>
      </w:r>
    </w:p>
    <w:p w14:paraId="127AA404" w14:textId="77777777" w:rsidR="00C221B0" w:rsidRPr="006947D9" w:rsidRDefault="00C221B0" w:rsidP="00C221B0">
      <w:pPr>
        <w:ind w:firstLine="851"/>
        <w:jc w:val="both"/>
        <w:rPr>
          <w:sz w:val="28"/>
          <w:szCs w:val="28"/>
        </w:rPr>
      </w:pPr>
      <w:r w:rsidRPr="006947D9">
        <w:rPr>
          <w:sz w:val="28"/>
          <w:szCs w:val="28"/>
        </w:rPr>
        <w:t>- расходов регулируемой организации по сомнительным долгам, определенным как 2 процента необходимой валовой выручки, относимой на население и приравненных к нему категорий потребителей согласно п.47 Основ ценообразования.</w:t>
      </w:r>
    </w:p>
    <w:p w14:paraId="05F2F430" w14:textId="77777777" w:rsidR="00C221B0" w:rsidRPr="006947D9" w:rsidRDefault="00C221B0" w:rsidP="00C221B0">
      <w:pPr>
        <w:ind w:firstLine="851"/>
        <w:jc w:val="both"/>
        <w:rPr>
          <w:sz w:val="28"/>
          <w:szCs w:val="28"/>
        </w:rPr>
      </w:pPr>
      <w:r w:rsidRPr="006947D9">
        <w:rPr>
          <w:sz w:val="28"/>
          <w:szCs w:val="28"/>
        </w:rPr>
        <w:t xml:space="preserve">- расходов на услуги по сбыту тепловой энергии согласно агентскому договору с ООО «Сибирская </w:t>
      </w:r>
      <w:proofErr w:type="spellStart"/>
      <w:r w:rsidRPr="006947D9">
        <w:rPr>
          <w:sz w:val="28"/>
          <w:szCs w:val="28"/>
        </w:rPr>
        <w:t>теплосбытовая</w:t>
      </w:r>
      <w:proofErr w:type="spellEnd"/>
      <w:r w:rsidRPr="006947D9">
        <w:rPr>
          <w:sz w:val="28"/>
          <w:szCs w:val="28"/>
        </w:rPr>
        <w:t xml:space="preserve"> компания» от 16.03.2015 № СТК-15/2.</w:t>
      </w:r>
    </w:p>
    <w:p w14:paraId="548E9AE5" w14:textId="77777777" w:rsidR="00C221B0" w:rsidRPr="006947D9" w:rsidRDefault="00C221B0" w:rsidP="00C221B0">
      <w:pPr>
        <w:ind w:firstLine="851"/>
        <w:jc w:val="both"/>
        <w:rPr>
          <w:sz w:val="28"/>
          <w:szCs w:val="28"/>
        </w:rPr>
      </w:pPr>
      <w:r w:rsidRPr="006947D9">
        <w:rPr>
          <w:sz w:val="28"/>
          <w:szCs w:val="28"/>
        </w:rPr>
        <w:t>Учитывая, что в системе теплоснабжения г. Мыски Томь-</w:t>
      </w:r>
      <w:proofErr w:type="spellStart"/>
      <w:r w:rsidRPr="006947D9">
        <w:rPr>
          <w:sz w:val="28"/>
          <w:szCs w:val="28"/>
        </w:rPr>
        <w:t>Усинская</w:t>
      </w:r>
      <w:proofErr w:type="spellEnd"/>
      <w:r w:rsidRPr="006947D9">
        <w:rPr>
          <w:sz w:val="28"/>
          <w:szCs w:val="28"/>
        </w:rPr>
        <w:t xml:space="preserve"> ГРЭС в своем контуре является единственным производителем тепловой энергии, а услуги по передаче оказывает филиал АО «Кузбассэнерго» – «Межрегиональная теплосетевая компания», расчет средневзвешенной стоимости, производимой и приобретаемой ЕТО единицы тепловой энергии (мощности), равно как и расчет удельной стоимости услуг по передаче, не выполняется. </w:t>
      </w:r>
    </w:p>
    <w:p w14:paraId="7DD92BA3" w14:textId="77777777" w:rsidR="00C221B0" w:rsidRPr="006947D9" w:rsidRDefault="00C221B0" w:rsidP="00C221B0">
      <w:pPr>
        <w:ind w:firstLine="851"/>
        <w:jc w:val="both"/>
        <w:rPr>
          <w:sz w:val="28"/>
          <w:szCs w:val="28"/>
        </w:rPr>
      </w:pPr>
      <w:r w:rsidRPr="006947D9">
        <w:rPr>
          <w:sz w:val="28"/>
          <w:szCs w:val="28"/>
        </w:rPr>
        <w:t xml:space="preserve">Расчет единого тарифа на тепловую энергию, поставляемую потребителям ЕТО, выполнен на основании данных представленных в таблице 28. </w:t>
      </w:r>
    </w:p>
    <w:p w14:paraId="0F6C145D" w14:textId="77777777" w:rsidR="00C221B0" w:rsidRPr="006947D9" w:rsidRDefault="00C221B0" w:rsidP="00C221B0">
      <w:pPr>
        <w:ind w:left="7230" w:right="-142"/>
        <w:jc w:val="right"/>
        <w:rPr>
          <w:color w:val="000000"/>
          <w:sz w:val="28"/>
          <w:szCs w:val="28"/>
        </w:rPr>
      </w:pPr>
      <w:r w:rsidRPr="006947D9">
        <w:rPr>
          <w:color w:val="000000"/>
          <w:sz w:val="28"/>
          <w:szCs w:val="28"/>
        </w:rPr>
        <w:t>Таблица 28</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650"/>
        <w:gridCol w:w="1984"/>
      </w:tblGrid>
      <w:tr w:rsidR="00C221B0" w:rsidRPr="006947D9" w14:paraId="190DB114" w14:textId="77777777" w:rsidTr="00762F6E">
        <w:trPr>
          <w:trHeight w:val="360"/>
          <w:tblHeader/>
        </w:trPr>
        <w:tc>
          <w:tcPr>
            <w:tcW w:w="7650" w:type="dxa"/>
            <w:shd w:val="clear" w:color="auto" w:fill="FFFFFF"/>
            <w:noWrap/>
            <w:vAlign w:val="center"/>
          </w:tcPr>
          <w:p w14:paraId="4055E8E9" w14:textId="77777777" w:rsidR="00C221B0" w:rsidRPr="006947D9" w:rsidRDefault="00C221B0" w:rsidP="00762F6E">
            <w:pPr>
              <w:jc w:val="center"/>
              <w:rPr>
                <w:b/>
                <w:bCs/>
              </w:rPr>
            </w:pPr>
            <w:r w:rsidRPr="006947D9">
              <w:t>Показатели</w:t>
            </w:r>
          </w:p>
        </w:tc>
        <w:tc>
          <w:tcPr>
            <w:tcW w:w="1984" w:type="dxa"/>
            <w:shd w:val="clear" w:color="auto" w:fill="FFFFFF"/>
            <w:noWrap/>
            <w:vAlign w:val="center"/>
          </w:tcPr>
          <w:p w14:paraId="3AD5042B" w14:textId="77777777" w:rsidR="00C221B0" w:rsidRPr="006947D9" w:rsidRDefault="00C221B0" w:rsidP="00762F6E">
            <w:pPr>
              <w:jc w:val="center"/>
            </w:pPr>
            <w:r w:rsidRPr="006947D9">
              <w:t>Предложение экспертов на 2022 год</w:t>
            </w:r>
          </w:p>
        </w:tc>
      </w:tr>
      <w:tr w:rsidR="00C221B0" w:rsidRPr="006947D9" w14:paraId="6E0C01F9" w14:textId="77777777" w:rsidTr="00762F6E">
        <w:trPr>
          <w:trHeight w:val="360"/>
        </w:trPr>
        <w:tc>
          <w:tcPr>
            <w:tcW w:w="7650" w:type="dxa"/>
            <w:shd w:val="clear" w:color="auto" w:fill="FFFFFF"/>
            <w:noWrap/>
            <w:vAlign w:val="center"/>
          </w:tcPr>
          <w:p w14:paraId="3D4EFC5F" w14:textId="77777777" w:rsidR="00C221B0" w:rsidRPr="006947D9" w:rsidRDefault="00C221B0" w:rsidP="00762F6E">
            <w:pPr>
              <w:rPr>
                <w:b/>
                <w:bCs/>
              </w:rPr>
            </w:pPr>
            <w:r w:rsidRPr="006947D9">
              <w:rPr>
                <w:b/>
                <w:bCs/>
              </w:rPr>
              <w:t>Томь-</w:t>
            </w:r>
            <w:proofErr w:type="spellStart"/>
            <w:r w:rsidRPr="006947D9">
              <w:rPr>
                <w:b/>
                <w:bCs/>
              </w:rPr>
              <w:t>Усинская</w:t>
            </w:r>
            <w:proofErr w:type="spellEnd"/>
            <w:r w:rsidRPr="006947D9">
              <w:rPr>
                <w:b/>
                <w:bCs/>
              </w:rPr>
              <w:t xml:space="preserve"> ГРЭС</w:t>
            </w:r>
          </w:p>
        </w:tc>
        <w:tc>
          <w:tcPr>
            <w:tcW w:w="1984" w:type="dxa"/>
            <w:shd w:val="clear" w:color="auto" w:fill="FFFFFF"/>
            <w:noWrap/>
            <w:vAlign w:val="center"/>
          </w:tcPr>
          <w:p w14:paraId="1A349384" w14:textId="77777777" w:rsidR="00C221B0" w:rsidRPr="006947D9" w:rsidRDefault="00C221B0" w:rsidP="00762F6E">
            <w:pPr>
              <w:jc w:val="center"/>
              <w:rPr>
                <w:b/>
                <w:szCs w:val="20"/>
              </w:rPr>
            </w:pPr>
          </w:p>
        </w:tc>
      </w:tr>
      <w:tr w:rsidR="00C221B0" w:rsidRPr="006947D9" w14:paraId="7A7B5CFB" w14:textId="77777777" w:rsidTr="00762F6E">
        <w:trPr>
          <w:trHeight w:val="360"/>
        </w:trPr>
        <w:tc>
          <w:tcPr>
            <w:tcW w:w="7650" w:type="dxa"/>
            <w:shd w:val="clear" w:color="auto" w:fill="FFFFFF"/>
            <w:noWrap/>
            <w:vAlign w:val="center"/>
          </w:tcPr>
          <w:p w14:paraId="5DB4912F" w14:textId="77777777" w:rsidR="00C221B0" w:rsidRPr="006947D9" w:rsidRDefault="00C221B0" w:rsidP="00762F6E">
            <w:pPr>
              <w:ind w:firstLine="313"/>
            </w:pPr>
            <w:r w:rsidRPr="006947D9">
              <w:t>Тариф на производство Томь-</w:t>
            </w:r>
            <w:proofErr w:type="spellStart"/>
            <w:r w:rsidRPr="006947D9">
              <w:t>Усинской</w:t>
            </w:r>
            <w:proofErr w:type="spellEnd"/>
            <w:r w:rsidRPr="006947D9">
              <w:t xml:space="preserve"> ГРЭС, руб./Гкал</w:t>
            </w:r>
          </w:p>
        </w:tc>
        <w:tc>
          <w:tcPr>
            <w:tcW w:w="1984" w:type="dxa"/>
            <w:shd w:val="clear" w:color="auto" w:fill="FFFFFF"/>
            <w:noWrap/>
            <w:vAlign w:val="center"/>
          </w:tcPr>
          <w:p w14:paraId="7332AF48" w14:textId="77777777" w:rsidR="00C221B0" w:rsidRPr="006947D9" w:rsidRDefault="00C221B0" w:rsidP="00762F6E">
            <w:pPr>
              <w:jc w:val="center"/>
              <w:rPr>
                <w:szCs w:val="20"/>
              </w:rPr>
            </w:pPr>
            <w:r w:rsidRPr="006947D9">
              <w:rPr>
                <w:szCs w:val="20"/>
              </w:rPr>
              <w:t>803,18</w:t>
            </w:r>
          </w:p>
        </w:tc>
      </w:tr>
      <w:tr w:rsidR="00C221B0" w:rsidRPr="006947D9" w14:paraId="2A6C1109" w14:textId="77777777" w:rsidTr="00762F6E">
        <w:trPr>
          <w:trHeight w:val="360"/>
        </w:trPr>
        <w:tc>
          <w:tcPr>
            <w:tcW w:w="7650" w:type="dxa"/>
            <w:shd w:val="clear" w:color="auto" w:fill="FFFFFF"/>
            <w:noWrap/>
            <w:vAlign w:val="center"/>
          </w:tcPr>
          <w:p w14:paraId="69AB04E3" w14:textId="77777777" w:rsidR="00C221B0" w:rsidRPr="006947D9" w:rsidRDefault="00C221B0" w:rsidP="00762F6E">
            <w:pPr>
              <w:ind w:firstLine="313"/>
            </w:pPr>
            <w:r w:rsidRPr="006947D9">
              <w:t>Тариф на услуги по передаче</w:t>
            </w:r>
            <w:r w:rsidRPr="006947D9">
              <w:rPr>
                <w:szCs w:val="20"/>
              </w:rPr>
              <w:t xml:space="preserve"> </w:t>
            </w:r>
            <w:r w:rsidRPr="006947D9">
              <w:t xml:space="preserve">филиала АО «Кузбассэнерго» – «Межрегиональная теплосетевая компания», руб./Гкал </w:t>
            </w:r>
          </w:p>
        </w:tc>
        <w:tc>
          <w:tcPr>
            <w:tcW w:w="1984" w:type="dxa"/>
            <w:shd w:val="clear" w:color="auto" w:fill="FFFFFF"/>
            <w:noWrap/>
            <w:vAlign w:val="center"/>
          </w:tcPr>
          <w:p w14:paraId="60E77478" w14:textId="77777777" w:rsidR="00C221B0" w:rsidRPr="006947D9" w:rsidRDefault="00C221B0" w:rsidP="00762F6E">
            <w:pPr>
              <w:jc w:val="center"/>
              <w:rPr>
                <w:szCs w:val="20"/>
              </w:rPr>
            </w:pPr>
            <w:r w:rsidRPr="006947D9">
              <w:rPr>
                <w:szCs w:val="20"/>
              </w:rPr>
              <w:t>482,56</w:t>
            </w:r>
          </w:p>
        </w:tc>
      </w:tr>
      <w:tr w:rsidR="00C221B0" w:rsidRPr="006947D9" w14:paraId="5E8B82A3" w14:textId="77777777" w:rsidTr="00762F6E">
        <w:trPr>
          <w:trHeight w:val="360"/>
        </w:trPr>
        <w:tc>
          <w:tcPr>
            <w:tcW w:w="7650" w:type="dxa"/>
            <w:shd w:val="clear" w:color="auto" w:fill="auto"/>
            <w:noWrap/>
            <w:vAlign w:val="center"/>
          </w:tcPr>
          <w:p w14:paraId="0ED66043" w14:textId="77777777" w:rsidR="00C221B0" w:rsidRPr="006947D9" w:rsidRDefault="00C221B0" w:rsidP="00762F6E">
            <w:pPr>
              <w:ind w:firstLine="313"/>
            </w:pPr>
            <w:r w:rsidRPr="006947D9">
              <w:t>Расходы по сомнительным долгам</w:t>
            </w:r>
          </w:p>
        </w:tc>
        <w:tc>
          <w:tcPr>
            <w:tcW w:w="1984" w:type="dxa"/>
            <w:shd w:val="clear" w:color="auto" w:fill="auto"/>
            <w:noWrap/>
            <w:vAlign w:val="center"/>
          </w:tcPr>
          <w:p w14:paraId="5137A396" w14:textId="77777777" w:rsidR="00C221B0" w:rsidRPr="006947D9" w:rsidRDefault="00C221B0" w:rsidP="00762F6E">
            <w:pPr>
              <w:jc w:val="center"/>
              <w:rPr>
                <w:szCs w:val="20"/>
              </w:rPr>
            </w:pPr>
            <w:r w:rsidRPr="006947D9">
              <w:rPr>
                <w:szCs w:val="20"/>
              </w:rPr>
              <w:t>2 525</w:t>
            </w:r>
          </w:p>
        </w:tc>
      </w:tr>
      <w:tr w:rsidR="00C221B0" w:rsidRPr="006947D9" w14:paraId="083C04BE" w14:textId="77777777" w:rsidTr="00762F6E">
        <w:trPr>
          <w:trHeight w:val="360"/>
        </w:trPr>
        <w:tc>
          <w:tcPr>
            <w:tcW w:w="7650" w:type="dxa"/>
            <w:shd w:val="clear" w:color="auto" w:fill="FFFFFF"/>
            <w:noWrap/>
            <w:vAlign w:val="center"/>
          </w:tcPr>
          <w:p w14:paraId="291F9C8E" w14:textId="77777777" w:rsidR="00C221B0" w:rsidRPr="006947D9" w:rsidRDefault="00C221B0" w:rsidP="00762F6E">
            <w:pPr>
              <w:ind w:firstLine="313"/>
            </w:pPr>
            <w:r w:rsidRPr="006947D9">
              <w:t>Услуги по сбыту (агентский договор с СТК)</w:t>
            </w:r>
          </w:p>
        </w:tc>
        <w:tc>
          <w:tcPr>
            <w:tcW w:w="1984" w:type="dxa"/>
            <w:shd w:val="clear" w:color="auto" w:fill="FFFFFF"/>
            <w:noWrap/>
            <w:vAlign w:val="center"/>
          </w:tcPr>
          <w:p w14:paraId="3CC5B84C" w14:textId="77777777" w:rsidR="00C221B0" w:rsidRPr="006947D9" w:rsidRDefault="00C221B0" w:rsidP="00762F6E">
            <w:pPr>
              <w:jc w:val="center"/>
              <w:rPr>
                <w:szCs w:val="20"/>
              </w:rPr>
            </w:pPr>
            <w:r w:rsidRPr="006947D9">
              <w:rPr>
                <w:szCs w:val="20"/>
              </w:rPr>
              <w:t>12 640</w:t>
            </w:r>
          </w:p>
        </w:tc>
      </w:tr>
      <w:tr w:rsidR="00C221B0" w:rsidRPr="006947D9" w14:paraId="226AA1A2" w14:textId="77777777" w:rsidTr="00762F6E">
        <w:trPr>
          <w:trHeight w:val="360"/>
        </w:trPr>
        <w:tc>
          <w:tcPr>
            <w:tcW w:w="7650" w:type="dxa"/>
            <w:shd w:val="clear" w:color="auto" w:fill="FFFFFF"/>
            <w:noWrap/>
            <w:vAlign w:val="center"/>
          </w:tcPr>
          <w:p w14:paraId="018EAB4B" w14:textId="77777777" w:rsidR="00C221B0" w:rsidRPr="006947D9" w:rsidRDefault="00C221B0" w:rsidP="00762F6E">
            <w:pPr>
              <w:ind w:firstLine="313"/>
            </w:pPr>
            <w:r w:rsidRPr="006947D9">
              <w:t>Корректировка, связанная с соблюдением статьи 3 Федерального закона от 27.07.2010 № 190-ФЗ «О теплоснабжении»</w:t>
            </w:r>
          </w:p>
        </w:tc>
        <w:tc>
          <w:tcPr>
            <w:tcW w:w="1984" w:type="dxa"/>
            <w:shd w:val="clear" w:color="auto" w:fill="FFFFFF"/>
            <w:noWrap/>
            <w:vAlign w:val="center"/>
          </w:tcPr>
          <w:p w14:paraId="594E0D8C" w14:textId="77777777" w:rsidR="00C221B0" w:rsidRPr="006947D9" w:rsidRDefault="00C221B0" w:rsidP="00762F6E">
            <w:pPr>
              <w:jc w:val="center"/>
              <w:rPr>
                <w:szCs w:val="20"/>
              </w:rPr>
            </w:pPr>
            <w:r w:rsidRPr="006947D9">
              <w:rPr>
                <w:szCs w:val="20"/>
              </w:rPr>
              <w:t>-3 331</w:t>
            </w:r>
          </w:p>
        </w:tc>
      </w:tr>
      <w:tr w:rsidR="00C221B0" w:rsidRPr="006947D9" w14:paraId="44DF774E" w14:textId="77777777" w:rsidTr="00762F6E">
        <w:trPr>
          <w:trHeight w:val="360"/>
        </w:trPr>
        <w:tc>
          <w:tcPr>
            <w:tcW w:w="7650" w:type="dxa"/>
            <w:shd w:val="clear" w:color="auto" w:fill="FFFFFF"/>
            <w:noWrap/>
            <w:vAlign w:val="center"/>
          </w:tcPr>
          <w:p w14:paraId="6FC786C3" w14:textId="77777777" w:rsidR="00C221B0" w:rsidRPr="006947D9" w:rsidRDefault="00C221B0" w:rsidP="00762F6E">
            <w:pPr>
              <w:ind w:firstLine="313"/>
            </w:pPr>
            <w:r w:rsidRPr="006947D9">
              <w:t xml:space="preserve">Объем отпуска тепловой энергии из сетей, </w:t>
            </w:r>
            <w:proofErr w:type="spellStart"/>
            <w:proofErr w:type="gramStart"/>
            <w:r w:rsidRPr="006947D9">
              <w:t>тыс.Гкал</w:t>
            </w:r>
            <w:proofErr w:type="spellEnd"/>
            <w:proofErr w:type="gramEnd"/>
          </w:p>
        </w:tc>
        <w:tc>
          <w:tcPr>
            <w:tcW w:w="1984" w:type="dxa"/>
            <w:shd w:val="clear" w:color="auto" w:fill="FFFFFF"/>
            <w:noWrap/>
            <w:vAlign w:val="center"/>
          </w:tcPr>
          <w:p w14:paraId="5489C88C" w14:textId="77777777" w:rsidR="00C221B0" w:rsidRPr="006947D9" w:rsidRDefault="00C221B0" w:rsidP="00762F6E">
            <w:pPr>
              <w:jc w:val="center"/>
              <w:rPr>
                <w:szCs w:val="20"/>
              </w:rPr>
            </w:pPr>
            <w:r w:rsidRPr="006947D9">
              <w:rPr>
                <w:szCs w:val="20"/>
              </w:rPr>
              <w:t>210,872</w:t>
            </w:r>
          </w:p>
        </w:tc>
      </w:tr>
      <w:tr w:rsidR="00C221B0" w:rsidRPr="006947D9" w14:paraId="0608F480" w14:textId="77777777" w:rsidTr="00762F6E">
        <w:trPr>
          <w:trHeight w:val="360"/>
        </w:trPr>
        <w:tc>
          <w:tcPr>
            <w:tcW w:w="7650" w:type="dxa"/>
            <w:shd w:val="clear" w:color="auto" w:fill="FFFFFF"/>
            <w:noWrap/>
            <w:vAlign w:val="center"/>
          </w:tcPr>
          <w:p w14:paraId="4BF0BA03" w14:textId="77777777" w:rsidR="00C221B0" w:rsidRPr="006947D9" w:rsidRDefault="00C221B0" w:rsidP="00762F6E">
            <w:pPr>
              <w:ind w:firstLine="313"/>
            </w:pPr>
            <w:r w:rsidRPr="006947D9">
              <w:t>Тариф на тепловую энергию, реализуемую потребителям, руб./Гкал</w:t>
            </w:r>
          </w:p>
        </w:tc>
        <w:tc>
          <w:tcPr>
            <w:tcW w:w="1984" w:type="dxa"/>
            <w:shd w:val="clear" w:color="auto" w:fill="FFFFFF"/>
            <w:noWrap/>
            <w:vAlign w:val="center"/>
          </w:tcPr>
          <w:p w14:paraId="6D1CD449" w14:textId="77777777" w:rsidR="00C221B0" w:rsidRPr="006947D9" w:rsidRDefault="00C221B0" w:rsidP="00762F6E">
            <w:pPr>
              <w:jc w:val="center"/>
              <w:rPr>
                <w:szCs w:val="20"/>
              </w:rPr>
            </w:pPr>
            <w:r w:rsidRPr="006947D9">
              <w:rPr>
                <w:szCs w:val="20"/>
              </w:rPr>
              <w:t>1 341,85</w:t>
            </w:r>
          </w:p>
        </w:tc>
      </w:tr>
    </w:tbl>
    <w:p w14:paraId="20988F45" w14:textId="77777777" w:rsidR="00C221B0" w:rsidRPr="006947D9" w:rsidRDefault="00C221B0" w:rsidP="00C221B0">
      <w:pPr>
        <w:rPr>
          <w:color w:val="FF0000"/>
          <w:szCs w:val="20"/>
        </w:rPr>
      </w:pPr>
    </w:p>
    <w:p w14:paraId="17BD0975" w14:textId="77777777" w:rsidR="00C221B0" w:rsidRPr="006947D9" w:rsidRDefault="00C221B0" w:rsidP="00C221B0">
      <w:pPr>
        <w:ind w:firstLine="851"/>
        <w:jc w:val="both"/>
        <w:rPr>
          <w:sz w:val="28"/>
          <w:szCs w:val="28"/>
        </w:rPr>
      </w:pPr>
    </w:p>
    <w:p w14:paraId="4A209A9B" w14:textId="77777777" w:rsidR="00C221B0" w:rsidRPr="006947D9" w:rsidRDefault="00C221B0" w:rsidP="00C221B0">
      <w:pPr>
        <w:ind w:firstLine="851"/>
        <w:jc w:val="both"/>
        <w:rPr>
          <w:sz w:val="28"/>
          <w:szCs w:val="28"/>
        </w:rPr>
      </w:pPr>
      <w:r w:rsidRPr="006947D9">
        <w:rPr>
          <w:sz w:val="28"/>
          <w:szCs w:val="28"/>
        </w:rPr>
        <w:t>Таким образом, тарифы для конечных потребителей на 2022 год представлены в таблице 29.</w:t>
      </w:r>
    </w:p>
    <w:p w14:paraId="5FD802A0" w14:textId="77777777" w:rsidR="00C221B0" w:rsidRPr="006947D9" w:rsidRDefault="00C221B0" w:rsidP="00C221B0">
      <w:pPr>
        <w:ind w:left="7513" w:right="-142"/>
        <w:jc w:val="right"/>
        <w:rPr>
          <w:color w:val="000000"/>
          <w:sz w:val="28"/>
          <w:szCs w:val="28"/>
        </w:rPr>
      </w:pPr>
      <w:r w:rsidRPr="006947D9">
        <w:rPr>
          <w:color w:val="000000"/>
          <w:sz w:val="28"/>
          <w:szCs w:val="28"/>
        </w:rPr>
        <w:t>Таблица 27</w:t>
      </w:r>
    </w:p>
    <w:tbl>
      <w:tblPr>
        <w:tblStyle w:val="459"/>
        <w:tblW w:w="9571" w:type="dxa"/>
        <w:tblLook w:val="04A0" w:firstRow="1" w:lastRow="0" w:firstColumn="1" w:lastColumn="0" w:noHBand="0" w:noVBand="1"/>
      </w:tblPr>
      <w:tblGrid>
        <w:gridCol w:w="937"/>
        <w:gridCol w:w="2512"/>
        <w:gridCol w:w="2825"/>
        <w:gridCol w:w="3297"/>
      </w:tblGrid>
      <w:tr w:rsidR="00C221B0" w:rsidRPr="006947D9" w14:paraId="2278195D" w14:textId="77777777" w:rsidTr="00762F6E">
        <w:trPr>
          <w:trHeight w:val="598"/>
        </w:trPr>
        <w:tc>
          <w:tcPr>
            <w:tcW w:w="937" w:type="dxa"/>
            <w:vAlign w:val="center"/>
          </w:tcPr>
          <w:p w14:paraId="7CE9978D" w14:textId="77777777" w:rsidR="00C221B0" w:rsidRPr="006947D9" w:rsidRDefault="00C221B0" w:rsidP="00762F6E">
            <w:pPr>
              <w:jc w:val="center"/>
              <w:rPr>
                <w:szCs w:val="20"/>
              </w:rPr>
            </w:pPr>
            <w:r w:rsidRPr="006947D9">
              <w:rPr>
                <w:szCs w:val="20"/>
              </w:rPr>
              <w:t>№ п/п</w:t>
            </w:r>
          </w:p>
        </w:tc>
        <w:tc>
          <w:tcPr>
            <w:tcW w:w="2512" w:type="dxa"/>
            <w:vAlign w:val="center"/>
          </w:tcPr>
          <w:p w14:paraId="2867FDDA" w14:textId="77777777" w:rsidR="00C221B0" w:rsidRPr="006947D9" w:rsidRDefault="00C221B0" w:rsidP="00762F6E">
            <w:pPr>
              <w:jc w:val="center"/>
              <w:rPr>
                <w:szCs w:val="20"/>
              </w:rPr>
            </w:pPr>
            <w:r w:rsidRPr="006947D9">
              <w:rPr>
                <w:szCs w:val="20"/>
              </w:rPr>
              <w:t>Показатель</w:t>
            </w:r>
          </w:p>
        </w:tc>
        <w:tc>
          <w:tcPr>
            <w:tcW w:w="2825" w:type="dxa"/>
          </w:tcPr>
          <w:p w14:paraId="388250F7" w14:textId="77777777" w:rsidR="00C221B0" w:rsidRPr="006947D9" w:rsidRDefault="00C221B0" w:rsidP="00762F6E">
            <w:pPr>
              <w:jc w:val="center"/>
              <w:rPr>
                <w:szCs w:val="20"/>
              </w:rPr>
            </w:pPr>
            <w:r w:rsidRPr="006947D9">
              <w:rPr>
                <w:szCs w:val="20"/>
              </w:rPr>
              <w:t>Установлено на 2021</w:t>
            </w:r>
          </w:p>
        </w:tc>
        <w:tc>
          <w:tcPr>
            <w:tcW w:w="3297" w:type="dxa"/>
          </w:tcPr>
          <w:p w14:paraId="7A68D31E" w14:textId="77777777" w:rsidR="00C221B0" w:rsidRPr="006947D9" w:rsidRDefault="00C221B0" w:rsidP="00762F6E">
            <w:pPr>
              <w:jc w:val="center"/>
              <w:rPr>
                <w:szCs w:val="20"/>
              </w:rPr>
            </w:pPr>
            <w:r w:rsidRPr="006947D9">
              <w:rPr>
                <w:szCs w:val="20"/>
              </w:rPr>
              <w:t>Предложение экспертов на 2022</w:t>
            </w:r>
          </w:p>
        </w:tc>
      </w:tr>
      <w:tr w:rsidR="00C221B0" w:rsidRPr="006947D9" w14:paraId="74F6BC59" w14:textId="77777777" w:rsidTr="00762F6E">
        <w:trPr>
          <w:trHeight w:val="286"/>
        </w:trPr>
        <w:tc>
          <w:tcPr>
            <w:tcW w:w="937" w:type="dxa"/>
            <w:vAlign w:val="center"/>
          </w:tcPr>
          <w:p w14:paraId="7471DB2D" w14:textId="77777777" w:rsidR="00C221B0" w:rsidRPr="006947D9" w:rsidRDefault="00C221B0" w:rsidP="00762F6E">
            <w:pPr>
              <w:jc w:val="center"/>
              <w:rPr>
                <w:szCs w:val="20"/>
              </w:rPr>
            </w:pPr>
            <w:r w:rsidRPr="006947D9">
              <w:rPr>
                <w:szCs w:val="28"/>
              </w:rPr>
              <w:t>1</w:t>
            </w:r>
          </w:p>
        </w:tc>
        <w:tc>
          <w:tcPr>
            <w:tcW w:w="2512" w:type="dxa"/>
            <w:vAlign w:val="center"/>
          </w:tcPr>
          <w:p w14:paraId="4EF237BF" w14:textId="77777777" w:rsidR="00C221B0" w:rsidRPr="006947D9" w:rsidRDefault="00C221B0" w:rsidP="00762F6E">
            <w:pPr>
              <w:jc w:val="center"/>
              <w:rPr>
                <w:szCs w:val="20"/>
              </w:rPr>
            </w:pPr>
            <w:r w:rsidRPr="006947D9">
              <w:rPr>
                <w:szCs w:val="28"/>
              </w:rPr>
              <w:t>Тариф, руб./Гкал</w:t>
            </w:r>
          </w:p>
        </w:tc>
        <w:tc>
          <w:tcPr>
            <w:tcW w:w="2825" w:type="dxa"/>
          </w:tcPr>
          <w:p w14:paraId="3D517187" w14:textId="77777777" w:rsidR="00C221B0" w:rsidRPr="006947D9" w:rsidRDefault="00C221B0" w:rsidP="00762F6E">
            <w:pPr>
              <w:jc w:val="center"/>
              <w:rPr>
                <w:szCs w:val="20"/>
              </w:rPr>
            </w:pPr>
          </w:p>
        </w:tc>
        <w:tc>
          <w:tcPr>
            <w:tcW w:w="3297" w:type="dxa"/>
          </w:tcPr>
          <w:p w14:paraId="787D2B65" w14:textId="77777777" w:rsidR="00C221B0" w:rsidRPr="006947D9" w:rsidRDefault="00C221B0" w:rsidP="00762F6E">
            <w:pPr>
              <w:jc w:val="center"/>
              <w:rPr>
                <w:szCs w:val="20"/>
              </w:rPr>
            </w:pPr>
          </w:p>
        </w:tc>
      </w:tr>
      <w:tr w:rsidR="00C221B0" w:rsidRPr="006947D9" w14:paraId="67357294" w14:textId="77777777" w:rsidTr="00762F6E">
        <w:trPr>
          <w:trHeight w:val="286"/>
        </w:trPr>
        <w:tc>
          <w:tcPr>
            <w:tcW w:w="937" w:type="dxa"/>
            <w:vAlign w:val="center"/>
          </w:tcPr>
          <w:p w14:paraId="38A48982" w14:textId="77777777" w:rsidR="00C221B0" w:rsidRPr="006947D9" w:rsidRDefault="00C221B0" w:rsidP="00762F6E">
            <w:pPr>
              <w:jc w:val="center"/>
              <w:rPr>
                <w:szCs w:val="20"/>
              </w:rPr>
            </w:pPr>
            <w:r w:rsidRPr="006947D9">
              <w:rPr>
                <w:szCs w:val="28"/>
              </w:rPr>
              <w:t>1.1</w:t>
            </w:r>
          </w:p>
        </w:tc>
        <w:tc>
          <w:tcPr>
            <w:tcW w:w="2512" w:type="dxa"/>
            <w:vAlign w:val="center"/>
          </w:tcPr>
          <w:p w14:paraId="1B3C1EB7" w14:textId="77777777" w:rsidR="00C221B0" w:rsidRPr="006947D9" w:rsidRDefault="00C221B0" w:rsidP="00762F6E">
            <w:pPr>
              <w:jc w:val="center"/>
              <w:rPr>
                <w:szCs w:val="20"/>
              </w:rPr>
            </w:pPr>
            <w:r w:rsidRPr="006947D9">
              <w:rPr>
                <w:iCs/>
                <w:szCs w:val="28"/>
              </w:rPr>
              <w:t>с 1 января</w:t>
            </w:r>
          </w:p>
        </w:tc>
        <w:tc>
          <w:tcPr>
            <w:tcW w:w="2825" w:type="dxa"/>
            <w:vAlign w:val="center"/>
          </w:tcPr>
          <w:p w14:paraId="6C7307D4" w14:textId="77777777" w:rsidR="00C221B0" w:rsidRPr="006947D9" w:rsidRDefault="00C221B0" w:rsidP="00762F6E">
            <w:pPr>
              <w:jc w:val="center"/>
              <w:rPr>
                <w:szCs w:val="20"/>
              </w:rPr>
            </w:pPr>
            <w:r w:rsidRPr="006947D9">
              <w:rPr>
                <w:szCs w:val="20"/>
              </w:rPr>
              <w:t>1 271,75</w:t>
            </w:r>
          </w:p>
        </w:tc>
        <w:tc>
          <w:tcPr>
            <w:tcW w:w="3297" w:type="dxa"/>
            <w:vAlign w:val="center"/>
          </w:tcPr>
          <w:p w14:paraId="14003672" w14:textId="77777777" w:rsidR="00C221B0" w:rsidRPr="006947D9" w:rsidRDefault="00C221B0" w:rsidP="00762F6E">
            <w:pPr>
              <w:jc w:val="center"/>
              <w:rPr>
                <w:szCs w:val="20"/>
              </w:rPr>
            </w:pPr>
            <w:r w:rsidRPr="006947D9">
              <w:rPr>
                <w:szCs w:val="20"/>
              </w:rPr>
              <w:t>1 317,53</w:t>
            </w:r>
          </w:p>
        </w:tc>
      </w:tr>
      <w:tr w:rsidR="00C221B0" w:rsidRPr="006947D9" w14:paraId="12A46B7E" w14:textId="77777777" w:rsidTr="00762F6E">
        <w:trPr>
          <w:trHeight w:val="286"/>
        </w:trPr>
        <w:tc>
          <w:tcPr>
            <w:tcW w:w="937" w:type="dxa"/>
            <w:vAlign w:val="center"/>
          </w:tcPr>
          <w:p w14:paraId="08797654" w14:textId="77777777" w:rsidR="00C221B0" w:rsidRPr="006947D9" w:rsidRDefault="00C221B0" w:rsidP="00762F6E">
            <w:pPr>
              <w:jc w:val="center"/>
              <w:rPr>
                <w:szCs w:val="28"/>
              </w:rPr>
            </w:pPr>
            <w:r w:rsidRPr="006947D9">
              <w:rPr>
                <w:szCs w:val="28"/>
              </w:rPr>
              <w:t>1.2</w:t>
            </w:r>
          </w:p>
        </w:tc>
        <w:tc>
          <w:tcPr>
            <w:tcW w:w="2512" w:type="dxa"/>
            <w:vAlign w:val="center"/>
          </w:tcPr>
          <w:p w14:paraId="36BD30D5" w14:textId="77777777" w:rsidR="00C221B0" w:rsidRPr="006947D9" w:rsidRDefault="00C221B0" w:rsidP="00762F6E">
            <w:pPr>
              <w:jc w:val="center"/>
              <w:rPr>
                <w:szCs w:val="20"/>
              </w:rPr>
            </w:pPr>
            <w:r w:rsidRPr="006947D9">
              <w:rPr>
                <w:iCs/>
                <w:szCs w:val="28"/>
              </w:rPr>
              <w:t>с 1 июля</w:t>
            </w:r>
          </w:p>
        </w:tc>
        <w:tc>
          <w:tcPr>
            <w:tcW w:w="2825" w:type="dxa"/>
            <w:vAlign w:val="center"/>
          </w:tcPr>
          <w:p w14:paraId="13073DB0" w14:textId="77777777" w:rsidR="00C221B0" w:rsidRPr="006947D9" w:rsidRDefault="00C221B0" w:rsidP="00762F6E">
            <w:pPr>
              <w:jc w:val="center"/>
              <w:rPr>
                <w:szCs w:val="20"/>
              </w:rPr>
            </w:pPr>
            <w:r w:rsidRPr="006947D9">
              <w:rPr>
                <w:szCs w:val="20"/>
              </w:rPr>
              <w:t>1 317,53</w:t>
            </w:r>
          </w:p>
        </w:tc>
        <w:tc>
          <w:tcPr>
            <w:tcW w:w="3297" w:type="dxa"/>
            <w:vAlign w:val="center"/>
          </w:tcPr>
          <w:p w14:paraId="17D64868" w14:textId="77777777" w:rsidR="00C221B0" w:rsidRPr="006947D9" w:rsidRDefault="00C221B0" w:rsidP="00762F6E">
            <w:pPr>
              <w:jc w:val="center"/>
              <w:rPr>
                <w:szCs w:val="20"/>
              </w:rPr>
            </w:pPr>
            <w:r w:rsidRPr="006947D9">
              <w:rPr>
                <w:szCs w:val="20"/>
              </w:rPr>
              <w:t>1 374,18</w:t>
            </w:r>
          </w:p>
        </w:tc>
      </w:tr>
      <w:tr w:rsidR="00C221B0" w:rsidRPr="006947D9" w14:paraId="58E2072E" w14:textId="77777777" w:rsidTr="00762F6E">
        <w:trPr>
          <w:trHeight w:val="286"/>
        </w:trPr>
        <w:tc>
          <w:tcPr>
            <w:tcW w:w="937" w:type="dxa"/>
            <w:vAlign w:val="center"/>
          </w:tcPr>
          <w:p w14:paraId="48BC6C9B" w14:textId="77777777" w:rsidR="00C221B0" w:rsidRPr="006947D9" w:rsidRDefault="00C221B0" w:rsidP="00762F6E">
            <w:pPr>
              <w:jc w:val="center"/>
              <w:rPr>
                <w:szCs w:val="28"/>
              </w:rPr>
            </w:pPr>
            <w:r w:rsidRPr="006947D9">
              <w:rPr>
                <w:szCs w:val="28"/>
              </w:rPr>
              <w:t>2</w:t>
            </w:r>
          </w:p>
        </w:tc>
        <w:tc>
          <w:tcPr>
            <w:tcW w:w="2512" w:type="dxa"/>
            <w:vAlign w:val="center"/>
          </w:tcPr>
          <w:p w14:paraId="7F9F5A1C" w14:textId="77777777" w:rsidR="00C221B0" w:rsidRPr="006947D9" w:rsidRDefault="00C221B0" w:rsidP="00762F6E">
            <w:pPr>
              <w:jc w:val="center"/>
              <w:rPr>
                <w:szCs w:val="20"/>
              </w:rPr>
            </w:pPr>
            <w:r w:rsidRPr="006947D9">
              <w:rPr>
                <w:iCs/>
                <w:szCs w:val="28"/>
              </w:rPr>
              <w:t>Рост с 1 июля</w:t>
            </w:r>
          </w:p>
        </w:tc>
        <w:tc>
          <w:tcPr>
            <w:tcW w:w="2825" w:type="dxa"/>
            <w:vAlign w:val="center"/>
          </w:tcPr>
          <w:p w14:paraId="1F50E247" w14:textId="77777777" w:rsidR="00C221B0" w:rsidRPr="006947D9" w:rsidRDefault="00C221B0" w:rsidP="00762F6E">
            <w:pPr>
              <w:jc w:val="center"/>
              <w:rPr>
                <w:szCs w:val="20"/>
              </w:rPr>
            </w:pPr>
            <w:r w:rsidRPr="006947D9">
              <w:rPr>
                <w:szCs w:val="20"/>
              </w:rPr>
              <w:t>3,6%</w:t>
            </w:r>
          </w:p>
        </w:tc>
        <w:tc>
          <w:tcPr>
            <w:tcW w:w="3297" w:type="dxa"/>
            <w:vAlign w:val="center"/>
          </w:tcPr>
          <w:p w14:paraId="7D058C3D" w14:textId="77777777" w:rsidR="00C221B0" w:rsidRPr="006947D9" w:rsidRDefault="00C221B0" w:rsidP="00762F6E">
            <w:pPr>
              <w:jc w:val="center"/>
              <w:rPr>
                <w:szCs w:val="20"/>
              </w:rPr>
            </w:pPr>
            <w:r w:rsidRPr="006947D9">
              <w:rPr>
                <w:szCs w:val="20"/>
              </w:rPr>
              <w:t>4,3%</w:t>
            </w:r>
          </w:p>
        </w:tc>
      </w:tr>
    </w:tbl>
    <w:p w14:paraId="723A55D6" w14:textId="77777777" w:rsidR="00C221B0" w:rsidRPr="006947D9" w:rsidRDefault="00C221B0" w:rsidP="00C221B0">
      <w:pPr>
        <w:ind w:firstLine="851"/>
        <w:jc w:val="both"/>
        <w:rPr>
          <w:szCs w:val="20"/>
        </w:rPr>
      </w:pPr>
    </w:p>
    <w:p w14:paraId="42FBE2AF" w14:textId="77777777" w:rsidR="00C221B0" w:rsidRPr="006947D9" w:rsidRDefault="00C221B0" w:rsidP="00C221B0">
      <w:pPr>
        <w:keepNext/>
        <w:jc w:val="both"/>
        <w:outlineLvl w:val="0"/>
        <w:rPr>
          <w:b/>
          <w:sz w:val="28"/>
          <w:szCs w:val="20"/>
        </w:rPr>
      </w:pPr>
      <w:bookmarkStart w:id="224" w:name="_Toc26372406"/>
      <w:r w:rsidRPr="006947D9">
        <w:rPr>
          <w:b/>
          <w:sz w:val="28"/>
          <w:szCs w:val="20"/>
          <w:lang w:val="en-US"/>
        </w:rPr>
        <w:t>IX</w:t>
      </w:r>
      <w:r w:rsidRPr="006947D9">
        <w:rPr>
          <w:b/>
          <w:sz w:val="28"/>
          <w:szCs w:val="20"/>
        </w:rPr>
        <w:t>. ТАРИФЫ НА ГОРЯЧУЮ ВОДУ, РЕАЛИЗУЕМУЮ НА ПОТРЕБИТЕЛЬСКОМ РЫНКЕ</w:t>
      </w:r>
      <w:bookmarkEnd w:id="224"/>
    </w:p>
    <w:p w14:paraId="54343BCC" w14:textId="77777777" w:rsidR="00C221B0" w:rsidRPr="006947D9" w:rsidRDefault="00C221B0" w:rsidP="00C221B0">
      <w:pPr>
        <w:rPr>
          <w:sz w:val="28"/>
          <w:szCs w:val="28"/>
        </w:rPr>
      </w:pPr>
    </w:p>
    <w:p w14:paraId="72E6F459" w14:textId="77777777" w:rsidR="00C221B0" w:rsidRPr="006947D9" w:rsidRDefault="00C221B0" w:rsidP="00C221B0">
      <w:pPr>
        <w:ind w:firstLine="709"/>
        <w:jc w:val="both"/>
        <w:rPr>
          <w:sz w:val="28"/>
          <w:szCs w:val="28"/>
        </w:rPr>
      </w:pPr>
      <w:r w:rsidRPr="006947D9">
        <w:rPr>
          <w:sz w:val="28"/>
          <w:szCs w:val="28"/>
        </w:rPr>
        <w:t xml:space="preserve">Предприятие предоставляет коммунальную услугу по горячему водоснабжению на территории </w:t>
      </w:r>
      <w:proofErr w:type="spellStart"/>
      <w:r w:rsidRPr="006947D9">
        <w:rPr>
          <w:sz w:val="28"/>
          <w:szCs w:val="28"/>
        </w:rPr>
        <w:t>Мысковского</w:t>
      </w:r>
      <w:proofErr w:type="spellEnd"/>
      <w:r w:rsidRPr="006947D9">
        <w:rPr>
          <w:sz w:val="28"/>
          <w:szCs w:val="28"/>
        </w:rPr>
        <w:t xml:space="preserve"> городского округа в открытой системе горячего водоснабжения.</w:t>
      </w:r>
    </w:p>
    <w:p w14:paraId="2138E21C" w14:textId="77777777" w:rsidR="00C221B0" w:rsidRPr="006947D9" w:rsidRDefault="00C221B0" w:rsidP="00C221B0">
      <w:pPr>
        <w:tabs>
          <w:tab w:val="left" w:pos="0"/>
          <w:tab w:val="left" w:pos="9900"/>
        </w:tabs>
        <w:ind w:right="-1" w:firstLine="709"/>
        <w:jc w:val="both"/>
        <w:rPr>
          <w:color w:val="000000"/>
          <w:sz w:val="28"/>
          <w:szCs w:val="28"/>
        </w:rPr>
      </w:pPr>
      <w:r w:rsidRPr="006947D9">
        <w:rPr>
          <w:color w:val="000000"/>
          <w:sz w:val="28"/>
          <w:szCs w:val="28"/>
        </w:rPr>
        <w:t>Согласно п. 87 Основ ценообразования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1E4715AE" w14:textId="77777777" w:rsidR="00C221B0" w:rsidRPr="006947D9" w:rsidRDefault="00C221B0" w:rsidP="00C221B0">
      <w:pPr>
        <w:tabs>
          <w:tab w:val="left" w:pos="0"/>
          <w:tab w:val="left" w:pos="9900"/>
        </w:tabs>
        <w:ind w:right="-1" w:firstLine="709"/>
        <w:jc w:val="both"/>
        <w:rPr>
          <w:color w:val="000000"/>
          <w:sz w:val="28"/>
          <w:szCs w:val="28"/>
        </w:rPr>
      </w:pPr>
      <w:r w:rsidRPr="006947D9">
        <w:rPr>
          <w:color w:val="000000"/>
          <w:sz w:val="28"/>
          <w:szCs w:val="28"/>
        </w:rPr>
        <w:t xml:space="preserve">Нормативы расхода тепловой энергии, необходимый для осуществления горячего водоснабжения АО «Кузбассэнерго»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6947D9">
        <w:rPr>
          <w:color w:val="000000"/>
          <w:sz w:val="28"/>
          <w:szCs w:val="28"/>
        </w:rPr>
        <w:t>Мысковского</w:t>
      </w:r>
      <w:proofErr w:type="spellEnd"/>
      <w:r w:rsidRPr="006947D9">
        <w:rPr>
          <w:color w:val="000000"/>
          <w:sz w:val="28"/>
          <w:szCs w:val="28"/>
        </w:rPr>
        <w:t xml:space="preserve">, </w:t>
      </w:r>
      <w:proofErr w:type="spellStart"/>
      <w:r w:rsidRPr="006947D9">
        <w:rPr>
          <w:color w:val="000000"/>
          <w:sz w:val="28"/>
          <w:szCs w:val="28"/>
        </w:rPr>
        <w:t>Полысаевского</w:t>
      </w:r>
      <w:proofErr w:type="spellEnd"/>
      <w:r w:rsidRPr="006947D9">
        <w:rPr>
          <w:color w:val="000000"/>
          <w:sz w:val="28"/>
          <w:szCs w:val="28"/>
        </w:rPr>
        <w:t xml:space="preserve">, </w:t>
      </w:r>
      <w:proofErr w:type="spellStart"/>
      <w:r w:rsidRPr="006947D9">
        <w:rPr>
          <w:color w:val="000000"/>
          <w:sz w:val="28"/>
          <w:szCs w:val="28"/>
        </w:rPr>
        <w:t>Тайгинского</w:t>
      </w:r>
      <w:proofErr w:type="spellEnd"/>
      <w:r w:rsidRPr="006947D9">
        <w:rPr>
          <w:color w:val="000000"/>
          <w:sz w:val="28"/>
          <w:szCs w:val="28"/>
        </w:rPr>
        <w:t xml:space="preserve"> городских округов»:</w:t>
      </w:r>
    </w:p>
    <w:p w14:paraId="28176EF5" w14:textId="77777777" w:rsidR="00C221B0" w:rsidRPr="006947D9" w:rsidRDefault="00C221B0" w:rsidP="00C221B0">
      <w:pPr>
        <w:tabs>
          <w:tab w:val="left" w:pos="0"/>
          <w:tab w:val="left" w:pos="9900"/>
        </w:tabs>
        <w:spacing w:line="360" w:lineRule="auto"/>
        <w:ind w:right="-1" w:firstLine="709"/>
        <w:jc w:val="both"/>
        <w:rPr>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C221B0" w:rsidRPr="006947D9" w14:paraId="5D9E25B4" w14:textId="77777777" w:rsidTr="00762F6E">
        <w:trPr>
          <w:trHeight w:val="420"/>
          <w:jc w:val="center"/>
        </w:trPr>
        <w:tc>
          <w:tcPr>
            <w:tcW w:w="4676" w:type="dxa"/>
            <w:gridSpan w:val="2"/>
            <w:shd w:val="clear" w:color="auto" w:fill="auto"/>
            <w:vAlign w:val="center"/>
          </w:tcPr>
          <w:p w14:paraId="26087011" w14:textId="77777777" w:rsidR="00C221B0" w:rsidRPr="006947D9" w:rsidRDefault="00C221B0" w:rsidP="00762F6E">
            <w:pPr>
              <w:jc w:val="center"/>
              <w:rPr>
                <w:szCs w:val="20"/>
              </w:rPr>
            </w:pPr>
            <w:r w:rsidRPr="006947D9">
              <w:rPr>
                <w:szCs w:val="20"/>
              </w:rPr>
              <w:t>С изолированными стояками</w:t>
            </w:r>
          </w:p>
        </w:tc>
        <w:tc>
          <w:tcPr>
            <w:tcW w:w="4675" w:type="dxa"/>
            <w:gridSpan w:val="2"/>
            <w:shd w:val="clear" w:color="auto" w:fill="auto"/>
            <w:vAlign w:val="center"/>
            <w:hideMark/>
          </w:tcPr>
          <w:p w14:paraId="2CC00575" w14:textId="77777777" w:rsidR="00C221B0" w:rsidRPr="006947D9" w:rsidRDefault="00C221B0" w:rsidP="00762F6E">
            <w:pPr>
              <w:jc w:val="center"/>
              <w:rPr>
                <w:szCs w:val="20"/>
              </w:rPr>
            </w:pPr>
            <w:r w:rsidRPr="006947D9">
              <w:rPr>
                <w:szCs w:val="20"/>
              </w:rPr>
              <w:t>С неизолированными стояками</w:t>
            </w:r>
          </w:p>
        </w:tc>
      </w:tr>
      <w:tr w:rsidR="00C221B0" w:rsidRPr="006947D9" w14:paraId="7BA28C7F" w14:textId="77777777" w:rsidTr="00762F6E">
        <w:trPr>
          <w:trHeight w:val="255"/>
          <w:jc w:val="center"/>
        </w:trPr>
        <w:tc>
          <w:tcPr>
            <w:tcW w:w="2410" w:type="dxa"/>
            <w:shd w:val="clear" w:color="auto" w:fill="auto"/>
            <w:vAlign w:val="center"/>
            <w:hideMark/>
          </w:tcPr>
          <w:p w14:paraId="1719602E" w14:textId="77777777" w:rsidR="00C221B0" w:rsidRPr="006947D9" w:rsidRDefault="00C221B0" w:rsidP="00762F6E">
            <w:pPr>
              <w:jc w:val="center"/>
              <w:rPr>
                <w:szCs w:val="20"/>
              </w:rPr>
            </w:pPr>
            <w:r w:rsidRPr="006947D9">
              <w:rPr>
                <w:szCs w:val="20"/>
              </w:rPr>
              <w:t xml:space="preserve">с </w:t>
            </w:r>
            <w:r w:rsidRPr="006947D9">
              <w:rPr>
                <w:szCs w:val="20"/>
              </w:rPr>
              <w:br/>
              <w:t>полотенцесушителем</w:t>
            </w:r>
          </w:p>
        </w:tc>
        <w:tc>
          <w:tcPr>
            <w:tcW w:w="2266" w:type="dxa"/>
            <w:shd w:val="clear" w:color="auto" w:fill="auto"/>
            <w:vAlign w:val="center"/>
            <w:hideMark/>
          </w:tcPr>
          <w:p w14:paraId="438B8CDE" w14:textId="77777777" w:rsidR="00C221B0" w:rsidRPr="006947D9" w:rsidRDefault="00C221B0" w:rsidP="00762F6E">
            <w:pPr>
              <w:jc w:val="center"/>
              <w:rPr>
                <w:szCs w:val="20"/>
              </w:rPr>
            </w:pPr>
            <w:r w:rsidRPr="006947D9">
              <w:rPr>
                <w:szCs w:val="20"/>
              </w:rPr>
              <w:t>без полотенцесушителя</w:t>
            </w:r>
          </w:p>
        </w:tc>
        <w:tc>
          <w:tcPr>
            <w:tcW w:w="2409" w:type="dxa"/>
            <w:shd w:val="clear" w:color="auto" w:fill="auto"/>
            <w:vAlign w:val="center"/>
            <w:hideMark/>
          </w:tcPr>
          <w:p w14:paraId="5BA7F76A" w14:textId="77777777" w:rsidR="00C221B0" w:rsidRPr="006947D9" w:rsidRDefault="00C221B0" w:rsidP="00762F6E">
            <w:pPr>
              <w:jc w:val="center"/>
              <w:rPr>
                <w:szCs w:val="20"/>
              </w:rPr>
            </w:pPr>
            <w:r w:rsidRPr="006947D9">
              <w:rPr>
                <w:szCs w:val="20"/>
              </w:rPr>
              <w:t xml:space="preserve">с </w:t>
            </w:r>
            <w:r w:rsidRPr="006947D9">
              <w:rPr>
                <w:szCs w:val="20"/>
              </w:rPr>
              <w:br/>
              <w:t>полотенцесушителем</w:t>
            </w:r>
          </w:p>
        </w:tc>
        <w:tc>
          <w:tcPr>
            <w:tcW w:w="2266" w:type="dxa"/>
            <w:shd w:val="clear" w:color="auto" w:fill="auto"/>
            <w:vAlign w:val="center"/>
            <w:hideMark/>
          </w:tcPr>
          <w:p w14:paraId="55CB8462" w14:textId="77777777" w:rsidR="00C221B0" w:rsidRPr="006947D9" w:rsidRDefault="00C221B0" w:rsidP="00762F6E">
            <w:pPr>
              <w:jc w:val="center"/>
              <w:rPr>
                <w:szCs w:val="20"/>
              </w:rPr>
            </w:pPr>
            <w:r w:rsidRPr="006947D9">
              <w:rPr>
                <w:szCs w:val="20"/>
              </w:rPr>
              <w:t>без полотенцесушителя</w:t>
            </w:r>
          </w:p>
        </w:tc>
      </w:tr>
      <w:tr w:rsidR="00C221B0" w:rsidRPr="006947D9" w14:paraId="764DEB16" w14:textId="77777777" w:rsidTr="00762F6E">
        <w:trPr>
          <w:trHeight w:val="255"/>
          <w:jc w:val="center"/>
        </w:trPr>
        <w:tc>
          <w:tcPr>
            <w:tcW w:w="2410" w:type="dxa"/>
            <w:shd w:val="clear" w:color="auto" w:fill="auto"/>
            <w:vAlign w:val="center"/>
          </w:tcPr>
          <w:p w14:paraId="25F4EFBB" w14:textId="77777777" w:rsidR="00C221B0" w:rsidRPr="006947D9" w:rsidRDefault="00C221B0" w:rsidP="00762F6E">
            <w:pPr>
              <w:jc w:val="center"/>
              <w:rPr>
                <w:szCs w:val="20"/>
              </w:rPr>
            </w:pPr>
            <w:r w:rsidRPr="006947D9">
              <w:rPr>
                <w:szCs w:val="20"/>
              </w:rPr>
              <w:t>0,0603</w:t>
            </w:r>
          </w:p>
        </w:tc>
        <w:tc>
          <w:tcPr>
            <w:tcW w:w="2266" w:type="dxa"/>
            <w:shd w:val="clear" w:color="auto" w:fill="auto"/>
            <w:vAlign w:val="center"/>
          </w:tcPr>
          <w:p w14:paraId="409D9BB2" w14:textId="77777777" w:rsidR="00C221B0" w:rsidRPr="006947D9" w:rsidRDefault="00C221B0" w:rsidP="00762F6E">
            <w:pPr>
              <w:jc w:val="center"/>
              <w:rPr>
                <w:szCs w:val="20"/>
              </w:rPr>
            </w:pPr>
            <w:r w:rsidRPr="006947D9">
              <w:rPr>
                <w:szCs w:val="20"/>
              </w:rPr>
              <w:t>0,0553</w:t>
            </w:r>
          </w:p>
        </w:tc>
        <w:tc>
          <w:tcPr>
            <w:tcW w:w="2409" w:type="dxa"/>
            <w:shd w:val="clear" w:color="auto" w:fill="auto"/>
            <w:vAlign w:val="center"/>
          </w:tcPr>
          <w:p w14:paraId="796ACF6E" w14:textId="77777777" w:rsidR="00C221B0" w:rsidRPr="006947D9" w:rsidRDefault="00C221B0" w:rsidP="00762F6E">
            <w:pPr>
              <w:jc w:val="center"/>
              <w:rPr>
                <w:szCs w:val="20"/>
              </w:rPr>
            </w:pPr>
            <w:r w:rsidRPr="006947D9">
              <w:rPr>
                <w:szCs w:val="20"/>
              </w:rPr>
              <w:t>0,0647</w:t>
            </w:r>
          </w:p>
        </w:tc>
        <w:tc>
          <w:tcPr>
            <w:tcW w:w="2266" w:type="dxa"/>
            <w:shd w:val="clear" w:color="auto" w:fill="auto"/>
            <w:vAlign w:val="center"/>
          </w:tcPr>
          <w:p w14:paraId="11A4B204" w14:textId="77777777" w:rsidR="00C221B0" w:rsidRPr="006947D9" w:rsidRDefault="00C221B0" w:rsidP="00762F6E">
            <w:pPr>
              <w:jc w:val="center"/>
              <w:rPr>
                <w:szCs w:val="20"/>
              </w:rPr>
            </w:pPr>
            <w:r w:rsidRPr="006947D9">
              <w:rPr>
                <w:szCs w:val="20"/>
              </w:rPr>
              <w:t>0,0598</w:t>
            </w:r>
          </w:p>
        </w:tc>
      </w:tr>
    </w:tbl>
    <w:p w14:paraId="2640AE91" w14:textId="77777777" w:rsidR="00C221B0" w:rsidRPr="006947D9" w:rsidRDefault="00C221B0" w:rsidP="00C221B0">
      <w:pPr>
        <w:tabs>
          <w:tab w:val="left" w:pos="0"/>
          <w:tab w:val="left" w:pos="9900"/>
        </w:tabs>
        <w:ind w:right="-1" w:firstLine="709"/>
        <w:jc w:val="both"/>
        <w:rPr>
          <w:color w:val="000000"/>
          <w:sz w:val="28"/>
          <w:szCs w:val="28"/>
        </w:rPr>
      </w:pPr>
    </w:p>
    <w:p w14:paraId="1A75C905" w14:textId="77777777" w:rsidR="00C221B0" w:rsidRPr="006947D9" w:rsidRDefault="00C221B0" w:rsidP="00C221B0">
      <w:pPr>
        <w:ind w:firstLine="851"/>
        <w:jc w:val="both"/>
        <w:rPr>
          <w:sz w:val="28"/>
          <w:szCs w:val="28"/>
        </w:rPr>
      </w:pPr>
      <w:r w:rsidRPr="006947D9">
        <w:rPr>
          <w:bCs/>
          <w:sz w:val="28"/>
          <w:szCs w:val="28"/>
        </w:rPr>
        <w:t xml:space="preserve">Компонент на тепловую энергию для </w:t>
      </w:r>
      <w:r w:rsidRPr="006947D9">
        <w:rPr>
          <w:bCs/>
          <w:color w:val="000000"/>
          <w:kern w:val="32"/>
          <w:sz w:val="28"/>
          <w:szCs w:val="28"/>
        </w:rPr>
        <w:t xml:space="preserve">АО «Кузбассэнерго» </w:t>
      </w:r>
      <w:r w:rsidRPr="006947D9">
        <w:rPr>
          <w:bCs/>
          <w:sz w:val="28"/>
          <w:szCs w:val="28"/>
        </w:rPr>
        <w:t>принят в размере тарифа на тепловую энергию.</w:t>
      </w:r>
    </w:p>
    <w:p w14:paraId="33AD7E36" w14:textId="77777777" w:rsidR="00C221B0" w:rsidRPr="006947D9" w:rsidRDefault="00C221B0" w:rsidP="00C221B0">
      <w:pPr>
        <w:ind w:firstLine="851"/>
        <w:jc w:val="both"/>
        <w:rPr>
          <w:sz w:val="28"/>
          <w:szCs w:val="28"/>
        </w:rPr>
      </w:pPr>
      <w:r w:rsidRPr="006947D9">
        <w:rPr>
          <w:bCs/>
          <w:sz w:val="28"/>
          <w:szCs w:val="28"/>
        </w:rPr>
        <w:t xml:space="preserve">Компонент на теплоноситель для </w:t>
      </w:r>
      <w:r w:rsidRPr="006947D9">
        <w:rPr>
          <w:bCs/>
          <w:color w:val="000000"/>
          <w:kern w:val="32"/>
          <w:sz w:val="28"/>
          <w:szCs w:val="28"/>
        </w:rPr>
        <w:t xml:space="preserve">АО «Кузбассэнерго» </w:t>
      </w:r>
      <w:r w:rsidRPr="006947D9">
        <w:rPr>
          <w:bCs/>
          <w:sz w:val="28"/>
          <w:szCs w:val="28"/>
        </w:rPr>
        <w:t>принят в размере тарифа на теплоноситель.</w:t>
      </w:r>
    </w:p>
    <w:p w14:paraId="21CFBCB4" w14:textId="77777777" w:rsidR="00C221B0" w:rsidRPr="006947D9" w:rsidRDefault="00C221B0" w:rsidP="00C221B0">
      <w:pPr>
        <w:ind w:firstLine="851"/>
        <w:jc w:val="both"/>
        <w:rPr>
          <w:sz w:val="28"/>
          <w:szCs w:val="28"/>
        </w:rPr>
      </w:pPr>
      <w:r w:rsidRPr="006947D9">
        <w:rPr>
          <w:sz w:val="28"/>
          <w:szCs w:val="28"/>
        </w:rPr>
        <w:t>На основании вышеуказанного эксперты предлагают принять, тарифы на горячую воду</w:t>
      </w:r>
      <w:r w:rsidRPr="006947D9">
        <w:rPr>
          <w:color w:val="000000"/>
          <w:sz w:val="28"/>
          <w:szCs w:val="28"/>
        </w:rPr>
        <w:t xml:space="preserve"> в открытой системе горячего водоснабжения</w:t>
      </w:r>
      <w:r w:rsidRPr="006947D9">
        <w:rPr>
          <w:sz w:val="28"/>
          <w:szCs w:val="28"/>
        </w:rPr>
        <w:t xml:space="preserve"> на 2022 год для </w:t>
      </w:r>
      <w:r w:rsidRPr="006947D9">
        <w:rPr>
          <w:bCs/>
          <w:color w:val="000000"/>
          <w:kern w:val="32"/>
          <w:sz w:val="28"/>
          <w:szCs w:val="28"/>
        </w:rPr>
        <w:t>АО «Кузбассэнерго» по Томь-</w:t>
      </w:r>
      <w:proofErr w:type="spellStart"/>
      <w:r w:rsidRPr="006947D9">
        <w:rPr>
          <w:bCs/>
          <w:color w:val="000000"/>
          <w:kern w:val="32"/>
          <w:sz w:val="28"/>
          <w:szCs w:val="28"/>
        </w:rPr>
        <w:t>Усинской</w:t>
      </w:r>
      <w:proofErr w:type="spellEnd"/>
      <w:r w:rsidRPr="006947D9">
        <w:rPr>
          <w:bCs/>
          <w:color w:val="000000"/>
          <w:kern w:val="32"/>
          <w:sz w:val="28"/>
          <w:szCs w:val="28"/>
        </w:rPr>
        <w:t xml:space="preserve"> ГРЭС</w:t>
      </w:r>
      <w:r w:rsidRPr="006947D9">
        <w:rPr>
          <w:sz w:val="28"/>
          <w:szCs w:val="28"/>
        </w:rPr>
        <w:t xml:space="preserve"> в виде, указанном в таблице 28.</w:t>
      </w:r>
    </w:p>
    <w:p w14:paraId="39870C20" w14:textId="77777777" w:rsidR="00C221B0" w:rsidRPr="006947D9" w:rsidRDefault="00C221B0" w:rsidP="00C221B0">
      <w:pPr>
        <w:tabs>
          <w:tab w:val="left" w:pos="1890"/>
        </w:tabs>
        <w:ind w:right="-1"/>
        <w:jc w:val="center"/>
        <w:rPr>
          <w:b/>
          <w:szCs w:val="20"/>
        </w:rPr>
        <w:sectPr w:rsidR="00C221B0" w:rsidRPr="006947D9" w:rsidSect="003B3281">
          <w:pgSz w:w="11906" w:h="16838"/>
          <w:pgMar w:top="851" w:right="849" w:bottom="567" w:left="1418" w:header="720" w:footer="720" w:gutter="0"/>
          <w:cols w:space="720"/>
        </w:sectPr>
      </w:pPr>
    </w:p>
    <w:p w14:paraId="0CE8ED16" w14:textId="77777777" w:rsidR="00C221B0" w:rsidRPr="006947D9" w:rsidRDefault="00C221B0" w:rsidP="00C221B0">
      <w:pPr>
        <w:tabs>
          <w:tab w:val="left" w:pos="1890"/>
        </w:tabs>
        <w:jc w:val="right"/>
        <w:rPr>
          <w:sz w:val="28"/>
          <w:szCs w:val="28"/>
        </w:rPr>
      </w:pPr>
      <w:r w:rsidRPr="006947D9">
        <w:rPr>
          <w:sz w:val="28"/>
          <w:szCs w:val="28"/>
        </w:rPr>
        <w:lastRenderedPageBreak/>
        <w:t>Таблица 28</w:t>
      </w:r>
    </w:p>
    <w:p w14:paraId="5EDC2714" w14:textId="77777777" w:rsidR="00C221B0" w:rsidRPr="006947D9" w:rsidRDefault="00C221B0" w:rsidP="00C221B0">
      <w:pPr>
        <w:tabs>
          <w:tab w:val="left" w:pos="1890"/>
        </w:tabs>
        <w:jc w:val="center"/>
        <w:rPr>
          <w:b/>
          <w:sz w:val="28"/>
          <w:szCs w:val="28"/>
        </w:rPr>
      </w:pPr>
      <w:r w:rsidRPr="006947D9">
        <w:rPr>
          <w:b/>
          <w:sz w:val="28"/>
          <w:szCs w:val="28"/>
        </w:rPr>
        <w:t xml:space="preserve">Тарифы на горячую воду АО «Кузбассэнерго», реализуемую в открытой системе горячего водоснабжения на потребительском рынке </w:t>
      </w:r>
      <w:proofErr w:type="spellStart"/>
      <w:r w:rsidRPr="006947D9">
        <w:rPr>
          <w:b/>
          <w:sz w:val="28"/>
          <w:szCs w:val="28"/>
        </w:rPr>
        <w:t>Мысковского</w:t>
      </w:r>
      <w:proofErr w:type="spellEnd"/>
      <w:r w:rsidRPr="006947D9">
        <w:rPr>
          <w:b/>
          <w:sz w:val="28"/>
          <w:szCs w:val="28"/>
        </w:rPr>
        <w:t xml:space="preserve"> городского округа</w:t>
      </w:r>
    </w:p>
    <w:p w14:paraId="3ED40C0C" w14:textId="77777777" w:rsidR="00C221B0" w:rsidRPr="006947D9" w:rsidRDefault="00C221B0" w:rsidP="00C221B0">
      <w:pPr>
        <w:tabs>
          <w:tab w:val="left" w:pos="1890"/>
        </w:tabs>
        <w:jc w:val="center"/>
        <w:rPr>
          <w:b/>
          <w:sz w:val="28"/>
          <w:szCs w:val="28"/>
        </w:rPr>
      </w:pPr>
    </w:p>
    <w:tbl>
      <w:tblPr>
        <w:tblW w:w="15802" w:type="dxa"/>
        <w:tblInd w:w="-714" w:type="dxa"/>
        <w:tblLayout w:type="fixed"/>
        <w:tblLook w:val="04A0" w:firstRow="1" w:lastRow="0" w:firstColumn="1" w:lastColumn="0" w:noHBand="0" w:noVBand="1"/>
      </w:tblPr>
      <w:tblGrid>
        <w:gridCol w:w="1702"/>
        <w:gridCol w:w="1494"/>
        <w:gridCol w:w="965"/>
        <w:gridCol w:w="972"/>
        <w:gridCol w:w="832"/>
        <w:gridCol w:w="972"/>
        <w:gridCol w:w="833"/>
        <w:gridCol w:w="972"/>
        <w:gridCol w:w="833"/>
        <w:gridCol w:w="972"/>
        <w:gridCol w:w="1299"/>
        <w:gridCol w:w="1406"/>
        <w:gridCol w:w="1442"/>
        <w:gridCol w:w="1102"/>
        <w:gridCol w:w="6"/>
      </w:tblGrid>
      <w:tr w:rsidR="00C221B0" w:rsidRPr="006947D9" w14:paraId="6C4C8E10" w14:textId="77777777" w:rsidTr="00762F6E">
        <w:trPr>
          <w:trHeight w:val="32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DF03C5" w14:textId="77777777" w:rsidR="00C221B0" w:rsidRPr="006947D9" w:rsidRDefault="00C221B0" w:rsidP="00762F6E">
            <w:pPr>
              <w:jc w:val="center"/>
              <w:rPr>
                <w:color w:val="000000"/>
                <w:sz w:val="20"/>
                <w:szCs w:val="20"/>
              </w:rPr>
            </w:pPr>
            <w:r w:rsidRPr="006947D9">
              <w:rPr>
                <w:color w:val="000000"/>
                <w:sz w:val="20"/>
                <w:szCs w:val="20"/>
              </w:rPr>
              <w:t>Наименование регулируемой организации</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A08D7B" w14:textId="77777777" w:rsidR="00C221B0" w:rsidRPr="006947D9" w:rsidRDefault="00C221B0" w:rsidP="00762F6E">
            <w:pPr>
              <w:jc w:val="center"/>
              <w:rPr>
                <w:color w:val="000000"/>
                <w:sz w:val="20"/>
                <w:szCs w:val="20"/>
              </w:rPr>
            </w:pPr>
            <w:r w:rsidRPr="006947D9">
              <w:rPr>
                <w:color w:val="000000"/>
                <w:sz w:val="20"/>
                <w:szCs w:val="20"/>
              </w:rPr>
              <w:t>Период</w:t>
            </w:r>
          </w:p>
        </w:tc>
        <w:tc>
          <w:tcPr>
            <w:tcW w:w="3741" w:type="dxa"/>
            <w:gridSpan w:val="4"/>
            <w:tcBorders>
              <w:top w:val="single" w:sz="4" w:space="0" w:color="auto"/>
              <w:left w:val="nil"/>
              <w:bottom w:val="single" w:sz="4" w:space="0" w:color="auto"/>
              <w:right w:val="single" w:sz="4" w:space="0" w:color="auto"/>
            </w:tcBorders>
            <w:shd w:val="clear" w:color="auto" w:fill="auto"/>
            <w:vAlign w:val="center"/>
            <w:hideMark/>
          </w:tcPr>
          <w:p w14:paraId="37609D9F" w14:textId="77777777" w:rsidR="00C221B0" w:rsidRPr="006947D9" w:rsidRDefault="00C221B0" w:rsidP="00762F6E">
            <w:pPr>
              <w:jc w:val="center"/>
              <w:rPr>
                <w:color w:val="000000"/>
                <w:sz w:val="20"/>
                <w:szCs w:val="20"/>
              </w:rPr>
            </w:pPr>
            <w:r w:rsidRPr="006947D9">
              <w:rPr>
                <w:color w:val="000000"/>
                <w:sz w:val="20"/>
                <w:szCs w:val="20"/>
              </w:rPr>
              <w:t xml:space="preserve">Тариф на горячую воду для населения, </w:t>
            </w:r>
          </w:p>
          <w:p w14:paraId="108BB302" w14:textId="77777777" w:rsidR="00C221B0" w:rsidRPr="006947D9" w:rsidRDefault="00C221B0" w:rsidP="00762F6E">
            <w:pPr>
              <w:jc w:val="center"/>
              <w:rPr>
                <w:color w:val="000000"/>
                <w:sz w:val="20"/>
                <w:szCs w:val="20"/>
              </w:rPr>
            </w:pPr>
            <w:r w:rsidRPr="006947D9">
              <w:rPr>
                <w:color w:val="000000"/>
                <w:sz w:val="20"/>
                <w:szCs w:val="20"/>
              </w:rPr>
              <w:t>руб./м</w:t>
            </w:r>
            <w:proofErr w:type="gramStart"/>
            <w:r w:rsidRPr="006947D9">
              <w:rPr>
                <w:color w:val="000000"/>
                <w:sz w:val="20"/>
                <w:szCs w:val="20"/>
                <w:vertAlign w:val="superscript"/>
              </w:rPr>
              <w:t xml:space="preserve">3 </w:t>
            </w:r>
            <w:r w:rsidRPr="006947D9">
              <w:rPr>
                <w:color w:val="000000"/>
                <w:sz w:val="20"/>
                <w:szCs w:val="20"/>
              </w:rPr>
              <w:t xml:space="preserve"> (</w:t>
            </w:r>
            <w:proofErr w:type="gramEnd"/>
            <w:r w:rsidRPr="006947D9">
              <w:rPr>
                <w:color w:val="000000"/>
                <w:sz w:val="20"/>
                <w:szCs w:val="20"/>
              </w:rPr>
              <w:t>с НДС)</w:t>
            </w:r>
          </w:p>
        </w:tc>
        <w:tc>
          <w:tcPr>
            <w:tcW w:w="3610" w:type="dxa"/>
            <w:gridSpan w:val="4"/>
            <w:tcBorders>
              <w:top w:val="single" w:sz="4" w:space="0" w:color="auto"/>
              <w:left w:val="nil"/>
              <w:bottom w:val="single" w:sz="4" w:space="0" w:color="auto"/>
              <w:right w:val="single" w:sz="4" w:space="0" w:color="auto"/>
            </w:tcBorders>
            <w:shd w:val="clear" w:color="auto" w:fill="auto"/>
            <w:vAlign w:val="center"/>
            <w:hideMark/>
          </w:tcPr>
          <w:p w14:paraId="5A5F09D3" w14:textId="77777777" w:rsidR="00C221B0" w:rsidRPr="006947D9" w:rsidRDefault="00C221B0" w:rsidP="00762F6E">
            <w:pPr>
              <w:jc w:val="center"/>
              <w:rPr>
                <w:color w:val="000000"/>
                <w:sz w:val="20"/>
                <w:szCs w:val="20"/>
              </w:rPr>
            </w:pPr>
            <w:r w:rsidRPr="006947D9">
              <w:rPr>
                <w:color w:val="000000"/>
                <w:sz w:val="20"/>
                <w:szCs w:val="20"/>
              </w:rPr>
              <w:t>Тариф на горячую воду для прочих потребителей, руб./ м3 (без НДС)</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08C30A" w14:textId="77777777" w:rsidR="00C221B0" w:rsidRPr="006947D9" w:rsidRDefault="00C221B0" w:rsidP="00762F6E">
            <w:pPr>
              <w:jc w:val="center"/>
              <w:rPr>
                <w:color w:val="000000"/>
                <w:sz w:val="20"/>
                <w:szCs w:val="20"/>
              </w:rPr>
            </w:pPr>
            <w:r w:rsidRPr="006947D9">
              <w:rPr>
                <w:color w:val="000000"/>
                <w:sz w:val="20"/>
                <w:szCs w:val="20"/>
              </w:rPr>
              <w:t xml:space="preserve">Компонент на </w:t>
            </w:r>
            <w:proofErr w:type="spellStart"/>
            <w:r w:rsidRPr="006947D9">
              <w:rPr>
                <w:color w:val="000000"/>
                <w:sz w:val="20"/>
                <w:szCs w:val="20"/>
              </w:rPr>
              <w:t>теплоно-ситель</w:t>
            </w:r>
            <w:proofErr w:type="spellEnd"/>
            <w:r w:rsidRPr="006947D9">
              <w:rPr>
                <w:color w:val="000000"/>
                <w:sz w:val="20"/>
                <w:szCs w:val="20"/>
              </w:rPr>
              <w:t>, руб./м3</w:t>
            </w:r>
          </w:p>
          <w:p w14:paraId="6A2F12DF" w14:textId="77777777" w:rsidR="00C221B0" w:rsidRPr="006947D9" w:rsidRDefault="00C221B0" w:rsidP="00762F6E">
            <w:pPr>
              <w:jc w:val="center"/>
              <w:rPr>
                <w:color w:val="000000"/>
                <w:sz w:val="20"/>
                <w:szCs w:val="20"/>
              </w:rPr>
            </w:pPr>
            <w:r w:rsidRPr="006947D9">
              <w:rPr>
                <w:color w:val="000000"/>
                <w:sz w:val="20"/>
                <w:szCs w:val="20"/>
              </w:rPr>
              <w:t>(без НДС)</w:t>
            </w:r>
          </w:p>
        </w:tc>
        <w:tc>
          <w:tcPr>
            <w:tcW w:w="3956" w:type="dxa"/>
            <w:gridSpan w:val="4"/>
            <w:tcBorders>
              <w:top w:val="single" w:sz="4" w:space="0" w:color="auto"/>
              <w:left w:val="nil"/>
              <w:bottom w:val="single" w:sz="4" w:space="0" w:color="auto"/>
              <w:right w:val="single" w:sz="4" w:space="0" w:color="auto"/>
            </w:tcBorders>
            <w:shd w:val="clear" w:color="auto" w:fill="auto"/>
            <w:vAlign w:val="center"/>
            <w:hideMark/>
          </w:tcPr>
          <w:p w14:paraId="2AF3F6B7" w14:textId="77777777" w:rsidR="00C221B0" w:rsidRPr="006947D9" w:rsidRDefault="00C221B0" w:rsidP="00762F6E">
            <w:pPr>
              <w:jc w:val="center"/>
              <w:rPr>
                <w:color w:val="000000"/>
                <w:sz w:val="20"/>
                <w:szCs w:val="20"/>
              </w:rPr>
            </w:pPr>
            <w:r w:rsidRPr="006947D9">
              <w:rPr>
                <w:color w:val="000000"/>
                <w:sz w:val="20"/>
                <w:szCs w:val="20"/>
              </w:rPr>
              <w:t>Компонент на тепловую энергию</w:t>
            </w:r>
          </w:p>
        </w:tc>
      </w:tr>
      <w:tr w:rsidR="00C221B0" w:rsidRPr="006947D9" w14:paraId="568214AC" w14:textId="77777777" w:rsidTr="00762F6E">
        <w:trPr>
          <w:trHeight w:val="325"/>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4FF2F5DF" w14:textId="77777777" w:rsidR="00C221B0" w:rsidRPr="006947D9" w:rsidRDefault="00C221B0" w:rsidP="00762F6E">
            <w:pPr>
              <w:rPr>
                <w:color w:val="000000"/>
                <w:sz w:val="20"/>
                <w:szCs w:val="20"/>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36CF41CE" w14:textId="77777777" w:rsidR="00C221B0" w:rsidRPr="006947D9" w:rsidRDefault="00C221B0" w:rsidP="00762F6E">
            <w:pPr>
              <w:rPr>
                <w:color w:val="000000"/>
                <w:sz w:val="20"/>
                <w:szCs w:val="20"/>
              </w:rPr>
            </w:pPr>
          </w:p>
        </w:tc>
        <w:tc>
          <w:tcPr>
            <w:tcW w:w="1937" w:type="dxa"/>
            <w:gridSpan w:val="2"/>
            <w:tcBorders>
              <w:top w:val="single" w:sz="4" w:space="0" w:color="auto"/>
              <w:left w:val="nil"/>
              <w:bottom w:val="single" w:sz="4" w:space="0" w:color="auto"/>
              <w:right w:val="single" w:sz="4" w:space="0" w:color="auto"/>
            </w:tcBorders>
            <w:shd w:val="clear" w:color="auto" w:fill="auto"/>
            <w:vAlign w:val="center"/>
            <w:hideMark/>
          </w:tcPr>
          <w:p w14:paraId="481C54DA" w14:textId="77777777" w:rsidR="00C221B0" w:rsidRPr="006947D9" w:rsidRDefault="00C221B0" w:rsidP="00762F6E">
            <w:pPr>
              <w:jc w:val="center"/>
              <w:rPr>
                <w:color w:val="000000"/>
                <w:sz w:val="20"/>
                <w:szCs w:val="20"/>
              </w:rPr>
            </w:pPr>
            <w:r w:rsidRPr="006947D9">
              <w:rPr>
                <w:color w:val="000000"/>
                <w:sz w:val="20"/>
                <w:szCs w:val="20"/>
              </w:rPr>
              <w:t>Изолированные стояки</w:t>
            </w:r>
          </w:p>
        </w:tc>
        <w:tc>
          <w:tcPr>
            <w:tcW w:w="1804" w:type="dxa"/>
            <w:gridSpan w:val="2"/>
            <w:tcBorders>
              <w:top w:val="single" w:sz="4" w:space="0" w:color="auto"/>
              <w:left w:val="nil"/>
              <w:bottom w:val="single" w:sz="4" w:space="0" w:color="auto"/>
              <w:right w:val="single" w:sz="4" w:space="0" w:color="auto"/>
            </w:tcBorders>
            <w:shd w:val="clear" w:color="auto" w:fill="auto"/>
            <w:vAlign w:val="center"/>
            <w:hideMark/>
          </w:tcPr>
          <w:p w14:paraId="01F000F2" w14:textId="77777777" w:rsidR="00C221B0" w:rsidRPr="006947D9" w:rsidRDefault="00C221B0" w:rsidP="00762F6E">
            <w:pPr>
              <w:jc w:val="center"/>
              <w:rPr>
                <w:color w:val="000000"/>
                <w:sz w:val="20"/>
                <w:szCs w:val="20"/>
              </w:rPr>
            </w:pPr>
            <w:r w:rsidRPr="006947D9">
              <w:rPr>
                <w:color w:val="000000"/>
                <w:sz w:val="20"/>
                <w:szCs w:val="20"/>
              </w:rPr>
              <w:t>Неизолированные стояки</w:t>
            </w:r>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14:paraId="6F60FDE8" w14:textId="77777777" w:rsidR="00C221B0" w:rsidRPr="006947D9" w:rsidRDefault="00C221B0" w:rsidP="00762F6E">
            <w:pPr>
              <w:jc w:val="center"/>
              <w:rPr>
                <w:color w:val="000000"/>
                <w:sz w:val="20"/>
                <w:szCs w:val="20"/>
              </w:rPr>
            </w:pPr>
            <w:r w:rsidRPr="006947D9">
              <w:rPr>
                <w:color w:val="000000"/>
                <w:sz w:val="20"/>
                <w:szCs w:val="20"/>
              </w:rPr>
              <w:t>Изолированные стояки</w:t>
            </w:r>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14:paraId="76F99DBF" w14:textId="77777777" w:rsidR="00C221B0" w:rsidRPr="006947D9" w:rsidRDefault="00C221B0" w:rsidP="00762F6E">
            <w:pPr>
              <w:jc w:val="center"/>
              <w:rPr>
                <w:color w:val="000000"/>
                <w:sz w:val="20"/>
                <w:szCs w:val="20"/>
              </w:rPr>
            </w:pPr>
            <w:r w:rsidRPr="006947D9">
              <w:rPr>
                <w:color w:val="000000"/>
                <w:sz w:val="20"/>
                <w:szCs w:val="20"/>
              </w:rPr>
              <w:t>Неизолированные стояки</w:t>
            </w: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6125B1E1" w14:textId="77777777" w:rsidR="00C221B0" w:rsidRPr="006947D9" w:rsidRDefault="00C221B0" w:rsidP="00762F6E">
            <w:pPr>
              <w:rPr>
                <w:color w:val="000000"/>
                <w:sz w:val="20"/>
                <w:szCs w:val="20"/>
              </w:rPr>
            </w:pPr>
          </w:p>
        </w:tc>
        <w:tc>
          <w:tcPr>
            <w:tcW w:w="1406" w:type="dxa"/>
            <w:vMerge w:val="restart"/>
            <w:tcBorders>
              <w:top w:val="nil"/>
              <w:left w:val="single" w:sz="4" w:space="0" w:color="auto"/>
              <w:bottom w:val="single" w:sz="4" w:space="0" w:color="auto"/>
              <w:right w:val="single" w:sz="4" w:space="0" w:color="auto"/>
            </w:tcBorders>
            <w:shd w:val="clear" w:color="auto" w:fill="auto"/>
            <w:vAlign w:val="center"/>
            <w:hideMark/>
          </w:tcPr>
          <w:p w14:paraId="7E25EA90" w14:textId="77777777" w:rsidR="00C221B0" w:rsidRPr="006947D9" w:rsidRDefault="00C221B0" w:rsidP="00762F6E">
            <w:pPr>
              <w:jc w:val="center"/>
              <w:rPr>
                <w:color w:val="000000"/>
                <w:sz w:val="20"/>
                <w:szCs w:val="20"/>
              </w:rPr>
            </w:pPr>
            <w:proofErr w:type="spellStart"/>
            <w:r w:rsidRPr="006947D9">
              <w:rPr>
                <w:color w:val="000000"/>
                <w:sz w:val="20"/>
                <w:szCs w:val="20"/>
              </w:rPr>
              <w:t>Односта-вочный</w:t>
            </w:r>
            <w:proofErr w:type="spellEnd"/>
            <w:r w:rsidRPr="006947D9">
              <w:rPr>
                <w:color w:val="000000"/>
                <w:sz w:val="20"/>
                <w:szCs w:val="20"/>
              </w:rPr>
              <w:t>, руб./Гкал</w:t>
            </w:r>
          </w:p>
          <w:p w14:paraId="0FA490C0" w14:textId="77777777" w:rsidR="00C221B0" w:rsidRPr="006947D9" w:rsidRDefault="00C221B0" w:rsidP="00762F6E">
            <w:pPr>
              <w:jc w:val="center"/>
              <w:rPr>
                <w:color w:val="000000"/>
                <w:sz w:val="20"/>
                <w:szCs w:val="20"/>
              </w:rPr>
            </w:pPr>
            <w:r w:rsidRPr="006947D9">
              <w:rPr>
                <w:color w:val="000000"/>
                <w:sz w:val="20"/>
                <w:szCs w:val="20"/>
              </w:rPr>
              <w:t xml:space="preserve"> (без НДС)</w:t>
            </w:r>
          </w:p>
        </w:tc>
        <w:tc>
          <w:tcPr>
            <w:tcW w:w="2550" w:type="dxa"/>
            <w:gridSpan w:val="3"/>
            <w:tcBorders>
              <w:top w:val="single" w:sz="4" w:space="0" w:color="auto"/>
              <w:left w:val="nil"/>
              <w:bottom w:val="single" w:sz="4" w:space="0" w:color="auto"/>
              <w:right w:val="single" w:sz="4" w:space="0" w:color="auto"/>
            </w:tcBorders>
            <w:shd w:val="clear" w:color="auto" w:fill="auto"/>
            <w:vAlign w:val="center"/>
            <w:hideMark/>
          </w:tcPr>
          <w:p w14:paraId="3751C1BC" w14:textId="77777777" w:rsidR="00C221B0" w:rsidRPr="006947D9" w:rsidRDefault="00C221B0" w:rsidP="00762F6E">
            <w:pPr>
              <w:jc w:val="center"/>
              <w:rPr>
                <w:color w:val="000000"/>
                <w:sz w:val="20"/>
                <w:szCs w:val="20"/>
              </w:rPr>
            </w:pPr>
            <w:proofErr w:type="spellStart"/>
            <w:r w:rsidRPr="006947D9">
              <w:rPr>
                <w:color w:val="000000"/>
                <w:sz w:val="20"/>
                <w:szCs w:val="20"/>
              </w:rPr>
              <w:t>Двухставочный</w:t>
            </w:r>
            <w:proofErr w:type="spellEnd"/>
          </w:p>
        </w:tc>
      </w:tr>
      <w:tr w:rsidR="00C221B0" w:rsidRPr="006947D9" w14:paraId="6B2F98FD" w14:textId="77777777" w:rsidTr="00762F6E">
        <w:trPr>
          <w:gridAfter w:val="1"/>
          <w:wAfter w:w="6" w:type="dxa"/>
          <w:trHeight w:val="1239"/>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57600058" w14:textId="77777777" w:rsidR="00C221B0" w:rsidRPr="006947D9" w:rsidRDefault="00C221B0" w:rsidP="00762F6E">
            <w:pPr>
              <w:rPr>
                <w:color w:val="000000"/>
                <w:sz w:val="20"/>
                <w:szCs w:val="20"/>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18FA2576" w14:textId="77777777" w:rsidR="00C221B0" w:rsidRPr="006947D9" w:rsidRDefault="00C221B0" w:rsidP="00762F6E">
            <w:pPr>
              <w:rPr>
                <w:color w:val="000000"/>
                <w:sz w:val="20"/>
                <w:szCs w:val="20"/>
              </w:rPr>
            </w:pPr>
          </w:p>
        </w:tc>
        <w:tc>
          <w:tcPr>
            <w:tcW w:w="965" w:type="dxa"/>
            <w:tcBorders>
              <w:top w:val="nil"/>
              <w:left w:val="nil"/>
              <w:bottom w:val="single" w:sz="4" w:space="0" w:color="auto"/>
              <w:right w:val="single" w:sz="4" w:space="0" w:color="auto"/>
            </w:tcBorders>
            <w:shd w:val="clear" w:color="auto" w:fill="auto"/>
            <w:vAlign w:val="center"/>
            <w:hideMark/>
          </w:tcPr>
          <w:p w14:paraId="4F7BCC26" w14:textId="77777777" w:rsidR="00C221B0" w:rsidRPr="006947D9" w:rsidRDefault="00C221B0" w:rsidP="00762F6E">
            <w:pPr>
              <w:jc w:val="center"/>
              <w:rPr>
                <w:color w:val="000000"/>
                <w:sz w:val="20"/>
                <w:szCs w:val="20"/>
              </w:rPr>
            </w:pPr>
            <w:r w:rsidRPr="006947D9">
              <w:rPr>
                <w:color w:val="000000"/>
                <w:sz w:val="20"/>
                <w:szCs w:val="20"/>
              </w:rPr>
              <w:t>с поло-</w:t>
            </w:r>
            <w:proofErr w:type="spellStart"/>
            <w:r w:rsidRPr="006947D9">
              <w:rPr>
                <w:color w:val="000000"/>
                <w:sz w:val="20"/>
                <w:szCs w:val="20"/>
              </w:rPr>
              <w:t>тенце</w:t>
            </w:r>
            <w:proofErr w:type="spellEnd"/>
            <w:r w:rsidRPr="006947D9">
              <w:rPr>
                <w:color w:val="000000"/>
                <w:sz w:val="20"/>
                <w:szCs w:val="20"/>
              </w:rPr>
              <w:t>-суши-</w:t>
            </w:r>
            <w:proofErr w:type="spellStart"/>
            <w:r w:rsidRPr="006947D9">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5B53B50E" w14:textId="77777777" w:rsidR="00C221B0" w:rsidRPr="006947D9" w:rsidRDefault="00C221B0" w:rsidP="00762F6E">
            <w:pPr>
              <w:jc w:val="center"/>
              <w:rPr>
                <w:color w:val="000000"/>
                <w:sz w:val="20"/>
                <w:szCs w:val="20"/>
              </w:rPr>
            </w:pPr>
            <w:r w:rsidRPr="006947D9">
              <w:rPr>
                <w:color w:val="000000"/>
                <w:sz w:val="20"/>
                <w:szCs w:val="20"/>
              </w:rPr>
              <w:t>без поло-</w:t>
            </w:r>
            <w:proofErr w:type="spellStart"/>
            <w:r w:rsidRPr="006947D9">
              <w:rPr>
                <w:color w:val="000000"/>
                <w:sz w:val="20"/>
                <w:szCs w:val="20"/>
              </w:rPr>
              <w:t>тенце</w:t>
            </w:r>
            <w:proofErr w:type="spellEnd"/>
            <w:r w:rsidRPr="006947D9">
              <w:rPr>
                <w:color w:val="000000"/>
                <w:sz w:val="20"/>
                <w:szCs w:val="20"/>
              </w:rPr>
              <w:t>-суши-теля</w:t>
            </w:r>
          </w:p>
        </w:tc>
        <w:tc>
          <w:tcPr>
            <w:tcW w:w="832" w:type="dxa"/>
            <w:tcBorders>
              <w:top w:val="nil"/>
              <w:left w:val="nil"/>
              <w:bottom w:val="single" w:sz="4" w:space="0" w:color="auto"/>
              <w:right w:val="single" w:sz="4" w:space="0" w:color="auto"/>
            </w:tcBorders>
            <w:shd w:val="clear" w:color="auto" w:fill="auto"/>
            <w:vAlign w:val="center"/>
            <w:hideMark/>
          </w:tcPr>
          <w:p w14:paraId="3555BF77" w14:textId="77777777" w:rsidR="00C221B0" w:rsidRPr="006947D9" w:rsidRDefault="00C221B0" w:rsidP="00762F6E">
            <w:pPr>
              <w:jc w:val="center"/>
              <w:rPr>
                <w:color w:val="000000"/>
                <w:sz w:val="20"/>
                <w:szCs w:val="20"/>
              </w:rPr>
            </w:pPr>
            <w:r w:rsidRPr="006947D9">
              <w:rPr>
                <w:color w:val="000000"/>
                <w:sz w:val="20"/>
                <w:szCs w:val="20"/>
              </w:rPr>
              <w:t>с поло-</w:t>
            </w:r>
            <w:proofErr w:type="spellStart"/>
            <w:r w:rsidRPr="006947D9">
              <w:rPr>
                <w:color w:val="000000"/>
                <w:sz w:val="20"/>
                <w:szCs w:val="20"/>
              </w:rPr>
              <w:t>тенце</w:t>
            </w:r>
            <w:proofErr w:type="spellEnd"/>
            <w:r w:rsidRPr="006947D9">
              <w:rPr>
                <w:color w:val="000000"/>
                <w:sz w:val="20"/>
                <w:szCs w:val="20"/>
              </w:rPr>
              <w:t>-суши-</w:t>
            </w:r>
            <w:proofErr w:type="spellStart"/>
            <w:r w:rsidRPr="006947D9">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359F08DB" w14:textId="77777777" w:rsidR="00C221B0" w:rsidRPr="006947D9" w:rsidRDefault="00C221B0" w:rsidP="00762F6E">
            <w:pPr>
              <w:jc w:val="center"/>
              <w:rPr>
                <w:color w:val="000000"/>
                <w:sz w:val="20"/>
                <w:szCs w:val="20"/>
              </w:rPr>
            </w:pPr>
            <w:r w:rsidRPr="006947D9">
              <w:rPr>
                <w:color w:val="000000"/>
                <w:sz w:val="20"/>
                <w:szCs w:val="20"/>
              </w:rPr>
              <w:t>без поло-</w:t>
            </w:r>
            <w:proofErr w:type="spellStart"/>
            <w:r w:rsidRPr="006947D9">
              <w:rPr>
                <w:color w:val="000000"/>
                <w:sz w:val="20"/>
                <w:szCs w:val="20"/>
              </w:rPr>
              <w:t>тенце</w:t>
            </w:r>
            <w:proofErr w:type="spellEnd"/>
            <w:r w:rsidRPr="006947D9">
              <w:rPr>
                <w:color w:val="000000"/>
                <w:sz w:val="20"/>
                <w:szCs w:val="20"/>
              </w:rPr>
              <w:t>-суши-теля</w:t>
            </w:r>
          </w:p>
        </w:tc>
        <w:tc>
          <w:tcPr>
            <w:tcW w:w="833" w:type="dxa"/>
            <w:tcBorders>
              <w:top w:val="nil"/>
              <w:left w:val="nil"/>
              <w:bottom w:val="single" w:sz="4" w:space="0" w:color="auto"/>
              <w:right w:val="single" w:sz="4" w:space="0" w:color="auto"/>
            </w:tcBorders>
            <w:shd w:val="clear" w:color="auto" w:fill="auto"/>
            <w:vAlign w:val="center"/>
            <w:hideMark/>
          </w:tcPr>
          <w:p w14:paraId="31237E1F" w14:textId="77777777" w:rsidR="00C221B0" w:rsidRPr="006947D9" w:rsidRDefault="00C221B0" w:rsidP="00762F6E">
            <w:pPr>
              <w:jc w:val="center"/>
              <w:rPr>
                <w:color w:val="000000"/>
                <w:sz w:val="20"/>
                <w:szCs w:val="20"/>
              </w:rPr>
            </w:pPr>
            <w:r w:rsidRPr="006947D9">
              <w:rPr>
                <w:color w:val="000000"/>
                <w:sz w:val="20"/>
                <w:szCs w:val="20"/>
              </w:rPr>
              <w:t>с поло-</w:t>
            </w:r>
            <w:proofErr w:type="spellStart"/>
            <w:r w:rsidRPr="006947D9">
              <w:rPr>
                <w:color w:val="000000"/>
                <w:sz w:val="20"/>
                <w:szCs w:val="20"/>
              </w:rPr>
              <w:t>тенце</w:t>
            </w:r>
            <w:proofErr w:type="spellEnd"/>
            <w:r w:rsidRPr="006947D9">
              <w:rPr>
                <w:color w:val="000000"/>
                <w:sz w:val="20"/>
                <w:szCs w:val="20"/>
              </w:rPr>
              <w:t>-суши-</w:t>
            </w:r>
            <w:proofErr w:type="spellStart"/>
            <w:r w:rsidRPr="006947D9">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39AA2675" w14:textId="77777777" w:rsidR="00C221B0" w:rsidRPr="006947D9" w:rsidRDefault="00C221B0" w:rsidP="00762F6E">
            <w:pPr>
              <w:jc w:val="center"/>
              <w:rPr>
                <w:color w:val="000000"/>
                <w:sz w:val="20"/>
                <w:szCs w:val="20"/>
              </w:rPr>
            </w:pPr>
            <w:r w:rsidRPr="006947D9">
              <w:rPr>
                <w:color w:val="000000"/>
                <w:sz w:val="20"/>
                <w:szCs w:val="20"/>
              </w:rPr>
              <w:t>без поло-</w:t>
            </w:r>
            <w:proofErr w:type="spellStart"/>
            <w:r w:rsidRPr="006947D9">
              <w:rPr>
                <w:color w:val="000000"/>
                <w:sz w:val="20"/>
                <w:szCs w:val="20"/>
              </w:rPr>
              <w:t>тенце</w:t>
            </w:r>
            <w:proofErr w:type="spellEnd"/>
            <w:r w:rsidRPr="006947D9">
              <w:rPr>
                <w:color w:val="000000"/>
                <w:sz w:val="20"/>
                <w:szCs w:val="20"/>
              </w:rPr>
              <w:t>-суши-теля</w:t>
            </w:r>
          </w:p>
        </w:tc>
        <w:tc>
          <w:tcPr>
            <w:tcW w:w="833" w:type="dxa"/>
            <w:tcBorders>
              <w:top w:val="nil"/>
              <w:left w:val="nil"/>
              <w:bottom w:val="single" w:sz="4" w:space="0" w:color="auto"/>
              <w:right w:val="single" w:sz="4" w:space="0" w:color="auto"/>
            </w:tcBorders>
            <w:shd w:val="clear" w:color="auto" w:fill="auto"/>
            <w:vAlign w:val="center"/>
            <w:hideMark/>
          </w:tcPr>
          <w:p w14:paraId="4F921D03" w14:textId="77777777" w:rsidR="00C221B0" w:rsidRPr="006947D9" w:rsidRDefault="00C221B0" w:rsidP="00762F6E">
            <w:pPr>
              <w:jc w:val="center"/>
              <w:rPr>
                <w:color w:val="000000"/>
                <w:sz w:val="20"/>
                <w:szCs w:val="20"/>
              </w:rPr>
            </w:pPr>
            <w:r w:rsidRPr="006947D9">
              <w:rPr>
                <w:color w:val="000000"/>
                <w:sz w:val="20"/>
                <w:szCs w:val="20"/>
              </w:rPr>
              <w:t>с поло-</w:t>
            </w:r>
            <w:proofErr w:type="spellStart"/>
            <w:r w:rsidRPr="006947D9">
              <w:rPr>
                <w:color w:val="000000"/>
                <w:sz w:val="20"/>
                <w:szCs w:val="20"/>
              </w:rPr>
              <w:t>тенце</w:t>
            </w:r>
            <w:proofErr w:type="spellEnd"/>
            <w:r w:rsidRPr="006947D9">
              <w:rPr>
                <w:color w:val="000000"/>
                <w:sz w:val="20"/>
                <w:szCs w:val="20"/>
              </w:rPr>
              <w:t>-суши-</w:t>
            </w:r>
            <w:proofErr w:type="spellStart"/>
            <w:r w:rsidRPr="006947D9">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336FD302" w14:textId="77777777" w:rsidR="00C221B0" w:rsidRPr="006947D9" w:rsidRDefault="00C221B0" w:rsidP="00762F6E">
            <w:pPr>
              <w:jc w:val="center"/>
              <w:rPr>
                <w:color w:val="000000"/>
                <w:sz w:val="20"/>
                <w:szCs w:val="20"/>
              </w:rPr>
            </w:pPr>
            <w:r w:rsidRPr="006947D9">
              <w:rPr>
                <w:color w:val="000000"/>
                <w:sz w:val="20"/>
                <w:szCs w:val="20"/>
              </w:rPr>
              <w:t>без поло-</w:t>
            </w:r>
            <w:proofErr w:type="spellStart"/>
            <w:r w:rsidRPr="006947D9">
              <w:rPr>
                <w:color w:val="000000"/>
                <w:sz w:val="20"/>
                <w:szCs w:val="20"/>
              </w:rPr>
              <w:t>тенце</w:t>
            </w:r>
            <w:proofErr w:type="spellEnd"/>
            <w:r w:rsidRPr="006947D9">
              <w:rPr>
                <w:color w:val="000000"/>
                <w:sz w:val="20"/>
                <w:szCs w:val="20"/>
              </w:rPr>
              <w:t>-суши-теля</w:t>
            </w: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63FEC22D" w14:textId="77777777" w:rsidR="00C221B0" w:rsidRPr="006947D9" w:rsidRDefault="00C221B0" w:rsidP="00762F6E">
            <w:pPr>
              <w:rPr>
                <w:color w:val="000000"/>
                <w:sz w:val="20"/>
                <w:szCs w:val="20"/>
              </w:rPr>
            </w:pPr>
          </w:p>
        </w:tc>
        <w:tc>
          <w:tcPr>
            <w:tcW w:w="1406" w:type="dxa"/>
            <w:vMerge/>
            <w:tcBorders>
              <w:top w:val="nil"/>
              <w:left w:val="single" w:sz="4" w:space="0" w:color="auto"/>
              <w:bottom w:val="single" w:sz="4" w:space="0" w:color="auto"/>
              <w:right w:val="single" w:sz="4" w:space="0" w:color="auto"/>
            </w:tcBorders>
            <w:vAlign w:val="center"/>
            <w:hideMark/>
          </w:tcPr>
          <w:p w14:paraId="3F6C1901" w14:textId="77777777" w:rsidR="00C221B0" w:rsidRPr="006947D9" w:rsidRDefault="00C221B0" w:rsidP="00762F6E">
            <w:pPr>
              <w:rPr>
                <w:color w:val="000000"/>
                <w:sz w:val="20"/>
                <w:szCs w:val="20"/>
              </w:rPr>
            </w:pPr>
          </w:p>
        </w:tc>
        <w:tc>
          <w:tcPr>
            <w:tcW w:w="1442" w:type="dxa"/>
            <w:tcBorders>
              <w:top w:val="nil"/>
              <w:left w:val="nil"/>
              <w:bottom w:val="single" w:sz="4" w:space="0" w:color="auto"/>
              <w:right w:val="single" w:sz="4" w:space="0" w:color="auto"/>
            </w:tcBorders>
            <w:shd w:val="clear" w:color="auto" w:fill="auto"/>
            <w:vAlign w:val="center"/>
            <w:hideMark/>
          </w:tcPr>
          <w:p w14:paraId="31082158" w14:textId="77777777" w:rsidR="00C221B0" w:rsidRPr="006947D9" w:rsidRDefault="00C221B0" w:rsidP="00762F6E">
            <w:pPr>
              <w:jc w:val="center"/>
              <w:rPr>
                <w:color w:val="000000"/>
                <w:sz w:val="20"/>
                <w:szCs w:val="20"/>
              </w:rPr>
            </w:pPr>
            <w:r w:rsidRPr="006947D9">
              <w:rPr>
                <w:color w:val="000000"/>
                <w:sz w:val="20"/>
                <w:szCs w:val="20"/>
              </w:rPr>
              <w:t>Ставка за мощность, тыс. руб./Гкал/час в мес.</w:t>
            </w:r>
          </w:p>
        </w:tc>
        <w:tc>
          <w:tcPr>
            <w:tcW w:w="1102" w:type="dxa"/>
            <w:tcBorders>
              <w:top w:val="nil"/>
              <w:left w:val="nil"/>
              <w:bottom w:val="single" w:sz="4" w:space="0" w:color="auto"/>
              <w:right w:val="single" w:sz="4" w:space="0" w:color="auto"/>
            </w:tcBorders>
            <w:shd w:val="clear" w:color="auto" w:fill="auto"/>
            <w:vAlign w:val="center"/>
            <w:hideMark/>
          </w:tcPr>
          <w:p w14:paraId="1FF3E89D" w14:textId="77777777" w:rsidR="00C221B0" w:rsidRPr="006947D9" w:rsidRDefault="00C221B0" w:rsidP="00762F6E">
            <w:pPr>
              <w:jc w:val="center"/>
              <w:rPr>
                <w:color w:val="000000"/>
                <w:sz w:val="20"/>
                <w:szCs w:val="20"/>
              </w:rPr>
            </w:pPr>
            <w:r w:rsidRPr="006947D9">
              <w:rPr>
                <w:color w:val="000000"/>
                <w:sz w:val="20"/>
                <w:szCs w:val="20"/>
              </w:rPr>
              <w:t>Ставка за тепловую энергию, руб./Гкал</w:t>
            </w:r>
          </w:p>
        </w:tc>
      </w:tr>
      <w:tr w:rsidR="00C221B0" w:rsidRPr="006947D9" w14:paraId="2F6F1E9D" w14:textId="77777777" w:rsidTr="00762F6E">
        <w:trPr>
          <w:gridAfter w:val="1"/>
          <w:wAfter w:w="6" w:type="dxa"/>
          <w:trHeight w:val="32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D0677" w14:textId="77777777" w:rsidR="00C221B0" w:rsidRPr="006947D9" w:rsidRDefault="00C221B0" w:rsidP="00762F6E">
            <w:pPr>
              <w:jc w:val="center"/>
              <w:rPr>
                <w:color w:val="000000"/>
                <w:sz w:val="20"/>
                <w:szCs w:val="20"/>
              </w:rPr>
            </w:pPr>
            <w:r w:rsidRPr="006947D9">
              <w:rPr>
                <w:color w:val="000000"/>
                <w:sz w:val="20"/>
                <w:szCs w:val="20"/>
              </w:rPr>
              <w:t>ТУ ГРЭС (с коллекторов)</w:t>
            </w: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3ABDD414" w14:textId="77777777" w:rsidR="00C221B0" w:rsidRPr="006947D9" w:rsidRDefault="00C221B0" w:rsidP="00762F6E">
            <w:pPr>
              <w:jc w:val="center"/>
              <w:rPr>
                <w:color w:val="000000"/>
                <w:sz w:val="22"/>
                <w:szCs w:val="22"/>
              </w:rPr>
            </w:pPr>
            <w:r w:rsidRPr="006947D9">
              <w:rPr>
                <w:color w:val="000000"/>
                <w:sz w:val="22"/>
                <w:szCs w:val="22"/>
              </w:rPr>
              <w:t>с 01.01.2022</w:t>
            </w:r>
          </w:p>
        </w:tc>
        <w:tc>
          <w:tcPr>
            <w:tcW w:w="965" w:type="dxa"/>
            <w:tcBorders>
              <w:top w:val="single" w:sz="4" w:space="0" w:color="auto"/>
              <w:left w:val="nil"/>
              <w:bottom w:val="single" w:sz="4" w:space="0" w:color="auto"/>
              <w:right w:val="single" w:sz="4" w:space="0" w:color="auto"/>
            </w:tcBorders>
            <w:shd w:val="clear" w:color="auto" w:fill="auto"/>
            <w:vAlign w:val="center"/>
          </w:tcPr>
          <w:p w14:paraId="1F7DDCBB" w14:textId="77777777" w:rsidR="00C221B0" w:rsidRPr="006947D9" w:rsidRDefault="00C221B0" w:rsidP="00762F6E">
            <w:pPr>
              <w:jc w:val="center"/>
              <w:rPr>
                <w:color w:val="000000"/>
                <w:sz w:val="22"/>
                <w:szCs w:val="22"/>
              </w:rPr>
            </w:pPr>
            <w:r w:rsidRPr="006947D9">
              <w:rPr>
                <w:sz w:val="22"/>
                <w:szCs w:val="22"/>
              </w:rPr>
              <w:t>70,55</w:t>
            </w:r>
          </w:p>
        </w:tc>
        <w:tc>
          <w:tcPr>
            <w:tcW w:w="972" w:type="dxa"/>
            <w:tcBorders>
              <w:top w:val="single" w:sz="4" w:space="0" w:color="auto"/>
              <w:left w:val="nil"/>
              <w:bottom w:val="single" w:sz="4" w:space="0" w:color="auto"/>
              <w:right w:val="single" w:sz="4" w:space="0" w:color="auto"/>
            </w:tcBorders>
            <w:shd w:val="clear" w:color="auto" w:fill="auto"/>
            <w:vAlign w:val="center"/>
          </w:tcPr>
          <w:p w14:paraId="3A89C721" w14:textId="77777777" w:rsidR="00C221B0" w:rsidRPr="006947D9" w:rsidRDefault="00C221B0" w:rsidP="00762F6E">
            <w:pPr>
              <w:jc w:val="center"/>
              <w:rPr>
                <w:color w:val="000000"/>
                <w:sz w:val="22"/>
                <w:szCs w:val="22"/>
              </w:rPr>
            </w:pPr>
            <w:r w:rsidRPr="006947D9">
              <w:rPr>
                <w:sz w:val="22"/>
                <w:szCs w:val="22"/>
              </w:rPr>
              <w:t>65,74</w:t>
            </w:r>
          </w:p>
        </w:tc>
        <w:tc>
          <w:tcPr>
            <w:tcW w:w="832" w:type="dxa"/>
            <w:tcBorders>
              <w:top w:val="single" w:sz="4" w:space="0" w:color="auto"/>
              <w:left w:val="nil"/>
              <w:bottom w:val="single" w:sz="4" w:space="0" w:color="auto"/>
              <w:right w:val="single" w:sz="4" w:space="0" w:color="auto"/>
            </w:tcBorders>
            <w:shd w:val="clear" w:color="auto" w:fill="auto"/>
            <w:vAlign w:val="center"/>
          </w:tcPr>
          <w:p w14:paraId="52A9049E" w14:textId="77777777" w:rsidR="00C221B0" w:rsidRPr="006947D9" w:rsidRDefault="00C221B0" w:rsidP="00762F6E">
            <w:pPr>
              <w:jc w:val="center"/>
              <w:rPr>
                <w:color w:val="000000"/>
                <w:sz w:val="22"/>
                <w:szCs w:val="22"/>
              </w:rPr>
            </w:pPr>
            <w:r w:rsidRPr="006947D9">
              <w:rPr>
                <w:sz w:val="22"/>
                <w:szCs w:val="22"/>
              </w:rPr>
              <w:t>74,78</w:t>
            </w:r>
          </w:p>
        </w:tc>
        <w:tc>
          <w:tcPr>
            <w:tcW w:w="972" w:type="dxa"/>
            <w:tcBorders>
              <w:top w:val="single" w:sz="4" w:space="0" w:color="auto"/>
              <w:left w:val="nil"/>
              <w:bottom w:val="single" w:sz="4" w:space="0" w:color="auto"/>
              <w:right w:val="single" w:sz="4" w:space="0" w:color="auto"/>
            </w:tcBorders>
            <w:shd w:val="clear" w:color="auto" w:fill="auto"/>
            <w:vAlign w:val="center"/>
          </w:tcPr>
          <w:p w14:paraId="3923141D" w14:textId="77777777" w:rsidR="00C221B0" w:rsidRPr="006947D9" w:rsidRDefault="00C221B0" w:rsidP="00762F6E">
            <w:pPr>
              <w:jc w:val="center"/>
              <w:rPr>
                <w:color w:val="000000"/>
                <w:sz w:val="22"/>
                <w:szCs w:val="22"/>
              </w:rPr>
            </w:pPr>
            <w:r w:rsidRPr="006947D9">
              <w:rPr>
                <w:sz w:val="22"/>
                <w:szCs w:val="22"/>
              </w:rPr>
              <w:t>70,07</w:t>
            </w:r>
          </w:p>
        </w:tc>
        <w:tc>
          <w:tcPr>
            <w:tcW w:w="833" w:type="dxa"/>
            <w:tcBorders>
              <w:top w:val="single" w:sz="4" w:space="0" w:color="auto"/>
              <w:left w:val="nil"/>
              <w:bottom w:val="single" w:sz="4" w:space="0" w:color="auto"/>
              <w:right w:val="single" w:sz="4" w:space="0" w:color="auto"/>
            </w:tcBorders>
            <w:shd w:val="clear" w:color="auto" w:fill="auto"/>
            <w:vAlign w:val="center"/>
          </w:tcPr>
          <w:p w14:paraId="11C779E6" w14:textId="77777777" w:rsidR="00C221B0" w:rsidRPr="006947D9" w:rsidRDefault="00C221B0" w:rsidP="00762F6E">
            <w:pPr>
              <w:jc w:val="center"/>
              <w:rPr>
                <w:color w:val="000000"/>
                <w:sz w:val="22"/>
                <w:szCs w:val="22"/>
              </w:rPr>
            </w:pPr>
            <w:r w:rsidRPr="006947D9">
              <w:rPr>
                <w:sz w:val="22"/>
                <w:szCs w:val="22"/>
              </w:rPr>
              <w:t>58,79</w:t>
            </w:r>
          </w:p>
        </w:tc>
        <w:tc>
          <w:tcPr>
            <w:tcW w:w="972" w:type="dxa"/>
            <w:tcBorders>
              <w:top w:val="single" w:sz="4" w:space="0" w:color="auto"/>
              <w:left w:val="nil"/>
              <w:bottom w:val="single" w:sz="4" w:space="0" w:color="auto"/>
              <w:right w:val="single" w:sz="4" w:space="0" w:color="auto"/>
            </w:tcBorders>
            <w:shd w:val="clear" w:color="auto" w:fill="auto"/>
            <w:vAlign w:val="center"/>
          </w:tcPr>
          <w:p w14:paraId="2C9C2C78" w14:textId="77777777" w:rsidR="00C221B0" w:rsidRPr="006947D9" w:rsidRDefault="00C221B0" w:rsidP="00762F6E">
            <w:pPr>
              <w:jc w:val="center"/>
              <w:rPr>
                <w:color w:val="000000"/>
                <w:sz w:val="22"/>
                <w:szCs w:val="22"/>
              </w:rPr>
            </w:pPr>
            <w:r w:rsidRPr="006947D9">
              <w:rPr>
                <w:sz w:val="22"/>
                <w:szCs w:val="22"/>
              </w:rPr>
              <w:t>54,78</w:t>
            </w:r>
          </w:p>
        </w:tc>
        <w:tc>
          <w:tcPr>
            <w:tcW w:w="833" w:type="dxa"/>
            <w:tcBorders>
              <w:top w:val="single" w:sz="4" w:space="0" w:color="auto"/>
              <w:left w:val="nil"/>
              <w:bottom w:val="single" w:sz="4" w:space="0" w:color="auto"/>
              <w:right w:val="single" w:sz="4" w:space="0" w:color="auto"/>
            </w:tcBorders>
            <w:shd w:val="clear" w:color="auto" w:fill="auto"/>
            <w:vAlign w:val="center"/>
          </w:tcPr>
          <w:p w14:paraId="7E62CF1B" w14:textId="77777777" w:rsidR="00C221B0" w:rsidRPr="006947D9" w:rsidRDefault="00C221B0" w:rsidP="00762F6E">
            <w:pPr>
              <w:jc w:val="center"/>
              <w:rPr>
                <w:color w:val="000000"/>
                <w:sz w:val="22"/>
                <w:szCs w:val="22"/>
              </w:rPr>
            </w:pPr>
            <w:r w:rsidRPr="006947D9">
              <w:rPr>
                <w:sz w:val="22"/>
                <w:szCs w:val="22"/>
              </w:rPr>
              <w:t>62,32</w:t>
            </w:r>
          </w:p>
        </w:tc>
        <w:tc>
          <w:tcPr>
            <w:tcW w:w="972" w:type="dxa"/>
            <w:tcBorders>
              <w:top w:val="single" w:sz="4" w:space="0" w:color="auto"/>
              <w:left w:val="nil"/>
              <w:bottom w:val="single" w:sz="4" w:space="0" w:color="auto"/>
              <w:right w:val="single" w:sz="4" w:space="0" w:color="auto"/>
            </w:tcBorders>
            <w:shd w:val="clear" w:color="auto" w:fill="auto"/>
            <w:vAlign w:val="center"/>
          </w:tcPr>
          <w:p w14:paraId="2FB04502" w14:textId="77777777" w:rsidR="00C221B0" w:rsidRPr="006947D9" w:rsidRDefault="00C221B0" w:rsidP="00762F6E">
            <w:pPr>
              <w:jc w:val="center"/>
              <w:rPr>
                <w:color w:val="000000"/>
                <w:sz w:val="22"/>
                <w:szCs w:val="22"/>
              </w:rPr>
            </w:pPr>
            <w:r w:rsidRPr="006947D9">
              <w:rPr>
                <w:sz w:val="22"/>
                <w:szCs w:val="22"/>
              </w:rPr>
              <w:t>58,39</w:t>
            </w:r>
          </w:p>
        </w:tc>
        <w:tc>
          <w:tcPr>
            <w:tcW w:w="1299" w:type="dxa"/>
            <w:tcBorders>
              <w:top w:val="single" w:sz="4" w:space="0" w:color="auto"/>
              <w:left w:val="nil"/>
              <w:bottom w:val="single" w:sz="4" w:space="0" w:color="auto"/>
              <w:right w:val="single" w:sz="4" w:space="0" w:color="auto"/>
            </w:tcBorders>
            <w:shd w:val="clear" w:color="auto" w:fill="auto"/>
            <w:vAlign w:val="center"/>
          </w:tcPr>
          <w:p w14:paraId="18541D7E" w14:textId="77777777" w:rsidR="00C221B0" w:rsidRPr="006947D9" w:rsidRDefault="00C221B0" w:rsidP="00762F6E">
            <w:pPr>
              <w:jc w:val="center"/>
              <w:rPr>
                <w:color w:val="000000"/>
                <w:sz w:val="22"/>
                <w:szCs w:val="22"/>
              </w:rPr>
            </w:pPr>
            <w:r w:rsidRPr="006947D9">
              <w:rPr>
                <w:sz w:val="22"/>
                <w:szCs w:val="22"/>
              </w:rPr>
              <w:t>10,40</w:t>
            </w:r>
          </w:p>
        </w:tc>
        <w:tc>
          <w:tcPr>
            <w:tcW w:w="1406" w:type="dxa"/>
            <w:tcBorders>
              <w:top w:val="single" w:sz="4" w:space="0" w:color="auto"/>
              <w:left w:val="nil"/>
              <w:bottom w:val="single" w:sz="4" w:space="0" w:color="auto"/>
              <w:right w:val="single" w:sz="4" w:space="0" w:color="auto"/>
            </w:tcBorders>
            <w:shd w:val="clear" w:color="auto" w:fill="auto"/>
            <w:vAlign w:val="center"/>
          </w:tcPr>
          <w:p w14:paraId="6DFC345A" w14:textId="77777777" w:rsidR="00C221B0" w:rsidRPr="006947D9" w:rsidRDefault="00C221B0" w:rsidP="00762F6E">
            <w:pPr>
              <w:jc w:val="center"/>
              <w:rPr>
                <w:color w:val="000000"/>
                <w:sz w:val="22"/>
                <w:szCs w:val="22"/>
              </w:rPr>
            </w:pPr>
            <w:r w:rsidRPr="006947D9">
              <w:rPr>
                <w:sz w:val="22"/>
                <w:szCs w:val="22"/>
              </w:rPr>
              <w:t>802,46</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7F7148C4" w14:textId="77777777" w:rsidR="00C221B0" w:rsidRPr="006947D9" w:rsidRDefault="00C221B0" w:rsidP="00762F6E">
            <w:pPr>
              <w:jc w:val="center"/>
              <w:rPr>
                <w:color w:val="000000"/>
                <w:sz w:val="22"/>
                <w:szCs w:val="22"/>
              </w:rPr>
            </w:pPr>
            <w:r w:rsidRPr="006947D9">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380192F2" w14:textId="77777777" w:rsidR="00C221B0" w:rsidRPr="006947D9" w:rsidRDefault="00C221B0" w:rsidP="00762F6E">
            <w:pPr>
              <w:jc w:val="center"/>
              <w:rPr>
                <w:color w:val="000000"/>
                <w:sz w:val="22"/>
                <w:szCs w:val="22"/>
              </w:rPr>
            </w:pPr>
            <w:r w:rsidRPr="006947D9">
              <w:rPr>
                <w:color w:val="000000"/>
                <w:sz w:val="22"/>
                <w:szCs w:val="22"/>
              </w:rPr>
              <w:t>х</w:t>
            </w:r>
          </w:p>
        </w:tc>
      </w:tr>
      <w:tr w:rsidR="00C221B0" w:rsidRPr="006947D9" w14:paraId="1925893B" w14:textId="77777777" w:rsidTr="00762F6E">
        <w:trPr>
          <w:gridAfter w:val="1"/>
          <w:wAfter w:w="6" w:type="dxa"/>
          <w:trHeight w:val="325"/>
        </w:trPr>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F63890" w14:textId="77777777" w:rsidR="00C221B0" w:rsidRPr="006947D9" w:rsidRDefault="00C221B0" w:rsidP="00762F6E">
            <w:pPr>
              <w:jc w:val="center"/>
              <w:rPr>
                <w:color w:val="000000"/>
                <w:sz w:val="20"/>
                <w:szCs w:val="20"/>
              </w:rPr>
            </w:pP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04E4C9C1" w14:textId="77777777" w:rsidR="00C221B0" w:rsidRPr="006947D9" w:rsidRDefault="00C221B0" w:rsidP="00762F6E">
            <w:pPr>
              <w:jc w:val="center"/>
              <w:rPr>
                <w:color w:val="000000"/>
                <w:sz w:val="22"/>
                <w:szCs w:val="22"/>
              </w:rPr>
            </w:pPr>
            <w:r w:rsidRPr="006947D9">
              <w:rPr>
                <w:color w:val="000000"/>
                <w:sz w:val="22"/>
                <w:szCs w:val="22"/>
              </w:rPr>
              <w:t>с 01.07.2022</w:t>
            </w:r>
          </w:p>
        </w:tc>
        <w:tc>
          <w:tcPr>
            <w:tcW w:w="965" w:type="dxa"/>
            <w:tcBorders>
              <w:top w:val="single" w:sz="4" w:space="0" w:color="auto"/>
              <w:left w:val="nil"/>
              <w:bottom w:val="single" w:sz="4" w:space="0" w:color="auto"/>
              <w:right w:val="single" w:sz="4" w:space="0" w:color="auto"/>
            </w:tcBorders>
            <w:shd w:val="clear" w:color="auto" w:fill="auto"/>
            <w:vAlign w:val="center"/>
          </w:tcPr>
          <w:p w14:paraId="581C91A2" w14:textId="77777777" w:rsidR="00C221B0" w:rsidRPr="006947D9" w:rsidRDefault="00C221B0" w:rsidP="00762F6E">
            <w:pPr>
              <w:jc w:val="center"/>
              <w:rPr>
                <w:color w:val="000000"/>
                <w:sz w:val="22"/>
                <w:szCs w:val="22"/>
              </w:rPr>
            </w:pPr>
            <w:r w:rsidRPr="006947D9">
              <w:rPr>
                <w:sz w:val="22"/>
                <w:szCs w:val="22"/>
              </w:rPr>
              <w:t>71,21</w:t>
            </w:r>
          </w:p>
        </w:tc>
        <w:tc>
          <w:tcPr>
            <w:tcW w:w="972" w:type="dxa"/>
            <w:tcBorders>
              <w:top w:val="single" w:sz="4" w:space="0" w:color="auto"/>
              <w:left w:val="nil"/>
              <w:bottom w:val="single" w:sz="4" w:space="0" w:color="auto"/>
              <w:right w:val="single" w:sz="4" w:space="0" w:color="auto"/>
            </w:tcBorders>
            <w:shd w:val="clear" w:color="auto" w:fill="auto"/>
            <w:vAlign w:val="center"/>
          </w:tcPr>
          <w:p w14:paraId="5B0BC73F" w14:textId="77777777" w:rsidR="00C221B0" w:rsidRPr="006947D9" w:rsidRDefault="00C221B0" w:rsidP="00762F6E">
            <w:pPr>
              <w:jc w:val="center"/>
              <w:rPr>
                <w:color w:val="000000"/>
                <w:sz w:val="22"/>
                <w:szCs w:val="22"/>
              </w:rPr>
            </w:pPr>
            <w:r w:rsidRPr="006947D9">
              <w:rPr>
                <w:sz w:val="22"/>
                <w:szCs w:val="22"/>
              </w:rPr>
              <w:t>66,38</w:t>
            </w:r>
          </w:p>
        </w:tc>
        <w:tc>
          <w:tcPr>
            <w:tcW w:w="832" w:type="dxa"/>
            <w:tcBorders>
              <w:top w:val="single" w:sz="4" w:space="0" w:color="auto"/>
              <w:left w:val="nil"/>
              <w:bottom w:val="single" w:sz="4" w:space="0" w:color="auto"/>
              <w:right w:val="single" w:sz="4" w:space="0" w:color="auto"/>
            </w:tcBorders>
            <w:shd w:val="clear" w:color="auto" w:fill="auto"/>
            <w:vAlign w:val="center"/>
          </w:tcPr>
          <w:p w14:paraId="6DE79C18" w14:textId="77777777" w:rsidR="00C221B0" w:rsidRPr="006947D9" w:rsidRDefault="00C221B0" w:rsidP="00762F6E">
            <w:pPr>
              <w:jc w:val="center"/>
              <w:rPr>
                <w:color w:val="000000"/>
                <w:sz w:val="22"/>
                <w:szCs w:val="22"/>
              </w:rPr>
            </w:pPr>
            <w:r w:rsidRPr="006947D9">
              <w:rPr>
                <w:sz w:val="22"/>
                <w:szCs w:val="22"/>
              </w:rPr>
              <w:t>75,46</w:t>
            </w:r>
          </w:p>
        </w:tc>
        <w:tc>
          <w:tcPr>
            <w:tcW w:w="972" w:type="dxa"/>
            <w:tcBorders>
              <w:top w:val="single" w:sz="4" w:space="0" w:color="auto"/>
              <w:left w:val="nil"/>
              <w:bottom w:val="single" w:sz="4" w:space="0" w:color="auto"/>
              <w:right w:val="single" w:sz="4" w:space="0" w:color="auto"/>
            </w:tcBorders>
            <w:shd w:val="clear" w:color="auto" w:fill="auto"/>
            <w:vAlign w:val="center"/>
          </w:tcPr>
          <w:p w14:paraId="695C273F" w14:textId="77777777" w:rsidR="00C221B0" w:rsidRPr="006947D9" w:rsidRDefault="00C221B0" w:rsidP="00762F6E">
            <w:pPr>
              <w:jc w:val="center"/>
              <w:rPr>
                <w:color w:val="000000"/>
                <w:sz w:val="22"/>
                <w:szCs w:val="22"/>
              </w:rPr>
            </w:pPr>
            <w:r w:rsidRPr="006947D9">
              <w:rPr>
                <w:sz w:val="22"/>
                <w:szCs w:val="22"/>
              </w:rPr>
              <w:t>70,73</w:t>
            </w:r>
          </w:p>
        </w:tc>
        <w:tc>
          <w:tcPr>
            <w:tcW w:w="833" w:type="dxa"/>
            <w:tcBorders>
              <w:top w:val="single" w:sz="4" w:space="0" w:color="auto"/>
              <w:left w:val="nil"/>
              <w:bottom w:val="single" w:sz="4" w:space="0" w:color="auto"/>
              <w:right w:val="single" w:sz="4" w:space="0" w:color="auto"/>
            </w:tcBorders>
            <w:shd w:val="clear" w:color="auto" w:fill="auto"/>
            <w:vAlign w:val="center"/>
          </w:tcPr>
          <w:p w14:paraId="0F5A96B3" w14:textId="77777777" w:rsidR="00C221B0" w:rsidRPr="006947D9" w:rsidRDefault="00C221B0" w:rsidP="00762F6E">
            <w:pPr>
              <w:jc w:val="center"/>
              <w:rPr>
                <w:color w:val="000000"/>
                <w:sz w:val="22"/>
                <w:szCs w:val="22"/>
              </w:rPr>
            </w:pPr>
            <w:r w:rsidRPr="006947D9">
              <w:rPr>
                <w:sz w:val="22"/>
                <w:szCs w:val="22"/>
              </w:rPr>
              <w:t>59,34</w:t>
            </w:r>
          </w:p>
        </w:tc>
        <w:tc>
          <w:tcPr>
            <w:tcW w:w="972" w:type="dxa"/>
            <w:tcBorders>
              <w:top w:val="single" w:sz="4" w:space="0" w:color="auto"/>
              <w:left w:val="nil"/>
              <w:bottom w:val="single" w:sz="4" w:space="0" w:color="auto"/>
              <w:right w:val="single" w:sz="4" w:space="0" w:color="auto"/>
            </w:tcBorders>
            <w:shd w:val="clear" w:color="auto" w:fill="auto"/>
            <w:vAlign w:val="center"/>
          </w:tcPr>
          <w:p w14:paraId="2153F957" w14:textId="77777777" w:rsidR="00C221B0" w:rsidRPr="006947D9" w:rsidRDefault="00C221B0" w:rsidP="00762F6E">
            <w:pPr>
              <w:jc w:val="center"/>
              <w:rPr>
                <w:color w:val="000000"/>
                <w:sz w:val="22"/>
                <w:szCs w:val="22"/>
              </w:rPr>
            </w:pPr>
            <w:r w:rsidRPr="006947D9">
              <w:rPr>
                <w:sz w:val="22"/>
                <w:szCs w:val="22"/>
              </w:rPr>
              <w:t>55,32</w:t>
            </w:r>
          </w:p>
        </w:tc>
        <w:tc>
          <w:tcPr>
            <w:tcW w:w="833" w:type="dxa"/>
            <w:tcBorders>
              <w:top w:val="single" w:sz="4" w:space="0" w:color="auto"/>
              <w:left w:val="nil"/>
              <w:bottom w:val="single" w:sz="4" w:space="0" w:color="auto"/>
              <w:right w:val="single" w:sz="4" w:space="0" w:color="auto"/>
            </w:tcBorders>
            <w:shd w:val="clear" w:color="auto" w:fill="auto"/>
            <w:vAlign w:val="center"/>
          </w:tcPr>
          <w:p w14:paraId="2D914DCE" w14:textId="77777777" w:rsidR="00C221B0" w:rsidRPr="006947D9" w:rsidRDefault="00C221B0" w:rsidP="00762F6E">
            <w:pPr>
              <w:jc w:val="center"/>
              <w:rPr>
                <w:color w:val="000000"/>
                <w:sz w:val="22"/>
                <w:szCs w:val="22"/>
              </w:rPr>
            </w:pPr>
            <w:r w:rsidRPr="006947D9">
              <w:rPr>
                <w:sz w:val="22"/>
                <w:szCs w:val="22"/>
              </w:rPr>
              <w:t>62,88</w:t>
            </w:r>
          </w:p>
        </w:tc>
        <w:tc>
          <w:tcPr>
            <w:tcW w:w="972" w:type="dxa"/>
            <w:tcBorders>
              <w:top w:val="single" w:sz="4" w:space="0" w:color="auto"/>
              <w:left w:val="nil"/>
              <w:bottom w:val="single" w:sz="4" w:space="0" w:color="auto"/>
              <w:right w:val="single" w:sz="4" w:space="0" w:color="auto"/>
            </w:tcBorders>
            <w:shd w:val="clear" w:color="auto" w:fill="auto"/>
            <w:vAlign w:val="center"/>
          </w:tcPr>
          <w:p w14:paraId="3A62B173" w14:textId="77777777" w:rsidR="00C221B0" w:rsidRPr="006947D9" w:rsidRDefault="00C221B0" w:rsidP="00762F6E">
            <w:pPr>
              <w:jc w:val="center"/>
              <w:rPr>
                <w:color w:val="000000"/>
                <w:sz w:val="22"/>
                <w:szCs w:val="22"/>
              </w:rPr>
            </w:pPr>
            <w:r w:rsidRPr="006947D9">
              <w:rPr>
                <w:sz w:val="22"/>
                <w:szCs w:val="22"/>
              </w:rPr>
              <w:t>58,94</w:t>
            </w:r>
          </w:p>
        </w:tc>
        <w:tc>
          <w:tcPr>
            <w:tcW w:w="1299" w:type="dxa"/>
            <w:tcBorders>
              <w:top w:val="single" w:sz="4" w:space="0" w:color="auto"/>
              <w:left w:val="nil"/>
              <w:bottom w:val="single" w:sz="4" w:space="0" w:color="auto"/>
              <w:right w:val="single" w:sz="4" w:space="0" w:color="auto"/>
            </w:tcBorders>
            <w:shd w:val="clear" w:color="auto" w:fill="auto"/>
            <w:vAlign w:val="center"/>
          </w:tcPr>
          <w:p w14:paraId="773E6BE8" w14:textId="77777777" w:rsidR="00C221B0" w:rsidRPr="006947D9" w:rsidRDefault="00C221B0" w:rsidP="00762F6E">
            <w:pPr>
              <w:jc w:val="center"/>
              <w:rPr>
                <w:color w:val="000000"/>
                <w:sz w:val="22"/>
                <w:szCs w:val="22"/>
              </w:rPr>
            </w:pPr>
            <w:r w:rsidRPr="006947D9">
              <w:rPr>
                <w:sz w:val="22"/>
                <w:szCs w:val="22"/>
              </w:rPr>
              <w:t>10,85</w:t>
            </w:r>
          </w:p>
        </w:tc>
        <w:tc>
          <w:tcPr>
            <w:tcW w:w="1406" w:type="dxa"/>
            <w:tcBorders>
              <w:top w:val="single" w:sz="4" w:space="0" w:color="auto"/>
              <w:left w:val="nil"/>
              <w:bottom w:val="single" w:sz="4" w:space="0" w:color="auto"/>
              <w:right w:val="single" w:sz="4" w:space="0" w:color="auto"/>
            </w:tcBorders>
            <w:shd w:val="clear" w:color="auto" w:fill="auto"/>
            <w:vAlign w:val="center"/>
          </w:tcPr>
          <w:p w14:paraId="30BE8909" w14:textId="77777777" w:rsidR="00C221B0" w:rsidRPr="006947D9" w:rsidRDefault="00C221B0" w:rsidP="00762F6E">
            <w:pPr>
              <w:jc w:val="center"/>
              <w:rPr>
                <w:color w:val="000000"/>
                <w:sz w:val="22"/>
                <w:szCs w:val="22"/>
              </w:rPr>
            </w:pPr>
            <w:r w:rsidRPr="006947D9">
              <w:rPr>
                <w:sz w:val="22"/>
                <w:szCs w:val="22"/>
              </w:rPr>
              <w:t>804,13</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189BEB86" w14:textId="77777777" w:rsidR="00C221B0" w:rsidRPr="006947D9" w:rsidRDefault="00C221B0" w:rsidP="00762F6E">
            <w:pPr>
              <w:jc w:val="center"/>
              <w:rPr>
                <w:color w:val="000000"/>
                <w:sz w:val="22"/>
                <w:szCs w:val="22"/>
              </w:rPr>
            </w:pPr>
            <w:r w:rsidRPr="006947D9">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30A73192" w14:textId="77777777" w:rsidR="00C221B0" w:rsidRPr="006947D9" w:rsidRDefault="00C221B0" w:rsidP="00762F6E">
            <w:pPr>
              <w:jc w:val="center"/>
              <w:rPr>
                <w:color w:val="000000"/>
                <w:sz w:val="22"/>
                <w:szCs w:val="22"/>
              </w:rPr>
            </w:pPr>
            <w:r w:rsidRPr="006947D9">
              <w:rPr>
                <w:color w:val="000000"/>
                <w:sz w:val="22"/>
                <w:szCs w:val="22"/>
              </w:rPr>
              <w:t>х</w:t>
            </w:r>
          </w:p>
        </w:tc>
      </w:tr>
      <w:tr w:rsidR="00C221B0" w:rsidRPr="006947D9" w14:paraId="621280F6" w14:textId="77777777" w:rsidTr="00762F6E">
        <w:trPr>
          <w:gridAfter w:val="1"/>
          <w:wAfter w:w="6" w:type="dxa"/>
          <w:trHeight w:val="32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0E5215" w14:textId="77777777" w:rsidR="00C221B0" w:rsidRPr="006947D9" w:rsidRDefault="00C221B0" w:rsidP="00762F6E">
            <w:pPr>
              <w:jc w:val="center"/>
              <w:rPr>
                <w:color w:val="000000"/>
                <w:sz w:val="20"/>
                <w:szCs w:val="20"/>
              </w:rPr>
            </w:pPr>
            <w:r w:rsidRPr="006947D9">
              <w:rPr>
                <w:color w:val="000000"/>
                <w:sz w:val="20"/>
                <w:szCs w:val="20"/>
              </w:rPr>
              <w:t xml:space="preserve">ТУ ГРЭС </w:t>
            </w: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506FCB91" w14:textId="77777777" w:rsidR="00C221B0" w:rsidRPr="006947D9" w:rsidRDefault="00C221B0" w:rsidP="00762F6E">
            <w:pPr>
              <w:jc w:val="center"/>
              <w:rPr>
                <w:color w:val="000000"/>
                <w:sz w:val="22"/>
                <w:szCs w:val="22"/>
              </w:rPr>
            </w:pPr>
            <w:r w:rsidRPr="006947D9">
              <w:rPr>
                <w:color w:val="000000"/>
                <w:sz w:val="22"/>
                <w:szCs w:val="22"/>
              </w:rPr>
              <w:t>с 01.01.2022</w:t>
            </w:r>
          </w:p>
        </w:tc>
        <w:tc>
          <w:tcPr>
            <w:tcW w:w="965" w:type="dxa"/>
            <w:tcBorders>
              <w:top w:val="single" w:sz="4" w:space="0" w:color="auto"/>
              <w:left w:val="nil"/>
              <w:bottom w:val="single" w:sz="4" w:space="0" w:color="auto"/>
              <w:right w:val="single" w:sz="4" w:space="0" w:color="auto"/>
            </w:tcBorders>
            <w:shd w:val="clear" w:color="auto" w:fill="auto"/>
            <w:vAlign w:val="center"/>
          </w:tcPr>
          <w:p w14:paraId="6BE14EA4" w14:textId="77777777" w:rsidR="00C221B0" w:rsidRPr="006947D9" w:rsidRDefault="00C221B0" w:rsidP="00762F6E">
            <w:pPr>
              <w:jc w:val="center"/>
              <w:rPr>
                <w:sz w:val="22"/>
                <w:szCs w:val="22"/>
              </w:rPr>
            </w:pPr>
            <w:r w:rsidRPr="006947D9">
              <w:rPr>
                <w:sz w:val="22"/>
                <w:szCs w:val="22"/>
              </w:rPr>
              <w:t>107,82</w:t>
            </w:r>
          </w:p>
        </w:tc>
        <w:tc>
          <w:tcPr>
            <w:tcW w:w="972" w:type="dxa"/>
            <w:tcBorders>
              <w:top w:val="single" w:sz="4" w:space="0" w:color="auto"/>
              <w:left w:val="nil"/>
              <w:bottom w:val="single" w:sz="4" w:space="0" w:color="auto"/>
              <w:right w:val="single" w:sz="4" w:space="0" w:color="auto"/>
            </w:tcBorders>
            <w:shd w:val="clear" w:color="auto" w:fill="auto"/>
            <w:vAlign w:val="center"/>
          </w:tcPr>
          <w:p w14:paraId="3D92E908" w14:textId="77777777" w:rsidR="00C221B0" w:rsidRPr="006947D9" w:rsidRDefault="00C221B0" w:rsidP="00762F6E">
            <w:pPr>
              <w:jc w:val="center"/>
              <w:rPr>
                <w:sz w:val="22"/>
                <w:szCs w:val="22"/>
              </w:rPr>
            </w:pPr>
            <w:r w:rsidRPr="006947D9">
              <w:rPr>
                <w:sz w:val="22"/>
                <w:szCs w:val="22"/>
              </w:rPr>
              <w:t>99,91</w:t>
            </w:r>
          </w:p>
        </w:tc>
        <w:tc>
          <w:tcPr>
            <w:tcW w:w="832" w:type="dxa"/>
            <w:tcBorders>
              <w:top w:val="single" w:sz="4" w:space="0" w:color="auto"/>
              <w:left w:val="nil"/>
              <w:bottom w:val="single" w:sz="4" w:space="0" w:color="auto"/>
              <w:right w:val="single" w:sz="4" w:space="0" w:color="auto"/>
            </w:tcBorders>
            <w:shd w:val="clear" w:color="auto" w:fill="auto"/>
            <w:vAlign w:val="center"/>
          </w:tcPr>
          <w:p w14:paraId="4802B0B2" w14:textId="77777777" w:rsidR="00C221B0" w:rsidRPr="006947D9" w:rsidRDefault="00C221B0" w:rsidP="00762F6E">
            <w:pPr>
              <w:jc w:val="center"/>
              <w:rPr>
                <w:sz w:val="22"/>
                <w:szCs w:val="22"/>
              </w:rPr>
            </w:pPr>
            <w:r w:rsidRPr="006947D9">
              <w:rPr>
                <w:sz w:val="22"/>
                <w:szCs w:val="22"/>
              </w:rPr>
              <w:t>114,77</w:t>
            </w:r>
          </w:p>
        </w:tc>
        <w:tc>
          <w:tcPr>
            <w:tcW w:w="972" w:type="dxa"/>
            <w:tcBorders>
              <w:top w:val="single" w:sz="4" w:space="0" w:color="auto"/>
              <w:left w:val="nil"/>
              <w:bottom w:val="single" w:sz="4" w:space="0" w:color="auto"/>
              <w:right w:val="single" w:sz="4" w:space="0" w:color="auto"/>
            </w:tcBorders>
            <w:shd w:val="clear" w:color="auto" w:fill="auto"/>
            <w:vAlign w:val="center"/>
          </w:tcPr>
          <w:p w14:paraId="2A417FDF" w14:textId="77777777" w:rsidR="00C221B0" w:rsidRPr="006947D9" w:rsidRDefault="00C221B0" w:rsidP="00762F6E">
            <w:pPr>
              <w:jc w:val="center"/>
              <w:rPr>
                <w:sz w:val="22"/>
                <w:szCs w:val="22"/>
              </w:rPr>
            </w:pPr>
            <w:r w:rsidRPr="006947D9">
              <w:rPr>
                <w:sz w:val="22"/>
                <w:szCs w:val="22"/>
              </w:rPr>
              <w:t>107,03</w:t>
            </w:r>
          </w:p>
        </w:tc>
        <w:tc>
          <w:tcPr>
            <w:tcW w:w="833" w:type="dxa"/>
            <w:tcBorders>
              <w:top w:val="single" w:sz="4" w:space="0" w:color="auto"/>
              <w:left w:val="nil"/>
              <w:bottom w:val="single" w:sz="4" w:space="0" w:color="auto"/>
              <w:right w:val="single" w:sz="4" w:space="0" w:color="auto"/>
            </w:tcBorders>
            <w:shd w:val="clear" w:color="auto" w:fill="auto"/>
            <w:vAlign w:val="center"/>
          </w:tcPr>
          <w:p w14:paraId="2DD3545F" w14:textId="77777777" w:rsidR="00C221B0" w:rsidRPr="006947D9" w:rsidRDefault="00C221B0" w:rsidP="00762F6E">
            <w:pPr>
              <w:jc w:val="center"/>
              <w:rPr>
                <w:sz w:val="22"/>
                <w:szCs w:val="22"/>
              </w:rPr>
            </w:pPr>
            <w:r w:rsidRPr="006947D9">
              <w:rPr>
                <w:sz w:val="22"/>
                <w:szCs w:val="22"/>
              </w:rPr>
              <w:t>89,85</w:t>
            </w:r>
          </w:p>
        </w:tc>
        <w:tc>
          <w:tcPr>
            <w:tcW w:w="972" w:type="dxa"/>
            <w:tcBorders>
              <w:top w:val="single" w:sz="4" w:space="0" w:color="auto"/>
              <w:left w:val="nil"/>
              <w:bottom w:val="single" w:sz="4" w:space="0" w:color="auto"/>
              <w:right w:val="single" w:sz="4" w:space="0" w:color="auto"/>
            </w:tcBorders>
            <w:shd w:val="clear" w:color="auto" w:fill="auto"/>
            <w:vAlign w:val="center"/>
          </w:tcPr>
          <w:p w14:paraId="1F58897F" w14:textId="77777777" w:rsidR="00C221B0" w:rsidRPr="006947D9" w:rsidRDefault="00C221B0" w:rsidP="00762F6E">
            <w:pPr>
              <w:jc w:val="center"/>
              <w:rPr>
                <w:sz w:val="22"/>
                <w:szCs w:val="22"/>
              </w:rPr>
            </w:pPr>
            <w:r w:rsidRPr="006947D9">
              <w:rPr>
                <w:sz w:val="22"/>
                <w:szCs w:val="22"/>
              </w:rPr>
              <w:t>83,26</w:t>
            </w:r>
          </w:p>
        </w:tc>
        <w:tc>
          <w:tcPr>
            <w:tcW w:w="833" w:type="dxa"/>
            <w:tcBorders>
              <w:top w:val="single" w:sz="4" w:space="0" w:color="auto"/>
              <w:left w:val="nil"/>
              <w:bottom w:val="single" w:sz="4" w:space="0" w:color="auto"/>
              <w:right w:val="single" w:sz="4" w:space="0" w:color="auto"/>
            </w:tcBorders>
            <w:shd w:val="clear" w:color="auto" w:fill="auto"/>
            <w:vAlign w:val="center"/>
          </w:tcPr>
          <w:p w14:paraId="229F7D78" w14:textId="77777777" w:rsidR="00C221B0" w:rsidRPr="006947D9" w:rsidRDefault="00C221B0" w:rsidP="00762F6E">
            <w:pPr>
              <w:jc w:val="center"/>
              <w:rPr>
                <w:sz w:val="22"/>
                <w:szCs w:val="22"/>
              </w:rPr>
            </w:pPr>
            <w:r w:rsidRPr="006947D9">
              <w:rPr>
                <w:sz w:val="22"/>
                <w:szCs w:val="22"/>
              </w:rPr>
              <w:t>95,64</w:t>
            </w:r>
          </w:p>
        </w:tc>
        <w:tc>
          <w:tcPr>
            <w:tcW w:w="972" w:type="dxa"/>
            <w:tcBorders>
              <w:top w:val="single" w:sz="4" w:space="0" w:color="auto"/>
              <w:left w:val="nil"/>
              <w:bottom w:val="single" w:sz="4" w:space="0" w:color="auto"/>
              <w:right w:val="single" w:sz="4" w:space="0" w:color="auto"/>
            </w:tcBorders>
            <w:shd w:val="clear" w:color="auto" w:fill="auto"/>
            <w:vAlign w:val="center"/>
          </w:tcPr>
          <w:p w14:paraId="5B9D1E23" w14:textId="77777777" w:rsidR="00C221B0" w:rsidRPr="006947D9" w:rsidRDefault="00C221B0" w:rsidP="00762F6E">
            <w:pPr>
              <w:jc w:val="center"/>
              <w:rPr>
                <w:sz w:val="22"/>
                <w:szCs w:val="22"/>
              </w:rPr>
            </w:pPr>
            <w:r w:rsidRPr="006947D9">
              <w:rPr>
                <w:sz w:val="22"/>
                <w:szCs w:val="22"/>
              </w:rPr>
              <w:t>89,19</w:t>
            </w:r>
          </w:p>
        </w:tc>
        <w:tc>
          <w:tcPr>
            <w:tcW w:w="1299" w:type="dxa"/>
            <w:tcBorders>
              <w:top w:val="single" w:sz="4" w:space="0" w:color="auto"/>
              <w:left w:val="nil"/>
              <w:bottom w:val="single" w:sz="4" w:space="0" w:color="auto"/>
              <w:right w:val="single" w:sz="4" w:space="0" w:color="auto"/>
            </w:tcBorders>
            <w:shd w:val="clear" w:color="auto" w:fill="auto"/>
            <w:vAlign w:val="center"/>
          </w:tcPr>
          <w:p w14:paraId="359A11BD" w14:textId="77777777" w:rsidR="00C221B0" w:rsidRPr="006947D9" w:rsidRDefault="00C221B0" w:rsidP="00762F6E">
            <w:pPr>
              <w:jc w:val="center"/>
              <w:rPr>
                <w:sz w:val="22"/>
                <w:szCs w:val="22"/>
              </w:rPr>
            </w:pPr>
            <w:r w:rsidRPr="006947D9">
              <w:rPr>
                <w:sz w:val="22"/>
                <w:szCs w:val="22"/>
              </w:rPr>
              <w:t>10,40</w:t>
            </w:r>
          </w:p>
        </w:tc>
        <w:tc>
          <w:tcPr>
            <w:tcW w:w="1406" w:type="dxa"/>
            <w:tcBorders>
              <w:top w:val="single" w:sz="4" w:space="0" w:color="auto"/>
              <w:left w:val="nil"/>
              <w:bottom w:val="single" w:sz="4" w:space="0" w:color="auto"/>
              <w:right w:val="single" w:sz="4" w:space="0" w:color="auto"/>
            </w:tcBorders>
            <w:shd w:val="clear" w:color="auto" w:fill="auto"/>
            <w:vAlign w:val="center"/>
          </w:tcPr>
          <w:p w14:paraId="72A73E26" w14:textId="77777777" w:rsidR="00C221B0" w:rsidRPr="006947D9" w:rsidRDefault="00C221B0" w:rsidP="00762F6E">
            <w:pPr>
              <w:jc w:val="center"/>
              <w:rPr>
                <w:sz w:val="22"/>
                <w:szCs w:val="22"/>
              </w:rPr>
            </w:pPr>
            <w:r w:rsidRPr="006947D9">
              <w:rPr>
                <w:sz w:val="22"/>
                <w:szCs w:val="22"/>
              </w:rPr>
              <w:t>1 317,53</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15082461" w14:textId="77777777" w:rsidR="00C221B0" w:rsidRPr="006947D9" w:rsidRDefault="00C221B0" w:rsidP="00762F6E">
            <w:pPr>
              <w:jc w:val="center"/>
              <w:rPr>
                <w:color w:val="000000"/>
                <w:sz w:val="22"/>
                <w:szCs w:val="22"/>
              </w:rPr>
            </w:pPr>
            <w:r w:rsidRPr="006947D9">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7468585B" w14:textId="77777777" w:rsidR="00C221B0" w:rsidRPr="006947D9" w:rsidRDefault="00C221B0" w:rsidP="00762F6E">
            <w:pPr>
              <w:jc w:val="center"/>
              <w:rPr>
                <w:color w:val="000000"/>
                <w:sz w:val="22"/>
                <w:szCs w:val="22"/>
              </w:rPr>
            </w:pPr>
            <w:r w:rsidRPr="006947D9">
              <w:rPr>
                <w:color w:val="000000"/>
                <w:sz w:val="22"/>
                <w:szCs w:val="22"/>
              </w:rPr>
              <w:t>х</w:t>
            </w:r>
          </w:p>
        </w:tc>
      </w:tr>
      <w:tr w:rsidR="00C221B0" w:rsidRPr="006947D9" w14:paraId="1E5744D8" w14:textId="77777777" w:rsidTr="00762F6E">
        <w:trPr>
          <w:gridAfter w:val="1"/>
          <w:wAfter w:w="6" w:type="dxa"/>
          <w:trHeight w:val="325"/>
        </w:trPr>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EA3867" w14:textId="77777777" w:rsidR="00C221B0" w:rsidRPr="006947D9" w:rsidRDefault="00C221B0" w:rsidP="00762F6E">
            <w:pPr>
              <w:jc w:val="center"/>
              <w:rPr>
                <w:color w:val="000000"/>
                <w:sz w:val="22"/>
                <w:szCs w:val="22"/>
              </w:rPr>
            </w:pP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0682BBDC" w14:textId="77777777" w:rsidR="00C221B0" w:rsidRPr="006947D9" w:rsidRDefault="00C221B0" w:rsidP="00762F6E">
            <w:pPr>
              <w:jc w:val="center"/>
              <w:rPr>
                <w:color w:val="000000"/>
                <w:sz w:val="22"/>
                <w:szCs w:val="22"/>
              </w:rPr>
            </w:pPr>
            <w:r w:rsidRPr="006947D9">
              <w:rPr>
                <w:color w:val="000000"/>
                <w:sz w:val="22"/>
                <w:szCs w:val="22"/>
              </w:rPr>
              <w:t>с 01.07.2022</w:t>
            </w:r>
          </w:p>
        </w:tc>
        <w:tc>
          <w:tcPr>
            <w:tcW w:w="965" w:type="dxa"/>
            <w:tcBorders>
              <w:top w:val="single" w:sz="4" w:space="0" w:color="auto"/>
              <w:left w:val="nil"/>
              <w:bottom w:val="single" w:sz="4" w:space="0" w:color="auto"/>
              <w:right w:val="single" w:sz="4" w:space="0" w:color="auto"/>
            </w:tcBorders>
            <w:shd w:val="clear" w:color="auto" w:fill="auto"/>
            <w:vAlign w:val="center"/>
          </w:tcPr>
          <w:p w14:paraId="606DA4E3" w14:textId="77777777" w:rsidR="00C221B0" w:rsidRPr="006947D9" w:rsidRDefault="00C221B0" w:rsidP="00762F6E">
            <w:pPr>
              <w:jc w:val="center"/>
              <w:rPr>
                <w:sz w:val="22"/>
                <w:szCs w:val="22"/>
              </w:rPr>
            </w:pPr>
            <w:r w:rsidRPr="006947D9">
              <w:rPr>
                <w:sz w:val="22"/>
                <w:szCs w:val="22"/>
              </w:rPr>
              <w:t>112,45</w:t>
            </w:r>
          </w:p>
        </w:tc>
        <w:tc>
          <w:tcPr>
            <w:tcW w:w="972" w:type="dxa"/>
            <w:tcBorders>
              <w:top w:val="single" w:sz="4" w:space="0" w:color="auto"/>
              <w:left w:val="nil"/>
              <w:bottom w:val="single" w:sz="4" w:space="0" w:color="auto"/>
              <w:right w:val="single" w:sz="4" w:space="0" w:color="auto"/>
            </w:tcBorders>
            <w:shd w:val="clear" w:color="auto" w:fill="auto"/>
            <w:vAlign w:val="center"/>
          </w:tcPr>
          <w:p w14:paraId="695B7A9E" w14:textId="77777777" w:rsidR="00C221B0" w:rsidRPr="006947D9" w:rsidRDefault="00C221B0" w:rsidP="00762F6E">
            <w:pPr>
              <w:jc w:val="center"/>
              <w:rPr>
                <w:sz w:val="22"/>
                <w:szCs w:val="22"/>
              </w:rPr>
            </w:pPr>
            <w:r w:rsidRPr="006947D9">
              <w:rPr>
                <w:sz w:val="22"/>
                <w:szCs w:val="22"/>
              </w:rPr>
              <w:t>104,21</w:t>
            </w:r>
          </w:p>
        </w:tc>
        <w:tc>
          <w:tcPr>
            <w:tcW w:w="832" w:type="dxa"/>
            <w:tcBorders>
              <w:top w:val="single" w:sz="4" w:space="0" w:color="auto"/>
              <w:left w:val="nil"/>
              <w:bottom w:val="single" w:sz="4" w:space="0" w:color="auto"/>
              <w:right w:val="single" w:sz="4" w:space="0" w:color="auto"/>
            </w:tcBorders>
            <w:shd w:val="clear" w:color="auto" w:fill="auto"/>
            <w:vAlign w:val="center"/>
          </w:tcPr>
          <w:p w14:paraId="757BFDA6" w14:textId="77777777" w:rsidR="00C221B0" w:rsidRPr="006947D9" w:rsidRDefault="00C221B0" w:rsidP="00762F6E">
            <w:pPr>
              <w:jc w:val="center"/>
              <w:rPr>
                <w:sz w:val="22"/>
                <w:szCs w:val="22"/>
              </w:rPr>
            </w:pPr>
            <w:r w:rsidRPr="006947D9">
              <w:rPr>
                <w:sz w:val="22"/>
                <w:szCs w:val="22"/>
              </w:rPr>
              <w:t>119,71</w:t>
            </w:r>
          </w:p>
        </w:tc>
        <w:tc>
          <w:tcPr>
            <w:tcW w:w="972" w:type="dxa"/>
            <w:tcBorders>
              <w:top w:val="single" w:sz="4" w:space="0" w:color="auto"/>
              <w:left w:val="nil"/>
              <w:bottom w:val="single" w:sz="4" w:space="0" w:color="auto"/>
              <w:right w:val="single" w:sz="4" w:space="0" w:color="auto"/>
            </w:tcBorders>
            <w:shd w:val="clear" w:color="auto" w:fill="auto"/>
            <w:vAlign w:val="center"/>
          </w:tcPr>
          <w:p w14:paraId="30BECBFB" w14:textId="77777777" w:rsidR="00C221B0" w:rsidRPr="006947D9" w:rsidRDefault="00C221B0" w:rsidP="00762F6E">
            <w:pPr>
              <w:jc w:val="center"/>
              <w:rPr>
                <w:sz w:val="22"/>
                <w:szCs w:val="22"/>
              </w:rPr>
            </w:pPr>
            <w:r w:rsidRPr="006947D9">
              <w:rPr>
                <w:sz w:val="22"/>
                <w:szCs w:val="22"/>
              </w:rPr>
              <w:t>111,64</w:t>
            </w:r>
          </w:p>
        </w:tc>
        <w:tc>
          <w:tcPr>
            <w:tcW w:w="833" w:type="dxa"/>
            <w:tcBorders>
              <w:top w:val="single" w:sz="4" w:space="0" w:color="auto"/>
              <w:left w:val="nil"/>
              <w:bottom w:val="single" w:sz="4" w:space="0" w:color="auto"/>
              <w:right w:val="single" w:sz="4" w:space="0" w:color="auto"/>
            </w:tcBorders>
            <w:shd w:val="clear" w:color="auto" w:fill="auto"/>
            <w:vAlign w:val="center"/>
          </w:tcPr>
          <w:p w14:paraId="22A42DA2" w14:textId="77777777" w:rsidR="00C221B0" w:rsidRPr="006947D9" w:rsidRDefault="00C221B0" w:rsidP="00762F6E">
            <w:pPr>
              <w:jc w:val="center"/>
              <w:rPr>
                <w:sz w:val="22"/>
                <w:szCs w:val="22"/>
              </w:rPr>
            </w:pPr>
            <w:r w:rsidRPr="006947D9">
              <w:rPr>
                <w:sz w:val="22"/>
                <w:szCs w:val="22"/>
              </w:rPr>
              <w:t>93,71</w:t>
            </w:r>
          </w:p>
        </w:tc>
        <w:tc>
          <w:tcPr>
            <w:tcW w:w="972" w:type="dxa"/>
            <w:tcBorders>
              <w:top w:val="single" w:sz="4" w:space="0" w:color="auto"/>
              <w:left w:val="nil"/>
              <w:bottom w:val="single" w:sz="4" w:space="0" w:color="auto"/>
              <w:right w:val="single" w:sz="4" w:space="0" w:color="auto"/>
            </w:tcBorders>
            <w:shd w:val="clear" w:color="auto" w:fill="auto"/>
            <w:vAlign w:val="center"/>
          </w:tcPr>
          <w:p w14:paraId="0F776457" w14:textId="77777777" w:rsidR="00C221B0" w:rsidRPr="006947D9" w:rsidRDefault="00C221B0" w:rsidP="00762F6E">
            <w:pPr>
              <w:jc w:val="center"/>
              <w:rPr>
                <w:sz w:val="22"/>
                <w:szCs w:val="22"/>
              </w:rPr>
            </w:pPr>
            <w:r w:rsidRPr="006947D9">
              <w:rPr>
                <w:sz w:val="22"/>
                <w:szCs w:val="22"/>
              </w:rPr>
              <w:t>86,84</w:t>
            </w:r>
          </w:p>
        </w:tc>
        <w:tc>
          <w:tcPr>
            <w:tcW w:w="833" w:type="dxa"/>
            <w:tcBorders>
              <w:top w:val="single" w:sz="4" w:space="0" w:color="auto"/>
              <w:left w:val="nil"/>
              <w:bottom w:val="single" w:sz="4" w:space="0" w:color="auto"/>
              <w:right w:val="single" w:sz="4" w:space="0" w:color="auto"/>
            </w:tcBorders>
            <w:shd w:val="clear" w:color="auto" w:fill="auto"/>
            <w:vAlign w:val="center"/>
          </w:tcPr>
          <w:p w14:paraId="725111D4" w14:textId="77777777" w:rsidR="00C221B0" w:rsidRPr="006947D9" w:rsidRDefault="00C221B0" w:rsidP="00762F6E">
            <w:pPr>
              <w:jc w:val="center"/>
              <w:rPr>
                <w:sz w:val="22"/>
                <w:szCs w:val="22"/>
              </w:rPr>
            </w:pPr>
            <w:r w:rsidRPr="006947D9">
              <w:rPr>
                <w:sz w:val="22"/>
                <w:szCs w:val="22"/>
              </w:rPr>
              <w:t>99,76</w:t>
            </w:r>
          </w:p>
        </w:tc>
        <w:tc>
          <w:tcPr>
            <w:tcW w:w="972" w:type="dxa"/>
            <w:tcBorders>
              <w:top w:val="single" w:sz="4" w:space="0" w:color="auto"/>
              <w:left w:val="nil"/>
              <w:bottom w:val="single" w:sz="4" w:space="0" w:color="auto"/>
              <w:right w:val="single" w:sz="4" w:space="0" w:color="auto"/>
            </w:tcBorders>
            <w:shd w:val="clear" w:color="auto" w:fill="auto"/>
            <w:vAlign w:val="center"/>
          </w:tcPr>
          <w:p w14:paraId="2B25E302" w14:textId="77777777" w:rsidR="00C221B0" w:rsidRPr="006947D9" w:rsidRDefault="00C221B0" w:rsidP="00762F6E">
            <w:pPr>
              <w:jc w:val="center"/>
              <w:rPr>
                <w:sz w:val="22"/>
                <w:szCs w:val="22"/>
              </w:rPr>
            </w:pPr>
            <w:r w:rsidRPr="006947D9">
              <w:rPr>
                <w:sz w:val="22"/>
                <w:szCs w:val="22"/>
              </w:rPr>
              <w:t>93,03</w:t>
            </w:r>
          </w:p>
        </w:tc>
        <w:tc>
          <w:tcPr>
            <w:tcW w:w="1299" w:type="dxa"/>
            <w:tcBorders>
              <w:top w:val="single" w:sz="4" w:space="0" w:color="auto"/>
              <w:left w:val="nil"/>
              <w:bottom w:val="single" w:sz="4" w:space="0" w:color="auto"/>
              <w:right w:val="single" w:sz="4" w:space="0" w:color="auto"/>
            </w:tcBorders>
            <w:shd w:val="clear" w:color="auto" w:fill="auto"/>
            <w:vAlign w:val="center"/>
          </w:tcPr>
          <w:p w14:paraId="67829A44" w14:textId="77777777" w:rsidR="00C221B0" w:rsidRPr="006947D9" w:rsidRDefault="00C221B0" w:rsidP="00762F6E">
            <w:pPr>
              <w:jc w:val="center"/>
              <w:rPr>
                <w:sz w:val="22"/>
                <w:szCs w:val="22"/>
              </w:rPr>
            </w:pPr>
            <w:r w:rsidRPr="006947D9">
              <w:rPr>
                <w:sz w:val="22"/>
                <w:szCs w:val="22"/>
              </w:rPr>
              <w:t>10,85</w:t>
            </w:r>
          </w:p>
        </w:tc>
        <w:tc>
          <w:tcPr>
            <w:tcW w:w="1406" w:type="dxa"/>
            <w:tcBorders>
              <w:top w:val="single" w:sz="4" w:space="0" w:color="auto"/>
              <w:left w:val="nil"/>
              <w:bottom w:val="single" w:sz="4" w:space="0" w:color="auto"/>
              <w:right w:val="single" w:sz="4" w:space="0" w:color="auto"/>
            </w:tcBorders>
            <w:shd w:val="clear" w:color="auto" w:fill="auto"/>
            <w:vAlign w:val="center"/>
          </w:tcPr>
          <w:p w14:paraId="18651B0A" w14:textId="77777777" w:rsidR="00C221B0" w:rsidRPr="006947D9" w:rsidRDefault="00C221B0" w:rsidP="00762F6E">
            <w:pPr>
              <w:jc w:val="center"/>
              <w:rPr>
                <w:sz w:val="22"/>
                <w:szCs w:val="22"/>
              </w:rPr>
            </w:pPr>
            <w:r w:rsidRPr="006947D9">
              <w:rPr>
                <w:sz w:val="22"/>
                <w:szCs w:val="22"/>
              </w:rPr>
              <w:t>1 374,18</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14:paraId="79CB1D87" w14:textId="77777777" w:rsidR="00C221B0" w:rsidRPr="006947D9" w:rsidRDefault="00C221B0" w:rsidP="00762F6E">
            <w:pPr>
              <w:jc w:val="center"/>
              <w:rPr>
                <w:color w:val="000000"/>
                <w:sz w:val="22"/>
                <w:szCs w:val="22"/>
              </w:rPr>
            </w:pPr>
            <w:r w:rsidRPr="006947D9">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0038CE84" w14:textId="77777777" w:rsidR="00C221B0" w:rsidRPr="006947D9" w:rsidRDefault="00C221B0" w:rsidP="00762F6E">
            <w:pPr>
              <w:jc w:val="center"/>
              <w:rPr>
                <w:color w:val="000000"/>
                <w:sz w:val="22"/>
                <w:szCs w:val="22"/>
              </w:rPr>
            </w:pPr>
            <w:r w:rsidRPr="006947D9">
              <w:rPr>
                <w:color w:val="000000"/>
                <w:sz w:val="22"/>
                <w:szCs w:val="22"/>
              </w:rPr>
              <w:t>х</w:t>
            </w:r>
          </w:p>
        </w:tc>
      </w:tr>
    </w:tbl>
    <w:p w14:paraId="14F8D05D" w14:textId="77777777" w:rsidR="00C221B0" w:rsidRPr="006947D9" w:rsidRDefault="00C221B0" w:rsidP="00C221B0">
      <w:pPr>
        <w:ind w:firstLine="709"/>
        <w:jc w:val="both"/>
        <w:rPr>
          <w:szCs w:val="20"/>
        </w:rPr>
      </w:pPr>
    </w:p>
    <w:p w14:paraId="285E42FF" w14:textId="77777777" w:rsidR="00C221B0" w:rsidRPr="006947D9" w:rsidRDefault="00C221B0" w:rsidP="00C221B0">
      <w:pPr>
        <w:ind w:firstLine="709"/>
        <w:jc w:val="both"/>
        <w:rPr>
          <w:szCs w:val="20"/>
        </w:rPr>
        <w:sectPr w:rsidR="00C221B0" w:rsidRPr="006947D9" w:rsidSect="00B3675F">
          <w:pgSz w:w="16838" w:h="11906" w:orient="landscape"/>
          <w:pgMar w:top="1701" w:right="1134" w:bottom="567" w:left="1134" w:header="720" w:footer="720" w:gutter="0"/>
          <w:cols w:space="720"/>
          <w:docGrid w:linePitch="326"/>
        </w:sectPr>
      </w:pPr>
    </w:p>
    <w:p w14:paraId="6AE98748" w14:textId="5A077BA1" w:rsidR="00C221B0" w:rsidRPr="001828C5" w:rsidRDefault="00C221B0" w:rsidP="0006790F">
      <w:pPr>
        <w:tabs>
          <w:tab w:val="left" w:pos="5580"/>
          <w:tab w:val="left" w:pos="9498"/>
        </w:tabs>
        <w:ind w:left="-4410" w:right="-569" w:firstLine="10222"/>
      </w:pPr>
      <w:r w:rsidRPr="001828C5">
        <w:lastRenderedPageBreak/>
        <w:t xml:space="preserve">Приложение № </w:t>
      </w:r>
      <w:r>
        <w:t>6</w:t>
      </w:r>
      <w:r w:rsidR="0006790F">
        <w:t>4</w:t>
      </w:r>
      <w:r>
        <w:t xml:space="preserve"> </w:t>
      </w:r>
      <w:r w:rsidRPr="001828C5">
        <w:t xml:space="preserve">к </w:t>
      </w:r>
      <w:r>
        <w:t xml:space="preserve">протоколу </w:t>
      </w:r>
      <w:r w:rsidRPr="001828C5">
        <w:t>№ 8</w:t>
      </w:r>
      <w:r>
        <w:t>7</w:t>
      </w:r>
    </w:p>
    <w:p w14:paraId="1BF7CC4B" w14:textId="77777777" w:rsidR="00C221B0" w:rsidRPr="001828C5" w:rsidRDefault="00C221B0" w:rsidP="00C221B0">
      <w:pPr>
        <w:tabs>
          <w:tab w:val="left" w:pos="5580"/>
          <w:tab w:val="left" w:pos="9498"/>
        </w:tabs>
        <w:ind w:left="-4410" w:right="-569" w:firstLine="10222"/>
      </w:pPr>
      <w:r w:rsidRPr="001828C5">
        <w:t>заседания правления Региональной</w:t>
      </w:r>
    </w:p>
    <w:p w14:paraId="0C652BE5" w14:textId="77777777" w:rsidR="00C221B0" w:rsidRPr="001828C5" w:rsidRDefault="00C221B0" w:rsidP="00C221B0">
      <w:pPr>
        <w:tabs>
          <w:tab w:val="left" w:pos="5580"/>
          <w:tab w:val="left" w:pos="9498"/>
        </w:tabs>
        <w:ind w:left="-4410" w:right="-569" w:firstLine="10222"/>
      </w:pPr>
      <w:r w:rsidRPr="001828C5">
        <w:t>энергетической комиссии</w:t>
      </w:r>
    </w:p>
    <w:p w14:paraId="2051B115" w14:textId="77777777" w:rsidR="00C221B0" w:rsidRDefault="00C221B0" w:rsidP="00C221B0">
      <w:pPr>
        <w:tabs>
          <w:tab w:val="left" w:pos="5580"/>
          <w:tab w:val="left" w:pos="9498"/>
        </w:tabs>
        <w:ind w:left="-4410" w:right="-569" w:firstLine="10222"/>
      </w:pPr>
      <w:r w:rsidRPr="001828C5">
        <w:t xml:space="preserve">Кузбасса от </w:t>
      </w:r>
      <w:r>
        <w:t>20</w:t>
      </w:r>
      <w:r w:rsidRPr="001828C5">
        <w:t>.12.2021</w:t>
      </w:r>
    </w:p>
    <w:p w14:paraId="28A38063" w14:textId="77777777" w:rsidR="00C221B0" w:rsidRDefault="00C221B0" w:rsidP="00C221B0">
      <w:pPr>
        <w:tabs>
          <w:tab w:val="left" w:pos="5580"/>
          <w:tab w:val="left" w:pos="9498"/>
        </w:tabs>
        <w:ind w:left="-961" w:right="-569" w:firstLine="5072"/>
      </w:pPr>
    </w:p>
    <w:p w14:paraId="23811A3A" w14:textId="77777777" w:rsidR="00C221B0" w:rsidRPr="00110EE8" w:rsidRDefault="00C221B0" w:rsidP="00C221B0">
      <w:pPr>
        <w:spacing w:after="160" w:line="259" w:lineRule="auto"/>
        <w:contextualSpacing/>
        <w:jc w:val="center"/>
        <w:rPr>
          <w:rFonts w:eastAsia="Calibri"/>
          <w:sz w:val="28"/>
          <w:szCs w:val="28"/>
          <w:lang w:eastAsia="en-US"/>
        </w:rPr>
      </w:pPr>
      <w:r w:rsidRPr="00110EE8">
        <w:rPr>
          <w:rFonts w:eastAsia="Calibri"/>
          <w:sz w:val="28"/>
          <w:szCs w:val="28"/>
          <w:lang w:eastAsia="en-US"/>
        </w:rPr>
        <w:t>ЭКСПЕРТНОЕ ЗАКЛЮЧЕНИЕ</w:t>
      </w:r>
    </w:p>
    <w:p w14:paraId="2AD7E8C1" w14:textId="77777777" w:rsidR="00C221B0" w:rsidRPr="00110EE8" w:rsidRDefault="00C221B0" w:rsidP="00C221B0">
      <w:pPr>
        <w:jc w:val="center"/>
        <w:rPr>
          <w:sz w:val="28"/>
          <w:szCs w:val="28"/>
        </w:rPr>
      </w:pPr>
      <w:r w:rsidRPr="00110EE8">
        <w:rPr>
          <w:sz w:val="28"/>
          <w:szCs w:val="28"/>
        </w:rPr>
        <w:t>Региональной энергетической комиссии Кузбасса</w:t>
      </w:r>
      <w:r w:rsidRPr="00110EE8">
        <w:rPr>
          <w:sz w:val="28"/>
          <w:szCs w:val="28"/>
        </w:rPr>
        <w:br/>
        <w:t>по материалам, представленным АО «Кузбассэнерго» по Беловской ГРЭС</w:t>
      </w:r>
    </w:p>
    <w:p w14:paraId="38090B1B" w14:textId="77777777" w:rsidR="00C221B0" w:rsidRPr="00110EE8" w:rsidRDefault="00C221B0" w:rsidP="00C221B0">
      <w:pPr>
        <w:jc w:val="center"/>
        <w:rPr>
          <w:sz w:val="28"/>
          <w:szCs w:val="28"/>
        </w:rPr>
      </w:pPr>
      <w:r w:rsidRPr="00110EE8">
        <w:rPr>
          <w:sz w:val="28"/>
          <w:szCs w:val="28"/>
        </w:rPr>
        <w:t>для корректировки величины НВВ и уровня тарифов на теплоноситель (</w:t>
      </w:r>
      <w:proofErr w:type="spellStart"/>
      <w:r w:rsidRPr="00110EE8">
        <w:rPr>
          <w:sz w:val="28"/>
          <w:szCs w:val="28"/>
        </w:rPr>
        <w:t>химочищенную</w:t>
      </w:r>
      <w:proofErr w:type="spellEnd"/>
      <w:r w:rsidRPr="00110EE8">
        <w:rPr>
          <w:sz w:val="28"/>
          <w:szCs w:val="28"/>
        </w:rPr>
        <w:t xml:space="preserve"> воду), горячую воду в открытой системе горячего водоснабжения, реализуемые на потребительском рынке,</w:t>
      </w:r>
    </w:p>
    <w:p w14:paraId="4DFBE03A" w14:textId="77777777" w:rsidR="00C221B0" w:rsidRPr="00110EE8" w:rsidRDefault="00C221B0" w:rsidP="00C221B0">
      <w:pPr>
        <w:jc w:val="center"/>
        <w:rPr>
          <w:sz w:val="28"/>
          <w:szCs w:val="28"/>
        </w:rPr>
      </w:pPr>
      <w:r w:rsidRPr="00110EE8">
        <w:rPr>
          <w:sz w:val="28"/>
          <w:szCs w:val="28"/>
        </w:rPr>
        <w:t>в части 2022 года</w:t>
      </w:r>
    </w:p>
    <w:p w14:paraId="52D5ED9B" w14:textId="77777777" w:rsidR="00C221B0" w:rsidRPr="00110EE8" w:rsidRDefault="00C221B0" w:rsidP="00C221B0">
      <w:pPr>
        <w:rPr>
          <w:szCs w:val="20"/>
        </w:rPr>
      </w:pPr>
    </w:p>
    <w:p w14:paraId="740939A8" w14:textId="77777777" w:rsidR="00C221B0" w:rsidRPr="00110EE8" w:rsidRDefault="00C221B0" w:rsidP="00C221B0">
      <w:pPr>
        <w:keepNext/>
        <w:tabs>
          <w:tab w:val="left" w:pos="567"/>
        </w:tabs>
        <w:outlineLvl w:val="0"/>
        <w:rPr>
          <w:b/>
          <w:sz w:val="28"/>
          <w:szCs w:val="28"/>
        </w:rPr>
      </w:pPr>
      <w:bookmarkStart w:id="225" w:name="_Toc58948902"/>
      <w:r w:rsidRPr="00110EE8">
        <w:rPr>
          <w:b/>
          <w:sz w:val="28"/>
          <w:szCs w:val="28"/>
        </w:rPr>
        <w:t>1. НОРМАТИВНО-ПРАВОВАЯ БАЗА</w:t>
      </w:r>
      <w:bookmarkEnd w:id="225"/>
    </w:p>
    <w:p w14:paraId="20F5E6E2" w14:textId="77777777" w:rsidR="00C221B0" w:rsidRPr="00110EE8" w:rsidRDefault="00C221B0" w:rsidP="00C221B0">
      <w:pPr>
        <w:rPr>
          <w:szCs w:val="20"/>
        </w:rPr>
      </w:pPr>
    </w:p>
    <w:p w14:paraId="14A72187" w14:textId="77777777" w:rsidR="00C221B0" w:rsidRPr="00110EE8" w:rsidRDefault="00C221B0" w:rsidP="00C221B0">
      <w:pPr>
        <w:tabs>
          <w:tab w:val="left" w:pos="0"/>
          <w:tab w:val="left" w:pos="9900"/>
        </w:tabs>
        <w:ind w:right="-1" w:firstLine="709"/>
        <w:jc w:val="both"/>
        <w:rPr>
          <w:snapToGrid w:val="0"/>
          <w:sz w:val="28"/>
          <w:szCs w:val="28"/>
        </w:rPr>
      </w:pPr>
      <w:r w:rsidRPr="00110EE8">
        <w:rPr>
          <w:snapToGrid w:val="0"/>
          <w:sz w:val="28"/>
          <w:szCs w:val="28"/>
        </w:rPr>
        <w:t>Гражданский кодекс Российской Федерации.</w:t>
      </w:r>
    </w:p>
    <w:p w14:paraId="6ABDFF13" w14:textId="77777777" w:rsidR="00C221B0" w:rsidRPr="00110EE8" w:rsidRDefault="00C221B0" w:rsidP="00C221B0">
      <w:pPr>
        <w:tabs>
          <w:tab w:val="left" w:pos="0"/>
          <w:tab w:val="left" w:pos="9900"/>
        </w:tabs>
        <w:ind w:right="-1" w:firstLine="709"/>
        <w:jc w:val="both"/>
        <w:rPr>
          <w:snapToGrid w:val="0"/>
          <w:sz w:val="28"/>
          <w:szCs w:val="28"/>
        </w:rPr>
      </w:pPr>
      <w:r w:rsidRPr="00110EE8">
        <w:rPr>
          <w:snapToGrid w:val="0"/>
          <w:sz w:val="28"/>
          <w:szCs w:val="28"/>
        </w:rPr>
        <w:t>Налоговый кодекс Российской Федерации.</w:t>
      </w:r>
    </w:p>
    <w:p w14:paraId="15EF5D3D" w14:textId="77777777" w:rsidR="00C221B0" w:rsidRPr="00110EE8" w:rsidRDefault="00C221B0" w:rsidP="00C221B0">
      <w:pPr>
        <w:tabs>
          <w:tab w:val="left" w:pos="0"/>
          <w:tab w:val="left" w:pos="9900"/>
        </w:tabs>
        <w:ind w:right="-1" w:firstLine="709"/>
        <w:jc w:val="both"/>
        <w:rPr>
          <w:snapToGrid w:val="0"/>
          <w:sz w:val="28"/>
          <w:szCs w:val="28"/>
        </w:rPr>
      </w:pPr>
      <w:r w:rsidRPr="00110EE8">
        <w:rPr>
          <w:snapToGrid w:val="0"/>
          <w:sz w:val="28"/>
          <w:szCs w:val="28"/>
        </w:rPr>
        <w:t>Трудовой Кодекс Российской Федерации.</w:t>
      </w:r>
    </w:p>
    <w:p w14:paraId="1AD89EC4" w14:textId="77777777" w:rsidR="00C221B0" w:rsidRPr="00110EE8" w:rsidRDefault="00C221B0" w:rsidP="00C221B0">
      <w:pPr>
        <w:tabs>
          <w:tab w:val="left" w:pos="0"/>
          <w:tab w:val="left" w:pos="9900"/>
        </w:tabs>
        <w:ind w:right="-1" w:firstLine="709"/>
        <w:jc w:val="both"/>
        <w:rPr>
          <w:snapToGrid w:val="0"/>
          <w:sz w:val="28"/>
          <w:szCs w:val="28"/>
        </w:rPr>
      </w:pPr>
      <w:r w:rsidRPr="00110EE8">
        <w:rPr>
          <w:snapToGrid w:val="0"/>
          <w:sz w:val="28"/>
          <w:szCs w:val="28"/>
        </w:rPr>
        <w:t>Федеральный Закон от 17.08.1995 № 147-ФЗ «О естественных монополиях».</w:t>
      </w:r>
    </w:p>
    <w:p w14:paraId="034F8220" w14:textId="77777777" w:rsidR="00C221B0" w:rsidRPr="00110EE8" w:rsidRDefault="00C221B0" w:rsidP="00C221B0">
      <w:pPr>
        <w:tabs>
          <w:tab w:val="left" w:pos="0"/>
          <w:tab w:val="left" w:pos="9900"/>
        </w:tabs>
        <w:ind w:right="-1" w:firstLine="709"/>
        <w:jc w:val="both"/>
        <w:rPr>
          <w:snapToGrid w:val="0"/>
          <w:sz w:val="28"/>
          <w:szCs w:val="28"/>
        </w:rPr>
      </w:pPr>
      <w:r w:rsidRPr="00110EE8">
        <w:rPr>
          <w:snapToGrid w:val="0"/>
          <w:sz w:val="28"/>
          <w:szCs w:val="28"/>
        </w:rPr>
        <w:t xml:space="preserve"> Федеральный закон от 27.07.2010 № 190-ФЗ «О теплоснабжении».</w:t>
      </w:r>
    </w:p>
    <w:p w14:paraId="1C3FAC97" w14:textId="77777777" w:rsidR="00C221B0" w:rsidRPr="00110EE8" w:rsidRDefault="00C221B0" w:rsidP="00C221B0">
      <w:pPr>
        <w:tabs>
          <w:tab w:val="left" w:pos="0"/>
          <w:tab w:val="left" w:pos="9900"/>
        </w:tabs>
        <w:ind w:right="-1" w:firstLine="709"/>
        <w:jc w:val="both"/>
        <w:rPr>
          <w:snapToGrid w:val="0"/>
          <w:sz w:val="28"/>
          <w:szCs w:val="28"/>
        </w:rPr>
      </w:pPr>
      <w:r w:rsidRPr="00110EE8">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51CCE1B7" w14:textId="77777777" w:rsidR="00C221B0" w:rsidRPr="00110EE8" w:rsidRDefault="00C221B0" w:rsidP="00C221B0">
      <w:pPr>
        <w:tabs>
          <w:tab w:val="left" w:pos="0"/>
          <w:tab w:val="left" w:pos="9900"/>
        </w:tabs>
        <w:ind w:right="-1" w:firstLine="709"/>
        <w:jc w:val="both"/>
        <w:rPr>
          <w:snapToGrid w:val="0"/>
          <w:sz w:val="28"/>
          <w:szCs w:val="28"/>
        </w:rPr>
      </w:pPr>
      <w:r w:rsidRPr="00110EE8">
        <w:rPr>
          <w:snapToGrid w:val="0"/>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3BFC178D" w14:textId="77777777" w:rsidR="00C221B0" w:rsidRPr="00110EE8" w:rsidRDefault="00C221B0" w:rsidP="00C221B0">
      <w:pPr>
        <w:tabs>
          <w:tab w:val="left" w:pos="0"/>
        </w:tabs>
        <w:ind w:right="-1" w:firstLine="709"/>
        <w:jc w:val="both"/>
        <w:rPr>
          <w:snapToGrid w:val="0"/>
          <w:sz w:val="28"/>
          <w:szCs w:val="28"/>
        </w:rPr>
      </w:pPr>
      <w:r w:rsidRPr="00110EE8">
        <w:rPr>
          <w:snapToGrid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1204F8B" w14:textId="77777777" w:rsidR="00C221B0" w:rsidRPr="00110EE8" w:rsidRDefault="00C221B0" w:rsidP="00C221B0">
      <w:pPr>
        <w:tabs>
          <w:tab w:val="left" w:pos="0"/>
          <w:tab w:val="num" w:pos="993"/>
        </w:tabs>
        <w:ind w:right="-1" w:firstLine="709"/>
        <w:jc w:val="both"/>
        <w:rPr>
          <w:snapToGrid w:val="0"/>
          <w:sz w:val="28"/>
          <w:szCs w:val="28"/>
        </w:rPr>
      </w:pPr>
      <w:r w:rsidRPr="00110EE8">
        <w:rPr>
          <w:snapToGrid w:val="0"/>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 открытия дел).</w:t>
      </w:r>
    </w:p>
    <w:p w14:paraId="5F9860BC" w14:textId="77777777" w:rsidR="00C221B0" w:rsidRPr="00110EE8" w:rsidRDefault="00C221B0" w:rsidP="00C221B0">
      <w:pPr>
        <w:tabs>
          <w:tab w:val="left" w:pos="0"/>
          <w:tab w:val="left" w:pos="9900"/>
        </w:tabs>
        <w:ind w:right="-1" w:firstLine="709"/>
        <w:jc w:val="both"/>
        <w:rPr>
          <w:snapToGrid w:val="0"/>
          <w:sz w:val="28"/>
          <w:szCs w:val="28"/>
        </w:rPr>
      </w:pPr>
      <w:r w:rsidRPr="00110EE8">
        <w:rPr>
          <w:snapToGrid w:val="0"/>
          <w:sz w:val="28"/>
          <w:szCs w:val="28"/>
        </w:rPr>
        <w:t>Приказ ФСТ России от 12.04.2013 № 91 «Об утверждении Единой системы классификации и раздельного учета затрат относительно видов деятельности теплоснабжающих организаций, теплосетевых организаций, а также Системы отчетности, представляемой в федеральный орган исполнительной власти в области государственного регулирования тарифов в сфере теплоснабжения, органы исполнительной власти субъектов Российской Федерации в области регулирования цен (тарифов) органы местного самоуправления поселений и городских округов»</w:t>
      </w:r>
    </w:p>
    <w:p w14:paraId="73C3F2F2" w14:textId="77777777" w:rsidR="00C221B0" w:rsidRPr="00110EE8" w:rsidRDefault="00C221B0" w:rsidP="00C221B0">
      <w:pPr>
        <w:tabs>
          <w:tab w:val="left" w:pos="0"/>
          <w:tab w:val="left" w:pos="9900"/>
        </w:tabs>
        <w:ind w:right="-1" w:firstLine="709"/>
        <w:jc w:val="both"/>
        <w:rPr>
          <w:snapToGrid w:val="0"/>
          <w:sz w:val="28"/>
          <w:szCs w:val="28"/>
        </w:rPr>
      </w:pPr>
      <w:r w:rsidRPr="00110EE8">
        <w:rPr>
          <w:snapToGrid w:val="0"/>
          <w:sz w:val="28"/>
          <w:szCs w:val="28"/>
        </w:rPr>
        <w:t>Приказ Министерства регионального развития Российской Федерации от 15.02.2011 № 47 «Об утверждении Методических указаний по расчету тарифов и надбавок в сфере деятельности организаций коммунального комплекса».</w:t>
      </w:r>
    </w:p>
    <w:p w14:paraId="3F4C2846" w14:textId="77777777" w:rsidR="00C221B0" w:rsidRPr="00110EE8" w:rsidRDefault="00C221B0" w:rsidP="00C221B0">
      <w:pPr>
        <w:tabs>
          <w:tab w:val="left" w:pos="0"/>
        </w:tabs>
        <w:ind w:right="-1" w:firstLine="709"/>
        <w:jc w:val="both"/>
        <w:rPr>
          <w:snapToGrid w:val="0"/>
          <w:sz w:val="28"/>
          <w:szCs w:val="28"/>
        </w:rPr>
      </w:pPr>
      <w:r w:rsidRPr="00110EE8">
        <w:rPr>
          <w:snapToGrid w:val="0"/>
          <w:sz w:val="28"/>
          <w:szCs w:val="28"/>
        </w:rPr>
        <w:lastRenderedPageBreak/>
        <w:t>Приказ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67B1D0BB" w14:textId="77777777" w:rsidR="00C221B0" w:rsidRPr="00110EE8" w:rsidRDefault="00C221B0" w:rsidP="00C221B0">
      <w:pPr>
        <w:tabs>
          <w:tab w:val="left" w:pos="0"/>
        </w:tabs>
        <w:ind w:right="-1" w:firstLine="709"/>
        <w:jc w:val="both"/>
        <w:rPr>
          <w:snapToGrid w:val="0"/>
          <w:sz w:val="28"/>
          <w:szCs w:val="28"/>
        </w:rPr>
      </w:pPr>
      <w:r w:rsidRPr="00110EE8">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BA184D4" w14:textId="77777777" w:rsidR="00C221B0" w:rsidRPr="00110EE8" w:rsidRDefault="00C221B0" w:rsidP="00C221B0">
      <w:pPr>
        <w:ind w:right="-1" w:firstLine="720"/>
        <w:jc w:val="both"/>
        <w:rPr>
          <w:snapToGrid w:val="0"/>
          <w:sz w:val="28"/>
          <w:szCs w:val="28"/>
        </w:rPr>
      </w:pPr>
      <w:r w:rsidRPr="00110EE8">
        <w:rPr>
          <w:snapToGrid w:val="0"/>
          <w:sz w:val="28"/>
          <w:szCs w:val="28"/>
        </w:rPr>
        <w:t>Вся нормативно – методическая основа используется в редакции, действующей на момент проведения экспертизы.</w:t>
      </w:r>
    </w:p>
    <w:p w14:paraId="6E718C42" w14:textId="77777777" w:rsidR="00C221B0" w:rsidRPr="00110EE8" w:rsidRDefault="00C221B0" w:rsidP="00C221B0">
      <w:pPr>
        <w:ind w:right="-1" w:firstLine="720"/>
        <w:jc w:val="both"/>
        <w:rPr>
          <w:snapToGrid w:val="0"/>
          <w:sz w:val="28"/>
          <w:szCs w:val="28"/>
        </w:rPr>
      </w:pPr>
    </w:p>
    <w:p w14:paraId="151EB89D" w14:textId="77777777" w:rsidR="00C221B0" w:rsidRPr="00110EE8" w:rsidRDefault="00C221B0" w:rsidP="00C221B0">
      <w:pPr>
        <w:keepNext/>
        <w:tabs>
          <w:tab w:val="left" w:pos="567"/>
        </w:tabs>
        <w:jc w:val="both"/>
        <w:outlineLvl w:val="0"/>
        <w:rPr>
          <w:b/>
          <w:sz w:val="28"/>
          <w:szCs w:val="28"/>
        </w:rPr>
      </w:pPr>
      <w:bookmarkStart w:id="226" w:name="_Toc58948903"/>
      <w:r w:rsidRPr="00110EE8">
        <w:rPr>
          <w:b/>
          <w:sz w:val="28"/>
          <w:szCs w:val="28"/>
        </w:rPr>
        <w:t>2. ОЦЕНКА ДОСТОВЕРНОСТИ ДАННЫХ, ПРИВЕДЕННЫХ В ПРЕДЛОЖЕНИЯХ ОБ УСТАНОВЛЕНИИ ТАРИФОВ И (ИЛИ) ИХ ПРЕДЕЛЬНЫХ УРОВНЕЙ</w:t>
      </w:r>
      <w:bookmarkEnd w:id="226"/>
    </w:p>
    <w:p w14:paraId="569D2398" w14:textId="77777777" w:rsidR="00C221B0" w:rsidRPr="00110EE8" w:rsidRDefault="00C221B0" w:rsidP="00C221B0">
      <w:pPr>
        <w:rPr>
          <w:szCs w:val="20"/>
        </w:rPr>
      </w:pPr>
    </w:p>
    <w:p w14:paraId="656B5FC6" w14:textId="77777777" w:rsidR="00C221B0" w:rsidRPr="00110EE8" w:rsidRDefault="00C221B0" w:rsidP="00C221B0">
      <w:pPr>
        <w:ind w:firstLine="851"/>
        <w:jc w:val="both"/>
        <w:rPr>
          <w:sz w:val="28"/>
          <w:szCs w:val="28"/>
        </w:rPr>
      </w:pPr>
      <w:r w:rsidRPr="00110EE8">
        <w:rPr>
          <w:sz w:val="28"/>
          <w:szCs w:val="28"/>
        </w:rPr>
        <w:t>Материалы АО «Кузбассэнерго» по корректировке долгосрочных тарифов, установленных на 2022 год методом индексации подготовлены в соответствии с требованиями Основ ценообразования и Методических указаний. Расчетно-обосновывающие материалы представлены надлежащим образом в электронном виде через систему ЕИАС.</w:t>
      </w:r>
    </w:p>
    <w:p w14:paraId="63461BCC" w14:textId="77777777" w:rsidR="00C221B0" w:rsidRPr="00110EE8" w:rsidRDefault="00C221B0" w:rsidP="00C221B0">
      <w:pPr>
        <w:ind w:firstLine="851"/>
        <w:jc w:val="both"/>
        <w:rPr>
          <w:sz w:val="28"/>
          <w:szCs w:val="28"/>
        </w:rPr>
      </w:pPr>
      <w:r w:rsidRPr="00110EE8">
        <w:rPr>
          <w:sz w:val="28"/>
          <w:szCs w:val="28"/>
        </w:rPr>
        <w:t>Материалы представлены в электронном виде: разложены по электронным папкам по станциям, названиям статей, подстатей. Кроме того, дополнительно выделена учетная политика, бухгалтерская и статистическая отчетность. По запросу экспертов в ходе работы были предоставлены дополнительные обосновывающие материалы на электронных носителях.</w:t>
      </w:r>
    </w:p>
    <w:p w14:paraId="13A55E64" w14:textId="77777777" w:rsidR="00C221B0" w:rsidRPr="00110EE8" w:rsidRDefault="00C221B0" w:rsidP="00C221B0">
      <w:pPr>
        <w:ind w:firstLine="851"/>
        <w:jc w:val="both"/>
        <w:rPr>
          <w:sz w:val="28"/>
          <w:szCs w:val="28"/>
        </w:rPr>
      </w:pPr>
      <w:r w:rsidRPr="00110EE8">
        <w:rPr>
          <w:sz w:val="28"/>
          <w:szCs w:val="28"/>
        </w:rPr>
        <w:t>Экспертами рассматривались материалы в электронном виде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A22F0C7" w14:textId="77777777" w:rsidR="00C221B0" w:rsidRPr="00110EE8" w:rsidRDefault="00C221B0" w:rsidP="00C221B0">
      <w:pPr>
        <w:ind w:firstLine="851"/>
        <w:jc w:val="both"/>
        <w:rPr>
          <w:sz w:val="28"/>
          <w:szCs w:val="28"/>
        </w:rPr>
      </w:pPr>
      <w:r w:rsidRPr="00110EE8">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«Кузбассэнерго»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2022 год.</w:t>
      </w:r>
    </w:p>
    <w:p w14:paraId="397BE2F4" w14:textId="77777777" w:rsidR="00C221B0" w:rsidRPr="00110EE8" w:rsidRDefault="00C221B0" w:rsidP="00C221B0">
      <w:pPr>
        <w:ind w:firstLine="851"/>
        <w:jc w:val="both"/>
        <w:rPr>
          <w:sz w:val="28"/>
          <w:szCs w:val="28"/>
        </w:rPr>
      </w:pPr>
      <w:r w:rsidRPr="00110EE8">
        <w:rPr>
          <w:sz w:val="28"/>
          <w:szCs w:val="28"/>
        </w:rPr>
        <w:t xml:space="preserve">Экспертная оценка экономической обоснованности расходов, принимаемых для расчета тарифов на 2022 год, производилась на основе анализа операционных расходов, реестра неподконтрольных расходов, реестра расходов на приобретение энергетических ресурсов, холодной воды и теплоносителя, формы расчета необходимой валовой выручки методом индексации </w:t>
      </w:r>
      <w:r w:rsidRPr="00110EE8">
        <w:rPr>
          <w:sz w:val="28"/>
          <w:szCs w:val="28"/>
        </w:rPr>
        <w:lastRenderedPageBreak/>
        <w:t>установленных тарифов. В процессе оценки эксперты опирались на результаты постатейного анализа с учетом данных о работе имеющегося на балансе предприятия оборудования с начала осуществления регулируемой деятельности.</w:t>
      </w:r>
    </w:p>
    <w:p w14:paraId="60BE6A41" w14:textId="77777777" w:rsidR="00C221B0" w:rsidRPr="00110EE8" w:rsidRDefault="00C221B0" w:rsidP="00C221B0">
      <w:pPr>
        <w:ind w:firstLine="851"/>
        <w:jc w:val="both"/>
        <w:rPr>
          <w:sz w:val="28"/>
          <w:szCs w:val="28"/>
        </w:rPr>
      </w:pPr>
      <w:r w:rsidRPr="00110EE8">
        <w:rPr>
          <w:sz w:val="28"/>
          <w:szCs w:val="28"/>
        </w:rPr>
        <w:t>Для составления данного отчета эксперты руководствовались Прогнозом Минэкономразвития РФ, опубликованным на сайте 30.09.2021, в соответствии с которым, ИПЦ на 2022 год составит 104,3.</w:t>
      </w:r>
    </w:p>
    <w:p w14:paraId="03FF21A0" w14:textId="77777777" w:rsidR="00C221B0" w:rsidRPr="00110EE8" w:rsidRDefault="00C221B0" w:rsidP="00C221B0">
      <w:pPr>
        <w:ind w:firstLine="851"/>
        <w:jc w:val="both"/>
        <w:rPr>
          <w:sz w:val="28"/>
          <w:szCs w:val="28"/>
        </w:rPr>
      </w:pPr>
      <w:r w:rsidRPr="00110EE8">
        <w:rPr>
          <w:sz w:val="28"/>
          <w:szCs w:val="28"/>
        </w:rPr>
        <w:t>В данном экспертном заключении приведены результаты расчетов без НДС.</w:t>
      </w:r>
    </w:p>
    <w:p w14:paraId="6DB99AB7" w14:textId="77777777" w:rsidR="00C221B0" w:rsidRPr="00110EE8" w:rsidRDefault="00C221B0" w:rsidP="00C221B0">
      <w:pPr>
        <w:ind w:firstLine="851"/>
        <w:jc w:val="both"/>
        <w:rPr>
          <w:sz w:val="28"/>
          <w:szCs w:val="28"/>
        </w:rPr>
      </w:pPr>
    </w:p>
    <w:p w14:paraId="0471430A" w14:textId="77777777" w:rsidR="00C221B0" w:rsidRPr="00110EE8" w:rsidRDefault="00C221B0" w:rsidP="00C221B0">
      <w:pPr>
        <w:keepNext/>
        <w:numPr>
          <w:ilvl w:val="0"/>
          <w:numId w:val="27"/>
        </w:numPr>
        <w:tabs>
          <w:tab w:val="left" w:pos="567"/>
        </w:tabs>
        <w:ind w:left="0" w:firstLine="0"/>
        <w:outlineLvl w:val="0"/>
        <w:rPr>
          <w:b/>
          <w:sz w:val="28"/>
          <w:szCs w:val="28"/>
        </w:rPr>
      </w:pPr>
      <w:bookmarkStart w:id="227" w:name="_Toc58948904"/>
      <w:r w:rsidRPr="00110EE8">
        <w:rPr>
          <w:b/>
          <w:sz w:val="28"/>
          <w:szCs w:val="28"/>
        </w:rPr>
        <w:t>ОБЩАЯ ХАРАКТЕРИСТИКА ПРЕДПРИЯТИЯ</w:t>
      </w:r>
      <w:bookmarkEnd w:id="227"/>
    </w:p>
    <w:p w14:paraId="0825811F" w14:textId="77777777" w:rsidR="00C221B0" w:rsidRPr="00110EE8" w:rsidRDefault="00C221B0" w:rsidP="00C221B0">
      <w:pPr>
        <w:rPr>
          <w:szCs w:val="20"/>
        </w:rPr>
      </w:pPr>
    </w:p>
    <w:p w14:paraId="21D7355D" w14:textId="77777777" w:rsidR="00C221B0" w:rsidRPr="00110EE8" w:rsidRDefault="00C221B0" w:rsidP="00C221B0">
      <w:pPr>
        <w:ind w:firstLine="851"/>
        <w:jc w:val="both"/>
        <w:rPr>
          <w:sz w:val="28"/>
          <w:szCs w:val="28"/>
        </w:rPr>
      </w:pPr>
      <w:r w:rsidRPr="00110EE8">
        <w:rPr>
          <w:sz w:val="28"/>
          <w:szCs w:val="28"/>
        </w:rPr>
        <w:t>Полное наименование предприятия: Кузбасское открытое акционерное общество энергетики и электрификации.</w:t>
      </w:r>
    </w:p>
    <w:p w14:paraId="582705FA" w14:textId="77777777" w:rsidR="00C221B0" w:rsidRPr="00110EE8" w:rsidRDefault="00C221B0" w:rsidP="00C221B0">
      <w:pPr>
        <w:ind w:firstLine="851"/>
        <w:jc w:val="both"/>
        <w:rPr>
          <w:sz w:val="28"/>
          <w:szCs w:val="28"/>
        </w:rPr>
      </w:pPr>
      <w:r w:rsidRPr="00110EE8">
        <w:rPr>
          <w:sz w:val="28"/>
          <w:szCs w:val="28"/>
        </w:rPr>
        <w:t>Сокращенное: АО «Кузбассэнерго».</w:t>
      </w:r>
    </w:p>
    <w:p w14:paraId="6C1D35D0" w14:textId="77777777" w:rsidR="00C221B0" w:rsidRPr="00110EE8" w:rsidRDefault="00C221B0" w:rsidP="00C221B0">
      <w:pPr>
        <w:ind w:firstLine="851"/>
        <w:jc w:val="both"/>
        <w:rPr>
          <w:sz w:val="28"/>
          <w:szCs w:val="28"/>
        </w:rPr>
      </w:pPr>
      <w:r w:rsidRPr="00110EE8">
        <w:rPr>
          <w:sz w:val="28"/>
          <w:szCs w:val="28"/>
        </w:rPr>
        <w:t>ИНН: 4200000333</w:t>
      </w:r>
    </w:p>
    <w:p w14:paraId="37A65F47" w14:textId="77777777" w:rsidR="00C221B0" w:rsidRPr="00110EE8" w:rsidRDefault="00C221B0" w:rsidP="00C221B0">
      <w:pPr>
        <w:ind w:firstLine="851"/>
        <w:jc w:val="both"/>
        <w:rPr>
          <w:sz w:val="28"/>
          <w:szCs w:val="28"/>
        </w:rPr>
      </w:pPr>
      <w:r w:rsidRPr="00110EE8">
        <w:rPr>
          <w:sz w:val="28"/>
          <w:szCs w:val="28"/>
        </w:rPr>
        <w:t>КПП: 420501001</w:t>
      </w:r>
    </w:p>
    <w:p w14:paraId="04A2043C" w14:textId="77777777" w:rsidR="00C221B0" w:rsidRPr="00110EE8" w:rsidRDefault="00C221B0" w:rsidP="00C221B0">
      <w:pPr>
        <w:ind w:firstLine="851"/>
        <w:jc w:val="both"/>
        <w:rPr>
          <w:sz w:val="28"/>
          <w:szCs w:val="28"/>
        </w:rPr>
      </w:pPr>
      <w:r w:rsidRPr="00110EE8">
        <w:rPr>
          <w:sz w:val="28"/>
          <w:szCs w:val="28"/>
        </w:rPr>
        <w:t>Адрес: 650000, г. Кемерово, пр. Кузнецкий, 30.</w:t>
      </w:r>
    </w:p>
    <w:p w14:paraId="56891251" w14:textId="77777777" w:rsidR="00C221B0" w:rsidRPr="00110EE8" w:rsidRDefault="00C221B0" w:rsidP="00C221B0">
      <w:pPr>
        <w:ind w:firstLine="851"/>
        <w:jc w:val="both"/>
        <w:rPr>
          <w:sz w:val="28"/>
          <w:szCs w:val="28"/>
        </w:rPr>
      </w:pPr>
      <w:r w:rsidRPr="00110EE8">
        <w:rPr>
          <w:sz w:val="28"/>
          <w:szCs w:val="28"/>
        </w:rPr>
        <w:t>Телефон/факс: (3842) 45-33-50</w:t>
      </w:r>
    </w:p>
    <w:p w14:paraId="639080D2" w14:textId="77777777" w:rsidR="00C221B0" w:rsidRPr="00110EE8" w:rsidRDefault="00C221B0" w:rsidP="00C221B0">
      <w:pPr>
        <w:ind w:firstLine="851"/>
        <w:jc w:val="both"/>
        <w:rPr>
          <w:sz w:val="28"/>
          <w:szCs w:val="28"/>
        </w:rPr>
      </w:pPr>
      <w:r w:rsidRPr="00110EE8">
        <w:rPr>
          <w:sz w:val="28"/>
          <w:szCs w:val="28"/>
          <w:lang w:val="en-US"/>
        </w:rPr>
        <w:t>e</w:t>
      </w:r>
      <w:r w:rsidRPr="00110EE8">
        <w:rPr>
          <w:sz w:val="28"/>
          <w:szCs w:val="28"/>
        </w:rPr>
        <w:t>-</w:t>
      </w:r>
      <w:r w:rsidRPr="00110EE8">
        <w:rPr>
          <w:sz w:val="28"/>
          <w:szCs w:val="28"/>
          <w:lang w:val="en-US"/>
        </w:rPr>
        <w:t>mail</w:t>
      </w:r>
      <w:r w:rsidRPr="00110EE8">
        <w:rPr>
          <w:sz w:val="28"/>
          <w:szCs w:val="28"/>
        </w:rPr>
        <w:t xml:space="preserve">: </w:t>
      </w:r>
      <w:hyperlink r:id="rId61" w:history="1">
        <w:r w:rsidRPr="00110EE8">
          <w:rPr>
            <w:sz w:val="28"/>
            <w:szCs w:val="28"/>
            <w:lang w:val="en-US"/>
          </w:rPr>
          <w:t>tgk</w:t>
        </w:r>
        <w:r w:rsidRPr="00110EE8">
          <w:rPr>
            <w:sz w:val="28"/>
            <w:szCs w:val="28"/>
          </w:rPr>
          <w:t>12@</w:t>
        </w:r>
        <w:r w:rsidRPr="00110EE8">
          <w:rPr>
            <w:sz w:val="28"/>
            <w:szCs w:val="28"/>
            <w:lang w:val="en-US"/>
          </w:rPr>
          <w:t>suek</w:t>
        </w:r>
        <w:r w:rsidRPr="00110EE8">
          <w:rPr>
            <w:sz w:val="28"/>
            <w:szCs w:val="28"/>
          </w:rPr>
          <w:t>.</w:t>
        </w:r>
        <w:r w:rsidRPr="00110EE8">
          <w:rPr>
            <w:sz w:val="28"/>
            <w:szCs w:val="28"/>
            <w:lang w:val="en-US"/>
          </w:rPr>
          <w:t>ru</w:t>
        </w:r>
      </w:hyperlink>
      <w:r w:rsidRPr="00110EE8">
        <w:rPr>
          <w:sz w:val="28"/>
          <w:szCs w:val="28"/>
        </w:rPr>
        <w:t xml:space="preserve">, </w:t>
      </w:r>
      <w:r w:rsidRPr="00110EE8">
        <w:rPr>
          <w:sz w:val="28"/>
          <w:szCs w:val="28"/>
          <w:lang w:val="en-US"/>
        </w:rPr>
        <w:t>KimEH</w:t>
      </w:r>
      <w:r w:rsidRPr="00110EE8">
        <w:rPr>
          <w:sz w:val="28"/>
          <w:szCs w:val="28"/>
        </w:rPr>
        <w:t>@</w:t>
      </w:r>
      <w:r w:rsidRPr="00110EE8">
        <w:rPr>
          <w:sz w:val="28"/>
          <w:szCs w:val="28"/>
          <w:lang w:val="en-US"/>
        </w:rPr>
        <w:t>suek</w:t>
      </w:r>
      <w:r w:rsidRPr="00110EE8">
        <w:rPr>
          <w:sz w:val="28"/>
          <w:szCs w:val="28"/>
        </w:rPr>
        <w:t>.</w:t>
      </w:r>
      <w:r w:rsidRPr="00110EE8">
        <w:rPr>
          <w:sz w:val="28"/>
          <w:szCs w:val="28"/>
          <w:lang w:val="en-US"/>
        </w:rPr>
        <w:t>ru</w:t>
      </w:r>
      <w:r w:rsidRPr="00110EE8">
        <w:rPr>
          <w:sz w:val="28"/>
          <w:szCs w:val="28"/>
        </w:rPr>
        <w:t>.</w:t>
      </w:r>
    </w:p>
    <w:p w14:paraId="39AAD87F" w14:textId="77777777" w:rsidR="00C221B0" w:rsidRPr="00110EE8" w:rsidRDefault="00C221B0" w:rsidP="00C221B0">
      <w:pPr>
        <w:ind w:firstLine="851"/>
        <w:jc w:val="both"/>
        <w:rPr>
          <w:sz w:val="28"/>
          <w:szCs w:val="28"/>
        </w:rPr>
      </w:pPr>
      <w:r w:rsidRPr="00110EE8">
        <w:rPr>
          <w:sz w:val="28"/>
          <w:szCs w:val="28"/>
        </w:rPr>
        <w:t>Генеральный директор ООО «Сибирская генерирующая компания»: Мустафин Герман Олегович.</w:t>
      </w:r>
    </w:p>
    <w:p w14:paraId="6A4062AA" w14:textId="77777777" w:rsidR="00C221B0" w:rsidRPr="00110EE8" w:rsidRDefault="00C221B0" w:rsidP="00C221B0">
      <w:pPr>
        <w:ind w:firstLine="851"/>
        <w:jc w:val="both"/>
        <w:rPr>
          <w:sz w:val="28"/>
          <w:szCs w:val="28"/>
        </w:rPr>
      </w:pPr>
      <w:r w:rsidRPr="00110EE8">
        <w:rPr>
          <w:sz w:val="28"/>
          <w:szCs w:val="28"/>
        </w:rPr>
        <w:t xml:space="preserve">Беловская ГРЭС – одна из крупнейших угольных электростанций Кузбасса с установленной электрической мощностью 1260 МВт и установленной теплофикационной мощностью 229 Гкал/час. </w:t>
      </w:r>
    </w:p>
    <w:p w14:paraId="43160E7E" w14:textId="77777777" w:rsidR="00C221B0" w:rsidRPr="00110EE8" w:rsidRDefault="00C221B0" w:rsidP="00C221B0">
      <w:pPr>
        <w:ind w:firstLine="851"/>
        <w:jc w:val="both"/>
        <w:rPr>
          <w:sz w:val="28"/>
          <w:szCs w:val="28"/>
        </w:rPr>
      </w:pPr>
      <w:r w:rsidRPr="00110EE8">
        <w:rPr>
          <w:sz w:val="28"/>
          <w:szCs w:val="28"/>
        </w:rPr>
        <w:t xml:space="preserve">Беловская ГРЭС располагается в центральной части Кузнецкого угольного бассейна, в 12 км восточнее города Белово на левом берегу реки Иня. Оборудование Беловской ГРЭС рассчитано на выработку тепловой и электрической энергии. </w:t>
      </w:r>
    </w:p>
    <w:p w14:paraId="4036BF7B" w14:textId="77777777" w:rsidR="00C221B0" w:rsidRPr="00110EE8" w:rsidRDefault="00C221B0" w:rsidP="00C221B0">
      <w:pPr>
        <w:ind w:firstLine="851"/>
        <w:jc w:val="both"/>
        <w:rPr>
          <w:sz w:val="28"/>
          <w:szCs w:val="28"/>
        </w:rPr>
      </w:pPr>
      <w:r w:rsidRPr="00110EE8">
        <w:rPr>
          <w:sz w:val="28"/>
          <w:szCs w:val="28"/>
        </w:rPr>
        <w:t xml:space="preserve">Сегодня на станции установлено 6 энергоблоков мощностью 200 и 230 МВт, 6 прямоточных симметричных двухкорпусных котлов ПК-40-1 паропроизводительностью 640 тонн в час, 6 турбогенераторов ТВВ-200-2АУЗ, подстанция 500 </w:t>
      </w:r>
      <w:proofErr w:type="spellStart"/>
      <w:r w:rsidRPr="00110EE8">
        <w:rPr>
          <w:sz w:val="28"/>
          <w:szCs w:val="28"/>
        </w:rPr>
        <w:t>кВ</w:t>
      </w:r>
      <w:proofErr w:type="spellEnd"/>
      <w:r w:rsidRPr="00110EE8">
        <w:rPr>
          <w:sz w:val="28"/>
          <w:szCs w:val="28"/>
        </w:rPr>
        <w:t xml:space="preserve">, ОРУ 110 и 220 </w:t>
      </w:r>
      <w:proofErr w:type="spellStart"/>
      <w:r w:rsidRPr="00110EE8">
        <w:rPr>
          <w:sz w:val="28"/>
          <w:szCs w:val="28"/>
        </w:rPr>
        <w:t>кВ.</w:t>
      </w:r>
      <w:proofErr w:type="spellEnd"/>
      <w:r w:rsidRPr="00110EE8">
        <w:rPr>
          <w:sz w:val="28"/>
          <w:szCs w:val="28"/>
        </w:rPr>
        <w:t xml:space="preserve"> </w:t>
      </w:r>
    </w:p>
    <w:p w14:paraId="0F5CA502" w14:textId="77777777" w:rsidR="00C221B0" w:rsidRPr="00110EE8" w:rsidRDefault="00C221B0" w:rsidP="00C221B0">
      <w:pPr>
        <w:ind w:firstLine="851"/>
        <w:jc w:val="both"/>
        <w:rPr>
          <w:sz w:val="28"/>
          <w:szCs w:val="28"/>
        </w:rPr>
      </w:pPr>
      <w:r w:rsidRPr="00110EE8">
        <w:rPr>
          <w:sz w:val="28"/>
          <w:szCs w:val="28"/>
        </w:rPr>
        <w:t>В соответствии со статьей 8 Федерального закона от 27.07.2010 №190-ФЗ «О теплоснабжении», цены (тарифы) на товары, услуги в сфере теплоснабжения АО «Кузбассэнерго» подлежат государственному регулированию.</w:t>
      </w:r>
    </w:p>
    <w:p w14:paraId="7032F09A" w14:textId="77777777" w:rsidR="00C221B0" w:rsidRPr="00110EE8" w:rsidRDefault="00C221B0" w:rsidP="00C221B0">
      <w:pPr>
        <w:ind w:firstLine="851"/>
        <w:jc w:val="both"/>
        <w:rPr>
          <w:sz w:val="28"/>
          <w:szCs w:val="28"/>
        </w:rPr>
      </w:pPr>
      <w:r w:rsidRPr="00110EE8">
        <w:rPr>
          <w:sz w:val="28"/>
          <w:szCs w:val="28"/>
        </w:rPr>
        <w:t xml:space="preserve">Предприятие осуществляет производство и реализацию тепловой энергии в воде и в паре, а также производство и реализацию теплоносителя: </w:t>
      </w:r>
      <w:proofErr w:type="spellStart"/>
      <w:r w:rsidRPr="00110EE8">
        <w:rPr>
          <w:sz w:val="28"/>
          <w:szCs w:val="28"/>
        </w:rPr>
        <w:t>химочищенной</w:t>
      </w:r>
      <w:proofErr w:type="spellEnd"/>
      <w:r w:rsidRPr="00110EE8">
        <w:rPr>
          <w:sz w:val="28"/>
          <w:szCs w:val="28"/>
        </w:rPr>
        <w:t xml:space="preserve"> воды (в воде) и </w:t>
      </w:r>
      <w:proofErr w:type="spellStart"/>
      <w:r w:rsidRPr="00110EE8">
        <w:rPr>
          <w:sz w:val="28"/>
          <w:szCs w:val="28"/>
        </w:rPr>
        <w:t>химобессоленой</w:t>
      </w:r>
      <w:proofErr w:type="spellEnd"/>
      <w:r w:rsidRPr="00110EE8">
        <w:rPr>
          <w:sz w:val="28"/>
          <w:szCs w:val="28"/>
        </w:rPr>
        <w:t xml:space="preserve"> воды (в паре).</w:t>
      </w:r>
    </w:p>
    <w:p w14:paraId="6D452A98" w14:textId="77777777" w:rsidR="00C221B0" w:rsidRPr="00110EE8" w:rsidRDefault="00C221B0" w:rsidP="00C221B0">
      <w:pPr>
        <w:ind w:firstLine="851"/>
        <w:jc w:val="both"/>
        <w:rPr>
          <w:sz w:val="28"/>
          <w:szCs w:val="28"/>
        </w:rPr>
      </w:pPr>
      <w:r w:rsidRPr="00110EE8">
        <w:rPr>
          <w:sz w:val="28"/>
          <w:szCs w:val="28"/>
        </w:rPr>
        <w:t xml:space="preserve">Станции АО «Кузбассэнерго» работают в режиме комбинированной выработки электрической и тепловой энергии.  </w:t>
      </w:r>
    </w:p>
    <w:p w14:paraId="118003BB" w14:textId="77777777" w:rsidR="00C221B0" w:rsidRPr="00110EE8" w:rsidRDefault="00C221B0" w:rsidP="00C221B0">
      <w:pPr>
        <w:ind w:firstLine="851"/>
        <w:jc w:val="both"/>
        <w:rPr>
          <w:sz w:val="28"/>
          <w:szCs w:val="28"/>
        </w:rPr>
      </w:pPr>
      <w:r w:rsidRPr="00110EE8">
        <w:rPr>
          <w:sz w:val="28"/>
          <w:szCs w:val="28"/>
        </w:rPr>
        <w:t xml:space="preserve">В соответствии с утвержденной учетной политикой на предприятии ведется раздельный учет затрат на производство электрической энергии (мощности), тепловой энергии, горячей воды (по компонентам: тепловая энергия и теплоноситель), теплоносителя в виде </w:t>
      </w:r>
      <w:proofErr w:type="spellStart"/>
      <w:r w:rsidRPr="00110EE8">
        <w:rPr>
          <w:sz w:val="28"/>
          <w:szCs w:val="28"/>
        </w:rPr>
        <w:t>химочищенной</w:t>
      </w:r>
      <w:proofErr w:type="spellEnd"/>
      <w:r w:rsidRPr="00110EE8">
        <w:rPr>
          <w:sz w:val="28"/>
          <w:szCs w:val="28"/>
        </w:rPr>
        <w:t xml:space="preserve"> воды, теплоносителя в </w:t>
      </w:r>
      <w:r w:rsidRPr="00110EE8">
        <w:rPr>
          <w:sz w:val="28"/>
          <w:szCs w:val="28"/>
        </w:rPr>
        <w:lastRenderedPageBreak/>
        <w:t xml:space="preserve">виде химически обессоленной воды, оказание услуг по передаче тепловой энергии; прочей деятельности: производство прочей продукции, работ, услуг. </w:t>
      </w:r>
    </w:p>
    <w:p w14:paraId="771BCFCF" w14:textId="77777777" w:rsidR="00C221B0" w:rsidRPr="00110EE8" w:rsidRDefault="00C221B0" w:rsidP="00C221B0">
      <w:pPr>
        <w:ind w:firstLine="851"/>
        <w:jc w:val="both"/>
        <w:rPr>
          <w:sz w:val="28"/>
          <w:szCs w:val="28"/>
        </w:rPr>
      </w:pPr>
      <w:r w:rsidRPr="00110EE8">
        <w:rPr>
          <w:sz w:val="28"/>
          <w:szCs w:val="28"/>
        </w:rPr>
        <w:t>Согласно учетной политике затраты участков основного производства, участвующих в выработке нескольких видов продукции и подлежащие распределению между теплоэнергией и электроэнергией (мощностью), относятся на указанные виды продукции пропорционально фактическому расходу условного топлива, переведенного в условные единицы исчисления.</w:t>
      </w:r>
    </w:p>
    <w:p w14:paraId="01001EDB" w14:textId="77777777" w:rsidR="00C221B0" w:rsidRPr="00110EE8" w:rsidRDefault="00C221B0" w:rsidP="00C221B0">
      <w:pPr>
        <w:ind w:firstLine="851"/>
        <w:jc w:val="both"/>
        <w:rPr>
          <w:sz w:val="28"/>
          <w:szCs w:val="28"/>
        </w:rPr>
      </w:pPr>
    </w:p>
    <w:p w14:paraId="7CAC6556" w14:textId="77777777" w:rsidR="00C221B0" w:rsidRPr="00110EE8" w:rsidRDefault="00C221B0" w:rsidP="00C221B0">
      <w:pPr>
        <w:ind w:firstLine="851"/>
        <w:jc w:val="both"/>
        <w:rPr>
          <w:sz w:val="28"/>
          <w:szCs w:val="28"/>
        </w:rPr>
        <w:sectPr w:rsidR="00C221B0" w:rsidRPr="00110EE8" w:rsidSect="00DD1992">
          <w:headerReference w:type="default" r:id="rId62"/>
          <w:footerReference w:type="even" r:id="rId63"/>
          <w:footerReference w:type="default" r:id="rId64"/>
          <w:pgSz w:w="11906" w:h="16838"/>
          <w:pgMar w:top="1134" w:right="567" w:bottom="1134" w:left="1701" w:header="720" w:footer="720" w:gutter="0"/>
          <w:cols w:space="720"/>
          <w:docGrid w:linePitch="326"/>
        </w:sectPr>
      </w:pPr>
    </w:p>
    <w:p w14:paraId="7CB893C5" w14:textId="77777777" w:rsidR="00C221B0" w:rsidRPr="00110EE8" w:rsidRDefault="00C221B0" w:rsidP="00C221B0">
      <w:pPr>
        <w:keepNext/>
        <w:tabs>
          <w:tab w:val="left" w:pos="567"/>
        </w:tabs>
        <w:jc w:val="both"/>
        <w:outlineLvl w:val="0"/>
        <w:rPr>
          <w:b/>
          <w:sz w:val="28"/>
          <w:szCs w:val="28"/>
        </w:rPr>
      </w:pPr>
      <w:bookmarkStart w:id="228" w:name="_Toc58948935"/>
      <w:r w:rsidRPr="00110EE8">
        <w:rPr>
          <w:b/>
          <w:sz w:val="28"/>
          <w:szCs w:val="28"/>
        </w:rPr>
        <w:lastRenderedPageBreak/>
        <w:t>3. КОРРЕКТИРОВКА НЕОБХОДИМОЙ ВАЛОВОЙ ВЫРУЧКИ И РАСЧЕТ ТАРИФОВ НА ПРОИЗВОДСТВО ТЕПЛОНОСИТЕЛЯ (ХИМОЧИЩЕННОЙ ВОДЫ) 2022 ГОД</w:t>
      </w:r>
      <w:bookmarkEnd w:id="228"/>
    </w:p>
    <w:p w14:paraId="5009D7CA" w14:textId="77777777" w:rsidR="00C221B0" w:rsidRPr="00110EE8" w:rsidRDefault="00C221B0" w:rsidP="00C221B0">
      <w:pPr>
        <w:rPr>
          <w:szCs w:val="20"/>
        </w:rPr>
      </w:pPr>
    </w:p>
    <w:p w14:paraId="24A83787" w14:textId="77777777" w:rsidR="00C221B0" w:rsidRPr="00110EE8" w:rsidRDefault="00C221B0" w:rsidP="00C221B0">
      <w:pPr>
        <w:keepNext/>
        <w:jc w:val="center"/>
        <w:outlineLvl w:val="1"/>
        <w:rPr>
          <w:b/>
          <w:sz w:val="28"/>
          <w:szCs w:val="20"/>
        </w:rPr>
      </w:pPr>
      <w:bookmarkStart w:id="229" w:name="_Toc58948936"/>
      <w:r w:rsidRPr="00110EE8">
        <w:rPr>
          <w:b/>
          <w:sz w:val="28"/>
          <w:szCs w:val="20"/>
        </w:rPr>
        <w:t>Расчетный объем отпуска теплоносителя</w:t>
      </w:r>
      <w:bookmarkEnd w:id="229"/>
    </w:p>
    <w:p w14:paraId="6466F308" w14:textId="77777777" w:rsidR="00C221B0" w:rsidRPr="00110EE8" w:rsidRDefault="00C221B0" w:rsidP="00C221B0">
      <w:pPr>
        <w:ind w:firstLine="851"/>
        <w:jc w:val="both"/>
        <w:rPr>
          <w:sz w:val="28"/>
          <w:szCs w:val="28"/>
        </w:rPr>
      </w:pPr>
      <w:r w:rsidRPr="00110EE8">
        <w:rPr>
          <w:sz w:val="28"/>
          <w:szCs w:val="28"/>
        </w:rPr>
        <w:t>При формировании расходов и объемов по теплоносителю (</w:t>
      </w:r>
      <w:proofErr w:type="spellStart"/>
      <w:r w:rsidRPr="00110EE8">
        <w:rPr>
          <w:sz w:val="28"/>
          <w:szCs w:val="28"/>
        </w:rPr>
        <w:t>химочищенной</w:t>
      </w:r>
      <w:proofErr w:type="spellEnd"/>
      <w:r w:rsidRPr="00110EE8">
        <w:rPr>
          <w:sz w:val="28"/>
          <w:szCs w:val="28"/>
        </w:rPr>
        <w:t xml:space="preserve"> воды) необходимо пользоваться законодательством в сфере теплоснабжения.</w:t>
      </w:r>
    </w:p>
    <w:p w14:paraId="5C867490" w14:textId="77777777" w:rsidR="00C221B0" w:rsidRPr="00110EE8" w:rsidRDefault="00C221B0" w:rsidP="00C221B0">
      <w:pPr>
        <w:ind w:firstLine="851"/>
        <w:jc w:val="both"/>
        <w:rPr>
          <w:sz w:val="28"/>
          <w:szCs w:val="28"/>
        </w:rPr>
      </w:pPr>
      <w:r w:rsidRPr="00110EE8">
        <w:rPr>
          <w:sz w:val="28"/>
          <w:szCs w:val="28"/>
        </w:rPr>
        <w:t xml:space="preserve">Эксперты предлагают учесть отпуск в сеть </w:t>
      </w:r>
      <w:proofErr w:type="spellStart"/>
      <w:r w:rsidRPr="00110EE8">
        <w:rPr>
          <w:sz w:val="28"/>
          <w:szCs w:val="28"/>
        </w:rPr>
        <w:t>химочищенной</w:t>
      </w:r>
      <w:proofErr w:type="spellEnd"/>
      <w:r w:rsidRPr="00110EE8">
        <w:rPr>
          <w:sz w:val="28"/>
          <w:szCs w:val="28"/>
        </w:rPr>
        <w:t xml:space="preserve"> воды на 2022 год в размере 461,260 </w:t>
      </w:r>
      <w:proofErr w:type="spellStart"/>
      <w:r w:rsidRPr="00110EE8">
        <w:rPr>
          <w:sz w:val="28"/>
          <w:szCs w:val="28"/>
        </w:rPr>
        <w:t>тыс.куб</w:t>
      </w:r>
      <w:proofErr w:type="spellEnd"/>
      <w:r w:rsidRPr="00110EE8">
        <w:rPr>
          <w:sz w:val="28"/>
          <w:szCs w:val="28"/>
        </w:rPr>
        <w:t>. м, на фактическом уровне2020 года.</w:t>
      </w:r>
    </w:p>
    <w:p w14:paraId="2D329F6A" w14:textId="77777777" w:rsidR="00C221B0" w:rsidRPr="00110EE8" w:rsidRDefault="00C221B0" w:rsidP="00C221B0">
      <w:pPr>
        <w:ind w:firstLine="851"/>
        <w:jc w:val="both"/>
        <w:rPr>
          <w:sz w:val="28"/>
          <w:szCs w:val="28"/>
        </w:rPr>
      </w:pPr>
    </w:p>
    <w:p w14:paraId="0A1A7CF4" w14:textId="77777777" w:rsidR="00C221B0" w:rsidRPr="00110EE8" w:rsidRDefault="00C221B0" w:rsidP="00C221B0">
      <w:pPr>
        <w:keepNext/>
        <w:jc w:val="center"/>
        <w:outlineLvl w:val="1"/>
        <w:rPr>
          <w:b/>
          <w:sz w:val="28"/>
          <w:szCs w:val="20"/>
        </w:rPr>
      </w:pPr>
      <w:bookmarkStart w:id="230" w:name="_Toc58948937"/>
      <w:r w:rsidRPr="00110EE8">
        <w:rPr>
          <w:b/>
          <w:sz w:val="28"/>
          <w:szCs w:val="20"/>
        </w:rPr>
        <w:t>Расчет операционных (подконтрольных) расходов на 2022 год</w:t>
      </w:r>
      <w:bookmarkEnd w:id="230"/>
    </w:p>
    <w:p w14:paraId="35384F25" w14:textId="77777777" w:rsidR="00C221B0" w:rsidRPr="00110EE8" w:rsidRDefault="00C221B0" w:rsidP="00C221B0">
      <w:pPr>
        <w:widowControl w:val="0"/>
        <w:autoSpaceDE w:val="0"/>
        <w:autoSpaceDN w:val="0"/>
        <w:ind w:firstLine="709"/>
        <w:jc w:val="both"/>
        <w:rPr>
          <w:color w:val="000000"/>
          <w:sz w:val="28"/>
          <w:szCs w:val="28"/>
        </w:rPr>
      </w:pPr>
      <w:r w:rsidRPr="00110EE8">
        <w:rPr>
          <w:color w:val="000000"/>
          <w:sz w:val="28"/>
          <w:szCs w:val="28"/>
        </w:rPr>
        <w:t>Установленная тепловая мощность источников тепловой энергии АО «Кузбассэнерго» по Беловской ГРЭС в 2022 году не меняется, соответственно, индекс изменения количества активов (ИКА) равен 0.</w:t>
      </w:r>
    </w:p>
    <w:p w14:paraId="4C410240" w14:textId="77777777" w:rsidR="00C221B0" w:rsidRPr="00110EE8" w:rsidRDefault="00C221B0" w:rsidP="00C221B0">
      <w:pPr>
        <w:tabs>
          <w:tab w:val="left" w:pos="1890"/>
        </w:tabs>
        <w:ind w:firstLine="720"/>
        <w:jc w:val="both"/>
        <w:rPr>
          <w:sz w:val="28"/>
          <w:szCs w:val="28"/>
        </w:rPr>
      </w:pPr>
      <w:r w:rsidRPr="00110EE8">
        <w:rPr>
          <w:sz w:val="28"/>
          <w:szCs w:val="28"/>
        </w:rPr>
        <w:t>Сумма подконтрольных расходов, подлежащая включению в необходимую валовую выручку на производство теплоносителя в 2022 году, по мнению экспертов, составит 3 953 тыс. руб.</w:t>
      </w:r>
    </w:p>
    <w:p w14:paraId="750039D9" w14:textId="77777777" w:rsidR="00C221B0" w:rsidRPr="00110EE8" w:rsidRDefault="00C221B0" w:rsidP="00C221B0">
      <w:pPr>
        <w:tabs>
          <w:tab w:val="left" w:pos="1890"/>
        </w:tabs>
        <w:ind w:firstLine="720"/>
        <w:jc w:val="both"/>
        <w:rPr>
          <w:sz w:val="28"/>
          <w:szCs w:val="28"/>
          <w:lang w:val="en-US"/>
        </w:rPr>
      </w:pPr>
      <m:oMathPara>
        <m:oMathParaPr>
          <m:jc m:val="center"/>
        </m:oMathParaPr>
        <m:oMath>
          <m:sSub>
            <m:sSubPr>
              <m:ctrlPr>
                <w:rPr>
                  <w:rFonts w:ascii="Cambria Math" w:hAnsi="Cambria Math"/>
                  <w:i/>
                </w:rPr>
              </m:ctrlPr>
            </m:sSubPr>
            <m:e>
              <m:r>
                <w:rPr>
                  <w:rFonts w:ascii="Cambria Math" w:hAnsi="Cambria Math"/>
                </w:rPr>
                <m:t>ОР</m:t>
              </m:r>
            </m:e>
            <m:sub>
              <m:r>
                <w:rPr>
                  <w:rFonts w:ascii="Cambria Math" w:hAnsi="Cambria Math"/>
                </w:rPr>
                <m:t>2022</m:t>
              </m:r>
            </m:sub>
          </m:sSub>
          <m:r>
            <w:rPr>
              <w:rFonts w:ascii="Cambria Math" w:hAnsi="Cambria Math"/>
            </w:rPr>
            <m:t>=3 828×</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100</m:t>
                  </m:r>
                </m:den>
              </m:f>
            </m:e>
          </m:d>
          <m:r>
            <w:rPr>
              <w:rFonts w:ascii="Cambria Math" w:hAnsi="Cambria Math"/>
            </w:rPr>
            <m:t>×</m:t>
          </m:r>
          <m:d>
            <m:dPr>
              <m:ctrlPr>
                <w:rPr>
                  <w:rFonts w:ascii="Cambria Math" w:hAnsi="Cambria Math"/>
                  <w:i/>
                </w:rPr>
              </m:ctrlPr>
            </m:dPr>
            <m:e>
              <m:r>
                <w:rPr>
                  <w:rFonts w:ascii="Cambria Math" w:hAnsi="Cambria Math"/>
                </w:rPr>
                <m:t>1+0,043</m:t>
              </m:r>
            </m:e>
          </m:d>
          <m:r>
            <w:rPr>
              <w:rFonts w:ascii="Cambria Math" w:hAnsi="Cambria Math"/>
            </w:rPr>
            <m:t>×</m:t>
          </m:r>
          <m:d>
            <m:dPr>
              <m:ctrlPr>
                <w:rPr>
                  <w:rFonts w:ascii="Cambria Math" w:hAnsi="Cambria Math"/>
                  <w:i/>
                </w:rPr>
              </m:ctrlPr>
            </m:dPr>
            <m:e>
              <m:r>
                <w:rPr>
                  <w:rFonts w:ascii="Cambria Math" w:hAnsi="Cambria Math"/>
                </w:rPr>
                <m:t>1+0,75×0,00</m:t>
              </m:r>
            </m:e>
          </m:d>
          <m:r>
            <w:rPr>
              <w:rFonts w:ascii="Cambria Math" w:hAnsi="Cambria Math"/>
            </w:rPr>
            <m:t>=3 953</m:t>
          </m:r>
        </m:oMath>
      </m:oMathPara>
    </w:p>
    <w:p w14:paraId="24B8298D" w14:textId="77777777" w:rsidR="00C221B0" w:rsidRPr="00110EE8" w:rsidRDefault="00C221B0" w:rsidP="00C221B0">
      <w:pPr>
        <w:ind w:firstLine="720"/>
        <w:jc w:val="both"/>
        <w:rPr>
          <w:sz w:val="28"/>
          <w:szCs w:val="28"/>
        </w:rPr>
      </w:pPr>
    </w:p>
    <w:p w14:paraId="481ED978" w14:textId="77777777" w:rsidR="00C221B0" w:rsidRPr="00110EE8" w:rsidRDefault="00C221B0" w:rsidP="00C221B0">
      <w:pPr>
        <w:ind w:firstLine="720"/>
        <w:jc w:val="both"/>
        <w:rPr>
          <w:sz w:val="28"/>
          <w:szCs w:val="28"/>
        </w:rPr>
      </w:pPr>
      <w:r w:rsidRPr="00110EE8">
        <w:rPr>
          <w:sz w:val="28"/>
          <w:szCs w:val="28"/>
        </w:rPr>
        <w:t>Таким образом, рост операционных расходов на 2022 год от уровня 2021 года составит 3,26 %. Расчет операционных расходов представлен в таблице 1.</w:t>
      </w:r>
    </w:p>
    <w:p w14:paraId="6289A2DD" w14:textId="77777777" w:rsidR="00C221B0" w:rsidRPr="00110EE8" w:rsidRDefault="00C221B0" w:rsidP="00C221B0">
      <w:pPr>
        <w:tabs>
          <w:tab w:val="left" w:pos="1890"/>
        </w:tabs>
        <w:jc w:val="right"/>
        <w:rPr>
          <w:sz w:val="28"/>
          <w:szCs w:val="28"/>
        </w:rPr>
      </w:pPr>
      <w:r w:rsidRPr="00110EE8">
        <w:rPr>
          <w:sz w:val="28"/>
          <w:szCs w:val="28"/>
        </w:rPr>
        <w:t>Таблица 1</w:t>
      </w:r>
    </w:p>
    <w:p w14:paraId="5539E30F" w14:textId="77777777" w:rsidR="00C221B0" w:rsidRPr="00110EE8" w:rsidRDefault="00C221B0" w:rsidP="00C221B0">
      <w:pPr>
        <w:tabs>
          <w:tab w:val="left" w:pos="1890"/>
        </w:tabs>
        <w:jc w:val="center"/>
        <w:rPr>
          <w:b/>
          <w:sz w:val="28"/>
          <w:szCs w:val="28"/>
        </w:rPr>
      </w:pPr>
      <w:r w:rsidRPr="00110EE8">
        <w:rPr>
          <w:b/>
          <w:sz w:val="28"/>
          <w:szCs w:val="28"/>
        </w:rPr>
        <w:t>Расчет операционных расходов АО «Кузбассэнерго» Беловской ГРЭС на производство теплоносителя (</w:t>
      </w:r>
      <w:proofErr w:type="spellStart"/>
      <w:r w:rsidRPr="00110EE8">
        <w:rPr>
          <w:b/>
          <w:sz w:val="28"/>
          <w:szCs w:val="28"/>
        </w:rPr>
        <w:t>химочищенную</w:t>
      </w:r>
      <w:proofErr w:type="spellEnd"/>
      <w:r w:rsidRPr="00110EE8">
        <w:rPr>
          <w:b/>
          <w:sz w:val="28"/>
          <w:szCs w:val="28"/>
        </w:rPr>
        <w:t xml:space="preserve"> воду) на 2022 год</w:t>
      </w:r>
    </w:p>
    <w:p w14:paraId="28C88A12" w14:textId="77777777" w:rsidR="00C221B0" w:rsidRPr="00110EE8" w:rsidRDefault="00C221B0" w:rsidP="00C221B0">
      <w:pPr>
        <w:tabs>
          <w:tab w:val="left" w:pos="1890"/>
        </w:tabs>
        <w:jc w:val="center"/>
        <w:rPr>
          <w:b/>
          <w:sz w:val="28"/>
          <w:szCs w:val="28"/>
        </w:rPr>
      </w:pPr>
      <w:r w:rsidRPr="00110EE8">
        <w:rPr>
          <w:sz w:val="28"/>
          <w:szCs w:val="28"/>
        </w:rPr>
        <w:t>(приложение 5.2 к Методическим указаниям)</w:t>
      </w:r>
    </w:p>
    <w:tbl>
      <w:tblPr>
        <w:tblW w:w="94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159"/>
        <w:gridCol w:w="1305"/>
        <w:gridCol w:w="1119"/>
        <w:gridCol w:w="1119"/>
        <w:gridCol w:w="1029"/>
        <w:gridCol w:w="1029"/>
      </w:tblGrid>
      <w:tr w:rsidR="00C221B0" w:rsidRPr="00110EE8" w14:paraId="078771BF" w14:textId="77777777" w:rsidTr="00762F6E">
        <w:trPr>
          <w:trHeight w:val="101"/>
          <w:tblHeader/>
        </w:trPr>
        <w:tc>
          <w:tcPr>
            <w:tcW w:w="654" w:type="dxa"/>
            <w:shd w:val="clear" w:color="auto" w:fill="auto"/>
            <w:vAlign w:val="center"/>
            <w:hideMark/>
          </w:tcPr>
          <w:p w14:paraId="3065A34A" w14:textId="77777777" w:rsidR="00C221B0" w:rsidRPr="00110EE8" w:rsidRDefault="00C221B0" w:rsidP="00762F6E">
            <w:pPr>
              <w:jc w:val="center"/>
              <w:rPr>
                <w:sz w:val="22"/>
                <w:szCs w:val="22"/>
              </w:rPr>
            </w:pPr>
            <w:r w:rsidRPr="00110EE8">
              <w:rPr>
                <w:sz w:val="22"/>
                <w:szCs w:val="22"/>
              </w:rPr>
              <w:t>№</w:t>
            </w:r>
            <w:r w:rsidRPr="00110EE8">
              <w:rPr>
                <w:sz w:val="22"/>
                <w:szCs w:val="22"/>
              </w:rPr>
              <w:br/>
              <w:t>п. п.</w:t>
            </w:r>
          </w:p>
        </w:tc>
        <w:tc>
          <w:tcPr>
            <w:tcW w:w="3159" w:type="dxa"/>
            <w:shd w:val="clear" w:color="auto" w:fill="auto"/>
            <w:vAlign w:val="center"/>
            <w:hideMark/>
          </w:tcPr>
          <w:p w14:paraId="4636240D" w14:textId="77777777" w:rsidR="00C221B0" w:rsidRPr="00110EE8" w:rsidRDefault="00C221B0" w:rsidP="00762F6E">
            <w:pPr>
              <w:jc w:val="center"/>
              <w:rPr>
                <w:sz w:val="22"/>
                <w:szCs w:val="22"/>
              </w:rPr>
            </w:pPr>
            <w:r w:rsidRPr="00110EE8">
              <w:rPr>
                <w:sz w:val="22"/>
                <w:szCs w:val="22"/>
              </w:rPr>
              <w:t>Параметры расчета расходов</w:t>
            </w:r>
          </w:p>
        </w:tc>
        <w:tc>
          <w:tcPr>
            <w:tcW w:w="1305" w:type="dxa"/>
            <w:shd w:val="clear" w:color="auto" w:fill="auto"/>
            <w:vAlign w:val="center"/>
            <w:hideMark/>
          </w:tcPr>
          <w:p w14:paraId="2611DC38" w14:textId="77777777" w:rsidR="00C221B0" w:rsidRPr="00110EE8" w:rsidRDefault="00C221B0" w:rsidP="00762F6E">
            <w:pPr>
              <w:jc w:val="center"/>
              <w:rPr>
                <w:sz w:val="22"/>
                <w:szCs w:val="22"/>
              </w:rPr>
            </w:pPr>
            <w:r w:rsidRPr="00110EE8">
              <w:rPr>
                <w:sz w:val="22"/>
                <w:szCs w:val="22"/>
              </w:rPr>
              <w:t>Единица измерения</w:t>
            </w:r>
          </w:p>
        </w:tc>
        <w:tc>
          <w:tcPr>
            <w:tcW w:w="1119" w:type="dxa"/>
            <w:vAlign w:val="center"/>
          </w:tcPr>
          <w:p w14:paraId="163A0D7D" w14:textId="77777777" w:rsidR="00C221B0" w:rsidRPr="00110EE8" w:rsidRDefault="00C221B0" w:rsidP="00762F6E">
            <w:pPr>
              <w:jc w:val="center"/>
              <w:rPr>
                <w:sz w:val="22"/>
                <w:szCs w:val="22"/>
              </w:rPr>
            </w:pPr>
            <w:r w:rsidRPr="00110EE8">
              <w:rPr>
                <w:sz w:val="22"/>
                <w:szCs w:val="22"/>
              </w:rPr>
              <w:t>2019</w:t>
            </w:r>
          </w:p>
        </w:tc>
        <w:tc>
          <w:tcPr>
            <w:tcW w:w="1119" w:type="dxa"/>
            <w:vAlign w:val="center"/>
          </w:tcPr>
          <w:p w14:paraId="4C243047" w14:textId="77777777" w:rsidR="00C221B0" w:rsidRPr="00110EE8" w:rsidRDefault="00C221B0" w:rsidP="00762F6E">
            <w:pPr>
              <w:jc w:val="center"/>
              <w:rPr>
                <w:sz w:val="22"/>
                <w:szCs w:val="22"/>
              </w:rPr>
            </w:pPr>
            <w:r w:rsidRPr="00110EE8">
              <w:rPr>
                <w:sz w:val="22"/>
                <w:szCs w:val="22"/>
              </w:rPr>
              <w:t>2020</w:t>
            </w:r>
          </w:p>
        </w:tc>
        <w:tc>
          <w:tcPr>
            <w:tcW w:w="1029" w:type="dxa"/>
            <w:vAlign w:val="center"/>
          </w:tcPr>
          <w:p w14:paraId="235CF2A7" w14:textId="77777777" w:rsidR="00C221B0" w:rsidRPr="00110EE8" w:rsidRDefault="00C221B0" w:rsidP="00762F6E">
            <w:pPr>
              <w:jc w:val="center"/>
              <w:rPr>
                <w:sz w:val="22"/>
                <w:szCs w:val="22"/>
              </w:rPr>
            </w:pPr>
            <w:r w:rsidRPr="00110EE8">
              <w:rPr>
                <w:sz w:val="22"/>
                <w:szCs w:val="22"/>
              </w:rPr>
              <w:t>2021</w:t>
            </w:r>
          </w:p>
        </w:tc>
        <w:tc>
          <w:tcPr>
            <w:tcW w:w="1029" w:type="dxa"/>
            <w:vAlign w:val="center"/>
          </w:tcPr>
          <w:p w14:paraId="3FD5C8DC" w14:textId="77777777" w:rsidR="00C221B0" w:rsidRPr="00110EE8" w:rsidRDefault="00C221B0" w:rsidP="00762F6E">
            <w:pPr>
              <w:jc w:val="center"/>
              <w:rPr>
                <w:sz w:val="22"/>
                <w:szCs w:val="22"/>
              </w:rPr>
            </w:pPr>
            <w:r w:rsidRPr="00110EE8">
              <w:rPr>
                <w:sz w:val="22"/>
                <w:szCs w:val="22"/>
              </w:rPr>
              <w:t>2022</w:t>
            </w:r>
          </w:p>
        </w:tc>
      </w:tr>
      <w:tr w:rsidR="00C221B0" w:rsidRPr="00110EE8" w14:paraId="5356F9E9" w14:textId="77777777" w:rsidTr="00762F6E">
        <w:trPr>
          <w:trHeight w:val="32"/>
        </w:trPr>
        <w:tc>
          <w:tcPr>
            <w:tcW w:w="654" w:type="dxa"/>
            <w:shd w:val="clear" w:color="auto" w:fill="auto"/>
            <w:noWrap/>
            <w:vAlign w:val="center"/>
            <w:hideMark/>
          </w:tcPr>
          <w:p w14:paraId="72236D59" w14:textId="77777777" w:rsidR="00C221B0" w:rsidRPr="00110EE8" w:rsidRDefault="00C221B0" w:rsidP="00762F6E">
            <w:pPr>
              <w:jc w:val="center"/>
              <w:rPr>
                <w:szCs w:val="20"/>
              </w:rPr>
            </w:pPr>
            <w:r w:rsidRPr="00110EE8">
              <w:rPr>
                <w:szCs w:val="20"/>
              </w:rPr>
              <w:t>1</w:t>
            </w:r>
          </w:p>
        </w:tc>
        <w:tc>
          <w:tcPr>
            <w:tcW w:w="3159" w:type="dxa"/>
            <w:shd w:val="clear" w:color="auto" w:fill="auto"/>
            <w:vAlign w:val="center"/>
            <w:hideMark/>
          </w:tcPr>
          <w:p w14:paraId="5426DBAD" w14:textId="77777777" w:rsidR="00C221B0" w:rsidRPr="00110EE8" w:rsidRDefault="00C221B0" w:rsidP="00762F6E">
            <w:pPr>
              <w:rPr>
                <w:szCs w:val="20"/>
              </w:rPr>
            </w:pPr>
            <w:r w:rsidRPr="00110EE8">
              <w:rPr>
                <w:szCs w:val="20"/>
              </w:rPr>
              <w:t>Индекс потребительских цен на расчетный период регулирования (ИПЦ)</w:t>
            </w:r>
          </w:p>
        </w:tc>
        <w:tc>
          <w:tcPr>
            <w:tcW w:w="1305" w:type="dxa"/>
            <w:shd w:val="clear" w:color="auto" w:fill="auto"/>
            <w:noWrap/>
            <w:vAlign w:val="center"/>
          </w:tcPr>
          <w:p w14:paraId="71C66EDC" w14:textId="77777777" w:rsidR="00C221B0" w:rsidRPr="00110EE8" w:rsidRDefault="00C221B0" w:rsidP="00762F6E">
            <w:pPr>
              <w:jc w:val="center"/>
              <w:rPr>
                <w:szCs w:val="20"/>
              </w:rPr>
            </w:pPr>
          </w:p>
        </w:tc>
        <w:tc>
          <w:tcPr>
            <w:tcW w:w="1119" w:type="dxa"/>
            <w:vAlign w:val="center"/>
          </w:tcPr>
          <w:p w14:paraId="6497E727" w14:textId="77777777" w:rsidR="00C221B0" w:rsidRPr="00110EE8" w:rsidRDefault="00C221B0" w:rsidP="00762F6E">
            <w:pPr>
              <w:jc w:val="center"/>
              <w:rPr>
                <w:szCs w:val="20"/>
              </w:rPr>
            </w:pPr>
            <w:r w:rsidRPr="00110EE8">
              <w:rPr>
                <w:szCs w:val="20"/>
              </w:rPr>
              <w:t>-</w:t>
            </w:r>
          </w:p>
        </w:tc>
        <w:tc>
          <w:tcPr>
            <w:tcW w:w="1119" w:type="dxa"/>
            <w:vAlign w:val="center"/>
          </w:tcPr>
          <w:p w14:paraId="328BBF7A" w14:textId="77777777" w:rsidR="00C221B0" w:rsidRPr="00110EE8" w:rsidRDefault="00C221B0" w:rsidP="00762F6E">
            <w:pPr>
              <w:jc w:val="center"/>
              <w:rPr>
                <w:szCs w:val="20"/>
              </w:rPr>
            </w:pPr>
            <w:r w:rsidRPr="00110EE8">
              <w:rPr>
                <w:szCs w:val="20"/>
              </w:rPr>
              <w:t>0,03</w:t>
            </w:r>
          </w:p>
        </w:tc>
        <w:tc>
          <w:tcPr>
            <w:tcW w:w="1029" w:type="dxa"/>
            <w:vAlign w:val="center"/>
          </w:tcPr>
          <w:p w14:paraId="363D6BE9" w14:textId="77777777" w:rsidR="00C221B0" w:rsidRPr="00110EE8" w:rsidRDefault="00C221B0" w:rsidP="00762F6E">
            <w:pPr>
              <w:jc w:val="center"/>
              <w:rPr>
                <w:szCs w:val="20"/>
              </w:rPr>
            </w:pPr>
            <w:r w:rsidRPr="00110EE8">
              <w:rPr>
                <w:szCs w:val="20"/>
              </w:rPr>
              <w:t>0,036</w:t>
            </w:r>
          </w:p>
        </w:tc>
        <w:tc>
          <w:tcPr>
            <w:tcW w:w="1029" w:type="dxa"/>
            <w:vAlign w:val="center"/>
          </w:tcPr>
          <w:p w14:paraId="6D619326" w14:textId="77777777" w:rsidR="00C221B0" w:rsidRPr="00110EE8" w:rsidRDefault="00C221B0" w:rsidP="00762F6E">
            <w:pPr>
              <w:jc w:val="center"/>
              <w:rPr>
                <w:szCs w:val="20"/>
              </w:rPr>
            </w:pPr>
            <w:r w:rsidRPr="00110EE8">
              <w:rPr>
                <w:szCs w:val="20"/>
              </w:rPr>
              <w:t>0,043</w:t>
            </w:r>
          </w:p>
        </w:tc>
      </w:tr>
      <w:tr w:rsidR="00C221B0" w:rsidRPr="00110EE8" w14:paraId="3EA0979B" w14:textId="77777777" w:rsidTr="00762F6E">
        <w:trPr>
          <w:trHeight w:val="55"/>
        </w:trPr>
        <w:tc>
          <w:tcPr>
            <w:tcW w:w="654" w:type="dxa"/>
            <w:shd w:val="clear" w:color="auto" w:fill="auto"/>
            <w:noWrap/>
            <w:vAlign w:val="center"/>
            <w:hideMark/>
          </w:tcPr>
          <w:p w14:paraId="4ABE4911" w14:textId="77777777" w:rsidR="00C221B0" w:rsidRPr="00110EE8" w:rsidRDefault="00C221B0" w:rsidP="00762F6E">
            <w:pPr>
              <w:jc w:val="center"/>
              <w:rPr>
                <w:szCs w:val="20"/>
              </w:rPr>
            </w:pPr>
            <w:r w:rsidRPr="00110EE8">
              <w:rPr>
                <w:szCs w:val="20"/>
              </w:rPr>
              <w:t>2</w:t>
            </w:r>
          </w:p>
        </w:tc>
        <w:tc>
          <w:tcPr>
            <w:tcW w:w="3159" w:type="dxa"/>
            <w:shd w:val="clear" w:color="auto" w:fill="auto"/>
            <w:vAlign w:val="center"/>
            <w:hideMark/>
          </w:tcPr>
          <w:p w14:paraId="010600D3" w14:textId="77777777" w:rsidR="00C221B0" w:rsidRPr="00110EE8" w:rsidRDefault="00C221B0" w:rsidP="00762F6E">
            <w:pPr>
              <w:rPr>
                <w:szCs w:val="20"/>
              </w:rPr>
            </w:pPr>
            <w:r w:rsidRPr="00110EE8">
              <w:rPr>
                <w:szCs w:val="20"/>
              </w:rPr>
              <w:t>Индекс эффективности операционных расходов (ИР)</w:t>
            </w:r>
          </w:p>
        </w:tc>
        <w:tc>
          <w:tcPr>
            <w:tcW w:w="1305" w:type="dxa"/>
            <w:shd w:val="clear" w:color="auto" w:fill="auto"/>
            <w:noWrap/>
            <w:vAlign w:val="center"/>
          </w:tcPr>
          <w:p w14:paraId="5E5A447D" w14:textId="77777777" w:rsidR="00C221B0" w:rsidRPr="00110EE8" w:rsidRDefault="00C221B0" w:rsidP="00762F6E">
            <w:pPr>
              <w:jc w:val="center"/>
              <w:rPr>
                <w:szCs w:val="20"/>
              </w:rPr>
            </w:pPr>
            <w:r w:rsidRPr="00110EE8">
              <w:rPr>
                <w:szCs w:val="20"/>
              </w:rPr>
              <w:t>%</w:t>
            </w:r>
          </w:p>
        </w:tc>
        <w:tc>
          <w:tcPr>
            <w:tcW w:w="1119" w:type="dxa"/>
            <w:vAlign w:val="center"/>
          </w:tcPr>
          <w:p w14:paraId="48026533" w14:textId="77777777" w:rsidR="00C221B0" w:rsidRPr="00110EE8" w:rsidRDefault="00C221B0" w:rsidP="00762F6E">
            <w:pPr>
              <w:jc w:val="center"/>
              <w:rPr>
                <w:szCs w:val="20"/>
              </w:rPr>
            </w:pPr>
            <w:r w:rsidRPr="00110EE8">
              <w:rPr>
                <w:szCs w:val="20"/>
              </w:rPr>
              <w:t>-</w:t>
            </w:r>
          </w:p>
        </w:tc>
        <w:tc>
          <w:tcPr>
            <w:tcW w:w="1119" w:type="dxa"/>
            <w:vAlign w:val="center"/>
          </w:tcPr>
          <w:p w14:paraId="1EF12926" w14:textId="77777777" w:rsidR="00C221B0" w:rsidRPr="00110EE8" w:rsidRDefault="00C221B0" w:rsidP="00762F6E">
            <w:pPr>
              <w:jc w:val="center"/>
              <w:rPr>
                <w:szCs w:val="20"/>
              </w:rPr>
            </w:pPr>
            <w:r w:rsidRPr="00110EE8">
              <w:rPr>
                <w:szCs w:val="20"/>
              </w:rPr>
              <w:t>1%</w:t>
            </w:r>
          </w:p>
        </w:tc>
        <w:tc>
          <w:tcPr>
            <w:tcW w:w="1029" w:type="dxa"/>
            <w:vAlign w:val="center"/>
          </w:tcPr>
          <w:p w14:paraId="24C4658E" w14:textId="77777777" w:rsidR="00C221B0" w:rsidRPr="00110EE8" w:rsidRDefault="00C221B0" w:rsidP="00762F6E">
            <w:pPr>
              <w:jc w:val="center"/>
              <w:rPr>
                <w:szCs w:val="20"/>
              </w:rPr>
            </w:pPr>
            <w:r w:rsidRPr="00110EE8">
              <w:rPr>
                <w:szCs w:val="20"/>
              </w:rPr>
              <w:t>1%</w:t>
            </w:r>
          </w:p>
        </w:tc>
        <w:tc>
          <w:tcPr>
            <w:tcW w:w="1029" w:type="dxa"/>
            <w:vAlign w:val="center"/>
          </w:tcPr>
          <w:p w14:paraId="1D78CEC2" w14:textId="77777777" w:rsidR="00C221B0" w:rsidRPr="00110EE8" w:rsidRDefault="00C221B0" w:rsidP="00762F6E">
            <w:pPr>
              <w:jc w:val="center"/>
              <w:rPr>
                <w:szCs w:val="20"/>
              </w:rPr>
            </w:pPr>
            <w:r w:rsidRPr="00110EE8">
              <w:rPr>
                <w:szCs w:val="20"/>
              </w:rPr>
              <w:t>1%</w:t>
            </w:r>
          </w:p>
        </w:tc>
      </w:tr>
      <w:tr w:rsidR="00C221B0" w:rsidRPr="00110EE8" w14:paraId="136AA89B" w14:textId="77777777" w:rsidTr="00762F6E">
        <w:trPr>
          <w:trHeight w:val="21"/>
        </w:trPr>
        <w:tc>
          <w:tcPr>
            <w:tcW w:w="654" w:type="dxa"/>
            <w:shd w:val="clear" w:color="auto" w:fill="auto"/>
            <w:noWrap/>
            <w:vAlign w:val="center"/>
            <w:hideMark/>
          </w:tcPr>
          <w:p w14:paraId="31E4F8D1" w14:textId="77777777" w:rsidR="00C221B0" w:rsidRPr="00110EE8" w:rsidRDefault="00C221B0" w:rsidP="00762F6E">
            <w:pPr>
              <w:jc w:val="center"/>
              <w:rPr>
                <w:szCs w:val="20"/>
              </w:rPr>
            </w:pPr>
            <w:r w:rsidRPr="00110EE8">
              <w:rPr>
                <w:szCs w:val="20"/>
              </w:rPr>
              <w:t>3</w:t>
            </w:r>
          </w:p>
        </w:tc>
        <w:tc>
          <w:tcPr>
            <w:tcW w:w="3159" w:type="dxa"/>
            <w:shd w:val="clear" w:color="auto" w:fill="auto"/>
            <w:vAlign w:val="center"/>
            <w:hideMark/>
          </w:tcPr>
          <w:p w14:paraId="382A25CB" w14:textId="77777777" w:rsidR="00C221B0" w:rsidRPr="00110EE8" w:rsidRDefault="00C221B0" w:rsidP="00762F6E">
            <w:pPr>
              <w:rPr>
                <w:szCs w:val="20"/>
              </w:rPr>
            </w:pPr>
            <w:r w:rsidRPr="00110EE8">
              <w:rPr>
                <w:szCs w:val="20"/>
              </w:rPr>
              <w:t>Индекс изменения количества активов (ИКА)</w:t>
            </w:r>
          </w:p>
        </w:tc>
        <w:tc>
          <w:tcPr>
            <w:tcW w:w="1305" w:type="dxa"/>
            <w:shd w:val="clear" w:color="auto" w:fill="auto"/>
            <w:noWrap/>
            <w:vAlign w:val="center"/>
          </w:tcPr>
          <w:p w14:paraId="43F8BB9B" w14:textId="77777777" w:rsidR="00C221B0" w:rsidRPr="00110EE8" w:rsidRDefault="00C221B0" w:rsidP="00762F6E">
            <w:pPr>
              <w:jc w:val="center"/>
              <w:rPr>
                <w:szCs w:val="20"/>
              </w:rPr>
            </w:pPr>
          </w:p>
        </w:tc>
        <w:tc>
          <w:tcPr>
            <w:tcW w:w="1119" w:type="dxa"/>
            <w:vAlign w:val="center"/>
          </w:tcPr>
          <w:p w14:paraId="38420180" w14:textId="77777777" w:rsidR="00C221B0" w:rsidRPr="00110EE8" w:rsidRDefault="00C221B0" w:rsidP="00762F6E">
            <w:pPr>
              <w:jc w:val="center"/>
              <w:rPr>
                <w:szCs w:val="20"/>
              </w:rPr>
            </w:pPr>
            <w:r w:rsidRPr="00110EE8">
              <w:rPr>
                <w:szCs w:val="20"/>
              </w:rPr>
              <w:t>-</w:t>
            </w:r>
          </w:p>
        </w:tc>
        <w:tc>
          <w:tcPr>
            <w:tcW w:w="1119" w:type="dxa"/>
            <w:vAlign w:val="center"/>
          </w:tcPr>
          <w:p w14:paraId="57405D52" w14:textId="77777777" w:rsidR="00C221B0" w:rsidRPr="00110EE8" w:rsidRDefault="00C221B0" w:rsidP="00762F6E">
            <w:pPr>
              <w:jc w:val="center"/>
              <w:rPr>
                <w:szCs w:val="20"/>
              </w:rPr>
            </w:pPr>
            <w:r w:rsidRPr="00110EE8">
              <w:rPr>
                <w:szCs w:val="20"/>
              </w:rPr>
              <w:t>0</w:t>
            </w:r>
          </w:p>
        </w:tc>
        <w:tc>
          <w:tcPr>
            <w:tcW w:w="1029" w:type="dxa"/>
            <w:vAlign w:val="center"/>
          </w:tcPr>
          <w:p w14:paraId="5B48FA1D" w14:textId="77777777" w:rsidR="00C221B0" w:rsidRPr="00110EE8" w:rsidRDefault="00C221B0" w:rsidP="00762F6E">
            <w:pPr>
              <w:jc w:val="center"/>
              <w:rPr>
                <w:szCs w:val="20"/>
              </w:rPr>
            </w:pPr>
            <w:r w:rsidRPr="00110EE8">
              <w:rPr>
                <w:szCs w:val="20"/>
              </w:rPr>
              <w:t>0</w:t>
            </w:r>
          </w:p>
        </w:tc>
        <w:tc>
          <w:tcPr>
            <w:tcW w:w="1029" w:type="dxa"/>
            <w:vAlign w:val="center"/>
          </w:tcPr>
          <w:p w14:paraId="19B016E2" w14:textId="77777777" w:rsidR="00C221B0" w:rsidRPr="00110EE8" w:rsidRDefault="00C221B0" w:rsidP="00762F6E">
            <w:pPr>
              <w:jc w:val="center"/>
              <w:rPr>
                <w:szCs w:val="20"/>
              </w:rPr>
            </w:pPr>
            <w:r w:rsidRPr="00110EE8">
              <w:rPr>
                <w:szCs w:val="20"/>
              </w:rPr>
              <w:t>0</w:t>
            </w:r>
          </w:p>
        </w:tc>
      </w:tr>
      <w:tr w:rsidR="00C221B0" w:rsidRPr="00110EE8" w14:paraId="754203E1" w14:textId="77777777" w:rsidTr="00762F6E">
        <w:trPr>
          <w:trHeight w:val="63"/>
        </w:trPr>
        <w:tc>
          <w:tcPr>
            <w:tcW w:w="654" w:type="dxa"/>
            <w:shd w:val="clear" w:color="auto" w:fill="auto"/>
            <w:noWrap/>
            <w:vAlign w:val="center"/>
            <w:hideMark/>
          </w:tcPr>
          <w:p w14:paraId="7DD3073D" w14:textId="77777777" w:rsidR="00C221B0" w:rsidRPr="00110EE8" w:rsidRDefault="00C221B0" w:rsidP="00762F6E">
            <w:pPr>
              <w:jc w:val="center"/>
              <w:rPr>
                <w:szCs w:val="20"/>
              </w:rPr>
            </w:pPr>
            <w:r w:rsidRPr="00110EE8">
              <w:rPr>
                <w:szCs w:val="20"/>
              </w:rPr>
              <w:t>3.1</w:t>
            </w:r>
          </w:p>
        </w:tc>
        <w:tc>
          <w:tcPr>
            <w:tcW w:w="3159" w:type="dxa"/>
            <w:shd w:val="clear" w:color="auto" w:fill="auto"/>
            <w:vAlign w:val="center"/>
            <w:hideMark/>
          </w:tcPr>
          <w:p w14:paraId="23C9B38F" w14:textId="77777777" w:rsidR="00C221B0" w:rsidRPr="00110EE8" w:rsidRDefault="00C221B0" w:rsidP="00762F6E">
            <w:pPr>
              <w:rPr>
                <w:szCs w:val="20"/>
              </w:rPr>
            </w:pPr>
            <w:r w:rsidRPr="00110EE8">
              <w:rPr>
                <w:szCs w:val="20"/>
              </w:rPr>
              <w:t>количество условных единиц, относящихся к активам, необходимым для осуществления регулируемой деятельности</w:t>
            </w:r>
          </w:p>
        </w:tc>
        <w:tc>
          <w:tcPr>
            <w:tcW w:w="1305" w:type="dxa"/>
            <w:shd w:val="clear" w:color="auto" w:fill="auto"/>
            <w:noWrap/>
            <w:vAlign w:val="center"/>
          </w:tcPr>
          <w:p w14:paraId="0BFA4D4B" w14:textId="77777777" w:rsidR="00C221B0" w:rsidRPr="00110EE8" w:rsidRDefault="00C221B0" w:rsidP="00762F6E">
            <w:pPr>
              <w:jc w:val="center"/>
              <w:rPr>
                <w:szCs w:val="20"/>
              </w:rPr>
            </w:pPr>
            <w:r w:rsidRPr="00110EE8">
              <w:rPr>
                <w:szCs w:val="20"/>
              </w:rPr>
              <w:t>у.е.</w:t>
            </w:r>
          </w:p>
        </w:tc>
        <w:tc>
          <w:tcPr>
            <w:tcW w:w="1119" w:type="dxa"/>
            <w:vAlign w:val="center"/>
          </w:tcPr>
          <w:p w14:paraId="1C73EFA5" w14:textId="77777777" w:rsidR="00C221B0" w:rsidRPr="00110EE8" w:rsidRDefault="00C221B0" w:rsidP="00762F6E">
            <w:pPr>
              <w:jc w:val="center"/>
              <w:rPr>
                <w:szCs w:val="20"/>
              </w:rPr>
            </w:pPr>
            <w:r w:rsidRPr="00110EE8">
              <w:rPr>
                <w:szCs w:val="20"/>
              </w:rPr>
              <w:t>-</w:t>
            </w:r>
          </w:p>
        </w:tc>
        <w:tc>
          <w:tcPr>
            <w:tcW w:w="1119" w:type="dxa"/>
            <w:vAlign w:val="center"/>
          </w:tcPr>
          <w:p w14:paraId="26BD45AA" w14:textId="77777777" w:rsidR="00C221B0" w:rsidRPr="00110EE8" w:rsidRDefault="00C221B0" w:rsidP="00762F6E">
            <w:pPr>
              <w:jc w:val="center"/>
              <w:rPr>
                <w:szCs w:val="20"/>
              </w:rPr>
            </w:pPr>
            <w:r w:rsidRPr="00110EE8">
              <w:rPr>
                <w:szCs w:val="20"/>
              </w:rPr>
              <w:t>-</w:t>
            </w:r>
          </w:p>
        </w:tc>
        <w:tc>
          <w:tcPr>
            <w:tcW w:w="1029" w:type="dxa"/>
            <w:vAlign w:val="center"/>
          </w:tcPr>
          <w:p w14:paraId="4626517D" w14:textId="77777777" w:rsidR="00C221B0" w:rsidRPr="00110EE8" w:rsidRDefault="00C221B0" w:rsidP="00762F6E">
            <w:pPr>
              <w:jc w:val="center"/>
              <w:rPr>
                <w:szCs w:val="20"/>
              </w:rPr>
            </w:pPr>
            <w:r w:rsidRPr="00110EE8">
              <w:rPr>
                <w:szCs w:val="20"/>
              </w:rPr>
              <w:t>-</w:t>
            </w:r>
          </w:p>
        </w:tc>
        <w:tc>
          <w:tcPr>
            <w:tcW w:w="1029" w:type="dxa"/>
            <w:vAlign w:val="center"/>
          </w:tcPr>
          <w:p w14:paraId="4711143B" w14:textId="77777777" w:rsidR="00C221B0" w:rsidRPr="00110EE8" w:rsidRDefault="00C221B0" w:rsidP="00762F6E">
            <w:pPr>
              <w:jc w:val="center"/>
              <w:rPr>
                <w:szCs w:val="20"/>
              </w:rPr>
            </w:pPr>
            <w:r w:rsidRPr="00110EE8">
              <w:rPr>
                <w:szCs w:val="20"/>
              </w:rPr>
              <w:t>-</w:t>
            </w:r>
          </w:p>
        </w:tc>
      </w:tr>
      <w:tr w:rsidR="00C221B0" w:rsidRPr="00110EE8" w14:paraId="19688600" w14:textId="77777777" w:rsidTr="00762F6E">
        <w:trPr>
          <w:trHeight w:val="42"/>
        </w:trPr>
        <w:tc>
          <w:tcPr>
            <w:tcW w:w="654" w:type="dxa"/>
            <w:shd w:val="clear" w:color="auto" w:fill="auto"/>
            <w:noWrap/>
            <w:vAlign w:val="center"/>
            <w:hideMark/>
          </w:tcPr>
          <w:p w14:paraId="009BD6E3" w14:textId="77777777" w:rsidR="00C221B0" w:rsidRPr="00110EE8" w:rsidRDefault="00C221B0" w:rsidP="00762F6E">
            <w:pPr>
              <w:jc w:val="center"/>
              <w:rPr>
                <w:szCs w:val="20"/>
              </w:rPr>
            </w:pPr>
            <w:r w:rsidRPr="00110EE8">
              <w:rPr>
                <w:szCs w:val="20"/>
              </w:rPr>
              <w:t>3.2</w:t>
            </w:r>
          </w:p>
        </w:tc>
        <w:tc>
          <w:tcPr>
            <w:tcW w:w="3159" w:type="dxa"/>
            <w:shd w:val="clear" w:color="auto" w:fill="auto"/>
            <w:vAlign w:val="center"/>
            <w:hideMark/>
          </w:tcPr>
          <w:p w14:paraId="758F7796" w14:textId="77777777" w:rsidR="00C221B0" w:rsidRPr="00110EE8" w:rsidRDefault="00C221B0" w:rsidP="00762F6E">
            <w:pPr>
              <w:rPr>
                <w:szCs w:val="20"/>
              </w:rPr>
            </w:pPr>
            <w:r w:rsidRPr="00110EE8">
              <w:rPr>
                <w:szCs w:val="20"/>
              </w:rPr>
              <w:t>установленная тепловая мощность источника тепловой энергии</w:t>
            </w:r>
          </w:p>
        </w:tc>
        <w:tc>
          <w:tcPr>
            <w:tcW w:w="1305" w:type="dxa"/>
            <w:shd w:val="clear" w:color="auto" w:fill="auto"/>
            <w:noWrap/>
            <w:vAlign w:val="center"/>
          </w:tcPr>
          <w:p w14:paraId="1BEBAD62" w14:textId="77777777" w:rsidR="00C221B0" w:rsidRPr="00110EE8" w:rsidRDefault="00C221B0" w:rsidP="00762F6E">
            <w:pPr>
              <w:jc w:val="center"/>
              <w:rPr>
                <w:szCs w:val="20"/>
              </w:rPr>
            </w:pPr>
            <w:r w:rsidRPr="00110EE8">
              <w:rPr>
                <w:szCs w:val="20"/>
              </w:rPr>
              <w:t>Гкал/ч</w:t>
            </w:r>
          </w:p>
        </w:tc>
        <w:tc>
          <w:tcPr>
            <w:tcW w:w="1119" w:type="dxa"/>
            <w:vAlign w:val="center"/>
          </w:tcPr>
          <w:p w14:paraId="3B67393B" w14:textId="77777777" w:rsidR="00C221B0" w:rsidRPr="00110EE8" w:rsidRDefault="00C221B0" w:rsidP="00762F6E">
            <w:pPr>
              <w:jc w:val="center"/>
              <w:rPr>
                <w:szCs w:val="20"/>
              </w:rPr>
            </w:pPr>
            <w:r w:rsidRPr="00110EE8">
              <w:rPr>
                <w:szCs w:val="20"/>
              </w:rPr>
              <w:t>229</w:t>
            </w:r>
          </w:p>
        </w:tc>
        <w:tc>
          <w:tcPr>
            <w:tcW w:w="1119" w:type="dxa"/>
            <w:vAlign w:val="center"/>
          </w:tcPr>
          <w:p w14:paraId="020B61DB" w14:textId="77777777" w:rsidR="00C221B0" w:rsidRPr="00110EE8" w:rsidRDefault="00C221B0" w:rsidP="00762F6E">
            <w:pPr>
              <w:jc w:val="center"/>
              <w:rPr>
                <w:szCs w:val="20"/>
              </w:rPr>
            </w:pPr>
            <w:r w:rsidRPr="00110EE8">
              <w:rPr>
                <w:szCs w:val="20"/>
              </w:rPr>
              <w:t>229</w:t>
            </w:r>
          </w:p>
        </w:tc>
        <w:tc>
          <w:tcPr>
            <w:tcW w:w="1029" w:type="dxa"/>
            <w:vAlign w:val="center"/>
          </w:tcPr>
          <w:p w14:paraId="09B5C4BC" w14:textId="77777777" w:rsidR="00C221B0" w:rsidRPr="00110EE8" w:rsidRDefault="00C221B0" w:rsidP="00762F6E">
            <w:pPr>
              <w:jc w:val="center"/>
              <w:rPr>
                <w:szCs w:val="20"/>
              </w:rPr>
            </w:pPr>
            <w:r w:rsidRPr="00110EE8">
              <w:rPr>
                <w:szCs w:val="20"/>
              </w:rPr>
              <w:t>229</w:t>
            </w:r>
          </w:p>
        </w:tc>
        <w:tc>
          <w:tcPr>
            <w:tcW w:w="1029" w:type="dxa"/>
            <w:vAlign w:val="center"/>
          </w:tcPr>
          <w:p w14:paraId="1D49204A" w14:textId="77777777" w:rsidR="00C221B0" w:rsidRPr="00110EE8" w:rsidRDefault="00C221B0" w:rsidP="00762F6E">
            <w:pPr>
              <w:jc w:val="center"/>
              <w:rPr>
                <w:szCs w:val="20"/>
              </w:rPr>
            </w:pPr>
            <w:r w:rsidRPr="00110EE8">
              <w:rPr>
                <w:szCs w:val="20"/>
              </w:rPr>
              <w:t>229</w:t>
            </w:r>
          </w:p>
        </w:tc>
      </w:tr>
      <w:tr w:rsidR="00C221B0" w:rsidRPr="00110EE8" w14:paraId="22AE97A0" w14:textId="77777777" w:rsidTr="00762F6E">
        <w:trPr>
          <w:trHeight w:val="36"/>
        </w:trPr>
        <w:tc>
          <w:tcPr>
            <w:tcW w:w="654" w:type="dxa"/>
            <w:shd w:val="clear" w:color="auto" w:fill="auto"/>
            <w:noWrap/>
            <w:vAlign w:val="center"/>
            <w:hideMark/>
          </w:tcPr>
          <w:p w14:paraId="59E97166" w14:textId="77777777" w:rsidR="00C221B0" w:rsidRPr="00110EE8" w:rsidRDefault="00C221B0" w:rsidP="00762F6E">
            <w:pPr>
              <w:jc w:val="center"/>
              <w:rPr>
                <w:szCs w:val="20"/>
              </w:rPr>
            </w:pPr>
            <w:r w:rsidRPr="00110EE8">
              <w:rPr>
                <w:szCs w:val="20"/>
              </w:rPr>
              <w:lastRenderedPageBreak/>
              <w:t>4</w:t>
            </w:r>
          </w:p>
        </w:tc>
        <w:tc>
          <w:tcPr>
            <w:tcW w:w="3159" w:type="dxa"/>
            <w:shd w:val="clear" w:color="auto" w:fill="auto"/>
            <w:vAlign w:val="center"/>
            <w:hideMark/>
          </w:tcPr>
          <w:p w14:paraId="6BB02B82" w14:textId="77777777" w:rsidR="00C221B0" w:rsidRPr="00110EE8" w:rsidRDefault="00C221B0" w:rsidP="00762F6E">
            <w:pPr>
              <w:rPr>
                <w:szCs w:val="20"/>
              </w:rPr>
            </w:pPr>
            <w:r w:rsidRPr="00110EE8">
              <w:rPr>
                <w:szCs w:val="20"/>
              </w:rPr>
              <w:t>Коэффициент эластичности затрат по росту активов (</w:t>
            </w:r>
            <w:proofErr w:type="spellStart"/>
            <w:r w:rsidRPr="00110EE8">
              <w:rPr>
                <w:szCs w:val="20"/>
              </w:rPr>
              <w:t>К</w:t>
            </w:r>
            <w:r w:rsidRPr="00110EE8">
              <w:rPr>
                <w:szCs w:val="20"/>
                <w:vertAlign w:val="subscript"/>
              </w:rPr>
              <w:t>эл</w:t>
            </w:r>
            <w:proofErr w:type="spellEnd"/>
            <w:r w:rsidRPr="00110EE8">
              <w:rPr>
                <w:szCs w:val="20"/>
              </w:rPr>
              <w:t>)</w:t>
            </w:r>
          </w:p>
        </w:tc>
        <w:tc>
          <w:tcPr>
            <w:tcW w:w="1305" w:type="dxa"/>
            <w:shd w:val="clear" w:color="auto" w:fill="auto"/>
            <w:noWrap/>
            <w:vAlign w:val="center"/>
          </w:tcPr>
          <w:p w14:paraId="60820D77" w14:textId="77777777" w:rsidR="00C221B0" w:rsidRPr="00110EE8" w:rsidRDefault="00C221B0" w:rsidP="00762F6E">
            <w:pPr>
              <w:jc w:val="center"/>
              <w:rPr>
                <w:szCs w:val="20"/>
              </w:rPr>
            </w:pPr>
          </w:p>
        </w:tc>
        <w:tc>
          <w:tcPr>
            <w:tcW w:w="1119" w:type="dxa"/>
            <w:vAlign w:val="center"/>
          </w:tcPr>
          <w:p w14:paraId="784B7627" w14:textId="77777777" w:rsidR="00C221B0" w:rsidRPr="00110EE8" w:rsidRDefault="00C221B0" w:rsidP="00762F6E">
            <w:pPr>
              <w:jc w:val="center"/>
              <w:rPr>
                <w:szCs w:val="20"/>
              </w:rPr>
            </w:pPr>
            <w:r w:rsidRPr="00110EE8">
              <w:rPr>
                <w:szCs w:val="20"/>
              </w:rPr>
              <w:t>-</w:t>
            </w:r>
          </w:p>
        </w:tc>
        <w:tc>
          <w:tcPr>
            <w:tcW w:w="1119" w:type="dxa"/>
            <w:vAlign w:val="center"/>
          </w:tcPr>
          <w:p w14:paraId="0200B3E7" w14:textId="77777777" w:rsidR="00C221B0" w:rsidRPr="00110EE8" w:rsidRDefault="00C221B0" w:rsidP="00762F6E">
            <w:pPr>
              <w:jc w:val="center"/>
              <w:rPr>
                <w:color w:val="FF0000"/>
                <w:szCs w:val="20"/>
              </w:rPr>
            </w:pPr>
            <w:r w:rsidRPr="00110EE8">
              <w:rPr>
                <w:szCs w:val="20"/>
              </w:rPr>
              <w:t>0,75</w:t>
            </w:r>
          </w:p>
        </w:tc>
        <w:tc>
          <w:tcPr>
            <w:tcW w:w="1029" w:type="dxa"/>
            <w:vAlign w:val="center"/>
          </w:tcPr>
          <w:p w14:paraId="70025099" w14:textId="77777777" w:rsidR="00C221B0" w:rsidRPr="00110EE8" w:rsidRDefault="00C221B0" w:rsidP="00762F6E">
            <w:pPr>
              <w:jc w:val="center"/>
              <w:rPr>
                <w:szCs w:val="20"/>
              </w:rPr>
            </w:pPr>
            <w:r w:rsidRPr="00110EE8">
              <w:rPr>
                <w:szCs w:val="20"/>
              </w:rPr>
              <w:t>0,75</w:t>
            </w:r>
          </w:p>
        </w:tc>
        <w:tc>
          <w:tcPr>
            <w:tcW w:w="1029" w:type="dxa"/>
            <w:vAlign w:val="center"/>
          </w:tcPr>
          <w:p w14:paraId="23DAF9D1" w14:textId="77777777" w:rsidR="00C221B0" w:rsidRPr="00110EE8" w:rsidRDefault="00C221B0" w:rsidP="00762F6E">
            <w:pPr>
              <w:jc w:val="center"/>
              <w:rPr>
                <w:szCs w:val="20"/>
              </w:rPr>
            </w:pPr>
            <w:r w:rsidRPr="00110EE8">
              <w:rPr>
                <w:szCs w:val="20"/>
              </w:rPr>
              <w:t>0,75</w:t>
            </w:r>
          </w:p>
        </w:tc>
      </w:tr>
      <w:tr w:rsidR="00C221B0" w:rsidRPr="00110EE8" w14:paraId="1961BC82" w14:textId="77777777" w:rsidTr="00762F6E">
        <w:trPr>
          <w:trHeight w:val="31"/>
        </w:trPr>
        <w:tc>
          <w:tcPr>
            <w:tcW w:w="654" w:type="dxa"/>
            <w:shd w:val="clear" w:color="auto" w:fill="auto"/>
            <w:noWrap/>
            <w:vAlign w:val="center"/>
            <w:hideMark/>
          </w:tcPr>
          <w:p w14:paraId="1EFBA0A8" w14:textId="77777777" w:rsidR="00C221B0" w:rsidRPr="00110EE8" w:rsidRDefault="00C221B0" w:rsidP="00762F6E">
            <w:pPr>
              <w:jc w:val="center"/>
              <w:rPr>
                <w:szCs w:val="20"/>
              </w:rPr>
            </w:pPr>
            <w:r w:rsidRPr="00110EE8">
              <w:rPr>
                <w:szCs w:val="20"/>
              </w:rPr>
              <w:t>5</w:t>
            </w:r>
          </w:p>
        </w:tc>
        <w:tc>
          <w:tcPr>
            <w:tcW w:w="3159" w:type="dxa"/>
            <w:shd w:val="clear" w:color="auto" w:fill="auto"/>
            <w:vAlign w:val="center"/>
            <w:hideMark/>
          </w:tcPr>
          <w:p w14:paraId="364F041B" w14:textId="77777777" w:rsidR="00C221B0" w:rsidRPr="00110EE8" w:rsidRDefault="00C221B0" w:rsidP="00762F6E">
            <w:pPr>
              <w:rPr>
                <w:szCs w:val="20"/>
              </w:rPr>
            </w:pPr>
            <w:r w:rsidRPr="00110EE8">
              <w:rPr>
                <w:szCs w:val="20"/>
              </w:rPr>
              <w:t>Операционные (подконтрольные)расходы</w:t>
            </w:r>
          </w:p>
        </w:tc>
        <w:tc>
          <w:tcPr>
            <w:tcW w:w="1305" w:type="dxa"/>
            <w:shd w:val="clear" w:color="auto" w:fill="auto"/>
            <w:noWrap/>
            <w:vAlign w:val="center"/>
          </w:tcPr>
          <w:p w14:paraId="105D46B2" w14:textId="77777777" w:rsidR="00C221B0" w:rsidRPr="00110EE8" w:rsidRDefault="00C221B0" w:rsidP="00762F6E">
            <w:pPr>
              <w:jc w:val="center"/>
              <w:rPr>
                <w:szCs w:val="20"/>
              </w:rPr>
            </w:pPr>
            <w:r w:rsidRPr="00110EE8">
              <w:rPr>
                <w:szCs w:val="20"/>
              </w:rPr>
              <w:t>тыс. руб.</w:t>
            </w:r>
          </w:p>
        </w:tc>
        <w:tc>
          <w:tcPr>
            <w:tcW w:w="1119" w:type="dxa"/>
            <w:vAlign w:val="center"/>
          </w:tcPr>
          <w:p w14:paraId="656DC7B2" w14:textId="77777777" w:rsidR="00C221B0" w:rsidRPr="00110EE8" w:rsidRDefault="00C221B0" w:rsidP="00762F6E">
            <w:pPr>
              <w:jc w:val="center"/>
              <w:rPr>
                <w:szCs w:val="20"/>
              </w:rPr>
            </w:pPr>
            <w:r w:rsidRPr="00110EE8">
              <w:rPr>
                <w:szCs w:val="20"/>
              </w:rPr>
              <w:t>3 660</w:t>
            </w:r>
          </w:p>
        </w:tc>
        <w:tc>
          <w:tcPr>
            <w:tcW w:w="1119" w:type="dxa"/>
            <w:vAlign w:val="center"/>
          </w:tcPr>
          <w:p w14:paraId="3F92D7DF" w14:textId="77777777" w:rsidR="00C221B0" w:rsidRPr="00110EE8" w:rsidRDefault="00C221B0" w:rsidP="00762F6E">
            <w:pPr>
              <w:jc w:val="center"/>
              <w:rPr>
                <w:szCs w:val="20"/>
              </w:rPr>
            </w:pPr>
            <w:r w:rsidRPr="00110EE8">
              <w:rPr>
                <w:szCs w:val="20"/>
              </w:rPr>
              <w:t>3 732</w:t>
            </w:r>
          </w:p>
        </w:tc>
        <w:tc>
          <w:tcPr>
            <w:tcW w:w="1029" w:type="dxa"/>
            <w:vAlign w:val="center"/>
          </w:tcPr>
          <w:p w14:paraId="7F70688A" w14:textId="77777777" w:rsidR="00C221B0" w:rsidRPr="00110EE8" w:rsidRDefault="00C221B0" w:rsidP="00762F6E">
            <w:pPr>
              <w:jc w:val="center"/>
              <w:rPr>
                <w:szCs w:val="20"/>
                <w:lang w:val="en-US"/>
              </w:rPr>
            </w:pPr>
            <w:r w:rsidRPr="00110EE8">
              <w:rPr>
                <w:szCs w:val="20"/>
                <w:lang w:val="en-US"/>
              </w:rPr>
              <w:t>3</w:t>
            </w:r>
            <w:r w:rsidRPr="00110EE8">
              <w:rPr>
                <w:szCs w:val="20"/>
              </w:rPr>
              <w:t xml:space="preserve"> </w:t>
            </w:r>
            <w:r w:rsidRPr="00110EE8">
              <w:rPr>
                <w:szCs w:val="20"/>
                <w:lang w:val="en-US"/>
              </w:rPr>
              <w:t>828</w:t>
            </w:r>
          </w:p>
        </w:tc>
        <w:tc>
          <w:tcPr>
            <w:tcW w:w="1029" w:type="dxa"/>
            <w:vAlign w:val="center"/>
          </w:tcPr>
          <w:p w14:paraId="166770DE" w14:textId="77777777" w:rsidR="00C221B0" w:rsidRPr="00110EE8" w:rsidRDefault="00C221B0" w:rsidP="00762F6E">
            <w:pPr>
              <w:jc w:val="center"/>
              <w:rPr>
                <w:szCs w:val="20"/>
              </w:rPr>
            </w:pPr>
            <w:r w:rsidRPr="00110EE8">
              <w:rPr>
                <w:szCs w:val="20"/>
              </w:rPr>
              <w:t>3 953</w:t>
            </w:r>
          </w:p>
        </w:tc>
      </w:tr>
    </w:tbl>
    <w:p w14:paraId="5589821F" w14:textId="77777777" w:rsidR="00C221B0" w:rsidRPr="00110EE8" w:rsidRDefault="00C221B0" w:rsidP="00C221B0">
      <w:pPr>
        <w:keepNext/>
        <w:jc w:val="center"/>
        <w:outlineLvl w:val="1"/>
        <w:rPr>
          <w:b/>
          <w:sz w:val="28"/>
          <w:szCs w:val="20"/>
        </w:rPr>
      </w:pPr>
      <w:bookmarkStart w:id="231" w:name="_Toc58948938"/>
    </w:p>
    <w:p w14:paraId="1751B043" w14:textId="77777777" w:rsidR="00C221B0" w:rsidRPr="00110EE8" w:rsidRDefault="00C221B0" w:rsidP="00C221B0">
      <w:pPr>
        <w:keepNext/>
        <w:jc w:val="center"/>
        <w:outlineLvl w:val="1"/>
        <w:rPr>
          <w:b/>
          <w:sz w:val="28"/>
          <w:szCs w:val="20"/>
        </w:rPr>
      </w:pPr>
      <w:r w:rsidRPr="00110EE8">
        <w:rPr>
          <w:b/>
          <w:sz w:val="28"/>
          <w:szCs w:val="20"/>
        </w:rPr>
        <w:t>Неподконтрольные расходы</w:t>
      </w:r>
      <w:bookmarkEnd w:id="231"/>
    </w:p>
    <w:p w14:paraId="33E3BB61" w14:textId="77777777" w:rsidR="00C221B0" w:rsidRPr="00110EE8" w:rsidRDefault="00C221B0" w:rsidP="00C221B0">
      <w:pPr>
        <w:ind w:firstLine="851"/>
        <w:jc w:val="both"/>
        <w:rPr>
          <w:sz w:val="28"/>
          <w:szCs w:val="28"/>
        </w:rPr>
      </w:pPr>
    </w:p>
    <w:p w14:paraId="42984531" w14:textId="77777777" w:rsidR="00C221B0" w:rsidRPr="00110EE8" w:rsidRDefault="00C221B0" w:rsidP="00C221B0">
      <w:pPr>
        <w:keepNext/>
        <w:jc w:val="both"/>
        <w:outlineLvl w:val="1"/>
        <w:rPr>
          <w:b/>
          <w:sz w:val="28"/>
          <w:szCs w:val="20"/>
        </w:rPr>
      </w:pPr>
      <w:bookmarkStart w:id="232" w:name="_Toc58948939"/>
      <w:r w:rsidRPr="00110EE8">
        <w:rPr>
          <w:b/>
          <w:sz w:val="28"/>
          <w:szCs w:val="20"/>
        </w:rPr>
        <w:t>Расходы на оплату услуг, оказываемых организациями, осуществляющими регулируемые виды деятельности</w:t>
      </w:r>
      <w:bookmarkEnd w:id="232"/>
    </w:p>
    <w:p w14:paraId="66A3312E" w14:textId="77777777" w:rsidR="00C221B0" w:rsidRPr="00110EE8" w:rsidRDefault="00C221B0" w:rsidP="00C221B0">
      <w:pPr>
        <w:ind w:firstLine="851"/>
        <w:jc w:val="both"/>
        <w:rPr>
          <w:sz w:val="28"/>
          <w:szCs w:val="28"/>
        </w:rPr>
      </w:pPr>
      <w:r w:rsidRPr="00110EE8">
        <w:rPr>
          <w:sz w:val="28"/>
          <w:szCs w:val="28"/>
        </w:rPr>
        <w:t>Расходы по данной статье в 2020 году предприятием не осуществлялись.</w:t>
      </w:r>
    </w:p>
    <w:p w14:paraId="1DA29D63" w14:textId="77777777" w:rsidR="00C221B0" w:rsidRPr="00110EE8" w:rsidRDefault="00C221B0" w:rsidP="00C221B0">
      <w:pPr>
        <w:ind w:firstLine="851"/>
        <w:jc w:val="both"/>
        <w:rPr>
          <w:sz w:val="28"/>
          <w:szCs w:val="28"/>
        </w:rPr>
      </w:pPr>
    </w:p>
    <w:p w14:paraId="027C931E" w14:textId="77777777" w:rsidR="00C221B0" w:rsidRPr="00110EE8" w:rsidRDefault="00C221B0" w:rsidP="00C221B0">
      <w:pPr>
        <w:keepNext/>
        <w:outlineLvl w:val="1"/>
        <w:rPr>
          <w:b/>
          <w:sz w:val="28"/>
          <w:szCs w:val="20"/>
        </w:rPr>
      </w:pPr>
      <w:bookmarkStart w:id="233" w:name="_Toc58948940"/>
      <w:r w:rsidRPr="00110EE8">
        <w:rPr>
          <w:b/>
          <w:sz w:val="28"/>
          <w:szCs w:val="20"/>
        </w:rPr>
        <w:t>Концессионная плата</w:t>
      </w:r>
      <w:bookmarkEnd w:id="233"/>
      <w:r w:rsidRPr="00110EE8">
        <w:rPr>
          <w:b/>
          <w:sz w:val="28"/>
          <w:szCs w:val="20"/>
        </w:rPr>
        <w:t xml:space="preserve"> </w:t>
      </w:r>
    </w:p>
    <w:p w14:paraId="0024A990" w14:textId="77777777" w:rsidR="00C221B0" w:rsidRPr="00110EE8" w:rsidRDefault="00C221B0" w:rsidP="00C221B0">
      <w:pPr>
        <w:ind w:firstLine="851"/>
        <w:jc w:val="both"/>
        <w:rPr>
          <w:sz w:val="28"/>
          <w:szCs w:val="28"/>
        </w:rPr>
      </w:pPr>
      <w:r w:rsidRPr="00110EE8">
        <w:rPr>
          <w:sz w:val="28"/>
          <w:szCs w:val="28"/>
        </w:rPr>
        <w:t>Расходы по данной статье в 2020 году предприятием не осуществлялись.</w:t>
      </w:r>
    </w:p>
    <w:p w14:paraId="1989AD9E" w14:textId="77777777" w:rsidR="00C221B0" w:rsidRPr="00110EE8" w:rsidRDefault="00C221B0" w:rsidP="00C221B0">
      <w:pPr>
        <w:ind w:firstLine="851"/>
        <w:jc w:val="both"/>
        <w:rPr>
          <w:sz w:val="28"/>
          <w:szCs w:val="28"/>
        </w:rPr>
      </w:pPr>
    </w:p>
    <w:p w14:paraId="51D648A1" w14:textId="77777777" w:rsidR="00C221B0" w:rsidRPr="00110EE8" w:rsidRDefault="00C221B0" w:rsidP="00C221B0">
      <w:pPr>
        <w:keepNext/>
        <w:outlineLvl w:val="1"/>
        <w:rPr>
          <w:b/>
          <w:sz w:val="28"/>
          <w:szCs w:val="20"/>
        </w:rPr>
      </w:pPr>
      <w:bookmarkStart w:id="234" w:name="_Toc58948941"/>
      <w:r w:rsidRPr="00110EE8">
        <w:rPr>
          <w:b/>
          <w:sz w:val="28"/>
          <w:szCs w:val="20"/>
        </w:rPr>
        <w:t>Арендная плата</w:t>
      </w:r>
      <w:bookmarkEnd w:id="234"/>
    </w:p>
    <w:p w14:paraId="24AD27F3" w14:textId="77777777" w:rsidR="00C221B0" w:rsidRPr="00110EE8" w:rsidRDefault="00C221B0" w:rsidP="00C221B0">
      <w:pPr>
        <w:ind w:firstLine="851"/>
        <w:jc w:val="both"/>
        <w:rPr>
          <w:sz w:val="28"/>
          <w:szCs w:val="28"/>
        </w:rPr>
      </w:pPr>
      <w:r w:rsidRPr="00110EE8">
        <w:rPr>
          <w:sz w:val="28"/>
          <w:szCs w:val="28"/>
        </w:rPr>
        <w:t>Расходы по данной статье в 2020 году предприятием не осуществлялись.</w:t>
      </w:r>
    </w:p>
    <w:p w14:paraId="21E2587D" w14:textId="77777777" w:rsidR="00C221B0" w:rsidRPr="00110EE8" w:rsidRDefault="00C221B0" w:rsidP="00C221B0">
      <w:pPr>
        <w:ind w:firstLine="851"/>
        <w:jc w:val="both"/>
        <w:rPr>
          <w:sz w:val="28"/>
          <w:szCs w:val="28"/>
        </w:rPr>
      </w:pPr>
    </w:p>
    <w:p w14:paraId="03698AA1" w14:textId="77777777" w:rsidR="00C221B0" w:rsidRPr="00110EE8" w:rsidRDefault="00C221B0" w:rsidP="00C221B0">
      <w:pPr>
        <w:keepNext/>
        <w:outlineLvl w:val="1"/>
        <w:rPr>
          <w:b/>
          <w:sz w:val="28"/>
          <w:szCs w:val="20"/>
        </w:rPr>
      </w:pPr>
      <w:bookmarkStart w:id="235" w:name="_Toc58948942"/>
      <w:r w:rsidRPr="00110EE8">
        <w:rPr>
          <w:b/>
          <w:sz w:val="28"/>
          <w:szCs w:val="20"/>
        </w:rPr>
        <w:t>Расходы на уплату налогов, сборов и других обязательных платежей</w:t>
      </w:r>
      <w:bookmarkEnd w:id="235"/>
    </w:p>
    <w:p w14:paraId="02F80674" w14:textId="77777777" w:rsidR="00C221B0" w:rsidRPr="00110EE8" w:rsidRDefault="00C221B0" w:rsidP="00C221B0">
      <w:pPr>
        <w:keepNext/>
        <w:outlineLvl w:val="1"/>
        <w:rPr>
          <w:i/>
          <w:sz w:val="28"/>
          <w:szCs w:val="20"/>
        </w:rPr>
      </w:pPr>
      <w:bookmarkStart w:id="236" w:name="_Toc58948943"/>
      <w:r w:rsidRPr="00110EE8">
        <w:rPr>
          <w:i/>
          <w:sz w:val="28"/>
          <w:szCs w:val="20"/>
        </w:rPr>
        <w:t>Плата за выбросы и сбросы загрязняющих веществ в окружающую среду</w:t>
      </w:r>
      <w:bookmarkEnd w:id="236"/>
      <w:r w:rsidRPr="00110EE8">
        <w:rPr>
          <w:i/>
          <w:sz w:val="28"/>
          <w:szCs w:val="20"/>
        </w:rPr>
        <w:t xml:space="preserve"> </w:t>
      </w:r>
    </w:p>
    <w:p w14:paraId="001C39F4" w14:textId="77777777" w:rsidR="00C221B0" w:rsidRPr="00110EE8" w:rsidRDefault="00C221B0" w:rsidP="00C221B0">
      <w:pPr>
        <w:ind w:firstLine="851"/>
        <w:jc w:val="both"/>
        <w:rPr>
          <w:sz w:val="28"/>
          <w:szCs w:val="28"/>
        </w:rPr>
      </w:pPr>
      <w:r w:rsidRPr="00110EE8">
        <w:rPr>
          <w:sz w:val="28"/>
          <w:szCs w:val="28"/>
        </w:rPr>
        <w:t>Расходы по данной статье в 2020 году предприятием не осуществлялись.</w:t>
      </w:r>
    </w:p>
    <w:p w14:paraId="55E806C1" w14:textId="77777777" w:rsidR="00C221B0" w:rsidRPr="00110EE8" w:rsidRDefault="00C221B0" w:rsidP="00C221B0">
      <w:pPr>
        <w:ind w:firstLine="851"/>
        <w:jc w:val="both"/>
        <w:rPr>
          <w:sz w:val="28"/>
          <w:szCs w:val="28"/>
        </w:rPr>
      </w:pPr>
    </w:p>
    <w:p w14:paraId="41580508" w14:textId="77777777" w:rsidR="00C221B0" w:rsidRPr="00110EE8" w:rsidRDefault="00C221B0" w:rsidP="00C221B0">
      <w:pPr>
        <w:keepNext/>
        <w:outlineLvl w:val="1"/>
        <w:rPr>
          <w:i/>
          <w:sz w:val="28"/>
          <w:szCs w:val="20"/>
        </w:rPr>
      </w:pPr>
      <w:bookmarkStart w:id="237" w:name="_Toc58948944"/>
      <w:r w:rsidRPr="00110EE8">
        <w:rPr>
          <w:i/>
          <w:sz w:val="28"/>
          <w:szCs w:val="20"/>
        </w:rPr>
        <w:t>Расходы на страхование</w:t>
      </w:r>
      <w:bookmarkEnd w:id="237"/>
    </w:p>
    <w:p w14:paraId="68C5D534" w14:textId="77777777" w:rsidR="00C221B0" w:rsidRPr="00110EE8" w:rsidRDefault="00C221B0" w:rsidP="00C221B0">
      <w:pPr>
        <w:ind w:firstLine="851"/>
        <w:jc w:val="both"/>
        <w:rPr>
          <w:sz w:val="28"/>
          <w:szCs w:val="28"/>
        </w:rPr>
      </w:pPr>
      <w:r w:rsidRPr="00110EE8">
        <w:rPr>
          <w:sz w:val="28"/>
          <w:szCs w:val="28"/>
        </w:rPr>
        <w:t>Расходы по данной статье в 2020 году предприятием не осуществлялись.</w:t>
      </w:r>
    </w:p>
    <w:p w14:paraId="089108CE" w14:textId="77777777" w:rsidR="00C221B0" w:rsidRPr="00110EE8" w:rsidRDefault="00C221B0" w:rsidP="00C221B0">
      <w:pPr>
        <w:ind w:firstLine="851"/>
        <w:jc w:val="both"/>
        <w:rPr>
          <w:sz w:val="28"/>
          <w:szCs w:val="28"/>
        </w:rPr>
      </w:pPr>
    </w:p>
    <w:p w14:paraId="3F0B834E" w14:textId="77777777" w:rsidR="00C221B0" w:rsidRPr="00110EE8" w:rsidRDefault="00C221B0" w:rsidP="00C221B0">
      <w:pPr>
        <w:keepNext/>
        <w:outlineLvl w:val="1"/>
        <w:rPr>
          <w:i/>
          <w:sz w:val="28"/>
          <w:szCs w:val="20"/>
        </w:rPr>
      </w:pPr>
      <w:bookmarkStart w:id="238" w:name="_Toc58948945"/>
      <w:r w:rsidRPr="00110EE8">
        <w:rPr>
          <w:i/>
          <w:sz w:val="28"/>
          <w:szCs w:val="20"/>
        </w:rPr>
        <w:t>Иные расходы</w:t>
      </w:r>
      <w:bookmarkEnd w:id="238"/>
    </w:p>
    <w:p w14:paraId="37B91137" w14:textId="77777777" w:rsidR="00C221B0" w:rsidRPr="00110EE8" w:rsidRDefault="00C221B0" w:rsidP="00C221B0">
      <w:pPr>
        <w:ind w:firstLine="851"/>
        <w:jc w:val="both"/>
        <w:rPr>
          <w:sz w:val="28"/>
          <w:szCs w:val="28"/>
        </w:rPr>
      </w:pPr>
      <w:r w:rsidRPr="00110EE8">
        <w:rPr>
          <w:sz w:val="28"/>
          <w:szCs w:val="28"/>
        </w:rPr>
        <w:t>По данной статье предприятием учитываются расходы по водному налогу по Беловской ГРЭС.</w:t>
      </w:r>
    </w:p>
    <w:p w14:paraId="51D64891" w14:textId="77777777" w:rsidR="00C221B0" w:rsidRPr="00110EE8" w:rsidRDefault="00C221B0" w:rsidP="00C221B0">
      <w:pPr>
        <w:ind w:firstLine="851"/>
        <w:jc w:val="both"/>
        <w:rPr>
          <w:sz w:val="28"/>
          <w:szCs w:val="28"/>
        </w:rPr>
      </w:pPr>
    </w:p>
    <w:p w14:paraId="24AAB77F" w14:textId="77777777" w:rsidR="00C221B0" w:rsidRPr="00110EE8" w:rsidRDefault="00C221B0" w:rsidP="00C221B0">
      <w:pPr>
        <w:keepNext/>
        <w:outlineLvl w:val="1"/>
        <w:rPr>
          <w:sz w:val="28"/>
          <w:szCs w:val="20"/>
        </w:rPr>
      </w:pPr>
      <w:bookmarkStart w:id="239" w:name="_Toc58948946"/>
      <w:r w:rsidRPr="00110EE8">
        <w:rPr>
          <w:sz w:val="28"/>
          <w:szCs w:val="20"/>
        </w:rPr>
        <w:t>Водный налог</w:t>
      </w:r>
      <w:bookmarkEnd w:id="239"/>
    </w:p>
    <w:p w14:paraId="444E4E4A" w14:textId="77777777" w:rsidR="00C221B0" w:rsidRPr="00110EE8" w:rsidRDefault="00C221B0" w:rsidP="00C221B0">
      <w:pPr>
        <w:tabs>
          <w:tab w:val="left" w:pos="1890"/>
        </w:tabs>
        <w:ind w:firstLine="851"/>
        <w:jc w:val="both"/>
        <w:rPr>
          <w:sz w:val="28"/>
          <w:szCs w:val="28"/>
        </w:rPr>
      </w:pPr>
      <w:r w:rsidRPr="00110EE8">
        <w:rPr>
          <w:sz w:val="28"/>
          <w:szCs w:val="28"/>
        </w:rPr>
        <w:t>В соответствии с главой 25.2. части второй Налогового Кодекса Российской Федерации, организации, осуществляющие пользование водными объектами, признаются налогоплательщиками водного налога.</w:t>
      </w:r>
    </w:p>
    <w:p w14:paraId="0B1E4DD8" w14:textId="77777777" w:rsidR="00C221B0" w:rsidRPr="00110EE8" w:rsidRDefault="00C221B0" w:rsidP="00C221B0">
      <w:pPr>
        <w:ind w:firstLine="851"/>
        <w:jc w:val="both"/>
        <w:rPr>
          <w:sz w:val="28"/>
          <w:szCs w:val="28"/>
        </w:rPr>
      </w:pPr>
      <w:r w:rsidRPr="00110EE8">
        <w:rPr>
          <w:sz w:val="28"/>
          <w:szCs w:val="28"/>
        </w:rPr>
        <w:t>Федеральным законом от 24.11.2014 № 366-ФЗ «О внесении изменений в часть вторую Налогового кодекса Российской Федерации…» установлено применение повышающего коэффициента на 2022 год в размере 3,06 к ставке, утвержденной на 2015 год согласно главе 25.2 Налогового Кодекса.</w:t>
      </w:r>
    </w:p>
    <w:p w14:paraId="249D0C98" w14:textId="77777777" w:rsidR="00C221B0" w:rsidRPr="00110EE8" w:rsidRDefault="00C221B0" w:rsidP="00C221B0">
      <w:pPr>
        <w:ind w:firstLine="851"/>
        <w:jc w:val="both"/>
        <w:rPr>
          <w:sz w:val="28"/>
          <w:szCs w:val="28"/>
        </w:rPr>
      </w:pPr>
      <w:r w:rsidRPr="00110EE8">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p>
    <w:p w14:paraId="37F8F4BE" w14:textId="77777777" w:rsidR="00C221B0" w:rsidRPr="00110EE8" w:rsidRDefault="00C221B0" w:rsidP="00C221B0">
      <w:pPr>
        <w:ind w:firstLine="851"/>
        <w:jc w:val="both"/>
        <w:rPr>
          <w:sz w:val="28"/>
          <w:szCs w:val="28"/>
        </w:rPr>
      </w:pPr>
      <w:r w:rsidRPr="00110EE8">
        <w:rPr>
          <w:sz w:val="28"/>
          <w:szCs w:val="28"/>
        </w:rPr>
        <w:t>Эксперты предлагают включить в НВВ на производство теплоносителя (</w:t>
      </w:r>
      <w:proofErr w:type="spellStart"/>
      <w:r w:rsidRPr="00110EE8">
        <w:rPr>
          <w:sz w:val="28"/>
          <w:szCs w:val="28"/>
        </w:rPr>
        <w:t>химочищенную</w:t>
      </w:r>
      <w:proofErr w:type="spellEnd"/>
      <w:r w:rsidRPr="00110EE8">
        <w:rPr>
          <w:sz w:val="28"/>
          <w:szCs w:val="28"/>
        </w:rPr>
        <w:t xml:space="preserve"> воду) на 2022 год расходы в размере 268 тыс. руб., принимая во </w:t>
      </w:r>
      <w:r w:rsidRPr="00110EE8">
        <w:rPr>
          <w:sz w:val="28"/>
          <w:szCs w:val="28"/>
        </w:rPr>
        <w:lastRenderedPageBreak/>
        <w:t>внимание сложившиеся расходы по факту 2020 года, с учетом повышающего коэффициента 3,06.</w:t>
      </w:r>
    </w:p>
    <w:p w14:paraId="64D1E879" w14:textId="77777777" w:rsidR="00C221B0" w:rsidRPr="00110EE8" w:rsidRDefault="00C221B0" w:rsidP="00C221B0">
      <w:pPr>
        <w:tabs>
          <w:tab w:val="left" w:pos="0"/>
        </w:tabs>
        <w:ind w:firstLine="851"/>
        <w:jc w:val="both"/>
        <w:rPr>
          <w:sz w:val="28"/>
          <w:szCs w:val="28"/>
        </w:rPr>
      </w:pPr>
    </w:p>
    <w:p w14:paraId="63D066C9" w14:textId="77777777" w:rsidR="00C221B0" w:rsidRPr="00110EE8" w:rsidRDefault="00C221B0" w:rsidP="00C221B0">
      <w:pPr>
        <w:keepNext/>
        <w:outlineLvl w:val="1"/>
        <w:rPr>
          <w:b/>
          <w:sz w:val="28"/>
          <w:szCs w:val="20"/>
        </w:rPr>
      </w:pPr>
      <w:bookmarkStart w:id="240" w:name="_Toc58948947"/>
      <w:r w:rsidRPr="00110EE8">
        <w:rPr>
          <w:b/>
          <w:sz w:val="28"/>
          <w:szCs w:val="20"/>
        </w:rPr>
        <w:t>Отчисления на социальные нужды</w:t>
      </w:r>
      <w:bookmarkEnd w:id="240"/>
    </w:p>
    <w:p w14:paraId="4D041E63" w14:textId="77777777" w:rsidR="00C221B0" w:rsidRPr="00110EE8" w:rsidRDefault="00C221B0" w:rsidP="00C221B0">
      <w:pPr>
        <w:tabs>
          <w:tab w:val="left" w:pos="0"/>
        </w:tabs>
        <w:ind w:firstLine="851"/>
        <w:jc w:val="both"/>
        <w:rPr>
          <w:sz w:val="28"/>
          <w:szCs w:val="28"/>
        </w:rPr>
      </w:pPr>
      <w:r w:rsidRPr="00110EE8">
        <w:rPr>
          <w:sz w:val="28"/>
          <w:szCs w:val="28"/>
        </w:rPr>
        <w:t>В расходы по статье «Отчисления на социальные нужды» включаются:</w:t>
      </w:r>
    </w:p>
    <w:p w14:paraId="320E8EFD" w14:textId="77777777" w:rsidR="00C221B0" w:rsidRPr="00110EE8" w:rsidRDefault="00C221B0" w:rsidP="00C221B0">
      <w:pPr>
        <w:tabs>
          <w:tab w:val="left" w:pos="0"/>
        </w:tabs>
        <w:ind w:firstLine="851"/>
        <w:jc w:val="both"/>
        <w:rPr>
          <w:sz w:val="28"/>
          <w:szCs w:val="28"/>
        </w:rPr>
      </w:pPr>
      <w:r w:rsidRPr="00110EE8">
        <w:rPr>
          <w:sz w:val="28"/>
          <w:szCs w:val="28"/>
        </w:rPr>
        <w:t xml:space="preserve">- сумма страховых взносов, в соответствии со ст. 426 Налогового кодекса Российской Федерации (часть вторая)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73903D46" w14:textId="77777777" w:rsidR="00C221B0" w:rsidRPr="00110EE8" w:rsidRDefault="00C221B0" w:rsidP="00C221B0">
      <w:pPr>
        <w:tabs>
          <w:tab w:val="left" w:pos="0"/>
        </w:tabs>
        <w:ind w:firstLine="851"/>
        <w:jc w:val="both"/>
        <w:rPr>
          <w:sz w:val="28"/>
          <w:szCs w:val="28"/>
        </w:rPr>
      </w:pPr>
      <w:r w:rsidRPr="00110EE8">
        <w:rPr>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0,2 %.</w:t>
      </w:r>
    </w:p>
    <w:p w14:paraId="7F8B9D90" w14:textId="77777777" w:rsidR="00C221B0" w:rsidRPr="00110EE8" w:rsidRDefault="00C221B0" w:rsidP="00C221B0">
      <w:pPr>
        <w:ind w:firstLine="851"/>
        <w:jc w:val="both"/>
        <w:rPr>
          <w:sz w:val="28"/>
          <w:szCs w:val="28"/>
        </w:rPr>
      </w:pPr>
      <w:r w:rsidRPr="00110EE8">
        <w:rPr>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2A289653" w14:textId="77777777" w:rsidR="00C221B0" w:rsidRPr="00110EE8" w:rsidRDefault="00C221B0" w:rsidP="00C221B0">
      <w:pPr>
        <w:ind w:firstLine="851"/>
        <w:jc w:val="both"/>
        <w:rPr>
          <w:sz w:val="28"/>
          <w:szCs w:val="28"/>
        </w:rPr>
      </w:pPr>
      <w:r w:rsidRPr="00110EE8">
        <w:rPr>
          <w:sz w:val="28"/>
          <w:szCs w:val="28"/>
        </w:rPr>
        <w:t>На основании доли операционных расходов, приходящейся на фонд оплаты труда, эксперты рассчитали величину затрат по данной статье, приходящейся на производство теплоносителя (</w:t>
      </w:r>
      <w:proofErr w:type="spellStart"/>
      <w:r w:rsidRPr="00110EE8">
        <w:rPr>
          <w:sz w:val="28"/>
          <w:szCs w:val="28"/>
        </w:rPr>
        <w:t>химочищенную</w:t>
      </w:r>
      <w:proofErr w:type="spellEnd"/>
      <w:r w:rsidRPr="00110EE8">
        <w:rPr>
          <w:sz w:val="28"/>
          <w:szCs w:val="28"/>
        </w:rPr>
        <w:t xml:space="preserve"> воду) на 2022 год, которая составила: 1 444 * 0,302 = 436 тыс. руб.</w:t>
      </w:r>
    </w:p>
    <w:p w14:paraId="721BAF1D" w14:textId="77777777" w:rsidR="00C221B0" w:rsidRPr="00110EE8" w:rsidRDefault="00C221B0" w:rsidP="00C221B0">
      <w:pPr>
        <w:ind w:firstLine="851"/>
        <w:jc w:val="both"/>
        <w:rPr>
          <w:sz w:val="28"/>
          <w:szCs w:val="28"/>
        </w:rPr>
      </w:pPr>
    </w:p>
    <w:p w14:paraId="2B19D7E2" w14:textId="77777777" w:rsidR="00C221B0" w:rsidRPr="00110EE8" w:rsidRDefault="00C221B0" w:rsidP="00C221B0">
      <w:pPr>
        <w:keepNext/>
        <w:outlineLvl w:val="1"/>
        <w:rPr>
          <w:b/>
          <w:sz w:val="28"/>
          <w:szCs w:val="20"/>
        </w:rPr>
      </w:pPr>
      <w:bookmarkStart w:id="241" w:name="_Toc58948948"/>
      <w:r w:rsidRPr="00110EE8">
        <w:rPr>
          <w:b/>
          <w:sz w:val="28"/>
          <w:szCs w:val="20"/>
        </w:rPr>
        <w:t>Амортизация основных средств и нематериальных активов</w:t>
      </w:r>
      <w:bookmarkEnd w:id="241"/>
    </w:p>
    <w:p w14:paraId="197BC5C2" w14:textId="77777777" w:rsidR="00C221B0" w:rsidRPr="00110EE8" w:rsidRDefault="00C221B0" w:rsidP="00C221B0">
      <w:pPr>
        <w:ind w:firstLine="851"/>
        <w:jc w:val="both"/>
        <w:rPr>
          <w:sz w:val="28"/>
          <w:szCs w:val="28"/>
        </w:rPr>
      </w:pPr>
      <w:r w:rsidRPr="00110EE8">
        <w:rPr>
          <w:sz w:val="28"/>
          <w:szCs w:val="28"/>
        </w:rPr>
        <w:t>К основным средствам активы относятся при одновременном выполнении ряда условий, а именно:</w:t>
      </w:r>
    </w:p>
    <w:p w14:paraId="3C5E4FFC" w14:textId="77777777" w:rsidR="00C221B0" w:rsidRPr="00110EE8" w:rsidRDefault="00C221B0" w:rsidP="00C221B0">
      <w:pPr>
        <w:ind w:firstLine="851"/>
        <w:jc w:val="both"/>
        <w:rPr>
          <w:sz w:val="28"/>
          <w:szCs w:val="28"/>
        </w:rPr>
      </w:pPr>
      <w:r w:rsidRPr="00110EE8">
        <w:rPr>
          <w:sz w:val="28"/>
          <w:szCs w:val="28"/>
        </w:rPr>
        <w:t>- использование в производственной деятельности или для управленческих нужд;</w:t>
      </w:r>
    </w:p>
    <w:p w14:paraId="092F4C58" w14:textId="77777777" w:rsidR="00C221B0" w:rsidRPr="00110EE8" w:rsidRDefault="00C221B0" w:rsidP="00C221B0">
      <w:pPr>
        <w:ind w:firstLine="851"/>
        <w:jc w:val="both"/>
        <w:rPr>
          <w:sz w:val="28"/>
          <w:szCs w:val="28"/>
        </w:rPr>
      </w:pPr>
      <w:r w:rsidRPr="00110EE8">
        <w:rPr>
          <w:sz w:val="28"/>
          <w:szCs w:val="28"/>
        </w:rPr>
        <w:t>- использование более 12 месяцев;</w:t>
      </w:r>
    </w:p>
    <w:p w14:paraId="76907E9E" w14:textId="77777777" w:rsidR="00C221B0" w:rsidRPr="00110EE8" w:rsidRDefault="00C221B0" w:rsidP="00C221B0">
      <w:pPr>
        <w:ind w:firstLine="851"/>
        <w:jc w:val="both"/>
        <w:rPr>
          <w:sz w:val="28"/>
          <w:szCs w:val="28"/>
        </w:rPr>
      </w:pPr>
      <w:r w:rsidRPr="00110EE8">
        <w:rPr>
          <w:sz w:val="28"/>
          <w:szCs w:val="28"/>
        </w:rPr>
        <w:t>- способность приносить доход;</w:t>
      </w:r>
    </w:p>
    <w:p w14:paraId="20566B83" w14:textId="77777777" w:rsidR="00C221B0" w:rsidRPr="00110EE8" w:rsidRDefault="00C221B0" w:rsidP="00C221B0">
      <w:pPr>
        <w:ind w:firstLine="851"/>
        <w:jc w:val="both"/>
        <w:rPr>
          <w:sz w:val="28"/>
          <w:szCs w:val="28"/>
        </w:rPr>
      </w:pPr>
      <w:r w:rsidRPr="00110EE8">
        <w:rPr>
          <w:sz w:val="28"/>
          <w:szCs w:val="28"/>
        </w:rPr>
        <w:t>- если не планируется дальнейшая перепродажа.</w:t>
      </w:r>
    </w:p>
    <w:p w14:paraId="2E673AA9" w14:textId="77777777" w:rsidR="00C221B0" w:rsidRPr="00110EE8" w:rsidRDefault="00C221B0" w:rsidP="00C221B0">
      <w:pPr>
        <w:ind w:firstLine="851"/>
        <w:jc w:val="both"/>
        <w:rPr>
          <w:sz w:val="28"/>
          <w:szCs w:val="28"/>
        </w:rPr>
      </w:pPr>
      <w:r w:rsidRPr="00110EE8">
        <w:rPr>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49423677" w14:textId="77777777" w:rsidR="00C221B0" w:rsidRPr="00110EE8" w:rsidRDefault="00C221B0" w:rsidP="00C221B0">
      <w:pPr>
        <w:ind w:firstLine="851"/>
        <w:jc w:val="both"/>
        <w:rPr>
          <w:sz w:val="28"/>
          <w:szCs w:val="28"/>
        </w:rPr>
      </w:pPr>
      <w:r w:rsidRPr="00110EE8">
        <w:rPr>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w:t>
      </w:r>
      <w:r w:rsidRPr="00110EE8">
        <w:rPr>
          <w:sz w:val="28"/>
          <w:szCs w:val="28"/>
        </w:rPr>
        <w:lastRenderedPageBreak/>
        <w:t>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0C30619A" w14:textId="77777777" w:rsidR="00C221B0" w:rsidRPr="00110EE8" w:rsidRDefault="00C221B0" w:rsidP="00C221B0">
      <w:pPr>
        <w:ind w:firstLine="851"/>
        <w:jc w:val="both"/>
        <w:rPr>
          <w:sz w:val="28"/>
          <w:szCs w:val="28"/>
        </w:rPr>
      </w:pPr>
      <w:r w:rsidRPr="00110EE8">
        <w:rPr>
          <w:sz w:val="28"/>
          <w:szCs w:val="28"/>
        </w:rPr>
        <w:t>На основании представленных материалов эксперты проанализировали и рассчитали величину плановой амортизации  на производство теплоносителя на 2022 год: (27 066 тыс. руб. (амортизация зданий за 2020 год) + 103 617 тыс. руб. (амортизация сооружений за 2020 год) + 5 503 тыс. руб. (амортизация передаточных устройств за 2020 год) + 1 173 295 тыс. руб. (амортизация машин и оборудования за 2020 год) + 371 тыс. руб. (амортизация транспортных средств за 2020 год) + 1 512 тыс. руб. (амортизация производственного инвентаря за 2020 год) + 11 066 тыс. руб. (амортизация прочих основных производственных фондов за 2020 год)) × 0,0135 % (процент распределения затрат пропорционально условно-постоянным расходам) = 178 тыс. руб.</w:t>
      </w:r>
    </w:p>
    <w:p w14:paraId="371D19C7" w14:textId="77777777" w:rsidR="00C221B0" w:rsidRPr="00110EE8" w:rsidRDefault="00C221B0" w:rsidP="00C221B0">
      <w:pPr>
        <w:ind w:firstLine="851"/>
        <w:jc w:val="both"/>
        <w:rPr>
          <w:sz w:val="28"/>
          <w:szCs w:val="28"/>
        </w:rPr>
      </w:pPr>
    </w:p>
    <w:p w14:paraId="7272B00C" w14:textId="77777777" w:rsidR="00C221B0" w:rsidRPr="00110EE8" w:rsidRDefault="00C221B0" w:rsidP="00C221B0">
      <w:pPr>
        <w:keepNext/>
        <w:jc w:val="both"/>
        <w:outlineLvl w:val="1"/>
        <w:rPr>
          <w:b/>
          <w:sz w:val="28"/>
          <w:szCs w:val="20"/>
        </w:rPr>
      </w:pPr>
      <w:bookmarkStart w:id="242" w:name="_Toc58948949"/>
      <w:r w:rsidRPr="00110EE8">
        <w:rPr>
          <w:b/>
          <w:sz w:val="28"/>
          <w:szCs w:val="20"/>
        </w:rPr>
        <w:t>Расходы на выплаты по договорам займа и кредитным договорам, включая проценты по ним</w:t>
      </w:r>
      <w:bookmarkEnd w:id="242"/>
    </w:p>
    <w:p w14:paraId="34D8A483" w14:textId="77777777" w:rsidR="00C221B0" w:rsidRPr="00110EE8" w:rsidRDefault="00C221B0" w:rsidP="00C221B0">
      <w:pPr>
        <w:ind w:firstLine="851"/>
        <w:jc w:val="both"/>
        <w:rPr>
          <w:sz w:val="28"/>
          <w:szCs w:val="28"/>
        </w:rPr>
      </w:pPr>
      <w:r w:rsidRPr="00110EE8">
        <w:rPr>
          <w:sz w:val="28"/>
          <w:szCs w:val="28"/>
        </w:rPr>
        <w:t>Расходы по данной статье в 2020 году предприятием не осуществлялись.</w:t>
      </w:r>
    </w:p>
    <w:p w14:paraId="762BFBA5" w14:textId="77777777" w:rsidR="00C221B0" w:rsidRPr="00110EE8" w:rsidRDefault="00C221B0" w:rsidP="00C221B0">
      <w:pPr>
        <w:ind w:firstLine="851"/>
        <w:jc w:val="both"/>
        <w:rPr>
          <w:sz w:val="28"/>
          <w:szCs w:val="28"/>
        </w:rPr>
      </w:pPr>
    </w:p>
    <w:p w14:paraId="1061E2C7" w14:textId="77777777" w:rsidR="00C221B0" w:rsidRPr="00110EE8" w:rsidRDefault="00C221B0" w:rsidP="00C221B0">
      <w:pPr>
        <w:tabs>
          <w:tab w:val="left" w:pos="0"/>
        </w:tabs>
        <w:ind w:firstLine="851"/>
        <w:jc w:val="both"/>
        <w:rPr>
          <w:color w:val="000000"/>
          <w:sz w:val="28"/>
          <w:szCs w:val="28"/>
        </w:rPr>
      </w:pPr>
      <w:r w:rsidRPr="00110EE8">
        <w:rPr>
          <w:color w:val="000000"/>
          <w:sz w:val="28"/>
          <w:szCs w:val="28"/>
        </w:rPr>
        <w:t>Итого, сумма неподконтрольных расходов, подлежащая включению в необходимую валовую выручку на производство теплоносителя в 2022 году, по мнению экспертов, составит 883 тыс. руб. Реестр неподконтрольных расходов представлен в таблице 2.</w:t>
      </w:r>
    </w:p>
    <w:p w14:paraId="1645AD42" w14:textId="77777777" w:rsidR="00C221B0" w:rsidRPr="00110EE8" w:rsidRDefault="00C221B0" w:rsidP="00C221B0">
      <w:pPr>
        <w:ind w:left="6804" w:right="-142"/>
        <w:jc w:val="right"/>
        <w:rPr>
          <w:color w:val="000000"/>
          <w:sz w:val="28"/>
          <w:szCs w:val="28"/>
        </w:rPr>
      </w:pPr>
      <w:r w:rsidRPr="00110EE8">
        <w:rPr>
          <w:color w:val="000000"/>
          <w:sz w:val="28"/>
          <w:szCs w:val="28"/>
        </w:rPr>
        <w:t>Таблица 2</w:t>
      </w:r>
    </w:p>
    <w:p w14:paraId="0A1482F7" w14:textId="77777777" w:rsidR="00C221B0" w:rsidRPr="00110EE8" w:rsidRDefault="00C221B0" w:rsidP="00C221B0">
      <w:pPr>
        <w:jc w:val="center"/>
        <w:rPr>
          <w:b/>
          <w:sz w:val="28"/>
          <w:szCs w:val="28"/>
        </w:rPr>
      </w:pPr>
      <w:r w:rsidRPr="00110EE8">
        <w:rPr>
          <w:b/>
          <w:sz w:val="28"/>
          <w:szCs w:val="28"/>
        </w:rPr>
        <w:t>Реестр неподконтрольных расходов Беловской ГРЭС</w:t>
      </w:r>
    </w:p>
    <w:p w14:paraId="4FF0E3DE" w14:textId="77777777" w:rsidR="00C221B0" w:rsidRPr="00110EE8" w:rsidRDefault="00C221B0" w:rsidP="00C221B0">
      <w:pPr>
        <w:jc w:val="center"/>
        <w:rPr>
          <w:sz w:val="28"/>
          <w:szCs w:val="28"/>
        </w:rPr>
      </w:pPr>
      <w:r w:rsidRPr="00110EE8">
        <w:rPr>
          <w:sz w:val="28"/>
          <w:szCs w:val="28"/>
        </w:rPr>
        <w:t>(приложение 5.3 к Методическим указаниям)</w:t>
      </w:r>
    </w:p>
    <w:p w14:paraId="6762A6F2" w14:textId="77777777" w:rsidR="00C221B0" w:rsidRPr="00110EE8" w:rsidRDefault="00C221B0" w:rsidP="00C221B0">
      <w:pPr>
        <w:tabs>
          <w:tab w:val="left" w:pos="426"/>
        </w:tabs>
        <w:ind w:right="394" w:firstLine="851"/>
        <w:jc w:val="right"/>
        <w:rPr>
          <w:sz w:val="28"/>
          <w:szCs w:val="28"/>
        </w:rPr>
      </w:pPr>
      <w:r w:rsidRPr="00110EE8">
        <w:rPr>
          <w:sz w:val="28"/>
          <w:szCs w:val="28"/>
        </w:rPr>
        <w:t>тыс. руб.</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5576"/>
        <w:gridCol w:w="1559"/>
        <w:gridCol w:w="1518"/>
      </w:tblGrid>
      <w:tr w:rsidR="00C221B0" w:rsidRPr="00110EE8" w14:paraId="36710AEE" w14:textId="77777777" w:rsidTr="00762F6E">
        <w:trPr>
          <w:trHeight w:val="813"/>
          <w:tblHeader/>
        </w:trPr>
        <w:tc>
          <w:tcPr>
            <w:tcW w:w="690" w:type="dxa"/>
            <w:tcBorders>
              <w:top w:val="single" w:sz="4" w:space="0" w:color="auto"/>
            </w:tcBorders>
            <w:shd w:val="clear" w:color="auto" w:fill="auto"/>
            <w:vAlign w:val="center"/>
            <w:hideMark/>
          </w:tcPr>
          <w:p w14:paraId="4EAB6FF3" w14:textId="77777777" w:rsidR="00C221B0" w:rsidRPr="00110EE8" w:rsidRDefault="00C221B0" w:rsidP="00762F6E">
            <w:pPr>
              <w:jc w:val="center"/>
              <w:rPr>
                <w:sz w:val="22"/>
                <w:szCs w:val="22"/>
              </w:rPr>
            </w:pPr>
            <w:r w:rsidRPr="00110EE8">
              <w:rPr>
                <w:sz w:val="22"/>
                <w:szCs w:val="22"/>
              </w:rPr>
              <w:t>№ п/п</w:t>
            </w:r>
          </w:p>
        </w:tc>
        <w:tc>
          <w:tcPr>
            <w:tcW w:w="5576" w:type="dxa"/>
            <w:tcBorders>
              <w:top w:val="single" w:sz="4" w:space="0" w:color="auto"/>
            </w:tcBorders>
            <w:shd w:val="clear" w:color="auto" w:fill="auto"/>
            <w:vAlign w:val="center"/>
            <w:hideMark/>
          </w:tcPr>
          <w:p w14:paraId="21F2958C" w14:textId="77777777" w:rsidR="00C221B0" w:rsidRPr="00110EE8" w:rsidRDefault="00C221B0" w:rsidP="00762F6E">
            <w:pPr>
              <w:jc w:val="center"/>
              <w:rPr>
                <w:sz w:val="22"/>
                <w:szCs w:val="22"/>
              </w:rPr>
            </w:pPr>
            <w:r w:rsidRPr="00110EE8">
              <w:rPr>
                <w:sz w:val="22"/>
                <w:szCs w:val="22"/>
              </w:rPr>
              <w:t>Наименование расхода</w:t>
            </w:r>
          </w:p>
        </w:tc>
        <w:tc>
          <w:tcPr>
            <w:tcW w:w="1559" w:type="dxa"/>
            <w:tcBorders>
              <w:top w:val="single" w:sz="4" w:space="0" w:color="auto"/>
            </w:tcBorders>
            <w:vAlign w:val="center"/>
          </w:tcPr>
          <w:p w14:paraId="725FCE49" w14:textId="77777777" w:rsidR="00C221B0" w:rsidRPr="00110EE8" w:rsidRDefault="00C221B0" w:rsidP="00762F6E">
            <w:pPr>
              <w:jc w:val="center"/>
              <w:rPr>
                <w:sz w:val="22"/>
                <w:szCs w:val="22"/>
              </w:rPr>
            </w:pPr>
            <w:r w:rsidRPr="00110EE8">
              <w:rPr>
                <w:sz w:val="22"/>
                <w:szCs w:val="22"/>
              </w:rPr>
              <w:t>Утверждено на 2021</w:t>
            </w:r>
          </w:p>
        </w:tc>
        <w:tc>
          <w:tcPr>
            <w:tcW w:w="1518" w:type="dxa"/>
            <w:tcBorders>
              <w:top w:val="single" w:sz="4" w:space="0" w:color="auto"/>
            </w:tcBorders>
            <w:vAlign w:val="center"/>
          </w:tcPr>
          <w:p w14:paraId="6079A9B9" w14:textId="77777777" w:rsidR="00C221B0" w:rsidRPr="00110EE8" w:rsidRDefault="00C221B0" w:rsidP="00762F6E">
            <w:pPr>
              <w:jc w:val="center"/>
              <w:rPr>
                <w:sz w:val="22"/>
                <w:szCs w:val="22"/>
              </w:rPr>
            </w:pPr>
            <w:r w:rsidRPr="00110EE8">
              <w:rPr>
                <w:sz w:val="22"/>
                <w:szCs w:val="22"/>
              </w:rPr>
              <w:t>Предложение экспертов на 2022</w:t>
            </w:r>
          </w:p>
        </w:tc>
      </w:tr>
      <w:tr w:rsidR="00C221B0" w:rsidRPr="00110EE8" w14:paraId="22EC448A" w14:textId="77777777" w:rsidTr="00762F6E">
        <w:trPr>
          <w:trHeight w:val="409"/>
        </w:trPr>
        <w:tc>
          <w:tcPr>
            <w:tcW w:w="690" w:type="dxa"/>
            <w:shd w:val="clear" w:color="auto" w:fill="auto"/>
            <w:noWrap/>
            <w:vAlign w:val="center"/>
            <w:hideMark/>
          </w:tcPr>
          <w:p w14:paraId="29BD1571" w14:textId="77777777" w:rsidR="00C221B0" w:rsidRPr="00110EE8" w:rsidRDefault="00C221B0" w:rsidP="00762F6E">
            <w:pPr>
              <w:jc w:val="center"/>
              <w:rPr>
                <w:sz w:val="22"/>
                <w:szCs w:val="22"/>
              </w:rPr>
            </w:pPr>
            <w:r w:rsidRPr="00110EE8">
              <w:rPr>
                <w:sz w:val="22"/>
                <w:szCs w:val="22"/>
              </w:rPr>
              <w:t>1.1</w:t>
            </w:r>
          </w:p>
        </w:tc>
        <w:tc>
          <w:tcPr>
            <w:tcW w:w="5576" w:type="dxa"/>
            <w:shd w:val="clear" w:color="auto" w:fill="auto"/>
            <w:vAlign w:val="center"/>
            <w:hideMark/>
          </w:tcPr>
          <w:p w14:paraId="55EC66BE" w14:textId="77777777" w:rsidR="00C221B0" w:rsidRPr="00110EE8" w:rsidRDefault="00C221B0" w:rsidP="00762F6E">
            <w:pPr>
              <w:rPr>
                <w:sz w:val="22"/>
                <w:szCs w:val="22"/>
              </w:rPr>
            </w:pPr>
            <w:r w:rsidRPr="00110EE8">
              <w:rPr>
                <w:sz w:val="22"/>
                <w:szCs w:val="22"/>
              </w:rPr>
              <w:t>Расходы на оплату услуг, оказываемых организациями, осуществляющими регулируемые виды деятельности</w:t>
            </w:r>
          </w:p>
        </w:tc>
        <w:tc>
          <w:tcPr>
            <w:tcW w:w="1559" w:type="dxa"/>
            <w:shd w:val="clear" w:color="auto" w:fill="auto"/>
            <w:noWrap/>
            <w:vAlign w:val="center"/>
          </w:tcPr>
          <w:p w14:paraId="692E66EE" w14:textId="77777777" w:rsidR="00C221B0" w:rsidRPr="00110EE8" w:rsidRDefault="00C221B0" w:rsidP="00762F6E">
            <w:pPr>
              <w:jc w:val="center"/>
              <w:rPr>
                <w:szCs w:val="20"/>
              </w:rPr>
            </w:pPr>
            <w:r w:rsidRPr="00110EE8">
              <w:rPr>
                <w:szCs w:val="20"/>
              </w:rPr>
              <w:t>0</w:t>
            </w:r>
          </w:p>
        </w:tc>
        <w:tc>
          <w:tcPr>
            <w:tcW w:w="1518" w:type="dxa"/>
            <w:shd w:val="clear" w:color="auto" w:fill="auto"/>
            <w:noWrap/>
            <w:vAlign w:val="center"/>
          </w:tcPr>
          <w:p w14:paraId="342FA57C" w14:textId="77777777" w:rsidR="00C221B0" w:rsidRPr="00110EE8" w:rsidRDefault="00C221B0" w:rsidP="00762F6E">
            <w:pPr>
              <w:jc w:val="center"/>
              <w:rPr>
                <w:szCs w:val="20"/>
              </w:rPr>
            </w:pPr>
            <w:r w:rsidRPr="00110EE8">
              <w:rPr>
                <w:szCs w:val="20"/>
              </w:rPr>
              <w:t>0</w:t>
            </w:r>
          </w:p>
        </w:tc>
      </w:tr>
      <w:tr w:rsidR="00C221B0" w:rsidRPr="00110EE8" w14:paraId="5E18204F" w14:textId="77777777" w:rsidTr="00762F6E">
        <w:trPr>
          <w:trHeight w:val="163"/>
        </w:trPr>
        <w:tc>
          <w:tcPr>
            <w:tcW w:w="690" w:type="dxa"/>
            <w:shd w:val="clear" w:color="auto" w:fill="auto"/>
            <w:noWrap/>
            <w:vAlign w:val="center"/>
            <w:hideMark/>
          </w:tcPr>
          <w:p w14:paraId="5D0E2857" w14:textId="77777777" w:rsidR="00C221B0" w:rsidRPr="00110EE8" w:rsidRDefault="00C221B0" w:rsidP="00762F6E">
            <w:pPr>
              <w:jc w:val="center"/>
              <w:rPr>
                <w:sz w:val="22"/>
                <w:szCs w:val="22"/>
              </w:rPr>
            </w:pPr>
            <w:r w:rsidRPr="00110EE8">
              <w:rPr>
                <w:sz w:val="22"/>
                <w:szCs w:val="22"/>
              </w:rPr>
              <w:t>1.2</w:t>
            </w:r>
          </w:p>
        </w:tc>
        <w:tc>
          <w:tcPr>
            <w:tcW w:w="5576" w:type="dxa"/>
            <w:shd w:val="clear" w:color="auto" w:fill="auto"/>
            <w:noWrap/>
            <w:vAlign w:val="center"/>
            <w:hideMark/>
          </w:tcPr>
          <w:p w14:paraId="032E7304" w14:textId="77777777" w:rsidR="00C221B0" w:rsidRPr="00110EE8" w:rsidRDefault="00C221B0" w:rsidP="00762F6E">
            <w:pPr>
              <w:rPr>
                <w:sz w:val="22"/>
                <w:szCs w:val="22"/>
              </w:rPr>
            </w:pPr>
            <w:r w:rsidRPr="00110EE8">
              <w:rPr>
                <w:sz w:val="22"/>
                <w:szCs w:val="22"/>
              </w:rPr>
              <w:t>Арендная плата</w:t>
            </w:r>
          </w:p>
        </w:tc>
        <w:tc>
          <w:tcPr>
            <w:tcW w:w="1559" w:type="dxa"/>
            <w:shd w:val="clear" w:color="auto" w:fill="auto"/>
            <w:noWrap/>
            <w:vAlign w:val="center"/>
          </w:tcPr>
          <w:p w14:paraId="27FF1907" w14:textId="77777777" w:rsidR="00C221B0" w:rsidRPr="00110EE8" w:rsidRDefault="00C221B0" w:rsidP="00762F6E">
            <w:pPr>
              <w:jc w:val="center"/>
              <w:rPr>
                <w:szCs w:val="20"/>
              </w:rPr>
            </w:pPr>
            <w:r w:rsidRPr="00110EE8">
              <w:rPr>
                <w:szCs w:val="20"/>
              </w:rPr>
              <w:t>0</w:t>
            </w:r>
          </w:p>
        </w:tc>
        <w:tc>
          <w:tcPr>
            <w:tcW w:w="1518" w:type="dxa"/>
            <w:shd w:val="clear" w:color="auto" w:fill="auto"/>
            <w:noWrap/>
            <w:vAlign w:val="center"/>
          </w:tcPr>
          <w:p w14:paraId="006FDA58" w14:textId="77777777" w:rsidR="00C221B0" w:rsidRPr="00110EE8" w:rsidRDefault="00C221B0" w:rsidP="00762F6E">
            <w:pPr>
              <w:jc w:val="center"/>
              <w:rPr>
                <w:szCs w:val="20"/>
              </w:rPr>
            </w:pPr>
            <w:r w:rsidRPr="00110EE8">
              <w:rPr>
                <w:szCs w:val="20"/>
              </w:rPr>
              <w:t>0</w:t>
            </w:r>
          </w:p>
        </w:tc>
      </w:tr>
      <w:tr w:rsidR="00C221B0" w:rsidRPr="00110EE8" w14:paraId="296B5C01" w14:textId="77777777" w:rsidTr="00762F6E">
        <w:trPr>
          <w:trHeight w:val="311"/>
        </w:trPr>
        <w:tc>
          <w:tcPr>
            <w:tcW w:w="690" w:type="dxa"/>
            <w:shd w:val="clear" w:color="auto" w:fill="auto"/>
            <w:noWrap/>
            <w:vAlign w:val="center"/>
            <w:hideMark/>
          </w:tcPr>
          <w:p w14:paraId="5E9C5555" w14:textId="77777777" w:rsidR="00C221B0" w:rsidRPr="00110EE8" w:rsidRDefault="00C221B0" w:rsidP="00762F6E">
            <w:pPr>
              <w:jc w:val="center"/>
              <w:rPr>
                <w:sz w:val="22"/>
                <w:szCs w:val="22"/>
              </w:rPr>
            </w:pPr>
            <w:r w:rsidRPr="00110EE8">
              <w:rPr>
                <w:sz w:val="22"/>
                <w:szCs w:val="22"/>
              </w:rPr>
              <w:t>1.3</w:t>
            </w:r>
          </w:p>
        </w:tc>
        <w:tc>
          <w:tcPr>
            <w:tcW w:w="5576" w:type="dxa"/>
            <w:shd w:val="clear" w:color="auto" w:fill="auto"/>
            <w:noWrap/>
            <w:vAlign w:val="center"/>
            <w:hideMark/>
          </w:tcPr>
          <w:p w14:paraId="2E8292FE" w14:textId="77777777" w:rsidR="00C221B0" w:rsidRPr="00110EE8" w:rsidRDefault="00C221B0" w:rsidP="00762F6E">
            <w:pPr>
              <w:rPr>
                <w:sz w:val="22"/>
                <w:szCs w:val="22"/>
              </w:rPr>
            </w:pPr>
            <w:r w:rsidRPr="00110EE8">
              <w:rPr>
                <w:sz w:val="22"/>
                <w:szCs w:val="22"/>
              </w:rPr>
              <w:t>Концессионная плата</w:t>
            </w:r>
          </w:p>
        </w:tc>
        <w:tc>
          <w:tcPr>
            <w:tcW w:w="1559" w:type="dxa"/>
            <w:shd w:val="clear" w:color="auto" w:fill="auto"/>
            <w:noWrap/>
            <w:vAlign w:val="center"/>
          </w:tcPr>
          <w:p w14:paraId="624DF070" w14:textId="77777777" w:rsidR="00C221B0" w:rsidRPr="00110EE8" w:rsidRDefault="00C221B0" w:rsidP="00762F6E">
            <w:pPr>
              <w:jc w:val="center"/>
              <w:rPr>
                <w:szCs w:val="20"/>
              </w:rPr>
            </w:pPr>
            <w:r w:rsidRPr="00110EE8">
              <w:rPr>
                <w:szCs w:val="20"/>
              </w:rPr>
              <w:t>0</w:t>
            </w:r>
          </w:p>
        </w:tc>
        <w:tc>
          <w:tcPr>
            <w:tcW w:w="1518" w:type="dxa"/>
            <w:shd w:val="clear" w:color="auto" w:fill="auto"/>
            <w:noWrap/>
            <w:vAlign w:val="center"/>
          </w:tcPr>
          <w:p w14:paraId="630DF48B" w14:textId="77777777" w:rsidR="00C221B0" w:rsidRPr="00110EE8" w:rsidRDefault="00C221B0" w:rsidP="00762F6E">
            <w:pPr>
              <w:jc w:val="center"/>
              <w:rPr>
                <w:szCs w:val="20"/>
              </w:rPr>
            </w:pPr>
            <w:r w:rsidRPr="00110EE8">
              <w:rPr>
                <w:szCs w:val="20"/>
              </w:rPr>
              <w:t>0</w:t>
            </w:r>
          </w:p>
        </w:tc>
      </w:tr>
      <w:tr w:rsidR="00C221B0" w:rsidRPr="00110EE8" w14:paraId="4E2A0D8D" w14:textId="77777777" w:rsidTr="00762F6E">
        <w:trPr>
          <w:trHeight w:val="120"/>
        </w:trPr>
        <w:tc>
          <w:tcPr>
            <w:tcW w:w="690" w:type="dxa"/>
            <w:shd w:val="clear" w:color="auto" w:fill="auto"/>
            <w:noWrap/>
            <w:vAlign w:val="center"/>
            <w:hideMark/>
          </w:tcPr>
          <w:p w14:paraId="16B54E3C" w14:textId="77777777" w:rsidR="00C221B0" w:rsidRPr="00110EE8" w:rsidRDefault="00C221B0" w:rsidP="00762F6E">
            <w:pPr>
              <w:jc w:val="center"/>
              <w:rPr>
                <w:sz w:val="22"/>
                <w:szCs w:val="22"/>
              </w:rPr>
            </w:pPr>
            <w:r w:rsidRPr="00110EE8">
              <w:rPr>
                <w:sz w:val="22"/>
                <w:szCs w:val="22"/>
              </w:rPr>
              <w:t>1.4</w:t>
            </w:r>
          </w:p>
        </w:tc>
        <w:tc>
          <w:tcPr>
            <w:tcW w:w="5576" w:type="dxa"/>
            <w:shd w:val="clear" w:color="auto" w:fill="auto"/>
            <w:vAlign w:val="center"/>
            <w:hideMark/>
          </w:tcPr>
          <w:p w14:paraId="44870C4B" w14:textId="77777777" w:rsidR="00C221B0" w:rsidRPr="00110EE8" w:rsidRDefault="00C221B0" w:rsidP="00762F6E">
            <w:pPr>
              <w:rPr>
                <w:sz w:val="22"/>
                <w:szCs w:val="22"/>
              </w:rPr>
            </w:pPr>
            <w:r w:rsidRPr="00110EE8">
              <w:rPr>
                <w:sz w:val="22"/>
                <w:szCs w:val="22"/>
              </w:rPr>
              <w:t>Расходы на уплату налогов, сборов и других обязательных платежей, в том числе:</w:t>
            </w:r>
          </w:p>
        </w:tc>
        <w:tc>
          <w:tcPr>
            <w:tcW w:w="1559" w:type="dxa"/>
            <w:shd w:val="clear" w:color="auto" w:fill="auto"/>
            <w:noWrap/>
            <w:vAlign w:val="center"/>
          </w:tcPr>
          <w:p w14:paraId="0BEF7171" w14:textId="77777777" w:rsidR="00C221B0" w:rsidRPr="00110EE8" w:rsidRDefault="00C221B0" w:rsidP="00762F6E">
            <w:pPr>
              <w:jc w:val="center"/>
              <w:rPr>
                <w:szCs w:val="20"/>
              </w:rPr>
            </w:pPr>
            <w:r w:rsidRPr="00110EE8">
              <w:rPr>
                <w:szCs w:val="20"/>
              </w:rPr>
              <w:t>254</w:t>
            </w:r>
          </w:p>
        </w:tc>
        <w:tc>
          <w:tcPr>
            <w:tcW w:w="1518" w:type="dxa"/>
            <w:shd w:val="clear" w:color="auto" w:fill="auto"/>
            <w:noWrap/>
            <w:vAlign w:val="center"/>
          </w:tcPr>
          <w:p w14:paraId="7BDFA782" w14:textId="77777777" w:rsidR="00C221B0" w:rsidRPr="00110EE8" w:rsidRDefault="00C221B0" w:rsidP="00762F6E">
            <w:pPr>
              <w:jc w:val="center"/>
              <w:rPr>
                <w:szCs w:val="20"/>
              </w:rPr>
            </w:pPr>
            <w:r w:rsidRPr="00110EE8">
              <w:rPr>
                <w:szCs w:val="20"/>
              </w:rPr>
              <w:t>268</w:t>
            </w:r>
          </w:p>
        </w:tc>
      </w:tr>
      <w:tr w:rsidR="00C221B0" w:rsidRPr="00110EE8" w14:paraId="5D606345" w14:textId="77777777" w:rsidTr="00762F6E">
        <w:trPr>
          <w:trHeight w:val="425"/>
        </w:trPr>
        <w:tc>
          <w:tcPr>
            <w:tcW w:w="690" w:type="dxa"/>
            <w:shd w:val="clear" w:color="auto" w:fill="auto"/>
            <w:noWrap/>
            <w:vAlign w:val="center"/>
            <w:hideMark/>
          </w:tcPr>
          <w:p w14:paraId="3E56C6A5" w14:textId="77777777" w:rsidR="00C221B0" w:rsidRPr="00110EE8" w:rsidRDefault="00C221B0" w:rsidP="00762F6E">
            <w:pPr>
              <w:jc w:val="center"/>
              <w:rPr>
                <w:sz w:val="22"/>
                <w:szCs w:val="22"/>
              </w:rPr>
            </w:pPr>
            <w:r w:rsidRPr="00110EE8">
              <w:rPr>
                <w:sz w:val="22"/>
                <w:szCs w:val="22"/>
              </w:rPr>
              <w:t>1.4.1</w:t>
            </w:r>
          </w:p>
        </w:tc>
        <w:tc>
          <w:tcPr>
            <w:tcW w:w="5576" w:type="dxa"/>
            <w:shd w:val="clear" w:color="auto" w:fill="auto"/>
            <w:vAlign w:val="center"/>
            <w:hideMark/>
          </w:tcPr>
          <w:p w14:paraId="220F7B6A" w14:textId="77777777" w:rsidR="00C221B0" w:rsidRPr="00110EE8" w:rsidRDefault="00C221B0" w:rsidP="00762F6E">
            <w:pPr>
              <w:rPr>
                <w:sz w:val="22"/>
                <w:szCs w:val="22"/>
              </w:rPr>
            </w:pPr>
            <w:r w:rsidRPr="00110EE8">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shd w:val="clear" w:color="auto" w:fill="auto"/>
            <w:noWrap/>
            <w:vAlign w:val="center"/>
          </w:tcPr>
          <w:p w14:paraId="46FE5252" w14:textId="77777777" w:rsidR="00C221B0" w:rsidRPr="00110EE8" w:rsidRDefault="00C221B0" w:rsidP="00762F6E">
            <w:pPr>
              <w:jc w:val="center"/>
              <w:rPr>
                <w:szCs w:val="20"/>
              </w:rPr>
            </w:pPr>
            <w:r w:rsidRPr="00110EE8">
              <w:rPr>
                <w:szCs w:val="20"/>
              </w:rPr>
              <w:t>0</w:t>
            </w:r>
          </w:p>
        </w:tc>
        <w:tc>
          <w:tcPr>
            <w:tcW w:w="1518" w:type="dxa"/>
            <w:shd w:val="clear" w:color="auto" w:fill="auto"/>
            <w:noWrap/>
            <w:vAlign w:val="center"/>
          </w:tcPr>
          <w:p w14:paraId="25A8F233" w14:textId="77777777" w:rsidR="00C221B0" w:rsidRPr="00110EE8" w:rsidRDefault="00C221B0" w:rsidP="00762F6E">
            <w:pPr>
              <w:jc w:val="center"/>
              <w:rPr>
                <w:szCs w:val="20"/>
              </w:rPr>
            </w:pPr>
            <w:r w:rsidRPr="00110EE8">
              <w:rPr>
                <w:szCs w:val="20"/>
              </w:rPr>
              <w:t>0</w:t>
            </w:r>
          </w:p>
        </w:tc>
      </w:tr>
      <w:tr w:rsidR="00C221B0" w:rsidRPr="00110EE8" w14:paraId="2EFBD664" w14:textId="77777777" w:rsidTr="00762F6E">
        <w:trPr>
          <w:trHeight w:val="78"/>
        </w:trPr>
        <w:tc>
          <w:tcPr>
            <w:tcW w:w="690" w:type="dxa"/>
            <w:shd w:val="clear" w:color="auto" w:fill="auto"/>
            <w:noWrap/>
            <w:vAlign w:val="center"/>
            <w:hideMark/>
          </w:tcPr>
          <w:p w14:paraId="55CD389D" w14:textId="77777777" w:rsidR="00C221B0" w:rsidRPr="00110EE8" w:rsidRDefault="00C221B0" w:rsidP="00762F6E">
            <w:pPr>
              <w:jc w:val="center"/>
              <w:rPr>
                <w:sz w:val="22"/>
                <w:szCs w:val="22"/>
              </w:rPr>
            </w:pPr>
            <w:r w:rsidRPr="00110EE8">
              <w:rPr>
                <w:sz w:val="22"/>
                <w:szCs w:val="22"/>
              </w:rPr>
              <w:t>1.4.2</w:t>
            </w:r>
          </w:p>
        </w:tc>
        <w:tc>
          <w:tcPr>
            <w:tcW w:w="5576" w:type="dxa"/>
            <w:shd w:val="clear" w:color="auto" w:fill="auto"/>
            <w:vAlign w:val="center"/>
            <w:hideMark/>
          </w:tcPr>
          <w:p w14:paraId="3D01C41D" w14:textId="77777777" w:rsidR="00C221B0" w:rsidRPr="00110EE8" w:rsidRDefault="00C221B0" w:rsidP="00762F6E">
            <w:pPr>
              <w:rPr>
                <w:sz w:val="22"/>
                <w:szCs w:val="22"/>
              </w:rPr>
            </w:pPr>
            <w:r w:rsidRPr="00110EE8">
              <w:rPr>
                <w:sz w:val="22"/>
                <w:szCs w:val="22"/>
              </w:rPr>
              <w:t>расходы на обязательное страхование</w:t>
            </w:r>
          </w:p>
        </w:tc>
        <w:tc>
          <w:tcPr>
            <w:tcW w:w="1559" w:type="dxa"/>
            <w:shd w:val="clear" w:color="auto" w:fill="auto"/>
            <w:noWrap/>
            <w:vAlign w:val="center"/>
          </w:tcPr>
          <w:p w14:paraId="07CD67A7" w14:textId="77777777" w:rsidR="00C221B0" w:rsidRPr="00110EE8" w:rsidRDefault="00C221B0" w:rsidP="00762F6E">
            <w:pPr>
              <w:jc w:val="center"/>
              <w:rPr>
                <w:szCs w:val="20"/>
              </w:rPr>
            </w:pPr>
            <w:r w:rsidRPr="00110EE8">
              <w:rPr>
                <w:szCs w:val="20"/>
              </w:rPr>
              <w:t>0</w:t>
            </w:r>
          </w:p>
        </w:tc>
        <w:tc>
          <w:tcPr>
            <w:tcW w:w="1518" w:type="dxa"/>
            <w:shd w:val="clear" w:color="auto" w:fill="auto"/>
            <w:noWrap/>
            <w:vAlign w:val="center"/>
          </w:tcPr>
          <w:p w14:paraId="6E0E2059" w14:textId="77777777" w:rsidR="00C221B0" w:rsidRPr="00110EE8" w:rsidRDefault="00C221B0" w:rsidP="00762F6E">
            <w:pPr>
              <w:jc w:val="center"/>
              <w:rPr>
                <w:szCs w:val="20"/>
              </w:rPr>
            </w:pPr>
            <w:r w:rsidRPr="00110EE8">
              <w:rPr>
                <w:szCs w:val="20"/>
              </w:rPr>
              <w:t>0</w:t>
            </w:r>
          </w:p>
        </w:tc>
      </w:tr>
      <w:tr w:rsidR="00C221B0" w:rsidRPr="00110EE8" w14:paraId="79AD5DB5" w14:textId="77777777" w:rsidTr="00762F6E">
        <w:trPr>
          <w:trHeight w:val="226"/>
        </w:trPr>
        <w:tc>
          <w:tcPr>
            <w:tcW w:w="690" w:type="dxa"/>
            <w:shd w:val="clear" w:color="auto" w:fill="auto"/>
            <w:noWrap/>
            <w:vAlign w:val="center"/>
            <w:hideMark/>
          </w:tcPr>
          <w:p w14:paraId="0E5C8F13" w14:textId="77777777" w:rsidR="00C221B0" w:rsidRPr="00110EE8" w:rsidRDefault="00C221B0" w:rsidP="00762F6E">
            <w:pPr>
              <w:jc w:val="center"/>
              <w:rPr>
                <w:sz w:val="22"/>
                <w:szCs w:val="22"/>
              </w:rPr>
            </w:pPr>
            <w:r w:rsidRPr="00110EE8">
              <w:rPr>
                <w:sz w:val="22"/>
                <w:szCs w:val="22"/>
              </w:rPr>
              <w:t>1.4.3</w:t>
            </w:r>
          </w:p>
        </w:tc>
        <w:tc>
          <w:tcPr>
            <w:tcW w:w="5576" w:type="dxa"/>
            <w:shd w:val="clear" w:color="auto" w:fill="auto"/>
            <w:noWrap/>
            <w:vAlign w:val="center"/>
            <w:hideMark/>
          </w:tcPr>
          <w:p w14:paraId="0FE99017" w14:textId="77777777" w:rsidR="00C221B0" w:rsidRPr="00110EE8" w:rsidRDefault="00C221B0" w:rsidP="00762F6E">
            <w:pPr>
              <w:rPr>
                <w:sz w:val="22"/>
                <w:szCs w:val="22"/>
              </w:rPr>
            </w:pPr>
            <w:r w:rsidRPr="00110EE8">
              <w:rPr>
                <w:sz w:val="22"/>
                <w:szCs w:val="22"/>
              </w:rPr>
              <w:t>иные расходы</w:t>
            </w:r>
          </w:p>
        </w:tc>
        <w:tc>
          <w:tcPr>
            <w:tcW w:w="1559" w:type="dxa"/>
            <w:shd w:val="clear" w:color="auto" w:fill="auto"/>
            <w:noWrap/>
            <w:vAlign w:val="center"/>
          </w:tcPr>
          <w:p w14:paraId="0E498113" w14:textId="77777777" w:rsidR="00C221B0" w:rsidRPr="00110EE8" w:rsidRDefault="00C221B0" w:rsidP="00762F6E">
            <w:pPr>
              <w:jc w:val="center"/>
              <w:rPr>
                <w:szCs w:val="20"/>
              </w:rPr>
            </w:pPr>
            <w:r w:rsidRPr="00110EE8">
              <w:rPr>
                <w:szCs w:val="20"/>
              </w:rPr>
              <w:t>254</w:t>
            </w:r>
          </w:p>
        </w:tc>
        <w:tc>
          <w:tcPr>
            <w:tcW w:w="1518" w:type="dxa"/>
            <w:shd w:val="clear" w:color="auto" w:fill="auto"/>
            <w:noWrap/>
            <w:vAlign w:val="center"/>
          </w:tcPr>
          <w:p w14:paraId="34E96AA7" w14:textId="77777777" w:rsidR="00C221B0" w:rsidRPr="00110EE8" w:rsidRDefault="00C221B0" w:rsidP="00762F6E">
            <w:pPr>
              <w:jc w:val="center"/>
              <w:rPr>
                <w:szCs w:val="20"/>
              </w:rPr>
            </w:pPr>
            <w:r w:rsidRPr="00110EE8">
              <w:rPr>
                <w:szCs w:val="20"/>
              </w:rPr>
              <w:t>268</w:t>
            </w:r>
          </w:p>
        </w:tc>
      </w:tr>
      <w:tr w:rsidR="00C221B0" w:rsidRPr="00110EE8" w14:paraId="3A9B85C0" w14:textId="77777777" w:rsidTr="00762F6E">
        <w:trPr>
          <w:trHeight w:val="231"/>
        </w:trPr>
        <w:tc>
          <w:tcPr>
            <w:tcW w:w="690" w:type="dxa"/>
            <w:shd w:val="clear" w:color="auto" w:fill="auto"/>
            <w:noWrap/>
            <w:vAlign w:val="center"/>
            <w:hideMark/>
          </w:tcPr>
          <w:p w14:paraId="0AF0EF2E" w14:textId="77777777" w:rsidR="00C221B0" w:rsidRPr="00110EE8" w:rsidRDefault="00C221B0" w:rsidP="00762F6E">
            <w:pPr>
              <w:jc w:val="center"/>
              <w:rPr>
                <w:sz w:val="22"/>
                <w:szCs w:val="22"/>
              </w:rPr>
            </w:pPr>
            <w:r w:rsidRPr="00110EE8">
              <w:rPr>
                <w:sz w:val="22"/>
                <w:szCs w:val="22"/>
              </w:rPr>
              <w:t>1.5</w:t>
            </w:r>
          </w:p>
        </w:tc>
        <w:tc>
          <w:tcPr>
            <w:tcW w:w="5576" w:type="dxa"/>
            <w:shd w:val="clear" w:color="auto" w:fill="auto"/>
            <w:vAlign w:val="center"/>
            <w:hideMark/>
          </w:tcPr>
          <w:p w14:paraId="58146617" w14:textId="77777777" w:rsidR="00C221B0" w:rsidRPr="00110EE8" w:rsidRDefault="00C221B0" w:rsidP="00762F6E">
            <w:pPr>
              <w:rPr>
                <w:sz w:val="22"/>
                <w:szCs w:val="22"/>
              </w:rPr>
            </w:pPr>
            <w:r w:rsidRPr="00110EE8">
              <w:rPr>
                <w:sz w:val="22"/>
                <w:szCs w:val="22"/>
              </w:rPr>
              <w:t>Отчисления на социальные нужды</w:t>
            </w:r>
          </w:p>
        </w:tc>
        <w:tc>
          <w:tcPr>
            <w:tcW w:w="1559" w:type="dxa"/>
            <w:shd w:val="clear" w:color="auto" w:fill="auto"/>
            <w:noWrap/>
            <w:vAlign w:val="center"/>
          </w:tcPr>
          <w:p w14:paraId="219D6AE8" w14:textId="77777777" w:rsidR="00C221B0" w:rsidRPr="00110EE8" w:rsidRDefault="00C221B0" w:rsidP="00762F6E">
            <w:pPr>
              <w:jc w:val="center"/>
              <w:rPr>
                <w:szCs w:val="20"/>
              </w:rPr>
            </w:pPr>
            <w:r w:rsidRPr="00110EE8">
              <w:rPr>
                <w:szCs w:val="20"/>
              </w:rPr>
              <w:t>423</w:t>
            </w:r>
          </w:p>
        </w:tc>
        <w:tc>
          <w:tcPr>
            <w:tcW w:w="1518" w:type="dxa"/>
            <w:shd w:val="clear" w:color="auto" w:fill="auto"/>
            <w:noWrap/>
            <w:vAlign w:val="center"/>
          </w:tcPr>
          <w:p w14:paraId="2F1B04FF" w14:textId="77777777" w:rsidR="00C221B0" w:rsidRPr="00110EE8" w:rsidRDefault="00C221B0" w:rsidP="00762F6E">
            <w:pPr>
              <w:jc w:val="center"/>
              <w:rPr>
                <w:szCs w:val="20"/>
              </w:rPr>
            </w:pPr>
            <w:r w:rsidRPr="00110EE8">
              <w:rPr>
                <w:szCs w:val="20"/>
              </w:rPr>
              <w:t>436</w:t>
            </w:r>
          </w:p>
        </w:tc>
      </w:tr>
      <w:tr w:rsidR="00C221B0" w:rsidRPr="00110EE8" w14:paraId="04E27725" w14:textId="77777777" w:rsidTr="00762F6E">
        <w:trPr>
          <w:trHeight w:val="378"/>
        </w:trPr>
        <w:tc>
          <w:tcPr>
            <w:tcW w:w="690" w:type="dxa"/>
            <w:shd w:val="clear" w:color="auto" w:fill="auto"/>
            <w:noWrap/>
            <w:vAlign w:val="center"/>
            <w:hideMark/>
          </w:tcPr>
          <w:p w14:paraId="7B66EBCA" w14:textId="77777777" w:rsidR="00C221B0" w:rsidRPr="00110EE8" w:rsidRDefault="00C221B0" w:rsidP="00762F6E">
            <w:pPr>
              <w:jc w:val="center"/>
              <w:rPr>
                <w:sz w:val="22"/>
                <w:szCs w:val="22"/>
              </w:rPr>
            </w:pPr>
            <w:r w:rsidRPr="00110EE8">
              <w:rPr>
                <w:sz w:val="22"/>
                <w:szCs w:val="22"/>
              </w:rPr>
              <w:t>1.6</w:t>
            </w:r>
          </w:p>
        </w:tc>
        <w:tc>
          <w:tcPr>
            <w:tcW w:w="5576" w:type="dxa"/>
            <w:shd w:val="clear" w:color="auto" w:fill="auto"/>
            <w:vAlign w:val="center"/>
            <w:hideMark/>
          </w:tcPr>
          <w:p w14:paraId="3670AACE" w14:textId="77777777" w:rsidR="00C221B0" w:rsidRPr="00110EE8" w:rsidRDefault="00C221B0" w:rsidP="00762F6E">
            <w:pPr>
              <w:rPr>
                <w:sz w:val="22"/>
                <w:szCs w:val="22"/>
              </w:rPr>
            </w:pPr>
            <w:r w:rsidRPr="00110EE8">
              <w:rPr>
                <w:sz w:val="22"/>
                <w:szCs w:val="22"/>
              </w:rPr>
              <w:t>Расходы по сомнительным долгам</w:t>
            </w:r>
          </w:p>
        </w:tc>
        <w:tc>
          <w:tcPr>
            <w:tcW w:w="1559" w:type="dxa"/>
            <w:shd w:val="clear" w:color="auto" w:fill="auto"/>
            <w:noWrap/>
            <w:vAlign w:val="center"/>
          </w:tcPr>
          <w:p w14:paraId="1B557595" w14:textId="77777777" w:rsidR="00C221B0" w:rsidRPr="00110EE8" w:rsidRDefault="00C221B0" w:rsidP="00762F6E">
            <w:pPr>
              <w:jc w:val="center"/>
              <w:rPr>
                <w:szCs w:val="20"/>
              </w:rPr>
            </w:pPr>
            <w:r w:rsidRPr="00110EE8">
              <w:rPr>
                <w:szCs w:val="20"/>
              </w:rPr>
              <w:t>0</w:t>
            </w:r>
          </w:p>
        </w:tc>
        <w:tc>
          <w:tcPr>
            <w:tcW w:w="1518" w:type="dxa"/>
            <w:shd w:val="clear" w:color="auto" w:fill="auto"/>
            <w:noWrap/>
            <w:vAlign w:val="center"/>
          </w:tcPr>
          <w:p w14:paraId="388C9950" w14:textId="77777777" w:rsidR="00C221B0" w:rsidRPr="00110EE8" w:rsidRDefault="00C221B0" w:rsidP="00762F6E">
            <w:pPr>
              <w:jc w:val="center"/>
              <w:rPr>
                <w:szCs w:val="20"/>
              </w:rPr>
            </w:pPr>
            <w:r w:rsidRPr="00110EE8">
              <w:rPr>
                <w:szCs w:val="20"/>
              </w:rPr>
              <w:t>0</w:t>
            </w:r>
          </w:p>
        </w:tc>
      </w:tr>
      <w:tr w:rsidR="00C221B0" w:rsidRPr="00110EE8" w14:paraId="026DFB97" w14:textId="77777777" w:rsidTr="00762F6E">
        <w:trPr>
          <w:trHeight w:val="318"/>
        </w:trPr>
        <w:tc>
          <w:tcPr>
            <w:tcW w:w="690" w:type="dxa"/>
            <w:shd w:val="clear" w:color="auto" w:fill="auto"/>
            <w:noWrap/>
            <w:vAlign w:val="center"/>
            <w:hideMark/>
          </w:tcPr>
          <w:p w14:paraId="7F017B30" w14:textId="77777777" w:rsidR="00C221B0" w:rsidRPr="00110EE8" w:rsidRDefault="00C221B0" w:rsidP="00762F6E">
            <w:pPr>
              <w:jc w:val="center"/>
              <w:rPr>
                <w:sz w:val="22"/>
                <w:szCs w:val="22"/>
              </w:rPr>
            </w:pPr>
            <w:r w:rsidRPr="00110EE8">
              <w:rPr>
                <w:sz w:val="22"/>
                <w:szCs w:val="22"/>
              </w:rPr>
              <w:t>1.7</w:t>
            </w:r>
          </w:p>
        </w:tc>
        <w:tc>
          <w:tcPr>
            <w:tcW w:w="5576" w:type="dxa"/>
            <w:shd w:val="clear" w:color="auto" w:fill="auto"/>
            <w:vAlign w:val="center"/>
            <w:hideMark/>
          </w:tcPr>
          <w:p w14:paraId="76DFDBD7" w14:textId="77777777" w:rsidR="00C221B0" w:rsidRPr="00110EE8" w:rsidRDefault="00C221B0" w:rsidP="00762F6E">
            <w:pPr>
              <w:rPr>
                <w:sz w:val="22"/>
                <w:szCs w:val="22"/>
              </w:rPr>
            </w:pPr>
            <w:r w:rsidRPr="00110EE8">
              <w:rPr>
                <w:sz w:val="22"/>
                <w:szCs w:val="22"/>
              </w:rPr>
              <w:t>Амортизация основных средств и нематериальных активов</w:t>
            </w:r>
          </w:p>
        </w:tc>
        <w:tc>
          <w:tcPr>
            <w:tcW w:w="1559" w:type="dxa"/>
            <w:shd w:val="clear" w:color="auto" w:fill="auto"/>
            <w:noWrap/>
            <w:vAlign w:val="center"/>
          </w:tcPr>
          <w:p w14:paraId="0501CD9B" w14:textId="77777777" w:rsidR="00C221B0" w:rsidRPr="00110EE8" w:rsidRDefault="00C221B0" w:rsidP="00762F6E">
            <w:pPr>
              <w:jc w:val="center"/>
              <w:rPr>
                <w:szCs w:val="20"/>
              </w:rPr>
            </w:pPr>
            <w:r w:rsidRPr="00110EE8">
              <w:rPr>
                <w:szCs w:val="20"/>
              </w:rPr>
              <w:t>149</w:t>
            </w:r>
          </w:p>
        </w:tc>
        <w:tc>
          <w:tcPr>
            <w:tcW w:w="1518" w:type="dxa"/>
            <w:shd w:val="clear" w:color="auto" w:fill="auto"/>
            <w:noWrap/>
            <w:vAlign w:val="center"/>
          </w:tcPr>
          <w:p w14:paraId="31396895" w14:textId="77777777" w:rsidR="00C221B0" w:rsidRPr="00110EE8" w:rsidRDefault="00C221B0" w:rsidP="00762F6E">
            <w:pPr>
              <w:jc w:val="center"/>
              <w:rPr>
                <w:szCs w:val="20"/>
              </w:rPr>
            </w:pPr>
            <w:r w:rsidRPr="00110EE8">
              <w:rPr>
                <w:szCs w:val="20"/>
              </w:rPr>
              <w:t>178</w:t>
            </w:r>
          </w:p>
        </w:tc>
      </w:tr>
      <w:tr w:rsidR="00C221B0" w:rsidRPr="00110EE8" w14:paraId="78C16203" w14:textId="77777777" w:rsidTr="00762F6E">
        <w:trPr>
          <w:trHeight w:val="646"/>
        </w:trPr>
        <w:tc>
          <w:tcPr>
            <w:tcW w:w="690" w:type="dxa"/>
            <w:shd w:val="clear" w:color="auto" w:fill="auto"/>
            <w:noWrap/>
            <w:vAlign w:val="center"/>
            <w:hideMark/>
          </w:tcPr>
          <w:p w14:paraId="50599311" w14:textId="77777777" w:rsidR="00C221B0" w:rsidRPr="00110EE8" w:rsidRDefault="00C221B0" w:rsidP="00762F6E">
            <w:pPr>
              <w:jc w:val="center"/>
              <w:rPr>
                <w:sz w:val="22"/>
                <w:szCs w:val="22"/>
              </w:rPr>
            </w:pPr>
            <w:r w:rsidRPr="00110EE8">
              <w:rPr>
                <w:sz w:val="22"/>
                <w:szCs w:val="22"/>
              </w:rPr>
              <w:t>1.8</w:t>
            </w:r>
          </w:p>
        </w:tc>
        <w:tc>
          <w:tcPr>
            <w:tcW w:w="5576" w:type="dxa"/>
            <w:shd w:val="clear" w:color="auto" w:fill="auto"/>
            <w:noWrap/>
            <w:vAlign w:val="center"/>
            <w:hideMark/>
          </w:tcPr>
          <w:p w14:paraId="176BCA66" w14:textId="77777777" w:rsidR="00C221B0" w:rsidRPr="00110EE8" w:rsidRDefault="00C221B0" w:rsidP="00762F6E">
            <w:pPr>
              <w:rPr>
                <w:sz w:val="22"/>
                <w:szCs w:val="22"/>
              </w:rPr>
            </w:pPr>
            <w:r w:rsidRPr="00110EE8">
              <w:rPr>
                <w:sz w:val="22"/>
                <w:szCs w:val="22"/>
              </w:rPr>
              <w:t>Расходы на выплаты по договорам займа и кредитным договорам, включая проценты по ним</w:t>
            </w:r>
          </w:p>
        </w:tc>
        <w:tc>
          <w:tcPr>
            <w:tcW w:w="1559" w:type="dxa"/>
            <w:shd w:val="clear" w:color="auto" w:fill="auto"/>
            <w:noWrap/>
            <w:vAlign w:val="center"/>
          </w:tcPr>
          <w:p w14:paraId="1D405FA8" w14:textId="77777777" w:rsidR="00C221B0" w:rsidRPr="00110EE8" w:rsidRDefault="00C221B0" w:rsidP="00762F6E">
            <w:pPr>
              <w:jc w:val="center"/>
              <w:rPr>
                <w:szCs w:val="20"/>
              </w:rPr>
            </w:pPr>
            <w:r w:rsidRPr="00110EE8">
              <w:rPr>
                <w:szCs w:val="20"/>
              </w:rPr>
              <w:t>0</w:t>
            </w:r>
          </w:p>
        </w:tc>
        <w:tc>
          <w:tcPr>
            <w:tcW w:w="1518" w:type="dxa"/>
            <w:shd w:val="clear" w:color="auto" w:fill="auto"/>
            <w:noWrap/>
            <w:vAlign w:val="center"/>
          </w:tcPr>
          <w:p w14:paraId="49A27723" w14:textId="77777777" w:rsidR="00C221B0" w:rsidRPr="00110EE8" w:rsidRDefault="00C221B0" w:rsidP="00762F6E">
            <w:pPr>
              <w:jc w:val="center"/>
              <w:rPr>
                <w:szCs w:val="20"/>
              </w:rPr>
            </w:pPr>
            <w:r w:rsidRPr="00110EE8">
              <w:rPr>
                <w:szCs w:val="20"/>
              </w:rPr>
              <w:t>0</w:t>
            </w:r>
          </w:p>
        </w:tc>
      </w:tr>
      <w:tr w:rsidR="00C221B0" w:rsidRPr="00110EE8" w14:paraId="129B589D" w14:textId="77777777" w:rsidTr="00762F6E">
        <w:trPr>
          <w:trHeight w:val="401"/>
        </w:trPr>
        <w:tc>
          <w:tcPr>
            <w:tcW w:w="690" w:type="dxa"/>
            <w:shd w:val="clear" w:color="auto" w:fill="auto"/>
            <w:noWrap/>
            <w:vAlign w:val="center"/>
            <w:hideMark/>
          </w:tcPr>
          <w:p w14:paraId="2DDA074D" w14:textId="77777777" w:rsidR="00C221B0" w:rsidRPr="00110EE8" w:rsidRDefault="00C221B0" w:rsidP="00762F6E">
            <w:pPr>
              <w:jc w:val="center"/>
              <w:rPr>
                <w:sz w:val="22"/>
                <w:szCs w:val="22"/>
              </w:rPr>
            </w:pPr>
            <w:r w:rsidRPr="00110EE8">
              <w:rPr>
                <w:sz w:val="22"/>
                <w:szCs w:val="22"/>
              </w:rPr>
              <w:lastRenderedPageBreak/>
              <w:t>1</w:t>
            </w:r>
          </w:p>
        </w:tc>
        <w:tc>
          <w:tcPr>
            <w:tcW w:w="5576" w:type="dxa"/>
            <w:shd w:val="clear" w:color="auto" w:fill="auto"/>
            <w:noWrap/>
            <w:vAlign w:val="center"/>
            <w:hideMark/>
          </w:tcPr>
          <w:p w14:paraId="2056D257" w14:textId="77777777" w:rsidR="00C221B0" w:rsidRPr="00110EE8" w:rsidRDefault="00C221B0" w:rsidP="00762F6E">
            <w:pPr>
              <w:rPr>
                <w:sz w:val="22"/>
                <w:szCs w:val="22"/>
              </w:rPr>
            </w:pPr>
            <w:r w:rsidRPr="00110EE8">
              <w:rPr>
                <w:sz w:val="22"/>
                <w:szCs w:val="22"/>
              </w:rPr>
              <w:t>ИТОГО</w:t>
            </w:r>
          </w:p>
        </w:tc>
        <w:tc>
          <w:tcPr>
            <w:tcW w:w="1559" w:type="dxa"/>
            <w:shd w:val="clear" w:color="auto" w:fill="auto"/>
            <w:noWrap/>
            <w:vAlign w:val="center"/>
          </w:tcPr>
          <w:p w14:paraId="3DD02461" w14:textId="77777777" w:rsidR="00C221B0" w:rsidRPr="00110EE8" w:rsidRDefault="00C221B0" w:rsidP="00762F6E">
            <w:pPr>
              <w:jc w:val="center"/>
              <w:rPr>
                <w:szCs w:val="20"/>
              </w:rPr>
            </w:pPr>
            <w:r w:rsidRPr="00110EE8">
              <w:rPr>
                <w:szCs w:val="20"/>
              </w:rPr>
              <w:t>826</w:t>
            </w:r>
          </w:p>
        </w:tc>
        <w:tc>
          <w:tcPr>
            <w:tcW w:w="1518" w:type="dxa"/>
            <w:shd w:val="clear" w:color="auto" w:fill="auto"/>
            <w:noWrap/>
            <w:vAlign w:val="center"/>
          </w:tcPr>
          <w:p w14:paraId="75106FBB" w14:textId="77777777" w:rsidR="00C221B0" w:rsidRPr="00110EE8" w:rsidRDefault="00C221B0" w:rsidP="00762F6E">
            <w:pPr>
              <w:jc w:val="center"/>
              <w:rPr>
                <w:szCs w:val="20"/>
              </w:rPr>
            </w:pPr>
            <w:r w:rsidRPr="00110EE8">
              <w:rPr>
                <w:szCs w:val="20"/>
              </w:rPr>
              <w:t>883</w:t>
            </w:r>
          </w:p>
        </w:tc>
      </w:tr>
      <w:tr w:rsidR="00C221B0" w:rsidRPr="00110EE8" w14:paraId="072E2DD9" w14:textId="77777777" w:rsidTr="00762F6E">
        <w:trPr>
          <w:trHeight w:val="401"/>
        </w:trPr>
        <w:tc>
          <w:tcPr>
            <w:tcW w:w="690" w:type="dxa"/>
            <w:shd w:val="clear" w:color="auto" w:fill="auto"/>
            <w:noWrap/>
            <w:vAlign w:val="center"/>
            <w:hideMark/>
          </w:tcPr>
          <w:p w14:paraId="6CA3464A" w14:textId="77777777" w:rsidR="00C221B0" w:rsidRPr="00110EE8" w:rsidRDefault="00C221B0" w:rsidP="00762F6E">
            <w:pPr>
              <w:jc w:val="center"/>
              <w:rPr>
                <w:sz w:val="22"/>
                <w:szCs w:val="22"/>
              </w:rPr>
            </w:pPr>
            <w:r w:rsidRPr="00110EE8">
              <w:rPr>
                <w:sz w:val="22"/>
                <w:szCs w:val="22"/>
              </w:rPr>
              <w:t>2</w:t>
            </w:r>
          </w:p>
        </w:tc>
        <w:tc>
          <w:tcPr>
            <w:tcW w:w="5576" w:type="dxa"/>
            <w:shd w:val="clear" w:color="auto" w:fill="auto"/>
            <w:noWrap/>
            <w:vAlign w:val="center"/>
            <w:hideMark/>
          </w:tcPr>
          <w:p w14:paraId="4ECC7B1E" w14:textId="77777777" w:rsidR="00C221B0" w:rsidRPr="00110EE8" w:rsidRDefault="00C221B0" w:rsidP="00762F6E">
            <w:pPr>
              <w:rPr>
                <w:sz w:val="22"/>
                <w:szCs w:val="22"/>
              </w:rPr>
            </w:pPr>
            <w:r w:rsidRPr="00110EE8">
              <w:rPr>
                <w:sz w:val="22"/>
                <w:szCs w:val="22"/>
              </w:rPr>
              <w:t>Налог на прибыль</w:t>
            </w:r>
          </w:p>
        </w:tc>
        <w:tc>
          <w:tcPr>
            <w:tcW w:w="1559" w:type="dxa"/>
            <w:shd w:val="clear" w:color="auto" w:fill="auto"/>
            <w:noWrap/>
            <w:vAlign w:val="center"/>
          </w:tcPr>
          <w:p w14:paraId="159C2004" w14:textId="77777777" w:rsidR="00C221B0" w:rsidRPr="00110EE8" w:rsidRDefault="00C221B0" w:rsidP="00762F6E">
            <w:pPr>
              <w:jc w:val="center"/>
              <w:rPr>
                <w:szCs w:val="20"/>
              </w:rPr>
            </w:pPr>
            <w:r w:rsidRPr="00110EE8">
              <w:rPr>
                <w:szCs w:val="20"/>
              </w:rPr>
              <w:t>0</w:t>
            </w:r>
          </w:p>
        </w:tc>
        <w:tc>
          <w:tcPr>
            <w:tcW w:w="1518" w:type="dxa"/>
            <w:shd w:val="clear" w:color="auto" w:fill="auto"/>
            <w:noWrap/>
            <w:vAlign w:val="center"/>
          </w:tcPr>
          <w:p w14:paraId="2185056F" w14:textId="77777777" w:rsidR="00C221B0" w:rsidRPr="00110EE8" w:rsidRDefault="00C221B0" w:rsidP="00762F6E">
            <w:pPr>
              <w:jc w:val="center"/>
              <w:rPr>
                <w:szCs w:val="20"/>
              </w:rPr>
            </w:pPr>
            <w:r w:rsidRPr="00110EE8">
              <w:rPr>
                <w:szCs w:val="20"/>
              </w:rPr>
              <w:t>0</w:t>
            </w:r>
          </w:p>
        </w:tc>
      </w:tr>
      <w:tr w:rsidR="00C221B0" w:rsidRPr="00110EE8" w14:paraId="697CBDBC" w14:textId="77777777" w:rsidTr="00762F6E">
        <w:trPr>
          <w:trHeight w:val="295"/>
        </w:trPr>
        <w:tc>
          <w:tcPr>
            <w:tcW w:w="690" w:type="dxa"/>
            <w:shd w:val="clear" w:color="auto" w:fill="auto"/>
            <w:noWrap/>
            <w:vAlign w:val="center"/>
            <w:hideMark/>
          </w:tcPr>
          <w:p w14:paraId="11A18BFE" w14:textId="77777777" w:rsidR="00C221B0" w:rsidRPr="00110EE8" w:rsidRDefault="00C221B0" w:rsidP="00762F6E">
            <w:pPr>
              <w:jc w:val="center"/>
              <w:rPr>
                <w:sz w:val="22"/>
                <w:szCs w:val="22"/>
              </w:rPr>
            </w:pPr>
            <w:r w:rsidRPr="00110EE8">
              <w:rPr>
                <w:sz w:val="22"/>
                <w:szCs w:val="22"/>
              </w:rPr>
              <w:t>3</w:t>
            </w:r>
          </w:p>
        </w:tc>
        <w:tc>
          <w:tcPr>
            <w:tcW w:w="5576" w:type="dxa"/>
            <w:shd w:val="clear" w:color="auto" w:fill="auto"/>
            <w:noWrap/>
            <w:vAlign w:val="center"/>
            <w:hideMark/>
          </w:tcPr>
          <w:p w14:paraId="7D843E8D" w14:textId="77777777" w:rsidR="00C221B0" w:rsidRPr="00110EE8" w:rsidRDefault="00C221B0" w:rsidP="00762F6E">
            <w:pPr>
              <w:rPr>
                <w:sz w:val="22"/>
                <w:szCs w:val="22"/>
              </w:rPr>
            </w:pPr>
            <w:r w:rsidRPr="00110EE8">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shd w:val="clear" w:color="auto" w:fill="auto"/>
            <w:noWrap/>
            <w:vAlign w:val="center"/>
          </w:tcPr>
          <w:p w14:paraId="556098AA" w14:textId="77777777" w:rsidR="00C221B0" w:rsidRPr="00110EE8" w:rsidRDefault="00C221B0" w:rsidP="00762F6E">
            <w:pPr>
              <w:jc w:val="center"/>
              <w:rPr>
                <w:szCs w:val="20"/>
              </w:rPr>
            </w:pPr>
            <w:r w:rsidRPr="00110EE8">
              <w:rPr>
                <w:szCs w:val="20"/>
              </w:rPr>
              <w:t>0</w:t>
            </w:r>
          </w:p>
        </w:tc>
        <w:tc>
          <w:tcPr>
            <w:tcW w:w="1518" w:type="dxa"/>
            <w:shd w:val="clear" w:color="auto" w:fill="auto"/>
            <w:noWrap/>
            <w:vAlign w:val="center"/>
          </w:tcPr>
          <w:p w14:paraId="75CD8BE5" w14:textId="77777777" w:rsidR="00C221B0" w:rsidRPr="00110EE8" w:rsidRDefault="00C221B0" w:rsidP="00762F6E">
            <w:pPr>
              <w:jc w:val="center"/>
              <w:rPr>
                <w:szCs w:val="20"/>
              </w:rPr>
            </w:pPr>
            <w:r w:rsidRPr="00110EE8">
              <w:rPr>
                <w:szCs w:val="20"/>
              </w:rPr>
              <w:t>0</w:t>
            </w:r>
          </w:p>
        </w:tc>
      </w:tr>
      <w:tr w:rsidR="00C221B0" w:rsidRPr="00110EE8" w14:paraId="76F088D3" w14:textId="77777777" w:rsidTr="00762F6E">
        <w:trPr>
          <w:trHeight w:val="110"/>
        </w:trPr>
        <w:tc>
          <w:tcPr>
            <w:tcW w:w="690" w:type="dxa"/>
            <w:shd w:val="clear" w:color="auto" w:fill="auto"/>
            <w:noWrap/>
            <w:vAlign w:val="center"/>
            <w:hideMark/>
          </w:tcPr>
          <w:p w14:paraId="7187C4B6" w14:textId="77777777" w:rsidR="00C221B0" w:rsidRPr="00110EE8" w:rsidRDefault="00C221B0" w:rsidP="00762F6E">
            <w:pPr>
              <w:jc w:val="center"/>
              <w:rPr>
                <w:b/>
                <w:sz w:val="22"/>
                <w:szCs w:val="22"/>
              </w:rPr>
            </w:pPr>
            <w:r w:rsidRPr="00110EE8">
              <w:rPr>
                <w:b/>
                <w:sz w:val="22"/>
                <w:szCs w:val="22"/>
              </w:rPr>
              <w:t>4</w:t>
            </w:r>
          </w:p>
        </w:tc>
        <w:tc>
          <w:tcPr>
            <w:tcW w:w="5576" w:type="dxa"/>
            <w:shd w:val="clear" w:color="auto" w:fill="auto"/>
            <w:vAlign w:val="center"/>
            <w:hideMark/>
          </w:tcPr>
          <w:p w14:paraId="00927E25" w14:textId="77777777" w:rsidR="00C221B0" w:rsidRPr="00110EE8" w:rsidRDefault="00C221B0" w:rsidP="00762F6E">
            <w:pPr>
              <w:rPr>
                <w:b/>
                <w:sz w:val="22"/>
                <w:szCs w:val="22"/>
              </w:rPr>
            </w:pPr>
            <w:r w:rsidRPr="00110EE8">
              <w:rPr>
                <w:b/>
                <w:sz w:val="22"/>
                <w:szCs w:val="22"/>
              </w:rPr>
              <w:t>Итого неподконтрольных расходов</w:t>
            </w:r>
          </w:p>
        </w:tc>
        <w:tc>
          <w:tcPr>
            <w:tcW w:w="1559" w:type="dxa"/>
            <w:shd w:val="clear" w:color="auto" w:fill="auto"/>
            <w:noWrap/>
            <w:vAlign w:val="center"/>
          </w:tcPr>
          <w:p w14:paraId="0EFE0705" w14:textId="77777777" w:rsidR="00C221B0" w:rsidRPr="00110EE8" w:rsidRDefault="00C221B0" w:rsidP="00762F6E">
            <w:pPr>
              <w:jc w:val="center"/>
              <w:rPr>
                <w:b/>
                <w:szCs w:val="20"/>
              </w:rPr>
            </w:pPr>
            <w:r w:rsidRPr="00110EE8">
              <w:rPr>
                <w:b/>
                <w:szCs w:val="20"/>
              </w:rPr>
              <w:t>826</w:t>
            </w:r>
          </w:p>
        </w:tc>
        <w:tc>
          <w:tcPr>
            <w:tcW w:w="1518" w:type="dxa"/>
            <w:shd w:val="clear" w:color="auto" w:fill="auto"/>
            <w:noWrap/>
            <w:vAlign w:val="center"/>
          </w:tcPr>
          <w:p w14:paraId="425FF96C" w14:textId="77777777" w:rsidR="00C221B0" w:rsidRPr="00110EE8" w:rsidRDefault="00C221B0" w:rsidP="00762F6E">
            <w:pPr>
              <w:jc w:val="center"/>
              <w:rPr>
                <w:b/>
                <w:szCs w:val="20"/>
              </w:rPr>
            </w:pPr>
            <w:r w:rsidRPr="00110EE8">
              <w:rPr>
                <w:b/>
                <w:szCs w:val="20"/>
              </w:rPr>
              <w:t>883</w:t>
            </w:r>
          </w:p>
        </w:tc>
      </w:tr>
    </w:tbl>
    <w:p w14:paraId="04BDEE0F" w14:textId="77777777" w:rsidR="00C221B0" w:rsidRPr="00110EE8" w:rsidRDefault="00C221B0" w:rsidP="00C221B0">
      <w:pPr>
        <w:jc w:val="both"/>
        <w:rPr>
          <w:sz w:val="4"/>
          <w:szCs w:val="4"/>
        </w:rPr>
      </w:pPr>
    </w:p>
    <w:p w14:paraId="05625C0B" w14:textId="77777777" w:rsidR="00C221B0" w:rsidRPr="00110EE8" w:rsidRDefault="00C221B0" w:rsidP="00C221B0">
      <w:pPr>
        <w:jc w:val="both"/>
        <w:rPr>
          <w:color w:val="FF0000"/>
          <w:sz w:val="28"/>
          <w:szCs w:val="28"/>
        </w:rPr>
      </w:pPr>
    </w:p>
    <w:p w14:paraId="2971B404" w14:textId="77777777" w:rsidR="00C221B0" w:rsidRPr="00110EE8" w:rsidRDefault="00C221B0" w:rsidP="00C221B0">
      <w:pPr>
        <w:keepNext/>
        <w:jc w:val="center"/>
        <w:outlineLvl w:val="1"/>
        <w:rPr>
          <w:b/>
          <w:sz w:val="28"/>
          <w:szCs w:val="20"/>
        </w:rPr>
      </w:pPr>
      <w:bookmarkStart w:id="243" w:name="_Toc58948950"/>
      <w:r w:rsidRPr="00110EE8">
        <w:rPr>
          <w:b/>
          <w:sz w:val="28"/>
          <w:szCs w:val="20"/>
        </w:rPr>
        <w:t>Расходы на приобретение энергетических ресурсов, холодной воды, теплоносителя</w:t>
      </w:r>
      <w:bookmarkEnd w:id="243"/>
    </w:p>
    <w:p w14:paraId="0A13C2C4" w14:textId="77777777" w:rsidR="00C221B0" w:rsidRPr="00110EE8" w:rsidRDefault="00C221B0" w:rsidP="00C221B0">
      <w:pPr>
        <w:ind w:firstLine="851"/>
        <w:jc w:val="both"/>
        <w:rPr>
          <w:sz w:val="28"/>
          <w:szCs w:val="28"/>
        </w:rPr>
      </w:pPr>
      <w:r w:rsidRPr="00110EE8">
        <w:rPr>
          <w:sz w:val="28"/>
          <w:szCs w:val="28"/>
        </w:rPr>
        <w:t>Расходы про данной статье отсутствуют.</w:t>
      </w:r>
    </w:p>
    <w:p w14:paraId="33238D5B" w14:textId="77777777" w:rsidR="00C221B0" w:rsidRPr="00110EE8" w:rsidRDefault="00C221B0" w:rsidP="00C221B0">
      <w:pPr>
        <w:ind w:firstLine="851"/>
        <w:jc w:val="both"/>
        <w:rPr>
          <w:sz w:val="28"/>
          <w:szCs w:val="28"/>
        </w:rPr>
      </w:pPr>
    </w:p>
    <w:p w14:paraId="75F29FB7" w14:textId="77777777" w:rsidR="00C221B0" w:rsidRPr="00110EE8" w:rsidRDefault="00C221B0" w:rsidP="00C221B0">
      <w:pPr>
        <w:keepNext/>
        <w:jc w:val="center"/>
        <w:outlineLvl w:val="1"/>
        <w:rPr>
          <w:b/>
          <w:sz w:val="28"/>
          <w:szCs w:val="20"/>
        </w:rPr>
      </w:pPr>
      <w:bookmarkStart w:id="244" w:name="_Toc58948951"/>
      <w:r w:rsidRPr="00110EE8">
        <w:rPr>
          <w:b/>
          <w:sz w:val="28"/>
          <w:szCs w:val="20"/>
        </w:rPr>
        <w:t>Расчетная предпринимательская прибыль</w:t>
      </w:r>
      <w:bookmarkEnd w:id="244"/>
    </w:p>
    <w:p w14:paraId="77E63081" w14:textId="77777777" w:rsidR="00C221B0" w:rsidRPr="00110EE8" w:rsidRDefault="00C221B0" w:rsidP="00C221B0">
      <w:pPr>
        <w:ind w:firstLine="851"/>
        <w:jc w:val="both"/>
        <w:rPr>
          <w:sz w:val="28"/>
          <w:szCs w:val="28"/>
        </w:rPr>
      </w:pPr>
      <w:r w:rsidRPr="00110EE8">
        <w:rPr>
          <w:sz w:val="28"/>
          <w:szCs w:val="28"/>
        </w:rPr>
        <w:t xml:space="preserve">Согласно </w:t>
      </w:r>
      <w:proofErr w:type="spellStart"/>
      <w:r w:rsidRPr="00110EE8">
        <w:rPr>
          <w:sz w:val="28"/>
          <w:szCs w:val="28"/>
        </w:rPr>
        <w:t>пп</w:t>
      </w:r>
      <w:proofErr w:type="spellEnd"/>
      <w:r w:rsidRPr="00110EE8">
        <w:rPr>
          <w:sz w:val="28"/>
          <w:szCs w:val="28"/>
        </w:rPr>
        <w:t>. 71, 74 (1) Основ ценообразования, при расчете тарифов с применением метода индексации установленных тарифов необходимая валовая выручка регулируемой организации включает в себя предпринимательскую прибыль регулируемой организации, которая определяется в размере 5 процентов от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4DFBCF9" w14:textId="77777777" w:rsidR="00C221B0" w:rsidRPr="00110EE8" w:rsidRDefault="00C221B0" w:rsidP="00C221B0">
      <w:pPr>
        <w:ind w:firstLine="851"/>
        <w:jc w:val="both"/>
        <w:rPr>
          <w:sz w:val="28"/>
          <w:szCs w:val="28"/>
        </w:rPr>
      </w:pPr>
      <w:r w:rsidRPr="00110EE8">
        <w:rPr>
          <w:sz w:val="28"/>
          <w:szCs w:val="28"/>
        </w:rPr>
        <w:t>Эксперты, рассчитав в соответствии с вышеуказанными требованиями расчетную предпринимательскую прибыль предлагают включить в НВВ Беловской ГРЭС на 2022 год 242 тыс. руб.</w:t>
      </w:r>
    </w:p>
    <w:p w14:paraId="26617CE4" w14:textId="77777777" w:rsidR="00C221B0" w:rsidRPr="00110EE8" w:rsidRDefault="00C221B0" w:rsidP="00C221B0">
      <w:pPr>
        <w:tabs>
          <w:tab w:val="left" w:pos="1890"/>
        </w:tabs>
        <w:ind w:firstLine="851"/>
        <w:jc w:val="both"/>
        <w:rPr>
          <w:sz w:val="28"/>
          <w:szCs w:val="28"/>
        </w:rPr>
      </w:pPr>
      <w:r w:rsidRPr="00110EE8">
        <w:rPr>
          <w:sz w:val="28"/>
          <w:szCs w:val="28"/>
        </w:rPr>
        <w:t>Расчет: (3 953 тыс. руб. (операционные расходы) + 268 тыс. руб. (расходы на уплату налогов, сборов, и других обязательных платежей) + 436 тыс. руб. (отчисления на социальные нужды) + 178 тыс. руб. (амортизация основных средств и нематериальных активов)) × 5% = 242 тыс. руб. (на производство теплоносителя).</w:t>
      </w:r>
    </w:p>
    <w:p w14:paraId="050107E8" w14:textId="77777777" w:rsidR="00C221B0" w:rsidRPr="00110EE8" w:rsidRDefault="00C221B0" w:rsidP="00C221B0">
      <w:pPr>
        <w:ind w:firstLine="851"/>
        <w:jc w:val="both"/>
        <w:rPr>
          <w:sz w:val="28"/>
          <w:szCs w:val="28"/>
        </w:rPr>
        <w:sectPr w:rsidR="00C221B0" w:rsidRPr="00110EE8" w:rsidSect="009364CF">
          <w:pgSz w:w="11906" w:h="16838"/>
          <w:pgMar w:top="1134" w:right="567" w:bottom="1134" w:left="1701" w:header="708" w:footer="708" w:gutter="0"/>
          <w:cols w:space="708"/>
          <w:docGrid w:linePitch="360"/>
        </w:sectPr>
      </w:pPr>
    </w:p>
    <w:p w14:paraId="1398F0ED" w14:textId="77777777" w:rsidR="00C221B0" w:rsidRPr="00110EE8" w:rsidRDefault="00C221B0" w:rsidP="00C221B0">
      <w:pPr>
        <w:keepNext/>
        <w:jc w:val="both"/>
        <w:outlineLvl w:val="1"/>
        <w:rPr>
          <w:b/>
          <w:sz w:val="28"/>
          <w:szCs w:val="20"/>
        </w:rPr>
      </w:pPr>
      <w:bookmarkStart w:id="245" w:name="_Toc58948952"/>
      <w:r w:rsidRPr="00110EE8">
        <w:rPr>
          <w:b/>
          <w:sz w:val="28"/>
          <w:szCs w:val="20"/>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w:t>
      </w:r>
      <w:bookmarkEnd w:id="245"/>
    </w:p>
    <w:p w14:paraId="6D5F7CED" w14:textId="77777777" w:rsidR="00C221B0" w:rsidRPr="00110EE8" w:rsidRDefault="00C221B0" w:rsidP="00C221B0">
      <w:pPr>
        <w:ind w:firstLine="851"/>
        <w:jc w:val="both"/>
        <w:rPr>
          <w:sz w:val="28"/>
          <w:szCs w:val="28"/>
        </w:rPr>
      </w:pPr>
    </w:p>
    <w:p w14:paraId="03487F38" w14:textId="77777777" w:rsidR="00C221B0" w:rsidRPr="00110EE8" w:rsidRDefault="00C221B0" w:rsidP="00C221B0">
      <w:pPr>
        <w:ind w:firstLine="851"/>
        <w:jc w:val="both"/>
        <w:rPr>
          <w:sz w:val="28"/>
          <w:szCs w:val="28"/>
        </w:rPr>
      </w:pPr>
      <w:r w:rsidRPr="00110EE8">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0F454936" w14:textId="77777777" w:rsidR="00C221B0" w:rsidRPr="00110EE8" w:rsidRDefault="00C221B0" w:rsidP="00C221B0">
      <w:pPr>
        <w:ind w:firstLine="851"/>
        <w:jc w:val="both"/>
        <w:rPr>
          <w:sz w:val="28"/>
          <w:szCs w:val="28"/>
        </w:rPr>
      </w:pPr>
    </w:p>
    <w:p w14:paraId="70164321" w14:textId="77777777" w:rsidR="00C221B0" w:rsidRPr="00110EE8" w:rsidRDefault="00C221B0" w:rsidP="00C221B0">
      <w:pPr>
        <w:ind w:firstLine="709"/>
        <w:jc w:val="both"/>
        <w:rPr>
          <w:sz w:val="28"/>
          <w:szCs w:val="28"/>
          <w:lang w:eastAsia="en-US"/>
        </w:rPr>
      </w:pPr>
      <w:r w:rsidRPr="00110EE8">
        <w:rPr>
          <w:sz w:val="28"/>
          <w:szCs w:val="28"/>
          <w:lang w:eastAsia="en-US"/>
        </w:rPr>
        <w:t>Расчет операционных расходов за 2020 год представлен в таблице 3.</w:t>
      </w:r>
    </w:p>
    <w:p w14:paraId="211A47C5" w14:textId="77777777" w:rsidR="00C221B0" w:rsidRPr="00110EE8" w:rsidRDefault="00C221B0" w:rsidP="00C221B0">
      <w:pPr>
        <w:ind w:firstLine="851"/>
        <w:jc w:val="right"/>
        <w:rPr>
          <w:sz w:val="28"/>
          <w:szCs w:val="28"/>
          <w:lang w:eastAsia="en-US"/>
        </w:rPr>
      </w:pPr>
      <w:r w:rsidRPr="00110EE8">
        <w:rPr>
          <w:sz w:val="28"/>
          <w:szCs w:val="28"/>
          <w:lang w:eastAsia="en-US"/>
        </w:rPr>
        <w:t>Таблица 3</w:t>
      </w:r>
    </w:p>
    <w:p w14:paraId="084010EF" w14:textId="77777777" w:rsidR="00C221B0" w:rsidRPr="00110EE8" w:rsidRDefault="00C221B0" w:rsidP="00C221B0">
      <w:pPr>
        <w:ind w:firstLine="851"/>
        <w:jc w:val="center"/>
        <w:rPr>
          <w:sz w:val="28"/>
          <w:szCs w:val="28"/>
          <w:lang w:eastAsia="en-US"/>
        </w:rPr>
      </w:pPr>
      <w:r w:rsidRPr="00110EE8">
        <w:rPr>
          <w:sz w:val="28"/>
          <w:szCs w:val="28"/>
          <w:lang w:eastAsia="en-US"/>
        </w:rPr>
        <w:t>Расчет операционных расходов за 2020 год</w:t>
      </w:r>
    </w:p>
    <w:p w14:paraId="1CD6556D" w14:textId="77777777" w:rsidR="00C221B0" w:rsidRPr="00110EE8" w:rsidRDefault="00C221B0" w:rsidP="00C221B0">
      <w:pPr>
        <w:ind w:firstLine="851"/>
        <w:jc w:val="center"/>
        <w:rPr>
          <w:sz w:val="28"/>
          <w:szCs w:val="28"/>
          <w:lang w:eastAsia="en-US"/>
        </w:rPr>
      </w:pPr>
    </w:p>
    <w:tbl>
      <w:tblPr>
        <w:tblW w:w="9351" w:type="dxa"/>
        <w:tblInd w:w="113" w:type="dxa"/>
        <w:tblLayout w:type="fixed"/>
        <w:tblLook w:val="04A0" w:firstRow="1" w:lastRow="0" w:firstColumn="1" w:lastColumn="0" w:noHBand="0" w:noVBand="1"/>
      </w:tblPr>
      <w:tblGrid>
        <w:gridCol w:w="600"/>
        <w:gridCol w:w="5065"/>
        <w:gridCol w:w="993"/>
        <w:gridCol w:w="1417"/>
        <w:gridCol w:w="1276"/>
      </w:tblGrid>
      <w:tr w:rsidR="00C221B0" w:rsidRPr="00110EE8" w14:paraId="0D0477E4" w14:textId="77777777" w:rsidTr="00762F6E">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97FDB4" w14:textId="77777777" w:rsidR="00C221B0" w:rsidRPr="00110EE8" w:rsidRDefault="00C221B0" w:rsidP="00762F6E">
            <w:pPr>
              <w:jc w:val="center"/>
            </w:pPr>
            <w:r w:rsidRPr="00110EE8">
              <w:t>№ п/п</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CCAB2" w14:textId="77777777" w:rsidR="00C221B0" w:rsidRPr="00110EE8" w:rsidRDefault="00C221B0" w:rsidP="00762F6E">
            <w:pPr>
              <w:jc w:val="center"/>
            </w:pPr>
            <w:r w:rsidRPr="00110EE8">
              <w:t>Параметры расчета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28BC26" w14:textId="77777777" w:rsidR="00C221B0" w:rsidRPr="00110EE8" w:rsidRDefault="00C221B0" w:rsidP="00762F6E">
            <w:pPr>
              <w:jc w:val="center"/>
            </w:pPr>
            <w:proofErr w:type="spellStart"/>
            <w:r w:rsidRPr="00110EE8">
              <w:t>Ед.изм</w:t>
            </w:r>
            <w:proofErr w:type="spellEnd"/>
            <w:r w:rsidRPr="00110EE8">
              <w:t>.</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14:paraId="32C6BB19" w14:textId="77777777" w:rsidR="00C221B0" w:rsidRPr="00110EE8" w:rsidRDefault="00C221B0" w:rsidP="00762F6E">
            <w:pPr>
              <w:jc w:val="center"/>
            </w:pPr>
            <w:r w:rsidRPr="00110EE8">
              <w:t>Предложение экспертов</w:t>
            </w:r>
          </w:p>
        </w:tc>
      </w:tr>
      <w:tr w:rsidR="00C221B0" w:rsidRPr="00110EE8" w14:paraId="6D497D2E" w14:textId="77777777" w:rsidTr="00762F6E">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7F781614" w14:textId="77777777" w:rsidR="00C221B0" w:rsidRPr="00110EE8" w:rsidRDefault="00C221B0" w:rsidP="00762F6E"/>
        </w:tc>
        <w:tc>
          <w:tcPr>
            <w:tcW w:w="5065" w:type="dxa"/>
            <w:vMerge/>
            <w:tcBorders>
              <w:top w:val="single" w:sz="4" w:space="0" w:color="auto"/>
              <w:left w:val="single" w:sz="4" w:space="0" w:color="auto"/>
              <w:bottom w:val="single" w:sz="4" w:space="0" w:color="auto"/>
              <w:right w:val="single" w:sz="4" w:space="0" w:color="auto"/>
            </w:tcBorders>
            <w:vAlign w:val="center"/>
            <w:hideMark/>
          </w:tcPr>
          <w:p w14:paraId="3CF3FC92" w14:textId="77777777" w:rsidR="00C221B0" w:rsidRPr="00110EE8" w:rsidRDefault="00C221B0" w:rsidP="00762F6E"/>
        </w:tc>
        <w:tc>
          <w:tcPr>
            <w:tcW w:w="993" w:type="dxa"/>
            <w:vMerge/>
            <w:tcBorders>
              <w:top w:val="single" w:sz="4" w:space="0" w:color="auto"/>
              <w:left w:val="single" w:sz="4" w:space="0" w:color="auto"/>
              <w:bottom w:val="single" w:sz="4" w:space="0" w:color="auto"/>
              <w:right w:val="single" w:sz="4" w:space="0" w:color="auto"/>
            </w:tcBorders>
            <w:vAlign w:val="center"/>
            <w:hideMark/>
          </w:tcPr>
          <w:p w14:paraId="772D37E4" w14:textId="77777777" w:rsidR="00C221B0" w:rsidRPr="00110EE8" w:rsidRDefault="00C221B0" w:rsidP="00762F6E"/>
        </w:tc>
        <w:tc>
          <w:tcPr>
            <w:tcW w:w="1417" w:type="dxa"/>
            <w:tcBorders>
              <w:top w:val="nil"/>
              <w:left w:val="nil"/>
              <w:bottom w:val="single" w:sz="4" w:space="0" w:color="auto"/>
              <w:right w:val="single" w:sz="4" w:space="0" w:color="auto"/>
            </w:tcBorders>
            <w:shd w:val="clear" w:color="auto" w:fill="auto"/>
            <w:vAlign w:val="center"/>
            <w:hideMark/>
          </w:tcPr>
          <w:p w14:paraId="1CC61147" w14:textId="77777777" w:rsidR="00C221B0" w:rsidRPr="00110EE8" w:rsidRDefault="00C221B0" w:rsidP="00762F6E">
            <w:pPr>
              <w:jc w:val="center"/>
            </w:pPr>
            <w:r w:rsidRPr="00110EE8">
              <w:t>2019</w:t>
            </w:r>
          </w:p>
        </w:tc>
        <w:tc>
          <w:tcPr>
            <w:tcW w:w="1276" w:type="dxa"/>
            <w:tcBorders>
              <w:top w:val="nil"/>
              <w:left w:val="nil"/>
              <w:bottom w:val="single" w:sz="4" w:space="0" w:color="auto"/>
              <w:right w:val="single" w:sz="4" w:space="0" w:color="auto"/>
            </w:tcBorders>
            <w:shd w:val="clear" w:color="auto" w:fill="auto"/>
            <w:vAlign w:val="center"/>
            <w:hideMark/>
          </w:tcPr>
          <w:p w14:paraId="7591968C" w14:textId="77777777" w:rsidR="00C221B0" w:rsidRPr="00110EE8" w:rsidRDefault="00C221B0" w:rsidP="00762F6E">
            <w:pPr>
              <w:jc w:val="center"/>
            </w:pPr>
            <w:r w:rsidRPr="00110EE8">
              <w:t>2020</w:t>
            </w:r>
          </w:p>
        </w:tc>
      </w:tr>
      <w:tr w:rsidR="00C221B0" w:rsidRPr="00110EE8" w14:paraId="3892606E"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7544586" w14:textId="77777777" w:rsidR="00C221B0" w:rsidRPr="00110EE8" w:rsidRDefault="00C221B0" w:rsidP="00762F6E">
            <w:pPr>
              <w:jc w:val="center"/>
            </w:pPr>
            <w:r w:rsidRPr="00110EE8">
              <w:t>1</w:t>
            </w:r>
          </w:p>
        </w:tc>
        <w:tc>
          <w:tcPr>
            <w:tcW w:w="5065" w:type="dxa"/>
            <w:tcBorders>
              <w:top w:val="nil"/>
              <w:left w:val="nil"/>
              <w:bottom w:val="single" w:sz="4" w:space="0" w:color="auto"/>
              <w:right w:val="single" w:sz="4" w:space="0" w:color="auto"/>
            </w:tcBorders>
            <w:shd w:val="clear" w:color="auto" w:fill="auto"/>
            <w:vAlign w:val="center"/>
            <w:hideMark/>
          </w:tcPr>
          <w:p w14:paraId="36FBEA3D" w14:textId="77777777" w:rsidR="00C221B0" w:rsidRPr="00110EE8" w:rsidRDefault="00C221B0" w:rsidP="00762F6E">
            <w:r w:rsidRPr="00110EE8">
              <w:t>Индекс потребительских цен на расчетный период регулирования (ИПЦ)</w:t>
            </w:r>
          </w:p>
        </w:tc>
        <w:tc>
          <w:tcPr>
            <w:tcW w:w="993" w:type="dxa"/>
            <w:tcBorders>
              <w:top w:val="nil"/>
              <w:left w:val="nil"/>
              <w:bottom w:val="single" w:sz="4" w:space="0" w:color="auto"/>
              <w:right w:val="single" w:sz="4" w:space="0" w:color="auto"/>
            </w:tcBorders>
            <w:shd w:val="clear" w:color="auto" w:fill="auto"/>
            <w:vAlign w:val="center"/>
            <w:hideMark/>
          </w:tcPr>
          <w:p w14:paraId="795607B7" w14:textId="77777777" w:rsidR="00C221B0" w:rsidRPr="00110EE8" w:rsidRDefault="00C221B0" w:rsidP="00762F6E">
            <w:pPr>
              <w:jc w:val="center"/>
            </w:pPr>
            <w:r w:rsidRPr="00110EE8">
              <w:t> </w:t>
            </w:r>
          </w:p>
        </w:tc>
        <w:tc>
          <w:tcPr>
            <w:tcW w:w="1417" w:type="dxa"/>
            <w:tcBorders>
              <w:top w:val="nil"/>
              <w:left w:val="nil"/>
              <w:bottom w:val="single" w:sz="4" w:space="0" w:color="auto"/>
              <w:right w:val="single" w:sz="4" w:space="0" w:color="auto"/>
            </w:tcBorders>
            <w:shd w:val="clear" w:color="auto" w:fill="auto"/>
            <w:vAlign w:val="center"/>
            <w:hideMark/>
          </w:tcPr>
          <w:p w14:paraId="7472E459" w14:textId="77777777" w:rsidR="00C221B0" w:rsidRPr="00110EE8"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76AF27AF" w14:textId="77777777" w:rsidR="00C221B0" w:rsidRPr="00110EE8" w:rsidRDefault="00C221B0" w:rsidP="00762F6E">
            <w:pPr>
              <w:jc w:val="center"/>
            </w:pPr>
            <w:r w:rsidRPr="00110EE8">
              <w:t>1,034</w:t>
            </w:r>
          </w:p>
        </w:tc>
      </w:tr>
      <w:tr w:rsidR="00C221B0" w:rsidRPr="00110EE8" w14:paraId="675CB384"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28A3F8A" w14:textId="77777777" w:rsidR="00C221B0" w:rsidRPr="00110EE8" w:rsidRDefault="00C221B0" w:rsidP="00762F6E">
            <w:pPr>
              <w:jc w:val="center"/>
            </w:pPr>
            <w:r w:rsidRPr="00110EE8">
              <w:t>2</w:t>
            </w:r>
          </w:p>
        </w:tc>
        <w:tc>
          <w:tcPr>
            <w:tcW w:w="5065" w:type="dxa"/>
            <w:tcBorders>
              <w:top w:val="nil"/>
              <w:left w:val="nil"/>
              <w:bottom w:val="single" w:sz="4" w:space="0" w:color="auto"/>
              <w:right w:val="single" w:sz="4" w:space="0" w:color="auto"/>
            </w:tcBorders>
            <w:shd w:val="clear" w:color="auto" w:fill="auto"/>
            <w:vAlign w:val="center"/>
            <w:hideMark/>
          </w:tcPr>
          <w:p w14:paraId="6CB47A54" w14:textId="77777777" w:rsidR="00C221B0" w:rsidRPr="00110EE8" w:rsidRDefault="00C221B0" w:rsidP="00762F6E">
            <w:r w:rsidRPr="00110EE8">
              <w:t>Индекс эффективности операционных расходов (ИР)</w:t>
            </w:r>
          </w:p>
        </w:tc>
        <w:tc>
          <w:tcPr>
            <w:tcW w:w="993" w:type="dxa"/>
            <w:tcBorders>
              <w:top w:val="nil"/>
              <w:left w:val="nil"/>
              <w:bottom w:val="single" w:sz="4" w:space="0" w:color="auto"/>
              <w:right w:val="single" w:sz="4" w:space="0" w:color="auto"/>
            </w:tcBorders>
            <w:shd w:val="clear" w:color="auto" w:fill="auto"/>
            <w:vAlign w:val="center"/>
            <w:hideMark/>
          </w:tcPr>
          <w:p w14:paraId="62C5E99E" w14:textId="77777777" w:rsidR="00C221B0" w:rsidRPr="00110EE8" w:rsidRDefault="00C221B0" w:rsidP="00762F6E">
            <w:pPr>
              <w:jc w:val="center"/>
            </w:pPr>
            <w:r w:rsidRPr="00110EE8">
              <w:t>%</w:t>
            </w:r>
          </w:p>
        </w:tc>
        <w:tc>
          <w:tcPr>
            <w:tcW w:w="1417" w:type="dxa"/>
            <w:tcBorders>
              <w:top w:val="nil"/>
              <w:left w:val="nil"/>
              <w:bottom w:val="single" w:sz="4" w:space="0" w:color="auto"/>
              <w:right w:val="single" w:sz="4" w:space="0" w:color="auto"/>
            </w:tcBorders>
            <w:shd w:val="clear" w:color="auto" w:fill="auto"/>
            <w:vAlign w:val="center"/>
            <w:hideMark/>
          </w:tcPr>
          <w:p w14:paraId="5DA02B0A" w14:textId="77777777" w:rsidR="00C221B0" w:rsidRPr="00110EE8"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649FF3E6" w14:textId="77777777" w:rsidR="00C221B0" w:rsidRPr="00110EE8" w:rsidRDefault="00C221B0" w:rsidP="00762F6E">
            <w:pPr>
              <w:jc w:val="center"/>
            </w:pPr>
            <w:r w:rsidRPr="00110EE8">
              <w:t>1%</w:t>
            </w:r>
          </w:p>
        </w:tc>
      </w:tr>
      <w:tr w:rsidR="00C221B0" w:rsidRPr="00110EE8" w14:paraId="100D85CF"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A5FBD8C" w14:textId="77777777" w:rsidR="00C221B0" w:rsidRPr="00110EE8" w:rsidRDefault="00C221B0" w:rsidP="00762F6E">
            <w:pPr>
              <w:jc w:val="center"/>
            </w:pPr>
            <w:r w:rsidRPr="00110EE8">
              <w:t>3</w:t>
            </w:r>
          </w:p>
        </w:tc>
        <w:tc>
          <w:tcPr>
            <w:tcW w:w="5065" w:type="dxa"/>
            <w:tcBorders>
              <w:top w:val="nil"/>
              <w:left w:val="nil"/>
              <w:bottom w:val="single" w:sz="4" w:space="0" w:color="auto"/>
              <w:right w:val="single" w:sz="4" w:space="0" w:color="auto"/>
            </w:tcBorders>
            <w:shd w:val="clear" w:color="auto" w:fill="auto"/>
            <w:vAlign w:val="center"/>
            <w:hideMark/>
          </w:tcPr>
          <w:p w14:paraId="75F78197" w14:textId="77777777" w:rsidR="00C221B0" w:rsidRPr="00110EE8" w:rsidRDefault="00C221B0" w:rsidP="00762F6E">
            <w:r w:rsidRPr="00110EE8">
              <w:t>Индекс изменения количества активов (ИКА)</w:t>
            </w:r>
          </w:p>
        </w:tc>
        <w:tc>
          <w:tcPr>
            <w:tcW w:w="993" w:type="dxa"/>
            <w:tcBorders>
              <w:top w:val="nil"/>
              <w:left w:val="nil"/>
              <w:bottom w:val="single" w:sz="4" w:space="0" w:color="auto"/>
              <w:right w:val="single" w:sz="4" w:space="0" w:color="auto"/>
            </w:tcBorders>
            <w:shd w:val="clear" w:color="auto" w:fill="auto"/>
            <w:vAlign w:val="center"/>
            <w:hideMark/>
          </w:tcPr>
          <w:p w14:paraId="333386FA" w14:textId="77777777" w:rsidR="00C221B0" w:rsidRPr="00110EE8" w:rsidRDefault="00C221B0" w:rsidP="00762F6E">
            <w:pPr>
              <w:jc w:val="center"/>
            </w:pPr>
            <w:r w:rsidRPr="00110EE8">
              <w:t> </w:t>
            </w:r>
          </w:p>
        </w:tc>
        <w:tc>
          <w:tcPr>
            <w:tcW w:w="1417" w:type="dxa"/>
            <w:tcBorders>
              <w:top w:val="nil"/>
              <w:left w:val="nil"/>
              <w:bottom w:val="single" w:sz="4" w:space="0" w:color="auto"/>
              <w:right w:val="single" w:sz="4" w:space="0" w:color="auto"/>
            </w:tcBorders>
            <w:shd w:val="clear" w:color="auto" w:fill="auto"/>
            <w:vAlign w:val="center"/>
            <w:hideMark/>
          </w:tcPr>
          <w:p w14:paraId="5ACDE7E1" w14:textId="77777777" w:rsidR="00C221B0" w:rsidRPr="00110EE8"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28459262" w14:textId="77777777" w:rsidR="00C221B0" w:rsidRPr="00110EE8" w:rsidRDefault="00C221B0" w:rsidP="00762F6E">
            <w:pPr>
              <w:jc w:val="center"/>
            </w:pPr>
            <w:r w:rsidRPr="00110EE8">
              <w:t>0</w:t>
            </w:r>
          </w:p>
        </w:tc>
      </w:tr>
      <w:tr w:rsidR="00C221B0" w:rsidRPr="00110EE8" w14:paraId="6D32F25F"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1D2FF42" w14:textId="77777777" w:rsidR="00C221B0" w:rsidRPr="00110EE8" w:rsidRDefault="00C221B0" w:rsidP="00762F6E">
            <w:pPr>
              <w:jc w:val="center"/>
            </w:pPr>
            <w:r w:rsidRPr="00110EE8">
              <w:t>3.1</w:t>
            </w:r>
          </w:p>
        </w:tc>
        <w:tc>
          <w:tcPr>
            <w:tcW w:w="5065" w:type="dxa"/>
            <w:tcBorders>
              <w:top w:val="nil"/>
              <w:left w:val="nil"/>
              <w:bottom w:val="single" w:sz="4" w:space="0" w:color="auto"/>
              <w:right w:val="single" w:sz="4" w:space="0" w:color="auto"/>
            </w:tcBorders>
            <w:shd w:val="clear" w:color="auto" w:fill="auto"/>
            <w:vAlign w:val="center"/>
            <w:hideMark/>
          </w:tcPr>
          <w:p w14:paraId="4697757F" w14:textId="77777777" w:rsidR="00C221B0" w:rsidRPr="00110EE8" w:rsidRDefault="00C221B0" w:rsidP="00762F6E">
            <w:r w:rsidRPr="00110EE8">
              <w:t>количество условных единиц, относящихся к активам, необходимым для осуществления регулируемой деятельности</w:t>
            </w:r>
          </w:p>
        </w:tc>
        <w:tc>
          <w:tcPr>
            <w:tcW w:w="993" w:type="dxa"/>
            <w:tcBorders>
              <w:top w:val="nil"/>
              <w:left w:val="nil"/>
              <w:bottom w:val="single" w:sz="4" w:space="0" w:color="auto"/>
              <w:right w:val="single" w:sz="4" w:space="0" w:color="auto"/>
            </w:tcBorders>
            <w:shd w:val="clear" w:color="auto" w:fill="auto"/>
            <w:vAlign w:val="center"/>
            <w:hideMark/>
          </w:tcPr>
          <w:p w14:paraId="3B835FFB" w14:textId="77777777" w:rsidR="00C221B0" w:rsidRPr="00110EE8" w:rsidRDefault="00C221B0" w:rsidP="00762F6E">
            <w:pPr>
              <w:jc w:val="center"/>
            </w:pPr>
            <w:r w:rsidRPr="00110EE8">
              <w:t>у.е.</w:t>
            </w:r>
          </w:p>
        </w:tc>
        <w:tc>
          <w:tcPr>
            <w:tcW w:w="1417" w:type="dxa"/>
            <w:tcBorders>
              <w:top w:val="nil"/>
              <w:left w:val="nil"/>
              <w:bottom w:val="single" w:sz="4" w:space="0" w:color="auto"/>
              <w:right w:val="single" w:sz="4" w:space="0" w:color="auto"/>
            </w:tcBorders>
            <w:shd w:val="clear" w:color="auto" w:fill="auto"/>
            <w:vAlign w:val="center"/>
            <w:hideMark/>
          </w:tcPr>
          <w:p w14:paraId="3A05E7AA" w14:textId="77777777" w:rsidR="00C221B0" w:rsidRPr="00110EE8" w:rsidRDefault="00C221B0" w:rsidP="00762F6E">
            <w:pPr>
              <w:jc w:val="center"/>
            </w:pPr>
            <w:r w:rsidRPr="00110EE8">
              <w:t>-</w:t>
            </w:r>
          </w:p>
        </w:tc>
        <w:tc>
          <w:tcPr>
            <w:tcW w:w="1276" w:type="dxa"/>
            <w:tcBorders>
              <w:top w:val="nil"/>
              <w:left w:val="nil"/>
              <w:bottom w:val="single" w:sz="4" w:space="0" w:color="auto"/>
              <w:right w:val="single" w:sz="4" w:space="0" w:color="auto"/>
            </w:tcBorders>
            <w:shd w:val="clear" w:color="auto" w:fill="auto"/>
            <w:vAlign w:val="center"/>
            <w:hideMark/>
          </w:tcPr>
          <w:p w14:paraId="0F95498A" w14:textId="77777777" w:rsidR="00C221B0" w:rsidRPr="00110EE8" w:rsidRDefault="00C221B0" w:rsidP="00762F6E">
            <w:pPr>
              <w:jc w:val="center"/>
            </w:pPr>
            <w:r w:rsidRPr="00110EE8">
              <w:t>-</w:t>
            </w:r>
          </w:p>
        </w:tc>
      </w:tr>
      <w:tr w:rsidR="00C221B0" w:rsidRPr="00110EE8" w14:paraId="5290FD1A"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6890C0A" w14:textId="77777777" w:rsidR="00C221B0" w:rsidRPr="00110EE8" w:rsidRDefault="00C221B0" w:rsidP="00762F6E">
            <w:pPr>
              <w:jc w:val="center"/>
            </w:pPr>
            <w:r w:rsidRPr="00110EE8">
              <w:t>3.2</w:t>
            </w:r>
          </w:p>
        </w:tc>
        <w:tc>
          <w:tcPr>
            <w:tcW w:w="5065" w:type="dxa"/>
            <w:tcBorders>
              <w:top w:val="nil"/>
              <w:left w:val="nil"/>
              <w:bottom w:val="single" w:sz="4" w:space="0" w:color="auto"/>
              <w:right w:val="single" w:sz="4" w:space="0" w:color="auto"/>
            </w:tcBorders>
            <w:shd w:val="clear" w:color="auto" w:fill="auto"/>
            <w:vAlign w:val="center"/>
            <w:hideMark/>
          </w:tcPr>
          <w:p w14:paraId="629FBA44" w14:textId="77777777" w:rsidR="00C221B0" w:rsidRPr="00110EE8" w:rsidRDefault="00C221B0" w:rsidP="00762F6E">
            <w:r w:rsidRPr="00110EE8">
              <w:t>установленная тепловая мощность источника тепловой энергии</w:t>
            </w:r>
          </w:p>
        </w:tc>
        <w:tc>
          <w:tcPr>
            <w:tcW w:w="993" w:type="dxa"/>
            <w:tcBorders>
              <w:top w:val="nil"/>
              <w:left w:val="nil"/>
              <w:bottom w:val="single" w:sz="4" w:space="0" w:color="auto"/>
              <w:right w:val="single" w:sz="4" w:space="0" w:color="auto"/>
            </w:tcBorders>
            <w:shd w:val="clear" w:color="auto" w:fill="auto"/>
            <w:vAlign w:val="center"/>
            <w:hideMark/>
          </w:tcPr>
          <w:p w14:paraId="24B9AC5B" w14:textId="77777777" w:rsidR="00C221B0" w:rsidRPr="00110EE8" w:rsidRDefault="00C221B0" w:rsidP="00762F6E">
            <w:pPr>
              <w:jc w:val="center"/>
            </w:pPr>
            <w:r w:rsidRPr="00110EE8">
              <w:t>Гкал/ч</w:t>
            </w:r>
          </w:p>
        </w:tc>
        <w:tc>
          <w:tcPr>
            <w:tcW w:w="1417" w:type="dxa"/>
            <w:tcBorders>
              <w:top w:val="nil"/>
              <w:left w:val="nil"/>
              <w:bottom w:val="single" w:sz="4" w:space="0" w:color="auto"/>
              <w:right w:val="single" w:sz="4" w:space="0" w:color="auto"/>
            </w:tcBorders>
            <w:shd w:val="clear" w:color="auto" w:fill="auto"/>
            <w:vAlign w:val="center"/>
            <w:hideMark/>
          </w:tcPr>
          <w:p w14:paraId="0215D6E2" w14:textId="77777777" w:rsidR="00C221B0" w:rsidRPr="00110EE8" w:rsidRDefault="00C221B0" w:rsidP="00762F6E">
            <w:pPr>
              <w:jc w:val="center"/>
            </w:pPr>
            <w:r w:rsidRPr="00110EE8">
              <w:t>229</w:t>
            </w:r>
          </w:p>
        </w:tc>
        <w:tc>
          <w:tcPr>
            <w:tcW w:w="1276" w:type="dxa"/>
            <w:tcBorders>
              <w:top w:val="nil"/>
              <w:left w:val="nil"/>
              <w:bottom w:val="single" w:sz="4" w:space="0" w:color="auto"/>
              <w:right w:val="single" w:sz="4" w:space="0" w:color="auto"/>
            </w:tcBorders>
            <w:shd w:val="clear" w:color="auto" w:fill="auto"/>
            <w:vAlign w:val="center"/>
            <w:hideMark/>
          </w:tcPr>
          <w:p w14:paraId="1AE15BF1" w14:textId="77777777" w:rsidR="00C221B0" w:rsidRPr="00110EE8" w:rsidRDefault="00C221B0" w:rsidP="00762F6E">
            <w:pPr>
              <w:jc w:val="center"/>
            </w:pPr>
            <w:r w:rsidRPr="00110EE8">
              <w:t>229</w:t>
            </w:r>
          </w:p>
        </w:tc>
      </w:tr>
      <w:tr w:rsidR="00C221B0" w:rsidRPr="00110EE8" w14:paraId="47B71136" w14:textId="77777777" w:rsidTr="00762F6E">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F4AA30B" w14:textId="77777777" w:rsidR="00C221B0" w:rsidRPr="00110EE8" w:rsidRDefault="00C221B0" w:rsidP="00762F6E">
            <w:pPr>
              <w:jc w:val="center"/>
            </w:pPr>
            <w:r w:rsidRPr="00110EE8">
              <w:t>4</w:t>
            </w:r>
          </w:p>
        </w:tc>
        <w:tc>
          <w:tcPr>
            <w:tcW w:w="5065" w:type="dxa"/>
            <w:tcBorders>
              <w:top w:val="nil"/>
              <w:left w:val="nil"/>
              <w:bottom w:val="single" w:sz="4" w:space="0" w:color="auto"/>
              <w:right w:val="single" w:sz="4" w:space="0" w:color="auto"/>
            </w:tcBorders>
            <w:shd w:val="clear" w:color="auto" w:fill="auto"/>
            <w:vAlign w:val="center"/>
            <w:hideMark/>
          </w:tcPr>
          <w:p w14:paraId="0D5D933F" w14:textId="77777777" w:rsidR="00C221B0" w:rsidRPr="00110EE8" w:rsidRDefault="00C221B0" w:rsidP="00762F6E">
            <w:r w:rsidRPr="00110EE8">
              <w:t>Коэффициент эластичности затрат по росту активов (</w:t>
            </w:r>
            <w:proofErr w:type="spellStart"/>
            <w:r w:rsidRPr="00110EE8">
              <w:t>К</w:t>
            </w:r>
            <w:r w:rsidRPr="00110EE8">
              <w:rPr>
                <w:vertAlign w:val="subscript"/>
              </w:rPr>
              <w:t>эл</w:t>
            </w:r>
            <w:proofErr w:type="spellEnd"/>
            <w:r w:rsidRPr="00110EE8">
              <w:t>)</w:t>
            </w:r>
          </w:p>
        </w:tc>
        <w:tc>
          <w:tcPr>
            <w:tcW w:w="993" w:type="dxa"/>
            <w:tcBorders>
              <w:top w:val="nil"/>
              <w:left w:val="nil"/>
              <w:bottom w:val="single" w:sz="4" w:space="0" w:color="auto"/>
              <w:right w:val="single" w:sz="4" w:space="0" w:color="auto"/>
            </w:tcBorders>
            <w:shd w:val="clear" w:color="auto" w:fill="auto"/>
            <w:vAlign w:val="center"/>
            <w:hideMark/>
          </w:tcPr>
          <w:p w14:paraId="59E69ED8" w14:textId="77777777" w:rsidR="00C221B0" w:rsidRPr="00110EE8" w:rsidRDefault="00C221B0" w:rsidP="00762F6E">
            <w:pPr>
              <w:jc w:val="center"/>
            </w:pPr>
            <w:r w:rsidRPr="00110EE8">
              <w:t> </w:t>
            </w:r>
          </w:p>
        </w:tc>
        <w:tc>
          <w:tcPr>
            <w:tcW w:w="1417" w:type="dxa"/>
            <w:tcBorders>
              <w:top w:val="nil"/>
              <w:left w:val="nil"/>
              <w:bottom w:val="single" w:sz="4" w:space="0" w:color="auto"/>
              <w:right w:val="single" w:sz="4" w:space="0" w:color="auto"/>
            </w:tcBorders>
            <w:shd w:val="clear" w:color="auto" w:fill="auto"/>
            <w:vAlign w:val="center"/>
            <w:hideMark/>
          </w:tcPr>
          <w:p w14:paraId="7F689ED4" w14:textId="77777777" w:rsidR="00C221B0" w:rsidRPr="00110EE8" w:rsidRDefault="00C221B0" w:rsidP="00762F6E">
            <w:pPr>
              <w:jc w:val="center"/>
            </w:pPr>
          </w:p>
        </w:tc>
        <w:tc>
          <w:tcPr>
            <w:tcW w:w="1276" w:type="dxa"/>
            <w:tcBorders>
              <w:top w:val="nil"/>
              <w:left w:val="nil"/>
              <w:bottom w:val="single" w:sz="4" w:space="0" w:color="auto"/>
              <w:right w:val="single" w:sz="4" w:space="0" w:color="auto"/>
            </w:tcBorders>
            <w:shd w:val="clear" w:color="auto" w:fill="auto"/>
            <w:vAlign w:val="center"/>
            <w:hideMark/>
          </w:tcPr>
          <w:p w14:paraId="6BA22D77" w14:textId="77777777" w:rsidR="00C221B0" w:rsidRPr="00110EE8" w:rsidRDefault="00C221B0" w:rsidP="00762F6E">
            <w:pPr>
              <w:jc w:val="center"/>
            </w:pPr>
            <w:r w:rsidRPr="00110EE8">
              <w:t>0,75</w:t>
            </w:r>
          </w:p>
        </w:tc>
      </w:tr>
      <w:tr w:rsidR="00C221B0" w:rsidRPr="00110EE8" w14:paraId="5CE547C1" w14:textId="77777777" w:rsidTr="00762F6E">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51C1C82" w14:textId="77777777" w:rsidR="00C221B0" w:rsidRPr="00110EE8" w:rsidRDefault="00C221B0" w:rsidP="00762F6E">
            <w:pPr>
              <w:jc w:val="center"/>
            </w:pPr>
            <w:r w:rsidRPr="00110EE8">
              <w:t>5</w:t>
            </w:r>
          </w:p>
        </w:tc>
        <w:tc>
          <w:tcPr>
            <w:tcW w:w="5065" w:type="dxa"/>
            <w:tcBorders>
              <w:top w:val="nil"/>
              <w:left w:val="nil"/>
              <w:bottom w:val="single" w:sz="4" w:space="0" w:color="auto"/>
              <w:right w:val="single" w:sz="4" w:space="0" w:color="auto"/>
            </w:tcBorders>
            <w:shd w:val="clear" w:color="auto" w:fill="auto"/>
            <w:vAlign w:val="center"/>
            <w:hideMark/>
          </w:tcPr>
          <w:p w14:paraId="327E838A" w14:textId="77777777" w:rsidR="00C221B0" w:rsidRPr="00110EE8" w:rsidRDefault="00C221B0" w:rsidP="00762F6E">
            <w:r w:rsidRPr="00110EE8">
              <w:t>Операционные (подконтрольные)</w:t>
            </w:r>
            <w:r w:rsidRPr="00110EE8">
              <w:br/>
              <w:t>расходы</w:t>
            </w:r>
          </w:p>
        </w:tc>
        <w:tc>
          <w:tcPr>
            <w:tcW w:w="993" w:type="dxa"/>
            <w:tcBorders>
              <w:top w:val="nil"/>
              <w:left w:val="nil"/>
              <w:bottom w:val="single" w:sz="4" w:space="0" w:color="auto"/>
              <w:right w:val="single" w:sz="4" w:space="0" w:color="auto"/>
            </w:tcBorders>
            <w:shd w:val="clear" w:color="auto" w:fill="auto"/>
            <w:vAlign w:val="center"/>
            <w:hideMark/>
          </w:tcPr>
          <w:p w14:paraId="3A891695" w14:textId="77777777" w:rsidR="00C221B0" w:rsidRPr="00110EE8" w:rsidRDefault="00C221B0" w:rsidP="00762F6E">
            <w:pPr>
              <w:jc w:val="center"/>
            </w:pPr>
            <w:r w:rsidRPr="00110EE8">
              <w:t>тыс. руб.</w:t>
            </w:r>
          </w:p>
        </w:tc>
        <w:tc>
          <w:tcPr>
            <w:tcW w:w="1417" w:type="dxa"/>
            <w:tcBorders>
              <w:top w:val="nil"/>
              <w:left w:val="nil"/>
              <w:bottom w:val="single" w:sz="4" w:space="0" w:color="auto"/>
              <w:right w:val="single" w:sz="4" w:space="0" w:color="auto"/>
            </w:tcBorders>
            <w:shd w:val="clear" w:color="auto" w:fill="auto"/>
            <w:vAlign w:val="center"/>
          </w:tcPr>
          <w:p w14:paraId="3834169D" w14:textId="77777777" w:rsidR="00C221B0" w:rsidRPr="00110EE8" w:rsidRDefault="00C221B0" w:rsidP="00762F6E">
            <w:pPr>
              <w:jc w:val="center"/>
            </w:pPr>
            <w:r w:rsidRPr="00110EE8">
              <w:rPr>
                <w:szCs w:val="20"/>
              </w:rPr>
              <w:t>3 660</w:t>
            </w:r>
          </w:p>
        </w:tc>
        <w:tc>
          <w:tcPr>
            <w:tcW w:w="1276" w:type="dxa"/>
            <w:tcBorders>
              <w:top w:val="nil"/>
              <w:left w:val="nil"/>
              <w:bottom w:val="single" w:sz="4" w:space="0" w:color="auto"/>
              <w:right w:val="single" w:sz="4" w:space="0" w:color="auto"/>
            </w:tcBorders>
            <w:shd w:val="clear" w:color="auto" w:fill="auto"/>
            <w:vAlign w:val="center"/>
          </w:tcPr>
          <w:p w14:paraId="41545FA0" w14:textId="77777777" w:rsidR="00C221B0" w:rsidRPr="00110EE8" w:rsidRDefault="00C221B0" w:rsidP="00762F6E">
            <w:pPr>
              <w:ind w:left="-101" w:right="-110"/>
              <w:jc w:val="center"/>
              <w:rPr>
                <w:szCs w:val="20"/>
              </w:rPr>
            </w:pPr>
            <w:r w:rsidRPr="00110EE8">
              <w:rPr>
                <w:szCs w:val="20"/>
              </w:rPr>
              <w:t>3 747</w:t>
            </w:r>
          </w:p>
        </w:tc>
      </w:tr>
    </w:tbl>
    <w:p w14:paraId="62FE8DA7" w14:textId="77777777" w:rsidR="00C221B0" w:rsidRPr="00110EE8" w:rsidRDefault="00C221B0" w:rsidP="00C221B0">
      <w:pPr>
        <w:ind w:firstLine="851"/>
        <w:jc w:val="both"/>
        <w:rPr>
          <w:sz w:val="28"/>
          <w:szCs w:val="28"/>
        </w:rPr>
      </w:pPr>
    </w:p>
    <w:p w14:paraId="5A8D3800" w14:textId="77777777" w:rsidR="00C221B0" w:rsidRPr="00110EE8" w:rsidRDefault="00C221B0" w:rsidP="00C221B0">
      <w:pPr>
        <w:ind w:firstLine="851"/>
        <w:jc w:val="both"/>
        <w:rPr>
          <w:sz w:val="28"/>
          <w:szCs w:val="28"/>
        </w:rPr>
      </w:pPr>
      <w:r w:rsidRPr="00110EE8">
        <w:rPr>
          <w:sz w:val="28"/>
          <w:szCs w:val="28"/>
        </w:rPr>
        <w:t>Неподконтрольные расходы,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2020 году неподконтрольные расходы (в соответствии с п. 39 Методических указаний).</w:t>
      </w:r>
    </w:p>
    <w:p w14:paraId="76AA4D42" w14:textId="77777777" w:rsidR="00C221B0" w:rsidRPr="00110EE8" w:rsidRDefault="00C221B0" w:rsidP="00C221B0">
      <w:pPr>
        <w:ind w:firstLine="851"/>
        <w:jc w:val="both"/>
        <w:rPr>
          <w:sz w:val="28"/>
          <w:szCs w:val="28"/>
        </w:rPr>
      </w:pPr>
      <w:r w:rsidRPr="00110EE8">
        <w:rPr>
          <w:sz w:val="28"/>
          <w:szCs w:val="28"/>
        </w:rPr>
        <w:t xml:space="preserve">Размер расходов по уплате налогов подтверждается представленными декларациями, выгрузкой по из учетной системы </w:t>
      </w:r>
      <w:r w:rsidRPr="00110EE8">
        <w:rPr>
          <w:sz w:val="28"/>
          <w:szCs w:val="28"/>
          <w:lang w:val="en-US"/>
        </w:rPr>
        <w:t>SAP</w:t>
      </w:r>
      <w:r w:rsidRPr="00110EE8">
        <w:rPr>
          <w:sz w:val="28"/>
          <w:szCs w:val="28"/>
        </w:rPr>
        <w:t xml:space="preserve"> </w:t>
      </w:r>
      <w:r w:rsidRPr="00110EE8">
        <w:rPr>
          <w:sz w:val="28"/>
          <w:szCs w:val="28"/>
          <w:lang w:val="en-US"/>
        </w:rPr>
        <w:t>ERP</w:t>
      </w:r>
      <w:r w:rsidRPr="00110EE8">
        <w:rPr>
          <w:sz w:val="28"/>
          <w:szCs w:val="28"/>
        </w:rPr>
        <w:t>.</w:t>
      </w:r>
    </w:p>
    <w:p w14:paraId="7E62E771" w14:textId="77777777" w:rsidR="00C221B0" w:rsidRPr="00110EE8" w:rsidRDefault="00C221B0" w:rsidP="00C221B0">
      <w:pPr>
        <w:ind w:firstLine="851"/>
        <w:jc w:val="both"/>
        <w:rPr>
          <w:sz w:val="28"/>
          <w:szCs w:val="28"/>
        </w:rPr>
      </w:pPr>
      <w:r w:rsidRPr="00110EE8">
        <w:rPr>
          <w:sz w:val="28"/>
          <w:szCs w:val="28"/>
        </w:rPr>
        <w:t xml:space="preserve">Размер амортизационных отчислений подтверждается представленными предприятием расчетом амортизационных отчислений за 2020 год по видам деятельности, статистической формой № С-1 за 2020 год, выгрузкой из учетной системы </w:t>
      </w:r>
      <w:r w:rsidRPr="00110EE8">
        <w:rPr>
          <w:sz w:val="28"/>
          <w:szCs w:val="28"/>
          <w:lang w:val="en-US"/>
        </w:rPr>
        <w:t>SAP</w:t>
      </w:r>
      <w:r w:rsidRPr="00110EE8">
        <w:rPr>
          <w:sz w:val="28"/>
          <w:szCs w:val="28"/>
        </w:rPr>
        <w:t xml:space="preserve"> </w:t>
      </w:r>
      <w:r w:rsidRPr="00110EE8">
        <w:rPr>
          <w:sz w:val="28"/>
          <w:szCs w:val="28"/>
          <w:lang w:val="en-US"/>
        </w:rPr>
        <w:t>ERP</w:t>
      </w:r>
      <w:r w:rsidRPr="00110EE8">
        <w:rPr>
          <w:sz w:val="28"/>
          <w:szCs w:val="28"/>
        </w:rPr>
        <w:t>.</w:t>
      </w:r>
    </w:p>
    <w:p w14:paraId="3355CDAB" w14:textId="77777777" w:rsidR="00C221B0" w:rsidRPr="00110EE8" w:rsidRDefault="00C221B0" w:rsidP="00C221B0">
      <w:pPr>
        <w:ind w:firstLine="851"/>
        <w:jc w:val="both"/>
        <w:rPr>
          <w:sz w:val="28"/>
          <w:szCs w:val="28"/>
        </w:rPr>
      </w:pPr>
      <w:r w:rsidRPr="00110EE8">
        <w:rPr>
          <w:sz w:val="28"/>
          <w:szCs w:val="28"/>
        </w:rPr>
        <w:t>Данные расходы признаются экспертами документально подтвержденными и экономически обоснованными.</w:t>
      </w:r>
    </w:p>
    <w:p w14:paraId="7DBFD715" w14:textId="77777777" w:rsidR="00C221B0" w:rsidRPr="00110EE8" w:rsidRDefault="00C221B0" w:rsidP="00C221B0">
      <w:pPr>
        <w:ind w:firstLine="851"/>
        <w:jc w:val="both"/>
        <w:rPr>
          <w:sz w:val="28"/>
          <w:szCs w:val="28"/>
          <w:lang w:eastAsia="en-US"/>
        </w:rPr>
      </w:pPr>
      <w:r w:rsidRPr="00110EE8">
        <w:rPr>
          <w:sz w:val="28"/>
          <w:szCs w:val="28"/>
        </w:rPr>
        <w:t>Расчет неподконтрольных расходов приведен в таблице 4.</w:t>
      </w:r>
    </w:p>
    <w:p w14:paraId="43AB4926" w14:textId="77777777" w:rsidR="00C221B0" w:rsidRPr="00110EE8" w:rsidRDefault="00C221B0" w:rsidP="00C221B0">
      <w:pPr>
        <w:ind w:firstLine="851"/>
        <w:jc w:val="both"/>
        <w:rPr>
          <w:sz w:val="28"/>
          <w:szCs w:val="28"/>
          <w:lang w:eastAsia="en-US"/>
        </w:rPr>
        <w:sectPr w:rsidR="00C221B0" w:rsidRPr="00110EE8" w:rsidSect="00911202">
          <w:pgSz w:w="11906" w:h="16838"/>
          <w:pgMar w:top="1134" w:right="567" w:bottom="1134" w:left="1701" w:header="720" w:footer="720" w:gutter="0"/>
          <w:cols w:space="720"/>
          <w:docGrid w:linePitch="326"/>
        </w:sectPr>
      </w:pPr>
    </w:p>
    <w:p w14:paraId="1D220ED9" w14:textId="77777777" w:rsidR="00C221B0" w:rsidRPr="00110EE8" w:rsidRDefault="00C221B0" w:rsidP="00C221B0">
      <w:pPr>
        <w:tabs>
          <w:tab w:val="left" w:pos="1890"/>
        </w:tabs>
        <w:ind w:left="1080" w:right="-1"/>
        <w:jc w:val="right"/>
        <w:rPr>
          <w:sz w:val="28"/>
          <w:szCs w:val="28"/>
          <w:lang w:eastAsia="en-US"/>
        </w:rPr>
      </w:pPr>
      <w:r w:rsidRPr="00110EE8">
        <w:rPr>
          <w:sz w:val="28"/>
          <w:szCs w:val="28"/>
          <w:lang w:eastAsia="en-US"/>
        </w:rPr>
        <w:lastRenderedPageBreak/>
        <w:t>Таблица 4</w:t>
      </w:r>
    </w:p>
    <w:p w14:paraId="3EA05EB8" w14:textId="77777777" w:rsidR="00C221B0" w:rsidRPr="00110EE8" w:rsidRDefault="00C221B0" w:rsidP="00C221B0">
      <w:pPr>
        <w:ind w:left="-142"/>
        <w:jc w:val="center"/>
        <w:rPr>
          <w:b/>
          <w:sz w:val="28"/>
          <w:szCs w:val="28"/>
        </w:rPr>
      </w:pPr>
      <w:r w:rsidRPr="00110EE8">
        <w:rPr>
          <w:b/>
          <w:sz w:val="28"/>
          <w:szCs w:val="28"/>
        </w:rPr>
        <w:t>Фактические неподконтрольные расходы Беловской ГРЭС на производство теплоносителя за 2020 год</w:t>
      </w:r>
    </w:p>
    <w:p w14:paraId="295E820D" w14:textId="77777777" w:rsidR="00C221B0" w:rsidRPr="00110EE8" w:rsidRDefault="00C221B0" w:rsidP="00C221B0">
      <w:pPr>
        <w:jc w:val="right"/>
        <w:rPr>
          <w:sz w:val="28"/>
          <w:szCs w:val="28"/>
        </w:rPr>
      </w:pPr>
      <w:r w:rsidRPr="00110EE8">
        <w:rPr>
          <w:sz w:val="28"/>
          <w:szCs w:val="28"/>
        </w:rPr>
        <w:t>тыс. руб.</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80"/>
        <w:gridCol w:w="2009"/>
      </w:tblGrid>
      <w:tr w:rsidR="00C221B0" w:rsidRPr="00110EE8" w14:paraId="4973B4A7" w14:textId="77777777" w:rsidTr="00762F6E">
        <w:trPr>
          <w:trHeight w:val="417"/>
          <w:tblHeader/>
          <w:jc w:val="center"/>
        </w:trPr>
        <w:tc>
          <w:tcPr>
            <w:tcW w:w="817" w:type="dxa"/>
            <w:shd w:val="clear" w:color="auto" w:fill="auto"/>
            <w:vAlign w:val="center"/>
            <w:hideMark/>
          </w:tcPr>
          <w:p w14:paraId="29AFF1F5" w14:textId="77777777" w:rsidR="00C221B0" w:rsidRPr="00110EE8" w:rsidRDefault="00C221B0" w:rsidP="00762F6E">
            <w:pPr>
              <w:jc w:val="center"/>
            </w:pPr>
            <w:r w:rsidRPr="00110EE8">
              <w:t>№</w:t>
            </w:r>
            <w:r w:rsidRPr="00110EE8">
              <w:br/>
              <w:t>п. п.</w:t>
            </w:r>
          </w:p>
        </w:tc>
        <w:tc>
          <w:tcPr>
            <w:tcW w:w="6980" w:type="dxa"/>
            <w:shd w:val="clear" w:color="auto" w:fill="auto"/>
            <w:noWrap/>
            <w:vAlign w:val="center"/>
            <w:hideMark/>
          </w:tcPr>
          <w:p w14:paraId="5DE2178C" w14:textId="77777777" w:rsidR="00C221B0" w:rsidRPr="00110EE8" w:rsidRDefault="00C221B0" w:rsidP="00762F6E">
            <w:pPr>
              <w:jc w:val="center"/>
            </w:pPr>
            <w:r w:rsidRPr="00110EE8">
              <w:t>Показатель</w:t>
            </w:r>
          </w:p>
        </w:tc>
        <w:tc>
          <w:tcPr>
            <w:tcW w:w="2009" w:type="dxa"/>
            <w:shd w:val="clear" w:color="auto" w:fill="auto"/>
            <w:vAlign w:val="center"/>
          </w:tcPr>
          <w:p w14:paraId="45AE4401" w14:textId="77777777" w:rsidR="00C221B0" w:rsidRPr="00110EE8" w:rsidRDefault="00C221B0" w:rsidP="00762F6E">
            <w:pPr>
              <w:jc w:val="center"/>
            </w:pPr>
            <w:r w:rsidRPr="00110EE8">
              <w:t>Факт за 2020 год (по оценке экспертов)</w:t>
            </w:r>
          </w:p>
        </w:tc>
      </w:tr>
      <w:tr w:rsidR="00C221B0" w:rsidRPr="00110EE8" w14:paraId="4D93454F" w14:textId="77777777" w:rsidTr="00762F6E">
        <w:trPr>
          <w:trHeight w:val="525"/>
          <w:jc w:val="center"/>
        </w:trPr>
        <w:tc>
          <w:tcPr>
            <w:tcW w:w="817" w:type="dxa"/>
            <w:shd w:val="clear" w:color="auto" w:fill="auto"/>
            <w:noWrap/>
            <w:vAlign w:val="center"/>
            <w:hideMark/>
          </w:tcPr>
          <w:p w14:paraId="76E63FC9" w14:textId="77777777" w:rsidR="00C221B0" w:rsidRPr="00110EE8" w:rsidRDefault="00C221B0" w:rsidP="00762F6E">
            <w:pPr>
              <w:jc w:val="center"/>
            </w:pPr>
            <w:r w:rsidRPr="00110EE8">
              <w:t>1.1</w:t>
            </w:r>
          </w:p>
        </w:tc>
        <w:tc>
          <w:tcPr>
            <w:tcW w:w="6980" w:type="dxa"/>
            <w:shd w:val="clear" w:color="auto" w:fill="auto"/>
            <w:vAlign w:val="center"/>
            <w:hideMark/>
          </w:tcPr>
          <w:p w14:paraId="7A29E90B" w14:textId="77777777" w:rsidR="00C221B0" w:rsidRPr="00110EE8" w:rsidRDefault="00C221B0" w:rsidP="00762F6E">
            <w:r w:rsidRPr="00110EE8">
              <w:t>Расходы на оплату услуг, оказываемых организациями, осуществляющими регулируемые виды деятельности</w:t>
            </w:r>
          </w:p>
        </w:tc>
        <w:tc>
          <w:tcPr>
            <w:tcW w:w="2009" w:type="dxa"/>
            <w:shd w:val="clear" w:color="auto" w:fill="auto"/>
            <w:vAlign w:val="center"/>
          </w:tcPr>
          <w:p w14:paraId="34DE41E9" w14:textId="77777777" w:rsidR="00C221B0" w:rsidRPr="00110EE8" w:rsidRDefault="00C221B0" w:rsidP="00762F6E">
            <w:pPr>
              <w:jc w:val="center"/>
            </w:pPr>
            <w:r w:rsidRPr="00110EE8">
              <w:t>0</w:t>
            </w:r>
          </w:p>
        </w:tc>
      </w:tr>
      <w:tr w:rsidR="00C221B0" w:rsidRPr="00110EE8" w14:paraId="13237631" w14:textId="77777777" w:rsidTr="00762F6E">
        <w:trPr>
          <w:trHeight w:val="300"/>
          <w:jc w:val="center"/>
        </w:trPr>
        <w:tc>
          <w:tcPr>
            <w:tcW w:w="817" w:type="dxa"/>
            <w:shd w:val="clear" w:color="auto" w:fill="auto"/>
            <w:noWrap/>
            <w:vAlign w:val="center"/>
            <w:hideMark/>
          </w:tcPr>
          <w:p w14:paraId="25D6D459" w14:textId="77777777" w:rsidR="00C221B0" w:rsidRPr="00110EE8" w:rsidRDefault="00C221B0" w:rsidP="00762F6E">
            <w:pPr>
              <w:jc w:val="center"/>
            </w:pPr>
            <w:r w:rsidRPr="00110EE8">
              <w:t>1.2</w:t>
            </w:r>
          </w:p>
        </w:tc>
        <w:tc>
          <w:tcPr>
            <w:tcW w:w="6980" w:type="dxa"/>
            <w:shd w:val="clear" w:color="auto" w:fill="auto"/>
            <w:noWrap/>
            <w:vAlign w:val="center"/>
            <w:hideMark/>
          </w:tcPr>
          <w:p w14:paraId="3D9D1C58" w14:textId="77777777" w:rsidR="00C221B0" w:rsidRPr="00110EE8" w:rsidRDefault="00C221B0" w:rsidP="00762F6E">
            <w:r w:rsidRPr="00110EE8">
              <w:t>Арендная плата</w:t>
            </w:r>
          </w:p>
        </w:tc>
        <w:tc>
          <w:tcPr>
            <w:tcW w:w="2009" w:type="dxa"/>
            <w:shd w:val="clear" w:color="auto" w:fill="auto"/>
            <w:vAlign w:val="center"/>
          </w:tcPr>
          <w:p w14:paraId="4F5536C8" w14:textId="77777777" w:rsidR="00C221B0" w:rsidRPr="00110EE8" w:rsidRDefault="00C221B0" w:rsidP="00762F6E">
            <w:pPr>
              <w:jc w:val="center"/>
            </w:pPr>
            <w:r w:rsidRPr="00110EE8">
              <w:t>0</w:t>
            </w:r>
          </w:p>
        </w:tc>
      </w:tr>
      <w:tr w:rsidR="00C221B0" w:rsidRPr="00110EE8" w14:paraId="31A62F6D" w14:textId="77777777" w:rsidTr="00762F6E">
        <w:trPr>
          <w:trHeight w:val="300"/>
          <w:jc w:val="center"/>
        </w:trPr>
        <w:tc>
          <w:tcPr>
            <w:tcW w:w="817" w:type="dxa"/>
            <w:shd w:val="clear" w:color="auto" w:fill="auto"/>
            <w:noWrap/>
            <w:vAlign w:val="center"/>
            <w:hideMark/>
          </w:tcPr>
          <w:p w14:paraId="5279FFFB" w14:textId="77777777" w:rsidR="00C221B0" w:rsidRPr="00110EE8" w:rsidRDefault="00C221B0" w:rsidP="00762F6E">
            <w:pPr>
              <w:jc w:val="center"/>
            </w:pPr>
            <w:r w:rsidRPr="00110EE8">
              <w:t>1.3</w:t>
            </w:r>
          </w:p>
        </w:tc>
        <w:tc>
          <w:tcPr>
            <w:tcW w:w="6980" w:type="dxa"/>
            <w:shd w:val="clear" w:color="auto" w:fill="auto"/>
            <w:noWrap/>
            <w:vAlign w:val="center"/>
            <w:hideMark/>
          </w:tcPr>
          <w:p w14:paraId="2D5E1348" w14:textId="77777777" w:rsidR="00C221B0" w:rsidRPr="00110EE8" w:rsidRDefault="00C221B0" w:rsidP="00762F6E">
            <w:r w:rsidRPr="00110EE8">
              <w:t>Концессионная плата</w:t>
            </w:r>
          </w:p>
        </w:tc>
        <w:tc>
          <w:tcPr>
            <w:tcW w:w="2009" w:type="dxa"/>
            <w:shd w:val="clear" w:color="auto" w:fill="auto"/>
            <w:vAlign w:val="center"/>
          </w:tcPr>
          <w:p w14:paraId="0D16757F" w14:textId="77777777" w:rsidR="00C221B0" w:rsidRPr="00110EE8" w:rsidRDefault="00C221B0" w:rsidP="00762F6E">
            <w:pPr>
              <w:jc w:val="center"/>
            </w:pPr>
            <w:r w:rsidRPr="00110EE8">
              <w:t>0</w:t>
            </w:r>
          </w:p>
        </w:tc>
      </w:tr>
      <w:tr w:rsidR="00C221B0" w:rsidRPr="00110EE8" w14:paraId="16FAE4EF" w14:textId="77777777" w:rsidTr="00762F6E">
        <w:trPr>
          <w:trHeight w:val="513"/>
          <w:jc w:val="center"/>
        </w:trPr>
        <w:tc>
          <w:tcPr>
            <w:tcW w:w="817" w:type="dxa"/>
            <w:shd w:val="clear" w:color="auto" w:fill="auto"/>
            <w:noWrap/>
            <w:vAlign w:val="center"/>
            <w:hideMark/>
          </w:tcPr>
          <w:p w14:paraId="4F763B78" w14:textId="77777777" w:rsidR="00C221B0" w:rsidRPr="00110EE8" w:rsidRDefault="00C221B0" w:rsidP="00762F6E">
            <w:pPr>
              <w:jc w:val="center"/>
            </w:pPr>
            <w:r w:rsidRPr="00110EE8">
              <w:t>1.4</w:t>
            </w:r>
          </w:p>
        </w:tc>
        <w:tc>
          <w:tcPr>
            <w:tcW w:w="6980" w:type="dxa"/>
            <w:shd w:val="clear" w:color="auto" w:fill="auto"/>
            <w:vAlign w:val="center"/>
            <w:hideMark/>
          </w:tcPr>
          <w:p w14:paraId="05D44064" w14:textId="77777777" w:rsidR="00C221B0" w:rsidRPr="00110EE8" w:rsidRDefault="00C221B0" w:rsidP="00762F6E">
            <w:r w:rsidRPr="00110EE8">
              <w:t>Расходы на уплату налогов, сборов и других обязательных платежей, в том числе:</w:t>
            </w:r>
          </w:p>
        </w:tc>
        <w:tc>
          <w:tcPr>
            <w:tcW w:w="2009" w:type="dxa"/>
            <w:shd w:val="clear" w:color="auto" w:fill="auto"/>
            <w:vAlign w:val="center"/>
          </w:tcPr>
          <w:p w14:paraId="3AB6EEFB" w14:textId="77777777" w:rsidR="00C221B0" w:rsidRPr="00110EE8" w:rsidRDefault="00C221B0" w:rsidP="00762F6E">
            <w:pPr>
              <w:jc w:val="center"/>
            </w:pPr>
            <w:r w:rsidRPr="00110EE8">
              <w:rPr>
                <w:szCs w:val="20"/>
              </w:rPr>
              <w:t>244</w:t>
            </w:r>
          </w:p>
        </w:tc>
      </w:tr>
      <w:tr w:rsidR="00C221B0" w:rsidRPr="00110EE8" w14:paraId="40725EBF" w14:textId="77777777" w:rsidTr="00762F6E">
        <w:trPr>
          <w:trHeight w:val="832"/>
          <w:jc w:val="center"/>
        </w:trPr>
        <w:tc>
          <w:tcPr>
            <w:tcW w:w="817" w:type="dxa"/>
            <w:shd w:val="clear" w:color="auto" w:fill="auto"/>
            <w:noWrap/>
            <w:vAlign w:val="center"/>
            <w:hideMark/>
          </w:tcPr>
          <w:p w14:paraId="322D5ED2" w14:textId="77777777" w:rsidR="00C221B0" w:rsidRPr="00110EE8" w:rsidRDefault="00C221B0" w:rsidP="00762F6E">
            <w:pPr>
              <w:jc w:val="center"/>
            </w:pPr>
            <w:r w:rsidRPr="00110EE8">
              <w:t>1.4.1</w:t>
            </w:r>
          </w:p>
        </w:tc>
        <w:tc>
          <w:tcPr>
            <w:tcW w:w="6980" w:type="dxa"/>
            <w:shd w:val="clear" w:color="auto" w:fill="auto"/>
            <w:vAlign w:val="center"/>
            <w:hideMark/>
          </w:tcPr>
          <w:p w14:paraId="119B6865" w14:textId="77777777" w:rsidR="00C221B0" w:rsidRPr="00110EE8" w:rsidRDefault="00C221B0" w:rsidP="00762F6E">
            <w:r w:rsidRPr="00110EE8">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09" w:type="dxa"/>
            <w:shd w:val="clear" w:color="auto" w:fill="auto"/>
            <w:vAlign w:val="center"/>
          </w:tcPr>
          <w:p w14:paraId="1200B6D2" w14:textId="77777777" w:rsidR="00C221B0" w:rsidRPr="00110EE8" w:rsidRDefault="00C221B0" w:rsidP="00762F6E">
            <w:pPr>
              <w:jc w:val="center"/>
            </w:pPr>
            <w:r w:rsidRPr="00110EE8">
              <w:t>0</w:t>
            </w:r>
          </w:p>
        </w:tc>
      </w:tr>
      <w:tr w:rsidR="00C221B0" w:rsidRPr="00110EE8" w14:paraId="73BED2E6" w14:textId="77777777" w:rsidTr="00762F6E">
        <w:trPr>
          <w:trHeight w:val="136"/>
          <w:jc w:val="center"/>
        </w:trPr>
        <w:tc>
          <w:tcPr>
            <w:tcW w:w="817" w:type="dxa"/>
            <w:shd w:val="clear" w:color="auto" w:fill="auto"/>
            <w:noWrap/>
            <w:vAlign w:val="center"/>
            <w:hideMark/>
          </w:tcPr>
          <w:p w14:paraId="7EA991A9" w14:textId="77777777" w:rsidR="00C221B0" w:rsidRPr="00110EE8" w:rsidRDefault="00C221B0" w:rsidP="00762F6E">
            <w:pPr>
              <w:jc w:val="center"/>
            </w:pPr>
            <w:r w:rsidRPr="00110EE8">
              <w:t>1.4.2</w:t>
            </w:r>
          </w:p>
        </w:tc>
        <w:tc>
          <w:tcPr>
            <w:tcW w:w="6980" w:type="dxa"/>
            <w:shd w:val="clear" w:color="auto" w:fill="auto"/>
            <w:vAlign w:val="center"/>
            <w:hideMark/>
          </w:tcPr>
          <w:p w14:paraId="4A45FD26" w14:textId="77777777" w:rsidR="00C221B0" w:rsidRPr="00110EE8" w:rsidRDefault="00C221B0" w:rsidP="00762F6E">
            <w:r w:rsidRPr="00110EE8">
              <w:t>расходы на обязательное страхование</w:t>
            </w:r>
          </w:p>
        </w:tc>
        <w:tc>
          <w:tcPr>
            <w:tcW w:w="2009" w:type="dxa"/>
            <w:shd w:val="clear" w:color="auto" w:fill="auto"/>
            <w:vAlign w:val="center"/>
          </w:tcPr>
          <w:p w14:paraId="7A0D8546" w14:textId="77777777" w:rsidR="00C221B0" w:rsidRPr="00110EE8" w:rsidRDefault="00C221B0" w:rsidP="00762F6E">
            <w:pPr>
              <w:jc w:val="center"/>
            </w:pPr>
            <w:r w:rsidRPr="00110EE8">
              <w:t>0</w:t>
            </w:r>
          </w:p>
        </w:tc>
      </w:tr>
      <w:tr w:rsidR="00C221B0" w:rsidRPr="00110EE8" w14:paraId="21976CD4" w14:textId="77777777" w:rsidTr="00762F6E">
        <w:trPr>
          <w:trHeight w:val="355"/>
          <w:jc w:val="center"/>
        </w:trPr>
        <w:tc>
          <w:tcPr>
            <w:tcW w:w="817" w:type="dxa"/>
            <w:shd w:val="clear" w:color="auto" w:fill="auto"/>
            <w:noWrap/>
            <w:vAlign w:val="center"/>
            <w:hideMark/>
          </w:tcPr>
          <w:p w14:paraId="7AADC726" w14:textId="77777777" w:rsidR="00C221B0" w:rsidRPr="00110EE8" w:rsidRDefault="00C221B0" w:rsidP="00762F6E">
            <w:pPr>
              <w:jc w:val="center"/>
            </w:pPr>
            <w:r w:rsidRPr="00110EE8">
              <w:t>1.4.3</w:t>
            </w:r>
          </w:p>
        </w:tc>
        <w:tc>
          <w:tcPr>
            <w:tcW w:w="6980" w:type="dxa"/>
            <w:shd w:val="clear" w:color="auto" w:fill="auto"/>
            <w:noWrap/>
            <w:vAlign w:val="center"/>
            <w:hideMark/>
          </w:tcPr>
          <w:p w14:paraId="77BDF7E9" w14:textId="77777777" w:rsidR="00C221B0" w:rsidRPr="00110EE8" w:rsidRDefault="00C221B0" w:rsidP="00762F6E">
            <w:r w:rsidRPr="00110EE8">
              <w:t xml:space="preserve">иные расходы </w:t>
            </w:r>
          </w:p>
        </w:tc>
        <w:tc>
          <w:tcPr>
            <w:tcW w:w="2009" w:type="dxa"/>
            <w:shd w:val="clear" w:color="auto" w:fill="auto"/>
            <w:vAlign w:val="center"/>
          </w:tcPr>
          <w:p w14:paraId="4DDC9044" w14:textId="77777777" w:rsidR="00C221B0" w:rsidRPr="00110EE8" w:rsidRDefault="00C221B0" w:rsidP="00762F6E">
            <w:pPr>
              <w:jc w:val="center"/>
            </w:pPr>
            <w:r w:rsidRPr="00110EE8">
              <w:rPr>
                <w:szCs w:val="20"/>
              </w:rPr>
              <w:t>244</w:t>
            </w:r>
          </w:p>
        </w:tc>
      </w:tr>
      <w:tr w:rsidR="00C221B0" w:rsidRPr="00110EE8" w14:paraId="62806D36" w14:textId="77777777" w:rsidTr="00762F6E">
        <w:trPr>
          <w:trHeight w:val="355"/>
          <w:jc w:val="center"/>
        </w:trPr>
        <w:tc>
          <w:tcPr>
            <w:tcW w:w="817" w:type="dxa"/>
            <w:shd w:val="clear" w:color="auto" w:fill="auto"/>
            <w:noWrap/>
            <w:vAlign w:val="center"/>
          </w:tcPr>
          <w:p w14:paraId="4936B89D" w14:textId="77777777" w:rsidR="00C221B0" w:rsidRPr="00110EE8" w:rsidRDefault="00C221B0" w:rsidP="00762F6E">
            <w:pPr>
              <w:jc w:val="center"/>
            </w:pPr>
          </w:p>
        </w:tc>
        <w:tc>
          <w:tcPr>
            <w:tcW w:w="6980" w:type="dxa"/>
            <w:shd w:val="clear" w:color="auto" w:fill="auto"/>
            <w:noWrap/>
          </w:tcPr>
          <w:p w14:paraId="53553055" w14:textId="77777777" w:rsidR="00C221B0" w:rsidRPr="00110EE8" w:rsidRDefault="00C221B0" w:rsidP="00762F6E">
            <w:r w:rsidRPr="00110EE8">
              <w:t xml:space="preserve">- налог на имущество организаций            </w:t>
            </w:r>
          </w:p>
        </w:tc>
        <w:tc>
          <w:tcPr>
            <w:tcW w:w="2009" w:type="dxa"/>
            <w:shd w:val="clear" w:color="auto" w:fill="auto"/>
            <w:vAlign w:val="center"/>
          </w:tcPr>
          <w:p w14:paraId="062C09CB" w14:textId="77777777" w:rsidR="00C221B0" w:rsidRPr="00110EE8" w:rsidRDefault="00C221B0" w:rsidP="00762F6E">
            <w:pPr>
              <w:jc w:val="center"/>
            </w:pPr>
            <w:r w:rsidRPr="00110EE8">
              <w:t>0</w:t>
            </w:r>
          </w:p>
        </w:tc>
      </w:tr>
      <w:tr w:rsidR="00C221B0" w:rsidRPr="00110EE8" w14:paraId="4A80E462" w14:textId="77777777" w:rsidTr="00762F6E">
        <w:trPr>
          <w:trHeight w:val="355"/>
          <w:jc w:val="center"/>
        </w:trPr>
        <w:tc>
          <w:tcPr>
            <w:tcW w:w="817" w:type="dxa"/>
            <w:shd w:val="clear" w:color="auto" w:fill="auto"/>
            <w:noWrap/>
            <w:vAlign w:val="center"/>
          </w:tcPr>
          <w:p w14:paraId="73EAA0DB" w14:textId="77777777" w:rsidR="00C221B0" w:rsidRPr="00110EE8" w:rsidRDefault="00C221B0" w:rsidP="00762F6E">
            <w:pPr>
              <w:jc w:val="center"/>
            </w:pPr>
          </w:p>
        </w:tc>
        <w:tc>
          <w:tcPr>
            <w:tcW w:w="6980" w:type="dxa"/>
            <w:shd w:val="clear" w:color="auto" w:fill="auto"/>
            <w:noWrap/>
          </w:tcPr>
          <w:p w14:paraId="0B29F583" w14:textId="77777777" w:rsidR="00C221B0" w:rsidRPr="00110EE8" w:rsidRDefault="00C221B0" w:rsidP="00762F6E">
            <w:r w:rsidRPr="00110EE8">
              <w:t xml:space="preserve">- земельный налог                           </w:t>
            </w:r>
          </w:p>
        </w:tc>
        <w:tc>
          <w:tcPr>
            <w:tcW w:w="2009" w:type="dxa"/>
            <w:shd w:val="clear" w:color="auto" w:fill="auto"/>
            <w:vAlign w:val="center"/>
          </w:tcPr>
          <w:p w14:paraId="63BC511E" w14:textId="77777777" w:rsidR="00C221B0" w:rsidRPr="00110EE8" w:rsidRDefault="00C221B0" w:rsidP="00762F6E">
            <w:pPr>
              <w:jc w:val="center"/>
            </w:pPr>
            <w:r w:rsidRPr="00110EE8">
              <w:t>0</w:t>
            </w:r>
          </w:p>
        </w:tc>
      </w:tr>
      <w:tr w:rsidR="00C221B0" w:rsidRPr="00110EE8" w14:paraId="281CDEEB" w14:textId="77777777" w:rsidTr="00762F6E">
        <w:trPr>
          <w:trHeight w:val="355"/>
          <w:jc w:val="center"/>
        </w:trPr>
        <w:tc>
          <w:tcPr>
            <w:tcW w:w="817" w:type="dxa"/>
            <w:shd w:val="clear" w:color="auto" w:fill="auto"/>
            <w:noWrap/>
            <w:vAlign w:val="center"/>
          </w:tcPr>
          <w:p w14:paraId="4DC66070" w14:textId="77777777" w:rsidR="00C221B0" w:rsidRPr="00110EE8" w:rsidRDefault="00C221B0" w:rsidP="00762F6E">
            <w:pPr>
              <w:jc w:val="center"/>
            </w:pPr>
          </w:p>
        </w:tc>
        <w:tc>
          <w:tcPr>
            <w:tcW w:w="6980" w:type="dxa"/>
            <w:shd w:val="clear" w:color="auto" w:fill="auto"/>
            <w:noWrap/>
          </w:tcPr>
          <w:p w14:paraId="4E6E848D" w14:textId="77777777" w:rsidR="00C221B0" w:rsidRPr="00110EE8" w:rsidRDefault="00C221B0" w:rsidP="00762F6E">
            <w:r w:rsidRPr="00110EE8">
              <w:t xml:space="preserve">- транспортный налог                        </w:t>
            </w:r>
          </w:p>
        </w:tc>
        <w:tc>
          <w:tcPr>
            <w:tcW w:w="2009" w:type="dxa"/>
            <w:shd w:val="clear" w:color="auto" w:fill="auto"/>
            <w:vAlign w:val="center"/>
          </w:tcPr>
          <w:p w14:paraId="00DFE33A" w14:textId="77777777" w:rsidR="00C221B0" w:rsidRPr="00110EE8" w:rsidRDefault="00C221B0" w:rsidP="00762F6E">
            <w:pPr>
              <w:jc w:val="center"/>
            </w:pPr>
            <w:r w:rsidRPr="00110EE8">
              <w:t>0</w:t>
            </w:r>
          </w:p>
        </w:tc>
      </w:tr>
      <w:tr w:rsidR="00C221B0" w:rsidRPr="00110EE8" w14:paraId="1D38A9C1" w14:textId="77777777" w:rsidTr="00762F6E">
        <w:trPr>
          <w:trHeight w:val="355"/>
          <w:jc w:val="center"/>
        </w:trPr>
        <w:tc>
          <w:tcPr>
            <w:tcW w:w="817" w:type="dxa"/>
            <w:shd w:val="clear" w:color="auto" w:fill="auto"/>
            <w:noWrap/>
            <w:vAlign w:val="center"/>
          </w:tcPr>
          <w:p w14:paraId="76A0B5B6" w14:textId="77777777" w:rsidR="00C221B0" w:rsidRPr="00110EE8" w:rsidRDefault="00C221B0" w:rsidP="00762F6E">
            <w:pPr>
              <w:jc w:val="center"/>
            </w:pPr>
          </w:p>
        </w:tc>
        <w:tc>
          <w:tcPr>
            <w:tcW w:w="6980" w:type="dxa"/>
            <w:shd w:val="clear" w:color="auto" w:fill="auto"/>
            <w:noWrap/>
          </w:tcPr>
          <w:p w14:paraId="0E67F261" w14:textId="77777777" w:rsidR="00C221B0" w:rsidRPr="00110EE8" w:rsidRDefault="00C221B0" w:rsidP="00762F6E">
            <w:r w:rsidRPr="00110EE8">
              <w:t xml:space="preserve">- водный налог                              </w:t>
            </w:r>
          </w:p>
        </w:tc>
        <w:tc>
          <w:tcPr>
            <w:tcW w:w="2009" w:type="dxa"/>
            <w:shd w:val="clear" w:color="auto" w:fill="auto"/>
            <w:vAlign w:val="center"/>
          </w:tcPr>
          <w:p w14:paraId="44CA3AA5" w14:textId="77777777" w:rsidR="00C221B0" w:rsidRPr="00110EE8" w:rsidRDefault="00C221B0" w:rsidP="00762F6E">
            <w:pPr>
              <w:jc w:val="center"/>
            </w:pPr>
            <w:r w:rsidRPr="00110EE8">
              <w:rPr>
                <w:szCs w:val="20"/>
              </w:rPr>
              <w:t>244</w:t>
            </w:r>
          </w:p>
        </w:tc>
      </w:tr>
      <w:tr w:rsidR="00C221B0" w:rsidRPr="00110EE8" w14:paraId="0293B58A" w14:textId="77777777" w:rsidTr="00762F6E">
        <w:trPr>
          <w:trHeight w:val="355"/>
          <w:jc w:val="center"/>
        </w:trPr>
        <w:tc>
          <w:tcPr>
            <w:tcW w:w="817" w:type="dxa"/>
            <w:shd w:val="clear" w:color="auto" w:fill="auto"/>
            <w:noWrap/>
            <w:vAlign w:val="center"/>
          </w:tcPr>
          <w:p w14:paraId="21D5147A" w14:textId="77777777" w:rsidR="00C221B0" w:rsidRPr="00110EE8" w:rsidRDefault="00C221B0" w:rsidP="00762F6E">
            <w:pPr>
              <w:jc w:val="center"/>
            </w:pPr>
          </w:p>
        </w:tc>
        <w:tc>
          <w:tcPr>
            <w:tcW w:w="6980" w:type="dxa"/>
            <w:shd w:val="clear" w:color="auto" w:fill="auto"/>
            <w:noWrap/>
          </w:tcPr>
          <w:p w14:paraId="067F4B1D" w14:textId="77777777" w:rsidR="00C221B0" w:rsidRPr="00110EE8" w:rsidRDefault="00C221B0" w:rsidP="00762F6E">
            <w:r w:rsidRPr="00110EE8">
              <w:t xml:space="preserve">- прочие налоги                             </w:t>
            </w:r>
          </w:p>
        </w:tc>
        <w:tc>
          <w:tcPr>
            <w:tcW w:w="2009" w:type="dxa"/>
            <w:shd w:val="clear" w:color="auto" w:fill="auto"/>
            <w:vAlign w:val="center"/>
          </w:tcPr>
          <w:p w14:paraId="5C715340" w14:textId="77777777" w:rsidR="00C221B0" w:rsidRPr="00110EE8" w:rsidRDefault="00C221B0" w:rsidP="00762F6E">
            <w:pPr>
              <w:jc w:val="center"/>
            </w:pPr>
            <w:r w:rsidRPr="00110EE8">
              <w:t>0</w:t>
            </w:r>
          </w:p>
        </w:tc>
      </w:tr>
      <w:tr w:rsidR="00C221B0" w:rsidRPr="00110EE8" w14:paraId="03C4B2A9" w14:textId="77777777" w:rsidTr="00762F6E">
        <w:trPr>
          <w:trHeight w:val="212"/>
          <w:jc w:val="center"/>
        </w:trPr>
        <w:tc>
          <w:tcPr>
            <w:tcW w:w="817" w:type="dxa"/>
            <w:shd w:val="clear" w:color="auto" w:fill="auto"/>
            <w:noWrap/>
            <w:vAlign w:val="center"/>
            <w:hideMark/>
          </w:tcPr>
          <w:p w14:paraId="77A82933" w14:textId="77777777" w:rsidR="00C221B0" w:rsidRPr="00110EE8" w:rsidRDefault="00C221B0" w:rsidP="00762F6E">
            <w:pPr>
              <w:jc w:val="center"/>
            </w:pPr>
            <w:r w:rsidRPr="00110EE8">
              <w:t>1.5</w:t>
            </w:r>
          </w:p>
        </w:tc>
        <w:tc>
          <w:tcPr>
            <w:tcW w:w="6980" w:type="dxa"/>
            <w:shd w:val="clear" w:color="auto" w:fill="auto"/>
            <w:vAlign w:val="center"/>
            <w:hideMark/>
          </w:tcPr>
          <w:p w14:paraId="094180F8" w14:textId="77777777" w:rsidR="00C221B0" w:rsidRPr="00110EE8" w:rsidRDefault="00C221B0" w:rsidP="00762F6E">
            <w:r w:rsidRPr="00110EE8">
              <w:t>Отчисления на социальные нужды</w:t>
            </w:r>
          </w:p>
        </w:tc>
        <w:tc>
          <w:tcPr>
            <w:tcW w:w="2009" w:type="dxa"/>
            <w:shd w:val="clear" w:color="auto" w:fill="auto"/>
            <w:vAlign w:val="center"/>
          </w:tcPr>
          <w:p w14:paraId="30FD62D1" w14:textId="77777777" w:rsidR="00C221B0" w:rsidRPr="00110EE8" w:rsidRDefault="00C221B0" w:rsidP="00762F6E">
            <w:pPr>
              <w:jc w:val="center"/>
            </w:pPr>
            <w:r w:rsidRPr="00110EE8">
              <w:rPr>
                <w:szCs w:val="20"/>
              </w:rPr>
              <w:t>413</w:t>
            </w:r>
          </w:p>
        </w:tc>
      </w:tr>
      <w:tr w:rsidR="00C221B0" w:rsidRPr="00110EE8" w14:paraId="3FD5189F" w14:textId="77777777" w:rsidTr="00762F6E">
        <w:trPr>
          <w:trHeight w:val="306"/>
          <w:jc w:val="center"/>
        </w:trPr>
        <w:tc>
          <w:tcPr>
            <w:tcW w:w="817" w:type="dxa"/>
            <w:shd w:val="clear" w:color="auto" w:fill="auto"/>
            <w:noWrap/>
            <w:vAlign w:val="center"/>
            <w:hideMark/>
          </w:tcPr>
          <w:p w14:paraId="2C06C2DB" w14:textId="77777777" w:rsidR="00C221B0" w:rsidRPr="00110EE8" w:rsidRDefault="00C221B0" w:rsidP="00762F6E">
            <w:pPr>
              <w:jc w:val="center"/>
            </w:pPr>
            <w:r w:rsidRPr="00110EE8">
              <w:t>1.6</w:t>
            </w:r>
          </w:p>
        </w:tc>
        <w:tc>
          <w:tcPr>
            <w:tcW w:w="6980" w:type="dxa"/>
            <w:shd w:val="clear" w:color="auto" w:fill="auto"/>
            <w:vAlign w:val="center"/>
            <w:hideMark/>
          </w:tcPr>
          <w:p w14:paraId="1A6E0DA6" w14:textId="77777777" w:rsidR="00C221B0" w:rsidRPr="00110EE8" w:rsidRDefault="00C221B0" w:rsidP="00762F6E">
            <w:r w:rsidRPr="00110EE8">
              <w:t>Расходы по сомнительным долгам</w:t>
            </w:r>
          </w:p>
        </w:tc>
        <w:tc>
          <w:tcPr>
            <w:tcW w:w="2009" w:type="dxa"/>
            <w:shd w:val="clear" w:color="auto" w:fill="auto"/>
            <w:vAlign w:val="center"/>
          </w:tcPr>
          <w:p w14:paraId="0B0E54BA" w14:textId="77777777" w:rsidR="00C221B0" w:rsidRPr="00110EE8" w:rsidRDefault="00C221B0" w:rsidP="00762F6E">
            <w:pPr>
              <w:jc w:val="center"/>
            </w:pPr>
            <w:r w:rsidRPr="00110EE8">
              <w:t>0</w:t>
            </w:r>
          </w:p>
        </w:tc>
      </w:tr>
      <w:tr w:rsidR="00C221B0" w:rsidRPr="00110EE8" w14:paraId="0C495DFD" w14:textId="77777777" w:rsidTr="00762F6E">
        <w:trPr>
          <w:trHeight w:val="244"/>
          <w:jc w:val="center"/>
        </w:trPr>
        <w:tc>
          <w:tcPr>
            <w:tcW w:w="817" w:type="dxa"/>
            <w:shd w:val="clear" w:color="auto" w:fill="auto"/>
            <w:noWrap/>
            <w:vAlign w:val="center"/>
            <w:hideMark/>
          </w:tcPr>
          <w:p w14:paraId="6D1E5650" w14:textId="77777777" w:rsidR="00C221B0" w:rsidRPr="00110EE8" w:rsidRDefault="00C221B0" w:rsidP="00762F6E">
            <w:pPr>
              <w:jc w:val="center"/>
            </w:pPr>
            <w:r w:rsidRPr="00110EE8">
              <w:t>1.7</w:t>
            </w:r>
          </w:p>
        </w:tc>
        <w:tc>
          <w:tcPr>
            <w:tcW w:w="6980" w:type="dxa"/>
            <w:shd w:val="clear" w:color="auto" w:fill="auto"/>
            <w:vAlign w:val="center"/>
            <w:hideMark/>
          </w:tcPr>
          <w:p w14:paraId="3FE23100" w14:textId="77777777" w:rsidR="00C221B0" w:rsidRPr="00110EE8" w:rsidRDefault="00C221B0" w:rsidP="00762F6E">
            <w:r w:rsidRPr="00110EE8">
              <w:t>Амортизация основных средств и нематериальных активов</w:t>
            </w:r>
          </w:p>
        </w:tc>
        <w:tc>
          <w:tcPr>
            <w:tcW w:w="2009" w:type="dxa"/>
            <w:shd w:val="clear" w:color="auto" w:fill="auto"/>
            <w:vAlign w:val="center"/>
          </w:tcPr>
          <w:p w14:paraId="637EA33E" w14:textId="77777777" w:rsidR="00C221B0" w:rsidRPr="00110EE8" w:rsidRDefault="00C221B0" w:rsidP="00762F6E">
            <w:pPr>
              <w:jc w:val="center"/>
            </w:pPr>
            <w:r w:rsidRPr="00110EE8">
              <w:rPr>
                <w:szCs w:val="20"/>
              </w:rPr>
              <w:t>178</w:t>
            </w:r>
          </w:p>
        </w:tc>
      </w:tr>
      <w:tr w:rsidR="00C221B0" w:rsidRPr="00110EE8" w14:paraId="6617C289" w14:textId="77777777" w:rsidTr="00762F6E">
        <w:trPr>
          <w:trHeight w:val="425"/>
          <w:jc w:val="center"/>
        </w:trPr>
        <w:tc>
          <w:tcPr>
            <w:tcW w:w="817" w:type="dxa"/>
            <w:shd w:val="clear" w:color="auto" w:fill="auto"/>
            <w:noWrap/>
            <w:vAlign w:val="center"/>
            <w:hideMark/>
          </w:tcPr>
          <w:p w14:paraId="75A76BED" w14:textId="77777777" w:rsidR="00C221B0" w:rsidRPr="00110EE8" w:rsidRDefault="00C221B0" w:rsidP="00762F6E">
            <w:pPr>
              <w:jc w:val="center"/>
            </w:pPr>
            <w:r w:rsidRPr="00110EE8">
              <w:t>1.8</w:t>
            </w:r>
          </w:p>
        </w:tc>
        <w:tc>
          <w:tcPr>
            <w:tcW w:w="6980" w:type="dxa"/>
            <w:shd w:val="clear" w:color="auto" w:fill="auto"/>
            <w:vAlign w:val="center"/>
            <w:hideMark/>
          </w:tcPr>
          <w:p w14:paraId="32E46C11" w14:textId="77777777" w:rsidR="00C221B0" w:rsidRPr="00110EE8" w:rsidRDefault="00C221B0" w:rsidP="00762F6E">
            <w:r w:rsidRPr="00110EE8">
              <w:t>Расходы на выплаты по договорам займа и кредитным договорам, включая проценты по ним</w:t>
            </w:r>
          </w:p>
        </w:tc>
        <w:tc>
          <w:tcPr>
            <w:tcW w:w="2009" w:type="dxa"/>
            <w:shd w:val="clear" w:color="auto" w:fill="auto"/>
            <w:vAlign w:val="center"/>
          </w:tcPr>
          <w:p w14:paraId="0012A385" w14:textId="77777777" w:rsidR="00C221B0" w:rsidRPr="00110EE8" w:rsidRDefault="00C221B0" w:rsidP="00762F6E">
            <w:pPr>
              <w:jc w:val="center"/>
            </w:pPr>
            <w:r w:rsidRPr="00110EE8">
              <w:t>0</w:t>
            </w:r>
          </w:p>
        </w:tc>
      </w:tr>
      <w:tr w:rsidR="00C221B0" w:rsidRPr="00110EE8" w14:paraId="4E5B64F0" w14:textId="77777777" w:rsidTr="00762F6E">
        <w:trPr>
          <w:trHeight w:val="300"/>
          <w:jc w:val="center"/>
        </w:trPr>
        <w:tc>
          <w:tcPr>
            <w:tcW w:w="817" w:type="dxa"/>
            <w:shd w:val="clear" w:color="auto" w:fill="auto"/>
            <w:noWrap/>
            <w:vAlign w:val="center"/>
            <w:hideMark/>
          </w:tcPr>
          <w:p w14:paraId="388EFBD4" w14:textId="77777777" w:rsidR="00C221B0" w:rsidRPr="00110EE8" w:rsidRDefault="00C221B0" w:rsidP="00762F6E">
            <w:pPr>
              <w:jc w:val="center"/>
            </w:pPr>
            <w:r w:rsidRPr="00110EE8">
              <w:t>1</w:t>
            </w:r>
          </w:p>
        </w:tc>
        <w:tc>
          <w:tcPr>
            <w:tcW w:w="6980" w:type="dxa"/>
            <w:shd w:val="clear" w:color="auto" w:fill="auto"/>
            <w:noWrap/>
            <w:vAlign w:val="center"/>
            <w:hideMark/>
          </w:tcPr>
          <w:p w14:paraId="605FD75E" w14:textId="77777777" w:rsidR="00C221B0" w:rsidRPr="00110EE8" w:rsidRDefault="00C221B0" w:rsidP="00762F6E">
            <w:r w:rsidRPr="00110EE8">
              <w:t>ИТОГО</w:t>
            </w:r>
          </w:p>
        </w:tc>
        <w:tc>
          <w:tcPr>
            <w:tcW w:w="2009" w:type="dxa"/>
            <w:shd w:val="clear" w:color="auto" w:fill="auto"/>
            <w:vAlign w:val="center"/>
          </w:tcPr>
          <w:p w14:paraId="57D62BCE" w14:textId="77777777" w:rsidR="00C221B0" w:rsidRPr="00110EE8" w:rsidRDefault="00C221B0" w:rsidP="00762F6E">
            <w:pPr>
              <w:jc w:val="center"/>
            </w:pPr>
            <w:r w:rsidRPr="00110EE8">
              <w:rPr>
                <w:szCs w:val="20"/>
              </w:rPr>
              <w:t>835</w:t>
            </w:r>
          </w:p>
        </w:tc>
      </w:tr>
      <w:tr w:rsidR="00C221B0" w:rsidRPr="00110EE8" w14:paraId="7282663F" w14:textId="77777777" w:rsidTr="00762F6E">
        <w:trPr>
          <w:trHeight w:val="100"/>
          <w:jc w:val="center"/>
        </w:trPr>
        <w:tc>
          <w:tcPr>
            <w:tcW w:w="817" w:type="dxa"/>
            <w:shd w:val="clear" w:color="auto" w:fill="auto"/>
            <w:noWrap/>
            <w:vAlign w:val="center"/>
            <w:hideMark/>
          </w:tcPr>
          <w:p w14:paraId="233C22A2" w14:textId="77777777" w:rsidR="00C221B0" w:rsidRPr="00110EE8" w:rsidRDefault="00C221B0" w:rsidP="00762F6E">
            <w:pPr>
              <w:jc w:val="center"/>
            </w:pPr>
            <w:r w:rsidRPr="00110EE8">
              <w:t>2</w:t>
            </w:r>
          </w:p>
        </w:tc>
        <w:tc>
          <w:tcPr>
            <w:tcW w:w="6980" w:type="dxa"/>
            <w:shd w:val="clear" w:color="auto" w:fill="auto"/>
            <w:noWrap/>
            <w:vAlign w:val="center"/>
            <w:hideMark/>
          </w:tcPr>
          <w:p w14:paraId="5509535A" w14:textId="77777777" w:rsidR="00C221B0" w:rsidRPr="00110EE8" w:rsidRDefault="00C221B0" w:rsidP="00762F6E">
            <w:r w:rsidRPr="00110EE8">
              <w:t>Налог на прибыль</w:t>
            </w:r>
          </w:p>
        </w:tc>
        <w:tc>
          <w:tcPr>
            <w:tcW w:w="2009" w:type="dxa"/>
            <w:shd w:val="clear" w:color="auto" w:fill="auto"/>
            <w:vAlign w:val="center"/>
          </w:tcPr>
          <w:p w14:paraId="61CF8DDE" w14:textId="77777777" w:rsidR="00C221B0" w:rsidRPr="00110EE8" w:rsidRDefault="00C221B0" w:rsidP="00762F6E">
            <w:pPr>
              <w:jc w:val="center"/>
            </w:pPr>
            <w:r w:rsidRPr="00110EE8">
              <w:rPr>
                <w:szCs w:val="20"/>
              </w:rPr>
              <w:t>0</w:t>
            </w:r>
          </w:p>
        </w:tc>
      </w:tr>
      <w:tr w:rsidR="00C221B0" w:rsidRPr="00110EE8" w14:paraId="7C1D2C54" w14:textId="77777777" w:rsidTr="00762F6E">
        <w:trPr>
          <w:trHeight w:val="527"/>
          <w:jc w:val="center"/>
        </w:trPr>
        <w:tc>
          <w:tcPr>
            <w:tcW w:w="817" w:type="dxa"/>
            <w:shd w:val="clear" w:color="auto" w:fill="auto"/>
            <w:noWrap/>
            <w:vAlign w:val="center"/>
            <w:hideMark/>
          </w:tcPr>
          <w:p w14:paraId="0F996E9C" w14:textId="77777777" w:rsidR="00C221B0" w:rsidRPr="00110EE8" w:rsidRDefault="00C221B0" w:rsidP="00762F6E">
            <w:pPr>
              <w:jc w:val="center"/>
            </w:pPr>
            <w:r w:rsidRPr="00110EE8">
              <w:t>3</w:t>
            </w:r>
          </w:p>
        </w:tc>
        <w:tc>
          <w:tcPr>
            <w:tcW w:w="6980" w:type="dxa"/>
            <w:shd w:val="clear" w:color="auto" w:fill="auto"/>
            <w:vAlign w:val="center"/>
            <w:hideMark/>
          </w:tcPr>
          <w:p w14:paraId="0C35038F" w14:textId="77777777" w:rsidR="00C221B0" w:rsidRPr="00110EE8" w:rsidRDefault="00C221B0" w:rsidP="00762F6E">
            <w:r w:rsidRPr="00110EE8">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09" w:type="dxa"/>
            <w:shd w:val="clear" w:color="auto" w:fill="auto"/>
            <w:vAlign w:val="center"/>
          </w:tcPr>
          <w:p w14:paraId="68D630DB" w14:textId="77777777" w:rsidR="00C221B0" w:rsidRPr="00110EE8" w:rsidRDefault="00C221B0" w:rsidP="00762F6E">
            <w:pPr>
              <w:jc w:val="center"/>
            </w:pPr>
            <w:r w:rsidRPr="00110EE8">
              <w:t>0</w:t>
            </w:r>
          </w:p>
        </w:tc>
      </w:tr>
      <w:tr w:rsidR="00C221B0" w:rsidRPr="00110EE8" w14:paraId="33DBD85E" w14:textId="77777777" w:rsidTr="00762F6E">
        <w:trPr>
          <w:trHeight w:val="425"/>
          <w:jc w:val="center"/>
        </w:trPr>
        <w:tc>
          <w:tcPr>
            <w:tcW w:w="817" w:type="dxa"/>
            <w:shd w:val="clear" w:color="auto" w:fill="auto"/>
            <w:noWrap/>
            <w:vAlign w:val="center"/>
            <w:hideMark/>
          </w:tcPr>
          <w:p w14:paraId="063A8C81" w14:textId="77777777" w:rsidR="00C221B0" w:rsidRPr="00110EE8" w:rsidRDefault="00C221B0" w:rsidP="00762F6E">
            <w:pPr>
              <w:jc w:val="center"/>
              <w:rPr>
                <w:b/>
              </w:rPr>
            </w:pPr>
            <w:r w:rsidRPr="00110EE8">
              <w:rPr>
                <w:b/>
              </w:rPr>
              <w:t>4</w:t>
            </w:r>
          </w:p>
        </w:tc>
        <w:tc>
          <w:tcPr>
            <w:tcW w:w="6980" w:type="dxa"/>
            <w:shd w:val="clear" w:color="auto" w:fill="auto"/>
            <w:vAlign w:val="center"/>
            <w:hideMark/>
          </w:tcPr>
          <w:p w14:paraId="0F2CD941" w14:textId="77777777" w:rsidR="00C221B0" w:rsidRPr="00110EE8" w:rsidRDefault="00C221B0" w:rsidP="00762F6E">
            <w:pPr>
              <w:rPr>
                <w:b/>
              </w:rPr>
            </w:pPr>
            <w:r w:rsidRPr="00110EE8">
              <w:rPr>
                <w:b/>
              </w:rPr>
              <w:t>Итого неподконтрольных расходов</w:t>
            </w:r>
          </w:p>
        </w:tc>
        <w:tc>
          <w:tcPr>
            <w:tcW w:w="2009" w:type="dxa"/>
            <w:shd w:val="clear" w:color="auto" w:fill="auto"/>
            <w:vAlign w:val="center"/>
          </w:tcPr>
          <w:p w14:paraId="4697426B" w14:textId="77777777" w:rsidR="00C221B0" w:rsidRPr="00110EE8" w:rsidRDefault="00C221B0" w:rsidP="00762F6E">
            <w:pPr>
              <w:jc w:val="center"/>
            </w:pPr>
            <w:r w:rsidRPr="00110EE8">
              <w:rPr>
                <w:szCs w:val="20"/>
              </w:rPr>
              <w:t>835</w:t>
            </w:r>
          </w:p>
        </w:tc>
      </w:tr>
    </w:tbl>
    <w:p w14:paraId="14084B4B" w14:textId="77777777" w:rsidR="00C221B0" w:rsidRPr="00110EE8" w:rsidRDefault="00C221B0" w:rsidP="00C221B0">
      <w:pPr>
        <w:rPr>
          <w:szCs w:val="20"/>
          <w:lang w:eastAsia="en-US"/>
        </w:rPr>
      </w:pPr>
    </w:p>
    <w:p w14:paraId="1D3D381E" w14:textId="77777777" w:rsidR="00C221B0" w:rsidRPr="00110EE8" w:rsidRDefault="00C221B0" w:rsidP="00C221B0">
      <w:pPr>
        <w:ind w:firstLine="851"/>
        <w:jc w:val="both"/>
        <w:rPr>
          <w:sz w:val="28"/>
          <w:szCs w:val="28"/>
        </w:rPr>
      </w:pPr>
      <w:r w:rsidRPr="00110EE8">
        <w:rPr>
          <w:sz w:val="28"/>
          <w:szCs w:val="28"/>
        </w:rPr>
        <w:t>По результатам анализа всех статей, экспертами определена фактическая необходимая валовая выручка, которая за 2020 год составила 5 053 тыс. руб.</w:t>
      </w:r>
    </w:p>
    <w:p w14:paraId="509E8F65" w14:textId="77777777" w:rsidR="00C221B0" w:rsidRPr="00110EE8" w:rsidRDefault="00C221B0" w:rsidP="00C221B0">
      <w:pPr>
        <w:ind w:firstLine="851"/>
        <w:jc w:val="both"/>
        <w:rPr>
          <w:sz w:val="28"/>
          <w:szCs w:val="28"/>
        </w:rPr>
      </w:pPr>
      <w:r w:rsidRPr="00110EE8">
        <w:rPr>
          <w:sz w:val="28"/>
          <w:szCs w:val="28"/>
        </w:rPr>
        <w:t>Товарная выручка от реализации услуг по производству теплоносителя за 2020 год, рассчитанная исходя из фактических объемов отпуска теплоносителя и утвержденных тарифов на 2020 год, составила 4 494 тыс. руб.</w:t>
      </w:r>
    </w:p>
    <w:p w14:paraId="6DEFEDE1" w14:textId="77777777" w:rsidR="00C221B0" w:rsidRPr="00110EE8" w:rsidRDefault="00C221B0" w:rsidP="00C221B0">
      <w:pPr>
        <w:ind w:firstLine="851"/>
        <w:jc w:val="both"/>
        <w:rPr>
          <w:sz w:val="28"/>
          <w:szCs w:val="28"/>
        </w:rPr>
      </w:pPr>
      <w:r w:rsidRPr="00110EE8">
        <w:rPr>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559 тыс. руб.</w:t>
      </w:r>
    </w:p>
    <w:p w14:paraId="2885C8ED" w14:textId="77777777" w:rsidR="00C221B0" w:rsidRPr="00110EE8" w:rsidRDefault="00C221B0" w:rsidP="00C221B0">
      <w:pPr>
        <w:tabs>
          <w:tab w:val="left" w:pos="1890"/>
        </w:tabs>
        <w:ind w:firstLine="851"/>
        <w:jc w:val="both"/>
        <w:rPr>
          <w:sz w:val="28"/>
          <w:szCs w:val="28"/>
          <w:lang w:eastAsia="en-US"/>
        </w:rPr>
      </w:pPr>
      <w:r w:rsidRPr="00110EE8">
        <w:rPr>
          <w:sz w:val="28"/>
          <w:szCs w:val="28"/>
          <w:lang w:eastAsia="en-US"/>
        </w:rPr>
        <w:lastRenderedPageBreak/>
        <w:t>Сводный расчет фактической необходимой валовой выручки методом индексации установленных тарифов на производство теплоносителя за 2020 год представлен в таблице 5.</w:t>
      </w:r>
    </w:p>
    <w:p w14:paraId="2F79ED10" w14:textId="77777777" w:rsidR="00C221B0" w:rsidRPr="00110EE8" w:rsidRDefault="00C221B0" w:rsidP="00C221B0">
      <w:pPr>
        <w:tabs>
          <w:tab w:val="left" w:pos="1890"/>
        </w:tabs>
        <w:ind w:left="1440" w:right="-1"/>
        <w:jc w:val="right"/>
        <w:rPr>
          <w:sz w:val="28"/>
          <w:szCs w:val="28"/>
        </w:rPr>
      </w:pPr>
      <w:r w:rsidRPr="00110EE8">
        <w:rPr>
          <w:sz w:val="28"/>
          <w:szCs w:val="28"/>
        </w:rPr>
        <w:t>Таблица 5</w:t>
      </w:r>
    </w:p>
    <w:p w14:paraId="738844CB" w14:textId="77777777" w:rsidR="00C221B0" w:rsidRPr="00110EE8" w:rsidRDefault="00C221B0" w:rsidP="00C221B0">
      <w:pPr>
        <w:jc w:val="center"/>
        <w:rPr>
          <w:b/>
          <w:sz w:val="28"/>
          <w:szCs w:val="28"/>
        </w:rPr>
      </w:pPr>
      <w:r w:rsidRPr="00110EE8">
        <w:rPr>
          <w:b/>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теплоносителя</w:t>
      </w:r>
    </w:p>
    <w:p w14:paraId="4DC4129C" w14:textId="77777777" w:rsidR="00C221B0" w:rsidRPr="00110EE8" w:rsidRDefault="00C221B0" w:rsidP="00C221B0">
      <w:pPr>
        <w:jc w:val="right"/>
        <w:rPr>
          <w:sz w:val="28"/>
          <w:szCs w:val="28"/>
        </w:rPr>
      </w:pPr>
      <w:r w:rsidRPr="00110EE8">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28"/>
        <w:gridCol w:w="1959"/>
      </w:tblGrid>
      <w:tr w:rsidR="00C221B0" w:rsidRPr="00110EE8" w14:paraId="2DA3B99C" w14:textId="77777777" w:rsidTr="00762F6E">
        <w:trPr>
          <w:trHeight w:val="483"/>
        </w:trPr>
        <w:tc>
          <w:tcPr>
            <w:tcW w:w="641" w:type="dxa"/>
            <w:vMerge w:val="restart"/>
            <w:shd w:val="clear" w:color="auto" w:fill="auto"/>
            <w:vAlign w:val="center"/>
            <w:hideMark/>
          </w:tcPr>
          <w:p w14:paraId="760AD60B" w14:textId="77777777" w:rsidR="00C221B0" w:rsidRPr="00110EE8" w:rsidRDefault="00C221B0" w:rsidP="00762F6E">
            <w:pPr>
              <w:jc w:val="center"/>
              <w:rPr>
                <w:szCs w:val="20"/>
              </w:rPr>
            </w:pPr>
            <w:r w:rsidRPr="00110EE8">
              <w:rPr>
                <w:szCs w:val="20"/>
              </w:rPr>
              <w:t>№ п/п</w:t>
            </w:r>
          </w:p>
        </w:tc>
        <w:tc>
          <w:tcPr>
            <w:tcW w:w="7028" w:type="dxa"/>
            <w:vMerge w:val="restart"/>
            <w:shd w:val="clear" w:color="auto" w:fill="auto"/>
            <w:vAlign w:val="center"/>
            <w:hideMark/>
          </w:tcPr>
          <w:p w14:paraId="18C24901" w14:textId="77777777" w:rsidR="00C221B0" w:rsidRPr="00110EE8" w:rsidRDefault="00C221B0" w:rsidP="00762F6E">
            <w:pPr>
              <w:jc w:val="center"/>
              <w:rPr>
                <w:szCs w:val="20"/>
              </w:rPr>
            </w:pPr>
            <w:r w:rsidRPr="00110EE8">
              <w:rPr>
                <w:szCs w:val="20"/>
              </w:rPr>
              <w:t>Наименование расхода</w:t>
            </w:r>
          </w:p>
        </w:tc>
        <w:tc>
          <w:tcPr>
            <w:tcW w:w="1959" w:type="dxa"/>
            <w:vMerge w:val="restart"/>
            <w:shd w:val="clear" w:color="auto" w:fill="auto"/>
            <w:vAlign w:val="center"/>
            <w:hideMark/>
          </w:tcPr>
          <w:p w14:paraId="70775924" w14:textId="77777777" w:rsidR="00C221B0" w:rsidRPr="00110EE8" w:rsidRDefault="00C221B0" w:rsidP="00762F6E">
            <w:pPr>
              <w:jc w:val="center"/>
              <w:rPr>
                <w:szCs w:val="20"/>
              </w:rPr>
            </w:pPr>
            <w:r w:rsidRPr="00110EE8">
              <w:rPr>
                <w:szCs w:val="20"/>
              </w:rPr>
              <w:t>Факт 2020 года</w:t>
            </w:r>
          </w:p>
        </w:tc>
      </w:tr>
      <w:tr w:rsidR="00C221B0" w:rsidRPr="00110EE8" w14:paraId="3AE9294E" w14:textId="77777777" w:rsidTr="00762F6E">
        <w:trPr>
          <w:trHeight w:val="458"/>
        </w:trPr>
        <w:tc>
          <w:tcPr>
            <w:tcW w:w="641" w:type="dxa"/>
            <w:vMerge/>
            <w:shd w:val="clear" w:color="auto" w:fill="auto"/>
            <w:vAlign w:val="center"/>
            <w:hideMark/>
          </w:tcPr>
          <w:p w14:paraId="7D144F23" w14:textId="77777777" w:rsidR="00C221B0" w:rsidRPr="00110EE8" w:rsidRDefault="00C221B0" w:rsidP="00762F6E">
            <w:pPr>
              <w:jc w:val="center"/>
              <w:rPr>
                <w:szCs w:val="20"/>
              </w:rPr>
            </w:pPr>
          </w:p>
        </w:tc>
        <w:tc>
          <w:tcPr>
            <w:tcW w:w="7028" w:type="dxa"/>
            <w:vMerge/>
            <w:shd w:val="clear" w:color="auto" w:fill="auto"/>
            <w:vAlign w:val="center"/>
            <w:hideMark/>
          </w:tcPr>
          <w:p w14:paraId="0F2CFE22" w14:textId="77777777" w:rsidR="00C221B0" w:rsidRPr="00110EE8" w:rsidRDefault="00C221B0" w:rsidP="00762F6E">
            <w:pPr>
              <w:jc w:val="center"/>
              <w:rPr>
                <w:szCs w:val="20"/>
              </w:rPr>
            </w:pPr>
          </w:p>
        </w:tc>
        <w:tc>
          <w:tcPr>
            <w:tcW w:w="1959" w:type="dxa"/>
            <w:vMerge/>
            <w:shd w:val="clear" w:color="auto" w:fill="auto"/>
            <w:vAlign w:val="center"/>
            <w:hideMark/>
          </w:tcPr>
          <w:p w14:paraId="4C1E211D" w14:textId="77777777" w:rsidR="00C221B0" w:rsidRPr="00110EE8" w:rsidRDefault="00C221B0" w:rsidP="00762F6E">
            <w:pPr>
              <w:jc w:val="center"/>
              <w:rPr>
                <w:szCs w:val="20"/>
              </w:rPr>
            </w:pPr>
          </w:p>
        </w:tc>
      </w:tr>
      <w:tr w:rsidR="00C221B0" w:rsidRPr="00110EE8" w14:paraId="0DDF7730" w14:textId="77777777" w:rsidTr="00762F6E">
        <w:trPr>
          <w:trHeight w:val="360"/>
        </w:trPr>
        <w:tc>
          <w:tcPr>
            <w:tcW w:w="641" w:type="dxa"/>
            <w:shd w:val="clear" w:color="auto" w:fill="auto"/>
            <w:vAlign w:val="center"/>
            <w:hideMark/>
          </w:tcPr>
          <w:p w14:paraId="1DE27206" w14:textId="77777777" w:rsidR="00C221B0" w:rsidRPr="00110EE8" w:rsidRDefault="00C221B0" w:rsidP="00762F6E">
            <w:pPr>
              <w:jc w:val="center"/>
              <w:rPr>
                <w:szCs w:val="20"/>
              </w:rPr>
            </w:pPr>
            <w:r w:rsidRPr="00110EE8">
              <w:rPr>
                <w:szCs w:val="20"/>
              </w:rPr>
              <w:t>1</w:t>
            </w:r>
          </w:p>
        </w:tc>
        <w:tc>
          <w:tcPr>
            <w:tcW w:w="7028" w:type="dxa"/>
            <w:shd w:val="clear" w:color="auto" w:fill="auto"/>
            <w:vAlign w:val="center"/>
            <w:hideMark/>
          </w:tcPr>
          <w:p w14:paraId="133D1E1C" w14:textId="77777777" w:rsidR="00C221B0" w:rsidRPr="00110EE8" w:rsidRDefault="00C221B0" w:rsidP="00762F6E">
            <w:pPr>
              <w:rPr>
                <w:szCs w:val="20"/>
              </w:rPr>
            </w:pPr>
            <w:r w:rsidRPr="00110EE8">
              <w:rPr>
                <w:szCs w:val="20"/>
              </w:rPr>
              <w:t>Операционные (подконтрольные) расходы</w:t>
            </w:r>
          </w:p>
        </w:tc>
        <w:tc>
          <w:tcPr>
            <w:tcW w:w="1959" w:type="dxa"/>
            <w:shd w:val="clear" w:color="auto" w:fill="auto"/>
            <w:vAlign w:val="center"/>
          </w:tcPr>
          <w:p w14:paraId="2AB8C80D" w14:textId="77777777" w:rsidR="00C221B0" w:rsidRPr="00110EE8" w:rsidRDefault="00C221B0" w:rsidP="00762F6E">
            <w:pPr>
              <w:jc w:val="center"/>
              <w:rPr>
                <w:szCs w:val="20"/>
              </w:rPr>
            </w:pPr>
            <w:r w:rsidRPr="00110EE8">
              <w:rPr>
                <w:szCs w:val="20"/>
              </w:rPr>
              <w:t>3 747</w:t>
            </w:r>
          </w:p>
        </w:tc>
      </w:tr>
      <w:tr w:rsidR="00C221B0" w:rsidRPr="00110EE8" w14:paraId="1DA5DA2D" w14:textId="77777777" w:rsidTr="00762F6E">
        <w:trPr>
          <w:trHeight w:val="360"/>
        </w:trPr>
        <w:tc>
          <w:tcPr>
            <w:tcW w:w="641" w:type="dxa"/>
            <w:shd w:val="clear" w:color="auto" w:fill="auto"/>
            <w:vAlign w:val="center"/>
            <w:hideMark/>
          </w:tcPr>
          <w:p w14:paraId="50EC2575" w14:textId="77777777" w:rsidR="00C221B0" w:rsidRPr="00110EE8" w:rsidRDefault="00C221B0" w:rsidP="00762F6E">
            <w:pPr>
              <w:jc w:val="center"/>
              <w:rPr>
                <w:szCs w:val="20"/>
              </w:rPr>
            </w:pPr>
            <w:r w:rsidRPr="00110EE8">
              <w:rPr>
                <w:szCs w:val="20"/>
              </w:rPr>
              <w:t>2</w:t>
            </w:r>
          </w:p>
        </w:tc>
        <w:tc>
          <w:tcPr>
            <w:tcW w:w="7028" w:type="dxa"/>
            <w:shd w:val="clear" w:color="auto" w:fill="auto"/>
            <w:vAlign w:val="center"/>
            <w:hideMark/>
          </w:tcPr>
          <w:p w14:paraId="0E65DC1D" w14:textId="77777777" w:rsidR="00C221B0" w:rsidRPr="00110EE8" w:rsidRDefault="00C221B0" w:rsidP="00762F6E">
            <w:pPr>
              <w:rPr>
                <w:szCs w:val="20"/>
              </w:rPr>
            </w:pPr>
            <w:r w:rsidRPr="00110EE8">
              <w:rPr>
                <w:szCs w:val="20"/>
              </w:rPr>
              <w:t>Неподконтрольные расходы</w:t>
            </w:r>
          </w:p>
        </w:tc>
        <w:tc>
          <w:tcPr>
            <w:tcW w:w="1959" w:type="dxa"/>
            <w:shd w:val="clear" w:color="auto" w:fill="auto"/>
            <w:vAlign w:val="center"/>
          </w:tcPr>
          <w:p w14:paraId="74B9F982" w14:textId="77777777" w:rsidR="00C221B0" w:rsidRPr="00110EE8" w:rsidRDefault="00C221B0" w:rsidP="00762F6E">
            <w:pPr>
              <w:jc w:val="center"/>
              <w:rPr>
                <w:szCs w:val="20"/>
              </w:rPr>
            </w:pPr>
            <w:r w:rsidRPr="00110EE8">
              <w:rPr>
                <w:szCs w:val="20"/>
              </w:rPr>
              <w:t>835</w:t>
            </w:r>
          </w:p>
        </w:tc>
      </w:tr>
      <w:tr w:rsidR="00C221B0" w:rsidRPr="00110EE8" w14:paraId="034E5E10" w14:textId="77777777" w:rsidTr="00762F6E">
        <w:trPr>
          <w:trHeight w:val="665"/>
        </w:trPr>
        <w:tc>
          <w:tcPr>
            <w:tcW w:w="641" w:type="dxa"/>
            <w:shd w:val="clear" w:color="auto" w:fill="auto"/>
            <w:vAlign w:val="center"/>
            <w:hideMark/>
          </w:tcPr>
          <w:p w14:paraId="7EAFC430" w14:textId="77777777" w:rsidR="00C221B0" w:rsidRPr="00110EE8" w:rsidRDefault="00C221B0" w:rsidP="00762F6E">
            <w:pPr>
              <w:jc w:val="center"/>
              <w:rPr>
                <w:szCs w:val="20"/>
              </w:rPr>
            </w:pPr>
            <w:r w:rsidRPr="00110EE8">
              <w:rPr>
                <w:szCs w:val="20"/>
              </w:rPr>
              <w:t>3</w:t>
            </w:r>
          </w:p>
        </w:tc>
        <w:tc>
          <w:tcPr>
            <w:tcW w:w="7028" w:type="dxa"/>
            <w:shd w:val="clear" w:color="auto" w:fill="auto"/>
            <w:vAlign w:val="center"/>
            <w:hideMark/>
          </w:tcPr>
          <w:p w14:paraId="38066F75" w14:textId="77777777" w:rsidR="00C221B0" w:rsidRPr="00110EE8" w:rsidRDefault="00C221B0" w:rsidP="00762F6E">
            <w:pPr>
              <w:rPr>
                <w:szCs w:val="20"/>
              </w:rPr>
            </w:pPr>
            <w:r w:rsidRPr="00110EE8">
              <w:rPr>
                <w:szCs w:val="20"/>
              </w:rPr>
              <w:t>Расходы на приобретение (производство) энергетических ресурсов, холодной воды и теплоносителя</w:t>
            </w:r>
          </w:p>
        </w:tc>
        <w:tc>
          <w:tcPr>
            <w:tcW w:w="1959" w:type="dxa"/>
            <w:shd w:val="clear" w:color="auto" w:fill="auto"/>
            <w:vAlign w:val="center"/>
          </w:tcPr>
          <w:p w14:paraId="69EEA575" w14:textId="77777777" w:rsidR="00C221B0" w:rsidRPr="00110EE8" w:rsidRDefault="00C221B0" w:rsidP="00762F6E">
            <w:pPr>
              <w:jc w:val="center"/>
              <w:rPr>
                <w:szCs w:val="20"/>
              </w:rPr>
            </w:pPr>
            <w:r w:rsidRPr="00110EE8">
              <w:rPr>
                <w:szCs w:val="20"/>
              </w:rPr>
              <w:t>0</w:t>
            </w:r>
          </w:p>
        </w:tc>
      </w:tr>
      <w:tr w:rsidR="00C221B0" w:rsidRPr="00110EE8" w14:paraId="651C6779" w14:textId="77777777" w:rsidTr="00762F6E">
        <w:trPr>
          <w:trHeight w:val="360"/>
        </w:trPr>
        <w:tc>
          <w:tcPr>
            <w:tcW w:w="641" w:type="dxa"/>
            <w:shd w:val="clear" w:color="auto" w:fill="auto"/>
            <w:vAlign w:val="center"/>
            <w:hideMark/>
          </w:tcPr>
          <w:p w14:paraId="707B3625" w14:textId="77777777" w:rsidR="00C221B0" w:rsidRPr="00110EE8" w:rsidRDefault="00C221B0" w:rsidP="00762F6E">
            <w:pPr>
              <w:jc w:val="center"/>
              <w:rPr>
                <w:szCs w:val="20"/>
              </w:rPr>
            </w:pPr>
            <w:r w:rsidRPr="00110EE8">
              <w:rPr>
                <w:szCs w:val="20"/>
              </w:rPr>
              <w:t>4</w:t>
            </w:r>
          </w:p>
        </w:tc>
        <w:tc>
          <w:tcPr>
            <w:tcW w:w="7028" w:type="dxa"/>
            <w:shd w:val="clear" w:color="auto" w:fill="auto"/>
            <w:vAlign w:val="center"/>
            <w:hideMark/>
          </w:tcPr>
          <w:p w14:paraId="41D91B56" w14:textId="77777777" w:rsidR="00C221B0" w:rsidRPr="00110EE8" w:rsidRDefault="00C221B0" w:rsidP="00762F6E">
            <w:pPr>
              <w:rPr>
                <w:szCs w:val="20"/>
              </w:rPr>
            </w:pPr>
            <w:r w:rsidRPr="00110EE8">
              <w:rPr>
                <w:szCs w:val="20"/>
              </w:rPr>
              <w:t>Прибыль</w:t>
            </w:r>
          </w:p>
        </w:tc>
        <w:tc>
          <w:tcPr>
            <w:tcW w:w="1959" w:type="dxa"/>
            <w:shd w:val="clear" w:color="auto" w:fill="auto"/>
            <w:vAlign w:val="center"/>
          </w:tcPr>
          <w:p w14:paraId="40FA8065" w14:textId="77777777" w:rsidR="00C221B0" w:rsidRPr="00110EE8" w:rsidRDefault="00C221B0" w:rsidP="00762F6E">
            <w:pPr>
              <w:jc w:val="center"/>
              <w:rPr>
                <w:szCs w:val="20"/>
              </w:rPr>
            </w:pPr>
            <w:r w:rsidRPr="00110EE8">
              <w:rPr>
                <w:szCs w:val="20"/>
              </w:rPr>
              <w:t>0</w:t>
            </w:r>
          </w:p>
        </w:tc>
      </w:tr>
      <w:tr w:rsidR="00C221B0" w:rsidRPr="00110EE8" w14:paraId="71244B0A" w14:textId="77777777" w:rsidTr="00762F6E">
        <w:trPr>
          <w:trHeight w:val="351"/>
        </w:trPr>
        <w:tc>
          <w:tcPr>
            <w:tcW w:w="641" w:type="dxa"/>
            <w:shd w:val="clear" w:color="auto" w:fill="auto"/>
            <w:vAlign w:val="center"/>
            <w:hideMark/>
          </w:tcPr>
          <w:p w14:paraId="0DBA836C" w14:textId="77777777" w:rsidR="00C221B0" w:rsidRPr="00110EE8" w:rsidRDefault="00C221B0" w:rsidP="00762F6E">
            <w:pPr>
              <w:jc w:val="center"/>
              <w:rPr>
                <w:szCs w:val="20"/>
              </w:rPr>
            </w:pPr>
            <w:r w:rsidRPr="00110EE8">
              <w:rPr>
                <w:szCs w:val="20"/>
              </w:rPr>
              <w:t>5</w:t>
            </w:r>
          </w:p>
        </w:tc>
        <w:tc>
          <w:tcPr>
            <w:tcW w:w="7028" w:type="dxa"/>
            <w:shd w:val="clear" w:color="auto" w:fill="auto"/>
            <w:vAlign w:val="center"/>
            <w:hideMark/>
          </w:tcPr>
          <w:p w14:paraId="47508061" w14:textId="77777777" w:rsidR="00C221B0" w:rsidRPr="00110EE8" w:rsidRDefault="00C221B0" w:rsidP="00762F6E">
            <w:pPr>
              <w:rPr>
                <w:szCs w:val="20"/>
              </w:rPr>
            </w:pPr>
            <w:r w:rsidRPr="00110EE8">
              <w:rPr>
                <w:szCs w:val="20"/>
              </w:rPr>
              <w:t>Расчетная предпринимательская прибыль</w:t>
            </w:r>
          </w:p>
        </w:tc>
        <w:tc>
          <w:tcPr>
            <w:tcW w:w="1959" w:type="dxa"/>
            <w:shd w:val="clear" w:color="auto" w:fill="auto"/>
            <w:vAlign w:val="center"/>
          </w:tcPr>
          <w:p w14:paraId="7659E147" w14:textId="77777777" w:rsidR="00C221B0" w:rsidRPr="00110EE8" w:rsidRDefault="00C221B0" w:rsidP="00762F6E">
            <w:pPr>
              <w:jc w:val="center"/>
              <w:rPr>
                <w:szCs w:val="20"/>
              </w:rPr>
            </w:pPr>
            <w:r w:rsidRPr="00110EE8">
              <w:rPr>
                <w:szCs w:val="20"/>
              </w:rPr>
              <w:t>229</w:t>
            </w:r>
          </w:p>
        </w:tc>
      </w:tr>
      <w:tr w:rsidR="00C221B0" w:rsidRPr="00110EE8" w14:paraId="0836A311" w14:textId="77777777" w:rsidTr="00762F6E">
        <w:trPr>
          <w:trHeight w:val="360"/>
        </w:trPr>
        <w:tc>
          <w:tcPr>
            <w:tcW w:w="641" w:type="dxa"/>
            <w:shd w:val="clear" w:color="auto" w:fill="auto"/>
            <w:vAlign w:val="center"/>
            <w:hideMark/>
          </w:tcPr>
          <w:p w14:paraId="185FAE5B" w14:textId="77777777" w:rsidR="00C221B0" w:rsidRPr="00110EE8" w:rsidRDefault="00C221B0" w:rsidP="00762F6E">
            <w:pPr>
              <w:jc w:val="center"/>
              <w:rPr>
                <w:szCs w:val="20"/>
              </w:rPr>
            </w:pPr>
            <w:r w:rsidRPr="00110EE8">
              <w:rPr>
                <w:szCs w:val="20"/>
              </w:rPr>
              <w:t>6</w:t>
            </w:r>
          </w:p>
        </w:tc>
        <w:tc>
          <w:tcPr>
            <w:tcW w:w="7028" w:type="dxa"/>
            <w:shd w:val="clear" w:color="auto" w:fill="auto"/>
            <w:vAlign w:val="center"/>
            <w:hideMark/>
          </w:tcPr>
          <w:p w14:paraId="29B085F1" w14:textId="77777777" w:rsidR="00C221B0" w:rsidRPr="00110EE8" w:rsidRDefault="00C221B0" w:rsidP="00762F6E">
            <w:pPr>
              <w:rPr>
                <w:szCs w:val="20"/>
              </w:rPr>
            </w:pPr>
            <w:r w:rsidRPr="00110EE8">
              <w:rPr>
                <w:szCs w:val="20"/>
              </w:rPr>
              <w:t>Результаты деятельности до перехода к регулированию цен (тарифов) на основе долгосрочных параметров регулирования</w:t>
            </w:r>
          </w:p>
        </w:tc>
        <w:tc>
          <w:tcPr>
            <w:tcW w:w="1959" w:type="dxa"/>
            <w:shd w:val="clear" w:color="auto" w:fill="auto"/>
            <w:vAlign w:val="center"/>
          </w:tcPr>
          <w:p w14:paraId="740F40D2" w14:textId="77777777" w:rsidR="00C221B0" w:rsidRPr="00110EE8" w:rsidRDefault="00C221B0" w:rsidP="00762F6E">
            <w:pPr>
              <w:jc w:val="center"/>
              <w:rPr>
                <w:szCs w:val="20"/>
              </w:rPr>
            </w:pPr>
            <w:r w:rsidRPr="00110EE8">
              <w:rPr>
                <w:szCs w:val="20"/>
              </w:rPr>
              <w:t>0</w:t>
            </w:r>
          </w:p>
        </w:tc>
      </w:tr>
      <w:tr w:rsidR="00C221B0" w:rsidRPr="00110EE8" w14:paraId="1397543D" w14:textId="77777777" w:rsidTr="00762F6E">
        <w:trPr>
          <w:trHeight w:val="993"/>
        </w:trPr>
        <w:tc>
          <w:tcPr>
            <w:tcW w:w="641" w:type="dxa"/>
            <w:shd w:val="clear" w:color="auto" w:fill="auto"/>
            <w:vAlign w:val="center"/>
            <w:hideMark/>
          </w:tcPr>
          <w:p w14:paraId="331A7082" w14:textId="77777777" w:rsidR="00C221B0" w:rsidRPr="00110EE8" w:rsidRDefault="00C221B0" w:rsidP="00762F6E">
            <w:pPr>
              <w:jc w:val="center"/>
              <w:rPr>
                <w:szCs w:val="20"/>
              </w:rPr>
            </w:pPr>
            <w:r w:rsidRPr="00110EE8">
              <w:rPr>
                <w:szCs w:val="20"/>
              </w:rPr>
              <w:t>7</w:t>
            </w:r>
          </w:p>
        </w:tc>
        <w:tc>
          <w:tcPr>
            <w:tcW w:w="7028" w:type="dxa"/>
            <w:shd w:val="clear" w:color="auto" w:fill="auto"/>
            <w:vAlign w:val="center"/>
            <w:hideMark/>
          </w:tcPr>
          <w:p w14:paraId="185B00F3" w14:textId="77777777" w:rsidR="00C221B0" w:rsidRPr="00110EE8" w:rsidRDefault="00C221B0" w:rsidP="00762F6E">
            <w:pPr>
              <w:rPr>
                <w:szCs w:val="20"/>
              </w:rPr>
            </w:pPr>
            <w:r w:rsidRPr="00110EE8">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59" w:type="dxa"/>
            <w:shd w:val="clear" w:color="auto" w:fill="auto"/>
            <w:vAlign w:val="center"/>
          </w:tcPr>
          <w:p w14:paraId="764015F5" w14:textId="77777777" w:rsidR="00C221B0" w:rsidRPr="00110EE8" w:rsidRDefault="00C221B0" w:rsidP="00762F6E">
            <w:pPr>
              <w:jc w:val="center"/>
              <w:rPr>
                <w:szCs w:val="20"/>
              </w:rPr>
            </w:pPr>
            <w:r w:rsidRPr="00110EE8">
              <w:rPr>
                <w:szCs w:val="20"/>
              </w:rPr>
              <w:t>242</w:t>
            </w:r>
          </w:p>
        </w:tc>
      </w:tr>
      <w:tr w:rsidR="00C221B0" w:rsidRPr="00110EE8" w14:paraId="43CCAEE4" w14:textId="77777777" w:rsidTr="00762F6E">
        <w:trPr>
          <w:trHeight w:val="401"/>
        </w:trPr>
        <w:tc>
          <w:tcPr>
            <w:tcW w:w="641" w:type="dxa"/>
            <w:shd w:val="clear" w:color="auto" w:fill="auto"/>
            <w:vAlign w:val="center"/>
            <w:hideMark/>
          </w:tcPr>
          <w:p w14:paraId="2F8761EE" w14:textId="77777777" w:rsidR="00C221B0" w:rsidRPr="00110EE8" w:rsidRDefault="00C221B0" w:rsidP="00762F6E">
            <w:pPr>
              <w:jc w:val="center"/>
              <w:rPr>
                <w:szCs w:val="20"/>
              </w:rPr>
            </w:pPr>
            <w:r w:rsidRPr="00110EE8">
              <w:rPr>
                <w:szCs w:val="20"/>
              </w:rPr>
              <w:t>8</w:t>
            </w:r>
          </w:p>
        </w:tc>
        <w:tc>
          <w:tcPr>
            <w:tcW w:w="7028" w:type="dxa"/>
            <w:shd w:val="clear" w:color="auto" w:fill="auto"/>
            <w:vAlign w:val="center"/>
            <w:hideMark/>
          </w:tcPr>
          <w:p w14:paraId="77C4C305" w14:textId="77777777" w:rsidR="00C221B0" w:rsidRPr="00110EE8" w:rsidRDefault="00C221B0" w:rsidP="00762F6E">
            <w:pPr>
              <w:rPr>
                <w:szCs w:val="20"/>
              </w:rPr>
            </w:pPr>
            <w:r w:rsidRPr="00110EE8">
              <w:rPr>
                <w:szCs w:val="20"/>
              </w:rPr>
              <w:t>Корректировка с учетом надежности и качества реализуемых товаров (оказываемых услуг), подлежащая учету в НВВ</w:t>
            </w:r>
          </w:p>
        </w:tc>
        <w:tc>
          <w:tcPr>
            <w:tcW w:w="1959" w:type="dxa"/>
            <w:shd w:val="clear" w:color="auto" w:fill="auto"/>
            <w:vAlign w:val="center"/>
          </w:tcPr>
          <w:p w14:paraId="527A95AB" w14:textId="77777777" w:rsidR="00C221B0" w:rsidRPr="00110EE8" w:rsidRDefault="00C221B0" w:rsidP="00762F6E">
            <w:pPr>
              <w:jc w:val="center"/>
              <w:rPr>
                <w:szCs w:val="20"/>
              </w:rPr>
            </w:pPr>
            <w:r w:rsidRPr="00110EE8">
              <w:rPr>
                <w:szCs w:val="20"/>
              </w:rPr>
              <w:t>0</w:t>
            </w:r>
          </w:p>
        </w:tc>
      </w:tr>
      <w:tr w:rsidR="00C221B0" w:rsidRPr="00110EE8" w14:paraId="199793B0" w14:textId="77777777" w:rsidTr="00762F6E">
        <w:trPr>
          <w:trHeight w:val="720"/>
        </w:trPr>
        <w:tc>
          <w:tcPr>
            <w:tcW w:w="641" w:type="dxa"/>
            <w:shd w:val="clear" w:color="auto" w:fill="auto"/>
            <w:vAlign w:val="center"/>
            <w:hideMark/>
          </w:tcPr>
          <w:p w14:paraId="1E5E3EA4" w14:textId="77777777" w:rsidR="00C221B0" w:rsidRPr="00110EE8" w:rsidRDefault="00C221B0" w:rsidP="00762F6E">
            <w:pPr>
              <w:jc w:val="center"/>
              <w:rPr>
                <w:szCs w:val="20"/>
              </w:rPr>
            </w:pPr>
            <w:r w:rsidRPr="00110EE8">
              <w:rPr>
                <w:szCs w:val="20"/>
              </w:rPr>
              <w:t>9</w:t>
            </w:r>
          </w:p>
        </w:tc>
        <w:tc>
          <w:tcPr>
            <w:tcW w:w="7028" w:type="dxa"/>
            <w:shd w:val="clear" w:color="auto" w:fill="auto"/>
            <w:vAlign w:val="center"/>
            <w:hideMark/>
          </w:tcPr>
          <w:p w14:paraId="2095DCF1" w14:textId="77777777" w:rsidR="00C221B0" w:rsidRPr="00110EE8" w:rsidRDefault="00C221B0" w:rsidP="00762F6E">
            <w:pPr>
              <w:rPr>
                <w:szCs w:val="20"/>
              </w:rPr>
            </w:pPr>
            <w:r w:rsidRPr="00110EE8">
              <w:rPr>
                <w:szCs w:val="20"/>
              </w:rPr>
              <w:t>Корректировка НВВ в связи с изменением (неисполнением) инвестиционной программы</w:t>
            </w:r>
          </w:p>
        </w:tc>
        <w:tc>
          <w:tcPr>
            <w:tcW w:w="1959" w:type="dxa"/>
            <w:shd w:val="clear" w:color="auto" w:fill="auto"/>
            <w:vAlign w:val="center"/>
          </w:tcPr>
          <w:p w14:paraId="3049C858" w14:textId="77777777" w:rsidR="00C221B0" w:rsidRPr="00110EE8" w:rsidRDefault="00C221B0" w:rsidP="00762F6E">
            <w:pPr>
              <w:jc w:val="center"/>
              <w:rPr>
                <w:szCs w:val="20"/>
              </w:rPr>
            </w:pPr>
            <w:r w:rsidRPr="00110EE8">
              <w:rPr>
                <w:szCs w:val="20"/>
              </w:rPr>
              <w:t>0</w:t>
            </w:r>
          </w:p>
        </w:tc>
      </w:tr>
      <w:tr w:rsidR="00C221B0" w:rsidRPr="00110EE8" w14:paraId="2E848F82" w14:textId="77777777" w:rsidTr="00762F6E">
        <w:trPr>
          <w:trHeight w:val="698"/>
        </w:trPr>
        <w:tc>
          <w:tcPr>
            <w:tcW w:w="641" w:type="dxa"/>
            <w:shd w:val="clear" w:color="auto" w:fill="auto"/>
            <w:vAlign w:val="center"/>
            <w:hideMark/>
          </w:tcPr>
          <w:p w14:paraId="670997DC" w14:textId="77777777" w:rsidR="00C221B0" w:rsidRPr="00110EE8" w:rsidRDefault="00C221B0" w:rsidP="00762F6E">
            <w:pPr>
              <w:jc w:val="center"/>
              <w:rPr>
                <w:szCs w:val="20"/>
              </w:rPr>
            </w:pPr>
            <w:r w:rsidRPr="00110EE8">
              <w:rPr>
                <w:szCs w:val="20"/>
              </w:rPr>
              <w:t>10</w:t>
            </w:r>
          </w:p>
        </w:tc>
        <w:tc>
          <w:tcPr>
            <w:tcW w:w="7028" w:type="dxa"/>
            <w:shd w:val="clear" w:color="auto" w:fill="auto"/>
            <w:vAlign w:val="center"/>
            <w:hideMark/>
          </w:tcPr>
          <w:p w14:paraId="7613B35A" w14:textId="77777777" w:rsidR="00C221B0" w:rsidRPr="00110EE8" w:rsidRDefault="00C221B0" w:rsidP="00762F6E">
            <w:pPr>
              <w:rPr>
                <w:szCs w:val="20"/>
              </w:rPr>
            </w:pPr>
            <w:r w:rsidRPr="00110EE8">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959" w:type="dxa"/>
            <w:shd w:val="clear" w:color="auto" w:fill="auto"/>
            <w:vAlign w:val="center"/>
          </w:tcPr>
          <w:p w14:paraId="6CD47B21" w14:textId="77777777" w:rsidR="00C221B0" w:rsidRPr="00110EE8" w:rsidRDefault="00C221B0" w:rsidP="00762F6E">
            <w:pPr>
              <w:jc w:val="center"/>
              <w:rPr>
                <w:szCs w:val="20"/>
              </w:rPr>
            </w:pPr>
            <w:r w:rsidRPr="00110EE8">
              <w:rPr>
                <w:szCs w:val="20"/>
              </w:rPr>
              <w:t>0</w:t>
            </w:r>
          </w:p>
        </w:tc>
      </w:tr>
      <w:tr w:rsidR="00C221B0" w:rsidRPr="00110EE8" w14:paraId="1D2E54D2" w14:textId="77777777" w:rsidTr="00762F6E">
        <w:trPr>
          <w:trHeight w:val="360"/>
        </w:trPr>
        <w:tc>
          <w:tcPr>
            <w:tcW w:w="641" w:type="dxa"/>
            <w:shd w:val="clear" w:color="auto" w:fill="auto"/>
            <w:vAlign w:val="center"/>
          </w:tcPr>
          <w:p w14:paraId="2E824512" w14:textId="77777777" w:rsidR="00C221B0" w:rsidRPr="00110EE8" w:rsidRDefault="00C221B0" w:rsidP="00762F6E">
            <w:pPr>
              <w:jc w:val="center"/>
              <w:rPr>
                <w:szCs w:val="20"/>
              </w:rPr>
            </w:pPr>
            <w:r w:rsidRPr="00110EE8">
              <w:rPr>
                <w:szCs w:val="20"/>
              </w:rPr>
              <w:t>11</w:t>
            </w:r>
          </w:p>
        </w:tc>
        <w:tc>
          <w:tcPr>
            <w:tcW w:w="7028" w:type="dxa"/>
            <w:shd w:val="clear" w:color="auto" w:fill="auto"/>
            <w:vAlign w:val="center"/>
          </w:tcPr>
          <w:p w14:paraId="56A08B05" w14:textId="77777777" w:rsidR="00C221B0" w:rsidRPr="00110EE8" w:rsidRDefault="00C221B0" w:rsidP="00762F6E">
            <w:pPr>
              <w:autoSpaceDE w:val="0"/>
              <w:autoSpaceDN w:val="0"/>
              <w:adjustRightInd w:val="0"/>
              <w:jc w:val="both"/>
              <w:rPr>
                <w:szCs w:val="20"/>
              </w:rPr>
            </w:pPr>
            <w:r w:rsidRPr="00110EE8">
              <w:rPr>
                <w:szCs w:val="20"/>
              </w:rPr>
              <w:t>ИТОГО необходимая валовая выручка:</w:t>
            </w:r>
          </w:p>
          <w:p w14:paraId="68022398" w14:textId="77777777" w:rsidR="00C221B0" w:rsidRPr="00110EE8" w:rsidRDefault="00C221B0" w:rsidP="00762F6E">
            <w:pPr>
              <w:autoSpaceDE w:val="0"/>
              <w:autoSpaceDN w:val="0"/>
              <w:adjustRightInd w:val="0"/>
              <w:jc w:val="both"/>
              <w:rPr>
                <w:szCs w:val="20"/>
              </w:rPr>
            </w:pPr>
            <w:r w:rsidRPr="00110EE8">
              <w:rPr>
                <w:szCs w:val="20"/>
              </w:rPr>
              <w:t>(Стр. 11 = стр. 1 +  стр.2 + стр. 3 + стр. 4 + стр. 5 + стр. 6 + стр. 7 + стр. 8 + стр. 9 + стр. 10.)</w:t>
            </w:r>
          </w:p>
        </w:tc>
        <w:tc>
          <w:tcPr>
            <w:tcW w:w="1959" w:type="dxa"/>
            <w:shd w:val="clear" w:color="auto" w:fill="auto"/>
            <w:vAlign w:val="center"/>
          </w:tcPr>
          <w:p w14:paraId="351C63D3" w14:textId="77777777" w:rsidR="00C221B0" w:rsidRPr="00110EE8" w:rsidRDefault="00C221B0" w:rsidP="00762F6E">
            <w:pPr>
              <w:jc w:val="center"/>
              <w:rPr>
                <w:szCs w:val="20"/>
              </w:rPr>
            </w:pPr>
            <w:r w:rsidRPr="00110EE8">
              <w:rPr>
                <w:szCs w:val="20"/>
              </w:rPr>
              <w:t>5 053</w:t>
            </w:r>
          </w:p>
        </w:tc>
      </w:tr>
      <w:tr w:rsidR="00C221B0" w:rsidRPr="00110EE8" w14:paraId="692D8733" w14:textId="77777777" w:rsidTr="00762F6E">
        <w:trPr>
          <w:trHeight w:val="360"/>
        </w:trPr>
        <w:tc>
          <w:tcPr>
            <w:tcW w:w="641" w:type="dxa"/>
            <w:shd w:val="clear" w:color="auto" w:fill="auto"/>
            <w:vAlign w:val="center"/>
          </w:tcPr>
          <w:p w14:paraId="1578B47D" w14:textId="77777777" w:rsidR="00C221B0" w:rsidRPr="00110EE8" w:rsidRDefault="00C221B0" w:rsidP="00762F6E">
            <w:pPr>
              <w:jc w:val="center"/>
              <w:rPr>
                <w:szCs w:val="20"/>
              </w:rPr>
            </w:pPr>
            <w:r w:rsidRPr="00110EE8">
              <w:rPr>
                <w:szCs w:val="20"/>
              </w:rPr>
              <w:t>12</w:t>
            </w:r>
          </w:p>
        </w:tc>
        <w:tc>
          <w:tcPr>
            <w:tcW w:w="7028" w:type="dxa"/>
            <w:shd w:val="clear" w:color="auto" w:fill="auto"/>
            <w:vAlign w:val="center"/>
          </w:tcPr>
          <w:p w14:paraId="52B0DBBA" w14:textId="77777777" w:rsidR="00C221B0" w:rsidRPr="00110EE8" w:rsidRDefault="00C221B0" w:rsidP="00762F6E">
            <w:pPr>
              <w:autoSpaceDE w:val="0"/>
              <w:autoSpaceDN w:val="0"/>
              <w:adjustRightInd w:val="0"/>
              <w:jc w:val="both"/>
              <w:rPr>
                <w:szCs w:val="20"/>
              </w:rPr>
            </w:pPr>
            <w:r w:rsidRPr="00110EE8">
              <w:t>Корректировка, связанная с соблюдением статьи 3 Федерального закона от 27.07.2010 № 190-ФЗ «О теплоснабжении»</w:t>
            </w:r>
          </w:p>
        </w:tc>
        <w:tc>
          <w:tcPr>
            <w:tcW w:w="1959" w:type="dxa"/>
            <w:shd w:val="clear" w:color="auto" w:fill="auto"/>
            <w:vAlign w:val="center"/>
          </w:tcPr>
          <w:p w14:paraId="65EA50E0" w14:textId="77777777" w:rsidR="00C221B0" w:rsidRPr="00110EE8" w:rsidRDefault="00C221B0" w:rsidP="00762F6E">
            <w:pPr>
              <w:jc w:val="center"/>
              <w:rPr>
                <w:szCs w:val="20"/>
              </w:rPr>
            </w:pPr>
            <w:r w:rsidRPr="00110EE8">
              <w:rPr>
                <w:szCs w:val="20"/>
              </w:rPr>
              <w:t>0</w:t>
            </w:r>
          </w:p>
        </w:tc>
      </w:tr>
      <w:tr w:rsidR="00C221B0" w:rsidRPr="00110EE8" w14:paraId="19EFA2A4" w14:textId="77777777" w:rsidTr="00762F6E">
        <w:trPr>
          <w:trHeight w:val="360"/>
        </w:trPr>
        <w:tc>
          <w:tcPr>
            <w:tcW w:w="641" w:type="dxa"/>
            <w:shd w:val="clear" w:color="auto" w:fill="auto"/>
            <w:vAlign w:val="center"/>
          </w:tcPr>
          <w:p w14:paraId="12A8A9F7" w14:textId="77777777" w:rsidR="00C221B0" w:rsidRPr="00110EE8" w:rsidRDefault="00C221B0" w:rsidP="00762F6E">
            <w:pPr>
              <w:jc w:val="center"/>
              <w:rPr>
                <w:szCs w:val="20"/>
              </w:rPr>
            </w:pPr>
            <w:r w:rsidRPr="00110EE8">
              <w:rPr>
                <w:szCs w:val="20"/>
              </w:rPr>
              <w:t>13</w:t>
            </w:r>
          </w:p>
        </w:tc>
        <w:tc>
          <w:tcPr>
            <w:tcW w:w="7028" w:type="dxa"/>
            <w:shd w:val="clear" w:color="auto" w:fill="auto"/>
            <w:vAlign w:val="center"/>
          </w:tcPr>
          <w:p w14:paraId="6B8D1490" w14:textId="77777777" w:rsidR="00C221B0" w:rsidRPr="00110EE8" w:rsidRDefault="00C221B0" w:rsidP="00762F6E">
            <w:pPr>
              <w:autoSpaceDE w:val="0"/>
              <w:autoSpaceDN w:val="0"/>
              <w:adjustRightInd w:val="0"/>
              <w:jc w:val="both"/>
              <w:rPr>
                <w:szCs w:val="20"/>
              </w:rPr>
            </w:pPr>
            <w:r w:rsidRPr="00110EE8">
              <w:rPr>
                <w:szCs w:val="20"/>
              </w:rPr>
              <w:t>Итого НВВ</w:t>
            </w:r>
          </w:p>
        </w:tc>
        <w:tc>
          <w:tcPr>
            <w:tcW w:w="1959" w:type="dxa"/>
            <w:shd w:val="clear" w:color="auto" w:fill="auto"/>
            <w:vAlign w:val="center"/>
          </w:tcPr>
          <w:p w14:paraId="1E5ABC1F" w14:textId="77777777" w:rsidR="00C221B0" w:rsidRPr="00110EE8" w:rsidRDefault="00C221B0" w:rsidP="00762F6E">
            <w:pPr>
              <w:jc w:val="center"/>
              <w:rPr>
                <w:szCs w:val="20"/>
              </w:rPr>
            </w:pPr>
            <w:r w:rsidRPr="00110EE8">
              <w:rPr>
                <w:szCs w:val="20"/>
              </w:rPr>
              <w:t>5 053</w:t>
            </w:r>
          </w:p>
        </w:tc>
      </w:tr>
      <w:tr w:rsidR="00C221B0" w:rsidRPr="00110EE8" w14:paraId="6778F298" w14:textId="77777777" w:rsidTr="00762F6E">
        <w:trPr>
          <w:trHeight w:val="360"/>
        </w:trPr>
        <w:tc>
          <w:tcPr>
            <w:tcW w:w="641" w:type="dxa"/>
            <w:shd w:val="clear" w:color="auto" w:fill="auto"/>
            <w:vAlign w:val="center"/>
          </w:tcPr>
          <w:p w14:paraId="193F3BF5" w14:textId="77777777" w:rsidR="00C221B0" w:rsidRPr="00110EE8" w:rsidRDefault="00C221B0" w:rsidP="00762F6E">
            <w:pPr>
              <w:jc w:val="center"/>
              <w:rPr>
                <w:szCs w:val="20"/>
              </w:rPr>
            </w:pPr>
            <w:r w:rsidRPr="00110EE8">
              <w:rPr>
                <w:szCs w:val="20"/>
              </w:rPr>
              <w:t>14</w:t>
            </w:r>
          </w:p>
        </w:tc>
        <w:tc>
          <w:tcPr>
            <w:tcW w:w="7028" w:type="dxa"/>
            <w:shd w:val="clear" w:color="auto" w:fill="auto"/>
            <w:vAlign w:val="center"/>
          </w:tcPr>
          <w:p w14:paraId="29EBD955" w14:textId="77777777" w:rsidR="00C221B0" w:rsidRPr="00110EE8" w:rsidRDefault="00C221B0" w:rsidP="00762F6E">
            <w:pPr>
              <w:autoSpaceDE w:val="0"/>
              <w:autoSpaceDN w:val="0"/>
              <w:adjustRightInd w:val="0"/>
              <w:jc w:val="both"/>
              <w:rPr>
                <w:szCs w:val="20"/>
              </w:rPr>
            </w:pPr>
            <w:r w:rsidRPr="00110EE8">
              <w:rPr>
                <w:szCs w:val="20"/>
              </w:rPr>
              <w:t>Товарная выручка</w:t>
            </w:r>
          </w:p>
          <w:p w14:paraId="57FD559D" w14:textId="77777777" w:rsidR="00C221B0" w:rsidRPr="00110EE8" w:rsidRDefault="00C221B0" w:rsidP="00762F6E">
            <w:pPr>
              <w:autoSpaceDE w:val="0"/>
              <w:autoSpaceDN w:val="0"/>
              <w:adjustRightInd w:val="0"/>
              <w:jc w:val="both"/>
              <w:rPr>
                <w:szCs w:val="20"/>
              </w:rPr>
            </w:pPr>
            <w:r w:rsidRPr="00110EE8">
              <w:rPr>
                <w:szCs w:val="20"/>
              </w:rPr>
              <w:t>Стр. 12 = Объем реализованной тепловой энергии за отчетный период * Тариф регулируемой организации, действовавший в отчетном периоде.</w:t>
            </w:r>
          </w:p>
        </w:tc>
        <w:tc>
          <w:tcPr>
            <w:tcW w:w="1959" w:type="dxa"/>
            <w:shd w:val="clear" w:color="auto" w:fill="auto"/>
            <w:vAlign w:val="center"/>
          </w:tcPr>
          <w:p w14:paraId="2CCA49AB" w14:textId="77777777" w:rsidR="00C221B0" w:rsidRPr="00110EE8" w:rsidRDefault="00C221B0" w:rsidP="00762F6E">
            <w:pPr>
              <w:jc w:val="center"/>
              <w:rPr>
                <w:szCs w:val="20"/>
              </w:rPr>
            </w:pPr>
            <w:r w:rsidRPr="00110EE8">
              <w:rPr>
                <w:szCs w:val="20"/>
              </w:rPr>
              <w:t>4 494</w:t>
            </w:r>
          </w:p>
        </w:tc>
      </w:tr>
      <w:tr w:rsidR="00C221B0" w:rsidRPr="00110EE8" w14:paraId="6CC69FA6" w14:textId="77777777" w:rsidTr="00762F6E">
        <w:trPr>
          <w:trHeight w:val="360"/>
        </w:trPr>
        <w:tc>
          <w:tcPr>
            <w:tcW w:w="641" w:type="dxa"/>
            <w:shd w:val="clear" w:color="auto" w:fill="auto"/>
            <w:vAlign w:val="center"/>
          </w:tcPr>
          <w:p w14:paraId="25FFAA61" w14:textId="77777777" w:rsidR="00C221B0" w:rsidRPr="00110EE8" w:rsidRDefault="00C221B0" w:rsidP="00762F6E">
            <w:pPr>
              <w:jc w:val="center"/>
              <w:rPr>
                <w:b/>
                <w:szCs w:val="20"/>
              </w:rPr>
            </w:pPr>
            <w:r w:rsidRPr="00110EE8">
              <w:rPr>
                <w:b/>
                <w:szCs w:val="20"/>
              </w:rPr>
              <w:t>15</w:t>
            </w:r>
          </w:p>
        </w:tc>
        <w:tc>
          <w:tcPr>
            <w:tcW w:w="7028" w:type="dxa"/>
            <w:shd w:val="clear" w:color="auto" w:fill="auto"/>
            <w:vAlign w:val="center"/>
          </w:tcPr>
          <w:p w14:paraId="5C381A10" w14:textId="77777777" w:rsidR="00C221B0" w:rsidRPr="00110EE8" w:rsidRDefault="00C221B0" w:rsidP="00762F6E">
            <w:pPr>
              <w:rPr>
                <w:b/>
                <w:szCs w:val="20"/>
              </w:rPr>
            </w:pPr>
            <w:r w:rsidRPr="00110EE8">
              <w:rPr>
                <w:b/>
              </w:rPr>
              <w:t>Корректировка НВВ по результатам 2020 года</w:t>
            </w:r>
          </w:p>
        </w:tc>
        <w:tc>
          <w:tcPr>
            <w:tcW w:w="1959" w:type="dxa"/>
            <w:shd w:val="clear" w:color="auto" w:fill="auto"/>
            <w:vAlign w:val="center"/>
          </w:tcPr>
          <w:p w14:paraId="6F4CB4F2" w14:textId="77777777" w:rsidR="00C221B0" w:rsidRPr="00110EE8" w:rsidRDefault="00C221B0" w:rsidP="00762F6E">
            <w:pPr>
              <w:jc w:val="center"/>
              <w:rPr>
                <w:szCs w:val="20"/>
              </w:rPr>
            </w:pPr>
            <w:r w:rsidRPr="00110EE8">
              <w:rPr>
                <w:szCs w:val="20"/>
              </w:rPr>
              <w:t>559</w:t>
            </w:r>
          </w:p>
        </w:tc>
      </w:tr>
    </w:tbl>
    <w:p w14:paraId="1AE78756" w14:textId="77777777" w:rsidR="00C221B0" w:rsidRPr="00110EE8" w:rsidRDefault="00C221B0" w:rsidP="00C221B0">
      <w:pPr>
        <w:ind w:firstLine="851"/>
        <w:jc w:val="both"/>
        <w:rPr>
          <w:sz w:val="28"/>
          <w:szCs w:val="28"/>
        </w:rPr>
      </w:pPr>
      <w:r w:rsidRPr="00110EE8">
        <w:rPr>
          <w:sz w:val="28"/>
          <w:szCs w:val="28"/>
        </w:rPr>
        <w:t xml:space="preserve">Рассчитанный размер корректировки, в соответствии с пунктом 51 Методических указаний подлежит умножению на ИПЦ 1,06 (2021/2020) и 1,043 (2022/2021), опубликованные на сайте Минэкономразвития России 30.09.2021. </w:t>
      </w:r>
      <w:r w:rsidRPr="00110EE8">
        <w:rPr>
          <w:sz w:val="28"/>
          <w:szCs w:val="28"/>
        </w:rPr>
        <w:lastRenderedPageBreak/>
        <w:t>Таким образом, в плановую необходимую валовую выручку на теплоноситель на 2022 год необходимо включить 618 тыс. руб.</w:t>
      </w:r>
    </w:p>
    <w:p w14:paraId="3F3FB49A" w14:textId="77777777" w:rsidR="00C221B0" w:rsidRPr="00110EE8" w:rsidRDefault="00C221B0" w:rsidP="00C221B0">
      <w:pPr>
        <w:ind w:firstLine="851"/>
        <w:jc w:val="both"/>
        <w:rPr>
          <w:sz w:val="28"/>
          <w:szCs w:val="28"/>
        </w:rPr>
      </w:pPr>
    </w:p>
    <w:p w14:paraId="0A0040EE" w14:textId="77777777" w:rsidR="00C221B0" w:rsidRPr="00110EE8" w:rsidRDefault="00C221B0" w:rsidP="00C221B0">
      <w:pPr>
        <w:keepNext/>
        <w:jc w:val="center"/>
        <w:outlineLvl w:val="1"/>
        <w:rPr>
          <w:b/>
          <w:sz w:val="28"/>
          <w:szCs w:val="20"/>
        </w:rPr>
      </w:pPr>
      <w:bookmarkStart w:id="246" w:name="_Toc58948953"/>
      <w:r w:rsidRPr="00110EE8">
        <w:rPr>
          <w:b/>
          <w:sz w:val="28"/>
          <w:szCs w:val="20"/>
        </w:rPr>
        <w:t>Необходимая валовая выручка</w:t>
      </w:r>
      <w:bookmarkEnd w:id="246"/>
    </w:p>
    <w:p w14:paraId="46C79ACA" w14:textId="77777777" w:rsidR="00C221B0" w:rsidRPr="00110EE8" w:rsidRDefault="00C221B0" w:rsidP="00C221B0">
      <w:pPr>
        <w:ind w:firstLine="851"/>
        <w:jc w:val="both"/>
        <w:rPr>
          <w:sz w:val="28"/>
          <w:szCs w:val="28"/>
        </w:rPr>
      </w:pPr>
      <w:r w:rsidRPr="00110EE8">
        <w:rPr>
          <w:sz w:val="28"/>
          <w:szCs w:val="28"/>
        </w:rPr>
        <w:t>Необходимая валовая выручка, рассчитанная на основе рассчитанных выше долгосрочных параметров регулирования и прогнозных параметров регулирования регулируемой организации, представлена в таблице 6.</w:t>
      </w:r>
    </w:p>
    <w:p w14:paraId="728A174A" w14:textId="77777777" w:rsidR="00C221B0" w:rsidRPr="00110EE8" w:rsidRDefault="00C221B0" w:rsidP="00C221B0">
      <w:pPr>
        <w:ind w:left="7938" w:right="-1"/>
        <w:jc w:val="right"/>
        <w:rPr>
          <w:color w:val="000000"/>
          <w:sz w:val="28"/>
          <w:szCs w:val="28"/>
        </w:rPr>
      </w:pPr>
      <w:r w:rsidRPr="00110EE8">
        <w:rPr>
          <w:color w:val="000000"/>
          <w:sz w:val="28"/>
          <w:szCs w:val="28"/>
        </w:rPr>
        <w:t>Таблица 6</w:t>
      </w:r>
    </w:p>
    <w:p w14:paraId="36AC5EE8" w14:textId="77777777" w:rsidR="00C221B0" w:rsidRPr="00110EE8" w:rsidRDefault="00C221B0" w:rsidP="00C221B0">
      <w:pPr>
        <w:jc w:val="center"/>
        <w:rPr>
          <w:rFonts w:eastAsia="Calibri"/>
          <w:b/>
          <w:bCs/>
          <w:sz w:val="28"/>
          <w:szCs w:val="28"/>
          <w:lang w:eastAsia="en-US"/>
        </w:rPr>
      </w:pPr>
      <w:r w:rsidRPr="00110EE8">
        <w:rPr>
          <w:rFonts w:eastAsia="Calibri"/>
          <w:b/>
          <w:bCs/>
          <w:sz w:val="28"/>
          <w:szCs w:val="28"/>
          <w:lang w:eastAsia="en-US"/>
        </w:rPr>
        <w:t>Расчет необходимой валовой выручки на производство теплоносителя методом индексации установленных тарифов Беловской ГРЭС</w:t>
      </w:r>
    </w:p>
    <w:p w14:paraId="0DC1A8DA" w14:textId="77777777" w:rsidR="00C221B0" w:rsidRPr="00110EE8" w:rsidRDefault="00C221B0" w:rsidP="00C221B0">
      <w:pPr>
        <w:ind w:firstLine="851"/>
        <w:jc w:val="center"/>
        <w:rPr>
          <w:sz w:val="28"/>
          <w:szCs w:val="28"/>
        </w:rPr>
      </w:pPr>
      <w:r w:rsidRPr="00110EE8">
        <w:rPr>
          <w:sz w:val="28"/>
          <w:szCs w:val="28"/>
        </w:rPr>
        <w:t>(Приложение 5.9 к Методическим указаниям)</w:t>
      </w:r>
    </w:p>
    <w:p w14:paraId="59775A02" w14:textId="77777777" w:rsidR="00C221B0" w:rsidRPr="00110EE8" w:rsidRDefault="00C221B0" w:rsidP="00C221B0">
      <w:pPr>
        <w:ind w:right="-31" w:firstLine="851"/>
        <w:jc w:val="right"/>
        <w:rPr>
          <w:sz w:val="28"/>
          <w:szCs w:val="28"/>
        </w:rPr>
      </w:pPr>
      <w:r w:rsidRPr="00110EE8">
        <w:rPr>
          <w:sz w:val="28"/>
          <w:szCs w:val="28"/>
        </w:rPr>
        <w:t>тыс. руб.</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5506"/>
        <w:gridCol w:w="1701"/>
        <w:gridCol w:w="1736"/>
      </w:tblGrid>
      <w:tr w:rsidR="00C221B0" w:rsidRPr="00110EE8" w14:paraId="09B2270E" w14:textId="77777777" w:rsidTr="00762F6E">
        <w:trPr>
          <w:trHeight w:val="1100"/>
          <w:tblHeader/>
        </w:trPr>
        <w:tc>
          <w:tcPr>
            <w:tcW w:w="585" w:type="dxa"/>
            <w:tcBorders>
              <w:top w:val="single" w:sz="4" w:space="0" w:color="auto"/>
            </w:tcBorders>
            <w:shd w:val="clear" w:color="auto" w:fill="auto"/>
            <w:vAlign w:val="center"/>
            <w:hideMark/>
          </w:tcPr>
          <w:p w14:paraId="52C4DC03" w14:textId="77777777" w:rsidR="00C221B0" w:rsidRPr="00110EE8" w:rsidRDefault="00C221B0" w:rsidP="00762F6E">
            <w:pPr>
              <w:jc w:val="center"/>
              <w:rPr>
                <w:szCs w:val="20"/>
              </w:rPr>
            </w:pPr>
            <w:r w:rsidRPr="00110EE8">
              <w:rPr>
                <w:szCs w:val="20"/>
              </w:rPr>
              <w:t>№ п/п</w:t>
            </w:r>
          </w:p>
        </w:tc>
        <w:tc>
          <w:tcPr>
            <w:tcW w:w="5506" w:type="dxa"/>
            <w:tcBorders>
              <w:top w:val="single" w:sz="4" w:space="0" w:color="auto"/>
            </w:tcBorders>
            <w:shd w:val="clear" w:color="auto" w:fill="auto"/>
            <w:vAlign w:val="center"/>
            <w:hideMark/>
          </w:tcPr>
          <w:p w14:paraId="65393E66" w14:textId="77777777" w:rsidR="00C221B0" w:rsidRPr="00110EE8" w:rsidRDefault="00C221B0" w:rsidP="00762F6E">
            <w:pPr>
              <w:jc w:val="center"/>
              <w:rPr>
                <w:szCs w:val="20"/>
              </w:rPr>
            </w:pPr>
            <w:r w:rsidRPr="00110EE8">
              <w:rPr>
                <w:szCs w:val="20"/>
              </w:rPr>
              <w:t>Наименование расхода</w:t>
            </w:r>
          </w:p>
        </w:tc>
        <w:tc>
          <w:tcPr>
            <w:tcW w:w="1701" w:type="dxa"/>
            <w:tcBorders>
              <w:top w:val="single" w:sz="4" w:space="0" w:color="auto"/>
            </w:tcBorders>
            <w:vAlign w:val="center"/>
          </w:tcPr>
          <w:p w14:paraId="601BAAB1" w14:textId="77777777" w:rsidR="00C221B0" w:rsidRPr="00110EE8" w:rsidRDefault="00C221B0" w:rsidP="00762F6E">
            <w:pPr>
              <w:jc w:val="center"/>
              <w:rPr>
                <w:szCs w:val="20"/>
              </w:rPr>
            </w:pPr>
            <w:r w:rsidRPr="00110EE8">
              <w:rPr>
                <w:szCs w:val="20"/>
              </w:rPr>
              <w:t>Утверждено на 2021</w:t>
            </w:r>
          </w:p>
        </w:tc>
        <w:tc>
          <w:tcPr>
            <w:tcW w:w="1736" w:type="dxa"/>
            <w:tcBorders>
              <w:top w:val="single" w:sz="4" w:space="0" w:color="auto"/>
            </w:tcBorders>
            <w:vAlign w:val="center"/>
          </w:tcPr>
          <w:p w14:paraId="207027C3" w14:textId="77777777" w:rsidR="00C221B0" w:rsidRPr="00110EE8" w:rsidRDefault="00C221B0" w:rsidP="00762F6E">
            <w:pPr>
              <w:jc w:val="center"/>
              <w:rPr>
                <w:szCs w:val="20"/>
              </w:rPr>
            </w:pPr>
            <w:r w:rsidRPr="00110EE8">
              <w:rPr>
                <w:szCs w:val="20"/>
              </w:rPr>
              <w:t>Предложение экспертов на 2022</w:t>
            </w:r>
          </w:p>
        </w:tc>
      </w:tr>
      <w:tr w:rsidR="00C221B0" w:rsidRPr="00110EE8" w14:paraId="6E4BE958" w14:textId="77777777" w:rsidTr="00762F6E">
        <w:trPr>
          <w:trHeight w:val="285"/>
        </w:trPr>
        <w:tc>
          <w:tcPr>
            <w:tcW w:w="585" w:type="dxa"/>
            <w:shd w:val="clear" w:color="auto" w:fill="auto"/>
            <w:vAlign w:val="center"/>
            <w:hideMark/>
          </w:tcPr>
          <w:p w14:paraId="1290F4F1" w14:textId="77777777" w:rsidR="00C221B0" w:rsidRPr="00110EE8" w:rsidRDefault="00C221B0" w:rsidP="00762F6E">
            <w:pPr>
              <w:jc w:val="center"/>
              <w:rPr>
                <w:szCs w:val="20"/>
              </w:rPr>
            </w:pPr>
            <w:r w:rsidRPr="00110EE8">
              <w:rPr>
                <w:szCs w:val="20"/>
              </w:rPr>
              <w:t>1</w:t>
            </w:r>
          </w:p>
        </w:tc>
        <w:tc>
          <w:tcPr>
            <w:tcW w:w="5506" w:type="dxa"/>
            <w:shd w:val="clear" w:color="auto" w:fill="auto"/>
            <w:vAlign w:val="center"/>
            <w:hideMark/>
          </w:tcPr>
          <w:p w14:paraId="5E118582" w14:textId="77777777" w:rsidR="00C221B0" w:rsidRPr="00110EE8" w:rsidRDefault="00C221B0" w:rsidP="00762F6E">
            <w:pPr>
              <w:rPr>
                <w:szCs w:val="20"/>
              </w:rPr>
            </w:pPr>
            <w:r w:rsidRPr="00110EE8">
              <w:rPr>
                <w:szCs w:val="20"/>
              </w:rPr>
              <w:t>Операционные (подконтрольные) расходы</w:t>
            </w:r>
          </w:p>
        </w:tc>
        <w:tc>
          <w:tcPr>
            <w:tcW w:w="1701" w:type="dxa"/>
            <w:shd w:val="clear" w:color="auto" w:fill="auto"/>
            <w:vAlign w:val="center"/>
          </w:tcPr>
          <w:p w14:paraId="613BC2C3" w14:textId="77777777" w:rsidR="00C221B0" w:rsidRPr="00110EE8" w:rsidRDefault="00C221B0" w:rsidP="00762F6E">
            <w:pPr>
              <w:jc w:val="center"/>
              <w:rPr>
                <w:szCs w:val="20"/>
              </w:rPr>
            </w:pPr>
            <w:r w:rsidRPr="00110EE8">
              <w:rPr>
                <w:szCs w:val="20"/>
              </w:rPr>
              <w:t>3 828</w:t>
            </w:r>
          </w:p>
        </w:tc>
        <w:tc>
          <w:tcPr>
            <w:tcW w:w="1736" w:type="dxa"/>
            <w:vAlign w:val="center"/>
          </w:tcPr>
          <w:p w14:paraId="4CAB9A51" w14:textId="77777777" w:rsidR="00C221B0" w:rsidRPr="00110EE8" w:rsidRDefault="00C221B0" w:rsidP="00762F6E">
            <w:pPr>
              <w:jc w:val="center"/>
              <w:rPr>
                <w:szCs w:val="20"/>
              </w:rPr>
            </w:pPr>
            <w:r w:rsidRPr="00110EE8">
              <w:rPr>
                <w:szCs w:val="20"/>
              </w:rPr>
              <w:t>3 953</w:t>
            </w:r>
          </w:p>
        </w:tc>
      </w:tr>
      <w:tr w:rsidR="00C221B0" w:rsidRPr="00110EE8" w14:paraId="3B9A7B71" w14:textId="77777777" w:rsidTr="00762F6E">
        <w:trPr>
          <w:trHeight w:val="262"/>
        </w:trPr>
        <w:tc>
          <w:tcPr>
            <w:tcW w:w="585" w:type="dxa"/>
            <w:shd w:val="clear" w:color="auto" w:fill="auto"/>
            <w:vAlign w:val="center"/>
            <w:hideMark/>
          </w:tcPr>
          <w:p w14:paraId="7143BF97" w14:textId="77777777" w:rsidR="00C221B0" w:rsidRPr="00110EE8" w:rsidRDefault="00C221B0" w:rsidP="00762F6E">
            <w:pPr>
              <w:jc w:val="center"/>
              <w:rPr>
                <w:szCs w:val="20"/>
              </w:rPr>
            </w:pPr>
            <w:r w:rsidRPr="00110EE8">
              <w:rPr>
                <w:szCs w:val="20"/>
              </w:rPr>
              <w:t>2</w:t>
            </w:r>
          </w:p>
        </w:tc>
        <w:tc>
          <w:tcPr>
            <w:tcW w:w="5506" w:type="dxa"/>
            <w:shd w:val="clear" w:color="auto" w:fill="auto"/>
            <w:vAlign w:val="center"/>
            <w:hideMark/>
          </w:tcPr>
          <w:p w14:paraId="4F19EFFA" w14:textId="77777777" w:rsidR="00C221B0" w:rsidRPr="00110EE8" w:rsidRDefault="00C221B0" w:rsidP="00762F6E">
            <w:pPr>
              <w:rPr>
                <w:szCs w:val="20"/>
              </w:rPr>
            </w:pPr>
            <w:r w:rsidRPr="00110EE8">
              <w:rPr>
                <w:szCs w:val="20"/>
              </w:rPr>
              <w:t>Неподконтрольные расходы</w:t>
            </w:r>
          </w:p>
        </w:tc>
        <w:tc>
          <w:tcPr>
            <w:tcW w:w="1701" w:type="dxa"/>
            <w:shd w:val="clear" w:color="auto" w:fill="auto"/>
            <w:vAlign w:val="center"/>
          </w:tcPr>
          <w:p w14:paraId="311827DB" w14:textId="77777777" w:rsidR="00C221B0" w:rsidRPr="00110EE8" w:rsidRDefault="00C221B0" w:rsidP="00762F6E">
            <w:pPr>
              <w:jc w:val="center"/>
              <w:rPr>
                <w:szCs w:val="20"/>
              </w:rPr>
            </w:pPr>
            <w:r w:rsidRPr="00110EE8">
              <w:rPr>
                <w:szCs w:val="20"/>
              </w:rPr>
              <w:t>826</w:t>
            </w:r>
          </w:p>
        </w:tc>
        <w:tc>
          <w:tcPr>
            <w:tcW w:w="1736" w:type="dxa"/>
            <w:vAlign w:val="center"/>
          </w:tcPr>
          <w:p w14:paraId="06BDD4D4" w14:textId="77777777" w:rsidR="00C221B0" w:rsidRPr="00110EE8" w:rsidRDefault="00C221B0" w:rsidP="00762F6E">
            <w:pPr>
              <w:jc w:val="center"/>
              <w:rPr>
                <w:szCs w:val="20"/>
              </w:rPr>
            </w:pPr>
            <w:r w:rsidRPr="00110EE8">
              <w:rPr>
                <w:szCs w:val="20"/>
              </w:rPr>
              <w:t>883</w:t>
            </w:r>
          </w:p>
        </w:tc>
      </w:tr>
      <w:tr w:rsidR="00C221B0" w:rsidRPr="00110EE8" w14:paraId="24DA2357" w14:textId="77777777" w:rsidTr="00762F6E">
        <w:trPr>
          <w:trHeight w:val="265"/>
        </w:trPr>
        <w:tc>
          <w:tcPr>
            <w:tcW w:w="585" w:type="dxa"/>
            <w:shd w:val="clear" w:color="auto" w:fill="auto"/>
            <w:vAlign w:val="center"/>
            <w:hideMark/>
          </w:tcPr>
          <w:p w14:paraId="307E8142" w14:textId="77777777" w:rsidR="00C221B0" w:rsidRPr="00110EE8" w:rsidRDefault="00C221B0" w:rsidP="00762F6E">
            <w:pPr>
              <w:jc w:val="center"/>
              <w:rPr>
                <w:szCs w:val="20"/>
              </w:rPr>
            </w:pPr>
            <w:r w:rsidRPr="00110EE8">
              <w:rPr>
                <w:szCs w:val="20"/>
              </w:rPr>
              <w:t>3</w:t>
            </w:r>
          </w:p>
        </w:tc>
        <w:tc>
          <w:tcPr>
            <w:tcW w:w="5506" w:type="dxa"/>
            <w:shd w:val="clear" w:color="auto" w:fill="auto"/>
            <w:vAlign w:val="center"/>
            <w:hideMark/>
          </w:tcPr>
          <w:p w14:paraId="00318757" w14:textId="77777777" w:rsidR="00C221B0" w:rsidRPr="00110EE8" w:rsidRDefault="00C221B0" w:rsidP="00762F6E">
            <w:pPr>
              <w:rPr>
                <w:szCs w:val="20"/>
              </w:rPr>
            </w:pPr>
            <w:r w:rsidRPr="00110EE8">
              <w:rPr>
                <w:szCs w:val="20"/>
              </w:rPr>
              <w:t>Расходы на приобретение (производство) энергетических ресурсов, холодной воды и теплоносителя</w:t>
            </w:r>
          </w:p>
        </w:tc>
        <w:tc>
          <w:tcPr>
            <w:tcW w:w="1701" w:type="dxa"/>
            <w:shd w:val="clear" w:color="auto" w:fill="auto"/>
            <w:vAlign w:val="center"/>
          </w:tcPr>
          <w:p w14:paraId="0721B73A" w14:textId="77777777" w:rsidR="00C221B0" w:rsidRPr="00110EE8" w:rsidRDefault="00C221B0" w:rsidP="00762F6E">
            <w:pPr>
              <w:jc w:val="center"/>
              <w:rPr>
                <w:szCs w:val="20"/>
              </w:rPr>
            </w:pPr>
            <w:r w:rsidRPr="00110EE8">
              <w:rPr>
                <w:szCs w:val="20"/>
              </w:rPr>
              <w:t>0</w:t>
            </w:r>
          </w:p>
        </w:tc>
        <w:tc>
          <w:tcPr>
            <w:tcW w:w="1736" w:type="dxa"/>
            <w:vAlign w:val="center"/>
          </w:tcPr>
          <w:p w14:paraId="337EDC67" w14:textId="77777777" w:rsidR="00C221B0" w:rsidRPr="00110EE8" w:rsidRDefault="00C221B0" w:rsidP="00762F6E">
            <w:pPr>
              <w:jc w:val="center"/>
              <w:rPr>
                <w:szCs w:val="20"/>
              </w:rPr>
            </w:pPr>
            <w:r w:rsidRPr="00110EE8">
              <w:rPr>
                <w:szCs w:val="20"/>
              </w:rPr>
              <w:t>0</w:t>
            </w:r>
          </w:p>
        </w:tc>
      </w:tr>
      <w:tr w:rsidR="00C221B0" w:rsidRPr="00110EE8" w14:paraId="06C9CBF9" w14:textId="77777777" w:rsidTr="00762F6E">
        <w:trPr>
          <w:trHeight w:val="70"/>
        </w:trPr>
        <w:tc>
          <w:tcPr>
            <w:tcW w:w="585" w:type="dxa"/>
            <w:shd w:val="clear" w:color="auto" w:fill="auto"/>
            <w:vAlign w:val="center"/>
            <w:hideMark/>
          </w:tcPr>
          <w:p w14:paraId="5F8A9995" w14:textId="77777777" w:rsidR="00C221B0" w:rsidRPr="00110EE8" w:rsidRDefault="00C221B0" w:rsidP="00762F6E">
            <w:pPr>
              <w:jc w:val="center"/>
              <w:rPr>
                <w:szCs w:val="20"/>
              </w:rPr>
            </w:pPr>
            <w:r w:rsidRPr="00110EE8">
              <w:rPr>
                <w:szCs w:val="20"/>
              </w:rPr>
              <w:t>4</w:t>
            </w:r>
          </w:p>
        </w:tc>
        <w:tc>
          <w:tcPr>
            <w:tcW w:w="5506" w:type="dxa"/>
            <w:shd w:val="clear" w:color="auto" w:fill="auto"/>
            <w:vAlign w:val="center"/>
            <w:hideMark/>
          </w:tcPr>
          <w:p w14:paraId="6332CA92" w14:textId="77777777" w:rsidR="00C221B0" w:rsidRPr="00110EE8" w:rsidRDefault="00C221B0" w:rsidP="00762F6E">
            <w:pPr>
              <w:rPr>
                <w:szCs w:val="20"/>
              </w:rPr>
            </w:pPr>
            <w:r w:rsidRPr="00110EE8">
              <w:rPr>
                <w:szCs w:val="20"/>
              </w:rPr>
              <w:t>Нормативная прибыль</w:t>
            </w:r>
          </w:p>
        </w:tc>
        <w:tc>
          <w:tcPr>
            <w:tcW w:w="1701" w:type="dxa"/>
            <w:shd w:val="clear" w:color="auto" w:fill="auto"/>
            <w:vAlign w:val="center"/>
          </w:tcPr>
          <w:p w14:paraId="2E9238AE" w14:textId="77777777" w:rsidR="00C221B0" w:rsidRPr="00110EE8" w:rsidRDefault="00C221B0" w:rsidP="00762F6E">
            <w:pPr>
              <w:jc w:val="center"/>
              <w:rPr>
                <w:szCs w:val="20"/>
              </w:rPr>
            </w:pPr>
            <w:r w:rsidRPr="00110EE8">
              <w:rPr>
                <w:szCs w:val="20"/>
              </w:rPr>
              <w:t>0</w:t>
            </w:r>
          </w:p>
        </w:tc>
        <w:tc>
          <w:tcPr>
            <w:tcW w:w="1736" w:type="dxa"/>
            <w:vAlign w:val="center"/>
          </w:tcPr>
          <w:p w14:paraId="3A95256E" w14:textId="77777777" w:rsidR="00C221B0" w:rsidRPr="00110EE8" w:rsidRDefault="00C221B0" w:rsidP="00762F6E">
            <w:pPr>
              <w:jc w:val="center"/>
              <w:rPr>
                <w:szCs w:val="20"/>
              </w:rPr>
            </w:pPr>
            <w:r w:rsidRPr="00110EE8">
              <w:rPr>
                <w:szCs w:val="20"/>
              </w:rPr>
              <w:t>0</w:t>
            </w:r>
          </w:p>
        </w:tc>
      </w:tr>
      <w:tr w:rsidR="00C221B0" w:rsidRPr="00110EE8" w14:paraId="040D9557" w14:textId="77777777" w:rsidTr="00762F6E">
        <w:trPr>
          <w:trHeight w:val="70"/>
        </w:trPr>
        <w:tc>
          <w:tcPr>
            <w:tcW w:w="585" w:type="dxa"/>
            <w:shd w:val="clear" w:color="auto" w:fill="auto"/>
            <w:vAlign w:val="center"/>
          </w:tcPr>
          <w:p w14:paraId="06A2CF3A" w14:textId="77777777" w:rsidR="00C221B0" w:rsidRPr="00110EE8" w:rsidRDefault="00C221B0" w:rsidP="00762F6E">
            <w:pPr>
              <w:jc w:val="center"/>
              <w:rPr>
                <w:szCs w:val="20"/>
              </w:rPr>
            </w:pPr>
            <w:r w:rsidRPr="00110EE8">
              <w:rPr>
                <w:szCs w:val="20"/>
              </w:rPr>
              <w:t>5</w:t>
            </w:r>
          </w:p>
        </w:tc>
        <w:tc>
          <w:tcPr>
            <w:tcW w:w="5506" w:type="dxa"/>
            <w:shd w:val="clear" w:color="auto" w:fill="auto"/>
            <w:vAlign w:val="center"/>
          </w:tcPr>
          <w:p w14:paraId="2EF4874A" w14:textId="77777777" w:rsidR="00C221B0" w:rsidRPr="00110EE8" w:rsidRDefault="00C221B0" w:rsidP="00762F6E">
            <w:pPr>
              <w:rPr>
                <w:szCs w:val="20"/>
              </w:rPr>
            </w:pPr>
            <w:r w:rsidRPr="00110EE8">
              <w:rPr>
                <w:szCs w:val="20"/>
              </w:rPr>
              <w:t>Расчетная предпринимательская прибыль</w:t>
            </w:r>
          </w:p>
        </w:tc>
        <w:tc>
          <w:tcPr>
            <w:tcW w:w="1701" w:type="dxa"/>
            <w:shd w:val="clear" w:color="auto" w:fill="auto"/>
            <w:vAlign w:val="center"/>
          </w:tcPr>
          <w:p w14:paraId="75F6E398" w14:textId="77777777" w:rsidR="00C221B0" w:rsidRPr="00110EE8" w:rsidRDefault="00C221B0" w:rsidP="00762F6E">
            <w:pPr>
              <w:jc w:val="center"/>
              <w:rPr>
                <w:szCs w:val="20"/>
              </w:rPr>
            </w:pPr>
            <w:r w:rsidRPr="00110EE8">
              <w:rPr>
                <w:szCs w:val="20"/>
              </w:rPr>
              <w:t>233</w:t>
            </w:r>
          </w:p>
        </w:tc>
        <w:tc>
          <w:tcPr>
            <w:tcW w:w="1736" w:type="dxa"/>
            <w:vAlign w:val="center"/>
          </w:tcPr>
          <w:p w14:paraId="1B862386" w14:textId="77777777" w:rsidR="00C221B0" w:rsidRPr="00110EE8" w:rsidRDefault="00C221B0" w:rsidP="00762F6E">
            <w:pPr>
              <w:jc w:val="center"/>
              <w:rPr>
                <w:szCs w:val="20"/>
              </w:rPr>
            </w:pPr>
            <w:r w:rsidRPr="00110EE8">
              <w:rPr>
                <w:szCs w:val="20"/>
              </w:rPr>
              <w:t>242</w:t>
            </w:r>
          </w:p>
        </w:tc>
      </w:tr>
      <w:tr w:rsidR="00C221B0" w:rsidRPr="00110EE8" w14:paraId="52A9696B" w14:textId="77777777" w:rsidTr="00762F6E">
        <w:trPr>
          <w:trHeight w:val="267"/>
        </w:trPr>
        <w:tc>
          <w:tcPr>
            <w:tcW w:w="585" w:type="dxa"/>
            <w:shd w:val="clear" w:color="auto" w:fill="auto"/>
            <w:vAlign w:val="center"/>
            <w:hideMark/>
          </w:tcPr>
          <w:p w14:paraId="1826CCED" w14:textId="77777777" w:rsidR="00C221B0" w:rsidRPr="00110EE8" w:rsidRDefault="00C221B0" w:rsidP="00762F6E">
            <w:pPr>
              <w:jc w:val="center"/>
              <w:rPr>
                <w:szCs w:val="20"/>
              </w:rPr>
            </w:pPr>
            <w:r w:rsidRPr="00110EE8">
              <w:rPr>
                <w:szCs w:val="20"/>
              </w:rPr>
              <w:t>6</w:t>
            </w:r>
          </w:p>
        </w:tc>
        <w:tc>
          <w:tcPr>
            <w:tcW w:w="5506" w:type="dxa"/>
            <w:shd w:val="clear" w:color="auto" w:fill="auto"/>
            <w:vAlign w:val="center"/>
            <w:hideMark/>
          </w:tcPr>
          <w:p w14:paraId="23905AEB" w14:textId="77777777" w:rsidR="00C221B0" w:rsidRPr="00110EE8" w:rsidRDefault="00C221B0" w:rsidP="00762F6E">
            <w:pPr>
              <w:rPr>
                <w:szCs w:val="20"/>
              </w:rPr>
            </w:pPr>
            <w:r w:rsidRPr="00110EE8">
              <w:rPr>
                <w:szCs w:val="20"/>
              </w:rPr>
              <w:t>Результаты деятельности до перехода к регулированию цен (тарифов) на основе долгосрочных параметров регулирования</w:t>
            </w:r>
          </w:p>
        </w:tc>
        <w:tc>
          <w:tcPr>
            <w:tcW w:w="1701" w:type="dxa"/>
            <w:shd w:val="clear" w:color="auto" w:fill="auto"/>
            <w:vAlign w:val="center"/>
          </w:tcPr>
          <w:p w14:paraId="73FCB366" w14:textId="77777777" w:rsidR="00C221B0" w:rsidRPr="00110EE8" w:rsidRDefault="00C221B0" w:rsidP="00762F6E">
            <w:pPr>
              <w:jc w:val="center"/>
              <w:rPr>
                <w:szCs w:val="20"/>
              </w:rPr>
            </w:pPr>
            <w:r w:rsidRPr="00110EE8">
              <w:rPr>
                <w:szCs w:val="20"/>
              </w:rPr>
              <w:t>0</w:t>
            </w:r>
          </w:p>
        </w:tc>
        <w:tc>
          <w:tcPr>
            <w:tcW w:w="1736" w:type="dxa"/>
            <w:vAlign w:val="center"/>
          </w:tcPr>
          <w:p w14:paraId="407B3B94" w14:textId="77777777" w:rsidR="00C221B0" w:rsidRPr="00110EE8" w:rsidRDefault="00C221B0" w:rsidP="00762F6E">
            <w:pPr>
              <w:jc w:val="center"/>
              <w:rPr>
                <w:szCs w:val="20"/>
              </w:rPr>
            </w:pPr>
            <w:r w:rsidRPr="00110EE8">
              <w:rPr>
                <w:szCs w:val="20"/>
              </w:rPr>
              <w:t>0</w:t>
            </w:r>
          </w:p>
        </w:tc>
      </w:tr>
      <w:tr w:rsidR="00C221B0" w:rsidRPr="00110EE8" w14:paraId="096496F9" w14:textId="77777777" w:rsidTr="00762F6E">
        <w:trPr>
          <w:trHeight w:val="70"/>
        </w:trPr>
        <w:tc>
          <w:tcPr>
            <w:tcW w:w="585" w:type="dxa"/>
            <w:shd w:val="clear" w:color="auto" w:fill="auto"/>
            <w:vAlign w:val="center"/>
            <w:hideMark/>
          </w:tcPr>
          <w:p w14:paraId="483E00BE" w14:textId="77777777" w:rsidR="00C221B0" w:rsidRPr="00110EE8" w:rsidRDefault="00C221B0" w:rsidP="00762F6E">
            <w:pPr>
              <w:jc w:val="center"/>
              <w:rPr>
                <w:szCs w:val="20"/>
              </w:rPr>
            </w:pPr>
            <w:r w:rsidRPr="00110EE8">
              <w:rPr>
                <w:szCs w:val="20"/>
              </w:rPr>
              <w:t>7</w:t>
            </w:r>
          </w:p>
        </w:tc>
        <w:tc>
          <w:tcPr>
            <w:tcW w:w="5506" w:type="dxa"/>
            <w:shd w:val="clear" w:color="auto" w:fill="auto"/>
            <w:vAlign w:val="center"/>
            <w:hideMark/>
          </w:tcPr>
          <w:p w14:paraId="0DAF4ED2" w14:textId="77777777" w:rsidR="00C221B0" w:rsidRPr="00110EE8" w:rsidRDefault="00C221B0" w:rsidP="00762F6E">
            <w:pPr>
              <w:rPr>
                <w:szCs w:val="20"/>
              </w:rPr>
            </w:pPr>
            <w:r w:rsidRPr="00110EE8">
              <w:rPr>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shd w:val="clear" w:color="auto" w:fill="auto"/>
            <w:vAlign w:val="center"/>
          </w:tcPr>
          <w:p w14:paraId="196F80F1" w14:textId="77777777" w:rsidR="00C221B0" w:rsidRPr="00110EE8" w:rsidRDefault="00C221B0" w:rsidP="00762F6E">
            <w:pPr>
              <w:jc w:val="center"/>
              <w:rPr>
                <w:szCs w:val="20"/>
              </w:rPr>
            </w:pPr>
            <w:r w:rsidRPr="00110EE8">
              <w:rPr>
                <w:szCs w:val="20"/>
              </w:rPr>
              <w:t>1 324</w:t>
            </w:r>
          </w:p>
        </w:tc>
        <w:tc>
          <w:tcPr>
            <w:tcW w:w="1736" w:type="dxa"/>
            <w:vAlign w:val="center"/>
          </w:tcPr>
          <w:p w14:paraId="65B26F4C" w14:textId="77777777" w:rsidR="00C221B0" w:rsidRPr="00110EE8" w:rsidRDefault="00C221B0" w:rsidP="00762F6E">
            <w:pPr>
              <w:jc w:val="center"/>
              <w:rPr>
                <w:szCs w:val="20"/>
              </w:rPr>
            </w:pPr>
            <w:r w:rsidRPr="00110EE8">
              <w:rPr>
                <w:szCs w:val="20"/>
              </w:rPr>
              <w:t>618</w:t>
            </w:r>
          </w:p>
        </w:tc>
      </w:tr>
      <w:tr w:rsidR="00C221B0" w:rsidRPr="00110EE8" w14:paraId="6577C033" w14:textId="77777777" w:rsidTr="00762F6E">
        <w:trPr>
          <w:trHeight w:val="70"/>
        </w:trPr>
        <w:tc>
          <w:tcPr>
            <w:tcW w:w="585" w:type="dxa"/>
            <w:shd w:val="clear" w:color="auto" w:fill="auto"/>
            <w:vAlign w:val="center"/>
            <w:hideMark/>
          </w:tcPr>
          <w:p w14:paraId="73007232" w14:textId="77777777" w:rsidR="00C221B0" w:rsidRPr="00110EE8" w:rsidRDefault="00C221B0" w:rsidP="00762F6E">
            <w:pPr>
              <w:jc w:val="center"/>
              <w:rPr>
                <w:szCs w:val="20"/>
              </w:rPr>
            </w:pPr>
            <w:r w:rsidRPr="00110EE8">
              <w:rPr>
                <w:szCs w:val="20"/>
              </w:rPr>
              <w:t>8</w:t>
            </w:r>
          </w:p>
        </w:tc>
        <w:tc>
          <w:tcPr>
            <w:tcW w:w="5506" w:type="dxa"/>
            <w:shd w:val="clear" w:color="auto" w:fill="auto"/>
            <w:vAlign w:val="center"/>
            <w:hideMark/>
          </w:tcPr>
          <w:p w14:paraId="7329DAA7" w14:textId="77777777" w:rsidR="00C221B0" w:rsidRPr="00110EE8" w:rsidRDefault="00C221B0" w:rsidP="00762F6E">
            <w:pPr>
              <w:rPr>
                <w:szCs w:val="20"/>
              </w:rPr>
            </w:pPr>
            <w:r w:rsidRPr="00110EE8">
              <w:rPr>
                <w:szCs w:val="20"/>
              </w:rPr>
              <w:t>Корректировка с учетом надежности и качества реализуемых товаров (оказываемых услуг), подлежащая учету в НВВ</w:t>
            </w:r>
          </w:p>
        </w:tc>
        <w:tc>
          <w:tcPr>
            <w:tcW w:w="1701" w:type="dxa"/>
            <w:shd w:val="clear" w:color="auto" w:fill="auto"/>
            <w:vAlign w:val="center"/>
          </w:tcPr>
          <w:p w14:paraId="27B6277D" w14:textId="77777777" w:rsidR="00C221B0" w:rsidRPr="00110EE8" w:rsidRDefault="00C221B0" w:rsidP="00762F6E">
            <w:pPr>
              <w:jc w:val="center"/>
              <w:rPr>
                <w:szCs w:val="20"/>
              </w:rPr>
            </w:pPr>
            <w:r w:rsidRPr="00110EE8">
              <w:rPr>
                <w:szCs w:val="20"/>
              </w:rPr>
              <w:t>0</w:t>
            </w:r>
          </w:p>
        </w:tc>
        <w:tc>
          <w:tcPr>
            <w:tcW w:w="1736" w:type="dxa"/>
            <w:vAlign w:val="center"/>
          </w:tcPr>
          <w:p w14:paraId="1215B2C4" w14:textId="77777777" w:rsidR="00C221B0" w:rsidRPr="00110EE8" w:rsidRDefault="00C221B0" w:rsidP="00762F6E">
            <w:pPr>
              <w:jc w:val="center"/>
              <w:rPr>
                <w:szCs w:val="20"/>
              </w:rPr>
            </w:pPr>
            <w:r w:rsidRPr="00110EE8">
              <w:rPr>
                <w:szCs w:val="20"/>
              </w:rPr>
              <w:t>0</w:t>
            </w:r>
          </w:p>
        </w:tc>
      </w:tr>
      <w:tr w:rsidR="00C221B0" w:rsidRPr="00110EE8" w14:paraId="72CFB2B1" w14:textId="77777777" w:rsidTr="00762F6E">
        <w:trPr>
          <w:trHeight w:val="70"/>
        </w:trPr>
        <w:tc>
          <w:tcPr>
            <w:tcW w:w="585" w:type="dxa"/>
            <w:shd w:val="clear" w:color="auto" w:fill="auto"/>
            <w:vAlign w:val="center"/>
            <w:hideMark/>
          </w:tcPr>
          <w:p w14:paraId="3E154ACE" w14:textId="77777777" w:rsidR="00C221B0" w:rsidRPr="00110EE8" w:rsidRDefault="00C221B0" w:rsidP="00762F6E">
            <w:pPr>
              <w:jc w:val="center"/>
              <w:rPr>
                <w:szCs w:val="20"/>
              </w:rPr>
            </w:pPr>
            <w:r w:rsidRPr="00110EE8">
              <w:rPr>
                <w:szCs w:val="20"/>
              </w:rPr>
              <w:t>9</w:t>
            </w:r>
          </w:p>
        </w:tc>
        <w:tc>
          <w:tcPr>
            <w:tcW w:w="5506" w:type="dxa"/>
            <w:shd w:val="clear" w:color="auto" w:fill="auto"/>
            <w:vAlign w:val="center"/>
            <w:hideMark/>
          </w:tcPr>
          <w:p w14:paraId="51E3985A" w14:textId="77777777" w:rsidR="00C221B0" w:rsidRPr="00110EE8" w:rsidRDefault="00C221B0" w:rsidP="00762F6E">
            <w:pPr>
              <w:rPr>
                <w:szCs w:val="20"/>
              </w:rPr>
            </w:pPr>
            <w:r w:rsidRPr="00110EE8">
              <w:rPr>
                <w:szCs w:val="20"/>
              </w:rPr>
              <w:t>Корректировка НВВ в связи с изменением (неисполнением) инвестиционной программы</w:t>
            </w:r>
          </w:p>
        </w:tc>
        <w:tc>
          <w:tcPr>
            <w:tcW w:w="1701" w:type="dxa"/>
            <w:shd w:val="clear" w:color="auto" w:fill="auto"/>
            <w:vAlign w:val="center"/>
          </w:tcPr>
          <w:p w14:paraId="23589488" w14:textId="77777777" w:rsidR="00C221B0" w:rsidRPr="00110EE8" w:rsidRDefault="00C221B0" w:rsidP="00762F6E">
            <w:pPr>
              <w:jc w:val="center"/>
              <w:rPr>
                <w:szCs w:val="20"/>
              </w:rPr>
            </w:pPr>
            <w:r w:rsidRPr="00110EE8">
              <w:rPr>
                <w:szCs w:val="20"/>
              </w:rPr>
              <w:t>0</w:t>
            </w:r>
          </w:p>
        </w:tc>
        <w:tc>
          <w:tcPr>
            <w:tcW w:w="1736" w:type="dxa"/>
            <w:vAlign w:val="center"/>
          </w:tcPr>
          <w:p w14:paraId="1846E519" w14:textId="77777777" w:rsidR="00C221B0" w:rsidRPr="00110EE8" w:rsidRDefault="00C221B0" w:rsidP="00762F6E">
            <w:pPr>
              <w:jc w:val="center"/>
              <w:rPr>
                <w:szCs w:val="20"/>
              </w:rPr>
            </w:pPr>
            <w:r w:rsidRPr="00110EE8">
              <w:rPr>
                <w:szCs w:val="20"/>
              </w:rPr>
              <w:t>0</w:t>
            </w:r>
          </w:p>
        </w:tc>
      </w:tr>
      <w:tr w:rsidR="00C221B0" w:rsidRPr="00110EE8" w14:paraId="3E962F7E" w14:textId="77777777" w:rsidTr="00762F6E">
        <w:trPr>
          <w:trHeight w:val="499"/>
        </w:trPr>
        <w:tc>
          <w:tcPr>
            <w:tcW w:w="585" w:type="dxa"/>
            <w:shd w:val="clear" w:color="auto" w:fill="auto"/>
            <w:vAlign w:val="center"/>
            <w:hideMark/>
          </w:tcPr>
          <w:p w14:paraId="25071C80" w14:textId="77777777" w:rsidR="00C221B0" w:rsidRPr="00110EE8" w:rsidRDefault="00C221B0" w:rsidP="00762F6E">
            <w:pPr>
              <w:jc w:val="center"/>
              <w:rPr>
                <w:szCs w:val="20"/>
              </w:rPr>
            </w:pPr>
            <w:r w:rsidRPr="00110EE8">
              <w:rPr>
                <w:szCs w:val="20"/>
              </w:rPr>
              <w:t>10</w:t>
            </w:r>
          </w:p>
        </w:tc>
        <w:tc>
          <w:tcPr>
            <w:tcW w:w="5506" w:type="dxa"/>
            <w:shd w:val="clear" w:color="auto" w:fill="auto"/>
            <w:vAlign w:val="center"/>
            <w:hideMark/>
          </w:tcPr>
          <w:p w14:paraId="1CDD1911" w14:textId="77777777" w:rsidR="00C221B0" w:rsidRPr="00110EE8" w:rsidRDefault="00C221B0" w:rsidP="00762F6E">
            <w:pPr>
              <w:rPr>
                <w:szCs w:val="20"/>
              </w:rPr>
            </w:pPr>
            <w:r w:rsidRPr="00110EE8">
              <w:rPr>
                <w:szCs w:val="2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shd w:val="clear" w:color="auto" w:fill="auto"/>
            <w:vAlign w:val="center"/>
          </w:tcPr>
          <w:p w14:paraId="69176E5A" w14:textId="77777777" w:rsidR="00C221B0" w:rsidRPr="00110EE8" w:rsidRDefault="00C221B0" w:rsidP="00762F6E">
            <w:pPr>
              <w:jc w:val="center"/>
              <w:rPr>
                <w:szCs w:val="20"/>
              </w:rPr>
            </w:pPr>
            <w:r w:rsidRPr="00110EE8">
              <w:rPr>
                <w:szCs w:val="20"/>
              </w:rPr>
              <w:t>0</w:t>
            </w:r>
          </w:p>
        </w:tc>
        <w:tc>
          <w:tcPr>
            <w:tcW w:w="1736" w:type="dxa"/>
            <w:vAlign w:val="center"/>
          </w:tcPr>
          <w:p w14:paraId="42F14FFB" w14:textId="77777777" w:rsidR="00C221B0" w:rsidRPr="00110EE8" w:rsidRDefault="00C221B0" w:rsidP="00762F6E">
            <w:pPr>
              <w:jc w:val="center"/>
              <w:rPr>
                <w:szCs w:val="20"/>
              </w:rPr>
            </w:pPr>
            <w:r w:rsidRPr="00110EE8">
              <w:rPr>
                <w:szCs w:val="20"/>
              </w:rPr>
              <w:t>0</w:t>
            </w:r>
          </w:p>
        </w:tc>
      </w:tr>
      <w:tr w:rsidR="00C221B0" w:rsidRPr="00110EE8" w14:paraId="507A58BB" w14:textId="77777777" w:rsidTr="00762F6E">
        <w:trPr>
          <w:trHeight w:val="376"/>
        </w:trPr>
        <w:tc>
          <w:tcPr>
            <w:tcW w:w="585" w:type="dxa"/>
            <w:shd w:val="clear" w:color="auto" w:fill="auto"/>
            <w:vAlign w:val="center"/>
            <w:hideMark/>
          </w:tcPr>
          <w:p w14:paraId="22A8D06A" w14:textId="77777777" w:rsidR="00C221B0" w:rsidRPr="00110EE8" w:rsidRDefault="00C221B0" w:rsidP="00762F6E">
            <w:pPr>
              <w:jc w:val="center"/>
              <w:rPr>
                <w:szCs w:val="20"/>
              </w:rPr>
            </w:pPr>
            <w:r w:rsidRPr="00110EE8">
              <w:rPr>
                <w:szCs w:val="20"/>
              </w:rPr>
              <w:t>11</w:t>
            </w:r>
          </w:p>
        </w:tc>
        <w:tc>
          <w:tcPr>
            <w:tcW w:w="5506" w:type="dxa"/>
            <w:shd w:val="clear" w:color="auto" w:fill="auto"/>
            <w:vAlign w:val="center"/>
            <w:hideMark/>
          </w:tcPr>
          <w:p w14:paraId="41502B9A" w14:textId="77777777" w:rsidR="00C221B0" w:rsidRPr="00110EE8" w:rsidRDefault="00C221B0" w:rsidP="00762F6E">
            <w:pPr>
              <w:rPr>
                <w:szCs w:val="20"/>
              </w:rPr>
            </w:pPr>
            <w:r w:rsidRPr="00110EE8">
              <w:rPr>
                <w:szCs w:val="20"/>
              </w:rPr>
              <w:t>ИТОГО необходимая валовая выручка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A59C85" w14:textId="77777777" w:rsidR="00C221B0" w:rsidRPr="00110EE8" w:rsidRDefault="00C221B0" w:rsidP="00762F6E">
            <w:pPr>
              <w:jc w:val="center"/>
              <w:rPr>
                <w:szCs w:val="20"/>
              </w:rPr>
            </w:pPr>
            <w:r w:rsidRPr="00110EE8">
              <w:rPr>
                <w:szCs w:val="20"/>
              </w:rPr>
              <w:t>6 210</w:t>
            </w:r>
          </w:p>
        </w:tc>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5B727188" w14:textId="77777777" w:rsidR="00C221B0" w:rsidRPr="00110EE8" w:rsidRDefault="00C221B0" w:rsidP="00762F6E">
            <w:pPr>
              <w:jc w:val="center"/>
              <w:rPr>
                <w:szCs w:val="20"/>
              </w:rPr>
            </w:pPr>
            <w:r w:rsidRPr="00110EE8">
              <w:rPr>
                <w:szCs w:val="20"/>
              </w:rPr>
              <w:t>5 696</w:t>
            </w:r>
          </w:p>
        </w:tc>
      </w:tr>
      <w:tr w:rsidR="00C221B0" w:rsidRPr="00110EE8" w14:paraId="7F0BD6EE" w14:textId="77777777" w:rsidTr="00762F6E">
        <w:trPr>
          <w:trHeight w:val="376"/>
        </w:trPr>
        <w:tc>
          <w:tcPr>
            <w:tcW w:w="585" w:type="dxa"/>
            <w:shd w:val="clear" w:color="auto" w:fill="auto"/>
            <w:vAlign w:val="center"/>
          </w:tcPr>
          <w:p w14:paraId="00AACE1C" w14:textId="77777777" w:rsidR="00C221B0" w:rsidRPr="00110EE8" w:rsidRDefault="00C221B0" w:rsidP="00762F6E">
            <w:pPr>
              <w:jc w:val="center"/>
              <w:rPr>
                <w:szCs w:val="20"/>
              </w:rPr>
            </w:pPr>
            <w:r w:rsidRPr="00110EE8">
              <w:rPr>
                <w:szCs w:val="20"/>
              </w:rPr>
              <w:t>12</w:t>
            </w:r>
          </w:p>
        </w:tc>
        <w:tc>
          <w:tcPr>
            <w:tcW w:w="5506" w:type="dxa"/>
            <w:shd w:val="clear" w:color="auto" w:fill="auto"/>
            <w:vAlign w:val="center"/>
          </w:tcPr>
          <w:p w14:paraId="33B1C949" w14:textId="77777777" w:rsidR="00C221B0" w:rsidRPr="00110EE8" w:rsidRDefault="00C221B0" w:rsidP="00762F6E">
            <w:pPr>
              <w:rPr>
                <w:szCs w:val="20"/>
              </w:rPr>
            </w:pPr>
            <w:r w:rsidRPr="00110EE8">
              <w:t>Корректировка, связанная с соблюдением статьи 3 Федерального закона от 27.07.2010 № 190-ФЗ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4683C971" w14:textId="77777777" w:rsidR="00C221B0" w:rsidRPr="00110EE8" w:rsidRDefault="00C221B0" w:rsidP="00762F6E">
            <w:pPr>
              <w:jc w:val="center"/>
              <w:rPr>
                <w:szCs w:val="20"/>
              </w:rPr>
            </w:pPr>
            <w:r w:rsidRPr="00110EE8">
              <w:rPr>
                <w:szCs w:val="20"/>
              </w:rPr>
              <w:t>-1 415</w:t>
            </w:r>
          </w:p>
        </w:tc>
        <w:tc>
          <w:tcPr>
            <w:tcW w:w="1736" w:type="dxa"/>
            <w:tcBorders>
              <w:top w:val="nil"/>
              <w:left w:val="single" w:sz="4" w:space="0" w:color="auto"/>
              <w:bottom w:val="single" w:sz="4" w:space="0" w:color="auto"/>
              <w:right w:val="single" w:sz="4" w:space="0" w:color="auto"/>
            </w:tcBorders>
            <w:shd w:val="clear" w:color="auto" w:fill="auto"/>
            <w:vAlign w:val="center"/>
          </w:tcPr>
          <w:p w14:paraId="48D3C3D0" w14:textId="77777777" w:rsidR="00C221B0" w:rsidRPr="00110EE8" w:rsidRDefault="00C221B0" w:rsidP="00762F6E">
            <w:pPr>
              <w:jc w:val="center"/>
              <w:rPr>
                <w:szCs w:val="20"/>
              </w:rPr>
            </w:pPr>
            <w:r w:rsidRPr="00110EE8">
              <w:rPr>
                <w:szCs w:val="20"/>
              </w:rPr>
              <w:t>-756</w:t>
            </w:r>
          </w:p>
        </w:tc>
      </w:tr>
      <w:tr w:rsidR="00C221B0" w:rsidRPr="00110EE8" w14:paraId="0457E066" w14:textId="77777777" w:rsidTr="00762F6E">
        <w:trPr>
          <w:trHeight w:val="376"/>
        </w:trPr>
        <w:tc>
          <w:tcPr>
            <w:tcW w:w="585" w:type="dxa"/>
            <w:shd w:val="clear" w:color="auto" w:fill="auto"/>
            <w:vAlign w:val="center"/>
          </w:tcPr>
          <w:p w14:paraId="04415689" w14:textId="77777777" w:rsidR="00C221B0" w:rsidRPr="00110EE8" w:rsidRDefault="00C221B0" w:rsidP="00762F6E">
            <w:pPr>
              <w:jc w:val="center"/>
              <w:rPr>
                <w:b/>
                <w:szCs w:val="20"/>
              </w:rPr>
            </w:pPr>
            <w:r w:rsidRPr="00110EE8">
              <w:rPr>
                <w:b/>
                <w:szCs w:val="20"/>
              </w:rPr>
              <w:t>13</w:t>
            </w:r>
          </w:p>
        </w:tc>
        <w:tc>
          <w:tcPr>
            <w:tcW w:w="5506" w:type="dxa"/>
            <w:shd w:val="clear" w:color="auto" w:fill="auto"/>
            <w:vAlign w:val="center"/>
          </w:tcPr>
          <w:p w14:paraId="59A172CD" w14:textId="77777777" w:rsidR="00C221B0" w:rsidRPr="00110EE8" w:rsidRDefault="00C221B0" w:rsidP="00762F6E">
            <w:pPr>
              <w:jc w:val="both"/>
              <w:rPr>
                <w:b/>
                <w:szCs w:val="20"/>
              </w:rPr>
            </w:pPr>
            <w:r w:rsidRPr="00110EE8">
              <w:rPr>
                <w:b/>
                <w:szCs w:val="20"/>
              </w:rPr>
              <w:t>Товарная выручка (с учетом корректировки)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21BE02AF" w14:textId="77777777" w:rsidR="00C221B0" w:rsidRPr="00110EE8" w:rsidRDefault="00C221B0" w:rsidP="00762F6E">
            <w:pPr>
              <w:jc w:val="center"/>
              <w:rPr>
                <w:szCs w:val="20"/>
              </w:rPr>
            </w:pPr>
            <w:r w:rsidRPr="00110EE8">
              <w:rPr>
                <w:szCs w:val="20"/>
              </w:rPr>
              <w:t>4 795</w:t>
            </w:r>
          </w:p>
        </w:tc>
        <w:tc>
          <w:tcPr>
            <w:tcW w:w="1736" w:type="dxa"/>
            <w:tcBorders>
              <w:top w:val="nil"/>
              <w:left w:val="single" w:sz="4" w:space="0" w:color="auto"/>
              <w:bottom w:val="single" w:sz="4" w:space="0" w:color="auto"/>
              <w:right w:val="single" w:sz="4" w:space="0" w:color="auto"/>
            </w:tcBorders>
            <w:shd w:val="clear" w:color="auto" w:fill="auto"/>
            <w:vAlign w:val="center"/>
          </w:tcPr>
          <w:p w14:paraId="1179AFBF" w14:textId="77777777" w:rsidR="00C221B0" w:rsidRPr="00110EE8" w:rsidRDefault="00C221B0" w:rsidP="00762F6E">
            <w:pPr>
              <w:jc w:val="center"/>
              <w:rPr>
                <w:szCs w:val="20"/>
              </w:rPr>
            </w:pPr>
            <w:r w:rsidRPr="00110EE8">
              <w:rPr>
                <w:szCs w:val="20"/>
              </w:rPr>
              <w:t>4 940</w:t>
            </w:r>
          </w:p>
        </w:tc>
      </w:tr>
    </w:tbl>
    <w:p w14:paraId="3A484A66" w14:textId="77777777" w:rsidR="00C221B0" w:rsidRPr="00110EE8" w:rsidRDefault="00C221B0" w:rsidP="00C221B0">
      <w:pPr>
        <w:keepNext/>
        <w:jc w:val="center"/>
        <w:outlineLvl w:val="1"/>
        <w:rPr>
          <w:b/>
          <w:sz w:val="28"/>
          <w:szCs w:val="20"/>
        </w:rPr>
      </w:pPr>
    </w:p>
    <w:p w14:paraId="025AFE61" w14:textId="77777777" w:rsidR="00C221B0" w:rsidRPr="00110EE8" w:rsidRDefault="00C221B0" w:rsidP="00C221B0">
      <w:pPr>
        <w:rPr>
          <w:b/>
          <w:sz w:val="28"/>
          <w:szCs w:val="20"/>
        </w:rPr>
      </w:pPr>
      <w:bookmarkStart w:id="247" w:name="_Toc58948954"/>
      <w:r w:rsidRPr="00110EE8">
        <w:rPr>
          <w:sz w:val="28"/>
          <w:szCs w:val="20"/>
        </w:rPr>
        <w:br w:type="page"/>
      </w:r>
    </w:p>
    <w:p w14:paraId="77DD821D" w14:textId="77777777" w:rsidR="00C221B0" w:rsidRPr="00110EE8" w:rsidRDefault="00C221B0" w:rsidP="00C221B0">
      <w:pPr>
        <w:keepNext/>
        <w:jc w:val="center"/>
        <w:outlineLvl w:val="1"/>
        <w:rPr>
          <w:b/>
          <w:sz w:val="28"/>
          <w:szCs w:val="20"/>
        </w:rPr>
      </w:pPr>
      <w:r w:rsidRPr="00110EE8">
        <w:rPr>
          <w:b/>
          <w:sz w:val="28"/>
          <w:szCs w:val="20"/>
        </w:rPr>
        <w:lastRenderedPageBreak/>
        <w:t>Расчет тарифов на теплоноситель (</w:t>
      </w:r>
      <w:proofErr w:type="spellStart"/>
      <w:r w:rsidRPr="00110EE8">
        <w:rPr>
          <w:b/>
          <w:sz w:val="28"/>
          <w:szCs w:val="20"/>
        </w:rPr>
        <w:t>химочищенную</w:t>
      </w:r>
      <w:proofErr w:type="spellEnd"/>
      <w:r w:rsidRPr="00110EE8">
        <w:rPr>
          <w:b/>
          <w:sz w:val="28"/>
          <w:szCs w:val="20"/>
        </w:rPr>
        <w:t xml:space="preserve"> воду)</w:t>
      </w:r>
      <w:bookmarkEnd w:id="247"/>
    </w:p>
    <w:p w14:paraId="07D57931" w14:textId="77777777" w:rsidR="00C221B0" w:rsidRPr="00110EE8" w:rsidRDefault="00C221B0" w:rsidP="00C221B0">
      <w:pPr>
        <w:ind w:left="9858" w:right="-142"/>
        <w:rPr>
          <w:color w:val="000000"/>
          <w:sz w:val="28"/>
          <w:szCs w:val="28"/>
        </w:rPr>
      </w:pPr>
    </w:p>
    <w:p w14:paraId="23971183" w14:textId="77777777" w:rsidR="00C221B0" w:rsidRPr="00110EE8" w:rsidRDefault="00C221B0" w:rsidP="00C221B0">
      <w:pPr>
        <w:ind w:firstLine="851"/>
        <w:jc w:val="both"/>
        <w:rPr>
          <w:color w:val="000000"/>
          <w:sz w:val="28"/>
          <w:szCs w:val="28"/>
        </w:rPr>
      </w:pPr>
      <w:r w:rsidRPr="00110EE8">
        <w:rPr>
          <w:sz w:val="28"/>
          <w:szCs w:val="28"/>
        </w:rPr>
        <w:t>Расчет тарифов на производство теплоносителя, рассчитанных на основании скорректированной необходимой валовой выручки на 2022 год, представлен в таблице 7.</w:t>
      </w:r>
    </w:p>
    <w:p w14:paraId="758797B8" w14:textId="77777777" w:rsidR="00C221B0" w:rsidRPr="00110EE8" w:rsidRDefault="00C221B0" w:rsidP="00C221B0">
      <w:pPr>
        <w:ind w:left="7797" w:right="140"/>
        <w:jc w:val="right"/>
        <w:rPr>
          <w:color w:val="000000"/>
          <w:sz w:val="28"/>
          <w:szCs w:val="28"/>
        </w:rPr>
      </w:pPr>
      <w:r w:rsidRPr="00110EE8">
        <w:rPr>
          <w:color w:val="000000"/>
          <w:sz w:val="28"/>
          <w:szCs w:val="28"/>
        </w:rPr>
        <w:t>Таблица 7</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3623"/>
        <w:gridCol w:w="2088"/>
        <w:gridCol w:w="2424"/>
      </w:tblGrid>
      <w:tr w:rsidR="00C221B0" w:rsidRPr="00110EE8" w14:paraId="14E61CCD" w14:textId="77777777" w:rsidTr="00762F6E">
        <w:trPr>
          <w:trHeight w:val="883"/>
          <w:jc w:val="center"/>
        </w:trPr>
        <w:tc>
          <w:tcPr>
            <w:tcW w:w="1143" w:type="dxa"/>
            <w:tcBorders>
              <w:top w:val="single" w:sz="4" w:space="0" w:color="auto"/>
            </w:tcBorders>
            <w:shd w:val="clear" w:color="auto" w:fill="auto"/>
            <w:vAlign w:val="center"/>
          </w:tcPr>
          <w:p w14:paraId="6DD45278" w14:textId="77777777" w:rsidR="00C221B0" w:rsidRPr="00110EE8" w:rsidRDefault="00C221B0" w:rsidP="00762F6E">
            <w:pPr>
              <w:jc w:val="center"/>
              <w:rPr>
                <w:szCs w:val="20"/>
              </w:rPr>
            </w:pPr>
            <w:r w:rsidRPr="00110EE8">
              <w:rPr>
                <w:szCs w:val="20"/>
              </w:rPr>
              <w:t>№ п/п</w:t>
            </w:r>
          </w:p>
        </w:tc>
        <w:tc>
          <w:tcPr>
            <w:tcW w:w="3623" w:type="dxa"/>
            <w:tcBorders>
              <w:top w:val="single" w:sz="4" w:space="0" w:color="auto"/>
            </w:tcBorders>
            <w:shd w:val="clear" w:color="auto" w:fill="auto"/>
            <w:vAlign w:val="center"/>
          </w:tcPr>
          <w:p w14:paraId="056CC3B4" w14:textId="77777777" w:rsidR="00C221B0" w:rsidRPr="00110EE8" w:rsidRDefault="00C221B0" w:rsidP="00762F6E">
            <w:pPr>
              <w:jc w:val="center"/>
              <w:rPr>
                <w:szCs w:val="20"/>
              </w:rPr>
            </w:pPr>
            <w:r w:rsidRPr="00110EE8">
              <w:rPr>
                <w:szCs w:val="20"/>
              </w:rPr>
              <w:t>Наименование показателя</w:t>
            </w:r>
          </w:p>
        </w:tc>
        <w:tc>
          <w:tcPr>
            <w:tcW w:w="2088" w:type="dxa"/>
            <w:tcBorders>
              <w:top w:val="single" w:sz="4" w:space="0" w:color="auto"/>
            </w:tcBorders>
            <w:vAlign w:val="center"/>
          </w:tcPr>
          <w:p w14:paraId="389C787A" w14:textId="77777777" w:rsidR="00C221B0" w:rsidRPr="00110EE8" w:rsidRDefault="00C221B0" w:rsidP="00762F6E">
            <w:pPr>
              <w:jc w:val="center"/>
              <w:rPr>
                <w:szCs w:val="20"/>
              </w:rPr>
            </w:pPr>
            <w:r w:rsidRPr="00110EE8">
              <w:rPr>
                <w:szCs w:val="20"/>
              </w:rPr>
              <w:t>Утверждено на 2021</w:t>
            </w:r>
          </w:p>
        </w:tc>
        <w:tc>
          <w:tcPr>
            <w:tcW w:w="2424" w:type="dxa"/>
            <w:tcBorders>
              <w:top w:val="single" w:sz="4" w:space="0" w:color="auto"/>
            </w:tcBorders>
            <w:vAlign w:val="center"/>
          </w:tcPr>
          <w:p w14:paraId="65C6C0FA" w14:textId="77777777" w:rsidR="00C221B0" w:rsidRPr="00110EE8" w:rsidRDefault="00C221B0" w:rsidP="00762F6E">
            <w:pPr>
              <w:jc w:val="center"/>
              <w:rPr>
                <w:szCs w:val="20"/>
              </w:rPr>
            </w:pPr>
            <w:r w:rsidRPr="00110EE8">
              <w:rPr>
                <w:szCs w:val="20"/>
              </w:rPr>
              <w:t>Предложение экспертов на 2022</w:t>
            </w:r>
          </w:p>
        </w:tc>
      </w:tr>
      <w:tr w:rsidR="00C221B0" w:rsidRPr="00110EE8" w14:paraId="3729D44E" w14:textId="77777777" w:rsidTr="00762F6E">
        <w:trPr>
          <w:trHeight w:val="435"/>
          <w:jc w:val="center"/>
        </w:trPr>
        <w:tc>
          <w:tcPr>
            <w:tcW w:w="1143" w:type="dxa"/>
            <w:shd w:val="clear" w:color="auto" w:fill="auto"/>
            <w:vAlign w:val="center"/>
          </w:tcPr>
          <w:p w14:paraId="5AEBA01D" w14:textId="77777777" w:rsidR="00C221B0" w:rsidRPr="00110EE8" w:rsidRDefault="00C221B0" w:rsidP="00762F6E">
            <w:pPr>
              <w:jc w:val="center"/>
              <w:rPr>
                <w:szCs w:val="28"/>
              </w:rPr>
            </w:pPr>
            <w:r w:rsidRPr="00110EE8">
              <w:rPr>
                <w:szCs w:val="28"/>
              </w:rPr>
              <w:t>1</w:t>
            </w:r>
          </w:p>
        </w:tc>
        <w:tc>
          <w:tcPr>
            <w:tcW w:w="3623" w:type="dxa"/>
            <w:shd w:val="clear" w:color="auto" w:fill="auto"/>
            <w:vAlign w:val="center"/>
          </w:tcPr>
          <w:p w14:paraId="1C6A68DB" w14:textId="77777777" w:rsidR="00C221B0" w:rsidRPr="00110EE8" w:rsidRDefault="00C221B0" w:rsidP="00762F6E">
            <w:pPr>
              <w:jc w:val="both"/>
              <w:rPr>
                <w:szCs w:val="28"/>
              </w:rPr>
            </w:pPr>
            <w:r w:rsidRPr="00110EE8">
              <w:rPr>
                <w:szCs w:val="28"/>
              </w:rPr>
              <w:t xml:space="preserve">НВВ, </w:t>
            </w:r>
            <w:proofErr w:type="spellStart"/>
            <w:r w:rsidRPr="00110EE8">
              <w:rPr>
                <w:szCs w:val="28"/>
              </w:rPr>
              <w:t>тыс.руб</w:t>
            </w:r>
            <w:proofErr w:type="spellEnd"/>
            <w:r w:rsidRPr="00110EE8">
              <w:rPr>
                <w:szCs w:val="28"/>
              </w:rPr>
              <w:t>.</w:t>
            </w:r>
          </w:p>
        </w:tc>
        <w:tc>
          <w:tcPr>
            <w:tcW w:w="2088" w:type="dxa"/>
            <w:vAlign w:val="center"/>
          </w:tcPr>
          <w:p w14:paraId="394557C0" w14:textId="77777777" w:rsidR="00C221B0" w:rsidRPr="00110EE8" w:rsidRDefault="00C221B0" w:rsidP="00762F6E">
            <w:pPr>
              <w:jc w:val="center"/>
              <w:rPr>
                <w:szCs w:val="20"/>
              </w:rPr>
            </w:pPr>
            <w:r w:rsidRPr="00110EE8">
              <w:rPr>
                <w:szCs w:val="20"/>
              </w:rPr>
              <w:t>4 795</w:t>
            </w:r>
          </w:p>
        </w:tc>
        <w:tc>
          <w:tcPr>
            <w:tcW w:w="2424" w:type="dxa"/>
            <w:tcBorders>
              <w:top w:val="single" w:sz="4" w:space="0" w:color="auto"/>
              <w:left w:val="single" w:sz="4" w:space="0" w:color="auto"/>
              <w:bottom w:val="single" w:sz="4" w:space="0" w:color="auto"/>
              <w:right w:val="single" w:sz="4" w:space="0" w:color="auto"/>
            </w:tcBorders>
            <w:shd w:val="clear" w:color="auto" w:fill="auto"/>
            <w:vAlign w:val="center"/>
          </w:tcPr>
          <w:p w14:paraId="34443173" w14:textId="77777777" w:rsidR="00C221B0" w:rsidRPr="00110EE8" w:rsidRDefault="00C221B0" w:rsidP="00762F6E">
            <w:pPr>
              <w:jc w:val="center"/>
              <w:rPr>
                <w:szCs w:val="20"/>
              </w:rPr>
            </w:pPr>
            <w:r w:rsidRPr="00110EE8">
              <w:rPr>
                <w:szCs w:val="20"/>
              </w:rPr>
              <w:t>4 940</w:t>
            </w:r>
          </w:p>
        </w:tc>
      </w:tr>
      <w:tr w:rsidR="00C221B0" w:rsidRPr="00110EE8" w14:paraId="52A9BE05" w14:textId="77777777" w:rsidTr="00762F6E">
        <w:trPr>
          <w:trHeight w:val="435"/>
          <w:jc w:val="center"/>
        </w:trPr>
        <w:tc>
          <w:tcPr>
            <w:tcW w:w="1143" w:type="dxa"/>
            <w:shd w:val="clear" w:color="auto" w:fill="auto"/>
            <w:vAlign w:val="center"/>
            <w:hideMark/>
          </w:tcPr>
          <w:p w14:paraId="5AC291C5" w14:textId="77777777" w:rsidR="00C221B0" w:rsidRPr="00110EE8" w:rsidRDefault="00C221B0" w:rsidP="00762F6E">
            <w:pPr>
              <w:jc w:val="center"/>
              <w:rPr>
                <w:szCs w:val="28"/>
              </w:rPr>
            </w:pPr>
            <w:r w:rsidRPr="00110EE8">
              <w:rPr>
                <w:szCs w:val="28"/>
              </w:rPr>
              <w:t>2</w:t>
            </w:r>
          </w:p>
        </w:tc>
        <w:tc>
          <w:tcPr>
            <w:tcW w:w="3623" w:type="dxa"/>
            <w:shd w:val="clear" w:color="auto" w:fill="auto"/>
            <w:vAlign w:val="center"/>
            <w:hideMark/>
          </w:tcPr>
          <w:p w14:paraId="755F1FCF" w14:textId="77777777" w:rsidR="00C221B0" w:rsidRPr="00110EE8" w:rsidRDefault="00C221B0" w:rsidP="00762F6E">
            <w:pPr>
              <w:jc w:val="both"/>
              <w:rPr>
                <w:szCs w:val="28"/>
              </w:rPr>
            </w:pPr>
            <w:r w:rsidRPr="00110EE8">
              <w:rPr>
                <w:szCs w:val="28"/>
              </w:rPr>
              <w:t xml:space="preserve">Полезный отпуск, </w:t>
            </w:r>
            <w:proofErr w:type="spellStart"/>
            <w:proofErr w:type="gramStart"/>
            <w:r w:rsidRPr="00110EE8">
              <w:rPr>
                <w:szCs w:val="28"/>
              </w:rPr>
              <w:t>тыс.куб</w:t>
            </w:r>
            <w:proofErr w:type="gramEnd"/>
            <w:r w:rsidRPr="00110EE8">
              <w:rPr>
                <w:szCs w:val="28"/>
              </w:rPr>
              <w:t>.м</w:t>
            </w:r>
            <w:proofErr w:type="spellEnd"/>
          </w:p>
        </w:tc>
        <w:tc>
          <w:tcPr>
            <w:tcW w:w="2088" w:type="dxa"/>
            <w:vAlign w:val="center"/>
          </w:tcPr>
          <w:p w14:paraId="5D5441F5" w14:textId="77777777" w:rsidR="00C221B0" w:rsidRPr="00110EE8" w:rsidRDefault="00C221B0" w:rsidP="00762F6E">
            <w:pPr>
              <w:jc w:val="center"/>
              <w:rPr>
                <w:szCs w:val="20"/>
              </w:rPr>
            </w:pPr>
            <w:r w:rsidRPr="00110EE8">
              <w:rPr>
                <w:szCs w:val="20"/>
              </w:rPr>
              <w:t>467,708</w:t>
            </w:r>
          </w:p>
        </w:tc>
        <w:tc>
          <w:tcPr>
            <w:tcW w:w="2424" w:type="dxa"/>
            <w:tcBorders>
              <w:top w:val="nil"/>
              <w:left w:val="single" w:sz="4" w:space="0" w:color="auto"/>
              <w:bottom w:val="single" w:sz="4" w:space="0" w:color="auto"/>
              <w:right w:val="single" w:sz="4" w:space="0" w:color="auto"/>
            </w:tcBorders>
            <w:shd w:val="clear" w:color="auto" w:fill="auto"/>
            <w:vAlign w:val="center"/>
          </w:tcPr>
          <w:p w14:paraId="0473344A" w14:textId="77777777" w:rsidR="00C221B0" w:rsidRPr="00110EE8" w:rsidRDefault="00C221B0" w:rsidP="00762F6E">
            <w:pPr>
              <w:jc w:val="center"/>
              <w:rPr>
                <w:szCs w:val="20"/>
              </w:rPr>
            </w:pPr>
            <w:r w:rsidRPr="00110EE8">
              <w:rPr>
                <w:szCs w:val="20"/>
              </w:rPr>
              <w:t>461,260</w:t>
            </w:r>
          </w:p>
        </w:tc>
      </w:tr>
      <w:tr w:rsidR="00C221B0" w:rsidRPr="00110EE8" w14:paraId="7A856F7D" w14:textId="77777777" w:rsidTr="00762F6E">
        <w:trPr>
          <w:trHeight w:val="453"/>
          <w:jc w:val="center"/>
        </w:trPr>
        <w:tc>
          <w:tcPr>
            <w:tcW w:w="1143" w:type="dxa"/>
            <w:shd w:val="clear" w:color="auto" w:fill="auto"/>
            <w:vAlign w:val="center"/>
            <w:hideMark/>
          </w:tcPr>
          <w:p w14:paraId="54EB9610" w14:textId="77777777" w:rsidR="00C221B0" w:rsidRPr="00110EE8" w:rsidRDefault="00C221B0" w:rsidP="00762F6E">
            <w:pPr>
              <w:jc w:val="center"/>
              <w:rPr>
                <w:szCs w:val="28"/>
              </w:rPr>
            </w:pPr>
            <w:r w:rsidRPr="00110EE8">
              <w:rPr>
                <w:szCs w:val="28"/>
              </w:rPr>
              <w:t>2.1</w:t>
            </w:r>
          </w:p>
        </w:tc>
        <w:tc>
          <w:tcPr>
            <w:tcW w:w="3623" w:type="dxa"/>
            <w:shd w:val="clear" w:color="auto" w:fill="auto"/>
            <w:vAlign w:val="center"/>
            <w:hideMark/>
          </w:tcPr>
          <w:p w14:paraId="6CE8D241" w14:textId="77777777" w:rsidR="00C221B0" w:rsidRPr="00110EE8" w:rsidRDefault="00C221B0" w:rsidP="00762F6E">
            <w:pPr>
              <w:jc w:val="both"/>
              <w:rPr>
                <w:iCs/>
                <w:szCs w:val="28"/>
              </w:rPr>
            </w:pPr>
            <w:r w:rsidRPr="00110EE8">
              <w:rPr>
                <w:iCs/>
                <w:szCs w:val="28"/>
              </w:rPr>
              <w:t>1 полугодие</w:t>
            </w:r>
          </w:p>
        </w:tc>
        <w:tc>
          <w:tcPr>
            <w:tcW w:w="2088" w:type="dxa"/>
            <w:vAlign w:val="center"/>
          </w:tcPr>
          <w:p w14:paraId="3AD6FDC7" w14:textId="77777777" w:rsidR="00C221B0" w:rsidRPr="00110EE8" w:rsidRDefault="00C221B0" w:rsidP="00762F6E">
            <w:pPr>
              <w:jc w:val="center"/>
              <w:rPr>
                <w:szCs w:val="20"/>
              </w:rPr>
            </w:pPr>
            <w:r w:rsidRPr="00110EE8">
              <w:rPr>
                <w:szCs w:val="20"/>
              </w:rPr>
              <w:t>242,431</w:t>
            </w:r>
          </w:p>
        </w:tc>
        <w:tc>
          <w:tcPr>
            <w:tcW w:w="2424" w:type="dxa"/>
            <w:tcBorders>
              <w:top w:val="nil"/>
              <w:left w:val="single" w:sz="4" w:space="0" w:color="auto"/>
              <w:bottom w:val="single" w:sz="4" w:space="0" w:color="auto"/>
              <w:right w:val="single" w:sz="4" w:space="0" w:color="auto"/>
            </w:tcBorders>
            <w:shd w:val="clear" w:color="auto" w:fill="auto"/>
            <w:vAlign w:val="center"/>
          </w:tcPr>
          <w:p w14:paraId="64D28000" w14:textId="77777777" w:rsidR="00C221B0" w:rsidRPr="00110EE8" w:rsidRDefault="00C221B0" w:rsidP="00762F6E">
            <w:pPr>
              <w:jc w:val="center"/>
              <w:rPr>
                <w:szCs w:val="20"/>
              </w:rPr>
            </w:pPr>
            <w:r w:rsidRPr="00110EE8">
              <w:rPr>
                <w:szCs w:val="20"/>
              </w:rPr>
              <w:t>228,070</w:t>
            </w:r>
          </w:p>
        </w:tc>
      </w:tr>
      <w:tr w:rsidR="00C221B0" w:rsidRPr="00110EE8" w14:paraId="0CF0471B" w14:textId="77777777" w:rsidTr="00762F6E">
        <w:trPr>
          <w:trHeight w:val="453"/>
          <w:jc w:val="center"/>
        </w:trPr>
        <w:tc>
          <w:tcPr>
            <w:tcW w:w="1143" w:type="dxa"/>
            <w:shd w:val="clear" w:color="auto" w:fill="auto"/>
            <w:vAlign w:val="center"/>
            <w:hideMark/>
          </w:tcPr>
          <w:p w14:paraId="6C131966" w14:textId="77777777" w:rsidR="00C221B0" w:rsidRPr="00110EE8" w:rsidRDefault="00C221B0" w:rsidP="00762F6E">
            <w:pPr>
              <w:jc w:val="center"/>
              <w:rPr>
                <w:szCs w:val="28"/>
              </w:rPr>
            </w:pPr>
            <w:r w:rsidRPr="00110EE8">
              <w:rPr>
                <w:szCs w:val="28"/>
              </w:rPr>
              <w:t>2.2</w:t>
            </w:r>
          </w:p>
        </w:tc>
        <w:tc>
          <w:tcPr>
            <w:tcW w:w="3623" w:type="dxa"/>
            <w:shd w:val="clear" w:color="auto" w:fill="auto"/>
            <w:vAlign w:val="center"/>
            <w:hideMark/>
          </w:tcPr>
          <w:p w14:paraId="33C25C29" w14:textId="77777777" w:rsidR="00C221B0" w:rsidRPr="00110EE8" w:rsidRDefault="00C221B0" w:rsidP="00762F6E">
            <w:pPr>
              <w:jc w:val="both"/>
              <w:rPr>
                <w:iCs/>
                <w:szCs w:val="28"/>
              </w:rPr>
            </w:pPr>
            <w:r w:rsidRPr="00110EE8">
              <w:rPr>
                <w:iCs/>
                <w:szCs w:val="28"/>
              </w:rPr>
              <w:t>2 полугодие</w:t>
            </w:r>
          </w:p>
        </w:tc>
        <w:tc>
          <w:tcPr>
            <w:tcW w:w="2088" w:type="dxa"/>
            <w:vAlign w:val="center"/>
          </w:tcPr>
          <w:p w14:paraId="42565F58" w14:textId="77777777" w:rsidR="00C221B0" w:rsidRPr="00110EE8" w:rsidRDefault="00C221B0" w:rsidP="00762F6E">
            <w:pPr>
              <w:jc w:val="center"/>
              <w:rPr>
                <w:szCs w:val="20"/>
              </w:rPr>
            </w:pPr>
            <w:r w:rsidRPr="00110EE8">
              <w:rPr>
                <w:szCs w:val="20"/>
              </w:rPr>
              <w:t>225,277</w:t>
            </w:r>
          </w:p>
        </w:tc>
        <w:tc>
          <w:tcPr>
            <w:tcW w:w="2424" w:type="dxa"/>
            <w:tcBorders>
              <w:top w:val="nil"/>
              <w:left w:val="single" w:sz="4" w:space="0" w:color="auto"/>
              <w:bottom w:val="single" w:sz="4" w:space="0" w:color="auto"/>
              <w:right w:val="single" w:sz="4" w:space="0" w:color="auto"/>
            </w:tcBorders>
            <w:shd w:val="clear" w:color="auto" w:fill="auto"/>
            <w:vAlign w:val="center"/>
          </w:tcPr>
          <w:p w14:paraId="069493A1" w14:textId="77777777" w:rsidR="00C221B0" w:rsidRPr="00110EE8" w:rsidRDefault="00C221B0" w:rsidP="00762F6E">
            <w:pPr>
              <w:jc w:val="center"/>
              <w:rPr>
                <w:szCs w:val="20"/>
              </w:rPr>
            </w:pPr>
            <w:r w:rsidRPr="00110EE8">
              <w:rPr>
                <w:szCs w:val="20"/>
              </w:rPr>
              <w:t>233,190</w:t>
            </w:r>
          </w:p>
        </w:tc>
      </w:tr>
      <w:tr w:rsidR="00C221B0" w:rsidRPr="00110EE8" w14:paraId="4CF19047" w14:textId="77777777" w:rsidTr="00762F6E">
        <w:trPr>
          <w:trHeight w:val="435"/>
          <w:jc w:val="center"/>
        </w:trPr>
        <w:tc>
          <w:tcPr>
            <w:tcW w:w="1143" w:type="dxa"/>
            <w:shd w:val="clear" w:color="auto" w:fill="auto"/>
            <w:vAlign w:val="center"/>
            <w:hideMark/>
          </w:tcPr>
          <w:p w14:paraId="78E49273" w14:textId="77777777" w:rsidR="00C221B0" w:rsidRPr="00110EE8" w:rsidRDefault="00C221B0" w:rsidP="00762F6E">
            <w:pPr>
              <w:jc w:val="center"/>
              <w:rPr>
                <w:szCs w:val="28"/>
              </w:rPr>
            </w:pPr>
            <w:r w:rsidRPr="00110EE8">
              <w:rPr>
                <w:szCs w:val="28"/>
              </w:rPr>
              <w:t>3</w:t>
            </w:r>
          </w:p>
        </w:tc>
        <w:tc>
          <w:tcPr>
            <w:tcW w:w="3623" w:type="dxa"/>
            <w:shd w:val="clear" w:color="auto" w:fill="auto"/>
            <w:vAlign w:val="center"/>
            <w:hideMark/>
          </w:tcPr>
          <w:p w14:paraId="73D33618" w14:textId="77777777" w:rsidR="00C221B0" w:rsidRPr="00110EE8" w:rsidRDefault="00C221B0" w:rsidP="00762F6E">
            <w:pPr>
              <w:jc w:val="both"/>
              <w:rPr>
                <w:szCs w:val="28"/>
              </w:rPr>
            </w:pPr>
            <w:r w:rsidRPr="00110EE8">
              <w:rPr>
                <w:szCs w:val="28"/>
              </w:rPr>
              <w:t>Тариф, руб./</w:t>
            </w:r>
            <w:proofErr w:type="spellStart"/>
            <w:proofErr w:type="gramStart"/>
            <w:r w:rsidRPr="00110EE8">
              <w:rPr>
                <w:szCs w:val="28"/>
              </w:rPr>
              <w:t>куб.м</w:t>
            </w:r>
            <w:proofErr w:type="spellEnd"/>
            <w:proofErr w:type="gramEnd"/>
          </w:p>
        </w:tc>
        <w:tc>
          <w:tcPr>
            <w:tcW w:w="2088" w:type="dxa"/>
            <w:vAlign w:val="center"/>
          </w:tcPr>
          <w:p w14:paraId="08CF1B5A" w14:textId="77777777" w:rsidR="00C221B0" w:rsidRPr="00110EE8" w:rsidRDefault="00C221B0" w:rsidP="00762F6E">
            <w:pPr>
              <w:jc w:val="center"/>
              <w:rPr>
                <w:szCs w:val="20"/>
              </w:rPr>
            </w:pPr>
          </w:p>
        </w:tc>
        <w:tc>
          <w:tcPr>
            <w:tcW w:w="2424" w:type="dxa"/>
            <w:tcBorders>
              <w:top w:val="nil"/>
              <w:left w:val="single" w:sz="4" w:space="0" w:color="auto"/>
              <w:bottom w:val="single" w:sz="4" w:space="0" w:color="auto"/>
              <w:right w:val="single" w:sz="4" w:space="0" w:color="auto"/>
            </w:tcBorders>
            <w:shd w:val="clear" w:color="auto" w:fill="auto"/>
            <w:vAlign w:val="center"/>
          </w:tcPr>
          <w:p w14:paraId="0C58FD14" w14:textId="77777777" w:rsidR="00C221B0" w:rsidRPr="00110EE8" w:rsidRDefault="00C221B0" w:rsidP="00762F6E">
            <w:pPr>
              <w:jc w:val="center"/>
              <w:rPr>
                <w:szCs w:val="20"/>
              </w:rPr>
            </w:pPr>
          </w:p>
        </w:tc>
      </w:tr>
      <w:tr w:rsidR="00C221B0" w:rsidRPr="00110EE8" w14:paraId="5B6EAF37" w14:textId="77777777" w:rsidTr="00762F6E">
        <w:trPr>
          <w:trHeight w:val="453"/>
          <w:jc w:val="center"/>
        </w:trPr>
        <w:tc>
          <w:tcPr>
            <w:tcW w:w="1143" w:type="dxa"/>
            <w:shd w:val="clear" w:color="auto" w:fill="auto"/>
            <w:vAlign w:val="center"/>
            <w:hideMark/>
          </w:tcPr>
          <w:p w14:paraId="6A38CD7B" w14:textId="77777777" w:rsidR="00C221B0" w:rsidRPr="00110EE8" w:rsidRDefault="00C221B0" w:rsidP="00762F6E">
            <w:pPr>
              <w:jc w:val="center"/>
              <w:rPr>
                <w:szCs w:val="28"/>
              </w:rPr>
            </w:pPr>
            <w:r w:rsidRPr="00110EE8">
              <w:rPr>
                <w:szCs w:val="28"/>
              </w:rPr>
              <w:t>3.1</w:t>
            </w:r>
          </w:p>
        </w:tc>
        <w:tc>
          <w:tcPr>
            <w:tcW w:w="3623" w:type="dxa"/>
            <w:shd w:val="clear" w:color="auto" w:fill="auto"/>
            <w:vAlign w:val="center"/>
            <w:hideMark/>
          </w:tcPr>
          <w:p w14:paraId="202FD1C9" w14:textId="77777777" w:rsidR="00C221B0" w:rsidRPr="00110EE8" w:rsidRDefault="00C221B0" w:rsidP="00762F6E">
            <w:pPr>
              <w:jc w:val="both"/>
              <w:rPr>
                <w:iCs/>
                <w:szCs w:val="28"/>
              </w:rPr>
            </w:pPr>
            <w:r w:rsidRPr="00110EE8">
              <w:rPr>
                <w:iCs/>
                <w:szCs w:val="28"/>
              </w:rPr>
              <w:t>с 1 января</w:t>
            </w:r>
          </w:p>
        </w:tc>
        <w:tc>
          <w:tcPr>
            <w:tcW w:w="2088" w:type="dxa"/>
            <w:vAlign w:val="center"/>
          </w:tcPr>
          <w:p w14:paraId="658FC749" w14:textId="77777777" w:rsidR="00C221B0" w:rsidRPr="00110EE8" w:rsidRDefault="00C221B0" w:rsidP="00762F6E">
            <w:pPr>
              <w:jc w:val="center"/>
              <w:rPr>
                <w:szCs w:val="20"/>
              </w:rPr>
            </w:pPr>
            <w:r w:rsidRPr="00110EE8">
              <w:rPr>
                <w:szCs w:val="20"/>
              </w:rPr>
              <w:t>10,04</w:t>
            </w:r>
          </w:p>
        </w:tc>
        <w:tc>
          <w:tcPr>
            <w:tcW w:w="2424" w:type="dxa"/>
            <w:tcBorders>
              <w:top w:val="nil"/>
              <w:left w:val="single" w:sz="4" w:space="0" w:color="auto"/>
              <w:bottom w:val="single" w:sz="4" w:space="0" w:color="auto"/>
              <w:right w:val="single" w:sz="4" w:space="0" w:color="auto"/>
            </w:tcBorders>
            <w:shd w:val="clear" w:color="auto" w:fill="auto"/>
            <w:vAlign w:val="center"/>
          </w:tcPr>
          <w:p w14:paraId="57DD2F5C" w14:textId="77777777" w:rsidR="00C221B0" w:rsidRPr="00110EE8" w:rsidRDefault="00C221B0" w:rsidP="00762F6E">
            <w:pPr>
              <w:jc w:val="center"/>
              <w:rPr>
                <w:szCs w:val="20"/>
              </w:rPr>
            </w:pPr>
            <w:r w:rsidRPr="00110EE8">
              <w:rPr>
                <w:szCs w:val="20"/>
              </w:rPr>
              <w:t>10,48</w:t>
            </w:r>
          </w:p>
        </w:tc>
      </w:tr>
      <w:tr w:rsidR="00C221B0" w:rsidRPr="00110EE8" w14:paraId="1FB153D4" w14:textId="77777777" w:rsidTr="00762F6E">
        <w:trPr>
          <w:trHeight w:val="453"/>
          <w:jc w:val="center"/>
        </w:trPr>
        <w:tc>
          <w:tcPr>
            <w:tcW w:w="1143" w:type="dxa"/>
            <w:shd w:val="clear" w:color="auto" w:fill="auto"/>
            <w:vAlign w:val="center"/>
            <w:hideMark/>
          </w:tcPr>
          <w:p w14:paraId="4044C62B" w14:textId="77777777" w:rsidR="00C221B0" w:rsidRPr="00110EE8" w:rsidRDefault="00C221B0" w:rsidP="00762F6E">
            <w:pPr>
              <w:jc w:val="center"/>
              <w:rPr>
                <w:szCs w:val="28"/>
              </w:rPr>
            </w:pPr>
            <w:r w:rsidRPr="00110EE8">
              <w:rPr>
                <w:szCs w:val="28"/>
              </w:rPr>
              <w:t>3.2</w:t>
            </w:r>
          </w:p>
        </w:tc>
        <w:tc>
          <w:tcPr>
            <w:tcW w:w="3623" w:type="dxa"/>
            <w:shd w:val="clear" w:color="auto" w:fill="auto"/>
            <w:vAlign w:val="center"/>
            <w:hideMark/>
          </w:tcPr>
          <w:p w14:paraId="29733CC2" w14:textId="77777777" w:rsidR="00C221B0" w:rsidRPr="00110EE8" w:rsidRDefault="00C221B0" w:rsidP="00762F6E">
            <w:pPr>
              <w:jc w:val="both"/>
              <w:rPr>
                <w:iCs/>
                <w:szCs w:val="28"/>
              </w:rPr>
            </w:pPr>
            <w:r w:rsidRPr="00110EE8">
              <w:rPr>
                <w:iCs/>
                <w:szCs w:val="28"/>
              </w:rPr>
              <w:t>с 1 июля</w:t>
            </w:r>
          </w:p>
        </w:tc>
        <w:tc>
          <w:tcPr>
            <w:tcW w:w="2088" w:type="dxa"/>
            <w:vAlign w:val="center"/>
          </w:tcPr>
          <w:p w14:paraId="44EEAFD9" w14:textId="77777777" w:rsidR="00C221B0" w:rsidRPr="00110EE8" w:rsidRDefault="00C221B0" w:rsidP="00762F6E">
            <w:pPr>
              <w:jc w:val="center"/>
              <w:rPr>
                <w:szCs w:val="20"/>
              </w:rPr>
            </w:pPr>
            <w:r w:rsidRPr="00110EE8">
              <w:rPr>
                <w:szCs w:val="20"/>
              </w:rPr>
              <w:t>10,48</w:t>
            </w:r>
          </w:p>
        </w:tc>
        <w:tc>
          <w:tcPr>
            <w:tcW w:w="2424" w:type="dxa"/>
            <w:tcBorders>
              <w:top w:val="nil"/>
              <w:left w:val="single" w:sz="4" w:space="0" w:color="auto"/>
              <w:bottom w:val="single" w:sz="4" w:space="0" w:color="auto"/>
              <w:right w:val="single" w:sz="4" w:space="0" w:color="auto"/>
            </w:tcBorders>
            <w:shd w:val="clear" w:color="auto" w:fill="auto"/>
            <w:vAlign w:val="center"/>
          </w:tcPr>
          <w:p w14:paraId="13DCFBB7" w14:textId="77777777" w:rsidR="00C221B0" w:rsidRPr="00110EE8" w:rsidRDefault="00C221B0" w:rsidP="00762F6E">
            <w:pPr>
              <w:jc w:val="center"/>
              <w:rPr>
                <w:szCs w:val="20"/>
              </w:rPr>
            </w:pPr>
            <w:r w:rsidRPr="00110EE8">
              <w:rPr>
                <w:szCs w:val="20"/>
              </w:rPr>
              <w:t>10,93</w:t>
            </w:r>
          </w:p>
        </w:tc>
      </w:tr>
      <w:tr w:rsidR="00C221B0" w:rsidRPr="00110EE8" w14:paraId="0887CA86" w14:textId="77777777" w:rsidTr="00762F6E">
        <w:trPr>
          <w:trHeight w:val="453"/>
          <w:jc w:val="center"/>
        </w:trPr>
        <w:tc>
          <w:tcPr>
            <w:tcW w:w="1143" w:type="dxa"/>
            <w:shd w:val="clear" w:color="auto" w:fill="auto"/>
            <w:vAlign w:val="center"/>
            <w:hideMark/>
          </w:tcPr>
          <w:p w14:paraId="70E9B644" w14:textId="77777777" w:rsidR="00C221B0" w:rsidRPr="00110EE8" w:rsidRDefault="00C221B0" w:rsidP="00762F6E">
            <w:pPr>
              <w:jc w:val="center"/>
              <w:rPr>
                <w:b/>
                <w:szCs w:val="28"/>
              </w:rPr>
            </w:pPr>
            <w:r w:rsidRPr="00110EE8">
              <w:rPr>
                <w:b/>
                <w:szCs w:val="28"/>
              </w:rPr>
              <w:t>4</w:t>
            </w:r>
          </w:p>
        </w:tc>
        <w:tc>
          <w:tcPr>
            <w:tcW w:w="3623" w:type="dxa"/>
            <w:shd w:val="clear" w:color="auto" w:fill="auto"/>
            <w:vAlign w:val="center"/>
            <w:hideMark/>
          </w:tcPr>
          <w:p w14:paraId="51024F21" w14:textId="77777777" w:rsidR="00C221B0" w:rsidRPr="00110EE8" w:rsidRDefault="00C221B0" w:rsidP="00762F6E">
            <w:pPr>
              <w:jc w:val="both"/>
              <w:rPr>
                <w:b/>
                <w:iCs/>
                <w:szCs w:val="28"/>
              </w:rPr>
            </w:pPr>
            <w:r w:rsidRPr="00110EE8">
              <w:rPr>
                <w:b/>
                <w:iCs/>
                <w:szCs w:val="28"/>
              </w:rPr>
              <w:t>Рост с 1 июля</w:t>
            </w:r>
          </w:p>
        </w:tc>
        <w:tc>
          <w:tcPr>
            <w:tcW w:w="2088" w:type="dxa"/>
            <w:vAlign w:val="center"/>
          </w:tcPr>
          <w:p w14:paraId="60A28BB7" w14:textId="77777777" w:rsidR="00C221B0" w:rsidRPr="00110EE8" w:rsidRDefault="00C221B0" w:rsidP="00762F6E">
            <w:pPr>
              <w:jc w:val="center"/>
              <w:rPr>
                <w:b/>
                <w:szCs w:val="20"/>
              </w:rPr>
            </w:pPr>
            <w:r w:rsidRPr="00110EE8">
              <w:rPr>
                <w:szCs w:val="20"/>
              </w:rPr>
              <w:t>4,4%</w:t>
            </w:r>
          </w:p>
        </w:tc>
        <w:tc>
          <w:tcPr>
            <w:tcW w:w="2424" w:type="dxa"/>
            <w:tcBorders>
              <w:top w:val="nil"/>
              <w:left w:val="single" w:sz="4" w:space="0" w:color="auto"/>
              <w:bottom w:val="single" w:sz="4" w:space="0" w:color="auto"/>
              <w:right w:val="single" w:sz="4" w:space="0" w:color="auto"/>
            </w:tcBorders>
            <w:shd w:val="clear" w:color="auto" w:fill="auto"/>
            <w:vAlign w:val="center"/>
          </w:tcPr>
          <w:p w14:paraId="56D6C671" w14:textId="77777777" w:rsidR="00C221B0" w:rsidRPr="00110EE8" w:rsidRDefault="00C221B0" w:rsidP="00762F6E">
            <w:pPr>
              <w:jc w:val="center"/>
              <w:rPr>
                <w:szCs w:val="20"/>
              </w:rPr>
            </w:pPr>
            <w:r w:rsidRPr="00110EE8">
              <w:rPr>
                <w:szCs w:val="20"/>
              </w:rPr>
              <w:t>4,3%</w:t>
            </w:r>
          </w:p>
        </w:tc>
      </w:tr>
    </w:tbl>
    <w:p w14:paraId="5C71389D" w14:textId="77777777" w:rsidR="00C221B0" w:rsidRPr="00110EE8" w:rsidRDefault="00C221B0" w:rsidP="00C221B0">
      <w:pPr>
        <w:rPr>
          <w:szCs w:val="20"/>
        </w:rPr>
      </w:pPr>
    </w:p>
    <w:p w14:paraId="7E95D93D" w14:textId="77777777" w:rsidR="00C221B0" w:rsidRPr="00110EE8" w:rsidRDefault="00C221B0" w:rsidP="00C221B0">
      <w:pPr>
        <w:rPr>
          <w:szCs w:val="20"/>
        </w:rPr>
      </w:pPr>
    </w:p>
    <w:p w14:paraId="55BC032D" w14:textId="77777777" w:rsidR="00C221B0" w:rsidRPr="00110EE8" w:rsidRDefault="00C221B0" w:rsidP="00C221B0">
      <w:pPr>
        <w:rPr>
          <w:szCs w:val="20"/>
        </w:rPr>
      </w:pPr>
    </w:p>
    <w:p w14:paraId="28D2C5AB" w14:textId="77777777" w:rsidR="00C221B0" w:rsidRPr="00110EE8" w:rsidRDefault="00C221B0" w:rsidP="00C221B0">
      <w:pPr>
        <w:rPr>
          <w:szCs w:val="20"/>
        </w:rPr>
        <w:sectPr w:rsidR="00C221B0" w:rsidRPr="00110EE8" w:rsidSect="009F2A6B">
          <w:pgSz w:w="11906" w:h="16838"/>
          <w:pgMar w:top="1134" w:right="567" w:bottom="1134" w:left="1701" w:header="720" w:footer="720" w:gutter="0"/>
          <w:cols w:space="720"/>
          <w:docGrid w:linePitch="326"/>
        </w:sectPr>
      </w:pPr>
    </w:p>
    <w:p w14:paraId="38F5EF50" w14:textId="77777777" w:rsidR="00C221B0" w:rsidRPr="00110EE8" w:rsidRDefault="00C221B0" w:rsidP="00C221B0">
      <w:pPr>
        <w:keepNext/>
        <w:jc w:val="both"/>
        <w:outlineLvl w:val="0"/>
        <w:rPr>
          <w:b/>
          <w:szCs w:val="20"/>
        </w:rPr>
      </w:pPr>
      <w:bookmarkStart w:id="248" w:name="_Toc58948956"/>
      <w:r w:rsidRPr="00110EE8">
        <w:rPr>
          <w:b/>
          <w:sz w:val="28"/>
          <w:szCs w:val="20"/>
        </w:rPr>
        <w:lastRenderedPageBreak/>
        <w:t>4. СРАВНИТЕЛЬНЫЙ АНАЛИЗ ДИНАМИКИ РАСХОДОВ И ПРИБЫЛИ НА ПРОИЗВОДСТВО ТЕПЛОНОСИТЕЛЯ (ХИМОЧИЩЕННОЙ ВОДЫ) В СРАВНЕНИИ С ПРЕДЫДУЩИМИ ПЕРИОДАМИ РЕГУЛИРОВАНИЯ</w:t>
      </w:r>
      <w:bookmarkEnd w:id="248"/>
    </w:p>
    <w:p w14:paraId="4DEAA0C2" w14:textId="77777777" w:rsidR="00C221B0" w:rsidRPr="00110EE8" w:rsidRDefault="00C221B0" w:rsidP="00C221B0">
      <w:pPr>
        <w:jc w:val="right"/>
        <w:rPr>
          <w:szCs w:val="20"/>
        </w:rPr>
      </w:pPr>
    </w:p>
    <w:p w14:paraId="3D26245E" w14:textId="77777777" w:rsidR="00C221B0" w:rsidRPr="00110EE8" w:rsidRDefault="00C221B0" w:rsidP="00C221B0">
      <w:pPr>
        <w:jc w:val="right"/>
        <w:rPr>
          <w:sz w:val="28"/>
          <w:szCs w:val="28"/>
        </w:rPr>
      </w:pPr>
      <w:r w:rsidRPr="00110EE8">
        <w:rPr>
          <w:sz w:val="28"/>
          <w:szCs w:val="28"/>
        </w:rPr>
        <w:t>Таблица 8</w:t>
      </w:r>
    </w:p>
    <w:p w14:paraId="7B4E0795" w14:textId="77777777" w:rsidR="00C221B0" w:rsidRPr="00110EE8" w:rsidRDefault="00C221B0" w:rsidP="00C221B0">
      <w:pPr>
        <w:jc w:val="center"/>
        <w:rPr>
          <w:sz w:val="28"/>
          <w:szCs w:val="28"/>
        </w:rPr>
      </w:pPr>
      <w:r w:rsidRPr="00110EE8">
        <w:rPr>
          <w:b/>
          <w:sz w:val="28"/>
          <w:szCs w:val="28"/>
        </w:rPr>
        <w:t>Операционные (подконтрольные) расходы</w:t>
      </w:r>
    </w:p>
    <w:p w14:paraId="7B85CC5F" w14:textId="77777777" w:rsidR="00C221B0" w:rsidRPr="00110EE8" w:rsidRDefault="00C221B0" w:rsidP="00C221B0">
      <w:pPr>
        <w:jc w:val="right"/>
      </w:pPr>
      <w:r w:rsidRPr="00110EE8">
        <w:t>тыс. руб.</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4008"/>
        <w:gridCol w:w="1728"/>
        <w:gridCol w:w="1787"/>
        <w:gridCol w:w="1787"/>
      </w:tblGrid>
      <w:tr w:rsidR="00C221B0" w:rsidRPr="00110EE8" w14:paraId="14FF114E" w14:textId="77777777" w:rsidTr="00762F6E">
        <w:trPr>
          <w:trHeight w:val="777"/>
        </w:trPr>
        <w:tc>
          <w:tcPr>
            <w:tcW w:w="533" w:type="dxa"/>
            <w:vAlign w:val="center"/>
          </w:tcPr>
          <w:p w14:paraId="56FE526B" w14:textId="77777777" w:rsidR="00C221B0" w:rsidRPr="00110EE8" w:rsidRDefault="00C221B0" w:rsidP="00762F6E">
            <w:pPr>
              <w:jc w:val="center"/>
              <w:rPr>
                <w:sz w:val="20"/>
                <w:szCs w:val="20"/>
              </w:rPr>
            </w:pPr>
            <w:r w:rsidRPr="00110EE8">
              <w:rPr>
                <w:sz w:val="20"/>
                <w:szCs w:val="20"/>
              </w:rPr>
              <w:t>№ п/п</w:t>
            </w:r>
          </w:p>
        </w:tc>
        <w:tc>
          <w:tcPr>
            <w:tcW w:w="4008" w:type="dxa"/>
            <w:vAlign w:val="center"/>
          </w:tcPr>
          <w:p w14:paraId="75ACC116" w14:textId="77777777" w:rsidR="00C221B0" w:rsidRPr="00110EE8" w:rsidRDefault="00C221B0" w:rsidP="00762F6E">
            <w:pPr>
              <w:jc w:val="center"/>
              <w:rPr>
                <w:sz w:val="20"/>
                <w:szCs w:val="20"/>
              </w:rPr>
            </w:pPr>
            <w:r w:rsidRPr="00110EE8">
              <w:rPr>
                <w:sz w:val="20"/>
                <w:szCs w:val="20"/>
              </w:rPr>
              <w:t>Наименование расхода</w:t>
            </w:r>
          </w:p>
        </w:tc>
        <w:tc>
          <w:tcPr>
            <w:tcW w:w="1728" w:type="dxa"/>
            <w:vAlign w:val="center"/>
          </w:tcPr>
          <w:p w14:paraId="7F78709C" w14:textId="77777777" w:rsidR="00C221B0" w:rsidRPr="00110EE8" w:rsidRDefault="00C221B0" w:rsidP="00762F6E">
            <w:pPr>
              <w:jc w:val="center"/>
              <w:rPr>
                <w:sz w:val="20"/>
                <w:szCs w:val="20"/>
              </w:rPr>
            </w:pPr>
            <w:r w:rsidRPr="00110EE8">
              <w:rPr>
                <w:sz w:val="20"/>
                <w:szCs w:val="20"/>
              </w:rPr>
              <w:t>Утверждено РЭК на 2021 год</w:t>
            </w:r>
          </w:p>
        </w:tc>
        <w:tc>
          <w:tcPr>
            <w:tcW w:w="1787" w:type="dxa"/>
            <w:vAlign w:val="center"/>
          </w:tcPr>
          <w:p w14:paraId="4A85082F" w14:textId="77777777" w:rsidR="00C221B0" w:rsidRPr="00110EE8" w:rsidRDefault="00C221B0" w:rsidP="00762F6E">
            <w:pPr>
              <w:jc w:val="center"/>
              <w:rPr>
                <w:sz w:val="20"/>
                <w:szCs w:val="20"/>
              </w:rPr>
            </w:pPr>
            <w:r w:rsidRPr="00110EE8">
              <w:rPr>
                <w:sz w:val="20"/>
                <w:szCs w:val="20"/>
              </w:rPr>
              <w:t>Предложение экспертов на 2022 год</w:t>
            </w:r>
          </w:p>
        </w:tc>
        <w:tc>
          <w:tcPr>
            <w:tcW w:w="1787" w:type="dxa"/>
            <w:vAlign w:val="center"/>
          </w:tcPr>
          <w:p w14:paraId="6C97C21F" w14:textId="77777777" w:rsidR="00C221B0" w:rsidRPr="00110EE8" w:rsidRDefault="00C221B0" w:rsidP="00762F6E">
            <w:pPr>
              <w:jc w:val="center"/>
              <w:rPr>
                <w:sz w:val="20"/>
                <w:szCs w:val="20"/>
              </w:rPr>
            </w:pPr>
            <w:r w:rsidRPr="00110EE8">
              <w:rPr>
                <w:sz w:val="20"/>
                <w:szCs w:val="20"/>
              </w:rPr>
              <w:t>Динамика расходов</w:t>
            </w:r>
          </w:p>
        </w:tc>
      </w:tr>
      <w:tr w:rsidR="00C221B0" w:rsidRPr="00110EE8" w14:paraId="619B811F" w14:textId="77777777" w:rsidTr="00762F6E">
        <w:trPr>
          <w:trHeight w:val="240"/>
        </w:trPr>
        <w:tc>
          <w:tcPr>
            <w:tcW w:w="533" w:type="dxa"/>
            <w:vAlign w:val="center"/>
          </w:tcPr>
          <w:p w14:paraId="1847A27F" w14:textId="77777777" w:rsidR="00C221B0" w:rsidRPr="00110EE8" w:rsidRDefault="00C221B0" w:rsidP="00762F6E">
            <w:pPr>
              <w:jc w:val="center"/>
            </w:pPr>
            <w:r w:rsidRPr="00110EE8">
              <w:t>1</w:t>
            </w:r>
          </w:p>
        </w:tc>
        <w:tc>
          <w:tcPr>
            <w:tcW w:w="4008" w:type="dxa"/>
            <w:vAlign w:val="center"/>
          </w:tcPr>
          <w:p w14:paraId="0F31AEB7" w14:textId="77777777" w:rsidR="00C221B0" w:rsidRPr="00110EE8" w:rsidRDefault="00C221B0" w:rsidP="00762F6E">
            <w:r w:rsidRPr="00110EE8">
              <w:t>Операционные расходы</w:t>
            </w:r>
          </w:p>
        </w:tc>
        <w:tc>
          <w:tcPr>
            <w:tcW w:w="1728" w:type="dxa"/>
            <w:vAlign w:val="center"/>
          </w:tcPr>
          <w:p w14:paraId="00086E63" w14:textId="77777777" w:rsidR="00C221B0" w:rsidRPr="00110EE8" w:rsidRDefault="00C221B0" w:rsidP="00762F6E">
            <w:pPr>
              <w:jc w:val="center"/>
              <w:rPr>
                <w:szCs w:val="20"/>
              </w:rPr>
            </w:pPr>
            <w:r w:rsidRPr="00110EE8">
              <w:rPr>
                <w:szCs w:val="20"/>
              </w:rPr>
              <w:t>3 828</w:t>
            </w:r>
          </w:p>
        </w:tc>
        <w:tc>
          <w:tcPr>
            <w:tcW w:w="1787" w:type="dxa"/>
            <w:vAlign w:val="center"/>
          </w:tcPr>
          <w:p w14:paraId="5E7F7F84" w14:textId="77777777" w:rsidR="00C221B0" w:rsidRPr="00110EE8" w:rsidRDefault="00C221B0" w:rsidP="00762F6E">
            <w:pPr>
              <w:jc w:val="center"/>
              <w:rPr>
                <w:szCs w:val="20"/>
              </w:rPr>
            </w:pPr>
            <w:r w:rsidRPr="00110EE8">
              <w:rPr>
                <w:szCs w:val="20"/>
              </w:rPr>
              <w:t>3 953</w:t>
            </w:r>
          </w:p>
        </w:tc>
        <w:tc>
          <w:tcPr>
            <w:tcW w:w="1787" w:type="dxa"/>
            <w:vAlign w:val="center"/>
          </w:tcPr>
          <w:p w14:paraId="5C4BC398" w14:textId="77777777" w:rsidR="00C221B0" w:rsidRPr="00110EE8" w:rsidRDefault="00C221B0" w:rsidP="00762F6E">
            <w:pPr>
              <w:jc w:val="center"/>
              <w:rPr>
                <w:szCs w:val="20"/>
              </w:rPr>
            </w:pPr>
            <w:r w:rsidRPr="00110EE8">
              <w:rPr>
                <w:szCs w:val="20"/>
              </w:rPr>
              <w:t>125</w:t>
            </w:r>
          </w:p>
        </w:tc>
      </w:tr>
    </w:tbl>
    <w:p w14:paraId="25B57979" w14:textId="77777777" w:rsidR="00C221B0" w:rsidRPr="00110EE8" w:rsidRDefault="00C221B0" w:rsidP="00C221B0">
      <w:pPr>
        <w:tabs>
          <w:tab w:val="left" w:pos="426"/>
        </w:tabs>
        <w:ind w:firstLine="851"/>
        <w:jc w:val="both"/>
        <w:rPr>
          <w:szCs w:val="20"/>
        </w:rPr>
      </w:pPr>
    </w:p>
    <w:p w14:paraId="3E01F06C" w14:textId="77777777" w:rsidR="00C221B0" w:rsidRPr="00110EE8" w:rsidRDefault="00C221B0" w:rsidP="00C221B0">
      <w:pPr>
        <w:tabs>
          <w:tab w:val="left" w:pos="1890"/>
        </w:tabs>
        <w:ind w:left="1080" w:right="-1"/>
        <w:jc w:val="right"/>
        <w:rPr>
          <w:sz w:val="28"/>
          <w:szCs w:val="28"/>
        </w:rPr>
      </w:pPr>
      <w:r w:rsidRPr="00110EE8">
        <w:rPr>
          <w:sz w:val="28"/>
          <w:szCs w:val="28"/>
        </w:rPr>
        <w:t>Таблица 9</w:t>
      </w:r>
    </w:p>
    <w:p w14:paraId="6B71346D" w14:textId="77777777" w:rsidR="00C221B0" w:rsidRPr="00110EE8" w:rsidRDefault="00C221B0" w:rsidP="00C221B0">
      <w:pPr>
        <w:jc w:val="center"/>
        <w:rPr>
          <w:sz w:val="28"/>
          <w:szCs w:val="28"/>
        </w:rPr>
      </w:pPr>
      <w:r w:rsidRPr="00110EE8">
        <w:rPr>
          <w:b/>
          <w:sz w:val="28"/>
          <w:szCs w:val="28"/>
        </w:rPr>
        <w:t xml:space="preserve">Реестр неподконтрольных расходов </w:t>
      </w:r>
    </w:p>
    <w:p w14:paraId="70F52797" w14:textId="77777777" w:rsidR="00C221B0" w:rsidRPr="00110EE8" w:rsidRDefault="00C221B0" w:rsidP="00C221B0">
      <w:pPr>
        <w:jc w:val="right"/>
        <w:rPr>
          <w:szCs w:val="20"/>
        </w:rPr>
      </w:pPr>
      <w:r w:rsidRPr="00110EE8">
        <w:rPr>
          <w:szCs w:val="20"/>
        </w:rPr>
        <w:t>тыс. руб.</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4757"/>
        <w:gridCol w:w="1401"/>
        <w:gridCol w:w="1500"/>
        <w:gridCol w:w="1271"/>
      </w:tblGrid>
      <w:tr w:rsidR="00C221B0" w:rsidRPr="00110EE8" w14:paraId="082BAF1B" w14:textId="77777777" w:rsidTr="00762F6E">
        <w:trPr>
          <w:trHeight w:val="402"/>
        </w:trPr>
        <w:tc>
          <w:tcPr>
            <w:tcW w:w="908" w:type="dxa"/>
            <w:shd w:val="clear" w:color="auto" w:fill="auto"/>
            <w:vAlign w:val="center"/>
            <w:hideMark/>
          </w:tcPr>
          <w:p w14:paraId="07FCBE93" w14:textId="77777777" w:rsidR="00C221B0" w:rsidRPr="00110EE8" w:rsidRDefault="00C221B0" w:rsidP="00762F6E">
            <w:pPr>
              <w:jc w:val="center"/>
              <w:rPr>
                <w:sz w:val="20"/>
                <w:szCs w:val="20"/>
              </w:rPr>
            </w:pPr>
            <w:r w:rsidRPr="00110EE8">
              <w:rPr>
                <w:sz w:val="20"/>
                <w:szCs w:val="20"/>
              </w:rPr>
              <w:t>№ п/п</w:t>
            </w:r>
          </w:p>
        </w:tc>
        <w:tc>
          <w:tcPr>
            <w:tcW w:w="4757" w:type="dxa"/>
            <w:shd w:val="clear" w:color="auto" w:fill="auto"/>
            <w:vAlign w:val="center"/>
            <w:hideMark/>
          </w:tcPr>
          <w:p w14:paraId="0627C47A" w14:textId="77777777" w:rsidR="00C221B0" w:rsidRPr="00110EE8" w:rsidRDefault="00C221B0" w:rsidP="00762F6E">
            <w:pPr>
              <w:jc w:val="center"/>
              <w:rPr>
                <w:sz w:val="20"/>
                <w:szCs w:val="20"/>
              </w:rPr>
            </w:pPr>
            <w:r w:rsidRPr="00110EE8">
              <w:rPr>
                <w:sz w:val="20"/>
                <w:szCs w:val="20"/>
              </w:rPr>
              <w:t>Наименование расхода</w:t>
            </w:r>
          </w:p>
        </w:tc>
        <w:tc>
          <w:tcPr>
            <w:tcW w:w="1401" w:type="dxa"/>
            <w:vAlign w:val="center"/>
          </w:tcPr>
          <w:p w14:paraId="3EA94334" w14:textId="77777777" w:rsidR="00C221B0" w:rsidRPr="00110EE8" w:rsidRDefault="00C221B0" w:rsidP="00762F6E">
            <w:pPr>
              <w:jc w:val="center"/>
              <w:rPr>
                <w:sz w:val="20"/>
                <w:szCs w:val="20"/>
              </w:rPr>
            </w:pPr>
            <w:r w:rsidRPr="00110EE8">
              <w:rPr>
                <w:sz w:val="20"/>
                <w:szCs w:val="20"/>
              </w:rPr>
              <w:t>Утверждено на 2021 год</w:t>
            </w:r>
          </w:p>
        </w:tc>
        <w:tc>
          <w:tcPr>
            <w:tcW w:w="1500" w:type="dxa"/>
            <w:shd w:val="clear" w:color="auto" w:fill="auto"/>
            <w:vAlign w:val="center"/>
          </w:tcPr>
          <w:p w14:paraId="7E83F548" w14:textId="77777777" w:rsidR="00C221B0" w:rsidRPr="00110EE8" w:rsidRDefault="00C221B0" w:rsidP="00762F6E">
            <w:pPr>
              <w:jc w:val="center"/>
              <w:rPr>
                <w:sz w:val="20"/>
                <w:szCs w:val="20"/>
              </w:rPr>
            </w:pPr>
            <w:r w:rsidRPr="00110EE8">
              <w:rPr>
                <w:sz w:val="20"/>
                <w:szCs w:val="20"/>
              </w:rPr>
              <w:t xml:space="preserve">Предложение экспертов </w:t>
            </w:r>
            <w:r w:rsidRPr="00110EE8">
              <w:rPr>
                <w:sz w:val="20"/>
                <w:szCs w:val="20"/>
              </w:rPr>
              <w:br/>
              <w:t>на 2022 год</w:t>
            </w:r>
          </w:p>
        </w:tc>
        <w:tc>
          <w:tcPr>
            <w:tcW w:w="1271" w:type="dxa"/>
            <w:shd w:val="clear" w:color="auto" w:fill="auto"/>
            <w:vAlign w:val="center"/>
          </w:tcPr>
          <w:p w14:paraId="2765D1BB" w14:textId="77777777" w:rsidR="00C221B0" w:rsidRPr="00110EE8" w:rsidRDefault="00C221B0" w:rsidP="00762F6E">
            <w:pPr>
              <w:jc w:val="center"/>
              <w:rPr>
                <w:sz w:val="20"/>
                <w:szCs w:val="20"/>
              </w:rPr>
            </w:pPr>
            <w:r w:rsidRPr="00110EE8">
              <w:rPr>
                <w:sz w:val="20"/>
                <w:szCs w:val="20"/>
              </w:rPr>
              <w:t>Динамика расходов</w:t>
            </w:r>
          </w:p>
        </w:tc>
      </w:tr>
      <w:tr w:rsidR="00C221B0" w:rsidRPr="00110EE8" w14:paraId="553FAA6A" w14:textId="77777777" w:rsidTr="00762F6E">
        <w:trPr>
          <w:trHeight w:val="798"/>
        </w:trPr>
        <w:tc>
          <w:tcPr>
            <w:tcW w:w="908" w:type="dxa"/>
            <w:shd w:val="clear" w:color="auto" w:fill="auto"/>
            <w:noWrap/>
            <w:vAlign w:val="center"/>
            <w:hideMark/>
          </w:tcPr>
          <w:p w14:paraId="0EE94CD1" w14:textId="77777777" w:rsidR="00C221B0" w:rsidRPr="00110EE8" w:rsidRDefault="00C221B0" w:rsidP="00762F6E">
            <w:pPr>
              <w:jc w:val="center"/>
              <w:rPr>
                <w:sz w:val="22"/>
                <w:szCs w:val="22"/>
              </w:rPr>
            </w:pPr>
            <w:r w:rsidRPr="00110EE8">
              <w:rPr>
                <w:sz w:val="22"/>
                <w:szCs w:val="22"/>
              </w:rPr>
              <w:t>1.1</w:t>
            </w:r>
          </w:p>
        </w:tc>
        <w:tc>
          <w:tcPr>
            <w:tcW w:w="4757" w:type="dxa"/>
            <w:shd w:val="clear" w:color="auto" w:fill="auto"/>
            <w:vAlign w:val="center"/>
            <w:hideMark/>
          </w:tcPr>
          <w:p w14:paraId="2734B5A2" w14:textId="77777777" w:rsidR="00C221B0" w:rsidRPr="00110EE8" w:rsidRDefault="00C221B0" w:rsidP="00762F6E">
            <w:pPr>
              <w:rPr>
                <w:sz w:val="22"/>
                <w:szCs w:val="22"/>
              </w:rPr>
            </w:pPr>
            <w:r w:rsidRPr="00110EE8">
              <w:rPr>
                <w:sz w:val="22"/>
                <w:szCs w:val="22"/>
              </w:rPr>
              <w:t>Расходы на оплату услуг, оказываемых организациями, осуществляющими регулируемые виды деятельности</w:t>
            </w:r>
          </w:p>
        </w:tc>
        <w:tc>
          <w:tcPr>
            <w:tcW w:w="1401" w:type="dxa"/>
            <w:vAlign w:val="center"/>
          </w:tcPr>
          <w:p w14:paraId="2C28DB2C" w14:textId="77777777" w:rsidR="00C221B0" w:rsidRPr="00110EE8" w:rsidRDefault="00C221B0" w:rsidP="00762F6E">
            <w:pPr>
              <w:jc w:val="center"/>
              <w:rPr>
                <w:sz w:val="22"/>
                <w:szCs w:val="22"/>
              </w:rPr>
            </w:pPr>
            <w:r w:rsidRPr="00110EE8">
              <w:rPr>
                <w:sz w:val="22"/>
                <w:szCs w:val="22"/>
              </w:rPr>
              <w:t>0</w:t>
            </w:r>
          </w:p>
        </w:tc>
        <w:tc>
          <w:tcPr>
            <w:tcW w:w="1500" w:type="dxa"/>
            <w:shd w:val="clear" w:color="auto" w:fill="auto"/>
            <w:noWrap/>
            <w:vAlign w:val="center"/>
          </w:tcPr>
          <w:p w14:paraId="366D003A" w14:textId="77777777" w:rsidR="00C221B0" w:rsidRPr="00110EE8" w:rsidRDefault="00C221B0" w:rsidP="00762F6E">
            <w:pPr>
              <w:jc w:val="center"/>
              <w:rPr>
                <w:sz w:val="22"/>
                <w:szCs w:val="22"/>
              </w:rPr>
            </w:pPr>
            <w:r w:rsidRPr="00110EE8">
              <w:rPr>
                <w:sz w:val="22"/>
                <w:szCs w:val="22"/>
              </w:rPr>
              <w:t>0</w:t>
            </w:r>
          </w:p>
        </w:tc>
        <w:tc>
          <w:tcPr>
            <w:tcW w:w="1271" w:type="dxa"/>
            <w:shd w:val="clear" w:color="auto" w:fill="auto"/>
            <w:noWrap/>
            <w:vAlign w:val="center"/>
          </w:tcPr>
          <w:p w14:paraId="0EAE715D" w14:textId="77777777" w:rsidR="00C221B0" w:rsidRPr="00110EE8" w:rsidRDefault="00C221B0" w:rsidP="00762F6E">
            <w:pPr>
              <w:jc w:val="center"/>
              <w:rPr>
                <w:sz w:val="22"/>
                <w:szCs w:val="22"/>
              </w:rPr>
            </w:pPr>
            <w:r w:rsidRPr="00110EE8">
              <w:rPr>
                <w:szCs w:val="20"/>
              </w:rPr>
              <w:t>0</w:t>
            </w:r>
          </w:p>
        </w:tc>
      </w:tr>
      <w:tr w:rsidR="00C221B0" w:rsidRPr="00110EE8" w14:paraId="36775EDA" w14:textId="77777777" w:rsidTr="00762F6E">
        <w:trPr>
          <w:trHeight w:val="356"/>
        </w:trPr>
        <w:tc>
          <w:tcPr>
            <w:tcW w:w="908" w:type="dxa"/>
            <w:shd w:val="clear" w:color="auto" w:fill="auto"/>
            <w:noWrap/>
            <w:vAlign w:val="center"/>
            <w:hideMark/>
          </w:tcPr>
          <w:p w14:paraId="0679961A" w14:textId="77777777" w:rsidR="00C221B0" w:rsidRPr="00110EE8" w:rsidRDefault="00C221B0" w:rsidP="00762F6E">
            <w:pPr>
              <w:jc w:val="center"/>
              <w:rPr>
                <w:sz w:val="22"/>
                <w:szCs w:val="22"/>
              </w:rPr>
            </w:pPr>
            <w:r w:rsidRPr="00110EE8">
              <w:rPr>
                <w:sz w:val="22"/>
                <w:szCs w:val="22"/>
              </w:rPr>
              <w:t>1.2</w:t>
            </w:r>
          </w:p>
        </w:tc>
        <w:tc>
          <w:tcPr>
            <w:tcW w:w="4757" w:type="dxa"/>
            <w:shd w:val="clear" w:color="auto" w:fill="auto"/>
            <w:noWrap/>
            <w:vAlign w:val="center"/>
            <w:hideMark/>
          </w:tcPr>
          <w:p w14:paraId="01802503" w14:textId="77777777" w:rsidR="00C221B0" w:rsidRPr="00110EE8" w:rsidRDefault="00C221B0" w:rsidP="00762F6E">
            <w:pPr>
              <w:rPr>
                <w:sz w:val="22"/>
                <w:szCs w:val="22"/>
              </w:rPr>
            </w:pPr>
            <w:r w:rsidRPr="00110EE8">
              <w:rPr>
                <w:sz w:val="22"/>
                <w:szCs w:val="22"/>
              </w:rPr>
              <w:t>Арендная плата</w:t>
            </w:r>
          </w:p>
        </w:tc>
        <w:tc>
          <w:tcPr>
            <w:tcW w:w="1401" w:type="dxa"/>
            <w:vAlign w:val="center"/>
          </w:tcPr>
          <w:p w14:paraId="2C189518" w14:textId="77777777" w:rsidR="00C221B0" w:rsidRPr="00110EE8" w:rsidRDefault="00C221B0" w:rsidP="00762F6E">
            <w:pPr>
              <w:jc w:val="center"/>
              <w:rPr>
                <w:sz w:val="22"/>
                <w:szCs w:val="22"/>
              </w:rPr>
            </w:pPr>
            <w:r w:rsidRPr="00110EE8">
              <w:rPr>
                <w:sz w:val="22"/>
                <w:szCs w:val="22"/>
              </w:rPr>
              <w:t>0</w:t>
            </w:r>
          </w:p>
        </w:tc>
        <w:tc>
          <w:tcPr>
            <w:tcW w:w="1500" w:type="dxa"/>
            <w:shd w:val="clear" w:color="auto" w:fill="auto"/>
            <w:noWrap/>
            <w:vAlign w:val="center"/>
          </w:tcPr>
          <w:p w14:paraId="461C8B9E" w14:textId="77777777" w:rsidR="00C221B0" w:rsidRPr="00110EE8" w:rsidRDefault="00C221B0" w:rsidP="00762F6E">
            <w:pPr>
              <w:jc w:val="center"/>
              <w:rPr>
                <w:sz w:val="22"/>
                <w:szCs w:val="22"/>
              </w:rPr>
            </w:pPr>
            <w:r w:rsidRPr="00110EE8">
              <w:rPr>
                <w:sz w:val="22"/>
                <w:szCs w:val="22"/>
              </w:rPr>
              <w:t>0</w:t>
            </w:r>
          </w:p>
        </w:tc>
        <w:tc>
          <w:tcPr>
            <w:tcW w:w="1271" w:type="dxa"/>
            <w:shd w:val="clear" w:color="auto" w:fill="auto"/>
            <w:noWrap/>
            <w:vAlign w:val="center"/>
          </w:tcPr>
          <w:p w14:paraId="5024FFD5" w14:textId="77777777" w:rsidR="00C221B0" w:rsidRPr="00110EE8" w:rsidRDefault="00C221B0" w:rsidP="00762F6E">
            <w:pPr>
              <w:jc w:val="center"/>
              <w:rPr>
                <w:sz w:val="22"/>
                <w:szCs w:val="22"/>
              </w:rPr>
            </w:pPr>
            <w:r w:rsidRPr="00110EE8">
              <w:rPr>
                <w:szCs w:val="20"/>
              </w:rPr>
              <w:t>0</w:t>
            </w:r>
          </w:p>
        </w:tc>
      </w:tr>
      <w:tr w:rsidR="00C221B0" w:rsidRPr="00110EE8" w14:paraId="2E1FE269" w14:textId="77777777" w:rsidTr="00762F6E">
        <w:trPr>
          <w:trHeight w:val="356"/>
        </w:trPr>
        <w:tc>
          <w:tcPr>
            <w:tcW w:w="908" w:type="dxa"/>
            <w:shd w:val="clear" w:color="auto" w:fill="auto"/>
            <w:noWrap/>
            <w:vAlign w:val="center"/>
            <w:hideMark/>
          </w:tcPr>
          <w:p w14:paraId="1C7EAE2F" w14:textId="77777777" w:rsidR="00C221B0" w:rsidRPr="00110EE8" w:rsidRDefault="00C221B0" w:rsidP="00762F6E">
            <w:pPr>
              <w:jc w:val="center"/>
              <w:rPr>
                <w:sz w:val="22"/>
                <w:szCs w:val="22"/>
              </w:rPr>
            </w:pPr>
            <w:r w:rsidRPr="00110EE8">
              <w:rPr>
                <w:sz w:val="22"/>
                <w:szCs w:val="22"/>
              </w:rPr>
              <w:t>1.3</w:t>
            </w:r>
          </w:p>
        </w:tc>
        <w:tc>
          <w:tcPr>
            <w:tcW w:w="4757" w:type="dxa"/>
            <w:shd w:val="clear" w:color="auto" w:fill="auto"/>
            <w:noWrap/>
            <w:vAlign w:val="center"/>
            <w:hideMark/>
          </w:tcPr>
          <w:p w14:paraId="42ED0483" w14:textId="77777777" w:rsidR="00C221B0" w:rsidRPr="00110EE8" w:rsidRDefault="00C221B0" w:rsidP="00762F6E">
            <w:pPr>
              <w:rPr>
                <w:sz w:val="22"/>
                <w:szCs w:val="22"/>
              </w:rPr>
            </w:pPr>
            <w:r w:rsidRPr="00110EE8">
              <w:rPr>
                <w:sz w:val="22"/>
                <w:szCs w:val="22"/>
              </w:rPr>
              <w:t>Концессионная плата</w:t>
            </w:r>
          </w:p>
        </w:tc>
        <w:tc>
          <w:tcPr>
            <w:tcW w:w="1401" w:type="dxa"/>
            <w:vAlign w:val="center"/>
          </w:tcPr>
          <w:p w14:paraId="19D2DB5A" w14:textId="77777777" w:rsidR="00C221B0" w:rsidRPr="00110EE8" w:rsidRDefault="00C221B0" w:rsidP="00762F6E">
            <w:pPr>
              <w:jc w:val="center"/>
              <w:rPr>
                <w:sz w:val="22"/>
                <w:szCs w:val="22"/>
              </w:rPr>
            </w:pPr>
            <w:r w:rsidRPr="00110EE8">
              <w:rPr>
                <w:sz w:val="22"/>
                <w:szCs w:val="22"/>
              </w:rPr>
              <w:t>0</w:t>
            </w:r>
          </w:p>
        </w:tc>
        <w:tc>
          <w:tcPr>
            <w:tcW w:w="1500" w:type="dxa"/>
            <w:shd w:val="clear" w:color="auto" w:fill="auto"/>
            <w:noWrap/>
            <w:vAlign w:val="center"/>
          </w:tcPr>
          <w:p w14:paraId="4935C34B" w14:textId="77777777" w:rsidR="00C221B0" w:rsidRPr="00110EE8" w:rsidRDefault="00C221B0" w:rsidP="00762F6E">
            <w:pPr>
              <w:jc w:val="center"/>
              <w:rPr>
                <w:sz w:val="22"/>
                <w:szCs w:val="22"/>
              </w:rPr>
            </w:pPr>
            <w:r w:rsidRPr="00110EE8">
              <w:rPr>
                <w:sz w:val="22"/>
                <w:szCs w:val="22"/>
              </w:rPr>
              <w:t>0</w:t>
            </w:r>
          </w:p>
        </w:tc>
        <w:tc>
          <w:tcPr>
            <w:tcW w:w="1271" w:type="dxa"/>
            <w:shd w:val="clear" w:color="auto" w:fill="auto"/>
            <w:noWrap/>
            <w:vAlign w:val="center"/>
          </w:tcPr>
          <w:p w14:paraId="2E91E58B" w14:textId="77777777" w:rsidR="00C221B0" w:rsidRPr="00110EE8" w:rsidRDefault="00C221B0" w:rsidP="00762F6E">
            <w:pPr>
              <w:jc w:val="center"/>
              <w:rPr>
                <w:sz w:val="22"/>
                <w:szCs w:val="22"/>
              </w:rPr>
            </w:pPr>
            <w:r w:rsidRPr="00110EE8">
              <w:rPr>
                <w:szCs w:val="20"/>
              </w:rPr>
              <w:t>0</w:t>
            </w:r>
          </w:p>
        </w:tc>
      </w:tr>
      <w:tr w:rsidR="00C221B0" w:rsidRPr="00110EE8" w14:paraId="58667DFA" w14:textId="77777777" w:rsidTr="00762F6E">
        <w:trPr>
          <w:trHeight w:val="514"/>
        </w:trPr>
        <w:tc>
          <w:tcPr>
            <w:tcW w:w="908" w:type="dxa"/>
            <w:shd w:val="clear" w:color="auto" w:fill="auto"/>
            <w:noWrap/>
            <w:vAlign w:val="center"/>
            <w:hideMark/>
          </w:tcPr>
          <w:p w14:paraId="183D929D" w14:textId="77777777" w:rsidR="00C221B0" w:rsidRPr="00110EE8" w:rsidRDefault="00C221B0" w:rsidP="00762F6E">
            <w:pPr>
              <w:jc w:val="center"/>
              <w:rPr>
                <w:sz w:val="22"/>
                <w:szCs w:val="22"/>
              </w:rPr>
            </w:pPr>
            <w:r w:rsidRPr="00110EE8">
              <w:rPr>
                <w:sz w:val="22"/>
                <w:szCs w:val="22"/>
              </w:rPr>
              <w:t>1.4</w:t>
            </w:r>
          </w:p>
        </w:tc>
        <w:tc>
          <w:tcPr>
            <w:tcW w:w="4757" w:type="dxa"/>
            <w:shd w:val="clear" w:color="auto" w:fill="auto"/>
            <w:vAlign w:val="center"/>
            <w:hideMark/>
          </w:tcPr>
          <w:p w14:paraId="0D2E5AEB" w14:textId="77777777" w:rsidR="00C221B0" w:rsidRPr="00110EE8" w:rsidRDefault="00C221B0" w:rsidP="00762F6E">
            <w:pPr>
              <w:rPr>
                <w:sz w:val="22"/>
                <w:szCs w:val="22"/>
              </w:rPr>
            </w:pPr>
            <w:r w:rsidRPr="00110EE8">
              <w:rPr>
                <w:sz w:val="22"/>
                <w:szCs w:val="22"/>
              </w:rPr>
              <w:t>Расходы на уплату налогов, сборов и других обязательных платежей, в том числе:</w:t>
            </w:r>
          </w:p>
        </w:tc>
        <w:tc>
          <w:tcPr>
            <w:tcW w:w="1401" w:type="dxa"/>
            <w:vAlign w:val="center"/>
          </w:tcPr>
          <w:p w14:paraId="4662A098" w14:textId="77777777" w:rsidR="00C221B0" w:rsidRPr="00110EE8" w:rsidRDefault="00C221B0" w:rsidP="00762F6E">
            <w:pPr>
              <w:jc w:val="center"/>
              <w:rPr>
                <w:sz w:val="22"/>
                <w:szCs w:val="22"/>
              </w:rPr>
            </w:pPr>
            <w:r w:rsidRPr="00110EE8">
              <w:rPr>
                <w:szCs w:val="20"/>
              </w:rPr>
              <w:t>254</w:t>
            </w:r>
          </w:p>
        </w:tc>
        <w:tc>
          <w:tcPr>
            <w:tcW w:w="1500" w:type="dxa"/>
            <w:shd w:val="clear" w:color="auto" w:fill="auto"/>
            <w:noWrap/>
            <w:vAlign w:val="center"/>
          </w:tcPr>
          <w:p w14:paraId="50B7BC09" w14:textId="77777777" w:rsidR="00C221B0" w:rsidRPr="00110EE8" w:rsidRDefault="00C221B0" w:rsidP="00762F6E">
            <w:pPr>
              <w:jc w:val="center"/>
              <w:rPr>
                <w:sz w:val="22"/>
                <w:szCs w:val="22"/>
              </w:rPr>
            </w:pPr>
            <w:r w:rsidRPr="00110EE8">
              <w:rPr>
                <w:szCs w:val="20"/>
              </w:rPr>
              <w:t>268</w:t>
            </w:r>
          </w:p>
        </w:tc>
        <w:tc>
          <w:tcPr>
            <w:tcW w:w="1271" w:type="dxa"/>
            <w:shd w:val="clear" w:color="auto" w:fill="auto"/>
            <w:noWrap/>
            <w:vAlign w:val="center"/>
          </w:tcPr>
          <w:p w14:paraId="33B596C9" w14:textId="77777777" w:rsidR="00C221B0" w:rsidRPr="00110EE8" w:rsidRDefault="00C221B0" w:rsidP="00762F6E">
            <w:pPr>
              <w:jc w:val="center"/>
              <w:rPr>
                <w:sz w:val="22"/>
                <w:szCs w:val="22"/>
              </w:rPr>
            </w:pPr>
            <w:r w:rsidRPr="00110EE8">
              <w:rPr>
                <w:szCs w:val="20"/>
              </w:rPr>
              <w:t>14</w:t>
            </w:r>
          </w:p>
        </w:tc>
      </w:tr>
      <w:tr w:rsidR="00C221B0" w:rsidRPr="00110EE8" w14:paraId="4B66B267" w14:textId="77777777" w:rsidTr="00762F6E">
        <w:trPr>
          <w:trHeight w:val="1368"/>
        </w:trPr>
        <w:tc>
          <w:tcPr>
            <w:tcW w:w="908" w:type="dxa"/>
            <w:shd w:val="clear" w:color="auto" w:fill="auto"/>
            <w:noWrap/>
            <w:vAlign w:val="center"/>
            <w:hideMark/>
          </w:tcPr>
          <w:p w14:paraId="6EFBBB4E" w14:textId="77777777" w:rsidR="00C221B0" w:rsidRPr="00110EE8" w:rsidRDefault="00C221B0" w:rsidP="00762F6E">
            <w:pPr>
              <w:jc w:val="center"/>
              <w:rPr>
                <w:sz w:val="22"/>
                <w:szCs w:val="22"/>
              </w:rPr>
            </w:pPr>
            <w:r w:rsidRPr="00110EE8">
              <w:rPr>
                <w:sz w:val="22"/>
                <w:szCs w:val="22"/>
              </w:rPr>
              <w:t>1.4.1</w:t>
            </w:r>
          </w:p>
        </w:tc>
        <w:tc>
          <w:tcPr>
            <w:tcW w:w="4757" w:type="dxa"/>
            <w:shd w:val="clear" w:color="auto" w:fill="auto"/>
            <w:vAlign w:val="center"/>
            <w:hideMark/>
          </w:tcPr>
          <w:p w14:paraId="4A4D9739" w14:textId="77777777" w:rsidR="00C221B0" w:rsidRPr="00110EE8" w:rsidRDefault="00C221B0" w:rsidP="00762F6E">
            <w:pPr>
              <w:rPr>
                <w:sz w:val="22"/>
                <w:szCs w:val="22"/>
              </w:rPr>
            </w:pPr>
            <w:r w:rsidRPr="00110EE8">
              <w:rPr>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01" w:type="dxa"/>
            <w:vAlign w:val="center"/>
          </w:tcPr>
          <w:p w14:paraId="1DAF312A" w14:textId="77777777" w:rsidR="00C221B0" w:rsidRPr="00110EE8" w:rsidRDefault="00C221B0" w:rsidP="00762F6E">
            <w:pPr>
              <w:jc w:val="center"/>
              <w:rPr>
                <w:sz w:val="22"/>
                <w:szCs w:val="22"/>
              </w:rPr>
            </w:pPr>
            <w:r w:rsidRPr="00110EE8">
              <w:rPr>
                <w:sz w:val="22"/>
                <w:szCs w:val="22"/>
              </w:rPr>
              <w:t>0</w:t>
            </w:r>
          </w:p>
        </w:tc>
        <w:tc>
          <w:tcPr>
            <w:tcW w:w="1500" w:type="dxa"/>
            <w:shd w:val="clear" w:color="auto" w:fill="auto"/>
            <w:noWrap/>
            <w:vAlign w:val="center"/>
          </w:tcPr>
          <w:p w14:paraId="64FDC85C" w14:textId="77777777" w:rsidR="00C221B0" w:rsidRPr="00110EE8" w:rsidRDefault="00C221B0" w:rsidP="00762F6E">
            <w:pPr>
              <w:jc w:val="center"/>
              <w:rPr>
                <w:sz w:val="22"/>
                <w:szCs w:val="22"/>
              </w:rPr>
            </w:pPr>
            <w:r w:rsidRPr="00110EE8">
              <w:rPr>
                <w:sz w:val="22"/>
                <w:szCs w:val="22"/>
              </w:rPr>
              <w:t>0</w:t>
            </w:r>
          </w:p>
        </w:tc>
        <w:tc>
          <w:tcPr>
            <w:tcW w:w="1271" w:type="dxa"/>
            <w:shd w:val="clear" w:color="auto" w:fill="auto"/>
            <w:noWrap/>
            <w:vAlign w:val="center"/>
          </w:tcPr>
          <w:p w14:paraId="76FC62C9" w14:textId="77777777" w:rsidR="00C221B0" w:rsidRPr="00110EE8" w:rsidRDefault="00C221B0" w:rsidP="00762F6E">
            <w:pPr>
              <w:jc w:val="center"/>
              <w:rPr>
                <w:sz w:val="22"/>
                <w:szCs w:val="22"/>
              </w:rPr>
            </w:pPr>
            <w:r w:rsidRPr="00110EE8">
              <w:rPr>
                <w:szCs w:val="20"/>
              </w:rPr>
              <w:t>0</w:t>
            </w:r>
          </w:p>
        </w:tc>
      </w:tr>
      <w:tr w:rsidR="00C221B0" w:rsidRPr="00110EE8" w14:paraId="53DC8AA5" w14:textId="77777777" w:rsidTr="00762F6E">
        <w:trPr>
          <w:trHeight w:val="69"/>
        </w:trPr>
        <w:tc>
          <w:tcPr>
            <w:tcW w:w="908" w:type="dxa"/>
            <w:shd w:val="clear" w:color="auto" w:fill="auto"/>
            <w:noWrap/>
            <w:vAlign w:val="center"/>
            <w:hideMark/>
          </w:tcPr>
          <w:p w14:paraId="3DD6FD26" w14:textId="77777777" w:rsidR="00C221B0" w:rsidRPr="00110EE8" w:rsidRDefault="00C221B0" w:rsidP="00762F6E">
            <w:pPr>
              <w:jc w:val="center"/>
              <w:rPr>
                <w:sz w:val="22"/>
                <w:szCs w:val="22"/>
              </w:rPr>
            </w:pPr>
            <w:r w:rsidRPr="00110EE8">
              <w:rPr>
                <w:sz w:val="22"/>
                <w:szCs w:val="22"/>
              </w:rPr>
              <w:t>1.4.2</w:t>
            </w:r>
          </w:p>
        </w:tc>
        <w:tc>
          <w:tcPr>
            <w:tcW w:w="4757" w:type="dxa"/>
            <w:shd w:val="clear" w:color="auto" w:fill="auto"/>
            <w:vAlign w:val="center"/>
            <w:hideMark/>
          </w:tcPr>
          <w:p w14:paraId="7BBA6B93" w14:textId="77777777" w:rsidR="00C221B0" w:rsidRPr="00110EE8" w:rsidRDefault="00C221B0" w:rsidP="00762F6E">
            <w:pPr>
              <w:rPr>
                <w:sz w:val="22"/>
                <w:szCs w:val="22"/>
              </w:rPr>
            </w:pPr>
            <w:r w:rsidRPr="00110EE8">
              <w:rPr>
                <w:sz w:val="22"/>
                <w:szCs w:val="22"/>
              </w:rPr>
              <w:t>расходы на обязательное страхование</w:t>
            </w:r>
          </w:p>
        </w:tc>
        <w:tc>
          <w:tcPr>
            <w:tcW w:w="1401" w:type="dxa"/>
            <w:vAlign w:val="center"/>
          </w:tcPr>
          <w:p w14:paraId="39BDDF43" w14:textId="77777777" w:rsidR="00C221B0" w:rsidRPr="00110EE8" w:rsidRDefault="00C221B0" w:rsidP="00762F6E">
            <w:pPr>
              <w:jc w:val="center"/>
              <w:rPr>
                <w:sz w:val="22"/>
                <w:szCs w:val="22"/>
              </w:rPr>
            </w:pPr>
            <w:r w:rsidRPr="00110EE8">
              <w:rPr>
                <w:sz w:val="22"/>
                <w:szCs w:val="22"/>
              </w:rPr>
              <w:t>0</w:t>
            </w:r>
          </w:p>
        </w:tc>
        <w:tc>
          <w:tcPr>
            <w:tcW w:w="1500" w:type="dxa"/>
            <w:shd w:val="clear" w:color="auto" w:fill="auto"/>
            <w:noWrap/>
            <w:vAlign w:val="center"/>
          </w:tcPr>
          <w:p w14:paraId="442AE6BB" w14:textId="77777777" w:rsidR="00C221B0" w:rsidRPr="00110EE8" w:rsidRDefault="00C221B0" w:rsidP="00762F6E">
            <w:pPr>
              <w:jc w:val="center"/>
              <w:rPr>
                <w:sz w:val="22"/>
                <w:szCs w:val="22"/>
              </w:rPr>
            </w:pPr>
            <w:r w:rsidRPr="00110EE8">
              <w:rPr>
                <w:sz w:val="22"/>
                <w:szCs w:val="22"/>
              </w:rPr>
              <w:t>0</w:t>
            </w:r>
          </w:p>
        </w:tc>
        <w:tc>
          <w:tcPr>
            <w:tcW w:w="1271" w:type="dxa"/>
            <w:shd w:val="clear" w:color="auto" w:fill="auto"/>
            <w:noWrap/>
            <w:vAlign w:val="center"/>
          </w:tcPr>
          <w:p w14:paraId="3CE26229" w14:textId="77777777" w:rsidR="00C221B0" w:rsidRPr="00110EE8" w:rsidRDefault="00C221B0" w:rsidP="00762F6E">
            <w:pPr>
              <w:jc w:val="center"/>
              <w:rPr>
                <w:sz w:val="22"/>
                <w:szCs w:val="22"/>
              </w:rPr>
            </w:pPr>
            <w:r w:rsidRPr="00110EE8">
              <w:rPr>
                <w:szCs w:val="20"/>
              </w:rPr>
              <w:t>0</w:t>
            </w:r>
          </w:p>
        </w:tc>
      </w:tr>
      <w:tr w:rsidR="00C221B0" w:rsidRPr="00110EE8" w14:paraId="5EE59591" w14:textId="77777777" w:rsidTr="00762F6E">
        <w:trPr>
          <w:trHeight w:val="69"/>
        </w:trPr>
        <w:tc>
          <w:tcPr>
            <w:tcW w:w="908" w:type="dxa"/>
            <w:shd w:val="clear" w:color="auto" w:fill="auto"/>
            <w:noWrap/>
            <w:vAlign w:val="center"/>
            <w:hideMark/>
          </w:tcPr>
          <w:p w14:paraId="4EBFCE48" w14:textId="77777777" w:rsidR="00C221B0" w:rsidRPr="00110EE8" w:rsidRDefault="00C221B0" w:rsidP="00762F6E">
            <w:pPr>
              <w:jc w:val="center"/>
              <w:rPr>
                <w:sz w:val="22"/>
                <w:szCs w:val="22"/>
              </w:rPr>
            </w:pPr>
            <w:r w:rsidRPr="00110EE8">
              <w:rPr>
                <w:sz w:val="22"/>
                <w:szCs w:val="22"/>
              </w:rPr>
              <w:t>1.4.3</w:t>
            </w:r>
          </w:p>
        </w:tc>
        <w:tc>
          <w:tcPr>
            <w:tcW w:w="4757" w:type="dxa"/>
            <w:shd w:val="clear" w:color="auto" w:fill="auto"/>
            <w:noWrap/>
            <w:vAlign w:val="center"/>
            <w:hideMark/>
          </w:tcPr>
          <w:p w14:paraId="2F59810A" w14:textId="77777777" w:rsidR="00C221B0" w:rsidRPr="00110EE8" w:rsidRDefault="00C221B0" w:rsidP="00762F6E">
            <w:pPr>
              <w:rPr>
                <w:sz w:val="22"/>
                <w:szCs w:val="22"/>
              </w:rPr>
            </w:pPr>
            <w:r w:rsidRPr="00110EE8">
              <w:rPr>
                <w:sz w:val="22"/>
                <w:szCs w:val="22"/>
              </w:rPr>
              <w:t>иные расходы</w:t>
            </w:r>
          </w:p>
        </w:tc>
        <w:tc>
          <w:tcPr>
            <w:tcW w:w="1401" w:type="dxa"/>
            <w:vAlign w:val="center"/>
          </w:tcPr>
          <w:p w14:paraId="17B83128" w14:textId="77777777" w:rsidR="00C221B0" w:rsidRPr="00110EE8" w:rsidRDefault="00C221B0" w:rsidP="00762F6E">
            <w:pPr>
              <w:jc w:val="center"/>
              <w:rPr>
                <w:sz w:val="22"/>
                <w:szCs w:val="22"/>
              </w:rPr>
            </w:pPr>
            <w:r w:rsidRPr="00110EE8">
              <w:rPr>
                <w:szCs w:val="20"/>
              </w:rPr>
              <w:t>254</w:t>
            </w:r>
          </w:p>
        </w:tc>
        <w:tc>
          <w:tcPr>
            <w:tcW w:w="1500" w:type="dxa"/>
            <w:shd w:val="clear" w:color="auto" w:fill="auto"/>
            <w:noWrap/>
            <w:vAlign w:val="center"/>
          </w:tcPr>
          <w:p w14:paraId="10427AD0" w14:textId="77777777" w:rsidR="00C221B0" w:rsidRPr="00110EE8" w:rsidRDefault="00C221B0" w:rsidP="00762F6E">
            <w:pPr>
              <w:jc w:val="center"/>
              <w:rPr>
                <w:sz w:val="22"/>
                <w:szCs w:val="22"/>
              </w:rPr>
            </w:pPr>
            <w:r w:rsidRPr="00110EE8">
              <w:rPr>
                <w:szCs w:val="20"/>
              </w:rPr>
              <w:t>268</w:t>
            </w:r>
          </w:p>
        </w:tc>
        <w:tc>
          <w:tcPr>
            <w:tcW w:w="1271" w:type="dxa"/>
            <w:shd w:val="clear" w:color="auto" w:fill="auto"/>
            <w:noWrap/>
            <w:vAlign w:val="center"/>
          </w:tcPr>
          <w:p w14:paraId="616E48A4" w14:textId="77777777" w:rsidR="00C221B0" w:rsidRPr="00110EE8" w:rsidRDefault="00C221B0" w:rsidP="00762F6E">
            <w:pPr>
              <w:jc w:val="center"/>
              <w:rPr>
                <w:sz w:val="22"/>
                <w:szCs w:val="22"/>
              </w:rPr>
            </w:pPr>
            <w:r w:rsidRPr="00110EE8">
              <w:rPr>
                <w:szCs w:val="20"/>
              </w:rPr>
              <w:t>14</w:t>
            </w:r>
          </w:p>
        </w:tc>
      </w:tr>
      <w:tr w:rsidR="00C221B0" w:rsidRPr="00110EE8" w14:paraId="54661001" w14:textId="77777777" w:rsidTr="00762F6E">
        <w:trPr>
          <w:trHeight w:val="69"/>
        </w:trPr>
        <w:tc>
          <w:tcPr>
            <w:tcW w:w="908" w:type="dxa"/>
            <w:shd w:val="clear" w:color="auto" w:fill="auto"/>
            <w:noWrap/>
            <w:vAlign w:val="center"/>
            <w:hideMark/>
          </w:tcPr>
          <w:p w14:paraId="28A7BB49" w14:textId="77777777" w:rsidR="00C221B0" w:rsidRPr="00110EE8" w:rsidRDefault="00C221B0" w:rsidP="00762F6E">
            <w:pPr>
              <w:jc w:val="center"/>
              <w:rPr>
                <w:sz w:val="22"/>
                <w:szCs w:val="22"/>
              </w:rPr>
            </w:pPr>
            <w:r w:rsidRPr="00110EE8">
              <w:rPr>
                <w:sz w:val="22"/>
                <w:szCs w:val="22"/>
              </w:rPr>
              <w:t>1.5</w:t>
            </w:r>
          </w:p>
        </w:tc>
        <w:tc>
          <w:tcPr>
            <w:tcW w:w="4757" w:type="dxa"/>
            <w:shd w:val="clear" w:color="auto" w:fill="auto"/>
            <w:vAlign w:val="center"/>
            <w:hideMark/>
          </w:tcPr>
          <w:p w14:paraId="45C8B0AB" w14:textId="77777777" w:rsidR="00C221B0" w:rsidRPr="00110EE8" w:rsidRDefault="00C221B0" w:rsidP="00762F6E">
            <w:pPr>
              <w:rPr>
                <w:sz w:val="22"/>
                <w:szCs w:val="22"/>
              </w:rPr>
            </w:pPr>
            <w:r w:rsidRPr="00110EE8">
              <w:rPr>
                <w:sz w:val="22"/>
                <w:szCs w:val="22"/>
              </w:rPr>
              <w:t>Отчисления на социальные нужды</w:t>
            </w:r>
          </w:p>
        </w:tc>
        <w:tc>
          <w:tcPr>
            <w:tcW w:w="1401" w:type="dxa"/>
            <w:vAlign w:val="center"/>
          </w:tcPr>
          <w:p w14:paraId="3F2E5F19" w14:textId="77777777" w:rsidR="00C221B0" w:rsidRPr="00110EE8" w:rsidRDefault="00C221B0" w:rsidP="00762F6E">
            <w:pPr>
              <w:jc w:val="center"/>
              <w:rPr>
                <w:sz w:val="22"/>
                <w:szCs w:val="22"/>
              </w:rPr>
            </w:pPr>
            <w:r w:rsidRPr="00110EE8">
              <w:rPr>
                <w:szCs w:val="20"/>
              </w:rPr>
              <w:t>423</w:t>
            </w:r>
          </w:p>
        </w:tc>
        <w:tc>
          <w:tcPr>
            <w:tcW w:w="1500" w:type="dxa"/>
            <w:shd w:val="clear" w:color="auto" w:fill="auto"/>
            <w:noWrap/>
            <w:vAlign w:val="center"/>
          </w:tcPr>
          <w:p w14:paraId="710306CA" w14:textId="77777777" w:rsidR="00C221B0" w:rsidRPr="00110EE8" w:rsidRDefault="00C221B0" w:rsidP="00762F6E">
            <w:pPr>
              <w:jc w:val="center"/>
              <w:rPr>
                <w:sz w:val="22"/>
                <w:szCs w:val="22"/>
              </w:rPr>
            </w:pPr>
            <w:r w:rsidRPr="00110EE8">
              <w:rPr>
                <w:szCs w:val="20"/>
              </w:rPr>
              <w:t>436</w:t>
            </w:r>
          </w:p>
        </w:tc>
        <w:tc>
          <w:tcPr>
            <w:tcW w:w="1271" w:type="dxa"/>
            <w:shd w:val="clear" w:color="auto" w:fill="auto"/>
            <w:noWrap/>
            <w:vAlign w:val="center"/>
          </w:tcPr>
          <w:p w14:paraId="1C2862E1" w14:textId="77777777" w:rsidR="00C221B0" w:rsidRPr="00110EE8" w:rsidRDefault="00C221B0" w:rsidP="00762F6E">
            <w:pPr>
              <w:jc w:val="center"/>
              <w:rPr>
                <w:sz w:val="22"/>
                <w:szCs w:val="22"/>
              </w:rPr>
            </w:pPr>
            <w:r w:rsidRPr="00110EE8">
              <w:rPr>
                <w:szCs w:val="20"/>
              </w:rPr>
              <w:t>13</w:t>
            </w:r>
          </w:p>
        </w:tc>
      </w:tr>
      <w:tr w:rsidR="00C221B0" w:rsidRPr="00110EE8" w14:paraId="134830BB" w14:textId="77777777" w:rsidTr="00762F6E">
        <w:trPr>
          <w:trHeight w:val="415"/>
        </w:trPr>
        <w:tc>
          <w:tcPr>
            <w:tcW w:w="908" w:type="dxa"/>
            <w:shd w:val="clear" w:color="auto" w:fill="auto"/>
            <w:noWrap/>
            <w:vAlign w:val="center"/>
            <w:hideMark/>
          </w:tcPr>
          <w:p w14:paraId="6A80CE07" w14:textId="77777777" w:rsidR="00C221B0" w:rsidRPr="00110EE8" w:rsidRDefault="00C221B0" w:rsidP="00762F6E">
            <w:pPr>
              <w:jc w:val="center"/>
              <w:rPr>
                <w:sz w:val="22"/>
                <w:szCs w:val="22"/>
              </w:rPr>
            </w:pPr>
            <w:r w:rsidRPr="00110EE8">
              <w:rPr>
                <w:sz w:val="22"/>
                <w:szCs w:val="22"/>
              </w:rPr>
              <w:t>1.6</w:t>
            </w:r>
          </w:p>
        </w:tc>
        <w:tc>
          <w:tcPr>
            <w:tcW w:w="4757" w:type="dxa"/>
            <w:shd w:val="clear" w:color="auto" w:fill="auto"/>
            <w:vAlign w:val="center"/>
            <w:hideMark/>
          </w:tcPr>
          <w:p w14:paraId="6A6CD050" w14:textId="77777777" w:rsidR="00C221B0" w:rsidRPr="00110EE8" w:rsidRDefault="00C221B0" w:rsidP="00762F6E">
            <w:pPr>
              <w:rPr>
                <w:sz w:val="22"/>
                <w:szCs w:val="22"/>
              </w:rPr>
            </w:pPr>
            <w:r w:rsidRPr="00110EE8">
              <w:rPr>
                <w:sz w:val="22"/>
                <w:szCs w:val="22"/>
              </w:rPr>
              <w:t>Расходы по сомнительным долгам</w:t>
            </w:r>
          </w:p>
        </w:tc>
        <w:tc>
          <w:tcPr>
            <w:tcW w:w="1401" w:type="dxa"/>
            <w:vAlign w:val="center"/>
          </w:tcPr>
          <w:p w14:paraId="6B806ADF" w14:textId="77777777" w:rsidR="00C221B0" w:rsidRPr="00110EE8" w:rsidRDefault="00C221B0" w:rsidP="00762F6E">
            <w:pPr>
              <w:jc w:val="center"/>
              <w:rPr>
                <w:sz w:val="22"/>
                <w:szCs w:val="22"/>
              </w:rPr>
            </w:pPr>
            <w:r w:rsidRPr="00110EE8">
              <w:rPr>
                <w:sz w:val="22"/>
                <w:szCs w:val="22"/>
              </w:rPr>
              <w:t>0</w:t>
            </w:r>
          </w:p>
        </w:tc>
        <w:tc>
          <w:tcPr>
            <w:tcW w:w="1500" w:type="dxa"/>
            <w:shd w:val="clear" w:color="auto" w:fill="auto"/>
            <w:noWrap/>
            <w:vAlign w:val="center"/>
          </w:tcPr>
          <w:p w14:paraId="3890D6BC" w14:textId="77777777" w:rsidR="00C221B0" w:rsidRPr="00110EE8" w:rsidRDefault="00C221B0" w:rsidP="00762F6E">
            <w:pPr>
              <w:jc w:val="center"/>
              <w:rPr>
                <w:sz w:val="22"/>
                <w:szCs w:val="22"/>
              </w:rPr>
            </w:pPr>
            <w:r w:rsidRPr="00110EE8">
              <w:rPr>
                <w:sz w:val="22"/>
                <w:szCs w:val="22"/>
              </w:rPr>
              <w:t>0</w:t>
            </w:r>
          </w:p>
        </w:tc>
        <w:tc>
          <w:tcPr>
            <w:tcW w:w="1271" w:type="dxa"/>
            <w:shd w:val="clear" w:color="auto" w:fill="auto"/>
            <w:noWrap/>
            <w:vAlign w:val="center"/>
          </w:tcPr>
          <w:p w14:paraId="278ACF87" w14:textId="77777777" w:rsidR="00C221B0" w:rsidRPr="00110EE8" w:rsidRDefault="00C221B0" w:rsidP="00762F6E">
            <w:pPr>
              <w:jc w:val="center"/>
              <w:rPr>
                <w:sz w:val="22"/>
                <w:szCs w:val="22"/>
              </w:rPr>
            </w:pPr>
            <w:r w:rsidRPr="00110EE8">
              <w:rPr>
                <w:szCs w:val="20"/>
              </w:rPr>
              <w:t>0</w:t>
            </w:r>
          </w:p>
        </w:tc>
      </w:tr>
      <w:tr w:rsidR="00C221B0" w:rsidRPr="00110EE8" w14:paraId="28A7BD97" w14:textId="77777777" w:rsidTr="00762F6E">
        <w:trPr>
          <w:trHeight w:val="397"/>
        </w:trPr>
        <w:tc>
          <w:tcPr>
            <w:tcW w:w="908" w:type="dxa"/>
            <w:shd w:val="clear" w:color="auto" w:fill="auto"/>
            <w:noWrap/>
            <w:vAlign w:val="center"/>
            <w:hideMark/>
          </w:tcPr>
          <w:p w14:paraId="538242BC" w14:textId="77777777" w:rsidR="00C221B0" w:rsidRPr="00110EE8" w:rsidRDefault="00C221B0" w:rsidP="00762F6E">
            <w:pPr>
              <w:jc w:val="center"/>
              <w:rPr>
                <w:sz w:val="22"/>
                <w:szCs w:val="22"/>
              </w:rPr>
            </w:pPr>
            <w:r w:rsidRPr="00110EE8">
              <w:rPr>
                <w:sz w:val="22"/>
                <w:szCs w:val="22"/>
              </w:rPr>
              <w:t>1.7</w:t>
            </w:r>
          </w:p>
        </w:tc>
        <w:tc>
          <w:tcPr>
            <w:tcW w:w="4757" w:type="dxa"/>
            <w:shd w:val="clear" w:color="auto" w:fill="auto"/>
            <w:vAlign w:val="center"/>
            <w:hideMark/>
          </w:tcPr>
          <w:p w14:paraId="4747071B" w14:textId="77777777" w:rsidR="00C221B0" w:rsidRPr="00110EE8" w:rsidRDefault="00C221B0" w:rsidP="00762F6E">
            <w:pPr>
              <w:rPr>
                <w:sz w:val="22"/>
                <w:szCs w:val="22"/>
              </w:rPr>
            </w:pPr>
            <w:r w:rsidRPr="00110EE8">
              <w:rPr>
                <w:sz w:val="22"/>
                <w:szCs w:val="22"/>
              </w:rPr>
              <w:t>Амортизация основных средств и нематериальных активов</w:t>
            </w:r>
          </w:p>
        </w:tc>
        <w:tc>
          <w:tcPr>
            <w:tcW w:w="1401" w:type="dxa"/>
            <w:vAlign w:val="center"/>
          </w:tcPr>
          <w:p w14:paraId="0AE8645D" w14:textId="77777777" w:rsidR="00C221B0" w:rsidRPr="00110EE8" w:rsidRDefault="00C221B0" w:rsidP="00762F6E">
            <w:pPr>
              <w:jc w:val="center"/>
              <w:rPr>
                <w:sz w:val="22"/>
                <w:szCs w:val="22"/>
              </w:rPr>
            </w:pPr>
            <w:r w:rsidRPr="00110EE8">
              <w:rPr>
                <w:szCs w:val="20"/>
              </w:rPr>
              <w:t>149</w:t>
            </w:r>
          </w:p>
        </w:tc>
        <w:tc>
          <w:tcPr>
            <w:tcW w:w="1500" w:type="dxa"/>
            <w:shd w:val="clear" w:color="auto" w:fill="auto"/>
            <w:noWrap/>
            <w:vAlign w:val="center"/>
          </w:tcPr>
          <w:p w14:paraId="105EF730" w14:textId="77777777" w:rsidR="00C221B0" w:rsidRPr="00110EE8" w:rsidRDefault="00C221B0" w:rsidP="00762F6E">
            <w:pPr>
              <w:jc w:val="center"/>
              <w:rPr>
                <w:sz w:val="22"/>
                <w:szCs w:val="22"/>
              </w:rPr>
            </w:pPr>
            <w:r w:rsidRPr="00110EE8">
              <w:rPr>
                <w:szCs w:val="20"/>
              </w:rPr>
              <w:t>178</w:t>
            </w:r>
          </w:p>
        </w:tc>
        <w:tc>
          <w:tcPr>
            <w:tcW w:w="1271" w:type="dxa"/>
            <w:shd w:val="clear" w:color="auto" w:fill="auto"/>
            <w:noWrap/>
            <w:vAlign w:val="center"/>
          </w:tcPr>
          <w:p w14:paraId="263DB725" w14:textId="77777777" w:rsidR="00C221B0" w:rsidRPr="00110EE8" w:rsidRDefault="00C221B0" w:rsidP="00762F6E">
            <w:pPr>
              <w:jc w:val="center"/>
              <w:rPr>
                <w:sz w:val="22"/>
                <w:szCs w:val="22"/>
              </w:rPr>
            </w:pPr>
            <w:r w:rsidRPr="00110EE8">
              <w:rPr>
                <w:szCs w:val="20"/>
              </w:rPr>
              <w:t>29</w:t>
            </w:r>
          </w:p>
        </w:tc>
      </w:tr>
      <w:tr w:rsidR="00C221B0" w:rsidRPr="00110EE8" w14:paraId="439951A7" w14:textId="77777777" w:rsidTr="00762F6E">
        <w:trPr>
          <w:trHeight w:val="686"/>
        </w:trPr>
        <w:tc>
          <w:tcPr>
            <w:tcW w:w="908" w:type="dxa"/>
            <w:shd w:val="clear" w:color="auto" w:fill="auto"/>
            <w:noWrap/>
            <w:vAlign w:val="center"/>
            <w:hideMark/>
          </w:tcPr>
          <w:p w14:paraId="462117B5" w14:textId="77777777" w:rsidR="00C221B0" w:rsidRPr="00110EE8" w:rsidRDefault="00C221B0" w:rsidP="00762F6E">
            <w:pPr>
              <w:jc w:val="center"/>
              <w:rPr>
                <w:sz w:val="22"/>
                <w:szCs w:val="22"/>
              </w:rPr>
            </w:pPr>
            <w:r w:rsidRPr="00110EE8">
              <w:rPr>
                <w:sz w:val="22"/>
                <w:szCs w:val="22"/>
              </w:rPr>
              <w:t>1.8</w:t>
            </w:r>
          </w:p>
        </w:tc>
        <w:tc>
          <w:tcPr>
            <w:tcW w:w="4757" w:type="dxa"/>
            <w:shd w:val="clear" w:color="auto" w:fill="auto"/>
            <w:noWrap/>
            <w:vAlign w:val="center"/>
            <w:hideMark/>
          </w:tcPr>
          <w:p w14:paraId="7E974A06" w14:textId="77777777" w:rsidR="00C221B0" w:rsidRPr="00110EE8" w:rsidRDefault="00C221B0" w:rsidP="00762F6E">
            <w:pPr>
              <w:rPr>
                <w:sz w:val="22"/>
                <w:szCs w:val="22"/>
              </w:rPr>
            </w:pPr>
            <w:r w:rsidRPr="00110EE8">
              <w:rPr>
                <w:sz w:val="22"/>
                <w:szCs w:val="22"/>
              </w:rPr>
              <w:t>Расходы на выплаты по договорам займа и кредитным договорам, включая проценты по ним</w:t>
            </w:r>
          </w:p>
        </w:tc>
        <w:tc>
          <w:tcPr>
            <w:tcW w:w="1401" w:type="dxa"/>
            <w:vAlign w:val="center"/>
          </w:tcPr>
          <w:p w14:paraId="0CFFCF21" w14:textId="77777777" w:rsidR="00C221B0" w:rsidRPr="00110EE8" w:rsidRDefault="00C221B0" w:rsidP="00762F6E">
            <w:pPr>
              <w:jc w:val="center"/>
              <w:rPr>
                <w:sz w:val="22"/>
                <w:szCs w:val="22"/>
              </w:rPr>
            </w:pPr>
            <w:r w:rsidRPr="00110EE8">
              <w:rPr>
                <w:sz w:val="22"/>
                <w:szCs w:val="22"/>
              </w:rPr>
              <w:t>0</w:t>
            </w:r>
          </w:p>
        </w:tc>
        <w:tc>
          <w:tcPr>
            <w:tcW w:w="1500" w:type="dxa"/>
            <w:shd w:val="clear" w:color="auto" w:fill="auto"/>
            <w:noWrap/>
            <w:vAlign w:val="center"/>
          </w:tcPr>
          <w:p w14:paraId="4CB9DDB5" w14:textId="77777777" w:rsidR="00C221B0" w:rsidRPr="00110EE8" w:rsidRDefault="00C221B0" w:rsidP="00762F6E">
            <w:pPr>
              <w:jc w:val="center"/>
              <w:rPr>
                <w:sz w:val="22"/>
                <w:szCs w:val="22"/>
              </w:rPr>
            </w:pPr>
            <w:r w:rsidRPr="00110EE8">
              <w:rPr>
                <w:sz w:val="22"/>
                <w:szCs w:val="22"/>
              </w:rPr>
              <w:t>0</w:t>
            </w:r>
          </w:p>
        </w:tc>
        <w:tc>
          <w:tcPr>
            <w:tcW w:w="1271" w:type="dxa"/>
            <w:shd w:val="clear" w:color="auto" w:fill="auto"/>
            <w:noWrap/>
            <w:vAlign w:val="center"/>
          </w:tcPr>
          <w:p w14:paraId="117B55DA" w14:textId="77777777" w:rsidR="00C221B0" w:rsidRPr="00110EE8" w:rsidRDefault="00C221B0" w:rsidP="00762F6E">
            <w:pPr>
              <w:jc w:val="center"/>
              <w:rPr>
                <w:sz w:val="22"/>
                <w:szCs w:val="22"/>
              </w:rPr>
            </w:pPr>
            <w:r w:rsidRPr="00110EE8">
              <w:rPr>
                <w:szCs w:val="20"/>
              </w:rPr>
              <w:t>0</w:t>
            </w:r>
          </w:p>
        </w:tc>
      </w:tr>
      <w:tr w:rsidR="00C221B0" w:rsidRPr="00110EE8" w14:paraId="54A27550" w14:textId="77777777" w:rsidTr="00762F6E">
        <w:trPr>
          <w:trHeight w:val="356"/>
        </w:trPr>
        <w:tc>
          <w:tcPr>
            <w:tcW w:w="908" w:type="dxa"/>
            <w:shd w:val="clear" w:color="auto" w:fill="auto"/>
            <w:noWrap/>
            <w:vAlign w:val="center"/>
            <w:hideMark/>
          </w:tcPr>
          <w:p w14:paraId="6BDE5C1E" w14:textId="77777777" w:rsidR="00C221B0" w:rsidRPr="00110EE8" w:rsidRDefault="00C221B0" w:rsidP="00762F6E">
            <w:pPr>
              <w:jc w:val="center"/>
              <w:rPr>
                <w:sz w:val="22"/>
                <w:szCs w:val="22"/>
              </w:rPr>
            </w:pPr>
          </w:p>
        </w:tc>
        <w:tc>
          <w:tcPr>
            <w:tcW w:w="4757" w:type="dxa"/>
            <w:shd w:val="clear" w:color="auto" w:fill="auto"/>
            <w:noWrap/>
            <w:vAlign w:val="center"/>
            <w:hideMark/>
          </w:tcPr>
          <w:p w14:paraId="4C80CCAE" w14:textId="77777777" w:rsidR="00C221B0" w:rsidRPr="00110EE8" w:rsidRDefault="00C221B0" w:rsidP="00762F6E">
            <w:pPr>
              <w:rPr>
                <w:sz w:val="22"/>
                <w:szCs w:val="22"/>
              </w:rPr>
            </w:pPr>
            <w:r w:rsidRPr="00110EE8">
              <w:rPr>
                <w:sz w:val="22"/>
                <w:szCs w:val="22"/>
              </w:rPr>
              <w:t>ИТОГО</w:t>
            </w:r>
          </w:p>
        </w:tc>
        <w:tc>
          <w:tcPr>
            <w:tcW w:w="1401" w:type="dxa"/>
            <w:vAlign w:val="center"/>
          </w:tcPr>
          <w:p w14:paraId="04390AB4" w14:textId="77777777" w:rsidR="00C221B0" w:rsidRPr="00110EE8" w:rsidRDefault="00C221B0" w:rsidP="00762F6E">
            <w:pPr>
              <w:jc w:val="center"/>
              <w:rPr>
                <w:sz w:val="22"/>
                <w:szCs w:val="22"/>
              </w:rPr>
            </w:pPr>
            <w:r w:rsidRPr="00110EE8">
              <w:rPr>
                <w:szCs w:val="20"/>
              </w:rPr>
              <w:t>826</w:t>
            </w:r>
          </w:p>
        </w:tc>
        <w:tc>
          <w:tcPr>
            <w:tcW w:w="1500" w:type="dxa"/>
            <w:shd w:val="clear" w:color="auto" w:fill="auto"/>
            <w:noWrap/>
            <w:vAlign w:val="center"/>
          </w:tcPr>
          <w:p w14:paraId="1B5C468D" w14:textId="77777777" w:rsidR="00C221B0" w:rsidRPr="00110EE8" w:rsidRDefault="00C221B0" w:rsidP="00762F6E">
            <w:pPr>
              <w:jc w:val="center"/>
              <w:rPr>
                <w:sz w:val="22"/>
                <w:szCs w:val="22"/>
              </w:rPr>
            </w:pPr>
            <w:r w:rsidRPr="00110EE8">
              <w:rPr>
                <w:szCs w:val="20"/>
              </w:rPr>
              <w:t>883</w:t>
            </w:r>
          </w:p>
        </w:tc>
        <w:tc>
          <w:tcPr>
            <w:tcW w:w="1271" w:type="dxa"/>
            <w:shd w:val="clear" w:color="auto" w:fill="auto"/>
            <w:noWrap/>
            <w:vAlign w:val="center"/>
          </w:tcPr>
          <w:p w14:paraId="3E0B5AAD" w14:textId="77777777" w:rsidR="00C221B0" w:rsidRPr="00110EE8" w:rsidRDefault="00C221B0" w:rsidP="00762F6E">
            <w:pPr>
              <w:jc w:val="center"/>
              <w:rPr>
                <w:sz w:val="22"/>
                <w:szCs w:val="22"/>
              </w:rPr>
            </w:pPr>
            <w:r w:rsidRPr="00110EE8">
              <w:rPr>
                <w:szCs w:val="20"/>
              </w:rPr>
              <w:t>57</w:t>
            </w:r>
          </w:p>
        </w:tc>
      </w:tr>
      <w:tr w:rsidR="00C221B0" w:rsidRPr="00110EE8" w14:paraId="428A0A7C" w14:textId="77777777" w:rsidTr="00762F6E">
        <w:trPr>
          <w:trHeight w:val="356"/>
        </w:trPr>
        <w:tc>
          <w:tcPr>
            <w:tcW w:w="908" w:type="dxa"/>
            <w:shd w:val="clear" w:color="auto" w:fill="auto"/>
            <w:noWrap/>
            <w:vAlign w:val="center"/>
            <w:hideMark/>
          </w:tcPr>
          <w:p w14:paraId="777B6F6D" w14:textId="77777777" w:rsidR="00C221B0" w:rsidRPr="00110EE8" w:rsidRDefault="00C221B0" w:rsidP="00762F6E">
            <w:pPr>
              <w:jc w:val="center"/>
              <w:rPr>
                <w:sz w:val="22"/>
                <w:szCs w:val="22"/>
              </w:rPr>
            </w:pPr>
            <w:r w:rsidRPr="00110EE8">
              <w:rPr>
                <w:sz w:val="22"/>
                <w:szCs w:val="22"/>
              </w:rPr>
              <w:t>2</w:t>
            </w:r>
          </w:p>
        </w:tc>
        <w:tc>
          <w:tcPr>
            <w:tcW w:w="4757" w:type="dxa"/>
            <w:shd w:val="clear" w:color="auto" w:fill="auto"/>
            <w:noWrap/>
            <w:vAlign w:val="center"/>
            <w:hideMark/>
          </w:tcPr>
          <w:p w14:paraId="556EA1FB" w14:textId="77777777" w:rsidR="00C221B0" w:rsidRPr="00110EE8" w:rsidRDefault="00C221B0" w:rsidP="00762F6E">
            <w:pPr>
              <w:rPr>
                <w:sz w:val="22"/>
                <w:szCs w:val="22"/>
              </w:rPr>
            </w:pPr>
            <w:r w:rsidRPr="00110EE8">
              <w:rPr>
                <w:sz w:val="22"/>
                <w:szCs w:val="22"/>
              </w:rPr>
              <w:t>Налог на прибыль</w:t>
            </w:r>
          </w:p>
        </w:tc>
        <w:tc>
          <w:tcPr>
            <w:tcW w:w="1401" w:type="dxa"/>
            <w:vAlign w:val="center"/>
          </w:tcPr>
          <w:p w14:paraId="1048FDEB" w14:textId="77777777" w:rsidR="00C221B0" w:rsidRPr="00110EE8" w:rsidRDefault="00C221B0" w:rsidP="00762F6E">
            <w:pPr>
              <w:jc w:val="center"/>
              <w:rPr>
                <w:sz w:val="22"/>
                <w:szCs w:val="22"/>
              </w:rPr>
            </w:pPr>
            <w:r w:rsidRPr="00110EE8">
              <w:rPr>
                <w:sz w:val="22"/>
                <w:szCs w:val="22"/>
              </w:rPr>
              <w:t>0</w:t>
            </w:r>
          </w:p>
        </w:tc>
        <w:tc>
          <w:tcPr>
            <w:tcW w:w="1500" w:type="dxa"/>
            <w:shd w:val="clear" w:color="auto" w:fill="auto"/>
            <w:noWrap/>
            <w:vAlign w:val="center"/>
          </w:tcPr>
          <w:p w14:paraId="5B41CAC7" w14:textId="77777777" w:rsidR="00C221B0" w:rsidRPr="00110EE8" w:rsidRDefault="00C221B0" w:rsidP="00762F6E">
            <w:pPr>
              <w:jc w:val="center"/>
              <w:rPr>
                <w:sz w:val="22"/>
                <w:szCs w:val="22"/>
              </w:rPr>
            </w:pPr>
            <w:r w:rsidRPr="00110EE8">
              <w:rPr>
                <w:szCs w:val="20"/>
              </w:rPr>
              <w:t>0</w:t>
            </w:r>
          </w:p>
        </w:tc>
        <w:tc>
          <w:tcPr>
            <w:tcW w:w="1271" w:type="dxa"/>
            <w:shd w:val="clear" w:color="auto" w:fill="auto"/>
            <w:noWrap/>
            <w:vAlign w:val="center"/>
          </w:tcPr>
          <w:p w14:paraId="060D2D28" w14:textId="77777777" w:rsidR="00C221B0" w:rsidRPr="00110EE8" w:rsidRDefault="00C221B0" w:rsidP="00762F6E">
            <w:pPr>
              <w:jc w:val="center"/>
              <w:rPr>
                <w:sz w:val="22"/>
                <w:szCs w:val="22"/>
              </w:rPr>
            </w:pPr>
            <w:r w:rsidRPr="00110EE8">
              <w:rPr>
                <w:szCs w:val="20"/>
              </w:rPr>
              <w:t>0</w:t>
            </w:r>
          </w:p>
        </w:tc>
      </w:tr>
      <w:tr w:rsidR="00C221B0" w:rsidRPr="00110EE8" w14:paraId="46B87A5C" w14:textId="77777777" w:rsidTr="00762F6E">
        <w:trPr>
          <w:trHeight w:val="1072"/>
        </w:trPr>
        <w:tc>
          <w:tcPr>
            <w:tcW w:w="908" w:type="dxa"/>
            <w:shd w:val="clear" w:color="auto" w:fill="auto"/>
            <w:noWrap/>
            <w:vAlign w:val="center"/>
            <w:hideMark/>
          </w:tcPr>
          <w:p w14:paraId="44C0FE4E" w14:textId="77777777" w:rsidR="00C221B0" w:rsidRPr="00110EE8" w:rsidRDefault="00C221B0" w:rsidP="00762F6E">
            <w:pPr>
              <w:jc w:val="center"/>
              <w:rPr>
                <w:sz w:val="22"/>
                <w:szCs w:val="22"/>
              </w:rPr>
            </w:pPr>
            <w:r w:rsidRPr="00110EE8">
              <w:rPr>
                <w:sz w:val="22"/>
                <w:szCs w:val="22"/>
              </w:rPr>
              <w:t>3</w:t>
            </w:r>
          </w:p>
        </w:tc>
        <w:tc>
          <w:tcPr>
            <w:tcW w:w="4757" w:type="dxa"/>
            <w:shd w:val="clear" w:color="auto" w:fill="auto"/>
            <w:noWrap/>
            <w:vAlign w:val="center"/>
            <w:hideMark/>
          </w:tcPr>
          <w:p w14:paraId="3AE8C636" w14:textId="77777777" w:rsidR="00C221B0" w:rsidRPr="00110EE8" w:rsidRDefault="00C221B0" w:rsidP="00762F6E">
            <w:pPr>
              <w:rPr>
                <w:sz w:val="22"/>
                <w:szCs w:val="22"/>
              </w:rPr>
            </w:pPr>
            <w:r w:rsidRPr="00110EE8">
              <w:rPr>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401" w:type="dxa"/>
            <w:vAlign w:val="center"/>
          </w:tcPr>
          <w:p w14:paraId="0F08D139" w14:textId="77777777" w:rsidR="00C221B0" w:rsidRPr="00110EE8" w:rsidRDefault="00C221B0" w:rsidP="00762F6E">
            <w:pPr>
              <w:jc w:val="center"/>
              <w:rPr>
                <w:sz w:val="22"/>
                <w:szCs w:val="22"/>
              </w:rPr>
            </w:pPr>
            <w:r w:rsidRPr="00110EE8">
              <w:rPr>
                <w:sz w:val="22"/>
                <w:szCs w:val="22"/>
              </w:rPr>
              <w:t>0</w:t>
            </w:r>
          </w:p>
        </w:tc>
        <w:tc>
          <w:tcPr>
            <w:tcW w:w="1500" w:type="dxa"/>
            <w:shd w:val="clear" w:color="auto" w:fill="auto"/>
            <w:noWrap/>
            <w:vAlign w:val="center"/>
          </w:tcPr>
          <w:p w14:paraId="604F35BF" w14:textId="77777777" w:rsidR="00C221B0" w:rsidRPr="00110EE8" w:rsidRDefault="00C221B0" w:rsidP="00762F6E">
            <w:pPr>
              <w:jc w:val="center"/>
              <w:rPr>
                <w:sz w:val="22"/>
                <w:szCs w:val="22"/>
              </w:rPr>
            </w:pPr>
            <w:r w:rsidRPr="00110EE8">
              <w:rPr>
                <w:sz w:val="22"/>
                <w:szCs w:val="22"/>
              </w:rPr>
              <w:t>0</w:t>
            </w:r>
          </w:p>
        </w:tc>
        <w:tc>
          <w:tcPr>
            <w:tcW w:w="1271" w:type="dxa"/>
            <w:shd w:val="clear" w:color="auto" w:fill="auto"/>
            <w:noWrap/>
            <w:vAlign w:val="center"/>
          </w:tcPr>
          <w:p w14:paraId="59CDC983" w14:textId="77777777" w:rsidR="00C221B0" w:rsidRPr="00110EE8" w:rsidRDefault="00C221B0" w:rsidP="00762F6E">
            <w:pPr>
              <w:jc w:val="center"/>
              <w:rPr>
                <w:sz w:val="22"/>
                <w:szCs w:val="22"/>
              </w:rPr>
            </w:pPr>
            <w:r w:rsidRPr="00110EE8">
              <w:rPr>
                <w:szCs w:val="20"/>
              </w:rPr>
              <w:t>0</w:t>
            </w:r>
          </w:p>
        </w:tc>
      </w:tr>
      <w:tr w:rsidR="00C221B0" w:rsidRPr="00110EE8" w14:paraId="6BC62679" w14:textId="77777777" w:rsidTr="00762F6E">
        <w:trPr>
          <w:trHeight w:val="437"/>
        </w:trPr>
        <w:tc>
          <w:tcPr>
            <w:tcW w:w="908" w:type="dxa"/>
            <w:shd w:val="clear" w:color="auto" w:fill="auto"/>
            <w:noWrap/>
            <w:vAlign w:val="center"/>
            <w:hideMark/>
          </w:tcPr>
          <w:p w14:paraId="2E3AF81C" w14:textId="77777777" w:rsidR="00C221B0" w:rsidRPr="00110EE8" w:rsidRDefault="00C221B0" w:rsidP="00762F6E">
            <w:pPr>
              <w:jc w:val="center"/>
              <w:rPr>
                <w:sz w:val="22"/>
                <w:szCs w:val="22"/>
              </w:rPr>
            </w:pPr>
            <w:r w:rsidRPr="00110EE8">
              <w:rPr>
                <w:sz w:val="22"/>
                <w:szCs w:val="22"/>
              </w:rPr>
              <w:t>4</w:t>
            </w:r>
          </w:p>
        </w:tc>
        <w:tc>
          <w:tcPr>
            <w:tcW w:w="4757" w:type="dxa"/>
            <w:shd w:val="clear" w:color="auto" w:fill="auto"/>
            <w:vAlign w:val="center"/>
            <w:hideMark/>
          </w:tcPr>
          <w:p w14:paraId="274D1819" w14:textId="77777777" w:rsidR="00C221B0" w:rsidRPr="00110EE8" w:rsidRDefault="00C221B0" w:rsidP="00762F6E">
            <w:pPr>
              <w:autoSpaceDE w:val="0"/>
              <w:autoSpaceDN w:val="0"/>
              <w:adjustRightInd w:val="0"/>
              <w:jc w:val="both"/>
              <w:rPr>
                <w:sz w:val="22"/>
                <w:szCs w:val="22"/>
              </w:rPr>
            </w:pPr>
            <w:r w:rsidRPr="00110EE8">
              <w:rPr>
                <w:sz w:val="22"/>
                <w:szCs w:val="22"/>
              </w:rPr>
              <w:t>Итого неподконтрольных расходов</w:t>
            </w:r>
          </w:p>
        </w:tc>
        <w:tc>
          <w:tcPr>
            <w:tcW w:w="1401" w:type="dxa"/>
            <w:vAlign w:val="center"/>
          </w:tcPr>
          <w:p w14:paraId="53A24D53" w14:textId="77777777" w:rsidR="00C221B0" w:rsidRPr="00110EE8" w:rsidRDefault="00C221B0" w:rsidP="00762F6E">
            <w:pPr>
              <w:jc w:val="center"/>
              <w:rPr>
                <w:sz w:val="22"/>
                <w:szCs w:val="22"/>
              </w:rPr>
            </w:pPr>
            <w:r w:rsidRPr="00110EE8">
              <w:rPr>
                <w:szCs w:val="20"/>
              </w:rPr>
              <w:t>826</w:t>
            </w:r>
          </w:p>
        </w:tc>
        <w:tc>
          <w:tcPr>
            <w:tcW w:w="1500" w:type="dxa"/>
            <w:shd w:val="clear" w:color="auto" w:fill="auto"/>
            <w:noWrap/>
            <w:vAlign w:val="center"/>
          </w:tcPr>
          <w:p w14:paraId="147D459E" w14:textId="77777777" w:rsidR="00C221B0" w:rsidRPr="00110EE8" w:rsidRDefault="00C221B0" w:rsidP="00762F6E">
            <w:pPr>
              <w:jc w:val="center"/>
              <w:rPr>
                <w:sz w:val="22"/>
                <w:szCs w:val="22"/>
              </w:rPr>
            </w:pPr>
            <w:r w:rsidRPr="00110EE8">
              <w:rPr>
                <w:szCs w:val="20"/>
              </w:rPr>
              <w:t>883</w:t>
            </w:r>
          </w:p>
        </w:tc>
        <w:tc>
          <w:tcPr>
            <w:tcW w:w="1271" w:type="dxa"/>
            <w:shd w:val="clear" w:color="auto" w:fill="auto"/>
            <w:noWrap/>
            <w:vAlign w:val="center"/>
          </w:tcPr>
          <w:p w14:paraId="24E4776C" w14:textId="77777777" w:rsidR="00C221B0" w:rsidRPr="00110EE8" w:rsidRDefault="00C221B0" w:rsidP="00762F6E">
            <w:pPr>
              <w:jc w:val="center"/>
              <w:rPr>
                <w:sz w:val="22"/>
                <w:szCs w:val="22"/>
              </w:rPr>
            </w:pPr>
            <w:r w:rsidRPr="00110EE8">
              <w:rPr>
                <w:szCs w:val="20"/>
              </w:rPr>
              <w:t>57</w:t>
            </w:r>
          </w:p>
        </w:tc>
      </w:tr>
    </w:tbl>
    <w:p w14:paraId="2BBEF1A9" w14:textId="77777777" w:rsidR="00C221B0" w:rsidRPr="00110EE8" w:rsidRDefault="00C221B0" w:rsidP="00C221B0">
      <w:pPr>
        <w:spacing w:after="160"/>
        <w:rPr>
          <w:szCs w:val="20"/>
        </w:rPr>
      </w:pPr>
      <w:r w:rsidRPr="00110EE8">
        <w:rPr>
          <w:szCs w:val="20"/>
        </w:rPr>
        <w:br w:type="page"/>
      </w:r>
    </w:p>
    <w:p w14:paraId="5749A40E" w14:textId="77777777" w:rsidR="00C221B0" w:rsidRPr="00110EE8" w:rsidRDefault="00C221B0" w:rsidP="00C221B0">
      <w:pPr>
        <w:tabs>
          <w:tab w:val="left" w:pos="1890"/>
        </w:tabs>
        <w:ind w:left="1080" w:right="-1"/>
        <w:jc w:val="right"/>
        <w:rPr>
          <w:sz w:val="28"/>
          <w:szCs w:val="28"/>
        </w:rPr>
      </w:pPr>
      <w:r w:rsidRPr="00110EE8">
        <w:rPr>
          <w:sz w:val="28"/>
          <w:szCs w:val="28"/>
        </w:rPr>
        <w:lastRenderedPageBreak/>
        <w:t>Таблица 10</w:t>
      </w:r>
    </w:p>
    <w:p w14:paraId="3F2787C0" w14:textId="77777777" w:rsidR="00C221B0" w:rsidRPr="00110EE8" w:rsidRDefault="00C221B0" w:rsidP="00C221B0">
      <w:pPr>
        <w:jc w:val="center"/>
        <w:rPr>
          <w:b/>
          <w:sz w:val="28"/>
          <w:szCs w:val="28"/>
        </w:rPr>
      </w:pPr>
      <w:r w:rsidRPr="00110EE8">
        <w:rPr>
          <w:b/>
          <w:sz w:val="28"/>
          <w:szCs w:val="28"/>
        </w:rPr>
        <w:t>Расчет необходимой валовой выручки на теплоноситель</w:t>
      </w:r>
    </w:p>
    <w:p w14:paraId="6A8FA258" w14:textId="77777777" w:rsidR="00C221B0" w:rsidRPr="00110EE8" w:rsidRDefault="00C221B0" w:rsidP="00C221B0">
      <w:pPr>
        <w:jc w:val="right"/>
        <w:rPr>
          <w:szCs w:val="20"/>
        </w:rPr>
      </w:pPr>
      <w:r w:rsidRPr="00110EE8">
        <w:rPr>
          <w:szCs w:val="20"/>
        </w:rPr>
        <w:t>тыс. руб.</w:t>
      </w:r>
    </w:p>
    <w:tbl>
      <w:tblPr>
        <w:tblW w:w="99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25"/>
        <w:gridCol w:w="1445"/>
        <w:gridCol w:w="1445"/>
        <w:gridCol w:w="1444"/>
      </w:tblGrid>
      <w:tr w:rsidR="00C221B0" w:rsidRPr="00110EE8" w14:paraId="6000AFDF" w14:textId="77777777" w:rsidTr="00762F6E">
        <w:trPr>
          <w:trHeight w:val="589"/>
          <w:tblHeader/>
        </w:trPr>
        <w:tc>
          <w:tcPr>
            <w:tcW w:w="710" w:type="dxa"/>
            <w:shd w:val="clear" w:color="auto" w:fill="auto"/>
            <w:vAlign w:val="center"/>
            <w:hideMark/>
          </w:tcPr>
          <w:p w14:paraId="235402C1" w14:textId="77777777" w:rsidR="00C221B0" w:rsidRPr="00110EE8" w:rsidRDefault="00C221B0" w:rsidP="00762F6E">
            <w:pPr>
              <w:jc w:val="center"/>
            </w:pPr>
            <w:r w:rsidRPr="00110EE8">
              <w:t>№ п/п</w:t>
            </w:r>
          </w:p>
        </w:tc>
        <w:tc>
          <w:tcPr>
            <w:tcW w:w="4925" w:type="dxa"/>
            <w:shd w:val="clear" w:color="auto" w:fill="auto"/>
            <w:vAlign w:val="center"/>
            <w:hideMark/>
          </w:tcPr>
          <w:p w14:paraId="68FA7875" w14:textId="77777777" w:rsidR="00C221B0" w:rsidRPr="00110EE8" w:rsidRDefault="00C221B0" w:rsidP="00762F6E">
            <w:pPr>
              <w:jc w:val="center"/>
            </w:pPr>
            <w:r w:rsidRPr="00110EE8">
              <w:t>Наименование расхода</w:t>
            </w:r>
          </w:p>
        </w:tc>
        <w:tc>
          <w:tcPr>
            <w:tcW w:w="1445" w:type="dxa"/>
            <w:vAlign w:val="center"/>
          </w:tcPr>
          <w:p w14:paraId="6BEC123E" w14:textId="77777777" w:rsidR="00C221B0" w:rsidRPr="00110EE8" w:rsidRDefault="00C221B0" w:rsidP="00762F6E">
            <w:pPr>
              <w:jc w:val="center"/>
              <w:rPr>
                <w:sz w:val="20"/>
                <w:szCs w:val="20"/>
              </w:rPr>
            </w:pPr>
            <w:r w:rsidRPr="00110EE8">
              <w:rPr>
                <w:sz w:val="20"/>
                <w:szCs w:val="20"/>
              </w:rPr>
              <w:t>Утверждено на 2021 год</w:t>
            </w:r>
          </w:p>
        </w:tc>
        <w:tc>
          <w:tcPr>
            <w:tcW w:w="1445" w:type="dxa"/>
            <w:shd w:val="clear" w:color="auto" w:fill="auto"/>
            <w:vAlign w:val="center"/>
          </w:tcPr>
          <w:p w14:paraId="5A84CA62" w14:textId="77777777" w:rsidR="00C221B0" w:rsidRPr="00110EE8" w:rsidRDefault="00C221B0" w:rsidP="00762F6E">
            <w:pPr>
              <w:jc w:val="center"/>
              <w:rPr>
                <w:sz w:val="20"/>
                <w:szCs w:val="20"/>
              </w:rPr>
            </w:pPr>
            <w:r w:rsidRPr="00110EE8">
              <w:rPr>
                <w:sz w:val="20"/>
                <w:szCs w:val="20"/>
              </w:rPr>
              <w:t xml:space="preserve">Предложение экспертов </w:t>
            </w:r>
            <w:r w:rsidRPr="00110EE8">
              <w:rPr>
                <w:sz w:val="20"/>
                <w:szCs w:val="20"/>
              </w:rPr>
              <w:br/>
              <w:t>на 2022 год</w:t>
            </w:r>
          </w:p>
        </w:tc>
        <w:tc>
          <w:tcPr>
            <w:tcW w:w="1444" w:type="dxa"/>
            <w:shd w:val="clear" w:color="auto" w:fill="auto"/>
            <w:vAlign w:val="center"/>
          </w:tcPr>
          <w:p w14:paraId="3355072A" w14:textId="77777777" w:rsidR="00C221B0" w:rsidRPr="00110EE8" w:rsidRDefault="00C221B0" w:rsidP="00762F6E">
            <w:pPr>
              <w:jc w:val="center"/>
              <w:rPr>
                <w:sz w:val="20"/>
                <w:szCs w:val="20"/>
              </w:rPr>
            </w:pPr>
            <w:r w:rsidRPr="00110EE8">
              <w:rPr>
                <w:sz w:val="20"/>
                <w:szCs w:val="20"/>
              </w:rPr>
              <w:t>Динамика расходов</w:t>
            </w:r>
          </w:p>
        </w:tc>
      </w:tr>
      <w:tr w:rsidR="00C221B0" w:rsidRPr="00110EE8" w14:paraId="12B74A3A" w14:textId="77777777" w:rsidTr="00762F6E">
        <w:trPr>
          <w:trHeight w:val="302"/>
        </w:trPr>
        <w:tc>
          <w:tcPr>
            <w:tcW w:w="710" w:type="dxa"/>
            <w:shd w:val="clear" w:color="auto" w:fill="auto"/>
            <w:vAlign w:val="center"/>
            <w:hideMark/>
          </w:tcPr>
          <w:p w14:paraId="1567E125" w14:textId="77777777" w:rsidR="00C221B0" w:rsidRPr="00110EE8" w:rsidRDefault="00C221B0" w:rsidP="00762F6E">
            <w:pPr>
              <w:jc w:val="center"/>
            </w:pPr>
            <w:r w:rsidRPr="00110EE8">
              <w:t>1</w:t>
            </w:r>
          </w:p>
        </w:tc>
        <w:tc>
          <w:tcPr>
            <w:tcW w:w="4925" w:type="dxa"/>
            <w:shd w:val="clear" w:color="auto" w:fill="auto"/>
            <w:vAlign w:val="center"/>
            <w:hideMark/>
          </w:tcPr>
          <w:p w14:paraId="4D3507D5" w14:textId="77777777" w:rsidR="00C221B0" w:rsidRPr="00110EE8" w:rsidRDefault="00C221B0" w:rsidP="00762F6E">
            <w:r w:rsidRPr="00110EE8">
              <w:t>Операционные (подконтрольные) расходы</w:t>
            </w:r>
          </w:p>
        </w:tc>
        <w:tc>
          <w:tcPr>
            <w:tcW w:w="1445" w:type="dxa"/>
            <w:vAlign w:val="center"/>
          </w:tcPr>
          <w:p w14:paraId="067A437C" w14:textId="77777777" w:rsidR="00C221B0" w:rsidRPr="00110EE8" w:rsidRDefault="00C221B0" w:rsidP="00762F6E">
            <w:pPr>
              <w:jc w:val="center"/>
            </w:pPr>
            <w:r w:rsidRPr="00110EE8">
              <w:rPr>
                <w:szCs w:val="20"/>
              </w:rPr>
              <w:t>3 828</w:t>
            </w:r>
          </w:p>
        </w:tc>
        <w:tc>
          <w:tcPr>
            <w:tcW w:w="1445" w:type="dxa"/>
            <w:shd w:val="clear" w:color="auto" w:fill="auto"/>
            <w:vAlign w:val="center"/>
          </w:tcPr>
          <w:p w14:paraId="1B7B9C01" w14:textId="77777777" w:rsidR="00C221B0" w:rsidRPr="00110EE8" w:rsidRDefault="00C221B0" w:rsidP="00762F6E">
            <w:pPr>
              <w:jc w:val="center"/>
            </w:pPr>
            <w:r w:rsidRPr="00110EE8">
              <w:rPr>
                <w:szCs w:val="20"/>
              </w:rPr>
              <w:t>3 953</w:t>
            </w:r>
          </w:p>
        </w:tc>
        <w:tc>
          <w:tcPr>
            <w:tcW w:w="1444" w:type="dxa"/>
            <w:shd w:val="clear" w:color="auto" w:fill="auto"/>
            <w:vAlign w:val="center"/>
          </w:tcPr>
          <w:p w14:paraId="701C8F6D" w14:textId="77777777" w:rsidR="00C221B0" w:rsidRPr="00110EE8" w:rsidRDefault="00C221B0" w:rsidP="00762F6E">
            <w:pPr>
              <w:jc w:val="center"/>
            </w:pPr>
            <w:r w:rsidRPr="00110EE8">
              <w:rPr>
                <w:szCs w:val="20"/>
              </w:rPr>
              <w:t>125</w:t>
            </w:r>
          </w:p>
        </w:tc>
      </w:tr>
      <w:tr w:rsidR="00C221B0" w:rsidRPr="00110EE8" w14:paraId="4CB77D03" w14:textId="77777777" w:rsidTr="00762F6E">
        <w:trPr>
          <w:trHeight w:val="354"/>
        </w:trPr>
        <w:tc>
          <w:tcPr>
            <w:tcW w:w="710" w:type="dxa"/>
            <w:shd w:val="clear" w:color="auto" w:fill="auto"/>
            <w:vAlign w:val="center"/>
            <w:hideMark/>
          </w:tcPr>
          <w:p w14:paraId="1CA74FD7" w14:textId="77777777" w:rsidR="00C221B0" w:rsidRPr="00110EE8" w:rsidRDefault="00C221B0" w:rsidP="00762F6E">
            <w:pPr>
              <w:jc w:val="center"/>
            </w:pPr>
            <w:r w:rsidRPr="00110EE8">
              <w:t>2</w:t>
            </w:r>
          </w:p>
        </w:tc>
        <w:tc>
          <w:tcPr>
            <w:tcW w:w="4925" w:type="dxa"/>
            <w:shd w:val="clear" w:color="auto" w:fill="auto"/>
            <w:vAlign w:val="center"/>
            <w:hideMark/>
          </w:tcPr>
          <w:p w14:paraId="59AEAA7E" w14:textId="77777777" w:rsidR="00C221B0" w:rsidRPr="00110EE8" w:rsidRDefault="00C221B0" w:rsidP="00762F6E">
            <w:r w:rsidRPr="00110EE8">
              <w:t>Неподконтрольные расходы</w:t>
            </w:r>
          </w:p>
        </w:tc>
        <w:tc>
          <w:tcPr>
            <w:tcW w:w="1445" w:type="dxa"/>
            <w:vAlign w:val="center"/>
          </w:tcPr>
          <w:p w14:paraId="1CCF973E" w14:textId="77777777" w:rsidR="00C221B0" w:rsidRPr="00110EE8" w:rsidRDefault="00C221B0" w:rsidP="00762F6E">
            <w:pPr>
              <w:jc w:val="center"/>
            </w:pPr>
            <w:r w:rsidRPr="00110EE8">
              <w:rPr>
                <w:szCs w:val="20"/>
              </w:rPr>
              <w:t>826</w:t>
            </w:r>
          </w:p>
        </w:tc>
        <w:tc>
          <w:tcPr>
            <w:tcW w:w="1445" w:type="dxa"/>
            <w:shd w:val="clear" w:color="auto" w:fill="auto"/>
            <w:vAlign w:val="center"/>
          </w:tcPr>
          <w:p w14:paraId="62E9D57A" w14:textId="77777777" w:rsidR="00C221B0" w:rsidRPr="00110EE8" w:rsidRDefault="00C221B0" w:rsidP="00762F6E">
            <w:pPr>
              <w:jc w:val="center"/>
            </w:pPr>
            <w:r w:rsidRPr="00110EE8">
              <w:rPr>
                <w:szCs w:val="20"/>
              </w:rPr>
              <w:t>883</w:t>
            </w:r>
          </w:p>
        </w:tc>
        <w:tc>
          <w:tcPr>
            <w:tcW w:w="1444" w:type="dxa"/>
            <w:shd w:val="clear" w:color="auto" w:fill="auto"/>
            <w:vAlign w:val="center"/>
          </w:tcPr>
          <w:p w14:paraId="3FAF8CC0" w14:textId="77777777" w:rsidR="00C221B0" w:rsidRPr="00110EE8" w:rsidRDefault="00C221B0" w:rsidP="00762F6E">
            <w:pPr>
              <w:jc w:val="center"/>
            </w:pPr>
            <w:r w:rsidRPr="00110EE8">
              <w:rPr>
                <w:szCs w:val="20"/>
              </w:rPr>
              <w:t>57</w:t>
            </w:r>
          </w:p>
        </w:tc>
      </w:tr>
      <w:tr w:rsidR="00C221B0" w:rsidRPr="00110EE8" w14:paraId="6A260D00" w14:textId="77777777" w:rsidTr="00762F6E">
        <w:trPr>
          <w:trHeight w:val="719"/>
        </w:trPr>
        <w:tc>
          <w:tcPr>
            <w:tcW w:w="710" w:type="dxa"/>
            <w:shd w:val="clear" w:color="auto" w:fill="auto"/>
            <w:vAlign w:val="center"/>
            <w:hideMark/>
          </w:tcPr>
          <w:p w14:paraId="3643BF12" w14:textId="77777777" w:rsidR="00C221B0" w:rsidRPr="00110EE8" w:rsidRDefault="00C221B0" w:rsidP="00762F6E">
            <w:pPr>
              <w:jc w:val="center"/>
            </w:pPr>
            <w:r w:rsidRPr="00110EE8">
              <w:t>3</w:t>
            </w:r>
          </w:p>
        </w:tc>
        <w:tc>
          <w:tcPr>
            <w:tcW w:w="4925" w:type="dxa"/>
            <w:shd w:val="clear" w:color="auto" w:fill="auto"/>
            <w:vAlign w:val="center"/>
            <w:hideMark/>
          </w:tcPr>
          <w:p w14:paraId="6005ED5A" w14:textId="77777777" w:rsidR="00C221B0" w:rsidRPr="00110EE8" w:rsidRDefault="00C221B0" w:rsidP="00762F6E">
            <w:r w:rsidRPr="00110EE8">
              <w:t>Расходы на приобретение (производство) энергетических ресурсов, холодной воды и теплоносителя</w:t>
            </w:r>
          </w:p>
        </w:tc>
        <w:tc>
          <w:tcPr>
            <w:tcW w:w="1445" w:type="dxa"/>
            <w:vAlign w:val="center"/>
          </w:tcPr>
          <w:p w14:paraId="5E6F9166" w14:textId="77777777" w:rsidR="00C221B0" w:rsidRPr="00110EE8" w:rsidRDefault="00C221B0" w:rsidP="00762F6E">
            <w:pPr>
              <w:jc w:val="center"/>
            </w:pPr>
            <w:r w:rsidRPr="00110EE8">
              <w:rPr>
                <w:szCs w:val="20"/>
              </w:rPr>
              <w:t>0</w:t>
            </w:r>
          </w:p>
        </w:tc>
        <w:tc>
          <w:tcPr>
            <w:tcW w:w="1445" w:type="dxa"/>
            <w:shd w:val="clear" w:color="auto" w:fill="auto"/>
            <w:vAlign w:val="center"/>
          </w:tcPr>
          <w:p w14:paraId="7929F1FC" w14:textId="77777777" w:rsidR="00C221B0" w:rsidRPr="00110EE8" w:rsidRDefault="00C221B0" w:rsidP="00762F6E">
            <w:pPr>
              <w:jc w:val="center"/>
            </w:pPr>
            <w:r w:rsidRPr="00110EE8">
              <w:rPr>
                <w:szCs w:val="20"/>
              </w:rPr>
              <w:t>0</w:t>
            </w:r>
          </w:p>
        </w:tc>
        <w:tc>
          <w:tcPr>
            <w:tcW w:w="1444" w:type="dxa"/>
            <w:shd w:val="clear" w:color="auto" w:fill="auto"/>
            <w:vAlign w:val="center"/>
          </w:tcPr>
          <w:p w14:paraId="59353B05" w14:textId="77777777" w:rsidR="00C221B0" w:rsidRPr="00110EE8" w:rsidRDefault="00C221B0" w:rsidP="00762F6E">
            <w:pPr>
              <w:jc w:val="center"/>
            </w:pPr>
            <w:r w:rsidRPr="00110EE8">
              <w:rPr>
                <w:szCs w:val="20"/>
              </w:rPr>
              <w:t>0</w:t>
            </w:r>
          </w:p>
        </w:tc>
      </w:tr>
      <w:tr w:rsidR="00C221B0" w:rsidRPr="00110EE8" w14:paraId="0F1ABD65" w14:textId="77777777" w:rsidTr="00762F6E">
        <w:trPr>
          <w:trHeight w:val="354"/>
        </w:trPr>
        <w:tc>
          <w:tcPr>
            <w:tcW w:w="710" w:type="dxa"/>
            <w:shd w:val="clear" w:color="auto" w:fill="auto"/>
            <w:vAlign w:val="center"/>
            <w:hideMark/>
          </w:tcPr>
          <w:p w14:paraId="50CD9F34" w14:textId="77777777" w:rsidR="00C221B0" w:rsidRPr="00110EE8" w:rsidRDefault="00C221B0" w:rsidP="00762F6E">
            <w:pPr>
              <w:jc w:val="center"/>
            </w:pPr>
            <w:r w:rsidRPr="00110EE8">
              <w:t>4</w:t>
            </w:r>
          </w:p>
        </w:tc>
        <w:tc>
          <w:tcPr>
            <w:tcW w:w="4925" w:type="dxa"/>
            <w:shd w:val="clear" w:color="auto" w:fill="auto"/>
            <w:vAlign w:val="center"/>
            <w:hideMark/>
          </w:tcPr>
          <w:p w14:paraId="7B615E6F" w14:textId="77777777" w:rsidR="00C221B0" w:rsidRPr="00110EE8" w:rsidRDefault="00C221B0" w:rsidP="00762F6E">
            <w:r w:rsidRPr="00110EE8">
              <w:t>Нормативная прибыль</w:t>
            </w:r>
          </w:p>
        </w:tc>
        <w:tc>
          <w:tcPr>
            <w:tcW w:w="1445" w:type="dxa"/>
            <w:vAlign w:val="center"/>
          </w:tcPr>
          <w:p w14:paraId="6170D2A4" w14:textId="77777777" w:rsidR="00C221B0" w:rsidRPr="00110EE8" w:rsidRDefault="00C221B0" w:rsidP="00762F6E">
            <w:pPr>
              <w:jc w:val="center"/>
            </w:pPr>
            <w:r w:rsidRPr="00110EE8">
              <w:t>0</w:t>
            </w:r>
          </w:p>
        </w:tc>
        <w:tc>
          <w:tcPr>
            <w:tcW w:w="1445" w:type="dxa"/>
            <w:shd w:val="clear" w:color="auto" w:fill="auto"/>
            <w:vAlign w:val="center"/>
          </w:tcPr>
          <w:p w14:paraId="404DC368" w14:textId="77777777" w:rsidR="00C221B0" w:rsidRPr="00110EE8" w:rsidRDefault="00C221B0" w:rsidP="00762F6E">
            <w:pPr>
              <w:jc w:val="center"/>
            </w:pPr>
          </w:p>
        </w:tc>
        <w:tc>
          <w:tcPr>
            <w:tcW w:w="1444" w:type="dxa"/>
            <w:shd w:val="clear" w:color="auto" w:fill="auto"/>
            <w:vAlign w:val="center"/>
          </w:tcPr>
          <w:p w14:paraId="024E40DB" w14:textId="77777777" w:rsidR="00C221B0" w:rsidRPr="00110EE8" w:rsidRDefault="00C221B0" w:rsidP="00762F6E">
            <w:pPr>
              <w:jc w:val="center"/>
            </w:pPr>
            <w:r w:rsidRPr="00110EE8">
              <w:rPr>
                <w:szCs w:val="20"/>
              </w:rPr>
              <w:t>0</w:t>
            </w:r>
          </w:p>
        </w:tc>
      </w:tr>
      <w:tr w:rsidR="00C221B0" w:rsidRPr="00110EE8" w14:paraId="57D24CA6" w14:textId="77777777" w:rsidTr="00762F6E">
        <w:trPr>
          <w:trHeight w:val="372"/>
        </w:trPr>
        <w:tc>
          <w:tcPr>
            <w:tcW w:w="710" w:type="dxa"/>
            <w:shd w:val="clear" w:color="auto" w:fill="auto"/>
            <w:vAlign w:val="center"/>
          </w:tcPr>
          <w:p w14:paraId="0FE08923" w14:textId="77777777" w:rsidR="00C221B0" w:rsidRPr="00110EE8" w:rsidRDefault="00C221B0" w:rsidP="00762F6E">
            <w:pPr>
              <w:jc w:val="center"/>
            </w:pPr>
            <w:r w:rsidRPr="00110EE8">
              <w:t>5</w:t>
            </w:r>
          </w:p>
        </w:tc>
        <w:tc>
          <w:tcPr>
            <w:tcW w:w="4925" w:type="dxa"/>
            <w:shd w:val="clear" w:color="auto" w:fill="auto"/>
            <w:vAlign w:val="center"/>
          </w:tcPr>
          <w:p w14:paraId="33F9CC19" w14:textId="77777777" w:rsidR="00C221B0" w:rsidRPr="00110EE8" w:rsidRDefault="00C221B0" w:rsidP="00762F6E">
            <w:r w:rsidRPr="00110EE8">
              <w:t>Расчетная предпринимательская прибыль</w:t>
            </w:r>
          </w:p>
        </w:tc>
        <w:tc>
          <w:tcPr>
            <w:tcW w:w="1445" w:type="dxa"/>
            <w:vAlign w:val="center"/>
          </w:tcPr>
          <w:p w14:paraId="1117A065" w14:textId="77777777" w:rsidR="00C221B0" w:rsidRPr="00110EE8" w:rsidRDefault="00C221B0" w:rsidP="00762F6E">
            <w:pPr>
              <w:jc w:val="center"/>
            </w:pPr>
            <w:r w:rsidRPr="00110EE8">
              <w:rPr>
                <w:szCs w:val="20"/>
              </w:rPr>
              <w:t>233</w:t>
            </w:r>
          </w:p>
        </w:tc>
        <w:tc>
          <w:tcPr>
            <w:tcW w:w="1445" w:type="dxa"/>
            <w:shd w:val="clear" w:color="auto" w:fill="auto"/>
            <w:vAlign w:val="center"/>
          </w:tcPr>
          <w:p w14:paraId="5270F6D7" w14:textId="77777777" w:rsidR="00C221B0" w:rsidRPr="00110EE8" w:rsidRDefault="00C221B0" w:rsidP="00762F6E">
            <w:pPr>
              <w:jc w:val="center"/>
            </w:pPr>
            <w:r w:rsidRPr="00110EE8">
              <w:rPr>
                <w:szCs w:val="20"/>
              </w:rPr>
              <w:t>242</w:t>
            </w:r>
          </w:p>
        </w:tc>
        <w:tc>
          <w:tcPr>
            <w:tcW w:w="1444" w:type="dxa"/>
            <w:shd w:val="clear" w:color="auto" w:fill="auto"/>
            <w:vAlign w:val="center"/>
          </w:tcPr>
          <w:p w14:paraId="52BA8021" w14:textId="77777777" w:rsidR="00C221B0" w:rsidRPr="00110EE8" w:rsidRDefault="00C221B0" w:rsidP="00762F6E">
            <w:pPr>
              <w:jc w:val="center"/>
            </w:pPr>
            <w:r w:rsidRPr="00110EE8">
              <w:rPr>
                <w:szCs w:val="20"/>
              </w:rPr>
              <w:t>9</w:t>
            </w:r>
          </w:p>
        </w:tc>
      </w:tr>
      <w:tr w:rsidR="00C221B0" w:rsidRPr="00110EE8" w14:paraId="3E28D8E4" w14:textId="77777777" w:rsidTr="00762F6E">
        <w:trPr>
          <w:trHeight w:val="979"/>
        </w:trPr>
        <w:tc>
          <w:tcPr>
            <w:tcW w:w="710" w:type="dxa"/>
            <w:shd w:val="clear" w:color="auto" w:fill="auto"/>
            <w:vAlign w:val="center"/>
            <w:hideMark/>
          </w:tcPr>
          <w:p w14:paraId="39D37444" w14:textId="77777777" w:rsidR="00C221B0" w:rsidRPr="00110EE8" w:rsidRDefault="00C221B0" w:rsidP="00762F6E">
            <w:pPr>
              <w:jc w:val="center"/>
            </w:pPr>
            <w:r w:rsidRPr="00110EE8">
              <w:t>6</w:t>
            </w:r>
          </w:p>
        </w:tc>
        <w:tc>
          <w:tcPr>
            <w:tcW w:w="4925" w:type="dxa"/>
            <w:shd w:val="clear" w:color="auto" w:fill="auto"/>
            <w:vAlign w:val="center"/>
            <w:hideMark/>
          </w:tcPr>
          <w:p w14:paraId="00202721" w14:textId="77777777" w:rsidR="00C221B0" w:rsidRPr="00110EE8" w:rsidRDefault="00C221B0" w:rsidP="00762F6E">
            <w:r w:rsidRPr="00110EE8">
              <w:t>Результаты деятельности до перехода к регулированию цен (тарифов) на основе долгосрочных параметров регулирования</w:t>
            </w:r>
          </w:p>
        </w:tc>
        <w:tc>
          <w:tcPr>
            <w:tcW w:w="1445" w:type="dxa"/>
            <w:vAlign w:val="center"/>
          </w:tcPr>
          <w:p w14:paraId="6C89C8F8" w14:textId="77777777" w:rsidR="00C221B0" w:rsidRPr="00110EE8" w:rsidRDefault="00C221B0" w:rsidP="00762F6E">
            <w:pPr>
              <w:jc w:val="center"/>
            </w:pPr>
            <w:r w:rsidRPr="00110EE8">
              <w:t>0</w:t>
            </w:r>
          </w:p>
        </w:tc>
        <w:tc>
          <w:tcPr>
            <w:tcW w:w="1445" w:type="dxa"/>
            <w:shd w:val="clear" w:color="auto" w:fill="auto"/>
            <w:vAlign w:val="center"/>
          </w:tcPr>
          <w:p w14:paraId="7CEFC3D5" w14:textId="77777777" w:rsidR="00C221B0" w:rsidRPr="00110EE8" w:rsidRDefault="00C221B0" w:rsidP="00762F6E">
            <w:pPr>
              <w:jc w:val="center"/>
            </w:pPr>
          </w:p>
        </w:tc>
        <w:tc>
          <w:tcPr>
            <w:tcW w:w="1444" w:type="dxa"/>
            <w:shd w:val="clear" w:color="auto" w:fill="auto"/>
            <w:vAlign w:val="center"/>
          </w:tcPr>
          <w:p w14:paraId="1538C6A1" w14:textId="77777777" w:rsidR="00C221B0" w:rsidRPr="00110EE8" w:rsidRDefault="00C221B0" w:rsidP="00762F6E">
            <w:pPr>
              <w:jc w:val="center"/>
            </w:pPr>
            <w:r w:rsidRPr="00110EE8">
              <w:rPr>
                <w:szCs w:val="20"/>
              </w:rPr>
              <w:t>0</w:t>
            </w:r>
          </w:p>
        </w:tc>
      </w:tr>
      <w:tr w:rsidR="00C221B0" w:rsidRPr="00110EE8" w14:paraId="138758A2" w14:textId="77777777" w:rsidTr="00762F6E">
        <w:trPr>
          <w:trHeight w:val="685"/>
        </w:trPr>
        <w:tc>
          <w:tcPr>
            <w:tcW w:w="710" w:type="dxa"/>
            <w:shd w:val="clear" w:color="auto" w:fill="auto"/>
            <w:vAlign w:val="center"/>
            <w:hideMark/>
          </w:tcPr>
          <w:p w14:paraId="40158AD4" w14:textId="77777777" w:rsidR="00C221B0" w:rsidRPr="00110EE8" w:rsidRDefault="00C221B0" w:rsidP="00762F6E">
            <w:pPr>
              <w:jc w:val="center"/>
            </w:pPr>
            <w:r w:rsidRPr="00110EE8">
              <w:t>7</w:t>
            </w:r>
          </w:p>
        </w:tc>
        <w:tc>
          <w:tcPr>
            <w:tcW w:w="4925" w:type="dxa"/>
            <w:shd w:val="clear" w:color="auto" w:fill="auto"/>
            <w:vAlign w:val="center"/>
            <w:hideMark/>
          </w:tcPr>
          <w:p w14:paraId="157BC55A" w14:textId="77777777" w:rsidR="00C221B0" w:rsidRPr="00110EE8" w:rsidRDefault="00C221B0" w:rsidP="00762F6E">
            <w:r w:rsidRPr="00110EE8">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45" w:type="dxa"/>
            <w:vAlign w:val="center"/>
          </w:tcPr>
          <w:p w14:paraId="484EDB78" w14:textId="77777777" w:rsidR="00C221B0" w:rsidRPr="00110EE8" w:rsidRDefault="00C221B0" w:rsidP="00762F6E">
            <w:pPr>
              <w:jc w:val="center"/>
            </w:pPr>
            <w:r w:rsidRPr="00110EE8">
              <w:rPr>
                <w:szCs w:val="20"/>
              </w:rPr>
              <w:t>1 324</w:t>
            </w:r>
          </w:p>
        </w:tc>
        <w:tc>
          <w:tcPr>
            <w:tcW w:w="1445" w:type="dxa"/>
            <w:shd w:val="clear" w:color="auto" w:fill="auto"/>
            <w:vAlign w:val="center"/>
          </w:tcPr>
          <w:p w14:paraId="14467944" w14:textId="77777777" w:rsidR="00C221B0" w:rsidRPr="00110EE8" w:rsidRDefault="00C221B0" w:rsidP="00762F6E">
            <w:pPr>
              <w:jc w:val="center"/>
            </w:pPr>
            <w:r w:rsidRPr="00110EE8">
              <w:rPr>
                <w:szCs w:val="20"/>
              </w:rPr>
              <w:t>618</w:t>
            </w:r>
          </w:p>
        </w:tc>
        <w:tc>
          <w:tcPr>
            <w:tcW w:w="1444" w:type="dxa"/>
            <w:shd w:val="clear" w:color="auto" w:fill="auto"/>
            <w:vAlign w:val="center"/>
          </w:tcPr>
          <w:p w14:paraId="6EA6E40A" w14:textId="77777777" w:rsidR="00C221B0" w:rsidRPr="00110EE8" w:rsidRDefault="00C221B0" w:rsidP="00762F6E">
            <w:pPr>
              <w:jc w:val="center"/>
            </w:pPr>
            <w:r w:rsidRPr="00110EE8">
              <w:rPr>
                <w:szCs w:val="20"/>
              </w:rPr>
              <w:t>-706</w:t>
            </w:r>
          </w:p>
        </w:tc>
      </w:tr>
      <w:tr w:rsidR="00C221B0" w:rsidRPr="00110EE8" w14:paraId="2BEC64F0" w14:textId="77777777" w:rsidTr="00762F6E">
        <w:trPr>
          <w:trHeight w:val="701"/>
        </w:trPr>
        <w:tc>
          <w:tcPr>
            <w:tcW w:w="710" w:type="dxa"/>
            <w:shd w:val="clear" w:color="auto" w:fill="auto"/>
            <w:vAlign w:val="center"/>
            <w:hideMark/>
          </w:tcPr>
          <w:p w14:paraId="4A600236" w14:textId="77777777" w:rsidR="00C221B0" w:rsidRPr="00110EE8" w:rsidRDefault="00C221B0" w:rsidP="00762F6E">
            <w:pPr>
              <w:jc w:val="center"/>
            </w:pPr>
            <w:r w:rsidRPr="00110EE8">
              <w:t>8</w:t>
            </w:r>
          </w:p>
        </w:tc>
        <w:tc>
          <w:tcPr>
            <w:tcW w:w="4925" w:type="dxa"/>
            <w:shd w:val="clear" w:color="auto" w:fill="auto"/>
            <w:vAlign w:val="center"/>
            <w:hideMark/>
          </w:tcPr>
          <w:p w14:paraId="6041B6C5" w14:textId="77777777" w:rsidR="00C221B0" w:rsidRPr="00110EE8" w:rsidRDefault="00C221B0" w:rsidP="00762F6E">
            <w:r w:rsidRPr="00110EE8">
              <w:t>Корректировка с учетом надежности и качества реализуемых товаров (оказываемых услуг), подлежащая учету в НВВ</w:t>
            </w:r>
          </w:p>
        </w:tc>
        <w:tc>
          <w:tcPr>
            <w:tcW w:w="1445" w:type="dxa"/>
            <w:vAlign w:val="center"/>
          </w:tcPr>
          <w:p w14:paraId="540D85A6" w14:textId="77777777" w:rsidR="00C221B0" w:rsidRPr="00110EE8" w:rsidRDefault="00C221B0" w:rsidP="00762F6E">
            <w:pPr>
              <w:jc w:val="center"/>
            </w:pPr>
            <w:r w:rsidRPr="00110EE8">
              <w:t>0</w:t>
            </w:r>
          </w:p>
        </w:tc>
        <w:tc>
          <w:tcPr>
            <w:tcW w:w="1445" w:type="dxa"/>
            <w:shd w:val="clear" w:color="auto" w:fill="auto"/>
            <w:vAlign w:val="center"/>
          </w:tcPr>
          <w:p w14:paraId="25CD023B" w14:textId="77777777" w:rsidR="00C221B0" w:rsidRPr="00110EE8" w:rsidRDefault="00C221B0" w:rsidP="00762F6E">
            <w:pPr>
              <w:jc w:val="center"/>
            </w:pPr>
            <w:r w:rsidRPr="00110EE8">
              <w:t>0</w:t>
            </w:r>
          </w:p>
        </w:tc>
        <w:tc>
          <w:tcPr>
            <w:tcW w:w="1444" w:type="dxa"/>
            <w:shd w:val="clear" w:color="auto" w:fill="auto"/>
            <w:vAlign w:val="center"/>
          </w:tcPr>
          <w:p w14:paraId="44DB4B81" w14:textId="77777777" w:rsidR="00C221B0" w:rsidRPr="00110EE8" w:rsidRDefault="00C221B0" w:rsidP="00762F6E">
            <w:pPr>
              <w:jc w:val="center"/>
            </w:pPr>
            <w:r w:rsidRPr="00110EE8">
              <w:rPr>
                <w:szCs w:val="20"/>
              </w:rPr>
              <w:t>0</w:t>
            </w:r>
          </w:p>
        </w:tc>
      </w:tr>
      <w:tr w:rsidR="00C221B0" w:rsidRPr="00110EE8" w14:paraId="3D142CC1" w14:textId="77777777" w:rsidTr="00762F6E">
        <w:trPr>
          <w:trHeight w:val="294"/>
        </w:trPr>
        <w:tc>
          <w:tcPr>
            <w:tcW w:w="710" w:type="dxa"/>
            <w:shd w:val="clear" w:color="auto" w:fill="auto"/>
            <w:vAlign w:val="center"/>
            <w:hideMark/>
          </w:tcPr>
          <w:p w14:paraId="26E91332" w14:textId="77777777" w:rsidR="00C221B0" w:rsidRPr="00110EE8" w:rsidRDefault="00C221B0" w:rsidP="00762F6E">
            <w:pPr>
              <w:jc w:val="center"/>
            </w:pPr>
            <w:r w:rsidRPr="00110EE8">
              <w:t>9</w:t>
            </w:r>
          </w:p>
        </w:tc>
        <w:tc>
          <w:tcPr>
            <w:tcW w:w="4925" w:type="dxa"/>
            <w:shd w:val="clear" w:color="auto" w:fill="auto"/>
            <w:vAlign w:val="center"/>
            <w:hideMark/>
          </w:tcPr>
          <w:p w14:paraId="56922DFE" w14:textId="77777777" w:rsidR="00C221B0" w:rsidRPr="00110EE8" w:rsidRDefault="00C221B0" w:rsidP="00762F6E">
            <w:r w:rsidRPr="00110EE8">
              <w:t>Корректировка НВВ в связи с изменением (неисполнением) инвестиционной программы</w:t>
            </w:r>
          </w:p>
        </w:tc>
        <w:tc>
          <w:tcPr>
            <w:tcW w:w="1445" w:type="dxa"/>
            <w:vAlign w:val="center"/>
          </w:tcPr>
          <w:p w14:paraId="40FB5864" w14:textId="77777777" w:rsidR="00C221B0" w:rsidRPr="00110EE8" w:rsidRDefault="00C221B0" w:rsidP="00762F6E">
            <w:pPr>
              <w:jc w:val="center"/>
            </w:pPr>
            <w:r w:rsidRPr="00110EE8">
              <w:t>0</w:t>
            </w:r>
          </w:p>
        </w:tc>
        <w:tc>
          <w:tcPr>
            <w:tcW w:w="1445" w:type="dxa"/>
            <w:shd w:val="clear" w:color="auto" w:fill="auto"/>
            <w:vAlign w:val="center"/>
          </w:tcPr>
          <w:p w14:paraId="057ADC7B" w14:textId="77777777" w:rsidR="00C221B0" w:rsidRPr="00110EE8" w:rsidRDefault="00C221B0" w:rsidP="00762F6E">
            <w:pPr>
              <w:jc w:val="center"/>
            </w:pPr>
            <w:r w:rsidRPr="00110EE8">
              <w:t>0</w:t>
            </w:r>
          </w:p>
        </w:tc>
        <w:tc>
          <w:tcPr>
            <w:tcW w:w="1444" w:type="dxa"/>
            <w:shd w:val="clear" w:color="auto" w:fill="auto"/>
            <w:vAlign w:val="center"/>
          </w:tcPr>
          <w:p w14:paraId="55692097" w14:textId="77777777" w:rsidR="00C221B0" w:rsidRPr="00110EE8" w:rsidRDefault="00C221B0" w:rsidP="00762F6E">
            <w:pPr>
              <w:jc w:val="center"/>
            </w:pPr>
            <w:r w:rsidRPr="00110EE8">
              <w:rPr>
                <w:szCs w:val="20"/>
              </w:rPr>
              <w:t>0</w:t>
            </w:r>
          </w:p>
        </w:tc>
      </w:tr>
      <w:tr w:rsidR="00C221B0" w:rsidRPr="00110EE8" w14:paraId="0D7D28DB" w14:textId="77777777" w:rsidTr="00762F6E">
        <w:trPr>
          <w:trHeight w:val="481"/>
        </w:trPr>
        <w:tc>
          <w:tcPr>
            <w:tcW w:w="710" w:type="dxa"/>
            <w:shd w:val="clear" w:color="auto" w:fill="auto"/>
            <w:vAlign w:val="center"/>
            <w:hideMark/>
          </w:tcPr>
          <w:p w14:paraId="4A05B12B" w14:textId="77777777" w:rsidR="00C221B0" w:rsidRPr="00110EE8" w:rsidRDefault="00C221B0" w:rsidP="00762F6E">
            <w:pPr>
              <w:jc w:val="center"/>
            </w:pPr>
            <w:r w:rsidRPr="00110EE8">
              <w:t>10</w:t>
            </w:r>
          </w:p>
        </w:tc>
        <w:tc>
          <w:tcPr>
            <w:tcW w:w="4925" w:type="dxa"/>
            <w:shd w:val="clear" w:color="auto" w:fill="auto"/>
            <w:vAlign w:val="center"/>
            <w:hideMark/>
          </w:tcPr>
          <w:p w14:paraId="576A9C48" w14:textId="77777777" w:rsidR="00C221B0" w:rsidRPr="00110EE8" w:rsidRDefault="00C221B0" w:rsidP="00762F6E">
            <w:r w:rsidRPr="00110EE8">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w:t>
            </w:r>
            <w:proofErr w:type="gramStart"/>
            <w:r w:rsidRPr="00110EE8">
              <w:t xml:space="preserve"> ….</w:t>
            </w:r>
            <w:proofErr w:type="gramEnd"/>
          </w:p>
        </w:tc>
        <w:tc>
          <w:tcPr>
            <w:tcW w:w="1445" w:type="dxa"/>
            <w:vAlign w:val="center"/>
          </w:tcPr>
          <w:p w14:paraId="2FFA51F2" w14:textId="77777777" w:rsidR="00C221B0" w:rsidRPr="00110EE8" w:rsidRDefault="00C221B0" w:rsidP="00762F6E">
            <w:pPr>
              <w:jc w:val="center"/>
            </w:pPr>
            <w:r w:rsidRPr="00110EE8">
              <w:t>0</w:t>
            </w:r>
          </w:p>
        </w:tc>
        <w:tc>
          <w:tcPr>
            <w:tcW w:w="1445" w:type="dxa"/>
            <w:shd w:val="clear" w:color="auto" w:fill="auto"/>
            <w:vAlign w:val="center"/>
          </w:tcPr>
          <w:p w14:paraId="312677F3" w14:textId="77777777" w:rsidR="00C221B0" w:rsidRPr="00110EE8" w:rsidRDefault="00C221B0" w:rsidP="00762F6E">
            <w:pPr>
              <w:jc w:val="center"/>
            </w:pPr>
            <w:r w:rsidRPr="00110EE8">
              <w:t>0</w:t>
            </w:r>
          </w:p>
        </w:tc>
        <w:tc>
          <w:tcPr>
            <w:tcW w:w="1444" w:type="dxa"/>
            <w:shd w:val="clear" w:color="auto" w:fill="auto"/>
            <w:vAlign w:val="center"/>
          </w:tcPr>
          <w:p w14:paraId="2BD4603F" w14:textId="77777777" w:rsidR="00C221B0" w:rsidRPr="00110EE8" w:rsidRDefault="00C221B0" w:rsidP="00762F6E">
            <w:pPr>
              <w:jc w:val="center"/>
            </w:pPr>
            <w:r w:rsidRPr="00110EE8">
              <w:rPr>
                <w:szCs w:val="20"/>
              </w:rPr>
              <w:t>0</w:t>
            </w:r>
          </w:p>
        </w:tc>
      </w:tr>
      <w:tr w:rsidR="00C221B0" w:rsidRPr="00110EE8" w14:paraId="446BE550" w14:textId="77777777" w:rsidTr="00762F6E">
        <w:trPr>
          <w:trHeight w:val="710"/>
        </w:trPr>
        <w:tc>
          <w:tcPr>
            <w:tcW w:w="710" w:type="dxa"/>
            <w:shd w:val="clear" w:color="auto" w:fill="auto"/>
            <w:vAlign w:val="center"/>
            <w:hideMark/>
          </w:tcPr>
          <w:p w14:paraId="1595167A" w14:textId="77777777" w:rsidR="00C221B0" w:rsidRPr="00110EE8" w:rsidRDefault="00C221B0" w:rsidP="00762F6E">
            <w:pPr>
              <w:jc w:val="center"/>
            </w:pPr>
            <w:r w:rsidRPr="00110EE8">
              <w:t>11</w:t>
            </w:r>
          </w:p>
        </w:tc>
        <w:tc>
          <w:tcPr>
            <w:tcW w:w="4925" w:type="dxa"/>
            <w:shd w:val="clear" w:color="auto" w:fill="auto"/>
            <w:vAlign w:val="center"/>
            <w:hideMark/>
          </w:tcPr>
          <w:p w14:paraId="138C13A6" w14:textId="77777777" w:rsidR="00C221B0" w:rsidRPr="00110EE8" w:rsidRDefault="00C221B0" w:rsidP="00762F6E">
            <w:r w:rsidRPr="00110EE8">
              <w:t>ИТОГО необходимая валовая выручка</w:t>
            </w:r>
          </w:p>
          <w:p w14:paraId="7FDA8C29" w14:textId="77777777" w:rsidR="00C221B0" w:rsidRPr="00110EE8" w:rsidRDefault="00C221B0" w:rsidP="00762F6E">
            <w:pPr>
              <w:autoSpaceDE w:val="0"/>
              <w:autoSpaceDN w:val="0"/>
              <w:adjustRightInd w:val="0"/>
              <w:jc w:val="both"/>
            </w:pPr>
            <w:r w:rsidRPr="00110EE8">
              <w:t>Стр. 11 = стр. 1 +  стр.2 + стр. 3 + стр. 4 + стр. 5 + стр. 6 + стр. 7 + стр. 8 + стр. 9 + стр. 10.</w:t>
            </w:r>
          </w:p>
        </w:tc>
        <w:tc>
          <w:tcPr>
            <w:tcW w:w="1445" w:type="dxa"/>
            <w:vAlign w:val="center"/>
          </w:tcPr>
          <w:p w14:paraId="7E3FFE52" w14:textId="77777777" w:rsidR="00C221B0" w:rsidRPr="00110EE8" w:rsidRDefault="00C221B0" w:rsidP="00762F6E">
            <w:pPr>
              <w:jc w:val="center"/>
            </w:pPr>
            <w:r w:rsidRPr="00110EE8">
              <w:rPr>
                <w:szCs w:val="20"/>
              </w:rPr>
              <w:t>6 210</w:t>
            </w:r>
          </w:p>
        </w:tc>
        <w:tc>
          <w:tcPr>
            <w:tcW w:w="1445" w:type="dxa"/>
            <w:shd w:val="clear" w:color="auto" w:fill="auto"/>
            <w:vAlign w:val="center"/>
          </w:tcPr>
          <w:p w14:paraId="780C92B0" w14:textId="77777777" w:rsidR="00C221B0" w:rsidRPr="00110EE8" w:rsidRDefault="00C221B0" w:rsidP="00762F6E">
            <w:pPr>
              <w:jc w:val="center"/>
            </w:pPr>
            <w:r w:rsidRPr="00110EE8">
              <w:rPr>
                <w:szCs w:val="20"/>
              </w:rPr>
              <w:t>5 696</w:t>
            </w:r>
          </w:p>
        </w:tc>
        <w:tc>
          <w:tcPr>
            <w:tcW w:w="1444" w:type="dxa"/>
            <w:shd w:val="clear" w:color="auto" w:fill="auto"/>
            <w:vAlign w:val="center"/>
          </w:tcPr>
          <w:p w14:paraId="1564505E" w14:textId="77777777" w:rsidR="00C221B0" w:rsidRPr="00110EE8" w:rsidRDefault="00C221B0" w:rsidP="00762F6E">
            <w:pPr>
              <w:jc w:val="center"/>
            </w:pPr>
            <w:r w:rsidRPr="00110EE8">
              <w:rPr>
                <w:szCs w:val="20"/>
              </w:rPr>
              <w:t>-514</w:t>
            </w:r>
          </w:p>
        </w:tc>
      </w:tr>
      <w:tr w:rsidR="00C221B0" w:rsidRPr="00110EE8" w14:paraId="0F3EB13F" w14:textId="77777777" w:rsidTr="00762F6E">
        <w:trPr>
          <w:trHeight w:val="710"/>
        </w:trPr>
        <w:tc>
          <w:tcPr>
            <w:tcW w:w="710" w:type="dxa"/>
            <w:shd w:val="clear" w:color="auto" w:fill="auto"/>
            <w:vAlign w:val="center"/>
          </w:tcPr>
          <w:p w14:paraId="7A490C9E" w14:textId="77777777" w:rsidR="00C221B0" w:rsidRPr="00110EE8" w:rsidRDefault="00C221B0" w:rsidP="00762F6E">
            <w:pPr>
              <w:jc w:val="center"/>
            </w:pPr>
            <w:r w:rsidRPr="00110EE8">
              <w:t>12</w:t>
            </w:r>
          </w:p>
        </w:tc>
        <w:tc>
          <w:tcPr>
            <w:tcW w:w="4925" w:type="dxa"/>
            <w:shd w:val="clear" w:color="auto" w:fill="auto"/>
            <w:vAlign w:val="center"/>
          </w:tcPr>
          <w:p w14:paraId="5F761271" w14:textId="77777777" w:rsidR="00C221B0" w:rsidRPr="00110EE8" w:rsidRDefault="00C221B0" w:rsidP="00762F6E">
            <w:r w:rsidRPr="00110EE8">
              <w:t>Корректировка, связанная с соблюдением статьи 3 Федерального закона от 27.07.2010 № 190-ФЗ «О теплоснабжении»</w:t>
            </w:r>
          </w:p>
        </w:tc>
        <w:tc>
          <w:tcPr>
            <w:tcW w:w="1445" w:type="dxa"/>
            <w:vAlign w:val="center"/>
          </w:tcPr>
          <w:p w14:paraId="4FAE5B6E" w14:textId="77777777" w:rsidR="00C221B0" w:rsidRPr="00110EE8" w:rsidRDefault="00C221B0" w:rsidP="00762F6E">
            <w:pPr>
              <w:jc w:val="center"/>
            </w:pPr>
            <w:r w:rsidRPr="00110EE8">
              <w:rPr>
                <w:szCs w:val="20"/>
              </w:rPr>
              <w:t>-1 415</w:t>
            </w:r>
          </w:p>
        </w:tc>
        <w:tc>
          <w:tcPr>
            <w:tcW w:w="1445" w:type="dxa"/>
            <w:shd w:val="clear" w:color="auto" w:fill="auto"/>
            <w:vAlign w:val="center"/>
          </w:tcPr>
          <w:p w14:paraId="6EF677C1" w14:textId="77777777" w:rsidR="00C221B0" w:rsidRPr="00110EE8" w:rsidRDefault="00C221B0" w:rsidP="00762F6E">
            <w:pPr>
              <w:jc w:val="center"/>
            </w:pPr>
            <w:r w:rsidRPr="00110EE8">
              <w:rPr>
                <w:szCs w:val="20"/>
              </w:rPr>
              <w:t>-756</w:t>
            </w:r>
          </w:p>
        </w:tc>
        <w:tc>
          <w:tcPr>
            <w:tcW w:w="1444" w:type="dxa"/>
            <w:shd w:val="clear" w:color="auto" w:fill="auto"/>
            <w:vAlign w:val="center"/>
          </w:tcPr>
          <w:p w14:paraId="005D1D6E" w14:textId="77777777" w:rsidR="00C221B0" w:rsidRPr="00110EE8" w:rsidRDefault="00C221B0" w:rsidP="00762F6E">
            <w:pPr>
              <w:jc w:val="center"/>
            </w:pPr>
            <w:r w:rsidRPr="00110EE8">
              <w:rPr>
                <w:szCs w:val="20"/>
              </w:rPr>
              <w:t>659</w:t>
            </w:r>
          </w:p>
        </w:tc>
      </w:tr>
      <w:tr w:rsidR="00C221B0" w:rsidRPr="00110EE8" w14:paraId="335FD921" w14:textId="77777777" w:rsidTr="00762F6E">
        <w:trPr>
          <w:trHeight w:val="710"/>
        </w:trPr>
        <w:tc>
          <w:tcPr>
            <w:tcW w:w="710" w:type="dxa"/>
            <w:shd w:val="clear" w:color="auto" w:fill="auto"/>
            <w:vAlign w:val="center"/>
            <w:hideMark/>
          </w:tcPr>
          <w:p w14:paraId="73227EC6" w14:textId="77777777" w:rsidR="00C221B0" w:rsidRPr="00110EE8" w:rsidRDefault="00C221B0" w:rsidP="00762F6E">
            <w:pPr>
              <w:jc w:val="center"/>
            </w:pPr>
            <w:r w:rsidRPr="00110EE8">
              <w:t>13</w:t>
            </w:r>
          </w:p>
        </w:tc>
        <w:tc>
          <w:tcPr>
            <w:tcW w:w="4925" w:type="dxa"/>
            <w:shd w:val="clear" w:color="auto" w:fill="auto"/>
            <w:vAlign w:val="center"/>
            <w:hideMark/>
          </w:tcPr>
          <w:p w14:paraId="0D6665AE" w14:textId="77777777" w:rsidR="00C221B0" w:rsidRPr="00110EE8" w:rsidRDefault="00C221B0" w:rsidP="00762F6E">
            <w:r w:rsidRPr="00110EE8">
              <w:t>ИТОГО необходимая валовая выручка, с учетом корректировки</w:t>
            </w:r>
          </w:p>
          <w:p w14:paraId="2C57718B" w14:textId="77777777" w:rsidR="00C221B0" w:rsidRPr="00110EE8" w:rsidRDefault="00C221B0" w:rsidP="00762F6E">
            <w:pPr>
              <w:autoSpaceDE w:val="0"/>
              <w:autoSpaceDN w:val="0"/>
              <w:adjustRightInd w:val="0"/>
              <w:jc w:val="both"/>
            </w:pPr>
            <w:r w:rsidRPr="00110EE8">
              <w:t xml:space="preserve">Стр. 13 = стр. 11 </w:t>
            </w:r>
            <w:proofErr w:type="gramStart"/>
            <w:r w:rsidRPr="00110EE8">
              <w:t>+  стр.</w:t>
            </w:r>
            <w:proofErr w:type="gramEnd"/>
            <w:r w:rsidRPr="00110EE8">
              <w:t xml:space="preserve"> 12 </w:t>
            </w:r>
          </w:p>
        </w:tc>
        <w:tc>
          <w:tcPr>
            <w:tcW w:w="1445" w:type="dxa"/>
            <w:vAlign w:val="center"/>
          </w:tcPr>
          <w:p w14:paraId="31ABB737" w14:textId="77777777" w:rsidR="00C221B0" w:rsidRPr="00110EE8" w:rsidRDefault="00C221B0" w:rsidP="00762F6E">
            <w:pPr>
              <w:jc w:val="center"/>
            </w:pPr>
            <w:r w:rsidRPr="00110EE8">
              <w:rPr>
                <w:szCs w:val="20"/>
              </w:rPr>
              <w:t>4 795</w:t>
            </w:r>
          </w:p>
        </w:tc>
        <w:tc>
          <w:tcPr>
            <w:tcW w:w="1445" w:type="dxa"/>
            <w:shd w:val="clear" w:color="auto" w:fill="auto"/>
            <w:vAlign w:val="center"/>
          </w:tcPr>
          <w:p w14:paraId="23A08B07" w14:textId="77777777" w:rsidR="00C221B0" w:rsidRPr="00110EE8" w:rsidRDefault="00C221B0" w:rsidP="00762F6E">
            <w:pPr>
              <w:jc w:val="center"/>
            </w:pPr>
            <w:r w:rsidRPr="00110EE8">
              <w:rPr>
                <w:szCs w:val="20"/>
              </w:rPr>
              <w:t>4 940</w:t>
            </w:r>
          </w:p>
        </w:tc>
        <w:tc>
          <w:tcPr>
            <w:tcW w:w="1444" w:type="dxa"/>
            <w:shd w:val="clear" w:color="auto" w:fill="auto"/>
            <w:vAlign w:val="center"/>
          </w:tcPr>
          <w:p w14:paraId="61026169" w14:textId="77777777" w:rsidR="00C221B0" w:rsidRPr="00110EE8" w:rsidRDefault="00C221B0" w:rsidP="00762F6E">
            <w:pPr>
              <w:jc w:val="center"/>
            </w:pPr>
            <w:r w:rsidRPr="00110EE8">
              <w:rPr>
                <w:szCs w:val="20"/>
              </w:rPr>
              <w:t>145</w:t>
            </w:r>
          </w:p>
        </w:tc>
      </w:tr>
    </w:tbl>
    <w:p w14:paraId="7F19949C" w14:textId="77777777" w:rsidR="00C221B0" w:rsidRPr="00110EE8" w:rsidRDefault="00C221B0" w:rsidP="00C221B0">
      <w:pPr>
        <w:ind w:firstLine="851"/>
        <w:jc w:val="both"/>
        <w:rPr>
          <w:szCs w:val="20"/>
        </w:rPr>
      </w:pPr>
    </w:p>
    <w:p w14:paraId="13672BC5" w14:textId="77777777" w:rsidR="00C221B0" w:rsidRPr="00110EE8" w:rsidRDefault="00C221B0" w:rsidP="00C221B0">
      <w:pPr>
        <w:ind w:firstLine="851"/>
        <w:jc w:val="both"/>
        <w:rPr>
          <w:sz w:val="28"/>
          <w:szCs w:val="28"/>
        </w:rPr>
      </w:pPr>
      <w:r w:rsidRPr="00110EE8">
        <w:rPr>
          <w:sz w:val="28"/>
          <w:szCs w:val="28"/>
        </w:rPr>
        <w:t xml:space="preserve">По результатам анализа динамики расходов и прибыли следует, что суммарный снижение необходимой валовой выручки на производство теплоносителя Беловской ГРЭС АО «Кузбассэнерго» на 2022 год относительно 2021 года составляет 145 тыс. руб., или 3,0%. </w:t>
      </w:r>
    </w:p>
    <w:p w14:paraId="7806EB38" w14:textId="77777777" w:rsidR="00C221B0" w:rsidRPr="00110EE8" w:rsidRDefault="00C221B0" w:rsidP="00C221B0">
      <w:pPr>
        <w:ind w:firstLine="851"/>
        <w:jc w:val="both"/>
        <w:rPr>
          <w:sz w:val="28"/>
          <w:szCs w:val="28"/>
        </w:rPr>
      </w:pPr>
      <w:r w:rsidRPr="00110EE8">
        <w:rPr>
          <w:sz w:val="28"/>
          <w:szCs w:val="28"/>
        </w:rPr>
        <w:t xml:space="preserve">При этом, прирост операционных расходов на производство теплоносителя составляет 125 тыс. руб. или 3,26%, что соответствует плановому размеру ИПЦ, определенному Минэкономразвития на 2021 год с учетом применения индекса эффективности расходов равном 1%. Рост </w:t>
      </w:r>
      <w:r w:rsidRPr="00110EE8">
        <w:rPr>
          <w:sz w:val="28"/>
          <w:szCs w:val="28"/>
        </w:rPr>
        <w:lastRenderedPageBreak/>
        <w:t>неподконтрольных расходов на производство теплоносителя составляет 57 тыс. руб. или 6,9%. Пояснения и выводы по учету или отказу в учете, заявленных расходов в необходимой валовой выручке, описаны в соответствующих разделах настоящего экспертного заключения.</w:t>
      </w:r>
    </w:p>
    <w:p w14:paraId="3C7ACE90" w14:textId="77777777" w:rsidR="00C221B0" w:rsidRPr="00110EE8" w:rsidRDefault="00C221B0" w:rsidP="00C221B0">
      <w:pPr>
        <w:ind w:firstLine="709"/>
        <w:jc w:val="both"/>
        <w:rPr>
          <w:szCs w:val="20"/>
        </w:rPr>
      </w:pPr>
    </w:p>
    <w:p w14:paraId="4E5330AB" w14:textId="77777777" w:rsidR="00C221B0" w:rsidRPr="00110EE8" w:rsidRDefault="00C221B0" w:rsidP="00C221B0">
      <w:pPr>
        <w:ind w:firstLine="851"/>
        <w:jc w:val="both"/>
        <w:rPr>
          <w:szCs w:val="20"/>
        </w:rPr>
      </w:pPr>
    </w:p>
    <w:p w14:paraId="687EFF76" w14:textId="77777777" w:rsidR="00C221B0" w:rsidRPr="00110EE8" w:rsidRDefault="00C221B0" w:rsidP="00C221B0">
      <w:pPr>
        <w:keepNext/>
        <w:jc w:val="both"/>
        <w:outlineLvl w:val="0"/>
        <w:rPr>
          <w:b/>
          <w:sz w:val="28"/>
          <w:szCs w:val="20"/>
        </w:rPr>
      </w:pPr>
      <w:r w:rsidRPr="00110EE8">
        <w:rPr>
          <w:b/>
          <w:sz w:val="28"/>
          <w:szCs w:val="20"/>
        </w:rPr>
        <w:t>5. ТАРИФЫ НА ГОРЯЧУЮ ВОДУ, РЕАЛИЗУЕМУЮ НА ПОТРЕБИТЕЛЬСКОМ РЫНКЕ</w:t>
      </w:r>
    </w:p>
    <w:p w14:paraId="6B1B4EEC" w14:textId="77777777" w:rsidR="00C221B0" w:rsidRPr="00110EE8" w:rsidRDefault="00C221B0" w:rsidP="00C221B0">
      <w:pPr>
        <w:rPr>
          <w:sz w:val="28"/>
          <w:szCs w:val="28"/>
        </w:rPr>
      </w:pPr>
    </w:p>
    <w:p w14:paraId="11AF93A5" w14:textId="77777777" w:rsidR="00C221B0" w:rsidRPr="00110EE8" w:rsidRDefault="00C221B0" w:rsidP="00C221B0">
      <w:pPr>
        <w:ind w:firstLine="709"/>
        <w:jc w:val="both"/>
        <w:rPr>
          <w:sz w:val="28"/>
          <w:szCs w:val="28"/>
        </w:rPr>
      </w:pPr>
      <w:r w:rsidRPr="00110EE8">
        <w:rPr>
          <w:sz w:val="28"/>
          <w:szCs w:val="28"/>
        </w:rPr>
        <w:t xml:space="preserve">Предприятие предоставляет коммунальную услугу по горячему водоснабжению на территории </w:t>
      </w:r>
      <w:proofErr w:type="spellStart"/>
      <w:proofErr w:type="gramStart"/>
      <w:r w:rsidRPr="00110EE8">
        <w:rPr>
          <w:sz w:val="28"/>
          <w:szCs w:val="28"/>
        </w:rPr>
        <w:t>пгт.Инской</w:t>
      </w:r>
      <w:proofErr w:type="spellEnd"/>
      <w:proofErr w:type="gramEnd"/>
      <w:r w:rsidRPr="00110EE8">
        <w:rPr>
          <w:sz w:val="28"/>
          <w:szCs w:val="28"/>
        </w:rPr>
        <w:t xml:space="preserve"> Беловского городского округа в открытой системе горячего водоснабжения.</w:t>
      </w:r>
    </w:p>
    <w:p w14:paraId="17BFE79A" w14:textId="77777777" w:rsidR="00C221B0" w:rsidRPr="00110EE8" w:rsidRDefault="00C221B0" w:rsidP="00C221B0">
      <w:pPr>
        <w:tabs>
          <w:tab w:val="left" w:pos="0"/>
          <w:tab w:val="left" w:pos="9900"/>
        </w:tabs>
        <w:ind w:right="-1" w:firstLine="709"/>
        <w:jc w:val="both"/>
        <w:rPr>
          <w:color w:val="000000"/>
          <w:sz w:val="28"/>
          <w:szCs w:val="28"/>
        </w:rPr>
      </w:pPr>
      <w:r w:rsidRPr="00110EE8">
        <w:rPr>
          <w:color w:val="000000"/>
          <w:sz w:val="28"/>
          <w:szCs w:val="28"/>
        </w:rPr>
        <w:t>Согласно п. 87 Основ ценообразования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на теплоноситель и компонента на тепловую энергию.</w:t>
      </w:r>
    </w:p>
    <w:p w14:paraId="3824BD70" w14:textId="77777777" w:rsidR="00C221B0" w:rsidRPr="00110EE8" w:rsidRDefault="00C221B0" w:rsidP="00C221B0">
      <w:pPr>
        <w:tabs>
          <w:tab w:val="left" w:pos="0"/>
          <w:tab w:val="left" w:pos="9900"/>
        </w:tabs>
        <w:ind w:right="-1" w:firstLine="709"/>
        <w:jc w:val="both"/>
        <w:rPr>
          <w:color w:val="000000"/>
          <w:sz w:val="28"/>
          <w:szCs w:val="28"/>
        </w:rPr>
      </w:pPr>
      <w:r w:rsidRPr="00110EE8">
        <w:rPr>
          <w:color w:val="000000"/>
          <w:sz w:val="28"/>
          <w:szCs w:val="28"/>
        </w:rPr>
        <w:t xml:space="preserve">Нормативы расхода тепловой энергии, необходимый для осуществления горячего водоснабжения АО «Кузбассэнерго»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110EE8">
        <w:rPr>
          <w:color w:val="000000"/>
          <w:sz w:val="28"/>
          <w:szCs w:val="28"/>
        </w:rPr>
        <w:t>Мысковского</w:t>
      </w:r>
      <w:proofErr w:type="spellEnd"/>
      <w:r w:rsidRPr="00110EE8">
        <w:rPr>
          <w:color w:val="000000"/>
          <w:sz w:val="28"/>
          <w:szCs w:val="28"/>
        </w:rPr>
        <w:t xml:space="preserve">, </w:t>
      </w:r>
      <w:proofErr w:type="spellStart"/>
      <w:r w:rsidRPr="00110EE8">
        <w:rPr>
          <w:color w:val="000000"/>
          <w:sz w:val="28"/>
          <w:szCs w:val="28"/>
        </w:rPr>
        <w:t>Полысаевского</w:t>
      </w:r>
      <w:proofErr w:type="spellEnd"/>
      <w:r w:rsidRPr="00110EE8">
        <w:rPr>
          <w:color w:val="000000"/>
          <w:sz w:val="28"/>
          <w:szCs w:val="28"/>
        </w:rPr>
        <w:t xml:space="preserve">, </w:t>
      </w:r>
      <w:proofErr w:type="spellStart"/>
      <w:r w:rsidRPr="00110EE8">
        <w:rPr>
          <w:color w:val="000000"/>
          <w:sz w:val="28"/>
          <w:szCs w:val="28"/>
        </w:rPr>
        <w:t>Тайгинского</w:t>
      </w:r>
      <w:proofErr w:type="spellEnd"/>
      <w:r w:rsidRPr="00110EE8">
        <w:rPr>
          <w:color w:val="000000"/>
          <w:sz w:val="28"/>
          <w:szCs w:val="28"/>
        </w:rPr>
        <w:t xml:space="preserve"> городских округов»:</w:t>
      </w:r>
    </w:p>
    <w:p w14:paraId="748437E4" w14:textId="77777777" w:rsidR="00C221B0" w:rsidRPr="00110EE8" w:rsidRDefault="00C221B0" w:rsidP="00C221B0">
      <w:pPr>
        <w:tabs>
          <w:tab w:val="left" w:pos="0"/>
          <w:tab w:val="left" w:pos="9900"/>
        </w:tabs>
        <w:spacing w:line="360" w:lineRule="auto"/>
        <w:ind w:right="-1" w:firstLine="709"/>
        <w:jc w:val="both"/>
        <w:rPr>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C221B0" w:rsidRPr="00110EE8" w14:paraId="2BEF181D" w14:textId="77777777" w:rsidTr="00762F6E">
        <w:trPr>
          <w:trHeight w:val="420"/>
          <w:jc w:val="center"/>
        </w:trPr>
        <w:tc>
          <w:tcPr>
            <w:tcW w:w="4676" w:type="dxa"/>
            <w:gridSpan w:val="2"/>
            <w:shd w:val="clear" w:color="auto" w:fill="auto"/>
            <w:vAlign w:val="center"/>
          </w:tcPr>
          <w:p w14:paraId="0F612D9A" w14:textId="77777777" w:rsidR="00C221B0" w:rsidRPr="00110EE8" w:rsidRDefault="00C221B0" w:rsidP="00762F6E">
            <w:pPr>
              <w:jc w:val="center"/>
              <w:rPr>
                <w:szCs w:val="20"/>
              </w:rPr>
            </w:pPr>
            <w:r w:rsidRPr="00110EE8">
              <w:rPr>
                <w:szCs w:val="20"/>
              </w:rPr>
              <w:t>С изолированными стояками</w:t>
            </w:r>
          </w:p>
        </w:tc>
        <w:tc>
          <w:tcPr>
            <w:tcW w:w="4675" w:type="dxa"/>
            <w:gridSpan w:val="2"/>
            <w:shd w:val="clear" w:color="auto" w:fill="auto"/>
            <w:vAlign w:val="center"/>
            <w:hideMark/>
          </w:tcPr>
          <w:p w14:paraId="1E1F2585" w14:textId="77777777" w:rsidR="00C221B0" w:rsidRPr="00110EE8" w:rsidRDefault="00C221B0" w:rsidP="00762F6E">
            <w:pPr>
              <w:jc w:val="center"/>
              <w:rPr>
                <w:szCs w:val="20"/>
              </w:rPr>
            </w:pPr>
            <w:r w:rsidRPr="00110EE8">
              <w:rPr>
                <w:szCs w:val="20"/>
              </w:rPr>
              <w:t>С неизолированными стояками</w:t>
            </w:r>
          </w:p>
        </w:tc>
      </w:tr>
      <w:tr w:rsidR="00C221B0" w:rsidRPr="00110EE8" w14:paraId="00D3FD4D" w14:textId="77777777" w:rsidTr="00762F6E">
        <w:trPr>
          <w:trHeight w:val="255"/>
          <w:jc w:val="center"/>
        </w:trPr>
        <w:tc>
          <w:tcPr>
            <w:tcW w:w="2410" w:type="dxa"/>
            <w:shd w:val="clear" w:color="auto" w:fill="auto"/>
            <w:vAlign w:val="center"/>
            <w:hideMark/>
          </w:tcPr>
          <w:p w14:paraId="0E7CDE3D" w14:textId="77777777" w:rsidR="00C221B0" w:rsidRPr="00110EE8" w:rsidRDefault="00C221B0" w:rsidP="00762F6E">
            <w:pPr>
              <w:jc w:val="center"/>
              <w:rPr>
                <w:szCs w:val="20"/>
              </w:rPr>
            </w:pPr>
            <w:r w:rsidRPr="00110EE8">
              <w:rPr>
                <w:szCs w:val="20"/>
              </w:rPr>
              <w:t xml:space="preserve">с </w:t>
            </w:r>
            <w:r w:rsidRPr="00110EE8">
              <w:rPr>
                <w:szCs w:val="20"/>
              </w:rPr>
              <w:br/>
              <w:t>полотенцесушителем</w:t>
            </w:r>
          </w:p>
        </w:tc>
        <w:tc>
          <w:tcPr>
            <w:tcW w:w="2266" w:type="dxa"/>
            <w:shd w:val="clear" w:color="auto" w:fill="auto"/>
            <w:vAlign w:val="center"/>
            <w:hideMark/>
          </w:tcPr>
          <w:p w14:paraId="67668B7F" w14:textId="77777777" w:rsidR="00C221B0" w:rsidRPr="00110EE8" w:rsidRDefault="00C221B0" w:rsidP="00762F6E">
            <w:pPr>
              <w:jc w:val="center"/>
              <w:rPr>
                <w:szCs w:val="20"/>
              </w:rPr>
            </w:pPr>
            <w:r w:rsidRPr="00110EE8">
              <w:rPr>
                <w:szCs w:val="20"/>
              </w:rPr>
              <w:t>без полотенцесушителя</w:t>
            </w:r>
          </w:p>
        </w:tc>
        <w:tc>
          <w:tcPr>
            <w:tcW w:w="2409" w:type="dxa"/>
            <w:shd w:val="clear" w:color="auto" w:fill="auto"/>
            <w:vAlign w:val="center"/>
            <w:hideMark/>
          </w:tcPr>
          <w:p w14:paraId="64026FF6" w14:textId="77777777" w:rsidR="00C221B0" w:rsidRPr="00110EE8" w:rsidRDefault="00C221B0" w:rsidP="00762F6E">
            <w:pPr>
              <w:jc w:val="center"/>
              <w:rPr>
                <w:szCs w:val="20"/>
              </w:rPr>
            </w:pPr>
            <w:r w:rsidRPr="00110EE8">
              <w:rPr>
                <w:szCs w:val="20"/>
              </w:rPr>
              <w:t xml:space="preserve">с </w:t>
            </w:r>
            <w:r w:rsidRPr="00110EE8">
              <w:rPr>
                <w:szCs w:val="20"/>
              </w:rPr>
              <w:br/>
              <w:t>полотенцесушителем</w:t>
            </w:r>
          </w:p>
        </w:tc>
        <w:tc>
          <w:tcPr>
            <w:tcW w:w="2266" w:type="dxa"/>
            <w:shd w:val="clear" w:color="auto" w:fill="auto"/>
            <w:vAlign w:val="center"/>
            <w:hideMark/>
          </w:tcPr>
          <w:p w14:paraId="4C8E0EA0" w14:textId="77777777" w:rsidR="00C221B0" w:rsidRPr="00110EE8" w:rsidRDefault="00C221B0" w:rsidP="00762F6E">
            <w:pPr>
              <w:jc w:val="center"/>
              <w:rPr>
                <w:szCs w:val="20"/>
              </w:rPr>
            </w:pPr>
            <w:r w:rsidRPr="00110EE8">
              <w:rPr>
                <w:szCs w:val="20"/>
              </w:rPr>
              <w:t>без полотенцесушителя</w:t>
            </w:r>
          </w:p>
        </w:tc>
      </w:tr>
      <w:tr w:rsidR="00C221B0" w:rsidRPr="00110EE8" w14:paraId="5D6689AD" w14:textId="77777777" w:rsidTr="00762F6E">
        <w:trPr>
          <w:trHeight w:val="255"/>
          <w:jc w:val="center"/>
        </w:trPr>
        <w:tc>
          <w:tcPr>
            <w:tcW w:w="2410" w:type="dxa"/>
            <w:shd w:val="clear" w:color="auto" w:fill="auto"/>
            <w:vAlign w:val="center"/>
          </w:tcPr>
          <w:p w14:paraId="5FA91909" w14:textId="77777777" w:rsidR="00C221B0" w:rsidRPr="00110EE8" w:rsidRDefault="00C221B0" w:rsidP="00762F6E">
            <w:pPr>
              <w:jc w:val="center"/>
              <w:rPr>
                <w:szCs w:val="20"/>
              </w:rPr>
            </w:pPr>
            <w:r w:rsidRPr="00110EE8">
              <w:rPr>
                <w:szCs w:val="20"/>
              </w:rPr>
              <w:t>0,0603</w:t>
            </w:r>
          </w:p>
        </w:tc>
        <w:tc>
          <w:tcPr>
            <w:tcW w:w="2266" w:type="dxa"/>
            <w:shd w:val="clear" w:color="auto" w:fill="auto"/>
            <w:vAlign w:val="center"/>
          </w:tcPr>
          <w:p w14:paraId="75325299" w14:textId="77777777" w:rsidR="00C221B0" w:rsidRPr="00110EE8" w:rsidRDefault="00C221B0" w:rsidP="00762F6E">
            <w:pPr>
              <w:jc w:val="center"/>
              <w:rPr>
                <w:szCs w:val="20"/>
              </w:rPr>
            </w:pPr>
            <w:r w:rsidRPr="00110EE8">
              <w:rPr>
                <w:szCs w:val="20"/>
              </w:rPr>
              <w:t>0,0553</w:t>
            </w:r>
          </w:p>
        </w:tc>
        <w:tc>
          <w:tcPr>
            <w:tcW w:w="2409" w:type="dxa"/>
            <w:shd w:val="clear" w:color="auto" w:fill="auto"/>
            <w:vAlign w:val="center"/>
          </w:tcPr>
          <w:p w14:paraId="2697A534" w14:textId="77777777" w:rsidR="00C221B0" w:rsidRPr="00110EE8" w:rsidRDefault="00C221B0" w:rsidP="00762F6E">
            <w:pPr>
              <w:jc w:val="center"/>
              <w:rPr>
                <w:szCs w:val="20"/>
              </w:rPr>
            </w:pPr>
            <w:r w:rsidRPr="00110EE8">
              <w:rPr>
                <w:szCs w:val="20"/>
              </w:rPr>
              <w:t>0,0647</w:t>
            </w:r>
          </w:p>
        </w:tc>
        <w:tc>
          <w:tcPr>
            <w:tcW w:w="2266" w:type="dxa"/>
            <w:shd w:val="clear" w:color="auto" w:fill="auto"/>
            <w:vAlign w:val="center"/>
          </w:tcPr>
          <w:p w14:paraId="22A98BD7" w14:textId="77777777" w:rsidR="00C221B0" w:rsidRPr="00110EE8" w:rsidRDefault="00C221B0" w:rsidP="00762F6E">
            <w:pPr>
              <w:jc w:val="center"/>
              <w:rPr>
                <w:szCs w:val="20"/>
              </w:rPr>
            </w:pPr>
            <w:r w:rsidRPr="00110EE8">
              <w:rPr>
                <w:szCs w:val="20"/>
              </w:rPr>
              <w:t>0,0598</w:t>
            </w:r>
          </w:p>
        </w:tc>
      </w:tr>
    </w:tbl>
    <w:p w14:paraId="41BC9221" w14:textId="77777777" w:rsidR="00C221B0" w:rsidRPr="00110EE8" w:rsidRDefault="00C221B0" w:rsidP="00C221B0">
      <w:pPr>
        <w:tabs>
          <w:tab w:val="left" w:pos="0"/>
          <w:tab w:val="left" w:pos="9900"/>
        </w:tabs>
        <w:ind w:right="-1" w:firstLine="709"/>
        <w:jc w:val="both"/>
        <w:rPr>
          <w:color w:val="000000"/>
          <w:sz w:val="28"/>
          <w:szCs w:val="28"/>
        </w:rPr>
      </w:pPr>
    </w:p>
    <w:p w14:paraId="7A3EE57C" w14:textId="77777777" w:rsidR="00C221B0" w:rsidRPr="00110EE8" w:rsidRDefault="00C221B0" w:rsidP="00C221B0">
      <w:pPr>
        <w:ind w:firstLine="851"/>
        <w:jc w:val="both"/>
        <w:rPr>
          <w:sz w:val="28"/>
          <w:szCs w:val="28"/>
        </w:rPr>
      </w:pPr>
      <w:r w:rsidRPr="00110EE8">
        <w:rPr>
          <w:bCs/>
          <w:sz w:val="28"/>
          <w:szCs w:val="28"/>
        </w:rPr>
        <w:t xml:space="preserve">Компонент на тепловую энергию для </w:t>
      </w:r>
      <w:r w:rsidRPr="00110EE8">
        <w:rPr>
          <w:bCs/>
          <w:color w:val="000000"/>
          <w:kern w:val="32"/>
          <w:sz w:val="28"/>
          <w:szCs w:val="28"/>
        </w:rPr>
        <w:t xml:space="preserve">АО «Кузбассэнерго» </w:t>
      </w:r>
      <w:r w:rsidRPr="00110EE8">
        <w:rPr>
          <w:bCs/>
          <w:sz w:val="28"/>
          <w:szCs w:val="28"/>
        </w:rPr>
        <w:t>принят в размере тарифа на тепловую энергию, с учетом заключенного Соглашения № 1 об исполнении схемы теплоснабжения муниципального образования «Беловский городской округ Кемеровской области – Кузбасса» от 15.11.2021.</w:t>
      </w:r>
    </w:p>
    <w:p w14:paraId="59F6BCA8" w14:textId="77777777" w:rsidR="00C221B0" w:rsidRPr="00110EE8" w:rsidRDefault="00C221B0" w:rsidP="00C221B0">
      <w:pPr>
        <w:ind w:firstLine="851"/>
        <w:jc w:val="both"/>
        <w:rPr>
          <w:sz w:val="28"/>
          <w:szCs w:val="28"/>
        </w:rPr>
      </w:pPr>
      <w:r w:rsidRPr="00110EE8">
        <w:rPr>
          <w:bCs/>
          <w:sz w:val="28"/>
          <w:szCs w:val="28"/>
        </w:rPr>
        <w:t xml:space="preserve">Компонент на теплоноситель для </w:t>
      </w:r>
      <w:r w:rsidRPr="00110EE8">
        <w:rPr>
          <w:bCs/>
          <w:color w:val="000000"/>
          <w:kern w:val="32"/>
          <w:sz w:val="28"/>
          <w:szCs w:val="28"/>
        </w:rPr>
        <w:t xml:space="preserve">АО «Кузбассэнерго» </w:t>
      </w:r>
      <w:r w:rsidRPr="00110EE8">
        <w:rPr>
          <w:bCs/>
          <w:sz w:val="28"/>
          <w:szCs w:val="28"/>
        </w:rPr>
        <w:t>принят в размере тарифа на теплоноситель.</w:t>
      </w:r>
    </w:p>
    <w:p w14:paraId="69B0678C" w14:textId="77777777" w:rsidR="00C221B0" w:rsidRPr="00110EE8" w:rsidRDefault="00C221B0" w:rsidP="00C221B0">
      <w:pPr>
        <w:ind w:firstLine="851"/>
        <w:jc w:val="both"/>
        <w:rPr>
          <w:sz w:val="28"/>
          <w:szCs w:val="28"/>
        </w:rPr>
      </w:pPr>
      <w:r w:rsidRPr="00110EE8">
        <w:rPr>
          <w:sz w:val="28"/>
          <w:szCs w:val="28"/>
        </w:rPr>
        <w:t>На основании вышеуказанного эксперты предлагают принять, тарифы на горячую воду</w:t>
      </w:r>
      <w:r w:rsidRPr="00110EE8">
        <w:rPr>
          <w:color w:val="000000"/>
          <w:sz w:val="28"/>
          <w:szCs w:val="28"/>
        </w:rPr>
        <w:t xml:space="preserve"> в открытой системе горячего водоснабжения</w:t>
      </w:r>
      <w:r w:rsidRPr="00110EE8">
        <w:rPr>
          <w:sz w:val="28"/>
          <w:szCs w:val="28"/>
        </w:rPr>
        <w:t xml:space="preserve"> на 2022 год для </w:t>
      </w:r>
      <w:r w:rsidRPr="00110EE8">
        <w:rPr>
          <w:bCs/>
          <w:color w:val="000000"/>
          <w:kern w:val="32"/>
          <w:sz w:val="28"/>
          <w:szCs w:val="28"/>
        </w:rPr>
        <w:t>АО «Кузбассэнерго» по Беловской ГРЭС</w:t>
      </w:r>
      <w:r w:rsidRPr="00110EE8">
        <w:rPr>
          <w:sz w:val="28"/>
          <w:szCs w:val="28"/>
        </w:rPr>
        <w:t xml:space="preserve"> в виде, указанном в таблице 11.</w:t>
      </w:r>
    </w:p>
    <w:p w14:paraId="2F8162FE" w14:textId="77777777" w:rsidR="00C221B0" w:rsidRPr="00110EE8" w:rsidRDefault="00C221B0" w:rsidP="00C221B0">
      <w:pPr>
        <w:tabs>
          <w:tab w:val="left" w:pos="1890"/>
        </w:tabs>
        <w:ind w:right="-1"/>
        <w:jc w:val="center"/>
        <w:rPr>
          <w:b/>
          <w:szCs w:val="20"/>
        </w:rPr>
        <w:sectPr w:rsidR="00C221B0" w:rsidRPr="00110EE8" w:rsidSect="00765189">
          <w:pgSz w:w="11906" w:h="16838"/>
          <w:pgMar w:top="851" w:right="849" w:bottom="567" w:left="1418" w:header="720" w:footer="720" w:gutter="0"/>
          <w:cols w:space="720"/>
        </w:sectPr>
      </w:pPr>
    </w:p>
    <w:p w14:paraId="11BF6ACA" w14:textId="77777777" w:rsidR="00C221B0" w:rsidRPr="00110EE8" w:rsidRDefault="00C221B0" w:rsidP="00C221B0">
      <w:pPr>
        <w:tabs>
          <w:tab w:val="left" w:pos="1890"/>
        </w:tabs>
        <w:jc w:val="right"/>
        <w:rPr>
          <w:sz w:val="28"/>
          <w:szCs w:val="28"/>
        </w:rPr>
      </w:pPr>
      <w:r w:rsidRPr="00110EE8">
        <w:rPr>
          <w:sz w:val="28"/>
          <w:szCs w:val="28"/>
        </w:rPr>
        <w:lastRenderedPageBreak/>
        <w:t>Таблица 11</w:t>
      </w:r>
    </w:p>
    <w:p w14:paraId="777089EB" w14:textId="77777777" w:rsidR="00C221B0" w:rsidRPr="00110EE8" w:rsidRDefault="00C221B0" w:rsidP="00C221B0">
      <w:pPr>
        <w:tabs>
          <w:tab w:val="left" w:pos="1890"/>
        </w:tabs>
        <w:jc w:val="center"/>
        <w:rPr>
          <w:b/>
          <w:sz w:val="28"/>
          <w:szCs w:val="28"/>
        </w:rPr>
      </w:pPr>
      <w:r w:rsidRPr="00110EE8">
        <w:rPr>
          <w:b/>
          <w:sz w:val="28"/>
          <w:szCs w:val="28"/>
        </w:rPr>
        <w:t xml:space="preserve">Тарифы на горячую воду АО «Кузбассэнерго», реализуемую в открытой системе горячего водоснабжения на потребительском рынке </w:t>
      </w:r>
      <w:proofErr w:type="spellStart"/>
      <w:r w:rsidRPr="00110EE8">
        <w:rPr>
          <w:b/>
          <w:sz w:val="28"/>
          <w:szCs w:val="28"/>
        </w:rPr>
        <w:t>пгт</w:t>
      </w:r>
      <w:proofErr w:type="spellEnd"/>
      <w:r w:rsidRPr="00110EE8">
        <w:rPr>
          <w:b/>
          <w:sz w:val="28"/>
          <w:szCs w:val="28"/>
        </w:rPr>
        <w:t xml:space="preserve">. </w:t>
      </w:r>
      <w:proofErr w:type="spellStart"/>
      <w:r w:rsidRPr="00110EE8">
        <w:rPr>
          <w:b/>
          <w:sz w:val="28"/>
          <w:szCs w:val="28"/>
        </w:rPr>
        <w:t>Инской</w:t>
      </w:r>
      <w:proofErr w:type="spellEnd"/>
      <w:r w:rsidRPr="00110EE8">
        <w:rPr>
          <w:b/>
          <w:sz w:val="28"/>
          <w:szCs w:val="28"/>
        </w:rPr>
        <w:t xml:space="preserve"> Беловского городского округа </w:t>
      </w:r>
    </w:p>
    <w:tbl>
      <w:tblPr>
        <w:tblW w:w="15802" w:type="dxa"/>
        <w:jc w:val="center"/>
        <w:tblLayout w:type="fixed"/>
        <w:tblLook w:val="04A0" w:firstRow="1" w:lastRow="0" w:firstColumn="1" w:lastColumn="0" w:noHBand="0" w:noVBand="1"/>
      </w:tblPr>
      <w:tblGrid>
        <w:gridCol w:w="1702"/>
        <w:gridCol w:w="1494"/>
        <w:gridCol w:w="965"/>
        <w:gridCol w:w="972"/>
        <w:gridCol w:w="832"/>
        <w:gridCol w:w="972"/>
        <w:gridCol w:w="833"/>
        <w:gridCol w:w="972"/>
        <w:gridCol w:w="833"/>
        <w:gridCol w:w="972"/>
        <w:gridCol w:w="1299"/>
        <w:gridCol w:w="1406"/>
        <w:gridCol w:w="1442"/>
        <w:gridCol w:w="1102"/>
        <w:gridCol w:w="6"/>
      </w:tblGrid>
      <w:tr w:rsidR="00C221B0" w:rsidRPr="00110EE8" w14:paraId="24142A95" w14:textId="77777777" w:rsidTr="00762F6E">
        <w:trPr>
          <w:trHeight w:val="325"/>
          <w:jc w:val="center"/>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7E19A" w14:textId="77777777" w:rsidR="00C221B0" w:rsidRPr="00110EE8" w:rsidRDefault="00C221B0" w:rsidP="00762F6E">
            <w:pPr>
              <w:jc w:val="center"/>
              <w:rPr>
                <w:color w:val="000000"/>
                <w:sz w:val="20"/>
                <w:szCs w:val="20"/>
              </w:rPr>
            </w:pPr>
            <w:r w:rsidRPr="00110EE8">
              <w:rPr>
                <w:color w:val="000000"/>
                <w:sz w:val="20"/>
                <w:szCs w:val="20"/>
              </w:rPr>
              <w:t>Наименование регулируемой организации</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4693B5" w14:textId="77777777" w:rsidR="00C221B0" w:rsidRPr="00110EE8" w:rsidRDefault="00C221B0" w:rsidP="00762F6E">
            <w:pPr>
              <w:jc w:val="center"/>
              <w:rPr>
                <w:color w:val="000000"/>
                <w:sz w:val="20"/>
                <w:szCs w:val="20"/>
              </w:rPr>
            </w:pPr>
            <w:r w:rsidRPr="00110EE8">
              <w:rPr>
                <w:color w:val="000000"/>
                <w:sz w:val="20"/>
                <w:szCs w:val="20"/>
              </w:rPr>
              <w:t>Период</w:t>
            </w:r>
          </w:p>
        </w:tc>
        <w:tc>
          <w:tcPr>
            <w:tcW w:w="3741" w:type="dxa"/>
            <w:gridSpan w:val="4"/>
            <w:tcBorders>
              <w:top w:val="single" w:sz="4" w:space="0" w:color="auto"/>
              <w:left w:val="nil"/>
              <w:bottom w:val="single" w:sz="4" w:space="0" w:color="auto"/>
              <w:right w:val="single" w:sz="4" w:space="0" w:color="auto"/>
            </w:tcBorders>
            <w:shd w:val="clear" w:color="auto" w:fill="auto"/>
            <w:vAlign w:val="center"/>
            <w:hideMark/>
          </w:tcPr>
          <w:p w14:paraId="359D5A86" w14:textId="77777777" w:rsidR="00C221B0" w:rsidRPr="00110EE8" w:rsidRDefault="00C221B0" w:rsidP="00762F6E">
            <w:pPr>
              <w:jc w:val="center"/>
              <w:rPr>
                <w:color w:val="000000"/>
                <w:sz w:val="20"/>
                <w:szCs w:val="20"/>
              </w:rPr>
            </w:pPr>
            <w:r w:rsidRPr="00110EE8">
              <w:rPr>
                <w:color w:val="000000"/>
                <w:sz w:val="20"/>
                <w:szCs w:val="20"/>
              </w:rPr>
              <w:t xml:space="preserve">Тариф на горячую воду для населения, </w:t>
            </w:r>
          </w:p>
          <w:p w14:paraId="70A6A35D" w14:textId="77777777" w:rsidR="00C221B0" w:rsidRPr="00110EE8" w:rsidRDefault="00C221B0" w:rsidP="00762F6E">
            <w:pPr>
              <w:jc w:val="center"/>
              <w:rPr>
                <w:color w:val="000000"/>
                <w:sz w:val="20"/>
                <w:szCs w:val="20"/>
              </w:rPr>
            </w:pPr>
            <w:r w:rsidRPr="00110EE8">
              <w:rPr>
                <w:color w:val="000000"/>
                <w:sz w:val="20"/>
                <w:szCs w:val="20"/>
              </w:rPr>
              <w:t>руб./м</w:t>
            </w:r>
            <w:proofErr w:type="gramStart"/>
            <w:r w:rsidRPr="00110EE8">
              <w:rPr>
                <w:color w:val="000000"/>
                <w:sz w:val="20"/>
                <w:szCs w:val="20"/>
                <w:vertAlign w:val="superscript"/>
              </w:rPr>
              <w:t xml:space="preserve">3 </w:t>
            </w:r>
            <w:r w:rsidRPr="00110EE8">
              <w:rPr>
                <w:color w:val="000000"/>
                <w:sz w:val="20"/>
                <w:szCs w:val="20"/>
              </w:rPr>
              <w:t xml:space="preserve"> (</w:t>
            </w:r>
            <w:proofErr w:type="gramEnd"/>
            <w:r w:rsidRPr="00110EE8">
              <w:rPr>
                <w:color w:val="000000"/>
                <w:sz w:val="20"/>
                <w:szCs w:val="20"/>
              </w:rPr>
              <w:t>с НДС)</w:t>
            </w:r>
          </w:p>
        </w:tc>
        <w:tc>
          <w:tcPr>
            <w:tcW w:w="3610" w:type="dxa"/>
            <w:gridSpan w:val="4"/>
            <w:tcBorders>
              <w:top w:val="single" w:sz="4" w:space="0" w:color="auto"/>
              <w:left w:val="nil"/>
              <w:bottom w:val="single" w:sz="4" w:space="0" w:color="auto"/>
              <w:right w:val="single" w:sz="4" w:space="0" w:color="auto"/>
            </w:tcBorders>
            <w:shd w:val="clear" w:color="auto" w:fill="auto"/>
            <w:vAlign w:val="center"/>
            <w:hideMark/>
          </w:tcPr>
          <w:p w14:paraId="43D61B13" w14:textId="77777777" w:rsidR="00C221B0" w:rsidRPr="00110EE8" w:rsidRDefault="00C221B0" w:rsidP="00762F6E">
            <w:pPr>
              <w:jc w:val="center"/>
              <w:rPr>
                <w:color w:val="000000"/>
                <w:sz w:val="20"/>
                <w:szCs w:val="20"/>
              </w:rPr>
            </w:pPr>
            <w:r w:rsidRPr="00110EE8">
              <w:rPr>
                <w:color w:val="000000"/>
                <w:sz w:val="20"/>
                <w:szCs w:val="20"/>
              </w:rPr>
              <w:t>Тариф на горячую воду для прочих потребителей, руб./ м3 (без НДС)</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97E26" w14:textId="77777777" w:rsidR="00C221B0" w:rsidRPr="00110EE8" w:rsidRDefault="00C221B0" w:rsidP="00762F6E">
            <w:pPr>
              <w:jc w:val="center"/>
              <w:rPr>
                <w:color w:val="000000"/>
                <w:sz w:val="20"/>
                <w:szCs w:val="20"/>
              </w:rPr>
            </w:pPr>
            <w:r w:rsidRPr="00110EE8">
              <w:rPr>
                <w:color w:val="000000"/>
                <w:sz w:val="20"/>
                <w:szCs w:val="20"/>
              </w:rPr>
              <w:t xml:space="preserve">Компонент на </w:t>
            </w:r>
            <w:proofErr w:type="spellStart"/>
            <w:r w:rsidRPr="00110EE8">
              <w:rPr>
                <w:color w:val="000000"/>
                <w:sz w:val="20"/>
                <w:szCs w:val="20"/>
              </w:rPr>
              <w:t>теплоно-ситель</w:t>
            </w:r>
            <w:proofErr w:type="spellEnd"/>
            <w:r w:rsidRPr="00110EE8">
              <w:rPr>
                <w:color w:val="000000"/>
                <w:sz w:val="20"/>
                <w:szCs w:val="20"/>
              </w:rPr>
              <w:t>, руб./м3</w:t>
            </w:r>
          </w:p>
          <w:p w14:paraId="3DC92DE7" w14:textId="77777777" w:rsidR="00C221B0" w:rsidRPr="00110EE8" w:rsidRDefault="00C221B0" w:rsidP="00762F6E">
            <w:pPr>
              <w:jc w:val="center"/>
              <w:rPr>
                <w:color w:val="000000"/>
                <w:sz w:val="20"/>
                <w:szCs w:val="20"/>
              </w:rPr>
            </w:pPr>
            <w:r w:rsidRPr="00110EE8">
              <w:rPr>
                <w:color w:val="000000"/>
                <w:sz w:val="20"/>
                <w:szCs w:val="20"/>
              </w:rPr>
              <w:t>(без НДС)</w:t>
            </w:r>
          </w:p>
        </w:tc>
        <w:tc>
          <w:tcPr>
            <w:tcW w:w="3956" w:type="dxa"/>
            <w:gridSpan w:val="4"/>
            <w:tcBorders>
              <w:top w:val="single" w:sz="4" w:space="0" w:color="auto"/>
              <w:left w:val="nil"/>
              <w:bottom w:val="single" w:sz="4" w:space="0" w:color="auto"/>
              <w:right w:val="single" w:sz="4" w:space="0" w:color="auto"/>
            </w:tcBorders>
            <w:shd w:val="clear" w:color="auto" w:fill="auto"/>
            <w:vAlign w:val="center"/>
            <w:hideMark/>
          </w:tcPr>
          <w:p w14:paraId="69F2D64D" w14:textId="77777777" w:rsidR="00C221B0" w:rsidRPr="00110EE8" w:rsidRDefault="00C221B0" w:rsidP="00762F6E">
            <w:pPr>
              <w:jc w:val="center"/>
              <w:rPr>
                <w:color w:val="000000"/>
                <w:sz w:val="20"/>
                <w:szCs w:val="20"/>
              </w:rPr>
            </w:pPr>
            <w:r w:rsidRPr="00110EE8">
              <w:rPr>
                <w:color w:val="000000"/>
                <w:sz w:val="20"/>
                <w:szCs w:val="20"/>
              </w:rPr>
              <w:t>Компонент на тепловую энергию</w:t>
            </w:r>
          </w:p>
        </w:tc>
      </w:tr>
      <w:tr w:rsidR="00C221B0" w:rsidRPr="00110EE8" w14:paraId="53EE3F45" w14:textId="77777777" w:rsidTr="00762F6E">
        <w:trPr>
          <w:trHeight w:val="325"/>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34B24B1B" w14:textId="77777777" w:rsidR="00C221B0" w:rsidRPr="00110EE8" w:rsidRDefault="00C221B0" w:rsidP="00762F6E">
            <w:pPr>
              <w:rPr>
                <w:color w:val="000000"/>
                <w:sz w:val="20"/>
                <w:szCs w:val="20"/>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36F80E65" w14:textId="77777777" w:rsidR="00C221B0" w:rsidRPr="00110EE8" w:rsidRDefault="00C221B0" w:rsidP="00762F6E">
            <w:pPr>
              <w:rPr>
                <w:color w:val="000000"/>
                <w:sz w:val="20"/>
                <w:szCs w:val="20"/>
              </w:rPr>
            </w:pPr>
          </w:p>
        </w:tc>
        <w:tc>
          <w:tcPr>
            <w:tcW w:w="1937" w:type="dxa"/>
            <w:gridSpan w:val="2"/>
            <w:tcBorders>
              <w:top w:val="single" w:sz="4" w:space="0" w:color="auto"/>
              <w:left w:val="nil"/>
              <w:bottom w:val="single" w:sz="4" w:space="0" w:color="auto"/>
              <w:right w:val="single" w:sz="4" w:space="0" w:color="auto"/>
            </w:tcBorders>
            <w:shd w:val="clear" w:color="auto" w:fill="auto"/>
            <w:vAlign w:val="center"/>
            <w:hideMark/>
          </w:tcPr>
          <w:p w14:paraId="654D0C62" w14:textId="77777777" w:rsidR="00C221B0" w:rsidRPr="00110EE8" w:rsidRDefault="00C221B0" w:rsidP="00762F6E">
            <w:pPr>
              <w:jc w:val="center"/>
              <w:rPr>
                <w:color w:val="000000"/>
                <w:sz w:val="20"/>
                <w:szCs w:val="20"/>
              </w:rPr>
            </w:pPr>
            <w:r w:rsidRPr="00110EE8">
              <w:rPr>
                <w:color w:val="000000"/>
                <w:sz w:val="20"/>
                <w:szCs w:val="20"/>
              </w:rPr>
              <w:t>Изолированные стояки</w:t>
            </w:r>
          </w:p>
        </w:tc>
        <w:tc>
          <w:tcPr>
            <w:tcW w:w="1804" w:type="dxa"/>
            <w:gridSpan w:val="2"/>
            <w:tcBorders>
              <w:top w:val="single" w:sz="4" w:space="0" w:color="auto"/>
              <w:left w:val="nil"/>
              <w:bottom w:val="single" w:sz="4" w:space="0" w:color="auto"/>
              <w:right w:val="single" w:sz="4" w:space="0" w:color="auto"/>
            </w:tcBorders>
            <w:shd w:val="clear" w:color="auto" w:fill="auto"/>
            <w:vAlign w:val="center"/>
            <w:hideMark/>
          </w:tcPr>
          <w:p w14:paraId="57E107AF" w14:textId="77777777" w:rsidR="00C221B0" w:rsidRPr="00110EE8" w:rsidRDefault="00C221B0" w:rsidP="00762F6E">
            <w:pPr>
              <w:jc w:val="center"/>
              <w:rPr>
                <w:color w:val="000000"/>
                <w:sz w:val="20"/>
                <w:szCs w:val="20"/>
              </w:rPr>
            </w:pPr>
            <w:r w:rsidRPr="00110EE8">
              <w:rPr>
                <w:color w:val="000000"/>
                <w:sz w:val="20"/>
                <w:szCs w:val="20"/>
              </w:rPr>
              <w:t>Неизолированные стояки</w:t>
            </w:r>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14:paraId="6EF0969E" w14:textId="77777777" w:rsidR="00C221B0" w:rsidRPr="00110EE8" w:rsidRDefault="00C221B0" w:rsidP="00762F6E">
            <w:pPr>
              <w:jc w:val="center"/>
              <w:rPr>
                <w:color w:val="000000"/>
                <w:sz w:val="20"/>
                <w:szCs w:val="20"/>
              </w:rPr>
            </w:pPr>
            <w:r w:rsidRPr="00110EE8">
              <w:rPr>
                <w:color w:val="000000"/>
                <w:sz w:val="20"/>
                <w:szCs w:val="20"/>
              </w:rPr>
              <w:t>Изолированные стояки</w:t>
            </w:r>
          </w:p>
        </w:tc>
        <w:tc>
          <w:tcPr>
            <w:tcW w:w="1805" w:type="dxa"/>
            <w:gridSpan w:val="2"/>
            <w:tcBorders>
              <w:top w:val="single" w:sz="4" w:space="0" w:color="auto"/>
              <w:left w:val="nil"/>
              <w:bottom w:val="single" w:sz="4" w:space="0" w:color="auto"/>
              <w:right w:val="single" w:sz="4" w:space="0" w:color="auto"/>
            </w:tcBorders>
            <w:shd w:val="clear" w:color="auto" w:fill="auto"/>
            <w:vAlign w:val="center"/>
            <w:hideMark/>
          </w:tcPr>
          <w:p w14:paraId="1ECF27A2" w14:textId="77777777" w:rsidR="00C221B0" w:rsidRPr="00110EE8" w:rsidRDefault="00C221B0" w:rsidP="00762F6E">
            <w:pPr>
              <w:jc w:val="center"/>
              <w:rPr>
                <w:color w:val="000000"/>
                <w:sz w:val="20"/>
                <w:szCs w:val="20"/>
              </w:rPr>
            </w:pPr>
            <w:r w:rsidRPr="00110EE8">
              <w:rPr>
                <w:color w:val="000000"/>
                <w:sz w:val="20"/>
                <w:szCs w:val="20"/>
              </w:rPr>
              <w:t>Неизолированные стояки</w:t>
            </w: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0C302BA0" w14:textId="77777777" w:rsidR="00C221B0" w:rsidRPr="00110EE8" w:rsidRDefault="00C221B0" w:rsidP="00762F6E">
            <w:pPr>
              <w:rPr>
                <w:color w:val="000000"/>
                <w:sz w:val="20"/>
                <w:szCs w:val="20"/>
              </w:rPr>
            </w:pPr>
          </w:p>
        </w:tc>
        <w:tc>
          <w:tcPr>
            <w:tcW w:w="1406" w:type="dxa"/>
            <w:vMerge w:val="restart"/>
            <w:tcBorders>
              <w:top w:val="nil"/>
              <w:left w:val="single" w:sz="4" w:space="0" w:color="auto"/>
              <w:bottom w:val="single" w:sz="4" w:space="0" w:color="auto"/>
              <w:right w:val="single" w:sz="4" w:space="0" w:color="auto"/>
            </w:tcBorders>
            <w:shd w:val="clear" w:color="auto" w:fill="auto"/>
            <w:vAlign w:val="center"/>
            <w:hideMark/>
          </w:tcPr>
          <w:p w14:paraId="2F064E53" w14:textId="77777777" w:rsidR="00C221B0" w:rsidRPr="00110EE8" w:rsidRDefault="00C221B0" w:rsidP="00762F6E">
            <w:pPr>
              <w:jc w:val="center"/>
              <w:rPr>
                <w:color w:val="000000"/>
                <w:sz w:val="20"/>
                <w:szCs w:val="20"/>
              </w:rPr>
            </w:pPr>
            <w:proofErr w:type="spellStart"/>
            <w:r w:rsidRPr="00110EE8">
              <w:rPr>
                <w:color w:val="000000"/>
                <w:sz w:val="20"/>
                <w:szCs w:val="20"/>
              </w:rPr>
              <w:t>Односта-вочный</w:t>
            </w:r>
            <w:proofErr w:type="spellEnd"/>
            <w:r w:rsidRPr="00110EE8">
              <w:rPr>
                <w:color w:val="000000"/>
                <w:sz w:val="20"/>
                <w:szCs w:val="20"/>
              </w:rPr>
              <w:t>, руб./Гкал</w:t>
            </w:r>
          </w:p>
          <w:p w14:paraId="1FF79EA5" w14:textId="77777777" w:rsidR="00C221B0" w:rsidRPr="00110EE8" w:rsidRDefault="00C221B0" w:rsidP="00762F6E">
            <w:pPr>
              <w:jc w:val="center"/>
              <w:rPr>
                <w:color w:val="000000"/>
                <w:sz w:val="20"/>
                <w:szCs w:val="20"/>
              </w:rPr>
            </w:pPr>
            <w:r w:rsidRPr="00110EE8">
              <w:rPr>
                <w:color w:val="000000"/>
                <w:sz w:val="20"/>
                <w:szCs w:val="20"/>
              </w:rPr>
              <w:t xml:space="preserve"> (без НДС)</w:t>
            </w:r>
          </w:p>
        </w:tc>
        <w:tc>
          <w:tcPr>
            <w:tcW w:w="2550" w:type="dxa"/>
            <w:gridSpan w:val="3"/>
            <w:tcBorders>
              <w:top w:val="single" w:sz="4" w:space="0" w:color="auto"/>
              <w:left w:val="nil"/>
              <w:bottom w:val="single" w:sz="4" w:space="0" w:color="auto"/>
              <w:right w:val="single" w:sz="4" w:space="0" w:color="auto"/>
            </w:tcBorders>
            <w:shd w:val="clear" w:color="auto" w:fill="auto"/>
            <w:vAlign w:val="center"/>
            <w:hideMark/>
          </w:tcPr>
          <w:p w14:paraId="798DE745" w14:textId="77777777" w:rsidR="00C221B0" w:rsidRPr="00110EE8" w:rsidRDefault="00C221B0" w:rsidP="00762F6E">
            <w:pPr>
              <w:jc w:val="center"/>
              <w:rPr>
                <w:color w:val="000000"/>
                <w:sz w:val="20"/>
                <w:szCs w:val="20"/>
              </w:rPr>
            </w:pPr>
            <w:proofErr w:type="spellStart"/>
            <w:r w:rsidRPr="00110EE8">
              <w:rPr>
                <w:color w:val="000000"/>
                <w:sz w:val="20"/>
                <w:szCs w:val="20"/>
              </w:rPr>
              <w:t>Двухставочный</w:t>
            </w:r>
            <w:proofErr w:type="spellEnd"/>
          </w:p>
        </w:tc>
      </w:tr>
      <w:tr w:rsidR="00C221B0" w:rsidRPr="00110EE8" w14:paraId="189AC4B0" w14:textId="77777777" w:rsidTr="00762F6E">
        <w:trPr>
          <w:gridAfter w:val="1"/>
          <w:wAfter w:w="6" w:type="dxa"/>
          <w:trHeight w:val="1239"/>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75FE27FC" w14:textId="77777777" w:rsidR="00C221B0" w:rsidRPr="00110EE8" w:rsidRDefault="00C221B0" w:rsidP="00762F6E">
            <w:pPr>
              <w:rPr>
                <w:color w:val="000000"/>
                <w:sz w:val="20"/>
                <w:szCs w:val="20"/>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3250DA4C" w14:textId="77777777" w:rsidR="00C221B0" w:rsidRPr="00110EE8" w:rsidRDefault="00C221B0" w:rsidP="00762F6E">
            <w:pPr>
              <w:rPr>
                <w:color w:val="000000"/>
                <w:sz w:val="20"/>
                <w:szCs w:val="20"/>
              </w:rPr>
            </w:pPr>
          </w:p>
        </w:tc>
        <w:tc>
          <w:tcPr>
            <w:tcW w:w="965" w:type="dxa"/>
            <w:tcBorders>
              <w:top w:val="nil"/>
              <w:left w:val="nil"/>
              <w:bottom w:val="single" w:sz="4" w:space="0" w:color="auto"/>
              <w:right w:val="single" w:sz="4" w:space="0" w:color="auto"/>
            </w:tcBorders>
            <w:shd w:val="clear" w:color="auto" w:fill="auto"/>
            <w:vAlign w:val="center"/>
            <w:hideMark/>
          </w:tcPr>
          <w:p w14:paraId="62D350E0" w14:textId="77777777" w:rsidR="00C221B0" w:rsidRPr="00110EE8" w:rsidRDefault="00C221B0" w:rsidP="00762F6E">
            <w:pPr>
              <w:jc w:val="center"/>
              <w:rPr>
                <w:color w:val="000000"/>
                <w:sz w:val="20"/>
                <w:szCs w:val="20"/>
              </w:rPr>
            </w:pPr>
            <w:r w:rsidRPr="00110EE8">
              <w:rPr>
                <w:color w:val="000000"/>
                <w:sz w:val="20"/>
                <w:szCs w:val="20"/>
              </w:rPr>
              <w:t>с поло-</w:t>
            </w:r>
            <w:proofErr w:type="spellStart"/>
            <w:r w:rsidRPr="00110EE8">
              <w:rPr>
                <w:color w:val="000000"/>
                <w:sz w:val="20"/>
                <w:szCs w:val="20"/>
              </w:rPr>
              <w:t>тенце</w:t>
            </w:r>
            <w:proofErr w:type="spellEnd"/>
            <w:r w:rsidRPr="00110EE8">
              <w:rPr>
                <w:color w:val="000000"/>
                <w:sz w:val="20"/>
                <w:szCs w:val="20"/>
              </w:rPr>
              <w:t>-суши-</w:t>
            </w:r>
            <w:proofErr w:type="spellStart"/>
            <w:r w:rsidRPr="00110EE8">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5FD29536" w14:textId="77777777" w:rsidR="00C221B0" w:rsidRPr="00110EE8" w:rsidRDefault="00C221B0" w:rsidP="00762F6E">
            <w:pPr>
              <w:jc w:val="center"/>
              <w:rPr>
                <w:color w:val="000000"/>
                <w:sz w:val="20"/>
                <w:szCs w:val="20"/>
              </w:rPr>
            </w:pPr>
            <w:r w:rsidRPr="00110EE8">
              <w:rPr>
                <w:color w:val="000000"/>
                <w:sz w:val="20"/>
                <w:szCs w:val="20"/>
              </w:rPr>
              <w:t>без поло-</w:t>
            </w:r>
            <w:proofErr w:type="spellStart"/>
            <w:r w:rsidRPr="00110EE8">
              <w:rPr>
                <w:color w:val="000000"/>
                <w:sz w:val="20"/>
                <w:szCs w:val="20"/>
              </w:rPr>
              <w:t>тенце</w:t>
            </w:r>
            <w:proofErr w:type="spellEnd"/>
            <w:r w:rsidRPr="00110EE8">
              <w:rPr>
                <w:color w:val="000000"/>
                <w:sz w:val="20"/>
                <w:szCs w:val="20"/>
              </w:rPr>
              <w:t>-суши-теля</w:t>
            </w:r>
          </w:p>
        </w:tc>
        <w:tc>
          <w:tcPr>
            <w:tcW w:w="832" w:type="dxa"/>
            <w:tcBorders>
              <w:top w:val="nil"/>
              <w:left w:val="nil"/>
              <w:bottom w:val="single" w:sz="4" w:space="0" w:color="auto"/>
              <w:right w:val="single" w:sz="4" w:space="0" w:color="auto"/>
            </w:tcBorders>
            <w:shd w:val="clear" w:color="auto" w:fill="auto"/>
            <w:vAlign w:val="center"/>
            <w:hideMark/>
          </w:tcPr>
          <w:p w14:paraId="2CB331C7" w14:textId="77777777" w:rsidR="00C221B0" w:rsidRPr="00110EE8" w:rsidRDefault="00C221B0" w:rsidP="00762F6E">
            <w:pPr>
              <w:jc w:val="center"/>
              <w:rPr>
                <w:color w:val="000000"/>
                <w:sz w:val="20"/>
                <w:szCs w:val="20"/>
              </w:rPr>
            </w:pPr>
            <w:r w:rsidRPr="00110EE8">
              <w:rPr>
                <w:color w:val="000000"/>
                <w:sz w:val="20"/>
                <w:szCs w:val="20"/>
              </w:rPr>
              <w:t>с поло-</w:t>
            </w:r>
            <w:proofErr w:type="spellStart"/>
            <w:r w:rsidRPr="00110EE8">
              <w:rPr>
                <w:color w:val="000000"/>
                <w:sz w:val="20"/>
                <w:szCs w:val="20"/>
              </w:rPr>
              <w:t>тенце</w:t>
            </w:r>
            <w:proofErr w:type="spellEnd"/>
            <w:r w:rsidRPr="00110EE8">
              <w:rPr>
                <w:color w:val="000000"/>
                <w:sz w:val="20"/>
                <w:szCs w:val="20"/>
              </w:rPr>
              <w:t>-суши-</w:t>
            </w:r>
            <w:proofErr w:type="spellStart"/>
            <w:r w:rsidRPr="00110EE8">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71896E1D" w14:textId="77777777" w:rsidR="00C221B0" w:rsidRPr="00110EE8" w:rsidRDefault="00C221B0" w:rsidP="00762F6E">
            <w:pPr>
              <w:jc w:val="center"/>
              <w:rPr>
                <w:color w:val="000000"/>
                <w:sz w:val="20"/>
                <w:szCs w:val="20"/>
              </w:rPr>
            </w:pPr>
            <w:r w:rsidRPr="00110EE8">
              <w:rPr>
                <w:color w:val="000000"/>
                <w:sz w:val="20"/>
                <w:szCs w:val="20"/>
              </w:rPr>
              <w:t>без поло-</w:t>
            </w:r>
            <w:proofErr w:type="spellStart"/>
            <w:r w:rsidRPr="00110EE8">
              <w:rPr>
                <w:color w:val="000000"/>
                <w:sz w:val="20"/>
                <w:szCs w:val="20"/>
              </w:rPr>
              <w:t>тенце</w:t>
            </w:r>
            <w:proofErr w:type="spellEnd"/>
            <w:r w:rsidRPr="00110EE8">
              <w:rPr>
                <w:color w:val="000000"/>
                <w:sz w:val="20"/>
                <w:szCs w:val="20"/>
              </w:rPr>
              <w:t>-суши-теля</w:t>
            </w:r>
          </w:p>
        </w:tc>
        <w:tc>
          <w:tcPr>
            <w:tcW w:w="833" w:type="dxa"/>
            <w:tcBorders>
              <w:top w:val="nil"/>
              <w:left w:val="nil"/>
              <w:bottom w:val="single" w:sz="4" w:space="0" w:color="auto"/>
              <w:right w:val="single" w:sz="4" w:space="0" w:color="auto"/>
            </w:tcBorders>
            <w:shd w:val="clear" w:color="auto" w:fill="auto"/>
            <w:vAlign w:val="center"/>
            <w:hideMark/>
          </w:tcPr>
          <w:p w14:paraId="40525209" w14:textId="77777777" w:rsidR="00C221B0" w:rsidRPr="00110EE8" w:rsidRDefault="00C221B0" w:rsidP="00762F6E">
            <w:pPr>
              <w:jc w:val="center"/>
              <w:rPr>
                <w:color w:val="000000"/>
                <w:sz w:val="20"/>
                <w:szCs w:val="20"/>
              </w:rPr>
            </w:pPr>
            <w:r w:rsidRPr="00110EE8">
              <w:rPr>
                <w:color w:val="000000"/>
                <w:sz w:val="20"/>
                <w:szCs w:val="20"/>
              </w:rPr>
              <w:t>с поло-</w:t>
            </w:r>
            <w:proofErr w:type="spellStart"/>
            <w:r w:rsidRPr="00110EE8">
              <w:rPr>
                <w:color w:val="000000"/>
                <w:sz w:val="20"/>
                <w:szCs w:val="20"/>
              </w:rPr>
              <w:t>тенце</w:t>
            </w:r>
            <w:proofErr w:type="spellEnd"/>
            <w:r w:rsidRPr="00110EE8">
              <w:rPr>
                <w:color w:val="000000"/>
                <w:sz w:val="20"/>
                <w:szCs w:val="20"/>
              </w:rPr>
              <w:t>-суши-</w:t>
            </w:r>
            <w:proofErr w:type="spellStart"/>
            <w:r w:rsidRPr="00110EE8">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3121F4B8" w14:textId="77777777" w:rsidR="00C221B0" w:rsidRPr="00110EE8" w:rsidRDefault="00C221B0" w:rsidP="00762F6E">
            <w:pPr>
              <w:jc w:val="center"/>
              <w:rPr>
                <w:color w:val="000000"/>
                <w:sz w:val="20"/>
                <w:szCs w:val="20"/>
              </w:rPr>
            </w:pPr>
            <w:r w:rsidRPr="00110EE8">
              <w:rPr>
                <w:color w:val="000000"/>
                <w:sz w:val="20"/>
                <w:szCs w:val="20"/>
              </w:rPr>
              <w:t>без поло-</w:t>
            </w:r>
            <w:proofErr w:type="spellStart"/>
            <w:r w:rsidRPr="00110EE8">
              <w:rPr>
                <w:color w:val="000000"/>
                <w:sz w:val="20"/>
                <w:szCs w:val="20"/>
              </w:rPr>
              <w:t>тенце</w:t>
            </w:r>
            <w:proofErr w:type="spellEnd"/>
            <w:r w:rsidRPr="00110EE8">
              <w:rPr>
                <w:color w:val="000000"/>
                <w:sz w:val="20"/>
                <w:szCs w:val="20"/>
              </w:rPr>
              <w:t>-суши-теля</w:t>
            </w:r>
          </w:p>
        </w:tc>
        <w:tc>
          <w:tcPr>
            <w:tcW w:w="833" w:type="dxa"/>
            <w:tcBorders>
              <w:top w:val="nil"/>
              <w:left w:val="nil"/>
              <w:bottom w:val="single" w:sz="4" w:space="0" w:color="auto"/>
              <w:right w:val="single" w:sz="4" w:space="0" w:color="auto"/>
            </w:tcBorders>
            <w:shd w:val="clear" w:color="auto" w:fill="auto"/>
            <w:vAlign w:val="center"/>
            <w:hideMark/>
          </w:tcPr>
          <w:p w14:paraId="7EB5FB53" w14:textId="77777777" w:rsidR="00C221B0" w:rsidRPr="00110EE8" w:rsidRDefault="00C221B0" w:rsidP="00762F6E">
            <w:pPr>
              <w:jc w:val="center"/>
              <w:rPr>
                <w:color w:val="000000"/>
                <w:sz w:val="20"/>
                <w:szCs w:val="20"/>
              </w:rPr>
            </w:pPr>
            <w:r w:rsidRPr="00110EE8">
              <w:rPr>
                <w:color w:val="000000"/>
                <w:sz w:val="20"/>
                <w:szCs w:val="20"/>
              </w:rPr>
              <w:t>с поло-</w:t>
            </w:r>
            <w:proofErr w:type="spellStart"/>
            <w:r w:rsidRPr="00110EE8">
              <w:rPr>
                <w:color w:val="000000"/>
                <w:sz w:val="20"/>
                <w:szCs w:val="20"/>
              </w:rPr>
              <w:t>тенце</w:t>
            </w:r>
            <w:proofErr w:type="spellEnd"/>
            <w:r w:rsidRPr="00110EE8">
              <w:rPr>
                <w:color w:val="000000"/>
                <w:sz w:val="20"/>
                <w:szCs w:val="20"/>
              </w:rPr>
              <w:t>-суши-</w:t>
            </w:r>
            <w:proofErr w:type="spellStart"/>
            <w:r w:rsidRPr="00110EE8">
              <w:rPr>
                <w:color w:val="000000"/>
                <w:sz w:val="20"/>
                <w:szCs w:val="20"/>
              </w:rPr>
              <w:t>телями</w:t>
            </w:r>
            <w:proofErr w:type="spellEnd"/>
          </w:p>
        </w:tc>
        <w:tc>
          <w:tcPr>
            <w:tcW w:w="972" w:type="dxa"/>
            <w:tcBorders>
              <w:top w:val="nil"/>
              <w:left w:val="nil"/>
              <w:bottom w:val="single" w:sz="4" w:space="0" w:color="auto"/>
              <w:right w:val="single" w:sz="4" w:space="0" w:color="auto"/>
            </w:tcBorders>
            <w:shd w:val="clear" w:color="auto" w:fill="auto"/>
            <w:vAlign w:val="center"/>
            <w:hideMark/>
          </w:tcPr>
          <w:p w14:paraId="2677A01B" w14:textId="77777777" w:rsidR="00C221B0" w:rsidRPr="00110EE8" w:rsidRDefault="00C221B0" w:rsidP="00762F6E">
            <w:pPr>
              <w:jc w:val="center"/>
              <w:rPr>
                <w:color w:val="000000"/>
                <w:sz w:val="20"/>
                <w:szCs w:val="20"/>
              </w:rPr>
            </w:pPr>
            <w:r w:rsidRPr="00110EE8">
              <w:rPr>
                <w:color w:val="000000"/>
                <w:sz w:val="20"/>
                <w:szCs w:val="20"/>
              </w:rPr>
              <w:t>без поло-</w:t>
            </w:r>
            <w:proofErr w:type="spellStart"/>
            <w:r w:rsidRPr="00110EE8">
              <w:rPr>
                <w:color w:val="000000"/>
                <w:sz w:val="20"/>
                <w:szCs w:val="20"/>
              </w:rPr>
              <w:t>тенце</w:t>
            </w:r>
            <w:proofErr w:type="spellEnd"/>
            <w:r w:rsidRPr="00110EE8">
              <w:rPr>
                <w:color w:val="000000"/>
                <w:sz w:val="20"/>
                <w:szCs w:val="20"/>
              </w:rPr>
              <w:t>-суши-теля</w:t>
            </w:r>
          </w:p>
        </w:tc>
        <w:tc>
          <w:tcPr>
            <w:tcW w:w="1299" w:type="dxa"/>
            <w:vMerge/>
            <w:tcBorders>
              <w:top w:val="single" w:sz="4" w:space="0" w:color="auto"/>
              <w:left w:val="single" w:sz="4" w:space="0" w:color="auto"/>
              <w:bottom w:val="single" w:sz="4" w:space="0" w:color="auto"/>
              <w:right w:val="single" w:sz="4" w:space="0" w:color="auto"/>
            </w:tcBorders>
            <w:vAlign w:val="center"/>
            <w:hideMark/>
          </w:tcPr>
          <w:p w14:paraId="5645F683" w14:textId="77777777" w:rsidR="00C221B0" w:rsidRPr="00110EE8" w:rsidRDefault="00C221B0" w:rsidP="00762F6E">
            <w:pPr>
              <w:rPr>
                <w:color w:val="000000"/>
                <w:sz w:val="20"/>
                <w:szCs w:val="20"/>
              </w:rPr>
            </w:pPr>
          </w:p>
        </w:tc>
        <w:tc>
          <w:tcPr>
            <w:tcW w:w="1406" w:type="dxa"/>
            <w:vMerge/>
            <w:tcBorders>
              <w:top w:val="nil"/>
              <w:left w:val="single" w:sz="4" w:space="0" w:color="auto"/>
              <w:bottom w:val="single" w:sz="4" w:space="0" w:color="auto"/>
              <w:right w:val="single" w:sz="4" w:space="0" w:color="auto"/>
            </w:tcBorders>
            <w:vAlign w:val="center"/>
            <w:hideMark/>
          </w:tcPr>
          <w:p w14:paraId="550EDD19" w14:textId="77777777" w:rsidR="00C221B0" w:rsidRPr="00110EE8" w:rsidRDefault="00C221B0" w:rsidP="00762F6E">
            <w:pPr>
              <w:rPr>
                <w:color w:val="000000"/>
                <w:sz w:val="20"/>
                <w:szCs w:val="20"/>
              </w:rPr>
            </w:pPr>
          </w:p>
        </w:tc>
        <w:tc>
          <w:tcPr>
            <w:tcW w:w="1442" w:type="dxa"/>
            <w:tcBorders>
              <w:top w:val="nil"/>
              <w:left w:val="nil"/>
              <w:bottom w:val="single" w:sz="4" w:space="0" w:color="auto"/>
              <w:right w:val="single" w:sz="4" w:space="0" w:color="auto"/>
            </w:tcBorders>
            <w:shd w:val="clear" w:color="auto" w:fill="auto"/>
            <w:vAlign w:val="center"/>
            <w:hideMark/>
          </w:tcPr>
          <w:p w14:paraId="3644FC4C" w14:textId="77777777" w:rsidR="00C221B0" w:rsidRPr="00110EE8" w:rsidRDefault="00C221B0" w:rsidP="00762F6E">
            <w:pPr>
              <w:jc w:val="center"/>
              <w:rPr>
                <w:color w:val="000000"/>
                <w:sz w:val="20"/>
                <w:szCs w:val="20"/>
              </w:rPr>
            </w:pPr>
            <w:r w:rsidRPr="00110EE8">
              <w:rPr>
                <w:color w:val="000000"/>
                <w:sz w:val="20"/>
                <w:szCs w:val="20"/>
              </w:rPr>
              <w:t>Ставка за мощность, тыс. руб./Гкал/час в мес.</w:t>
            </w:r>
          </w:p>
        </w:tc>
        <w:tc>
          <w:tcPr>
            <w:tcW w:w="1102" w:type="dxa"/>
            <w:tcBorders>
              <w:top w:val="nil"/>
              <w:left w:val="nil"/>
              <w:bottom w:val="single" w:sz="4" w:space="0" w:color="auto"/>
              <w:right w:val="single" w:sz="4" w:space="0" w:color="auto"/>
            </w:tcBorders>
            <w:shd w:val="clear" w:color="auto" w:fill="auto"/>
            <w:vAlign w:val="center"/>
            <w:hideMark/>
          </w:tcPr>
          <w:p w14:paraId="0F8FBEE3" w14:textId="77777777" w:rsidR="00C221B0" w:rsidRPr="00110EE8" w:rsidRDefault="00C221B0" w:rsidP="00762F6E">
            <w:pPr>
              <w:jc w:val="center"/>
              <w:rPr>
                <w:color w:val="000000"/>
                <w:sz w:val="22"/>
                <w:szCs w:val="22"/>
              </w:rPr>
            </w:pPr>
            <w:r w:rsidRPr="00110EE8">
              <w:rPr>
                <w:color w:val="000000"/>
                <w:sz w:val="22"/>
                <w:szCs w:val="22"/>
              </w:rPr>
              <w:t>Ставка за тепловую энергию, руб./Гкал</w:t>
            </w:r>
          </w:p>
        </w:tc>
      </w:tr>
      <w:tr w:rsidR="00C221B0" w:rsidRPr="00110EE8" w14:paraId="04C0BBA1" w14:textId="77777777" w:rsidTr="00762F6E">
        <w:trPr>
          <w:gridAfter w:val="1"/>
          <w:wAfter w:w="6" w:type="dxa"/>
          <w:trHeight w:val="325"/>
          <w:jc w:val="center"/>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784C96" w14:textId="77777777" w:rsidR="00C221B0" w:rsidRPr="00110EE8" w:rsidRDefault="00C221B0" w:rsidP="00762F6E">
            <w:pPr>
              <w:jc w:val="center"/>
              <w:rPr>
                <w:color w:val="000000"/>
                <w:sz w:val="20"/>
                <w:szCs w:val="20"/>
              </w:rPr>
            </w:pPr>
            <w:r w:rsidRPr="00110EE8">
              <w:rPr>
                <w:color w:val="000000"/>
                <w:sz w:val="20"/>
                <w:szCs w:val="20"/>
              </w:rPr>
              <w:t xml:space="preserve">Бел ГРЭС </w:t>
            </w: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161ED642" w14:textId="77777777" w:rsidR="00C221B0" w:rsidRPr="00110EE8" w:rsidRDefault="00C221B0" w:rsidP="00762F6E">
            <w:pPr>
              <w:jc w:val="center"/>
              <w:rPr>
                <w:color w:val="000000"/>
                <w:sz w:val="22"/>
                <w:szCs w:val="22"/>
              </w:rPr>
            </w:pPr>
            <w:r w:rsidRPr="00110EE8">
              <w:rPr>
                <w:color w:val="000000"/>
                <w:sz w:val="22"/>
                <w:szCs w:val="22"/>
              </w:rPr>
              <w:t>с 01.01.2022</w:t>
            </w:r>
          </w:p>
        </w:tc>
        <w:tc>
          <w:tcPr>
            <w:tcW w:w="965" w:type="dxa"/>
            <w:tcBorders>
              <w:top w:val="single" w:sz="4" w:space="0" w:color="auto"/>
              <w:left w:val="nil"/>
              <w:bottom w:val="single" w:sz="4" w:space="0" w:color="auto"/>
              <w:right w:val="single" w:sz="4" w:space="0" w:color="auto"/>
            </w:tcBorders>
            <w:shd w:val="clear" w:color="auto" w:fill="auto"/>
            <w:vAlign w:val="center"/>
          </w:tcPr>
          <w:p w14:paraId="380E6B8F" w14:textId="77777777" w:rsidR="00C221B0" w:rsidRPr="00110EE8" w:rsidRDefault="00C221B0" w:rsidP="00762F6E">
            <w:pPr>
              <w:jc w:val="center"/>
              <w:rPr>
                <w:sz w:val="22"/>
                <w:szCs w:val="22"/>
              </w:rPr>
            </w:pPr>
            <w:r w:rsidRPr="00110EE8">
              <w:rPr>
                <w:color w:val="000000"/>
                <w:sz w:val="22"/>
                <w:szCs w:val="22"/>
              </w:rPr>
              <w:t>100,01</w:t>
            </w:r>
          </w:p>
        </w:tc>
        <w:tc>
          <w:tcPr>
            <w:tcW w:w="972" w:type="dxa"/>
            <w:tcBorders>
              <w:top w:val="single" w:sz="4" w:space="0" w:color="auto"/>
              <w:left w:val="nil"/>
              <w:bottom w:val="single" w:sz="4" w:space="0" w:color="auto"/>
              <w:right w:val="single" w:sz="4" w:space="0" w:color="auto"/>
            </w:tcBorders>
            <w:shd w:val="clear" w:color="auto" w:fill="auto"/>
            <w:vAlign w:val="center"/>
          </w:tcPr>
          <w:p w14:paraId="1C410EAA" w14:textId="77777777" w:rsidR="00C221B0" w:rsidRPr="00110EE8" w:rsidRDefault="00C221B0" w:rsidP="00762F6E">
            <w:pPr>
              <w:jc w:val="center"/>
              <w:rPr>
                <w:sz w:val="22"/>
                <w:szCs w:val="22"/>
              </w:rPr>
            </w:pPr>
            <w:r w:rsidRPr="00110EE8">
              <w:rPr>
                <w:color w:val="000000"/>
                <w:sz w:val="22"/>
                <w:szCs w:val="22"/>
              </w:rPr>
              <w:t>92,76</w:t>
            </w:r>
          </w:p>
        </w:tc>
        <w:tc>
          <w:tcPr>
            <w:tcW w:w="832" w:type="dxa"/>
            <w:tcBorders>
              <w:top w:val="single" w:sz="4" w:space="0" w:color="auto"/>
              <w:left w:val="nil"/>
              <w:bottom w:val="single" w:sz="4" w:space="0" w:color="auto"/>
              <w:right w:val="single" w:sz="4" w:space="0" w:color="auto"/>
            </w:tcBorders>
            <w:shd w:val="clear" w:color="auto" w:fill="auto"/>
            <w:vAlign w:val="center"/>
          </w:tcPr>
          <w:p w14:paraId="06DC4EB4" w14:textId="77777777" w:rsidR="00C221B0" w:rsidRPr="00110EE8" w:rsidRDefault="00C221B0" w:rsidP="00762F6E">
            <w:pPr>
              <w:jc w:val="center"/>
              <w:rPr>
                <w:sz w:val="22"/>
                <w:szCs w:val="22"/>
              </w:rPr>
            </w:pPr>
            <w:r w:rsidRPr="00110EE8">
              <w:rPr>
                <w:color w:val="000000"/>
                <w:sz w:val="22"/>
                <w:szCs w:val="22"/>
              </w:rPr>
              <w:t>106,39</w:t>
            </w:r>
          </w:p>
        </w:tc>
        <w:tc>
          <w:tcPr>
            <w:tcW w:w="972" w:type="dxa"/>
            <w:tcBorders>
              <w:top w:val="single" w:sz="4" w:space="0" w:color="auto"/>
              <w:left w:val="nil"/>
              <w:bottom w:val="single" w:sz="4" w:space="0" w:color="auto"/>
              <w:right w:val="single" w:sz="4" w:space="0" w:color="auto"/>
            </w:tcBorders>
            <w:shd w:val="clear" w:color="auto" w:fill="auto"/>
            <w:vAlign w:val="center"/>
          </w:tcPr>
          <w:p w14:paraId="4CC3F2AE" w14:textId="77777777" w:rsidR="00C221B0" w:rsidRPr="00110EE8" w:rsidRDefault="00C221B0" w:rsidP="00762F6E">
            <w:pPr>
              <w:jc w:val="center"/>
              <w:rPr>
                <w:sz w:val="22"/>
                <w:szCs w:val="22"/>
              </w:rPr>
            </w:pPr>
            <w:r w:rsidRPr="00110EE8">
              <w:rPr>
                <w:color w:val="000000"/>
                <w:sz w:val="22"/>
                <w:szCs w:val="22"/>
              </w:rPr>
              <w:t>99,29</w:t>
            </w:r>
          </w:p>
        </w:tc>
        <w:tc>
          <w:tcPr>
            <w:tcW w:w="833" w:type="dxa"/>
            <w:tcBorders>
              <w:top w:val="single" w:sz="4" w:space="0" w:color="auto"/>
              <w:left w:val="nil"/>
              <w:bottom w:val="single" w:sz="4" w:space="0" w:color="auto"/>
              <w:right w:val="single" w:sz="4" w:space="0" w:color="auto"/>
            </w:tcBorders>
            <w:shd w:val="clear" w:color="auto" w:fill="auto"/>
            <w:vAlign w:val="center"/>
          </w:tcPr>
          <w:p w14:paraId="1441EC42" w14:textId="77777777" w:rsidR="00C221B0" w:rsidRPr="00110EE8" w:rsidRDefault="00C221B0" w:rsidP="00762F6E">
            <w:pPr>
              <w:jc w:val="center"/>
              <w:rPr>
                <w:sz w:val="22"/>
                <w:szCs w:val="22"/>
              </w:rPr>
            </w:pPr>
            <w:r w:rsidRPr="00110EE8">
              <w:rPr>
                <w:color w:val="000000"/>
                <w:sz w:val="22"/>
                <w:szCs w:val="22"/>
              </w:rPr>
              <w:t>83,34</w:t>
            </w:r>
          </w:p>
        </w:tc>
        <w:tc>
          <w:tcPr>
            <w:tcW w:w="972" w:type="dxa"/>
            <w:tcBorders>
              <w:top w:val="single" w:sz="4" w:space="0" w:color="auto"/>
              <w:left w:val="nil"/>
              <w:bottom w:val="single" w:sz="4" w:space="0" w:color="auto"/>
              <w:right w:val="single" w:sz="4" w:space="0" w:color="auto"/>
            </w:tcBorders>
            <w:shd w:val="clear" w:color="auto" w:fill="auto"/>
            <w:vAlign w:val="center"/>
          </w:tcPr>
          <w:p w14:paraId="40115ACC" w14:textId="77777777" w:rsidR="00C221B0" w:rsidRPr="00110EE8" w:rsidRDefault="00C221B0" w:rsidP="00762F6E">
            <w:pPr>
              <w:jc w:val="center"/>
              <w:rPr>
                <w:sz w:val="22"/>
                <w:szCs w:val="22"/>
              </w:rPr>
            </w:pPr>
            <w:r w:rsidRPr="00110EE8">
              <w:rPr>
                <w:color w:val="000000"/>
                <w:sz w:val="22"/>
                <w:szCs w:val="22"/>
              </w:rPr>
              <w:t>77,30</w:t>
            </w:r>
          </w:p>
        </w:tc>
        <w:tc>
          <w:tcPr>
            <w:tcW w:w="833" w:type="dxa"/>
            <w:tcBorders>
              <w:top w:val="single" w:sz="4" w:space="0" w:color="auto"/>
              <w:left w:val="nil"/>
              <w:bottom w:val="single" w:sz="4" w:space="0" w:color="auto"/>
              <w:right w:val="single" w:sz="4" w:space="0" w:color="auto"/>
            </w:tcBorders>
            <w:shd w:val="clear" w:color="auto" w:fill="auto"/>
            <w:vAlign w:val="center"/>
          </w:tcPr>
          <w:p w14:paraId="74D50E23" w14:textId="77777777" w:rsidR="00C221B0" w:rsidRPr="00110EE8" w:rsidRDefault="00C221B0" w:rsidP="00762F6E">
            <w:pPr>
              <w:jc w:val="center"/>
              <w:rPr>
                <w:sz w:val="22"/>
                <w:szCs w:val="22"/>
              </w:rPr>
            </w:pPr>
            <w:r w:rsidRPr="00110EE8">
              <w:rPr>
                <w:color w:val="000000"/>
                <w:sz w:val="22"/>
                <w:szCs w:val="22"/>
              </w:rPr>
              <w:t>88,66</w:t>
            </w:r>
          </w:p>
        </w:tc>
        <w:tc>
          <w:tcPr>
            <w:tcW w:w="972" w:type="dxa"/>
            <w:tcBorders>
              <w:top w:val="single" w:sz="4" w:space="0" w:color="auto"/>
              <w:left w:val="nil"/>
              <w:bottom w:val="single" w:sz="4" w:space="0" w:color="auto"/>
              <w:right w:val="single" w:sz="4" w:space="0" w:color="auto"/>
            </w:tcBorders>
            <w:shd w:val="clear" w:color="auto" w:fill="auto"/>
            <w:vAlign w:val="center"/>
          </w:tcPr>
          <w:p w14:paraId="2C8C403D" w14:textId="77777777" w:rsidR="00C221B0" w:rsidRPr="00110EE8" w:rsidRDefault="00C221B0" w:rsidP="00762F6E">
            <w:pPr>
              <w:jc w:val="center"/>
              <w:rPr>
                <w:sz w:val="22"/>
                <w:szCs w:val="22"/>
              </w:rPr>
            </w:pPr>
            <w:r w:rsidRPr="00110EE8">
              <w:rPr>
                <w:color w:val="000000"/>
                <w:sz w:val="22"/>
                <w:szCs w:val="22"/>
              </w:rPr>
              <w:t>82,74</w:t>
            </w:r>
          </w:p>
        </w:tc>
        <w:tc>
          <w:tcPr>
            <w:tcW w:w="1299" w:type="dxa"/>
            <w:tcBorders>
              <w:top w:val="single" w:sz="4" w:space="0" w:color="auto"/>
              <w:left w:val="nil"/>
              <w:bottom w:val="single" w:sz="4" w:space="0" w:color="auto"/>
              <w:right w:val="single" w:sz="4" w:space="0" w:color="auto"/>
            </w:tcBorders>
            <w:shd w:val="clear" w:color="auto" w:fill="auto"/>
            <w:vAlign w:val="center"/>
          </w:tcPr>
          <w:p w14:paraId="1B8930D0" w14:textId="77777777" w:rsidR="00C221B0" w:rsidRPr="00110EE8" w:rsidRDefault="00C221B0" w:rsidP="00762F6E">
            <w:pPr>
              <w:jc w:val="center"/>
              <w:rPr>
                <w:sz w:val="22"/>
                <w:szCs w:val="22"/>
              </w:rPr>
            </w:pPr>
            <w:r w:rsidRPr="00110EE8">
              <w:rPr>
                <w:color w:val="000000"/>
                <w:sz w:val="22"/>
                <w:szCs w:val="22"/>
              </w:rPr>
              <w:t>10,48</w:t>
            </w:r>
          </w:p>
        </w:tc>
        <w:tc>
          <w:tcPr>
            <w:tcW w:w="1406" w:type="dxa"/>
            <w:tcBorders>
              <w:top w:val="single" w:sz="4" w:space="0" w:color="auto"/>
              <w:left w:val="nil"/>
              <w:bottom w:val="single" w:sz="4" w:space="0" w:color="auto"/>
              <w:right w:val="single" w:sz="4" w:space="0" w:color="auto"/>
            </w:tcBorders>
            <w:shd w:val="clear" w:color="auto" w:fill="auto"/>
            <w:vAlign w:val="center"/>
          </w:tcPr>
          <w:p w14:paraId="79226E6E" w14:textId="77777777" w:rsidR="00C221B0" w:rsidRPr="00110EE8" w:rsidRDefault="00C221B0" w:rsidP="00762F6E">
            <w:pPr>
              <w:jc w:val="center"/>
              <w:rPr>
                <w:sz w:val="22"/>
                <w:szCs w:val="22"/>
              </w:rPr>
            </w:pPr>
            <w:r w:rsidRPr="00110EE8">
              <w:rPr>
                <w:color w:val="000000"/>
                <w:sz w:val="22"/>
                <w:szCs w:val="22"/>
              </w:rPr>
              <w:t>1 208,37</w:t>
            </w:r>
          </w:p>
        </w:tc>
        <w:tc>
          <w:tcPr>
            <w:tcW w:w="1442" w:type="dxa"/>
            <w:tcBorders>
              <w:top w:val="single" w:sz="4" w:space="0" w:color="auto"/>
              <w:left w:val="nil"/>
              <w:bottom w:val="single" w:sz="4" w:space="0" w:color="auto"/>
              <w:right w:val="single" w:sz="4" w:space="0" w:color="auto"/>
            </w:tcBorders>
            <w:shd w:val="clear" w:color="auto" w:fill="auto"/>
            <w:vAlign w:val="center"/>
          </w:tcPr>
          <w:p w14:paraId="38F36E1E" w14:textId="77777777" w:rsidR="00C221B0" w:rsidRPr="00110EE8" w:rsidRDefault="00C221B0" w:rsidP="00762F6E">
            <w:pPr>
              <w:jc w:val="center"/>
              <w:rPr>
                <w:color w:val="000000"/>
                <w:sz w:val="22"/>
                <w:szCs w:val="22"/>
              </w:rPr>
            </w:pPr>
            <w:r w:rsidRPr="00110EE8">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tcPr>
          <w:p w14:paraId="6DD44DFC" w14:textId="77777777" w:rsidR="00C221B0" w:rsidRPr="00110EE8" w:rsidRDefault="00C221B0" w:rsidP="00762F6E">
            <w:pPr>
              <w:jc w:val="center"/>
              <w:rPr>
                <w:color w:val="000000"/>
                <w:sz w:val="22"/>
                <w:szCs w:val="22"/>
              </w:rPr>
            </w:pPr>
            <w:r w:rsidRPr="00110EE8">
              <w:rPr>
                <w:color w:val="000000"/>
                <w:sz w:val="22"/>
                <w:szCs w:val="22"/>
              </w:rPr>
              <w:t>х</w:t>
            </w:r>
          </w:p>
        </w:tc>
      </w:tr>
      <w:tr w:rsidR="00C221B0" w:rsidRPr="00110EE8" w14:paraId="54D9C06E" w14:textId="77777777" w:rsidTr="00762F6E">
        <w:trPr>
          <w:gridAfter w:val="1"/>
          <w:wAfter w:w="6" w:type="dxa"/>
          <w:trHeight w:val="325"/>
          <w:jc w:val="center"/>
        </w:trPr>
        <w:tc>
          <w:tcPr>
            <w:tcW w:w="17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EAC55C" w14:textId="77777777" w:rsidR="00C221B0" w:rsidRPr="00110EE8" w:rsidRDefault="00C221B0" w:rsidP="00762F6E">
            <w:pPr>
              <w:jc w:val="center"/>
              <w:rPr>
                <w:color w:val="000000"/>
                <w:sz w:val="22"/>
                <w:szCs w:val="22"/>
              </w:rPr>
            </w:pPr>
          </w:p>
        </w:tc>
        <w:tc>
          <w:tcPr>
            <w:tcW w:w="1494" w:type="dxa"/>
            <w:tcBorders>
              <w:top w:val="single" w:sz="4" w:space="0" w:color="auto"/>
              <w:left w:val="nil"/>
              <w:bottom w:val="single" w:sz="4" w:space="0" w:color="auto"/>
              <w:right w:val="single" w:sz="4" w:space="0" w:color="auto"/>
            </w:tcBorders>
            <w:shd w:val="clear" w:color="000000" w:fill="FFFFFF"/>
            <w:noWrap/>
            <w:vAlign w:val="center"/>
            <w:hideMark/>
          </w:tcPr>
          <w:p w14:paraId="79A24B43" w14:textId="77777777" w:rsidR="00C221B0" w:rsidRPr="00110EE8" w:rsidRDefault="00C221B0" w:rsidP="00762F6E">
            <w:pPr>
              <w:jc w:val="center"/>
              <w:rPr>
                <w:color w:val="000000"/>
                <w:sz w:val="22"/>
                <w:szCs w:val="22"/>
              </w:rPr>
            </w:pPr>
            <w:r w:rsidRPr="00110EE8">
              <w:rPr>
                <w:color w:val="000000"/>
                <w:sz w:val="22"/>
                <w:szCs w:val="22"/>
              </w:rPr>
              <w:t>с 01.07.2022</w:t>
            </w:r>
          </w:p>
        </w:tc>
        <w:tc>
          <w:tcPr>
            <w:tcW w:w="965" w:type="dxa"/>
            <w:tcBorders>
              <w:top w:val="single" w:sz="4" w:space="0" w:color="auto"/>
              <w:left w:val="nil"/>
              <w:bottom w:val="single" w:sz="4" w:space="0" w:color="auto"/>
              <w:right w:val="single" w:sz="4" w:space="0" w:color="auto"/>
            </w:tcBorders>
            <w:shd w:val="clear" w:color="auto" w:fill="auto"/>
            <w:vAlign w:val="center"/>
          </w:tcPr>
          <w:p w14:paraId="622E3875" w14:textId="77777777" w:rsidR="00C221B0" w:rsidRPr="00110EE8" w:rsidRDefault="00C221B0" w:rsidP="00762F6E">
            <w:pPr>
              <w:jc w:val="center"/>
              <w:rPr>
                <w:sz w:val="22"/>
                <w:szCs w:val="22"/>
              </w:rPr>
            </w:pPr>
            <w:r w:rsidRPr="00110EE8">
              <w:rPr>
                <w:sz w:val="22"/>
                <w:szCs w:val="22"/>
              </w:rPr>
              <w:t>106,93</w:t>
            </w:r>
          </w:p>
        </w:tc>
        <w:tc>
          <w:tcPr>
            <w:tcW w:w="972" w:type="dxa"/>
            <w:tcBorders>
              <w:top w:val="single" w:sz="4" w:space="0" w:color="auto"/>
              <w:left w:val="nil"/>
              <w:bottom w:val="single" w:sz="4" w:space="0" w:color="auto"/>
              <w:right w:val="single" w:sz="4" w:space="0" w:color="auto"/>
            </w:tcBorders>
            <w:shd w:val="clear" w:color="auto" w:fill="auto"/>
            <w:vAlign w:val="center"/>
          </w:tcPr>
          <w:p w14:paraId="2238C8BB" w14:textId="77777777" w:rsidR="00C221B0" w:rsidRPr="00110EE8" w:rsidRDefault="00C221B0" w:rsidP="00762F6E">
            <w:pPr>
              <w:jc w:val="center"/>
              <w:rPr>
                <w:sz w:val="22"/>
                <w:szCs w:val="22"/>
              </w:rPr>
            </w:pPr>
            <w:r w:rsidRPr="00110EE8">
              <w:rPr>
                <w:sz w:val="22"/>
                <w:szCs w:val="22"/>
              </w:rPr>
              <w:t>99,16</w:t>
            </w:r>
          </w:p>
        </w:tc>
        <w:tc>
          <w:tcPr>
            <w:tcW w:w="832" w:type="dxa"/>
            <w:tcBorders>
              <w:top w:val="single" w:sz="4" w:space="0" w:color="auto"/>
              <w:left w:val="nil"/>
              <w:bottom w:val="single" w:sz="4" w:space="0" w:color="auto"/>
              <w:right w:val="single" w:sz="4" w:space="0" w:color="auto"/>
            </w:tcBorders>
            <w:shd w:val="clear" w:color="auto" w:fill="auto"/>
            <w:vAlign w:val="center"/>
          </w:tcPr>
          <w:p w14:paraId="77797ACF" w14:textId="77777777" w:rsidR="00C221B0" w:rsidRPr="00110EE8" w:rsidRDefault="00C221B0" w:rsidP="00762F6E">
            <w:pPr>
              <w:jc w:val="center"/>
              <w:rPr>
                <w:sz w:val="22"/>
                <w:szCs w:val="22"/>
              </w:rPr>
            </w:pPr>
            <w:r w:rsidRPr="00110EE8">
              <w:rPr>
                <w:sz w:val="22"/>
                <w:szCs w:val="22"/>
              </w:rPr>
              <w:t>113,78</w:t>
            </w:r>
          </w:p>
        </w:tc>
        <w:tc>
          <w:tcPr>
            <w:tcW w:w="972" w:type="dxa"/>
            <w:tcBorders>
              <w:top w:val="single" w:sz="4" w:space="0" w:color="auto"/>
              <w:left w:val="nil"/>
              <w:bottom w:val="single" w:sz="4" w:space="0" w:color="auto"/>
              <w:right w:val="single" w:sz="4" w:space="0" w:color="auto"/>
            </w:tcBorders>
            <w:shd w:val="clear" w:color="auto" w:fill="auto"/>
            <w:vAlign w:val="center"/>
          </w:tcPr>
          <w:p w14:paraId="0A693EFA" w14:textId="77777777" w:rsidR="00C221B0" w:rsidRPr="00110EE8" w:rsidRDefault="00C221B0" w:rsidP="00762F6E">
            <w:pPr>
              <w:jc w:val="center"/>
              <w:rPr>
                <w:sz w:val="22"/>
                <w:szCs w:val="22"/>
              </w:rPr>
            </w:pPr>
            <w:r w:rsidRPr="00110EE8">
              <w:rPr>
                <w:sz w:val="22"/>
                <w:szCs w:val="22"/>
              </w:rPr>
              <w:t>106,16</w:t>
            </w:r>
          </w:p>
        </w:tc>
        <w:tc>
          <w:tcPr>
            <w:tcW w:w="833" w:type="dxa"/>
            <w:tcBorders>
              <w:top w:val="single" w:sz="4" w:space="0" w:color="auto"/>
              <w:left w:val="nil"/>
              <w:bottom w:val="single" w:sz="4" w:space="0" w:color="auto"/>
              <w:right w:val="single" w:sz="4" w:space="0" w:color="auto"/>
            </w:tcBorders>
            <w:shd w:val="clear" w:color="auto" w:fill="auto"/>
            <w:vAlign w:val="center"/>
          </w:tcPr>
          <w:p w14:paraId="02A1C654" w14:textId="77777777" w:rsidR="00C221B0" w:rsidRPr="00110EE8" w:rsidRDefault="00C221B0" w:rsidP="00762F6E">
            <w:pPr>
              <w:jc w:val="center"/>
              <w:rPr>
                <w:sz w:val="22"/>
                <w:szCs w:val="22"/>
              </w:rPr>
            </w:pPr>
            <w:r w:rsidRPr="00110EE8">
              <w:rPr>
                <w:sz w:val="22"/>
                <w:szCs w:val="22"/>
              </w:rPr>
              <w:t>89,11</w:t>
            </w:r>
          </w:p>
        </w:tc>
        <w:tc>
          <w:tcPr>
            <w:tcW w:w="972" w:type="dxa"/>
            <w:tcBorders>
              <w:top w:val="single" w:sz="4" w:space="0" w:color="auto"/>
              <w:left w:val="nil"/>
              <w:bottom w:val="single" w:sz="4" w:space="0" w:color="auto"/>
              <w:right w:val="single" w:sz="4" w:space="0" w:color="auto"/>
            </w:tcBorders>
            <w:shd w:val="clear" w:color="auto" w:fill="auto"/>
            <w:vAlign w:val="center"/>
          </w:tcPr>
          <w:p w14:paraId="13423F43" w14:textId="77777777" w:rsidR="00C221B0" w:rsidRPr="00110EE8" w:rsidRDefault="00C221B0" w:rsidP="00762F6E">
            <w:pPr>
              <w:jc w:val="center"/>
              <w:rPr>
                <w:sz w:val="22"/>
                <w:szCs w:val="22"/>
              </w:rPr>
            </w:pPr>
            <w:r w:rsidRPr="00110EE8">
              <w:rPr>
                <w:sz w:val="22"/>
                <w:szCs w:val="22"/>
              </w:rPr>
              <w:t>82,63</w:t>
            </w:r>
          </w:p>
        </w:tc>
        <w:tc>
          <w:tcPr>
            <w:tcW w:w="833" w:type="dxa"/>
            <w:tcBorders>
              <w:top w:val="single" w:sz="4" w:space="0" w:color="auto"/>
              <w:left w:val="nil"/>
              <w:bottom w:val="single" w:sz="4" w:space="0" w:color="auto"/>
              <w:right w:val="single" w:sz="4" w:space="0" w:color="auto"/>
            </w:tcBorders>
            <w:shd w:val="clear" w:color="auto" w:fill="auto"/>
            <w:vAlign w:val="center"/>
          </w:tcPr>
          <w:p w14:paraId="6F81B067" w14:textId="77777777" w:rsidR="00C221B0" w:rsidRPr="00110EE8" w:rsidRDefault="00C221B0" w:rsidP="00762F6E">
            <w:pPr>
              <w:jc w:val="center"/>
              <w:rPr>
                <w:sz w:val="22"/>
                <w:szCs w:val="22"/>
              </w:rPr>
            </w:pPr>
            <w:r w:rsidRPr="00110EE8">
              <w:rPr>
                <w:sz w:val="22"/>
                <w:szCs w:val="22"/>
              </w:rPr>
              <w:t>94,82</w:t>
            </w:r>
          </w:p>
        </w:tc>
        <w:tc>
          <w:tcPr>
            <w:tcW w:w="972" w:type="dxa"/>
            <w:tcBorders>
              <w:top w:val="single" w:sz="4" w:space="0" w:color="auto"/>
              <w:left w:val="nil"/>
              <w:bottom w:val="single" w:sz="4" w:space="0" w:color="auto"/>
              <w:right w:val="single" w:sz="4" w:space="0" w:color="auto"/>
            </w:tcBorders>
            <w:shd w:val="clear" w:color="auto" w:fill="auto"/>
            <w:vAlign w:val="center"/>
          </w:tcPr>
          <w:p w14:paraId="5D593FB3" w14:textId="77777777" w:rsidR="00C221B0" w:rsidRPr="00110EE8" w:rsidRDefault="00C221B0" w:rsidP="00762F6E">
            <w:pPr>
              <w:jc w:val="center"/>
              <w:rPr>
                <w:sz w:val="22"/>
                <w:szCs w:val="22"/>
              </w:rPr>
            </w:pPr>
            <w:r w:rsidRPr="00110EE8">
              <w:rPr>
                <w:sz w:val="22"/>
                <w:szCs w:val="22"/>
              </w:rPr>
              <w:t>88,47</w:t>
            </w:r>
          </w:p>
        </w:tc>
        <w:tc>
          <w:tcPr>
            <w:tcW w:w="1299" w:type="dxa"/>
            <w:tcBorders>
              <w:top w:val="single" w:sz="4" w:space="0" w:color="auto"/>
              <w:left w:val="nil"/>
              <w:bottom w:val="single" w:sz="4" w:space="0" w:color="auto"/>
              <w:right w:val="single" w:sz="4" w:space="0" w:color="auto"/>
            </w:tcBorders>
            <w:shd w:val="clear" w:color="auto" w:fill="auto"/>
            <w:vAlign w:val="center"/>
          </w:tcPr>
          <w:p w14:paraId="43ED9F9A" w14:textId="77777777" w:rsidR="00C221B0" w:rsidRPr="00110EE8" w:rsidRDefault="00C221B0" w:rsidP="00762F6E">
            <w:pPr>
              <w:jc w:val="center"/>
              <w:rPr>
                <w:sz w:val="22"/>
                <w:szCs w:val="22"/>
              </w:rPr>
            </w:pPr>
            <w:r w:rsidRPr="00110EE8">
              <w:rPr>
                <w:sz w:val="22"/>
                <w:szCs w:val="22"/>
              </w:rPr>
              <w:t>10,93</w:t>
            </w:r>
          </w:p>
        </w:tc>
        <w:tc>
          <w:tcPr>
            <w:tcW w:w="1406" w:type="dxa"/>
            <w:tcBorders>
              <w:top w:val="single" w:sz="4" w:space="0" w:color="auto"/>
              <w:left w:val="nil"/>
              <w:bottom w:val="single" w:sz="4" w:space="0" w:color="auto"/>
              <w:right w:val="single" w:sz="4" w:space="0" w:color="auto"/>
            </w:tcBorders>
            <w:shd w:val="clear" w:color="auto" w:fill="auto"/>
            <w:vAlign w:val="center"/>
          </w:tcPr>
          <w:p w14:paraId="0E10AE2A" w14:textId="77777777" w:rsidR="00C221B0" w:rsidRPr="00110EE8" w:rsidRDefault="00C221B0" w:rsidP="00762F6E">
            <w:pPr>
              <w:jc w:val="center"/>
              <w:rPr>
                <w:sz w:val="22"/>
                <w:szCs w:val="22"/>
              </w:rPr>
            </w:pPr>
            <w:r w:rsidRPr="00110EE8">
              <w:rPr>
                <w:sz w:val="22"/>
                <w:szCs w:val="22"/>
              </w:rPr>
              <w:t>1 296,58</w:t>
            </w:r>
          </w:p>
        </w:tc>
        <w:tc>
          <w:tcPr>
            <w:tcW w:w="1442" w:type="dxa"/>
            <w:tcBorders>
              <w:top w:val="single" w:sz="4" w:space="0" w:color="auto"/>
              <w:left w:val="nil"/>
              <w:bottom w:val="single" w:sz="4" w:space="0" w:color="auto"/>
              <w:right w:val="single" w:sz="4" w:space="0" w:color="auto"/>
            </w:tcBorders>
            <w:shd w:val="clear" w:color="auto" w:fill="auto"/>
            <w:vAlign w:val="center"/>
          </w:tcPr>
          <w:p w14:paraId="30F64538" w14:textId="77777777" w:rsidR="00C221B0" w:rsidRPr="00110EE8" w:rsidRDefault="00C221B0" w:rsidP="00762F6E">
            <w:pPr>
              <w:jc w:val="center"/>
              <w:rPr>
                <w:color w:val="000000"/>
                <w:sz w:val="22"/>
                <w:szCs w:val="22"/>
              </w:rPr>
            </w:pPr>
            <w:r w:rsidRPr="00110EE8">
              <w:rPr>
                <w:color w:val="000000"/>
                <w:sz w:val="22"/>
                <w:szCs w:val="22"/>
              </w:rPr>
              <w:t>х</w:t>
            </w:r>
          </w:p>
        </w:tc>
        <w:tc>
          <w:tcPr>
            <w:tcW w:w="1102" w:type="dxa"/>
            <w:tcBorders>
              <w:top w:val="single" w:sz="4" w:space="0" w:color="auto"/>
              <w:left w:val="nil"/>
              <w:bottom w:val="single" w:sz="4" w:space="0" w:color="auto"/>
              <w:right w:val="single" w:sz="4" w:space="0" w:color="auto"/>
            </w:tcBorders>
            <w:shd w:val="clear" w:color="auto" w:fill="auto"/>
            <w:vAlign w:val="center"/>
          </w:tcPr>
          <w:p w14:paraId="72CA4584" w14:textId="77777777" w:rsidR="00C221B0" w:rsidRPr="00110EE8" w:rsidRDefault="00C221B0" w:rsidP="00762F6E">
            <w:pPr>
              <w:jc w:val="center"/>
              <w:rPr>
                <w:color w:val="000000"/>
                <w:sz w:val="22"/>
                <w:szCs w:val="22"/>
              </w:rPr>
            </w:pPr>
            <w:r w:rsidRPr="00110EE8">
              <w:rPr>
                <w:color w:val="000000"/>
                <w:sz w:val="22"/>
                <w:szCs w:val="22"/>
              </w:rPr>
              <w:t>х</w:t>
            </w:r>
          </w:p>
        </w:tc>
      </w:tr>
    </w:tbl>
    <w:p w14:paraId="40B80FF5" w14:textId="77777777" w:rsidR="00C221B0" w:rsidRPr="00110EE8" w:rsidRDefault="00C221B0" w:rsidP="00C221B0">
      <w:pPr>
        <w:ind w:firstLine="709"/>
        <w:jc w:val="both"/>
        <w:rPr>
          <w:szCs w:val="20"/>
        </w:rPr>
      </w:pPr>
    </w:p>
    <w:p w14:paraId="7048F53B" w14:textId="77777777" w:rsidR="00C221B0" w:rsidRPr="00110EE8" w:rsidRDefault="00C221B0" w:rsidP="00C221B0">
      <w:pPr>
        <w:ind w:left="851"/>
        <w:jc w:val="both"/>
        <w:rPr>
          <w:sz w:val="28"/>
          <w:szCs w:val="28"/>
        </w:rPr>
      </w:pPr>
    </w:p>
    <w:p w14:paraId="39F4C05C" w14:textId="77777777" w:rsidR="00C221B0" w:rsidRPr="00110EE8" w:rsidRDefault="00C221B0" w:rsidP="00C221B0">
      <w:pPr>
        <w:ind w:left="851"/>
        <w:jc w:val="both"/>
        <w:rPr>
          <w:sz w:val="28"/>
          <w:szCs w:val="28"/>
        </w:rPr>
      </w:pPr>
    </w:p>
    <w:p w14:paraId="7D8460DC" w14:textId="77777777" w:rsidR="00C221B0" w:rsidRPr="00110EE8" w:rsidRDefault="00C221B0" w:rsidP="00C221B0">
      <w:pPr>
        <w:ind w:firstLine="851"/>
        <w:jc w:val="both"/>
        <w:rPr>
          <w:szCs w:val="20"/>
        </w:rPr>
      </w:pPr>
    </w:p>
    <w:p w14:paraId="5A84D726" w14:textId="77777777" w:rsidR="00C221B0" w:rsidRDefault="00C221B0" w:rsidP="00C221B0">
      <w:pPr>
        <w:tabs>
          <w:tab w:val="left" w:pos="5580"/>
          <w:tab w:val="left" w:pos="9498"/>
        </w:tabs>
        <w:ind w:left="-961" w:right="-569" w:firstLine="5072"/>
        <w:sectPr w:rsidR="00C221B0" w:rsidSect="00110EE8">
          <w:pgSz w:w="16838" w:h="11906" w:orient="landscape" w:code="9"/>
          <w:pgMar w:top="709" w:right="993" w:bottom="424" w:left="709" w:header="680" w:footer="709" w:gutter="0"/>
          <w:cols w:space="708"/>
          <w:titlePg/>
          <w:docGrid w:linePitch="360"/>
        </w:sectPr>
      </w:pPr>
    </w:p>
    <w:p w14:paraId="77F01A3B" w14:textId="73943C2C" w:rsidR="00C221B0" w:rsidRPr="001828C5" w:rsidRDefault="00C221B0" w:rsidP="00C221B0">
      <w:pPr>
        <w:tabs>
          <w:tab w:val="left" w:pos="5580"/>
          <w:tab w:val="left" w:pos="9498"/>
        </w:tabs>
        <w:ind w:left="-4410" w:right="-569" w:firstLine="10222"/>
      </w:pPr>
      <w:r w:rsidRPr="001828C5">
        <w:lastRenderedPageBreak/>
        <w:t xml:space="preserve">Приложение № </w:t>
      </w:r>
      <w:r>
        <w:t>6</w:t>
      </w:r>
      <w:r w:rsidR="0006790F">
        <w:t>5</w:t>
      </w:r>
      <w:r>
        <w:t xml:space="preserve"> </w:t>
      </w:r>
      <w:r w:rsidRPr="001828C5">
        <w:t xml:space="preserve">к </w:t>
      </w:r>
      <w:r>
        <w:t xml:space="preserve">протоколу </w:t>
      </w:r>
      <w:r w:rsidRPr="001828C5">
        <w:t>№ 8</w:t>
      </w:r>
      <w:r>
        <w:t>7</w:t>
      </w:r>
    </w:p>
    <w:p w14:paraId="512B515A" w14:textId="77777777" w:rsidR="00C221B0" w:rsidRPr="001828C5" w:rsidRDefault="00C221B0" w:rsidP="00C221B0">
      <w:pPr>
        <w:tabs>
          <w:tab w:val="left" w:pos="5580"/>
          <w:tab w:val="left" w:pos="9498"/>
        </w:tabs>
        <w:ind w:left="-4410" w:right="-569" w:firstLine="10222"/>
      </w:pPr>
      <w:r w:rsidRPr="001828C5">
        <w:t>заседания правления Региональной</w:t>
      </w:r>
    </w:p>
    <w:p w14:paraId="05DCD6B8" w14:textId="77777777" w:rsidR="00C221B0" w:rsidRPr="001828C5" w:rsidRDefault="00C221B0" w:rsidP="00C221B0">
      <w:pPr>
        <w:tabs>
          <w:tab w:val="left" w:pos="5580"/>
          <w:tab w:val="left" w:pos="9498"/>
        </w:tabs>
        <w:ind w:left="-4410" w:right="-569" w:firstLine="10222"/>
      </w:pPr>
      <w:r w:rsidRPr="001828C5">
        <w:t>энергетической комиссии</w:t>
      </w:r>
    </w:p>
    <w:p w14:paraId="04260F57" w14:textId="77777777" w:rsidR="00C221B0" w:rsidRDefault="00C221B0" w:rsidP="00C221B0">
      <w:pPr>
        <w:tabs>
          <w:tab w:val="left" w:pos="5580"/>
          <w:tab w:val="left" w:pos="9498"/>
        </w:tabs>
        <w:ind w:left="-4410" w:right="-569" w:firstLine="10222"/>
      </w:pPr>
      <w:r w:rsidRPr="001828C5">
        <w:t xml:space="preserve">Кузбасса от </w:t>
      </w:r>
      <w:r>
        <w:t>20</w:t>
      </w:r>
      <w:r w:rsidRPr="001828C5">
        <w:t>.12.2021</w:t>
      </w:r>
    </w:p>
    <w:p w14:paraId="1EDFD396" w14:textId="77777777" w:rsidR="00C221B0" w:rsidRDefault="00C221B0" w:rsidP="00C221B0">
      <w:pPr>
        <w:tabs>
          <w:tab w:val="left" w:pos="5580"/>
          <w:tab w:val="left" w:pos="9498"/>
        </w:tabs>
        <w:ind w:left="-961" w:right="-569" w:firstLine="5072"/>
      </w:pPr>
    </w:p>
    <w:p w14:paraId="0BC4E72E" w14:textId="77777777" w:rsidR="00C221B0" w:rsidRDefault="00C221B0" w:rsidP="00C221B0">
      <w:pPr>
        <w:tabs>
          <w:tab w:val="left" w:pos="5580"/>
          <w:tab w:val="left" w:pos="9498"/>
        </w:tabs>
        <w:ind w:left="-961" w:right="-569" w:firstLine="5639"/>
      </w:pPr>
    </w:p>
    <w:p w14:paraId="1BE58058" w14:textId="77777777" w:rsidR="00C221B0" w:rsidRPr="006947D9" w:rsidRDefault="00C221B0" w:rsidP="00C221B0">
      <w:pPr>
        <w:ind w:right="-53"/>
        <w:jc w:val="center"/>
        <w:rPr>
          <w:b/>
          <w:bCs/>
          <w:sz w:val="28"/>
          <w:szCs w:val="28"/>
          <w:lang w:eastAsia="en-US"/>
        </w:rPr>
      </w:pPr>
      <w:r w:rsidRPr="006947D9">
        <w:rPr>
          <w:b/>
          <w:bCs/>
          <w:sz w:val="28"/>
          <w:szCs w:val="28"/>
          <w:lang w:eastAsia="en-US"/>
        </w:rPr>
        <w:t xml:space="preserve">Долгосрочные тарифы на тепловую энергию (мощность), </w:t>
      </w:r>
    </w:p>
    <w:p w14:paraId="4E795F06" w14:textId="77777777" w:rsidR="00C221B0" w:rsidRPr="006947D9" w:rsidRDefault="00C221B0" w:rsidP="00C221B0">
      <w:pPr>
        <w:ind w:right="-53"/>
        <w:jc w:val="center"/>
        <w:rPr>
          <w:b/>
          <w:bCs/>
          <w:color w:val="000000"/>
          <w:kern w:val="32"/>
          <w:sz w:val="28"/>
          <w:szCs w:val="28"/>
          <w:lang w:eastAsia="en-US"/>
        </w:rPr>
      </w:pPr>
      <w:r w:rsidRPr="006947D9">
        <w:rPr>
          <w:b/>
          <w:bCs/>
          <w:sz w:val="28"/>
          <w:szCs w:val="28"/>
          <w:lang w:eastAsia="en-US"/>
        </w:rPr>
        <w:t>реализуемую на коллекторах АО «Кузбассэнерго»</w:t>
      </w:r>
      <w:r w:rsidRPr="006947D9">
        <w:rPr>
          <w:b/>
          <w:bCs/>
          <w:color w:val="000000"/>
          <w:kern w:val="32"/>
          <w:sz w:val="28"/>
          <w:szCs w:val="28"/>
          <w:lang w:eastAsia="en-US"/>
        </w:rPr>
        <w:t xml:space="preserve">, </w:t>
      </w:r>
    </w:p>
    <w:p w14:paraId="213F45B8" w14:textId="77777777" w:rsidR="00C221B0" w:rsidRPr="006947D9" w:rsidRDefault="00C221B0" w:rsidP="00C221B0">
      <w:pPr>
        <w:ind w:right="-53"/>
        <w:jc w:val="center"/>
        <w:rPr>
          <w:b/>
          <w:bCs/>
          <w:color w:val="000000"/>
          <w:kern w:val="32"/>
          <w:sz w:val="28"/>
          <w:szCs w:val="28"/>
          <w:lang w:eastAsia="en-US"/>
        </w:rPr>
      </w:pPr>
      <w:r w:rsidRPr="006947D9">
        <w:rPr>
          <w:b/>
          <w:bCs/>
          <w:color w:val="000000"/>
          <w:kern w:val="32"/>
          <w:sz w:val="28"/>
          <w:szCs w:val="28"/>
          <w:lang w:eastAsia="en-US"/>
        </w:rPr>
        <w:t>на период с 01.01.2019 по 31.12.2023</w:t>
      </w:r>
    </w:p>
    <w:p w14:paraId="136263D6" w14:textId="77777777" w:rsidR="00C221B0" w:rsidRPr="006947D9" w:rsidRDefault="00C221B0" w:rsidP="00C221B0">
      <w:pPr>
        <w:tabs>
          <w:tab w:val="left" w:pos="15593"/>
        </w:tabs>
        <w:jc w:val="right"/>
        <w:rPr>
          <w:sz w:val="28"/>
          <w:szCs w:val="28"/>
          <w:lang w:eastAsia="en-US"/>
        </w:rPr>
      </w:pPr>
      <w:r w:rsidRPr="006947D9">
        <w:rPr>
          <w:sz w:val="28"/>
          <w:szCs w:val="28"/>
          <w:lang w:eastAsia="en-US"/>
        </w:rPr>
        <w:t>(без НДС)</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417"/>
        <w:gridCol w:w="926"/>
        <w:gridCol w:w="916"/>
        <w:gridCol w:w="851"/>
        <w:gridCol w:w="1134"/>
        <w:gridCol w:w="992"/>
        <w:gridCol w:w="992"/>
      </w:tblGrid>
      <w:tr w:rsidR="00C221B0" w:rsidRPr="006947D9" w14:paraId="0520A39D" w14:textId="77777777" w:rsidTr="00762F6E">
        <w:trPr>
          <w:cantSplit/>
        </w:trPr>
        <w:tc>
          <w:tcPr>
            <w:tcW w:w="1560" w:type="dxa"/>
            <w:vMerge w:val="restart"/>
            <w:shd w:val="clear" w:color="auto" w:fill="auto"/>
            <w:vAlign w:val="center"/>
          </w:tcPr>
          <w:p w14:paraId="409CC0DD" w14:textId="77777777" w:rsidR="00C221B0" w:rsidRPr="006947D9" w:rsidRDefault="00C221B0" w:rsidP="00762F6E">
            <w:pPr>
              <w:ind w:right="-53"/>
              <w:jc w:val="center"/>
              <w:rPr>
                <w:sz w:val="22"/>
                <w:szCs w:val="22"/>
                <w:lang w:eastAsia="en-US"/>
              </w:rPr>
            </w:pPr>
            <w:r w:rsidRPr="006947D9">
              <w:rPr>
                <w:sz w:val="22"/>
                <w:szCs w:val="22"/>
                <w:lang w:eastAsia="en-US"/>
              </w:rPr>
              <w:t>Наименование регулируемой организации</w:t>
            </w:r>
          </w:p>
        </w:tc>
        <w:tc>
          <w:tcPr>
            <w:tcW w:w="1985" w:type="dxa"/>
            <w:vMerge w:val="restart"/>
            <w:shd w:val="clear" w:color="auto" w:fill="auto"/>
            <w:vAlign w:val="center"/>
          </w:tcPr>
          <w:p w14:paraId="589FB9FF" w14:textId="77777777" w:rsidR="00C221B0" w:rsidRPr="006947D9" w:rsidRDefault="00C221B0" w:rsidP="00762F6E">
            <w:pPr>
              <w:ind w:right="-53"/>
              <w:jc w:val="center"/>
              <w:rPr>
                <w:sz w:val="22"/>
                <w:szCs w:val="22"/>
                <w:lang w:eastAsia="en-US"/>
              </w:rPr>
            </w:pPr>
            <w:r w:rsidRPr="006947D9">
              <w:rPr>
                <w:sz w:val="22"/>
                <w:szCs w:val="22"/>
                <w:lang w:eastAsia="en-US"/>
              </w:rPr>
              <w:t>Вид тарифа</w:t>
            </w:r>
          </w:p>
        </w:tc>
        <w:tc>
          <w:tcPr>
            <w:tcW w:w="1417" w:type="dxa"/>
            <w:vMerge w:val="restart"/>
            <w:shd w:val="clear" w:color="auto" w:fill="auto"/>
            <w:vAlign w:val="center"/>
          </w:tcPr>
          <w:p w14:paraId="02AF5211" w14:textId="77777777" w:rsidR="00C221B0" w:rsidRPr="006947D9" w:rsidRDefault="00C221B0" w:rsidP="00762F6E">
            <w:pPr>
              <w:ind w:right="-53"/>
              <w:jc w:val="center"/>
              <w:rPr>
                <w:sz w:val="22"/>
                <w:szCs w:val="22"/>
                <w:lang w:eastAsia="en-US"/>
              </w:rPr>
            </w:pPr>
            <w:r w:rsidRPr="006947D9">
              <w:rPr>
                <w:sz w:val="22"/>
                <w:szCs w:val="22"/>
                <w:lang w:eastAsia="en-US"/>
              </w:rPr>
              <w:t>Период</w:t>
            </w:r>
          </w:p>
        </w:tc>
        <w:tc>
          <w:tcPr>
            <w:tcW w:w="926" w:type="dxa"/>
            <w:vMerge w:val="restart"/>
            <w:shd w:val="clear" w:color="auto" w:fill="auto"/>
            <w:vAlign w:val="center"/>
          </w:tcPr>
          <w:p w14:paraId="1AEC1545" w14:textId="77777777" w:rsidR="00C221B0" w:rsidRPr="006947D9" w:rsidRDefault="00C221B0" w:rsidP="00762F6E">
            <w:pPr>
              <w:ind w:right="-53"/>
              <w:jc w:val="center"/>
              <w:rPr>
                <w:sz w:val="22"/>
                <w:szCs w:val="22"/>
                <w:lang w:eastAsia="en-US"/>
              </w:rPr>
            </w:pPr>
            <w:r w:rsidRPr="006947D9">
              <w:rPr>
                <w:sz w:val="22"/>
                <w:szCs w:val="22"/>
                <w:lang w:eastAsia="en-US"/>
              </w:rPr>
              <w:t>Вода</w:t>
            </w:r>
          </w:p>
        </w:tc>
        <w:tc>
          <w:tcPr>
            <w:tcW w:w="3893" w:type="dxa"/>
            <w:gridSpan w:val="4"/>
            <w:shd w:val="clear" w:color="auto" w:fill="auto"/>
            <w:vAlign w:val="center"/>
          </w:tcPr>
          <w:p w14:paraId="6DF8A94B" w14:textId="77777777" w:rsidR="00C221B0" w:rsidRPr="006947D9" w:rsidRDefault="00C221B0" w:rsidP="00762F6E">
            <w:pPr>
              <w:ind w:right="-53"/>
              <w:jc w:val="center"/>
              <w:rPr>
                <w:sz w:val="22"/>
                <w:szCs w:val="22"/>
                <w:lang w:eastAsia="en-US"/>
              </w:rPr>
            </w:pPr>
            <w:r w:rsidRPr="006947D9">
              <w:rPr>
                <w:sz w:val="22"/>
                <w:szCs w:val="22"/>
                <w:lang w:eastAsia="en-US"/>
              </w:rPr>
              <w:t>Отборный пар давлением</w:t>
            </w:r>
          </w:p>
        </w:tc>
        <w:tc>
          <w:tcPr>
            <w:tcW w:w="992" w:type="dxa"/>
            <w:vMerge w:val="restart"/>
            <w:shd w:val="clear" w:color="auto" w:fill="auto"/>
            <w:vAlign w:val="center"/>
          </w:tcPr>
          <w:p w14:paraId="7783A00C" w14:textId="77777777" w:rsidR="00C221B0" w:rsidRPr="006947D9" w:rsidRDefault="00C221B0" w:rsidP="00762F6E">
            <w:pPr>
              <w:ind w:right="-53"/>
              <w:jc w:val="center"/>
              <w:rPr>
                <w:sz w:val="22"/>
                <w:szCs w:val="22"/>
              </w:rPr>
            </w:pPr>
            <w:r w:rsidRPr="006947D9">
              <w:rPr>
                <w:sz w:val="22"/>
                <w:szCs w:val="22"/>
              </w:rPr>
              <w:t>Острый</w:t>
            </w:r>
          </w:p>
          <w:p w14:paraId="0F9FEBAA" w14:textId="77777777" w:rsidR="00C221B0" w:rsidRPr="006947D9" w:rsidRDefault="00C221B0" w:rsidP="00762F6E">
            <w:pPr>
              <w:ind w:right="-53"/>
              <w:jc w:val="center"/>
              <w:rPr>
                <w:sz w:val="22"/>
                <w:szCs w:val="22"/>
              </w:rPr>
            </w:pPr>
            <w:r w:rsidRPr="006947D9">
              <w:rPr>
                <w:sz w:val="22"/>
                <w:szCs w:val="22"/>
              </w:rPr>
              <w:t xml:space="preserve"> и </w:t>
            </w:r>
            <w:proofErr w:type="spellStart"/>
            <w:proofErr w:type="gramStart"/>
            <w:r w:rsidRPr="006947D9">
              <w:rPr>
                <w:sz w:val="22"/>
                <w:szCs w:val="22"/>
              </w:rPr>
              <w:t>реду</w:t>
            </w:r>
            <w:proofErr w:type="spellEnd"/>
            <w:r w:rsidRPr="006947D9">
              <w:rPr>
                <w:sz w:val="22"/>
                <w:szCs w:val="22"/>
              </w:rPr>
              <w:t>-</w:t>
            </w:r>
            <w:proofErr w:type="spellStart"/>
            <w:r w:rsidRPr="006947D9">
              <w:rPr>
                <w:sz w:val="22"/>
                <w:szCs w:val="22"/>
              </w:rPr>
              <w:t>циро</w:t>
            </w:r>
            <w:proofErr w:type="spellEnd"/>
            <w:r w:rsidRPr="006947D9">
              <w:rPr>
                <w:sz w:val="22"/>
                <w:szCs w:val="22"/>
              </w:rPr>
              <w:t>-ванный</w:t>
            </w:r>
            <w:proofErr w:type="gramEnd"/>
            <w:r w:rsidRPr="006947D9">
              <w:rPr>
                <w:sz w:val="22"/>
                <w:szCs w:val="22"/>
              </w:rPr>
              <w:t xml:space="preserve"> пар</w:t>
            </w:r>
          </w:p>
        </w:tc>
      </w:tr>
      <w:tr w:rsidR="00C221B0" w:rsidRPr="006947D9" w14:paraId="4A4E3D5D" w14:textId="77777777" w:rsidTr="00762F6E">
        <w:trPr>
          <w:cantSplit/>
        </w:trPr>
        <w:tc>
          <w:tcPr>
            <w:tcW w:w="1560" w:type="dxa"/>
            <w:vMerge/>
            <w:shd w:val="clear" w:color="auto" w:fill="auto"/>
            <w:vAlign w:val="center"/>
          </w:tcPr>
          <w:p w14:paraId="5031831E" w14:textId="77777777" w:rsidR="00C221B0" w:rsidRPr="006947D9" w:rsidRDefault="00C221B0" w:rsidP="00762F6E">
            <w:pPr>
              <w:ind w:left="142" w:right="-53"/>
              <w:jc w:val="center"/>
              <w:rPr>
                <w:sz w:val="22"/>
                <w:szCs w:val="22"/>
                <w:lang w:eastAsia="en-US"/>
              </w:rPr>
            </w:pPr>
          </w:p>
        </w:tc>
        <w:tc>
          <w:tcPr>
            <w:tcW w:w="1985" w:type="dxa"/>
            <w:vMerge/>
            <w:shd w:val="clear" w:color="auto" w:fill="auto"/>
            <w:vAlign w:val="center"/>
          </w:tcPr>
          <w:p w14:paraId="168001DF" w14:textId="77777777" w:rsidR="00C221B0" w:rsidRPr="006947D9" w:rsidRDefault="00C221B0" w:rsidP="00762F6E">
            <w:pPr>
              <w:ind w:right="-53"/>
              <w:jc w:val="center"/>
              <w:rPr>
                <w:sz w:val="22"/>
                <w:szCs w:val="22"/>
                <w:lang w:eastAsia="en-US"/>
              </w:rPr>
            </w:pPr>
          </w:p>
        </w:tc>
        <w:tc>
          <w:tcPr>
            <w:tcW w:w="1417" w:type="dxa"/>
            <w:vMerge/>
            <w:shd w:val="clear" w:color="auto" w:fill="auto"/>
            <w:vAlign w:val="center"/>
          </w:tcPr>
          <w:p w14:paraId="47D49809" w14:textId="77777777" w:rsidR="00C221B0" w:rsidRPr="006947D9" w:rsidRDefault="00C221B0" w:rsidP="00762F6E">
            <w:pPr>
              <w:ind w:left="-108" w:right="-53"/>
              <w:jc w:val="center"/>
              <w:rPr>
                <w:sz w:val="22"/>
                <w:szCs w:val="22"/>
                <w:lang w:eastAsia="en-US"/>
              </w:rPr>
            </w:pPr>
          </w:p>
        </w:tc>
        <w:tc>
          <w:tcPr>
            <w:tcW w:w="926" w:type="dxa"/>
            <w:vMerge/>
            <w:tcBorders>
              <w:bottom w:val="single" w:sz="4" w:space="0" w:color="auto"/>
            </w:tcBorders>
            <w:shd w:val="clear" w:color="auto" w:fill="auto"/>
            <w:vAlign w:val="center"/>
          </w:tcPr>
          <w:p w14:paraId="41D96ACF" w14:textId="77777777" w:rsidR="00C221B0" w:rsidRPr="006947D9" w:rsidRDefault="00C221B0" w:rsidP="00762F6E">
            <w:pPr>
              <w:ind w:left="-174" w:right="-53"/>
              <w:jc w:val="center"/>
              <w:rPr>
                <w:sz w:val="22"/>
                <w:szCs w:val="22"/>
                <w:lang w:eastAsia="en-US"/>
              </w:rPr>
            </w:pPr>
          </w:p>
        </w:tc>
        <w:tc>
          <w:tcPr>
            <w:tcW w:w="916" w:type="dxa"/>
            <w:tcBorders>
              <w:bottom w:val="single" w:sz="4" w:space="0" w:color="auto"/>
            </w:tcBorders>
            <w:shd w:val="clear" w:color="auto" w:fill="auto"/>
            <w:vAlign w:val="center"/>
          </w:tcPr>
          <w:p w14:paraId="4CE3635C" w14:textId="77777777" w:rsidR="00C221B0" w:rsidRPr="006947D9" w:rsidRDefault="00C221B0" w:rsidP="00762F6E">
            <w:pPr>
              <w:ind w:right="-53"/>
              <w:jc w:val="center"/>
              <w:rPr>
                <w:sz w:val="22"/>
                <w:szCs w:val="22"/>
                <w:vertAlign w:val="superscript"/>
                <w:lang w:eastAsia="en-US"/>
              </w:rPr>
            </w:pPr>
            <w:r w:rsidRPr="006947D9">
              <w:rPr>
                <w:sz w:val="22"/>
                <w:szCs w:val="22"/>
                <w:lang w:eastAsia="en-US"/>
              </w:rPr>
              <w:t>от 1,2 до 2,5 кг/см</w:t>
            </w:r>
            <w:r w:rsidRPr="006947D9">
              <w:rPr>
                <w:sz w:val="22"/>
                <w:szCs w:val="22"/>
                <w:vertAlign w:val="superscript"/>
                <w:lang w:eastAsia="en-US"/>
              </w:rPr>
              <w:t>2</w:t>
            </w:r>
          </w:p>
        </w:tc>
        <w:tc>
          <w:tcPr>
            <w:tcW w:w="851" w:type="dxa"/>
            <w:tcBorders>
              <w:bottom w:val="single" w:sz="4" w:space="0" w:color="auto"/>
            </w:tcBorders>
            <w:shd w:val="clear" w:color="auto" w:fill="auto"/>
            <w:vAlign w:val="center"/>
          </w:tcPr>
          <w:p w14:paraId="4A67AA4C" w14:textId="77777777" w:rsidR="00C221B0" w:rsidRPr="006947D9" w:rsidRDefault="00C221B0" w:rsidP="00762F6E">
            <w:pPr>
              <w:ind w:right="-53"/>
              <w:jc w:val="center"/>
              <w:rPr>
                <w:sz w:val="22"/>
                <w:szCs w:val="22"/>
                <w:lang w:eastAsia="en-US"/>
              </w:rPr>
            </w:pPr>
            <w:r w:rsidRPr="006947D9">
              <w:rPr>
                <w:sz w:val="22"/>
                <w:szCs w:val="22"/>
                <w:lang w:eastAsia="en-US"/>
              </w:rPr>
              <w:t>от 2,5 до 7,0 кг/см</w:t>
            </w:r>
            <w:r w:rsidRPr="006947D9">
              <w:rPr>
                <w:sz w:val="22"/>
                <w:szCs w:val="22"/>
                <w:vertAlign w:val="superscript"/>
                <w:lang w:eastAsia="en-US"/>
              </w:rPr>
              <w:t>2</w:t>
            </w:r>
          </w:p>
        </w:tc>
        <w:tc>
          <w:tcPr>
            <w:tcW w:w="1134" w:type="dxa"/>
            <w:tcBorders>
              <w:bottom w:val="single" w:sz="4" w:space="0" w:color="auto"/>
            </w:tcBorders>
            <w:shd w:val="clear" w:color="auto" w:fill="auto"/>
            <w:vAlign w:val="center"/>
          </w:tcPr>
          <w:p w14:paraId="05FCF257" w14:textId="77777777" w:rsidR="00C221B0" w:rsidRPr="006947D9" w:rsidRDefault="00C221B0" w:rsidP="00762F6E">
            <w:pPr>
              <w:ind w:right="-53"/>
              <w:jc w:val="center"/>
              <w:rPr>
                <w:sz w:val="22"/>
                <w:szCs w:val="22"/>
                <w:lang w:eastAsia="en-US"/>
              </w:rPr>
            </w:pPr>
            <w:r w:rsidRPr="006947D9">
              <w:rPr>
                <w:sz w:val="22"/>
                <w:szCs w:val="22"/>
                <w:lang w:eastAsia="en-US"/>
              </w:rPr>
              <w:t>от 7,0 до 13,0 кг/см</w:t>
            </w:r>
            <w:r w:rsidRPr="006947D9">
              <w:rPr>
                <w:sz w:val="22"/>
                <w:szCs w:val="22"/>
                <w:vertAlign w:val="superscript"/>
                <w:lang w:eastAsia="en-US"/>
              </w:rPr>
              <w:t>2</w:t>
            </w:r>
          </w:p>
        </w:tc>
        <w:tc>
          <w:tcPr>
            <w:tcW w:w="992" w:type="dxa"/>
            <w:tcBorders>
              <w:bottom w:val="single" w:sz="4" w:space="0" w:color="auto"/>
            </w:tcBorders>
            <w:shd w:val="clear" w:color="auto" w:fill="auto"/>
            <w:vAlign w:val="center"/>
          </w:tcPr>
          <w:p w14:paraId="53E9A715" w14:textId="77777777" w:rsidR="00C221B0" w:rsidRPr="006947D9" w:rsidRDefault="00C221B0" w:rsidP="00762F6E">
            <w:pPr>
              <w:ind w:right="-53" w:hanging="108"/>
              <w:jc w:val="center"/>
              <w:rPr>
                <w:sz w:val="22"/>
                <w:szCs w:val="22"/>
                <w:lang w:eastAsia="en-US"/>
              </w:rPr>
            </w:pPr>
            <w:r w:rsidRPr="006947D9">
              <w:rPr>
                <w:sz w:val="22"/>
                <w:szCs w:val="22"/>
                <w:lang w:eastAsia="en-US"/>
              </w:rPr>
              <w:t>свыше 13,0 кг/см</w:t>
            </w:r>
            <w:r w:rsidRPr="006947D9">
              <w:rPr>
                <w:sz w:val="22"/>
                <w:szCs w:val="22"/>
                <w:vertAlign w:val="superscript"/>
                <w:lang w:eastAsia="en-US"/>
              </w:rPr>
              <w:t>2</w:t>
            </w:r>
          </w:p>
        </w:tc>
        <w:tc>
          <w:tcPr>
            <w:tcW w:w="992" w:type="dxa"/>
            <w:vMerge/>
            <w:tcBorders>
              <w:bottom w:val="single" w:sz="4" w:space="0" w:color="auto"/>
            </w:tcBorders>
            <w:shd w:val="clear" w:color="auto" w:fill="auto"/>
            <w:vAlign w:val="center"/>
          </w:tcPr>
          <w:p w14:paraId="45BBA24D" w14:textId="77777777" w:rsidR="00C221B0" w:rsidRPr="006947D9" w:rsidRDefault="00C221B0" w:rsidP="00762F6E">
            <w:pPr>
              <w:ind w:right="-53"/>
              <w:jc w:val="center"/>
              <w:rPr>
                <w:sz w:val="22"/>
                <w:szCs w:val="22"/>
                <w:lang w:eastAsia="en-US"/>
              </w:rPr>
            </w:pPr>
          </w:p>
        </w:tc>
      </w:tr>
      <w:tr w:rsidR="00C221B0" w:rsidRPr="006947D9" w14:paraId="703FD2E4" w14:textId="77777777" w:rsidTr="00762F6E">
        <w:trPr>
          <w:cantSplit/>
        </w:trPr>
        <w:tc>
          <w:tcPr>
            <w:tcW w:w="1560" w:type="dxa"/>
            <w:vMerge w:val="restart"/>
            <w:shd w:val="clear" w:color="auto" w:fill="auto"/>
            <w:vAlign w:val="center"/>
          </w:tcPr>
          <w:p w14:paraId="3694E703" w14:textId="77777777" w:rsidR="00C221B0" w:rsidRPr="006947D9" w:rsidRDefault="00C221B0" w:rsidP="00762F6E">
            <w:pPr>
              <w:ind w:left="-28" w:right="-53"/>
              <w:jc w:val="center"/>
              <w:rPr>
                <w:bCs/>
                <w:color w:val="000000"/>
                <w:kern w:val="32"/>
                <w:lang w:eastAsia="en-US"/>
              </w:rPr>
            </w:pPr>
            <w:r w:rsidRPr="006947D9">
              <w:rPr>
                <w:bCs/>
                <w:color w:val="000000"/>
                <w:kern w:val="32"/>
                <w:sz w:val="23"/>
                <w:szCs w:val="23"/>
                <w:lang w:eastAsia="en-US"/>
              </w:rPr>
              <w:t>АО «Кузбасс-энерго» (Томь-</w:t>
            </w:r>
            <w:proofErr w:type="spellStart"/>
            <w:r w:rsidRPr="006947D9">
              <w:rPr>
                <w:bCs/>
                <w:color w:val="000000"/>
                <w:kern w:val="32"/>
                <w:sz w:val="23"/>
                <w:szCs w:val="23"/>
                <w:lang w:eastAsia="en-US"/>
              </w:rPr>
              <w:t>Усинская</w:t>
            </w:r>
            <w:proofErr w:type="spellEnd"/>
            <w:r w:rsidRPr="006947D9">
              <w:rPr>
                <w:bCs/>
                <w:color w:val="000000"/>
                <w:kern w:val="32"/>
                <w:sz w:val="23"/>
                <w:szCs w:val="23"/>
                <w:lang w:eastAsia="en-US"/>
              </w:rPr>
              <w:t xml:space="preserve"> ГРЭС)</w:t>
            </w:r>
          </w:p>
        </w:tc>
        <w:tc>
          <w:tcPr>
            <w:tcW w:w="1985" w:type="dxa"/>
            <w:vMerge w:val="restart"/>
            <w:shd w:val="clear" w:color="auto" w:fill="auto"/>
            <w:vAlign w:val="center"/>
          </w:tcPr>
          <w:p w14:paraId="096F29D9" w14:textId="77777777" w:rsidR="00C221B0" w:rsidRPr="006947D9" w:rsidRDefault="00C221B0" w:rsidP="00762F6E">
            <w:pPr>
              <w:ind w:right="-53"/>
              <w:jc w:val="center"/>
              <w:rPr>
                <w:sz w:val="22"/>
                <w:szCs w:val="22"/>
                <w:lang w:eastAsia="en-US"/>
              </w:rPr>
            </w:pPr>
            <w:proofErr w:type="spellStart"/>
            <w:r w:rsidRPr="006947D9">
              <w:rPr>
                <w:sz w:val="22"/>
                <w:szCs w:val="22"/>
                <w:lang w:eastAsia="en-US"/>
              </w:rPr>
              <w:t>Одноставочный</w:t>
            </w:r>
            <w:proofErr w:type="spellEnd"/>
            <w:r w:rsidRPr="006947D9">
              <w:rPr>
                <w:sz w:val="22"/>
                <w:szCs w:val="22"/>
                <w:lang w:eastAsia="en-US"/>
              </w:rPr>
              <w:t>, руб./Гкал</w:t>
            </w:r>
          </w:p>
        </w:tc>
        <w:tc>
          <w:tcPr>
            <w:tcW w:w="1417" w:type="dxa"/>
            <w:shd w:val="clear" w:color="auto" w:fill="auto"/>
          </w:tcPr>
          <w:p w14:paraId="08A50F73" w14:textId="77777777" w:rsidR="00C221B0" w:rsidRPr="006947D9" w:rsidRDefault="00C221B0" w:rsidP="00762F6E">
            <w:pPr>
              <w:jc w:val="center"/>
              <w:rPr>
                <w:sz w:val="22"/>
                <w:szCs w:val="22"/>
                <w:lang w:eastAsia="en-US"/>
              </w:rPr>
            </w:pPr>
            <w:r w:rsidRPr="006947D9">
              <w:rPr>
                <w:sz w:val="22"/>
                <w:szCs w:val="22"/>
                <w:lang w:eastAsia="en-US"/>
              </w:rPr>
              <w:t>с 01.01.2019</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3F4E694C" w14:textId="77777777" w:rsidR="00C221B0" w:rsidRPr="006947D9" w:rsidRDefault="00C221B0" w:rsidP="00762F6E">
            <w:pPr>
              <w:jc w:val="center"/>
              <w:rPr>
                <w:sz w:val="22"/>
                <w:szCs w:val="22"/>
                <w:lang w:eastAsia="en-US"/>
              </w:rPr>
            </w:pPr>
            <w:r w:rsidRPr="006947D9">
              <w:rPr>
                <w:sz w:val="22"/>
                <w:szCs w:val="22"/>
                <w:lang w:eastAsia="en-US"/>
              </w:rPr>
              <w:t>772,81</w:t>
            </w:r>
          </w:p>
        </w:tc>
        <w:tc>
          <w:tcPr>
            <w:tcW w:w="916" w:type="dxa"/>
            <w:shd w:val="clear" w:color="auto" w:fill="auto"/>
            <w:vAlign w:val="center"/>
          </w:tcPr>
          <w:p w14:paraId="3E2A5D21"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7A4390A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0D1061E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4889C199"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67D4F82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5F1B59B" w14:textId="77777777" w:rsidTr="00762F6E">
        <w:trPr>
          <w:cantSplit/>
        </w:trPr>
        <w:tc>
          <w:tcPr>
            <w:tcW w:w="1560" w:type="dxa"/>
            <w:vMerge/>
            <w:shd w:val="clear" w:color="auto" w:fill="auto"/>
            <w:vAlign w:val="center"/>
          </w:tcPr>
          <w:p w14:paraId="5B8A6AEA" w14:textId="77777777" w:rsidR="00C221B0" w:rsidRPr="006947D9" w:rsidRDefault="00C221B0" w:rsidP="00762F6E">
            <w:pPr>
              <w:ind w:left="284" w:right="-53"/>
              <w:jc w:val="center"/>
              <w:rPr>
                <w:sz w:val="22"/>
                <w:szCs w:val="22"/>
                <w:lang w:eastAsia="en-US"/>
              </w:rPr>
            </w:pPr>
          </w:p>
        </w:tc>
        <w:tc>
          <w:tcPr>
            <w:tcW w:w="1985" w:type="dxa"/>
            <w:vMerge/>
            <w:shd w:val="clear" w:color="auto" w:fill="auto"/>
            <w:vAlign w:val="center"/>
          </w:tcPr>
          <w:p w14:paraId="68347709" w14:textId="77777777" w:rsidR="00C221B0" w:rsidRPr="006947D9" w:rsidRDefault="00C221B0" w:rsidP="00762F6E">
            <w:pPr>
              <w:ind w:right="-53"/>
              <w:jc w:val="center"/>
              <w:rPr>
                <w:sz w:val="22"/>
                <w:szCs w:val="22"/>
                <w:lang w:eastAsia="en-US"/>
              </w:rPr>
            </w:pPr>
          </w:p>
        </w:tc>
        <w:tc>
          <w:tcPr>
            <w:tcW w:w="1417" w:type="dxa"/>
            <w:shd w:val="clear" w:color="auto" w:fill="auto"/>
          </w:tcPr>
          <w:p w14:paraId="3FC780EA" w14:textId="77777777" w:rsidR="00C221B0" w:rsidRPr="006947D9" w:rsidRDefault="00C221B0" w:rsidP="00762F6E">
            <w:pPr>
              <w:jc w:val="center"/>
              <w:rPr>
                <w:sz w:val="22"/>
                <w:szCs w:val="22"/>
                <w:lang w:eastAsia="en-US"/>
              </w:rPr>
            </w:pPr>
            <w:r w:rsidRPr="006947D9">
              <w:rPr>
                <w:sz w:val="22"/>
                <w:szCs w:val="22"/>
                <w:lang w:eastAsia="en-US"/>
              </w:rPr>
              <w:t>с 01.07.2019</w:t>
            </w:r>
          </w:p>
        </w:tc>
        <w:tc>
          <w:tcPr>
            <w:tcW w:w="926" w:type="dxa"/>
            <w:tcBorders>
              <w:top w:val="nil"/>
              <w:left w:val="single" w:sz="4" w:space="0" w:color="auto"/>
              <w:bottom w:val="single" w:sz="4" w:space="0" w:color="auto"/>
              <w:right w:val="single" w:sz="4" w:space="0" w:color="auto"/>
            </w:tcBorders>
            <w:shd w:val="clear" w:color="auto" w:fill="auto"/>
          </w:tcPr>
          <w:p w14:paraId="63A97962" w14:textId="77777777" w:rsidR="00C221B0" w:rsidRPr="006947D9" w:rsidRDefault="00C221B0" w:rsidP="00762F6E">
            <w:pPr>
              <w:jc w:val="center"/>
              <w:rPr>
                <w:sz w:val="22"/>
                <w:szCs w:val="22"/>
                <w:lang w:eastAsia="en-US"/>
              </w:rPr>
            </w:pPr>
            <w:r w:rsidRPr="006947D9">
              <w:rPr>
                <w:sz w:val="22"/>
                <w:szCs w:val="22"/>
                <w:lang w:eastAsia="en-US"/>
              </w:rPr>
              <w:t>772,81</w:t>
            </w:r>
          </w:p>
        </w:tc>
        <w:tc>
          <w:tcPr>
            <w:tcW w:w="916" w:type="dxa"/>
            <w:shd w:val="clear" w:color="auto" w:fill="auto"/>
            <w:vAlign w:val="center"/>
          </w:tcPr>
          <w:p w14:paraId="77A27F69"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2FFEE50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60A5A14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4D27EE5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0FEE59A5"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33D98F91" w14:textId="77777777" w:rsidTr="00762F6E">
        <w:trPr>
          <w:cantSplit/>
        </w:trPr>
        <w:tc>
          <w:tcPr>
            <w:tcW w:w="1560" w:type="dxa"/>
            <w:vMerge/>
            <w:shd w:val="clear" w:color="auto" w:fill="auto"/>
            <w:vAlign w:val="center"/>
          </w:tcPr>
          <w:p w14:paraId="64D0CAA8" w14:textId="77777777" w:rsidR="00C221B0" w:rsidRPr="006947D9" w:rsidRDefault="00C221B0" w:rsidP="00762F6E">
            <w:pPr>
              <w:ind w:left="284" w:right="-53"/>
              <w:jc w:val="center"/>
              <w:rPr>
                <w:sz w:val="22"/>
                <w:szCs w:val="22"/>
                <w:lang w:eastAsia="en-US"/>
              </w:rPr>
            </w:pPr>
          </w:p>
        </w:tc>
        <w:tc>
          <w:tcPr>
            <w:tcW w:w="1985" w:type="dxa"/>
            <w:vMerge/>
            <w:shd w:val="clear" w:color="auto" w:fill="auto"/>
            <w:vAlign w:val="center"/>
          </w:tcPr>
          <w:p w14:paraId="38FB7695" w14:textId="77777777" w:rsidR="00C221B0" w:rsidRPr="006947D9" w:rsidRDefault="00C221B0" w:rsidP="00762F6E">
            <w:pPr>
              <w:ind w:right="-53"/>
              <w:jc w:val="center"/>
              <w:rPr>
                <w:sz w:val="22"/>
                <w:szCs w:val="22"/>
                <w:lang w:eastAsia="en-US"/>
              </w:rPr>
            </w:pPr>
          </w:p>
        </w:tc>
        <w:tc>
          <w:tcPr>
            <w:tcW w:w="1417" w:type="dxa"/>
            <w:shd w:val="clear" w:color="auto" w:fill="auto"/>
          </w:tcPr>
          <w:p w14:paraId="22010D05" w14:textId="77777777" w:rsidR="00C221B0" w:rsidRPr="006947D9" w:rsidRDefault="00C221B0" w:rsidP="00762F6E">
            <w:pPr>
              <w:jc w:val="center"/>
              <w:rPr>
                <w:sz w:val="22"/>
                <w:szCs w:val="22"/>
                <w:lang w:eastAsia="en-US"/>
              </w:rPr>
            </w:pPr>
            <w:r w:rsidRPr="006947D9">
              <w:rPr>
                <w:sz w:val="22"/>
                <w:szCs w:val="22"/>
                <w:lang w:eastAsia="en-US"/>
              </w:rPr>
              <w:t>с 01.01.2020</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1D5D38F5" w14:textId="77777777" w:rsidR="00C221B0" w:rsidRPr="006947D9" w:rsidRDefault="00C221B0" w:rsidP="00762F6E">
            <w:pPr>
              <w:jc w:val="center"/>
              <w:rPr>
                <w:sz w:val="22"/>
                <w:szCs w:val="22"/>
                <w:lang w:eastAsia="en-US"/>
              </w:rPr>
            </w:pPr>
            <w:r w:rsidRPr="006947D9">
              <w:rPr>
                <w:sz w:val="22"/>
                <w:szCs w:val="22"/>
                <w:lang w:eastAsia="en-US"/>
              </w:rPr>
              <w:t>772,81</w:t>
            </w:r>
          </w:p>
        </w:tc>
        <w:tc>
          <w:tcPr>
            <w:tcW w:w="916" w:type="dxa"/>
            <w:shd w:val="clear" w:color="auto" w:fill="auto"/>
            <w:vAlign w:val="center"/>
          </w:tcPr>
          <w:p w14:paraId="1C5ED510"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7D209A47"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66CBA355"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2D45D25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6AA4157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C4FBA68" w14:textId="77777777" w:rsidTr="00762F6E">
        <w:trPr>
          <w:cantSplit/>
        </w:trPr>
        <w:tc>
          <w:tcPr>
            <w:tcW w:w="1560" w:type="dxa"/>
            <w:vMerge/>
            <w:shd w:val="clear" w:color="auto" w:fill="auto"/>
            <w:vAlign w:val="center"/>
          </w:tcPr>
          <w:p w14:paraId="3C656CC4" w14:textId="77777777" w:rsidR="00C221B0" w:rsidRPr="006947D9" w:rsidRDefault="00C221B0" w:rsidP="00762F6E">
            <w:pPr>
              <w:ind w:left="284" w:right="-53"/>
              <w:jc w:val="center"/>
              <w:rPr>
                <w:sz w:val="22"/>
                <w:szCs w:val="22"/>
                <w:lang w:eastAsia="en-US"/>
              </w:rPr>
            </w:pPr>
          </w:p>
        </w:tc>
        <w:tc>
          <w:tcPr>
            <w:tcW w:w="1985" w:type="dxa"/>
            <w:vMerge/>
            <w:shd w:val="clear" w:color="auto" w:fill="auto"/>
            <w:vAlign w:val="center"/>
          </w:tcPr>
          <w:p w14:paraId="1A0A72CC" w14:textId="77777777" w:rsidR="00C221B0" w:rsidRPr="006947D9" w:rsidRDefault="00C221B0" w:rsidP="00762F6E">
            <w:pPr>
              <w:ind w:right="-53"/>
              <w:jc w:val="center"/>
              <w:rPr>
                <w:sz w:val="22"/>
                <w:szCs w:val="22"/>
                <w:lang w:eastAsia="en-US"/>
              </w:rPr>
            </w:pPr>
          </w:p>
        </w:tc>
        <w:tc>
          <w:tcPr>
            <w:tcW w:w="1417" w:type="dxa"/>
            <w:shd w:val="clear" w:color="auto" w:fill="auto"/>
          </w:tcPr>
          <w:p w14:paraId="1DE2BC8D" w14:textId="77777777" w:rsidR="00C221B0" w:rsidRPr="006947D9" w:rsidRDefault="00C221B0" w:rsidP="00762F6E">
            <w:pPr>
              <w:jc w:val="center"/>
              <w:rPr>
                <w:sz w:val="22"/>
                <w:szCs w:val="22"/>
                <w:lang w:eastAsia="en-US"/>
              </w:rPr>
            </w:pPr>
            <w:r w:rsidRPr="006947D9">
              <w:rPr>
                <w:sz w:val="22"/>
                <w:szCs w:val="22"/>
                <w:lang w:eastAsia="en-US"/>
              </w:rPr>
              <w:t>с 01.07.2020</w:t>
            </w:r>
          </w:p>
        </w:tc>
        <w:tc>
          <w:tcPr>
            <w:tcW w:w="926" w:type="dxa"/>
            <w:tcBorders>
              <w:top w:val="nil"/>
              <w:left w:val="single" w:sz="4" w:space="0" w:color="auto"/>
              <w:bottom w:val="single" w:sz="4" w:space="0" w:color="auto"/>
              <w:right w:val="single" w:sz="4" w:space="0" w:color="auto"/>
            </w:tcBorders>
            <w:shd w:val="clear" w:color="auto" w:fill="auto"/>
          </w:tcPr>
          <w:p w14:paraId="1E6828CB" w14:textId="77777777" w:rsidR="00C221B0" w:rsidRPr="006947D9" w:rsidRDefault="00C221B0" w:rsidP="00762F6E">
            <w:pPr>
              <w:jc w:val="center"/>
              <w:rPr>
                <w:sz w:val="22"/>
                <w:szCs w:val="22"/>
                <w:lang w:eastAsia="en-US"/>
              </w:rPr>
            </w:pPr>
            <w:r w:rsidRPr="006947D9">
              <w:rPr>
                <w:sz w:val="22"/>
                <w:szCs w:val="22"/>
                <w:lang w:eastAsia="en-US"/>
              </w:rPr>
              <w:t>780,54</w:t>
            </w:r>
          </w:p>
        </w:tc>
        <w:tc>
          <w:tcPr>
            <w:tcW w:w="916" w:type="dxa"/>
            <w:shd w:val="clear" w:color="auto" w:fill="auto"/>
            <w:vAlign w:val="center"/>
          </w:tcPr>
          <w:p w14:paraId="1CF1B6BC"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7FFC0C9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037C8D0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5C39E1A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3393E89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008B8A27" w14:textId="77777777" w:rsidTr="00762F6E">
        <w:trPr>
          <w:cantSplit/>
        </w:trPr>
        <w:tc>
          <w:tcPr>
            <w:tcW w:w="1560" w:type="dxa"/>
            <w:vMerge/>
            <w:shd w:val="clear" w:color="auto" w:fill="auto"/>
            <w:vAlign w:val="center"/>
          </w:tcPr>
          <w:p w14:paraId="29AF0CC9" w14:textId="77777777" w:rsidR="00C221B0" w:rsidRPr="006947D9" w:rsidRDefault="00C221B0" w:rsidP="00762F6E">
            <w:pPr>
              <w:ind w:left="284" w:right="-53"/>
              <w:jc w:val="center"/>
              <w:rPr>
                <w:sz w:val="22"/>
                <w:szCs w:val="22"/>
                <w:lang w:eastAsia="en-US"/>
              </w:rPr>
            </w:pPr>
          </w:p>
        </w:tc>
        <w:tc>
          <w:tcPr>
            <w:tcW w:w="1985" w:type="dxa"/>
            <w:vMerge/>
            <w:shd w:val="clear" w:color="auto" w:fill="auto"/>
            <w:vAlign w:val="center"/>
          </w:tcPr>
          <w:p w14:paraId="3B8A4F2A" w14:textId="77777777" w:rsidR="00C221B0" w:rsidRPr="006947D9" w:rsidRDefault="00C221B0" w:rsidP="00762F6E">
            <w:pPr>
              <w:ind w:right="-53"/>
              <w:jc w:val="center"/>
              <w:rPr>
                <w:sz w:val="22"/>
                <w:szCs w:val="22"/>
                <w:lang w:eastAsia="en-US"/>
              </w:rPr>
            </w:pPr>
          </w:p>
        </w:tc>
        <w:tc>
          <w:tcPr>
            <w:tcW w:w="1417" w:type="dxa"/>
            <w:shd w:val="clear" w:color="auto" w:fill="auto"/>
          </w:tcPr>
          <w:p w14:paraId="440BD76C" w14:textId="77777777" w:rsidR="00C221B0" w:rsidRPr="006947D9" w:rsidRDefault="00C221B0" w:rsidP="00762F6E">
            <w:pPr>
              <w:jc w:val="center"/>
              <w:rPr>
                <w:sz w:val="22"/>
                <w:szCs w:val="22"/>
                <w:lang w:eastAsia="en-US"/>
              </w:rPr>
            </w:pPr>
            <w:r w:rsidRPr="006947D9">
              <w:rPr>
                <w:sz w:val="22"/>
                <w:szCs w:val="22"/>
                <w:lang w:eastAsia="en-US"/>
              </w:rPr>
              <w:t>с 01.01.2021</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155429EC" w14:textId="77777777" w:rsidR="00C221B0" w:rsidRPr="006947D9" w:rsidRDefault="00C221B0" w:rsidP="00762F6E">
            <w:pPr>
              <w:jc w:val="center"/>
              <w:rPr>
                <w:sz w:val="22"/>
                <w:szCs w:val="22"/>
                <w:lang w:eastAsia="en-US"/>
              </w:rPr>
            </w:pPr>
            <w:r w:rsidRPr="006947D9">
              <w:rPr>
                <w:sz w:val="22"/>
                <w:szCs w:val="22"/>
                <w:lang w:eastAsia="en-US"/>
              </w:rPr>
              <w:t>780,54</w:t>
            </w:r>
          </w:p>
        </w:tc>
        <w:tc>
          <w:tcPr>
            <w:tcW w:w="916" w:type="dxa"/>
            <w:shd w:val="clear" w:color="auto" w:fill="auto"/>
            <w:vAlign w:val="center"/>
          </w:tcPr>
          <w:p w14:paraId="58D8F47C"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16282A4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1DEA37C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3D6B05F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4DD1B14C"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5C65C1F9" w14:textId="77777777" w:rsidTr="00762F6E">
        <w:trPr>
          <w:cantSplit/>
        </w:trPr>
        <w:tc>
          <w:tcPr>
            <w:tcW w:w="1560" w:type="dxa"/>
            <w:vMerge/>
            <w:shd w:val="clear" w:color="auto" w:fill="auto"/>
            <w:vAlign w:val="center"/>
          </w:tcPr>
          <w:p w14:paraId="043FAFF8" w14:textId="77777777" w:rsidR="00C221B0" w:rsidRPr="006947D9" w:rsidRDefault="00C221B0" w:rsidP="00762F6E">
            <w:pPr>
              <w:ind w:left="284" w:right="-53"/>
              <w:jc w:val="center"/>
              <w:rPr>
                <w:sz w:val="22"/>
                <w:szCs w:val="22"/>
                <w:lang w:eastAsia="en-US"/>
              </w:rPr>
            </w:pPr>
          </w:p>
        </w:tc>
        <w:tc>
          <w:tcPr>
            <w:tcW w:w="1985" w:type="dxa"/>
            <w:vMerge/>
            <w:shd w:val="clear" w:color="auto" w:fill="auto"/>
            <w:vAlign w:val="center"/>
          </w:tcPr>
          <w:p w14:paraId="1A4E809C" w14:textId="77777777" w:rsidR="00C221B0" w:rsidRPr="006947D9" w:rsidRDefault="00C221B0" w:rsidP="00762F6E">
            <w:pPr>
              <w:ind w:right="-53"/>
              <w:jc w:val="center"/>
              <w:rPr>
                <w:sz w:val="22"/>
                <w:szCs w:val="22"/>
                <w:lang w:eastAsia="en-US"/>
              </w:rPr>
            </w:pPr>
          </w:p>
        </w:tc>
        <w:tc>
          <w:tcPr>
            <w:tcW w:w="1417" w:type="dxa"/>
            <w:shd w:val="clear" w:color="auto" w:fill="auto"/>
          </w:tcPr>
          <w:p w14:paraId="50A89288" w14:textId="77777777" w:rsidR="00C221B0" w:rsidRPr="006947D9" w:rsidRDefault="00C221B0" w:rsidP="00762F6E">
            <w:pPr>
              <w:jc w:val="center"/>
              <w:rPr>
                <w:sz w:val="22"/>
                <w:szCs w:val="22"/>
                <w:lang w:eastAsia="en-US"/>
              </w:rPr>
            </w:pPr>
            <w:r w:rsidRPr="006947D9">
              <w:rPr>
                <w:sz w:val="22"/>
                <w:szCs w:val="22"/>
                <w:lang w:eastAsia="en-US"/>
              </w:rPr>
              <w:t>с 01.07.2021</w:t>
            </w:r>
          </w:p>
        </w:tc>
        <w:tc>
          <w:tcPr>
            <w:tcW w:w="926" w:type="dxa"/>
            <w:tcBorders>
              <w:top w:val="nil"/>
              <w:left w:val="single" w:sz="4" w:space="0" w:color="auto"/>
              <w:bottom w:val="single" w:sz="4" w:space="0" w:color="auto"/>
              <w:right w:val="single" w:sz="4" w:space="0" w:color="auto"/>
            </w:tcBorders>
            <w:shd w:val="clear" w:color="auto" w:fill="auto"/>
          </w:tcPr>
          <w:p w14:paraId="6E0A4C44" w14:textId="77777777" w:rsidR="00C221B0" w:rsidRPr="006947D9" w:rsidRDefault="00C221B0" w:rsidP="00762F6E">
            <w:pPr>
              <w:jc w:val="center"/>
              <w:rPr>
                <w:sz w:val="22"/>
                <w:szCs w:val="22"/>
                <w:lang w:eastAsia="en-US"/>
              </w:rPr>
            </w:pPr>
            <w:r w:rsidRPr="006947D9">
              <w:rPr>
                <w:sz w:val="22"/>
                <w:szCs w:val="22"/>
                <w:lang w:eastAsia="en-US"/>
              </w:rPr>
              <w:t>802,46</w:t>
            </w:r>
          </w:p>
        </w:tc>
        <w:tc>
          <w:tcPr>
            <w:tcW w:w="916" w:type="dxa"/>
            <w:shd w:val="clear" w:color="auto" w:fill="auto"/>
            <w:vAlign w:val="center"/>
          </w:tcPr>
          <w:p w14:paraId="1C1CCF75"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184F6DA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3A2DA72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04738CEC"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5FF1DAD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9D88DAE" w14:textId="77777777" w:rsidTr="00762F6E">
        <w:trPr>
          <w:cantSplit/>
        </w:trPr>
        <w:tc>
          <w:tcPr>
            <w:tcW w:w="1560" w:type="dxa"/>
            <w:vMerge/>
            <w:shd w:val="clear" w:color="auto" w:fill="auto"/>
            <w:vAlign w:val="center"/>
          </w:tcPr>
          <w:p w14:paraId="46CF530F" w14:textId="77777777" w:rsidR="00C221B0" w:rsidRPr="006947D9" w:rsidRDefault="00C221B0" w:rsidP="00762F6E">
            <w:pPr>
              <w:ind w:left="284" w:right="-53"/>
              <w:jc w:val="center"/>
              <w:rPr>
                <w:sz w:val="22"/>
                <w:szCs w:val="22"/>
                <w:lang w:eastAsia="en-US"/>
              </w:rPr>
            </w:pPr>
          </w:p>
        </w:tc>
        <w:tc>
          <w:tcPr>
            <w:tcW w:w="1985" w:type="dxa"/>
            <w:vMerge/>
            <w:shd w:val="clear" w:color="auto" w:fill="auto"/>
            <w:vAlign w:val="center"/>
          </w:tcPr>
          <w:p w14:paraId="1AB24BFB" w14:textId="77777777" w:rsidR="00C221B0" w:rsidRPr="006947D9" w:rsidRDefault="00C221B0" w:rsidP="00762F6E">
            <w:pPr>
              <w:ind w:right="-53"/>
              <w:jc w:val="center"/>
              <w:rPr>
                <w:sz w:val="22"/>
                <w:szCs w:val="22"/>
                <w:lang w:eastAsia="en-US"/>
              </w:rPr>
            </w:pPr>
          </w:p>
        </w:tc>
        <w:tc>
          <w:tcPr>
            <w:tcW w:w="1417" w:type="dxa"/>
            <w:shd w:val="clear" w:color="auto" w:fill="auto"/>
          </w:tcPr>
          <w:p w14:paraId="45199461" w14:textId="77777777" w:rsidR="00C221B0" w:rsidRPr="006947D9" w:rsidRDefault="00C221B0" w:rsidP="00762F6E">
            <w:pPr>
              <w:jc w:val="center"/>
              <w:rPr>
                <w:sz w:val="22"/>
                <w:szCs w:val="22"/>
                <w:lang w:eastAsia="en-US"/>
              </w:rPr>
            </w:pPr>
            <w:r w:rsidRPr="006947D9">
              <w:rPr>
                <w:sz w:val="22"/>
                <w:szCs w:val="22"/>
                <w:lang w:eastAsia="en-US"/>
              </w:rPr>
              <w:t>с 01.01.2022</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015E2FEC" w14:textId="77777777" w:rsidR="00C221B0" w:rsidRPr="006947D9" w:rsidRDefault="00C221B0" w:rsidP="00762F6E">
            <w:pPr>
              <w:jc w:val="center"/>
              <w:rPr>
                <w:sz w:val="22"/>
                <w:szCs w:val="22"/>
                <w:lang w:eastAsia="en-US"/>
              </w:rPr>
            </w:pPr>
            <w:r w:rsidRPr="006947D9">
              <w:rPr>
                <w:sz w:val="22"/>
                <w:szCs w:val="22"/>
                <w:lang w:eastAsia="en-US"/>
              </w:rPr>
              <w:t>802,46</w:t>
            </w:r>
          </w:p>
        </w:tc>
        <w:tc>
          <w:tcPr>
            <w:tcW w:w="916" w:type="dxa"/>
            <w:shd w:val="clear" w:color="auto" w:fill="auto"/>
            <w:vAlign w:val="center"/>
          </w:tcPr>
          <w:p w14:paraId="15612CAE"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4BFBCEA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1634A26C"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7C47C3A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682AB7C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36447113" w14:textId="77777777" w:rsidTr="00762F6E">
        <w:trPr>
          <w:cantSplit/>
        </w:trPr>
        <w:tc>
          <w:tcPr>
            <w:tcW w:w="1560" w:type="dxa"/>
            <w:vMerge/>
            <w:shd w:val="clear" w:color="auto" w:fill="auto"/>
            <w:vAlign w:val="center"/>
          </w:tcPr>
          <w:p w14:paraId="13C01DE3" w14:textId="77777777" w:rsidR="00C221B0" w:rsidRPr="006947D9" w:rsidRDefault="00C221B0" w:rsidP="00762F6E">
            <w:pPr>
              <w:ind w:left="284" w:right="-53"/>
              <w:jc w:val="center"/>
              <w:rPr>
                <w:sz w:val="22"/>
                <w:szCs w:val="22"/>
                <w:lang w:eastAsia="en-US"/>
              </w:rPr>
            </w:pPr>
          </w:p>
        </w:tc>
        <w:tc>
          <w:tcPr>
            <w:tcW w:w="1985" w:type="dxa"/>
            <w:vMerge/>
            <w:shd w:val="clear" w:color="auto" w:fill="auto"/>
            <w:vAlign w:val="center"/>
          </w:tcPr>
          <w:p w14:paraId="4C47407E" w14:textId="77777777" w:rsidR="00C221B0" w:rsidRPr="006947D9" w:rsidRDefault="00C221B0" w:rsidP="00762F6E">
            <w:pPr>
              <w:ind w:right="-53"/>
              <w:jc w:val="center"/>
              <w:rPr>
                <w:sz w:val="22"/>
                <w:szCs w:val="22"/>
                <w:lang w:eastAsia="en-US"/>
              </w:rPr>
            </w:pPr>
          </w:p>
        </w:tc>
        <w:tc>
          <w:tcPr>
            <w:tcW w:w="1417" w:type="dxa"/>
            <w:shd w:val="clear" w:color="auto" w:fill="auto"/>
          </w:tcPr>
          <w:p w14:paraId="6481EFFF" w14:textId="77777777" w:rsidR="00C221B0" w:rsidRPr="006947D9" w:rsidRDefault="00C221B0" w:rsidP="00762F6E">
            <w:pPr>
              <w:jc w:val="center"/>
              <w:rPr>
                <w:sz w:val="22"/>
                <w:szCs w:val="22"/>
                <w:lang w:eastAsia="en-US"/>
              </w:rPr>
            </w:pPr>
            <w:r w:rsidRPr="006947D9">
              <w:rPr>
                <w:sz w:val="22"/>
                <w:szCs w:val="22"/>
                <w:lang w:eastAsia="en-US"/>
              </w:rPr>
              <w:t>с 01.07.2022</w:t>
            </w:r>
          </w:p>
        </w:tc>
        <w:tc>
          <w:tcPr>
            <w:tcW w:w="926" w:type="dxa"/>
            <w:tcBorders>
              <w:top w:val="nil"/>
              <w:left w:val="single" w:sz="4" w:space="0" w:color="auto"/>
              <w:bottom w:val="single" w:sz="4" w:space="0" w:color="auto"/>
              <w:right w:val="single" w:sz="4" w:space="0" w:color="auto"/>
            </w:tcBorders>
            <w:shd w:val="clear" w:color="auto" w:fill="auto"/>
          </w:tcPr>
          <w:p w14:paraId="67E0FBC0" w14:textId="77777777" w:rsidR="00C221B0" w:rsidRPr="006947D9" w:rsidRDefault="00C221B0" w:rsidP="00762F6E">
            <w:pPr>
              <w:jc w:val="center"/>
              <w:rPr>
                <w:sz w:val="22"/>
                <w:szCs w:val="22"/>
                <w:lang w:eastAsia="en-US"/>
              </w:rPr>
            </w:pPr>
            <w:r w:rsidRPr="006947D9">
              <w:rPr>
                <w:sz w:val="22"/>
                <w:szCs w:val="22"/>
                <w:lang w:eastAsia="en-US"/>
              </w:rPr>
              <w:t>804,13</w:t>
            </w:r>
          </w:p>
        </w:tc>
        <w:tc>
          <w:tcPr>
            <w:tcW w:w="916" w:type="dxa"/>
            <w:shd w:val="clear" w:color="auto" w:fill="auto"/>
            <w:vAlign w:val="center"/>
          </w:tcPr>
          <w:p w14:paraId="3D26E717"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187C3E3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716C7EA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6A44AED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67F4D2B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27D216A7" w14:textId="77777777" w:rsidTr="00762F6E">
        <w:trPr>
          <w:cantSplit/>
        </w:trPr>
        <w:tc>
          <w:tcPr>
            <w:tcW w:w="1560" w:type="dxa"/>
            <w:vMerge/>
            <w:shd w:val="clear" w:color="auto" w:fill="auto"/>
            <w:vAlign w:val="center"/>
          </w:tcPr>
          <w:p w14:paraId="7AB2C163" w14:textId="77777777" w:rsidR="00C221B0" w:rsidRPr="006947D9" w:rsidRDefault="00C221B0" w:rsidP="00762F6E">
            <w:pPr>
              <w:ind w:left="284" w:right="-53"/>
              <w:jc w:val="center"/>
              <w:rPr>
                <w:sz w:val="22"/>
                <w:szCs w:val="22"/>
                <w:lang w:eastAsia="en-US"/>
              </w:rPr>
            </w:pPr>
          </w:p>
        </w:tc>
        <w:tc>
          <w:tcPr>
            <w:tcW w:w="1985" w:type="dxa"/>
            <w:vMerge/>
            <w:shd w:val="clear" w:color="auto" w:fill="auto"/>
            <w:vAlign w:val="center"/>
          </w:tcPr>
          <w:p w14:paraId="36B1EADA" w14:textId="77777777" w:rsidR="00C221B0" w:rsidRPr="006947D9" w:rsidRDefault="00C221B0" w:rsidP="00762F6E">
            <w:pPr>
              <w:ind w:right="-53"/>
              <w:jc w:val="center"/>
              <w:rPr>
                <w:sz w:val="22"/>
                <w:szCs w:val="22"/>
                <w:lang w:eastAsia="en-US"/>
              </w:rPr>
            </w:pPr>
          </w:p>
        </w:tc>
        <w:tc>
          <w:tcPr>
            <w:tcW w:w="1417" w:type="dxa"/>
            <w:shd w:val="clear" w:color="auto" w:fill="auto"/>
          </w:tcPr>
          <w:p w14:paraId="628B78A5" w14:textId="77777777" w:rsidR="00C221B0" w:rsidRPr="006947D9" w:rsidRDefault="00C221B0" w:rsidP="00762F6E">
            <w:pPr>
              <w:jc w:val="center"/>
              <w:rPr>
                <w:sz w:val="22"/>
                <w:szCs w:val="22"/>
                <w:lang w:eastAsia="en-US"/>
              </w:rPr>
            </w:pPr>
            <w:r w:rsidRPr="006947D9">
              <w:rPr>
                <w:sz w:val="22"/>
                <w:szCs w:val="22"/>
                <w:lang w:eastAsia="en-US"/>
              </w:rPr>
              <w:t>с 01.01.2023</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1BA04EC6" w14:textId="77777777" w:rsidR="00C221B0" w:rsidRPr="006947D9" w:rsidRDefault="00C221B0" w:rsidP="00762F6E">
            <w:pPr>
              <w:jc w:val="center"/>
              <w:rPr>
                <w:sz w:val="22"/>
                <w:szCs w:val="22"/>
                <w:lang w:eastAsia="en-US"/>
              </w:rPr>
            </w:pPr>
            <w:r w:rsidRPr="006947D9">
              <w:rPr>
                <w:sz w:val="22"/>
                <w:szCs w:val="22"/>
                <w:lang w:eastAsia="en-US"/>
              </w:rPr>
              <w:t>859,81</w:t>
            </w:r>
          </w:p>
        </w:tc>
        <w:tc>
          <w:tcPr>
            <w:tcW w:w="916" w:type="dxa"/>
            <w:shd w:val="clear" w:color="auto" w:fill="auto"/>
            <w:vAlign w:val="center"/>
          </w:tcPr>
          <w:p w14:paraId="6FFACCEE"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0394BFD9"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7C90A53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541E664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2D476A9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2179BDC5" w14:textId="77777777" w:rsidTr="00762F6E">
        <w:trPr>
          <w:cantSplit/>
        </w:trPr>
        <w:tc>
          <w:tcPr>
            <w:tcW w:w="1560" w:type="dxa"/>
            <w:vMerge/>
            <w:shd w:val="clear" w:color="auto" w:fill="auto"/>
            <w:vAlign w:val="center"/>
          </w:tcPr>
          <w:p w14:paraId="41BBC3AF" w14:textId="77777777" w:rsidR="00C221B0" w:rsidRPr="006947D9" w:rsidRDefault="00C221B0" w:rsidP="00762F6E">
            <w:pPr>
              <w:ind w:left="284" w:right="-53"/>
              <w:jc w:val="center"/>
              <w:rPr>
                <w:sz w:val="22"/>
                <w:szCs w:val="22"/>
                <w:lang w:eastAsia="en-US"/>
              </w:rPr>
            </w:pPr>
          </w:p>
        </w:tc>
        <w:tc>
          <w:tcPr>
            <w:tcW w:w="1985" w:type="dxa"/>
            <w:vMerge/>
            <w:shd w:val="clear" w:color="auto" w:fill="auto"/>
            <w:vAlign w:val="center"/>
          </w:tcPr>
          <w:p w14:paraId="5B4EE132" w14:textId="77777777" w:rsidR="00C221B0" w:rsidRPr="006947D9" w:rsidRDefault="00C221B0" w:rsidP="00762F6E">
            <w:pPr>
              <w:ind w:right="-53"/>
              <w:jc w:val="center"/>
              <w:rPr>
                <w:sz w:val="22"/>
                <w:szCs w:val="22"/>
                <w:lang w:eastAsia="en-US"/>
              </w:rPr>
            </w:pPr>
          </w:p>
        </w:tc>
        <w:tc>
          <w:tcPr>
            <w:tcW w:w="1417" w:type="dxa"/>
            <w:shd w:val="clear" w:color="auto" w:fill="auto"/>
          </w:tcPr>
          <w:p w14:paraId="7C222615" w14:textId="77777777" w:rsidR="00C221B0" w:rsidRPr="006947D9" w:rsidRDefault="00C221B0" w:rsidP="00762F6E">
            <w:pPr>
              <w:jc w:val="center"/>
              <w:rPr>
                <w:sz w:val="22"/>
                <w:szCs w:val="22"/>
                <w:lang w:eastAsia="en-US"/>
              </w:rPr>
            </w:pPr>
            <w:r w:rsidRPr="006947D9">
              <w:rPr>
                <w:sz w:val="22"/>
                <w:szCs w:val="22"/>
                <w:lang w:eastAsia="en-US"/>
              </w:rPr>
              <w:t>с 01.07.2023</w:t>
            </w:r>
          </w:p>
        </w:tc>
        <w:tc>
          <w:tcPr>
            <w:tcW w:w="926" w:type="dxa"/>
            <w:tcBorders>
              <w:top w:val="nil"/>
              <w:left w:val="single" w:sz="4" w:space="0" w:color="auto"/>
              <w:bottom w:val="single" w:sz="4" w:space="0" w:color="auto"/>
              <w:right w:val="single" w:sz="4" w:space="0" w:color="auto"/>
            </w:tcBorders>
            <w:shd w:val="clear" w:color="auto" w:fill="auto"/>
          </w:tcPr>
          <w:p w14:paraId="451BFB8D" w14:textId="77777777" w:rsidR="00C221B0" w:rsidRPr="006947D9" w:rsidRDefault="00C221B0" w:rsidP="00762F6E">
            <w:pPr>
              <w:jc w:val="center"/>
              <w:rPr>
                <w:sz w:val="22"/>
                <w:szCs w:val="22"/>
                <w:lang w:eastAsia="en-US"/>
              </w:rPr>
            </w:pPr>
            <w:r w:rsidRPr="006947D9">
              <w:rPr>
                <w:sz w:val="22"/>
                <w:szCs w:val="22"/>
                <w:lang w:eastAsia="en-US"/>
              </w:rPr>
              <w:t>884,47</w:t>
            </w:r>
          </w:p>
        </w:tc>
        <w:tc>
          <w:tcPr>
            <w:tcW w:w="916" w:type="dxa"/>
            <w:shd w:val="clear" w:color="auto" w:fill="auto"/>
            <w:vAlign w:val="center"/>
          </w:tcPr>
          <w:p w14:paraId="5D8E16E1"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2F109A9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2B077F6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59B05A0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5D79B74C"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353F8A99" w14:textId="77777777" w:rsidTr="00762F6E">
        <w:trPr>
          <w:cantSplit/>
        </w:trPr>
        <w:tc>
          <w:tcPr>
            <w:tcW w:w="1560" w:type="dxa"/>
            <w:vMerge/>
            <w:shd w:val="clear" w:color="auto" w:fill="auto"/>
            <w:vAlign w:val="center"/>
          </w:tcPr>
          <w:p w14:paraId="5671FC44" w14:textId="77777777" w:rsidR="00C221B0" w:rsidRPr="006947D9" w:rsidRDefault="00C221B0" w:rsidP="00762F6E">
            <w:pPr>
              <w:ind w:left="284" w:right="-53"/>
              <w:jc w:val="center"/>
              <w:rPr>
                <w:sz w:val="22"/>
                <w:szCs w:val="22"/>
                <w:lang w:eastAsia="en-US"/>
              </w:rPr>
            </w:pPr>
          </w:p>
        </w:tc>
        <w:tc>
          <w:tcPr>
            <w:tcW w:w="1985" w:type="dxa"/>
            <w:shd w:val="clear" w:color="auto" w:fill="auto"/>
            <w:vAlign w:val="center"/>
          </w:tcPr>
          <w:p w14:paraId="6DE7A467" w14:textId="77777777" w:rsidR="00C221B0" w:rsidRPr="006947D9" w:rsidRDefault="00C221B0" w:rsidP="00762F6E">
            <w:pPr>
              <w:ind w:right="-53"/>
              <w:jc w:val="center"/>
              <w:rPr>
                <w:sz w:val="22"/>
                <w:szCs w:val="22"/>
                <w:lang w:eastAsia="en-US"/>
              </w:rPr>
            </w:pPr>
            <w:proofErr w:type="spellStart"/>
            <w:r w:rsidRPr="006947D9">
              <w:rPr>
                <w:sz w:val="22"/>
                <w:szCs w:val="22"/>
                <w:lang w:eastAsia="en-US"/>
              </w:rPr>
              <w:t>Двухставочный</w:t>
            </w:r>
            <w:proofErr w:type="spellEnd"/>
          </w:p>
        </w:tc>
        <w:tc>
          <w:tcPr>
            <w:tcW w:w="1417" w:type="dxa"/>
            <w:shd w:val="clear" w:color="auto" w:fill="auto"/>
            <w:vAlign w:val="center"/>
          </w:tcPr>
          <w:p w14:paraId="6A9AEC3E"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26" w:type="dxa"/>
            <w:shd w:val="clear" w:color="auto" w:fill="auto"/>
            <w:vAlign w:val="center"/>
          </w:tcPr>
          <w:p w14:paraId="5465E4DB"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16" w:type="dxa"/>
            <w:shd w:val="clear" w:color="auto" w:fill="auto"/>
            <w:vAlign w:val="center"/>
          </w:tcPr>
          <w:p w14:paraId="640999B2"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5F5A3055"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21FD119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04985FC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649EA57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DEBC5C1" w14:textId="77777777" w:rsidTr="00762F6E">
        <w:trPr>
          <w:cantSplit/>
        </w:trPr>
        <w:tc>
          <w:tcPr>
            <w:tcW w:w="1560" w:type="dxa"/>
            <w:vMerge/>
            <w:shd w:val="clear" w:color="auto" w:fill="auto"/>
            <w:vAlign w:val="center"/>
          </w:tcPr>
          <w:p w14:paraId="61B4CF6B" w14:textId="77777777" w:rsidR="00C221B0" w:rsidRPr="006947D9" w:rsidRDefault="00C221B0" w:rsidP="00762F6E">
            <w:pPr>
              <w:ind w:left="284" w:right="-53"/>
              <w:jc w:val="center"/>
              <w:rPr>
                <w:sz w:val="22"/>
                <w:szCs w:val="22"/>
                <w:lang w:eastAsia="en-US"/>
              </w:rPr>
            </w:pPr>
          </w:p>
        </w:tc>
        <w:tc>
          <w:tcPr>
            <w:tcW w:w="1985" w:type="dxa"/>
            <w:shd w:val="clear" w:color="auto" w:fill="auto"/>
            <w:vAlign w:val="center"/>
          </w:tcPr>
          <w:p w14:paraId="708632C8" w14:textId="77777777" w:rsidR="00C221B0" w:rsidRPr="006947D9" w:rsidRDefault="00C221B0" w:rsidP="00762F6E">
            <w:pPr>
              <w:ind w:right="-53"/>
              <w:jc w:val="center"/>
              <w:rPr>
                <w:sz w:val="22"/>
                <w:szCs w:val="22"/>
                <w:lang w:eastAsia="en-US"/>
              </w:rPr>
            </w:pPr>
            <w:r w:rsidRPr="006947D9">
              <w:rPr>
                <w:sz w:val="22"/>
                <w:szCs w:val="22"/>
                <w:lang w:eastAsia="en-US"/>
              </w:rPr>
              <w:t>Ставка за тепловую энергию, руб./Гкал</w:t>
            </w:r>
          </w:p>
        </w:tc>
        <w:tc>
          <w:tcPr>
            <w:tcW w:w="1417" w:type="dxa"/>
            <w:shd w:val="clear" w:color="auto" w:fill="auto"/>
            <w:vAlign w:val="center"/>
          </w:tcPr>
          <w:p w14:paraId="6757069C"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26" w:type="dxa"/>
            <w:shd w:val="clear" w:color="auto" w:fill="auto"/>
            <w:vAlign w:val="center"/>
          </w:tcPr>
          <w:p w14:paraId="10A57481"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16" w:type="dxa"/>
            <w:shd w:val="clear" w:color="auto" w:fill="auto"/>
            <w:vAlign w:val="center"/>
          </w:tcPr>
          <w:p w14:paraId="36732692"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7A9B813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3AB9BE9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02D1F1B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4B31BB5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73893F98" w14:textId="77777777" w:rsidTr="00762F6E">
        <w:trPr>
          <w:cantSplit/>
        </w:trPr>
        <w:tc>
          <w:tcPr>
            <w:tcW w:w="1560" w:type="dxa"/>
            <w:vMerge/>
            <w:shd w:val="clear" w:color="auto" w:fill="auto"/>
            <w:vAlign w:val="center"/>
          </w:tcPr>
          <w:p w14:paraId="690E57D9" w14:textId="77777777" w:rsidR="00C221B0" w:rsidRPr="006947D9" w:rsidRDefault="00C221B0" w:rsidP="00762F6E">
            <w:pPr>
              <w:ind w:left="284" w:right="-53"/>
              <w:jc w:val="center"/>
              <w:rPr>
                <w:sz w:val="22"/>
                <w:szCs w:val="22"/>
                <w:lang w:eastAsia="en-US"/>
              </w:rPr>
            </w:pPr>
          </w:p>
        </w:tc>
        <w:tc>
          <w:tcPr>
            <w:tcW w:w="1985" w:type="dxa"/>
            <w:shd w:val="clear" w:color="auto" w:fill="auto"/>
            <w:vAlign w:val="center"/>
          </w:tcPr>
          <w:p w14:paraId="664D1EC2" w14:textId="77777777" w:rsidR="00C221B0" w:rsidRPr="006947D9" w:rsidRDefault="00C221B0" w:rsidP="00762F6E">
            <w:pPr>
              <w:ind w:right="-53"/>
              <w:jc w:val="center"/>
              <w:rPr>
                <w:sz w:val="22"/>
                <w:szCs w:val="22"/>
                <w:lang w:eastAsia="en-US"/>
              </w:rPr>
            </w:pPr>
            <w:r w:rsidRPr="006947D9">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37A1ED24"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26" w:type="dxa"/>
            <w:shd w:val="clear" w:color="auto" w:fill="auto"/>
            <w:vAlign w:val="center"/>
          </w:tcPr>
          <w:p w14:paraId="5A1350CC"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16" w:type="dxa"/>
            <w:shd w:val="clear" w:color="auto" w:fill="auto"/>
            <w:vAlign w:val="center"/>
          </w:tcPr>
          <w:p w14:paraId="320F9054"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1A20C7C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769CC7E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77AEB67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049C1975"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4DDF946" w14:textId="77777777" w:rsidTr="00762F6E">
        <w:trPr>
          <w:cantSplit/>
        </w:trPr>
        <w:tc>
          <w:tcPr>
            <w:tcW w:w="1560" w:type="dxa"/>
            <w:vMerge/>
            <w:shd w:val="clear" w:color="auto" w:fill="auto"/>
            <w:vAlign w:val="center"/>
          </w:tcPr>
          <w:p w14:paraId="73599CDB" w14:textId="77777777" w:rsidR="00C221B0" w:rsidRPr="006947D9" w:rsidRDefault="00C221B0" w:rsidP="00762F6E">
            <w:pPr>
              <w:ind w:left="284" w:right="-53"/>
              <w:jc w:val="center"/>
              <w:rPr>
                <w:sz w:val="22"/>
                <w:szCs w:val="22"/>
                <w:lang w:eastAsia="en-US"/>
              </w:rPr>
            </w:pPr>
          </w:p>
        </w:tc>
        <w:tc>
          <w:tcPr>
            <w:tcW w:w="9213" w:type="dxa"/>
            <w:gridSpan w:val="8"/>
            <w:shd w:val="clear" w:color="auto" w:fill="auto"/>
            <w:vAlign w:val="center"/>
          </w:tcPr>
          <w:p w14:paraId="4FE37A77" w14:textId="77777777" w:rsidR="00C221B0" w:rsidRPr="006947D9" w:rsidRDefault="00C221B0" w:rsidP="00762F6E">
            <w:pPr>
              <w:ind w:right="-53"/>
              <w:jc w:val="center"/>
              <w:rPr>
                <w:sz w:val="22"/>
                <w:szCs w:val="22"/>
                <w:lang w:eastAsia="en-US"/>
              </w:rPr>
            </w:pPr>
            <w:r w:rsidRPr="006947D9">
              <w:rPr>
                <w:sz w:val="22"/>
                <w:szCs w:val="22"/>
                <w:lang w:eastAsia="en-US"/>
              </w:rPr>
              <w:t>Население (тарифы указываются с учетом НДС) *</w:t>
            </w:r>
          </w:p>
        </w:tc>
      </w:tr>
      <w:tr w:rsidR="00C221B0" w:rsidRPr="006947D9" w14:paraId="17CB5752" w14:textId="77777777" w:rsidTr="00762F6E">
        <w:trPr>
          <w:cantSplit/>
        </w:trPr>
        <w:tc>
          <w:tcPr>
            <w:tcW w:w="1560" w:type="dxa"/>
            <w:vMerge/>
            <w:shd w:val="clear" w:color="auto" w:fill="auto"/>
            <w:vAlign w:val="center"/>
          </w:tcPr>
          <w:p w14:paraId="32B0EEA9" w14:textId="77777777" w:rsidR="00C221B0" w:rsidRPr="006947D9" w:rsidRDefault="00C221B0" w:rsidP="00762F6E">
            <w:pPr>
              <w:ind w:left="284" w:right="-53"/>
              <w:jc w:val="center"/>
              <w:rPr>
                <w:sz w:val="22"/>
                <w:szCs w:val="22"/>
                <w:lang w:eastAsia="en-US"/>
              </w:rPr>
            </w:pPr>
          </w:p>
        </w:tc>
        <w:tc>
          <w:tcPr>
            <w:tcW w:w="1985" w:type="dxa"/>
            <w:shd w:val="clear" w:color="auto" w:fill="auto"/>
            <w:vAlign w:val="center"/>
          </w:tcPr>
          <w:p w14:paraId="48C0A961" w14:textId="77777777" w:rsidR="00C221B0" w:rsidRPr="006947D9" w:rsidRDefault="00C221B0" w:rsidP="00762F6E">
            <w:pPr>
              <w:ind w:right="-53"/>
              <w:jc w:val="center"/>
              <w:rPr>
                <w:sz w:val="22"/>
                <w:szCs w:val="22"/>
                <w:lang w:eastAsia="en-US"/>
              </w:rPr>
            </w:pPr>
            <w:proofErr w:type="spellStart"/>
            <w:r w:rsidRPr="006947D9">
              <w:rPr>
                <w:sz w:val="22"/>
                <w:szCs w:val="22"/>
                <w:lang w:eastAsia="en-US"/>
              </w:rPr>
              <w:t>Одноставочный</w:t>
            </w:r>
            <w:proofErr w:type="spellEnd"/>
            <w:r w:rsidRPr="006947D9">
              <w:rPr>
                <w:sz w:val="22"/>
                <w:szCs w:val="22"/>
                <w:lang w:eastAsia="en-US"/>
              </w:rPr>
              <w:t>, руб./Гкал</w:t>
            </w:r>
          </w:p>
        </w:tc>
        <w:tc>
          <w:tcPr>
            <w:tcW w:w="1417" w:type="dxa"/>
            <w:shd w:val="clear" w:color="auto" w:fill="auto"/>
            <w:vAlign w:val="center"/>
          </w:tcPr>
          <w:p w14:paraId="222EBBDE" w14:textId="77777777" w:rsidR="00C221B0" w:rsidRPr="006947D9" w:rsidRDefault="00C221B0" w:rsidP="00762F6E">
            <w:pPr>
              <w:ind w:right="-53"/>
              <w:jc w:val="center"/>
              <w:rPr>
                <w:sz w:val="22"/>
                <w:szCs w:val="22"/>
                <w:lang w:eastAsia="en-US"/>
              </w:rPr>
            </w:pPr>
            <w:r w:rsidRPr="006947D9">
              <w:rPr>
                <w:sz w:val="22"/>
                <w:szCs w:val="22"/>
                <w:lang w:eastAsia="en-US"/>
              </w:rPr>
              <w:t>х</w:t>
            </w:r>
          </w:p>
        </w:tc>
        <w:tc>
          <w:tcPr>
            <w:tcW w:w="926" w:type="dxa"/>
            <w:shd w:val="clear" w:color="auto" w:fill="auto"/>
            <w:vAlign w:val="center"/>
          </w:tcPr>
          <w:p w14:paraId="75E9EE0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16" w:type="dxa"/>
            <w:shd w:val="clear" w:color="auto" w:fill="auto"/>
            <w:vAlign w:val="center"/>
          </w:tcPr>
          <w:p w14:paraId="2A5CFC67"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851" w:type="dxa"/>
            <w:shd w:val="clear" w:color="auto" w:fill="auto"/>
            <w:vAlign w:val="center"/>
          </w:tcPr>
          <w:p w14:paraId="4C4BB317"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0F2251A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32A2198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0FBB196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17F63D87" w14:textId="77777777" w:rsidTr="00762F6E">
        <w:trPr>
          <w:cantSplit/>
        </w:trPr>
        <w:tc>
          <w:tcPr>
            <w:tcW w:w="1560" w:type="dxa"/>
            <w:vMerge/>
            <w:shd w:val="clear" w:color="auto" w:fill="auto"/>
            <w:vAlign w:val="center"/>
          </w:tcPr>
          <w:p w14:paraId="6EE1ADC4" w14:textId="77777777" w:rsidR="00C221B0" w:rsidRPr="006947D9" w:rsidRDefault="00C221B0" w:rsidP="00762F6E">
            <w:pPr>
              <w:ind w:left="284" w:right="-53"/>
              <w:jc w:val="center"/>
              <w:rPr>
                <w:sz w:val="22"/>
                <w:szCs w:val="22"/>
                <w:lang w:eastAsia="en-US"/>
              </w:rPr>
            </w:pPr>
          </w:p>
        </w:tc>
        <w:tc>
          <w:tcPr>
            <w:tcW w:w="1985" w:type="dxa"/>
            <w:shd w:val="clear" w:color="auto" w:fill="auto"/>
            <w:vAlign w:val="center"/>
          </w:tcPr>
          <w:p w14:paraId="62D43542" w14:textId="77777777" w:rsidR="00C221B0" w:rsidRPr="006947D9" w:rsidRDefault="00C221B0" w:rsidP="00762F6E">
            <w:pPr>
              <w:ind w:right="-53"/>
              <w:jc w:val="center"/>
              <w:rPr>
                <w:sz w:val="22"/>
                <w:szCs w:val="22"/>
                <w:lang w:eastAsia="en-US"/>
              </w:rPr>
            </w:pPr>
            <w:proofErr w:type="spellStart"/>
            <w:r w:rsidRPr="006947D9">
              <w:rPr>
                <w:sz w:val="22"/>
                <w:szCs w:val="22"/>
                <w:lang w:eastAsia="en-US"/>
              </w:rPr>
              <w:t>Двухставочный</w:t>
            </w:r>
            <w:proofErr w:type="spellEnd"/>
          </w:p>
        </w:tc>
        <w:tc>
          <w:tcPr>
            <w:tcW w:w="1417" w:type="dxa"/>
            <w:shd w:val="clear" w:color="auto" w:fill="auto"/>
            <w:vAlign w:val="center"/>
          </w:tcPr>
          <w:p w14:paraId="020C04F7"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26" w:type="dxa"/>
            <w:shd w:val="clear" w:color="auto" w:fill="auto"/>
            <w:vAlign w:val="center"/>
          </w:tcPr>
          <w:p w14:paraId="22271EFF"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16" w:type="dxa"/>
            <w:shd w:val="clear" w:color="auto" w:fill="auto"/>
            <w:vAlign w:val="center"/>
          </w:tcPr>
          <w:p w14:paraId="51DCD702"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2031455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1D3CE2E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43D8C34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6DC7759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50B6F017" w14:textId="77777777" w:rsidTr="00762F6E">
        <w:trPr>
          <w:cantSplit/>
        </w:trPr>
        <w:tc>
          <w:tcPr>
            <w:tcW w:w="1560" w:type="dxa"/>
            <w:vMerge/>
            <w:shd w:val="clear" w:color="auto" w:fill="auto"/>
            <w:vAlign w:val="center"/>
          </w:tcPr>
          <w:p w14:paraId="5CA335A3" w14:textId="77777777" w:rsidR="00C221B0" w:rsidRPr="006947D9" w:rsidRDefault="00C221B0" w:rsidP="00762F6E">
            <w:pPr>
              <w:ind w:left="284" w:right="-53"/>
              <w:jc w:val="center"/>
              <w:rPr>
                <w:sz w:val="22"/>
                <w:szCs w:val="22"/>
                <w:lang w:eastAsia="en-US"/>
              </w:rPr>
            </w:pPr>
          </w:p>
        </w:tc>
        <w:tc>
          <w:tcPr>
            <w:tcW w:w="1985" w:type="dxa"/>
            <w:shd w:val="clear" w:color="auto" w:fill="auto"/>
            <w:vAlign w:val="center"/>
          </w:tcPr>
          <w:p w14:paraId="7C4DA6FF" w14:textId="77777777" w:rsidR="00C221B0" w:rsidRPr="006947D9" w:rsidRDefault="00C221B0" w:rsidP="00762F6E">
            <w:pPr>
              <w:ind w:right="-53"/>
              <w:jc w:val="center"/>
              <w:rPr>
                <w:sz w:val="22"/>
                <w:szCs w:val="22"/>
                <w:lang w:eastAsia="en-US"/>
              </w:rPr>
            </w:pPr>
            <w:r w:rsidRPr="006947D9">
              <w:rPr>
                <w:sz w:val="22"/>
                <w:szCs w:val="22"/>
                <w:lang w:eastAsia="en-US"/>
              </w:rPr>
              <w:t>Ставка за тепловую энергию, руб./Гкал</w:t>
            </w:r>
          </w:p>
        </w:tc>
        <w:tc>
          <w:tcPr>
            <w:tcW w:w="1417" w:type="dxa"/>
            <w:shd w:val="clear" w:color="auto" w:fill="auto"/>
            <w:vAlign w:val="center"/>
          </w:tcPr>
          <w:p w14:paraId="4A0C7D59"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26" w:type="dxa"/>
            <w:shd w:val="clear" w:color="auto" w:fill="auto"/>
            <w:vAlign w:val="center"/>
          </w:tcPr>
          <w:p w14:paraId="5C318AC9"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16" w:type="dxa"/>
            <w:shd w:val="clear" w:color="auto" w:fill="auto"/>
            <w:vAlign w:val="center"/>
          </w:tcPr>
          <w:p w14:paraId="73A6177C"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45DFE16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38D7729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3C5468A5"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0D3F4E99"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13F0D4E" w14:textId="77777777" w:rsidTr="00762F6E">
        <w:trPr>
          <w:cantSplit/>
        </w:trPr>
        <w:tc>
          <w:tcPr>
            <w:tcW w:w="1560" w:type="dxa"/>
            <w:vMerge/>
            <w:shd w:val="clear" w:color="auto" w:fill="auto"/>
            <w:vAlign w:val="center"/>
          </w:tcPr>
          <w:p w14:paraId="15257827" w14:textId="77777777" w:rsidR="00C221B0" w:rsidRPr="006947D9" w:rsidRDefault="00C221B0" w:rsidP="00762F6E">
            <w:pPr>
              <w:ind w:left="284" w:right="-53"/>
              <w:jc w:val="center"/>
              <w:rPr>
                <w:sz w:val="22"/>
                <w:szCs w:val="22"/>
                <w:lang w:eastAsia="en-US"/>
              </w:rPr>
            </w:pPr>
          </w:p>
        </w:tc>
        <w:tc>
          <w:tcPr>
            <w:tcW w:w="1985" w:type="dxa"/>
            <w:shd w:val="clear" w:color="auto" w:fill="auto"/>
            <w:vAlign w:val="center"/>
          </w:tcPr>
          <w:p w14:paraId="597F22D1" w14:textId="77777777" w:rsidR="00C221B0" w:rsidRPr="006947D9" w:rsidRDefault="00C221B0" w:rsidP="00762F6E">
            <w:pPr>
              <w:ind w:right="-53"/>
              <w:jc w:val="center"/>
              <w:rPr>
                <w:sz w:val="22"/>
                <w:szCs w:val="22"/>
                <w:lang w:eastAsia="en-US"/>
              </w:rPr>
            </w:pPr>
            <w:r w:rsidRPr="006947D9">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7D67A408"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26" w:type="dxa"/>
            <w:shd w:val="clear" w:color="auto" w:fill="auto"/>
            <w:vAlign w:val="center"/>
          </w:tcPr>
          <w:p w14:paraId="0C0CCDA1"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16" w:type="dxa"/>
            <w:shd w:val="clear" w:color="auto" w:fill="auto"/>
            <w:vAlign w:val="center"/>
          </w:tcPr>
          <w:p w14:paraId="623963BE"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shd w:val="clear" w:color="auto" w:fill="auto"/>
            <w:vAlign w:val="center"/>
          </w:tcPr>
          <w:p w14:paraId="4EB44A1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shd w:val="clear" w:color="auto" w:fill="auto"/>
            <w:vAlign w:val="center"/>
          </w:tcPr>
          <w:p w14:paraId="758B149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73A0F21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shd w:val="clear" w:color="auto" w:fill="auto"/>
            <w:vAlign w:val="center"/>
          </w:tcPr>
          <w:p w14:paraId="00734587" w14:textId="77777777" w:rsidR="00C221B0" w:rsidRPr="006947D9" w:rsidRDefault="00C221B0" w:rsidP="00762F6E">
            <w:pPr>
              <w:ind w:right="-53"/>
              <w:jc w:val="center"/>
              <w:rPr>
                <w:sz w:val="22"/>
                <w:szCs w:val="22"/>
                <w:lang w:eastAsia="en-US"/>
              </w:rPr>
            </w:pPr>
            <w:r w:rsidRPr="006947D9">
              <w:rPr>
                <w:sz w:val="22"/>
                <w:szCs w:val="22"/>
                <w:lang w:eastAsia="en-US"/>
              </w:rPr>
              <w:t>х</w:t>
            </w:r>
          </w:p>
        </w:tc>
      </w:tr>
    </w:tbl>
    <w:p w14:paraId="4AEE4B31" w14:textId="77777777" w:rsidR="00C221B0" w:rsidRPr="006947D9" w:rsidRDefault="00C221B0" w:rsidP="00C221B0">
      <w:pPr>
        <w:ind w:right="-53" w:firstLine="709"/>
        <w:rPr>
          <w:sz w:val="26"/>
          <w:szCs w:val="26"/>
          <w:lang w:eastAsia="en-US"/>
        </w:rPr>
      </w:pPr>
    </w:p>
    <w:p w14:paraId="32C784A6" w14:textId="77777777" w:rsidR="00C221B0" w:rsidRPr="006947D9" w:rsidRDefault="00C221B0" w:rsidP="00C221B0">
      <w:pPr>
        <w:ind w:left="-284" w:right="-53" w:firstLine="568"/>
        <w:jc w:val="both"/>
        <w:rPr>
          <w:color w:val="000000"/>
          <w:sz w:val="26"/>
          <w:szCs w:val="26"/>
          <w:lang w:eastAsia="en-US"/>
        </w:rPr>
      </w:pPr>
      <w:r w:rsidRPr="006947D9">
        <w:rPr>
          <w:sz w:val="26"/>
          <w:szCs w:val="26"/>
          <w:lang w:eastAsia="en-US"/>
        </w:rPr>
        <w:t xml:space="preserve">* Выделяется в целях реализации пункта 6 статьи 168 Налогового кодекса Российской Федерации (часть вторая). </w:t>
      </w:r>
    </w:p>
    <w:p w14:paraId="2B3892B9" w14:textId="77777777" w:rsidR="00C221B0" w:rsidRPr="006947D9" w:rsidRDefault="00C221B0" w:rsidP="00C221B0">
      <w:pPr>
        <w:ind w:right="-53"/>
        <w:jc w:val="both"/>
        <w:rPr>
          <w:color w:val="000000"/>
          <w:sz w:val="28"/>
          <w:szCs w:val="28"/>
          <w:lang w:eastAsia="en-US"/>
        </w:rPr>
      </w:pPr>
    </w:p>
    <w:p w14:paraId="34618273" w14:textId="77777777" w:rsidR="00C221B0" w:rsidRPr="006947D9" w:rsidRDefault="00C221B0" w:rsidP="00C221B0">
      <w:pPr>
        <w:ind w:right="-53" w:firstLine="567"/>
        <w:jc w:val="both"/>
        <w:rPr>
          <w:color w:val="000000"/>
          <w:sz w:val="26"/>
          <w:szCs w:val="26"/>
          <w:lang w:eastAsia="en-US"/>
        </w:rPr>
      </w:pPr>
      <w:r w:rsidRPr="006947D9">
        <w:rPr>
          <w:color w:val="000000"/>
          <w:sz w:val="26"/>
          <w:szCs w:val="26"/>
          <w:lang w:eastAsia="en-US"/>
        </w:rPr>
        <w:t xml:space="preserve">Примечание: величина расходов на топливо, отнесенных на 1 Гкал тепловой энергии, отпускаемой в виде воды от </w:t>
      </w:r>
      <w:proofErr w:type="gramStart"/>
      <w:r w:rsidRPr="006947D9">
        <w:rPr>
          <w:color w:val="000000"/>
          <w:sz w:val="26"/>
          <w:szCs w:val="26"/>
          <w:lang w:eastAsia="en-US"/>
        </w:rPr>
        <w:t>источников  тепловой</w:t>
      </w:r>
      <w:proofErr w:type="gramEnd"/>
      <w:r w:rsidRPr="006947D9">
        <w:rPr>
          <w:color w:val="000000"/>
          <w:sz w:val="26"/>
          <w:szCs w:val="26"/>
          <w:lang w:eastAsia="en-US"/>
        </w:rPr>
        <w:t xml:space="preserve"> энергии, руб./Гкал:</w:t>
      </w:r>
    </w:p>
    <w:p w14:paraId="1BD634F2" w14:textId="77777777" w:rsidR="00C221B0" w:rsidRPr="006947D9" w:rsidRDefault="00C221B0" w:rsidP="00C221B0">
      <w:pPr>
        <w:ind w:right="-53" w:firstLine="567"/>
        <w:jc w:val="both"/>
        <w:rPr>
          <w:color w:val="000000"/>
          <w:sz w:val="26"/>
          <w:szCs w:val="26"/>
          <w:lang w:eastAsia="en-US"/>
        </w:rPr>
      </w:pPr>
      <w:r w:rsidRPr="006947D9">
        <w:rPr>
          <w:color w:val="000000"/>
          <w:sz w:val="26"/>
          <w:szCs w:val="26"/>
          <w:lang w:eastAsia="en-US"/>
        </w:rPr>
        <w:t>для Томь-</w:t>
      </w:r>
      <w:proofErr w:type="spellStart"/>
      <w:r w:rsidRPr="006947D9">
        <w:rPr>
          <w:color w:val="000000"/>
          <w:sz w:val="26"/>
          <w:szCs w:val="26"/>
          <w:lang w:eastAsia="en-US"/>
        </w:rPr>
        <w:t>Усинской</w:t>
      </w:r>
      <w:proofErr w:type="spellEnd"/>
      <w:r w:rsidRPr="006947D9">
        <w:rPr>
          <w:color w:val="000000"/>
          <w:sz w:val="26"/>
          <w:szCs w:val="26"/>
          <w:lang w:eastAsia="en-US"/>
        </w:rPr>
        <w:t xml:space="preserve"> ГРЭС: на 2019 год – 383,37 руб./Гкал, на 2020 год – 402,01 руб./Гкал., на 2021 год – 416,62 руб./Гкал, на 2022 год – 428,65 руб./Гкал, на 2023 год – 457,70 руб./Гкал.</w:t>
      </w:r>
    </w:p>
    <w:p w14:paraId="03B9E01D" w14:textId="77777777" w:rsidR="00C221B0" w:rsidRPr="006947D9" w:rsidRDefault="00C221B0" w:rsidP="00C221B0">
      <w:pPr>
        <w:ind w:right="-53"/>
        <w:rPr>
          <w:color w:val="000000"/>
          <w:sz w:val="26"/>
          <w:szCs w:val="26"/>
          <w:lang w:eastAsia="en-US"/>
        </w:rPr>
        <w:sectPr w:rsidR="00C221B0" w:rsidRPr="006947D9" w:rsidSect="006B1D20">
          <w:pgSz w:w="11906" w:h="16838" w:code="9"/>
          <w:pgMar w:top="993" w:right="424" w:bottom="709" w:left="709" w:header="680" w:footer="709" w:gutter="0"/>
          <w:cols w:space="708"/>
          <w:titlePg/>
          <w:docGrid w:linePitch="360"/>
        </w:sectPr>
      </w:pPr>
    </w:p>
    <w:p w14:paraId="0CD774DB" w14:textId="4F3B9A87" w:rsidR="00C221B0" w:rsidRPr="001828C5" w:rsidRDefault="00C221B0" w:rsidP="00C221B0">
      <w:pPr>
        <w:tabs>
          <w:tab w:val="left" w:pos="5580"/>
          <w:tab w:val="left" w:pos="9498"/>
        </w:tabs>
        <w:ind w:left="-961" w:right="-569" w:firstLine="6490"/>
        <w:jc w:val="both"/>
      </w:pPr>
      <w:r w:rsidRPr="001828C5">
        <w:lastRenderedPageBreak/>
        <w:t>Приложение №</w:t>
      </w:r>
      <w:r>
        <w:t xml:space="preserve"> </w:t>
      </w:r>
      <w:r w:rsidR="0006790F">
        <w:t>66</w:t>
      </w:r>
      <w:r>
        <w:t xml:space="preserve"> </w:t>
      </w:r>
      <w:r w:rsidRPr="001828C5">
        <w:t xml:space="preserve">к </w:t>
      </w:r>
      <w:r w:rsidR="0006790F">
        <w:t>протоколу</w:t>
      </w:r>
      <w:r>
        <w:t xml:space="preserve"> </w:t>
      </w:r>
      <w:r w:rsidRPr="001828C5">
        <w:t>№ 8</w:t>
      </w:r>
      <w:r>
        <w:t>7</w:t>
      </w:r>
    </w:p>
    <w:p w14:paraId="40AAB180" w14:textId="77777777" w:rsidR="00C221B0" w:rsidRPr="001828C5" w:rsidRDefault="00C221B0" w:rsidP="00C221B0">
      <w:pPr>
        <w:tabs>
          <w:tab w:val="left" w:pos="5580"/>
          <w:tab w:val="left" w:pos="9498"/>
        </w:tabs>
        <w:ind w:left="-961" w:right="-569" w:firstLine="6490"/>
        <w:jc w:val="both"/>
      </w:pPr>
      <w:r w:rsidRPr="001828C5">
        <w:t>заседания правления Региональной</w:t>
      </w:r>
    </w:p>
    <w:p w14:paraId="6F686153" w14:textId="77777777" w:rsidR="00C221B0" w:rsidRPr="001828C5" w:rsidRDefault="00C221B0" w:rsidP="00C221B0">
      <w:pPr>
        <w:tabs>
          <w:tab w:val="left" w:pos="5580"/>
          <w:tab w:val="left" w:pos="9498"/>
        </w:tabs>
        <w:ind w:left="-961" w:right="-569" w:firstLine="6490"/>
        <w:jc w:val="both"/>
      </w:pPr>
      <w:r w:rsidRPr="001828C5">
        <w:t>энергетической комиссии</w:t>
      </w:r>
    </w:p>
    <w:p w14:paraId="126AA797" w14:textId="77777777" w:rsidR="00C221B0" w:rsidRDefault="00C221B0" w:rsidP="00C221B0">
      <w:pPr>
        <w:tabs>
          <w:tab w:val="left" w:pos="5580"/>
          <w:tab w:val="left" w:pos="9498"/>
        </w:tabs>
        <w:ind w:left="-961" w:right="-569" w:firstLine="6490"/>
        <w:jc w:val="both"/>
      </w:pPr>
      <w:r w:rsidRPr="001828C5">
        <w:t xml:space="preserve">Кузбасса от </w:t>
      </w:r>
      <w:r>
        <w:t>20</w:t>
      </w:r>
      <w:r w:rsidRPr="001828C5">
        <w:t>.12.2021</w:t>
      </w:r>
    </w:p>
    <w:p w14:paraId="20ABF7D7" w14:textId="77777777" w:rsidR="00C221B0" w:rsidRPr="006947D9" w:rsidRDefault="00C221B0" w:rsidP="00C221B0">
      <w:pPr>
        <w:tabs>
          <w:tab w:val="left" w:pos="0"/>
        </w:tabs>
        <w:ind w:left="10915" w:right="-53"/>
        <w:jc w:val="center"/>
        <w:rPr>
          <w:sz w:val="28"/>
          <w:szCs w:val="28"/>
        </w:rPr>
      </w:pPr>
    </w:p>
    <w:p w14:paraId="004FBE7D" w14:textId="77777777" w:rsidR="00C221B0" w:rsidRPr="006947D9" w:rsidRDefault="00C221B0" w:rsidP="00C221B0">
      <w:pPr>
        <w:tabs>
          <w:tab w:val="left" w:pos="0"/>
        </w:tabs>
        <w:ind w:left="10915" w:right="-53"/>
        <w:jc w:val="center"/>
        <w:rPr>
          <w:sz w:val="28"/>
          <w:szCs w:val="28"/>
        </w:rPr>
      </w:pPr>
    </w:p>
    <w:p w14:paraId="0E4B6A8D" w14:textId="77777777" w:rsidR="00C221B0" w:rsidRPr="006947D9" w:rsidRDefault="00C221B0" w:rsidP="00C221B0">
      <w:pPr>
        <w:tabs>
          <w:tab w:val="left" w:pos="0"/>
        </w:tabs>
        <w:ind w:left="10915" w:right="-53"/>
        <w:jc w:val="center"/>
        <w:rPr>
          <w:sz w:val="28"/>
          <w:szCs w:val="28"/>
        </w:rPr>
      </w:pPr>
    </w:p>
    <w:p w14:paraId="7E434BFB" w14:textId="77777777" w:rsidR="00C221B0" w:rsidRPr="006947D9" w:rsidRDefault="00C221B0" w:rsidP="00C221B0">
      <w:pPr>
        <w:ind w:left="142" w:right="-1"/>
        <w:jc w:val="center"/>
        <w:rPr>
          <w:b/>
          <w:bCs/>
          <w:sz w:val="28"/>
          <w:szCs w:val="28"/>
          <w:lang w:eastAsia="en-US"/>
        </w:rPr>
      </w:pPr>
      <w:r w:rsidRPr="006947D9">
        <w:rPr>
          <w:b/>
          <w:bCs/>
          <w:sz w:val="28"/>
          <w:szCs w:val="28"/>
          <w:lang w:eastAsia="en-US"/>
        </w:rPr>
        <w:t>Долгосрочные тарифы АО «Кузбассэнерго» на тепловую энергию,</w:t>
      </w:r>
    </w:p>
    <w:p w14:paraId="76C6E38F" w14:textId="77777777" w:rsidR="00C221B0" w:rsidRPr="006947D9" w:rsidRDefault="00C221B0" w:rsidP="00C221B0">
      <w:pPr>
        <w:ind w:left="142" w:right="-1"/>
        <w:jc w:val="center"/>
        <w:rPr>
          <w:b/>
          <w:bCs/>
          <w:sz w:val="28"/>
          <w:szCs w:val="28"/>
          <w:lang w:eastAsia="en-US"/>
        </w:rPr>
      </w:pPr>
      <w:r w:rsidRPr="006947D9">
        <w:rPr>
          <w:b/>
          <w:bCs/>
          <w:sz w:val="28"/>
          <w:szCs w:val="28"/>
          <w:lang w:eastAsia="en-US"/>
        </w:rPr>
        <w:t xml:space="preserve">реализуемую потребителям </w:t>
      </w:r>
      <w:proofErr w:type="spellStart"/>
      <w:r w:rsidRPr="006947D9">
        <w:rPr>
          <w:b/>
          <w:bCs/>
          <w:sz w:val="28"/>
          <w:szCs w:val="28"/>
          <w:lang w:eastAsia="en-US"/>
        </w:rPr>
        <w:t>Мысковского</w:t>
      </w:r>
      <w:proofErr w:type="spellEnd"/>
      <w:r w:rsidRPr="006947D9">
        <w:rPr>
          <w:b/>
          <w:bCs/>
          <w:sz w:val="28"/>
          <w:szCs w:val="28"/>
          <w:lang w:eastAsia="en-US"/>
        </w:rPr>
        <w:t xml:space="preserve"> городского округа,</w:t>
      </w:r>
    </w:p>
    <w:p w14:paraId="4714CF46" w14:textId="77777777" w:rsidR="00C221B0" w:rsidRPr="006947D9" w:rsidRDefault="00C221B0" w:rsidP="00C221B0">
      <w:pPr>
        <w:ind w:left="142" w:right="-1"/>
        <w:jc w:val="center"/>
        <w:rPr>
          <w:b/>
          <w:bCs/>
          <w:sz w:val="28"/>
          <w:szCs w:val="28"/>
          <w:lang w:eastAsia="en-US"/>
        </w:rPr>
      </w:pPr>
      <w:r w:rsidRPr="006947D9">
        <w:rPr>
          <w:b/>
          <w:bCs/>
          <w:sz w:val="28"/>
          <w:szCs w:val="28"/>
          <w:lang w:eastAsia="en-US"/>
        </w:rPr>
        <w:t>на период с 01.01.2019 по 31.12.2023</w:t>
      </w:r>
    </w:p>
    <w:p w14:paraId="046080AF" w14:textId="77777777" w:rsidR="00C221B0" w:rsidRPr="006947D9" w:rsidRDefault="00C221B0" w:rsidP="00C221B0">
      <w:pPr>
        <w:ind w:right="-53"/>
        <w:jc w:val="right"/>
        <w:rPr>
          <w:sz w:val="28"/>
          <w:szCs w:val="28"/>
          <w:lang w:eastAsia="en-US"/>
        </w:rPr>
      </w:pPr>
    </w:p>
    <w:p w14:paraId="05355B4C" w14:textId="77777777" w:rsidR="00C221B0" w:rsidRPr="006947D9" w:rsidRDefault="00C221B0" w:rsidP="00C221B0">
      <w:pPr>
        <w:ind w:right="-53"/>
        <w:jc w:val="right"/>
        <w:rPr>
          <w:sz w:val="28"/>
          <w:szCs w:val="28"/>
          <w:lang w:eastAsia="en-US"/>
        </w:rPr>
      </w:pPr>
      <w:r w:rsidRPr="006947D9">
        <w:rPr>
          <w:sz w:val="28"/>
          <w:szCs w:val="28"/>
          <w:lang w:eastAsia="en-US"/>
        </w:rPr>
        <w:t>(без НДС)</w:t>
      </w:r>
    </w:p>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C221B0" w:rsidRPr="006947D9" w14:paraId="61F60BB2" w14:textId="77777777" w:rsidTr="00762F6E">
        <w:trPr>
          <w:cantSplit/>
          <w:trHeight w:val="129"/>
          <w:tblHeader/>
        </w:trPr>
        <w:tc>
          <w:tcPr>
            <w:tcW w:w="1557" w:type="dxa"/>
            <w:vMerge w:val="restart"/>
            <w:tcBorders>
              <w:top w:val="single" w:sz="4" w:space="0" w:color="auto"/>
              <w:left w:val="single" w:sz="4" w:space="0" w:color="auto"/>
              <w:right w:val="nil"/>
            </w:tcBorders>
            <w:shd w:val="clear" w:color="auto" w:fill="auto"/>
            <w:vAlign w:val="center"/>
            <w:hideMark/>
          </w:tcPr>
          <w:p w14:paraId="6AFC1C0B" w14:textId="77777777" w:rsidR="00C221B0" w:rsidRPr="006947D9" w:rsidRDefault="00C221B0" w:rsidP="00762F6E">
            <w:pPr>
              <w:ind w:right="-53"/>
              <w:jc w:val="center"/>
              <w:rPr>
                <w:sz w:val="22"/>
                <w:szCs w:val="22"/>
              </w:rPr>
            </w:pPr>
            <w:r w:rsidRPr="006947D9">
              <w:rPr>
                <w:sz w:val="22"/>
                <w:szCs w:val="22"/>
              </w:rPr>
              <w:t>Наименование регулируемой организации </w:t>
            </w:r>
          </w:p>
        </w:tc>
        <w:tc>
          <w:tcPr>
            <w:tcW w:w="1979" w:type="dxa"/>
            <w:vMerge w:val="restart"/>
            <w:tcBorders>
              <w:top w:val="single" w:sz="4" w:space="0" w:color="auto"/>
              <w:left w:val="single" w:sz="4" w:space="0" w:color="auto"/>
              <w:right w:val="nil"/>
            </w:tcBorders>
            <w:shd w:val="clear" w:color="auto" w:fill="auto"/>
            <w:noWrap/>
            <w:vAlign w:val="center"/>
            <w:hideMark/>
          </w:tcPr>
          <w:p w14:paraId="64CCBCFE" w14:textId="77777777" w:rsidR="00C221B0" w:rsidRPr="006947D9" w:rsidRDefault="00C221B0" w:rsidP="00762F6E">
            <w:pPr>
              <w:ind w:right="-53"/>
              <w:jc w:val="center"/>
              <w:rPr>
                <w:sz w:val="22"/>
                <w:szCs w:val="22"/>
              </w:rPr>
            </w:pPr>
            <w:r w:rsidRPr="006947D9">
              <w:rPr>
                <w:sz w:val="22"/>
                <w:szCs w:val="22"/>
              </w:rPr>
              <w:t>Вид тарифа </w:t>
            </w:r>
          </w:p>
        </w:tc>
        <w:tc>
          <w:tcPr>
            <w:tcW w:w="1392" w:type="dxa"/>
            <w:vMerge w:val="restart"/>
            <w:tcBorders>
              <w:top w:val="single" w:sz="4" w:space="0" w:color="auto"/>
              <w:left w:val="single" w:sz="4" w:space="0" w:color="auto"/>
              <w:right w:val="nil"/>
            </w:tcBorders>
            <w:shd w:val="clear" w:color="auto" w:fill="auto"/>
            <w:noWrap/>
            <w:vAlign w:val="center"/>
            <w:hideMark/>
          </w:tcPr>
          <w:p w14:paraId="1D7B44CD" w14:textId="77777777" w:rsidR="00C221B0" w:rsidRPr="006947D9" w:rsidRDefault="00C221B0" w:rsidP="00762F6E">
            <w:pPr>
              <w:ind w:right="-53"/>
              <w:jc w:val="center"/>
              <w:rPr>
                <w:sz w:val="22"/>
                <w:szCs w:val="22"/>
              </w:rPr>
            </w:pPr>
            <w:r w:rsidRPr="006947D9">
              <w:rPr>
                <w:sz w:val="22"/>
                <w:szCs w:val="22"/>
              </w:rPr>
              <w:t>Период </w:t>
            </w:r>
          </w:p>
        </w:tc>
        <w:tc>
          <w:tcPr>
            <w:tcW w:w="992" w:type="dxa"/>
            <w:vMerge w:val="restart"/>
            <w:tcBorders>
              <w:top w:val="single" w:sz="4" w:space="0" w:color="auto"/>
              <w:left w:val="single" w:sz="4" w:space="0" w:color="auto"/>
              <w:right w:val="nil"/>
            </w:tcBorders>
            <w:shd w:val="clear" w:color="auto" w:fill="auto"/>
            <w:noWrap/>
            <w:vAlign w:val="center"/>
            <w:hideMark/>
          </w:tcPr>
          <w:p w14:paraId="1D0B2EDD" w14:textId="77777777" w:rsidR="00C221B0" w:rsidRPr="006947D9" w:rsidRDefault="00C221B0" w:rsidP="00762F6E">
            <w:pPr>
              <w:ind w:right="-53"/>
              <w:jc w:val="center"/>
              <w:rPr>
                <w:sz w:val="22"/>
                <w:szCs w:val="22"/>
              </w:rPr>
            </w:pPr>
            <w:r w:rsidRPr="006947D9">
              <w:rPr>
                <w:sz w:val="22"/>
                <w:szCs w:val="22"/>
              </w:rPr>
              <w:t>Вода</w:t>
            </w:r>
          </w:p>
        </w:tc>
        <w:tc>
          <w:tcPr>
            <w:tcW w:w="396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118536" w14:textId="77777777" w:rsidR="00C221B0" w:rsidRPr="006947D9" w:rsidRDefault="00C221B0" w:rsidP="00762F6E">
            <w:pPr>
              <w:ind w:right="-53"/>
              <w:jc w:val="center"/>
              <w:rPr>
                <w:sz w:val="22"/>
                <w:szCs w:val="22"/>
              </w:rPr>
            </w:pPr>
            <w:r w:rsidRPr="006947D9">
              <w:rPr>
                <w:sz w:val="22"/>
                <w:szCs w:val="22"/>
              </w:rPr>
              <w:t>Отборный пар давлением</w:t>
            </w:r>
          </w:p>
        </w:tc>
        <w:tc>
          <w:tcPr>
            <w:tcW w:w="1134" w:type="dxa"/>
            <w:vMerge w:val="restart"/>
            <w:tcBorders>
              <w:top w:val="single" w:sz="4" w:space="0" w:color="auto"/>
              <w:left w:val="nil"/>
              <w:right w:val="single" w:sz="4" w:space="0" w:color="auto"/>
            </w:tcBorders>
            <w:shd w:val="clear" w:color="auto" w:fill="auto"/>
            <w:vAlign w:val="center"/>
            <w:hideMark/>
          </w:tcPr>
          <w:p w14:paraId="283059E9" w14:textId="77777777" w:rsidR="00C221B0" w:rsidRPr="006947D9" w:rsidRDefault="00C221B0" w:rsidP="00762F6E">
            <w:pPr>
              <w:ind w:right="-53"/>
              <w:jc w:val="center"/>
              <w:rPr>
                <w:sz w:val="22"/>
                <w:szCs w:val="22"/>
              </w:rPr>
            </w:pPr>
            <w:r w:rsidRPr="006947D9">
              <w:rPr>
                <w:sz w:val="22"/>
                <w:szCs w:val="22"/>
              </w:rPr>
              <w:t xml:space="preserve">Острый и </w:t>
            </w:r>
            <w:proofErr w:type="spellStart"/>
            <w:proofErr w:type="gramStart"/>
            <w:r w:rsidRPr="006947D9">
              <w:rPr>
                <w:sz w:val="22"/>
                <w:szCs w:val="22"/>
              </w:rPr>
              <w:t>редуциро</w:t>
            </w:r>
            <w:proofErr w:type="spellEnd"/>
            <w:r w:rsidRPr="006947D9">
              <w:rPr>
                <w:sz w:val="22"/>
                <w:szCs w:val="22"/>
              </w:rPr>
              <w:t>-ванный</w:t>
            </w:r>
            <w:proofErr w:type="gramEnd"/>
            <w:r w:rsidRPr="006947D9">
              <w:rPr>
                <w:sz w:val="22"/>
                <w:szCs w:val="22"/>
              </w:rPr>
              <w:t xml:space="preserve"> пар </w:t>
            </w:r>
          </w:p>
        </w:tc>
      </w:tr>
      <w:tr w:rsidR="00C221B0" w:rsidRPr="006947D9" w14:paraId="05E2BC7A" w14:textId="77777777" w:rsidTr="00762F6E">
        <w:trPr>
          <w:cantSplit/>
          <w:trHeight w:val="540"/>
          <w:tblHeader/>
        </w:trPr>
        <w:tc>
          <w:tcPr>
            <w:tcW w:w="1557" w:type="dxa"/>
            <w:vMerge/>
            <w:tcBorders>
              <w:left w:val="single" w:sz="4" w:space="0" w:color="auto"/>
              <w:bottom w:val="single" w:sz="4" w:space="0" w:color="auto"/>
              <w:right w:val="nil"/>
            </w:tcBorders>
            <w:shd w:val="clear" w:color="auto" w:fill="auto"/>
            <w:vAlign w:val="center"/>
            <w:hideMark/>
          </w:tcPr>
          <w:p w14:paraId="372B9384" w14:textId="77777777" w:rsidR="00C221B0" w:rsidRPr="006947D9" w:rsidRDefault="00C221B0" w:rsidP="00762F6E">
            <w:pPr>
              <w:ind w:right="-53"/>
              <w:rPr>
                <w:sz w:val="22"/>
                <w:szCs w:val="22"/>
              </w:rPr>
            </w:pPr>
          </w:p>
        </w:tc>
        <w:tc>
          <w:tcPr>
            <w:tcW w:w="1979" w:type="dxa"/>
            <w:vMerge/>
            <w:tcBorders>
              <w:left w:val="single" w:sz="4" w:space="0" w:color="auto"/>
              <w:bottom w:val="single" w:sz="4" w:space="0" w:color="auto"/>
              <w:right w:val="nil"/>
            </w:tcBorders>
            <w:shd w:val="clear" w:color="auto" w:fill="auto"/>
            <w:noWrap/>
            <w:vAlign w:val="center"/>
            <w:hideMark/>
          </w:tcPr>
          <w:p w14:paraId="1DC6FF5B" w14:textId="77777777" w:rsidR="00C221B0" w:rsidRPr="006947D9" w:rsidRDefault="00C221B0" w:rsidP="00762F6E">
            <w:pPr>
              <w:ind w:right="-53"/>
              <w:jc w:val="center"/>
              <w:rPr>
                <w:sz w:val="22"/>
                <w:szCs w:val="22"/>
              </w:rPr>
            </w:pPr>
          </w:p>
        </w:tc>
        <w:tc>
          <w:tcPr>
            <w:tcW w:w="1392" w:type="dxa"/>
            <w:vMerge/>
            <w:tcBorders>
              <w:left w:val="single" w:sz="4" w:space="0" w:color="auto"/>
              <w:bottom w:val="single" w:sz="4" w:space="0" w:color="auto"/>
              <w:right w:val="nil"/>
            </w:tcBorders>
            <w:shd w:val="clear" w:color="auto" w:fill="auto"/>
            <w:noWrap/>
            <w:vAlign w:val="center"/>
            <w:hideMark/>
          </w:tcPr>
          <w:p w14:paraId="763EF5B6" w14:textId="77777777" w:rsidR="00C221B0" w:rsidRPr="006947D9" w:rsidRDefault="00C221B0" w:rsidP="00762F6E">
            <w:pPr>
              <w:ind w:right="-53"/>
              <w:jc w:val="center"/>
              <w:rPr>
                <w:sz w:val="22"/>
                <w:szCs w:val="22"/>
              </w:rPr>
            </w:pPr>
          </w:p>
        </w:tc>
        <w:tc>
          <w:tcPr>
            <w:tcW w:w="992" w:type="dxa"/>
            <w:vMerge/>
            <w:tcBorders>
              <w:left w:val="single" w:sz="4" w:space="0" w:color="auto"/>
              <w:bottom w:val="single" w:sz="4" w:space="0" w:color="auto"/>
              <w:right w:val="nil"/>
            </w:tcBorders>
            <w:shd w:val="clear" w:color="auto" w:fill="auto"/>
            <w:noWrap/>
            <w:vAlign w:val="center"/>
            <w:hideMark/>
          </w:tcPr>
          <w:p w14:paraId="68653509" w14:textId="77777777" w:rsidR="00C221B0" w:rsidRPr="006947D9" w:rsidRDefault="00C221B0" w:rsidP="00762F6E">
            <w:pPr>
              <w:ind w:right="-53"/>
              <w:jc w:val="center"/>
              <w:rPr>
                <w:sz w:val="22"/>
                <w:szCs w:val="22"/>
              </w:rPr>
            </w:pPr>
          </w:p>
        </w:tc>
        <w:tc>
          <w:tcPr>
            <w:tcW w:w="992" w:type="dxa"/>
            <w:tcBorders>
              <w:top w:val="nil"/>
              <w:left w:val="single" w:sz="4" w:space="0" w:color="auto"/>
              <w:bottom w:val="single" w:sz="4" w:space="0" w:color="auto"/>
              <w:right w:val="nil"/>
            </w:tcBorders>
            <w:shd w:val="clear" w:color="auto" w:fill="auto"/>
            <w:vAlign w:val="center"/>
            <w:hideMark/>
          </w:tcPr>
          <w:p w14:paraId="0DB08618" w14:textId="77777777" w:rsidR="00C221B0" w:rsidRPr="006947D9" w:rsidRDefault="00C221B0" w:rsidP="00762F6E">
            <w:pPr>
              <w:ind w:right="-53"/>
              <w:jc w:val="center"/>
              <w:rPr>
                <w:sz w:val="22"/>
                <w:szCs w:val="22"/>
              </w:rPr>
            </w:pPr>
            <w:r w:rsidRPr="006947D9">
              <w:rPr>
                <w:sz w:val="22"/>
                <w:szCs w:val="22"/>
              </w:rPr>
              <w:t>от 1,2 до 2,5 кг/см</w:t>
            </w:r>
            <w:r w:rsidRPr="006947D9">
              <w:rPr>
                <w:sz w:val="22"/>
                <w:szCs w:val="22"/>
                <w:vertAlign w:val="superscript"/>
              </w:rPr>
              <w:t>2</w:t>
            </w:r>
          </w:p>
        </w:tc>
        <w:tc>
          <w:tcPr>
            <w:tcW w:w="851" w:type="dxa"/>
            <w:tcBorders>
              <w:top w:val="nil"/>
              <w:left w:val="single" w:sz="4" w:space="0" w:color="auto"/>
              <w:bottom w:val="single" w:sz="4" w:space="0" w:color="auto"/>
              <w:right w:val="nil"/>
            </w:tcBorders>
            <w:shd w:val="clear" w:color="auto" w:fill="auto"/>
            <w:vAlign w:val="center"/>
            <w:hideMark/>
          </w:tcPr>
          <w:p w14:paraId="481508CE" w14:textId="77777777" w:rsidR="00C221B0" w:rsidRPr="006947D9" w:rsidRDefault="00C221B0" w:rsidP="00762F6E">
            <w:pPr>
              <w:ind w:right="-53"/>
              <w:jc w:val="center"/>
              <w:rPr>
                <w:sz w:val="22"/>
                <w:szCs w:val="22"/>
              </w:rPr>
            </w:pPr>
            <w:r w:rsidRPr="006947D9">
              <w:rPr>
                <w:sz w:val="22"/>
                <w:szCs w:val="22"/>
              </w:rPr>
              <w:t>от 2,5 до 7,0 кг/см</w:t>
            </w:r>
            <w:r w:rsidRPr="006947D9">
              <w:rPr>
                <w:sz w:val="22"/>
                <w:szCs w:val="22"/>
                <w:vertAlign w:val="superscript"/>
              </w:rPr>
              <w:t>2</w:t>
            </w:r>
          </w:p>
        </w:tc>
        <w:tc>
          <w:tcPr>
            <w:tcW w:w="1134" w:type="dxa"/>
            <w:tcBorders>
              <w:top w:val="nil"/>
              <w:left w:val="single" w:sz="4" w:space="0" w:color="auto"/>
              <w:bottom w:val="single" w:sz="4" w:space="0" w:color="auto"/>
              <w:right w:val="nil"/>
            </w:tcBorders>
            <w:shd w:val="clear" w:color="auto" w:fill="auto"/>
            <w:vAlign w:val="center"/>
            <w:hideMark/>
          </w:tcPr>
          <w:p w14:paraId="69FFA89D" w14:textId="77777777" w:rsidR="00C221B0" w:rsidRPr="006947D9" w:rsidRDefault="00C221B0" w:rsidP="00762F6E">
            <w:pPr>
              <w:ind w:right="-53"/>
              <w:jc w:val="center"/>
              <w:rPr>
                <w:sz w:val="22"/>
                <w:szCs w:val="22"/>
              </w:rPr>
            </w:pPr>
            <w:r w:rsidRPr="006947D9">
              <w:rPr>
                <w:sz w:val="22"/>
                <w:szCs w:val="22"/>
              </w:rPr>
              <w:t>от 7,0 до 13,0 кг/см</w:t>
            </w:r>
            <w:r w:rsidRPr="006947D9">
              <w:rPr>
                <w:sz w:val="22"/>
                <w:szCs w:val="22"/>
                <w:vertAlign w:val="superscript"/>
              </w:rPr>
              <w:t>2</w:t>
            </w:r>
          </w:p>
        </w:tc>
        <w:tc>
          <w:tcPr>
            <w:tcW w:w="992" w:type="dxa"/>
            <w:tcBorders>
              <w:top w:val="nil"/>
              <w:left w:val="single" w:sz="4" w:space="0" w:color="auto"/>
              <w:bottom w:val="single" w:sz="4" w:space="0" w:color="auto"/>
              <w:right w:val="nil"/>
            </w:tcBorders>
            <w:shd w:val="clear" w:color="auto" w:fill="auto"/>
            <w:vAlign w:val="center"/>
            <w:hideMark/>
          </w:tcPr>
          <w:p w14:paraId="0FF490D0" w14:textId="77777777" w:rsidR="00C221B0" w:rsidRPr="006947D9" w:rsidRDefault="00C221B0" w:rsidP="00762F6E">
            <w:pPr>
              <w:ind w:right="-53"/>
              <w:jc w:val="center"/>
              <w:rPr>
                <w:sz w:val="22"/>
                <w:szCs w:val="22"/>
              </w:rPr>
            </w:pPr>
            <w:r w:rsidRPr="006947D9">
              <w:rPr>
                <w:sz w:val="22"/>
                <w:szCs w:val="22"/>
              </w:rPr>
              <w:t>свыше</w:t>
            </w:r>
            <w:r w:rsidRPr="006947D9">
              <w:rPr>
                <w:sz w:val="22"/>
                <w:szCs w:val="22"/>
              </w:rPr>
              <w:br/>
              <w:t>13,0 кг/см</w:t>
            </w:r>
            <w:r w:rsidRPr="006947D9">
              <w:rPr>
                <w:sz w:val="22"/>
                <w:szCs w:val="22"/>
                <w:vertAlign w:val="superscript"/>
              </w:rPr>
              <w:t>2</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3464461E" w14:textId="77777777" w:rsidR="00C221B0" w:rsidRPr="006947D9" w:rsidRDefault="00C221B0" w:rsidP="00762F6E">
            <w:pPr>
              <w:ind w:right="-53"/>
              <w:jc w:val="center"/>
              <w:rPr>
                <w:sz w:val="22"/>
                <w:szCs w:val="22"/>
              </w:rPr>
            </w:pPr>
          </w:p>
        </w:tc>
      </w:tr>
      <w:tr w:rsidR="00C221B0" w:rsidRPr="006947D9" w14:paraId="184FFD68" w14:textId="77777777" w:rsidTr="00762F6E">
        <w:trPr>
          <w:cantSplit/>
          <w:trHeight w:val="300"/>
        </w:trPr>
        <w:tc>
          <w:tcPr>
            <w:tcW w:w="1557" w:type="dxa"/>
            <w:tcBorders>
              <w:top w:val="single" w:sz="4" w:space="0" w:color="auto"/>
              <w:left w:val="single" w:sz="4" w:space="0" w:color="auto"/>
              <w:right w:val="single" w:sz="4" w:space="0" w:color="auto"/>
            </w:tcBorders>
            <w:shd w:val="clear" w:color="auto" w:fill="auto"/>
            <w:noWrap/>
            <w:vAlign w:val="center"/>
          </w:tcPr>
          <w:p w14:paraId="6665440C" w14:textId="77777777" w:rsidR="00C221B0" w:rsidRPr="006947D9" w:rsidRDefault="00C221B0" w:rsidP="00762F6E">
            <w:pPr>
              <w:ind w:left="-220" w:right="-53"/>
              <w:jc w:val="center"/>
              <w:rPr>
                <w:bCs/>
                <w:color w:val="000000"/>
                <w:kern w:val="32"/>
                <w:lang w:eastAsia="en-US"/>
              </w:rPr>
            </w:pPr>
            <w:r w:rsidRPr="006947D9">
              <w:rPr>
                <w:bCs/>
                <w:color w:val="000000"/>
                <w:kern w:val="32"/>
                <w:lang w:eastAsia="en-US"/>
              </w:rPr>
              <w:t>1</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55F0753F" w14:textId="77777777" w:rsidR="00C221B0" w:rsidRPr="006947D9" w:rsidRDefault="00C221B0" w:rsidP="00762F6E">
            <w:pPr>
              <w:ind w:right="-53"/>
              <w:jc w:val="center"/>
              <w:rPr>
                <w:sz w:val="22"/>
                <w:szCs w:val="22"/>
              </w:rPr>
            </w:pPr>
            <w:r w:rsidRPr="006947D9">
              <w:rPr>
                <w:sz w:val="22"/>
                <w:szCs w:val="22"/>
              </w:rPr>
              <w:t>2</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04CED984" w14:textId="77777777" w:rsidR="00C221B0" w:rsidRPr="006947D9" w:rsidRDefault="00C221B0" w:rsidP="00762F6E">
            <w:pPr>
              <w:ind w:right="-53"/>
              <w:jc w:val="center"/>
              <w:rPr>
                <w:sz w:val="22"/>
                <w:szCs w:val="22"/>
              </w:rPr>
            </w:pPr>
            <w:r w:rsidRPr="006947D9">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7B5873" w14:textId="77777777" w:rsidR="00C221B0" w:rsidRPr="006947D9" w:rsidRDefault="00C221B0" w:rsidP="00762F6E">
            <w:pPr>
              <w:ind w:right="-53"/>
              <w:jc w:val="center"/>
              <w:rPr>
                <w:sz w:val="22"/>
                <w:szCs w:val="22"/>
              </w:rPr>
            </w:pPr>
            <w:r w:rsidRPr="006947D9">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FCEFCC" w14:textId="77777777" w:rsidR="00C221B0" w:rsidRPr="006947D9" w:rsidRDefault="00C221B0" w:rsidP="00762F6E">
            <w:pPr>
              <w:ind w:right="-53"/>
              <w:jc w:val="center"/>
              <w:rPr>
                <w:sz w:val="22"/>
                <w:szCs w:val="22"/>
              </w:rPr>
            </w:pPr>
            <w:r w:rsidRPr="006947D9">
              <w:rPr>
                <w:sz w:val="22"/>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882B8A" w14:textId="77777777" w:rsidR="00C221B0" w:rsidRPr="006947D9" w:rsidRDefault="00C221B0" w:rsidP="00762F6E">
            <w:pPr>
              <w:ind w:right="-53"/>
              <w:jc w:val="center"/>
              <w:rPr>
                <w:sz w:val="22"/>
                <w:szCs w:val="22"/>
              </w:rPr>
            </w:pPr>
            <w:r w:rsidRPr="006947D9">
              <w:rPr>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FB4372" w14:textId="77777777" w:rsidR="00C221B0" w:rsidRPr="006947D9" w:rsidRDefault="00C221B0" w:rsidP="00762F6E">
            <w:pPr>
              <w:ind w:right="-53"/>
              <w:jc w:val="center"/>
              <w:rPr>
                <w:sz w:val="22"/>
                <w:szCs w:val="22"/>
              </w:rPr>
            </w:pPr>
            <w:r w:rsidRPr="006947D9">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573F0F" w14:textId="77777777" w:rsidR="00C221B0" w:rsidRPr="006947D9" w:rsidRDefault="00C221B0" w:rsidP="00762F6E">
            <w:pPr>
              <w:ind w:right="-53"/>
              <w:jc w:val="center"/>
              <w:rPr>
                <w:sz w:val="22"/>
                <w:szCs w:val="22"/>
              </w:rPr>
            </w:pPr>
            <w:r w:rsidRPr="006947D9">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1B09B4" w14:textId="77777777" w:rsidR="00C221B0" w:rsidRPr="006947D9" w:rsidRDefault="00C221B0" w:rsidP="00762F6E">
            <w:pPr>
              <w:ind w:right="-53"/>
              <w:jc w:val="center"/>
              <w:rPr>
                <w:sz w:val="22"/>
                <w:szCs w:val="22"/>
              </w:rPr>
            </w:pPr>
            <w:r w:rsidRPr="006947D9">
              <w:rPr>
                <w:sz w:val="22"/>
                <w:szCs w:val="22"/>
              </w:rPr>
              <w:t>9</w:t>
            </w:r>
          </w:p>
        </w:tc>
      </w:tr>
      <w:tr w:rsidR="00C221B0" w:rsidRPr="006947D9" w14:paraId="1B6AA5C5" w14:textId="77777777" w:rsidTr="00762F6E">
        <w:trPr>
          <w:cantSplit/>
          <w:trHeight w:val="300"/>
        </w:trPr>
        <w:tc>
          <w:tcPr>
            <w:tcW w:w="1557" w:type="dxa"/>
            <w:vMerge w:val="restart"/>
            <w:tcBorders>
              <w:top w:val="single" w:sz="4" w:space="0" w:color="auto"/>
              <w:left w:val="single" w:sz="4" w:space="0" w:color="auto"/>
              <w:right w:val="single" w:sz="4" w:space="0" w:color="auto"/>
            </w:tcBorders>
            <w:shd w:val="clear" w:color="auto" w:fill="auto"/>
            <w:noWrap/>
            <w:vAlign w:val="center"/>
            <w:hideMark/>
          </w:tcPr>
          <w:p w14:paraId="4FB94F67" w14:textId="77777777" w:rsidR="00C221B0" w:rsidRPr="006947D9" w:rsidRDefault="00C221B0" w:rsidP="00762F6E">
            <w:pPr>
              <w:ind w:left="-142" w:right="-53"/>
              <w:jc w:val="center"/>
              <w:rPr>
                <w:bCs/>
                <w:color w:val="000000"/>
                <w:kern w:val="32"/>
                <w:sz w:val="23"/>
                <w:szCs w:val="23"/>
                <w:lang w:eastAsia="en-US"/>
              </w:rPr>
            </w:pPr>
            <w:r w:rsidRPr="006947D9">
              <w:rPr>
                <w:bCs/>
                <w:color w:val="000000"/>
                <w:kern w:val="32"/>
                <w:sz w:val="23"/>
                <w:szCs w:val="23"/>
                <w:lang w:eastAsia="en-US"/>
              </w:rPr>
              <w:t>АО «Кузбасс-</w:t>
            </w:r>
          </w:p>
          <w:p w14:paraId="13280D58" w14:textId="77777777" w:rsidR="00C221B0" w:rsidRPr="006947D9" w:rsidRDefault="00C221B0" w:rsidP="00762F6E">
            <w:pPr>
              <w:ind w:left="-142" w:right="-53"/>
              <w:jc w:val="center"/>
              <w:rPr>
                <w:bCs/>
                <w:color w:val="000000"/>
                <w:kern w:val="32"/>
                <w:sz w:val="23"/>
                <w:szCs w:val="23"/>
                <w:lang w:eastAsia="en-US"/>
              </w:rPr>
            </w:pPr>
            <w:r w:rsidRPr="006947D9">
              <w:rPr>
                <w:bCs/>
                <w:color w:val="000000"/>
                <w:kern w:val="32"/>
                <w:sz w:val="23"/>
                <w:szCs w:val="23"/>
                <w:lang w:eastAsia="en-US"/>
              </w:rPr>
              <w:t>энерго»</w:t>
            </w:r>
            <w:r w:rsidRPr="006947D9">
              <w:rPr>
                <w:bCs/>
                <w:color w:val="000000"/>
                <w:kern w:val="32"/>
                <w:sz w:val="23"/>
                <w:szCs w:val="23"/>
                <w:lang w:eastAsia="en-US"/>
              </w:rPr>
              <w:br/>
              <w:t>(</w:t>
            </w:r>
            <w:proofErr w:type="spellStart"/>
            <w:r w:rsidRPr="006947D9">
              <w:rPr>
                <w:bCs/>
                <w:color w:val="000000"/>
                <w:kern w:val="32"/>
                <w:sz w:val="23"/>
                <w:szCs w:val="23"/>
                <w:lang w:eastAsia="en-US"/>
              </w:rPr>
              <w:t>Мысковский</w:t>
            </w:r>
            <w:proofErr w:type="spellEnd"/>
            <w:r w:rsidRPr="006947D9">
              <w:rPr>
                <w:bCs/>
                <w:color w:val="000000"/>
                <w:kern w:val="32"/>
                <w:sz w:val="23"/>
                <w:szCs w:val="23"/>
                <w:lang w:eastAsia="en-US"/>
              </w:rPr>
              <w:t xml:space="preserve"> городской округ)</w:t>
            </w: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294A42B" w14:textId="77777777" w:rsidR="00C221B0" w:rsidRPr="006947D9" w:rsidRDefault="00C221B0" w:rsidP="00762F6E">
            <w:pPr>
              <w:ind w:right="-53"/>
              <w:jc w:val="center"/>
              <w:rPr>
                <w:sz w:val="22"/>
                <w:szCs w:val="22"/>
              </w:rPr>
            </w:pPr>
            <w:r w:rsidRPr="006947D9">
              <w:rPr>
                <w:sz w:val="22"/>
                <w:szCs w:val="22"/>
              </w:rPr>
              <w:t>Для потребителей, в случае отсутствия дифференциации тарифов по схеме подключения</w:t>
            </w:r>
          </w:p>
        </w:tc>
      </w:tr>
      <w:tr w:rsidR="00C221B0" w:rsidRPr="006947D9" w14:paraId="649BD170"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6566271F" w14:textId="77777777" w:rsidR="00C221B0" w:rsidRPr="006947D9" w:rsidRDefault="00C221B0" w:rsidP="00762F6E">
            <w:pPr>
              <w:ind w:right="-53"/>
              <w:jc w:val="center"/>
              <w:rPr>
                <w:sz w:val="22"/>
                <w:szCs w:val="22"/>
              </w:rPr>
            </w:pPr>
          </w:p>
        </w:tc>
        <w:tc>
          <w:tcPr>
            <w:tcW w:w="1979" w:type="dxa"/>
            <w:vMerge w:val="restart"/>
            <w:tcBorders>
              <w:top w:val="nil"/>
              <w:left w:val="single" w:sz="4" w:space="0" w:color="auto"/>
              <w:right w:val="single" w:sz="4" w:space="0" w:color="auto"/>
            </w:tcBorders>
            <w:shd w:val="clear" w:color="auto" w:fill="auto"/>
            <w:vAlign w:val="center"/>
            <w:hideMark/>
          </w:tcPr>
          <w:p w14:paraId="1AF7B5B8" w14:textId="77777777" w:rsidR="00C221B0" w:rsidRPr="006947D9" w:rsidRDefault="00C221B0" w:rsidP="00762F6E">
            <w:pPr>
              <w:ind w:right="-53"/>
              <w:jc w:val="center"/>
              <w:rPr>
                <w:sz w:val="22"/>
                <w:szCs w:val="22"/>
              </w:rPr>
            </w:pPr>
            <w:proofErr w:type="spellStart"/>
            <w:r w:rsidRPr="006947D9">
              <w:rPr>
                <w:sz w:val="22"/>
                <w:szCs w:val="22"/>
              </w:rPr>
              <w:t>Одноставочный</w:t>
            </w:r>
            <w:proofErr w:type="spellEnd"/>
            <w:r w:rsidRPr="006947D9">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2C030513" w14:textId="77777777" w:rsidR="00C221B0" w:rsidRPr="006947D9" w:rsidRDefault="00C221B0" w:rsidP="00762F6E">
            <w:pPr>
              <w:rPr>
                <w:sz w:val="22"/>
                <w:szCs w:val="22"/>
                <w:lang w:eastAsia="en-US"/>
              </w:rPr>
            </w:pPr>
            <w:r w:rsidRPr="006947D9">
              <w:rPr>
                <w:sz w:val="22"/>
                <w:szCs w:val="22"/>
                <w:lang w:eastAsia="en-US"/>
              </w:rPr>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66A58" w14:textId="77777777" w:rsidR="00C221B0" w:rsidRPr="006947D9" w:rsidRDefault="00C221B0" w:rsidP="00762F6E">
            <w:pPr>
              <w:jc w:val="center"/>
              <w:rPr>
                <w:sz w:val="22"/>
              </w:rPr>
            </w:pPr>
            <w:r w:rsidRPr="006947D9">
              <w:rPr>
                <w:sz w:val="22"/>
                <w:lang w:eastAsia="en-US"/>
              </w:rPr>
              <w:t>1 125,92</w:t>
            </w:r>
          </w:p>
        </w:tc>
        <w:tc>
          <w:tcPr>
            <w:tcW w:w="992" w:type="dxa"/>
            <w:tcBorders>
              <w:top w:val="nil"/>
              <w:left w:val="single" w:sz="4" w:space="0" w:color="auto"/>
              <w:bottom w:val="single" w:sz="4" w:space="0" w:color="auto"/>
              <w:right w:val="nil"/>
            </w:tcBorders>
            <w:shd w:val="clear" w:color="auto" w:fill="FFFFFF"/>
            <w:noWrap/>
            <w:vAlign w:val="center"/>
          </w:tcPr>
          <w:p w14:paraId="448A6D89"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FFFFFF"/>
            <w:noWrap/>
            <w:vAlign w:val="center"/>
          </w:tcPr>
          <w:p w14:paraId="0D990A1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FFFFFF"/>
            <w:noWrap/>
            <w:vAlign w:val="center"/>
          </w:tcPr>
          <w:p w14:paraId="4326099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FFFFFF"/>
            <w:noWrap/>
            <w:vAlign w:val="center"/>
          </w:tcPr>
          <w:p w14:paraId="254A1CB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FFFFFF"/>
            <w:noWrap/>
            <w:vAlign w:val="center"/>
          </w:tcPr>
          <w:p w14:paraId="273CDA9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7E5878D6"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48BEA10F"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hideMark/>
          </w:tcPr>
          <w:p w14:paraId="5435A174"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287FB349" w14:textId="77777777" w:rsidR="00C221B0" w:rsidRPr="006947D9" w:rsidRDefault="00C221B0" w:rsidP="00762F6E">
            <w:pPr>
              <w:rPr>
                <w:sz w:val="22"/>
                <w:szCs w:val="22"/>
                <w:lang w:eastAsia="en-US"/>
              </w:rPr>
            </w:pPr>
            <w:r w:rsidRPr="006947D9">
              <w:rPr>
                <w:sz w:val="22"/>
                <w:szCs w:val="22"/>
                <w:lang w:eastAsia="en-US"/>
              </w:rPr>
              <w:t>с 01.07.2019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60DD0AF" w14:textId="77777777" w:rsidR="00C221B0" w:rsidRPr="006947D9" w:rsidRDefault="00C221B0" w:rsidP="00762F6E">
            <w:pPr>
              <w:jc w:val="center"/>
              <w:rPr>
                <w:sz w:val="22"/>
                <w:lang w:eastAsia="en-US"/>
              </w:rPr>
            </w:pPr>
            <w:r w:rsidRPr="006947D9">
              <w:rPr>
                <w:sz w:val="22"/>
                <w:lang w:eastAsia="en-US"/>
              </w:rPr>
              <w:t>1 261,03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B0BA943"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969211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4127609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EB0AC7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D5FD0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7CCB3BC"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2320A9A6"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hideMark/>
          </w:tcPr>
          <w:p w14:paraId="3718FB2E"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5468DE30" w14:textId="77777777" w:rsidR="00C221B0" w:rsidRPr="006947D9" w:rsidRDefault="00C221B0" w:rsidP="00762F6E">
            <w:pPr>
              <w:rPr>
                <w:sz w:val="22"/>
                <w:szCs w:val="22"/>
                <w:lang w:eastAsia="en-US"/>
              </w:rPr>
            </w:pPr>
            <w:r w:rsidRPr="006947D9">
              <w:rPr>
                <w:sz w:val="22"/>
                <w:szCs w:val="22"/>
                <w:lang w:eastAsia="en-US"/>
              </w:rPr>
              <w:t>с 01.01.2020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0C668" w14:textId="77777777" w:rsidR="00C221B0" w:rsidRPr="006947D9" w:rsidRDefault="00C221B0" w:rsidP="00762F6E">
            <w:pPr>
              <w:jc w:val="center"/>
              <w:rPr>
                <w:sz w:val="22"/>
              </w:rPr>
            </w:pPr>
            <w:r w:rsidRPr="006947D9">
              <w:rPr>
                <w:sz w:val="22"/>
                <w:lang w:eastAsia="en-US"/>
              </w:rPr>
              <w:t>1 261,03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2685DFF"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38EACDC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22E5832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9E5D8B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B7EB5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B7272E1"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33181D8C"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3F324D11"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07C34A6A" w14:textId="77777777" w:rsidR="00C221B0" w:rsidRPr="006947D9" w:rsidRDefault="00C221B0" w:rsidP="00762F6E">
            <w:pPr>
              <w:rPr>
                <w:sz w:val="22"/>
                <w:szCs w:val="22"/>
                <w:lang w:eastAsia="en-US"/>
              </w:rPr>
            </w:pPr>
            <w:r w:rsidRPr="006947D9">
              <w:rPr>
                <w:sz w:val="22"/>
                <w:szCs w:val="22"/>
                <w:lang w:eastAsia="en-US"/>
              </w:rPr>
              <w:t>с 01.07.2020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A0A71B0" w14:textId="77777777" w:rsidR="00C221B0" w:rsidRPr="006947D9" w:rsidRDefault="00C221B0" w:rsidP="00762F6E">
            <w:pPr>
              <w:jc w:val="center"/>
              <w:rPr>
                <w:sz w:val="22"/>
                <w:lang w:eastAsia="en-US"/>
              </w:rPr>
            </w:pPr>
            <w:r w:rsidRPr="006947D9">
              <w:rPr>
                <w:sz w:val="22"/>
                <w:lang w:eastAsia="en-US"/>
              </w:rPr>
              <w:t>1 271,75</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2DB85B15"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148B0EEC"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35C8227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59DFFC6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E4252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787627AA"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00AE0B8B"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2FFD7E5B"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AE53F01" w14:textId="77777777" w:rsidR="00C221B0" w:rsidRPr="006947D9" w:rsidRDefault="00C221B0" w:rsidP="00762F6E">
            <w:pPr>
              <w:rPr>
                <w:sz w:val="22"/>
                <w:szCs w:val="22"/>
                <w:lang w:eastAsia="en-US"/>
              </w:rPr>
            </w:pPr>
            <w:r w:rsidRPr="006947D9">
              <w:rPr>
                <w:sz w:val="22"/>
                <w:szCs w:val="22"/>
                <w:lang w:eastAsia="en-US"/>
              </w:rPr>
              <w:t>с 01.01.2021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ED574" w14:textId="77777777" w:rsidR="00C221B0" w:rsidRPr="006947D9" w:rsidRDefault="00C221B0" w:rsidP="00762F6E">
            <w:pPr>
              <w:jc w:val="center"/>
              <w:rPr>
                <w:sz w:val="22"/>
                <w:lang w:eastAsia="en-US"/>
              </w:rPr>
            </w:pPr>
            <w:r w:rsidRPr="006947D9">
              <w:rPr>
                <w:sz w:val="22"/>
                <w:lang w:eastAsia="en-US"/>
              </w:rPr>
              <w:t>1 271,75</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93F9B4B"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8356DC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24C23E5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ADE8CE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CFAEE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0DBA4833"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67DC8ABC"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12C33062"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523CA29" w14:textId="77777777" w:rsidR="00C221B0" w:rsidRPr="006947D9" w:rsidRDefault="00C221B0" w:rsidP="00762F6E">
            <w:pPr>
              <w:rPr>
                <w:sz w:val="22"/>
                <w:szCs w:val="22"/>
                <w:lang w:eastAsia="en-US"/>
              </w:rPr>
            </w:pPr>
            <w:r w:rsidRPr="006947D9">
              <w:rPr>
                <w:sz w:val="22"/>
                <w:szCs w:val="22"/>
                <w:lang w:eastAsia="en-US"/>
              </w:rPr>
              <w:t>с 01.07.2021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90F6754" w14:textId="77777777" w:rsidR="00C221B0" w:rsidRPr="006947D9" w:rsidRDefault="00C221B0" w:rsidP="00762F6E">
            <w:pPr>
              <w:jc w:val="center"/>
              <w:rPr>
                <w:sz w:val="22"/>
                <w:lang w:eastAsia="en-US"/>
              </w:rPr>
            </w:pPr>
            <w:r w:rsidRPr="006947D9">
              <w:rPr>
                <w:sz w:val="22"/>
                <w:lang w:eastAsia="en-US"/>
              </w:rPr>
              <w:t>1 317,53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4EFBD296"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2DCAB2D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543C911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297F4A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9192D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8ED6C0B"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3E709210"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7FA038DD"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40B27A4F" w14:textId="77777777" w:rsidR="00C221B0" w:rsidRPr="006947D9" w:rsidRDefault="00C221B0" w:rsidP="00762F6E">
            <w:pPr>
              <w:rPr>
                <w:sz w:val="22"/>
                <w:szCs w:val="22"/>
                <w:lang w:eastAsia="en-US"/>
              </w:rPr>
            </w:pPr>
            <w:r w:rsidRPr="006947D9">
              <w:rPr>
                <w:sz w:val="22"/>
                <w:szCs w:val="22"/>
                <w:lang w:eastAsia="en-US"/>
              </w:rPr>
              <w:t>с 01.01.2022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B04A4" w14:textId="77777777" w:rsidR="00C221B0" w:rsidRPr="006947D9" w:rsidRDefault="00C221B0" w:rsidP="00762F6E">
            <w:pPr>
              <w:jc w:val="center"/>
              <w:rPr>
                <w:sz w:val="22"/>
                <w:lang w:eastAsia="en-US"/>
              </w:rPr>
            </w:pPr>
            <w:r w:rsidRPr="006947D9">
              <w:rPr>
                <w:sz w:val="22"/>
                <w:lang w:eastAsia="en-US"/>
              </w:rPr>
              <w:t>1 317,53</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3BDB62F"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1003022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5E76DDF9"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12E75B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65F825"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8459DB6"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7756E292"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5B3EEF8D"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1878DF73" w14:textId="77777777" w:rsidR="00C221B0" w:rsidRPr="006947D9" w:rsidRDefault="00C221B0" w:rsidP="00762F6E">
            <w:pPr>
              <w:rPr>
                <w:sz w:val="22"/>
                <w:szCs w:val="22"/>
                <w:lang w:eastAsia="en-US"/>
              </w:rPr>
            </w:pPr>
            <w:r w:rsidRPr="006947D9">
              <w:rPr>
                <w:sz w:val="22"/>
                <w:szCs w:val="22"/>
                <w:lang w:eastAsia="en-US"/>
              </w:rPr>
              <w:t>с 01.07.2022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020EF7A" w14:textId="77777777" w:rsidR="00C221B0" w:rsidRPr="006947D9" w:rsidRDefault="00C221B0" w:rsidP="00762F6E">
            <w:pPr>
              <w:jc w:val="center"/>
              <w:rPr>
                <w:sz w:val="22"/>
                <w:lang w:eastAsia="en-US"/>
              </w:rPr>
            </w:pPr>
            <w:r w:rsidRPr="006947D9">
              <w:rPr>
                <w:sz w:val="22"/>
                <w:lang w:eastAsia="en-US"/>
              </w:rPr>
              <w:t>1 374,18</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3A901E12"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45DE710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01A3073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659860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769BD9"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1978BC14"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31C02CB4"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shd w:val="clear" w:color="auto" w:fill="auto"/>
            <w:vAlign w:val="center"/>
          </w:tcPr>
          <w:p w14:paraId="347FCA36"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257D44C6" w14:textId="77777777" w:rsidR="00C221B0" w:rsidRPr="006947D9" w:rsidRDefault="00C221B0" w:rsidP="00762F6E">
            <w:pPr>
              <w:rPr>
                <w:sz w:val="22"/>
                <w:szCs w:val="22"/>
                <w:lang w:eastAsia="en-US"/>
              </w:rPr>
            </w:pPr>
            <w:r w:rsidRPr="006947D9">
              <w:rPr>
                <w:sz w:val="22"/>
                <w:szCs w:val="22"/>
                <w:lang w:eastAsia="en-US"/>
              </w:rPr>
              <w:t>с 01.01.2023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41A86" w14:textId="77777777" w:rsidR="00C221B0" w:rsidRPr="006947D9" w:rsidRDefault="00C221B0" w:rsidP="00762F6E">
            <w:pPr>
              <w:jc w:val="center"/>
              <w:rPr>
                <w:sz w:val="22"/>
                <w:lang w:eastAsia="en-US"/>
              </w:rPr>
            </w:pPr>
            <w:r w:rsidRPr="006947D9">
              <w:rPr>
                <w:sz w:val="22"/>
                <w:lang w:eastAsia="en-US"/>
              </w:rPr>
              <w:t>1 538,12</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6B3A622A"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39D4DD25"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36349FE5"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BE6EAA9"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C52067"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5A9816D8"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47D408A2" w14:textId="77777777" w:rsidR="00C221B0" w:rsidRPr="006947D9" w:rsidRDefault="00C221B0" w:rsidP="00762F6E">
            <w:pPr>
              <w:ind w:right="-53"/>
              <w:jc w:val="center"/>
              <w:rPr>
                <w:sz w:val="22"/>
                <w:szCs w:val="22"/>
              </w:rPr>
            </w:pPr>
          </w:p>
        </w:tc>
        <w:tc>
          <w:tcPr>
            <w:tcW w:w="1979" w:type="dxa"/>
            <w:vMerge/>
            <w:tcBorders>
              <w:left w:val="single" w:sz="4" w:space="0" w:color="auto"/>
              <w:bottom w:val="single" w:sz="4" w:space="0" w:color="000000"/>
              <w:right w:val="single" w:sz="4" w:space="0" w:color="auto"/>
            </w:tcBorders>
            <w:shd w:val="clear" w:color="auto" w:fill="auto"/>
            <w:vAlign w:val="center"/>
          </w:tcPr>
          <w:p w14:paraId="2C5BFFA0"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06A6F9F" w14:textId="77777777" w:rsidR="00C221B0" w:rsidRPr="006947D9" w:rsidRDefault="00C221B0" w:rsidP="00762F6E">
            <w:pPr>
              <w:rPr>
                <w:sz w:val="22"/>
                <w:szCs w:val="22"/>
                <w:lang w:eastAsia="en-US"/>
              </w:rPr>
            </w:pPr>
            <w:r w:rsidRPr="006947D9">
              <w:rPr>
                <w:sz w:val="22"/>
                <w:szCs w:val="22"/>
                <w:lang w:eastAsia="en-US"/>
              </w:rPr>
              <w:t>с 01.07.2023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E490013" w14:textId="77777777" w:rsidR="00C221B0" w:rsidRPr="006947D9" w:rsidRDefault="00C221B0" w:rsidP="00762F6E">
            <w:pPr>
              <w:jc w:val="center"/>
              <w:rPr>
                <w:sz w:val="22"/>
                <w:lang w:eastAsia="en-US"/>
              </w:rPr>
            </w:pPr>
            <w:r w:rsidRPr="006947D9">
              <w:rPr>
                <w:sz w:val="22"/>
                <w:lang w:eastAsia="en-US"/>
              </w:rPr>
              <w:t>1 623,18</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0194C687"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FFFFFF"/>
            <w:noWrap/>
            <w:vAlign w:val="center"/>
          </w:tcPr>
          <w:p w14:paraId="4390D2A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FFFFFF"/>
            <w:noWrap/>
            <w:vAlign w:val="center"/>
          </w:tcPr>
          <w:p w14:paraId="25ED3D1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FFFFFF"/>
            <w:noWrap/>
            <w:vAlign w:val="center"/>
          </w:tcPr>
          <w:p w14:paraId="194C543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46E3A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0743402" w14:textId="77777777" w:rsidTr="00762F6E">
        <w:trPr>
          <w:cantSplit/>
          <w:trHeight w:val="451"/>
        </w:trPr>
        <w:tc>
          <w:tcPr>
            <w:tcW w:w="1557" w:type="dxa"/>
            <w:vMerge/>
            <w:tcBorders>
              <w:left w:val="single" w:sz="4" w:space="0" w:color="auto"/>
              <w:right w:val="single" w:sz="4" w:space="0" w:color="auto"/>
            </w:tcBorders>
            <w:shd w:val="clear" w:color="auto" w:fill="auto"/>
            <w:vAlign w:val="center"/>
            <w:hideMark/>
          </w:tcPr>
          <w:p w14:paraId="17B13782" w14:textId="77777777" w:rsidR="00C221B0" w:rsidRPr="006947D9" w:rsidRDefault="00C221B0" w:rsidP="00762F6E">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04AB444E" w14:textId="77777777" w:rsidR="00C221B0" w:rsidRPr="006947D9" w:rsidRDefault="00C221B0" w:rsidP="00762F6E">
            <w:pPr>
              <w:ind w:right="-53"/>
              <w:jc w:val="center"/>
              <w:rPr>
                <w:sz w:val="22"/>
                <w:szCs w:val="22"/>
              </w:rPr>
            </w:pPr>
            <w:proofErr w:type="spellStart"/>
            <w:r w:rsidRPr="006947D9">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tcPr>
          <w:p w14:paraId="39682227"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6AF30663"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0848E41A"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6F636EB7"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549B684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68FD3BB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5E800D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0590D91C" w14:textId="77777777" w:rsidTr="00762F6E">
        <w:trPr>
          <w:cantSplit/>
          <w:trHeight w:val="270"/>
        </w:trPr>
        <w:tc>
          <w:tcPr>
            <w:tcW w:w="1557" w:type="dxa"/>
            <w:vMerge/>
            <w:tcBorders>
              <w:left w:val="single" w:sz="4" w:space="0" w:color="auto"/>
              <w:right w:val="single" w:sz="4" w:space="0" w:color="auto"/>
            </w:tcBorders>
            <w:shd w:val="clear" w:color="auto" w:fill="auto"/>
            <w:vAlign w:val="center"/>
            <w:hideMark/>
          </w:tcPr>
          <w:p w14:paraId="44FC01A6" w14:textId="77777777" w:rsidR="00C221B0" w:rsidRPr="006947D9" w:rsidRDefault="00C221B0" w:rsidP="00762F6E">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12D81DBE" w14:textId="77777777" w:rsidR="00C221B0" w:rsidRPr="006947D9" w:rsidRDefault="00C221B0" w:rsidP="00762F6E">
            <w:pPr>
              <w:ind w:right="-53"/>
              <w:jc w:val="center"/>
              <w:rPr>
                <w:sz w:val="22"/>
                <w:szCs w:val="22"/>
              </w:rPr>
            </w:pPr>
            <w:r w:rsidRPr="006947D9">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07F9ACBC"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064704E"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835292A"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2A791F6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03B58E1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719485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F8599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2C2E39A2" w14:textId="77777777" w:rsidTr="00762F6E">
        <w:trPr>
          <w:cantSplit/>
          <w:trHeight w:val="270"/>
        </w:trPr>
        <w:tc>
          <w:tcPr>
            <w:tcW w:w="1557" w:type="dxa"/>
            <w:vMerge/>
            <w:tcBorders>
              <w:left w:val="single" w:sz="4" w:space="0" w:color="auto"/>
              <w:right w:val="single" w:sz="4" w:space="0" w:color="auto"/>
            </w:tcBorders>
            <w:shd w:val="clear" w:color="auto" w:fill="auto"/>
            <w:vAlign w:val="center"/>
            <w:hideMark/>
          </w:tcPr>
          <w:p w14:paraId="20E5BAF3" w14:textId="77777777" w:rsidR="00C221B0" w:rsidRPr="006947D9" w:rsidRDefault="00C221B0" w:rsidP="00762F6E">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2841C376" w14:textId="77777777" w:rsidR="00C221B0" w:rsidRPr="006947D9" w:rsidRDefault="00C221B0" w:rsidP="00762F6E">
            <w:pPr>
              <w:ind w:right="-53"/>
              <w:jc w:val="center"/>
              <w:rPr>
                <w:sz w:val="22"/>
                <w:szCs w:val="22"/>
              </w:rPr>
            </w:pPr>
            <w:r w:rsidRPr="006947D9">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7DF44EC5"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07ED1A8"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C3DD7B3"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2B88B45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67A231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6A06AB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32ACE0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17DAC7B1" w14:textId="77777777" w:rsidTr="00762F6E">
        <w:trPr>
          <w:cantSplit/>
          <w:trHeight w:val="300"/>
        </w:trPr>
        <w:tc>
          <w:tcPr>
            <w:tcW w:w="1557" w:type="dxa"/>
            <w:vMerge/>
            <w:tcBorders>
              <w:left w:val="single" w:sz="4" w:space="0" w:color="auto"/>
              <w:right w:val="single" w:sz="4" w:space="0" w:color="auto"/>
            </w:tcBorders>
            <w:shd w:val="clear" w:color="auto" w:fill="auto"/>
            <w:noWrap/>
            <w:vAlign w:val="center"/>
          </w:tcPr>
          <w:p w14:paraId="0465CEF3" w14:textId="77777777" w:rsidR="00C221B0" w:rsidRPr="006947D9" w:rsidRDefault="00C221B0" w:rsidP="00762F6E">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0C1049C" w14:textId="77777777" w:rsidR="00C221B0" w:rsidRPr="006947D9" w:rsidRDefault="00C221B0" w:rsidP="00762F6E">
            <w:pPr>
              <w:ind w:right="-53"/>
              <w:jc w:val="center"/>
              <w:rPr>
                <w:sz w:val="22"/>
                <w:szCs w:val="22"/>
              </w:rPr>
            </w:pPr>
            <w:r w:rsidRPr="006947D9">
              <w:rPr>
                <w:sz w:val="22"/>
                <w:szCs w:val="22"/>
              </w:rPr>
              <w:t xml:space="preserve">Население (тарифы указываются с учетом </w:t>
            </w:r>
            <w:proofErr w:type="gramStart"/>
            <w:r w:rsidRPr="006947D9">
              <w:rPr>
                <w:sz w:val="22"/>
                <w:szCs w:val="22"/>
              </w:rPr>
              <w:t>НДС)*</w:t>
            </w:r>
            <w:proofErr w:type="gramEnd"/>
          </w:p>
        </w:tc>
      </w:tr>
      <w:tr w:rsidR="00C221B0" w:rsidRPr="006947D9" w14:paraId="41CA45E8"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3F2B7DCF" w14:textId="77777777" w:rsidR="00C221B0" w:rsidRPr="006947D9" w:rsidRDefault="00C221B0" w:rsidP="00762F6E">
            <w:pPr>
              <w:ind w:right="-53"/>
              <w:jc w:val="center"/>
              <w:rPr>
                <w:sz w:val="22"/>
                <w:szCs w:val="22"/>
              </w:rPr>
            </w:pPr>
          </w:p>
        </w:tc>
        <w:tc>
          <w:tcPr>
            <w:tcW w:w="1979" w:type="dxa"/>
            <w:vMerge w:val="restart"/>
            <w:tcBorders>
              <w:top w:val="nil"/>
              <w:left w:val="single" w:sz="4" w:space="0" w:color="auto"/>
              <w:right w:val="single" w:sz="4" w:space="0" w:color="auto"/>
            </w:tcBorders>
            <w:shd w:val="clear" w:color="auto" w:fill="auto"/>
            <w:vAlign w:val="center"/>
            <w:hideMark/>
          </w:tcPr>
          <w:p w14:paraId="028643FF" w14:textId="77777777" w:rsidR="00C221B0" w:rsidRPr="006947D9" w:rsidRDefault="00C221B0" w:rsidP="00762F6E">
            <w:pPr>
              <w:ind w:right="-53"/>
              <w:jc w:val="center"/>
              <w:rPr>
                <w:sz w:val="22"/>
                <w:szCs w:val="22"/>
              </w:rPr>
            </w:pPr>
            <w:proofErr w:type="spellStart"/>
            <w:r w:rsidRPr="006947D9">
              <w:rPr>
                <w:sz w:val="22"/>
                <w:szCs w:val="22"/>
              </w:rPr>
              <w:t>Одноставочный</w:t>
            </w:r>
            <w:proofErr w:type="spellEnd"/>
            <w:r w:rsidRPr="006947D9">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73EB4049" w14:textId="77777777" w:rsidR="00C221B0" w:rsidRPr="006947D9" w:rsidRDefault="00C221B0" w:rsidP="00762F6E">
            <w:pPr>
              <w:rPr>
                <w:sz w:val="22"/>
                <w:szCs w:val="22"/>
                <w:lang w:eastAsia="en-US"/>
              </w:rPr>
            </w:pPr>
            <w:r w:rsidRPr="006947D9">
              <w:rPr>
                <w:sz w:val="22"/>
                <w:szCs w:val="22"/>
                <w:lang w:eastAsia="en-US"/>
              </w:rPr>
              <w:t>с 01.01.2019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E28A2" w14:textId="77777777" w:rsidR="00C221B0" w:rsidRPr="006947D9" w:rsidRDefault="00C221B0" w:rsidP="00762F6E">
            <w:pPr>
              <w:jc w:val="center"/>
              <w:rPr>
                <w:sz w:val="22"/>
              </w:rPr>
            </w:pPr>
            <w:r w:rsidRPr="006947D9">
              <w:rPr>
                <w:sz w:val="22"/>
                <w:lang w:eastAsia="en-US"/>
              </w:rPr>
              <w:t>1 351,10</w:t>
            </w:r>
          </w:p>
        </w:tc>
        <w:tc>
          <w:tcPr>
            <w:tcW w:w="992" w:type="dxa"/>
            <w:tcBorders>
              <w:top w:val="nil"/>
              <w:left w:val="single" w:sz="4" w:space="0" w:color="auto"/>
              <w:bottom w:val="single" w:sz="4" w:space="0" w:color="auto"/>
              <w:right w:val="nil"/>
            </w:tcBorders>
            <w:shd w:val="clear" w:color="auto" w:fill="auto"/>
            <w:noWrap/>
            <w:vAlign w:val="center"/>
            <w:hideMark/>
          </w:tcPr>
          <w:p w14:paraId="71399FD9"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4AB62F3C"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4A3EDDB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8CDD72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BC2F8A9"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38BFC581"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07E8BF4F"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vAlign w:val="center"/>
            <w:hideMark/>
          </w:tcPr>
          <w:p w14:paraId="06FFEE01"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235A4799" w14:textId="77777777" w:rsidR="00C221B0" w:rsidRPr="006947D9" w:rsidRDefault="00C221B0" w:rsidP="00762F6E">
            <w:pPr>
              <w:rPr>
                <w:sz w:val="22"/>
                <w:szCs w:val="22"/>
                <w:lang w:eastAsia="en-US"/>
              </w:rPr>
            </w:pPr>
            <w:r w:rsidRPr="006947D9">
              <w:rPr>
                <w:sz w:val="22"/>
                <w:szCs w:val="22"/>
                <w:lang w:eastAsia="en-US"/>
              </w:rPr>
              <w:t>с 01.07.2019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9798B00" w14:textId="77777777" w:rsidR="00C221B0" w:rsidRPr="006947D9" w:rsidRDefault="00C221B0" w:rsidP="00762F6E">
            <w:pPr>
              <w:jc w:val="center"/>
              <w:rPr>
                <w:sz w:val="22"/>
                <w:lang w:eastAsia="en-US"/>
              </w:rPr>
            </w:pPr>
            <w:r w:rsidRPr="006947D9">
              <w:rPr>
                <w:sz w:val="22"/>
                <w:lang w:eastAsia="en-US"/>
              </w:rPr>
              <w:t>1 513,24</w:t>
            </w:r>
          </w:p>
        </w:tc>
        <w:tc>
          <w:tcPr>
            <w:tcW w:w="992" w:type="dxa"/>
            <w:tcBorders>
              <w:top w:val="nil"/>
              <w:left w:val="single" w:sz="4" w:space="0" w:color="auto"/>
              <w:bottom w:val="single" w:sz="4" w:space="0" w:color="auto"/>
              <w:right w:val="nil"/>
            </w:tcBorders>
            <w:shd w:val="clear" w:color="auto" w:fill="auto"/>
            <w:noWrap/>
            <w:vAlign w:val="center"/>
            <w:hideMark/>
          </w:tcPr>
          <w:p w14:paraId="26D677B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0CBB4C8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087273A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9CB0357"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C4BF34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14EB4DB1"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hideMark/>
          </w:tcPr>
          <w:p w14:paraId="3008A507"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vAlign w:val="center"/>
            <w:hideMark/>
          </w:tcPr>
          <w:p w14:paraId="56AFDC1A"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hideMark/>
          </w:tcPr>
          <w:p w14:paraId="339BB421" w14:textId="77777777" w:rsidR="00C221B0" w:rsidRPr="006947D9" w:rsidRDefault="00C221B0" w:rsidP="00762F6E">
            <w:pPr>
              <w:rPr>
                <w:sz w:val="22"/>
                <w:szCs w:val="22"/>
                <w:lang w:eastAsia="en-US"/>
              </w:rPr>
            </w:pPr>
            <w:r w:rsidRPr="006947D9">
              <w:rPr>
                <w:sz w:val="22"/>
                <w:szCs w:val="22"/>
                <w:lang w:eastAsia="en-US"/>
              </w:rPr>
              <w:t>с 01.01.2020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75A11EE" w14:textId="77777777" w:rsidR="00C221B0" w:rsidRPr="006947D9" w:rsidRDefault="00C221B0" w:rsidP="00762F6E">
            <w:pPr>
              <w:jc w:val="center"/>
              <w:rPr>
                <w:sz w:val="22"/>
                <w:lang w:eastAsia="en-US"/>
              </w:rPr>
            </w:pPr>
            <w:r w:rsidRPr="006947D9">
              <w:rPr>
                <w:sz w:val="22"/>
                <w:lang w:eastAsia="en-US"/>
              </w:rPr>
              <w:t>1 513,24</w:t>
            </w:r>
          </w:p>
        </w:tc>
        <w:tc>
          <w:tcPr>
            <w:tcW w:w="992" w:type="dxa"/>
            <w:tcBorders>
              <w:top w:val="nil"/>
              <w:left w:val="single" w:sz="4" w:space="0" w:color="auto"/>
              <w:bottom w:val="single" w:sz="4" w:space="0" w:color="auto"/>
              <w:right w:val="nil"/>
            </w:tcBorders>
            <w:shd w:val="clear" w:color="auto" w:fill="auto"/>
            <w:noWrap/>
            <w:vAlign w:val="center"/>
            <w:hideMark/>
          </w:tcPr>
          <w:p w14:paraId="556EBD4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1460940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81BA9B5"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84A647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8FBF4C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F0B4BC4"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22104463"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vAlign w:val="center"/>
          </w:tcPr>
          <w:p w14:paraId="651C4F92"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0A258A6E" w14:textId="77777777" w:rsidR="00C221B0" w:rsidRPr="006947D9" w:rsidRDefault="00C221B0" w:rsidP="00762F6E">
            <w:pPr>
              <w:rPr>
                <w:sz w:val="22"/>
                <w:szCs w:val="22"/>
                <w:lang w:eastAsia="en-US"/>
              </w:rPr>
            </w:pPr>
            <w:r w:rsidRPr="006947D9">
              <w:rPr>
                <w:sz w:val="22"/>
                <w:szCs w:val="22"/>
                <w:lang w:eastAsia="en-US"/>
              </w:rPr>
              <w:t>с 01.07.2020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D3C5123" w14:textId="77777777" w:rsidR="00C221B0" w:rsidRPr="006947D9" w:rsidRDefault="00C221B0" w:rsidP="00762F6E">
            <w:pPr>
              <w:jc w:val="center"/>
              <w:rPr>
                <w:sz w:val="22"/>
                <w:lang w:eastAsia="en-US"/>
              </w:rPr>
            </w:pPr>
            <w:r w:rsidRPr="006947D9">
              <w:rPr>
                <w:sz w:val="22"/>
                <w:lang w:eastAsia="en-US"/>
              </w:rPr>
              <w:t>1 526,10</w:t>
            </w:r>
          </w:p>
        </w:tc>
        <w:tc>
          <w:tcPr>
            <w:tcW w:w="992" w:type="dxa"/>
            <w:tcBorders>
              <w:top w:val="nil"/>
              <w:left w:val="single" w:sz="4" w:space="0" w:color="auto"/>
              <w:bottom w:val="single" w:sz="4" w:space="0" w:color="auto"/>
              <w:right w:val="nil"/>
            </w:tcBorders>
            <w:shd w:val="clear" w:color="auto" w:fill="auto"/>
            <w:noWrap/>
            <w:vAlign w:val="center"/>
          </w:tcPr>
          <w:p w14:paraId="6E0187E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4BC6864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1A19120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4ED65D8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0CEF7F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B133E21"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1F668F46"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vAlign w:val="center"/>
          </w:tcPr>
          <w:p w14:paraId="3C9327A7"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7465067C" w14:textId="77777777" w:rsidR="00C221B0" w:rsidRPr="006947D9" w:rsidRDefault="00C221B0" w:rsidP="00762F6E">
            <w:pPr>
              <w:rPr>
                <w:sz w:val="22"/>
                <w:szCs w:val="22"/>
                <w:lang w:eastAsia="en-US"/>
              </w:rPr>
            </w:pPr>
            <w:r w:rsidRPr="006947D9">
              <w:rPr>
                <w:sz w:val="22"/>
                <w:szCs w:val="22"/>
                <w:lang w:eastAsia="en-US"/>
              </w:rPr>
              <w:t>с 01.01.2021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2B6B490" w14:textId="77777777" w:rsidR="00C221B0" w:rsidRPr="006947D9" w:rsidRDefault="00C221B0" w:rsidP="00762F6E">
            <w:pPr>
              <w:jc w:val="center"/>
              <w:rPr>
                <w:sz w:val="22"/>
                <w:lang w:eastAsia="en-US"/>
              </w:rPr>
            </w:pPr>
            <w:r w:rsidRPr="006947D9">
              <w:rPr>
                <w:sz w:val="22"/>
                <w:lang w:eastAsia="en-US"/>
              </w:rPr>
              <w:t>1 526,10</w:t>
            </w:r>
          </w:p>
        </w:tc>
        <w:tc>
          <w:tcPr>
            <w:tcW w:w="992" w:type="dxa"/>
            <w:tcBorders>
              <w:top w:val="nil"/>
              <w:left w:val="single" w:sz="4" w:space="0" w:color="auto"/>
              <w:bottom w:val="single" w:sz="4" w:space="0" w:color="auto"/>
              <w:right w:val="nil"/>
            </w:tcBorders>
            <w:shd w:val="clear" w:color="auto" w:fill="auto"/>
            <w:noWrap/>
            <w:vAlign w:val="center"/>
          </w:tcPr>
          <w:p w14:paraId="1639D959"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4453E76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61E20DF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383FE1D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5C754F7"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71C11D6"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3C434CE2"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vAlign w:val="center"/>
          </w:tcPr>
          <w:p w14:paraId="7CE94C38"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1D1E038C" w14:textId="77777777" w:rsidR="00C221B0" w:rsidRPr="006947D9" w:rsidRDefault="00C221B0" w:rsidP="00762F6E">
            <w:pPr>
              <w:rPr>
                <w:sz w:val="22"/>
                <w:szCs w:val="22"/>
                <w:lang w:eastAsia="en-US"/>
              </w:rPr>
            </w:pPr>
            <w:r w:rsidRPr="006947D9">
              <w:rPr>
                <w:sz w:val="22"/>
                <w:szCs w:val="22"/>
                <w:lang w:eastAsia="en-US"/>
              </w:rPr>
              <w:t>с 01.07.2021</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37AC76F" w14:textId="77777777" w:rsidR="00C221B0" w:rsidRPr="006947D9" w:rsidRDefault="00C221B0" w:rsidP="00762F6E">
            <w:pPr>
              <w:jc w:val="center"/>
              <w:rPr>
                <w:sz w:val="22"/>
                <w:lang w:eastAsia="en-US"/>
              </w:rPr>
            </w:pPr>
            <w:r w:rsidRPr="006947D9">
              <w:rPr>
                <w:sz w:val="22"/>
                <w:lang w:eastAsia="en-US"/>
              </w:rPr>
              <w:t>1 581,04</w:t>
            </w:r>
          </w:p>
        </w:tc>
        <w:tc>
          <w:tcPr>
            <w:tcW w:w="992" w:type="dxa"/>
            <w:tcBorders>
              <w:top w:val="nil"/>
              <w:left w:val="single" w:sz="4" w:space="0" w:color="auto"/>
              <w:bottom w:val="single" w:sz="4" w:space="0" w:color="auto"/>
              <w:right w:val="nil"/>
            </w:tcBorders>
            <w:shd w:val="clear" w:color="auto" w:fill="auto"/>
            <w:noWrap/>
            <w:vAlign w:val="center"/>
          </w:tcPr>
          <w:p w14:paraId="3841C24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4DC7905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7BF90BF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1C4C923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0931F1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93256E1"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3AE53B33"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vAlign w:val="center"/>
          </w:tcPr>
          <w:p w14:paraId="071CE20E"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7A18F458" w14:textId="77777777" w:rsidR="00C221B0" w:rsidRPr="006947D9" w:rsidRDefault="00C221B0" w:rsidP="00762F6E">
            <w:pPr>
              <w:rPr>
                <w:sz w:val="22"/>
                <w:szCs w:val="22"/>
                <w:lang w:eastAsia="en-US"/>
              </w:rPr>
            </w:pPr>
            <w:r w:rsidRPr="006947D9">
              <w:rPr>
                <w:sz w:val="22"/>
                <w:szCs w:val="22"/>
                <w:lang w:eastAsia="en-US"/>
              </w:rPr>
              <w:t>с 01.01.2022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A62DC31" w14:textId="77777777" w:rsidR="00C221B0" w:rsidRPr="006947D9" w:rsidRDefault="00C221B0" w:rsidP="00762F6E">
            <w:pPr>
              <w:jc w:val="center"/>
              <w:rPr>
                <w:sz w:val="22"/>
                <w:lang w:eastAsia="en-US"/>
              </w:rPr>
            </w:pPr>
            <w:r w:rsidRPr="006947D9">
              <w:rPr>
                <w:sz w:val="22"/>
                <w:lang w:eastAsia="en-US"/>
              </w:rPr>
              <w:t>1 649,02</w:t>
            </w:r>
          </w:p>
        </w:tc>
        <w:tc>
          <w:tcPr>
            <w:tcW w:w="992" w:type="dxa"/>
            <w:tcBorders>
              <w:top w:val="nil"/>
              <w:left w:val="single" w:sz="4" w:space="0" w:color="auto"/>
              <w:bottom w:val="single" w:sz="4" w:space="0" w:color="auto"/>
              <w:right w:val="nil"/>
            </w:tcBorders>
            <w:shd w:val="clear" w:color="auto" w:fill="auto"/>
            <w:noWrap/>
            <w:vAlign w:val="center"/>
          </w:tcPr>
          <w:p w14:paraId="2DA5FFF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5459A17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0D9419F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05B3DF8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0925777"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68F3645"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4B3BF019"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vAlign w:val="center"/>
          </w:tcPr>
          <w:p w14:paraId="5576BA4F"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46D650A0" w14:textId="77777777" w:rsidR="00C221B0" w:rsidRPr="006947D9" w:rsidRDefault="00C221B0" w:rsidP="00762F6E">
            <w:pPr>
              <w:rPr>
                <w:sz w:val="22"/>
                <w:szCs w:val="22"/>
                <w:lang w:eastAsia="en-US"/>
              </w:rPr>
            </w:pPr>
            <w:r w:rsidRPr="006947D9">
              <w:rPr>
                <w:sz w:val="22"/>
                <w:szCs w:val="22"/>
                <w:lang w:eastAsia="en-US"/>
              </w:rPr>
              <w:t>с 01.07.2022</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26DFE17E" w14:textId="77777777" w:rsidR="00C221B0" w:rsidRPr="006947D9" w:rsidRDefault="00C221B0" w:rsidP="00762F6E">
            <w:pPr>
              <w:jc w:val="center"/>
              <w:rPr>
                <w:sz w:val="22"/>
                <w:lang w:eastAsia="en-US"/>
              </w:rPr>
            </w:pPr>
            <w:r w:rsidRPr="006947D9">
              <w:rPr>
                <w:sz w:val="22"/>
                <w:lang w:eastAsia="en-US"/>
              </w:rPr>
              <w:t>1 845,74</w:t>
            </w:r>
          </w:p>
        </w:tc>
        <w:tc>
          <w:tcPr>
            <w:tcW w:w="992" w:type="dxa"/>
            <w:tcBorders>
              <w:top w:val="nil"/>
              <w:left w:val="single" w:sz="4" w:space="0" w:color="auto"/>
              <w:bottom w:val="single" w:sz="4" w:space="0" w:color="auto"/>
              <w:right w:val="nil"/>
            </w:tcBorders>
            <w:shd w:val="clear" w:color="auto" w:fill="auto"/>
            <w:noWrap/>
            <w:vAlign w:val="center"/>
          </w:tcPr>
          <w:p w14:paraId="75DA70A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58213E6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0E6450B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397A092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9BEC4C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3400A7B5" w14:textId="77777777" w:rsidTr="00762F6E">
        <w:trPr>
          <w:cantSplit/>
          <w:trHeight w:hRule="exact" w:val="284"/>
        </w:trPr>
        <w:tc>
          <w:tcPr>
            <w:tcW w:w="1557" w:type="dxa"/>
            <w:vMerge/>
            <w:tcBorders>
              <w:left w:val="single" w:sz="4" w:space="0" w:color="auto"/>
              <w:right w:val="single" w:sz="4" w:space="0" w:color="auto"/>
            </w:tcBorders>
            <w:shd w:val="clear" w:color="auto" w:fill="auto"/>
            <w:vAlign w:val="center"/>
          </w:tcPr>
          <w:p w14:paraId="7F21CF34" w14:textId="77777777" w:rsidR="00C221B0" w:rsidRPr="006947D9" w:rsidRDefault="00C221B0" w:rsidP="00762F6E">
            <w:pPr>
              <w:ind w:right="-53"/>
              <w:jc w:val="center"/>
              <w:rPr>
                <w:sz w:val="22"/>
                <w:szCs w:val="22"/>
              </w:rPr>
            </w:pPr>
          </w:p>
        </w:tc>
        <w:tc>
          <w:tcPr>
            <w:tcW w:w="1979" w:type="dxa"/>
            <w:vMerge/>
            <w:tcBorders>
              <w:left w:val="single" w:sz="4" w:space="0" w:color="auto"/>
              <w:right w:val="single" w:sz="4" w:space="0" w:color="auto"/>
            </w:tcBorders>
            <w:vAlign w:val="center"/>
          </w:tcPr>
          <w:p w14:paraId="4F16EB6F"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3D52F0BE" w14:textId="77777777" w:rsidR="00C221B0" w:rsidRPr="006947D9" w:rsidRDefault="00C221B0" w:rsidP="00762F6E">
            <w:pPr>
              <w:rPr>
                <w:sz w:val="22"/>
                <w:szCs w:val="22"/>
                <w:lang w:eastAsia="en-US"/>
              </w:rPr>
            </w:pPr>
            <w:r w:rsidRPr="006947D9">
              <w:rPr>
                <w:sz w:val="22"/>
                <w:szCs w:val="22"/>
                <w:lang w:eastAsia="en-US"/>
              </w:rPr>
              <w:t>с 01.01.2023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1EA86AF" w14:textId="77777777" w:rsidR="00C221B0" w:rsidRPr="006947D9" w:rsidRDefault="00C221B0" w:rsidP="00762F6E">
            <w:pPr>
              <w:jc w:val="center"/>
              <w:rPr>
                <w:sz w:val="22"/>
                <w:lang w:eastAsia="en-US"/>
              </w:rPr>
            </w:pPr>
            <w:r w:rsidRPr="006947D9">
              <w:rPr>
                <w:sz w:val="22"/>
                <w:lang w:eastAsia="en-US"/>
              </w:rPr>
              <w:t>1 845,74</w:t>
            </w:r>
          </w:p>
        </w:tc>
        <w:tc>
          <w:tcPr>
            <w:tcW w:w="992" w:type="dxa"/>
            <w:tcBorders>
              <w:top w:val="nil"/>
              <w:left w:val="single" w:sz="4" w:space="0" w:color="auto"/>
              <w:bottom w:val="single" w:sz="4" w:space="0" w:color="auto"/>
              <w:right w:val="nil"/>
            </w:tcBorders>
            <w:shd w:val="clear" w:color="auto" w:fill="auto"/>
            <w:noWrap/>
            <w:vAlign w:val="center"/>
          </w:tcPr>
          <w:p w14:paraId="0D3DC35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157C8DD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66596C4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0F9AF7F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726BBD5"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17D12196" w14:textId="77777777" w:rsidTr="00762F6E">
        <w:trPr>
          <w:cantSplit/>
          <w:trHeight w:hRule="exact" w:val="284"/>
        </w:trPr>
        <w:tc>
          <w:tcPr>
            <w:tcW w:w="1557" w:type="dxa"/>
            <w:vMerge/>
            <w:tcBorders>
              <w:left w:val="single" w:sz="4" w:space="0" w:color="auto"/>
              <w:bottom w:val="single" w:sz="4" w:space="0" w:color="auto"/>
              <w:right w:val="single" w:sz="4" w:space="0" w:color="auto"/>
            </w:tcBorders>
            <w:shd w:val="clear" w:color="auto" w:fill="auto"/>
            <w:vAlign w:val="center"/>
          </w:tcPr>
          <w:p w14:paraId="182E8F9E" w14:textId="77777777" w:rsidR="00C221B0" w:rsidRPr="006947D9" w:rsidRDefault="00C221B0" w:rsidP="00762F6E">
            <w:pPr>
              <w:ind w:right="-53"/>
              <w:jc w:val="center"/>
              <w:rPr>
                <w:sz w:val="22"/>
                <w:szCs w:val="22"/>
              </w:rPr>
            </w:pPr>
          </w:p>
        </w:tc>
        <w:tc>
          <w:tcPr>
            <w:tcW w:w="1979" w:type="dxa"/>
            <w:vMerge/>
            <w:tcBorders>
              <w:left w:val="single" w:sz="4" w:space="0" w:color="auto"/>
              <w:bottom w:val="single" w:sz="4" w:space="0" w:color="000000"/>
              <w:right w:val="single" w:sz="4" w:space="0" w:color="auto"/>
            </w:tcBorders>
            <w:vAlign w:val="center"/>
          </w:tcPr>
          <w:p w14:paraId="4D48511A" w14:textId="77777777" w:rsidR="00C221B0" w:rsidRPr="006947D9" w:rsidRDefault="00C221B0" w:rsidP="00762F6E">
            <w:pPr>
              <w:ind w:right="-53"/>
              <w:rPr>
                <w:sz w:val="22"/>
                <w:szCs w:val="22"/>
              </w:rPr>
            </w:pPr>
          </w:p>
        </w:tc>
        <w:tc>
          <w:tcPr>
            <w:tcW w:w="1392" w:type="dxa"/>
            <w:tcBorders>
              <w:top w:val="nil"/>
              <w:left w:val="nil"/>
              <w:bottom w:val="single" w:sz="4" w:space="0" w:color="auto"/>
              <w:right w:val="nil"/>
            </w:tcBorders>
            <w:shd w:val="clear" w:color="auto" w:fill="auto"/>
            <w:noWrap/>
            <w:vAlign w:val="center"/>
          </w:tcPr>
          <w:p w14:paraId="6A5C2ED4" w14:textId="77777777" w:rsidR="00C221B0" w:rsidRPr="006947D9" w:rsidRDefault="00C221B0" w:rsidP="00762F6E">
            <w:pPr>
              <w:rPr>
                <w:sz w:val="22"/>
                <w:szCs w:val="22"/>
                <w:lang w:eastAsia="en-US"/>
              </w:rPr>
            </w:pPr>
            <w:r w:rsidRPr="006947D9">
              <w:rPr>
                <w:sz w:val="22"/>
                <w:szCs w:val="22"/>
                <w:lang w:eastAsia="en-US"/>
              </w:rPr>
              <w:t>с 01.07.2023</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D7D79CB" w14:textId="77777777" w:rsidR="00C221B0" w:rsidRPr="006947D9" w:rsidRDefault="00C221B0" w:rsidP="00762F6E">
            <w:pPr>
              <w:jc w:val="center"/>
              <w:rPr>
                <w:sz w:val="22"/>
                <w:lang w:eastAsia="en-US"/>
              </w:rPr>
            </w:pPr>
            <w:r w:rsidRPr="006947D9">
              <w:rPr>
                <w:sz w:val="22"/>
                <w:lang w:eastAsia="en-US"/>
              </w:rPr>
              <w:t>1 947,82</w:t>
            </w:r>
          </w:p>
        </w:tc>
        <w:tc>
          <w:tcPr>
            <w:tcW w:w="992" w:type="dxa"/>
            <w:tcBorders>
              <w:top w:val="nil"/>
              <w:left w:val="single" w:sz="4" w:space="0" w:color="auto"/>
              <w:bottom w:val="single" w:sz="4" w:space="0" w:color="auto"/>
              <w:right w:val="nil"/>
            </w:tcBorders>
            <w:shd w:val="clear" w:color="auto" w:fill="auto"/>
            <w:noWrap/>
            <w:vAlign w:val="center"/>
          </w:tcPr>
          <w:p w14:paraId="01B6477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851" w:type="dxa"/>
            <w:tcBorders>
              <w:top w:val="nil"/>
              <w:left w:val="single" w:sz="4" w:space="0" w:color="auto"/>
              <w:bottom w:val="single" w:sz="4" w:space="0" w:color="auto"/>
              <w:right w:val="nil"/>
            </w:tcBorders>
            <w:shd w:val="clear" w:color="auto" w:fill="auto"/>
            <w:noWrap/>
            <w:vAlign w:val="center"/>
          </w:tcPr>
          <w:p w14:paraId="48E0C7F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tcPr>
          <w:p w14:paraId="72654FB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tcPr>
          <w:p w14:paraId="33AFF44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03BF92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bl>
    <w:p w14:paraId="4D022C9E" w14:textId="77777777" w:rsidR="00C221B0" w:rsidRDefault="00C221B0" w:rsidP="00C221B0">
      <w:pPr>
        <w:rPr>
          <w:lang w:eastAsia="en-US"/>
        </w:rPr>
        <w:sectPr w:rsidR="00C221B0" w:rsidSect="006947D9">
          <w:pgSz w:w="11906" w:h="16838" w:code="9"/>
          <w:pgMar w:top="1418" w:right="566" w:bottom="709" w:left="567" w:header="680" w:footer="709" w:gutter="0"/>
          <w:cols w:space="708"/>
          <w:titlePg/>
          <w:docGrid w:linePitch="360"/>
        </w:sectPr>
      </w:pPr>
    </w:p>
    <w:p w14:paraId="67768949" w14:textId="77777777" w:rsidR="00C221B0" w:rsidRPr="006947D9" w:rsidRDefault="00C221B0" w:rsidP="00C221B0">
      <w:pPr>
        <w:rPr>
          <w:lang w:eastAsia="en-US"/>
        </w:rPr>
      </w:pPr>
    </w:p>
    <w:tbl>
      <w:tblPr>
        <w:tblpPr w:leftFromText="180" w:rightFromText="180" w:vertAnchor="text" w:tblpX="-68" w:tblpY="1"/>
        <w:tblOverlap w:val="never"/>
        <w:tblW w:w="11023" w:type="dxa"/>
        <w:tblLayout w:type="fixed"/>
        <w:tblLook w:val="04A0" w:firstRow="1" w:lastRow="0" w:firstColumn="1" w:lastColumn="0" w:noHBand="0" w:noVBand="1"/>
      </w:tblPr>
      <w:tblGrid>
        <w:gridCol w:w="1557"/>
        <w:gridCol w:w="1979"/>
        <w:gridCol w:w="1392"/>
        <w:gridCol w:w="992"/>
        <w:gridCol w:w="992"/>
        <w:gridCol w:w="851"/>
        <w:gridCol w:w="1134"/>
        <w:gridCol w:w="992"/>
        <w:gridCol w:w="1134"/>
      </w:tblGrid>
      <w:tr w:rsidR="00C221B0" w:rsidRPr="006947D9" w14:paraId="1DA3E6CF" w14:textId="77777777" w:rsidTr="00762F6E">
        <w:trPr>
          <w:cantSplit/>
          <w:trHeight w:val="227"/>
        </w:trPr>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14:paraId="497DAA68" w14:textId="77777777" w:rsidR="00C221B0" w:rsidRPr="006947D9" w:rsidRDefault="00C221B0" w:rsidP="00762F6E">
            <w:pPr>
              <w:ind w:left="-220" w:right="-53"/>
              <w:jc w:val="center"/>
              <w:rPr>
                <w:bCs/>
                <w:color w:val="000000"/>
                <w:kern w:val="32"/>
                <w:lang w:eastAsia="en-US"/>
              </w:rPr>
            </w:pPr>
            <w:r w:rsidRPr="006947D9">
              <w:rPr>
                <w:bCs/>
                <w:color w:val="000000"/>
                <w:kern w:val="32"/>
                <w:lang w:eastAsia="en-US"/>
              </w:rPr>
              <w:t>1</w:t>
            </w:r>
          </w:p>
        </w:tc>
        <w:tc>
          <w:tcPr>
            <w:tcW w:w="1979" w:type="dxa"/>
            <w:tcBorders>
              <w:top w:val="single" w:sz="4" w:space="0" w:color="auto"/>
              <w:left w:val="single" w:sz="4" w:space="0" w:color="auto"/>
              <w:bottom w:val="single" w:sz="4" w:space="0" w:color="auto"/>
              <w:right w:val="nil"/>
            </w:tcBorders>
            <w:shd w:val="clear" w:color="auto" w:fill="auto"/>
            <w:noWrap/>
            <w:vAlign w:val="center"/>
          </w:tcPr>
          <w:p w14:paraId="74FF3F67" w14:textId="77777777" w:rsidR="00C221B0" w:rsidRPr="006947D9" w:rsidRDefault="00C221B0" w:rsidP="00762F6E">
            <w:pPr>
              <w:ind w:right="-53"/>
              <w:jc w:val="center"/>
              <w:rPr>
                <w:sz w:val="22"/>
                <w:szCs w:val="22"/>
              </w:rPr>
            </w:pPr>
            <w:r w:rsidRPr="006947D9">
              <w:rPr>
                <w:sz w:val="22"/>
                <w:szCs w:val="22"/>
              </w:rPr>
              <w:t>2</w:t>
            </w:r>
          </w:p>
        </w:tc>
        <w:tc>
          <w:tcPr>
            <w:tcW w:w="1392" w:type="dxa"/>
            <w:tcBorders>
              <w:top w:val="single" w:sz="4" w:space="0" w:color="auto"/>
              <w:left w:val="single" w:sz="4" w:space="0" w:color="auto"/>
              <w:bottom w:val="single" w:sz="4" w:space="0" w:color="auto"/>
              <w:right w:val="nil"/>
            </w:tcBorders>
            <w:shd w:val="clear" w:color="auto" w:fill="auto"/>
            <w:noWrap/>
            <w:vAlign w:val="center"/>
          </w:tcPr>
          <w:p w14:paraId="7F305AA2" w14:textId="77777777" w:rsidR="00C221B0" w:rsidRPr="006947D9" w:rsidRDefault="00C221B0" w:rsidP="00762F6E">
            <w:pPr>
              <w:ind w:right="-53"/>
              <w:jc w:val="center"/>
              <w:rPr>
                <w:sz w:val="22"/>
                <w:szCs w:val="22"/>
              </w:rPr>
            </w:pPr>
            <w:r w:rsidRPr="006947D9">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D1201BE" w14:textId="77777777" w:rsidR="00C221B0" w:rsidRPr="006947D9" w:rsidRDefault="00C221B0" w:rsidP="00762F6E">
            <w:pPr>
              <w:ind w:right="-53"/>
              <w:jc w:val="center"/>
              <w:rPr>
                <w:sz w:val="22"/>
                <w:szCs w:val="22"/>
              </w:rPr>
            </w:pPr>
            <w:r w:rsidRPr="006947D9">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36D9D0D5" w14:textId="77777777" w:rsidR="00C221B0" w:rsidRPr="006947D9" w:rsidRDefault="00C221B0" w:rsidP="00762F6E">
            <w:pPr>
              <w:ind w:right="-53"/>
              <w:jc w:val="center"/>
              <w:rPr>
                <w:sz w:val="22"/>
                <w:szCs w:val="22"/>
              </w:rPr>
            </w:pPr>
            <w:r w:rsidRPr="006947D9">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5D2D4A21" w14:textId="77777777" w:rsidR="00C221B0" w:rsidRPr="006947D9" w:rsidRDefault="00C221B0" w:rsidP="00762F6E">
            <w:pPr>
              <w:ind w:right="-53"/>
              <w:jc w:val="center"/>
              <w:rPr>
                <w:sz w:val="22"/>
                <w:szCs w:val="22"/>
              </w:rPr>
            </w:pPr>
            <w:r w:rsidRPr="006947D9">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2D81AA28" w14:textId="77777777" w:rsidR="00C221B0" w:rsidRPr="006947D9" w:rsidRDefault="00C221B0" w:rsidP="00762F6E">
            <w:pPr>
              <w:ind w:right="-53"/>
              <w:jc w:val="center"/>
              <w:rPr>
                <w:sz w:val="22"/>
                <w:szCs w:val="22"/>
              </w:rPr>
            </w:pPr>
            <w:r w:rsidRPr="006947D9">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2699606" w14:textId="77777777" w:rsidR="00C221B0" w:rsidRPr="006947D9" w:rsidRDefault="00C221B0" w:rsidP="00762F6E">
            <w:pPr>
              <w:ind w:right="-53"/>
              <w:jc w:val="center"/>
              <w:rPr>
                <w:sz w:val="22"/>
                <w:szCs w:val="22"/>
              </w:rPr>
            </w:pPr>
            <w:r w:rsidRPr="006947D9">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D47B0" w14:textId="77777777" w:rsidR="00C221B0" w:rsidRPr="006947D9" w:rsidRDefault="00C221B0" w:rsidP="00762F6E">
            <w:pPr>
              <w:ind w:right="-53"/>
              <w:jc w:val="center"/>
              <w:rPr>
                <w:sz w:val="22"/>
                <w:szCs w:val="22"/>
              </w:rPr>
            </w:pPr>
            <w:r w:rsidRPr="006947D9">
              <w:rPr>
                <w:sz w:val="22"/>
                <w:szCs w:val="22"/>
              </w:rPr>
              <w:t>9</w:t>
            </w:r>
          </w:p>
        </w:tc>
      </w:tr>
      <w:tr w:rsidR="00C221B0" w:rsidRPr="006947D9" w14:paraId="0C5F1301" w14:textId="77777777" w:rsidTr="00762F6E">
        <w:trPr>
          <w:cantSplit/>
          <w:trHeight w:val="416"/>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DA4BB2" w14:textId="77777777" w:rsidR="00C221B0" w:rsidRPr="006947D9" w:rsidRDefault="00C221B0" w:rsidP="00762F6E">
            <w:pPr>
              <w:ind w:right="-53"/>
              <w:jc w:val="center"/>
              <w:rPr>
                <w:sz w:val="22"/>
                <w:szCs w:val="22"/>
              </w:rPr>
            </w:pPr>
          </w:p>
        </w:tc>
        <w:tc>
          <w:tcPr>
            <w:tcW w:w="1979" w:type="dxa"/>
            <w:tcBorders>
              <w:top w:val="nil"/>
              <w:left w:val="single" w:sz="4" w:space="0" w:color="auto"/>
              <w:bottom w:val="single" w:sz="4" w:space="0" w:color="auto"/>
              <w:right w:val="nil"/>
            </w:tcBorders>
            <w:shd w:val="clear" w:color="auto" w:fill="auto"/>
            <w:noWrap/>
            <w:vAlign w:val="center"/>
            <w:hideMark/>
          </w:tcPr>
          <w:p w14:paraId="5896C3DA" w14:textId="77777777" w:rsidR="00C221B0" w:rsidRPr="006947D9" w:rsidRDefault="00C221B0" w:rsidP="00762F6E">
            <w:pPr>
              <w:ind w:right="-53"/>
              <w:jc w:val="center"/>
              <w:rPr>
                <w:sz w:val="22"/>
                <w:szCs w:val="22"/>
              </w:rPr>
            </w:pPr>
            <w:proofErr w:type="spellStart"/>
            <w:r w:rsidRPr="006947D9">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2AE47A62"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A37C291"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82FFAA8"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13AFF1E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5FDFC97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7419E7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B6853A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33BD7D64" w14:textId="77777777" w:rsidTr="00762F6E">
        <w:trPr>
          <w:cantSplit/>
          <w:trHeight w:val="902"/>
        </w:trPr>
        <w:tc>
          <w:tcPr>
            <w:tcW w:w="1557" w:type="dxa"/>
            <w:vMerge/>
            <w:tcBorders>
              <w:left w:val="single" w:sz="4" w:space="0" w:color="auto"/>
              <w:bottom w:val="single" w:sz="4" w:space="0" w:color="auto"/>
              <w:right w:val="single" w:sz="4" w:space="0" w:color="auto"/>
            </w:tcBorders>
            <w:shd w:val="clear" w:color="auto" w:fill="auto"/>
            <w:vAlign w:val="center"/>
            <w:hideMark/>
          </w:tcPr>
          <w:p w14:paraId="3668CA35" w14:textId="77777777" w:rsidR="00C221B0" w:rsidRPr="006947D9" w:rsidRDefault="00C221B0" w:rsidP="00762F6E">
            <w:pPr>
              <w:ind w:right="-53"/>
              <w:jc w:val="center"/>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6D22199C" w14:textId="77777777" w:rsidR="00C221B0" w:rsidRPr="006947D9" w:rsidRDefault="00C221B0" w:rsidP="00762F6E">
            <w:pPr>
              <w:ind w:right="-53"/>
              <w:jc w:val="center"/>
              <w:rPr>
                <w:sz w:val="22"/>
                <w:szCs w:val="22"/>
              </w:rPr>
            </w:pPr>
            <w:r w:rsidRPr="006947D9">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503D6504"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E59214B"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C5F2818"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0991DF2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C2A00F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273762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892E2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7B5CF664" w14:textId="77777777" w:rsidTr="00762F6E">
        <w:trPr>
          <w:cantSplit/>
          <w:trHeight w:val="171"/>
        </w:trPr>
        <w:tc>
          <w:tcPr>
            <w:tcW w:w="1557" w:type="dxa"/>
            <w:vMerge/>
            <w:tcBorders>
              <w:left w:val="single" w:sz="4" w:space="0" w:color="auto"/>
              <w:bottom w:val="single" w:sz="4" w:space="0" w:color="auto"/>
              <w:right w:val="single" w:sz="4" w:space="0" w:color="auto"/>
            </w:tcBorders>
            <w:shd w:val="clear" w:color="auto" w:fill="auto"/>
            <w:vAlign w:val="center"/>
            <w:hideMark/>
          </w:tcPr>
          <w:p w14:paraId="078047A3" w14:textId="77777777" w:rsidR="00C221B0" w:rsidRPr="006947D9" w:rsidRDefault="00C221B0" w:rsidP="00762F6E">
            <w:pPr>
              <w:ind w:right="-53"/>
              <w:jc w:val="center"/>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5F48F7AD" w14:textId="77777777" w:rsidR="00C221B0" w:rsidRPr="006947D9" w:rsidRDefault="00C221B0" w:rsidP="00762F6E">
            <w:pPr>
              <w:ind w:right="-53"/>
              <w:jc w:val="center"/>
              <w:rPr>
                <w:sz w:val="22"/>
                <w:szCs w:val="22"/>
              </w:rPr>
            </w:pPr>
            <w:r w:rsidRPr="006947D9">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0D52A249"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628765A"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9513E80"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4CD78C3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042BF4E7"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55EF53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6F3359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59576294" w14:textId="77777777" w:rsidTr="00762F6E">
        <w:trPr>
          <w:cantSplit/>
          <w:trHeight w:val="634"/>
        </w:trPr>
        <w:tc>
          <w:tcPr>
            <w:tcW w:w="1557" w:type="dxa"/>
            <w:vMerge/>
            <w:tcBorders>
              <w:left w:val="single" w:sz="4" w:space="0" w:color="auto"/>
              <w:bottom w:val="single" w:sz="4" w:space="0" w:color="auto"/>
              <w:right w:val="single" w:sz="4" w:space="0" w:color="auto"/>
            </w:tcBorders>
            <w:shd w:val="clear" w:color="auto" w:fill="auto"/>
            <w:vAlign w:val="center"/>
            <w:hideMark/>
          </w:tcPr>
          <w:p w14:paraId="38654E2B" w14:textId="77777777" w:rsidR="00C221B0" w:rsidRPr="006947D9" w:rsidRDefault="00C221B0" w:rsidP="00762F6E">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1749A92" w14:textId="77777777" w:rsidR="00C221B0" w:rsidRPr="006947D9" w:rsidRDefault="00C221B0" w:rsidP="00762F6E">
            <w:pPr>
              <w:ind w:right="-53"/>
              <w:jc w:val="center"/>
              <w:rPr>
                <w:sz w:val="22"/>
                <w:szCs w:val="22"/>
              </w:rPr>
            </w:pPr>
            <w:r w:rsidRPr="006947D9">
              <w:rPr>
                <w:sz w:val="22"/>
                <w:szCs w:val="22"/>
              </w:rPr>
              <w:t xml:space="preserve">Потребители, подключенные к тепловой сети без дополнительного преобразования </w:t>
            </w:r>
          </w:p>
          <w:p w14:paraId="115A8971" w14:textId="77777777" w:rsidR="00C221B0" w:rsidRPr="006947D9" w:rsidRDefault="00C221B0" w:rsidP="00762F6E">
            <w:pPr>
              <w:ind w:right="-53"/>
              <w:jc w:val="center"/>
              <w:rPr>
                <w:sz w:val="22"/>
                <w:szCs w:val="22"/>
              </w:rPr>
            </w:pPr>
            <w:r w:rsidRPr="006947D9">
              <w:rPr>
                <w:sz w:val="22"/>
                <w:szCs w:val="22"/>
              </w:rPr>
              <w:t>на тепловых пунктах, эксплуатируемой теплоснабжающей организацией</w:t>
            </w:r>
          </w:p>
        </w:tc>
      </w:tr>
      <w:tr w:rsidR="00C221B0" w:rsidRPr="006947D9" w14:paraId="4CD67443"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tcPr>
          <w:p w14:paraId="086DC041"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53415" w14:textId="77777777" w:rsidR="00C221B0" w:rsidRPr="006947D9" w:rsidRDefault="00C221B0" w:rsidP="00762F6E">
            <w:pPr>
              <w:ind w:right="-53"/>
              <w:jc w:val="center"/>
              <w:rPr>
                <w:sz w:val="22"/>
                <w:szCs w:val="22"/>
              </w:rPr>
            </w:pPr>
            <w:proofErr w:type="spellStart"/>
            <w:r w:rsidRPr="006947D9">
              <w:rPr>
                <w:sz w:val="22"/>
                <w:szCs w:val="22"/>
              </w:rPr>
              <w:t>Одноставочный</w:t>
            </w:r>
            <w:proofErr w:type="spellEnd"/>
            <w:r w:rsidRPr="006947D9">
              <w:rPr>
                <w:sz w:val="22"/>
                <w:szCs w:val="22"/>
              </w:rPr>
              <w:t>, руб./Гкал</w:t>
            </w:r>
          </w:p>
        </w:tc>
        <w:tc>
          <w:tcPr>
            <w:tcW w:w="1392" w:type="dxa"/>
            <w:tcBorders>
              <w:top w:val="nil"/>
              <w:left w:val="nil"/>
              <w:bottom w:val="single" w:sz="4" w:space="0" w:color="auto"/>
              <w:right w:val="nil"/>
            </w:tcBorders>
            <w:shd w:val="clear" w:color="auto" w:fill="auto"/>
            <w:noWrap/>
            <w:vAlign w:val="center"/>
          </w:tcPr>
          <w:p w14:paraId="2C5C0BDB" w14:textId="77777777" w:rsidR="00C221B0" w:rsidRPr="006947D9" w:rsidRDefault="00C221B0" w:rsidP="00762F6E">
            <w:pPr>
              <w:ind w:right="-53"/>
              <w:jc w:val="center"/>
              <w:rPr>
                <w:sz w:val="22"/>
                <w:szCs w:val="22"/>
                <w:lang w:eastAsia="en-US"/>
              </w:rPr>
            </w:pPr>
            <w:r w:rsidRPr="006947D9">
              <w:rPr>
                <w:sz w:val="22"/>
                <w:szCs w:val="22"/>
                <w:lang w:eastAsia="en-US"/>
              </w:rPr>
              <w:t>х</w:t>
            </w:r>
          </w:p>
        </w:tc>
        <w:tc>
          <w:tcPr>
            <w:tcW w:w="992" w:type="dxa"/>
            <w:tcBorders>
              <w:top w:val="nil"/>
              <w:left w:val="single" w:sz="4" w:space="0" w:color="auto"/>
              <w:bottom w:val="single" w:sz="4" w:space="0" w:color="auto"/>
              <w:right w:val="nil"/>
            </w:tcBorders>
            <w:shd w:val="clear" w:color="auto" w:fill="auto"/>
            <w:noWrap/>
            <w:vAlign w:val="center"/>
            <w:hideMark/>
          </w:tcPr>
          <w:p w14:paraId="623F9EB5"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DB870E7"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67D01E04"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61C5FF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99A386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72D80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734ECFBB"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5A370182"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0B41C9E5" w14:textId="77777777" w:rsidR="00C221B0" w:rsidRPr="006947D9" w:rsidRDefault="00C221B0" w:rsidP="00762F6E">
            <w:pPr>
              <w:ind w:right="-53"/>
              <w:jc w:val="center"/>
              <w:rPr>
                <w:sz w:val="22"/>
                <w:szCs w:val="22"/>
              </w:rPr>
            </w:pPr>
            <w:proofErr w:type="spellStart"/>
            <w:r w:rsidRPr="006947D9">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75EB1EB8"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8067274"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0A619E7E"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5E09ECC9"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DCDD0E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BD33D3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E0ACB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3957D9AE" w14:textId="77777777" w:rsidTr="00762F6E">
        <w:trPr>
          <w:cantSplit/>
          <w:trHeight w:val="749"/>
        </w:trPr>
        <w:tc>
          <w:tcPr>
            <w:tcW w:w="1557" w:type="dxa"/>
            <w:vMerge/>
            <w:tcBorders>
              <w:left w:val="single" w:sz="4" w:space="0" w:color="auto"/>
              <w:bottom w:val="single" w:sz="4" w:space="0" w:color="auto"/>
              <w:right w:val="single" w:sz="4" w:space="0" w:color="auto"/>
            </w:tcBorders>
            <w:shd w:val="clear" w:color="auto" w:fill="auto"/>
            <w:vAlign w:val="center"/>
          </w:tcPr>
          <w:p w14:paraId="31841E50"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348BB3C3" w14:textId="77777777" w:rsidR="00C221B0" w:rsidRPr="006947D9" w:rsidRDefault="00C221B0" w:rsidP="00762F6E">
            <w:pPr>
              <w:ind w:right="-53"/>
              <w:jc w:val="center"/>
              <w:rPr>
                <w:sz w:val="22"/>
                <w:szCs w:val="22"/>
              </w:rPr>
            </w:pPr>
            <w:r w:rsidRPr="006947D9">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tcPr>
          <w:p w14:paraId="6E7C0B5D"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7CCF296"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7C832B72"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4F26B524" w14:textId="77777777" w:rsidR="00C221B0" w:rsidRPr="006947D9" w:rsidRDefault="00C221B0" w:rsidP="00762F6E">
            <w:pPr>
              <w:ind w:right="-53"/>
              <w:jc w:val="center"/>
              <w:rPr>
                <w:sz w:val="22"/>
                <w:szCs w:val="22"/>
                <w:lang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1B000251" w14:textId="77777777" w:rsidR="00C221B0" w:rsidRPr="006947D9" w:rsidRDefault="00C221B0" w:rsidP="00762F6E">
            <w:pPr>
              <w:ind w:right="-53"/>
              <w:jc w:val="center"/>
              <w:rPr>
                <w:sz w:val="22"/>
                <w:szCs w:val="22"/>
                <w:lang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A65A7E7" w14:textId="77777777" w:rsidR="00C221B0" w:rsidRPr="006947D9" w:rsidRDefault="00C221B0" w:rsidP="00762F6E">
            <w:pPr>
              <w:ind w:right="-53"/>
              <w:jc w:val="center"/>
              <w:rPr>
                <w:sz w:val="22"/>
                <w:szCs w:val="22"/>
                <w:lang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737E3" w14:textId="77777777" w:rsidR="00C221B0" w:rsidRPr="006947D9" w:rsidRDefault="00C221B0" w:rsidP="00762F6E">
            <w:pPr>
              <w:ind w:right="-53"/>
              <w:jc w:val="center"/>
              <w:rPr>
                <w:sz w:val="22"/>
                <w:szCs w:val="22"/>
                <w:lang w:eastAsia="en-US"/>
              </w:rPr>
            </w:pPr>
            <w:r w:rsidRPr="006947D9">
              <w:rPr>
                <w:sz w:val="22"/>
                <w:szCs w:val="22"/>
                <w:lang w:val="en-US" w:eastAsia="en-US"/>
              </w:rPr>
              <w:t>x</w:t>
            </w:r>
          </w:p>
        </w:tc>
      </w:tr>
      <w:tr w:rsidR="00C221B0" w:rsidRPr="006947D9" w14:paraId="67608CB4"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7A46B65C"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ED293" w14:textId="77777777" w:rsidR="00C221B0" w:rsidRPr="006947D9" w:rsidRDefault="00C221B0" w:rsidP="00762F6E">
            <w:pPr>
              <w:ind w:right="-53"/>
              <w:jc w:val="center"/>
              <w:rPr>
                <w:sz w:val="22"/>
                <w:szCs w:val="22"/>
              </w:rPr>
            </w:pPr>
            <w:r w:rsidRPr="006947D9">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6A70FB49"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B650DF8"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ED58C88"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217D020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3C4222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65F414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3E7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F8B5D7C" w14:textId="77777777" w:rsidTr="00762F6E">
        <w:trPr>
          <w:cantSplit/>
          <w:trHeight w:val="399"/>
        </w:trPr>
        <w:tc>
          <w:tcPr>
            <w:tcW w:w="1557" w:type="dxa"/>
            <w:vMerge/>
            <w:tcBorders>
              <w:left w:val="single" w:sz="4" w:space="0" w:color="auto"/>
              <w:bottom w:val="single" w:sz="4" w:space="0" w:color="auto"/>
              <w:right w:val="single" w:sz="4" w:space="0" w:color="auto"/>
            </w:tcBorders>
            <w:shd w:val="clear" w:color="auto" w:fill="auto"/>
            <w:noWrap/>
            <w:vAlign w:val="center"/>
          </w:tcPr>
          <w:p w14:paraId="7E02C7CD" w14:textId="77777777" w:rsidR="00C221B0" w:rsidRPr="006947D9" w:rsidRDefault="00C221B0" w:rsidP="00762F6E">
            <w:pPr>
              <w:ind w:right="-53"/>
              <w:jc w:val="center"/>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B811B0" w14:textId="77777777" w:rsidR="00C221B0" w:rsidRPr="006947D9" w:rsidRDefault="00C221B0" w:rsidP="00762F6E">
            <w:pPr>
              <w:ind w:right="-53"/>
              <w:jc w:val="center"/>
              <w:rPr>
                <w:sz w:val="22"/>
                <w:szCs w:val="22"/>
              </w:rPr>
            </w:pPr>
            <w:r w:rsidRPr="006947D9">
              <w:rPr>
                <w:sz w:val="22"/>
                <w:szCs w:val="22"/>
              </w:rPr>
              <w:t>Население (тарифы указываются с учетом НДС) *</w:t>
            </w:r>
          </w:p>
        </w:tc>
      </w:tr>
      <w:tr w:rsidR="00C221B0" w:rsidRPr="006947D9" w14:paraId="608B8699" w14:textId="77777777" w:rsidTr="00762F6E">
        <w:trPr>
          <w:cantSplit/>
          <w:trHeight w:val="510"/>
        </w:trPr>
        <w:tc>
          <w:tcPr>
            <w:tcW w:w="1557" w:type="dxa"/>
            <w:vMerge/>
            <w:tcBorders>
              <w:left w:val="single" w:sz="4" w:space="0" w:color="auto"/>
              <w:bottom w:val="single" w:sz="4" w:space="0" w:color="auto"/>
              <w:right w:val="single" w:sz="4" w:space="0" w:color="auto"/>
            </w:tcBorders>
            <w:shd w:val="clear" w:color="auto" w:fill="auto"/>
            <w:vAlign w:val="center"/>
          </w:tcPr>
          <w:p w14:paraId="508E4200"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vAlign w:val="center"/>
            <w:hideMark/>
          </w:tcPr>
          <w:p w14:paraId="7C86DFD3" w14:textId="77777777" w:rsidR="00C221B0" w:rsidRPr="006947D9" w:rsidRDefault="00C221B0" w:rsidP="00762F6E">
            <w:pPr>
              <w:ind w:right="-53"/>
              <w:jc w:val="center"/>
              <w:rPr>
                <w:sz w:val="22"/>
                <w:szCs w:val="22"/>
              </w:rPr>
            </w:pPr>
            <w:proofErr w:type="spellStart"/>
            <w:r w:rsidRPr="006947D9">
              <w:rPr>
                <w:sz w:val="22"/>
                <w:szCs w:val="22"/>
              </w:rPr>
              <w:t>Одноставочный</w:t>
            </w:r>
            <w:proofErr w:type="spellEnd"/>
            <w:r w:rsidRPr="006947D9">
              <w:rPr>
                <w:sz w:val="22"/>
                <w:szCs w:val="22"/>
              </w:rPr>
              <w:t>, руб./Гкал</w:t>
            </w:r>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5D459C15" w14:textId="77777777" w:rsidR="00C221B0" w:rsidRPr="006947D9" w:rsidRDefault="00C221B0" w:rsidP="00762F6E">
            <w:pPr>
              <w:ind w:right="-53"/>
              <w:jc w:val="center"/>
              <w:rPr>
                <w:sz w:val="22"/>
                <w:szCs w:val="22"/>
                <w:lang w:eastAsia="en-US"/>
              </w:rPr>
            </w:pPr>
            <w:r w:rsidRPr="006947D9">
              <w:rPr>
                <w:sz w:val="22"/>
                <w:szCs w:val="22"/>
                <w:lang w:eastAsia="en-US"/>
              </w:rPr>
              <w:t>х</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281CA56"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83C36FB"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916310C"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0364687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E092FB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7808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0191D66B"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3B79291"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147EBB11" w14:textId="77777777" w:rsidR="00C221B0" w:rsidRPr="006947D9" w:rsidRDefault="00C221B0" w:rsidP="00762F6E">
            <w:pPr>
              <w:ind w:right="-53"/>
              <w:jc w:val="center"/>
              <w:rPr>
                <w:sz w:val="22"/>
                <w:szCs w:val="22"/>
              </w:rPr>
            </w:pPr>
            <w:proofErr w:type="spellStart"/>
            <w:r w:rsidRPr="006947D9">
              <w:rPr>
                <w:sz w:val="22"/>
                <w:szCs w:val="22"/>
              </w:rPr>
              <w:t>Двухставочный</w:t>
            </w:r>
            <w:proofErr w:type="spellEnd"/>
          </w:p>
        </w:tc>
        <w:tc>
          <w:tcPr>
            <w:tcW w:w="1392" w:type="dxa"/>
            <w:tcBorders>
              <w:top w:val="single" w:sz="4" w:space="0" w:color="auto"/>
              <w:left w:val="single" w:sz="4" w:space="0" w:color="auto"/>
              <w:bottom w:val="single" w:sz="4" w:space="0" w:color="auto"/>
              <w:right w:val="nil"/>
            </w:tcBorders>
            <w:shd w:val="clear" w:color="auto" w:fill="auto"/>
            <w:noWrap/>
            <w:vAlign w:val="center"/>
            <w:hideMark/>
          </w:tcPr>
          <w:p w14:paraId="5CDB2E5A"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5F8E0EDB"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7DCD16E"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D5B5C0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54E7389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4571BDFC"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245F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18DB5CF9"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52DB6C42"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51251" w14:textId="77777777" w:rsidR="00C221B0" w:rsidRPr="006947D9" w:rsidRDefault="00C221B0" w:rsidP="00762F6E">
            <w:pPr>
              <w:ind w:right="-53"/>
              <w:jc w:val="center"/>
              <w:rPr>
                <w:sz w:val="22"/>
                <w:szCs w:val="22"/>
              </w:rPr>
            </w:pPr>
            <w:r w:rsidRPr="006947D9">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772C99C5"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5140D6F"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6D542055"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F6941E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14114F40"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719FD0C"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DBB6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5B8B11E"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328A8E48"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1211F" w14:textId="77777777" w:rsidR="00C221B0" w:rsidRPr="006947D9" w:rsidRDefault="00C221B0" w:rsidP="00762F6E">
            <w:pPr>
              <w:ind w:right="-53"/>
              <w:jc w:val="center"/>
              <w:rPr>
                <w:sz w:val="22"/>
                <w:szCs w:val="22"/>
              </w:rPr>
            </w:pPr>
            <w:r w:rsidRPr="006947D9">
              <w:rPr>
                <w:sz w:val="22"/>
                <w:szCs w:val="22"/>
              </w:rPr>
              <w:t>Ставка за содержание тепловой мощности, тыс. руб./Гкал/ч в мес.</w:t>
            </w:r>
          </w:p>
        </w:tc>
        <w:tc>
          <w:tcPr>
            <w:tcW w:w="1392" w:type="dxa"/>
            <w:tcBorders>
              <w:top w:val="single" w:sz="4" w:space="0" w:color="auto"/>
              <w:left w:val="nil"/>
              <w:bottom w:val="single" w:sz="4" w:space="0" w:color="auto"/>
              <w:right w:val="nil"/>
            </w:tcBorders>
            <w:shd w:val="clear" w:color="auto" w:fill="auto"/>
            <w:noWrap/>
            <w:vAlign w:val="center"/>
            <w:hideMark/>
          </w:tcPr>
          <w:p w14:paraId="5CE0683E"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280C0564"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70379242"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1EF2F26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69492537"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6258EB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1C7B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36E07D07" w14:textId="77777777" w:rsidTr="00762F6E">
        <w:trPr>
          <w:cantSplit/>
          <w:trHeight w:val="687"/>
        </w:trPr>
        <w:tc>
          <w:tcPr>
            <w:tcW w:w="1557" w:type="dxa"/>
            <w:vMerge/>
            <w:tcBorders>
              <w:left w:val="single" w:sz="4" w:space="0" w:color="auto"/>
              <w:bottom w:val="single" w:sz="4" w:space="0" w:color="auto"/>
              <w:right w:val="single" w:sz="4" w:space="0" w:color="auto"/>
            </w:tcBorders>
            <w:shd w:val="clear" w:color="auto" w:fill="auto"/>
            <w:vAlign w:val="center"/>
          </w:tcPr>
          <w:p w14:paraId="596FB7B8" w14:textId="77777777" w:rsidR="00C221B0" w:rsidRPr="006947D9" w:rsidRDefault="00C221B0" w:rsidP="00762F6E">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DE7F64C" w14:textId="77777777" w:rsidR="00C221B0" w:rsidRPr="006947D9" w:rsidRDefault="00C221B0" w:rsidP="00762F6E">
            <w:pPr>
              <w:ind w:right="-53"/>
              <w:jc w:val="center"/>
              <w:rPr>
                <w:sz w:val="22"/>
                <w:szCs w:val="22"/>
              </w:rPr>
            </w:pPr>
            <w:r w:rsidRPr="006947D9">
              <w:rPr>
                <w:sz w:val="22"/>
                <w:szCs w:val="22"/>
              </w:rPr>
              <w:t>Потребители, подключенные к тепловой сети после тепловых пунктов (на тепловых пунктах), эксплуатируемых теплоснабжающей организацией</w:t>
            </w:r>
          </w:p>
        </w:tc>
      </w:tr>
      <w:tr w:rsidR="00C221B0" w:rsidRPr="006947D9" w14:paraId="682A0D82"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5D2950F4"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3918F" w14:textId="77777777" w:rsidR="00C221B0" w:rsidRPr="006947D9" w:rsidRDefault="00C221B0" w:rsidP="00762F6E">
            <w:pPr>
              <w:ind w:right="-53"/>
              <w:jc w:val="center"/>
              <w:rPr>
                <w:sz w:val="22"/>
                <w:szCs w:val="22"/>
              </w:rPr>
            </w:pPr>
            <w:proofErr w:type="spellStart"/>
            <w:r w:rsidRPr="006947D9">
              <w:rPr>
                <w:sz w:val="22"/>
                <w:szCs w:val="22"/>
              </w:rPr>
              <w:t>Одноставочный</w:t>
            </w:r>
            <w:proofErr w:type="spellEnd"/>
            <w:r w:rsidRPr="006947D9">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2AC3EA86" w14:textId="77777777" w:rsidR="00C221B0" w:rsidRPr="006947D9" w:rsidRDefault="00C221B0" w:rsidP="00762F6E">
            <w:pPr>
              <w:ind w:right="-53"/>
              <w:jc w:val="center"/>
              <w:rPr>
                <w:sz w:val="22"/>
                <w:szCs w:val="22"/>
                <w:lang w:eastAsia="en-US"/>
              </w:rPr>
            </w:pPr>
            <w:r w:rsidRPr="006947D9">
              <w:rPr>
                <w:sz w:val="22"/>
                <w:szCs w:val="22"/>
                <w:lang w:eastAsia="en-US"/>
              </w:rPr>
              <w:t>х</w:t>
            </w:r>
          </w:p>
        </w:tc>
        <w:tc>
          <w:tcPr>
            <w:tcW w:w="992" w:type="dxa"/>
            <w:tcBorders>
              <w:top w:val="nil"/>
              <w:left w:val="single" w:sz="4" w:space="0" w:color="auto"/>
              <w:bottom w:val="single" w:sz="4" w:space="0" w:color="auto"/>
              <w:right w:val="nil"/>
            </w:tcBorders>
            <w:shd w:val="clear" w:color="auto" w:fill="auto"/>
            <w:noWrap/>
            <w:vAlign w:val="center"/>
            <w:hideMark/>
          </w:tcPr>
          <w:p w14:paraId="3908ECC6"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26703675"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39E5E7C4"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43F92C0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91C1DD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6B13ACF"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A59C336"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30552D29"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4EB25E2D" w14:textId="77777777" w:rsidR="00C221B0" w:rsidRPr="006947D9" w:rsidRDefault="00C221B0" w:rsidP="00762F6E">
            <w:pPr>
              <w:ind w:right="-53"/>
              <w:jc w:val="center"/>
              <w:rPr>
                <w:sz w:val="22"/>
                <w:szCs w:val="22"/>
              </w:rPr>
            </w:pPr>
            <w:proofErr w:type="spellStart"/>
            <w:r w:rsidRPr="006947D9">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2BD3CDD9"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78CCE14"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FCAC3B5"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50C2ED11"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610D77D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CBA9A8A"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C7858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CC9A191"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10A2D98B" w14:textId="77777777" w:rsidR="00C221B0" w:rsidRPr="006947D9" w:rsidRDefault="00C221B0" w:rsidP="00762F6E">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528064B0" w14:textId="77777777" w:rsidR="00C221B0" w:rsidRPr="006947D9" w:rsidRDefault="00C221B0" w:rsidP="00762F6E">
            <w:pPr>
              <w:ind w:right="-53"/>
              <w:jc w:val="center"/>
              <w:rPr>
                <w:sz w:val="22"/>
                <w:szCs w:val="22"/>
              </w:rPr>
            </w:pPr>
            <w:r w:rsidRPr="006947D9">
              <w:rPr>
                <w:sz w:val="22"/>
                <w:szCs w:val="22"/>
              </w:rPr>
              <w:t>Ставка за тепловую энергию, руб./Гкал</w:t>
            </w:r>
          </w:p>
        </w:tc>
        <w:tc>
          <w:tcPr>
            <w:tcW w:w="1392" w:type="dxa"/>
            <w:tcBorders>
              <w:top w:val="nil"/>
              <w:left w:val="nil"/>
              <w:bottom w:val="single" w:sz="4" w:space="0" w:color="auto"/>
              <w:right w:val="nil"/>
            </w:tcBorders>
            <w:shd w:val="clear" w:color="auto" w:fill="auto"/>
            <w:noWrap/>
            <w:vAlign w:val="center"/>
            <w:hideMark/>
          </w:tcPr>
          <w:p w14:paraId="22A3A0CF"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A5CFC1D"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5C40D959"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3EDF0C1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0DDEAEC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2E3265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43881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467AB9D"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0E481A23" w14:textId="77777777" w:rsidR="00C221B0" w:rsidRPr="006947D9" w:rsidRDefault="00C221B0" w:rsidP="00762F6E">
            <w:pPr>
              <w:ind w:right="-53"/>
              <w:rPr>
                <w:sz w:val="22"/>
                <w:szCs w:val="22"/>
              </w:rPr>
            </w:pPr>
          </w:p>
        </w:tc>
        <w:tc>
          <w:tcPr>
            <w:tcW w:w="1979" w:type="dxa"/>
            <w:tcBorders>
              <w:top w:val="nil"/>
              <w:left w:val="single" w:sz="4" w:space="0" w:color="auto"/>
              <w:bottom w:val="single" w:sz="4" w:space="0" w:color="000000"/>
              <w:right w:val="single" w:sz="4" w:space="0" w:color="auto"/>
            </w:tcBorders>
            <w:shd w:val="clear" w:color="auto" w:fill="auto"/>
            <w:vAlign w:val="center"/>
            <w:hideMark/>
          </w:tcPr>
          <w:p w14:paraId="7F1F57E6" w14:textId="77777777" w:rsidR="00C221B0" w:rsidRPr="006947D9" w:rsidRDefault="00C221B0" w:rsidP="00762F6E">
            <w:pPr>
              <w:ind w:right="-53"/>
              <w:jc w:val="center"/>
              <w:rPr>
                <w:sz w:val="22"/>
                <w:szCs w:val="22"/>
              </w:rPr>
            </w:pPr>
            <w:r w:rsidRPr="006947D9">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707C12AE"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2E58E6D"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B95D71F"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5E6A8CD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8A9E00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680386A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A511A37"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4F664826" w14:textId="77777777" w:rsidTr="00762F6E">
        <w:trPr>
          <w:cantSplit/>
          <w:trHeight w:val="144"/>
        </w:trPr>
        <w:tc>
          <w:tcPr>
            <w:tcW w:w="1557" w:type="dxa"/>
            <w:vMerge/>
            <w:tcBorders>
              <w:left w:val="single" w:sz="4" w:space="0" w:color="auto"/>
              <w:bottom w:val="single" w:sz="4" w:space="0" w:color="auto"/>
              <w:right w:val="single" w:sz="4" w:space="0" w:color="auto"/>
            </w:tcBorders>
            <w:shd w:val="clear" w:color="auto" w:fill="auto"/>
            <w:noWrap/>
            <w:vAlign w:val="center"/>
          </w:tcPr>
          <w:p w14:paraId="582F74A2" w14:textId="77777777" w:rsidR="00C221B0" w:rsidRPr="006947D9" w:rsidRDefault="00C221B0" w:rsidP="00762F6E">
            <w:pPr>
              <w:ind w:right="-53"/>
              <w:rPr>
                <w:sz w:val="22"/>
                <w:szCs w:val="22"/>
              </w:rPr>
            </w:pPr>
          </w:p>
        </w:tc>
        <w:tc>
          <w:tcPr>
            <w:tcW w:w="9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F9A5972" w14:textId="77777777" w:rsidR="00C221B0" w:rsidRPr="006947D9" w:rsidRDefault="00C221B0" w:rsidP="00762F6E">
            <w:pPr>
              <w:ind w:right="-53"/>
              <w:jc w:val="center"/>
              <w:rPr>
                <w:sz w:val="22"/>
                <w:szCs w:val="22"/>
              </w:rPr>
            </w:pPr>
            <w:r w:rsidRPr="006947D9">
              <w:rPr>
                <w:sz w:val="22"/>
                <w:szCs w:val="22"/>
              </w:rPr>
              <w:t>Население (тарифы указываются с учетом НДС) *</w:t>
            </w:r>
          </w:p>
        </w:tc>
      </w:tr>
      <w:tr w:rsidR="00C221B0" w:rsidRPr="006947D9" w14:paraId="746510D0"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21EABC90"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0A339" w14:textId="77777777" w:rsidR="00C221B0" w:rsidRPr="006947D9" w:rsidRDefault="00C221B0" w:rsidP="00762F6E">
            <w:pPr>
              <w:ind w:right="-53"/>
              <w:jc w:val="center"/>
              <w:rPr>
                <w:sz w:val="22"/>
                <w:szCs w:val="22"/>
              </w:rPr>
            </w:pPr>
            <w:proofErr w:type="spellStart"/>
            <w:r w:rsidRPr="006947D9">
              <w:rPr>
                <w:sz w:val="22"/>
                <w:szCs w:val="22"/>
              </w:rPr>
              <w:t>Одноставочный</w:t>
            </w:r>
            <w:proofErr w:type="spellEnd"/>
            <w:r w:rsidRPr="006947D9">
              <w:rPr>
                <w:sz w:val="22"/>
                <w:szCs w:val="22"/>
              </w:rPr>
              <w:t>, руб./Гкал</w:t>
            </w:r>
          </w:p>
        </w:tc>
        <w:tc>
          <w:tcPr>
            <w:tcW w:w="1392" w:type="dxa"/>
            <w:tcBorders>
              <w:top w:val="nil"/>
              <w:left w:val="nil"/>
              <w:bottom w:val="single" w:sz="4" w:space="0" w:color="auto"/>
              <w:right w:val="nil"/>
            </w:tcBorders>
            <w:shd w:val="clear" w:color="auto" w:fill="auto"/>
            <w:noWrap/>
            <w:vAlign w:val="center"/>
            <w:hideMark/>
          </w:tcPr>
          <w:p w14:paraId="4192A36A" w14:textId="77777777" w:rsidR="00C221B0" w:rsidRPr="006947D9" w:rsidRDefault="00C221B0" w:rsidP="00762F6E">
            <w:pPr>
              <w:ind w:right="-53"/>
              <w:jc w:val="center"/>
              <w:rPr>
                <w:sz w:val="22"/>
                <w:szCs w:val="22"/>
                <w:lang w:eastAsia="en-US"/>
              </w:rPr>
            </w:pPr>
            <w:r w:rsidRPr="006947D9">
              <w:rPr>
                <w:sz w:val="22"/>
                <w:szCs w:val="22"/>
                <w:lang w:eastAsia="en-US"/>
              </w:rPr>
              <w:t>х</w:t>
            </w:r>
          </w:p>
        </w:tc>
        <w:tc>
          <w:tcPr>
            <w:tcW w:w="992" w:type="dxa"/>
            <w:tcBorders>
              <w:top w:val="nil"/>
              <w:left w:val="single" w:sz="4" w:space="0" w:color="auto"/>
              <w:bottom w:val="single" w:sz="4" w:space="0" w:color="auto"/>
              <w:right w:val="nil"/>
            </w:tcBorders>
            <w:shd w:val="clear" w:color="auto" w:fill="auto"/>
            <w:noWrap/>
            <w:vAlign w:val="center"/>
            <w:hideMark/>
          </w:tcPr>
          <w:p w14:paraId="3193EDF4"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31C7852"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46408AA0"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512F5B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36A36C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CC4C92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0897CA7"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442F83E" w14:textId="77777777" w:rsidR="00C221B0" w:rsidRPr="006947D9" w:rsidRDefault="00C221B0" w:rsidP="00762F6E">
            <w:pPr>
              <w:ind w:right="-53"/>
              <w:rPr>
                <w:sz w:val="22"/>
                <w:szCs w:val="22"/>
              </w:rPr>
            </w:pPr>
          </w:p>
        </w:tc>
        <w:tc>
          <w:tcPr>
            <w:tcW w:w="1979" w:type="dxa"/>
            <w:tcBorders>
              <w:top w:val="single" w:sz="4" w:space="0" w:color="auto"/>
              <w:left w:val="single" w:sz="4" w:space="0" w:color="auto"/>
              <w:bottom w:val="single" w:sz="4" w:space="0" w:color="auto"/>
              <w:right w:val="nil"/>
            </w:tcBorders>
            <w:shd w:val="clear" w:color="auto" w:fill="auto"/>
            <w:noWrap/>
            <w:vAlign w:val="center"/>
            <w:hideMark/>
          </w:tcPr>
          <w:p w14:paraId="783A45F3" w14:textId="77777777" w:rsidR="00C221B0" w:rsidRPr="006947D9" w:rsidRDefault="00C221B0" w:rsidP="00762F6E">
            <w:pPr>
              <w:ind w:right="-53"/>
              <w:jc w:val="center"/>
              <w:rPr>
                <w:sz w:val="22"/>
                <w:szCs w:val="22"/>
              </w:rPr>
            </w:pPr>
            <w:proofErr w:type="spellStart"/>
            <w:r w:rsidRPr="006947D9">
              <w:rPr>
                <w:sz w:val="22"/>
                <w:szCs w:val="22"/>
              </w:rPr>
              <w:t>Двухставочный</w:t>
            </w:r>
            <w:proofErr w:type="spellEnd"/>
          </w:p>
        </w:tc>
        <w:tc>
          <w:tcPr>
            <w:tcW w:w="1392" w:type="dxa"/>
            <w:tcBorders>
              <w:top w:val="nil"/>
              <w:left w:val="single" w:sz="4" w:space="0" w:color="auto"/>
              <w:bottom w:val="single" w:sz="4" w:space="0" w:color="auto"/>
              <w:right w:val="nil"/>
            </w:tcBorders>
            <w:shd w:val="clear" w:color="auto" w:fill="auto"/>
            <w:noWrap/>
            <w:vAlign w:val="center"/>
            <w:hideMark/>
          </w:tcPr>
          <w:p w14:paraId="6E9A7CE7"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37B68D0D"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14DEB2F"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55446482"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3BD0A193"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4DD34FC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A87B28"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62A55647" w14:textId="77777777" w:rsidTr="00762F6E">
        <w:trPr>
          <w:cantSplit/>
          <w:trHeight w:val="270"/>
        </w:trPr>
        <w:tc>
          <w:tcPr>
            <w:tcW w:w="1557" w:type="dxa"/>
            <w:tcBorders>
              <w:top w:val="single" w:sz="4" w:space="0" w:color="auto"/>
              <w:left w:val="single" w:sz="4" w:space="0" w:color="auto"/>
              <w:right w:val="single" w:sz="4" w:space="0" w:color="auto"/>
            </w:tcBorders>
            <w:shd w:val="clear" w:color="auto" w:fill="auto"/>
            <w:vAlign w:val="center"/>
          </w:tcPr>
          <w:p w14:paraId="15800BAE" w14:textId="77777777" w:rsidR="00C221B0" w:rsidRPr="006947D9" w:rsidRDefault="00C221B0" w:rsidP="00762F6E">
            <w:pPr>
              <w:ind w:left="-220" w:right="-53"/>
              <w:jc w:val="center"/>
              <w:rPr>
                <w:bCs/>
                <w:color w:val="000000"/>
                <w:kern w:val="32"/>
                <w:lang w:eastAsia="en-US"/>
              </w:rPr>
            </w:pPr>
            <w:r w:rsidRPr="006947D9">
              <w:rPr>
                <w:bCs/>
                <w:color w:val="000000"/>
                <w:kern w:val="32"/>
                <w:lang w:eastAsia="en-US"/>
              </w:rPr>
              <w:lastRenderedPageBreak/>
              <w:t>1</w:t>
            </w: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tcPr>
          <w:p w14:paraId="6C4CD319" w14:textId="77777777" w:rsidR="00C221B0" w:rsidRPr="006947D9" w:rsidRDefault="00C221B0" w:rsidP="00762F6E">
            <w:pPr>
              <w:ind w:right="-53"/>
              <w:jc w:val="center"/>
              <w:rPr>
                <w:sz w:val="22"/>
                <w:szCs w:val="22"/>
              </w:rPr>
            </w:pPr>
            <w:r w:rsidRPr="006947D9">
              <w:rPr>
                <w:sz w:val="22"/>
                <w:szCs w:val="22"/>
              </w:rPr>
              <w:t>2</w:t>
            </w:r>
          </w:p>
        </w:tc>
        <w:tc>
          <w:tcPr>
            <w:tcW w:w="1392" w:type="dxa"/>
            <w:tcBorders>
              <w:top w:val="single" w:sz="4" w:space="0" w:color="auto"/>
              <w:left w:val="nil"/>
              <w:bottom w:val="single" w:sz="4" w:space="0" w:color="auto"/>
              <w:right w:val="nil"/>
            </w:tcBorders>
            <w:shd w:val="clear" w:color="auto" w:fill="auto"/>
            <w:noWrap/>
            <w:vAlign w:val="center"/>
          </w:tcPr>
          <w:p w14:paraId="5A4B4B75" w14:textId="77777777" w:rsidR="00C221B0" w:rsidRPr="006947D9" w:rsidRDefault="00C221B0" w:rsidP="00762F6E">
            <w:pPr>
              <w:ind w:right="-53"/>
              <w:jc w:val="center"/>
              <w:rPr>
                <w:sz w:val="22"/>
                <w:szCs w:val="22"/>
              </w:rPr>
            </w:pPr>
            <w:r w:rsidRPr="006947D9">
              <w:rPr>
                <w:sz w:val="22"/>
                <w:szCs w:val="22"/>
              </w:rPr>
              <w:t>3</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159ABE91" w14:textId="77777777" w:rsidR="00C221B0" w:rsidRPr="006947D9" w:rsidRDefault="00C221B0" w:rsidP="00762F6E">
            <w:pPr>
              <w:ind w:right="-53"/>
              <w:jc w:val="center"/>
              <w:rPr>
                <w:sz w:val="22"/>
                <w:szCs w:val="22"/>
              </w:rPr>
            </w:pPr>
            <w:r w:rsidRPr="006947D9">
              <w:rPr>
                <w:sz w:val="22"/>
                <w:szCs w:val="22"/>
              </w:rPr>
              <w:t>4</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6C8D8C33" w14:textId="77777777" w:rsidR="00C221B0" w:rsidRPr="006947D9" w:rsidRDefault="00C221B0" w:rsidP="00762F6E">
            <w:pPr>
              <w:ind w:right="-53"/>
              <w:jc w:val="center"/>
              <w:rPr>
                <w:sz w:val="22"/>
                <w:szCs w:val="22"/>
              </w:rPr>
            </w:pPr>
            <w:r w:rsidRPr="006947D9">
              <w:rPr>
                <w:sz w:val="22"/>
                <w:szCs w:val="22"/>
              </w:rPr>
              <w:t>5</w:t>
            </w:r>
          </w:p>
        </w:tc>
        <w:tc>
          <w:tcPr>
            <w:tcW w:w="851" w:type="dxa"/>
            <w:tcBorders>
              <w:top w:val="single" w:sz="4" w:space="0" w:color="auto"/>
              <w:left w:val="single" w:sz="4" w:space="0" w:color="auto"/>
              <w:bottom w:val="single" w:sz="4" w:space="0" w:color="auto"/>
              <w:right w:val="nil"/>
            </w:tcBorders>
            <w:shd w:val="clear" w:color="auto" w:fill="auto"/>
            <w:noWrap/>
            <w:vAlign w:val="center"/>
          </w:tcPr>
          <w:p w14:paraId="0D488454" w14:textId="77777777" w:rsidR="00C221B0" w:rsidRPr="006947D9" w:rsidRDefault="00C221B0" w:rsidP="00762F6E">
            <w:pPr>
              <w:ind w:right="-53"/>
              <w:jc w:val="center"/>
              <w:rPr>
                <w:sz w:val="22"/>
                <w:szCs w:val="22"/>
              </w:rPr>
            </w:pPr>
            <w:r w:rsidRPr="006947D9">
              <w:rPr>
                <w:sz w:val="22"/>
                <w:szCs w:val="22"/>
              </w:rPr>
              <w:t>6</w:t>
            </w:r>
          </w:p>
        </w:tc>
        <w:tc>
          <w:tcPr>
            <w:tcW w:w="1134" w:type="dxa"/>
            <w:tcBorders>
              <w:top w:val="single" w:sz="4" w:space="0" w:color="auto"/>
              <w:left w:val="single" w:sz="4" w:space="0" w:color="auto"/>
              <w:bottom w:val="single" w:sz="4" w:space="0" w:color="auto"/>
              <w:right w:val="nil"/>
            </w:tcBorders>
            <w:shd w:val="clear" w:color="auto" w:fill="auto"/>
            <w:noWrap/>
            <w:vAlign w:val="center"/>
          </w:tcPr>
          <w:p w14:paraId="32095179" w14:textId="77777777" w:rsidR="00C221B0" w:rsidRPr="006947D9" w:rsidRDefault="00C221B0" w:rsidP="00762F6E">
            <w:pPr>
              <w:ind w:right="-53"/>
              <w:jc w:val="center"/>
              <w:rPr>
                <w:sz w:val="22"/>
                <w:szCs w:val="22"/>
              </w:rPr>
            </w:pPr>
            <w:r w:rsidRPr="006947D9">
              <w:rPr>
                <w:sz w:val="22"/>
                <w:szCs w:val="22"/>
              </w:rPr>
              <w:t>7</w:t>
            </w:r>
          </w:p>
        </w:tc>
        <w:tc>
          <w:tcPr>
            <w:tcW w:w="992" w:type="dxa"/>
            <w:tcBorders>
              <w:top w:val="single" w:sz="4" w:space="0" w:color="auto"/>
              <w:left w:val="single" w:sz="4" w:space="0" w:color="auto"/>
              <w:bottom w:val="single" w:sz="4" w:space="0" w:color="auto"/>
              <w:right w:val="nil"/>
            </w:tcBorders>
            <w:shd w:val="clear" w:color="auto" w:fill="auto"/>
            <w:noWrap/>
            <w:vAlign w:val="center"/>
          </w:tcPr>
          <w:p w14:paraId="2A876952" w14:textId="77777777" w:rsidR="00C221B0" w:rsidRPr="006947D9" w:rsidRDefault="00C221B0" w:rsidP="00762F6E">
            <w:pPr>
              <w:ind w:right="-53"/>
              <w:jc w:val="center"/>
              <w:rPr>
                <w:sz w:val="22"/>
                <w:szCs w:val="22"/>
              </w:rPr>
            </w:pPr>
            <w:r w:rsidRPr="006947D9">
              <w:rPr>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04AE1" w14:textId="77777777" w:rsidR="00C221B0" w:rsidRPr="006947D9" w:rsidRDefault="00C221B0" w:rsidP="00762F6E">
            <w:pPr>
              <w:ind w:right="-53"/>
              <w:jc w:val="center"/>
              <w:rPr>
                <w:sz w:val="22"/>
                <w:szCs w:val="22"/>
              </w:rPr>
            </w:pPr>
            <w:r w:rsidRPr="006947D9">
              <w:rPr>
                <w:sz w:val="22"/>
                <w:szCs w:val="22"/>
              </w:rPr>
              <w:t>9</w:t>
            </w:r>
          </w:p>
        </w:tc>
      </w:tr>
      <w:tr w:rsidR="00C221B0" w:rsidRPr="006947D9" w14:paraId="01C796FD" w14:textId="77777777" w:rsidTr="00762F6E">
        <w:trPr>
          <w:cantSplit/>
          <w:trHeight w:val="270"/>
        </w:trPr>
        <w:tc>
          <w:tcPr>
            <w:tcW w:w="1557" w:type="dxa"/>
            <w:vMerge w:val="restart"/>
            <w:tcBorders>
              <w:top w:val="single" w:sz="4" w:space="0" w:color="auto"/>
              <w:left w:val="single" w:sz="4" w:space="0" w:color="auto"/>
              <w:right w:val="single" w:sz="4" w:space="0" w:color="auto"/>
            </w:tcBorders>
            <w:shd w:val="clear" w:color="auto" w:fill="auto"/>
            <w:vAlign w:val="center"/>
            <w:hideMark/>
          </w:tcPr>
          <w:p w14:paraId="7BEBD900" w14:textId="77777777" w:rsidR="00C221B0" w:rsidRPr="006947D9" w:rsidRDefault="00C221B0" w:rsidP="00762F6E">
            <w:pPr>
              <w:ind w:right="-53"/>
              <w:jc w:val="center"/>
              <w:rPr>
                <w:sz w:val="22"/>
                <w:szCs w:val="22"/>
              </w:rPr>
            </w:pPr>
          </w:p>
        </w:tc>
        <w:tc>
          <w:tcPr>
            <w:tcW w:w="197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1F0D4D4" w14:textId="77777777" w:rsidR="00C221B0" w:rsidRPr="006947D9" w:rsidRDefault="00C221B0" w:rsidP="00762F6E">
            <w:pPr>
              <w:ind w:right="-53"/>
              <w:jc w:val="center"/>
              <w:rPr>
                <w:sz w:val="22"/>
                <w:szCs w:val="22"/>
              </w:rPr>
            </w:pPr>
            <w:r w:rsidRPr="006947D9">
              <w:rPr>
                <w:sz w:val="22"/>
                <w:szCs w:val="22"/>
              </w:rPr>
              <w:t>Ставка за тепловую энергию, руб./Гкал</w:t>
            </w:r>
          </w:p>
        </w:tc>
        <w:tc>
          <w:tcPr>
            <w:tcW w:w="1392" w:type="dxa"/>
            <w:tcBorders>
              <w:top w:val="single" w:sz="4" w:space="0" w:color="auto"/>
              <w:left w:val="nil"/>
              <w:bottom w:val="single" w:sz="4" w:space="0" w:color="auto"/>
              <w:right w:val="nil"/>
            </w:tcBorders>
            <w:shd w:val="clear" w:color="auto" w:fill="auto"/>
            <w:noWrap/>
            <w:vAlign w:val="center"/>
            <w:hideMark/>
          </w:tcPr>
          <w:p w14:paraId="2F219E5C"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37C504FE"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1C5D4863"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single" w:sz="4" w:space="0" w:color="auto"/>
              <w:left w:val="single" w:sz="4" w:space="0" w:color="auto"/>
              <w:bottom w:val="single" w:sz="4" w:space="0" w:color="auto"/>
              <w:right w:val="nil"/>
            </w:tcBorders>
            <w:shd w:val="clear" w:color="auto" w:fill="auto"/>
            <w:noWrap/>
            <w:vAlign w:val="center"/>
            <w:hideMark/>
          </w:tcPr>
          <w:p w14:paraId="41AEB5B6"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14:paraId="667DE659"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single" w:sz="4" w:space="0" w:color="auto"/>
              <w:left w:val="single" w:sz="4" w:space="0" w:color="auto"/>
              <w:bottom w:val="single" w:sz="4" w:space="0" w:color="auto"/>
              <w:right w:val="nil"/>
            </w:tcBorders>
            <w:shd w:val="clear" w:color="auto" w:fill="auto"/>
            <w:noWrap/>
            <w:vAlign w:val="center"/>
            <w:hideMark/>
          </w:tcPr>
          <w:p w14:paraId="06FADF5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7D65D"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r w:rsidR="00C221B0" w:rsidRPr="006947D9" w14:paraId="35EFF3A2" w14:textId="77777777" w:rsidTr="00762F6E">
        <w:trPr>
          <w:cantSplit/>
          <w:trHeight w:val="270"/>
        </w:trPr>
        <w:tc>
          <w:tcPr>
            <w:tcW w:w="1557" w:type="dxa"/>
            <w:vMerge/>
            <w:tcBorders>
              <w:left w:val="single" w:sz="4" w:space="0" w:color="auto"/>
              <w:bottom w:val="single" w:sz="4" w:space="0" w:color="auto"/>
              <w:right w:val="single" w:sz="4" w:space="0" w:color="auto"/>
            </w:tcBorders>
            <w:shd w:val="clear" w:color="auto" w:fill="auto"/>
            <w:vAlign w:val="center"/>
            <w:hideMark/>
          </w:tcPr>
          <w:p w14:paraId="60F81C49" w14:textId="77777777" w:rsidR="00C221B0" w:rsidRPr="006947D9" w:rsidRDefault="00C221B0" w:rsidP="00762F6E">
            <w:pPr>
              <w:ind w:right="-53"/>
              <w:rPr>
                <w:sz w:val="22"/>
                <w:szCs w:val="22"/>
              </w:rPr>
            </w:pPr>
          </w:p>
        </w:tc>
        <w:tc>
          <w:tcPr>
            <w:tcW w:w="1979" w:type="dxa"/>
            <w:tcBorders>
              <w:top w:val="nil"/>
              <w:left w:val="single" w:sz="4" w:space="0" w:color="auto"/>
              <w:bottom w:val="single" w:sz="4" w:space="0" w:color="auto"/>
              <w:right w:val="single" w:sz="4" w:space="0" w:color="auto"/>
            </w:tcBorders>
            <w:shd w:val="clear" w:color="auto" w:fill="auto"/>
            <w:vAlign w:val="center"/>
            <w:hideMark/>
          </w:tcPr>
          <w:p w14:paraId="2961F517" w14:textId="77777777" w:rsidR="00C221B0" w:rsidRPr="006947D9" w:rsidRDefault="00C221B0" w:rsidP="00762F6E">
            <w:pPr>
              <w:ind w:right="-53"/>
              <w:jc w:val="center"/>
              <w:rPr>
                <w:sz w:val="22"/>
                <w:szCs w:val="22"/>
              </w:rPr>
            </w:pPr>
            <w:r w:rsidRPr="006947D9">
              <w:rPr>
                <w:sz w:val="22"/>
                <w:szCs w:val="22"/>
              </w:rPr>
              <w:t>Ставка за содержание тепловой мощности, тыс. руб./Гкал/ч в мес.</w:t>
            </w:r>
          </w:p>
        </w:tc>
        <w:tc>
          <w:tcPr>
            <w:tcW w:w="1392" w:type="dxa"/>
            <w:tcBorders>
              <w:top w:val="nil"/>
              <w:left w:val="nil"/>
              <w:bottom w:val="single" w:sz="4" w:space="0" w:color="auto"/>
              <w:right w:val="nil"/>
            </w:tcBorders>
            <w:shd w:val="clear" w:color="auto" w:fill="auto"/>
            <w:noWrap/>
            <w:vAlign w:val="center"/>
            <w:hideMark/>
          </w:tcPr>
          <w:p w14:paraId="2E04324C"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720A5743"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1C29463" w14:textId="77777777" w:rsidR="00C221B0" w:rsidRPr="006947D9" w:rsidRDefault="00C221B0" w:rsidP="00762F6E">
            <w:pPr>
              <w:ind w:right="-53"/>
              <w:jc w:val="center"/>
              <w:rPr>
                <w:sz w:val="22"/>
                <w:szCs w:val="22"/>
                <w:lang w:eastAsia="en-US"/>
              </w:rPr>
            </w:pPr>
            <w:r w:rsidRPr="006947D9">
              <w:rPr>
                <w:sz w:val="22"/>
                <w:szCs w:val="22"/>
                <w:lang w:eastAsia="en-US"/>
              </w:rPr>
              <w:t>x</w:t>
            </w:r>
          </w:p>
        </w:tc>
        <w:tc>
          <w:tcPr>
            <w:tcW w:w="851" w:type="dxa"/>
            <w:tcBorders>
              <w:top w:val="nil"/>
              <w:left w:val="single" w:sz="4" w:space="0" w:color="auto"/>
              <w:bottom w:val="single" w:sz="4" w:space="0" w:color="auto"/>
              <w:right w:val="nil"/>
            </w:tcBorders>
            <w:shd w:val="clear" w:color="auto" w:fill="auto"/>
            <w:noWrap/>
            <w:vAlign w:val="center"/>
            <w:hideMark/>
          </w:tcPr>
          <w:p w14:paraId="70C354EE"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nil"/>
            </w:tcBorders>
            <w:shd w:val="clear" w:color="auto" w:fill="auto"/>
            <w:noWrap/>
            <w:vAlign w:val="center"/>
            <w:hideMark/>
          </w:tcPr>
          <w:p w14:paraId="109E2CCB"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992" w:type="dxa"/>
            <w:tcBorders>
              <w:top w:val="nil"/>
              <w:left w:val="single" w:sz="4" w:space="0" w:color="auto"/>
              <w:bottom w:val="single" w:sz="4" w:space="0" w:color="auto"/>
              <w:right w:val="nil"/>
            </w:tcBorders>
            <w:shd w:val="clear" w:color="auto" w:fill="auto"/>
            <w:noWrap/>
            <w:vAlign w:val="center"/>
            <w:hideMark/>
          </w:tcPr>
          <w:p w14:paraId="1F2924D1"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8761AD4" w14:textId="77777777" w:rsidR="00C221B0" w:rsidRPr="006947D9" w:rsidRDefault="00C221B0" w:rsidP="00762F6E">
            <w:pPr>
              <w:ind w:right="-53"/>
              <w:jc w:val="center"/>
              <w:rPr>
                <w:sz w:val="22"/>
                <w:szCs w:val="22"/>
                <w:lang w:val="en-US" w:eastAsia="en-US"/>
              </w:rPr>
            </w:pPr>
            <w:r w:rsidRPr="006947D9">
              <w:rPr>
                <w:sz w:val="22"/>
                <w:szCs w:val="22"/>
                <w:lang w:val="en-US" w:eastAsia="en-US"/>
              </w:rPr>
              <w:t>x</w:t>
            </w:r>
          </w:p>
        </w:tc>
      </w:tr>
    </w:tbl>
    <w:p w14:paraId="516265AB" w14:textId="77777777" w:rsidR="00C221B0" w:rsidRPr="006947D9" w:rsidRDefault="00C221B0" w:rsidP="00C221B0">
      <w:pPr>
        <w:ind w:left="-284" w:right="-53" w:firstLine="426"/>
        <w:jc w:val="both"/>
        <w:rPr>
          <w:lang w:eastAsia="en-US"/>
        </w:rPr>
      </w:pPr>
    </w:p>
    <w:p w14:paraId="46E32677" w14:textId="77777777" w:rsidR="00C221B0" w:rsidRPr="006947D9" w:rsidRDefault="00C221B0" w:rsidP="00C221B0">
      <w:pPr>
        <w:ind w:right="-53" w:firstLine="426"/>
        <w:jc w:val="both"/>
        <w:rPr>
          <w:color w:val="000000"/>
          <w:sz w:val="26"/>
          <w:szCs w:val="26"/>
          <w:lang w:eastAsia="en-US"/>
        </w:rPr>
      </w:pPr>
      <w:r w:rsidRPr="006947D9">
        <w:rPr>
          <w:sz w:val="26"/>
          <w:szCs w:val="26"/>
          <w:lang w:eastAsia="en-US"/>
        </w:rPr>
        <w:t xml:space="preserve">* Выделяется в целях реализации пункта 6 статьи 168 Налогового кодекса Российской Федерации (часть вторая). </w:t>
      </w:r>
    </w:p>
    <w:p w14:paraId="134778CD" w14:textId="77777777" w:rsidR="00C221B0" w:rsidRPr="006947D9" w:rsidRDefault="00C221B0" w:rsidP="00C221B0">
      <w:pPr>
        <w:ind w:right="-53"/>
        <w:rPr>
          <w:color w:val="000000"/>
          <w:sz w:val="28"/>
          <w:szCs w:val="28"/>
          <w:lang w:eastAsia="en-US"/>
        </w:rPr>
        <w:sectPr w:rsidR="00C221B0" w:rsidRPr="006947D9" w:rsidSect="006947D9">
          <w:pgSz w:w="11906" w:h="16838" w:code="9"/>
          <w:pgMar w:top="1418" w:right="566" w:bottom="709" w:left="567" w:header="680" w:footer="709" w:gutter="0"/>
          <w:cols w:space="708"/>
          <w:titlePg/>
          <w:docGrid w:linePitch="360"/>
        </w:sectPr>
      </w:pPr>
    </w:p>
    <w:p w14:paraId="37F21495" w14:textId="0310A047" w:rsidR="00C221B0" w:rsidRPr="001828C5" w:rsidRDefault="00C221B0" w:rsidP="00C221B0">
      <w:pPr>
        <w:tabs>
          <w:tab w:val="left" w:pos="5580"/>
          <w:tab w:val="left" w:pos="9498"/>
        </w:tabs>
        <w:ind w:left="-961" w:right="-569" w:firstLine="10175"/>
        <w:jc w:val="both"/>
      </w:pPr>
      <w:r w:rsidRPr="001828C5">
        <w:lastRenderedPageBreak/>
        <w:t>Приложение №</w:t>
      </w:r>
      <w:r>
        <w:t xml:space="preserve"> </w:t>
      </w:r>
      <w:r w:rsidR="0006790F">
        <w:t>67</w:t>
      </w:r>
      <w:r>
        <w:t xml:space="preserve"> </w:t>
      </w:r>
      <w:r w:rsidRPr="001828C5">
        <w:t xml:space="preserve">к </w:t>
      </w:r>
      <w:r w:rsidR="0006790F">
        <w:t>протоколу</w:t>
      </w:r>
      <w:r>
        <w:t xml:space="preserve"> </w:t>
      </w:r>
      <w:r w:rsidRPr="001828C5">
        <w:t>№ 8</w:t>
      </w:r>
      <w:r>
        <w:t>7</w:t>
      </w:r>
    </w:p>
    <w:p w14:paraId="5D0C763D" w14:textId="77777777" w:rsidR="00C221B0" w:rsidRPr="001828C5" w:rsidRDefault="00C221B0" w:rsidP="00C221B0">
      <w:pPr>
        <w:tabs>
          <w:tab w:val="left" w:pos="5580"/>
          <w:tab w:val="left" w:pos="9498"/>
        </w:tabs>
        <w:ind w:left="-961" w:right="-569" w:firstLine="10175"/>
        <w:jc w:val="both"/>
      </w:pPr>
      <w:r w:rsidRPr="001828C5">
        <w:t>заседания правления Региональной</w:t>
      </w:r>
    </w:p>
    <w:p w14:paraId="4220E165" w14:textId="77777777" w:rsidR="00C221B0" w:rsidRPr="001828C5" w:rsidRDefault="00C221B0" w:rsidP="00C221B0">
      <w:pPr>
        <w:tabs>
          <w:tab w:val="left" w:pos="5580"/>
          <w:tab w:val="left" w:pos="9498"/>
        </w:tabs>
        <w:ind w:left="-961" w:right="-569" w:firstLine="10175"/>
        <w:jc w:val="both"/>
      </w:pPr>
      <w:r w:rsidRPr="001828C5">
        <w:t>энергетической комиссии</w:t>
      </w:r>
    </w:p>
    <w:p w14:paraId="0273B45D" w14:textId="77777777" w:rsidR="00C221B0" w:rsidRDefault="00C221B0" w:rsidP="00C221B0">
      <w:pPr>
        <w:tabs>
          <w:tab w:val="left" w:pos="5580"/>
          <w:tab w:val="left" w:pos="9498"/>
        </w:tabs>
        <w:ind w:left="-961" w:right="-569" w:firstLine="10175"/>
        <w:jc w:val="both"/>
      </w:pPr>
      <w:r w:rsidRPr="001828C5">
        <w:t xml:space="preserve">Кузбасса от </w:t>
      </w:r>
      <w:r>
        <w:t>20</w:t>
      </w:r>
      <w:r w:rsidRPr="001828C5">
        <w:t>.12.2021</w:t>
      </w:r>
    </w:p>
    <w:p w14:paraId="2BDB1101" w14:textId="77777777" w:rsidR="00C221B0" w:rsidRPr="006947D9" w:rsidRDefault="00C221B0" w:rsidP="00C221B0">
      <w:pPr>
        <w:ind w:left="851" w:right="536" w:firstLine="284"/>
        <w:jc w:val="center"/>
        <w:rPr>
          <w:b/>
          <w:bCs/>
          <w:sz w:val="20"/>
          <w:szCs w:val="20"/>
          <w:lang w:eastAsia="en-US"/>
        </w:rPr>
      </w:pPr>
    </w:p>
    <w:p w14:paraId="0E281634" w14:textId="77777777" w:rsidR="00C221B0" w:rsidRPr="006947D9" w:rsidRDefault="00C221B0" w:rsidP="00C221B0">
      <w:pPr>
        <w:ind w:left="851" w:right="536" w:firstLine="284"/>
        <w:jc w:val="center"/>
        <w:rPr>
          <w:b/>
          <w:bCs/>
          <w:color w:val="000000"/>
          <w:kern w:val="32"/>
          <w:sz w:val="28"/>
          <w:szCs w:val="28"/>
          <w:lang w:eastAsia="en-US"/>
        </w:rPr>
      </w:pPr>
      <w:r w:rsidRPr="006947D9">
        <w:rPr>
          <w:b/>
          <w:bCs/>
          <w:sz w:val="28"/>
          <w:szCs w:val="28"/>
          <w:lang w:eastAsia="en-US"/>
        </w:rPr>
        <w:t xml:space="preserve">Долгосрочные </w:t>
      </w:r>
      <w:r w:rsidRPr="006947D9">
        <w:rPr>
          <w:b/>
          <w:bCs/>
          <w:sz w:val="28"/>
          <w:szCs w:val="28"/>
          <w:lang w:val="x-none" w:eastAsia="en-US"/>
        </w:rPr>
        <w:t xml:space="preserve">тарифы </w:t>
      </w:r>
      <w:r w:rsidRPr="006947D9">
        <w:rPr>
          <w:b/>
          <w:bCs/>
          <w:color w:val="000000"/>
          <w:kern w:val="32"/>
          <w:sz w:val="28"/>
          <w:szCs w:val="28"/>
          <w:lang w:eastAsia="en-US"/>
        </w:rPr>
        <w:t>на тепловую энергию АО «Кузбассэнерго»,</w:t>
      </w:r>
    </w:p>
    <w:p w14:paraId="32E89445" w14:textId="77777777" w:rsidR="00C221B0" w:rsidRPr="006947D9" w:rsidRDefault="00C221B0" w:rsidP="00C221B0">
      <w:pPr>
        <w:ind w:left="851" w:right="536" w:firstLine="284"/>
        <w:jc w:val="center"/>
        <w:rPr>
          <w:b/>
          <w:bCs/>
          <w:color w:val="000000"/>
          <w:kern w:val="32"/>
          <w:sz w:val="28"/>
          <w:szCs w:val="28"/>
          <w:lang w:eastAsia="en-US"/>
        </w:rPr>
      </w:pPr>
      <w:r w:rsidRPr="006947D9">
        <w:rPr>
          <w:b/>
          <w:bCs/>
          <w:color w:val="000000"/>
          <w:kern w:val="32"/>
          <w:sz w:val="28"/>
          <w:szCs w:val="28"/>
          <w:lang w:eastAsia="en-US"/>
        </w:rPr>
        <w:t>поставляемую теплоснабжающим, теплосетевым организациям,</w:t>
      </w:r>
    </w:p>
    <w:p w14:paraId="1F8CEA91" w14:textId="77777777" w:rsidR="00C221B0" w:rsidRPr="006947D9" w:rsidRDefault="00C221B0" w:rsidP="00C221B0">
      <w:pPr>
        <w:ind w:left="851" w:right="536" w:firstLine="284"/>
        <w:jc w:val="center"/>
        <w:rPr>
          <w:b/>
          <w:bCs/>
          <w:color w:val="000000"/>
          <w:kern w:val="32"/>
          <w:sz w:val="28"/>
          <w:szCs w:val="28"/>
          <w:lang w:eastAsia="en-US"/>
        </w:rPr>
      </w:pPr>
      <w:r w:rsidRPr="006947D9">
        <w:rPr>
          <w:b/>
          <w:bCs/>
          <w:color w:val="000000"/>
          <w:kern w:val="32"/>
          <w:sz w:val="28"/>
          <w:szCs w:val="28"/>
          <w:lang w:eastAsia="en-US"/>
        </w:rPr>
        <w:t>приобретающим тепловую энергию с целью компенсации потерь тепловой энергии, на период с 01.01.2019 по 31.12.2023</w:t>
      </w:r>
    </w:p>
    <w:p w14:paraId="7C0F8BCC" w14:textId="77777777" w:rsidR="00C221B0" w:rsidRPr="006947D9" w:rsidRDefault="00C221B0" w:rsidP="00C221B0">
      <w:pPr>
        <w:ind w:right="423"/>
        <w:jc w:val="right"/>
        <w:rPr>
          <w:sz w:val="28"/>
          <w:szCs w:val="28"/>
          <w:lang w:eastAsia="en-US"/>
        </w:rPr>
      </w:pPr>
      <w:r w:rsidRPr="006947D9">
        <w:rPr>
          <w:sz w:val="28"/>
          <w:szCs w:val="28"/>
          <w:lang w:eastAsia="en-US"/>
        </w:rPr>
        <w:t>(без НДС)</w:t>
      </w:r>
    </w:p>
    <w:p w14:paraId="7B730A1E" w14:textId="77777777" w:rsidR="00C221B0" w:rsidRPr="006947D9" w:rsidRDefault="00C221B0" w:rsidP="00C221B0">
      <w:pPr>
        <w:ind w:right="-994"/>
        <w:jc w:val="right"/>
        <w:rPr>
          <w:sz w:val="12"/>
          <w:szCs w:val="12"/>
          <w:lang w:eastAsia="en-US"/>
        </w:rPr>
      </w:pPr>
    </w:p>
    <w:tbl>
      <w:tblPr>
        <w:tblW w:w="13401" w:type="dxa"/>
        <w:tblInd w:w="392" w:type="dxa"/>
        <w:tblLayout w:type="fixed"/>
        <w:tblLook w:val="04A0" w:firstRow="1" w:lastRow="0" w:firstColumn="1" w:lastColumn="0" w:noHBand="0" w:noVBand="1"/>
      </w:tblPr>
      <w:tblGrid>
        <w:gridCol w:w="1740"/>
        <w:gridCol w:w="2611"/>
        <w:gridCol w:w="1740"/>
        <w:gridCol w:w="1218"/>
        <w:gridCol w:w="1219"/>
        <w:gridCol w:w="1218"/>
        <w:gridCol w:w="1218"/>
        <w:gridCol w:w="1218"/>
        <w:gridCol w:w="1219"/>
      </w:tblGrid>
      <w:tr w:rsidR="00C221B0" w:rsidRPr="006947D9" w14:paraId="1252736A" w14:textId="77777777" w:rsidTr="00762F6E">
        <w:trPr>
          <w:trHeight w:val="386"/>
        </w:trPr>
        <w:tc>
          <w:tcPr>
            <w:tcW w:w="1740" w:type="dxa"/>
            <w:vMerge w:val="restart"/>
            <w:tcBorders>
              <w:top w:val="single" w:sz="4" w:space="0" w:color="auto"/>
              <w:left w:val="single" w:sz="4" w:space="0" w:color="auto"/>
              <w:bottom w:val="single" w:sz="4" w:space="0" w:color="000000"/>
              <w:right w:val="nil"/>
            </w:tcBorders>
            <w:shd w:val="clear" w:color="auto" w:fill="auto"/>
            <w:vAlign w:val="center"/>
            <w:hideMark/>
          </w:tcPr>
          <w:p w14:paraId="0758083A" w14:textId="77777777" w:rsidR="00C221B0" w:rsidRPr="006947D9" w:rsidRDefault="00C221B0" w:rsidP="00762F6E">
            <w:pPr>
              <w:jc w:val="center"/>
              <w:rPr>
                <w:sz w:val="22"/>
                <w:szCs w:val="22"/>
              </w:rPr>
            </w:pPr>
            <w:proofErr w:type="spellStart"/>
            <w:r w:rsidRPr="006947D9">
              <w:rPr>
                <w:sz w:val="22"/>
                <w:szCs w:val="22"/>
              </w:rPr>
              <w:t>Наимено-вание</w:t>
            </w:r>
            <w:proofErr w:type="spellEnd"/>
            <w:r w:rsidRPr="006947D9">
              <w:rPr>
                <w:sz w:val="22"/>
                <w:szCs w:val="22"/>
              </w:rPr>
              <w:t xml:space="preserve"> </w:t>
            </w:r>
            <w:proofErr w:type="spellStart"/>
            <w:proofErr w:type="gramStart"/>
            <w:r w:rsidRPr="006947D9">
              <w:rPr>
                <w:sz w:val="22"/>
                <w:szCs w:val="22"/>
              </w:rPr>
              <w:t>регулируе</w:t>
            </w:r>
            <w:proofErr w:type="spellEnd"/>
            <w:r w:rsidRPr="006947D9">
              <w:rPr>
                <w:sz w:val="22"/>
                <w:szCs w:val="22"/>
              </w:rPr>
              <w:t>-мой</w:t>
            </w:r>
            <w:proofErr w:type="gramEnd"/>
            <w:r w:rsidRPr="006947D9">
              <w:rPr>
                <w:sz w:val="22"/>
                <w:szCs w:val="22"/>
              </w:rPr>
              <w:t xml:space="preserve"> организации</w:t>
            </w:r>
          </w:p>
        </w:tc>
        <w:tc>
          <w:tcPr>
            <w:tcW w:w="261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57405F21" w14:textId="77777777" w:rsidR="00C221B0" w:rsidRPr="006947D9" w:rsidRDefault="00C221B0" w:rsidP="00762F6E">
            <w:pPr>
              <w:jc w:val="center"/>
              <w:rPr>
                <w:sz w:val="22"/>
                <w:szCs w:val="22"/>
              </w:rPr>
            </w:pPr>
            <w:r w:rsidRPr="006947D9">
              <w:rPr>
                <w:sz w:val="22"/>
                <w:szCs w:val="22"/>
              </w:rPr>
              <w:t>Вид тарифа</w:t>
            </w:r>
          </w:p>
        </w:tc>
        <w:tc>
          <w:tcPr>
            <w:tcW w:w="174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5B8E4875" w14:textId="77777777" w:rsidR="00C221B0" w:rsidRPr="006947D9" w:rsidRDefault="00C221B0" w:rsidP="00762F6E">
            <w:pPr>
              <w:jc w:val="center"/>
              <w:rPr>
                <w:sz w:val="22"/>
                <w:szCs w:val="22"/>
              </w:rPr>
            </w:pPr>
            <w:r w:rsidRPr="006947D9">
              <w:rPr>
                <w:sz w:val="22"/>
                <w:szCs w:val="22"/>
              </w:rPr>
              <w:t>Период</w:t>
            </w:r>
          </w:p>
        </w:tc>
        <w:tc>
          <w:tcPr>
            <w:tcW w:w="1218"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C7E97AD" w14:textId="77777777" w:rsidR="00C221B0" w:rsidRPr="006947D9" w:rsidRDefault="00C221B0" w:rsidP="00762F6E">
            <w:pPr>
              <w:jc w:val="center"/>
              <w:rPr>
                <w:sz w:val="22"/>
                <w:szCs w:val="22"/>
              </w:rPr>
            </w:pPr>
            <w:r w:rsidRPr="006947D9">
              <w:rPr>
                <w:sz w:val="22"/>
                <w:szCs w:val="22"/>
              </w:rPr>
              <w:t>Вода</w:t>
            </w:r>
          </w:p>
        </w:tc>
        <w:tc>
          <w:tcPr>
            <w:tcW w:w="4873" w:type="dxa"/>
            <w:gridSpan w:val="4"/>
            <w:tcBorders>
              <w:top w:val="single" w:sz="4" w:space="0" w:color="auto"/>
              <w:left w:val="single" w:sz="4" w:space="0" w:color="auto"/>
              <w:bottom w:val="single" w:sz="4" w:space="0" w:color="auto"/>
              <w:right w:val="nil"/>
            </w:tcBorders>
            <w:shd w:val="clear" w:color="auto" w:fill="auto"/>
            <w:noWrap/>
            <w:vAlign w:val="center"/>
            <w:hideMark/>
          </w:tcPr>
          <w:p w14:paraId="1F8DCC9F" w14:textId="77777777" w:rsidR="00C221B0" w:rsidRPr="006947D9" w:rsidRDefault="00C221B0" w:rsidP="00762F6E">
            <w:pPr>
              <w:jc w:val="center"/>
              <w:rPr>
                <w:sz w:val="22"/>
                <w:szCs w:val="22"/>
              </w:rPr>
            </w:pPr>
            <w:r w:rsidRPr="006947D9">
              <w:rPr>
                <w:sz w:val="22"/>
                <w:szCs w:val="22"/>
              </w:rPr>
              <w:t>Отборный пар давлением</w:t>
            </w:r>
          </w:p>
        </w:tc>
        <w:tc>
          <w:tcPr>
            <w:tcW w:w="1219" w:type="dxa"/>
            <w:vMerge w:val="restart"/>
            <w:tcBorders>
              <w:top w:val="single" w:sz="4" w:space="0" w:color="auto"/>
              <w:left w:val="single" w:sz="4" w:space="0" w:color="auto"/>
              <w:right w:val="single" w:sz="4" w:space="0" w:color="auto"/>
            </w:tcBorders>
            <w:shd w:val="clear" w:color="auto" w:fill="auto"/>
            <w:vAlign w:val="center"/>
            <w:hideMark/>
          </w:tcPr>
          <w:p w14:paraId="1DEFC482" w14:textId="77777777" w:rsidR="00C221B0" w:rsidRPr="006947D9" w:rsidRDefault="00C221B0" w:rsidP="00762F6E">
            <w:pPr>
              <w:jc w:val="center"/>
              <w:rPr>
                <w:sz w:val="22"/>
                <w:szCs w:val="22"/>
              </w:rPr>
            </w:pPr>
            <w:r w:rsidRPr="006947D9">
              <w:rPr>
                <w:sz w:val="22"/>
                <w:szCs w:val="22"/>
              </w:rPr>
              <w:t xml:space="preserve">Острый и </w:t>
            </w:r>
            <w:proofErr w:type="spellStart"/>
            <w:proofErr w:type="gramStart"/>
            <w:r w:rsidRPr="006947D9">
              <w:rPr>
                <w:sz w:val="22"/>
                <w:szCs w:val="22"/>
              </w:rPr>
              <w:t>реду</w:t>
            </w:r>
            <w:proofErr w:type="spellEnd"/>
            <w:r w:rsidRPr="006947D9">
              <w:rPr>
                <w:sz w:val="22"/>
                <w:szCs w:val="22"/>
              </w:rPr>
              <w:t>-</w:t>
            </w:r>
            <w:proofErr w:type="spellStart"/>
            <w:r w:rsidRPr="006947D9">
              <w:rPr>
                <w:sz w:val="22"/>
                <w:szCs w:val="22"/>
              </w:rPr>
              <w:t>циро</w:t>
            </w:r>
            <w:proofErr w:type="spellEnd"/>
            <w:r w:rsidRPr="006947D9">
              <w:rPr>
                <w:sz w:val="22"/>
                <w:szCs w:val="22"/>
              </w:rPr>
              <w:t>-ванный</w:t>
            </w:r>
            <w:proofErr w:type="gramEnd"/>
            <w:r w:rsidRPr="006947D9">
              <w:rPr>
                <w:sz w:val="22"/>
                <w:szCs w:val="22"/>
              </w:rPr>
              <w:t xml:space="preserve"> пар </w:t>
            </w:r>
          </w:p>
        </w:tc>
      </w:tr>
      <w:tr w:rsidR="00C221B0" w:rsidRPr="006947D9" w14:paraId="504948B0" w14:textId="77777777" w:rsidTr="00762F6E">
        <w:trPr>
          <w:trHeight w:val="484"/>
        </w:trPr>
        <w:tc>
          <w:tcPr>
            <w:tcW w:w="1740" w:type="dxa"/>
            <w:vMerge/>
            <w:tcBorders>
              <w:top w:val="single" w:sz="4" w:space="0" w:color="auto"/>
              <w:left w:val="single" w:sz="4" w:space="0" w:color="auto"/>
              <w:bottom w:val="single" w:sz="4" w:space="0" w:color="auto"/>
              <w:right w:val="nil"/>
            </w:tcBorders>
            <w:vAlign w:val="center"/>
            <w:hideMark/>
          </w:tcPr>
          <w:p w14:paraId="0022683A" w14:textId="77777777" w:rsidR="00C221B0" w:rsidRPr="006947D9" w:rsidRDefault="00C221B0" w:rsidP="00762F6E">
            <w:pPr>
              <w:rPr>
                <w:sz w:val="22"/>
                <w:szCs w:val="22"/>
              </w:rPr>
            </w:pPr>
          </w:p>
        </w:tc>
        <w:tc>
          <w:tcPr>
            <w:tcW w:w="2611" w:type="dxa"/>
            <w:vMerge/>
            <w:tcBorders>
              <w:top w:val="single" w:sz="4" w:space="0" w:color="auto"/>
              <w:left w:val="single" w:sz="4" w:space="0" w:color="auto"/>
              <w:bottom w:val="single" w:sz="4" w:space="0" w:color="auto"/>
              <w:right w:val="nil"/>
            </w:tcBorders>
            <w:vAlign w:val="center"/>
            <w:hideMark/>
          </w:tcPr>
          <w:p w14:paraId="43052DD2" w14:textId="77777777" w:rsidR="00C221B0" w:rsidRPr="006947D9" w:rsidRDefault="00C221B0" w:rsidP="00762F6E">
            <w:pPr>
              <w:rPr>
                <w:sz w:val="22"/>
                <w:szCs w:val="22"/>
              </w:rPr>
            </w:pPr>
          </w:p>
        </w:tc>
        <w:tc>
          <w:tcPr>
            <w:tcW w:w="1740" w:type="dxa"/>
            <w:vMerge/>
            <w:tcBorders>
              <w:top w:val="single" w:sz="4" w:space="0" w:color="auto"/>
              <w:left w:val="single" w:sz="4" w:space="0" w:color="auto"/>
              <w:bottom w:val="single" w:sz="4" w:space="0" w:color="auto"/>
              <w:right w:val="nil"/>
            </w:tcBorders>
            <w:vAlign w:val="center"/>
            <w:hideMark/>
          </w:tcPr>
          <w:p w14:paraId="38BBA656" w14:textId="77777777" w:rsidR="00C221B0" w:rsidRPr="006947D9" w:rsidRDefault="00C221B0" w:rsidP="00762F6E">
            <w:pPr>
              <w:rPr>
                <w:sz w:val="22"/>
                <w:szCs w:val="22"/>
              </w:rPr>
            </w:pPr>
          </w:p>
        </w:tc>
        <w:tc>
          <w:tcPr>
            <w:tcW w:w="1218" w:type="dxa"/>
            <w:vMerge/>
            <w:tcBorders>
              <w:top w:val="single" w:sz="4" w:space="0" w:color="auto"/>
              <w:left w:val="single" w:sz="4" w:space="0" w:color="auto"/>
              <w:bottom w:val="single" w:sz="4" w:space="0" w:color="auto"/>
              <w:right w:val="nil"/>
            </w:tcBorders>
            <w:vAlign w:val="center"/>
            <w:hideMark/>
          </w:tcPr>
          <w:p w14:paraId="11E8F954" w14:textId="77777777" w:rsidR="00C221B0" w:rsidRPr="006947D9" w:rsidRDefault="00C221B0" w:rsidP="00762F6E">
            <w:pPr>
              <w:rPr>
                <w:sz w:val="22"/>
                <w:szCs w:val="22"/>
              </w:rPr>
            </w:pPr>
          </w:p>
        </w:tc>
        <w:tc>
          <w:tcPr>
            <w:tcW w:w="1219" w:type="dxa"/>
            <w:tcBorders>
              <w:top w:val="nil"/>
              <w:left w:val="single" w:sz="4" w:space="0" w:color="auto"/>
              <w:bottom w:val="single" w:sz="4" w:space="0" w:color="auto"/>
              <w:right w:val="nil"/>
            </w:tcBorders>
            <w:shd w:val="clear" w:color="auto" w:fill="auto"/>
            <w:vAlign w:val="center"/>
            <w:hideMark/>
          </w:tcPr>
          <w:p w14:paraId="31B1B4F4" w14:textId="77777777" w:rsidR="00C221B0" w:rsidRPr="006947D9" w:rsidRDefault="00C221B0" w:rsidP="00762F6E">
            <w:pPr>
              <w:jc w:val="center"/>
              <w:rPr>
                <w:sz w:val="22"/>
                <w:szCs w:val="22"/>
              </w:rPr>
            </w:pPr>
            <w:r w:rsidRPr="006947D9">
              <w:rPr>
                <w:sz w:val="22"/>
                <w:szCs w:val="22"/>
              </w:rPr>
              <w:t>от 1,2 до 2,5 кг/см</w:t>
            </w:r>
            <w:r w:rsidRPr="006947D9">
              <w:rPr>
                <w:sz w:val="22"/>
                <w:szCs w:val="22"/>
                <w:vertAlign w:val="superscript"/>
              </w:rPr>
              <w:t>2</w:t>
            </w:r>
          </w:p>
        </w:tc>
        <w:tc>
          <w:tcPr>
            <w:tcW w:w="1218" w:type="dxa"/>
            <w:tcBorders>
              <w:top w:val="nil"/>
              <w:left w:val="single" w:sz="4" w:space="0" w:color="auto"/>
              <w:bottom w:val="single" w:sz="4" w:space="0" w:color="auto"/>
              <w:right w:val="nil"/>
            </w:tcBorders>
            <w:shd w:val="clear" w:color="auto" w:fill="auto"/>
            <w:vAlign w:val="center"/>
            <w:hideMark/>
          </w:tcPr>
          <w:p w14:paraId="0977B947" w14:textId="77777777" w:rsidR="00C221B0" w:rsidRPr="006947D9" w:rsidRDefault="00C221B0" w:rsidP="00762F6E">
            <w:pPr>
              <w:jc w:val="center"/>
              <w:rPr>
                <w:sz w:val="22"/>
                <w:szCs w:val="22"/>
              </w:rPr>
            </w:pPr>
            <w:r w:rsidRPr="006947D9">
              <w:rPr>
                <w:sz w:val="22"/>
                <w:szCs w:val="22"/>
              </w:rPr>
              <w:t>от 2,5 до 7,0 кг/см</w:t>
            </w:r>
            <w:r w:rsidRPr="006947D9">
              <w:rPr>
                <w:sz w:val="22"/>
                <w:szCs w:val="22"/>
                <w:vertAlign w:val="superscript"/>
              </w:rPr>
              <w:t>2</w:t>
            </w:r>
          </w:p>
        </w:tc>
        <w:tc>
          <w:tcPr>
            <w:tcW w:w="1218" w:type="dxa"/>
            <w:tcBorders>
              <w:top w:val="nil"/>
              <w:left w:val="single" w:sz="4" w:space="0" w:color="auto"/>
              <w:bottom w:val="single" w:sz="4" w:space="0" w:color="auto"/>
              <w:right w:val="nil"/>
            </w:tcBorders>
            <w:shd w:val="clear" w:color="auto" w:fill="auto"/>
            <w:vAlign w:val="center"/>
            <w:hideMark/>
          </w:tcPr>
          <w:p w14:paraId="510B9AF4" w14:textId="77777777" w:rsidR="00C221B0" w:rsidRPr="006947D9" w:rsidRDefault="00C221B0" w:rsidP="00762F6E">
            <w:pPr>
              <w:jc w:val="center"/>
              <w:rPr>
                <w:sz w:val="22"/>
                <w:szCs w:val="22"/>
              </w:rPr>
            </w:pPr>
            <w:r w:rsidRPr="006947D9">
              <w:rPr>
                <w:sz w:val="22"/>
                <w:szCs w:val="22"/>
              </w:rPr>
              <w:t>от 7,0 до 13,0 кг/см</w:t>
            </w:r>
            <w:r w:rsidRPr="006947D9">
              <w:rPr>
                <w:sz w:val="22"/>
                <w:szCs w:val="22"/>
                <w:vertAlign w:val="superscript"/>
              </w:rPr>
              <w:t>2</w:t>
            </w:r>
          </w:p>
        </w:tc>
        <w:tc>
          <w:tcPr>
            <w:tcW w:w="1218" w:type="dxa"/>
            <w:tcBorders>
              <w:top w:val="nil"/>
              <w:left w:val="single" w:sz="4" w:space="0" w:color="auto"/>
              <w:bottom w:val="single" w:sz="4" w:space="0" w:color="auto"/>
              <w:right w:val="nil"/>
            </w:tcBorders>
            <w:shd w:val="clear" w:color="auto" w:fill="auto"/>
            <w:vAlign w:val="center"/>
            <w:hideMark/>
          </w:tcPr>
          <w:p w14:paraId="45446B64" w14:textId="77777777" w:rsidR="00C221B0" w:rsidRPr="006947D9" w:rsidRDefault="00C221B0" w:rsidP="00762F6E">
            <w:pPr>
              <w:jc w:val="center"/>
              <w:rPr>
                <w:sz w:val="22"/>
                <w:szCs w:val="22"/>
              </w:rPr>
            </w:pPr>
            <w:r w:rsidRPr="006947D9">
              <w:rPr>
                <w:sz w:val="22"/>
                <w:szCs w:val="22"/>
              </w:rPr>
              <w:t>свыше</w:t>
            </w:r>
            <w:r w:rsidRPr="006947D9">
              <w:rPr>
                <w:sz w:val="22"/>
                <w:szCs w:val="22"/>
              </w:rPr>
              <w:br/>
              <w:t>13,0 кг/см</w:t>
            </w:r>
            <w:r w:rsidRPr="006947D9">
              <w:rPr>
                <w:sz w:val="22"/>
                <w:szCs w:val="22"/>
                <w:vertAlign w:val="superscript"/>
              </w:rPr>
              <w:t>2</w:t>
            </w:r>
          </w:p>
        </w:tc>
        <w:tc>
          <w:tcPr>
            <w:tcW w:w="1219" w:type="dxa"/>
            <w:vMerge/>
            <w:tcBorders>
              <w:left w:val="single" w:sz="4" w:space="0" w:color="auto"/>
              <w:bottom w:val="single" w:sz="4" w:space="0" w:color="auto"/>
              <w:right w:val="single" w:sz="4" w:space="0" w:color="auto"/>
            </w:tcBorders>
            <w:shd w:val="clear" w:color="auto" w:fill="auto"/>
            <w:noWrap/>
            <w:vAlign w:val="center"/>
            <w:hideMark/>
          </w:tcPr>
          <w:p w14:paraId="6CD8B29E" w14:textId="77777777" w:rsidR="00C221B0" w:rsidRPr="006947D9" w:rsidRDefault="00C221B0" w:rsidP="00762F6E">
            <w:pPr>
              <w:jc w:val="center"/>
              <w:rPr>
                <w:sz w:val="22"/>
                <w:szCs w:val="22"/>
              </w:rPr>
            </w:pPr>
          </w:p>
        </w:tc>
      </w:tr>
      <w:tr w:rsidR="00C221B0" w:rsidRPr="006947D9" w14:paraId="0FFDD743" w14:textId="77777777" w:rsidTr="00762F6E">
        <w:trPr>
          <w:trHeight w:val="242"/>
        </w:trPr>
        <w:tc>
          <w:tcPr>
            <w:tcW w:w="1740"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26767A5B" w14:textId="77777777" w:rsidR="00C221B0" w:rsidRPr="006947D9" w:rsidRDefault="00C221B0" w:rsidP="00762F6E">
            <w:pPr>
              <w:ind w:right="-53"/>
              <w:jc w:val="center"/>
              <w:rPr>
                <w:sz w:val="22"/>
                <w:szCs w:val="22"/>
              </w:rPr>
            </w:pPr>
            <w:r w:rsidRPr="006947D9">
              <w:rPr>
                <w:sz w:val="22"/>
                <w:szCs w:val="22"/>
              </w:rPr>
              <w:t>АО «Кузбасс-энерго»</w:t>
            </w:r>
            <w:r w:rsidRPr="006947D9">
              <w:rPr>
                <w:sz w:val="22"/>
                <w:szCs w:val="22"/>
              </w:rPr>
              <w:br/>
              <w:t>(Томь-</w:t>
            </w:r>
            <w:proofErr w:type="spellStart"/>
            <w:r w:rsidRPr="006947D9">
              <w:rPr>
                <w:sz w:val="22"/>
                <w:szCs w:val="22"/>
              </w:rPr>
              <w:t>Усинская</w:t>
            </w:r>
            <w:proofErr w:type="spellEnd"/>
            <w:r w:rsidRPr="006947D9">
              <w:rPr>
                <w:sz w:val="22"/>
                <w:szCs w:val="22"/>
              </w:rPr>
              <w:t xml:space="preserve"> ГРЭС)</w:t>
            </w:r>
          </w:p>
        </w:tc>
        <w:tc>
          <w:tcPr>
            <w:tcW w:w="2611" w:type="dxa"/>
            <w:vMerge w:val="restart"/>
            <w:tcBorders>
              <w:top w:val="single" w:sz="4" w:space="0" w:color="auto"/>
              <w:left w:val="single" w:sz="4" w:space="0" w:color="auto"/>
              <w:right w:val="nil"/>
            </w:tcBorders>
            <w:shd w:val="clear" w:color="auto" w:fill="auto"/>
            <w:vAlign w:val="center"/>
            <w:hideMark/>
          </w:tcPr>
          <w:p w14:paraId="2A40B68C" w14:textId="77777777" w:rsidR="00C221B0" w:rsidRPr="006947D9" w:rsidRDefault="00C221B0" w:rsidP="00762F6E">
            <w:pPr>
              <w:ind w:right="-53"/>
              <w:jc w:val="center"/>
              <w:rPr>
                <w:sz w:val="22"/>
                <w:szCs w:val="22"/>
              </w:rPr>
            </w:pPr>
            <w:proofErr w:type="spellStart"/>
            <w:r w:rsidRPr="006947D9">
              <w:rPr>
                <w:sz w:val="22"/>
                <w:szCs w:val="22"/>
              </w:rPr>
              <w:t>Одноставочный</w:t>
            </w:r>
            <w:proofErr w:type="spellEnd"/>
            <w:r w:rsidRPr="006947D9">
              <w:rPr>
                <w:sz w:val="22"/>
                <w:szCs w:val="22"/>
              </w:rPr>
              <w:t>, руб./Гкал</w:t>
            </w: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0FA7E943" w14:textId="77777777" w:rsidR="00C221B0" w:rsidRPr="006947D9" w:rsidRDefault="00C221B0" w:rsidP="00762F6E">
            <w:pPr>
              <w:jc w:val="center"/>
              <w:rPr>
                <w:sz w:val="22"/>
                <w:szCs w:val="22"/>
              </w:rPr>
            </w:pPr>
            <w:r w:rsidRPr="006947D9">
              <w:rPr>
                <w:sz w:val="22"/>
                <w:szCs w:val="22"/>
              </w:rPr>
              <w:t>с 01.01.2019</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C5EFF" w14:textId="77777777" w:rsidR="00C221B0" w:rsidRPr="006947D9" w:rsidRDefault="00C221B0" w:rsidP="00762F6E">
            <w:pPr>
              <w:jc w:val="center"/>
              <w:rPr>
                <w:sz w:val="22"/>
              </w:rPr>
            </w:pPr>
            <w:r w:rsidRPr="006947D9">
              <w:rPr>
                <w:sz w:val="22"/>
                <w:lang w:eastAsia="en-US"/>
              </w:rPr>
              <w:t>772,81</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6AC52431"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280A578D"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2FCD777E"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786DEA3F"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06C0C"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082764A9" w14:textId="77777777" w:rsidTr="00762F6E">
        <w:trPr>
          <w:trHeight w:val="242"/>
        </w:trPr>
        <w:tc>
          <w:tcPr>
            <w:tcW w:w="1740" w:type="dxa"/>
            <w:vMerge/>
            <w:tcBorders>
              <w:left w:val="single" w:sz="4" w:space="0" w:color="auto"/>
              <w:right w:val="single" w:sz="4" w:space="0" w:color="auto"/>
            </w:tcBorders>
            <w:shd w:val="clear" w:color="auto" w:fill="auto"/>
            <w:vAlign w:val="center"/>
            <w:hideMark/>
          </w:tcPr>
          <w:p w14:paraId="1837E315" w14:textId="77777777" w:rsidR="00C221B0" w:rsidRPr="006947D9" w:rsidRDefault="00C221B0" w:rsidP="00762F6E">
            <w:pPr>
              <w:rPr>
                <w:sz w:val="22"/>
                <w:szCs w:val="22"/>
              </w:rPr>
            </w:pPr>
          </w:p>
        </w:tc>
        <w:tc>
          <w:tcPr>
            <w:tcW w:w="2611" w:type="dxa"/>
            <w:vMerge/>
            <w:tcBorders>
              <w:left w:val="single" w:sz="4" w:space="0" w:color="auto"/>
              <w:right w:val="nil"/>
            </w:tcBorders>
            <w:shd w:val="clear" w:color="auto" w:fill="auto"/>
            <w:vAlign w:val="center"/>
            <w:hideMark/>
          </w:tcPr>
          <w:p w14:paraId="330F69E2" w14:textId="77777777" w:rsidR="00C221B0" w:rsidRPr="006947D9" w:rsidRDefault="00C221B0" w:rsidP="00762F6E">
            <w:pPr>
              <w:ind w:right="-53"/>
              <w:jc w:val="center"/>
              <w:rPr>
                <w:sz w:val="22"/>
                <w:szCs w:val="22"/>
              </w:rPr>
            </w:pP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715DC0FD" w14:textId="77777777" w:rsidR="00C221B0" w:rsidRPr="006947D9" w:rsidRDefault="00C221B0" w:rsidP="00762F6E">
            <w:pPr>
              <w:jc w:val="center"/>
              <w:rPr>
                <w:sz w:val="22"/>
                <w:szCs w:val="22"/>
              </w:rPr>
            </w:pPr>
            <w:r w:rsidRPr="006947D9">
              <w:rPr>
                <w:sz w:val="22"/>
                <w:szCs w:val="22"/>
              </w:rPr>
              <w:t>с 01.07.2019</w:t>
            </w:r>
          </w:p>
        </w:tc>
        <w:tc>
          <w:tcPr>
            <w:tcW w:w="1218" w:type="dxa"/>
            <w:tcBorders>
              <w:top w:val="nil"/>
              <w:left w:val="single" w:sz="4" w:space="0" w:color="auto"/>
              <w:bottom w:val="single" w:sz="4" w:space="0" w:color="auto"/>
              <w:right w:val="single" w:sz="4" w:space="0" w:color="auto"/>
            </w:tcBorders>
            <w:shd w:val="clear" w:color="auto" w:fill="auto"/>
            <w:noWrap/>
            <w:vAlign w:val="center"/>
          </w:tcPr>
          <w:p w14:paraId="34C1AB76" w14:textId="77777777" w:rsidR="00C221B0" w:rsidRPr="006947D9" w:rsidRDefault="00C221B0" w:rsidP="00762F6E">
            <w:pPr>
              <w:jc w:val="center"/>
              <w:rPr>
                <w:sz w:val="22"/>
                <w:lang w:eastAsia="en-US"/>
              </w:rPr>
            </w:pPr>
            <w:r w:rsidRPr="006947D9">
              <w:rPr>
                <w:sz w:val="22"/>
                <w:lang w:eastAsia="en-US"/>
              </w:rPr>
              <w:t>772,81</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04DBA9F5"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7A13D88B"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666743B4"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229D504C"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E2969"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12F92826" w14:textId="77777777" w:rsidTr="00762F6E">
        <w:trPr>
          <w:trHeight w:val="242"/>
        </w:trPr>
        <w:tc>
          <w:tcPr>
            <w:tcW w:w="1740" w:type="dxa"/>
            <w:vMerge/>
            <w:tcBorders>
              <w:left w:val="single" w:sz="4" w:space="0" w:color="auto"/>
              <w:right w:val="single" w:sz="4" w:space="0" w:color="auto"/>
            </w:tcBorders>
            <w:shd w:val="clear" w:color="auto" w:fill="auto"/>
            <w:vAlign w:val="center"/>
            <w:hideMark/>
          </w:tcPr>
          <w:p w14:paraId="6A4D4DC1" w14:textId="77777777" w:rsidR="00C221B0" w:rsidRPr="006947D9" w:rsidRDefault="00C221B0" w:rsidP="00762F6E">
            <w:pPr>
              <w:rPr>
                <w:sz w:val="22"/>
                <w:szCs w:val="22"/>
              </w:rPr>
            </w:pPr>
          </w:p>
        </w:tc>
        <w:tc>
          <w:tcPr>
            <w:tcW w:w="2611" w:type="dxa"/>
            <w:vMerge/>
            <w:tcBorders>
              <w:left w:val="single" w:sz="4" w:space="0" w:color="auto"/>
              <w:right w:val="nil"/>
            </w:tcBorders>
            <w:shd w:val="clear" w:color="auto" w:fill="auto"/>
            <w:vAlign w:val="center"/>
            <w:hideMark/>
          </w:tcPr>
          <w:p w14:paraId="32ACE551" w14:textId="77777777" w:rsidR="00C221B0" w:rsidRPr="006947D9" w:rsidRDefault="00C221B0" w:rsidP="00762F6E">
            <w:pPr>
              <w:ind w:right="-53"/>
              <w:jc w:val="center"/>
              <w:rPr>
                <w:sz w:val="22"/>
                <w:szCs w:val="22"/>
              </w:rPr>
            </w:pP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2DE62619" w14:textId="77777777" w:rsidR="00C221B0" w:rsidRPr="006947D9" w:rsidRDefault="00C221B0" w:rsidP="00762F6E">
            <w:pPr>
              <w:jc w:val="center"/>
              <w:rPr>
                <w:sz w:val="22"/>
                <w:szCs w:val="22"/>
              </w:rPr>
            </w:pPr>
            <w:r w:rsidRPr="006947D9">
              <w:rPr>
                <w:sz w:val="22"/>
                <w:szCs w:val="22"/>
              </w:rPr>
              <w:t>с 01.01.2020</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06678" w14:textId="77777777" w:rsidR="00C221B0" w:rsidRPr="006947D9" w:rsidRDefault="00C221B0" w:rsidP="00762F6E">
            <w:pPr>
              <w:jc w:val="center"/>
            </w:pPr>
            <w:r w:rsidRPr="006947D9">
              <w:rPr>
                <w:lang w:eastAsia="en-US"/>
              </w:rPr>
              <w:t>772,81</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3477FE2F"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7A5F1CD3"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2DE1BCFF"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481C3D4E"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8BBCA"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5D6A138E" w14:textId="77777777" w:rsidTr="00762F6E">
        <w:trPr>
          <w:trHeight w:val="242"/>
        </w:trPr>
        <w:tc>
          <w:tcPr>
            <w:tcW w:w="1740" w:type="dxa"/>
            <w:vMerge/>
            <w:tcBorders>
              <w:left w:val="single" w:sz="4" w:space="0" w:color="auto"/>
              <w:right w:val="single" w:sz="4" w:space="0" w:color="auto"/>
            </w:tcBorders>
            <w:shd w:val="clear" w:color="auto" w:fill="auto"/>
            <w:vAlign w:val="center"/>
            <w:hideMark/>
          </w:tcPr>
          <w:p w14:paraId="7B8605B4" w14:textId="77777777" w:rsidR="00C221B0" w:rsidRPr="006947D9" w:rsidRDefault="00C221B0" w:rsidP="00762F6E">
            <w:pPr>
              <w:rPr>
                <w:sz w:val="22"/>
                <w:szCs w:val="22"/>
              </w:rPr>
            </w:pPr>
          </w:p>
        </w:tc>
        <w:tc>
          <w:tcPr>
            <w:tcW w:w="2611" w:type="dxa"/>
            <w:vMerge/>
            <w:tcBorders>
              <w:left w:val="single" w:sz="4" w:space="0" w:color="auto"/>
              <w:right w:val="nil"/>
            </w:tcBorders>
            <w:shd w:val="clear" w:color="auto" w:fill="auto"/>
            <w:vAlign w:val="center"/>
            <w:hideMark/>
          </w:tcPr>
          <w:p w14:paraId="5F95CAAB" w14:textId="77777777" w:rsidR="00C221B0" w:rsidRPr="006947D9" w:rsidRDefault="00C221B0" w:rsidP="00762F6E">
            <w:pPr>
              <w:ind w:right="-53"/>
              <w:jc w:val="center"/>
              <w:rPr>
                <w:sz w:val="22"/>
                <w:szCs w:val="22"/>
              </w:rPr>
            </w:pP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108CDAC4" w14:textId="77777777" w:rsidR="00C221B0" w:rsidRPr="006947D9" w:rsidRDefault="00C221B0" w:rsidP="00762F6E">
            <w:pPr>
              <w:jc w:val="center"/>
              <w:rPr>
                <w:sz w:val="22"/>
                <w:szCs w:val="22"/>
              </w:rPr>
            </w:pPr>
            <w:r w:rsidRPr="006947D9">
              <w:rPr>
                <w:sz w:val="22"/>
                <w:szCs w:val="22"/>
              </w:rPr>
              <w:t>с 01.07.2020</w:t>
            </w:r>
          </w:p>
        </w:tc>
        <w:tc>
          <w:tcPr>
            <w:tcW w:w="1218" w:type="dxa"/>
            <w:tcBorders>
              <w:top w:val="nil"/>
              <w:left w:val="single" w:sz="4" w:space="0" w:color="auto"/>
              <w:bottom w:val="single" w:sz="4" w:space="0" w:color="auto"/>
              <w:right w:val="single" w:sz="4" w:space="0" w:color="auto"/>
            </w:tcBorders>
            <w:shd w:val="clear" w:color="auto" w:fill="auto"/>
            <w:noWrap/>
            <w:vAlign w:val="center"/>
          </w:tcPr>
          <w:p w14:paraId="06B1401D" w14:textId="77777777" w:rsidR="00C221B0" w:rsidRPr="006947D9" w:rsidRDefault="00C221B0" w:rsidP="00762F6E">
            <w:pPr>
              <w:jc w:val="center"/>
              <w:rPr>
                <w:sz w:val="22"/>
                <w:lang w:eastAsia="en-US"/>
              </w:rPr>
            </w:pPr>
            <w:r w:rsidRPr="006947D9">
              <w:rPr>
                <w:sz w:val="22"/>
                <w:lang w:eastAsia="en-US"/>
              </w:rPr>
              <w:t xml:space="preserve">780,54 </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58F540C5"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53C2B429"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6F8666A1"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121C113F"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E60F2"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683728AC" w14:textId="77777777" w:rsidTr="00762F6E">
        <w:trPr>
          <w:trHeight w:val="242"/>
        </w:trPr>
        <w:tc>
          <w:tcPr>
            <w:tcW w:w="1740" w:type="dxa"/>
            <w:vMerge/>
            <w:tcBorders>
              <w:left w:val="single" w:sz="4" w:space="0" w:color="auto"/>
              <w:right w:val="single" w:sz="4" w:space="0" w:color="auto"/>
            </w:tcBorders>
            <w:shd w:val="clear" w:color="auto" w:fill="auto"/>
            <w:vAlign w:val="center"/>
            <w:hideMark/>
          </w:tcPr>
          <w:p w14:paraId="497D2127" w14:textId="77777777" w:rsidR="00C221B0" w:rsidRPr="006947D9" w:rsidRDefault="00C221B0" w:rsidP="00762F6E">
            <w:pPr>
              <w:rPr>
                <w:sz w:val="22"/>
                <w:szCs w:val="22"/>
              </w:rPr>
            </w:pPr>
          </w:p>
        </w:tc>
        <w:tc>
          <w:tcPr>
            <w:tcW w:w="2611" w:type="dxa"/>
            <w:vMerge/>
            <w:tcBorders>
              <w:left w:val="single" w:sz="4" w:space="0" w:color="auto"/>
              <w:right w:val="nil"/>
            </w:tcBorders>
            <w:shd w:val="clear" w:color="auto" w:fill="auto"/>
            <w:vAlign w:val="center"/>
            <w:hideMark/>
          </w:tcPr>
          <w:p w14:paraId="606DA497" w14:textId="77777777" w:rsidR="00C221B0" w:rsidRPr="006947D9" w:rsidRDefault="00C221B0" w:rsidP="00762F6E">
            <w:pPr>
              <w:ind w:right="-53"/>
              <w:jc w:val="center"/>
              <w:rPr>
                <w:sz w:val="22"/>
                <w:szCs w:val="22"/>
              </w:rPr>
            </w:pP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6950235F" w14:textId="77777777" w:rsidR="00C221B0" w:rsidRPr="006947D9" w:rsidRDefault="00C221B0" w:rsidP="00762F6E">
            <w:pPr>
              <w:jc w:val="center"/>
              <w:rPr>
                <w:sz w:val="22"/>
                <w:szCs w:val="22"/>
              </w:rPr>
            </w:pPr>
            <w:r w:rsidRPr="006947D9">
              <w:rPr>
                <w:sz w:val="22"/>
                <w:szCs w:val="22"/>
              </w:rPr>
              <w:t>с 01.01.2021</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9F0A4" w14:textId="77777777" w:rsidR="00C221B0" w:rsidRPr="006947D9" w:rsidRDefault="00C221B0" w:rsidP="00762F6E">
            <w:pPr>
              <w:jc w:val="center"/>
              <w:rPr>
                <w:sz w:val="22"/>
              </w:rPr>
            </w:pPr>
            <w:r w:rsidRPr="006947D9">
              <w:rPr>
                <w:sz w:val="22"/>
                <w:lang w:eastAsia="en-US"/>
              </w:rPr>
              <w:t>780,54</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7541AA74"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73350D0A"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55421DDC"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64806A0B"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12221"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47AC20F8" w14:textId="77777777" w:rsidTr="00762F6E">
        <w:trPr>
          <w:trHeight w:val="242"/>
        </w:trPr>
        <w:tc>
          <w:tcPr>
            <w:tcW w:w="1740" w:type="dxa"/>
            <w:vMerge/>
            <w:tcBorders>
              <w:left w:val="single" w:sz="4" w:space="0" w:color="auto"/>
              <w:right w:val="single" w:sz="4" w:space="0" w:color="auto"/>
            </w:tcBorders>
            <w:shd w:val="clear" w:color="auto" w:fill="auto"/>
            <w:vAlign w:val="center"/>
            <w:hideMark/>
          </w:tcPr>
          <w:p w14:paraId="272042C6" w14:textId="77777777" w:rsidR="00C221B0" w:rsidRPr="006947D9" w:rsidRDefault="00C221B0" w:rsidP="00762F6E">
            <w:pPr>
              <w:rPr>
                <w:sz w:val="22"/>
                <w:szCs w:val="22"/>
              </w:rPr>
            </w:pPr>
          </w:p>
        </w:tc>
        <w:tc>
          <w:tcPr>
            <w:tcW w:w="2611" w:type="dxa"/>
            <w:vMerge/>
            <w:tcBorders>
              <w:left w:val="single" w:sz="4" w:space="0" w:color="auto"/>
              <w:right w:val="nil"/>
            </w:tcBorders>
            <w:shd w:val="clear" w:color="auto" w:fill="auto"/>
            <w:vAlign w:val="center"/>
            <w:hideMark/>
          </w:tcPr>
          <w:p w14:paraId="1BAE7C2D" w14:textId="77777777" w:rsidR="00C221B0" w:rsidRPr="006947D9" w:rsidRDefault="00C221B0" w:rsidP="00762F6E">
            <w:pPr>
              <w:ind w:right="-53"/>
              <w:jc w:val="center"/>
              <w:rPr>
                <w:sz w:val="22"/>
                <w:szCs w:val="22"/>
              </w:rPr>
            </w:pP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0FDE8073" w14:textId="77777777" w:rsidR="00C221B0" w:rsidRPr="006947D9" w:rsidRDefault="00C221B0" w:rsidP="00762F6E">
            <w:pPr>
              <w:jc w:val="center"/>
              <w:rPr>
                <w:sz w:val="22"/>
                <w:szCs w:val="22"/>
              </w:rPr>
            </w:pPr>
            <w:r w:rsidRPr="006947D9">
              <w:rPr>
                <w:sz w:val="22"/>
                <w:szCs w:val="22"/>
              </w:rPr>
              <w:t>с 01.07.2021</w:t>
            </w:r>
          </w:p>
        </w:tc>
        <w:tc>
          <w:tcPr>
            <w:tcW w:w="1218" w:type="dxa"/>
            <w:tcBorders>
              <w:top w:val="nil"/>
              <w:left w:val="single" w:sz="4" w:space="0" w:color="auto"/>
              <w:bottom w:val="single" w:sz="4" w:space="0" w:color="auto"/>
              <w:right w:val="single" w:sz="4" w:space="0" w:color="auto"/>
            </w:tcBorders>
            <w:shd w:val="clear" w:color="auto" w:fill="auto"/>
            <w:noWrap/>
            <w:vAlign w:val="center"/>
          </w:tcPr>
          <w:p w14:paraId="65F274CC" w14:textId="77777777" w:rsidR="00C221B0" w:rsidRPr="006947D9" w:rsidRDefault="00C221B0" w:rsidP="00762F6E">
            <w:pPr>
              <w:jc w:val="center"/>
              <w:rPr>
                <w:sz w:val="22"/>
                <w:lang w:eastAsia="en-US"/>
              </w:rPr>
            </w:pPr>
            <w:r w:rsidRPr="006947D9">
              <w:rPr>
                <w:sz w:val="22"/>
                <w:lang w:eastAsia="en-US"/>
              </w:rPr>
              <w:t>802,46</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217798B8"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042A7FD2"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6D765EDF"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71228B11"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E0755"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2B8B2C46" w14:textId="77777777" w:rsidTr="00762F6E">
        <w:trPr>
          <w:trHeight w:val="242"/>
        </w:trPr>
        <w:tc>
          <w:tcPr>
            <w:tcW w:w="1740" w:type="dxa"/>
            <w:vMerge/>
            <w:tcBorders>
              <w:left w:val="single" w:sz="4" w:space="0" w:color="auto"/>
              <w:right w:val="single" w:sz="4" w:space="0" w:color="auto"/>
            </w:tcBorders>
            <w:shd w:val="clear" w:color="auto" w:fill="auto"/>
            <w:vAlign w:val="center"/>
            <w:hideMark/>
          </w:tcPr>
          <w:p w14:paraId="3179A2CF" w14:textId="77777777" w:rsidR="00C221B0" w:rsidRPr="006947D9" w:rsidRDefault="00C221B0" w:rsidP="00762F6E">
            <w:pPr>
              <w:rPr>
                <w:sz w:val="22"/>
                <w:szCs w:val="22"/>
              </w:rPr>
            </w:pPr>
          </w:p>
        </w:tc>
        <w:tc>
          <w:tcPr>
            <w:tcW w:w="2611" w:type="dxa"/>
            <w:vMerge/>
            <w:tcBorders>
              <w:left w:val="single" w:sz="4" w:space="0" w:color="auto"/>
              <w:right w:val="nil"/>
            </w:tcBorders>
            <w:shd w:val="clear" w:color="auto" w:fill="auto"/>
            <w:vAlign w:val="center"/>
            <w:hideMark/>
          </w:tcPr>
          <w:p w14:paraId="2267BB70" w14:textId="77777777" w:rsidR="00C221B0" w:rsidRPr="006947D9" w:rsidRDefault="00C221B0" w:rsidP="00762F6E">
            <w:pPr>
              <w:ind w:right="-53"/>
              <w:jc w:val="center"/>
              <w:rPr>
                <w:sz w:val="22"/>
                <w:szCs w:val="22"/>
              </w:rPr>
            </w:pP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008E822C" w14:textId="77777777" w:rsidR="00C221B0" w:rsidRPr="006947D9" w:rsidRDefault="00C221B0" w:rsidP="00762F6E">
            <w:pPr>
              <w:jc w:val="center"/>
              <w:rPr>
                <w:sz w:val="22"/>
                <w:szCs w:val="22"/>
              </w:rPr>
            </w:pPr>
            <w:r w:rsidRPr="006947D9">
              <w:rPr>
                <w:sz w:val="22"/>
                <w:szCs w:val="22"/>
              </w:rPr>
              <w:t>с 01.01.2022</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7439" w14:textId="77777777" w:rsidR="00C221B0" w:rsidRPr="006947D9" w:rsidRDefault="00C221B0" w:rsidP="00762F6E">
            <w:pPr>
              <w:jc w:val="center"/>
              <w:rPr>
                <w:sz w:val="22"/>
              </w:rPr>
            </w:pPr>
            <w:r w:rsidRPr="006947D9">
              <w:rPr>
                <w:sz w:val="22"/>
                <w:lang w:eastAsia="en-US"/>
              </w:rPr>
              <w:t>802,46</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6F8BAF48"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5CD05D35"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4094A46D"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2174D233"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0B7E3"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3F540123" w14:textId="77777777" w:rsidTr="00762F6E">
        <w:trPr>
          <w:trHeight w:val="242"/>
        </w:trPr>
        <w:tc>
          <w:tcPr>
            <w:tcW w:w="1740" w:type="dxa"/>
            <w:vMerge/>
            <w:tcBorders>
              <w:left w:val="single" w:sz="4" w:space="0" w:color="auto"/>
              <w:right w:val="single" w:sz="4" w:space="0" w:color="auto"/>
            </w:tcBorders>
            <w:shd w:val="clear" w:color="auto" w:fill="auto"/>
            <w:vAlign w:val="center"/>
            <w:hideMark/>
          </w:tcPr>
          <w:p w14:paraId="152E44BC" w14:textId="77777777" w:rsidR="00C221B0" w:rsidRPr="006947D9" w:rsidRDefault="00C221B0" w:rsidP="00762F6E">
            <w:pPr>
              <w:rPr>
                <w:sz w:val="22"/>
                <w:szCs w:val="22"/>
              </w:rPr>
            </w:pPr>
          </w:p>
        </w:tc>
        <w:tc>
          <w:tcPr>
            <w:tcW w:w="2611" w:type="dxa"/>
            <w:vMerge/>
            <w:tcBorders>
              <w:left w:val="single" w:sz="4" w:space="0" w:color="auto"/>
              <w:right w:val="nil"/>
            </w:tcBorders>
            <w:shd w:val="clear" w:color="auto" w:fill="auto"/>
            <w:vAlign w:val="center"/>
            <w:hideMark/>
          </w:tcPr>
          <w:p w14:paraId="2B0FA8D4" w14:textId="77777777" w:rsidR="00C221B0" w:rsidRPr="006947D9" w:rsidRDefault="00C221B0" w:rsidP="00762F6E">
            <w:pPr>
              <w:ind w:right="-53"/>
              <w:jc w:val="center"/>
              <w:rPr>
                <w:sz w:val="22"/>
                <w:szCs w:val="22"/>
              </w:rPr>
            </w:pP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12CCA044" w14:textId="77777777" w:rsidR="00C221B0" w:rsidRPr="006947D9" w:rsidRDefault="00C221B0" w:rsidP="00762F6E">
            <w:pPr>
              <w:jc w:val="center"/>
              <w:rPr>
                <w:sz w:val="22"/>
                <w:szCs w:val="22"/>
              </w:rPr>
            </w:pPr>
            <w:r w:rsidRPr="006947D9">
              <w:rPr>
                <w:sz w:val="22"/>
                <w:szCs w:val="22"/>
              </w:rPr>
              <w:t>с 01.07.2022</w:t>
            </w:r>
          </w:p>
        </w:tc>
        <w:tc>
          <w:tcPr>
            <w:tcW w:w="1218" w:type="dxa"/>
            <w:tcBorders>
              <w:top w:val="nil"/>
              <w:left w:val="single" w:sz="4" w:space="0" w:color="auto"/>
              <w:bottom w:val="single" w:sz="4" w:space="0" w:color="auto"/>
              <w:right w:val="single" w:sz="4" w:space="0" w:color="auto"/>
            </w:tcBorders>
            <w:shd w:val="clear" w:color="auto" w:fill="auto"/>
            <w:noWrap/>
            <w:vAlign w:val="center"/>
          </w:tcPr>
          <w:p w14:paraId="4F2CFC9C" w14:textId="77777777" w:rsidR="00C221B0" w:rsidRPr="006947D9" w:rsidRDefault="00C221B0" w:rsidP="00762F6E">
            <w:pPr>
              <w:jc w:val="center"/>
              <w:rPr>
                <w:sz w:val="22"/>
                <w:lang w:eastAsia="en-US"/>
              </w:rPr>
            </w:pPr>
            <w:r w:rsidRPr="006947D9">
              <w:rPr>
                <w:sz w:val="22"/>
                <w:lang w:eastAsia="en-US"/>
              </w:rPr>
              <w:t>804,13</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0BE3D773"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3ECD0409"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5A209C05"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300E41FC"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6360B"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405457A1" w14:textId="77777777" w:rsidTr="00762F6E">
        <w:trPr>
          <w:trHeight w:val="242"/>
        </w:trPr>
        <w:tc>
          <w:tcPr>
            <w:tcW w:w="1740" w:type="dxa"/>
            <w:vMerge/>
            <w:tcBorders>
              <w:left w:val="single" w:sz="4" w:space="0" w:color="auto"/>
              <w:right w:val="single" w:sz="4" w:space="0" w:color="auto"/>
            </w:tcBorders>
            <w:shd w:val="clear" w:color="auto" w:fill="auto"/>
            <w:vAlign w:val="center"/>
            <w:hideMark/>
          </w:tcPr>
          <w:p w14:paraId="14BC7DF3" w14:textId="77777777" w:rsidR="00C221B0" w:rsidRPr="006947D9" w:rsidRDefault="00C221B0" w:rsidP="00762F6E">
            <w:pPr>
              <w:rPr>
                <w:sz w:val="22"/>
                <w:szCs w:val="22"/>
              </w:rPr>
            </w:pPr>
          </w:p>
        </w:tc>
        <w:tc>
          <w:tcPr>
            <w:tcW w:w="2611" w:type="dxa"/>
            <w:vMerge/>
            <w:tcBorders>
              <w:left w:val="single" w:sz="4" w:space="0" w:color="auto"/>
              <w:right w:val="nil"/>
            </w:tcBorders>
            <w:shd w:val="clear" w:color="auto" w:fill="auto"/>
            <w:vAlign w:val="center"/>
            <w:hideMark/>
          </w:tcPr>
          <w:p w14:paraId="1E388BC7" w14:textId="77777777" w:rsidR="00C221B0" w:rsidRPr="006947D9" w:rsidRDefault="00C221B0" w:rsidP="00762F6E">
            <w:pPr>
              <w:ind w:right="-53"/>
              <w:jc w:val="center"/>
              <w:rPr>
                <w:sz w:val="22"/>
                <w:szCs w:val="22"/>
              </w:rPr>
            </w:pP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7A57031E" w14:textId="77777777" w:rsidR="00C221B0" w:rsidRPr="006947D9" w:rsidRDefault="00C221B0" w:rsidP="00762F6E">
            <w:pPr>
              <w:jc w:val="center"/>
              <w:rPr>
                <w:sz w:val="22"/>
                <w:szCs w:val="22"/>
              </w:rPr>
            </w:pPr>
            <w:r w:rsidRPr="006947D9">
              <w:rPr>
                <w:sz w:val="22"/>
                <w:szCs w:val="22"/>
              </w:rPr>
              <w:t>с 01.01.2023</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F8E15" w14:textId="77777777" w:rsidR="00C221B0" w:rsidRPr="006947D9" w:rsidRDefault="00C221B0" w:rsidP="00762F6E">
            <w:pPr>
              <w:jc w:val="center"/>
              <w:rPr>
                <w:sz w:val="22"/>
              </w:rPr>
            </w:pPr>
            <w:r w:rsidRPr="006947D9">
              <w:rPr>
                <w:sz w:val="22"/>
                <w:lang w:eastAsia="en-US"/>
              </w:rPr>
              <w:t>859,81</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109AA2F5"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176A5711"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659AD448"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7FCEB554"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F5C4A"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0184F63A" w14:textId="77777777" w:rsidTr="00762F6E">
        <w:trPr>
          <w:trHeight w:val="242"/>
        </w:trPr>
        <w:tc>
          <w:tcPr>
            <w:tcW w:w="1740" w:type="dxa"/>
            <w:vMerge/>
            <w:tcBorders>
              <w:left w:val="single" w:sz="4" w:space="0" w:color="auto"/>
              <w:right w:val="single" w:sz="4" w:space="0" w:color="auto"/>
            </w:tcBorders>
            <w:shd w:val="clear" w:color="auto" w:fill="auto"/>
            <w:vAlign w:val="center"/>
            <w:hideMark/>
          </w:tcPr>
          <w:p w14:paraId="7EB27FAB" w14:textId="77777777" w:rsidR="00C221B0" w:rsidRPr="006947D9" w:rsidRDefault="00C221B0" w:rsidP="00762F6E">
            <w:pPr>
              <w:rPr>
                <w:sz w:val="22"/>
                <w:szCs w:val="22"/>
              </w:rPr>
            </w:pPr>
          </w:p>
        </w:tc>
        <w:tc>
          <w:tcPr>
            <w:tcW w:w="2611" w:type="dxa"/>
            <w:vMerge/>
            <w:tcBorders>
              <w:left w:val="single" w:sz="4" w:space="0" w:color="auto"/>
              <w:bottom w:val="single" w:sz="4" w:space="0" w:color="auto"/>
              <w:right w:val="nil"/>
            </w:tcBorders>
            <w:shd w:val="clear" w:color="auto" w:fill="auto"/>
            <w:vAlign w:val="center"/>
            <w:hideMark/>
          </w:tcPr>
          <w:p w14:paraId="20D8CE91" w14:textId="77777777" w:rsidR="00C221B0" w:rsidRPr="006947D9" w:rsidRDefault="00C221B0" w:rsidP="00762F6E">
            <w:pPr>
              <w:ind w:right="-53"/>
              <w:jc w:val="center"/>
              <w:rPr>
                <w:sz w:val="22"/>
                <w:szCs w:val="22"/>
              </w:rPr>
            </w:pP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38794580" w14:textId="77777777" w:rsidR="00C221B0" w:rsidRPr="006947D9" w:rsidRDefault="00C221B0" w:rsidP="00762F6E">
            <w:pPr>
              <w:jc w:val="center"/>
              <w:rPr>
                <w:sz w:val="22"/>
                <w:szCs w:val="22"/>
              </w:rPr>
            </w:pPr>
            <w:r w:rsidRPr="006947D9">
              <w:rPr>
                <w:sz w:val="22"/>
                <w:szCs w:val="22"/>
              </w:rPr>
              <w:t>с 01.07.2023</w:t>
            </w:r>
          </w:p>
        </w:tc>
        <w:tc>
          <w:tcPr>
            <w:tcW w:w="1218" w:type="dxa"/>
            <w:tcBorders>
              <w:top w:val="nil"/>
              <w:left w:val="single" w:sz="4" w:space="0" w:color="auto"/>
              <w:bottom w:val="single" w:sz="4" w:space="0" w:color="auto"/>
              <w:right w:val="single" w:sz="4" w:space="0" w:color="auto"/>
            </w:tcBorders>
            <w:shd w:val="clear" w:color="auto" w:fill="auto"/>
            <w:noWrap/>
            <w:vAlign w:val="center"/>
          </w:tcPr>
          <w:p w14:paraId="1F6C1B84" w14:textId="77777777" w:rsidR="00C221B0" w:rsidRPr="006947D9" w:rsidRDefault="00C221B0" w:rsidP="00762F6E">
            <w:pPr>
              <w:jc w:val="center"/>
              <w:rPr>
                <w:sz w:val="22"/>
                <w:lang w:eastAsia="en-US"/>
              </w:rPr>
            </w:pPr>
            <w:r w:rsidRPr="006947D9">
              <w:rPr>
                <w:sz w:val="22"/>
                <w:lang w:eastAsia="en-US"/>
              </w:rPr>
              <w:t>884,47</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11684C88"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694CAC02"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3D6FC82E"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045F656E"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2E2D5"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3F9E5D5F" w14:textId="77777777" w:rsidTr="00762F6E">
        <w:trPr>
          <w:trHeight w:val="242"/>
        </w:trPr>
        <w:tc>
          <w:tcPr>
            <w:tcW w:w="1740" w:type="dxa"/>
            <w:vMerge/>
            <w:tcBorders>
              <w:left w:val="single" w:sz="4" w:space="0" w:color="auto"/>
              <w:right w:val="single" w:sz="4" w:space="0" w:color="auto"/>
            </w:tcBorders>
            <w:shd w:val="clear" w:color="auto" w:fill="auto"/>
            <w:vAlign w:val="center"/>
            <w:hideMark/>
          </w:tcPr>
          <w:p w14:paraId="64E6B150" w14:textId="77777777" w:rsidR="00C221B0" w:rsidRPr="006947D9" w:rsidRDefault="00C221B0" w:rsidP="00762F6E">
            <w:pPr>
              <w:rPr>
                <w:sz w:val="22"/>
                <w:szCs w:val="22"/>
              </w:rPr>
            </w:pPr>
          </w:p>
        </w:tc>
        <w:tc>
          <w:tcPr>
            <w:tcW w:w="2611" w:type="dxa"/>
            <w:tcBorders>
              <w:top w:val="single" w:sz="4" w:space="0" w:color="auto"/>
              <w:left w:val="single" w:sz="4" w:space="0" w:color="auto"/>
              <w:bottom w:val="single" w:sz="4" w:space="0" w:color="auto"/>
              <w:right w:val="nil"/>
            </w:tcBorders>
            <w:shd w:val="clear" w:color="auto" w:fill="auto"/>
            <w:vAlign w:val="center"/>
            <w:hideMark/>
          </w:tcPr>
          <w:p w14:paraId="012D2448" w14:textId="77777777" w:rsidR="00C221B0" w:rsidRPr="006947D9" w:rsidRDefault="00C221B0" w:rsidP="00762F6E">
            <w:pPr>
              <w:ind w:right="-53"/>
              <w:jc w:val="center"/>
              <w:rPr>
                <w:sz w:val="22"/>
                <w:szCs w:val="22"/>
              </w:rPr>
            </w:pPr>
            <w:proofErr w:type="spellStart"/>
            <w:r w:rsidRPr="006947D9">
              <w:rPr>
                <w:sz w:val="22"/>
                <w:szCs w:val="22"/>
              </w:rPr>
              <w:t>Двухставочный</w:t>
            </w:r>
            <w:proofErr w:type="spellEnd"/>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3BD59168" w14:textId="77777777" w:rsidR="00C221B0" w:rsidRPr="006947D9" w:rsidRDefault="00C221B0" w:rsidP="00762F6E">
            <w:pPr>
              <w:jc w:val="center"/>
              <w:rPr>
                <w:sz w:val="22"/>
                <w:szCs w:val="22"/>
              </w:rPr>
            </w:pPr>
            <w:r w:rsidRPr="006947D9">
              <w:rPr>
                <w:sz w:val="22"/>
                <w:szCs w:val="22"/>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0B3825EB"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04134CDD"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73787F5E"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70BB251E"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568BE65C"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13801"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4C4C3B7B" w14:textId="77777777" w:rsidTr="00762F6E">
        <w:trPr>
          <w:trHeight w:val="242"/>
        </w:trPr>
        <w:tc>
          <w:tcPr>
            <w:tcW w:w="1740" w:type="dxa"/>
            <w:vMerge/>
            <w:tcBorders>
              <w:left w:val="single" w:sz="4" w:space="0" w:color="auto"/>
              <w:right w:val="single" w:sz="4" w:space="0" w:color="auto"/>
            </w:tcBorders>
            <w:shd w:val="clear" w:color="auto" w:fill="auto"/>
            <w:vAlign w:val="center"/>
            <w:hideMark/>
          </w:tcPr>
          <w:p w14:paraId="3970EBA4" w14:textId="77777777" w:rsidR="00C221B0" w:rsidRPr="006947D9" w:rsidRDefault="00C221B0" w:rsidP="00762F6E">
            <w:pPr>
              <w:rPr>
                <w:sz w:val="22"/>
                <w:szCs w:val="22"/>
              </w:rPr>
            </w:pPr>
          </w:p>
        </w:tc>
        <w:tc>
          <w:tcPr>
            <w:tcW w:w="2611" w:type="dxa"/>
            <w:tcBorders>
              <w:top w:val="single" w:sz="4" w:space="0" w:color="auto"/>
              <w:left w:val="single" w:sz="4" w:space="0" w:color="auto"/>
              <w:bottom w:val="single" w:sz="4" w:space="0" w:color="auto"/>
              <w:right w:val="nil"/>
            </w:tcBorders>
            <w:shd w:val="clear" w:color="auto" w:fill="auto"/>
            <w:vAlign w:val="center"/>
            <w:hideMark/>
          </w:tcPr>
          <w:p w14:paraId="3C0CBC29" w14:textId="77777777" w:rsidR="00C221B0" w:rsidRPr="006947D9" w:rsidRDefault="00C221B0" w:rsidP="00762F6E">
            <w:pPr>
              <w:ind w:right="-53"/>
              <w:jc w:val="center"/>
              <w:rPr>
                <w:sz w:val="22"/>
                <w:szCs w:val="22"/>
              </w:rPr>
            </w:pPr>
            <w:r w:rsidRPr="006947D9">
              <w:rPr>
                <w:sz w:val="22"/>
                <w:szCs w:val="22"/>
              </w:rPr>
              <w:t>Ставка за тепловую энергию, руб./Гкал</w:t>
            </w: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4F9B329B" w14:textId="77777777" w:rsidR="00C221B0" w:rsidRPr="006947D9" w:rsidRDefault="00C221B0" w:rsidP="00762F6E">
            <w:pPr>
              <w:jc w:val="center"/>
              <w:rPr>
                <w:sz w:val="22"/>
                <w:szCs w:val="22"/>
              </w:rPr>
            </w:pPr>
            <w:r w:rsidRPr="006947D9">
              <w:rPr>
                <w:sz w:val="22"/>
                <w:szCs w:val="22"/>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0FF1499D"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36A1D5B1"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798FAFFA"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185F115E"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122A0D41"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B42BD"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r w:rsidR="00C221B0" w:rsidRPr="006947D9" w14:paraId="506FBB9B" w14:textId="77777777" w:rsidTr="00762F6E">
        <w:trPr>
          <w:trHeight w:val="242"/>
        </w:trPr>
        <w:tc>
          <w:tcPr>
            <w:tcW w:w="1740" w:type="dxa"/>
            <w:vMerge/>
            <w:tcBorders>
              <w:left w:val="single" w:sz="4" w:space="0" w:color="auto"/>
              <w:bottom w:val="single" w:sz="4" w:space="0" w:color="auto"/>
              <w:right w:val="single" w:sz="4" w:space="0" w:color="auto"/>
            </w:tcBorders>
            <w:shd w:val="clear" w:color="auto" w:fill="auto"/>
            <w:vAlign w:val="center"/>
            <w:hideMark/>
          </w:tcPr>
          <w:p w14:paraId="2392AA0A" w14:textId="77777777" w:rsidR="00C221B0" w:rsidRPr="006947D9" w:rsidRDefault="00C221B0" w:rsidP="00762F6E">
            <w:pPr>
              <w:rPr>
                <w:sz w:val="22"/>
                <w:szCs w:val="22"/>
              </w:rPr>
            </w:pPr>
          </w:p>
        </w:tc>
        <w:tc>
          <w:tcPr>
            <w:tcW w:w="2611" w:type="dxa"/>
            <w:tcBorders>
              <w:top w:val="single" w:sz="4" w:space="0" w:color="auto"/>
              <w:left w:val="single" w:sz="4" w:space="0" w:color="auto"/>
              <w:bottom w:val="single" w:sz="4" w:space="0" w:color="auto"/>
              <w:right w:val="nil"/>
            </w:tcBorders>
            <w:shd w:val="clear" w:color="auto" w:fill="auto"/>
            <w:vAlign w:val="center"/>
            <w:hideMark/>
          </w:tcPr>
          <w:p w14:paraId="4C91F8A1" w14:textId="77777777" w:rsidR="00C221B0" w:rsidRPr="006947D9" w:rsidRDefault="00C221B0" w:rsidP="00762F6E">
            <w:pPr>
              <w:ind w:right="-53"/>
              <w:jc w:val="center"/>
              <w:rPr>
                <w:sz w:val="22"/>
                <w:szCs w:val="22"/>
              </w:rPr>
            </w:pPr>
            <w:r w:rsidRPr="006947D9">
              <w:rPr>
                <w:sz w:val="22"/>
                <w:szCs w:val="22"/>
              </w:rPr>
              <w:t>Ставка за содержание тепловой мощности, тыс. руб./Гкал/ч в мес.</w:t>
            </w:r>
          </w:p>
        </w:tc>
        <w:tc>
          <w:tcPr>
            <w:tcW w:w="1740" w:type="dxa"/>
            <w:tcBorders>
              <w:top w:val="single" w:sz="4" w:space="0" w:color="auto"/>
              <w:left w:val="single" w:sz="4" w:space="0" w:color="auto"/>
              <w:bottom w:val="single" w:sz="4" w:space="0" w:color="auto"/>
              <w:right w:val="nil"/>
            </w:tcBorders>
            <w:shd w:val="clear" w:color="auto" w:fill="auto"/>
            <w:noWrap/>
            <w:vAlign w:val="center"/>
            <w:hideMark/>
          </w:tcPr>
          <w:p w14:paraId="16FC1EC5" w14:textId="77777777" w:rsidR="00C221B0" w:rsidRPr="006947D9" w:rsidRDefault="00C221B0" w:rsidP="00762F6E">
            <w:pPr>
              <w:jc w:val="center"/>
              <w:rPr>
                <w:sz w:val="22"/>
                <w:szCs w:val="22"/>
              </w:rPr>
            </w:pPr>
            <w:r w:rsidRPr="006947D9">
              <w:rPr>
                <w:sz w:val="22"/>
                <w:szCs w:val="22"/>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61351CB8"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nil"/>
            </w:tcBorders>
            <w:shd w:val="clear" w:color="auto" w:fill="auto"/>
            <w:noWrap/>
            <w:vAlign w:val="center"/>
            <w:hideMark/>
          </w:tcPr>
          <w:p w14:paraId="4D9B9EAD" w14:textId="77777777" w:rsidR="00C221B0" w:rsidRPr="006947D9" w:rsidRDefault="00C221B0" w:rsidP="00762F6E">
            <w:pPr>
              <w:ind w:left="-33" w:right="-53"/>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662338E6"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704AB887" w14:textId="77777777" w:rsidR="00C221B0" w:rsidRPr="006947D9" w:rsidRDefault="00C221B0" w:rsidP="00762F6E">
            <w:pPr>
              <w:jc w:val="center"/>
              <w:rPr>
                <w:sz w:val="22"/>
                <w:szCs w:val="22"/>
                <w:lang w:eastAsia="en-US"/>
              </w:rPr>
            </w:pPr>
            <w:r w:rsidRPr="006947D9">
              <w:rPr>
                <w:sz w:val="22"/>
                <w:szCs w:val="22"/>
                <w:lang w:eastAsia="en-US"/>
              </w:rPr>
              <w:t>x</w:t>
            </w:r>
          </w:p>
        </w:tc>
        <w:tc>
          <w:tcPr>
            <w:tcW w:w="1218" w:type="dxa"/>
            <w:tcBorders>
              <w:top w:val="single" w:sz="4" w:space="0" w:color="auto"/>
              <w:left w:val="single" w:sz="4" w:space="0" w:color="auto"/>
              <w:bottom w:val="single" w:sz="4" w:space="0" w:color="auto"/>
              <w:right w:val="nil"/>
            </w:tcBorders>
            <w:shd w:val="clear" w:color="auto" w:fill="auto"/>
            <w:noWrap/>
            <w:vAlign w:val="center"/>
            <w:hideMark/>
          </w:tcPr>
          <w:p w14:paraId="7D95FF3C" w14:textId="77777777" w:rsidR="00C221B0" w:rsidRPr="006947D9" w:rsidRDefault="00C221B0" w:rsidP="00762F6E">
            <w:pPr>
              <w:jc w:val="center"/>
              <w:rPr>
                <w:sz w:val="22"/>
                <w:szCs w:val="22"/>
                <w:lang w:eastAsia="en-US"/>
              </w:rPr>
            </w:pPr>
            <w:r w:rsidRPr="006947D9">
              <w:rPr>
                <w:sz w:val="22"/>
                <w:szCs w:val="22"/>
                <w:lang w:eastAsia="en-US"/>
              </w:rPr>
              <w:t>x</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DAC16" w14:textId="77777777" w:rsidR="00C221B0" w:rsidRPr="006947D9" w:rsidRDefault="00C221B0" w:rsidP="00762F6E">
            <w:pPr>
              <w:ind w:right="-2"/>
              <w:jc w:val="center"/>
              <w:rPr>
                <w:sz w:val="22"/>
                <w:szCs w:val="22"/>
                <w:lang w:val="en-US" w:eastAsia="en-US"/>
              </w:rPr>
            </w:pPr>
            <w:r w:rsidRPr="006947D9">
              <w:rPr>
                <w:sz w:val="22"/>
                <w:szCs w:val="22"/>
                <w:lang w:val="en-US" w:eastAsia="en-US"/>
              </w:rPr>
              <w:t>x</w:t>
            </w:r>
          </w:p>
        </w:tc>
      </w:tr>
    </w:tbl>
    <w:p w14:paraId="697D0DA3" w14:textId="77777777" w:rsidR="00C221B0" w:rsidRPr="006947D9" w:rsidRDefault="00C221B0" w:rsidP="00C221B0">
      <w:pPr>
        <w:ind w:left="10620" w:right="-711" w:firstLine="437"/>
        <w:rPr>
          <w:sz w:val="28"/>
          <w:szCs w:val="28"/>
        </w:rPr>
      </w:pPr>
      <w:r w:rsidRPr="006947D9">
        <w:rPr>
          <w:sz w:val="28"/>
          <w:szCs w:val="28"/>
        </w:rPr>
        <w:t>».</w:t>
      </w:r>
    </w:p>
    <w:p w14:paraId="7D81085E" w14:textId="77777777" w:rsidR="00C221B0" w:rsidRDefault="00C221B0" w:rsidP="00C221B0">
      <w:pPr>
        <w:tabs>
          <w:tab w:val="left" w:pos="5580"/>
          <w:tab w:val="left" w:pos="9498"/>
        </w:tabs>
        <w:ind w:right="-569"/>
        <w:sectPr w:rsidR="00C221B0" w:rsidSect="006947D9">
          <w:pgSz w:w="16838" w:h="11906" w:orient="landscape"/>
          <w:pgMar w:top="1418" w:right="1134" w:bottom="849" w:left="1418" w:header="709" w:footer="709" w:gutter="0"/>
          <w:cols w:space="708"/>
          <w:titlePg/>
          <w:docGrid w:linePitch="381"/>
        </w:sectPr>
      </w:pPr>
    </w:p>
    <w:p w14:paraId="5A2AFC67" w14:textId="75EAF9FD" w:rsidR="00C221B0" w:rsidRPr="001828C5" w:rsidRDefault="00C221B0" w:rsidP="00C221B0">
      <w:pPr>
        <w:tabs>
          <w:tab w:val="left" w:pos="5580"/>
          <w:tab w:val="left" w:pos="9498"/>
        </w:tabs>
        <w:ind w:left="-961" w:right="-569" w:firstLine="6064"/>
        <w:jc w:val="both"/>
      </w:pPr>
      <w:r w:rsidRPr="001828C5">
        <w:lastRenderedPageBreak/>
        <w:t>Приложение №</w:t>
      </w:r>
      <w:r>
        <w:t xml:space="preserve"> </w:t>
      </w:r>
      <w:r w:rsidR="0006790F">
        <w:t>68</w:t>
      </w:r>
      <w:r>
        <w:t xml:space="preserve"> </w:t>
      </w:r>
      <w:r w:rsidRPr="001828C5">
        <w:t xml:space="preserve">к </w:t>
      </w:r>
      <w:r w:rsidR="0006790F">
        <w:t>протоколу</w:t>
      </w:r>
      <w:r>
        <w:t xml:space="preserve"> </w:t>
      </w:r>
      <w:r w:rsidRPr="001828C5">
        <w:t>№ 8</w:t>
      </w:r>
      <w:r>
        <w:t>7</w:t>
      </w:r>
    </w:p>
    <w:p w14:paraId="3E21D7CE" w14:textId="77777777" w:rsidR="00C221B0" w:rsidRPr="001828C5" w:rsidRDefault="00C221B0" w:rsidP="00C221B0">
      <w:pPr>
        <w:tabs>
          <w:tab w:val="left" w:pos="5580"/>
          <w:tab w:val="left" w:pos="9498"/>
        </w:tabs>
        <w:ind w:left="-961" w:right="-569" w:firstLine="6064"/>
        <w:jc w:val="both"/>
      </w:pPr>
      <w:r w:rsidRPr="001828C5">
        <w:t>заседания правления Региональной</w:t>
      </w:r>
    </w:p>
    <w:p w14:paraId="3360D241" w14:textId="77777777" w:rsidR="00C221B0" w:rsidRPr="001828C5" w:rsidRDefault="00C221B0" w:rsidP="00C221B0">
      <w:pPr>
        <w:tabs>
          <w:tab w:val="left" w:pos="5580"/>
          <w:tab w:val="left" w:pos="9498"/>
        </w:tabs>
        <w:ind w:left="-961" w:right="-569" w:firstLine="6064"/>
        <w:jc w:val="both"/>
      </w:pPr>
      <w:r w:rsidRPr="001828C5">
        <w:t>энергетической комиссии</w:t>
      </w:r>
    </w:p>
    <w:p w14:paraId="246EC7FB" w14:textId="77777777" w:rsidR="00C221B0" w:rsidRDefault="00C221B0" w:rsidP="00C221B0">
      <w:pPr>
        <w:tabs>
          <w:tab w:val="left" w:pos="5580"/>
          <w:tab w:val="left" w:pos="9498"/>
        </w:tabs>
        <w:ind w:left="-961" w:right="-569" w:firstLine="6064"/>
        <w:jc w:val="both"/>
      </w:pPr>
      <w:r w:rsidRPr="001828C5">
        <w:t xml:space="preserve">Кузбасса от </w:t>
      </w:r>
      <w:r>
        <w:t>20</w:t>
      </w:r>
      <w:r w:rsidRPr="001828C5">
        <w:t>.12.2021</w:t>
      </w:r>
    </w:p>
    <w:p w14:paraId="48FA9CC8" w14:textId="77777777" w:rsidR="00C221B0" w:rsidRDefault="00C221B0" w:rsidP="00C221B0">
      <w:pPr>
        <w:tabs>
          <w:tab w:val="left" w:pos="5580"/>
          <w:tab w:val="left" w:pos="9498"/>
        </w:tabs>
        <w:ind w:left="-961" w:right="-569" w:firstLine="5497"/>
        <w:jc w:val="both"/>
      </w:pPr>
    </w:p>
    <w:p w14:paraId="515D9220" w14:textId="77777777" w:rsidR="00C221B0" w:rsidRPr="00A71337" w:rsidRDefault="00C221B0" w:rsidP="00C221B0">
      <w:pPr>
        <w:ind w:left="85" w:right="-392"/>
        <w:jc w:val="center"/>
        <w:rPr>
          <w:b/>
          <w:bCs/>
          <w:sz w:val="28"/>
          <w:szCs w:val="28"/>
        </w:rPr>
      </w:pPr>
      <w:r w:rsidRPr="00A71337">
        <w:rPr>
          <w:b/>
          <w:bCs/>
          <w:sz w:val="28"/>
          <w:szCs w:val="28"/>
        </w:rPr>
        <w:t xml:space="preserve">Долгосрочные тарифы </w:t>
      </w:r>
      <w:r w:rsidRPr="00A71337">
        <w:rPr>
          <w:b/>
          <w:bCs/>
          <w:color w:val="000000"/>
          <w:kern w:val="32"/>
          <w:sz w:val="28"/>
          <w:szCs w:val="28"/>
          <w:lang w:eastAsia="en-US"/>
        </w:rPr>
        <w:t>АО «Кузбассэнерго»</w:t>
      </w:r>
    </w:p>
    <w:p w14:paraId="0DBBBDEE" w14:textId="77777777" w:rsidR="00C221B0" w:rsidRPr="00A71337" w:rsidRDefault="00C221B0" w:rsidP="00C221B0">
      <w:pPr>
        <w:ind w:left="85" w:right="-392"/>
        <w:jc w:val="center"/>
        <w:rPr>
          <w:b/>
          <w:bCs/>
          <w:sz w:val="28"/>
          <w:szCs w:val="28"/>
        </w:rPr>
      </w:pPr>
      <w:r w:rsidRPr="00A71337">
        <w:rPr>
          <w:b/>
          <w:bCs/>
          <w:sz w:val="28"/>
          <w:szCs w:val="28"/>
        </w:rPr>
        <w:t xml:space="preserve">на теплоноситель, реализуемый на потребительском рынке </w:t>
      </w:r>
      <w:proofErr w:type="spellStart"/>
      <w:r w:rsidRPr="00A71337">
        <w:rPr>
          <w:b/>
          <w:bCs/>
          <w:color w:val="000000"/>
          <w:kern w:val="32"/>
          <w:sz w:val="28"/>
          <w:szCs w:val="28"/>
          <w:lang w:eastAsia="en-US"/>
        </w:rPr>
        <w:t>пгт</w:t>
      </w:r>
      <w:proofErr w:type="spellEnd"/>
      <w:r w:rsidRPr="00A71337">
        <w:rPr>
          <w:b/>
          <w:bCs/>
          <w:color w:val="000000"/>
          <w:kern w:val="32"/>
          <w:sz w:val="28"/>
          <w:szCs w:val="28"/>
          <w:lang w:eastAsia="en-US"/>
        </w:rPr>
        <w:t>. </w:t>
      </w:r>
      <w:proofErr w:type="spellStart"/>
      <w:r w:rsidRPr="00A71337">
        <w:rPr>
          <w:b/>
          <w:bCs/>
          <w:color w:val="000000"/>
          <w:kern w:val="32"/>
          <w:sz w:val="28"/>
          <w:szCs w:val="28"/>
          <w:lang w:eastAsia="en-US"/>
        </w:rPr>
        <w:t>Инской</w:t>
      </w:r>
      <w:proofErr w:type="spellEnd"/>
      <w:r w:rsidRPr="00A71337">
        <w:rPr>
          <w:b/>
          <w:bCs/>
          <w:color w:val="000000"/>
          <w:kern w:val="32"/>
          <w:sz w:val="28"/>
          <w:szCs w:val="28"/>
          <w:lang w:eastAsia="en-US"/>
        </w:rPr>
        <w:t xml:space="preserve"> Беловского городского округа и </w:t>
      </w:r>
      <w:proofErr w:type="spellStart"/>
      <w:r w:rsidRPr="00A71337">
        <w:rPr>
          <w:b/>
          <w:bCs/>
          <w:color w:val="000000"/>
          <w:kern w:val="32"/>
          <w:sz w:val="28"/>
          <w:szCs w:val="28"/>
          <w:lang w:eastAsia="en-US"/>
        </w:rPr>
        <w:t>Мысковского</w:t>
      </w:r>
      <w:proofErr w:type="spellEnd"/>
      <w:r w:rsidRPr="00A71337">
        <w:rPr>
          <w:b/>
          <w:bCs/>
          <w:color w:val="000000"/>
          <w:kern w:val="32"/>
          <w:sz w:val="28"/>
          <w:szCs w:val="28"/>
          <w:lang w:eastAsia="en-US"/>
        </w:rPr>
        <w:t xml:space="preserve"> городского округа</w:t>
      </w:r>
      <w:r w:rsidRPr="00A71337">
        <w:rPr>
          <w:b/>
          <w:bCs/>
          <w:sz w:val="28"/>
          <w:szCs w:val="28"/>
        </w:rPr>
        <w:t>, на период с 01.01.2019 по 31.12.2023</w:t>
      </w:r>
    </w:p>
    <w:p w14:paraId="767200F0" w14:textId="77777777" w:rsidR="00C221B0" w:rsidRPr="00A71337" w:rsidRDefault="00C221B0" w:rsidP="00C221B0">
      <w:pPr>
        <w:ind w:left="-227" w:right="-285"/>
        <w:jc w:val="right"/>
        <w:rPr>
          <w:vanish/>
          <w:lang w:eastAsia="en-US"/>
        </w:rPr>
      </w:pPr>
      <w:r w:rsidRPr="00A71337">
        <w:rPr>
          <w:sz w:val="28"/>
          <w:szCs w:val="28"/>
        </w:rPr>
        <w:t>(без НДС)</w:t>
      </w:r>
    </w:p>
    <w:tbl>
      <w:tblPr>
        <w:tblpPr w:leftFromText="180" w:rightFromText="180" w:vertAnchor="text" w:horzAnchor="margin" w:tblpX="-459" w:tblpY="36"/>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26"/>
        <w:gridCol w:w="2059"/>
        <w:gridCol w:w="1408"/>
        <w:gridCol w:w="1543"/>
      </w:tblGrid>
      <w:tr w:rsidR="00C221B0" w:rsidRPr="00A71337" w14:paraId="4FCE18D3" w14:textId="77777777" w:rsidTr="00762F6E">
        <w:tc>
          <w:tcPr>
            <w:tcW w:w="3085" w:type="dxa"/>
            <w:vMerge w:val="restart"/>
            <w:shd w:val="clear" w:color="auto" w:fill="auto"/>
            <w:vAlign w:val="center"/>
          </w:tcPr>
          <w:p w14:paraId="0E9B0135"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Наименование регулируемой организации</w:t>
            </w:r>
          </w:p>
        </w:tc>
        <w:tc>
          <w:tcPr>
            <w:tcW w:w="2126" w:type="dxa"/>
            <w:vMerge w:val="restart"/>
            <w:shd w:val="clear" w:color="auto" w:fill="auto"/>
            <w:vAlign w:val="center"/>
          </w:tcPr>
          <w:p w14:paraId="6B8A1835"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Вид тарифа</w:t>
            </w:r>
          </w:p>
        </w:tc>
        <w:tc>
          <w:tcPr>
            <w:tcW w:w="2059" w:type="dxa"/>
            <w:vMerge w:val="restart"/>
            <w:shd w:val="clear" w:color="auto" w:fill="auto"/>
            <w:vAlign w:val="center"/>
          </w:tcPr>
          <w:p w14:paraId="2BCF8DCF"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Период</w:t>
            </w:r>
          </w:p>
        </w:tc>
        <w:tc>
          <w:tcPr>
            <w:tcW w:w="2951" w:type="dxa"/>
            <w:gridSpan w:val="2"/>
            <w:shd w:val="clear" w:color="auto" w:fill="auto"/>
            <w:vAlign w:val="center"/>
          </w:tcPr>
          <w:p w14:paraId="54800F0C"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Вид теплоносителя</w:t>
            </w:r>
          </w:p>
        </w:tc>
      </w:tr>
      <w:tr w:rsidR="00C221B0" w:rsidRPr="00A71337" w14:paraId="3F8438F5" w14:textId="77777777" w:rsidTr="00762F6E">
        <w:trPr>
          <w:trHeight w:val="740"/>
        </w:trPr>
        <w:tc>
          <w:tcPr>
            <w:tcW w:w="3085" w:type="dxa"/>
            <w:vMerge/>
            <w:shd w:val="clear" w:color="auto" w:fill="auto"/>
            <w:vAlign w:val="center"/>
          </w:tcPr>
          <w:p w14:paraId="309B2BD9"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4BEDEB77" w14:textId="77777777" w:rsidR="00C221B0" w:rsidRPr="00A71337" w:rsidRDefault="00C221B0" w:rsidP="00762F6E">
            <w:pPr>
              <w:ind w:right="-2"/>
              <w:jc w:val="center"/>
              <w:rPr>
                <w:color w:val="000000"/>
                <w:sz w:val="26"/>
                <w:szCs w:val="26"/>
                <w:lang w:eastAsia="en-US"/>
              </w:rPr>
            </w:pPr>
          </w:p>
        </w:tc>
        <w:tc>
          <w:tcPr>
            <w:tcW w:w="2059" w:type="dxa"/>
            <w:vMerge/>
            <w:shd w:val="clear" w:color="auto" w:fill="auto"/>
            <w:vAlign w:val="center"/>
          </w:tcPr>
          <w:p w14:paraId="016F0096" w14:textId="77777777" w:rsidR="00C221B0" w:rsidRPr="00A71337" w:rsidRDefault="00C221B0" w:rsidP="00762F6E">
            <w:pPr>
              <w:ind w:right="-2"/>
              <w:jc w:val="center"/>
              <w:rPr>
                <w:color w:val="000000"/>
                <w:sz w:val="26"/>
                <w:szCs w:val="26"/>
                <w:lang w:eastAsia="en-US"/>
              </w:rPr>
            </w:pPr>
          </w:p>
        </w:tc>
        <w:tc>
          <w:tcPr>
            <w:tcW w:w="1408" w:type="dxa"/>
            <w:shd w:val="clear" w:color="auto" w:fill="auto"/>
            <w:vAlign w:val="center"/>
          </w:tcPr>
          <w:p w14:paraId="1A76317E"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вода</w:t>
            </w:r>
          </w:p>
        </w:tc>
        <w:tc>
          <w:tcPr>
            <w:tcW w:w="1543" w:type="dxa"/>
            <w:shd w:val="clear" w:color="auto" w:fill="auto"/>
            <w:vAlign w:val="center"/>
          </w:tcPr>
          <w:p w14:paraId="43556EB0"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пар</w:t>
            </w:r>
          </w:p>
        </w:tc>
      </w:tr>
      <w:tr w:rsidR="00C221B0" w:rsidRPr="00A71337" w14:paraId="6E2B3425" w14:textId="77777777" w:rsidTr="00762F6E">
        <w:tc>
          <w:tcPr>
            <w:tcW w:w="3085" w:type="dxa"/>
            <w:shd w:val="clear" w:color="auto" w:fill="auto"/>
            <w:vAlign w:val="center"/>
          </w:tcPr>
          <w:p w14:paraId="4E89D716" w14:textId="77777777" w:rsidR="00C221B0" w:rsidRPr="00A71337" w:rsidRDefault="00C221B0" w:rsidP="00762F6E">
            <w:pPr>
              <w:ind w:right="-2"/>
              <w:jc w:val="center"/>
              <w:rPr>
                <w:sz w:val="26"/>
                <w:szCs w:val="26"/>
              </w:rPr>
            </w:pPr>
            <w:r w:rsidRPr="00A71337">
              <w:rPr>
                <w:sz w:val="26"/>
                <w:szCs w:val="26"/>
              </w:rPr>
              <w:t>1</w:t>
            </w:r>
          </w:p>
        </w:tc>
        <w:tc>
          <w:tcPr>
            <w:tcW w:w="2126" w:type="dxa"/>
            <w:shd w:val="clear" w:color="auto" w:fill="auto"/>
            <w:vAlign w:val="center"/>
          </w:tcPr>
          <w:p w14:paraId="190D36CB" w14:textId="77777777" w:rsidR="00C221B0" w:rsidRPr="00A71337" w:rsidRDefault="00C221B0" w:rsidP="00762F6E">
            <w:pPr>
              <w:ind w:right="-2"/>
              <w:jc w:val="center"/>
              <w:rPr>
                <w:sz w:val="26"/>
                <w:szCs w:val="26"/>
              </w:rPr>
            </w:pPr>
            <w:r w:rsidRPr="00A71337">
              <w:rPr>
                <w:sz w:val="26"/>
                <w:szCs w:val="26"/>
              </w:rPr>
              <w:t>2</w:t>
            </w:r>
          </w:p>
        </w:tc>
        <w:tc>
          <w:tcPr>
            <w:tcW w:w="2059" w:type="dxa"/>
            <w:shd w:val="clear" w:color="auto" w:fill="auto"/>
            <w:vAlign w:val="center"/>
          </w:tcPr>
          <w:p w14:paraId="2AFBCE62"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3</w:t>
            </w:r>
          </w:p>
        </w:tc>
        <w:tc>
          <w:tcPr>
            <w:tcW w:w="1408" w:type="dxa"/>
            <w:shd w:val="clear" w:color="auto" w:fill="auto"/>
            <w:vAlign w:val="center"/>
          </w:tcPr>
          <w:p w14:paraId="192947C4" w14:textId="77777777" w:rsidR="00C221B0" w:rsidRPr="00A71337" w:rsidRDefault="00C221B0" w:rsidP="00762F6E">
            <w:pPr>
              <w:ind w:right="-2"/>
              <w:jc w:val="center"/>
              <w:rPr>
                <w:sz w:val="26"/>
                <w:szCs w:val="26"/>
              </w:rPr>
            </w:pPr>
            <w:r w:rsidRPr="00A71337">
              <w:rPr>
                <w:sz w:val="26"/>
                <w:szCs w:val="26"/>
              </w:rPr>
              <w:t>4</w:t>
            </w:r>
          </w:p>
        </w:tc>
        <w:tc>
          <w:tcPr>
            <w:tcW w:w="1543" w:type="dxa"/>
            <w:shd w:val="clear" w:color="auto" w:fill="auto"/>
            <w:vAlign w:val="center"/>
          </w:tcPr>
          <w:p w14:paraId="5FB2EC97" w14:textId="77777777" w:rsidR="00C221B0" w:rsidRPr="00A71337" w:rsidRDefault="00C221B0" w:rsidP="00762F6E">
            <w:pPr>
              <w:ind w:right="-2"/>
              <w:jc w:val="center"/>
              <w:rPr>
                <w:sz w:val="26"/>
                <w:szCs w:val="26"/>
              </w:rPr>
            </w:pPr>
            <w:r w:rsidRPr="00A71337">
              <w:rPr>
                <w:sz w:val="26"/>
                <w:szCs w:val="26"/>
              </w:rPr>
              <w:t>5</w:t>
            </w:r>
          </w:p>
        </w:tc>
      </w:tr>
      <w:tr w:rsidR="00C221B0" w:rsidRPr="00A71337" w14:paraId="7280F978" w14:textId="77777777" w:rsidTr="00762F6E">
        <w:tc>
          <w:tcPr>
            <w:tcW w:w="3085" w:type="dxa"/>
            <w:vMerge w:val="restart"/>
            <w:shd w:val="clear" w:color="auto" w:fill="auto"/>
            <w:vAlign w:val="center"/>
          </w:tcPr>
          <w:p w14:paraId="0A7C60BD" w14:textId="77777777" w:rsidR="00C221B0" w:rsidRPr="00A71337" w:rsidRDefault="00C221B0" w:rsidP="00762F6E">
            <w:pPr>
              <w:ind w:left="-28" w:right="-53"/>
              <w:jc w:val="center"/>
              <w:rPr>
                <w:bCs/>
                <w:color w:val="000000"/>
                <w:kern w:val="32"/>
                <w:lang w:eastAsia="en-US"/>
              </w:rPr>
            </w:pPr>
            <w:r w:rsidRPr="00A71337">
              <w:rPr>
                <w:bCs/>
                <w:color w:val="000000"/>
                <w:kern w:val="32"/>
                <w:lang w:eastAsia="en-US"/>
              </w:rPr>
              <w:t xml:space="preserve">АО «Кузбассэнерго» </w:t>
            </w:r>
          </w:p>
          <w:p w14:paraId="6097D859" w14:textId="77777777" w:rsidR="00C221B0" w:rsidRPr="00A71337" w:rsidRDefault="00C221B0" w:rsidP="00762F6E">
            <w:pPr>
              <w:ind w:left="-28" w:right="-53"/>
              <w:jc w:val="center"/>
              <w:rPr>
                <w:sz w:val="26"/>
                <w:szCs w:val="26"/>
              </w:rPr>
            </w:pPr>
            <w:r w:rsidRPr="00A71337">
              <w:rPr>
                <w:bCs/>
                <w:color w:val="000000"/>
                <w:kern w:val="32"/>
                <w:lang w:eastAsia="en-US"/>
              </w:rPr>
              <w:t>(Беловская ГРЭС)</w:t>
            </w:r>
          </w:p>
        </w:tc>
        <w:tc>
          <w:tcPr>
            <w:tcW w:w="7136" w:type="dxa"/>
            <w:gridSpan w:val="4"/>
            <w:shd w:val="clear" w:color="auto" w:fill="auto"/>
            <w:vAlign w:val="center"/>
          </w:tcPr>
          <w:p w14:paraId="3C53B62F" w14:textId="77777777" w:rsidR="00C221B0" w:rsidRPr="00A71337" w:rsidRDefault="00C221B0" w:rsidP="00762F6E">
            <w:pPr>
              <w:ind w:right="-2"/>
              <w:jc w:val="center"/>
              <w:rPr>
                <w:sz w:val="26"/>
                <w:szCs w:val="26"/>
              </w:rPr>
            </w:pPr>
            <w:r w:rsidRPr="00A71337">
              <w:rPr>
                <w:sz w:val="26"/>
                <w:szCs w:val="26"/>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C221B0" w:rsidRPr="00A71337" w14:paraId="124D3BB4" w14:textId="77777777" w:rsidTr="00762F6E">
        <w:tc>
          <w:tcPr>
            <w:tcW w:w="3085" w:type="dxa"/>
            <w:vMerge/>
            <w:shd w:val="clear" w:color="auto" w:fill="auto"/>
            <w:vAlign w:val="center"/>
          </w:tcPr>
          <w:p w14:paraId="58EF6CF9" w14:textId="77777777" w:rsidR="00C221B0" w:rsidRPr="00A71337" w:rsidRDefault="00C221B0" w:rsidP="00762F6E">
            <w:pPr>
              <w:ind w:right="-53"/>
              <w:jc w:val="center"/>
              <w:rPr>
                <w:bCs/>
                <w:color w:val="000000"/>
                <w:kern w:val="32"/>
                <w:lang w:eastAsia="en-US"/>
              </w:rPr>
            </w:pPr>
          </w:p>
        </w:tc>
        <w:tc>
          <w:tcPr>
            <w:tcW w:w="2126" w:type="dxa"/>
            <w:vMerge w:val="restart"/>
            <w:shd w:val="clear" w:color="auto" w:fill="auto"/>
            <w:vAlign w:val="center"/>
          </w:tcPr>
          <w:p w14:paraId="74347A60" w14:textId="77777777" w:rsidR="00C221B0" w:rsidRPr="00A71337" w:rsidRDefault="00C221B0" w:rsidP="00762F6E">
            <w:pPr>
              <w:jc w:val="center"/>
              <w:rPr>
                <w:sz w:val="26"/>
                <w:szCs w:val="26"/>
              </w:rPr>
            </w:pPr>
            <w:proofErr w:type="spellStart"/>
            <w:r w:rsidRPr="00A71337">
              <w:rPr>
                <w:sz w:val="26"/>
                <w:szCs w:val="26"/>
              </w:rPr>
              <w:t>Одноставочный</w:t>
            </w:r>
            <w:proofErr w:type="spellEnd"/>
          </w:p>
          <w:p w14:paraId="1C47A0A0" w14:textId="77777777" w:rsidR="00C221B0" w:rsidRPr="00A71337" w:rsidRDefault="00C221B0" w:rsidP="00762F6E">
            <w:pPr>
              <w:ind w:right="-2"/>
              <w:jc w:val="center"/>
              <w:rPr>
                <w:color w:val="000000"/>
                <w:sz w:val="26"/>
                <w:szCs w:val="26"/>
                <w:lang w:eastAsia="en-US"/>
              </w:rPr>
            </w:pPr>
            <w:r w:rsidRPr="00A71337">
              <w:rPr>
                <w:sz w:val="26"/>
                <w:szCs w:val="26"/>
              </w:rPr>
              <w:t>руб./</w:t>
            </w:r>
            <w:r w:rsidRPr="00A71337">
              <w:rPr>
                <w:rFonts w:eastAsia="Calibri"/>
                <w:color w:val="000000"/>
                <w:sz w:val="26"/>
                <w:szCs w:val="26"/>
                <w:lang w:eastAsia="en-US"/>
              </w:rPr>
              <w:t xml:space="preserve"> </w:t>
            </w:r>
            <w:r w:rsidRPr="00A71337">
              <w:rPr>
                <w:sz w:val="26"/>
                <w:szCs w:val="26"/>
              </w:rPr>
              <w:t>м</w:t>
            </w:r>
            <w:r w:rsidRPr="00A71337">
              <w:rPr>
                <w:sz w:val="26"/>
                <w:szCs w:val="26"/>
                <w:vertAlign w:val="superscript"/>
              </w:rPr>
              <w:t>3</w:t>
            </w:r>
          </w:p>
        </w:tc>
        <w:tc>
          <w:tcPr>
            <w:tcW w:w="2059" w:type="dxa"/>
            <w:shd w:val="clear" w:color="auto" w:fill="auto"/>
            <w:vAlign w:val="center"/>
          </w:tcPr>
          <w:p w14:paraId="02E9D566"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01.01.2019</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5FAC512A" w14:textId="77777777" w:rsidR="00C221B0" w:rsidRPr="00A71337" w:rsidRDefault="00C221B0" w:rsidP="00762F6E">
            <w:pPr>
              <w:jc w:val="center"/>
            </w:pPr>
            <w:r w:rsidRPr="00A71337">
              <w:rPr>
                <w:lang w:eastAsia="en-US"/>
              </w:rPr>
              <w:t>9,17</w:t>
            </w:r>
          </w:p>
        </w:tc>
        <w:tc>
          <w:tcPr>
            <w:tcW w:w="1543" w:type="dxa"/>
            <w:shd w:val="clear" w:color="auto" w:fill="auto"/>
            <w:vAlign w:val="center"/>
          </w:tcPr>
          <w:p w14:paraId="70B2B16B"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330CECA4" w14:textId="77777777" w:rsidTr="00762F6E">
        <w:tc>
          <w:tcPr>
            <w:tcW w:w="3085" w:type="dxa"/>
            <w:vMerge/>
            <w:shd w:val="clear" w:color="auto" w:fill="auto"/>
            <w:vAlign w:val="center"/>
          </w:tcPr>
          <w:p w14:paraId="37F8162C"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43776F26"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57EFE47D"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01.07.2019</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291D6787" w14:textId="77777777" w:rsidR="00C221B0" w:rsidRPr="00A71337" w:rsidRDefault="00C221B0" w:rsidP="00762F6E">
            <w:pPr>
              <w:jc w:val="center"/>
              <w:rPr>
                <w:lang w:eastAsia="en-US"/>
              </w:rPr>
            </w:pPr>
            <w:r w:rsidRPr="00A71337">
              <w:rPr>
                <w:lang w:eastAsia="en-US"/>
              </w:rPr>
              <w:t>9,44</w:t>
            </w:r>
          </w:p>
        </w:tc>
        <w:tc>
          <w:tcPr>
            <w:tcW w:w="1543" w:type="dxa"/>
            <w:shd w:val="clear" w:color="auto" w:fill="auto"/>
            <w:vAlign w:val="center"/>
          </w:tcPr>
          <w:p w14:paraId="681970E5"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413F5053" w14:textId="77777777" w:rsidTr="00762F6E">
        <w:tc>
          <w:tcPr>
            <w:tcW w:w="3085" w:type="dxa"/>
            <w:vMerge/>
            <w:shd w:val="clear" w:color="auto" w:fill="auto"/>
            <w:vAlign w:val="center"/>
          </w:tcPr>
          <w:p w14:paraId="11DF1531"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363CA276"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4F316268"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01.01.2020</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34990BF2" w14:textId="77777777" w:rsidR="00C221B0" w:rsidRPr="00A71337" w:rsidRDefault="00C221B0" w:rsidP="00762F6E">
            <w:pPr>
              <w:jc w:val="center"/>
            </w:pPr>
            <w:r w:rsidRPr="00A71337">
              <w:rPr>
                <w:lang w:eastAsia="en-US"/>
              </w:rPr>
              <w:t>9,44</w:t>
            </w:r>
          </w:p>
        </w:tc>
        <w:tc>
          <w:tcPr>
            <w:tcW w:w="1543" w:type="dxa"/>
            <w:shd w:val="clear" w:color="auto" w:fill="auto"/>
            <w:vAlign w:val="center"/>
          </w:tcPr>
          <w:p w14:paraId="6E6C066C"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2EEECD28" w14:textId="77777777" w:rsidTr="00762F6E">
        <w:tc>
          <w:tcPr>
            <w:tcW w:w="3085" w:type="dxa"/>
            <w:vMerge/>
            <w:shd w:val="clear" w:color="auto" w:fill="auto"/>
            <w:vAlign w:val="center"/>
          </w:tcPr>
          <w:p w14:paraId="34F959FE"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5CFE36F2"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1F8EBB4E"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01.07.2020</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41B46D90" w14:textId="77777777" w:rsidR="00C221B0" w:rsidRPr="00A71337" w:rsidRDefault="00C221B0" w:rsidP="00762F6E">
            <w:pPr>
              <w:jc w:val="center"/>
              <w:rPr>
                <w:lang w:eastAsia="en-US"/>
              </w:rPr>
            </w:pPr>
            <w:r w:rsidRPr="00A71337">
              <w:rPr>
                <w:lang w:eastAsia="en-US"/>
              </w:rPr>
              <w:t>10,04</w:t>
            </w:r>
          </w:p>
        </w:tc>
        <w:tc>
          <w:tcPr>
            <w:tcW w:w="1543" w:type="dxa"/>
            <w:shd w:val="clear" w:color="auto" w:fill="auto"/>
            <w:vAlign w:val="center"/>
          </w:tcPr>
          <w:p w14:paraId="41DBF911"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5A2ECF0F" w14:textId="77777777" w:rsidTr="00762F6E">
        <w:tc>
          <w:tcPr>
            <w:tcW w:w="3085" w:type="dxa"/>
            <w:vMerge/>
            <w:shd w:val="clear" w:color="auto" w:fill="auto"/>
            <w:vAlign w:val="center"/>
          </w:tcPr>
          <w:p w14:paraId="1A41320E"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5229F13E"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2E18AD2B"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01.01.2021</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03B815B4" w14:textId="77777777" w:rsidR="00C221B0" w:rsidRPr="00A71337" w:rsidRDefault="00C221B0" w:rsidP="00762F6E">
            <w:pPr>
              <w:jc w:val="center"/>
            </w:pPr>
            <w:r w:rsidRPr="00A71337">
              <w:rPr>
                <w:lang w:eastAsia="en-US"/>
              </w:rPr>
              <w:t>10,04</w:t>
            </w:r>
          </w:p>
        </w:tc>
        <w:tc>
          <w:tcPr>
            <w:tcW w:w="1543" w:type="dxa"/>
            <w:shd w:val="clear" w:color="auto" w:fill="auto"/>
            <w:vAlign w:val="center"/>
          </w:tcPr>
          <w:p w14:paraId="48254E04"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5D4D9BAF" w14:textId="77777777" w:rsidTr="00762F6E">
        <w:tc>
          <w:tcPr>
            <w:tcW w:w="3085" w:type="dxa"/>
            <w:vMerge/>
            <w:shd w:val="clear" w:color="auto" w:fill="auto"/>
            <w:vAlign w:val="center"/>
          </w:tcPr>
          <w:p w14:paraId="50CA69F6"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004FD159"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111EE1AE"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01.07.2021</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68C49957" w14:textId="77777777" w:rsidR="00C221B0" w:rsidRPr="00A71337" w:rsidRDefault="00C221B0" w:rsidP="00762F6E">
            <w:pPr>
              <w:jc w:val="center"/>
              <w:rPr>
                <w:lang w:eastAsia="en-US"/>
              </w:rPr>
            </w:pPr>
            <w:r w:rsidRPr="00A71337">
              <w:rPr>
                <w:lang w:eastAsia="en-US"/>
              </w:rPr>
              <w:t>10,48</w:t>
            </w:r>
          </w:p>
        </w:tc>
        <w:tc>
          <w:tcPr>
            <w:tcW w:w="1543" w:type="dxa"/>
            <w:shd w:val="clear" w:color="auto" w:fill="auto"/>
            <w:vAlign w:val="center"/>
          </w:tcPr>
          <w:p w14:paraId="593B919A"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319357AD" w14:textId="77777777" w:rsidTr="00762F6E">
        <w:tc>
          <w:tcPr>
            <w:tcW w:w="3085" w:type="dxa"/>
            <w:vMerge/>
            <w:shd w:val="clear" w:color="auto" w:fill="auto"/>
            <w:vAlign w:val="center"/>
          </w:tcPr>
          <w:p w14:paraId="055A6125"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774D7060"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70DD0BF5"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01.01.2022</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6B20A439" w14:textId="77777777" w:rsidR="00C221B0" w:rsidRPr="00A71337" w:rsidRDefault="00C221B0" w:rsidP="00762F6E">
            <w:pPr>
              <w:jc w:val="center"/>
            </w:pPr>
            <w:r w:rsidRPr="00A71337">
              <w:rPr>
                <w:lang w:eastAsia="en-US"/>
              </w:rPr>
              <w:t>10,48</w:t>
            </w:r>
          </w:p>
        </w:tc>
        <w:tc>
          <w:tcPr>
            <w:tcW w:w="1543" w:type="dxa"/>
            <w:shd w:val="clear" w:color="auto" w:fill="auto"/>
            <w:vAlign w:val="center"/>
          </w:tcPr>
          <w:p w14:paraId="5E49000A"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1D20618F" w14:textId="77777777" w:rsidTr="00762F6E">
        <w:tc>
          <w:tcPr>
            <w:tcW w:w="3085" w:type="dxa"/>
            <w:vMerge/>
            <w:shd w:val="clear" w:color="auto" w:fill="auto"/>
            <w:vAlign w:val="center"/>
          </w:tcPr>
          <w:p w14:paraId="7C974BBB"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53413480"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0787FE2D"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01.07.2022</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072EB880" w14:textId="77777777" w:rsidR="00C221B0" w:rsidRPr="00A71337" w:rsidRDefault="00C221B0" w:rsidP="00762F6E">
            <w:pPr>
              <w:jc w:val="center"/>
              <w:rPr>
                <w:lang w:eastAsia="en-US"/>
              </w:rPr>
            </w:pPr>
            <w:r w:rsidRPr="00A71337">
              <w:rPr>
                <w:lang w:eastAsia="en-US"/>
              </w:rPr>
              <w:t>10,93</w:t>
            </w:r>
          </w:p>
        </w:tc>
        <w:tc>
          <w:tcPr>
            <w:tcW w:w="1543" w:type="dxa"/>
            <w:shd w:val="clear" w:color="auto" w:fill="auto"/>
            <w:vAlign w:val="center"/>
          </w:tcPr>
          <w:p w14:paraId="2668CA2A"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2E257C4E" w14:textId="77777777" w:rsidTr="00762F6E">
        <w:tc>
          <w:tcPr>
            <w:tcW w:w="3085" w:type="dxa"/>
            <w:vMerge/>
            <w:shd w:val="clear" w:color="auto" w:fill="auto"/>
            <w:vAlign w:val="center"/>
          </w:tcPr>
          <w:p w14:paraId="7E4B7C8B"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30F5D948"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629D7180"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01.01.2023</w:t>
            </w:r>
          </w:p>
        </w:tc>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tcPr>
          <w:p w14:paraId="4D182D3E" w14:textId="77777777" w:rsidR="00C221B0" w:rsidRPr="00A71337" w:rsidRDefault="00C221B0" w:rsidP="00762F6E">
            <w:pPr>
              <w:jc w:val="center"/>
            </w:pPr>
            <w:r w:rsidRPr="00A71337">
              <w:rPr>
                <w:lang w:eastAsia="en-US"/>
              </w:rPr>
              <w:t>9,91</w:t>
            </w:r>
          </w:p>
        </w:tc>
        <w:tc>
          <w:tcPr>
            <w:tcW w:w="1543" w:type="dxa"/>
            <w:shd w:val="clear" w:color="auto" w:fill="auto"/>
            <w:vAlign w:val="center"/>
          </w:tcPr>
          <w:p w14:paraId="338C7306"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163E0A5A" w14:textId="77777777" w:rsidTr="00762F6E">
        <w:tc>
          <w:tcPr>
            <w:tcW w:w="3085" w:type="dxa"/>
            <w:vMerge/>
            <w:shd w:val="clear" w:color="auto" w:fill="auto"/>
            <w:vAlign w:val="center"/>
          </w:tcPr>
          <w:p w14:paraId="6F1E8EFB"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02601A70"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3BE2F9DA"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01.07.2023</w:t>
            </w:r>
          </w:p>
        </w:tc>
        <w:tc>
          <w:tcPr>
            <w:tcW w:w="1408" w:type="dxa"/>
            <w:tcBorders>
              <w:top w:val="nil"/>
              <w:left w:val="single" w:sz="4" w:space="0" w:color="auto"/>
              <w:bottom w:val="single" w:sz="4" w:space="0" w:color="auto"/>
              <w:right w:val="single" w:sz="4" w:space="0" w:color="auto"/>
            </w:tcBorders>
            <w:shd w:val="clear" w:color="000000" w:fill="FFFFFF"/>
            <w:vAlign w:val="center"/>
          </w:tcPr>
          <w:p w14:paraId="0D97FEC3" w14:textId="77777777" w:rsidR="00C221B0" w:rsidRPr="00A71337" w:rsidRDefault="00C221B0" w:rsidP="00762F6E">
            <w:pPr>
              <w:jc w:val="center"/>
              <w:rPr>
                <w:lang w:eastAsia="en-US"/>
              </w:rPr>
            </w:pPr>
            <w:r w:rsidRPr="00A71337">
              <w:rPr>
                <w:lang w:eastAsia="en-US"/>
              </w:rPr>
              <w:t>10,04</w:t>
            </w:r>
          </w:p>
        </w:tc>
        <w:tc>
          <w:tcPr>
            <w:tcW w:w="1543" w:type="dxa"/>
            <w:shd w:val="clear" w:color="auto" w:fill="auto"/>
            <w:vAlign w:val="center"/>
          </w:tcPr>
          <w:p w14:paraId="1B152BCD"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0DD7C8BA" w14:textId="77777777" w:rsidTr="00762F6E">
        <w:tc>
          <w:tcPr>
            <w:tcW w:w="3085" w:type="dxa"/>
            <w:vMerge/>
            <w:shd w:val="clear" w:color="auto" w:fill="auto"/>
            <w:vAlign w:val="center"/>
          </w:tcPr>
          <w:p w14:paraId="651FDEFB" w14:textId="77777777" w:rsidR="00C221B0" w:rsidRPr="00A71337" w:rsidRDefault="00C221B0" w:rsidP="00762F6E">
            <w:pPr>
              <w:ind w:left="-220" w:right="-53"/>
              <w:jc w:val="center"/>
              <w:rPr>
                <w:color w:val="000000"/>
                <w:sz w:val="26"/>
                <w:szCs w:val="26"/>
                <w:lang w:eastAsia="en-US"/>
              </w:rPr>
            </w:pPr>
          </w:p>
        </w:tc>
        <w:tc>
          <w:tcPr>
            <w:tcW w:w="7136" w:type="dxa"/>
            <w:gridSpan w:val="4"/>
            <w:shd w:val="clear" w:color="auto" w:fill="auto"/>
            <w:vAlign w:val="center"/>
          </w:tcPr>
          <w:p w14:paraId="12BA3D8B" w14:textId="77777777" w:rsidR="00C221B0" w:rsidRPr="00A71337" w:rsidRDefault="00C221B0" w:rsidP="00762F6E">
            <w:pPr>
              <w:ind w:right="-2"/>
              <w:jc w:val="center"/>
              <w:rPr>
                <w:color w:val="000000"/>
                <w:sz w:val="26"/>
                <w:szCs w:val="26"/>
                <w:lang w:eastAsia="en-US"/>
              </w:rPr>
            </w:pPr>
            <w:r w:rsidRPr="00A71337">
              <w:rPr>
                <w:sz w:val="26"/>
                <w:szCs w:val="26"/>
              </w:rPr>
              <w:t>Тариф на теплоноситель, поставляемый потребителям</w:t>
            </w:r>
          </w:p>
        </w:tc>
      </w:tr>
      <w:tr w:rsidR="00C221B0" w:rsidRPr="00A71337" w14:paraId="5C27A974" w14:textId="77777777" w:rsidTr="00762F6E">
        <w:tc>
          <w:tcPr>
            <w:tcW w:w="3085" w:type="dxa"/>
            <w:vMerge/>
            <w:shd w:val="clear" w:color="auto" w:fill="auto"/>
            <w:vAlign w:val="center"/>
          </w:tcPr>
          <w:p w14:paraId="2A3C4922" w14:textId="77777777" w:rsidR="00C221B0" w:rsidRPr="00A71337" w:rsidRDefault="00C221B0" w:rsidP="00762F6E">
            <w:pPr>
              <w:ind w:left="-220" w:right="-53"/>
              <w:jc w:val="center"/>
              <w:rPr>
                <w:bCs/>
                <w:color w:val="000000"/>
                <w:kern w:val="32"/>
                <w:sz w:val="26"/>
                <w:szCs w:val="26"/>
                <w:lang w:eastAsia="en-US"/>
              </w:rPr>
            </w:pPr>
          </w:p>
        </w:tc>
        <w:tc>
          <w:tcPr>
            <w:tcW w:w="2126" w:type="dxa"/>
            <w:vMerge w:val="restart"/>
            <w:shd w:val="clear" w:color="auto" w:fill="auto"/>
            <w:vAlign w:val="center"/>
          </w:tcPr>
          <w:p w14:paraId="65CE74B7" w14:textId="77777777" w:rsidR="00C221B0" w:rsidRPr="00A71337" w:rsidRDefault="00C221B0" w:rsidP="00762F6E">
            <w:pPr>
              <w:ind w:right="-2"/>
              <w:jc w:val="center"/>
              <w:rPr>
                <w:color w:val="000000"/>
                <w:sz w:val="26"/>
                <w:szCs w:val="26"/>
                <w:lang w:eastAsia="en-US"/>
              </w:rPr>
            </w:pPr>
            <w:proofErr w:type="spellStart"/>
            <w:r w:rsidRPr="00A71337">
              <w:rPr>
                <w:color w:val="000000"/>
                <w:sz w:val="26"/>
                <w:szCs w:val="26"/>
                <w:lang w:eastAsia="en-US"/>
              </w:rPr>
              <w:t>Одноставочный</w:t>
            </w:r>
            <w:proofErr w:type="spellEnd"/>
          </w:p>
          <w:p w14:paraId="3C6088BE" w14:textId="77777777" w:rsidR="00C221B0" w:rsidRPr="00A71337" w:rsidRDefault="00C221B0" w:rsidP="00762F6E">
            <w:pPr>
              <w:ind w:right="-2"/>
              <w:jc w:val="center"/>
              <w:rPr>
                <w:color w:val="000000"/>
                <w:sz w:val="26"/>
                <w:szCs w:val="26"/>
                <w:vertAlign w:val="superscript"/>
                <w:lang w:eastAsia="en-US"/>
              </w:rPr>
            </w:pPr>
            <w:r w:rsidRPr="00A71337">
              <w:rPr>
                <w:color w:val="000000"/>
                <w:sz w:val="26"/>
                <w:szCs w:val="26"/>
                <w:lang w:eastAsia="en-US"/>
              </w:rPr>
              <w:t>руб./ м</w:t>
            </w:r>
            <w:r w:rsidRPr="00A71337">
              <w:rPr>
                <w:color w:val="000000"/>
                <w:sz w:val="26"/>
                <w:szCs w:val="26"/>
                <w:vertAlign w:val="superscript"/>
                <w:lang w:eastAsia="en-US"/>
              </w:rPr>
              <w:t>3</w:t>
            </w:r>
          </w:p>
        </w:tc>
        <w:tc>
          <w:tcPr>
            <w:tcW w:w="2059" w:type="dxa"/>
            <w:shd w:val="clear" w:color="auto" w:fill="auto"/>
            <w:vAlign w:val="center"/>
          </w:tcPr>
          <w:p w14:paraId="5E6AA8F4"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01.01.2019</w:t>
            </w:r>
          </w:p>
        </w:tc>
        <w:tc>
          <w:tcPr>
            <w:tcW w:w="1408" w:type="dxa"/>
            <w:shd w:val="clear" w:color="auto" w:fill="auto"/>
            <w:vAlign w:val="center"/>
          </w:tcPr>
          <w:p w14:paraId="3CE080DE" w14:textId="77777777" w:rsidR="00C221B0" w:rsidRPr="00A71337" w:rsidRDefault="00C221B0" w:rsidP="00762F6E">
            <w:pPr>
              <w:jc w:val="center"/>
            </w:pPr>
            <w:r w:rsidRPr="00A71337">
              <w:rPr>
                <w:lang w:eastAsia="en-US"/>
              </w:rPr>
              <w:t>9,17</w:t>
            </w:r>
          </w:p>
        </w:tc>
        <w:tc>
          <w:tcPr>
            <w:tcW w:w="1543" w:type="dxa"/>
            <w:shd w:val="clear" w:color="auto" w:fill="auto"/>
            <w:vAlign w:val="center"/>
          </w:tcPr>
          <w:p w14:paraId="0BBC9187"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1286352B" w14:textId="77777777" w:rsidTr="00762F6E">
        <w:tc>
          <w:tcPr>
            <w:tcW w:w="3085" w:type="dxa"/>
            <w:vMerge/>
            <w:shd w:val="clear" w:color="auto" w:fill="auto"/>
            <w:vAlign w:val="center"/>
          </w:tcPr>
          <w:p w14:paraId="789CB6EE"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2F22C8F7"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648472FC"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01.07.2019</w:t>
            </w:r>
          </w:p>
        </w:tc>
        <w:tc>
          <w:tcPr>
            <w:tcW w:w="1408" w:type="dxa"/>
            <w:shd w:val="clear" w:color="auto" w:fill="auto"/>
            <w:vAlign w:val="center"/>
          </w:tcPr>
          <w:p w14:paraId="483C23C9" w14:textId="77777777" w:rsidR="00C221B0" w:rsidRPr="00A71337" w:rsidRDefault="00C221B0" w:rsidP="00762F6E">
            <w:pPr>
              <w:jc w:val="center"/>
              <w:rPr>
                <w:lang w:eastAsia="en-US"/>
              </w:rPr>
            </w:pPr>
            <w:r w:rsidRPr="00A71337">
              <w:rPr>
                <w:lang w:eastAsia="en-US"/>
              </w:rPr>
              <w:t>9,44</w:t>
            </w:r>
          </w:p>
        </w:tc>
        <w:tc>
          <w:tcPr>
            <w:tcW w:w="1543" w:type="dxa"/>
            <w:shd w:val="clear" w:color="auto" w:fill="auto"/>
            <w:vAlign w:val="center"/>
          </w:tcPr>
          <w:p w14:paraId="4635A19F"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104090F5" w14:textId="77777777" w:rsidTr="00762F6E">
        <w:tc>
          <w:tcPr>
            <w:tcW w:w="3085" w:type="dxa"/>
            <w:vMerge/>
            <w:shd w:val="clear" w:color="auto" w:fill="auto"/>
            <w:vAlign w:val="center"/>
          </w:tcPr>
          <w:p w14:paraId="41B27562"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764E045E"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2A0A8D33"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01.01.2020</w:t>
            </w:r>
          </w:p>
        </w:tc>
        <w:tc>
          <w:tcPr>
            <w:tcW w:w="1408" w:type="dxa"/>
            <w:shd w:val="clear" w:color="auto" w:fill="auto"/>
            <w:vAlign w:val="center"/>
          </w:tcPr>
          <w:p w14:paraId="71D7AB86" w14:textId="77777777" w:rsidR="00C221B0" w:rsidRPr="00A71337" w:rsidRDefault="00C221B0" w:rsidP="00762F6E">
            <w:pPr>
              <w:jc w:val="center"/>
            </w:pPr>
            <w:r w:rsidRPr="00A71337">
              <w:rPr>
                <w:lang w:eastAsia="en-US"/>
              </w:rPr>
              <w:t>9,44</w:t>
            </w:r>
          </w:p>
        </w:tc>
        <w:tc>
          <w:tcPr>
            <w:tcW w:w="1543" w:type="dxa"/>
            <w:shd w:val="clear" w:color="auto" w:fill="auto"/>
            <w:vAlign w:val="center"/>
          </w:tcPr>
          <w:p w14:paraId="79DC3740"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6A2AD564" w14:textId="77777777" w:rsidTr="00762F6E">
        <w:tc>
          <w:tcPr>
            <w:tcW w:w="3085" w:type="dxa"/>
            <w:vMerge/>
            <w:shd w:val="clear" w:color="auto" w:fill="auto"/>
            <w:vAlign w:val="center"/>
          </w:tcPr>
          <w:p w14:paraId="1805C07A"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2FB5C803"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6BC6DDB3"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01.07.2020</w:t>
            </w:r>
          </w:p>
        </w:tc>
        <w:tc>
          <w:tcPr>
            <w:tcW w:w="1408" w:type="dxa"/>
            <w:shd w:val="clear" w:color="auto" w:fill="auto"/>
            <w:vAlign w:val="center"/>
          </w:tcPr>
          <w:p w14:paraId="47340839" w14:textId="77777777" w:rsidR="00C221B0" w:rsidRPr="00A71337" w:rsidRDefault="00C221B0" w:rsidP="00762F6E">
            <w:pPr>
              <w:jc w:val="center"/>
              <w:rPr>
                <w:lang w:eastAsia="en-US"/>
              </w:rPr>
            </w:pPr>
            <w:r w:rsidRPr="00A71337">
              <w:rPr>
                <w:lang w:eastAsia="en-US"/>
              </w:rPr>
              <w:t>10,04</w:t>
            </w:r>
          </w:p>
        </w:tc>
        <w:tc>
          <w:tcPr>
            <w:tcW w:w="1543" w:type="dxa"/>
            <w:shd w:val="clear" w:color="auto" w:fill="auto"/>
            <w:vAlign w:val="center"/>
          </w:tcPr>
          <w:p w14:paraId="322C57A3"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28880B67" w14:textId="77777777" w:rsidTr="00762F6E">
        <w:tc>
          <w:tcPr>
            <w:tcW w:w="3085" w:type="dxa"/>
            <w:vMerge/>
            <w:shd w:val="clear" w:color="auto" w:fill="auto"/>
            <w:vAlign w:val="center"/>
          </w:tcPr>
          <w:p w14:paraId="08493A9E"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7C5A7857"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35C7A39B"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01.01.2021</w:t>
            </w:r>
          </w:p>
        </w:tc>
        <w:tc>
          <w:tcPr>
            <w:tcW w:w="1408" w:type="dxa"/>
            <w:shd w:val="clear" w:color="auto" w:fill="auto"/>
            <w:vAlign w:val="center"/>
          </w:tcPr>
          <w:p w14:paraId="46DC50D8" w14:textId="77777777" w:rsidR="00C221B0" w:rsidRPr="00A71337" w:rsidRDefault="00C221B0" w:rsidP="00762F6E">
            <w:pPr>
              <w:jc w:val="center"/>
            </w:pPr>
            <w:r w:rsidRPr="00A71337">
              <w:rPr>
                <w:lang w:eastAsia="en-US"/>
              </w:rPr>
              <w:t>10,04</w:t>
            </w:r>
          </w:p>
        </w:tc>
        <w:tc>
          <w:tcPr>
            <w:tcW w:w="1543" w:type="dxa"/>
            <w:shd w:val="clear" w:color="auto" w:fill="auto"/>
            <w:vAlign w:val="center"/>
          </w:tcPr>
          <w:p w14:paraId="0D1638A7"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53CB2FE7" w14:textId="77777777" w:rsidTr="00762F6E">
        <w:tc>
          <w:tcPr>
            <w:tcW w:w="3085" w:type="dxa"/>
            <w:vMerge/>
            <w:shd w:val="clear" w:color="auto" w:fill="auto"/>
            <w:vAlign w:val="center"/>
          </w:tcPr>
          <w:p w14:paraId="062A32C2"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1BE9E2C4"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76AD4C12"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01.07.2021</w:t>
            </w:r>
          </w:p>
        </w:tc>
        <w:tc>
          <w:tcPr>
            <w:tcW w:w="1408" w:type="dxa"/>
            <w:shd w:val="clear" w:color="auto" w:fill="auto"/>
            <w:vAlign w:val="center"/>
          </w:tcPr>
          <w:p w14:paraId="714C4AB1" w14:textId="77777777" w:rsidR="00C221B0" w:rsidRPr="00A71337" w:rsidRDefault="00C221B0" w:rsidP="00762F6E">
            <w:pPr>
              <w:jc w:val="center"/>
              <w:rPr>
                <w:lang w:eastAsia="en-US"/>
              </w:rPr>
            </w:pPr>
            <w:r w:rsidRPr="00A71337">
              <w:rPr>
                <w:lang w:eastAsia="en-US"/>
              </w:rPr>
              <w:t>10,48</w:t>
            </w:r>
          </w:p>
        </w:tc>
        <w:tc>
          <w:tcPr>
            <w:tcW w:w="1543" w:type="dxa"/>
            <w:shd w:val="clear" w:color="auto" w:fill="auto"/>
            <w:vAlign w:val="center"/>
          </w:tcPr>
          <w:p w14:paraId="16DA67C2"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16128DEA" w14:textId="77777777" w:rsidTr="00762F6E">
        <w:tc>
          <w:tcPr>
            <w:tcW w:w="3085" w:type="dxa"/>
            <w:vMerge/>
            <w:shd w:val="clear" w:color="auto" w:fill="auto"/>
            <w:vAlign w:val="center"/>
          </w:tcPr>
          <w:p w14:paraId="34F99420"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65B455FB"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52536D87"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01.01.2022</w:t>
            </w:r>
          </w:p>
        </w:tc>
        <w:tc>
          <w:tcPr>
            <w:tcW w:w="1408" w:type="dxa"/>
            <w:shd w:val="clear" w:color="auto" w:fill="auto"/>
            <w:vAlign w:val="center"/>
          </w:tcPr>
          <w:p w14:paraId="659DAABC" w14:textId="77777777" w:rsidR="00C221B0" w:rsidRPr="00A71337" w:rsidRDefault="00C221B0" w:rsidP="00762F6E">
            <w:pPr>
              <w:jc w:val="center"/>
            </w:pPr>
            <w:r w:rsidRPr="00A71337">
              <w:rPr>
                <w:lang w:eastAsia="en-US"/>
              </w:rPr>
              <w:t>10,48</w:t>
            </w:r>
          </w:p>
        </w:tc>
        <w:tc>
          <w:tcPr>
            <w:tcW w:w="1543" w:type="dxa"/>
            <w:shd w:val="clear" w:color="auto" w:fill="auto"/>
            <w:vAlign w:val="center"/>
          </w:tcPr>
          <w:p w14:paraId="6CABCE34"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7BA65F07" w14:textId="77777777" w:rsidTr="00762F6E">
        <w:tc>
          <w:tcPr>
            <w:tcW w:w="3085" w:type="dxa"/>
            <w:vMerge/>
            <w:shd w:val="clear" w:color="auto" w:fill="auto"/>
            <w:vAlign w:val="center"/>
          </w:tcPr>
          <w:p w14:paraId="60DB0892"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4DE4BC94"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5B23570D"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01.07.2022</w:t>
            </w:r>
          </w:p>
        </w:tc>
        <w:tc>
          <w:tcPr>
            <w:tcW w:w="1408" w:type="dxa"/>
            <w:shd w:val="clear" w:color="auto" w:fill="auto"/>
            <w:vAlign w:val="center"/>
          </w:tcPr>
          <w:p w14:paraId="75CF6D07" w14:textId="77777777" w:rsidR="00C221B0" w:rsidRPr="00A71337" w:rsidRDefault="00C221B0" w:rsidP="00762F6E">
            <w:pPr>
              <w:jc w:val="center"/>
              <w:rPr>
                <w:lang w:eastAsia="en-US"/>
              </w:rPr>
            </w:pPr>
            <w:r w:rsidRPr="00A71337">
              <w:rPr>
                <w:lang w:eastAsia="en-US"/>
              </w:rPr>
              <w:t>10,93</w:t>
            </w:r>
          </w:p>
        </w:tc>
        <w:tc>
          <w:tcPr>
            <w:tcW w:w="1543" w:type="dxa"/>
            <w:shd w:val="clear" w:color="auto" w:fill="auto"/>
            <w:vAlign w:val="center"/>
          </w:tcPr>
          <w:p w14:paraId="3196A78B"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70C05C1E" w14:textId="77777777" w:rsidTr="00762F6E">
        <w:tc>
          <w:tcPr>
            <w:tcW w:w="3085" w:type="dxa"/>
            <w:vMerge/>
            <w:shd w:val="clear" w:color="auto" w:fill="auto"/>
            <w:vAlign w:val="center"/>
          </w:tcPr>
          <w:p w14:paraId="38988016"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4D769F3D"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5AC7B96E"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01.01.2023</w:t>
            </w:r>
          </w:p>
        </w:tc>
        <w:tc>
          <w:tcPr>
            <w:tcW w:w="1408" w:type="dxa"/>
            <w:shd w:val="clear" w:color="auto" w:fill="auto"/>
            <w:vAlign w:val="center"/>
          </w:tcPr>
          <w:p w14:paraId="3B219BBC" w14:textId="77777777" w:rsidR="00C221B0" w:rsidRPr="00A71337" w:rsidRDefault="00C221B0" w:rsidP="00762F6E">
            <w:pPr>
              <w:jc w:val="center"/>
            </w:pPr>
            <w:r w:rsidRPr="00A71337">
              <w:rPr>
                <w:lang w:eastAsia="en-US"/>
              </w:rPr>
              <w:t>9,91</w:t>
            </w:r>
          </w:p>
        </w:tc>
        <w:tc>
          <w:tcPr>
            <w:tcW w:w="1543" w:type="dxa"/>
            <w:shd w:val="clear" w:color="auto" w:fill="auto"/>
            <w:vAlign w:val="center"/>
          </w:tcPr>
          <w:p w14:paraId="13604EEB"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0EC99467" w14:textId="77777777" w:rsidTr="00762F6E">
        <w:tc>
          <w:tcPr>
            <w:tcW w:w="3085" w:type="dxa"/>
            <w:vMerge/>
            <w:shd w:val="clear" w:color="auto" w:fill="auto"/>
            <w:vAlign w:val="center"/>
          </w:tcPr>
          <w:p w14:paraId="1E9AE76E"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37AD3C9B"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0BFAD164"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01.07.2023</w:t>
            </w:r>
          </w:p>
        </w:tc>
        <w:tc>
          <w:tcPr>
            <w:tcW w:w="1408" w:type="dxa"/>
            <w:shd w:val="clear" w:color="auto" w:fill="auto"/>
            <w:vAlign w:val="center"/>
          </w:tcPr>
          <w:p w14:paraId="303F9CF4" w14:textId="77777777" w:rsidR="00C221B0" w:rsidRPr="00A71337" w:rsidRDefault="00C221B0" w:rsidP="00762F6E">
            <w:pPr>
              <w:jc w:val="center"/>
              <w:rPr>
                <w:lang w:eastAsia="en-US"/>
              </w:rPr>
            </w:pPr>
            <w:r w:rsidRPr="00A71337">
              <w:rPr>
                <w:lang w:eastAsia="en-US"/>
              </w:rPr>
              <w:t>10,04</w:t>
            </w:r>
          </w:p>
        </w:tc>
        <w:tc>
          <w:tcPr>
            <w:tcW w:w="1543" w:type="dxa"/>
            <w:shd w:val="clear" w:color="auto" w:fill="auto"/>
            <w:vAlign w:val="center"/>
          </w:tcPr>
          <w:p w14:paraId="13751C41"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18B1FD94" w14:textId="77777777" w:rsidTr="00762F6E">
        <w:tc>
          <w:tcPr>
            <w:tcW w:w="3085" w:type="dxa"/>
            <w:shd w:val="clear" w:color="auto" w:fill="auto"/>
            <w:vAlign w:val="center"/>
          </w:tcPr>
          <w:p w14:paraId="664EDC07" w14:textId="77777777" w:rsidR="00C221B0" w:rsidRPr="00A71337" w:rsidRDefault="00C221B0" w:rsidP="00762F6E">
            <w:pPr>
              <w:ind w:left="-28" w:right="-53"/>
              <w:jc w:val="center"/>
              <w:rPr>
                <w:bCs/>
                <w:color w:val="000000"/>
                <w:kern w:val="32"/>
                <w:lang w:eastAsia="en-US"/>
              </w:rPr>
            </w:pPr>
            <w:r w:rsidRPr="00A71337">
              <w:rPr>
                <w:bCs/>
                <w:color w:val="000000"/>
                <w:kern w:val="32"/>
                <w:lang w:eastAsia="en-US"/>
              </w:rPr>
              <w:t>1</w:t>
            </w:r>
          </w:p>
        </w:tc>
        <w:tc>
          <w:tcPr>
            <w:tcW w:w="2126" w:type="dxa"/>
            <w:shd w:val="clear" w:color="auto" w:fill="auto"/>
            <w:vAlign w:val="center"/>
          </w:tcPr>
          <w:p w14:paraId="7A5BE39D" w14:textId="77777777" w:rsidR="00C221B0" w:rsidRPr="00A71337" w:rsidRDefault="00C221B0" w:rsidP="00762F6E">
            <w:pPr>
              <w:jc w:val="center"/>
              <w:rPr>
                <w:sz w:val="26"/>
                <w:szCs w:val="26"/>
              </w:rPr>
            </w:pPr>
            <w:r w:rsidRPr="00A71337">
              <w:rPr>
                <w:sz w:val="26"/>
                <w:szCs w:val="26"/>
              </w:rPr>
              <w:t>2</w:t>
            </w:r>
          </w:p>
        </w:tc>
        <w:tc>
          <w:tcPr>
            <w:tcW w:w="2059" w:type="dxa"/>
            <w:shd w:val="clear" w:color="auto" w:fill="auto"/>
            <w:vAlign w:val="center"/>
          </w:tcPr>
          <w:p w14:paraId="3237ED88"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3</w:t>
            </w:r>
          </w:p>
        </w:tc>
        <w:tc>
          <w:tcPr>
            <w:tcW w:w="1408" w:type="dxa"/>
            <w:shd w:val="clear" w:color="auto" w:fill="auto"/>
            <w:vAlign w:val="center"/>
          </w:tcPr>
          <w:p w14:paraId="26A038AC" w14:textId="77777777" w:rsidR="00C221B0" w:rsidRPr="00A71337" w:rsidRDefault="00C221B0" w:rsidP="00762F6E">
            <w:pPr>
              <w:jc w:val="center"/>
              <w:rPr>
                <w:sz w:val="26"/>
                <w:szCs w:val="26"/>
                <w:lang w:eastAsia="en-US"/>
              </w:rPr>
            </w:pPr>
            <w:r w:rsidRPr="00A71337">
              <w:rPr>
                <w:sz w:val="26"/>
                <w:szCs w:val="26"/>
                <w:lang w:eastAsia="en-US"/>
              </w:rPr>
              <w:t>4</w:t>
            </w:r>
          </w:p>
        </w:tc>
        <w:tc>
          <w:tcPr>
            <w:tcW w:w="1543" w:type="dxa"/>
            <w:shd w:val="clear" w:color="auto" w:fill="auto"/>
            <w:vAlign w:val="center"/>
          </w:tcPr>
          <w:p w14:paraId="6BAAF626" w14:textId="77777777" w:rsidR="00C221B0" w:rsidRPr="00A71337" w:rsidRDefault="00C221B0" w:rsidP="00762F6E">
            <w:pPr>
              <w:jc w:val="center"/>
              <w:rPr>
                <w:sz w:val="26"/>
                <w:szCs w:val="26"/>
                <w:lang w:eastAsia="en-US"/>
              </w:rPr>
            </w:pPr>
            <w:r w:rsidRPr="00A71337">
              <w:rPr>
                <w:sz w:val="26"/>
                <w:szCs w:val="26"/>
                <w:lang w:eastAsia="en-US"/>
              </w:rPr>
              <w:t>5</w:t>
            </w:r>
          </w:p>
        </w:tc>
      </w:tr>
      <w:tr w:rsidR="00C221B0" w:rsidRPr="00A71337" w14:paraId="442189C3" w14:textId="77777777" w:rsidTr="00762F6E">
        <w:tc>
          <w:tcPr>
            <w:tcW w:w="3085" w:type="dxa"/>
            <w:vMerge w:val="restart"/>
            <w:shd w:val="clear" w:color="auto" w:fill="auto"/>
            <w:vAlign w:val="center"/>
          </w:tcPr>
          <w:p w14:paraId="7F59CE49" w14:textId="77777777" w:rsidR="00C221B0" w:rsidRPr="00A71337" w:rsidRDefault="00C221B0" w:rsidP="00762F6E">
            <w:pPr>
              <w:ind w:left="-28" w:right="-53"/>
              <w:jc w:val="center"/>
              <w:rPr>
                <w:bCs/>
                <w:color w:val="000000"/>
                <w:kern w:val="32"/>
                <w:lang w:eastAsia="en-US"/>
              </w:rPr>
            </w:pPr>
            <w:r w:rsidRPr="00A71337">
              <w:rPr>
                <w:bCs/>
                <w:color w:val="000000"/>
                <w:kern w:val="32"/>
                <w:lang w:eastAsia="en-US"/>
              </w:rPr>
              <w:t xml:space="preserve">АО «Кузбассэнерго» </w:t>
            </w:r>
          </w:p>
          <w:p w14:paraId="334BB736" w14:textId="77777777" w:rsidR="00C221B0" w:rsidRPr="00A71337" w:rsidRDefault="00C221B0" w:rsidP="00762F6E">
            <w:pPr>
              <w:ind w:right="-53"/>
              <w:jc w:val="center"/>
              <w:rPr>
                <w:bCs/>
                <w:color w:val="000000"/>
                <w:kern w:val="32"/>
                <w:lang w:eastAsia="en-US"/>
              </w:rPr>
            </w:pPr>
            <w:r w:rsidRPr="00A71337">
              <w:rPr>
                <w:bCs/>
                <w:color w:val="000000"/>
                <w:kern w:val="32"/>
                <w:lang w:eastAsia="en-US"/>
              </w:rPr>
              <w:t>(Томь-</w:t>
            </w:r>
            <w:proofErr w:type="spellStart"/>
            <w:r w:rsidRPr="00A71337">
              <w:rPr>
                <w:bCs/>
                <w:color w:val="000000"/>
                <w:kern w:val="32"/>
                <w:lang w:eastAsia="en-US"/>
              </w:rPr>
              <w:t>Усинская</w:t>
            </w:r>
            <w:proofErr w:type="spellEnd"/>
            <w:r w:rsidRPr="00A71337">
              <w:rPr>
                <w:bCs/>
                <w:color w:val="000000"/>
                <w:kern w:val="32"/>
                <w:lang w:eastAsia="en-US"/>
              </w:rPr>
              <w:t xml:space="preserve"> ГРЭС)</w:t>
            </w:r>
          </w:p>
        </w:tc>
        <w:tc>
          <w:tcPr>
            <w:tcW w:w="7136" w:type="dxa"/>
            <w:gridSpan w:val="4"/>
            <w:shd w:val="clear" w:color="auto" w:fill="auto"/>
            <w:vAlign w:val="center"/>
          </w:tcPr>
          <w:p w14:paraId="7AC073A5" w14:textId="77777777" w:rsidR="00C221B0" w:rsidRPr="00A71337" w:rsidRDefault="00C221B0" w:rsidP="00762F6E">
            <w:pPr>
              <w:ind w:right="-2"/>
              <w:jc w:val="center"/>
              <w:rPr>
                <w:sz w:val="26"/>
                <w:szCs w:val="26"/>
              </w:rPr>
            </w:pPr>
            <w:r w:rsidRPr="00A71337">
              <w:rPr>
                <w:sz w:val="26"/>
                <w:szCs w:val="26"/>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C221B0" w:rsidRPr="00A71337" w14:paraId="753E5EE7" w14:textId="77777777" w:rsidTr="00762F6E">
        <w:tc>
          <w:tcPr>
            <w:tcW w:w="3085" w:type="dxa"/>
            <w:vMerge/>
            <w:shd w:val="clear" w:color="auto" w:fill="auto"/>
            <w:vAlign w:val="center"/>
          </w:tcPr>
          <w:p w14:paraId="55AECB64" w14:textId="77777777" w:rsidR="00C221B0" w:rsidRPr="00A71337" w:rsidRDefault="00C221B0" w:rsidP="00762F6E">
            <w:pPr>
              <w:ind w:right="-53"/>
              <w:jc w:val="center"/>
              <w:rPr>
                <w:bCs/>
                <w:color w:val="000000"/>
                <w:kern w:val="32"/>
                <w:lang w:eastAsia="en-US"/>
              </w:rPr>
            </w:pPr>
          </w:p>
        </w:tc>
        <w:tc>
          <w:tcPr>
            <w:tcW w:w="2126" w:type="dxa"/>
            <w:vMerge w:val="restart"/>
            <w:shd w:val="clear" w:color="auto" w:fill="auto"/>
            <w:vAlign w:val="center"/>
          </w:tcPr>
          <w:p w14:paraId="2DBD9518" w14:textId="77777777" w:rsidR="00C221B0" w:rsidRPr="00A71337" w:rsidRDefault="00C221B0" w:rsidP="00762F6E">
            <w:pPr>
              <w:jc w:val="center"/>
              <w:rPr>
                <w:sz w:val="26"/>
                <w:szCs w:val="26"/>
              </w:rPr>
            </w:pPr>
            <w:proofErr w:type="spellStart"/>
            <w:r w:rsidRPr="00A71337">
              <w:rPr>
                <w:sz w:val="26"/>
                <w:szCs w:val="26"/>
              </w:rPr>
              <w:t>Одноставочный</w:t>
            </w:r>
            <w:proofErr w:type="spellEnd"/>
          </w:p>
          <w:p w14:paraId="5D0D846C" w14:textId="77777777" w:rsidR="00C221B0" w:rsidRPr="00A71337" w:rsidRDefault="00C221B0" w:rsidP="00762F6E">
            <w:pPr>
              <w:ind w:right="-2"/>
              <w:jc w:val="center"/>
              <w:rPr>
                <w:color w:val="000000"/>
                <w:sz w:val="26"/>
                <w:szCs w:val="26"/>
                <w:lang w:eastAsia="en-US"/>
              </w:rPr>
            </w:pPr>
            <w:r w:rsidRPr="00A71337">
              <w:rPr>
                <w:sz w:val="26"/>
                <w:szCs w:val="26"/>
              </w:rPr>
              <w:t>руб./</w:t>
            </w:r>
            <w:r w:rsidRPr="00A71337">
              <w:rPr>
                <w:rFonts w:eastAsia="Calibri"/>
                <w:color w:val="000000"/>
                <w:sz w:val="26"/>
                <w:szCs w:val="26"/>
                <w:lang w:eastAsia="en-US"/>
              </w:rPr>
              <w:t xml:space="preserve"> </w:t>
            </w:r>
            <w:r w:rsidRPr="00A71337">
              <w:rPr>
                <w:sz w:val="26"/>
                <w:szCs w:val="26"/>
              </w:rPr>
              <w:t>м</w:t>
            </w:r>
            <w:r w:rsidRPr="00A71337">
              <w:rPr>
                <w:sz w:val="26"/>
                <w:szCs w:val="26"/>
                <w:vertAlign w:val="superscript"/>
              </w:rPr>
              <w:t>3</w:t>
            </w:r>
          </w:p>
        </w:tc>
        <w:tc>
          <w:tcPr>
            <w:tcW w:w="2059" w:type="dxa"/>
            <w:shd w:val="clear" w:color="auto" w:fill="auto"/>
            <w:vAlign w:val="center"/>
          </w:tcPr>
          <w:p w14:paraId="6A9E00BE"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01.01.2019</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4A8F6D3D" w14:textId="77777777" w:rsidR="00C221B0" w:rsidRPr="00A71337" w:rsidRDefault="00C221B0" w:rsidP="00762F6E">
            <w:pPr>
              <w:jc w:val="center"/>
            </w:pPr>
            <w:r w:rsidRPr="00A71337">
              <w:rPr>
                <w:lang w:eastAsia="en-US"/>
              </w:rPr>
              <w:t>8,88</w:t>
            </w:r>
          </w:p>
        </w:tc>
        <w:tc>
          <w:tcPr>
            <w:tcW w:w="1543" w:type="dxa"/>
            <w:shd w:val="clear" w:color="auto" w:fill="auto"/>
            <w:vAlign w:val="center"/>
          </w:tcPr>
          <w:p w14:paraId="7B5E8C6E"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23FCBCBA" w14:textId="77777777" w:rsidTr="00762F6E">
        <w:tc>
          <w:tcPr>
            <w:tcW w:w="3085" w:type="dxa"/>
            <w:vMerge/>
            <w:shd w:val="clear" w:color="auto" w:fill="auto"/>
            <w:vAlign w:val="center"/>
          </w:tcPr>
          <w:p w14:paraId="74CBC95D"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48F8E1F5"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0F014082"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01.07.2019</w:t>
            </w:r>
          </w:p>
        </w:tc>
        <w:tc>
          <w:tcPr>
            <w:tcW w:w="1408" w:type="dxa"/>
            <w:tcBorders>
              <w:top w:val="nil"/>
              <w:left w:val="single" w:sz="4" w:space="0" w:color="auto"/>
              <w:bottom w:val="single" w:sz="4" w:space="0" w:color="auto"/>
              <w:right w:val="single" w:sz="4" w:space="0" w:color="auto"/>
            </w:tcBorders>
            <w:shd w:val="clear" w:color="auto" w:fill="auto"/>
            <w:vAlign w:val="center"/>
          </w:tcPr>
          <w:p w14:paraId="3E148029" w14:textId="77777777" w:rsidR="00C221B0" w:rsidRPr="00A71337" w:rsidRDefault="00C221B0" w:rsidP="00762F6E">
            <w:pPr>
              <w:jc w:val="center"/>
              <w:rPr>
                <w:lang w:eastAsia="en-US"/>
              </w:rPr>
            </w:pPr>
            <w:r w:rsidRPr="00A71337">
              <w:rPr>
                <w:lang w:eastAsia="en-US"/>
              </w:rPr>
              <w:t>9,59</w:t>
            </w:r>
          </w:p>
        </w:tc>
        <w:tc>
          <w:tcPr>
            <w:tcW w:w="1543" w:type="dxa"/>
            <w:shd w:val="clear" w:color="auto" w:fill="auto"/>
            <w:vAlign w:val="center"/>
          </w:tcPr>
          <w:p w14:paraId="338582EE"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2B6D6A86" w14:textId="77777777" w:rsidTr="00762F6E">
        <w:tc>
          <w:tcPr>
            <w:tcW w:w="3085" w:type="dxa"/>
            <w:vMerge/>
            <w:shd w:val="clear" w:color="auto" w:fill="auto"/>
            <w:vAlign w:val="center"/>
          </w:tcPr>
          <w:p w14:paraId="31E1045D"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207120A1"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2EFD86D9"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01.01.2020</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4F2AFBD0" w14:textId="77777777" w:rsidR="00C221B0" w:rsidRPr="00A71337" w:rsidRDefault="00C221B0" w:rsidP="00762F6E">
            <w:pPr>
              <w:jc w:val="center"/>
            </w:pPr>
            <w:r w:rsidRPr="00A71337">
              <w:rPr>
                <w:lang w:eastAsia="en-US"/>
              </w:rPr>
              <w:t>9,59</w:t>
            </w:r>
          </w:p>
        </w:tc>
        <w:tc>
          <w:tcPr>
            <w:tcW w:w="1543" w:type="dxa"/>
            <w:shd w:val="clear" w:color="auto" w:fill="auto"/>
            <w:vAlign w:val="center"/>
          </w:tcPr>
          <w:p w14:paraId="3F0B3141"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5CF4E415" w14:textId="77777777" w:rsidTr="00762F6E">
        <w:tc>
          <w:tcPr>
            <w:tcW w:w="3085" w:type="dxa"/>
            <w:vMerge/>
            <w:shd w:val="clear" w:color="auto" w:fill="auto"/>
            <w:vAlign w:val="center"/>
          </w:tcPr>
          <w:p w14:paraId="1F9C5D57"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4CB59118"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6C8C324A"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01.07.2020</w:t>
            </w:r>
          </w:p>
        </w:tc>
        <w:tc>
          <w:tcPr>
            <w:tcW w:w="1408" w:type="dxa"/>
            <w:tcBorders>
              <w:top w:val="nil"/>
              <w:left w:val="single" w:sz="4" w:space="0" w:color="auto"/>
              <w:bottom w:val="single" w:sz="4" w:space="0" w:color="auto"/>
              <w:right w:val="single" w:sz="4" w:space="0" w:color="auto"/>
            </w:tcBorders>
            <w:shd w:val="clear" w:color="auto" w:fill="auto"/>
            <w:vAlign w:val="center"/>
          </w:tcPr>
          <w:p w14:paraId="5972224A" w14:textId="77777777" w:rsidR="00C221B0" w:rsidRPr="00A71337" w:rsidRDefault="00C221B0" w:rsidP="00762F6E">
            <w:pPr>
              <w:jc w:val="center"/>
              <w:rPr>
                <w:lang w:eastAsia="en-US"/>
              </w:rPr>
            </w:pPr>
            <w:r w:rsidRPr="00A71337">
              <w:rPr>
                <w:lang w:eastAsia="en-US"/>
              </w:rPr>
              <w:t>9,97</w:t>
            </w:r>
          </w:p>
        </w:tc>
        <w:tc>
          <w:tcPr>
            <w:tcW w:w="1543" w:type="dxa"/>
            <w:shd w:val="clear" w:color="auto" w:fill="auto"/>
            <w:vAlign w:val="center"/>
          </w:tcPr>
          <w:p w14:paraId="0A9A4FD2"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4351546D" w14:textId="77777777" w:rsidTr="00762F6E">
        <w:tc>
          <w:tcPr>
            <w:tcW w:w="3085" w:type="dxa"/>
            <w:vMerge/>
            <w:shd w:val="clear" w:color="auto" w:fill="auto"/>
            <w:vAlign w:val="center"/>
          </w:tcPr>
          <w:p w14:paraId="39DEEDB2"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38518701"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2AB4F3D4"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01.01.2021</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7AFAC3E9" w14:textId="77777777" w:rsidR="00C221B0" w:rsidRPr="00A71337" w:rsidRDefault="00C221B0" w:rsidP="00762F6E">
            <w:pPr>
              <w:jc w:val="center"/>
            </w:pPr>
            <w:r w:rsidRPr="00A71337">
              <w:rPr>
                <w:lang w:eastAsia="en-US"/>
              </w:rPr>
              <w:t>9,97</w:t>
            </w:r>
          </w:p>
        </w:tc>
        <w:tc>
          <w:tcPr>
            <w:tcW w:w="1543" w:type="dxa"/>
            <w:shd w:val="clear" w:color="auto" w:fill="auto"/>
            <w:vAlign w:val="center"/>
          </w:tcPr>
          <w:p w14:paraId="013AAED2"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3ABBF05A" w14:textId="77777777" w:rsidTr="00762F6E">
        <w:tc>
          <w:tcPr>
            <w:tcW w:w="3085" w:type="dxa"/>
            <w:vMerge/>
            <w:shd w:val="clear" w:color="auto" w:fill="auto"/>
            <w:vAlign w:val="center"/>
          </w:tcPr>
          <w:p w14:paraId="2220C4E6"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5E2E6EB0"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36594C8D"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01.07.2021</w:t>
            </w:r>
          </w:p>
        </w:tc>
        <w:tc>
          <w:tcPr>
            <w:tcW w:w="1408" w:type="dxa"/>
            <w:tcBorders>
              <w:top w:val="nil"/>
              <w:left w:val="single" w:sz="4" w:space="0" w:color="auto"/>
              <w:bottom w:val="single" w:sz="4" w:space="0" w:color="auto"/>
              <w:right w:val="single" w:sz="4" w:space="0" w:color="auto"/>
            </w:tcBorders>
            <w:shd w:val="clear" w:color="auto" w:fill="auto"/>
            <w:vAlign w:val="center"/>
          </w:tcPr>
          <w:p w14:paraId="1ADA854E" w14:textId="77777777" w:rsidR="00C221B0" w:rsidRPr="00A71337" w:rsidRDefault="00C221B0" w:rsidP="00762F6E">
            <w:pPr>
              <w:jc w:val="center"/>
              <w:rPr>
                <w:lang w:eastAsia="en-US"/>
              </w:rPr>
            </w:pPr>
            <w:r w:rsidRPr="00A71337">
              <w:rPr>
                <w:lang w:eastAsia="en-US"/>
              </w:rPr>
              <w:t>10,40</w:t>
            </w:r>
          </w:p>
        </w:tc>
        <w:tc>
          <w:tcPr>
            <w:tcW w:w="1543" w:type="dxa"/>
            <w:shd w:val="clear" w:color="auto" w:fill="auto"/>
            <w:vAlign w:val="center"/>
          </w:tcPr>
          <w:p w14:paraId="4C38D122"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27888767" w14:textId="77777777" w:rsidTr="00762F6E">
        <w:tc>
          <w:tcPr>
            <w:tcW w:w="3085" w:type="dxa"/>
            <w:vMerge/>
            <w:shd w:val="clear" w:color="auto" w:fill="auto"/>
            <w:vAlign w:val="center"/>
          </w:tcPr>
          <w:p w14:paraId="57006EDB"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46A9B04F"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76DD9DFD"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01.01.2022</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2F02E434" w14:textId="77777777" w:rsidR="00C221B0" w:rsidRPr="00A71337" w:rsidRDefault="00C221B0" w:rsidP="00762F6E">
            <w:pPr>
              <w:jc w:val="center"/>
            </w:pPr>
            <w:r w:rsidRPr="00A71337">
              <w:rPr>
                <w:lang w:eastAsia="en-US"/>
              </w:rPr>
              <w:t>10,40</w:t>
            </w:r>
          </w:p>
        </w:tc>
        <w:tc>
          <w:tcPr>
            <w:tcW w:w="1543" w:type="dxa"/>
            <w:shd w:val="clear" w:color="auto" w:fill="auto"/>
            <w:vAlign w:val="center"/>
          </w:tcPr>
          <w:p w14:paraId="1CF96AF2"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13E47FE6" w14:textId="77777777" w:rsidTr="00762F6E">
        <w:tc>
          <w:tcPr>
            <w:tcW w:w="3085" w:type="dxa"/>
            <w:vMerge/>
            <w:shd w:val="clear" w:color="auto" w:fill="auto"/>
            <w:vAlign w:val="center"/>
          </w:tcPr>
          <w:p w14:paraId="3BBF4AD1"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34A609F2"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60D85078"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01.07.2022</w:t>
            </w:r>
          </w:p>
        </w:tc>
        <w:tc>
          <w:tcPr>
            <w:tcW w:w="1408" w:type="dxa"/>
            <w:tcBorders>
              <w:top w:val="nil"/>
              <w:left w:val="single" w:sz="4" w:space="0" w:color="auto"/>
              <w:bottom w:val="single" w:sz="4" w:space="0" w:color="auto"/>
              <w:right w:val="single" w:sz="4" w:space="0" w:color="auto"/>
            </w:tcBorders>
            <w:shd w:val="clear" w:color="auto" w:fill="auto"/>
            <w:vAlign w:val="center"/>
          </w:tcPr>
          <w:p w14:paraId="6593F757" w14:textId="77777777" w:rsidR="00C221B0" w:rsidRPr="00A71337" w:rsidRDefault="00C221B0" w:rsidP="00762F6E">
            <w:pPr>
              <w:jc w:val="center"/>
              <w:rPr>
                <w:lang w:eastAsia="en-US"/>
              </w:rPr>
            </w:pPr>
            <w:r w:rsidRPr="00A71337">
              <w:rPr>
                <w:lang w:eastAsia="en-US"/>
              </w:rPr>
              <w:t>10,85</w:t>
            </w:r>
          </w:p>
        </w:tc>
        <w:tc>
          <w:tcPr>
            <w:tcW w:w="1543" w:type="dxa"/>
            <w:shd w:val="clear" w:color="auto" w:fill="auto"/>
            <w:vAlign w:val="center"/>
          </w:tcPr>
          <w:p w14:paraId="7884A616"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0CF540EB" w14:textId="77777777" w:rsidTr="00762F6E">
        <w:tc>
          <w:tcPr>
            <w:tcW w:w="3085" w:type="dxa"/>
            <w:vMerge/>
            <w:shd w:val="clear" w:color="auto" w:fill="auto"/>
            <w:vAlign w:val="center"/>
          </w:tcPr>
          <w:p w14:paraId="400B4F3B"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0CEB5883"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3BAF5768"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01.01.2023</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50B90500" w14:textId="77777777" w:rsidR="00C221B0" w:rsidRPr="00A71337" w:rsidRDefault="00C221B0" w:rsidP="00762F6E">
            <w:pPr>
              <w:jc w:val="center"/>
            </w:pPr>
            <w:r w:rsidRPr="00A71337">
              <w:rPr>
                <w:lang w:eastAsia="en-US"/>
              </w:rPr>
              <w:t>11,34</w:t>
            </w:r>
          </w:p>
        </w:tc>
        <w:tc>
          <w:tcPr>
            <w:tcW w:w="1543" w:type="dxa"/>
            <w:shd w:val="clear" w:color="auto" w:fill="auto"/>
            <w:vAlign w:val="center"/>
          </w:tcPr>
          <w:p w14:paraId="6501B122"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22704796" w14:textId="77777777" w:rsidTr="00762F6E">
        <w:tc>
          <w:tcPr>
            <w:tcW w:w="3085" w:type="dxa"/>
            <w:vMerge/>
            <w:shd w:val="clear" w:color="auto" w:fill="auto"/>
            <w:vAlign w:val="center"/>
          </w:tcPr>
          <w:p w14:paraId="37C82980" w14:textId="77777777" w:rsidR="00C221B0" w:rsidRPr="00A71337" w:rsidRDefault="00C221B0" w:rsidP="00762F6E">
            <w:pPr>
              <w:ind w:left="-220" w:right="-53"/>
              <w:jc w:val="center"/>
              <w:rPr>
                <w:color w:val="000000"/>
                <w:sz w:val="26"/>
                <w:szCs w:val="26"/>
                <w:lang w:eastAsia="en-US"/>
              </w:rPr>
            </w:pPr>
          </w:p>
        </w:tc>
        <w:tc>
          <w:tcPr>
            <w:tcW w:w="2126" w:type="dxa"/>
            <w:vMerge/>
            <w:shd w:val="clear" w:color="auto" w:fill="auto"/>
            <w:vAlign w:val="center"/>
          </w:tcPr>
          <w:p w14:paraId="14ECDAD6"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5D93F438"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01.07.2023</w:t>
            </w:r>
          </w:p>
        </w:tc>
        <w:tc>
          <w:tcPr>
            <w:tcW w:w="1408" w:type="dxa"/>
            <w:tcBorders>
              <w:top w:val="nil"/>
              <w:left w:val="single" w:sz="4" w:space="0" w:color="auto"/>
              <w:bottom w:val="single" w:sz="4" w:space="0" w:color="auto"/>
              <w:right w:val="single" w:sz="4" w:space="0" w:color="auto"/>
            </w:tcBorders>
            <w:shd w:val="clear" w:color="auto" w:fill="auto"/>
            <w:vAlign w:val="center"/>
          </w:tcPr>
          <w:p w14:paraId="100CF631" w14:textId="77777777" w:rsidR="00C221B0" w:rsidRPr="00A71337" w:rsidRDefault="00C221B0" w:rsidP="00762F6E">
            <w:pPr>
              <w:jc w:val="center"/>
              <w:rPr>
                <w:lang w:eastAsia="en-US"/>
              </w:rPr>
            </w:pPr>
            <w:r w:rsidRPr="00A71337">
              <w:rPr>
                <w:lang w:eastAsia="en-US"/>
              </w:rPr>
              <w:t>11,87</w:t>
            </w:r>
          </w:p>
        </w:tc>
        <w:tc>
          <w:tcPr>
            <w:tcW w:w="1543" w:type="dxa"/>
            <w:shd w:val="clear" w:color="auto" w:fill="auto"/>
            <w:vAlign w:val="center"/>
          </w:tcPr>
          <w:p w14:paraId="5C4D7437"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5CFDA689" w14:textId="77777777" w:rsidTr="00762F6E">
        <w:tc>
          <w:tcPr>
            <w:tcW w:w="3085" w:type="dxa"/>
            <w:vMerge/>
            <w:shd w:val="clear" w:color="auto" w:fill="auto"/>
            <w:vAlign w:val="center"/>
          </w:tcPr>
          <w:p w14:paraId="487704A8" w14:textId="77777777" w:rsidR="00C221B0" w:rsidRPr="00A71337" w:rsidRDefault="00C221B0" w:rsidP="00762F6E">
            <w:pPr>
              <w:ind w:left="-220" w:right="-53"/>
              <w:jc w:val="center"/>
              <w:rPr>
                <w:color w:val="000000"/>
                <w:sz w:val="26"/>
                <w:szCs w:val="26"/>
                <w:lang w:eastAsia="en-US"/>
              </w:rPr>
            </w:pPr>
          </w:p>
        </w:tc>
        <w:tc>
          <w:tcPr>
            <w:tcW w:w="7136" w:type="dxa"/>
            <w:gridSpan w:val="4"/>
            <w:shd w:val="clear" w:color="auto" w:fill="auto"/>
            <w:vAlign w:val="center"/>
          </w:tcPr>
          <w:p w14:paraId="18FA7F98" w14:textId="77777777" w:rsidR="00C221B0" w:rsidRPr="00A71337" w:rsidRDefault="00C221B0" w:rsidP="00762F6E">
            <w:pPr>
              <w:ind w:right="-2"/>
              <w:jc w:val="center"/>
              <w:rPr>
                <w:color w:val="000000"/>
                <w:sz w:val="26"/>
                <w:szCs w:val="26"/>
                <w:lang w:eastAsia="en-US"/>
              </w:rPr>
            </w:pPr>
            <w:r w:rsidRPr="00A71337">
              <w:rPr>
                <w:sz w:val="26"/>
                <w:szCs w:val="26"/>
              </w:rPr>
              <w:t>Тариф на теплоноситель, поставляемый потребителям</w:t>
            </w:r>
          </w:p>
        </w:tc>
      </w:tr>
      <w:tr w:rsidR="00C221B0" w:rsidRPr="00A71337" w14:paraId="32A1C002" w14:textId="77777777" w:rsidTr="00762F6E">
        <w:tc>
          <w:tcPr>
            <w:tcW w:w="3085" w:type="dxa"/>
            <w:vMerge/>
            <w:shd w:val="clear" w:color="auto" w:fill="auto"/>
            <w:vAlign w:val="center"/>
          </w:tcPr>
          <w:p w14:paraId="09EAB814" w14:textId="77777777" w:rsidR="00C221B0" w:rsidRPr="00A71337" w:rsidRDefault="00C221B0" w:rsidP="00762F6E">
            <w:pPr>
              <w:ind w:left="-220" w:right="-53"/>
              <w:jc w:val="center"/>
              <w:rPr>
                <w:bCs/>
                <w:color w:val="000000"/>
                <w:kern w:val="32"/>
                <w:sz w:val="26"/>
                <w:szCs w:val="26"/>
                <w:lang w:eastAsia="en-US"/>
              </w:rPr>
            </w:pPr>
          </w:p>
        </w:tc>
        <w:tc>
          <w:tcPr>
            <w:tcW w:w="2126" w:type="dxa"/>
            <w:vMerge w:val="restart"/>
            <w:shd w:val="clear" w:color="auto" w:fill="auto"/>
            <w:vAlign w:val="center"/>
          </w:tcPr>
          <w:p w14:paraId="0CA496BC" w14:textId="77777777" w:rsidR="00C221B0" w:rsidRPr="00A71337" w:rsidRDefault="00C221B0" w:rsidP="00762F6E">
            <w:pPr>
              <w:ind w:right="-2"/>
              <w:jc w:val="center"/>
              <w:rPr>
                <w:color w:val="000000"/>
                <w:sz w:val="26"/>
                <w:szCs w:val="26"/>
                <w:lang w:eastAsia="en-US"/>
              </w:rPr>
            </w:pPr>
            <w:proofErr w:type="spellStart"/>
            <w:r w:rsidRPr="00A71337">
              <w:rPr>
                <w:color w:val="000000"/>
                <w:sz w:val="26"/>
                <w:szCs w:val="26"/>
                <w:lang w:eastAsia="en-US"/>
              </w:rPr>
              <w:t>Одноставочный</w:t>
            </w:r>
            <w:proofErr w:type="spellEnd"/>
          </w:p>
          <w:p w14:paraId="21375801" w14:textId="77777777" w:rsidR="00C221B0" w:rsidRPr="00A71337" w:rsidRDefault="00C221B0" w:rsidP="00762F6E">
            <w:pPr>
              <w:ind w:right="-2"/>
              <w:jc w:val="center"/>
              <w:rPr>
                <w:color w:val="000000"/>
                <w:sz w:val="26"/>
                <w:szCs w:val="26"/>
                <w:vertAlign w:val="superscript"/>
                <w:lang w:eastAsia="en-US"/>
              </w:rPr>
            </w:pPr>
            <w:r w:rsidRPr="00A71337">
              <w:rPr>
                <w:color w:val="000000"/>
                <w:sz w:val="26"/>
                <w:szCs w:val="26"/>
                <w:lang w:eastAsia="en-US"/>
              </w:rPr>
              <w:t>руб./ м</w:t>
            </w:r>
            <w:r w:rsidRPr="00A71337">
              <w:rPr>
                <w:color w:val="000000"/>
                <w:sz w:val="26"/>
                <w:szCs w:val="26"/>
                <w:vertAlign w:val="superscript"/>
                <w:lang w:eastAsia="en-US"/>
              </w:rPr>
              <w:t>3</w:t>
            </w:r>
          </w:p>
        </w:tc>
        <w:tc>
          <w:tcPr>
            <w:tcW w:w="2059" w:type="dxa"/>
            <w:shd w:val="clear" w:color="auto" w:fill="auto"/>
            <w:vAlign w:val="center"/>
          </w:tcPr>
          <w:p w14:paraId="6337F08F"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01.01.2019</w:t>
            </w:r>
          </w:p>
        </w:tc>
        <w:tc>
          <w:tcPr>
            <w:tcW w:w="1408" w:type="dxa"/>
            <w:shd w:val="clear" w:color="auto" w:fill="auto"/>
            <w:vAlign w:val="center"/>
          </w:tcPr>
          <w:p w14:paraId="741481C0" w14:textId="77777777" w:rsidR="00C221B0" w:rsidRPr="00A71337" w:rsidRDefault="00C221B0" w:rsidP="00762F6E">
            <w:pPr>
              <w:jc w:val="center"/>
            </w:pPr>
            <w:r w:rsidRPr="00A71337">
              <w:rPr>
                <w:lang w:eastAsia="en-US"/>
              </w:rPr>
              <w:t>8,88</w:t>
            </w:r>
          </w:p>
        </w:tc>
        <w:tc>
          <w:tcPr>
            <w:tcW w:w="1543" w:type="dxa"/>
            <w:shd w:val="clear" w:color="auto" w:fill="auto"/>
            <w:vAlign w:val="center"/>
          </w:tcPr>
          <w:p w14:paraId="51C2A0DB"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30FFAA2A" w14:textId="77777777" w:rsidTr="00762F6E">
        <w:tc>
          <w:tcPr>
            <w:tcW w:w="3085" w:type="dxa"/>
            <w:vMerge/>
            <w:shd w:val="clear" w:color="auto" w:fill="auto"/>
            <w:vAlign w:val="center"/>
          </w:tcPr>
          <w:p w14:paraId="024FED63"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4F52AE94"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320045C6"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01.07.2019</w:t>
            </w:r>
          </w:p>
        </w:tc>
        <w:tc>
          <w:tcPr>
            <w:tcW w:w="1408" w:type="dxa"/>
            <w:shd w:val="clear" w:color="auto" w:fill="auto"/>
            <w:vAlign w:val="center"/>
          </w:tcPr>
          <w:p w14:paraId="4F819DE3" w14:textId="77777777" w:rsidR="00C221B0" w:rsidRPr="00A71337" w:rsidRDefault="00C221B0" w:rsidP="00762F6E">
            <w:pPr>
              <w:jc w:val="center"/>
              <w:rPr>
                <w:lang w:eastAsia="en-US"/>
              </w:rPr>
            </w:pPr>
            <w:r w:rsidRPr="00A71337">
              <w:rPr>
                <w:lang w:eastAsia="en-US"/>
              </w:rPr>
              <w:t>9,59</w:t>
            </w:r>
          </w:p>
        </w:tc>
        <w:tc>
          <w:tcPr>
            <w:tcW w:w="1543" w:type="dxa"/>
            <w:shd w:val="clear" w:color="auto" w:fill="auto"/>
            <w:vAlign w:val="center"/>
          </w:tcPr>
          <w:p w14:paraId="3A92E8F4"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15B7151E" w14:textId="77777777" w:rsidTr="00762F6E">
        <w:tc>
          <w:tcPr>
            <w:tcW w:w="3085" w:type="dxa"/>
            <w:vMerge/>
            <w:shd w:val="clear" w:color="auto" w:fill="auto"/>
            <w:vAlign w:val="center"/>
          </w:tcPr>
          <w:p w14:paraId="5B2FD8B6"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55999495"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7FE6097E"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01.01.2020</w:t>
            </w:r>
          </w:p>
        </w:tc>
        <w:tc>
          <w:tcPr>
            <w:tcW w:w="1408" w:type="dxa"/>
            <w:shd w:val="clear" w:color="auto" w:fill="auto"/>
            <w:vAlign w:val="center"/>
          </w:tcPr>
          <w:p w14:paraId="37072028" w14:textId="77777777" w:rsidR="00C221B0" w:rsidRPr="00A71337" w:rsidRDefault="00C221B0" w:rsidP="00762F6E">
            <w:pPr>
              <w:jc w:val="center"/>
            </w:pPr>
            <w:r w:rsidRPr="00A71337">
              <w:rPr>
                <w:lang w:eastAsia="en-US"/>
              </w:rPr>
              <w:t>9,59</w:t>
            </w:r>
          </w:p>
        </w:tc>
        <w:tc>
          <w:tcPr>
            <w:tcW w:w="1543" w:type="dxa"/>
            <w:shd w:val="clear" w:color="auto" w:fill="auto"/>
            <w:vAlign w:val="center"/>
          </w:tcPr>
          <w:p w14:paraId="27698243"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3C51880D" w14:textId="77777777" w:rsidTr="00762F6E">
        <w:tc>
          <w:tcPr>
            <w:tcW w:w="3085" w:type="dxa"/>
            <w:vMerge/>
            <w:shd w:val="clear" w:color="auto" w:fill="auto"/>
            <w:vAlign w:val="center"/>
          </w:tcPr>
          <w:p w14:paraId="2BB1CC08"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5EED2838"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4B2CD9F7"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01.07.2020</w:t>
            </w:r>
          </w:p>
        </w:tc>
        <w:tc>
          <w:tcPr>
            <w:tcW w:w="1408" w:type="dxa"/>
            <w:shd w:val="clear" w:color="auto" w:fill="auto"/>
            <w:vAlign w:val="center"/>
          </w:tcPr>
          <w:p w14:paraId="12B2A89B" w14:textId="77777777" w:rsidR="00C221B0" w:rsidRPr="00A71337" w:rsidRDefault="00C221B0" w:rsidP="00762F6E">
            <w:pPr>
              <w:jc w:val="center"/>
              <w:rPr>
                <w:lang w:eastAsia="en-US"/>
              </w:rPr>
            </w:pPr>
            <w:r w:rsidRPr="00A71337">
              <w:rPr>
                <w:lang w:eastAsia="en-US"/>
              </w:rPr>
              <w:t>9,97</w:t>
            </w:r>
          </w:p>
        </w:tc>
        <w:tc>
          <w:tcPr>
            <w:tcW w:w="1543" w:type="dxa"/>
            <w:shd w:val="clear" w:color="auto" w:fill="auto"/>
            <w:vAlign w:val="center"/>
          </w:tcPr>
          <w:p w14:paraId="6AFB0DE9"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1196DF23" w14:textId="77777777" w:rsidTr="00762F6E">
        <w:tc>
          <w:tcPr>
            <w:tcW w:w="3085" w:type="dxa"/>
            <w:vMerge/>
            <w:shd w:val="clear" w:color="auto" w:fill="auto"/>
            <w:vAlign w:val="center"/>
          </w:tcPr>
          <w:p w14:paraId="1EDD1D7C"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23C0F1D2"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3C09BB9D"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01.01.2021</w:t>
            </w:r>
          </w:p>
        </w:tc>
        <w:tc>
          <w:tcPr>
            <w:tcW w:w="1408" w:type="dxa"/>
            <w:shd w:val="clear" w:color="auto" w:fill="auto"/>
            <w:vAlign w:val="center"/>
          </w:tcPr>
          <w:p w14:paraId="5C6F43F6" w14:textId="77777777" w:rsidR="00C221B0" w:rsidRPr="00A71337" w:rsidRDefault="00C221B0" w:rsidP="00762F6E">
            <w:pPr>
              <w:jc w:val="center"/>
            </w:pPr>
            <w:r w:rsidRPr="00A71337">
              <w:rPr>
                <w:lang w:eastAsia="en-US"/>
              </w:rPr>
              <w:t>9,97</w:t>
            </w:r>
          </w:p>
        </w:tc>
        <w:tc>
          <w:tcPr>
            <w:tcW w:w="1543" w:type="dxa"/>
            <w:shd w:val="clear" w:color="auto" w:fill="auto"/>
            <w:vAlign w:val="center"/>
          </w:tcPr>
          <w:p w14:paraId="338F0A9C"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3E9E4672" w14:textId="77777777" w:rsidTr="00762F6E">
        <w:tc>
          <w:tcPr>
            <w:tcW w:w="3085" w:type="dxa"/>
            <w:vMerge/>
            <w:shd w:val="clear" w:color="auto" w:fill="auto"/>
            <w:vAlign w:val="center"/>
          </w:tcPr>
          <w:p w14:paraId="63FAFABC"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2E71E0E7"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61CDD941"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01.07.2021</w:t>
            </w:r>
          </w:p>
        </w:tc>
        <w:tc>
          <w:tcPr>
            <w:tcW w:w="1408" w:type="dxa"/>
            <w:shd w:val="clear" w:color="auto" w:fill="auto"/>
            <w:vAlign w:val="center"/>
          </w:tcPr>
          <w:p w14:paraId="31147C90" w14:textId="77777777" w:rsidR="00C221B0" w:rsidRPr="00A71337" w:rsidRDefault="00C221B0" w:rsidP="00762F6E">
            <w:pPr>
              <w:jc w:val="center"/>
              <w:rPr>
                <w:lang w:eastAsia="en-US"/>
              </w:rPr>
            </w:pPr>
            <w:r w:rsidRPr="00A71337">
              <w:rPr>
                <w:lang w:eastAsia="en-US"/>
              </w:rPr>
              <w:t>10,40</w:t>
            </w:r>
          </w:p>
        </w:tc>
        <w:tc>
          <w:tcPr>
            <w:tcW w:w="1543" w:type="dxa"/>
            <w:shd w:val="clear" w:color="auto" w:fill="auto"/>
            <w:vAlign w:val="center"/>
          </w:tcPr>
          <w:p w14:paraId="79FB7401"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3DBDD7E9" w14:textId="77777777" w:rsidTr="00762F6E">
        <w:tc>
          <w:tcPr>
            <w:tcW w:w="3085" w:type="dxa"/>
            <w:vMerge/>
            <w:shd w:val="clear" w:color="auto" w:fill="auto"/>
            <w:vAlign w:val="center"/>
          </w:tcPr>
          <w:p w14:paraId="59015576"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233865BD"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45A3BD48"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01.01.2022</w:t>
            </w:r>
          </w:p>
        </w:tc>
        <w:tc>
          <w:tcPr>
            <w:tcW w:w="1408" w:type="dxa"/>
            <w:shd w:val="clear" w:color="auto" w:fill="auto"/>
            <w:vAlign w:val="center"/>
          </w:tcPr>
          <w:p w14:paraId="35A140C8" w14:textId="77777777" w:rsidR="00C221B0" w:rsidRPr="00A71337" w:rsidRDefault="00C221B0" w:rsidP="00762F6E">
            <w:pPr>
              <w:jc w:val="center"/>
            </w:pPr>
            <w:r w:rsidRPr="00A71337">
              <w:rPr>
                <w:lang w:eastAsia="en-US"/>
              </w:rPr>
              <w:t>10,40</w:t>
            </w:r>
          </w:p>
        </w:tc>
        <w:tc>
          <w:tcPr>
            <w:tcW w:w="1543" w:type="dxa"/>
            <w:shd w:val="clear" w:color="auto" w:fill="auto"/>
            <w:vAlign w:val="center"/>
          </w:tcPr>
          <w:p w14:paraId="063F1964"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63F9C77D" w14:textId="77777777" w:rsidTr="00762F6E">
        <w:tc>
          <w:tcPr>
            <w:tcW w:w="3085" w:type="dxa"/>
            <w:vMerge/>
            <w:shd w:val="clear" w:color="auto" w:fill="auto"/>
            <w:vAlign w:val="center"/>
          </w:tcPr>
          <w:p w14:paraId="3710E388"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1DF5A2BD"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7370E754"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01.07.2022</w:t>
            </w:r>
          </w:p>
        </w:tc>
        <w:tc>
          <w:tcPr>
            <w:tcW w:w="1408" w:type="dxa"/>
            <w:shd w:val="clear" w:color="auto" w:fill="auto"/>
            <w:vAlign w:val="center"/>
          </w:tcPr>
          <w:p w14:paraId="4D6763F9" w14:textId="77777777" w:rsidR="00C221B0" w:rsidRPr="00A71337" w:rsidRDefault="00C221B0" w:rsidP="00762F6E">
            <w:pPr>
              <w:jc w:val="center"/>
              <w:rPr>
                <w:lang w:eastAsia="en-US"/>
              </w:rPr>
            </w:pPr>
            <w:r w:rsidRPr="00A71337">
              <w:rPr>
                <w:lang w:eastAsia="en-US"/>
              </w:rPr>
              <w:t>10,85</w:t>
            </w:r>
          </w:p>
        </w:tc>
        <w:tc>
          <w:tcPr>
            <w:tcW w:w="1543" w:type="dxa"/>
            <w:shd w:val="clear" w:color="auto" w:fill="auto"/>
            <w:vAlign w:val="center"/>
          </w:tcPr>
          <w:p w14:paraId="12731503"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47A48F02" w14:textId="77777777" w:rsidTr="00762F6E">
        <w:tc>
          <w:tcPr>
            <w:tcW w:w="3085" w:type="dxa"/>
            <w:vMerge/>
            <w:shd w:val="clear" w:color="auto" w:fill="auto"/>
            <w:vAlign w:val="center"/>
          </w:tcPr>
          <w:p w14:paraId="0066F77B"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0930E0D6"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332E193B"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01.01.2023</w:t>
            </w:r>
          </w:p>
        </w:tc>
        <w:tc>
          <w:tcPr>
            <w:tcW w:w="1408" w:type="dxa"/>
            <w:shd w:val="clear" w:color="auto" w:fill="auto"/>
            <w:vAlign w:val="center"/>
          </w:tcPr>
          <w:p w14:paraId="0A8ACA17" w14:textId="77777777" w:rsidR="00C221B0" w:rsidRPr="00A71337" w:rsidRDefault="00C221B0" w:rsidP="00762F6E">
            <w:pPr>
              <w:jc w:val="center"/>
            </w:pPr>
            <w:r w:rsidRPr="00A71337">
              <w:rPr>
                <w:lang w:eastAsia="en-US"/>
              </w:rPr>
              <w:t>11,34</w:t>
            </w:r>
          </w:p>
        </w:tc>
        <w:tc>
          <w:tcPr>
            <w:tcW w:w="1543" w:type="dxa"/>
            <w:shd w:val="clear" w:color="auto" w:fill="auto"/>
            <w:vAlign w:val="center"/>
          </w:tcPr>
          <w:p w14:paraId="09777A89" w14:textId="77777777" w:rsidR="00C221B0" w:rsidRPr="00A71337" w:rsidRDefault="00C221B0" w:rsidP="00762F6E">
            <w:pPr>
              <w:jc w:val="center"/>
              <w:rPr>
                <w:sz w:val="26"/>
                <w:szCs w:val="26"/>
                <w:lang w:eastAsia="en-US"/>
              </w:rPr>
            </w:pPr>
            <w:r w:rsidRPr="00A71337">
              <w:rPr>
                <w:sz w:val="26"/>
                <w:szCs w:val="26"/>
                <w:lang w:eastAsia="en-US"/>
              </w:rPr>
              <w:t>х</w:t>
            </w:r>
          </w:p>
        </w:tc>
      </w:tr>
      <w:tr w:rsidR="00C221B0" w:rsidRPr="00A71337" w14:paraId="3C7A3B58" w14:textId="77777777" w:rsidTr="00762F6E">
        <w:tc>
          <w:tcPr>
            <w:tcW w:w="3085" w:type="dxa"/>
            <w:vMerge/>
            <w:shd w:val="clear" w:color="auto" w:fill="auto"/>
            <w:vAlign w:val="center"/>
          </w:tcPr>
          <w:p w14:paraId="0F0F0886" w14:textId="77777777" w:rsidR="00C221B0" w:rsidRPr="00A71337" w:rsidRDefault="00C221B0" w:rsidP="00762F6E">
            <w:pPr>
              <w:ind w:right="-2"/>
              <w:jc w:val="center"/>
              <w:rPr>
                <w:color w:val="000000"/>
                <w:sz w:val="26"/>
                <w:szCs w:val="26"/>
                <w:lang w:eastAsia="en-US"/>
              </w:rPr>
            </w:pPr>
          </w:p>
        </w:tc>
        <w:tc>
          <w:tcPr>
            <w:tcW w:w="2126" w:type="dxa"/>
            <w:vMerge/>
            <w:shd w:val="clear" w:color="auto" w:fill="auto"/>
            <w:vAlign w:val="center"/>
          </w:tcPr>
          <w:p w14:paraId="4EC6AEBB" w14:textId="77777777" w:rsidR="00C221B0" w:rsidRPr="00A71337" w:rsidRDefault="00C221B0" w:rsidP="00762F6E">
            <w:pPr>
              <w:ind w:right="-2"/>
              <w:jc w:val="center"/>
              <w:rPr>
                <w:color w:val="000000"/>
                <w:sz w:val="26"/>
                <w:szCs w:val="26"/>
                <w:lang w:eastAsia="en-US"/>
              </w:rPr>
            </w:pPr>
          </w:p>
        </w:tc>
        <w:tc>
          <w:tcPr>
            <w:tcW w:w="2059" w:type="dxa"/>
            <w:shd w:val="clear" w:color="auto" w:fill="auto"/>
            <w:vAlign w:val="center"/>
          </w:tcPr>
          <w:p w14:paraId="372A22A9" w14:textId="77777777" w:rsidR="00C221B0" w:rsidRPr="00A71337" w:rsidRDefault="00C221B0" w:rsidP="00762F6E">
            <w:pPr>
              <w:ind w:right="-2"/>
              <w:jc w:val="center"/>
              <w:rPr>
                <w:color w:val="000000"/>
                <w:sz w:val="26"/>
                <w:szCs w:val="26"/>
                <w:lang w:eastAsia="en-US"/>
              </w:rPr>
            </w:pPr>
            <w:r w:rsidRPr="00A71337">
              <w:rPr>
                <w:color w:val="000000"/>
                <w:sz w:val="26"/>
                <w:szCs w:val="26"/>
                <w:lang w:eastAsia="en-US"/>
              </w:rPr>
              <w:t>с 01.07.2023</w:t>
            </w:r>
          </w:p>
        </w:tc>
        <w:tc>
          <w:tcPr>
            <w:tcW w:w="1408" w:type="dxa"/>
            <w:shd w:val="clear" w:color="auto" w:fill="auto"/>
            <w:vAlign w:val="center"/>
          </w:tcPr>
          <w:p w14:paraId="6680885B" w14:textId="77777777" w:rsidR="00C221B0" w:rsidRPr="00A71337" w:rsidRDefault="00C221B0" w:rsidP="00762F6E">
            <w:pPr>
              <w:jc w:val="center"/>
              <w:rPr>
                <w:lang w:eastAsia="en-US"/>
              </w:rPr>
            </w:pPr>
            <w:r w:rsidRPr="00A71337">
              <w:rPr>
                <w:lang w:eastAsia="en-US"/>
              </w:rPr>
              <w:t>11,87</w:t>
            </w:r>
          </w:p>
        </w:tc>
        <w:tc>
          <w:tcPr>
            <w:tcW w:w="1543" w:type="dxa"/>
            <w:shd w:val="clear" w:color="auto" w:fill="auto"/>
            <w:vAlign w:val="center"/>
          </w:tcPr>
          <w:p w14:paraId="6BFBF887" w14:textId="77777777" w:rsidR="00C221B0" w:rsidRPr="00A71337" w:rsidRDefault="00C221B0" w:rsidP="00762F6E">
            <w:pPr>
              <w:jc w:val="center"/>
              <w:rPr>
                <w:sz w:val="26"/>
                <w:szCs w:val="26"/>
                <w:lang w:eastAsia="en-US"/>
              </w:rPr>
            </w:pPr>
            <w:r w:rsidRPr="00A71337">
              <w:rPr>
                <w:sz w:val="26"/>
                <w:szCs w:val="26"/>
                <w:lang w:eastAsia="en-US"/>
              </w:rPr>
              <w:t>х</w:t>
            </w:r>
          </w:p>
        </w:tc>
      </w:tr>
    </w:tbl>
    <w:p w14:paraId="384372D0" w14:textId="77777777" w:rsidR="00C221B0" w:rsidRPr="00A71337" w:rsidRDefault="00C221B0" w:rsidP="00C221B0">
      <w:pPr>
        <w:ind w:left="-142" w:right="-285"/>
        <w:jc w:val="both"/>
        <w:rPr>
          <w:bCs/>
          <w:color w:val="000000"/>
          <w:kern w:val="32"/>
          <w:sz w:val="22"/>
          <w:szCs w:val="22"/>
          <w:lang w:eastAsia="en-US"/>
        </w:rPr>
      </w:pPr>
    </w:p>
    <w:p w14:paraId="0E987938" w14:textId="77777777" w:rsidR="00C221B0" w:rsidRPr="00A71337" w:rsidRDefault="00C221B0" w:rsidP="00C221B0">
      <w:pPr>
        <w:ind w:left="-142" w:right="-285"/>
        <w:jc w:val="right"/>
        <w:rPr>
          <w:bCs/>
          <w:color w:val="000000"/>
          <w:kern w:val="32"/>
          <w:sz w:val="28"/>
          <w:szCs w:val="28"/>
          <w:lang w:eastAsia="en-US"/>
        </w:rPr>
      </w:pPr>
      <w:r w:rsidRPr="00A71337">
        <w:rPr>
          <w:bCs/>
          <w:color w:val="000000"/>
          <w:kern w:val="32"/>
          <w:sz w:val="28"/>
          <w:szCs w:val="28"/>
          <w:lang w:eastAsia="en-US"/>
        </w:rPr>
        <w:t>».</w:t>
      </w:r>
    </w:p>
    <w:p w14:paraId="0A6F2327" w14:textId="77777777" w:rsidR="00C221B0" w:rsidRDefault="00C221B0" w:rsidP="00C221B0">
      <w:pPr>
        <w:tabs>
          <w:tab w:val="left" w:pos="5580"/>
          <w:tab w:val="left" w:pos="9498"/>
        </w:tabs>
        <w:ind w:right="-569"/>
        <w:sectPr w:rsidR="00C221B0" w:rsidSect="00104F20">
          <w:pgSz w:w="11906" w:h="16838"/>
          <w:pgMar w:top="1134" w:right="849" w:bottom="1418" w:left="1418" w:header="709" w:footer="709" w:gutter="0"/>
          <w:cols w:space="708"/>
          <w:titlePg/>
          <w:docGrid w:linePitch="381"/>
        </w:sectPr>
      </w:pPr>
    </w:p>
    <w:p w14:paraId="52854A22" w14:textId="0E2C0F6D" w:rsidR="0006790F" w:rsidRPr="001828C5" w:rsidRDefault="0006790F" w:rsidP="0006790F">
      <w:pPr>
        <w:tabs>
          <w:tab w:val="left" w:pos="5580"/>
          <w:tab w:val="left" w:pos="9498"/>
        </w:tabs>
        <w:ind w:left="-4410" w:right="-569" w:firstLine="16176"/>
      </w:pPr>
      <w:r w:rsidRPr="001828C5">
        <w:lastRenderedPageBreak/>
        <w:t xml:space="preserve">Приложение № </w:t>
      </w:r>
      <w:r>
        <w:t>6</w:t>
      </w:r>
      <w:r>
        <w:t>9</w:t>
      </w:r>
      <w:r>
        <w:t xml:space="preserve"> </w:t>
      </w:r>
      <w:r w:rsidRPr="001828C5">
        <w:t xml:space="preserve">к </w:t>
      </w:r>
      <w:r>
        <w:t xml:space="preserve">протоколу </w:t>
      </w:r>
      <w:r w:rsidRPr="001828C5">
        <w:t>№ 8</w:t>
      </w:r>
      <w:r>
        <w:t>7</w:t>
      </w:r>
    </w:p>
    <w:p w14:paraId="5E79D17E" w14:textId="77777777" w:rsidR="0006790F" w:rsidRPr="001828C5" w:rsidRDefault="0006790F" w:rsidP="0006790F">
      <w:pPr>
        <w:tabs>
          <w:tab w:val="left" w:pos="5580"/>
          <w:tab w:val="left" w:pos="9498"/>
        </w:tabs>
        <w:ind w:left="-4410" w:right="-569" w:firstLine="16176"/>
      </w:pPr>
      <w:r w:rsidRPr="001828C5">
        <w:t>заседания правления Региональной</w:t>
      </w:r>
    </w:p>
    <w:p w14:paraId="0266B222" w14:textId="77777777" w:rsidR="0006790F" w:rsidRPr="001828C5" w:rsidRDefault="0006790F" w:rsidP="0006790F">
      <w:pPr>
        <w:tabs>
          <w:tab w:val="left" w:pos="5580"/>
          <w:tab w:val="left" w:pos="9498"/>
        </w:tabs>
        <w:ind w:left="-4410" w:right="-569" w:firstLine="16176"/>
      </w:pPr>
      <w:r w:rsidRPr="001828C5">
        <w:t>энергетической комиссии</w:t>
      </w:r>
    </w:p>
    <w:p w14:paraId="38CC7049" w14:textId="77777777" w:rsidR="0006790F" w:rsidRDefault="0006790F" w:rsidP="0006790F">
      <w:pPr>
        <w:tabs>
          <w:tab w:val="left" w:pos="5580"/>
          <w:tab w:val="left" w:pos="9498"/>
        </w:tabs>
        <w:ind w:left="-4410" w:right="-569" w:firstLine="16176"/>
      </w:pPr>
      <w:r w:rsidRPr="001828C5">
        <w:t xml:space="preserve">Кузбасса от </w:t>
      </w:r>
      <w:r>
        <w:t>20</w:t>
      </w:r>
      <w:r w:rsidRPr="001828C5">
        <w:t>.12.2021</w:t>
      </w:r>
    </w:p>
    <w:p w14:paraId="635AED89" w14:textId="77777777" w:rsidR="00C221B0" w:rsidRDefault="00C221B0" w:rsidP="00C221B0">
      <w:pPr>
        <w:ind w:left="284"/>
        <w:jc w:val="center"/>
        <w:rPr>
          <w:b/>
          <w:bCs/>
          <w:sz w:val="28"/>
          <w:szCs w:val="28"/>
        </w:rPr>
      </w:pPr>
      <w:r w:rsidRPr="001D758A">
        <w:rPr>
          <w:b/>
          <w:bCs/>
          <w:sz w:val="28"/>
          <w:szCs w:val="28"/>
        </w:rPr>
        <w:t xml:space="preserve">Долгосрочные тарифы </w:t>
      </w:r>
      <w:r>
        <w:rPr>
          <w:b/>
          <w:bCs/>
          <w:sz w:val="28"/>
          <w:szCs w:val="28"/>
        </w:rPr>
        <w:t>АО</w:t>
      </w:r>
      <w:r w:rsidRPr="00CB6881">
        <w:rPr>
          <w:b/>
          <w:bCs/>
          <w:sz w:val="28"/>
          <w:szCs w:val="28"/>
        </w:rPr>
        <w:t xml:space="preserve"> «</w:t>
      </w:r>
      <w:r>
        <w:rPr>
          <w:b/>
          <w:bCs/>
          <w:sz w:val="28"/>
          <w:szCs w:val="28"/>
        </w:rPr>
        <w:t xml:space="preserve">Кузбассэнерго» </w:t>
      </w:r>
      <w:r w:rsidRPr="001D758A">
        <w:rPr>
          <w:b/>
          <w:bCs/>
          <w:color w:val="000000"/>
          <w:kern w:val="32"/>
          <w:sz w:val="28"/>
          <w:szCs w:val="28"/>
        </w:rPr>
        <w:t>на горячую воду в открытой системе горячего водоснабжения (теплоснабжения)</w:t>
      </w:r>
      <w:r>
        <w:rPr>
          <w:b/>
          <w:bCs/>
          <w:color w:val="000000"/>
          <w:kern w:val="32"/>
          <w:sz w:val="28"/>
          <w:szCs w:val="28"/>
        </w:rPr>
        <w:t xml:space="preserve">, </w:t>
      </w:r>
      <w:r>
        <w:rPr>
          <w:b/>
          <w:bCs/>
          <w:sz w:val="28"/>
          <w:szCs w:val="28"/>
        </w:rPr>
        <w:t xml:space="preserve">реализуемую на потребительском рынке </w:t>
      </w:r>
      <w:proofErr w:type="spellStart"/>
      <w:r>
        <w:rPr>
          <w:b/>
          <w:bCs/>
          <w:sz w:val="28"/>
          <w:szCs w:val="28"/>
        </w:rPr>
        <w:t>Мысковского</w:t>
      </w:r>
      <w:proofErr w:type="spellEnd"/>
      <w:r>
        <w:rPr>
          <w:b/>
          <w:bCs/>
          <w:sz w:val="28"/>
          <w:szCs w:val="28"/>
        </w:rPr>
        <w:t xml:space="preserve"> городского округа, </w:t>
      </w:r>
      <w:r w:rsidRPr="001D758A">
        <w:rPr>
          <w:b/>
          <w:bCs/>
          <w:sz w:val="28"/>
          <w:szCs w:val="28"/>
        </w:rPr>
        <w:t>на период</w:t>
      </w:r>
    </w:p>
    <w:p w14:paraId="325796C8" w14:textId="77777777" w:rsidR="00C221B0" w:rsidRDefault="00C221B0" w:rsidP="00C221B0">
      <w:pPr>
        <w:ind w:left="284"/>
        <w:jc w:val="center"/>
        <w:rPr>
          <w:b/>
          <w:bCs/>
          <w:sz w:val="28"/>
          <w:szCs w:val="28"/>
        </w:rPr>
      </w:pPr>
      <w:r w:rsidRPr="001D758A">
        <w:rPr>
          <w:b/>
          <w:bCs/>
          <w:sz w:val="28"/>
          <w:szCs w:val="28"/>
        </w:rPr>
        <w:t>с 01.01.201</w:t>
      </w:r>
      <w:r>
        <w:rPr>
          <w:b/>
          <w:bCs/>
          <w:sz w:val="28"/>
          <w:szCs w:val="28"/>
        </w:rPr>
        <w:t>9 по 31.12.2023**</w:t>
      </w:r>
    </w:p>
    <w:p w14:paraId="654053B7" w14:textId="77777777" w:rsidR="00C221B0" w:rsidRDefault="00C221B0" w:rsidP="00C221B0">
      <w:pPr>
        <w:ind w:right="-413"/>
        <w:jc w:val="right"/>
        <w:rPr>
          <w:bCs/>
          <w:sz w:val="28"/>
          <w:szCs w:val="28"/>
        </w:rPr>
      </w:pPr>
      <w:r>
        <w:rPr>
          <w:bCs/>
          <w:sz w:val="28"/>
          <w:szCs w:val="28"/>
        </w:rPr>
        <w:t>(без НДС)</w:t>
      </w:r>
    </w:p>
    <w:tbl>
      <w:tblPr>
        <w:tblW w:w="154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992"/>
        <w:gridCol w:w="851"/>
        <w:gridCol w:w="992"/>
        <w:gridCol w:w="992"/>
        <w:gridCol w:w="993"/>
        <w:gridCol w:w="992"/>
        <w:gridCol w:w="850"/>
        <w:gridCol w:w="993"/>
        <w:gridCol w:w="992"/>
        <w:gridCol w:w="1134"/>
        <w:gridCol w:w="1275"/>
        <w:gridCol w:w="1134"/>
      </w:tblGrid>
      <w:tr w:rsidR="00C221B0" w:rsidRPr="00A13F1C" w14:paraId="6184343A" w14:textId="77777777" w:rsidTr="00762F6E">
        <w:trPr>
          <w:trHeight w:val="364"/>
        </w:trPr>
        <w:tc>
          <w:tcPr>
            <w:tcW w:w="1843" w:type="dxa"/>
            <w:vMerge w:val="restart"/>
            <w:shd w:val="clear" w:color="auto" w:fill="auto"/>
            <w:vAlign w:val="center"/>
          </w:tcPr>
          <w:p w14:paraId="6FD8843F" w14:textId="77777777" w:rsidR="00C221B0" w:rsidRPr="00A13F1C" w:rsidRDefault="00C221B0" w:rsidP="00762F6E">
            <w:pPr>
              <w:tabs>
                <w:tab w:val="left" w:pos="3052"/>
              </w:tabs>
              <w:ind w:left="-108" w:right="-108"/>
              <w:jc w:val="center"/>
            </w:pPr>
            <w:r w:rsidRPr="00A13F1C">
              <w:t>Наименование регулируемой организации</w:t>
            </w:r>
          </w:p>
        </w:tc>
        <w:tc>
          <w:tcPr>
            <w:tcW w:w="1417" w:type="dxa"/>
            <w:vMerge w:val="restart"/>
            <w:vAlign w:val="center"/>
          </w:tcPr>
          <w:p w14:paraId="60564CE3" w14:textId="77777777" w:rsidR="00C221B0" w:rsidRPr="00A13F1C" w:rsidRDefault="00C221B0" w:rsidP="00762F6E">
            <w:pPr>
              <w:ind w:left="-108" w:firstLine="47"/>
              <w:jc w:val="center"/>
            </w:pPr>
            <w:r w:rsidRPr="00A13F1C">
              <w:t>Период</w:t>
            </w:r>
          </w:p>
        </w:tc>
        <w:tc>
          <w:tcPr>
            <w:tcW w:w="3827" w:type="dxa"/>
            <w:gridSpan w:val="4"/>
            <w:vAlign w:val="center"/>
          </w:tcPr>
          <w:p w14:paraId="69D07ECC" w14:textId="77777777" w:rsidR="00C221B0" w:rsidRPr="00A13F1C" w:rsidRDefault="00C221B0" w:rsidP="00762F6E">
            <w:pPr>
              <w:ind w:left="-108" w:firstLine="47"/>
              <w:jc w:val="center"/>
            </w:pPr>
            <w:r w:rsidRPr="00A13F1C">
              <w:t>Тариф на горячую воду для населения, руб./м</w:t>
            </w:r>
            <w:r w:rsidRPr="00A13F1C">
              <w:rPr>
                <w:vertAlign w:val="superscript"/>
              </w:rPr>
              <w:t xml:space="preserve">3 </w:t>
            </w:r>
            <w:r w:rsidRPr="00A13F1C">
              <w:t xml:space="preserve">* </w:t>
            </w:r>
          </w:p>
        </w:tc>
        <w:tc>
          <w:tcPr>
            <w:tcW w:w="3828" w:type="dxa"/>
            <w:gridSpan w:val="4"/>
            <w:shd w:val="clear" w:color="auto" w:fill="auto"/>
            <w:vAlign w:val="center"/>
          </w:tcPr>
          <w:p w14:paraId="7E9D4C3F" w14:textId="77777777" w:rsidR="00C221B0" w:rsidRPr="00A13F1C" w:rsidRDefault="00C221B0" w:rsidP="00762F6E">
            <w:pPr>
              <w:ind w:left="-108" w:firstLine="47"/>
              <w:jc w:val="center"/>
            </w:pPr>
            <w:r w:rsidRPr="00A13F1C">
              <w:t>Тариф на горячую воду для прочих потребителей,</w:t>
            </w:r>
          </w:p>
          <w:p w14:paraId="7382FB8E" w14:textId="77777777" w:rsidR="00C221B0" w:rsidRPr="00A13F1C" w:rsidRDefault="00C221B0" w:rsidP="00762F6E">
            <w:pPr>
              <w:ind w:left="-108" w:firstLine="47"/>
              <w:jc w:val="center"/>
            </w:pPr>
            <w:r w:rsidRPr="00A13F1C">
              <w:t>руб./м</w:t>
            </w:r>
            <w:r w:rsidRPr="00A13F1C">
              <w:rPr>
                <w:vertAlign w:val="superscript"/>
              </w:rPr>
              <w:t xml:space="preserve">3 </w:t>
            </w:r>
          </w:p>
        </w:tc>
        <w:tc>
          <w:tcPr>
            <w:tcW w:w="992" w:type="dxa"/>
            <w:vMerge w:val="restart"/>
            <w:shd w:val="clear" w:color="auto" w:fill="auto"/>
            <w:vAlign w:val="center"/>
          </w:tcPr>
          <w:p w14:paraId="02F95B5E" w14:textId="77777777" w:rsidR="00C221B0" w:rsidRPr="00A13F1C" w:rsidRDefault="00C221B0" w:rsidP="00762F6E">
            <w:pPr>
              <w:ind w:left="-108" w:right="-104" w:firstLine="3"/>
              <w:jc w:val="center"/>
            </w:pPr>
            <w:proofErr w:type="spellStart"/>
            <w:r w:rsidRPr="00A13F1C">
              <w:t>Компо-нент</w:t>
            </w:r>
            <w:proofErr w:type="spellEnd"/>
            <w:r w:rsidRPr="00A13F1C">
              <w:t xml:space="preserve"> на </w:t>
            </w:r>
            <w:proofErr w:type="spellStart"/>
            <w:r w:rsidRPr="00A13F1C">
              <w:t>теплоно-ситель</w:t>
            </w:r>
            <w:proofErr w:type="spellEnd"/>
            <w:r w:rsidRPr="00A13F1C">
              <w:t>,</w:t>
            </w:r>
          </w:p>
          <w:p w14:paraId="3332E477" w14:textId="77777777" w:rsidR="00C221B0" w:rsidRPr="00A13F1C" w:rsidRDefault="00C221B0" w:rsidP="00762F6E">
            <w:pPr>
              <w:ind w:left="-108" w:right="-104" w:firstLine="3"/>
              <w:jc w:val="center"/>
            </w:pPr>
            <w:r w:rsidRPr="00A13F1C">
              <w:t>руб./м</w:t>
            </w:r>
            <w:r w:rsidRPr="00A13F1C">
              <w:rPr>
                <w:vertAlign w:val="superscript"/>
              </w:rPr>
              <w:t>3</w:t>
            </w:r>
          </w:p>
        </w:tc>
        <w:tc>
          <w:tcPr>
            <w:tcW w:w="3543" w:type="dxa"/>
            <w:gridSpan w:val="3"/>
            <w:shd w:val="clear" w:color="auto" w:fill="auto"/>
            <w:vAlign w:val="center"/>
          </w:tcPr>
          <w:p w14:paraId="42736F5E" w14:textId="77777777" w:rsidR="00C221B0" w:rsidRPr="00A13F1C" w:rsidRDefault="00C221B0" w:rsidP="00762F6E">
            <w:pPr>
              <w:tabs>
                <w:tab w:val="left" w:pos="3052"/>
              </w:tabs>
              <w:jc w:val="center"/>
            </w:pPr>
            <w:r w:rsidRPr="00A13F1C">
              <w:t>Компонент на тепловую энергию</w:t>
            </w:r>
          </w:p>
        </w:tc>
      </w:tr>
      <w:tr w:rsidR="00C221B0" w:rsidRPr="00A13F1C" w14:paraId="467A3215" w14:textId="77777777" w:rsidTr="00762F6E">
        <w:trPr>
          <w:trHeight w:val="225"/>
        </w:trPr>
        <w:tc>
          <w:tcPr>
            <w:tcW w:w="1843" w:type="dxa"/>
            <w:vMerge/>
            <w:shd w:val="clear" w:color="auto" w:fill="auto"/>
            <w:vAlign w:val="center"/>
          </w:tcPr>
          <w:p w14:paraId="27D46F10" w14:textId="77777777" w:rsidR="00C221B0" w:rsidRPr="00A13F1C" w:rsidRDefault="00C221B0" w:rsidP="00762F6E">
            <w:pPr>
              <w:tabs>
                <w:tab w:val="left" w:pos="3052"/>
              </w:tabs>
              <w:jc w:val="center"/>
            </w:pPr>
          </w:p>
        </w:tc>
        <w:tc>
          <w:tcPr>
            <w:tcW w:w="1417" w:type="dxa"/>
            <w:vMerge/>
            <w:vAlign w:val="center"/>
          </w:tcPr>
          <w:p w14:paraId="1BB5720F" w14:textId="77777777" w:rsidR="00C221B0" w:rsidRPr="00A13F1C" w:rsidRDefault="00C221B0" w:rsidP="00762F6E">
            <w:pPr>
              <w:tabs>
                <w:tab w:val="left" w:pos="3052"/>
              </w:tabs>
              <w:jc w:val="center"/>
            </w:pPr>
          </w:p>
        </w:tc>
        <w:tc>
          <w:tcPr>
            <w:tcW w:w="1843" w:type="dxa"/>
            <w:gridSpan w:val="2"/>
            <w:vAlign w:val="center"/>
          </w:tcPr>
          <w:p w14:paraId="1AE57A99" w14:textId="77777777" w:rsidR="00C221B0" w:rsidRPr="00A13F1C" w:rsidRDefault="00C221B0" w:rsidP="00762F6E">
            <w:pPr>
              <w:ind w:left="-108" w:right="-85" w:hanging="55"/>
              <w:jc w:val="center"/>
            </w:pPr>
            <w:r w:rsidRPr="00A13F1C">
              <w:t>Изолированные стояки</w:t>
            </w:r>
          </w:p>
        </w:tc>
        <w:tc>
          <w:tcPr>
            <w:tcW w:w="1984" w:type="dxa"/>
            <w:gridSpan w:val="2"/>
            <w:vAlign w:val="center"/>
          </w:tcPr>
          <w:p w14:paraId="709D0E8E" w14:textId="77777777" w:rsidR="00C221B0" w:rsidRPr="00A13F1C" w:rsidRDefault="00C221B0" w:rsidP="00762F6E">
            <w:pPr>
              <w:ind w:left="-108" w:right="-85" w:hanging="4"/>
              <w:jc w:val="center"/>
            </w:pPr>
            <w:r w:rsidRPr="00A13F1C">
              <w:t>Неизолированные стояки</w:t>
            </w:r>
          </w:p>
        </w:tc>
        <w:tc>
          <w:tcPr>
            <w:tcW w:w="1985" w:type="dxa"/>
            <w:gridSpan w:val="2"/>
            <w:vAlign w:val="center"/>
          </w:tcPr>
          <w:p w14:paraId="544448A8" w14:textId="77777777" w:rsidR="00C221B0" w:rsidRPr="00A13F1C" w:rsidRDefault="00C221B0" w:rsidP="00762F6E">
            <w:pPr>
              <w:ind w:left="-108" w:right="-85" w:hanging="55"/>
              <w:jc w:val="center"/>
            </w:pPr>
            <w:r w:rsidRPr="00A13F1C">
              <w:t>Изолированные стояки</w:t>
            </w:r>
          </w:p>
        </w:tc>
        <w:tc>
          <w:tcPr>
            <w:tcW w:w="1843" w:type="dxa"/>
            <w:gridSpan w:val="2"/>
            <w:vAlign w:val="center"/>
          </w:tcPr>
          <w:p w14:paraId="5AA44499" w14:textId="77777777" w:rsidR="00C221B0" w:rsidRDefault="00C221B0" w:rsidP="00762F6E">
            <w:pPr>
              <w:ind w:left="-110" w:right="-251" w:hanging="4"/>
              <w:jc w:val="center"/>
            </w:pPr>
            <w:proofErr w:type="spellStart"/>
            <w:r w:rsidRPr="00A13F1C">
              <w:t>Неизолирован</w:t>
            </w:r>
            <w:proofErr w:type="spellEnd"/>
            <w:r>
              <w:t>-</w:t>
            </w:r>
          </w:p>
          <w:p w14:paraId="6AE88D2D" w14:textId="77777777" w:rsidR="00C221B0" w:rsidRPr="00A13F1C" w:rsidRDefault="00C221B0" w:rsidP="00762F6E">
            <w:pPr>
              <w:ind w:left="-110" w:right="-251" w:hanging="4"/>
              <w:jc w:val="center"/>
            </w:pPr>
            <w:proofErr w:type="spellStart"/>
            <w:r w:rsidRPr="00A13F1C">
              <w:t>ные</w:t>
            </w:r>
            <w:proofErr w:type="spellEnd"/>
            <w:r w:rsidRPr="00A13F1C">
              <w:t xml:space="preserve"> стояки</w:t>
            </w:r>
          </w:p>
        </w:tc>
        <w:tc>
          <w:tcPr>
            <w:tcW w:w="992" w:type="dxa"/>
            <w:vMerge/>
            <w:shd w:val="clear" w:color="auto" w:fill="auto"/>
            <w:vAlign w:val="center"/>
          </w:tcPr>
          <w:p w14:paraId="767CF141" w14:textId="77777777" w:rsidR="00C221B0" w:rsidRPr="00A13F1C" w:rsidRDefault="00C221B0" w:rsidP="00762F6E">
            <w:pPr>
              <w:tabs>
                <w:tab w:val="left" w:pos="3052"/>
              </w:tabs>
              <w:jc w:val="center"/>
            </w:pPr>
          </w:p>
        </w:tc>
        <w:tc>
          <w:tcPr>
            <w:tcW w:w="1134" w:type="dxa"/>
            <w:vMerge w:val="restart"/>
            <w:shd w:val="clear" w:color="auto" w:fill="auto"/>
            <w:vAlign w:val="center"/>
          </w:tcPr>
          <w:p w14:paraId="324038D5" w14:textId="77777777" w:rsidR="00C221B0" w:rsidRPr="00A13F1C" w:rsidRDefault="00C221B0" w:rsidP="00762F6E">
            <w:pPr>
              <w:tabs>
                <w:tab w:val="left" w:pos="3052"/>
              </w:tabs>
              <w:ind w:left="-108" w:right="-151"/>
              <w:jc w:val="center"/>
            </w:pPr>
            <w:proofErr w:type="spellStart"/>
            <w:r w:rsidRPr="00A13F1C">
              <w:t>Односта-вочный</w:t>
            </w:r>
            <w:proofErr w:type="spellEnd"/>
            <w:r w:rsidRPr="00A13F1C">
              <w:t>, руб./Гкал</w:t>
            </w:r>
          </w:p>
        </w:tc>
        <w:tc>
          <w:tcPr>
            <w:tcW w:w="2409" w:type="dxa"/>
            <w:gridSpan w:val="2"/>
            <w:shd w:val="clear" w:color="auto" w:fill="auto"/>
            <w:vAlign w:val="center"/>
          </w:tcPr>
          <w:p w14:paraId="64D124B5" w14:textId="77777777" w:rsidR="00C221B0" w:rsidRPr="00A13F1C" w:rsidRDefault="00C221B0" w:rsidP="00762F6E">
            <w:pPr>
              <w:tabs>
                <w:tab w:val="left" w:pos="3052"/>
              </w:tabs>
              <w:jc w:val="center"/>
            </w:pPr>
            <w:proofErr w:type="spellStart"/>
            <w:r w:rsidRPr="00A13F1C">
              <w:t>Двухставочный</w:t>
            </w:r>
            <w:proofErr w:type="spellEnd"/>
          </w:p>
        </w:tc>
      </w:tr>
      <w:tr w:rsidR="00C221B0" w:rsidRPr="00A13F1C" w14:paraId="39F7A467" w14:textId="77777777" w:rsidTr="00762F6E">
        <w:trPr>
          <w:trHeight w:val="1444"/>
        </w:trPr>
        <w:tc>
          <w:tcPr>
            <w:tcW w:w="1843" w:type="dxa"/>
            <w:vMerge/>
            <w:shd w:val="clear" w:color="auto" w:fill="auto"/>
            <w:vAlign w:val="center"/>
          </w:tcPr>
          <w:p w14:paraId="58E032E8" w14:textId="77777777" w:rsidR="00C221B0" w:rsidRPr="00A13F1C" w:rsidRDefault="00C221B0" w:rsidP="00762F6E">
            <w:pPr>
              <w:tabs>
                <w:tab w:val="left" w:pos="3052"/>
              </w:tabs>
              <w:jc w:val="center"/>
            </w:pPr>
          </w:p>
        </w:tc>
        <w:tc>
          <w:tcPr>
            <w:tcW w:w="1417" w:type="dxa"/>
            <w:vMerge/>
            <w:vAlign w:val="center"/>
          </w:tcPr>
          <w:p w14:paraId="2C0DE1F9" w14:textId="77777777" w:rsidR="00C221B0" w:rsidRPr="00A13F1C" w:rsidRDefault="00C221B0" w:rsidP="00762F6E">
            <w:pPr>
              <w:tabs>
                <w:tab w:val="left" w:pos="3052"/>
              </w:tabs>
              <w:jc w:val="center"/>
            </w:pPr>
          </w:p>
        </w:tc>
        <w:tc>
          <w:tcPr>
            <w:tcW w:w="992" w:type="dxa"/>
            <w:vAlign w:val="center"/>
          </w:tcPr>
          <w:p w14:paraId="2BA2D251" w14:textId="77777777" w:rsidR="00C221B0" w:rsidRPr="00A13F1C" w:rsidRDefault="00C221B0" w:rsidP="00762F6E">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851" w:type="dxa"/>
            <w:vAlign w:val="center"/>
          </w:tcPr>
          <w:p w14:paraId="206B447F"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92" w:type="dxa"/>
            <w:vAlign w:val="center"/>
          </w:tcPr>
          <w:p w14:paraId="4E2F7229" w14:textId="77777777" w:rsidR="00C221B0" w:rsidRPr="00A13F1C" w:rsidRDefault="00C221B0" w:rsidP="00762F6E">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2" w:type="dxa"/>
            <w:vAlign w:val="center"/>
          </w:tcPr>
          <w:p w14:paraId="0D3B6750"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93" w:type="dxa"/>
            <w:vAlign w:val="center"/>
          </w:tcPr>
          <w:p w14:paraId="3AF7286D" w14:textId="77777777" w:rsidR="00C221B0" w:rsidRPr="00A13F1C" w:rsidRDefault="00C221B0" w:rsidP="00762F6E">
            <w:pPr>
              <w:tabs>
                <w:tab w:val="left" w:pos="3052"/>
              </w:tabs>
              <w:ind w:left="-52"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2" w:type="dxa"/>
            <w:vAlign w:val="center"/>
          </w:tcPr>
          <w:p w14:paraId="36D6B890"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50" w:type="dxa"/>
            <w:vAlign w:val="center"/>
          </w:tcPr>
          <w:p w14:paraId="6673336B" w14:textId="77777777" w:rsidR="00C221B0" w:rsidRPr="00A13F1C" w:rsidRDefault="00C221B0" w:rsidP="00762F6E">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3" w:type="dxa"/>
            <w:vAlign w:val="center"/>
          </w:tcPr>
          <w:p w14:paraId="6C88782B"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92" w:type="dxa"/>
            <w:vMerge/>
            <w:shd w:val="clear" w:color="auto" w:fill="auto"/>
            <w:vAlign w:val="center"/>
          </w:tcPr>
          <w:p w14:paraId="4A7703D4" w14:textId="77777777" w:rsidR="00C221B0" w:rsidRPr="00A13F1C" w:rsidRDefault="00C221B0" w:rsidP="00762F6E">
            <w:pPr>
              <w:tabs>
                <w:tab w:val="left" w:pos="3052"/>
              </w:tabs>
              <w:jc w:val="center"/>
            </w:pPr>
          </w:p>
        </w:tc>
        <w:tc>
          <w:tcPr>
            <w:tcW w:w="1134" w:type="dxa"/>
            <w:vMerge/>
            <w:shd w:val="clear" w:color="auto" w:fill="auto"/>
            <w:vAlign w:val="center"/>
          </w:tcPr>
          <w:p w14:paraId="52DABFBF" w14:textId="77777777" w:rsidR="00C221B0" w:rsidRPr="00A13F1C" w:rsidRDefault="00C221B0" w:rsidP="00762F6E">
            <w:pPr>
              <w:tabs>
                <w:tab w:val="left" w:pos="3052"/>
              </w:tabs>
              <w:jc w:val="center"/>
            </w:pPr>
          </w:p>
        </w:tc>
        <w:tc>
          <w:tcPr>
            <w:tcW w:w="1275" w:type="dxa"/>
            <w:shd w:val="clear" w:color="auto" w:fill="auto"/>
            <w:vAlign w:val="center"/>
          </w:tcPr>
          <w:p w14:paraId="2CFAD329" w14:textId="77777777" w:rsidR="00C221B0" w:rsidRPr="00A13F1C" w:rsidRDefault="00C221B0" w:rsidP="00762F6E">
            <w:pPr>
              <w:ind w:left="-95" w:right="-65"/>
              <w:jc w:val="center"/>
            </w:pPr>
            <w:r w:rsidRPr="00A13F1C">
              <w:t>Ставка за мощность, тыс. руб./</w:t>
            </w:r>
          </w:p>
          <w:p w14:paraId="2D839E64" w14:textId="77777777" w:rsidR="00C221B0" w:rsidRPr="00A13F1C" w:rsidRDefault="00C221B0" w:rsidP="00762F6E">
            <w:pPr>
              <w:ind w:left="-95" w:right="-65"/>
              <w:jc w:val="center"/>
            </w:pPr>
            <w:r w:rsidRPr="00A13F1C">
              <w:t>Гкал/</w:t>
            </w:r>
          </w:p>
          <w:p w14:paraId="2D603BA5" w14:textId="77777777" w:rsidR="00C221B0" w:rsidRPr="00A13F1C" w:rsidRDefault="00C221B0" w:rsidP="00762F6E">
            <w:pPr>
              <w:jc w:val="center"/>
            </w:pPr>
            <w:r w:rsidRPr="00A13F1C">
              <w:t>час в мес.</w:t>
            </w:r>
          </w:p>
        </w:tc>
        <w:tc>
          <w:tcPr>
            <w:tcW w:w="1134" w:type="dxa"/>
            <w:shd w:val="clear" w:color="auto" w:fill="auto"/>
            <w:vAlign w:val="center"/>
          </w:tcPr>
          <w:p w14:paraId="5FDCF032" w14:textId="77777777" w:rsidR="00C221B0" w:rsidRPr="00A13F1C" w:rsidRDefault="00C221B0" w:rsidP="00762F6E">
            <w:pPr>
              <w:ind w:left="-120" w:right="-112"/>
              <w:jc w:val="center"/>
            </w:pPr>
            <w:r w:rsidRPr="00A13F1C">
              <w:t>Ставка за тепловую энергию, руб./Гкал</w:t>
            </w:r>
          </w:p>
        </w:tc>
      </w:tr>
      <w:tr w:rsidR="00C221B0" w:rsidRPr="00A13F1C" w14:paraId="5A502B77" w14:textId="77777777" w:rsidTr="00762F6E">
        <w:trPr>
          <w:trHeight w:val="256"/>
        </w:trPr>
        <w:tc>
          <w:tcPr>
            <w:tcW w:w="1843" w:type="dxa"/>
            <w:shd w:val="clear" w:color="auto" w:fill="auto"/>
            <w:vAlign w:val="center"/>
          </w:tcPr>
          <w:p w14:paraId="6C6ACF05" w14:textId="77777777" w:rsidR="00C221B0" w:rsidRPr="00A13F1C" w:rsidRDefault="00C221B0" w:rsidP="00762F6E">
            <w:pPr>
              <w:tabs>
                <w:tab w:val="left" w:pos="3052"/>
              </w:tabs>
              <w:jc w:val="center"/>
            </w:pPr>
            <w:r>
              <w:t>1</w:t>
            </w:r>
          </w:p>
        </w:tc>
        <w:tc>
          <w:tcPr>
            <w:tcW w:w="1417" w:type="dxa"/>
            <w:vAlign w:val="center"/>
          </w:tcPr>
          <w:p w14:paraId="5894D738" w14:textId="77777777" w:rsidR="00C221B0" w:rsidRPr="00A13F1C" w:rsidRDefault="00C221B0" w:rsidP="00762F6E">
            <w:pPr>
              <w:tabs>
                <w:tab w:val="left" w:pos="3052"/>
              </w:tabs>
              <w:jc w:val="center"/>
            </w:pPr>
            <w:r>
              <w:t>2</w:t>
            </w:r>
          </w:p>
        </w:tc>
        <w:tc>
          <w:tcPr>
            <w:tcW w:w="992" w:type="dxa"/>
            <w:vAlign w:val="center"/>
          </w:tcPr>
          <w:p w14:paraId="61116877" w14:textId="77777777" w:rsidR="00C221B0" w:rsidRPr="00A13F1C" w:rsidRDefault="00C221B0" w:rsidP="00762F6E">
            <w:pPr>
              <w:tabs>
                <w:tab w:val="left" w:pos="3052"/>
              </w:tabs>
              <w:ind w:right="-35"/>
              <w:jc w:val="center"/>
            </w:pPr>
            <w:r>
              <w:t>3</w:t>
            </w:r>
          </w:p>
        </w:tc>
        <w:tc>
          <w:tcPr>
            <w:tcW w:w="851" w:type="dxa"/>
            <w:vAlign w:val="center"/>
          </w:tcPr>
          <w:p w14:paraId="73E1975C" w14:textId="77777777" w:rsidR="00C221B0" w:rsidRPr="00A13F1C" w:rsidRDefault="00C221B0" w:rsidP="00762F6E">
            <w:pPr>
              <w:tabs>
                <w:tab w:val="left" w:pos="3052"/>
              </w:tabs>
              <w:ind w:right="-35"/>
              <w:jc w:val="center"/>
            </w:pPr>
            <w:r>
              <w:t>4</w:t>
            </w:r>
          </w:p>
        </w:tc>
        <w:tc>
          <w:tcPr>
            <w:tcW w:w="992" w:type="dxa"/>
            <w:vAlign w:val="center"/>
          </w:tcPr>
          <w:p w14:paraId="3078A779" w14:textId="77777777" w:rsidR="00C221B0" w:rsidRPr="00A13F1C" w:rsidRDefault="00C221B0" w:rsidP="00762F6E">
            <w:pPr>
              <w:tabs>
                <w:tab w:val="left" w:pos="3052"/>
              </w:tabs>
              <w:ind w:right="-35"/>
              <w:jc w:val="center"/>
            </w:pPr>
            <w:r>
              <w:t>5</w:t>
            </w:r>
          </w:p>
        </w:tc>
        <w:tc>
          <w:tcPr>
            <w:tcW w:w="992" w:type="dxa"/>
            <w:vAlign w:val="center"/>
          </w:tcPr>
          <w:p w14:paraId="1FBD9AF6" w14:textId="77777777" w:rsidR="00C221B0" w:rsidRPr="00A13F1C" w:rsidRDefault="00C221B0" w:rsidP="00762F6E">
            <w:pPr>
              <w:tabs>
                <w:tab w:val="left" w:pos="3052"/>
              </w:tabs>
              <w:ind w:right="-35"/>
              <w:jc w:val="center"/>
            </w:pPr>
            <w:r>
              <w:t>6</w:t>
            </w:r>
          </w:p>
        </w:tc>
        <w:tc>
          <w:tcPr>
            <w:tcW w:w="993" w:type="dxa"/>
            <w:vAlign w:val="center"/>
          </w:tcPr>
          <w:p w14:paraId="47EE8637" w14:textId="77777777" w:rsidR="00C221B0" w:rsidRPr="00A13F1C" w:rsidRDefault="00C221B0" w:rsidP="00762F6E">
            <w:pPr>
              <w:tabs>
                <w:tab w:val="left" w:pos="3052"/>
              </w:tabs>
              <w:ind w:left="-52" w:right="-68"/>
              <w:jc w:val="center"/>
            </w:pPr>
            <w:r>
              <w:t>7</w:t>
            </w:r>
          </w:p>
        </w:tc>
        <w:tc>
          <w:tcPr>
            <w:tcW w:w="992" w:type="dxa"/>
            <w:vAlign w:val="center"/>
          </w:tcPr>
          <w:p w14:paraId="249FC453" w14:textId="77777777" w:rsidR="00C221B0" w:rsidRPr="00A13F1C" w:rsidRDefault="00C221B0" w:rsidP="00762F6E">
            <w:pPr>
              <w:tabs>
                <w:tab w:val="left" w:pos="3052"/>
              </w:tabs>
              <w:ind w:right="-35"/>
              <w:jc w:val="center"/>
            </w:pPr>
            <w:r>
              <w:t>8</w:t>
            </w:r>
          </w:p>
        </w:tc>
        <w:tc>
          <w:tcPr>
            <w:tcW w:w="850" w:type="dxa"/>
            <w:vAlign w:val="center"/>
          </w:tcPr>
          <w:p w14:paraId="203B5D8D" w14:textId="77777777" w:rsidR="00C221B0" w:rsidRPr="00A13F1C" w:rsidRDefault="00C221B0" w:rsidP="00762F6E">
            <w:pPr>
              <w:tabs>
                <w:tab w:val="left" w:pos="3052"/>
              </w:tabs>
              <w:ind w:left="-177" w:right="-149"/>
              <w:jc w:val="center"/>
            </w:pPr>
            <w:r>
              <w:t>9</w:t>
            </w:r>
          </w:p>
        </w:tc>
        <w:tc>
          <w:tcPr>
            <w:tcW w:w="993" w:type="dxa"/>
            <w:vAlign w:val="center"/>
          </w:tcPr>
          <w:p w14:paraId="2080A2F2" w14:textId="77777777" w:rsidR="00C221B0" w:rsidRPr="00A13F1C" w:rsidRDefault="00C221B0" w:rsidP="00762F6E">
            <w:pPr>
              <w:tabs>
                <w:tab w:val="left" w:pos="3052"/>
              </w:tabs>
              <w:ind w:right="-35"/>
              <w:jc w:val="center"/>
            </w:pPr>
            <w:r>
              <w:t>10</w:t>
            </w:r>
          </w:p>
        </w:tc>
        <w:tc>
          <w:tcPr>
            <w:tcW w:w="992" w:type="dxa"/>
            <w:shd w:val="clear" w:color="auto" w:fill="auto"/>
            <w:vAlign w:val="center"/>
          </w:tcPr>
          <w:p w14:paraId="01F7E4A7" w14:textId="77777777" w:rsidR="00C221B0" w:rsidRPr="00A13F1C" w:rsidRDefault="00C221B0" w:rsidP="00762F6E">
            <w:pPr>
              <w:tabs>
                <w:tab w:val="left" w:pos="3052"/>
              </w:tabs>
              <w:jc w:val="center"/>
            </w:pPr>
            <w:r>
              <w:t>11</w:t>
            </w:r>
          </w:p>
        </w:tc>
        <w:tc>
          <w:tcPr>
            <w:tcW w:w="1134" w:type="dxa"/>
            <w:shd w:val="clear" w:color="auto" w:fill="auto"/>
            <w:vAlign w:val="center"/>
          </w:tcPr>
          <w:p w14:paraId="1E0B79C4" w14:textId="77777777" w:rsidR="00C221B0" w:rsidRPr="00A13F1C" w:rsidRDefault="00C221B0" w:rsidP="00762F6E">
            <w:pPr>
              <w:tabs>
                <w:tab w:val="left" w:pos="3052"/>
              </w:tabs>
              <w:jc w:val="center"/>
            </w:pPr>
            <w:r>
              <w:t>12</w:t>
            </w:r>
          </w:p>
        </w:tc>
        <w:tc>
          <w:tcPr>
            <w:tcW w:w="1275" w:type="dxa"/>
            <w:shd w:val="clear" w:color="auto" w:fill="auto"/>
            <w:vAlign w:val="center"/>
          </w:tcPr>
          <w:p w14:paraId="394B164B" w14:textId="77777777" w:rsidR="00C221B0" w:rsidRPr="00A13F1C" w:rsidRDefault="00C221B0" w:rsidP="00762F6E">
            <w:pPr>
              <w:ind w:left="-95" w:right="-65"/>
              <w:jc w:val="center"/>
            </w:pPr>
            <w:r>
              <w:t>13</w:t>
            </w:r>
          </w:p>
        </w:tc>
        <w:tc>
          <w:tcPr>
            <w:tcW w:w="1134" w:type="dxa"/>
            <w:shd w:val="clear" w:color="auto" w:fill="auto"/>
            <w:vAlign w:val="center"/>
          </w:tcPr>
          <w:p w14:paraId="10A30DAC" w14:textId="77777777" w:rsidR="00C221B0" w:rsidRPr="00A13F1C" w:rsidRDefault="00C221B0" w:rsidP="00762F6E">
            <w:pPr>
              <w:ind w:left="-120" w:right="-112"/>
              <w:jc w:val="center"/>
            </w:pPr>
            <w:r>
              <w:t>14</w:t>
            </w:r>
          </w:p>
        </w:tc>
      </w:tr>
      <w:tr w:rsidR="00C221B0" w:rsidRPr="00A13F1C" w14:paraId="6FD068AB" w14:textId="77777777" w:rsidTr="00762F6E">
        <w:trPr>
          <w:trHeight w:val="281"/>
        </w:trPr>
        <w:tc>
          <w:tcPr>
            <w:tcW w:w="1843" w:type="dxa"/>
            <w:vMerge w:val="restart"/>
            <w:shd w:val="clear" w:color="auto" w:fill="auto"/>
            <w:vAlign w:val="center"/>
          </w:tcPr>
          <w:p w14:paraId="50A065F9" w14:textId="77777777" w:rsidR="00C221B0" w:rsidRDefault="00C221B0" w:rsidP="00762F6E">
            <w:pPr>
              <w:tabs>
                <w:tab w:val="left" w:pos="3052"/>
              </w:tabs>
              <w:ind w:left="-108" w:right="-108"/>
              <w:jc w:val="center"/>
            </w:pPr>
            <w:r>
              <w:t>АО «Кузбассэнерго»</w:t>
            </w:r>
          </w:p>
          <w:p w14:paraId="3474D0F5" w14:textId="77777777" w:rsidR="00C221B0" w:rsidRPr="00C3380A" w:rsidRDefault="00C221B0" w:rsidP="00762F6E">
            <w:pPr>
              <w:tabs>
                <w:tab w:val="left" w:pos="3052"/>
              </w:tabs>
              <w:ind w:left="-108" w:right="-108"/>
              <w:jc w:val="center"/>
            </w:pPr>
            <w:r>
              <w:t>(Томь-</w:t>
            </w:r>
            <w:proofErr w:type="spellStart"/>
            <w:r>
              <w:t>Усинская</w:t>
            </w:r>
            <w:proofErr w:type="spellEnd"/>
            <w:r>
              <w:t xml:space="preserve"> ГРЭС)</w:t>
            </w:r>
          </w:p>
        </w:tc>
        <w:tc>
          <w:tcPr>
            <w:tcW w:w="1417" w:type="dxa"/>
            <w:vAlign w:val="center"/>
          </w:tcPr>
          <w:p w14:paraId="00811622" w14:textId="77777777" w:rsidR="00C221B0" w:rsidRPr="00861894" w:rsidRDefault="00C221B0" w:rsidP="00762F6E">
            <w:pPr>
              <w:tabs>
                <w:tab w:val="left" w:pos="3052"/>
              </w:tabs>
              <w:ind w:right="-108" w:hanging="108"/>
              <w:jc w:val="center"/>
            </w:pPr>
            <w:r w:rsidRPr="00861894">
              <w:t>с 01.01.201</w:t>
            </w:r>
            <w:r>
              <w:t>9</w:t>
            </w:r>
          </w:p>
        </w:tc>
        <w:tc>
          <w:tcPr>
            <w:tcW w:w="992" w:type="dxa"/>
            <w:shd w:val="clear" w:color="auto" w:fill="auto"/>
            <w:vAlign w:val="center"/>
          </w:tcPr>
          <w:p w14:paraId="733AC2A2" w14:textId="77777777" w:rsidR="00C221B0" w:rsidRDefault="00C221B0" w:rsidP="00762F6E">
            <w:pPr>
              <w:jc w:val="center"/>
              <w:rPr>
                <w:color w:val="000000"/>
              </w:rPr>
            </w:pPr>
            <w:r>
              <w:rPr>
                <w:color w:val="000000"/>
              </w:rPr>
              <w:t>61,10</w:t>
            </w:r>
          </w:p>
        </w:tc>
        <w:tc>
          <w:tcPr>
            <w:tcW w:w="851" w:type="dxa"/>
            <w:shd w:val="clear" w:color="auto" w:fill="auto"/>
            <w:vAlign w:val="center"/>
          </w:tcPr>
          <w:p w14:paraId="3049A81B" w14:textId="77777777" w:rsidR="00C221B0" w:rsidRDefault="00C221B0" w:rsidP="00762F6E">
            <w:pPr>
              <w:jc w:val="center"/>
              <w:rPr>
                <w:color w:val="000000"/>
              </w:rPr>
            </w:pPr>
            <w:r>
              <w:rPr>
                <w:color w:val="000000"/>
              </w:rPr>
              <w:t>60,36</w:t>
            </w:r>
          </w:p>
        </w:tc>
        <w:tc>
          <w:tcPr>
            <w:tcW w:w="992" w:type="dxa"/>
            <w:shd w:val="clear" w:color="auto" w:fill="auto"/>
            <w:vAlign w:val="center"/>
          </w:tcPr>
          <w:p w14:paraId="14C2DE5D" w14:textId="77777777" w:rsidR="00C221B0" w:rsidRDefault="00C221B0" w:rsidP="00762F6E">
            <w:pPr>
              <w:jc w:val="center"/>
              <w:rPr>
                <w:color w:val="000000"/>
              </w:rPr>
            </w:pPr>
            <w:r>
              <w:rPr>
                <w:color w:val="000000"/>
              </w:rPr>
              <w:t>64,44</w:t>
            </w:r>
          </w:p>
        </w:tc>
        <w:tc>
          <w:tcPr>
            <w:tcW w:w="992" w:type="dxa"/>
            <w:shd w:val="clear" w:color="auto" w:fill="auto"/>
            <w:vAlign w:val="center"/>
          </w:tcPr>
          <w:p w14:paraId="12D9655D" w14:textId="77777777" w:rsidR="00C221B0" w:rsidRDefault="00C221B0" w:rsidP="00762F6E">
            <w:pPr>
              <w:jc w:val="center"/>
              <w:rPr>
                <w:color w:val="000000"/>
              </w:rPr>
            </w:pPr>
            <w:r>
              <w:rPr>
                <w:color w:val="000000"/>
              </w:rPr>
              <w:t>61,48</w:t>
            </w:r>
          </w:p>
        </w:tc>
        <w:tc>
          <w:tcPr>
            <w:tcW w:w="993" w:type="dxa"/>
            <w:shd w:val="clear" w:color="auto" w:fill="auto"/>
            <w:vAlign w:val="center"/>
          </w:tcPr>
          <w:p w14:paraId="39125084" w14:textId="77777777" w:rsidR="00C221B0" w:rsidRDefault="00C221B0" w:rsidP="00762F6E">
            <w:pPr>
              <w:jc w:val="center"/>
              <w:rPr>
                <w:color w:val="000000"/>
              </w:rPr>
            </w:pPr>
            <w:r>
              <w:rPr>
                <w:color w:val="000000"/>
              </w:rPr>
              <w:t>50,92</w:t>
            </w:r>
          </w:p>
        </w:tc>
        <w:tc>
          <w:tcPr>
            <w:tcW w:w="992" w:type="dxa"/>
            <w:shd w:val="clear" w:color="auto" w:fill="auto"/>
            <w:vAlign w:val="center"/>
          </w:tcPr>
          <w:p w14:paraId="0EA7A67B" w14:textId="77777777" w:rsidR="00C221B0" w:rsidRDefault="00C221B0" w:rsidP="00762F6E">
            <w:pPr>
              <w:jc w:val="center"/>
              <w:rPr>
                <w:color w:val="000000"/>
              </w:rPr>
            </w:pPr>
            <w:r>
              <w:rPr>
                <w:color w:val="000000"/>
              </w:rPr>
              <w:t>50,30</w:t>
            </w:r>
          </w:p>
        </w:tc>
        <w:tc>
          <w:tcPr>
            <w:tcW w:w="850" w:type="dxa"/>
            <w:shd w:val="clear" w:color="auto" w:fill="auto"/>
            <w:vAlign w:val="center"/>
          </w:tcPr>
          <w:p w14:paraId="50AA7DF2" w14:textId="77777777" w:rsidR="00C221B0" w:rsidRDefault="00C221B0" w:rsidP="00762F6E">
            <w:pPr>
              <w:jc w:val="center"/>
              <w:rPr>
                <w:color w:val="000000"/>
              </w:rPr>
            </w:pPr>
            <w:r>
              <w:rPr>
                <w:color w:val="000000"/>
              </w:rPr>
              <w:t>53,70</w:t>
            </w:r>
          </w:p>
        </w:tc>
        <w:tc>
          <w:tcPr>
            <w:tcW w:w="993" w:type="dxa"/>
            <w:shd w:val="clear" w:color="auto" w:fill="auto"/>
            <w:vAlign w:val="center"/>
          </w:tcPr>
          <w:p w14:paraId="37AE8EC5" w14:textId="77777777" w:rsidR="00C221B0" w:rsidRDefault="00C221B0" w:rsidP="00762F6E">
            <w:pPr>
              <w:jc w:val="center"/>
              <w:rPr>
                <w:color w:val="000000"/>
              </w:rPr>
            </w:pPr>
            <w:r>
              <w:rPr>
                <w:color w:val="000000"/>
              </w:rPr>
              <w:t>51,23</w:t>
            </w:r>
          </w:p>
        </w:tc>
        <w:tc>
          <w:tcPr>
            <w:tcW w:w="992" w:type="dxa"/>
            <w:shd w:val="clear" w:color="auto" w:fill="auto"/>
            <w:vAlign w:val="center"/>
          </w:tcPr>
          <w:p w14:paraId="3EA7FDF3" w14:textId="77777777" w:rsidR="00C221B0" w:rsidRDefault="00C221B0" w:rsidP="00762F6E">
            <w:pPr>
              <w:jc w:val="center"/>
              <w:rPr>
                <w:color w:val="000000"/>
              </w:rPr>
            </w:pPr>
            <w:r>
              <w:rPr>
                <w:color w:val="000000"/>
              </w:rPr>
              <w:t>8,88</w:t>
            </w:r>
          </w:p>
        </w:tc>
        <w:tc>
          <w:tcPr>
            <w:tcW w:w="1134" w:type="dxa"/>
            <w:shd w:val="clear" w:color="auto" w:fill="auto"/>
            <w:vAlign w:val="center"/>
          </w:tcPr>
          <w:p w14:paraId="4DC619B6" w14:textId="77777777" w:rsidR="00C221B0" w:rsidRDefault="00C221B0" w:rsidP="00762F6E">
            <w:pPr>
              <w:jc w:val="center"/>
              <w:rPr>
                <w:color w:val="000000"/>
              </w:rPr>
            </w:pPr>
            <w:r>
              <w:rPr>
                <w:color w:val="000000"/>
              </w:rPr>
              <w:t>772,81</w:t>
            </w:r>
          </w:p>
        </w:tc>
        <w:tc>
          <w:tcPr>
            <w:tcW w:w="1275" w:type="dxa"/>
            <w:shd w:val="clear" w:color="auto" w:fill="auto"/>
            <w:vAlign w:val="center"/>
          </w:tcPr>
          <w:p w14:paraId="43D52B11" w14:textId="77777777" w:rsidR="00C221B0" w:rsidRPr="00A13F1C" w:rsidRDefault="00C221B0" w:rsidP="00762F6E">
            <w:pPr>
              <w:jc w:val="center"/>
            </w:pPr>
            <w:r w:rsidRPr="00A13F1C">
              <w:t>х</w:t>
            </w:r>
          </w:p>
        </w:tc>
        <w:tc>
          <w:tcPr>
            <w:tcW w:w="1134" w:type="dxa"/>
            <w:shd w:val="clear" w:color="auto" w:fill="auto"/>
            <w:vAlign w:val="center"/>
          </w:tcPr>
          <w:p w14:paraId="63E1FDBF" w14:textId="77777777" w:rsidR="00C221B0" w:rsidRPr="00A13F1C" w:rsidRDefault="00C221B0" w:rsidP="00762F6E">
            <w:pPr>
              <w:jc w:val="center"/>
            </w:pPr>
            <w:r w:rsidRPr="00A13F1C">
              <w:t>х</w:t>
            </w:r>
          </w:p>
        </w:tc>
      </w:tr>
      <w:tr w:rsidR="00C221B0" w:rsidRPr="00A13F1C" w14:paraId="6C99E499" w14:textId="77777777" w:rsidTr="00762F6E">
        <w:trPr>
          <w:trHeight w:val="281"/>
        </w:trPr>
        <w:tc>
          <w:tcPr>
            <w:tcW w:w="1843" w:type="dxa"/>
            <w:vMerge/>
            <w:shd w:val="clear" w:color="auto" w:fill="auto"/>
            <w:vAlign w:val="center"/>
          </w:tcPr>
          <w:p w14:paraId="294C519F" w14:textId="77777777" w:rsidR="00C221B0" w:rsidRPr="00A13F1C" w:rsidRDefault="00C221B0" w:rsidP="00762F6E">
            <w:pPr>
              <w:jc w:val="center"/>
              <w:rPr>
                <w:bCs/>
                <w:kern w:val="32"/>
              </w:rPr>
            </w:pPr>
          </w:p>
        </w:tc>
        <w:tc>
          <w:tcPr>
            <w:tcW w:w="1417" w:type="dxa"/>
            <w:vAlign w:val="center"/>
          </w:tcPr>
          <w:p w14:paraId="6FE41102" w14:textId="77777777" w:rsidR="00C221B0" w:rsidRPr="00861894" w:rsidRDefault="00C221B0" w:rsidP="00762F6E">
            <w:pPr>
              <w:tabs>
                <w:tab w:val="left" w:pos="3052"/>
              </w:tabs>
              <w:ind w:right="-108" w:hanging="108"/>
              <w:jc w:val="center"/>
            </w:pPr>
            <w:r>
              <w:t>с 01.07.2019</w:t>
            </w:r>
          </w:p>
        </w:tc>
        <w:tc>
          <w:tcPr>
            <w:tcW w:w="992" w:type="dxa"/>
            <w:shd w:val="clear" w:color="auto" w:fill="auto"/>
            <w:vAlign w:val="center"/>
          </w:tcPr>
          <w:p w14:paraId="1B6D682C" w14:textId="77777777" w:rsidR="00C221B0" w:rsidRDefault="00C221B0" w:rsidP="00762F6E">
            <w:pPr>
              <w:jc w:val="center"/>
              <w:rPr>
                <w:color w:val="000000"/>
              </w:rPr>
            </w:pPr>
            <w:r>
              <w:rPr>
                <w:color w:val="000000"/>
              </w:rPr>
              <w:t>61,96</w:t>
            </w:r>
          </w:p>
        </w:tc>
        <w:tc>
          <w:tcPr>
            <w:tcW w:w="851" w:type="dxa"/>
            <w:shd w:val="clear" w:color="auto" w:fill="auto"/>
            <w:vAlign w:val="center"/>
          </w:tcPr>
          <w:p w14:paraId="4F422FEF" w14:textId="77777777" w:rsidR="00C221B0" w:rsidRDefault="00C221B0" w:rsidP="00762F6E">
            <w:pPr>
              <w:jc w:val="center"/>
              <w:rPr>
                <w:color w:val="000000"/>
              </w:rPr>
            </w:pPr>
            <w:r>
              <w:rPr>
                <w:color w:val="000000"/>
              </w:rPr>
              <w:t>61,21</w:t>
            </w:r>
          </w:p>
        </w:tc>
        <w:tc>
          <w:tcPr>
            <w:tcW w:w="992" w:type="dxa"/>
            <w:shd w:val="clear" w:color="auto" w:fill="auto"/>
            <w:vAlign w:val="center"/>
          </w:tcPr>
          <w:p w14:paraId="3935B665" w14:textId="77777777" w:rsidR="00C221B0" w:rsidRDefault="00C221B0" w:rsidP="00762F6E">
            <w:pPr>
              <w:jc w:val="center"/>
              <w:rPr>
                <w:color w:val="000000"/>
              </w:rPr>
            </w:pPr>
            <w:r>
              <w:rPr>
                <w:color w:val="000000"/>
              </w:rPr>
              <w:t>65,29</w:t>
            </w:r>
          </w:p>
        </w:tc>
        <w:tc>
          <w:tcPr>
            <w:tcW w:w="992" w:type="dxa"/>
            <w:shd w:val="clear" w:color="auto" w:fill="auto"/>
            <w:vAlign w:val="center"/>
          </w:tcPr>
          <w:p w14:paraId="5CA320F9" w14:textId="77777777" w:rsidR="00C221B0" w:rsidRDefault="00C221B0" w:rsidP="00762F6E">
            <w:pPr>
              <w:jc w:val="center"/>
              <w:rPr>
                <w:color w:val="000000"/>
              </w:rPr>
            </w:pPr>
            <w:r>
              <w:rPr>
                <w:color w:val="000000"/>
              </w:rPr>
              <w:t>62,33</w:t>
            </w:r>
          </w:p>
        </w:tc>
        <w:tc>
          <w:tcPr>
            <w:tcW w:w="993" w:type="dxa"/>
            <w:shd w:val="clear" w:color="auto" w:fill="auto"/>
            <w:vAlign w:val="center"/>
          </w:tcPr>
          <w:p w14:paraId="7934D9F4" w14:textId="77777777" w:rsidR="00C221B0" w:rsidRDefault="00C221B0" w:rsidP="00762F6E">
            <w:pPr>
              <w:jc w:val="center"/>
              <w:rPr>
                <w:color w:val="000000"/>
              </w:rPr>
            </w:pPr>
            <w:r>
              <w:rPr>
                <w:color w:val="000000"/>
              </w:rPr>
              <w:t>51,63</w:t>
            </w:r>
          </w:p>
        </w:tc>
        <w:tc>
          <w:tcPr>
            <w:tcW w:w="992" w:type="dxa"/>
            <w:shd w:val="clear" w:color="auto" w:fill="auto"/>
            <w:vAlign w:val="center"/>
          </w:tcPr>
          <w:p w14:paraId="7B9A5C40" w14:textId="77777777" w:rsidR="00C221B0" w:rsidRDefault="00C221B0" w:rsidP="00762F6E">
            <w:pPr>
              <w:jc w:val="center"/>
              <w:rPr>
                <w:color w:val="000000"/>
              </w:rPr>
            </w:pPr>
            <w:r>
              <w:rPr>
                <w:color w:val="000000"/>
              </w:rPr>
              <w:t>51,01</w:t>
            </w:r>
          </w:p>
        </w:tc>
        <w:tc>
          <w:tcPr>
            <w:tcW w:w="850" w:type="dxa"/>
            <w:shd w:val="clear" w:color="auto" w:fill="auto"/>
            <w:vAlign w:val="center"/>
          </w:tcPr>
          <w:p w14:paraId="6BD1F1C4" w14:textId="77777777" w:rsidR="00C221B0" w:rsidRDefault="00C221B0" w:rsidP="00762F6E">
            <w:pPr>
              <w:jc w:val="center"/>
              <w:rPr>
                <w:color w:val="000000"/>
              </w:rPr>
            </w:pPr>
            <w:r>
              <w:rPr>
                <w:color w:val="000000"/>
              </w:rPr>
              <w:t>54,41</w:t>
            </w:r>
          </w:p>
        </w:tc>
        <w:tc>
          <w:tcPr>
            <w:tcW w:w="993" w:type="dxa"/>
            <w:shd w:val="clear" w:color="auto" w:fill="auto"/>
            <w:vAlign w:val="center"/>
          </w:tcPr>
          <w:p w14:paraId="7034E968" w14:textId="77777777" w:rsidR="00C221B0" w:rsidRDefault="00C221B0" w:rsidP="00762F6E">
            <w:pPr>
              <w:jc w:val="center"/>
              <w:rPr>
                <w:color w:val="000000"/>
              </w:rPr>
            </w:pPr>
            <w:r>
              <w:rPr>
                <w:color w:val="000000"/>
              </w:rPr>
              <w:t>51,94</w:t>
            </w:r>
          </w:p>
        </w:tc>
        <w:tc>
          <w:tcPr>
            <w:tcW w:w="992" w:type="dxa"/>
            <w:shd w:val="clear" w:color="auto" w:fill="auto"/>
            <w:vAlign w:val="center"/>
          </w:tcPr>
          <w:p w14:paraId="38EB28B4" w14:textId="77777777" w:rsidR="00C221B0" w:rsidRDefault="00C221B0" w:rsidP="00762F6E">
            <w:pPr>
              <w:jc w:val="center"/>
              <w:rPr>
                <w:color w:val="000000"/>
              </w:rPr>
            </w:pPr>
            <w:r>
              <w:rPr>
                <w:color w:val="000000"/>
              </w:rPr>
              <w:t>9,59</w:t>
            </w:r>
          </w:p>
        </w:tc>
        <w:tc>
          <w:tcPr>
            <w:tcW w:w="1134" w:type="dxa"/>
            <w:shd w:val="clear" w:color="auto" w:fill="auto"/>
            <w:vAlign w:val="center"/>
          </w:tcPr>
          <w:p w14:paraId="308546DA" w14:textId="77777777" w:rsidR="00C221B0" w:rsidRDefault="00C221B0" w:rsidP="00762F6E">
            <w:pPr>
              <w:jc w:val="center"/>
              <w:rPr>
                <w:color w:val="000000"/>
              </w:rPr>
            </w:pPr>
            <w:r>
              <w:rPr>
                <w:color w:val="000000"/>
              </w:rPr>
              <w:t>772,81</w:t>
            </w:r>
          </w:p>
        </w:tc>
        <w:tc>
          <w:tcPr>
            <w:tcW w:w="1275" w:type="dxa"/>
            <w:shd w:val="clear" w:color="auto" w:fill="auto"/>
            <w:vAlign w:val="center"/>
          </w:tcPr>
          <w:p w14:paraId="03FBDB49" w14:textId="77777777" w:rsidR="00C221B0" w:rsidRPr="00A13F1C" w:rsidRDefault="00C221B0" w:rsidP="00762F6E">
            <w:pPr>
              <w:jc w:val="center"/>
            </w:pPr>
            <w:r w:rsidRPr="00A13F1C">
              <w:t>х</w:t>
            </w:r>
          </w:p>
        </w:tc>
        <w:tc>
          <w:tcPr>
            <w:tcW w:w="1134" w:type="dxa"/>
            <w:shd w:val="clear" w:color="auto" w:fill="auto"/>
            <w:vAlign w:val="center"/>
          </w:tcPr>
          <w:p w14:paraId="70183AEF" w14:textId="77777777" w:rsidR="00C221B0" w:rsidRPr="00A13F1C" w:rsidRDefault="00C221B0" w:rsidP="00762F6E">
            <w:pPr>
              <w:jc w:val="center"/>
            </w:pPr>
            <w:r w:rsidRPr="00A13F1C">
              <w:t>х</w:t>
            </w:r>
          </w:p>
        </w:tc>
      </w:tr>
      <w:tr w:rsidR="00C221B0" w:rsidRPr="00A13F1C" w14:paraId="0F36F5AD" w14:textId="77777777" w:rsidTr="00762F6E">
        <w:trPr>
          <w:trHeight w:val="281"/>
        </w:trPr>
        <w:tc>
          <w:tcPr>
            <w:tcW w:w="1843" w:type="dxa"/>
            <w:vMerge/>
            <w:shd w:val="clear" w:color="auto" w:fill="auto"/>
            <w:vAlign w:val="center"/>
          </w:tcPr>
          <w:p w14:paraId="66E3B27F" w14:textId="77777777" w:rsidR="00C221B0" w:rsidRPr="00A13F1C" w:rsidRDefault="00C221B0" w:rsidP="00762F6E">
            <w:pPr>
              <w:jc w:val="center"/>
              <w:rPr>
                <w:bCs/>
                <w:color w:val="000000"/>
                <w:kern w:val="32"/>
              </w:rPr>
            </w:pPr>
          </w:p>
        </w:tc>
        <w:tc>
          <w:tcPr>
            <w:tcW w:w="1417" w:type="dxa"/>
            <w:vAlign w:val="center"/>
          </w:tcPr>
          <w:p w14:paraId="4843A826" w14:textId="77777777" w:rsidR="00C221B0" w:rsidRPr="00201FA2" w:rsidRDefault="00C221B0" w:rsidP="00762F6E">
            <w:pPr>
              <w:tabs>
                <w:tab w:val="left" w:pos="3052"/>
              </w:tabs>
              <w:ind w:right="-108" w:hanging="108"/>
              <w:jc w:val="center"/>
            </w:pPr>
            <w:r w:rsidRPr="00201FA2">
              <w:t>с 01.01.20</w:t>
            </w:r>
            <w:r>
              <w:t>20</w:t>
            </w:r>
          </w:p>
        </w:tc>
        <w:tc>
          <w:tcPr>
            <w:tcW w:w="992" w:type="dxa"/>
            <w:shd w:val="clear" w:color="auto" w:fill="auto"/>
            <w:vAlign w:val="center"/>
          </w:tcPr>
          <w:p w14:paraId="669696DD" w14:textId="77777777" w:rsidR="00C221B0" w:rsidRDefault="00C221B0" w:rsidP="00762F6E">
            <w:pPr>
              <w:jc w:val="center"/>
              <w:rPr>
                <w:color w:val="000000"/>
              </w:rPr>
            </w:pPr>
            <w:r>
              <w:rPr>
                <w:color w:val="000000"/>
              </w:rPr>
              <w:t>67,43</w:t>
            </w:r>
          </w:p>
        </w:tc>
        <w:tc>
          <w:tcPr>
            <w:tcW w:w="851" w:type="dxa"/>
            <w:shd w:val="clear" w:color="auto" w:fill="auto"/>
            <w:vAlign w:val="center"/>
          </w:tcPr>
          <w:p w14:paraId="3A268D0E" w14:textId="77777777" w:rsidR="00C221B0" w:rsidRDefault="00C221B0" w:rsidP="00762F6E">
            <w:pPr>
              <w:jc w:val="center"/>
              <w:rPr>
                <w:color w:val="000000"/>
              </w:rPr>
            </w:pPr>
            <w:r>
              <w:rPr>
                <w:color w:val="000000"/>
              </w:rPr>
              <w:t>62,80</w:t>
            </w:r>
          </w:p>
        </w:tc>
        <w:tc>
          <w:tcPr>
            <w:tcW w:w="992" w:type="dxa"/>
            <w:shd w:val="clear" w:color="auto" w:fill="auto"/>
            <w:vAlign w:val="center"/>
          </w:tcPr>
          <w:p w14:paraId="73FE13B8" w14:textId="77777777" w:rsidR="00C221B0" w:rsidRDefault="00C221B0" w:rsidP="00762F6E">
            <w:pPr>
              <w:jc w:val="center"/>
              <w:rPr>
                <w:color w:val="000000"/>
              </w:rPr>
            </w:pPr>
            <w:r>
              <w:rPr>
                <w:color w:val="000000"/>
              </w:rPr>
              <w:t>71,51</w:t>
            </w:r>
          </w:p>
        </w:tc>
        <w:tc>
          <w:tcPr>
            <w:tcW w:w="992" w:type="dxa"/>
            <w:shd w:val="clear" w:color="auto" w:fill="auto"/>
            <w:vAlign w:val="center"/>
          </w:tcPr>
          <w:p w14:paraId="75477E8A" w14:textId="77777777" w:rsidR="00C221B0" w:rsidRDefault="00C221B0" w:rsidP="00762F6E">
            <w:pPr>
              <w:jc w:val="center"/>
              <w:rPr>
                <w:color w:val="000000"/>
              </w:rPr>
            </w:pPr>
            <w:r>
              <w:rPr>
                <w:color w:val="000000"/>
              </w:rPr>
              <w:t>66,96</w:t>
            </w:r>
          </w:p>
        </w:tc>
        <w:tc>
          <w:tcPr>
            <w:tcW w:w="993" w:type="dxa"/>
            <w:shd w:val="clear" w:color="auto" w:fill="auto"/>
            <w:vAlign w:val="center"/>
          </w:tcPr>
          <w:p w14:paraId="52CE6859" w14:textId="77777777" w:rsidR="00C221B0" w:rsidRDefault="00C221B0" w:rsidP="00762F6E">
            <w:pPr>
              <w:jc w:val="center"/>
              <w:rPr>
                <w:color w:val="000000"/>
              </w:rPr>
            </w:pPr>
            <w:r>
              <w:rPr>
                <w:color w:val="000000"/>
              </w:rPr>
              <w:t>56,19</w:t>
            </w:r>
          </w:p>
        </w:tc>
        <w:tc>
          <w:tcPr>
            <w:tcW w:w="992" w:type="dxa"/>
            <w:shd w:val="clear" w:color="auto" w:fill="auto"/>
            <w:vAlign w:val="center"/>
          </w:tcPr>
          <w:p w14:paraId="5385EDAE" w14:textId="77777777" w:rsidR="00C221B0" w:rsidRDefault="00C221B0" w:rsidP="00762F6E">
            <w:pPr>
              <w:jc w:val="center"/>
              <w:rPr>
                <w:color w:val="000000"/>
              </w:rPr>
            </w:pPr>
            <w:r>
              <w:rPr>
                <w:color w:val="000000"/>
              </w:rPr>
              <w:t>52,33</w:t>
            </w:r>
          </w:p>
        </w:tc>
        <w:tc>
          <w:tcPr>
            <w:tcW w:w="850" w:type="dxa"/>
            <w:shd w:val="clear" w:color="auto" w:fill="auto"/>
            <w:vAlign w:val="center"/>
          </w:tcPr>
          <w:p w14:paraId="53FC13C3" w14:textId="77777777" w:rsidR="00C221B0" w:rsidRDefault="00C221B0" w:rsidP="00762F6E">
            <w:pPr>
              <w:jc w:val="center"/>
              <w:rPr>
                <w:color w:val="000000"/>
              </w:rPr>
            </w:pPr>
            <w:r>
              <w:rPr>
                <w:color w:val="000000"/>
              </w:rPr>
              <w:t>59,59</w:t>
            </w:r>
          </w:p>
        </w:tc>
        <w:tc>
          <w:tcPr>
            <w:tcW w:w="993" w:type="dxa"/>
            <w:shd w:val="clear" w:color="auto" w:fill="auto"/>
            <w:vAlign w:val="center"/>
          </w:tcPr>
          <w:p w14:paraId="088EFABB" w14:textId="77777777" w:rsidR="00C221B0" w:rsidRDefault="00C221B0" w:rsidP="00762F6E">
            <w:pPr>
              <w:jc w:val="center"/>
              <w:rPr>
                <w:color w:val="000000"/>
              </w:rPr>
            </w:pPr>
            <w:r>
              <w:rPr>
                <w:color w:val="000000"/>
              </w:rPr>
              <w:t>55,80</w:t>
            </w:r>
          </w:p>
        </w:tc>
        <w:tc>
          <w:tcPr>
            <w:tcW w:w="992" w:type="dxa"/>
            <w:shd w:val="clear" w:color="auto" w:fill="auto"/>
            <w:vAlign w:val="center"/>
          </w:tcPr>
          <w:p w14:paraId="70359812" w14:textId="77777777" w:rsidR="00C221B0" w:rsidRDefault="00C221B0" w:rsidP="00762F6E">
            <w:pPr>
              <w:jc w:val="center"/>
              <w:rPr>
                <w:color w:val="000000"/>
              </w:rPr>
            </w:pPr>
            <w:r>
              <w:rPr>
                <w:color w:val="000000"/>
              </w:rPr>
              <w:t>9,59</w:t>
            </w:r>
          </w:p>
        </w:tc>
        <w:tc>
          <w:tcPr>
            <w:tcW w:w="1134" w:type="dxa"/>
            <w:shd w:val="clear" w:color="auto" w:fill="auto"/>
            <w:vAlign w:val="center"/>
          </w:tcPr>
          <w:p w14:paraId="5317D6F6" w14:textId="77777777" w:rsidR="00C221B0" w:rsidRDefault="00C221B0" w:rsidP="00762F6E">
            <w:pPr>
              <w:jc w:val="center"/>
              <w:rPr>
                <w:color w:val="000000"/>
              </w:rPr>
            </w:pPr>
            <w:r>
              <w:rPr>
                <w:color w:val="000000"/>
              </w:rPr>
              <w:t>772,81</w:t>
            </w:r>
          </w:p>
        </w:tc>
        <w:tc>
          <w:tcPr>
            <w:tcW w:w="1275" w:type="dxa"/>
            <w:shd w:val="clear" w:color="auto" w:fill="auto"/>
            <w:vAlign w:val="center"/>
          </w:tcPr>
          <w:p w14:paraId="549E6EE9" w14:textId="77777777" w:rsidR="00C221B0" w:rsidRPr="00A13F1C" w:rsidRDefault="00C221B0" w:rsidP="00762F6E">
            <w:pPr>
              <w:jc w:val="center"/>
            </w:pPr>
            <w:r w:rsidRPr="00A13F1C">
              <w:t>х</w:t>
            </w:r>
          </w:p>
        </w:tc>
        <w:tc>
          <w:tcPr>
            <w:tcW w:w="1134" w:type="dxa"/>
            <w:shd w:val="clear" w:color="auto" w:fill="auto"/>
            <w:vAlign w:val="center"/>
          </w:tcPr>
          <w:p w14:paraId="5D11CECA" w14:textId="77777777" w:rsidR="00C221B0" w:rsidRPr="00A13F1C" w:rsidRDefault="00C221B0" w:rsidP="00762F6E">
            <w:pPr>
              <w:jc w:val="center"/>
            </w:pPr>
            <w:r w:rsidRPr="00A13F1C">
              <w:t>х</w:t>
            </w:r>
          </w:p>
        </w:tc>
      </w:tr>
      <w:tr w:rsidR="00C221B0" w:rsidRPr="00A13F1C" w14:paraId="03B3C83F" w14:textId="77777777" w:rsidTr="00762F6E">
        <w:trPr>
          <w:trHeight w:val="281"/>
        </w:trPr>
        <w:tc>
          <w:tcPr>
            <w:tcW w:w="1843" w:type="dxa"/>
            <w:vMerge/>
            <w:shd w:val="clear" w:color="auto" w:fill="auto"/>
            <w:vAlign w:val="center"/>
          </w:tcPr>
          <w:p w14:paraId="4A7B9C9A" w14:textId="77777777" w:rsidR="00C221B0" w:rsidRPr="00A13F1C" w:rsidRDefault="00C221B0" w:rsidP="00762F6E">
            <w:pPr>
              <w:jc w:val="center"/>
              <w:rPr>
                <w:bCs/>
                <w:color w:val="000000"/>
                <w:kern w:val="32"/>
              </w:rPr>
            </w:pPr>
          </w:p>
        </w:tc>
        <w:tc>
          <w:tcPr>
            <w:tcW w:w="1417" w:type="dxa"/>
            <w:vAlign w:val="center"/>
          </w:tcPr>
          <w:p w14:paraId="0333A6FA" w14:textId="77777777" w:rsidR="00C221B0" w:rsidRPr="00201FA2" w:rsidRDefault="00C221B0" w:rsidP="00762F6E">
            <w:pPr>
              <w:tabs>
                <w:tab w:val="left" w:pos="3052"/>
              </w:tabs>
              <w:ind w:right="-108" w:hanging="108"/>
              <w:jc w:val="center"/>
            </w:pPr>
            <w:r w:rsidRPr="00201FA2">
              <w:t>с 01.07.20</w:t>
            </w:r>
            <w:r>
              <w:t>20</w:t>
            </w:r>
          </w:p>
        </w:tc>
        <w:tc>
          <w:tcPr>
            <w:tcW w:w="992" w:type="dxa"/>
            <w:shd w:val="clear" w:color="auto" w:fill="auto"/>
            <w:vAlign w:val="center"/>
          </w:tcPr>
          <w:p w14:paraId="6F996EED" w14:textId="77777777" w:rsidR="00C221B0" w:rsidRDefault="00C221B0" w:rsidP="00762F6E">
            <w:pPr>
              <w:jc w:val="center"/>
              <w:rPr>
                <w:color w:val="000000"/>
              </w:rPr>
            </w:pPr>
            <w:r>
              <w:rPr>
                <w:color w:val="000000"/>
              </w:rPr>
              <w:t>68,45</w:t>
            </w:r>
          </w:p>
        </w:tc>
        <w:tc>
          <w:tcPr>
            <w:tcW w:w="851" w:type="dxa"/>
            <w:shd w:val="clear" w:color="auto" w:fill="auto"/>
            <w:vAlign w:val="center"/>
          </w:tcPr>
          <w:p w14:paraId="6C417D72" w14:textId="77777777" w:rsidR="00C221B0" w:rsidRDefault="00C221B0" w:rsidP="00762F6E">
            <w:pPr>
              <w:jc w:val="center"/>
              <w:rPr>
                <w:color w:val="000000"/>
              </w:rPr>
            </w:pPr>
            <w:r>
              <w:rPr>
                <w:color w:val="000000"/>
              </w:rPr>
              <w:t>63,76</w:t>
            </w:r>
          </w:p>
        </w:tc>
        <w:tc>
          <w:tcPr>
            <w:tcW w:w="992" w:type="dxa"/>
            <w:shd w:val="clear" w:color="auto" w:fill="auto"/>
            <w:vAlign w:val="center"/>
          </w:tcPr>
          <w:p w14:paraId="27767F38" w14:textId="77777777" w:rsidR="00C221B0" w:rsidRDefault="00C221B0" w:rsidP="00762F6E">
            <w:pPr>
              <w:jc w:val="center"/>
              <w:rPr>
                <w:color w:val="000000"/>
              </w:rPr>
            </w:pPr>
            <w:r>
              <w:rPr>
                <w:color w:val="000000"/>
              </w:rPr>
              <w:t>72,56</w:t>
            </w:r>
          </w:p>
        </w:tc>
        <w:tc>
          <w:tcPr>
            <w:tcW w:w="992" w:type="dxa"/>
            <w:shd w:val="clear" w:color="auto" w:fill="auto"/>
            <w:vAlign w:val="center"/>
          </w:tcPr>
          <w:p w14:paraId="07FB441D" w14:textId="77777777" w:rsidR="00C221B0" w:rsidRDefault="00C221B0" w:rsidP="00762F6E">
            <w:pPr>
              <w:jc w:val="center"/>
              <w:rPr>
                <w:color w:val="000000"/>
              </w:rPr>
            </w:pPr>
            <w:r>
              <w:rPr>
                <w:color w:val="000000"/>
              </w:rPr>
              <w:t>67,98</w:t>
            </w:r>
          </w:p>
        </w:tc>
        <w:tc>
          <w:tcPr>
            <w:tcW w:w="993" w:type="dxa"/>
            <w:shd w:val="clear" w:color="auto" w:fill="auto"/>
            <w:vAlign w:val="center"/>
          </w:tcPr>
          <w:p w14:paraId="4D70CBED" w14:textId="77777777" w:rsidR="00C221B0" w:rsidRDefault="00C221B0" w:rsidP="00762F6E">
            <w:pPr>
              <w:jc w:val="center"/>
              <w:rPr>
                <w:color w:val="000000"/>
              </w:rPr>
            </w:pPr>
            <w:r>
              <w:rPr>
                <w:color w:val="000000"/>
              </w:rPr>
              <w:t>57,04</w:t>
            </w:r>
          </w:p>
        </w:tc>
        <w:tc>
          <w:tcPr>
            <w:tcW w:w="992" w:type="dxa"/>
            <w:shd w:val="clear" w:color="auto" w:fill="auto"/>
            <w:vAlign w:val="center"/>
          </w:tcPr>
          <w:p w14:paraId="7B4C1032" w14:textId="77777777" w:rsidR="00C221B0" w:rsidRDefault="00C221B0" w:rsidP="00762F6E">
            <w:pPr>
              <w:jc w:val="center"/>
              <w:rPr>
                <w:color w:val="000000"/>
              </w:rPr>
            </w:pPr>
            <w:r>
              <w:rPr>
                <w:color w:val="000000"/>
              </w:rPr>
              <w:t>53,13</w:t>
            </w:r>
          </w:p>
        </w:tc>
        <w:tc>
          <w:tcPr>
            <w:tcW w:w="850" w:type="dxa"/>
            <w:shd w:val="clear" w:color="auto" w:fill="auto"/>
            <w:vAlign w:val="center"/>
          </w:tcPr>
          <w:p w14:paraId="30164AD9" w14:textId="77777777" w:rsidR="00C221B0" w:rsidRDefault="00C221B0" w:rsidP="00762F6E">
            <w:pPr>
              <w:jc w:val="center"/>
              <w:rPr>
                <w:color w:val="000000"/>
              </w:rPr>
            </w:pPr>
            <w:r>
              <w:rPr>
                <w:color w:val="000000"/>
              </w:rPr>
              <w:t>60,47</w:t>
            </w:r>
          </w:p>
        </w:tc>
        <w:tc>
          <w:tcPr>
            <w:tcW w:w="993" w:type="dxa"/>
            <w:shd w:val="clear" w:color="auto" w:fill="auto"/>
            <w:vAlign w:val="center"/>
          </w:tcPr>
          <w:p w14:paraId="624223E6" w14:textId="77777777" w:rsidR="00C221B0" w:rsidRDefault="00C221B0" w:rsidP="00762F6E">
            <w:pPr>
              <w:jc w:val="center"/>
              <w:rPr>
                <w:color w:val="000000"/>
              </w:rPr>
            </w:pPr>
            <w:r>
              <w:rPr>
                <w:color w:val="000000"/>
              </w:rPr>
              <w:t>56,65</w:t>
            </w:r>
          </w:p>
        </w:tc>
        <w:tc>
          <w:tcPr>
            <w:tcW w:w="992" w:type="dxa"/>
            <w:shd w:val="clear" w:color="auto" w:fill="auto"/>
            <w:vAlign w:val="center"/>
          </w:tcPr>
          <w:p w14:paraId="1E6809D2" w14:textId="77777777" w:rsidR="00C221B0" w:rsidRDefault="00C221B0" w:rsidP="00762F6E">
            <w:pPr>
              <w:jc w:val="center"/>
              <w:rPr>
                <w:color w:val="000000"/>
              </w:rPr>
            </w:pPr>
            <w:r>
              <w:rPr>
                <w:color w:val="000000"/>
              </w:rPr>
              <w:t>9,97</w:t>
            </w:r>
          </w:p>
        </w:tc>
        <w:tc>
          <w:tcPr>
            <w:tcW w:w="1134" w:type="dxa"/>
            <w:shd w:val="clear" w:color="auto" w:fill="auto"/>
            <w:vAlign w:val="center"/>
          </w:tcPr>
          <w:p w14:paraId="184D79E9" w14:textId="77777777" w:rsidR="00C221B0" w:rsidRDefault="00C221B0" w:rsidP="00762F6E">
            <w:pPr>
              <w:jc w:val="center"/>
              <w:rPr>
                <w:color w:val="000000"/>
              </w:rPr>
            </w:pPr>
            <w:r>
              <w:rPr>
                <w:color w:val="000000"/>
              </w:rPr>
              <w:t>780,54</w:t>
            </w:r>
          </w:p>
        </w:tc>
        <w:tc>
          <w:tcPr>
            <w:tcW w:w="1275" w:type="dxa"/>
            <w:shd w:val="clear" w:color="auto" w:fill="auto"/>
            <w:vAlign w:val="center"/>
          </w:tcPr>
          <w:p w14:paraId="6F4A9118" w14:textId="77777777" w:rsidR="00C221B0" w:rsidRPr="00A13F1C" w:rsidRDefault="00C221B0" w:rsidP="00762F6E">
            <w:pPr>
              <w:jc w:val="center"/>
            </w:pPr>
            <w:r w:rsidRPr="00A13F1C">
              <w:t>х</w:t>
            </w:r>
          </w:p>
        </w:tc>
        <w:tc>
          <w:tcPr>
            <w:tcW w:w="1134" w:type="dxa"/>
            <w:shd w:val="clear" w:color="auto" w:fill="auto"/>
            <w:vAlign w:val="center"/>
          </w:tcPr>
          <w:p w14:paraId="1AAD416E" w14:textId="77777777" w:rsidR="00C221B0" w:rsidRPr="00A13F1C" w:rsidRDefault="00C221B0" w:rsidP="00762F6E">
            <w:pPr>
              <w:jc w:val="center"/>
            </w:pPr>
            <w:r w:rsidRPr="00A13F1C">
              <w:t>х</w:t>
            </w:r>
          </w:p>
        </w:tc>
      </w:tr>
      <w:tr w:rsidR="00C221B0" w:rsidRPr="00A13F1C" w14:paraId="39C3F731" w14:textId="77777777" w:rsidTr="00762F6E">
        <w:trPr>
          <w:trHeight w:val="281"/>
        </w:trPr>
        <w:tc>
          <w:tcPr>
            <w:tcW w:w="1843" w:type="dxa"/>
            <w:shd w:val="clear" w:color="auto" w:fill="auto"/>
            <w:vAlign w:val="center"/>
          </w:tcPr>
          <w:p w14:paraId="2315BD9B" w14:textId="77777777" w:rsidR="00C221B0" w:rsidRPr="00A13F1C" w:rsidRDefault="00C221B0" w:rsidP="00762F6E">
            <w:pPr>
              <w:jc w:val="center"/>
              <w:rPr>
                <w:bCs/>
                <w:color w:val="000000"/>
                <w:kern w:val="32"/>
              </w:rPr>
            </w:pPr>
            <w:r>
              <w:rPr>
                <w:bCs/>
                <w:color w:val="000000"/>
                <w:kern w:val="32"/>
              </w:rPr>
              <w:t>1</w:t>
            </w:r>
          </w:p>
        </w:tc>
        <w:tc>
          <w:tcPr>
            <w:tcW w:w="1417" w:type="dxa"/>
            <w:vAlign w:val="center"/>
          </w:tcPr>
          <w:p w14:paraId="141796F0" w14:textId="77777777" w:rsidR="00C221B0" w:rsidRPr="00201FA2" w:rsidRDefault="00C221B0" w:rsidP="00762F6E">
            <w:pPr>
              <w:tabs>
                <w:tab w:val="left" w:pos="3052"/>
              </w:tabs>
              <w:ind w:right="-108" w:hanging="108"/>
              <w:jc w:val="center"/>
            </w:pPr>
            <w:r>
              <w:t>2</w:t>
            </w:r>
          </w:p>
        </w:tc>
        <w:tc>
          <w:tcPr>
            <w:tcW w:w="992" w:type="dxa"/>
            <w:shd w:val="clear" w:color="auto" w:fill="auto"/>
            <w:vAlign w:val="center"/>
          </w:tcPr>
          <w:p w14:paraId="68062E6E" w14:textId="77777777" w:rsidR="00C221B0" w:rsidRDefault="00C221B0" w:rsidP="00762F6E">
            <w:pPr>
              <w:jc w:val="center"/>
              <w:rPr>
                <w:color w:val="000000"/>
              </w:rPr>
            </w:pPr>
            <w:r>
              <w:rPr>
                <w:color w:val="000000"/>
              </w:rPr>
              <w:t>3</w:t>
            </w:r>
          </w:p>
        </w:tc>
        <w:tc>
          <w:tcPr>
            <w:tcW w:w="851" w:type="dxa"/>
            <w:shd w:val="clear" w:color="auto" w:fill="auto"/>
            <w:vAlign w:val="center"/>
          </w:tcPr>
          <w:p w14:paraId="50302979" w14:textId="77777777" w:rsidR="00C221B0" w:rsidRDefault="00C221B0" w:rsidP="00762F6E">
            <w:pPr>
              <w:jc w:val="center"/>
              <w:rPr>
                <w:color w:val="000000"/>
              </w:rPr>
            </w:pPr>
            <w:r>
              <w:rPr>
                <w:color w:val="000000"/>
              </w:rPr>
              <w:t>4</w:t>
            </w:r>
          </w:p>
        </w:tc>
        <w:tc>
          <w:tcPr>
            <w:tcW w:w="992" w:type="dxa"/>
            <w:shd w:val="clear" w:color="auto" w:fill="auto"/>
            <w:vAlign w:val="center"/>
          </w:tcPr>
          <w:p w14:paraId="62B3D5EE" w14:textId="77777777" w:rsidR="00C221B0" w:rsidRDefault="00C221B0" w:rsidP="00762F6E">
            <w:pPr>
              <w:jc w:val="center"/>
              <w:rPr>
                <w:color w:val="000000"/>
              </w:rPr>
            </w:pPr>
            <w:r>
              <w:rPr>
                <w:color w:val="000000"/>
              </w:rPr>
              <w:t>5</w:t>
            </w:r>
          </w:p>
        </w:tc>
        <w:tc>
          <w:tcPr>
            <w:tcW w:w="992" w:type="dxa"/>
            <w:shd w:val="clear" w:color="auto" w:fill="auto"/>
            <w:vAlign w:val="center"/>
          </w:tcPr>
          <w:p w14:paraId="2822F689" w14:textId="77777777" w:rsidR="00C221B0" w:rsidRDefault="00C221B0" w:rsidP="00762F6E">
            <w:pPr>
              <w:jc w:val="center"/>
              <w:rPr>
                <w:color w:val="000000"/>
              </w:rPr>
            </w:pPr>
            <w:r>
              <w:rPr>
                <w:color w:val="000000"/>
              </w:rPr>
              <w:t>6</w:t>
            </w:r>
          </w:p>
        </w:tc>
        <w:tc>
          <w:tcPr>
            <w:tcW w:w="993" w:type="dxa"/>
            <w:shd w:val="clear" w:color="auto" w:fill="auto"/>
            <w:vAlign w:val="center"/>
          </w:tcPr>
          <w:p w14:paraId="6058AEE6" w14:textId="77777777" w:rsidR="00C221B0" w:rsidRDefault="00C221B0" w:rsidP="00762F6E">
            <w:pPr>
              <w:jc w:val="center"/>
              <w:rPr>
                <w:color w:val="000000"/>
              </w:rPr>
            </w:pPr>
            <w:r>
              <w:rPr>
                <w:color w:val="000000"/>
              </w:rPr>
              <w:t>7</w:t>
            </w:r>
          </w:p>
        </w:tc>
        <w:tc>
          <w:tcPr>
            <w:tcW w:w="992" w:type="dxa"/>
            <w:shd w:val="clear" w:color="auto" w:fill="auto"/>
            <w:vAlign w:val="center"/>
          </w:tcPr>
          <w:p w14:paraId="453A922F" w14:textId="77777777" w:rsidR="00C221B0" w:rsidRDefault="00C221B0" w:rsidP="00762F6E">
            <w:pPr>
              <w:jc w:val="center"/>
              <w:rPr>
                <w:color w:val="000000"/>
              </w:rPr>
            </w:pPr>
            <w:r>
              <w:rPr>
                <w:color w:val="000000"/>
              </w:rPr>
              <w:t>8</w:t>
            </w:r>
          </w:p>
        </w:tc>
        <w:tc>
          <w:tcPr>
            <w:tcW w:w="850" w:type="dxa"/>
            <w:shd w:val="clear" w:color="auto" w:fill="auto"/>
            <w:vAlign w:val="center"/>
          </w:tcPr>
          <w:p w14:paraId="7306ECBD" w14:textId="77777777" w:rsidR="00C221B0" w:rsidRDefault="00C221B0" w:rsidP="00762F6E">
            <w:pPr>
              <w:jc w:val="center"/>
              <w:rPr>
                <w:color w:val="000000"/>
              </w:rPr>
            </w:pPr>
            <w:r>
              <w:rPr>
                <w:color w:val="000000"/>
              </w:rPr>
              <w:t>9</w:t>
            </w:r>
          </w:p>
        </w:tc>
        <w:tc>
          <w:tcPr>
            <w:tcW w:w="993" w:type="dxa"/>
            <w:shd w:val="clear" w:color="auto" w:fill="auto"/>
            <w:vAlign w:val="center"/>
          </w:tcPr>
          <w:p w14:paraId="6BB4FC6E" w14:textId="77777777" w:rsidR="00C221B0" w:rsidRDefault="00C221B0" w:rsidP="00762F6E">
            <w:pPr>
              <w:jc w:val="center"/>
              <w:rPr>
                <w:color w:val="000000"/>
              </w:rPr>
            </w:pPr>
            <w:r>
              <w:rPr>
                <w:color w:val="000000"/>
              </w:rPr>
              <w:t>10</w:t>
            </w:r>
          </w:p>
        </w:tc>
        <w:tc>
          <w:tcPr>
            <w:tcW w:w="992" w:type="dxa"/>
            <w:shd w:val="clear" w:color="auto" w:fill="auto"/>
            <w:vAlign w:val="center"/>
          </w:tcPr>
          <w:p w14:paraId="1944E5D9" w14:textId="77777777" w:rsidR="00C221B0" w:rsidRDefault="00C221B0" w:rsidP="00762F6E">
            <w:pPr>
              <w:jc w:val="center"/>
              <w:rPr>
                <w:color w:val="000000"/>
              </w:rPr>
            </w:pPr>
            <w:r>
              <w:rPr>
                <w:color w:val="000000"/>
              </w:rPr>
              <w:t>11</w:t>
            </w:r>
          </w:p>
        </w:tc>
        <w:tc>
          <w:tcPr>
            <w:tcW w:w="1134" w:type="dxa"/>
            <w:shd w:val="clear" w:color="auto" w:fill="auto"/>
            <w:vAlign w:val="center"/>
          </w:tcPr>
          <w:p w14:paraId="0332803D" w14:textId="77777777" w:rsidR="00C221B0" w:rsidRDefault="00C221B0" w:rsidP="00762F6E">
            <w:pPr>
              <w:jc w:val="center"/>
              <w:rPr>
                <w:color w:val="000000"/>
              </w:rPr>
            </w:pPr>
            <w:r>
              <w:rPr>
                <w:color w:val="000000"/>
              </w:rPr>
              <w:t>12</w:t>
            </w:r>
          </w:p>
        </w:tc>
        <w:tc>
          <w:tcPr>
            <w:tcW w:w="1275" w:type="dxa"/>
            <w:shd w:val="clear" w:color="auto" w:fill="auto"/>
            <w:vAlign w:val="center"/>
          </w:tcPr>
          <w:p w14:paraId="436E65CC" w14:textId="77777777" w:rsidR="00C221B0" w:rsidRPr="00A13F1C" w:rsidRDefault="00C221B0" w:rsidP="00762F6E">
            <w:pPr>
              <w:jc w:val="center"/>
            </w:pPr>
            <w:r>
              <w:t>13</w:t>
            </w:r>
          </w:p>
        </w:tc>
        <w:tc>
          <w:tcPr>
            <w:tcW w:w="1134" w:type="dxa"/>
            <w:shd w:val="clear" w:color="auto" w:fill="auto"/>
            <w:vAlign w:val="center"/>
          </w:tcPr>
          <w:p w14:paraId="7D442171" w14:textId="77777777" w:rsidR="00C221B0" w:rsidRPr="00A13F1C" w:rsidRDefault="00C221B0" w:rsidP="00762F6E">
            <w:pPr>
              <w:jc w:val="center"/>
            </w:pPr>
            <w:r>
              <w:t>14</w:t>
            </w:r>
          </w:p>
        </w:tc>
      </w:tr>
      <w:tr w:rsidR="00C221B0" w:rsidRPr="00A13F1C" w14:paraId="20B2C549" w14:textId="77777777" w:rsidTr="00762F6E">
        <w:trPr>
          <w:trHeight w:val="281"/>
        </w:trPr>
        <w:tc>
          <w:tcPr>
            <w:tcW w:w="1843" w:type="dxa"/>
            <w:vMerge w:val="restart"/>
            <w:shd w:val="clear" w:color="auto" w:fill="auto"/>
            <w:vAlign w:val="center"/>
          </w:tcPr>
          <w:p w14:paraId="2DEEF87B" w14:textId="77777777" w:rsidR="00C221B0" w:rsidRPr="00A13F1C" w:rsidRDefault="00C221B0" w:rsidP="00762F6E">
            <w:pPr>
              <w:jc w:val="center"/>
              <w:rPr>
                <w:bCs/>
                <w:color w:val="000000"/>
                <w:kern w:val="32"/>
              </w:rPr>
            </w:pPr>
          </w:p>
        </w:tc>
        <w:tc>
          <w:tcPr>
            <w:tcW w:w="1417" w:type="dxa"/>
            <w:vAlign w:val="center"/>
          </w:tcPr>
          <w:p w14:paraId="43BF4CD1" w14:textId="77777777" w:rsidR="00C221B0" w:rsidRPr="00201FA2" w:rsidRDefault="00C221B0" w:rsidP="00762F6E">
            <w:pPr>
              <w:tabs>
                <w:tab w:val="left" w:pos="3052"/>
              </w:tabs>
              <w:ind w:right="-108" w:hanging="108"/>
              <w:jc w:val="center"/>
            </w:pPr>
            <w:r w:rsidRPr="00201FA2">
              <w:t>с 01.01.20</w:t>
            </w:r>
            <w:r>
              <w:t>21</w:t>
            </w:r>
          </w:p>
        </w:tc>
        <w:tc>
          <w:tcPr>
            <w:tcW w:w="992" w:type="dxa"/>
            <w:shd w:val="clear" w:color="auto" w:fill="auto"/>
            <w:vAlign w:val="center"/>
          </w:tcPr>
          <w:p w14:paraId="1CF2C85E" w14:textId="77777777" w:rsidR="00C221B0" w:rsidRDefault="00C221B0" w:rsidP="00762F6E">
            <w:pPr>
              <w:jc w:val="center"/>
              <w:rPr>
                <w:color w:val="000000"/>
              </w:rPr>
            </w:pPr>
            <w:r>
              <w:rPr>
                <w:color w:val="000000"/>
              </w:rPr>
              <w:t>68,45</w:t>
            </w:r>
          </w:p>
        </w:tc>
        <w:tc>
          <w:tcPr>
            <w:tcW w:w="851" w:type="dxa"/>
            <w:shd w:val="clear" w:color="auto" w:fill="auto"/>
            <w:vAlign w:val="center"/>
          </w:tcPr>
          <w:p w14:paraId="28FD7AD8" w14:textId="77777777" w:rsidR="00C221B0" w:rsidRDefault="00C221B0" w:rsidP="00762F6E">
            <w:pPr>
              <w:jc w:val="center"/>
              <w:rPr>
                <w:color w:val="000000"/>
              </w:rPr>
            </w:pPr>
            <w:r>
              <w:rPr>
                <w:color w:val="000000"/>
              </w:rPr>
              <w:t>63,76</w:t>
            </w:r>
          </w:p>
        </w:tc>
        <w:tc>
          <w:tcPr>
            <w:tcW w:w="992" w:type="dxa"/>
            <w:shd w:val="clear" w:color="auto" w:fill="auto"/>
            <w:vAlign w:val="center"/>
          </w:tcPr>
          <w:p w14:paraId="1F5E68E4" w14:textId="77777777" w:rsidR="00C221B0" w:rsidRDefault="00C221B0" w:rsidP="00762F6E">
            <w:pPr>
              <w:jc w:val="center"/>
              <w:rPr>
                <w:color w:val="000000"/>
              </w:rPr>
            </w:pPr>
            <w:r>
              <w:rPr>
                <w:color w:val="000000"/>
              </w:rPr>
              <w:t>72,56</w:t>
            </w:r>
          </w:p>
        </w:tc>
        <w:tc>
          <w:tcPr>
            <w:tcW w:w="992" w:type="dxa"/>
            <w:shd w:val="clear" w:color="auto" w:fill="auto"/>
            <w:vAlign w:val="center"/>
          </w:tcPr>
          <w:p w14:paraId="03EAC40E" w14:textId="77777777" w:rsidR="00C221B0" w:rsidRDefault="00C221B0" w:rsidP="00762F6E">
            <w:pPr>
              <w:jc w:val="center"/>
              <w:rPr>
                <w:color w:val="000000"/>
              </w:rPr>
            </w:pPr>
            <w:r>
              <w:rPr>
                <w:color w:val="000000"/>
              </w:rPr>
              <w:t>67,98</w:t>
            </w:r>
          </w:p>
        </w:tc>
        <w:tc>
          <w:tcPr>
            <w:tcW w:w="993" w:type="dxa"/>
            <w:shd w:val="clear" w:color="auto" w:fill="auto"/>
            <w:vAlign w:val="center"/>
          </w:tcPr>
          <w:p w14:paraId="606FFCAA" w14:textId="77777777" w:rsidR="00C221B0" w:rsidRDefault="00C221B0" w:rsidP="00762F6E">
            <w:pPr>
              <w:jc w:val="center"/>
              <w:rPr>
                <w:color w:val="000000"/>
              </w:rPr>
            </w:pPr>
            <w:r>
              <w:rPr>
                <w:color w:val="000000"/>
              </w:rPr>
              <w:t>57,04</w:t>
            </w:r>
          </w:p>
        </w:tc>
        <w:tc>
          <w:tcPr>
            <w:tcW w:w="992" w:type="dxa"/>
            <w:shd w:val="clear" w:color="auto" w:fill="auto"/>
            <w:vAlign w:val="center"/>
          </w:tcPr>
          <w:p w14:paraId="433CECB6" w14:textId="77777777" w:rsidR="00C221B0" w:rsidRDefault="00C221B0" w:rsidP="00762F6E">
            <w:pPr>
              <w:jc w:val="center"/>
              <w:rPr>
                <w:color w:val="000000"/>
              </w:rPr>
            </w:pPr>
            <w:r>
              <w:rPr>
                <w:color w:val="000000"/>
              </w:rPr>
              <w:t>53,13</w:t>
            </w:r>
          </w:p>
        </w:tc>
        <w:tc>
          <w:tcPr>
            <w:tcW w:w="850" w:type="dxa"/>
            <w:shd w:val="clear" w:color="auto" w:fill="auto"/>
            <w:vAlign w:val="center"/>
          </w:tcPr>
          <w:p w14:paraId="1351CBA0" w14:textId="77777777" w:rsidR="00C221B0" w:rsidRDefault="00C221B0" w:rsidP="00762F6E">
            <w:pPr>
              <w:jc w:val="center"/>
              <w:rPr>
                <w:color w:val="000000"/>
              </w:rPr>
            </w:pPr>
            <w:r>
              <w:rPr>
                <w:color w:val="000000"/>
              </w:rPr>
              <w:t>60,47</w:t>
            </w:r>
          </w:p>
        </w:tc>
        <w:tc>
          <w:tcPr>
            <w:tcW w:w="993" w:type="dxa"/>
            <w:shd w:val="clear" w:color="auto" w:fill="auto"/>
            <w:vAlign w:val="center"/>
          </w:tcPr>
          <w:p w14:paraId="43FD73DE" w14:textId="77777777" w:rsidR="00C221B0" w:rsidRDefault="00C221B0" w:rsidP="00762F6E">
            <w:pPr>
              <w:jc w:val="center"/>
              <w:rPr>
                <w:color w:val="000000"/>
              </w:rPr>
            </w:pPr>
            <w:r>
              <w:rPr>
                <w:color w:val="000000"/>
              </w:rPr>
              <w:t>56,65</w:t>
            </w:r>
          </w:p>
        </w:tc>
        <w:tc>
          <w:tcPr>
            <w:tcW w:w="992" w:type="dxa"/>
            <w:shd w:val="clear" w:color="auto" w:fill="auto"/>
            <w:vAlign w:val="center"/>
          </w:tcPr>
          <w:p w14:paraId="6D52F512" w14:textId="77777777" w:rsidR="00C221B0" w:rsidRDefault="00C221B0" w:rsidP="00762F6E">
            <w:pPr>
              <w:jc w:val="center"/>
              <w:rPr>
                <w:color w:val="000000"/>
              </w:rPr>
            </w:pPr>
            <w:r>
              <w:rPr>
                <w:color w:val="000000"/>
              </w:rPr>
              <w:t>9,97</w:t>
            </w:r>
          </w:p>
        </w:tc>
        <w:tc>
          <w:tcPr>
            <w:tcW w:w="1134" w:type="dxa"/>
            <w:shd w:val="clear" w:color="auto" w:fill="auto"/>
            <w:vAlign w:val="center"/>
          </w:tcPr>
          <w:p w14:paraId="2290A32F" w14:textId="77777777" w:rsidR="00C221B0" w:rsidRDefault="00C221B0" w:rsidP="00762F6E">
            <w:pPr>
              <w:jc w:val="center"/>
              <w:rPr>
                <w:color w:val="000000"/>
              </w:rPr>
            </w:pPr>
            <w:r>
              <w:rPr>
                <w:color w:val="000000"/>
              </w:rPr>
              <w:t>780,54</w:t>
            </w:r>
          </w:p>
        </w:tc>
        <w:tc>
          <w:tcPr>
            <w:tcW w:w="1275" w:type="dxa"/>
            <w:shd w:val="clear" w:color="auto" w:fill="auto"/>
            <w:vAlign w:val="center"/>
          </w:tcPr>
          <w:p w14:paraId="21D10E6E" w14:textId="77777777" w:rsidR="00C221B0" w:rsidRPr="00A13F1C" w:rsidRDefault="00C221B0" w:rsidP="00762F6E">
            <w:pPr>
              <w:jc w:val="center"/>
            </w:pPr>
            <w:r w:rsidRPr="00A13F1C">
              <w:t>х</w:t>
            </w:r>
          </w:p>
        </w:tc>
        <w:tc>
          <w:tcPr>
            <w:tcW w:w="1134" w:type="dxa"/>
            <w:shd w:val="clear" w:color="auto" w:fill="auto"/>
            <w:vAlign w:val="center"/>
          </w:tcPr>
          <w:p w14:paraId="6C2348F5" w14:textId="77777777" w:rsidR="00C221B0" w:rsidRPr="00A13F1C" w:rsidRDefault="00C221B0" w:rsidP="00762F6E">
            <w:pPr>
              <w:jc w:val="center"/>
            </w:pPr>
            <w:r w:rsidRPr="00A13F1C">
              <w:t>х</w:t>
            </w:r>
          </w:p>
        </w:tc>
      </w:tr>
      <w:tr w:rsidR="00C221B0" w:rsidRPr="00A13F1C" w14:paraId="19274D98" w14:textId="77777777" w:rsidTr="00762F6E">
        <w:trPr>
          <w:trHeight w:val="281"/>
        </w:trPr>
        <w:tc>
          <w:tcPr>
            <w:tcW w:w="1843" w:type="dxa"/>
            <w:vMerge/>
            <w:shd w:val="clear" w:color="auto" w:fill="auto"/>
            <w:vAlign w:val="center"/>
          </w:tcPr>
          <w:p w14:paraId="054732C0" w14:textId="77777777" w:rsidR="00C221B0" w:rsidRPr="00A13F1C" w:rsidRDefault="00C221B0" w:rsidP="00762F6E">
            <w:pPr>
              <w:jc w:val="center"/>
              <w:rPr>
                <w:bCs/>
                <w:color w:val="000000"/>
                <w:kern w:val="32"/>
              </w:rPr>
            </w:pPr>
          </w:p>
        </w:tc>
        <w:tc>
          <w:tcPr>
            <w:tcW w:w="1417" w:type="dxa"/>
            <w:vAlign w:val="center"/>
          </w:tcPr>
          <w:p w14:paraId="1772B031" w14:textId="77777777" w:rsidR="00C221B0" w:rsidRPr="00201FA2" w:rsidRDefault="00C221B0" w:rsidP="00762F6E">
            <w:pPr>
              <w:tabs>
                <w:tab w:val="left" w:pos="3052"/>
              </w:tabs>
              <w:ind w:right="-108" w:hanging="108"/>
              <w:jc w:val="center"/>
            </w:pPr>
            <w:r w:rsidRPr="00201FA2">
              <w:t>с 01.07.20</w:t>
            </w:r>
            <w:r>
              <w:t>21</w:t>
            </w:r>
          </w:p>
        </w:tc>
        <w:tc>
          <w:tcPr>
            <w:tcW w:w="992" w:type="dxa"/>
            <w:shd w:val="clear" w:color="auto" w:fill="auto"/>
            <w:vAlign w:val="center"/>
          </w:tcPr>
          <w:p w14:paraId="25DE035F" w14:textId="77777777" w:rsidR="00C221B0" w:rsidRDefault="00C221B0" w:rsidP="00762F6E">
            <w:pPr>
              <w:jc w:val="center"/>
              <w:rPr>
                <w:color w:val="000000"/>
              </w:rPr>
            </w:pPr>
            <w:r>
              <w:rPr>
                <w:color w:val="000000"/>
              </w:rPr>
              <w:t>70,55</w:t>
            </w:r>
          </w:p>
        </w:tc>
        <w:tc>
          <w:tcPr>
            <w:tcW w:w="851" w:type="dxa"/>
            <w:shd w:val="clear" w:color="auto" w:fill="auto"/>
            <w:vAlign w:val="center"/>
          </w:tcPr>
          <w:p w14:paraId="5134167F" w14:textId="77777777" w:rsidR="00C221B0" w:rsidRDefault="00C221B0" w:rsidP="00762F6E">
            <w:pPr>
              <w:jc w:val="center"/>
              <w:rPr>
                <w:color w:val="000000"/>
              </w:rPr>
            </w:pPr>
            <w:r>
              <w:rPr>
                <w:color w:val="000000"/>
              </w:rPr>
              <w:t>65,74</w:t>
            </w:r>
          </w:p>
        </w:tc>
        <w:tc>
          <w:tcPr>
            <w:tcW w:w="992" w:type="dxa"/>
            <w:shd w:val="clear" w:color="auto" w:fill="auto"/>
            <w:vAlign w:val="center"/>
          </w:tcPr>
          <w:p w14:paraId="564FEECF" w14:textId="77777777" w:rsidR="00C221B0" w:rsidRDefault="00C221B0" w:rsidP="00762F6E">
            <w:pPr>
              <w:jc w:val="center"/>
              <w:rPr>
                <w:color w:val="000000"/>
              </w:rPr>
            </w:pPr>
            <w:r>
              <w:rPr>
                <w:color w:val="000000"/>
              </w:rPr>
              <w:t>74,78</w:t>
            </w:r>
          </w:p>
        </w:tc>
        <w:tc>
          <w:tcPr>
            <w:tcW w:w="992" w:type="dxa"/>
            <w:shd w:val="clear" w:color="auto" w:fill="auto"/>
            <w:vAlign w:val="center"/>
          </w:tcPr>
          <w:p w14:paraId="538971E2" w14:textId="77777777" w:rsidR="00C221B0" w:rsidRDefault="00C221B0" w:rsidP="00762F6E">
            <w:pPr>
              <w:jc w:val="center"/>
              <w:rPr>
                <w:color w:val="000000"/>
              </w:rPr>
            </w:pPr>
            <w:r>
              <w:rPr>
                <w:color w:val="000000"/>
              </w:rPr>
              <w:t>70,07</w:t>
            </w:r>
          </w:p>
        </w:tc>
        <w:tc>
          <w:tcPr>
            <w:tcW w:w="993" w:type="dxa"/>
            <w:shd w:val="clear" w:color="auto" w:fill="auto"/>
            <w:vAlign w:val="center"/>
          </w:tcPr>
          <w:p w14:paraId="5AE2E083" w14:textId="77777777" w:rsidR="00C221B0" w:rsidRDefault="00C221B0" w:rsidP="00762F6E">
            <w:pPr>
              <w:jc w:val="center"/>
              <w:rPr>
                <w:color w:val="000000"/>
              </w:rPr>
            </w:pPr>
            <w:r>
              <w:rPr>
                <w:color w:val="000000"/>
              </w:rPr>
              <w:t>58,79</w:t>
            </w:r>
          </w:p>
        </w:tc>
        <w:tc>
          <w:tcPr>
            <w:tcW w:w="992" w:type="dxa"/>
            <w:shd w:val="clear" w:color="auto" w:fill="auto"/>
            <w:vAlign w:val="center"/>
          </w:tcPr>
          <w:p w14:paraId="4CCBF3A1" w14:textId="77777777" w:rsidR="00C221B0" w:rsidRDefault="00C221B0" w:rsidP="00762F6E">
            <w:pPr>
              <w:jc w:val="center"/>
              <w:rPr>
                <w:color w:val="000000"/>
              </w:rPr>
            </w:pPr>
            <w:r>
              <w:rPr>
                <w:color w:val="000000"/>
              </w:rPr>
              <w:t>54,78</w:t>
            </w:r>
          </w:p>
        </w:tc>
        <w:tc>
          <w:tcPr>
            <w:tcW w:w="850" w:type="dxa"/>
            <w:shd w:val="clear" w:color="auto" w:fill="auto"/>
            <w:vAlign w:val="center"/>
          </w:tcPr>
          <w:p w14:paraId="474E52DC" w14:textId="77777777" w:rsidR="00C221B0" w:rsidRDefault="00C221B0" w:rsidP="00762F6E">
            <w:pPr>
              <w:jc w:val="center"/>
              <w:rPr>
                <w:color w:val="000000"/>
              </w:rPr>
            </w:pPr>
            <w:r>
              <w:rPr>
                <w:color w:val="000000"/>
              </w:rPr>
              <w:t>62,32</w:t>
            </w:r>
          </w:p>
        </w:tc>
        <w:tc>
          <w:tcPr>
            <w:tcW w:w="993" w:type="dxa"/>
            <w:shd w:val="clear" w:color="auto" w:fill="auto"/>
            <w:vAlign w:val="center"/>
          </w:tcPr>
          <w:p w14:paraId="22CDA6ED" w14:textId="77777777" w:rsidR="00C221B0" w:rsidRDefault="00C221B0" w:rsidP="00762F6E">
            <w:pPr>
              <w:jc w:val="center"/>
              <w:rPr>
                <w:color w:val="000000"/>
              </w:rPr>
            </w:pPr>
            <w:r>
              <w:rPr>
                <w:color w:val="000000"/>
              </w:rPr>
              <w:t>58,39</w:t>
            </w:r>
          </w:p>
        </w:tc>
        <w:tc>
          <w:tcPr>
            <w:tcW w:w="992" w:type="dxa"/>
            <w:shd w:val="clear" w:color="auto" w:fill="auto"/>
            <w:vAlign w:val="center"/>
          </w:tcPr>
          <w:p w14:paraId="4689A63E" w14:textId="77777777" w:rsidR="00C221B0" w:rsidRDefault="00C221B0" w:rsidP="00762F6E">
            <w:pPr>
              <w:jc w:val="center"/>
              <w:rPr>
                <w:color w:val="000000"/>
              </w:rPr>
            </w:pPr>
            <w:r>
              <w:rPr>
                <w:color w:val="000000"/>
              </w:rPr>
              <w:t>10,40</w:t>
            </w:r>
          </w:p>
        </w:tc>
        <w:tc>
          <w:tcPr>
            <w:tcW w:w="1134" w:type="dxa"/>
            <w:shd w:val="clear" w:color="auto" w:fill="auto"/>
            <w:vAlign w:val="center"/>
          </w:tcPr>
          <w:p w14:paraId="29BB71B1" w14:textId="77777777" w:rsidR="00C221B0" w:rsidRDefault="00C221B0" w:rsidP="00762F6E">
            <w:pPr>
              <w:jc w:val="center"/>
              <w:rPr>
                <w:color w:val="000000"/>
              </w:rPr>
            </w:pPr>
            <w:r>
              <w:rPr>
                <w:color w:val="000000"/>
              </w:rPr>
              <w:t>802,46</w:t>
            </w:r>
          </w:p>
        </w:tc>
        <w:tc>
          <w:tcPr>
            <w:tcW w:w="1275" w:type="dxa"/>
            <w:shd w:val="clear" w:color="auto" w:fill="auto"/>
            <w:vAlign w:val="center"/>
          </w:tcPr>
          <w:p w14:paraId="17054CA0" w14:textId="77777777" w:rsidR="00C221B0" w:rsidRPr="00A13F1C" w:rsidRDefault="00C221B0" w:rsidP="00762F6E">
            <w:pPr>
              <w:jc w:val="center"/>
            </w:pPr>
            <w:r w:rsidRPr="00A13F1C">
              <w:t>х</w:t>
            </w:r>
          </w:p>
        </w:tc>
        <w:tc>
          <w:tcPr>
            <w:tcW w:w="1134" w:type="dxa"/>
            <w:shd w:val="clear" w:color="auto" w:fill="auto"/>
            <w:vAlign w:val="center"/>
          </w:tcPr>
          <w:p w14:paraId="415947E1" w14:textId="77777777" w:rsidR="00C221B0" w:rsidRPr="00A13F1C" w:rsidRDefault="00C221B0" w:rsidP="00762F6E">
            <w:pPr>
              <w:jc w:val="center"/>
            </w:pPr>
            <w:r w:rsidRPr="00A13F1C">
              <w:t>х</w:t>
            </w:r>
          </w:p>
        </w:tc>
      </w:tr>
      <w:tr w:rsidR="00C221B0" w:rsidRPr="00A13F1C" w14:paraId="6DAC46B4" w14:textId="77777777" w:rsidTr="00762F6E">
        <w:trPr>
          <w:trHeight w:val="281"/>
        </w:trPr>
        <w:tc>
          <w:tcPr>
            <w:tcW w:w="1843" w:type="dxa"/>
            <w:vMerge/>
            <w:shd w:val="clear" w:color="auto" w:fill="auto"/>
            <w:vAlign w:val="center"/>
          </w:tcPr>
          <w:p w14:paraId="13D8854E" w14:textId="77777777" w:rsidR="00C221B0" w:rsidRPr="00A13F1C" w:rsidRDefault="00C221B0" w:rsidP="00762F6E">
            <w:pPr>
              <w:jc w:val="center"/>
              <w:rPr>
                <w:bCs/>
                <w:color w:val="000000"/>
                <w:kern w:val="32"/>
              </w:rPr>
            </w:pPr>
          </w:p>
        </w:tc>
        <w:tc>
          <w:tcPr>
            <w:tcW w:w="1417" w:type="dxa"/>
          </w:tcPr>
          <w:p w14:paraId="747EC6F1" w14:textId="77777777" w:rsidR="00C221B0" w:rsidRPr="008F5866" w:rsidRDefault="00C221B0" w:rsidP="00762F6E">
            <w:pPr>
              <w:tabs>
                <w:tab w:val="left" w:pos="3052"/>
              </w:tabs>
              <w:ind w:right="-108" w:hanging="108"/>
              <w:jc w:val="center"/>
            </w:pPr>
            <w:r w:rsidRPr="008F5866">
              <w:t>с 01.01.202</w:t>
            </w:r>
            <w:r>
              <w:t>2</w:t>
            </w:r>
          </w:p>
        </w:tc>
        <w:tc>
          <w:tcPr>
            <w:tcW w:w="992" w:type="dxa"/>
            <w:shd w:val="clear" w:color="auto" w:fill="auto"/>
          </w:tcPr>
          <w:p w14:paraId="3EA301F0" w14:textId="77777777" w:rsidR="00C221B0" w:rsidRPr="0033709B" w:rsidRDefault="00C221B0" w:rsidP="00762F6E">
            <w:pPr>
              <w:jc w:val="center"/>
            </w:pPr>
            <w:r w:rsidRPr="0033709B">
              <w:t>70,55</w:t>
            </w:r>
          </w:p>
        </w:tc>
        <w:tc>
          <w:tcPr>
            <w:tcW w:w="851" w:type="dxa"/>
            <w:shd w:val="clear" w:color="auto" w:fill="auto"/>
          </w:tcPr>
          <w:p w14:paraId="0E8E2DBB" w14:textId="77777777" w:rsidR="00C221B0" w:rsidRPr="0033709B" w:rsidRDefault="00C221B0" w:rsidP="00762F6E">
            <w:pPr>
              <w:jc w:val="center"/>
            </w:pPr>
            <w:r w:rsidRPr="0033709B">
              <w:t>65,74</w:t>
            </w:r>
          </w:p>
        </w:tc>
        <w:tc>
          <w:tcPr>
            <w:tcW w:w="992" w:type="dxa"/>
            <w:shd w:val="clear" w:color="auto" w:fill="auto"/>
          </w:tcPr>
          <w:p w14:paraId="7F7D14BB" w14:textId="77777777" w:rsidR="00C221B0" w:rsidRPr="0033709B" w:rsidRDefault="00C221B0" w:rsidP="00762F6E">
            <w:pPr>
              <w:jc w:val="center"/>
            </w:pPr>
            <w:r w:rsidRPr="0033709B">
              <w:t>74,78</w:t>
            </w:r>
          </w:p>
        </w:tc>
        <w:tc>
          <w:tcPr>
            <w:tcW w:w="992" w:type="dxa"/>
            <w:shd w:val="clear" w:color="auto" w:fill="auto"/>
          </w:tcPr>
          <w:p w14:paraId="7C9133CE" w14:textId="77777777" w:rsidR="00C221B0" w:rsidRPr="0033709B" w:rsidRDefault="00C221B0" w:rsidP="00762F6E">
            <w:pPr>
              <w:jc w:val="center"/>
            </w:pPr>
            <w:r w:rsidRPr="0033709B">
              <w:t>70,07</w:t>
            </w:r>
          </w:p>
        </w:tc>
        <w:tc>
          <w:tcPr>
            <w:tcW w:w="993" w:type="dxa"/>
            <w:shd w:val="clear" w:color="auto" w:fill="auto"/>
          </w:tcPr>
          <w:p w14:paraId="697D5900" w14:textId="77777777" w:rsidR="00C221B0" w:rsidRPr="0033709B" w:rsidRDefault="00C221B0" w:rsidP="00762F6E">
            <w:pPr>
              <w:jc w:val="center"/>
            </w:pPr>
            <w:r w:rsidRPr="0033709B">
              <w:t>58,79</w:t>
            </w:r>
          </w:p>
        </w:tc>
        <w:tc>
          <w:tcPr>
            <w:tcW w:w="992" w:type="dxa"/>
            <w:shd w:val="clear" w:color="auto" w:fill="auto"/>
          </w:tcPr>
          <w:p w14:paraId="08CC35E3" w14:textId="77777777" w:rsidR="00C221B0" w:rsidRPr="0033709B" w:rsidRDefault="00C221B0" w:rsidP="00762F6E">
            <w:pPr>
              <w:jc w:val="center"/>
            </w:pPr>
            <w:r w:rsidRPr="0033709B">
              <w:t>54,78</w:t>
            </w:r>
          </w:p>
        </w:tc>
        <w:tc>
          <w:tcPr>
            <w:tcW w:w="850" w:type="dxa"/>
            <w:shd w:val="clear" w:color="auto" w:fill="auto"/>
          </w:tcPr>
          <w:p w14:paraId="1D3BF3A0" w14:textId="77777777" w:rsidR="00C221B0" w:rsidRPr="0033709B" w:rsidRDefault="00C221B0" w:rsidP="00762F6E">
            <w:pPr>
              <w:jc w:val="center"/>
            </w:pPr>
            <w:r w:rsidRPr="0033709B">
              <w:t>62,32</w:t>
            </w:r>
          </w:p>
        </w:tc>
        <w:tc>
          <w:tcPr>
            <w:tcW w:w="993" w:type="dxa"/>
            <w:shd w:val="clear" w:color="auto" w:fill="auto"/>
          </w:tcPr>
          <w:p w14:paraId="1FFDF068" w14:textId="77777777" w:rsidR="00C221B0" w:rsidRPr="0033709B" w:rsidRDefault="00C221B0" w:rsidP="00762F6E">
            <w:pPr>
              <w:jc w:val="center"/>
            </w:pPr>
            <w:r w:rsidRPr="0033709B">
              <w:t>58,39</w:t>
            </w:r>
          </w:p>
        </w:tc>
        <w:tc>
          <w:tcPr>
            <w:tcW w:w="992" w:type="dxa"/>
            <w:shd w:val="clear" w:color="auto" w:fill="auto"/>
          </w:tcPr>
          <w:p w14:paraId="6BFC90DB" w14:textId="77777777" w:rsidR="00C221B0" w:rsidRPr="0033709B" w:rsidRDefault="00C221B0" w:rsidP="00762F6E">
            <w:pPr>
              <w:jc w:val="center"/>
            </w:pPr>
            <w:r w:rsidRPr="0033709B">
              <w:t>10,40</w:t>
            </w:r>
          </w:p>
        </w:tc>
        <w:tc>
          <w:tcPr>
            <w:tcW w:w="1134" w:type="dxa"/>
            <w:shd w:val="clear" w:color="auto" w:fill="auto"/>
          </w:tcPr>
          <w:p w14:paraId="534E21E9" w14:textId="77777777" w:rsidR="00C221B0" w:rsidRPr="0033709B" w:rsidRDefault="00C221B0" w:rsidP="00762F6E">
            <w:pPr>
              <w:jc w:val="center"/>
            </w:pPr>
            <w:r w:rsidRPr="0033709B">
              <w:t>802,46</w:t>
            </w:r>
          </w:p>
        </w:tc>
        <w:tc>
          <w:tcPr>
            <w:tcW w:w="1275" w:type="dxa"/>
            <w:shd w:val="clear" w:color="auto" w:fill="auto"/>
          </w:tcPr>
          <w:p w14:paraId="7777C753" w14:textId="77777777" w:rsidR="00C221B0" w:rsidRPr="00583595" w:rsidRDefault="00C221B0" w:rsidP="00762F6E">
            <w:pPr>
              <w:jc w:val="center"/>
            </w:pPr>
            <w:r w:rsidRPr="00583595">
              <w:t>х</w:t>
            </w:r>
          </w:p>
        </w:tc>
        <w:tc>
          <w:tcPr>
            <w:tcW w:w="1134" w:type="dxa"/>
            <w:shd w:val="clear" w:color="auto" w:fill="auto"/>
          </w:tcPr>
          <w:p w14:paraId="4926B9A2" w14:textId="77777777" w:rsidR="00C221B0" w:rsidRDefault="00C221B0" w:rsidP="00762F6E">
            <w:pPr>
              <w:jc w:val="center"/>
            </w:pPr>
            <w:r w:rsidRPr="00583595">
              <w:t>х</w:t>
            </w:r>
          </w:p>
        </w:tc>
      </w:tr>
      <w:tr w:rsidR="00C221B0" w:rsidRPr="00A13F1C" w14:paraId="49BB0B0D" w14:textId="77777777" w:rsidTr="00762F6E">
        <w:trPr>
          <w:trHeight w:val="281"/>
        </w:trPr>
        <w:tc>
          <w:tcPr>
            <w:tcW w:w="1843" w:type="dxa"/>
            <w:vMerge/>
            <w:shd w:val="clear" w:color="auto" w:fill="auto"/>
            <w:vAlign w:val="center"/>
          </w:tcPr>
          <w:p w14:paraId="052152D7" w14:textId="77777777" w:rsidR="00C221B0" w:rsidRPr="00A13F1C" w:rsidRDefault="00C221B0" w:rsidP="00762F6E">
            <w:pPr>
              <w:jc w:val="center"/>
              <w:rPr>
                <w:bCs/>
                <w:color w:val="000000"/>
                <w:kern w:val="32"/>
              </w:rPr>
            </w:pPr>
          </w:p>
        </w:tc>
        <w:tc>
          <w:tcPr>
            <w:tcW w:w="1417" w:type="dxa"/>
          </w:tcPr>
          <w:p w14:paraId="6A73C7DD" w14:textId="77777777" w:rsidR="00C221B0" w:rsidRDefault="00C221B0" w:rsidP="00762F6E">
            <w:pPr>
              <w:tabs>
                <w:tab w:val="left" w:pos="3052"/>
              </w:tabs>
              <w:ind w:right="-108" w:hanging="108"/>
              <w:jc w:val="center"/>
            </w:pPr>
            <w:r w:rsidRPr="008F5866">
              <w:t>с 01.07.202</w:t>
            </w:r>
            <w:r>
              <w:t>2</w:t>
            </w:r>
          </w:p>
        </w:tc>
        <w:tc>
          <w:tcPr>
            <w:tcW w:w="992" w:type="dxa"/>
            <w:shd w:val="clear" w:color="auto" w:fill="auto"/>
          </w:tcPr>
          <w:p w14:paraId="76C7473E" w14:textId="77777777" w:rsidR="00C221B0" w:rsidRPr="0033709B" w:rsidRDefault="00C221B0" w:rsidP="00762F6E">
            <w:pPr>
              <w:jc w:val="center"/>
            </w:pPr>
            <w:r w:rsidRPr="0033709B">
              <w:t>71,21</w:t>
            </w:r>
          </w:p>
        </w:tc>
        <w:tc>
          <w:tcPr>
            <w:tcW w:w="851" w:type="dxa"/>
            <w:shd w:val="clear" w:color="auto" w:fill="auto"/>
          </w:tcPr>
          <w:p w14:paraId="56050D2F" w14:textId="77777777" w:rsidR="00C221B0" w:rsidRPr="0033709B" w:rsidRDefault="00C221B0" w:rsidP="00762F6E">
            <w:pPr>
              <w:jc w:val="center"/>
            </w:pPr>
            <w:r w:rsidRPr="0033709B">
              <w:t>66,38</w:t>
            </w:r>
          </w:p>
        </w:tc>
        <w:tc>
          <w:tcPr>
            <w:tcW w:w="992" w:type="dxa"/>
            <w:shd w:val="clear" w:color="auto" w:fill="auto"/>
          </w:tcPr>
          <w:p w14:paraId="1AD7A110" w14:textId="77777777" w:rsidR="00C221B0" w:rsidRPr="0033709B" w:rsidRDefault="00C221B0" w:rsidP="00762F6E">
            <w:pPr>
              <w:jc w:val="center"/>
            </w:pPr>
            <w:r w:rsidRPr="0033709B">
              <w:t>75,46</w:t>
            </w:r>
          </w:p>
        </w:tc>
        <w:tc>
          <w:tcPr>
            <w:tcW w:w="992" w:type="dxa"/>
            <w:shd w:val="clear" w:color="auto" w:fill="auto"/>
          </w:tcPr>
          <w:p w14:paraId="5D4AA63F" w14:textId="77777777" w:rsidR="00C221B0" w:rsidRPr="0033709B" w:rsidRDefault="00C221B0" w:rsidP="00762F6E">
            <w:pPr>
              <w:jc w:val="center"/>
            </w:pPr>
            <w:r w:rsidRPr="0033709B">
              <w:t>70,73</w:t>
            </w:r>
          </w:p>
        </w:tc>
        <w:tc>
          <w:tcPr>
            <w:tcW w:w="993" w:type="dxa"/>
            <w:shd w:val="clear" w:color="auto" w:fill="auto"/>
          </w:tcPr>
          <w:p w14:paraId="13D8AB03" w14:textId="77777777" w:rsidR="00C221B0" w:rsidRPr="0033709B" w:rsidRDefault="00C221B0" w:rsidP="00762F6E">
            <w:pPr>
              <w:jc w:val="center"/>
            </w:pPr>
            <w:r w:rsidRPr="0033709B">
              <w:t>59,34</w:t>
            </w:r>
          </w:p>
        </w:tc>
        <w:tc>
          <w:tcPr>
            <w:tcW w:w="992" w:type="dxa"/>
            <w:shd w:val="clear" w:color="auto" w:fill="auto"/>
          </w:tcPr>
          <w:p w14:paraId="7A2549AF" w14:textId="77777777" w:rsidR="00C221B0" w:rsidRPr="0033709B" w:rsidRDefault="00C221B0" w:rsidP="00762F6E">
            <w:pPr>
              <w:jc w:val="center"/>
            </w:pPr>
            <w:r w:rsidRPr="0033709B">
              <w:t>55,32</w:t>
            </w:r>
          </w:p>
        </w:tc>
        <w:tc>
          <w:tcPr>
            <w:tcW w:w="850" w:type="dxa"/>
            <w:shd w:val="clear" w:color="auto" w:fill="auto"/>
          </w:tcPr>
          <w:p w14:paraId="0388B63D" w14:textId="77777777" w:rsidR="00C221B0" w:rsidRPr="0033709B" w:rsidRDefault="00C221B0" w:rsidP="00762F6E">
            <w:pPr>
              <w:jc w:val="center"/>
            </w:pPr>
            <w:r w:rsidRPr="0033709B">
              <w:t>62,88</w:t>
            </w:r>
          </w:p>
        </w:tc>
        <w:tc>
          <w:tcPr>
            <w:tcW w:w="993" w:type="dxa"/>
            <w:shd w:val="clear" w:color="auto" w:fill="auto"/>
          </w:tcPr>
          <w:p w14:paraId="2EC3F8C9" w14:textId="77777777" w:rsidR="00C221B0" w:rsidRPr="0033709B" w:rsidRDefault="00C221B0" w:rsidP="00762F6E">
            <w:pPr>
              <w:jc w:val="center"/>
            </w:pPr>
            <w:r w:rsidRPr="0033709B">
              <w:t>58,94</w:t>
            </w:r>
          </w:p>
        </w:tc>
        <w:tc>
          <w:tcPr>
            <w:tcW w:w="992" w:type="dxa"/>
            <w:shd w:val="clear" w:color="auto" w:fill="auto"/>
          </w:tcPr>
          <w:p w14:paraId="2F2BFA75" w14:textId="77777777" w:rsidR="00C221B0" w:rsidRPr="0033709B" w:rsidRDefault="00C221B0" w:rsidP="00762F6E">
            <w:pPr>
              <w:jc w:val="center"/>
            </w:pPr>
            <w:r w:rsidRPr="0033709B">
              <w:t>10,85</w:t>
            </w:r>
          </w:p>
        </w:tc>
        <w:tc>
          <w:tcPr>
            <w:tcW w:w="1134" w:type="dxa"/>
            <w:shd w:val="clear" w:color="auto" w:fill="auto"/>
          </w:tcPr>
          <w:p w14:paraId="45342043" w14:textId="77777777" w:rsidR="00C221B0" w:rsidRDefault="00C221B0" w:rsidP="00762F6E">
            <w:pPr>
              <w:jc w:val="center"/>
            </w:pPr>
            <w:r w:rsidRPr="0033709B">
              <w:t>804,13</w:t>
            </w:r>
          </w:p>
        </w:tc>
        <w:tc>
          <w:tcPr>
            <w:tcW w:w="1275" w:type="dxa"/>
            <w:shd w:val="clear" w:color="auto" w:fill="auto"/>
          </w:tcPr>
          <w:p w14:paraId="7BC6884C" w14:textId="77777777" w:rsidR="00C221B0" w:rsidRPr="00583595" w:rsidRDefault="00C221B0" w:rsidP="00762F6E">
            <w:pPr>
              <w:jc w:val="center"/>
            </w:pPr>
            <w:r w:rsidRPr="00583595">
              <w:t>х</w:t>
            </w:r>
          </w:p>
        </w:tc>
        <w:tc>
          <w:tcPr>
            <w:tcW w:w="1134" w:type="dxa"/>
            <w:shd w:val="clear" w:color="auto" w:fill="auto"/>
          </w:tcPr>
          <w:p w14:paraId="0A67C346" w14:textId="77777777" w:rsidR="00C221B0" w:rsidRDefault="00C221B0" w:rsidP="00762F6E">
            <w:pPr>
              <w:jc w:val="center"/>
            </w:pPr>
            <w:r w:rsidRPr="00583595">
              <w:t>х</w:t>
            </w:r>
          </w:p>
        </w:tc>
      </w:tr>
      <w:tr w:rsidR="00C221B0" w:rsidRPr="00A13F1C" w14:paraId="6F99CFBE" w14:textId="77777777" w:rsidTr="00762F6E">
        <w:trPr>
          <w:trHeight w:val="281"/>
        </w:trPr>
        <w:tc>
          <w:tcPr>
            <w:tcW w:w="1843" w:type="dxa"/>
            <w:vMerge/>
            <w:shd w:val="clear" w:color="auto" w:fill="auto"/>
            <w:vAlign w:val="center"/>
          </w:tcPr>
          <w:p w14:paraId="27A3DB86" w14:textId="77777777" w:rsidR="00C221B0" w:rsidRPr="00A13F1C" w:rsidRDefault="00C221B0" w:rsidP="00762F6E">
            <w:pPr>
              <w:jc w:val="center"/>
              <w:rPr>
                <w:bCs/>
                <w:color w:val="000000"/>
                <w:kern w:val="32"/>
              </w:rPr>
            </w:pPr>
          </w:p>
        </w:tc>
        <w:tc>
          <w:tcPr>
            <w:tcW w:w="1417" w:type="dxa"/>
          </w:tcPr>
          <w:p w14:paraId="54296970" w14:textId="77777777" w:rsidR="00C221B0" w:rsidRPr="008F5866" w:rsidRDefault="00C221B0" w:rsidP="00762F6E">
            <w:pPr>
              <w:tabs>
                <w:tab w:val="left" w:pos="3052"/>
              </w:tabs>
              <w:ind w:right="-108" w:hanging="108"/>
              <w:jc w:val="center"/>
            </w:pPr>
            <w:r w:rsidRPr="008F5866">
              <w:t>с 01.01.202</w:t>
            </w:r>
            <w:r>
              <w:t>3</w:t>
            </w:r>
          </w:p>
        </w:tc>
        <w:tc>
          <w:tcPr>
            <w:tcW w:w="992" w:type="dxa"/>
            <w:shd w:val="clear" w:color="auto" w:fill="auto"/>
            <w:vAlign w:val="center"/>
          </w:tcPr>
          <w:p w14:paraId="53BECBA6" w14:textId="77777777" w:rsidR="00C221B0" w:rsidRDefault="00C221B0" w:rsidP="00762F6E">
            <w:pPr>
              <w:jc w:val="center"/>
              <w:rPr>
                <w:color w:val="000000"/>
              </w:rPr>
            </w:pPr>
            <w:r>
              <w:rPr>
                <w:color w:val="000000"/>
              </w:rPr>
              <w:t>69,73</w:t>
            </w:r>
          </w:p>
        </w:tc>
        <w:tc>
          <w:tcPr>
            <w:tcW w:w="851" w:type="dxa"/>
            <w:shd w:val="clear" w:color="auto" w:fill="auto"/>
            <w:vAlign w:val="center"/>
          </w:tcPr>
          <w:p w14:paraId="5997709A" w14:textId="77777777" w:rsidR="00C221B0" w:rsidRDefault="00C221B0" w:rsidP="00762F6E">
            <w:pPr>
              <w:jc w:val="center"/>
              <w:rPr>
                <w:color w:val="000000"/>
              </w:rPr>
            </w:pPr>
            <w:r>
              <w:rPr>
                <w:color w:val="000000"/>
              </w:rPr>
              <w:t>68,92</w:t>
            </w:r>
          </w:p>
        </w:tc>
        <w:tc>
          <w:tcPr>
            <w:tcW w:w="992" w:type="dxa"/>
            <w:shd w:val="clear" w:color="auto" w:fill="auto"/>
            <w:vAlign w:val="center"/>
          </w:tcPr>
          <w:p w14:paraId="21C7A0DC" w14:textId="77777777" w:rsidR="00C221B0" w:rsidRDefault="00C221B0" w:rsidP="00762F6E">
            <w:pPr>
              <w:jc w:val="center"/>
              <w:rPr>
                <w:color w:val="000000"/>
              </w:rPr>
            </w:pPr>
            <w:r>
              <w:rPr>
                <w:color w:val="000000"/>
              </w:rPr>
              <w:t>73,45</w:t>
            </w:r>
          </w:p>
        </w:tc>
        <w:tc>
          <w:tcPr>
            <w:tcW w:w="992" w:type="dxa"/>
            <w:shd w:val="clear" w:color="auto" w:fill="auto"/>
            <w:vAlign w:val="center"/>
          </w:tcPr>
          <w:p w14:paraId="0272D465" w14:textId="77777777" w:rsidR="00C221B0" w:rsidRDefault="00C221B0" w:rsidP="00762F6E">
            <w:pPr>
              <w:jc w:val="center"/>
              <w:rPr>
                <w:color w:val="000000"/>
              </w:rPr>
            </w:pPr>
            <w:r>
              <w:rPr>
                <w:color w:val="000000"/>
              </w:rPr>
              <w:t>70,15</w:t>
            </w:r>
          </w:p>
        </w:tc>
        <w:tc>
          <w:tcPr>
            <w:tcW w:w="993" w:type="dxa"/>
            <w:shd w:val="clear" w:color="auto" w:fill="auto"/>
            <w:vAlign w:val="center"/>
          </w:tcPr>
          <w:p w14:paraId="0A4ACA36" w14:textId="77777777" w:rsidR="00C221B0" w:rsidRDefault="00C221B0" w:rsidP="00762F6E">
            <w:pPr>
              <w:jc w:val="center"/>
              <w:rPr>
                <w:color w:val="000000"/>
              </w:rPr>
            </w:pPr>
            <w:r>
              <w:rPr>
                <w:color w:val="000000"/>
              </w:rPr>
              <w:t>58,11</w:t>
            </w:r>
          </w:p>
        </w:tc>
        <w:tc>
          <w:tcPr>
            <w:tcW w:w="992" w:type="dxa"/>
            <w:shd w:val="clear" w:color="auto" w:fill="auto"/>
            <w:vAlign w:val="center"/>
          </w:tcPr>
          <w:p w14:paraId="723C30D7" w14:textId="77777777" w:rsidR="00C221B0" w:rsidRDefault="00C221B0" w:rsidP="00762F6E">
            <w:pPr>
              <w:jc w:val="center"/>
              <w:rPr>
                <w:color w:val="000000"/>
              </w:rPr>
            </w:pPr>
            <w:r>
              <w:rPr>
                <w:color w:val="000000"/>
              </w:rPr>
              <w:t>57,43</w:t>
            </w:r>
          </w:p>
        </w:tc>
        <w:tc>
          <w:tcPr>
            <w:tcW w:w="850" w:type="dxa"/>
            <w:shd w:val="clear" w:color="auto" w:fill="auto"/>
            <w:vAlign w:val="center"/>
          </w:tcPr>
          <w:p w14:paraId="0A2A93EC" w14:textId="77777777" w:rsidR="00C221B0" w:rsidRDefault="00C221B0" w:rsidP="00762F6E">
            <w:pPr>
              <w:jc w:val="center"/>
              <w:rPr>
                <w:color w:val="000000"/>
              </w:rPr>
            </w:pPr>
            <w:r>
              <w:rPr>
                <w:color w:val="000000"/>
              </w:rPr>
              <w:t>61,21</w:t>
            </w:r>
          </w:p>
        </w:tc>
        <w:tc>
          <w:tcPr>
            <w:tcW w:w="993" w:type="dxa"/>
            <w:shd w:val="clear" w:color="auto" w:fill="auto"/>
            <w:vAlign w:val="center"/>
          </w:tcPr>
          <w:p w14:paraId="1E79779D" w14:textId="77777777" w:rsidR="00C221B0" w:rsidRDefault="00C221B0" w:rsidP="00762F6E">
            <w:pPr>
              <w:jc w:val="center"/>
              <w:rPr>
                <w:color w:val="000000"/>
              </w:rPr>
            </w:pPr>
            <w:r>
              <w:rPr>
                <w:color w:val="000000"/>
              </w:rPr>
              <w:t>58,46</w:t>
            </w:r>
          </w:p>
        </w:tc>
        <w:tc>
          <w:tcPr>
            <w:tcW w:w="992" w:type="dxa"/>
            <w:shd w:val="clear" w:color="auto" w:fill="auto"/>
            <w:vAlign w:val="center"/>
          </w:tcPr>
          <w:p w14:paraId="34EE8253" w14:textId="77777777" w:rsidR="00C221B0" w:rsidRDefault="00C221B0" w:rsidP="00762F6E">
            <w:pPr>
              <w:jc w:val="center"/>
              <w:rPr>
                <w:color w:val="000000"/>
              </w:rPr>
            </w:pPr>
            <w:r>
              <w:rPr>
                <w:color w:val="000000"/>
              </w:rPr>
              <w:t>11,34</w:t>
            </w:r>
          </w:p>
        </w:tc>
        <w:tc>
          <w:tcPr>
            <w:tcW w:w="1134" w:type="dxa"/>
            <w:shd w:val="clear" w:color="auto" w:fill="auto"/>
            <w:vAlign w:val="center"/>
          </w:tcPr>
          <w:p w14:paraId="3D0A7E26" w14:textId="77777777" w:rsidR="00C221B0" w:rsidRDefault="00C221B0" w:rsidP="00762F6E">
            <w:pPr>
              <w:jc w:val="center"/>
              <w:rPr>
                <w:color w:val="000000"/>
              </w:rPr>
            </w:pPr>
            <w:r>
              <w:rPr>
                <w:color w:val="000000"/>
              </w:rPr>
              <w:t>859,81</w:t>
            </w:r>
          </w:p>
        </w:tc>
        <w:tc>
          <w:tcPr>
            <w:tcW w:w="1275" w:type="dxa"/>
            <w:shd w:val="clear" w:color="auto" w:fill="auto"/>
          </w:tcPr>
          <w:p w14:paraId="56964308" w14:textId="77777777" w:rsidR="00C221B0" w:rsidRPr="00583595" w:rsidRDefault="00C221B0" w:rsidP="00762F6E">
            <w:pPr>
              <w:jc w:val="center"/>
            </w:pPr>
            <w:r w:rsidRPr="00583595">
              <w:t>х</w:t>
            </w:r>
          </w:p>
        </w:tc>
        <w:tc>
          <w:tcPr>
            <w:tcW w:w="1134" w:type="dxa"/>
            <w:shd w:val="clear" w:color="auto" w:fill="auto"/>
          </w:tcPr>
          <w:p w14:paraId="5D9671D5" w14:textId="77777777" w:rsidR="00C221B0" w:rsidRDefault="00C221B0" w:rsidP="00762F6E">
            <w:pPr>
              <w:jc w:val="center"/>
            </w:pPr>
            <w:r w:rsidRPr="00583595">
              <w:t>х</w:t>
            </w:r>
          </w:p>
        </w:tc>
      </w:tr>
      <w:tr w:rsidR="00C221B0" w:rsidRPr="00A13F1C" w14:paraId="232C92DC" w14:textId="77777777" w:rsidTr="00762F6E">
        <w:trPr>
          <w:trHeight w:val="281"/>
        </w:trPr>
        <w:tc>
          <w:tcPr>
            <w:tcW w:w="1843" w:type="dxa"/>
            <w:vMerge/>
            <w:shd w:val="clear" w:color="auto" w:fill="auto"/>
            <w:vAlign w:val="center"/>
          </w:tcPr>
          <w:p w14:paraId="7AC3A448" w14:textId="77777777" w:rsidR="00C221B0" w:rsidRPr="00A13F1C" w:rsidRDefault="00C221B0" w:rsidP="00762F6E">
            <w:pPr>
              <w:jc w:val="center"/>
              <w:rPr>
                <w:bCs/>
                <w:color w:val="000000"/>
                <w:kern w:val="32"/>
              </w:rPr>
            </w:pPr>
          </w:p>
        </w:tc>
        <w:tc>
          <w:tcPr>
            <w:tcW w:w="1417" w:type="dxa"/>
          </w:tcPr>
          <w:p w14:paraId="3E824C87" w14:textId="77777777" w:rsidR="00C221B0" w:rsidRDefault="00C221B0" w:rsidP="00762F6E">
            <w:pPr>
              <w:tabs>
                <w:tab w:val="left" w:pos="3052"/>
              </w:tabs>
              <w:ind w:right="-108" w:hanging="108"/>
              <w:jc w:val="center"/>
            </w:pPr>
            <w:r w:rsidRPr="008F5866">
              <w:t>с 01.07.202</w:t>
            </w:r>
            <w:r>
              <w:t>3</w:t>
            </w:r>
          </w:p>
        </w:tc>
        <w:tc>
          <w:tcPr>
            <w:tcW w:w="992" w:type="dxa"/>
            <w:shd w:val="clear" w:color="auto" w:fill="auto"/>
            <w:vAlign w:val="center"/>
          </w:tcPr>
          <w:p w14:paraId="27BE9FF3" w14:textId="77777777" w:rsidR="00C221B0" w:rsidRDefault="00C221B0" w:rsidP="00762F6E">
            <w:pPr>
              <w:jc w:val="center"/>
              <w:rPr>
                <w:color w:val="000000"/>
              </w:rPr>
            </w:pPr>
            <w:r>
              <w:rPr>
                <w:color w:val="000000"/>
              </w:rPr>
              <w:t>71,99</w:t>
            </w:r>
          </w:p>
        </w:tc>
        <w:tc>
          <w:tcPr>
            <w:tcW w:w="851" w:type="dxa"/>
            <w:shd w:val="clear" w:color="auto" w:fill="auto"/>
            <w:vAlign w:val="center"/>
          </w:tcPr>
          <w:p w14:paraId="570AFD00" w14:textId="77777777" w:rsidR="00C221B0" w:rsidRDefault="00C221B0" w:rsidP="00762F6E">
            <w:pPr>
              <w:jc w:val="center"/>
              <w:rPr>
                <w:color w:val="000000"/>
              </w:rPr>
            </w:pPr>
            <w:r>
              <w:rPr>
                <w:color w:val="000000"/>
              </w:rPr>
              <w:t>71,14</w:t>
            </w:r>
          </w:p>
        </w:tc>
        <w:tc>
          <w:tcPr>
            <w:tcW w:w="992" w:type="dxa"/>
            <w:shd w:val="clear" w:color="auto" w:fill="auto"/>
            <w:vAlign w:val="center"/>
          </w:tcPr>
          <w:p w14:paraId="5B98CD07" w14:textId="77777777" w:rsidR="00C221B0" w:rsidRDefault="00C221B0" w:rsidP="00762F6E">
            <w:pPr>
              <w:jc w:val="center"/>
              <w:rPr>
                <w:color w:val="000000"/>
              </w:rPr>
            </w:pPr>
            <w:r>
              <w:rPr>
                <w:color w:val="000000"/>
              </w:rPr>
              <w:t>75,80</w:t>
            </w:r>
          </w:p>
        </w:tc>
        <w:tc>
          <w:tcPr>
            <w:tcW w:w="992" w:type="dxa"/>
            <w:shd w:val="clear" w:color="auto" w:fill="auto"/>
            <w:vAlign w:val="center"/>
          </w:tcPr>
          <w:p w14:paraId="0FFE7231" w14:textId="77777777" w:rsidR="00C221B0" w:rsidRDefault="00C221B0" w:rsidP="00762F6E">
            <w:pPr>
              <w:jc w:val="center"/>
              <w:rPr>
                <w:color w:val="000000"/>
              </w:rPr>
            </w:pPr>
            <w:r>
              <w:rPr>
                <w:color w:val="000000"/>
              </w:rPr>
              <w:t>72,41</w:t>
            </w:r>
          </w:p>
        </w:tc>
        <w:tc>
          <w:tcPr>
            <w:tcW w:w="993" w:type="dxa"/>
            <w:shd w:val="clear" w:color="auto" w:fill="auto"/>
            <w:vAlign w:val="center"/>
          </w:tcPr>
          <w:p w14:paraId="2F6F83D0" w14:textId="77777777" w:rsidR="00C221B0" w:rsidRDefault="00C221B0" w:rsidP="00762F6E">
            <w:pPr>
              <w:jc w:val="center"/>
              <w:rPr>
                <w:color w:val="000000"/>
              </w:rPr>
            </w:pPr>
            <w:r>
              <w:rPr>
                <w:color w:val="000000"/>
              </w:rPr>
              <w:t>59,99</w:t>
            </w:r>
          </w:p>
        </w:tc>
        <w:tc>
          <w:tcPr>
            <w:tcW w:w="992" w:type="dxa"/>
            <w:shd w:val="clear" w:color="auto" w:fill="auto"/>
            <w:vAlign w:val="center"/>
          </w:tcPr>
          <w:p w14:paraId="64209D60" w14:textId="77777777" w:rsidR="00C221B0" w:rsidRDefault="00C221B0" w:rsidP="00762F6E">
            <w:pPr>
              <w:jc w:val="center"/>
              <w:rPr>
                <w:color w:val="000000"/>
              </w:rPr>
            </w:pPr>
            <w:r>
              <w:rPr>
                <w:color w:val="000000"/>
              </w:rPr>
              <w:t>59,28</w:t>
            </w:r>
          </w:p>
        </w:tc>
        <w:tc>
          <w:tcPr>
            <w:tcW w:w="850" w:type="dxa"/>
            <w:shd w:val="clear" w:color="auto" w:fill="auto"/>
            <w:vAlign w:val="center"/>
          </w:tcPr>
          <w:p w14:paraId="52424B68" w14:textId="77777777" w:rsidR="00C221B0" w:rsidRDefault="00C221B0" w:rsidP="00762F6E">
            <w:pPr>
              <w:jc w:val="center"/>
              <w:rPr>
                <w:color w:val="000000"/>
              </w:rPr>
            </w:pPr>
            <w:r>
              <w:rPr>
                <w:color w:val="000000"/>
              </w:rPr>
              <w:t>63,17</w:t>
            </w:r>
          </w:p>
        </w:tc>
        <w:tc>
          <w:tcPr>
            <w:tcW w:w="993" w:type="dxa"/>
            <w:shd w:val="clear" w:color="auto" w:fill="auto"/>
            <w:vAlign w:val="center"/>
          </w:tcPr>
          <w:p w14:paraId="5453C553" w14:textId="77777777" w:rsidR="00C221B0" w:rsidRDefault="00C221B0" w:rsidP="00762F6E">
            <w:pPr>
              <w:jc w:val="center"/>
              <w:rPr>
                <w:color w:val="000000"/>
              </w:rPr>
            </w:pPr>
            <w:r>
              <w:rPr>
                <w:color w:val="000000"/>
              </w:rPr>
              <w:t>60,34</w:t>
            </w:r>
          </w:p>
        </w:tc>
        <w:tc>
          <w:tcPr>
            <w:tcW w:w="992" w:type="dxa"/>
            <w:shd w:val="clear" w:color="auto" w:fill="auto"/>
            <w:vAlign w:val="center"/>
          </w:tcPr>
          <w:p w14:paraId="2CC5D440" w14:textId="77777777" w:rsidR="00C221B0" w:rsidRDefault="00C221B0" w:rsidP="00762F6E">
            <w:pPr>
              <w:jc w:val="center"/>
              <w:rPr>
                <w:color w:val="000000"/>
              </w:rPr>
            </w:pPr>
            <w:r>
              <w:rPr>
                <w:color w:val="000000"/>
              </w:rPr>
              <w:t>11,87</w:t>
            </w:r>
          </w:p>
        </w:tc>
        <w:tc>
          <w:tcPr>
            <w:tcW w:w="1134" w:type="dxa"/>
            <w:shd w:val="clear" w:color="auto" w:fill="auto"/>
            <w:vAlign w:val="center"/>
          </w:tcPr>
          <w:p w14:paraId="3C6C5F96" w14:textId="77777777" w:rsidR="00C221B0" w:rsidRDefault="00C221B0" w:rsidP="00762F6E">
            <w:pPr>
              <w:jc w:val="center"/>
              <w:rPr>
                <w:color w:val="000000"/>
              </w:rPr>
            </w:pPr>
            <w:r>
              <w:rPr>
                <w:color w:val="000000"/>
              </w:rPr>
              <w:t>884,47</w:t>
            </w:r>
          </w:p>
        </w:tc>
        <w:tc>
          <w:tcPr>
            <w:tcW w:w="1275" w:type="dxa"/>
            <w:shd w:val="clear" w:color="auto" w:fill="auto"/>
          </w:tcPr>
          <w:p w14:paraId="249BCA25" w14:textId="77777777" w:rsidR="00C221B0" w:rsidRPr="00583595" w:rsidRDefault="00C221B0" w:rsidP="00762F6E">
            <w:pPr>
              <w:jc w:val="center"/>
            </w:pPr>
            <w:r w:rsidRPr="00583595">
              <w:t>х</w:t>
            </w:r>
          </w:p>
        </w:tc>
        <w:tc>
          <w:tcPr>
            <w:tcW w:w="1134" w:type="dxa"/>
            <w:shd w:val="clear" w:color="auto" w:fill="auto"/>
          </w:tcPr>
          <w:p w14:paraId="07A6C051" w14:textId="77777777" w:rsidR="00C221B0" w:rsidRDefault="00C221B0" w:rsidP="00762F6E">
            <w:pPr>
              <w:jc w:val="center"/>
            </w:pPr>
            <w:r>
              <w:t>х</w:t>
            </w:r>
          </w:p>
        </w:tc>
      </w:tr>
    </w:tbl>
    <w:p w14:paraId="000AB494" w14:textId="77777777" w:rsidR="00C221B0" w:rsidRDefault="00C221B0" w:rsidP="00C221B0">
      <w:pPr>
        <w:ind w:left="5387"/>
        <w:jc w:val="center"/>
        <w:rPr>
          <w:sz w:val="28"/>
          <w:szCs w:val="28"/>
        </w:rPr>
      </w:pPr>
    </w:p>
    <w:p w14:paraId="35BE3D26" w14:textId="77777777" w:rsidR="00C221B0" w:rsidRPr="007C392B" w:rsidRDefault="00C221B0" w:rsidP="00C221B0">
      <w:pPr>
        <w:ind w:left="284" w:right="-285" w:firstLine="567"/>
        <w:jc w:val="both"/>
        <w:rPr>
          <w:bCs/>
          <w:sz w:val="26"/>
          <w:szCs w:val="26"/>
        </w:rPr>
      </w:pPr>
      <w:r w:rsidRPr="007C392B">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5E3CBB2A" w14:textId="77777777" w:rsidR="00C221B0" w:rsidRPr="00263EA5" w:rsidRDefault="00C221B0" w:rsidP="00C221B0">
      <w:pPr>
        <w:ind w:left="284" w:right="-285" w:firstLine="567"/>
        <w:jc w:val="both"/>
        <w:rPr>
          <w:bCs/>
          <w:sz w:val="26"/>
          <w:szCs w:val="26"/>
        </w:rPr>
      </w:pPr>
      <w:r>
        <w:rPr>
          <w:bCs/>
          <w:sz w:val="26"/>
          <w:szCs w:val="26"/>
        </w:rPr>
        <w:t>*</w:t>
      </w:r>
      <w:r w:rsidRPr="007C392B">
        <w:rPr>
          <w:bCs/>
          <w:sz w:val="26"/>
          <w:szCs w:val="26"/>
        </w:rPr>
        <w:t>* Долгосрочные тарифы установлены для потребителей, получающих тепловую энергию на коллекторах АО «</w:t>
      </w:r>
      <w:r>
        <w:rPr>
          <w:bCs/>
          <w:sz w:val="26"/>
          <w:szCs w:val="26"/>
        </w:rPr>
        <w:t>Кузбассэнерго</w:t>
      </w:r>
      <w:r w:rsidRPr="007C392B">
        <w:rPr>
          <w:bCs/>
          <w:sz w:val="26"/>
          <w:szCs w:val="26"/>
        </w:rPr>
        <w:t>».</w:t>
      </w:r>
    </w:p>
    <w:p w14:paraId="6015B3D9" w14:textId="0F8EF0E3" w:rsidR="0006790F" w:rsidRPr="001828C5" w:rsidRDefault="00C221B0" w:rsidP="0006790F">
      <w:pPr>
        <w:tabs>
          <w:tab w:val="left" w:pos="5580"/>
          <w:tab w:val="left" w:pos="9498"/>
        </w:tabs>
        <w:ind w:left="-4410" w:right="-569" w:firstLine="16176"/>
      </w:pPr>
      <w:r w:rsidRPr="00263EA5">
        <w:rPr>
          <w:sz w:val="26"/>
          <w:szCs w:val="26"/>
        </w:rPr>
        <w:br w:type="page"/>
      </w:r>
      <w:r w:rsidR="0006790F" w:rsidRPr="001828C5">
        <w:lastRenderedPageBreak/>
        <w:t xml:space="preserve">Приложение № </w:t>
      </w:r>
      <w:r w:rsidR="0006790F">
        <w:t>70</w:t>
      </w:r>
      <w:r w:rsidR="0006790F">
        <w:t xml:space="preserve"> </w:t>
      </w:r>
      <w:r w:rsidR="0006790F" w:rsidRPr="001828C5">
        <w:t xml:space="preserve">к </w:t>
      </w:r>
      <w:r w:rsidR="0006790F">
        <w:t xml:space="preserve">протоколу </w:t>
      </w:r>
      <w:r w:rsidR="0006790F" w:rsidRPr="001828C5">
        <w:t>№ 8</w:t>
      </w:r>
      <w:r w:rsidR="0006790F">
        <w:t>7</w:t>
      </w:r>
    </w:p>
    <w:p w14:paraId="3BA1843E" w14:textId="77777777" w:rsidR="0006790F" w:rsidRPr="001828C5" w:rsidRDefault="0006790F" w:rsidP="0006790F">
      <w:pPr>
        <w:tabs>
          <w:tab w:val="left" w:pos="5580"/>
          <w:tab w:val="left" w:pos="9498"/>
        </w:tabs>
        <w:ind w:left="-4410" w:right="-569" w:firstLine="16176"/>
      </w:pPr>
      <w:r w:rsidRPr="001828C5">
        <w:t>заседания правления Региональной</w:t>
      </w:r>
    </w:p>
    <w:p w14:paraId="3E5B1464" w14:textId="77777777" w:rsidR="0006790F" w:rsidRPr="001828C5" w:rsidRDefault="0006790F" w:rsidP="0006790F">
      <w:pPr>
        <w:tabs>
          <w:tab w:val="left" w:pos="5580"/>
          <w:tab w:val="left" w:pos="9498"/>
        </w:tabs>
        <w:ind w:left="-4410" w:right="-569" w:firstLine="16176"/>
      </w:pPr>
      <w:r w:rsidRPr="001828C5">
        <w:t>энергетической комиссии</w:t>
      </w:r>
    </w:p>
    <w:p w14:paraId="472A2050" w14:textId="77777777" w:rsidR="0006790F" w:rsidRDefault="0006790F" w:rsidP="0006790F">
      <w:pPr>
        <w:tabs>
          <w:tab w:val="left" w:pos="5580"/>
          <w:tab w:val="left" w:pos="9498"/>
        </w:tabs>
        <w:ind w:left="-4410" w:right="-569" w:firstLine="16176"/>
      </w:pPr>
      <w:r w:rsidRPr="001828C5">
        <w:t xml:space="preserve">Кузбасса от </w:t>
      </w:r>
      <w:r>
        <w:t>20</w:t>
      </w:r>
      <w:r w:rsidRPr="001828C5">
        <w:t>.12.2021</w:t>
      </w:r>
    </w:p>
    <w:p w14:paraId="2E7837C7" w14:textId="36266AB0" w:rsidR="00C221B0" w:rsidRDefault="00C221B0" w:rsidP="0006790F">
      <w:pPr>
        <w:tabs>
          <w:tab w:val="left" w:pos="5580"/>
          <w:tab w:val="left" w:pos="9498"/>
        </w:tabs>
        <w:ind w:left="-961" w:right="-569" w:firstLine="11734"/>
        <w:jc w:val="both"/>
      </w:pPr>
    </w:p>
    <w:p w14:paraId="55009AD8" w14:textId="77777777" w:rsidR="00C221B0" w:rsidRPr="00354AF2" w:rsidRDefault="00C221B0" w:rsidP="00C221B0">
      <w:pPr>
        <w:tabs>
          <w:tab w:val="left" w:pos="0"/>
        </w:tabs>
        <w:ind w:firstLine="4111"/>
        <w:rPr>
          <w:b/>
          <w:bCs/>
          <w:sz w:val="28"/>
          <w:szCs w:val="28"/>
        </w:rPr>
      </w:pPr>
      <w:r w:rsidRPr="00354AF2">
        <w:rPr>
          <w:b/>
          <w:bCs/>
          <w:sz w:val="28"/>
          <w:szCs w:val="28"/>
        </w:rPr>
        <w:t>Долгосрочные тарифы АО «</w:t>
      </w:r>
      <w:r>
        <w:rPr>
          <w:b/>
          <w:bCs/>
          <w:sz w:val="28"/>
          <w:szCs w:val="28"/>
        </w:rPr>
        <w:t>Кузбассэнерго</w:t>
      </w:r>
      <w:r w:rsidRPr="00354AF2">
        <w:rPr>
          <w:b/>
          <w:bCs/>
          <w:sz w:val="28"/>
          <w:szCs w:val="28"/>
        </w:rPr>
        <w:t>» на горячую воду</w:t>
      </w:r>
    </w:p>
    <w:p w14:paraId="13412A3C" w14:textId="77777777" w:rsidR="00C221B0" w:rsidRDefault="00C221B0" w:rsidP="00C221B0">
      <w:pPr>
        <w:jc w:val="center"/>
        <w:rPr>
          <w:b/>
          <w:bCs/>
          <w:sz w:val="28"/>
          <w:szCs w:val="28"/>
        </w:rPr>
      </w:pPr>
      <w:r w:rsidRPr="00354AF2">
        <w:rPr>
          <w:b/>
          <w:bCs/>
          <w:sz w:val="28"/>
          <w:szCs w:val="28"/>
        </w:rPr>
        <w:t>в открытой системе горячего водоснабжения (теплоснабжения), реализу</w:t>
      </w:r>
      <w:r>
        <w:rPr>
          <w:b/>
          <w:bCs/>
          <w:sz w:val="28"/>
          <w:szCs w:val="28"/>
        </w:rPr>
        <w:t>емую на потребительском рынке</w:t>
      </w:r>
    </w:p>
    <w:p w14:paraId="45FE0A80" w14:textId="77777777" w:rsidR="00C221B0" w:rsidRDefault="00C221B0" w:rsidP="00C221B0">
      <w:pPr>
        <w:jc w:val="center"/>
        <w:rPr>
          <w:b/>
          <w:bCs/>
          <w:sz w:val="28"/>
          <w:szCs w:val="28"/>
        </w:rPr>
      </w:pPr>
      <w:proofErr w:type="spellStart"/>
      <w:r w:rsidRPr="0022024D">
        <w:rPr>
          <w:b/>
          <w:bCs/>
          <w:sz w:val="28"/>
          <w:szCs w:val="28"/>
        </w:rPr>
        <w:t>пгт</w:t>
      </w:r>
      <w:proofErr w:type="spellEnd"/>
      <w:r w:rsidRPr="0022024D">
        <w:rPr>
          <w:b/>
          <w:bCs/>
          <w:sz w:val="28"/>
          <w:szCs w:val="28"/>
        </w:rPr>
        <w:t xml:space="preserve">. </w:t>
      </w:r>
      <w:proofErr w:type="spellStart"/>
      <w:r w:rsidRPr="0022024D">
        <w:rPr>
          <w:b/>
          <w:bCs/>
          <w:sz w:val="28"/>
          <w:szCs w:val="28"/>
        </w:rPr>
        <w:t>Инск</w:t>
      </w:r>
      <w:r>
        <w:rPr>
          <w:b/>
          <w:bCs/>
          <w:sz w:val="28"/>
          <w:szCs w:val="28"/>
        </w:rPr>
        <w:t>ой</w:t>
      </w:r>
      <w:proofErr w:type="spellEnd"/>
      <w:r>
        <w:rPr>
          <w:b/>
          <w:bCs/>
          <w:sz w:val="28"/>
          <w:szCs w:val="28"/>
        </w:rPr>
        <w:t xml:space="preserve"> Беловского городского округа</w:t>
      </w:r>
      <w:r w:rsidRPr="00354AF2">
        <w:rPr>
          <w:b/>
          <w:bCs/>
          <w:sz w:val="28"/>
          <w:szCs w:val="28"/>
        </w:rPr>
        <w:t>, на период с 01.01.201</w:t>
      </w:r>
      <w:r>
        <w:rPr>
          <w:b/>
          <w:bCs/>
          <w:sz w:val="28"/>
          <w:szCs w:val="28"/>
        </w:rPr>
        <w:t>9 по 31.12.2023</w:t>
      </w:r>
      <w:r w:rsidRPr="00354AF2">
        <w:rPr>
          <w:b/>
          <w:bCs/>
          <w:sz w:val="28"/>
          <w:szCs w:val="28"/>
        </w:rPr>
        <w:t>**</w:t>
      </w:r>
    </w:p>
    <w:p w14:paraId="3DE5AE03" w14:textId="77777777" w:rsidR="00C221B0" w:rsidRDefault="00C221B0" w:rsidP="00C221B0">
      <w:pPr>
        <w:ind w:right="-413"/>
        <w:jc w:val="right"/>
        <w:rPr>
          <w:bCs/>
          <w:sz w:val="28"/>
          <w:szCs w:val="28"/>
        </w:rPr>
      </w:pPr>
      <w:r>
        <w:rPr>
          <w:bCs/>
          <w:sz w:val="28"/>
          <w:szCs w:val="28"/>
        </w:rPr>
        <w:t>(без НДС)</w:t>
      </w:r>
    </w:p>
    <w:tbl>
      <w:tblPr>
        <w:tblW w:w="155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27"/>
        <w:gridCol w:w="1024"/>
        <w:gridCol w:w="992"/>
        <w:gridCol w:w="992"/>
        <w:gridCol w:w="992"/>
        <w:gridCol w:w="34"/>
        <w:gridCol w:w="959"/>
        <w:gridCol w:w="992"/>
        <w:gridCol w:w="850"/>
        <w:gridCol w:w="993"/>
        <w:gridCol w:w="992"/>
        <w:gridCol w:w="1134"/>
        <w:gridCol w:w="1275"/>
        <w:gridCol w:w="993"/>
      </w:tblGrid>
      <w:tr w:rsidR="00C221B0" w:rsidRPr="00A13F1C" w14:paraId="16C19CA8" w14:textId="77777777" w:rsidTr="00762F6E">
        <w:trPr>
          <w:trHeight w:val="364"/>
        </w:trPr>
        <w:tc>
          <w:tcPr>
            <w:tcW w:w="1843" w:type="dxa"/>
            <w:vMerge w:val="restart"/>
            <w:shd w:val="clear" w:color="auto" w:fill="auto"/>
            <w:vAlign w:val="center"/>
          </w:tcPr>
          <w:p w14:paraId="2F5176F1" w14:textId="77777777" w:rsidR="00C221B0" w:rsidRPr="00A13F1C" w:rsidRDefault="00C221B0" w:rsidP="00762F6E">
            <w:pPr>
              <w:tabs>
                <w:tab w:val="left" w:pos="3052"/>
              </w:tabs>
              <w:ind w:left="-108" w:right="-108"/>
              <w:jc w:val="center"/>
            </w:pPr>
            <w:r w:rsidRPr="00A13F1C">
              <w:t>Наименование регулируемой организации</w:t>
            </w:r>
          </w:p>
        </w:tc>
        <w:tc>
          <w:tcPr>
            <w:tcW w:w="1527" w:type="dxa"/>
            <w:vMerge w:val="restart"/>
            <w:vAlign w:val="center"/>
          </w:tcPr>
          <w:p w14:paraId="634CCAD3" w14:textId="77777777" w:rsidR="00C221B0" w:rsidRPr="00A13F1C" w:rsidRDefault="00C221B0" w:rsidP="00762F6E">
            <w:pPr>
              <w:ind w:left="-108" w:firstLine="47"/>
              <w:jc w:val="center"/>
            </w:pPr>
            <w:r w:rsidRPr="00A13F1C">
              <w:t>Период</w:t>
            </w:r>
          </w:p>
        </w:tc>
        <w:tc>
          <w:tcPr>
            <w:tcW w:w="4034" w:type="dxa"/>
            <w:gridSpan w:val="5"/>
            <w:vAlign w:val="center"/>
          </w:tcPr>
          <w:p w14:paraId="140DE13D" w14:textId="77777777" w:rsidR="00C221B0" w:rsidRPr="00A13F1C" w:rsidRDefault="00C221B0" w:rsidP="00762F6E">
            <w:pPr>
              <w:ind w:left="-108" w:firstLine="47"/>
              <w:jc w:val="center"/>
            </w:pPr>
            <w:r w:rsidRPr="00A13F1C">
              <w:t>Тариф на горячую воду для населения, руб./м</w:t>
            </w:r>
            <w:r w:rsidRPr="00A13F1C">
              <w:rPr>
                <w:vertAlign w:val="superscript"/>
              </w:rPr>
              <w:t xml:space="preserve">3 </w:t>
            </w:r>
            <w:r w:rsidRPr="00A13F1C">
              <w:t xml:space="preserve">* </w:t>
            </w:r>
          </w:p>
        </w:tc>
        <w:tc>
          <w:tcPr>
            <w:tcW w:w="3794" w:type="dxa"/>
            <w:gridSpan w:val="4"/>
            <w:shd w:val="clear" w:color="auto" w:fill="auto"/>
            <w:vAlign w:val="center"/>
          </w:tcPr>
          <w:p w14:paraId="738699CE" w14:textId="77777777" w:rsidR="00C221B0" w:rsidRPr="00A13F1C" w:rsidRDefault="00C221B0" w:rsidP="00762F6E">
            <w:pPr>
              <w:ind w:left="-108" w:firstLine="47"/>
              <w:jc w:val="center"/>
            </w:pPr>
            <w:r w:rsidRPr="00A13F1C">
              <w:t>Тариф на горячую воду для прочих потребителей,</w:t>
            </w:r>
          </w:p>
          <w:p w14:paraId="0DC759F7" w14:textId="77777777" w:rsidR="00C221B0" w:rsidRPr="00A13F1C" w:rsidRDefault="00C221B0" w:rsidP="00762F6E">
            <w:pPr>
              <w:ind w:left="-108" w:firstLine="47"/>
              <w:jc w:val="center"/>
            </w:pPr>
            <w:r w:rsidRPr="00A13F1C">
              <w:t>руб./м</w:t>
            </w:r>
            <w:r w:rsidRPr="00A13F1C">
              <w:rPr>
                <w:vertAlign w:val="superscript"/>
              </w:rPr>
              <w:t xml:space="preserve">3 </w:t>
            </w:r>
          </w:p>
        </w:tc>
        <w:tc>
          <w:tcPr>
            <w:tcW w:w="992" w:type="dxa"/>
            <w:vMerge w:val="restart"/>
            <w:shd w:val="clear" w:color="auto" w:fill="auto"/>
            <w:vAlign w:val="center"/>
          </w:tcPr>
          <w:p w14:paraId="33D32263" w14:textId="77777777" w:rsidR="00C221B0" w:rsidRPr="00A13F1C" w:rsidRDefault="00C221B0" w:rsidP="00762F6E">
            <w:pPr>
              <w:ind w:left="-108" w:right="-104" w:firstLine="3"/>
              <w:jc w:val="center"/>
            </w:pPr>
            <w:proofErr w:type="spellStart"/>
            <w:r w:rsidRPr="00A13F1C">
              <w:t>Компо-нент</w:t>
            </w:r>
            <w:proofErr w:type="spellEnd"/>
            <w:r w:rsidRPr="00A13F1C">
              <w:t xml:space="preserve"> на </w:t>
            </w:r>
            <w:proofErr w:type="spellStart"/>
            <w:r w:rsidRPr="00A13F1C">
              <w:t>теплоно-ситель</w:t>
            </w:r>
            <w:proofErr w:type="spellEnd"/>
            <w:r w:rsidRPr="00A13F1C">
              <w:t>,</w:t>
            </w:r>
          </w:p>
          <w:p w14:paraId="45DAF8A5" w14:textId="77777777" w:rsidR="00C221B0" w:rsidRPr="00A13F1C" w:rsidRDefault="00C221B0" w:rsidP="00762F6E">
            <w:pPr>
              <w:ind w:left="-108" w:right="-104" w:firstLine="3"/>
              <w:jc w:val="center"/>
            </w:pPr>
            <w:r w:rsidRPr="00A13F1C">
              <w:t>руб./м</w:t>
            </w:r>
            <w:r w:rsidRPr="00A13F1C">
              <w:rPr>
                <w:vertAlign w:val="superscript"/>
              </w:rPr>
              <w:t xml:space="preserve">3 </w:t>
            </w:r>
          </w:p>
        </w:tc>
        <w:tc>
          <w:tcPr>
            <w:tcW w:w="3402" w:type="dxa"/>
            <w:gridSpan w:val="3"/>
            <w:shd w:val="clear" w:color="auto" w:fill="auto"/>
            <w:vAlign w:val="center"/>
          </w:tcPr>
          <w:p w14:paraId="7C81B31F" w14:textId="77777777" w:rsidR="00C221B0" w:rsidRPr="00A13F1C" w:rsidRDefault="00C221B0" w:rsidP="00762F6E">
            <w:pPr>
              <w:tabs>
                <w:tab w:val="left" w:pos="3052"/>
              </w:tabs>
              <w:jc w:val="center"/>
            </w:pPr>
            <w:r w:rsidRPr="00A13F1C">
              <w:t>Компонент на тепловую энергию</w:t>
            </w:r>
          </w:p>
        </w:tc>
      </w:tr>
      <w:tr w:rsidR="00C221B0" w:rsidRPr="00A13F1C" w14:paraId="65E1EE37" w14:textId="77777777" w:rsidTr="00762F6E">
        <w:trPr>
          <w:trHeight w:val="225"/>
        </w:trPr>
        <w:tc>
          <w:tcPr>
            <w:tcW w:w="1843" w:type="dxa"/>
            <w:vMerge/>
            <w:shd w:val="clear" w:color="auto" w:fill="auto"/>
            <w:vAlign w:val="center"/>
          </w:tcPr>
          <w:p w14:paraId="1CA39E31" w14:textId="77777777" w:rsidR="00C221B0" w:rsidRPr="00A13F1C" w:rsidRDefault="00C221B0" w:rsidP="00762F6E">
            <w:pPr>
              <w:tabs>
                <w:tab w:val="left" w:pos="3052"/>
              </w:tabs>
              <w:jc w:val="center"/>
            </w:pPr>
          </w:p>
        </w:tc>
        <w:tc>
          <w:tcPr>
            <w:tcW w:w="1527" w:type="dxa"/>
            <w:vMerge/>
            <w:vAlign w:val="center"/>
          </w:tcPr>
          <w:p w14:paraId="4BF88A61" w14:textId="77777777" w:rsidR="00C221B0" w:rsidRPr="00A13F1C" w:rsidRDefault="00C221B0" w:rsidP="00762F6E">
            <w:pPr>
              <w:tabs>
                <w:tab w:val="left" w:pos="3052"/>
              </w:tabs>
              <w:jc w:val="center"/>
            </w:pPr>
          </w:p>
        </w:tc>
        <w:tc>
          <w:tcPr>
            <w:tcW w:w="2016" w:type="dxa"/>
            <w:gridSpan w:val="2"/>
            <w:vAlign w:val="center"/>
          </w:tcPr>
          <w:p w14:paraId="18E17725" w14:textId="77777777" w:rsidR="00C221B0" w:rsidRPr="00A13F1C" w:rsidRDefault="00C221B0" w:rsidP="00762F6E">
            <w:pPr>
              <w:ind w:left="-108" w:right="-85" w:hanging="55"/>
              <w:jc w:val="center"/>
            </w:pPr>
            <w:r w:rsidRPr="00A13F1C">
              <w:t>Изолированные стояки</w:t>
            </w:r>
          </w:p>
        </w:tc>
        <w:tc>
          <w:tcPr>
            <w:tcW w:w="1984" w:type="dxa"/>
            <w:gridSpan w:val="2"/>
            <w:vAlign w:val="center"/>
          </w:tcPr>
          <w:p w14:paraId="1CA479FF" w14:textId="77777777" w:rsidR="00C221B0" w:rsidRPr="00A13F1C" w:rsidRDefault="00C221B0" w:rsidP="00762F6E">
            <w:pPr>
              <w:ind w:left="-108" w:right="-85" w:hanging="4"/>
              <w:jc w:val="center"/>
            </w:pPr>
            <w:r w:rsidRPr="00A13F1C">
              <w:t>Неизолированные стояки</w:t>
            </w:r>
          </w:p>
        </w:tc>
        <w:tc>
          <w:tcPr>
            <w:tcW w:w="1985" w:type="dxa"/>
            <w:gridSpan w:val="3"/>
            <w:vAlign w:val="center"/>
          </w:tcPr>
          <w:p w14:paraId="6CE8DDE9" w14:textId="77777777" w:rsidR="00C221B0" w:rsidRPr="00A13F1C" w:rsidRDefault="00C221B0" w:rsidP="00762F6E">
            <w:pPr>
              <w:ind w:left="-108" w:right="-85" w:hanging="55"/>
              <w:jc w:val="center"/>
            </w:pPr>
            <w:r w:rsidRPr="00A13F1C">
              <w:t>Изолированные стояки</w:t>
            </w:r>
          </w:p>
        </w:tc>
        <w:tc>
          <w:tcPr>
            <w:tcW w:w="1843" w:type="dxa"/>
            <w:gridSpan w:val="2"/>
            <w:vAlign w:val="center"/>
          </w:tcPr>
          <w:p w14:paraId="3C962F47" w14:textId="77777777" w:rsidR="00C221B0" w:rsidRDefault="00C221B0" w:rsidP="00762F6E">
            <w:pPr>
              <w:ind w:left="-110" w:right="-251" w:hanging="4"/>
              <w:jc w:val="center"/>
            </w:pPr>
            <w:proofErr w:type="spellStart"/>
            <w:r w:rsidRPr="00A13F1C">
              <w:t>Неизолирован</w:t>
            </w:r>
            <w:proofErr w:type="spellEnd"/>
            <w:r>
              <w:t>-</w:t>
            </w:r>
          </w:p>
          <w:p w14:paraId="68A0858A" w14:textId="77777777" w:rsidR="00C221B0" w:rsidRPr="00A13F1C" w:rsidRDefault="00C221B0" w:rsidP="00762F6E">
            <w:pPr>
              <w:ind w:left="-110" w:right="-251" w:hanging="4"/>
              <w:jc w:val="center"/>
            </w:pPr>
            <w:proofErr w:type="spellStart"/>
            <w:r w:rsidRPr="00A13F1C">
              <w:t>ные</w:t>
            </w:r>
            <w:proofErr w:type="spellEnd"/>
            <w:r w:rsidRPr="00A13F1C">
              <w:t xml:space="preserve"> стояки</w:t>
            </w:r>
          </w:p>
        </w:tc>
        <w:tc>
          <w:tcPr>
            <w:tcW w:w="992" w:type="dxa"/>
            <w:vMerge/>
            <w:shd w:val="clear" w:color="auto" w:fill="auto"/>
            <w:vAlign w:val="center"/>
          </w:tcPr>
          <w:p w14:paraId="712FFBA9" w14:textId="77777777" w:rsidR="00C221B0" w:rsidRPr="00A13F1C" w:rsidRDefault="00C221B0" w:rsidP="00762F6E">
            <w:pPr>
              <w:tabs>
                <w:tab w:val="left" w:pos="3052"/>
              </w:tabs>
              <w:jc w:val="center"/>
            </w:pPr>
          </w:p>
        </w:tc>
        <w:tc>
          <w:tcPr>
            <w:tcW w:w="1134" w:type="dxa"/>
            <w:vMerge w:val="restart"/>
            <w:shd w:val="clear" w:color="auto" w:fill="auto"/>
            <w:vAlign w:val="center"/>
          </w:tcPr>
          <w:p w14:paraId="58D67E40" w14:textId="77777777" w:rsidR="00C221B0" w:rsidRPr="00A13F1C" w:rsidRDefault="00C221B0" w:rsidP="00762F6E">
            <w:pPr>
              <w:tabs>
                <w:tab w:val="left" w:pos="3052"/>
              </w:tabs>
              <w:ind w:left="-108" w:right="-151"/>
              <w:jc w:val="center"/>
            </w:pPr>
            <w:proofErr w:type="spellStart"/>
            <w:r w:rsidRPr="00A13F1C">
              <w:t>Односта-вочный</w:t>
            </w:r>
            <w:proofErr w:type="spellEnd"/>
            <w:r w:rsidRPr="00A13F1C">
              <w:t>, руб./Гкал</w:t>
            </w:r>
          </w:p>
        </w:tc>
        <w:tc>
          <w:tcPr>
            <w:tcW w:w="2268" w:type="dxa"/>
            <w:gridSpan w:val="2"/>
            <w:shd w:val="clear" w:color="auto" w:fill="auto"/>
            <w:vAlign w:val="center"/>
          </w:tcPr>
          <w:p w14:paraId="37B640D5" w14:textId="77777777" w:rsidR="00C221B0" w:rsidRPr="00A13F1C" w:rsidRDefault="00C221B0" w:rsidP="00762F6E">
            <w:pPr>
              <w:tabs>
                <w:tab w:val="left" w:pos="3052"/>
              </w:tabs>
              <w:jc w:val="center"/>
            </w:pPr>
            <w:proofErr w:type="spellStart"/>
            <w:r w:rsidRPr="00A13F1C">
              <w:t>Двухставочный</w:t>
            </w:r>
            <w:proofErr w:type="spellEnd"/>
          </w:p>
        </w:tc>
      </w:tr>
      <w:tr w:rsidR="00C221B0" w:rsidRPr="00A13F1C" w14:paraId="27206927" w14:textId="77777777" w:rsidTr="00762F6E">
        <w:trPr>
          <w:trHeight w:val="1444"/>
        </w:trPr>
        <w:tc>
          <w:tcPr>
            <w:tcW w:w="1843" w:type="dxa"/>
            <w:vMerge/>
            <w:shd w:val="clear" w:color="auto" w:fill="auto"/>
            <w:vAlign w:val="center"/>
          </w:tcPr>
          <w:p w14:paraId="277C8EB8" w14:textId="77777777" w:rsidR="00C221B0" w:rsidRPr="00A13F1C" w:rsidRDefault="00C221B0" w:rsidP="00762F6E">
            <w:pPr>
              <w:tabs>
                <w:tab w:val="left" w:pos="3052"/>
              </w:tabs>
              <w:jc w:val="center"/>
            </w:pPr>
          </w:p>
        </w:tc>
        <w:tc>
          <w:tcPr>
            <w:tcW w:w="1527" w:type="dxa"/>
            <w:vMerge/>
            <w:vAlign w:val="center"/>
          </w:tcPr>
          <w:p w14:paraId="707C0168" w14:textId="77777777" w:rsidR="00C221B0" w:rsidRPr="00A13F1C" w:rsidRDefault="00C221B0" w:rsidP="00762F6E">
            <w:pPr>
              <w:tabs>
                <w:tab w:val="left" w:pos="3052"/>
              </w:tabs>
              <w:jc w:val="center"/>
            </w:pPr>
          </w:p>
        </w:tc>
        <w:tc>
          <w:tcPr>
            <w:tcW w:w="1024" w:type="dxa"/>
            <w:vAlign w:val="center"/>
          </w:tcPr>
          <w:p w14:paraId="604EE771" w14:textId="77777777" w:rsidR="00C221B0" w:rsidRPr="00A13F1C" w:rsidRDefault="00C221B0" w:rsidP="00762F6E">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2" w:type="dxa"/>
            <w:vAlign w:val="center"/>
          </w:tcPr>
          <w:p w14:paraId="4E11D336"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92" w:type="dxa"/>
            <w:vAlign w:val="center"/>
          </w:tcPr>
          <w:p w14:paraId="1CE08D72" w14:textId="77777777" w:rsidR="00C221B0" w:rsidRPr="00A13F1C" w:rsidRDefault="00C221B0" w:rsidP="00762F6E">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2" w:type="dxa"/>
            <w:vAlign w:val="center"/>
          </w:tcPr>
          <w:p w14:paraId="6D9F052F"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93" w:type="dxa"/>
            <w:gridSpan w:val="2"/>
            <w:vAlign w:val="center"/>
          </w:tcPr>
          <w:p w14:paraId="0896D3D0" w14:textId="77777777" w:rsidR="00C221B0" w:rsidRPr="00A13F1C" w:rsidRDefault="00C221B0" w:rsidP="00762F6E">
            <w:pPr>
              <w:tabs>
                <w:tab w:val="left" w:pos="3052"/>
              </w:tabs>
              <w:ind w:left="-52"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2" w:type="dxa"/>
            <w:vAlign w:val="center"/>
          </w:tcPr>
          <w:p w14:paraId="1D48903B"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850" w:type="dxa"/>
            <w:vAlign w:val="center"/>
          </w:tcPr>
          <w:p w14:paraId="03D1EDB8" w14:textId="77777777" w:rsidR="00C221B0" w:rsidRPr="00A13F1C" w:rsidRDefault="00C221B0" w:rsidP="00762F6E">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3" w:type="dxa"/>
            <w:vAlign w:val="center"/>
          </w:tcPr>
          <w:p w14:paraId="27996DDB"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92" w:type="dxa"/>
            <w:vMerge/>
            <w:shd w:val="clear" w:color="auto" w:fill="auto"/>
            <w:vAlign w:val="center"/>
          </w:tcPr>
          <w:p w14:paraId="4418455F" w14:textId="77777777" w:rsidR="00C221B0" w:rsidRPr="00A13F1C" w:rsidRDefault="00C221B0" w:rsidP="00762F6E">
            <w:pPr>
              <w:tabs>
                <w:tab w:val="left" w:pos="3052"/>
              </w:tabs>
              <w:jc w:val="center"/>
            </w:pPr>
          </w:p>
        </w:tc>
        <w:tc>
          <w:tcPr>
            <w:tcW w:w="1134" w:type="dxa"/>
            <w:vMerge/>
            <w:shd w:val="clear" w:color="auto" w:fill="auto"/>
            <w:vAlign w:val="center"/>
          </w:tcPr>
          <w:p w14:paraId="722A2D0B" w14:textId="77777777" w:rsidR="00C221B0" w:rsidRPr="00A13F1C" w:rsidRDefault="00C221B0" w:rsidP="00762F6E">
            <w:pPr>
              <w:tabs>
                <w:tab w:val="left" w:pos="3052"/>
              </w:tabs>
              <w:jc w:val="center"/>
            </w:pPr>
          </w:p>
        </w:tc>
        <w:tc>
          <w:tcPr>
            <w:tcW w:w="1275" w:type="dxa"/>
            <w:shd w:val="clear" w:color="auto" w:fill="auto"/>
            <w:vAlign w:val="center"/>
          </w:tcPr>
          <w:p w14:paraId="570EEF8A" w14:textId="77777777" w:rsidR="00C221B0" w:rsidRPr="00A13F1C" w:rsidRDefault="00C221B0" w:rsidP="00762F6E">
            <w:pPr>
              <w:ind w:left="-95" w:right="-65"/>
              <w:jc w:val="center"/>
            </w:pPr>
            <w:r w:rsidRPr="00A13F1C">
              <w:t>Ставка за мощность, тыс. руб./</w:t>
            </w:r>
          </w:p>
          <w:p w14:paraId="73085460" w14:textId="77777777" w:rsidR="00C221B0" w:rsidRPr="00A13F1C" w:rsidRDefault="00C221B0" w:rsidP="00762F6E">
            <w:pPr>
              <w:ind w:left="-95" w:right="-65"/>
              <w:jc w:val="center"/>
            </w:pPr>
            <w:r w:rsidRPr="00A13F1C">
              <w:t>Гкал/час в мес.</w:t>
            </w:r>
          </w:p>
        </w:tc>
        <w:tc>
          <w:tcPr>
            <w:tcW w:w="993" w:type="dxa"/>
            <w:shd w:val="clear" w:color="auto" w:fill="auto"/>
            <w:vAlign w:val="center"/>
          </w:tcPr>
          <w:p w14:paraId="2199DF83" w14:textId="77777777" w:rsidR="00C221B0" w:rsidRPr="00A13F1C" w:rsidRDefault="00C221B0" w:rsidP="00762F6E">
            <w:pPr>
              <w:ind w:left="-120" w:right="-112"/>
              <w:jc w:val="center"/>
            </w:pPr>
            <w:r w:rsidRPr="00A13F1C">
              <w:t>Ставка за тепловую энергию, руб./Гкал</w:t>
            </w:r>
          </w:p>
        </w:tc>
      </w:tr>
      <w:tr w:rsidR="00C221B0" w:rsidRPr="00A13F1C" w14:paraId="664B2AD9" w14:textId="77777777" w:rsidTr="00762F6E">
        <w:trPr>
          <w:trHeight w:val="184"/>
        </w:trPr>
        <w:tc>
          <w:tcPr>
            <w:tcW w:w="1843" w:type="dxa"/>
            <w:vMerge w:val="restart"/>
            <w:vAlign w:val="center"/>
          </w:tcPr>
          <w:p w14:paraId="216EB85D" w14:textId="77777777" w:rsidR="00C221B0" w:rsidRDefault="00C221B0" w:rsidP="00762F6E">
            <w:pPr>
              <w:tabs>
                <w:tab w:val="left" w:pos="3052"/>
              </w:tabs>
              <w:ind w:left="-108" w:right="-108"/>
              <w:jc w:val="center"/>
              <w:rPr>
                <w:color w:val="000000"/>
              </w:rPr>
            </w:pPr>
            <w:r w:rsidRPr="00C3380A">
              <w:rPr>
                <w:color w:val="000000"/>
              </w:rPr>
              <w:t>АО «</w:t>
            </w:r>
            <w:r>
              <w:rPr>
                <w:color w:val="000000"/>
              </w:rPr>
              <w:t>Кузбассэнерго»</w:t>
            </w:r>
          </w:p>
          <w:p w14:paraId="2FA38E4B" w14:textId="77777777" w:rsidR="00C221B0" w:rsidRPr="00C3380A" w:rsidRDefault="00C221B0" w:rsidP="00762F6E">
            <w:pPr>
              <w:tabs>
                <w:tab w:val="left" w:pos="3052"/>
              </w:tabs>
              <w:ind w:left="-108" w:right="-108"/>
              <w:jc w:val="center"/>
            </w:pPr>
            <w:r>
              <w:rPr>
                <w:color w:val="000000"/>
              </w:rPr>
              <w:t>(</w:t>
            </w:r>
            <w:proofErr w:type="spellStart"/>
            <w:proofErr w:type="gramStart"/>
            <w:r>
              <w:rPr>
                <w:color w:val="000000"/>
              </w:rPr>
              <w:t>пгт.Инской</w:t>
            </w:r>
            <w:proofErr w:type="spellEnd"/>
            <w:proofErr w:type="gramEnd"/>
            <w:r>
              <w:rPr>
                <w:color w:val="000000"/>
              </w:rPr>
              <w:t>)</w:t>
            </w:r>
          </w:p>
        </w:tc>
        <w:tc>
          <w:tcPr>
            <w:tcW w:w="1527" w:type="dxa"/>
            <w:vAlign w:val="center"/>
          </w:tcPr>
          <w:p w14:paraId="3096AA2A" w14:textId="77777777" w:rsidR="00C221B0" w:rsidRPr="00861894" w:rsidRDefault="00C221B0" w:rsidP="00762F6E">
            <w:pPr>
              <w:tabs>
                <w:tab w:val="left" w:pos="3052"/>
              </w:tabs>
              <w:ind w:right="-108" w:hanging="108"/>
              <w:jc w:val="center"/>
            </w:pPr>
            <w:r w:rsidRPr="00861894">
              <w:t>с 01.01.201</w:t>
            </w:r>
            <w:r>
              <w:t>9</w:t>
            </w:r>
          </w:p>
        </w:tc>
        <w:tc>
          <w:tcPr>
            <w:tcW w:w="1024" w:type="dxa"/>
            <w:shd w:val="clear" w:color="auto" w:fill="auto"/>
            <w:vAlign w:val="center"/>
          </w:tcPr>
          <w:p w14:paraId="1F0ADBB6" w14:textId="77777777" w:rsidR="00C221B0" w:rsidRPr="00EA21C2" w:rsidRDefault="00C221B0" w:rsidP="00762F6E">
            <w:pPr>
              <w:jc w:val="center"/>
              <w:rPr>
                <w:color w:val="000000"/>
              </w:rPr>
            </w:pPr>
            <w:r w:rsidRPr="00EA21C2">
              <w:rPr>
                <w:color w:val="000000"/>
              </w:rPr>
              <w:t>78,98</w:t>
            </w:r>
          </w:p>
        </w:tc>
        <w:tc>
          <w:tcPr>
            <w:tcW w:w="992" w:type="dxa"/>
            <w:shd w:val="clear" w:color="auto" w:fill="auto"/>
            <w:vAlign w:val="center"/>
          </w:tcPr>
          <w:p w14:paraId="7E9B8F68" w14:textId="77777777" w:rsidR="00C221B0" w:rsidRPr="00EA21C2" w:rsidRDefault="00C221B0" w:rsidP="00762F6E">
            <w:pPr>
              <w:jc w:val="center"/>
              <w:rPr>
                <w:color w:val="000000"/>
              </w:rPr>
            </w:pPr>
            <w:r w:rsidRPr="00EA21C2">
              <w:rPr>
                <w:color w:val="000000"/>
              </w:rPr>
              <w:t>77,99</w:t>
            </w:r>
          </w:p>
        </w:tc>
        <w:tc>
          <w:tcPr>
            <w:tcW w:w="992" w:type="dxa"/>
            <w:shd w:val="clear" w:color="auto" w:fill="auto"/>
            <w:vAlign w:val="center"/>
          </w:tcPr>
          <w:p w14:paraId="30D99520" w14:textId="77777777" w:rsidR="00C221B0" w:rsidRPr="00EA21C2" w:rsidRDefault="00C221B0" w:rsidP="00762F6E">
            <w:pPr>
              <w:jc w:val="center"/>
              <w:rPr>
                <w:color w:val="000000"/>
              </w:rPr>
            </w:pPr>
            <w:r w:rsidRPr="00EA21C2">
              <w:rPr>
                <w:color w:val="000000"/>
              </w:rPr>
              <w:t>83,48</w:t>
            </w:r>
          </w:p>
        </w:tc>
        <w:tc>
          <w:tcPr>
            <w:tcW w:w="992" w:type="dxa"/>
            <w:shd w:val="clear" w:color="auto" w:fill="auto"/>
            <w:vAlign w:val="center"/>
          </w:tcPr>
          <w:p w14:paraId="263AA858" w14:textId="77777777" w:rsidR="00C221B0" w:rsidRPr="00EA21C2" w:rsidRDefault="00C221B0" w:rsidP="00762F6E">
            <w:pPr>
              <w:jc w:val="center"/>
              <w:rPr>
                <w:color w:val="000000"/>
              </w:rPr>
            </w:pPr>
            <w:r w:rsidRPr="00EA21C2">
              <w:rPr>
                <w:color w:val="000000"/>
              </w:rPr>
              <w:t>79,49</w:t>
            </w:r>
          </w:p>
        </w:tc>
        <w:tc>
          <w:tcPr>
            <w:tcW w:w="993" w:type="dxa"/>
            <w:gridSpan w:val="2"/>
            <w:shd w:val="clear" w:color="auto" w:fill="auto"/>
            <w:vAlign w:val="center"/>
          </w:tcPr>
          <w:p w14:paraId="335908E4" w14:textId="77777777" w:rsidR="00C221B0" w:rsidRPr="00EA21C2" w:rsidRDefault="00C221B0" w:rsidP="00762F6E">
            <w:pPr>
              <w:jc w:val="center"/>
              <w:rPr>
                <w:color w:val="000000"/>
              </w:rPr>
            </w:pPr>
            <w:r w:rsidRPr="00EA21C2">
              <w:rPr>
                <w:color w:val="000000"/>
              </w:rPr>
              <w:t>65,82</w:t>
            </w:r>
          </w:p>
        </w:tc>
        <w:tc>
          <w:tcPr>
            <w:tcW w:w="992" w:type="dxa"/>
            <w:shd w:val="clear" w:color="auto" w:fill="auto"/>
            <w:vAlign w:val="center"/>
          </w:tcPr>
          <w:p w14:paraId="79B6F342" w14:textId="77777777" w:rsidR="00C221B0" w:rsidRPr="00EA21C2" w:rsidRDefault="00C221B0" w:rsidP="00762F6E">
            <w:pPr>
              <w:jc w:val="center"/>
              <w:rPr>
                <w:color w:val="000000"/>
              </w:rPr>
            </w:pPr>
            <w:r w:rsidRPr="00EA21C2">
              <w:rPr>
                <w:color w:val="000000"/>
              </w:rPr>
              <w:t>64,99</w:t>
            </w:r>
          </w:p>
        </w:tc>
        <w:tc>
          <w:tcPr>
            <w:tcW w:w="850" w:type="dxa"/>
            <w:shd w:val="clear" w:color="auto" w:fill="auto"/>
            <w:vAlign w:val="center"/>
          </w:tcPr>
          <w:p w14:paraId="7A9F2269" w14:textId="77777777" w:rsidR="00C221B0" w:rsidRPr="00EA21C2" w:rsidRDefault="00C221B0" w:rsidP="00762F6E">
            <w:pPr>
              <w:jc w:val="center"/>
              <w:rPr>
                <w:color w:val="000000"/>
              </w:rPr>
            </w:pPr>
            <w:r w:rsidRPr="00EA21C2">
              <w:rPr>
                <w:color w:val="000000"/>
              </w:rPr>
              <w:t>69,57</w:t>
            </w:r>
          </w:p>
        </w:tc>
        <w:tc>
          <w:tcPr>
            <w:tcW w:w="993" w:type="dxa"/>
            <w:shd w:val="clear" w:color="auto" w:fill="auto"/>
            <w:vAlign w:val="center"/>
          </w:tcPr>
          <w:p w14:paraId="45F804AA" w14:textId="77777777" w:rsidR="00C221B0" w:rsidRPr="00EA21C2" w:rsidRDefault="00C221B0" w:rsidP="00762F6E">
            <w:pPr>
              <w:jc w:val="center"/>
              <w:rPr>
                <w:color w:val="000000"/>
              </w:rPr>
            </w:pPr>
            <w:r w:rsidRPr="00EA21C2">
              <w:rPr>
                <w:color w:val="000000"/>
              </w:rPr>
              <w:t>66,24</w:t>
            </w:r>
          </w:p>
        </w:tc>
        <w:tc>
          <w:tcPr>
            <w:tcW w:w="992" w:type="dxa"/>
            <w:shd w:val="clear" w:color="auto" w:fill="auto"/>
            <w:vAlign w:val="center"/>
          </w:tcPr>
          <w:p w14:paraId="56D7C499" w14:textId="77777777" w:rsidR="00C221B0" w:rsidRPr="00EA21C2" w:rsidRDefault="00C221B0" w:rsidP="00762F6E">
            <w:pPr>
              <w:jc w:val="center"/>
              <w:rPr>
                <w:color w:val="000000"/>
              </w:rPr>
            </w:pPr>
            <w:r w:rsidRPr="00EA21C2">
              <w:rPr>
                <w:color w:val="000000"/>
              </w:rPr>
              <w:t>9,17</w:t>
            </w:r>
          </w:p>
        </w:tc>
        <w:tc>
          <w:tcPr>
            <w:tcW w:w="1134" w:type="dxa"/>
            <w:shd w:val="clear" w:color="auto" w:fill="auto"/>
            <w:vAlign w:val="center"/>
          </w:tcPr>
          <w:p w14:paraId="2E9E0F6E" w14:textId="77777777" w:rsidR="00C221B0" w:rsidRPr="00EA21C2" w:rsidRDefault="00C221B0" w:rsidP="00762F6E">
            <w:pPr>
              <w:jc w:val="center"/>
              <w:rPr>
                <w:color w:val="000000"/>
              </w:rPr>
            </w:pPr>
            <w:r w:rsidRPr="00EA21C2">
              <w:rPr>
                <w:color w:val="000000"/>
              </w:rPr>
              <w:t>1 041,41</w:t>
            </w:r>
          </w:p>
        </w:tc>
        <w:tc>
          <w:tcPr>
            <w:tcW w:w="1275" w:type="dxa"/>
            <w:shd w:val="clear" w:color="auto" w:fill="auto"/>
            <w:vAlign w:val="center"/>
          </w:tcPr>
          <w:p w14:paraId="00C2AD61" w14:textId="77777777" w:rsidR="00C221B0" w:rsidRPr="00A13F1C" w:rsidRDefault="00C221B0" w:rsidP="00762F6E">
            <w:pPr>
              <w:jc w:val="center"/>
            </w:pPr>
            <w:r w:rsidRPr="00A13F1C">
              <w:t>х</w:t>
            </w:r>
          </w:p>
        </w:tc>
        <w:tc>
          <w:tcPr>
            <w:tcW w:w="993" w:type="dxa"/>
            <w:shd w:val="clear" w:color="auto" w:fill="auto"/>
            <w:vAlign w:val="center"/>
          </w:tcPr>
          <w:p w14:paraId="4782217A" w14:textId="77777777" w:rsidR="00C221B0" w:rsidRPr="00A13F1C" w:rsidRDefault="00C221B0" w:rsidP="00762F6E">
            <w:pPr>
              <w:jc w:val="center"/>
            </w:pPr>
            <w:r w:rsidRPr="00A13F1C">
              <w:t>х</w:t>
            </w:r>
          </w:p>
        </w:tc>
      </w:tr>
      <w:tr w:rsidR="00C221B0" w:rsidRPr="00A13F1C" w14:paraId="245C8948" w14:textId="77777777" w:rsidTr="00762F6E">
        <w:trPr>
          <w:trHeight w:val="132"/>
        </w:trPr>
        <w:tc>
          <w:tcPr>
            <w:tcW w:w="1843" w:type="dxa"/>
            <w:vMerge/>
            <w:shd w:val="clear" w:color="auto" w:fill="auto"/>
            <w:vAlign w:val="center"/>
          </w:tcPr>
          <w:p w14:paraId="6CB7B0DA" w14:textId="77777777" w:rsidR="00C221B0" w:rsidRPr="00A13F1C" w:rsidRDefault="00C221B0" w:rsidP="00762F6E">
            <w:pPr>
              <w:jc w:val="center"/>
              <w:rPr>
                <w:bCs/>
                <w:kern w:val="32"/>
              </w:rPr>
            </w:pPr>
          </w:p>
        </w:tc>
        <w:tc>
          <w:tcPr>
            <w:tcW w:w="1527" w:type="dxa"/>
            <w:vAlign w:val="center"/>
          </w:tcPr>
          <w:p w14:paraId="5E089C38" w14:textId="77777777" w:rsidR="00C221B0" w:rsidRPr="00861894" w:rsidRDefault="00C221B0" w:rsidP="00762F6E">
            <w:pPr>
              <w:tabs>
                <w:tab w:val="left" w:pos="3052"/>
              </w:tabs>
              <w:ind w:right="-108" w:hanging="108"/>
              <w:jc w:val="center"/>
            </w:pPr>
            <w:r>
              <w:t>с 01.07.2019</w:t>
            </w:r>
          </w:p>
        </w:tc>
        <w:tc>
          <w:tcPr>
            <w:tcW w:w="1024" w:type="dxa"/>
            <w:shd w:val="clear" w:color="auto" w:fill="auto"/>
            <w:vAlign w:val="center"/>
          </w:tcPr>
          <w:p w14:paraId="0B5E0875" w14:textId="77777777" w:rsidR="00C221B0" w:rsidRPr="00EA21C2" w:rsidRDefault="00C221B0" w:rsidP="00762F6E">
            <w:pPr>
              <w:jc w:val="center"/>
              <w:rPr>
                <w:color w:val="000000"/>
              </w:rPr>
            </w:pPr>
            <w:r w:rsidRPr="00EA21C2">
              <w:rPr>
                <w:color w:val="000000"/>
              </w:rPr>
              <w:t>87,47</w:t>
            </w:r>
          </w:p>
        </w:tc>
        <w:tc>
          <w:tcPr>
            <w:tcW w:w="992" w:type="dxa"/>
            <w:shd w:val="clear" w:color="auto" w:fill="auto"/>
            <w:vAlign w:val="center"/>
          </w:tcPr>
          <w:p w14:paraId="31772A80" w14:textId="77777777" w:rsidR="00C221B0" w:rsidRPr="00EA21C2" w:rsidRDefault="00C221B0" w:rsidP="00762F6E">
            <w:pPr>
              <w:jc w:val="center"/>
              <w:rPr>
                <w:color w:val="000000"/>
              </w:rPr>
            </w:pPr>
            <w:r w:rsidRPr="00EA21C2">
              <w:rPr>
                <w:color w:val="000000"/>
              </w:rPr>
              <w:t>86,35</w:t>
            </w:r>
          </w:p>
        </w:tc>
        <w:tc>
          <w:tcPr>
            <w:tcW w:w="992" w:type="dxa"/>
            <w:shd w:val="clear" w:color="auto" w:fill="auto"/>
            <w:vAlign w:val="center"/>
          </w:tcPr>
          <w:p w14:paraId="43A63A9B" w14:textId="77777777" w:rsidR="00C221B0" w:rsidRPr="00EA21C2" w:rsidRDefault="00C221B0" w:rsidP="00762F6E">
            <w:pPr>
              <w:jc w:val="center"/>
              <w:rPr>
                <w:color w:val="000000"/>
              </w:rPr>
            </w:pPr>
            <w:r w:rsidRPr="00EA21C2">
              <w:rPr>
                <w:color w:val="000000"/>
              </w:rPr>
              <w:t>92,51</w:t>
            </w:r>
          </w:p>
        </w:tc>
        <w:tc>
          <w:tcPr>
            <w:tcW w:w="992" w:type="dxa"/>
            <w:shd w:val="clear" w:color="auto" w:fill="auto"/>
            <w:vAlign w:val="center"/>
          </w:tcPr>
          <w:p w14:paraId="5B23186F" w14:textId="77777777" w:rsidR="00C221B0" w:rsidRPr="00EA21C2" w:rsidRDefault="00C221B0" w:rsidP="00762F6E">
            <w:pPr>
              <w:jc w:val="center"/>
              <w:rPr>
                <w:color w:val="000000"/>
              </w:rPr>
            </w:pPr>
            <w:r w:rsidRPr="00EA21C2">
              <w:rPr>
                <w:color w:val="000000"/>
              </w:rPr>
              <w:t>88,03</w:t>
            </w:r>
          </w:p>
        </w:tc>
        <w:tc>
          <w:tcPr>
            <w:tcW w:w="993" w:type="dxa"/>
            <w:gridSpan w:val="2"/>
            <w:shd w:val="clear" w:color="auto" w:fill="auto"/>
            <w:vAlign w:val="center"/>
          </w:tcPr>
          <w:p w14:paraId="6C6D4924" w14:textId="77777777" w:rsidR="00C221B0" w:rsidRPr="00EA21C2" w:rsidRDefault="00C221B0" w:rsidP="00762F6E">
            <w:pPr>
              <w:jc w:val="center"/>
              <w:rPr>
                <w:color w:val="000000"/>
              </w:rPr>
            </w:pPr>
            <w:r w:rsidRPr="00EA21C2">
              <w:rPr>
                <w:color w:val="000000"/>
              </w:rPr>
              <w:t>72,89</w:t>
            </w:r>
          </w:p>
        </w:tc>
        <w:tc>
          <w:tcPr>
            <w:tcW w:w="992" w:type="dxa"/>
            <w:shd w:val="clear" w:color="auto" w:fill="auto"/>
            <w:vAlign w:val="center"/>
          </w:tcPr>
          <w:p w14:paraId="379BDCB8" w14:textId="77777777" w:rsidR="00C221B0" w:rsidRPr="00EA21C2" w:rsidRDefault="00C221B0" w:rsidP="00762F6E">
            <w:pPr>
              <w:jc w:val="center"/>
              <w:rPr>
                <w:color w:val="000000"/>
              </w:rPr>
            </w:pPr>
            <w:r w:rsidRPr="00EA21C2">
              <w:rPr>
                <w:color w:val="000000"/>
              </w:rPr>
              <w:t>71,96</w:t>
            </w:r>
          </w:p>
        </w:tc>
        <w:tc>
          <w:tcPr>
            <w:tcW w:w="850" w:type="dxa"/>
            <w:shd w:val="clear" w:color="auto" w:fill="auto"/>
            <w:vAlign w:val="center"/>
          </w:tcPr>
          <w:p w14:paraId="716F5562" w14:textId="77777777" w:rsidR="00C221B0" w:rsidRPr="00EA21C2" w:rsidRDefault="00C221B0" w:rsidP="00762F6E">
            <w:pPr>
              <w:jc w:val="center"/>
              <w:rPr>
                <w:color w:val="000000"/>
              </w:rPr>
            </w:pPr>
            <w:r w:rsidRPr="00EA21C2">
              <w:rPr>
                <w:color w:val="000000"/>
              </w:rPr>
              <w:t>77,09</w:t>
            </w:r>
          </w:p>
        </w:tc>
        <w:tc>
          <w:tcPr>
            <w:tcW w:w="993" w:type="dxa"/>
            <w:shd w:val="clear" w:color="auto" w:fill="auto"/>
            <w:vAlign w:val="center"/>
          </w:tcPr>
          <w:p w14:paraId="572B88EF" w14:textId="77777777" w:rsidR="00C221B0" w:rsidRPr="00EA21C2" w:rsidRDefault="00C221B0" w:rsidP="00762F6E">
            <w:pPr>
              <w:jc w:val="center"/>
              <w:rPr>
                <w:color w:val="000000"/>
              </w:rPr>
            </w:pPr>
            <w:r w:rsidRPr="00EA21C2">
              <w:rPr>
                <w:color w:val="000000"/>
              </w:rPr>
              <w:t>73,36</w:t>
            </w:r>
          </w:p>
        </w:tc>
        <w:tc>
          <w:tcPr>
            <w:tcW w:w="992" w:type="dxa"/>
            <w:shd w:val="clear" w:color="auto" w:fill="auto"/>
            <w:vAlign w:val="center"/>
          </w:tcPr>
          <w:p w14:paraId="3C312E3D" w14:textId="77777777" w:rsidR="00C221B0" w:rsidRPr="00EA21C2" w:rsidRDefault="00C221B0" w:rsidP="00762F6E">
            <w:pPr>
              <w:jc w:val="center"/>
              <w:rPr>
                <w:color w:val="000000"/>
              </w:rPr>
            </w:pPr>
            <w:r w:rsidRPr="00EA21C2">
              <w:rPr>
                <w:color w:val="000000"/>
              </w:rPr>
              <w:t>9,44</w:t>
            </w:r>
          </w:p>
        </w:tc>
        <w:tc>
          <w:tcPr>
            <w:tcW w:w="1134" w:type="dxa"/>
            <w:shd w:val="clear" w:color="auto" w:fill="auto"/>
            <w:vAlign w:val="center"/>
          </w:tcPr>
          <w:p w14:paraId="45C7A5D6" w14:textId="77777777" w:rsidR="00C221B0" w:rsidRPr="00EA21C2" w:rsidRDefault="00C221B0" w:rsidP="00762F6E">
            <w:pPr>
              <w:jc w:val="center"/>
              <w:rPr>
                <w:color w:val="000000"/>
              </w:rPr>
            </w:pPr>
            <w:r w:rsidRPr="00EA21C2">
              <w:rPr>
                <w:color w:val="000000"/>
              </w:rPr>
              <w:t>1 166,38</w:t>
            </w:r>
          </w:p>
        </w:tc>
        <w:tc>
          <w:tcPr>
            <w:tcW w:w="1275" w:type="dxa"/>
            <w:shd w:val="clear" w:color="auto" w:fill="auto"/>
            <w:vAlign w:val="center"/>
          </w:tcPr>
          <w:p w14:paraId="1731EE1E" w14:textId="77777777" w:rsidR="00C221B0" w:rsidRPr="00A13F1C" w:rsidRDefault="00C221B0" w:rsidP="00762F6E">
            <w:pPr>
              <w:jc w:val="center"/>
            </w:pPr>
            <w:r w:rsidRPr="00A13F1C">
              <w:t>х</w:t>
            </w:r>
          </w:p>
        </w:tc>
        <w:tc>
          <w:tcPr>
            <w:tcW w:w="993" w:type="dxa"/>
            <w:shd w:val="clear" w:color="auto" w:fill="auto"/>
            <w:vAlign w:val="center"/>
          </w:tcPr>
          <w:p w14:paraId="7188B389" w14:textId="77777777" w:rsidR="00C221B0" w:rsidRPr="00A13F1C" w:rsidRDefault="00C221B0" w:rsidP="00762F6E">
            <w:pPr>
              <w:jc w:val="center"/>
            </w:pPr>
            <w:r w:rsidRPr="00A13F1C">
              <w:t>х</w:t>
            </w:r>
          </w:p>
        </w:tc>
      </w:tr>
      <w:tr w:rsidR="00C221B0" w:rsidRPr="00A13F1C" w14:paraId="68A6A648" w14:textId="77777777" w:rsidTr="00762F6E">
        <w:trPr>
          <w:trHeight w:val="210"/>
        </w:trPr>
        <w:tc>
          <w:tcPr>
            <w:tcW w:w="1843" w:type="dxa"/>
            <w:vMerge/>
            <w:shd w:val="clear" w:color="auto" w:fill="auto"/>
            <w:vAlign w:val="center"/>
          </w:tcPr>
          <w:p w14:paraId="0D0B4209" w14:textId="77777777" w:rsidR="00C221B0" w:rsidRPr="00A13F1C" w:rsidRDefault="00C221B0" w:rsidP="00762F6E">
            <w:pPr>
              <w:jc w:val="center"/>
              <w:rPr>
                <w:bCs/>
                <w:color w:val="000000"/>
                <w:kern w:val="32"/>
              </w:rPr>
            </w:pPr>
          </w:p>
        </w:tc>
        <w:tc>
          <w:tcPr>
            <w:tcW w:w="1527" w:type="dxa"/>
            <w:vAlign w:val="center"/>
          </w:tcPr>
          <w:p w14:paraId="03F11390" w14:textId="77777777" w:rsidR="00C221B0" w:rsidRPr="00201FA2" w:rsidRDefault="00C221B0" w:rsidP="00762F6E">
            <w:pPr>
              <w:tabs>
                <w:tab w:val="left" w:pos="3052"/>
              </w:tabs>
              <w:ind w:right="-108" w:hanging="108"/>
              <w:jc w:val="center"/>
            </w:pPr>
            <w:r w:rsidRPr="00201FA2">
              <w:t>с 01.01.20</w:t>
            </w:r>
            <w:r>
              <w:t>20</w:t>
            </w:r>
          </w:p>
        </w:tc>
        <w:tc>
          <w:tcPr>
            <w:tcW w:w="1024" w:type="dxa"/>
            <w:shd w:val="clear" w:color="auto" w:fill="auto"/>
            <w:vAlign w:val="center"/>
          </w:tcPr>
          <w:p w14:paraId="528828F1" w14:textId="77777777" w:rsidR="00C221B0" w:rsidRPr="00EA21C2" w:rsidRDefault="00C221B0" w:rsidP="00762F6E">
            <w:pPr>
              <w:jc w:val="center"/>
            </w:pPr>
            <w:r w:rsidRPr="00EA21C2">
              <w:t>95,72</w:t>
            </w:r>
          </w:p>
        </w:tc>
        <w:tc>
          <w:tcPr>
            <w:tcW w:w="992" w:type="dxa"/>
            <w:shd w:val="clear" w:color="auto" w:fill="auto"/>
            <w:vAlign w:val="center"/>
          </w:tcPr>
          <w:p w14:paraId="4C979724" w14:textId="77777777" w:rsidR="00C221B0" w:rsidRPr="00EA21C2" w:rsidRDefault="00C221B0" w:rsidP="00762F6E">
            <w:pPr>
              <w:jc w:val="center"/>
            </w:pPr>
            <w:r w:rsidRPr="00EA21C2">
              <w:t>88,73</w:t>
            </w:r>
          </w:p>
        </w:tc>
        <w:tc>
          <w:tcPr>
            <w:tcW w:w="992" w:type="dxa"/>
            <w:shd w:val="clear" w:color="auto" w:fill="auto"/>
            <w:vAlign w:val="center"/>
          </w:tcPr>
          <w:p w14:paraId="6E8E2800" w14:textId="77777777" w:rsidR="00C221B0" w:rsidRPr="00EA21C2" w:rsidRDefault="00C221B0" w:rsidP="00762F6E">
            <w:pPr>
              <w:jc w:val="center"/>
            </w:pPr>
            <w:r w:rsidRPr="00EA21C2">
              <w:t>101,88</w:t>
            </w:r>
          </w:p>
        </w:tc>
        <w:tc>
          <w:tcPr>
            <w:tcW w:w="992" w:type="dxa"/>
            <w:shd w:val="clear" w:color="auto" w:fill="auto"/>
            <w:vAlign w:val="center"/>
          </w:tcPr>
          <w:p w14:paraId="5EA185BA" w14:textId="77777777" w:rsidR="00C221B0" w:rsidRPr="00EA21C2" w:rsidRDefault="00C221B0" w:rsidP="00762F6E">
            <w:pPr>
              <w:jc w:val="center"/>
            </w:pPr>
            <w:r w:rsidRPr="00EA21C2">
              <w:t>95,03</w:t>
            </w:r>
          </w:p>
        </w:tc>
        <w:tc>
          <w:tcPr>
            <w:tcW w:w="993" w:type="dxa"/>
            <w:gridSpan w:val="2"/>
            <w:shd w:val="clear" w:color="auto" w:fill="auto"/>
            <w:vAlign w:val="center"/>
          </w:tcPr>
          <w:p w14:paraId="759428FA" w14:textId="77777777" w:rsidR="00C221B0" w:rsidRPr="00EA21C2" w:rsidRDefault="00C221B0" w:rsidP="00762F6E">
            <w:pPr>
              <w:jc w:val="center"/>
            </w:pPr>
            <w:r w:rsidRPr="00EA21C2">
              <w:t>79,77</w:t>
            </w:r>
          </w:p>
        </w:tc>
        <w:tc>
          <w:tcPr>
            <w:tcW w:w="992" w:type="dxa"/>
            <w:shd w:val="clear" w:color="auto" w:fill="auto"/>
            <w:vAlign w:val="center"/>
          </w:tcPr>
          <w:p w14:paraId="4FF4FB0D" w14:textId="77777777" w:rsidR="00C221B0" w:rsidRPr="00EA21C2" w:rsidRDefault="00C221B0" w:rsidP="00762F6E">
            <w:pPr>
              <w:jc w:val="center"/>
            </w:pPr>
            <w:r w:rsidRPr="00EA21C2">
              <w:t>73,94</w:t>
            </w:r>
          </w:p>
        </w:tc>
        <w:tc>
          <w:tcPr>
            <w:tcW w:w="850" w:type="dxa"/>
            <w:shd w:val="clear" w:color="auto" w:fill="auto"/>
            <w:vAlign w:val="center"/>
          </w:tcPr>
          <w:p w14:paraId="045001DC" w14:textId="77777777" w:rsidR="00C221B0" w:rsidRPr="00EA21C2" w:rsidRDefault="00C221B0" w:rsidP="00762F6E">
            <w:pPr>
              <w:jc w:val="center"/>
            </w:pPr>
            <w:r w:rsidRPr="00EA21C2">
              <w:t>84,90</w:t>
            </w:r>
          </w:p>
        </w:tc>
        <w:tc>
          <w:tcPr>
            <w:tcW w:w="993" w:type="dxa"/>
            <w:shd w:val="clear" w:color="auto" w:fill="auto"/>
            <w:vAlign w:val="center"/>
          </w:tcPr>
          <w:p w14:paraId="0C640A20" w14:textId="77777777" w:rsidR="00C221B0" w:rsidRPr="00EA21C2" w:rsidRDefault="00C221B0" w:rsidP="00762F6E">
            <w:pPr>
              <w:jc w:val="center"/>
            </w:pPr>
            <w:r w:rsidRPr="00EA21C2">
              <w:t>79,19</w:t>
            </w:r>
          </w:p>
        </w:tc>
        <w:tc>
          <w:tcPr>
            <w:tcW w:w="992" w:type="dxa"/>
            <w:shd w:val="clear" w:color="auto" w:fill="auto"/>
            <w:vAlign w:val="center"/>
          </w:tcPr>
          <w:p w14:paraId="74E51FC0" w14:textId="77777777" w:rsidR="00C221B0" w:rsidRPr="00EA21C2" w:rsidRDefault="00C221B0" w:rsidP="00762F6E">
            <w:pPr>
              <w:jc w:val="center"/>
            </w:pPr>
            <w:r w:rsidRPr="00EA21C2">
              <w:t>9,44</w:t>
            </w:r>
          </w:p>
        </w:tc>
        <w:tc>
          <w:tcPr>
            <w:tcW w:w="1134" w:type="dxa"/>
            <w:shd w:val="clear" w:color="auto" w:fill="auto"/>
            <w:vAlign w:val="center"/>
          </w:tcPr>
          <w:p w14:paraId="14FFF673" w14:textId="77777777" w:rsidR="00C221B0" w:rsidRPr="00EA21C2" w:rsidRDefault="00C221B0" w:rsidP="00762F6E">
            <w:pPr>
              <w:jc w:val="center"/>
            </w:pPr>
            <w:r w:rsidRPr="00EA21C2">
              <w:t>1 166,38</w:t>
            </w:r>
          </w:p>
        </w:tc>
        <w:tc>
          <w:tcPr>
            <w:tcW w:w="1275" w:type="dxa"/>
            <w:shd w:val="clear" w:color="auto" w:fill="auto"/>
            <w:vAlign w:val="center"/>
          </w:tcPr>
          <w:p w14:paraId="3A9E4A42" w14:textId="77777777" w:rsidR="00C221B0" w:rsidRPr="00A13F1C" w:rsidRDefault="00C221B0" w:rsidP="00762F6E">
            <w:pPr>
              <w:jc w:val="center"/>
            </w:pPr>
            <w:r w:rsidRPr="00A13F1C">
              <w:t>х</w:t>
            </w:r>
          </w:p>
        </w:tc>
        <w:tc>
          <w:tcPr>
            <w:tcW w:w="993" w:type="dxa"/>
            <w:shd w:val="clear" w:color="auto" w:fill="auto"/>
            <w:vAlign w:val="center"/>
          </w:tcPr>
          <w:p w14:paraId="65938D75" w14:textId="77777777" w:rsidR="00C221B0" w:rsidRPr="00A13F1C" w:rsidRDefault="00C221B0" w:rsidP="00762F6E">
            <w:pPr>
              <w:jc w:val="center"/>
            </w:pPr>
            <w:r w:rsidRPr="00A13F1C">
              <w:t>х</w:t>
            </w:r>
          </w:p>
        </w:tc>
      </w:tr>
      <w:tr w:rsidR="00C221B0" w:rsidRPr="00A13F1C" w14:paraId="71A69121" w14:textId="77777777" w:rsidTr="00762F6E">
        <w:trPr>
          <w:trHeight w:val="146"/>
        </w:trPr>
        <w:tc>
          <w:tcPr>
            <w:tcW w:w="1843" w:type="dxa"/>
            <w:vMerge/>
            <w:shd w:val="clear" w:color="auto" w:fill="auto"/>
            <w:vAlign w:val="center"/>
          </w:tcPr>
          <w:p w14:paraId="5C45FDC2" w14:textId="77777777" w:rsidR="00C221B0" w:rsidRPr="00A13F1C" w:rsidRDefault="00C221B0" w:rsidP="00762F6E">
            <w:pPr>
              <w:jc w:val="center"/>
              <w:rPr>
                <w:bCs/>
                <w:color w:val="000000"/>
                <w:kern w:val="32"/>
              </w:rPr>
            </w:pPr>
          </w:p>
        </w:tc>
        <w:tc>
          <w:tcPr>
            <w:tcW w:w="1527" w:type="dxa"/>
            <w:vAlign w:val="center"/>
          </w:tcPr>
          <w:p w14:paraId="0424E102" w14:textId="77777777" w:rsidR="00C221B0" w:rsidRPr="00201FA2" w:rsidRDefault="00C221B0" w:rsidP="00762F6E">
            <w:pPr>
              <w:tabs>
                <w:tab w:val="left" w:pos="3052"/>
              </w:tabs>
              <w:ind w:right="-108" w:hanging="108"/>
              <w:jc w:val="center"/>
            </w:pPr>
            <w:r w:rsidRPr="00201FA2">
              <w:t>с 01.07.20</w:t>
            </w:r>
            <w:r>
              <w:t>20</w:t>
            </w:r>
          </w:p>
        </w:tc>
        <w:tc>
          <w:tcPr>
            <w:tcW w:w="1024" w:type="dxa"/>
            <w:shd w:val="clear" w:color="auto" w:fill="auto"/>
            <w:vAlign w:val="center"/>
          </w:tcPr>
          <w:p w14:paraId="15D8C1ED" w14:textId="77777777" w:rsidR="00C221B0" w:rsidRPr="00EA21C2" w:rsidRDefault="00C221B0" w:rsidP="00762F6E">
            <w:pPr>
              <w:jc w:val="center"/>
            </w:pPr>
            <w:r w:rsidRPr="00EA21C2">
              <w:t>96,44</w:t>
            </w:r>
          </w:p>
        </w:tc>
        <w:tc>
          <w:tcPr>
            <w:tcW w:w="992" w:type="dxa"/>
            <w:shd w:val="clear" w:color="auto" w:fill="auto"/>
            <w:vAlign w:val="center"/>
          </w:tcPr>
          <w:p w14:paraId="37945D6A" w14:textId="77777777" w:rsidR="00C221B0" w:rsidRPr="00EA21C2" w:rsidRDefault="00C221B0" w:rsidP="00762F6E">
            <w:pPr>
              <w:jc w:val="center"/>
            </w:pPr>
            <w:r w:rsidRPr="00EA21C2">
              <w:t>89,45</w:t>
            </w:r>
          </w:p>
        </w:tc>
        <w:tc>
          <w:tcPr>
            <w:tcW w:w="992" w:type="dxa"/>
            <w:shd w:val="clear" w:color="auto" w:fill="auto"/>
            <w:vAlign w:val="center"/>
          </w:tcPr>
          <w:p w14:paraId="51D08DD0" w14:textId="77777777" w:rsidR="00C221B0" w:rsidRPr="00EA21C2" w:rsidRDefault="00C221B0" w:rsidP="00762F6E">
            <w:pPr>
              <w:jc w:val="center"/>
            </w:pPr>
            <w:r w:rsidRPr="00EA21C2">
              <w:t>102,60</w:t>
            </w:r>
          </w:p>
        </w:tc>
        <w:tc>
          <w:tcPr>
            <w:tcW w:w="992" w:type="dxa"/>
            <w:shd w:val="clear" w:color="auto" w:fill="auto"/>
            <w:vAlign w:val="center"/>
          </w:tcPr>
          <w:p w14:paraId="48DD4A64" w14:textId="77777777" w:rsidR="00C221B0" w:rsidRPr="00EA21C2" w:rsidRDefault="00C221B0" w:rsidP="00762F6E">
            <w:pPr>
              <w:jc w:val="center"/>
            </w:pPr>
            <w:r w:rsidRPr="00EA21C2">
              <w:t>95,75</w:t>
            </w:r>
          </w:p>
        </w:tc>
        <w:tc>
          <w:tcPr>
            <w:tcW w:w="993" w:type="dxa"/>
            <w:gridSpan w:val="2"/>
            <w:shd w:val="clear" w:color="auto" w:fill="auto"/>
            <w:vAlign w:val="center"/>
          </w:tcPr>
          <w:p w14:paraId="6C7BB265" w14:textId="77777777" w:rsidR="00C221B0" w:rsidRPr="00EA21C2" w:rsidRDefault="00C221B0" w:rsidP="00762F6E">
            <w:pPr>
              <w:jc w:val="center"/>
            </w:pPr>
            <w:r w:rsidRPr="00EA21C2">
              <w:t>80,37</w:t>
            </w:r>
          </w:p>
        </w:tc>
        <w:tc>
          <w:tcPr>
            <w:tcW w:w="992" w:type="dxa"/>
            <w:shd w:val="clear" w:color="auto" w:fill="auto"/>
            <w:vAlign w:val="center"/>
          </w:tcPr>
          <w:p w14:paraId="6077C540" w14:textId="77777777" w:rsidR="00C221B0" w:rsidRPr="00EA21C2" w:rsidRDefault="00C221B0" w:rsidP="00762F6E">
            <w:pPr>
              <w:jc w:val="center"/>
            </w:pPr>
            <w:r w:rsidRPr="00EA21C2">
              <w:t>74,54</w:t>
            </w:r>
          </w:p>
        </w:tc>
        <w:tc>
          <w:tcPr>
            <w:tcW w:w="850" w:type="dxa"/>
            <w:shd w:val="clear" w:color="auto" w:fill="auto"/>
            <w:vAlign w:val="center"/>
          </w:tcPr>
          <w:p w14:paraId="6DD70C20" w14:textId="77777777" w:rsidR="00C221B0" w:rsidRPr="00EA21C2" w:rsidRDefault="00C221B0" w:rsidP="00762F6E">
            <w:pPr>
              <w:jc w:val="center"/>
            </w:pPr>
            <w:r w:rsidRPr="00EA21C2">
              <w:t>85,50</w:t>
            </w:r>
          </w:p>
        </w:tc>
        <w:tc>
          <w:tcPr>
            <w:tcW w:w="993" w:type="dxa"/>
            <w:shd w:val="clear" w:color="auto" w:fill="auto"/>
            <w:vAlign w:val="center"/>
          </w:tcPr>
          <w:p w14:paraId="6DF92CB2" w14:textId="77777777" w:rsidR="00C221B0" w:rsidRPr="00EA21C2" w:rsidRDefault="00C221B0" w:rsidP="00762F6E">
            <w:pPr>
              <w:jc w:val="center"/>
            </w:pPr>
            <w:r w:rsidRPr="00EA21C2">
              <w:t>79,79</w:t>
            </w:r>
          </w:p>
        </w:tc>
        <w:tc>
          <w:tcPr>
            <w:tcW w:w="992" w:type="dxa"/>
            <w:shd w:val="clear" w:color="auto" w:fill="auto"/>
            <w:vAlign w:val="center"/>
          </w:tcPr>
          <w:p w14:paraId="0B349949" w14:textId="77777777" w:rsidR="00C221B0" w:rsidRPr="00EA21C2" w:rsidRDefault="00C221B0" w:rsidP="00762F6E">
            <w:pPr>
              <w:jc w:val="center"/>
            </w:pPr>
            <w:r w:rsidRPr="00EA21C2">
              <w:t>10,04</w:t>
            </w:r>
          </w:p>
        </w:tc>
        <w:tc>
          <w:tcPr>
            <w:tcW w:w="1134" w:type="dxa"/>
            <w:shd w:val="clear" w:color="auto" w:fill="auto"/>
            <w:vAlign w:val="center"/>
          </w:tcPr>
          <w:p w14:paraId="7BE9394B" w14:textId="77777777" w:rsidR="00C221B0" w:rsidRPr="00EA21C2" w:rsidRDefault="00C221B0" w:rsidP="00762F6E">
            <w:pPr>
              <w:jc w:val="center"/>
            </w:pPr>
            <w:r w:rsidRPr="00EA21C2">
              <w:t>1 166,38</w:t>
            </w:r>
          </w:p>
        </w:tc>
        <w:tc>
          <w:tcPr>
            <w:tcW w:w="1275" w:type="dxa"/>
            <w:shd w:val="clear" w:color="auto" w:fill="auto"/>
            <w:vAlign w:val="center"/>
          </w:tcPr>
          <w:p w14:paraId="3D47DFCB" w14:textId="77777777" w:rsidR="00C221B0" w:rsidRPr="00A13F1C" w:rsidRDefault="00C221B0" w:rsidP="00762F6E">
            <w:pPr>
              <w:jc w:val="center"/>
            </w:pPr>
            <w:r w:rsidRPr="00A13F1C">
              <w:t>х</w:t>
            </w:r>
          </w:p>
        </w:tc>
        <w:tc>
          <w:tcPr>
            <w:tcW w:w="993" w:type="dxa"/>
            <w:shd w:val="clear" w:color="auto" w:fill="auto"/>
            <w:vAlign w:val="center"/>
          </w:tcPr>
          <w:p w14:paraId="096137CE" w14:textId="77777777" w:rsidR="00C221B0" w:rsidRPr="00A13F1C" w:rsidRDefault="00C221B0" w:rsidP="00762F6E">
            <w:pPr>
              <w:jc w:val="center"/>
            </w:pPr>
            <w:r w:rsidRPr="00A13F1C">
              <w:t>х</w:t>
            </w:r>
          </w:p>
        </w:tc>
      </w:tr>
      <w:tr w:rsidR="00C221B0" w:rsidRPr="00A13F1C" w14:paraId="097AC673" w14:textId="77777777" w:rsidTr="00762F6E">
        <w:trPr>
          <w:trHeight w:val="224"/>
        </w:trPr>
        <w:tc>
          <w:tcPr>
            <w:tcW w:w="1843" w:type="dxa"/>
            <w:vMerge/>
            <w:shd w:val="clear" w:color="auto" w:fill="auto"/>
            <w:vAlign w:val="center"/>
          </w:tcPr>
          <w:p w14:paraId="1E1AA124" w14:textId="77777777" w:rsidR="00C221B0" w:rsidRPr="00A13F1C" w:rsidRDefault="00C221B0" w:rsidP="00762F6E">
            <w:pPr>
              <w:jc w:val="center"/>
              <w:rPr>
                <w:bCs/>
                <w:color w:val="000000"/>
                <w:kern w:val="32"/>
              </w:rPr>
            </w:pPr>
          </w:p>
        </w:tc>
        <w:tc>
          <w:tcPr>
            <w:tcW w:w="1527" w:type="dxa"/>
            <w:vAlign w:val="center"/>
          </w:tcPr>
          <w:p w14:paraId="7EA4A92E" w14:textId="77777777" w:rsidR="00C221B0" w:rsidRPr="00201FA2" w:rsidRDefault="00C221B0" w:rsidP="00762F6E">
            <w:pPr>
              <w:tabs>
                <w:tab w:val="left" w:pos="3052"/>
              </w:tabs>
              <w:ind w:right="-108" w:hanging="108"/>
              <w:jc w:val="center"/>
            </w:pPr>
            <w:r w:rsidRPr="00201FA2">
              <w:t>с 01.01.20</w:t>
            </w:r>
            <w:r>
              <w:t>21</w:t>
            </w:r>
          </w:p>
        </w:tc>
        <w:tc>
          <w:tcPr>
            <w:tcW w:w="1024" w:type="dxa"/>
            <w:shd w:val="clear" w:color="auto" w:fill="auto"/>
            <w:vAlign w:val="center"/>
          </w:tcPr>
          <w:p w14:paraId="0DFB5861" w14:textId="77777777" w:rsidR="00C221B0" w:rsidRPr="00EA21C2" w:rsidRDefault="00C221B0" w:rsidP="00762F6E">
            <w:pPr>
              <w:jc w:val="center"/>
              <w:rPr>
                <w:color w:val="000000"/>
              </w:rPr>
            </w:pPr>
            <w:r w:rsidRPr="00EA21C2">
              <w:rPr>
                <w:color w:val="000000"/>
              </w:rPr>
              <w:t>96,44</w:t>
            </w:r>
          </w:p>
        </w:tc>
        <w:tc>
          <w:tcPr>
            <w:tcW w:w="992" w:type="dxa"/>
            <w:shd w:val="clear" w:color="auto" w:fill="auto"/>
            <w:vAlign w:val="center"/>
          </w:tcPr>
          <w:p w14:paraId="7E7A2EB7" w14:textId="77777777" w:rsidR="00C221B0" w:rsidRPr="00EA21C2" w:rsidRDefault="00C221B0" w:rsidP="00762F6E">
            <w:pPr>
              <w:jc w:val="center"/>
              <w:rPr>
                <w:color w:val="000000"/>
              </w:rPr>
            </w:pPr>
            <w:r w:rsidRPr="00EA21C2">
              <w:rPr>
                <w:color w:val="000000"/>
              </w:rPr>
              <w:t>89,45</w:t>
            </w:r>
          </w:p>
        </w:tc>
        <w:tc>
          <w:tcPr>
            <w:tcW w:w="992" w:type="dxa"/>
            <w:shd w:val="clear" w:color="auto" w:fill="auto"/>
            <w:vAlign w:val="center"/>
          </w:tcPr>
          <w:p w14:paraId="305F2C80" w14:textId="77777777" w:rsidR="00C221B0" w:rsidRPr="00EA21C2" w:rsidRDefault="00C221B0" w:rsidP="00762F6E">
            <w:pPr>
              <w:jc w:val="center"/>
              <w:rPr>
                <w:color w:val="000000"/>
              </w:rPr>
            </w:pPr>
            <w:r w:rsidRPr="00EA21C2">
              <w:rPr>
                <w:color w:val="000000"/>
              </w:rPr>
              <w:t>102,60</w:t>
            </w:r>
          </w:p>
        </w:tc>
        <w:tc>
          <w:tcPr>
            <w:tcW w:w="992" w:type="dxa"/>
            <w:shd w:val="clear" w:color="auto" w:fill="auto"/>
            <w:vAlign w:val="center"/>
          </w:tcPr>
          <w:p w14:paraId="4E3AF474" w14:textId="77777777" w:rsidR="00C221B0" w:rsidRPr="00EA21C2" w:rsidRDefault="00C221B0" w:rsidP="00762F6E">
            <w:pPr>
              <w:jc w:val="center"/>
              <w:rPr>
                <w:color w:val="000000"/>
              </w:rPr>
            </w:pPr>
            <w:r w:rsidRPr="00EA21C2">
              <w:rPr>
                <w:color w:val="000000"/>
              </w:rPr>
              <w:t>95,75</w:t>
            </w:r>
          </w:p>
        </w:tc>
        <w:tc>
          <w:tcPr>
            <w:tcW w:w="993" w:type="dxa"/>
            <w:gridSpan w:val="2"/>
            <w:shd w:val="clear" w:color="auto" w:fill="auto"/>
            <w:vAlign w:val="center"/>
          </w:tcPr>
          <w:p w14:paraId="46C0EAB2" w14:textId="77777777" w:rsidR="00C221B0" w:rsidRPr="00EA21C2" w:rsidRDefault="00C221B0" w:rsidP="00762F6E">
            <w:pPr>
              <w:jc w:val="center"/>
              <w:rPr>
                <w:color w:val="000000"/>
              </w:rPr>
            </w:pPr>
            <w:r w:rsidRPr="00EA21C2">
              <w:rPr>
                <w:color w:val="000000"/>
              </w:rPr>
              <w:t>80,37</w:t>
            </w:r>
          </w:p>
        </w:tc>
        <w:tc>
          <w:tcPr>
            <w:tcW w:w="992" w:type="dxa"/>
            <w:shd w:val="clear" w:color="auto" w:fill="auto"/>
            <w:vAlign w:val="center"/>
          </w:tcPr>
          <w:p w14:paraId="71F87F5C" w14:textId="77777777" w:rsidR="00C221B0" w:rsidRPr="00EA21C2" w:rsidRDefault="00C221B0" w:rsidP="00762F6E">
            <w:pPr>
              <w:jc w:val="center"/>
              <w:rPr>
                <w:color w:val="000000"/>
              </w:rPr>
            </w:pPr>
            <w:r w:rsidRPr="00EA21C2">
              <w:rPr>
                <w:color w:val="000000"/>
              </w:rPr>
              <w:t>74,54</w:t>
            </w:r>
          </w:p>
        </w:tc>
        <w:tc>
          <w:tcPr>
            <w:tcW w:w="850" w:type="dxa"/>
            <w:shd w:val="clear" w:color="auto" w:fill="auto"/>
            <w:vAlign w:val="center"/>
          </w:tcPr>
          <w:p w14:paraId="653ADE50" w14:textId="77777777" w:rsidR="00C221B0" w:rsidRPr="00EA21C2" w:rsidRDefault="00C221B0" w:rsidP="00762F6E">
            <w:pPr>
              <w:jc w:val="center"/>
              <w:rPr>
                <w:color w:val="000000"/>
              </w:rPr>
            </w:pPr>
            <w:r w:rsidRPr="00EA21C2">
              <w:rPr>
                <w:color w:val="000000"/>
              </w:rPr>
              <w:t>85,50</w:t>
            </w:r>
          </w:p>
        </w:tc>
        <w:tc>
          <w:tcPr>
            <w:tcW w:w="993" w:type="dxa"/>
            <w:shd w:val="clear" w:color="auto" w:fill="auto"/>
            <w:vAlign w:val="center"/>
          </w:tcPr>
          <w:p w14:paraId="1E6F8080" w14:textId="77777777" w:rsidR="00C221B0" w:rsidRPr="00EA21C2" w:rsidRDefault="00C221B0" w:rsidP="00762F6E">
            <w:pPr>
              <w:jc w:val="center"/>
              <w:rPr>
                <w:color w:val="000000"/>
              </w:rPr>
            </w:pPr>
            <w:r w:rsidRPr="00EA21C2">
              <w:rPr>
                <w:color w:val="000000"/>
              </w:rPr>
              <w:t>79,79</w:t>
            </w:r>
          </w:p>
        </w:tc>
        <w:tc>
          <w:tcPr>
            <w:tcW w:w="992" w:type="dxa"/>
            <w:shd w:val="clear" w:color="auto" w:fill="auto"/>
            <w:vAlign w:val="center"/>
          </w:tcPr>
          <w:p w14:paraId="36A17562" w14:textId="77777777" w:rsidR="00C221B0" w:rsidRPr="00EA21C2" w:rsidRDefault="00C221B0" w:rsidP="00762F6E">
            <w:pPr>
              <w:jc w:val="center"/>
              <w:rPr>
                <w:color w:val="000000"/>
              </w:rPr>
            </w:pPr>
            <w:r w:rsidRPr="00EA21C2">
              <w:rPr>
                <w:color w:val="000000"/>
              </w:rPr>
              <w:t>10,04</w:t>
            </w:r>
          </w:p>
        </w:tc>
        <w:tc>
          <w:tcPr>
            <w:tcW w:w="1134" w:type="dxa"/>
            <w:shd w:val="clear" w:color="auto" w:fill="auto"/>
            <w:vAlign w:val="center"/>
          </w:tcPr>
          <w:p w14:paraId="6B2103FF" w14:textId="77777777" w:rsidR="00C221B0" w:rsidRPr="00EA21C2" w:rsidRDefault="00C221B0" w:rsidP="00762F6E">
            <w:pPr>
              <w:jc w:val="center"/>
              <w:rPr>
                <w:color w:val="000000"/>
              </w:rPr>
            </w:pPr>
            <w:r w:rsidRPr="00EA21C2">
              <w:rPr>
                <w:color w:val="000000"/>
              </w:rPr>
              <w:t>1 166,38</w:t>
            </w:r>
          </w:p>
        </w:tc>
        <w:tc>
          <w:tcPr>
            <w:tcW w:w="1275" w:type="dxa"/>
            <w:shd w:val="clear" w:color="auto" w:fill="auto"/>
            <w:vAlign w:val="center"/>
          </w:tcPr>
          <w:p w14:paraId="6CA32DD8" w14:textId="77777777" w:rsidR="00C221B0" w:rsidRPr="00A13F1C" w:rsidRDefault="00C221B0" w:rsidP="00762F6E">
            <w:pPr>
              <w:jc w:val="center"/>
            </w:pPr>
            <w:r w:rsidRPr="00A13F1C">
              <w:t>х</w:t>
            </w:r>
          </w:p>
        </w:tc>
        <w:tc>
          <w:tcPr>
            <w:tcW w:w="993" w:type="dxa"/>
            <w:shd w:val="clear" w:color="auto" w:fill="auto"/>
            <w:vAlign w:val="center"/>
          </w:tcPr>
          <w:p w14:paraId="4B229A00" w14:textId="77777777" w:rsidR="00C221B0" w:rsidRPr="00A13F1C" w:rsidRDefault="00C221B0" w:rsidP="00762F6E">
            <w:pPr>
              <w:jc w:val="center"/>
            </w:pPr>
            <w:r w:rsidRPr="00A13F1C">
              <w:t>х</w:t>
            </w:r>
          </w:p>
        </w:tc>
      </w:tr>
      <w:tr w:rsidR="00C221B0" w:rsidRPr="00A13F1C" w14:paraId="45F92713" w14:textId="77777777" w:rsidTr="00762F6E">
        <w:trPr>
          <w:trHeight w:val="271"/>
        </w:trPr>
        <w:tc>
          <w:tcPr>
            <w:tcW w:w="1843" w:type="dxa"/>
            <w:vMerge/>
            <w:shd w:val="clear" w:color="auto" w:fill="auto"/>
            <w:vAlign w:val="center"/>
          </w:tcPr>
          <w:p w14:paraId="461BD217" w14:textId="77777777" w:rsidR="00C221B0" w:rsidRPr="00A13F1C" w:rsidRDefault="00C221B0" w:rsidP="00762F6E">
            <w:pPr>
              <w:jc w:val="center"/>
              <w:rPr>
                <w:bCs/>
                <w:color w:val="000000"/>
                <w:kern w:val="32"/>
              </w:rPr>
            </w:pPr>
          </w:p>
        </w:tc>
        <w:tc>
          <w:tcPr>
            <w:tcW w:w="1527" w:type="dxa"/>
            <w:vAlign w:val="center"/>
          </w:tcPr>
          <w:p w14:paraId="34578B8E" w14:textId="77777777" w:rsidR="00C221B0" w:rsidRPr="00201FA2" w:rsidRDefault="00C221B0" w:rsidP="00762F6E">
            <w:pPr>
              <w:tabs>
                <w:tab w:val="left" w:pos="3052"/>
              </w:tabs>
              <w:ind w:right="-108" w:hanging="108"/>
              <w:jc w:val="center"/>
            </w:pPr>
            <w:r w:rsidRPr="00201FA2">
              <w:t>с 01.07.20</w:t>
            </w:r>
            <w:r>
              <w:t>21</w:t>
            </w:r>
          </w:p>
        </w:tc>
        <w:tc>
          <w:tcPr>
            <w:tcW w:w="1024" w:type="dxa"/>
            <w:shd w:val="clear" w:color="auto" w:fill="auto"/>
            <w:vAlign w:val="center"/>
          </w:tcPr>
          <w:p w14:paraId="1D91A034" w14:textId="77777777" w:rsidR="00C221B0" w:rsidRPr="00EA21C2" w:rsidRDefault="00C221B0" w:rsidP="00762F6E">
            <w:pPr>
              <w:jc w:val="center"/>
              <w:rPr>
                <w:color w:val="000000"/>
              </w:rPr>
            </w:pPr>
            <w:r w:rsidRPr="00EA21C2">
              <w:rPr>
                <w:color w:val="000000"/>
              </w:rPr>
              <w:t>100,01</w:t>
            </w:r>
          </w:p>
        </w:tc>
        <w:tc>
          <w:tcPr>
            <w:tcW w:w="992" w:type="dxa"/>
            <w:shd w:val="clear" w:color="auto" w:fill="auto"/>
            <w:vAlign w:val="center"/>
          </w:tcPr>
          <w:p w14:paraId="76BBA7A8" w14:textId="77777777" w:rsidR="00C221B0" w:rsidRPr="00EA21C2" w:rsidRDefault="00C221B0" w:rsidP="00762F6E">
            <w:pPr>
              <w:jc w:val="center"/>
              <w:rPr>
                <w:color w:val="000000"/>
              </w:rPr>
            </w:pPr>
            <w:r w:rsidRPr="00EA21C2">
              <w:rPr>
                <w:color w:val="000000"/>
              </w:rPr>
              <w:t>92,76</w:t>
            </w:r>
          </w:p>
        </w:tc>
        <w:tc>
          <w:tcPr>
            <w:tcW w:w="992" w:type="dxa"/>
            <w:shd w:val="clear" w:color="auto" w:fill="auto"/>
            <w:vAlign w:val="center"/>
          </w:tcPr>
          <w:p w14:paraId="181BBDC9" w14:textId="77777777" w:rsidR="00C221B0" w:rsidRPr="00EA21C2" w:rsidRDefault="00C221B0" w:rsidP="00762F6E">
            <w:pPr>
              <w:jc w:val="center"/>
              <w:rPr>
                <w:color w:val="000000"/>
              </w:rPr>
            </w:pPr>
            <w:r w:rsidRPr="00EA21C2">
              <w:rPr>
                <w:color w:val="000000"/>
              </w:rPr>
              <w:t>106,39</w:t>
            </w:r>
          </w:p>
        </w:tc>
        <w:tc>
          <w:tcPr>
            <w:tcW w:w="992" w:type="dxa"/>
            <w:shd w:val="clear" w:color="auto" w:fill="auto"/>
            <w:vAlign w:val="center"/>
          </w:tcPr>
          <w:p w14:paraId="7B4C9544" w14:textId="77777777" w:rsidR="00C221B0" w:rsidRPr="00EA21C2" w:rsidRDefault="00C221B0" w:rsidP="00762F6E">
            <w:pPr>
              <w:jc w:val="center"/>
              <w:rPr>
                <w:color w:val="000000"/>
              </w:rPr>
            </w:pPr>
            <w:r w:rsidRPr="00EA21C2">
              <w:rPr>
                <w:color w:val="000000"/>
              </w:rPr>
              <w:t>99,29</w:t>
            </w:r>
          </w:p>
        </w:tc>
        <w:tc>
          <w:tcPr>
            <w:tcW w:w="993" w:type="dxa"/>
            <w:gridSpan w:val="2"/>
            <w:shd w:val="clear" w:color="auto" w:fill="auto"/>
            <w:vAlign w:val="center"/>
          </w:tcPr>
          <w:p w14:paraId="44075C52" w14:textId="77777777" w:rsidR="00C221B0" w:rsidRPr="00EA21C2" w:rsidRDefault="00C221B0" w:rsidP="00762F6E">
            <w:pPr>
              <w:jc w:val="center"/>
              <w:rPr>
                <w:color w:val="000000"/>
              </w:rPr>
            </w:pPr>
            <w:r w:rsidRPr="00EA21C2">
              <w:rPr>
                <w:color w:val="000000"/>
              </w:rPr>
              <w:t>83,34</w:t>
            </w:r>
          </w:p>
        </w:tc>
        <w:tc>
          <w:tcPr>
            <w:tcW w:w="992" w:type="dxa"/>
            <w:shd w:val="clear" w:color="auto" w:fill="auto"/>
            <w:vAlign w:val="center"/>
          </w:tcPr>
          <w:p w14:paraId="696D9120" w14:textId="77777777" w:rsidR="00C221B0" w:rsidRPr="00EA21C2" w:rsidRDefault="00C221B0" w:rsidP="00762F6E">
            <w:pPr>
              <w:jc w:val="center"/>
              <w:rPr>
                <w:color w:val="000000"/>
              </w:rPr>
            </w:pPr>
            <w:r w:rsidRPr="00EA21C2">
              <w:rPr>
                <w:color w:val="000000"/>
              </w:rPr>
              <w:t>77,30</w:t>
            </w:r>
          </w:p>
        </w:tc>
        <w:tc>
          <w:tcPr>
            <w:tcW w:w="850" w:type="dxa"/>
            <w:shd w:val="clear" w:color="auto" w:fill="auto"/>
            <w:vAlign w:val="center"/>
          </w:tcPr>
          <w:p w14:paraId="2B656293" w14:textId="77777777" w:rsidR="00C221B0" w:rsidRPr="00EA21C2" w:rsidRDefault="00C221B0" w:rsidP="00762F6E">
            <w:pPr>
              <w:jc w:val="center"/>
              <w:rPr>
                <w:color w:val="000000"/>
              </w:rPr>
            </w:pPr>
            <w:r w:rsidRPr="00EA21C2">
              <w:rPr>
                <w:color w:val="000000"/>
              </w:rPr>
              <w:t>88,66</w:t>
            </w:r>
          </w:p>
        </w:tc>
        <w:tc>
          <w:tcPr>
            <w:tcW w:w="993" w:type="dxa"/>
            <w:shd w:val="clear" w:color="auto" w:fill="auto"/>
            <w:vAlign w:val="center"/>
          </w:tcPr>
          <w:p w14:paraId="6B837518" w14:textId="77777777" w:rsidR="00C221B0" w:rsidRPr="00EA21C2" w:rsidRDefault="00C221B0" w:rsidP="00762F6E">
            <w:pPr>
              <w:jc w:val="center"/>
              <w:rPr>
                <w:color w:val="000000"/>
              </w:rPr>
            </w:pPr>
            <w:r w:rsidRPr="00EA21C2">
              <w:rPr>
                <w:color w:val="000000"/>
              </w:rPr>
              <w:t>82,74</w:t>
            </w:r>
          </w:p>
        </w:tc>
        <w:tc>
          <w:tcPr>
            <w:tcW w:w="992" w:type="dxa"/>
            <w:shd w:val="clear" w:color="auto" w:fill="auto"/>
            <w:vAlign w:val="center"/>
          </w:tcPr>
          <w:p w14:paraId="2D3015CD" w14:textId="77777777" w:rsidR="00C221B0" w:rsidRPr="00EA21C2" w:rsidRDefault="00C221B0" w:rsidP="00762F6E">
            <w:pPr>
              <w:jc w:val="center"/>
              <w:rPr>
                <w:color w:val="000000"/>
              </w:rPr>
            </w:pPr>
            <w:r w:rsidRPr="00EA21C2">
              <w:rPr>
                <w:color w:val="000000"/>
              </w:rPr>
              <w:t>10,48</w:t>
            </w:r>
          </w:p>
        </w:tc>
        <w:tc>
          <w:tcPr>
            <w:tcW w:w="1134" w:type="dxa"/>
            <w:shd w:val="clear" w:color="auto" w:fill="auto"/>
            <w:vAlign w:val="center"/>
          </w:tcPr>
          <w:p w14:paraId="28C12B85" w14:textId="77777777" w:rsidR="00C221B0" w:rsidRPr="00EA21C2" w:rsidRDefault="00C221B0" w:rsidP="00762F6E">
            <w:pPr>
              <w:jc w:val="center"/>
              <w:rPr>
                <w:color w:val="000000"/>
              </w:rPr>
            </w:pPr>
            <w:r w:rsidRPr="00EA21C2">
              <w:rPr>
                <w:color w:val="000000"/>
              </w:rPr>
              <w:t>1 208,37</w:t>
            </w:r>
          </w:p>
        </w:tc>
        <w:tc>
          <w:tcPr>
            <w:tcW w:w="1275" w:type="dxa"/>
            <w:shd w:val="clear" w:color="auto" w:fill="auto"/>
            <w:vAlign w:val="center"/>
          </w:tcPr>
          <w:p w14:paraId="15AF6330" w14:textId="77777777" w:rsidR="00C221B0" w:rsidRPr="00A13F1C" w:rsidRDefault="00C221B0" w:rsidP="00762F6E">
            <w:pPr>
              <w:jc w:val="center"/>
            </w:pPr>
            <w:r w:rsidRPr="00A13F1C">
              <w:t>х</w:t>
            </w:r>
          </w:p>
        </w:tc>
        <w:tc>
          <w:tcPr>
            <w:tcW w:w="993" w:type="dxa"/>
            <w:shd w:val="clear" w:color="auto" w:fill="auto"/>
            <w:vAlign w:val="center"/>
          </w:tcPr>
          <w:p w14:paraId="047CE210" w14:textId="77777777" w:rsidR="00C221B0" w:rsidRPr="00A13F1C" w:rsidRDefault="00C221B0" w:rsidP="00762F6E">
            <w:pPr>
              <w:jc w:val="center"/>
            </w:pPr>
            <w:r w:rsidRPr="00A13F1C">
              <w:t>х</w:t>
            </w:r>
          </w:p>
        </w:tc>
      </w:tr>
      <w:tr w:rsidR="00C221B0" w:rsidRPr="00A13F1C" w14:paraId="70511DE4" w14:textId="77777777" w:rsidTr="00762F6E">
        <w:trPr>
          <w:trHeight w:val="275"/>
        </w:trPr>
        <w:tc>
          <w:tcPr>
            <w:tcW w:w="1843" w:type="dxa"/>
            <w:vMerge/>
            <w:shd w:val="clear" w:color="auto" w:fill="auto"/>
            <w:vAlign w:val="center"/>
          </w:tcPr>
          <w:p w14:paraId="025CE4A4" w14:textId="77777777" w:rsidR="00C221B0" w:rsidRPr="00A13F1C" w:rsidRDefault="00C221B0" w:rsidP="00762F6E">
            <w:pPr>
              <w:jc w:val="center"/>
              <w:rPr>
                <w:bCs/>
                <w:color w:val="000000"/>
                <w:kern w:val="32"/>
              </w:rPr>
            </w:pPr>
          </w:p>
        </w:tc>
        <w:tc>
          <w:tcPr>
            <w:tcW w:w="1527" w:type="dxa"/>
            <w:vAlign w:val="center"/>
          </w:tcPr>
          <w:p w14:paraId="40BC07CC" w14:textId="77777777" w:rsidR="00C221B0" w:rsidRPr="008F5866" w:rsidRDefault="00C221B0" w:rsidP="00762F6E">
            <w:pPr>
              <w:tabs>
                <w:tab w:val="left" w:pos="3052"/>
              </w:tabs>
              <w:ind w:right="-108" w:hanging="108"/>
              <w:jc w:val="center"/>
            </w:pPr>
            <w:r w:rsidRPr="008F5866">
              <w:t>с 01.01.202</w:t>
            </w:r>
            <w:r>
              <w:t>2</w:t>
            </w:r>
          </w:p>
        </w:tc>
        <w:tc>
          <w:tcPr>
            <w:tcW w:w="1024" w:type="dxa"/>
            <w:shd w:val="clear" w:color="auto" w:fill="auto"/>
            <w:vAlign w:val="center"/>
          </w:tcPr>
          <w:p w14:paraId="0883FB00" w14:textId="77777777" w:rsidR="00C221B0" w:rsidRPr="00EA21C2" w:rsidRDefault="00C221B0" w:rsidP="00762F6E">
            <w:pPr>
              <w:jc w:val="center"/>
            </w:pPr>
            <w:r w:rsidRPr="00EA21C2">
              <w:t>100,01</w:t>
            </w:r>
          </w:p>
        </w:tc>
        <w:tc>
          <w:tcPr>
            <w:tcW w:w="992" w:type="dxa"/>
            <w:shd w:val="clear" w:color="auto" w:fill="auto"/>
            <w:vAlign w:val="center"/>
          </w:tcPr>
          <w:p w14:paraId="4A40E9F8" w14:textId="77777777" w:rsidR="00C221B0" w:rsidRPr="00EA21C2" w:rsidRDefault="00C221B0" w:rsidP="00762F6E">
            <w:pPr>
              <w:jc w:val="center"/>
            </w:pPr>
            <w:r w:rsidRPr="00EA21C2">
              <w:t>92,76</w:t>
            </w:r>
          </w:p>
        </w:tc>
        <w:tc>
          <w:tcPr>
            <w:tcW w:w="992" w:type="dxa"/>
            <w:shd w:val="clear" w:color="auto" w:fill="auto"/>
            <w:vAlign w:val="center"/>
          </w:tcPr>
          <w:p w14:paraId="375CA70F" w14:textId="77777777" w:rsidR="00C221B0" w:rsidRPr="00EA21C2" w:rsidRDefault="00C221B0" w:rsidP="00762F6E">
            <w:pPr>
              <w:jc w:val="center"/>
            </w:pPr>
            <w:r w:rsidRPr="00EA21C2">
              <w:t>106,39</w:t>
            </w:r>
          </w:p>
        </w:tc>
        <w:tc>
          <w:tcPr>
            <w:tcW w:w="992" w:type="dxa"/>
            <w:shd w:val="clear" w:color="auto" w:fill="auto"/>
            <w:vAlign w:val="center"/>
          </w:tcPr>
          <w:p w14:paraId="7881CDBA" w14:textId="77777777" w:rsidR="00C221B0" w:rsidRPr="00EA21C2" w:rsidRDefault="00C221B0" w:rsidP="00762F6E">
            <w:pPr>
              <w:jc w:val="center"/>
            </w:pPr>
            <w:r w:rsidRPr="00EA21C2">
              <w:t>99,29</w:t>
            </w:r>
          </w:p>
        </w:tc>
        <w:tc>
          <w:tcPr>
            <w:tcW w:w="993" w:type="dxa"/>
            <w:gridSpan w:val="2"/>
            <w:shd w:val="clear" w:color="auto" w:fill="auto"/>
            <w:vAlign w:val="center"/>
          </w:tcPr>
          <w:p w14:paraId="26BE4C43" w14:textId="77777777" w:rsidR="00C221B0" w:rsidRPr="00EA21C2" w:rsidRDefault="00C221B0" w:rsidP="00762F6E">
            <w:pPr>
              <w:jc w:val="center"/>
            </w:pPr>
            <w:r w:rsidRPr="00EA21C2">
              <w:t>83,34</w:t>
            </w:r>
          </w:p>
        </w:tc>
        <w:tc>
          <w:tcPr>
            <w:tcW w:w="992" w:type="dxa"/>
            <w:shd w:val="clear" w:color="auto" w:fill="auto"/>
            <w:vAlign w:val="center"/>
          </w:tcPr>
          <w:p w14:paraId="6D806B32" w14:textId="77777777" w:rsidR="00C221B0" w:rsidRPr="00EA21C2" w:rsidRDefault="00C221B0" w:rsidP="00762F6E">
            <w:pPr>
              <w:jc w:val="center"/>
            </w:pPr>
            <w:r w:rsidRPr="00EA21C2">
              <w:t>77,30</w:t>
            </w:r>
          </w:p>
        </w:tc>
        <w:tc>
          <w:tcPr>
            <w:tcW w:w="850" w:type="dxa"/>
            <w:shd w:val="clear" w:color="auto" w:fill="auto"/>
            <w:vAlign w:val="center"/>
          </w:tcPr>
          <w:p w14:paraId="729D5A97" w14:textId="77777777" w:rsidR="00C221B0" w:rsidRPr="00EA21C2" w:rsidRDefault="00C221B0" w:rsidP="00762F6E">
            <w:pPr>
              <w:jc w:val="center"/>
            </w:pPr>
            <w:r w:rsidRPr="00EA21C2">
              <w:t>88,66</w:t>
            </w:r>
          </w:p>
        </w:tc>
        <w:tc>
          <w:tcPr>
            <w:tcW w:w="993" w:type="dxa"/>
            <w:shd w:val="clear" w:color="auto" w:fill="auto"/>
            <w:vAlign w:val="center"/>
          </w:tcPr>
          <w:p w14:paraId="19A955C2" w14:textId="77777777" w:rsidR="00C221B0" w:rsidRPr="00EA21C2" w:rsidRDefault="00C221B0" w:rsidP="00762F6E">
            <w:pPr>
              <w:jc w:val="center"/>
            </w:pPr>
            <w:r w:rsidRPr="00EA21C2">
              <w:t>82,74</w:t>
            </w:r>
          </w:p>
        </w:tc>
        <w:tc>
          <w:tcPr>
            <w:tcW w:w="992" w:type="dxa"/>
            <w:shd w:val="clear" w:color="auto" w:fill="auto"/>
            <w:vAlign w:val="center"/>
          </w:tcPr>
          <w:p w14:paraId="104BB38B" w14:textId="77777777" w:rsidR="00C221B0" w:rsidRPr="00EA21C2" w:rsidRDefault="00C221B0" w:rsidP="00762F6E">
            <w:pPr>
              <w:jc w:val="center"/>
            </w:pPr>
            <w:r w:rsidRPr="00EA21C2">
              <w:t>10,48</w:t>
            </w:r>
          </w:p>
        </w:tc>
        <w:tc>
          <w:tcPr>
            <w:tcW w:w="1134" w:type="dxa"/>
            <w:shd w:val="clear" w:color="auto" w:fill="auto"/>
            <w:vAlign w:val="center"/>
          </w:tcPr>
          <w:p w14:paraId="43339A96" w14:textId="77777777" w:rsidR="00C221B0" w:rsidRPr="00EA21C2" w:rsidRDefault="00C221B0" w:rsidP="00762F6E">
            <w:pPr>
              <w:jc w:val="center"/>
            </w:pPr>
            <w:r w:rsidRPr="00EA21C2">
              <w:t>1 208,37</w:t>
            </w:r>
          </w:p>
        </w:tc>
        <w:tc>
          <w:tcPr>
            <w:tcW w:w="1275" w:type="dxa"/>
            <w:shd w:val="clear" w:color="auto" w:fill="auto"/>
            <w:vAlign w:val="center"/>
          </w:tcPr>
          <w:p w14:paraId="2DBE4416" w14:textId="77777777" w:rsidR="00C221B0" w:rsidRPr="00583595" w:rsidRDefault="00C221B0" w:rsidP="00762F6E">
            <w:pPr>
              <w:jc w:val="center"/>
            </w:pPr>
            <w:r w:rsidRPr="00583595">
              <w:t>х</w:t>
            </w:r>
          </w:p>
        </w:tc>
        <w:tc>
          <w:tcPr>
            <w:tcW w:w="993" w:type="dxa"/>
            <w:shd w:val="clear" w:color="auto" w:fill="auto"/>
            <w:vAlign w:val="center"/>
          </w:tcPr>
          <w:p w14:paraId="7746C06D" w14:textId="77777777" w:rsidR="00C221B0" w:rsidRDefault="00C221B0" w:rsidP="00762F6E">
            <w:pPr>
              <w:jc w:val="center"/>
            </w:pPr>
            <w:r w:rsidRPr="00583595">
              <w:t>х</w:t>
            </w:r>
          </w:p>
        </w:tc>
      </w:tr>
      <w:tr w:rsidR="00C221B0" w:rsidRPr="00A13F1C" w14:paraId="529250B5" w14:textId="77777777" w:rsidTr="00762F6E">
        <w:trPr>
          <w:trHeight w:val="281"/>
        </w:trPr>
        <w:tc>
          <w:tcPr>
            <w:tcW w:w="1843" w:type="dxa"/>
            <w:vMerge/>
            <w:shd w:val="clear" w:color="auto" w:fill="auto"/>
            <w:vAlign w:val="center"/>
          </w:tcPr>
          <w:p w14:paraId="72F49D40" w14:textId="77777777" w:rsidR="00C221B0" w:rsidRPr="00A13F1C" w:rsidRDefault="00C221B0" w:rsidP="00762F6E">
            <w:pPr>
              <w:jc w:val="center"/>
              <w:rPr>
                <w:bCs/>
                <w:color w:val="000000"/>
                <w:kern w:val="32"/>
              </w:rPr>
            </w:pPr>
          </w:p>
        </w:tc>
        <w:tc>
          <w:tcPr>
            <w:tcW w:w="1527" w:type="dxa"/>
            <w:vAlign w:val="center"/>
          </w:tcPr>
          <w:p w14:paraId="2D418FF8" w14:textId="77777777" w:rsidR="00C221B0" w:rsidRDefault="00C221B0" w:rsidP="00762F6E">
            <w:pPr>
              <w:tabs>
                <w:tab w:val="left" w:pos="3052"/>
              </w:tabs>
              <w:ind w:right="-108" w:hanging="108"/>
              <w:jc w:val="center"/>
            </w:pPr>
            <w:r w:rsidRPr="008F5866">
              <w:t>с 01.07.202</w:t>
            </w:r>
            <w:r>
              <w:t>2</w:t>
            </w:r>
          </w:p>
        </w:tc>
        <w:tc>
          <w:tcPr>
            <w:tcW w:w="1024" w:type="dxa"/>
            <w:shd w:val="clear" w:color="auto" w:fill="auto"/>
            <w:vAlign w:val="center"/>
          </w:tcPr>
          <w:p w14:paraId="473CF057" w14:textId="77777777" w:rsidR="00C221B0" w:rsidRPr="00EA21C2" w:rsidRDefault="00C221B0" w:rsidP="00762F6E">
            <w:pPr>
              <w:jc w:val="center"/>
            </w:pPr>
            <w:r w:rsidRPr="00EA21C2">
              <w:t>106,93</w:t>
            </w:r>
          </w:p>
        </w:tc>
        <w:tc>
          <w:tcPr>
            <w:tcW w:w="992" w:type="dxa"/>
            <w:shd w:val="clear" w:color="auto" w:fill="auto"/>
            <w:vAlign w:val="center"/>
          </w:tcPr>
          <w:p w14:paraId="07DD0BE1" w14:textId="77777777" w:rsidR="00C221B0" w:rsidRPr="00EA21C2" w:rsidRDefault="00C221B0" w:rsidP="00762F6E">
            <w:pPr>
              <w:jc w:val="center"/>
            </w:pPr>
            <w:r w:rsidRPr="00EA21C2">
              <w:t>99,16</w:t>
            </w:r>
          </w:p>
        </w:tc>
        <w:tc>
          <w:tcPr>
            <w:tcW w:w="992" w:type="dxa"/>
            <w:shd w:val="clear" w:color="auto" w:fill="auto"/>
            <w:vAlign w:val="center"/>
          </w:tcPr>
          <w:p w14:paraId="461D7B26" w14:textId="77777777" w:rsidR="00C221B0" w:rsidRPr="00EA21C2" w:rsidRDefault="00C221B0" w:rsidP="00762F6E">
            <w:pPr>
              <w:jc w:val="center"/>
            </w:pPr>
            <w:r w:rsidRPr="00EA21C2">
              <w:t>113,78</w:t>
            </w:r>
          </w:p>
        </w:tc>
        <w:tc>
          <w:tcPr>
            <w:tcW w:w="992" w:type="dxa"/>
            <w:shd w:val="clear" w:color="auto" w:fill="auto"/>
            <w:vAlign w:val="center"/>
          </w:tcPr>
          <w:p w14:paraId="740A346C" w14:textId="77777777" w:rsidR="00C221B0" w:rsidRPr="00EA21C2" w:rsidRDefault="00C221B0" w:rsidP="00762F6E">
            <w:pPr>
              <w:jc w:val="center"/>
            </w:pPr>
            <w:r w:rsidRPr="00EA21C2">
              <w:t>106,16</w:t>
            </w:r>
          </w:p>
        </w:tc>
        <w:tc>
          <w:tcPr>
            <w:tcW w:w="993" w:type="dxa"/>
            <w:gridSpan w:val="2"/>
            <w:shd w:val="clear" w:color="auto" w:fill="auto"/>
            <w:vAlign w:val="center"/>
          </w:tcPr>
          <w:p w14:paraId="468A0859" w14:textId="77777777" w:rsidR="00C221B0" w:rsidRPr="00EA21C2" w:rsidRDefault="00C221B0" w:rsidP="00762F6E">
            <w:pPr>
              <w:jc w:val="center"/>
            </w:pPr>
            <w:r w:rsidRPr="00EA21C2">
              <w:t>89,11</w:t>
            </w:r>
          </w:p>
        </w:tc>
        <w:tc>
          <w:tcPr>
            <w:tcW w:w="992" w:type="dxa"/>
            <w:shd w:val="clear" w:color="auto" w:fill="auto"/>
            <w:vAlign w:val="center"/>
          </w:tcPr>
          <w:p w14:paraId="386F1493" w14:textId="77777777" w:rsidR="00C221B0" w:rsidRPr="00EA21C2" w:rsidRDefault="00C221B0" w:rsidP="00762F6E">
            <w:pPr>
              <w:jc w:val="center"/>
            </w:pPr>
            <w:r w:rsidRPr="00EA21C2">
              <w:t>82,63</w:t>
            </w:r>
          </w:p>
        </w:tc>
        <w:tc>
          <w:tcPr>
            <w:tcW w:w="850" w:type="dxa"/>
            <w:shd w:val="clear" w:color="auto" w:fill="auto"/>
            <w:vAlign w:val="center"/>
          </w:tcPr>
          <w:p w14:paraId="187527DE" w14:textId="77777777" w:rsidR="00C221B0" w:rsidRPr="00EA21C2" w:rsidRDefault="00C221B0" w:rsidP="00762F6E">
            <w:pPr>
              <w:jc w:val="center"/>
            </w:pPr>
            <w:r w:rsidRPr="00EA21C2">
              <w:t>94,82</w:t>
            </w:r>
          </w:p>
        </w:tc>
        <w:tc>
          <w:tcPr>
            <w:tcW w:w="993" w:type="dxa"/>
            <w:shd w:val="clear" w:color="auto" w:fill="auto"/>
            <w:vAlign w:val="center"/>
          </w:tcPr>
          <w:p w14:paraId="618728AB" w14:textId="77777777" w:rsidR="00C221B0" w:rsidRPr="00EA21C2" w:rsidRDefault="00C221B0" w:rsidP="00762F6E">
            <w:pPr>
              <w:jc w:val="center"/>
            </w:pPr>
            <w:r w:rsidRPr="00EA21C2">
              <w:t>88,47</w:t>
            </w:r>
          </w:p>
        </w:tc>
        <w:tc>
          <w:tcPr>
            <w:tcW w:w="992" w:type="dxa"/>
            <w:shd w:val="clear" w:color="auto" w:fill="auto"/>
            <w:vAlign w:val="center"/>
          </w:tcPr>
          <w:p w14:paraId="19300ABB" w14:textId="77777777" w:rsidR="00C221B0" w:rsidRPr="00EA21C2" w:rsidRDefault="00C221B0" w:rsidP="00762F6E">
            <w:pPr>
              <w:jc w:val="center"/>
            </w:pPr>
            <w:r w:rsidRPr="00EA21C2">
              <w:t>10,93</w:t>
            </w:r>
          </w:p>
        </w:tc>
        <w:tc>
          <w:tcPr>
            <w:tcW w:w="1134" w:type="dxa"/>
            <w:shd w:val="clear" w:color="auto" w:fill="auto"/>
            <w:vAlign w:val="center"/>
          </w:tcPr>
          <w:p w14:paraId="63185CE8" w14:textId="77777777" w:rsidR="00C221B0" w:rsidRPr="00EA21C2" w:rsidRDefault="00C221B0" w:rsidP="00762F6E">
            <w:pPr>
              <w:jc w:val="center"/>
            </w:pPr>
            <w:r w:rsidRPr="00EA21C2">
              <w:t>1 296,58</w:t>
            </w:r>
          </w:p>
        </w:tc>
        <w:tc>
          <w:tcPr>
            <w:tcW w:w="1275" w:type="dxa"/>
            <w:shd w:val="clear" w:color="auto" w:fill="auto"/>
            <w:vAlign w:val="center"/>
          </w:tcPr>
          <w:p w14:paraId="38B11A3B" w14:textId="77777777" w:rsidR="00C221B0" w:rsidRPr="00583595" w:rsidRDefault="00C221B0" w:rsidP="00762F6E">
            <w:pPr>
              <w:jc w:val="center"/>
            </w:pPr>
            <w:r w:rsidRPr="00583595">
              <w:t>х</w:t>
            </w:r>
          </w:p>
        </w:tc>
        <w:tc>
          <w:tcPr>
            <w:tcW w:w="993" w:type="dxa"/>
            <w:shd w:val="clear" w:color="auto" w:fill="auto"/>
            <w:vAlign w:val="center"/>
          </w:tcPr>
          <w:p w14:paraId="7D481D20" w14:textId="77777777" w:rsidR="00C221B0" w:rsidRDefault="00C221B0" w:rsidP="00762F6E">
            <w:pPr>
              <w:jc w:val="center"/>
            </w:pPr>
            <w:r w:rsidRPr="00583595">
              <w:t>х</w:t>
            </w:r>
          </w:p>
        </w:tc>
      </w:tr>
      <w:tr w:rsidR="00C221B0" w:rsidRPr="00A13F1C" w14:paraId="6B4C22D4" w14:textId="77777777" w:rsidTr="00762F6E">
        <w:trPr>
          <w:trHeight w:val="281"/>
        </w:trPr>
        <w:tc>
          <w:tcPr>
            <w:tcW w:w="1843" w:type="dxa"/>
            <w:vMerge/>
            <w:shd w:val="clear" w:color="auto" w:fill="auto"/>
            <w:vAlign w:val="center"/>
          </w:tcPr>
          <w:p w14:paraId="522F01CD" w14:textId="77777777" w:rsidR="00C221B0" w:rsidRPr="00A13F1C" w:rsidRDefault="00C221B0" w:rsidP="00762F6E">
            <w:pPr>
              <w:jc w:val="center"/>
              <w:rPr>
                <w:bCs/>
                <w:color w:val="000000"/>
                <w:kern w:val="32"/>
              </w:rPr>
            </w:pPr>
          </w:p>
        </w:tc>
        <w:tc>
          <w:tcPr>
            <w:tcW w:w="1527" w:type="dxa"/>
            <w:vAlign w:val="center"/>
          </w:tcPr>
          <w:p w14:paraId="7064EB56" w14:textId="77777777" w:rsidR="00C221B0" w:rsidRPr="008F5866" w:rsidRDefault="00C221B0" w:rsidP="00762F6E">
            <w:pPr>
              <w:tabs>
                <w:tab w:val="left" w:pos="3052"/>
              </w:tabs>
              <w:ind w:right="-108" w:hanging="108"/>
              <w:jc w:val="center"/>
            </w:pPr>
            <w:r w:rsidRPr="008F5866">
              <w:t>с 01.01.202</w:t>
            </w:r>
            <w:r>
              <w:t>3</w:t>
            </w:r>
          </w:p>
        </w:tc>
        <w:tc>
          <w:tcPr>
            <w:tcW w:w="1024" w:type="dxa"/>
            <w:shd w:val="clear" w:color="auto" w:fill="auto"/>
            <w:vAlign w:val="center"/>
          </w:tcPr>
          <w:p w14:paraId="6AA54896" w14:textId="77777777" w:rsidR="00C221B0" w:rsidRPr="00EA21C2" w:rsidRDefault="00C221B0" w:rsidP="00762F6E">
            <w:pPr>
              <w:jc w:val="center"/>
              <w:rPr>
                <w:color w:val="000000"/>
              </w:rPr>
            </w:pPr>
            <w:r w:rsidRPr="00EA21C2">
              <w:rPr>
                <w:color w:val="000000"/>
              </w:rPr>
              <w:t>106,84</w:t>
            </w:r>
          </w:p>
        </w:tc>
        <w:tc>
          <w:tcPr>
            <w:tcW w:w="992" w:type="dxa"/>
            <w:shd w:val="clear" w:color="auto" w:fill="auto"/>
            <w:vAlign w:val="center"/>
          </w:tcPr>
          <w:p w14:paraId="61DE968E" w14:textId="77777777" w:rsidR="00C221B0" w:rsidRPr="00EA21C2" w:rsidRDefault="00C221B0" w:rsidP="00762F6E">
            <w:pPr>
              <w:jc w:val="center"/>
              <w:rPr>
                <w:color w:val="000000"/>
              </w:rPr>
            </w:pPr>
            <w:r w:rsidRPr="00EA21C2">
              <w:rPr>
                <w:color w:val="000000"/>
              </w:rPr>
              <w:t>105,44</w:t>
            </w:r>
          </w:p>
        </w:tc>
        <w:tc>
          <w:tcPr>
            <w:tcW w:w="992" w:type="dxa"/>
            <w:shd w:val="clear" w:color="auto" w:fill="auto"/>
            <w:vAlign w:val="center"/>
          </w:tcPr>
          <w:p w14:paraId="3342AD4A" w14:textId="77777777" w:rsidR="00C221B0" w:rsidRPr="00EA21C2" w:rsidRDefault="00C221B0" w:rsidP="00762F6E">
            <w:pPr>
              <w:jc w:val="center"/>
              <w:rPr>
                <w:color w:val="000000"/>
              </w:rPr>
            </w:pPr>
            <w:r w:rsidRPr="00EA21C2">
              <w:rPr>
                <w:color w:val="000000"/>
              </w:rPr>
              <w:t>113,12</w:t>
            </w:r>
          </w:p>
        </w:tc>
        <w:tc>
          <w:tcPr>
            <w:tcW w:w="992" w:type="dxa"/>
            <w:shd w:val="clear" w:color="auto" w:fill="auto"/>
            <w:vAlign w:val="center"/>
          </w:tcPr>
          <w:p w14:paraId="1FFEB259" w14:textId="77777777" w:rsidR="00C221B0" w:rsidRPr="00EA21C2" w:rsidRDefault="00C221B0" w:rsidP="00762F6E">
            <w:pPr>
              <w:jc w:val="center"/>
              <w:rPr>
                <w:color w:val="000000"/>
              </w:rPr>
            </w:pPr>
            <w:r w:rsidRPr="00EA21C2">
              <w:rPr>
                <w:color w:val="000000"/>
              </w:rPr>
              <w:t>107,53</w:t>
            </w:r>
          </w:p>
        </w:tc>
        <w:tc>
          <w:tcPr>
            <w:tcW w:w="993" w:type="dxa"/>
            <w:gridSpan w:val="2"/>
            <w:shd w:val="clear" w:color="auto" w:fill="auto"/>
            <w:vAlign w:val="center"/>
          </w:tcPr>
          <w:p w14:paraId="090CB83B" w14:textId="77777777" w:rsidR="00C221B0" w:rsidRPr="00EA21C2" w:rsidRDefault="00C221B0" w:rsidP="00762F6E">
            <w:pPr>
              <w:jc w:val="center"/>
              <w:rPr>
                <w:color w:val="000000"/>
              </w:rPr>
            </w:pPr>
            <w:r w:rsidRPr="00EA21C2">
              <w:rPr>
                <w:color w:val="000000"/>
              </w:rPr>
              <w:t>89,03</w:t>
            </w:r>
          </w:p>
        </w:tc>
        <w:tc>
          <w:tcPr>
            <w:tcW w:w="992" w:type="dxa"/>
            <w:shd w:val="clear" w:color="auto" w:fill="auto"/>
            <w:vAlign w:val="center"/>
          </w:tcPr>
          <w:p w14:paraId="4804763E" w14:textId="77777777" w:rsidR="00C221B0" w:rsidRPr="00EA21C2" w:rsidRDefault="00C221B0" w:rsidP="00762F6E">
            <w:pPr>
              <w:jc w:val="center"/>
              <w:rPr>
                <w:color w:val="000000"/>
              </w:rPr>
            </w:pPr>
            <w:r w:rsidRPr="00EA21C2">
              <w:rPr>
                <w:color w:val="000000"/>
              </w:rPr>
              <w:t>87,87</w:t>
            </w:r>
          </w:p>
        </w:tc>
        <w:tc>
          <w:tcPr>
            <w:tcW w:w="850" w:type="dxa"/>
            <w:shd w:val="clear" w:color="auto" w:fill="auto"/>
            <w:vAlign w:val="center"/>
          </w:tcPr>
          <w:p w14:paraId="6E38F4F3" w14:textId="77777777" w:rsidR="00C221B0" w:rsidRPr="00EA21C2" w:rsidRDefault="00C221B0" w:rsidP="00762F6E">
            <w:pPr>
              <w:jc w:val="center"/>
              <w:rPr>
                <w:color w:val="000000"/>
              </w:rPr>
            </w:pPr>
            <w:r w:rsidRPr="00EA21C2">
              <w:rPr>
                <w:color w:val="000000"/>
              </w:rPr>
              <w:t>94,27</w:t>
            </w:r>
          </w:p>
        </w:tc>
        <w:tc>
          <w:tcPr>
            <w:tcW w:w="993" w:type="dxa"/>
            <w:shd w:val="clear" w:color="auto" w:fill="auto"/>
            <w:vAlign w:val="center"/>
          </w:tcPr>
          <w:p w14:paraId="1A19F29C" w14:textId="77777777" w:rsidR="00C221B0" w:rsidRPr="00EA21C2" w:rsidRDefault="00C221B0" w:rsidP="00762F6E">
            <w:pPr>
              <w:jc w:val="center"/>
              <w:rPr>
                <w:color w:val="000000"/>
              </w:rPr>
            </w:pPr>
            <w:r w:rsidRPr="00EA21C2">
              <w:rPr>
                <w:color w:val="000000"/>
              </w:rPr>
              <w:t>89,61</w:t>
            </w:r>
          </w:p>
        </w:tc>
        <w:tc>
          <w:tcPr>
            <w:tcW w:w="992" w:type="dxa"/>
            <w:shd w:val="clear" w:color="auto" w:fill="auto"/>
            <w:vAlign w:val="center"/>
          </w:tcPr>
          <w:p w14:paraId="707D0689" w14:textId="77777777" w:rsidR="00C221B0" w:rsidRPr="00EA21C2" w:rsidRDefault="00C221B0" w:rsidP="00762F6E">
            <w:pPr>
              <w:jc w:val="center"/>
              <w:rPr>
                <w:color w:val="000000"/>
              </w:rPr>
            </w:pPr>
            <w:r w:rsidRPr="00EA21C2">
              <w:rPr>
                <w:color w:val="000000"/>
              </w:rPr>
              <w:t>9,91</w:t>
            </w:r>
          </w:p>
        </w:tc>
        <w:tc>
          <w:tcPr>
            <w:tcW w:w="1134" w:type="dxa"/>
            <w:shd w:val="clear" w:color="auto" w:fill="auto"/>
            <w:vAlign w:val="center"/>
          </w:tcPr>
          <w:p w14:paraId="0770BAFF" w14:textId="77777777" w:rsidR="00C221B0" w:rsidRPr="00EA21C2" w:rsidRDefault="00C221B0" w:rsidP="00762F6E">
            <w:pPr>
              <w:jc w:val="center"/>
              <w:rPr>
                <w:color w:val="000000"/>
              </w:rPr>
            </w:pPr>
            <w:r w:rsidRPr="00EA21C2">
              <w:rPr>
                <w:color w:val="000000"/>
              </w:rPr>
              <w:t>1 454,43</w:t>
            </w:r>
          </w:p>
        </w:tc>
        <w:tc>
          <w:tcPr>
            <w:tcW w:w="1275" w:type="dxa"/>
            <w:shd w:val="clear" w:color="auto" w:fill="auto"/>
            <w:vAlign w:val="center"/>
          </w:tcPr>
          <w:p w14:paraId="0AC27A9E" w14:textId="77777777" w:rsidR="00C221B0" w:rsidRPr="00583595" w:rsidRDefault="00C221B0" w:rsidP="00762F6E">
            <w:pPr>
              <w:jc w:val="center"/>
            </w:pPr>
            <w:r w:rsidRPr="00583595">
              <w:t>х</w:t>
            </w:r>
          </w:p>
        </w:tc>
        <w:tc>
          <w:tcPr>
            <w:tcW w:w="993" w:type="dxa"/>
            <w:shd w:val="clear" w:color="auto" w:fill="auto"/>
            <w:vAlign w:val="center"/>
          </w:tcPr>
          <w:p w14:paraId="61E6B8CB" w14:textId="77777777" w:rsidR="00C221B0" w:rsidRDefault="00C221B0" w:rsidP="00762F6E">
            <w:pPr>
              <w:jc w:val="center"/>
            </w:pPr>
            <w:r w:rsidRPr="00583595">
              <w:t>х</w:t>
            </w:r>
          </w:p>
        </w:tc>
      </w:tr>
      <w:tr w:rsidR="00C221B0" w:rsidRPr="00A13F1C" w14:paraId="2ECD5FA1" w14:textId="77777777" w:rsidTr="00762F6E">
        <w:trPr>
          <w:trHeight w:val="281"/>
        </w:trPr>
        <w:tc>
          <w:tcPr>
            <w:tcW w:w="1843" w:type="dxa"/>
            <w:vMerge/>
            <w:shd w:val="clear" w:color="auto" w:fill="auto"/>
            <w:vAlign w:val="center"/>
          </w:tcPr>
          <w:p w14:paraId="62E10C1C" w14:textId="77777777" w:rsidR="00C221B0" w:rsidRPr="00A13F1C" w:rsidRDefault="00C221B0" w:rsidP="00762F6E">
            <w:pPr>
              <w:jc w:val="center"/>
              <w:rPr>
                <w:bCs/>
                <w:color w:val="000000"/>
                <w:kern w:val="32"/>
              </w:rPr>
            </w:pPr>
          </w:p>
        </w:tc>
        <w:tc>
          <w:tcPr>
            <w:tcW w:w="1527" w:type="dxa"/>
            <w:vAlign w:val="center"/>
          </w:tcPr>
          <w:p w14:paraId="6E9A79FE" w14:textId="77777777" w:rsidR="00C221B0" w:rsidRDefault="00C221B0" w:rsidP="00762F6E">
            <w:pPr>
              <w:tabs>
                <w:tab w:val="left" w:pos="3052"/>
              </w:tabs>
              <w:ind w:right="-108" w:hanging="108"/>
              <w:jc w:val="center"/>
            </w:pPr>
            <w:r w:rsidRPr="008F5866">
              <w:t>с 01.07.202</w:t>
            </w:r>
            <w:r>
              <w:t>3</w:t>
            </w:r>
          </w:p>
        </w:tc>
        <w:tc>
          <w:tcPr>
            <w:tcW w:w="1024" w:type="dxa"/>
            <w:shd w:val="clear" w:color="auto" w:fill="auto"/>
            <w:vAlign w:val="center"/>
          </w:tcPr>
          <w:p w14:paraId="3746EDB9" w14:textId="77777777" w:rsidR="00C221B0" w:rsidRPr="00EA21C2" w:rsidRDefault="00C221B0" w:rsidP="00762F6E">
            <w:pPr>
              <w:jc w:val="center"/>
              <w:rPr>
                <w:color w:val="000000"/>
              </w:rPr>
            </w:pPr>
            <w:r w:rsidRPr="00EA21C2">
              <w:rPr>
                <w:color w:val="000000"/>
              </w:rPr>
              <w:t>109,84</w:t>
            </w:r>
          </w:p>
        </w:tc>
        <w:tc>
          <w:tcPr>
            <w:tcW w:w="992" w:type="dxa"/>
            <w:shd w:val="clear" w:color="auto" w:fill="auto"/>
            <w:vAlign w:val="center"/>
          </w:tcPr>
          <w:p w14:paraId="371AB424" w14:textId="77777777" w:rsidR="00C221B0" w:rsidRPr="00EA21C2" w:rsidRDefault="00C221B0" w:rsidP="00762F6E">
            <w:pPr>
              <w:jc w:val="center"/>
              <w:rPr>
                <w:color w:val="000000"/>
              </w:rPr>
            </w:pPr>
            <w:r w:rsidRPr="00EA21C2">
              <w:rPr>
                <w:color w:val="000000"/>
              </w:rPr>
              <w:t>108,41</w:t>
            </w:r>
          </w:p>
        </w:tc>
        <w:tc>
          <w:tcPr>
            <w:tcW w:w="992" w:type="dxa"/>
            <w:shd w:val="clear" w:color="auto" w:fill="auto"/>
            <w:vAlign w:val="center"/>
          </w:tcPr>
          <w:p w14:paraId="167D8C11" w14:textId="77777777" w:rsidR="00C221B0" w:rsidRPr="00EA21C2" w:rsidRDefault="00C221B0" w:rsidP="00762F6E">
            <w:pPr>
              <w:jc w:val="center"/>
              <w:rPr>
                <w:color w:val="000000"/>
              </w:rPr>
            </w:pPr>
            <w:r w:rsidRPr="00EA21C2">
              <w:rPr>
                <w:color w:val="000000"/>
              </w:rPr>
              <w:t>116,32</w:t>
            </w:r>
          </w:p>
        </w:tc>
        <w:tc>
          <w:tcPr>
            <w:tcW w:w="992" w:type="dxa"/>
            <w:shd w:val="clear" w:color="auto" w:fill="auto"/>
            <w:vAlign w:val="center"/>
          </w:tcPr>
          <w:p w14:paraId="69732A7C" w14:textId="77777777" w:rsidR="00C221B0" w:rsidRPr="00EA21C2" w:rsidRDefault="00C221B0" w:rsidP="00762F6E">
            <w:pPr>
              <w:jc w:val="center"/>
              <w:rPr>
                <w:color w:val="000000"/>
              </w:rPr>
            </w:pPr>
            <w:r w:rsidRPr="00EA21C2">
              <w:rPr>
                <w:color w:val="000000"/>
              </w:rPr>
              <w:t>110,56</w:t>
            </w:r>
          </w:p>
        </w:tc>
        <w:tc>
          <w:tcPr>
            <w:tcW w:w="993" w:type="dxa"/>
            <w:gridSpan w:val="2"/>
            <w:shd w:val="clear" w:color="auto" w:fill="auto"/>
            <w:vAlign w:val="center"/>
          </w:tcPr>
          <w:p w14:paraId="0231CDBD" w14:textId="77777777" w:rsidR="00C221B0" w:rsidRPr="00EA21C2" w:rsidRDefault="00C221B0" w:rsidP="00762F6E">
            <w:pPr>
              <w:jc w:val="center"/>
              <w:rPr>
                <w:color w:val="000000"/>
              </w:rPr>
            </w:pPr>
            <w:r w:rsidRPr="00EA21C2">
              <w:rPr>
                <w:color w:val="000000"/>
              </w:rPr>
              <w:t>91,53</w:t>
            </w:r>
          </w:p>
        </w:tc>
        <w:tc>
          <w:tcPr>
            <w:tcW w:w="992" w:type="dxa"/>
            <w:shd w:val="clear" w:color="auto" w:fill="auto"/>
            <w:vAlign w:val="center"/>
          </w:tcPr>
          <w:p w14:paraId="4BAE7459" w14:textId="77777777" w:rsidR="00C221B0" w:rsidRPr="00EA21C2" w:rsidRDefault="00C221B0" w:rsidP="00762F6E">
            <w:pPr>
              <w:jc w:val="center"/>
              <w:rPr>
                <w:color w:val="000000"/>
              </w:rPr>
            </w:pPr>
            <w:r w:rsidRPr="00EA21C2">
              <w:rPr>
                <w:color w:val="000000"/>
              </w:rPr>
              <w:t>90,34</w:t>
            </w:r>
          </w:p>
        </w:tc>
        <w:tc>
          <w:tcPr>
            <w:tcW w:w="850" w:type="dxa"/>
            <w:shd w:val="clear" w:color="auto" w:fill="auto"/>
            <w:vAlign w:val="center"/>
          </w:tcPr>
          <w:p w14:paraId="7EB24602" w14:textId="77777777" w:rsidR="00C221B0" w:rsidRPr="00EA21C2" w:rsidRDefault="00C221B0" w:rsidP="00762F6E">
            <w:pPr>
              <w:jc w:val="center"/>
              <w:rPr>
                <w:color w:val="000000"/>
              </w:rPr>
            </w:pPr>
            <w:r w:rsidRPr="00EA21C2">
              <w:rPr>
                <w:color w:val="000000"/>
              </w:rPr>
              <w:t>96,93</w:t>
            </w:r>
          </w:p>
        </w:tc>
        <w:tc>
          <w:tcPr>
            <w:tcW w:w="993" w:type="dxa"/>
            <w:shd w:val="clear" w:color="auto" w:fill="auto"/>
            <w:vAlign w:val="center"/>
          </w:tcPr>
          <w:p w14:paraId="1834BD1B" w14:textId="77777777" w:rsidR="00C221B0" w:rsidRPr="00EA21C2" w:rsidRDefault="00C221B0" w:rsidP="00762F6E">
            <w:pPr>
              <w:jc w:val="center"/>
              <w:rPr>
                <w:color w:val="000000"/>
              </w:rPr>
            </w:pPr>
            <w:r w:rsidRPr="00EA21C2">
              <w:rPr>
                <w:color w:val="000000"/>
              </w:rPr>
              <w:t>92,13</w:t>
            </w:r>
          </w:p>
        </w:tc>
        <w:tc>
          <w:tcPr>
            <w:tcW w:w="992" w:type="dxa"/>
            <w:shd w:val="clear" w:color="auto" w:fill="auto"/>
            <w:vAlign w:val="center"/>
          </w:tcPr>
          <w:p w14:paraId="3A476A62" w14:textId="77777777" w:rsidR="00C221B0" w:rsidRPr="00EA21C2" w:rsidRDefault="00C221B0" w:rsidP="00762F6E">
            <w:pPr>
              <w:jc w:val="center"/>
              <w:rPr>
                <w:color w:val="000000"/>
              </w:rPr>
            </w:pPr>
            <w:r w:rsidRPr="00EA21C2">
              <w:rPr>
                <w:color w:val="000000"/>
              </w:rPr>
              <w:t>10,04</w:t>
            </w:r>
          </w:p>
        </w:tc>
        <w:tc>
          <w:tcPr>
            <w:tcW w:w="1134" w:type="dxa"/>
            <w:shd w:val="clear" w:color="auto" w:fill="auto"/>
            <w:vAlign w:val="center"/>
          </w:tcPr>
          <w:p w14:paraId="60C90692" w14:textId="77777777" w:rsidR="00C221B0" w:rsidRPr="00EA21C2" w:rsidRDefault="00C221B0" w:rsidP="00762F6E">
            <w:pPr>
              <w:jc w:val="center"/>
              <w:rPr>
                <w:color w:val="000000"/>
              </w:rPr>
            </w:pPr>
            <w:r w:rsidRPr="00EA21C2">
              <w:rPr>
                <w:color w:val="000000"/>
              </w:rPr>
              <w:t>1 498,06</w:t>
            </w:r>
          </w:p>
        </w:tc>
        <w:tc>
          <w:tcPr>
            <w:tcW w:w="1275" w:type="dxa"/>
            <w:shd w:val="clear" w:color="auto" w:fill="auto"/>
            <w:vAlign w:val="center"/>
          </w:tcPr>
          <w:p w14:paraId="1B0DE822" w14:textId="77777777" w:rsidR="00C221B0" w:rsidRPr="00583595" w:rsidRDefault="00C221B0" w:rsidP="00762F6E">
            <w:pPr>
              <w:jc w:val="center"/>
            </w:pPr>
            <w:r w:rsidRPr="00583595">
              <w:t>х</w:t>
            </w:r>
          </w:p>
        </w:tc>
        <w:tc>
          <w:tcPr>
            <w:tcW w:w="993" w:type="dxa"/>
            <w:shd w:val="clear" w:color="auto" w:fill="auto"/>
            <w:vAlign w:val="center"/>
          </w:tcPr>
          <w:p w14:paraId="7F8F12B3" w14:textId="77777777" w:rsidR="00C221B0" w:rsidRDefault="00C221B0" w:rsidP="00762F6E">
            <w:pPr>
              <w:jc w:val="center"/>
            </w:pPr>
            <w:r w:rsidRPr="00583595">
              <w:t>х</w:t>
            </w:r>
          </w:p>
        </w:tc>
      </w:tr>
    </w:tbl>
    <w:p w14:paraId="17DA6E0B" w14:textId="77777777" w:rsidR="00C221B0" w:rsidRPr="007C392B" w:rsidRDefault="00C221B0" w:rsidP="00C221B0">
      <w:pPr>
        <w:ind w:left="284" w:right="-285" w:firstLine="567"/>
        <w:jc w:val="both"/>
        <w:rPr>
          <w:bCs/>
          <w:sz w:val="26"/>
          <w:szCs w:val="26"/>
        </w:rPr>
      </w:pPr>
      <w:r w:rsidRPr="007C392B">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31BC6B92" w14:textId="77777777" w:rsidR="00C221B0" w:rsidRDefault="00C221B0" w:rsidP="00C221B0">
      <w:pPr>
        <w:ind w:left="284" w:right="-285" w:firstLine="567"/>
        <w:jc w:val="both"/>
        <w:rPr>
          <w:bCs/>
          <w:sz w:val="26"/>
          <w:szCs w:val="26"/>
        </w:rPr>
      </w:pPr>
      <w:r w:rsidRPr="007C392B">
        <w:rPr>
          <w:bCs/>
          <w:sz w:val="26"/>
          <w:szCs w:val="26"/>
        </w:rPr>
        <w:t xml:space="preserve">** </w:t>
      </w:r>
      <w:r>
        <w:rPr>
          <w:bCs/>
          <w:sz w:val="26"/>
          <w:szCs w:val="26"/>
        </w:rPr>
        <w:t xml:space="preserve">Долгосрочные тарифы установлены для потребителей </w:t>
      </w:r>
      <w:r w:rsidRPr="007C392B">
        <w:rPr>
          <w:bCs/>
          <w:sz w:val="26"/>
          <w:szCs w:val="26"/>
        </w:rPr>
        <w:t>рынк</w:t>
      </w:r>
      <w:r>
        <w:rPr>
          <w:bCs/>
          <w:sz w:val="26"/>
          <w:szCs w:val="26"/>
        </w:rPr>
        <w:t>а</w:t>
      </w:r>
      <w:r w:rsidRPr="007C392B">
        <w:rPr>
          <w:bCs/>
          <w:sz w:val="26"/>
          <w:szCs w:val="26"/>
        </w:rPr>
        <w:t xml:space="preserve"> </w:t>
      </w:r>
      <w:proofErr w:type="spellStart"/>
      <w:r w:rsidRPr="00E33E01">
        <w:rPr>
          <w:bCs/>
          <w:sz w:val="26"/>
          <w:szCs w:val="26"/>
        </w:rPr>
        <w:t>пгт</w:t>
      </w:r>
      <w:proofErr w:type="spellEnd"/>
      <w:r w:rsidRPr="00E33E01">
        <w:rPr>
          <w:bCs/>
          <w:sz w:val="26"/>
          <w:szCs w:val="26"/>
        </w:rPr>
        <w:t xml:space="preserve">. </w:t>
      </w:r>
      <w:proofErr w:type="spellStart"/>
      <w:r w:rsidRPr="00E33E01">
        <w:rPr>
          <w:bCs/>
          <w:sz w:val="26"/>
          <w:szCs w:val="26"/>
        </w:rPr>
        <w:t>Инской</w:t>
      </w:r>
      <w:proofErr w:type="spellEnd"/>
      <w:r w:rsidRPr="00E33E01">
        <w:rPr>
          <w:bCs/>
          <w:sz w:val="26"/>
          <w:szCs w:val="26"/>
        </w:rPr>
        <w:t xml:space="preserve"> Беловского городского округа </w:t>
      </w:r>
      <w:r>
        <w:rPr>
          <w:bCs/>
          <w:sz w:val="26"/>
          <w:szCs w:val="26"/>
        </w:rPr>
        <w:t>за исключением потребителей, получающих тепловую энергию на коллекторах АО «Кузбассэнерго».</w:t>
      </w:r>
    </w:p>
    <w:p w14:paraId="24779622" w14:textId="77777777" w:rsidR="00C221B0" w:rsidRDefault="00C221B0" w:rsidP="00C221B0">
      <w:pPr>
        <w:ind w:left="6096" w:right="-285"/>
        <w:jc w:val="center"/>
        <w:rPr>
          <w:bCs/>
          <w:sz w:val="26"/>
          <w:szCs w:val="26"/>
        </w:rPr>
        <w:sectPr w:rsidR="00C221B0" w:rsidSect="007C392B">
          <w:pgSz w:w="16838" w:h="11906" w:orient="landscape" w:code="9"/>
          <w:pgMar w:top="1134" w:right="851" w:bottom="851" w:left="567" w:header="680" w:footer="709" w:gutter="0"/>
          <w:cols w:space="708"/>
          <w:docGrid w:linePitch="360"/>
        </w:sectPr>
      </w:pPr>
    </w:p>
    <w:p w14:paraId="4ED5140E" w14:textId="09A7C324" w:rsidR="0006790F" w:rsidRPr="001828C5" w:rsidRDefault="0006790F" w:rsidP="0006790F">
      <w:pPr>
        <w:tabs>
          <w:tab w:val="left" w:pos="5580"/>
          <w:tab w:val="left" w:pos="9498"/>
        </w:tabs>
        <w:ind w:left="-4410" w:right="-569" w:firstLine="15183"/>
      </w:pPr>
      <w:r w:rsidRPr="001828C5">
        <w:lastRenderedPageBreak/>
        <w:t xml:space="preserve">Приложение № </w:t>
      </w:r>
      <w:r>
        <w:t>71</w:t>
      </w:r>
      <w:r>
        <w:t xml:space="preserve"> </w:t>
      </w:r>
      <w:r w:rsidRPr="001828C5">
        <w:t xml:space="preserve">к </w:t>
      </w:r>
      <w:r>
        <w:t xml:space="preserve">протоколу </w:t>
      </w:r>
      <w:r w:rsidRPr="001828C5">
        <w:t>№ 8</w:t>
      </w:r>
      <w:r>
        <w:t>7</w:t>
      </w:r>
    </w:p>
    <w:p w14:paraId="5F6F3D98" w14:textId="77777777" w:rsidR="0006790F" w:rsidRPr="001828C5" w:rsidRDefault="0006790F" w:rsidP="0006790F">
      <w:pPr>
        <w:tabs>
          <w:tab w:val="left" w:pos="5580"/>
          <w:tab w:val="left" w:pos="9498"/>
        </w:tabs>
        <w:ind w:left="-4410" w:right="-569" w:firstLine="15183"/>
      </w:pPr>
      <w:r w:rsidRPr="001828C5">
        <w:t>заседания правления Региональной</w:t>
      </w:r>
    </w:p>
    <w:p w14:paraId="499AC842" w14:textId="77777777" w:rsidR="0006790F" w:rsidRPr="001828C5" w:rsidRDefault="0006790F" w:rsidP="0006790F">
      <w:pPr>
        <w:tabs>
          <w:tab w:val="left" w:pos="5580"/>
          <w:tab w:val="left" w:pos="9498"/>
        </w:tabs>
        <w:ind w:left="-4410" w:right="-569" w:firstLine="15183"/>
      </w:pPr>
      <w:r w:rsidRPr="001828C5">
        <w:t>энергетической комиссии</w:t>
      </w:r>
    </w:p>
    <w:p w14:paraId="52017639" w14:textId="77777777" w:rsidR="0006790F" w:rsidRDefault="0006790F" w:rsidP="0006790F">
      <w:pPr>
        <w:tabs>
          <w:tab w:val="left" w:pos="5580"/>
          <w:tab w:val="left" w:pos="9498"/>
        </w:tabs>
        <w:ind w:left="-4410" w:right="-569" w:firstLine="15183"/>
      </w:pPr>
      <w:r w:rsidRPr="001828C5">
        <w:t xml:space="preserve">Кузбасса от </w:t>
      </w:r>
      <w:r>
        <w:t>20</w:t>
      </w:r>
      <w:r w:rsidRPr="001828C5">
        <w:t>.12.2021</w:t>
      </w:r>
    </w:p>
    <w:p w14:paraId="78EC2B6C" w14:textId="77777777" w:rsidR="00C221B0" w:rsidRPr="00354AF2" w:rsidRDefault="00C221B0" w:rsidP="00C221B0">
      <w:pPr>
        <w:jc w:val="center"/>
        <w:rPr>
          <w:b/>
          <w:bCs/>
          <w:sz w:val="28"/>
          <w:szCs w:val="28"/>
        </w:rPr>
      </w:pPr>
      <w:r w:rsidRPr="00354AF2">
        <w:rPr>
          <w:b/>
          <w:bCs/>
          <w:sz w:val="28"/>
          <w:szCs w:val="28"/>
        </w:rPr>
        <w:t>Долгосрочные тарифы АО «</w:t>
      </w:r>
      <w:r>
        <w:rPr>
          <w:b/>
          <w:bCs/>
          <w:sz w:val="28"/>
          <w:szCs w:val="28"/>
        </w:rPr>
        <w:t>Кузбассэнерго</w:t>
      </w:r>
      <w:r w:rsidRPr="00354AF2">
        <w:rPr>
          <w:b/>
          <w:bCs/>
          <w:sz w:val="28"/>
          <w:szCs w:val="28"/>
        </w:rPr>
        <w:t>» на горячую воду</w:t>
      </w:r>
    </w:p>
    <w:p w14:paraId="174AD5DB" w14:textId="77777777" w:rsidR="00C221B0" w:rsidRPr="001E29BE" w:rsidRDefault="00C221B0" w:rsidP="00C221B0">
      <w:pPr>
        <w:jc w:val="center"/>
        <w:rPr>
          <w:b/>
          <w:bCs/>
          <w:sz w:val="28"/>
          <w:szCs w:val="28"/>
        </w:rPr>
      </w:pPr>
      <w:r w:rsidRPr="00354AF2">
        <w:rPr>
          <w:b/>
          <w:bCs/>
          <w:sz w:val="28"/>
          <w:szCs w:val="28"/>
        </w:rPr>
        <w:t xml:space="preserve"> в </w:t>
      </w:r>
      <w:r w:rsidRPr="001E29BE">
        <w:rPr>
          <w:b/>
          <w:bCs/>
          <w:sz w:val="28"/>
          <w:szCs w:val="28"/>
        </w:rPr>
        <w:t xml:space="preserve">открытой системе горячего водоснабжения (теплоснабжения), реализуемую на потребительском </w:t>
      </w:r>
    </w:p>
    <w:p w14:paraId="2CFB03B5" w14:textId="77777777" w:rsidR="00C221B0" w:rsidRDefault="00C221B0" w:rsidP="00C221B0">
      <w:pPr>
        <w:jc w:val="center"/>
        <w:rPr>
          <w:b/>
          <w:bCs/>
          <w:sz w:val="28"/>
          <w:szCs w:val="28"/>
        </w:rPr>
      </w:pPr>
      <w:r w:rsidRPr="001E29BE">
        <w:rPr>
          <w:b/>
          <w:bCs/>
          <w:sz w:val="28"/>
          <w:szCs w:val="28"/>
        </w:rPr>
        <w:t xml:space="preserve">рынке </w:t>
      </w:r>
      <w:proofErr w:type="spellStart"/>
      <w:r w:rsidRPr="001E29BE">
        <w:rPr>
          <w:b/>
          <w:bCs/>
          <w:sz w:val="28"/>
          <w:szCs w:val="28"/>
        </w:rPr>
        <w:t>Мысковского</w:t>
      </w:r>
      <w:proofErr w:type="spellEnd"/>
      <w:r w:rsidRPr="001E29BE">
        <w:rPr>
          <w:b/>
          <w:bCs/>
          <w:sz w:val="28"/>
          <w:szCs w:val="28"/>
        </w:rPr>
        <w:t xml:space="preserve"> городского округа,</w:t>
      </w:r>
      <w:r>
        <w:rPr>
          <w:b/>
          <w:bCs/>
          <w:sz w:val="28"/>
          <w:szCs w:val="28"/>
        </w:rPr>
        <w:t xml:space="preserve"> </w:t>
      </w:r>
      <w:r w:rsidRPr="001E29BE">
        <w:rPr>
          <w:b/>
          <w:bCs/>
          <w:sz w:val="28"/>
          <w:szCs w:val="28"/>
        </w:rPr>
        <w:t>на период с 01</w:t>
      </w:r>
      <w:r w:rsidRPr="00354AF2">
        <w:rPr>
          <w:b/>
          <w:bCs/>
          <w:sz w:val="28"/>
          <w:szCs w:val="28"/>
        </w:rPr>
        <w:t>.01.201</w:t>
      </w:r>
      <w:r>
        <w:rPr>
          <w:b/>
          <w:bCs/>
          <w:sz w:val="28"/>
          <w:szCs w:val="28"/>
        </w:rPr>
        <w:t>9 по 31.12.2023</w:t>
      </w:r>
      <w:r w:rsidRPr="00354AF2">
        <w:rPr>
          <w:b/>
          <w:bCs/>
          <w:sz w:val="28"/>
          <w:szCs w:val="28"/>
        </w:rPr>
        <w:t>**</w:t>
      </w:r>
    </w:p>
    <w:p w14:paraId="34CA05BB" w14:textId="77777777" w:rsidR="00C221B0" w:rsidRDefault="00C221B0" w:rsidP="00C221B0">
      <w:pPr>
        <w:ind w:right="-413"/>
        <w:jc w:val="right"/>
        <w:rPr>
          <w:bCs/>
          <w:sz w:val="28"/>
          <w:szCs w:val="28"/>
        </w:rPr>
      </w:pPr>
      <w:r>
        <w:rPr>
          <w:bCs/>
          <w:sz w:val="28"/>
          <w:szCs w:val="28"/>
        </w:rPr>
        <w:t>(без НДС)</w:t>
      </w:r>
    </w:p>
    <w:tbl>
      <w:tblPr>
        <w:tblW w:w="15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27"/>
        <w:gridCol w:w="992"/>
        <w:gridCol w:w="883"/>
        <w:gridCol w:w="992"/>
        <w:gridCol w:w="992"/>
        <w:gridCol w:w="9"/>
        <w:gridCol w:w="984"/>
        <w:gridCol w:w="992"/>
        <w:gridCol w:w="992"/>
        <w:gridCol w:w="992"/>
        <w:gridCol w:w="992"/>
        <w:gridCol w:w="1134"/>
        <w:gridCol w:w="1166"/>
        <w:gridCol w:w="1134"/>
        <w:gridCol w:w="16"/>
        <w:gridCol w:w="9"/>
      </w:tblGrid>
      <w:tr w:rsidR="00C221B0" w:rsidRPr="00A13F1C" w14:paraId="1FABDDF6" w14:textId="77777777" w:rsidTr="00762F6E">
        <w:trPr>
          <w:trHeight w:val="364"/>
          <w:jc w:val="center"/>
        </w:trPr>
        <w:tc>
          <w:tcPr>
            <w:tcW w:w="1843" w:type="dxa"/>
            <w:vMerge w:val="restart"/>
            <w:shd w:val="clear" w:color="auto" w:fill="auto"/>
            <w:vAlign w:val="center"/>
          </w:tcPr>
          <w:p w14:paraId="454A9BA5" w14:textId="77777777" w:rsidR="00C221B0" w:rsidRPr="00A13F1C" w:rsidRDefault="00C221B0" w:rsidP="00762F6E">
            <w:pPr>
              <w:tabs>
                <w:tab w:val="left" w:pos="3052"/>
              </w:tabs>
              <w:ind w:left="-108" w:right="-108"/>
              <w:jc w:val="center"/>
            </w:pPr>
            <w:r w:rsidRPr="00A13F1C">
              <w:t>Наименование регулируемой организации</w:t>
            </w:r>
          </w:p>
        </w:tc>
        <w:tc>
          <w:tcPr>
            <w:tcW w:w="1527" w:type="dxa"/>
            <w:vMerge w:val="restart"/>
            <w:vAlign w:val="center"/>
          </w:tcPr>
          <w:p w14:paraId="5A41D212" w14:textId="77777777" w:rsidR="00C221B0" w:rsidRPr="00A13F1C" w:rsidRDefault="00C221B0" w:rsidP="00762F6E">
            <w:pPr>
              <w:ind w:left="-108" w:firstLine="47"/>
              <w:jc w:val="center"/>
            </w:pPr>
            <w:r w:rsidRPr="00A13F1C">
              <w:t>Период</w:t>
            </w:r>
          </w:p>
        </w:tc>
        <w:tc>
          <w:tcPr>
            <w:tcW w:w="3868" w:type="dxa"/>
            <w:gridSpan w:val="5"/>
            <w:vAlign w:val="center"/>
          </w:tcPr>
          <w:p w14:paraId="2A24E12B" w14:textId="77777777" w:rsidR="00C221B0" w:rsidRPr="00A13F1C" w:rsidRDefault="00C221B0" w:rsidP="00762F6E">
            <w:pPr>
              <w:ind w:left="-108" w:firstLine="47"/>
              <w:jc w:val="center"/>
            </w:pPr>
            <w:r w:rsidRPr="00A13F1C">
              <w:t>Тариф на горячую воду для населения, руб./м</w:t>
            </w:r>
            <w:r w:rsidRPr="00A13F1C">
              <w:rPr>
                <w:vertAlign w:val="superscript"/>
              </w:rPr>
              <w:t xml:space="preserve">3 </w:t>
            </w:r>
            <w:r w:rsidRPr="00A13F1C">
              <w:t xml:space="preserve">* </w:t>
            </w:r>
          </w:p>
        </w:tc>
        <w:tc>
          <w:tcPr>
            <w:tcW w:w="3960" w:type="dxa"/>
            <w:gridSpan w:val="4"/>
            <w:shd w:val="clear" w:color="auto" w:fill="auto"/>
            <w:vAlign w:val="center"/>
          </w:tcPr>
          <w:p w14:paraId="63DF0649" w14:textId="77777777" w:rsidR="00C221B0" w:rsidRPr="00A13F1C" w:rsidRDefault="00C221B0" w:rsidP="00762F6E">
            <w:pPr>
              <w:ind w:left="-108" w:firstLine="47"/>
              <w:jc w:val="center"/>
            </w:pPr>
            <w:r w:rsidRPr="00A13F1C">
              <w:t>Тариф на горячую воду для прочих потребителей,</w:t>
            </w:r>
          </w:p>
          <w:p w14:paraId="7E010C49" w14:textId="77777777" w:rsidR="00C221B0" w:rsidRPr="00A13F1C" w:rsidRDefault="00C221B0" w:rsidP="00762F6E">
            <w:pPr>
              <w:ind w:left="-108" w:firstLine="47"/>
              <w:jc w:val="center"/>
            </w:pPr>
            <w:r w:rsidRPr="00A13F1C">
              <w:t>руб./м</w:t>
            </w:r>
            <w:r w:rsidRPr="00A13F1C">
              <w:rPr>
                <w:vertAlign w:val="superscript"/>
              </w:rPr>
              <w:t xml:space="preserve">3 </w:t>
            </w:r>
          </w:p>
        </w:tc>
        <w:tc>
          <w:tcPr>
            <w:tcW w:w="992" w:type="dxa"/>
            <w:vMerge w:val="restart"/>
            <w:shd w:val="clear" w:color="auto" w:fill="auto"/>
            <w:vAlign w:val="center"/>
          </w:tcPr>
          <w:p w14:paraId="094150B2" w14:textId="77777777" w:rsidR="00C221B0" w:rsidRPr="00A13F1C" w:rsidRDefault="00C221B0" w:rsidP="00762F6E">
            <w:pPr>
              <w:ind w:left="-108" w:right="-104" w:firstLine="3"/>
              <w:jc w:val="center"/>
            </w:pPr>
            <w:proofErr w:type="spellStart"/>
            <w:r w:rsidRPr="00A13F1C">
              <w:t>Компо-нент</w:t>
            </w:r>
            <w:proofErr w:type="spellEnd"/>
            <w:r w:rsidRPr="00A13F1C">
              <w:t xml:space="preserve"> на </w:t>
            </w:r>
            <w:proofErr w:type="spellStart"/>
            <w:r w:rsidRPr="00A13F1C">
              <w:t>теплоно-ситель</w:t>
            </w:r>
            <w:proofErr w:type="spellEnd"/>
            <w:r w:rsidRPr="00A13F1C">
              <w:t>,</w:t>
            </w:r>
          </w:p>
          <w:p w14:paraId="29C18007" w14:textId="77777777" w:rsidR="00C221B0" w:rsidRPr="00A13F1C" w:rsidRDefault="00C221B0" w:rsidP="00762F6E">
            <w:pPr>
              <w:ind w:left="-108" w:right="-104" w:firstLine="3"/>
              <w:jc w:val="center"/>
            </w:pPr>
            <w:r w:rsidRPr="00A13F1C">
              <w:t>руб./м</w:t>
            </w:r>
            <w:r w:rsidRPr="00A13F1C">
              <w:rPr>
                <w:vertAlign w:val="superscript"/>
              </w:rPr>
              <w:t xml:space="preserve">3 </w:t>
            </w:r>
          </w:p>
        </w:tc>
        <w:tc>
          <w:tcPr>
            <w:tcW w:w="3459" w:type="dxa"/>
            <w:gridSpan w:val="5"/>
            <w:shd w:val="clear" w:color="auto" w:fill="auto"/>
            <w:vAlign w:val="center"/>
          </w:tcPr>
          <w:p w14:paraId="7F594B54" w14:textId="77777777" w:rsidR="00C221B0" w:rsidRPr="00A13F1C" w:rsidRDefault="00C221B0" w:rsidP="00762F6E">
            <w:pPr>
              <w:tabs>
                <w:tab w:val="left" w:pos="3052"/>
              </w:tabs>
              <w:jc w:val="center"/>
            </w:pPr>
            <w:r w:rsidRPr="00A13F1C">
              <w:t>Компонент на тепловую энергию</w:t>
            </w:r>
          </w:p>
        </w:tc>
      </w:tr>
      <w:tr w:rsidR="00C221B0" w:rsidRPr="00A13F1C" w14:paraId="60DA2D24" w14:textId="77777777" w:rsidTr="00762F6E">
        <w:trPr>
          <w:gridAfter w:val="1"/>
          <w:wAfter w:w="9" w:type="dxa"/>
          <w:trHeight w:val="225"/>
          <w:jc w:val="center"/>
        </w:trPr>
        <w:tc>
          <w:tcPr>
            <w:tcW w:w="1843" w:type="dxa"/>
            <w:vMerge/>
            <w:shd w:val="clear" w:color="auto" w:fill="auto"/>
            <w:vAlign w:val="center"/>
          </w:tcPr>
          <w:p w14:paraId="1F6EF75E" w14:textId="77777777" w:rsidR="00C221B0" w:rsidRPr="00A13F1C" w:rsidRDefault="00C221B0" w:rsidP="00762F6E">
            <w:pPr>
              <w:tabs>
                <w:tab w:val="left" w:pos="3052"/>
              </w:tabs>
              <w:jc w:val="center"/>
            </w:pPr>
          </w:p>
        </w:tc>
        <w:tc>
          <w:tcPr>
            <w:tcW w:w="1527" w:type="dxa"/>
            <w:vMerge/>
            <w:vAlign w:val="center"/>
          </w:tcPr>
          <w:p w14:paraId="7F14922F" w14:textId="77777777" w:rsidR="00C221B0" w:rsidRPr="00A13F1C" w:rsidRDefault="00C221B0" w:rsidP="00762F6E">
            <w:pPr>
              <w:tabs>
                <w:tab w:val="left" w:pos="3052"/>
              </w:tabs>
              <w:jc w:val="center"/>
            </w:pPr>
          </w:p>
        </w:tc>
        <w:tc>
          <w:tcPr>
            <w:tcW w:w="1875" w:type="dxa"/>
            <w:gridSpan w:val="2"/>
            <w:vAlign w:val="center"/>
          </w:tcPr>
          <w:p w14:paraId="53390863" w14:textId="77777777" w:rsidR="00C221B0" w:rsidRPr="00A13F1C" w:rsidRDefault="00C221B0" w:rsidP="00762F6E">
            <w:pPr>
              <w:ind w:left="-108" w:right="-85" w:hanging="55"/>
              <w:jc w:val="center"/>
            </w:pPr>
            <w:r w:rsidRPr="00A13F1C">
              <w:t>Изолированные стояки</w:t>
            </w:r>
          </w:p>
        </w:tc>
        <w:tc>
          <w:tcPr>
            <w:tcW w:w="1984" w:type="dxa"/>
            <w:gridSpan w:val="2"/>
            <w:vAlign w:val="center"/>
          </w:tcPr>
          <w:p w14:paraId="4E03ACC9" w14:textId="77777777" w:rsidR="00C221B0" w:rsidRPr="00A13F1C" w:rsidRDefault="00C221B0" w:rsidP="00762F6E">
            <w:pPr>
              <w:ind w:left="-108" w:right="-85" w:hanging="4"/>
              <w:jc w:val="center"/>
            </w:pPr>
            <w:r w:rsidRPr="00A13F1C">
              <w:t>Неизолированные стояки</w:t>
            </w:r>
          </w:p>
        </w:tc>
        <w:tc>
          <w:tcPr>
            <w:tcW w:w="1985" w:type="dxa"/>
            <w:gridSpan w:val="3"/>
            <w:vAlign w:val="center"/>
          </w:tcPr>
          <w:p w14:paraId="7E08674B" w14:textId="77777777" w:rsidR="00C221B0" w:rsidRPr="00A13F1C" w:rsidRDefault="00C221B0" w:rsidP="00762F6E">
            <w:pPr>
              <w:ind w:left="-108" w:right="-85" w:hanging="55"/>
              <w:jc w:val="center"/>
            </w:pPr>
            <w:r w:rsidRPr="00A13F1C">
              <w:t>Изолированные стояки</w:t>
            </w:r>
          </w:p>
        </w:tc>
        <w:tc>
          <w:tcPr>
            <w:tcW w:w="1984" w:type="dxa"/>
            <w:gridSpan w:val="2"/>
            <w:vAlign w:val="center"/>
          </w:tcPr>
          <w:p w14:paraId="236FA501" w14:textId="77777777" w:rsidR="00C221B0" w:rsidRDefault="00C221B0" w:rsidP="00762F6E">
            <w:pPr>
              <w:ind w:left="-110" w:right="-251" w:hanging="4"/>
              <w:jc w:val="center"/>
            </w:pPr>
            <w:proofErr w:type="spellStart"/>
            <w:r w:rsidRPr="00A13F1C">
              <w:t>Неизолирован</w:t>
            </w:r>
            <w:proofErr w:type="spellEnd"/>
            <w:r>
              <w:t>-</w:t>
            </w:r>
          </w:p>
          <w:p w14:paraId="0D19DB7A" w14:textId="77777777" w:rsidR="00C221B0" w:rsidRPr="00A13F1C" w:rsidRDefault="00C221B0" w:rsidP="00762F6E">
            <w:pPr>
              <w:ind w:left="-110" w:right="-251" w:hanging="4"/>
              <w:jc w:val="center"/>
            </w:pPr>
            <w:proofErr w:type="spellStart"/>
            <w:r w:rsidRPr="00A13F1C">
              <w:t>ные</w:t>
            </w:r>
            <w:proofErr w:type="spellEnd"/>
            <w:r w:rsidRPr="00A13F1C">
              <w:t xml:space="preserve"> стояки</w:t>
            </w:r>
          </w:p>
        </w:tc>
        <w:tc>
          <w:tcPr>
            <w:tcW w:w="992" w:type="dxa"/>
            <w:vMerge/>
            <w:shd w:val="clear" w:color="auto" w:fill="auto"/>
            <w:vAlign w:val="center"/>
          </w:tcPr>
          <w:p w14:paraId="34058F11" w14:textId="77777777" w:rsidR="00C221B0" w:rsidRPr="00A13F1C" w:rsidRDefault="00C221B0" w:rsidP="00762F6E">
            <w:pPr>
              <w:tabs>
                <w:tab w:val="left" w:pos="3052"/>
              </w:tabs>
              <w:jc w:val="center"/>
            </w:pPr>
          </w:p>
        </w:tc>
        <w:tc>
          <w:tcPr>
            <w:tcW w:w="1134" w:type="dxa"/>
            <w:vMerge w:val="restart"/>
            <w:shd w:val="clear" w:color="auto" w:fill="auto"/>
            <w:vAlign w:val="center"/>
          </w:tcPr>
          <w:p w14:paraId="544E5E69" w14:textId="77777777" w:rsidR="00C221B0" w:rsidRPr="00A13F1C" w:rsidRDefault="00C221B0" w:rsidP="00762F6E">
            <w:pPr>
              <w:tabs>
                <w:tab w:val="left" w:pos="3052"/>
              </w:tabs>
              <w:ind w:left="-108" w:right="-151"/>
              <w:jc w:val="center"/>
            </w:pPr>
            <w:proofErr w:type="spellStart"/>
            <w:r w:rsidRPr="00A13F1C">
              <w:t>Односта-вочный</w:t>
            </w:r>
            <w:proofErr w:type="spellEnd"/>
            <w:r w:rsidRPr="00A13F1C">
              <w:t>, руб./Гкал</w:t>
            </w:r>
          </w:p>
        </w:tc>
        <w:tc>
          <w:tcPr>
            <w:tcW w:w="2316" w:type="dxa"/>
            <w:gridSpan w:val="3"/>
            <w:shd w:val="clear" w:color="auto" w:fill="auto"/>
            <w:vAlign w:val="center"/>
          </w:tcPr>
          <w:p w14:paraId="5D88B6D0" w14:textId="77777777" w:rsidR="00C221B0" w:rsidRPr="00A13F1C" w:rsidRDefault="00C221B0" w:rsidP="00762F6E">
            <w:pPr>
              <w:tabs>
                <w:tab w:val="left" w:pos="3052"/>
              </w:tabs>
              <w:jc w:val="center"/>
            </w:pPr>
            <w:proofErr w:type="spellStart"/>
            <w:r w:rsidRPr="00A13F1C">
              <w:t>Двухставочный</w:t>
            </w:r>
            <w:proofErr w:type="spellEnd"/>
          </w:p>
        </w:tc>
      </w:tr>
      <w:tr w:rsidR="00C221B0" w:rsidRPr="00A13F1C" w14:paraId="5AC871D7" w14:textId="77777777" w:rsidTr="00762F6E">
        <w:trPr>
          <w:gridAfter w:val="2"/>
          <w:wAfter w:w="25" w:type="dxa"/>
          <w:trHeight w:val="1509"/>
          <w:jc w:val="center"/>
        </w:trPr>
        <w:tc>
          <w:tcPr>
            <w:tcW w:w="1843" w:type="dxa"/>
            <w:vMerge/>
            <w:shd w:val="clear" w:color="auto" w:fill="auto"/>
            <w:vAlign w:val="center"/>
          </w:tcPr>
          <w:p w14:paraId="2D02A747" w14:textId="77777777" w:rsidR="00C221B0" w:rsidRPr="00A13F1C" w:rsidRDefault="00C221B0" w:rsidP="00762F6E">
            <w:pPr>
              <w:tabs>
                <w:tab w:val="left" w:pos="3052"/>
              </w:tabs>
              <w:jc w:val="center"/>
            </w:pPr>
          </w:p>
        </w:tc>
        <w:tc>
          <w:tcPr>
            <w:tcW w:w="1527" w:type="dxa"/>
            <w:vMerge/>
            <w:vAlign w:val="center"/>
          </w:tcPr>
          <w:p w14:paraId="59D82988" w14:textId="77777777" w:rsidR="00C221B0" w:rsidRPr="00A13F1C" w:rsidRDefault="00C221B0" w:rsidP="00762F6E">
            <w:pPr>
              <w:tabs>
                <w:tab w:val="left" w:pos="3052"/>
              </w:tabs>
              <w:jc w:val="center"/>
            </w:pPr>
          </w:p>
        </w:tc>
        <w:tc>
          <w:tcPr>
            <w:tcW w:w="992" w:type="dxa"/>
            <w:vAlign w:val="center"/>
          </w:tcPr>
          <w:p w14:paraId="54BE1EF8" w14:textId="77777777" w:rsidR="00C221B0" w:rsidRPr="00A13F1C" w:rsidRDefault="00C221B0" w:rsidP="00762F6E">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883" w:type="dxa"/>
            <w:vAlign w:val="center"/>
          </w:tcPr>
          <w:p w14:paraId="1CB704C2"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92" w:type="dxa"/>
            <w:vAlign w:val="center"/>
          </w:tcPr>
          <w:p w14:paraId="343E5933" w14:textId="77777777" w:rsidR="00C221B0" w:rsidRPr="00A13F1C" w:rsidRDefault="00C221B0" w:rsidP="00762F6E">
            <w:pPr>
              <w:tabs>
                <w:tab w:val="left" w:pos="3052"/>
              </w:tabs>
              <w:ind w:right="-35"/>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2" w:type="dxa"/>
            <w:vAlign w:val="center"/>
          </w:tcPr>
          <w:p w14:paraId="56F0C162"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93" w:type="dxa"/>
            <w:gridSpan w:val="2"/>
            <w:vAlign w:val="center"/>
          </w:tcPr>
          <w:p w14:paraId="6D37ADDB" w14:textId="77777777" w:rsidR="00C221B0" w:rsidRPr="00A13F1C" w:rsidRDefault="00C221B0" w:rsidP="00762F6E">
            <w:pPr>
              <w:tabs>
                <w:tab w:val="left" w:pos="3052"/>
              </w:tabs>
              <w:ind w:left="-52" w:right="-68"/>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2" w:type="dxa"/>
            <w:vAlign w:val="center"/>
          </w:tcPr>
          <w:p w14:paraId="0C15A1EC"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92" w:type="dxa"/>
            <w:vAlign w:val="center"/>
          </w:tcPr>
          <w:p w14:paraId="34F19BD9" w14:textId="77777777" w:rsidR="00C221B0" w:rsidRPr="00A13F1C" w:rsidRDefault="00C221B0" w:rsidP="00762F6E">
            <w:pPr>
              <w:tabs>
                <w:tab w:val="left" w:pos="3052"/>
              </w:tabs>
              <w:ind w:left="-177" w:right="-149"/>
              <w:jc w:val="center"/>
            </w:pPr>
            <w:r w:rsidRPr="00A13F1C">
              <w:t>с поло-</w:t>
            </w:r>
            <w:proofErr w:type="spellStart"/>
            <w:r w:rsidRPr="00A13F1C">
              <w:t>тенце</w:t>
            </w:r>
            <w:proofErr w:type="spellEnd"/>
            <w:r w:rsidRPr="00A13F1C">
              <w:t>-суши-</w:t>
            </w:r>
            <w:proofErr w:type="spellStart"/>
            <w:r w:rsidRPr="00A13F1C">
              <w:t>телями</w:t>
            </w:r>
            <w:proofErr w:type="spellEnd"/>
          </w:p>
        </w:tc>
        <w:tc>
          <w:tcPr>
            <w:tcW w:w="992" w:type="dxa"/>
            <w:vAlign w:val="center"/>
          </w:tcPr>
          <w:p w14:paraId="33F4A7C1" w14:textId="77777777" w:rsidR="00C221B0" w:rsidRPr="00A13F1C" w:rsidRDefault="00C221B0" w:rsidP="00762F6E">
            <w:pPr>
              <w:tabs>
                <w:tab w:val="left" w:pos="3052"/>
              </w:tabs>
              <w:ind w:right="-35"/>
              <w:jc w:val="center"/>
            </w:pPr>
            <w:r w:rsidRPr="00A13F1C">
              <w:t>без поло-</w:t>
            </w:r>
            <w:proofErr w:type="spellStart"/>
            <w:r w:rsidRPr="00A13F1C">
              <w:t>тенце</w:t>
            </w:r>
            <w:proofErr w:type="spellEnd"/>
            <w:r w:rsidRPr="00A13F1C">
              <w:t>-суши-</w:t>
            </w:r>
            <w:proofErr w:type="spellStart"/>
            <w:r w:rsidRPr="00A13F1C">
              <w:t>тел</w:t>
            </w:r>
            <w:r>
              <w:t>ей</w:t>
            </w:r>
            <w:proofErr w:type="spellEnd"/>
          </w:p>
        </w:tc>
        <w:tc>
          <w:tcPr>
            <w:tcW w:w="992" w:type="dxa"/>
            <w:vMerge/>
            <w:shd w:val="clear" w:color="auto" w:fill="auto"/>
            <w:vAlign w:val="center"/>
          </w:tcPr>
          <w:p w14:paraId="4BD45B5F" w14:textId="77777777" w:rsidR="00C221B0" w:rsidRPr="00A13F1C" w:rsidRDefault="00C221B0" w:rsidP="00762F6E">
            <w:pPr>
              <w:tabs>
                <w:tab w:val="left" w:pos="3052"/>
              </w:tabs>
              <w:jc w:val="center"/>
            </w:pPr>
          </w:p>
        </w:tc>
        <w:tc>
          <w:tcPr>
            <w:tcW w:w="1134" w:type="dxa"/>
            <w:vMerge/>
            <w:shd w:val="clear" w:color="auto" w:fill="auto"/>
            <w:vAlign w:val="center"/>
          </w:tcPr>
          <w:p w14:paraId="2CC2378F" w14:textId="77777777" w:rsidR="00C221B0" w:rsidRPr="00A13F1C" w:rsidRDefault="00C221B0" w:rsidP="00762F6E">
            <w:pPr>
              <w:tabs>
                <w:tab w:val="left" w:pos="3052"/>
              </w:tabs>
              <w:jc w:val="center"/>
            </w:pPr>
          </w:p>
        </w:tc>
        <w:tc>
          <w:tcPr>
            <w:tcW w:w="1166" w:type="dxa"/>
            <w:shd w:val="clear" w:color="auto" w:fill="auto"/>
            <w:vAlign w:val="center"/>
          </w:tcPr>
          <w:p w14:paraId="31DA3FF1" w14:textId="77777777" w:rsidR="00C221B0" w:rsidRPr="00A13F1C" w:rsidRDefault="00C221B0" w:rsidP="00762F6E">
            <w:pPr>
              <w:ind w:left="-95" w:right="-65"/>
              <w:jc w:val="center"/>
            </w:pPr>
            <w:r w:rsidRPr="00A13F1C">
              <w:t>Ставка за мощность, тыс. руб./</w:t>
            </w:r>
          </w:p>
          <w:p w14:paraId="1CD3D5F9" w14:textId="77777777" w:rsidR="00C221B0" w:rsidRPr="00A13F1C" w:rsidRDefault="00C221B0" w:rsidP="00762F6E">
            <w:pPr>
              <w:ind w:left="-95" w:right="-65"/>
              <w:jc w:val="center"/>
            </w:pPr>
            <w:r w:rsidRPr="00A13F1C">
              <w:t>Гкал/час в мес.</w:t>
            </w:r>
          </w:p>
        </w:tc>
        <w:tc>
          <w:tcPr>
            <w:tcW w:w="1134" w:type="dxa"/>
            <w:shd w:val="clear" w:color="auto" w:fill="auto"/>
            <w:vAlign w:val="center"/>
          </w:tcPr>
          <w:p w14:paraId="05C467A2" w14:textId="77777777" w:rsidR="00C221B0" w:rsidRPr="00A13F1C" w:rsidRDefault="00C221B0" w:rsidP="00762F6E">
            <w:pPr>
              <w:ind w:left="-120" w:right="-112"/>
              <w:jc w:val="center"/>
            </w:pPr>
            <w:r w:rsidRPr="00A13F1C">
              <w:t>Ставка за тепловую энергию, руб./Гкал</w:t>
            </w:r>
          </w:p>
        </w:tc>
      </w:tr>
      <w:tr w:rsidR="00C221B0" w:rsidRPr="00A13F1C" w14:paraId="2F84C9A2" w14:textId="77777777" w:rsidTr="00762F6E">
        <w:trPr>
          <w:gridAfter w:val="2"/>
          <w:wAfter w:w="25" w:type="dxa"/>
          <w:trHeight w:val="184"/>
          <w:jc w:val="center"/>
        </w:trPr>
        <w:tc>
          <w:tcPr>
            <w:tcW w:w="1843" w:type="dxa"/>
            <w:vMerge w:val="restart"/>
            <w:vAlign w:val="center"/>
          </w:tcPr>
          <w:p w14:paraId="56C42397" w14:textId="77777777" w:rsidR="00C221B0" w:rsidRPr="001E29BE" w:rsidRDefault="00C221B0" w:rsidP="00762F6E">
            <w:pPr>
              <w:tabs>
                <w:tab w:val="left" w:pos="3052"/>
              </w:tabs>
              <w:ind w:left="-108" w:right="-108"/>
              <w:jc w:val="center"/>
              <w:rPr>
                <w:color w:val="000000"/>
              </w:rPr>
            </w:pPr>
            <w:r w:rsidRPr="00C3380A">
              <w:rPr>
                <w:color w:val="000000"/>
              </w:rPr>
              <w:t>АО «</w:t>
            </w:r>
            <w:r w:rsidRPr="001E29BE">
              <w:rPr>
                <w:color w:val="000000"/>
              </w:rPr>
              <w:t>Кузбассэнерго»</w:t>
            </w:r>
          </w:p>
          <w:p w14:paraId="3D963391" w14:textId="77777777" w:rsidR="00C221B0" w:rsidRPr="00C3380A" w:rsidRDefault="00C221B0" w:rsidP="00762F6E">
            <w:pPr>
              <w:tabs>
                <w:tab w:val="left" w:pos="3052"/>
              </w:tabs>
              <w:ind w:left="-108" w:right="-108"/>
              <w:jc w:val="center"/>
            </w:pPr>
            <w:r w:rsidRPr="001E29BE">
              <w:rPr>
                <w:color w:val="000000"/>
              </w:rPr>
              <w:t>(</w:t>
            </w:r>
            <w:proofErr w:type="spellStart"/>
            <w:r w:rsidRPr="001E29BE">
              <w:rPr>
                <w:bCs/>
              </w:rPr>
              <w:t>Мысковск</w:t>
            </w:r>
            <w:r>
              <w:rPr>
                <w:bCs/>
              </w:rPr>
              <w:t>ий</w:t>
            </w:r>
            <w:proofErr w:type="spellEnd"/>
            <w:r w:rsidRPr="001E29BE">
              <w:rPr>
                <w:bCs/>
              </w:rPr>
              <w:t xml:space="preserve"> городско</w:t>
            </w:r>
            <w:r>
              <w:rPr>
                <w:bCs/>
              </w:rPr>
              <w:t>й</w:t>
            </w:r>
            <w:r w:rsidRPr="001E29BE">
              <w:rPr>
                <w:bCs/>
              </w:rPr>
              <w:t xml:space="preserve"> округ</w:t>
            </w:r>
            <w:r w:rsidRPr="001E29BE">
              <w:rPr>
                <w:color w:val="000000"/>
              </w:rPr>
              <w:t>)</w:t>
            </w:r>
            <w:r>
              <w:rPr>
                <w:color w:val="000000"/>
              </w:rPr>
              <w:t xml:space="preserve"> </w:t>
            </w:r>
          </w:p>
        </w:tc>
        <w:tc>
          <w:tcPr>
            <w:tcW w:w="1527" w:type="dxa"/>
            <w:vAlign w:val="center"/>
          </w:tcPr>
          <w:p w14:paraId="4645281A" w14:textId="77777777" w:rsidR="00C221B0" w:rsidRPr="009224CC" w:rsidRDefault="00C221B0" w:rsidP="00762F6E">
            <w:pPr>
              <w:tabs>
                <w:tab w:val="left" w:pos="3052"/>
              </w:tabs>
              <w:ind w:right="-108" w:hanging="108"/>
              <w:jc w:val="center"/>
            </w:pPr>
            <w:r w:rsidRPr="009224CC">
              <w:t>с 01.01.2019</w:t>
            </w:r>
          </w:p>
        </w:tc>
        <w:tc>
          <w:tcPr>
            <w:tcW w:w="992" w:type="dxa"/>
            <w:shd w:val="clear" w:color="auto" w:fill="auto"/>
            <w:vAlign w:val="center"/>
          </w:tcPr>
          <w:p w14:paraId="662052E5" w14:textId="77777777" w:rsidR="00C221B0" w:rsidRPr="009224CC" w:rsidRDefault="00C221B0" w:rsidP="00762F6E">
            <w:pPr>
              <w:jc w:val="center"/>
              <w:rPr>
                <w:color w:val="000000"/>
              </w:rPr>
            </w:pPr>
            <w:r w:rsidRPr="009224CC">
              <w:rPr>
                <w:color w:val="000000"/>
              </w:rPr>
              <w:t>84,16</w:t>
            </w:r>
          </w:p>
        </w:tc>
        <w:tc>
          <w:tcPr>
            <w:tcW w:w="883" w:type="dxa"/>
            <w:shd w:val="clear" w:color="auto" w:fill="auto"/>
            <w:vAlign w:val="center"/>
          </w:tcPr>
          <w:p w14:paraId="01191926" w14:textId="77777777" w:rsidR="00C221B0" w:rsidRPr="009224CC" w:rsidRDefault="00C221B0" w:rsidP="00762F6E">
            <w:pPr>
              <w:jc w:val="center"/>
              <w:rPr>
                <w:color w:val="000000"/>
              </w:rPr>
            </w:pPr>
            <w:r w:rsidRPr="009224CC">
              <w:rPr>
                <w:color w:val="000000"/>
              </w:rPr>
              <w:t>83,08</w:t>
            </w:r>
          </w:p>
        </w:tc>
        <w:tc>
          <w:tcPr>
            <w:tcW w:w="992" w:type="dxa"/>
            <w:shd w:val="clear" w:color="auto" w:fill="auto"/>
            <w:vAlign w:val="center"/>
          </w:tcPr>
          <w:p w14:paraId="3AE6873E" w14:textId="77777777" w:rsidR="00C221B0" w:rsidRPr="009224CC" w:rsidRDefault="00C221B0" w:rsidP="00762F6E">
            <w:pPr>
              <w:jc w:val="center"/>
              <w:rPr>
                <w:color w:val="000000"/>
              </w:rPr>
            </w:pPr>
            <w:r w:rsidRPr="009224CC">
              <w:rPr>
                <w:color w:val="000000"/>
              </w:rPr>
              <w:t>89,02</w:t>
            </w:r>
          </w:p>
        </w:tc>
        <w:tc>
          <w:tcPr>
            <w:tcW w:w="992" w:type="dxa"/>
            <w:shd w:val="clear" w:color="auto" w:fill="auto"/>
            <w:vAlign w:val="center"/>
          </w:tcPr>
          <w:p w14:paraId="38DF3775" w14:textId="77777777" w:rsidR="00C221B0" w:rsidRPr="009224CC" w:rsidRDefault="00C221B0" w:rsidP="00762F6E">
            <w:pPr>
              <w:jc w:val="center"/>
              <w:rPr>
                <w:color w:val="000000"/>
              </w:rPr>
            </w:pPr>
            <w:r w:rsidRPr="009224CC">
              <w:rPr>
                <w:color w:val="000000"/>
              </w:rPr>
              <w:t>84,70</w:t>
            </w:r>
          </w:p>
        </w:tc>
        <w:tc>
          <w:tcPr>
            <w:tcW w:w="993" w:type="dxa"/>
            <w:gridSpan w:val="2"/>
            <w:shd w:val="clear" w:color="auto" w:fill="auto"/>
            <w:vAlign w:val="center"/>
          </w:tcPr>
          <w:p w14:paraId="665F51F4" w14:textId="77777777" w:rsidR="00C221B0" w:rsidRPr="009224CC" w:rsidRDefault="00C221B0" w:rsidP="00762F6E">
            <w:pPr>
              <w:jc w:val="center"/>
              <w:rPr>
                <w:color w:val="000000"/>
              </w:rPr>
            </w:pPr>
            <w:r w:rsidRPr="009224CC">
              <w:rPr>
                <w:color w:val="000000"/>
              </w:rPr>
              <w:t>70,13</w:t>
            </w:r>
          </w:p>
        </w:tc>
        <w:tc>
          <w:tcPr>
            <w:tcW w:w="992" w:type="dxa"/>
            <w:shd w:val="clear" w:color="auto" w:fill="auto"/>
            <w:vAlign w:val="center"/>
          </w:tcPr>
          <w:p w14:paraId="71D7DE4C" w14:textId="77777777" w:rsidR="00C221B0" w:rsidRPr="009224CC" w:rsidRDefault="00C221B0" w:rsidP="00762F6E">
            <w:pPr>
              <w:jc w:val="center"/>
              <w:rPr>
                <w:color w:val="000000"/>
              </w:rPr>
            </w:pPr>
            <w:r w:rsidRPr="009224CC">
              <w:rPr>
                <w:color w:val="000000"/>
              </w:rPr>
              <w:t>69,23</w:t>
            </w:r>
          </w:p>
        </w:tc>
        <w:tc>
          <w:tcPr>
            <w:tcW w:w="992" w:type="dxa"/>
            <w:shd w:val="clear" w:color="auto" w:fill="auto"/>
            <w:vAlign w:val="center"/>
          </w:tcPr>
          <w:p w14:paraId="0177EF97" w14:textId="77777777" w:rsidR="00C221B0" w:rsidRPr="009224CC" w:rsidRDefault="00C221B0" w:rsidP="00762F6E">
            <w:pPr>
              <w:jc w:val="center"/>
              <w:rPr>
                <w:color w:val="000000"/>
              </w:rPr>
            </w:pPr>
            <w:r w:rsidRPr="009224CC">
              <w:rPr>
                <w:color w:val="000000"/>
              </w:rPr>
              <w:t>74,18</w:t>
            </w:r>
          </w:p>
        </w:tc>
        <w:tc>
          <w:tcPr>
            <w:tcW w:w="992" w:type="dxa"/>
            <w:shd w:val="clear" w:color="auto" w:fill="auto"/>
            <w:vAlign w:val="center"/>
          </w:tcPr>
          <w:p w14:paraId="712F2F92" w14:textId="77777777" w:rsidR="00C221B0" w:rsidRPr="009224CC" w:rsidRDefault="00C221B0" w:rsidP="00762F6E">
            <w:pPr>
              <w:jc w:val="center"/>
              <w:rPr>
                <w:color w:val="000000"/>
              </w:rPr>
            </w:pPr>
            <w:r w:rsidRPr="009224CC">
              <w:rPr>
                <w:color w:val="000000"/>
              </w:rPr>
              <w:t>70,58</w:t>
            </w:r>
          </w:p>
        </w:tc>
        <w:tc>
          <w:tcPr>
            <w:tcW w:w="992" w:type="dxa"/>
            <w:shd w:val="clear" w:color="auto" w:fill="auto"/>
            <w:vAlign w:val="center"/>
          </w:tcPr>
          <w:p w14:paraId="3A40EB54" w14:textId="77777777" w:rsidR="00C221B0" w:rsidRPr="009224CC" w:rsidRDefault="00C221B0" w:rsidP="00762F6E">
            <w:pPr>
              <w:jc w:val="center"/>
              <w:rPr>
                <w:color w:val="000000"/>
              </w:rPr>
            </w:pPr>
            <w:r w:rsidRPr="009224CC">
              <w:rPr>
                <w:color w:val="000000"/>
              </w:rPr>
              <w:t>8,88</w:t>
            </w:r>
          </w:p>
        </w:tc>
        <w:tc>
          <w:tcPr>
            <w:tcW w:w="1134" w:type="dxa"/>
            <w:shd w:val="clear" w:color="auto" w:fill="auto"/>
            <w:vAlign w:val="center"/>
          </w:tcPr>
          <w:p w14:paraId="6790BB1F" w14:textId="77777777" w:rsidR="00C221B0" w:rsidRPr="009224CC" w:rsidRDefault="00C221B0" w:rsidP="00762F6E">
            <w:pPr>
              <w:jc w:val="center"/>
              <w:rPr>
                <w:color w:val="000000"/>
              </w:rPr>
            </w:pPr>
            <w:r w:rsidRPr="009224CC">
              <w:rPr>
                <w:color w:val="000000"/>
              </w:rPr>
              <w:t>1 125,92</w:t>
            </w:r>
          </w:p>
        </w:tc>
        <w:tc>
          <w:tcPr>
            <w:tcW w:w="1166" w:type="dxa"/>
            <w:shd w:val="clear" w:color="auto" w:fill="auto"/>
            <w:vAlign w:val="center"/>
          </w:tcPr>
          <w:p w14:paraId="36678AA6" w14:textId="77777777" w:rsidR="00C221B0" w:rsidRPr="00A13F1C" w:rsidRDefault="00C221B0" w:rsidP="00762F6E">
            <w:pPr>
              <w:jc w:val="center"/>
            </w:pPr>
            <w:r w:rsidRPr="00A13F1C">
              <w:t>х</w:t>
            </w:r>
          </w:p>
        </w:tc>
        <w:tc>
          <w:tcPr>
            <w:tcW w:w="1134" w:type="dxa"/>
            <w:shd w:val="clear" w:color="auto" w:fill="auto"/>
            <w:vAlign w:val="center"/>
          </w:tcPr>
          <w:p w14:paraId="3D3EDBD8" w14:textId="77777777" w:rsidR="00C221B0" w:rsidRPr="00A13F1C" w:rsidRDefault="00C221B0" w:rsidP="00762F6E">
            <w:pPr>
              <w:jc w:val="center"/>
            </w:pPr>
            <w:r w:rsidRPr="00A13F1C">
              <w:t>х</w:t>
            </w:r>
          </w:p>
        </w:tc>
      </w:tr>
      <w:tr w:rsidR="00C221B0" w:rsidRPr="00A13F1C" w14:paraId="5F58BF99" w14:textId="77777777" w:rsidTr="00762F6E">
        <w:trPr>
          <w:gridAfter w:val="2"/>
          <w:wAfter w:w="25" w:type="dxa"/>
          <w:trHeight w:val="132"/>
          <w:jc w:val="center"/>
        </w:trPr>
        <w:tc>
          <w:tcPr>
            <w:tcW w:w="1843" w:type="dxa"/>
            <w:vMerge/>
            <w:shd w:val="clear" w:color="auto" w:fill="auto"/>
            <w:vAlign w:val="center"/>
          </w:tcPr>
          <w:p w14:paraId="14380F5D" w14:textId="77777777" w:rsidR="00C221B0" w:rsidRPr="00A13F1C" w:rsidRDefault="00C221B0" w:rsidP="00762F6E">
            <w:pPr>
              <w:jc w:val="center"/>
              <w:rPr>
                <w:bCs/>
                <w:kern w:val="32"/>
              </w:rPr>
            </w:pPr>
          </w:p>
        </w:tc>
        <w:tc>
          <w:tcPr>
            <w:tcW w:w="1527" w:type="dxa"/>
            <w:vAlign w:val="center"/>
          </w:tcPr>
          <w:p w14:paraId="45B22F83" w14:textId="77777777" w:rsidR="00C221B0" w:rsidRPr="009224CC" w:rsidRDefault="00C221B0" w:rsidP="00762F6E">
            <w:pPr>
              <w:tabs>
                <w:tab w:val="left" w:pos="3052"/>
              </w:tabs>
              <w:ind w:right="-108" w:hanging="108"/>
              <w:jc w:val="center"/>
            </w:pPr>
            <w:r w:rsidRPr="009224CC">
              <w:t>с 01.07.2019</w:t>
            </w:r>
          </w:p>
        </w:tc>
        <w:tc>
          <w:tcPr>
            <w:tcW w:w="992" w:type="dxa"/>
            <w:shd w:val="clear" w:color="auto" w:fill="auto"/>
            <w:vAlign w:val="center"/>
          </w:tcPr>
          <w:p w14:paraId="5FD58E6D" w14:textId="77777777" w:rsidR="00C221B0" w:rsidRPr="009224CC" w:rsidRDefault="00C221B0" w:rsidP="00762F6E">
            <w:pPr>
              <w:jc w:val="center"/>
              <w:rPr>
                <w:color w:val="000000"/>
              </w:rPr>
            </w:pPr>
            <w:r w:rsidRPr="009224CC">
              <w:rPr>
                <w:color w:val="000000"/>
              </w:rPr>
              <w:t>93,83</w:t>
            </w:r>
          </w:p>
        </w:tc>
        <w:tc>
          <w:tcPr>
            <w:tcW w:w="883" w:type="dxa"/>
            <w:shd w:val="clear" w:color="auto" w:fill="auto"/>
            <w:vAlign w:val="center"/>
          </w:tcPr>
          <w:p w14:paraId="1EC5E3A3" w14:textId="77777777" w:rsidR="00C221B0" w:rsidRPr="009224CC" w:rsidRDefault="00C221B0" w:rsidP="00762F6E">
            <w:pPr>
              <w:jc w:val="center"/>
              <w:rPr>
                <w:color w:val="000000"/>
              </w:rPr>
            </w:pPr>
            <w:r w:rsidRPr="009224CC">
              <w:rPr>
                <w:color w:val="000000"/>
              </w:rPr>
              <w:t>92,62</w:t>
            </w:r>
          </w:p>
        </w:tc>
        <w:tc>
          <w:tcPr>
            <w:tcW w:w="992" w:type="dxa"/>
            <w:shd w:val="clear" w:color="auto" w:fill="auto"/>
            <w:vAlign w:val="center"/>
          </w:tcPr>
          <w:p w14:paraId="28BA973E" w14:textId="77777777" w:rsidR="00C221B0" w:rsidRPr="009224CC" w:rsidRDefault="00C221B0" w:rsidP="00762F6E">
            <w:pPr>
              <w:jc w:val="center"/>
              <w:rPr>
                <w:color w:val="000000"/>
              </w:rPr>
            </w:pPr>
            <w:r w:rsidRPr="009224CC">
              <w:rPr>
                <w:color w:val="000000"/>
              </w:rPr>
              <w:t>99,28</w:t>
            </w:r>
          </w:p>
        </w:tc>
        <w:tc>
          <w:tcPr>
            <w:tcW w:w="992" w:type="dxa"/>
            <w:shd w:val="clear" w:color="auto" w:fill="auto"/>
            <w:vAlign w:val="center"/>
          </w:tcPr>
          <w:p w14:paraId="1948F3C0" w14:textId="77777777" w:rsidR="00C221B0" w:rsidRPr="009224CC" w:rsidRDefault="00C221B0" w:rsidP="00762F6E">
            <w:pPr>
              <w:jc w:val="center"/>
              <w:rPr>
                <w:color w:val="000000"/>
              </w:rPr>
            </w:pPr>
            <w:r w:rsidRPr="009224CC">
              <w:rPr>
                <w:color w:val="000000"/>
              </w:rPr>
              <w:t>94,43</w:t>
            </w:r>
          </w:p>
        </w:tc>
        <w:tc>
          <w:tcPr>
            <w:tcW w:w="993" w:type="dxa"/>
            <w:gridSpan w:val="2"/>
            <w:shd w:val="clear" w:color="auto" w:fill="auto"/>
            <w:vAlign w:val="center"/>
          </w:tcPr>
          <w:p w14:paraId="1EBBD881" w14:textId="77777777" w:rsidR="00C221B0" w:rsidRPr="009224CC" w:rsidRDefault="00C221B0" w:rsidP="00762F6E">
            <w:pPr>
              <w:jc w:val="center"/>
              <w:rPr>
                <w:color w:val="000000"/>
              </w:rPr>
            </w:pPr>
            <w:r w:rsidRPr="009224CC">
              <w:rPr>
                <w:color w:val="000000"/>
              </w:rPr>
              <w:t>78,19</w:t>
            </w:r>
          </w:p>
        </w:tc>
        <w:tc>
          <w:tcPr>
            <w:tcW w:w="992" w:type="dxa"/>
            <w:shd w:val="clear" w:color="auto" w:fill="auto"/>
            <w:vAlign w:val="center"/>
          </w:tcPr>
          <w:p w14:paraId="276D98D8" w14:textId="77777777" w:rsidR="00C221B0" w:rsidRPr="009224CC" w:rsidRDefault="00C221B0" w:rsidP="00762F6E">
            <w:pPr>
              <w:jc w:val="center"/>
              <w:rPr>
                <w:color w:val="000000"/>
              </w:rPr>
            </w:pPr>
            <w:r w:rsidRPr="009224CC">
              <w:rPr>
                <w:color w:val="000000"/>
              </w:rPr>
              <w:t>77,18</w:t>
            </w:r>
          </w:p>
        </w:tc>
        <w:tc>
          <w:tcPr>
            <w:tcW w:w="992" w:type="dxa"/>
            <w:shd w:val="clear" w:color="auto" w:fill="auto"/>
            <w:vAlign w:val="center"/>
          </w:tcPr>
          <w:p w14:paraId="328D50FD" w14:textId="77777777" w:rsidR="00C221B0" w:rsidRPr="009224CC" w:rsidRDefault="00C221B0" w:rsidP="00762F6E">
            <w:pPr>
              <w:jc w:val="center"/>
              <w:rPr>
                <w:color w:val="000000"/>
              </w:rPr>
            </w:pPr>
            <w:r w:rsidRPr="009224CC">
              <w:rPr>
                <w:color w:val="000000"/>
              </w:rPr>
              <w:t>82,73</w:t>
            </w:r>
          </w:p>
        </w:tc>
        <w:tc>
          <w:tcPr>
            <w:tcW w:w="992" w:type="dxa"/>
            <w:shd w:val="clear" w:color="auto" w:fill="auto"/>
            <w:vAlign w:val="center"/>
          </w:tcPr>
          <w:p w14:paraId="7268CE6D" w14:textId="77777777" w:rsidR="00C221B0" w:rsidRPr="009224CC" w:rsidRDefault="00C221B0" w:rsidP="00762F6E">
            <w:pPr>
              <w:jc w:val="center"/>
              <w:rPr>
                <w:color w:val="000000"/>
              </w:rPr>
            </w:pPr>
            <w:r w:rsidRPr="009224CC">
              <w:rPr>
                <w:color w:val="000000"/>
              </w:rPr>
              <w:t>78,69</w:t>
            </w:r>
          </w:p>
        </w:tc>
        <w:tc>
          <w:tcPr>
            <w:tcW w:w="992" w:type="dxa"/>
            <w:shd w:val="clear" w:color="auto" w:fill="auto"/>
            <w:vAlign w:val="center"/>
          </w:tcPr>
          <w:p w14:paraId="39C4279B" w14:textId="77777777" w:rsidR="00C221B0" w:rsidRPr="009224CC" w:rsidRDefault="00C221B0" w:rsidP="00762F6E">
            <w:pPr>
              <w:jc w:val="center"/>
              <w:rPr>
                <w:color w:val="000000"/>
              </w:rPr>
            </w:pPr>
            <w:r w:rsidRPr="009224CC">
              <w:rPr>
                <w:color w:val="000000"/>
              </w:rPr>
              <w:t>9,59</w:t>
            </w:r>
          </w:p>
        </w:tc>
        <w:tc>
          <w:tcPr>
            <w:tcW w:w="1134" w:type="dxa"/>
            <w:shd w:val="clear" w:color="auto" w:fill="auto"/>
            <w:vAlign w:val="center"/>
          </w:tcPr>
          <w:p w14:paraId="35303076" w14:textId="77777777" w:rsidR="00C221B0" w:rsidRPr="009224CC" w:rsidRDefault="00C221B0" w:rsidP="00762F6E">
            <w:pPr>
              <w:jc w:val="center"/>
              <w:rPr>
                <w:color w:val="000000"/>
              </w:rPr>
            </w:pPr>
            <w:r w:rsidRPr="009224CC">
              <w:rPr>
                <w:color w:val="000000"/>
              </w:rPr>
              <w:t>1 261,03</w:t>
            </w:r>
          </w:p>
        </w:tc>
        <w:tc>
          <w:tcPr>
            <w:tcW w:w="1166" w:type="dxa"/>
            <w:shd w:val="clear" w:color="auto" w:fill="auto"/>
            <w:vAlign w:val="center"/>
          </w:tcPr>
          <w:p w14:paraId="14BFFFD4" w14:textId="77777777" w:rsidR="00C221B0" w:rsidRPr="00A13F1C" w:rsidRDefault="00C221B0" w:rsidP="00762F6E">
            <w:pPr>
              <w:jc w:val="center"/>
            </w:pPr>
            <w:r w:rsidRPr="00A13F1C">
              <w:t>х</w:t>
            </w:r>
          </w:p>
        </w:tc>
        <w:tc>
          <w:tcPr>
            <w:tcW w:w="1134" w:type="dxa"/>
            <w:shd w:val="clear" w:color="auto" w:fill="auto"/>
            <w:vAlign w:val="center"/>
          </w:tcPr>
          <w:p w14:paraId="24C61D24" w14:textId="77777777" w:rsidR="00C221B0" w:rsidRPr="00A13F1C" w:rsidRDefault="00C221B0" w:rsidP="00762F6E">
            <w:pPr>
              <w:jc w:val="center"/>
            </w:pPr>
            <w:r w:rsidRPr="00A13F1C">
              <w:t>х</w:t>
            </w:r>
          </w:p>
        </w:tc>
      </w:tr>
      <w:tr w:rsidR="00C221B0" w:rsidRPr="00A13F1C" w14:paraId="7EB80798" w14:textId="77777777" w:rsidTr="00762F6E">
        <w:trPr>
          <w:gridAfter w:val="2"/>
          <w:wAfter w:w="25" w:type="dxa"/>
          <w:trHeight w:val="210"/>
          <w:jc w:val="center"/>
        </w:trPr>
        <w:tc>
          <w:tcPr>
            <w:tcW w:w="1843" w:type="dxa"/>
            <w:vMerge/>
            <w:shd w:val="clear" w:color="auto" w:fill="auto"/>
            <w:vAlign w:val="center"/>
          </w:tcPr>
          <w:p w14:paraId="6ABB4265" w14:textId="77777777" w:rsidR="00C221B0" w:rsidRPr="00A13F1C" w:rsidRDefault="00C221B0" w:rsidP="00762F6E">
            <w:pPr>
              <w:jc w:val="center"/>
              <w:rPr>
                <w:bCs/>
                <w:color w:val="000000"/>
                <w:kern w:val="32"/>
              </w:rPr>
            </w:pPr>
          </w:p>
        </w:tc>
        <w:tc>
          <w:tcPr>
            <w:tcW w:w="1527" w:type="dxa"/>
            <w:vAlign w:val="center"/>
          </w:tcPr>
          <w:p w14:paraId="2CEF1986" w14:textId="77777777" w:rsidR="00C221B0" w:rsidRPr="009224CC" w:rsidRDefault="00C221B0" w:rsidP="00762F6E">
            <w:pPr>
              <w:tabs>
                <w:tab w:val="left" w:pos="3052"/>
              </w:tabs>
              <w:ind w:right="-108" w:hanging="108"/>
              <w:jc w:val="center"/>
            </w:pPr>
            <w:r w:rsidRPr="009224CC">
              <w:t>с 01.01.2020</w:t>
            </w:r>
          </w:p>
        </w:tc>
        <w:tc>
          <w:tcPr>
            <w:tcW w:w="992" w:type="dxa"/>
            <w:shd w:val="clear" w:color="auto" w:fill="auto"/>
          </w:tcPr>
          <w:p w14:paraId="6BB2F4AE" w14:textId="77777777" w:rsidR="00C221B0" w:rsidRPr="009224CC" w:rsidRDefault="00C221B0" w:rsidP="00762F6E">
            <w:pPr>
              <w:jc w:val="center"/>
            </w:pPr>
            <w:r w:rsidRPr="009224CC">
              <w:t>102,76</w:t>
            </w:r>
          </w:p>
        </w:tc>
        <w:tc>
          <w:tcPr>
            <w:tcW w:w="883" w:type="dxa"/>
            <w:shd w:val="clear" w:color="auto" w:fill="auto"/>
          </w:tcPr>
          <w:p w14:paraId="4B61B098" w14:textId="77777777" w:rsidR="00C221B0" w:rsidRPr="009224CC" w:rsidRDefault="00C221B0" w:rsidP="00762F6E">
            <w:pPr>
              <w:jc w:val="center"/>
            </w:pPr>
            <w:r w:rsidRPr="009224CC">
              <w:t>95,18</w:t>
            </w:r>
          </w:p>
        </w:tc>
        <w:tc>
          <w:tcPr>
            <w:tcW w:w="992" w:type="dxa"/>
            <w:shd w:val="clear" w:color="auto" w:fill="auto"/>
          </w:tcPr>
          <w:p w14:paraId="7DC09AF2" w14:textId="77777777" w:rsidR="00C221B0" w:rsidRPr="009224CC" w:rsidRDefault="00C221B0" w:rsidP="00762F6E">
            <w:pPr>
              <w:jc w:val="center"/>
            </w:pPr>
            <w:r w:rsidRPr="009224CC">
              <w:t>109,42</w:t>
            </w:r>
          </w:p>
        </w:tc>
        <w:tc>
          <w:tcPr>
            <w:tcW w:w="992" w:type="dxa"/>
            <w:shd w:val="clear" w:color="auto" w:fill="auto"/>
          </w:tcPr>
          <w:p w14:paraId="61052D0C" w14:textId="77777777" w:rsidR="00C221B0" w:rsidRPr="009224CC" w:rsidRDefault="00C221B0" w:rsidP="00762F6E">
            <w:pPr>
              <w:jc w:val="center"/>
            </w:pPr>
            <w:r w:rsidRPr="009224CC">
              <w:t>102,00</w:t>
            </w:r>
          </w:p>
        </w:tc>
        <w:tc>
          <w:tcPr>
            <w:tcW w:w="993" w:type="dxa"/>
            <w:gridSpan w:val="2"/>
            <w:shd w:val="clear" w:color="auto" w:fill="auto"/>
          </w:tcPr>
          <w:p w14:paraId="1E9E1E5F" w14:textId="77777777" w:rsidR="00C221B0" w:rsidRPr="009224CC" w:rsidRDefault="00C221B0" w:rsidP="00762F6E">
            <w:pPr>
              <w:jc w:val="center"/>
            </w:pPr>
            <w:r w:rsidRPr="009224CC">
              <w:t>85,63</w:t>
            </w:r>
          </w:p>
        </w:tc>
        <w:tc>
          <w:tcPr>
            <w:tcW w:w="992" w:type="dxa"/>
            <w:shd w:val="clear" w:color="auto" w:fill="auto"/>
          </w:tcPr>
          <w:p w14:paraId="32FFE367" w14:textId="77777777" w:rsidR="00C221B0" w:rsidRPr="009224CC" w:rsidRDefault="00C221B0" w:rsidP="00762F6E">
            <w:pPr>
              <w:jc w:val="center"/>
            </w:pPr>
            <w:r w:rsidRPr="009224CC">
              <w:t>79,32</w:t>
            </w:r>
          </w:p>
        </w:tc>
        <w:tc>
          <w:tcPr>
            <w:tcW w:w="992" w:type="dxa"/>
            <w:shd w:val="clear" w:color="auto" w:fill="auto"/>
          </w:tcPr>
          <w:p w14:paraId="1DC3A56F" w14:textId="77777777" w:rsidR="00C221B0" w:rsidRPr="009224CC" w:rsidRDefault="00C221B0" w:rsidP="00762F6E">
            <w:pPr>
              <w:jc w:val="center"/>
            </w:pPr>
            <w:r w:rsidRPr="009224CC">
              <w:t>91,18</w:t>
            </w:r>
          </w:p>
        </w:tc>
        <w:tc>
          <w:tcPr>
            <w:tcW w:w="992" w:type="dxa"/>
            <w:shd w:val="clear" w:color="auto" w:fill="auto"/>
          </w:tcPr>
          <w:p w14:paraId="75AE63F2" w14:textId="77777777" w:rsidR="00C221B0" w:rsidRPr="009224CC" w:rsidRDefault="00C221B0" w:rsidP="00762F6E">
            <w:pPr>
              <w:jc w:val="center"/>
            </w:pPr>
            <w:r w:rsidRPr="009224CC">
              <w:t>85,00</w:t>
            </w:r>
          </w:p>
        </w:tc>
        <w:tc>
          <w:tcPr>
            <w:tcW w:w="992" w:type="dxa"/>
            <w:shd w:val="clear" w:color="auto" w:fill="auto"/>
          </w:tcPr>
          <w:p w14:paraId="3E3D25D6" w14:textId="77777777" w:rsidR="00C221B0" w:rsidRPr="009224CC" w:rsidRDefault="00C221B0" w:rsidP="00762F6E">
            <w:pPr>
              <w:jc w:val="center"/>
            </w:pPr>
            <w:r w:rsidRPr="009224CC">
              <w:t>9,59</w:t>
            </w:r>
          </w:p>
        </w:tc>
        <w:tc>
          <w:tcPr>
            <w:tcW w:w="1134" w:type="dxa"/>
            <w:shd w:val="clear" w:color="auto" w:fill="auto"/>
          </w:tcPr>
          <w:p w14:paraId="4AE16460" w14:textId="77777777" w:rsidR="00C221B0" w:rsidRPr="009224CC" w:rsidRDefault="00C221B0" w:rsidP="00762F6E">
            <w:pPr>
              <w:jc w:val="center"/>
            </w:pPr>
            <w:r w:rsidRPr="009224CC">
              <w:t>1 261,03</w:t>
            </w:r>
          </w:p>
        </w:tc>
        <w:tc>
          <w:tcPr>
            <w:tcW w:w="1166" w:type="dxa"/>
            <w:shd w:val="clear" w:color="auto" w:fill="auto"/>
            <w:vAlign w:val="center"/>
          </w:tcPr>
          <w:p w14:paraId="43D4845A" w14:textId="77777777" w:rsidR="00C221B0" w:rsidRPr="00A13F1C" w:rsidRDefault="00C221B0" w:rsidP="00762F6E">
            <w:pPr>
              <w:jc w:val="center"/>
            </w:pPr>
            <w:r w:rsidRPr="00A13F1C">
              <w:t>х</w:t>
            </w:r>
          </w:p>
        </w:tc>
        <w:tc>
          <w:tcPr>
            <w:tcW w:w="1134" w:type="dxa"/>
            <w:shd w:val="clear" w:color="auto" w:fill="auto"/>
            <w:vAlign w:val="center"/>
          </w:tcPr>
          <w:p w14:paraId="4AE6437E" w14:textId="77777777" w:rsidR="00C221B0" w:rsidRPr="00A13F1C" w:rsidRDefault="00C221B0" w:rsidP="00762F6E">
            <w:pPr>
              <w:jc w:val="center"/>
            </w:pPr>
            <w:r w:rsidRPr="00A13F1C">
              <w:t>х</w:t>
            </w:r>
          </w:p>
        </w:tc>
      </w:tr>
      <w:tr w:rsidR="00C221B0" w:rsidRPr="00A13F1C" w14:paraId="43A0A70C" w14:textId="77777777" w:rsidTr="00762F6E">
        <w:trPr>
          <w:gridAfter w:val="2"/>
          <w:wAfter w:w="25" w:type="dxa"/>
          <w:trHeight w:val="146"/>
          <w:jc w:val="center"/>
        </w:trPr>
        <w:tc>
          <w:tcPr>
            <w:tcW w:w="1843" w:type="dxa"/>
            <w:vMerge/>
            <w:shd w:val="clear" w:color="auto" w:fill="auto"/>
            <w:vAlign w:val="center"/>
          </w:tcPr>
          <w:p w14:paraId="750855B7" w14:textId="77777777" w:rsidR="00C221B0" w:rsidRPr="00A13F1C" w:rsidRDefault="00C221B0" w:rsidP="00762F6E">
            <w:pPr>
              <w:jc w:val="center"/>
              <w:rPr>
                <w:bCs/>
                <w:color w:val="000000"/>
                <w:kern w:val="32"/>
              </w:rPr>
            </w:pPr>
          </w:p>
        </w:tc>
        <w:tc>
          <w:tcPr>
            <w:tcW w:w="1527" w:type="dxa"/>
            <w:shd w:val="clear" w:color="000000" w:fill="FFFFFF"/>
            <w:vAlign w:val="center"/>
          </w:tcPr>
          <w:p w14:paraId="5BCD454A" w14:textId="77777777" w:rsidR="00C221B0" w:rsidRPr="009224CC" w:rsidRDefault="00C221B0" w:rsidP="00762F6E">
            <w:pPr>
              <w:jc w:val="center"/>
              <w:rPr>
                <w:color w:val="000000"/>
              </w:rPr>
            </w:pPr>
            <w:r w:rsidRPr="009224CC">
              <w:rPr>
                <w:color w:val="000000"/>
              </w:rPr>
              <w:t>с 01.07.2020</w:t>
            </w:r>
          </w:p>
        </w:tc>
        <w:tc>
          <w:tcPr>
            <w:tcW w:w="992" w:type="dxa"/>
            <w:shd w:val="clear" w:color="auto" w:fill="auto"/>
          </w:tcPr>
          <w:p w14:paraId="6CE812CE" w14:textId="77777777" w:rsidR="00C221B0" w:rsidRPr="009224CC" w:rsidRDefault="00C221B0" w:rsidP="00762F6E">
            <w:pPr>
              <w:jc w:val="center"/>
            </w:pPr>
            <w:r w:rsidRPr="009224CC">
              <w:t>103,99</w:t>
            </w:r>
          </w:p>
        </w:tc>
        <w:tc>
          <w:tcPr>
            <w:tcW w:w="883" w:type="dxa"/>
            <w:shd w:val="clear" w:color="auto" w:fill="auto"/>
          </w:tcPr>
          <w:p w14:paraId="1E264A65" w14:textId="77777777" w:rsidR="00C221B0" w:rsidRPr="009224CC" w:rsidRDefault="00C221B0" w:rsidP="00762F6E">
            <w:pPr>
              <w:jc w:val="center"/>
            </w:pPr>
            <w:r w:rsidRPr="009224CC">
              <w:t>96,36</w:t>
            </w:r>
          </w:p>
        </w:tc>
        <w:tc>
          <w:tcPr>
            <w:tcW w:w="992" w:type="dxa"/>
            <w:shd w:val="clear" w:color="auto" w:fill="auto"/>
          </w:tcPr>
          <w:p w14:paraId="3E00CB59" w14:textId="77777777" w:rsidR="00C221B0" w:rsidRPr="009224CC" w:rsidRDefault="00C221B0" w:rsidP="00762F6E">
            <w:pPr>
              <w:jc w:val="center"/>
            </w:pPr>
            <w:r w:rsidRPr="009224CC">
              <w:t>110,70</w:t>
            </w:r>
          </w:p>
        </w:tc>
        <w:tc>
          <w:tcPr>
            <w:tcW w:w="992" w:type="dxa"/>
            <w:shd w:val="clear" w:color="auto" w:fill="auto"/>
          </w:tcPr>
          <w:p w14:paraId="3F85FA30" w14:textId="77777777" w:rsidR="00C221B0" w:rsidRPr="009224CC" w:rsidRDefault="00C221B0" w:rsidP="00762F6E">
            <w:pPr>
              <w:jc w:val="center"/>
            </w:pPr>
            <w:r w:rsidRPr="009224CC">
              <w:t>103,22</w:t>
            </w:r>
          </w:p>
        </w:tc>
        <w:tc>
          <w:tcPr>
            <w:tcW w:w="993" w:type="dxa"/>
            <w:gridSpan w:val="2"/>
            <w:shd w:val="clear" w:color="auto" w:fill="auto"/>
          </w:tcPr>
          <w:p w14:paraId="11DBC9A6" w14:textId="77777777" w:rsidR="00C221B0" w:rsidRPr="009224CC" w:rsidRDefault="00C221B0" w:rsidP="00762F6E">
            <w:pPr>
              <w:jc w:val="center"/>
            </w:pPr>
            <w:r w:rsidRPr="009224CC">
              <w:t>86,66</w:t>
            </w:r>
          </w:p>
        </w:tc>
        <w:tc>
          <w:tcPr>
            <w:tcW w:w="992" w:type="dxa"/>
            <w:shd w:val="clear" w:color="auto" w:fill="auto"/>
          </w:tcPr>
          <w:p w14:paraId="37D3A059" w14:textId="77777777" w:rsidR="00C221B0" w:rsidRPr="009224CC" w:rsidRDefault="00C221B0" w:rsidP="00762F6E">
            <w:pPr>
              <w:jc w:val="center"/>
            </w:pPr>
            <w:r w:rsidRPr="009224CC">
              <w:t>80,30</w:t>
            </w:r>
          </w:p>
        </w:tc>
        <w:tc>
          <w:tcPr>
            <w:tcW w:w="992" w:type="dxa"/>
            <w:shd w:val="clear" w:color="auto" w:fill="auto"/>
          </w:tcPr>
          <w:p w14:paraId="4CBB5544" w14:textId="77777777" w:rsidR="00C221B0" w:rsidRPr="009224CC" w:rsidRDefault="00C221B0" w:rsidP="00762F6E">
            <w:pPr>
              <w:jc w:val="center"/>
            </w:pPr>
            <w:r w:rsidRPr="009224CC">
              <w:t>92,25</w:t>
            </w:r>
          </w:p>
        </w:tc>
        <w:tc>
          <w:tcPr>
            <w:tcW w:w="992" w:type="dxa"/>
            <w:shd w:val="clear" w:color="auto" w:fill="auto"/>
          </w:tcPr>
          <w:p w14:paraId="49C2F0DD" w14:textId="77777777" w:rsidR="00C221B0" w:rsidRPr="009224CC" w:rsidRDefault="00C221B0" w:rsidP="00762F6E">
            <w:pPr>
              <w:jc w:val="center"/>
            </w:pPr>
            <w:r w:rsidRPr="009224CC">
              <w:t>86,02</w:t>
            </w:r>
          </w:p>
        </w:tc>
        <w:tc>
          <w:tcPr>
            <w:tcW w:w="992" w:type="dxa"/>
            <w:shd w:val="clear" w:color="auto" w:fill="auto"/>
          </w:tcPr>
          <w:p w14:paraId="569F1BFC" w14:textId="77777777" w:rsidR="00C221B0" w:rsidRPr="009224CC" w:rsidRDefault="00C221B0" w:rsidP="00762F6E">
            <w:pPr>
              <w:jc w:val="center"/>
            </w:pPr>
            <w:r w:rsidRPr="009224CC">
              <w:t>9,97</w:t>
            </w:r>
          </w:p>
        </w:tc>
        <w:tc>
          <w:tcPr>
            <w:tcW w:w="1134" w:type="dxa"/>
            <w:shd w:val="clear" w:color="auto" w:fill="auto"/>
          </w:tcPr>
          <w:p w14:paraId="31017A40" w14:textId="77777777" w:rsidR="00C221B0" w:rsidRPr="009224CC" w:rsidRDefault="00C221B0" w:rsidP="00762F6E">
            <w:pPr>
              <w:jc w:val="center"/>
            </w:pPr>
            <w:r w:rsidRPr="009224CC">
              <w:t>1 271,75</w:t>
            </w:r>
          </w:p>
        </w:tc>
        <w:tc>
          <w:tcPr>
            <w:tcW w:w="1166" w:type="dxa"/>
            <w:shd w:val="clear" w:color="auto" w:fill="auto"/>
            <w:vAlign w:val="center"/>
          </w:tcPr>
          <w:p w14:paraId="20BBABB7" w14:textId="77777777" w:rsidR="00C221B0" w:rsidRPr="00A13F1C" w:rsidRDefault="00C221B0" w:rsidP="00762F6E">
            <w:pPr>
              <w:jc w:val="center"/>
            </w:pPr>
            <w:r w:rsidRPr="00A13F1C">
              <w:t>х</w:t>
            </w:r>
          </w:p>
        </w:tc>
        <w:tc>
          <w:tcPr>
            <w:tcW w:w="1134" w:type="dxa"/>
            <w:shd w:val="clear" w:color="auto" w:fill="auto"/>
            <w:vAlign w:val="center"/>
          </w:tcPr>
          <w:p w14:paraId="5AB74360" w14:textId="77777777" w:rsidR="00C221B0" w:rsidRPr="00A13F1C" w:rsidRDefault="00C221B0" w:rsidP="00762F6E">
            <w:pPr>
              <w:jc w:val="center"/>
            </w:pPr>
            <w:r w:rsidRPr="00A13F1C">
              <w:t>х</w:t>
            </w:r>
          </w:p>
        </w:tc>
      </w:tr>
      <w:tr w:rsidR="00C221B0" w:rsidRPr="00A13F1C" w14:paraId="0779AD5B" w14:textId="77777777" w:rsidTr="00762F6E">
        <w:trPr>
          <w:gridAfter w:val="2"/>
          <w:wAfter w:w="25" w:type="dxa"/>
          <w:trHeight w:val="224"/>
          <w:jc w:val="center"/>
        </w:trPr>
        <w:tc>
          <w:tcPr>
            <w:tcW w:w="1843" w:type="dxa"/>
            <w:vMerge/>
            <w:shd w:val="clear" w:color="auto" w:fill="auto"/>
            <w:vAlign w:val="center"/>
          </w:tcPr>
          <w:p w14:paraId="053543CA" w14:textId="77777777" w:rsidR="00C221B0" w:rsidRPr="00A13F1C" w:rsidRDefault="00C221B0" w:rsidP="00762F6E">
            <w:pPr>
              <w:jc w:val="center"/>
              <w:rPr>
                <w:bCs/>
                <w:color w:val="000000"/>
                <w:kern w:val="32"/>
              </w:rPr>
            </w:pPr>
          </w:p>
        </w:tc>
        <w:tc>
          <w:tcPr>
            <w:tcW w:w="1527" w:type="dxa"/>
            <w:shd w:val="clear" w:color="000000" w:fill="FFFFFF"/>
            <w:vAlign w:val="center"/>
          </w:tcPr>
          <w:p w14:paraId="67765A59" w14:textId="77777777" w:rsidR="00C221B0" w:rsidRPr="009224CC" w:rsidRDefault="00C221B0" w:rsidP="00762F6E">
            <w:pPr>
              <w:jc w:val="center"/>
              <w:rPr>
                <w:color w:val="000000"/>
              </w:rPr>
            </w:pPr>
            <w:r w:rsidRPr="009224CC">
              <w:rPr>
                <w:color w:val="000000"/>
              </w:rPr>
              <w:t>с 01.01.2021</w:t>
            </w:r>
          </w:p>
        </w:tc>
        <w:tc>
          <w:tcPr>
            <w:tcW w:w="992" w:type="dxa"/>
            <w:shd w:val="clear" w:color="auto" w:fill="auto"/>
            <w:vAlign w:val="center"/>
          </w:tcPr>
          <w:p w14:paraId="4274EA7D" w14:textId="77777777" w:rsidR="00C221B0" w:rsidRPr="009224CC" w:rsidRDefault="00C221B0" w:rsidP="00762F6E">
            <w:pPr>
              <w:jc w:val="center"/>
              <w:rPr>
                <w:color w:val="000000"/>
              </w:rPr>
            </w:pPr>
            <w:r w:rsidRPr="009224CC">
              <w:rPr>
                <w:color w:val="000000"/>
              </w:rPr>
              <w:t>103,99</w:t>
            </w:r>
          </w:p>
        </w:tc>
        <w:tc>
          <w:tcPr>
            <w:tcW w:w="883" w:type="dxa"/>
            <w:shd w:val="clear" w:color="auto" w:fill="auto"/>
            <w:vAlign w:val="center"/>
          </w:tcPr>
          <w:p w14:paraId="1A54954E" w14:textId="77777777" w:rsidR="00C221B0" w:rsidRPr="009224CC" w:rsidRDefault="00C221B0" w:rsidP="00762F6E">
            <w:pPr>
              <w:jc w:val="center"/>
              <w:rPr>
                <w:color w:val="000000"/>
              </w:rPr>
            </w:pPr>
            <w:r w:rsidRPr="009224CC">
              <w:rPr>
                <w:color w:val="000000"/>
              </w:rPr>
              <w:t>96,36</w:t>
            </w:r>
          </w:p>
        </w:tc>
        <w:tc>
          <w:tcPr>
            <w:tcW w:w="992" w:type="dxa"/>
            <w:shd w:val="clear" w:color="auto" w:fill="auto"/>
            <w:vAlign w:val="center"/>
          </w:tcPr>
          <w:p w14:paraId="39F08749" w14:textId="77777777" w:rsidR="00C221B0" w:rsidRPr="009224CC" w:rsidRDefault="00C221B0" w:rsidP="00762F6E">
            <w:pPr>
              <w:jc w:val="center"/>
              <w:rPr>
                <w:color w:val="000000"/>
              </w:rPr>
            </w:pPr>
            <w:r w:rsidRPr="009224CC">
              <w:rPr>
                <w:color w:val="000000"/>
              </w:rPr>
              <w:t>110,70</w:t>
            </w:r>
          </w:p>
        </w:tc>
        <w:tc>
          <w:tcPr>
            <w:tcW w:w="992" w:type="dxa"/>
            <w:shd w:val="clear" w:color="auto" w:fill="auto"/>
            <w:vAlign w:val="center"/>
          </w:tcPr>
          <w:p w14:paraId="5B82CCF7" w14:textId="77777777" w:rsidR="00C221B0" w:rsidRPr="009224CC" w:rsidRDefault="00C221B0" w:rsidP="00762F6E">
            <w:pPr>
              <w:jc w:val="center"/>
              <w:rPr>
                <w:color w:val="000000"/>
              </w:rPr>
            </w:pPr>
            <w:r w:rsidRPr="009224CC">
              <w:rPr>
                <w:color w:val="000000"/>
              </w:rPr>
              <w:t>103,22</w:t>
            </w:r>
          </w:p>
        </w:tc>
        <w:tc>
          <w:tcPr>
            <w:tcW w:w="993" w:type="dxa"/>
            <w:gridSpan w:val="2"/>
            <w:shd w:val="clear" w:color="auto" w:fill="auto"/>
            <w:vAlign w:val="center"/>
          </w:tcPr>
          <w:p w14:paraId="43FE0A94" w14:textId="77777777" w:rsidR="00C221B0" w:rsidRPr="009224CC" w:rsidRDefault="00C221B0" w:rsidP="00762F6E">
            <w:pPr>
              <w:jc w:val="center"/>
              <w:rPr>
                <w:color w:val="000000"/>
              </w:rPr>
            </w:pPr>
            <w:r w:rsidRPr="009224CC">
              <w:rPr>
                <w:color w:val="000000"/>
              </w:rPr>
              <w:t>86,66</w:t>
            </w:r>
          </w:p>
        </w:tc>
        <w:tc>
          <w:tcPr>
            <w:tcW w:w="992" w:type="dxa"/>
            <w:shd w:val="clear" w:color="auto" w:fill="auto"/>
            <w:vAlign w:val="center"/>
          </w:tcPr>
          <w:p w14:paraId="03E8AA5C" w14:textId="77777777" w:rsidR="00C221B0" w:rsidRPr="009224CC" w:rsidRDefault="00C221B0" w:rsidP="00762F6E">
            <w:pPr>
              <w:jc w:val="center"/>
              <w:rPr>
                <w:color w:val="000000"/>
              </w:rPr>
            </w:pPr>
            <w:r w:rsidRPr="009224CC">
              <w:rPr>
                <w:color w:val="000000"/>
              </w:rPr>
              <w:t>80,30</w:t>
            </w:r>
          </w:p>
        </w:tc>
        <w:tc>
          <w:tcPr>
            <w:tcW w:w="992" w:type="dxa"/>
            <w:shd w:val="clear" w:color="auto" w:fill="auto"/>
            <w:vAlign w:val="center"/>
          </w:tcPr>
          <w:p w14:paraId="0FDC2FB1" w14:textId="77777777" w:rsidR="00C221B0" w:rsidRPr="009224CC" w:rsidRDefault="00C221B0" w:rsidP="00762F6E">
            <w:pPr>
              <w:jc w:val="center"/>
              <w:rPr>
                <w:color w:val="000000"/>
              </w:rPr>
            </w:pPr>
            <w:r w:rsidRPr="009224CC">
              <w:rPr>
                <w:color w:val="000000"/>
              </w:rPr>
              <w:t>92,25</w:t>
            </w:r>
          </w:p>
        </w:tc>
        <w:tc>
          <w:tcPr>
            <w:tcW w:w="992" w:type="dxa"/>
            <w:shd w:val="clear" w:color="auto" w:fill="auto"/>
            <w:vAlign w:val="center"/>
          </w:tcPr>
          <w:p w14:paraId="0D1E497C" w14:textId="77777777" w:rsidR="00C221B0" w:rsidRPr="009224CC" w:rsidRDefault="00C221B0" w:rsidP="00762F6E">
            <w:pPr>
              <w:jc w:val="center"/>
              <w:rPr>
                <w:color w:val="000000"/>
              </w:rPr>
            </w:pPr>
            <w:r w:rsidRPr="009224CC">
              <w:rPr>
                <w:color w:val="000000"/>
              </w:rPr>
              <w:t>86,02</w:t>
            </w:r>
          </w:p>
        </w:tc>
        <w:tc>
          <w:tcPr>
            <w:tcW w:w="992" w:type="dxa"/>
            <w:shd w:val="clear" w:color="auto" w:fill="auto"/>
            <w:vAlign w:val="center"/>
          </w:tcPr>
          <w:p w14:paraId="5DF5C5A7" w14:textId="77777777" w:rsidR="00C221B0" w:rsidRPr="009224CC" w:rsidRDefault="00C221B0" w:rsidP="00762F6E">
            <w:pPr>
              <w:jc w:val="center"/>
              <w:rPr>
                <w:color w:val="000000"/>
              </w:rPr>
            </w:pPr>
            <w:r w:rsidRPr="009224CC">
              <w:rPr>
                <w:color w:val="000000"/>
              </w:rPr>
              <w:t>9,97</w:t>
            </w:r>
          </w:p>
        </w:tc>
        <w:tc>
          <w:tcPr>
            <w:tcW w:w="1134" w:type="dxa"/>
            <w:shd w:val="clear" w:color="auto" w:fill="auto"/>
            <w:vAlign w:val="center"/>
          </w:tcPr>
          <w:p w14:paraId="38AC8CEE" w14:textId="77777777" w:rsidR="00C221B0" w:rsidRPr="009224CC" w:rsidRDefault="00C221B0" w:rsidP="00762F6E">
            <w:pPr>
              <w:jc w:val="center"/>
              <w:rPr>
                <w:color w:val="000000"/>
              </w:rPr>
            </w:pPr>
            <w:r w:rsidRPr="009224CC">
              <w:rPr>
                <w:color w:val="000000"/>
              </w:rPr>
              <w:t>1 271,75</w:t>
            </w:r>
          </w:p>
        </w:tc>
        <w:tc>
          <w:tcPr>
            <w:tcW w:w="1166" w:type="dxa"/>
            <w:shd w:val="clear" w:color="auto" w:fill="auto"/>
            <w:vAlign w:val="center"/>
          </w:tcPr>
          <w:p w14:paraId="4EA76A91" w14:textId="77777777" w:rsidR="00C221B0" w:rsidRPr="00A13F1C" w:rsidRDefault="00C221B0" w:rsidP="00762F6E">
            <w:pPr>
              <w:jc w:val="center"/>
            </w:pPr>
            <w:r w:rsidRPr="00A13F1C">
              <w:t>х</w:t>
            </w:r>
          </w:p>
        </w:tc>
        <w:tc>
          <w:tcPr>
            <w:tcW w:w="1134" w:type="dxa"/>
            <w:shd w:val="clear" w:color="auto" w:fill="auto"/>
            <w:vAlign w:val="center"/>
          </w:tcPr>
          <w:p w14:paraId="07B009EE" w14:textId="77777777" w:rsidR="00C221B0" w:rsidRPr="00A13F1C" w:rsidRDefault="00C221B0" w:rsidP="00762F6E">
            <w:pPr>
              <w:jc w:val="center"/>
            </w:pPr>
            <w:r w:rsidRPr="00A13F1C">
              <w:t>х</w:t>
            </w:r>
          </w:p>
        </w:tc>
      </w:tr>
      <w:tr w:rsidR="00C221B0" w:rsidRPr="00A13F1C" w14:paraId="55067922" w14:textId="77777777" w:rsidTr="00762F6E">
        <w:trPr>
          <w:gridAfter w:val="2"/>
          <w:wAfter w:w="25" w:type="dxa"/>
          <w:trHeight w:val="281"/>
          <w:jc w:val="center"/>
        </w:trPr>
        <w:tc>
          <w:tcPr>
            <w:tcW w:w="1843" w:type="dxa"/>
            <w:vMerge/>
            <w:shd w:val="clear" w:color="auto" w:fill="auto"/>
            <w:vAlign w:val="center"/>
          </w:tcPr>
          <w:p w14:paraId="61FC30E2" w14:textId="77777777" w:rsidR="00C221B0" w:rsidRPr="00A13F1C" w:rsidRDefault="00C221B0" w:rsidP="00762F6E">
            <w:pPr>
              <w:jc w:val="center"/>
              <w:rPr>
                <w:bCs/>
                <w:color w:val="000000"/>
                <w:kern w:val="32"/>
              </w:rPr>
            </w:pPr>
          </w:p>
        </w:tc>
        <w:tc>
          <w:tcPr>
            <w:tcW w:w="1527" w:type="dxa"/>
            <w:shd w:val="clear" w:color="000000" w:fill="FFFFFF"/>
            <w:vAlign w:val="center"/>
          </w:tcPr>
          <w:p w14:paraId="22EC2A1E" w14:textId="77777777" w:rsidR="00C221B0" w:rsidRPr="009224CC" w:rsidRDefault="00C221B0" w:rsidP="00762F6E">
            <w:pPr>
              <w:jc w:val="center"/>
              <w:rPr>
                <w:color w:val="000000"/>
              </w:rPr>
            </w:pPr>
            <w:r w:rsidRPr="009224CC">
              <w:rPr>
                <w:color w:val="000000"/>
              </w:rPr>
              <w:t>с 01.07.2021</w:t>
            </w:r>
          </w:p>
        </w:tc>
        <w:tc>
          <w:tcPr>
            <w:tcW w:w="992" w:type="dxa"/>
            <w:shd w:val="clear" w:color="auto" w:fill="auto"/>
            <w:vAlign w:val="center"/>
          </w:tcPr>
          <w:p w14:paraId="59187679" w14:textId="77777777" w:rsidR="00C221B0" w:rsidRPr="009224CC" w:rsidRDefault="00C221B0" w:rsidP="00762F6E">
            <w:pPr>
              <w:jc w:val="center"/>
              <w:rPr>
                <w:color w:val="000000"/>
              </w:rPr>
            </w:pPr>
            <w:r w:rsidRPr="009224CC">
              <w:rPr>
                <w:color w:val="000000"/>
              </w:rPr>
              <w:t>107,82</w:t>
            </w:r>
          </w:p>
        </w:tc>
        <w:tc>
          <w:tcPr>
            <w:tcW w:w="883" w:type="dxa"/>
            <w:shd w:val="clear" w:color="auto" w:fill="auto"/>
            <w:vAlign w:val="center"/>
          </w:tcPr>
          <w:p w14:paraId="1A85D4EE" w14:textId="77777777" w:rsidR="00C221B0" w:rsidRPr="009224CC" w:rsidRDefault="00C221B0" w:rsidP="00762F6E">
            <w:pPr>
              <w:jc w:val="center"/>
              <w:rPr>
                <w:color w:val="000000"/>
              </w:rPr>
            </w:pPr>
            <w:r w:rsidRPr="009224CC">
              <w:rPr>
                <w:color w:val="000000"/>
              </w:rPr>
              <w:t>99,91</w:t>
            </w:r>
          </w:p>
        </w:tc>
        <w:tc>
          <w:tcPr>
            <w:tcW w:w="992" w:type="dxa"/>
            <w:shd w:val="clear" w:color="auto" w:fill="auto"/>
            <w:vAlign w:val="center"/>
          </w:tcPr>
          <w:p w14:paraId="1B466131" w14:textId="77777777" w:rsidR="00C221B0" w:rsidRPr="009224CC" w:rsidRDefault="00C221B0" w:rsidP="00762F6E">
            <w:pPr>
              <w:jc w:val="center"/>
              <w:rPr>
                <w:color w:val="000000"/>
              </w:rPr>
            </w:pPr>
            <w:r w:rsidRPr="009224CC">
              <w:rPr>
                <w:color w:val="000000"/>
              </w:rPr>
              <w:t>114,77</w:t>
            </w:r>
          </w:p>
        </w:tc>
        <w:tc>
          <w:tcPr>
            <w:tcW w:w="992" w:type="dxa"/>
            <w:shd w:val="clear" w:color="auto" w:fill="auto"/>
            <w:vAlign w:val="center"/>
          </w:tcPr>
          <w:p w14:paraId="760B4726" w14:textId="77777777" w:rsidR="00C221B0" w:rsidRPr="009224CC" w:rsidRDefault="00C221B0" w:rsidP="00762F6E">
            <w:pPr>
              <w:jc w:val="center"/>
              <w:rPr>
                <w:color w:val="000000"/>
              </w:rPr>
            </w:pPr>
            <w:r w:rsidRPr="009224CC">
              <w:rPr>
                <w:color w:val="000000"/>
              </w:rPr>
              <w:t>107,03</w:t>
            </w:r>
          </w:p>
        </w:tc>
        <w:tc>
          <w:tcPr>
            <w:tcW w:w="993" w:type="dxa"/>
            <w:gridSpan w:val="2"/>
            <w:shd w:val="clear" w:color="auto" w:fill="auto"/>
            <w:vAlign w:val="center"/>
          </w:tcPr>
          <w:p w14:paraId="29B57F68" w14:textId="77777777" w:rsidR="00C221B0" w:rsidRPr="009224CC" w:rsidRDefault="00C221B0" w:rsidP="00762F6E">
            <w:pPr>
              <w:jc w:val="center"/>
              <w:rPr>
                <w:color w:val="000000"/>
              </w:rPr>
            </w:pPr>
            <w:r w:rsidRPr="009224CC">
              <w:rPr>
                <w:color w:val="000000"/>
              </w:rPr>
              <w:t>89,85</w:t>
            </w:r>
          </w:p>
        </w:tc>
        <w:tc>
          <w:tcPr>
            <w:tcW w:w="992" w:type="dxa"/>
            <w:shd w:val="clear" w:color="auto" w:fill="auto"/>
            <w:vAlign w:val="center"/>
          </w:tcPr>
          <w:p w14:paraId="32E58356" w14:textId="77777777" w:rsidR="00C221B0" w:rsidRPr="009224CC" w:rsidRDefault="00C221B0" w:rsidP="00762F6E">
            <w:pPr>
              <w:jc w:val="center"/>
              <w:rPr>
                <w:color w:val="000000"/>
              </w:rPr>
            </w:pPr>
            <w:r w:rsidRPr="009224CC">
              <w:rPr>
                <w:color w:val="000000"/>
              </w:rPr>
              <w:t>83,26</w:t>
            </w:r>
          </w:p>
        </w:tc>
        <w:tc>
          <w:tcPr>
            <w:tcW w:w="992" w:type="dxa"/>
            <w:shd w:val="clear" w:color="auto" w:fill="auto"/>
            <w:vAlign w:val="center"/>
          </w:tcPr>
          <w:p w14:paraId="29EC49D1" w14:textId="77777777" w:rsidR="00C221B0" w:rsidRPr="009224CC" w:rsidRDefault="00C221B0" w:rsidP="00762F6E">
            <w:pPr>
              <w:jc w:val="center"/>
              <w:rPr>
                <w:color w:val="000000"/>
              </w:rPr>
            </w:pPr>
            <w:r w:rsidRPr="009224CC">
              <w:rPr>
                <w:color w:val="000000"/>
              </w:rPr>
              <w:t>95,64</w:t>
            </w:r>
          </w:p>
        </w:tc>
        <w:tc>
          <w:tcPr>
            <w:tcW w:w="992" w:type="dxa"/>
            <w:shd w:val="clear" w:color="auto" w:fill="auto"/>
            <w:vAlign w:val="center"/>
          </w:tcPr>
          <w:p w14:paraId="68D8AD04" w14:textId="77777777" w:rsidR="00C221B0" w:rsidRPr="009224CC" w:rsidRDefault="00C221B0" w:rsidP="00762F6E">
            <w:pPr>
              <w:jc w:val="center"/>
              <w:rPr>
                <w:color w:val="000000"/>
              </w:rPr>
            </w:pPr>
            <w:r w:rsidRPr="009224CC">
              <w:rPr>
                <w:color w:val="000000"/>
              </w:rPr>
              <w:t>89,19</w:t>
            </w:r>
          </w:p>
        </w:tc>
        <w:tc>
          <w:tcPr>
            <w:tcW w:w="992" w:type="dxa"/>
            <w:shd w:val="clear" w:color="auto" w:fill="auto"/>
            <w:vAlign w:val="center"/>
          </w:tcPr>
          <w:p w14:paraId="5B726757" w14:textId="77777777" w:rsidR="00C221B0" w:rsidRPr="009224CC" w:rsidRDefault="00C221B0" w:rsidP="00762F6E">
            <w:pPr>
              <w:jc w:val="center"/>
              <w:rPr>
                <w:color w:val="000000"/>
              </w:rPr>
            </w:pPr>
            <w:r w:rsidRPr="009224CC">
              <w:rPr>
                <w:color w:val="000000"/>
              </w:rPr>
              <w:t>10,40</w:t>
            </w:r>
          </w:p>
        </w:tc>
        <w:tc>
          <w:tcPr>
            <w:tcW w:w="1134" w:type="dxa"/>
            <w:shd w:val="clear" w:color="auto" w:fill="auto"/>
            <w:vAlign w:val="center"/>
          </w:tcPr>
          <w:p w14:paraId="4EF35C3B" w14:textId="77777777" w:rsidR="00C221B0" w:rsidRPr="009224CC" w:rsidRDefault="00C221B0" w:rsidP="00762F6E">
            <w:pPr>
              <w:jc w:val="center"/>
              <w:rPr>
                <w:color w:val="000000"/>
              </w:rPr>
            </w:pPr>
            <w:r w:rsidRPr="009224CC">
              <w:rPr>
                <w:color w:val="000000"/>
              </w:rPr>
              <w:t>1 317,53</w:t>
            </w:r>
          </w:p>
        </w:tc>
        <w:tc>
          <w:tcPr>
            <w:tcW w:w="1166" w:type="dxa"/>
            <w:shd w:val="clear" w:color="auto" w:fill="auto"/>
            <w:vAlign w:val="center"/>
          </w:tcPr>
          <w:p w14:paraId="6926254A" w14:textId="77777777" w:rsidR="00C221B0" w:rsidRPr="00A13F1C" w:rsidRDefault="00C221B0" w:rsidP="00762F6E">
            <w:pPr>
              <w:jc w:val="center"/>
            </w:pPr>
            <w:r w:rsidRPr="00A13F1C">
              <w:t>х</w:t>
            </w:r>
          </w:p>
        </w:tc>
        <w:tc>
          <w:tcPr>
            <w:tcW w:w="1134" w:type="dxa"/>
            <w:shd w:val="clear" w:color="auto" w:fill="auto"/>
            <w:vAlign w:val="center"/>
          </w:tcPr>
          <w:p w14:paraId="77716A43" w14:textId="77777777" w:rsidR="00C221B0" w:rsidRPr="00A13F1C" w:rsidRDefault="00C221B0" w:rsidP="00762F6E">
            <w:pPr>
              <w:jc w:val="center"/>
            </w:pPr>
            <w:r w:rsidRPr="00A13F1C">
              <w:t>х</w:t>
            </w:r>
          </w:p>
        </w:tc>
      </w:tr>
      <w:tr w:rsidR="00C221B0" w:rsidRPr="00A13F1C" w14:paraId="0D2AE92E" w14:textId="77777777" w:rsidTr="00762F6E">
        <w:trPr>
          <w:gridAfter w:val="2"/>
          <w:wAfter w:w="25" w:type="dxa"/>
          <w:trHeight w:val="281"/>
          <w:jc w:val="center"/>
        </w:trPr>
        <w:tc>
          <w:tcPr>
            <w:tcW w:w="1843" w:type="dxa"/>
            <w:vMerge/>
            <w:shd w:val="clear" w:color="auto" w:fill="auto"/>
            <w:vAlign w:val="center"/>
          </w:tcPr>
          <w:p w14:paraId="746203A9" w14:textId="77777777" w:rsidR="00C221B0" w:rsidRPr="00A13F1C" w:rsidRDefault="00C221B0" w:rsidP="00762F6E">
            <w:pPr>
              <w:jc w:val="center"/>
              <w:rPr>
                <w:bCs/>
                <w:color w:val="000000"/>
                <w:kern w:val="32"/>
              </w:rPr>
            </w:pPr>
          </w:p>
        </w:tc>
        <w:tc>
          <w:tcPr>
            <w:tcW w:w="1527" w:type="dxa"/>
            <w:shd w:val="clear" w:color="000000" w:fill="FFFFFF"/>
            <w:vAlign w:val="center"/>
          </w:tcPr>
          <w:p w14:paraId="6F336354" w14:textId="77777777" w:rsidR="00C221B0" w:rsidRPr="009224CC" w:rsidRDefault="00C221B0" w:rsidP="00762F6E">
            <w:pPr>
              <w:jc w:val="center"/>
              <w:rPr>
                <w:color w:val="000000"/>
              </w:rPr>
            </w:pPr>
            <w:r w:rsidRPr="009224CC">
              <w:rPr>
                <w:color w:val="000000"/>
              </w:rPr>
              <w:t>с 01.01.2022</w:t>
            </w:r>
          </w:p>
        </w:tc>
        <w:tc>
          <w:tcPr>
            <w:tcW w:w="992" w:type="dxa"/>
            <w:shd w:val="clear" w:color="auto" w:fill="auto"/>
          </w:tcPr>
          <w:p w14:paraId="21766DF3" w14:textId="77777777" w:rsidR="00C221B0" w:rsidRPr="009224CC" w:rsidRDefault="00C221B0" w:rsidP="00762F6E">
            <w:pPr>
              <w:jc w:val="center"/>
            </w:pPr>
            <w:r w:rsidRPr="009224CC">
              <w:t>107,82</w:t>
            </w:r>
          </w:p>
        </w:tc>
        <w:tc>
          <w:tcPr>
            <w:tcW w:w="883" w:type="dxa"/>
            <w:shd w:val="clear" w:color="auto" w:fill="auto"/>
          </w:tcPr>
          <w:p w14:paraId="5764D46C" w14:textId="77777777" w:rsidR="00C221B0" w:rsidRPr="009224CC" w:rsidRDefault="00C221B0" w:rsidP="00762F6E">
            <w:pPr>
              <w:jc w:val="center"/>
            </w:pPr>
            <w:r w:rsidRPr="009224CC">
              <w:t>99,91</w:t>
            </w:r>
          </w:p>
        </w:tc>
        <w:tc>
          <w:tcPr>
            <w:tcW w:w="992" w:type="dxa"/>
            <w:shd w:val="clear" w:color="auto" w:fill="auto"/>
          </w:tcPr>
          <w:p w14:paraId="52362892" w14:textId="77777777" w:rsidR="00C221B0" w:rsidRPr="009224CC" w:rsidRDefault="00C221B0" w:rsidP="00762F6E">
            <w:pPr>
              <w:jc w:val="center"/>
            </w:pPr>
            <w:r w:rsidRPr="009224CC">
              <w:t>114,77</w:t>
            </w:r>
          </w:p>
        </w:tc>
        <w:tc>
          <w:tcPr>
            <w:tcW w:w="992" w:type="dxa"/>
            <w:shd w:val="clear" w:color="auto" w:fill="auto"/>
          </w:tcPr>
          <w:p w14:paraId="02BF541E" w14:textId="77777777" w:rsidR="00C221B0" w:rsidRPr="009224CC" w:rsidRDefault="00C221B0" w:rsidP="00762F6E">
            <w:pPr>
              <w:jc w:val="center"/>
            </w:pPr>
            <w:r w:rsidRPr="009224CC">
              <w:t>107,03</w:t>
            </w:r>
          </w:p>
        </w:tc>
        <w:tc>
          <w:tcPr>
            <w:tcW w:w="993" w:type="dxa"/>
            <w:gridSpan w:val="2"/>
            <w:shd w:val="clear" w:color="auto" w:fill="auto"/>
          </w:tcPr>
          <w:p w14:paraId="010AA5AB" w14:textId="77777777" w:rsidR="00C221B0" w:rsidRPr="009224CC" w:rsidRDefault="00C221B0" w:rsidP="00762F6E">
            <w:pPr>
              <w:jc w:val="center"/>
            </w:pPr>
            <w:r w:rsidRPr="009224CC">
              <w:t>89,85</w:t>
            </w:r>
          </w:p>
        </w:tc>
        <w:tc>
          <w:tcPr>
            <w:tcW w:w="992" w:type="dxa"/>
            <w:shd w:val="clear" w:color="auto" w:fill="auto"/>
          </w:tcPr>
          <w:p w14:paraId="10824F64" w14:textId="77777777" w:rsidR="00C221B0" w:rsidRPr="009224CC" w:rsidRDefault="00C221B0" w:rsidP="00762F6E">
            <w:pPr>
              <w:jc w:val="center"/>
            </w:pPr>
            <w:r w:rsidRPr="009224CC">
              <w:t>83,26</w:t>
            </w:r>
          </w:p>
        </w:tc>
        <w:tc>
          <w:tcPr>
            <w:tcW w:w="992" w:type="dxa"/>
            <w:shd w:val="clear" w:color="auto" w:fill="auto"/>
          </w:tcPr>
          <w:p w14:paraId="722C77A0" w14:textId="77777777" w:rsidR="00C221B0" w:rsidRPr="009224CC" w:rsidRDefault="00C221B0" w:rsidP="00762F6E">
            <w:pPr>
              <w:jc w:val="center"/>
            </w:pPr>
            <w:r w:rsidRPr="009224CC">
              <w:t>95,64</w:t>
            </w:r>
          </w:p>
        </w:tc>
        <w:tc>
          <w:tcPr>
            <w:tcW w:w="992" w:type="dxa"/>
            <w:shd w:val="clear" w:color="auto" w:fill="auto"/>
          </w:tcPr>
          <w:p w14:paraId="2EF62D11" w14:textId="77777777" w:rsidR="00C221B0" w:rsidRPr="009224CC" w:rsidRDefault="00C221B0" w:rsidP="00762F6E">
            <w:pPr>
              <w:jc w:val="center"/>
            </w:pPr>
            <w:r w:rsidRPr="009224CC">
              <w:t>89,19</w:t>
            </w:r>
          </w:p>
        </w:tc>
        <w:tc>
          <w:tcPr>
            <w:tcW w:w="992" w:type="dxa"/>
            <w:shd w:val="clear" w:color="auto" w:fill="auto"/>
          </w:tcPr>
          <w:p w14:paraId="352BBF77" w14:textId="77777777" w:rsidR="00C221B0" w:rsidRPr="009224CC" w:rsidRDefault="00C221B0" w:rsidP="00762F6E">
            <w:pPr>
              <w:jc w:val="center"/>
            </w:pPr>
            <w:r w:rsidRPr="009224CC">
              <w:t>10,40</w:t>
            </w:r>
          </w:p>
        </w:tc>
        <w:tc>
          <w:tcPr>
            <w:tcW w:w="1134" w:type="dxa"/>
            <w:shd w:val="clear" w:color="auto" w:fill="auto"/>
          </w:tcPr>
          <w:p w14:paraId="6A5D0D59" w14:textId="77777777" w:rsidR="00C221B0" w:rsidRPr="009224CC" w:rsidRDefault="00C221B0" w:rsidP="00762F6E">
            <w:pPr>
              <w:jc w:val="center"/>
            </w:pPr>
            <w:r w:rsidRPr="009224CC">
              <w:t>1 317,53</w:t>
            </w:r>
          </w:p>
        </w:tc>
        <w:tc>
          <w:tcPr>
            <w:tcW w:w="1166" w:type="dxa"/>
            <w:shd w:val="clear" w:color="auto" w:fill="auto"/>
          </w:tcPr>
          <w:p w14:paraId="0ED5F65D" w14:textId="77777777" w:rsidR="00C221B0" w:rsidRPr="00583595" w:rsidRDefault="00C221B0" w:rsidP="00762F6E">
            <w:pPr>
              <w:jc w:val="center"/>
            </w:pPr>
            <w:r w:rsidRPr="00583595">
              <w:t>х</w:t>
            </w:r>
          </w:p>
        </w:tc>
        <w:tc>
          <w:tcPr>
            <w:tcW w:w="1134" w:type="dxa"/>
            <w:shd w:val="clear" w:color="auto" w:fill="auto"/>
          </w:tcPr>
          <w:p w14:paraId="4158F7E5" w14:textId="77777777" w:rsidR="00C221B0" w:rsidRDefault="00C221B0" w:rsidP="00762F6E">
            <w:pPr>
              <w:jc w:val="center"/>
            </w:pPr>
            <w:r w:rsidRPr="00583595">
              <w:t>х</w:t>
            </w:r>
          </w:p>
        </w:tc>
      </w:tr>
      <w:tr w:rsidR="00C221B0" w:rsidRPr="00A13F1C" w14:paraId="45A98B28" w14:textId="77777777" w:rsidTr="00762F6E">
        <w:trPr>
          <w:gridAfter w:val="2"/>
          <w:wAfter w:w="25" w:type="dxa"/>
          <w:trHeight w:val="281"/>
          <w:jc w:val="center"/>
        </w:trPr>
        <w:tc>
          <w:tcPr>
            <w:tcW w:w="1843" w:type="dxa"/>
            <w:vMerge/>
            <w:shd w:val="clear" w:color="auto" w:fill="auto"/>
            <w:vAlign w:val="center"/>
          </w:tcPr>
          <w:p w14:paraId="42404D26" w14:textId="77777777" w:rsidR="00C221B0" w:rsidRPr="00A13F1C" w:rsidRDefault="00C221B0" w:rsidP="00762F6E">
            <w:pPr>
              <w:jc w:val="center"/>
              <w:rPr>
                <w:bCs/>
                <w:color w:val="000000"/>
                <w:kern w:val="32"/>
              </w:rPr>
            </w:pPr>
          </w:p>
        </w:tc>
        <w:tc>
          <w:tcPr>
            <w:tcW w:w="1527" w:type="dxa"/>
            <w:shd w:val="clear" w:color="000000" w:fill="FFFFFF"/>
            <w:vAlign w:val="center"/>
          </w:tcPr>
          <w:p w14:paraId="37DC7090" w14:textId="77777777" w:rsidR="00C221B0" w:rsidRPr="009224CC" w:rsidRDefault="00C221B0" w:rsidP="00762F6E">
            <w:pPr>
              <w:jc w:val="center"/>
              <w:rPr>
                <w:color w:val="000000"/>
              </w:rPr>
            </w:pPr>
            <w:r w:rsidRPr="009224CC">
              <w:rPr>
                <w:color w:val="000000"/>
              </w:rPr>
              <w:t>с 01.07.2022</w:t>
            </w:r>
          </w:p>
        </w:tc>
        <w:tc>
          <w:tcPr>
            <w:tcW w:w="992" w:type="dxa"/>
            <w:shd w:val="clear" w:color="auto" w:fill="auto"/>
          </w:tcPr>
          <w:p w14:paraId="1ED72246" w14:textId="77777777" w:rsidR="00C221B0" w:rsidRPr="009224CC" w:rsidRDefault="00C221B0" w:rsidP="00762F6E">
            <w:pPr>
              <w:jc w:val="center"/>
            </w:pPr>
            <w:r w:rsidRPr="009224CC">
              <w:t>112,45</w:t>
            </w:r>
          </w:p>
        </w:tc>
        <w:tc>
          <w:tcPr>
            <w:tcW w:w="883" w:type="dxa"/>
            <w:shd w:val="clear" w:color="auto" w:fill="auto"/>
          </w:tcPr>
          <w:p w14:paraId="3E4AA8BA" w14:textId="77777777" w:rsidR="00C221B0" w:rsidRPr="009224CC" w:rsidRDefault="00C221B0" w:rsidP="00762F6E">
            <w:pPr>
              <w:jc w:val="center"/>
            </w:pPr>
            <w:r w:rsidRPr="009224CC">
              <w:t>104,21</w:t>
            </w:r>
          </w:p>
        </w:tc>
        <w:tc>
          <w:tcPr>
            <w:tcW w:w="992" w:type="dxa"/>
            <w:shd w:val="clear" w:color="auto" w:fill="auto"/>
          </w:tcPr>
          <w:p w14:paraId="5137C47B" w14:textId="77777777" w:rsidR="00C221B0" w:rsidRPr="009224CC" w:rsidRDefault="00C221B0" w:rsidP="00762F6E">
            <w:pPr>
              <w:jc w:val="center"/>
            </w:pPr>
            <w:r w:rsidRPr="009224CC">
              <w:t>119,71</w:t>
            </w:r>
          </w:p>
        </w:tc>
        <w:tc>
          <w:tcPr>
            <w:tcW w:w="992" w:type="dxa"/>
            <w:shd w:val="clear" w:color="auto" w:fill="auto"/>
          </w:tcPr>
          <w:p w14:paraId="63798583" w14:textId="77777777" w:rsidR="00C221B0" w:rsidRPr="009224CC" w:rsidRDefault="00C221B0" w:rsidP="00762F6E">
            <w:pPr>
              <w:jc w:val="center"/>
            </w:pPr>
            <w:r w:rsidRPr="009224CC">
              <w:t>111,64</w:t>
            </w:r>
          </w:p>
        </w:tc>
        <w:tc>
          <w:tcPr>
            <w:tcW w:w="993" w:type="dxa"/>
            <w:gridSpan w:val="2"/>
            <w:shd w:val="clear" w:color="auto" w:fill="auto"/>
          </w:tcPr>
          <w:p w14:paraId="4803E2D5" w14:textId="77777777" w:rsidR="00C221B0" w:rsidRPr="009224CC" w:rsidRDefault="00C221B0" w:rsidP="00762F6E">
            <w:pPr>
              <w:jc w:val="center"/>
            </w:pPr>
            <w:r w:rsidRPr="009224CC">
              <w:t>93,71</w:t>
            </w:r>
          </w:p>
        </w:tc>
        <w:tc>
          <w:tcPr>
            <w:tcW w:w="992" w:type="dxa"/>
            <w:shd w:val="clear" w:color="auto" w:fill="auto"/>
          </w:tcPr>
          <w:p w14:paraId="5821E2F7" w14:textId="77777777" w:rsidR="00C221B0" w:rsidRPr="009224CC" w:rsidRDefault="00C221B0" w:rsidP="00762F6E">
            <w:pPr>
              <w:jc w:val="center"/>
            </w:pPr>
            <w:r w:rsidRPr="009224CC">
              <w:t>86,84</w:t>
            </w:r>
          </w:p>
        </w:tc>
        <w:tc>
          <w:tcPr>
            <w:tcW w:w="992" w:type="dxa"/>
            <w:shd w:val="clear" w:color="auto" w:fill="auto"/>
          </w:tcPr>
          <w:p w14:paraId="270CF28D" w14:textId="77777777" w:rsidR="00C221B0" w:rsidRPr="009224CC" w:rsidRDefault="00C221B0" w:rsidP="00762F6E">
            <w:pPr>
              <w:jc w:val="center"/>
            </w:pPr>
            <w:r w:rsidRPr="009224CC">
              <w:t>99,76</w:t>
            </w:r>
          </w:p>
        </w:tc>
        <w:tc>
          <w:tcPr>
            <w:tcW w:w="992" w:type="dxa"/>
            <w:shd w:val="clear" w:color="auto" w:fill="auto"/>
          </w:tcPr>
          <w:p w14:paraId="36C1D660" w14:textId="77777777" w:rsidR="00C221B0" w:rsidRPr="009224CC" w:rsidRDefault="00C221B0" w:rsidP="00762F6E">
            <w:pPr>
              <w:jc w:val="center"/>
            </w:pPr>
            <w:r w:rsidRPr="009224CC">
              <w:t>93,03</w:t>
            </w:r>
          </w:p>
        </w:tc>
        <w:tc>
          <w:tcPr>
            <w:tcW w:w="992" w:type="dxa"/>
            <w:shd w:val="clear" w:color="auto" w:fill="auto"/>
          </w:tcPr>
          <w:p w14:paraId="454A01D5" w14:textId="77777777" w:rsidR="00C221B0" w:rsidRPr="009224CC" w:rsidRDefault="00C221B0" w:rsidP="00762F6E">
            <w:pPr>
              <w:jc w:val="center"/>
            </w:pPr>
            <w:r w:rsidRPr="009224CC">
              <w:t>10,85</w:t>
            </w:r>
          </w:p>
        </w:tc>
        <w:tc>
          <w:tcPr>
            <w:tcW w:w="1134" w:type="dxa"/>
            <w:shd w:val="clear" w:color="auto" w:fill="auto"/>
          </w:tcPr>
          <w:p w14:paraId="433523DE" w14:textId="77777777" w:rsidR="00C221B0" w:rsidRPr="009224CC" w:rsidRDefault="00C221B0" w:rsidP="00762F6E">
            <w:pPr>
              <w:jc w:val="center"/>
            </w:pPr>
            <w:r w:rsidRPr="009224CC">
              <w:t>1 374,18</w:t>
            </w:r>
          </w:p>
        </w:tc>
        <w:tc>
          <w:tcPr>
            <w:tcW w:w="1166" w:type="dxa"/>
            <w:shd w:val="clear" w:color="auto" w:fill="auto"/>
          </w:tcPr>
          <w:p w14:paraId="68ADCD2B" w14:textId="77777777" w:rsidR="00C221B0" w:rsidRPr="00583595" w:rsidRDefault="00C221B0" w:rsidP="00762F6E">
            <w:pPr>
              <w:jc w:val="center"/>
            </w:pPr>
            <w:r w:rsidRPr="00583595">
              <w:t>х</w:t>
            </w:r>
          </w:p>
        </w:tc>
        <w:tc>
          <w:tcPr>
            <w:tcW w:w="1134" w:type="dxa"/>
            <w:shd w:val="clear" w:color="auto" w:fill="auto"/>
          </w:tcPr>
          <w:p w14:paraId="6EA4DC6F" w14:textId="77777777" w:rsidR="00C221B0" w:rsidRDefault="00C221B0" w:rsidP="00762F6E">
            <w:pPr>
              <w:jc w:val="center"/>
            </w:pPr>
            <w:r w:rsidRPr="00583595">
              <w:t>х</w:t>
            </w:r>
          </w:p>
        </w:tc>
      </w:tr>
      <w:tr w:rsidR="00C221B0" w:rsidRPr="00A13F1C" w14:paraId="2B5418A4" w14:textId="77777777" w:rsidTr="00762F6E">
        <w:trPr>
          <w:gridAfter w:val="2"/>
          <w:wAfter w:w="25" w:type="dxa"/>
          <w:trHeight w:val="281"/>
          <w:jc w:val="center"/>
        </w:trPr>
        <w:tc>
          <w:tcPr>
            <w:tcW w:w="1843" w:type="dxa"/>
            <w:vMerge/>
            <w:shd w:val="clear" w:color="auto" w:fill="auto"/>
            <w:vAlign w:val="center"/>
          </w:tcPr>
          <w:p w14:paraId="144C48B0" w14:textId="77777777" w:rsidR="00C221B0" w:rsidRPr="00A13F1C" w:rsidRDefault="00C221B0" w:rsidP="00762F6E">
            <w:pPr>
              <w:jc w:val="center"/>
              <w:rPr>
                <w:bCs/>
                <w:color w:val="000000"/>
                <w:kern w:val="32"/>
              </w:rPr>
            </w:pPr>
          </w:p>
        </w:tc>
        <w:tc>
          <w:tcPr>
            <w:tcW w:w="1527" w:type="dxa"/>
            <w:shd w:val="clear" w:color="000000" w:fill="FFFFFF"/>
            <w:vAlign w:val="center"/>
          </w:tcPr>
          <w:p w14:paraId="4D8D4288" w14:textId="77777777" w:rsidR="00C221B0" w:rsidRPr="009224CC" w:rsidRDefault="00C221B0" w:rsidP="00762F6E">
            <w:pPr>
              <w:jc w:val="center"/>
              <w:rPr>
                <w:color w:val="000000"/>
              </w:rPr>
            </w:pPr>
            <w:r w:rsidRPr="009224CC">
              <w:rPr>
                <w:color w:val="000000"/>
              </w:rPr>
              <w:t>с 01.01.2023</w:t>
            </w:r>
          </w:p>
        </w:tc>
        <w:tc>
          <w:tcPr>
            <w:tcW w:w="992" w:type="dxa"/>
            <w:shd w:val="clear" w:color="auto" w:fill="auto"/>
            <w:vAlign w:val="center"/>
          </w:tcPr>
          <w:p w14:paraId="3F3E36E5" w14:textId="77777777" w:rsidR="00C221B0" w:rsidRPr="009224CC" w:rsidRDefault="00C221B0" w:rsidP="00762F6E">
            <w:pPr>
              <w:jc w:val="center"/>
              <w:rPr>
                <w:color w:val="000000"/>
              </w:rPr>
            </w:pPr>
            <w:r w:rsidRPr="009224CC">
              <w:rPr>
                <w:color w:val="000000"/>
              </w:rPr>
              <w:t>114,01</w:t>
            </w:r>
          </w:p>
        </w:tc>
        <w:tc>
          <w:tcPr>
            <w:tcW w:w="883" w:type="dxa"/>
            <w:shd w:val="clear" w:color="auto" w:fill="auto"/>
            <w:vAlign w:val="center"/>
          </w:tcPr>
          <w:p w14:paraId="50CCC0B6" w14:textId="77777777" w:rsidR="00C221B0" w:rsidRPr="009224CC" w:rsidRDefault="00C221B0" w:rsidP="00762F6E">
            <w:pPr>
              <w:jc w:val="center"/>
              <w:rPr>
                <w:color w:val="000000"/>
              </w:rPr>
            </w:pPr>
            <w:r w:rsidRPr="009224CC">
              <w:rPr>
                <w:color w:val="000000"/>
              </w:rPr>
              <w:t>112,54</w:t>
            </w:r>
          </w:p>
        </w:tc>
        <w:tc>
          <w:tcPr>
            <w:tcW w:w="992" w:type="dxa"/>
            <w:shd w:val="clear" w:color="auto" w:fill="auto"/>
            <w:vAlign w:val="center"/>
          </w:tcPr>
          <w:p w14:paraId="5A09F7EF" w14:textId="77777777" w:rsidR="00C221B0" w:rsidRPr="009224CC" w:rsidRDefault="00C221B0" w:rsidP="00762F6E">
            <w:pPr>
              <w:jc w:val="center"/>
              <w:rPr>
                <w:color w:val="000000"/>
              </w:rPr>
            </w:pPr>
            <w:r w:rsidRPr="009224CC">
              <w:rPr>
                <w:color w:val="000000"/>
              </w:rPr>
              <w:t>120,66</w:t>
            </w:r>
          </w:p>
        </w:tc>
        <w:tc>
          <w:tcPr>
            <w:tcW w:w="992" w:type="dxa"/>
            <w:shd w:val="clear" w:color="auto" w:fill="auto"/>
            <w:vAlign w:val="center"/>
          </w:tcPr>
          <w:p w14:paraId="4B79624B" w14:textId="77777777" w:rsidR="00C221B0" w:rsidRPr="009224CC" w:rsidRDefault="00C221B0" w:rsidP="00762F6E">
            <w:pPr>
              <w:jc w:val="center"/>
              <w:rPr>
                <w:color w:val="000000"/>
              </w:rPr>
            </w:pPr>
            <w:r w:rsidRPr="009224CC">
              <w:rPr>
                <w:color w:val="000000"/>
              </w:rPr>
              <w:t>114,76</w:t>
            </w:r>
          </w:p>
        </w:tc>
        <w:tc>
          <w:tcPr>
            <w:tcW w:w="993" w:type="dxa"/>
            <w:gridSpan w:val="2"/>
            <w:shd w:val="clear" w:color="auto" w:fill="auto"/>
            <w:vAlign w:val="center"/>
          </w:tcPr>
          <w:p w14:paraId="0ABCA241" w14:textId="77777777" w:rsidR="00C221B0" w:rsidRPr="009224CC" w:rsidRDefault="00C221B0" w:rsidP="00762F6E">
            <w:pPr>
              <w:jc w:val="center"/>
              <w:rPr>
                <w:color w:val="000000"/>
              </w:rPr>
            </w:pPr>
            <w:r w:rsidRPr="009224CC">
              <w:rPr>
                <w:color w:val="000000"/>
              </w:rPr>
              <w:t>95,01</w:t>
            </w:r>
          </w:p>
        </w:tc>
        <w:tc>
          <w:tcPr>
            <w:tcW w:w="992" w:type="dxa"/>
            <w:shd w:val="clear" w:color="auto" w:fill="auto"/>
            <w:vAlign w:val="center"/>
          </w:tcPr>
          <w:p w14:paraId="01A94446" w14:textId="77777777" w:rsidR="00C221B0" w:rsidRPr="009224CC" w:rsidRDefault="00C221B0" w:rsidP="00762F6E">
            <w:pPr>
              <w:jc w:val="center"/>
              <w:rPr>
                <w:color w:val="000000"/>
              </w:rPr>
            </w:pPr>
            <w:r w:rsidRPr="009224CC">
              <w:rPr>
                <w:color w:val="000000"/>
              </w:rPr>
              <w:t>93,78</w:t>
            </w:r>
          </w:p>
        </w:tc>
        <w:tc>
          <w:tcPr>
            <w:tcW w:w="992" w:type="dxa"/>
            <w:shd w:val="clear" w:color="auto" w:fill="auto"/>
            <w:vAlign w:val="center"/>
          </w:tcPr>
          <w:p w14:paraId="55ACEECC" w14:textId="77777777" w:rsidR="00C221B0" w:rsidRPr="009224CC" w:rsidRDefault="00C221B0" w:rsidP="00762F6E">
            <w:pPr>
              <w:jc w:val="center"/>
              <w:rPr>
                <w:color w:val="000000"/>
              </w:rPr>
            </w:pPr>
            <w:r w:rsidRPr="009224CC">
              <w:rPr>
                <w:color w:val="000000"/>
              </w:rPr>
              <w:t>100,55</w:t>
            </w:r>
          </w:p>
        </w:tc>
        <w:tc>
          <w:tcPr>
            <w:tcW w:w="992" w:type="dxa"/>
            <w:shd w:val="clear" w:color="auto" w:fill="auto"/>
            <w:vAlign w:val="center"/>
          </w:tcPr>
          <w:p w14:paraId="6651D8E2" w14:textId="77777777" w:rsidR="00C221B0" w:rsidRPr="009224CC" w:rsidRDefault="00C221B0" w:rsidP="00762F6E">
            <w:pPr>
              <w:jc w:val="center"/>
              <w:rPr>
                <w:color w:val="000000"/>
              </w:rPr>
            </w:pPr>
            <w:r w:rsidRPr="009224CC">
              <w:rPr>
                <w:color w:val="000000"/>
              </w:rPr>
              <w:t>95,63</w:t>
            </w:r>
          </w:p>
        </w:tc>
        <w:tc>
          <w:tcPr>
            <w:tcW w:w="992" w:type="dxa"/>
            <w:shd w:val="clear" w:color="auto" w:fill="auto"/>
            <w:vAlign w:val="center"/>
          </w:tcPr>
          <w:p w14:paraId="6CFA340F" w14:textId="77777777" w:rsidR="00C221B0" w:rsidRPr="009224CC" w:rsidRDefault="00C221B0" w:rsidP="00762F6E">
            <w:pPr>
              <w:jc w:val="center"/>
              <w:rPr>
                <w:color w:val="000000"/>
              </w:rPr>
            </w:pPr>
            <w:r w:rsidRPr="009224CC">
              <w:rPr>
                <w:color w:val="000000"/>
              </w:rPr>
              <w:t>11,34</w:t>
            </w:r>
          </w:p>
        </w:tc>
        <w:tc>
          <w:tcPr>
            <w:tcW w:w="1134" w:type="dxa"/>
            <w:shd w:val="clear" w:color="auto" w:fill="auto"/>
            <w:vAlign w:val="center"/>
          </w:tcPr>
          <w:p w14:paraId="55AC1B1C" w14:textId="77777777" w:rsidR="00C221B0" w:rsidRPr="009224CC" w:rsidRDefault="00C221B0" w:rsidP="00762F6E">
            <w:pPr>
              <w:jc w:val="center"/>
              <w:rPr>
                <w:color w:val="000000"/>
              </w:rPr>
            </w:pPr>
            <w:r w:rsidRPr="009224CC">
              <w:rPr>
                <w:color w:val="000000"/>
              </w:rPr>
              <w:t>1 538,12</w:t>
            </w:r>
          </w:p>
        </w:tc>
        <w:tc>
          <w:tcPr>
            <w:tcW w:w="1166" w:type="dxa"/>
            <w:shd w:val="clear" w:color="auto" w:fill="auto"/>
          </w:tcPr>
          <w:p w14:paraId="4698DE28" w14:textId="77777777" w:rsidR="00C221B0" w:rsidRPr="00583595" w:rsidRDefault="00C221B0" w:rsidP="00762F6E">
            <w:pPr>
              <w:jc w:val="center"/>
            </w:pPr>
            <w:r w:rsidRPr="00583595">
              <w:t>х</w:t>
            </w:r>
          </w:p>
        </w:tc>
        <w:tc>
          <w:tcPr>
            <w:tcW w:w="1134" w:type="dxa"/>
            <w:shd w:val="clear" w:color="auto" w:fill="auto"/>
          </w:tcPr>
          <w:p w14:paraId="718F8E54" w14:textId="77777777" w:rsidR="00C221B0" w:rsidRDefault="00C221B0" w:rsidP="00762F6E">
            <w:pPr>
              <w:jc w:val="center"/>
            </w:pPr>
            <w:r w:rsidRPr="00583595">
              <w:t>х</w:t>
            </w:r>
          </w:p>
        </w:tc>
      </w:tr>
      <w:tr w:rsidR="00C221B0" w:rsidRPr="00A13F1C" w14:paraId="62D0C6F3" w14:textId="77777777" w:rsidTr="00762F6E">
        <w:trPr>
          <w:gridAfter w:val="2"/>
          <w:wAfter w:w="25" w:type="dxa"/>
          <w:trHeight w:val="281"/>
          <w:jc w:val="center"/>
        </w:trPr>
        <w:tc>
          <w:tcPr>
            <w:tcW w:w="1843" w:type="dxa"/>
            <w:vMerge/>
            <w:shd w:val="clear" w:color="auto" w:fill="auto"/>
            <w:vAlign w:val="center"/>
          </w:tcPr>
          <w:p w14:paraId="54420340" w14:textId="77777777" w:rsidR="00C221B0" w:rsidRPr="00A13F1C" w:rsidRDefault="00C221B0" w:rsidP="00762F6E">
            <w:pPr>
              <w:jc w:val="center"/>
              <w:rPr>
                <w:bCs/>
                <w:color w:val="000000"/>
                <w:kern w:val="32"/>
              </w:rPr>
            </w:pPr>
          </w:p>
        </w:tc>
        <w:tc>
          <w:tcPr>
            <w:tcW w:w="1527" w:type="dxa"/>
            <w:shd w:val="clear" w:color="000000" w:fill="FFFFFF"/>
            <w:vAlign w:val="center"/>
          </w:tcPr>
          <w:p w14:paraId="03838685" w14:textId="77777777" w:rsidR="00C221B0" w:rsidRPr="009224CC" w:rsidRDefault="00C221B0" w:rsidP="00762F6E">
            <w:pPr>
              <w:jc w:val="center"/>
              <w:rPr>
                <w:color w:val="000000"/>
              </w:rPr>
            </w:pPr>
            <w:r w:rsidRPr="009224CC">
              <w:rPr>
                <w:color w:val="000000"/>
              </w:rPr>
              <w:t>с 01.07.2023</w:t>
            </w:r>
          </w:p>
        </w:tc>
        <w:tc>
          <w:tcPr>
            <w:tcW w:w="992" w:type="dxa"/>
            <w:shd w:val="clear" w:color="auto" w:fill="auto"/>
            <w:vAlign w:val="center"/>
          </w:tcPr>
          <w:p w14:paraId="67CC4EBE" w14:textId="77777777" w:rsidR="00C221B0" w:rsidRPr="009224CC" w:rsidRDefault="00C221B0" w:rsidP="00762F6E">
            <w:pPr>
              <w:jc w:val="center"/>
              <w:rPr>
                <w:color w:val="000000"/>
              </w:rPr>
            </w:pPr>
            <w:r w:rsidRPr="009224CC">
              <w:rPr>
                <w:color w:val="000000"/>
              </w:rPr>
              <w:t>120,20</w:t>
            </w:r>
          </w:p>
        </w:tc>
        <w:tc>
          <w:tcPr>
            <w:tcW w:w="883" w:type="dxa"/>
            <w:shd w:val="clear" w:color="auto" w:fill="auto"/>
            <w:vAlign w:val="center"/>
          </w:tcPr>
          <w:p w14:paraId="23F5B23B" w14:textId="77777777" w:rsidR="00C221B0" w:rsidRPr="009224CC" w:rsidRDefault="00C221B0" w:rsidP="00762F6E">
            <w:pPr>
              <w:ind w:right="-2"/>
              <w:jc w:val="center"/>
              <w:rPr>
                <w:color w:val="000000"/>
              </w:rPr>
            </w:pPr>
            <w:r w:rsidRPr="009224CC">
              <w:rPr>
                <w:color w:val="000000"/>
              </w:rPr>
              <w:t>118,64</w:t>
            </w:r>
          </w:p>
        </w:tc>
        <w:tc>
          <w:tcPr>
            <w:tcW w:w="992" w:type="dxa"/>
            <w:shd w:val="clear" w:color="auto" w:fill="auto"/>
            <w:vAlign w:val="center"/>
          </w:tcPr>
          <w:p w14:paraId="23C347CB" w14:textId="77777777" w:rsidR="00C221B0" w:rsidRPr="009224CC" w:rsidRDefault="00C221B0" w:rsidP="00762F6E">
            <w:pPr>
              <w:jc w:val="center"/>
              <w:rPr>
                <w:color w:val="000000"/>
              </w:rPr>
            </w:pPr>
            <w:r w:rsidRPr="009224CC">
              <w:rPr>
                <w:color w:val="000000"/>
              </w:rPr>
              <w:t>127,21</w:t>
            </w:r>
          </w:p>
        </w:tc>
        <w:tc>
          <w:tcPr>
            <w:tcW w:w="992" w:type="dxa"/>
            <w:shd w:val="clear" w:color="auto" w:fill="auto"/>
            <w:vAlign w:val="center"/>
          </w:tcPr>
          <w:p w14:paraId="15A5FFBB" w14:textId="77777777" w:rsidR="00C221B0" w:rsidRPr="009224CC" w:rsidRDefault="00C221B0" w:rsidP="00762F6E">
            <w:pPr>
              <w:jc w:val="center"/>
              <w:rPr>
                <w:color w:val="000000"/>
              </w:rPr>
            </w:pPr>
            <w:r w:rsidRPr="009224CC">
              <w:rPr>
                <w:color w:val="000000"/>
              </w:rPr>
              <w:t>120,98</w:t>
            </w:r>
          </w:p>
        </w:tc>
        <w:tc>
          <w:tcPr>
            <w:tcW w:w="993" w:type="dxa"/>
            <w:gridSpan w:val="2"/>
            <w:shd w:val="clear" w:color="auto" w:fill="auto"/>
            <w:vAlign w:val="center"/>
          </w:tcPr>
          <w:p w14:paraId="1C505944" w14:textId="77777777" w:rsidR="00C221B0" w:rsidRPr="009224CC" w:rsidRDefault="00C221B0" w:rsidP="00762F6E">
            <w:pPr>
              <w:jc w:val="center"/>
              <w:rPr>
                <w:color w:val="000000"/>
              </w:rPr>
            </w:pPr>
            <w:r w:rsidRPr="009224CC">
              <w:rPr>
                <w:color w:val="000000"/>
              </w:rPr>
              <w:t>100,17</w:t>
            </w:r>
          </w:p>
        </w:tc>
        <w:tc>
          <w:tcPr>
            <w:tcW w:w="992" w:type="dxa"/>
            <w:shd w:val="clear" w:color="auto" w:fill="auto"/>
            <w:vAlign w:val="center"/>
          </w:tcPr>
          <w:p w14:paraId="517D3F3F" w14:textId="77777777" w:rsidR="00C221B0" w:rsidRPr="009224CC" w:rsidRDefault="00C221B0" w:rsidP="00762F6E">
            <w:pPr>
              <w:jc w:val="center"/>
              <w:rPr>
                <w:color w:val="000000"/>
              </w:rPr>
            </w:pPr>
            <w:r w:rsidRPr="009224CC">
              <w:rPr>
                <w:color w:val="000000"/>
              </w:rPr>
              <w:t>98,87</w:t>
            </w:r>
          </w:p>
        </w:tc>
        <w:tc>
          <w:tcPr>
            <w:tcW w:w="992" w:type="dxa"/>
            <w:shd w:val="clear" w:color="auto" w:fill="auto"/>
            <w:vAlign w:val="center"/>
          </w:tcPr>
          <w:p w14:paraId="4CF040E8" w14:textId="77777777" w:rsidR="00C221B0" w:rsidRPr="009224CC" w:rsidRDefault="00C221B0" w:rsidP="00762F6E">
            <w:pPr>
              <w:jc w:val="center"/>
              <w:rPr>
                <w:color w:val="000000"/>
              </w:rPr>
            </w:pPr>
            <w:r w:rsidRPr="009224CC">
              <w:rPr>
                <w:color w:val="000000"/>
              </w:rPr>
              <w:t>106,01</w:t>
            </w:r>
          </w:p>
        </w:tc>
        <w:tc>
          <w:tcPr>
            <w:tcW w:w="992" w:type="dxa"/>
            <w:shd w:val="clear" w:color="auto" w:fill="auto"/>
            <w:vAlign w:val="center"/>
          </w:tcPr>
          <w:p w14:paraId="37F6E923" w14:textId="77777777" w:rsidR="00C221B0" w:rsidRPr="009224CC" w:rsidRDefault="00C221B0" w:rsidP="00762F6E">
            <w:pPr>
              <w:jc w:val="center"/>
              <w:rPr>
                <w:color w:val="000000"/>
              </w:rPr>
            </w:pPr>
            <w:r w:rsidRPr="009224CC">
              <w:rPr>
                <w:color w:val="000000"/>
              </w:rPr>
              <w:t>100,82</w:t>
            </w:r>
          </w:p>
        </w:tc>
        <w:tc>
          <w:tcPr>
            <w:tcW w:w="992" w:type="dxa"/>
            <w:shd w:val="clear" w:color="auto" w:fill="auto"/>
            <w:vAlign w:val="center"/>
          </w:tcPr>
          <w:p w14:paraId="165AA9ED" w14:textId="77777777" w:rsidR="00C221B0" w:rsidRPr="009224CC" w:rsidRDefault="00C221B0" w:rsidP="00762F6E">
            <w:pPr>
              <w:jc w:val="center"/>
              <w:rPr>
                <w:color w:val="000000"/>
              </w:rPr>
            </w:pPr>
            <w:r w:rsidRPr="009224CC">
              <w:rPr>
                <w:color w:val="000000"/>
              </w:rPr>
              <w:t>11,87</w:t>
            </w:r>
          </w:p>
        </w:tc>
        <w:tc>
          <w:tcPr>
            <w:tcW w:w="1134" w:type="dxa"/>
            <w:shd w:val="clear" w:color="auto" w:fill="auto"/>
            <w:vAlign w:val="center"/>
          </w:tcPr>
          <w:p w14:paraId="2F35A424" w14:textId="77777777" w:rsidR="00C221B0" w:rsidRPr="009224CC" w:rsidRDefault="00C221B0" w:rsidP="00762F6E">
            <w:pPr>
              <w:jc w:val="center"/>
              <w:rPr>
                <w:color w:val="000000"/>
              </w:rPr>
            </w:pPr>
            <w:r w:rsidRPr="009224CC">
              <w:rPr>
                <w:color w:val="000000"/>
              </w:rPr>
              <w:t>1 623,18</w:t>
            </w:r>
          </w:p>
        </w:tc>
        <w:tc>
          <w:tcPr>
            <w:tcW w:w="1166" w:type="dxa"/>
            <w:shd w:val="clear" w:color="auto" w:fill="auto"/>
          </w:tcPr>
          <w:p w14:paraId="37E6D803" w14:textId="77777777" w:rsidR="00C221B0" w:rsidRPr="00583595" w:rsidRDefault="00C221B0" w:rsidP="00762F6E">
            <w:pPr>
              <w:jc w:val="center"/>
            </w:pPr>
            <w:r w:rsidRPr="00583595">
              <w:t>х</w:t>
            </w:r>
          </w:p>
        </w:tc>
        <w:tc>
          <w:tcPr>
            <w:tcW w:w="1134" w:type="dxa"/>
            <w:shd w:val="clear" w:color="auto" w:fill="auto"/>
          </w:tcPr>
          <w:p w14:paraId="2DF9CA40" w14:textId="77777777" w:rsidR="00C221B0" w:rsidRDefault="00C221B0" w:rsidP="00762F6E">
            <w:pPr>
              <w:jc w:val="center"/>
            </w:pPr>
            <w:r w:rsidRPr="00583595">
              <w:t>х</w:t>
            </w:r>
          </w:p>
        </w:tc>
      </w:tr>
    </w:tbl>
    <w:p w14:paraId="7E6D3FFA" w14:textId="77777777" w:rsidR="00C221B0" w:rsidRPr="007C392B" w:rsidRDefault="00C221B0" w:rsidP="00C221B0">
      <w:pPr>
        <w:ind w:left="284" w:right="-285" w:firstLine="567"/>
        <w:jc w:val="both"/>
        <w:rPr>
          <w:bCs/>
          <w:sz w:val="26"/>
          <w:szCs w:val="26"/>
        </w:rPr>
      </w:pPr>
      <w:r w:rsidRPr="007C392B">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403C42A5" w14:textId="77777777" w:rsidR="00C221B0" w:rsidRPr="00263EA5" w:rsidRDefault="00C221B0" w:rsidP="00C221B0">
      <w:pPr>
        <w:ind w:left="284" w:right="-285" w:firstLine="567"/>
        <w:jc w:val="both"/>
        <w:rPr>
          <w:bCs/>
          <w:sz w:val="26"/>
          <w:szCs w:val="26"/>
        </w:rPr>
      </w:pPr>
      <w:r w:rsidRPr="007C392B">
        <w:rPr>
          <w:bCs/>
          <w:sz w:val="26"/>
          <w:szCs w:val="26"/>
        </w:rPr>
        <w:lastRenderedPageBreak/>
        <w:t xml:space="preserve">** </w:t>
      </w:r>
      <w:r>
        <w:rPr>
          <w:bCs/>
          <w:sz w:val="26"/>
          <w:szCs w:val="26"/>
        </w:rPr>
        <w:t xml:space="preserve">Долгосрочные тарифы установлены для потребителей </w:t>
      </w:r>
      <w:r w:rsidRPr="007C392B">
        <w:rPr>
          <w:bCs/>
          <w:sz w:val="26"/>
          <w:szCs w:val="26"/>
        </w:rPr>
        <w:t>рынк</w:t>
      </w:r>
      <w:r>
        <w:rPr>
          <w:bCs/>
          <w:sz w:val="26"/>
          <w:szCs w:val="26"/>
        </w:rPr>
        <w:t>а</w:t>
      </w:r>
      <w:r w:rsidRPr="007C392B">
        <w:rPr>
          <w:bCs/>
          <w:sz w:val="26"/>
          <w:szCs w:val="26"/>
        </w:rPr>
        <w:t xml:space="preserve"> </w:t>
      </w:r>
      <w:proofErr w:type="spellStart"/>
      <w:r w:rsidRPr="00E33E01">
        <w:rPr>
          <w:bCs/>
          <w:sz w:val="26"/>
          <w:szCs w:val="26"/>
        </w:rPr>
        <w:t>Мыск</w:t>
      </w:r>
      <w:r>
        <w:rPr>
          <w:bCs/>
          <w:sz w:val="26"/>
          <w:szCs w:val="26"/>
        </w:rPr>
        <w:t>овского</w:t>
      </w:r>
      <w:proofErr w:type="spellEnd"/>
      <w:r>
        <w:rPr>
          <w:bCs/>
          <w:sz w:val="26"/>
          <w:szCs w:val="26"/>
        </w:rPr>
        <w:t xml:space="preserve"> городского округа за исключением потребителей, получающих тепловую энергию на коллекторах АО «Кузбассэнерго».</w:t>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r>
      <w:r>
        <w:rPr>
          <w:bCs/>
          <w:sz w:val="26"/>
          <w:szCs w:val="26"/>
        </w:rPr>
        <w:tab/>
        <w:t>».</w:t>
      </w:r>
    </w:p>
    <w:p w14:paraId="62D59246" w14:textId="77777777" w:rsidR="00C221B0" w:rsidRDefault="00C221B0" w:rsidP="00C221B0">
      <w:pPr>
        <w:tabs>
          <w:tab w:val="left" w:pos="5580"/>
          <w:tab w:val="left" w:pos="9498"/>
        </w:tabs>
        <w:ind w:right="-569"/>
        <w:sectPr w:rsidR="00C221B0" w:rsidSect="00AE702A">
          <w:pgSz w:w="16838" w:h="11906" w:orient="landscape"/>
          <w:pgMar w:top="1418" w:right="1134" w:bottom="849" w:left="1418" w:header="709" w:footer="709" w:gutter="0"/>
          <w:cols w:space="708"/>
          <w:titlePg/>
          <w:docGrid w:linePitch="381"/>
        </w:sectPr>
      </w:pPr>
    </w:p>
    <w:p w14:paraId="3F3AF920" w14:textId="316976DB" w:rsidR="0006790F" w:rsidRPr="001828C5" w:rsidRDefault="0006790F" w:rsidP="0006790F">
      <w:pPr>
        <w:tabs>
          <w:tab w:val="left" w:pos="5580"/>
          <w:tab w:val="left" w:pos="9498"/>
        </w:tabs>
        <w:ind w:left="-4410" w:right="-569" w:firstLine="10222"/>
      </w:pPr>
      <w:r w:rsidRPr="001828C5">
        <w:lastRenderedPageBreak/>
        <w:t xml:space="preserve">Приложение № </w:t>
      </w:r>
      <w:r>
        <w:t>72</w:t>
      </w:r>
      <w:r>
        <w:t xml:space="preserve"> </w:t>
      </w:r>
      <w:r w:rsidRPr="001828C5">
        <w:t xml:space="preserve">к </w:t>
      </w:r>
      <w:r>
        <w:t xml:space="preserve">протоколу </w:t>
      </w:r>
      <w:r w:rsidRPr="001828C5">
        <w:t>№ 8</w:t>
      </w:r>
      <w:r>
        <w:t>7</w:t>
      </w:r>
    </w:p>
    <w:p w14:paraId="54740F4C" w14:textId="77777777" w:rsidR="0006790F" w:rsidRPr="001828C5" w:rsidRDefault="0006790F" w:rsidP="0006790F">
      <w:pPr>
        <w:tabs>
          <w:tab w:val="left" w:pos="5580"/>
          <w:tab w:val="left" w:pos="9498"/>
        </w:tabs>
        <w:ind w:left="-4410" w:right="-569" w:firstLine="10222"/>
      </w:pPr>
      <w:r w:rsidRPr="001828C5">
        <w:t>заседания правления Региональной</w:t>
      </w:r>
    </w:p>
    <w:p w14:paraId="037BCC2D" w14:textId="77777777" w:rsidR="0006790F" w:rsidRPr="001828C5" w:rsidRDefault="0006790F" w:rsidP="0006790F">
      <w:pPr>
        <w:tabs>
          <w:tab w:val="left" w:pos="5580"/>
          <w:tab w:val="left" w:pos="9498"/>
        </w:tabs>
        <w:ind w:left="-4410" w:right="-569" w:firstLine="10222"/>
      </w:pPr>
      <w:r w:rsidRPr="001828C5">
        <w:t>энергетической комиссии</w:t>
      </w:r>
    </w:p>
    <w:p w14:paraId="3F548D99" w14:textId="77777777" w:rsidR="0006790F" w:rsidRDefault="0006790F" w:rsidP="0006790F">
      <w:pPr>
        <w:tabs>
          <w:tab w:val="left" w:pos="5580"/>
          <w:tab w:val="left" w:pos="9498"/>
        </w:tabs>
        <w:ind w:left="-4410" w:right="-569" w:firstLine="10222"/>
      </w:pPr>
      <w:r w:rsidRPr="001828C5">
        <w:t xml:space="preserve">Кузбасса от </w:t>
      </w:r>
      <w:r>
        <w:t>20</w:t>
      </w:r>
      <w:r w:rsidRPr="001828C5">
        <w:t>.12.2021</w:t>
      </w:r>
    </w:p>
    <w:p w14:paraId="4F16C58C" w14:textId="77777777" w:rsidR="00C221B0" w:rsidRDefault="00C221B0" w:rsidP="00C221B0">
      <w:pPr>
        <w:tabs>
          <w:tab w:val="left" w:pos="5580"/>
          <w:tab w:val="left" w:pos="9498"/>
        </w:tabs>
        <w:ind w:left="-961" w:right="-569" w:firstLine="5781"/>
      </w:pPr>
    </w:p>
    <w:p w14:paraId="37A56A0C" w14:textId="77777777" w:rsidR="00C221B0" w:rsidRDefault="00C221B0" w:rsidP="00C221B0">
      <w:pPr>
        <w:tabs>
          <w:tab w:val="left" w:pos="5580"/>
          <w:tab w:val="left" w:pos="9498"/>
        </w:tabs>
        <w:ind w:left="-961" w:right="-569" w:firstLine="5781"/>
      </w:pPr>
    </w:p>
    <w:p w14:paraId="5FE20E32" w14:textId="77777777" w:rsidR="00C221B0" w:rsidRDefault="00C221B0" w:rsidP="00C221B0">
      <w:pPr>
        <w:tabs>
          <w:tab w:val="left" w:pos="5580"/>
          <w:tab w:val="left" w:pos="9498"/>
        </w:tabs>
        <w:ind w:right="-569"/>
      </w:pPr>
      <w:r w:rsidRPr="00FD7C59">
        <w:rPr>
          <w:noProof/>
        </w:rPr>
        <w:drawing>
          <wp:inline distT="0" distB="0" distL="0" distR="0" wp14:anchorId="573099B0" wp14:editId="7E84E746">
            <wp:extent cx="5939790" cy="838898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7E478B12" w14:textId="77777777" w:rsidR="00C221B0" w:rsidRDefault="00C221B0" w:rsidP="00C221B0">
      <w:pPr>
        <w:tabs>
          <w:tab w:val="left" w:pos="5580"/>
          <w:tab w:val="left" w:pos="9498"/>
        </w:tabs>
        <w:ind w:left="-961" w:right="-569" w:firstLine="5781"/>
      </w:pPr>
    </w:p>
    <w:p w14:paraId="19AF3BDC" w14:textId="77777777" w:rsidR="00C221B0" w:rsidRDefault="00C221B0" w:rsidP="00C221B0">
      <w:pPr>
        <w:tabs>
          <w:tab w:val="left" w:pos="5580"/>
          <w:tab w:val="left" w:pos="9498"/>
        </w:tabs>
        <w:ind w:right="-569"/>
      </w:pPr>
      <w:r w:rsidRPr="00FD7C59">
        <w:rPr>
          <w:noProof/>
        </w:rPr>
        <w:drawing>
          <wp:inline distT="0" distB="0" distL="0" distR="0" wp14:anchorId="4BA96FAD" wp14:editId="3E2E1471">
            <wp:extent cx="5939790" cy="838898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72982662" w14:textId="77777777" w:rsidR="00C221B0" w:rsidRDefault="00C221B0" w:rsidP="00C221B0">
      <w:pPr>
        <w:tabs>
          <w:tab w:val="left" w:pos="5580"/>
          <w:tab w:val="left" w:pos="9498"/>
        </w:tabs>
        <w:ind w:left="-961" w:right="-569" w:firstLine="5781"/>
      </w:pPr>
    </w:p>
    <w:p w14:paraId="52057809" w14:textId="77777777" w:rsidR="00C221B0" w:rsidRDefault="00C221B0" w:rsidP="00C221B0">
      <w:pPr>
        <w:tabs>
          <w:tab w:val="left" w:pos="5580"/>
          <w:tab w:val="left" w:pos="9498"/>
        </w:tabs>
        <w:ind w:left="-961" w:right="-569" w:firstLine="5781"/>
        <w:sectPr w:rsidR="00C221B0" w:rsidSect="00804DED">
          <w:headerReference w:type="default" r:id="rId65"/>
          <w:headerReference w:type="first" r:id="rId66"/>
          <w:pgSz w:w="11906" w:h="16838"/>
          <w:pgMar w:top="851" w:right="851" w:bottom="709" w:left="1701" w:header="709" w:footer="709" w:gutter="0"/>
          <w:cols w:space="708"/>
          <w:titlePg/>
          <w:docGrid w:linePitch="360"/>
        </w:sectPr>
      </w:pPr>
    </w:p>
    <w:p w14:paraId="36016CA0" w14:textId="3CE0B1E0" w:rsidR="0006790F" w:rsidRPr="001828C5" w:rsidRDefault="0006790F" w:rsidP="0006790F">
      <w:pPr>
        <w:tabs>
          <w:tab w:val="left" w:pos="5580"/>
          <w:tab w:val="left" w:pos="9498"/>
        </w:tabs>
        <w:ind w:left="-4410" w:right="-569" w:firstLine="10222"/>
      </w:pPr>
      <w:r w:rsidRPr="001828C5">
        <w:lastRenderedPageBreak/>
        <w:t xml:space="preserve">Приложение № </w:t>
      </w:r>
      <w:r>
        <w:t>73</w:t>
      </w:r>
      <w:r>
        <w:t xml:space="preserve"> </w:t>
      </w:r>
      <w:r w:rsidRPr="001828C5">
        <w:t xml:space="preserve">к </w:t>
      </w:r>
      <w:r>
        <w:t xml:space="preserve">протоколу </w:t>
      </w:r>
      <w:r w:rsidRPr="001828C5">
        <w:t>№ 8</w:t>
      </w:r>
      <w:r>
        <w:t>7</w:t>
      </w:r>
    </w:p>
    <w:p w14:paraId="6FB11163" w14:textId="77777777" w:rsidR="0006790F" w:rsidRPr="001828C5" w:rsidRDefault="0006790F" w:rsidP="0006790F">
      <w:pPr>
        <w:tabs>
          <w:tab w:val="left" w:pos="5580"/>
          <w:tab w:val="left" w:pos="9498"/>
        </w:tabs>
        <w:ind w:left="-4410" w:right="-569" w:firstLine="10222"/>
      </w:pPr>
      <w:r w:rsidRPr="001828C5">
        <w:t>заседания правления Региональной</w:t>
      </w:r>
    </w:p>
    <w:p w14:paraId="76F4E5F1" w14:textId="77777777" w:rsidR="0006790F" w:rsidRPr="001828C5" w:rsidRDefault="0006790F" w:rsidP="0006790F">
      <w:pPr>
        <w:tabs>
          <w:tab w:val="left" w:pos="5580"/>
          <w:tab w:val="left" w:pos="9498"/>
        </w:tabs>
        <w:ind w:left="-4410" w:right="-569" w:firstLine="10222"/>
      </w:pPr>
      <w:r w:rsidRPr="001828C5">
        <w:t>энергетической комиссии</w:t>
      </w:r>
    </w:p>
    <w:p w14:paraId="2C264CCE" w14:textId="77777777" w:rsidR="0006790F" w:rsidRDefault="0006790F" w:rsidP="0006790F">
      <w:pPr>
        <w:tabs>
          <w:tab w:val="left" w:pos="5580"/>
          <w:tab w:val="left" w:pos="9498"/>
        </w:tabs>
        <w:ind w:left="-4410" w:right="-569" w:firstLine="10222"/>
      </w:pPr>
      <w:r w:rsidRPr="001828C5">
        <w:t xml:space="preserve">Кузбасса от </w:t>
      </w:r>
      <w:r>
        <w:t>20</w:t>
      </w:r>
      <w:r w:rsidRPr="001828C5">
        <w:t>.12.2021</w:t>
      </w:r>
    </w:p>
    <w:p w14:paraId="6B584F32" w14:textId="77777777" w:rsidR="00C221B0" w:rsidRDefault="00C221B0" w:rsidP="00C221B0">
      <w:pPr>
        <w:tabs>
          <w:tab w:val="left" w:pos="5580"/>
          <w:tab w:val="left" w:pos="9498"/>
        </w:tabs>
        <w:ind w:left="-961" w:right="-569" w:firstLine="5781"/>
        <w:jc w:val="both"/>
      </w:pPr>
    </w:p>
    <w:p w14:paraId="35E3175E" w14:textId="77777777" w:rsidR="00C221B0" w:rsidRPr="00677C8E" w:rsidRDefault="00C221B0" w:rsidP="00C221B0">
      <w:pPr>
        <w:ind w:left="709"/>
        <w:jc w:val="center"/>
        <w:rPr>
          <w:b/>
          <w:bCs/>
          <w:color w:val="000000"/>
          <w:kern w:val="32"/>
          <w:sz w:val="28"/>
          <w:szCs w:val="28"/>
        </w:rPr>
      </w:pPr>
      <w:r w:rsidRPr="0042696F">
        <w:rPr>
          <w:b/>
          <w:bCs/>
          <w:sz w:val="28"/>
          <w:szCs w:val="28"/>
        </w:rPr>
        <w:t xml:space="preserve">Долгосрочные </w:t>
      </w:r>
      <w:r w:rsidRPr="00552B93">
        <w:rPr>
          <w:b/>
          <w:bCs/>
          <w:sz w:val="28"/>
          <w:szCs w:val="28"/>
        </w:rPr>
        <w:t xml:space="preserve">тарифы </w:t>
      </w:r>
      <w:r>
        <w:rPr>
          <w:b/>
          <w:bCs/>
          <w:sz w:val="28"/>
          <w:szCs w:val="28"/>
        </w:rPr>
        <w:t>АО</w:t>
      </w:r>
      <w:r w:rsidRPr="00552B93">
        <w:rPr>
          <w:b/>
          <w:bCs/>
          <w:sz w:val="28"/>
          <w:szCs w:val="28"/>
        </w:rPr>
        <w:t xml:space="preserve"> «</w:t>
      </w:r>
      <w:r>
        <w:rPr>
          <w:b/>
          <w:bCs/>
          <w:sz w:val="28"/>
          <w:szCs w:val="28"/>
        </w:rPr>
        <w:t>Кузбассэнерго</w:t>
      </w:r>
      <w:r w:rsidRPr="00552B93">
        <w:rPr>
          <w:b/>
          <w:bCs/>
          <w:sz w:val="28"/>
          <w:szCs w:val="28"/>
        </w:rPr>
        <w:t xml:space="preserve">» на тепловую энергию, реализуемую </w:t>
      </w:r>
      <w:r w:rsidRPr="00A67995">
        <w:rPr>
          <w:b/>
          <w:bCs/>
          <w:sz w:val="28"/>
          <w:szCs w:val="28"/>
        </w:rPr>
        <w:t xml:space="preserve">потребителям </w:t>
      </w:r>
      <w:r>
        <w:rPr>
          <w:b/>
          <w:bCs/>
          <w:color w:val="000000"/>
          <w:kern w:val="32"/>
          <w:sz w:val="28"/>
          <w:szCs w:val="28"/>
        </w:rPr>
        <w:t>п. </w:t>
      </w:r>
      <w:proofErr w:type="spellStart"/>
      <w:r>
        <w:rPr>
          <w:b/>
          <w:bCs/>
          <w:color w:val="000000"/>
          <w:kern w:val="32"/>
          <w:sz w:val="28"/>
          <w:szCs w:val="28"/>
        </w:rPr>
        <w:t>Снежинский</w:t>
      </w:r>
      <w:proofErr w:type="spellEnd"/>
      <w:r>
        <w:rPr>
          <w:b/>
          <w:bCs/>
          <w:color w:val="000000"/>
          <w:kern w:val="32"/>
          <w:sz w:val="28"/>
          <w:szCs w:val="28"/>
        </w:rPr>
        <w:t xml:space="preserve"> Беловского муниципального округа, присоединенным к сетям </w:t>
      </w:r>
      <w:r>
        <w:rPr>
          <w:b/>
          <w:bCs/>
          <w:color w:val="000000"/>
          <w:kern w:val="32"/>
          <w:sz w:val="28"/>
          <w:szCs w:val="28"/>
        </w:rPr>
        <w:br/>
        <w:t>ООО «</w:t>
      </w:r>
      <w:proofErr w:type="spellStart"/>
      <w:r>
        <w:rPr>
          <w:b/>
          <w:bCs/>
          <w:color w:val="000000"/>
          <w:kern w:val="32"/>
          <w:sz w:val="28"/>
          <w:szCs w:val="28"/>
        </w:rPr>
        <w:t>Боровково</w:t>
      </w:r>
      <w:proofErr w:type="spellEnd"/>
      <w:proofErr w:type="gramStart"/>
      <w:r>
        <w:rPr>
          <w:b/>
          <w:bCs/>
          <w:color w:val="000000"/>
          <w:kern w:val="32"/>
          <w:sz w:val="28"/>
          <w:szCs w:val="28"/>
        </w:rPr>
        <w:t>»,</w:t>
      </w:r>
      <w:r w:rsidRPr="00552B93">
        <w:rPr>
          <w:b/>
          <w:bCs/>
          <w:sz w:val="28"/>
          <w:szCs w:val="28"/>
        </w:rPr>
        <w:t>на</w:t>
      </w:r>
      <w:proofErr w:type="gramEnd"/>
      <w:r w:rsidRPr="00552B93">
        <w:rPr>
          <w:b/>
          <w:bCs/>
          <w:sz w:val="28"/>
          <w:szCs w:val="28"/>
        </w:rPr>
        <w:t xml:space="preserve"> период с 01.01.201</w:t>
      </w:r>
      <w:r>
        <w:rPr>
          <w:b/>
          <w:bCs/>
          <w:sz w:val="28"/>
          <w:szCs w:val="28"/>
        </w:rPr>
        <w:t>9</w:t>
      </w:r>
      <w:r w:rsidRPr="00552B93">
        <w:rPr>
          <w:b/>
          <w:bCs/>
          <w:sz w:val="28"/>
          <w:szCs w:val="28"/>
        </w:rPr>
        <w:t xml:space="preserve"> по 31.12.20</w:t>
      </w:r>
      <w:r>
        <w:rPr>
          <w:b/>
          <w:bCs/>
          <w:sz w:val="28"/>
          <w:szCs w:val="28"/>
        </w:rPr>
        <w:t>23</w:t>
      </w:r>
    </w:p>
    <w:p w14:paraId="640441B2" w14:textId="77777777" w:rsidR="00C221B0" w:rsidRPr="00552B93" w:rsidRDefault="00C221B0" w:rsidP="00C221B0">
      <w:pPr>
        <w:ind w:left="142" w:right="-1"/>
        <w:jc w:val="center"/>
        <w:rPr>
          <w:b/>
          <w:bCs/>
          <w:sz w:val="28"/>
          <w:szCs w:val="28"/>
        </w:rPr>
      </w:pPr>
    </w:p>
    <w:p w14:paraId="12592D9F" w14:textId="77777777" w:rsidR="00C221B0" w:rsidRDefault="00C221B0" w:rsidP="00C221B0">
      <w:pPr>
        <w:ind w:right="-53"/>
        <w:jc w:val="right"/>
        <w:rPr>
          <w:sz w:val="28"/>
          <w:szCs w:val="28"/>
        </w:rPr>
      </w:pPr>
    </w:p>
    <w:p w14:paraId="0237EC15" w14:textId="77777777" w:rsidR="00C221B0" w:rsidRDefault="00C221B0" w:rsidP="00C221B0">
      <w:pPr>
        <w:ind w:right="-53"/>
        <w:jc w:val="right"/>
        <w:rPr>
          <w:sz w:val="28"/>
          <w:szCs w:val="28"/>
        </w:rPr>
      </w:pPr>
      <w:r w:rsidRPr="00C26086">
        <w:rPr>
          <w:sz w:val="28"/>
          <w:szCs w:val="28"/>
        </w:rPr>
        <w:t>(без НДС)</w:t>
      </w:r>
    </w:p>
    <w:tbl>
      <w:tblPr>
        <w:tblpPr w:leftFromText="180" w:rightFromText="180" w:vertAnchor="text" w:tblpX="-68" w:tblpY="1"/>
        <w:tblOverlap w:val="never"/>
        <w:tblW w:w="10092" w:type="dxa"/>
        <w:tblLayout w:type="fixed"/>
        <w:tblLook w:val="04A0" w:firstRow="1" w:lastRow="0" w:firstColumn="1" w:lastColumn="0" w:noHBand="0" w:noVBand="1"/>
      </w:tblPr>
      <w:tblGrid>
        <w:gridCol w:w="1425"/>
        <w:gridCol w:w="1812"/>
        <w:gridCol w:w="1274"/>
        <w:gridCol w:w="908"/>
        <w:gridCol w:w="908"/>
        <w:gridCol w:w="779"/>
        <w:gridCol w:w="1038"/>
        <w:gridCol w:w="909"/>
        <w:gridCol w:w="1039"/>
      </w:tblGrid>
      <w:tr w:rsidR="00C221B0" w:rsidRPr="00000E96" w14:paraId="70C7658A" w14:textId="77777777" w:rsidTr="00762F6E">
        <w:trPr>
          <w:cantSplit/>
          <w:trHeight w:val="117"/>
          <w:tblHeader/>
        </w:trPr>
        <w:tc>
          <w:tcPr>
            <w:tcW w:w="1425" w:type="dxa"/>
            <w:vMerge w:val="restart"/>
            <w:tcBorders>
              <w:top w:val="single" w:sz="4" w:space="0" w:color="auto"/>
              <w:left w:val="single" w:sz="4" w:space="0" w:color="auto"/>
              <w:right w:val="nil"/>
            </w:tcBorders>
            <w:shd w:val="clear" w:color="auto" w:fill="auto"/>
            <w:vAlign w:val="center"/>
            <w:hideMark/>
          </w:tcPr>
          <w:p w14:paraId="36688166" w14:textId="77777777" w:rsidR="00C221B0" w:rsidRPr="00000E96" w:rsidRDefault="00C221B0" w:rsidP="00762F6E">
            <w:pPr>
              <w:ind w:right="-53"/>
              <w:jc w:val="center"/>
              <w:rPr>
                <w:sz w:val="22"/>
                <w:szCs w:val="22"/>
              </w:rPr>
            </w:pPr>
            <w:r w:rsidRPr="00000E96">
              <w:rPr>
                <w:sz w:val="22"/>
                <w:szCs w:val="22"/>
              </w:rPr>
              <w:t>Наименование регулируемой организации </w:t>
            </w:r>
          </w:p>
        </w:tc>
        <w:tc>
          <w:tcPr>
            <w:tcW w:w="1812" w:type="dxa"/>
            <w:vMerge w:val="restart"/>
            <w:tcBorders>
              <w:top w:val="single" w:sz="4" w:space="0" w:color="auto"/>
              <w:left w:val="single" w:sz="4" w:space="0" w:color="auto"/>
              <w:right w:val="nil"/>
            </w:tcBorders>
            <w:shd w:val="clear" w:color="auto" w:fill="auto"/>
            <w:noWrap/>
            <w:vAlign w:val="center"/>
            <w:hideMark/>
          </w:tcPr>
          <w:p w14:paraId="6239007E" w14:textId="77777777" w:rsidR="00C221B0" w:rsidRPr="00000E96" w:rsidRDefault="00C221B0" w:rsidP="00762F6E">
            <w:pPr>
              <w:ind w:right="-53"/>
              <w:jc w:val="center"/>
              <w:rPr>
                <w:sz w:val="22"/>
                <w:szCs w:val="22"/>
              </w:rPr>
            </w:pPr>
            <w:r w:rsidRPr="00000E96">
              <w:rPr>
                <w:sz w:val="22"/>
                <w:szCs w:val="22"/>
              </w:rPr>
              <w:t>Вид тарифа </w:t>
            </w:r>
          </w:p>
        </w:tc>
        <w:tc>
          <w:tcPr>
            <w:tcW w:w="1274" w:type="dxa"/>
            <w:vMerge w:val="restart"/>
            <w:tcBorders>
              <w:top w:val="single" w:sz="4" w:space="0" w:color="auto"/>
              <w:left w:val="single" w:sz="4" w:space="0" w:color="auto"/>
              <w:right w:val="nil"/>
            </w:tcBorders>
            <w:shd w:val="clear" w:color="auto" w:fill="auto"/>
            <w:noWrap/>
            <w:vAlign w:val="center"/>
            <w:hideMark/>
          </w:tcPr>
          <w:p w14:paraId="3FD4DBD5" w14:textId="77777777" w:rsidR="00C221B0" w:rsidRPr="00000E96" w:rsidRDefault="00C221B0" w:rsidP="00762F6E">
            <w:pPr>
              <w:ind w:right="-53"/>
              <w:jc w:val="center"/>
              <w:rPr>
                <w:sz w:val="22"/>
                <w:szCs w:val="22"/>
              </w:rPr>
            </w:pPr>
            <w:r w:rsidRPr="00000E96">
              <w:rPr>
                <w:sz w:val="22"/>
                <w:szCs w:val="22"/>
              </w:rPr>
              <w:t>Период </w:t>
            </w:r>
          </w:p>
        </w:tc>
        <w:tc>
          <w:tcPr>
            <w:tcW w:w="908" w:type="dxa"/>
            <w:vMerge w:val="restart"/>
            <w:tcBorders>
              <w:top w:val="single" w:sz="4" w:space="0" w:color="auto"/>
              <w:left w:val="single" w:sz="4" w:space="0" w:color="auto"/>
              <w:right w:val="nil"/>
            </w:tcBorders>
            <w:shd w:val="clear" w:color="auto" w:fill="auto"/>
            <w:noWrap/>
            <w:vAlign w:val="center"/>
            <w:hideMark/>
          </w:tcPr>
          <w:p w14:paraId="64025018" w14:textId="77777777" w:rsidR="00C221B0" w:rsidRPr="00000E96" w:rsidRDefault="00C221B0" w:rsidP="00762F6E">
            <w:pPr>
              <w:ind w:right="-53"/>
              <w:jc w:val="center"/>
              <w:rPr>
                <w:sz w:val="22"/>
                <w:szCs w:val="22"/>
              </w:rPr>
            </w:pPr>
            <w:r w:rsidRPr="00000E96">
              <w:rPr>
                <w:sz w:val="22"/>
                <w:szCs w:val="22"/>
              </w:rPr>
              <w:t>Вода</w:t>
            </w:r>
          </w:p>
        </w:tc>
        <w:tc>
          <w:tcPr>
            <w:tcW w:w="363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C7A121" w14:textId="77777777" w:rsidR="00C221B0" w:rsidRPr="00000E96" w:rsidRDefault="00C221B0" w:rsidP="00762F6E">
            <w:pPr>
              <w:ind w:right="-53"/>
              <w:jc w:val="center"/>
              <w:rPr>
                <w:sz w:val="22"/>
                <w:szCs w:val="22"/>
              </w:rPr>
            </w:pPr>
            <w:r w:rsidRPr="00000E96">
              <w:rPr>
                <w:sz w:val="22"/>
                <w:szCs w:val="22"/>
              </w:rPr>
              <w:t>Отборный пар давлением</w:t>
            </w:r>
          </w:p>
        </w:tc>
        <w:tc>
          <w:tcPr>
            <w:tcW w:w="1038" w:type="dxa"/>
            <w:vMerge w:val="restart"/>
            <w:tcBorders>
              <w:top w:val="single" w:sz="4" w:space="0" w:color="auto"/>
              <w:left w:val="nil"/>
              <w:right w:val="single" w:sz="4" w:space="0" w:color="auto"/>
            </w:tcBorders>
            <w:shd w:val="clear" w:color="auto" w:fill="auto"/>
            <w:vAlign w:val="center"/>
            <w:hideMark/>
          </w:tcPr>
          <w:p w14:paraId="507D44DB" w14:textId="77777777" w:rsidR="00C221B0" w:rsidRPr="00000E96" w:rsidRDefault="00C221B0" w:rsidP="00762F6E">
            <w:pPr>
              <w:ind w:right="-53"/>
              <w:jc w:val="center"/>
              <w:rPr>
                <w:sz w:val="22"/>
                <w:szCs w:val="22"/>
              </w:rPr>
            </w:pPr>
            <w:r w:rsidRPr="00000E96">
              <w:rPr>
                <w:sz w:val="22"/>
                <w:szCs w:val="22"/>
              </w:rPr>
              <w:t xml:space="preserve">Острый и </w:t>
            </w:r>
            <w:proofErr w:type="spellStart"/>
            <w:proofErr w:type="gramStart"/>
            <w:r w:rsidRPr="00000E96">
              <w:rPr>
                <w:sz w:val="22"/>
                <w:szCs w:val="22"/>
              </w:rPr>
              <w:t>редуциро</w:t>
            </w:r>
            <w:proofErr w:type="spellEnd"/>
            <w:r>
              <w:rPr>
                <w:sz w:val="22"/>
                <w:szCs w:val="22"/>
              </w:rPr>
              <w:t>-</w:t>
            </w:r>
            <w:r w:rsidRPr="00000E96">
              <w:rPr>
                <w:sz w:val="22"/>
                <w:szCs w:val="22"/>
              </w:rPr>
              <w:t>ванный</w:t>
            </w:r>
            <w:proofErr w:type="gramEnd"/>
            <w:r w:rsidRPr="00000E96">
              <w:rPr>
                <w:sz w:val="22"/>
                <w:szCs w:val="22"/>
              </w:rPr>
              <w:t xml:space="preserve"> пар </w:t>
            </w:r>
          </w:p>
        </w:tc>
      </w:tr>
      <w:tr w:rsidR="00C221B0" w:rsidRPr="00000E96" w14:paraId="578693F5" w14:textId="77777777" w:rsidTr="00762F6E">
        <w:trPr>
          <w:cantSplit/>
          <w:trHeight w:val="489"/>
          <w:tblHeader/>
        </w:trPr>
        <w:tc>
          <w:tcPr>
            <w:tcW w:w="1425" w:type="dxa"/>
            <w:vMerge/>
            <w:tcBorders>
              <w:left w:val="single" w:sz="4" w:space="0" w:color="auto"/>
              <w:bottom w:val="single" w:sz="4" w:space="0" w:color="auto"/>
              <w:right w:val="nil"/>
            </w:tcBorders>
            <w:shd w:val="clear" w:color="auto" w:fill="auto"/>
            <w:vAlign w:val="center"/>
            <w:hideMark/>
          </w:tcPr>
          <w:p w14:paraId="2C8F5320" w14:textId="77777777" w:rsidR="00C221B0" w:rsidRPr="00000E96" w:rsidRDefault="00C221B0" w:rsidP="00762F6E">
            <w:pPr>
              <w:ind w:right="-53"/>
              <w:rPr>
                <w:sz w:val="22"/>
                <w:szCs w:val="22"/>
              </w:rPr>
            </w:pPr>
          </w:p>
        </w:tc>
        <w:tc>
          <w:tcPr>
            <w:tcW w:w="1812" w:type="dxa"/>
            <w:vMerge/>
            <w:tcBorders>
              <w:left w:val="single" w:sz="4" w:space="0" w:color="auto"/>
              <w:bottom w:val="single" w:sz="4" w:space="0" w:color="auto"/>
              <w:right w:val="nil"/>
            </w:tcBorders>
            <w:shd w:val="clear" w:color="auto" w:fill="auto"/>
            <w:noWrap/>
            <w:vAlign w:val="center"/>
            <w:hideMark/>
          </w:tcPr>
          <w:p w14:paraId="1174ACFF" w14:textId="77777777" w:rsidR="00C221B0" w:rsidRPr="00000E96" w:rsidRDefault="00C221B0" w:rsidP="00762F6E">
            <w:pPr>
              <w:ind w:right="-53"/>
              <w:jc w:val="center"/>
              <w:rPr>
                <w:sz w:val="22"/>
                <w:szCs w:val="22"/>
              </w:rPr>
            </w:pPr>
          </w:p>
        </w:tc>
        <w:tc>
          <w:tcPr>
            <w:tcW w:w="1274" w:type="dxa"/>
            <w:vMerge/>
            <w:tcBorders>
              <w:left w:val="single" w:sz="4" w:space="0" w:color="auto"/>
              <w:bottom w:val="single" w:sz="4" w:space="0" w:color="auto"/>
              <w:right w:val="nil"/>
            </w:tcBorders>
            <w:shd w:val="clear" w:color="auto" w:fill="auto"/>
            <w:noWrap/>
            <w:vAlign w:val="center"/>
            <w:hideMark/>
          </w:tcPr>
          <w:p w14:paraId="441D7938" w14:textId="77777777" w:rsidR="00C221B0" w:rsidRPr="00000E96" w:rsidRDefault="00C221B0" w:rsidP="00762F6E">
            <w:pPr>
              <w:ind w:right="-53"/>
              <w:jc w:val="center"/>
              <w:rPr>
                <w:sz w:val="22"/>
                <w:szCs w:val="22"/>
              </w:rPr>
            </w:pPr>
          </w:p>
        </w:tc>
        <w:tc>
          <w:tcPr>
            <w:tcW w:w="908" w:type="dxa"/>
            <w:vMerge/>
            <w:tcBorders>
              <w:left w:val="single" w:sz="4" w:space="0" w:color="auto"/>
              <w:bottom w:val="single" w:sz="4" w:space="0" w:color="auto"/>
              <w:right w:val="nil"/>
            </w:tcBorders>
            <w:shd w:val="clear" w:color="auto" w:fill="auto"/>
            <w:noWrap/>
            <w:vAlign w:val="center"/>
            <w:hideMark/>
          </w:tcPr>
          <w:p w14:paraId="39C0373B" w14:textId="77777777" w:rsidR="00C221B0" w:rsidRPr="00000E96" w:rsidRDefault="00C221B0" w:rsidP="00762F6E">
            <w:pPr>
              <w:ind w:right="-53"/>
              <w:jc w:val="center"/>
              <w:rPr>
                <w:sz w:val="22"/>
                <w:szCs w:val="22"/>
              </w:rPr>
            </w:pPr>
          </w:p>
        </w:tc>
        <w:tc>
          <w:tcPr>
            <w:tcW w:w="908" w:type="dxa"/>
            <w:tcBorders>
              <w:top w:val="nil"/>
              <w:left w:val="single" w:sz="4" w:space="0" w:color="auto"/>
              <w:bottom w:val="single" w:sz="4" w:space="0" w:color="auto"/>
              <w:right w:val="nil"/>
            </w:tcBorders>
            <w:shd w:val="clear" w:color="auto" w:fill="auto"/>
            <w:vAlign w:val="center"/>
            <w:hideMark/>
          </w:tcPr>
          <w:p w14:paraId="1E139CC4" w14:textId="77777777" w:rsidR="00C221B0" w:rsidRPr="00000E96" w:rsidRDefault="00C221B0" w:rsidP="00762F6E">
            <w:pPr>
              <w:ind w:right="-53"/>
              <w:jc w:val="center"/>
              <w:rPr>
                <w:sz w:val="22"/>
                <w:szCs w:val="22"/>
              </w:rPr>
            </w:pPr>
            <w:r w:rsidRPr="00000E96">
              <w:rPr>
                <w:sz w:val="22"/>
                <w:szCs w:val="22"/>
              </w:rPr>
              <w:t>от 1,2 до 2,5 кг/см</w:t>
            </w:r>
            <w:r w:rsidRPr="00000E96">
              <w:rPr>
                <w:sz w:val="22"/>
                <w:szCs w:val="22"/>
                <w:vertAlign w:val="superscript"/>
              </w:rPr>
              <w:t>2</w:t>
            </w:r>
          </w:p>
        </w:tc>
        <w:tc>
          <w:tcPr>
            <w:tcW w:w="779" w:type="dxa"/>
            <w:tcBorders>
              <w:top w:val="nil"/>
              <w:left w:val="single" w:sz="4" w:space="0" w:color="auto"/>
              <w:bottom w:val="single" w:sz="4" w:space="0" w:color="auto"/>
              <w:right w:val="nil"/>
            </w:tcBorders>
            <w:shd w:val="clear" w:color="auto" w:fill="auto"/>
            <w:vAlign w:val="center"/>
            <w:hideMark/>
          </w:tcPr>
          <w:p w14:paraId="7171C5DF" w14:textId="77777777" w:rsidR="00C221B0" w:rsidRPr="00000E96" w:rsidRDefault="00C221B0" w:rsidP="00762F6E">
            <w:pPr>
              <w:ind w:right="-53"/>
              <w:jc w:val="center"/>
              <w:rPr>
                <w:sz w:val="22"/>
                <w:szCs w:val="22"/>
              </w:rPr>
            </w:pPr>
            <w:r w:rsidRPr="00000E96">
              <w:rPr>
                <w:sz w:val="22"/>
                <w:szCs w:val="22"/>
              </w:rPr>
              <w:t>от 2,5 до 7,0 кг/см</w:t>
            </w:r>
            <w:r w:rsidRPr="00000E96">
              <w:rPr>
                <w:sz w:val="22"/>
                <w:szCs w:val="22"/>
                <w:vertAlign w:val="superscript"/>
              </w:rPr>
              <w:t>2</w:t>
            </w:r>
          </w:p>
        </w:tc>
        <w:tc>
          <w:tcPr>
            <w:tcW w:w="1038" w:type="dxa"/>
            <w:tcBorders>
              <w:top w:val="nil"/>
              <w:left w:val="single" w:sz="4" w:space="0" w:color="auto"/>
              <w:bottom w:val="single" w:sz="4" w:space="0" w:color="auto"/>
              <w:right w:val="nil"/>
            </w:tcBorders>
            <w:shd w:val="clear" w:color="auto" w:fill="auto"/>
            <w:vAlign w:val="center"/>
            <w:hideMark/>
          </w:tcPr>
          <w:p w14:paraId="34C0DE78" w14:textId="77777777" w:rsidR="00C221B0" w:rsidRPr="00000E96" w:rsidRDefault="00C221B0" w:rsidP="00762F6E">
            <w:pPr>
              <w:ind w:right="-53"/>
              <w:jc w:val="center"/>
              <w:rPr>
                <w:sz w:val="22"/>
                <w:szCs w:val="22"/>
              </w:rPr>
            </w:pPr>
            <w:r w:rsidRPr="00000E96">
              <w:rPr>
                <w:sz w:val="22"/>
                <w:szCs w:val="22"/>
              </w:rPr>
              <w:t>от 7,0 до 13,0 кг/см</w:t>
            </w:r>
            <w:r w:rsidRPr="00000E96">
              <w:rPr>
                <w:sz w:val="22"/>
                <w:szCs w:val="22"/>
                <w:vertAlign w:val="superscript"/>
              </w:rPr>
              <w:t>2</w:t>
            </w:r>
          </w:p>
        </w:tc>
        <w:tc>
          <w:tcPr>
            <w:tcW w:w="908" w:type="dxa"/>
            <w:tcBorders>
              <w:top w:val="nil"/>
              <w:left w:val="single" w:sz="4" w:space="0" w:color="auto"/>
              <w:bottom w:val="single" w:sz="4" w:space="0" w:color="auto"/>
              <w:right w:val="nil"/>
            </w:tcBorders>
            <w:shd w:val="clear" w:color="auto" w:fill="auto"/>
            <w:vAlign w:val="center"/>
            <w:hideMark/>
          </w:tcPr>
          <w:p w14:paraId="66236F24" w14:textId="77777777" w:rsidR="00C221B0" w:rsidRPr="00000E96" w:rsidRDefault="00C221B0" w:rsidP="00762F6E">
            <w:pPr>
              <w:ind w:right="-53"/>
              <w:jc w:val="center"/>
              <w:rPr>
                <w:sz w:val="22"/>
                <w:szCs w:val="22"/>
              </w:rPr>
            </w:pPr>
            <w:r w:rsidRPr="00000E96">
              <w:rPr>
                <w:sz w:val="22"/>
                <w:szCs w:val="22"/>
              </w:rPr>
              <w:t>свыше</w:t>
            </w:r>
            <w:r w:rsidRPr="00000E96">
              <w:rPr>
                <w:sz w:val="22"/>
                <w:szCs w:val="22"/>
              </w:rPr>
              <w:br/>
              <w:t>13,0 кг/см</w:t>
            </w:r>
            <w:r w:rsidRPr="00000E96">
              <w:rPr>
                <w:sz w:val="22"/>
                <w:szCs w:val="22"/>
                <w:vertAlign w:val="superscript"/>
              </w:rPr>
              <w:t>2</w:t>
            </w:r>
          </w:p>
        </w:tc>
        <w:tc>
          <w:tcPr>
            <w:tcW w:w="1038" w:type="dxa"/>
            <w:vMerge/>
            <w:tcBorders>
              <w:left w:val="single" w:sz="4" w:space="0" w:color="auto"/>
              <w:bottom w:val="single" w:sz="4" w:space="0" w:color="auto"/>
              <w:right w:val="single" w:sz="4" w:space="0" w:color="auto"/>
            </w:tcBorders>
            <w:shd w:val="clear" w:color="auto" w:fill="auto"/>
            <w:noWrap/>
            <w:vAlign w:val="center"/>
            <w:hideMark/>
          </w:tcPr>
          <w:p w14:paraId="786BB834" w14:textId="77777777" w:rsidR="00C221B0" w:rsidRPr="00000E96" w:rsidRDefault="00C221B0" w:rsidP="00762F6E">
            <w:pPr>
              <w:ind w:right="-53"/>
              <w:jc w:val="center"/>
              <w:rPr>
                <w:sz w:val="22"/>
                <w:szCs w:val="22"/>
              </w:rPr>
            </w:pPr>
          </w:p>
        </w:tc>
      </w:tr>
      <w:tr w:rsidR="00C221B0" w:rsidRPr="00000E96" w14:paraId="434388EA" w14:textId="77777777" w:rsidTr="00762F6E">
        <w:trPr>
          <w:cantSplit/>
          <w:trHeight w:val="272"/>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6FB96" w14:textId="77777777" w:rsidR="00C221B0" w:rsidRDefault="00C221B0" w:rsidP="00762F6E">
            <w:pPr>
              <w:ind w:left="-220" w:right="-53"/>
              <w:jc w:val="center"/>
              <w:rPr>
                <w:bCs/>
                <w:color w:val="000000"/>
                <w:kern w:val="32"/>
              </w:rPr>
            </w:pPr>
            <w:r>
              <w:rPr>
                <w:bCs/>
                <w:color w:val="000000"/>
                <w:kern w:val="32"/>
              </w:rPr>
              <w:t>1</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184EA4AD" w14:textId="77777777" w:rsidR="00C221B0" w:rsidRPr="00000E96" w:rsidRDefault="00C221B0" w:rsidP="00762F6E">
            <w:pPr>
              <w:ind w:right="-53"/>
              <w:jc w:val="center"/>
              <w:rPr>
                <w:sz w:val="22"/>
                <w:szCs w:val="22"/>
              </w:rPr>
            </w:pPr>
            <w:r>
              <w:rPr>
                <w:sz w:val="22"/>
                <w:szCs w:val="22"/>
              </w:rPr>
              <w:t>2</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1C104C01" w14:textId="77777777" w:rsidR="00C221B0" w:rsidRPr="00000E96" w:rsidRDefault="00C221B0" w:rsidP="00762F6E">
            <w:pPr>
              <w:ind w:right="-53"/>
              <w:jc w:val="center"/>
              <w:rPr>
                <w:sz w:val="22"/>
                <w:szCs w:val="22"/>
              </w:rPr>
            </w:pPr>
            <w:r>
              <w:rPr>
                <w:sz w:val="22"/>
                <w:szCs w:val="22"/>
              </w:rPr>
              <w:t>3</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38407CF5" w14:textId="77777777" w:rsidR="00C221B0" w:rsidRPr="00000E96" w:rsidRDefault="00C221B0" w:rsidP="00762F6E">
            <w:pPr>
              <w:ind w:right="-53"/>
              <w:jc w:val="center"/>
              <w:rPr>
                <w:sz w:val="22"/>
                <w:szCs w:val="22"/>
              </w:rPr>
            </w:pPr>
            <w:r>
              <w:rPr>
                <w:sz w:val="22"/>
                <w:szCs w:val="22"/>
              </w:rPr>
              <w:t>4</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1D069E7E" w14:textId="77777777" w:rsidR="00C221B0" w:rsidRPr="00000E96" w:rsidRDefault="00C221B0" w:rsidP="00762F6E">
            <w:pPr>
              <w:ind w:right="-53"/>
              <w:jc w:val="center"/>
              <w:rPr>
                <w:sz w:val="22"/>
                <w:szCs w:val="22"/>
              </w:rPr>
            </w:pPr>
            <w:r>
              <w:rPr>
                <w:sz w:val="22"/>
                <w:szCs w:val="22"/>
              </w:rPr>
              <w:t>5</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21FB194C" w14:textId="77777777" w:rsidR="00C221B0" w:rsidRPr="00000E96" w:rsidRDefault="00C221B0" w:rsidP="00762F6E">
            <w:pPr>
              <w:ind w:right="-53"/>
              <w:jc w:val="center"/>
              <w:rPr>
                <w:sz w:val="22"/>
                <w:szCs w:val="22"/>
              </w:rPr>
            </w:pPr>
            <w:r>
              <w:rPr>
                <w:sz w:val="22"/>
                <w:szCs w:val="22"/>
              </w:rPr>
              <w:t>6</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39064410" w14:textId="77777777" w:rsidR="00C221B0" w:rsidRPr="00000E96" w:rsidRDefault="00C221B0" w:rsidP="00762F6E">
            <w:pPr>
              <w:ind w:right="-53"/>
              <w:jc w:val="center"/>
              <w:rPr>
                <w:sz w:val="22"/>
                <w:szCs w:val="22"/>
              </w:rPr>
            </w:pPr>
            <w:r>
              <w:rPr>
                <w:sz w:val="22"/>
                <w:szCs w:val="22"/>
              </w:rPr>
              <w:t>7</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406DF048" w14:textId="77777777" w:rsidR="00C221B0" w:rsidRPr="00000E96" w:rsidRDefault="00C221B0" w:rsidP="00762F6E">
            <w:pPr>
              <w:ind w:right="-53"/>
              <w:jc w:val="center"/>
              <w:rPr>
                <w:sz w:val="22"/>
                <w:szCs w:val="22"/>
              </w:rPr>
            </w:pPr>
            <w:r>
              <w:rPr>
                <w:sz w:val="22"/>
                <w:szCs w:val="22"/>
              </w:rPr>
              <w:t>8</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14:paraId="54A7C529" w14:textId="77777777" w:rsidR="00C221B0" w:rsidRPr="00000E96" w:rsidRDefault="00C221B0" w:rsidP="00762F6E">
            <w:pPr>
              <w:ind w:right="-53"/>
              <w:jc w:val="center"/>
              <w:rPr>
                <w:sz w:val="22"/>
                <w:szCs w:val="22"/>
              </w:rPr>
            </w:pPr>
            <w:r>
              <w:rPr>
                <w:sz w:val="22"/>
                <w:szCs w:val="22"/>
              </w:rPr>
              <w:t>9</w:t>
            </w:r>
          </w:p>
        </w:tc>
      </w:tr>
      <w:tr w:rsidR="00C221B0" w:rsidRPr="00000E96" w14:paraId="0A9D67D3" w14:textId="77777777" w:rsidTr="00762F6E">
        <w:trPr>
          <w:cantSplit/>
          <w:trHeight w:val="272"/>
        </w:trPr>
        <w:tc>
          <w:tcPr>
            <w:tcW w:w="1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85CBE" w14:textId="77777777" w:rsidR="00C221B0" w:rsidRPr="004D36DF" w:rsidRDefault="00C221B0" w:rsidP="00762F6E">
            <w:pPr>
              <w:ind w:left="-142" w:right="-77"/>
              <w:jc w:val="center"/>
              <w:rPr>
                <w:bCs/>
                <w:color w:val="000000"/>
                <w:kern w:val="32"/>
                <w:sz w:val="20"/>
                <w:szCs w:val="20"/>
              </w:rPr>
            </w:pPr>
            <w:r w:rsidRPr="004D36DF">
              <w:rPr>
                <w:bCs/>
                <w:color w:val="000000"/>
                <w:kern w:val="32"/>
                <w:sz w:val="20"/>
                <w:szCs w:val="20"/>
              </w:rPr>
              <w:t>АО «Кузбасс-энерго» (</w:t>
            </w:r>
            <w:proofErr w:type="spellStart"/>
            <w:r w:rsidRPr="004D36DF">
              <w:rPr>
                <w:bCs/>
                <w:color w:val="000000"/>
                <w:kern w:val="32"/>
                <w:sz w:val="20"/>
                <w:szCs w:val="20"/>
              </w:rPr>
              <w:t>п.Снежинский</w:t>
            </w:r>
            <w:proofErr w:type="spellEnd"/>
            <w:r w:rsidRPr="004D36DF">
              <w:rPr>
                <w:bCs/>
                <w:color w:val="000000"/>
                <w:kern w:val="32"/>
                <w:sz w:val="20"/>
                <w:szCs w:val="20"/>
              </w:rPr>
              <w:t xml:space="preserve"> Беловского </w:t>
            </w:r>
            <w:r>
              <w:rPr>
                <w:bCs/>
                <w:color w:val="000000"/>
                <w:kern w:val="32"/>
                <w:sz w:val="20"/>
                <w:szCs w:val="20"/>
              </w:rPr>
              <w:t>муниципального</w:t>
            </w:r>
            <w:r w:rsidRPr="004D36DF">
              <w:rPr>
                <w:bCs/>
                <w:color w:val="000000"/>
                <w:kern w:val="32"/>
                <w:sz w:val="20"/>
                <w:szCs w:val="20"/>
              </w:rPr>
              <w:t xml:space="preserve"> округа)</w:t>
            </w:r>
          </w:p>
        </w:tc>
        <w:tc>
          <w:tcPr>
            <w:tcW w:w="866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D3A8F6F" w14:textId="77777777" w:rsidR="00C221B0" w:rsidRPr="00000E96" w:rsidRDefault="00C221B0" w:rsidP="00762F6E">
            <w:pPr>
              <w:ind w:right="-53"/>
              <w:jc w:val="center"/>
              <w:rPr>
                <w:sz w:val="22"/>
                <w:szCs w:val="22"/>
              </w:rPr>
            </w:pPr>
            <w:r w:rsidRPr="00000E96">
              <w:rPr>
                <w:sz w:val="22"/>
                <w:szCs w:val="22"/>
              </w:rPr>
              <w:t>Для потребителей, в случае отсутствия дифференциации тарифов по схеме подключения</w:t>
            </w:r>
          </w:p>
        </w:tc>
      </w:tr>
      <w:tr w:rsidR="00C221B0" w:rsidRPr="00000E96" w14:paraId="17B05D06"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A4BC9A" w14:textId="77777777" w:rsidR="00C221B0" w:rsidRPr="00000E96" w:rsidRDefault="00C221B0" w:rsidP="00762F6E">
            <w:pPr>
              <w:ind w:right="-53"/>
              <w:jc w:val="center"/>
              <w:rPr>
                <w:sz w:val="22"/>
                <w:szCs w:val="22"/>
              </w:rPr>
            </w:pPr>
          </w:p>
        </w:tc>
        <w:tc>
          <w:tcPr>
            <w:tcW w:w="1812" w:type="dxa"/>
            <w:vMerge w:val="restart"/>
            <w:tcBorders>
              <w:top w:val="nil"/>
              <w:left w:val="single" w:sz="4" w:space="0" w:color="auto"/>
              <w:right w:val="single" w:sz="4" w:space="0" w:color="auto"/>
            </w:tcBorders>
            <w:shd w:val="clear" w:color="auto" w:fill="auto"/>
            <w:vAlign w:val="center"/>
            <w:hideMark/>
          </w:tcPr>
          <w:p w14:paraId="71E44D90" w14:textId="77777777" w:rsidR="00C221B0" w:rsidRPr="00000E96" w:rsidRDefault="00C221B0" w:rsidP="00762F6E">
            <w:pPr>
              <w:ind w:right="-53"/>
              <w:jc w:val="center"/>
              <w:rPr>
                <w:sz w:val="22"/>
                <w:szCs w:val="22"/>
              </w:rPr>
            </w:pPr>
            <w:proofErr w:type="spellStart"/>
            <w:r>
              <w:rPr>
                <w:sz w:val="22"/>
                <w:szCs w:val="22"/>
              </w:rPr>
              <w:t>О</w:t>
            </w:r>
            <w:r w:rsidRPr="00000E96">
              <w:rPr>
                <w:sz w:val="22"/>
                <w:szCs w:val="22"/>
              </w:rPr>
              <w:t>дноставочный</w:t>
            </w:r>
            <w:proofErr w:type="spellEnd"/>
            <w:r>
              <w:rPr>
                <w:sz w:val="22"/>
                <w:szCs w:val="22"/>
              </w:rPr>
              <w:t xml:space="preserve">, </w:t>
            </w:r>
            <w:r w:rsidRPr="00000E96">
              <w:rPr>
                <w:sz w:val="22"/>
                <w:szCs w:val="22"/>
              </w:rPr>
              <w:t>руб./Гкал</w:t>
            </w:r>
          </w:p>
        </w:tc>
        <w:tc>
          <w:tcPr>
            <w:tcW w:w="1274" w:type="dxa"/>
            <w:tcBorders>
              <w:top w:val="nil"/>
              <w:left w:val="nil"/>
              <w:bottom w:val="single" w:sz="4" w:space="0" w:color="auto"/>
              <w:right w:val="nil"/>
            </w:tcBorders>
            <w:shd w:val="clear" w:color="auto" w:fill="auto"/>
            <w:noWrap/>
            <w:vAlign w:val="center"/>
            <w:hideMark/>
          </w:tcPr>
          <w:p w14:paraId="5E80838C" w14:textId="77777777" w:rsidR="00C221B0" w:rsidRPr="008A014C" w:rsidRDefault="00C221B0" w:rsidP="00762F6E">
            <w:pPr>
              <w:rPr>
                <w:sz w:val="22"/>
                <w:szCs w:val="22"/>
              </w:rPr>
            </w:pPr>
            <w:r w:rsidRPr="008A014C">
              <w:rPr>
                <w:sz w:val="22"/>
                <w:szCs w:val="22"/>
              </w:rPr>
              <w:t>с 01.01.2019</w:t>
            </w:r>
          </w:p>
        </w:tc>
        <w:tc>
          <w:tcPr>
            <w:tcW w:w="908" w:type="dxa"/>
            <w:tcBorders>
              <w:top w:val="nil"/>
              <w:left w:val="single" w:sz="4" w:space="0" w:color="auto"/>
              <w:bottom w:val="single" w:sz="4" w:space="0" w:color="auto"/>
              <w:right w:val="nil"/>
            </w:tcBorders>
            <w:shd w:val="clear" w:color="auto" w:fill="FFFFFF"/>
            <w:noWrap/>
          </w:tcPr>
          <w:p w14:paraId="034383FB" w14:textId="77777777" w:rsidR="00C221B0" w:rsidRPr="008021E3" w:rsidRDefault="00C221B0" w:rsidP="00762F6E">
            <w:pPr>
              <w:rPr>
                <w:sz w:val="22"/>
                <w:szCs w:val="22"/>
              </w:rPr>
            </w:pPr>
            <w:r w:rsidRPr="008021E3">
              <w:rPr>
                <w:sz w:val="22"/>
                <w:szCs w:val="22"/>
              </w:rPr>
              <w:t>1 167,62</w:t>
            </w:r>
          </w:p>
        </w:tc>
        <w:tc>
          <w:tcPr>
            <w:tcW w:w="908" w:type="dxa"/>
            <w:tcBorders>
              <w:top w:val="nil"/>
              <w:left w:val="single" w:sz="4" w:space="0" w:color="auto"/>
              <w:bottom w:val="single" w:sz="4" w:space="0" w:color="auto"/>
              <w:right w:val="nil"/>
            </w:tcBorders>
            <w:shd w:val="clear" w:color="auto" w:fill="FFFFFF"/>
            <w:noWrap/>
            <w:vAlign w:val="center"/>
          </w:tcPr>
          <w:p w14:paraId="502AD9CC"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FFFFFF"/>
            <w:noWrap/>
            <w:vAlign w:val="center"/>
          </w:tcPr>
          <w:p w14:paraId="16F247FF"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FFFFFF"/>
            <w:noWrap/>
            <w:vAlign w:val="center"/>
          </w:tcPr>
          <w:p w14:paraId="67C0C6CB"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FFFFFF"/>
            <w:noWrap/>
            <w:vAlign w:val="center"/>
          </w:tcPr>
          <w:p w14:paraId="69974CAF"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FFFFFF"/>
            <w:noWrap/>
            <w:vAlign w:val="center"/>
          </w:tcPr>
          <w:p w14:paraId="6C65C7D6"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5116791A"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ED6174"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hideMark/>
          </w:tcPr>
          <w:p w14:paraId="24C09AC6" w14:textId="77777777" w:rsidR="00C221B0" w:rsidRPr="00000E96" w:rsidRDefault="00C221B0" w:rsidP="00762F6E">
            <w:pPr>
              <w:ind w:right="-53"/>
              <w:rPr>
                <w:sz w:val="22"/>
                <w:szCs w:val="22"/>
              </w:rPr>
            </w:pPr>
          </w:p>
        </w:tc>
        <w:tc>
          <w:tcPr>
            <w:tcW w:w="1274" w:type="dxa"/>
            <w:tcBorders>
              <w:top w:val="nil"/>
              <w:left w:val="nil"/>
              <w:bottom w:val="single" w:sz="4" w:space="0" w:color="auto"/>
              <w:right w:val="nil"/>
            </w:tcBorders>
            <w:shd w:val="clear" w:color="auto" w:fill="auto"/>
            <w:noWrap/>
            <w:vAlign w:val="center"/>
            <w:hideMark/>
          </w:tcPr>
          <w:p w14:paraId="0BFE6C88" w14:textId="77777777" w:rsidR="00C221B0" w:rsidRPr="008A014C" w:rsidRDefault="00C221B0" w:rsidP="00762F6E">
            <w:pPr>
              <w:rPr>
                <w:sz w:val="22"/>
                <w:szCs w:val="22"/>
              </w:rPr>
            </w:pPr>
            <w:r w:rsidRPr="008A014C">
              <w:rPr>
                <w:sz w:val="22"/>
                <w:szCs w:val="22"/>
              </w:rPr>
              <w:t>с 01.07.2019</w:t>
            </w:r>
          </w:p>
        </w:tc>
        <w:tc>
          <w:tcPr>
            <w:tcW w:w="908" w:type="dxa"/>
            <w:tcBorders>
              <w:top w:val="single" w:sz="4" w:space="0" w:color="auto"/>
              <w:left w:val="single" w:sz="4" w:space="0" w:color="auto"/>
              <w:bottom w:val="single" w:sz="4" w:space="0" w:color="auto"/>
              <w:right w:val="nil"/>
            </w:tcBorders>
            <w:shd w:val="clear" w:color="auto" w:fill="FFFFFF"/>
            <w:noWrap/>
          </w:tcPr>
          <w:p w14:paraId="3A9665A3" w14:textId="77777777" w:rsidR="00C221B0" w:rsidRPr="008021E3" w:rsidRDefault="00C221B0" w:rsidP="00762F6E">
            <w:pPr>
              <w:rPr>
                <w:sz w:val="22"/>
                <w:szCs w:val="22"/>
              </w:rPr>
            </w:pPr>
            <w:r w:rsidRPr="008021E3">
              <w:rPr>
                <w:sz w:val="22"/>
                <w:szCs w:val="22"/>
              </w:rPr>
              <w:t>1 292,59</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36C5FBF3"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FFFFFF"/>
            <w:noWrap/>
            <w:vAlign w:val="center"/>
          </w:tcPr>
          <w:p w14:paraId="645F7C08"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FFFFFF"/>
            <w:noWrap/>
            <w:vAlign w:val="center"/>
          </w:tcPr>
          <w:p w14:paraId="3E26282E"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58E04E6B"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2D3351"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504A593E"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30A9A4"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hideMark/>
          </w:tcPr>
          <w:p w14:paraId="73E8F88E" w14:textId="77777777" w:rsidR="00C221B0" w:rsidRPr="00000E96" w:rsidRDefault="00C221B0" w:rsidP="00762F6E">
            <w:pPr>
              <w:ind w:right="-53"/>
              <w:rPr>
                <w:sz w:val="22"/>
                <w:szCs w:val="22"/>
              </w:rPr>
            </w:pPr>
          </w:p>
        </w:tc>
        <w:tc>
          <w:tcPr>
            <w:tcW w:w="1274" w:type="dxa"/>
            <w:tcBorders>
              <w:top w:val="nil"/>
              <w:left w:val="nil"/>
              <w:bottom w:val="single" w:sz="4" w:space="0" w:color="auto"/>
              <w:right w:val="nil"/>
            </w:tcBorders>
            <w:shd w:val="clear" w:color="auto" w:fill="auto"/>
            <w:noWrap/>
            <w:vAlign w:val="center"/>
            <w:hideMark/>
          </w:tcPr>
          <w:p w14:paraId="4B9442B7" w14:textId="77777777" w:rsidR="00C221B0" w:rsidRPr="008A014C" w:rsidRDefault="00C221B0" w:rsidP="00762F6E">
            <w:pPr>
              <w:rPr>
                <w:sz w:val="22"/>
                <w:szCs w:val="22"/>
              </w:rPr>
            </w:pPr>
            <w:r w:rsidRPr="008A014C">
              <w:rPr>
                <w:sz w:val="22"/>
                <w:szCs w:val="22"/>
              </w:rPr>
              <w:t>с 01.01.2020</w:t>
            </w:r>
          </w:p>
        </w:tc>
        <w:tc>
          <w:tcPr>
            <w:tcW w:w="908" w:type="dxa"/>
            <w:tcBorders>
              <w:top w:val="single" w:sz="4" w:space="0" w:color="auto"/>
              <w:left w:val="single" w:sz="4" w:space="0" w:color="auto"/>
              <w:bottom w:val="single" w:sz="4" w:space="0" w:color="auto"/>
              <w:right w:val="nil"/>
            </w:tcBorders>
            <w:shd w:val="clear" w:color="auto" w:fill="FFFFFF"/>
            <w:noWrap/>
          </w:tcPr>
          <w:p w14:paraId="11D04C50" w14:textId="77777777" w:rsidR="00C221B0" w:rsidRPr="001D5EB3" w:rsidRDefault="00C221B0" w:rsidP="00762F6E">
            <w:pPr>
              <w:rPr>
                <w:sz w:val="22"/>
                <w:szCs w:val="22"/>
              </w:rPr>
            </w:pPr>
            <w:r w:rsidRPr="001D5EB3">
              <w:rPr>
                <w:sz w:val="22"/>
                <w:szCs w:val="22"/>
              </w:rPr>
              <w:t>1 292,59</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7F0C46C4"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FFFFFF"/>
            <w:noWrap/>
            <w:vAlign w:val="center"/>
          </w:tcPr>
          <w:p w14:paraId="1503C5C4"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FFFFFF"/>
            <w:noWrap/>
            <w:vAlign w:val="center"/>
          </w:tcPr>
          <w:p w14:paraId="4CC6ADB8"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7D034A8D"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4FF3D8"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7F74740C"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4E8D12"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1386CB73" w14:textId="77777777" w:rsidR="00C221B0" w:rsidRPr="00000E96" w:rsidRDefault="00C221B0" w:rsidP="00762F6E">
            <w:pPr>
              <w:ind w:right="-53"/>
              <w:rPr>
                <w:sz w:val="22"/>
                <w:szCs w:val="22"/>
              </w:rPr>
            </w:pPr>
          </w:p>
        </w:tc>
        <w:tc>
          <w:tcPr>
            <w:tcW w:w="1274" w:type="dxa"/>
            <w:tcBorders>
              <w:top w:val="nil"/>
              <w:left w:val="nil"/>
              <w:bottom w:val="single" w:sz="4" w:space="0" w:color="auto"/>
              <w:right w:val="nil"/>
            </w:tcBorders>
            <w:shd w:val="clear" w:color="auto" w:fill="auto"/>
            <w:noWrap/>
            <w:vAlign w:val="center"/>
          </w:tcPr>
          <w:p w14:paraId="3537C170" w14:textId="77777777" w:rsidR="00C221B0" w:rsidRPr="008A014C" w:rsidRDefault="00C221B0" w:rsidP="00762F6E">
            <w:pPr>
              <w:rPr>
                <w:sz w:val="22"/>
                <w:szCs w:val="22"/>
              </w:rPr>
            </w:pPr>
            <w:r w:rsidRPr="008A014C">
              <w:rPr>
                <w:sz w:val="22"/>
                <w:szCs w:val="22"/>
              </w:rPr>
              <w:t>с 01.07.2020</w:t>
            </w:r>
          </w:p>
        </w:tc>
        <w:tc>
          <w:tcPr>
            <w:tcW w:w="908" w:type="dxa"/>
            <w:tcBorders>
              <w:top w:val="single" w:sz="4" w:space="0" w:color="auto"/>
              <w:left w:val="single" w:sz="4" w:space="0" w:color="auto"/>
              <w:bottom w:val="single" w:sz="4" w:space="0" w:color="auto"/>
              <w:right w:val="nil"/>
            </w:tcBorders>
            <w:shd w:val="clear" w:color="auto" w:fill="FFFFFF"/>
            <w:noWrap/>
          </w:tcPr>
          <w:p w14:paraId="3704A42E" w14:textId="77777777" w:rsidR="00C221B0" w:rsidRPr="001D5EB3" w:rsidRDefault="00C221B0" w:rsidP="00762F6E">
            <w:pPr>
              <w:rPr>
                <w:sz w:val="22"/>
                <w:szCs w:val="22"/>
              </w:rPr>
            </w:pPr>
            <w:r>
              <w:rPr>
                <w:sz w:val="22"/>
                <w:szCs w:val="22"/>
              </w:rPr>
              <w:t>1 304,95</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481B3EEB"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FFFFFF"/>
            <w:noWrap/>
            <w:vAlign w:val="center"/>
          </w:tcPr>
          <w:p w14:paraId="58499EC7"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FFFFFF"/>
            <w:noWrap/>
            <w:vAlign w:val="center"/>
          </w:tcPr>
          <w:p w14:paraId="1B5D173B"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5D50EB3A"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5D0423"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40F1EFDE"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94FF8C"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3C1C7C32" w14:textId="77777777" w:rsidR="00C221B0" w:rsidRPr="00000E96" w:rsidRDefault="00C221B0" w:rsidP="00762F6E">
            <w:pPr>
              <w:ind w:right="-53"/>
              <w:rPr>
                <w:sz w:val="22"/>
                <w:szCs w:val="22"/>
              </w:rPr>
            </w:pPr>
          </w:p>
        </w:tc>
        <w:tc>
          <w:tcPr>
            <w:tcW w:w="1274" w:type="dxa"/>
            <w:tcBorders>
              <w:top w:val="nil"/>
              <w:left w:val="nil"/>
              <w:bottom w:val="single" w:sz="4" w:space="0" w:color="auto"/>
              <w:right w:val="nil"/>
            </w:tcBorders>
            <w:shd w:val="clear" w:color="auto" w:fill="auto"/>
            <w:noWrap/>
            <w:vAlign w:val="center"/>
          </w:tcPr>
          <w:p w14:paraId="2BD557F1" w14:textId="77777777" w:rsidR="00C221B0" w:rsidRPr="008A014C" w:rsidRDefault="00C221B0" w:rsidP="00762F6E">
            <w:pPr>
              <w:rPr>
                <w:sz w:val="22"/>
                <w:szCs w:val="22"/>
              </w:rPr>
            </w:pPr>
            <w:r w:rsidRPr="008A014C">
              <w:rPr>
                <w:sz w:val="22"/>
                <w:szCs w:val="22"/>
              </w:rPr>
              <w:t>с 01.01.2021</w:t>
            </w:r>
          </w:p>
        </w:tc>
        <w:tc>
          <w:tcPr>
            <w:tcW w:w="908" w:type="dxa"/>
            <w:tcBorders>
              <w:top w:val="single" w:sz="4" w:space="0" w:color="auto"/>
              <w:left w:val="single" w:sz="4" w:space="0" w:color="auto"/>
              <w:bottom w:val="single" w:sz="4" w:space="0" w:color="auto"/>
              <w:right w:val="nil"/>
            </w:tcBorders>
            <w:shd w:val="clear" w:color="auto" w:fill="FFFFFF"/>
            <w:noWrap/>
          </w:tcPr>
          <w:p w14:paraId="329B80DC" w14:textId="77777777" w:rsidR="00C221B0" w:rsidRPr="001D5EB3" w:rsidRDefault="00C221B0" w:rsidP="00762F6E">
            <w:pPr>
              <w:rPr>
                <w:sz w:val="22"/>
                <w:szCs w:val="22"/>
              </w:rPr>
            </w:pPr>
            <w:r>
              <w:rPr>
                <w:sz w:val="22"/>
                <w:szCs w:val="22"/>
              </w:rPr>
              <w:t>1 304,95</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12AB3644"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FFFFFF"/>
            <w:noWrap/>
            <w:vAlign w:val="center"/>
          </w:tcPr>
          <w:p w14:paraId="4D4D86F9"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FFFFFF"/>
            <w:noWrap/>
            <w:vAlign w:val="center"/>
          </w:tcPr>
          <w:p w14:paraId="323FE81B"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58B831FE"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62C37A"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71DD4AE3"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8BFB9B"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414028A0" w14:textId="77777777" w:rsidR="00C221B0" w:rsidRPr="00000E96" w:rsidRDefault="00C221B0" w:rsidP="00762F6E">
            <w:pPr>
              <w:ind w:right="-53"/>
              <w:rPr>
                <w:sz w:val="22"/>
                <w:szCs w:val="22"/>
              </w:rPr>
            </w:pPr>
          </w:p>
        </w:tc>
        <w:tc>
          <w:tcPr>
            <w:tcW w:w="1274" w:type="dxa"/>
            <w:tcBorders>
              <w:top w:val="nil"/>
              <w:left w:val="nil"/>
              <w:bottom w:val="single" w:sz="4" w:space="0" w:color="auto"/>
              <w:right w:val="nil"/>
            </w:tcBorders>
            <w:shd w:val="clear" w:color="auto" w:fill="auto"/>
            <w:noWrap/>
            <w:vAlign w:val="center"/>
          </w:tcPr>
          <w:p w14:paraId="55634842" w14:textId="77777777" w:rsidR="00C221B0" w:rsidRPr="008A014C" w:rsidRDefault="00C221B0" w:rsidP="00762F6E">
            <w:pPr>
              <w:rPr>
                <w:sz w:val="22"/>
                <w:szCs w:val="22"/>
              </w:rPr>
            </w:pPr>
            <w:r w:rsidRPr="008A014C">
              <w:rPr>
                <w:sz w:val="22"/>
                <w:szCs w:val="22"/>
              </w:rPr>
              <w:t>с 01.07.2021</w:t>
            </w:r>
          </w:p>
        </w:tc>
        <w:tc>
          <w:tcPr>
            <w:tcW w:w="908" w:type="dxa"/>
            <w:tcBorders>
              <w:top w:val="single" w:sz="4" w:space="0" w:color="auto"/>
              <w:left w:val="single" w:sz="4" w:space="0" w:color="auto"/>
              <w:bottom w:val="single" w:sz="4" w:space="0" w:color="auto"/>
              <w:right w:val="nil"/>
            </w:tcBorders>
            <w:shd w:val="clear" w:color="auto" w:fill="FFFFFF"/>
            <w:noWrap/>
          </w:tcPr>
          <w:p w14:paraId="5CD7E66A" w14:textId="77777777" w:rsidR="00C221B0" w:rsidRPr="001D5EB3" w:rsidRDefault="00C221B0" w:rsidP="00762F6E">
            <w:pPr>
              <w:rPr>
                <w:sz w:val="22"/>
                <w:szCs w:val="22"/>
              </w:rPr>
            </w:pPr>
            <w:r>
              <w:rPr>
                <w:sz w:val="22"/>
                <w:szCs w:val="22"/>
              </w:rPr>
              <w:t>1 350,53</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61AF5390"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FFFFFF"/>
            <w:noWrap/>
            <w:vAlign w:val="center"/>
          </w:tcPr>
          <w:p w14:paraId="1E259A19"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FFFFFF"/>
            <w:noWrap/>
            <w:vAlign w:val="center"/>
          </w:tcPr>
          <w:p w14:paraId="2395824E"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39B4C048"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414ABE"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70273E56"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8EEDEF"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734AD33F" w14:textId="77777777" w:rsidR="00C221B0" w:rsidRPr="00000E96" w:rsidRDefault="00C221B0" w:rsidP="00762F6E">
            <w:pPr>
              <w:ind w:right="-53"/>
              <w:rPr>
                <w:sz w:val="22"/>
                <w:szCs w:val="22"/>
              </w:rPr>
            </w:pPr>
          </w:p>
        </w:tc>
        <w:tc>
          <w:tcPr>
            <w:tcW w:w="1274" w:type="dxa"/>
            <w:tcBorders>
              <w:top w:val="nil"/>
              <w:left w:val="nil"/>
              <w:bottom w:val="single" w:sz="4" w:space="0" w:color="auto"/>
              <w:right w:val="single" w:sz="4" w:space="0" w:color="auto"/>
            </w:tcBorders>
            <w:shd w:val="clear" w:color="auto" w:fill="auto"/>
            <w:noWrap/>
            <w:vAlign w:val="center"/>
          </w:tcPr>
          <w:p w14:paraId="18970788" w14:textId="77777777" w:rsidR="00C221B0" w:rsidRPr="008A014C" w:rsidRDefault="00C221B0" w:rsidP="00762F6E">
            <w:pPr>
              <w:rPr>
                <w:sz w:val="22"/>
                <w:szCs w:val="22"/>
              </w:rPr>
            </w:pPr>
            <w:r w:rsidRPr="008A014C">
              <w:rPr>
                <w:sz w:val="22"/>
                <w:szCs w:val="22"/>
              </w:rPr>
              <w:t>с 01.01.2022</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7508B8C1" w14:textId="77777777" w:rsidR="00C221B0" w:rsidRPr="00CE76F5" w:rsidRDefault="00C221B0" w:rsidP="00762F6E">
            <w:pPr>
              <w:jc w:val="center"/>
              <w:rPr>
                <w:sz w:val="22"/>
              </w:rPr>
            </w:pPr>
            <w:r>
              <w:rPr>
                <w:sz w:val="22"/>
              </w:rPr>
              <w:t>1 350,53</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6AA4C7D6"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FFFFFF"/>
            <w:noWrap/>
            <w:vAlign w:val="center"/>
          </w:tcPr>
          <w:p w14:paraId="4E93432B"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FFFFFF"/>
            <w:noWrap/>
            <w:vAlign w:val="center"/>
          </w:tcPr>
          <w:p w14:paraId="0284AE14"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3716E67F"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955695"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1002D35B"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8F4987"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10048342" w14:textId="77777777" w:rsidR="00C221B0" w:rsidRPr="00000E96" w:rsidRDefault="00C221B0" w:rsidP="00762F6E">
            <w:pPr>
              <w:ind w:right="-53"/>
              <w:rPr>
                <w:sz w:val="22"/>
                <w:szCs w:val="22"/>
              </w:rPr>
            </w:pPr>
          </w:p>
        </w:tc>
        <w:tc>
          <w:tcPr>
            <w:tcW w:w="1274" w:type="dxa"/>
            <w:tcBorders>
              <w:top w:val="nil"/>
              <w:left w:val="nil"/>
              <w:bottom w:val="single" w:sz="4" w:space="0" w:color="auto"/>
              <w:right w:val="single" w:sz="4" w:space="0" w:color="auto"/>
            </w:tcBorders>
            <w:shd w:val="clear" w:color="auto" w:fill="auto"/>
            <w:noWrap/>
            <w:vAlign w:val="center"/>
          </w:tcPr>
          <w:p w14:paraId="182C2BD5" w14:textId="77777777" w:rsidR="00C221B0" w:rsidRPr="008A014C" w:rsidRDefault="00C221B0" w:rsidP="00762F6E">
            <w:pPr>
              <w:rPr>
                <w:sz w:val="22"/>
                <w:szCs w:val="22"/>
              </w:rPr>
            </w:pPr>
            <w:r w:rsidRPr="008A014C">
              <w:rPr>
                <w:sz w:val="22"/>
                <w:szCs w:val="22"/>
              </w:rPr>
              <w:t>с 01.07.2022</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719A4E56" w14:textId="77777777" w:rsidR="00C221B0" w:rsidRPr="00CE76F5" w:rsidRDefault="00C221B0" w:rsidP="00762F6E">
            <w:pPr>
              <w:jc w:val="center"/>
              <w:rPr>
                <w:sz w:val="22"/>
              </w:rPr>
            </w:pPr>
            <w:r>
              <w:rPr>
                <w:sz w:val="22"/>
              </w:rPr>
              <w:t>1 441,65</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47BC2FC7"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FFFFFF"/>
            <w:noWrap/>
            <w:vAlign w:val="center"/>
          </w:tcPr>
          <w:p w14:paraId="1981CCEC"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FFFFFF"/>
            <w:noWrap/>
            <w:vAlign w:val="center"/>
          </w:tcPr>
          <w:p w14:paraId="239F353B"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2DC9D474"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E82C93"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54D4AB40"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72F644"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705E6EFC" w14:textId="77777777" w:rsidR="00C221B0" w:rsidRPr="00000E96" w:rsidRDefault="00C221B0" w:rsidP="00762F6E">
            <w:pPr>
              <w:ind w:right="-53"/>
              <w:rPr>
                <w:sz w:val="22"/>
                <w:szCs w:val="22"/>
              </w:rPr>
            </w:pPr>
          </w:p>
        </w:tc>
        <w:tc>
          <w:tcPr>
            <w:tcW w:w="1274" w:type="dxa"/>
            <w:tcBorders>
              <w:top w:val="nil"/>
              <w:left w:val="nil"/>
              <w:bottom w:val="single" w:sz="4" w:space="0" w:color="auto"/>
              <w:right w:val="single" w:sz="4" w:space="0" w:color="auto"/>
            </w:tcBorders>
            <w:shd w:val="clear" w:color="auto" w:fill="auto"/>
            <w:noWrap/>
            <w:vAlign w:val="center"/>
          </w:tcPr>
          <w:p w14:paraId="71D4A30B" w14:textId="77777777" w:rsidR="00C221B0" w:rsidRPr="008A014C" w:rsidRDefault="00C221B0" w:rsidP="00762F6E">
            <w:pPr>
              <w:rPr>
                <w:sz w:val="22"/>
                <w:szCs w:val="22"/>
              </w:rPr>
            </w:pPr>
            <w:r w:rsidRPr="008A014C">
              <w:rPr>
                <w:sz w:val="22"/>
                <w:szCs w:val="22"/>
              </w:rPr>
              <w:t>с 01.01.2023</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057FD39D" w14:textId="77777777" w:rsidR="00C221B0" w:rsidRPr="00A87B86" w:rsidRDefault="00C221B0" w:rsidP="00762F6E">
            <w:pPr>
              <w:jc w:val="center"/>
              <w:rPr>
                <w:sz w:val="22"/>
              </w:rPr>
            </w:pPr>
            <w:r w:rsidRPr="00A87B86">
              <w:rPr>
                <w:sz w:val="22"/>
              </w:rPr>
              <w:t>1 595,40</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13E5CFD5"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FFFFFF"/>
            <w:noWrap/>
            <w:vAlign w:val="center"/>
          </w:tcPr>
          <w:p w14:paraId="7262CEC8"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FFFFFF"/>
            <w:noWrap/>
            <w:vAlign w:val="center"/>
          </w:tcPr>
          <w:p w14:paraId="53A3B588"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4A780B61"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59746E"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41F6786E"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BAA9DC" w14:textId="77777777" w:rsidR="00C221B0" w:rsidRPr="00000E96" w:rsidRDefault="00C221B0" w:rsidP="00762F6E">
            <w:pPr>
              <w:ind w:right="-53"/>
              <w:jc w:val="center"/>
              <w:rPr>
                <w:sz w:val="22"/>
                <w:szCs w:val="22"/>
              </w:rPr>
            </w:pPr>
          </w:p>
        </w:tc>
        <w:tc>
          <w:tcPr>
            <w:tcW w:w="1812" w:type="dxa"/>
            <w:vMerge/>
            <w:tcBorders>
              <w:left w:val="single" w:sz="4" w:space="0" w:color="auto"/>
              <w:bottom w:val="single" w:sz="4" w:space="0" w:color="000000"/>
              <w:right w:val="single" w:sz="4" w:space="0" w:color="auto"/>
            </w:tcBorders>
            <w:shd w:val="clear" w:color="auto" w:fill="auto"/>
            <w:vAlign w:val="center"/>
          </w:tcPr>
          <w:p w14:paraId="7D136789" w14:textId="77777777" w:rsidR="00C221B0" w:rsidRPr="00000E96" w:rsidRDefault="00C221B0" w:rsidP="00762F6E">
            <w:pPr>
              <w:ind w:right="-53"/>
              <w:rPr>
                <w:sz w:val="22"/>
                <w:szCs w:val="22"/>
              </w:rPr>
            </w:pPr>
          </w:p>
        </w:tc>
        <w:tc>
          <w:tcPr>
            <w:tcW w:w="1274" w:type="dxa"/>
            <w:tcBorders>
              <w:top w:val="nil"/>
              <w:left w:val="nil"/>
              <w:bottom w:val="single" w:sz="4" w:space="0" w:color="auto"/>
              <w:right w:val="single" w:sz="4" w:space="0" w:color="auto"/>
            </w:tcBorders>
            <w:shd w:val="clear" w:color="auto" w:fill="auto"/>
            <w:noWrap/>
            <w:vAlign w:val="center"/>
          </w:tcPr>
          <w:p w14:paraId="6C77F478" w14:textId="77777777" w:rsidR="00C221B0" w:rsidRPr="008A014C" w:rsidRDefault="00C221B0" w:rsidP="00762F6E">
            <w:pPr>
              <w:rPr>
                <w:sz w:val="22"/>
                <w:szCs w:val="22"/>
              </w:rPr>
            </w:pPr>
            <w:r w:rsidRPr="008A014C">
              <w:rPr>
                <w:sz w:val="22"/>
                <w:szCs w:val="22"/>
              </w:rPr>
              <w:t>с 01.07.2023</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50EA899E" w14:textId="77777777" w:rsidR="00C221B0" w:rsidRPr="00A87B86" w:rsidRDefault="00C221B0" w:rsidP="00762F6E">
            <w:pPr>
              <w:jc w:val="center"/>
              <w:rPr>
                <w:sz w:val="22"/>
              </w:rPr>
            </w:pPr>
            <w:r w:rsidRPr="00A87B86">
              <w:rPr>
                <w:sz w:val="22"/>
              </w:rPr>
              <w:t>1 642,37</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50AE4D23"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FFFFFF"/>
            <w:noWrap/>
            <w:vAlign w:val="center"/>
          </w:tcPr>
          <w:p w14:paraId="49D21048"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FFFFFF"/>
            <w:noWrap/>
            <w:vAlign w:val="center"/>
          </w:tcPr>
          <w:p w14:paraId="1AC76875"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6EFF2339"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F72FED"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467A31E3" w14:textId="77777777" w:rsidTr="00762F6E">
        <w:trPr>
          <w:cantSplit/>
          <w:trHeight w:val="409"/>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76EBEE" w14:textId="77777777" w:rsidR="00C221B0" w:rsidRPr="00000E96" w:rsidRDefault="00C221B0" w:rsidP="00762F6E">
            <w:pPr>
              <w:ind w:right="-53"/>
              <w:jc w:val="center"/>
              <w:rPr>
                <w:sz w:val="22"/>
                <w:szCs w:val="22"/>
              </w:rPr>
            </w:pPr>
          </w:p>
        </w:tc>
        <w:tc>
          <w:tcPr>
            <w:tcW w:w="1812" w:type="dxa"/>
            <w:tcBorders>
              <w:top w:val="nil"/>
              <w:left w:val="single" w:sz="4" w:space="0" w:color="auto"/>
              <w:bottom w:val="single" w:sz="4" w:space="0" w:color="auto"/>
              <w:right w:val="nil"/>
            </w:tcBorders>
            <w:shd w:val="clear" w:color="auto" w:fill="auto"/>
            <w:noWrap/>
            <w:vAlign w:val="center"/>
            <w:hideMark/>
          </w:tcPr>
          <w:p w14:paraId="1845C661" w14:textId="77777777" w:rsidR="00C221B0" w:rsidRPr="00000E96" w:rsidRDefault="00C221B0" w:rsidP="00762F6E">
            <w:pPr>
              <w:ind w:right="-53"/>
              <w:jc w:val="center"/>
              <w:rPr>
                <w:sz w:val="22"/>
                <w:szCs w:val="22"/>
              </w:rPr>
            </w:pPr>
            <w:proofErr w:type="spellStart"/>
            <w:r>
              <w:rPr>
                <w:sz w:val="22"/>
                <w:szCs w:val="22"/>
              </w:rPr>
              <w:t>Д</w:t>
            </w:r>
            <w:r w:rsidRPr="00000E96">
              <w:rPr>
                <w:sz w:val="22"/>
                <w:szCs w:val="22"/>
              </w:rPr>
              <w:t>вухставочный</w:t>
            </w:r>
            <w:proofErr w:type="spellEnd"/>
          </w:p>
        </w:tc>
        <w:tc>
          <w:tcPr>
            <w:tcW w:w="1274" w:type="dxa"/>
            <w:tcBorders>
              <w:top w:val="nil"/>
              <w:left w:val="single" w:sz="4" w:space="0" w:color="auto"/>
              <w:bottom w:val="single" w:sz="4" w:space="0" w:color="auto"/>
              <w:right w:val="nil"/>
            </w:tcBorders>
            <w:shd w:val="clear" w:color="auto" w:fill="auto"/>
            <w:noWrap/>
            <w:vAlign w:val="center"/>
          </w:tcPr>
          <w:p w14:paraId="47D84490"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4ECB3389"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tcPr>
          <w:p w14:paraId="6484E5D6"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tcPr>
          <w:p w14:paraId="59721F21"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tcPr>
          <w:p w14:paraId="0A210D68"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tcPr>
          <w:p w14:paraId="310C0F25"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36ADD968"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732F7183" w14:textId="77777777" w:rsidTr="00762F6E">
        <w:trPr>
          <w:cantSplit/>
          <w:trHeight w:val="244"/>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D8B9C4" w14:textId="77777777" w:rsidR="00C221B0" w:rsidRPr="00000E96" w:rsidRDefault="00C221B0" w:rsidP="00762F6E">
            <w:pPr>
              <w:ind w:right="-53"/>
              <w:jc w:val="center"/>
              <w:rPr>
                <w:sz w:val="22"/>
                <w:szCs w:val="22"/>
              </w:rPr>
            </w:pPr>
          </w:p>
        </w:tc>
        <w:tc>
          <w:tcPr>
            <w:tcW w:w="1812" w:type="dxa"/>
            <w:tcBorders>
              <w:top w:val="nil"/>
              <w:left w:val="single" w:sz="4" w:space="0" w:color="auto"/>
              <w:bottom w:val="single" w:sz="4" w:space="0" w:color="000000"/>
              <w:right w:val="single" w:sz="4" w:space="0" w:color="auto"/>
            </w:tcBorders>
            <w:shd w:val="clear" w:color="auto" w:fill="auto"/>
            <w:vAlign w:val="center"/>
            <w:hideMark/>
          </w:tcPr>
          <w:p w14:paraId="0D5B680D" w14:textId="77777777" w:rsidR="00C221B0" w:rsidRPr="00000E96" w:rsidRDefault="00C221B0" w:rsidP="00762F6E">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274" w:type="dxa"/>
            <w:tcBorders>
              <w:top w:val="nil"/>
              <w:left w:val="nil"/>
              <w:bottom w:val="single" w:sz="4" w:space="0" w:color="auto"/>
              <w:right w:val="nil"/>
            </w:tcBorders>
            <w:shd w:val="clear" w:color="auto" w:fill="auto"/>
            <w:noWrap/>
            <w:vAlign w:val="center"/>
            <w:hideMark/>
          </w:tcPr>
          <w:p w14:paraId="06B37805"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2E0FFB42"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3626E998"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0DDC4529"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hideMark/>
          </w:tcPr>
          <w:p w14:paraId="565600AC"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3C64AAF7"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CFF8F75"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30367EE6" w14:textId="77777777" w:rsidTr="00762F6E">
        <w:trPr>
          <w:cantSplit/>
          <w:trHeight w:val="244"/>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22B216" w14:textId="77777777" w:rsidR="00C221B0" w:rsidRPr="00000E96" w:rsidRDefault="00C221B0" w:rsidP="00762F6E">
            <w:pPr>
              <w:ind w:right="-53"/>
              <w:jc w:val="center"/>
              <w:rPr>
                <w:sz w:val="22"/>
                <w:szCs w:val="22"/>
              </w:rPr>
            </w:pP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1416EDCE" w14:textId="77777777" w:rsidR="00C221B0" w:rsidRPr="00000E96" w:rsidRDefault="00C221B0" w:rsidP="00762F6E">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274" w:type="dxa"/>
            <w:tcBorders>
              <w:top w:val="nil"/>
              <w:left w:val="nil"/>
              <w:bottom w:val="single" w:sz="4" w:space="0" w:color="auto"/>
              <w:right w:val="nil"/>
            </w:tcBorders>
            <w:shd w:val="clear" w:color="auto" w:fill="auto"/>
            <w:noWrap/>
            <w:vAlign w:val="center"/>
            <w:hideMark/>
          </w:tcPr>
          <w:p w14:paraId="4EADBC65"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7A21503F"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6B106DC1"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704F8277"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hideMark/>
          </w:tcPr>
          <w:p w14:paraId="354D0B17"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67AF2E92"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69A803D"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5B417408" w14:textId="77777777" w:rsidTr="00762F6E">
        <w:trPr>
          <w:cantSplit/>
          <w:trHeight w:val="272"/>
        </w:trPr>
        <w:tc>
          <w:tcPr>
            <w:tcW w:w="142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5AF161F" w14:textId="77777777" w:rsidR="00C221B0" w:rsidRPr="00000E96" w:rsidRDefault="00C221B0" w:rsidP="00762F6E">
            <w:pPr>
              <w:ind w:right="-53"/>
              <w:jc w:val="center"/>
              <w:rPr>
                <w:sz w:val="22"/>
                <w:szCs w:val="22"/>
              </w:rPr>
            </w:pPr>
          </w:p>
        </w:tc>
        <w:tc>
          <w:tcPr>
            <w:tcW w:w="866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8F07191" w14:textId="77777777" w:rsidR="00C221B0" w:rsidRPr="00000E96" w:rsidRDefault="00C221B0" w:rsidP="00762F6E">
            <w:pPr>
              <w:ind w:right="-53"/>
              <w:jc w:val="center"/>
              <w:rPr>
                <w:sz w:val="22"/>
                <w:szCs w:val="22"/>
              </w:rPr>
            </w:pPr>
            <w:r w:rsidRPr="00000E96">
              <w:rPr>
                <w:sz w:val="22"/>
                <w:szCs w:val="22"/>
              </w:rPr>
              <w:t xml:space="preserve">Население (тарифы указываются с учетом </w:t>
            </w:r>
            <w:proofErr w:type="gramStart"/>
            <w:r w:rsidRPr="00000E96">
              <w:rPr>
                <w:sz w:val="22"/>
                <w:szCs w:val="22"/>
              </w:rPr>
              <w:t>НДС)*</w:t>
            </w:r>
            <w:proofErr w:type="gramEnd"/>
          </w:p>
        </w:tc>
      </w:tr>
      <w:tr w:rsidR="00C221B0" w:rsidRPr="00000E96" w14:paraId="7C9E2518"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0D451F" w14:textId="77777777" w:rsidR="00C221B0" w:rsidRPr="00000E96" w:rsidRDefault="00C221B0" w:rsidP="00762F6E">
            <w:pPr>
              <w:ind w:right="-53"/>
              <w:jc w:val="center"/>
              <w:rPr>
                <w:sz w:val="22"/>
                <w:szCs w:val="22"/>
              </w:rPr>
            </w:pPr>
          </w:p>
        </w:tc>
        <w:tc>
          <w:tcPr>
            <w:tcW w:w="1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1BDE3" w14:textId="77777777" w:rsidR="00C221B0" w:rsidRPr="00000E96" w:rsidRDefault="00C221B0" w:rsidP="00762F6E">
            <w:pPr>
              <w:ind w:right="-53"/>
              <w:jc w:val="center"/>
              <w:rPr>
                <w:sz w:val="22"/>
                <w:szCs w:val="22"/>
              </w:rPr>
            </w:pPr>
            <w:proofErr w:type="spellStart"/>
            <w:r>
              <w:rPr>
                <w:sz w:val="22"/>
                <w:szCs w:val="22"/>
              </w:rPr>
              <w:t>О</w:t>
            </w:r>
            <w:r w:rsidRPr="00000E96">
              <w:rPr>
                <w:sz w:val="22"/>
                <w:szCs w:val="22"/>
              </w:rPr>
              <w:t>дноставочный</w:t>
            </w:r>
            <w:proofErr w:type="spellEnd"/>
            <w:r>
              <w:rPr>
                <w:sz w:val="22"/>
                <w:szCs w:val="22"/>
              </w:rPr>
              <w:t xml:space="preserve">, </w:t>
            </w:r>
            <w:r w:rsidRPr="00000E96">
              <w:rPr>
                <w:sz w:val="22"/>
                <w:szCs w:val="22"/>
              </w:rPr>
              <w:t>руб./Гкал</w:t>
            </w: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E583F" w14:textId="77777777" w:rsidR="00C221B0" w:rsidRPr="008A014C" w:rsidRDefault="00C221B0" w:rsidP="00762F6E">
            <w:pPr>
              <w:rPr>
                <w:sz w:val="22"/>
                <w:szCs w:val="22"/>
              </w:rPr>
            </w:pPr>
            <w:r w:rsidRPr="008A014C">
              <w:rPr>
                <w:sz w:val="22"/>
                <w:szCs w:val="22"/>
              </w:rPr>
              <w:t>с 01.01.2019</w:t>
            </w:r>
          </w:p>
        </w:tc>
        <w:tc>
          <w:tcPr>
            <w:tcW w:w="908" w:type="dxa"/>
            <w:tcBorders>
              <w:top w:val="single" w:sz="4" w:space="0" w:color="auto"/>
              <w:left w:val="single" w:sz="4" w:space="0" w:color="auto"/>
              <w:bottom w:val="single" w:sz="4" w:space="0" w:color="auto"/>
              <w:right w:val="single" w:sz="4" w:space="0" w:color="auto"/>
            </w:tcBorders>
            <w:shd w:val="clear" w:color="auto" w:fill="FFFFFF"/>
            <w:noWrap/>
          </w:tcPr>
          <w:p w14:paraId="240C5E3A" w14:textId="77777777" w:rsidR="00C221B0" w:rsidRPr="001D5EB3" w:rsidRDefault="00C221B0" w:rsidP="00762F6E">
            <w:pPr>
              <w:rPr>
                <w:sz w:val="22"/>
                <w:szCs w:val="22"/>
              </w:rPr>
            </w:pPr>
            <w:r w:rsidRPr="001D5EB3">
              <w:rPr>
                <w:sz w:val="22"/>
                <w:szCs w:val="22"/>
              </w:rPr>
              <w:t>1</w:t>
            </w:r>
            <w:r>
              <w:rPr>
                <w:sz w:val="22"/>
                <w:szCs w:val="22"/>
              </w:rPr>
              <w:t xml:space="preserve"> </w:t>
            </w:r>
            <w:r w:rsidRPr="001D5EB3">
              <w:rPr>
                <w:sz w:val="22"/>
                <w:szCs w:val="22"/>
              </w:rPr>
              <w:t>401,14</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79BC9" w14:textId="77777777" w:rsidR="00C221B0" w:rsidRPr="00211C13" w:rsidRDefault="00C221B0" w:rsidP="00762F6E">
            <w:pPr>
              <w:ind w:right="-53"/>
              <w:jc w:val="center"/>
              <w:rPr>
                <w:sz w:val="22"/>
                <w:szCs w:val="22"/>
                <w:lang w:val="en-US"/>
              </w:rPr>
            </w:pPr>
            <w:r w:rsidRPr="00211C13">
              <w:rPr>
                <w:sz w:val="22"/>
                <w:szCs w:val="22"/>
                <w:lang w:val="en-US"/>
              </w:rPr>
              <w:t>x</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010CA"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0D3A7"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45EF9"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C3DDE"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7AF41DE7" w14:textId="77777777" w:rsidTr="00762F6E">
        <w:trPr>
          <w:cantSplit/>
          <w:trHeight w:hRule="exact" w:val="257"/>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01F371" w14:textId="77777777" w:rsidR="00C221B0" w:rsidRPr="00000E96" w:rsidRDefault="00C221B0" w:rsidP="00762F6E">
            <w:pPr>
              <w:ind w:right="-53"/>
              <w:jc w:val="center"/>
              <w:rPr>
                <w:sz w:val="22"/>
                <w:szCs w:val="22"/>
              </w:rPr>
            </w:pPr>
          </w:p>
        </w:tc>
        <w:tc>
          <w:tcPr>
            <w:tcW w:w="18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E51B48" w14:textId="77777777" w:rsidR="00C221B0" w:rsidRPr="00000E96" w:rsidRDefault="00C221B0" w:rsidP="00762F6E">
            <w:pPr>
              <w:ind w:right="-53"/>
              <w:rPr>
                <w:sz w:val="22"/>
                <w:szCs w:val="22"/>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45BD8" w14:textId="77777777" w:rsidR="00C221B0" w:rsidRPr="008A014C" w:rsidRDefault="00C221B0" w:rsidP="00762F6E">
            <w:pPr>
              <w:rPr>
                <w:sz w:val="22"/>
                <w:szCs w:val="22"/>
              </w:rPr>
            </w:pPr>
            <w:r w:rsidRPr="008A014C">
              <w:rPr>
                <w:sz w:val="22"/>
                <w:szCs w:val="22"/>
              </w:rPr>
              <w:t>с 01.07.2019</w:t>
            </w:r>
          </w:p>
        </w:tc>
        <w:tc>
          <w:tcPr>
            <w:tcW w:w="908" w:type="dxa"/>
            <w:tcBorders>
              <w:top w:val="single" w:sz="4" w:space="0" w:color="auto"/>
              <w:left w:val="single" w:sz="4" w:space="0" w:color="auto"/>
              <w:bottom w:val="single" w:sz="4" w:space="0" w:color="auto"/>
              <w:right w:val="single" w:sz="4" w:space="0" w:color="auto"/>
            </w:tcBorders>
            <w:shd w:val="clear" w:color="auto" w:fill="FFFFFF"/>
            <w:noWrap/>
          </w:tcPr>
          <w:p w14:paraId="7E543A44" w14:textId="77777777" w:rsidR="00C221B0" w:rsidRPr="001D5EB3" w:rsidRDefault="00C221B0" w:rsidP="00762F6E">
            <w:pPr>
              <w:rPr>
                <w:sz w:val="22"/>
                <w:szCs w:val="22"/>
              </w:rPr>
            </w:pPr>
            <w:r w:rsidRPr="001D5EB3">
              <w:rPr>
                <w:sz w:val="22"/>
                <w:szCs w:val="22"/>
              </w:rPr>
              <w:t>1</w:t>
            </w:r>
            <w:r>
              <w:rPr>
                <w:sz w:val="22"/>
                <w:szCs w:val="22"/>
              </w:rPr>
              <w:t xml:space="preserve"> </w:t>
            </w:r>
            <w:r w:rsidRPr="001D5EB3">
              <w:rPr>
                <w:sz w:val="22"/>
                <w:szCs w:val="22"/>
              </w:rPr>
              <w:t>551,11</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C49E1" w14:textId="77777777" w:rsidR="00C221B0" w:rsidRPr="00211C13" w:rsidRDefault="00C221B0" w:rsidP="00762F6E">
            <w:pPr>
              <w:ind w:right="-53"/>
              <w:jc w:val="center"/>
              <w:rPr>
                <w:sz w:val="22"/>
                <w:szCs w:val="22"/>
                <w:lang w:val="en-US"/>
              </w:rPr>
            </w:pPr>
            <w:r w:rsidRPr="00211C13">
              <w:rPr>
                <w:sz w:val="22"/>
                <w:szCs w:val="22"/>
                <w:lang w:val="en-US"/>
              </w:rPr>
              <w:t>x</w:t>
            </w:r>
          </w:p>
        </w:tc>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AE3EE"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6D4DD"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0FB5E"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80E95"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4663EF9B" w14:textId="77777777" w:rsidTr="00762F6E">
        <w:trPr>
          <w:cantSplit/>
          <w:trHeight w:hRule="exact" w:val="257"/>
        </w:trPr>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022C1478" w14:textId="77777777" w:rsidR="00C221B0" w:rsidRPr="00000E96" w:rsidRDefault="00C221B0" w:rsidP="00762F6E">
            <w:pPr>
              <w:ind w:right="-53"/>
              <w:jc w:val="center"/>
              <w:rPr>
                <w:sz w:val="22"/>
                <w:szCs w:val="22"/>
              </w:rPr>
            </w:pPr>
            <w:r>
              <w:rPr>
                <w:sz w:val="22"/>
                <w:szCs w:val="22"/>
              </w:rPr>
              <w:t>1</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7019E248" w14:textId="77777777" w:rsidR="00C221B0" w:rsidRPr="00000E96" w:rsidRDefault="00C221B0" w:rsidP="00762F6E">
            <w:pPr>
              <w:ind w:right="-53"/>
              <w:jc w:val="center"/>
              <w:rPr>
                <w:sz w:val="22"/>
                <w:szCs w:val="22"/>
              </w:rPr>
            </w:pPr>
            <w:r>
              <w:rPr>
                <w:sz w:val="22"/>
                <w:szCs w:val="22"/>
              </w:rPr>
              <w:t>2</w:t>
            </w:r>
          </w:p>
        </w:tc>
        <w:tc>
          <w:tcPr>
            <w:tcW w:w="1274" w:type="dxa"/>
            <w:tcBorders>
              <w:top w:val="single" w:sz="4" w:space="0" w:color="auto"/>
              <w:left w:val="nil"/>
              <w:bottom w:val="single" w:sz="4" w:space="0" w:color="auto"/>
              <w:right w:val="nil"/>
            </w:tcBorders>
            <w:shd w:val="clear" w:color="auto" w:fill="auto"/>
            <w:noWrap/>
            <w:vAlign w:val="center"/>
          </w:tcPr>
          <w:p w14:paraId="2C0AE82F" w14:textId="77777777" w:rsidR="00C221B0" w:rsidRPr="008A014C" w:rsidRDefault="00C221B0" w:rsidP="00762F6E">
            <w:pPr>
              <w:jc w:val="center"/>
              <w:rPr>
                <w:sz w:val="22"/>
                <w:szCs w:val="22"/>
              </w:rPr>
            </w:pPr>
            <w:r>
              <w:rPr>
                <w:sz w:val="22"/>
                <w:szCs w:val="22"/>
              </w:rPr>
              <w:t>3</w:t>
            </w:r>
          </w:p>
        </w:tc>
        <w:tc>
          <w:tcPr>
            <w:tcW w:w="908" w:type="dxa"/>
            <w:tcBorders>
              <w:top w:val="single" w:sz="4" w:space="0" w:color="auto"/>
              <w:left w:val="single" w:sz="4" w:space="0" w:color="auto"/>
              <w:bottom w:val="single" w:sz="4" w:space="0" w:color="auto"/>
              <w:right w:val="nil"/>
            </w:tcBorders>
            <w:shd w:val="clear" w:color="auto" w:fill="FFFFFF"/>
            <w:noWrap/>
            <w:vAlign w:val="center"/>
          </w:tcPr>
          <w:p w14:paraId="397A1F94" w14:textId="77777777" w:rsidR="00C221B0" w:rsidRPr="001D5EB3" w:rsidRDefault="00C221B0" w:rsidP="00762F6E">
            <w:pPr>
              <w:jc w:val="center"/>
              <w:rPr>
                <w:sz w:val="22"/>
              </w:rPr>
            </w:pPr>
            <w:r>
              <w:rPr>
                <w:sz w:val="22"/>
              </w:rPr>
              <w:t>4</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1D1A35B4" w14:textId="77777777" w:rsidR="00C221B0" w:rsidRPr="00000B33" w:rsidRDefault="00C221B0" w:rsidP="00762F6E">
            <w:pPr>
              <w:ind w:right="-53"/>
              <w:jc w:val="center"/>
              <w:rPr>
                <w:sz w:val="22"/>
                <w:szCs w:val="22"/>
              </w:rPr>
            </w:pPr>
            <w:r>
              <w:rPr>
                <w:sz w:val="22"/>
                <w:szCs w:val="22"/>
              </w:rPr>
              <w:t>5</w:t>
            </w:r>
          </w:p>
        </w:tc>
        <w:tc>
          <w:tcPr>
            <w:tcW w:w="779" w:type="dxa"/>
            <w:tcBorders>
              <w:top w:val="single" w:sz="4" w:space="0" w:color="auto"/>
              <w:left w:val="single" w:sz="4" w:space="0" w:color="auto"/>
              <w:bottom w:val="single" w:sz="4" w:space="0" w:color="auto"/>
              <w:right w:val="nil"/>
            </w:tcBorders>
            <w:shd w:val="clear" w:color="auto" w:fill="auto"/>
            <w:noWrap/>
            <w:vAlign w:val="center"/>
          </w:tcPr>
          <w:p w14:paraId="118AF211" w14:textId="77777777" w:rsidR="00C221B0" w:rsidRPr="00000B33" w:rsidRDefault="00C221B0" w:rsidP="00762F6E">
            <w:pPr>
              <w:ind w:right="-53"/>
              <w:jc w:val="center"/>
              <w:rPr>
                <w:sz w:val="22"/>
                <w:szCs w:val="22"/>
              </w:rPr>
            </w:pPr>
            <w:r>
              <w:rPr>
                <w:sz w:val="22"/>
                <w:szCs w:val="22"/>
              </w:rPr>
              <w:t>6</w:t>
            </w:r>
          </w:p>
        </w:tc>
        <w:tc>
          <w:tcPr>
            <w:tcW w:w="1038" w:type="dxa"/>
            <w:tcBorders>
              <w:top w:val="single" w:sz="4" w:space="0" w:color="auto"/>
              <w:left w:val="single" w:sz="4" w:space="0" w:color="auto"/>
              <w:bottom w:val="single" w:sz="4" w:space="0" w:color="auto"/>
              <w:right w:val="nil"/>
            </w:tcBorders>
            <w:shd w:val="clear" w:color="auto" w:fill="auto"/>
            <w:noWrap/>
            <w:vAlign w:val="center"/>
          </w:tcPr>
          <w:p w14:paraId="1A752815" w14:textId="77777777" w:rsidR="00C221B0" w:rsidRPr="00000B33" w:rsidRDefault="00C221B0" w:rsidP="00762F6E">
            <w:pPr>
              <w:ind w:right="-53"/>
              <w:jc w:val="center"/>
              <w:rPr>
                <w:sz w:val="22"/>
                <w:szCs w:val="22"/>
              </w:rPr>
            </w:pPr>
            <w:r>
              <w:rPr>
                <w:sz w:val="22"/>
                <w:szCs w:val="22"/>
              </w:rPr>
              <w:t>7</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1B8F600F" w14:textId="77777777" w:rsidR="00C221B0" w:rsidRPr="00000B33" w:rsidRDefault="00C221B0" w:rsidP="00762F6E">
            <w:pPr>
              <w:ind w:right="-53"/>
              <w:jc w:val="center"/>
              <w:rPr>
                <w:sz w:val="22"/>
                <w:szCs w:val="22"/>
              </w:rPr>
            </w:pPr>
            <w:r>
              <w:rPr>
                <w:sz w:val="22"/>
                <w:szCs w:val="22"/>
              </w:rPr>
              <w:t>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4DC4A" w14:textId="77777777" w:rsidR="00C221B0" w:rsidRPr="00000B33" w:rsidRDefault="00C221B0" w:rsidP="00762F6E">
            <w:pPr>
              <w:ind w:right="-53"/>
              <w:jc w:val="center"/>
              <w:rPr>
                <w:sz w:val="22"/>
                <w:szCs w:val="22"/>
              </w:rPr>
            </w:pPr>
            <w:r>
              <w:rPr>
                <w:sz w:val="22"/>
                <w:szCs w:val="22"/>
              </w:rPr>
              <w:t>9</w:t>
            </w:r>
          </w:p>
        </w:tc>
      </w:tr>
      <w:tr w:rsidR="00C221B0" w:rsidRPr="00000E96" w14:paraId="03627AAF" w14:textId="77777777" w:rsidTr="00762F6E">
        <w:trPr>
          <w:cantSplit/>
          <w:trHeight w:hRule="exact" w:val="257"/>
        </w:trPr>
        <w:tc>
          <w:tcPr>
            <w:tcW w:w="1425" w:type="dxa"/>
            <w:vMerge w:val="restart"/>
            <w:tcBorders>
              <w:top w:val="single" w:sz="4" w:space="0" w:color="auto"/>
              <w:left w:val="single" w:sz="4" w:space="0" w:color="auto"/>
              <w:right w:val="single" w:sz="4" w:space="0" w:color="auto"/>
            </w:tcBorders>
            <w:shd w:val="clear" w:color="auto" w:fill="auto"/>
            <w:vAlign w:val="center"/>
            <w:hideMark/>
          </w:tcPr>
          <w:p w14:paraId="02EBD64B" w14:textId="77777777" w:rsidR="00C221B0" w:rsidRPr="00000E96" w:rsidRDefault="00C221B0" w:rsidP="00762F6E">
            <w:pPr>
              <w:ind w:left="-142" w:right="-77"/>
              <w:jc w:val="center"/>
              <w:rPr>
                <w:sz w:val="22"/>
                <w:szCs w:val="22"/>
              </w:rPr>
            </w:pPr>
          </w:p>
        </w:tc>
        <w:tc>
          <w:tcPr>
            <w:tcW w:w="1812" w:type="dxa"/>
            <w:vMerge w:val="restart"/>
            <w:tcBorders>
              <w:top w:val="single" w:sz="4" w:space="0" w:color="auto"/>
              <w:left w:val="single" w:sz="4" w:space="0" w:color="auto"/>
              <w:right w:val="single" w:sz="4" w:space="0" w:color="auto"/>
            </w:tcBorders>
            <w:shd w:val="clear" w:color="auto" w:fill="auto"/>
            <w:vAlign w:val="center"/>
            <w:hideMark/>
          </w:tcPr>
          <w:p w14:paraId="2C88AB94" w14:textId="77777777" w:rsidR="00C221B0" w:rsidRPr="00000E96" w:rsidRDefault="00C221B0" w:rsidP="00762F6E">
            <w:pPr>
              <w:ind w:right="-53"/>
              <w:rPr>
                <w:sz w:val="22"/>
                <w:szCs w:val="22"/>
              </w:rPr>
            </w:pPr>
          </w:p>
        </w:tc>
        <w:tc>
          <w:tcPr>
            <w:tcW w:w="1274" w:type="dxa"/>
            <w:tcBorders>
              <w:top w:val="nil"/>
              <w:left w:val="nil"/>
              <w:bottom w:val="single" w:sz="4" w:space="0" w:color="auto"/>
              <w:right w:val="nil"/>
            </w:tcBorders>
            <w:shd w:val="clear" w:color="auto" w:fill="auto"/>
            <w:noWrap/>
            <w:vAlign w:val="center"/>
            <w:hideMark/>
          </w:tcPr>
          <w:p w14:paraId="122B0651" w14:textId="77777777" w:rsidR="00C221B0" w:rsidRPr="008A014C" w:rsidRDefault="00C221B0" w:rsidP="00762F6E">
            <w:pPr>
              <w:rPr>
                <w:sz w:val="22"/>
                <w:szCs w:val="22"/>
              </w:rPr>
            </w:pPr>
            <w:r w:rsidRPr="008A014C">
              <w:rPr>
                <w:sz w:val="22"/>
                <w:szCs w:val="22"/>
              </w:rPr>
              <w:t>с 01.01.2020</w:t>
            </w:r>
          </w:p>
        </w:tc>
        <w:tc>
          <w:tcPr>
            <w:tcW w:w="908" w:type="dxa"/>
            <w:tcBorders>
              <w:top w:val="single" w:sz="4" w:space="0" w:color="auto"/>
              <w:left w:val="single" w:sz="4" w:space="0" w:color="auto"/>
              <w:bottom w:val="single" w:sz="4" w:space="0" w:color="auto"/>
              <w:right w:val="nil"/>
            </w:tcBorders>
            <w:shd w:val="clear" w:color="auto" w:fill="FFFFFF"/>
            <w:noWrap/>
          </w:tcPr>
          <w:p w14:paraId="179E08BA" w14:textId="77777777" w:rsidR="00C221B0" w:rsidRPr="001D5EB3" w:rsidRDefault="00C221B0" w:rsidP="00762F6E">
            <w:pPr>
              <w:rPr>
                <w:sz w:val="22"/>
                <w:szCs w:val="22"/>
              </w:rPr>
            </w:pPr>
            <w:r w:rsidRPr="001D5EB3">
              <w:rPr>
                <w:sz w:val="22"/>
                <w:szCs w:val="22"/>
              </w:rPr>
              <w:t>1</w:t>
            </w:r>
            <w:r>
              <w:rPr>
                <w:sz w:val="22"/>
                <w:szCs w:val="22"/>
              </w:rPr>
              <w:t xml:space="preserve"> </w:t>
            </w:r>
            <w:r w:rsidRPr="001D5EB3">
              <w:rPr>
                <w:sz w:val="22"/>
                <w:szCs w:val="22"/>
              </w:rPr>
              <w:t>551,11</w:t>
            </w:r>
          </w:p>
        </w:tc>
        <w:tc>
          <w:tcPr>
            <w:tcW w:w="908" w:type="dxa"/>
            <w:tcBorders>
              <w:top w:val="nil"/>
              <w:left w:val="single" w:sz="4" w:space="0" w:color="auto"/>
              <w:bottom w:val="single" w:sz="4" w:space="0" w:color="auto"/>
              <w:right w:val="nil"/>
            </w:tcBorders>
            <w:shd w:val="clear" w:color="auto" w:fill="auto"/>
            <w:noWrap/>
            <w:vAlign w:val="center"/>
            <w:hideMark/>
          </w:tcPr>
          <w:p w14:paraId="24C17CFF" w14:textId="77777777" w:rsidR="00C221B0" w:rsidRPr="00211C13" w:rsidRDefault="00C221B0" w:rsidP="00762F6E">
            <w:pPr>
              <w:ind w:right="-53"/>
              <w:jc w:val="center"/>
              <w:rPr>
                <w:sz w:val="22"/>
                <w:szCs w:val="22"/>
                <w:lang w:val="en-US"/>
              </w:rPr>
            </w:pPr>
            <w:r w:rsidRPr="00211C13">
              <w:rPr>
                <w:sz w:val="22"/>
                <w:szCs w:val="22"/>
                <w:lang w:val="en-US"/>
              </w:rPr>
              <w:t>x</w:t>
            </w:r>
          </w:p>
        </w:tc>
        <w:tc>
          <w:tcPr>
            <w:tcW w:w="779" w:type="dxa"/>
            <w:tcBorders>
              <w:top w:val="nil"/>
              <w:left w:val="single" w:sz="4" w:space="0" w:color="auto"/>
              <w:bottom w:val="single" w:sz="4" w:space="0" w:color="auto"/>
              <w:right w:val="nil"/>
            </w:tcBorders>
            <w:shd w:val="clear" w:color="auto" w:fill="auto"/>
            <w:noWrap/>
            <w:vAlign w:val="center"/>
            <w:hideMark/>
          </w:tcPr>
          <w:p w14:paraId="2DE509AC"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hideMark/>
          </w:tcPr>
          <w:p w14:paraId="46B0C674"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06BA281C"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EA17717"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46530503" w14:textId="77777777" w:rsidTr="00762F6E">
        <w:trPr>
          <w:cantSplit/>
          <w:trHeight w:hRule="exact" w:val="257"/>
        </w:trPr>
        <w:tc>
          <w:tcPr>
            <w:tcW w:w="1425" w:type="dxa"/>
            <w:vMerge/>
            <w:tcBorders>
              <w:left w:val="single" w:sz="4" w:space="0" w:color="auto"/>
              <w:right w:val="single" w:sz="4" w:space="0" w:color="auto"/>
            </w:tcBorders>
            <w:shd w:val="clear" w:color="auto" w:fill="auto"/>
            <w:vAlign w:val="center"/>
          </w:tcPr>
          <w:p w14:paraId="7409506E"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245F8965" w14:textId="77777777" w:rsidR="00C221B0" w:rsidRPr="00000E96" w:rsidRDefault="00C221B0" w:rsidP="00762F6E">
            <w:pPr>
              <w:ind w:right="-53"/>
              <w:rPr>
                <w:sz w:val="22"/>
                <w:szCs w:val="22"/>
              </w:rPr>
            </w:pPr>
          </w:p>
        </w:tc>
        <w:tc>
          <w:tcPr>
            <w:tcW w:w="1274" w:type="dxa"/>
            <w:tcBorders>
              <w:top w:val="nil"/>
              <w:left w:val="nil"/>
              <w:bottom w:val="single" w:sz="4" w:space="0" w:color="auto"/>
              <w:right w:val="nil"/>
            </w:tcBorders>
            <w:shd w:val="clear" w:color="auto" w:fill="auto"/>
            <w:noWrap/>
            <w:vAlign w:val="center"/>
          </w:tcPr>
          <w:p w14:paraId="00269DDE" w14:textId="77777777" w:rsidR="00C221B0" w:rsidRPr="008A014C" w:rsidRDefault="00C221B0" w:rsidP="00762F6E">
            <w:pPr>
              <w:rPr>
                <w:sz w:val="22"/>
                <w:szCs w:val="22"/>
              </w:rPr>
            </w:pPr>
            <w:r w:rsidRPr="008A014C">
              <w:rPr>
                <w:sz w:val="22"/>
                <w:szCs w:val="22"/>
              </w:rPr>
              <w:t>с 01.07.2020</w:t>
            </w:r>
          </w:p>
        </w:tc>
        <w:tc>
          <w:tcPr>
            <w:tcW w:w="908" w:type="dxa"/>
            <w:tcBorders>
              <w:top w:val="single" w:sz="4" w:space="0" w:color="auto"/>
              <w:left w:val="single" w:sz="4" w:space="0" w:color="auto"/>
              <w:bottom w:val="single" w:sz="4" w:space="0" w:color="auto"/>
              <w:right w:val="nil"/>
            </w:tcBorders>
            <w:shd w:val="clear" w:color="auto" w:fill="FFFFFF"/>
            <w:noWrap/>
          </w:tcPr>
          <w:p w14:paraId="64830DA3" w14:textId="77777777" w:rsidR="00C221B0" w:rsidRPr="001D5EB3" w:rsidRDefault="00C221B0" w:rsidP="00762F6E">
            <w:pPr>
              <w:rPr>
                <w:sz w:val="22"/>
                <w:szCs w:val="22"/>
              </w:rPr>
            </w:pPr>
            <w:r>
              <w:rPr>
                <w:sz w:val="22"/>
                <w:szCs w:val="22"/>
              </w:rPr>
              <w:t>1 565,94</w:t>
            </w:r>
          </w:p>
        </w:tc>
        <w:tc>
          <w:tcPr>
            <w:tcW w:w="908" w:type="dxa"/>
            <w:tcBorders>
              <w:top w:val="nil"/>
              <w:left w:val="single" w:sz="4" w:space="0" w:color="auto"/>
              <w:bottom w:val="single" w:sz="4" w:space="0" w:color="auto"/>
              <w:right w:val="nil"/>
            </w:tcBorders>
            <w:shd w:val="clear" w:color="auto" w:fill="auto"/>
            <w:noWrap/>
            <w:vAlign w:val="center"/>
          </w:tcPr>
          <w:p w14:paraId="12AF04B4" w14:textId="77777777" w:rsidR="00C221B0" w:rsidRPr="00211C13" w:rsidRDefault="00C221B0" w:rsidP="00762F6E">
            <w:pPr>
              <w:ind w:right="-53"/>
              <w:jc w:val="center"/>
              <w:rPr>
                <w:sz w:val="22"/>
                <w:szCs w:val="22"/>
                <w:lang w:val="en-US"/>
              </w:rPr>
            </w:pPr>
            <w:r w:rsidRPr="00211C13">
              <w:rPr>
                <w:sz w:val="22"/>
                <w:szCs w:val="22"/>
                <w:lang w:val="en-US"/>
              </w:rPr>
              <w:t>x</w:t>
            </w:r>
          </w:p>
        </w:tc>
        <w:tc>
          <w:tcPr>
            <w:tcW w:w="779" w:type="dxa"/>
            <w:tcBorders>
              <w:top w:val="nil"/>
              <w:left w:val="single" w:sz="4" w:space="0" w:color="auto"/>
              <w:bottom w:val="single" w:sz="4" w:space="0" w:color="auto"/>
              <w:right w:val="nil"/>
            </w:tcBorders>
            <w:shd w:val="clear" w:color="auto" w:fill="auto"/>
            <w:noWrap/>
            <w:vAlign w:val="center"/>
          </w:tcPr>
          <w:p w14:paraId="5F543120"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tcPr>
          <w:p w14:paraId="3BED7A42"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tcPr>
          <w:p w14:paraId="20780374"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37294BF0"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25B6C0A7" w14:textId="77777777" w:rsidTr="00762F6E">
        <w:trPr>
          <w:cantSplit/>
          <w:trHeight w:hRule="exact" w:val="257"/>
        </w:trPr>
        <w:tc>
          <w:tcPr>
            <w:tcW w:w="1425" w:type="dxa"/>
            <w:vMerge/>
            <w:tcBorders>
              <w:left w:val="single" w:sz="4" w:space="0" w:color="auto"/>
              <w:right w:val="single" w:sz="4" w:space="0" w:color="auto"/>
            </w:tcBorders>
            <w:shd w:val="clear" w:color="auto" w:fill="auto"/>
            <w:vAlign w:val="center"/>
          </w:tcPr>
          <w:p w14:paraId="79F42139"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25AB7F72" w14:textId="77777777" w:rsidR="00C221B0" w:rsidRPr="00000E96" w:rsidRDefault="00C221B0" w:rsidP="00762F6E">
            <w:pPr>
              <w:ind w:right="-53"/>
              <w:rPr>
                <w:sz w:val="22"/>
                <w:szCs w:val="22"/>
              </w:rPr>
            </w:pPr>
          </w:p>
        </w:tc>
        <w:tc>
          <w:tcPr>
            <w:tcW w:w="1274" w:type="dxa"/>
            <w:tcBorders>
              <w:top w:val="nil"/>
              <w:left w:val="nil"/>
              <w:bottom w:val="single" w:sz="4" w:space="0" w:color="auto"/>
              <w:right w:val="single" w:sz="4" w:space="0" w:color="auto"/>
            </w:tcBorders>
            <w:shd w:val="clear" w:color="auto" w:fill="auto"/>
            <w:noWrap/>
            <w:vAlign w:val="center"/>
          </w:tcPr>
          <w:p w14:paraId="3F44F615" w14:textId="77777777" w:rsidR="00C221B0" w:rsidRPr="008A014C" w:rsidRDefault="00C221B0" w:rsidP="00762F6E">
            <w:pPr>
              <w:rPr>
                <w:sz w:val="22"/>
                <w:szCs w:val="22"/>
              </w:rPr>
            </w:pPr>
            <w:r w:rsidRPr="008A014C">
              <w:rPr>
                <w:sz w:val="22"/>
                <w:szCs w:val="22"/>
              </w:rPr>
              <w:t>с 01.01.2021</w:t>
            </w:r>
          </w:p>
        </w:tc>
        <w:tc>
          <w:tcPr>
            <w:tcW w:w="908" w:type="dxa"/>
            <w:tcBorders>
              <w:top w:val="single" w:sz="4" w:space="0" w:color="auto"/>
              <w:left w:val="nil"/>
              <w:bottom w:val="single" w:sz="4" w:space="0" w:color="auto"/>
              <w:right w:val="nil"/>
            </w:tcBorders>
            <w:shd w:val="clear" w:color="auto" w:fill="auto"/>
            <w:noWrap/>
            <w:vAlign w:val="center"/>
          </w:tcPr>
          <w:p w14:paraId="53A149E9" w14:textId="77777777" w:rsidR="00C221B0" w:rsidRPr="001D5EB3" w:rsidRDefault="00C221B0" w:rsidP="00762F6E">
            <w:pPr>
              <w:jc w:val="center"/>
              <w:rPr>
                <w:sz w:val="22"/>
              </w:rPr>
            </w:pPr>
            <w:r>
              <w:rPr>
                <w:sz w:val="22"/>
              </w:rPr>
              <w:t>1 565,94</w:t>
            </w:r>
          </w:p>
        </w:tc>
        <w:tc>
          <w:tcPr>
            <w:tcW w:w="908" w:type="dxa"/>
            <w:tcBorders>
              <w:top w:val="nil"/>
              <w:left w:val="single" w:sz="4" w:space="0" w:color="auto"/>
              <w:bottom w:val="single" w:sz="4" w:space="0" w:color="auto"/>
              <w:right w:val="nil"/>
            </w:tcBorders>
            <w:shd w:val="clear" w:color="auto" w:fill="auto"/>
            <w:noWrap/>
            <w:vAlign w:val="center"/>
          </w:tcPr>
          <w:p w14:paraId="6D9D5804" w14:textId="77777777" w:rsidR="00C221B0" w:rsidRPr="00211C13" w:rsidRDefault="00C221B0" w:rsidP="00762F6E">
            <w:pPr>
              <w:ind w:right="-53"/>
              <w:jc w:val="center"/>
              <w:rPr>
                <w:sz w:val="22"/>
                <w:szCs w:val="22"/>
                <w:lang w:val="en-US"/>
              </w:rPr>
            </w:pPr>
            <w:r w:rsidRPr="00211C13">
              <w:rPr>
                <w:sz w:val="22"/>
                <w:szCs w:val="22"/>
                <w:lang w:val="en-US"/>
              </w:rPr>
              <w:t>x</w:t>
            </w:r>
          </w:p>
        </w:tc>
        <w:tc>
          <w:tcPr>
            <w:tcW w:w="779" w:type="dxa"/>
            <w:tcBorders>
              <w:top w:val="nil"/>
              <w:left w:val="single" w:sz="4" w:space="0" w:color="auto"/>
              <w:bottom w:val="single" w:sz="4" w:space="0" w:color="auto"/>
              <w:right w:val="nil"/>
            </w:tcBorders>
            <w:shd w:val="clear" w:color="auto" w:fill="auto"/>
            <w:noWrap/>
            <w:vAlign w:val="center"/>
          </w:tcPr>
          <w:p w14:paraId="484692A1"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tcPr>
          <w:p w14:paraId="56740A05"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tcPr>
          <w:p w14:paraId="3CB1525C"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79B16684"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4537AA67" w14:textId="77777777" w:rsidTr="00762F6E">
        <w:trPr>
          <w:cantSplit/>
          <w:trHeight w:hRule="exact" w:val="257"/>
        </w:trPr>
        <w:tc>
          <w:tcPr>
            <w:tcW w:w="1425" w:type="dxa"/>
            <w:vMerge/>
            <w:tcBorders>
              <w:left w:val="single" w:sz="4" w:space="0" w:color="auto"/>
              <w:right w:val="single" w:sz="4" w:space="0" w:color="auto"/>
            </w:tcBorders>
            <w:shd w:val="clear" w:color="auto" w:fill="auto"/>
            <w:vAlign w:val="center"/>
          </w:tcPr>
          <w:p w14:paraId="6F099351"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5D6583A9" w14:textId="77777777" w:rsidR="00C221B0" w:rsidRPr="00000E96" w:rsidRDefault="00C221B0" w:rsidP="00762F6E">
            <w:pPr>
              <w:ind w:right="-53"/>
              <w:rPr>
                <w:sz w:val="22"/>
                <w:szCs w:val="22"/>
              </w:rPr>
            </w:pPr>
          </w:p>
        </w:tc>
        <w:tc>
          <w:tcPr>
            <w:tcW w:w="1274" w:type="dxa"/>
            <w:tcBorders>
              <w:top w:val="nil"/>
              <w:left w:val="nil"/>
              <w:bottom w:val="single" w:sz="4" w:space="0" w:color="auto"/>
              <w:right w:val="single" w:sz="4" w:space="0" w:color="auto"/>
            </w:tcBorders>
            <w:shd w:val="clear" w:color="auto" w:fill="auto"/>
            <w:noWrap/>
            <w:vAlign w:val="center"/>
          </w:tcPr>
          <w:p w14:paraId="1A78C057" w14:textId="77777777" w:rsidR="00C221B0" w:rsidRPr="008A014C" w:rsidRDefault="00C221B0" w:rsidP="00762F6E">
            <w:pPr>
              <w:rPr>
                <w:sz w:val="22"/>
                <w:szCs w:val="22"/>
              </w:rPr>
            </w:pPr>
            <w:r w:rsidRPr="008A014C">
              <w:rPr>
                <w:sz w:val="22"/>
                <w:szCs w:val="22"/>
              </w:rPr>
              <w:t>с 01.07.2021</w:t>
            </w:r>
          </w:p>
        </w:tc>
        <w:tc>
          <w:tcPr>
            <w:tcW w:w="908" w:type="dxa"/>
            <w:tcBorders>
              <w:top w:val="single" w:sz="4" w:space="0" w:color="auto"/>
              <w:left w:val="nil"/>
              <w:bottom w:val="single" w:sz="4" w:space="0" w:color="auto"/>
              <w:right w:val="nil"/>
            </w:tcBorders>
            <w:shd w:val="clear" w:color="auto" w:fill="auto"/>
            <w:noWrap/>
            <w:vAlign w:val="center"/>
          </w:tcPr>
          <w:p w14:paraId="25778A32" w14:textId="77777777" w:rsidR="00C221B0" w:rsidRPr="001D5EB3" w:rsidRDefault="00C221B0" w:rsidP="00762F6E">
            <w:pPr>
              <w:jc w:val="center"/>
              <w:rPr>
                <w:sz w:val="22"/>
              </w:rPr>
            </w:pPr>
            <w:r>
              <w:rPr>
                <w:sz w:val="22"/>
              </w:rPr>
              <w:t>1 620,64</w:t>
            </w:r>
          </w:p>
        </w:tc>
        <w:tc>
          <w:tcPr>
            <w:tcW w:w="908" w:type="dxa"/>
            <w:tcBorders>
              <w:top w:val="nil"/>
              <w:left w:val="single" w:sz="4" w:space="0" w:color="auto"/>
              <w:bottom w:val="single" w:sz="4" w:space="0" w:color="auto"/>
              <w:right w:val="nil"/>
            </w:tcBorders>
            <w:shd w:val="clear" w:color="auto" w:fill="auto"/>
            <w:noWrap/>
            <w:vAlign w:val="center"/>
          </w:tcPr>
          <w:p w14:paraId="75FD69AA" w14:textId="77777777" w:rsidR="00C221B0" w:rsidRPr="00211C13" w:rsidRDefault="00C221B0" w:rsidP="00762F6E">
            <w:pPr>
              <w:ind w:right="-53"/>
              <w:jc w:val="center"/>
              <w:rPr>
                <w:sz w:val="22"/>
                <w:szCs w:val="22"/>
                <w:lang w:val="en-US"/>
              </w:rPr>
            </w:pPr>
            <w:r w:rsidRPr="00211C13">
              <w:rPr>
                <w:sz w:val="22"/>
                <w:szCs w:val="22"/>
                <w:lang w:val="en-US"/>
              </w:rPr>
              <w:t>x</w:t>
            </w:r>
          </w:p>
        </w:tc>
        <w:tc>
          <w:tcPr>
            <w:tcW w:w="779" w:type="dxa"/>
            <w:tcBorders>
              <w:top w:val="nil"/>
              <w:left w:val="single" w:sz="4" w:space="0" w:color="auto"/>
              <w:bottom w:val="single" w:sz="4" w:space="0" w:color="auto"/>
              <w:right w:val="nil"/>
            </w:tcBorders>
            <w:shd w:val="clear" w:color="auto" w:fill="auto"/>
            <w:noWrap/>
            <w:vAlign w:val="center"/>
          </w:tcPr>
          <w:p w14:paraId="15CBA63B"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tcPr>
          <w:p w14:paraId="40B4E87F"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tcPr>
          <w:p w14:paraId="7748196A"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2403EA13"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1BCAC487" w14:textId="77777777" w:rsidTr="00762F6E">
        <w:trPr>
          <w:cantSplit/>
          <w:trHeight w:hRule="exact" w:val="257"/>
        </w:trPr>
        <w:tc>
          <w:tcPr>
            <w:tcW w:w="1425" w:type="dxa"/>
            <w:vMerge/>
            <w:tcBorders>
              <w:left w:val="single" w:sz="4" w:space="0" w:color="auto"/>
              <w:right w:val="single" w:sz="4" w:space="0" w:color="auto"/>
            </w:tcBorders>
            <w:shd w:val="clear" w:color="auto" w:fill="auto"/>
            <w:vAlign w:val="center"/>
          </w:tcPr>
          <w:p w14:paraId="0391008C"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6CCEA724" w14:textId="77777777" w:rsidR="00C221B0" w:rsidRPr="00000E96" w:rsidRDefault="00C221B0" w:rsidP="00762F6E">
            <w:pPr>
              <w:ind w:right="-53"/>
              <w:rPr>
                <w:sz w:val="22"/>
                <w:szCs w:val="22"/>
              </w:rPr>
            </w:pPr>
          </w:p>
        </w:tc>
        <w:tc>
          <w:tcPr>
            <w:tcW w:w="1274" w:type="dxa"/>
            <w:tcBorders>
              <w:top w:val="nil"/>
              <w:left w:val="nil"/>
              <w:bottom w:val="single" w:sz="4" w:space="0" w:color="auto"/>
              <w:right w:val="single" w:sz="4" w:space="0" w:color="auto"/>
            </w:tcBorders>
            <w:shd w:val="clear" w:color="auto" w:fill="auto"/>
            <w:noWrap/>
            <w:vAlign w:val="center"/>
          </w:tcPr>
          <w:p w14:paraId="4EEEF754" w14:textId="77777777" w:rsidR="00C221B0" w:rsidRPr="008A014C" w:rsidRDefault="00C221B0" w:rsidP="00762F6E">
            <w:pPr>
              <w:rPr>
                <w:sz w:val="22"/>
                <w:szCs w:val="22"/>
              </w:rPr>
            </w:pPr>
            <w:r w:rsidRPr="008A014C">
              <w:rPr>
                <w:sz w:val="22"/>
                <w:szCs w:val="22"/>
              </w:rPr>
              <w:t>с 01.01.2022</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4093370B" w14:textId="77777777" w:rsidR="00C221B0" w:rsidRPr="00A87B86" w:rsidRDefault="00C221B0" w:rsidP="00762F6E">
            <w:pPr>
              <w:jc w:val="center"/>
              <w:rPr>
                <w:sz w:val="22"/>
              </w:rPr>
            </w:pPr>
            <w:r>
              <w:rPr>
                <w:sz w:val="22"/>
              </w:rPr>
              <w:t>1 620,64</w:t>
            </w:r>
          </w:p>
        </w:tc>
        <w:tc>
          <w:tcPr>
            <w:tcW w:w="908" w:type="dxa"/>
            <w:tcBorders>
              <w:top w:val="nil"/>
              <w:left w:val="single" w:sz="4" w:space="0" w:color="auto"/>
              <w:bottom w:val="single" w:sz="4" w:space="0" w:color="auto"/>
              <w:right w:val="nil"/>
            </w:tcBorders>
            <w:shd w:val="clear" w:color="auto" w:fill="auto"/>
            <w:noWrap/>
            <w:vAlign w:val="center"/>
          </w:tcPr>
          <w:p w14:paraId="6AB37F8E" w14:textId="77777777" w:rsidR="00C221B0" w:rsidRPr="00211C13" w:rsidRDefault="00C221B0" w:rsidP="00762F6E">
            <w:pPr>
              <w:ind w:right="-53"/>
              <w:jc w:val="center"/>
              <w:rPr>
                <w:sz w:val="22"/>
                <w:szCs w:val="22"/>
                <w:lang w:val="en-US"/>
              </w:rPr>
            </w:pPr>
            <w:r w:rsidRPr="00211C13">
              <w:rPr>
                <w:sz w:val="22"/>
                <w:szCs w:val="22"/>
                <w:lang w:val="en-US"/>
              </w:rPr>
              <w:t>x</w:t>
            </w:r>
          </w:p>
        </w:tc>
        <w:tc>
          <w:tcPr>
            <w:tcW w:w="779" w:type="dxa"/>
            <w:tcBorders>
              <w:top w:val="nil"/>
              <w:left w:val="single" w:sz="4" w:space="0" w:color="auto"/>
              <w:bottom w:val="single" w:sz="4" w:space="0" w:color="auto"/>
              <w:right w:val="nil"/>
            </w:tcBorders>
            <w:shd w:val="clear" w:color="auto" w:fill="auto"/>
            <w:noWrap/>
            <w:vAlign w:val="center"/>
          </w:tcPr>
          <w:p w14:paraId="03314D45"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tcPr>
          <w:p w14:paraId="156E0C03"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tcPr>
          <w:p w14:paraId="39CF8E8F"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6A9CC8A8"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25222C14" w14:textId="77777777" w:rsidTr="00762F6E">
        <w:trPr>
          <w:cantSplit/>
          <w:trHeight w:hRule="exact" w:val="257"/>
        </w:trPr>
        <w:tc>
          <w:tcPr>
            <w:tcW w:w="1425" w:type="dxa"/>
            <w:vMerge/>
            <w:tcBorders>
              <w:left w:val="single" w:sz="4" w:space="0" w:color="auto"/>
              <w:right w:val="single" w:sz="4" w:space="0" w:color="auto"/>
            </w:tcBorders>
            <w:shd w:val="clear" w:color="auto" w:fill="auto"/>
            <w:vAlign w:val="center"/>
          </w:tcPr>
          <w:p w14:paraId="4CE22D4F"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vAlign w:val="center"/>
          </w:tcPr>
          <w:p w14:paraId="1BF1075E" w14:textId="77777777" w:rsidR="00C221B0" w:rsidRPr="00000E96" w:rsidRDefault="00C221B0" w:rsidP="00762F6E">
            <w:pPr>
              <w:ind w:right="-53"/>
              <w:rPr>
                <w:sz w:val="22"/>
                <w:szCs w:val="22"/>
              </w:rPr>
            </w:pPr>
          </w:p>
        </w:tc>
        <w:tc>
          <w:tcPr>
            <w:tcW w:w="1274" w:type="dxa"/>
            <w:tcBorders>
              <w:top w:val="nil"/>
              <w:left w:val="nil"/>
              <w:bottom w:val="single" w:sz="4" w:space="0" w:color="auto"/>
              <w:right w:val="single" w:sz="4" w:space="0" w:color="auto"/>
            </w:tcBorders>
            <w:shd w:val="clear" w:color="auto" w:fill="auto"/>
            <w:noWrap/>
            <w:vAlign w:val="center"/>
          </w:tcPr>
          <w:p w14:paraId="08B4688F" w14:textId="77777777" w:rsidR="00C221B0" w:rsidRPr="008A014C" w:rsidRDefault="00C221B0" w:rsidP="00762F6E">
            <w:pPr>
              <w:rPr>
                <w:sz w:val="22"/>
                <w:szCs w:val="22"/>
              </w:rPr>
            </w:pPr>
            <w:r w:rsidRPr="008A014C">
              <w:rPr>
                <w:sz w:val="22"/>
                <w:szCs w:val="22"/>
              </w:rPr>
              <w:t>с 01.07.2022</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0C1BED66" w14:textId="77777777" w:rsidR="00C221B0" w:rsidRPr="00A87B86" w:rsidRDefault="00C221B0" w:rsidP="00762F6E">
            <w:pPr>
              <w:jc w:val="center"/>
              <w:rPr>
                <w:sz w:val="22"/>
              </w:rPr>
            </w:pPr>
            <w:r>
              <w:rPr>
                <w:sz w:val="22"/>
              </w:rPr>
              <w:t>1 729,98</w:t>
            </w:r>
          </w:p>
        </w:tc>
        <w:tc>
          <w:tcPr>
            <w:tcW w:w="908" w:type="dxa"/>
            <w:tcBorders>
              <w:top w:val="nil"/>
              <w:left w:val="single" w:sz="4" w:space="0" w:color="auto"/>
              <w:bottom w:val="single" w:sz="4" w:space="0" w:color="auto"/>
              <w:right w:val="nil"/>
            </w:tcBorders>
            <w:shd w:val="clear" w:color="auto" w:fill="auto"/>
            <w:noWrap/>
            <w:vAlign w:val="center"/>
          </w:tcPr>
          <w:p w14:paraId="266F256B" w14:textId="77777777" w:rsidR="00C221B0" w:rsidRPr="00211C13" w:rsidRDefault="00C221B0" w:rsidP="00762F6E">
            <w:pPr>
              <w:ind w:right="-53"/>
              <w:jc w:val="center"/>
              <w:rPr>
                <w:sz w:val="22"/>
                <w:szCs w:val="22"/>
                <w:lang w:val="en-US"/>
              </w:rPr>
            </w:pPr>
            <w:r w:rsidRPr="00211C13">
              <w:rPr>
                <w:sz w:val="22"/>
                <w:szCs w:val="22"/>
                <w:lang w:val="en-US"/>
              </w:rPr>
              <w:t>x</w:t>
            </w:r>
          </w:p>
        </w:tc>
        <w:tc>
          <w:tcPr>
            <w:tcW w:w="779" w:type="dxa"/>
            <w:tcBorders>
              <w:top w:val="nil"/>
              <w:left w:val="single" w:sz="4" w:space="0" w:color="auto"/>
              <w:bottom w:val="single" w:sz="4" w:space="0" w:color="auto"/>
              <w:right w:val="nil"/>
            </w:tcBorders>
            <w:shd w:val="clear" w:color="auto" w:fill="auto"/>
            <w:noWrap/>
            <w:vAlign w:val="center"/>
          </w:tcPr>
          <w:p w14:paraId="10FB38AA"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tcPr>
          <w:p w14:paraId="10B98D7B"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tcPr>
          <w:p w14:paraId="3975523E"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64E0F4F4"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37B82C25" w14:textId="77777777" w:rsidTr="00762F6E">
        <w:trPr>
          <w:cantSplit/>
          <w:trHeight w:hRule="exact" w:val="257"/>
        </w:trPr>
        <w:tc>
          <w:tcPr>
            <w:tcW w:w="1425" w:type="dxa"/>
            <w:vMerge/>
            <w:tcBorders>
              <w:left w:val="single" w:sz="4" w:space="0" w:color="auto"/>
              <w:right w:val="single" w:sz="4" w:space="0" w:color="auto"/>
            </w:tcBorders>
            <w:shd w:val="clear" w:color="auto" w:fill="auto"/>
            <w:vAlign w:val="center"/>
          </w:tcPr>
          <w:p w14:paraId="2B01C346" w14:textId="77777777" w:rsidR="00C221B0" w:rsidRPr="00000E96" w:rsidRDefault="00C221B0" w:rsidP="00762F6E">
            <w:pPr>
              <w:ind w:right="-53"/>
              <w:jc w:val="center"/>
              <w:rPr>
                <w:sz w:val="22"/>
                <w:szCs w:val="22"/>
              </w:rPr>
            </w:pPr>
          </w:p>
        </w:tc>
        <w:tc>
          <w:tcPr>
            <w:tcW w:w="1812" w:type="dxa"/>
            <w:vMerge/>
            <w:tcBorders>
              <w:left w:val="single" w:sz="4" w:space="0" w:color="auto"/>
              <w:right w:val="single" w:sz="4" w:space="0" w:color="auto"/>
            </w:tcBorders>
            <w:shd w:val="clear" w:color="auto" w:fill="auto"/>
            <w:vAlign w:val="center"/>
          </w:tcPr>
          <w:p w14:paraId="7DAD1D42" w14:textId="77777777" w:rsidR="00C221B0" w:rsidRPr="00000E96" w:rsidRDefault="00C221B0" w:rsidP="00762F6E">
            <w:pPr>
              <w:ind w:right="-53"/>
              <w:rPr>
                <w:sz w:val="22"/>
                <w:szCs w:val="22"/>
              </w:rPr>
            </w:pPr>
          </w:p>
        </w:tc>
        <w:tc>
          <w:tcPr>
            <w:tcW w:w="1274" w:type="dxa"/>
            <w:tcBorders>
              <w:top w:val="nil"/>
              <w:left w:val="nil"/>
              <w:bottom w:val="single" w:sz="4" w:space="0" w:color="auto"/>
              <w:right w:val="single" w:sz="4" w:space="0" w:color="auto"/>
            </w:tcBorders>
            <w:shd w:val="clear" w:color="auto" w:fill="auto"/>
            <w:noWrap/>
            <w:vAlign w:val="center"/>
          </w:tcPr>
          <w:p w14:paraId="75485C18" w14:textId="77777777" w:rsidR="00C221B0" w:rsidRPr="008A014C" w:rsidRDefault="00C221B0" w:rsidP="00762F6E">
            <w:pPr>
              <w:rPr>
                <w:sz w:val="22"/>
                <w:szCs w:val="22"/>
              </w:rPr>
            </w:pPr>
            <w:r w:rsidRPr="008A014C">
              <w:rPr>
                <w:sz w:val="22"/>
                <w:szCs w:val="22"/>
              </w:rPr>
              <w:t>с 01.01.2023</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7401ECF1" w14:textId="77777777" w:rsidR="00C221B0" w:rsidRPr="00A87B86" w:rsidRDefault="00C221B0" w:rsidP="00762F6E">
            <w:pPr>
              <w:jc w:val="center"/>
              <w:rPr>
                <w:sz w:val="22"/>
              </w:rPr>
            </w:pPr>
            <w:r w:rsidRPr="00A87B86">
              <w:rPr>
                <w:sz w:val="22"/>
              </w:rPr>
              <w:t>1</w:t>
            </w:r>
            <w:r>
              <w:rPr>
                <w:sz w:val="22"/>
              </w:rPr>
              <w:t xml:space="preserve"> </w:t>
            </w:r>
            <w:r w:rsidRPr="00A87B86">
              <w:rPr>
                <w:sz w:val="22"/>
              </w:rPr>
              <w:t>914,48</w:t>
            </w:r>
          </w:p>
        </w:tc>
        <w:tc>
          <w:tcPr>
            <w:tcW w:w="908" w:type="dxa"/>
            <w:tcBorders>
              <w:top w:val="nil"/>
              <w:left w:val="single" w:sz="4" w:space="0" w:color="auto"/>
              <w:bottom w:val="single" w:sz="4" w:space="0" w:color="auto"/>
              <w:right w:val="nil"/>
            </w:tcBorders>
            <w:shd w:val="clear" w:color="auto" w:fill="auto"/>
            <w:noWrap/>
            <w:vAlign w:val="center"/>
          </w:tcPr>
          <w:p w14:paraId="08EBCCDE" w14:textId="77777777" w:rsidR="00C221B0" w:rsidRPr="00211C13" w:rsidRDefault="00C221B0" w:rsidP="00762F6E">
            <w:pPr>
              <w:ind w:right="-53"/>
              <w:jc w:val="center"/>
              <w:rPr>
                <w:sz w:val="22"/>
                <w:szCs w:val="22"/>
                <w:lang w:val="en-US"/>
              </w:rPr>
            </w:pPr>
            <w:r w:rsidRPr="00211C13">
              <w:rPr>
                <w:sz w:val="22"/>
                <w:szCs w:val="22"/>
                <w:lang w:val="en-US"/>
              </w:rPr>
              <w:t>x</w:t>
            </w:r>
          </w:p>
        </w:tc>
        <w:tc>
          <w:tcPr>
            <w:tcW w:w="779" w:type="dxa"/>
            <w:tcBorders>
              <w:top w:val="nil"/>
              <w:left w:val="single" w:sz="4" w:space="0" w:color="auto"/>
              <w:bottom w:val="single" w:sz="4" w:space="0" w:color="auto"/>
              <w:right w:val="nil"/>
            </w:tcBorders>
            <w:shd w:val="clear" w:color="auto" w:fill="auto"/>
            <w:noWrap/>
            <w:vAlign w:val="center"/>
          </w:tcPr>
          <w:p w14:paraId="591F291A"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tcPr>
          <w:p w14:paraId="1B78BD17"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tcPr>
          <w:p w14:paraId="01FACB63"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0D595901"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77F0B1A3" w14:textId="77777777" w:rsidTr="00762F6E">
        <w:trPr>
          <w:cantSplit/>
          <w:trHeight w:hRule="exact" w:val="257"/>
        </w:trPr>
        <w:tc>
          <w:tcPr>
            <w:tcW w:w="1425" w:type="dxa"/>
            <w:vMerge/>
            <w:tcBorders>
              <w:left w:val="single" w:sz="4" w:space="0" w:color="auto"/>
              <w:right w:val="single" w:sz="4" w:space="0" w:color="auto"/>
            </w:tcBorders>
            <w:shd w:val="clear" w:color="auto" w:fill="auto"/>
            <w:vAlign w:val="center"/>
          </w:tcPr>
          <w:p w14:paraId="2F825B70" w14:textId="77777777" w:rsidR="00C221B0" w:rsidRPr="00000E96" w:rsidRDefault="00C221B0" w:rsidP="00762F6E">
            <w:pPr>
              <w:ind w:right="-53"/>
              <w:jc w:val="center"/>
              <w:rPr>
                <w:sz w:val="22"/>
                <w:szCs w:val="22"/>
              </w:rPr>
            </w:pPr>
          </w:p>
        </w:tc>
        <w:tc>
          <w:tcPr>
            <w:tcW w:w="1812" w:type="dxa"/>
            <w:vMerge/>
            <w:tcBorders>
              <w:left w:val="single" w:sz="4" w:space="0" w:color="auto"/>
              <w:bottom w:val="single" w:sz="4" w:space="0" w:color="auto"/>
              <w:right w:val="single" w:sz="4" w:space="0" w:color="auto"/>
            </w:tcBorders>
            <w:vAlign w:val="center"/>
          </w:tcPr>
          <w:p w14:paraId="36FAA2EB" w14:textId="77777777" w:rsidR="00C221B0" w:rsidRPr="00000E96" w:rsidRDefault="00C221B0" w:rsidP="00762F6E">
            <w:pPr>
              <w:ind w:right="-53"/>
              <w:rPr>
                <w:sz w:val="22"/>
                <w:szCs w:val="22"/>
              </w:rPr>
            </w:pPr>
          </w:p>
        </w:tc>
        <w:tc>
          <w:tcPr>
            <w:tcW w:w="1274" w:type="dxa"/>
            <w:tcBorders>
              <w:top w:val="nil"/>
              <w:left w:val="nil"/>
              <w:bottom w:val="single" w:sz="4" w:space="0" w:color="auto"/>
              <w:right w:val="single" w:sz="4" w:space="0" w:color="auto"/>
            </w:tcBorders>
            <w:shd w:val="clear" w:color="auto" w:fill="auto"/>
            <w:noWrap/>
            <w:vAlign w:val="center"/>
          </w:tcPr>
          <w:p w14:paraId="4848D2EF" w14:textId="77777777" w:rsidR="00C221B0" w:rsidRPr="008A014C" w:rsidRDefault="00C221B0" w:rsidP="00762F6E">
            <w:pPr>
              <w:rPr>
                <w:sz w:val="22"/>
                <w:szCs w:val="22"/>
              </w:rPr>
            </w:pPr>
            <w:r w:rsidRPr="008A014C">
              <w:rPr>
                <w:sz w:val="22"/>
                <w:szCs w:val="22"/>
              </w:rPr>
              <w:t>с 01.07.2023</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2CD0F231" w14:textId="77777777" w:rsidR="00C221B0" w:rsidRPr="00A87B86" w:rsidRDefault="00C221B0" w:rsidP="00762F6E">
            <w:pPr>
              <w:jc w:val="center"/>
              <w:rPr>
                <w:sz w:val="22"/>
              </w:rPr>
            </w:pPr>
            <w:r w:rsidRPr="00A87B86">
              <w:rPr>
                <w:sz w:val="22"/>
              </w:rPr>
              <w:t>1</w:t>
            </w:r>
            <w:r>
              <w:rPr>
                <w:sz w:val="22"/>
              </w:rPr>
              <w:t xml:space="preserve"> </w:t>
            </w:r>
            <w:r w:rsidRPr="00A87B86">
              <w:rPr>
                <w:sz w:val="22"/>
              </w:rPr>
              <w:t>970,84</w:t>
            </w:r>
          </w:p>
        </w:tc>
        <w:tc>
          <w:tcPr>
            <w:tcW w:w="908" w:type="dxa"/>
            <w:tcBorders>
              <w:top w:val="nil"/>
              <w:left w:val="single" w:sz="4" w:space="0" w:color="auto"/>
              <w:bottom w:val="single" w:sz="4" w:space="0" w:color="auto"/>
              <w:right w:val="nil"/>
            </w:tcBorders>
            <w:shd w:val="clear" w:color="auto" w:fill="auto"/>
            <w:noWrap/>
            <w:vAlign w:val="center"/>
          </w:tcPr>
          <w:p w14:paraId="66E813B2" w14:textId="77777777" w:rsidR="00C221B0" w:rsidRPr="00211C13" w:rsidRDefault="00C221B0" w:rsidP="00762F6E">
            <w:pPr>
              <w:ind w:right="-53"/>
              <w:jc w:val="center"/>
              <w:rPr>
                <w:sz w:val="22"/>
                <w:szCs w:val="22"/>
                <w:lang w:val="en-US"/>
              </w:rPr>
            </w:pPr>
            <w:r w:rsidRPr="00211C13">
              <w:rPr>
                <w:sz w:val="22"/>
                <w:szCs w:val="22"/>
                <w:lang w:val="en-US"/>
              </w:rPr>
              <w:t>x</w:t>
            </w:r>
          </w:p>
        </w:tc>
        <w:tc>
          <w:tcPr>
            <w:tcW w:w="779" w:type="dxa"/>
            <w:tcBorders>
              <w:top w:val="nil"/>
              <w:left w:val="single" w:sz="4" w:space="0" w:color="auto"/>
              <w:bottom w:val="single" w:sz="4" w:space="0" w:color="auto"/>
              <w:right w:val="nil"/>
            </w:tcBorders>
            <w:shd w:val="clear" w:color="auto" w:fill="auto"/>
            <w:noWrap/>
            <w:vAlign w:val="center"/>
          </w:tcPr>
          <w:p w14:paraId="704881F5"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tcPr>
          <w:p w14:paraId="28AE7C3B"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tcPr>
          <w:p w14:paraId="48E0B062"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tcPr>
          <w:p w14:paraId="6EDB8E58"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7FE3C59F" w14:textId="77777777" w:rsidTr="00762F6E">
        <w:trPr>
          <w:cantSplit/>
          <w:trHeight w:val="377"/>
        </w:trPr>
        <w:tc>
          <w:tcPr>
            <w:tcW w:w="1425" w:type="dxa"/>
            <w:vMerge/>
            <w:tcBorders>
              <w:left w:val="single" w:sz="4" w:space="0" w:color="auto"/>
              <w:right w:val="single" w:sz="4" w:space="0" w:color="auto"/>
            </w:tcBorders>
            <w:shd w:val="clear" w:color="auto" w:fill="auto"/>
            <w:vAlign w:val="center"/>
            <w:hideMark/>
          </w:tcPr>
          <w:p w14:paraId="67DBBB2A" w14:textId="77777777" w:rsidR="00C221B0" w:rsidRPr="00000E96" w:rsidRDefault="00C221B0" w:rsidP="00762F6E">
            <w:pPr>
              <w:ind w:right="-53"/>
              <w:jc w:val="center"/>
              <w:rPr>
                <w:sz w:val="22"/>
                <w:szCs w:val="22"/>
              </w:rPr>
            </w:pPr>
          </w:p>
        </w:tc>
        <w:tc>
          <w:tcPr>
            <w:tcW w:w="1812" w:type="dxa"/>
            <w:tcBorders>
              <w:top w:val="nil"/>
              <w:left w:val="single" w:sz="4" w:space="0" w:color="auto"/>
              <w:bottom w:val="single" w:sz="4" w:space="0" w:color="auto"/>
              <w:right w:val="nil"/>
            </w:tcBorders>
            <w:shd w:val="clear" w:color="auto" w:fill="auto"/>
            <w:noWrap/>
            <w:vAlign w:val="center"/>
            <w:hideMark/>
          </w:tcPr>
          <w:p w14:paraId="73A82B52" w14:textId="77777777" w:rsidR="00C221B0" w:rsidRPr="00000E96" w:rsidRDefault="00C221B0" w:rsidP="00762F6E">
            <w:pPr>
              <w:ind w:right="-53"/>
              <w:jc w:val="center"/>
              <w:rPr>
                <w:sz w:val="22"/>
                <w:szCs w:val="22"/>
              </w:rPr>
            </w:pPr>
            <w:proofErr w:type="spellStart"/>
            <w:r>
              <w:rPr>
                <w:sz w:val="22"/>
                <w:szCs w:val="22"/>
              </w:rPr>
              <w:t>Д</w:t>
            </w:r>
            <w:r w:rsidRPr="00000E96">
              <w:rPr>
                <w:sz w:val="22"/>
                <w:szCs w:val="22"/>
              </w:rPr>
              <w:t>вухставочный</w:t>
            </w:r>
            <w:proofErr w:type="spellEnd"/>
          </w:p>
        </w:tc>
        <w:tc>
          <w:tcPr>
            <w:tcW w:w="1274" w:type="dxa"/>
            <w:tcBorders>
              <w:top w:val="nil"/>
              <w:left w:val="single" w:sz="4" w:space="0" w:color="auto"/>
              <w:bottom w:val="single" w:sz="4" w:space="0" w:color="auto"/>
              <w:right w:val="nil"/>
            </w:tcBorders>
            <w:shd w:val="clear" w:color="auto" w:fill="auto"/>
            <w:noWrap/>
            <w:vAlign w:val="center"/>
            <w:hideMark/>
          </w:tcPr>
          <w:p w14:paraId="1592ECAA"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408E039C"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232D46F3"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1B079280"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hideMark/>
          </w:tcPr>
          <w:p w14:paraId="0C8BF126"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6FAEFE91"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2768F09F"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6C9666F0" w14:textId="77777777" w:rsidTr="00762F6E">
        <w:trPr>
          <w:cantSplit/>
          <w:trHeight w:val="818"/>
        </w:trPr>
        <w:tc>
          <w:tcPr>
            <w:tcW w:w="1425" w:type="dxa"/>
            <w:vMerge/>
            <w:tcBorders>
              <w:left w:val="single" w:sz="4" w:space="0" w:color="auto"/>
              <w:right w:val="single" w:sz="4" w:space="0" w:color="auto"/>
            </w:tcBorders>
            <w:shd w:val="clear" w:color="auto" w:fill="auto"/>
            <w:vAlign w:val="center"/>
            <w:hideMark/>
          </w:tcPr>
          <w:p w14:paraId="60215800" w14:textId="77777777" w:rsidR="00C221B0" w:rsidRPr="00000E96" w:rsidRDefault="00C221B0" w:rsidP="00762F6E">
            <w:pPr>
              <w:ind w:right="-53"/>
              <w:jc w:val="center"/>
              <w:rPr>
                <w:sz w:val="22"/>
                <w:szCs w:val="22"/>
              </w:rPr>
            </w:pPr>
          </w:p>
        </w:tc>
        <w:tc>
          <w:tcPr>
            <w:tcW w:w="1812" w:type="dxa"/>
            <w:tcBorders>
              <w:top w:val="nil"/>
              <w:left w:val="single" w:sz="4" w:space="0" w:color="auto"/>
              <w:bottom w:val="single" w:sz="4" w:space="0" w:color="000000"/>
              <w:right w:val="single" w:sz="4" w:space="0" w:color="auto"/>
            </w:tcBorders>
            <w:shd w:val="clear" w:color="auto" w:fill="auto"/>
            <w:vAlign w:val="center"/>
            <w:hideMark/>
          </w:tcPr>
          <w:p w14:paraId="7A39DFEC" w14:textId="77777777" w:rsidR="00C221B0" w:rsidRPr="00000E96" w:rsidRDefault="00C221B0" w:rsidP="00762F6E">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274" w:type="dxa"/>
            <w:tcBorders>
              <w:top w:val="nil"/>
              <w:left w:val="nil"/>
              <w:bottom w:val="single" w:sz="4" w:space="0" w:color="auto"/>
              <w:right w:val="nil"/>
            </w:tcBorders>
            <w:shd w:val="clear" w:color="auto" w:fill="auto"/>
            <w:noWrap/>
            <w:vAlign w:val="center"/>
            <w:hideMark/>
          </w:tcPr>
          <w:p w14:paraId="19505E77"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3B44CD47"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5983F2A9"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36011D61"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hideMark/>
          </w:tcPr>
          <w:p w14:paraId="63D0DFDD"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5F290204"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433F4066"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594A504C" w14:textId="77777777" w:rsidTr="00762F6E">
        <w:trPr>
          <w:cantSplit/>
          <w:trHeight w:val="155"/>
        </w:trPr>
        <w:tc>
          <w:tcPr>
            <w:tcW w:w="1425" w:type="dxa"/>
            <w:vMerge/>
            <w:tcBorders>
              <w:left w:val="single" w:sz="4" w:space="0" w:color="auto"/>
              <w:right w:val="single" w:sz="4" w:space="0" w:color="auto"/>
            </w:tcBorders>
            <w:shd w:val="clear" w:color="auto" w:fill="auto"/>
            <w:vAlign w:val="center"/>
            <w:hideMark/>
          </w:tcPr>
          <w:p w14:paraId="60F7F5E1" w14:textId="77777777" w:rsidR="00C221B0" w:rsidRPr="00000E96" w:rsidRDefault="00C221B0" w:rsidP="00762F6E">
            <w:pPr>
              <w:ind w:right="-53"/>
              <w:jc w:val="center"/>
              <w:rPr>
                <w:sz w:val="22"/>
                <w:szCs w:val="22"/>
              </w:rPr>
            </w:pP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23A099C6" w14:textId="77777777" w:rsidR="00C221B0" w:rsidRPr="00000E96" w:rsidRDefault="00C221B0" w:rsidP="00762F6E">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274" w:type="dxa"/>
            <w:tcBorders>
              <w:top w:val="nil"/>
              <w:left w:val="nil"/>
              <w:bottom w:val="single" w:sz="4" w:space="0" w:color="auto"/>
              <w:right w:val="nil"/>
            </w:tcBorders>
            <w:shd w:val="clear" w:color="auto" w:fill="auto"/>
            <w:noWrap/>
            <w:vAlign w:val="center"/>
            <w:hideMark/>
          </w:tcPr>
          <w:p w14:paraId="6337FD05"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75F29C94"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776DCBF4"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4A3648F3"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hideMark/>
          </w:tcPr>
          <w:p w14:paraId="1F996F1E"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5C488765"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657F220E"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615652CA" w14:textId="77777777" w:rsidTr="00762F6E">
        <w:trPr>
          <w:cantSplit/>
          <w:trHeight w:val="575"/>
        </w:trPr>
        <w:tc>
          <w:tcPr>
            <w:tcW w:w="1425" w:type="dxa"/>
            <w:vMerge/>
            <w:tcBorders>
              <w:left w:val="single" w:sz="4" w:space="0" w:color="auto"/>
              <w:right w:val="single" w:sz="4" w:space="0" w:color="auto"/>
            </w:tcBorders>
            <w:shd w:val="clear" w:color="auto" w:fill="auto"/>
            <w:vAlign w:val="center"/>
            <w:hideMark/>
          </w:tcPr>
          <w:p w14:paraId="12F74BF4" w14:textId="77777777" w:rsidR="00C221B0" w:rsidRPr="00000E96" w:rsidRDefault="00C221B0" w:rsidP="00762F6E">
            <w:pPr>
              <w:ind w:right="-53"/>
              <w:jc w:val="center"/>
              <w:rPr>
                <w:sz w:val="22"/>
                <w:szCs w:val="22"/>
              </w:rPr>
            </w:pPr>
          </w:p>
        </w:tc>
        <w:tc>
          <w:tcPr>
            <w:tcW w:w="866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4298909" w14:textId="77777777" w:rsidR="00C221B0" w:rsidRDefault="00C221B0" w:rsidP="00762F6E">
            <w:pPr>
              <w:ind w:right="-53"/>
              <w:jc w:val="center"/>
              <w:rPr>
                <w:sz w:val="22"/>
                <w:szCs w:val="22"/>
              </w:rPr>
            </w:pPr>
            <w:r w:rsidRPr="00000E96">
              <w:rPr>
                <w:sz w:val="22"/>
                <w:szCs w:val="22"/>
              </w:rPr>
              <w:t xml:space="preserve">Потребители, подключенные к тепловой сети без дополнительного преобразования </w:t>
            </w:r>
          </w:p>
          <w:p w14:paraId="387AFD5B" w14:textId="77777777" w:rsidR="00C221B0" w:rsidRPr="00000E96" w:rsidRDefault="00C221B0" w:rsidP="00762F6E">
            <w:pPr>
              <w:ind w:right="-53"/>
              <w:jc w:val="center"/>
              <w:rPr>
                <w:sz w:val="22"/>
                <w:szCs w:val="22"/>
              </w:rPr>
            </w:pPr>
            <w:r w:rsidRPr="00000E96">
              <w:rPr>
                <w:sz w:val="22"/>
                <w:szCs w:val="22"/>
              </w:rPr>
              <w:t>на тепловых пунктах,</w:t>
            </w:r>
            <w:r>
              <w:rPr>
                <w:sz w:val="22"/>
                <w:szCs w:val="22"/>
              </w:rPr>
              <w:t xml:space="preserve"> </w:t>
            </w:r>
            <w:r w:rsidRPr="00000E96">
              <w:rPr>
                <w:sz w:val="22"/>
                <w:szCs w:val="22"/>
              </w:rPr>
              <w:t>эксплуатируемой теплоснабжающей организацией</w:t>
            </w:r>
          </w:p>
        </w:tc>
      </w:tr>
      <w:tr w:rsidR="00C221B0" w:rsidRPr="00000E96" w14:paraId="11B9506E" w14:textId="77777777" w:rsidTr="00762F6E">
        <w:trPr>
          <w:cantSplit/>
          <w:trHeight w:val="244"/>
        </w:trPr>
        <w:tc>
          <w:tcPr>
            <w:tcW w:w="1425" w:type="dxa"/>
            <w:vMerge/>
            <w:tcBorders>
              <w:left w:val="single" w:sz="4" w:space="0" w:color="auto"/>
              <w:right w:val="single" w:sz="4" w:space="0" w:color="auto"/>
            </w:tcBorders>
            <w:shd w:val="clear" w:color="auto" w:fill="auto"/>
            <w:vAlign w:val="center"/>
          </w:tcPr>
          <w:p w14:paraId="47B2FB34"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BE257" w14:textId="77777777" w:rsidR="00C221B0" w:rsidRPr="00000E96" w:rsidRDefault="00C221B0" w:rsidP="00762F6E">
            <w:pPr>
              <w:ind w:right="-53"/>
              <w:jc w:val="center"/>
              <w:rPr>
                <w:sz w:val="22"/>
                <w:szCs w:val="22"/>
              </w:rPr>
            </w:pPr>
            <w:proofErr w:type="spellStart"/>
            <w:r>
              <w:rPr>
                <w:sz w:val="22"/>
                <w:szCs w:val="22"/>
              </w:rPr>
              <w:t>О</w:t>
            </w:r>
            <w:r w:rsidRPr="00000E96">
              <w:rPr>
                <w:sz w:val="22"/>
                <w:szCs w:val="22"/>
              </w:rPr>
              <w:t>дноставочный</w:t>
            </w:r>
            <w:proofErr w:type="spellEnd"/>
            <w:r>
              <w:rPr>
                <w:sz w:val="22"/>
                <w:szCs w:val="22"/>
              </w:rPr>
              <w:t xml:space="preserve">, </w:t>
            </w:r>
            <w:r w:rsidRPr="00000E96">
              <w:rPr>
                <w:sz w:val="22"/>
                <w:szCs w:val="22"/>
              </w:rPr>
              <w:t>руб./Гкал</w:t>
            </w:r>
          </w:p>
        </w:tc>
        <w:tc>
          <w:tcPr>
            <w:tcW w:w="1274" w:type="dxa"/>
            <w:tcBorders>
              <w:top w:val="nil"/>
              <w:left w:val="nil"/>
              <w:bottom w:val="single" w:sz="4" w:space="0" w:color="auto"/>
              <w:right w:val="nil"/>
            </w:tcBorders>
            <w:shd w:val="clear" w:color="auto" w:fill="auto"/>
            <w:noWrap/>
            <w:vAlign w:val="center"/>
          </w:tcPr>
          <w:p w14:paraId="38070563" w14:textId="77777777" w:rsidR="00C221B0" w:rsidRPr="00000E96" w:rsidRDefault="00C221B0" w:rsidP="00762F6E">
            <w:pPr>
              <w:ind w:right="-53"/>
              <w:jc w:val="center"/>
              <w:rPr>
                <w:sz w:val="22"/>
                <w:szCs w:val="22"/>
              </w:rPr>
            </w:pPr>
            <w:r>
              <w:rPr>
                <w:sz w:val="22"/>
                <w:szCs w:val="22"/>
              </w:rPr>
              <w:t>х</w:t>
            </w:r>
          </w:p>
        </w:tc>
        <w:tc>
          <w:tcPr>
            <w:tcW w:w="908" w:type="dxa"/>
            <w:tcBorders>
              <w:top w:val="nil"/>
              <w:left w:val="single" w:sz="4" w:space="0" w:color="auto"/>
              <w:bottom w:val="single" w:sz="4" w:space="0" w:color="auto"/>
              <w:right w:val="nil"/>
            </w:tcBorders>
            <w:shd w:val="clear" w:color="auto" w:fill="auto"/>
            <w:noWrap/>
            <w:vAlign w:val="center"/>
            <w:hideMark/>
          </w:tcPr>
          <w:p w14:paraId="00668262"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77A48DCA"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7EE07451" w14:textId="77777777" w:rsidR="00C221B0" w:rsidRPr="00211C13" w:rsidRDefault="00C221B0" w:rsidP="00762F6E">
            <w:pPr>
              <w:ind w:right="-53"/>
              <w:jc w:val="center"/>
              <w:rPr>
                <w:sz w:val="22"/>
                <w:szCs w:val="22"/>
              </w:rPr>
            </w:pPr>
            <w:r w:rsidRPr="00211C13">
              <w:rPr>
                <w:sz w:val="22"/>
                <w:szCs w:val="22"/>
              </w:rPr>
              <w:t>x</w:t>
            </w:r>
          </w:p>
        </w:tc>
        <w:tc>
          <w:tcPr>
            <w:tcW w:w="1038" w:type="dxa"/>
            <w:tcBorders>
              <w:top w:val="nil"/>
              <w:left w:val="single" w:sz="4" w:space="0" w:color="auto"/>
              <w:bottom w:val="single" w:sz="4" w:space="0" w:color="auto"/>
              <w:right w:val="nil"/>
            </w:tcBorders>
            <w:shd w:val="clear" w:color="auto" w:fill="auto"/>
            <w:noWrap/>
            <w:vAlign w:val="center"/>
            <w:hideMark/>
          </w:tcPr>
          <w:p w14:paraId="03DB5246"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0FEFEAE0"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21243A2"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40B7CA26" w14:textId="77777777" w:rsidTr="00762F6E">
        <w:trPr>
          <w:cantSplit/>
          <w:trHeight w:val="244"/>
        </w:trPr>
        <w:tc>
          <w:tcPr>
            <w:tcW w:w="1425" w:type="dxa"/>
            <w:vMerge/>
            <w:tcBorders>
              <w:left w:val="single" w:sz="4" w:space="0" w:color="auto"/>
              <w:right w:val="single" w:sz="4" w:space="0" w:color="auto"/>
            </w:tcBorders>
            <w:shd w:val="clear" w:color="auto" w:fill="auto"/>
            <w:vAlign w:val="center"/>
            <w:hideMark/>
          </w:tcPr>
          <w:p w14:paraId="0D4F56BF"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nil"/>
            </w:tcBorders>
            <w:shd w:val="clear" w:color="auto" w:fill="auto"/>
            <w:noWrap/>
            <w:vAlign w:val="center"/>
            <w:hideMark/>
          </w:tcPr>
          <w:p w14:paraId="37BF8C25" w14:textId="77777777" w:rsidR="00C221B0" w:rsidRPr="00000E96" w:rsidRDefault="00C221B0" w:rsidP="00762F6E">
            <w:pPr>
              <w:ind w:right="-53"/>
              <w:jc w:val="center"/>
              <w:rPr>
                <w:sz w:val="22"/>
                <w:szCs w:val="22"/>
              </w:rPr>
            </w:pPr>
            <w:proofErr w:type="spellStart"/>
            <w:r>
              <w:rPr>
                <w:sz w:val="22"/>
                <w:szCs w:val="22"/>
              </w:rPr>
              <w:t>Д</w:t>
            </w:r>
            <w:r w:rsidRPr="00000E96">
              <w:rPr>
                <w:sz w:val="22"/>
                <w:szCs w:val="22"/>
              </w:rPr>
              <w:t>вухставочный</w:t>
            </w:r>
            <w:proofErr w:type="spellEnd"/>
          </w:p>
        </w:tc>
        <w:tc>
          <w:tcPr>
            <w:tcW w:w="1274" w:type="dxa"/>
            <w:tcBorders>
              <w:top w:val="nil"/>
              <w:left w:val="single" w:sz="4" w:space="0" w:color="auto"/>
              <w:bottom w:val="single" w:sz="4" w:space="0" w:color="auto"/>
              <w:right w:val="nil"/>
            </w:tcBorders>
            <w:shd w:val="clear" w:color="auto" w:fill="auto"/>
            <w:noWrap/>
            <w:vAlign w:val="center"/>
            <w:hideMark/>
          </w:tcPr>
          <w:p w14:paraId="4A70281B"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4BBF6448"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0876FB25"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578D7DE0" w14:textId="77777777" w:rsidR="00C221B0" w:rsidRPr="00211C13" w:rsidRDefault="00C221B0" w:rsidP="00762F6E">
            <w:pPr>
              <w:ind w:right="-53"/>
              <w:jc w:val="center"/>
              <w:rPr>
                <w:sz w:val="22"/>
                <w:szCs w:val="22"/>
              </w:rPr>
            </w:pPr>
            <w:r w:rsidRPr="00211C13">
              <w:rPr>
                <w:sz w:val="22"/>
                <w:szCs w:val="22"/>
              </w:rPr>
              <w:t>x</w:t>
            </w:r>
          </w:p>
        </w:tc>
        <w:tc>
          <w:tcPr>
            <w:tcW w:w="1038" w:type="dxa"/>
            <w:tcBorders>
              <w:top w:val="nil"/>
              <w:left w:val="single" w:sz="4" w:space="0" w:color="auto"/>
              <w:bottom w:val="single" w:sz="4" w:space="0" w:color="auto"/>
              <w:right w:val="nil"/>
            </w:tcBorders>
            <w:shd w:val="clear" w:color="auto" w:fill="auto"/>
            <w:noWrap/>
            <w:vAlign w:val="center"/>
            <w:hideMark/>
          </w:tcPr>
          <w:p w14:paraId="6A22E67F"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57F17418"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64FFB461"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21152F4B" w14:textId="77777777" w:rsidTr="00762F6E">
        <w:trPr>
          <w:cantSplit/>
          <w:trHeight w:val="679"/>
        </w:trPr>
        <w:tc>
          <w:tcPr>
            <w:tcW w:w="1425" w:type="dxa"/>
            <w:vMerge/>
            <w:tcBorders>
              <w:left w:val="single" w:sz="4" w:space="0" w:color="auto"/>
              <w:right w:val="single" w:sz="4" w:space="0" w:color="auto"/>
            </w:tcBorders>
            <w:shd w:val="clear" w:color="auto" w:fill="auto"/>
            <w:vAlign w:val="center"/>
          </w:tcPr>
          <w:p w14:paraId="65D2F6A2"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694C9518" w14:textId="77777777" w:rsidR="00C221B0" w:rsidRDefault="00C221B0" w:rsidP="00762F6E">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274" w:type="dxa"/>
            <w:tcBorders>
              <w:top w:val="single" w:sz="4" w:space="0" w:color="auto"/>
              <w:left w:val="nil"/>
              <w:bottom w:val="single" w:sz="4" w:space="0" w:color="auto"/>
              <w:right w:val="nil"/>
            </w:tcBorders>
            <w:shd w:val="clear" w:color="auto" w:fill="auto"/>
            <w:noWrap/>
            <w:vAlign w:val="center"/>
          </w:tcPr>
          <w:p w14:paraId="3A00974E"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43B96028"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39AAA9AF"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auto"/>
            <w:noWrap/>
            <w:vAlign w:val="center"/>
          </w:tcPr>
          <w:p w14:paraId="633C7F88" w14:textId="77777777" w:rsidR="00C221B0" w:rsidRPr="002E5E68" w:rsidRDefault="00C221B0" w:rsidP="00762F6E">
            <w:pPr>
              <w:ind w:right="-53"/>
              <w:jc w:val="center"/>
              <w:rPr>
                <w:sz w:val="22"/>
                <w:szCs w:val="22"/>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auto"/>
            <w:noWrap/>
            <w:vAlign w:val="center"/>
          </w:tcPr>
          <w:p w14:paraId="22F55FE5" w14:textId="77777777" w:rsidR="00C221B0" w:rsidRPr="002E5E68" w:rsidRDefault="00C221B0" w:rsidP="00762F6E">
            <w:pPr>
              <w:ind w:right="-53"/>
              <w:jc w:val="center"/>
              <w:rPr>
                <w:sz w:val="22"/>
                <w:szCs w:val="22"/>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3A6CA5B7" w14:textId="77777777" w:rsidR="00C221B0" w:rsidRPr="002E5E68" w:rsidRDefault="00C221B0" w:rsidP="00762F6E">
            <w:pPr>
              <w:ind w:right="-53"/>
              <w:jc w:val="center"/>
              <w:rPr>
                <w:sz w:val="22"/>
                <w:szCs w:val="22"/>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E28EE" w14:textId="77777777" w:rsidR="00C221B0" w:rsidRPr="002E5E68" w:rsidRDefault="00C221B0" w:rsidP="00762F6E">
            <w:pPr>
              <w:ind w:right="-53"/>
              <w:jc w:val="center"/>
              <w:rPr>
                <w:sz w:val="22"/>
                <w:szCs w:val="22"/>
              </w:rPr>
            </w:pPr>
            <w:r w:rsidRPr="00211C13">
              <w:rPr>
                <w:sz w:val="22"/>
                <w:szCs w:val="22"/>
                <w:lang w:val="en-US"/>
              </w:rPr>
              <w:t>x</w:t>
            </w:r>
          </w:p>
        </w:tc>
      </w:tr>
      <w:tr w:rsidR="00C221B0" w:rsidRPr="00000E96" w14:paraId="12ABC463" w14:textId="77777777" w:rsidTr="00762F6E">
        <w:trPr>
          <w:cantSplit/>
          <w:trHeight w:val="244"/>
        </w:trPr>
        <w:tc>
          <w:tcPr>
            <w:tcW w:w="1425" w:type="dxa"/>
            <w:vMerge/>
            <w:tcBorders>
              <w:left w:val="single" w:sz="4" w:space="0" w:color="auto"/>
              <w:right w:val="single" w:sz="4" w:space="0" w:color="auto"/>
            </w:tcBorders>
            <w:shd w:val="clear" w:color="auto" w:fill="auto"/>
            <w:vAlign w:val="center"/>
            <w:hideMark/>
          </w:tcPr>
          <w:p w14:paraId="44C41B66"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BF903" w14:textId="77777777" w:rsidR="00C221B0" w:rsidRPr="00000E96" w:rsidRDefault="00C221B0" w:rsidP="00762F6E">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274" w:type="dxa"/>
            <w:tcBorders>
              <w:top w:val="single" w:sz="4" w:space="0" w:color="auto"/>
              <w:left w:val="nil"/>
              <w:bottom w:val="single" w:sz="4" w:space="0" w:color="auto"/>
              <w:right w:val="nil"/>
            </w:tcBorders>
            <w:shd w:val="clear" w:color="auto" w:fill="auto"/>
            <w:noWrap/>
            <w:vAlign w:val="center"/>
            <w:hideMark/>
          </w:tcPr>
          <w:p w14:paraId="0D6CC395"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2097D64A"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7C04A055"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auto"/>
            <w:noWrap/>
            <w:vAlign w:val="center"/>
            <w:hideMark/>
          </w:tcPr>
          <w:p w14:paraId="5887D9B5"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auto"/>
            <w:noWrap/>
            <w:vAlign w:val="center"/>
            <w:hideMark/>
          </w:tcPr>
          <w:p w14:paraId="6EB7E645"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2009C607"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EAFD1"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437894A3" w14:textId="77777777" w:rsidTr="00762F6E">
        <w:trPr>
          <w:cantSplit/>
          <w:trHeight w:val="361"/>
        </w:trPr>
        <w:tc>
          <w:tcPr>
            <w:tcW w:w="1425" w:type="dxa"/>
            <w:vMerge/>
            <w:tcBorders>
              <w:left w:val="single" w:sz="4" w:space="0" w:color="auto"/>
              <w:right w:val="single" w:sz="4" w:space="0" w:color="auto"/>
            </w:tcBorders>
            <w:shd w:val="clear" w:color="auto" w:fill="auto"/>
            <w:noWrap/>
            <w:vAlign w:val="center"/>
          </w:tcPr>
          <w:p w14:paraId="6299CD2C" w14:textId="77777777" w:rsidR="00C221B0" w:rsidRPr="00000E96" w:rsidRDefault="00C221B0" w:rsidP="00762F6E">
            <w:pPr>
              <w:ind w:right="-53"/>
              <w:jc w:val="center"/>
              <w:rPr>
                <w:sz w:val="22"/>
                <w:szCs w:val="22"/>
              </w:rPr>
            </w:pPr>
          </w:p>
        </w:tc>
        <w:tc>
          <w:tcPr>
            <w:tcW w:w="866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1610E90" w14:textId="77777777" w:rsidR="00C221B0" w:rsidRPr="00000E96" w:rsidRDefault="00C221B0" w:rsidP="00762F6E">
            <w:pPr>
              <w:ind w:right="-53"/>
              <w:jc w:val="center"/>
              <w:rPr>
                <w:sz w:val="22"/>
                <w:szCs w:val="22"/>
              </w:rPr>
            </w:pPr>
            <w:r w:rsidRPr="00000E96">
              <w:rPr>
                <w:sz w:val="22"/>
                <w:szCs w:val="22"/>
              </w:rPr>
              <w:t>Население (тарифы указываются с учетом НДС) *</w:t>
            </w:r>
          </w:p>
        </w:tc>
      </w:tr>
      <w:tr w:rsidR="00C221B0" w:rsidRPr="00000E96" w14:paraId="76CB012E" w14:textId="77777777" w:rsidTr="00762F6E">
        <w:trPr>
          <w:cantSplit/>
          <w:trHeight w:val="462"/>
        </w:trPr>
        <w:tc>
          <w:tcPr>
            <w:tcW w:w="1425" w:type="dxa"/>
            <w:vMerge/>
            <w:tcBorders>
              <w:left w:val="single" w:sz="4" w:space="0" w:color="auto"/>
              <w:right w:val="single" w:sz="4" w:space="0" w:color="auto"/>
            </w:tcBorders>
            <w:shd w:val="clear" w:color="auto" w:fill="auto"/>
            <w:vAlign w:val="center"/>
          </w:tcPr>
          <w:p w14:paraId="03EB0164"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nil"/>
            </w:tcBorders>
            <w:shd w:val="clear" w:color="auto" w:fill="auto"/>
            <w:vAlign w:val="center"/>
            <w:hideMark/>
          </w:tcPr>
          <w:p w14:paraId="69A11A70" w14:textId="77777777" w:rsidR="00C221B0" w:rsidRPr="00000E96" w:rsidRDefault="00C221B0" w:rsidP="00762F6E">
            <w:pPr>
              <w:ind w:right="-53"/>
              <w:jc w:val="center"/>
              <w:rPr>
                <w:sz w:val="22"/>
                <w:szCs w:val="22"/>
              </w:rPr>
            </w:pPr>
            <w:proofErr w:type="spellStart"/>
            <w:r>
              <w:rPr>
                <w:sz w:val="22"/>
                <w:szCs w:val="22"/>
              </w:rPr>
              <w:t>О</w:t>
            </w:r>
            <w:r w:rsidRPr="00000E96">
              <w:rPr>
                <w:sz w:val="22"/>
                <w:szCs w:val="22"/>
              </w:rPr>
              <w:t>дноставочный</w:t>
            </w:r>
            <w:proofErr w:type="spellEnd"/>
            <w:r>
              <w:rPr>
                <w:sz w:val="22"/>
                <w:szCs w:val="22"/>
              </w:rPr>
              <w:t xml:space="preserve">, </w:t>
            </w:r>
            <w:r w:rsidRPr="00000E96">
              <w:rPr>
                <w:sz w:val="22"/>
                <w:szCs w:val="22"/>
              </w:rPr>
              <w:t>руб./Гкал</w:t>
            </w:r>
          </w:p>
        </w:tc>
        <w:tc>
          <w:tcPr>
            <w:tcW w:w="1274" w:type="dxa"/>
            <w:tcBorders>
              <w:top w:val="single" w:sz="4" w:space="0" w:color="auto"/>
              <w:left w:val="single" w:sz="4" w:space="0" w:color="auto"/>
              <w:bottom w:val="single" w:sz="4" w:space="0" w:color="auto"/>
              <w:right w:val="nil"/>
            </w:tcBorders>
            <w:shd w:val="clear" w:color="auto" w:fill="auto"/>
            <w:noWrap/>
            <w:vAlign w:val="center"/>
            <w:hideMark/>
          </w:tcPr>
          <w:p w14:paraId="648034F8" w14:textId="77777777" w:rsidR="00C221B0" w:rsidRPr="00000E96" w:rsidRDefault="00C221B0" w:rsidP="00762F6E">
            <w:pPr>
              <w:ind w:right="-53"/>
              <w:jc w:val="center"/>
              <w:rPr>
                <w:sz w:val="22"/>
                <w:szCs w:val="22"/>
              </w:rPr>
            </w:pPr>
            <w:r>
              <w:rPr>
                <w:sz w:val="22"/>
                <w:szCs w:val="22"/>
              </w:rPr>
              <w:t>х</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257CF8B8"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465E7087"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auto"/>
            <w:noWrap/>
            <w:vAlign w:val="center"/>
            <w:hideMark/>
          </w:tcPr>
          <w:p w14:paraId="300FC209" w14:textId="77777777" w:rsidR="00C221B0" w:rsidRPr="00211C13" w:rsidRDefault="00C221B0" w:rsidP="00762F6E">
            <w:pPr>
              <w:ind w:right="-53"/>
              <w:jc w:val="center"/>
              <w:rPr>
                <w:sz w:val="22"/>
                <w:szCs w:val="22"/>
              </w:rPr>
            </w:pPr>
            <w:r w:rsidRPr="00211C13">
              <w:rPr>
                <w:sz w:val="22"/>
                <w:szCs w:val="22"/>
              </w:rPr>
              <w:t>x</w:t>
            </w:r>
          </w:p>
        </w:tc>
        <w:tc>
          <w:tcPr>
            <w:tcW w:w="1038" w:type="dxa"/>
            <w:tcBorders>
              <w:top w:val="single" w:sz="4" w:space="0" w:color="auto"/>
              <w:left w:val="single" w:sz="4" w:space="0" w:color="auto"/>
              <w:bottom w:val="single" w:sz="4" w:space="0" w:color="auto"/>
              <w:right w:val="nil"/>
            </w:tcBorders>
            <w:shd w:val="clear" w:color="auto" w:fill="auto"/>
            <w:noWrap/>
            <w:vAlign w:val="center"/>
            <w:hideMark/>
          </w:tcPr>
          <w:p w14:paraId="6793A8B0"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26BB447A"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EBC4E"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16341E18" w14:textId="77777777" w:rsidTr="00762F6E">
        <w:trPr>
          <w:cantSplit/>
          <w:trHeight w:val="244"/>
        </w:trPr>
        <w:tc>
          <w:tcPr>
            <w:tcW w:w="1425" w:type="dxa"/>
            <w:vMerge/>
            <w:tcBorders>
              <w:left w:val="single" w:sz="4" w:space="0" w:color="auto"/>
              <w:right w:val="single" w:sz="4" w:space="0" w:color="auto"/>
            </w:tcBorders>
            <w:shd w:val="clear" w:color="auto" w:fill="auto"/>
            <w:vAlign w:val="center"/>
            <w:hideMark/>
          </w:tcPr>
          <w:p w14:paraId="64F943DC"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nil"/>
            </w:tcBorders>
            <w:shd w:val="clear" w:color="auto" w:fill="auto"/>
            <w:noWrap/>
            <w:vAlign w:val="center"/>
            <w:hideMark/>
          </w:tcPr>
          <w:p w14:paraId="49AD3C64" w14:textId="77777777" w:rsidR="00C221B0" w:rsidRPr="00000E96" w:rsidRDefault="00C221B0" w:rsidP="00762F6E">
            <w:pPr>
              <w:ind w:right="-53"/>
              <w:jc w:val="center"/>
              <w:rPr>
                <w:sz w:val="22"/>
                <w:szCs w:val="22"/>
              </w:rPr>
            </w:pPr>
            <w:proofErr w:type="spellStart"/>
            <w:r>
              <w:rPr>
                <w:sz w:val="22"/>
                <w:szCs w:val="22"/>
              </w:rPr>
              <w:t>Д</w:t>
            </w:r>
            <w:r w:rsidRPr="00000E96">
              <w:rPr>
                <w:sz w:val="22"/>
                <w:szCs w:val="22"/>
              </w:rPr>
              <w:t>вухставочный</w:t>
            </w:r>
            <w:proofErr w:type="spellEnd"/>
          </w:p>
        </w:tc>
        <w:tc>
          <w:tcPr>
            <w:tcW w:w="1274" w:type="dxa"/>
            <w:tcBorders>
              <w:top w:val="single" w:sz="4" w:space="0" w:color="auto"/>
              <w:left w:val="single" w:sz="4" w:space="0" w:color="auto"/>
              <w:bottom w:val="single" w:sz="4" w:space="0" w:color="auto"/>
              <w:right w:val="nil"/>
            </w:tcBorders>
            <w:shd w:val="clear" w:color="auto" w:fill="auto"/>
            <w:noWrap/>
            <w:vAlign w:val="center"/>
            <w:hideMark/>
          </w:tcPr>
          <w:p w14:paraId="15F2B0A2"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1A6EE456"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2B3A7489"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auto"/>
            <w:noWrap/>
            <w:vAlign w:val="center"/>
            <w:hideMark/>
          </w:tcPr>
          <w:p w14:paraId="7C957592"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auto"/>
            <w:noWrap/>
            <w:vAlign w:val="center"/>
            <w:hideMark/>
          </w:tcPr>
          <w:p w14:paraId="0CCC5F06"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17661BC2"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3AC41"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0F647A62" w14:textId="77777777" w:rsidTr="00762F6E">
        <w:trPr>
          <w:cantSplit/>
          <w:trHeight w:val="244"/>
        </w:trPr>
        <w:tc>
          <w:tcPr>
            <w:tcW w:w="1425" w:type="dxa"/>
            <w:vMerge/>
            <w:tcBorders>
              <w:left w:val="single" w:sz="4" w:space="0" w:color="auto"/>
              <w:right w:val="single" w:sz="4" w:space="0" w:color="auto"/>
            </w:tcBorders>
            <w:shd w:val="clear" w:color="auto" w:fill="auto"/>
            <w:vAlign w:val="center"/>
            <w:hideMark/>
          </w:tcPr>
          <w:p w14:paraId="68734872"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F336E" w14:textId="77777777" w:rsidR="00C221B0" w:rsidRPr="00000E96" w:rsidRDefault="00C221B0" w:rsidP="00762F6E">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274" w:type="dxa"/>
            <w:tcBorders>
              <w:top w:val="single" w:sz="4" w:space="0" w:color="auto"/>
              <w:left w:val="nil"/>
              <w:bottom w:val="single" w:sz="4" w:space="0" w:color="auto"/>
              <w:right w:val="nil"/>
            </w:tcBorders>
            <w:shd w:val="clear" w:color="auto" w:fill="auto"/>
            <w:noWrap/>
            <w:vAlign w:val="center"/>
            <w:hideMark/>
          </w:tcPr>
          <w:p w14:paraId="4154B9A9"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6A6352CC"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7F6C441B"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auto"/>
            <w:noWrap/>
            <w:vAlign w:val="center"/>
            <w:hideMark/>
          </w:tcPr>
          <w:p w14:paraId="777DC481"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auto"/>
            <w:noWrap/>
            <w:vAlign w:val="center"/>
            <w:hideMark/>
          </w:tcPr>
          <w:p w14:paraId="2EE87D14"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2813379E"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96997"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7E4BA749" w14:textId="77777777" w:rsidTr="00762F6E">
        <w:trPr>
          <w:cantSplit/>
          <w:trHeight w:val="244"/>
        </w:trPr>
        <w:tc>
          <w:tcPr>
            <w:tcW w:w="1425" w:type="dxa"/>
            <w:vMerge/>
            <w:tcBorders>
              <w:left w:val="single" w:sz="4" w:space="0" w:color="auto"/>
              <w:right w:val="single" w:sz="4" w:space="0" w:color="auto"/>
            </w:tcBorders>
            <w:shd w:val="clear" w:color="auto" w:fill="auto"/>
            <w:vAlign w:val="center"/>
            <w:hideMark/>
          </w:tcPr>
          <w:p w14:paraId="1CB7C1BE"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05C15" w14:textId="77777777" w:rsidR="00C221B0" w:rsidRPr="00000E96" w:rsidRDefault="00C221B0" w:rsidP="00762F6E">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274" w:type="dxa"/>
            <w:tcBorders>
              <w:top w:val="single" w:sz="4" w:space="0" w:color="auto"/>
              <w:left w:val="nil"/>
              <w:bottom w:val="single" w:sz="4" w:space="0" w:color="auto"/>
              <w:right w:val="nil"/>
            </w:tcBorders>
            <w:shd w:val="clear" w:color="auto" w:fill="auto"/>
            <w:noWrap/>
            <w:vAlign w:val="center"/>
            <w:hideMark/>
          </w:tcPr>
          <w:p w14:paraId="4D296519"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48185742"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68D85D62"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auto"/>
            <w:noWrap/>
            <w:vAlign w:val="center"/>
            <w:hideMark/>
          </w:tcPr>
          <w:p w14:paraId="4F8373B5"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auto"/>
            <w:noWrap/>
            <w:vAlign w:val="center"/>
            <w:hideMark/>
          </w:tcPr>
          <w:p w14:paraId="00FAD14E"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313C5C0D"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39D5"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46854F5D" w14:textId="77777777" w:rsidTr="00762F6E">
        <w:trPr>
          <w:cantSplit/>
          <w:trHeight w:val="509"/>
        </w:trPr>
        <w:tc>
          <w:tcPr>
            <w:tcW w:w="1425" w:type="dxa"/>
            <w:vMerge/>
            <w:tcBorders>
              <w:left w:val="single" w:sz="4" w:space="0" w:color="auto"/>
              <w:right w:val="single" w:sz="4" w:space="0" w:color="auto"/>
            </w:tcBorders>
            <w:shd w:val="clear" w:color="auto" w:fill="auto"/>
            <w:vAlign w:val="center"/>
          </w:tcPr>
          <w:p w14:paraId="375D8A57" w14:textId="77777777" w:rsidR="00C221B0" w:rsidRPr="00000E96" w:rsidRDefault="00C221B0" w:rsidP="00762F6E">
            <w:pPr>
              <w:ind w:right="-53"/>
              <w:rPr>
                <w:sz w:val="22"/>
                <w:szCs w:val="22"/>
              </w:rPr>
            </w:pPr>
          </w:p>
        </w:tc>
        <w:tc>
          <w:tcPr>
            <w:tcW w:w="866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A90F7F6" w14:textId="77777777" w:rsidR="00C221B0" w:rsidRPr="00000E96" w:rsidRDefault="00C221B0" w:rsidP="00762F6E">
            <w:pPr>
              <w:ind w:right="-53"/>
              <w:jc w:val="center"/>
              <w:rPr>
                <w:sz w:val="22"/>
                <w:szCs w:val="22"/>
              </w:rPr>
            </w:pPr>
            <w:r w:rsidRPr="00000E96">
              <w:rPr>
                <w:sz w:val="22"/>
                <w:szCs w:val="22"/>
              </w:rPr>
              <w:t>Потребители, подключенные к тепловой сети после тепловых пунктов (на тепловых пунктах), эксплуатируемых теплоснабжающей организацией</w:t>
            </w:r>
          </w:p>
        </w:tc>
      </w:tr>
      <w:tr w:rsidR="00C221B0" w:rsidRPr="00000E96" w14:paraId="0CDD3524" w14:textId="77777777" w:rsidTr="00762F6E">
        <w:trPr>
          <w:cantSplit/>
          <w:trHeight w:val="244"/>
        </w:trPr>
        <w:tc>
          <w:tcPr>
            <w:tcW w:w="1425" w:type="dxa"/>
            <w:vMerge/>
            <w:tcBorders>
              <w:left w:val="single" w:sz="4" w:space="0" w:color="auto"/>
              <w:right w:val="single" w:sz="4" w:space="0" w:color="auto"/>
            </w:tcBorders>
            <w:shd w:val="clear" w:color="auto" w:fill="auto"/>
            <w:vAlign w:val="center"/>
            <w:hideMark/>
          </w:tcPr>
          <w:p w14:paraId="03428911"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10255" w14:textId="77777777" w:rsidR="00C221B0" w:rsidRPr="00000E96" w:rsidRDefault="00C221B0" w:rsidP="00762F6E">
            <w:pPr>
              <w:ind w:right="-53"/>
              <w:jc w:val="center"/>
              <w:rPr>
                <w:sz w:val="22"/>
                <w:szCs w:val="22"/>
              </w:rPr>
            </w:pPr>
            <w:proofErr w:type="spellStart"/>
            <w:r>
              <w:rPr>
                <w:sz w:val="22"/>
                <w:szCs w:val="22"/>
              </w:rPr>
              <w:t>О</w:t>
            </w:r>
            <w:r w:rsidRPr="00000E96">
              <w:rPr>
                <w:sz w:val="22"/>
                <w:szCs w:val="22"/>
              </w:rPr>
              <w:t>дноставочный</w:t>
            </w:r>
            <w:proofErr w:type="spellEnd"/>
            <w:r>
              <w:rPr>
                <w:sz w:val="22"/>
                <w:szCs w:val="22"/>
              </w:rPr>
              <w:t xml:space="preserve">, </w:t>
            </w:r>
            <w:r w:rsidRPr="00000E96">
              <w:rPr>
                <w:sz w:val="22"/>
                <w:szCs w:val="22"/>
              </w:rPr>
              <w:t>руб./Гкал</w:t>
            </w:r>
          </w:p>
        </w:tc>
        <w:tc>
          <w:tcPr>
            <w:tcW w:w="1274" w:type="dxa"/>
            <w:tcBorders>
              <w:top w:val="nil"/>
              <w:left w:val="nil"/>
              <w:bottom w:val="single" w:sz="4" w:space="0" w:color="auto"/>
              <w:right w:val="nil"/>
            </w:tcBorders>
            <w:shd w:val="clear" w:color="auto" w:fill="auto"/>
            <w:noWrap/>
            <w:vAlign w:val="center"/>
            <w:hideMark/>
          </w:tcPr>
          <w:p w14:paraId="1813305B" w14:textId="77777777" w:rsidR="00C221B0" w:rsidRPr="00000E96" w:rsidRDefault="00C221B0" w:rsidP="00762F6E">
            <w:pPr>
              <w:ind w:right="-53"/>
              <w:jc w:val="center"/>
              <w:rPr>
                <w:sz w:val="22"/>
                <w:szCs w:val="22"/>
              </w:rPr>
            </w:pPr>
            <w:r>
              <w:rPr>
                <w:sz w:val="22"/>
                <w:szCs w:val="22"/>
              </w:rPr>
              <w:t>х</w:t>
            </w:r>
          </w:p>
        </w:tc>
        <w:tc>
          <w:tcPr>
            <w:tcW w:w="908" w:type="dxa"/>
            <w:tcBorders>
              <w:top w:val="nil"/>
              <w:left w:val="single" w:sz="4" w:space="0" w:color="auto"/>
              <w:bottom w:val="single" w:sz="4" w:space="0" w:color="auto"/>
              <w:right w:val="nil"/>
            </w:tcBorders>
            <w:shd w:val="clear" w:color="auto" w:fill="auto"/>
            <w:noWrap/>
            <w:vAlign w:val="center"/>
            <w:hideMark/>
          </w:tcPr>
          <w:p w14:paraId="3332C363"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3D7E8CE0"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3AEF3408" w14:textId="77777777" w:rsidR="00C221B0" w:rsidRPr="00211C13" w:rsidRDefault="00C221B0" w:rsidP="00762F6E">
            <w:pPr>
              <w:ind w:right="-53"/>
              <w:jc w:val="center"/>
              <w:rPr>
                <w:sz w:val="22"/>
                <w:szCs w:val="22"/>
              </w:rPr>
            </w:pPr>
            <w:r w:rsidRPr="00211C13">
              <w:rPr>
                <w:sz w:val="22"/>
                <w:szCs w:val="22"/>
              </w:rPr>
              <w:t>x</w:t>
            </w:r>
          </w:p>
        </w:tc>
        <w:tc>
          <w:tcPr>
            <w:tcW w:w="1038" w:type="dxa"/>
            <w:tcBorders>
              <w:top w:val="nil"/>
              <w:left w:val="single" w:sz="4" w:space="0" w:color="auto"/>
              <w:bottom w:val="single" w:sz="4" w:space="0" w:color="auto"/>
              <w:right w:val="nil"/>
            </w:tcBorders>
            <w:shd w:val="clear" w:color="auto" w:fill="auto"/>
            <w:noWrap/>
            <w:vAlign w:val="center"/>
            <w:hideMark/>
          </w:tcPr>
          <w:p w14:paraId="05ABFBC3"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31E62E0D"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668163C4"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7263C380" w14:textId="77777777" w:rsidTr="00762F6E">
        <w:trPr>
          <w:cantSplit/>
          <w:trHeight w:val="244"/>
        </w:trPr>
        <w:tc>
          <w:tcPr>
            <w:tcW w:w="1425" w:type="dxa"/>
            <w:vMerge/>
            <w:tcBorders>
              <w:left w:val="single" w:sz="4" w:space="0" w:color="auto"/>
              <w:right w:val="single" w:sz="4" w:space="0" w:color="auto"/>
            </w:tcBorders>
            <w:shd w:val="clear" w:color="auto" w:fill="auto"/>
            <w:vAlign w:val="center"/>
            <w:hideMark/>
          </w:tcPr>
          <w:p w14:paraId="1D4C5EE0"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nil"/>
            </w:tcBorders>
            <w:shd w:val="clear" w:color="auto" w:fill="auto"/>
            <w:noWrap/>
            <w:vAlign w:val="center"/>
            <w:hideMark/>
          </w:tcPr>
          <w:p w14:paraId="15E08514" w14:textId="77777777" w:rsidR="00C221B0" w:rsidRPr="00000E96" w:rsidRDefault="00C221B0" w:rsidP="00762F6E">
            <w:pPr>
              <w:ind w:right="-53"/>
              <w:jc w:val="center"/>
              <w:rPr>
                <w:sz w:val="22"/>
                <w:szCs w:val="22"/>
              </w:rPr>
            </w:pPr>
            <w:proofErr w:type="spellStart"/>
            <w:r>
              <w:rPr>
                <w:sz w:val="22"/>
                <w:szCs w:val="22"/>
              </w:rPr>
              <w:t>Д</w:t>
            </w:r>
            <w:r w:rsidRPr="00000E96">
              <w:rPr>
                <w:sz w:val="22"/>
                <w:szCs w:val="22"/>
              </w:rPr>
              <w:t>вухставочный</w:t>
            </w:r>
            <w:proofErr w:type="spellEnd"/>
          </w:p>
        </w:tc>
        <w:tc>
          <w:tcPr>
            <w:tcW w:w="1274" w:type="dxa"/>
            <w:tcBorders>
              <w:top w:val="nil"/>
              <w:left w:val="single" w:sz="4" w:space="0" w:color="auto"/>
              <w:bottom w:val="single" w:sz="4" w:space="0" w:color="auto"/>
              <w:right w:val="nil"/>
            </w:tcBorders>
            <w:shd w:val="clear" w:color="auto" w:fill="auto"/>
            <w:noWrap/>
            <w:vAlign w:val="center"/>
            <w:hideMark/>
          </w:tcPr>
          <w:p w14:paraId="615E119A"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70D629C4"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630D48D3"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0FAFB3FA" w14:textId="77777777" w:rsidR="00C221B0" w:rsidRPr="00211C13" w:rsidRDefault="00C221B0" w:rsidP="00762F6E">
            <w:pPr>
              <w:ind w:right="-53"/>
              <w:jc w:val="center"/>
              <w:rPr>
                <w:sz w:val="22"/>
                <w:szCs w:val="22"/>
              </w:rPr>
            </w:pPr>
            <w:r w:rsidRPr="00211C13">
              <w:rPr>
                <w:sz w:val="22"/>
                <w:szCs w:val="22"/>
              </w:rPr>
              <w:t>x</w:t>
            </w:r>
          </w:p>
        </w:tc>
        <w:tc>
          <w:tcPr>
            <w:tcW w:w="1038" w:type="dxa"/>
            <w:tcBorders>
              <w:top w:val="nil"/>
              <w:left w:val="single" w:sz="4" w:space="0" w:color="auto"/>
              <w:bottom w:val="single" w:sz="4" w:space="0" w:color="auto"/>
              <w:right w:val="nil"/>
            </w:tcBorders>
            <w:shd w:val="clear" w:color="auto" w:fill="auto"/>
            <w:noWrap/>
            <w:vAlign w:val="center"/>
            <w:hideMark/>
          </w:tcPr>
          <w:p w14:paraId="629831D2"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03BC2161"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635942C7"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639AFD85" w14:textId="77777777" w:rsidTr="00762F6E">
        <w:trPr>
          <w:cantSplit/>
          <w:trHeight w:val="244"/>
        </w:trPr>
        <w:tc>
          <w:tcPr>
            <w:tcW w:w="1425" w:type="dxa"/>
            <w:vMerge/>
            <w:tcBorders>
              <w:left w:val="single" w:sz="4" w:space="0" w:color="auto"/>
              <w:bottom w:val="single" w:sz="4" w:space="0" w:color="auto"/>
              <w:right w:val="single" w:sz="4" w:space="0" w:color="auto"/>
            </w:tcBorders>
            <w:shd w:val="clear" w:color="auto" w:fill="auto"/>
            <w:vAlign w:val="center"/>
            <w:hideMark/>
          </w:tcPr>
          <w:p w14:paraId="78500553" w14:textId="77777777" w:rsidR="00C221B0" w:rsidRPr="00000E96" w:rsidRDefault="00C221B0" w:rsidP="00762F6E">
            <w:pPr>
              <w:ind w:right="-53"/>
              <w:rPr>
                <w:sz w:val="22"/>
                <w:szCs w:val="22"/>
              </w:rPr>
            </w:pP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30E93CDC" w14:textId="77777777" w:rsidR="00C221B0" w:rsidRPr="00000E96" w:rsidRDefault="00C221B0" w:rsidP="00762F6E">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lastRenderedPageBreak/>
              <w:t>энергию, руб./Гкал</w:t>
            </w:r>
          </w:p>
        </w:tc>
        <w:tc>
          <w:tcPr>
            <w:tcW w:w="1274" w:type="dxa"/>
            <w:tcBorders>
              <w:top w:val="nil"/>
              <w:left w:val="nil"/>
              <w:bottom w:val="single" w:sz="4" w:space="0" w:color="auto"/>
              <w:right w:val="nil"/>
            </w:tcBorders>
            <w:shd w:val="clear" w:color="auto" w:fill="auto"/>
            <w:noWrap/>
            <w:vAlign w:val="center"/>
            <w:hideMark/>
          </w:tcPr>
          <w:p w14:paraId="7ED09990" w14:textId="77777777" w:rsidR="00C221B0" w:rsidRPr="00211C13" w:rsidRDefault="00C221B0" w:rsidP="00762F6E">
            <w:pPr>
              <w:ind w:right="-53"/>
              <w:jc w:val="center"/>
              <w:rPr>
                <w:sz w:val="22"/>
                <w:szCs w:val="22"/>
              </w:rPr>
            </w:pPr>
            <w:r w:rsidRPr="00211C13">
              <w:rPr>
                <w:sz w:val="22"/>
                <w:szCs w:val="22"/>
              </w:rPr>
              <w:lastRenderedPageBreak/>
              <w:t>x</w:t>
            </w:r>
          </w:p>
        </w:tc>
        <w:tc>
          <w:tcPr>
            <w:tcW w:w="908" w:type="dxa"/>
            <w:tcBorders>
              <w:top w:val="nil"/>
              <w:left w:val="single" w:sz="4" w:space="0" w:color="auto"/>
              <w:bottom w:val="single" w:sz="4" w:space="0" w:color="auto"/>
              <w:right w:val="nil"/>
            </w:tcBorders>
            <w:shd w:val="clear" w:color="auto" w:fill="auto"/>
            <w:noWrap/>
            <w:vAlign w:val="center"/>
            <w:hideMark/>
          </w:tcPr>
          <w:p w14:paraId="23A01AC2"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502F3840"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3E8DDCCC"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hideMark/>
          </w:tcPr>
          <w:p w14:paraId="635C4703"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661D342D"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9678661"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60F98983" w14:textId="77777777" w:rsidTr="00762F6E">
        <w:trPr>
          <w:cantSplit/>
          <w:trHeight w:val="244"/>
        </w:trPr>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CBFB1" w14:textId="77777777" w:rsidR="00C221B0" w:rsidRDefault="00C221B0" w:rsidP="00762F6E">
            <w:pPr>
              <w:ind w:left="-220" w:right="-53"/>
              <w:jc w:val="center"/>
              <w:rPr>
                <w:bCs/>
                <w:color w:val="000000"/>
                <w:kern w:val="32"/>
              </w:rPr>
            </w:pPr>
            <w:r>
              <w:rPr>
                <w:bCs/>
                <w:color w:val="000000"/>
                <w:kern w:val="32"/>
              </w:rPr>
              <w:t>1</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14:paraId="3A52C41D" w14:textId="77777777" w:rsidR="00C221B0" w:rsidRPr="00000E96" w:rsidRDefault="00C221B0" w:rsidP="00762F6E">
            <w:pPr>
              <w:ind w:right="-53"/>
              <w:jc w:val="center"/>
              <w:rPr>
                <w:sz w:val="22"/>
                <w:szCs w:val="22"/>
              </w:rPr>
            </w:pPr>
            <w:r>
              <w:rPr>
                <w:sz w:val="22"/>
                <w:szCs w:val="22"/>
              </w:rPr>
              <w:t>2</w:t>
            </w:r>
          </w:p>
        </w:tc>
        <w:tc>
          <w:tcPr>
            <w:tcW w:w="1274" w:type="dxa"/>
            <w:tcBorders>
              <w:top w:val="single" w:sz="4" w:space="0" w:color="auto"/>
              <w:left w:val="nil"/>
              <w:bottom w:val="single" w:sz="4" w:space="0" w:color="auto"/>
              <w:right w:val="nil"/>
            </w:tcBorders>
            <w:shd w:val="clear" w:color="auto" w:fill="auto"/>
            <w:noWrap/>
            <w:vAlign w:val="center"/>
          </w:tcPr>
          <w:p w14:paraId="143A6C12" w14:textId="77777777" w:rsidR="00C221B0" w:rsidRPr="00000E96" w:rsidRDefault="00C221B0" w:rsidP="00762F6E">
            <w:pPr>
              <w:ind w:right="-53"/>
              <w:jc w:val="center"/>
              <w:rPr>
                <w:sz w:val="22"/>
                <w:szCs w:val="22"/>
              </w:rPr>
            </w:pPr>
            <w:r>
              <w:rPr>
                <w:sz w:val="22"/>
                <w:szCs w:val="22"/>
              </w:rPr>
              <w:t>3</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2050B8B8" w14:textId="77777777" w:rsidR="00C221B0" w:rsidRPr="00000E96" w:rsidRDefault="00C221B0" w:rsidP="00762F6E">
            <w:pPr>
              <w:ind w:right="-53"/>
              <w:jc w:val="center"/>
              <w:rPr>
                <w:sz w:val="22"/>
                <w:szCs w:val="22"/>
              </w:rPr>
            </w:pPr>
            <w:r>
              <w:rPr>
                <w:sz w:val="22"/>
                <w:szCs w:val="22"/>
              </w:rPr>
              <w:t>4</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53CB3DF0" w14:textId="77777777" w:rsidR="00C221B0" w:rsidRPr="00000E96" w:rsidRDefault="00C221B0" w:rsidP="00762F6E">
            <w:pPr>
              <w:ind w:right="-53"/>
              <w:jc w:val="center"/>
              <w:rPr>
                <w:sz w:val="22"/>
                <w:szCs w:val="22"/>
              </w:rPr>
            </w:pPr>
            <w:r>
              <w:rPr>
                <w:sz w:val="22"/>
                <w:szCs w:val="22"/>
              </w:rPr>
              <w:t>5</w:t>
            </w:r>
          </w:p>
        </w:tc>
        <w:tc>
          <w:tcPr>
            <w:tcW w:w="779" w:type="dxa"/>
            <w:tcBorders>
              <w:top w:val="single" w:sz="4" w:space="0" w:color="auto"/>
              <w:left w:val="single" w:sz="4" w:space="0" w:color="auto"/>
              <w:bottom w:val="single" w:sz="4" w:space="0" w:color="auto"/>
              <w:right w:val="nil"/>
            </w:tcBorders>
            <w:shd w:val="clear" w:color="auto" w:fill="auto"/>
            <w:noWrap/>
            <w:vAlign w:val="center"/>
          </w:tcPr>
          <w:p w14:paraId="37140AE3" w14:textId="77777777" w:rsidR="00C221B0" w:rsidRPr="00000E96" w:rsidRDefault="00C221B0" w:rsidP="00762F6E">
            <w:pPr>
              <w:ind w:right="-53"/>
              <w:jc w:val="center"/>
              <w:rPr>
                <w:sz w:val="22"/>
                <w:szCs w:val="22"/>
              </w:rPr>
            </w:pPr>
            <w:r>
              <w:rPr>
                <w:sz w:val="22"/>
                <w:szCs w:val="22"/>
              </w:rPr>
              <w:t>6</w:t>
            </w:r>
          </w:p>
        </w:tc>
        <w:tc>
          <w:tcPr>
            <w:tcW w:w="1038" w:type="dxa"/>
            <w:tcBorders>
              <w:top w:val="single" w:sz="4" w:space="0" w:color="auto"/>
              <w:left w:val="single" w:sz="4" w:space="0" w:color="auto"/>
              <w:bottom w:val="single" w:sz="4" w:space="0" w:color="auto"/>
              <w:right w:val="nil"/>
            </w:tcBorders>
            <w:shd w:val="clear" w:color="auto" w:fill="auto"/>
            <w:noWrap/>
            <w:vAlign w:val="center"/>
          </w:tcPr>
          <w:p w14:paraId="16F2731F" w14:textId="77777777" w:rsidR="00C221B0" w:rsidRPr="00000E96" w:rsidRDefault="00C221B0" w:rsidP="00762F6E">
            <w:pPr>
              <w:ind w:right="-53"/>
              <w:jc w:val="center"/>
              <w:rPr>
                <w:sz w:val="22"/>
                <w:szCs w:val="22"/>
              </w:rPr>
            </w:pPr>
            <w:r>
              <w:rPr>
                <w:sz w:val="22"/>
                <w:szCs w:val="22"/>
              </w:rPr>
              <w:t>7</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6E3718C4" w14:textId="77777777" w:rsidR="00C221B0" w:rsidRPr="00000E96" w:rsidRDefault="00C221B0" w:rsidP="00762F6E">
            <w:pPr>
              <w:ind w:right="-53"/>
              <w:jc w:val="center"/>
              <w:rPr>
                <w:sz w:val="22"/>
                <w:szCs w:val="22"/>
              </w:rPr>
            </w:pPr>
            <w:r>
              <w:rPr>
                <w:sz w:val="22"/>
                <w:szCs w:val="22"/>
              </w:rPr>
              <w:t>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E135C" w14:textId="77777777" w:rsidR="00C221B0" w:rsidRPr="00000E96" w:rsidRDefault="00C221B0" w:rsidP="00762F6E">
            <w:pPr>
              <w:ind w:right="-53"/>
              <w:jc w:val="center"/>
              <w:rPr>
                <w:sz w:val="22"/>
                <w:szCs w:val="22"/>
              </w:rPr>
            </w:pPr>
            <w:r>
              <w:rPr>
                <w:sz w:val="22"/>
                <w:szCs w:val="22"/>
              </w:rPr>
              <w:t>9</w:t>
            </w:r>
          </w:p>
        </w:tc>
      </w:tr>
      <w:tr w:rsidR="00C221B0" w:rsidRPr="00000E96" w14:paraId="76011F41" w14:textId="77777777" w:rsidTr="00762F6E">
        <w:trPr>
          <w:cantSplit/>
          <w:trHeight w:val="244"/>
        </w:trPr>
        <w:tc>
          <w:tcPr>
            <w:tcW w:w="1425" w:type="dxa"/>
            <w:vMerge w:val="restart"/>
            <w:tcBorders>
              <w:top w:val="single" w:sz="4" w:space="0" w:color="auto"/>
              <w:left w:val="single" w:sz="4" w:space="0" w:color="auto"/>
              <w:right w:val="single" w:sz="4" w:space="0" w:color="auto"/>
            </w:tcBorders>
            <w:shd w:val="clear" w:color="auto" w:fill="auto"/>
            <w:vAlign w:val="center"/>
          </w:tcPr>
          <w:p w14:paraId="601D3F4E" w14:textId="77777777" w:rsidR="00C221B0" w:rsidRPr="00000E96" w:rsidRDefault="00C221B0" w:rsidP="00762F6E">
            <w:pPr>
              <w:ind w:left="-142" w:right="-77"/>
              <w:jc w:val="center"/>
              <w:rPr>
                <w:sz w:val="22"/>
                <w:szCs w:val="22"/>
              </w:rPr>
            </w:pPr>
          </w:p>
        </w:tc>
        <w:tc>
          <w:tcPr>
            <w:tcW w:w="1812" w:type="dxa"/>
            <w:tcBorders>
              <w:top w:val="single" w:sz="4" w:space="0" w:color="auto"/>
              <w:left w:val="single" w:sz="4" w:space="0" w:color="auto"/>
              <w:bottom w:val="single" w:sz="4" w:space="0" w:color="000000"/>
              <w:right w:val="single" w:sz="4" w:space="0" w:color="auto"/>
            </w:tcBorders>
            <w:shd w:val="clear" w:color="auto" w:fill="auto"/>
            <w:vAlign w:val="center"/>
          </w:tcPr>
          <w:p w14:paraId="5D126F92" w14:textId="77777777" w:rsidR="00C221B0" w:rsidRPr="00000E96" w:rsidRDefault="00C221B0" w:rsidP="00762F6E">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274" w:type="dxa"/>
            <w:tcBorders>
              <w:top w:val="single" w:sz="4" w:space="0" w:color="auto"/>
              <w:left w:val="nil"/>
              <w:bottom w:val="single" w:sz="4" w:space="0" w:color="auto"/>
              <w:right w:val="nil"/>
            </w:tcBorders>
            <w:shd w:val="clear" w:color="auto" w:fill="auto"/>
            <w:noWrap/>
            <w:vAlign w:val="center"/>
          </w:tcPr>
          <w:p w14:paraId="274F24E2"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2246BAB6"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0E758BF9"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auto"/>
            <w:noWrap/>
            <w:vAlign w:val="center"/>
          </w:tcPr>
          <w:p w14:paraId="4E87773E"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auto"/>
            <w:noWrap/>
            <w:vAlign w:val="center"/>
          </w:tcPr>
          <w:p w14:paraId="3DF670AC"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auto"/>
            <w:noWrap/>
            <w:vAlign w:val="center"/>
          </w:tcPr>
          <w:p w14:paraId="324D4695"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9A2A3"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1D6E0BC0" w14:textId="77777777" w:rsidTr="00762F6E">
        <w:trPr>
          <w:cantSplit/>
          <w:trHeight w:val="372"/>
        </w:trPr>
        <w:tc>
          <w:tcPr>
            <w:tcW w:w="1425" w:type="dxa"/>
            <w:vMerge/>
            <w:tcBorders>
              <w:left w:val="single" w:sz="4" w:space="0" w:color="auto"/>
              <w:right w:val="single" w:sz="4" w:space="0" w:color="auto"/>
            </w:tcBorders>
            <w:shd w:val="clear" w:color="auto" w:fill="auto"/>
            <w:noWrap/>
            <w:vAlign w:val="center"/>
          </w:tcPr>
          <w:p w14:paraId="2418EADD" w14:textId="77777777" w:rsidR="00C221B0" w:rsidRPr="00000E96" w:rsidRDefault="00C221B0" w:rsidP="00762F6E">
            <w:pPr>
              <w:ind w:right="-53"/>
              <w:rPr>
                <w:sz w:val="22"/>
                <w:szCs w:val="22"/>
              </w:rPr>
            </w:pPr>
          </w:p>
        </w:tc>
        <w:tc>
          <w:tcPr>
            <w:tcW w:w="866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F6E9A3" w14:textId="77777777" w:rsidR="00C221B0" w:rsidRPr="00000E96" w:rsidRDefault="00C221B0" w:rsidP="00762F6E">
            <w:pPr>
              <w:ind w:right="-53"/>
              <w:jc w:val="center"/>
              <w:rPr>
                <w:sz w:val="22"/>
                <w:szCs w:val="22"/>
              </w:rPr>
            </w:pPr>
            <w:r w:rsidRPr="00000E96">
              <w:rPr>
                <w:sz w:val="22"/>
                <w:szCs w:val="22"/>
              </w:rPr>
              <w:t>Население (тарифы указываются с учетом НДС) *</w:t>
            </w:r>
          </w:p>
        </w:tc>
      </w:tr>
      <w:tr w:rsidR="00C221B0" w:rsidRPr="00000E96" w14:paraId="3C1DED6F" w14:textId="77777777" w:rsidTr="00762F6E">
        <w:trPr>
          <w:cantSplit/>
          <w:trHeight w:val="244"/>
        </w:trPr>
        <w:tc>
          <w:tcPr>
            <w:tcW w:w="1425" w:type="dxa"/>
            <w:vMerge/>
            <w:tcBorders>
              <w:left w:val="single" w:sz="4" w:space="0" w:color="auto"/>
              <w:right w:val="single" w:sz="4" w:space="0" w:color="auto"/>
            </w:tcBorders>
            <w:shd w:val="clear" w:color="auto" w:fill="auto"/>
            <w:vAlign w:val="center"/>
            <w:hideMark/>
          </w:tcPr>
          <w:p w14:paraId="21C59034"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9F15C" w14:textId="77777777" w:rsidR="00C221B0" w:rsidRPr="00000E96" w:rsidRDefault="00C221B0" w:rsidP="00762F6E">
            <w:pPr>
              <w:ind w:right="-53"/>
              <w:jc w:val="center"/>
              <w:rPr>
                <w:sz w:val="22"/>
                <w:szCs w:val="22"/>
              </w:rPr>
            </w:pPr>
            <w:proofErr w:type="spellStart"/>
            <w:r>
              <w:rPr>
                <w:sz w:val="22"/>
                <w:szCs w:val="22"/>
              </w:rPr>
              <w:t>О</w:t>
            </w:r>
            <w:r w:rsidRPr="00000E96">
              <w:rPr>
                <w:sz w:val="22"/>
                <w:szCs w:val="22"/>
              </w:rPr>
              <w:t>дноставочный</w:t>
            </w:r>
            <w:proofErr w:type="spellEnd"/>
            <w:r>
              <w:rPr>
                <w:sz w:val="22"/>
                <w:szCs w:val="22"/>
              </w:rPr>
              <w:t xml:space="preserve">, </w:t>
            </w:r>
            <w:r w:rsidRPr="00000E96">
              <w:rPr>
                <w:sz w:val="22"/>
                <w:szCs w:val="22"/>
              </w:rPr>
              <w:t>руб./Гкал</w:t>
            </w:r>
          </w:p>
        </w:tc>
        <w:tc>
          <w:tcPr>
            <w:tcW w:w="1274" w:type="dxa"/>
            <w:tcBorders>
              <w:top w:val="nil"/>
              <w:left w:val="nil"/>
              <w:bottom w:val="single" w:sz="4" w:space="0" w:color="auto"/>
              <w:right w:val="nil"/>
            </w:tcBorders>
            <w:shd w:val="clear" w:color="auto" w:fill="auto"/>
            <w:noWrap/>
            <w:vAlign w:val="center"/>
            <w:hideMark/>
          </w:tcPr>
          <w:p w14:paraId="50ED216D" w14:textId="77777777" w:rsidR="00C221B0" w:rsidRPr="00000E96" w:rsidRDefault="00C221B0" w:rsidP="00762F6E">
            <w:pPr>
              <w:ind w:right="-53"/>
              <w:jc w:val="center"/>
              <w:rPr>
                <w:sz w:val="22"/>
                <w:szCs w:val="22"/>
              </w:rPr>
            </w:pPr>
            <w:r>
              <w:rPr>
                <w:sz w:val="22"/>
                <w:szCs w:val="22"/>
              </w:rPr>
              <w:t>х</w:t>
            </w:r>
          </w:p>
        </w:tc>
        <w:tc>
          <w:tcPr>
            <w:tcW w:w="908" w:type="dxa"/>
            <w:tcBorders>
              <w:top w:val="nil"/>
              <w:left w:val="single" w:sz="4" w:space="0" w:color="auto"/>
              <w:bottom w:val="single" w:sz="4" w:space="0" w:color="auto"/>
              <w:right w:val="nil"/>
            </w:tcBorders>
            <w:shd w:val="clear" w:color="auto" w:fill="auto"/>
            <w:noWrap/>
            <w:vAlign w:val="center"/>
            <w:hideMark/>
          </w:tcPr>
          <w:p w14:paraId="3428259F"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03380222"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16B67CC4" w14:textId="77777777" w:rsidR="00C221B0" w:rsidRPr="00211C13" w:rsidRDefault="00C221B0" w:rsidP="00762F6E">
            <w:pPr>
              <w:ind w:right="-53"/>
              <w:jc w:val="center"/>
              <w:rPr>
                <w:sz w:val="22"/>
                <w:szCs w:val="22"/>
              </w:rPr>
            </w:pPr>
            <w:r w:rsidRPr="00211C13">
              <w:rPr>
                <w:sz w:val="22"/>
                <w:szCs w:val="22"/>
              </w:rPr>
              <w:t>x</w:t>
            </w:r>
          </w:p>
        </w:tc>
        <w:tc>
          <w:tcPr>
            <w:tcW w:w="1038" w:type="dxa"/>
            <w:tcBorders>
              <w:top w:val="nil"/>
              <w:left w:val="single" w:sz="4" w:space="0" w:color="auto"/>
              <w:bottom w:val="single" w:sz="4" w:space="0" w:color="auto"/>
              <w:right w:val="nil"/>
            </w:tcBorders>
            <w:shd w:val="clear" w:color="auto" w:fill="auto"/>
            <w:noWrap/>
            <w:vAlign w:val="center"/>
            <w:hideMark/>
          </w:tcPr>
          <w:p w14:paraId="71DD1756"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49D52E8F"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2680895"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0AA65D64" w14:textId="77777777" w:rsidTr="00762F6E">
        <w:trPr>
          <w:cantSplit/>
          <w:trHeight w:val="244"/>
        </w:trPr>
        <w:tc>
          <w:tcPr>
            <w:tcW w:w="1425" w:type="dxa"/>
            <w:vMerge/>
            <w:tcBorders>
              <w:left w:val="single" w:sz="4" w:space="0" w:color="auto"/>
              <w:right w:val="single" w:sz="4" w:space="0" w:color="auto"/>
            </w:tcBorders>
            <w:shd w:val="clear" w:color="auto" w:fill="auto"/>
            <w:vAlign w:val="center"/>
            <w:hideMark/>
          </w:tcPr>
          <w:p w14:paraId="632A82BB" w14:textId="77777777" w:rsidR="00C221B0" w:rsidRPr="00000E96" w:rsidRDefault="00C221B0" w:rsidP="00762F6E">
            <w:pPr>
              <w:ind w:right="-53"/>
              <w:rPr>
                <w:sz w:val="22"/>
                <w:szCs w:val="22"/>
              </w:rPr>
            </w:pPr>
          </w:p>
        </w:tc>
        <w:tc>
          <w:tcPr>
            <w:tcW w:w="1812" w:type="dxa"/>
            <w:tcBorders>
              <w:top w:val="single" w:sz="4" w:space="0" w:color="auto"/>
              <w:left w:val="single" w:sz="4" w:space="0" w:color="auto"/>
              <w:bottom w:val="single" w:sz="4" w:space="0" w:color="auto"/>
              <w:right w:val="nil"/>
            </w:tcBorders>
            <w:shd w:val="clear" w:color="auto" w:fill="auto"/>
            <w:noWrap/>
            <w:vAlign w:val="center"/>
            <w:hideMark/>
          </w:tcPr>
          <w:p w14:paraId="70E61DBE" w14:textId="77777777" w:rsidR="00C221B0" w:rsidRPr="00000E96" w:rsidRDefault="00C221B0" w:rsidP="00762F6E">
            <w:pPr>
              <w:ind w:right="-53"/>
              <w:jc w:val="center"/>
              <w:rPr>
                <w:sz w:val="22"/>
                <w:szCs w:val="22"/>
              </w:rPr>
            </w:pPr>
            <w:proofErr w:type="spellStart"/>
            <w:r>
              <w:rPr>
                <w:sz w:val="22"/>
                <w:szCs w:val="22"/>
              </w:rPr>
              <w:t>Д</w:t>
            </w:r>
            <w:r w:rsidRPr="00000E96">
              <w:rPr>
                <w:sz w:val="22"/>
                <w:szCs w:val="22"/>
              </w:rPr>
              <w:t>вухставочны</w:t>
            </w:r>
            <w:r>
              <w:rPr>
                <w:sz w:val="22"/>
                <w:szCs w:val="22"/>
              </w:rPr>
              <w:t>й</w:t>
            </w:r>
            <w:proofErr w:type="spellEnd"/>
          </w:p>
        </w:tc>
        <w:tc>
          <w:tcPr>
            <w:tcW w:w="1274" w:type="dxa"/>
            <w:tcBorders>
              <w:top w:val="nil"/>
              <w:left w:val="single" w:sz="4" w:space="0" w:color="auto"/>
              <w:bottom w:val="single" w:sz="4" w:space="0" w:color="auto"/>
              <w:right w:val="nil"/>
            </w:tcBorders>
            <w:shd w:val="clear" w:color="auto" w:fill="auto"/>
            <w:noWrap/>
            <w:vAlign w:val="center"/>
            <w:hideMark/>
          </w:tcPr>
          <w:p w14:paraId="470FEBBF"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48D3E39D"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03CFE717"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59E103CB"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hideMark/>
          </w:tcPr>
          <w:p w14:paraId="285B638E"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55070C23"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A69747C"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5B819856" w14:textId="77777777" w:rsidTr="00762F6E">
        <w:trPr>
          <w:cantSplit/>
          <w:trHeight w:val="244"/>
        </w:trPr>
        <w:tc>
          <w:tcPr>
            <w:tcW w:w="1425" w:type="dxa"/>
            <w:vMerge/>
            <w:tcBorders>
              <w:left w:val="single" w:sz="4" w:space="0" w:color="auto"/>
              <w:right w:val="single" w:sz="4" w:space="0" w:color="auto"/>
            </w:tcBorders>
            <w:shd w:val="clear" w:color="auto" w:fill="auto"/>
            <w:vAlign w:val="center"/>
            <w:hideMark/>
          </w:tcPr>
          <w:p w14:paraId="2B597C7A" w14:textId="77777777" w:rsidR="00C221B0" w:rsidRPr="00000E96" w:rsidRDefault="00C221B0" w:rsidP="00762F6E">
            <w:pPr>
              <w:ind w:right="-53"/>
              <w:jc w:val="center"/>
              <w:rPr>
                <w:sz w:val="22"/>
                <w:szCs w:val="22"/>
              </w:rPr>
            </w:pPr>
          </w:p>
        </w:tc>
        <w:tc>
          <w:tcPr>
            <w:tcW w:w="181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309222C" w14:textId="77777777" w:rsidR="00C221B0" w:rsidRPr="00000E96" w:rsidRDefault="00C221B0" w:rsidP="00762F6E">
            <w:pPr>
              <w:ind w:right="-53"/>
              <w:jc w:val="center"/>
              <w:rPr>
                <w:sz w:val="22"/>
                <w:szCs w:val="22"/>
              </w:rPr>
            </w:pPr>
            <w:r>
              <w:rPr>
                <w:sz w:val="22"/>
                <w:szCs w:val="22"/>
              </w:rPr>
              <w:t>С</w:t>
            </w:r>
            <w:r w:rsidRPr="00000E96">
              <w:rPr>
                <w:sz w:val="22"/>
                <w:szCs w:val="22"/>
              </w:rPr>
              <w:t>тавка за тепловую</w:t>
            </w:r>
            <w:r>
              <w:rPr>
                <w:sz w:val="22"/>
                <w:szCs w:val="22"/>
              </w:rPr>
              <w:t xml:space="preserve"> </w:t>
            </w:r>
            <w:r w:rsidRPr="00000E96">
              <w:rPr>
                <w:sz w:val="22"/>
                <w:szCs w:val="22"/>
              </w:rPr>
              <w:t>энергию, руб./Гкал</w:t>
            </w:r>
          </w:p>
        </w:tc>
        <w:tc>
          <w:tcPr>
            <w:tcW w:w="1274" w:type="dxa"/>
            <w:tcBorders>
              <w:top w:val="single" w:sz="4" w:space="0" w:color="auto"/>
              <w:left w:val="nil"/>
              <w:bottom w:val="single" w:sz="4" w:space="0" w:color="auto"/>
              <w:right w:val="nil"/>
            </w:tcBorders>
            <w:shd w:val="clear" w:color="auto" w:fill="auto"/>
            <w:noWrap/>
            <w:vAlign w:val="center"/>
            <w:hideMark/>
          </w:tcPr>
          <w:p w14:paraId="3070C143"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70B2E18E"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198409F6"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single" w:sz="4" w:space="0" w:color="auto"/>
              <w:left w:val="single" w:sz="4" w:space="0" w:color="auto"/>
              <w:bottom w:val="single" w:sz="4" w:space="0" w:color="auto"/>
              <w:right w:val="nil"/>
            </w:tcBorders>
            <w:shd w:val="clear" w:color="auto" w:fill="auto"/>
            <w:noWrap/>
            <w:vAlign w:val="center"/>
            <w:hideMark/>
          </w:tcPr>
          <w:p w14:paraId="797EE221"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nil"/>
            </w:tcBorders>
            <w:shd w:val="clear" w:color="auto" w:fill="auto"/>
            <w:noWrap/>
            <w:vAlign w:val="center"/>
            <w:hideMark/>
          </w:tcPr>
          <w:p w14:paraId="13B5FBEF"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single" w:sz="4" w:space="0" w:color="auto"/>
              <w:left w:val="single" w:sz="4" w:space="0" w:color="auto"/>
              <w:bottom w:val="single" w:sz="4" w:space="0" w:color="auto"/>
              <w:right w:val="nil"/>
            </w:tcBorders>
            <w:shd w:val="clear" w:color="auto" w:fill="auto"/>
            <w:noWrap/>
            <w:vAlign w:val="center"/>
            <w:hideMark/>
          </w:tcPr>
          <w:p w14:paraId="478EC1B0"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949D0" w14:textId="77777777" w:rsidR="00C221B0" w:rsidRPr="00211C13" w:rsidRDefault="00C221B0" w:rsidP="00762F6E">
            <w:pPr>
              <w:ind w:right="-53"/>
              <w:jc w:val="center"/>
              <w:rPr>
                <w:sz w:val="22"/>
                <w:szCs w:val="22"/>
                <w:lang w:val="en-US"/>
              </w:rPr>
            </w:pPr>
            <w:r w:rsidRPr="00211C13">
              <w:rPr>
                <w:sz w:val="22"/>
                <w:szCs w:val="22"/>
                <w:lang w:val="en-US"/>
              </w:rPr>
              <w:t>x</w:t>
            </w:r>
          </w:p>
        </w:tc>
      </w:tr>
      <w:tr w:rsidR="00C221B0" w:rsidRPr="00000E96" w14:paraId="249B7F3A" w14:textId="77777777" w:rsidTr="00762F6E">
        <w:trPr>
          <w:cantSplit/>
          <w:trHeight w:val="244"/>
        </w:trPr>
        <w:tc>
          <w:tcPr>
            <w:tcW w:w="1425" w:type="dxa"/>
            <w:vMerge/>
            <w:tcBorders>
              <w:left w:val="single" w:sz="4" w:space="0" w:color="auto"/>
              <w:bottom w:val="single" w:sz="4" w:space="0" w:color="auto"/>
              <w:right w:val="single" w:sz="4" w:space="0" w:color="auto"/>
            </w:tcBorders>
            <w:shd w:val="clear" w:color="auto" w:fill="auto"/>
            <w:vAlign w:val="center"/>
            <w:hideMark/>
          </w:tcPr>
          <w:p w14:paraId="15BE0B0A" w14:textId="77777777" w:rsidR="00C221B0" w:rsidRPr="00000E96" w:rsidRDefault="00C221B0" w:rsidP="00762F6E">
            <w:pPr>
              <w:ind w:right="-53"/>
              <w:rPr>
                <w:sz w:val="22"/>
                <w:szCs w:val="22"/>
              </w:rPr>
            </w:pPr>
          </w:p>
        </w:tc>
        <w:tc>
          <w:tcPr>
            <w:tcW w:w="1812" w:type="dxa"/>
            <w:tcBorders>
              <w:top w:val="nil"/>
              <w:left w:val="single" w:sz="4" w:space="0" w:color="auto"/>
              <w:bottom w:val="single" w:sz="4" w:space="0" w:color="auto"/>
              <w:right w:val="single" w:sz="4" w:space="0" w:color="auto"/>
            </w:tcBorders>
            <w:shd w:val="clear" w:color="auto" w:fill="auto"/>
            <w:vAlign w:val="center"/>
            <w:hideMark/>
          </w:tcPr>
          <w:p w14:paraId="36BA3269" w14:textId="77777777" w:rsidR="00C221B0" w:rsidRPr="00000E96" w:rsidRDefault="00C221B0" w:rsidP="00762F6E">
            <w:pPr>
              <w:ind w:right="-53"/>
              <w:jc w:val="center"/>
              <w:rPr>
                <w:sz w:val="22"/>
                <w:szCs w:val="22"/>
              </w:rPr>
            </w:pPr>
            <w:r>
              <w:rPr>
                <w:sz w:val="22"/>
                <w:szCs w:val="22"/>
              </w:rPr>
              <w:t>С</w:t>
            </w:r>
            <w:r w:rsidRPr="00000E96">
              <w:rPr>
                <w:sz w:val="22"/>
                <w:szCs w:val="22"/>
              </w:rPr>
              <w:t>тавка за содержание</w:t>
            </w:r>
            <w:r>
              <w:rPr>
                <w:sz w:val="22"/>
                <w:szCs w:val="22"/>
              </w:rPr>
              <w:t xml:space="preserve"> </w:t>
            </w:r>
            <w:r w:rsidRPr="00000E96">
              <w:rPr>
                <w:sz w:val="22"/>
                <w:szCs w:val="22"/>
              </w:rPr>
              <w:t>тепловой мощности,</w:t>
            </w:r>
            <w:r>
              <w:rPr>
                <w:sz w:val="22"/>
                <w:szCs w:val="22"/>
              </w:rPr>
              <w:t xml:space="preserve"> </w:t>
            </w:r>
            <w:r w:rsidRPr="00000E96">
              <w:rPr>
                <w:sz w:val="22"/>
                <w:szCs w:val="22"/>
              </w:rPr>
              <w:t>тыс. руб./Гкал/ч в мес.</w:t>
            </w:r>
          </w:p>
        </w:tc>
        <w:tc>
          <w:tcPr>
            <w:tcW w:w="1274" w:type="dxa"/>
            <w:tcBorders>
              <w:top w:val="nil"/>
              <w:left w:val="nil"/>
              <w:bottom w:val="single" w:sz="4" w:space="0" w:color="auto"/>
              <w:right w:val="nil"/>
            </w:tcBorders>
            <w:shd w:val="clear" w:color="auto" w:fill="auto"/>
            <w:noWrap/>
            <w:vAlign w:val="center"/>
            <w:hideMark/>
          </w:tcPr>
          <w:p w14:paraId="202CAD54"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6D02386B" w14:textId="77777777" w:rsidR="00C221B0" w:rsidRPr="00211C13" w:rsidRDefault="00C221B0" w:rsidP="00762F6E">
            <w:pPr>
              <w:ind w:right="-53"/>
              <w:jc w:val="center"/>
              <w:rPr>
                <w:sz w:val="22"/>
                <w:szCs w:val="22"/>
              </w:rPr>
            </w:pPr>
            <w:r w:rsidRPr="00211C13">
              <w:rPr>
                <w:sz w:val="22"/>
                <w:szCs w:val="22"/>
              </w:rPr>
              <w:t>x</w:t>
            </w:r>
          </w:p>
        </w:tc>
        <w:tc>
          <w:tcPr>
            <w:tcW w:w="908" w:type="dxa"/>
            <w:tcBorders>
              <w:top w:val="nil"/>
              <w:left w:val="single" w:sz="4" w:space="0" w:color="auto"/>
              <w:bottom w:val="single" w:sz="4" w:space="0" w:color="auto"/>
              <w:right w:val="nil"/>
            </w:tcBorders>
            <w:shd w:val="clear" w:color="auto" w:fill="auto"/>
            <w:noWrap/>
            <w:vAlign w:val="center"/>
            <w:hideMark/>
          </w:tcPr>
          <w:p w14:paraId="093B56F6" w14:textId="77777777" w:rsidR="00C221B0" w:rsidRPr="00211C13" w:rsidRDefault="00C221B0" w:rsidP="00762F6E">
            <w:pPr>
              <w:ind w:right="-53"/>
              <w:jc w:val="center"/>
              <w:rPr>
                <w:sz w:val="22"/>
                <w:szCs w:val="22"/>
              </w:rPr>
            </w:pPr>
            <w:r w:rsidRPr="00211C13">
              <w:rPr>
                <w:sz w:val="22"/>
                <w:szCs w:val="22"/>
              </w:rPr>
              <w:t>x</w:t>
            </w:r>
          </w:p>
        </w:tc>
        <w:tc>
          <w:tcPr>
            <w:tcW w:w="779" w:type="dxa"/>
            <w:tcBorders>
              <w:top w:val="nil"/>
              <w:left w:val="single" w:sz="4" w:space="0" w:color="auto"/>
              <w:bottom w:val="single" w:sz="4" w:space="0" w:color="auto"/>
              <w:right w:val="nil"/>
            </w:tcBorders>
            <w:shd w:val="clear" w:color="auto" w:fill="auto"/>
            <w:noWrap/>
            <w:vAlign w:val="center"/>
            <w:hideMark/>
          </w:tcPr>
          <w:p w14:paraId="4483D909"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nil"/>
            </w:tcBorders>
            <w:shd w:val="clear" w:color="auto" w:fill="auto"/>
            <w:noWrap/>
            <w:vAlign w:val="center"/>
            <w:hideMark/>
          </w:tcPr>
          <w:p w14:paraId="1129F48E" w14:textId="77777777" w:rsidR="00C221B0" w:rsidRPr="00211C13" w:rsidRDefault="00C221B0" w:rsidP="00762F6E">
            <w:pPr>
              <w:ind w:right="-53"/>
              <w:jc w:val="center"/>
              <w:rPr>
                <w:sz w:val="22"/>
                <w:szCs w:val="22"/>
                <w:lang w:val="en-US"/>
              </w:rPr>
            </w:pPr>
            <w:r w:rsidRPr="00211C13">
              <w:rPr>
                <w:sz w:val="22"/>
                <w:szCs w:val="22"/>
                <w:lang w:val="en-US"/>
              </w:rPr>
              <w:t>x</w:t>
            </w:r>
          </w:p>
        </w:tc>
        <w:tc>
          <w:tcPr>
            <w:tcW w:w="908" w:type="dxa"/>
            <w:tcBorders>
              <w:top w:val="nil"/>
              <w:left w:val="single" w:sz="4" w:space="0" w:color="auto"/>
              <w:bottom w:val="single" w:sz="4" w:space="0" w:color="auto"/>
              <w:right w:val="nil"/>
            </w:tcBorders>
            <w:shd w:val="clear" w:color="auto" w:fill="auto"/>
            <w:noWrap/>
            <w:vAlign w:val="center"/>
            <w:hideMark/>
          </w:tcPr>
          <w:p w14:paraId="1197AD9A" w14:textId="77777777" w:rsidR="00C221B0" w:rsidRPr="00211C13" w:rsidRDefault="00C221B0" w:rsidP="00762F6E">
            <w:pPr>
              <w:ind w:right="-53"/>
              <w:jc w:val="center"/>
              <w:rPr>
                <w:sz w:val="22"/>
                <w:szCs w:val="22"/>
                <w:lang w:val="en-US"/>
              </w:rPr>
            </w:pPr>
            <w:r w:rsidRPr="00211C13">
              <w:rPr>
                <w:sz w:val="22"/>
                <w:szCs w:val="22"/>
                <w:lang w:val="en-US"/>
              </w:rPr>
              <w:t>x</w:t>
            </w:r>
          </w:p>
        </w:tc>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02EBA166" w14:textId="77777777" w:rsidR="00C221B0" w:rsidRPr="00211C13" w:rsidRDefault="00C221B0" w:rsidP="00762F6E">
            <w:pPr>
              <w:ind w:right="-53"/>
              <w:jc w:val="center"/>
              <w:rPr>
                <w:sz w:val="22"/>
                <w:szCs w:val="22"/>
                <w:lang w:val="en-US"/>
              </w:rPr>
            </w:pPr>
            <w:r w:rsidRPr="00211C13">
              <w:rPr>
                <w:sz w:val="22"/>
                <w:szCs w:val="22"/>
                <w:lang w:val="en-US"/>
              </w:rPr>
              <w:t>x</w:t>
            </w:r>
          </w:p>
        </w:tc>
      </w:tr>
    </w:tbl>
    <w:p w14:paraId="7C6C9E40" w14:textId="77777777" w:rsidR="00C221B0" w:rsidRDefault="00C221B0" w:rsidP="00C221B0">
      <w:pPr>
        <w:ind w:left="-284" w:right="-53" w:firstLine="426"/>
        <w:jc w:val="both"/>
      </w:pPr>
    </w:p>
    <w:p w14:paraId="6DFFE759" w14:textId="77777777" w:rsidR="00C221B0" w:rsidRDefault="00C221B0" w:rsidP="00C221B0">
      <w:pPr>
        <w:ind w:right="-53" w:firstLine="426"/>
        <w:rPr>
          <w:sz w:val="26"/>
          <w:szCs w:val="26"/>
        </w:rPr>
      </w:pPr>
      <w:r w:rsidRPr="00240585">
        <w:rPr>
          <w:sz w:val="26"/>
          <w:szCs w:val="26"/>
        </w:rPr>
        <w:t>* Выделяется в целях реализации пункта 6 статьи 168 Налогового кодекса Российской Федерации (часть вторая)</w:t>
      </w:r>
    </w:p>
    <w:p w14:paraId="0D5B22F8" w14:textId="77777777" w:rsidR="00C221B0" w:rsidRDefault="00C221B0" w:rsidP="00C221B0">
      <w:pPr>
        <w:tabs>
          <w:tab w:val="left" w:pos="5580"/>
          <w:tab w:val="left" w:pos="9498"/>
        </w:tabs>
        <w:ind w:right="-569"/>
        <w:sectPr w:rsidR="00C221B0" w:rsidSect="004C382F">
          <w:pgSz w:w="11906" w:h="16838"/>
          <w:pgMar w:top="1134" w:right="849" w:bottom="1418" w:left="1418" w:header="709" w:footer="709" w:gutter="0"/>
          <w:cols w:space="708"/>
          <w:titlePg/>
          <w:docGrid w:linePitch="381"/>
        </w:sectPr>
      </w:pPr>
    </w:p>
    <w:p w14:paraId="6035DC0B" w14:textId="449F096E" w:rsidR="00A9375C" w:rsidRPr="001828C5" w:rsidRDefault="00A9375C" w:rsidP="00A9375C">
      <w:pPr>
        <w:tabs>
          <w:tab w:val="left" w:pos="5580"/>
          <w:tab w:val="left" w:pos="9498"/>
        </w:tabs>
        <w:ind w:left="-4410" w:right="-569" w:firstLine="14900"/>
      </w:pPr>
      <w:r w:rsidRPr="001828C5">
        <w:lastRenderedPageBreak/>
        <w:t xml:space="preserve">Приложение № </w:t>
      </w:r>
      <w:r>
        <w:t>74</w:t>
      </w:r>
      <w:r>
        <w:t xml:space="preserve"> </w:t>
      </w:r>
      <w:r w:rsidRPr="001828C5">
        <w:t xml:space="preserve">к </w:t>
      </w:r>
      <w:r>
        <w:t xml:space="preserve">протоколу </w:t>
      </w:r>
      <w:r w:rsidRPr="001828C5">
        <w:t>№ 8</w:t>
      </w:r>
      <w:r>
        <w:t>7</w:t>
      </w:r>
    </w:p>
    <w:p w14:paraId="0D478D8E" w14:textId="77777777" w:rsidR="00A9375C" w:rsidRPr="001828C5" w:rsidRDefault="00A9375C" w:rsidP="00A9375C">
      <w:pPr>
        <w:tabs>
          <w:tab w:val="left" w:pos="5580"/>
          <w:tab w:val="left" w:pos="9498"/>
        </w:tabs>
        <w:ind w:left="-4410" w:right="-569" w:firstLine="14900"/>
      </w:pPr>
      <w:r w:rsidRPr="001828C5">
        <w:t>заседания правления Региональной</w:t>
      </w:r>
    </w:p>
    <w:p w14:paraId="0D0E4839" w14:textId="77777777" w:rsidR="00A9375C" w:rsidRPr="001828C5" w:rsidRDefault="00A9375C" w:rsidP="00A9375C">
      <w:pPr>
        <w:tabs>
          <w:tab w:val="left" w:pos="5580"/>
          <w:tab w:val="left" w:pos="9498"/>
        </w:tabs>
        <w:ind w:left="-4410" w:right="-569" w:firstLine="14900"/>
      </w:pPr>
      <w:r w:rsidRPr="001828C5">
        <w:t>энергетической комиссии</w:t>
      </w:r>
    </w:p>
    <w:p w14:paraId="77F558B1" w14:textId="77777777" w:rsidR="00A9375C" w:rsidRDefault="00A9375C" w:rsidP="00A9375C">
      <w:pPr>
        <w:tabs>
          <w:tab w:val="left" w:pos="5580"/>
          <w:tab w:val="left" w:pos="9498"/>
        </w:tabs>
        <w:ind w:left="-4410" w:right="-569" w:firstLine="14900"/>
      </w:pPr>
      <w:r w:rsidRPr="001828C5">
        <w:t xml:space="preserve">Кузбасса от </w:t>
      </w:r>
      <w:r>
        <w:t>20</w:t>
      </w:r>
      <w:r w:rsidRPr="001828C5">
        <w:t>.12.2021</w:t>
      </w:r>
    </w:p>
    <w:p w14:paraId="1349462A" w14:textId="77777777" w:rsidR="00C221B0" w:rsidRPr="00110EE8" w:rsidRDefault="00C221B0" w:rsidP="00C221B0">
      <w:pPr>
        <w:jc w:val="center"/>
        <w:rPr>
          <w:b/>
          <w:bCs/>
          <w:sz w:val="28"/>
          <w:szCs w:val="28"/>
        </w:rPr>
      </w:pPr>
      <w:r w:rsidRPr="00110EE8">
        <w:rPr>
          <w:b/>
          <w:bCs/>
          <w:sz w:val="28"/>
          <w:szCs w:val="28"/>
        </w:rPr>
        <w:t>Долгосрочные тарифы АО «Кузбассэнерго» на горячую воду в открытой системе горячего водоснабжения (теплоснабжения), реализуемую на реализуемую на потребительском рынке п. </w:t>
      </w:r>
      <w:proofErr w:type="spellStart"/>
      <w:r w:rsidRPr="00110EE8">
        <w:rPr>
          <w:b/>
          <w:bCs/>
          <w:sz w:val="28"/>
          <w:szCs w:val="28"/>
        </w:rPr>
        <w:t>Снежинский</w:t>
      </w:r>
      <w:proofErr w:type="spellEnd"/>
      <w:r w:rsidRPr="00110EE8">
        <w:rPr>
          <w:b/>
          <w:bCs/>
          <w:sz w:val="28"/>
          <w:szCs w:val="28"/>
        </w:rPr>
        <w:t xml:space="preserve"> Беловского муниципального округа через сети ООО «</w:t>
      </w:r>
      <w:proofErr w:type="spellStart"/>
      <w:r w:rsidRPr="00110EE8">
        <w:rPr>
          <w:b/>
          <w:bCs/>
          <w:sz w:val="28"/>
          <w:szCs w:val="28"/>
        </w:rPr>
        <w:t>Боровково</w:t>
      </w:r>
      <w:proofErr w:type="spellEnd"/>
      <w:r w:rsidRPr="00110EE8">
        <w:rPr>
          <w:b/>
          <w:bCs/>
          <w:sz w:val="28"/>
          <w:szCs w:val="28"/>
        </w:rPr>
        <w:t>», на период с 01.01.2019 по 31.12.2023</w:t>
      </w:r>
    </w:p>
    <w:p w14:paraId="3A3E36DE" w14:textId="77777777" w:rsidR="00C221B0" w:rsidRPr="00110EE8" w:rsidRDefault="00C221B0" w:rsidP="00C221B0">
      <w:pPr>
        <w:ind w:right="-413"/>
        <w:jc w:val="right"/>
        <w:rPr>
          <w:bCs/>
          <w:sz w:val="28"/>
          <w:szCs w:val="28"/>
        </w:rPr>
      </w:pPr>
      <w:r w:rsidRPr="00110EE8">
        <w:rPr>
          <w:bCs/>
          <w:sz w:val="28"/>
          <w:szCs w:val="28"/>
        </w:rPr>
        <w:t>(без НДС)</w:t>
      </w:r>
    </w:p>
    <w:tbl>
      <w:tblPr>
        <w:tblW w:w="15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27"/>
        <w:gridCol w:w="992"/>
        <w:gridCol w:w="851"/>
        <w:gridCol w:w="992"/>
        <w:gridCol w:w="992"/>
        <w:gridCol w:w="993"/>
        <w:gridCol w:w="992"/>
        <w:gridCol w:w="850"/>
        <w:gridCol w:w="993"/>
        <w:gridCol w:w="992"/>
        <w:gridCol w:w="1276"/>
        <w:gridCol w:w="1275"/>
        <w:gridCol w:w="1134"/>
      </w:tblGrid>
      <w:tr w:rsidR="00C221B0" w:rsidRPr="00110EE8" w14:paraId="5538AABC" w14:textId="77777777" w:rsidTr="00762F6E">
        <w:trPr>
          <w:trHeight w:val="364"/>
          <w:jc w:val="center"/>
        </w:trPr>
        <w:tc>
          <w:tcPr>
            <w:tcW w:w="1985" w:type="dxa"/>
            <w:vMerge w:val="restart"/>
            <w:shd w:val="clear" w:color="auto" w:fill="auto"/>
            <w:vAlign w:val="center"/>
          </w:tcPr>
          <w:p w14:paraId="7FCBA601" w14:textId="77777777" w:rsidR="00C221B0" w:rsidRPr="00110EE8" w:rsidRDefault="00C221B0" w:rsidP="00762F6E">
            <w:pPr>
              <w:tabs>
                <w:tab w:val="left" w:pos="3052"/>
              </w:tabs>
              <w:ind w:left="-108" w:right="-108"/>
              <w:jc w:val="center"/>
              <w:rPr>
                <w:lang w:eastAsia="en-US"/>
              </w:rPr>
            </w:pPr>
            <w:r w:rsidRPr="00110EE8">
              <w:t>Наименование регулируемой организации</w:t>
            </w:r>
          </w:p>
        </w:tc>
        <w:tc>
          <w:tcPr>
            <w:tcW w:w="1527" w:type="dxa"/>
            <w:vMerge w:val="restart"/>
            <w:vAlign w:val="center"/>
          </w:tcPr>
          <w:p w14:paraId="42AC7FE1" w14:textId="77777777" w:rsidR="00C221B0" w:rsidRPr="00110EE8" w:rsidRDefault="00C221B0" w:rsidP="00762F6E">
            <w:pPr>
              <w:ind w:left="-108" w:firstLine="47"/>
              <w:jc w:val="center"/>
            </w:pPr>
            <w:r w:rsidRPr="00110EE8">
              <w:t>Период</w:t>
            </w:r>
          </w:p>
        </w:tc>
        <w:tc>
          <w:tcPr>
            <w:tcW w:w="3827" w:type="dxa"/>
            <w:gridSpan w:val="4"/>
            <w:vAlign w:val="center"/>
          </w:tcPr>
          <w:p w14:paraId="6EB2BCF7" w14:textId="77777777" w:rsidR="00C221B0" w:rsidRPr="00110EE8" w:rsidRDefault="00C221B0" w:rsidP="00762F6E">
            <w:pPr>
              <w:ind w:left="-108" w:firstLine="47"/>
              <w:jc w:val="center"/>
            </w:pPr>
            <w:r w:rsidRPr="00110EE8">
              <w:t>Тариф на горячую воду для населения, руб./м</w:t>
            </w:r>
            <w:r w:rsidRPr="00110EE8">
              <w:rPr>
                <w:vertAlign w:val="superscript"/>
              </w:rPr>
              <w:t xml:space="preserve">3 </w:t>
            </w:r>
            <w:r w:rsidRPr="00110EE8">
              <w:t xml:space="preserve">* </w:t>
            </w:r>
          </w:p>
        </w:tc>
        <w:tc>
          <w:tcPr>
            <w:tcW w:w="3828" w:type="dxa"/>
            <w:gridSpan w:val="4"/>
            <w:shd w:val="clear" w:color="auto" w:fill="auto"/>
            <w:vAlign w:val="center"/>
          </w:tcPr>
          <w:p w14:paraId="5A0854F4" w14:textId="77777777" w:rsidR="00C221B0" w:rsidRPr="00110EE8" w:rsidRDefault="00C221B0" w:rsidP="00762F6E">
            <w:pPr>
              <w:ind w:left="-108" w:firstLine="47"/>
              <w:jc w:val="center"/>
            </w:pPr>
            <w:r w:rsidRPr="00110EE8">
              <w:t>Тариф на горячую воду для прочих потребителей,</w:t>
            </w:r>
          </w:p>
          <w:p w14:paraId="0CAFECFC" w14:textId="77777777" w:rsidR="00C221B0" w:rsidRPr="00110EE8" w:rsidRDefault="00C221B0" w:rsidP="00762F6E">
            <w:pPr>
              <w:ind w:left="-108" w:firstLine="47"/>
              <w:jc w:val="center"/>
              <w:rPr>
                <w:lang w:eastAsia="en-US"/>
              </w:rPr>
            </w:pPr>
            <w:r w:rsidRPr="00110EE8">
              <w:t>руб./м</w:t>
            </w:r>
            <w:r w:rsidRPr="00110EE8">
              <w:rPr>
                <w:vertAlign w:val="superscript"/>
              </w:rPr>
              <w:t xml:space="preserve">3 </w:t>
            </w:r>
          </w:p>
        </w:tc>
        <w:tc>
          <w:tcPr>
            <w:tcW w:w="992" w:type="dxa"/>
            <w:vMerge w:val="restart"/>
            <w:shd w:val="clear" w:color="auto" w:fill="auto"/>
            <w:vAlign w:val="center"/>
          </w:tcPr>
          <w:p w14:paraId="542338F1" w14:textId="77777777" w:rsidR="00C221B0" w:rsidRPr="00110EE8" w:rsidRDefault="00C221B0" w:rsidP="00762F6E">
            <w:pPr>
              <w:ind w:left="-108" w:right="-104" w:firstLine="3"/>
              <w:jc w:val="center"/>
            </w:pPr>
            <w:proofErr w:type="spellStart"/>
            <w:r w:rsidRPr="00110EE8">
              <w:t>Компо-нент</w:t>
            </w:r>
            <w:proofErr w:type="spellEnd"/>
            <w:r w:rsidRPr="00110EE8">
              <w:t xml:space="preserve"> на </w:t>
            </w:r>
            <w:proofErr w:type="spellStart"/>
            <w:r w:rsidRPr="00110EE8">
              <w:t>теплоно-ситель</w:t>
            </w:r>
            <w:proofErr w:type="spellEnd"/>
            <w:r w:rsidRPr="00110EE8">
              <w:t>,</w:t>
            </w:r>
          </w:p>
          <w:p w14:paraId="664C54A2" w14:textId="77777777" w:rsidR="00C221B0" w:rsidRPr="00110EE8" w:rsidRDefault="00C221B0" w:rsidP="00762F6E">
            <w:pPr>
              <w:ind w:left="-108" w:right="-104" w:firstLine="3"/>
              <w:jc w:val="center"/>
              <w:rPr>
                <w:lang w:eastAsia="en-US"/>
              </w:rPr>
            </w:pPr>
            <w:r w:rsidRPr="00110EE8">
              <w:t>руб./м</w:t>
            </w:r>
            <w:r w:rsidRPr="00110EE8">
              <w:rPr>
                <w:vertAlign w:val="superscript"/>
              </w:rPr>
              <w:t xml:space="preserve">3 </w:t>
            </w:r>
          </w:p>
        </w:tc>
        <w:tc>
          <w:tcPr>
            <w:tcW w:w="3685" w:type="dxa"/>
            <w:gridSpan w:val="3"/>
            <w:shd w:val="clear" w:color="auto" w:fill="auto"/>
            <w:vAlign w:val="center"/>
          </w:tcPr>
          <w:p w14:paraId="1957B7F3" w14:textId="77777777" w:rsidR="00C221B0" w:rsidRPr="00110EE8" w:rsidRDefault="00C221B0" w:rsidP="00762F6E">
            <w:pPr>
              <w:tabs>
                <w:tab w:val="left" w:pos="3052"/>
              </w:tabs>
              <w:jc w:val="center"/>
              <w:rPr>
                <w:lang w:eastAsia="en-US"/>
              </w:rPr>
            </w:pPr>
            <w:r w:rsidRPr="00110EE8">
              <w:t>Компонент на тепловую энергию</w:t>
            </w:r>
          </w:p>
        </w:tc>
      </w:tr>
      <w:tr w:rsidR="00C221B0" w:rsidRPr="00110EE8" w14:paraId="2888CEDC" w14:textId="77777777" w:rsidTr="00762F6E">
        <w:trPr>
          <w:trHeight w:val="225"/>
          <w:jc w:val="center"/>
        </w:trPr>
        <w:tc>
          <w:tcPr>
            <w:tcW w:w="1985" w:type="dxa"/>
            <w:vMerge/>
            <w:shd w:val="clear" w:color="auto" w:fill="auto"/>
            <w:vAlign w:val="center"/>
          </w:tcPr>
          <w:p w14:paraId="79FAD6BE" w14:textId="77777777" w:rsidR="00C221B0" w:rsidRPr="00110EE8" w:rsidRDefault="00C221B0" w:rsidP="00762F6E">
            <w:pPr>
              <w:tabs>
                <w:tab w:val="left" w:pos="3052"/>
              </w:tabs>
              <w:jc w:val="center"/>
              <w:rPr>
                <w:lang w:eastAsia="en-US"/>
              </w:rPr>
            </w:pPr>
          </w:p>
        </w:tc>
        <w:tc>
          <w:tcPr>
            <w:tcW w:w="1527" w:type="dxa"/>
            <w:vMerge/>
            <w:vAlign w:val="center"/>
          </w:tcPr>
          <w:p w14:paraId="270D3F2C" w14:textId="77777777" w:rsidR="00C221B0" w:rsidRPr="00110EE8" w:rsidRDefault="00C221B0" w:rsidP="00762F6E">
            <w:pPr>
              <w:tabs>
                <w:tab w:val="left" w:pos="3052"/>
              </w:tabs>
              <w:jc w:val="center"/>
              <w:rPr>
                <w:lang w:eastAsia="en-US"/>
              </w:rPr>
            </w:pPr>
          </w:p>
        </w:tc>
        <w:tc>
          <w:tcPr>
            <w:tcW w:w="1843" w:type="dxa"/>
            <w:gridSpan w:val="2"/>
            <w:vAlign w:val="center"/>
          </w:tcPr>
          <w:p w14:paraId="423D301C" w14:textId="77777777" w:rsidR="00C221B0" w:rsidRPr="00110EE8" w:rsidRDefault="00C221B0" w:rsidP="00762F6E">
            <w:pPr>
              <w:ind w:left="-108" w:right="-85" w:hanging="55"/>
              <w:jc w:val="center"/>
              <w:rPr>
                <w:lang w:eastAsia="en-US"/>
              </w:rPr>
            </w:pPr>
            <w:r w:rsidRPr="00110EE8">
              <w:rPr>
                <w:lang w:eastAsia="en-US"/>
              </w:rPr>
              <w:t>Изолированные стояки</w:t>
            </w:r>
          </w:p>
        </w:tc>
        <w:tc>
          <w:tcPr>
            <w:tcW w:w="1984" w:type="dxa"/>
            <w:gridSpan w:val="2"/>
            <w:vAlign w:val="center"/>
          </w:tcPr>
          <w:p w14:paraId="406B73B2" w14:textId="77777777" w:rsidR="00C221B0" w:rsidRPr="00110EE8" w:rsidRDefault="00C221B0" w:rsidP="00762F6E">
            <w:pPr>
              <w:ind w:left="-108" w:right="-85" w:hanging="4"/>
              <w:jc w:val="center"/>
              <w:rPr>
                <w:lang w:eastAsia="en-US"/>
              </w:rPr>
            </w:pPr>
            <w:r w:rsidRPr="00110EE8">
              <w:rPr>
                <w:lang w:eastAsia="en-US"/>
              </w:rPr>
              <w:t>Неизолированные стояки</w:t>
            </w:r>
          </w:p>
        </w:tc>
        <w:tc>
          <w:tcPr>
            <w:tcW w:w="1985" w:type="dxa"/>
            <w:gridSpan w:val="2"/>
            <w:vAlign w:val="center"/>
          </w:tcPr>
          <w:p w14:paraId="75423F1D" w14:textId="77777777" w:rsidR="00C221B0" w:rsidRPr="00110EE8" w:rsidRDefault="00C221B0" w:rsidP="00762F6E">
            <w:pPr>
              <w:ind w:left="-108" w:right="-85" w:hanging="55"/>
              <w:jc w:val="center"/>
              <w:rPr>
                <w:lang w:eastAsia="en-US"/>
              </w:rPr>
            </w:pPr>
            <w:r w:rsidRPr="00110EE8">
              <w:rPr>
                <w:lang w:eastAsia="en-US"/>
              </w:rPr>
              <w:t>Изолированные стояки</w:t>
            </w:r>
          </w:p>
        </w:tc>
        <w:tc>
          <w:tcPr>
            <w:tcW w:w="1843" w:type="dxa"/>
            <w:gridSpan w:val="2"/>
            <w:vAlign w:val="center"/>
          </w:tcPr>
          <w:p w14:paraId="097C385F" w14:textId="77777777" w:rsidR="00C221B0" w:rsidRPr="00110EE8" w:rsidRDefault="00C221B0" w:rsidP="00762F6E">
            <w:pPr>
              <w:ind w:left="-110" w:right="-251" w:hanging="4"/>
              <w:jc w:val="center"/>
              <w:rPr>
                <w:lang w:eastAsia="en-US"/>
              </w:rPr>
            </w:pPr>
            <w:proofErr w:type="spellStart"/>
            <w:r w:rsidRPr="00110EE8">
              <w:rPr>
                <w:lang w:eastAsia="en-US"/>
              </w:rPr>
              <w:t>Неизолирован</w:t>
            </w:r>
            <w:proofErr w:type="spellEnd"/>
            <w:r w:rsidRPr="00110EE8">
              <w:rPr>
                <w:lang w:eastAsia="en-US"/>
              </w:rPr>
              <w:t>-</w:t>
            </w:r>
          </w:p>
          <w:p w14:paraId="7D8B394C" w14:textId="77777777" w:rsidR="00C221B0" w:rsidRPr="00110EE8" w:rsidRDefault="00C221B0" w:rsidP="00762F6E">
            <w:pPr>
              <w:ind w:left="-110" w:right="-251" w:hanging="4"/>
              <w:jc w:val="center"/>
              <w:rPr>
                <w:lang w:eastAsia="en-US"/>
              </w:rPr>
            </w:pPr>
            <w:proofErr w:type="spellStart"/>
            <w:r w:rsidRPr="00110EE8">
              <w:rPr>
                <w:lang w:eastAsia="en-US"/>
              </w:rPr>
              <w:t>ные</w:t>
            </w:r>
            <w:proofErr w:type="spellEnd"/>
            <w:r w:rsidRPr="00110EE8">
              <w:rPr>
                <w:lang w:eastAsia="en-US"/>
              </w:rPr>
              <w:t xml:space="preserve"> стояки</w:t>
            </w:r>
          </w:p>
        </w:tc>
        <w:tc>
          <w:tcPr>
            <w:tcW w:w="992" w:type="dxa"/>
            <w:vMerge/>
            <w:shd w:val="clear" w:color="auto" w:fill="auto"/>
            <w:vAlign w:val="center"/>
          </w:tcPr>
          <w:p w14:paraId="61221FEE" w14:textId="77777777" w:rsidR="00C221B0" w:rsidRPr="00110EE8" w:rsidRDefault="00C221B0" w:rsidP="00762F6E">
            <w:pPr>
              <w:tabs>
                <w:tab w:val="left" w:pos="3052"/>
              </w:tabs>
              <w:jc w:val="center"/>
              <w:rPr>
                <w:lang w:eastAsia="en-US"/>
              </w:rPr>
            </w:pPr>
          </w:p>
        </w:tc>
        <w:tc>
          <w:tcPr>
            <w:tcW w:w="1276" w:type="dxa"/>
            <w:vMerge w:val="restart"/>
            <w:shd w:val="clear" w:color="auto" w:fill="auto"/>
            <w:vAlign w:val="center"/>
          </w:tcPr>
          <w:p w14:paraId="752FC918" w14:textId="77777777" w:rsidR="00C221B0" w:rsidRPr="00110EE8" w:rsidRDefault="00C221B0" w:rsidP="00762F6E">
            <w:pPr>
              <w:tabs>
                <w:tab w:val="left" w:pos="3052"/>
              </w:tabs>
              <w:ind w:left="-108" w:right="-151"/>
              <w:jc w:val="center"/>
            </w:pPr>
            <w:proofErr w:type="spellStart"/>
            <w:r w:rsidRPr="00110EE8">
              <w:t>Односта-вочный</w:t>
            </w:r>
            <w:proofErr w:type="spellEnd"/>
            <w:r w:rsidRPr="00110EE8">
              <w:t>, руб./Гкал</w:t>
            </w:r>
          </w:p>
        </w:tc>
        <w:tc>
          <w:tcPr>
            <w:tcW w:w="2409" w:type="dxa"/>
            <w:gridSpan w:val="2"/>
            <w:shd w:val="clear" w:color="auto" w:fill="auto"/>
            <w:vAlign w:val="center"/>
          </w:tcPr>
          <w:p w14:paraId="4542A38A" w14:textId="77777777" w:rsidR="00C221B0" w:rsidRPr="00110EE8" w:rsidRDefault="00C221B0" w:rsidP="00762F6E">
            <w:pPr>
              <w:tabs>
                <w:tab w:val="left" w:pos="3052"/>
              </w:tabs>
              <w:jc w:val="center"/>
              <w:rPr>
                <w:lang w:eastAsia="en-US"/>
              </w:rPr>
            </w:pPr>
            <w:proofErr w:type="spellStart"/>
            <w:r w:rsidRPr="00110EE8">
              <w:t>Двухставочный</w:t>
            </w:r>
            <w:proofErr w:type="spellEnd"/>
          </w:p>
        </w:tc>
      </w:tr>
      <w:tr w:rsidR="00C221B0" w:rsidRPr="00110EE8" w14:paraId="36703A0C" w14:textId="77777777" w:rsidTr="00762F6E">
        <w:trPr>
          <w:trHeight w:val="1444"/>
          <w:jc w:val="center"/>
        </w:trPr>
        <w:tc>
          <w:tcPr>
            <w:tcW w:w="1985" w:type="dxa"/>
            <w:vMerge/>
            <w:shd w:val="clear" w:color="auto" w:fill="auto"/>
            <w:vAlign w:val="center"/>
          </w:tcPr>
          <w:p w14:paraId="23748CB7" w14:textId="77777777" w:rsidR="00C221B0" w:rsidRPr="00110EE8" w:rsidRDefault="00C221B0" w:rsidP="00762F6E">
            <w:pPr>
              <w:tabs>
                <w:tab w:val="left" w:pos="3052"/>
              </w:tabs>
              <w:jc w:val="center"/>
              <w:rPr>
                <w:lang w:eastAsia="en-US"/>
              </w:rPr>
            </w:pPr>
          </w:p>
        </w:tc>
        <w:tc>
          <w:tcPr>
            <w:tcW w:w="1527" w:type="dxa"/>
            <w:vMerge/>
            <w:vAlign w:val="center"/>
          </w:tcPr>
          <w:p w14:paraId="49470433" w14:textId="77777777" w:rsidR="00C221B0" w:rsidRPr="00110EE8" w:rsidRDefault="00C221B0" w:rsidP="00762F6E">
            <w:pPr>
              <w:tabs>
                <w:tab w:val="left" w:pos="3052"/>
              </w:tabs>
              <w:jc w:val="center"/>
              <w:rPr>
                <w:lang w:eastAsia="en-US"/>
              </w:rPr>
            </w:pPr>
          </w:p>
        </w:tc>
        <w:tc>
          <w:tcPr>
            <w:tcW w:w="992" w:type="dxa"/>
            <w:vAlign w:val="center"/>
          </w:tcPr>
          <w:p w14:paraId="4478E973" w14:textId="77777777" w:rsidR="00C221B0" w:rsidRPr="00110EE8" w:rsidRDefault="00C221B0" w:rsidP="00762F6E">
            <w:pPr>
              <w:tabs>
                <w:tab w:val="left" w:pos="3052"/>
              </w:tabs>
              <w:ind w:right="-35"/>
              <w:jc w:val="center"/>
              <w:rPr>
                <w:lang w:eastAsia="en-US"/>
              </w:rPr>
            </w:pPr>
            <w:r w:rsidRPr="00110EE8">
              <w:rPr>
                <w:lang w:eastAsia="en-US"/>
              </w:rPr>
              <w:t>с поло-</w:t>
            </w:r>
            <w:proofErr w:type="spellStart"/>
            <w:r w:rsidRPr="00110EE8">
              <w:rPr>
                <w:lang w:eastAsia="en-US"/>
              </w:rPr>
              <w:t>тенце</w:t>
            </w:r>
            <w:proofErr w:type="spellEnd"/>
            <w:r w:rsidRPr="00110EE8">
              <w:rPr>
                <w:lang w:eastAsia="en-US"/>
              </w:rPr>
              <w:t>-суши-</w:t>
            </w:r>
            <w:proofErr w:type="spellStart"/>
            <w:r w:rsidRPr="00110EE8">
              <w:rPr>
                <w:lang w:eastAsia="en-US"/>
              </w:rPr>
              <w:t>телями</w:t>
            </w:r>
            <w:proofErr w:type="spellEnd"/>
          </w:p>
        </w:tc>
        <w:tc>
          <w:tcPr>
            <w:tcW w:w="851" w:type="dxa"/>
            <w:vAlign w:val="center"/>
          </w:tcPr>
          <w:p w14:paraId="6DA0C135" w14:textId="77777777" w:rsidR="00C221B0" w:rsidRPr="00110EE8" w:rsidRDefault="00C221B0" w:rsidP="00762F6E">
            <w:pPr>
              <w:tabs>
                <w:tab w:val="left" w:pos="3052"/>
              </w:tabs>
              <w:ind w:right="-35"/>
              <w:jc w:val="center"/>
              <w:rPr>
                <w:lang w:eastAsia="en-US"/>
              </w:rPr>
            </w:pPr>
            <w:r w:rsidRPr="00110EE8">
              <w:rPr>
                <w:lang w:eastAsia="en-US"/>
              </w:rPr>
              <w:t>без поло-</w:t>
            </w:r>
            <w:proofErr w:type="spellStart"/>
            <w:r w:rsidRPr="00110EE8">
              <w:rPr>
                <w:lang w:eastAsia="en-US"/>
              </w:rPr>
              <w:t>тенце</w:t>
            </w:r>
            <w:proofErr w:type="spellEnd"/>
            <w:r w:rsidRPr="00110EE8">
              <w:rPr>
                <w:lang w:eastAsia="en-US"/>
              </w:rPr>
              <w:t>-суши-</w:t>
            </w:r>
            <w:proofErr w:type="spellStart"/>
            <w:r w:rsidRPr="00110EE8">
              <w:rPr>
                <w:lang w:eastAsia="en-US"/>
              </w:rPr>
              <w:t>телей</w:t>
            </w:r>
            <w:proofErr w:type="spellEnd"/>
          </w:p>
        </w:tc>
        <w:tc>
          <w:tcPr>
            <w:tcW w:w="992" w:type="dxa"/>
            <w:vAlign w:val="center"/>
          </w:tcPr>
          <w:p w14:paraId="4B2105B0" w14:textId="77777777" w:rsidR="00C221B0" w:rsidRPr="00110EE8" w:rsidRDefault="00C221B0" w:rsidP="00762F6E">
            <w:pPr>
              <w:tabs>
                <w:tab w:val="left" w:pos="3052"/>
              </w:tabs>
              <w:ind w:right="-35"/>
              <w:jc w:val="center"/>
              <w:rPr>
                <w:lang w:eastAsia="en-US"/>
              </w:rPr>
            </w:pPr>
            <w:r w:rsidRPr="00110EE8">
              <w:rPr>
                <w:lang w:eastAsia="en-US"/>
              </w:rPr>
              <w:t>с поло-</w:t>
            </w:r>
            <w:proofErr w:type="spellStart"/>
            <w:r w:rsidRPr="00110EE8">
              <w:rPr>
                <w:lang w:eastAsia="en-US"/>
              </w:rPr>
              <w:t>тенце</w:t>
            </w:r>
            <w:proofErr w:type="spellEnd"/>
            <w:r w:rsidRPr="00110EE8">
              <w:rPr>
                <w:lang w:eastAsia="en-US"/>
              </w:rPr>
              <w:t>-суши-</w:t>
            </w:r>
            <w:proofErr w:type="spellStart"/>
            <w:r w:rsidRPr="00110EE8">
              <w:rPr>
                <w:lang w:eastAsia="en-US"/>
              </w:rPr>
              <w:t>телями</w:t>
            </w:r>
            <w:proofErr w:type="spellEnd"/>
          </w:p>
        </w:tc>
        <w:tc>
          <w:tcPr>
            <w:tcW w:w="992" w:type="dxa"/>
            <w:vAlign w:val="center"/>
          </w:tcPr>
          <w:p w14:paraId="4CE41F75" w14:textId="77777777" w:rsidR="00C221B0" w:rsidRPr="00110EE8" w:rsidRDefault="00C221B0" w:rsidP="00762F6E">
            <w:pPr>
              <w:tabs>
                <w:tab w:val="left" w:pos="3052"/>
              </w:tabs>
              <w:ind w:right="-35"/>
              <w:jc w:val="center"/>
              <w:rPr>
                <w:lang w:eastAsia="en-US"/>
              </w:rPr>
            </w:pPr>
            <w:r w:rsidRPr="00110EE8">
              <w:rPr>
                <w:lang w:eastAsia="en-US"/>
              </w:rPr>
              <w:t>без поло-</w:t>
            </w:r>
            <w:proofErr w:type="spellStart"/>
            <w:r w:rsidRPr="00110EE8">
              <w:rPr>
                <w:lang w:eastAsia="en-US"/>
              </w:rPr>
              <w:t>тенце</w:t>
            </w:r>
            <w:proofErr w:type="spellEnd"/>
            <w:r w:rsidRPr="00110EE8">
              <w:rPr>
                <w:lang w:eastAsia="en-US"/>
              </w:rPr>
              <w:t>-суши-</w:t>
            </w:r>
            <w:proofErr w:type="spellStart"/>
            <w:r w:rsidRPr="00110EE8">
              <w:rPr>
                <w:lang w:eastAsia="en-US"/>
              </w:rPr>
              <w:t>телей</w:t>
            </w:r>
            <w:proofErr w:type="spellEnd"/>
          </w:p>
        </w:tc>
        <w:tc>
          <w:tcPr>
            <w:tcW w:w="993" w:type="dxa"/>
            <w:vAlign w:val="center"/>
          </w:tcPr>
          <w:p w14:paraId="6697A245" w14:textId="77777777" w:rsidR="00C221B0" w:rsidRPr="00110EE8" w:rsidRDefault="00C221B0" w:rsidP="00762F6E">
            <w:pPr>
              <w:tabs>
                <w:tab w:val="left" w:pos="3052"/>
              </w:tabs>
              <w:ind w:left="-52" w:right="-68"/>
              <w:jc w:val="center"/>
              <w:rPr>
                <w:lang w:eastAsia="en-US"/>
              </w:rPr>
            </w:pPr>
            <w:r w:rsidRPr="00110EE8">
              <w:rPr>
                <w:lang w:eastAsia="en-US"/>
              </w:rPr>
              <w:t>с поло-</w:t>
            </w:r>
            <w:proofErr w:type="spellStart"/>
            <w:r w:rsidRPr="00110EE8">
              <w:rPr>
                <w:lang w:eastAsia="en-US"/>
              </w:rPr>
              <w:t>тенце</w:t>
            </w:r>
            <w:proofErr w:type="spellEnd"/>
            <w:r w:rsidRPr="00110EE8">
              <w:rPr>
                <w:lang w:eastAsia="en-US"/>
              </w:rPr>
              <w:t>-суши-</w:t>
            </w:r>
            <w:proofErr w:type="spellStart"/>
            <w:r w:rsidRPr="00110EE8">
              <w:rPr>
                <w:lang w:eastAsia="en-US"/>
              </w:rPr>
              <w:t>телями</w:t>
            </w:r>
            <w:proofErr w:type="spellEnd"/>
          </w:p>
        </w:tc>
        <w:tc>
          <w:tcPr>
            <w:tcW w:w="992" w:type="dxa"/>
            <w:vAlign w:val="center"/>
          </w:tcPr>
          <w:p w14:paraId="623917F1" w14:textId="77777777" w:rsidR="00C221B0" w:rsidRPr="00110EE8" w:rsidRDefault="00C221B0" w:rsidP="00762F6E">
            <w:pPr>
              <w:tabs>
                <w:tab w:val="left" w:pos="3052"/>
              </w:tabs>
              <w:ind w:right="-35"/>
              <w:jc w:val="center"/>
              <w:rPr>
                <w:lang w:eastAsia="en-US"/>
              </w:rPr>
            </w:pPr>
            <w:r w:rsidRPr="00110EE8">
              <w:rPr>
                <w:lang w:eastAsia="en-US"/>
              </w:rPr>
              <w:t>без поло-</w:t>
            </w:r>
            <w:proofErr w:type="spellStart"/>
            <w:r w:rsidRPr="00110EE8">
              <w:rPr>
                <w:lang w:eastAsia="en-US"/>
              </w:rPr>
              <w:t>тенце</w:t>
            </w:r>
            <w:proofErr w:type="spellEnd"/>
            <w:r w:rsidRPr="00110EE8">
              <w:rPr>
                <w:lang w:eastAsia="en-US"/>
              </w:rPr>
              <w:t>-суши-</w:t>
            </w:r>
            <w:proofErr w:type="spellStart"/>
            <w:r w:rsidRPr="00110EE8">
              <w:rPr>
                <w:lang w:eastAsia="en-US"/>
              </w:rPr>
              <w:t>телей</w:t>
            </w:r>
            <w:proofErr w:type="spellEnd"/>
          </w:p>
        </w:tc>
        <w:tc>
          <w:tcPr>
            <w:tcW w:w="850" w:type="dxa"/>
            <w:vAlign w:val="center"/>
          </w:tcPr>
          <w:p w14:paraId="43586173" w14:textId="77777777" w:rsidR="00C221B0" w:rsidRPr="00110EE8" w:rsidRDefault="00C221B0" w:rsidP="00762F6E">
            <w:pPr>
              <w:tabs>
                <w:tab w:val="left" w:pos="3052"/>
              </w:tabs>
              <w:ind w:left="-177" w:right="-149"/>
              <w:jc w:val="center"/>
              <w:rPr>
                <w:lang w:eastAsia="en-US"/>
              </w:rPr>
            </w:pPr>
            <w:r w:rsidRPr="00110EE8">
              <w:rPr>
                <w:lang w:eastAsia="en-US"/>
              </w:rPr>
              <w:t>с поло-</w:t>
            </w:r>
            <w:proofErr w:type="spellStart"/>
            <w:r w:rsidRPr="00110EE8">
              <w:rPr>
                <w:lang w:eastAsia="en-US"/>
              </w:rPr>
              <w:t>тенце</w:t>
            </w:r>
            <w:proofErr w:type="spellEnd"/>
            <w:r w:rsidRPr="00110EE8">
              <w:rPr>
                <w:lang w:eastAsia="en-US"/>
              </w:rPr>
              <w:t>-суши-</w:t>
            </w:r>
            <w:proofErr w:type="spellStart"/>
            <w:r w:rsidRPr="00110EE8">
              <w:rPr>
                <w:lang w:eastAsia="en-US"/>
              </w:rPr>
              <w:t>телями</w:t>
            </w:r>
            <w:proofErr w:type="spellEnd"/>
          </w:p>
        </w:tc>
        <w:tc>
          <w:tcPr>
            <w:tcW w:w="993" w:type="dxa"/>
            <w:vAlign w:val="center"/>
          </w:tcPr>
          <w:p w14:paraId="309F5E02" w14:textId="77777777" w:rsidR="00C221B0" w:rsidRPr="00110EE8" w:rsidRDefault="00C221B0" w:rsidP="00762F6E">
            <w:pPr>
              <w:tabs>
                <w:tab w:val="left" w:pos="3052"/>
              </w:tabs>
              <w:ind w:right="-35"/>
              <w:jc w:val="center"/>
              <w:rPr>
                <w:lang w:eastAsia="en-US"/>
              </w:rPr>
            </w:pPr>
            <w:r w:rsidRPr="00110EE8">
              <w:rPr>
                <w:lang w:eastAsia="en-US"/>
              </w:rPr>
              <w:t>без поло-</w:t>
            </w:r>
            <w:proofErr w:type="spellStart"/>
            <w:r w:rsidRPr="00110EE8">
              <w:rPr>
                <w:lang w:eastAsia="en-US"/>
              </w:rPr>
              <w:t>тенце</w:t>
            </w:r>
            <w:proofErr w:type="spellEnd"/>
            <w:r w:rsidRPr="00110EE8">
              <w:rPr>
                <w:lang w:eastAsia="en-US"/>
              </w:rPr>
              <w:t>-суши-</w:t>
            </w:r>
            <w:proofErr w:type="spellStart"/>
            <w:r w:rsidRPr="00110EE8">
              <w:rPr>
                <w:lang w:eastAsia="en-US"/>
              </w:rPr>
              <w:t>телей</w:t>
            </w:r>
            <w:proofErr w:type="spellEnd"/>
          </w:p>
        </w:tc>
        <w:tc>
          <w:tcPr>
            <w:tcW w:w="992" w:type="dxa"/>
            <w:vMerge/>
            <w:shd w:val="clear" w:color="auto" w:fill="auto"/>
            <w:vAlign w:val="center"/>
          </w:tcPr>
          <w:p w14:paraId="6CE63569" w14:textId="77777777" w:rsidR="00C221B0" w:rsidRPr="00110EE8" w:rsidRDefault="00C221B0" w:rsidP="00762F6E">
            <w:pPr>
              <w:tabs>
                <w:tab w:val="left" w:pos="3052"/>
              </w:tabs>
              <w:jc w:val="center"/>
              <w:rPr>
                <w:lang w:eastAsia="en-US"/>
              </w:rPr>
            </w:pPr>
          </w:p>
        </w:tc>
        <w:tc>
          <w:tcPr>
            <w:tcW w:w="1276" w:type="dxa"/>
            <w:vMerge/>
            <w:shd w:val="clear" w:color="auto" w:fill="auto"/>
            <w:vAlign w:val="center"/>
          </w:tcPr>
          <w:p w14:paraId="569BF04F" w14:textId="77777777" w:rsidR="00C221B0" w:rsidRPr="00110EE8" w:rsidRDefault="00C221B0" w:rsidP="00762F6E">
            <w:pPr>
              <w:tabs>
                <w:tab w:val="left" w:pos="3052"/>
              </w:tabs>
              <w:jc w:val="center"/>
              <w:rPr>
                <w:lang w:eastAsia="en-US"/>
              </w:rPr>
            </w:pPr>
          </w:p>
        </w:tc>
        <w:tc>
          <w:tcPr>
            <w:tcW w:w="1275" w:type="dxa"/>
            <w:shd w:val="clear" w:color="auto" w:fill="auto"/>
            <w:vAlign w:val="center"/>
          </w:tcPr>
          <w:p w14:paraId="375EE795" w14:textId="77777777" w:rsidR="00C221B0" w:rsidRPr="00110EE8" w:rsidRDefault="00C221B0" w:rsidP="00762F6E">
            <w:pPr>
              <w:ind w:left="-95" w:right="-65"/>
              <w:jc w:val="center"/>
            </w:pPr>
            <w:r w:rsidRPr="00110EE8">
              <w:t>Ставка за мощность, тыс. руб./</w:t>
            </w:r>
          </w:p>
          <w:p w14:paraId="4EE713A6" w14:textId="77777777" w:rsidR="00C221B0" w:rsidRPr="00110EE8" w:rsidRDefault="00C221B0" w:rsidP="00762F6E">
            <w:pPr>
              <w:ind w:left="-95" w:right="-65"/>
              <w:jc w:val="center"/>
            </w:pPr>
            <w:r w:rsidRPr="00110EE8">
              <w:t>Гкал/</w:t>
            </w:r>
          </w:p>
          <w:p w14:paraId="11E99CF3" w14:textId="77777777" w:rsidR="00C221B0" w:rsidRPr="00110EE8" w:rsidRDefault="00C221B0" w:rsidP="00762F6E">
            <w:pPr>
              <w:jc w:val="center"/>
            </w:pPr>
            <w:r w:rsidRPr="00110EE8">
              <w:t>час в мес.</w:t>
            </w:r>
          </w:p>
        </w:tc>
        <w:tc>
          <w:tcPr>
            <w:tcW w:w="1134" w:type="dxa"/>
            <w:shd w:val="clear" w:color="auto" w:fill="auto"/>
            <w:vAlign w:val="center"/>
          </w:tcPr>
          <w:p w14:paraId="4A36E15B" w14:textId="77777777" w:rsidR="00C221B0" w:rsidRPr="00110EE8" w:rsidRDefault="00C221B0" w:rsidP="00762F6E">
            <w:pPr>
              <w:ind w:left="-120" w:right="-112"/>
              <w:jc w:val="center"/>
            </w:pPr>
            <w:r w:rsidRPr="00110EE8">
              <w:t>Ставка за тепловую энергию, руб./Гкал</w:t>
            </w:r>
          </w:p>
        </w:tc>
      </w:tr>
      <w:tr w:rsidR="00C221B0" w:rsidRPr="00110EE8" w14:paraId="08035EE4" w14:textId="77777777" w:rsidTr="00762F6E">
        <w:trPr>
          <w:trHeight w:val="184"/>
          <w:jc w:val="center"/>
        </w:trPr>
        <w:tc>
          <w:tcPr>
            <w:tcW w:w="1985" w:type="dxa"/>
            <w:vMerge w:val="restart"/>
            <w:vAlign w:val="center"/>
          </w:tcPr>
          <w:p w14:paraId="0A6FBDF9" w14:textId="77777777" w:rsidR="00C221B0" w:rsidRPr="00110EE8" w:rsidRDefault="00C221B0" w:rsidP="00762F6E">
            <w:pPr>
              <w:tabs>
                <w:tab w:val="left" w:pos="3052"/>
              </w:tabs>
              <w:ind w:left="-108" w:right="-108"/>
              <w:jc w:val="center"/>
              <w:rPr>
                <w:sz w:val="20"/>
                <w:szCs w:val="20"/>
                <w:lang w:eastAsia="en-US"/>
              </w:rPr>
            </w:pPr>
            <w:r w:rsidRPr="00110EE8">
              <w:rPr>
                <w:color w:val="000000"/>
                <w:sz w:val="20"/>
                <w:szCs w:val="20"/>
                <w:lang w:eastAsia="en-US"/>
              </w:rPr>
              <w:t>АО «Кузбасс-энерго» (п. </w:t>
            </w:r>
            <w:proofErr w:type="spellStart"/>
            <w:r w:rsidRPr="00110EE8">
              <w:rPr>
                <w:color w:val="000000"/>
                <w:sz w:val="20"/>
                <w:szCs w:val="20"/>
                <w:lang w:eastAsia="en-US"/>
              </w:rPr>
              <w:t>Снежинский</w:t>
            </w:r>
            <w:proofErr w:type="spellEnd"/>
            <w:r w:rsidRPr="00110EE8">
              <w:rPr>
                <w:color w:val="000000"/>
                <w:sz w:val="20"/>
                <w:szCs w:val="20"/>
                <w:lang w:eastAsia="en-US"/>
              </w:rPr>
              <w:t xml:space="preserve"> Беловского муниципального округа)</w:t>
            </w:r>
          </w:p>
        </w:tc>
        <w:tc>
          <w:tcPr>
            <w:tcW w:w="1527" w:type="dxa"/>
            <w:vAlign w:val="center"/>
          </w:tcPr>
          <w:p w14:paraId="7BD7A43D" w14:textId="77777777" w:rsidR="00C221B0" w:rsidRPr="00110EE8" w:rsidRDefault="00C221B0" w:rsidP="00762F6E">
            <w:pPr>
              <w:tabs>
                <w:tab w:val="left" w:pos="3052"/>
              </w:tabs>
              <w:ind w:right="-108" w:hanging="108"/>
              <w:jc w:val="center"/>
            </w:pPr>
            <w:r w:rsidRPr="00110EE8">
              <w:t>с 01.01.2019</w:t>
            </w:r>
          </w:p>
        </w:tc>
        <w:tc>
          <w:tcPr>
            <w:tcW w:w="992" w:type="dxa"/>
            <w:shd w:val="clear" w:color="auto" w:fill="auto"/>
            <w:vAlign w:val="center"/>
          </w:tcPr>
          <w:p w14:paraId="1AC4AD80" w14:textId="77777777" w:rsidR="00C221B0" w:rsidRPr="00110EE8" w:rsidRDefault="00C221B0" w:rsidP="00762F6E">
            <w:pPr>
              <w:jc w:val="center"/>
              <w:rPr>
                <w:color w:val="000000"/>
                <w:sz w:val="22"/>
                <w:szCs w:val="22"/>
              </w:rPr>
            </w:pPr>
            <w:r w:rsidRPr="00110EE8">
              <w:rPr>
                <w:color w:val="000000"/>
                <w:sz w:val="22"/>
                <w:szCs w:val="22"/>
                <w:lang w:eastAsia="en-US"/>
              </w:rPr>
              <w:t>87,23</w:t>
            </w:r>
          </w:p>
        </w:tc>
        <w:tc>
          <w:tcPr>
            <w:tcW w:w="851" w:type="dxa"/>
            <w:shd w:val="clear" w:color="auto" w:fill="auto"/>
            <w:vAlign w:val="center"/>
          </w:tcPr>
          <w:p w14:paraId="0640CC5D"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86,10</w:t>
            </w:r>
          </w:p>
        </w:tc>
        <w:tc>
          <w:tcPr>
            <w:tcW w:w="992" w:type="dxa"/>
            <w:shd w:val="clear" w:color="auto" w:fill="auto"/>
            <w:vAlign w:val="center"/>
          </w:tcPr>
          <w:p w14:paraId="7EECBC7C"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92,27</w:t>
            </w:r>
          </w:p>
        </w:tc>
        <w:tc>
          <w:tcPr>
            <w:tcW w:w="992" w:type="dxa"/>
            <w:shd w:val="clear" w:color="auto" w:fill="auto"/>
            <w:vAlign w:val="center"/>
          </w:tcPr>
          <w:p w14:paraId="5B07E3CC"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87,79</w:t>
            </w:r>
          </w:p>
        </w:tc>
        <w:tc>
          <w:tcPr>
            <w:tcW w:w="993" w:type="dxa"/>
            <w:shd w:val="clear" w:color="auto" w:fill="auto"/>
            <w:vAlign w:val="center"/>
          </w:tcPr>
          <w:p w14:paraId="58BAE199" w14:textId="77777777" w:rsidR="00C221B0" w:rsidRPr="00110EE8" w:rsidRDefault="00C221B0" w:rsidP="00762F6E">
            <w:pPr>
              <w:jc w:val="center"/>
              <w:rPr>
                <w:color w:val="000000"/>
                <w:sz w:val="22"/>
                <w:szCs w:val="22"/>
                <w:lang w:eastAsia="en-US"/>
              </w:rPr>
            </w:pPr>
            <w:r w:rsidRPr="00110EE8">
              <w:rPr>
                <w:color w:val="000000"/>
                <w:sz w:val="22"/>
                <w:szCs w:val="22"/>
                <w:lang w:eastAsia="en-US"/>
              </w:rPr>
              <w:t>72,69</w:t>
            </w:r>
          </w:p>
        </w:tc>
        <w:tc>
          <w:tcPr>
            <w:tcW w:w="992" w:type="dxa"/>
            <w:shd w:val="clear" w:color="auto" w:fill="auto"/>
            <w:vAlign w:val="center"/>
          </w:tcPr>
          <w:p w14:paraId="146D9848" w14:textId="77777777" w:rsidR="00C221B0" w:rsidRPr="00110EE8" w:rsidRDefault="00C221B0" w:rsidP="00762F6E">
            <w:pPr>
              <w:jc w:val="center"/>
              <w:rPr>
                <w:color w:val="000000"/>
                <w:sz w:val="22"/>
                <w:szCs w:val="22"/>
                <w:lang w:eastAsia="en-US"/>
              </w:rPr>
            </w:pPr>
            <w:r w:rsidRPr="00110EE8">
              <w:rPr>
                <w:color w:val="000000"/>
                <w:sz w:val="22"/>
                <w:szCs w:val="22"/>
                <w:lang w:eastAsia="en-US"/>
              </w:rPr>
              <w:t>71,75</w:t>
            </w:r>
          </w:p>
        </w:tc>
        <w:tc>
          <w:tcPr>
            <w:tcW w:w="850" w:type="dxa"/>
            <w:shd w:val="clear" w:color="auto" w:fill="auto"/>
            <w:vAlign w:val="center"/>
          </w:tcPr>
          <w:p w14:paraId="4B77B2A2" w14:textId="77777777" w:rsidR="00C221B0" w:rsidRPr="00110EE8" w:rsidRDefault="00C221B0" w:rsidP="00762F6E">
            <w:pPr>
              <w:jc w:val="center"/>
              <w:rPr>
                <w:color w:val="000000"/>
                <w:sz w:val="22"/>
                <w:szCs w:val="22"/>
                <w:lang w:eastAsia="en-US"/>
              </w:rPr>
            </w:pPr>
            <w:r w:rsidRPr="00110EE8">
              <w:rPr>
                <w:color w:val="000000"/>
                <w:sz w:val="22"/>
                <w:szCs w:val="22"/>
                <w:lang w:eastAsia="en-US"/>
              </w:rPr>
              <w:t>76,89</w:t>
            </w:r>
          </w:p>
        </w:tc>
        <w:tc>
          <w:tcPr>
            <w:tcW w:w="993" w:type="dxa"/>
            <w:shd w:val="clear" w:color="auto" w:fill="auto"/>
            <w:vAlign w:val="center"/>
          </w:tcPr>
          <w:p w14:paraId="4A0CDEB2" w14:textId="77777777" w:rsidR="00C221B0" w:rsidRPr="00110EE8" w:rsidRDefault="00C221B0" w:rsidP="00762F6E">
            <w:pPr>
              <w:jc w:val="center"/>
              <w:rPr>
                <w:color w:val="000000"/>
                <w:sz w:val="22"/>
                <w:szCs w:val="22"/>
                <w:lang w:eastAsia="en-US"/>
              </w:rPr>
            </w:pPr>
            <w:r w:rsidRPr="00110EE8">
              <w:rPr>
                <w:color w:val="000000"/>
                <w:sz w:val="22"/>
                <w:szCs w:val="22"/>
                <w:lang w:eastAsia="en-US"/>
              </w:rPr>
              <w:t>73,16</w:t>
            </w:r>
          </w:p>
        </w:tc>
        <w:tc>
          <w:tcPr>
            <w:tcW w:w="992" w:type="dxa"/>
            <w:shd w:val="clear" w:color="auto" w:fill="auto"/>
            <w:vAlign w:val="center"/>
          </w:tcPr>
          <w:p w14:paraId="6AC83771"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9,17</w:t>
            </w:r>
          </w:p>
        </w:tc>
        <w:tc>
          <w:tcPr>
            <w:tcW w:w="1276" w:type="dxa"/>
            <w:shd w:val="clear" w:color="auto" w:fill="auto"/>
            <w:vAlign w:val="center"/>
          </w:tcPr>
          <w:p w14:paraId="1E03CFA8"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1 167,62</w:t>
            </w:r>
          </w:p>
        </w:tc>
        <w:tc>
          <w:tcPr>
            <w:tcW w:w="1275" w:type="dxa"/>
            <w:shd w:val="clear" w:color="auto" w:fill="auto"/>
            <w:vAlign w:val="center"/>
          </w:tcPr>
          <w:p w14:paraId="13421F33" w14:textId="77777777" w:rsidR="00C221B0" w:rsidRPr="00110EE8" w:rsidRDefault="00C221B0" w:rsidP="00762F6E">
            <w:pPr>
              <w:jc w:val="center"/>
            </w:pPr>
            <w:r w:rsidRPr="00110EE8">
              <w:t>х</w:t>
            </w:r>
          </w:p>
        </w:tc>
        <w:tc>
          <w:tcPr>
            <w:tcW w:w="1134" w:type="dxa"/>
            <w:shd w:val="clear" w:color="auto" w:fill="auto"/>
            <w:vAlign w:val="center"/>
          </w:tcPr>
          <w:p w14:paraId="6AB39FB9" w14:textId="77777777" w:rsidR="00C221B0" w:rsidRPr="00110EE8" w:rsidRDefault="00C221B0" w:rsidP="00762F6E">
            <w:pPr>
              <w:jc w:val="center"/>
            </w:pPr>
            <w:r w:rsidRPr="00110EE8">
              <w:t>х</w:t>
            </w:r>
          </w:p>
        </w:tc>
      </w:tr>
      <w:tr w:rsidR="00C221B0" w:rsidRPr="00110EE8" w14:paraId="41468963" w14:textId="77777777" w:rsidTr="00762F6E">
        <w:trPr>
          <w:trHeight w:val="132"/>
          <w:jc w:val="center"/>
        </w:trPr>
        <w:tc>
          <w:tcPr>
            <w:tcW w:w="1985" w:type="dxa"/>
            <w:vMerge/>
            <w:vAlign w:val="center"/>
          </w:tcPr>
          <w:p w14:paraId="045C0CC6" w14:textId="77777777" w:rsidR="00C221B0" w:rsidRPr="00110EE8" w:rsidRDefault="00C221B0" w:rsidP="00762F6E">
            <w:pPr>
              <w:jc w:val="center"/>
              <w:rPr>
                <w:bCs/>
                <w:kern w:val="32"/>
                <w:lang w:eastAsia="en-US"/>
              </w:rPr>
            </w:pPr>
          </w:p>
        </w:tc>
        <w:tc>
          <w:tcPr>
            <w:tcW w:w="1527" w:type="dxa"/>
            <w:vAlign w:val="center"/>
          </w:tcPr>
          <w:p w14:paraId="5A62C765" w14:textId="77777777" w:rsidR="00C221B0" w:rsidRPr="00110EE8" w:rsidRDefault="00C221B0" w:rsidP="00762F6E">
            <w:pPr>
              <w:tabs>
                <w:tab w:val="left" w:pos="3052"/>
              </w:tabs>
              <w:ind w:right="-108" w:hanging="108"/>
              <w:jc w:val="center"/>
            </w:pPr>
            <w:r w:rsidRPr="00110EE8">
              <w:t>с 01.07.2019</w:t>
            </w:r>
          </w:p>
        </w:tc>
        <w:tc>
          <w:tcPr>
            <w:tcW w:w="992" w:type="dxa"/>
            <w:shd w:val="clear" w:color="auto" w:fill="auto"/>
            <w:vAlign w:val="center"/>
          </w:tcPr>
          <w:p w14:paraId="1A8841C3"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95,71</w:t>
            </w:r>
          </w:p>
        </w:tc>
        <w:tc>
          <w:tcPr>
            <w:tcW w:w="851" w:type="dxa"/>
            <w:shd w:val="clear" w:color="auto" w:fill="auto"/>
            <w:vAlign w:val="center"/>
          </w:tcPr>
          <w:p w14:paraId="784FA808"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94,46</w:t>
            </w:r>
          </w:p>
        </w:tc>
        <w:tc>
          <w:tcPr>
            <w:tcW w:w="992" w:type="dxa"/>
            <w:shd w:val="clear" w:color="auto" w:fill="auto"/>
            <w:vAlign w:val="center"/>
          </w:tcPr>
          <w:p w14:paraId="22EE4513"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101,29</w:t>
            </w:r>
          </w:p>
        </w:tc>
        <w:tc>
          <w:tcPr>
            <w:tcW w:w="992" w:type="dxa"/>
            <w:shd w:val="clear" w:color="auto" w:fill="auto"/>
            <w:vAlign w:val="center"/>
          </w:tcPr>
          <w:p w14:paraId="29DCC1A5"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96,32</w:t>
            </w:r>
          </w:p>
        </w:tc>
        <w:tc>
          <w:tcPr>
            <w:tcW w:w="993" w:type="dxa"/>
            <w:shd w:val="clear" w:color="auto" w:fill="auto"/>
            <w:vAlign w:val="center"/>
          </w:tcPr>
          <w:p w14:paraId="14FDA552" w14:textId="77777777" w:rsidR="00C221B0" w:rsidRPr="00110EE8" w:rsidRDefault="00C221B0" w:rsidP="00762F6E">
            <w:pPr>
              <w:jc w:val="center"/>
              <w:rPr>
                <w:color w:val="000000"/>
                <w:sz w:val="22"/>
                <w:szCs w:val="22"/>
                <w:lang w:eastAsia="en-US"/>
              </w:rPr>
            </w:pPr>
            <w:r w:rsidRPr="00110EE8">
              <w:rPr>
                <w:color w:val="000000"/>
                <w:sz w:val="22"/>
                <w:szCs w:val="22"/>
                <w:lang w:eastAsia="en-US"/>
              </w:rPr>
              <w:t>79,76</w:t>
            </w:r>
          </w:p>
        </w:tc>
        <w:tc>
          <w:tcPr>
            <w:tcW w:w="992" w:type="dxa"/>
            <w:shd w:val="clear" w:color="auto" w:fill="auto"/>
            <w:vAlign w:val="center"/>
          </w:tcPr>
          <w:p w14:paraId="61BBEE1D" w14:textId="77777777" w:rsidR="00C221B0" w:rsidRPr="00110EE8" w:rsidRDefault="00C221B0" w:rsidP="00762F6E">
            <w:pPr>
              <w:jc w:val="center"/>
              <w:rPr>
                <w:color w:val="000000"/>
                <w:sz w:val="22"/>
                <w:szCs w:val="22"/>
                <w:lang w:eastAsia="en-US"/>
              </w:rPr>
            </w:pPr>
            <w:r w:rsidRPr="00110EE8">
              <w:rPr>
                <w:color w:val="000000"/>
                <w:sz w:val="22"/>
                <w:szCs w:val="22"/>
                <w:lang w:eastAsia="en-US"/>
              </w:rPr>
              <w:t>78,72</w:t>
            </w:r>
          </w:p>
        </w:tc>
        <w:tc>
          <w:tcPr>
            <w:tcW w:w="850" w:type="dxa"/>
            <w:shd w:val="clear" w:color="auto" w:fill="auto"/>
            <w:vAlign w:val="center"/>
          </w:tcPr>
          <w:p w14:paraId="01AAB8A3"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84,41</w:t>
            </w:r>
          </w:p>
        </w:tc>
        <w:tc>
          <w:tcPr>
            <w:tcW w:w="993" w:type="dxa"/>
            <w:shd w:val="clear" w:color="auto" w:fill="auto"/>
            <w:vAlign w:val="center"/>
          </w:tcPr>
          <w:p w14:paraId="0D7A007D"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80,27</w:t>
            </w:r>
          </w:p>
        </w:tc>
        <w:tc>
          <w:tcPr>
            <w:tcW w:w="992" w:type="dxa"/>
            <w:shd w:val="clear" w:color="auto" w:fill="auto"/>
            <w:vAlign w:val="center"/>
          </w:tcPr>
          <w:p w14:paraId="1C716287"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9,44</w:t>
            </w:r>
          </w:p>
        </w:tc>
        <w:tc>
          <w:tcPr>
            <w:tcW w:w="1276" w:type="dxa"/>
            <w:shd w:val="clear" w:color="auto" w:fill="auto"/>
            <w:vAlign w:val="center"/>
          </w:tcPr>
          <w:p w14:paraId="44DD987A"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1 292,59</w:t>
            </w:r>
          </w:p>
        </w:tc>
        <w:tc>
          <w:tcPr>
            <w:tcW w:w="1275" w:type="dxa"/>
            <w:shd w:val="clear" w:color="auto" w:fill="auto"/>
            <w:vAlign w:val="center"/>
          </w:tcPr>
          <w:p w14:paraId="042F6C72" w14:textId="77777777" w:rsidR="00C221B0" w:rsidRPr="00110EE8" w:rsidRDefault="00C221B0" w:rsidP="00762F6E">
            <w:pPr>
              <w:jc w:val="center"/>
            </w:pPr>
            <w:r w:rsidRPr="00110EE8">
              <w:t>х</w:t>
            </w:r>
          </w:p>
        </w:tc>
        <w:tc>
          <w:tcPr>
            <w:tcW w:w="1134" w:type="dxa"/>
            <w:shd w:val="clear" w:color="auto" w:fill="auto"/>
            <w:vAlign w:val="center"/>
          </w:tcPr>
          <w:p w14:paraId="2A600903" w14:textId="77777777" w:rsidR="00C221B0" w:rsidRPr="00110EE8" w:rsidRDefault="00C221B0" w:rsidP="00762F6E">
            <w:pPr>
              <w:jc w:val="center"/>
            </w:pPr>
            <w:r w:rsidRPr="00110EE8">
              <w:t>х</w:t>
            </w:r>
          </w:p>
        </w:tc>
      </w:tr>
      <w:tr w:rsidR="00C221B0" w:rsidRPr="00110EE8" w14:paraId="4C476D5F" w14:textId="77777777" w:rsidTr="00762F6E">
        <w:trPr>
          <w:trHeight w:val="210"/>
          <w:jc w:val="center"/>
        </w:trPr>
        <w:tc>
          <w:tcPr>
            <w:tcW w:w="1985" w:type="dxa"/>
            <w:vMerge/>
            <w:vAlign w:val="center"/>
          </w:tcPr>
          <w:p w14:paraId="4A1177E0" w14:textId="77777777" w:rsidR="00C221B0" w:rsidRPr="00110EE8" w:rsidRDefault="00C221B0" w:rsidP="00762F6E">
            <w:pPr>
              <w:jc w:val="center"/>
              <w:rPr>
                <w:bCs/>
                <w:color w:val="000000"/>
                <w:kern w:val="32"/>
                <w:lang w:eastAsia="en-US"/>
              </w:rPr>
            </w:pPr>
          </w:p>
        </w:tc>
        <w:tc>
          <w:tcPr>
            <w:tcW w:w="1527" w:type="dxa"/>
            <w:vAlign w:val="center"/>
          </w:tcPr>
          <w:p w14:paraId="1B30AF35" w14:textId="77777777" w:rsidR="00C221B0" w:rsidRPr="00110EE8" w:rsidRDefault="00C221B0" w:rsidP="00762F6E">
            <w:pPr>
              <w:tabs>
                <w:tab w:val="left" w:pos="3052"/>
              </w:tabs>
              <w:ind w:right="-108" w:hanging="108"/>
              <w:jc w:val="center"/>
            </w:pPr>
            <w:r w:rsidRPr="00110EE8">
              <w:t>с 01.01.2020</w:t>
            </w:r>
          </w:p>
        </w:tc>
        <w:tc>
          <w:tcPr>
            <w:tcW w:w="992" w:type="dxa"/>
            <w:shd w:val="clear" w:color="auto" w:fill="auto"/>
            <w:vAlign w:val="center"/>
          </w:tcPr>
          <w:p w14:paraId="35BE4E22" w14:textId="77777777" w:rsidR="00C221B0" w:rsidRPr="00110EE8" w:rsidRDefault="00C221B0" w:rsidP="00762F6E">
            <w:pPr>
              <w:jc w:val="center"/>
              <w:rPr>
                <w:color w:val="000000"/>
                <w:sz w:val="22"/>
                <w:szCs w:val="22"/>
              </w:rPr>
            </w:pPr>
            <w:r w:rsidRPr="00110EE8">
              <w:rPr>
                <w:color w:val="000000"/>
                <w:sz w:val="22"/>
                <w:szCs w:val="22"/>
                <w:lang w:eastAsia="en-US"/>
              </w:rPr>
              <w:t>104,86</w:t>
            </w:r>
          </w:p>
        </w:tc>
        <w:tc>
          <w:tcPr>
            <w:tcW w:w="851" w:type="dxa"/>
            <w:shd w:val="clear" w:color="auto" w:fill="auto"/>
            <w:vAlign w:val="center"/>
          </w:tcPr>
          <w:p w14:paraId="60C84BEF"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97,10</w:t>
            </w:r>
          </w:p>
        </w:tc>
        <w:tc>
          <w:tcPr>
            <w:tcW w:w="992" w:type="dxa"/>
            <w:shd w:val="clear" w:color="auto" w:fill="auto"/>
            <w:vAlign w:val="center"/>
          </w:tcPr>
          <w:p w14:paraId="7F160B01"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111,68</w:t>
            </w:r>
          </w:p>
        </w:tc>
        <w:tc>
          <w:tcPr>
            <w:tcW w:w="992" w:type="dxa"/>
            <w:shd w:val="clear" w:color="auto" w:fill="auto"/>
            <w:vAlign w:val="center"/>
          </w:tcPr>
          <w:p w14:paraId="0BB116E2"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104,09</w:t>
            </w:r>
          </w:p>
        </w:tc>
        <w:tc>
          <w:tcPr>
            <w:tcW w:w="993" w:type="dxa"/>
            <w:shd w:val="clear" w:color="auto" w:fill="auto"/>
            <w:vAlign w:val="center"/>
          </w:tcPr>
          <w:p w14:paraId="23C796C6"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87,38</w:t>
            </w:r>
          </w:p>
        </w:tc>
        <w:tc>
          <w:tcPr>
            <w:tcW w:w="992" w:type="dxa"/>
            <w:shd w:val="clear" w:color="auto" w:fill="auto"/>
            <w:vAlign w:val="center"/>
          </w:tcPr>
          <w:p w14:paraId="3AEFE606"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80,92</w:t>
            </w:r>
          </w:p>
        </w:tc>
        <w:tc>
          <w:tcPr>
            <w:tcW w:w="850" w:type="dxa"/>
            <w:shd w:val="clear" w:color="auto" w:fill="auto"/>
            <w:vAlign w:val="center"/>
          </w:tcPr>
          <w:p w14:paraId="20584195"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93,07</w:t>
            </w:r>
          </w:p>
        </w:tc>
        <w:tc>
          <w:tcPr>
            <w:tcW w:w="993" w:type="dxa"/>
            <w:shd w:val="clear" w:color="auto" w:fill="auto"/>
            <w:vAlign w:val="center"/>
          </w:tcPr>
          <w:p w14:paraId="74D8BCF4"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86,74</w:t>
            </w:r>
          </w:p>
        </w:tc>
        <w:tc>
          <w:tcPr>
            <w:tcW w:w="992" w:type="dxa"/>
            <w:shd w:val="clear" w:color="auto" w:fill="auto"/>
            <w:vAlign w:val="center"/>
          </w:tcPr>
          <w:p w14:paraId="39D5D5F3"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9,44</w:t>
            </w:r>
          </w:p>
        </w:tc>
        <w:tc>
          <w:tcPr>
            <w:tcW w:w="1276" w:type="dxa"/>
            <w:shd w:val="clear" w:color="auto" w:fill="auto"/>
            <w:vAlign w:val="center"/>
          </w:tcPr>
          <w:p w14:paraId="5B7DA81D"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1 292,59</w:t>
            </w:r>
          </w:p>
        </w:tc>
        <w:tc>
          <w:tcPr>
            <w:tcW w:w="1275" w:type="dxa"/>
            <w:shd w:val="clear" w:color="auto" w:fill="auto"/>
            <w:vAlign w:val="center"/>
          </w:tcPr>
          <w:p w14:paraId="7EA73C65" w14:textId="77777777" w:rsidR="00C221B0" w:rsidRPr="00110EE8" w:rsidRDefault="00C221B0" w:rsidP="00762F6E">
            <w:pPr>
              <w:jc w:val="center"/>
            </w:pPr>
            <w:r w:rsidRPr="00110EE8">
              <w:t>х</w:t>
            </w:r>
          </w:p>
        </w:tc>
        <w:tc>
          <w:tcPr>
            <w:tcW w:w="1134" w:type="dxa"/>
            <w:shd w:val="clear" w:color="auto" w:fill="auto"/>
            <w:vAlign w:val="center"/>
          </w:tcPr>
          <w:p w14:paraId="70C4E30D" w14:textId="77777777" w:rsidR="00C221B0" w:rsidRPr="00110EE8" w:rsidRDefault="00C221B0" w:rsidP="00762F6E">
            <w:pPr>
              <w:jc w:val="center"/>
            </w:pPr>
            <w:r w:rsidRPr="00110EE8">
              <w:t>х</w:t>
            </w:r>
          </w:p>
        </w:tc>
      </w:tr>
      <w:tr w:rsidR="00C221B0" w:rsidRPr="00110EE8" w14:paraId="442D4F04" w14:textId="77777777" w:rsidTr="00762F6E">
        <w:trPr>
          <w:trHeight w:val="146"/>
          <w:jc w:val="center"/>
        </w:trPr>
        <w:tc>
          <w:tcPr>
            <w:tcW w:w="1985" w:type="dxa"/>
            <w:vMerge/>
            <w:vAlign w:val="center"/>
          </w:tcPr>
          <w:p w14:paraId="6B3BB4E5" w14:textId="77777777" w:rsidR="00C221B0" w:rsidRPr="00110EE8" w:rsidRDefault="00C221B0" w:rsidP="00762F6E">
            <w:pPr>
              <w:jc w:val="center"/>
              <w:rPr>
                <w:bCs/>
                <w:color w:val="000000"/>
                <w:kern w:val="32"/>
                <w:lang w:eastAsia="en-US"/>
              </w:rPr>
            </w:pPr>
          </w:p>
        </w:tc>
        <w:tc>
          <w:tcPr>
            <w:tcW w:w="1527" w:type="dxa"/>
            <w:vAlign w:val="center"/>
          </w:tcPr>
          <w:p w14:paraId="6C9797CB" w14:textId="77777777" w:rsidR="00C221B0" w:rsidRPr="00110EE8" w:rsidRDefault="00C221B0" w:rsidP="00762F6E">
            <w:pPr>
              <w:tabs>
                <w:tab w:val="left" w:pos="3052"/>
              </w:tabs>
              <w:ind w:right="-108" w:hanging="108"/>
              <w:jc w:val="center"/>
            </w:pPr>
            <w:r w:rsidRPr="00110EE8">
              <w:t>с 01.07.2020</w:t>
            </w:r>
          </w:p>
        </w:tc>
        <w:tc>
          <w:tcPr>
            <w:tcW w:w="992" w:type="dxa"/>
            <w:shd w:val="clear" w:color="auto" w:fill="auto"/>
            <w:vAlign w:val="center"/>
          </w:tcPr>
          <w:p w14:paraId="0EA74873" w14:textId="77777777" w:rsidR="00C221B0" w:rsidRPr="00110EE8" w:rsidRDefault="00C221B0" w:rsidP="00762F6E">
            <w:pPr>
              <w:jc w:val="center"/>
              <w:rPr>
                <w:color w:val="000000"/>
                <w:sz w:val="22"/>
                <w:szCs w:val="22"/>
              </w:rPr>
            </w:pPr>
            <w:r w:rsidRPr="00110EE8">
              <w:rPr>
                <w:color w:val="000000"/>
                <w:sz w:val="22"/>
                <w:szCs w:val="22"/>
                <w:lang w:eastAsia="en-US"/>
              </w:rPr>
              <w:t>106,48</w:t>
            </w:r>
          </w:p>
        </w:tc>
        <w:tc>
          <w:tcPr>
            <w:tcW w:w="851" w:type="dxa"/>
            <w:shd w:val="clear" w:color="auto" w:fill="auto"/>
            <w:vAlign w:val="center"/>
          </w:tcPr>
          <w:p w14:paraId="42932770"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98,64</w:t>
            </w:r>
          </w:p>
        </w:tc>
        <w:tc>
          <w:tcPr>
            <w:tcW w:w="992" w:type="dxa"/>
            <w:shd w:val="clear" w:color="auto" w:fill="auto"/>
            <w:vAlign w:val="center"/>
          </w:tcPr>
          <w:p w14:paraId="225CCE5A"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113,36</w:t>
            </w:r>
          </w:p>
        </w:tc>
        <w:tc>
          <w:tcPr>
            <w:tcW w:w="992" w:type="dxa"/>
            <w:shd w:val="clear" w:color="auto" w:fill="auto"/>
            <w:vAlign w:val="center"/>
          </w:tcPr>
          <w:p w14:paraId="5D65244A"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105,70</w:t>
            </w:r>
          </w:p>
        </w:tc>
        <w:tc>
          <w:tcPr>
            <w:tcW w:w="993" w:type="dxa"/>
            <w:shd w:val="clear" w:color="auto" w:fill="auto"/>
            <w:vAlign w:val="center"/>
          </w:tcPr>
          <w:p w14:paraId="0C2E23AC"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88,73</w:t>
            </w:r>
          </w:p>
        </w:tc>
        <w:tc>
          <w:tcPr>
            <w:tcW w:w="992" w:type="dxa"/>
            <w:shd w:val="clear" w:color="auto" w:fill="auto"/>
            <w:vAlign w:val="center"/>
          </w:tcPr>
          <w:p w14:paraId="611B2977"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82,20</w:t>
            </w:r>
          </w:p>
        </w:tc>
        <w:tc>
          <w:tcPr>
            <w:tcW w:w="850" w:type="dxa"/>
            <w:shd w:val="clear" w:color="auto" w:fill="auto"/>
            <w:vAlign w:val="center"/>
          </w:tcPr>
          <w:p w14:paraId="6A12ABF8"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94,47</w:t>
            </w:r>
          </w:p>
        </w:tc>
        <w:tc>
          <w:tcPr>
            <w:tcW w:w="993" w:type="dxa"/>
            <w:shd w:val="clear" w:color="auto" w:fill="auto"/>
            <w:vAlign w:val="center"/>
          </w:tcPr>
          <w:p w14:paraId="695C3EF4"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88,08</w:t>
            </w:r>
          </w:p>
        </w:tc>
        <w:tc>
          <w:tcPr>
            <w:tcW w:w="992" w:type="dxa"/>
            <w:shd w:val="clear" w:color="auto" w:fill="auto"/>
            <w:vAlign w:val="center"/>
          </w:tcPr>
          <w:p w14:paraId="12E80C22"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10,04</w:t>
            </w:r>
          </w:p>
        </w:tc>
        <w:tc>
          <w:tcPr>
            <w:tcW w:w="1276" w:type="dxa"/>
            <w:shd w:val="clear" w:color="auto" w:fill="auto"/>
            <w:vAlign w:val="center"/>
          </w:tcPr>
          <w:p w14:paraId="6B2620A2"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1 304,95</w:t>
            </w:r>
          </w:p>
        </w:tc>
        <w:tc>
          <w:tcPr>
            <w:tcW w:w="1275" w:type="dxa"/>
            <w:shd w:val="clear" w:color="auto" w:fill="auto"/>
            <w:vAlign w:val="center"/>
          </w:tcPr>
          <w:p w14:paraId="30BECE1B" w14:textId="77777777" w:rsidR="00C221B0" w:rsidRPr="00110EE8" w:rsidRDefault="00C221B0" w:rsidP="00762F6E">
            <w:pPr>
              <w:jc w:val="center"/>
            </w:pPr>
            <w:r w:rsidRPr="00110EE8">
              <w:t>х</w:t>
            </w:r>
          </w:p>
        </w:tc>
        <w:tc>
          <w:tcPr>
            <w:tcW w:w="1134" w:type="dxa"/>
            <w:shd w:val="clear" w:color="auto" w:fill="auto"/>
            <w:vAlign w:val="center"/>
          </w:tcPr>
          <w:p w14:paraId="22F5A0FA" w14:textId="77777777" w:rsidR="00C221B0" w:rsidRPr="00110EE8" w:rsidRDefault="00C221B0" w:rsidP="00762F6E">
            <w:pPr>
              <w:jc w:val="center"/>
            </w:pPr>
            <w:r w:rsidRPr="00110EE8">
              <w:t>х</w:t>
            </w:r>
          </w:p>
        </w:tc>
      </w:tr>
      <w:tr w:rsidR="00C221B0" w:rsidRPr="00110EE8" w14:paraId="2A76531B" w14:textId="77777777" w:rsidTr="00762F6E">
        <w:trPr>
          <w:trHeight w:val="224"/>
          <w:jc w:val="center"/>
        </w:trPr>
        <w:tc>
          <w:tcPr>
            <w:tcW w:w="1985" w:type="dxa"/>
            <w:vMerge/>
            <w:vAlign w:val="center"/>
          </w:tcPr>
          <w:p w14:paraId="193D2F23" w14:textId="77777777" w:rsidR="00C221B0" w:rsidRPr="00110EE8" w:rsidRDefault="00C221B0" w:rsidP="00762F6E">
            <w:pPr>
              <w:jc w:val="center"/>
              <w:rPr>
                <w:bCs/>
                <w:color w:val="000000"/>
                <w:kern w:val="32"/>
                <w:lang w:eastAsia="en-US"/>
              </w:rPr>
            </w:pPr>
          </w:p>
        </w:tc>
        <w:tc>
          <w:tcPr>
            <w:tcW w:w="1527" w:type="dxa"/>
            <w:vAlign w:val="center"/>
          </w:tcPr>
          <w:p w14:paraId="5B460DA8" w14:textId="77777777" w:rsidR="00C221B0" w:rsidRPr="00110EE8" w:rsidRDefault="00C221B0" w:rsidP="00762F6E">
            <w:pPr>
              <w:tabs>
                <w:tab w:val="left" w:pos="3052"/>
              </w:tabs>
              <w:ind w:right="-108" w:hanging="108"/>
              <w:jc w:val="center"/>
            </w:pPr>
            <w:r w:rsidRPr="00110EE8">
              <w:t>с 01.01.2021</w:t>
            </w:r>
          </w:p>
        </w:tc>
        <w:tc>
          <w:tcPr>
            <w:tcW w:w="992" w:type="dxa"/>
            <w:shd w:val="clear" w:color="auto" w:fill="auto"/>
            <w:vAlign w:val="center"/>
          </w:tcPr>
          <w:p w14:paraId="2986CBDC"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106,48</w:t>
            </w:r>
          </w:p>
        </w:tc>
        <w:tc>
          <w:tcPr>
            <w:tcW w:w="851" w:type="dxa"/>
            <w:shd w:val="clear" w:color="auto" w:fill="auto"/>
            <w:vAlign w:val="center"/>
          </w:tcPr>
          <w:p w14:paraId="33478AFE"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98,64</w:t>
            </w:r>
          </w:p>
        </w:tc>
        <w:tc>
          <w:tcPr>
            <w:tcW w:w="992" w:type="dxa"/>
            <w:shd w:val="clear" w:color="auto" w:fill="auto"/>
            <w:vAlign w:val="center"/>
          </w:tcPr>
          <w:p w14:paraId="5AAC0478"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113,36</w:t>
            </w:r>
          </w:p>
        </w:tc>
        <w:tc>
          <w:tcPr>
            <w:tcW w:w="992" w:type="dxa"/>
            <w:shd w:val="clear" w:color="auto" w:fill="auto"/>
            <w:vAlign w:val="center"/>
          </w:tcPr>
          <w:p w14:paraId="14345367"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105,70</w:t>
            </w:r>
          </w:p>
        </w:tc>
        <w:tc>
          <w:tcPr>
            <w:tcW w:w="993" w:type="dxa"/>
            <w:shd w:val="clear" w:color="auto" w:fill="auto"/>
            <w:vAlign w:val="center"/>
          </w:tcPr>
          <w:p w14:paraId="367047CC"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88,73</w:t>
            </w:r>
          </w:p>
        </w:tc>
        <w:tc>
          <w:tcPr>
            <w:tcW w:w="992" w:type="dxa"/>
            <w:shd w:val="clear" w:color="auto" w:fill="auto"/>
            <w:vAlign w:val="center"/>
          </w:tcPr>
          <w:p w14:paraId="0C7F2B7D"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82,20</w:t>
            </w:r>
          </w:p>
        </w:tc>
        <w:tc>
          <w:tcPr>
            <w:tcW w:w="850" w:type="dxa"/>
            <w:shd w:val="clear" w:color="auto" w:fill="auto"/>
            <w:vAlign w:val="center"/>
          </w:tcPr>
          <w:p w14:paraId="05B40DBD"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94,47</w:t>
            </w:r>
          </w:p>
        </w:tc>
        <w:tc>
          <w:tcPr>
            <w:tcW w:w="993" w:type="dxa"/>
            <w:shd w:val="clear" w:color="auto" w:fill="auto"/>
            <w:vAlign w:val="center"/>
          </w:tcPr>
          <w:p w14:paraId="677FCF65"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88,08</w:t>
            </w:r>
          </w:p>
        </w:tc>
        <w:tc>
          <w:tcPr>
            <w:tcW w:w="992" w:type="dxa"/>
            <w:shd w:val="clear" w:color="auto" w:fill="auto"/>
            <w:vAlign w:val="center"/>
          </w:tcPr>
          <w:p w14:paraId="2D443753"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10,04</w:t>
            </w:r>
          </w:p>
        </w:tc>
        <w:tc>
          <w:tcPr>
            <w:tcW w:w="1276" w:type="dxa"/>
            <w:shd w:val="clear" w:color="auto" w:fill="auto"/>
            <w:vAlign w:val="center"/>
          </w:tcPr>
          <w:p w14:paraId="2D0B38A1"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1 304,95</w:t>
            </w:r>
          </w:p>
        </w:tc>
        <w:tc>
          <w:tcPr>
            <w:tcW w:w="1275" w:type="dxa"/>
            <w:shd w:val="clear" w:color="auto" w:fill="auto"/>
            <w:vAlign w:val="center"/>
          </w:tcPr>
          <w:p w14:paraId="22884B49" w14:textId="77777777" w:rsidR="00C221B0" w:rsidRPr="00110EE8" w:rsidRDefault="00C221B0" w:rsidP="00762F6E">
            <w:pPr>
              <w:jc w:val="center"/>
            </w:pPr>
            <w:r w:rsidRPr="00110EE8">
              <w:t>х</w:t>
            </w:r>
          </w:p>
        </w:tc>
        <w:tc>
          <w:tcPr>
            <w:tcW w:w="1134" w:type="dxa"/>
            <w:shd w:val="clear" w:color="auto" w:fill="auto"/>
            <w:vAlign w:val="center"/>
          </w:tcPr>
          <w:p w14:paraId="61BCFE58" w14:textId="77777777" w:rsidR="00C221B0" w:rsidRPr="00110EE8" w:rsidRDefault="00C221B0" w:rsidP="00762F6E">
            <w:pPr>
              <w:jc w:val="center"/>
            </w:pPr>
            <w:r w:rsidRPr="00110EE8">
              <w:t>х</w:t>
            </w:r>
          </w:p>
        </w:tc>
      </w:tr>
      <w:tr w:rsidR="00C221B0" w:rsidRPr="00110EE8" w14:paraId="36A7AF03" w14:textId="77777777" w:rsidTr="00762F6E">
        <w:trPr>
          <w:trHeight w:val="224"/>
          <w:jc w:val="center"/>
        </w:trPr>
        <w:tc>
          <w:tcPr>
            <w:tcW w:w="1985" w:type="dxa"/>
            <w:vAlign w:val="center"/>
          </w:tcPr>
          <w:p w14:paraId="185F042F" w14:textId="77777777" w:rsidR="00C221B0" w:rsidRPr="00110EE8" w:rsidRDefault="00C221B0" w:rsidP="00762F6E">
            <w:pPr>
              <w:jc w:val="center"/>
              <w:rPr>
                <w:bCs/>
                <w:color w:val="000000"/>
                <w:kern w:val="32"/>
                <w:sz w:val="22"/>
                <w:szCs w:val="22"/>
                <w:lang w:eastAsia="en-US"/>
              </w:rPr>
            </w:pPr>
            <w:r w:rsidRPr="00110EE8">
              <w:rPr>
                <w:bCs/>
                <w:color w:val="000000"/>
                <w:kern w:val="32"/>
                <w:sz w:val="22"/>
                <w:szCs w:val="22"/>
                <w:lang w:eastAsia="en-US"/>
              </w:rPr>
              <w:t>1</w:t>
            </w:r>
          </w:p>
        </w:tc>
        <w:tc>
          <w:tcPr>
            <w:tcW w:w="1527" w:type="dxa"/>
            <w:vAlign w:val="center"/>
          </w:tcPr>
          <w:p w14:paraId="10303C98" w14:textId="77777777" w:rsidR="00C221B0" w:rsidRPr="00110EE8" w:rsidRDefault="00C221B0" w:rsidP="00762F6E">
            <w:pPr>
              <w:tabs>
                <w:tab w:val="left" w:pos="3052"/>
              </w:tabs>
              <w:ind w:right="-108" w:hanging="108"/>
              <w:jc w:val="center"/>
              <w:rPr>
                <w:sz w:val="22"/>
                <w:szCs w:val="22"/>
              </w:rPr>
            </w:pPr>
            <w:r w:rsidRPr="00110EE8">
              <w:rPr>
                <w:sz w:val="22"/>
                <w:szCs w:val="22"/>
              </w:rPr>
              <w:t>2</w:t>
            </w:r>
          </w:p>
        </w:tc>
        <w:tc>
          <w:tcPr>
            <w:tcW w:w="992" w:type="dxa"/>
            <w:shd w:val="clear" w:color="auto" w:fill="auto"/>
            <w:vAlign w:val="center"/>
          </w:tcPr>
          <w:p w14:paraId="25914B91" w14:textId="77777777" w:rsidR="00C221B0" w:rsidRPr="00110EE8" w:rsidRDefault="00C221B0" w:rsidP="00762F6E">
            <w:pPr>
              <w:jc w:val="center"/>
              <w:rPr>
                <w:color w:val="000000"/>
                <w:sz w:val="22"/>
                <w:szCs w:val="22"/>
                <w:lang w:eastAsia="en-US"/>
              </w:rPr>
            </w:pPr>
            <w:r w:rsidRPr="00110EE8">
              <w:rPr>
                <w:color w:val="000000"/>
                <w:sz w:val="22"/>
                <w:szCs w:val="22"/>
                <w:lang w:eastAsia="en-US"/>
              </w:rPr>
              <w:t>3</w:t>
            </w:r>
          </w:p>
        </w:tc>
        <w:tc>
          <w:tcPr>
            <w:tcW w:w="851" w:type="dxa"/>
            <w:shd w:val="clear" w:color="auto" w:fill="auto"/>
            <w:vAlign w:val="center"/>
          </w:tcPr>
          <w:p w14:paraId="520CC3EE" w14:textId="77777777" w:rsidR="00C221B0" w:rsidRPr="00110EE8" w:rsidRDefault="00C221B0" w:rsidP="00762F6E">
            <w:pPr>
              <w:jc w:val="center"/>
              <w:rPr>
                <w:color w:val="000000"/>
                <w:sz w:val="22"/>
                <w:szCs w:val="22"/>
                <w:lang w:eastAsia="en-US"/>
              </w:rPr>
            </w:pPr>
            <w:r w:rsidRPr="00110EE8">
              <w:rPr>
                <w:color w:val="000000"/>
                <w:sz w:val="22"/>
                <w:szCs w:val="22"/>
                <w:lang w:eastAsia="en-US"/>
              </w:rPr>
              <w:t>4</w:t>
            </w:r>
          </w:p>
        </w:tc>
        <w:tc>
          <w:tcPr>
            <w:tcW w:w="992" w:type="dxa"/>
            <w:shd w:val="clear" w:color="auto" w:fill="auto"/>
            <w:vAlign w:val="center"/>
          </w:tcPr>
          <w:p w14:paraId="4EC55B86" w14:textId="77777777" w:rsidR="00C221B0" w:rsidRPr="00110EE8" w:rsidRDefault="00C221B0" w:rsidP="00762F6E">
            <w:pPr>
              <w:jc w:val="center"/>
              <w:rPr>
                <w:color w:val="000000"/>
                <w:sz w:val="22"/>
                <w:szCs w:val="22"/>
                <w:lang w:eastAsia="en-US"/>
              </w:rPr>
            </w:pPr>
            <w:r w:rsidRPr="00110EE8">
              <w:rPr>
                <w:color w:val="000000"/>
                <w:sz w:val="22"/>
                <w:szCs w:val="22"/>
                <w:lang w:eastAsia="en-US"/>
              </w:rPr>
              <w:t>5</w:t>
            </w:r>
          </w:p>
        </w:tc>
        <w:tc>
          <w:tcPr>
            <w:tcW w:w="992" w:type="dxa"/>
            <w:shd w:val="clear" w:color="auto" w:fill="auto"/>
            <w:vAlign w:val="center"/>
          </w:tcPr>
          <w:p w14:paraId="04550A43" w14:textId="77777777" w:rsidR="00C221B0" w:rsidRPr="00110EE8" w:rsidRDefault="00C221B0" w:rsidP="00762F6E">
            <w:pPr>
              <w:jc w:val="center"/>
              <w:rPr>
                <w:color w:val="000000"/>
                <w:sz w:val="22"/>
                <w:szCs w:val="22"/>
                <w:lang w:eastAsia="en-US"/>
              </w:rPr>
            </w:pPr>
            <w:r w:rsidRPr="00110EE8">
              <w:rPr>
                <w:color w:val="000000"/>
                <w:sz w:val="22"/>
                <w:szCs w:val="22"/>
                <w:lang w:eastAsia="en-US"/>
              </w:rPr>
              <w:t>6</w:t>
            </w:r>
          </w:p>
        </w:tc>
        <w:tc>
          <w:tcPr>
            <w:tcW w:w="993" w:type="dxa"/>
            <w:shd w:val="clear" w:color="auto" w:fill="auto"/>
            <w:vAlign w:val="center"/>
          </w:tcPr>
          <w:p w14:paraId="4D775301" w14:textId="77777777" w:rsidR="00C221B0" w:rsidRPr="00110EE8" w:rsidRDefault="00C221B0" w:rsidP="00762F6E">
            <w:pPr>
              <w:jc w:val="center"/>
              <w:rPr>
                <w:color w:val="000000"/>
                <w:sz w:val="22"/>
                <w:szCs w:val="22"/>
                <w:lang w:eastAsia="en-US"/>
              </w:rPr>
            </w:pPr>
            <w:r w:rsidRPr="00110EE8">
              <w:rPr>
                <w:color w:val="000000"/>
                <w:sz w:val="22"/>
                <w:szCs w:val="22"/>
                <w:lang w:eastAsia="en-US"/>
              </w:rPr>
              <w:t>7</w:t>
            </w:r>
          </w:p>
        </w:tc>
        <w:tc>
          <w:tcPr>
            <w:tcW w:w="992" w:type="dxa"/>
            <w:shd w:val="clear" w:color="auto" w:fill="auto"/>
            <w:vAlign w:val="center"/>
          </w:tcPr>
          <w:p w14:paraId="75B81CB6" w14:textId="77777777" w:rsidR="00C221B0" w:rsidRPr="00110EE8" w:rsidRDefault="00C221B0" w:rsidP="00762F6E">
            <w:pPr>
              <w:jc w:val="center"/>
              <w:rPr>
                <w:color w:val="000000"/>
                <w:sz w:val="22"/>
                <w:szCs w:val="22"/>
                <w:lang w:eastAsia="en-US"/>
              </w:rPr>
            </w:pPr>
            <w:r w:rsidRPr="00110EE8">
              <w:rPr>
                <w:color w:val="000000"/>
                <w:sz w:val="22"/>
                <w:szCs w:val="22"/>
                <w:lang w:eastAsia="en-US"/>
              </w:rPr>
              <w:t>8</w:t>
            </w:r>
          </w:p>
        </w:tc>
        <w:tc>
          <w:tcPr>
            <w:tcW w:w="850" w:type="dxa"/>
            <w:shd w:val="clear" w:color="auto" w:fill="auto"/>
            <w:vAlign w:val="center"/>
          </w:tcPr>
          <w:p w14:paraId="333259AB" w14:textId="77777777" w:rsidR="00C221B0" w:rsidRPr="00110EE8" w:rsidRDefault="00C221B0" w:rsidP="00762F6E">
            <w:pPr>
              <w:jc w:val="center"/>
              <w:rPr>
                <w:color w:val="000000"/>
                <w:sz w:val="22"/>
                <w:szCs w:val="22"/>
                <w:lang w:eastAsia="en-US"/>
              </w:rPr>
            </w:pPr>
            <w:r w:rsidRPr="00110EE8">
              <w:rPr>
                <w:color w:val="000000"/>
                <w:sz w:val="22"/>
                <w:szCs w:val="22"/>
                <w:lang w:eastAsia="en-US"/>
              </w:rPr>
              <w:t>9</w:t>
            </w:r>
          </w:p>
        </w:tc>
        <w:tc>
          <w:tcPr>
            <w:tcW w:w="993" w:type="dxa"/>
            <w:shd w:val="clear" w:color="auto" w:fill="auto"/>
            <w:vAlign w:val="center"/>
          </w:tcPr>
          <w:p w14:paraId="2DA6D029"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10</w:t>
            </w:r>
          </w:p>
        </w:tc>
        <w:tc>
          <w:tcPr>
            <w:tcW w:w="992" w:type="dxa"/>
            <w:shd w:val="clear" w:color="auto" w:fill="auto"/>
            <w:vAlign w:val="center"/>
          </w:tcPr>
          <w:p w14:paraId="738C82F8"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11</w:t>
            </w:r>
          </w:p>
        </w:tc>
        <w:tc>
          <w:tcPr>
            <w:tcW w:w="1276" w:type="dxa"/>
            <w:shd w:val="clear" w:color="auto" w:fill="auto"/>
            <w:vAlign w:val="center"/>
          </w:tcPr>
          <w:p w14:paraId="70894845" w14:textId="77777777" w:rsidR="00C221B0" w:rsidRPr="00110EE8" w:rsidRDefault="00C221B0" w:rsidP="00762F6E">
            <w:pPr>
              <w:jc w:val="center"/>
              <w:rPr>
                <w:color w:val="000000"/>
                <w:sz w:val="22"/>
                <w:szCs w:val="22"/>
                <w:lang w:eastAsia="en-US"/>
              </w:rPr>
            </w:pPr>
            <w:r w:rsidRPr="00110EE8">
              <w:rPr>
                <w:color w:val="000000"/>
                <w:sz w:val="22"/>
                <w:szCs w:val="22"/>
                <w:lang w:eastAsia="en-US"/>
              </w:rPr>
              <w:t>12</w:t>
            </w:r>
          </w:p>
        </w:tc>
        <w:tc>
          <w:tcPr>
            <w:tcW w:w="1275" w:type="dxa"/>
            <w:shd w:val="clear" w:color="auto" w:fill="auto"/>
            <w:vAlign w:val="center"/>
          </w:tcPr>
          <w:p w14:paraId="5DA679B9" w14:textId="77777777" w:rsidR="00C221B0" w:rsidRPr="00110EE8" w:rsidRDefault="00C221B0" w:rsidP="00762F6E">
            <w:pPr>
              <w:jc w:val="center"/>
              <w:rPr>
                <w:sz w:val="22"/>
                <w:szCs w:val="22"/>
              </w:rPr>
            </w:pPr>
            <w:r w:rsidRPr="00110EE8">
              <w:rPr>
                <w:sz w:val="22"/>
                <w:szCs w:val="22"/>
              </w:rPr>
              <w:t>13</w:t>
            </w:r>
          </w:p>
        </w:tc>
        <w:tc>
          <w:tcPr>
            <w:tcW w:w="1134" w:type="dxa"/>
            <w:shd w:val="clear" w:color="auto" w:fill="auto"/>
            <w:vAlign w:val="center"/>
          </w:tcPr>
          <w:p w14:paraId="56989562" w14:textId="77777777" w:rsidR="00C221B0" w:rsidRPr="00110EE8" w:rsidRDefault="00C221B0" w:rsidP="00762F6E">
            <w:pPr>
              <w:jc w:val="center"/>
              <w:rPr>
                <w:sz w:val="22"/>
                <w:szCs w:val="22"/>
              </w:rPr>
            </w:pPr>
            <w:r w:rsidRPr="00110EE8">
              <w:rPr>
                <w:sz w:val="22"/>
                <w:szCs w:val="22"/>
              </w:rPr>
              <w:t>14</w:t>
            </w:r>
          </w:p>
        </w:tc>
      </w:tr>
      <w:tr w:rsidR="00C221B0" w:rsidRPr="00110EE8" w14:paraId="599FBCD5" w14:textId="77777777" w:rsidTr="00762F6E">
        <w:trPr>
          <w:trHeight w:val="281"/>
          <w:jc w:val="center"/>
        </w:trPr>
        <w:tc>
          <w:tcPr>
            <w:tcW w:w="1985" w:type="dxa"/>
            <w:vMerge w:val="restart"/>
            <w:vAlign w:val="center"/>
          </w:tcPr>
          <w:p w14:paraId="59F1DAD5" w14:textId="77777777" w:rsidR="00C221B0" w:rsidRPr="00110EE8" w:rsidRDefault="00C221B0" w:rsidP="00762F6E">
            <w:pPr>
              <w:ind w:left="-108" w:right="-108"/>
              <w:jc w:val="center"/>
              <w:rPr>
                <w:bCs/>
                <w:color w:val="000000"/>
                <w:kern w:val="32"/>
                <w:lang w:eastAsia="en-US"/>
              </w:rPr>
            </w:pPr>
          </w:p>
        </w:tc>
        <w:tc>
          <w:tcPr>
            <w:tcW w:w="1527" w:type="dxa"/>
            <w:vAlign w:val="center"/>
          </w:tcPr>
          <w:p w14:paraId="2E6507EE" w14:textId="77777777" w:rsidR="00C221B0" w:rsidRPr="00110EE8" w:rsidRDefault="00C221B0" w:rsidP="00762F6E">
            <w:pPr>
              <w:tabs>
                <w:tab w:val="left" w:pos="3052"/>
              </w:tabs>
              <w:ind w:right="-108" w:hanging="108"/>
              <w:jc w:val="center"/>
            </w:pPr>
            <w:r w:rsidRPr="00110EE8">
              <w:t>с 01.07.2021</w:t>
            </w:r>
          </w:p>
        </w:tc>
        <w:tc>
          <w:tcPr>
            <w:tcW w:w="992" w:type="dxa"/>
            <w:shd w:val="clear" w:color="auto" w:fill="auto"/>
            <w:vAlign w:val="center"/>
          </w:tcPr>
          <w:p w14:paraId="74EDF42C" w14:textId="77777777" w:rsidR="00C221B0" w:rsidRPr="00110EE8" w:rsidRDefault="00C221B0" w:rsidP="00762F6E">
            <w:pPr>
              <w:jc w:val="center"/>
              <w:rPr>
                <w:sz w:val="22"/>
                <w:szCs w:val="22"/>
                <w:lang w:eastAsia="en-US"/>
              </w:rPr>
            </w:pPr>
            <w:r w:rsidRPr="00110EE8">
              <w:rPr>
                <w:sz w:val="22"/>
                <w:szCs w:val="22"/>
                <w:lang w:eastAsia="en-US"/>
              </w:rPr>
              <w:t>110,30</w:t>
            </w:r>
          </w:p>
        </w:tc>
        <w:tc>
          <w:tcPr>
            <w:tcW w:w="851" w:type="dxa"/>
            <w:shd w:val="clear" w:color="auto" w:fill="auto"/>
            <w:vAlign w:val="center"/>
          </w:tcPr>
          <w:p w14:paraId="67BD3D75" w14:textId="77777777" w:rsidR="00C221B0" w:rsidRPr="00110EE8" w:rsidRDefault="00C221B0" w:rsidP="00762F6E">
            <w:pPr>
              <w:jc w:val="center"/>
              <w:rPr>
                <w:sz w:val="22"/>
                <w:szCs w:val="22"/>
                <w:lang w:eastAsia="en-US"/>
              </w:rPr>
            </w:pPr>
            <w:r w:rsidRPr="00110EE8">
              <w:rPr>
                <w:sz w:val="22"/>
                <w:szCs w:val="22"/>
                <w:lang w:eastAsia="en-US"/>
              </w:rPr>
              <w:t>102,19</w:t>
            </w:r>
          </w:p>
        </w:tc>
        <w:tc>
          <w:tcPr>
            <w:tcW w:w="992" w:type="dxa"/>
            <w:shd w:val="clear" w:color="auto" w:fill="auto"/>
            <w:vAlign w:val="center"/>
          </w:tcPr>
          <w:p w14:paraId="61EBACE9" w14:textId="77777777" w:rsidR="00C221B0" w:rsidRPr="00110EE8" w:rsidRDefault="00C221B0" w:rsidP="00762F6E">
            <w:pPr>
              <w:jc w:val="center"/>
              <w:rPr>
                <w:sz w:val="22"/>
                <w:szCs w:val="22"/>
                <w:lang w:eastAsia="en-US"/>
              </w:rPr>
            </w:pPr>
            <w:r w:rsidRPr="00110EE8">
              <w:rPr>
                <w:sz w:val="22"/>
                <w:szCs w:val="22"/>
                <w:lang w:eastAsia="en-US"/>
              </w:rPr>
              <w:t>117,43</w:t>
            </w:r>
          </w:p>
        </w:tc>
        <w:tc>
          <w:tcPr>
            <w:tcW w:w="992" w:type="dxa"/>
            <w:shd w:val="clear" w:color="auto" w:fill="auto"/>
            <w:vAlign w:val="center"/>
          </w:tcPr>
          <w:p w14:paraId="295546B4" w14:textId="77777777" w:rsidR="00C221B0" w:rsidRPr="00110EE8" w:rsidRDefault="00C221B0" w:rsidP="00762F6E">
            <w:pPr>
              <w:jc w:val="center"/>
              <w:rPr>
                <w:sz w:val="22"/>
                <w:szCs w:val="22"/>
                <w:lang w:eastAsia="en-US"/>
              </w:rPr>
            </w:pPr>
            <w:r w:rsidRPr="00110EE8">
              <w:rPr>
                <w:sz w:val="22"/>
                <w:szCs w:val="22"/>
                <w:lang w:eastAsia="en-US"/>
              </w:rPr>
              <w:t>109,49</w:t>
            </w:r>
          </w:p>
        </w:tc>
        <w:tc>
          <w:tcPr>
            <w:tcW w:w="993" w:type="dxa"/>
            <w:shd w:val="clear" w:color="auto" w:fill="auto"/>
            <w:vAlign w:val="center"/>
          </w:tcPr>
          <w:p w14:paraId="47863BFC" w14:textId="77777777" w:rsidR="00C221B0" w:rsidRPr="00110EE8" w:rsidRDefault="00C221B0" w:rsidP="00762F6E">
            <w:pPr>
              <w:jc w:val="center"/>
              <w:rPr>
                <w:sz w:val="22"/>
                <w:szCs w:val="22"/>
                <w:lang w:eastAsia="en-US"/>
              </w:rPr>
            </w:pPr>
            <w:r w:rsidRPr="00110EE8">
              <w:rPr>
                <w:sz w:val="22"/>
                <w:szCs w:val="22"/>
                <w:lang w:eastAsia="en-US"/>
              </w:rPr>
              <w:t>91,92</w:t>
            </w:r>
          </w:p>
        </w:tc>
        <w:tc>
          <w:tcPr>
            <w:tcW w:w="992" w:type="dxa"/>
            <w:shd w:val="clear" w:color="auto" w:fill="auto"/>
            <w:vAlign w:val="center"/>
          </w:tcPr>
          <w:p w14:paraId="03B80F2A" w14:textId="77777777" w:rsidR="00C221B0" w:rsidRPr="00110EE8" w:rsidRDefault="00C221B0" w:rsidP="00762F6E">
            <w:pPr>
              <w:jc w:val="center"/>
              <w:rPr>
                <w:sz w:val="22"/>
                <w:szCs w:val="22"/>
                <w:lang w:eastAsia="en-US"/>
              </w:rPr>
            </w:pPr>
            <w:r w:rsidRPr="00110EE8">
              <w:rPr>
                <w:sz w:val="22"/>
                <w:szCs w:val="22"/>
                <w:lang w:eastAsia="en-US"/>
              </w:rPr>
              <w:t>85,16</w:t>
            </w:r>
          </w:p>
        </w:tc>
        <w:tc>
          <w:tcPr>
            <w:tcW w:w="850" w:type="dxa"/>
            <w:shd w:val="clear" w:color="auto" w:fill="auto"/>
            <w:vAlign w:val="center"/>
          </w:tcPr>
          <w:p w14:paraId="472A5EDA" w14:textId="77777777" w:rsidR="00C221B0" w:rsidRPr="00110EE8" w:rsidRDefault="00C221B0" w:rsidP="00762F6E">
            <w:pPr>
              <w:jc w:val="center"/>
              <w:rPr>
                <w:sz w:val="22"/>
                <w:szCs w:val="22"/>
                <w:lang w:eastAsia="en-US"/>
              </w:rPr>
            </w:pPr>
            <w:r w:rsidRPr="00110EE8">
              <w:rPr>
                <w:sz w:val="22"/>
                <w:szCs w:val="22"/>
                <w:lang w:eastAsia="en-US"/>
              </w:rPr>
              <w:t>97,86</w:t>
            </w:r>
          </w:p>
        </w:tc>
        <w:tc>
          <w:tcPr>
            <w:tcW w:w="993" w:type="dxa"/>
            <w:shd w:val="clear" w:color="auto" w:fill="auto"/>
            <w:vAlign w:val="center"/>
          </w:tcPr>
          <w:p w14:paraId="3F85AB8F" w14:textId="77777777" w:rsidR="00C221B0" w:rsidRPr="00110EE8" w:rsidRDefault="00C221B0" w:rsidP="00762F6E">
            <w:pPr>
              <w:jc w:val="center"/>
              <w:rPr>
                <w:sz w:val="22"/>
                <w:szCs w:val="22"/>
                <w:lang w:eastAsia="en-US"/>
              </w:rPr>
            </w:pPr>
            <w:r w:rsidRPr="00110EE8">
              <w:rPr>
                <w:sz w:val="22"/>
                <w:szCs w:val="22"/>
                <w:lang w:eastAsia="en-US"/>
              </w:rPr>
              <w:t>91,24</w:t>
            </w:r>
          </w:p>
        </w:tc>
        <w:tc>
          <w:tcPr>
            <w:tcW w:w="992" w:type="dxa"/>
            <w:shd w:val="clear" w:color="auto" w:fill="auto"/>
            <w:vAlign w:val="center"/>
          </w:tcPr>
          <w:p w14:paraId="0613690A" w14:textId="77777777" w:rsidR="00C221B0" w:rsidRPr="00110EE8" w:rsidRDefault="00C221B0" w:rsidP="00762F6E">
            <w:pPr>
              <w:jc w:val="center"/>
              <w:rPr>
                <w:sz w:val="22"/>
                <w:szCs w:val="22"/>
                <w:lang w:eastAsia="en-US"/>
              </w:rPr>
            </w:pPr>
            <w:r w:rsidRPr="00110EE8">
              <w:rPr>
                <w:sz w:val="22"/>
                <w:szCs w:val="22"/>
                <w:lang w:eastAsia="en-US"/>
              </w:rPr>
              <w:t>10,48</w:t>
            </w:r>
          </w:p>
        </w:tc>
        <w:tc>
          <w:tcPr>
            <w:tcW w:w="1276" w:type="dxa"/>
            <w:shd w:val="clear" w:color="auto" w:fill="auto"/>
            <w:vAlign w:val="center"/>
          </w:tcPr>
          <w:p w14:paraId="31B1612D" w14:textId="77777777" w:rsidR="00C221B0" w:rsidRPr="00110EE8" w:rsidRDefault="00C221B0" w:rsidP="00762F6E">
            <w:pPr>
              <w:jc w:val="center"/>
              <w:rPr>
                <w:sz w:val="22"/>
                <w:szCs w:val="22"/>
                <w:lang w:eastAsia="en-US"/>
              </w:rPr>
            </w:pPr>
            <w:r w:rsidRPr="00110EE8">
              <w:rPr>
                <w:sz w:val="22"/>
                <w:szCs w:val="22"/>
                <w:lang w:eastAsia="en-US"/>
              </w:rPr>
              <w:t>1 350,53</w:t>
            </w:r>
          </w:p>
        </w:tc>
        <w:tc>
          <w:tcPr>
            <w:tcW w:w="1275" w:type="dxa"/>
            <w:shd w:val="clear" w:color="auto" w:fill="auto"/>
            <w:vAlign w:val="center"/>
          </w:tcPr>
          <w:p w14:paraId="7CE9CC31" w14:textId="77777777" w:rsidR="00C221B0" w:rsidRPr="00110EE8" w:rsidRDefault="00C221B0" w:rsidP="00762F6E">
            <w:pPr>
              <w:jc w:val="center"/>
            </w:pPr>
            <w:r w:rsidRPr="00110EE8">
              <w:t>х</w:t>
            </w:r>
          </w:p>
        </w:tc>
        <w:tc>
          <w:tcPr>
            <w:tcW w:w="1134" w:type="dxa"/>
            <w:shd w:val="clear" w:color="auto" w:fill="auto"/>
            <w:vAlign w:val="center"/>
          </w:tcPr>
          <w:p w14:paraId="304B73A1" w14:textId="77777777" w:rsidR="00C221B0" w:rsidRPr="00110EE8" w:rsidRDefault="00C221B0" w:rsidP="00762F6E">
            <w:pPr>
              <w:jc w:val="center"/>
            </w:pPr>
            <w:r w:rsidRPr="00110EE8">
              <w:t>х</w:t>
            </w:r>
          </w:p>
        </w:tc>
      </w:tr>
      <w:tr w:rsidR="00C221B0" w:rsidRPr="00110EE8" w14:paraId="0FCCD78D" w14:textId="77777777" w:rsidTr="00762F6E">
        <w:trPr>
          <w:trHeight w:val="281"/>
          <w:jc w:val="center"/>
        </w:trPr>
        <w:tc>
          <w:tcPr>
            <w:tcW w:w="1985" w:type="dxa"/>
            <w:vMerge/>
            <w:vAlign w:val="center"/>
          </w:tcPr>
          <w:p w14:paraId="601C0CF2" w14:textId="77777777" w:rsidR="00C221B0" w:rsidRPr="00110EE8" w:rsidRDefault="00C221B0" w:rsidP="00762F6E">
            <w:pPr>
              <w:jc w:val="center"/>
              <w:rPr>
                <w:bCs/>
                <w:color w:val="000000"/>
                <w:kern w:val="32"/>
                <w:lang w:eastAsia="en-US"/>
              </w:rPr>
            </w:pPr>
          </w:p>
        </w:tc>
        <w:tc>
          <w:tcPr>
            <w:tcW w:w="1527" w:type="dxa"/>
          </w:tcPr>
          <w:p w14:paraId="2F298A63" w14:textId="77777777" w:rsidR="00C221B0" w:rsidRPr="00110EE8" w:rsidRDefault="00C221B0" w:rsidP="00762F6E">
            <w:pPr>
              <w:tabs>
                <w:tab w:val="left" w:pos="3052"/>
              </w:tabs>
              <w:ind w:right="-108" w:hanging="108"/>
              <w:jc w:val="center"/>
            </w:pPr>
            <w:r w:rsidRPr="00110EE8">
              <w:t>с 01.01.2022</w:t>
            </w:r>
          </w:p>
        </w:tc>
        <w:tc>
          <w:tcPr>
            <w:tcW w:w="992" w:type="dxa"/>
            <w:shd w:val="clear" w:color="auto" w:fill="auto"/>
            <w:vAlign w:val="center"/>
          </w:tcPr>
          <w:p w14:paraId="67AED613" w14:textId="77777777" w:rsidR="00C221B0" w:rsidRPr="00110EE8" w:rsidRDefault="00C221B0" w:rsidP="00762F6E">
            <w:pPr>
              <w:jc w:val="center"/>
              <w:rPr>
                <w:sz w:val="22"/>
                <w:szCs w:val="22"/>
                <w:lang w:eastAsia="en-US"/>
              </w:rPr>
            </w:pPr>
            <w:r w:rsidRPr="00110EE8">
              <w:rPr>
                <w:sz w:val="22"/>
                <w:szCs w:val="22"/>
                <w:lang w:eastAsia="en-US"/>
              </w:rPr>
              <w:t>110,30</w:t>
            </w:r>
          </w:p>
        </w:tc>
        <w:tc>
          <w:tcPr>
            <w:tcW w:w="851" w:type="dxa"/>
            <w:shd w:val="clear" w:color="auto" w:fill="auto"/>
            <w:vAlign w:val="center"/>
          </w:tcPr>
          <w:p w14:paraId="39577623" w14:textId="77777777" w:rsidR="00C221B0" w:rsidRPr="00110EE8" w:rsidRDefault="00C221B0" w:rsidP="00762F6E">
            <w:pPr>
              <w:jc w:val="center"/>
              <w:rPr>
                <w:sz w:val="22"/>
                <w:szCs w:val="22"/>
                <w:lang w:eastAsia="en-US"/>
              </w:rPr>
            </w:pPr>
            <w:r w:rsidRPr="00110EE8">
              <w:rPr>
                <w:sz w:val="22"/>
                <w:szCs w:val="22"/>
                <w:lang w:eastAsia="en-US"/>
              </w:rPr>
              <w:t>102,19</w:t>
            </w:r>
          </w:p>
        </w:tc>
        <w:tc>
          <w:tcPr>
            <w:tcW w:w="992" w:type="dxa"/>
            <w:shd w:val="clear" w:color="auto" w:fill="auto"/>
            <w:vAlign w:val="center"/>
          </w:tcPr>
          <w:p w14:paraId="6B5BF162" w14:textId="77777777" w:rsidR="00C221B0" w:rsidRPr="00110EE8" w:rsidRDefault="00C221B0" w:rsidP="00762F6E">
            <w:pPr>
              <w:jc w:val="center"/>
              <w:rPr>
                <w:sz w:val="22"/>
                <w:szCs w:val="22"/>
                <w:lang w:eastAsia="en-US"/>
              </w:rPr>
            </w:pPr>
            <w:r w:rsidRPr="00110EE8">
              <w:rPr>
                <w:sz w:val="22"/>
                <w:szCs w:val="22"/>
                <w:lang w:eastAsia="en-US"/>
              </w:rPr>
              <w:t>117,43</w:t>
            </w:r>
          </w:p>
        </w:tc>
        <w:tc>
          <w:tcPr>
            <w:tcW w:w="992" w:type="dxa"/>
            <w:shd w:val="clear" w:color="auto" w:fill="auto"/>
            <w:vAlign w:val="center"/>
          </w:tcPr>
          <w:p w14:paraId="4148202E" w14:textId="77777777" w:rsidR="00C221B0" w:rsidRPr="00110EE8" w:rsidRDefault="00C221B0" w:rsidP="00762F6E">
            <w:pPr>
              <w:jc w:val="center"/>
              <w:rPr>
                <w:sz w:val="22"/>
                <w:szCs w:val="22"/>
                <w:lang w:eastAsia="en-US"/>
              </w:rPr>
            </w:pPr>
            <w:r w:rsidRPr="00110EE8">
              <w:rPr>
                <w:sz w:val="22"/>
                <w:szCs w:val="22"/>
                <w:lang w:eastAsia="en-US"/>
              </w:rPr>
              <w:t>109,49</w:t>
            </w:r>
          </w:p>
        </w:tc>
        <w:tc>
          <w:tcPr>
            <w:tcW w:w="993" w:type="dxa"/>
            <w:shd w:val="clear" w:color="auto" w:fill="auto"/>
            <w:vAlign w:val="center"/>
          </w:tcPr>
          <w:p w14:paraId="07076DFD" w14:textId="77777777" w:rsidR="00C221B0" w:rsidRPr="00110EE8" w:rsidRDefault="00C221B0" w:rsidP="00762F6E">
            <w:pPr>
              <w:jc w:val="center"/>
              <w:rPr>
                <w:sz w:val="22"/>
                <w:szCs w:val="22"/>
                <w:lang w:eastAsia="en-US"/>
              </w:rPr>
            </w:pPr>
            <w:r w:rsidRPr="00110EE8">
              <w:rPr>
                <w:sz w:val="22"/>
                <w:szCs w:val="22"/>
                <w:lang w:eastAsia="en-US"/>
              </w:rPr>
              <w:t>91,92</w:t>
            </w:r>
          </w:p>
        </w:tc>
        <w:tc>
          <w:tcPr>
            <w:tcW w:w="992" w:type="dxa"/>
            <w:shd w:val="clear" w:color="auto" w:fill="auto"/>
            <w:vAlign w:val="center"/>
          </w:tcPr>
          <w:p w14:paraId="43133E41" w14:textId="77777777" w:rsidR="00C221B0" w:rsidRPr="00110EE8" w:rsidRDefault="00C221B0" w:rsidP="00762F6E">
            <w:pPr>
              <w:jc w:val="center"/>
              <w:rPr>
                <w:sz w:val="22"/>
                <w:szCs w:val="22"/>
                <w:lang w:eastAsia="en-US"/>
              </w:rPr>
            </w:pPr>
            <w:r w:rsidRPr="00110EE8">
              <w:rPr>
                <w:sz w:val="22"/>
                <w:szCs w:val="22"/>
                <w:lang w:eastAsia="en-US"/>
              </w:rPr>
              <w:t>85,16</w:t>
            </w:r>
          </w:p>
        </w:tc>
        <w:tc>
          <w:tcPr>
            <w:tcW w:w="850" w:type="dxa"/>
            <w:shd w:val="clear" w:color="auto" w:fill="auto"/>
            <w:vAlign w:val="center"/>
          </w:tcPr>
          <w:p w14:paraId="5448180E" w14:textId="77777777" w:rsidR="00C221B0" w:rsidRPr="00110EE8" w:rsidRDefault="00C221B0" w:rsidP="00762F6E">
            <w:pPr>
              <w:jc w:val="center"/>
              <w:rPr>
                <w:sz w:val="22"/>
                <w:szCs w:val="22"/>
                <w:lang w:eastAsia="en-US"/>
              </w:rPr>
            </w:pPr>
            <w:r w:rsidRPr="00110EE8">
              <w:rPr>
                <w:sz w:val="22"/>
                <w:szCs w:val="22"/>
                <w:lang w:eastAsia="en-US"/>
              </w:rPr>
              <w:t>97,86</w:t>
            </w:r>
          </w:p>
        </w:tc>
        <w:tc>
          <w:tcPr>
            <w:tcW w:w="993" w:type="dxa"/>
            <w:shd w:val="clear" w:color="auto" w:fill="auto"/>
            <w:vAlign w:val="center"/>
          </w:tcPr>
          <w:p w14:paraId="6CCFC61F" w14:textId="77777777" w:rsidR="00C221B0" w:rsidRPr="00110EE8" w:rsidRDefault="00C221B0" w:rsidP="00762F6E">
            <w:pPr>
              <w:jc w:val="center"/>
              <w:rPr>
                <w:sz w:val="22"/>
                <w:szCs w:val="22"/>
                <w:lang w:eastAsia="en-US"/>
              </w:rPr>
            </w:pPr>
            <w:r w:rsidRPr="00110EE8">
              <w:rPr>
                <w:sz w:val="22"/>
                <w:szCs w:val="22"/>
                <w:lang w:eastAsia="en-US"/>
              </w:rPr>
              <w:t>91,24</w:t>
            </w:r>
          </w:p>
        </w:tc>
        <w:tc>
          <w:tcPr>
            <w:tcW w:w="992" w:type="dxa"/>
            <w:shd w:val="clear" w:color="auto" w:fill="auto"/>
            <w:vAlign w:val="center"/>
          </w:tcPr>
          <w:p w14:paraId="79F088D2" w14:textId="77777777" w:rsidR="00C221B0" w:rsidRPr="00110EE8" w:rsidRDefault="00C221B0" w:rsidP="00762F6E">
            <w:pPr>
              <w:jc w:val="center"/>
              <w:rPr>
                <w:sz w:val="22"/>
                <w:szCs w:val="22"/>
                <w:lang w:eastAsia="en-US"/>
              </w:rPr>
            </w:pPr>
            <w:r w:rsidRPr="00110EE8">
              <w:rPr>
                <w:sz w:val="22"/>
                <w:szCs w:val="22"/>
                <w:lang w:eastAsia="en-US"/>
              </w:rPr>
              <w:t>10,48</w:t>
            </w:r>
          </w:p>
        </w:tc>
        <w:tc>
          <w:tcPr>
            <w:tcW w:w="1276" w:type="dxa"/>
            <w:shd w:val="clear" w:color="auto" w:fill="auto"/>
            <w:vAlign w:val="center"/>
          </w:tcPr>
          <w:p w14:paraId="1BBDE058" w14:textId="77777777" w:rsidR="00C221B0" w:rsidRPr="00110EE8" w:rsidRDefault="00C221B0" w:rsidP="00762F6E">
            <w:pPr>
              <w:jc w:val="center"/>
              <w:rPr>
                <w:sz w:val="22"/>
                <w:szCs w:val="22"/>
                <w:lang w:eastAsia="en-US"/>
              </w:rPr>
            </w:pPr>
            <w:r w:rsidRPr="00110EE8">
              <w:rPr>
                <w:sz w:val="22"/>
                <w:szCs w:val="22"/>
                <w:lang w:eastAsia="en-US"/>
              </w:rPr>
              <w:t>1 350,53</w:t>
            </w:r>
          </w:p>
        </w:tc>
        <w:tc>
          <w:tcPr>
            <w:tcW w:w="1275" w:type="dxa"/>
            <w:shd w:val="clear" w:color="auto" w:fill="auto"/>
          </w:tcPr>
          <w:p w14:paraId="5E5453C7" w14:textId="77777777" w:rsidR="00C221B0" w:rsidRPr="00110EE8" w:rsidRDefault="00C221B0" w:rsidP="00762F6E">
            <w:pPr>
              <w:jc w:val="center"/>
            </w:pPr>
            <w:r w:rsidRPr="00110EE8">
              <w:t>х</w:t>
            </w:r>
          </w:p>
        </w:tc>
        <w:tc>
          <w:tcPr>
            <w:tcW w:w="1134" w:type="dxa"/>
            <w:shd w:val="clear" w:color="auto" w:fill="auto"/>
          </w:tcPr>
          <w:p w14:paraId="641EE1E4" w14:textId="77777777" w:rsidR="00C221B0" w:rsidRPr="00110EE8" w:rsidRDefault="00C221B0" w:rsidP="00762F6E">
            <w:pPr>
              <w:jc w:val="center"/>
            </w:pPr>
            <w:r w:rsidRPr="00110EE8">
              <w:t>х</w:t>
            </w:r>
          </w:p>
        </w:tc>
      </w:tr>
      <w:tr w:rsidR="00C221B0" w:rsidRPr="00110EE8" w14:paraId="416BF822" w14:textId="77777777" w:rsidTr="00762F6E">
        <w:trPr>
          <w:trHeight w:val="281"/>
          <w:jc w:val="center"/>
        </w:trPr>
        <w:tc>
          <w:tcPr>
            <w:tcW w:w="1985" w:type="dxa"/>
            <w:vMerge/>
            <w:vAlign w:val="center"/>
          </w:tcPr>
          <w:p w14:paraId="4075E908" w14:textId="77777777" w:rsidR="00C221B0" w:rsidRPr="00110EE8" w:rsidRDefault="00C221B0" w:rsidP="00762F6E">
            <w:pPr>
              <w:jc w:val="center"/>
              <w:rPr>
                <w:bCs/>
                <w:color w:val="000000"/>
                <w:kern w:val="32"/>
                <w:lang w:eastAsia="en-US"/>
              </w:rPr>
            </w:pPr>
          </w:p>
        </w:tc>
        <w:tc>
          <w:tcPr>
            <w:tcW w:w="1527" w:type="dxa"/>
          </w:tcPr>
          <w:p w14:paraId="0679A337" w14:textId="77777777" w:rsidR="00C221B0" w:rsidRPr="00110EE8" w:rsidRDefault="00C221B0" w:rsidP="00762F6E">
            <w:pPr>
              <w:tabs>
                <w:tab w:val="left" w:pos="3052"/>
              </w:tabs>
              <w:ind w:right="-108" w:hanging="108"/>
              <w:jc w:val="center"/>
            </w:pPr>
            <w:r w:rsidRPr="00110EE8">
              <w:t>с 01.07.2022</w:t>
            </w:r>
          </w:p>
        </w:tc>
        <w:tc>
          <w:tcPr>
            <w:tcW w:w="992" w:type="dxa"/>
            <w:shd w:val="clear" w:color="auto" w:fill="auto"/>
            <w:vAlign w:val="center"/>
          </w:tcPr>
          <w:p w14:paraId="03771727" w14:textId="77777777" w:rsidR="00C221B0" w:rsidRPr="00110EE8" w:rsidRDefault="00C221B0" w:rsidP="00762F6E">
            <w:pPr>
              <w:jc w:val="center"/>
              <w:rPr>
                <w:sz w:val="22"/>
                <w:szCs w:val="22"/>
                <w:lang w:eastAsia="en-US"/>
              </w:rPr>
            </w:pPr>
            <w:r w:rsidRPr="00110EE8">
              <w:rPr>
                <w:sz w:val="22"/>
                <w:szCs w:val="22"/>
                <w:lang w:eastAsia="en-US"/>
              </w:rPr>
              <w:t>117,43</w:t>
            </w:r>
          </w:p>
        </w:tc>
        <w:tc>
          <w:tcPr>
            <w:tcW w:w="851" w:type="dxa"/>
            <w:shd w:val="clear" w:color="auto" w:fill="auto"/>
            <w:vAlign w:val="center"/>
          </w:tcPr>
          <w:p w14:paraId="0ABFE00E" w14:textId="77777777" w:rsidR="00C221B0" w:rsidRPr="00110EE8" w:rsidRDefault="00C221B0" w:rsidP="00762F6E">
            <w:pPr>
              <w:jc w:val="center"/>
              <w:rPr>
                <w:sz w:val="22"/>
                <w:szCs w:val="22"/>
                <w:lang w:eastAsia="en-US"/>
              </w:rPr>
            </w:pPr>
            <w:r w:rsidRPr="00110EE8">
              <w:rPr>
                <w:sz w:val="22"/>
                <w:szCs w:val="22"/>
                <w:lang w:eastAsia="en-US"/>
              </w:rPr>
              <w:t>108,78</w:t>
            </w:r>
          </w:p>
        </w:tc>
        <w:tc>
          <w:tcPr>
            <w:tcW w:w="992" w:type="dxa"/>
            <w:shd w:val="clear" w:color="auto" w:fill="auto"/>
            <w:vAlign w:val="center"/>
          </w:tcPr>
          <w:p w14:paraId="7E0324FE" w14:textId="77777777" w:rsidR="00C221B0" w:rsidRPr="00110EE8" w:rsidRDefault="00C221B0" w:rsidP="00762F6E">
            <w:pPr>
              <w:jc w:val="center"/>
              <w:rPr>
                <w:sz w:val="22"/>
                <w:szCs w:val="22"/>
                <w:lang w:eastAsia="en-US"/>
              </w:rPr>
            </w:pPr>
            <w:r w:rsidRPr="00110EE8">
              <w:rPr>
                <w:sz w:val="22"/>
                <w:szCs w:val="22"/>
                <w:lang w:eastAsia="en-US"/>
              </w:rPr>
              <w:t>125,04</w:t>
            </w:r>
          </w:p>
        </w:tc>
        <w:tc>
          <w:tcPr>
            <w:tcW w:w="992" w:type="dxa"/>
            <w:shd w:val="clear" w:color="auto" w:fill="auto"/>
            <w:vAlign w:val="center"/>
          </w:tcPr>
          <w:p w14:paraId="59AF0F0C" w14:textId="77777777" w:rsidR="00C221B0" w:rsidRPr="00110EE8" w:rsidRDefault="00C221B0" w:rsidP="00762F6E">
            <w:pPr>
              <w:jc w:val="center"/>
              <w:rPr>
                <w:sz w:val="22"/>
                <w:szCs w:val="22"/>
                <w:lang w:eastAsia="en-US"/>
              </w:rPr>
            </w:pPr>
            <w:r w:rsidRPr="00110EE8">
              <w:rPr>
                <w:sz w:val="22"/>
                <w:szCs w:val="22"/>
                <w:lang w:eastAsia="en-US"/>
              </w:rPr>
              <w:t>116,57</w:t>
            </w:r>
          </w:p>
        </w:tc>
        <w:tc>
          <w:tcPr>
            <w:tcW w:w="993" w:type="dxa"/>
            <w:shd w:val="clear" w:color="auto" w:fill="auto"/>
            <w:vAlign w:val="center"/>
          </w:tcPr>
          <w:p w14:paraId="2BE1130E" w14:textId="77777777" w:rsidR="00C221B0" w:rsidRPr="00110EE8" w:rsidRDefault="00C221B0" w:rsidP="00762F6E">
            <w:pPr>
              <w:jc w:val="center"/>
              <w:rPr>
                <w:sz w:val="22"/>
                <w:szCs w:val="22"/>
                <w:lang w:eastAsia="en-US"/>
              </w:rPr>
            </w:pPr>
            <w:r w:rsidRPr="00110EE8">
              <w:rPr>
                <w:sz w:val="22"/>
                <w:szCs w:val="22"/>
                <w:lang w:eastAsia="en-US"/>
              </w:rPr>
              <w:t>97,86</w:t>
            </w:r>
          </w:p>
        </w:tc>
        <w:tc>
          <w:tcPr>
            <w:tcW w:w="992" w:type="dxa"/>
            <w:shd w:val="clear" w:color="auto" w:fill="auto"/>
            <w:vAlign w:val="center"/>
          </w:tcPr>
          <w:p w14:paraId="74A4D5CD" w14:textId="77777777" w:rsidR="00C221B0" w:rsidRPr="00110EE8" w:rsidRDefault="00C221B0" w:rsidP="00762F6E">
            <w:pPr>
              <w:jc w:val="center"/>
              <w:rPr>
                <w:sz w:val="22"/>
                <w:szCs w:val="22"/>
                <w:lang w:eastAsia="en-US"/>
              </w:rPr>
            </w:pPr>
            <w:r w:rsidRPr="00110EE8">
              <w:rPr>
                <w:sz w:val="22"/>
                <w:szCs w:val="22"/>
                <w:lang w:eastAsia="en-US"/>
              </w:rPr>
              <w:t>90,65</w:t>
            </w:r>
          </w:p>
        </w:tc>
        <w:tc>
          <w:tcPr>
            <w:tcW w:w="850" w:type="dxa"/>
            <w:shd w:val="clear" w:color="auto" w:fill="auto"/>
            <w:vAlign w:val="center"/>
          </w:tcPr>
          <w:p w14:paraId="72AB11E1" w14:textId="77777777" w:rsidR="00C221B0" w:rsidRPr="00110EE8" w:rsidRDefault="00C221B0" w:rsidP="00762F6E">
            <w:pPr>
              <w:jc w:val="center"/>
              <w:rPr>
                <w:sz w:val="22"/>
                <w:szCs w:val="22"/>
                <w:lang w:eastAsia="en-US"/>
              </w:rPr>
            </w:pPr>
            <w:r w:rsidRPr="00110EE8">
              <w:rPr>
                <w:sz w:val="22"/>
                <w:szCs w:val="22"/>
                <w:lang w:eastAsia="en-US"/>
              </w:rPr>
              <w:t>104,20</w:t>
            </w:r>
          </w:p>
        </w:tc>
        <w:tc>
          <w:tcPr>
            <w:tcW w:w="993" w:type="dxa"/>
            <w:shd w:val="clear" w:color="auto" w:fill="auto"/>
            <w:vAlign w:val="center"/>
          </w:tcPr>
          <w:p w14:paraId="27D9E10C" w14:textId="77777777" w:rsidR="00C221B0" w:rsidRPr="00110EE8" w:rsidRDefault="00C221B0" w:rsidP="00762F6E">
            <w:pPr>
              <w:jc w:val="center"/>
              <w:rPr>
                <w:sz w:val="22"/>
                <w:szCs w:val="22"/>
                <w:lang w:eastAsia="en-US"/>
              </w:rPr>
            </w:pPr>
            <w:r w:rsidRPr="00110EE8">
              <w:rPr>
                <w:sz w:val="22"/>
                <w:szCs w:val="22"/>
                <w:lang w:eastAsia="en-US"/>
              </w:rPr>
              <w:t>97,14</w:t>
            </w:r>
          </w:p>
        </w:tc>
        <w:tc>
          <w:tcPr>
            <w:tcW w:w="992" w:type="dxa"/>
            <w:shd w:val="clear" w:color="auto" w:fill="auto"/>
            <w:vAlign w:val="center"/>
          </w:tcPr>
          <w:p w14:paraId="6C9B4A05" w14:textId="77777777" w:rsidR="00C221B0" w:rsidRPr="00110EE8" w:rsidRDefault="00C221B0" w:rsidP="00762F6E">
            <w:pPr>
              <w:jc w:val="center"/>
              <w:rPr>
                <w:sz w:val="22"/>
                <w:szCs w:val="22"/>
                <w:lang w:eastAsia="en-US"/>
              </w:rPr>
            </w:pPr>
            <w:r w:rsidRPr="00110EE8">
              <w:rPr>
                <w:sz w:val="22"/>
                <w:szCs w:val="22"/>
                <w:lang w:eastAsia="en-US"/>
              </w:rPr>
              <w:t>10,93</w:t>
            </w:r>
          </w:p>
        </w:tc>
        <w:tc>
          <w:tcPr>
            <w:tcW w:w="1276" w:type="dxa"/>
            <w:shd w:val="clear" w:color="auto" w:fill="auto"/>
            <w:vAlign w:val="center"/>
          </w:tcPr>
          <w:p w14:paraId="1C7398A8" w14:textId="77777777" w:rsidR="00C221B0" w:rsidRPr="00110EE8" w:rsidRDefault="00C221B0" w:rsidP="00762F6E">
            <w:pPr>
              <w:jc w:val="center"/>
              <w:rPr>
                <w:sz w:val="22"/>
                <w:szCs w:val="22"/>
                <w:lang w:eastAsia="en-US"/>
              </w:rPr>
            </w:pPr>
            <w:r w:rsidRPr="00110EE8">
              <w:rPr>
                <w:sz w:val="22"/>
                <w:szCs w:val="22"/>
                <w:lang w:eastAsia="en-US"/>
              </w:rPr>
              <w:t>1 441,65</w:t>
            </w:r>
          </w:p>
        </w:tc>
        <w:tc>
          <w:tcPr>
            <w:tcW w:w="1275" w:type="dxa"/>
            <w:shd w:val="clear" w:color="auto" w:fill="auto"/>
          </w:tcPr>
          <w:p w14:paraId="19B41BCE" w14:textId="77777777" w:rsidR="00C221B0" w:rsidRPr="00110EE8" w:rsidRDefault="00C221B0" w:rsidP="00762F6E">
            <w:pPr>
              <w:jc w:val="center"/>
            </w:pPr>
            <w:r w:rsidRPr="00110EE8">
              <w:t>х</w:t>
            </w:r>
          </w:p>
        </w:tc>
        <w:tc>
          <w:tcPr>
            <w:tcW w:w="1134" w:type="dxa"/>
            <w:shd w:val="clear" w:color="auto" w:fill="auto"/>
          </w:tcPr>
          <w:p w14:paraId="2D9B7F36" w14:textId="77777777" w:rsidR="00C221B0" w:rsidRPr="00110EE8" w:rsidRDefault="00C221B0" w:rsidP="00762F6E">
            <w:pPr>
              <w:jc w:val="center"/>
            </w:pPr>
            <w:r w:rsidRPr="00110EE8">
              <w:t>х</w:t>
            </w:r>
          </w:p>
        </w:tc>
      </w:tr>
      <w:tr w:rsidR="00C221B0" w:rsidRPr="00110EE8" w14:paraId="794E8514" w14:textId="77777777" w:rsidTr="00762F6E">
        <w:trPr>
          <w:trHeight w:val="281"/>
          <w:jc w:val="center"/>
        </w:trPr>
        <w:tc>
          <w:tcPr>
            <w:tcW w:w="1985" w:type="dxa"/>
            <w:vMerge/>
            <w:vAlign w:val="center"/>
          </w:tcPr>
          <w:p w14:paraId="661B0F0F" w14:textId="77777777" w:rsidR="00C221B0" w:rsidRPr="00110EE8" w:rsidRDefault="00C221B0" w:rsidP="00762F6E">
            <w:pPr>
              <w:jc w:val="center"/>
              <w:rPr>
                <w:bCs/>
                <w:color w:val="000000"/>
                <w:kern w:val="32"/>
                <w:lang w:eastAsia="en-US"/>
              </w:rPr>
            </w:pPr>
          </w:p>
        </w:tc>
        <w:tc>
          <w:tcPr>
            <w:tcW w:w="1527" w:type="dxa"/>
          </w:tcPr>
          <w:p w14:paraId="371DA311" w14:textId="77777777" w:rsidR="00C221B0" w:rsidRPr="00110EE8" w:rsidRDefault="00C221B0" w:rsidP="00762F6E">
            <w:pPr>
              <w:tabs>
                <w:tab w:val="left" w:pos="3052"/>
              </w:tabs>
              <w:ind w:right="-108" w:hanging="108"/>
              <w:jc w:val="center"/>
            </w:pPr>
            <w:r w:rsidRPr="00110EE8">
              <w:t>с 01.01.2023</w:t>
            </w:r>
          </w:p>
        </w:tc>
        <w:tc>
          <w:tcPr>
            <w:tcW w:w="992" w:type="dxa"/>
            <w:shd w:val="clear" w:color="auto" w:fill="auto"/>
            <w:vAlign w:val="center"/>
          </w:tcPr>
          <w:p w14:paraId="07059D3E" w14:textId="77777777" w:rsidR="00C221B0" w:rsidRPr="00110EE8" w:rsidRDefault="00C221B0" w:rsidP="00762F6E">
            <w:pPr>
              <w:jc w:val="center"/>
              <w:rPr>
                <w:sz w:val="22"/>
                <w:szCs w:val="22"/>
                <w:lang w:eastAsia="en-US"/>
              </w:rPr>
            </w:pPr>
            <w:r w:rsidRPr="00110EE8">
              <w:rPr>
                <w:sz w:val="22"/>
                <w:szCs w:val="22"/>
                <w:lang w:eastAsia="en-US"/>
              </w:rPr>
              <w:t>116,04</w:t>
            </w:r>
          </w:p>
        </w:tc>
        <w:tc>
          <w:tcPr>
            <w:tcW w:w="851" w:type="dxa"/>
            <w:shd w:val="clear" w:color="auto" w:fill="auto"/>
            <w:vAlign w:val="center"/>
          </w:tcPr>
          <w:p w14:paraId="7D6E13BC" w14:textId="77777777" w:rsidR="00C221B0" w:rsidRPr="00110EE8" w:rsidRDefault="00C221B0" w:rsidP="00762F6E">
            <w:pPr>
              <w:jc w:val="center"/>
              <w:rPr>
                <w:sz w:val="22"/>
                <w:szCs w:val="22"/>
                <w:lang w:eastAsia="en-US"/>
              </w:rPr>
            </w:pPr>
            <w:r w:rsidRPr="00110EE8">
              <w:rPr>
                <w:sz w:val="22"/>
                <w:szCs w:val="22"/>
                <w:lang w:eastAsia="en-US"/>
              </w:rPr>
              <w:t>114,50</w:t>
            </w:r>
          </w:p>
        </w:tc>
        <w:tc>
          <w:tcPr>
            <w:tcW w:w="992" w:type="dxa"/>
            <w:shd w:val="clear" w:color="auto" w:fill="auto"/>
            <w:vAlign w:val="center"/>
          </w:tcPr>
          <w:p w14:paraId="02F806B1" w14:textId="77777777" w:rsidR="00C221B0" w:rsidRPr="00110EE8" w:rsidRDefault="00C221B0" w:rsidP="00762F6E">
            <w:pPr>
              <w:jc w:val="center"/>
              <w:rPr>
                <w:sz w:val="22"/>
                <w:szCs w:val="22"/>
                <w:lang w:eastAsia="en-US"/>
              </w:rPr>
            </w:pPr>
            <w:r w:rsidRPr="00110EE8">
              <w:rPr>
                <w:sz w:val="22"/>
                <w:szCs w:val="22"/>
                <w:lang w:eastAsia="en-US"/>
              </w:rPr>
              <w:t>122,93</w:t>
            </w:r>
          </w:p>
        </w:tc>
        <w:tc>
          <w:tcPr>
            <w:tcW w:w="992" w:type="dxa"/>
            <w:shd w:val="clear" w:color="auto" w:fill="auto"/>
            <w:vAlign w:val="center"/>
          </w:tcPr>
          <w:p w14:paraId="00255D4A" w14:textId="77777777" w:rsidR="00C221B0" w:rsidRPr="00110EE8" w:rsidRDefault="00C221B0" w:rsidP="00762F6E">
            <w:pPr>
              <w:jc w:val="center"/>
              <w:rPr>
                <w:sz w:val="22"/>
                <w:szCs w:val="22"/>
                <w:lang w:eastAsia="en-US"/>
              </w:rPr>
            </w:pPr>
            <w:r w:rsidRPr="00110EE8">
              <w:rPr>
                <w:sz w:val="22"/>
                <w:szCs w:val="22"/>
                <w:lang w:eastAsia="en-US"/>
              </w:rPr>
              <w:t>116,81</w:t>
            </w:r>
          </w:p>
        </w:tc>
        <w:tc>
          <w:tcPr>
            <w:tcW w:w="993" w:type="dxa"/>
            <w:shd w:val="clear" w:color="auto" w:fill="auto"/>
            <w:vAlign w:val="center"/>
          </w:tcPr>
          <w:p w14:paraId="3478A113" w14:textId="77777777" w:rsidR="00C221B0" w:rsidRPr="00110EE8" w:rsidRDefault="00C221B0" w:rsidP="00762F6E">
            <w:pPr>
              <w:jc w:val="center"/>
              <w:rPr>
                <w:sz w:val="22"/>
                <w:szCs w:val="22"/>
                <w:lang w:eastAsia="en-US"/>
              </w:rPr>
            </w:pPr>
            <w:r w:rsidRPr="00110EE8">
              <w:rPr>
                <w:sz w:val="22"/>
                <w:szCs w:val="22"/>
                <w:lang w:eastAsia="en-US"/>
              </w:rPr>
              <w:t>96,70</w:t>
            </w:r>
          </w:p>
        </w:tc>
        <w:tc>
          <w:tcPr>
            <w:tcW w:w="992" w:type="dxa"/>
            <w:shd w:val="clear" w:color="auto" w:fill="auto"/>
            <w:vAlign w:val="center"/>
          </w:tcPr>
          <w:p w14:paraId="12C8216D" w14:textId="77777777" w:rsidR="00C221B0" w:rsidRPr="00110EE8" w:rsidRDefault="00C221B0" w:rsidP="00762F6E">
            <w:pPr>
              <w:jc w:val="center"/>
              <w:rPr>
                <w:sz w:val="22"/>
                <w:szCs w:val="22"/>
                <w:lang w:eastAsia="en-US"/>
              </w:rPr>
            </w:pPr>
            <w:r w:rsidRPr="00110EE8">
              <w:rPr>
                <w:sz w:val="22"/>
                <w:szCs w:val="22"/>
                <w:lang w:eastAsia="en-US"/>
              </w:rPr>
              <w:t>95,42</w:t>
            </w:r>
          </w:p>
        </w:tc>
        <w:tc>
          <w:tcPr>
            <w:tcW w:w="850" w:type="dxa"/>
            <w:shd w:val="clear" w:color="auto" w:fill="auto"/>
            <w:vAlign w:val="center"/>
          </w:tcPr>
          <w:p w14:paraId="22B71FC7" w14:textId="77777777" w:rsidR="00C221B0" w:rsidRPr="00110EE8" w:rsidRDefault="00C221B0" w:rsidP="00762F6E">
            <w:pPr>
              <w:jc w:val="center"/>
              <w:rPr>
                <w:sz w:val="22"/>
                <w:szCs w:val="22"/>
                <w:lang w:eastAsia="en-US"/>
              </w:rPr>
            </w:pPr>
            <w:r w:rsidRPr="00110EE8">
              <w:rPr>
                <w:sz w:val="22"/>
                <w:szCs w:val="22"/>
                <w:lang w:eastAsia="en-US"/>
              </w:rPr>
              <w:t>102,44</w:t>
            </w:r>
          </w:p>
        </w:tc>
        <w:tc>
          <w:tcPr>
            <w:tcW w:w="993" w:type="dxa"/>
            <w:shd w:val="clear" w:color="auto" w:fill="auto"/>
            <w:vAlign w:val="center"/>
          </w:tcPr>
          <w:p w14:paraId="664ACC37" w14:textId="77777777" w:rsidR="00C221B0" w:rsidRPr="00110EE8" w:rsidRDefault="00C221B0" w:rsidP="00762F6E">
            <w:pPr>
              <w:jc w:val="center"/>
              <w:rPr>
                <w:sz w:val="22"/>
                <w:szCs w:val="22"/>
                <w:lang w:eastAsia="en-US"/>
              </w:rPr>
            </w:pPr>
            <w:r w:rsidRPr="00110EE8">
              <w:rPr>
                <w:sz w:val="22"/>
                <w:szCs w:val="22"/>
                <w:lang w:eastAsia="en-US"/>
              </w:rPr>
              <w:t>97,34</w:t>
            </w:r>
          </w:p>
        </w:tc>
        <w:tc>
          <w:tcPr>
            <w:tcW w:w="992" w:type="dxa"/>
            <w:shd w:val="clear" w:color="auto" w:fill="auto"/>
            <w:vAlign w:val="center"/>
          </w:tcPr>
          <w:p w14:paraId="5E89394A" w14:textId="77777777" w:rsidR="00C221B0" w:rsidRPr="00110EE8" w:rsidRDefault="00C221B0" w:rsidP="00762F6E">
            <w:pPr>
              <w:jc w:val="center"/>
              <w:rPr>
                <w:sz w:val="22"/>
                <w:szCs w:val="22"/>
                <w:lang w:eastAsia="en-US"/>
              </w:rPr>
            </w:pPr>
            <w:r w:rsidRPr="00110EE8">
              <w:rPr>
                <w:sz w:val="22"/>
                <w:szCs w:val="22"/>
                <w:lang w:eastAsia="en-US"/>
              </w:rPr>
              <w:t>9,91</w:t>
            </w:r>
          </w:p>
        </w:tc>
        <w:tc>
          <w:tcPr>
            <w:tcW w:w="1276" w:type="dxa"/>
            <w:shd w:val="clear" w:color="auto" w:fill="auto"/>
            <w:vAlign w:val="center"/>
          </w:tcPr>
          <w:p w14:paraId="5167A785" w14:textId="77777777" w:rsidR="00C221B0" w:rsidRPr="00110EE8" w:rsidRDefault="00C221B0" w:rsidP="00762F6E">
            <w:pPr>
              <w:jc w:val="center"/>
              <w:rPr>
                <w:sz w:val="22"/>
                <w:szCs w:val="22"/>
                <w:lang w:eastAsia="en-US"/>
              </w:rPr>
            </w:pPr>
            <w:r w:rsidRPr="00110EE8">
              <w:rPr>
                <w:sz w:val="22"/>
                <w:szCs w:val="22"/>
                <w:lang w:eastAsia="en-US"/>
              </w:rPr>
              <w:t>1 595,40</w:t>
            </w:r>
          </w:p>
        </w:tc>
        <w:tc>
          <w:tcPr>
            <w:tcW w:w="1275" w:type="dxa"/>
            <w:shd w:val="clear" w:color="auto" w:fill="auto"/>
          </w:tcPr>
          <w:p w14:paraId="109278C7" w14:textId="77777777" w:rsidR="00C221B0" w:rsidRPr="00110EE8" w:rsidRDefault="00C221B0" w:rsidP="00762F6E">
            <w:pPr>
              <w:jc w:val="center"/>
            </w:pPr>
            <w:r w:rsidRPr="00110EE8">
              <w:t>х</w:t>
            </w:r>
          </w:p>
        </w:tc>
        <w:tc>
          <w:tcPr>
            <w:tcW w:w="1134" w:type="dxa"/>
            <w:shd w:val="clear" w:color="auto" w:fill="auto"/>
          </w:tcPr>
          <w:p w14:paraId="5E302D81" w14:textId="77777777" w:rsidR="00C221B0" w:rsidRPr="00110EE8" w:rsidRDefault="00C221B0" w:rsidP="00762F6E">
            <w:pPr>
              <w:jc w:val="center"/>
            </w:pPr>
            <w:r w:rsidRPr="00110EE8">
              <w:t>х</w:t>
            </w:r>
          </w:p>
        </w:tc>
      </w:tr>
      <w:tr w:rsidR="00C221B0" w:rsidRPr="00110EE8" w14:paraId="744EB173" w14:textId="77777777" w:rsidTr="00762F6E">
        <w:trPr>
          <w:trHeight w:val="281"/>
          <w:jc w:val="center"/>
        </w:trPr>
        <w:tc>
          <w:tcPr>
            <w:tcW w:w="1985" w:type="dxa"/>
            <w:vMerge/>
            <w:vAlign w:val="center"/>
          </w:tcPr>
          <w:p w14:paraId="54543A97" w14:textId="77777777" w:rsidR="00C221B0" w:rsidRPr="00110EE8" w:rsidRDefault="00C221B0" w:rsidP="00762F6E">
            <w:pPr>
              <w:jc w:val="center"/>
              <w:rPr>
                <w:bCs/>
                <w:color w:val="000000"/>
                <w:kern w:val="32"/>
                <w:lang w:eastAsia="en-US"/>
              </w:rPr>
            </w:pPr>
          </w:p>
        </w:tc>
        <w:tc>
          <w:tcPr>
            <w:tcW w:w="1527" w:type="dxa"/>
          </w:tcPr>
          <w:p w14:paraId="3E58831B" w14:textId="77777777" w:rsidR="00C221B0" w:rsidRPr="00110EE8" w:rsidRDefault="00C221B0" w:rsidP="00762F6E">
            <w:pPr>
              <w:tabs>
                <w:tab w:val="left" w:pos="3052"/>
              </w:tabs>
              <w:ind w:right="-108" w:hanging="108"/>
              <w:jc w:val="center"/>
            </w:pPr>
            <w:r w:rsidRPr="00110EE8">
              <w:t>с 01.07.2023</w:t>
            </w:r>
          </w:p>
        </w:tc>
        <w:tc>
          <w:tcPr>
            <w:tcW w:w="992" w:type="dxa"/>
            <w:shd w:val="clear" w:color="auto" w:fill="auto"/>
            <w:vAlign w:val="center"/>
          </w:tcPr>
          <w:p w14:paraId="64AA6AE3" w14:textId="77777777" w:rsidR="00C221B0" w:rsidRPr="00110EE8" w:rsidRDefault="00C221B0" w:rsidP="00762F6E">
            <w:pPr>
              <w:jc w:val="center"/>
              <w:rPr>
                <w:sz w:val="22"/>
                <w:szCs w:val="22"/>
                <w:lang w:eastAsia="en-US"/>
              </w:rPr>
            </w:pPr>
            <w:r w:rsidRPr="00110EE8">
              <w:rPr>
                <w:sz w:val="22"/>
                <w:szCs w:val="22"/>
                <w:lang w:eastAsia="en-US"/>
              </w:rPr>
              <w:t>119,26</w:t>
            </w:r>
          </w:p>
        </w:tc>
        <w:tc>
          <w:tcPr>
            <w:tcW w:w="851" w:type="dxa"/>
            <w:shd w:val="clear" w:color="auto" w:fill="auto"/>
            <w:vAlign w:val="center"/>
          </w:tcPr>
          <w:p w14:paraId="78D37CA0" w14:textId="77777777" w:rsidR="00C221B0" w:rsidRPr="00110EE8" w:rsidRDefault="00C221B0" w:rsidP="00762F6E">
            <w:pPr>
              <w:jc w:val="center"/>
              <w:rPr>
                <w:sz w:val="22"/>
                <w:szCs w:val="22"/>
                <w:lang w:eastAsia="en-US"/>
              </w:rPr>
            </w:pPr>
            <w:r w:rsidRPr="00110EE8">
              <w:rPr>
                <w:sz w:val="22"/>
                <w:szCs w:val="22"/>
                <w:lang w:eastAsia="en-US"/>
              </w:rPr>
              <w:t>117,68</w:t>
            </w:r>
          </w:p>
        </w:tc>
        <w:tc>
          <w:tcPr>
            <w:tcW w:w="992" w:type="dxa"/>
            <w:shd w:val="clear" w:color="auto" w:fill="auto"/>
            <w:vAlign w:val="center"/>
          </w:tcPr>
          <w:p w14:paraId="6460F11F" w14:textId="77777777" w:rsidR="00C221B0" w:rsidRPr="00110EE8" w:rsidRDefault="00C221B0" w:rsidP="00762F6E">
            <w:pPr>
              <w:jc w:val="center"/>
              <w:rPr>
                <w:sz w:val="22"/>
                <w:szCs w:val="22"/>
                <w:lang w:eastAsia="en-US"/>
              </w:rPr>
            </w:pPr>
            <w:r w:rsidRPr="00110EE8">
              <w:rPr>
                <w:sz w:val="22"/>
                <w:szCs w:val="22"/>
                <w:lang w:eastAsia="en-US"/>
              </w:rPr>
              <w:t>126,36</w:t>
            </w:r>
          </w:p>
        </w:tc>
        <w:tc>
          <w:tcPr>
            <w:tcW w:w="992" w:type="dxa"/>
            <w:shd w:val="clear" w:color="auto" w:fill="auto"/>
            <w:vAlign w:val="center"/>
          </w:tcPr>
          <w:p w14:paraId="760F1AC9" w14:textId="77777777" w:rsidR="00C221B0" w:rsidRPr="00110EE8" w:rsidRDefault="00C221B0" w:rsidP="00762F6E">
            <w:pPr>
              <w:jc w:val="center"/>
              <w:rPr>
                <w:sz w:val="22"/>
                <w:szCs w:val="22"/>
                <w:lang w:eastAsia="en-US"/>
              </w:rPr>
            </w:pPr>
            <w:r w:rsidRPr="00110EE8">
              <w:rPr>
                <w:sz w:val="22"/>
                <w:szCs w:val="22"/>
                <w:lang w:eastAsia="en-US"/>
              </w:rPr>
              <w:t>120,05</w:t>
            </w:r>
          </w:p>
        </w:tc>
        <w:tc>
          <w:tcPr>
            <w:tcW w:w="993" w:type="dxa"/>
            <w:shd w:val="clear" w:color="auto" w:fill="auto"/>
            <w:vAlign w:val="center"/>
          </w:tcPr>
          <w:p w14:paraId="3C8379C5" w14:textId="77777777" w:rsidR="00C221B0" w:rsidRPr="00110EE8" w:rsidRDefault="00C221B0" w:rsidP="00762F6E">
            <w:pPr>
              <w:jc w:val="center"/>
              <w:rPr>
                <w:sz w:val="22"/>
                <w:szCs w:val="22"/>
                <w:lang w:eastAsia="en-US"/>
              </w:rPr>
            </w:pPr>
            <w:r w:rsidRPr="00110EE8">
              <w:rPr>
                <w:sz w:val="22"/>
                <w:szCs w:val="22"/>
                <w:lang w:eastAsia="en-US"/>
              </w:rPr>
              <w:t>99,38</w:t>
            </w:r>
          </w:p>
        </w:tc>
        <w:tc>
          <w:tcPr>
            <w:tcW w:w="992" w:type="dxa"/>
            <w:shd w:val="clear" w:color="auto" w:fill="auto"/>
            <w:vAlign w:val="center"/>
          </w:tcPr>
          <w:p w14:paraId="1AE35203" w14:textId="77777777" w:rsidR="00C221B0" w:rsidRPr="00110EE8" w:rsidRDefault="00C221B0" w:rsidP="00762F6E">
            <w:pPr>
              <w:jc w:val="center"/>
              <w:rPr>
                <w:sz w:val="22"/>
                <w:szCs w:val="22"/>
                <w:lang w:eastAsia="en-US"/>
              </w:rPr>
            </w:pPr>
            <w:r w:rsidRPr="00110EE8">
              <w:rPr>
                <w:sz w:val="22"/>
                <w:szCs w:val="22"/>
                <w:lang w:eastAsia="en-US"/>
              </w:rPr>
              <w:t>98,07</w:t>
            </w:r>
          </w:p>
        </w:tc>
        <w:tc>
          <w:tcPr>
            <w:tcW w:w="850" w:type="dxa"/>
            <w:shd w:val="clear" w:color="auto" w:fill="auto"/>
            <w:vAlign w:val="center"/>
          </w:tcPr>
          <w:p w14:paraId="1DCDEF98" w14:textId="77777777" w:rsidR="00C221B0" w:rsidRPr="00110EE8" w:rsidRDefault="00C221B0" w:rsidP="00762F6E">
            <w:pPr>
              <w:jc w:val="center"/>
              <w:rPr>
                <w:sz w:val="22"/>
                <w:szCs w:val="22"/>
                <w:lang w:eastAsia="en-US"/>
              </w:rPr>
            </w:pPr>
            <w:r w:rsidRPr="00110EE8">
              <w:rPr>
                <w:sz w:val="22"/>
                <w:szCs w:val="22"/>
                <w:lang w:eastAsia="en-US"/>
              </w:rPr>
              <w:t>105,30</w:t>
            </w:r>
          </w:p>
        </w:tc>
        <w:tc>
          <w:tcPr>
            <w:tcW w:w="993" w:type="dxa"/>
            <w:shd w:val="clear" w:color="auto" w:fill="auto"/>
            <w:vAlign w:val="center"/>
          </w:tcPr>
          <w:p w14:paraId="006D5E08" w14:textId="77777777" w:rsidR="00C221B0" w:rsidRPr="00110EE8" w:rsidRDefault="00C221B0" w:rsidP="00762F6E">
            <w:pPr>
              <w:jc w:val="center"/>
              <w:rPr>
                <w:sz w:val="22"/>
                <w:szCs w:val="22"/>
                <w:lang w:eastAsia="en-US"/>
              </w:rPr>
            </w:pPr>
            <w:r w:rsidRPr="00110EE8">
              <w:rPr>
                <w:sz w:val="22"/>
                <w:szCs w:val="22"/>
                <w:lang w:eastAsia="en-US"/>
              </w:rPr>
              <w:t>100,04</w:t>
            </w:r>
          </w:p>
        </w:tc>
        <w:tc>
          <w:tcPr>
            <w:tcW w:w="992" w:type="dxa"/>
            <w:shd w:val="clear" w:color="auto" w:fill="auto"/>
            <w:vAlign w:val="center"/>
          </w:tcPr>
          <w:p w14:paraId="7EBD1B24" w14:textId="77777777" w:rsidR="00C221B0" w:rsidRPr="00110EE8" w:rsidRDefault="00C221B0" w:rsidP="00762F6E">
            <w:pPr>
              <w:jc w:val="center"/>
              <w:rPr>
                <w:sz w:val="22"/>
                <w:szCs w:val="22"/>
                <w:lang w:eastAsia="en-US"/>
              </w:rPr>
            </w:pPr>
            <w:r w:rsidRPr="00110EE8">
              <w:rPr>
                <w:sz w:val="22"/>
                <w:szCs w:val="22"/>
                <w:lang w:eastAsia="en-US"/>
              </w:rPr>
              <w:t>10,04</w:t>
            </w:r>
          </w:p>
        </w:tc>
        <w:tc>
          <w:tcPr>
            <w:tcW w:w="1276" w:type="dxa"/>
            <w:shd w:val="clear" w:color="auto" w:fill="auto"/>
            <w:vAlign w:val="center"/>
          </w:tcPr>
          <w:p w14:paraId="37C723CC" w14:textId="77777777" w:rsidR="00C221B0" w:rsidRPr="00110EE8" w:rsidRDefault="00C221B0" w:rsidP="00762F6E">
            <w:pPr>
              <w:jc w:val="center"/>
              <w:rPr>
                <w:sz w:val="22"/>
                <w:szCs w:val="22"/>
                <w:lang w:eastAsia="en-US"/>
              </w:rPr>
            </w:pPr>
            <w:r w:rsidRPr="00110EE8">
              <w:rPr>
                <w:sz w:val="22"/>
                <w:szCs w:val="22"/>
                <w:lang w:eastAsia="en-US"/>
              </w:rPr>
              <w:t>1 642,37</w:t>
            </w:r>
          </w:p>
        </w:tc>
        <w:tc>
          <w:tcPr>
            <w:tcW w:w="1275" w:type="dxa"/>
            <w:shd w:val="clear" w:color="auto" w:fill="auto"/>
          </w:tcPr>
          <w:p w14:paraId="6DB527E4" w14:textId="77777777" w:rsidR="00C221B0" w:rsidRPr="00110EE8" w:rsidRDefault="00C221B0" w:rsidP="00762F6E">
            <w:pPr>
              <w:jc w:val="center"/>
            </w:pPr>
            <w:r w:rsidRPr="00110EE8">
              <w:t>х</w:t>
            </w:r>
          </w:p>
        </w:tc>
        <w:tc>
          <w:tcPr>
            <w:tcW w:w="1134" w:type="dxa"/>
            <w:shd w:val="clear" w:color="auto" w:fill="auto"/>
          </w:tcPr>
          <w:p w14:paraId="59C84D6A" w14:textId="77777777" w:rsidR="00C221B0" w:rsidRPr="00110EE8" w:rsidRDefault="00C221B0" w:rsidP="00762F6E">
            <w:pPr>
              <w:jc w:val="center"/>
            </w:pPr>
            <w:r w:rsidRPr="00110EE8">
              <w:t>х</w:t>
            </w:r>
          </w:p>
        </w:tc>
      </w:tr>
    </w:tbl>
    <w:p w14:paraId="09FA6FBC" w14:textId="77777777" w:rsidR="00C221B0" w:rsidRPr="00110EE8" w:rsidRDefault="00C221B0" w:rsidP="00C221B0">
      <w:pPr>
        <w:ind w:left="5387"/>
        <w:jc w:val="center"/>
        <w:rPr>
          <w:sz w:val="28"/>
          <w:szCs w:val="28"/>
        </w:rPr>
      </w:pPr>
    </w:p>
    <w:p w14:paraId="679D2296" w14:textId="77777777" w:rsidR="00C221B0" w:rsidRPr="00110EE8" w:rsidRDefault="00C221B0" w:rsidP="00C221B0">
      <w:pPr>
        <w:ind w:left="284" w:right="-285" w:firstLine="567"/>
        <w:jc w:val="both"/>
        <w:rPr>
          <w:bCs/>
          <w:sz w:val="26"/>
          <w:szCs w:val="26"/>
        </w:rPr>
      </w:pPr>
      <w:r w:rsidRPr="00110EE8">
        <w:rPr>
          <w:bCs/>
          <w:sz w:val="26"/>
          <w:szCs w:val="26"/>
        </w:rPr>
        <w:t>* Тариф для населения указывается в целях реализации пункта 6 статьи 168 Налогового кодекса Российской Федерации (часть вторая).</w:t>
      </w:r>
    </w:p>
    <w:p w14:paraId="730E3FF3" w14:textId="66AFB8B2" w:rsidR="00C221B0" w:rsidRPr="00110EE8" w:rsidRDefault="00C221B0" w:rsidP="00427206">
      <w:pPr>
        <w:ind w:left="284" w:right="-285" w:firstLine="567"/>
        <w:jc w:val="right"/>
        <w:rPr>
          <w:bCs/>
          <w:sz w:val="26"/>
          <w:szCs w:val="26"/>
        </w:rPr>
      </w:pPr>
      <w:r w:rsidRPr="00110EE8">
        <w:rPr>
          <w:bCs/>
          <w:sz w:val="26"/>
          <w:szCs w:val="26"/>
        </w:rPr>
        <w:t>».</w:t>
      </w:r>
    </w:p>
    <w:p w14:paraId="04B83DAC" w14:textId="77777777" w:rsidR="00C221B0" w:rsidRDefault="00C221B0" w:rsidP="00C221B0">
      <w:pPr>
        <w:tabs>
          <w:tab w:val="left" w:pos="5580"/>
          <w:tab w:val="left" w:pos="9498"/>
        </w:tabs>
        <w:ind w:right="-569"/>
        <w:sectPr w:rsidR="00C221B0" w:rsidSect="00110EE8">
          <w:pgSz w:w="16838" w:h="11906" w:orient="landscape"/>
          <w:pgMar w:top="1418" w:right="1134" w:bottom="849" w:left="1418" w:header="709" w:footer="709" w:gutter="0"/>
          <w:cols w:space="708"/>
          <w:titlePg/>
          <w:docGrid w:linePitch="381"/>
        </w:sectPr>
      </w:pPr>
    </w:p>
    <w:p w14:paraId="7E4D6C23" w14:textId="7E4BBCE3" w:rsidR="00427206" w:rsidRPr="001828C5" w:rsidRDefault="00427206" w:rsidP="006C019D">
      <w:pPr>
        <w:tabs>
          <w:tab w:val="left" w:pos="5580"/>
          <w:tab w:val="left" w:pos="9498"/>
        </w:tabs>
        <w:ind w:left="-5512" w:right="-569" w:firstLine="11466"/>
      </w:pPr>
      <w:r w:rsidRPr="001828C5">
        <w:lastRenderedPageBreak/>
        <w:t xml:space="preserve">Приложение № </w:t>
      </w:r>
      <w:r>
        <w:t>7</w:t>
      </w:r>
      <w:r>
        <w:t>5</w:t>
      </w:r>
      <w:r>
        <w:t xml:space="preserve"> </w:t>
      </w:r>
      <w:r w:rsidRPr="001828C5">
        <w:t xml:space="preserve">к </w:t>
      </w:r>
      <w:r>
        <w:t xml:space="preserve">протоколу </w:t>
      </w:r>
      <w:r w:rsidRPr="001828C5">
        <w:t>№ 8</w:t>
      </w:r>
      <w:r>
        <w:t>7</w:t>
      </w:r>
    </w:p>
    <w:p w14:paraId="7B3A74FF" w14:textId="77777777" w:rsidR="00427206" w:rsidRPr="001828C5" w:rsidRDefault="00427206" w:rsidP="006C019D">
      <w:pPr>
        <w:tabs>
          <w:tab w:val="left" w:pos="5580"/>
          <w:tab w:val="left" w:pos="9498"/>
        </w:tabs>
        <w:ind w:left="-5512" w:right="-569" w:firstLine="11466"/>
      </w:pPr>
      <w:r w:rsidRPr="001828C5">
        <w:t>заседания правления Региональной</w:t>
      </w:r>
    </w:p>
    <w:p w14:paraId="0CA74543" w14:textId="77777777" w:rsidR="00427206" w:rsidRPr="001828C5" w:rsidRDefault="00427206" w:rsidP="006C019D">
      <w:pPr>
        <w:tabs>
          <w:tab w:val="left" w:pos="5580"/>
          <w:tab w:val="left" w:pos="9498"/>
        </w:tabs>
        <w:ind w:left="-5512" w:right="-569" w:firstLine="11466"/>
      </w:pPr>
      <w:r w:rsidRPr="001828C5">
        <w:t>энергетической комиссии</w:t>
      </w:r>
    </w:p>
    <w:p w14:paraId="0818E11A" w14:textId="53A022D9" w:rsidR="00427206" w:rsidRDefault="00427206" w:rsidP="006C019D">
      <w:pPr>
        <w:tabs>
          <w:tab w:val="left" w:pos="5580"/>
          <w:tab w:val="left" w:pos="9498"/>
        </w:tabs>
        <w:ind w:left="-5512" w:right="-569" w:firstLine="11466"/>
      </w:pPr>
      <w:r w:rsidRPr="001828C5">
        <w:t xml:space="preserve">Кузбасса от </w:t>
      </w:r>
      <w:r>
        <w:t>20</w:t>
      </w:r>
      <w:r w:rsidRPr="001828C5">
        <w:t>.12.2021</w:t>
      </w:r>
    </w:p>
    <w:p w14:paraId="4165B633" w14:textId="77777777" w:rsidR="006C019D" w:rsidRDefault="006C019D" w:rsidP="006C019D">
      <w:pPr>
        <w:tabs>
          <w:tab w:val="left" w:pos="5580"/>
          <w:tab w:val="left" w:pos="9498"/>
        </w:tabs>
        <w:ind w:left="-5512" w:right="-569" w:firstLine="11466"/>
      </w:pPr>
    </w:p>
    <w:p w14:paraId="16627D1D" w14:textId="77777777" w:rsidR="006C019D" w:rsidRPr="006C019D" w:rsidRDefault="006C019D" w:rsidP="006C019D">
      <w:pPr>
        <w:tabs>
          <w:tab w:val="left" w:pos="709"/>
        </w:tabs>
        <w:ind w:right="142"/>
        <w:jc w:val="center"/>
        <w:rPr>
          <w:snapToGrid w:val="0"/>
          <w:sz w:val="28"/>
          <w:szCs w:val="28"/>
        </w:rPr>
      </w:pPr>
      <w:bookmarkStart w:id="249" w:name="_Toc21094907"/>
      <w:bookmarkStart w:id="250" w:name="_Toc24891721"/>
      <w:bookmarkStart w:id="251" w:name="_Toc56781702"/>
      <w:bookmarkStart w:id="252" w:name="_Toc59172691"/>
      <w:bookmarkStart w:id="253" w:name="_Hlk90849212"/>
      <w:r w:rsidRPr="006C019D">
        <w:rPr>
          <w:snapToGrid w:val="0"/>
          <w:sz w:val="28"/>
          <w:szCs w:val="28"/>
        </w:rPr>
        <w:t>Экспертное заключение</w:t>
      </w:r>
    </w:p>
    <w:p w14:paraId="5B6677B5" w14:textId="77777777" w:rsidR="006C019D" w:rsidRPr="006C019D" w:rsidRDefault="006C019D" w:rsidP="006C019D">
      <w:pPr>
        <w:jc w:val="center"/>
        <w:rPr>
          <w:snapToGrid w:val="0"/>
          <w:sz w:val="28"/>
          <w:szCs w:val="28"/>
        </w:rPr>
      </w:pPr>
      <w:r w:rsidRPr="006C019D">
        <w:rPr>
          <w:snapToGrid w:val="0"/>
          <w:sz w:val="28"/>
          <w:szCs w:val="28"/>
        </w:rPr>
        <w:t>Региональной энергетической комиссии Кузбасса</w:t>
      </w:r>
    </w:p>
    <w:p w14:paraId="050B411C" w14:textId="77777777" w:rsidR="006C019D" w:rsidRPr="006C019D" w:rsidRDefault="006C019D" w:rsidP="006C019D">
      <w:pPr>
        <w:jc w:val="center"/>
        <w:rPr>
          <w:snapToGrid w:val="0"/>
          <w:sz w:val="28"/>
          <w:szCs w:val="28"/>
        </w:rPr>
      </w:pPr>
      <w:r w:rsidRPr="006C019D">
        <w:rPr>
          <w:snapToGrid w:val="0"/>
          <w:sz w:val="28"/>
          <w:szCs w:val="28"/>
        </w:rPr>
        <w:t xml:space="preserve">по материалам, представленным ООО «ТВК», для корректировки НВВ </w:t>
      </w:r>
      <w:r w:rsidRPr="006C019D">
        <w:rPr>
          <w:snapToGrid w:val="0"/>
          <w:sz w:val="28"/>
          <w:szCs w:val="28"/>
        </w:rPr>
        <w:br/>
        <w:t>и уровня тарифов на теплоноситель и горячую воду в открытой системе горячего водоснабжения, реализуемых на потребительском рынке Беловского городского округа на 2022 год</w:t>
      </w:r>
    </w:p>
    <w:p w14:paraId="1BCD874C" w14:textId="77777777" w:rsidR="006C019D" w:rsidRPr="006C019D" w:rsidRDefault="006C019D" w:rsidP="006C019D">
      <w:pPr>
        <w:jc w:val="center"/>
        <w:rPr>
          <w:snapToGrid w:val="0"/>
          <w:sz w:val="28"/>
          <w:szCs w:val="28"/>
        </w:rPr>
      </w:pPr>
    </w:p>
    <w:p w14:paraId="36CC23F6" w14:textId="77777777" w:rsidR="006C019D" w:rsidRPr="006C019D" w:rsidRDefault="006C019D" w:rsidP="006C019D">
      <w:pPr>
        <w:jc w:val="right"/>
        <w:rPr>
          <w:snapToGrid w:val="0"/>
          <w:sz w:val="28"/>
          <w:szCs w:val="28"/>
        </w:rPr>
      </w:pPr>
      <w:r w:rsidRPr="006C019D">
        <w:rPr>
          <w:snapToGrid w:val="0"/>
          <w:sz w:val="28"/>
          <w:szCs w:val="28"/>
        </w:rPr>
        <w:t>г. Кемерово</w:t>
      </w:r>
    </w:p>
    <w:p w14:paraId="508C546E"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r w:rsidRPr="006C019D">
        <w:rPr>
          <w:b/>
          <w:bCs/>
          <w:snapToGrid w:val="0"/>
          <w:kern w:val="32"/>
          <w:sz w:val="28"/>
          <w:szCs w:val="32"/>
          <w:lang w:eastAsia="en-US"/>
        </w:rPr>
        <w:t xml:space="preserve">1. </w:t>
      </w:r>
      <w:r w:rsidRPr="006C019D">
        <w:rPr>
          <w:b/>
          <w:bCs/>
          <w:snapToGrid w:val="0"/>
          <w:kern w:val="32"/>
          <w:sz w:val="28"/>
          <w:szCs w:val="32"/>
          <w:lang w:val="x-none" w:eastAsia="en-US"/>
        </w:rPr>
        <w:t>Общая характеристика предприятия</w:t>
      </w:r>
      <w:bookmarkEnd w:id="249"/>
      <w:bookmarkEnd w:id="250"/>
      <w:bookmarkEnd w:id="251"/>
      <w:bookmarkEnd w:id="252"/>
    </w:p>
    <w:p w14:paraId="328FE56A" w14:textId="77777777" w:rsidR="006C019D" w:rsidRPr="006C019D" w:rsidRDefault="006C019D" w:rsidP="006C019D">
      <w:pPr>
        <w:ind w:right="-1" w:firstLine="709"/>
        <w:jc w:val="both"/>
        <w:rPr>
          <w:sz w:val="28"/>
          <w:szCs w:val="28"/>
        </w:rPr>
      </w:pPr>
      <w:bookmarkStart w:id="254" w:name="_Hlk54595675"/>
      <w:bookmarkStart w:id="255" w:name="_Hlk55203460"/>
      <w:r w:rsidRPr="006C019D">
        <w:rPr>
          <w:sz w:val="28"/>
          <w:szCs w:val="28"/>
        </w:rPr>
        <w:t>Полное наименование организации: Общество с ограниченной ответственностью «ТВК».</w:t>
      </w:r>
    </w:p>
    <w:bookmarkEnd w:id="254"/>
    <w:p w14:paraId="5560EB19" w14:textId="77777777" w:rsidR="006C019D" w:rsidRPr="006C019D" w:rsidRDefault="006C019D" w:rsidP="006C019D">
      <w:pPr>
        <w:ind w:right="-1" w:firstLine="709"/>
        <w:jc w:val="both"/>
        <w:rPr>
          <w:sz w:val="28"/>
          <w:szCs w:val="28"/>
        </w:rPr>
      </w:pPr>
      <w:r w:rsidRPr="006C019D">
        <w:rPr>
          <w:sz w:val="28"/>
          <w:szCs w:val="28"/>
        </w:rPr>
        <w:t>Сокращенное наименование организации: ООО «ТВК».</w:t>
      </w:r>
    </w:p>
    <w:p w14:paraId="022804E3" w14:textId="77777777" w:rsidR="006C019D" w:rsidRPr="006C019D" w:rsidRDefault="006C019D" w:rsidP="006C019D">
      <w:pPr>
        <w:ind w:right="-1" w:firstLine="709"/>
        <w:jc w:val="both"/>
        <w:rPr>
          <w:sz w:val="28"/>
          <w:szCs w:val="28"/>
        </w:rPr>
      </w:pPr>
      <w:r w:rsidRPr="006C019D">
        <w:rPr>
          <w:sz w:val="28"/>
          <w:szCs w:val="28"/>
        </w:rPr>
        <w:t>ИНН 4202026697, КПП 420201001, ОГРН 1054202026317.</w:t>
      </w:r>
    </w:p>
    <w:p w14:paraId="54503408" w14:textId="77777777" w:rsidR="006C019D" w:rsidRPr="006C019D" w:rsidRDefault="006C019D" w:rsidP="006C019D">
      <w:pPr>
        <w:ind w:right="-1" w:firstLine="709"/>
        <w:jc w:val="both"/>
        <w:rPr>
          <w:sz w:val="28"/>
          <w:szCs w:val="28"/>
        </w:rPr>
      </w:pPr>
      <w:r w:rsidRPr="006C019D">
        <w:rPr>
          <w:sz w:val="28"/>
          <w:szCs w:val="28"/>
        </w:rPr>
        <w:t xml:space="preserve">Юридический адрес: 652614, Кемеровская Область - Кузбасс, город Белово, поселок городского типа </w:t>
      </w:r>
      <w:proofErr w:type="spellStart"/>
      <w:r w:rsidRPr="006C019D">
        <w:rPr>
          <w:sz w:val="28"/>
          <w:szCs w:val="28"/>
        </w:rPr>
        <w:t>Грамотеино</w:t>
      </w:r>
      <w:proofErr w:type="spellEnd"/>
      <w:r w:rsidRPr="006C019D">
        <w:rPr>
          <w:sz w:val="28"/>
          <w:szCs w:val="28"/>
        </w:rPr>
        <w:t xml:space="preserve">, микрорайон </w:t>
      </w:r>
      <w:proofErr w:type="spellStart"/>
      <w:r w:rsidRPr="006C019D">
        <w:rPr>
          <w:sz w:val="28"/>
          <w:szCs w:val="28"/>
        </w:rPr>
        <w:t>Листвяжный</w:t>
      </w:r>
      <w:proofErr w:type="spellEnd"/>
      <w:r w:rsidRPr="006C019D">
        <w:rPr>
          <w:sz w:val="28"/>
          <w:szCs w:val="28"/>
        </w:rPr>
        <w:t>, дом 5, строение 1.</w:t>
      </w:r>
    </w:p>
    <w:p w14:paraId="23E90043" w14:textId="77777777" w:rsidR="006C019D" w:rsidRPr="006C019D" w:rsidRDefault="006C019D" w:rsidP="006C019D">
      <w:pPr>
        <w:ind w:right="-1" w:firstLine="709"/>
        <w:jc w:val="both"/>
        <w:rPr>
          <w:sz w:val="28"/>
          <w:szCs w:val="28"/>
        </w:rPr>
      </w:pPr>
      <w:r w:rsidRPr="006C019D">
        <w:rPr>
          <w:sz w:val="28"/>
          <w:szCs w:val="28"/>
        </w:rPr>
        <w:t xml:space="preserve">Фактический адрес: 652614, Кемеровская Область - Кузбасс, город Белово, поселок городского типа </w:t>
      </w:r>
      <w:proofErr w:type="spellStart"/>
      <w:r w:rsidRPr="006C019D">
        <w:rPr>
          <w:sz w:val="28"/>
          <w:szCs w:val="28"/>
        </w:rPr>
        <w:t>Грамотеино</w:t>
      </w:r>
      <w:proofErr w:type="spellEnd"/>
      <w:r w:rsidRPr="006C019D">
        <w:rPr>
          <w:sz w:val="28"/>
          <w:szCs w:val="28"/>
        </w:rPr>
        <w:t xml:space="preserve">, </w:t>
      </w:r>
      <w:bookmarkStart w:id="256" w:name="_Hlk55202533"/>
      <w:r w:rsidRPr="006C019D">
        <w:rPr>
          <w:sz w:val="28"/>
          <w:szCs w:val="28"/>
        </w:rPr>
        <w:t xml:space="preserve">микрорайон </w:t>
      </w:r>
      <w:proofErr w:type="spellStart"/>
      <w:r w:rsidRPr="006C019D">
        <w:rPr>
          <w:sz w:val="28"/>
          <w:szCs w:val="28"/>
        </w:rPr>
        <w:t>Листвяжный</w:t>
      </w:r>
      <w:bookmarkEnd w:id="256"/>
      <w:proofErr w:type="spellEnd"/>
      <w:r w:rsidRPr="006C019D">
        <w:rPr>
          <w:sz w:val="28"/>
          <w:szCs w:val="28"/>
        </w:rPr>
        <w:t>, дом 5, строение 1.</w:t>
      </w:r>
    </w:p>
    <w:p w14:paraId="3CBBBD4B" w14:textId="77777777" w:rsidR="006C019D" w:rsidRPr="006C019D" w:rsidRDefault="006C019D" w:rsidP="006C019D">
      <w:pPr>
        <w:ind w:right="-1" w:firstLine="709"/>
        <w:jc w:val="both"/>
        <w:rPr>
          <w:sz w:val="28"/>
          <w:szCs w:val="28"/>
        </w:rPr>
      </w:pPr>
      <w:r w:rsidRPr="006C019D">
        <w:rPr>
          <w:sz w:val="28"/>
          <w:szCs w:val="28"/>
        </w:rPr>
        <w:t>Должность, фамилия, имя, отчество руководителя –директор Баранов Александр Александрович.</w:t>
      </w:r>
    </w:p>
    <w:p w14:paraId="0959AD82" w14:textId="77777777" w:rsidR="006C019D" w:rsidRPr="006C019D" w:rsidRDefault="006C019D" w:rsidP="006C019D">
      <w:pPr>
        <w:autoSpaceDE w:val="0"/>
        <w:autoSpaceDN w:val="0"/>
        <w:adjustRightInd w:val="0"/>
        <w:ind w:right="-1" w:firstLine="709"/>
        <w:jc w:val="both"/>
        <w:rPr>
          <w:snapToGrid w:val="0"/>
          <w:sz w:val="28"/>
          <w:szCs w:val="28"/>
        </w:rPr>
      </w:pPr>
      <w:r w:rsidRPr="006C019D">
        <w:rPr>
          <w:snapToGrid w:val="0"/>
          <w:sz w:val="28"/>
          <w:szCs w:val="28"/>
        </w:rPr>
        <w:t>ООО «ТВК» обратилось в Региональную энергетическую комиссию Кузбасса с заявлением от 27.04.2021 № 264 (</w:t>
      </w:r>
      <w:proofErr w:type="spellStart"/>
      <w:r w:rsidRPr="006C019D">
        <w:rPr>
          <w:snapToGrid w:val="0"/>
          <w:sz w:val="28"/>
          <w:szCs w:val="28"/>
        </w:rPr>
        <w:t>вх</w:t>
      </w:r>
      <w:proofErr w:type="spellEnd"/>
      <w:r w:rsidRPr="006C019D">
        <w:rPr>
          <w:snapToGrid w:val="0"/>
          <w:sz w:val="28"/>
          <w:szCs w:val="28"/>
        </w:rPr>
        <w:t xml:space="preserve">. от 28.04.2021 № 2042) </w:t>
      </w:r>
      <w:r w:rsidRPr="006C019D">
        <w:rPr>
          <w:snapToGrid w:val="0"/>
          <w:sz w:val="28"/>
          <w:szCs w:val="28"/>
        </w:rPr>
        <w:br/>
        <w:t xml:space="preserve">и представило пакет обосновывающих документов на бумажном носителе для корректировки НВВ и уровня тарифов на тепловую энергию, теплоноситель и горячую воду в открытой системе горячего водоснабжения, реализуемых на потребительском рынке Беловского городского округа </w:t>
      </w:r>
      <w:r w:rsidRPr="006C019D">
        <w:rPr>
          <w:snapToGrid w:val="0"/>
          <w:sz w:val="28"/>
          <w:szCs w:val="28"/>
        </w:rPr>
        <w:br/>
        <w:t>на 2022 год методом индексации установленных тарифов, в рамках второго долгосрочного периода регулирования 2019-2023 годы.</w:t>
      </w:r>
    </w:p>
    <w:p w14:paraId="5061FDBC" w14:textId="77777777" w:rsidR="006C019D" w:rsidRPr="006C019D" w:rsidRDefault="006C019D" w:rsidP="006C019D">
      <w:pPr>
        <w:autoSpaceDE w:val="0"/>
        <w:autoSpaceDN w:val="0"/>
        <w:adjustRightInd w:val="0"/>
        <w:ind w:right="-1" w:firstLine="709"/>
        <w:jc w:val="both"/>
        <w:rPr>
          <w:snapToGrid w:val="0"/>
          <w:sz w:val="28"/>
          <w:szCs w:val="28"/>
        </w:rPr>
      </w:pPr>
      <w:r w:rsidRPr="006C019D">
        <w:rPr>
          <w:snapToGrid w:val="0"/>
          <w:sz w:val="28"/>
          <w:szCs w:val="28"/>
        </w:rPr>
        <w:t>На основании заявления ООО «ТВК» открыто тарифное дело</w:t>
      </w:r>
      <w:r w:rsidRPr="006C019D">
        <w:rPr>
          <w:snapToGrid w:val="0"/>
          <w:sz w:val="28"/>
          <w:szCs w:val="28"/>
        </w:rPr>
        <w:br/>
        <w:t xml:space="preserve">«О корректировке НВВ и установлении тарифов на тепловую энергию, теплоноситель и горячую воду в открытой системе горячего водоснабжения, поставляемую потребителям ООО «ТВК» на 2022 год» от 13.05.2021 </w:t>
      </w:r>
      <w:r w:rsidRPr="006C019D">
        <w:rPr>
          <w:snapToGrid w:val="0"/>
          <w:sz w:val="28"/>
          <w:szCs w:val="28"/>
        </w:rPr>
        <w:br/>
        <w:t xml:space="preserve">№ РЭК/92-ТВК-2022. </w:t>
      </w:r>
    </w:p>
    <w:p w14:paraId="5A500743" w14:textId="77777777" w:rsidR="006C019D" w:rsidRPr="006C019D" w:rsidRDefault="006C019D" w:rsidP="006C019D">
      <w:pPr>
        <w:ind w:right="-1" w:firstLine="709"/>
        <w:jc w:val="both"/>
        <w:rPr>
          <w:sz w:val="28"/>
          <w:szCs w:val="28"/>
        </w:rPr>
      </w:pPr>
      <w:r w:rsidRPr="006C019D">
        <w:rPr>
          <w:sz w:val="28"/>
          <w:szCs w:val="28"/>
        </w:rPr>
        <w:t xml:space="preserve">Общество с ограниченной ответственностью «ТВК» создано </w:t>
      </w:r>
      <w:r w:rsidRPr="006C019D">
        <w:rPr>
          <w:sz w:val="28"/>
          <w:szCs w:val="28"/>
        </w:rPr>
        <w:br/>
        <w:t xml:space="preserve">в соответствии с Гражданским кодексом Российской Федерации, Федеральным законом «Об обществах с ограниченной ответственностью» </w:t>
      </w:r>
      <w:r w:rsidRPr="006C019D">
        <w:rPr>
          <w:sz w:val="28"/>
          <w:szCs w:val="28"/>
        </w:rPr>
        <w:br/>
        <w:t xml:space="preserve">и на основании решения № б/н от 26 августа 2005 года (стр. 28 том 1). </w:t>
      </w:r>
    </w:p>
    <w:p w14:paraId="4B3379BE" w14:textId="77777777" w:rsidR="006C019D" w:rsidRPr="006C019D" w:rsidRDefault="006C019D" w:rsidP="006C019D">
      <w:pPr>
        <w:ind w:right="-1" w:firstLine="709"/>
        <w:jc w:val="both"/>
        <w:rPr>
          <w:sz w:val="28"/>
          <w:szCs w:val="28"/>
        </w:rPr>
      </w:pPr>
      <w:r w:rsidRPr="006C019D">
        <w:rPr>
          <w:sz w:val="28"/>
          <w:szCs w:val="28"/>
        </w:rPr>
        <w:lastRenderedPageBreak/>
        <w:t xml:space="preserve">Учредителями ООО «ТВК» являются общество с ограниченной ответственностью «Шахта </w:t>
      </w:r>
      <w:proofErr w:type="spellStart"/>
      <w:r w:rsidRPr="006C019D">
        <w:rPr>
          <w:sz w:val="28"/>
          <w:szCs w:val="28"/>
        </w:rPr>
        <w:t>Листвяжная</w:t>
      </w:r>
      <w:proofErr w:type="spellEnd"/>
      <w:r w:rsidRPr="006C019D">
        <w:rPr>
          <w:sz w:val="28"/>
          <w:szCs w:val="28"/>
        </w:rPr>
        <w:t xml:space="preserve">», акционерное общество Холдинговая компания «СДС-Уголь». ООО «ТВК» осуществляет свою деятельность </w:t>
      </w:r>
      <w:r w:rsidRPr="006C019D">
        <w:rPr>
          <w:sz w:val="28"/>
          <w:szCs w:val="28"/>
        </w:rPr>
        <w:br/>
        <w:t>в соответствии с действующим на территории Российской Федерации законодательством, Уставом предприятия (стр. 36 том 1).</w:t>
      </w:r>
    </w:p>
    <w:p w14:paraId="10D25727" w14:textId="77777777" w:rsidR="006C019D" w:rsidRPr="006C019D" w:rsidRDefault="006C019D" w:rsidP="006C019D">
      <w:pPr>
        <w:ind w:right="-1" w:firstLine="709"/>
        <w:jc w:val="both"/>
        <w:rPr>
          <w:sz w:val="28"/>
          <w:szCs w:val="28"/>
        </w:rPr>
      </w:pPr>
      <w:r w:rsidRPr="006C019D">
        <w:rPr>
          <w:sz w:val="28"/>
          <w:szCs w:val="28"/>
        </w:rPr>
        <w:t xml:space="preserve">Все имущество предприятия находится в долгосрочной аренде, арендодатель ООО «Шахта </w:t>
      </w:r>
      <w:proofErr w:type="spellStart"/>
      <w:r w:rsidRPr="006C019D">
        <w:rPr>
          <w:sz w:val="28"/>
          <w:szCs w:val="28"/>
        </w:rPr>
        <w:t>Листвяжная</w:t>
      </w:r>
      <w:proofErr w:type="spellEnd"/>
      <w:r w:rsidRPr="006C019D">
        <w:rPr>
          <w:sz w:val="28"/>
          <w:szCs w:val="28"/>
        </w:rPr>
        <w:t xml:space="preserve">». </w:t>
      </w:r>
    </w:p>
    <w:bookmarkEnd w:id="255"/>
    <w:p w14:paraId="70662092" w14:textId="77777777" w:rsidR="006C019D" w:rsidRPr="006C019D" w:rsidRDefault="006C019D" w:rsidP="006C019D">
      <w:pPr>
        <w:ind w:right="-1" w:firstLine="709"/>
        <w:jc w:val="both"/>
        <w:rPr>
          <w:sz w:val="28"/>
          <w:szCs w:val="28"/>
        </w:rPr>
      </w:pPr>
      <w:r w:rsidRPr="006C019D">
        <w:rPr>
          <w:sz w:val="28"/>
          <w:szCs w:val="28"/>
        </w:rPr>
        <w:t>Тепловые сети переданы в аренду по договору от муниципального учреждения «Комитет по земельным ресурсам и муниципальному имуществу города Белово».</w:t>
      </w:r>
    </w:p>
    <w:p w14:paraId="18FC8417" w14:textId="77777777" w:rsidR="006C019D" w:rsidRPr="006C019D" w:rsidRDefault="006C019D" w:rsidP="006C019D">
      <w:pPr>
        <w:ind w:right="-1" w:firstLine="709"/>
        <w:jc w:val="both"/>
        <w:rPr>
          <w:sz w:val="28"/>
          <w:szCs w:val="28"/>
        </w:rPr>
      </w:pPr>
      <w:r w:rsidRPr="006C019D">
        <w:rPr>
          <w:sz w:val="28"/>
          <w:szCs w:val="28"/>
        </w:rPr>
        <w:t xml:space="preserve">Основным видом деятельности предприятия является выработка тепловой энергии и ее реализация организациям, населению (по выручке </w:t>
      </w:r>
      <w:r w:rsidRPr="006C019D">
        <w:rPr>
          <w:sz w:val="28"/>
          <w:szCs w:val="28"/>
        </w:rPr>
        <w:br/>
        <w:t xml:space="preserve">от реализации услуг доля теплоснабжения составляет 94%), дополнительным видом деятельности является водоснабжение потребителей, прием, переработка канализационных стоков. </w:t>
      </w:r>
    </w:p>
    <w:p w14:paraId="2A64345C" w14:textId="77777777" w:rsidR="006C019D" w:rsidRPr="006C019D" w:rsidRDefault="006C019D" w:rsidP="006C019D">
      <w:pPr>
        <w:ind w:right="-1" w:firstLine="709"/>
        <w:jc w:val="both"/>
        <w:rPr>
          <w:sz w:val="28"/>
          <w:szCs w:val="28"/>
        </w:rPr>
      </w:pPr>
      <w:r w:rsidRPr="006C019D">
        <w:rPr>
          <w:sz w:val="28"/>
          <w:szCs w:val="28"/>
        </w:rPr>
        <w:t xml:space="preserve">В котельной, с установленной тепловой мощностью 90 Гкал/час, установлено три водогрейных котла КВТС 20-150 и один водогрейный котел КВ-РФ 29-150. Для производства тепловой энергии используется уголь энергетический </w:t>
      </w:r>
      <w:proofErr w:type="spellStart"/>
      <w:r w:rsidRPr="006C019D">
        <w:rPr>
          <w:sz w:val="28"/>
          <w:szCs w:val="28"/>
        </w:rPr>
        <w:t>сортомарки</w:t>
      </w:r>
      <w:proofErr w:type="spellEnd"/>
      <w:r w:rsidRPr="006C019D">
        <w:rPr>
          <w:sz w:val="28"/>
          <w:szCs w:val="28"/>
        </w:rPr>
        <w:t xml:space="preserve"> </w:t>
      </w:r>
      <w:proofErr w:type="spellStart"/>
      <w:r w:rsidRPr="006C019D">
        <w:rPr>
          <w:sz w:val="28"/>
          <w:szCs w:val="28"/>
        </w:rPr>
        <w:t>Др</w:t>
      </w:r>
      <w:proofErr w:type="spellEnd"/>
      <w:r w:rsidRPr="006C019D">
        <w:rPr>
          <w:sz w:val="28"/>
          <w:szCs w:val="28"/>
        </w:rPr>
        <w:t xml:space="preserve"> и ДСШ. Поставщиком топлива является </w:t>
      </w:r>
      <w:r w:rsidRPr="006C019D">
        <w:rPr>
          <w:sz w:val="28"/>
          <w:szCs w:val="28"/>
        </w:rPr>
        <w:br/>
        <w:t xml:space="preserve">ООО «Шахта </w:t>
      </w:r>
      <w:proofErr w:type="spellStart"/>
      <w:r w:rsidRPr="006C019D">
        <w:rPr>
          <w:sz w:val="28"/>
          <w:szCs w:val="28"/>
        </w:rPr>
        <w:t>Листвяжная</w:t>
      </w:r>
      <w:proofErr w:type="spellEnd"/>
      <w:r w:rsidRPr="006C019D">
        <w:rPr>
          <w:sz w:val="28"/>
          <w:szCs w:val="28"/>
        </w:rPr>
        <w:t xml:space="preserve">». Электрическая энергия приобретается </w:t>
      </w:r>
      <w:r w:rsidRPr="006C019D">
        <w:rPr>
          <w:sz w:val="28"/>
          <w:szCs w:val="28"/>
        </w:rPr>
        <w:br/>
        <w:t>у ПАО «</w:t>
      </w:r>
      <w:proofErr w:type="spellStart"/>
      <w:r w:rsidRPr="006C019D">
        <w:rPr>
          <w:sz w:val="28"/>
          <w:szCs w:val="28"/>
        </w:rPr>
        <w:t>Кузбассэнергосбыт</w:t>
      </w:r>
      <w:proofErr w:type="spellEnd"/>
      <w:r w:rsidRPr="006C019D">
        <w:rPr>
          <w:sz w:val="28"/>
          <w:szCs w:val="28"/>
        </w:rPr>
        <w:t xml:space="preserve">» и ООО «Шахта </w:t>
      </w:r>
      <w:proofErr w:type="spellStart"/>
      <w:r w:rsidRPr="006C019D">
        <w:rPr>
          <w:sz w:val="28"/>
          <w:szCs w:val="28"/>
        </w:rPr>
        <w:t>Листвяжная</w:t>
      </w:r>
      <w:proofErr w:type="spellEnd"/>
      <w:r w:rsidRPr="006C019D">
        <w:rPr>
          <w:sz w:val="28"/>
          <w:szCs w:val="28"/>
        </w:rPr>
        <w:t>». Вода используется покупная от ОАО «СКЭК» г. Ленинск-Кузнецкий через свою ПНС (гидроузел).</w:t>
      </w:r>
    </w:p>
    <w:p w14:paraId="61396445" w14:textId="77777777" w:rsidR="006C019D" w:rsidRPr="006C019D" w:rsidRDefault="006C019D" w:rsidP="006C019D">
      <w:pPr>
        <w:ind w:right="-1" w:firstLine="709"/>
        <w:jc w:val="both"/>
        <w:rPr>
          <w:sz w:val="28"/>
          <w:szCs w:val="28"/>
        </w:rPr>
      </w:pPr>
      <w:r w:rsidRPr="006C019D">
        <w:rPr>
          <w:sz w:val="28"/>
          <w:szCs w:val="28"/>
        </w:rPr>
        <w:t xml:space="preserve">В соответствии со статьей 8 Федерального закона от 27.07.2010 </w:t>
      </w:r>
      <w:r w:rsidRPr="006C019D">
        <w:rPr>
          <w:sz w:val="28"/>
          <w:szCs w:val="28"/>
        </w:rPr>
        <w:br/>
        <w:t xml:space="preserve">№ 190-ФЗ «О теплоснабжении», цены (тарифы) на товары, услуги </w:t>
      </w:r>
      <w:r w:rsidRPr="006C019D">
        <w:rPr>
          <w:sz w:val="28"/>
          <w:szCs w:val="28"/>
        </w:rPr>
        <w:br/>
        <w:t>в сфере теплоснабжения ООО «ТВК» подлежат государственному регулированию.</w:t>
      </w:r>
    </w:p>
    <w:p w14:paraId="71C88367" w14:textId="77777777" w:rsidR="006C019D" w:rsidRPr="006C019D" w:rsidRDefault="006C019D" w:rsidP="006C019D">
      <w:pPr>
        <w:autoSpaceDE w:val="0"/>
        <w:autoSpaceDN w:val="0"/>
        <w:adjustRightInd w:val="0"/>
        <w:ind w:right="-1" w:firstLine="709"/>
        <w:jc w:val="both"/>
        <w:rPr>
          <w:sz w:val="28"/>
          <w:szCs w:val="28"/>
        </w:rPr>
      </w:pPr>
      <w:r w:rsidRPr="006C019D">
        <w:rPr>
          <w:sz w:val="28"/>
          <w:szCs w:val="28"/>
        </w:rPr>
        <w:t xml:space="preserve">Долгосрочные параметры регулирования на 2019 – 2023 годы </w:t>
      </w:r>
      <w:r w:rsidRPr="006C019D">
        <w:rPr>
          <w:sz w:val="28"/>
          <w:szCs w:val="28"/>
        </w:rPr>
        <w:br/>
        <w:t xml:space="preserve">с указанием операционных расходов, необходимых для расчета плановых операционных расходов 2022 года, утверждены постановлением региональной энергетической комиссии Кемеровской области от 11.12.2018 № 475 «Об установлении долгосрочных параметров регулирования </w:t>
      </w:r>
      <w:r w:rsidRPr="006C019D">
        <w:rPr>
          <w:sz w:val="28"/>
          <w:szCs w:val="28"/>
        </w:rPr>
        <w:br/>
        <w:t xml:space="preserve">и долгосрочных тарифов на тепловую энергию, реализуемую </w:t>
      </w:r>
      <w:r w:rsidRPr="006C019D">
        <w:rPr>
          <w:sz w:val="28"/>
          <w:szCs w:val="28"/>
        </w:rPr>
        <w:br/>
        <w:t xml:space="preserve">ООО «ТВК» на потребительском рынке г. Белово, на 2019 – </w:t>
      </w:r>
      <w:r w:rsidRPr="006C019D">
        <w:rPr>
          <w:sz w:val="28"/>
          <w:szCs w:val="28"/>
        </w:rPr>
        <w:br/>
        <w:t xml:space="preserve">2023 годы», </w:t>
      </w:r>
      <w:r w:rsidRPr="006C019D">
        <w:rPr>
          <w:bCs/>
          <w:snapToGrid w:val="0"/>
          <w:color w:val="000000" w:themeColor="text1"/>
          <w:kern w:val="32"/>
          <w:sz w:val="28"/>
          <w:szCs w:val="28"/>
        </w:rPr>
        <w:t>в редакции постановления региональной энергетической комиссии Кемеровской области от 05.12.2019 № 553, постановления РЭК Кузбасса от 19.11.2020 № 397.</w:t>
      </w:r>
    </w:p>
    <w:p w14:paraId="34660C8A" w14:textId="77777777" w:rsidR="006C019D" w:rsidRPr="006C019D" w:rsidRDefault="006C019D" w:rsidP="006C019D">
      <w:pPr>
        <w:ind w:right="-1" w:firstLine="709"/>
        <w:contextualSpacing/>
        <w:jc w:val="both"/>
        <w:rPr>
          <w:rFonts w:cstheme="minorBidi"/>
          <w:sz w:val="28"/>
          <w:szCs w:val="28"/>
          <w:lang w:eastAsia="en-US"/>
        </w:rPr>
      </w:pPr>
      <w:r w:rsidRPr="006C019D">
        <w:rPr>
          <w:rFonts w:cstheme="minorBidi"/>
          <w:sz w:val="28"/>
          <w:szCs w:val="28"/>
          <w:lang w:eastAsia="en-US"/>
        </w:rPr>
        <w:t xml:space="preserve">ООО «ТВК» применяет общую систему налогообложения, в связи </w:t>
      </w:r>
      <w:r w:rsidRPr="006C019D">
        <w:rPr>
          <w:rFonts w:cstheme="minorBidi"/>
          <w:sz w:val="28"/>
          <w:szCs w:val="28"/>
          <w:lang w:eastAsia="en-US"/>
        </w:rPr>
        <w:br/>
        <w:t xml:space="preserve">с этим экономически обоснованные расходы предприятия, включаемые </w:t>
      </w:r>
      <w:r w:rsidRPr="006C019D">
        <w:rPr>
          <w:rFonts w:cstheme="minorBidi"/>
          <w:sz w:val="28"/>
          <w:szCs w:val="28"/>
          <w:lang w:eastAsia="en-US"/>
        </w:rPr>
        <w:br/>
        <w:t>в состав НВВ, указаны без учета НДС.</w:t>
      </w:r>
    </w:p>
    <w:p w14:paraId="49FBE95E"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bookmarkStart w:id="257" w:name="_Toc470509569"/>
      <w:bookmarkStart w:id="258" w:name="_Toc495492832"/>
      <w:bookmarkStart w:id="259" w:name="_Toc21094908"/>
      <w:bookmarkStart w:id="260" w:name="_Toc24891722"/>
      <w:bookmarkStart w:id="261" w:name="_Toc56781703"/>
      <w:bookmarkStart w:id="262" w:name="_Toc59172692"/>
      <w:r w:rsidRPr="006C019D">
        <w:rPr>
          <w:b/>
          <w:bCs/>
          <w:snapToGrid w:val="0"/>
          <w:kern w:val="32"/>
          <w:sz w:val="28"/>
          <w:szCs w:val="32"/>
          <w:lang w:eastAsia="en-US"/>
        </w:rPr>
        <w:t xml:space="preserve">2. </w:t>
      </w:r>
      <w:r w:rsidRPr="006C019D">
        <w:rPr>
          <w:b/>
          <w:bCs/>
          <w:snapToGrid w:val="0"/>
          <w:kern w:val="32"/>
          <w:sz w:val="28"/>
          <w:szCs w:val="32"/>
          <w:lang w:val="x-none" w:eastAsia="en-US"/>
        </w:rPr>
        <w:t>Нормативно правовая база</w:t>
      </w:r>
      <w:bookmarkEnd w:id="257"/>
      <w:bookmarkEnd w:id="258"/>
      <w:bookmarkEnd w:id="259"/>
      <w:bookmarkEnd w:id="260"/>
      <w:bookmarkEnd w:id="261"/>
      <w:bookmarkEnd w:id="262"/>
    </w:p>
    <w:p w14:paraId="60348FD1" w14:textId="77777777" w:rsidR="006C019D" w:rsidRPr="006C019D" w:rsidRDefault="006C019D" w:rsidP="006C019D">
      <w:pPr>
        <w:ind w:right="-1" w:firstLine="709"/>
        <w:jc w:val="both"/>
        <w:rPr>
          <w:snapToGrid w:val="0"/>
          <w:sz w:val="28"/>
          <w:szCs w:val="28"/>
        </w:rPr>
      </w:pPr>
      <w:r w:rsidRPr="006C019D">
        <w:rPr>
          <w:snapToGrid w:val="0"/>
          <w:sz w:val="28"/>
          <w:szCs w:val="28"/>
        </w:rPr>
        <w:t>Гражданский кодекс Российской Федерации (далее – ГК РФ);</w:t>
      </w:r>
    </w:p>
    <w:p w14:paraId="5B7E2881" w14:textId="77777777" w:rsidR="006C019D" w:rsidRPr="006C019D" w:rsidRDefault="006C019D" w:rsidP="006C019D">
      <w:pPr>
        <w:ind w:right="-1" w:firstLine="709"/>
        <w:jc w:val="both"/>
        <w:rPr>
          <w:snapToGrid w:val="0"/>
          <w:sz w:val="28"/>
          <w:szCs w:val="28"/>
        </w:rPr>
      </w:pPr>
      <w:r w:rsidRPr="006C019D">
        <w:rPr>
          <w:snapToGrid w:val="0"/>
          <w:sz w:val="28"/>
          <w:szCs w:val="28"/>
        </w:rPr>
        <w:t>Налоговый кодекс Российской Федерации (далее - НК РФ);</w:t>
      </w:r>
    </w:p>
    <w:p w14:paraId="11E4C611" w14:textId="77777777" w:rsidR="006C019D" w:rsidRPr="006C019D" w:rsidRDefault="006C019D" w:rsidP="006C019D">
      <w:pPr>
        <w:ind w:right="-1" w:firstLine="709"/>
        <w:jc w:val="both"/>
        <w:rPr>
          <w:snapToGrid w:val="0"/>
          <w:sz w:val="28"/>
          <w:szCs w:val="28"/>
        </w:rPr>
      </w:pPr>
      <w:r w:rsidRPr="006C019D">
        <w:rPr>
          <w:snapToGrid w:val="0"/>
          <w:sz w:val="28"/>
          <w:szCs w:val="28"/>
        </w:rPr>
        <w:t>Трудовой Кодекс Российской Федерации (далее - ТК РФ);</w:t>
      </w:r>
    </w:p>
    <w:p w14:paraId="108F2E8E" w14:textId="77777777" w:rsidR="006C019D" w:rsidRPr="006C019D" w:rsidRDefault="006C019D" w:rsidP="006C019D">
      <w:pPr>
        <w:ind w:right="-1" w:firstLine="709"/>
        <w:jc w:val="both"/>
        <w:rPr>
          <w:snapToGrid w:val="0"/>
          <w:sz w:val="28"/>
          <w:szCs w:val="28"/>
        </w:rPr>
      </w:pPr>
      <w:r w:rsidRPr="006C019D">
        <w:rPr>
          <w:snapToGrid w:val="0"/>
          <w:sz w:val="28"/>
          <w:szCs w:val="28"/>
        </w:rPr>
        <w:lastRenderedPageBreak/>
        <w:t>Федеральный Закон от 17.08.1995 № 147-ФЗ «О естественных монополиях»;</w:t>
      </w:r>
    </w:p>
    <w:p w14:paraId="5FF9AFC9" w14:textId="77777777" w:rsidR="006C019D" w:rsidRPr="006C019D" w:rsidRDefault="006C019D" w:rsidP="006C019D">
      <w:pPr>
        <w:ind w:right="-1" w:firstLine="709"/>
        <w:jc w:val="both"/>
        <w:rPr>
          <w:snapToGrid w:val="0"/>
          <w:sz w:val="28"/>
          <w:szCs w:val="28"/>
        </w:rPr>
      </w:pPr>
      <w:r w:rsidRPr="006C019D">
        <w:rPr>
          <w:snapToGrid w:val="0"/>
          <w:sz w:val="28"/>
          <w:szCs w:val="28"/>
        </w:rPr>
        <w:t>Федеральный закон от 27.07.2010 № 190-ФЗ «О теплоснабжении»;</w:t>
      </w:r>
    </w:p>
    <w:p w14:paraId="08D9A6B0" w14:textId="77777777" w:rsidR="006C019D" w:rsidRPr="006C019D" w:rsidRDefault="006C019D" w:rsidP="006C019D">
      <w:pPr>
        <w:ind w:right="-1" w:firstLine="709"/>
        <w:jc w:val="both"/>
        <w:rPr>
          <w:snapToGrid w:val="0"/>
          <w:sz w:val="28"/>
          <w:szCs w:val="28"/>
        </w:rPr>
      </w:pPr>
      <w:r w:rsidRPr="006C019D">
        <w:rPr>
          <w:snapToGrid w:val="0"/>
          <w:sz w:val="28"/>
          <w:szCs w:val="28"/>
        </w:rPr>
        <w:t>Постановление Правительства Российской Федерации от 22.10.2012 №1075 «О ценообразовании в сфере теплоснабжения» (далее Основы ценообразования);</w:t>
      </w:r>
    </w:p>
    <w:p w14:paraId="20DC5A4C" w14:textId="77777777" w:rsidR="006C019D" w:rsidRPr="006C019D" w:rsidRDefault="006C019D" w:rsidP="006C019D">
      <w:pPr>
        <w:ind w:right="-1" w:firstLine="709"/>
        <w:jc w:val="both"/>
        <w:rPr>
          <w:snapToGrid w:val="0"/>
          <w:sz w:val="28"/>
          <w:szCs w:val="28"/>
        </w:rPr>
      </w:pPr>
      <w:r w:rsidRPr="006C019D">
        <w:rPr>
          <w:snapToGrid w:val="0"/>
          <w:sz w:val="28"/>
          <w:szCs w:val="28"/>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4080DD77" w14:textId="77777777" w:rsidR="006C019D" w:rsidRPr="006C019D" w:rsidRDefault="006C019D" w:rsidP="006C019D">
      <w:pPr>
        <w:ind w:right="-1" w:firstLine="709"/>
        <w:jc w:val="both"/>
        <w:rPr>
          <w:snapToGrid w:val="0"/>
          <w:sz w:val="28"/>
          <w:szCs w:val="28"/>
        </w:rPr>
      </w:pPr>
      <w:r w:rsidRPr="006C019D">
        <w:rPr>
          <w:snapToGrid w:val="0"/>
          <w:sz w:val="28"/>
          <w:szCs w:val="28"/>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2ABCFF7D" w14:textId="77777777" w:rsidR="006C019D" w:rsidRPr="006C019D" w:rsidRDefault="006C019D" w:rsidP="006C019D">
      <w:pPr>
        <w:ind w:right="-1" w:firstLine="709"/>
        <w:jc w:val="both"/>
        <w:rPr>
          <w:snapToGrid w:val="0"/>
          <w:sz w:val="28"/>
          <w:szCs w:val="28"/>
        </w:rPr>
      </w:pPr>
      <w:r w:rsidRPr="006C019D">
        <w:rPr>
          <w:snapToGrid w:val="0"/>
          <w:sz w:val="28"/>
          <w:szCs w:val="28"/>
        </w:rPr>
        <w:t xml:space="preserve">Постановление Правительства Российской Федерации от 15.12.2017 </w:t>
      </w:r>
      <w:r w:rsidRPr="006C019D">
        <w:rPr>
          <w:snapToGrid w:val="0"/>
          <w:sz w:val="28"/>
          <w:szCs w:val="28"/>
        </w:rPr>
        <w:br/>
        <w:t>№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 1562), (далее – Постановление № 1562 и Правила № 1562);</w:t>
      </w:r>
    </w:p>
    <w:p w14:paraId="2FA22F69" w14:textId="77777777" w:rsidR="006C019D" w:rsidRPr="006C019D" w:rsidRDefault="006C019D" w:rsidP="006C019D">
      <w:pPr>
        <w:ind w:right="-1" w:firstLine="709"/>
        <w:jc w:val="both"/>
        <w:rPr>
          <w:snapToGrid w:val="0"/>
          <w:sz w:val="28"/>
          <w:szCs w:val="28"/>
        </w:rPr>
      </w:pPr>
      <w:r w:rsidRPr="006C019D">
        <w:rPr>
          <w:snapToGrid w:val="0"/>
          <w:sz w:val="28"/>
          <w:szCs w:val="28"/>
        </w:rPr>
        <w:t xml:space="preserve">Распоряжение Правительства Российской Федерации от 05.08.2021 </w:t>
      </w:r>
      <w:r w:rsidRPr="006C019D">
        <w:rPr>
          <w:snapToGrid w:val="0"/>
          <w:sz w:val="28"/>
          <w:szCs w:val="28"/>
        </w:rPr>
        <w:br/>
        <w:t xml:space="preserve">№ 2165-р «Об отнесении муниципального образования «Беловский городской округ Кемеровской области - Кузбасса» к ценовой зоне теплоснабжения»; </w:t>
      </w:r>
    </w:p>
    <w:p w14:paraId="7C01902E" w14:textId="77777777" w:rsidR="006C019D" w:rsidRPr="006C019D" w:rsidRDefault="006C019D" w:rsidP="006C019D">
      <w:pPr>
        <w:ind w:right="-1" w:firstLine="709"/>
        <w:jc w:val="both"/>
        <w:rPr>
          <w:snapToGrid w:val="0"/>
          <w:sz w:val="28"/>
          <w:szCs w:val="28"/>
        </w:rPr>
      </w:pPr>
      <w:r w:rsidRPr="006C019D">
        <w:rPr>
          <w:snapToGrid w:val="0"/>
          <w:sz w:val="28"/>
          <w:szCs w:val="28"/>
        </w:rPr>
        <w:t>Соглашение от 15.11.2021 № 4 Об исполнении схемы теплоснабжения муниципального образования «Беловский городской округ Кемеровской области -Кузбасса»;</w:t>
      </w:r>
    </w:p>
    <w:p w14:paraId="63052806" w14:textId="77777777" w:rsidR="006C019D" w:rsidRPr="006C019D" w:rsidRDefault="006C019D" w:rsidP="006C019D">
      <w:pPr>
        <w:ind w:right="-1" w:firstLine="709"/>
        <w:jc w:val="both"/>
        <w:rPr>
          <w:snapToGrid w:val="0"/>
          <w:sz w:val="28"/>
          <w:szCs w:val="28"/>
        </w:rPr>
      </w:pPr>
      <w:r w:rsidRPr="006C019D">
        <w:rPr>
          <w:snapToGrid w:val="0"/>
          <w:sz w:val="28"/>
          <w:szCs w:val="28"/>
        </w:rPr>
        <w:t xml:space="preserve">Постановление Правительства РФ от 23.07.2018 № 860 «Об отдельных вопросах ценообразования на тепловую энергию (мощность) в ценовых зонах теплоснабжения» (вместе с «Правилами определения в ценовых зонах теплоснабжения сторонами соглашения об исполнении схемы теплоснабжения размера коэффициента к предельному уровню цены </w:t>
      </w:r>
      <w:r w:rsidRPr="006C019D">
        <w:rPr>
          <w:snapToGrid w:val="0"/>
          <w:sz w:val="28"/>
          <w:szCs w:val="28"/>
        </w:rPr>
        <w:br/>
        <w:t>на тепловую энергию (мощность) и срока его применения»).</w:t>
      </w:r>
    </w:p>
    <w:p w14:paraId="57DD5CFF" w14:textId="77777777" w:rsidR="006C019D" w:rsidRPr="006C019D" w:rsidRDefault="006C019D" w:rsidP="006C019D">
      <w:pPr>
        <w:ind w:right="-1" w:firstLine="709"/>
        <w:jc w:val="both"/>
        <w:rPr>
          <w:snapToGrid w:val="0"/>
          <w:sz w:val="28"/>
          <w:szCs w:val="28"/>
        </w:rPr>
      </w:pPr>
      <w:r w:rsidRPr="006C019D">
        <w:rPr>
          <w:snapToGrid w:val="0"/>
          <w:sz w:val="28"/>
          <w:szCs w:val="28"/>
        </w:rPr>
        <w:t xml:space="preserve">Прочие законы и подзаконные акты, методические разработки </w:t>
      </w:r>
      <w:r w:rsidRPr="006C019D">
        <w:rPr>
          <w:snapToGrid w:val="0"/>
          <w:sz w:val="28"/>
          <w:szCs w:val="28"/>
        </w:rPr>
        <w:br/>
        <w:t>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2459546" w14:textId="77777777" w:rsidR="006C019D" w:rsidRPr="006C019D" w:rsidRDefault="006C019D" w:rsidP="006C019D">
      <w:pPr>
        <w:ind w:right="-1" w:firstLine="709"/>
        <w:jc w:val="both"/>
        <w:rPr>
          <w:snapToGrid w:val="0"/>
          <w:sz w:val="28"/>
          <w:szCs w:val="28"/>
        </w:rPr>
      </w:pPr>
      <w:r w:rsidRPr="006C019D">
        <w:rPr>
          <w:snapToGrid w:val="0"/>
          <w:sz w:val="28"/>
          <w:szCs w:val="28"/>
        </w:rPr>
        <w:t>Вся нормативно – методическая основа используется в редакции, действующей на момент проведения экспертизы.</w:t>
      </w:r>
    </w:p>
    <w:p w14:paraId="227C9B30" w14:textId="77777777" w:rsidR="006C019D" w:rsidRPr="006C019D" w:rsidRDefault="006C019D" w:rsidP="006C019D">
      <w:pPr>
        <w:ind w:right="-1" w:firstLine="709"/>
        <w:jc w:val="both"/>
        <w:rPr>
          <w:snapToGrid w:val="0"/>
          <w:sz w:val="28"/>
          <w:szCs w:val="28"/>
        </w:rPr>
      </w:pPr>
      <w:r w:rsidRPr="006C019D">
        <w:rPr>
          <w:snapToGrid w:val="0"/>
          <w:sz w:val="28"/>
          <w:szCs w:val="28"/>
        </w:rPr>
        <w:t xml:space="preserve">Для составления данного заключения эксперты руководствовались Прогнозом Министерства экономического развития РФ, одобренным </w:t>
      </w:r>
      <w:r w:rsidRPr="006C019D">
        <w:rPr>
          <w:snapToGrid w:val="0"/>
          <w:sz w:val="28"/>
          <w:szCs w:val="28"/>
        </w:rPr>
        <w:br/>
        <w:t>на заседании Правительства РФ 21.09.2021 года, опубликованным 30.09.2021 на официальном сайте Минэкономразвития РФ «Прогноз социально-</w:t>
      </w:r>
      <w:r w:rsidRPr="006C019D">
        <w:rPr>
          <w:snapToGrid w:val="0"/>
          <w:sz w:val="28"/>
          <w:szCs w:val="28"/>
        </w:rPr>
        <w:lastRenderedPageBreak/>
        <w:t>экономического развития Российской Федерации на 2022 год и на плановый период 2023 и 2024 годов», в соответствии с которыми, индекс потребительских цен (далее ИПЦ) на 2022 год составил 104,3%.</w:t>
      </w:r>
      <w:bookmarkStart w:id="263" w:name="_Toc21094909"/>
      <w:bookmarkStart w:id="264" w:name="_Toc24891723"/>
      <w:bookmarkStart w:id="265" w:name="_Toc56781704"/>
      <w:bookmarkStart w:id="266" w:name="_Toc59172693"/>
    </w:p>
    <w:p w14:paraId="215A4479" w14:textId="77777777" w:rsidR="006C019D" w:rsidRPr="006C019D" w:rsidRDefault="006C019D" w:rsidP="006C019D">
      <w:pPr>
        <w:spacing w:before="240"/>
        <w:ind w:right="-1" w:firstLine="709"/>
        <w:jc w:val="both"/>
        <w:rPr>
          <w:b/>
          <w:bCs/>
          <w:snapToGrid w:val="0"/>
          <w:kern w:val="32"/>
          <w:sz w:val="28"/>
          <w:szCs w:val="32"/>
          <w:lang w:eastAsia="en-US"/>
        </w:rPr>
      </w:pPr>
      <w:r w:rsidRPr="006C019D">
        <w:rPr>
          <w:b/>
          <w:bCs/>
          <w:snapToGrid w:val="0"/>
          <w:kern w:val="32"/>
          <w:sz w:val="28"/>
          <w:szCs w:val="32"/>
          <w:lang w:eastAsia="en-US"/>
        </w:rPr>
        <w:br w:type="page"/>
      </w:r>
    </w:p>
    <w:p w14:paraId="1F01AD1A" w14:textId="77777777" w:rsidR="006C019D" w:rsidRPr="006C019D" w:rsidRDefault="006C019D" w:rsidP="006C019D">
      <w:pPr>
        <w:spacing w:before="240"/>
        <w:ind w:right="-1" w:firstLine="709"/>
        <w:jc w:val="both"/>
        <w:rPr>
          <w:b/>
          <w:bCs/>
          <w:snapToGrid w:val="0"/>
          <w:kern w:val="32"/>
          <w:sz w:val="28"/>
          <w:szCs w:val="32"/>
          <w:lang w:eastAsia="en-US"/>
        </w:rPr>
      </w:pPr>
      <w:r w:rsidRPr="006C019D">
        <w:rPr>
          <w:b/>
          <w:bCs/>
          <w:snapToGrid w:val="0"/>
          <w:kern w:val="32"/>
          <w:sz w:val="28"/>
          <w:szCs w:val="32"/>
          <w:lang w:eastAsia="en-US"/>
        </w:rPr>
        <w:lastRenderedPageBreak/>
        <w:t>3. 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263"/>
      <w:bookmarkEnd w:id="264"/>
      <w:bookmarkEnd w:id="265"/>
      <w:bookmarkEnd w:id="266"/>
    </w:p>
    <w:p w14:paraId="1E5A7B70" w14:textId="77777777" w:rsidR="006C019D" w:rsidRPr="006C019D" w:rsidRDefault="006C019D" w:rsidP="006C019D">
      <w:pPr>
        <w:tabs>
          <w:tab w:val="left" w:pos="851"/>
          <w:tab w:val="left" w:pos="1134"/>
        </w:tabs>
        <w:ind w:right="-1" w:firstLine="709"/>
        <w:jc w:val="both"/>
        <w:rPr>
          <w:rFonts w:cstheme="minorBidi"/>
          <w:sz w:val="28"/>
          <w:szCs w:val="22"/>
          <w:lang w:eastAsia="en-US"/>
        </w:rPr>
      </w:pPr>
      <w:r w:rsidRPr="006C019D">
        <w:rPr>
          <w:rFonts w:cstheme="minorBidi"/>
          <w:sz w:val="28"/>
          <w:szCs w:val="22"/>
          <w:lang w:eastAsia="en-US"/>
        </w:rPr>
        <w:t xml:space="preserve">Материалы ООО «ТВК» по корректировке тарифов на 2022 год подготовлены в соответствии с требованиями «Основ ценообразования </w:t>
      </w:r>
      <w:r w:rsidRPr="006C019D">
        <w:rPr>
          <w:rFonts w:cstheme="minorBidi"/>
          <w:sz w:val="28"/>
          <w:szCs w:val="22"/>
          <w:lang w:eastAsia="en-US"/>
        </w:rPr>
        <w:br/>
        <w:t xml:space="preserve">в сфере теплоснабжения», утвержденных постановлением Правительства Российской Федерации от 22.10.2012 № 1075 и «Методических указаний </w:t>
      </w:r>
      <w:r w:rsidRPr="006C019D">
        <w:rPr>
          <w:rFonts w:cstheme="minorBidi"/>
          <w:sz w:val="28"/>
          <w:szCs w:val="22"/>
          <w:lang w:eastAsia="en-US"/>
        </w:rPr>
        <w:br/>
        <w:t xml:space="preserve">по расчету регулируемых цен (тарифов) в сфере теплоснабжения», утверждённых Приказом ФСТ России от 13.06.2013 № 760-э. </w:t>
      </w:r>
    </w:p>
    <w:p w14:paraId="103E4BFC" w14:textId="77777777" w:rsidR="006C019D" w:rsidRPr="006C019D" w:rsidRDefault="006C019D" w:rsidP="006C019D">
      <w:pPr>
        <w:tabs>
          <w:tab w:val="left" w:pos="851"/>
          <w:tab w:val="left" w:pos="1134"/>
        </w:tabs>
        <w:ind w:right="-1" w:firstLine="709"/>
        <w:jc w:val="both"/>
        <w:rPr>
          <w:rFonts w:cstheme="minorBidi"/>
          <w:sz w:val="28"/>
          <w:szCs w:val="22"/>
          <w:lang w:eastAsia="en-US"/>
        </w:rPr>
      </w:pPr>
      <w:r w:rsidRPr="006C019D">
        <w:rPr>
          <w:rFonts w:cstheme="minorBidi"/>
          <w:sz w:val="28"/>
          <w:szCs w:val="22"/>
          <w:lang w:eastAsia="en-US"/>
        </w:rPr>
        <w:t xml:space="preserve">Расчетно-обосновывающие материалы представлены надлежащим образом, прошнурованы, пронумерованы, заверены подписью руководителя </w:t>
      </w:r>
      <w:r w:rsidRPr="006C019D">
        <w:rPr>
          <w:rFonts w:cstheme="minorBidi"/>
          <w:sz w:val="28"/>
          <w:szCs w:val="22"/>
          <w:lang w:eastAsia="en-US"/>
        </w:rPr>
        <w:br/>
        <w:t>и скреплены печатью предприятия.</w:t>
      </w:r>
    </w:p>
    <w:p w14:paraId="40F5C349"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bookmarkStart w:id="267" w:name="_Toc56781705"/>
      <w:bookmarkStart w:id="268" w:name="_Toc59172694"/>
      <w:r w:rsidRPr="006C019D">
        <w:rPr>
          <w:b/>
          <w:bCs/>
          <w:snapToGrid w:val="0"/>
          <w:kern w:val="32"/>
          <w:sz w:val="28"/>
          <w:szCs w:val="32"/>
          <w:lang w:eastAsia="en-US"/>
        </w:rPr>
        <w:t xml:space="preserve">4. </w:t>
      </w:r>
      <w:r w:rsidRPr="006C019D">
        <w:rPr>
          <w:b/>
          <w:bCs/>
          <w:snapToGrid w:val="0"/>
          <w:kern w:val="32"/>
          <w:sz w:val="28"/>
          <w:szCs w:val="32"/>
          <w:lang w:val="x-none" w:eastAsia="en-US"/>
        </w:rPr>
        <w:t>Оценка достоверности данных, приведенных в предложения</w:t>
      </w:r>
      <w:r w:rsidRPr="006C019D">
        <w:rPr>
          <w:b/>
          <w:bCs/>
          <w:snapToGrid w:val="0"/>
          <w:kern w:val="32"/>
          <w:sz w:val="28"/>
          <w:szCs w:val="32"/>
          <w:lang w:eastAsia="en-US"/>
        </w:rPr>
        <w:t>х</w:t>
      </w:r>
      <w:r w:rsidRPr="006C019D">
        <w:rPr>
          <w:b/>
          <w:bCs/>
          <w:snapToGrid w:val="0"/>
          <w:kern w:val="32"/>
          <w:sz w:val="28"/>
          <w:szCs w:val="32"/>
          <w:lang w:val="x-none" w:eastAsia="en-US"/>
        </w:rPr>
        <w:t xml:space="preserve"> </w:t>
      </w:r>
      <w:r w:rsidRPr="006C019D">
        <w:rPr>
          <w:b/>
          <w:bCs/>
          <w:snapToGrid w:val="0"/>
          <w:kern w:val="32"/>
          <w:sz w:val="28"/>
          <w:szCs w:val="32"/>
          <w:lang w:val="x-none" w:eastAsia="en-US"/>
        </w:rPr>
        <w:br/>
        <w:t>об установлении тарифов</w:t>
      </w:r>
      <w:bookmarkEnd w:id="267"/>
      <w:bookmarkEnd w:id="268"/>
    </w:p>
    <w:p w14:paraId="2F519EF6" w14:textId="77777777" w:rsidR="006C019D" w:rsidRPr="006C019D" w:rsidRDefault="006C019D" w:rsidP="006C019D">
      <w:pPr>
        <w:ind w:right="-1" w:firstLine="709"/>
        <w:jc w:val="both"/>
        <w:rPr>
          <w:snapToGrid w:val="0"/>
          <w:sz w:val="28"/>
          <w:szCs w:val="28"/>
          <w:lang w:eastAsia="en-US"/>
        </w:rPr>
      </w:pPr>
      <w:r w:rsidRPr="006C019D">
        <w:rPr>
          <w:snapToGrid w:val="0"/>
          <w:sz w:val="28"/>
          <w:szCs w:val="28"/>
          <w:lang w:eastAsia="en-US"/>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6C019D">
        <w:rPr>
          <w:snapToGrid w:val="0"/>
          <w:sz w:val="28"/>
          <w:szCs w:val="28"/>
          <w:lang w:eastAsia="en-US"/>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94C1C3B" w14:textId="77777777" w:rsidR="006C019D" w:rsidRPr="006C019D" w:rsidRDefault="006C019D" w:rsidP="006C019D">
      <w:pPr>
        <w:ind w:right="-1" w:firstLine="709"/>
        <w:jc w:val="both"/>
        <w:rPr>
          <w:snapToGrid w:val="0"/>
          <w:sz w:val="28"/>
          <w:szCs w:val="28"/>
          <w:lang w:eastAsia="en-US"/>
        </w:rPr>
      </w:pPr>
      <w:r w:rsidRPr="006C019D">
        <w:rPr>
          <w:snapToGrid w:val="0"/>
          <w:sz w:val="28"/>
          <w:szCs w:val="28"/>
          <w:lang w:eastAsia="en-US"/>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27E3ED9C" w14:textId="77777777" w:rsidR="006C019D" w:rsidRPr="006C019D" w:rsidRDefault="006C019D" w:rsidP="006C019D">
      <w:pPr>
        <w:ind w:right="-1" w:firstLine="709"/>
        <w:jc w:val="both"/>
        <w:rPr>
          <w:snapToGrid w:val="0"/>
          <w:sz w:val="28"/>
          <w:szCs w:val="28"/>
          <w:lang w:eastAsia="en-US"/>
        </w:rPr>
      </w:pPr>
      <w:r w:rsidRPr="006C019D">
        <w:rPr>
          <w:snapToGrid w:val="0"/>
          <w:sz w:val="28"/>
          <w:szCs w:val="28"/>
          <w:lang w:eastAsia="en-US"/>
        </w:rPr>
        <w:t>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«ТВК» информации для определения величины экономически обоснованных расходов по регулируемым РЭК Кузбасса видам деятельности на 2022 год.</w:t>
      </w:r>
    </w:p>
    <w:p w14:paraId="6E1F3BE8" w14:textId="77777777" w:rsidR="006C019D" w:rsidRPr="006C019D" w:rsidRDefault="006C019D" w:rsidP="006C019D">
      <w:pPr>
        <w:ind w:right="-1" w:firstLine="709"/>
        <w:jc w:val="both"/>
        <w:rPr>
          <w:snapToGrid w:val="0"/>
          <w:sz w:val="28"/>
          <w:szCs w:val="28"/>
          <w:lang w:eastAsia="en-US"/>
        </w:rPr>
      </w:pPr>
      <w:r w:rsidRPr="006C019D">
        <w:rPr>
          <w:snapToGrid w:val="0"/>
          <w:sz w:val="28"/>
          <w:szCs w:val="28"/>
          <w:lang w:eastAsia="en-US"/>
        </w:rPr>
        <w:t>Экспертная оценка экономической обоснованности расходов для расчета тарифов на 2022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w:t>
      </w:r>
    </w:p>
    <w:p w14:paraId="3F4A2300"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r w:rsidRPr="006C019D">
        <w:rPr>
          <w:b/>
          <w:bCs/>
          <w:snapToGrid w:val="0"/>
          <w:kern w:val="32"/>
          <w:sz w:val="28"/>
          <w:szCs w:val="32"/>
          <w:lang w:eastAsia="en-US"/>
        </w:rPr>
        <w:t xml:space="preserve">5. </w:t>
      </w:r>
      <w:r w:rsidRPr="006C019D">
        <w:rPr>
          <w:b/>
          <w:bCs/>
          <w:snapToGrid w:val="0"/>
          <w:kern w:val="32"/>
          <w:sz w:val="28"/>
          <w:szCs w:val="32"/>
          <w:lang w:val="x-none" w:eastAsia="en-US"/>
        </w:rPr>
        <w:t>Предельные уровни цены на тепловую энергию (мощность)</w:t>
      </w:r>
    </w:p>
    <w:p w14:paraId="1A2D8A3F" w14:textId="77777777" w:rsidR="006C019D" w:rsidRPr="006C019D" w:rsidRDefault="006C019D" w:rsidP="006C019D">
      <w:pPr>
        <w:ind w:firstLine="709"/>
        <w:jc w:val="both"/>
        <w:rPr>
          <w:snapToGrid w:val="0"/>
          <w:sz w:val="28"/>
          <w:szCs w:val="28"/>
        </w:rPr>
      </w:pPr>
      <w:r w:rsidRPr="006C019D">
        <w:rPr>
          <w:snapToGrid w:val="0"/>
          <w:sz w:val="28"/>
          <w:szCs w:val="28"/>
        </w:rPr>
        <w:t xml:space="preserve">Согласно Распоряжению Правительства РФ от 05.08.2021 №2165-р, муниципальное образование Беловский городской округ Кемеровской области – Кузбасса отнесено к ценовой зоне теплоснабжения. </w:t>
      </w:r>
    </w:p>
    <w:p w14:paraId="601D6528" w14:textId="77777777" w:rsidR="006C019D" w:rsidRPr="006C019D" w:rsidRDefault="006C019D" w:rsidP="006C019D">
      <w:pPr>
        <w:ind w:firstLine="709"/>
        <w:jc w:val="both"/>
        <w:rPr>
          <w:snapToGrid w:val="0"/>
          <w:sz w:val="28"/>
          <w:szCs w:val="28"/>
        </w:rPr>
      </w:pPr>
      <w:r w:rsidRPr="006C019D">
        <w:rPr>
          <w:snapToGrid w:val="0"/>
          <w:sz w:val="28"/>
          <w:szCs w:val="28"/>
        </w:rPr>
        <w:t xml:space="preserve">В соответствии с пунктом 1 статьи 23.6 Федерального закона </w:t>
      </w:r>
      <w:r w:rsidRPr="006C019D">
        <w:rPr>
          <w:snapToGrid w:val="0"/>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6C019D">
        <w:rPr>
          <w:snapToGrid w:val="0"/>
          <w:sz w:val="28"/>
          <w:szCs w:val="28"/>
        </w:rPr>
        <w:br/>
        <w:t xml:space="preserve">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w:t>
      </w:r>
      <w:r w:rsidRPr="006C019D">
        <w:rPr>
          <w:snapToGrid w:val="0"/>
          <w:sz w:val="28"/>
          <w:szCs w:val="28"/>
        </w:rPr>
        <w:lastRenderedPageBreak/>
        <w:t>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62BE9A4D" w14:textId="77777777" w:rsidR="006C019D" w:rsidRPr="006C019D" w:rsidRDefault="006C019D" w:rsidP="006C019D">
      <w:pPr>
        <w:ind w:firstLine="709"/>
        <w:jc w:val="both"/>
        <w:rPr>
          <w:snapToGrid w:val="0"/>
          <w:sz w:val="28"/>
          <w:szCs w:val="28"/>
        </w:rPr>
      </w:pPr>
      <w:r w:rsidRPr="006C019D">
        <w:rPr>
          <w:snapToGrid w:val="0"/>
          <w:sz w:val="28"/>
          <w:szCs w:val="28"/>
        </w:rPr>
        <w:t xml:space="preserve">В соответствии с пунктом 2 статьи 23.6 Федерального закона </w:t>
      </w:r>
      <w:r w:rsidRPr="006C019D">
        <w:rPr>
          <w:snapToGrid w:val="0"/>
          <w:sz w:val="28"/>
          <w:szCs w:val="28"/>
        </w:rPr>
        <w:br/>
        <w:t xml:space="preserve">от 27.07.2010 № 190-ФЗ «О теплоснабжении», пунктом 57 Правил, если предельный уровень цены на тепловую энергию (мощность), определенный </w:t>
      </w:r>
      <w:r w:rsidRPr="006C019D">
        <w:rPr>
          <w:snapToGrid w:val="0"/>
          <w:sz w:val="28"/>
          <w:szCs w:val="28"/>
        </w:rPr>
        <w:br/>
        <w:t>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453275F5" w14:textId="77777777" w:rsidR="006C019D" w:rsidRPr="006C019D" w:rsidRDefault="006C019D" w:rsidP="006C019D">
      <w:pPr>
        <w:tabs>
          <w:tab w:val="num" w:pos="0"/>
          <w:tab w:val="left" w:pos="426"/>
        </w:tabs>
        <w:ind w:right="-1" w:firstLine="709"/>
        <w:jc w:val="both"/>
        <w:rPr>
          <w:snapToGrid w:val="0"/>
          <w:sz w:val="28"/>
          <w:szCs w:val="28"/>
        </w:rPr>
      </w:pPr>
      <w:r w:rsidRPr="006C019D">
        <w:rPr>
          <w:snapToGrid w:val="0"/>
          <w:sz w:val="28"/>
          <w:szCs w:val="28"/>
        </w:rPr>
        <w:t xml:space="preserve">Предельная цена на тепловую энергию на 2022 год утверждена </w:t>
      </w:r>
      <w:r w:rsidRPr="006C019D">
        <w:rPr>
          <w:snapToGrid w:val="0"/>
          <w:sz w:val="28"/>
          <w:szCs w:val="28"/>
        </w:rPr>
        <w:br/>
        <w:t xml:space="preserve">с учетом Распоряжения Губернатора Кемеровской области – Кузбасса </w:t>
      </w:r>
      <w:r w:rsidRPr="006C019D">
        <w:rPr>
          <w:snapToGrid w:val="0"/>
          <w:sz w:val="28"/>
          <w:szCs w:val="28"/>
        </w:rPr>
        <w:br/>
        <w:t xml:space="preserve">«Об утверждении графика поэтапного равномерного доведения предельного уровня цены на тепловую энергию (мощность) до уровня, определяемого </w:t>
      </w:r>
      <w:r w:rsidRPr="006C019D">
        <w:rPr>
          <w:snapToGrid w:val="0"/>
          <w:sz w:val="28"/>
          <w:szCs w:val="28"/>
        </w:rPr>
        <w:br/>
        <w:t>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w:t>
      </w:r>
    </w:p>
    <w:p w14:paraId="3BE406C1" w14:textId="77777777" w:rsidR="006C019D" w:rsidRPr="006C019D" w:rsidRDefault="006C019D" w:rsidP="006C019D">
      <w:pPr>
        <w:tabs>
          <w:tab w:val="num" w:pos="0"/>
          <w:tab w:val="left" w:pos="426"/>
        </w:tabs>
        <w:ind w:right="-1" w:firstLine="709"/>
        <w:jc w:val="both"/>
        <w:rPr>
          <w:snapToGrid w:val="0"/>
          <w:sz w:val="28"/>
          <w:szCs w:val="28"/>
        </w:rPr>
      </w:pPr>
      <w:r w:rsidRPr="006C019D">
        <w:rPr>
          <w:snapToGrid w:val="0"/>
          <w:sz w:val="28"/>
          <w:szCs w:val="28"/>
        </w:rPr>
        <w:t xml:space="preserve">Предельные уровни цен на тепловую энергию (мощность) в ценовой зоне теплоснабжения Беловский городской округ Кемеровской области – Кузбасса на 2022 год установлены постановлением Региональной энергетической комиссии Кузбасса от __.12.2021 № ___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2022 год» и представлены </w:t>
      </w:r>
      <w:r w:rsidRPr="006C019D">
        <w:rPr>
          <w:snapToGrid w:val="0"/>
          <w:sz w:val="28"/>
          <w:szCs w:val="28"/>
        </w:rPr>
        <w:br/>
        <w:t>в таблице 1.</w:t>
      </w:r>
    </w:p>
    <w:p w14:paraId="35E3F048" w14:textId="77777777" w:rsidR="006C019D" w:rsidRPr="006C019D" w:rsidRDefault="006C019D" w:rsidP="006C019D">
      <w:pPr>
        <w:tabs>
          <w:tab w:val="num" w:pos="0"/>
          <w:tab w:val="left" w:pos="426"/>
        </w:tabs>
        <w:ind w:right="-1" w:firstLine="709"/>
        <w:jc w:val="right"/>
        <w:rPr>
          <w:snapToGrid w:val="0"/>
          <w:sz w:val="28"/>
          <w:szCs w:val="28"/>
        </w:rPr>
      </w:pPr>
      <w:r w:rsidRPr="006C019D">
        <w:rPr>
          <w:snapToGrid w:val="0"/>
          <w:sz w:val="28"/>
          <w:szCs w:val="28"/>
        </w:rPr>
        <w:t>Таблица 1</w:t>
      </w:r>
    </w:p>
    <w:tbl>
      <w:tblPr>
        <w:tblW w:w="9209" w:type="dxa"/>
        <w:jc w:val="center"/>
        <w:tblLayout w:type="fixed"/>
        <w:tblLook w:val="04A0" w:firstRow="1" w:lastRow="0" w:firstColumn="1" w:lastColumn="0" w:noHBand="0" w:noVBand="1"/>
      </w:tblPr>
      <w:tblGrid>
        <w:gridCol w:w="2547"/>
        <w:gridCol w:w="1916"/>
        <w:gridCol w:w="1276"/>
        <w:gridCol w:w="1134"/>
        <w:gridCol w:w="1202"/>
        <w:gridCol w:w="1134"/>
      </w:tblGrid>
      <w:tr w:rsidR="006C019D" w:rsidRPr="006C019D" w14:paraId="6A4C6BD1" w14:textId="77777777" w:rsidTr="00762F6E">
        <w:trPr>
          <w:trHeight w:val="376"/>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5CFA7"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Наименование единой</w:t>
            </w:r>
            <w:r w:rsidRPr="006C019D">
              <w:rPr>
                <w:rFonts w:eastAsiaTheme="minorHAnsi"/>
                <w:color w:val="000000"/>
                <w:sz w:val="22"/>
                <w:szCs w:val="22"/>
                <w:lang w:eastAsia="en-US"/>
              </w:rPr>
              <w:br/>
              <w:t>теплоснабжающей организации</w:t>
            </w:r>
          </w:p>
        </w:tc>
        <w:tc>
          <w:tcPr>
            <w:tcW w:w="19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BF6D0"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Источники тепловой энергии</w:t>
            </w:r>
          </w:p>
        </w:tc>
        <w:tc>
          <w:tcPr>
            <w:tcW w:w="4746" w:type="dxa"/>
            <w:gridSpan w:val="4"/>
            <w:tcBorders>
              <w:top w:val="single" w:sz="4" w:space="0" w:color="auto"/>
              <w:left w:val="nil"/>
              <w:bottom w:val="single" w:sz="4" w:space="0" w:color="auto"/>
              <w:right w:val="single" w:sz="4" w:space="0" w:color="auto"/>
            </w:tcBorders>
            <w:shd w:val="clear" w:color="auto" w:fill="auto"/>
            <w:vAlign w:val="center"/>
            <w:hideMark/>
          </w:tcPr>
          <w:p w14:paraId="5AB8456E"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Предельные уровни цен на тепловую энергию (мощность)</w:t>
            </w:r>
          </w:p>
        </w:tc>
      </w:tr>
      <w:tr w:rsidR="006C019D" w:rsidRPr="006C019D" w14:paraId="40AF2F86" w14:textId="77777777" w:rsidTr="00762F6E">
        <w:trPr>
          <w:trHeight w:val="514"/>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0D12F7C" w14:textId="77777777" w:rsidR="006C019D" w:rsidRPr="006C019D" w:rsidRDefault="006C019D" w:rsidP="006C019D">
            <w:pPr>
              <w:spacing w:after="160" w:line="259" w:lineRule="auto"/>
              <w:jc w:val="center"/>
              <w:rPr>
                <w:rFonts w:eastAsiaTheme="minorHAnsi"/>
                <w:color w:val="000000"/>
                <w:sz w:val="22"/>
                <w:szCs w:val="22"/>
                <w:lang w:eastAsia="en-US"/>
              </w:rPr>
            </w:pPr>
          </w:p>
        </w:tc>
        <w:tc>
          <w:tcPr>
            <w:tcW w:w="1916" w:type="dxa"/>
            <w:vMerge/>
            <w:tcBorders>
              <w:top w:val="single" w:sz="4" w:space="0" w:color="auto"/>
              <w:left w:val="single" w:sz="4" w:space="0" w:color="auto"/>
              <w:bottom w:val="single" w:sz="4" w:space="0" w:color="auto"/>
              <w:right w:val="single" w:sz="4" w:space="0" w:color="auto"/>
            </w:tcBorders>
            <w:vAlign w:val="center"/>
            <w:hideMark/>
          </w:tcPr>
          <w:p w14:paraId="44175381" w14:textId="77777777" w:rsidR="006C019D" w:rsidRPr="006C019D" w:rsidRDefault="006C019D" w:rsidP="006C019D">
            <w:pPr>
              <w:spacing w:after="160" w:line="259" w:lineRule="auto"/>
              <w:jc w:val="center"/>
              <w:rPr>
                <w:rFonts w:eastAsiaTheme="minorHAnsi"/>
                <w:color w:val="000000"/>
                <w:sz w:val="22"/>
                <w:szCs w:val="22"/>
                <w:lang w:eastAsia="en-US"/>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EB6330"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 xml:space="preserve">с 01.01.2022 </w:t>
            </w:r>
            <w:r w:rsidRPr="006C019D">
              <w:rPr>
                <w:rFonts w:eastAsiaTheme="minorHAnsi"/>
                <w:color w:val="000000"/>
                <w:sz w:val="22"/>
                <w:szCs w:val="22"/>
                <w:lang w:eastAsia="en-US"/>
              </w:rPr>
              <w:br/>
              <w:t>по 30.06.2022</w:t>
            </w:r>
          </w:p>
        </w:tc>
        <w:tc>
          <w:tcPr>
            <w:tcW w:w="23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4914C8"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 xml:space="preserve">с 01.07.2022 </w:t>
            </w:r>
            <w:r w:rsidRPr="006C019D">
              <w:rPr>
                <w:rFonts w:eastAsiaTheme="minorHAnsi"/>
                <w:color w:val="000000"/>
                <w:sz w:val="22"/>
                <w:szCs w:val="22"/>
                <w:lang w:eastAsia="en-US"/>
              </w:rPr>
              <w:br/>
              <w:t>по 31.12.2022</w:t>
            </w:r>
          </w:p>
        </w:tc>
      </w:tr>
      <w:tr w:rsidR="006C019D" w:rsidRPr="006C019D" w14:paraId="3531D324" w14:textId="77777777" w:rsidTr="00762F6E">
        <w:trPr>
          <w:trHeight w:val="368"/>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BBEEC9E" w14:textId="77777777" w:rsidR="006C019D" w:rsidRPr="006C019D" w:rsidRDefault="006C019D" w:rsidP="006C019D">
            <w:pPr>
              <w:spacing w:after="160" w:line="259" w:lineRule="auto"/>
              <w:jc w:val="center"/>
              <w:rPr>
                <w:rFonts w:eastAsiaTheme="minorHAnsi"/>
                <w:color w:val="000000"/>
                <w:sz w:val="22"/>
                <w:szCs w:val="22"/>
                <w:lang w:eastAsia="en-US"/>
              </w:rPr>
            </w:pPr>
          </w:p>
        </w:tc>
        <w:tc>
          <w:tcPr>
            <w:tcW w:w="1916" w:type="dxa"/>
            <w:vMerge/>
            <w:tcBorders>
              <w:top w:val="single" w:sz="4" w:space="0" w:color="auto"/>
              <w:left w:val="single" w:sz="4" w:space="0" w:color="auto"/>
              <w:bottom w:val="single" w:sz="4" w:space="0" w:color="auto"/>
              <w:right w:val="single" w:sz="4" w:space="0" w:color="auto"/>
            </w:tcBorders>
            <w:vAlign w:val="center"/>
            <w:hideMark/>
          </w:tcPr>
          <w:p w14:paraId="06882113" w14:textId="77777777" w:rsidR="006C019D" w:rsidRPr="006C019D" w:rsidRDefault="006C019D" w:rsidP="006C019D">
            <w:pPr>
              <w:spacing w:after="160" w:line="259" w:lineRule="auto"/>
              <w:jc w:val="center"/>
              <w:rPr>
                <w:rFonts w:eastAsiaTheme="minorHAnsi"/>
                <w:color w:val="000000"/>
                <w:sz w:val="22"/>
                <w:szCs w:val="22"/>
                <w:lang w:eastAsia="en-US"/>
              </w:rPr>
            </w:pPr>
          </w:p>
        </w:tc>
        <w:tc>
          <w:tcPr>
            <w:tcW w:w="1276" w:type="dxa"/>
            <w:tcBorders>
              <w:top w:val="nil"/>
              <w:left w:val="nil"/>
              <w:bottom w:val="single" w:sz="4" w:space="0" w:color="auto"/>
              <w:right w:val="single" w:sz="4" w:space="0" w:color="auto"/>
            </w:tcBorders>
            <w:shd w:val="clear" w:color="auto" w:fill="auto"/>
            <w:vAlign w:val="center"/>
            <w:hideMark/>
          </w:tcPr>
          <w:p w14:paraId="2F6987CE"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 xml:space="preserve">руб./Гкал </w:t>
            </w:r>
            <w:r w:rsidRPr="006C019D">
              <w:rPr>
                <w:rFonts w:eastAsiaTheme="minorHAnsi"/>
                <w:color w:val="000000"/>
                <w:sz w:val="22"/>
                <w:szCs w:val="22"/>
                <w:lang w:eastAsia="en-US"/>
              </w:rPr>
              <w:br/>
              <w:t>(без НДС)</w:t>
            </w:r>
          </w:p>
        </w:tc>
        <w:tc>
          <w:tcPr>
            <w:tcW w:w="1134" w:type="dxa"/>
            <w:tcBorders>
              <w:top w:val="nil"/>
              <w:left w:val="nil"/>
              <w:bottom w:val="single" w:sz="4" w:space="0" w:color="auto"/>
              <w:right w:val="single" w:sz="4" w:space="0" w:color="auto"/>
            </w:tcBorders>
            <w:shd w:val="clear" w:color="auto" w:fill="auto"/>
            <w:vAlign w:val="center"/>
            <w:hideMark/>
          </w:tcPr>
          <w:p w14:paraId="7E8BC29F"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 xml:space="preserve">руб./Гкал </w:t>
            </w:r>
            <w:r w:rsidRPr="006C019D">
              <w:rPr>
                <w:rFonts w:eastAsiaTheme="minorHAnsi"/>
                <w:color w:val="000000"/>
                <w:sz w:val="22"/>
                <w:szCs w:val="22"/>
                <w:lang w:eastAsia="en-US"/>
              </w:rPr>
              <w:br/>
              <w:t xml:space="preserve">(с НДС) </w:t>
            </w:r>
            <w:r w:rsidRPr="006C019D">
              <w:rPr>
                <w:rFonts w:eastAsiaTheme="minorHAnsi"/>
                <w:color w:val="000000"/>
                <w:sz w:val="18"/>
                <w:szCs w:val="18"/>
                <w:lang w:eastAsia="en-US"/>
              </w:rPr>
              <w:t>×</w:t>
            </w:r>
          </w:p>
        </w:tc>
        <w:tc>
          <w:tcPr>
            <w:tcW w:w="1202" w:type="dxa"/>
            <w:tcBorders>
              <w:top w:val="nil"/>
              <w:left w:val="nil"/>
              <w:bottom w:val="single" w:sz="4" w:space="0" w:color="auto"/>
              <w:right w:val="single" w:sz="4" w:space="0" w:color="auto"/>
            </w:tcBorders>
            <w:shd w:val="clear" w:color="auto" w:fill="auto"/>
            <w:vAlign w:val="center"/>
            <w:hideMark/>
          </w:tcPr>
          <w:p w14:paraId="52B65754"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 xml:space="preserve">руб./Гкал </w:t>
            </w:r>
            <w:r w:rsidRPr="006C019D">
              <w:rPr>
                <w:rFonts w:eastAsiaTheme="minorHAnsi"/>
                <w:color w:val="000000"/>
                <w:sz w:val="22"/>
                <w:szCs w:val="22"/>
                <w:lang w:eastAsia="en-US"/>
              </w:rPr>
              <w:br/>
              <w:t>(без НДС)</w:t>
            </w:r>
          </w:p>
        </w:tc>
        <w:tc>
          <w:tcPr>
            <w:tcW w:w="1134" w:type="dxa"/>
            <w:tcBorders>
              <w:top w:val="nil"/>
              <w:left w:val="nil"/>
              <w:bottom w:val="single" w:sz="4" w:space="0" w:color="auto"/>
              <w:right w:val="single" w:sz="4" w:space="0" w:color="auto"/>
            </w:tcBorders>
            <w:shd w:val="clear" w:color="auto" w:fill="auto"/>
            <w:vAlign w:val="center"/>
            <w:hideMark/>
          </w:tcPr>
          <w:p w14:paraId="38411E3D"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 xml:space="preserve">руб./Гкал </w:t>
            </w:r>
            <w:r w:rsidRPr="006C019D">
              <w:rPr>
                <w:rFonts w:eastAsiaTheme="minorHAnsi"/>
                <w:color w:val="000000"/>
                <w:sz w:val="22"/>
                <w:szCs w:val="22"/>
                <w:lang w:eastAsia="en-US"/>
              </w:rPr>
              <w:br/>
              <w:t xml:space="preserve">(с НДС) </w:t>
            </w:r>
            <w:r w:rsidRPr="006C019D">
              <w:rPr>
                <w:rFonts w:eastAsiaTheme="minorHAnsi"/>
                <w:color w:val="000000"/>
                <w:sz w:val="18"/>
                <w:szCs w:val="18"/>
                <w:lang w:eastAsia="en-US"/>
              </w:rPr>
              <w:t>×</w:t>
            </w:r>
          </w:p>
        </w:tc>
      </w:tr>
      <w:tr w:rsidR="006C019D" w:rsidRPr="006C019D" w14:paraId="239CE5B6" w14:textId="77777777" w:rsidTr="00762F6E">
        <w:trPr>
          <w:trHeight w:val="50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DE2C5"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 xml:space="preserve">ООО «ТВК» </w:t>
            </w:r>
            <w:r w:rsidRPr="006C019D">
              <w:rPr>
                <w:rFonts w:eastAsiaTheme="minorHAnsi"/>
                <w:color w:val="000000"/>
                <w:sz w:val="22"/>
                <w:szCs w:val="22"/>
                <w:lang w:eastAsia="en-US"/>
              </w:rPr>
              <w:br/>
              <w:t>ИНН 4202026697</w:t>
            </w:r>
          </w:p>
        </w:tc>
        <w:tc>
          <w:tcPr>
            <w:tcW w:w="1916" w:type="dxa"/>
            <w:tcBorders>
              <w:top w:val="nil"/>
              <w:left w:val="nil"/>
              <w:bottom w:val="single" w:sz="4" w:space="0" w:color="auto"/>
              <w:right w:val="single" w:sz="4" w:space="0" w:color="auto"/>
            </w:tcBorders>
            <w:shd w:val="clear" w:color="auto" w:fill="auto"/>
            <w:vAlign w:val="center"/>
            <w:hideMark/>
          </w:tcPr>
          <w:p w14:paraId="1F717F7A"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 xml:space="preserve">Котельная </w:t>
            </w:r>
            <w:r w:rsidRPr="006C019D">
              <w:rPr>
                <w:rFonts w:eastAsiaTheme="minorHAnsi"/>
                <w:color w:val="000000"/>
                <w:sz w:val="22"/>
                <w:szCs w:val="22"/>
                <w:lang w:eastAsia="en-US"/>
              </w:rPr>
              <w:br/>
              <w:t>ООО «ТВК»</w:t>
            </w:r>
          </w:p>
        </w:tc>
        <w:tc>
          <w:tcPr>
            <w:tcW w:w="1276" w:type="dxa"/>
            <w:tcBorders>
              <w:top w:val="nil"/>
              <w:left w:val="nil"/>
              <w:bottom w:val="single" w:sz="4" w:space="0" w:color="auto"/>
              <w:right w:val="single" w:sz="4" w:space="0" w:color="auto"/>
            </w:tcBorders>
            <w:shd w:val="clear" w:color="auto" w:fill="auto"/>
            <w:noWrap/>
            <w:vAlign w:val="center"/>
            <w:hideMark/>
          </w:tcPr>
          <w:p w14:paraId="603431FA"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1 364,56</w:t>
            </w:r>
          </w:p>
        </w:tc>
        <w:tc>
          <w:tcPr>
            <w:tcW w:w="1134" w:type="dxa"/>
            <w:tcBorders>
              <w:top w:val="nil"/>
              <w:left w:val="nil"/>
              <w:bottom w:val="single" w:sz="4" w:space="0" w:color="auto"/>
              <w:right w:val="single" w:sz="4" w:space="0" w:color="auto"/>
            </w:tcBorders>
            <w:shd w:val="clear" w:color="auto" w:fill="auto"/>
            <w:noWrap/>
            <w:vAlign w:val="center"/>
            <w:hideMark/>
          </w:tcPr>
          <w:p w14:paraId="4D6E28AC"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1 637,47</w:t>
            </w:r>
          </w:p>
        </w:tc>
        <w:tc>
          <w:tcPr>
            <w:tcW w:w="1202" w:type="dxa"/>
            <w:tcBorders>
              <w:top w:val="nil"/>
              <w:left w:val="nil"/>
              <w:bottom w:val="single" w:sz="4" w:space="0" w:color="auto"/>
              <w:right w:val="single" w:sz="4" w:space="0" w:color="auto"/>
            </w:tcBorders>
            <w:shd w:val="clear" w:color="auto" w:fill="auto"/>
            <w:noWrap/>
            <w:vAlign w:val="center"/>
            <w:hideMark/>
          </w:tcPr>
          <w:p w14:paraId="161B3B0F"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1 502,69</w:t>
            </w:r>
          </w:p>
        </w:tc>
        <w:tc>
          <w:tcPr>
            <w:tcW w:w="1134" w:type="dxa"/>
            <w:tcBorders>
              <w:top w:val="nil"/>
              <w:left w:val="nil"/>
              <w:bottom w:val="single" w:sz="4" w:space="0" w:color="auto"/>
              <w:right w:val="single" w:sz="4" w:space="0" w:color="auto"/>
            </w:tcBorders>
            <w:shd w:val="clear" w:color="auto" w:fill="auto"/>
            <w:noWrap/>
            <w:vAlign w:val="center"/>
            <w:hideMark/>
          </w:tcPr>
          <w:p w14:paraId="2DB5697F" w14:textId="77777777" w:rsidR="006C019D" w:rsidRPr="006C019D" w:rsidRDefault="006C019D" w:rsidP="006C019D">
            <w:pPr>
              <w:spacing w:after="160" w:line="259" w:lineRule="auto"/>
              <w:jc w:val="center"/>
              <w:rPr>
                <w:rFonts w:eastAsiaTheme="minorHAnsi"/>
                <w:color w:val="000000"/>
                <w:sz w:val="22"/>
                <w:szCs w:val="22"/>
                <w:lang w:eastAsia="en-US"/>
              </w:rPr>
            </w:pPr>
            <w:r w:rsidRPr="006C019D">
              <w:rPr>
                <w:rFonts w:eastAsiaTheme="minorHAnsi"/>
                <w:color w:val="000000"/>
                <w:sz w:val="22"/>
                <w:szCs w:val="22"/>
                <w:lang w:eastAsia="en-US"/>
              </w:rPr>
              <w:t>1 803,23</w:t>
            </w:r>
          </w:p>
        </w:tc>
      </w:tr>
    </w:tbl>
    <w:p w14:paraId="55252FE9" w14:textId="77777777" w:rsidR="006C019D" w:rsidRPr="006C019D" w:rsidRDefault="006C019D" w:rsidP="006C019D">
      <w:pPr>
        <w:keepNext/>
        <w:tabs>
          <w:tab w:val="left" w:pos="284"/>
        </w:tabs>
        <w:spacing w:before="240"/>
        <w:ind w:right="-1"/>
        <w:outlineLvl w:val="0"/>
        <w:rPr>
          <w:b/>
          <w:bCs/>
          <w:snapToGrid w:val="0"/>
          <w:kern w:val="32"/>
          <w:sz w:val="28"/>
          <w:szCs w:val="32"/>
          <w:lang w:eastAsia="en-US"/>
        </w:rPr>
      </w:pPr>
      <w:bookmarkStart w:id="269" w:name="_Toc56781734"/>
      <w:bookmarkStart w:id="270" w:name="_Toc59172723"/>
      <w:r w:rsidRPr="006C019D">
        <w:rPr>
          <w:b/>
          <w:bCs/>
          <w:snapToGrid w:val="0"/>
          <w:kern w:val="32"/>
          <w:sz w:val="28"/>
          <w:szCs w:val="32"/>
          <w:lang w:eastAsia="en-US"/>
        </w:rPr>
        <w:t xml:space="preserve">6. </w:t>
      </w:r>
      <w:r w:rsidRPr="006C019D">
        <w:rPr>
          <w:b/>
          <w:bCs/>
          <w:snapToGrid w:val="0"/>
          <w:kern w:val="32"/>
          <w:sz w:val="28"/>
          <w:szCs w:val="32"/>
          <w:lang w:val="x-none" w:eastAsia="en-US"/>
        </w:rPr>
        <w:t>Расчет тарифов</w:t>
      </w:r>
      <w:r w:rsidRPr="006C019D">
        <w:rPr>
          <w:b/>
          <w:bCs/>
          <w:snapToGrid w:val="0"/>
          <w:kern w:val="32"/>
          <w:sz w:val="28"/>
          <w:szCs w:val="32"/>
          <w:lang w:eastAsia="en-US"/>
        </w:rPr>
        <w:t xml:space="preserve"> ООО «ТВК»</w:t>
      </w:r>
      <w:r w:rsidRPr="006C019D">
        <w:rPr>
          <w:b/>
          <w:bCs/>
          <w:snapToGrid w:val="0"/>
          <w:kern w:val="32"/>
          <w:sz w:val="28"/>
          <w:szCs w:val="32"/>
          <w:lang w:val="x-none" w:eastAsia="en-US"/>
        </w:rPr>
        <w:t xml:space="preserve"> на теплоноситель</w:t>
      </w:r>
      <w:bookmarkEnd w:id="269"/>
      <w:bookmarkEnd w:id="270"/>
      <w:r w:rsidRPr="006C019D">
        <w:rPr>
          <w:b/>
          <w:bCs/>
          <w:snapToGrid w:val="0"/>
          <w:kern w:val="32"/>
          <w:sz w:val="28"/>
          <w:szCs w:val="32"/>
          <w:lang w:val="x-none" w:eastAsia="en-US"/>
        </w:rPr>
        <w:t xml:space="preserve"> </w:t>
      </w:r>
      <w:r w:rsidRPr="006C019D">
        <w:rPr>
          <w:b/>
          <w:bCs/>
          <w:snapToGrid w:val="0"/>
          <w:kern w:val="32"/>
          <w:sz w:val="28"/>
          <w:szCs w:val="32"/>
          <w:lang w:eastAsia="en-US"/>
        </w:rPr>
        <w:t>на 2022 год</w:t>
      </w:r>
    </w:p>
    <w:p w14:paraId="0EABF1B6" w14:textId="77777777" w:rsidR="006C019D" w:rsidRPr="006C019D" w:rsidRDefault="006C019D" w:rsidP="006C019D">
      <w:pPr>
        <w:ind w:firstLine="709"/>
        <w:jc w:val="both"/>
        <w:rPr>
          <w:snapToGrid w:val="0"/>
          <w:sz w:val="28"/>
          <w:szCs w:val="28"/>
        </w:rPr>
      </w:pPr>
      <w:r w:rsidRPr="006C019D">
        <w:rPr>
          <w:snapToGrid w:val="0"/>
          <w:sz w:val="28"/>
          <w:szCs w:val="28"/>
        </w:rPr>
        <w:t>При расчёте тарифов на теплоноситель и на горячую воду в открытой системе горячего водоснабжения (теплоснабжения) на 2022 год экспертами принималась за основу информация предприятия, что ООО «ТВК»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w:t>
      </w:r>
    </w:p>
    <w:p w14:paraId="75649474" w14:textId="77777777" w:rsidR="006C019D" w:rsidRPr="006C019D" w:rsidRDefault="006C019D" w:rsidP="006C019D">
      <w:pPr>
        <w:ind w:firstLine="709"/>
        <w:jc w:val="both"/>
        <w:rPr>
          <w:snapToGrid w:val="0"/>
          <w:sz w:val="28"/>
          <w:szCs w:val="28"/>
        </w:rPr>
      </w:pPr>
      <w:r w:rsidRPr="006C019D">
        <w:rPr>
          <w:snapToGrid w:val="0"/>
          <w:sz w:val="28"/>
          <w:szCs w:val="28"/>
        </w:rPr>
        <w:lastRenderedPageBreak/>
        <w:t xml:space="preserve">Потребителями горячей воды и теплоносителя являются население, бюджетная сфера, иные потребители. </w:t>
      </w:r>
    </w:p>
    <w:p w14:paraId="2EA00EF7" w14:textId="77777777" w:rsidR="006C019D" w:rsidRPr="006C019D" w:rsidRDefault="006C019D" w:rsidP="006C019D">
      <w:pPr>
        <w:tabs>
          <w:tab w:val="left" w:pos="567"/>
          <w:tab w:val="left" w:pos="9900"/>
        </w:tabs>
        <w:ind w:right="-1" w:firstLine="709"/>
        <w:jc w:val="both"/>
        <w:rPr>
          <w:iCs/>
          <w:snapToGrid w:val="0"/>
          <w:sz w:val="28"/>
          <w:szCs w:val="28"/>
        </w:rPr>
      </w:pPr>
      <w:r w:rsidRPr="006C019D">
        <w:rPr>
          <w:iCs/>
          <w:snapToGrid w:val="0"/>
          <w:sz w:val="28"/>
          <w:szCs w:val="28"/>
        </w:rPr>
        <w:t>Согласно пункту 52 Основ ценообразования, в целях корректировки долгосрочных тарифов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4D6AF811" w14:textId="77777777" w:rsidR="006C019D" w:rsidRPr="006C019D" w:rsidRDefault="006C019D" w:rsidP="006C019D">
      <w:pPr>
        <w:ind w:firstLine="720"/>
        <w:jc w:val="both"/>
        <w:rPr>
          <w:iCs/>
          <w:snapToGrid w:val="0"/>
          <w:sz w:val="28"/>
          <w:szCs w:val="28"/>
        </w:rPr>
      </w:pPr>
      <w:r w:rsidRPr="006C019D">
        <w:rPr>
          <w:iCs/>
          <w:snapToGrid w:val="0"/>
          <w:sz w:val="28"/>
          <w:szCs w:val="28"/>
        </w:rPr>
        <w:t xml:space="preserve">Корректировка тарифов на 2022 год произведена экспертами методом индексации, в соответствии с прогнозом Минэкономразвития РФ, опубликованным на сайте 30.09.2021. </w:t>
      </w:r>
    </w:p>
    <w:p w14:paraId="1BBB71F4" w14:textId="77777777" w:rsidR="006C019D" w:rsidRPr="006C019D" w:rsidRDefault="006C019D" w:rsidP="006C019D">
      <w:pPr>
        <w:ind w:firstLine="720"/>
        <w:jc w:val="both"/>
        <w:rPr>
          <w:sz w:val="28"/>
          <w:szCs w:val="28"/>
        </w:rPr>
      </w:pPr>
      <w:r w:rsidRPr="006C019D">
        <w:rPr>
          <w:sz w:val="28"/>
          <w:szCs w:val="28"/>
        </w:rPr>
        <w:t xml:space="preserve">ООО «ТВК» подписано соглашение от 15.11.2021 № 4 об исполнении схемы теплоснабжения с Администрацией Беловского городского округа  (соглашение об исполнении схемы теплоснабжения размещено по адресу </w:t>
      </w:r>
      <w:hyperlink r:id="rId67" w:history="1">
        <w:r w:rsidRPr="006C019D">
          <w:rPr>
            <w:sz w:val="28"/>
            <w:szCs w:val="28"/>
            <w:u w:val="single"/>
          </w:rPr>
          <w:t>https://www.belovo42.ru/gkh-ekologia/2021/12/03/21723-soglashenie-ob-ispolzovanii-shemy-teplosnabzheniya.html</w:t>
        </w:r>
      </w:hyperlink>
      <w:r w:rsidRPr="006C019D">
        <w:rPr>
          <w:sz w:val="28"/>
          <w:szCs w:val="28"/>
        </w:rPr>
        <w:t>).</w:t>
      </w:r>
    </w:p>
    <w:p w14:paraId="010F65F3" w14:textId="77777777" w:rsidR="006C019D" w:rsidRPr="006C019D" w:rsidRDefault="006C019D" w:rsidP="006C019D">
      <w:pPr>
        <w:tabs>
          <w:tab w:val="left" w:pos="567"/>
          <w:tab w:val="left" w:pos="9900"/>
        </w:tabs>
        <w:ind w:right="-1" w:firstLine="709"/>
        <w:jc w:val="both"/>
        <w:rPr>
          <w:snapToGrid w:val="0"/>
          <w:sz w:val="28"/>
          <w:szCs w:val="28"/>
        </w:rPr>
      </w:pPr>
      <w:r w:rsidRPr="006C019D">
        <w:rPr>
          <w:snapToGrid w:val="0"/>
          <w:sz w:val="28"/>
          <w:szCs w:val="28"/>
        </w:rPr>
        <w:t xml:space="preserve">Объем планового отпуска теплоносителя на 2022 год принят экспертами на основании </w:t>
      </w:r>
      <w:r w:rsidRPr="006C019D">
        <w:rPr>
          <w:sz w:val="28"/>
          <w:szCs w:val="28"/>
        </w:rPr>
        <w:t>на основании предложений предприятия</w:t>
      </w:r>
      <w:r w:rsidRPr="006C019D">
        <w:rPr>
          <w:snapToGrid w:val="0"/>
          <w:sz w:val="28"/>
          <w:szCs w:val="28"/>
        </w:rPr>
        <w:t>. Плановые объемы реализации теплоносителя отражены в таблице 2.</w:t>
      </w:r>
    </w:p>
    <w:p w14:paraId="46C6D99E" w14:textId="77777777" w:rsidR="006C019D" w:rsidRPr="006C019D" w:rsidRDefault="006C019D" w:rsidP="006C019D">
      <w:pPr>
        <w:tabs>
          <w:tab w:val="left" w:pos="567"/>
          <w:tab w:val="left" w:pos="9900"/>
        </w:tabs>
        <w:ind w:right="-1" w:firstLine="709"/>
        <w:jc w:val="right"/>
        <w:rPr>
          <w:iCs/>
          <w:snapToGrid w:val="0"/>
          <w:color w:val="44546A" w:themeColor="text2"/>
          <w:sz w:val="28"/>
          <w:szCs w:val="28"/>
        </w:rPr>
      </w:pPr>
      <w:r w:rsidRPr="006C019D">
        <w:rPr>
          <w:snapToGrid w:val="0"/>
          <w:sz w:val="28"/>
          <w:szCs w:val="28"/>
        </w:rPr>
        <w:t>Таблица 2</w:t>
      </w:r>
    </w:p>
    <w:p w14:paraId="55976108" w14:textId="77777777" w:rsidR="006C019D" w:rsidRPr="006C019D" w:rsidRDefault="006C019D" w:rsidP="006C019D">
      <w:pPr>
        <w:tabs>
          <w:tab w:val="left" w:pos="1890"/>
        </w:tabs>
        <w:spacing w:line="360" w:lineRule="auto"/>
        <w:ind w:firstLine="567"/>
        <w:jc w:val="center"/>
        <w:rPr>
          <w:snapToGrid w:val="0"/>
          <w:sz w:val="28"/>
          <w:szCs w:val="28"/>
        </w:rPr>
      </w:pPr>
      <w:r w:rsidRPr="006C019D">
        <w:rPr>
          <w:snapToGrid w:val="0"/>
          <w:sz w:val="28"/>
          <w:szCs w:val="28"/>
        </w:rPr>
        <w:t>Баланс отпуска теплоносителя ООО «ТВК» на 2022 год</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709"/>
        <w:gridCol w:w="1784"/>
        <w:gridCol w:w="1618"/>
      </w:tblGrid>
      <w:tr w:rsidR="006C019D" w:rsidRPr="006C019D" w14:paraId="5FDC1973" w14:textId="77777777" w:rsidTr="00762F6E">
        <w:trPr>
          <w:trHeight w:val="561"/>
          <w:jc w:val="center"/>
        </w:trPr>
        <w:tc>
          <w:tcPr>
            <w:tcW w:w="5098" w:type="dxa"/>
            <w:tcBorders>
              <w:top w:val="single" w:sz="4" w:space="0" w:color="auto"/>
            </w:tcBorders>
            <w:shd w:val="clear" w:color="auto" w:fill="auto"/>
            <w:vAlign w:val="center"/>
          </w:tcPr>
          <w:p w14:paraId="2B726505" w14:textId="77777777" w:rsidR="006C019D" w:rsidRPr="006C019D" w:rsidRDefault="006C019D" w:rsidP="006C019D">
            <w:pPr>
              <w:jc w:val="center"/>
              <w:rPr>
                <w:snapToGrid w:val="0"/>
                <w:color w:val="000000"/>
                <w:sz w:val="22"/>
                <w:szCs w:val="22"/>
              </w:rPr>
            </w:pPr>
            <w:r w:rsidRPr="006C019D">
              <w:rPr>
                <w:bCs/>
                <w:snapToGrid w:val="0"/>
                <w:sz w:val="22"/>
                <w:szCs w:val="22"/>
              </w:rPr>
              <w:t>Показатель</w:t>
            </w:r>
          </w:p>
        </w:tc>
        <w:tc>
          <w:tcPr>
            <w:tcW w:w="709" w:type="dxa"/>
            <w:tcBorders>
              <w:top w:val="single" w:sz="4" w:space="0" w:color="auto"/>
            </w:tcBorders>
            <w:shd w:val="clear" w:color="auto" w:fill="auto"/>
            <w:vAlign w:val="center"/>
          </w:tcPr>
          <w:p w14:paraId="5E9A46FB" w14:textId="77777777" w:rsidR="006C019D" w:rsidRPr="006C019D" w:rsidRDefault="006C019D" w:rsidP="006C019D">
            <w:pPr>
              <w:jc w:val="center"/>
              <w:rPr>
                <w:bCs/>
                <w:snapToGrid w:val="0"/>
                <w:sz w:val="22"/>
                <w:szCs w:val="22"/>
              </w:rPr>
            </w:pPr>
            <w:r w:rsidRPr="006C019D">
              <w:rPr>
                <w:bCs/>
                <w:snapToGrid w:val="0"/>
                <w:sz w:val="22"/>
                <w:szCs w:val="22"/>
              </w:rPr>
              <w:t>Ед. изм.</w:t>
            </w:r>
          </w:p>
          <w:p w14:paraId="5FA2070A" w14:textId="77777777" w:rsidR="006C019D" w:rsidRPr="006C019D" w:rsidRDefault="006C019D" w:rsidP="006C019D">
            <w:pPr>
              <w:jc w:val="center"/>
              <w:rPr>
                <w:snapToGrid w:val="0"/>
                <w:color w:val="000000"/>
                <w:sz w:val="22"/>
                <w:szCs w:val="22"/>
              </w:rPr>
            </w:pPr>
          </w:p>
        </w:tc>
        <w:tc>
          <w:tcPr>
            <w:tcW w:w="1784" w:type="dxa"/>
            <w:tcBorders>
              <w:top w:val="single" w:sz="4" w:space="0" w:color="auto"/>
            </w:tcBorders>
            <w:vAlign w:val="center"/>
          </w:tcPr>
          <w:p w14:paraId="65F4EE23" w14:textId="77777777" w:rsidR="006C019D" w:rsidRPr="006C019D" w:rsidRDefault="006C019D" w:rsidP="006C019D">
            <w:pPr>
              <w:jc w:val="center"/>
              <w:rPr>
                <w:bCs/>
                <w:snapToGrid w:val="0"/>
                <w:sz w:val="22"/>
                <w:szCs w:val="22"/>
              </w:rPr>
            </w:pPr>
            <w:r w:rsidRPr="006C019D">
              <w:rPr>
                <w:bCs/>
                <w:snapToGrid w:val="0"/>
                <w:sz w:val="22"/>
                <w:szCs w:val="22"/>
              </w:rPr>
              <w:t xml:space="preserve">Предложения предприятия </w:t>
            </w:r>
          </w:p>
          <w:p w14:paraId="006096F3" w14:textId="77777777" w:rsidR="006C019D" w:rsidRPr="006C019D" w:rsidRDefault="006C019D" w:rsidP="006C019D">
            <w:pPr>
              <w:jc w:val="center"/>
              <w:rPr>
                <w:snapToGrid w:val="0"/>
                <w:color w:val="000000"/>
                <w:sz w:val="22"/>
                <w:szCs w:val="22"/>
              </w:rPr>
            </w:pPr>
            <w:r w:rsidRPr="006C019D">
              <w:rPr>
                <w:bCs/>
                <w:snapToGrid w:val="0"/>
                <w:sz w:val="22"/>
                <w:szCs w:val="22"/>
              </w:rPr>
              <w:t>на 2022 год</w:t>
            </w:r>
          </w:p>
        </w:tc>
        <w:tc>
          <w:tcPr>
            <w:tcW w:w="1618" w:type="dxa"/>
            <w:tcBorders>
              <w:top w:val="single" w:sz="4" w:space="0" w:color="auto"/>
            </w:tcBorders>
            <w:shd w:val="clear" w:color="auto" w:fill="auto"/>
            <w:vAlign w:val="center"/>
          </w:tcPr>
          <w:p w14:paraId="148BA0C7" w14:textId="77777777" w:rsidR="006C019D" w:rsidRPr="006C019D" w:rsidRDefault="006C019D" w:rsidP="006C019D">
            <w:pPr>
              <w:jc w:val="center"/>
              <w:rPr>
                <w:bCs/>
                <w:snapToGrid w:val="0"/>
                <w:sz w:val="22"/>
                <w:szCs w:val="22"/>
              </w:rPr>
            </w:pPr>
            <w:r w:rsidRPr="006C019D">
              <w:rPr>
                <w:bCs/>
                <w:snapToGrid w:val="0"/>
                <w:sz w:val="22"/>
                <w:szCs w:val="22"/>
              </w:rPr>
              <w:t xml:space="preserve">Предложения экспертов </w:t>
            </w:r>
          </w:p>
          <w:p w14:paraId="4BA3A41F" w14:textId="77777777" w:rsidR="006C019D" w:rsidRPr="006C019D" w:rsidRDefault="006C019D" w:rsidP="006C019D">
            <w:pPr>
              <w:jc w:val="center"/>
              <w:rPr>
                <w:snapToGrid w:val="0"/>
                <w:color w:val="000000"/>
                <w:sz w:val="22"/>
                <w:szCs w:val="22"/>
              </w:rPr>
            </w:pPr>
            <w:r w:rsidRPr="006C019D">
              <w:rPr>
                <w:bCs/>
                <w:snapToGrid w:val="0"/>
                <w:sz w:val="22"/>
                <w:szCs w:val="22"/>
              </w:rPr>
              <w:t>на 2022 год</w:t>
            </w:r>
          </w:p>
        </w:tc>
      </w:tr>
      <w:tr w:rsidR="006C019D" w:rsidRPr="006C019D" w14:paraId="494F983D" w14:textId="77777777" w:rsidTr="00762F6E">
        <w:trPr>
          <w:trHeight w:val="360"/>
          <w:jc w:val="center"/>
        </w:trPr>
        <w:tc>
          <w:tcPr>
            <w:tcW w:w="5098" w:type="dxa"/>
            <w:shd w:val="clear" w:color="auto" w:fill="auto"/>
            <w:vAlign w:val="center"/>
          </w:tcPr>
          <w:p w14:paraId="19C93B2E" w14:textId="77777777" w:rsidR="006C019D" w:rsidRPr="006C019D" w:rsidRDefault="006C019D" w:rsidP="006C019D">
            <w:pPr>
              <w:rPr>
                <w:snapToGrid w:val="0"/>
                <w:color w:val="000000"/>
                <w:sz w:val="22"/>
                <w:szCs w:val="22"/>
              </w:rPr>
            </w:pPr>
            <w:r w:rsidRPr="006C019D">
              <w:rPr>
                <w:snapToGrid w:val="0"/>
                <w:sz w:val="22"/>
                <w:szCs w:val="22"/>
              </w:rPr>
              <w:t>Теплоносителя всего, в том числе</w:t>
            </w:r>
          </w:p>
        </w:tc>
        <w:tc>
          <w:tcPr>
            <w:tcW w:w="709" w:type="dxa"/>
            <w:shd w:val="clear" w:color="auto" w:fill="auto"/>
            <w:vAlign w:val="center"/>
          </w:tcPr>
          <w:p w14:paraId="57F0047D" w14:textId="77777777" w:rsidR="006C019D" w:rsidRPr="006C019D" w:rsidRDefault="006C019D" w:rsidP="006C019D">
            <w:pPr>
              <w:jc w:val="center"/>
              <w:rPr>
                <w:snapToGrid w:val="0"/>
                <w:color w:val="000000"/>
                <w:sz w:val="22"/>
                <w:szCs w:val="22"/>
              </w:rPr>
            </w:pPr>
            <w:r w:rsidRPr="006C019D">
              <w:rPr>
                <w:snapToGrid w:val="0"/>
                <w:sz w:val="22"/>
                <w:szCs w:val="22"/>
              </w:rPr>
              <w:t>м</w:t>
            </w:r>
            <w:r w:rsidRPr="006C019D">
              <w:rPr>
                <w:snapToGrid w:val="0"/>
                <w:sz w:val="22"/>
                <w:szCs w:val="22"/>
                <w:vertAlign w:val="superscript"/>
              </w:rPr>
              <w:t>3</w:t>
            </w:r>
          </w:p>
        </w:tc>
        <w:tc>
          <w:tcPr>
            <w:tcW w:w="1784" w:type="dxa"/>
            <w:tcBorders>
              <w:bottom w:val="single" w:sz="4" w:space="0" w:color="auto"/>
            </w:tcBorders>
            <w:vAlign w:val="center"/>
          </w:tcPr>
          <w:p w14:paraId="2DE912C4" w14:textId="77777777" w:rsidR="006C019D" w:rsidRPr="006C019D" w:rsidRDefault="006C019D" w:rsidP="006C019D">
            <w:pPr>
              <w:jc w:val="center"/>
              <w:rPr>
                <w:snapToGrid w:val="0"/>
                <w:color w:val="000000"/>
                <w:sz w:val="22"/>
                <w:szCs w:val="22"/>
              </w:rPr>
            </w:pPr>
            <w:r w:rsidRPr="006C019D">
              <w:rPr>
                <w:snapToGrid w:val="0"/>
                <w:color w:val="000000"/>
                <w:sz w:val="22"/>
                <w:szCs w:val="22"/>
              </w:rPr>
              <w:t>254 730,00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6181BD7F" w14:textId="77777777" w:rsidR="006C019D" w:rsidRPr="006C019D" w:rsidRDefault="006C019D" w:rsidP="006C019D">
            <w:pPr>
              <w:jc w:val="center"/>
              <w:rPr>
                <w:snapToGrid w:val="0"/>
                <w:color w:val="000000"/>
                <w:sz w:val="22"/>
                <w:szCs w:val="22"/>
              </w:rPr>
            </w:pPr>
            <w:r w:rsidRPr="006C019D">
              <w:rPr>
                <w:snapToGrid w:val="0"/>
                <w:color w:val="000000"/>
                <w:sz w:val="22"/>
                <w:szCs w:val="22"/>
              </w:rPr>
              <w:t>254 730,00</w:t>
            </w:r>
          </w:p>
        </w:tc>
      </w:tr>
      <w:tr w:rsidR="006C019D" w:rsidRPr="006C019D" w14:paraId="24B258D6" w14:textId="77777777" w:rsidTr="00762F6E">
        <w:trPr>
          <w:trHeight w:val="360"/>
          <w:jc w:val="center"/>
        </w:trPr>
        <w:tc>
          <w:tcPr>
            <w:tcW w:w="5098" w:type="dxa"/>
            <w:shd w:val="clear" w:color="auto" w:fill="auto"/>
            <w:vAlign w:val="center"/>
          </w:tcPr>
          <w:p w14:paraId="0D90339B" w14:textId="77777777" w:rsidR="006C019D" w:rsidRPr="006C019D" w:rsidRDefault="006C019D" w:rsidP="006C019D">
            <w:pPr>
              <w:rPr>
                <w:snapToGrid w:val="0"/>
                <w:color w:val="000000"/>
                <w:sz w:val="22"/>
                <w:szCs w:val="22"/>
              </w:rPr>
            </w:pPr>
            <w:r w:rsidRPr="006C019D">
              <w:rPr>
                <w:snapToGrid w:val="0"/>
                <w:sz w:val="22"/>
                <w:szCs w:val="22"/>
              </w:rPr>
              <w:t>Полезный отпуск теплоносителя:</w:t>
            </w:r>
          </w:p>
        </w:tc>
        <w:tc>
          <w:tcPr>
            <w:tcW w:w="709" w:type="dxa"/>
            <w:shd w:val="clear" w:color="auto" w:fill="auto"/>
            <w:vAlign w:val="center"/>
          </w:tcPr>
          <w:p w14:paraId="701873CF" w14:textId="77777777" w:rsidR="006C019D" w:rsidRPr="006C019D" w:rsidRDefault="006C019D" w:rsidP="006C019D">
            <w:pPr>
              <w:jc w:val="center"/>
              <w:rPr>
                <w:iCs/>
                <w:snapToGrid w:val="0"/>
                <w:color w:val="000000"/>
                <w:sz w:val="22"/>
                <w:szCs w:val="22"/>
              </w:rPr>
            </w:pPr>
            <w:r w:rsidRPr="006C019D">
              <w:rPr>
                <w:snapToGrid w:val="0"/>
                <w:sz w:val="22"/>
                <w:szCs w:val="22"/>
              </w:rPr>
              <w:t>м</w:t>
            </w:r>
            <w:r w:rsidRPr="006C019D">
              <w:rPr>
                <w:snapToGrid w:val="0"/>
                <w:sz w:val="22"/>
                <w:szCs w:val="22"/>
                <w:vertAlign w:val="superscript"/>
              </w:rPr>
              <w:t>3</w:t>
            </w:r>
          </w:p>
        </w:tc>
        <w:tc>
          <w:tcPr>
            <w:tcW w:w="1784" w:type="dxa"/>
            <w:tcBorders>
              <w:right w:val="single" w:sz="4" w:space="0" w:color="auto"/>
            </w:tcBorders>
            <w:vAlign w:val="center"/>
          </w:tcPr>
          <w:p w14:paraId="751FB65F" w14:textId="77777777" w:rsidR="006C019D" w:rsidRPr="006C019D" w:rsidRDefault="006C019D" w:rsidP="006C019D">
            <w:pPr>
              <w:jc w:val="center"/>
              <w:rPr>
                <w:snapToGrid w:val="0"/>
                <w:color w:val="000000"/>
                <w:sz w:val="22"/>
                <w:szCs w:val="22"/>
              </w:rPr>
            </w:pPr>
            <w:r w:rsidRPr="006C019D">
              <w:rPr>
                <w:snapToGrid w:val="0"/>
                <w:color w:val="000000"/>
                <w:sz w:val="22"/>
                <w:szCs w:val="22"/>
              </w:rPr>
              <w:t>192 084,00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5CA4432F" w14:textId="77777777" w:rsidR="006C019D" w:rsidRPr="006C019D" w:rsidRDefault="006C019D" w:rsidP="006C019D">
            <w:pPr>
              <w:jc w:val="center"/>
              <w:rPr>
                <w:snapToGrid w:val="0"/>
                <w:color w:val="000000"/>
                <w:sz w:val="22"/>
                <w:szCs w:val="22"/>
              </w:rPr>
            </w:pPr>
            <w:r w:rsidRPr="006C019D">
              <w:rPr>
                <w:snapToGrid w:val="0"/>
                <w:color w:val="000000"/>
                <w:sz w:val="22"/>
                <w:szCs w:val="22"/>
              </w:rPr>
              <w:t>192 084,00</w:t>
            </w:r>
          </w:p>
        </w:tc>
      </w:tr>
      <w:tr w:rsidR="006C019D" w:rsidRPr="006C019D" w14:paraId="079A2687" w14:textId="77777777" w:rsidTr="00762F6E">
        <w:trPr>
          <w:trHeight w:val="360"/>
          <w:jc w:val="center"/>
        </w:trPr>
        <w:tc>
          <w:tcPr>
            <w:tcW w:w="5098" w:type="dxa"/>
            <w:shd w:val="clear" w:color="auto" w:fill="auto"/>
            <w:vAlign w:val="center"/>
          </w:tcPr>
          <w:p w14:paraId="6906DFC2" w14:textId="77777777" w:rsidR="006C019D" w:rsidRPr="006C019D" w:rsidRDefault="006C019D" w:rsidP="006C019D">
            <w:pPr>
              <w:rPr>
                <w:snapToGrid w:val="0"/>
                <w:color w:val="000000"/>
                <w:sz w:val="22"/>
                <w:szCs w:val="22"/>
              </w:rPr>
            </w:pPr>
            <w:r w:rsidRPr="006C019D">
              <w:rPr>
                <w:snapToGrid w:val="0"/>
                <w:sz w:val="22"/>
                <w:szCs w:val="22"/>
              </w:rPr>
              <w:t>население</w:t>
            </w:r>
          </w:p>
        </w:tc>
        <w:tc>
          <w:tcPr>
            <w:tcW w:w="709" w:type="dxa"/>
            <w:shd w:val="clear" w:color="auto" w:fill="auto"/>
            <w:vAlign w:val="center"/>
          </w:tcPr>
          <w:p w14:paraId="47C30365" w14:textId="77777777" w:rsidR="006C019D" w:rsidRPr="006C019D" w:rsidRDefault="006C019D" w:rsidP="006C019D">
            <w:pPr>
              <w:jc w:val="center"/>
              <w:rPr>
                <w:iCs/>
                <w:snapToGrid w:val="0"/>
                <w:color w:val="000000"/>
                <w:sz w:val="22"/>
                <w:szCs w:val="22"/>
              </w:rPr>
            </w:pPr>
            <w:r w:rsidRPr="006C019D">
              <w:rPr>
                <w:snapToGrid w:val="0"/>
                <w:sz w:val="22"/>
                <w:szCs w:val="22"/>
              </w:rPr>
              <w:t>м</w:t>
            </w:r>
            <w:r w:rsidRPr="006C019D">
              <w:rPr>
                <w:snapToGrid w:val="0"/>
                <w:sz w:val="22"/>
                <w:szCs w:val="22"/>
                <w:vertAlign w:val="superscript"/>
              </w:rPr>
              <w:t>3</w:t>
            </w:r>
          </w:p>
        </w:tc>
        <w:tc>
          <w:tcPr>
            <w:tcW w:w="1784" w:type="dxa"/>
            <w:tcBorders>
              <w:right w:val="single" w:sz="4" w:space="0" w:color="auto"/>
            </w:tcBorders>
            <w:vAlign w:val="center"/>
          </w:tcPr>
          <w:p w14:paraId="1F662571" w14:textId="77777777" w:rsidR="006C019D" w:rsidRPr="006C019D" w:rsidRDefault="006C019D" w:rsidP="006C019D">
            <w:pPr>
              <w:jc w:val="center"/>
              <w:rPr>
                <w:snapToGrid w:val="0"/>
                <w:color w:val="000000"/>
                <w:sz w:val="22"/>
                <w:szCs w:val="22"/>
              </w:rPr>
            </w:pPr>
            <w:r w:rsidRPr="006C019D">
              <w:rPr>
                <w:snapToGrid w:val="0"/>
                <w:color w:val="000000"/>
                <w:sz w:val="22"/>
                <w:szCs w:val="22"/>
              </w:rPr>
              <w:t>127 879,00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CB71B2C" w14:textId="77777777" w:rsidR="006C019D" w:rsidRPr="006C019D" w:rsidRDefault="006C019D" w:rsidP="006C019D">
            <w:pPr>
              <w:jc w:val="center"/>
              <w:rPr>
                <w:snapToGrid w:val="0"/>
                <w:color w:val="000000"/>
                <w:sz w:val="22"/>
                <w:szCs w:val="22"/>
              </w:rPr>
            </w:pPr>
            <w:r w:rsidRPr="006C019D">
              <w:rPr>
                <w:snapToGrid w:val="0"/>
                <w:color w:val="000000"/>
                <w:sz w:val="22"/>
                <w:szCs w:val="22"/>
              </w:rPr>
              <w:t>127 879,00</w:t>
            </w:r>
          </w:p>
        </w:tc>
      </w:tr>
      <w:tr w:rsidR="006C019D" w:rsidRPr="006C019D" w14:paraId="0CFC100F" w14:textId="77777777" w:rsidTr="00762F6E">
        <w:trPr>
          <w:trHeight w:val="360"/>
          <w:jc w:val="center"/>
        </w:trPr>
        <w:tc>
          <w:tcPr>
            <w:tcW w:w="5098" w:type="dxa"/>
            <w:shd w:val="clear" w:color="auto" w:fill="auto"/>
            <w:vAlign w:val="center"/>
            <w:hideMark/>
          </w:tcPr>
          <w:p w14:paraId="3FC4BDB8" w14:textId="77777777" w:rsidR="006C019D" w:rsidRPr="006C019D" w:rsidRDefault="006C019D" w:rsidP="006C019D">
            <w:pPr>
              <w:rPr>
                <w:snapToGrid w:val="0"/>
                <w:color w:val="000000"/>
                <w:sz w:val="22"/>
                <w:szCs w:val="22"/>
              </w:rPr>
            </w:pPr>
            <w:r w:rsidRPr="006C019D">
              <w:rPr>
                <w:snapToGrid w:val="0"/>
                <w:sz w:val="22"/>
                <w:szCs w:val="22"/>
              </w:rPr>
              <w:t>бюджет</w:t>
            </w:r>
          </w:p>
        </w:tc>
        <w:tc>
          <w:tcPr>
            <w:tcW w:w="709" w:type="dxa"/>
            <w:shd w:val="clear" w:color="auto" w:fill="auto"/>
            <w:vAlign w:val="center"/>
            <w:hideMark/>
          </w:tcPr>
          <w:p w14:paraId="79AF09EA" w14:textId="77777777" w:rsidR="006C019D" w:rsidRPr="006C019D" w:rsidRDefault="006C019D" w:rsidP="006C019D">
            <w:pPr>
              <w:jc w:val="center"/>
              <w:rPr>
                <w:snapToGrid w:val="0"/>
                <w:color w:val="000000"/>
                <w:sz w:val="22"/>
                <w:szCs w:val="22"/>
              </w:rPr>
            </w:pPr>
            <w:r w:rsidRPr="006C019D">
              <w:rPr>
                <w:snapToGrid w:val="0"/>
                <w:sz w:val="22"/>
                <w:szCs w:val="22"/>
              </w:rPr>
              <w:t>м</w:t>
            </w:r>
            <w:r w:rsidRPr="006C019D">
              <w:rPr>
                <w:snapToGrid w:val="0"/>
                <w:sz w:val="22"/>
                <w:szCs w:val="22"/>
                <w:vertAlign w:val="superscript"/>
              </w:rPr>
              <w:t>3</w:t>
            </w:r>
          </w:p>
        </w:tc>
        <w:tc>
          <w:tcPr>
            <w:tcW w:w="1784" w:type="dxa"/>
            <w:vAlign w:val="center"/>
          </w:tcPr>
          <w:p w14:paraId="4B1C608D" w14:textId="77777777" w:rsidR="006C019D" w:rsidRPr="006C019D" w:rsidRDefault="006C019D" w:rsidP="006C019D">
            <w:pPr>
              <w:jc w:val="center"/>
              <w:rPr>
                <w:snapToGrid w:val="0"/>
                <w:color w:val="000000"/>
                <w:sz w:val="22"/>
                <w:szCs w:val="22"/>
              </w:rPr>
            </w:pPr>
            <w:r w:rsidRPr="006C019D">
              <w:rPr>
                <w:snapToGrid w:val="0"/>
                <w:color w:val="000000"/>
                <w:sz w:val="22"/>
                <w:szCs w:val="22"/>
              </w:rPr>
              <w:t>7 711,00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AB0D585" w14:textId="77777777" w:rsidR="006C019D" w:rsidRPr="006C019D" w:rsidRDefault="006C019D" w:rsidP="006C019D">
            <w:pPr>
              <w:jc w:val="center"/>
              <w:rPr>
                <w:snapToGrid w:val="0"/>
                <w:color w:val="000000"/>
                <w:sz w:val="22"/>
                <w:szCs w:val="22"/>
              </w:rPr>
            </w:pPr>
            <w:r w:rsidRPr="006C019D">
              <w:rPr>
                <w:snapToGrid w:val="0"/>
                <w:color w:val="000000"/>
                <w:sz w:val="22"/>
                <w:szCs w:val="22"/>
              </w:rPr>
              <w:t>7 711,00</w:t>
            </w:r>
          </w:p>
        </w:tc>
      </w:tr>
      <w:tr w:rsidR="006C019D" w:rsidRPr="006C019D" w14:paraId="7465E160" w14:textId="77777777" w:rsidTr="00762F6E">
        <w:trPr>
          <w:trHeight w:val="375"/>
          <w:jc w:val="center"/>
        </w:trPr>
        <w:tc>
          <w:tcPr>
            <w:tcW w:w="5098" w:type="dxa"/>
            <w:shd w:val="clear" w:color="auto" w:fill="auto"/>
            <w:vAlign w:val="center"/>
            <w:hideMark/>
          </w:tcPr>
          <w:p w14:paraId="3D00C087" w14:textId="77777777" w:rsidR="006C019D" w:rsidRPr="006C019D" w:rsidRDefault="006C019D" w:rsidP="006C019D">
            <w:pPr>
              <w:rPr>
                <w:snapToGrid w:val="0"/>
                <w:color w:val="000000"/>
                <w:sz w:val="22"/>
                <w:szCs w:val="22"/>
              </w:rPr>
            </w:pPr>
            <w:r w:rsidRPr="006C019D">
              <w:rPr>
                <w:snapToGrid w:val="0"/>
                <w:sz w:val="22"/>
                <w:szCs w:val="22"/>
              </w:rPr>
              <w:t>иные</w:t>
            </w:r>
          </w:p>
        </w:tc>
        <w:tc>
          <w:tcPr>
            <w:tcW w:w="709" w:type="dxa"/>
            <w:shd w:val="clear" w:color="auto" w:fill="auto"/>
            <w:vAlign w:val="center"/>
            <w:hideMark/>
          </w:tcPr>
          <w:p w14:paraId="60E6D3E8" w14:textId="77777777" w:rsidR="006C019D" w:rsidRPr="006C019D" w:rsidRDefault="006C019D" w:rsidP="006C019D">
            <w:pPr>
              <w:jc w:val="center"/>
              <w:rPr>
                <w:iCs/>
                <w:snapToGrid w:val="0"/>
                <w:color w:val="000000"/>
                <w:sz w:val="22"/>
                <w:szCs w:val="22"/>
              </w:rPr>
            </w:pPr>
            <w:r w:rsidRPr="006C019D">
              <w:rPr>
                <w:snapToGrid w:val="0"/>
                <w:sz w:val="22"/>
                <w:szCs w:val="22"/>
              </w:rPr>
              <w:t>м</w:t>
            </w:r>
            <w:r w:rsidRPr="006C019D">
              <w:rPr>
                <w:snapToGrid w:val="0"/>
                <w:sz w:val="22"/>
                <w:szCs w:val="22"/>
                <w:vertAlign w:val="superscript"/>
              </w:rPr>
              <w:t>3</w:t>
            </w:r>
          </w:p>
        </w:tc>
        <w:tc>
          <w:tcPr>
            <w:tcW w:w="1784" w:type="dxa"/>
            <w:tcBorders>
              <w:right w:val="single" w:sz="4" w:space="0" w:color="auto"/>
            </w:tcBorders>
            <w:vAlign w:val="center"/>
          </w:tcPr>
          <w:p w14:paraId="125C5575" w14:textId="77777777" w:rsidR="006C019D" w:rsidRPr="006C019D" w:rsidRDefault="006C019D" w:rsidP="006C019D">
            <w:pPr>
              <w:jc w:val="center"/>
              <w:rPr>
                <w:snapToGrid w:val="0"/>
                <w:color w:val="000000"/>
                <w:sz w:val="22"/>
                <w:szCs w:val="22"/>
              </w:rPr>
            </w:pPr>
            <w:r w:rsidRPr="006C019D">
              <w:rPr>
                <w:snapToGrid w:val="0"/>
                <w:color w:val="000000"/>
                <w:sz w:val="22"/>
                <w:szCs w:val="22"/>
              </w:rPr>
              <w:t>56 494,00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7B472BBD" w14:textId="77777777" w:rsidR="006C019D" w:rsidRPr="006C019D" w:rsidRDefault="006C019D" w:rsidP="006C019D">
            <w:pPr>
              <w:jc w:val="center"/>
              <w:rPr>
                <w:snapToGrid w:val="0"/>
                <w:color w:val="000000"/>
                <w:sz w:val="22"/>
                <w:szCs w:val="22"/>
              </w:rPr>
            </w:pPr>
            <w:r w:rsidRPr="006C019D">
              <w:rPr>
                <w:snapToGrid w:val="0"/>
                <w:color w:val="000000"/>
                <w:sz w:val="22"/>
                <w:szCs w:val="22"/>
              </w:rPr>
              <w:t>56 494,00</w:t>
            </w:r>
          </w:p>
        </w:tc>
      </w:tr>
      <w:tr w:rsidR="006C019D" w:rsidRPr="006C019D" w14:paraId="50A2927F" w14:textId="77777777" w:rsidTr="00762F6E">
        <w:trPr>
          <w:trHeight w:val="375"/>
          <w:jc w:val="center"/>
        </w:trPr>
        <w:tc>
          <w:tcPr>
            <w:tcW w:w="5098" w:type="dxa"/>
            <w:shd w:val="clear" w:color="auto" w:fill="auto"/>
            <w:vAlign w:val="center"/>
            <w:hideMark/>
          </w:tcPr>
          <w:p w14:paraId="0384197D" w14:textId="77777777" w:rsidR="006C019D" w:rsidRPr="006C019D" w:rsidRDefault="006C019D" w:rsidP="006C019D">
            <w:pPr>
              <w:rPr>
                <w:snapToGrid w:val="0"/>
                <w:color w:val="000000"/>
                <w:sz w:val="22"/>
                <w:szCs w:val="22"/>
              </w:rPr>
            </w:pPr>
            <w:r w:rsidRPr="006C019D">
              <w:rPr>
                <w:snapToGrid w:val="0"/>
                <w:sz w:val="22"/>
                <w:szCs w:val="22"/>
              </w:rPr>
              <w:t>производственные нужды предприятия</w:t>
            </w:r>
          </w:p>
        </w:tc>
        <w:tc>
          <w:tcPr>
            <w:tcW w:w="709" w:type="dxa"/>
            <w:shd w:val="clear" w:color="auto" w:fill="auto"/>
            <w:vAlign w:val="center"/>
            <w:hideMark/>
          </w:tcPr>
          <w:p w14:paraId="7DD27C64" w14:textId="77777777" w:rsidR="006C019D" w:rsidRPr="006C019D" w:rsidRDefault="006C019D" w:rsidP="006C019D">
            <w:pPr>
              <w:jc w:val="center"/>
              <w:rPr>
                <w:iCs/>
                <w:snapToGrid w:val="0"/>
                <w:color w:val="000000"/>
                <w:sz w:val="22"/>
                <w:szCs w:val="22"/>
              </w:rPr>
            </w:pPr>
            <w:r w:rsidRPr="006C019D">
              <w:rPr>
                <w:snapToGrid w:val="0"/>
                <w:sz w:val="22"/>
                <w:szCs w:val="22"/>
              </w:rPr>
              <w:t>м</w:t>
            </w:r>
            <w:r w:rsidRPr="006C019D">
              <w:rPr>
                <w:snapToGrid w:val="0"/>
                <w:sz w:val="22"/>
                <w:szCs w:val="22"/>
                <w:vertAlign w:val="superscript"/>
              </w:rPr>
              <w:t>3</w:t>
            </w:r>
          </w:p>
        </w:tc>
        <w:tc>
          <w:tcPr>
            <w:tcW w:w="1784" w:type="dxa"/>
            <w:tcBorders>
              <w:right w:val="single" w:sz="4" w:space="0" w:color="auto"/>
            </w:tcBorders>
            <w:vAlign w:val="center"/>
          </w:tcPr>
          <w:p w14:paraId="0EFAFA13" w14:textId="77777777" w:rsidR="006C019D" w:rsidRPr="006C019D" w:rsidRDefault="006C019D" w:rsidP="006C019D">
            <w:pPr>
              <w:jc w:val="center"/>
              <w:rPr>
                <w:snapToGrid w:val="0"/>
                <w:color w:val="000000"/>
                <w:sz w:val="22"/>
                <w:szCs w:val="22"/>
              </w:rPr>
            </w:pPr>
            <w:r w:rsidRPr="006C019D">
              <w:rPr>
                <w:snapToGrid w:val="0"/>
                <w:color w:val="000000"/>
                <w:sz w:val="22"/>
                <w:szCs w:val="22"/>
              </w:rPr>
              <w:t>60 304,00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D585430" w14:textId="77777777" w:rsidR="006C019D" w:rsidRPr="006C019D" w:rsidRDefault="006C019D" w:rsidP="006C019D">
            <w:pPr>
              <w:jc w:val="center"/>
              <w:rPr>
                <w:snapToGrid w:val="0"/>
                <w:color w:val="000000"/>
                <w:sz w:val="22"/>
                <w:szCs w:val="22"/>
              </w:rPr>
            </w:pPr>
            <w:r w:rsidRPr="006C019D">
              <w:rPr>
                <w:snapToGrid w:val="0"/>
                <w:color w:val="000000"/>
                <w:sz w:val="22"/>
                <w:szCs w:val="22"/>
              </w:rPr>
              <w:t>60 304,00</w:t>
            </w:r>
          </w:p>
        </w:tc>
      </w:tr>
      <w:tr w:rsidR="006C019D" w:rsidRPr="006C019D" w14:paraId="7784DA94" w14:textId="77777777" w:rsidTr="00762F6E">
        <w:trPr>
          <w:trHeight w:val="360"/>
          <w:jc w:val="center"/>
        </w:trPr>
        <w:tc>
          <w:tcPr>
            <w:tcW w:w="5098" w:type="dxa"/>
            <w:shd w:val="clear" w:color="auto" w:fill="auto"/>
            <w:vAlign w:val="center"/>
            <w:hideMark/>
          </w:tcPr>
          <w:p w14:paraId="07DB02E8" w14:textId="77777777" w:rsidR="006C019D" w:rsidRPr="006C019D" w:rsidRDefault="006C019D" w:rsidP="006C019D">
            <w:pPr>
              <w:rPr>
                <w:snapToGrid w:val="0"/>
                <w:color w:val="000000"/>
                <w:sz w:val="22"/>
                <w:szCs w:val="22"/>
              </w:rPr>
            </w:pPr>
            <w:r w:rsidRPr="006C019D">
              <w:rPr>
                <w:snapToGrid w:val="0"/>
                <w:sz w:val="22"/>
                <w:szCs w:val="22"/>
              </w:rPr>
              <w:t>собственные нужды предприятия (потери в сетях)</w:t>
            </w:r>
          </w:p>
        </w:tc>
        <w:tc>
          <w:tcPr>
            <w:tcW w:w="709" w:type="dxa"/>
            <w:shd w:val="clear" w:color="auto" w:fill="auto"/>
            <w:vAlign w:val="center"/>
            <w:hideMark/>
          </w:tcPr>
          <w:p w14:paraId="780B3FEA" w14:textId="77777777" w:rsidR="006C019D" w:rsidRPr="006C019D" w:rsidRDefault="006C019D" w:rsidP="006C019D">
            <w:pPr>
              <w:jc w:val="center"/>
              <w:rPr>
                <w:snapToGrid w:val="0"/>
                <w:color w:val="000000"/>
                <w:sz w:val="22"/>
                <w:szCs w:val="22"/>
              </w:rPr>
            </w:pPr>
            <w:r w:rsidRPr="006C019D">
              <w:rPr>
                <w:snapToGrid w:val="0"/>
                <w:sz w:val="22"/>
                <w:szCs w:val="22"/>
              </w:rPr>
              <w:t>м</w:t>
            </w:r>
            <w:r w:rsidRPr="006C019D">
              <w:rPr>
                <w:snapToGrid w:val="0"/>
                <w:sz w:val="22"/>
                <w:szCs w:val="22"/>
                <w:vertAlign w:val="superscript"/>
              </w:rPr>
              <w:t>3</w:t>
            </w:r>
          </w:p>
        </w:tc>
        <w:tc>
          <w:tcPr>
            <w:tcW w:w="1784" w:type="dxa"/>
            <w:vAlign w:val="center"/>
          </w:tcPr>
          <w:p w14:paraId="629FF8B4" w14:textId="77777777" w:rsidR="006C019D" w:rsidRPr="006C019D" w:rsidRDefault="006C019D" w:rsidP="006C019D">
            <w:pPr>
              <w:jc w:val="center"/>
              <w:rPr>
                <w:snapToGrid w:val="0"/>
                <w:color w:val="000000"/>
                <w:sz w:val="22"/>
                <w:szCs w:val="22"/>
              </w:rPr>
            </w:pPr>
            <w:r w:rsidRPr="006C019D">
              <w:rPr>
                <w:snapToGrid w:val="0"/>
                <w:color w:val="000000"/>
                <w:sz w:val="22"/>
                <w:szCs w:val="22"/>
              </w:rPr>
              <w:t>2 342,00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E15059B" w14:textId="77777777" w:rsidR="006C019D" w:rsidRPr="006C019D" w:rsidRDefault="006C019D" w:rsidP="006C019D">
            <w:pPr>
              <w:jc w:val="center"/>
              <w:rPr>
                <w:snapToGrid w:val="0"/>
                <w:color w:val="000000"/>
                <w:sz w:val="22"/>
                <w:szCs w:val="22"/>
              </w:rPr>
            </w:pPr>
            <w:r w:rsidRPr="006C019D">
              <w:rPr>
                <w:snapToGrid w:val="0"/>
                <w:color w:val="000000"/>
                <w:sz w:val="22"/>
                <w:szCs w:val="22"/>
              </w:rPr>
              <w:t>2 342,00</w:t>
            </w:r>
          </w:p>
        </w:tc>
      </w:tr>
    </w:tbl>
    <w:p w14:paraId="3EC266B6"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bookmarkStart w:id="271" w:name="_Toc56781735"/>
      <w:bookmarkStart w:id="272" w:name="_Toc59172724"/>
      <w:r w:rsidRPr="006C019D">
        <w:rPr>
          <w:b/>
          <w:bCs/>
          <w:snapToGrid w:val="0"/>
          <w:kern w:val="32"/>
          <w:sz w:val="28"/>
          <w:szCs w:val="32"/>
          <w:lang w:eastAsia="en-US"/>
        </w:rPr>
        <w:t xml:space="preserve">6.1 </w:t>
      </w:r>
      <w:r w:rsidRPr="006C019D">
        <w:rPr>
          <w:b/>
          <w:bCs/>
          <w:snapToGrid w:val="0"/>
          <w:kern w:val="32"/>
          <w:sz w:val="28"/>
          <w:szCs w:val="32"/>
          <w:lang w:val="x-none" w:eastAsia="en-US"/>
        </w:rPr>
        <w:t xml:space="preserve">Расчёт операционных (подконтрольных) расходов </w:t>
      </w:r>
      <w:r w:rsidRPr="006C019D">
        <w:rPr>
          <w:b/>
          <w:bCs/>
          <w:snapToGrid w:val="0"/>
          <w:kern w:val="32"/>
          <w:sz w:val="28"/>
          <w:szCs w:val="32"/>
          <w:lang w:val="x-none" w:eastAsia="en-US"/>
        </w:rPr>
        <w:br/>
        <w:t>на теплоноситель на 202</w:t>
      </w:r>
      <w:r w:rsidRPr="006C019D">
        <w:rPr>
          <w:b/>
          <w:bCs/>
          <w:snapToGrid w:val="0"/>
          <w:kern w:val="32"/>
          <w:sz w:val="28"/>
          <w:szCs w:val="32"/>
          <w:lang w:eastAsia="en-US"/>
        </w:rPr>
        <w:t>2</w:t>
      </w:r>
      <w:r w:rsidRPr="006C019D">
        <w:rPr>
          <w:b/>
          <w:bCs/>
          <w:snapToGrid w:val="0"/>
          <w:kern w:val="32"/>
          <w:sz w:val="28"/>
          <w:szCs w:val="32"/>
          <w:lang w:val="x-none" w:eastAsia="en-US"/>
        </w:rPr>
        <w:t xml:space="preserve"> год</w:t>
      </w:r>
      <w:bookmarkEnd w:id="271"/>
      <w:bookmarkEnd w:id="272"/>
      <w:r w:rsidRPr="006C019D">
        <w:rPr>
          <w:b/>
          <w:bCs/>
          <w:snapToGrid w:val="0"/>
          <w:kern w:val="32"/>
          <w:sz w:val="28"/>
          <w:szCs w:val="32"/>
          <w:lang w:val="x-none" w:eastAsia="en-US"/>
        </w:rPr>
        <w:t xml:space="preserve"> </w:t>
      </w:r>
    </w:p>
    <w:p w14:paraId="42EB3334" w14:textId="77777777" w:rsidR="006C019D" w:rsidRPr="006C019D" w:rsidRDefault="006C019D" w:rsidP="006C019D">
      <w:pPr>
        <w:ind w:firstLine="709"/>
        <w:jc w:val="both"/>
        <w:rPr>
          <w:snapToGrid w:val="0"/>
          <w:sz w:val="28"/>
          <w:szCs w:val="28"/>
        </w:rPr>
      </w:pPr>
      <w:r w:rsidRPr="006C019D">
        <w:rPr>
          <w:snapToGrid w:val="0"/>
          <w:sz w:val="28"/>
          <w:szCs w:val="28"/>
        </w:rPr>
        <w:t xml:space="preserve">Согласно пункту 49 Методических указаний, в целях формирования скорректированной необходимой валовой выручки на третий расчётный год второго долгосрочного периода регулирования, необходимо рассчитать скорректированные операционные (подконтрольные) расходы ООО «ТВК», </w:t>
      </w:r>
      <w:r w:rsidRPr="006C019D">
        <w:rPr>
          <w:snapToGrid w:val="0"/>
          <w:sz w:val="28"/>
          <w:szCs w:val="28"/>
        </w:rPr>
        <w:br/>
        <w:t>в соответствии с пунктом 52 Методических указаний, по формуле:</w:t>
      </w:r>
    </w:p>
    <w:p w14:paraId="5418189F" w14:textId="77777777" w:rsidR="006C019D" w:rsidRPr="006C019D" w:rsidRDefault="006C019D" w:rsidP="006C019D">
      <w:pPr>
        <w:ind w:left="426"/>
        <w:jc w:val="center"/>
        <w:rPr>
          <w:snapToGrid w:val="0"/>
          <w:color w:val="000000"/>
          <w:sz w:val="28"/>
          <w:szCs w:val="28"/>
        </w:rPr>
      </w:pPr>
      <w:r w:rsidRPr="006C019D">
        <w:rPr>
          <w:noProof/>
          <w:snapToGrid w:val="0"/>
          <w:color w:val="000000"/>
          <w:sz w:val="28"/>
          <w:szCs w:val="28"/>
        </w:rPr>
        <w:drawing>
          <wp:inline distT="0" distB="0" distL="0" distR="0" wp14:anchorId="064D7CAC" wp14:editId="65B47DCA">
            <wp:extent cx="5591175" cy="600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3B757796" w14:textId="77777777" w:rsidR="006C019D" w:rsidRPr="006C019D" w:rsidRDefault="006C019D" w:rsidP="006C019D">
      <w:pPr>
        <w:tabs>
          <w:tab w:val="left" w:pos="1890"/>
        </w:tabs>
        <w:ind w:firstLine="720"/>
        <w:jc w:val="both"/>
        <w:rPr>
          <w:snapToGrid w:val="0"/>
          <w:sz w:val="28"/>
          <w:szCs w:val="28"/>
        </w:rPr>
      </w:pPr>
      <w:r w:rsidRPr="006C019D">
        <w:rPr>
          <w:snapToGrid w:val="0"/>
          <w:sz w:val="28"/>
          <w:szCs w:val="28"/>
        </w:rPr>
        <w:t xml:space="preserve">Согласно данным предприятия, установленная тепловая мощность источника тепловой энергии ООО «ТВК» в 2022 году </w:t>
      </w:r>
      <w:r w:rsidRPr="006C019D">
        <w:rPr>
          <w:snapToGrid w:val="0"/>
          <w:sz w:val="28"/>
          <w:szCs w:val="28"/>
        </w:rPr>
        <w:br/>
        <w:t xml:space="preserve">не изменяется по сравнению с установленной тепловой мощностью источников тепловой энергии на 2021 год и составляет 90 Гкал/ч. Количество </w:t>
      </w:r>
      <w:r w:rsidRPr="006C019D">
        <w:rPr>
          <w:snapToGrid w:val="0"/>
          <w:sz w:val="28"/>
          <w:szCs w:val="28"/>
        </w:rPr>
        <w:lastRenderedPageBreak/>
        <w:t xml:space="preserve">условных единиц, относящихся к активам, необходимым для осуществления регулируемой деятельности также не изменилось и составляет 559 у.е. Расчёт условных единиц предприятие представило в обосновывающих материалах (стр. 106, 111 том 1). В связи с этим, индекс изменения количества активов (ИКА) равен 0. </w:t>
      </w:r>
    </w:p>
    <w:p w14:paraId="24797795" w14:textId="77777777" w:rsidR="006C019D" w:rsidRPr="006C019D" w:rsidRDefault="006C019D" w:rsidP="006C019D">
      <w:pPr>
        <w:ind w:firstLine="709"/>
        <w:jc w:val="both"/>
        <w:rPr>
          <w:snapToGrid w:val="0"/>
          <w:color w:val="000000"/>
          <w:sz w:val="28"/>
          <w:szCs w:val="28"/>
        </w:rPr>
      </w:pPr>
      <w:r w:rsidRPr="006C019D">
        <w:rPr>
          <w:snapToGrid w:val="0"/>
          <w:color w:val="000000"/>
          <w:sz w:val="28"/>
          <w:szCs w:val="28"/>
        </w:rPr>
        <w:t>Для составления данного отчёта эксперты руководствовались Прогнозом Минэкономразвития России, опубликованным на сайте 30.09.2021, в соответствии с которым ИПЦ на 2022 год составит 104,3 %.</w:t>
      </w:r>
    </w:p>
    <w:p w14:paraId="62ED4A8C" w14:textId="77777777" w:rsidR="006C019D" w:rsidRPr="006C019D" w:rsidRDefault="006C019D" w:rsidP="006C019D">
      <w:pPr>
        <w:tabs>
          <w:tab w:val="left" w:pos="1890"/>
        </w:tabs>
        <w:ind w:firstLine="720"/>
        <w:jc w:val="both"/>
        <w:rPr>
          <w:snapToGrid w:val="0"/>
          <w:sz w:val="28"/>
          <w:szCs w:val="28"/>
        </w:rPr>
      </w:pPr>
    </w:p>
    <w:p w14:paraId="4451B846" w14:textId="77777777" w:rsidR="006C019D" w:rsidRPr="006C019D" w:rsidRDefault="006C019D" w:rsidP="006C019D">
      <w:pPr>
        <w:ind w:right="-284"/>
        <w:rPr>
          <w:snapToGrid w:val="0"/>
          <w:sz w:val="26"/>
          <w:szCs w:val="26"/>
        </w:rPr>
      </w:pPr>
      <w:r w:rsidRPr="006C019D">
        <w:rPr>
          <w:noProof/>
          <w:snapToGrid w:val="0"/>
          <w:position w:val="-12"/>
          <w:sz w:val="26"/>
          <w:szCs w:val="26"/>
        </w:rPr>
        <w:drawing>
          <wp:inline distT="0" distB="0" distL="0" distR="0" wp14:anchorId="584AAE22" wp14:editId="440742F1">
            <wp:extent cx="485775" cy="361950"/>
            <wp:effectExtent l="0" t="0" r="0" b="0"/>
            <wp:docPr id="215610" name="Рисунок 21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6C019D">
        <w:rPr>
          <w:snapToGrid w:val="0"/>
          <w:position w:val="-12"/>
          <w:sz w:val="26"/>
          <w:szCs w:val="26"/>
        </w:rPr>
        <w:t xml:space="preserve"> </w:t>
      </w:r>
      <w:r w:rsidRPr="006C019D">
        <w:rPr>
          <w:snapToGrid w:val="0"/>
          <w:sz w:val="26"/>
          <w:szCs w:val="26"/>
        </w:rPr>
        <w:t>= 1 722,24 тыс. руб. × (1-1/100) × (1+0,043) × (1+0,75×0) = 1 778,33 тыс. руб.</w:t>
      </w:r>
    </w:p>
    <w:p w14:paraId="0E171FFD" w14:textId="77777777" w:rsidR="006C019D" w:rsidRPr="006C019D" w:rsidRDefault="006C019D" w:rsidP="006C019D">
      <w:pPr>
        <w:ind w:right="-1"/>
        <w:jc w:val="both"/>
        <w:rPr>
          <w:sz w:val="28"/>
          <w:szCs w:val="28"/>
        </w:rPr>
      </w:pPr>
      <w:r w:rsidRPr="006C019D">
        <w:rPr>
          <w:sz w:val="28"/>
          <w:szCs w:val="28"/>
        </w:rPr>
        <w:tab/>
        <w:t xml:space="preserve">Где 1 722,24 тыс. руб. плановый уровень операционных расходов </w:t>
      </w:r>
      <w:r w:rsidRPr="006C019D">
        <w:rPr>
          <w:sz w:val="28"/>
          <w:szCs w:val="28"/>
        </w:rPr>
        <w:br/>
        <w:t xml:space="preserve">на 2021 год. Расчёт корректировки операционных расходов представлен </w:t>
      </w:r>
      <w:r w:rsidRPr="006C019D">
        <w:rPr>
          <w:sz w:val="28"/>
          <w:szCs w:val="28"/>
        </w:rPr>
        <w:br/>
        <w:t>в таблице 3.</w:t>
      </w:r>
    </w:p>
    <w:p w14:paraId="2832D61F" w14:textId="77777777" w:rsidR="006C019D" w:rsidRPr="006C019D" w:rsidRDefault="006C019D" w:rsidP="006C019D">
      <w:pPr>
        <w:ind w:right="-284"/>
        <w:jc w:val="both"/>
        <w:rPr>
          <w:snapToGrid w:val="0"/>
          <w:sz w:val="26"/>
          <w:szCs w:val="26"/>
        </w:rPr>
      </w:pPr>
    </w:p>
    <w:p w14:paraId="414D395B" w14:textId="77777777" w:rsidR="006C019D" w:rsidRPr="006C019D" w:rsidRDefault="006C019D" w:rsidP="006C019D">
      <w:pPr>
        <w:spacing w:line="288" w:lineRule="auto"/>
        <w:ind w:firstLine="426"/>
        <w:jc w:val="right"/>
        <w:rPr>
          <w:snapToGrid w:val="0"/>
          <w:sz w:val="28"/>
          <w:szCs w:val="28"/>
        </w:rPr>
      </w:pPr>
      <w:r w:rsidRPr="006C019D">
        <w:rPr>
          <w:snapToGrid w:val="0"/>
          <w:sz w:val="28"/>
          <w:szCs w:val="28"/>
        </w:rPr>
        <w:t>Таблица 3</w:t>
      </w:r>
    </w:p>
    <w:p w14:paraId="4A9E2695" w14:textId="77777777" w:rsidR="006C019D" w:rsidRPr="006C019D" w:rsidRDefault="006C019D" w:rsidP="006C019D">
      <w:pPr>
        <w:jc w:val="center"/>
        <w:rPr>
          <w:snapToGrid w:val="0"/>
          <w:sz w:val="28"/>
          <w:szCs w:val="28"/>
        </w:rPr>
      </w:pPr>
      <w:r w:rsidRPr="006C019D">
        <w:rPr>
          <w:snapToGrid w:val="0"/>
          <w:sz w:val="28"/>
          <w:szCs w:val="28"/>
        </w:rPr>
        <w:t xml:space="preserve">Расчёт операционных (подконтрольных) расходов </w:t>
      </w:r>
    </w:p>
    <w:p w14:paraId="303B09C2" w14:textId="77777777" w:rsidR="006C019D" w:rsidRPr="006C019D" w:rsidRDefault="006C019D" w:rsidP="006C019D">
      <w:pPr>
        <w:jc w:val="center"/>
        <w:rPr>
          <w:snapToGrid w:val="0"/>
          <w:sz w:val="28"/>
          <w:szCs w:val="28"/>
        </w:rPr>
      </w:pPr>
      <w:r w:rsidRPr="006C019D">
        <w:rPr>
          <w:snapToGrid w:val="0"/>
          <w:sz w:val="28"/>
          <w:szCs w:val="28"/>
        </w:rPr>
        <w:t>на 2022 год долгосрочного периода регулирования на теплоноситель</w:t>
      </w:r>
    </w:p>
    <w:p w14:paraId="63F212F8" w14:textId="77777777" w:rsidR="006C019D" w:rsidRPr="006C019D" w:rsidRDefault="006C019D" w:rsidP="006C019D">
      <w:pPr>
        <w:jc w:val="center"/>
        <w:rPr>
          <w:snapToGrid w:val="0"/>
          <w:color w:val="000000"/>
          <w:sz w:val="28"/>
          <w:szCs w:val="28"/>
        </w:rPr>
      </w:pPr>
    </w:p>
    <w:tbl>
      <w:tblPr>
        <w:tblW w:w="9067" w:type="dxa"/>
        <w:tblInd w:w="113" w:type="dxa"/>
        <w:tblLayout w:type="fixed"/>
        <w:tblLook w:val="04A0" w:firstRow="1" w:lastRow="0" w:firstColumn="1" w:lastColumn="0" w:noHBand="0" w:noVBand="1"/>
      </w:tblPr>
      <w:tblGrid>
        <w:gridCol w:w="804"/>
        <w:gridCol w:w="3425"/>
        <w:gridCol w:w="1153"/>
        <w:gridCol w:w="1701"/>
        <w:gridCol w:w="1984"/>
      </w:tblGrid>
      <w:tr w:rsidR="006C019D" w:rsidRPr="006C019D" w14:paraId="29CCAA9A" w14:textId="77777777" w:rsidTr="00762F6E">
        <w:trPr>
          <w:trHeight w:val="595"/>
          <w:tblHeader/>
        </w:trPr>
        <w:tc>
          <w:tcPr>
            <w:tcW w:w="8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CE9679" w14:textId="77777777" w:rsidR="006C019D" w:rsidRPr="006C019D" w:rsidRDefault="006C019D" w:rsidP="006C019D">
            <w:pPr>
              <w:jc w:val="center"/>
              <w:rPr>
                <w:snapToGrid w:val="0"/>
                <w:color w:val="000000"/>
                <w:sz w:val="28"/>
                <w:szCs w:val="28"/>
              </w:rPr>
            </w:pPr>
            <w:r w:rsidRPr="006C019D">
              <w:rPr>
                <w:snapToGrid w:val="0"/>
                <w:szCs w:val="28"/>
              </w:rPr>
              <w:t>№ п/п</w:t>
            </w:r>
          </w:p>
        </w:tc>
        <w:tc>
          <w:tcPr>
            <w:tcW w:w="3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6F8CC2" w14:textId="77777777" w:rsidR="006C019D" w:rsidRPr="006C019D" w:rsidRDefault="006C019D" w:rsidP="006C019D">
            <w:pPr>
              <w:jc w:val="center"/>
              <w:rPr>
                <w:snapToGrid w:val="0"/>
                <w:color w:val="000000"/>
                <w:sz w:val="28"/>
                <w:szCs w:val="28"/>
              </w:rPr>
            </w:pPr>
            <w:r w:rsidRPr="006C019D">
              <w:rPr>
                <w:snapToGrid w:val="0"/>
                <w:szCs w:val="28"/>
              </w:rPr>
              <w:t>Параметры расчета расходов</w:t>
            </w:r>
          </w:p>
        </w:tc>
        <w:tc>
          <w:tcPr>
            <w:tcW w:w="1153" w:type="dxa"/>
            <w:vMerge w:val="restart"/>
            <w:tcBorders>
              <w:top w:val="single" w:sz="4" w:space="0" w:color="auto"/>
              <w:left w:val="single" w:sz="4" w:space="0" w:color="auto"/>
              <w:right w:val="single" w:sz="4" w:space="0" w:color="auto"/>
            </w:tcBorders>
            <w:shd w:val="clear" w:color="auto" w:fill="auto"/>
            <w:vAlign w:val="center"/>
            <w:hideMark/>
          </w:tcPr>
          <w:p w14:paraId="3A779810" w14:textId="77777777" w:rsidR="006C019D" w:rsidRPr="006C019D" w:rsidRDefault="006C019D" w:rsidP="006C019D">
            <w:pPr>
              <w:rPr>
                <w:snapToGrid w:val="0"/>
                <w:szCs w:val="28"/>
              </w:rPr>
            </w:pPr>
            <w:r w:rsidRPr="006C019D">
              <w:rPr>
                <w:snapToGrid w:val="0"/>
                <w:szCs w:val="28"/>
              </w:rPr>
              <w:t>Ед. изм.</w:t>
            </w:r>
          </w:p>
          <w:p w14:paraId="19117063" w14:textId="77777777" w:rsidR="006C019D" w:rsidRPr="006C019D" w:rsidRDefault="006C019D" w:rsidP="006C019D">
            <w:pPr>
              <w:jc w:val="center"/>
              <w:rPr>
                <w:snapToGrid w:val="0"/>
                <w:color w:val="000000"/>
                <w:sz w:val="28"/>
                <w:szCs w:val="28"/>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13FE2" w14:textId="77777777" w:rsidR="006C019D" w:rsidRPr="006C019D" w:rsidRDefault="006C019D" w:rsidP="006C019D">
            <w:pPr>
              <w:jc w:val="center"/>
              <w:rPr>
                <w:snapToGrid w:val="0"/>
                <w:color w:val="000000"/>
                <w:sz w:val="28"/>
                <w:szCs w:val="28"/>
              </w:rPr>
            </w:pPr>
            <w:r w:rsidRPr="006C019D">
              <w:rPr>
                <w:snapToGrid w:val="0"/>
                <w:szCs w:val="28"/>
              </w:rPr>
              <w:t>Долгосрочный период регулирования</w:t>
            </w:r>
          </w:p>
        </w:tc>
      </w:tr>
      <w:tr w:rsidR="006C019D" w:rsidRPr="006C019D" w14:paraId="05D7DA11" w14:textId="77777777" w:rsidTr="00762F6E">
        <w:trPr>
          <w:trHeight w:val="595"/>
          <w:tblHeader/>
        </w:trPr>
        <w:tc>
          <w:tcPr>
            <w:tcW w:w="804" w:type="dxa"/>
            <w:vMerge/>
            <w:tcBorders>
              <w:top w:val="single" w:sz="4" w:space="0" w:color="auto"/>
              <w:left w:val="single" w:sz="4" w:space="0" w:color="auto"/>
              <w:bottom w:val="single" w:sz="4" w:space="0" w:color="000000"/>
              <w:right w:val="single" w:sz="4" w:space="0" w:color="auto"/>
            </w:tcBorders>
            <w:vAlign w:val="center"/>
            <w:hideMark/>
          </w:tcPr>
          <w:p w14:paraId="2BB9A632" w14:textId="77777777" w:rsidR="006C019D" w:rsidRPr="006C019D" w:rsidRDefault="006C019D" w:rsidP="006C019D">
            <w:pPr>
              <w:rPr>
                <w:snapToGrid w:val="0"/>
                <w:color w:val="000000"/>
                <w:sz w:val="28"/>
                <w:szCs w:val="28"/>
              </w:rPr>
            </w:pPr>
          </w:p>
        </w:tc>
        <w:tc>
          <w:tcPr>
            <w:tcW w:w="3425" w:type="dxa"/>
            <w:vMerge/>
            <w:tcBorders>
              <w:top w:val="single" w:sz="4" w:space="0" w:color="auto"/>
              <w:left w:val="single" w:sz="4" w:space="0" w:color="auto"/>
              <w:bottom w:val="single" w:sz="4" w:space="0" w:color="auto"/>
              <w:right w:val="single" w:sz="4" w:space="0" w:color="auto"/>
            </w:tcBorders>
            <w:vAlign w:val="center"/>
            <w:hideMark/>
          </w:tcPr>
          <w:p w14:paraId="0C299440" w14:textId="77777777" w:rsidR="006C019D" w:rsidRPr="006C019D" w:rsidRDefault="006C019D" w:rsidP="006C019D">
            <w:pPr>
              <w:rPr>
                <w:snapToGrid w:val="0"/>
                <w:color w:val="000000"/>
                <w:sz w:val="28"/>
                <w:szCs w:val="28"/>
              </w:rPr>
            </w:pPr>
          </w:p>
        </w:tc>
        <w:tc>
          <w:tcPr>
            <w:tcW w:w="1153" w:type="dxa"/>
            <w:vMerge/>
            <w:tcBorders>
              <w:left w:val="single" w:sz="4" w:space="0" w:color="auto"/>
              <w:bottom w:val="single" w:sz="4" w:space="0" w:color="auto"/>
              <w:right w:val="single" w:sz="4" w:space="0" w:color="auto"/>
            </w:tcBorders>
            <w:shd w:val="clear" w:color="auto" w:fill="auto"/>
            <w:hideMark/>
          </w:tcPr>
          <w:p w14:paraId="322904B0" w14:textId="77777777" w:rsidR="006C019D" w:rsidRPr="006C019D" w:rsidRDefault="006C019D" w:rsidP="006C019D">
            <w:pPr>
              <w:jc w:val="center"/>
              <w:rPr>
                <w:snapToGrid w:val="0"/>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6AA59892" w14:textId="77777777" w:rsidR="006C019D" w:rsidRPr="006C019D" w:rsidRDefault="006C019D" w:rsidP="006C019D">
            <w:pPr>
              <w:jc w:val="center"/>
              <w:rPr>
                <w:snapToGrid w:val="0"/>
                <w:color w:val="000000"/>
                <w:sz w:val="28"/>
                <w:szCs w:val="28"/>
              </w:rPr>
            </w:pPr>
            <w:r w:rsidRPr="006C019D">
              <w:rPr>
                <w:snapToGrid w:val="0"/>
              </w:rPr>
              <w:t>2021 год</w:t>
            </w:r>
          </w:p>
        </w:tc>
        <w:tc>
          <w:tcPr>
            <w:tcW w:w="1984" w:type="dxa"/>
            <w:tcBorders>
              <w:top w:val="single" w:sz="4" w:space="0" w:color="auto"/>
              <w:left w:val="single" w:sz="4" w:space="0" w:color="auto"/>
              <w:bottom w:val="single" w:sz="4" w:space="0" w:color="auto"/>
              <w:right w:val="single" w:sz="4" w:space="0" w:color="auto"/>
            </w:tcBorders>
            <w:vAlign w:val="center"/>
          </w:tcPr>
          <w:p w14:paraId="6DDB0190" w14:textId="77777777" w:rsidR="006C019D" w:rsidRPr="006C019D" w:rsidRDefault="006C019D" w:rsidP="006C019D">
            <w:pPr>
              <w:jc w:val="center"/>
              <w:rPr>
                <w:snapToGrid w:val="0"/>
                <w:color w:val="000000"/>
                <w:sz w:val="28"/>
                <w:szCs w:val="28"/>
              </w:rPr>
            </w:pPr>
            <w:r w:rsidRPr="006C019D">
              <w:rPr>
                <w:snapToGrid w:val="0"/>
              </w:rPr>
              <w:t>2022 год</w:t>
            </w:r>
          </w:p>
        </w:tc>
      </w:tr>
      <w:tr w:rsidR="006C019D" w:rsidRPr="006C019D" w14:paraId="0E2DCC9D" w14:textId="77777777" w:rsidTr="00762F6E">
        <w:trPr>
          <w:trHeight w:val="842"/>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44D56F41" w14:textId="77777777" w:rsidR="006C019D" w:rsidRPr="006C019D" w:rsidRDefault="006C019D" w:rsidP="006C019D">
            <w:pPr>
              <w:jc w:val="center"/>
              <w:rPr>
                <w:snapToGrid w:val="0"/>
                <w:color w:val="000000"/>
              </w:rPr>
            </w:pPr>
            <w:r w:rsidRPr="006C019D">
              <w:rPr>
                <w:snapToGrid w:val="0"/>
                <w:color w:val="000000"/>
              </w:rPr>
              <w:t>1</w:t>
            </w:r>
          </w:p>
        </w:tc>
        <w:tc>
          <w:tcPr>
            <w:tcW w:w="3425" w:type="dxa"/>
            <w:tcBorders>
              <w:top w:val="single" w:sz="4" w:space="0" w:color="auto"/>
              <w:left w:val="nil"/>
              <w:bottom w:val="single" w:sz="4" w:space="0" w:color="auto"/>
              <w:right w:val="single" w:sz="4" w:space="0" w:color="auto"/>
            </w:tcBorders>
            <w:shd w:val="clear" w:color="auto" w:fill="auto"/>
            <w:noWrap/>
            <w:hideMark/>
          </w:tcPr>
          <w:p w14:paraId="4B19E97A" w14:textId="77777777" w:rsidR="006C019D" w:rsidRPr="006C019D" w:rsidRDefault="006C019D" w:rsidP="006C019D">
            <w:pPr>
              <w:rPr>
                <w:snapToGrid w:val="0"/>
                <w:color w:val="000000"/>
              </w:rPr>
            </w:pPr>
            <w:r w:rsidRPr="006C019D">
              <w:rPr>
                <w:snapToGrid w:val="0"/>
                <w:color w:val="000000"/>
              </w:rPr>
              <w:t> Индекс потребительских цен на расчетный период регулирования (ИПЦ)</w:t>
            </w: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3C1ED77F" w14:textId="77777777" w:rsidR="006C019D" w:rsidRPr="006C019D" w:rsidRDefault="006C019D" w:rsidP="006C019D">
            <w:pPr>
              <w:rPr>
                <w:snapToGrid w:val="0"/>
                <w:color w:val="000000"/>
              </w:rPr>
            </w:pPr>
            <w:r w:rsidRPr="006C019D">
              <w:rPr>
                <w:snapToGrid w:val="0"/>
                <w:color w:val="000000"/>
              </w:rPr>
              <w:t> </w:t>
            </w:r>
          </w:p>
          <w:p w14:paraId="063DE561" w14:textId="77777777" w:rsidR="006C019D" w:rsidRPr="006C019D" w:rsidRDefault="006C019D" w:rsidP="006C019D">
            <w:pPr>
              <w:rPr>
                <w:snapToGrid w:val="0"/>
                <w:color w:val="000000"/>
              </w:rPr>
            </w:pPr>
            <w:r w:rsidRPr="006C019D">
              <w:rPr>
                <w:snapToGrid w:val="0"/>
                <w:color w:val="000000"/>
              </w:rPr>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14:paraId="0F955D3C" w14:textId="77777777" w:rsidR="006C019D" w:rsidRPr="006C019D" w:rsidRDefault="006C019D" w:rsidP="006C019D">
            <w:pPr>
              <w:jc w:val="center"/>
              <w:rPr>
                <w:snapToGrid w:val="0"/>
                <w:color w:val="000000"/>
              </w:rPr>
            </w:pPr>
          </w:p>
        </w:tc>
        <w:tc>
          <w:tcPr>
            <w:tcW w:w="1984" w:type="dxa"/>
            <w:tcBorders>
              <w:top w:val="single" w:sz="4" w:space="0" w:color="auto"/>
              <w:left w:val="single" w:sz="4" w:space="0" w:color="auto"/>
              <w:bottom w:val="single" w:sz="4" w:space="0" w:color="auto"/>
              <w:right w:val="single" w:sz="4" w:space="0" w:color="auto"/>
            </w:tcBorders>
            <w:vAlign w:val="center"/>
          </w:tcPr>
          <w:p w14:paraId="7026739A" w14:textId="77777777" w:rsidR="006C019D" w:rsidRPr="006C019D" w:rsidRDefault="006C019D" w:rsidP="006C019D">
            <w:pPr>
              <w:jc w:val="center"/>
              <w:rPr>
                <w:snapToGrid w:val="0"/>
              </w:rPr>
            </w:pPr>
            <w:r w:rsidRPr="006C019D">
              <w:rPr>
                <w:snapToGrid w:val="0"/>
              </w:rPr>
              <w:t>1,043</w:t>
            </w:r>
          </w:p>
        </w:tc>
      </w:tr>
      <w:tr w:rsidR="006C019D" w:rsidRPr="006C019D" w14:paraId="777EC01C" w14:textId="77777777" w:rsidTr="00762F6E">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0E0F6BA5" w14:textId="77777777" w:rsidR="006C019D" w:rsidRPr="006C019D" w:rsidRDefault="006C019D" w:rsidP="006C019D">
            <w:pPr>
              <w:jc w:val="center"/>
              <w:rPr>
                <w:snapToGrid w:val="0"/>
                <w:color w:val="000000"/>
              </w:rPr>
            </w:pPr>
            <w:r w:rsidRPr="006C019D">
              <w:rPr>
                <w:snapToGrid w:val="0"/>
                <w:color w:val="000000"/>
              </w:rPr>
              <w:t>2</w:t>
            </w:r>
          </w:p>
        </w:tc>
        <w:tc>
          <w:tcPr>
            <w:tcW w:w="3425" w:type="dxa"/>
            <w:tcBorders>
              <w:top w:val="single" w:sz="4" w:space="0" w:color="auto"/>
              <w:left w:val="nil"/>
              <w:bottom w:val="single" w:sz="4" w:space="0" w:color="auto"/>
              <w:right w:val="single" w:sz="4" w:space="0" w:color="auto"/>
            </w:tcBorders>
            <w:shd w:val="clear" w:color="auto" w:fill="auto"/>
            <w:noWrap/>
            <w:hideMark/>
          </w:tcPr>
          <w:p w14:paraId="00A14CCC" w14:textId="77777777" w:rsidR="006C019D" w:rsidRPr="006C019D" w:rsidRDefault="006C019D" w:rsidP="006C019D">
            <w:pPr>
              <w:rPr>
                <w:snapToGrid w:val="0"/>
                <w:color w:val="000000"/>
              </w:rPr>
            </w:pPr>
            <w:r w:rsidRPr="006C019D">
              <w:rPr>
                <w:snapToGrid w:val="0"/>
                <w:color w:val="000000"/>
              </w:rPr>
              <w:t> Индекс эффективности операционных расходов (ИР)</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BD5E5" w14:textId="77777777" w:rsidR="006C019D" w:rsidRPr="006C019D" w:rsidRDefault="006C019D" w:rsidP="006C019D">
            <w:pPr>
              <w:jc w:val="center"/>
              <w:rPr>
                <w:snapToGrid w:val="0"/>
                <w:color w:val="000000"/>
              </w:rPr>
            </w:pPr>
            <w:r w:rsidRPr="006C019D">
              <w:rPr>
                <w:snapToGrid w:val="0"/>
                <w:color w:val="000000"/>
              </w:rPr>
              <w:t>%</w:t>
            </w:r>
          </w:p>
        </w:tc>
        <w:tc>
          <w:tcPr>
            <w:tcW w:w="1701" w:type="dxa"/>
            <w:tcBorders>
              <w:top w:val="single" w:sz="4" w:space="0" w:color="auto"/>
              <w:left w:val="single" w:sz="4" w:space="0" w:color="auto"/>
              <w:bottom w:val="single" w:sz="4" w:space="0" w:color="auto"/>
              <w:right w:val="single" w:sz="4" w:space="0" w:color="auto"/>
            </w:tcBorders>
            <w:vAlign w:val="center"/>
          </w:tcPr>
          <w:p w14:paraId="2C199D57" w14:textId="77777777" w:rsidR="006C019D" w:rsidRPr="006C019D" w:rsidRDefault="006C019D" w:rsidP="006C019D">
            <w:pPr>
              <w:jc w:val="center"/>
              <w:rPr>
                <w:snapToGrid w:val="0"/>
                <w:color w:val="000000"/>
              </w:rPr>
            </w:pPr>
            <w:r w:rsidRPr="006C019D">
              <w:rPr>
                <w:snapToGrid w:val="0"/>
                <w:color w:val="000000"/>
              </w:rPr>
              <w:t>1%</w:t>
            </w:r>
          </w:p>
        </w:tc>
        <w:tc>
          <w:tcPr>
            <w:tcW w:w="1984" w:type="dxa"/>
            <w:tcBorders>
              <w:top w:val="single" w:sz="4" w:space="0" w:color="auto"/>
              <w:left w:val="single" w:sz="4" w:space="0" w:color="auto"/>
              <w:bottom w:val="single" w:sz="4" w:space="0" w:color="auto"/>
              <w:right w:val="single" w:sz="4" w:space="0" w:color="auto"/>
            </w:tcBorders>
            <w:vAlign w:val="center"/>
          </w:tcPr>
          <w:p w14:paraId="6DB5EE2A" w14:textId="77777777" w:rsidR="006C019D" w:rsidRPr="006C019D" w:rsidRDefault="006C019D" w:rsidP="006C019D">
            <w:pPr>
              <w:jc w:val="center"/>
              <w:rPr>
                <w:snapToGrid w:val="0"/>
                <w:color w:val="000000"/>
              </w:rPr>
            </w:pPr>
            <w:r w:rsidRPr="006C019D">
              <w:rPr>
                <w:snapToGrid w:val="0"/>
                <w:color w:val="000000"/>
              </w:rPr>
              <w:t>1%</w:t>
            </w:r>
          </w:p>
        </w:tc>
      </w:tr>
      <w:tr w:rsidR="006C019D" w:rsidRPr="006C019D" w14:paraId="06436445" w14:textId="77777777" w:rsidTr="00762F6E">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549CDFF1" w14:textId="77777777" w:rsidR="006C019D" w:rsidRPr="006C019D" w:rsidRDefault="006C019D" w:rsidP="006C019D">
            <w:pPr>
              <w:jc w:val="center"/>
              <w:rPr>
                <w:snapToGrid w:val="0"/>
                <w:color w:val="000000"/>
              </w:rPr>
            </w:pPr>
            <w:bookmarkStart w:id="273" w:name="_Hlk21450032"/>
            <w:r w:rsidRPr="006C019D">
              <w:rPr>
                <w:snapToGrid w:val="0"/>
                <w:color w:val="000000"/>
              </w:rPr>
              <w:t>3</w:t>
            </w:r>
          </w:p>
        </w:tc>
        <w:tc>
          <w:tcPr>
            <w:tcW w:w="3425" w:type="dxa"/>
            <w:tcBorders>
              <w:top w:val="single" w:sz="4" w:space="0" w:color="auto"/>
              <w:left w:val="nil"/>
              <w:bottom w:val="single" w:sz="4" w:space="0" w:color="auto"/>
              <w:right w:val="single" w:sz="4" w:space="0" w:color="auto"/>
            </w:tcBorders>
            <w:shd w:val="clear" w:color="auto" w:fill="auto"/>
            <w:noWrap/>
            <w:hideMark/>
          </w:tcPr>
          <w:p w14:paraId="2147FE70" w14:textId="77777777" w:rsidR="006C019D" w:rsidRPr="006C019D" w:rsidRDefault="006C019D" w:rsidP="006C019D">
            <w:pPr>
              <w:rPr>
                <w:snapToGrid w:val="0"/>
                <w:color w:val="000000"/>
              </w:rPr>
            </w:pPr>
            <w:r w:rsidRPr="006C019D">
              <w:rPr>
                <w:snapToGrid w:val="0"/>
                <w:color w:val="000000"/>
              </w:rPr>
              <w:t> Индекс изменения количества активов (ИКА)</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8D904" w14:textId="77777777" w:rsidR="006C019D" w:rsidRPr="006C019D" w:rsidRDefault="006C019D" w:rsidP="006C019D">
            <w:pPr>
              <w:jc w:val="center"/>
              <w:rPr>
                <w:snapToGrid w:val="0"/>
                <w:color w:val="000000"/>
              </w:rPr>
            </w:pPr>
            <w:r w:rsidRPr="006C019D">
              <w:rPr>
                <w:snapToGrid w:val="0"/>
                <w:color w:val="000000"/>
              </w:rPr>
              <w:t>%</w:t>
            </w:r>
          </w:p>
        </w:tc>
        <w:tc>
          <w:tcPr>
            <w:tcW w:w="1701" w:type="dxa"/>
            <w:tcBorders>
              <w:top w:val="single" w:sz="4" w:space="0" w:color="auto"/>
              <w:left w:val="single" w:sz="4" w:space="0" w:color="auto"/>
              <w:bottom w:val="single" w:sz="4" w:space="0" w:color="auto"/>
              <w:right w:val="single" w:sz="4" w:space="0" w:color="auto"/>
            </w:tcBorders>
            <w:vAlign w:val="center"/>
          </w:tcPr>
          <w:p w14:paraId="22AA4F7D" w14:textId="77777777" w:rsidR="006C019D" w:rsidRPr="006C019D" w:rsidRDefault="006C019D" w:rsidP="006C019D">
            <w:pPr>
              <w:jc w:val="center"/>
              <w:rPr>
                <w:snapToGrid w:val="0"/>
                <w:color w:val="000000"/>
              </w:rPr>
            </w:pPr>
            <w:r w:rsidRPr="006C019D">
              <w:rPr>
                <w:snapToGrid w:val="0"/>
                <w:color w:val="000000"/>
              </w:rPr>
              <w:t>0,00</w:t>
            </w:r>
          </w:p>
        </w:tc>
        <w:tc>
          <w:tcPr>
            <w:tcW w:w="1984" w:type="dxa"/>
            <w:tcBorders>
              <w:top w:val="single" w:sz="4" w:space="0" w:color="auto"/>
              <w:left w:val="single" w:sz="4" w:space="0" w:color="auto"/>
              <w:bottom w:val="single" w:sz="4" w:space="0" w:color="auto"/>
              <w:right w:val="single" w:sz="4" w:space="0" w:color="auto"/>
            </w:tcBorders>
            <w:vAlign w:val="center"/>
          </w:tcPr>
          <w:p w14:paraId="7AB82A80" w14:textId="77777777" w:rsidR="006C019D" w:rsidRPr="006C019D" w:rsidRDefault="006C019D" w:rsidP="006C019D">
            <w:pPr>
              <w:jc w:val="center"/>
              <w:rPr>
                <w:snapToGrid w:val="0"/>
              </w:rPr>
            </w:pPr>
            <w:r w:rsidRPr="006C019D">
              <w:rPr>
                <w:snapToGrid w:val="0"/>
              </w:rPr>
              <w:t>0,00</w:t>
            </w:r>
          </w:p>
        </w:tc>
      </w:tr>
      <w:bookmarkEnd w:id="273"/>
      <w:tr w:rsidR="006C019D" w:rsidRPr="006C019D" w14:paraId="0A70F318" w14:textId="77777777" w:rsidTr="00762F6E">
        <w:trPr>
          <w:trHeight w:val="70"/>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626A509B" w14:textId="77777777" w:rsidR="006C019D" w:rsidRPr="006C019D" w:rsidRDefault="006C019D" w:rsidP="006C019D">
            <w:pPr>
              <w:jc w:val="center"/>
              <w:rPr>
                <w:snapToGrid w:val="0"/>
                <w:color w:val="000000"/>
              </w:rPr>
            </w:pPr>
            <w:r w:rsidRPr="006C019D">
              <w:rPr>
                <w:snapToGrid w:val="0"/>
                <w:color w:val="000000"/>
              </w:rPr>
              <w:t>3.1</w:t>
            </w:r>
          </w:p>
        </w:tc>
        <w:tc>
          <w:tcPr>
            <w:tcW w:w="3425" w:type="dxa"/>
            <w:tcBorders>
              <w:top w:val="single" w:sz="4" w:space="0" w:color="auto"/>
              <w:left w:val="nil"/>
              <w:bottom w:val="single" w:sz="4" w:space="0" w:color="auto"/>
              <w:right w:val="single" w:sz="4" w:space="0" w:color="auto"/>
            </w:tcBorders>
            <w:shd w:val="clear" w:color="auto" w:fill="auto"/>
            <w:noWrap/>
            <w:hideMark/>
          </w:tcPr>
          <w:p w14:paraId="23A32439" w14:textId="77777777" w:rsidR="006C019D" w:rsidRPr="006C019D" w:rsidRDefault="006C019D" w:rsidP="006C019D">
            <w:pPr>
              <w:rPr>
                <w:snapToGrid w:val="0"/>
                <w:color w:val="000000"/>
              </w:rPr>
            </w:pPr>
            <w:r w:rsidRPr="006C019D">
              <w:rPr>
                <w:snapToGrid w:val="0"/>
                <w:color w:val="000000"/>
              </w:rPr>
              <w:t> </w:t>
            </w:r>
            <w:bookmarkStart w:id="274" w:name="_Hlk21449839"/>
            <w:r w:rsidRPr="006C019D">
              <w:rPr>
                <w:snapToGrid w:val="0"/>
                <w:color w:val="000000"/>
              </w:rPr>
              <w:t>Количество условных единиц, относящихся к активам, необходимым</w:t>
            </w:r>
            <w:r w:rsidRPr="006C019D">
              <w:rPr>
                <w:snapToGrid w:val="0"/>
                <w:color w:val="000000"/>
              </w:rPr>
              <w:br/>
              <w:t>для осуществления регулируемой деятельности</w:t>
            </w:r>
            <w:bookmarkEnd w:id="274"/>
          </w:p>
        </w:tc>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17759" w14:textId="77777777" w:rsidR="006C019D" w:rsidRPr="006C019D" w:rsidRDefault="006C019D" w:rsidP="006C019D">
            <w:pPr>
              <w:jc w:val="center"/>
              <w:rPr>
                <w:snapToGrid w:val="0"/>
                <w:color w:val="000000"/>
              </w:rPr>
            </w:pPr>
            <w:r w:rsidRPr="006C019D">
              <w:rPr>
                <w:snapToGrid w:val="0"/>
                <w:color w:val="000000"/>
              </w:rPr>
              <w:t>у.е.</w:t>
            </w:r>
          </w:p>
        </w:tc>
        <w:tc>
          <w:tcPr>
            <w:tcW w:w="1701" w:type="dxa"/>
            <w:tcBorders>
              <w:top w:val="nil"/>
              <w:left w:val="nil"/>
              <w:bottom w:val="single" w:sz="8" w:space="0" w:color="auto"/>
              <w:right w:val="single" w:sz="8" w:space="0" w:color="auto"/>
            </w:tcBorders>
            <w:shd w:val="clear" w:color="auto" w:fill="auto"/>
            <w:vAlign w:val="center"/>
          </w:tcPr>
          <w:p w14:paraId="673C6699" w14:textId="77777777" w:rsidR="006C019D" w:rsidRPr="006C019D" w:rsidRDefault="006C019D" w:rsidP="006C019D">
            <w:pPr>
              <w:jc w:val="center"/>
              <w:rPr>
                <w:snapToGrid w:val="0"/>
              </w:rPr>
            </w:pPr>
            <w:r w:rsidRPr="006C019D">
              <w:rPr>
                <w:snapToGrid w:val="0"/>
              </w:rPr>
              <w:t>559</w:t>
            </w:r>
          </w:p>
        </w:tc>
        <w:tc>
          <w:tcPr>
            <w:tcW w:w="1984" w:type="dxa"/>
            <w:tcBorders>
              <w:top w:val="nil"/>
              <w:left w:val="nil"/>
              <w:bottom w:val="single" w:sz="8" w:space="0" w:color="auto"/>
              <w:right w:val="single" w:sz="8" w:space="0" w:color="auto"/>
            </w:tcBorders>
            <w:shd w:val="clear" w:color="auto" w:fill="auto"/>
            <w:vAlign w:val="center"/>
          </w:tcPr>
          <w:p w14:paraId="1338F08C" w14:textId="77777777" w:rsidR="006C019D" w:rsidRPr="006C019D" w:rsidRDefault="006C019D" w:rsidP="006C019D">
            <w:pPr>
              <w:jc w:val="center"/>
              <w:rPr>
                <w:snapToGrid w:val="0"/>
              </w:rPr>
            </w:pPr>
            <w:r w:rsidRPr="006C019D">
              <w:rPr>
                <w:snapToGrid w:val="0"/>
              </w:rPr>
              <w:t>559</w:t>
            </w:r>
          </w:p>
        </w:tc>
      </w:tr>
      <w:tr w:rsidR="006C019D" w:rsidRPr="006C019D" w14:paraId="32C51029" w14:textId="77777777" w:rsidTr="00762F6E">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2A2A9718" w14:textId="77777777" w:rsidR="006C019D" w:rsidRPr="006C019D" w:rsidRDefault="006C019D" w:rsidP="006C019D">
            <w:pPr>
              <w:jc w:val="center"/>
              <w:rPr>
                <w:snapToGrid w:val="0"/>
                <w:color w:val="000000"/>
              </w:rPr>
            </w:pPr>
            <w:r w:rsidRPr="006C019D">
              <w:rPr>
                <w:snapToGrid w:val="0"/>
                <w:color w:val="000000"/>
              </w:rPr>
              <w:t>3.2</w:t>
            </w:r>
          </w:p>
        </w:tc>
        <w:tc>
          <w:tcPr>
            <w:tcW w:w="3425" w:type="dxa"/>
            <w:tcBorders>
              <w:top w:val="single" w:sz="4" w:space="0" w:color="auto"/>
              <w:left w:val="nil"/>
              <w:bottom w:val="single" w:sz="4" w:space="0" w:color="auto"/>
              <w:right w:val="single" w:sz="4" w:space="0" w:color="auto"/>
            </w:tcBorders>
            <w:shd w:val="clear" w:color="auto" w:fill="auto"/>
            <w:noWrap/>
            <w:vAlign w:val="center"/>
            <w:hideMark/>
          </w:tcPr>
          <w:p w14:paraId="3EF3301D" w14:textId="77777777" w:rsidR="006C019D" w:rsidRPr="006C019D" w:rsidRDefault="006C019D" w:rsidP="006C019D">
            <w:pPr>
              <w:rPr>
                <w:snapToGrid w:val="0"/>
                <w:color w:val="000000"/>
              </w:rPr>
            </w:pPr>
            <w:r w:rsidRPr="006C019D">
              <w:rPr>
                <w:snapToGrid w:val="0"/>
                <w:color w:val="000000"/>
              </w:rPr>
              <w:t> Установленная тепловая мощность источника тепловой энергии</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14:paraId="12898B73" w14:textId="77777777" w:rsidR="006C019D" w:rsidRPr="006C019D" w:rsidRDefault="006C019D" w:rsidP="006C019D">
            <w:pPr>
              <w:rPr>
                <w:snapToGrid w:val="0"/>
                <w:color w:val="000000"/>
              </w:rPr>
            </w:pPr>
            <w:r w:rsidRPr="006C019D">
              <w:rPr>
                <w:snapToGrid w:val="0"/>
                <w:color w:val="000000"/>
              </w:rPr>
              <w:t> </w:t>
            </w:r>
          </w:p>
          <w:p w14:paraId="41B7761F" w14:textId="77777777" w:rsidR="006C019D" w:rsidRPr="006C019D" w:rsidRDefault="006C019D" w:rsidP="006C019D">
            <w:pPr>
              <w:jc w:val="center"/>
              <w:rPr>
                <w:snapToGrid w:val="0"/>
                <w:color w:val="000000"/>
              </w:rPr>
            </w:pPr>
            <w:r w:rsidRPr="006C019D">
              <w:rPr>
                <w:snapToGrid w:val="0"/>
                <w:color w:val="000000"/>
              </w:rPr>
              <w:t>Гкал/ч</w:t>
            </w:r>
          </w:p>
        </w:tc>
        <w:tc>
          <w:tcPr>
            <w:tcW w:w="1701" w:type="dxa"/>
            <w:tcBorders>
              <w:top w:val="nil"/>
              <w:left w:val="nil"/>
              <w:bottom w:val="single" w:sz="8" w:space="0" w:color="auto"/>
              <w:right w:val="single" w:sz="8" w:space="0" w:color="auto"/>
            </w:tcBorders>
            <w:shd w:val="clear" w:color="auto" w:fill="auto"/>
            <w:vAlign w:val="center"/>
          </w:tcPr>
          <w:p w14:paraId="363B57B5" w14:textId="77777777" w:rsidR="006C019D" w:rsidRPr="006C019D" w:rsidRDefault="006C019D" w:rsidP="006C019D">
            <w:pPr>
              <w:jc w:val="center"/>
              <w:rPr>
                <w:snapToGrid w:val="0"/>
              </w:rPr>
            </w:pPr>
            <w:r w:rsidRPr="006C019D">
              <w:rPr>
                <w:snapToGrid w:val="0"/>
              </w:rPr>
              <w:t>90</w:t>
            </w:r>
          </w:p>
        </w:tc>
        <w:tc>
          <w:tcPr>
            <w:tcW w:w="1984" w:type="dxa"/>
            <w:tcBorders>
              <w:top w:val="nil"/>
              <w:left w:val="nil"/>
              <w:bottom w:val="single" w:sz="8" w:space="0" w:color="auto"/>
              <w:right w:val="single" w:sz="8" w:space="0" w:color="auto"/>
            </w:tcBorders>
            <w:shd w:val="clear" w:color="auto" w:fill="auto"/>
            <w:vAlign w:val="center"/>
          </w:tcPr>
          <w:p w14:paraId="1DA0896E" w14:textId="77777777" w:rsidR="006C019D" w:rsidRPr="006C019D" w:rsidRDefault="006C019D" w:rsidP="006C019D">
            <w:pPr>
              <w:jc w:val="center"/>
              <w:rPr>
                <w:snapToGrid w:val="0"/>
              </w:rPr>
            </w:pPr>
            <w:r w:rsidRPr="006C019D">
              <w:rPr>
                <w:snapToGrid w:val="0"/>
              </w:rPr>
              <w:t>90</w:t>
            </w:r>
          </w:p>
        </w:tc>
      </w:tr>
      <w:tr w:rsidR="006C019D" w:rsidRPr="006C019D" w14:paraId="702EB824" w14:textId="77777777" w:rsidTr="00762F6E">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4D09CE82" w14:textId="77777777" w:rsidR="006C019D" w:rsidRPr="006C019D" w:rsidRDefault="006C019D" w:rsidP="006C019D">
            <w:pPr>
              <w:jc w:val="center"/>
              <w:rPr>
                <w:snapToGrid w:val="0"/>
                <w:color w:val="000000"/>
              </w:rPr>
            </w:pPr>
            <w:r w:rsidRPr="006C019D">
              <w:rPr>
                <w:snapToGrid w:val="0"/>
                <w:color w:val="000000"/>
              </w:rPr>
              <w:t>4</w:t>
            </w:r>
          </w:p>
        </w:tc>
        <w:tc>
          <w:tcPr>
            <w:tcW w:w="3425" w:type="dxa"/>
            <w:tcBorders>
              <w:top w:val="single" w:sz="4" w:space="0" w:color="auto"/>
              <w:left w:val="nil"/>
              <w:bottom w:val="single" w:sz="4" w:space="0" w:color="auto"/>
              <w:right w:val="single" w:sz="4" w:space="0" w:color="auto"/>
            </w:tcBorders>
            <w:shd w:val="clear" w:color="auto" w:fill="auto"/>
            <w:noWrap/>
            <w:hideMark/>
          </w:tcPr>
          <w:p w14:paraId="0C44345C" w14:textId="77777777" w:rsidR="006C019D" w:rsidRPr="006C019D" w:rsidRDefault="006C019D" w:rsidP="006C019D">
            <w:pPr>
              <w:rPr>
                <w:snapToGrid w:val="0"/>
                <w:color w:val="000000"/>
              </w:rPr>
            </w:pPr>
            <w:r w:rsidRPr="006C019D">
              <w:rPr>
                <w:snapToGrid w:val="0"/>
                <w:color w:val="000000"/>
              </w:rPr>
              <w:t>Коэффициент эластичности затрат по росту активов (</w:t>
            </w:r>
            <w:proofErr w:type="spellStart"/>
            <w:r w:rsidRPr="006C019D">
              <w:rPr>
                <w:snapToGrid w:val="0"/>
                <w:color w:val="000000"/>
              </w:rPr>
              <w:t>К</w:t>
            </w:r>
            <w:r w:rsidRPr="006C019D">
              <w:rPr>
                <w:snapToGrid w:val="0"/>
                <w:color w:val="000000"/>
                <w:vertAlign w:val="subscript"/>
              </w:rPr>
              <w:t>эл</w:t>
            </w:r>
            <w:proofErr w:type="spellEnd"/>
            <w:r w:rsidRPr="006C019D">
              <w:rPr>
                <w:snapToGrid w:val="0"/>
                <w:color w:val="000000"/>
              </w:rPr>
              <w:t>)</w:t>
            </w:r>
          </w:p>
        </w:tc>
        <w:tc>
          <w:tcPr>
            <w:tcW w:w="11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96CD0" w14:textId="77777777" w:rsidR="006C019D" w:rsidRPr="006C019D" w:rsidRDefault="006C019D" w:rsidP="006C019D">
            <w:pPr>
              <w:rPr>
                <w:snapToGrid w:val="0"/>
                <w:color w:val="000000"/>
              </w:rPr>
            </w:pPr>
          </w:p>
          <w:p w14:paraId="2BF034AA" w14:textId="77777777" w:rsidR="006C019D" w:rsidRPr="006C019D" w:rsidRDefault="006C019D" w:rsidP="006C019D">
            <w:pPr>
              <w:jc w:val="center"/>
              <w:rPr>
                <w:snapToGrid w:val="0"/>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39213413" w14:textId="77777777" w:rsidR="006C019D" w:rsidRPr="006C019D" w:rsidRDefault="006C019D" w:rsidP="006C019D">
            <w:pPr>
              <w:jc w:val="center"/>
              <w:rPr>
                <w:snapToGrid w:val="0"/>
                <w:color w:val="000000"/>
              </w:rPr>
            </w:pPr>
            <w:r w:rsidRPr="006C019D">
              <w:rPr>
                <w:snapToGrid w:val="0"/>
                <w:color w:val="000000"/>
              </w:rPr>
              <w:t>0,75</w:t>
            </w:r>
          </w:p>
        </w:tc>
        <w:tc>
          <w:tcPr>
            <w:tcW w:w="1984" w:type="dxa"/>
            <w:tcBorders>
              <w:top w:val="single" w:sz="4" w:space="0" w:color="auto"/>
              <w:left w:val="single" w:sz="4" w:space="0" w:color="auto"/>
              <w:bottom w:val="single" w:sz="4" w:space="0" w:color="auto"/>
              <w:right w:val="single" w:sz="4" w:space="0" w:color="auto"/>
            </w:tcBorders>
            <w:vAlign w:val="center"/>
          </w:tcPr>
          <w:p w14:paraId="49D7A055" w14:textId="77777777" w:rsidR="006C019D" w:rsidRPr="006C019D" w:rsidRDefault="006C019D" w:rsidP="006C019D">
            <w:pPr>
              <w:jc w:val="center"/>
              <w:rPr>
                <w:snapToGrid w:val="0"/>
                <w:color w:val="000000"/>
              </w:rPr>
            </w:pPr>
            <w:r w:rsidRPr="006C019D">
              <w:rPr>
                <w:snapToGrid w:val="0"/>
                <w:color w:val="000000"/>
              </w:rPr>
              <w:t>0,75</w:t>
            </w:r>
          </w:p>
        </w:tc>
      </w:tr>
      <w:tr w:rsidR="006C019D" w:rsidRPr="006C019D" w14:paraId="65290760" w14:textId="77777777" w:rsidTr="00762F6E">
        <w:trPr>
          <w:trHeight w:val="595"/>
        </w:trPr>
        <w:tc>
          <w:tcPr>
            <w:tcW w:w="804" w:type="dxa"/>
            <w:tcBorders>
              <w:top w:val="single" w:sz="4" w:space="0" w:color="auto"/>
              <w:left w:val="single" w:sz="4" w:space="0" w:color="auto"/>
              <w:bottom w:val="single" w:sz="4" w:space="0" w:color="auto"/>
              <w:right w:val="single" w:sz="4" w:space="0" w:color="auto"/>
            </w:tcBorders>
            <w:shd w:val="clear" w:color="auto" w:fill="auto"/>
            <w:noWrap/>
            <w:hideMark/>
          </w:tcPr>
          <w:p w14:paraId="4B5B200F" w14:textId="77777777" w:rsidR="006C019D" w:rsidRPr="006C019D" w:rsidRDefault="006C019D" w:rsidP="006C019D">
            <w:pPr>
              <w:jc w:val="center"/>
              <w:rPr>
                <w:snapToGrid w:val="0"/>
                <w:color w:val="000000"/>
              </w:rPr>
            </w:pPr>
            <w:r w:rsidRPr="006C019D">
              <w:rPr>
                <w:snapToGrid w:val="0"/>
                <w:color w:val="000000"/>
              </w:rPr>
              <w:t>5</w:t>
            </w:r>
          </w:p>
        </w:tc>
        <w:tc>
          <w:tcPr>
            <w:tcW w:w="3425" w:type="dxa"/>
            <w:tcBorders>
              <w:top w:val="single" w:sz="4" w:space="0" w:color="auto"/>
              <w:left w:val="nil"/>
              <w:bottom w:val="single" w:sz="4" w:space="0" w:color="auto"/>
              <w:right w:val="single" w:sz="4" w:space="0" w:color="auto"/>
            </w:tcBorders>
            <w:shd w:val="clear" w:color="auto" w:fill="auto"/>
            <w:noWrap/>
            <w:hideMark/>
          </w:tcPr>
          <w:p w14:paraId="01E9B758" w14:textId="77777777" w:rsidR="006C019D" w:rsidRPr="006C019D" w:rsidRDefault="006C019D" w:rsidP="006C019D">
            <w:pPr>
              <w:rPr>
                <w:snapToGrid w:val="0"/>
                <w:color w:val="000000"/>
              </w:rPr>
            </w:pPr>
            <w:r w:rsidRPr="006C019D">
              <w:rPr>
                <w:snapToGrid w:val="0"/>
                <w:color w:val="000000"/>
              </w:rPr>
              <w:t> Операционные (подконтрольные)</w:t>
            </w:r>
            <w:r w:rsidRPr="006C019D">
              <w:rPr>
                <w:snapToGrid w:val="0"/>
                <w:color w:val="000000"/>
              </w:rPr>
              <w:br/>
              <w:t>расходы</w:t>
            </w:r>
          </w:p>
        </w:tc>
        <w:tc>
          <w:tcPr>
            <w:tcW w:w="1153" w:type="dxa"/>
            <w:tcBorders>
              <w:top w:val="single" w:sz="4" w:space="0" w:color="auto"/>
              <w:left w:val="single" w:sz="4" w:space="0" w:color="auto"/>
              <w:bottom w:val="single" w:sz="4" w:space="0" w:color="auto"/>
              <w:right w:val="single" w:sz="4" w:space="0" w:color="auto"/>
            </w:tcBorders>
            <w:shd w:val="clear" w:color="auto" w:fill="auto"/>
            <w:noWrap/>
            <w:hideMark/>
          </w:tcPr>
          <w:p w14:paraId="7E2B60EA" w14:textId="77777777" w:rsidR="006C019D" w:rsidRPr="006C019D" w:rsidRDefault="006C019D" w:rsidP="006C019D">
            <w:pPr>
              <w:jc w:val="center"/>
              <w:rPr>
                <w:snapToGrid w:val="0"/>
                <w:color w:val="000000"/>
              </w:rPr>
            </w:pPr>
          </w:p>
          <w:p w14:paraId="6131E8D2" w14:textId="77777777" w:rsidR="006C019D" w:rsidRPr="006C019D" w:rsidRDefault="006C019D" w:rsidP="006C019D">
            <w:pPr>
              <w:jc w:val="center"/>
              <w:rPr>
                <w:snapToGrid w:val="0"/>
                <w:color w:val="000000"/>
              </w:rPr>
            </w:pPr>
            <w:r w:rsidRPr="006C019D">
              <w:rPr>
                <w:snapToGrid w:val="0"/>
                <w:color w:val="000000"/>
              </w:rPr>
              <w:t>тыс. руб.</w:t>
            </w:r>
          </w:p>
        </w:tc>
        <w:tc>
          <w:tcPr>
            <w:tcW w:w="1701" w:type="dxa"/>
            <w:tcBorders>
              <w:top w:val="single" w:sz="4" w:space="0" w:color="auto"/>
              <w:left w:val="single" w:sz="4" w:space="0" w:color="auto"/>
              <w:bottom w:val="single" w:sz="4" w:space="0" w:color="auto"/>
              <w:right w:val="single" w:sz="4" w:space="0" w:color="auto"/>
            </w:tcBorders>
            <w:vAlign w:val="center"/>
          </w:tcPr>
          <w:p w14:paraId="52BD9BC7" w14:textId="77777777" w:rsidR="006C019D" w:rsidRPr="006C019D" w:rsidRDefault="006C019D" w:rsidP="006C019D">
            <w:pPr>
              <w:jc w:val="center"/>
              <w:rPr>
                <w:snapToGrid w:val="0"/>
                <w:color w:val="000000"/>
              </w:rPr>
            </w:pPr>
            <w:r w:rsidRPr="006C019D">
              <w:rPr>
                <w:snapToGrid w:val="0"/>
                <w:color w:val="000000"/>
              </w:rPr>
              <w:t>1 722,24</w:t>
            </w:r>
          </w:p>
        </w:tc>
        <w:tc>
          <w:tcPr>
            <w:tcW w:w="1984" w:type="dxa"/>
            <w:tcBorders>
              <w:top w:val="single" w:sz="4" w:space="0" w:color="auto"/>
              <w:left w:val="single" w:sz="4" w:space="0" w:color="auto"/>
              <w:bottom w:val="single" w:sz="4" w:space="0" w:color="auto"/>
              <w:right w:val="single" w:sz="4" w:space="0" w:color="auto"/>
            </w:tcBorders>
            <w:vAlign w:val="center"/>
          </w:tcPr>
          <w:p w14:paraId="4F0DF2D0" w14:textId="77777777" w:rsidR="006C019D" w:rsidRPr="006C019D" w:rsidRDefault="006C019D" w:rsidP="006C019D">
            <w:pPr>
              <w:jc w:val="center"/>
              <w:rPr>
                <w:snapToGrid w:val="0"/>
              </w:rPr>
            </w:pPr>
            <w:r w:rsidRPr="006C019D">
              <w:rPr>
                <w:snapToGrid w:val="0"/>
              </w:rPr>
              <w:t>1 778,33</w:t>
            </w:r>
          </w:p>
        </w:tc>
      </w:tr>
    </w:tbl>
    <w:p w14:paraId="720CEAB4" w14:textId="77777777" w:rsidR="006C019D" w:rsidRPr="006C019D" w:rsidRDefault="006C019D" w:rsidP="006C019D">
      <w:pPr>
        <w:ind w:left="426"/>
        <w:jc w:val="center"/>
        <w:rPr>
          <w:snapToGrid w:val="0"/>
          <w:sz w:val="28"/>
          <w:szCs w:val="28"/>
          <w:u w:val="single"/>
        </w:rPr>
      </w:pPr>
    </w:p>
    <w:p w14:paraId="7494ECC1" w14:textId="77777777" w:rsidR="006C019D" w:rsidRPr="006C019D" w:rsidRDefault="006C019D" w:rsidP="006C019D">
      <w:pPr>
        <w:ind w:firstLine="709"/>
        <w:jc w:val="both"/>
        <w:rPr>
          <w:snapToGrid w:val="0"/>
          <w:sz w:val="28"/>
          <w:szCs w:val="28"/>
        </w:rPr>
      </w:pPr>
      <w:r w:rsidRPr="006C019D">
        <w:rPr>
          <w:snapToGrid w:val="0"/>
          <w:sz w:val="28"/>
          <w:szCs w:val="28"/>
        </w:rPr>
        <w:t>Рост уровня операционных расходов на 2022 год составил 103,26 %. Данный индекс операционных расходов применим ко всем статьям раздела операционные (подконтрольные) расходы к среднегодовым значениям.</w:t>
      </w:r>
    </w:p>
    <w:p w14:paraId="104BA193" w14:textId="77777777" w:rsidR="006C019D" w:rsidRPr="006C019D" w:rsidRDefault="006C019D" w:rsidP="006C019D">
      <w:pPr>
        <w:ind w:firstLine="709"/>
        <w:jc w:val="both"/>
        <w:rPr>
          <w:snapToGrid w:val="0"/>
          <w:color w:val="000000"/>
          <w:sz w:val="28"/>
          <w:szCs w:val="28"/>
        </w:rPr>
      </w:pPr>
      <w:r w:rsidRPr="006C019D">
        <w:rPr>
          <w:snapToGrid w:val="0"/>
          <w:color w:val="000000"/>
          <w:sz w:val="28"/>
          <w:szCs w:val="28"/>
        </w:rPr>
        <w:lastRenderedPageBreak/>
        <w:t>Информация о величине в разрезе статей затрат сведена в приложении № 2 к экспертному заключению.</w:t>
      </w:r>
    </w:p>
    <w:p w14:paraId="408248D0" w14:textId="77777777" w:rsidR="006C019D" w:rsidRPr="006C019D" w:rsidRDefault="006C019D" w:rsidP="006C019D">
      <w:pPr>
        <w:ind w:firstLine="709"/>
        <w:jc w:val="both"/>
        <w:rPr>
          <w:snapToGrid w:val="0"/>
          <w:sz w:val="28"/>
          <w:szCs w:val="28"/>
          <w:u w:val="single"/>
        </w:rPr>
      </w:pPr>
      <w:r w:rsidRPr="006C019D">
        <w:rPr>
          <w:snapToGrid w:val="0"/>
          <w:sz w:val="28"/>
          <w:szCs w:val="28"/>
        </w:rPr>
        <w:t>Предприятием были заявлены операционные расходы на уровне 1 974,66 тыс. руб. Уровень операционных расходов по оценке экспертов составил 1 778,33 тыс. руб.</w:t>
      </w:r>
    </w:p>
    <w:p w14:paraId="6130272E" w14:textId="77777777" w:rsidR="006C019D" w:rsidRPr="006C019D" w:rsidRDefault="006C019D" w:rsidP="006C019D">
      <w:pPr>
        <w:tabs>
          <w:tab w:val="num" w:pos="0"/>
          <w:tab w:val="left" w:pos="426"/>
        </w:tabs>
        <w:ind w:firstLine="709"/>
        <w:jc w:val="both"/>
        <w:rPr>
          <w:snapToGrid w:val="0"/>
          <w:sz w:val="28"/>
          <w:szCs w:val="28"/>
        </w:rPr>
      </w:pPr>
      <w:r w:rsidRPr="006C019D">
        <w:rPr>
          <w:snapToGrid w:val="0"/>
          <w:sz w:val="28"/>
          <w:szCs w:val="28"/>
        </w:rPr>
        <w:t>Корректировка плановых расходов по данному разделу на 2022 год, относительно предложений предприятия в сторону снижения составила        196,33 тыс. руб.</w:t>
      </w:r>
    </w:p>
    <w:p w14:paraId="0F5C04D4"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bookmarkStart w:id="275" w:name="_Toc56781736"/>
      <w:bookmarkStart w:id="276" w:name="_Toc59172725"/>
      <w:r w:rsidRPr="006C019D">
        <w:rPr>
          <w:b/>
          <w:bCs/>
          <w:snapToGrid w:val="0"/>
          <w:kern w:val="32"/>
          <w:sz w:val="28"/>
          <w:szCs w:val="32"/>
          <w:lang w:eastAsia="en-US"/>
        </w:rPr>
        <w:t xml:space="preserve">6.2 </w:t>
      </w:r>
      <w:r w:rsidRPr="006C019D">
        <w:rPr>
          <w:b/>
          <w:bCs/>
          <w:snapToGrid w:val="0"/>
          <w:kern w:val="32"/>
          <w:sz w:val="28"/>
          <w:szCs w:val="32"/>
          <w:lang w:val="x-none" w:eastAsia="en-US"/>
        </w:rPr>
        <w:t>Неподконтрольные расходы на теплоноситель</w:t>
      </w:r>
      <w:bookmarkStart w:id="277" w:name="_Toc56781737"/>
      <w:bookmarkStart w:id="278" w:name="_Toc59172726"/>
      <w:bookmarkEnd w:id="275"/>
      <w:bookmarkEnd w:id="276"/>
      <w:r w:rsidRPr="006C019D">
        <w:rPr>
          <w:b/>
          <w:bCs/>
          <w:snapToGrid w:val="0"/>
          <w:kern w:val="32"/>
          <w:sz w:val="28"/>
          <w:szCs w:val="32"/>
          <w:lang w:val="x-none" w:eastAsia="en-US"/>
        </w:rPr>
        <w:br/>
        <w:t>Отчисления на социальные нужды</w:t>
      </w:r>
      <w:bookmarkEnd w:id="277"/>
      <w:bookmarkEnd w:id="278"/>
    </w:p>
    <w:p w14:paraId="5831E8D2" w14:textId="77777777" w:rsidR="006C019D" w:rsidRPr="006C019D" w:rsidRDefault="006C019D" w:rsidP="006C019D">
      <w:pPr>
        <w:tabs>
          <w:tab w:val="left" w:pos="1890"/>
        </w:tabs>
        <w:ind w:right="-1" w:firstLine="720"/>
        <w:jc w:val="both"/>
        <w:rPr>
          <w:snapToGrid w:val="0"/>
          <w:sz w:val="28"/>
          <w:szCs w:val="28"/>
        </w:rPr>
      </w:pPr>
      <w:r w:rsidRPr="006C019D">
        <w:rPr>
          <w:snapToGrid w:val="0"/>
          <w:sz w:val="28"/>
          <w:szCs w:val="28"/>
        </w:rPr>
        <w:t>Предприятие предлагает учесть расходы в сумме 493,64 тыс. руб.</w:t>
      </w:r>
    </w:p>
    <w:p w14:paraId="0DBD95C9" w14:textId="77777777" w:rsidR="006C019D" w:rsidRPr="006C019D" w:rsidRDefault="006C019D" w:rsidP="006C019D">
      <w:pPr>
        <w:tabs>
          <w:tab w:val="left" w:pos="1890"/>
        </w:tabs>
        <w:ind w:right="-1" w:firstLine="720"/>
        <w:jc w:val="both"/>
        <w:rPr>
          <w:snapToGrid w:val="0"/>
          <w:sz w:val="28"/>
          <w:szCs w:val="28"/>
        </w:rPr>
      </w:pPr>
      <w:r w:rsidRPr="006C019D">
        <w:rPr>
          <w:snapToGrid w:val="0"/>
          <w:sz w:val="28"/>
          <w:szCs w:val="28"/>
        </w:rPr>
        <w:t>В расходы по статье «Отчисления на социальные нужды» включаются:</w:t>
      </w:r>
    </w:p>
    <w:p w14:paraId="3D27FD29" w14:textId="77777777" w:rsidR="006C019D" w:rsidRPr="006C019D" w:rsidRDefault="006C019D" w:rsidP="006C019D">
      <w:pPr>
        <w:ind w:right="-1" w:firstLine="709"/>
        <w:jc w:val="both"/>
        <w:rPr>
          <w:snapToGrid w:val="0"/>
          <w:sz w:val="28"/>
          <w:szCs w:val="28"/>
        </w:rPr>
      </w:pPr>
      <w:r w:rsidRPr="006C019D">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6C019D">
        <w:rPr>
          <w:snapToGrid w:val="0"/>
          <w:sz w:val="28"/>
          <w:szCs w:val="28"/>
        </w:rPr>
        <w:br/>
        <w:t>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w:t>
      </w:r>
    </w:p>
    <w:p w14:paraId="4227F020" w14:textId="77777777" w:rsidR="006C019D" w:rsidRPr="006C019D" w:rsidRDefault="006C019D" w:rsidP="006C019D">
      <w:pPr>
        <w:tabs>
          <w:tab w:val="left" w:pos="1890"/>
        </w:tabs>
        <w:ind w:right="-1" w:firstLine="709"/>
        <w:jc w:val="both"/>
        <w:rPr>
          <w:snapToGrid w:val="0"/>
          <w:sz w:val="28"/>
          <w:szCs w:val="28"/>
        </w:rPr>
      </w:pPr>
      <w:r w:rsidRPr="006C019D">
        <w:rPr>
          <w:snapToGrid w:val="0"/>
          <w:sz w:val="28"/>
          <w:szCs w:val="28"/>
        </w:rPr>
        <w:t xml:space="preserve">- сумма страховых взносов на обязательное социальное страхование </w:t>
      </w:r>
      <w:r w:rsidRPr="006C019D">
        <w:rPr>
          <w:snapToGrid w:val="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№125-ФЗ «Об обязательном социальном страховании от несчастных случаев на производстве и профессиональных заболеваний» в ред. </w:t>
      </w:r>
      <w:r w:rsidRPr="006C019D">
        <w:rPr>
          <w:snapToGrid w:val="0"/>
          <w:sz w:val="28"/>
          <w:szCs w:val="28"/>
        </w:rPr>
        <w:br/>
        <w:t>от 07.03.2018 №56-ФЗ) в размере 0,2 %.</w:t>
      </w:r>
    </w:p>
    <w:p w14:paraId="1133DA7D" w14:textId="77777777" w:rsidR="006C019D" w:rsidRPr="006C019D" w:rsidRDefault="006C019D" w:rsidP="006C019D">
      <w:pPr>
        <w:tabs>
          <w:tab w:val="left" w:pos="1890"/>
        </w:tabs>
        <w:ind w:right="-1" w:firstLine="709"/>
        <w:jc w:val="both"/>
        <w:rPr>
          <w:snapToGrid w:val="0"/>
          <w:sz w:val="28"/>
          <w:szCs w:val="28"/>
        </w:rPr>
      </w:pPr>
      <w:r w:rsidRPr="006C019D">
        <w:rPr>
          <w:snapToGrid w:val="0"/>
          <w:sz w:val="28"/>
          <w:szCs w:val="28"/>
        </w:rPr>
        <w:t xml:space="preserve">-дополнительный тариф в пользу физических лиц </w:t>
      </w:r>
      <w:proofErr w:type="spellStart"/>
      <w:r w:rsidRPr="006C019D">
        <w:rPr>
          <w:snapToGrid w:val="0"/>
          <w:sz w:val="28"/>
          <w:szCs w:val="28"/>
        </w:rPr>
        <w:t>пп</w:t>
      </w:r>
      <w:proofErr w:type="spellEnd"/>
      <w:r w:rsidRPr="006C019D">
        <w:rPr>
          <w:snapToGrid w:val="0"/>
          <w:sz w:val="28"/>
          <w:szCs w:val="28"/>
        </w:rPr>
        <w:t>. 2 – 18 п. 1 ст. 27 Федерального закона №173-ФЗ в размере 0,30%</w:t>
      </w:r>
    </w:p>
    <w:p w14:paraId="0D519F3E" w14:textId="77777777" w:rsidR="006C019D" w:rsidRPr="006C019D" w:rsidRDefault="006C019D" w:rsidP="006C019D">
      <w:pPr>
        <w:ind w:right="-1" w:firstLine="709"/>
        <w:jc w:val="both"/>
        <w:rPr>
          <w:snapToGrid w:val="0"/>
          <w:sz w:val="28"/>
          <w:szCs w:val="28"/>
        </w:rPr>
      </w:pPr>
      <w:r w:rsidRPr="006C019D">
        <w:rPr>
          <w:snapToGrid w:val="0"/>
          <w:sz w:val="28"/>
          <w:szCs w:val="28"/>
        </w:rPr>
        <w:t xml:space="preserve">Общий процент отчислений на социальные нужды составляет: 30% (сумма страховых взносов в фонды) + 0,2 % (страхование от несчастных случаев) +0,30% (дополнительный тариф) = 30,50 % </w:t>
      </w:r>
    </w:p>
    <w:p w14:paraId="0F56B8FC" w14:textId="77777777" w:rsidR="006C019D" w:rsidRPr="006C019D" w:rsidRDefault="006C019D" w:rsidP="006C019D">
      <w:pPr>
        <w:tabs>
          <w:tab w:val="left" w:pos="1890"/>
        </w:tabs>
        <w:ind w:right="-1" w:firstLine="720"/>
        <w:jc w:val="both"/>
        <w:rPr>
          <w:snapToGrid w:val="0"/>
          <w:sz w:val="28"/>
          <w:szCs w:val="28"/>
        </w:rPr>
      </w:pPr>
      <w:r w:rsidRPr="006C019D">
        <w:rPr>
          <w:snapToGrid w:val="0"/>
          <w:sz w:val="28"/>
          <w:szCs w:val="28"/>
        </w:rPr>
        <w:t xml:space="preserve">Фонд оплаты труда ООО «ТВК» на 2022 год составил </w:t>
      </w:r>
      <w:r w:rsidRPr="006C019D">
        <w:rPr>
          <w:snapToGrid w:val="0"/>
          <w:sz w:val="28"/>
          <w:szCs w:val="28"/>
        </w:rPr>
        <w:br/>
        <w:t>1 423,11 тыс. руб. Эксперты рассчитали величину затрат по данной статье, которая составила 434,05 тыс. руб. (1 423,11 тыс. руб. × 0,3050 = 434,05 тыс. руб.).</w:t>
      </w:r>
    </w:p>
    <w:p w14:paraId="0D035C83" w14:textId="77777777" w:rsidR="006C019D" w:rsidRPr="006C019D" w:rsidRDefault="006C019D" w:rsidP="006C019D">
      <w:pPr>
        <w:ind w:right="-1" w:firstLine="709"/>
        <w:jc w:val="both"/>
        <w:rPr>
          <w:snapToGrid w:val="0"/>
          <w:sz w:val="28"/>
          <w:szCs w:val="28"/>
        </w:rPr>
      </w:pPr>
      <w:bookmarkStart w:id="279" w:name="_Hlk54027090"/>
      <w:r w:rsidRPr="006C019D">
        <w:rPr>
          <w:snapToGrid w:val="0"/>
          <w:sz w:val="28"/>
          <w:szCs w:val="28"/>
        </w:rPr>
        <w:t xml:space="preserve">Корректировка плановых расходов по статье, на 2022 год относительно предложений предприятия составила 59,59 тыс. руб. </w:t>
      </w:r>
      <w:r w:rsidRPr="006C019D">
        <w:rPr>
          <w:snapToGrid w:val="0"/>
          <w:sz w:val="28"/>
          <w:szCs w:val="28"/>
        </w:rPr>
        <w:br/>
        <w:t>в сторону снижения,</w:t>
      </w:r>
      <w:bookmarkEnd w:id="279"/>
      <w:r w:rsidRPr="006C019D">
        <w:rPr>
          <w:snapToGrid w:val="0"/>
          <w:sz w:val="28"/>
          <w:szCs w:val="28"/>
        </w:rPr>
        <w:t xml:space="preserve"> в связи с применением экспертами индекса роста операционных расходов, отличного от предложений предприятия.</w:t>
      </w:r>
    </w:p>
    <w:p w14:paraId="5500D392"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bookmarkStart w:id="280" w:name="_Toc56781738"/>
      <w:bookmarkStart w:id="281" w:name="_Toc59172727"/>
      <w:r w:rsidRPr="006C019D">
        <w:rPr>
          <w:b/>
          <w:bCs/>
          <w:snapToGrid w:val="0"/>
          <w:kern w:val="32"/>
          <w:sz w:val="28"/>
          <w:szCs w:val="32"/>
          <w:lang w:eastAsia="en-US"/>
        </w:rPr>
        <w:t>6.3</w:t>
      </w:r>
      <w:r w:rsidRPr="006C019D">
        <w:rPr>
          <w:b/>
          <w:bCs/>
          <w:snapToGrid w:val="0"/>
          <w:kern w:val="32"/>
          <w:sz w:val="28"/>
          <w:szCs w:val="32"/>
          <w:lang w:val="x-none" w:eastAsia="en-US"/>
        </w:rPr>
        <w:t xml:space="preserve"> Энергетические ресурсы</w:t>
      </w:r>
      <w:bookmarkStart w:id="282" w:name="_Toc56781739"/>
      <w:bookmarkStart w:id="283" w:name="_Toc59172728"/>
      <w:bookmarkEnd w:id="280"/>
      <w:bookmarkEnd w:id="281"/>
      <w:r w:rsidRPr="006C019D">
        <w:rPr>
          <w:b/>
          <w:bCs/>
          <w:snapToGrid w:val="0"/>
          <w:kern w:val="32"/>
          <w:sz w:val="28"/>
          <w:szCs w:val="32"/>
          <w:lang w:val="x-none" w:eastAsia="en-US"/>
        </w:rPr>
        <w:br/>
        <w:t>Стоимость исходной воды</w:t>
      </w:r>
      <w:bookmarkEnd w:id="282"/>
      <w:bookmarkEnd w:id="283"/>
    </w:p>
    <w:p w14:paraId="1BC17AE8" w14:textId="77777777" w:rsidR="006C019D" w:rsidRPr="006C019D" w:rsidRDefault="006C019D" w:rsidP="006C019D">
      <w:pPr>
        <w:tabs>
          <w:tab w:val="left" w:pos="1890"/>
        </w:tabs>
        <w:ind w:right="-1" w:firstLine="720"/>
        <w:jc w:val="both"/>
        <w:rPr>
          <w:snapToGrid w:val="0"/>
          <w:sz w:val="28"/>
          <w:szCs w:val="28"/>
          <w:u w:val="single"/>
        </w:rPr>
      </w:pPr>
      <w:r w:rsidRPr="006C019D">
        <w:rPr>
          <w:snapToGrid w:val="0"/>
          <w:sz w:val="28"/>
          <w:szCs w:val="28"/>
        </w:rPr>
        <w:t>Предприятием заявлены расходы по статье на уровне 6 400,94 тыс. руб. при объеме воды на производство теплоносителя 254,73 тыс. м³.</w:t>
      </w:r>
    </w:p>
    <w:p w14:paraId="6894DB37" w14:textId="77777777" w:rsidR="006C019D" w:rsidRPr="006C019D" w:rsidRDefault="006C019D" w:rsidP="006C019D">
      <w:pPr>
        <w:tabs>
          <w:tab w:val="left" w:pos="1890"/>
        </w:tabs>
        <w:ind w:right="-1" w:firstLine="720"/>
        <w:jc w:val="both"/>
        <w:rPr>
          <w:snapToGrid w:val="0"/>
          <w:color w:val="000000"/>
          <w:sz w:val="28"/>
          <w:szCs w:val="28"/>
        </w:rPr>
      </w:pPr>
      <w:r w:rsidRPr="006C019D">
        <w:rPr>
          <w:snapToGrid w:val="0"/>
          <w:color w:val="000000"/>
          <w:sz w:val="28"/>
          <w:szCs w:val="28"/>
        </w:rPr>
        <w:lastRenderedPageBreak/>
        <w:t>Объем воды на производство теплоносителя принят в размере 254,73 тыс. м³, на уровне предложений предприятия.</w:t>
      </w:r>
    </w:p>
    <w:p w14:paraId="31AAAB04" w14:textId="77777777" w:rsidR="006C019D" w:rsidRPr="006C019D" w:rsidRDefault="006C019D" w:rsidP="006C019D">
      <w:pPr>
        <w:tabs>
          <w:tab w:val="left" w:pos="1890"/>
        </w:tabs>
        <w:ind w:right="-1" w:firstLine="709"/>
        <w:jc w:val="both"/>
        <w:rPr>
          <w:snapToGrid w:val="0"/>
          <w:color w:val="000000"/>
          <w:sz w:val="28"/>
          <w:szCs w:val="28"/>
        </w:rPr>
      </w:pPr>
      <w:r w:rsidRPr="006C019D">
        <w:rPr>
          <w:snapToGrid w:val="0"/>
          <w:color w:val="000000"/>
          <w:sz w:val="28"/>
          <w:szCs w:val="28"/>
        </w:rPr>
        <w:t>Услугу по водоснабжению оказывает ОАО «Северо-Кузбасская энергетическая компания» договор № 119-ЛК от 01.01.2021 (стр. 177 том 1).</w:t>
      </w:r>
    </w:p>
    <w:p w14:paraId="7B6F90B7" w14:textId="77777777" w:rsidR="006C019D" w:rsidRPr="006C019D" w:rsidRDefault="006C019D" w:rsidP="006C019D">
      <w:pPr>
        <w:tabs>
          <w:tab w:val="left" w:pos="1890"/>
        </w:tabs>
        <w:ind w:right="-1" w:firstLine="709"/>
        <w:jc w:val="both"/>
        <w:rPr>
          <w:snapToGrid w:val="0"/>
          <w:sz w:val="28"/>
          <w:szCs w:val="28"/>
        </w:rPr>
      </w:pPr>
      <w:r w:rsidRPr="006C019D">
        <w:rPr>
          <w:snapToGrid w:val="0"/>
          <w:color w:val="000000"/>
          <w:sz w:val="28"/>
          <w:szCs w:val="28"/>
        </w:rPr>
        <w:t xml:space="preserve">Цена воды определена экспертами по постановлению региональной энергетической комиссией Кемеровской области от 17.12.2019 № 603 </w:t>
      </w:r>
      <w:r w:rsidRPr="006C019D">
        <w:rPr>
          <w:snapToGrid w:val="0"/>
          <w:color w:val="000000"/>
          <w:sz w:val="28"/>
          <w:szCs w:val="28"/>
        </w:rPr>
        <w:br/>
      </w:r>
      <w:r w:rsidRPr="006C019D">
        <w:rPr>
          <w:snapToGrid w:val="0"/>
          <w:sz w:val="28"/>
          <w:szCs w:val="28"/>
        </w:rPr>
        <w:t>«Об утверждении производственной программы в сфере холодного водоснабжения, питьевой воды, водоотведения и об установлении тарифов на питьевую воду, водоотведение ОАО «</w:t>
      </w:r>
      <w:r w:rsidRPr="006C019D">
        <w:rPr>
          <w:snapToGrid w:val="0"/>
          <w:color w:val="000000"/>
          <w:sz w:val="28"/>
          <w:szCs w:val="28"/>
        </w:rPr>
        <w:t>Северо-Кузбасская энергетическая компания</w:t>
      </w:r>
      <w:r w:rsidRPr="006C019D">
        <w:rPr>
          <w:snapToGrid w:val="0"/>
          <w:sz w:val="28"/>
          <w:szCs w:val="28"/>
        </w:rPr>
        <w:t>» (г. Ленинск-Кузнецкий, г. Полысаево)»</w:t>
      </w:r>
      <w:r w:rsidRPr="006C019D">
        <w:rPr>
          <w:snapToGrid w:val="0"/>
          <w:color w:val="000000"/>
          <w:sz w:val="28"/>
          <w:szCs w:val="28"/>
        </w:rPr>
        <w:t xml:space="preserve"> (в редакции постановления от 18.12.2020 № 748, от 17.12.2021 № 772) </w:t>
      </w:r>
      <w:r w:rsidRPr="006C019D">
        <w:rPr>
          <w:snapToGrid w:val="0"/>
          <w:sz w:val="28"/>
          <w:szCs w:val="28"/>
        </w:rPr>
        <w:t>на уровне: с 01.01.2022 – 15,14 руб./</w:t>
      </w:r>
      <w:r w:rsidRPr="006C019D">
        <w:rPr>
          <w:sz w:val="28"/>
          <w:szCs w:val="28"/>
        </w:rPr>
        <w:t xml:space="preserve"> м</w:t>
      </w:r>
      <w:r w:rsidRPr="006C019D">
        <w:rPr>
          <w:sz w:val="28"/>
          <w:szCs w:val="28"/>
          <w:vertAlign w:val="superscript"/>
        </w:rPr>
        <w:t>3</w:t>
      </w:r>
      <w:r w:rsidRPr="006C019D">
        <w:rPr>
          <w:snapToGrid w:val="0"/>
          <w:sz w:val="28"/>
          <w:szCs w:val="28"/>
        </w:rPr>
        <w:t>; с 01.07.2022 – 16,65 руб./</w:t>
      </w:r>
      <w:r w:rsidRPr="006C019D">
        <w:rPr>
          <w:sz w:val="28"/>
          <w:szCs w:val="28"/>
        </w:rPr>
        <w:t xml:space="preserve"> м</w:t>
      </w:r>
      <w:r w:rsidRPr="006C019D">
        <w:rPr>
          <w:sz w:val="28"/>
          <w:szCs w:val="28"/>
          <w:vertAlign w:val="superscript"/>
        </w:rPr>
        <w:t>3</w:t>
      </w:r>
      <w:r w:rsidRPr="006C019D">
        <w:rPr>
          <w:snapToGrid w:val="0"/>
          <w:sz w:val="28"/>
          <w:szCs w:val="28"/>
        </w:rPr>
        <w:t xml:space="preserve">, а также </w:t>
      </w:r>
      <w:r w:rsidRPr="006C019D">
        <w:rPr>
          <w:snapToGrid w:val="0"/>
          <w:color w:val="000000"/>
          <w:sz w:val="28"/>
          <w:szCs w:val="28"/>
        </w:rPr>
        <w:t xml:space="preserve">стоимости затрат по гидроузлу ООО «ТВК» (9,41 руб. /м³). </w:t>
      </w:r>
    </w:p>
    <w:p w14:paraId="020FBBA3" w14:textId="77777777" w:rsidR="006C019D" w:rsidRPr="006C019D" w:rsidRDefault="006C019D" w:rsidP="006C019D">
      <w:pPr>
        <w:tabs>
          <w:tab w:val="left" w:pos="1890"/>
        </w:tabs>
        <w:ind w:right="-1" w:firstLine="709"/>
        <w:jc w:val="both"/>
        <w:rPr>
          <w:snapToGrid w:val="0"/>
          <w:color w:val="000000"/>
          <w:sz w:val="28"/>
          <w:szCs w:val="28"/>
        </w:rPr>
      </w:pPr>
      <w:r w:rsidRPr="006C019D">
        <w:rPr>
          <w:snapToGrid w:val="0"/>
          <w:color w:val="000000"/>
          <w:sz w:val="28"/>
          <w:szCs w:val="28"/>
        </w:rPr>
        <w:t xml:space="preserve">Всего плановые расходы </w:t>
      </w:r>
      <w:r w:rsidRPr="006C019D">
        <w:rPr>
          <w:snapToGrid w:val="0"/>
          <w:sz w:val="28"/>
          <w:szCs w:val="28"/>
        </w:rPr>
        <w:t>на 2022 год, с учетом долей отпуска тепловой энергии по полугодиям, составили</w:t>
      </w:r>
      <w:r w:rsidRPr="006C019D">
        <w:rPr>
          <w:snapToGrid w:val="0"/>
          <w:color w:val="000000"/>
          <w:sz w:val="28"/>
          <w:szCs w:val="28"/>
        </w:rPr>
        <w:t xml:space="preserve"> 6 389,92 тыс. руб. (254,73 тыс. м</w:t>
      </w:r>
      <w:r w:rsidRPr="006C019D">
        <w:rPr>
          <w:snapToGrid w:val="0"/>
          <w:color w:val="000000"/>
          <w:sz w:val="28"/>
          <w:szCs w:val="28"/>
          <w:vertAlign w:val="superscript"/>
        </w:rPr>
        <w:t>3</w:t>
      </w:r>
      <w:r w:rsidRPr="006C019D">
        <w:rPr>
          <w:snapToGrid w:val="0"/>
          <w:sz w:val="28"/>
          <w:szCs w:val="28"/>
        </w:rPr>
        <w:t>× (</w:t>
      </w:r>
      <w:r w:rsidRPr="006C019D">
        <w:rPr>
          <w:snapToGrid w:val="0"/>
          <w:color w:val="000000"/>
          <w:sz w:val="28"/>
          <w:szCs w:val="28"/>
        </w:rPr>
        <w:t>0,55</w:t>
      </w:r>
      <w:r w:rsidRPr="006C019D">
        <w:rPr>
          <w:snapToGrid w:val="0"/>
          <w:sz w:val="28"/>
          <w:szCs w:val="28"/>
        </w:rPr>
        <w:t>×</w:t>
      </w:r>
      <w:r w:rsidRPr="006C019D">
        <w:rPr>
          <w:snapToGrid w:val="0"/>
          <w:color w:val="000000"/>
          <w:sz w:val="28"/>
          <w:szCs w:val="28"/>
        </w:rPr>
        <w:t>15,14 руб. /м³ +0,45</w:t>
      </w:r>
      <w:r w:rsidRPr="006C019D">
        <w:rPr>
          <w:snapToGrid w:val="0"/>
          <w:sz w:val="28"/>
          <w:szCs w:val="28"/>
        </w:rPr>
        <w:t>×</w:t>
      </w:r>
      <w:r w:rsidRPr="006C019D">
        <w:rPr>
          <w:snapToGrid w:val="0"/>
          <w:color w:val="000000"/>
          <w:sz w:val="28"/>
          <w:szCs w:val="28"/>
        </w:rPr>
        <w:t>16,65 руб. /м³ + 9,41 руб. /м³)</w:t>
      </w:r>
    </w:p>
    <w:p w14:paraId="309E1922" w14:textId="77777777" w:rsidR="006C019D" w:rsidRPr="006C019D" w:rsidRDefault="006C019D" w:rsidP="006C019D">
      <w:pPr>
        <w:ind w:right="-1" w:firstLine="709"/>
        <w:jc w:val="both"/>
        <w:rPr>
          <w:color w:val="000000"/>
          <w:sz w:val="28"/>
          <w:szCs w:val="28"/>
        </w:rPr>
      </w:pPr>
      <w:bookmarkStart w:id="284" w:name="_Toc23947590"/>
      <w:r w:rsidRPr="006C019D">
        <w:rPr>
          <w:snapToGrid w:val="0"/>
          <w:color w:val="000000"/>
          <w:sz w:val="28"/>
          <w:szCs w:val="28"/>
        </w:rPr>
        <w:t>Корректировка плановых расходов по статье на 2022 год относительно</w:t>
      </w:r>
      <w:r w:rsidRPr="006C019D">
        <w:rPr>
          <w:color w:val="000000"/>
          <w:sz w:val="28"/>
          <w:szCs w:val="28"/>
        </w:rPr>
        <w:t xml:space="preserve"> предложения предприятия в сторону увеличения составила 25,51 тыс. руб.</w:t>
      </w:r>
    </w:p>
    <w:p w14:paraId="3C36FAAE"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bookmarkStart w:id="285" w:name="_Toc56781740"/>
      <w:bookmarkStart w:id="286" w:name="_Toc59172729"/>
      <w:r w:rsidRPr="006C019D">
        <w:rPr>
          <w:b/>
          <w:bCs/>
          <w:snapToGrid w:val="0"/>
          <w:kern w:val="32"/>
          <w:sz w:val="28"/>
          <w:szCs w:val="32"/>
          <w:lang w:val="x-none" w:eastAsia="en-US"/>
        </w:rPr>
        <w:t>Расходы на электроэнергию</w:t>
      </w:r>
      <w:bookmarkEnd w:id="284"/>
      <w:bookmarkEnd w:id="285"/>
      <w:bookmarkEnd w:id="286"/>
    </w:p>
    <w:p w14:paraId="243BC113" w14:textId="77777777" w:rsidR="006C019D" w:rsidRPr="006C019D" w:rsidRDefault="006C019D" w:rsidP="006C019D">
      <w:pPr>
        <w:tabs>
          <w:tab w:val="left" w:pos="426"/>
          <w:tab w:val="left" w:pos="1418"/>
          <w:tab w:val="left" w:pos="1560"/>
        </w:tabs>
        <w:ind w:right="-1" w:firstLine="709"/>
        <w:jc w:val="both"/>
        <w:rPr>
          <w:snapToGrid w:val="0"/>
          <w:color w:val="000000"/>
          <w:sz w:val="28"/>
          <w:szCs w:val="28"/>
        </w:rPr>
      </w:pPr>
      <w:r w:rsidRPr="006C019D">
        <w:rPr>
          <w:snapToGrid w:val="0"/>
          <w:color w:val="000000"/>
          <w:sz w:val="28"/>
          <w:szCs w:val="28"/>
        </w:rPr>
        <w:t xml:space="preserve">Предприятие предлагает учесть расходы в сумме 6,50 тыс. руб., </w:t>
      </w:r>
      <w:r w:rsidRPr="006C019D">
        <w:rPr>
          <w:snapToGrid w:val="0"/>
          <w:color w:val="000000"/>
          <w:sz w:val="28"/>
          <w:szCs w:val="28"/>
        </w:rPr>
        <w:br/>
        <w:t xml:space="preserve">на общее количество 1,56 тыс. </w:t>
      </w:r>
      <w:proofErr w:type="spellStart"/>
      <w:r w:rsidRPr="006C019D">
        <w:rPr>
          <w:snapToGrid w:val="0"/>
          <w:color w:val="000000"/>
          <w:sz w:val="28"/>
          <w:szCs w:val="28"/>
        </w:rPr>
        <w:t>кВт×ч</w:t>
      </w:r>
      <w:proofErr w:type="spellEnd"/>
      <w:r w:rsidRPr="006C019D">
        <w:rPr>
          <w:snapToGrid w:val="0"/>
          <w:color w:val="000000"/>
          <w:sz w:val="28"/>
          <w:szCs w:val="28"/>
        </w:rPr>
        <w:t xml:space="preserve">. </w:t>
      </w:r>
    </w:p>
    <w:p w14:paraId="236AC3E8" w14:textId="77777777" w:rsidR="006C019D" w:rsidRPr="006C019D" w:rsidRDefault="006C019D" w:rsidP="006C019D">
      <w:pPr>
        <w:tabs>
          <w:tab w:val="left" w:pos="426"/>
          <w:tab w:val="left" w:pos="1418"/>
          <w:tab w:val="left" w:pos="1560"/>
        </w:tabs>
        <w:ind w:right="-1" w:firstLine="709"/>
        <w:jc w:val="both"/>
        <w:rPr>
          <w:snapToGrid w:val="0"/>
          <w:color w:val="000000"/>
          <w:sz w:val="28"/>
          <w:szCs w:val="28"/>
        </w:rPr>
      </w:pPr>
      <w:r w:rsidRPr="006C019D">
        <w:rPr>
          <w:snapToGrid w:val="0"/>
          <w:color w:val="000000"/>
          <w:sz w:val="28"/>
          <w:szCs w:val="28"/>
        </w:rPr>
        <w:t>Электроснабжение осуществляет ОАО «</w:t>
      </w:r>
      <w:proofErr w:type="spellStart"/>
      <w:r w:rsidRPr="006C019D">
        <w:rPr>
          <w:snapToGrid w:val="0"/>
          <w:color w:val="000000"/>
          <w:sz w:val="28"/>
          <w:szCs w:val="28"/>
        </w:rPr>
        <w:t>Кузбассэнергосбыт</w:t>
      </w:r>
      <w:proofErr w:type="spellEnd"/>
      <w:r w:rsidRPr="006C019D">
        <w:rPr>
          <w:snapToGrid w:val="0"/>
          <w:color w:val="000000"/>
          <w:sz w:val="28"/>
          <w:szCs w:val="28"/>
        </w:rPr>
        <w:t>» договор № 601181 от 10.06.2013 по уровню напряжения СН-2 (стр. 136 том 1).</w:t>
      </w:r>
    </w:p>
    <w:p w14:paraId="51EA5221" w14:textId="77777777" w:rsidR="006C019D" w:rsidRPr="006C019D" w:rsidRDefault="006C019D" w:rsidP="006C019D">
      <w:pPr>
        <w:tabs>
          <w:tab w:val="left" w:pos="709"/>
        </w:tabs>
        <w:ind w:right="-1" w:firstLine="709"/>
        <w:jc w:val="both"/>
        <w:rPr>
          <w:snapToGrid w:val="0"/>
          <w:sz w:val="28"/>
          <w:szCs w:val="28"/>
        </w:rPr>
      </w:pPr>
      <w:r w:rsidRPr="006C019D">
        <w:rPr>
          <w:snapToGrid w:val="0"/>
          <w:color w:val="000000"/>
          <w:sz w:val="28"/>
          <w:szCs w:val="28"/>
        </w:rPr>
        <w:t>Объем электроэнергии на 2022 год</w:t>
      </w:r>
      <w:r w:rsidRPr="006C019D">
        <w:rPr>
          <w:snapToGrid w:val="0"/>
          <w:sz w:val="28"/>
          <w:szCs w:val="28"/>
        </w:rPr>
        <w:t xml:space="preserve"> экспертами скорректирован пропорционально увеличению полезного отпуска и принят в количестве 688,82 тыс. </w:t>
      </w:r>
      <w:proofErr w:type="spellStart"/>
      <w:r w:rsidRPr="006C019D">
        <w:rPr>
          <w:snapToGrid w:val="0"/>
          <w:sz w:val="28"/>
          <w:szCs w:val="28"/>
        </w:rPr>
        <w:t>кВт×ч</w:t>
      </w:r>
      <w:proofErr w:type="spellEnd"/>
      <w:r w:rsidRPr="006C019D">
        <w:rPr>
          <w:snapToGrid w:val="0"/>
          <w:sz w:val="28"/>
          <w:szCs w:val="28"/>
        </w:rPr>
        <w:t xml:space="preserve">.  </w:t>
      </w:r>
    </w:p>
    <w:p w14:paraId="255D9455" w14:textId="77777777" w:rsidR="006C019D" w:rsidRPr="006C019D" w:rsidRDefault="006C019D" w:rsidP="006C019D">
      <w:pPr>
        <w:tabs>
          <w:tab w:val="left" w:pos="426"/>
          <w:tab w:val="left" w:pos="1418"/>
          <w:tab w:val="left" w:pos="1560"/>
        </w:tabs>
        <w:ind w:right="-1" w:firstLine="709"/>
        <w:jc w:val="both"/>
        <w:rPr>
          <w:snapToGrid w:val="0"/>
          <w:sz w:val="28"/>
          <w:szCs w:val="28"/>
        </w:rPr>
      </w:pPr>
      <w:r w:rsidRPr="006C019D">
        <w:rPr>
          <w:snapToGrid w:val="0"/>
          <w:sz w:val="28"/>
          <w:szCs w:val="28"/>
        </w:rPr>
        <w:t>Экспертами в расчетах на 2022 год учтена стоимость электрической энергии в размере 3,99 руб./</w:t>
      </w:r>
      <w:proofErr w:type="spellStart"/>
      <w:r w:rsidRPr="006C019D">
        <w:rPr>
          <w:snapToGrid w:val="0"/>
          <w:sz w:val="28"/>
          <w:szCs w:val="28"/>
        </w:rPr>
        <w:t>кВт×ч</w:t>
      </w:r>
      <w:proofErr w:type="spellEnd"/>
      <w:r w:rsidRPr="006C019D">
        <w:rPr>
          <w:snapToGrid w:val="0"/>
          <w:sz w:val="28"/>
          <w:szCs w:val="28"/>
        </w:rPr>
        <w:t xml:space="preserve">. Данная величина сложилась исходя </w:t>
      </w:r>
      <w:r w:rsidRPr="006C019D">
        <w:rPr>
          <w:snapToGrid w:val="0"/>
          <w:sz w:val="28"/>
          <w:szCs w:val="28"/>
        </w:rPr>
        <w:br/>
        <w:t xml:space="preserve">из фактических данных 2020 года, полученных </w:t>
      </w:r>
      <w:r w:rsidRPr="006C019D">
        <w:rPr>
          <w:sz w:val="28"/>
          <w:szCs w:val="28"/>
        </w:rPr>
        <w:t xml:space="preserve">через систему ЕИАС </w:t>
      </w:r>
      <w:r w:rsidRPr="006C019D">
        <w:rPr>
          <w:sz w:val="28"/>
          <w:szCs w:val="28"/>
        </w:rPr>
        <w:br/>
        <w:t xml:space="preserve">в формате шаблонов BALANCE.CALC.TARIFF.WARM.FACT </w:t>
      </w:r>
      <w:r w:rsidRPr="006C019D">
        <w:rPr>
          <w:snapToGrid w:val="0"/>
          <w:sz w:val="28"/>
          <w:szCs w:val="28"/>
        </w:rPr>
        <w:t xml:space="preserve">с учетом индексов изменения стоимости электроэнергии (прогноз Минэкономразвития России от 30.09.2021) на 2021 год – 103,4% на 2022 год – 103,5% </w:t>
      </w:r>
      <w:r w:rsidRPr="006C019D">
        <w:rPr>
          <w:snapToGrid w:val="0"/>
          <w:sz w:val="28"/>
          <w:szCs w:val="28"/>
        </w:rPr>
        <w:br/>
        <w:t>(3,73 руб./кВт×ч×1,034×1,035).</w:t>
      </w:r>
    </w:p>
    <w:p w14:paraId="12103A47" w14:textId="77777777" w:rsidR="006C019D" w:rsidRPr="006C019D" w:rsidRDefault="006C019D" w:rsidP="006C019D">
      <w:pPr>
        <w:tabs>
          <w:tab w:val="left" w:pos="1890"/>
        </w:tabs>
        <w:ind w:right="-1" w:firstLine="709"/>
        <w:jc w:val="both"/>
        <w:rPr>
          <w:snapToGrid w:val="0"/>
          <w:sz w:val="28"/>
          <w:szCs w:val="28"/>
        </w:rPr>
      </w:pPr>
      <w:r w:rsidRPr="006C019D">
        <w:rPr>
          <w:snapToGrid w:val="0"/>
          <w:sz w:val="28"/>
          <w:szCs w:val="28"/>
        </w:rPr>
        <w:t>Таким образом, экономически обоснованные расходы на покупку электрической энергии на 2022 год составили 6,32 тыс. руб.</w:t>
      </w:r>
    </w:p>
    <w:p w14:paraId="13986E84" w14:textId="77777777" w:rsidR="006C019D" w:rsidRPr="006C019D" w:rsidRDefault="006C019D" w:rsidP="006C019D">
      <w:pPr>
        <w:tabs>
          <w:tab w:val="left" w:pos="1890"/>
        </w:tabs>
        <w:ind w:right="-1" w:firstLine="709"/>
        <w:jc w:val="both"/>
        <w:rPr>
          <w:snapToGrid w:val="0"/>
          <w:sz w:val="28"/>
          <w:szCs w:val="28"/>
        </w:rPr>
      </w:pPr>
      <w:r w:rsidRPr="006C019D">
        <w:rPr>
          <w:snapToGrid w:val="0"/>
          <w:sz w:val="28"/>
          <w:szCs w:val="28"/>
        </w:rPr>
        <w:t xml:space="preserve">Корректировка относительно предложений предприятия в сторону снижения составила 0,18 тыс. руб. </w:t>
      </w:r>
    </w:p>
    <w:p w14:paraId="59D484AF"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bookmarkStart w:id="287" w:name="_Toc56781741"/>
      <w:bookmarkStart w:id="288" w:name="_Toc59172730"/>
      <w:r w:rsidRPr="006C019D">
        <w:rPr>
          <w:b/>
          <w:bCs/>
          <w:snapToGrid w:val="0"/>
          <w:kern w:val="32"/>
          <w:sz w:val="28"/>
          <w:szCs w:val="32"/>
          <w:lang w:eastAsia="en-US"/>
        </w:rPr>
        <w:t>7</w:t>
      </w:r>
      <w:r w:rsidRPr="006C019D">
        <w:rPr>
          <w:b/>
          <w:bCs/>
          <w:snapToGrid w:val="0"/>
          <w:kern w:val="32"/>
          <w:sz w:val="28"/>
          <w:szCs w:val="32"/>
          <w:lang w:val="x-none" w:eastAsia="en-US"/>
        </w:rPr>
        <w:t>. 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 на 20</w:t>
      </w:r>
      <w:r w:rsidRPr="006C019D">
        <w:rPr>
          <w:b/>
          <w:bCs/>
          <w:snapToGrid w:val="0"/>
          <w:kern w:val="32"/>
          <w:sz w:val="28"/>
          <w:szCs w:val="32"/>
          <w:lang w:eastAsia="en-US"/>
        </w:rPr>
        <w:t>20</w:t>
      </w:r>
      <w:r w:rsidRPr="006C019D">
        <w:rPr>
          <w:b/>
          <w:bCs/>
          <w:snapToGrid w:val="0"/>
          <w:kern w:val="32"/>
          <w:sz w:val="28"/>
          <w:szCs w:val="32"/>
          <w:lang w:val="x-none" w:eastAsia="en-US"/>
        </w:rPr>
        <w:t xml:space="preserve"> год</w:t>
      </w:r>
      <w:bookmarkEnd w:id="287"/>
      <w:bookmarkEnd w:id="288"/>
    </w:p>
    <w:p w14:paraId="48F31965" w14:textId="77777777" w:rsidR="006C019D" w:rsidRPr="006C019D" w:rsidRDefault="006C019D" w:rsidP="006C019D">
      <w:pPr>
        <w:tabs>
          <w:tab w:val="left" w:pos="1890"/>
        </w:tabs>
        <w:ind w:firstLine="720"/>
        <w:jc w:val="both"/>
        <w:rPr>
          <w:snapToGrid w:val="0"/>
          <w:sz w:val="28"/>
          <w:szCs w:val="28"/>
        </w:rPr>
      </w:pPr>
      <w:r w:rsidRPr="006C019D">
        <w:rPr>
          <w:snapToGrid w:val="0"/>
          <w:sz w:val="28"/>
          <w:szCs w:val="28"/>
        </w:rPr>
        <w:t>Фактическая необходимая валовая выручка за 2020 год составила 6 812,42 тыс. руб., в т.ч. на потребительский рынок 6 556,19 тыс. руб.</w:t>
      </w:r>
    </w:p>
    <w:p w14:paraId="31222025" w14:textId="77777777" w:rsidR="006C019D" w:rsidRPr="006C019D" w:rsidRDefault="006C019D" w:rsidP="006C019D">
      <w:pPr>
        <w:tabs>
          <w:tab w:val="left" w:pos="1890"/>
        </w:tabs>
        <w:ind w:firstLine="720"/>
        <w:jc w:val="both"/>
        <w:rPr>
          <w:snapToGrid w:val="0"/>
          <w:sz w:val="28"/>
          <w:szCs w:val="28"/>
        </w:rPr>
      </w:pPr>
      <w:r w:rsidRPr="006C019D">
        <w:rPr>
          <w:snapToGrid w:val="0"/>
          <w:sz w:val="28"/>
          <w:szCs w:val="28"/>
        </w:rPr>
        <w:t xml:space="preserve">Фактическая товарная выручка предприятия за 2020 год составила </w:t>
      </w:r>
      <w:r w:rsidRPr="006C019D">
        <w:rPr>
          <w:snapToGrid w:val="0"/>
          <w:sz w:val="28"/>
          <w:szCs w:val="28"/>
        </w:rPr>
        <w:br/>
        <w:t xml:space="preserve">5 844, 01 тыс. руб. Тарифы на теплоноситель для ООО «ТВК» на 2020 год </w:t>
      </w:r>
      <w:r w:rsidRPr="006C019D">
        <w:rPr>
          <w:snapToGrid w:val="0"/>
          <w:sz w:val="28"/>
          <w:szCs w:val="28"/>
        </w:rPr>
        <w:lastRenderedPageBreak/>
        <w:t xml:space="preserve">утверждены постановлением региональной энергетической комиссии Кемеровской области от 11.12.2018 № 476 (в редакции постановления </w:t>
      </w:r>
      <w:r w:rsidRPr="006C019D">
        <w:rPr>
          <w:snapToGrid w:val="0"/>
          <w:sz w:val="28"/>
          <w:szCs w:val="28"/>
        </w:rPr>
        <w:br/>
        <w:t>от 05.12.2019 № 554).</w:t>
      </w:r>
    </w:p>
    <w:p w14:paraId="0537E6DD" w14:textId="77777777" w:rsidR="006C019D" w:rsidRPr="006C019D" w:rsidRDefault="006C019D" w:rsidP="006C019D">
      <w:pPr>
        <w:tabs>
          <w:tab w:val="left" w:pos="1890"/>
        </w:tabs>
        <w:ind w:firstLine="720"/>
        <w:jc w:val="both"/>
        <w:rPr>
          <w:snapToGrid w:val="0"/>
          <w:sz w:val="28"/>
          <w:szCs w:val="28"/>
        </w:rPr>
      </w:pPr>
      <w:r w:rsidRPr="006C019D">
        <w:rPr>
          <w:snapToGrid w:val="0"/>
          <w:sz w:val="28"/>
          <w:szCs w:val="28"/>
        </w:rPr>
        <w:t xml:space="preserve">Расчёт товарной выручки ООО «ТВК» за 2020 год представлен </w:t>
      </w:r>
      <w:r w:rsidRPr="006C019D">
        <w:rPr>
          <w:snapToGrid w:val="0"/>
          <w:sz w:val="28"/>
          <w:szCs w:val="28"/>
        </w:rPr>
        <w:br/>
        <w:t>в таблице 4.</w:t>
      </w:r>
    </w:p>
    <w:p w14:paraId="4CA06155" w14:textId="77777777" w:rsidR="006C019D" w:rsidRPr="006C019D" w:rsidRDefault="006C019D" w:rsidP="006C019D">
      <w:pPr>
        <w:tabs>
          <w:tab w:val="left" w:pos="1890"/>
        </w:tabs>
        <w:ind w:left="1440" w:right="-1"/>
        <w:jc w:val="right"/>
        <w:rPr>
          <w:sz w:val="28"/>
          <w:szCs w:val="28"/>
        </w:rPr>
      </w:pPr>
      <w:r w:rsidRPr="006C019D">
        <w:rPr>
          <w:sz w:val="28"/>
          <w:szCs w:val="28"/>
        </w:rPr>
        <w:t>Таблица 4</w:t>
      </w:r>
    </w:p>
    <w:p w14:paraId="3FC2EACC" w14:textId="77777777" w:rsidR="006C019D" w:rsidRPr="006C019D" w:rsidRDefault="006C019D" w:rsidP="006C019D">
      <w:pPr>
        <w:tabs>
          <w:tab w:val="left" w:pos="1890"/>
        </w:tabs>
        <w:ind w:firstLine="720"/>
        <w:jc w:val="both"/>
        <w:rPr>
          <w:snapToGrid w:val="0"/>
          <w:color w:val="000000"/>
          <w:sz w:val="28"/>
          <w:szCs w:val="28"/>
        </w:rPr>
      </w:pPr>
    </w:p>
    <w:p w14:paraId="33B663AF" w14:textId="77777777" w:rsidR="006C019D" w:rsidRPr="006C019D" w:rsidRDefault="006C019D" w:rsidP="006C019D">
      <w:pPr>
        <w:tabs>
          <w:tab w:val="left" w:pos="1890"/>
        </w:tabs>
        <w:ind w:firstLine="720"/>
        <w:jc w:val="center"/>
        <w:rPr>
          <w:snapToGrid w:val="0"/>
          <w:color w:val="000000"/>
          <w:sz w:val="28"/>
          <w:szCs w:val="28"/>
        </w:rPr>
      </w:pPr>
      <w:r w:rsidRPr="006C019D">
        <w:rPr>
          <w:snapToGrid w:val="0"/>
          <w:color w:val="000000"/>
          <w:sz w:val="28"/>
          <w:szCs w:val="28"/>
        </w:rPr>
        <w:t>Расчёт товарной выручки на теплоноситель ООО «ТВК» за 2020 год</w:t>
      </w:r>
    </w:p>
    <w:p w14:paraId="771B06AA" w14:textId="77777777" w:rsidR="006C019D" w:rsidRPr="006C019D" w:rsidRDefault="006C019D" w:rsidP="006C019D">
      <w:pPr>
        <w:tabs>
          <w:tab w:val="left" w:pos="1890"/>
        </w:tabs>
        <w:ind w:firstLine="720"/>
        <w:jc w:val="center"/>
        <w:rPr>
          <w:snapToGrid w:val="0"/>
          <w:color w:val="000000"/>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4"/>
        <w:gridCol w:w="1134"/>
        <w:gridCol w:w="1418"/>
        <w:gridCol w:w="1984"/>
        <w:gridCol w:w="1270"/>
      </w:tblGrid>
      <w:tr w:rsidR="006C019D" w:rsidRPr="006C019D" w14:paraId="2E88ABE1" w14:textId="77777777" w:rsidTr="00762F6E">
        <w:tc>
          <w:tcPr>
            <w:tcW w:w="1560" w:type="dxa"/>
            <w:shd w:val="clear" w:color="auto" w:fill="auto"/>
            <w:vAlign w:val="center"/>
          </w:tcPr>
          <w:p w14:paraId="62DB9CA5" w14:textId="77777777" w:rsidR="006C019D" w:rsidRPr="006C019D" w:rsidRDefault="006C019D" w:rsidP="006C019D">
            <w:pPr>
              <w:tabs>
                <w:tab w:val="left" w:pos="1890"/>
              </w:tabs>
              <w:jc w:val="center"/>
              <w:rPr>
                <w:snapToGrid w:val="0"/>
              </w:rPr>
            </w:pPr>
            <w:r w:rsidRPr="006C019D">
              <w:rPr>
                <w:snapToGrid w:val="0"/>
              </w:rPr>
              <w:t>Период</w:t>
            </w:r>
          </w:p>
        </w:tc>
        <w:tc>
          <w:tcPr>
            <w:tcW w:w="1984" w:type="dxa"/>
            <w:shd w:val="clear" w:color="auto" w:fill="auto"/>
            <w:vAlign w:val="center"/>
          </w:tcPr>
          <w:p w14:paraId="1E154D92" w14:textId="77777777" w:rsidR="006C019D" w:rsidRPr="006C019D" w:rsidRDefault="006C019D" w:rsidP="006C019D">
            <w:pPr>
              <w:tabs>
                <w:tab w:val="left" w:pos="1890"/>
              </w:tabs>
              <w:jc w:val="center"/>
              <w:rPr>
                <w:snapToGrid w:val="0"/>
              </w:rPr>
            </w:pPr>
            <w:r w:rsidRPr="006C019D">
              <w:rPr>
                <w:snapToGrid w:val="0"/>
              </w:rPr>
              <w:t>Полезный отпуск на потребительский рынок, м</w:t>
            </w:r>
            <w:r w:rsidRPr="006C019D">
              <w:rPr>
                <w:snapToGrid w:val="0"/>
                <w:vertAlign w:val="superscript"/>
              </w:rPr>
              <w:t>3</w:t>
            </w:r>
          </w:p>
        </w:tc>
        <w:tc>
          <w:tcPr>
            <w:tcW w:w="1134" w:type="dxa"/>
            <w:shd w:val="clear" w:color="auto" w:fill="auto"/>
            <w:vAlign w:val="center"/>
          </w:tcPr>
          <w:p w14:paraId="324D9589" w14:textId="77777777" w:rsidR="006C019D" w:rsidRPr="006C019D" w:rsidRDefault="006C019D" w:rsidP="006C019D">
            <w:pPr>
              <w:tabs>
                <w:tab w:val="left" w:pos="1890"/>
              </w:tabs>
              <w:jc w:val="center"/>
              <w:rPr>
                <w:snapToGrid w:val="0"/>
              </w:rPr>
            </w:pPr>
            <w:r w:rsidRPr="006C019D">
              <w:rPr>
                <w:snapToGrid w:val="0"/>
              </w:rPr>
              <w:t>Размер тарифа,</w:t>
            </w:r>
          </w:p>
          <w:p w14:paraId="656E64C9" w14:textId="77777777" w:rsidR="006C019D" w:rsidRPr="006C019D" w:rsidRDefault="006C019D" w:rsidP="006C019D">
            <w:pPr>
              <w:tabs>
                <w:tab w:val="left" w:pos="1890"/>
              </w:tabs>
              <w:jc w:val="center"/>
              <w:rPr>
                <w:snapToGrid w:val="0"/>
              </w:rPr>
            </w:pPr>
            <w:r w:rsidRPr="006C019D">
              <w:rPr>
                <w:snapToGrid w:val="0"/>
              </w:rPr>
              <w:t xml:space="preserve"> руб./ м</w:t>
            </w:r>
            <w:r w:rsidRPr="006C019D">
              <w:rPr>
                <w:snapToGrid w:val="0"/>
                <w:vertAlign w:val="superscript"/>
              </w:rPr>
              <w:t>3</w:t>
            </w:r>
          </w:p>
        </w:tc>
        <w:tc>
          <w:tcPr>
            <w:tcW w:w="1418" w:type="dxa"/>
            <w:shd w:val="clear" w:color="auto" w:fill="auto"/>
            <w:vAlign w:val="center"/>
          </w:tcPr>
          <w:p w14:paraId="571D5FD0" w14:textId="77777777" w:rsidR="006C019D" w:rsidRPr="006C019D" w:rsidRDefault="006C019D" w:rsidP="006C019D">
            <w:pPr>
              <w:tabs>
                <w:tab w:val="left" w:pos="1890"/>
              </w:tabs>
              <w:jc w:val="center"/>
              <w:rPr>
                <w:snapToGrid w:val="0"/>
              </w:rPr>
            </w:pPr>
            <w:r w:rsidRPr="006C019D">
              <w:rPr>
                <w:snapToGrid w:val="0"/>
              </w:rPr>
              <w:t>Товарная выручка, тыс. руб.</w:t>
            </w:r>
          </w:p>
          <w:p w14:paraId="1CF1A4E0" w14:textId="77777777" w:rsidR="006C019D" w:rsidRPr="006C019D" w:rsidRDefault="006C019D" w:rsidP="006C019D">
            <w:pPr>
              <w:tabs>
                <w:tab w:val="left" w:pos="1890"/>
              </w:tabs>
              <w:jc w:val="center"/>
              <w:rPr>
                <w:snapToGrid w:val="0"/>
              </w:rPr>
            </w:pPr>
            <w:r w:rsidRPr="006C019D">
              <w:rPr>
                <w:snapToGrid w:val="0"/>
              </w:rPr>
              <w:t>(2 × 3)/1000</w:t>
            </w:r>
          </w:p>
        </w:tc>
        <w:tc>
          <w:tcPr>
            <w:tcW w:w="1984" w:type="dxa"/>
            <w:shd w:val="clear" w:color="auto" w:fill="auto"/>
            <w:vAlign w:val="center"/>
          </w:tcPr>
          <w:p w14:paraId="7D4EF7F1" w14:textId="77777777" w:rsidR="006C019D" w:rsidRPr="006C019D" w:rsidRDefault="006C019D" w:rsidP="006C019D">
            <w:pPr>
              <w:tabs>
                <w:tab w:val="left" w:pos="1890"/>
              </w:tabs>
              <w:jc w:val="center"/>
              <w:rPr>
                <w:snapToGrid w:val="0"/>
              </w:rPr>
            </w:pPr>
            <w:r w:rsidRPr="006C019D">
              <w:rPr>
                <w:snapToGrid w:val="0"/>
              </w:rPr>
              <w:t>НВВ на потребительский рынок, тыс. руб.</w:t>
            </w:r>
          </w:p>
        </w:tc>
        <w:tc>
          <w:tcPr>
            <w:tcW w:w="1270" w:type="dxa"/>
            <w:shd w:val="clear" w:color="auto" w:fill="auto"/>
            <w:vAlign w:val="center"/>
          </w:tcPr>
          <w:p w14:paraId="598ADF32" w14:textId="77777777" w:rsidR="006C019D" w:rsidRPr="006C019D" w:rsidRDefault="006C019D" w:rsidP="006C019D">
            <w:pPr>
              <w:tabs>
                <w:tab w:val="left" w:pos="1890"/>
              </w:tabs>
              <w:jc w:val="center"/>
              <w:rPr>
                <w:snapToGrid w:val="0"/>
              </w:rPr>
            </w:pPr>
            <w:r w:rsidRPr="006C019D">
              <w:rPr>
                <w:snapToGrid w:val="0"/>
              </w:rPr>
              <w:t>Дельта НВВ, тыс. руб.</w:t>
            </w:r>
          </w:p>
          <w:p w14:paraId="3FA16ABD" w14:textId="77777777" w:rsidR="006C019D" w:rsidRPr="006C019D" w:rsidRDefault="006C019D" w:rsidP="006C019D">
            <w:pPr>
              <w:tabs>
                <w:tab w:val="left" w:pos="1890"/>
              </w:tabs>
              <w:jc w:val="center"/>
              <w:rPr>
                <w:snapToGrid w:val="0"/>
              </w:rPr>
            </w:pPr>
            <w:r w:rsidRPr="006C019D">
              <w:rPr>
                <w:snapToGrid w:val="0"/>
              </w:rPr>
              <w:t>(5 – 4)</w:t>
            </w:r>
          </w:p>
        </w:tc>
      </w:tr>
      <w:tr w:rsidR="006C019D" w:rsidRPr="006C019D" w14:paraId="55DB5999" w14:textId="77777777" w:rsidTr="00762F6E">
        <w:tc>
          <w:tcPr>
            <w:tcW w:w="1560" w:type="dxa"/>
            <w:shd w:val="clear" w:color="auto" w:fill="auto"/>
            <w:vAlign w:val="center"/>
          </w:tcPr>
          <w:p w14:paraId="4C369AB3" w14:textId="77777777" w:rsidR="006C019D" w:rsidRPr="006C019D" w:rsidRDefault="006C019D" w:rsidP="006C019D">
            <w:pPr>
              <w:tabs>
                <w:tab w:val="left" w:pos="1890"/>
              </w:tabs>
              <w:jc w:val="center"/>
              <w:rPr>
                <w:snapToGrid w:val="0"/>
              </w:rPr>
            </w:pPr>
            <w:r w:rsidRPr="006C019D">
              <w:rPr>
                <w:snapToGrid w:val="0"/>
              </w:rPr>
              <w:t>1</w:t>
            </w:r>
          </w:p>
        </w:tc>
        <w:tc>
          <w:tcPr>
            <w:tcW w:w="1984" w:type="dxa"/>
            <w:shd w:val="clear" w:color="auto" w:fill="auto"/>
            <w:vAlign w:val="center"/>
          </w:tcPr>
          <w:p w14:paraId="65D99533" w14:textId="77777777" w:rsidR="006C019D" w:rsidRPr="006C019D" w:rsidRDefault="006C019D" w:rsidP="006C019D">
            <w:pPr>
              <w:tabs>
                <w:tab w:val="left" w:pos="1890"/>
              </w:tabs>
              <w:jc w:val="center"/>
              <w:rPr>
                <w:snapToGrid w:val="0"/>
              </w:rPr>
            </w:pPr>
            <w:r w:rsidRPr="006C019D">
              <w:rPr>
                <w:snapToGrid w:val="0"/>
              </w:rPr>
              <w:t>2</w:t>
            </w:r>
          </w:p>
        </w:tc>
        <w:tc>
          <w:tcPr>
            <w:tcW w:w="1134" w:type="dxa"/>
            <w:shd w:val="clear" w:color="auto" w:fill="auto"/>
            <w:vAlign w:val="center"/>
          </w:tcPr>
          <w:p w14:paraId="673DAD00" w14:textId="77777777" w:rsidR="006C019D" w:rsidRPr="006C019D" w:rsidRDefault="006C019D" w:rsidP="006C019D">
            <w:pPr>
              <w:tabs>
                <w:tab w:val="left" w:pos="1890"/>
              </w:tabs>
              <w:jc w:val="center"/>
              <w:rPr>
                <w:snapToGrid w:val="0"/>
              </w:rPr>
            </w:pPr>
            <w:r w:rsidRPr="006C019D">
              <w:rPr>
                <w:snapToGrid w:val="0"/>
              </w:rPr>
              <w:t>3</w:t>
            </w:r>
          </w:p>
        </w:tc>
        <w:tc>
          <w:tcPr>
            <w:tcW w:w="1418" w:type="dxa"/>
            <w:shd w:val="clear" w:color="auto" w:fill="auto"/>
            <w:vAlign w:val="center"/>
          </w:tcPr>
          <w:p w14:paraId="4422D348" w14:textId="77777777" w:rsidR="006C019D" w:rsidRPr="006C019D" w:rsidRDefault="006C019D" w:rsidP="006C019D">
            <w:pPr>
              <w:tabs>
                <w:tab w:val="left" w:pos="1890"/>
              </w:tabs>
              <w:jc w:val="center"/>
              <w:rPr>
                <w:snapToGrid w:val="0"/>
              </w:rPr>
            </w:pPr>
            <w:r w:rsidRPr="006C019D">
              <w:rPr>
                <w:snapToGrid w:val="0"/>
              </w:rPr>
              <w:t>4</w:t>
            </w:r>
          </w:p>
        </w:tc>
        <w:tc>
          <w:tcPr>
            <w:tcW w:w="1984" w:type="dxa"/>
            <w:shd w:val="clear" w:color="auto" w:fill="auto"/>
            <w:vAlign w:val="center"/>
          </w:tcPr>
          <w:p w14:paraId="07105BC8" w14:textId="77777777" w:rsidR="006C019D" w:rsidRPr="006C019D" w:rsidRDefault="006C019D" w:rsidP="006C019D">
            <w:pPr>
              <w:tabs>
                <w:tab w:val="left" w:pos="1890"/>
              </w:tabs>
              <w:jc w:val="center"/>
              <w:rPr>
                <w:snapToGrid w:val="0"/>
              </w:rPr>
            </w:pPr>
            <w:r w:rsidRPr="006C019D">
              <w:rPr>
                <w:snapToGrid w:val="0"/>
              </w:rPr>
              <w:t>5</w:t>
            </w:r>
          </w:p>
        </w:tc>
        <w:tc>
          <w:tcPr>
            <w:tcW w:w="1270" w:type="dxa"/>
            <w:shd w:val="clear" w:color="auto" w:fill="auto"/>
            <w:vAlign w:val="center"/>
          </w:tcPr>
          <w:p w14:paraId="199DCD58" w14:textId="77777777" w:rsidR="006C019D" w:rsidRPr="006C019D" w:rsidRDefault="006C019D" w:rsidP="006C019D">
            <w:pPr>
              <w:tabs>
                <w:tab w:val="left" w:pos="1890"/>
              </w:tabs>
              <w:jc w:val="center"/>
              <w:rPr>
                <w:snapToGrid w:val="0"/>
              </w:rPr>
            </w:pPr>
            <w:r w:rsidRPr="006C019D">
              <w:rPr>
                <w:snapToGrid w:val="0"/>
              </w:rPr>
              <w:t>6</w:t>
            </w:r>
          </w:p>
        </w:tc>
      </w:tr>
      <w:tr w:rsidR="006C019D" w:rsidRPr="006C019D" w14:paraId="5B6B8F84" w14:textId="77777777" w:rsidTr="00762F6E">
        <w:tc>
          <w:tcPr>
            <w:tcW w:w="1560" w:type="dxa"/>
            <w:shd w:val="clear" w:color="auto" w:fill="auto"/>
            <w:vAlign w:val="center"/>
          </w:tcPr>
          <w:p w14:paraId="5B091800" w14:textId="77777777" w:rsidR="006C019D" w:rsidRPr="006C019D" w:rsidRDefault="006C019D" w:rsidP="006C019D">
            <w:pPr>
              <w:tabs>
                <w:tab w:val="left" w:pos="1890"/>
              </w:tabs>
              <w:jc w:val="both"/>
              <w:rPr>
                <w:snapToGrid w:val="0"/>
              </w:rPr>
            </w:pPr>
            <w:r w:rsidRPr="006C019D">
              <w:rPr>
                <w:snapToGrid w:val="0"/>
              </w:rPr>
              <w:t>1 полугодие</w:t>
            </w:r>
          </w:p>
        </w:tc>
        <w:tc>
          <w:tcPr>
            <w:tcW w:w="1984" w:type="dxa"/>
            <w:shd w:val="clear" w:color="auto" w:fill="auto"/>
            <w:vAlign w:val="center"/>
          </w:tcPr>
          <w:p w14:paraId="06EA948A" w14:textId="77777777" w:rsidR="006C019D" w:rsidRPr="006C019D" w:rsidRDefault="006C019D" w:rsidP="006C019D">
            <w:pPr>
              <w:jc w:val="center"/>
              <w:rPr>
                <w:snapToGrid w:val="0"/>
              </w:rPr>
            </w:pPr>
            <w:r w:rsidRPr="006C019D">
              <w:rPr>
                <w:snapToGrid w:val="0"/>
              </w:rPr>
              <w:t>103 040,85</w:t>
            </w:r>
          </w:p>
        </w:tc>
        <w:tc>
          <w:tcPr>
            <w:tcW w:w="1134" w:type="dxa"/>
            <w:shd w:val="clear" w:color="auto" w:fill="auto"/>
            <w:vAlign w:val="center"/>
          </w:tcPr>
          <w:p w14:paraId="7051321E" w14:textId="77777777" w:rsidR="006C019D" w:rsidRPr="006C019D" w:rsidRDefault="006C019D" w:rsidP="006C019D">
            <w:pPr>
              <w:jc w:val="center"/>
              <w:rPr>
                <w:snapToGrid w:val="0"/>
              </w:rPr>
            </w:pPr>
            <w:r w:rsidRPr="006C019D">
              <w:rPr>
                <w:snapToGrid w:val="0"/>
              </w:rPr>
              <w:t>21,73</w:t>
            </w:r>
          </w:p>
        </w:tc>
        <w:tc>
          <w:tcPr>
            <w:tcW w:w="1418" w:type="dxa"/>
            <w:shd w:val="clear" w:color="auto" w:fill="auto"/>
            <w:vAlign w:val="center"/>
          </w:tcPr>
          <w:p w14:paraId="75FCADBE" w14:textId="77777777" w:rsidR="006C019D" w:rsidRPr="006C019D" w:rsidRDefault="006C019D" w:rsidP="006C019D">
            <w:pPr>
              <w:jc w:val="center"/>
              <w:rPr>
                <w:snapToGrid w:val="0"/>
              </w:rPr>
            </w:pPr>
            <w:r w:rsidRPr="006C019D">
              <w:rPr>
                <w:snapToGrid w:val="0"/>
              </w:rPr>
              <w:t>2 239,08</w:t>
            </w:r>
          </w:p>
        </w:tc>
        <w:tc>
          <w:tcPr>
            <w:tcW w:w="1984" w:type="dxa"/>
            <w:shd w:val="clear" w:color="auto" w:fill="auto"/>
            <w:vAlign w:val="center"/>
          </w:tcPr>
          <w:p w14:paraId="79A2542C" w14:textId="77777777" w:rsidR="006C019D" w:rsidRPr="006C019D" w:rsidRDefault="006C019D" w:rsidP="006C019D">
            <w:pPr>
              <w:tabs>
                <w:tab w:val="left" w:pos="1890"/>
              </w:tabs>
              <w:jc w:val="center"/>
              <w:rPr>
                <w:snapToGrid w:val="0"/>
              </w:rPr>
            </w:pPr>
          </w:p>
        </w:tc>
        <w:tc>
          <w:tcPr>
            <w:tcW w:w="1270" w:type="dxa"/>
            <w:shd w:val="clear" w:color="auto" w:fill="auto"/>
            <w:vAlign w:val="center"/>
          </w:tcPr>
          <w:p w14:paraId="63840974" w14:textId="77777777" w:rsidR="006C019D" w:rsidRPr="006C019D" w:rsidRDefault="006C019D" w:rsidP="006C019D">
            <w:pPr>
              <w:tabs>
                <w:tab w:val="left" w:pos="1890"/>
              </w:tabs>
              <w:jc w:val="center"/>
              <w:rPr>
                <w:snapToGrid w:val="0"/>
              </w:rPr>
            </w:pPr>
          </w:p>
        </w:tc>
      </w:tr>
      <w:tr w:rsidR="006C019D" w:rsidRPr="006C019D" w14:paraId="18F04215" w14:textId="77777777" w:rsidTr="00762F6E">
        <w:tc>
          <w:tcPr>
            <w:tcW w:w="1560" w:type="dxa"/>
            <w:shd w:val="clear" w:color="auto" w:fill="auto"/>
            <w:vAlign w:val="center"/>
          </w:tcPr>
          <w:p w14:paraId="486D95C4" w14:textId="77777777" w:rsidR="006C019D" w:rsidRPr="006C019D" w:rsidRDefault="006C019D" w:rsidP="006C019D">
            <w:pPr>
              <w:tabs>
                <w:tab w:val="left" w:pos="1890"/>
              </w:tabs>
              <w:jc w:val="both"/>
              <w:rPr>
                <w:snapToGrid w:val="0"/>
              </w:rPr>
            </w:pPr>
            <w:r w:rsidRPr="006C019D">
              <w:rPr>
                <w:snapToGrid w:val="0"/>
              </w:rPr>
              <w:t>2 полугодие</w:t>
            </w:r>
          </w:p>
        </w:tc>
        <w:tc>
          <w:tcPr>
            <w:tcW w:w="1984" w:type="dxa"/>
            <w:shd w:val="clear" w:color="auto" w:fill="auto"/>
            <w:vAlign w:val="center"/>
          </w:tcPr>
          <w:p w14:paraId="2F175FBD" w14:textId="77777777" w:rsidR="006C019D" w:rsidRPr="006C019D" w:rsidRDefault="006C019D" w:rsidP="006C019D">
            <w:pPr>
              <w:jc w:val="center"/>
              <w:rPr>
                <w:snapToGrid w:val="0"/>
              </w:rPr>
            </w:pPr>
            <w:r w:rsidRPr="006C019D">
              <w:rPr>
                <w:snapToGrid w:val="0"/>
              </w:rPr>
              <w:t>84 306,15</w:t>
            </w:r>
          </w:p>
        </w:tc>
        <w:tc>
          <w:tcPr>
            <w:tcW w:w="1134" w:type="dxa"/>
            <w:shd w:val="clear" w:color="auto" w:fill="auto"/>
            <w:vAlign w:val="center"/>
          </w:tcPr>
          <w:p w14:paraId="2EC09FD7" w14:textId="77777777" w:rsidR="006C019D" w:rsidRPr="006C019D" w:rsidRDefault="006C019D" w:rsidP="006C019D">
            <w:pPr>
              <w:jc w:val="center"/>
              <w:rPr>
                <w:snapToGrid w:val="0"/>
              </w:rPr>
            </w:pPr>
            <w:r w:rsidRPr="006C019D">
              <w:rPr>
                <w:snapToGrid w:val="0"/>
              </w:rPr>
              <w:t>42,76</w:t>
            </w:r>
          </w:p>
        </w:tc>
        <w:tc>
          <w:tcPr>
            <w:tcW w:w="1418" w:type="dxa"/>
            <w:shd w:val="clear" w:color="auto" w:fill="auto"/>
            <w:vAlign w:val="center"/>
          </w:tcPr>
          <w:p w14:paraId="2EC0CE34" w14:textId="77777777" w:rsidR="006C019D" w:rsidRPr="006C019D" w:rsidRDefault="006C019D" w:rsidP="006C019D">
            <w:pPr>
              <w:jc w:val="center"/>
              <w:rPr>
                <w:snapToGrid w:val="0"/>
              </w:rPr>
            </w:pPr>
            <w:r w:rsidRPr="006C019D">
              <w:rPr>
                <w:snapToGrid w:val="0"/>
              </w:rPr>
              <w:t>3 604,93</w:t>
            </w:r>
          </w:p>
        </w:tc>
        <w:tc>
          <w:tcPr>
            <w:tcW w:w="1984" w:type="dxa"/>
            <w:shd w:val="clear" w:color="auto" w:fill="auto"/>
            <w:vAlign w:val="center"/>
          </w:tcPr>
          <w:p w14:paraId="35B3653A" w14:textId="77777777" w:rsidR="006C019D" w:rsidRPr="006C019D" w:rsidRDefault="006C019D" w:rsidP="006C019D">
            <w:pPr>
              <w:tabs>
                <w:tab w:val="left" w:pos="1890"/>
              </w:tabs>
              <w:jc w:val="center"/>
              <w:rPr>
                <w:snapToGrid w:val="0"/>
              </w:rPr>
            </w:pPr>
          </w:p>
        </w:tc>
        <w:tc>
          <w:tcPr>
            <w:tcW w:w="1270" w:type="dxa"/>
            <w:shd w:val="clear" w:color="auto" w:fill="auto"/>
            <w:vAlign w:val="center"/>
          </w:tcPr>
          <w:p w14:paraId="3E3F2EB9" w14:textId="77777777" w:rsidR="006C019D" w:rsidRPr="006C019D" w:rsidRDefault="006C019D" w:rsidP="006C019D">
            <w:pPr>
              <w:tabs>
                <w:tab w:val="left" w:pos="1890"/>
              </w:tabs>
              <w:jc w:val="center"/>
              <w:rPr>
                <w:snapToGrid w:val="0"/>
              </w:rPr>
            </w:pPr>
          </w:p>
        </w:tc>
      </w:tr>
      <w:tr w:rsidR="006C019D" w:rsidRPr="006C019D" w14:paraId="3CCB5DBF" w14:textId="77777777" w:rsidTr="00762F6E">
        <w:tc>
          <w:tcPr>
            <w:tcW w:w="1560" w:type="dxa"/>
            <w:shd w:val="clear" w:color="auto" w:fill="auto"/>
            <w:vAlign w:val="center"/>
          </w:tcPr>
          <w:p w14:paraId="5423CF0F" w14:textId="77777777" w:rsidR="006C019D" w:rsidRPr="006C019D" w:rsidRDefault="006C019D" w:rsidP="006C019D">
            <w:pPr>
              <w:tabs>
                <w:tab w:val="left" w:pos="1890"/>
              </w:tabs>
              <w:jc w:val="both"/>
              <w:rPr>
                <w:snapToGrid w:val="0"/>
              </w:rPr>
            </w:pPr>
            <w:r w:rsidRPr="006C019D">
              <w:rPr>
                <w:snapToGrid w:val="0"/>
              </w:rPr>
              <w:t>Итого за год</w:t>
            </w:r>
          </w:p>
        </w:tc>
        <w:tc>
          <w:tcPr>
            <w:tcW w:w="1984" w:type="dxa"/>
            <w:shd w:val="clear" w:color="auto" w:fill="auto"/>
            <w:vAlign w:val="center"/>
          </w:tcPr>
          <w:p w14:paraId="7CCB4B76" w14:textId="77777777" w:rsidR="006C019D" w:rsidRPr="006C019D" w:rsidRDefault="006C019D" w:rsidP="006C019D">
            <w:pPr>
              <w:jc w:val="center"/>
              <w:rPr>
                <w:snapToGrid w:val="0"/>
              </w:rPr>
            </w:pPr>
            <w:r w:rsidRPr="006C019D">
              <w:t xml:space="preserve">187 347,00 </w:t>
            </w:r>
          </w:p>
        </w:tc>
        <w:tc>
          <w:tcPr>
            <w:tcW w:w="1134" w:type="dxa"/>
            <w:shd w:val="clear" w:color="auto" w:fill="auto"/>
            <w:vAlign w:val="center"/>
          </w:tcPr>
          <w:p w14:paraId="1E1AE5FB" w14:textId="77777777" w:rsidR="006C019D" w:rsidRPr="006C019D" w:rsidRDefault="006C019D" w:rsidP="006C019D">
            <w:pPr>
              <w:jc w:val="center"/>
              <w:rPr>
                <w:snapToGrid w:val="0"/>
              </w:rPr>
            </w:pPr>
          </w:p>
        </w:tc>
        <w:tc>
          <w:tcPr>
            <w:tcW w:w="1418" w:type="dxa"/>
            <w:shd w:val="clear" w:color="auto" w:fill="auto"/>
            <w:vAlign w:val="center"/>
          </w:tcPr>
          <w:p w14:paraId="08F58842" w14:textId="77777777" w:rsidR="006C019D" w:rsidRPr="006C019D" w:rsidRDefault="006C019D" w:rsidP="006C019D">
            <w:pPr>
              <w:jc w:val="center"/>
              <w:rPr>
                <w:snapToGrid w:val="0"/>
              </w:rPr>
            </w:pPr>
            <w:r w:rsidRPr="006C019D">
              <w:rPr>
                <w:snapToGrid w:val="0"/>
              </w:rPr>
              <w:t>5 844,01</w:t>
            </w:r>
          </w:p>
        </w:tc>
        <w:tc>
          <w:tcPr>
            <w:tcW w:w="1984" w:type="dxa"/>
            <w:shd w:val="clear" w:color="auto" w:fill="auto"/>
            <w:vAlign w:val="center"/>
          </w:tcPr>
          <w:p w14:paraId="4E78F6AF" w14:textId="77777777" w:rsidR="006C019D" w:rsidRPr="006C019D" w:rsidRDefault="006C019D" w:rsidP="006C019D">
            <w:pPr>
              <w:jc w:val="center"/>
              <w:rPr>
                <w:snapToGrid w:val="0"/>
              </w:rPr>
            </w:pPr>
            <w:r w:rsidRPr="006C019D">
              <w:rPr>
                <w:snapToGrid w:val="0"/>
              </w:rPr>
              <w:t>6 556,19</w:t>
            </w:r>
          </w:p>
        </w:tc>
        <w:tc>
          <w:tcPr>
            <w:tcW w:w="1270" w:type="dxa"/>
            <w:shd w:val="clear" w:color="auto" w:fill="auto"/>
            <w:vAlign w:val="center"/>
          </w:tcPr>
          <w:p w14:paraId="119C85F2" w14:textId="77777777" w:rsidR="006C019D" w:rsidRPr="006C019D" w:rsidRDefault="006C019D" w:rsidP="006C019D">
            <w:pPr>
              <w:jc w:val="center"/>
              <w:rPr>
                <w:snapToGrid w:val="0"/>
              </w:rPr>
            </w:pPr>
            <w:r w:rsidRPr="006C019D">
              <w:rPr>
                <w:snapToGrid w:val="0"/>
              </w:rPr>
              <w:t>712,18</w:t>
            </w:r>
          </w:p>
        </w:tc>
      </w:tr>
    </w:tbl>
    <w:p w14:paraId="60D83124" w14:textId="77777777" w:rsidR="006C019D" w:rsidRPr="006C019D" w:rsidRDefault="006C019D" w:rsidP="006C019D">
      <w:pPr>
        <w:jc w:val="both"/>
        <w:rPr>
          <w:sz w:val="28"/>
          <w:szCs w:val="28"/>
        </w:rPr>
      </w:pPr>
    </w:p>
    <w:p w14:paraId="60E21A3A" w14:textId="77777777" w:rsidR="006C019D" w:rsidRPr="006C019D" w:rsidRDefault="006C019D" w:rsidP="006C019D">
      <w:pPr>
        <w:autoSpaceDE w:val="0"/>
        <w:autoSpaceDN w:val="0"/>
        <w:adjustRightInd w:val="0"/>
        <w:ind w:firstLine="709"/>
        <w:jc w:val="both"/>
        <w:rPr>
          <w:snapToGrid w:val="0"/>
          <w:sz w:val="28"/>
          <w:szCs w:val="28"/>
        </w:rPr>
      </w:pPr>
      <w:r w:rsidRPr="006C019D">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6C019D">
        <w:rPr>
          <w:snapToGrid w:val="0"/>
          <w:sz w:val="28"/>
          <w:szCs w:val="28"/>
        </w:rPr>
        <w:br/>
        <w:t xml:space="preserve">при установлении тарифов, составляет 712,18 тыс. руб. (в ценах 2020 года). </w:t>
      </w:r>
    </w:p>
    <w:p w14:paraId="5D150F57" w14:textId="77777777" w:rsidR="006C019D" w:rsidRPr="006C019D" w:rsidRDefault="006C019D" w:rsidP="006C019D">
      <w:pPr>
        <w:ind w:firstLine="720"/>
        <w:jc w:val="both"/>
        <w:rPr>
          <w:snapToGrid w:val="0"/>
          <w:sz w:val="28"/>
          <w:szCs w:val="28"/>
        </w:rPr>
      </w:pPr>
      <w:bookmarkStart w:id="289" w:name="_Toc23253334"/>
      <w:bookmarkStart w:id="290" w:name="_Toc56781742"/>
      <w:bookmarkStart w:id="291" w:name="_Toc59172731"/>
      <w:r w:rsidRPr="006C019D">
        <w:rPr>
          <w:snapToGrid w:val="0"/>
          <w:sz w:val="28"/>
          <w:szCs w:val="28"/>
        </w:rPr>
        <w:t xml:space="preserve">Рассчитанный размер корректировки 712,18 тыс. руб., в соответствии </w:t>
      </w:r>
      <w:r w:rsidRPr="006C019D">
        <w:rPr>
          <w:snapToGrid w:val="0"/>
          <w:sz w:val="28"/>
          <w:szCs w:val="28"/>
        </w:rPr>
        <w:br/>
        <w:t xml:space="preserve">с пунктом 51 Методических указаний, необходимо учесть при формировании необходимой валовой выручки на 2022 год, с учетом ИПЦ 1,060 (2021/2020) </w:t>
      </w:r>
      <w:r w:rsidRPr="006C019D">
        <w:rPr>
          <w:snapToGrid w:val="0"/>
          <w:sz w:val="28"/>
          <w:szCs w:val="28"/>
        </w:rPr>
        <w:br/>
        <w:t>и 1,043 (2022/2021), согласно прогнозу Минэкономразвития РФ, одобренному на заседании Правительства РФ от 21.09.2021, опубликованному на официальном сайте Минэкономразвития РФ от 30.09.2021, что составит 787,37 тыс. руб. (в ценах 2022 года).</w:t>
      </w:r>
    </w:p>
    <w:p w14:paraId="0BFA6881" w14:textId="77777777" w:rsidR="006C019D" w:rsidRPr="006C019D" w:rsidRDefault="006C019D" w:rsidP="006C019D">
      <w:pPr>
        <w:tabs>
          <w:tab w:val="left" w:pos="1890"/>
        </w:tabs>
        <w:ind w:firstLine="851"/>
        <w:jc w:val="both"/>
        <w:rPr>
          <w:snapToGrid w:val="0"/>
          <w:sz w:val="28"/>
          <w:szCs w:val="28"/>
        </w:rPr>
      </w:pPr>
      <w:r w:rsidRPr="006C019D">
        <w:rPr>
          <w:snapToGrid w:val="0"/>
          <w:sz w:val="28"/>
          <w:szCs w:val="28"/>
        </w:rPr>
        <w:t xml:space="preserve">Таким образом, в плановую необходимую валовую выручку </w:t>
      </w:r>
      <w:r w:rsidRPr="006C019D">
        <w:rPr>
          <w:snapToGrid w:val="0"/>
          <w:sz w:val="28"/>
          <w:szCs w:val="28"/>
        </w:rPr>
        <w:br/>
        <w:t xml:space="preserve">на 2022 год необходимо включить 787,37 тыс. руб. </w:t>
      </w:r>
    </w:p>
    <w:p w14:paraId="2087E5EC"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r w:rsidRPr="006C019D">
        <w:rPr>
          <w:b/>
          <w:bCs/>
          <w:snapToGrid w:val="0"/>
          <w:kern w:val="32"/>
          <w:sz w:val="28"/>
          <w:szCs w:val="32"/>
          <w:lang w:eastAsia="en-US"/>
        </w:rPr>
        <w:t>8</w:t>
      </w:r>
      <w:r w:rsidRPr="006C019D">
        <w:rPr>
          <w:b/>
          <w:bCs/>
          <w:snapToGrid w:val="0"/>
          <w:kern w:val="32"/>
          <w:sz w:val="28"/>
          <w:szCs w:val="32"/>
          <w:lang w:val="x-none" w:eastAsia="en-US"/>
        </w:rPr>
        <w:t>. Расчет необходимой валовой выручки</w:t>
      </w:r>
      <w:bookmarkEnd w:id="289"/>
      <w:r w:rsidRPr="006C019D">
        <w:rPr>
          <w:b/>
          <w:bCs/>
          <w:snapToGrid w:val="0"/>
          <w:kern w:val="32"/>
          <w:sz w:val="28"/>
          <w:szCs w:val="32"/>
          <w:lang w:val="x-none" w:eastAsia="en-US"/>
        </w:rPr>
        <w:t xml:space="preserve"> на теплоноситель методом индексации установленных тарифов ООО «ТВК» на 202</w:t>
      </w:r>
      <w:r w:rsidRPr="006C019D">
        <w:rPr>
          <w:b/>
          <w:bCs/>
          <w:snapToGrid w:val="0"/>
          <w:kern w:val="32"/>
          <w:sz w:val="28"/>
          <w:szCs w:val="32"/>
          <w:lang w:eastAsia="en-US"/>
        </w:rPr>
        <w:t>2</w:t>
      </w:r>
      <w:r w:rsidRPr="006C019D">
        <w:rPr>
          <w:b/>
          <w:bCs/>
          <w:snapToGrid w:val="0"/>
          <w:kern w:val="32"/>
          <w:sz w:val="28"/>
          <w:szCs w:val="32"/>
          <w:lang w:val="x-none" w:eastAsia="en-US"/>
        </w:rPr>
        <w:t xml:space="preserve"> год</w:t>
      </w:r>
      <w:bookmarkEnd w:id="290"/>
      <w:bookmarkEnd w:id="291"/>
    </w:p>
    <w:p w14:paraId="188C4609" w14:textId="77777777" w:rsidR="006C019D" w:rsidRPr="006C019D" w:rsidRDefault="006C019D" w:rsidP="006C019D">
      <w:pPr>
        <w:tabs>
          <w:tab w:val="left" w:pos="1890"/>
        </w:tabs>
        <w:ind w:firstLine="720"/>
        <w:jc w:val="both"/>
        <w:rPr>
          <w:sz w:val="28"/>
          <w:szCs w:val="28"/>
        </w:rPr>
      </w:pPr>
      <w:r w:rsidRPr="006C019D">
        <w:rPr>
          <w:color w:val="000000"/>
          <w:sz w:val="28"/>
          <w:szCs w:val="28"/>
        </w:rPr>
        <w:t>Согласно пункту 51 Методических указаний, необходимая валовая выручка, принимаемая к расчету при установлении</w:t>
      </w:r>
      <w:r w:rsidRPr="006C019D">
        <w:rPr>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8677CB1" w14:textId="77777777" w:rsidR="006C019D" w:rsidRPr="006C019D" w:rsidRDefault="006C019D" w:rsidP="006C019D">
      <w:pPr>
        <w:tabs>
          <w:tab w:val="left" w:pos="1890"/>
        </w:tabs>
        <w:ind w:firstLine="720"/>
        <w:jc w:val="both"/>
        <w:rPr>
          <w:snapToGrid w:val="0"/>
          <w:color w:val="000000"/>
          <w:sz w:val="28"/>
          <w:szCs w:val="28"/>
        </w:rPr>
      </w:pPr>
      <w:r w:rsidRPr="006C019D">
        <w:rPr>
          <w:snapToGrid w:val="0"/>
          <w:color w:val="000000"/>
          <w:sz w:val="28"/>
          <w:szCs w:val="28"/>
        </w:rPr>
        <w:t xml:space="preserve">Необходимая валовая выручка рассчитывается на основе рассчитанных долгосрочных параметров регулирования на 2019 – 2023 годы и прогнозных параметров регулирования ООО «ТВК» на 2022 год. </w:t>
      </w:r>
    </w:p>
    <w:p w14:paraId="15277FB3" w14:textId="77777777" w:rsidR="006C019D" w:rsidRPr="006C019D" w:rsidRDefault="006C019D" w:rsidP="006C019D">
      <w:pPr>
        <w:tabs>
          <w:tab w:val="left" w:pos="1890"/>
        </w:tabs>
        <w:spacing w:line="360" w:lineRule="auto"/>
        <w:ind w:firstLine="720"/>
        <w:jc w:val="right"/>
        <w:rPr>
          <w:snapToGrid w:val="0"/>
          <w:color w:val="000000"/>
          <w:sz w:val="28"/>
          <w:szCs w:val="28"/>
        </w:rPr>
      </w:pPr>
      <w:r w:rsidRPr="006C019D">
        <w:rPr>
          <w:snapToGrid w:val="0"/>
          <w:color w:val="000000"/>
          <w:sz w:val="28"/>
          <w:szCs w:val="28"/>
        </w:rPr>
        <w:br w:type="page"/>
      </w:r>
    </w:p>
    <w:p w14:paraId="275AB0FF" w14:textId="77777777" w:rsidR="006C019D" w:rsidRPr="006C019D" w:rsidRDefault="006C019D" w:rsidP="006C019D">
      <w:pPr>
        <w:tabs>
          <w:tab w:val="left" w:pos="1890"/>
        </w:tabs>
        <w:spacing w:line="360" w:lineRule="auto"/>
        <w:ind w:firstLine="720"/>
        <w:jc w:val="right"/>
        <w:rPr>
          <w:snapToGrid w:val="0"/>
          <w:color w:val="000000"/>
          <w:sz w:val="28"/>
          <w:szCs w:val="28"/>
        </w:rPr>
      </w:pPr>
      <w:r w:rsidRPr="006C019D">
        <w:rPr>
          <w:snapToGrid w:val="0"/>
          <w:color w:val="000000"/>
          <w:sz w:val="28"/>
          <w:szCs w:val="28"/>
        </w:rPr>
        <w:lastRenderedPageBreak/>
        <w:t>Таблица 5</w:t>
      </w:r>
    </w:p>
    <w:p w14:paraId="5D44FE9A" w14:textId="77777777" w:rsidR="006C019D" w:rsidRPr="006C019D" w:rsidRDefault="006C019D" w:rsidP="006C019D">
      <w:pPr>
        <w:tabs>
          <w:tab w:val="left" w:pos="1890"/>
        </w:tabs>
        <w:jc w:val="center"/>
        <w:rPr>
          <w:snapToGrid w:val="0"/>
          <w:color w:val="000000"/>
          <w:sz w:val="28"/>
          <w:szCs w:val="28"/>
        </w:rPr>
      </w:pPr>
      <w:r w:rsidRPr="006C019D">
        <w:rPr>
          <w:snapToGrid w:val="0"/>
          <w:color w:val="000000"/>
          <w:sz w:val="28"/>
          <w:szCs w:val="28"/>
        </w:rPr>
        <w:t>Расчет необходимой валовой выручки методом индексации установленных тарифов на теплоноситель по ООО «ТВК» на 2022 год</w:t>
      </w:r>
    </w:p>
    <w:p w14:paraId="3AE83D3A" w14:textId="77777777" w:rsidR="006C019D" w:rsidRPr="006C019D" w:rsidRDefault="006C019D" w:rsidP="006C019D">
      <w:pPr>
        <w:tabs>
          <w:tab w:val="left" w:pos="1890"/>
        </w:tabs>
        <w:spacing w:line="360" w:lineRule="auto"/>
        <w:ind w:firstLine="720"/>
        <w:jc w:val="right"/>
        <w:rPr>
          <w:snapToGrid w:val="0"/>
          <w:color w:val="000000"/>
          <w:sz w:val="28"/>
          <w:szCs w:val="28"/>
        </w:rPr>
      </w:pPr>
      <w:r w:rsidRPr="006C019D">
        <w:rPr>
          <w:snapToGrid w:val="0"/>
          <w:color w:val="000000"/>
        </w:rPr>
        <w:t>тыс</w:t>
      </w:r>
      <w:r w:rsidRPr="006C019D">
        <w:rPr>
          <w:snapToGrid w:val="0"/>
          <w:color w:val="000000"/>
          <w:sz w:val="28"/>
          <w:szCs w:val="28"/>
        </w:rPr>
        <w:t xml:space="preserve">. </w:t>
      </w:r>
      <w:r w:rsidRPr="006C019D">
        <w:rPr>
          <w:snapToGrid w:val="0"/>
          <w:color w:val="000000"/>
        </w:rPr>
        <w:t>руб</w:t>
      </w:r>
      <w:r w:rsidRPr="006C019D">
        <w:rPr>
          <w:snapToGrid w:val="0"/>
          <w:color w:val="000000"/>
          <w:sz w:val="28"/>
          <w:szCs w:val="28"/>
        </w:rPr>
        <w:t>.</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559"/>
        <w:gridCol w:w="1559"/>
        <w:gridCol w:w="1418"/>
        <w:gridCol w:w="1672"/>
      </w:tblGrid>
      <w:tr w:rsidR="006C019D" w:rsidRPr="006C019D" w14:paraId="3894DA31" w14:textId="77777777" w:rsidTr="00762F6E">
        <w:trPr>
          <w:trHeight w:val="330"/>
          <w:tblHeader/>
        </w:trPr>
        <w:tc>
          <w:tcPr>
            <w:tcW w:w="567" w:type="dxa"/>
            <w:vMerge w:val="restart"/>
            <w:shd w:val="clear" w:color="auto" w:fill="auto"/>
            <w:vAlign w:val="bottom"/>
            <w:hideMark/>
          </w:tcPr>
          <w:p w14:paraId="7A81A765" w14:textId="77777777" w:rsidR="006C019D" w:rsidRPr="006C019D" w:rsidRDefault="006C019D" w:rsidP="006C019D">
            <w:pPr>
              <w:jc w:val="center"/>
              <w:rPr>
                <w:snapToGrid w:val="0"/>
                <w:color w:val="000000"/>
                <w:sz w:val="22"/>
                <w:szCs w:val="22"/>
              </w:rPr>
            </w:pPr>
            <w:r w:rsidRPr="006C019D">
              <w:rPr>
                <w:snapToGrid w:val="0"/>
                <w:color w:val="000000"/>
                <w:sz w:val="22"/>
                <w:szCs w:val="22"/>
              </w:rPr>
              <w:t>N п/п</w:t>
            </w:r>
          </w:p>
        </w:tc>
        <w:tc>
          <w:tcPr>
            <w:tcW w:w="2694" w:type="dxa"/>
            <w:vMerge w:val="restart"/>
            <w:shd w:val="clear" w:color="auto" w:fill="auto"/>
            <w:vAlign w:val="bottom"/>
            <w:hideMark/>
          </w:tcPr>
          <w:p w14:paraId="5AFFB8EA" w14:textId="77777777" w:rsidR="006C019D" w:rsidRPr="006C019D" w:rsidRDefault="006C019D" w:rsidP="006C019D">
            <w:pPr>
              <w:jc w:val="center"/>
              <w:rPr>
                <w:snapToGrid w:val="0"/>
                <w:color w:val="000000"/>
                <w:sz w:val="22"/>
                <w:szCs w:val="22"/>
              </w:rPr>
            </w:pPr>
            <w:r w:rsidRPr="006C019D">
              <w:rPr>
                <w:snapToGrid w:val="0"/>
                <w:color w:val="000000"/>
                <w:sz w:val="22"/>
                <w:szCs w:val="22"/>
              </w:rPr>
              <w:t>Наименование расхода</w:t>
            </w:r>
          </w:p>
        </w:tc>
        <w:tc>
          <w:tcPr>
            <w:tcW w:w="1559" w:type="dxa"/>
            <w:shd w:val="clear" w:color="auto" w:fill="auto"/>
            <w:vAlign w:val="bottom"/>
            <w:hideMark/>
          </w:tcPr>
          <w:p w14:paraId="1F65C027" w14:textId="77777777" w:rsidR="006C019D" w:rsidRPr="006C019D" w:rsidRDefault="006C019D" w:rsidP="006C019D">
            <w:pPr>
              <w:jc w:val="center"/>
              <w:rPr>
                <w:snapToGrid w:val="0"/>
                <w:color w:val="000000"/>
                <w:sz w:val="22"/>
                <w:szCs w:val="22"/>
              </w:rPr>
            </w:pPr>
            <w:r w:rsidRPr="006C019D">
              <w:rPr>
                <w:snapToGrid w:val="0"/>
                <w:color w:val="000000"/>
                <w:sz w:val="22"/>
                <w:szCs w:val="22"/>
              </w:rPr>
              <w:t>2021 год</w:t>
            </w:r>
          </w:p>
        </w:tc>
        <w:tc>
          <w:tcPr>
            <w:tcW w:w="4649" w:type="dxa"/>
            <w:gridSpan w:val="3"/>
            <w:shd w:val="clear" w:color="auto" w:fill="auto"/>
            <w:vAlign w:val="bottom"/>
            <w:hideMark/>
          </w:tcPr>
          <w:p w14:paraId="1D895529" w14:textId="77777777" w:rsidR="006C019D" w:rsidRPr="006C019D" w:rsidRDefault="006C019D" w:rsidP="006C019D">
            <w:pPr>
              <w:jc w:val="center"/>
              <w:rPr>
                <w:snapToGrid w:val="0"/>
                <w:color w:val="000000"/>
                <w:sz w:val="22"/>
                <w:szCs w:val="22"/>
              </w:rPr>
            </w:pPr>
            <w:r w:rsidRPr="006C019D">
              <w:rPr>
                <w:snapToGrid w:val="0"/>
                <w:color w:val="000000"/>
                <w:sz w:val="22"/>
                <w:szCs w:val="22"/>
              </w:rPr>
              <w:t>2022 год</w:t>
            </w:r>
          </w:p>
        </w:tc>
      </w:tr>
      <w:tr w:rsidR="006C019D" w:rsidRPr="006C019D" w14:paraId="36A98F98" w14:textId="77777777" w:rsidTr="00762F6E">
        <w:trPr>
          <w:trHeight w:val="564"/>
          <w:tblHeader/>
        </w:trPr>
        <w:tc>
          <w:tcPr>
            <w:tcW w:w="567" w:type="dxa"/>
            <w:vMerge/>
            <w:shd w:val="clear" w:color="auto" w:fill="auto"/>
            <w:vAlign w:val="center"/>
            <w:hideMark/>
          </w:tcPr>
          <w:p w14:paraId="41834A8A" w14:textId="77777777" w:rsidR="006C019D" w:rsidRPr="006C019D" w:rsidRDefault="006C019D" w:rsidP="006C019D">
            <w:pPr>
              <w:jc w:val="center"/>
              <w:rPr>
                <w:snapToGrid w:val="0"/>
                <w:color w:val="000000"/>
                <w:sz w:val="22"/>
                <w:szCs w:val="22"/>
              </w:rPr>
            </w:pPr>
          </w:p>
        </w:tc>
        <w:tc>
          <w:tcPr>
            <w:tcW w:w="2694" w:type="dxa"/>
            <w:vMerge/>
            <w:shd w:val="clear" w:color="auto" w:fill="auto"/>
            <w:vAlign w:val="center"/>
            <w:hideMark/>
          </w:tcPr>
          <w:p w14:paraId="64CF6792" w14:textId="77777777" w:rsidR="006C019D" w:rsidRPr="006C019D" w:rsidRDefault="006C019D" w:rsidP="006C019D">
            <w:pPr>
              <w:rPr>
                <w:snapToGrid w:val="0"/>
                <w:color w:val="000000"/>
                <w:sz w:val="22"/>
                <w:szCs w:val="22"/>
              </w:rPr>
            </w:pPr>
          </w:p>
        </w:tc>
        <w:tc>
          <w:tcPr>
            <w:tcW w:w="1559" w:type="dxa"/>
            <w:shd w:val="clear" w:color="auto" w:fill="auto"/>
            <w:vAlign w:val="center"/>
            <w:hideMark/>
          </w:tcPr>
          <w:p w14:paraId="03C54B45" w14:textId="77777777" w:rsidR="006C019D" w:rsidRPr="006C019D" w:rsidRDefault="006C019D" w:rsidP="006C019D">
            <w:pPr>
              <w:jc w:val="center"/>
              <w:rPr>
                <w:snapToGrid w:val="0"/>
                <w:color w:val="000000"/>
                <w:sz w:val="22"/>
                <w:szCs w:val="22"/>
              </w:rPr>
            </w:pPr>
            <w:r w:rsidRPr="006C019D">
              <w:rPr>
                <w:snapToGrid w:val="0"/>
                <w:color w:val="000000"/>
                <w:sz w:val="22"/>
                <w:szCs w:val="22"/>
              </w:rPr>
              <w:t>Утверждено РЭК</w:t>
            </w:r>
          </w:p>
        </w:tc>
        <w:tc>
          <w:tcPr>
            <w:tcW w:w="1559" w:type="dxa"/>
            <w:shd w:val="clear" w:color="auto" w:fill="auto"/>
            <w:vAlign w:val="center"/>
            <w:hideMark/>
          </w:tcPr>
          <w:p w14:paraId="42E559E0" w14:textId="77777777" w:rsidR="006C019D" w:rsidRPr="006C019D" w:rsidRDefault="006C019D" w:rsidP="006C019D">
            <w:pPr>
              <w:jc w:val="center"/>
              <w:rPr>
                <w:snapToGrid w:val="0"/>
                <w:color w:val="000000"/>
                <w:sz w:val="22"/>
                <w:szCs w:val="22"/>
              </w:rPr>
            </w:pPr>
            <w:r w:rsidRPr="006C019D">
              <w:rPr>
                <w:snapToGrid w:val="0"/>
                <w:color w:val="000000"/>
                <w:sz w:val="22"/>
                <w:szCs w:val="22"/>
              </w:rPr>
              <w:t>Предложения предприятия</w:t>
            </w:r>
          </w:p>
        </w:tc>
        <w:tc>
          <w:tcPr>
            <w:tcW w:w="1418" w:type="dxa"/>
            <w:shd w:val="clear" w:color="auto" w:fill="auto"/>
            <w:vAlign w:val="center"/>
            <w:hideMark/>
          </w:tcPr>
          <w:p w14:paraId="73B5CEF9" w14:textId="77777777" w:rsidR="006C019D" w:rsidRPr="006C019D" w:rsidRDefault="006C019D" w:rsidP="006C019D">
            <w:pPr>
              <w:ind w:right="-107"/>
              <w:jc w:val="center"/>
              <w:rPr>
                <w:snapToGrid w:val="0"/>
                <w:color w:val="000000"/>
                <w:sz w:val="22"/>
                <w:szCs w:val="22"/>
              </w:rPr>
            </w:pPr>
            <w:r w:rsidRPr="006C019D">
              <w:rPr>
                <w:snapToGrid w:val="0"/>
                <w:color w:val="000000"/>
                <w:sz w:val="22"/>
                <w:szCs w:val="22"/>
              </w:rPr>
              <w:t>Предложения экспертов</w:t>
            </w:r>
          </w:p>
        </w:tc>
        <w:tc>
          <w:tcPr>
            <w:tcW w:w="1672" w:type="dxa"/>
            <w:shd w:val="clear" w:color="auto" w:fill="auto"/>
            <w:vAlign w:val="center"/>
            <w:hideMark/>
          </w:tcPr>
          <w:p w14:paraId="20D2162D" w14:textId="77777777" w:rsidR="006C019D" w:rsidRPr="006C019D" w:rsidRDefault="006C019D" w:rsidP="006C019D">
            <w:pPr>
              <w:ind w:left="-102" w:right="-113"/>
              <w:jc w:val="center"/>
              <w:rPr>
                <w:snapToGrid w:val="0"/>
                <w:color w:val="000000"/>
                <w:sz w:val="22"/>
                <w:szCs w:val="22"/>
              </w:rPr>
            </w:pPr>
            <w:r w:rsidRPr="006C019D">
              <w:rPr>
                <w:snapToGrid w:val="0"/>
                <w:color w:val="000000"/>
                <w:sz w:val="22"/>
                <w:szCs w:val="22"/>
              </w:rPr>
              <w:t>Отклонения (5)-(4)</w:t>
            </w:r>
          </w:p>
        </w:tc>
      </w:tr>
      <w:tr w:rsidR="006C019D" w:rsidRPr="006C019D" w14:paraId="25CEDE1D" w14:textId="77777777" w:rsidTr="00762F6E">
        <w:trPr>
          <w:trHeight w:val="330"/>
          <w:tblHeader/>
        </w:trPr>
        <w:tc>
          <w:tcPr>
            <w:tcW w:w="567" w:type="dxa"/>
            <w:shd w:val="clear" w:color="auto" w:fill="auto"/>
            <w:hideMark/>
          </w:tcPr>
          <w:p w14:paraId="21F68C7E" w14:textId="77777777" w:rsidR="006C019D" w:rsidRPr="006C019D" w:rsidRDefault="006C019D" w:rsidP="006C019D">
            <w:pPr>
              <w:jc w:val="center"/>
              <w:rPr>
                <w:snapToGrid w:val="0"/>
                <w:color w:val="000000"/>
                <w:sz w:val="22"/>
                <w:szCs w:val="22"/>
              </w:rPr>
            </w:pPr>
            <w:r w:rsidRPr="006C019D">
              <w:rPr>
                <w:snapToGrid w:val="0"/>
                <w:color w:val="000000"/>
                <w:sz w:val="22"/>
                <w:szCs w:val="22"/>
              </w:rPr>
              <w:t>1</w:t>
            </w:r>
          </w:p>
        </w:tc>
        <w:tc>
          <w:tcPr>
            <w:tcW w:w="2694" w:type="dxa"/>
            <w:shd w:val="clear" w:color="auto" w:fill="auto"/>
            <w:hideMark/>
          </w:tcPr>
          <w:p w14:paraId="0A788230" w14:textId="77777777" w:rsidR="006C019D" w:rsidRPr="006C019D" w:rsidRDefault="006C019D" w:rsidP="006C019D">
            <w:pPr>
              <w:jc w:val="center"/>
              <w:rPr>
                <w:snapToGrid w:val="0"/>
                <w:color w:val="000000"/>
                <w:sz w:val="22"/>
                <w:szCs w:val="22"/>
              </w:rPr>
            </w:pPr>
            <w:r w:rsidRPr="006C019D">
              <w:rPr>
                <w:snapToGrid w:val="0"/>
                <w:color w:val="000000"/>
                <w:sz w:val="22"/>
                <w:szCs w:val="22"/>
              </w:rPr>
              <w:t>2</w:t>
            </w:r>
          </w:p>
        </w:tc>
        <w:tc>
          <w:tcPr>
            <w:tcW w:w="1559" w:type="dxa"/>
            <w:tcBorders>
              <w:bottom w:val="single" w:sz="4" w:space="0" w:color="auto"/>
            </w:tcBorders>
            <w:shd w:val="clear" w:color="auto" w:fill="auto"/>
            <w:hideMark/>
          </w:tcPr>
          <w:p w14:paraId="4C2718B2" w14:textId="77777777" w:rsidR="006C019D" w:rsidRPr="006C019D" w:rsidRDefault="006C019D" w:rsidP="006C019D">
            <w:pPr>
              <w:jc w:val="center"/>
              <w:rPr>
                <w:snapToGrid w:val="0"/>
                <w:color w:val="000000"/>
                <w:sz w:val="22"/>
                <w:szCs w:val="22"/>
              </w:rPr>
            </w:pPr>
            <w:r w:rsidRPr="006C019D">
              <w:rPr>
                <w:snapToGrid w:val="0"/>
                <w:color w:val="000000"/>
                <w:sz w:val="22"/>
                <w:szCs w:val="22"/>
              </w:rPr>
              <w:t>3</w:t>
            </w:r>
          </w:p>
        </w:tc>
        <w:tc>
          <w:tcPr>
            <w:tcW w:w="1559" w:type="dxa"/>
            <w:tcBorders>
              <w:bottom w:val="single" w:sz="4" w:space="0" w:color="auto"/>
            </w:tcBorders>
            <w:shd w:val="clear" w:color="auto" w:fill="auto"/>
            <w:hideMark/>
          </w:tcPr>
          <w:p w14:paraId="12EB336B" w14:textId="77777777" w:rsidR="006C019D" w:rsidRPr="006C019D" w:rsidRDefault="006C019D" w:rsidP="006C019D">
            <w:pPr>
              <w:jc w:val="center"/>
              <w:rPr>
                <w:snapToGrid w:val="0"/>
                <w:color w:val="000000"/>
                <w:sz w:val="22"/>
                <w:szCs w:val="22"/>
              </w:rPr>
            </w:pPr>
            <w:r w:rsidRPr="006C019D">
              <w:rPr>
                <w:snapToGrid w:val="0"/>
                <w:color w:val="000000"/>
                <w:sz w:val="22"/>
                <w:szCs w:val="22"/>
              </w:rPr>
              <w:t>4</w:t>
            </w:r>
          </w:p>
        </w:tc>
        <w:tc>
          <w:tcPr>
            <w:tcW w:w="1418" w:type="dxa"/>
            <w:tcBorders>
              <w:bottom w:val="single" w:sz="4" w:space="0" w:color="auto"/>
            </w:tcBorders>
            <w:shd w:val="clear" w:color="auto" w:fill="auto"/>
            <w:hideMark/>
          </w:tcPr>
          <w:p w14:paraId="64203FAC" w14:textId="77777777" w:rsidR="006C019D" w:rsidRPr="006C019D" w:rsidRDefault="006C019D" w:rsidP="006C019D">
            <w:pPr>
              <w:jc w:val="center"/>
              <w:rPr>
                <w:snapToGrid w:val="0"/>
                <w:color w:val="000000"/>
                <w:sz w:val="22"/>
                <w:szCs w:val="22"/>
              </w:rPr>
            </w:pPr>
            <w:r w:rsidRPr="006C019D">
              <w:rPr>
                <w:snapToGrid w:val="0"/>
                <w:color w:val="000000"/>
                <w:sz w:val="22"/>
                <w:szCs w:val="22"/>
              </w:rPr>
              <w:t>5</w:t>
            </w:r>
          </w:p>
        </w:tc>
        <w:tc>
          <w:tcPr>
            <w:tcW w:w="1672" w:type="dxa"/>
            <w:tcBorders>
              <w:bottom w:val="single" w:sz="4" w:space="0" w:color="auto"/>
            </w:tcBorders>
            <w:shd w:val="clear" w:color="auto" w:fill="auto"/>
            <w:hideMark/>
          </w:tcPr>
          <w:p w14:paraId="4437A557" w14:textId="77777777" w:rsidR="006C019D" w:rsidRPr="006C019D" w:rsidRDefault="006C019D" w:rsidP="006C019D">
            <w:pPr>
              <w:jc w:val="center"/>
              <w:rPr>
                <w:snapToGrid w:val="0"/>
                <w:color w:val="000000"/>
                <w:sz w:val="22"/>
                <w:szCs w:val="22"/>
              </w:rPr>
            </w:pPr>
            <w:r w:rsidRPr="006C019D">
              <w:rPr>
                <w:snapToGrid w:val="0"/>
                <w:color w:val="000000"/>
                <w:sz w:val="22"/>
                <w:szCs w:val="22"/>
              </w:rPr>
              <w:t>6</w:t>
            </w:r>
          </w:p>
        </w:tc>
      </w:tr>
      <w:tr w:rsidR="006C019D" w:rsidRPr="006C019D" w14:paraId="155CEBD7" w14:textId="77777777" w:rsidTr="00762F6E">
        <w:trPr>
          <w:trHeight w:val="375"/>
        </w:trPr>
        <w:tc>
          <w:tcPr>
            <w:tcW w:w="567" w:type="dxa"/>
            <w:shd w:val="clear" w:color="auto" w:fill="auto"/>
            <w:hideMark/>
          </w:tcPr>
          <w:p w14:paraId="0C2BBA68" w14:textId="77777777" w:rsidR="006C019D" w:rsidRPr="006C019D" w:rsidRDefault="006C019D" w:rsidP="006C019D">
            <w:pPr>
              <w:jc w:val="center"/>
              <w:rPr>
                <w:snapToGrid w:val="0"/>
                <w:color w:val="000000"/>
                <w:sz w:val="22"/>
                <w:szCs w:val="22"/>
              </w:rPr>
            </w:pPr>
            <w:r w:rsidRPr="006C019D">
              <w:rPr>
                <w:snapToGrid w:val="0"/>
                <w:color w:val="000000"/>
                <w:sz w:val="22"/>
                <w:szCs w:val="22"/>
              </w:rPr>
              <w:t>1.</w:t>
            </w:r>
          </w:p>
        </w:tc>
        <w:tc>
          <w:tcPr>
            <w:tcW w:w="2694" w:type="dxa"/>
            <w:shd w:val="clear" w:color="auto" w:fill="auto"/>
            <w:hideMark/>
          </w:tcPr>
          <w:p w14:paraId="049AE048" w14:textId="77777777" w:rsidR="006C019D" w:rsidRPr="006C019D" w:rsidRDefault="006C019D" w:rsidP="006C019D">
            <w:pPr>
              <w:rPr>
                <w:snapToGrid w:val="0"/>
                <w:color w:val="000000"/>
                <w:sz w:val="22"/>
                <w:szCs w:val="22"/>
              </w:rPr>
            </w:pPr>
            <w:r w:rsidRPr="006C019D">
              <w:rPr>
                <w:snapToGrid w:val="0"/>
                <w:color w:val="000000"/>
                <w:sz w:val="22"/>
                <w:szCs w:val="22"/>
              </w:rPr>
              <w:t>Операционные (подконтрольные) расходы</w:t>
            </w:r>
          </w:p>
        </w:tc>
        <w:tc>
          <w:tcPr>
            <w:tcW w:w="1559" w:type="dxa"/>
            <w:tcBorders>
              <w:top w:val="single" w:sz="4" w:space="0" w:color="auto"/>
              <w:left w:val="nil"/>
              <w:bottom w:val="single" w:sz="4" w:space="0" w:color="auto"/>
              <w:right w:val="single" w:sz="4" w:space="0" w:color="auto"/>
            </w:tcBorders>
            <w:shd w:val="clear" w:color="auto" w:fill="auto"/>
            <w:vAlign w:val="center"/>
          </w:tcPr>
          <w:p w14:paraId="449ADBFC" w14:textId="77777777" w:rsidR="006C019D" w:rsidRPr="006C019D" w:rsidRDefault="006C019D" w:rsidP="006C019D">
            <w:pPr>
              <w:jc w:val="center"/>
              <w:rPr>
                <w:snapToGrid w:val="0"/>
                <w:sz w:val="22"/>
                <w:szCs w:val="22"/>
              </w:rPr>
            </w:pPr>
            <w:r w:rsidRPr="006C019D">
              <w:rPr>
                <w:snapToGrid w:val="0"/>
                <w:sz w:val="22"/>
                <w:szCs w:val="22"/>
              </w:rPr>
              <w:t>1 722,24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F6245F" w14:textId="77777777" w:rsidR="006C019D" w:rsidRPr="006C019D" w:rsidRDefault="006C019D" w:rsidP="006C019D">
            <w:pPr>
              <w:jc w:val="center"/>
              <w:rPr>
                <w:snapToGrid w:val="0"/>
                <w:sz w:val="22"/>
                <w:szCs w:val="22"/>
              </w:rPr>
            </w:pPr>
            <w:r w:rsidRPr="006C019D">
              <w:rPr>
                <w:snapToGrid w:val="0"/>
                <w:sz w:val="22"/>
                <w:szCs w:val="22"/>
              </w:rPr>
              <w:t>1 974,66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DE117A" w14:textId="77777777" w:rsidR="006C019D" w:rsidRPr="006C019D" w:rsidRDefault="006C019D" w:rsidP="006C019D">
            <w:pPr>
              <w:jc w:val="center"/>
              <w:rPr>
                <w:snapToGrid w:val="0"/>
                <w:sz w:val="22"/>
                <w:szCs w:val="22"/>
              </w:rPr>
            </w:pPr>
            <w:r w:rsidRPr="006C019D">
              <w:rPr>
                <w:snapToGrid w:val="0"/>
                <w:sz w:val="22"/>
                <w:szCs w:val="22"/>
              </w:rPr>
              <w:t>1 784,56</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14:paraId="26513B4E" w14:textId="77777777" w:rsidR="006C019D" w:rsidRPr="006C019D" w:rsidRDefault="006C019D" w:rsidP="006C019D">
            <w:pPr>
              <w:jc w:val="center"/>
              <w:rPr>
                <w:snapToGrid w:val="0"/>
                <w:sz w:val="22"/>
                <w:szCs w:val="22"/>
              </w:rPr>
            </w:pPr>
            <w:r w:rsidRPr="006C019D">
              <w:rPr>
                <w:snapToGrid w:val="0"/>
                <w:sz w:val="22"/>
                <w:szCs w:val="22"/>
              </w:rPr>
              <w:t>-190,10</w:t>
            </w:r>
          </w:p>
        </w:tc>
      </w:tr>
      <w:tr w:rsidR="006C019D" w:rsidRPr="006C019D" w14:paraId="660F44C8" w14:textId="77777777" w:rsidTr="00762F6E">
        <w:trPr>
          <w:trHeight w:val="375"/>
        </w:trPr>
        <w:tc>
          <w:tcPr>
            <w:tcW w:w="567" w:type="dxa"/>
            <w:shd w:val="clear" w:color="auto" w:fill="auto"/>
            <w:hideMark/>
          </w:tcPr>
          <w:p w14:paraId="28D05C0B" w14:textId="77777777" w:rsidR="006C019D" w:rsidRPr="006C019D" w:rsidRDefault="006C019D" w:rsidP="006C019D">
            <w:pPr>
              <w:jc w:val="center"/>
              <w:rPr>
                <w:snapToGrid w:val="0"/>
                <w:color w:val="000000"/>
                <w:sz w:val="22"/>
                <w:szCs w:val="22"/>
              </w:rPr>
            </w:pPr>
            <w:r w:rsidRPr="006C019D">
              <w:rPr>
                <w:snapToGrid w:val="0"/>
                <w:color w:val="000000"/>
                <w:sz w:val="22"/>
                <w:szCs w:val="22"/>
              </w:rPr>
              <w:t>2.</w:t>
            </w:r>
          </w:p>
        </w:tc>
        <w:tc>
          <w:tcPr>
            <w:tcW w:w="2694" w:type="dxa"/>
            <w:shd w:val="clear" w:color="auto" w:fill="auto"/>
            <w:hideMark/>
          </w:tcPr>
          <w:p w14:paraId="5C67C9AB" w14:textId="77777777" w:rsidR="006C019D" w:rsidRPr="006C019D" w:rsidRDefault="006C019D" w:rsidP="006C019D">
            <w:pPr>
              <w:rPr>
                <w:snapToGrid w:val="0"/>
                <w:color w:val="000000"/>
                <w:sz w:val="22"/>
                <w:szCs w:val="22"/>
              </w:rPr>
            </w:pPr>
            <w:r w:rsidRPr="006C019D">
              <w:rPr>
                <w:snapToGrid w:val="0"/>
                <w:color w:val="000000"/>
                <w:sz w:val="22"/>
                <w:szCs w:val="22"/>
              </w:rPr>
              <w:t>Неподконтрольные расходы</w:t>
            </w:r>
          </w:p>
        </w:tc>
        <w:tc>
          <w:tcPr>
            <w:tcW w:w="1559" w:type="dxa"/>
            <w:tcBorders>
              <w:top w:val="single" w:sz="8" w:space="0" w:color="auto"/>
              <w:left w:val="nil"/>
              <w:bottom w:val="single" w:sz="4" w:space="0" w:color="auto"/>
              <w:right w:val="single" w:sz="4" w:space="0" w:color="auto"/>
            </w:tcBorders>
            <w:shd w:val="clear" w:color="auto" w:fill="auto"/>
            <w:vAlign w:val="center"/>
          </w:tcPr>
          <w:p w14:paraId="14B07D64" w14:textId="77777777" w:rsidR="006C019D" w:rsidRPr="006C019D" w:rsidRDefault="006C019D" w:rsidP="006C019D">
            <w:pPr>
              <w:jc w:val="center"/>
              <w:rPr>
                <w:snapToGrid w:val="0"/>
                <w:sz w:val="22"/>
                <w:szCs w:val="22"/>
              </w:rPr>
            </w:pPr>
            <w:r w:rsidRPr="006C019D">
              <w:rPr>
                <w:snapToGrid w:val="0"/>
                <w:sz w:val="22"/>
                <w:szCs w:val="22"/>
              </w:rPr>
              <w:t>432,76</w:t>
            </w:r>
          </w:p>
        </w:tc>
        <w:tc>
          <w:tcPr>
            <w:tcW w:w="1559" w:type="dxa"/>
            <w:tcBorders>
              <w:top w:val="single" w:sz="8" w:space="0" w:color="auto"/>
              <w:left w:val="nil"/>
              <w:bottom w:val="single" w:sz="4" w:space="0" w:color="auto"/>
              <w:right w:val="single" w:sz="4" w:space="0" w:color="auto"/>
            </w:tcBorders>
            <w:shd w:val="clear" w:color="auto" w:fill="auto"/>
            <w:vAlign w:val="center"/>
          </w:tcPr>
          <w:p w14:paraId="51C717C1" w14:textId="77777777" w:rsidR="006C019D" w:rsidRPr="006C019D" w:rsidRDefault="006C019D" w:rsidP="006C019D">
            <w:pPr>
              <w:jc w:val="center"/>
              <w:rPr>
                <w:snapToGrid w:val="0"/>
                <w:sz w:val="22"/>
                <w:szCs w:val="22"/>
              </w:rPr>
            </w:pPr>
            <w:r w:rsidRPr="006C019D">
              <w:rPr>
                <w:snapToGrid w:val="0"/>
                <w:sz w:val="22"/>
                <w:szCs w:val="22"/>
              </w:rPr>
              <w:t>493,64</w:t>
            </w:r>
          </w:p>
        </w:tc>
        <w:tc>
          <w:tcPr>
            <w:tcW w:w="1418" w:type="dxa"/>
            <w:tcBorders>
              <w:top w:val="single" w:sz="8" w:space="0" w:color="auto"/>
              <w:left w:val="nil"/>
              <w:bottom w:val="single" w:sz="4" w:space="0" w:color="auto"/>
              <w:right w:val="single" w:sz="4" w:space="0" w:color="auto"/>
            </w:tcBorders>
            <w:shd w:val="clear" w:color="auto" w:fill="auto"/>
            <w:vAlign w:val="center"/>
          </w:tcPr>
          <w:p w14:paraId="5DE72A51" w14:textId="77777777" w:rsidR="006C019D" w:rsidRPr="006C019D" w:rsidRDefault="006C019D" w:rsidP="006C019D">
            <w:pPr>
              <w:jc w:val="center"/>
              <w:rPr>
                <w:snapToGrid w:val="0"/>
                <w:sz w:val="22"/>
                <w:szCs w:val="22"/>
              </w:rPr>
            </w:pPr>
            <w:r w:rsidRPr="006C019D">
              <w:rPr>
                <w:snapToGrid w:val="0"/>
                <w:sz w:val="22"/>
                <w:szCs w:val="22"/>
              </w:rPr>
              <w:t>434,05</w:t>
            </w:r>
          </w:p>
        </w:tc>
        <w:tc>
          <w:tcPr>
            <w:tcW w:w="1672" w:type="dxa"/>
            <w:tcBorders>
              <w:top w:val="single" w:sz="8" w:space="0" w:color="auto"/>
              <w:left w:val="nil"/>
              <w:bottom w:val="single" w:sz="4" w:space="0" w:color="auto"/>
              <w:right w:val="single" w:sz="8" w:space="0" w:color="auto"/>
            </w:tcBorders>
            <w:shd w:val="clear" w:color="auto" w:fill="auto"/>
            <w:vAlign w:val="center"/>
          </w:tcPr>
          <w:p w14:paraId="084F5227" w14:textId="77777777" w:rsidR="006C019D" w:rsidRPr="006C019D" w:rsidRDefault="006C019D" w:rsidP="006C019D">
            <w:pPr>
              <w:jc w:val="center"/>
              <w:rPr>
                <w:snapToGrid w:val="0"/>
                <w:sz w:val="22"/>
                <w:szCs w:val="22"/>
              </w:rPr>
            </w:pPr>
            <w:r w:rsidRPr="006C019D">
              <w:rPr>
                <w:snapToGrid w:val="0"/>
                <w:sz w:val="22"/>
                <w:szCs w:val="22"/>
              </w:rPr>
              <w:t>-59,59</w:t>
            </w:r>
          </w:p>
        </w:tc>
      </w:tr>
      <w:tr w:rsidR="006C019D" w:rsidRPr="006C019D" w14:paraId="3EA57372" w14:textId="77777777" w:rsidTr="00762F6E">
        <w:trPr>
          <w:trHeight w:val="675"/>
        </w:trPr>
        <w:tc>
          <w:tcPr>
            <w:tcW w:w="567" w:type="dxa"/>
            <w:shd w:val="clear" w:color="auto" w:fill="auto"/>
            <w:hideMark/>
          </w:tcPr>
          <w:p w14:paraId="72CEA9B5" w14:textId="77777777" w:rsidR="006C019D" w:rsidRPr="006C019D" w:rsidRDefault="006C019D" w:rsidP="006C019D">
            <w:pPr>
              <w:jc w:val="center"/>
              <w:rPr>
                <w:snapToGrid w:val="0"/>
                <w:color w:val="000000"/>
                <w:sz w:val="22"/>
                <w:szCs w:val="22"/>
              </w:rPr>
            </w:pPr>
            <w:r w:rsidRPr="006C019D">
              <w:rPr>
                <w:snapToGrid w:val="0"/>
                <w:color w:val="000000"/>
                <w:sz w:val="22"/>
                <w:szCs w:val="22"/>
              </w:rPr>
              <w:t>3.</w:t>
            </w:r>
          </w:p>
        </w:tc>
        <w:tc>
          <w:tcPr>
            <w:tcW w:w="2694" w:type="dxa"/>
            <w:shd w:val="clear" w:color="auto" w:fill="auto"/>
            <w:hideMark/>
          </w:tcPr>
          <w:p w14:paraId="7D518B06" w14:textId="77777777" w:rsidR="006C019D" w:rsidRPr="006C019D" w:rsidRDefault="006C019D" w:rsidP="006C019D">
            <w:pPr>
              <w:rPr>
                <w:snapToGrid w:val="0"/>
                <w:color w:val="000000"/>
                <w:sz w:val="22"/>
                <w:szCs w:val="22"/>
              </w:rPr>
            </w:pPr>
            <w:r w:rsidRPr="006C019D">
              <w:rPr>
                <w:snapToGrid w:val="0"/>
                <w:color w:val="000000"/>
                <w:sz w:val="22"/>
                <w:szCs w:val="22"/>
              </w:rPr>
              <w:t xml:space="preserve">Расходы на приобретение (производство) энергетических ресурсов, холодной воды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C4F5233" w14:textId="77777777" w:rsidR="006C019D" w:rsidRPr="006C019D" w:rsidRDefault="006C019D" w:rsidP="006C019D">
            <w:pPr>
              <w:jc w:val="center"/>
              <w:rPr>
                <w:snapToGrid w:val="0"/>
                <w:sz w:val="22"/>
                <w:szCs w:val="22"/>
              </w:rPr>
            </w:pPr>
            <w:r w:rsidRPr="006C019D">
              <w:rPr>
                <w:snapToGrid w:val="0"/>
                <w:sz w:val="22"/>
                <w:szCs w:val="22"/>
              </w:rPr>
              <w:t>6 186,11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115375" w14:textId="77777777" w:rsidR="006C019D" w:rsidRPr="006C019D" w:rsidRDefault="006C019D" w:rsidP="006C019D">
            <w:pPr>
              <w:jc w:val="center"/>
              <w:rPr>
                <w:snapToGrid w:val="0"/>
                <w:sz w:val="22"/>
                <w:szCs w:val="22"/>
              </w:rPr>
            </w:pPr>
            <w:r w:rsidRPr="006C019D">
              <w:rPr>
                <w:snapToGrid w:val="0"/>
                <w:sz w:val="22"/>
                <w:szCs w:val="22"/>
              </w:rPr>
              <w:t xml:space="preserve">6 407,44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5BB7CAF" w14:textId="77777777" w:rsidR="006C019D" w:rsidRPr="006C019D" w:rsidRDefault="006C019D" w:rsidP="006C019D">
            <w:pPr>
              <w:jc w:val="center"/>
              <w:rPr>
                <w:snapToGrid w:val="0"/>
                <w:sz w:val="22"/>
                <w:szCs w:val="22"/>
              </w:rPr>
            </w:pPr>
            <w:r w:rsidRPr="006C019D">
              <w:rPr>
                <w:snapToGrid w:val="0"/>
                <w:sz w:val="22"/>
                <w:szCs w:val="22"/>
              </w:rPr>
              <w:t>6 432,95</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14:paraId="54AAFC7F" w14:textId="77777777" w:rsidR="006C019D" w:rsidRPr="006C019D" w:rsidRDefault="006C019D" w:rsidP="006C019D">
            <w:pPr>
              <w:jc w:val="center"/>
              <w:rPr>
                <w:snapToGrid w:val="0"/>
                <w:sz w:val="22"/>
                <w:szCs w:val="22"/>
              </w:rPr>
            </w:pPr>
            <w:r w:rsidRPr="006C019D">
              <w:rPr>
                <w:snapToGrid w:val="0"/>
                <w:sz w:val="22"/>
                <w:szCs w:val="22"/>
              </w:rPr>
              <w:t>25,51</w:t>
            </w:r>
          </w:p>
        </w:tc>
      </w:tr>
      <w:tr w:rsidR="006C019D" w:rsidRPr="006C019D" w14:paraId="062C570B" w14:textId="77777777" w:rsidTr="00762F6E">
        <w:trPr>
          <w:trHeight w:val="315"/>
        </w:trPr>
        <w:tc>
          <w:tcPr>
            <w:tcW w:w="567" w:type="dxa"/>
            <w:shd w:val="clear" w:color="auto" w:fill="auto"/>
            <w:hideMark/>
          </w:tcPr>
          <w:p w14:paraId="6C4AB80D" w14:textId="77777777" w:rsidR="006C019D" w:rsidRPr="006C019D" w:rsidRDefault="006C019D" w:rsidP="006C019D">
            <w:pPr>
              <w:jc w:val="center"/>
              <w:rPr>
                <w:snapToGrid w:val="0"/>
                <w:color w:val="000000"/>
                <w:sz w:val="22"/>
                <w:szCs w:val="22"/>
              </w:rPr>
            </w:pPr>
            <w:r w:rsidRPr="006C019D">
              <w:rPr>
                <w:snapToGrid w:val="0"/>
                <w:color w:val="000000"/>
                <w:sz w:val="22"/>
                <w:szCs w:val="22"/>
              </w:rPr>
              <w:t>4.</w:t>
            </w:r>
          </w:p>
        </w:tc>
        <w:tc>
          <w:tcPr>
            <w:tcW w:w="2694" w:type="dxa"/>
            <w:shd w:val="clear" w:color="auto" w:fill="auto"/>
            <w:hideMark/>
          </w:tcPr>
          <w:p w14:paraId="0983AA2F" w14:textId="77777777" w:rsidR="006C019D" w:rsidRPr="006C019D" w:rsidRDefault="006C019D" w:rsidP="006C019D">
            <w:pPr>
              <w:rPr>
                <w:snapToGrid w:val="0"/>
                <w:color w:val="000000"/>
                <w:sz w:val="22"/>
                <w:szCs w:val="22"/>
              </w:rPr>
            </w:pPr>
            <w:r w:rsidRPr="006C019D">
              <w:rPr>
                <w:snapToGrid w:val="0"/>
                <w:color w:val="000000"/>
                <w:sz w:val="22"/>
                <w:szCs w:val="22"/>
              </w:rPr>
              <w:t>Прибыль</w:t>
            </w:r>
          </w:p>
        </w:tc>
        <w:tc>
          <w:tcPr>
            <w:tcW w:w="1559" w:type="dxa"/>
            <w:tcBorders>
              <w:top w:val="nil"/>
              <w:left w:val="nil"/>
              <w:bottom w:val="single" w:sz="4" w:space="0" w:color="auto"/>
              <w:right w:val="single" w:sz="4" w:space="0" w:color="auto"/>
            </w:tcBorders>
            <w:shd w:val="clear" w:color="auto" w:fill="auto"/>
            <w:vAlign w:val="center"/>
          </w:tcPr>
          <w:p w14:paraId="1B249070" w14:textId="77777777" w:rsidR="006C019D" w:rsidRPr="006C019D" w:rsidRDefault="006C019D" w:rsidP="006C019D">
            <w:pPr>
              <w:jc w:val="center"/>
              <w:rPr>
                <w:snapToGrid w:val="0"/>
                <w:sz w:val="22"/>
                <w:szCs w:val="22"/>
              </w:rPr>
            </w:pPr>
            <w:r w:rsidRPr="006C019D">
              <w:rPr>
                <w:snapToGrid w:val="0"/>
                <w:sz w:val="22"/>
                <w:szCs w:val="22"/>
              </w:rPr>
              <w:t>0,00</w:t>
            </w:r>
          </w:p>
        </w:tc>
        <w:tc>
          <w:tcPr>
            <w:tcW w:w="1559" w:type="dxa"/>
            <w:tcBorders>
              <w:top w:val="nil"/>
              <w:left w:val="nil"/>
              <w:bottom w:val="single" w:sz="4" w:space="0" w:color="auto"/>
              <w:right w:val="single" w:sz="4" w:space="0" w:color="auto"/>
            </w:tcBorders>
            <w:shd w:val="clear" w:color="auto" w:fill="auto"/>
            <w:vAlign w:val="center"/>
          </w:tcPr>
          <w:p w14:paraId="64C5D77A" w14:textId="77777777" w:rsidR="006C019D" w:rsidRPr="006C019D" w:rsidRDefault="006C019D" w:rsidP="006C019D">
            <w:pPr>
              <w:jc w:val="center"/>
              <w:rPr>
                <w:snapToGrid w:val="0"/>
                <w:sz w:val="22"/>
                <w:szCs w:val="22"/>
              </w:rPr>
            </w:pPr>
            <w:r w:rsidRPr="006C019D">
              <w:rPr>
                <w:snapToGrid w:val="0"/>
                <w:sz w:val="22"/>
                <w:szCs w:val="22"/>
              </w:rPr>
              <w:t>0,00</w:t>
            </w:r>
          </w:p>
        </w:tc>
        <w:tc>
          <w:tcPr>
            <w:tcW w:w="1418" w:type="dxa"/>
            <w:tcBorders>
              <w:top w:val="nil"/>
              <w:left w:val="nil"/>
              <w:bottom w:val="single" w:sz="4" w:space="0" w:color="auto"/>
              <w:right w:val="single" w:sz="4" w:space="0" w:color="auto"/>
            </w:tcBorders>
            <w:shd w:val="clear" w:color="auto" w:fill="auto"/>
            <w:vAlign w:val="center"/>
          </w:tcPr>
          <w:p w14:paraId="14E84568" w14:textId="77777777" w:rsidR="006C019D" w:rsidRPr="006C019D" w:rsidRDefault="006C019D" w:rsidP="006C019D">
            <w:pPr>
              <w:jc w:val="center"/>
              <w:rPr>
                <w:snapToGrid w:val="0"/>
                <w:sz w:val="22"/>
                <w:szCs w:val="22"/>
              </w:rPr>
            </w:pPr>
            <w:r w:rsidRPr="006C019D">
              <w:rPr>
                <w:snapToGrid w:val="0"/>
                <w:sz w:val="22"/>
                <w:szCs w:val="22"/>
              </w:rPr>
              <w:t>0,00</w:t>
            </w:r>
          </w:p>
        </w:tc>
        <w:tc>
          <w:tcPr>
            <w:tcW w:w="1672" w:type="dxa"/>
            <w:tcBorders>
              <w:top w:val="nil"/>
              <w:left w:val="nil"/>
              <w:bottom w:val="single" w:sz="4" w:space="0" w:color="auto"/>
              <w:right w:val="single" w:sz="8" w:space="0" w:color="auto"/>
            </w:tcBorders>
            <w:shd w:val="clear" w:color="auto" w:fill="auto"/>
            <w:vAlign w:val="center"/>
          </w:tcPr>
          <w:p w14:paraId="2DBB5158" w14:textId="77777777" w:rsidR="006C019D" w:rsidRPr="006C019D" w:rsidRDefault="006C019D" w:rsidP="006C019D">
            <w:pPr>
              <w:jc w:val="center"/>
              <w:rPr>
                <w:snapToGrid w:val="0"/>
                <w:sz w:val="22"/>
                <w:szCs w:val="22"/>
              </w:rPr>
            </w:pPr>
            <w:r w:rsidRPr="006C019D">
              <w:rPr>
                <w:snapToGrid w:val="0"/>
                <w:sz w:val="22"/>
                <w:szCs w:val="22"/>
              </w:rPr>
              <w:t>0,00</w:t>
            </w:r>
          </w:p>
        </w:tc>
      </w:tr>
      <w:tr w:rsidR="006C019D" w:rsidRPr="006C019D" w14:paraId="576A3D5C" w14:textId="77777777" w:rsidTr="00762F6E">
        <w:trPr>
          <w:trHeight w:val="990"/>
        </w:trPr>
        <w:tc>
          <w:tcPr>
            <w:tcW w:w="567" w:type="dxa"/>
            <w:shd w:val="clear" w:color="auto" w:fill="auto"/>
            <w:hideMark/>
          </w:tcPr>
          <w:p w14:paraId="6E13EBB4" w14:textId="77777777" w:rsidR="006C019D" w:rsidRPr="006C019D" w:rsidRDefault="006C019D" w:rsidP="006C019D">
            <w:pPr>
              <w:jc w:val="center"/>
              <w:rPr>
                <w:snapToGrid w:val="0"/>
                <w:color w:val="000000"/>
                <w:sz w:val="22"/>
                <w:szCs w:val="22"/>
              </w:rPr>
            </w:pPr>
            <w:r w:rsidRPr="006C019D">
              <w:rPr>
                <w:snapToGrid w:val="0"/>
                <w:color w:val="000000"/>
                <w:sz w:val="22"/>
                <w:szCs w:val="22"/>
              </w:rPr>
              <w:t>5.</w:t>
            </w:r>
          </w:p>
        </w:tc>
        <w:tc>
          <w:tcPr>
            <w:tcW w:w="2694" w:type="dxa"/>
            <w:shd w:val="clear" w:color="auto" w:fill="auto"/>
            <w:hideMark/>
          </w:tcPr>
          <w:p w14:paraId="0D4646C3" w14:textId="77777777" w:rsidR="006C019D" w:rsidRPr="006C019D" w:rsidRDefault="006C019D" w:rsidP="006C019D">
            <w:pPr>
              <w:rPr>
                <w:snapToGrid w:val="0"/>
                <w:color w:val="000000"/>
                <w:sz w:val="22"/>
                <w:szCs w:val="22"/>
              </w:rPr>
            </w:pPr>
            <w:r w:rsidRPr="006C019D">
              <w:rPr>
                <w:snapToGrid w:val="0"/>
                <w:color w:val="00000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C156FBE" w14:textId="77777777" w:rsidR="006C019D" w:rsidRPr="006C019D" w:rsidRDefault="006C019D" w:rsidP="006C019D">
            <w:pPr>
              <w:jc w:val="center"/>
              <w:rPr>
                <w:snapToGrid w:val="0"/>
                <w:sz w:val="22"/>
                <w:szCs w:val="22"/>
              </w:rPr>
            </w:pPr>
            <w:r w:rsidRPr="006C019D">
              <w:rPr>
                <w:snapToGrid w:val="0"/>
                <w:sz w:val="22"/>
                <w:szCs w:val="22"/>
              </w:rPr>
              <w:t>1 549,21</w:t>
            </w:r>
          </w:p>
        </w:tc>
        <w:tc>
          <w:tcPr>
            <w:tcW w:w="1559" w:type="dxa"/>
            <w:tcBorders>
              <w:top w:val="single" w:sz="4" w:space="0" w:color="auto"/>
              <w:left w:val="nil"/>
              <w:bottom w:val="single" w:sz="4" w:space="0" w:color="auto"/>
              <w:right w:val="single" w:sz="4" w:space="0" w:color="auto"/>
            </w:tcBorders>
            <w:shd w:val="clear" w:color="auto" w:fill="auto"/>
            <w:vAlign w:val="center"/>
          </w:tcPr>
          <w:p w14:paraId="3D6CC21C" w14:textId="77777777" w:rsidR="006C019D" w:rsidRPr="006C019D" w:rsidRDefault="006C019D" w:rsidP="006C019D">
            <w:pPr>
              <w:jc w:val="center"/>
              <w:rPr>
                <w:snapToGrid w:val="0"/>
                <w:sz w:val="22"/>
                <w:szCs w:val="22"/>
              </w:rPr>
            </w:pPr>
            <w:r w:rsidRPr="006C019D">
              <w:rPr>
                <w:snapToGrid w:val="0"/>
                <w:sz w:val="22"/>
                <w:szCs w:val="22"/>
              </w:rPr>
              <w:t>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105F9034" w14:textId="77777777" w:rsidR="006C019D" w:rsidRPr="006C019D" w:rsidRDefault="006C019D" w:rsidP="006C019D">
            <w:pPr>
              <w:jc w:val="center"/>
              <w:rPr>
                <w:snapToGrid w:val="0"/>
                <w:sz w:val="22"/>
                <w:szCs w:val="22"/>
              </w:rPr>
            </w:pPr>
            <w:r w:rsidRPr="006C019D">
              <w:rPr>
                <w:snapToGrid w:val="0"/>
                <w:sz w:val="22"/>
                <w:szCs w:val="22"/>
              </w:rPr>
              <w:t>787,37</w:t>
            </w:r>
          </w:p>
        </w:tc>
        <w:tc>
          <w:tcPr>
            <w:tcW w:w="1672" w:type="dxa"/>
            <w:tcBorders>
              <w:top w:val="single" w:sz="4" w:space="0" w:color="auto"/>
              <w:left w:val="nil"/>
              <w:bottom w:val="single" w:sz="4" w:space="0" w:color="auto"/>
              <w:right w:val="single" w:sz="8" w:space="0" w:color="auto"/>
            </w:tcBorders>
            <w:shd w:val="clear" w:color="auto" w:fill="auto"/>
            <w:vAlign w:val="center"/>
          </w:tcPr>
          <w:p w14:paraId="3D2BE12D" w14:textId="77777777" w:rsidR="006C019D" w:rsidRPr="006C019D" w:rsidRDefault="006C019D" w:rsidP="006C019D">
            <w:pPr>
              <w:jc w:val="center"/>
              <w:rPr>
                <w:snapToGrid w:val="0"/>
                <w:sz w:val="22"/>
                <w:szCs w:val="22"/>
              </w:rPr>
            </w:pPr>
            <w:r w:rsidRPr="006C019D">
              <w:rPr>
                <w:snapToGrid w:val="0"/>
                <w:sz w:val="22"/>
                <w:szCs w:val="22"/>
              </w:rPr>
              <w:t>787,37</w:t>
            </w:r>
          </w:p>
        </w:tc>
      </w:tr>
      <w:tr w:rsidR="006C019D" w:rsidRPr="006C019D" w14:paraId="55593717" w14:textId="77777777" w:rsidTr="00762F6E">
        <w:trPr>
          <w:trHeight w:val="375"/>
        </w:trPr>
        <w:tc>
          <w:tcPr>
            <w:tcW w:w="567" w:type="dxa"/>
            <w:shd w:val="clear" w:color="auto" w:fill="auto"/>
            <w:hideMark/>
          </w:tcPr>
          <w:p w14:paraId="21C0CD3D" w14:textId="77777777" w:rsidR="006C019D" w:rsidRPr="006C019D" w:rsidRDefault="006C019D" w:rsidP="006C019D">
            <w:pPr>
              <w:jc w:val="both"/>
              <w:rPr>
                <w:bCs/>
                <w:snapToGrid w:val="0"/>
                <w:color w:val="000000"/>
                <w:sz w:val="22"/>
                <w:szCs w:val="22"/>
              </w:rPr>
            </w:pPr>
            <w:r w:rsidRPr="006C019D">
              <w:rPr>
                <w:bCs/>
                <w:snapToGrid w:val="0"/>
                <w:color w:val="000000"/>
                <w:sz w:val="22"/>
                <w:szCs w:val="22"/>
              </w:rPr>
              <w:t>6.</w:t>
            </w:r>
          </w:p>
        </w:tc>
        <w:tc>
          <w:tcPr>
            <w:tcW w:w="2694" w:type="dxa"/>
            <w:shd w:val="clear" w:color="auto" w:fill="auto"/>
            <w:hideMark/>
          </w:tcPr>
          <w:p w14:paraId="7C8E5654" w14:textId="77777777" w:rsidR="006C019D" w:rsidRPr="006C019D" w:rsidRDefault="006C019D" w:rsidP="006C019D">
            <w:pPr>
              <w:rPr>
                <w:bCs/>
                <w:snapToGrid w:val="0"/>
                <w:color w:val="000000"/>
                <w:sz w:val="22"/>
                <w:szCs w:val="22"/>
              </w:rPr>
            </w:pPr>
            <w:r w:rsidRPr="006C019D">
              <w:rPr>
                <w:bCs/>
                <w:snapToGrid w:val="0"/>
                <w:color w:val="000000"/>
                <w:sz w:val="22"/>
                <w:szCs w:val="22"/>
              </w:rPr>
              <w:t>ИТОГО необходимая валовая выручка на производство теплоносителя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7B92C50E" w14:textId="77777777" w:rsidR="006C019D" w:rsidRPr="006C019D" w:rsidRDefault="006C019D" w:rsidP="006C019D">
            <w:pPr>
              <w:jc w:val="center"/>
              <w:rPr>
                <w:snapToGrid w:val="0"/>
                <w:sz w:val="22"/>
                <w:szCs w:val="22"/>
              </w:rPr>
            </w:pPr>
            <w:r w:rsidRPr="006C019D">
              <w:rPr>
                <w:snapToGrid w:val="0"/>
                <w:sz w:val="22"/>
                <w:szCs w:val="22"/>
              </w:rPr>
              <w:t>9 890,32</w:t>
            </w:r>
          </w:p>
        </w:tc>
        <w:tc>
          <w:tcPr>
            <w:tcW w:w="1559" w:type="dxa"/>
            <w:tcBorders>
              <w:top w:val="single" w:sz="4" w:space="0" w:color="auto"/>
              <w:left w:val="nil"/>
              <w:bottom w:val="single" w:sz="4" w:space="0" w:color="auto"/>
              <w:right w:val="single" w:sz="4" w:space="0" w:color="auto"/>
            </w:tcBorders>
            <w:shd w:val="clear" w:color="auto" w:fill="auto"/>
            <w:vAlign w:val="center"/>
          </w:tcPr>
          <w:p w14:paraId="489EA3B2" w14:textId="77777777" w:rsidR="006C019D" w:rsidRPr="006C019D" w:rsidRDefault="006C019D" w:rsidP="006C019D">
            <w:pPr>
              <w:jc w:val="center"/>
              <w:rPr>
                <w:snapToGrid w:val="0"/>
                <w:sz w:val="22"/>
                <w:szCs w:val="22"/>
              </w:rPr>
            </w:pPr>
            <w:r w:rsidRPr="006C019D">
              <w:rPr>
                <w:snapToGrid w:val="0"/>
                <w:sz w:val="22"/>
                <w:szCs w:val="22"/>
              </w:rPr>
              <w:t>8 876,00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8FAB604" w14:textId="77777777" w:rsidR="006C019D" w:rsidRPr="006C019D" w:rsidRDefault="006C019D" w:rsidP="006C019D">
            <w:pPr>
              <w:jc w:val="center"/>
              <w:rPr>
                <w:snapToGrid w:val="0"/>
                <w:sz w:val="22"/>
                <w:szCs w:val="22"/>
              </w:rPr>
            </w:pPr>
            <w:r w:rsidRPr="006C019D">
              <w:rPr>
                <w:snapToGrid w:val="0"/>
                <w:sz w:val="22"/>
                <w:szCs w:val="22"/>
              </w:rPr>
              <w:t>9 439,37</w:t>
            </w:r>
          </w:p>
        </w:tc>
        <w:tc>
          <w:tcPr>
            <w:tcW w:w="1672" w:type="dxa"/>
            <w:tcBorders>
              <w:top w:val="single" w:sz="4" w:space="0" w:color="auto"/>
              <w:left w:val="nil"/>
              <w:bottom w:val="single" w:sz="4" w:space="0" w:color="auto"/>
              <w:right w:val="single" w:sz="8" w:space="0" w:color="auto"/>
            </w:tcBorders>
            <w:shd w:val="clear" w:color="auto" w:fill="auto"/>
            <w:vAlign w:val="center"/>
          </w:tcPr>
          <w:p w14:paraId="15255C78" w14:textId="77777777" w:rsidR="006C019D" w:rsidRPr="006C019D" w:rsidRDefault="006C019D" w:rsidP="006C019D">
            <w:pPr>
              <w:jc w:val="center"/>
              <w:rPr>
                <w:snapToGrid w:val="0"/>
                <w:sz w:val="22"/>
                <w:szCs w:val="22"/>
              </w:rPr>
            </w:pPr>
            <w:r w:rsidRPr="006C019D">
              <w:rPr>
                <w:snapToGrid w:val="0"/>
                <w:sz w:val="22"/>
                <w:szCs w:val="22"/>
              </w:rPr>
              <w:t>563,37</w:t>
            </w:r>
          </w:p>
        </w:tc>
      </w:tr>
      <w:tr w:rsidR="006C019D" w:rsidRPr="006C019D" w14:paraId="6D80951F" w14:textId="77777777" w:rsidTr="00762F6E">
        <w:trPr>
          <w:trHeight w:val="375"/>
        </w:trPr>
        <w:tc>
          <w:tcPr>
            <w:tcW w:w="567" w:type="dxa"/>
            <w:shd w:val="clear" w:color="auto" w:fill="auto"/>
          </w:tcPr>
          <w:p w14:paraId="5AA362D7" w14:textId="77777777" w:rsidR="006C019D" w:rsidRPr="006C019D" w:rsidRDefault="006C019D" w:rsidP="006C019D">
            <w:pPr>
              <w:jc w:val="both"/>
              <w:rPr>
                <w:bCs/>
                <w:snapToGrid w:val="0"/>
                <w:color w:val="000000"/>
                <w:sz w:val="22"/>
                <w:szCs w:val="22"/>
              </w:rPr>
            </w:pPr>
            <w:r w:rsidRPr="006C019D">
              <w:rPr>
                <w:bCs/>
                <w:snapToGrid w:val="0"/>
                <w:color w:val="000000"/>
                <w:sz w:val="22"/>
                <w:szCs w:val="22"/>
              </w:rPr>
              <w:t>7.</w:t>
            </w:r>
          </w:p>
        </w:tc>
        <w:tc>
          <w:tcPr>
            <w:tcW w:w="2694" w:type="dxa"/>
            <w:shd w:val="clear" w:color="auto" w:fill="auto"/>
          </w:tcPr>
          <w:p w14:paraId="4913CB1D" w14:textId="77777777" w:rsidR="006C019D" w:rsidRPr="006C019D" w:rsidRDefault="006C019D" w:rsidP="006C019D">
            <w:pPr>
              <w:rPr>
                <w:bCs/>
                <w:snapToGrid w:val="0"/>
                <w:color w:val="000000"/>
                <w:sz w:val="22"/>
                <w:szCs w:val="22"/>
              </w:rPr>
            </w:pPr>
            <w:r w:rsidRPr="006C019D">
              <w:rPr>
                <w:snapToGrid w:val="0"/>
                <w:szCs w:val="28"/>
              </w:rPr>
              <w:t>в том числе на потребительский рынок</w:t>
            </w:r>
          </w:p>
        </w:tc>
        <w:tc>
          <w:tcPr>
            <w:tcW w:w="1559" w:type="dxa"/>
            <w:tcBorders>
              <w:top w:val="single" w:sz="4" w:space="0" w:color="auto"/>
              <w:left w:val="nil"/>
              <w:bottom w:val="single" w:sz="4" w:space="0" w:color="auto"/>
              <w:right w:val="single" w:sz="4" w:space="0" w:color="auto"/>
            </w:tcBorders>
            <w:shd w:val="clear" w:color="auto" w:fill="auto"/>
            <w:vAlign w:val="center"/>
          </w:tcPr>
          <w:p w14:paraId="1763FECA" w14:textId="77777777" w:rsidR="006C019D" w:rsidRPr="006C019D" w:rsidRDefault="006C019D" w:rsidP="006C019D">
            <w:pPr>
              <w:jc w:val="center"/>
              <w:rPr>
                <w:snapToGrid w:val="0"/>
                <w:sz w:val="22"/>
                <w:szCs w:val="22"/>
              </w:rPr>
            </w:pPr>
            <w:r w:rsidRPr="006C019D">
              <w:rPr>
                <w:snapToGrid w:val="0"/>
                <w:sz w:val="22"/>
                <w:szCs w:val="22"/>
              </w:rPr>
              <w:t>7 864,51</w:t>
            </w:r>
          </w:p>
        </w:tc>
        <w:tc>
          <w:tcPr>
            <w:tcW w:w="1559" w:type="dxa"/>
            <w:tcBorders>
              <w:top w:val="single" w:sz="4" w:space="0" w:color="auto"/>
              <w:left w:val="nil"/>
              <w:bottom w:val="single" w:sz="4" w:space="0" w:color="auto"/>
              <w:right w:val="single" w:sz="4" w:space="0" w:color="auto"/>
            </w:tcBorders>
            <w:shd w:val="clear" w:color="auto" w:fill="auto"/>
            <w:vAlign w:val="center"/>
          </w:tcPr>
          <w:p w14:paraId="72324A65" w14:textId="77777777" w:rsidR="006C019D" w:rsidRPr="006C019D" w:rsidRDefault="006C019D" w:rsidP="006C019D">
            <w:pPr>
              <w:jc w:val="center"/>
              <w:rPr>
                <w:snapToGrid w:val="0"/>
                <w:sz w:val="22"/>
                <w:szCs w:val="22"/>
              </w:rPr>
            </w:pPr>
            <w:r w:rsidRPr="006C019D">
              <w:rPr>
                <w:snapToGrid w:val="0"/>
                <w:sz w:val="22"/>
                <w:szCs w:val="22"/>
              </w:rPr>
              <w:t>6 693,10</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5CFBAE" w14:textId="77777777" w:rsidR="006C019D" w:rsidRPr="006C019D" w:rsidRDefault="006C019D" w:rsidP="006C019D">
            <w:pPr>
              <w:jc w:val="center"/>
              <w:rPr>
                <w:snapToGrid w:val="0"/>
                <w:sz w:val="22"/>
                <w:szCs w:val="22"/>
              </w:rPr>
            </w:pPr>
            <w:r w:rsidRPr="006C019D">
              <w:rPr>
                <w:snapToGrid w:val="0"/>
                <w:sz w:val="22"/>
                <w:szCs w:val="22"/>
              </w:rPr>
              <w:t>7 311,57</w:t>
            </w:r>
          </w:p>
        </w:tc>
        <w:tc>
          <w:tcPr>
            <w:tcW w:w="1672" w:type="dxa"/>
            <w:tcBorders>
              <w:top w:val="single" w:sz="4" w:space="0" w:color="auto"/>
              <w:left w:val="nil"/>
              <w:bottom w:val="single" w:sz="4" w:space="0" w:color="auto"/>
              <w:right w:val="single" w:sz="8" w:space="0" w:color="auto"/>
            </w:tcBorders>
            <w:shd w:val="clear" w:color="auto" w:fill="auto"/>
            <w:vAlign w:val="center"/>
          </w:tcPr>
          <w:p w14:paraId="203006C6" w14:textId="77777777" w:rsidR="006C019D" w:rsidRPr="006C019D" w:rsidRDefault="006C019D" w:rsidP="006C019D">
            <w:pPr>
              <w:jc w:val="center"/>
              <w:rPr>
                <w:snapToGrid w:val="0"/>
                <w:sz w:val="22"/>
                <w:szCs w:val="22"/>
              </w:rPr>
            </w:pPr>
            <w:r w:rsidRPr="006C019D">
              <w:rPr>
                <w:snapToGrid w:val="0"/>
                <w:sz w:val="22"/>
                <w:szCs w:val="22"/>
              </w:rPr>
              <w:t>618,47</w:t>
            </w:r>
          </w:p>
        </w:tc>
      </w:tr>
    </w:tbl>
    <w:p w14:paraId="78E5B321"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bookmarkStart w:id="292" w:name="_Toc56781743"/>
      <w:bookmarkStart w:id="293" w:name="_Toc59172732"/>
      <w:bookmarkStart w:id="294" w:name="_Toc500598283"/>
      <w:r w:rsidRPr="006C019D">
        <w:rPr>
          <w:b/>
          <w:bCs/>
          <w:snapToGrid w:val="0"/>
          <w:kern w:val="32"/>
          <w:sz w:val="28"/>
          <w:szCs w:val="32"/>
          <w:lang w:eastAsia="en-US"/>
        </w:rPr>
        <w:t>9</w:t>
      </w:r>
      <w:r w:rsidRPr="006C019D">
        <w:rPr>
          <w:b/>
          <w:bCs/>
          <w:snapToGrid w:val="0"/>
          <w:kern w:val="32"/>
          <w:sz w:val="28"/>
          <w:szCs w:val="32"/>
          <w:lang w:val="x-none" w:eastAsia="en-US"/>
        </w:rPr>
        <w:t xml:space="preserve">. Тарифы </w:t>
      </w:r>
      <w:bookmarkStart w:id="295" w:name="_Hlk23346520"/>
      <w:r w:rsidRPr="006C019D">
        <w:rPr>
          <w:b/>
          <w:bCs/>
          <w:snapToGrid w:val="0"/>
          <w:kern w:val="32"/>
          <w:sz w:val="28"/>
          <w:szCs w:val="32"/>
          <w:lang w:val="x-none" w:eastAsia="en-US"/>
        </w:rPr>
        <w:t xml:space="preserve">ООО «ТВК» </w:t>
      </w:r>
      <w:bookmarkEnd w:id="295"/>
      <w:r w:rsidRPr="006C019D">
        <w:rPr>
          <w:b/>
          <w:bCs/>
          <w:snapToGrid w:val="0"/>
          <w:kern w:val="32"/>
          <w:sz w:val="28"/>
          <w:szCs w:val="32"/>
          <w:lang w:val="x-none" w:eastAsia="en-US"/>
        </w:rPr>
        <w:t>на теплоноситель на 202</w:t>
      </w:r>
      <w:r w:rsidRPr="006C019D">
        <w:rPr>
          <w:b/>
          <w:bCs/>
          <w:snapToGrid w:val="0"/>
          <w:kern w:val="32"/>
          <w:sz w:val="28"/>
          <w:szCs w:val="32"/>
          <w:lang w:eastAsia="en-US"/>
        </w:rPr>
        <w:t>2</w:t>
      </w:r>
      <w:r w:rsidRPr="006C019D">
        <w:rPr>
          <w:b/>
          <w:bCs/>
          <w:snapToGrid w:val="0"/>
          <w:kern w:val="32"/>
          <w:sz w:val="28"/>
          <w:szCs w:val="32"/>
          <w:lang w:val="x-none" w:eastAsia="en-US"/>
        </w:rPr>
        <w:t xml:space="preserve"> год</w:t>
      </w:r>
      <w:bookmarkEnd w:id="292"/>
      <w:bookmarkEnd w:id="293"/>
      <w:r w:rsidRPr="006C019D">
        <w:rPr>
          <w:b/>
          <w:bCs/>
          <w:snapToGrid w:val="0"/>
          <w:kern w:val="32"/>
          <w:sz w:val="28"/>
          <w:szCs w:val="32"/>
          <w:lang w:val="x-none" w:eastAsia="en-US"/>
        </w:rPr>
        <w:t xml:space="preserve"> </w:t>
      </w:r>
    </w:p>
    <w:bookmarkEnd w:id="294"/>
    <w:p w14:paraId="1F15F658" w14:textId="77777777" w:rsidR="006C019D" w:rsidRPr="006C019D" w:rsidRDefault="006C019D" w:rsidP="006C019D">
      <w:pPr>
        <w:tabs>
          <w:tab w:val="left" w:pos="1134"/>
        </w:tabs>
        <w:ind w:firstLine="709"/>
        <w:jc w:val="both"/>
        <w:rPr>
          <w:snapToGrid w:val="0"/>
          <w:sz w:val="28"/>
          <w:szCs w:val="28"/>
        </w:rPr>
      </w:pPr>
      <w:r w:rsidRPr="006C019D">
        <w:rPr>
          <w:snapToGrid w:val="0"/>
          <w:color w:val="000000"/>
          <w:sz w:val="28"/>
          <w:szCs w:val="28"/>
        </w:rPr>
        <w:t xml:space="preserve">Общая величина НВВ на производство теплоносителя на 2022 год составила </w:t>
      </w:r>
      <w:r w:rsidRPr="006C019D">
        <w:rPr>
          <w:snapToGrid w:val="0"/>
          <w:sz w:val="28"/>
          <w:szCs w:val="28"/>
        </w:rPr>
        <w:t xml:space="preserve">9 402,37 тыс. руб. </w:t>
      </w:r>
    </w:p>
    <w:p w14:paraId="28986377" w14:textId="77777777" w:rsidR="006C019D" w:rsidRPr="006C019D" w:rsidRDefault="006C019D" w:rsidP="006C019D">
      <w:pPr>
        <w:tabs>
          <w:tab w:val="left" w:pos="1134"/>
        </w:tabs>
        <w:ind w:firstLine="709"/>
        <w:jc w:val="both"/>
        <w:rPr>
          <w:snapToGrid w:val="0"/>
          <w:sz w:val="28"/>
          <w:szCs w:val="28"/>
        </w:rPr>
      </w:pPr>
      <w:r w:rsidRPr="006C019D">
        <w:rPr>
          <w:rFonts w:eastAsia="Calibri"/>
          <w:snapToGrid w:val="0"/>
          <w:sz w:val="28"/>
          <w:szCs w:val="28"/>
        </w:rPr>
        <w:t xml:space="preserve">При сохранении тарифа на первое полугодие 2022 года на уровне второго полугодия 2021 года, тариф во втором полугодии 2022 года падает </w:t>
      </w:r>
      <w:r w:rsidRPr="006C019D">
        <w:rPr>
          <w:rFonts w:eastAsia="Calibri"/>
          <w:snapToGrid w:val="0"/>
          <w:sz w:val="28"/>
          <w:szCs w:val="28"/>
        </w:rPr>
        <w:br/>
        <w:t xml:space="preserve">на 24,40 %. Эксперты предлагают установить тариф на едином уровне </w:t>
      </w:r>
      <w:r w:rsidRPr="006C019D">
        <w:rPr>
          <w:rFonts w:eastAsia="Calibri"/>
          <w:snapToGrid w:val="0"/>
          <w:sz w:val="28"/>
          <w:szCs w:val="28"/>
        </w:rPr>
        <w:br/>
        <w:t xml:space="preserve">в течение 2022 года в размере 38,06 </w:t>
      </w:r>
      <w:r w:rsidRPr="006C019D">
        <w:rPr>
          <w:snapToGrid w:val="0"/>
          <w:color w:val="000000"/>
          <w:sz w:val="28"/>
          <w:szCs w:val="28"/>
        </w:rPr>
        <w:t>руб./</w:t>
      </w:r>
      <w:r w:rsidRPr="006C019D">
        <w:rPr>
          <w:snapToGrid w:val="0"/>
          <w:sz w:val="28"/>
          <w:szCs w:val="28"/>
        </w:rPr>
        <w:t xml:space="preserve"> </w:t>
      </w:r>
      <w:r w:rsidRPr="006C019D">
        <w:rPr>
          <w:snapToGrid w:val="0"/>
          <w:color w:val="000000"/>
          <w:sz w:val="28"/>
          <w:szCs w:val="28"/>
        </w:rPr>
        <w:t>м</w:t>
      </w:r>
      <w:r w:rsidRPr="006C019D">
        <w:rPr>
          <w:snapToGrid w:val="0"/>
          <w:color w:val="000000"/>
          <w:sz w:val="28"/>
          <w:szCs w:val="28"/>
          <w:vertAlign w:val="superscript"/>
        </w:rPr>
        <w:t>3</w:t>
      </w:r>
      <w:r w:rsidRPr="006C019D">
        <w:rPr>
          <w:snapToGrid w:val="0"/>
          <w:color w:val="000000"/>
          <w:sz w:val="28"/>
          <w:szCs w:val="28"/>
        </w:rPr>
        <w:t>.</w:t>
      </w:r>
    </w:p>
    <w:p w14:paraId="792C895E" w14:textId="77777777" w:rsidR="006C019D" w:rsidRPr="006C019D" w:rsidRDefault="006C019D" w:rsidP="006C019D">
      <w:pPr>
        <w:tabs>
          <w:tab w:val="left" w:pos="1134"/>
        </w:tabs>
        <w:ind w:firstLine="709"/>
        <w:jc w:val="both"/>
        <w:rPr>
          <w:snapToGrid w:val="0"/>
          <w:color w:val="000000"/>
          <w:sz w:val="28"/>
          <w:szCs w:val="28"/>
        </w:rPr>
      </w:pPr>
      <w:r w:rsidRPr="006C019D">
        <w:rPr>
          <w:snapToGrid w:val="0"/>
          <w:color w:val="000000"/>
          <w:sz w:val="28"/>
          <w:szCs w:val="28"/>
        </w:rPr>
        <w:t>Тарифы на теплоноситель ООО «ТВК», приведены в таблице 6.</w:t>
      </w:r>
    </w:p>
    <w:p w14:paraId="3C9EE3BE" w14:textId="77777777" w:rsidR="006C019D" w:rsidRPr="006C019D" w:rsidRDefault="006C019D" w:rsidP="006C019D">
      <w:pPr>
        <w:tabs>
          <w:tab w:val="left" w:pos="1134"/>
        </w:tabs>
        <w:jc w:val="right"/>
        <w:rPr>
          <w:snapToGrid w:val="0"/>
          <w:color w:val="000000"/>
          <w:sz w:val="28"/>
          <w:szCs w:val="28"/>
          <w:lang w:eastAsia="en-US"/>
        </w:rPr>
      </w:pPr>
      <w:r w:rsidRPr="006C019D">
        <w:rPr>
          <w:snapToGrid w:val="0"/>
          <w:color w:val="000000"/>
          <w:sz w:val="28"/>
          <w:szCs w:val="28"/>
          <w:lang w:eastAsia="en-US"/>
        </w:rPr>
        <w:t>Таблица 6</w:t>
      </w:r>
    </w:p>
    <w:p w14:paraId="3693CEF5" w14:textId="77777777" w:rsidR="006C019D" w:rsidRPr="006C019D" w:rsidRDefault="006C019D" w:rsidP="006C019D">
      <w:pPr>
        <w:rPr>
          <w:snapToGrid w:val="0"/>
          <w:color w:val="000000"/>
          <w:sz w:val="28"/>
          <w:szCs w:val="28"/>
          <w:lang w:eastAsia="en-US"/>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104"/>
      </w:tblGrid>
      <w:tr w:rsidR="006C019D" w:rsidRPr="006C019D" w14:paraId="4A0D3C37" w14:textId="77777777" w:rsidTr="00762F6E">
        <w:trPr>
          <w:trHeight w:val="844"/>
          <w:tblHeader/>
          <w:jc w:val="center"/>
        </w:trPr>
        <w:tc>
          <w:tcPr>
            <w:tcW w:w="1068" w:type="dxa"/>
            <w:tcBorders>
              <w:top w:val="single" w:sz="4" w:space="0" w:color="auto"/>
            </w:tcBorders>
            <w:shd w:val="clear" w:color="auto" w:fill="auto"/>
            <w:vAlign w:val="center"/>
          </w:tcPr>
          <w:p w14:paraId="5F776C29" w14:textId="77777777" w:rsidR="006C019D" w:rsidRPr="006C019D" w:rsidRDefault="006C019D" w:rsidP="006C019D">
            <w:pPr>
              <w:jc w:val="center"/>
              <w:rPr>
                <w:snapToGrid w:val="0"/>
                <w:color w:val="000000"/>
              </w:rPr>
            </w:pPr>
            <w:r w:rsidRPr="006C019D">
              <w:rPr>
                <w:snapToGrid w:val="0"/>
                <w:color w:val="000000"/>
              </w:rPr>
              <w:t>№ п/п</w:t>
            </w:r>
          </w:p>
        </w:tc>
        <w:tc>
          <w:tcPr>
            <w:tcW w:w="6324" w:type="dxa"/>
            <w:tcBorders>
              <w:top w:val="single" w:sz="4" w:space="0" w:color="auto"/>
            </w:tcBorders>
            <w:shd w:val="clear" w:color="auto" w:fill="auto"/>
            <w:vAlign w:val="center"/>
          </w:tcPr>
          <w:p w14:paraId="037D54F6" w14:textId="77777777" w:rsidR="006C019D" w:rsidRPr="006C019D" w:rsidRDefault="006C019D" w:rsidP="006C019D">
            <w:pPr>
              <w:jc w:val="center"/>
              <w:rPr>
                <w:snapToGrid w:val="0"/>
                <w:color w:val="000000"/>
              </w:rPr>
            </w:pPr>
            <w:r w:rsidRPr="006C019D">
              <w:rPr>
                <w:snapToGrid w:val="0"/>
                <w:color w:val="000000"/>
              </w:rPr>
              <w:t>Наименование расхода</w:t>
            </w:r>
          </w:p>
        </w:tc>
        <w:tc>
          <w:tcPr>
            <w:tcW w:w="2104" w:type="dxa"/>
            <w:tcBorders>
              <w:top w:val="single" w:sz="4" w:space="0" w:color="auto"/>
            </w:tcBorders>
            <w:shd w:val="clear" w:color="auto" w:fill="auto"/>
            <w:vAlign w:val="center"/>
          </w:tcPr>
          <w:p w14:paraId="7A3122B4" w14:textId="77777777" w:rsidR="006C019D" w:rsidRPr="006C019D" w:rsidRDefault="006C019D" w:rsidP="006C019D">
            <w:pPr>
              <w:jc w:val="center"/>
              <w:rPr>
                <w:snapToGrid w:val="0"/>
                <w:color w:val="000000"/>
              </w:rPr>
            </w:pPr>
            <w:r w:rsidRPr="006C019D">
              <w:rPr>
                <w:snapToGrid w:val="0"/>
                <w:color w:val="000000"/>
              </w:rPr>
              <w:t xml:space="preserve">Предложения экспертов </w:t>
            </w:r>
            <w:r w:rsidRPr="006C019D">
              <w:rPr>
                <w:snapToGrid w:val="0"/>
                <w:color w:val="000000"/>
              </w:rPr>
              <w:br/>
              <w:t>на 2022 год</w:t>
            </w:r>
          </w:p>
        </w:tc>
      </w:tr>
      <w:tr w:rsidR="006C019D" w:rsidRPr="006C019D" w14:paraId="60234A9B" w14:textId="77777777" w:rsidTr="00762F6E">
        <w:trPr>
          <w:trHeight w:val="360"/>
          <w:jc w:val="center"/>
        </w:trPr>
        <w:tc>
          <w:tcPr>
            <w:tcW w:w="1068" w:type="dxa"/>
            <w:shd w:val="clear" w:color="auto" w:fill="auto"/>
            <w:vAlign w:val="center"/>
          </w:tcPr>
          <w:p w14:paraId="78CBE850" w14:textId="77777777" w:rsidR="006C019D" w:rsidRPr="006C019D" w:rsidRDefault="006C019D" w:rsidP="006C019D">
            <w:pPr>
              <w:jc w:val="center"/>
              <w:rPr>
                <w:snapToGrid w:val="0"/>
                <w:color w:val="000000"/>
              </w:rPr>
            </w:pPr>
            <w:r w:rsidRPr="006C019D">
              <w:rPr>
                <w:snapToGrid w:val="0"/>
                <w:color w:val="000000"/>
              </w:rPr>
              <w:t>1</w:t>
            </w:r>
          </w:p>
        </w:tc>
        <w:tc>
          <w:tcPr>
            <w:tcW w:w="6324" w:type="dxa"/>
            <w:shd w:val="clear" w:color="auto" w:fill="auto"/>
            <w:vAlign w:val="center"/>
          </w:tcPr>
          <w:p w14:paraId="419C3934" w14:textId="77777777" w:rsidR="006C019D" w:rsidRPr="006C019D" w:rsidRDefault="006C019D" w:rsidP="006C019D">
            <w:pPr>
              <w:jc w:val="both"/>
              <w:rPr>
                <w:snapToGrid w:val="0"/>
                <w:color w:val="000000"/>
              </w:rPr>
            </w:pPr>
            <w:r w:rsidRPr="006C019D">
              <w:rPr>
                <w:snapToGrid w:val="0"/>
                <w:color w:val="000000"/>
              </w:rPr>
              <w:t>НВВ на потребительском рынке, тыс. руб.</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214B4859" w14:textId="77777777" w:rsidR="006C019D" w:rsidRPr="006C019D" w:rsidRDefault="006C019D" w:rsidP="006C019D">
            <w:pPr>
              <w:jc w:val="center"/>
              <w:rPr>
                <w:snapToGrid w:val="0"/>
                <w:color w:val="000000" w:themeColor="text1"/>
              </w:rPr>
            </w:pPr>
            <w:r w:rsidRPr="006C019D">
              <w:rPr>
                <w:snapToGrid w:val="0"/>
                <w:color w:val="000000" w:themeColor="text1"/>
              </w:rPr>
              <w:t>7 311,57</w:t>
            </w:r>
          </w:p>
        </w:tc>
      </w:tr>
      <w:tr w:rsidR="006C019D" w:rsidRPr="006C019D" w14:paraId="6170B8D4" w14:textId="77777777" w:rsidTr="00762F6E">
        <w:trPr>
          <w:trHeight w:val="360"/>
          <w:jc w:val="center"/>
        </w:trPr>
        <w:tc>
          <w:tcPr>
            <w:tcW w:w="1068" w:type="dxa"/>
            <w:shd w:val="clear" w:color="auto" w:fill="auto"/>
            <w:vAlign w:val="center"/>
          </w:tcPr>
          <w:p w14:paraId="44F21910" w14:textId="77777777" w:rsidR="006C019D" w:rsidRPr="006C019D" w:rsidRDefault="006C019D" w:rsidP="006C019D">
            <w:pPr>
              <w:jc w:val="center"/>
              <w:rPr>
                <w:snapToGrid w:val="0"/>
                <w:color w:val="000000"/>
              </w:rPr>
            </w:pPr>
            <w:r w:rsidRPr="006C019D">
              <w:rPr>
                <w:snapToGrid w:val="0"/>
                <w:color w:val="000000"/>
              </w:rPr>
              <w:t>1.1</w:t>
            </w:r>
          </w:p>
        </w:tc>
        <w:tc>
          <w:tcPr>
            <w:tcW w:w="6324" w:type="dxa"/>
            <w:shd w:val="clear" w:color="auto" w:fill="auto"/>
            <w:vAlign w:val="center"/>
          </w:tcPr>
          <w:p w14:paraId="16B86537" w14:textId="77777777" w:rsidR="006C019D" w:rsidRPr="006C019D" w:rsidRDefault="006C019D" w:rsidP="006C019D">
            <w:pPr>
              <w:jc w:val="both"/>
              <w:rPr>
                <w:iCs/>
                <w:snapToGrid w:val="0"/>
                <w:color w:val="000000"/>
              </w:rPr>
            </w:pPr>
            <w:r w:rsidRPr="006C019D">
              <w:rPr>
                <w:iCs/>
                <w:snapToGrid w:val="0"/>
                <w:color w:val="000000"/>
              </w:rPr>
              <w:t>1 полугодие</w:t>
            </w:r>
          </w:p>
        </w:tc>
        <w:tc>
          <w:tcPr>
            <w:tcW w:w="2104" w:type="dxa"/>
            <w:tcBorders>
              <w:top w:val="single" w:sz="4" w:space="0" w:color="auto"/>
              <w:left w:val="nil"/>
              <w:bottom w:val="single" w:sz="4" w:space="0" w:color="auto"/>
              <w:right w:val="single" w:sz="4" w:space="0" w:color="auto"/>
            </w:tcBorders>
            <w:shd w:val="clear" w:color="auto" w:fill="auto"/>
          </w:tcPr>
          <w:p w14:paraId="3B0F9FC2" w14:textId="77777777" w:rsidR="006C019D" w:rsidRPr="006C019D" w:rsidRDefault="006C019D" w:rsidP="006C019D">
            <w:pPr>
              <w:jc w:val="center"/>
              <w:rPr>
                <w:snapToGrid w:val="0"/>
                <w:color w:val="000000" w:themeColor="text1"/>
              </w:rPr>
            </w:pPr>
            <w:r w:rsidRPr="006C019D">
              <w:rPr>
                <w:snapToGrid w:val="0"/>
                <w:color w:val="000000" w:themeColor="text1"/>
              </w:rPr>
              <w:t>4 021,04</w:t>
            </w:r>
          </w:p>
        </w:tc>
      </w:tr>
      <w:tr w:rsidR="006C019D" w:rsidRPr="006C019D" w14:paraId="7847DEB0" w14:textId="77777777" w:rsidTr="00762F6E">
        <w:trPr>
          <w:trHeight w:val="360"/>
          <w:jc w:val="center"/>
        </w:trPr>
        <w:tc>
          <w:tcPr>
            <w:tcW w:w="1068" w:type="dxa"/>
            <w:shd w:val="clear" w:color="auto" w:fill="auto"/>
            <w:vAlign w:val="center"/>
          </w:tcPr>
          <w:p w14:paraId="3C6F97AC" w14:textId="77777777" w:rsidR="006C019D" w:rsidRPr="006C019D" w:rsidRDefault="006C019D" w:rsidP="006C019D">
            <w:pPr>
              <w:jc w:val="center"/>
              <w:rPr>
                <w:snapToGrid w:val="0"/>
                <w:color w:val="000000"/>
              </w:rPr>
            </w:pPr>
            <w:r w:rsidRPr="006C019D">
              <w:rPr>
                <w:snapToGrid w:val="0"/>
                <w:color w:val="000000"/>
              </w:rPr>
              <w:t>1.2</w:t>
            </w:r>
          </w:p>
        </w:tc>
        <w:tc>
          <w:tcPr>
            <w:tcW w:w="6324" w:type="dxa"/>
            <w:shd w:val="clear" w:color="auto" w:fill="auto"/>
            <w:vAlign w:val="center"/>
          </w:tcPr>
          <w:p w14:paraId="201A8897" w14:textId="77777777" w:rsidR="006C019D" w:rsidRPr="006C019D" w:rsidRDefault="006C019D" w:rsidP="006C019D">
            <w:pPr>
              <w:jc w:val="both"/>
              <w:rPr>
                <w:iCs/>
                <w:snapToGrid w:val="0"/>
                <w:color w:val="000000"/>
              </w:rPr>
            </w:pPr>
            <w:r w:rsidRPr="006C019D">
              <w:rPr>
                <w:iCs/>
                <w:snapToGrid w:val="0"/>
                <w:color w:val="000000"/>
              </w:rPr>
              <w:t>2 полугодие</w:t>
            </w:r>
          </w:p>
        </w:tc>
        <w:tc>
          <w:tcPr>
            <w:tcW w:w="2104" w:type="dxa"/>
            <w:tcBorders>
              <w:top w:val="single" w:sz="4" w:space="0" w:color="auto"/>
              <w:left w:val="nil"/>
              <w:bottom w:val="single" w:sz="4" w:space="0" w:color="auto"/>
              <w:right w:val="single" w:sz="4" w:space="0" w:color="auto"/>
            </w:tcBorders>
            <w:shd w:val="clear" w:color="auto" w:fill="auto"/>
          </w:tcPr>
          <w:p w14:paraId="34F6B9EF" w14:textId="77777777" w:rsidR="006C019D" w:rsidRPr="006C019D" w:rsidRDefault="006C019D" w:rsidP="006C019D">
            <w:pPr>
              <w:jc w:val="center"/>
              <w:rPr>
                <w:snapToGrid w:val="0"/>
                <w:color w:val="000000" w:themeColor="text1"/>
              </w:rPr>
            </w:pPr>
            <w:r w:rsidRPr="006C019D">
              <w:rPr>
                <w:snapToGrid w:val="0"/>
                <w:color w:val="000000" w:themeColor="text1"/>
              </w:rPr>
              <w:t>3 290,53</w:t>
            </w:r>
          </w:p>
        </w:tc>
      </w:tr>
      <w:tr w:rsidR="006C019D" w:rsidRPr="006C019D" w14:paraId="105DA888" w14:textId="77777777" w:rsidTr="00762F6E">
        <w:trPr>
          <w:trHeight w:val="360"/>
          <w:jc w:val="center"/>
        </w:trPr>
        <w:tc>
          <w:tcPr>
            <w:tcW w:w="1068" w:type="dxa"/>
            <w:shd w:val="clear" w:color="auto" w:fill="auto"/>
            <w:vAlign w:val="center"/>
            <w:hideMark/>
          </w:tcPr>
          <w:p w14:paraId="7836F01C" w14:textId="77777777" w:rsidR="006C019D" w:rsidRPr="006C019D" w:rsidRDefault="006C019D" w:rsidP="006C019D">
            <w:pPr>
              <w:jc w:val="center"/>
              <w:rPr>
                <w:snapToGrid w:val="0"/>
                <w:color w:val="000000"/>
              </w:rPr>
            </w:pPr>
            <w:r w:rsidRPr="006C019D">
              <w:rPr>
                <w:snapToGrid w:val="0"/>
                <w:color w:val="000000"/>
              </w:rPr>
              <w:t>2</w:t>
            </w:r>
          </w:p>
        </w:tc>
        <w:tc>
          <w:tcPr>
            <w:tcW w:w="6324" w:type="dxa"/>
            <w:shd w:val="clear" w:color="auto" w:fill="auto"/>
            <w:vAlign w:val="center"/>
            <w:hideMark/>
          </w:tcPr>
          <w:p w14:paraId="6EA64AD8" w14:textId="77777777" w:rsidR="006C019D" w:rsidRPr="006C019D" w:rsidRDefault="006C019D" w:rsidP="006C019D">
            <w:pPr>
              <w:jc w:val="both"/>
              <w:rPr>
                <w:snapToGrid w:val="0"/>
                <w:color w:val="000000"/>
                <w:vertAlign w:val="superscript"/>
              </w:rPr>
            </w:pPr>
            <w:r w:rsidRPr="006C019D">
              <w:rPr>
                <w:snapToGrid w:val="0"/>
                <w:color w:val="000000"/>
              </w:rPr>
              <w:t>Полезный отпуск на потребительском рынке, тыс. м</w:t>
            </w:r>
            <w:r w:rsidRPr="006C019D">
              <w:rPr>
                <w:snapToGrid w:val="0"/>
                <w:color w:val="000000"/>
                <w:vertAlign w:val="superscript"/>
              </w:rPr>
              <w:t>3</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7C92373A" w14:textId="77777777" w:rsidR="006C019D" w:rsidRPr="006C019D" w:rsidRDefault="006C019D" w:rsidP="006C019D">
            <w:pPr>
              <w:jc w:val="center"/>
              <w:rPr>
                <w:snapToGrid w:val="0"/>
                <w:color w:val="000000" w:themeColor="text1"/>
              </w:rPr>
            </w:pPr>
            <w:r w:rsidRPr="006C019D">
              <w:rPr>
                <w:snapToGrid w:val="0"/>
                <w:color w:val="000000" w:themeColor="text1"/>
              </w:rPr>
              <w:t>192,08</w:t>
            </w:r>
          </w:p>
        </w:tc>
      </w:tr>
      <w:tr w:rsidR="006C019D" w:rsidRPr="006C019D" w14:paraId="20C05D9A" w14:textId="77777777" w:rsidTr="00762F6E">
        <w:trPr>
          <w:trHeight w:val="375"/>
          <w:jc w:val="center"/>
        </w:trPr>
        <w:tc>
          <w:tcPr>
            <w:tcW w:w="1068" w:type="dxa"/>
            <w:shd w:val="clear" w:color="auto" w:fill="auto"/>
            <w:vAlign w:val="center"/>
            <w:hideMark/>
          </w:tcPr>
          <w:p w14:paraId="741711A4" w14:textId="77777777" w:rsidR="006C019D" w:rsidRPr="006C019D" w:rsidRDefault="006C019D" w:rsidP="006C019D">
            <w:pPr>
              <w:jc w:val="center"/>
              <w:rPr>
                <w:snapToGrid w:val="0"/>
                <w:color w:val="000000"/>
              </w:rPr>
            </w:pPr>
            <w:r w:rsidRPr="006C019D">
              <w:rPr>
                <w:snapToGrid w:val="0"/>
                <w:color w:val="000000"/>
              </w:rPr>
              <w:lastRenderedPageBreak/>
              <w:t>2.1</w:t>
            </w:r>
          </w:p>
        </w:tc>
        <w:tc>
          <w:tcPr>
            <w:tcW w:w="6324" w:type="dxa"/>
            <w:shd w:val="clear" w:color="auto" w:fill="auto"/>
            <w:vAlign w:val="center"/>
            <w:hideMark/>
          </w:tcPr>
          <w:p w14:paraId="340CAF2C" w14:textId="77777777" w:rsidR="006C019D" w:rsidRPr="006C019D" w:rsidRDefault="006C019D" w:rsidP="006C019D">
            <w:pPr>
              <w:jc w:val="both"/>
              <w:rPr>
                <w:iCs/>
                <w:snapToGrid w:val="0"/>
                <w:color w:val="000000"/>
              </w:rPr>
            </w:pPr>
            <w:r w:rsidRPr="006C019D">
              <w:rPr>
                <w:iCs/>
                <w:snapToGrid w:val="0"/>
                <w:color w:val="000000"/>
              </w:rPr>
              <w:t>1 полугодие</w:t>
            </w:r>
          </w:p>
        </w:tc>
        <w:tc>
          <w:tcPr>
            <w:tcW w:w="2104" w:type="dxa"/>
            <w:tcBorders>
              <w:top w:val="single" w:sz="4" w:space="0" w:color="auto"/>
              <w:left w:val="nil"/>
              <w:bottom w:val="single" w:sz="4" w:space="0" w:color="auto"/>
              <w:right w:val="single" w:sz="4" w:space="0" w:color="auto"/>
            </w:tcBorders>
            <w:shd w:val="clear" w:color="auto" w:fill="auto"/>
          </w:tcPr>
          <w:p w14:paraId="65A908B8" w14:textId="77777777" w:rsidR="006C019D" w:rsidRPr="006C019D" w:rsidRDefault="006C019D" w:rsidP="006C019D">
            <w:pPr>
              <w:jc w:val="center"/>
              <w:rPr>
                <w:snapToGrid w:val="0"/>
                <w:color w:val="000000" w:themeColor="text1"/>
              </w:rPr>
            </w:pPr>
            <w:r w:rsidRPr="006C019D">
              <w:rPr>
                <w:snapToGrid w:val="0"/>
                <w:color w:val="000000" w:themeColor="text1"/>
              </w:rPr>
              <w:t>105,65</w:t>
            </w:r>
          </w:p>
        </w:tc>
      </w:tr>
      <w:tr w:rsidR="006C019D" w:rsidRPr="006C019D" w14:paraId="298FF77B" w14:textId="77777777" w:rsidTr="00762F6E">
        <w:trPr>
          <w:trHeight w:val="375"/>
          <w:jc w:val="center"/>
        </w:trPr>
        <w:tc>
          <w:tcPr>
            <w:tcW w:w="1068" w:type="dxa"/>
            <w:shd w:val="clear" w:color="auto" w:fill="auto"/>
            <w:vAlign w:val="center"/>
            <w:hideMark/>
          </w:tcPr>
          <w:p w14:paraId="0ED39FDC" w14:textId="77777777" w:rsidR="006C019D" w:rsidRPr="006C019D" w:rsidRDefault="006C019D" w:rsidP="006C019D">
            <w:pPr>
              <w:jc w:val="center"/>
              <w:rPr>
                <w:snapToGrid w:val="0"/>
                <w:color w:val="000000"/>
              </w:rPr>
            </w:pPr>
            <w:r w:rsidRPr="006C019D">
              <w:rPr>
                <w:snapToGrid w:val="0"/>
                <w:color w:val="000000"/>
              </w:rPr>
              <w:t>2.2</w:t>
            </w:r>
          </w:p>
        </w:tc>
        <w:tc>
          <w:tcPr>
            <w:tcW w:w="6324" w:type="dxa"/>
            <w:shd w:val="clear" w:color="auto" w:fill="auto"/>
            <w:vAlign w:val="center"/>
            <w:hideMark/>
          </w:tcPr>
          <w:p w14:paraId="67A87643" w14:textId="77777777" w:rsidR="006C019D" w:rsidRPr="006C019D" w:rsidRDefault="006C019D" w:rsidP="006C019D">
            <w:pPr>
              <w:jc w:val="both"/>
              <w:rPr>
                <w:iCs/>
                <w:snapToGrid w:val="0"/>
                <w:color w:val="000000"/>
              </w:rPr>
            </w:pPr>
            <w:r w:rsidRPr="006C019D">
              <w:rPr>
                <w:iCs/>
                <w:snapToGrid w:val="0"/>
                <w:color w:val="000000"/>
              </w:rPr>
              <w:t>2 полугодие</w:t>
            </w:r>
          </w:p>
        </w:tc>
        <w:tc>
          <w:tcPr>
            <w:tcW w:w="2104" w:type="dxa"/>
            <w:tcBorders>
              <w:top w:val="single" w:sz="4" w:space="0" w:color="auto"/>
              <w:left w:val="nil"/>
              <w:bottom w:val="single" w:sz="4" w:space="0" w:color="auto"/>
              <w:right w:val="single" w:sz="4" w:space="0" w:color="auto"/>
            </w:tcBorders>
            <w:shd w:val="clear" w:color="auto" w:fill="auto"/>
          </w:tcPr>
          <w:p w14:paraId="44CDE326" w14:textId="77777777" w:rsidR="006C019D" w:rsidRPr="006C019D" w:rsidRDefault="006C019D" w:rsidP="006C019D">
            <w:pPr>
              <w:jc w:val="center"/>
              <w:rPr>
                <w:snapToGrid w:val="0"/>
                <w:color w:val="000000" w:themeColor="text1"/>
              </w:rPr>
            </w:pPr>
            <w:r w:rsidRPr="006C019D">
              <w:rPr>
                <w:snapToGrid w:val="0"/>
                <w:color w:val="000000" w:themeColor="text1"/>
              </w:rPr>
              <w:t>86,44</w:t>
            </w:r>
          </w:p>
        </w:tc>
      </w:tr>
      <w:tr w:rsidR="006C019D" w:rsidRPr="006C019D" w14:paraId="4379806D" w14:textId="77777777" w:rsidTr="00762F6E">
        <w:trPr>
          <w:trHeight w:val="360"/>
          <w:jc w:val="center"/>
        </w:trPr>
        <w:tc>
          <w:tcPr>
            <w:tcW w:w="1068" w:type="dxa"/>
            <w:shd w:val="clear" w:color="auto" w:fill="auto"/>
            <w:vAlign w:val="center"/>
            <w:hideMark/>
          </w:tcPr>
          <w:p w14:paraId="1315F8E3" w14:textId="77777777" w:rsidR="006C019D" w:rsidRPr="006C019D" w:rsidRDefault="006C019D" w:rsidP="006C019D">
            <w:pPr>
              <w:jc w:val="center"/>
              <w:rPr>
                <w:snapToGrid w:val="0"/>
                <w:color w:val="000000"/>
              </w:rPr>
            </w:pPr>
            <w:r w:rsidRPr="006C019D">
              <w:rPr>
                <w:snapToGrid w:val="0"/>
                <w:color w:val="000000"/>
              </w:rPr>
              <w:t>3</w:t>
            </w:r>
          </w:p>
        </w:tc>
        <w:tc>
          <w:tcPr>
            <w:tcW w:w="6324" w:type="dxa"/>
            <w:shd w:val="clear" w:color="auto" w:fill="auto"/>
            <w:vAlign w:val="center"/>
            <w:hideMark/>
          </w:tcPr>
          <w:p w14:paraId="4CF9CFB7" w14:textId="77777777" w:rsidR="006C019D" w:rsidRPr="006C019D" w:rsidRDefault="006C019D" w:rsidP="006C019D">
            <w:pPr>
              <w:jc w:val="both"/>
              <w:rPr>
                <w:snapToGrid w:val="0"/>
                <w:color w:val="000000"/>
              </w:rPr>
            </w:pPr>
            <w:r w:rsidRPr="006C019D">
              <w:rPr>
                <w:snapToGrid w:val="0"/>
                <w:color w:val="000000"/>
              </w:rPr>
              <w:t>Тариф (среднегодовой), руб./</w:t>
            </w:r>
            <w:r w:rsidRPr="006C019D">
              <w:rPr>
                <w:snapToGrid w:val="0"/>
              </w:rPr>
              <w:t xml:space="preserve"> </w:t>
            </w:r>
            <w:r w:rsidRPr="006C019D">
              <w:rPr>
                <w:snapToGrid w:val="0"/>
                <w:color w:val="000000"/>
              </w:rPr>
              <w:t>м</w:t>
            </w:r>
            <w:r w:rsidRPr="006C019D">
              <w:rPr>
                <w:snapToGrid w:val="0"/>
                <w:color w:val="000000"/>
                <w:vertAlign w:val="superscript"/>
              </w:rPr>
              <w:t>3</w:t>
            </w: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26A2829D" w14:textId="77777777" w:rsidR="006C019D" w:rsidRPr="006C019D" w:rsidRDefault="006C019D" w:rsidP="006C019D">
            <w:pPr>
              <w:jc w:val="center"/>
              <w:rPr>
                <w:snapToGrid w:val="0"/>
                <w:color w:val="000000" w:themeColor="text1"/>
              </w:rPr>
            </w:pPr>
            <w:r w:rsidRPr="006C019D">
              <w:rPr>
                <w:snapToGrid w:val="0"/>
                <w:color w:val="000000" w:themeColor="text1"/>
              </w:rPr>
              <w:t>38,06</w:t>
            </w:r>
          </w:p>
        </w:tc>
      </w:tr>
      <w:tr w:rsidR="006C019D" w:rsidRPr="006C019D" w14:paraId="4C22E664" w14:textId="77777777" w:rsidTr="00762F6E">
        <w:trPr>
          <w:trHeight w:val="375"/>
          <w:jc w:val="center"/>
        </w:trPr>
        <w:tc>
          <w:tcPr>
            <w:tcW w:w="1068" w:type="dxa"/>
            <w:shd w:val="clear" w:color="auto" w:fill="auto"/>
            <w:vAlign w:val="center"/>
            <w:hideMark/>
          </w:tcPr>
          <w:p w14:paraId="2740A2B3" w14:textId="77777777" w:rsidR="006C019D" w:rsidRPr="006C019D" w:rsidRDefault="006C019D" w:rsidP="006C019D">
            <w:pPr>
              <w:jc w:val="center"/>
              <w:rPr>
                <w:snapToGrid w:val="0"/>
                <w:color w:val="000000"/>
              </w:rPr>
            </w:pPr>
            <w:r w:rsidRPr="006C019D">
              <w:rPr>
                <w:snapToGrid w:val="0"/>
                <w:color w:val="000000"/>
              </w:rPr>
              <w:t>3.1</w:t>
            </w:r>
          </w:p>
        </w:tc>
        <w:tc>
          <w:tcPr>
            <w:tcW w:w="6324" w:type="dxa"/>
            <w:tcBorders>
              <w:right w:val="single" w:sz="4" w:space="0" w:color="auto"/>
            </w:tcBorders>
            <w:shd w:val="clear" w:color="auto" w:fill="auto"/>
            <w:vAlign w:val="center"/>
            <w:hideMark/>
          </w:tcPr>
          <w:p w14:paraId="75AE8357" w14:textId="77777777" w:rsidR="006C019D" w:rsidRPr="006C019D" w:rsidRDefault="006C019D" w:rsidP="006C019D">
            <w:pPr>
              <w:jc w:val="both"/>
              <w:rPr>
                <w:iCs/>
                <w:snapToGrid w:val="0"/>
                <w:color w:val="000000"/>
              </w:rPr>
            </w:pPr>
            <w:r w:rsidRPr="006C019D">
              <w:rPr>
                <w:iCs/>
                <w:snapToGrid w:val="0"/>
                <w:color w:val="000000"/>
              </w:rPr>
              <w:t>с 1 января 2022 года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42F1AA66" w14:textId="77777777" w:rsidR="006C019D" w:rsidRPr="006C019D" w:rsidRDefault="006C019D" w:rsidP="006C019D">
            <w:pPr>
              <w:jc w:val="center"/>
              <w:rPr>
                <w:snapToGrid w:val="0"/>
                <w:color w:val="000000" w:themeColor="text1"/>
              </w:rPr>
            </w:pPr>
            <w:r w:rsidRPr="006C019D">
              <w:rPr>
                <w:snapToGrid w:val="0"/>
                <w:color w:val="000000" w:themeColor="text1"/>
              </w:rPr>
              <w:t>38,06</w:t>
            </w:r>
          </w:p>
        </w:tc>
      </w:tr>
      <w:tr w:rsidR="006C019D" w:rsidRPr="006C019D" w14:paraId="5E9D03E7" w14:textId="77777777" w:rsidTr="00762F6E">
        <w:trPr>
          <w:trHeight w:val="375"/>
          <w:jc w:val="center"/>
        </w:trPr>
        <w:tc>
          <w:tcPr>
            <w:tcW w:w="1068" w:type="dxa"/>
            <w:shd w:val="clear" w:color="auto" w:fill="auto"/>
            <w:vAlign w:val="center"/>
            <w:hideMark/>
          </w:tcPr>
          <w:p w14:paraId="71ED7446" w14:textId="77777777" w:rsidR="006C019D" w:rsidRPr="006C019D" w:rsidRDefault="006C019D" w:rsidP="006C019D">
            <w:pPr>
              <w:jc w:val="center"/>
              <w:rPr>
                <w:snapToGrid w:val="0"/>
                <w:color w:val="000000"/>
              </w:rPr>
            </w:pPr>
            <w:r w:rsidRPr="006C019D">
              <w:rPr>
                <w:snapToGrid w:val="0"/>
                <w:color w:val="000000"/>
              </w:rPr>
              <w:t>3.2</w:t>
            </w:r>
          </w:p>
        </w:tc>
        <w:tc>
          <w:tcPr>
            <w:tcW w:w="6324" w:type="dxa"/>
            <w:tcBorders>
              <w:right w:val="single" w:sz="4" w:space="0" w:color="auto"/>
            </w:tcBorders>
            <w:shd w:val="clear" w:color="auto" w:fill="auto"/>
            <w:vAlign w:val="center"/>
            <w:hideMark/>
          </w:tcPr>
          <w:p w14:paraId="3D929B7D" w14:textId="77777777" w:rsidR="006C019D" w:rsidRPr="006C019D" w:rsidRDefault="006C019D" w:rsidP="006C019D">
            <w:pPr>
              <w:jc w:val="both"/>
              <w:rPr>
                <w:iCs/>
                <w:snapToGrid w:val="0"/>
                <w:color w:val="000000"/>
              </w:rPr>
            </w:pPr>
            <w:r w:rsidRPr="006C019D">
              <w:rPr>
                <w:iCs/>
                <w:snapToGrid w:val="0"/>
                <w:color w:val="000000"/>
              </w:rPr>
              <w:t>с 1 июля 2022 года</w:t>
            </w:r>
          </w:p>
        </w:tc>
        <w:tc>
          <w:tcPr>
            <w:tcW w:w="2104" w:type="dxa"/>
            <w:tcBorders>
              <w:top w:val="single" w:sz="4" w:space="0" w:color="auto"/>
              <w:left w:val="single" w:sz="4" w:space="0" w:color="auto"/>
              <w:bottom w:val="single" w:sz="4" w:space="0" w:color="auto"/>
              <w:right w:val="single" w:sz="4" w:space="0" w:color="auto"/>
            </w:tcBorders>
            <w:shd w:val="clear" w:color="auto" w:fill="auto"/>
          </w:tcPr>
          <w:p w14:paraId="3C63E034" w14:textId="77777777" w:rsidR="006C019D" w:rsidRPr="006C019D" w:rsidRDefault="006C019D" w:rsidP="006C019D">
            <w:pPr>
              <w:jc w:val="center"/>
              <w:rPr>
                <w:snapToGrid w:val="0"/>
                <w:color w:val="000000" w:themeColor="text1"/>
              </w:rPr>
            </w:pPr>
            <w:r w:rsidRPr="006C019D">
              <w:rPr>
                <w:snapToGrid w:val="0"/>
                <w:color w:val="000000" w:themeColor="text1"/>
              </w:rPr>
              <w:t>38,06</w:t>
            </w:r>
          </w:p>
        </w:tc>
      </w:tr>
      <w:tr w:rsidR="006C019D" w:rsidRPr="006C019D" w14:paraId="3F632762" w14:textId="77777777" w:rsidTr="00762F6E">
        <w:trPr>
          <w:trHeight w:val="375"/>
          <w:jc w:val="center"/>
        </w:trPr>
        <w:tc>
          <w:tcPr>
            <w:tcW w:w="1068" w:type="dxa"/>
            <w:shd w:val="clear" w:color="auto" w:fill="auto"/>
            <w:vAlign w:val="center"/>
            <w:hideMark/>
          </w:tcPr>
          <w:p w14:paraId="48ABAD07" w14:textId="77777777" w:rsidR="006C019D" w:rsidRPr="006C019D" w:rsidRDefault="006C019D" w:rsidP="006C019D">
            <w:pPr>
              <w:jc w:val="center"/>
              <w:rPr>
                <w:snapToGrid w:val="0"/>
                <w:color w:val="000000"/>
              </w:rPr>
            </w:pPr>
            <w:r w:rsidRPr="006C019D">
              <w:rPr>
                <w:snapToGrid w:val="0"/>
                <w:color w:val="000000"/>
              </w:rPr>
              <w:t>4</w:t>
            </w:r>
          </w:p>
        </w:tc>
        <w:tc>
          <w:tcPr>
            <w:tcW w:w="6324" w:type="dxa"/>
            <w:shd w:val="clear" w:color="auto" w:fill="auto"/>
            <w:vAlign w:val="center"/>
            <w:hideMark/>
          </w:tcPr>
          <w:p w14:paraId="7D19C5E6" w14:textId="77777777" w:rsidR="006C019D" w:rsidRPr="006C019D" w:rsidRDefault="006C019D" w:rsidP="006C019D">
            <w:pPr>
              <w:jc w:val="both"/>
              <w:rPr>
                <w:iCs/>
                <w:snapToGrid w:val="0"/>
                <w:color w:val="000000"/>
              </w:rPr>
            </w:pPr>
            <w:r w:rsidRPr="006C019D">
              <w:rPr>
                <w:iCs/>
                <w:snapToGrid w:val="0"/>
                <w:color w:val="000000"/>
              </w:rPr>
              <w:t>Рост с 1 июля 2022 года, %</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tcPr>
          <w:p w14:paraId="60C9F905" w14:textId="77777777" w:rsidR="006C019D" w:rsidRPr="006C019D" w:rsidRDefault="006C019D" w:rsidP="006C019D">
            <w:pPr>
              <w:jc w:val="center"/>
              <w:rPr>
                <w:snapToGrid w:val="0"/>
                <w:color w:val="000000" w:themeColor="text1"/>
              </w:rPr>
            </w:pPr>
            <w:r w:rsidRPr="006C019D">
              <w:rPr>
                <w:snapToGrid w:val="0"/>
                <w:color w:val="000000" w:themeColor="text1"/>
              </w:rPr>
              <w:t>0,00</w:t>
            </w:r>
          </w:p>
        </w:tc>
      </w:tr>
    </w:tbl>
    <w:p w14:paraId="59EAAA06" w14:textId="77777777" w:rsidR="006C019D" w:rsidRPr="006C019D" w:rsidRDefault="006C019D" w:rsidP="006C019D">
      <w:pPr>
        <w:keepNext/>
        <w:tabs>
          <w:tab w:val="left" w:pos="284"/>
        </w:tabs>
        <w:spacing w:before="240"/>
        <w:ind w:right="-1"/>
        <w:outlineLvl w:val="0"/>
        <w:rPr>
          <w:b/>
          <w:bCs/>
          <w:snapToGrid w:val="0"/>
          <w:kern w:val="32"/>
          <w:sz w:val="28"/>
          <w:szCs w:val="32"/>
          <w:lang w:val="x-none" w:eastAsia="en-US"/>
        </w:rPr>
      </w:pPr>
      <w:bookmarkStart w:id="296" w:name="_Toc56781744"/>
      <w:bookmarkStart w:id="297" w:name="_Toc59172733"/>
      <w:r w:rsidRPr="006C019D">
        <w:rPr>
          <w:b/>
          <w:bCs/>
          <w:snapToGrid w:val="0"/>
          <w:kern w:val="32"/>
          <w:sz w:val="28"/>
          <w:szCs w:val="32"/>
          <w:lang w:eastAsia="en-US"/>
        </w:rPr>
        <w:t xml:space="preserve">10. </w:t>
      </w:r>
      <w:r w:rsidRPr="006C019D">
        <w:rPr>
          <w:b/>
          <w:bCs/>
          <w:snapToGrid w:val="0"/>
          <w:kern w:val="32"/>
          <w:sz w:val="28"/>
          <w:szCs w:val="32"/>
          <w:lang w:val="x-none" w:eastAsia="en-US"/>
        </w:rPr>
        <w:t>Предельные уровни цены на тепловую энергию (мощность)</w:t>
      </w:r>
    </w:p>
    <w:p w14:paraId="1A8996B4" w14:textId="77777777" w:rsidR="006C019D" w:rsidRPr="006C019D" w:rsidRDefault="006C019D" w:rsidP="006C019D">
      <w:pPr>
        <w:ind w:right="-1" w:firstLine="709"/>
        <w:jc w:val="both"/>
        <w:rPr>
          <w:snapToGrid w:val="0"/>
          <w:sz w:val="28"/>
          <w:szCs w:val="28"/>
        </w:rPr>
      </w:pPr>
      <w:r w:rsidRPr="006C019D">
        <w:rPr>
          <w:snapToGrid w:val="0"/>
          <w:sz w:val="28"/>
          <w:szCs w:val="28"/>
        </w:rPr>
        <w:t xml:space="preserve">Согласно Распоряжению Правительства РФ от 05.08.2021 №2165-р, муниципальное образование Беловский городской округ Кемеровской области – Кузбасса отнесено к ценовой зоне теплоснабжения. </w:t>
      </w:r>
    </w:p>
    <w:p w14:paraId="2B6727CC" w14:textId="77777777" w:rsidR="006C019D" w:rsidRPr="006C019D" w:rsidRDefault="006C019D" w:rsidP="006C019D">
      <w:pPr>
        <w:ind w:right="-1" w:firstLine="709"/>
        <w:jc w:val="both"/>
        <w:rPr>
          <w:snapToGrid w:val="0"/>
          <w:sz w:val="28"/>
          <w:szCs w:val="28"/>
        </w:rPr>
      </w:pPr>
      <w:r w:rsidRPr="006C019D">
        <w:rPr>
          <w:snapToGrid w:val="0"/>
          <w:sz w:val="28"/>
          <w:szCs w:val="28"/>
        </w:rPr>
        <w:t xml:space="preserve">Между Администрацией Беловского городского округа </w:t>
      </w:r>
      <w:r w:rsidRPr="006C019D">
        <w:rPr>
          <w:snapToGrid w:val="0"/>
          <w:sz w:val="28"/>
          <w:szCs w:val="28"/>
        </w:rPr>
        <w:br/>
        <w:t>и Кузбасским акционерным обществом энергетики и электрификации подписано Соглашение от 15.11.2021 № 4 Об исполнении схемы теплоснабжения муниципального образования «Беловский городской округ Кемеровской области -Кузбасса».</w:t>
      </w:r>
    </w:p>
    <w:p w14:paraId="2F6E7DA0" w14:textId="77777777" w:rsidR="006C019D" w:rsidRPr="006C019D" w:rsidRDefault="006C019D" w:rsidP="006C019D">
      <w:pPr>
        <w:ind w:right="-1" w:firstLine="709"/>
        <w:jc w:val="both"/>
        <w:rPr>
          <w:snapToGrid w:val="0"/>
          <w:sz w:val="28"/>
          <w:szCs w:val="28"/>
        </w:rPr>
      </w:pPr>
      <w:r w:rsidRPr="006C019D">
        <w:rPr>
          <w:snapToGrid w:val="0"/>
          <w:sz w:val="28"/>
          <w:szCs w:val="28"/>
        </w:rPr>
        <w:t xml:space="preserve">В соответствии с пунктом 1 статьи 23.6 Федерального закона </w:t>
      </w:r>
      <w:r w:rsidRPr="006C019D">
        <w:rPr>
          <w:snapToGrid w:val="0"/>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6C019D">
        <w:rPr>
          <w:snapToGrid w:val="0"/>
          <w:sz w:val="28"/>
          <w:szCs w:val="28"/>
        </w:rPr>
        <w:br/>
        <w:t>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3CD625A9" w14:textId="77777777" w:rsidR="006C019D" w:rsidRPr="006C019D" w:rsidRDefault="006C019D" w:rsidP="006C019D">
      <w:pPr>
        <w:tabs>
          <w:tab w:val="num" w:pos="0"/>
          <w:tab w:val="left" w:pos="426"/>
        </w:tabs>
        <w:ind w:right="-1" w:firstLine="709"/>
        <w:jc w:val="both"/>
        <w:rPr>
          <w:snapToGrid w:val="0"/>
          <w:sz w:val="28"/>
          <w:szCs w:val="28"/>
        </w:rPr>
      </w:pPr>
      <w:r w:rsidRPr="006C019D">
        <w:rPr>
          <w:snapToGrid w:val="0"/>
          <w:sz w:val="28"/>
          <w:szCs w:val="28"/>
        </w:rPr>
        <w:t xml:space="preserve">В соответствии с пунктом 2 статьи 23.6 Федерального закона </w:t>
      </w:r>
      <w:r w:rsidRPr="006C019D">
        <w:rPr>
          <w:snapToGrid w:val="0"/>
          <w:sz w:val="28"/>
          <w:szCs w:val="28"/>
        </w:rPr>
        <w:br/>
        <w:t>от 27.07.2010 № 190-ФЗ «О теплоснабжении», пунктом 57 Правил,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7E6FA99F" w14:textId="77777777" w:rsidR="006C019D" w:rsidRPr="006C019D" w:rsidRDefault="006C019D" w:rsidP="006C019D">
      <w:pPr>
        <w:tabs>
          <w:tab w:val="num" w:pos="0"/>
          <w:tab w:val="left" w:pos="426"/>
        </w:tabs>
        <w:ind w:right="-1" w:firstLine="709"/>
        <w:jc w:val="both"/>
        <w:rPr>
          <w:snapToGrid w:val="0"/>
          <w:sz w:val="28"/>
          <w:szCs w:val="28"/>
        </w:rPr>
      </w:pPr>
      <w:r w:rsidRPr="006C019D">
        <w:rPr>
          <w:snapToGrid w:val="0"/>
          <w:sz w:val="28"/>
          <w:szCs w:val="28"/>
        </w:rPr>
        <w:t xml:space="preserve">Предельная цена на тепловую энергию на 2022 год утверждена </w:t>
      </w:r>
      <w:r w:rsidRPr="006C019D">
        <w:rPr>
          <w:snapToGrid w:val="0"/>
          <w:sz w:val="28"/>
          <w:szCs w:val="28"/>
        </w:rPr>
        <w:br/>
        <w:t xml:space="preserve">с учетом Распоряжения Губернатора Кемеровской области – Кузбасса </w:t>
      </w:r>
      <w:r w:rsidRPr="006C019D">
        <w:rPr>
          <w:snapToGrid w:val="0"/>
          <w:sz w:val="28"/>
          <w:szCs w:val="28"/>
        </w:rPr>
        <w:br/>
        <w:t>«Об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w:t>
      </w:r>
    </w:p>
    <w:p w14:paraId="1CCB21D0" w14:textId="77777777" w:rsidR="006C019D" w:rsidRPr="006C019D" w:rsidRDefault="006C019D" w:rsidP="006C019D">
      <w:pPr>
        <w:tabs>
          <w:tab w:val="num" w:pos="0"/>
          <w:tab w:val="left" w:pos="426"/>
        </w:tabs>
        <w:ind w:right="-1" w:firstLine="709"/>
        <w:jc w:val="both"/>
        <w:rPr>
          <w:snapToGrid w:val="0"/>
          <w:sz w:val="28"/>
          <w:szCs w:val="28"/>
        </w:rPr>
      </w:pPr>
      <w:r w:rsidRPr="006C019D">
        <w:rPr>
          <w:snapToGrid w:val="0"/>
          <w:sz w:val="28"/>
          <w:szCs w:val="28"/>
        </w:rPr>
        <w:t xml:space="preserve">Предельные уровни цен на тепловую энергию (мощность) в ценовой зоне теплоснабжения Беловский городской округ Кемеровской области – </w:t>
      </w:r>
      <w:r w:rsidRPr="006C019D">
        <w:rPr>
          <w:snapToGrid w:val="0"/>
          <w:sz w:val="28"/>
          <w:szCs w:val="28"/>
        </w:rPr>
        <w:lastRenderedPageBreak/>
        <w:t xml:space="preserve">Кузбасса на 2022 год установлены постановлением Региональной энергетической комиссии Кузбасса от __.12.2021 № ___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2022 год» и представлены </w:t>
      </w:r>
      <w:r w:rsidRPr="006C019D">
        <w:rPr>
          <w:snapToGrid w:val="0"/>
          <w:sz w:val="28"/>
          <w:szCs w:val="28"/>
        </w:rPr>
        <w:br/>
        <w:t>в таблице 7.</w:t>
      </w:r>
    </w:p>
    <w:p w14:paraId="37DCF584" w14:textId="77777777" w:rsidR="006C019D" w:rsidRPr="006C019D" w:rsidRDefault="006C019D" w:rsidP="006C019D">
      <w:pPr>
        <w:tabs>
          <w:tab w:val="num" w:pos="0"/>
          <w:tab w:val="left" w:pos="426"/>
        </w:tabs>
        <w:ind w:right="-1" w:firstLine="709"/>
        <w:jc w:val="right"/>
        <w:rPr>
          <w:snapToGrid w:val="0"/>
          <w:sz w:val="28"/>
          <w:szCs w:val="28"/>
        </w:rPr>
      </w:pPr>
      <w:r w:rsidRPr="006C019D">
        <w:rPr>
          <w:snapToGrid w:val="0"/>
          <w:sz w:val="28"/>
          <w:szCs w:val="28"/>
        </w:rPr>
        <w:t>Таблица 7</w:t>
      </w:r>
    </w:p>
    <w:tbl>
      <w:tblPr>
        <w:tblW w:w="9209" w:type="dxa"/>
        <w:jc w:val="center"/>
        <w:tblLayout w:type="fixed"/>
        <w:tblLook w:val="04A0" w:firstRow="1" w:lastRow="0" w:firstColumn="1" w:lastColumn="0" w:noHBand="0" w:noVBand="1"/>
      </w:tblPr>
      <w:tblGrid>
        <w:gridCol w:w="2547"/>
        <w:gridCol w:w="1843"/>
        <w:gridCol w:w="1275"/>
        <w:gridCol w:w="1134"/>
        <w:gridCol w:w="1276"/>
        <w:gridCol w:w="1134"/>
      </w:tblGrid>
      <w:tr w:rsidR="006C019D" w:rsidRPr="006C019D" w14:paraId="5C0A0252" w14:textId="77777777" w:rsidTr="00762F6E">
        <w:trPr>
          <w:trHeight w:val="376"/>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C39156" w14:textId="77777777" w:rsidR="006C019D" w:rsidRPr="006C019D" w:rsidRDefault="006C019D" w:rsidP="006C019D">
            <w:pPr>
              <w:jc w:val="center"/>
              <w:rPr>
                <w:snapToGrid w:val="0"/>
                <w:color w:val="000000"/>
              </w:rPr>
            </w:pPr>
            <w:r w:rsidRPr="006C019D">
              <w:rPr>
                <w:snapToGrid w:val="0"/>
                <w:color w:val="000000"/>
              </w:rPr>
              <w:t>Наименование единой</w:t>
            </w:r>
            <w:r w:rsidRPr="006C019D">
              <w:rPr>
                <w:snapToGrid w:val="0"/>
                <w:color w:val="000000"/>
              </w:rPr>
              <w:br/>
              <w:t>теплоснабжающей организации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B558E" w14:textId="77777777" w:rsidR="006C019D" w:rsidRPr="006C019D" w:rsidRDefault="006C019D" w:rsidP="006C019D">
            <w:pPr>
              <w:jc w:val="center"/>
              <w:rPr>
                <w:snapToGrid w:val="0"/>
                <w:color w:val="000000"/>
              </w:rPr>
            </w:pPr>
            <w:r w:rsidRPr="006C019D">
              <w:rPr>
                <w:snapToGrid w:val="0"/>
                <w:color w:val="000000"/>
              </w:rPr>
              <w:t>Источники тепловой энергии</w:t>
            </w:r>
          </w:p>
        </w:tc>
        <w:tc>
          <w:tcPr>
            <w:tcW w:w="4819" w:type="dxa"/>
            <w:gridSpan w:val="4"/>
            <w:tcBorders>
              <w:top w:val="single" w:sz="4" w:space="0" w:color="auto"/>
              <w:left w:val="nil"/>
              <w:bottom w:val="single" w:sz="4" w:space="0" w:color="auto"/>
              <w:right w:val="single" w:sz="4" w:space="0" w:color="auto"/>
            </w:tcBorders>
            <w:shd w:val="clear" w:color="auto" w:fill="auto"/>
            <w:vAlign w:val="center"/>
            <w:hideMark/>
          </w:tcPr>
          <w:p w14:paraId="2EFDDCBD" w14:textId="77777777" w:rsidR="006C019D" w:rsidRPr="006C019D" w:rsidRDefault="006C019D" w:rsidP="006C019D">
            <w:pPr>
              <w:jc w:val="center"/>
              <w:rPr>
                <w:snapToGrid w:val="0"/>
                <w:color w:val="000000"/>
              </w:rPr>
            </w:pPr>
            <w:r w:rsidRPr="006C019D">
              <w:rPr>
                <w:snapToGrid w:val="0"/>
                <w:color w:val="000000"/>
              </w:rPr>
              <w:t>Предельные уровни цен на тепловую энергию (мощность)</w:t>
            </w:r>
          </w:p>
        </w:tc>
      </w:tr>
      <w:tr w:rsidR="006C019D" w:rsidRPr="006C019D" w14:paraId="6D754732" w14:textId="77777777" w:rsidTr="00762F6E">
        <w:trPr>
          <w:trHeight w:val="514"/>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707DE75" w14:textId="77777777" w:rsidR="006C019D" w:rsidRPr="006C019D" w:rsidRDefault="006C019D" w:rsidP="006C019D">
            <w:pPr>
              <w:rPr>
                <w:snapToGrid w:val="0"/>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3EDD9BD" w14:textId="77777777" w:rsidR="006C019D" w:rsidRPr="006C019D" w:rsidRDefault="006C019D" w:rsidP="006C019D">
            <w:pPr>
              <w:rPr>
                <w:snapToGrid w:val="0"/>
                <w:color w:val="000000"/>
              </w:rPr>
            </w:pPr>
          </w:p>
        </w:tc>
        <w:tc>
          <w:tcPr>
            <w:tcW w:w="24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C6FA14" w14:textId="77777777" w:rsidR="006C019D" w:rsidRPr="006C019D" w:rsidRDefault="006C019D" w:rsidP="006C019D">
            <w:pPr>
              <w:jc w:val="center"/>
              <w:rPr>
                <w:snapToGrid w:val="0"/>
                <w:color w:val="000000"/>
                <w:sz w:val="22"/>
                <w:szCs w:val="22"/>
              </w:rPr>
            </w:pPr>
            <w:r w:rsidRPr="006C019D">
              <w:rPr>
                <w:snapToGrid w:val="0"/>
                <w:color w:val="000000"/>
                <w:sz w:val="22"/>
                <w:szCs w:val="22"/>
              </w:rPr>
              <w:t xml:space="preserve">с 01.01.2022 </w:t>
            </w:r>
            <w:r w:rsidRPr="006C019D">
              <w:rPr>
                <w:snapToGrid w:val="0"/>
                <w:color w:val="000000"/>
                <w:sz w:val="22"/>
                <w:szCs w:val="22"/>
              </w:rPr>
              <w:br/>
              <w:t>по 30.06.2022</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74C9F9" w14:textId="77777777" w:rsidR="006C019D" w:rsidRPr="006C019D" w:rsidRDefault="006C019D" w:rsidP="006C019D">
            <w:pPr>
              <w:jc w:val="center"/>
              <w:rPr>
                <w:snapToGrid w:val="0"/>
                <w:color w:val="000000"/>
                <w:sz w:val="22"/>
                <w:szCs w:val="22"/>
              </w:rPr>
            </w:pPr>
            <w:r w:rsidRPr="006C019D">
              <w:rPr>
                <w:snapToGrid w:val="0"/>
                <w:color w:val="000000"/>
                <w:sz w:val="22"/>
                <w:szCs w:val="22"/>
              </w:rPr>
              <w:t xml:space="preserve">с 01.07.2022 </w:t>
            </w:r>
            <w:r w:rsidRPr="006C019D">
              <w:rPr>
                <w:snapToGrid w:val="0"/>
                <w:color w:val="000000"/>
                <w:sz w:val="22"/>
                <w:szCs w:val="22"/>
              </w:rPr>
              <w:br/>
              <w:t>по 31.12.2022</w:t>
            </w:r>
          </w:p>
        </w:tc>
      </w:tr>
      <w:tr w:rsidR="006C019D" w:rsidRPr="006C019D" w14:paraId="1DD660CF" w14:textId="77777777" w:rsidTr="00762F6E">
        <w:trPr>
          <w:trHeight w:val="368"/>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7393F2D" w14:textId="77777777" w:rsidR="006C019D" w:rsidRPr="006C019D" w:rsidRDefault="006C019D" w:rsidP="006C019D">
            <w:pPr>
              <w:rPr>
                <w:snapToGrid w:val="0"/>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A397E7B" w14:textId="77777777" w:rsidR="006C019D" w:rsidRPr="006C019D" w:rsidRDefault="006C019D" w:rsidP="006C019D">
            <w:pPr>
              <w:rPr>
                <w:snapToGrid w:val="0"/>
                <w:color w:val="000000"/>
              </w:rPr>
            </w:pPr>
          </w:p>
        </w:tc>
        <w:tc>
          <w:tcPr>
            <w:tcW w:w="1275" w:type="dxa"/>
            <w:tcBorders>
              <w:top w:val="nil"/>
              <w:left w:val="nil"/>
              <w:bottom w:val="single" w:sz="4" w:space="0" w:color="auto"/>
              <w:right w:val="single" w:sz="4" w:space="0" w:color="auto"/>
            </w:tcBorders>
            <w:shd w:val="clear" w:color="auto" w:fill="auto"/>
            <w:vAlign w:val="center"/>
            <w:hideMark/>
          </w:tcPr>
          <w:p w14:paraId="0AB62C6C" w14:textId="77777777" w:rsidR="006C019D" w:rsidRPr="006C019D" w:rsidRDefault="006C019D" w:rsidP="006C019D">
            <w:pPr>
              <w:jc w:val="center"/>
              <w:rPr>
                <w:snapToGrid w:val="0"/>
                <w:color w:val="000000"/>
              </w:rPr>
            </w:pPr>
            <w:r w:rsidRPr="006C019D">
              <w:rPr>
                <w:snapToGrid w:val="0"/>
                <w:color w:val="000000"/>
              </w:rPr>
              <w:t xml:space="preserve">руб./Гкал </w:t>
            </w:r>
            <w:r w:rsidRPr="006C019D">
              <w:rPr>
                <w:snapToGrid w:val="0"/>
                <w:color w:val="000000"/>
              </w:rPr>
              <w:br/>
              <w:t>(без НДС)</w:t>
            </w:r>
          </w:p>
        </w:tc>
        <w:tc>
          <w:tcPr>
            <w:tcW w:w="1134" w:type="dxa"/>
            <w:tcBorders>
              <w:top w:val="nil"/>
              <w:left w:val="nil"/>
              <w:bottom w:val="single" w:sz="4" w:space="0" w:color="auto"/>
              <w:right w:val="single" w:sz="4" w:space="0" w:color="auto"/>
            </w:tcBorders>
            <w:shd w:val="clear" w:color="auto" w:fill="auto"/>
            <w:vAlign w:val="center"/>
            <w:hideMark/>
          </w:tcPr>
          <w:p w14:paraId="09D2E8E7" w14:textId="77777777" w:rsidR="006C019D" w:rsidRPr="006C019D" w:rsidRDefault="006C019D" w:rsidP="006C019D">
            <w:pPr>
              <w:jc w:val="center"/>
              <w:rPr>
                <w:snapToGrid w:val="0"/>
                <w:color w:val="000000"/>
                <w:sz w:val="22"/>
                <w:szCs w:val="22"/>
              </w:rPr>
            </w:pPr>
            <w:r w:rsidRPr="006C019D">
              <w:rPr>
                <w:snapToGrid w:val="0"/>
                <w:color w:val="000000"/>
                <w:sz w:val="22"/>
                <w:szCs w:val="22"/>
              </w:rPr>
              <w:t xml:space="preserve">руб./Гкал </w:t>
            </w:r>
            <w:r w:rsidRPr="006C019D">
              <w:rPr>
                <w:snapToGrid w:val="0"/>
                <w:color w:val="000000"/>
                <w:sz w:val="22"/>
                <w:szCs w:val="22"/>
              </w:rPr>
              <w:br/>
              <w:t xml:space="preserve">(с НДС) </w:t>
            </w:r>
            <w:r w:rsidRPr="006C019D">
              <w:rPr>
                <w:snapToGrid w:val="0"/>
                <w:color w:val="000000"/>
                <w:sz w:val="18"/>
                <w:szCs w:val="18"/>
              </w:rPr>
              <w:t>*</w:t>
            </w:r>
          </w:p>
        </w:tc>
        <w:tc>
          <w:tcPr>
            <w:tcW w:w="1276" w:type="dxa"/>
            <w:tcBorders>
              <w:top w:val="nil"/>
              <w:left w:val="nil"/>
              <w:bottom w:val="single" w:sz="4" w:space="0" w:color="auto"/>
              <w:right w:val="single" w:sz="4" w:space="0" w:color="auto"/>
            </w:tcBorders>
            <w:shd w:val="clear" w:color="auto" w:fill="auto"/>
            <w:vAlign w:val="center"/>
            <w:hideMark/>
          </w:tcPr>
          <w:p w14:paraId="7B3DAC33" w14:textId="77777777" w:rsidR="006C019D" w:rsidRPr="006C019D" w:rsidRDefault="006C019D" w:rsidP="006C019D">
            <w:pPr>
              <w:jc w:val="center"/>
              <w:rPr>
                <w:snapToGrid w:val="0"/>
                <w:color w:val="000000"/>
                <w:sz w:val="22"/>
                <w:szCs w:val="22"/>
              </w:rPr>
            </w:pPr>
            <w:r w:rsidRPr="006C019D">
              <w:rPr>
                <w:snapToGrid w:val="0"/>
                <w:color w:val="000000"/>
                <w:sz w:val="22"/>
                <w:szCs w:val="22"/>
              </w:rPr>
              <w:t xml:space="preserve">руб./Гкал </w:t>
            </w:r>
            <w:r w:rsidRPr="006C019D">
              <w:rPr>
                <w:snapToGrid w:val="0"/>
                <w:color w:val="000000"/>
                <w:sz w:val="22"/>
                <w:szCs w:val="22"/>
              </w:rPr>
              <w:br/>
              <w:t>(без НДС)</w:t>
            </w:r>
          </w:p>
        </w:tc>
        <w:tc>
          <w:tcPr>
            <w:tcW w:w="1134" w:type="dxa"/>
            <w:tcBorders>
              <w:top w:val="nil"/>
              <w:left w:val="nil"/>
              <w:bottom w:val="single" w:sz="4" w:space="0" w:color="auto"/>
              <w:right w:val="single" w:sz="4" w:space="0" w:color="auto"/>
            </w:tcBorders>
            <w:shd w:val="clear" w:color="auto" w:fill="auto"/>
            <w:vAlign w:val="center"/>
            <w:hideMark/>
          </w:tcPr>
          <w:p w14:paraId="080408E8" w14:textId="77777777" w:rsidR="006C019D" w:rsidRPr="006C019D" w:rsidRDefault="006C019D" w:rsidP="006C019D">
            <w:pPr>
              <w:jc w:val="center"/>
              <w:rPr>
                <w:snapToGrid w:val="0"/>
                <w:color w:val="000000"/>
                <w:sz w:val="22"/>
                <w:szCs w:val="22"/>
              </w:rPr>
            </w:pPr>
            <w:r w:rsidRPr="006C019D">
              <w:rPr>
                <w:snapToGrid w:val="0"/>
                <w:color w:val="000000"/>
                <w:sz w:val="22"/>
                <w:szCs w:val="22"/>
              </w:rPr>
              <w:t xml:space="preserve">руб./Гкал </w:t>
            </w:r>
            <w:r w:rsidRPr="006C019D">
              <w:rPr>
                <w:snapToGrid w:val="0"/>
                <w:color w:val="000000"/>
                <w:sz w:val="22"/>
                <w:szCs w:val="22"/>
              </w:rPr>
              <w:br/>
              <w:t xml:space="preserve">(с НДС) </w:t>
            </w:r>
            <w:r w:rsidRPr="006C019D">
              <w:rPr>
                <w:snapToGrid w:val="0"/>
                <w:color w:val="000000"/>
                <w:sz w:val="18"/>
                <w:szCs w:val="18"/>
              </w:rPr>
              <w:t>*</w:t>
            </w:r>
          </w:p>
        </w:tc>
      </w:tr>
      <w:tr w:rsidR="006C019D" w:rsidRPr="006C019D" w14:paraId="302F3E9A" w14:textId="77777777" w:rsidTr="00762F6E">
        <w:trPr>
          <w:trHeight w:val="505"/>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CA557" w14:textId="77777777" w:rsidR="006C019D" w:rsidRPr="006C019D" w:rsidRDefault="006C019D" w:rsidP="006C019D">
            <w:pPr>
              <w:rPr>
                <w:snapToGrid w:val="0"/>
                <w:color w:val="000000"/>
              </w:rPr>
            </w:pPr>
            <w:r w:rsidRPr="006C019D">
              <w:rPr>
                <w:snapToGrid w:val="0"/>
                <w:color w:val="000000"/>
              </w:rPr>
              <w:t xml:space="preserve">ООО «ТВК» </w:t>
            </w:r>
          </w:p>
          <w:p w14:paraId="4B6FC0AA" w14:textId="77777777" w:rsidR="006C019D" w:rsidRPr="006C019D" w:rsidRDefault="006C019D" w:rsidP="006C019D">
            <w:pPr>
              <w:rPr>
                <w:snapToGrid w:val="0"/>
                <w:color w:val="000000"/>
              </w:rPr>
            </w:pPr>
            <w:r w:rsidRPr="006C019D">
              <w:rPr>
                <w:snapToGrid w:val="0"/>
                <w:color w:val="000000"/>
              </w:rPr>
              <w:t>ИНН 4202026697</w:t>
            </w:r>
          </w:p>
        </w:tc>
        <w:tc>
          <w:tcPr>
            <w:tcW w:w="1843" w:type="dxa"/>
            <w:tcBorders>
              <w:top w:val="nil"/>
              <w:left w:val="nil"/>
              <w:bottom w:val="single" w:sz="4" w:space="0" w:color="auto"/>
              <w:right w:val="single" w:sz="4" w:space="0" w:color="auto"/>
            </w:tcBorders>
            <w:shd w:val="clear" w:color="auto" w:fill="auto"/>
            <w:vAlign w:val="center"/>
            <w:hideMark/>
          </w:tcPr>
          <w:p w14:paraId="193F0D3B" w14:textId="77777777" w:rsidR="006C019D" w:rsidRPr="006C019D" w:rsidRDefault="006C019D" w:rsidP="006C019D">
            <w:pPr>
              <w:rPr>
                <w:snapToGrid w:val="0"/>
                <w:color w:val="000000"/>
              </w:rPr>
            </w:pPr>
            <w:r w:rsidRPr="006C019D">
              <w:rPr>
                <w:snapToGrid w:val="0"/>
                <w:color w:val="000000"/>
              </w:rPr>
              <w:t xml:space="preserve">Котельная </w:t>
            </w:r>
            <w:r w:rsidRPr="006C019D">
              <w:rPr>
                <w:snapToGrid w:val="0"/>
                <w:color w:val="000000"/>
              </w:rPr>
              <w:br/>
              <w:t xml:space="preserve">ООО «ТВК» </w:t>
            </w:r>
          </w:p>
        </w:tc>
        <w:tc>
          <w:tcPr>
            <w:tcW w:w="1275" w:type="dxa"/>
            <w:tcBorders>
              <w:top w:val="nil"/>
              <w:left w:val="nil"/>
              <w:bottom w:val="single" w:sz="4" w:space="0" w:color="auto"/>
              <w:right w:val="single" w:sz="4" w:space="0" w:color="auto"/>
            </w:tcBorders>
            <w:shd w:val="clear" w:color="auto" w:fill="auto"/>
            <w:noWrap/>
            <w:vAlign w:val="center"/>
            <w:hideMark/>
          </w:tcPr>
          <w:p w14:paraId="22EB5140" w14:textId="77777777" w:rsidR="006C019D" w:rsidRPr="006C019D" w:rsidRDefault="006C019D" w:rsidP="006C019D">
            <w:pPr>
              <w:jc w:val="center"/>
              <w:rPr>
                <w:snapToGrid w:val="0"/>
                <w:color w:val="000000"/>
              </w:rPr>
            </w:pPr>
            <w:r w:rsidRPr="006C019D">
              <w:rPr>
                <w:snapToGrid w:val="0"/>
                <w:color w:val="000000"/>
              </w:rPr>
              <w:t>1 364,56</w:t>
            </w:r>
          </w:p>
        </w:tc>
        <w:tc>
          <w:tcPr>
            <w:tcW w:w="1134" w:type="dxa"/>
            <w:tcBorders>
              <w:top w:val="nil"/>
              <w:left w:val="nil"/>
              <w:bottom w:val="single" w:sz="4" w:space="0" w:color="auto"/>
              <w:right w:val="single" w:sz="4" w:space="0" w:color="auto"/>
            </w:tcBorders>
            <w:shd w:val="clear" w:color="auto" w:fill="auto"/>
            <w:noWrap/>
            <w:vAlign w:val="center"/>
            <w:hideMark/>
          </w:tcPr>
          <w:p w14:paraId="3898BC4C" w14:textId="77777777" w:rsidR="006C019D" w:rsidRPr="006C019D" w:rsidRDefault="006C019D" w:rsidP="006C019D">
            <w:pPr>
              <w:jc w:val="center"/>
              <w:rPr>
                <w:snapToGrid w:val="0"/>
                <w:color w:val="000000"/>
              </w:rPr>
            </w:pPr>
            <w:r w:rsidRPr="006C019D">
              <w:rPr>
                <w:snapToGrid w:val="0"/>
                <w:color w:val="000000"/>
              </w:rPr>
              <w:t>1 637,47</w:t>
            </w:r>
          </w:p>
        </w:tc>
        <w:tc>
          <w:tcPr>
            <w:tcW w:w="1276" w:type="dxa"/>
            <w:tcBorders>
              <w:top w:val="nil"/>
              <w:left w:val="nil"/>
              <w:bottom w:val="single" w:sz="4" w:space="0" w:color="auto"/>
              <w:right w:val="single" w:sz="4" w:space="0" w:color="auto"/>
            </w:tcBorders>
            <w:shd w:val="clear" w:color="auto" w:fill="auto"/>
            <w:noWrap/>
            <w:vAlign w:val="center"/>
            <w:hideMark/>
          </w:tcPr>
          <w:p w14:paraId="567C845A" w14:textId="77777777" w:rsidR="006C019D" w:rsidRPr="006C019D" w:rsidRDefault="006C019D" w:rsidP="006C019D">
            <w:pPr>
              <w:jc w:val="center"/>
              <w:rPr>
                <w:snapToGrid w:val="0"/>
                <w:color w:val="000000"/>
              </w:rPr>
            </w:pPr>
            <w:r w:rsidRPr="006C019D">
              <w:rPr>
                <w:snapToGrid w:val="0"/>
                <w:color w:val="000000"/>
              </w:rPr>
              <w:t>1 502,69</w:t>
            </w:r>
          </w:p>
        </w:tc>
        <w:tc>
          <w:tcPr>
            <w:tcW w:w="1134" w:type="dxa"/>
            <w:tcBorders>
              <w:top w:val="nil"/>
              <w:left w:val="nil"/>
              <w:bottom w:val="single" w:sz="4" w:space="0" w:color="auto"/>
              <w:right w:val="single" w:sz="4" w:space="0" w:color="auto"/>
            </w:tcBorders>
            <w:shd w:val="clear" w:color="auto" w:fill="auto"/>
            <w:noWrap/>
            <w:vAlign w:val="center"/>
            <w:hideMark/>
          </w:tcPr>
          <w:p w14:paraId="01EE5B3F" w14:textId="77777777" w:rsidR="006C019D" w:rsidRPr="006C019D" w:rsidRDefault="006C019D" w:rsidP="006C019D">
            <w:pPr>
              <w:jc w:val="center"/>
              <w:rPr>
                <w:snapToGrid w:val="0"/>
                <w:color w:val="000000"/>
              </w:rPr>
            </w:pPr>
            <w:r w:rsidRPr="006C019D">
              <w:rPr>
                <w:snapToGrid w:val="0"/>
                <w:color w:val="000000"/>
              </w:rPr>
              <w:t>1 803,23</w:t>
            </w:r>
          </w:p>
        </w:tc>
      </w:tr>
    </w:tbl>
    <w:p w14:paraId="1F817510" w14:textId="77777777" w:rsidR="006C019D" w:rsidRPr="006C019D" w:rsidRDefault="006C019D" w:rsidP="006C019D">
      <w:pPr>
        <w:keepNext/>
        <w:tabs>
          <w:tab w:val="left" w:pos="284"/>
        </w:tabs>
        <w:spacing w:before="240"/>
        <w:ind w:right="-1"/>
        <w:outlineLvl w:val="0"/>
        <w:rPr>
          <w:b/>
          <w:bCs/>
          <w:snapToGrid w:val="0"/>
          <w:kern w:val="32"/>
          <w:sz w:val="28"/>
          <w:szCs w:val="32"/>
          <w:lang w:eastAsia="en-US"/>
        </w:rPr>
      </w:pPr>
      <w:r w:rsidRPr="006C019D">
        <w:rPr>
          <w:b/>
          <w:bCs/>
          <w:snapToGrid w:val="0"/>
          <w:kern w:val="32"/>
          <w:sz w:val="28"/>
          <w:szCs w:val="32"/>
          <w:lang w:eastAsia="en-US"/>
        </w:rPr>
        <w:t>11</w:t>
      </w:r>
      <w:r w:rsidRPr="006C019D">
        <w:rPr>
          <w:b/>
          <w:bCs/>
          <w:snapToGrid w:val="0"/>
          <w:kern w:val="32"/>
          <w:sz w:val="28"/>
          <w:szCs w:val="32"/>
          <w:lang w:val="x-none" w:eastAsia="en-US"/>
        </w:rPr>
        <w:t>. Тарифы на горячую воду</w:t>
      </w:r>
      <w:bookmarkEnd w:id="296"/>
      <w:bookmarkEnd w:id="297"/>
      <w:r w:rsidRPr="006C019D">
        <w:rPr>
          <w:b/>
          <w:bCs/>
          <w:snapToGrid w:val="0"/>
          <w:kern w:val="32"/>
          <w:sz w:val="28"/>
          <w:szCs w:val="32"/>
          <w:lang w:eastAsia="en-US"/>
        </w:rPr>
        <w:t xml:space="preserve"> </w:t>
      </w:r>
      <w:r w:rsidRPr="006C019D">
        <w:rPr>
          <w:b/>
          <w:bCs/>
          <w:snapToGrid w:val="0"/>
          <w:kern w:val="32"/>
          <w:sz w:val="28"/>
          <w:szCs w:val="32"/>
          <w:lang w:val="x-none" w:eastAsia="en-US"/>
        </w:rPr>
        <w:t>в открытой системе горячего водоснабжения (теплоснабжения) на 2022 год</w:t>
      </w:r>
    </w:p>
    <w:p w14:paraId="4474AC7F" w14:textId="77777777" w:rsidR="006C019D" w:rsidRPr="006C019D" w:rsidRDefault="006C019D" w:rsidP="006C019D">
      <w:pPr>
        <w:tabs>
          <w:tab w:val="left" w:pos="0"/>
          <w:tab w:val="left" w:pos="9900"/>
        </w:tabs>
        <w:ind w:right="-1" w:firstLine="709"/>
        <w:jc w:val="both"/>
        <w:rPr>
          <w:snapToGrid w:val="0"/>
          <w:color w:val="000000"/>
          <w:sz w:val="28"/>
          <w:szCs w:val="28"/>
        </w:rPr>
      </w:pPr>
      <w:r w:rsidRPr="006C019D">
        <w:rPr>
          <w:snapToGrid w:val="0"/>
          <w:color w:val="000000"/>
          <w:sz w:val="28"/>
          <w:szCs w:val="28"/>
        </w:rPr>
        <w:t xml:space="preserve">Согласно пункта 87 Основ ценообразования в сфере теплоснабжения, утвержденных постановлением Правительства РФ от 22.10.2012 № 1075 </w:t>
      </w:r>
      <w:r w:rsidRPr="006C019D">
        <w:rPr>
          <w:snapToGrid w:val="0"/>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6C019D">
        <w:rPr>
          <w:snapToGrid w:val="0"/>
          <w:color w:val="000000"/>
          <w:sz w:val="28"/>
          <w:szCs w:val="28"/>
        </w:rPr>
        <w:br/>
        <w:t>из компонента на теплоноситель и компонента на тепловую энергию.</w:t>
      </w:r>
    </w:p>
    <w:p w14:paraId="4B0A5B21" w14:textId="77777777" w:rsidR="006C019D" w:rsidRPr="006C019D" w:rsidRDefault="006C019D" w:rsidP="006C019D">
      <w:pPr>
        <w:ind w:right="-1" w:firstLine="708"/>
        <w:jc w:val="both"/>
        <w:rPr>
          <w:snapToGrid w:val="0"/>
          <w:sz w:val="28"/>
          <w:szCs w:val="28"/>
        </w:rPr>
      </w:pPr>
      <w:r w:rsidRPr="006C019D">
        <w:rPr>
          <w:snapToGrid w:val="0"/>
          <w:sz w:val="28"/>
          <w:szCs w:val="28"/>
        </w:rPr>
        <w:t>Компонент на тепловую энергию установлен на уровне предельного уровня цен на тепловую энергию (мощность) в ценовой зоне теплоснабжения Беловский городской округ Кемеровской области – Кузбасса на 2022 год, установлен постановлением Региональной энергетической комиссии Кузбасса от __.12.2021 № _____ с учетом понижающего коэффициента, согласно  Соглашению от 15.11.2021 № 4 Об исполнении схемы теплоснабжения муниципального образования «Беловский городской округ Кемеровской области - Кузбасса», составляет:</w:t>
      </w:r>
    </w:p>
    <w:p w14:paraId="6756D668" w14:textId="77777777" w:rsidR="006C019D" w:rsidRPr="006C019D" w:rsidRDefault="006C019D" w:rsidP="006C019D">
      <w:pPr>
        <w:ind w:right="-1" w:firstLine="708"/>
        <w:jc w:val="right"/>
        <w:rPr>
          <w:snapToGrid w:val="0"/>
          <w:sz w:val="28"/>
          <w:szCs w:val="28"/>
        </w:rPr>
      </w:pPr>
      <w:r w:rsidRPr="006C019D">
        <w:rPr>
          <w:snapToGrid w:val="0"/>
          <w:sz w:val="28"/>
          <w:szCs w:val="28"/>
        </w:rPr>
        <w:t>Таблица 8</w:t>
      </w:r>
    </w:p>
    <w:p w14:paraId="096C3052" w14:textId="77777777" w:rsidR="006C019D" w:rsidRPr="006C019D" w:rsidRDefault="006C019D" w:rsidP="006C019D">
      <w:pPr>
        <w:ind w:right="-1"/>
        <w:jc w:val="center"/>
        <w:rPr>
          <w:snapToGrid w:val="0"/>
          <w:sz w:val="28"/>
          <w:szCs w:val="28"/>
        </w:rPr>
      </w:pPr>
      <w:r w:rsidRPr="006C019D">
        <w:rPr>
          <w:snapToGrid w:val="0"/>
          <w:sz w:val="28"/>
          <w:szCs w:val="28"/>
        </w:rPr>
        <w:t xml:space="preserve">Компонент на тепловую энергию (мощность) ООО «ТВК» </w:t>
      </w:r>
      <w:r w:rsidRPr="006C019D">
        <w:rPr>
          <w:snapToGrid w:val="0"/>
          <w:sz w:val="28"/>
          <w:szCs w:val="28"/>
        </w:rPr>
        <w:br/>
        <w:t>на 2022 год с учетом понижающего коэффициента</w:t>
      </w:r>
    </w:p>
    <w:tbl>
      <w:tblPr>
        <w:tblpPr w:leftFromText="180" w:rightFromText="180" w:vertAnchor="text" w:horzAnchor="margin" w:tblpY="125"/>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820"/>
      </w:tblGrid>
      <w:tr w:rsidR="006C019D" w:rsidRPr="006C019D" w14:paraId="31FECFCB" w14:textId="77777777" w:rsidTr="00762F6E">
        <w:trPr>
          <w:trHeight w:val="414"/>
        </w:trPr>
        <w:tc>
          <w:tcPr>
            <w:tcW w:w="4531" w:type="dxa"/>
            <w:shd w:val="clear" w:color="auto" w:fill="auto"/>
            <w:vAlign w:val="center"/>
          </w:tcPr>
          <w:p w14:paraId="168679C8" w14:textId="77777777" w:rsidR="006C019D" w:rsidRPr="006C019D" w:rsidRDefault="006C019D" w:rsidP="006C019D">
            <w:pPr>
              <w:jc w:val="center"/>
              <w:rPr>
                <w:snapToGrid w:val="0"/>
              </w:rPr>
            </w:pPr>
            <w:r w:rsidRPr="006C019D">
              <w:rPr>
                <w:snapToGrid w:val="0"/>
              </w:rPr>
              <w:t>Период</w:t>
            </w:r>
          </w:p>
        </w:tc>
        <w:tc>
          <w:tcPr>
            <w:tcW w:w="4820" w:type="dxa"/>
            <w:shd w:val="clear" w:color="auto" w:fill="auto"/>
            <w:vAlign w:val="center"/>
            <w:hideMark/>
          </w:tcPr>
          <w:p w14:paraId="3FFAA5C7" w14:textId="77777777" w:rsidR="006C019D" w:rsidRPr="006C019D" w:rsidRDefault="006C019D" w:rsidP="006C019D">
            <w:pPr>
              <w:jc w:val="center"/>
              <w:rPr>
                <w:snapToGrid w:val="0"/>
              </w:rPr>
            </w:pPr>
            <w:r w:rsidRPr="006C019D">
              <w:rPr>
                <w:snapToGrid w:val="0"/>
              </w:rPr>
              <w:t xml:space="preserve">Компонент на тепловую энергию </w:t>
            </w:r>
          </w:p>
          <w:p w14:paraId="0DB69F02" w14:textId="77777777" w:rsidR="006C019D" w:rsidRPr="006C019D" w:rsidRDefault="006C019D" w:rsidP="006C019D">
            <w:pPr>
              <w:jc w:val="center"/>
              <w:rPr>
                <w:snapToGrid w:val="0"/>
              </w:rPr>
            </w:pPr>
            <w:r w:rsidRPr="006C019D">
              <w:rPr>
                <w:snapToGrid w:val="0"/>
              </w:rPr>
              <w:t>руб./Гкал (без НДС)</w:t>
            </w:r>
          </w:p>
        </w:tc>
      </w:tr>
      <w:tr w:rsidR="006C019D" w:rsidRPr="006C019D" w14:paraId="56984DAE" w14:textId="77777777" w:rsidTr="00762F6E">
        <w:trPr>
          <w:trHeight w:val="141"/>
        </w:trPr>
        <w:tc>
          <w:tcPr>
            <w:tcW w:w="4531" w:type="dxa"/>
            <w:tcBorders>
              <w:bottom w:val="single" w:sz="4" w:space="0" w:color="auto"/>
            </w:tcBorders>
            <w:shd w:val="clear" w:color="auto" w:fill="auto"/>
            <w:vAlign w:val="center"/>
          </w:tcPr>
          <w:p w14:paraId="17765DD7" w14:textId="77777777" w:rsidR="006C019D" w:rsidRPr="006C019D" w:rsidRDefault="006C019D" w:rsidP="006C019D">
            <w:pPr>
              <w:jc w:val="center"/>
              <w:rPr>
                <w:snapToGrid w:val="0"/>
              </w:rPr>
            </w:pPr>
            <w:r w:rsidRPr="006C019D">
              <w:rPr>
                <w:snapToGrid w:val="0"/>
              </w:rPr>
              <w:t>с 01.01.2022</w:t>
            </w:r>
          </w:p>
        </w:tc>
        <w:tc>
          <w:tcPr>
            <w:tcW w:w="4820" w:type="dxa"/>
            <w:shd w:val="clear" w:color="auto" w:fill="auto"/>
            <w:vAlign w:val="center"/>
          </w:tcPr>
          <w:p w14:paraId="32FAB256" w14:textId="77777777" w:rsidR="006C019D" w:rsidRPr="006C019D" w:rsidRDefault="006C019D" w:rsidP="006C019D">
            <w:pPr>
              <w:jc w:val="center"/>
              <w:rPr>
                <w:snapToGrid w:val="0"/>
              </w:rPr>
            </w:pPr>
            <w:r w:rsidRPr="006C019D">
              <w:rPr>
                <w:snapToGrid w:val="0"/>
              </w:rPr>
              <w:t>1 364,56</w:t>
            </w:r>
          </w:p>
        </w:tc>
      </w:tr>
      <w:tr w:rsidR="006C019D" w:rsidRPr="006C019D" w14:paraId="2BF07246" w14:textId="77777777" w:rsidTr="00762F6E">
        <w:trPr>
          <w:trHeight w:val="176"/>
        </w:trPr>
        <w:tc>
          <w:tcPr>
            <w:tcW w:w="4531" w:type="dxa"/>
            <w:tcBorders>
              <w:bottom w:val="single" w:sz="4" w:space="0" w:color="auto"/>
            </w:tcBorders>
            <w:shd w:val="clear" w:color="auto" w:fill="auto"/>
            <w:vAlign w:val="center"/>
          </w:tcPr>
          <w:p w14:paraId="2BE8EE25" w14:textId="77777777" w:rsidR="006C019D" w:rsidRPr="006C019D" w:rsidRDefault="006C019D" w:rsidP="006C019D">
            <w:pPr>
              <w:jc w:val="center"/>
              <w:rPr>
                <w:snapToGrid w:val="0"/>
              </w:rPr>
            </w:pPr>
            <w:r w:rsidRPr="006C019D">
              <w:rPr>
                <w:snapToGrid w:val="0"/>
              </w:rPr>
              <w:t>с 01.07.2022</w:t>
            </w:r>
          </w:p>
        </w:tc>
        <w:tc>
          <w:tcPr>
            <w:tcW w:w="4820" w:type="dxa"/>
            <w:shd w:val="clear" w:color="auto" w:fill="auto"/>
            <w:vAlign w:val="center"/>
          </w:tcPr>
          <w:p w14:paraId="2204C46E" w14:textId="77777777" w:rsidR="006C019D" w:rsidRPr="006C019D" w:rsidRDefault="006C019D" w:rsidP="006C019D">
            <w:pPr>
              <w:jc w:val="center"/>
              <w:rPr>
                <w:snapToGrid w:val="0"/>
              </w:rPr>
            </w:pPr>
            <w:r w:rsidRPr="006C019D">
              <w:rPr>
                <w:snapToGrid w:val="0"/>
              </w:rPr>
              <w:t>1 464,17</w:t>
            </w:r>
          </w:p>
        </w:tc>
      </w:tr>
    </w:tbl>
    <w:p w14:paraId="425CB7C1" w14:textId="77777777" w:rsidR="006C019D" w:rsidRPr="006C019D" w:rsidRDefault="006C019D" w:rsidP="006C019D">
      <w:pPr>
        <w:autoSpaceDE w:val="0"/>
        <w:autoSpaceDN w:val="0"/>
        <w:adjustRightInd w:val="0"/>
        <w:ind w:firstLine="539"/>
        <w:jc w:val="both"/>
        <w:rPr>
          <w:snapToGrid w:val="0"/>
          <w:sz w:val="28"/>
          <w:szCs w:val="28"/>
        </w:rPr>
      </w:pPr>
    </w:p>
    <w:p w14:paraId="7A023629" w14:textId="77777777" w:rsidR="006C019D" w:rsidRPr="006C019D" w:rsidRDefault="006C019D" w:rsidP="006C019D">
      <w:pPr>
        <w:autoSpaceDE w:val="0"/>
        <w:autoSpaceDN w:val="0"/>
        <w:adjustRightInd w:val="0"/>
        <w:ind w:firstLine="539"/>
        <w:jc w:val="both"/>
        <w:rPr>
          <w:snapToGrid w:val="0"/>
          <w:sz w:val="28"/>
          <w:szCs w:val="28"/>
        </w:rPr>
      </w:pPr>
      <w:r w:rsidRPr="006C019D">
        <w:rPr>
          <w:snapToGrid w:val="0"/>
          <w:sz w:val="28"/>
          <w:szCs w:val="28"/>
        </w:rPr>
        <w:t xml:space="preserve">Нормативы расхода тепловой энергии, необходимые для осуществления горячего водоснабжения ООО «ТВК», приняты в соответствии </w:t>
      </w:r>
      <w:r w:rsidRPr="006C019D">
        <w:rPr>
          <w:snapToGrid w:val="0"/>
          <w:sz w:val="28"/>
          <w:szCs w:val="28"/>
        </w:rPr>
        <w:br/>
        <w:t xml:space="preserve">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w:t>
      </w:r>
      <w:r w:rsidRPr="006C019D">
        <w:rPr>
          <w:snapToGrid w:val="0"/>
          <w:sz w:val="28"/>
          <w:szCs w:val="28"/>
        </w:rPr>
        <w:lastRenderedPageBreak/>
        <w:t xml:space="preserve">Кемеровского, Новокузнецкого, </w:t>
      </w:r>
      <w:proofErr w:type="spellStart"/>
      <w:r w:rsidRPr="006C019D">
        <w:rPr>
          <w:snapToGrid w:val="0"/>
          <w:sz w:val="28"/>
          <w:szCs w:val="28"/>
        </w:rPr>
        <w:t>Мысковского</w:t>
      </w:r>
      <w:proofErr w:type="spellEnd"/>
      <w:r w:rsidRPr="006C019D">
        <w:rPr>
          <w:snapToGrid w:val="0"/>
          <w:sz w:val="28"/>
          <w:szCs w:val="28"/>
        </w:rPr>
        <w:t xml:space="preserve">, </w:t>
      </w:r>
      <w:proofErr w:type="spellStart"/>
      <w:r w:rsidRPr="006C019D">
        <w:rPr>
          <w:snapToGrid w:val="0"/>
          <w:sz w:val="28"/>
          <w:szCs w:val="28"/>
        </w:rPr>
        <w:t>Полысаевского</w:t>
      </w:r>
      <w:proofErr w:type="spellEnd"/>
      <w:r w:rsidRPr="006C019D">
        <w:rPr>
          <w:snapToGrid w:val="0"/>
          <w:sz w:val="28"/>
          <w:szCs w:val="28"/>
        </w:rPr>
        <w:t xml:space="preserve">, </w:t>
      </w:r>
      <w:proofErr w:type="spellStart"/>
      <w:r w:rsidRPr="006C019D">
        <w:rPr>
          <w:snapToGrid w:val="0"/>
          <w:sz w:val="28"/>
          <w:szCs w:val="28"/>
        </w:rPr>
        <w:t>Тайгинского</w:t>
      </w:r>
      <w:proofErr w:type="spellEnd"/>
      <w:r w:rsidRPr="006C019D">
        <w:rPr>
          <w:snapToGrid w:val="0"/>
          <w:sz w:val="28"/>
          <w:szCs w:val="28"/>
        </w:rPr>
        <w:t xml:space="preserve"> городских округов»:</w:t>
      </w:r>
    </w:p>
    <w:tbl>
      <w:tblPr>
        <w:tblpPr w:leftFromText="180" w:rightFromText="180" w:vertAnchor="text" w:horzAnchor="margin" w:tblpY="534"/>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2268"/>
        <w:gridCol w:w="2410"/>
      </w:tblGrid>
      <w:tr w:rsidR="006C019D" w:rsidRPr="006C019D" w14:paraId="192BC2E9" w14:textId="77777777" w:rsidTr="00762F6E">
        <w:trPr>
          <w:trHeight w:val="485"/>
        </w:trPr>
        <w:tc>
          <w:tcPr>
            <w:tcW w:w="4673" w:type="dxa"/>
            <w:gridSpan w:val="2"/>
            <w:shd w:val="clear" w:color="auto" w:fill="auto"/>
            <w:vAlign w:val="center"/>
          </w:tcPr>
          <w:p w14:paraId="41E4B4F0" w14:textId="77777777" w:rsidR="006C019D" w:rsidRPr="006C019D" w:rsidRDefault="006C019D" w:rsidP="006C019D">
            <w:pPr>
              <w:jc w:val="center"/>
              <w:rPr>
                <w:snapToGrid w:val="0"/>
              </w:rPr>
            </w:pPr>
            <w:r w:rsidRPr="006C019D">
              <w:rPr>
                <w:snapToGrid w:val="0"/>
              </w:rPr>
              <w:t>С изолированными стояками</w:t>
            </w:r>
          </w:p>
        </w:tc>
        <w:tc>
          <w:tcPr>
            <w:tcW w:w="4678" w:type="dxa"/>
            <w:gridSpan w:val="2"/>
            <w:shd w:val="clear" w:color="auto" w:fill="auto"/>
            <w:vAlign w:val="center"/>
            <w:hideMark/>
          </w:tcPr>
          <w:p w14:paraId="7DFE2058" w14:textId="77777777" w:rsidR="006C019D" w:rsidRPr="006C019D" w:rsidRDefault="006C019D" w:rsidP="006C019D">
            <w:pPr>
              <w:jc w:val="center"/>
              <w:rPr>
                <w:snapToGrid w:val="0"/>
              </w:rPr>
            </w:pPr>
            <w:r w:rsidRPr="006C019D">
              <w:rPr>
                <w:snapToGrid w:val="0"/>
              </w:rPr>
              <w:t>С неизолированными стояками</w:t>
            </w:r>
          </w:p>
        </w:tc>
      </w:tr>
      <w:tr w:rsidR="006C019D" w:rsidRPr="006C019D" w14:paraId="00416A0B" w14:textId="77777777" w:rsidTr="00762F6E">
        <w:trPr>
          <w:trHeight w:val="293"/>
        </w:trPr>
        <w:tc>
          <w:tcPr>
            <w:tcW w:w="2263" w:type="dxa"/>
            <w:shd w:val="clear" w:color="auto" w:fill="auto"/>
            <w:vAlign w:val="center"/>
            <w:hideMark/>
          </w:tcPr>
          <w:p w14:paraId="3EE130B2" w14:textId="77777777" w:rsidR="006C019D" w:rsidRPr="006C019D" w:rsidRDefault="006C019D" w:rsidP="006C019D">
            <w:pPr>
              <w:jc w:val="center"/>
              <w:rPr>
                <w:snapToGrid w:val="0"/>
                <w:sz w:val="22"/>
                <w:szCs w:val="22"/>
              </w:rPr>
            </w:pPr>
            <w:r w:rsidRPr="006C019D">
              <w:rPr>
                <w:snapToGrid w:val="0"/>
                <w:sz w:val="22"/>
                <w:szCs w:val="22"/>
              </w:rPr>
              <w:t>с полотенцесушителем</w:t>
            </w:r>
          </w:p>
        </w:tc>
        <w:tc>
          <w:tcPr>
            <w:tcW w:w="2410" w:type="dxa"/>
            <w:shd w:val="clear" w:color="auto" w:fill="auto"/>
            <w:vAlign w:val="center"/>
            <w:hideMark/>
          </w:tcPr>
          <w:p w14:paraId="60160483" w14:textId="77777777" w:rsidR="006C019D" w:rsidRPr="006C019D" w:rsidRDefault="006C019D" w:rsidP="006C019D">
            <w:pPr>
              <w:jc w:val="center"/>
              <w:rPr>
                <w:snapToGrid w:val="0"/>
                <w:sz w:val="22"/>
                <w:szCs w:val="22"/>
              </w:rPr>
            </w:pPr>
            <w:r w:rsidRPr="006C019D">
              <w:rPr>
                <w:snapToGrid w:val="0"/>
                <w:sz w:val="22"/>
                <w:szCs w:val="22"/>
              </w:rPr>
              <w:t>без полотенцесушителя</w:t>
            </w:r>
          </w:p>
        </w:tc>
        <w:tc>
          <w:tcPr>
            <w:tcW w:w="2268" w:type="dxa"/>
            <w:shd w:val="clear" w:color="auto" w:fill="auto"/>
            <w:vAlign w:val="center"/>
            <w:hideMark/>
          </w:tcPr>
          <w:p w14:paraId="47B80C5A" w14:textId="77777777" w:rsidR="006C019D" w:rsidRPr="006C019D" w:rsidRDefault="006C019D" w:rsidP="006C019D">
            <w:pPr>
              <w:jc w:val="center"/>
              <w:rPr>
                <w:snapToGrid w:val="0"/>
                <w:sz w:val="22"/>
                <w:szCs w:val="22"/>
              </w:rPr>
            </w:pPr>
            <w:r w:rsidRPr="006C019D">
              <w:rPr>
                <w:snapToGrid w:val="0"/>
                <w:sz w:val="22"/>
                <w:szCs w:val="22"/>
              </w:rPr>
              <w:t>с полотенцесушителем</w:t>
            </w:r>
          </w:p>
        </w:tc>
        <w:tc>
          <w:tcPr>
            <w:tcW w:w="2410" w:type="dxa"/>
            <w:shd w:val="clear" w:color="auto" w:fill="auto"/>
            <w:vAlign w:val="center"/>
            <w:hideMark/>
          </w:tcPr>
          <w:p w14:paraId="7ABEAEB6" w14:textId="77777777" w:rsidR="006C019D" w:rsidRPr="006C019D" w:rsidRDefault="006C019D" w:rsidP="006C019D">
            <w:pPr>
              <w:jc w:val="center"/>
              <w:rPr>
                <w:snapToGrid w:val="0"/>
                <w:sz w:val="22"/>
                <w:szCs w:val="22"/>
              </w:rPr>
            </w:pPr>
            <w:r w:rsidRPr="006C019D">
              <w:rPr>
                <w:snapToGrid w:val="0"/>
                <w:sz w:val="22"/>
                <w:szCs w:val="22"/>
              </w:rPr>
              <w:t>без полотенцесушителя</w:t>
            </w:r>
          </w:p>
        </w:tc>
      </w:tr>
      <w:tr w:rsidR="006C019D" w:rsidRPr="006C019D" w14:paraId="3CFCC220" w14:textId="77777777" w:rsidTr="00762F6E">
        <w:trPr>
          <w:trHeight w:val="293"/>
        </w:trPr>
        <w:tc>
          <w:tcPr>
            <w:tcW w:w="2263" w:type="dxa"/>
            <w:shd w:val="clear" w:color="auto" w:fill="auto"/>
            <w:vAlign w:val="center"/>
          </w:tcPr>
          <w:p w14:paraId="688DC717" w14:textId="77777777" w:rsidR="006C019D" w:rsidRPr="006C019D" w:rsidRDefault="006C019D" w:rsidP="006C019D">
            <w:pPr>
              <w:jc w:val="center"/>
              <w:rPr>
                <w:snapToGrid w:val="0"/>
              </w:rPr>
            </w:pPr>
            <w:r w:rsidRPr="006C019D">
              <w:rPr>
                <w:snapToGrid w:val="0"/>
              </w:rPr>
              <w:t>0,0603</w:t>
            </w:r>
          </w:p>
        </w:tc>
        <w:tc>
          <w:tcPr>
            <w:tcW w:w="2410" w:type="dxa"/>
            <w:shd w:val="clear" w:color="auto" w:fill="auto"/>
            <w:vAlign w:val="center"/>
          </w:tcPr>
          <w:p w14:paraId="221BA5CF" w14:textId="77777777" w:rsidR="006C019D" w:rsidRPr="006C019D" w:rsidRDefault="006C019D" w:rsidP="006C019D">
            <w:pPr>
              <w:jc w:val="center"/>
              <w:rPr>
                <w:snapToGrid w:val="0"/>
              </w:rPr>
            </w:pPr>
            <w:r w:rsidRPr="006C019D">
              <w:rPr>
                <w:snapToGrid w:val="0"/>
              </w:rPr>
              <w:t>0,0553</w:t>
            </w:r>
          </w:p>
        </w:tc>
        <w:tc>
          <w:tcPr>
            <w:tcW w:w="2268" w:type="dxa"/>
            <w:shd w:val="clear" w:color="auto" w:fill="auto"/>
            <w:vAlign w:val="center"/>
          </w:tcPr>
          <w:p w14:paraId="19B4C002" w14:textId="77777777" w:rsidR="006C019D" w:rsidRPr="006C019D" w:rsidRDefault="006C019D" w:rsidP="006C019D">
            <w:pPr>
              <w:jc w:val="center"/>
              <w:rPr>
                <w:snapToGrid w:val="0"/>
              </w:rPr>
            </w:pPr>
            <w:r w:rsidRPr="006C019D">
              <w:rPr>
                <w:snapToGrid w:val="0"/>
              </w:rPr>
              <w:t>0,0647</w:t>
            </w:r>
          </w:p>
        </w:tc>
        <w:tc>
          <w:tcPr>
            <w:tcW w:w="2410" w:type="dxa"/>
            <w:shd w:val="clear" w:color="auto" w:fill="auto"/>
            <w:vAlign w:val="center"/>
          </w:tcPr>
          <w:p w14:paraId="4636BCFB" w14:textId="77777777" w:rsidR="006C019D" w:rsidRPr="006C019D" w:rsidRDefault="006C019D" w:rsidP="006C019D">
            <w:pPr>
              <w:jc w:val="center"/>
              <w:rPr>
                <w:snapToGrid w:val="0"/>
              </w:rPr>
            </w:pPr>
            <w:r w:rsidRPr="006C019D">
              <w:rPr>
                <w:snapToGrid w:val="0"/>
              </w:rPr>
              <w:t>0,0598</w:t>
            </w:r>
          </w:p>
        </w:tc>
      </w:tr>
    </w:tbl>
    <w:p w14:paraId="47B01067" w14:textId="77777777" w:rsidR="006C019D" w:rsidRPr="006C019D" w:rsidRDefault="006C019D" w:rsidP="006C019D">
      <w:pPr>
        <w:autoSpaceDE w:val="0"/>
        <w:autoSpaceDN w:val="0"/>
        <w:adjustRightInd w:val="0"/>
        <w:rPr>
          <w:snapToGrid w:val="0"/>
          <w:sz w:val="28"/>
          <w:szCs w:val="28"/>
        </w:rPr>
      </w:pPr>
    </w:p>
    <w:p w14:paraId="487223E6" w14:textId="77777777" w:rsidR="006C019D" w:rsidRPr="006C019D" w:rsidRDefault="006C019D" w:rsidP="006C019D">
      <w:pPr>
        <w:ind w:firstLine="851"/>
        <w:jc w:val="both"/>
        <w:rPr>
          <w:snapToGrid w:val="0"/>
          <w:sz w:val="28"/>
          <w:szCs w:val="28"/>
        </w:rPr>
      </w:pPr>
    </w:p>
    <w:p w14:paraId="5DD7F848" w14:textId="77777777" w:rsidR="006C019D" w:rsidRPr="006C019D" w:rsidRDefault="006C019D" w:rsidP="006C019D">
      <w:pPr>
        <w:ind w:firstLine="851"/>
        <w:jc w:val="both"/>
        <w:rPr>
          <w:sz w:val="28"/>
          <w:szCs w:val="28"/>
        </w:rPr>
      </w:pPr>
      <w:r w:rsidRPr="006C019D">
        <w:rPr>
          <w:snapToGrid w:val="0"/>
          <w:sz w:val="28"/>
          <w:szCs w:val="28"/>
        </w:rPr>
        <w:t>На основании вышеуказанного, эксперты предлагают принять тарифы на горячую воду</w:t>
      </w:r>
      <w:r w:rsidRPr="006C019D">
        <w:rPr>
          <w:snapToGrid w:val="0"/>
          <w:color w:val="000000"/>
          <w:sz w:val="28"/>
          <w:szCs w:val="28"/>
        </w:rPr>
        <w:t xml:space="preserve"> в открытой системе горячего водоснабжения</w:t>
      </w:r>
      <w:r w:rsidRPr="006C019D">
        <w:rPr>
          <w:snapToGrid w:val="0"/>
          <w:sz w:val="28"/>
          <w:szCs w:val="28"/>
        </w:rPr>
        <w:t xml:space="preserve"> на 2022 год для</w:t>
      </w:r>
      <w:bookmarkStart w:id="298" w:name="_Hlk23433600"/>
      <w:r w:rsidRPr="006C019D">
        <w:rPr>
          <w:snapToGrid w:val="0"/>
          <w:sz w:val="28"/>
          <w:szCs w:val="28"/>
        </w:rPr>
        <w:t xml:space="preserve"> </w:t>
      </w:r>
      <w:r w:rsidRPr="006C019D">
        <w:rPr>
          <w:bCs/>
          <w:snapToGrid w:val="0"/>
          <w:sz w:val="28"/>
          <w:szCs w:val="28"/>
        </w:rPr>
        <w:t xml:space="preserve">ООО «ТВК» </w:t>
      </w:r>
      <w:bookmarkEnd w:id="298"/>
      <w:r w:rsidRPr="006C019D">
        <w:rPr>
          <w:snapToGrid w:val="0"/>
          <w:sz w:val="28"/>
          <w:szCs w:val="28"/>
        </w:rPr>
        <w:t>в следующем виде:</w:t>
      </w:r>
    </w:p>
    <w:p w14:paraId="415CD82B" w14:textId="77777777" w:rsidR="006C019D" w:rsidRPr="006C019D" w:rsidRDefault="006C019D" w:rsidP="006C019D">
      <w:pPr>
        <w:spacing w:after="120"/>
        <w:ind w:left="283"/>
        <w:rPr>
          <w:sz w:val="28"/>
          <w:szCs w:val="28"/>
        </w:rPr>
      </w:pPr>
    </w:p>
    <w:p w14:paraId="21DDC6AF" w14:textId="77777777" w:rsidR="006C019D" w:rsidRPr="006C019D" w:rsidRDefault="006C019D" w:rsidP="006C019D">
      <w:pPr>
        <w:spacing w:after="120"/>
        <w:ind w:left="283"/>
        <w:rPr>
          <w:sz w:val="28"/>
          <w:szCs w:val="28"/>
        </w:rPr>
      </w:pPr>
    </w:p>
    <w:p w14:paraId="541BF1FA" w14:textId="77777777" w:rsidR="006C019D" w:rsidRPr="006C019D" w:rsidRDefault="006C019D" w:rsidP="006C019D">
      <w:pPr>
        <w:spacing w:after="120"/>
        <w:ind w:left="283"/>
        <w:rPr>
          <w:sz w:val="28"/>
          <w:szCs w:val="28"/>
        </w:rPr>
      </w:pPr>
    </w:p>
    <w:p w14:paraId="4F1EEBD2" w14:textId="77777777" w:rsidR="006C019D" w:rsidRPr="006C019D" w:rsidRDefault="006C019D" w:rsidP="006C019D">
      <w:pPr>
        <w:ind w:firstLine="851"/>
        <w:jc w:val="right"/>
        <w:rPr>
          <w:snapToGrid w:val="0"/>
          <w:sz w:val="28"/>
          <w:szCs w:val="28"/>
        </w:rPr>
        <w:sectPr w:rsidR="006C019D" w:rsidRPr="006C019D" w:rsidSect="00A81473">
          <w:headerReference w:type="default" r:id="rId68"/>
          <w:pgSz w:w="11906" w:h="16838"/>
          <w:pgMar w:top="851" w:right="850" w:bottom="1134" w:left="1701" w:header="708" w:footer="708" w:gutter="0"/>
          <w:cols w:space="708"/>
          <w:titlePg/>
          <w:docGrid w:linePitch="381"/>
        </w:sectPr>
      </w:pPr>
    </w:p>
    <w:p w14:paraId="7049B59F" w14:textId="77777777" w:rsidR="006C019D" w:rsidRPr="006C019D" w:rsidRDefault="006C019D" w:rsidP="006C019D">
      <w:pPr>
        <w:jc w:val="right"/>
        <w:rPr>
          <w:snapToGrid w:val="0"/>
          <w:sz w:val="28"/>
          <w:szCs w:val="28"/>
        </w:rPr>
      </w:pPr>
      <w:r w:rsidRPr="006C019D">
        <w:rPr>
          <w:snapToGrid w:val="0"/>
          <w:sz w:val="28"/>
          <w:szCs w:val="28"/>
        </w:rPr>
        <w:lastRenderedPageBreak/>
        <w:t>Таблица 9</w:t>
      </w:r>
    </w:p>
    <w:p w14:paraId="56C988E6" w14:textId="77777777" w:rsidR="006C019D" w:rsidRPr="006C019D" w:rsidRDefault="006C019D" w:rsidP="006C019D">
      <w:pPr>
        <w:tabs>
          <w:tab w:val="left" w:pos="7655"/>
        </w:tabs>
        <w:ind w:right="282"/>
        <w:jc w:val="center"/>
        <w:rPr>
          <w:snapToGrid w:val="0"/>
          <w:sz w:val="28"/>
          <w:szCs w:val="28"/>
        </w:rPr>
      </w:pPr>
      <w:r w:rsidRPr="006C019D">
        <w:rPr>
          <w:snapToGrid w:val="0"/>
          <w:sz w:val="28"/>
          <w:szCs w:val="28"/>
        </w:rPr>
        <w:t>Тарифы на горячую воду ООО «ТВК», реализуемую в открытой системе горячего водоснабжения</w:t>
      </w:r>
    </w:p>
    <w:p w14:paraId="0C95CE61" w14:textId="77777777" w:rsidR="006C019D" w:rsidRPr="006C019D" w:rsidRDefault="006C019D" w:rsidP="006C019D">
      <w:pPr>
        <w:tabs>
          <w:tab w:val="left" w:pos="7655"/>
        </w:tabs>
        <w:ind w:right="282"/>
        <w:jc w:val="center"/>
        <w:rPr>
          <w:snapToGrid w:val="0"/>
          <w:sz w:val="28"/>
          <w:szCs w:val="28"/>
        </w:rPr>
      </w:pPr>
      <w:r w:rsidRPr="006C019D">
        <w:rPr>
          <w:snapToGrid w:val="0"/>
          <w:sz w:val="28"/>
          <w:szCs w:val="28"/>
        </w:rPr>
        <w:t>на потребительском рынке Беловского городского округа на 2022 год</w:t>
      </w:r>
    </w:p>
    <w:tbl>
      <w:tblPr>
        <w:tblW w:w="15129" w:type="dxa"/>
        <w:tblInd w:w="-318" w:type="dxa"/>
        <w:tblLayout w:type="fixed"/>
        <w:tblLook w:val="04A0" w:firstRow="1" w:lastRow="0" w:firstColumn="1" w:lastColumn="0" w:noHBand="0" w:noVBand="1"/>
      </w:tblPr>
      <w:tblGrid>
        <w:gridCol w:w="1815"/>
        <w:gridCol w:w="1345"/>
        <w:gridCol w:w="890"/>
        <w:gridCol w:w="962"/>
        <w:gridCol w:w="962"/>
        <w:gridCol w:w="962"/>
        <w:gridCol w:w="961"/>
        <w:gridCol w:w="962"/>
        <w:gridCol w:w="1099"/>
        <w:gridCol w:w="825"/>
        <w:gridCol w:w="1099"/>
        <w:gridCol w:w="1060"/>
        <w:gridCol w:w="1072"/>
        <w:gridCol w:w="1115"/>
      </w:tblGrid>
      <w:tr w:rsidR="006C019D" w:rsidRPr="006C019D" w14:paraId="0F13B02A" w14:textId="77777777" w:rsidTr="00762F6E">
        <w:trPr>
          <w:trHeight w:val="295"/>
        </w:trPr>
        <w:tc>
          <w:tcPr>
            <w:tcW w:w="1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1B0526" w14:textId="77777777" w:rsidR="006C019D" w:rsidRPr="006C019D" w:rsidRDefault="006C019D" w:rsidP="006C019D">
            <w:pPr>
              <w:jc w:val="center"/>
              <w:rPr>
                <w:snapToGrid w:val="0"/>
                <w:sz w:val="20"/>
                <w:szCs w:val="20"/>
              </w:rPr>
            </w:pPr>
            <w:r w:rsidRPr="006C019D">
              <w:rPr>
                <w:snapToGrid w:val="0"/>
                <w:sz w:val="20"/>
                <w:szCs w:val="20"/>
              </w:rPr>
              <w:t>Наименование регулируемой организации</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17F90" w14:textId="77777777" w:rsidR="006C019D" w:rsidRPr="006C019D" w:rsidRDefault="006C019D" w:rsidP="006C019D">
            <w:pPr>
              <w:jc w:val="center"/>
              <w:rPr>
                <w:snapToGrid w:val="0"/>
                <w:sz w:val="20"/>
                <w:szCs w:val="20"/>
              </w:rPr>
            </w:pPr>
            <w:r w:rsidRPr="006C019D">
              <w:rPr>
                <w:snapToGrid w:val="0"/>
                <w:sz w:val="20"/>
                <w:szCs w:val="20"/>
              </w:rPr>
              <w:t>Период</w:t>
            </w:r>
          </w:p>
        </w:tc>
        <w:tc>
          <w:tcPr>
            <w:tcW w:w="3776" w:type="dxa"/>
            <w:gridSpan w:val="4"/>
            <w:tcBorders>
              <w:top w:val="single" w:sz="4" w:space="0" w:color="auto"/>
              <w:left w:val="nil"/>
              <w:bottom w:val="single" w:sz="4" w:space="0" w:color="auto"/>
              <w:right w:val="single" w:sz="4" w:space="0" w:color="auto"/>
            </w:tcBorders>
            <w:shd w:val="clear" w:color="auto" w:fill="auto"/>
            <w:vAlign w:val="center"/>
            <w:hideMark/>
          </w:tcPr>
          <w:p w14:paraId="33A77B59" w14:textId="77777777" w:rsidR="006C019D" w:rsidRPr="006C019D" w:rsidRDefault="006C019D" w:rsidP="006C019D">
            <w:pPr>
              <w:jc w:val="center"/>
              <w:rPr>
                <w:snapToGrid w:val="0"/>
                <w:sz w:val="20"/>
                <w:szCs w:val="20"/>
              </w:rPr>
            </w:pPr>
            <w:r w:rsidRPr="006C019D">
              <w:rPr>
                <w:snapToGrid w:val="0"/>
                <w:sz w:val="20"/>
                <w:szCs w:val="20"/>
              </w:rPr>
              <w:t>Тариф на горячую воду для населения, руб./м</w:t>
            </w:r>
            <w:r w:rsidRPr="006C019D">
              <w:rPr>
                <w:snapToGrid w:val="0"/>
                <w:sz w:val="20"/>
                <w:szCs w:val="20"/>
                <w:vertAlign w:val="superscript"/>
              </w:rPr>
              <w:t>3</w:t>
            </w:r>
            <w:r w:rsidRPr="006C019D">
              <w:rPr>
                <w:snapToGrid w:val="0"/>
                <w:sz w:val="20"/>
                <w:szCs w:val="20"/>
              </w:rPr>
              <w:t xml:space="preserve"> * (с НДС)</w:t>
            </w:r>
          </w:p>
        </w:tc>
        <w:tc>
          <w:tcPr>
            <w:tcW w:w="3847" w:type="dxa"/>
            <w:gridSpan w:val="4"/>
            <w:tcBorders>
              <w:top w:val="single" w:sz="4" w:space="0" w:color="auto"/>
              <w:left w:val="nil"/>
              <w:bottom w:val="single" w:sz="4" w:space="0" w:color="auto"/>
              <w:right w:val="single" w:sz="4" w:space="0" w:color="auto"/>
            </w:tcBorders>
            <w:shd w:val="clear" w:color="auto" w:fill="auto"/>
            <w:vAlign w:val="center"/>
            <w:hideMark/>
          </w:tcPr>
          <w:p w14:paraId="3B33DC79" w14:textId="77777777" w:rsidR="006C019D" w:rsidRPr="006C019D" w:rsidRDefault="006C019D" w:rsidP="006C019D">
            <w:pPr>
              <w:jc w:val="center"/>
              <w:rPr>
                <w:snapToGrid w:val="0"/>
                <w:sz w:val="20"/>
                <w:szCs w:val="20"/>
              </w:rPr>
            </w:pPr>
            <w:r w:rsidRPr="006C019D">
              <w:rPr>
                <w:snapToGrid w:val="0"/>
                <w:sz w:val="20"/>
                <w:szCs w:val="20"/>
              </w:rPr>
              <w:t>Тариф на горячую воду для прочих потребителей, руб./ м</w:t>
            </w:r>
            <w:r w:rsidRPr="006C019D">
              <w:rPr>
                <w:snapToGrid w:val="0"/>
                <w:sz w:val="20"/>
                <w:szCs w:val="20"/>
                <w:vertAlign w:val="superscript"/>
              </w:rPr>
              <w:t>3</w:t>
            </w:r>
            <w:r w:rsidRPr="006C019D">
              <w:rPr>
                <w:snapToGrid w:val="0"/>
                <w:sz w:val="20"/>
                <w:szCs w:val="20"/>
              </w:rPr>
              <w:t xml:space="preserve"> (без НДС)</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9DF150" w14:textId="77777777" w:rsidR="006C019D" w:rsidRPr="006C019D" w:rsidRDefault="006C019D" w:rsidP="006C019D">
            <w:pPr>
              <w:jc w:val="center"/>
              <w:rPr>
                <w:snapToGrid w:val="0"/>
                <w:sz w:val="20"/>
                <w:szCs w:val="20"/>
              </w:rPr>
            </w:pPr>
            <w:proofErr w:type="spellStart"/>
            <w:r w:rsidRPr="006C019D">
              <w:rPr>
                <w:snapToGrid w:val="0"/>
                <w:sz w:val="20"/>
                <w:szCs w:val="20"/>
              </w:rPr>
              <w:t>Компо-нент</w:t>
            </w:r>
            <w:proofErr w:type="spellEnd"/>
            <w:r w:rsidRPr="006C019D">
              <w:rPr>
                <w:snapToGrid w:val="0"/>
                <w:sz w:val="20"/>
                <w:szCs w:val="20"/>
              </w:rPr>
              <w:t xml:space="preserve"> на </w:t>
            </w:r>
            <w:proofErr w:type="spellStart"/>
            <w:r w:rsidRPr="006C019D">
              <w:rPr>
                <w:snapToGrid w:val="0"/>
                <w:sz w:val="20"/>
                <w:szCs w:val="20"/>
              </w:rPr>
              <w:t>теплоно-ситель</w:t>
            </w:r>
            <w:proofErr w:type="spellEnd"/>
            <w:r w:rsidRPr="006C019D">
              <w:rPr>
                <w:snapToGrid w:val="0"/>
                <w:sz w:val="20"/>
                <w:szCs w:val="20"/>
              </w:rPr>
              <w:t>, руб./м</w:t>
            </w:r>
            <w:r w:rsidRPr="006C019D">
              <w:rPr>
                <w:snapToGrid w:val="0"/>
                <w:sz w:val="20"/>
                <w:szCs w:val="20"/>
                <w:vertAlign w:val="superscript"/>
              </w:rPr>
              <w:t>3</w:t>
            </w:r>
            <w:r w:rsidRPr="006C019D">
              <w:rPr>
                <w:snapToGrid w:val="0"/>
                <w:sz w:val="20"/>
                <w:szCs w:val="20"/>
              </w:rPr>
              <w:t xml:space="preserve"> (без НДС)</w:t>
            </w:r>
          </w:p>
        </w:tc>
        <w:tc>
          <w:tcPr>
            <w:tcW w:w="3247" w:type="dxa"/>
            <w:gridSpan w:val="3"/>
            <w:tcBorders>
              <w:top w:val="single" w:sz="4" w:space="0" w:color="auto"/>
              <w:left w:val="nil"/>
              <w:bottom w:val="single" w:sz="4" w:space="0" w:color="auto"/>
              <w:right w:val="single" w:sz="4" w:space="0" w:color="auto"/>
            </w:tcBorders>
            <w:shd w:val="clear" w:color="auto" w:fill="auto"/>
            <w:vAlign w:val="center"/>
            <w:hideMark/>
          </w:tcPr>
          <w:p w14:paraId="793F5E5B" w14:textId="77777777" w:rsidR="006C019D" w:rsidRPr="006C019D" w:rsidRDefault="006C019D" w:rsidP="006C019D">
            <w:pPr>
              <w:jc w:val="center"/>
              <w:rPr>
                <w:snapToGrid w:val="0"/>
                <w:sz w:val="20"/>
                <w:szCs w:val="20"/>
              </w:rPr>
            </w:pPr>
            <w:r w:rsidRPr="006C019D">
              <w:rPr>
                <w:snapToGrid w:val="0"/>
                <w:sz w:val="20"/>
                <w:szCs w:val="20"/>
              </w:rPr>
              <w:t>Компонент на тепловую энергию</w:t>
            </w:r>
          </w:p>
        </w:tc>
      </w:tr>
      <w:tr w:rsidR="006C019D" w:rsidRPr="006C019D" w14:paraId="753E9F66" w14:textId="77777777" w:rsidTr="00762F6E">
        <w:trPr>
          <w:trHeight w:val="295"/>
        </w:trPr>
        <w:tc>
          <w:tcPr>
            <w:tcW w:w="1815" w:type="dxa"/>
            <w:vMerge/>
            <w:tcBorders>
              <w:top w:val="single" w:sz="4" w:space="0" w:color="auto"/>
              <w:left w:val="single" w:sz="4" w:space="0" w:color="auto"/>
              <w:bottom w:val="single" w:sz="4" w:space="0" w:color="auto"/>
              <w:right w:val="single" w:sz="4" w:space="0" w:color="auto"/>
            </w:tcBorders>
            <w:vAlign w:val="center"/>
            <w:hideMark/>
          </w:tcPr>
          <w:p w14:paraId="0159EC57" w14:textId="77777777" w:rsidR="006C019D" w:rsidRPr="006C019D" w:rsidRDefault="006C019D" w:rsidP="006C019D">
            <w:pPr>
              <w:jc w:val="center"/>
              <w:rPr>
                <w:snapToGrid w:val="0"/>
                <w:sz w:val="20"/>
                <w:szCs w:val="20"/>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71CC781B" w14:textId="77777777" w:rsidR="006C019D" w:rsidRPr="006C019D" w:rsidRDefault="006C019D" w:rsidP="006C019D">
            <w:pPr>
              <w:jc w:val="center"/>
              <w:rPr>
                <w:snapToGrid w:val="0"/>
                <w:sz w:val="20"/>
                <w:szCs w:val="20"/>
              </w:rPr>
            </w:pPr>
          </w:p>
        </w:tc>
        <w:tc>
          <w:tcPr>
            <w:tcW w:w="1852" w:type="dxa"/>
            <w:gridSpan w:val="2"/>
            <w:tcBorders>
              <w:top w:val="single" w:sz="4" w:space="0" w:color="auto"/>
              <w:left w:val="nil"/>
              <w:bottom w:val="single" w:sz="4" w:space="0" w:color="auto"/>
              <w:right w:val="single" w:sz="4" w:space="0" w:color="auto"/>
            </w:tcBorders>
            <w:shd w:val="clear" w:color="auto" w:fill="auto"/>
            <w:vAlign w:val="center"/>
            <w:hideMark/>
          </w:tcPr>
          <w:p w14:paraId="4C288DFC" w14:textId="77777777" w:rsidR="006C019D" w:rsidRPr="006C019D" w:rsidRDefault="006C019D" w:rsidP="006C019D">
            <w:pPr>
              <w:jc w:val="center"/>
              <w:rPr>
                <w:snapToGrid w:val="0"/>
                <w:sz w:val="20"/>
                <w:szCs w:val="20"/>
              </w:rPr>
            </w:pPr>
            <w:r w:rsidRPr="006C019D">
              <w:rPr>
                <w:snapToGrid w:val="0"/>
                <w:sz w:val="20"/>
                <w:szCs w:val="20"/>
              </w:rPr>
              <w:t>Изолированные стояки</w:t>
            </w:r>
          </w:p>
        </w:tc>
        <w:tc>
          <w:tcPr>
            <w:tcW w:w="1923" w:type="dxa"/>
            <w:gridSpan w:val="2"/>
            <w:tcBorders>
              <w:top w:val="single" w:sz="4" w:space="0" w:color="auto"/>
              <w:left w:val="nil"/>
              <w:bottom w:val="single" w:sz="4" w:space="0" w:color="auto"/>
              <w:right w:val="single" w:sz="4" w:space="0" w:color="auto"/>
            </w:tcBorders>
            <w:shd w:val="clear" w:color="auto" w:fill="auto"/>
            <w:vAlign w:val="center"/>
            <w:hideMark/>
          </w:tcPr>
          <w:p w14:paraId="4ADBCA66" w14:textId="77777777" w:rsidR="006C019D" w:rsidRPr="006C019D" w:rsidRDefault="006C019D" w:rsidP="006C019D">
            <w:pPr>
              <w:jc w:val="center"/>
              <w:rPr>
                <w:snapToGrid w:val="0"/>
                <w:sz w:val="20"/>
                <w:szCs w:val="20"/>
              </w:rPr>
            </w:pPr>
            <w:r w:rsidRPr="006C019D">
              <w:rPr>
                <w:snapToGrid w:val="0"/>
                <w:sz w:val="20"/>
                <w:szCs w:val="20"/>
              </w:rPr>
              <w:t>Неизолированные стояки</w:t>
            </w:r>
          </w:p>
        </w:tc>
        <w:tc>
          <w:tcPr>
            <w:tcW w:w="1923" w:type="dxa"/>
            <w:gridSpan w:val="2"/>
            <w:tcBorders>
              <w:top w:val="single" w:sz="4" w:space="0" w:color="auto"/>
              <w:left w:val="nil"/>
              <w:bottom w:val="single" w:sz="4" w:space="0" w:color="auto"/>
              <w:right w:val="single" w:sz="4" w:space="0" w:color="auto"/>
            </w:tcBorders>
            <w:shd w:val="clear" w:color="auto" w:fill="auto"/>
            <w:vAlign w:val="center"/>
            <w:hideMark/>
          </w:tcPr>
          <w:p w14:paraId="6CF07A54" w14:textId="77777777" w:rsidR="006C019D" w:rsidRPr="006C019D" w:rsidRDefault="006C019D" w:rsidP="006C019D">
            <w:pPr>
              <w:jc w:val="center"/>
              <w:rPr>
                <w:snapToGrid w:val="0"/>
                <w:sz w:val="20"/>
                <w:szCs w:val="20"/>
              </w:rPr>
            </w:pPr>
            <w:r w:rsidRPr="006C019D">
              <w:rPr>
                <w:snapToGrid w:val="0"/>
                <w:sz w:val="20"/>
                <w:szCs w:val="20"/>
              </w:rPr>
              <w:t>Изолированные стояки</w:t>
            </w:r>
          </w:p>
        </w:tc>
        <w:tc>
          <w:tcPr>
            <w:tcW w:w="1923" w:type="dxa"/>
            <w:gridSpan w:val="2"/>
            <w:tcBorders>
              <w:top w:val="single" w:sz="4" w:space="0" w:color="auto"/>
              <w:left w:val="nil"/>
              <w:bottom w:val="single" w:sz="4" w:space="0" w:color="auto"/>
              <w:right w:val="single" w:sz="4" w:space="0" w:color="auto"/>
            </w:tcBorders>
            <w:shd w:val="clear" w:color="auto" w:fill="auto"/>
            <w:vAlign w:val="center"/>
            <w:hideMark/>
          </w:tcPr>
          <w:p w14:paraId="6091C919" w14:textId="77777777" w:rsidR="006C019D" w:rsidRPr="006C019D" w:rsidRDefault="006C019D" w:rsidP="006C019D">
            <w:pPr>
              <w:jc w:val="center"/>
              <w:rPr>
                <w:snapToGrid w:val="0"/>
                <w:sz w:val="20"/>
                <w:szCs w:val="20"/>
              </w:rPr>
            </w:pPr>
            <w:r w:rsidRPr="006C019D">
              <w:rPr>
                <w:snapToGrid w:val="0"/>
                <w:sz w:val="20"/>
                <w:szCs w:val="20"/>
              </w:rPr>
              <w:t>Неизолированные стояки</w:t>
            </w: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53DCA32A" w14:textId="77777777" w:rsidR="006C019D" w:rsidRPr="006C019D" w:rsidRDefault="006C019D" w:rsidP="006C019D">
            <w:pPr>
              <w:rPr>
                <w:snapToGrid w:val="0"/>
                <w:sz w:val="20"/>
                <w:szCs w:val="20"/>
              </w:rPr>
            </w:pPr>
          </w:p>
        </w:tc>
        <w:tc>
          <w:tcPr>
            <w:tcW w:w="1060" w:type="dxa"/>
            <w:vMerge w:val="restart"/>
            <w:tcBorders>
              <w:top w:val="nil"/>
              <w:left w:val="single" w:sz="4" w:space="0" w:color="auto"/>
              <w:bottom w:val="single" w:sz="4" w:space="0" w:color="auto"/>
              <w:right w:val="single" w:sz="4" w:space="0" w:color="auto"/>
            </w:tcBorders>
            <w:shd w:val="clear" w:color="auto" w:fill="auto"/>
            <w:vAlign w:val="center"/>
            <w:hideMark/>
          </w:tcPr>
          <w:p w14:paraId="526C6F5A" w14:textId="77777777" w:rsidR="006C019D" w:rsidRPr="006C019D" w:rsidRDefault="006C019D" w:rsidP="006C019D">
            <w:pPr>
              <w:jc w:val="center"/>
              <w:rPr>
                <w:snapToGrid w:val="0"/>
                <w:sz w:val="20"/>
                <w:szCs w:val="20"/>
              </w:rPr>
            </w:pPr>
            <w:proofErr w:type="spellStart"/>
            <w:r w:rsidRPr="006C019D">
              <w:rPr>
                <w:snapToGrid w:val="0"/>
                <w:sz w:val="20"/>
                <w:szCs w:val="20"/>
              </w:rPr>
              <w:t>Односта-вочный</w:t>
            </w:r>
            <w:proofErr w:type="spellEnd"/>
            <w:r w:rsidRPr="006C019D">
              <w:rPr>
                <w:snapToGrid w:val="0"/>
                <w:sz w:val="20"/>
                <w:szCs w:val="20"/>
              </w:rPr>
              <w:t>, руб./Гкал (без НДС)</w:t>
            </w:r>
          </w:p>
        </w:tc>
        <w:tc>
          <w:tcPr>
            <w:tcW w:w="2186" w:type="dxa"/>
            <w:gridSpan w:val="2"/>
            <w:tcBorders>
              <w:top w:val="single" w:sz="4" w:space="0" w:color="auto"/>
              <w:left w:val="nil"/>
              <w:bottom w:val="single" w:sz="4" w:space="0" w:color="auto"/>
              <w:right w:val="single" w:sz="4" w:space="0" w:color="auto"/>
            </w:tcBorders>
            <w:shd w:val="clear" w:color="auto" w:fill="auto"/>
            <w:vAlign w:val="center"/>
            <w:hideMark/>
          </w:tcPr>
          <w:p w14:paraId="24F8BB85" w14:textId="77777777" w:rsidR="006C019D" w:rsidRPr="006C019D" w:rsidRDefault="006C019D" w:rsidP="006C019D">
            <w:pPr>
              <w:jc w:val="center"/>
              <w:rPr>
                <w:snapToGrid w:val="0"/>
                <w:sz w:val="20"/>
                <w:szCs w:val="20"/>
              </w:rPr>
            </w:pPr>
            <w:proofErr w:type="spellStart"/>
            <w:r w:rsidRPr="006C019D">
              <w:rPr>
                <w:snapToGrid w:val="0"/>
                <w:sz w:val="20"/>
                <w:szCs w:val="20"/>
              </w:rPr>
              <w:t>Двухставочный</w:t>
            </w:r>
            <w:proofErr w:type="spellEnd"/>
          </w:p>
        </w:tc>
      </w:tr>
      <w:tr w:rsidR="006C019D" w:rsidRPr="006C019D" w14:paraId="394210C1" w14:textId="77777777" w:rsidTr="00762F6E">
        <w:trPr>
          <w:trHeight w:val="1477"/>
        </w:trPr>
        <w:tc>
          <w:tcPr>
            <w:tcW w:w="1815" w:type="dxa"/>
            <w:vMerge/>
            <w:tcBorders>
              <w:top w:val="single" w:sz="4" w:space="0" w:color="auto"/>
              <w:left w:val="single" w:sz="4" w:space="0" w:color="auto"/>
              <w:bottom w:val="single" w:sz="4" w:space="0" w:color="auto"/>
              <w:right w:val="single" w:sz="4" w:space="0" w:color="auto"/>
            </w:tcBorders>
            <w:vAlign w:val="center"/>
            <w:hideMark/>
          </w:tcPr>
          <w:p w14:paraId="7E761432" w14:textId="77777777" w:rsidR="006C019D" w:rsidRPr="006C019D" w:rsidRDefault="006C019D" w:rsidP="006C019D">
            <w:pPr>
              <w:jc w:val="center"/>
              <w:rPr>
                <w:snapToGrid w:val="0"/>
                <w:sz w:val="20"/>
                <w:szCs w:val="20"/>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12F1C405" w14:textId="77777777" w:rsidR="006C019D" w:rsidRPr="006C019D" w:rsidRDefault="006C019D" w:rsidP="006C019D">
            <w:pPr>
              <w:jc w:val="center"/>
              <w:rPr>
                <w:snapToGrid w:val="0"/>
                <w:sz w:val="20"/>
                <w:szCs w:val="20"/>
              </w:rPr>
            </w:pPr>
          </w:p>
        </w:tc>
        <w:tc>
          <w:tcPr>
            <w:tcW w:w="890" w:type="dxa"/>
            <w:tcBorders>
              <w:top w:val="nil"/>
              <w:left w:val="nil"/>
              <w:bottom w:val="single" w:sz="4" w:space="0" w:color="auto"/>
              <w:right w:val="single" w:sz="4" w:space="0" w:color="auto"/>
            </w:tcBorders>
            <w:shd w:val="clear" w:color="auto" w:fill="auto"/>
            <w:vAlign w:val="center"/>
            <w:hideMark/>
          </w:tcPr>
          <w:p w14:paraId="5FF99F0C" w14:textId="77777777" w:rsidR="006C019D" w:rsidRPr="006C019D" w:rsidRDefault="006C019D" w:rsidP="006C019D">
            <w:pPr>
              <w:jc w:val="center"/>
              <w:rPr>
                <w:snapToGrid w:val="0"/>
                <w:sz w:val="20"/>
                <w:szCs w:val="20"/>
              </w:rPr>
            </w:pPr>
            <w:r w:rsidRPr="006C019D">
              <w:rPr>
                <w:snapToGrid w:val="0"/>
                <w:sz w:val="20"/>
                <w:szCs w:val="20"/>
              </w:rPr>
              <w:t>с поло-</w:t>
            </w:r>
            <w:proofErr w:type="spellStart"/>
            <w:r w:rsidRPr="006C019D">
              <w:rPr>
                <w:snapToGrid w:val="0"/>
                <w:sz w:val="20"/>
                <w:szCs w:val="20"/>
              </w:rPr>
              <w:t>тенце</w:t>
            </w:r>
            <w:proofErr w:type="spellEnd"/>
            <w:r w:rsidRPr="006C019D">
              <w:rPr>
                <w:snapToGrid w:val="0"/>
                <w:sz w:val="20"/>
                <w:szCs w:val="20"/>
              </w:rPr>
              <w:t>-суши-</w:t>
            </w:r>
            <w:proofErr w:type="spellStart"/>
            <w:r w:rsidRPr="006C019D">
              <w:rPr>
                <w:snapToGrid w:val="0"/>
                <w:sz w:val="20"/>
                <w:szCs w:val="20"/>
              </w:rPr>
              <w:t>телями</w:t>
            </w:r>
            <w:proofErr w:type="spellEnd"/>
          </w:p>
        </w:tc>
        <w:tc>
          <w:tcPr>
            <w:tcW w:w="961" w:type="dxa"/>
            <w:tcBorders>
              <w:top w:val="nil"/>
              <w:left w:val="nil"/>
              <w:bottom w:val="single" w:sz="4" w:space="0" w:color="auto"/>
              <w:right w:val="single" w:sz="4" w:space="0" w:color="auto"/>
            </w:tcBorders>
            <w:shd w:val="clear" w:color="auto" w:fill="auto"/>
            <w:vAlign w:val="center"/>
            <w:hideMark/>
          </w:tcPr>
          <w:p w14:paraId="06578826" w14:textId="77777777" w:rsidR="006C019D" w:rsidRPr="006C019D" w:rsidRDefault="006C019D" w:rsidP="006C019D">
            <w:pPr>
              <w:jc w:val="center"/>
              <w:rPr>
                <w:snapToGrid w:val="0"/>
                <w:sz w:val="20"/>
                <w:szCs w:val="20"/>
              </w:rPr>
            </w:pPr>
            <w:r w:rsidRPr="006C019D">
              <w:rPr>
                <w:snapToGrid w:val="0"/>
                <w:sz w:val="20"/>
                <w:szCs w:val="20"/>
              </w:rPr>
              <w:t>без поло-</w:t>
            </w:r>
            <w:proofErr w:type="spellStart"/>
            <w:r w:rsidRPr="006C019D">
              <w:rPr>
                <w:snapToGrid w:val="0"/>
                <w:sz w:val="20"/>
                <w:szCs w:val="20"/>
              </w:rPr>
              <w:t>тенце</w:t>
            </w:r>
            <w:proofErr w:type="spellEnd"/>
            <w:r w:rsidRPr="006C019D">
              <w:rPr>
                <w:snapToGrid w:val="0"/>
                <w:sz w:val="20"/>
                <w:szCs w:val="20"/>
              </w:rPr>
              <w:t>-суши-теля</w:t>
            </w:r>
          </w:p>
        </w:tc>
        <w:tc>
          <w:tcPr>
            <w:tcW w:w="962" w:type="dxa"/>
            <w:tcBorders>
              <w:top w:val="nil"/>
              <w:left w:val="nil"/>
              <w:bottom w:val="single" w:sz="4" w:space="0" w:color="auto"/>
              <w:right w:val="single" w:sz="4" w:space="0" w:color="auto"/>
            </w:tcBorders>
            <w:shd w:val="clear" w:color="auto" w:fill="auto"/>
            <w:vAlign w:val="center"/>
            <w:hideMark/>
          </w:tcPr>
          <w:p w14:paraId="670EC5C9" w14:textId="77777777" w:rsidR="006C019D" w:rsidRPr="006C019D" w:rsidRDefault="006C019D" w:rsidP="006C019D">
            <w:pPr>
              <w:jc w:val="center"/>
              <w:rPr>
                <w:snapToGrid w:val="0"/>
                <w:sz w:val="20"/>
                <w:szCs w:val="20"/>
              </w:rPr>
            </w:pPr>
            <w:r w:rsidRPr="006C019D">
              <w:rPr>
                <w:snapToGrid w:val="0"/>
                <w:sz w:val="20"/>
                <w:szCs w:val="20"/>
              </w:rPr>
              <w:t>с поло-</w:t>
            </w:r>
            <w:proofErr w:type="spellStart"/>
            <w:r w:rsidRPr="006C019D">
              <w:rPr>
                <w:snapToGrid w:val="0"/>
                <w:sz w:val="20"/>
                <w:szCs w:val="20"/>
              </w:rPr>
              <w:t>тенце</w:t>
            </w:r>
            <w:proofErr w:type="spellEnd"/>
            <w:r w:rsidRPr="006C019D">
              <w:rPr>
                <w:snapToGrid w:val="0"/>
                <w:sz w:val="20"/>
                <w:szCs w:val="20"/>
              </w:rPr>
              <w:t>-суши-</w:t>
            </w:r>
            <w:proofErr w:type="spellStart"/>
            <w:r w:rsidRPr="006C019D">
              <w:rPr>
                <w:snapToGrid w:val="0"/>
                <w:sz w:val="20"/>
                <w:szCs w:val="20"/>
              </w:rPr>
              <w:t>телями</w:t>
            </w:r>
            <w:proofErr w:type="spellEnd"/>
          </w:p>
        </w:tc>
        <w:tc>
          <w:tcPr>
            <w:tcW w:w="961" w:type="dxa"/>
            <w:tcBorders>
              <w:top w:val="nil"/>
              <w:left w:val="nil"/>
              <w:bottom w:val="single" w:sz="4" w:space="0" w:color="auto"/>
              <w:right w:val="single" w:sz="4" w:space="0" w:color="auto"/>
            </w:tcBorders>
            <w:shd w:val="clear" w:color="auto" w:fill="auto"/>
            <w:vAlign w:val="center"/>
            <w:hideMark/>
          </w:tcPr>
          <w:p w14:paraId="3CC6A1C3" w14:textId="77777777" w:rsidR="006C019D" w:rsidRPr="006C019D" w:rsidRDefault="006C019D" w:rsidP="006C019D">
            <w:pPr>
              <w:jc w:val="center"/>
              <w:rPr>
                <w:snapToGrid w:val="0"/>
                <w:sz w:val="20"/>
                <w:szCs w:val="20"/>
              </w:rPr>
            </w:pPr>
            <w:r w:rsidRPr="006C019D">
              <w:rPr>
                <w:snapToGrid w:val="0"/>
                <w:sz w:val="20"/>
                <w:szCs w:val="20"/>
              </w:rPr>
              <w:t>без поло-</w:t>
            </w:r>
            <w:proofErr w:type="spellStart"/>
            <w:r w:rsidRPr="006C019D">
              <w:rPr>
                <w:snapToGrid w:val="0"/>
                <w:sz w:val="20"/>
                <w:szCs w:val="20"/>
              </w:rPr>
              <w:t>тенце</w:t>
            </w:r>
            <w:proofErr w:type="spellEnd"/>
            <w:r w:rsidRPr="006C019D">
              <w:rPr>
                <w:snapToGrid w:val="0"/>
                <w:sz w:val="20"/>
                <w:szCs w:val="20"/>
              </w:rPr>
              <w:t>-суши-теля</w:t>
            </w:r>
          </w:p>
        </w:tc>
        <w:tc>
          <w:tcPr>
            <w:tcW w:w="961" w:type="dxa"/>
            <w:tcBorders>
              <w:top w:val="nil"/>
              <w:left w:val="nil"/>
              <w:bottom w:val="single" w:sz="4" w:space="0" w:color="auto"/>
              <w:right w:val="single" w:sz="4" w:space="0" w:color="auto"/>
            </w:tcBorders>
            <w:shd w:val="clear" w:color="auto" w:fill="auto"/>
            <w:vAlign w:val="center"/>
            <w:hideMark/>
          </w:tcPr>
          <w:p w14:paraId="2B388557" w14:textId="77777777" w:rsidR="006C019D" w:rsidRPr="006C019D" w:rsidRDefault="006C019D" w:rsidP="006C019D">
            <w:pPr>
              <w:jc w:val="center"/>
              <w:rPr>
                <w:snapToGrid w:val="0"/>
                <w:sz w:val="20"/>
                <w:szCs w:val="20"/>
              </w:rPr>
            </w:pPr>
            <w:r w:rsidRPr="006C019D">
              <w:rPr>
                <w:snapToGrid w:val="0"/>
                <w:sz w:val="20"/>
                <w:szCs w:val="20"/>
              </w:rPr>
              <w:t>с поло-</w:t>
            </w:r>
            <w:proofErr w:type="spellStart"/>
            <w:r w:rsidRPr="006C019D">
              <w:rPr>
                <w:snapToGrid w:val="0"/>
                <w:sz w:val="20"/>
                <w:szCs w:val="20"/>
              </w:rPr>
              <w:t>тенце</w:t>
            </w:r>
            <w:proofErr w:type="spellEnd"/>
            <w:r w:rsidRPr="006C019D">
              <w:rPr>
                <w:snapToGrid w:val="0"/>
                <w:sz w:val="20"/>
                <w:szCs w:val="20"/>
              </w:rPr>
              <w:t>-суши-</w:t>
            </w:r>
            <w:proofErr w:type="spellStart"/>
            <w:r w:rsidRPr="006C019D">
              <w:rPr>
                <w:snapToGrid w:val="0"/>
                <w:sz w:val="20"/>
                <w:szCs w:val="20"/>
              </w:rPr>
              <w:t>телями</w:t>
            </w:r>
            <w:proofErr w:type="spellEnd"/>
          </w:p>
        </w:tc>
        <w:tc>
          <w:tcPr>
            <w:tcW w:w="961" w:type="dxa"/>
            <w:tcBorders>
              <w:top w:val="nil"/>
              <w:left w:val="nil"/>
              <w:bottom w:val="single" w:sz="4" w:space="0" w:color="auto"/>
              <w:right w:val="single" w:sz="4" w:space="0" w:color="auto"/>
            </w:tcBorders>
            <w:shd w:val="clear" w:color="auto" w:fill="auto"/>
            <w:vAlign w:val="center"/>
            <w:hideMark/>
          </w:tcPr>
          <w:p w14:paraId="326029BB" w14:textId="77777777" w:rsidR="006C019D" w:rsidRPr="006C019D" w:rsidRDefault="006C019D" w:rsidP="006C019D">
            <w:pPr>
              <w:jc w:val="center"/>
              <w:rPr>
                <w:snapToGrid w:val="0"/>
                <w:sz w:val="20"/>
                <w:szCs w:val="20"/>
              </w:rPr>
            </w:pPr>
            <w:r w:rsidRPr="006C019D">
              <w:rPr>
                <w:snapToGrid w:val="0"/>
                <w:sz w:val="20"/>
                <w:szCs w:val="20"/>
              </w:rPr>
              <w:t>без поло-</w:t>
            </w:r>
            <w:proofErr w:type="spellStart"/>
            <w:r w:rsidRPr="006C019D">
              <w:rPr>
                <w:snapToGrid w:val="0"/>
                <w:sz w:val="20"/>
                <w:szCs w:val="20"/>
              </w:rPr>
              <w:t>тенце</w:t>
            </w:r>
            <w:proofErr w:type="spellEnd"/>
            <w:r w:rsidRPr="006C019D">
              <w:rPr>
                <w:snapToGrid w:val="0"/>
                <w:sz w:val="20"/>
                <w:szCs w:val="20"/>
              </w:rPr>
              <w:t>-суши-теля</w:t>
            </w:r>
          </w:p>
        </w:tc>
        <w:tc>
          <w:tcPr>
            <w:tcW w:w="1099" w:type="dxa"/>
            <w:tcBorders>
              <w:top w:val="nil"/>
              <w:left w:val="nil"/>
              <w:bottom w:val="single" w:sz="4" w:space="0" w:color="auto"/>
              <w:right w:val="single" w:sz="4" w:space="0" w:color="auto"/>
            </w:tcBorders>
            <w:shd w:val="clear" w:color="auto" w:fill="auto"/>
            <w:vAlign w:val="center"/>
            <w:hideMark/>
          </w:tcPr>
          <w:p w14:paraId="2E2DBD95" w14:textId="77777777" w:rsidR="006C019D" w:rsidRPr="006C019D" w:rsidRDefault="006C019D" w:rsidP="006C019D">
            <w:pPr>
              <w:jc w:val="center"/>
              <w:rPr>
                <w:snapToGrid w:val="0"/>
                <w:sz w:val="20"/>
                <w:szCs w:val="20"/>
              </w:rPr>
            </w:pPr>
            <w:r w:rsidRPr="006C019D">
              <w:rPr>
                <w:snapToGrid w:val="0"/>
                <w:sz w:val="20"/>
                <w:szCs w:val="20"/>
              </w:rPr>
              <w:t>с поло-</w:t>
            </w:r>
            <w:proofErr w:type="spellStart"/>
            <w:r w:rsidRPr="006C019D">
              <w:rPr>
                <w:snapToGrid w:val="0"/>
                <w:sz w:val="20"/>
                <w:szCs w:val="20"/>
              </w:rPr>
              <w:t>тенце</w:t>
            </w:r>
            <w:proofErr w:type="spellEnd"/>
            <w:r w:rsidRPr="006C019D">
              <w:rPr>
                <w:snapToGrid w:val="0"/>
                <w:sz w:val="20"/>
                <w:szCs w:val="20"/>
              </w:rPr>
              <w:t>-суши-</w:t>
            </w:r>
            <w:proofErr w:type="spellStart"/>
            <w:r w:rsidRPr="006C019D">
              <w:rPr>
                <w:snapToGrid w:val="0"/>
                <w:sz w:val="20"/>
                <w:szCs w:val="20"/>
              </w:rPr>
              <w:t>телями</w:t>
            </w:r>
            <w:proofErr w:type="spellEnd"/>
          </w:p>
        </w:tc>
        <w:tc>
          <w:tcPr>
            <w:tcW w:w="824" w:type="dxa"/>
            <w:tcBorders>
              <w:top w:val="nil"/>
              <w:left w:val="nil"/>
              <w:bottom w:val="single" w:sz="4" w:space="0" w:color="auto"/>
              <w:right w:val="single" w:sz="4" w:space="0" w:color="auto"/>
            </w:tcBorders>
            <w:shd w:val="clear" w:color="auto" w:fill="auto"/>
            <w:vAlign w:val="center"/>
            <w:hideMark/>
          </w:tcPr>
          <w:p w14:paraId="2BCEBE05" w14:textId="77777777" w:rsidR="006C019D" w:rsidRPr="006C019D" w:rsidRDefault="006C019D" w:rsidP="006C019D">
            <w:pPr>
              <w:jc w:val="center"/>
              <w:rPr>
                <w:snapToGrid w:val="0"/>
                <w:sz w:val="20"/>
                <w:szCs w:val="20"/>
              </w:rPr>
            </w:pPr>
            <w:r w:rsidRPr="006C019D">
              <w:rPr>
                <w:snapToGrid w:val="0"/>
                <w:sz w:val="20"/>
                <w:szCs w:val="20"/>
              </w:rPr>
              <w:t>без поло-</w:t>
            </w:r>
            <w:proofErr w:type="spellStart"/>
            <w:r w:rsidRPr="006C019D">
              <w:rPr>
                <w:snapToGrid w:val="0"/>
                <w:sz w:val="20"/>
                <w:szCs w:val="20"/>
              </w:rPr>
              <w:t>тенце</w:t>
            </w:r>
            <w:proofErr w:type="spellEnd"/>
            <w:r w:rsidRPr="006C019D">
              <w:rPr>
                <w:snapToGrid w:val="0"/>
                <w:sz w:val="20"/>
                <w:szCs w:val="20"/>
              </w:rPr>
              <w:t>-суши-теля</w:t>
            </w: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355C84D5" w14:textId="77777777" w:rsidR="006C019D" w:rsidRPr="006C019D" w:rsidRDefault="006C019D" w:rsidP="006C019D">
            <w:pPr>
              <w:rPr>
                <w:snapToGrid w:val="0"/>
                <w:sz w:val="20"/>
                <w:szCs w:val="20"/>
              </w:rPr>
            </w:pPr>
          </w:p>
        </w:tc>
        <w:tc>
          <w:tcPr>
            <w:tcW w:w="1060" w:type="dxa"/>
            <w:vMerge/>
            <w:tcBorders>
              <w:top w:val="nil"/>
              <w:left w:val="single" w:sz="4" w:space="0" w:color="auto"/>
              <w:bottom w:val="single" w:sz="4" w:space="0" w:color="auto"/>
              <w:right w:val="single" w:sz="4" w:space="0" w:color="auto"/>
            </w:tcBorders>
            <w:vAlign w:val="center"/>
            <w:hideMark/>
          </w:tcPr>
          <w:p w14:paraId="3960B001" w14:textId="77777777" w:rsidR="006C019D" w:rsidRPr="006C019D" w:rsidRDefault="006C019D" w:rsidP="006C019D">
            <w:pPr>
              <w:rPr>
                <w:snapToGrid w:val="0"/>
                <w:sz w:val="20"/>
                <w:szCs w:val="20"/>
              </w:rPr>
            </w:pPr>
          </w:p>
        </w:tc>
        <w:tc>
          <w:tcPr>
            <w:tcW w:w="1072" w:type="dxa"/>
            <w:tcBorders>
              <w:top w:val="nil"/>
              <w:left w:val="nil"/>
              <w:bottom w:val="single" w:sz="4" w:space="0" w:color="auto"/>
              <w:right w:val="single" w:sz="4" w:space="0" w:color="auto"/>
            </w:tcBorders>
            <w:shd w:val="clear" w:color="auto" w:fill="auto"/>
            <w:vAlign w:val="center"/>
            <w:hideMark/>
          </w:tcPr>
          <w:p w14:paraId="4D4CDAEC" w14:textId="77777777" w:rsidR="006C019D" w:rsidRPr="006C019D" w:rsidRDefault="006C019D" w:rsidP="006C019D">
            <w:pPr>
              <w:jc w:val="center"/>
              <w:rPr>
                <w:snapToGrid w:val="0"/>
                <w:sz w:val="20"/>
                <w:szCs w:val="20"/>
              </w:rPr>
            </w:pPr>
            <w:r w:rsidRPr="006C019D">
              <w:rPr>
                <w:snapToGrid w:val="0"/>
                <w:sz w:val="20"/>
                <w:szCs w:val="20"/>
              </w:rPr>
              <w:t>Ставка за мощность, тыс. руб./Гкал/час в мес.</w:t>
            </w:r>
          </w:p>
        </w:tc>
        <w:tc>
          <w:tcPr>
            <w:tcW w:w="1114" w:type="dxa"/>
            <w:tcBorders>
              <w:top w:val="nil"/>
              <w:left w:val="nil"/>
              <w:bottom w:val="single" w:sz="4" w:space="0" w:color="auto"/>
              <w:right w:val="single" w:sz="4" w:space="0" w:color="auto"/>
            </w:tcBorders>
            <w:shd w:val="clear" w:color="auto" w:fill="auto"/>
            <w:vAlign w:val="center"/>
            <w:hideMark/>
          </w:tcPr>
          <w:p w14:paraId="1877714B" w14:textId="77777777" w:rsidR="006C019D" w:rsidRPr="006C019D" w:rsidRDefault="006C019D" w:rsidP="006C019D">
            <w:pPr>
              <w:jc w:val="center"/>
              <w:rPr>
                <w:snapToGrid w:val="0"/>
                <w:sz w:val="20"/>
                <w:szCs w:val="20"/>
              </w:rPr>
            </w:pPr>
            <w:r w:rsidRPr="006C019D">
              <w:rPr>
                <w:snapToGrid w:val="0"/>
                <w:sz w:val="20"/>
                <w:szCs w:val="20"/>
              </w:rPr>
              <w:t>Ставка за тепловую энергию, руб./Гкал</w:t>
            </w:r>
          </w:p>
        </w:tc>
      </w:tr>
      <w:tr w:rsidR="006C019D" w:rsidRPr="006C019D" w14:paraId="309DF2A7" w14:textId="77777777" w:rsidTr="00762F6E">
        <w:trPr>
          <w:trHeight w:val="295"/>
        </w:trPr>
        <w:tc>
          <w:tcPr>
            <w:tcW w:w="1815" w:type="dxa"/>
            <w:vMerge w:val="restart"/>
            <w:tcBorders>
              <w:top w:val="single" w:sz="4" w:space="0" w:color="auto"/>
              <w:left w:val="single" w:sz="4" w:space="0" w:color="auto"/>
              <w:bottom w:val="single" w:sz="4" w:space="0" w:color="000000"/>
              <w:right w:val="single" w:sz="4" w:space="0" w:color="auto"/>
            </w:tcBorders>
            <w:shd w:val="clear" w:color="auto" w:fill="auto"/>
          </w:tcPr>
          <w:p w14:paraId="36899308" w14:textId="77777777" w:rsidR="006C019D" w:rsidRPr="006C019D" w:rsidRDefault="006C019D" w:rsidP="006C019D">
            <w:pPr>
              <w:jc w:val="center"/>
              <w:rPr>
                <w:snapToGrid w:val="0"/>
                <w:sz w:val="20"/>
                <w:szCs w:val="20"/>
              </w:rPr>
            </w:pPr>
            <w:r w:rsidRPr="006C019D">
              <w:rPr>
                <w:snapToGrid w:val="0"/>
                <w:sz w:val="20"/>
                <w:szCs w:val="20"/>
              </w:rPr>
              <w:t>ООО «ТВК»</w:t>
            </w:r>
          </w:p>
          <w:p w14:paraId="56DA685B" w14:textId="77777777" w:rsidR="006C019D" w:rsidRPr="006C019D" w:rsidRDefault="006C019D" w:rsidP="006C019D">
            <w:pPr>
              <w:jc w:val="center"/>
              <w:rPr>
                <w:snapToGrid w:val="0"/>
                <w:sz w:val="20"/>
                <w:szCs w:val="20"/>
              </w:rPr>
            </w:pPr>
          </w:p>
        </w:tc>
        <w:tc>
          <w:tcPr>
            <w:tcW w:w="1345" w:type="dxa"/>
            <w:tcBorders>
              <w:top w:val="nil"/>
              <w:left w:val="nil"/>
              <w:bottom w:val="single" w:sz="4" w:space="0" w:color="auto"/>
              <w:right w:val="single" w:sz="4" w:space="0" w:color="auto"/>
            </w:tcBorders>
            <w:shd w:val="clear" w:color="auto" w:fill="auto"/>
          </w:tcPr>
          <w:p w14:paraId="13E24BB8" w14:textId="77777777" w:rsidR="006C019D" w:rsidRPr="006C019D" w:rsidRDefault="006C019D" w:rsidP="006C019D">
            <w:pPr>
              <w:jc w:val="center"/>
              <w:rPr>
                <w:snapToGrid w:val="0"/>
                <w:sz w:val="20"/>
                <w:szCs w:val="20"/>
              </w:rPr>
            </w:pPr>
            <w:r w:rsidRPr="006C019D">
              <w:rPr>
                <w:snapToGrid w:val="0"/>
                <w:sz w:val="20"/>
                <w:szCs w:val="20"/>
              </w:rPr>
              <w:t>с 01.01.2022</w:t>
            </w:r>
          </w:p>
        </w:tc>
        <w:tc>
          <w:tcPr>
            <w:tcW w:w="890" w:type="dxa"/>
            <w:tcBorders>
              <w:top w:val="nil"/>
              <w:left w:val="nil"/>
              <w:bottom w:val="single" w:sz="4" w:space="0" w:color="auto"/>
              <w:right w:val="single" w:sz="4" w:space="0" w:color="auto"/>
            </w:tcBorders>
            <w:shd w:val="clear" w:color="auto" w:fill="auto"/>
          </w:tcPr>
          <w:p w14:paraId="6B7F9175" w14:textId="77777777" w:rsidR="006C019D" w:rsidRPr="006C019D" w:rsidRDefault="006C019D" w:rsidP="006C019D">
            <w:pPr>
              <w:jc w:val="center"/>
              <w:rPr>
                <w:snapToGrid w:val="0"/>
                <w:sz w:val="20"/>
                <w:szCs w:val="20"/>
              </w:rPr>
            </w:pPr>
            <w:r w:rsidRPr="006C019D">
              <w:rPr>
                <w:snapToGrid w:val="0"/>
                <w:sz w:val="20"/>
                <w:szCs w:val="20"/>
              </w:rPr>
              <w:t>144,41</w:t>
            </w:r>
          </w:p>
        </w:tc>
        <w:tc>
          <w:tcPr>
            <w:tcW w:w="961" w:type="dxa"/>
            <w:tcBorders>
              <w:top w:val="nil"/>
              <w:left w:val="nil"/>
              <w:bottom w:val="single" w:sz="4" w:space="0" w:color="auto"/>
              <w:right w:val="single" w:sz="4" w:space="0" w:color="auto"/>
            </w:tcBorders>
            <w:shd w:val="clear" w:color="auto" w:fill="auto"/>
          </w:tcPr>
          <w:p w14:paraId="17FC1783" w14:textId="77777777" w:rsidR="006C019D" w:rsidRPr="006C019D" w:rsidRDefault="006C019D" w:rsidP="006C019D">
            <w:pPr>
              <w:jc w:val="center"/>
              <w:rPr>
                <w:snapToGrid w:val="0"/>
                <w:sz w:val="20"/>
                <w:szCs w:val="20"/>
              </w:rPr>
            </w:pPr>
            <w:r w:rsidRPr="006C019D">
              <w:rPr>
                <w:snapToGrid w:val="0"/>
                <w:sz w:val="20"/>
                <w:szCs w:val="20"/>
              </w:rPr>
              <w:t>136,22</w:t>
            </w:r>
          </w:p>
        </w:tc>
        <w:tc>
          <w:tcPr>
            <w:tcW w:w="962" w:type="dxa"/>
            <w:tcBorders>
              <w:top w:val="nil"/>
              <w:left w:val="nil"/>
              <w:bottom w:val="single" w:sz="4" w:space="0" w:color="auto"/>
              <w:right w:val="single" w:sz="4" w:space="0" w:color="auto"/>
            </w:tcBorders>
            <w:shd w:val="clear" w:color="auto" w:fill="auto"/>
          </w:tcPr>
          <w:p w14:paraId="3D1EC68B" w14:textId="77777777" w:rsidR="006C019D" w:rsidRPr="006C019D" w:rsidRDefault="006C019D" w:rsidP="006C019D">
            <w:pPr>
              <w:jc w:val="center"/>
              <w:rPr>
                <w:snapToGrid w:val="0"/>
                <w:sz w:val="20"/>
                <w:szCs w:val="20"/>
              </w:rPr>
            </w:pPr>
            <w:r w:rsidRPr="006C019D">
              <w:rPr>
                <w:snapToGrid w:val="0"/>
                <w:sz w:val="20"/>
                <w:szCs w:val="20"/>
              </w:rPr>
              <w:t>151,62</w:t>
            </w:r>
          </w:p>
        </w:tc>
        <w:tc>
          <w:tcPr>
            <w:tcW w:w="961" w:type="dxa"/>
            <w:tcBorders>
              <w:top w:val="nil"/>
              <w:left w:val="nil"/>
              <w:bottom w:val="single" w:sz="4" w:space="0" w:color="auto"/>
              <w:right w:val="single" w:sz="4" w:space="0" w:color="auto"/>
            </w:tcBorders>
            <w:shd w:val="clear" w:color="auto" w:fill="auto"/>
          </w:tcPr>
          <w:p w14:paraId="60B3A70C" w14:textId="77777777" w:rsidR="006C019D" w:rsidRPr="006C019D" w:rsidRDefault="006C019D" w:rsidP="006C019D">
            <w:pPr>
              <w:jc w:val="center"/>
              <w:rPr>
                <w:snapToGrid w:val="0"/>
                <w:sz w:val="20"/>
                <w:szCs w:val="20"/>
              </w:rPr>
            </w:pPr>
            <w:r w:rsidRPr="006C019D">
              <w:rPr>
                <w:snapToGrid w:val="0"/>
                <w:sz w:val="20"/>
                <w:szCs w:val="20"/>
              </w:rPr>
              <w:t>143,59</w:t>
            </w:r>
          </w:p>
        </w:tc>
        <w:tc>
          <w:tcPr>
            <w:tcW w:w="961" w:type="dxa"/>
            <w:tcBorders>
              <w:top w:val="nil"/>
              <w:left w:val="nil"/>
              <w:bottom w:val="single" w:sz="4" w:space="0" w:color="auto"/>
              <w:right w:val="single" w:sz="4" w:space="0" w:color="auto"/>
            </w:tcBorders>
            <w:shd w:val="clear" w:color="auto" w:fill="auto"/>
          </w:tcPr>
          <w:p w14:paraId="671C6E6B" w14:textId="77777777" w:rsidR="006C019D" w:rsidRPr="006C019D" w:rsidRDefault="006C019D" w:rsidP="006C019D">
            <w:pPr>
              <w:jc w:val="center"/>
              <w:rPr>
                <w:snapToGrid w:val="0"/>
                <w:sz w:val="20"/>
                <w:szCs w:val="20"/>
              </w:rPr>
            </w:pPr>
            <w:r w:rsidRPr="006C019D">
              <w:rPr>
                <w:snapToGrid w:val="0"/>
                <w:sz w:val="20"/>
                <w:szCs w:val="20"/>
              </w:rPr>
              <w:t>120,34</w:t>
            </w:r>
          </w:p>
        </w:tc>
        <w:tc>
          <w:tcPr>
            <w:tcW w:w="961" w:type="dxa"/>
            <w:tcBorders>
              <w:top w:val="nil"/>
              <w:left w:val="nil"/>
              <w:bottom w:val="single" w:sz="4" w:space="0" w:color="auto"/>
              <w:right w:val="single" w:sz="4" w:space="0" w:color="auto"/>
            </w:tcBorders>
            <w:shd w:val="clear" w:color="auto" w:fill="auto"/>
          </w:tcPr>
          <w:p w14:paraId="48C4F0C3" w14:textId="77777777" w:rsidR="006C019D" w:rsidRPr="006C019D" w:rsidRDefault="006C019D" w:rsidP="006C019D">
            <w:pPr>
              <w:jc w:val="center"/>
              <w:rPr>
                <w:snapToGrid w:val="0"/>
                <w:sz w:val="20"/>
                <w:szCs w:val="20"/>
              </w:rPr>
            </w:pPr>
            <w:r w:rsidRPr="006C019D">
              <w:rPr>
                <w:snapToGrid w:val="0"/>
                <w:sz w:val="20"/>
                <w:szCs w:val="20"/>
              </w:rPr>
              <w:t>113,52</w:t>
            </w:r>
          </w:p>
        </w:tc>
        <w:tc>
          <w:tcPr>
            <w:tcW w:w="1099" w:type="dxa"/>
            <w:tcBorders>
              <w:top w:val="nil"/>
              <w:left w:val="nil"/>
              <w:bottom w:val="single" w:sz="4" w:space="0" w:color="auto"/>
              <w:right w:val="single" w:sz="4" w:space="0" w:color="auto"/>
            </w:tcBorders>
            <w:shd w:val="clear" w:color="auto" w:fill="auto"/>
          </w:tcPr>
          <w:p w14:paraId="46554646" w14:textId="77777777" w:rsidR="006C019D" w:rsidRPr="006C019D" w:rsidRDefault="006C019D" w:rsidP="006C019D">
            <w:pPr>
              <w:jc w:val="center"/>
              <w:rPr>
                <w:snapToGrid w:val="0"/>
                <w:sz w:val="20"/>
                <w:szCs w:val="20"/>
              </w:rPr>
            </w:pPr>
            <w:r w:rsidRPr="006C019D">
              <w:rPr>
                <w:snapToGrid w:val="0"/>
                <w:sz w:val="20"/>
                <w:szCs w:val="20"/>
              </w:rPr>
              <w:t>126,35</w:t>
            </w:r>
          </w:p>
        </w:tc>
        <w:tc>
          <w:tcPr>
            <w:tcW w:w="824" w:type="dxa"/>
            <w:tcBorders>
              <w:top w:val="nil"/>
              <w:left w:val="nil"/>
              <w:bottom w:val="single" w:sz="4" w:space="0" w:color="auto"/>
              <w:right w:val="single" w:sz="4" w:space="0" w:color="auto"/>
            </w:tcBorders>
            <w:shd w:val="clear" w:color="auto" w:fill="auto"/>
          </w:tcPr>
          <w:p w14:paraId="5075D8AD" w14:textId="77777777" w:rsidR="006C019D" w:rsidRPr="006C019D" w:rsidRDefault="006C019D" w:rsidP="006C019D">
            <w:pPr>
              <w:jc w:val="center"/>
              <w:rPr>
                <w:snapToGrid w:val="0"/>
                <w:sz w:val="20"/>
                <w:szCs w:val="20"/>
              </w:rPr>
            </w:pPr>
            <w:r w:rsidRPr="006C019D">
              <w:rPr>
                <w:snapToGrid w:val="0"/>
                <w:sz w:val="20"/>
                <w:szCs w:val="20"/>
              </w:rPr>
              <w:t>119,66</w:t>
            </w:r>
          </w:p>
        </w:tc>
        <w:tc>
          <w:tcPr>
            <w:tcW w:w="1099" w:type="dxa"/>
            <w:tcBorders>
              <w:top w:val="nil"/>
              <w:left w:val="nil"/>
              <w:bottom w:val="single" w:sz="4" w:space="0" w:color="auto"/>
              <w:right w:val="single" w:sz="4" w:space="0" w:color="auto"/>
            </w:tcBorders>
            <w:shd w:val="clear" w:color="auto" w:fill="auto"/>
          </w:tcPr>
          <w:p w14:paraId="5406383E" w14:textId="77777777" w:rsidR="006C019D" w:rsidRPr="006C019D" w:rsidRDefault="006C019D" w:rsidP="006C019D">
            <w:pPr>
              <w:jc w:val="center"/>
              <w:rPr>
                <w:snapToGrid w:val="0"/>
                <w:sz w:val="20"/>
                <w:szCs w:val="20"/>
              </w:rPr>
            </w:pPr>
            <w:r w:rsidRPr="006C019D">
              <w:rPr>
                <w:snapToGrid w:val="0"/>
                <w:sz w:val="20"/>
                <w:szCs w:val="20"/>
              </w:rPr>
              <w:t>38,06</w:t>
            </w:r>
          </w:p>
        </w:tc>
        <w:tc>
          <w:tcPr>
            <w:tcW w:w="1060" w:type="dxa"/>
            <w:tcBorders>
              <w:top w:val="nil"/>
              <w:left w:val="nil"/>
              <w:bottom w:val="single" w:sz="4" w:space="0" w:color="auto"/>
              <w:right w:val="single" w:sz="4" w:space="0" w:color="auto"/>
            </w:tcBorders>
            <w:shd w:val="clear" w:color="auto" w:fill="auto"/>
          </w:tcPr>
          <w:p w14:paraId="0DA882BC" w14:textId="77777777" w:rsidR="006C019D" w:rsidRPr="006C019D" w:rsidRDefault="006C019D" w:rsidP="006C019D">
            <w:pPr>
              <w:jc w:val="center"/>
              <w:rPr>
                <w:snapToGrid w:val="0"/>
                <w:sz w:val="20"/>
                <w:szCs w:val="20"/>
              </w:rPr>
            </w:pPr>
            <w:r w:rsidRPr="006C019D">
              <w:rPr>
                <w:snapToGrid w:val="0"/>
                <w:sz w:val="20"/>
                <w:szCs w:val="20"/>
              </w:rPr>
              <w:t>1 364,56</w:t>
            </w:r>
          </w:p>
        </w:tc>
        <w:tc>
          <w:tcPr>
            <w:tcW w:w="1072" w:type="dxa"/>
            <w:tcBorders>
              <w:top w:val="nil"/>
              <w:left w:val="nil"/>
              <w:bottom w:val="single" w:sz="4" w:space="0" w:color="auto"/>
              <w:right w:val="single" w:sz="4" w:space="0" w:color="auto"/>
            </w:tcBorders>
            <w:shd w:val="clear" w:color="auto" w:fill="auto"/>
          </w:tcPr>
          <w:p w14:paraId="14AC2278" w14:textId="77777777" w:rsidR="006C019D" w:rsidRPr="006C019D" w:rsidRDefault="006C019D" w:rsidP="006C019D">
            <w:pPr>
              <w:jc w:val="center"/>
              <w:rPr>
                <w:snapToGrid w:val="0"/>
                <w:sz w:val="20"/>
                <w:szCs w:val="20"/>
              </w:rPr>
            </w:pPr>
            <w:r w:rsidRPr="006C019D">
              <w:rPr>
                <w:snapToGrid w:val="0"/>
                <w:sz w:val="20"/>
                <w:szCs w:val="20"/>
              </w:rPr>
              <w:t>х</w:t>
            </w:r>
          </w:p>
        </w:tc>
        <w:tc>
          <w:tcPr>
            <w:tcW w:w="1114" w:type="dxa"/>
            <w:tcBorders>
              <w:top w:val="nil"/>
              <w:left w:val="nil"/>
              <w:bottom w:val="single" w:sz="4" w:space="0" w:color="auto"/>
              <w:right w:val="single" w:sz="4" w:space="0" w:color="auto"/>
            </w:tcBorders>
            <w:shd w:val="clear" w:color="auto" w:fill="auto"/>
          </w:tcPr>
          <w:p w14:paraId="2AB3039A" w14:textId="77777777" w:rsidR="006C019D" w:rsidRPr="006C019D" w:rsidRDefault="006C019D" w:rsidP="006C019D">
            <w:pPr>
              <w:jc w:val="center"/>
              <w:rPr>
                <w:snapToGrid w:val="0"/>
                <w:sz w:val="20"/>
                <w:szCs w:val="20"/>
              </w:rPr>
            </w:pPr>
            <w:r w:rsidRPr="006C019D">
              <w:rPr>
                <w:snapToGrid w:val="0"/>
                <w:sz w:val="20"/>
                <w:szCs w:val="20"/>
              </w:rPr>
              <w:t>х</w:t>
            </w:r>
          </w:p>
        </w:tc>
      </w:tr>
      <w:tr w:rsidR="006C019D" w:rsidRPr="006C019D" w14:paraId="1E662ECE" w14:textId="77777777" w:rsidTr="00762F6E">
        <w:trPr>
          <w:trHeight w:val="295"/>
        </w:trPr>
        <w:tc>
          <w:tcPr>
            <w:tcW w:w="1815" w:type="dxa"/>
            <w:vMerge/>
            <w:tcBorders>
              <w:top w:val="single" w:sz="4" w:space="0" w:color="auto"/>
              <w:left w:val="single" w:sz="4" w:space="0" w:color="auto"/>
              <w:bottom w:val="single" w:sz="4" w:space="0" w:color="000000"/>
              <w:right w:val="single" w:sz="4" w:space="0" w:color="auto"/>
            </w:tcBorders>
            <w:hideMark/>
          </w:tcPr>
          <w:p w14:paraId="3672C3FD" w14:textId="77777777" w:rsidR="006C019D" w:rsidRPr="006C019D" w:rsidRDefault="006C019D" w:rsidP="006C019D">
            <w:pPr>
              <w:jc w:val="center"/>
              <w:rPr>
                <w:snapToGrid w:val="0"/>
                <w:sz w:val="20"/>
                <w:szCs w:val="20"/>
              </w:rPr>
            </w:pPr>
            <w:bookmarkStart w:id="299" w:name="_Hlk90544308"/>
          </w:p>
        </w:tc>
        <w:tc>
          <w:tcPr>
            <w:tcW w:w="1345" w:type="dxa"/>
            <w:tcBorders>
              <w:top w:val="nil"/>
              <w:left w:val="nil"/>
              <w:bottom w:val="single" w:sz="4" w:space="0" w:color="auto"/>
              <w:right w:val="single" w:sz="4" w:space="0" w:color="auto"/>
            </w:tcBorders>
            <w:shd w:val="clear" w:color="auto" w:fill="auto"/>
            <w:hideMark/>
          </w:tcPr>
          <w:p w14:paraId="6BD59A26" w14:textId="77777777" w:rsidR="006C019D" w:rsidRPr="006C019D" w:rsidRDefault="006C019D" w:rsidP="006C019D">
            <w:pPr>
              <w:jc w:val="center"/>
              <w:rPr>
                <w:snapToGrid w:val="0"/>
                <w:sz w:val="20"/>
                <w:szCs w:val="20"/>
              </w:rPr>
            </w:pPr>
            <w:r w:rsidRPr="006C019D">
              <w:rPr>
                <w:snapToGrid w:val="0"/>
                <w:sz w:val="20"/>
                <w:szCs w:val="20"/>
              </w:rPr>
              <w:t>с 01.07.2022</w:t>
            </w:r>
          </w:p>
        </w:tc>
        <w:tc>
          <w:tcPr>
            <w:tcW w:w="890" w:type="dxa"/>
            <w:tcBorders>
              <w:top w:val="nil"/>
              <w:left w:val="nil"/>
              <w:bottom w:val="single" w:sz="4" w:space="0" w:color="auto"/>
              <w:right w:val="single" w:sz="4" w:space="0" w:color="auto"/>
            </w:tcBorders>
            <w:shd w:val="clear" w:color="auto" w:fill="auto"/>
            <w:hideMark/>
          </w:tcPr>
          <w:p w14:paraId="7C878A74" w14:textId="77777777" w:rsidR="006C019D" w:rsidRPr="006C019D" w:rsidRDefault="006C019D" w:rsidP="006C019D">
            <w:pPr>
              <w:jc w:val="center"/>
              <w:rPr>
                <w:snapToGrid w:val="0"/>
                <w:sz w:val="20"/>
                <w:szCs w:val="20"/>
              </w:rPr>
            </w:pPr>
            <w:r w:rsidRPr="006C019D">
              <w:rPr>
                <w:snapToGrid w:val="0"/>
                <w:sz w:val="20"/>
                <w:szCs w:val="20"/>
              </w:rPr>
              <w:t>151,62</w:t>
            </w:r>
          </w:p>
        </w:tc>
        <w:tc>
          <w:tcPr>
            <w:tcW w:w="961" w:type="dxa"/>
            <w:tcBorders>
              <w:top w:val="nil"/>
              <w:left w:val="nil"/>
              <w:bottom w:val="single" w:sz="4" w:space="0" w:color="auto"/>
              <w:right w:val="single" w:sz="4" w:space="0" w:color="auto"/>
            </w:tcBorders>
            <w:shd w:val="clear" w:color="auto" w:fill="auto"/>
            <w:hideMark/>
          </w:tcPr>
          <w:p w14:paraId="76D77EA5" w14:textId="77777777" w:rsidR="006C019D" w:rsidRPr="006C019D" w:rsidRDefault="006C019D" w:rsidP="006C019D">
            <w:pPr>
              <w:jc w:val="center"/>
              <w:rPr>
                <w:snapToGrid w:val="0"/>
                <w:sz w:val="20"/>
                <w:szCs w:val="20"/>
              </w:rPr>
            </w:pPr>
            <w:r w:rsidRPr="006C019D">
              <w:rPr>
                <w:snapToGrid w:val="0"/>
                <w:sz w:val="20"/>
                <w:szCs w:val="20"/>
              </w:rPr>
              <w:t>142,84</w:t>
            </w:r>
          </w:p>
        </w:tc>
        <w:tc>
          <w:tcPr>
            <w:tcW w:w="962" w:type="dxa"/>
            <w:tcBorders>
              <w:top w:val="nil"/>
              <w:left w:val="nil"/>
              <w:bottom w:val="single" w:sz="4" w:space="0" w:color="auto"/>
              <w:right w:val="single" w:sz="4" w:space="0" w:color="auto"/>
            </w:tcBorders>
            <w:shd w:val="clear" w:color="auto" w:fill="auto"/>
            <w:hideMark/>
          </w:tcPr>
          <w:p w14:paraId="44227F8B" w14:textId="77777777" w:rsidR="006C019D" w:rsidRPr="006C019D" w:rsidRDefault="006C019D" w:rsidP="006C019D">
            <w:pPr>
              <w:jc w:val="center"/>
              <w:rPr>
                <w:snapToGrid w:val="0"/>
                <w:sz w:val="20"/>
                <w:szCs w:val="20"/>
              </w:rPr>
            </w:pPr>
            <w:r w:rsidRPr="006C019D">
              <w:rPr>
                <w:snapToGrid w:val="0"/>
                <w:sz w:val="20"/>
                <w:szCs w:val="20"/>
              </w:rPr>
              <w:t>159,35</w:t>
            </w:r>
          </w:p>
        </w:tc>
        <w:tc>
          <w:tcPr>
            <w:tcW w:w="961" w:type="dxa"/>
            <w:tcBorders>
              <w:top w:val="nil"/>
              <w:left w:val="nil"/>
              <w:bottom w:val="single" w:sz="4" w:space="0" w:color="auto"/>
              <w:right w:val="single" w:sz="4" w:space="0" w:color="auto"/>
            </w:tcBorders>
            <w:shd w:val="clear" w:color="auto" w:fill="auto"/>
            <w:hideMark/>
          </w:tcPr>
          <w:p w14:paraId="7A83DE38" w14:textId="77777777" w:rsidR="006C019D" w:rsidRPr="006C019D" w:rsidRDefault="006C019D" w:rsidP="006C019D">
            <w:pPr>
              <w:jc w:val="center"/>
              <w:rPr>
                <w:snapToGrid w:val="0"/>
                <w:sz w:val="20"/>
                <w:szCs w:val="20"/>
              </w:rPr>
            </w:pPr>
            <w:r w:rsidRPr="006C019D">
              <w:rPr>
                <w:snapToGrid w:val="0"/>
                <w:sz w:val="20"/>
                <w:szCs w:val="20"/>
              </w:rPr>
              <w:t>150,74</w:t>
            </w:r>
          </w:p>
        </w:tc>
        <w:tc>
          <w:tcPr>
            <w:tcW w:w="961" w:type="dxa"/>
            <w:tcBorders>
              <w:top w:val="nil"/>
              <w:left w:val="nil"/>
              <w:bottom w:val="single" w:sz="4" w:space="0" w:color="auto"/>
              <w:right w:val="single" w:sz="4" w:space="0" w:color="auto"/>
            </w:tcBorders>
            <w:shd w:val="clear" w:color="auto" w:fill="auto"/>
            <w:hideMark/>
          </w:tcPr>
          <w:p w14:paraId="2FF10BAC" w14:textId="77777777" w:rsidR="006C019D" w:rsidRPr="006C019D" w:rsidRDefault="006C019D" w:rsidP="006C019D">
            <w:pPr>
              <w:jc w:val="center"/>
              <w:rPr>
                <w:snapToGrid w:val="0"/>
                <w:sz w:val="20"/>
                <w:szCs w:val="20"/>
              </w:rPr>
            </w:pPr>
            <w:r w:rsidRPr="006C019D">
              <w:rPr>
                <w:snapToGrid w:val="0"/>
                <w:sz w:val="20"/>
                <w:szCs w:val="20"/>
              </w:rPr>
              <w:t>126,35</w:t>
            </w:r>
          </w:p>
        </w:tc>
        <w:tc>
          <w:tcPr>
            <w:tcW w:w="961" w:type="dxa"/>
            <w:tcBorders>
              <w:top w:val="nil"/>
              <w:left w:val="nil"/>
              <w:bottom w:val="single" w:sz="4" w:space="0" w:color="auto"/>
              <w:right w:val="single" w:sz="4" w:space="0" w:color="auto"/>
            </w:tcBorders>
            <w:shd w:val="clear" w:color="auto" w:fill="auto"/>
            <w:hideMark/>
          </w:tcPr>
          <w:p w14:paraId="4D598CBE" w14:textId="77777777" w:rsidR="006C019D" w:rsidRPr="006C019D" w:rsidRDefault="006C019D" w:rsidP="006C019D">
            <w:pPr>
              <w:jc w:val="center"/>
              <w:rPr>
                <w:snapToGrid w:val="0"/>
                <w:sz w:val="20"/>
                <w:szCs w:val="20"/>
              </w:rPr>
            </w:pPr>
            <w:r w:rsidRPr="006C019D">
              <w:rPr>
                <w:snapToGrid w:val="0"/>
                <w:sz w:val="20"/>
                <w:szCs w:val="20"/>
              </w:rPr>
              <w:t>119,03</w:t>
            </w:r>
          </w:p>
        </w:tc>
        <w:tc>
          <w:tcPr>
            <w:tcW w:w="1099" w:type="dxa"/>
            <w:tcBorders>
              <w:top w:val="nil"/>
              <w:left w:val="nil"/>
              <w:bottom w:val="single" w:sz="4" w:space="0" w:color="auto"/>
              <w:right w:val="single" w:sz="4" w:space="0" w:color="auto"/>
            </w:tcBorders>
            <w:shd w:val="clear" w:color="auto" w:fill="auto"/>
            <w:hideMark/>
          </w:tcPr>
          <w:p w14:paraId="7F7924E5" w14:textId="77777777" w:rsidR="006C019D" w:rsidRPr="006C019D" w:rsidRDefault="006C019D" w:rsidP="006C019D">
            <w:pPr>
              <w:jc w:val="center"/>
              <w:rPr>
                <w:snapToGrid w:val="0"/>
                <w:sz w:val="20"/>
                <w:szCs w:val="20"/>
              </w:rPr>
            </w:pPr>
            <w:r w:rsidRPr="006C019D">
              <w:rPr>
                <w:snapToGrid w:val="0"/>
                <w:sz w:val="20"/>
                <w:szCs w:val="20"/>
              </w:rPr>
              <w:t>132,79</w:t>
            </w:r>
          </w:p>
        </w:tc>
        <w:tc>
          <w:tcPr>
            <w:tcW w:w="824" w:type="dxa"/>
            <w:tcBorders>
              <w:top w:val="nil"/>
              <w:left w:val="nil"/>
              <w:bottom w:val="single" w:sz="4" w:space="0" w:color="auto"/>
              <w:right w:val="single" w:sz="4" w:space="0" w:color="auto"/>
            </w:tcBorders>
            <w:shd w:val="clear" w:color="auto" w:fill="auto"/>
            <w:hideMark/>
          </w:tcPr>
          <w:p w14:paraId="65895728" w14:textId="77777777" w:rsidR="006C019D" w:rsidRPr="006C019D" w:rsidRDefault="006C019D" w:rsidP="006C019D">
            <w:pPr>
              <w:jc w:val="center"/>
              <w:rPr>
                <w:snapToGrid w:val="0"/>
                <w:sz w:val="20"/>
                <w:szCs w:val="20"/>
              </w:rPr>
            </w:pPr>
            <w:r w:rsidRPr="006C019D">
              <w:rPr>
                <w:snapToGrid w:val="0"/>
                <w:sz w:val="20"/>
                <w:szCs w:val="20"/>
              </w:rPr>
              <w:t>125,62</w:t>
            </w:r>
          </w:p>
        </w:tc>
        <w:tc>
          <w:tcPr>
            <w:tcW w:w="1099" w:type="dxa"/>
            <w:tcBorders>
              <w:top w:val="nil"/>
              <w:left w:val="nil"/>
              <w:bottom w:val="single" w:sz="4" w:space="0" w:color="auto"/>
              <w:right w:val="single" w:sz="4" w:space="0" w:color="auto"/>
            </w:tcBorders>
            <w:shd w:val="clear" w:color="auto" w:fill="auto"/>
            <w:hideMark/>
          </w:tcPr>
          <w:p w14:paraId="60E17E02" w14:textId="77777777" w:rsidR="006C019D" w:rsidRPr="006C019D" w:rsidRDefault="006C019D" w:rsidP="006C019D">
            <w:pPr>
              <w:jc w:val="center"/>
              <w:rPr>
                <w:snapToGrid w:val="0"/>
                <w:sz w:val="20"/>
                <w:szCs w:val="20"/>
              </w:rPr>
            </w:pPr>
            <w:r w:rsidRPr="006C019D">
              <w:rPr>
                <w:snapToGrid w:val="0"/>
                <w:sz w:val="20"/>
                <w:szCs w:val="20"/>
              </w:rPr>
              <w:t>38,06</w:t>
            </w:r>
          </w:p>
        </w:tc>
        <w:tc>
          <w:tcPr>
            <w:tcW w:w="1060" w:type="dxa"/>
            <w:tcBorders>
              <w:top w:val="nil"/>
              <w:left w:val="nil"/>
              <w:bottom w:val="single" w:sz="4" w:space="0" w:color="auto"/>
              <w:right w:val="single" w:sz="4" w:space="0" w:color="auto"/>
            </w:tcBorders>
            <w:shd w:val="clear" w:color="auto" w:fill="auto"/>
            <w:hideMark/>
          </w:tcPr>
          <w:p w14:paraId="45AC02D2" w14:textId="77777777" w:rsidR="006C019D" w:rsidRPr="006C019D" w:rsidRDefault="006C019D" w:rsidP="006C019D">
            <w:pPr>
              <w:jc w:val="center"/>
              <w:rPr>
                <w:snapToGrid w:val="0"/>
                <w:sz w:val="20"/>
                <w:szCs w:val="20"/>
              </w:rPr>
            </w:pPr>
            <w:r w:rsidRPr="006C019D">
              <w:rPr>
                <w:snapToGrid w:val="0"/>
                <w:sz w:val="20"/>
                <w:szCs w:val="20"/>
              </w:rPr>
              <w:t>1 464,17</w:t>
            </w:r>
          </w:p>
        </w:tc>
        <w:tc>
          <w:tcPr>
            <w:tcW w:w="1072" w:type="dxa"/>
            <w:tcBorders>
              <w:top w:val="nil"/>
              <w:left w:val="nil"/>
              <w:bottom w:val="single" w:sz="4" w:space="0" w:color="auto"/>
              <w:right w:val="single" w:sz="4" w:space="0" w:color="auto"/>
            </w:tcBorders>
            <w:shd w:val="clear" w:color="auto" w:fill="auto"/>
            <w:hideMark/>
          </w:tcPr>
          <w:p w14:paraId="72F501EF" w14:textId="77777777" w:rsidR="006C019D" w:rsidRPr="006C019D" w:rsidRDefault="006C019D" w:rsidP="006C019D">
            <w:pPr>
              <w:jc w:val="center"/>
              <w:rPr>
                <w:snapToGrid w:val="0"/>
                <w:sz w:val="20"/>
                <w:szCs w:val="20"/>
              </w:rPr>
            </w:pPr>
            <w:r w:rsidRPr="006C019D">
              <w:rPr>
                <w:snapToGrid w:val="0"/>
                <w:sz w:val="20"/>
                <w:szCs w:val="20"/>
              </w:rPr>
              <w:t>х</w:t>
            </w:r>
          </w:p>
        </w:tc>
        <w:tc>
          <w:tcPr>
            <w:tcW w:w="1114" w:type="dxa"/>
            <w:tcBorders>
              <w:top w:val="nil"/>
              <w:left w:val="nil"/>
              <w:bottom w:val="single" w:sz="4" w:space="0" w:color="auto"/>
              <w:right w:val="single" w:sz="4" w:space="0" w:color="auto"/>
            </w:tcBorders>
            <w:shd w:val="clear" w:color="auto" w:fill="auto"/>
          </w:tcPr>
          <w:p w14:paraId="3C583140" w14:textId="77777777" w:rsidR="006C019D" w:rsidRPr="006C019D" w:rsidRDefault="006C019D" w:rsidP="006C019D">
            <w:pPr>
              <w:jc w:val="center"/>
              <w:rPr>
                <w:snapToGrid w:val="0"/>
                <w:sz w:val="20"/>
                <w:szCs w:val="20"/>
              </w:rPr>
            </w:pPr>
            <w:r w:rsidRPr="006C019D">
              <w:rPr>
                <w:snapToGrid w:val="0"/>
                <w:sz w:val="20"/>
                <w:szCs w:val="20"/>
              </w:rPr>
              <w:t>х</w:t>
            </w:r>
          </w:p>
        </w:tc>
      </w:tr>
      <w:bookmarkEnd w:id="299"/>
    </w:tbl>
    <w:p w14:paraId="511E6469" w14:textId="77777777" w:rsidR="006C019D" w:rsidRPr="006C019D" w:rsidRDefault="006C019D" w:rsidP="006C019D">
      <w:pPr>
        <w:ind w:right="-143"/>
        <w:rPr>
          <w:snapToGrid w:val="0"/>
          <w:sz w:val="28"/>
          <w:szCs w:val="28"/>
        </w:rPr>
        <w:sectPr w:rsidR="006C019D" w:rsidRPr="006C019D" w:rsidSect="00AB5091">
          <w:pgSz w:w="16838" w:h="11906" w:orient="landscape"/>
          <w:pgMar w:top="1418" w:right="1134" w:bottom="849" w:left="1418" w:header="709" w:footer="709" w:gutter="0"/>
          <w:cols w:space="708"/>
          <w:titlePg/>
          <w:docGrid w:linePitch="381"/>
        </w:sectPr>
      </w:pPr>
    </w:p>
    <w:tbl>
      <w:tblPr>
        <w:tblW w:w="5000" w:type="pct"/>
        <w:jc w:val="center"/>
        <w:tblLook w:val="04A0" w:firstRow="1" w:lastRow="0" w:firstColumn="1" w:lastColumn="0" w:noHBand="0" w:noVBand="1"/>
      </w:tblPr>
      <w:tblGrid>
        <w:gridCol w:w="594"/>
        <w:gridCol w:w="5771"/>
        <w:gridCol w:w="1038"/>
        <w:gridCol w:w="1065"/>
        <w:gridCol w:w="1119"/>
        <w:gridCol w:w="1092"/>
        <w:gridCol w:w="1065"/>
        <w:gridCol w:w="1164"/>
        <w:gridCol w:w="1158"/>
        <w:gridCol w:w="220"/>
      </w:tblGrid>
      <w:tr w:rsidR="006C019D" w:rsidRPr="006C019D" w14:paraId="423E8D54" w14:textId="77777777" w:rsidTr="00762F6E">
        <w:trPr>
          <w:gridAfter w:val="1"/>
          <w:wAfter w:w="16" w:type="dxa"/>
          <w:trHeight w:val="720"/>
          <w:jc w:val="center"/>
        </w:trPr>
        <w:tc>
          <w:tcPr>
            <w:tcW w:w="776" w:type="dxa"/>
            <w:tcBorders>
              <w:top w:val="nil"/>
              <w:left w:val="nil"/>
              <w:bottom w:val="nil"/>
              <w:right w:val="nil"/>
            </w:tcBorders>
            <w:shd w:val="clear" w:color="000000" w:fill="FFFFFF"/>
            <w:noWrap/>
            <w:vAlign w:val="bottom"/>
            <w:hideMark/>
          </w:tcPr>
          <w:p w14:paraId="15FEE63D" w14:textId="77777777" w:rsidR="006C019D" w:rsidRPr="006C019D" w:rsidRDefault="006C019D" w:rsidP="006C019D">
            <w:pPr>
              <w:rPr>
                <w:rFonts w:ascii="Calibri" w:hAnsi="Calibri" w:cs="Calibri"/>
                <w:color w:val="000000"/>
                <w:sz w:val="13"/>
                <w:szCs w:val="13"/>
              </w:rPr>
            </w:pPr>
            <w:bookmarkStart w:id="300" w:name="RANGE!A1:AC127"/>
            <w:r w:rsidRPr="006C019D">
              <w:rPr>
                <w:rFonts w:ascii="Calibri" w:hAnsi="Calibri" w:cs="Calibri"/>
                <w:color w:val="000000"/>
                <w:sz w:val="13"/>
                <w:szCs w:val="13"/>
              </w:rPr>
              <w:lastRenderedPageBreak/>
              <w:t> </w:t>
            </w:r>
            <w:bookmarkEnd w:id="300"/>
          </w:p>
        </w:tc>
        <w:tc>
          <w:tcPr>
            <w:tcW w:w="8456" w:type="dxa"/>
            <w:tcBorders>
              <w:top w:val="nil"/>
              <w:left w:val="nil"/>
              <w:bottom w:val="nil"/>
              <w:right w:val="nil"/>
            </w:tcBorders>
            <w:shd w:val="clear" w:color="000000" w:fill="FFFFFF"/>
            <w:noWrap/>
            <w:vAlign w:val="bottom"/>
            <w:hideMark/>
          </w:tcPr>
          <w:p w14:paraId="6ED380AF" w14:textId="77777777" w:rsidR="006C019D" w:rsidRPr="006C019D" w:rsidRDefault="006C019D" w:rsidP="006C019D">
            <w:pPr>
              <w:rPr>
                <w:rFonts w:ascii="Calibri" w:hAnsi="Calibri" w:cs="Calibri"/>
                <w:color w:val="000000"/>
                <w:sz w:val="13"/>
                <w:szCs w:val="13"/>
              </w:rPr>
            </w:pPr>
            <w:r w:rsidRPr="006C019D">
              <w:rPr>
                <w:rFonts w:ascii="Calibri" w:hAnsi="Calibri" w:cs="Calibri"/>
                <w:color w:val="000000"/>
                <w:sz w:val="13"/>
                <w:szCs w:val="13"/>
              </w:rPr>
              <w:t> </w:t>
            </w:r>
          </w:p>
        </w:tc>
        <w:tc>
          <w:tcPr>
            <w:tcW w:w="1436" w:type="dxa"/>
            <w:tcBorders>
              <w:top w:val="nil"/>
              <w:left w:val="nil"/>
              <w:bottom w:val="nil"/>
              <w:right w:val="nil"/>
            </w:tcBorders>
            <w:shd w:val="clear" w:color="000000" w:fill="FFFFFF"/>
            <w:noWrap/>
            <w:vAlign w:val="bottom"/>
            <w:hideMark/>
          </w:tcPr>
          <w:p w14:paraId="42FCA133" w14:textId="77777777" w:rsidR="006C019D" w:rsidRPr="006C019D" w:rsidRDefault="006C019D" w:rsidP="006C019D">
            <w:pPr>
              <w:rPr>
                <w:rFonts w:ascii="Calibri" w:hAnsi="Calibri" w:cs="Calibri"/>
                <w:color w:val="000000"/>
                <w:sz w:val="13"/>
                <w:szCs w:val="13"/>
              </w:rPr>
            </w:pPr>
            <w:r w:rsidRPr="006C019D">
              <w:rPr>
                <w:rFonts w:ascii="Calibri" w:hAnsi="Calibri" w:cs="Calibri"/>
                <w:color w:val="000000"/>
                <w:sz w:val="13"/>
                <w:szCs w:val="13"/>
              </w:rPr>
              <w:t> </w:t>
            </w:r>
          </w:p>
        </w:tc>
        <w:tc>
          <w:tcPr>
            <w:tcW w:w="1476" w:type="dxa"/>
            <w:tcBorders>
              <w:top w:val="nil"/>
              <w:left w:val="nil"/>
              <w:bottom w:val="nil"/>
              <w:right w:val="nil"/>
            </w:tcBorders>
            <w:shd w:val="clear" w:color="auto" w:fill="auto"/>
            <w:noWrap/>
            <w:vAlign w:val="bottom"/>
            <w:hideMark/>
          </w:tcPr>
          <w:p w14:paraId="70C10375" w14:textId="77777777" w:rsidR="006C019D" w:rsidRPr="006C019D" w:rsidRDefault="006C019D" w:rsidP="006C019D">
            <w:pPr>
              <w:rPr>
                <w:rFonts w:ascii="Calibri" w:hAnsi="Calibri" w:cs="Calibri"/>
                <w:color w:val="000000"/>
                <w:sz w:val="13"/>
                <w:szCs w:val="13"/>
              </w:rPr>
            </w:pPr>
          </w:p>
        </w:tc>
        <w:tc>
          <w:tcPr>
            <w:tcW w:w="1556" w:type="dxa"/>
            <w:tcBorders>
              <w:top w:val="nil"/>
              <w:left w:val="nil"/>
              <w:bottom w:val="nil"/>
              <w:right w:val="nil"/>
            </w:tcBorders>
            <w:shd w:val="clear" w:color="000000" w:fill="FFFFFF"/>
            <w:noWrap/>
            <w:vAlign w:val="bottom"/>
            <w:hideMark/>
          </w:tcPr>
          <w:p w14:paraId="37AE88DB" w14:textId="77777777" w:rsidR="006C019D" w:rsidRPr="006C019D" w:rsidRDefault="006C019D" w:rsidP="006C019D">
            <w:pPr>
              <w:rPr>
                <w:rFonts w:ascii="Arial CYR" w:hAnsi="Arial CYR" w:cs="Arial CYR"/>
                <w:sz w:val="13"/>
                <w:szCs w:val="13"/>
              </w:rPr>
            </w:pPr>
            <w:r w:rsidRPr="006C019D">
              <w:rPr>
                <w:rFonts w:ascii="Arial CYR" w:hAnsi="Arial CYR" w:cs="Arial CYR"/>
                <w:sz w:val="13"/>
                <w:szCs w:val="13"/>
              </w:rPr>
              <w:t> </w:t>
            </w:r>
          </w:p>
        </w:tc>
        <w:tc>
          <w:tcPr>
            <w:tcW w:w="1516" w:type="dxa"/>
            <w:tcBorders>
              <w:top w:val="nil"/>
              <w:left w:val="nil"/>
              <w:bottom w:val="nil"/>
              <w:right w:val="nil"/>
            </w:tcBorders>
            <w:shd w:val="clear" w:color="000000" w:fill="FFFFFF"/>
            <w:noWrap/>
            <w:vAlign w:val="bottom"/>
            <w:hideMark/>
          </w:tcPr>
          <w:p w14:paraId="3DC4FC05" w14:textId="77777777" w:rsidR="006C019D" w:rsidRPr="006C019D" w:rsidRDefault="006C019D" w:rsidP="006C019D">
            <w:pPr>
              <w:rPr>
                <w:rFonts w:ascii="Arial CYR" w:hAnsi="Arial CYR" w:cs="Arial CYR"/>
                <w:sz w:val="13"/>
                <w:szCs w:val="13"/>
              </w:rPr>
            </w:pPr>
            <w:r w:rsidRPr="006C019D">
              <w:rPr>
                <w:rFonts w:ascii="Arial CYR" w:hAnsi="Arial CYR" w:cs="Arial CYR"/>
                <w:sz w:val="13"/>
                <w:szCs w:val="13"/>
              </w:rPr>
              <w:t> </w:t>
            </w:r>
          </w:p>
        </w:tc>
        <w:tc>
          <w:tcPr>
            <w:tcW w:w="1476" w:type="dxa"/>
            <w:tcBorders>
              <w:top w:val="nil"/>
              <w:left w:val="nil"/>
              <w:bottom w:val="nil"/>
              <w:right w:val="nil"/>
            </w:tcBorders>
            <w:shd w:val="clear" w:color="auto" w:fill="auto"/>
            <w:noWrap/>
            <w:vAlign w:val="bottom"/>
            <w:hideMark/>
          </w:tcPr>
          <w:p w14:paraId="49052A13" w14:textId="77777777" w:rsidR="006C019D" w:rsidRPr="006C019D" w:rsidRDefault="006C019D" w:rsidP="006C019D">
            <w:pPr>
              <w:rPr>
                <w:rFonts w:ascii="Arial CYR" w:hAnsi="Arial CYR" w:cs="Arial CYR"/>
                <w:sz w:val="13"/>
                <w:szCs w:val="13"/>
              </w:rPr>
            </w:pPr>
          </w:p>
        </w:tc>
        <w:tc>
          <w:tcPr>
            <w:tcW w:w="3236" w:type="dxa"/>
            <w:gridSpan w:val="2"/>
            <w:tcBorders>
              <w:top w:val="nil"/>
              <w:left w:val="nil"/>
              <w:bottom w:val="nil"/>
              <w:right w:val="nil"/>
            </w:tcBorders>
            <w:shd w:val="clear" w:color="000000" w:fill="FFFFFF"/>
            <w:noWrap/>
            <w:vAlign w:val="bottom"/>
            <w:hideMark/>
          </w:tcPr>
          <w:p w14:paraId="662C0812" w14:textId="77777777" w:rsidR="006C019D" w:rsidRPr="006C019D" w:rsidRDefault="006C019D" w:rsidP="006C019D">
            <w:pPr>
              <w:rPr>
                <w:rFonts w:ascii="Arial CYR" w:hAnsi="Arial CYR" w:cs="Arial CYR"/>
                <w:sz w:val="13"/>
                <w:szCs w:val="13"/>
              </w:rPr>
            </w:pPr>
            <w:r w:rsidRPr="006C019D">
              <w:rPr>
                <w:rFonts w:ascii="Arial CYR" w:hAnsi="Arial CYR" w:cs="Arial CYR"/>
                <w:sz w:val="13"/>
                <w:szCs w:val="13"/>
              </w:rPr>
              <w:t>Приложение 1</w:t>
            </w:r>
          </w:p>
        </w:tc>
      </w:tr>
      <w:tr w:rsidR="006C019D" w:rsidRPr="006C019D" w14:paraId="1FC047A1" w14:textId="77777777" w:rsidTr="00762F6E">
        <w:trPr>
          <w:gridAfter w:val="1"/>
          <w:wAfter w:w="16" w:type="dxa"/>
          <w:trHeight w:val="405"/>
          <w:jc w:val="center"/>
        </w:trPr>
        <w:tc>
          <w:tcPr>
            <w:tcW w:w="19928" w:type="dxa"/>
            <w:gridSpan w:val="9"/>
            <w:tcBorders>
              <w:top w:val="nil"/>
              <w:left w:val="nil"/>
              <w:bottom w:val="nil"/>
              <w:right w:val="nil"/>
            </w:tcBorders>
            <w:shd w:val="clear" w:color="auto" w:fill="auto"/>
            <w:vAlign w:val="center"/>
            <w:hideMark/>
          </w:tcPr>
          <w:p w14:paraId="74C0B3D7" w14:textId="77777777" w:rsidR="006C019D" w:rsidRPr="006C019D" w:rsidRDefault="006C019D" w:rsidP="006C019D">
            <w:pPr>
              <w:jc w:val="center"/>
              <w:rPr>
                <w:rFonts w:ascii="Arial CYR" w:hAnsi="Arial CYR" w:cs="Arial CYR"/>
                <w:b/>
                <w:bCs/>
                <w:sz w:val="13"/>
                <w:szCs w:val="13"/>
              </w:rPr>
            </w:pPr>
            <w:r w:rsidRPr="006C019D">
              <w:rPr>
                <w:rFonts w:ascii="Arial CYR" w:hAnsi="Arial CYR" w:cs="Arial CYR"/>
                <w:b/>
                <w:bCs/>
                <w:sz w:val="13"/>
                <w:szCs w:val="13"/>
              </w:rPr>
              <w:t>Сводная информация и смета расходов на теплоноситель ООО "ТВК" на 2022 год</w:t>
            </w:r>
          </w:p>
        </w:tc>
      </w:tr>
      <w:tr w:rsidR="006C019D" w:rsidRPr="006C019D" w14:paraId="5324CA6E" w14:textId="77777777" w:rsidTr="00762F6E">
        <w:trPr>
          <w:gridAfter w:val="1"/>
          <w:wAfter w:w="16" w:type="dxa"/>
          <w:trHeight w:val="630"/>
          <w:jc w:val="center"/>
        </w:trPr>
        <w:tc>
          <w:tcPr>
            <w:tcW w:w="10668" w:type="dxa"/>
            <w:gridSpan w:val="3"/>
            <w:tcBorders>
              <w:top w:val="nil"/>
              <w:left w:val="nil"/>
              <w:bottom w:val="nil"/>
              <w:right w:val="nil"/>
            </w:tcBorders>
            <w:shd w:val="clear" w:color="auto" w:fill="auto"/>
            <w:vAlign w:val="center"/>
            <w:hideMark/>
          </w:tcPr>
          <w:p w14:paraId="2E889D2B" w14:textId="77777777" w:rsidR="006C019D" w:rsidRPr="006C019D" w:rsidRDefault="006C019D" w:rsidP="006C019D">
            <w:pPr>
              <w:jc w:val="center"/>
              <w:rPr>
                <w:rFonts w:ascii="Arial CYR" w:hAnsi="Arial CYR" w:cs="Arial CYR"/>
                <w:b/>
                <w:bCs/>
                <w:sz w:val="13"/>
                <w:szCs w:val="13"/>
              </w:rPr>
            </w:pPr>
          </w:p>
        </w:tc>
        <w:tc>
          <w:tcPr>
            <w:tcW w:w="9260" w:type="dxa"/>
            <w:gridSpan w:val="6"/>
            <w:tcBorders>
              <w:top w:val="nil"/>
              <w:left w:val="nil"/>
              <w:bottom w:val="nil"/>
              <w:right w:val="nil"/>
            </w:tcBorders>
            <w:shd w:val="clear" w:color="auto" w:fill="auto"/>
            <w:vAlign w:val="center"/>
            <w:hideMark/>
          </w:tcPr>
          <w:p w14:paraId="4A023E81" w14:textId="77777777" w:rsidR="006C019D" w:rsidRPr="006C019D" w:rsidRDefault="006C019D" w:rsidP="006C019D">
            <w:pPr>
              <w:jc w:val="center"/>
              <w:rPr>
                <w:sz w:val="13"/>
                <w:szCs w:val="13"/>
              </w:rPr>
            </w:pPr>
          </w:p>
        </w:tc>
      </w:tr>
      <w:tr w:rsidR="006C019D" w:rsidRPr="006C019D" w14:paraId="236C98E8" w14:textId="77777777" w:rsidTr="00762F6E">
        <w:trPr>
          <w:gridAfter w:val="1"/>
          <w:wAfter w:w="16" w:type="dxa"/>
          <w:trHeight w:val="15"/>
          <w:jc w:val="center"/>
        </w:trPr>
        <w:tc>
          <w:tcPr>
            <w:tcW w:w="776" w:type="dxa"/>
            <w:tcBorders>
              <w:top w:val="nil"/>
              <w:left w:val="nil"/>
              <w:bottom w:val="nil"/>
              <w:right w:val="nil"/>
            </w:tcBorders>
            <w:shd w:val="clear" w:color="000000" w:fill="FFFFFF"/>
            <w:noWrap/>
            <w:vAlign w:val="bottom"/>
            <w:hideMark/>
          </w:tcPr>
          <w:p w14:paraId="4576C98F"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nil"/>
              <w:right w:val="nil"/>
            </w:tcBorders>
            <w:shd w:val="clear" w:color="000000" w:fill="FFFFFF"/>
            <w:noWrap/>
            <w:vAlign w:val="bottom"/>
            <w:hideMark/>
          </w:tcPr>
          <w:p w14:paraId="791F467E"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w:t>
            </w:r>
          </w:p>
        </w:tc>
        <w:tc>
          <w:tcPr>
            <w:tcW w:w="1436" w:type="dxa"/>
            <w:tcBorders>
              <w:top w:val="nil"/>
              <w:left w:val="nil"/>
              <w:bottom w:val="nil"/>
              <w:right w:val="nil"/>
            </w:tcBorders>
            <w:shd w:val="clear" w:color="000000" w:fill="FFFFFF"/>
            <w:noWrap/>
            <w:vAlign w:val="bottom"/>
            <w:hideMark/>
          </w:tcPr>
          <w:p w14:paraId="3FE03DEB"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w:t>
            </w:r>
          </w:p>
        </w:tc>
        <w:tc>
          <w:tcPr>
            <w:tcW w:w="1476" w:type="dxa"/>
            <w:tcBorders>
              <w:top w:val="nil"/>
              <w:left w:val="nil"/>
              <w:bottom w:val="nil"/>
              <w:right w:val="nil"/>
            </w:tcBorders>
            <w:shd w:val="clear" w:color="auto" w:fill="auto"/>
            <w:noWrap/>
            <w:vAlign w:val="bottom"/>
            <w:hideMark/>
          </w:tcPr>
          <w:p w14:paraId="18B43AD0" w14:textId="77777777" w:rsidR="006C019D" w:rsidRPr="006C019D" w:rsidRDefault="006C019D" w:rsidP="006C019D">
            <w:pPr>
              <w:rPr>
                <w:rFonts w:ascii="Bookman Old Style" w:hAnsi="Bookman Old Style" w:cs="Calibri"/>
                <w:sz w:val="13"/>
                <w:szCs w:val="13"/>
              </w:rPr>
            </w:pPr>
          </w:p>
        </w:tc>
        <w:tc>
          <w:tcPr>
            <w:tcW w:w="1556" w:type="dxa"/>
            <w:tcBorders>
              <w:top w:val="nil"/>
              <w:left w:val="nil"/>
              <w:bottom w:val="nil"/>
              <w:right w:val="nil"/>
            </w:tcBorders>
            <w:shd w:val="clear" w:color="000000" w:fill="FFFFFF"/>
            <w:noWrap/>
            <w:vAlign w:val="bottom"/>
            <w:hideMark/>
          </w:tcPr>
          <w:p w14:paraId="5540FA41" w14:textId="77777777" w:rsidR="006C019D" w:rsidRPr="006C019D" w:rsidRDefault="006C019D" w:rsidP="006C019D">
            <w:pPr>
              <w:rPr>
                <w:rFonts w:ascii="Calibri" w:hAnsi="Calibri" w:cs="Calibri"/>
                <w:color w:val="000000"/>
                <w:sz w:val="13"/>
                <w:szCs w:val="13"/>
              </w:rPr>
            </w:pPr>
            <w:r w:rsidRPr="006C019D">
              <w:rPr>
                <w:rFonts w:ascii="Calibri" w:hAnsi="Calibri" w:cs="Calibri"/>
                <w:color w:val="000000"/>
                <w:sz w:val="13"/>
                <w:szCs w:val="13"/>
              </w:rPr>
              <w:t> </w:t>
            </w:r>
          </w:p>
        </w:tc>
        <w:tc>
          <w:tcPr>
            <w:tcW w:w="1516" w:type="dxa"/>
            <w:tcBorders>
              <w:top w:val="nil"/>
              <w:left w:val="nil"/>
              <w:bottom w:val="nil"/>
              <w:right w:val="nil"/>
            </w:tcBorders>
            <w:shd w:val="clear" w:color="000000" w:fill="FFFFFF"/>
            <w:noWrap/>
            <w:vAlign w:val="bottom"/>
            <w:hideMark/>
          </w:tcPr>
          <w:p w14:paraId="38CD6E66" w14:textId="77777777" w:rsidR="006C019D" w:rsidRPr="006C019D" w:rsidRDefault="006C019D" w:rsidP="006C019D">
            <w:pPr>
              <w:rPr>
                <w:rFonts w:ascii="Calibri" w:hAnsi="Calibri" w:cs="Calibri"/>
                <w:color w:val="000000"/>
                <w:sz w:val="13"/>
                <w:szCs w:val="13"/>
              </w:rPr>
            </w:pPr>
            <w:r w:rsidRPr="006C019D">
              <w:rPr>
                <w:rFonts w:ascii="Calibri" w:hAnsi="Calibri" w:cs="Calibri"/>
                <w:color w:val="000000"/>
                <w:sz w:val="13"/>
                <w:szCs w:val="13"/>
              </w:rPr>
              <w:t> </w:t>
            </w:r>
          </w:p>
        </w:tc>
        <w:tc>
          <w:tcPr>
            <w:tcW w:w="1476" w:type="dxa"/>
            <w:tcBorders>
              <w:top w:val="nil"/>
              <w:left w:val="nil"/>
              <w:bottom w:val="nil"/>
              <w:right w:val="nil"/>
            </w:tcBorders>
            <w:shd w:val="clear" w:color="auto" w:fill="auto"/>
            <w:noWrap/>
            <w:vAlign w:val="bottom"/>
            <w:hideMark/>
          </w:tcPr>
          <w:p w14:paraId="3C111047" w14:textId="77777777" w:rsidR="006C019D" w:rsidRPr="006C019D" w:rsidRDefault="006C019D" w:rsidP="006C019D">
            <w:pPr>
              <w:rPr>
                <w:rFonts w:ascii="Calibri" w:hAnsi="Calibri" w:cs="Calibri"/>
                <w:color w:val="000000"/>
                <w:sz w:val="13"/>
                <w:szCs w:val="13"/>
              </w:rPr>
            </w:pPr>
          </w:p>
        </w:tc>
        <w:tc>
          <w:tcPr>
            <w:tcW w:w="1623" w:type="dxa"/>
            <w:tcBorders>
              <w:top w:val="nil"/>
              <w:left w:val="nil"/>
              <w:bottom w:val="nil"/>
              <w:right w:val="nil"/>
            </w:tcBorders>
            <w:shd w:val="clear" w:color="000000" w:fill="FFFFFF"/>
            <w:noWrap/>
            <w:vAlign w:val="bottom"/>
            <w:hideMark/>
          </w:tcPr>
          <w:p w14:paraId="75AA49BC" w14:textId="77777777" w:rsidR="006C019D" w:rsidRPr="006C019D" w:rsidRDefault="006C019D" w:rsidP="006C019D">
            <w:pPr>
              <w:rPr>
                <w:rFonts w:ascii="Calibri" w:hAnsi="Calibri" w:cs="Calibri"/>
                <w:color w:val="000000"/>
                <w:sz w:val="13"/>
                <w:szCs w:val="13"/>
              </w:rPr>
            </w:pPr>
            <w:r w:rsidRPr="006C019D">
              <w:rPr>
                <w:rFonts w:ascii="Calibri" w:hAnsi="Calibri" w:cs="Calibri"/>
                <w:color w:val="000000"/>
                <w:sz w:val="13"/>
                <w:szCs w:val="13"/>
              </w:rPr>
              <w:t> </w:t>
            </w:r>
          </w:p>
        </w:tc>
        <w:tc>
          <w:tcPr>
            <w:tcW w:w="1613" w:type="dxa"/>
            <w:tcBorders>
              <w:top w:val="nil"/>
              <w:left w:val="nil"/>
              <w:bottom w:val="nil"/>
              <w:right w:val="nil"/>
            </w:tcBorders>
            <w:shd w:val="clear" w:color="000000" w:fill="FFFFFF"/>
            <w:noWrap/>
            <w:vAlign w:val="bottom"/>
            <w:hideMark/>
          </w:tcPr>
          <w:p w14:paraId="20DB9840" w14:textId="77777777" w:rsidR="006C019D" w:rsidRPr="006C019D" w:rsidRDefault="006C019D" w:rsidP="006C019D">
            <w:pPr>
              <w:rPr>
                <w:rFonts w:ascii="Calibri" w:hAnsi="Calibri" w:cs="Calibri"/>
                <w:color w:val="000000"/>
                <w:sz w:val="13"/>
                <w:szCs w:val="13"/>
              </w:rPr>
            </w:pPr>
            <w:r w:rsidRPr="006C019D">
              <w:rPr>
                <w:rFonts w:ascii="Calibri" w:hAnsi="Calibri" w:cs="Calibri"/>
                <w:color w:val="000000"/>
                <w:sz w:val="13"/>
                <w:szCs w:val="13"/>
              </w:rPr>
              <w:t> </w:t>
            </w:r>
          </w:p>
        </w:tc>
      </w:tr>
      <w:tr w:rsidR="006C019D" w:rsidRPr="006C019D" w14:paraId="6B1C17DA" w14:textId="77777777" w:rsidTr="00762F6E">
        <w:trPr>
          <w:gridAfter w:val="1"/>
          <w:wAfter w:w="16" w:type="dxa"/>
          <w:trHeight w:val="60"/>
          <w:jc w:val="center"/>
        </w:trPr>
        <w:tc>
          <w:tcPr>
            <w:tcW w:w="10668" w:type="dxa"/>
            <w:gridSpan w:val="3"/>
            <w:tcBorders>
              <w:top w:val="nil"/>
              <w:left w:val="nil"/>
              <w:bottom w:val="nil"/>
              <w:right w:val="nil"/>
            </w:tcBorders>
            <w:shd w:val="clear" w:color="000000" w:fill="FFFFFF"/>
            <w:noWrap/>
            <w:vAlign w:val="bottom"/>
            <w:hideMark/>
          </w:tcPr>
          <w:p w14:paraId="1832C4F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476" w:type="dxa"/>
            <w:tcBorders>
              <w:top w:val="nil"/>
              <w:left w:val="nil"/>
              <w:bottom w:val="nil"/>
              <w:right w:val="nil"/>
            </w:tcBorders>
            <w:shd w:val="clear" w:color="auto" w:fill="auto"/>
            <w:noWrap/>
            <w:vAlign w:val="bottom"/>
            <w:hideMark/>
          </w:tcPr>
          <w:p w14:paraId="6EBAF28C" w14:textId="77777777" w:rsidR="006C019D" w:rsidRPr="006C019D" w:rsidRDefault="006C019D" w:rsidP="006C019D">
            <w:pPr>
              <w:jc w:val="center"/>
              <w:rPr>
                <w:rFonts w:ascii="Bookman Old Style" w:hAnsi="Bookman Old Style" w:cs="Calibri"/>
                <w:b/>
                <w:bCs/>
                <w:sz w:val="13"/>
                <w:szCs w:val="13"/>
              </w:rPr>
            </w:pPr>
          </w:p>
        </w:tc>
        <w:tc>
          <w:tcPr>
            <w:tcW w:w="1556" w:type="dxa"/>
            <w:tcBorders>
              <w:top w:val="nil"/>
              <w:left w:val="nil"/>
              <w:bottom w:val="nil"/>
              <w:right w:val="nil"/>
            </w:tcBorders>
            <w:shd w:val="clear" w:color="000000" w:fill="FFFFFF"/>
            <w:noWrap/>
            <w:vAlign w:val="bottom"/>
            <w:hideMark/>
          </w:tcPr>
          <w:p w14:paraId="14F7D54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516" w:type="dxa"/>
            <w:tcBorders>
              <w:top w:val="nil"/>
              <w:left w:val="nil"/>
              <w:bottom w:val="nil"/>
              <w:right w:val="nil"/>
            </w:tcBorders>
            <w:shd w:val="clear" w:color="000000" w:fill="FFFFFF"/>
            <w:noWrap/>
            <w:vAlign w:val="bottom"/>
            <w:hideMark/>
          </w:tcPr>
          <w:p w14:paraId="02BCE3C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476" w:type="dxa"/>
            <w:tcBorders>
              <w:top w:val="nil"/>
              <w:left w:val="nil"/>
              <w:bottom w:val="nil"/>
              <w:right w:val="nil"/>
            </w:tcBorders>
            <w:shd w:val="clear" w:color="auto" w:fill="auto"/>
            <w:noWrap/>
            <w:vAlign w:val="bottom"/>
            <w:hideMark/>
          </w:tcPr>
          <w:p w14:paraId="237AEF82" w14:textId="77777777" w:rsidR="006C019D" w:rsidRPr="006C019D" w:rsidRDefault="006C019D" w:rsidP="006C019D">
            <w:pPr>
              <w:jc w:val="center"/>
              <w:rPr>
                <w:rFonts w:ascii="Bookman Old Style" w:hAnsi="Bookman Old Style" w:cs="Calibri"/>
                <w:b/>
                <w:bCs/>
                <w:sz w:val="13"/>
                <w:szCs w:val="13"/>
              </w:rPr>
            </w:pPr>
          </w:p>
        </w:tc>
        <w:tc>
          <w:tcPr>
            <w:tcW w:w="1623" w:type="dxa"/>
            <w:tcBorders>
              <w:top w:val="nil"/>
              <w:left w:val="nil"/>
              <w:bottom w:val="nil"/>
              <w:right w:val="nil"/>
            </w:tcBorders>
            <w:shd w:val="clear" w:color="000000" w:fill="FFFFFF"/>
            <w:noWrap/>
            <w:vAlign w:val="bottom"/>
            <w:hideMark/>
          </w:tcPr>
          <w:p w14:paraId="3E431A22"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13" w:type="dxa"/>
            <w:tcBorders>
              <w:top w:val="nil"/>
              <w:left w:val="nil"/>
              <w:bottom w:val="nil"/>
              <w:right w:val="nil"/>
            </w:tcBorders>
            <w:shd w:val="clear" w:color="000000" w:fill="FFFFFF"/>
            <w:noWrap/>
            <w:vAlign w:val="bottom"/>
            <w:hideMark/>
          </w:tcPr>
          <w:p w14:paraId="2F4E54E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r>
      <w:tr w:rsidR="006C019D" w:rsidRPr="006C019D" w14:paraId="61CD6B34" w14:textId="77777777" w:rsidTr="00762F6E">
        <w:trPr>
          <w:gridAfter w:val="1"/>
          <w:wAfter w:w="16" w:type="dxa"/>
          <w:trHeight w:val="458"/>
          <w:jc w:val="center"/>
        </w:trPr>
        <w:tc>
          <w:tcPr>
            <w:tcW w:w="776"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FCC02A7"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п/п</w:t>
            </w:r>
          </w:p>
        </w:tc>
        <w:tc>
          <w:tcPr>
            <w:tcW w:w="8456"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408E8F45"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Показатели</w:t>
            </w:r>
          </w:p>
        </w:tc>
        <w:tc>
          <w:tcPr>
            <w:tcW w:w="1436"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381B124C" w14:textId="77777777" w:rsidR="006C019D" w:rsidRPr="006C019D" w:rsidRDefault="006C019D" w:rsidP="006C019D">
            <w:pPr>
              <w:jc w:val="center"/>
              <w:rPr>
                <w:rFonts w:ascii="Bookman Old Style" w:hAnsi="Bookman Old Style" w:cs="Calibri"/>
                <w:sz w:val="13"/>
                <w:szCs w:val="13"/>
              </w:rPr>
            </w:pPr>
            <w:proofErr w:type="spellStart"/>
            <w:r w:rsidRPr="006C019D">
              <w:rPr>
                <w:rFonts w:ascii="Bookman Old Style" w:hAnsi="Bookman Old Style" w:cs="Calibri"/>
                <w:sz w:val="13"/>
                <w:szCs w:val="13"/>
              </w:rPr>
              <w:t>Ед.изм</w:t>
            </w:r>
            <w:proofErr w:type="spellEnd"/>
            <w:r w:rsidRPr="006C019D">
              <w:rPr>
                <w:rFonts w:ascii="Bookman Old Style" w:hAnsi="Bookman Old Style" w:cs="Calibri"/>
                <w:sz w:val="13"/>
                <w:szCs w:val="13"/>
              </w:rPr>
              <w:t>.</w:t>
            </w:r>
          </w:p>
        </w:tc>
        <w:tc>
          <w:tcPr>
            <w:tcW w:w="14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199CB59"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xml:space="preserve">Утверждено </w:t>
            </w:r>
            <w:proofErr w:type="gramStart"/>
            <w:r w:rsidRPr="006C019D">
              <w:rPr>
                <w:rFonts w:ascii="Bookman Old Style" w:hAnsi="Bookman Old Style" w:cs="Calibri"/>
                <w:sz w:val="13"/>
                <w:szCs w:val="13"/>
              </w:rPr>
              <w:t>на  2020</w:t>
            </w:r>
            <w:proofErr w:type="gramEnd"/>
            <w:r w:rsidRPr="006C019D">
              <w:rPr>
                <w:rFonts w:ascii="Bookman Old Style" w:hAnsi="Bookman Old Style" w:cs="Calibri"/>
                <w:sz w:val="13"/>
                <w:szCs w:val="13"/>
              </w:rPr>
              <w:t xml:space="preserve"> год</w:t>
            </w:r>
          </w:p>
        </w:tc>
        <w:tc>
          <w:tcPr>
            <w:tcW w:w="155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041AD1BA"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Факт предприятия 2020</w:t>
            </w:r>
          </w:p>
        </w:tc>
        <w:tc>
          <w:tcPr>
            <w:tcW w:w="151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3EC8F7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Факт экспертов 2020</w:t>
            </w:r>
          </w:p>
        </w:tc>
        <w:tc>
          <w:tcPr>
            <w:tcW w:w="14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5494EE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Утверждено на 2021</w:t>
            </w:r>
          </w:p>
        </w:tc>
        <w:tc>
          <w:tcPr>
            <w:tcW w:w="162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86435F0"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Предложение предприятия на 2022 год</w:t>
            </w:r>
          </w:p>
        </w:tc>
        <w:tc>
          <w:tcPr>
            <w:tcW w:w="161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5775EB3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Предложение экспертов на 2022 год</w:t>
            </w:r>
          </w:p>
        </w:tc>
      </w:tr>
      <w:tr w:rsidR="006C019D" w:rsidRPr="006C019D" w14:paraId="1A6E7987" w14:textId="77777777" w:rsidTr="00762F6E">
        <w:trPr>
          <w:trHeight w:val="315"/>
          <w:jc w:val="center"/>
        </w:trPr>
        <w:tc>
          <w:tcPr>
            <w:tcW w:w="776" w:type="dxa"/>
            <w:vMerge/>
            <w:tcBorders>
              <w:top w:val="single" w:sz="8" w:space="0" w:color="auto"/>
              <w:left w:val="single" w:sz="8" w:space="0" w:color="auto"/>
              <w:bottom w:val="single" w:sz="4" w:space="0" w:color="auto"/>
              <w:right w:val="single" w:sz="4" w:space="0" w:color="auto"/>
            </w:tcBorders>
            <w:vAlign w:val="center"/>
            <w:hideMark/>
          </w:tcPr>
          <w:p w14:paraId="20969C02" w14:textId="77777777" w:rsidR="006C019D" w:rsidRPr="006C019D" w:rsidRDefault="006C019D" w:rsidP="006C019D">
            <w:pPr>
              <w:rPr>
                <w:rFonts w:ascii="Bookman Old Style" w:hAnsi="Bookman Old Style" w:cs="Calibri"/>
                <w:sz w:val="13"/>
                <w:szCs w:val="13"/>
              </w:rPr>
            </w:pPr>
          </w:p>
        </w:tc>
        <w:tc>
          <w:tcPr>
            <w:tcW w:w="8456" w:type="dxa"/>
            <w:vMerge/>
            <w:tcBorders>
              <w:top w:val="single" w:sz="8" w:space="0" w:color="auto"/>
              <w:left w:val="single" w:sz="4" w:space="0" w:color="auto"/>
              <w:bottom w:val="single" w:sz="4" w:space="0" w:color="auto"/>
              <w:right w:val="single" w:sz="4" w:space="0" w:color="auto"/>
            </w:tcBorders>
            <w:vAlign w:val="center"/>
            <w:hideMark/>
          </w:tcPr>
          <w:p w14:paraId="4CEBC4B4" w14:textId="77777777" w:rsidR="006C019D" w:rsidRPr="006C019D" w:rsidRDefault="006C019D" w:rsidP="006C019D">
            <w:pPr>
              <w:rPr>
                <w:rFonts w:ascii="Bookman Old Style" w:hAnsi="Bookman Old Style" w:cs="Calibri"/>
                <w:sz w:val="13"/>
                <w:szCs w:val="13"/>
              </w:rPr>
            </w:pPr>
          </w:p>
        </w:tc>
        <w:tc>
          <w:tcPr>
            <w:tcW w:w="1436" w:type="dxa"/>
            <w:vMerge/>
            <w:tcBorders>
              <w:top w:val="single" w:sz="8" w:space="0" w:color="auto"/>
              <w:left w:val="single" w:sz="4" w:space="0" w:color="auto"/>
              <w:bottom w:val="single" w:sz="4" w:space="0" w:color="auto"/>
              <w:right w:val="single" w:sz="4" w:space="0" w:color="auto"/>
            </w:tcBorders>
            <w:vAlign w:val="center"/>
            <w:hideMark/>
          </w:tcPr>
          <w:p w14:paraId="0BE60E47" w14:textId="77777777" w:rsidR="006C019D" w:rsidRPr="006C019D" w:rsidRDefault="006C019D" w:rsidP="006C019D">
            <w:pPr>
              <w:rPr>
                <w:rFonts w:ascii="Bookman Old Style" w:hAnsi="Bookman Old Style" w:cs="Calibri"/>
                <w:sz w:val="13"/>
                <w:szCs w:val="13"/>
              </w:rPr>
            </w:pPr>
          </w:p>
        </w:tc>
        <w:tc>
          <w:tcPr>
            <w:tcW w:w="1476" w:type="dxa"/>
            <w:vMerge/>
            <w:tcBorders>
              <w:top w:val="single" w:sz="8" w:space="0" w:color="auto"/>
              <w:left w:val="single" w:sz="4" w:space="0" w:color="auto"/>
              <w:bottom w:val="single" w:sz="4" w:space="0" w:color="auto"/>
              <w:right w:val="single" w:sz="4" w:space="0" w:color="auto"/>
            </w:tcBorders>
            <w:vAlign w:val="center"/>
            <w:hideMark/>
          </w:tcPr>
          <w:p w14:paraId="13BE67F4" w14:textId="77777777" w:rsidR="006C019D" w:rsidRPr="006C019D" w:rsidRDefault="006C019D" w:rsidP="006C019D">
            <w:pPr>
              <w:rPr>
                <w:rFonts w:ascii="Bookman Old Style" w:hAnsi="Bookman Old Style" w:cs="Calibri"/>
                <w:sz w:val="13"/>
                <w:szCs w:val="13"/>
              </w:rPr>
            </w:pPr>
          </w:p>
        </w:tc>
        <w:tc>
          <w:tcPr>
            <w:tcW w:w="1556" w:type="dxa"/>
            <w:vMerge/>
            <w:tcBorders>
              <w:top w:val="single" w:sz="8" w:space="0" w:color="auto"/>
              <w:left w:val="single" w:sz="4" w:space="0" w:color="auto"/>
              <w:bottom w:val="single" w:sz="4" w:space="0" w:color="auto"/>
              <w:right w:val="single" w:sz="4" w:space="0" w:color="auto"/>
            </w:tcBorders>
            <w:vAlign w:val="center"/>
            <w:hideMark/>
          </w:tcPr>
          <w:p w14:paraId="0AA6AAED" w14:textId="77777777" w:rsidR="006C019D" w:rsidRPr="006C019D" w:rsidRDefault="006C019D" w:rsidP="006C019D">
            <w:pPr>
              <w:rPr>
                <w:rFonts w:ascii="Bookman Old Style" w:hAnsi="Bookman Old Style" w:cs="Calibri"/>
                <w:sz w:val="13"/>
                <w:szCs w:val="13"/>
              </w:rPr>
            </w:pPr>
          </w:p>
        </w:tc>
        <w:tc>
          <w:tcPr>
            <w:tcW w:w="1516" w:type="dxa"/>
            <w:vMerge/>
            <w:tcBorders>
              <w:top w:val="single" w:sz="8" w:space="0" w:color="auto"/>
              <w:left w:val="single" w:sz="4" w:space="0" w:color="auto"/>
              <w:bottom w:val="single" w:sz="4" w:space="0" w:color="auto"/>
              <w:right w:val="single" w:sz="4" w:space="0" w:color="auto"/>
            </w:tcBorders>
            <w:vAlign w:val="center"/>
            <w:hideMark/>
          </w:tcPr>
          <w:p w14:paraId="36F7EAD0" w14:textId="77777777" w:rsidR="006C019D" w:rsidRPr="006C019D" w:rsidRDefault="006C019D" w:rsidP="006C019D">
            <w:pPr>
              <w:rPr>
                <w:rFonts w:ascii="Bookman Old Style" w:hAnsi="Bookman Old Style" w:cs="Calibri"/>
                <w:sz w:val="13"/>
                <w:szCs w:val="13"/>
              </w:rPr>
            </w:pPr>
          </w:p>
        </w:tc>
        <w:tc>
          <w:tcPr>
            <w:tcW w:w="1476" w:type="dxa"/>
            <w:vMerge/>
            <w:tcBorders>
              <w:top w:val="single" w:sz="8" w:space="0" w:color="auto"/>
              <w:left w:val="single" w:sz="4" w:space="0" w:color="auto"/>
              <w:bottom w:val="single" w:sz="4" w:space="0" w:color="auto"/>
              <w:right w:val="single" w:sz="4" w:space="0" w:color="auto"/>
            </w:tcBorders>
            <w:vAlign w:val="center"/>
            <w:hideMark/>
          </w:tcPr>
          <w:p w14:paraId="5FF8078D" w14:textId="77777777" w:rsidR="006C019D" w:rsidRPr="006C019D" w:rsidRDefault="006C019D" w:rsidP="006C019D">
            <w:pPr>
              <w:rPr>
                <w:rFonts w:ascii="Bookman Old Style" w:hAnsi="Bookman Old Style" w:cs="Calibri"/>
                <w:sz w:val="13"/>
                <w:szCs w:val="13"/>
              </w:rPr>
            </w:pPr>
          </w:p>
        </w:tc>
        <w:tc>
          <w:tcPr>
            <w:tcW w:w="1623" w:type="dxa"/>
            <w:vMerge/>
            <w:tcBorders>
              <w:top w:val="single" w:sz="8" w:space="0" w:color="auto"/>
              <w:left w:val="single" w:sz="4" w:space="0" w:color="auto"/>
              <w:bottom w:val="single" w:sz="4" w:space="0" w:color="auto"/>
              <w:right w:val="single" w:sz="4" w:space="0" w:color="auto"/>
            </w:tcBorders>
            <w:vAlign w:val="center"/>
            <w:hideMark/>
          </w:tcPr>
          <w:p w14:paraId="49468BD5" w14:textId="77777777" w:rsidR="006C019D" w:rsidRPr="006C019D" w:rsidRDefault="006C019D" w:rsidP="006C019D">
            <w:pPr>
              <w:rPr>
                <w:rFonts w:ascii="Bookman Old Style" w:hAnsi="Bookman Old Style" w:cs="Calibri"/>
                <w:sz w:val="13"/>
                <w:szCs w:val="13"/>
              </w:rPr>
            </w:pPr>
          </w:p>
        </w:tc>
        <w:tc>
          <w:tcPr>
            <w:tcW w:w="1613" w:type="dxa"/>
            <w:vMerge/>
            <w:tcBorders>
              <w:top w:val="single" w:sz="8" w:space="0" w:color="auto"/>
              <w:left w:val="single" w:sz="4" w:space="0" w:color="auto"/>
              <w:bottom w:val="single" w:sz="4" w:space="0" w:color="auto"/>
              <w:right w:val="single" w:sz="4" w:space="0" w:color="auto"/>
            </w:tcBorders>
            <w:vAlign w:val="center"/>
            <w:hideMark/>
          </w:tcPr>
          <w:p w14:paraId="326F3B87" w14:textId="77777777" w:rsidR="006C019D" w:rsidRPr="006C019D" w:rsidRDefault="006C019D" w:rsidP="006C019D">
            <w:pPr>
              <w:rPr>
                <w:rFonts w:ascii="Bookman Old Style" w:hAnsi="Bookman Old Style" w:cs="Calibri"/>
                <w:sz w:val="13"/>
                <w:szCs w:val="13"/>
              </w:rPr>
            </w:pPr>
          </w:p>
        </w:tc>
        <w:tc>
          <w:tcPr>
            <w:tcW w:w="16" w:type="dxa"/>
            <w:tcBorders>
              <w:top w:val="nil"/>
              <w:left w:val="nil"/>
              <w:bottom w:val="nil"/>
              <w:right w:val="nil"/>
            </w:tcBorders>
            <w:shd w:val="clear" w:color="auto" w:fill="auto"/>
            <w:noWrap/>
            <w:vAlign w:val="bottom"/>
            <w:hideMark/>
          </w:tcPr>
          <w:p w14:paraId="704B7904" w14:textId="77777777" w:rsidR="006C019D" w:rsidRPr="006C019D" w:rsidRDefault="006C019D" w:rsidP="006C019D">
            <w:pPr>
              <w:jc w:val="center"/>
              <w:rPr>
                <w:rFonts w:ascii="Bookman Old Style" w:hAnsi="Bookman Old Style" w:cs="Calibri"/>
                <w:sz w:val="13"/>
                <w:szCs w:val="13"/>
              </w:rPr>
            </w:pPr>
          </w:p>
        </w:tc>
      </w:tr>
      <w:tr w:rsidR="006C019D" w:rsidRPr="006C019D" w14:paraId="5F371C3F" w14:textId="77777777" w:rsidTr="00762F6E">
        <w:trPr>
          <w:trHeight w:val="300"/>
          <w:jc w:val="center"/>
        </w:trPr>
        <w:tc>
          <w:tcPr>
            <w:tcW w:w="776" w:type="dxa"/>
            <w:vMerge/>
            <w:tcBorders>
              <w:top w:val="single" w:sz="8" w:space="0" w:color="auto"/>
              <w:left w:val="single" w:sz="8" w:space="0" w:color="auto"/>
              <w:bottom w:val="single" w:sz="4" w:space="0" w:color="auto"/>
              <w:right w:val="single" w:sz="4" w:space="0" w:color="auto"/>
            </w:tcBorders>
            <w:vAlign w:val="center"/>
            <w:hideMark/>
          </w:tcPr>
          <w:p w14:paraId="1B38F940" w14:textId="77777777" w:rsidR="006C019D" w:rsidRPr="006C019D" w:rsidRDefault="006C019D" w:rsidP="006C019D">
            <w:pPr>
              <w:rPr>
                <w:rFonts w:ascii="Bookman Old Style" w:hAnsi="Bookman Old Style" w:cs="Calibri"/>
                <w:sz w:val="13"/>
                <w:szCs w:val="13"/>
              </w:rPr>
            </w:pPr>
          </w:p>
        </w:tc>
        <w:tc>
          <w:tcPr>
            <w:tcW w:w="8456" w:type="dxa"/>
            <w:vMerge/>
            <w:tcBorders>
              <w:top w:val="single" w:sz="8" w:space="0" w:color="auto"/>
              <w:left w:val="single" w:sz="4" w:space="0" w:color="auto"/>
              <w:bottom w:val="single" w:sz="4" w:space="0" w:color="auto"/>
              <w:right w:val="single" w:sz="4" w:space="0" w:color="auto"/>
            </w:tcBorders>
            <w:vAlign w:val="center"/>
            <w:hideMark/>
          </w:tcPr>
          <w:p w14:paraId="73BED17B" w14:textId="77777777" w:rsidR="006C019D" w:rsidRPr="006C019D" w:rsidRDefault="006C019D" w:rsidP="006C019D">
            <w:pPr>
              <w:rPr>
                <w:rFonts w:ascii="Bookman Old Style" w:hAnsi="Bookman Old Style" w:cs="Calibri"/>
                <w:sz w:val="13"/>
                <w:szCs w:val="13"/>
              </w:rPr>
            </w:pPr>
          </w:p>
        </w:tc>
        <w:tc>
          <w:tcPr>
            <w:tcW w:w="1436" w:type="dxa"/>
            <w:vMerge/>
            <w:tcBorders>
              <w:top w:val="single" w:sz="8" w:space="0" w:color="auto"/>
              <w:left w:val="single" w:sz="4" w:space="0" w:color="auto"/>
              <w:bottom w:val="single" w:sz="4" w:space="0" w:color="auto"/>
              <w:right w:val="single" w:sz="4" w:space="0" w:color="auto"/>
            </w:tcBorders>
            <w:vAlign w:val="center"/>
            <w:hideMark/>
          </w:tcPr>
          <w:p w14:paraId="7A775597" w14:textId="77777777" w:rsidR="006C019D" w:rsidRPr="006C019D" w:rsidRDefault="006C019D" w:rsidP="006C019D">
            <w:pPr>
              <w:rPr>
                <w:rFonts w:ascii="Bookman Old Style" w:hAnsi="Bookman Old Style" w:cs="Calibri"/>
                <w:sz w:val="13"/>
                <w:szCs w:val="13"/>
              </w:rPr>
            </w:pPr>
          </w:p>
        </w:tc>
        <w:tc>
          <w:tcPr>
            <w:tcW w:w="1476" w:type="dxa"/>
            <w:vMerge/>
            <w:tcBorders>
              <w:top w:val="single" w:sz="8" w:space="0" w:color="auto"/>
              <w:left w:val="single" w:sz="4" w:space="0" w:color="auto"/>
              <w:bottom w:val="single" w:sz="4" w:space="0" w:color="auto"/>
              <w:right w:val="single" w:sz="4" w:space="0" w:color="auto"/>
            </w:tcBorders>
            <w:vAlign w:val="center"/>
            <w:hideMark/>
          </w:tcPr>
          <w:p w14:paraId="4F1B7013" w14:textId="77777777" w:rsidR="006C019D" w:rsidRPr="006C019D" w:rsidRDefault="006C019D" w:rsidP="006C019D">
            <w:pPr>
              <w:rPr>
                <w:rFonts w:ascii="Bookman Old Style" w:hAnsi="Bookman Old Style" w:cs="Calibri"/>
                <w:sz w:val="13"/>
                <w:szCs w:val="13"/>
              </w:rPr>
            </w:pPr>
          </w:p>
        </w:tc>
        <w:tc>
          <w:tcPr>
            <w:tcW w:w="1556" w:type="dxa"/>
            <w:vMerge/>
            <w:tcBorders>
              <w:top w:val="single" w:sz="8" w:space="0" w:color="auto"/>
              <w:left w:val="single" w:sz="4" w:space="0" w:color="auto"/>
              <w:bottom w:val="single" w:sz="4" w:space="0" w:color="auto"/>
              <w:right w:val="single" w:sz="4" w:space="0" w:color="auto"/>
            </w:tcBorders>
            <w:vAlign w:val="center"/>
            <w:hideMark/>
          </w:tcPr>
          <w:p w14:paraId="6AA76A3B" w14:textId="77777777" w:rsidR="006C019D" w:rsidRPr="006C019D" w:rsidRDefault="006C019D" w:rsidP="006C019D">
            <w:pPr>
              <w:rPr>
                <w:rFonts w:ascii="Bookman Old Style" w:hAnsi="Bookman Old Style" w:cs="Calibri"/>
                <w:sz w:val="13"/>
                <w:szCs w:val="13"/>
              </w:rPr>
            </w:pPr>
          </w:p>
        </w:tc>
        <w:tc>
          <w:tcPr>
            <w:tcW w:w="1516" w:type="dxa"/>
            <w:vMerge/>
            <w:tcBorders>
              <w:top w:val="single" w:sz="8" w:space="0" w:color="auto"/>
              <w:left w:val="single" w:sz="4" w:space="0" w:color="auto"/>
              <w:bottom w:val="single" w:sz="4" w:space="0" w:color="auto"/>
              <w:right w:val="single" w:sz="4" w:space="0" w:color="auto"/>
            </w:tcBorders>
            <w:vAlign w:val="center"/>
            <w:hideMark/>
          </w:tcPr>
          <w:p w14:paraId="33A357C4" w14:textId="77777777" w:rsidR="006C019D" w:rsidRPr="006C019D" w:rsidRDefault="006C019D" w:rsidP="006C019D">
            <w:pPr>
              <w:rPr>
                <w:rFonts w:ascii="Bookman Old Style" w:hAnsi="Bookman Old Style" w:cs="Calibri"/>
                <w:sz w:val="13"/>
                <w:szCs w:val="13"/>
              </w:rPr>
            </w:pPr>
          </w:p>
        </w:tc>
        <w:tc>
          <w:tcPr>
            <w:tcW w:w="1476" w:type="dxa"/>
            <w:vMerge/>
            <w:tcBorders>
              <w:top w:val="single" w:sz="8" w:space="0" w:color="auto"/>
              <w:left w:val="single" w:sz="4" w:space="0" w:color="auto"/>
              <w:bottom w:val="single" w:sz="4" w:space="0" w:color="auto"/>
              <w:right w:val="single" w:sz="4" w:space="0" w:color="auto"/>
            </w:tcBorders>
            <w:vAlign w:val="center"/>
            <w:hideMark/>
          </w:tcPr>
          <w:p w14:paraId="1C6AB71F" w14:textId="77777777" w:rsidR="006C019D" w:rsidRPr="006C019D" w:rsidRDefault="006C019D" w:rsidP="006C019D">
            <w:pPr>
              <w:rPr>
                <w:rFonts w:ascii="Bookman Old Style" w:hAnsi="Bookman Old Style" w:cs="Calibri"/>
                <w:sz w:val="13"/>
                <w:szCs w:val="13"/>
              </w:rPr>
            </w:pPr>
          </w:p>
        </w:tc>
        <w:tc>
          <w:tcPr>
            <w:tcW w:w="1623" w:type="dxa"/>
            <w:vMerge/>
            <w:tcBorders>
              <w:top w:val="single" w:sz="8" w:space="0" w:color="auto"/>
              <w:left w:val="single" w:sz="4" w:space="0" w:color="auto"/>
              <w:bottom w:val="single" w:sz="4" w:space="0" w:color="auto"/>
              <w:right w:val="single" w:sz="4" w:space="0" w:color="auto"/>
            </w:tcBorders>
            <w:vAlign w:val="center"/>
            <w:hideMark/>
          </w:tcPr>
          <w:p w14:paraId="44FFED96" w14:textId="77777777" w:rsidR="006C019D" w:rsidRPr="006C019D" w:rsidRDefault="006C019D" w:rsidP="006C019D">
            <w:pPr>
              <w:rPr>
                <w:rFonts w:ascii="Bookman Old Style" w:hAnsi="Bookman Old Style" w:cs="Calibri"/>
                <w:sz w:val="13"/>
                <w:szCs w:val="13"/>
              </w:rPr>
            </w:pPr>
          </w:p>
        </w:tc>
        <w:tc>
          <w:tcPr>
            <w:tcW w:w="1613" w:type="dxa"/>
            <w:vMerge/>
            <w:tcBorders>
              <w:top w:val="single" w:sz="8" w:space="0" w:color="auto"/>
              <w:left w:val="single" w:sz="4" w:space="0" w:color="auto"/>
              <w:bottom w:val="single" w:sz="4" w:space="0" w:color="auto"/>
              <w:right w:val="single" w:sz="4" w:space="0" w:color="auto"/>
            </w:tcBorders>
            <w:vAlign w:val="center"/>
            <w:hideMark/>
          </w:tcPr>
          <w:p w14:paraId="294A7EB7" w14:textId="77777777" w:rsidR="006C019D" w:rsidRPr="006C019D" w:rsidRDefault="006C019D" w:rsidP="006C019D">
            <w:pPr>
              <w:rPr>
                <w:rFonts w:ascii="Bookman Old Style" w:hAnsi="Bookman Old Style" w:cs="Calibri"/>
                <w:sz w:val="13"/>
                <w:szCs w:val="13"/>
              </w:rPr>
            </w:pPr>
          </w:p>
        </w:tc>
        <w:tc>
          <w:tcPr>
            <w:tcW w:w="16" w:type="dxa"/>
            <w:tcBorders>
              <w:top w:val="nil"/>
              <w:left w:val="nil"/>
              <w:bottom w:val="nil"/>
              <w:right w:val="nil"/>
            </w:tcBorders>
            <w:shd w:val="clear" w:color="auto" w:fill="auto"/>
            <w:noWrap/>
            <w:vAlign w:val="bottom"/>
            <w:hideMark/>
          </w:tcPr>
          <w:p w14:paraId="29EC098C" w14:textId="77777777" w:rsidR="006C019D" w:rsidRPr="006C019D" w:rsidRDefault="006C019D" w:rsidP="006C019D">
            <w:pPr>
              <w:rPr>
                <w:sz w:val="13"/>
                <w:szCs w:val="13"/>
              </w:rPr>
            </w:pPr>
          </w:p>
        </w:tc>
      </w:tr>
      <w:tr w:rsidR="006C019D" w:rsidRPr="006C019D" w14:paraId="62261E42" w14:textId="77777777" w:rsidTr="00762F6E">
        <w:trPr>
          <w:trHeight w:val="330"/>
          <w:jc w:val="center"/>
        </w:trPr>
        <w:tc>
          <w:tcPr>
            <w:tcW w:w="776" w:type="dxa"/>
            <w:vMerge/>
            <w:tcBorders>
              <w:top w:val="single" w:sz="8" w:space="0" w:color="auto"/>
              <w:left w:val="single" w:sz="8" w:space="0" w:color="auto"/>
              <w:bottom w:val="single" w:sz="4" w:space="0" w:color="auto"/>
              <w:right w:val="single" w:sz="4" w:space="0" w:color="auto"/>
            </w:tcBorders>
            <w:vAlign w:val="center"/>
            <w:hideMark/>
          </w:tcPr>
          <w:p w14:paraId="6043754D" w14:textId="77777777" w:rsidR="006C019D" w:rsidRPr="006C019D" w:rsidRDefault="006C019D" w:rsidP="006C019D">
            <w:pPr>
              <w:rPr>
                <w:rFonts w:ascii="Bookman Old Style" w:hAnsi="Bookman Old Style" w:cs="Calibri"/>
                <w:sz w:val="13"/>
                <w:szCs w:val="13"/>
              </w:rPr>
            </w:pPr>
          </w:p>
        </w:tc>
        <w:tc>
          <w:tcPr>
            <w:tcW w:w="8456" w:type="dxa"/>
            <w:vMerge/>
            <w:tcBorders>
              <w:top w:val="single" w:sz="8" w:space="0" w:color="auto"/>
              <w:left w:val="single" w:sz="4" w:space="0" w:color="auto"/>
              <w:bottom w:val="single" w:sz="4" w:space="0" w:color="auto"/>
              <w:right w:val="single" w:sz="4" w:space="0" w:color="auto"/>
            </w:tcBorders>
            <w:vAlign w:val="center"/>
            <w:hideMark/>
          </w:tcPr>
          <w:p w14:paraId="16F7F1B4" w14:textId="77777777" w:rsidR="006C019D" w:rsidRPr="006C019D" w:rsidRDefault="006C019D" w:rsidP="006C019D">
            <w:pPr>
              <w:rPr>
                <w:rFonts w:ascii="Bookman Old Style" w:hAnsi="Bookman Old Style" w:cs="Calibri"/>
                <w:sz w:val="13"/>
                <w:szCs w:val="13"/>
              </w:rPr>
            </w:pPr>
          </w:p>
        </w:tc>
        <w:tc>
          <w:tcPr>
            <w:tcW w:w="1436" w:type="dxa"/>
            <w:vMerge/>
            <w:tcBorders>
              <w:top w:val="single" w:sz="8" w:space="0" w:color="auto"/>
              <w:left w:val="single" w:sz="4" w:space="0" w:color="auto"/>
              <w:bottom w:val="single" w:sz="4" w:space="0" w:color="auto"/>
              <w:right w:val="single" w:sz="4" w:space="0" w:color="auto"/>
            </w:tcBorders>
            <w:vAlign w:val="center"/>
            <w:hideMark/>
          </w:tcPr>
          <w:p w14:paraId="41003AFE" w14:textId="77777777" w:rsidR="006C019D" w:rsidRPr="006C019D" w:rsidRDefault="006C019D" w:rsidP="006C019D">
            <w:pPr>
              <w:rPr>
                <w:rFonts w:ascii="Bookman Old Style" w:hAnsi="Bookman Old Style" w:cs="Calibri"/>
                <w:sz w:val="13"/>
                <w:szCs w:val="13"/>
              </w:rPr>
            </w:pPr>
          </w:p>
        </w:tc>
        <w:tc>
          <w:tcPr>
            <w:tcW w:w="1476" w:type="dxa"/>
            <w:vMerge/>
            <w:tcBorders>
              <w:top w:val="single" w:sz="8" w:space="0" w:color="auto"/>
              <w:left w:val="single" w:sz="4" w:space="0" w:color="auto"/>
              <w:bottom w:val="single" w:sz="4" w:space="0" w:color="auto"/>
              <w:right w:val="single" w:sz="4" w:space="0" w:color="auto"/>
            </w:tcBorders>
            <w:vAlign w:val="center"/>
            <w:hideMark/>
          </w:tcPr>
          <w:p w14:paraId="40E3E961" w14:textId="77777777" w:rsidR="006C019D" w:rsidRPr="006C019D" w:rsidRDefault="006C019D" w:rsidP="006C019D">
            <w:pPr>
              <w:rPr>
                <w:rFonts w:ascii="Bookman Old Style" w:hAnsi="Bookman Old Style" w:cs="Calibri"/>
                <w:sz w:val="13"/>
                <w:szCs w:val="13"/>
              </w:rPr>
            </w:pPr>
          </w:p>
        </w:tc>
        <w:tc>
          <w:tcPr>
            <w:tcW w:w="1556" w:type="dxa"/>
            <w:vMerge/>
            <w:tcBorders>
              <w:top w:val="single" w:sz="8" w:space="0" w:color="auto"/>
              <w:left w:val="single" w:sz="4" w:space="0" w:color="auto"/>
              <w:bottom w:val="single" w:sz="4" w:space="0" w:color="auto"/>
              <w:right w:val="single" w:sz="4" w:space="0" w:color="auto"/>
            </w:tcBorders>
            <w:vAlign w:val="center"/>
            <w:hideMark/>
          </w:tcPr>
          <w:p w14:paraId="027D168B" w14:textId="77777777" w:rsidR="006C019D" w:rsidRPr="006C019D" w:rsidRDefault="006C019D" w:rsidP="006C019D">
            <w:pPr>
              <w:rPr>
                <w:rFonts w:ascii="Bookman Old Style" w:hAnsi="Bookman Old Style" w:cs="Calibri"/>
                <w:sz w:val="13"/>
                <w:szCs w:val="13"/>
              </w:rPr>
            </w:pPr>
          </w:p>
        </w:tc>
        <w:tc>
          <w:tcPr>
            <w:tcW w:w="1516" w:type="dxa"/>
            <w:vMerge/>
            <w:tcBorders>
              <w:top w:val="single" w:sz="8" w:space="0" w:color="auto"/>
              <w:left w:val="single" w:sz="4" w:space="0" w:color="auto"/>
              <w:bottom w:val="single" w:sz="4" w:space="0" w:color="auto"/>
              <w:right w:val="single" w:sz="4" w:space="0" w:color="auto"/>
            </w:tcBorders>
            <w:vAlign w:val="center"/>
            <w:hideMark/>
          </w:tcPr>
          <w:p w14:paraId="13D67FFB" w14:textId="77777777" w:rsidR="006C019D" w:rsidRPr="006C019D" w:rsidRDefault="006C019D" w:rsidP="006C019D">
            <w:pPr>
              <w:rPr>
                <w:rFonts w:ascii="Bookman Old Style" w:hAnsi="Bookman Old Style" w:cs="Calibri"/>
                <w:sz w:val="13"/>
                <w:szCs w:val="13"/>
              </w:rPr>
            </w:pPr>
          </w:p>
        </w:tc>
        <w:tc>
          <w:tcPr>
            <w:tcW w:w="1476" w:type="dxa"/>
            <w:vMerge/>
            <w:tcBorders>
              <w:top w:val="single" w:sz="8" w:space="0" w:color="auto"/>
              <w:left w:val="single" w:sz="4" w:space="0" w:color="auto"/>
              <w:bottom w:val="single" w:sz="4" w:space="0" w:color="auto"/>
              <w:right w:val="single" w:sz="4" w:space="0" w:color="auto"/>
            </w:tcBorders>
            <w:vAlign w:val="center"/>
            <w:hideMark/>
          </w:tcPr>
          <w:p w14:paraId="26F87D7B" w14:textId="77777777" w:rsidR="006C019D" w:rsidRPr="006C019D" w:rsidRDefault="006C019D" w:rsidP="006C019D">
            <w:pPr>
              <w:rPr>
                <w:rFonts w:ascii="Bookman Old Style" w:hAnsi="Bookman Old Style" w:cs="Calibri"/>
                <w:sz w:val="13"/>
                <w:szCs w:val="13"/>
              </w:rPr>
            </w:pPr>
          </w:p>
        </w:tc>
        <w:tc>
          <w:tcPr>
            <w:tcW w:w="1623" w:type="dxa"/>
            <w:vMerge/>
            <w:tcBorders>
              <w:top w:val="single" w:sz="8" w:space="0" w:color="auto"/>
              <w:left w:val="single" w:sz="4" w:space="0" w:color="auto"/>
              <w:bottom w:val="single" w:sz="4" w:space="0" w:color="auto"/>
              <w:right w:val="single" w:sz="4" w:space="0" w:color="auto"/>
            </w:tcBorders>
            <w:vAlign w:val="center"/>
            <w:hideMark/>
          </w:tcPr>
          <w:p w14:paraId="25F29221" w14:textId="77777777" w:rsidR="006C019D" w:rsidRPr="006C019D" w:rsidRDefault="006C019D" w:rsidP="006C019D">
            <w:pPr>
              <w:rPr>
                <w:rFonts w:ascii="Bookman Old Style" w:hAnsi="Bookman Old Style" w:cs="Calibri"/>
                <w:sz w:val="13"/>
                <w:szCs w:val="13"/>
              </w:rPr>
            </w:pPr>
          </w:p>
        </w:tc>
        <w:tc>
          <w:tcPr>
            <w:tcW w:w="1613" w:type="dxa"/>
            <w:vMerge/>
            <w:tcBorders>
              <w:top w:val="single" w:sz="8" w:space="0" w:color="auto"/>
              <w:left w:val="single" w:sz="4" w:space="0" w:color="auto"/>
              <w:bottom w:val="single" w:sz="4" w:space="0" w:color="auto"/>
              <w:right w:val="single" w:sz="4" w:space="0" w:color="auto"/>
            </w:tcBorders>
            <w:vAlign w:val="center"/>
            <w:hideMark/>
          </w:tcPr>
          <w:p w14:paraId="65DCC989" w14:textId="77777777" w:rsidR="006C019D" w:rsidRPr="006C019D" w:rsidRDefault="006C019D" w:rsidP="006C019D">
            <w:pPr>
              <w:rPr>
                <w:rFonts w:ascii="Bookman Old Style" w:hAnsi="Bookman Old Style" w:cs="Calibri"/>
                <w:sz w:val="13"/>
                <w:szCs w:val="13"/>
              </w:rPr>
            </w:pPr>
          </w:p>
        </w:tc>
        <w:tc>
          <w:tcPr>
            <w:tcW w:w="16" w:type="dxa"/>
            <w:tcBorders>
              <w:top w:val="nil"/>
              <w:left w:val="nil"/>
              <w:bottom w:val="nil"/>
              <w:right w:val="nil"/>
            </w:tcBorders>
            <w:shd w:val="clear" w:color="auto" w:fill="auto"/>
            <w:noWrap/>
            <w:vAlign w:val="bottom"/>
            <w:hideMark/>
          </w:tcPr>
          <w:p w14:paraId="622C8CE5" w14:textId="77777777" w:rsidR="006C019D" w:rsidRPr="006C019D" w:rsidRDefault="006C019D" w:rsidP="006C019D">
            <w:pPr>
              <w:rPr>
                <w:sz w:val="13"/>
                <w:szCs w:val="13"/>
              </w:rPr>
            </w:pPr>
          </w:p>
        </w:tc>
      </w:tr>
      <w:tr w:rsidR="006C019D" w:rsidRPr="006C019D" w14:paraId="414CAD9B" w14:textId="77777777" w:rsidTr="00762F6E">
        <w:trPr>
          <w:trHeight w:val="330"/>
          <w:jc w:val="center"/>
        </w:trPr>
        <w:tc>
          <w:tcPr>
            <w:tcW w:w="776" w:type="dxa"/>
            <w:tcBorders>
              <w:top w:val="nil"/>
              <w:left w:val="single" w:sz="8" w:space="0" w:color="auto"/>
              <w:bottom w:val="single" w:sz="4" w:space="0" w:color="auto"/>
              <w:right w:val="single" w:sz="4" w:space="0" w:color="auto"/>
            </w:tcBorders>
            <w:shd w:val="clear" w:color="000000" w:fill="FFFFFF"/>
            <w:noWrap/>
            <w:vAlign w:val="bottom"/>
            <w:hideMark/>
          </w:tcPr>
          <w:p w14:paraId="6B63A77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w:t>
            </w:r>
          </w:p>
        </w:tc>
        <w:tc>
          <w:tcPr>
            <w:tcW w:w="8456" w:type="dxa"/>
            <w:tcBorders>
              <w:top w:val="nil"/>
              <w:left w:val="nil"/>
              <w:bottom w:val="single" w:sz="4" w:space="0" w:color="auto"/>
              <w:right w:val="single" w:sz="4" w:space="0" w:color="auto"/>
            </w:tcBorders>
            <w:shd w:val="clear" w:color="000000" w:fill="FFFFFF"/>
            <w:noWrap/>
            <w:vAlign w:val="bottom"/>
            <w:hideMark/>
          </w:tcPr>
          <w:p w14:paraId="691D344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w:t>
            </w:r>
          </w:p>
        </w:tc>
        <w:tc>
          <w:tcPr>
            <w:tcW w:w="1436" w:type="dxa"/>
            <w:tcBorders>
              <w:top w:val="nil"/>
              <w:left w:val="nil"/>
              <w:bottom w:val="single" w:sz="4" w:space="0" w:color="auto"/>
              <w:right w:val="single" w:sz="4" w:space="0" w:color="auto"/>
            </w:tcBorders>
            <w:shd w:val="clear" w:color="000000" w:fill="FFFFFF"/>
            <w:noWrap/>
            <w:vAlign w:val="bottom"/>
            <w:hideMark/>
          </w:tcPr>
          <w:p w14:paraId="206ABDB1"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3</w:t>
            </w:r>
          </w:p>
        </w:tc>
        <w:tc>
          <w:tcPr>
            <w:tcW w:w="1476" w:type="dxa"/>
            <w:tcBorders>
              <w:top w:val="nil"/>
              <w:left w:val="nil"/>
              <w:bottom w:val="single" w:sz="4" w:space="0" w:color="auto"/>
              <w:right w:val="single" w:sz="4" w:space="0" w:color="auto"/>
            </w:tcBorders>
            <w:shd w:val="clear" w:color="000000" w:fill="FFFFFF"/>
            <w:noWrap/>
            <w:vAlign w:val="bottom"/>
            <w:hideMark/>
          </w:tcPr>
          <w:p w14:paraId="39FBF07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4</w:t>
            </w:r>
          </w:p>
        </w:tc>
        <w:tc>
          <w:tcPr>
            <w:tcW w:w="1556" w:type="dxa"/>
            <w:tcBorders>
              <w:top w:val="nil"/>
              <w:left w:val="nil"/>
              <w:bottom w:val="single" w:sz="4" w:space="0" w:color="auto"/>
              <w:right w:val="single" w:sz="4" w:space="0" w:color="auto"/>
            </w:tcBorders>
            <w:shd w:val="clear" w:color="000000" w:fill="FFFFFF"/>
            <w:noWrap/>
            <w:vAlign w:val="bottom"/>
            <w:hideMark/>
          </w:tcPr>
          <w:p w14:paraId="1145C64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5</w:t>
            </w:r>
          </w:p>
        </w:tc>
        <w:tc>
          <w:tcPr>
            <w:tcW w:w="1516" w:type="dxa"/>
            <w:tcBorders>
              <w:top w:val="nil"/>
              <w:left w:val="nil"/>
              <w:bottom w:val="single" w:sz="4" w:space="0" w:color="auto"/>
              <w:right w:val="single" w:sz="4" w:space="0" w:color="auto"/>
            </w:tcBorders>
            <w:shd w:val="clear" w:color="000000" w:fill="FFFFFF"/>
            <w:noWrap/>
            <w:vAlign w:val="bottom"/>
            <w:hideMark/>
          </w:tcPr>
          <w:p w14:paraId="3CD5381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6</w:t>
            </w:r>
          </w:p>
        </w:tc>
        <w:tc>
          <w:tcPr>
            <w:tcW w:w="1476" w:type="dxa"/>
            <w:tcBorders>
              <w:top w:val="nil"/>
              <w:left w:val="nil"/>
              <w:bottom w:val="single" w:sz="4" w:space="0" w:color="auto"/>
              <w:right w:val="single" w:sz="4" w:space="0" w:color="auto"/>
            </w:tcBorders>
            <w:shd w:val="clear" w:color="000000" w:fill="FFFFFF"/>
            <w:noWrap/>
            <w:vAlign w:val="bottom"/>
            <w:hideMark/>
          </w:tcPr>
          <w:p w14:paraId="5AD67698"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7</w:t>
            </w:r>
          </w:p>
        </w:tc>
        <w:tc>
          <w:tcPr>
            <w:tcW w:w="1623" w:type="dxa"/>
            <w:tcBorders>
              <w:top w:val="nil"/>
              <w:left w:val="nil"/>
              <w:bottom w:val="single" w:sz="4" w:space="0" w:color="auto"/>
              <w:right w:val="single" w:sz="4" w:space="0" w:color="auto"/>
            </w:tcBorders>
            <w:shd w:val="clear" w:color="000000" w:fill="FFFFFF"/>
            <w:noWrap/>
            <w:vAlign w:val="bottom"/>
            <w:hideMark/>
          </w:tcPr>
          <w:p w14:paraId="709078B0"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8</w:t>
            </w:r>
          </w:p>
        </w:tc>
        <w:tc>
          <w:tcPr>
            <w:tcW w:w="1613" w:type="dxa"/>
            <w:tcBorders>
              <w:top w:val="nil"/>
              <w:left w:val="nil"/>
              <w:bottom w:val="single" w:sz="4" w:space="0" w:color="auto"/>
              <w:right w:val="single" w:sz="4" w:space="0" w:color="auto"/>
            </w:tcBorders>
            <w:shd w:val="clear" w:color="000000" w:fill="FFFFFF"/>
            <w:noWrap/>
            <w:vAlign w:val="bottom"/>
            <w:hideMark/>
          </w:tcPr>
          <w:p w14:paraId="7172DF1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9</w:t>
            </w:r>
          </w:p>
        </w:tc>
        <w:tc>
          <w:tcPr>
            <w:tcW w:w="16" w:type="dxa"/>
            <w:vAlign w:val="center"/>
            <w:hideMark/>
          </w:tcPr>
          <w:p w14:paraId="5EE63A05" w14:textId="77777777" w:rsidR="006C019D" w:rsidRPr="006C019D" w:rsidRDefault="006C019D" w:rsidP="006C019D">
            <w:pPr>
              <w:rPr>
                <w:sz w:val="13"/>
                <w:szCs w:val="13"/>
              </w:rPr>
            </w:pPr>
          </w:p>
        </w:tc>
      </w:tr>
      <w:tr w:rsidR="006C019D" w:rsidRPr="006C019D" w14:paraId="0EE35CE2" w14:textId="77777777" w:rsidTr="00762F6E">
        <w:trPr>
          <w:trHeight w:val="315"/>
          <w:jc w:val="center"/>
        </w:trPr>
        <w:tc>
          <w:tcPr>
            <w:tcW w:w="776" w:type="dxa"/>
            <w:tcBorders>
              <w:top w:val="nil"/>
              <w:left w:val="single" w:sz="8" w:space="0" w:color="auto"/>
              <w:bottom w:val="nil"/>
              <w:right w:val="single" w:sz="4" w:space="0" w:color="auto"/>
            </w:tcBorders>
            <w:shd w:val="clear" w:color="auto" w:fill="auto"/>
            <w:noWrap/>
            <w:vAlign w:val="bottom"/>
            <w:hideMark/>
          </w:tcPr>
          <w:p w14:paraId="35ACDA57"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single" w:sz="4" w:space="0" w:color="auto"/>
              <w:left w:val="nil"/>
              <w:bottom w:val="single" w:sz="4" w:space="0" w:color="auto"/>
              <w:right w:val="nil"/>
            </w:tcBorders>
            <w:shd w:val="clear" w:color="auto" w:fill="auto"/>
            <w:noWrap/>
            <w:hideMark/>
          </w:tcPr>
          <w:p w14:paraId="43411CF0" w14:textId="77777777" w:rsidR="006C019D" w:rsidRPr="006C019D" w:rsidRDefault="006C019D" w:rsidP="006C019D">
            <w:pPr>
              <w:rPr>
                <w:rFonts w:ascii="Arial" w:hAnsi="Arial" w:cs="Arial"/>
                <w:sz w:val="13"/>
                <w:szCs w:val="13"/>
              </w:rPr>
            </w:pPr>
            <w:r w:rsidRPr="006C019D">
              <w:rPr>
                <w:rFonts w:ascii="Arial" w:hAnsi="Arial" w:cs="Arial"/>
                <w:sz w:val="13"/>
                <w:szCs w:val="13"/>
              </w:rPr>
              <w:t>Теплоноситель всего, в том числе</w:t>
            </w:r>
          </w:p>
        </w:tc>
        <w:tc>
          <w:tcPr>
            <w:tcW w:w="1436" w:type="dxa"/>
            <w:tcBorders>
              <w:top w:val="nil"/>
              <w:left w:val="single" w:sz="4" w:space="0" w:color="auto"/>
              <w:bottom w:val="nil"/>
              <w:right w:val="single" w:sz="4" w:space="0" w:color="auto"/>
            </w:tcBorders>
            <w:shd w:val="clear" w:color="auto" w:fill="auto"/>
            <w:noWrap/>
            <w:vAlign w:val="bottom"/>
            <w:hideMark/>
          </w:tcPr>
          <w:p w14:paraId="33FFFB28"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м³</w:t>
            </w:r>
          </w:p>
        </w:tc>
        <w:tc>
          <w:tcPr>
            <w:tcW w:w="1476" w:type="dxa"/>
            <w:tcBorders>
              <w:top w:val="nil"/>
              <w:left w:val="single" w:sz="4" w:space="0" w:color="auto"/>
              <w:bottom w:val="nil"/>
              <w:right w:val="single" w:sz="8" w:space="0" w:color="auto"/>
            </w:tcBorders>
            <w:shd w:val="clear" w:color="auto" w:fill="auto"/>
            <w:noWrap/>
            <w:vAlign w:val="bottom"/>
            <w:hideMark/>
          </w:tcPr>
          <w:p w14:paraId="7E52EA72"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257 939,00</w:t>
            </w:r>
          </w:p>
        </w:tc>
        <w:tc>
          <w:tcPr>
            <w:tcW w:w="1556" w:type="dxa"/>
            <w:tcBorders>
              <w:top w:val="nil"/>
              <w:left w:val="single" w:sz="4" w:space="0" w:color="auto"/>
              <w:bottom w:val="nil"/>
              <w:right w:val="single" w:sz="8" w:space="0" w:color="auto"/>
            </w:tcBorders>
            <w:shd w:val="clear" w:color="auto" w:fill="auto"/>
            <w:noWrap/>
            <w:vAlign w:val="bottom"/>
            <w:hideMark/>
          </w:tcPr>
          <w:p w14:paraId="4DF90B1A"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194 669,00</w:t>
            </w:r>
          </w:p>
        </w:tc>
        <w:tc>
          <w:tcPr>
            <w:tcW w:w="1516" w:type="dxa"/>
            <w:tcBorders>
              <w:top w:val="nil"/>
              <w:left w:val="single" w:sz="4" w:space="0" w:color="auto"/>
              <w:bottom w:val="nil"/>
              <w:right w:val="single" w:sz="8" w:space="0" w:color="auto"/>
            </w:tcBorders>
            <w:shd w:val="clear" w:color="auto" w:fill="auto"/>
            <w:noWrap/>
            <w:vAlign w:val="bottom"/>
            <w:hideMark/>
          </w:tcPr>
          <w:p w14:paraId="662BCFAA"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194 669,00</w:t>
            </w:r>
          </w:p>
        </w:tc>
        <w:tc>
          <w:tcPr>
            <w:tcW w:w="1476" w:type="dxa"/>
            <w:tcBorders>
              <w:top w:val="nil"/>
              <w:left w:val="single" w:sz="4" w:space="0" w:color="auto"/>
              <w:bottom w:val="nil"/>
              <w:right w:val="single" w:sz="8" w:space="0" w:color="auto"/>
            </w:tcBorders>
            <w:shd w:val="clear" w:color="auto" w:fill="auto"/>
            <w:noWrap/>
            <w:vAlign w:val="bottom"/>
            <w:hideMark/>
          </w:tcPr>
          <w:p w14:paraId="39CAAA30"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257 939,00</w:t>
            </w:r>
          </w:p>
        </w:tc>
        <w:tc>
          <w:tcPr>
            <w:tcW w:w="1623" w:type="dxa"/>
            <w:tcBorders>
              <w:top w:val="nil"/>
              <w:left w:val="single" w:sz="4" w:space="0" w:color="auto"/>
              <w:bottom w:val="nil"/>
              <w:right w:val="single" w:sz="8" w:space="0" w:color="auto"/>
            </w:tcBorders>
            <w:shd w:val="clear" w:color="auto" w:fill="auto"/>
            <w:noWrap/>
            <w:vAlign w:val="bottom"/>
            <w:hideMark/>
          </w:tcPr>
          <w:p w14:paraId="2EEFCFD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254 730,00</w:t>
            </w:r>
          </w:p>
        </w:tc>
        <w:tc>
          <w:tcPr>
            <w:tcW w:w="1613" w:type="dxa"/>
            <w:tcBorders>
              <w:top w:val="nil"/>
              <w:left w:val="single" w:sz="4" w:space="0" w:color="auto"/>
              <w:bottom w:val="nil"/>
              <w:right w:val="single" w:sz="8" w:space="0" w:color="auto"/>
            </w:tcBorders>
            <w:shd w:val="clear" w:color="auto" w:fill="auto"/>
            <w:noWrap/>
            <w:vAlign w:val="bottom"/>
            <w:hideMark/>
          </w:tcPr>
          <w:p w14:paraId="4104AA1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254 730,00</w:t>
            </w:r>
          </w:p>
        </w:tc>
        <w:tc>
          <w:tcPr>
            <w:tcW w:w="16" w:type="dxa"/>
            <w:vAlign w:val="center"/>
            <w:hideMark/>
          </w:tcPr>
          <w:p w14:paraId="6AFD34E6" w14:textId="77777777" w:rsidR="006C019D" w:rsidRPr="006C019D" w:rsidRDefault="006C019D" w:rsidP="006C019D">
            <w:pPr>
              <w:rPr>
                <w:sz w:val="13"/>
                <w:szCs w:val="13"/>
              </w:rPr>
            </w:pPr>
          </w:p>
        </w:tc>
      </w:tr>
      <w:tr w:rsidR="006C019D" w:rsidRPr="006C019D" w14:paraId="28B0922A" w14:textId="77777777" w:rsidTr="00762F6E">
        <w:trPr>
          <w:trHeight w:val="315"/>
          <w:jc w:val="center"/>
        </w:trPr>
        <w:tc>
          <w:tcPr>
            <w:tcW w:w="776" w:type="dxa"/>
            <w:tcBorders>
              <w:top w:val="nil"/>
              <w:left w:val="single" w:sz="8" w:space="0" w:color="auto"/>
              <w:bottom w:val="nil"/>
              <w:right w:val="single" w:sz="4" w:space="0" w:color="auto"/>
            </w:tcBorders>
            <w:shd w:val="clear" w:color="auto" w:fill="auto"/>
            <w:noWrap/>
            <w:vAlign w:val="bottom"/>
            <w:hideMark/>
          </w:tcPr>
          <w:p w14:paraId="436F115C"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nil"/>
            </w:tcBorders>
            <w:shd w:val="clear" w:color="auto" w:fill="auto"/>
            <w:noWrap/>
            <w:hideMark/>
          </w:tcPr>
          <w:p w14:paraId="16F9C64C" w14:textId="77777777" w:rsidR="006C019D" w:rsidRPr="006C019D" w:rsidRDefault="006C019D" w:rsidP="006C019D">
            <w:pPr>
              <w:rPr>
                <w:rFonts w:ascii="Arial" w:hAnsi="Arial" w:cs="Arial"/>
                <w:sz w:val="13"/>
                <w:szCs w:val="13"/>
              </w:rPr>
            </w:pPr>
            <w:r w:rsidRPr="006C019D">
              <w:rPr>
                <w:rFonts w:ascii="Arial" w:hAnsi="Arial" w:cs="Arial"/>
                <w:sz w:val="13"/>
                <w:szCs w:val="13"/>
              </w:rPr>
              <w:t>Теплоноситель на сторону, в т.ч:</w:t>
            </w:r>
          </w:p>
        </w:tc>
        <w:tc>
          <w:tcPr>
            <w:tcW w:w="1436" w:type="dxa"/>
            <w:tcBorders>
              <w:top w:val="nil"/>
              <w:left w:val="single" w:sz="4" w:space="0" w:color="auto"/>
              <w:bottom w:val="nil"/>
              <w:right w:val="single" w:sz="4" w:space="0" w:color="auto"/>
            </w:tcBorders>
            <w:shd w:val="clear" w:color="auto" w:fill="auto"/>
            <w:noWrap/>
            <w:vAlign w:val="bottom"/>
            <w:hideMark/>
          </w:tcPr>
          <w:p w14:paraId="07391D37"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м³</w:t>
            </w:r>
          </w:p>
        </w:tc>
        <w:tc>
          <w:tcPr>
            <w:tcW w:w="1476" w:type="dxa"/>
            <w:tcBorders>
              <w:top w:val="nil"/>
              <w:left w:val="single" w:sz="4" w:space="0" w:color="auto"/>
              <w:bottom w:val="nil"/>
              <w:right w:val="single" w:sz="8" w:space="0" w:color="auto"/>
            </w:tcBorders>
            <w:shd w:val="clear" w:color="auto" w:fill="auto"/>
            <w:noWrap/>
            <w:vAlign w:val="bottom"/>
            <w:hideMark/>
          </w:tcPr>
          <w:p w14:paraId="35228506"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195 293,00</w:t>
            </w:r>
          </w:p>
        </w:tc>
        <w:tc>
          <w:tcPr>
            <w:tcW w:w="1556" w:type="dxa"/>
            <w:tcBorders>
              <w:top w:val="nil"/>
              <w:left w:val="single" w:sz="4" w:space="0" w:color="auto"/>
              <w:bottom w:val="nil"/>
              <w:right w:val="single" w:sz="8" w:space="0" w:color="auto"/>
            </w:tcBorders>
            <w:shd w:val="clear" w:color="auto" w:fill="auto"/>
            <w:noWrap/>
            <w:vAlign w:val="bottom"/>
            <w:hideMark/>
          </w:tcPr>
          <w:p w14:paraId="0855F9F2"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187 347,00</w:t>
            </w:r>
          </w:p>
        </w:tc>
        <w:tc>
          <w:tcPr>
            <w:tcW w:w="1516" w:type="dxa"/>
            <w:tcBorders>
              <w:top w:val="nil"/>
              <w:left w:val="single" w:sz="4" w:space="0" w:color="auto"/>
              <w:bottom w:val="nil"/>
              <w:right w:val="single" w:sz="8" w:space="0" w:color="auto"/>
            </w:tcBorders>
            <w:shd w:val="clear" w:color="auto" w:fill="auto"/>
            <w:noWrap/>
            <w:vAlign w:val="bottom"/>
            <w:hideMark/>
          </w:tcPr>
          <w:p w14:paraId="65626652"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187 347,00</w:t>
            </w:r>
          </w:p>
        </w:tc>
        <w:tc>
          <w:tcPr>
            <w:tcW w:w="1476" w:type="dxa"/>
            <w:tcBorders>
              <w:top w:val="nil"/>
              <w:left w:val="single" w:sz="4" w:space="0" w:color="auto"/>
              <w:bottom w:val="nil"/>
              <w:right w:val="single" w:sz="8" w:space="0" w:color="auto"/>
            </w:tcBorders>
            <w:shd w:val="clear" w:color="auto" w:fill="auto"/>
            <w:noWrap/>
            <w:vAlign w:val="bottom"/>
            <w:hideMark/>
          </w:tcPr>
          <w:p w14:paraId="0AFC347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195 293,00</w:t>
            </w:r>
          </w:p>
        </w:tc>
        <w:tc>
          <w:tcPr>
            <w:tcW w:w="1623" w:type="dxa"/>
            <w:tcBorders>
              <w:top w:val="nil"/>
              <w:left w:val="single" w:sz="4" w:space="0" w:color="auto"/>
              <w:bottom w:val="nil"/>
              <w:right w:val="single" w:sz="8" w:space="0" w:color="auto"/>
            </w:tcBorders>
            <w:shd w:val="clear" w:color="auto" w:fill="auto"/>
            <w:noWrap/>
            <w:vAlign w:val="bottom"/>
            <w:hideMark/>
          </w:tcPr>
          <w:p w14:paraId="0875FA40"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192 084,00</w:t>
            </w:r>
          </w:p>
        </w:tc>
        <w:tc>
          <w:tcPr>
            <w:tcW w:w="1613" w:type="dxa"/>
            <w:tcBorders>
              <w:top w:val="nil"/>
              <w:left w:val="single" w:sz="4" w:space="0" w:color="auto"/>
              <w:bottom w:val="nil"/>
              <w:right w:val="single" w:sz="8" w:space="0" w:color="auto"/>
            </w:tcBorders>
            <w:shd w:val="clear" w:color="auto" w:fill="auto"/>
            <w:noWrap/>
            <w:vAlign w:val="bottom"/>
            <w:hideMark/>
          </w:tcPr>
          <w:p w14:paraId="310E192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192 084,00</w:t>
            </w:r>
          </w:p>
        </w:tc>
        <w:tc>
          <w:tcPr>
            <w:tcW w:w="16" w:type="dxa"/>
            <w:vAlign w:val="center"/>
            <w:hideMark/>
          </w:tcPr>
          <w:p w14:paraId="04E6E374" w14:textId="77777777" w:rsidR="006C019D" w:rsidRPr="006C019D" w:rsidRDefault="006C019D" w:rsidP="006C019D">
            <w:pPr>
              <w:rPr>
                <w:sz w:val="13"/>
                <w:szCs w:val="13"/>
              </w:rPr>
            </w:pPr>
          </w:p>
        </w:tc>
      </w:tr>
      <w:tr w:rsidR="006C019D" w:rsidRPr="006C019D" w14:paraId="5C5FDBF1" w14:textId="77777777" w:rsidTr="00762F6E">
        <w:trPr>
          <w:trHeight w:val="315"/>
          <w:jc w:val="center"/>
        </w:trPr>
        <w:tc>
          <w:tcPr>
            <w:tcW w:w="776" w:type="dxa"/>
            <w:tcBorders>
              <w:top w:val="nil"/>
              <w:left w:val="single" w:sz="8" w:space="0" w:color="auto"/>
              <w:bottom w:val="nil"/>
              <w:right w:val="single" w:sz="4" w:space="0" w:color="auto"/>
            </w:tcBorders>
            <w:shd w:val="clear" w:color="auto" w:fill="auto"/>
            <w:noWrap/>
            <w:vAlign w:val="bottom"/>
            <w:hideMark/>
          </w:tcPr>
          <w:p w14:paraId="18E41181"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nil"/>
            </w:tcBorders>
            <w:shd w:val="clear" w:color="auto" w:fill="auto"/>
            <w:noWrap/>
            <w:hideMark/>
          </w:tcPr>
          <w:p w14:paraId="008036D7" w14:textId="77777777" w:rsidR="006C019D" w:rsidRPr="006C019D" w:rsidRDefault="006C019D" w:rsidP="006C019D">
            <w:pPr>
              <w:rPr>
                <w:rFonts w:ascii="Arial" w:hAnsi="Arial" w:cs="Arial"/>
                <w:sz w:val="13"/>
                <w:szCs w:val="13"/>
              </w:rPr>
            </w:pPr>
            <w:r w:rsidRPr="006C019D">
              <w:rPr>
                <w:rFonts w:ascii="Arial" w:hAnsi="Arial" w:cs="Arial"/>
                <w:sz w:val="13"/>
                <w:szCs w:val="13"/>
              </w:rPr>
              <w:t xml:space="preserve">        - население </w:t>
            </w:r>
          </w:p>
        </w:tc>
        <w:tc>
          <w:tcPr>
            <w:tcW w:w="1436" w:type="dxa"/>
            <w:tcBorders>
              <w:top w:val="nil"/>
              <w:left w:val="single" w:sz="4" w:space="0" w:color="auto"/>
              <w:bottom w:val="nil"/>
              <w:right w:val="single" w:sz="4" w:space="0" w:color="auto"/>
            </w:tcBorders>
            <w:shd w:val="clear" w:color="auto" w:fill="auto"/>
            <w:noWrap/>
            <w:vAlign w:val="bottom"/>
            <w:hideMark/>
          </w:tcPr>
          <w:p w14:paraId="51C499B1"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м³</w:t>
            </w:r>
          </w:p>
        </w:tc>
        <w:tc>
          <w:tcPr>
            <w:tcW w:w="1476" w:type="dxa"/>
            <w:tcBorders>
              <w:top w:val="nil"/>
              <w:left w:val="nil"/>
              <w:bottom w:val="nil"/>
              <w:right w:val="single" w:sz="8" w:space="0" w:color="auto"/>
            </w:tcBorders>
            <w:shd w:val="clear" w:color="auto" w:fill="auto"/>
            <w:noWrap/>
            <w:vAlign w:val="bottom"/>
            <w:hideMark/>
          </w:tcPr>
          <w:p w14:paraId="7E48EEF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131 136,00</w:t>
            </w:r>
          </w:p>
        </w:tc>
        <w:tc>
          <w:tcPr>
            <w:tcW w:w="1556" w:type="dxa"/>
            <w:tcBorders>
              <w:top w:val="nil"/>
              <w:left w:val="nil"/>
              <w:bottom w:val="nil"/>
              <w:right w:val="single" w:sz="8" w:space="0" w:color="auto"/>
            </w:tcBorders>
            <w:shd w:val="clear" w:color="auto" w:fill="auto"/>
            <w:noWrap/>
            <w:vAlign w:val="bottom"/>
            <w:hideMark/>
          </w:tcPr>
          <w:p w14:paraId="4F058DD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126 825,20</w:t>
            </w:r>
          </w:p>
        </w:tc>
        <w:tc>
          <w:tcPr>
            <w:tcW w:w="1516" w:type="dxa"/>
            <w:tcBorders>
              <w:top w:val="nil"/>
              <w:left w:val="nil"/>
              <w:bottom w:val="nil"/>
              <w:right w:val="single" w:sz="8" w:space="0" w:color="auto"/>
            </w:tcBorders>
            <w:shd w:val="clear" w:color="auto" w:fill="auto"/>
            <w:noWrap/>
            <w:vAlign w:val="bottom"/>
            <w:hideMark/>
          </w:tcPr>
          <w:p w14:paraId="231E7B6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126 825,20</w:t>
            </w:r>
          </w:p>
        </w:tc>
        <w:tc>
          <w:tcPr>
            <w:tcW w:w="1476" w:type="dxa"/>
            <w:tcBorders>
              <w:top w:val="nil"/>
              <w:left w:val="nil"/>
              <w:bottom w:val="nil"/>
              <w:right w:val="single" w:sz="8" w:space="0" w:color="auto"/>
            </w:tcBorders>
            <w:shd w:val="clear" w:color="auto" w:fill="auto"/>
            <w:noWrap/>
            <w:vAlign w:val="bottom"/>
            <w:hideMark/>
          </w:tcPr>
          <w:p w14:paraId="63709DD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131 136,00</w:t>
            </w:r>
          </w:p>
        </w:tc>
        <w:tc>
          <w:tcPr>
            <w:tcW w:w="1623" w:type="dxa"/>
            <w:tcBorders>
              <w:top w:val="nil"/>
              <w:left w:val="nil"/>
              <w:bottom w:val="nil"/>
              <w:right w:val="single" w:sz="8" w:space="0" w:color="auto"/>
            </w:tcBorders>
            <w:shd w:val="clear" w:color="auto" w:fill="auto"/>
            <w:noWrap/>
            <w:vAlign w:val="bottom"/>
            <w:hideMark/>
          </w:tcPr>
          <w:p w14:paraId="726349B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127 879,00</w:t>
            </w:r>
          </w:p>
        </w:tc>
        <w:tc>
          <w:tcPr>
            <w:tcW w:w="1613" w:type="dxa"/>
            <w:tcBorders>
              <w:top w:val="nil"/>
              <w:left w:val="nil"/>
              <w:bottom w:val="nil"/>
              <w:right w:val="single" w:sz="8" w:space="0" w:color="auto"/>
            </w:tcBorders>
            <w:shd w:val="clear" w:color="auto" w:fill="auto"/>
            <w:noWrap/>
            <w:vAlign w:val="bottom"/>
            <w:hideMark/>
          </w:tcPr>
          <w:p w14:paraId="6610F0A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127 879,00</w:t>
            </w:r>
          </w:p>
        </w:tc>
        <w:tc>
          <w:tcPr>
            <w:tcW w:w="16" w:type="dxa"/>
            <w:vAlign w:val="center"/>
            <w:hideMark/>
          </w:tcPr>
          <w:p w14:paraId="32ED804D" w14:textId="77777777" w:rsidR="006C019D" w:rsidRPr="006C019D" w:rsidRDefault="006C019D" w:rsidP="006C019D">
            <w:pPr>
              <w:rPr>
                <w:sz w:val="13"/>
                <w:szCs w:val="13"/>
              </w:rPr>
            </w:pPr>
          </w:p>
        </w:tc>
      </w:tr>
      <w:tr w:rsidR="006C019D" w:rsidRPr="006C019D" w14:paraId="6217ACE9" w14:textId="77777777" w:rsidTr="00762F6E">
        <w:trPr>
          <w:trHeight w:val="315"/>
          <w:jc w:val="center"/>
        </w:trPr>
        <w:tc>
          <w:tcPr>
            <w:tcW w:w="776" w:type="dxa"/>
            <w:tcBorders>
              <w:top w:val="nil"/>
              <w:left w:val="single" w:sz="8" w:space="0" w:color="auto"/>
              <w:bottom w:val="nil"/>
              <w:right w:val="single" w:sz="4" w:space="0" w:color="auto"/>
            </w:tcBorders>
            <w:shd w:val="clear" w:color="auto" w:fill="auto"/>
            <w:noWrap/>
            <w:vAlign w:val="bottom"/>
            <w:hideMark/>
          </w:tcPr>
          <w:p w14:paraId="6485A1D0"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nil"/>
            </w:tcBorders>
            <w:shd w:val="clear" w:color="auto" w:fill="auto"/>
            <w:noWrap/>
            <w:hideMark/>
          </w:tcPr>
          <w:p w14:paraId="759D8CAA" w14:textId="77777777" w:rsidR="006C019D" w:rsidRPr="006C019D" w:rsidRDefault="006C019D" w:rsidP="006C019D">
            <w:pPr>
              <w:rPr>
                <w:rFonts w:ascii="Arial" w:hAnsi="Arial" w:cs="Arial"/>
                <w:sz w:val="13"/>
                <w:szCs w:val="13"/>
              </w:rPr>
            </w:pPr>
            <w:r w:rsidRPr="006C019D">
              <w:rPr>
                <w:rFonts w:ascii="Arial" w:hAnsi="Arial" w:cs="Arial"/>
                <w:sz w:val="13"/>
                <w:szCs w:val="13"/>
              </w:rPr>
              <w:t xml:space="preserve">        - объекты </w:t>
            </w:r>
            <w:proofErr w:type="spellStart"/>
            <w:proofErr w:type="gramStart"/>
            <w:r w:rsidRPr="006C019D">
              <w:rPr>
                <w:rFonts w:ascii="Arial" w:hAnsi="Arial" w:cs="Arial"/>
                <w:sz w:val="13"/>
                <w:szCs w:val="13"/>
              </w:rPr>
              <w:t>соц.сферы</w:t>
            </w:r>
            <w:proofErr w:type="spellEnd"/>
            <w:proofErr w:type="gramEnd"/>
            <w:r w:rsidRPr="006C019D">
              <w:rPr>
                <w:rFonts w:ascii="Arial" w:hAnsi="Arial" w:cs="Arial"/>
                <w:sz w:val="13"/>
                <w:szCs w:val="13"/>
              </w:rPr>
              <w:t xml:space="preserve"> и бюджета </w:t>
            </w:r>
          </w:p>
        </w:tc>
        <w:tc>
          <w:tcPr>
            <w:tcW w:w="1436" w:type="dxa"/>
            <w:tcBorders>
              <w:top w:val="nil"/>
              <w:left w:val="single" w:sz="4" w:space="0" w:color="auto"/>
              <w:bottom w:val="nil"/>
              <w:right w:val="single" w:sz="4" w:space="0" w:color="auto"/>
            </w:tcBorders>
            <w:shd w:val="clear" w:color="auto" w:fill="auto"/>
            <w:noWrap/>
            <w:vAlign w:val="bottom"/>
            <w:hideMark/>
          </w:tcPr>
          <w:p w14:paraId="382A495F"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м³</w:t>
            </w:r>
          </w:p>
        </w:tc>
        <w:tc>
          <w:tcPr>
            <w:tcW w:w="1476" w:type="dxa"/>
            <w:tcBorders>
              <w:top w:val="nil"/>
              <w:left w:val="nil"/>
              <w:bottom w:val="nil"/>
              <w:right w:val="single" w:sz="8" w:space="0" w:color="auto"/>
            </w:tcBorders>
            <w:shd w:val="clear" w:color="auto" w:fill="auto"/>
            <w:noWrap/>
            <w:vAlign w:val="bottom"/>
            <w:hideMark/>
          </w:tcPr>
          <w:p w14:paraId="494DA5D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9 624,00</w:t>
            </w:r>
          </w:p>
        </w:tc>
        <w:tc>
          <w:tcPr>
            <w:tcW w:w="1556" w:type="dxa"/>
            <w:tcBorders>
              <w:top w:val="nil"/>
              <w:left w:val="nil"/>
              <w:bottom w:val="nil"/>
              <w:right w:val="single" w:sz="8" w:space="0" w:color="auto"/>
            </w:tcBorders>
            <w:shd w:val="clear" w:color="auto" w:fill="auto"/>
            <w:noWrap/>
            <w:vAlign w:val="bottom"/>
            <w:hideMark/>
          </w:tcPr>
          <w:p w14:paraId="42E00B4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7 350,60</w:t>
            </w:r>
          </w:p>
        </w:tc>
        <w:tc>
          <w:tcPr>
            <w:tcW w:w="1516" w:type="dxa"/>
            <w:tcBorders>
              <w:top w:val="nil"/>
              <w:left w:val="nil"/>
              <w:bottom w:val="nil"/>
              <w:right w:val="single" w:sz="8" w:space="0" w:color="auto"/>
            </w:tcBorders>
            <w:shd w:val="clear" w:color="auto" w:fill="auto"/>
            <w:noWrap/>
            <w:vAlign w:val="bottom"/>
            <w:hideMark/>
          </w:tcPr>
          <w:p w14:paraId="281CE13C"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7 350,60</w:t>
            </w:r>
          </w:p>
        </w:tc>
        <w:tc>
          <w:tcPr>
            <w:tcW w:w="1476" w:type="dxa"/>
            <w:tcBorders>
              <w:top w:val="nil"/>
              <w:left w:val="nil"/>
              <w:bottom w:val="nil"/>
              <w:right w:val="single" w:sz="8" w:space="0" w:color="auto"/>
            </w:tcBorders>
            <w:shd w:val="clear" w:color="auto" w:fill="auto"/>
            <w:noWrap/>
            <w:vAlign w:val="bottom"/>
            <w:hideMark/>
          </w:tcPr>
          <w:p w14:paraId="76F970B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9 624,00</w:t>
            </w:r>
          </w:p>
        </w:tc>
        <w:tc>
          <w:tcPr>
            <w:tcW w:w="1623" w:type="dxa"/>
            <w:tcBorders>
              <w:top w:val="nil"/>
              <w:left w:val="nil"/>
              <w:bottom w:val="nil"/>
              <w:right w:val="single" w:sz="8" w:space="0" w:color="auto"/>
            </w:tcBorders>
            <w:shd w:val="clear" w:color="auto" w:fill="auto"/>
            <w:noWrap/>
            <w:vAlign w:val="bottom"/>
            <w:hideMark/>
          </w:tcPr>
          <w:p w14:paraId="5A6720D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7 711,00</w:t>
            </w:r>
          </w:p>
        </w:tc>
        <w:tc>
          <w:tcPr>
            <w:tcW w:w="1613" w:type="dxa"/>
            <w:tcBorders>
              <w:top w:val="nil"/>
              <w:left w:val="nil"/>
              <w:bottom w:val="nil"/>
              <w:right w:val="single" w:sz="8" w:space="0" w:color="auto"/>
            </w:tcBorders>
            <w:shd w:val="clear" w:color="auto" w:fill="auto"/>
            <w:noWrap/>
            <w:vAlign w:val="bottom"/>
            <w:hideMark/>
          </w:tcPr>
          <w:p w14:paraId="4163764D"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7 711,00</w:t>
            </w:r>
          </w:p>
        </w:tc>
        <w:tc>
          <w:tcPr>
            <w:tcW w:w="16" w:type="dxa"/>
            <w:vAlign w:val="center"/>
            <w:hideMark/>
          </w:tcPr>
          <w:p w14:paraId="1FBE4988" w14:textId="77777777" w:rsidR="006C019D" w:rsidRPr="006C019D" w:rsidRDefault="006C019D" w:rsidP="006C019D">
            <w:pPr>
              <w:rPr>
                <w:sz w:val="13"/>
                <w:szCs w:val="13"/>
              </w:rPr>
            </w:pPr>
          </w:p>
        </w:tc>
      </w:tr>
      <w:tr w:rsidR="006C019D" w:rsidRPr="006C019D" w14:paraId="22ABE59B" w14:textId="77777777" w:rsidTr="00762F6E">
        <w:trPr>
          <w:trHeight w:val="315"/>
          <w:jc w:val="center"/>
        </w:trPr>
        <w:tc>
          <w:tcPr>
            <w:tcW w:w="776" w:type="dxa"/>
            <w:tcBorders>
              <w:top w:val="nil"/>
              <w:left w:val="single" w:sz="8" w:space="0" w:color="auto"/>
              <w:bottom w:val="nil"/>
              <w:right w:val="single" w:sz="4" w:space="0" w:color="auto"/>
            </w:tcBorders>
            <w:shd w:val="clear" w:color="auto" w:fill="auto"/>
            <w:noWrap/>
            <w:vAlign w:val="bottom"/>
            <w:hideMark/>
          </w:tcPr>
          <w:p w14:paraId="415163ED"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nil"/>
            </w:tcBorders>
            <w:shd w:val="clear" w:color="auto" w:fill="auto"/>
            <w:noWrap/>
            <w:hideMark/>
          </w:tcPr>
          <w:p w14:paraId="6A73498C" w14:textId="77777777" w:rsidR="006C019D" w:rsidRPr="006C019D" w:rsidRDefault="006C019D" w:rsidP="006C019D">
            <w:pPr>
              <w:rPr>
                <w:rFonts w:ascii="Arial" w:hAnsi="Arial" w:cs="Arial"/>
                <w:sz w:val="13"/>
                <w:szCs w:val="13"/>
              </w:rPr>
            </w:pPr>
            <w:r w:rsidRPr="006C019D">
              <w:rPr>
                <w:rFonts w:ascii="Arial" w:hAnsi="Arial" w:cs="Arial"/>
                <w:sz w:val="13"/>
                <w:szCs w:val="13"/>
              </w:rPr>
              <w:t xml:space="preserve">        - иные </w:t>
            </w:r>
          </w:p>
        </w:tc>
        <w:tc>
          <w:tcPr>
            <w:tcW w:w="1436" w:type="dxa"/>
            <w:tcBorders>
              <w:top w:val="nil"/>
              <w:left w:val="single" w:sz="4" w:space="0" w:color="auto"/>
              <w:bottom w:val="nil"/>
              <w:right w:val="single" w:sz="4" w:space="0" w:color="auto"/>
            </w:tcBorders>
            <w:shd w:val="clear" w:color="auto" w:fill="auto"/>
            <w:noWrap/>
            <w:vAlign w:val="bottom"/>
            <w:hideMark/>
          </w:tcPr>
          <w:p w14:paraId="63D96084"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м³</w:t>
            </w:r>
          </w:p>
        </w:tc>
        <w:tc>
          <w:tcPr>
            <w:tcW w:w="1476" w:type="dxa"/>
            <w:tcBorders>
              <w:top w:val="nil"/>
              <w:left w:val="single" w:sz="4" w:space="0" w:color="auto"/>
              <w:bottom w:val="nil"/>
              <w:right w:val="single" w:sz="8" w:space="0" w:color="auto"/>
            </w:tcBorders>
            <w:shd w:val="clear" w:color="auto" w:fill="auto"/>
            <w:noWrap/>
            <w:vAlign w:val="bottom"/>
            <w:hideMark/>
          </w:tcPr>
          <w:p w14:paraId="25588DEF"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54 533,00</w:t>
            </w:r>
          </w:p>
        </w:tc>
        <w:tc>
          <w:tcPr>
            <w:tcW w:w="1556" w:type="dxa"/>
            <w:tcBorders>
              <w:top w:val="nil"/>
              <w:left w:val="single" w:sz="4" w:space="0" w:color="auto"/>
              <w:bottom w:val="nil"/>
              <w:right w:val="single" w:sz="8" w:space="0" w:color="auto"/>
            </w:tcBorders>
            <w:shd w:val="clear" w:color="auto" w:fill="auto"/>
            <w:noWrap/>
            <w:vAlign w:val="bottom"/>
            <w:hideMark/>
          </w:tcPr>
          <w:p w14:paraId="5149C577"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53 171,20</w:t>
            </w:r>
          </w:p>
        </w:tc>
        <w:tc>
          <w:tcPr>
            <w:tcW w:w="1516" w:type="dxa"/>
            <w:tcBorders>
              <w:top w:val="nil"/>
              <w:left w:val="single" w:sz="4" w:space="0" w:color="auto"/>
              <w:bottom w:val="nil"/>
              <w:right w:val="single" w:sz="8" w:space="0" w:color="auto"/>
            </w:tcBorders>
            <w:shd w:val="clear" w:color="auto" w:fill="auto"/>
            <w:noWrap/>
            <w:vAlign w:val="bottom"/>
            <w:hideMark/>
          </w:tcPr>
          <w:p w14:paraId="1629568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53 171,20</w:t>
            </w:r>
          </w:p>
        </w:tc>
        <w:tc>
          <w:tcPr>
            <w:tcW w:w="1476" w:type="dxa"/>
            <w:tcBorders>
              <w:top w:val="nil"/>
              <w:left w:val="single" w:sz="4" w:space="0" w:color="auto"/>
              <w:bottom w:val="nil"/>
              <w:right w:val="single" w:sz="8" w:space="0" w:color="auto"/>
            </w:tcBorders>
            <w:shd w:val="clear" w:color="auto" w:fill="auto"/>
            <w:noWrap/>
            <w:vAlign w:val="bottom"/>
            <w:hideMark/>
          </w:tcPr>
          <w:p w14:paraId="4AEA1D6A"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54 533,00</w:t>
            </w:r>
          </w:p>
        </w:tc>
        <w:tc>
          <w:tcPr>
            <w:tcW w:w="1623" w:type="dxa"/>
            <w:tcBorders>
              <w:top w:val="nil"/>
              <w:left w:val="single" w:sz="4" w:space="0" w:color="auto"/>
              <w:bottom w:val="nil"/>
              <w:right w:val="single" w:sz="8" w:space="0" w:color="auto"/>
            </w:tcBorders>
            <w:shd w:val="clear" w:color="auto" w:fill="auto"/>
            <w:noWrap/>
            <w:vAlign w:val="bottom"/>
            <w:hideMark/>
          </w:tcPr>
          <w:p w14:paraId="12773C35"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56 494,00</w:t>
            </w:r>
          </w:p>
        </w:tc>
        <w:tc>
          <w:tcPr>
            <w:tcW w:w="1613" w:type="dxa"/>
            <w:tcBorders>
              <w:top w:val="nil"/>
              <w:left w:val="single" w:sz="4" w:space="0" w:color="auto"/>
              <w:bottom w:val="nil"/>
              <w:right w:val="single" w:sz="8" w:space="0" w:color="auto"/>
            </w:tcBorders>
            <w:shd w:val="clear" w:color="auto" w:fill="auto"/>
            <w:noWrap/>
            <w:vAlign w:val="bottom"/>
            <w:hideMark/>
          </w:tcPr>
          <w:p w14:paraId="034D88C9"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56 494,00</w:t>
            </w:r>
          </w:p>
        </w:tc>
        <w:tc>
          <w:tcPr>
            <w:tcW w:w="16" w:type="dxa"/>
            <w:vAlign w:val="center"/>
            <w:hideMark/>
          </w:tcPr>
          <w:p w14:paraId="50853E17" w14:textId="77777777" w:rsidR="006C019D" w:rsidRPr="006C019D" w:rsidRDefault="006C019D" w:rsidP="006C019D">
            <w:pPr>
              <w:rPr>
                <w:sz w:val="13"/>
                <w:szCs w:val="13"/>
              </w:rPr>
            </w:pPr>
          </w:p>
        </w:tc>
      </w:tr>
      <w:tr w:rsidR="006C019D" w:rsidRPr="006C019D" w14:paraId="0A5D4CCB" w14:textId="77777777" w:rsidTr="00762F6E">
        <w:trPr>
          <w:trHeight w:val="315"/>
          <w:jc w:val="center"/>
        </w:trPr>
        <w:tc>
          <w:tcPr>
            <w:tcW w:w="776" w:type="dxa"/>
            <w:tcBorders>
              <w:top w:val="nil"/>
              <w:left w:val="single" w:sz="8" w:space="0" w:color="auto"/>
              <w:bottom w:val="nil"/>
              <w:right w:val="single" w:sz="4" w:space="0" w:color="auto"/>
            </w:tcBorders>
            <w:shd w:val="clear" w:color="auto" w:fill="auto"/>
            <w:noWrap/>
            <w:vAlign w:val="bottom"/>
            <w:hideMark/>
          </w:tcPr>
          <w:p w14:paraId="37942F58"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nil"/>
            </w:tcBorders>
            <w:shd w:val="clear" w:color="auto" w:fill="auto"/>
            <w:noWrap/>
            <w:hideMark/>
          </w:tcPr>
          <w:p w14:paraId="4AE91A1C" w14:textId="77777777" w:rsidR="006C019D" w:rsidRPr="006C019D" w:rsidRDefault="006C019D" w:rsidP="006C019D">
            <w:pPr>
              <w:rPr>
                <w:rFonts w:ascii="Arial" w:hAnsi="Arial" w:cs="Arial"/>
                <w:sz w:val="13"/>
                <w:szCs w:val="13"/>
              </w:rPr>
            </w:pPr>
            <w:r w:rsidRPr="006C019D">
              <w:rPr>
                <w:rFonts w:ascii="Arial" w:hAnsi="Arial" w:cs="Arial"/>
                <w:sz w:val="13"/>
                <w:szCs w:val="13"/>
              </w:rPr>
              <w:t xml:space="preserve">        - собственные нужды предприятия</w:t>
            </w:r>
          </w:p>
        </w:tc>
        <w:tc>
          <w:tcPr>
            <w:tcW w:w="1436" w:type="dxa"/>
            <w:tcBorders>
              <w:top w:val="nil"/>
              <w:left w:val="single" w:sz="4" w:space="0" w:color="auto"/>
              <w:bottom w:val="nil"/>
              <w:right w:val="single" w:sz="4" w:space="0" w:color="auto"/>
            </w:tcBorders>
            <w:shd w:val="clear" w:color="auto" w:fill="auto"/>
            <w:noWrap/>
            <w:vAlign w:val="bottom"/>
            <w:hideMark/>
          </w:tcPr>
          <w:p w14:paraId="6B9B878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м³</w:t>
            </w:r>
          </w:p>
        </w:tc>
        <w:tc>
          <w:tcPr>
            <w:tcW w:w="1476" w:type="dxa"/>
            <w:tcBorders>
              <w:top w:val="nil"/>
              <w:left w:val="single" w:sz="4" w:space="0" w:color="auto"/>
              <w:bottom w:val="nil"/>
              <w:right w:val="single" w:sz="8" w:space="0" w:color="auto"/>
            </w:tcBorders>
            <w:shd w:val="clear" w:color="auto" w:fill="auto"/>
            <w:noWrap/>
            <w:vAlign w:val="bottom"/>
            <w:hideMark/>
          </w:tcPr>
          <w:p w14:paraId="48AB1A5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2 342,00</w:t>
            </w:r>
          </w:p>
        </w:tc>
        <w:tc>
          <w:tcPr>
            <w:tcW w:w="1556" w:type="dxa"/>
            <w:tcBorders>
              <w:top w:val="nil"/>
              <w:left w:val="single" w:sz="4" w:space="0" w:color="auto"/>
              <w:bottom w:val="nil"/>
              <w:right w:val="single" w:sz="8" w:space="0" w:color="auto"/>
            </w:tcBorders>
            <w:shd w:val="clear" w:color="auto" w:fill="auto"/>
            <w:noWrap/>
            <w:vAlign w:val="bottom"/>
            <w:hideMark/>
          </w:tcPr>
          <w:p w14:paraId="671E3C6B"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4 859,90</w:t>
            </w:r>
          </w:p>
        </w:tc>
        <w:tc>
          <w:tcPr>
            <w:tcW w:w="1516" w:type="dxa"/>
            <w:tcBorders>
              <w:top w:val="nil"/>
              <w:left w:val="single" w:sz="4" w:space="0" w:color="auto"/>
              <w:bottom w:val="nil"/>
              <w:right w:val="single" w:sz="8" w:space="0" w:color="auto"/>
            </w:tcBorders>
            <w:shd w:val="clear" w:color="auto" w:fill="auto"/>
            <w:noWrap/>
            <w:vAlign w:val="bottom"/>
            <w:hideMark/>
          </w:tcPr>
          <w:p w14:paraId="0E00B349"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4 859,90</w:t>
            </w:r>
          </w:p>
        </w:tc>
        <w:tc>
          <w:tcPr>
            <w:tcW w:w="1476" w:type="dxa"/>
            <w:tcBorders>
              <w:top w:val="nil"/>
              <w:left w:val="single" w:sz="4" w:space="0" w:color="auto"/>
              <w:bottom w:val="nil"/>
              <w:right w:val="single" w:sz="8" w:space="0" w:color="auto"/>
            </w:tcBorders>
            <w:shd w:val="clear" w:color="auto" w:fill="auto"/>
            <w:noWrap/>
            <w:vAlign w:val="bottom"/>
            <w:hideMark/>
          </w:tcPr>
          <w:p w14:paraId="4BEAA5E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2 342,00</w:t>
            </w:r>
          </w:p>
        </w:tc>
        <w:tc>
          <w:tcPr>
            <w:tcW w:w="1623" w:type="dxa"/>
            <w:tcBorders>
              <w:top w:val="nil"/>
              <w:left w:val="single" w:sz="4" w:space="0" w:color="auto"/>
              <w:bottom w:val="nil"/>
              <w:right w:val="single" w:sz="8" w:space="0" w:color="auto"/>
            </w:tcBorders>
            <w:shd w:val="clear" w:color="auto" w:fill="auto"/>
            <w:noWrap/>
            <w:vAlign w:val="bottom"/>
            <w:hideMark/>
          </w:tcPr>
          <w:p w14:paraId="03EB531B"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2 342,00</w:t>
            </w:r>
          </w:p>
        </w:tc>
        <w:tc>
          <w:tcPr>
            <w:tcW w:w="1613" w:type="dxa"/>
            <w:tcBorders>
              <w:top w:val="nil"/>
              <w:left w:val="single" w:sz="4" w:space="0" w:color="auto"/>
              <w:bottom w:val="nil"/>
              <w:right w:val="single" w:sz="8" w:space="0" w:color="auto"/>
            </w:tcBorders>
            <w:shd w:val="clear" w:color="auto" w:fill="auto"/>
            <w:noWrap/>
            <w:vAlign w:val="bottom"/>
            <w:hideMark/>
          </w:tcPr>
          <w:p w14:paraId="75DFF185"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2 342,00</w:t>
            </w:r>
          </w:p>
        </w:tc>
        <w:tc>
          <w:tcPr>
            <w:tcW w:w="16" w:type="dxa"/>
            <w:vAlign w:val="center"/>
            <w:hideMark/>
          </w:tcPr>
          <w:p w14:paraId="2B417CCB" w14:textId="77777777" w:rsidR="006C019D" w:rsidRPr="006C019D" w:rsidRDefault="006C019D" w:rsidP="006C019D">
            <w:pPr>
              <w:rPr>
                <w:sz w:val="13"/>
                <w:szCs w:val="13"/>
              </w:rPr>
            </w:pPr>
          </w:p>
        </w:tc>
      </w:tr>
      <w:tr w:rsidR="006C019D" w:rsidRPr="006C019D" w14:paraId="6474E318" w14:textId="77777777" w:rsidTr="00762F6E">
        <w:trPr>
          <w:trHeight w:val="330"/>
          <w:jc w:val="center"/>
        </w:trPr>
        <w:tc>
          <w:tcPr>
            <w:tcW w:w="776" w:type="dxa"/>
            <w:tcBorders>
              <w:top w:val="nil"/>
              <w:left w:val="single" w:sz="8" w:space="0" w:color="auto"/>
              <w:bottom w:val="single" w:sz="8" w:space="0" w:color="auto"/>
              <w:right w:val="nil"/>
            </w:tcBorders>
            <w:shd w:val="clear" w:color="auto" w:fill="auto"/>
            <w:noWrap/>
            <w:vAlign w:val="bottom"/>
            <w:hideMark/>
          </w:tcPr>
          <w:p w14:paraId="3857C171"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single" w:sz="4" w:space="0" w:color="auto"/>
              <w:bottom w:val="single" w:sz="8" w:space="0" w:color="auto"/>
              <w:right w:val="single" w:sz="4" w:space="0" w:color="auto"/>
            </w:tcBorders>
            <w:shd w:val="clear" w:color="auto" w:fill="auto"/>
            <w:noWrap/>
            <w:hideMark/>
          </w:tcPr>
          <w:p w14:paraId="19A4E0A6" w14:textId="77777777" w:rsidR="006C019D" w:rsidRPr="006C019D" w:rsidRDefault="006C019D" w:rsidP="006C019D">
            <w:pPr>
              <w:rPr>
                <w:rFonts w:ascii="Arial" w:hAnsi="Arial" w:cs="Arial"/>
                <w:sz w:val="13"/>
                <w:szCs w:val="13"/>
              </w:rPr>
            </w:pPr>
            <w:r w:rsidRPr="006C019D">
              <w:rPr>
                <w:rFonts w:ascii="Arial" w:hAnsi="Arial" w:cs="Arial"/>
                <w:sz w:val="13"/>
                <w:szCs w:val="13"/>
              </w:rPr>
              <w:t xml:space="preserve">    - </w:t>
            </w:r>
            <w:proofErr w:type="spellStart"/>
            <w:r w:rsidRPr="006C019D">
              <w:rPr>
                <w:rFonts w:ascii="Arial" w:hAnsi="Arial" w:cs="Arial"/>
                <w:sz w:val="13"/>
                <w:szCs w:val="13"/>
              </w:rPr>
              <w:t>призводственые</w:t>
            </w:r>
            <w:proofErr w:type="spellEnd"/>
            <w:r w:rsidRPr="006C019D">
              <w:rPr>
                <w:rFonts w:ascii="Arial" w:hAnsi="Arial" w:cs="Arial"/>
                <w:sz w:val="13"/>
                <w:szCs w:val="13"/>
              </w:rPr>
              <w:t xml:space="preserve"> нужды</w:t>
            </w:r>
          </w:p>
        </w:tc>
        <w:tc>
          <w:tcPr>
            <w:tcW w:w="1436" w:type="dxa"/>
            <w:tcBorders>
              <w:top w:val="nil"/>
              <w:left w:val="nil"/>
              <w:bottom w:val="single" w:sz="8" w:space="0" w:color="auto"/>
              <w:right w:val="single" w:sz="4" w:space="0" w:color="auto"/>
            </w:tcBorders>
            <w:shd w:val="clear" w:color="auto" w:fill="auto"/>
            <w:noWrap/>
            <w:vAlign w:val="bottom"/>
            <w:hideMark/>
          </w:tcPr>
          <w:p w14:paraId="654AF68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м³</w:t>
            </w:r>
          </w:p>
        </w:tc>
        <w:tc>
          <w:tcPr>
            <w:tcW w:w="1476" w:type="dxa"/>
            <w:tcBorders>
              <w:top w:val="nil"/>
              <w:left w:val="single" w:sz="4" w:space="0" w:color="auto"/>
              <w:bottom w:val="single" w:sz="8" w:space="0" w:color="auto"/>
              <w:right w:val="single" w:sz="8" w:space="0" w:color="auto"/>
            </w:tcBorders>
            <w:shd w:val="clear" w:color="auto" w:fill="auto"/>
            <w:noWrap/>
            <w:vAlign w:val="bottom"/>
            <w:hideMark/>
          </w:tcPr>
          <w:p w14:paraId="07E16C8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60 304,00</w:t>
            </w:r>
          </w:p>
        </w:tc>
        <w:tc>
          <w:tcPr>
            <w:tcW w:w="1556" w:type="dxa"/>
            <w:tcBorders>
              <w:top w:val="nil"/>
              <w:left w:val="single" w:sz="4" w:space="0" w:color="auto"/>
              <w:bottom w:val="single" w:sz="8" w:space="0" w:color="auto"/>
              <w:right w:val="single" w:sz="8" w:space="0" w:color="auto"/>
            </w:tcBorders>
            <w:shd w:val="clear" w:color="auto" w:fill="auto"/>
            <w:noWrap/>
            <w:vAlign w:val="bottom"/>
            <w:hideMark/>
          </w:tcPr>
          <w:p w14:paraId="6E0DEADB"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2 462,10</w:t>
            </w:r>
          </w:p>
        </w:tc>
        <w:tc>
          <w:tcPr>
            <w:tcW w:w="1516" w:type="dxa"/>
            <w:tcBorders>
              <w:top w:val="nil"/>
              <w:left w:val="single" w:sz="4" w:space="0" w:color="auto"/>
              <w:bottom w:val="single" w:sz="8" w:space="0" w:color="auto"/>
              <w:right w:val="single" w:sz="8" w:space="0" w:color="auto"/>
            </w:tcBorders>
            <w:shd w:val="clear" w:color="auto" w:fill="auto"/>
            <w:noWrap/>
            <w:vAlign w:val="bottom"/>
            <w:hideMark/>
          </w:tcPr>
          <w:p w14:paraId="26F7D603"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2 462,10</w:t>
            </w:r>
          </w:p>
        </w:tc>
        <w:tc>
          <w:tcPr>
            <w:tcW w:w="1476" w:type="dxa"/>
            <w:tcBorders>
              <w:top w:val="nil"/>
              <w:left w:val="single" w:sz="4" w:space="0" w:color="auto"/>
              <w:bottom w:val="single" w:sz="8" w:space="0" w:color="auto"/>
              <w:right w:val="single" w:sz="8" w:space="0" w:color="auto"/>
            </w:tcBorders>
            <w:shd w:val="clear" w:color="auto" w:fill="auto"/>
            <w:noWrap/>
            <w:vAlign w:val="bottom"/>
            <w:hideMark/>
          </w:tcPr>
          <w:p w14:paraId="0CD9EDB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60 304,00</w:t>
            </w:r>
          </w:p>
        </w:tc>
        <w:tc>
          <w:tcPr>
            <w:tcW w:w="1623" w:type="dxa"/>
            <w:tcBorders>
              <w:top w:val="nil"/>
              <w:left w:val="single" w:sz="4" w:space="0" w:color="auto"/>
              <w:bottom w:val="single" w:sz="8" w:space="0" w:color="auto"/>
              <w:right w:val="single" w:sz="8" w:space="0" w:color="auto"/>
            </w:tcBorders>
            <w:shd w:val="clear" w:color="auto" w:fill="auto"/>
            <w:noWrap/>
            <w:vAlign w:val="bottom"/>
            <w:hideMark/>
          </w:tcPr>
          <w:p w14:paraId="1F81109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60 304,00</w:t>
            </w:r>
          </w:p>
        </w:tc>
        <w:tc>
          <w:tcPr>
            <w:tcW w:w="1613" w:type="dxa"/>
            <w:tcBorders>
              <w:top w:val="nil"/>
              <w:left w:val="single" w:sz="4" w:space="0" w:color="auto"/>
              <w:bottom w:val="single" w:sz="8" w:space="0" w:color="auto"/>
              <w:right w:val="single" w:sz="8" w:space="0" w:color="auto"/>
            </w:tcBorders>
            <w:shd w:val="clear" w:color="auto" w:fill="auto"/>
            <w:noWrap/>
            <w:vAlign w:val="bottom"/>
            <w:hideMark/>
          </w:tcPr>
          <w:p w14:paraId="3565866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60 304,00</w:t>
            </w:r>
          </w:p>
        </w:tc>
        <w:tc>
          <w:tcPr>
            <w:tcW w:w="16" w:type="dxa"/>
            <w:vAlign w:val="center"/>
            <w:hideMark/>
          </w:tcPr>
          <w:p w14:paraId="12E1332C" w14:textId="77777777" w:rsidR="006C019D" w:rsidRPr="006C019D" w:rsidRDefault="006C019D" w:rsidP="006C019D">
            <w:pPr>
              <w:rPr>
                <w:sz w:val="13"/>
                <w:szCs w:val="13"/>
              </w:rPr>
            </w:pPr>
          </w:p>
        </w:tc>
      </w:tr>
      <w:tr w:rsidR="006C019D" w:rsidRPr="006C019D" w14:paraId="6C5114FE" w14:textId="77777777" w:rsidTr="00762F6E">
        <w:trPr>
          <w:trHeight w:val="570"/>
          <w:jc w:val="center"/>
        </w:trPr>
        <w:tc>
          <w:tcPr>
            <w:tcW w:w="19928" w:type="dxa"/>
            <w:gridSpan w:val="9"/>
            <w:tcBorders>
              <w:top w:val="nil"/>
              <w:left w:val="single" w:sz="8" w:space="0" w:color="auto"/>
              <w:bottom w:val="single" w:sz="8" w:space="0" w:color="auto"/>
              <w:right w:val="nil"/>
            </w:tcBorders>
            <w:shd w:val="clear" w:color="auto" w:fill="auto"/>
            <w:noWrap/>
            <w:vAlign w:val="bottom"/>
            <w:hideMark/>
          </w:tcPr>
          <w:p w14:paraId="7338EDD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Энергетические ресурсы</w:t>
            </w:r>
          </w:p>
        </w:tc>
        <w:tc>
          <w:tcPr>
            <w:tcW w:w="16" w:type="dxa"/>
            <w:vAlign w:val="center"/>
            <w:hideMark/>
          </w:tcPr>
          <w:p w14:paraId="6A08BD3F" w14:textId="77777777" w:rsidR="006C019D" w:rsidRPr="006C019D" w:rsidRDefault="006C019D" w:rsidP="006C019D">
            <w:pPr>
              <w:rPr>
                <w:sz w:val="13"/>
                <w:szCs w:val="13"/>
              </w:rPr>
            </w:pPr>
          </w:p>
        </w:tc>
      </w:tr>
      <w:tr w:rsidR="006C019D" w:rsidRPr="006C019D" w14:paraId="1DB9C2DA" w14:textId="77777777" w:rsidTr="00762F6E">
        <w:trPr>
          <w:trHeight w:val="330"/>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7D9F3ED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xml:space="preserve"> 1.1</w:t>
            </w:r>
          </w:p>
        </w:tc>
        <w:tc>
          <w:tcPr>
            <w:tcW w:w="8456" w:type="dxa"/>
            <w:tcBorders>
              <w:top w:val="nil"/>
              <w:left w:val="nil"/>
              <w:bottom w:val="nil"/>
              <w:right w:val="nil"/>
            </w:tcBorders>
            <w:shd w:val="clear" w:color="auto" w:fill="auto"/>
            <w:noWrap/>
            <w:vAlign w:val="bottom"/>
            <w:hideMark/>
          </w:tcPr>
          <w:p w14:paraId="6139E384"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Стоимость исходной воды</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4DA2815"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тыс. руб.</w:t>
            </w:r>
          </w:p>
        </w:tc>
        <w:tc>
          <w:tcPr>
            <w:tcW w:w="1476" w:type="dxa"/>
            <w:tcBorders>
              <w:top w:val="nil"/>
              <w:left w:val="nil"/>
              <w:bottom w:val="single" w:sz="4" w:space="0" w:color="auto"/>
              <w:right w:val="nil"/>
            </w:tcBorders>
            <w:shd w:val="clear" w:color="auto" w:fill="auto"/>
            <w:noWrap/>
            <w:vAlign w:val="bottom"/>
            <w:hideMark/>
          </w:tcPr>
          <w:p w14:paraId="40405B0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5 780,11</w:t>
            </w:r>
          </w:p>
        </w:tc>
        <w:tc>
          <w:tcPr>
            <w:tcW w:w="1556" w:type="dxa"/>
            <w:tcBorders>
              <w:top w:val="nil"/>
              <w:left w:val="single" w:sz="4" w:space="0" w:color="auto"/>
              <w:bottom w:val="single" w:sz="4" w:space="0" w:color="auto"/>
              <w:right w:val="nil"/>
            </w:tcBorders>
            <w:shd w:val="clear" w:color="auto" w:fill="auto"/>
            <w:noWrap/>
            <w:vAlign w:val="bottom"/>
            <w:hideMark/>
          </w:tcPr>
          <w:p w14:paraId="7FF144F4"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4 800,31</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5EF38ED"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4 800,54</w:t>
            </w:r>
          </w:p>
        </w:tc>
        <w:tc>
          <w:tcPr>
            <w:tcW w:w="1476" w:type="dxa"/>
            <w:tcBorders>
              <w:top w:val="nil"/>
              <w:left w:val="nil"/>
              <w:bottom w:val="single" w:sz="4" w:space="0" w:color="auto"/>
              <w:right w:val="nil"/>
            </w:tcBorders>
            <w:shd w:val="clear" w:color="auto" w:fill="auto"/>
            <w:noWrap/>
            <w:vAlign w:val="bottom"/>
            <w:hideMark/>
          </w:tcPr>
          <w:p w14:paraId="2567D8B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6 179,82</w:t>
            </w:r>
          </w:p>
        </w:tc>
        <w:tc>
          <w:tcPr>
            <w:tcW w:w="1623" w:type="dxa"/>
            <w:tcBorders>
              <w:top w:val="nil"/>
              <w:left w:val="single" w:sz="4" w:space="0" w:color="auto"/>
              <w:bottom w:val="single" w:sz="4" w:space="0" w:color="auto"/>
              <w:right w:val="single" w:sz="4" w:space="0" w:color="auto"/>
            </w:tcBorders>
            <w:shd w:val="clear" w:color="auto" w:fill="auto"/>
            <w:noWrap/>
            <w:vAlign w:val="bottom"/>
            <w:hideMark/>
          </w:tcPr>
          <w:p w14:paraId="1BF14DD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6 400,94</w:t>
            </w:r>
          </w:p>
        </w:tc>
        <w:tc>
          <w:tcPr>
            <w:tcW w:w="1613" w:type="dxa"/>
            <w:tcBorders>
              <w:top w:val="nil"/>
              <w:left w:val="nil"/>
              <w:bottom w:val="single" w:sz="4" w:space="0" w:color="auto"/>
              <w:right w:val="single" w:sz="8" w:space="0" w:color="auto"/>
            </w:tcBorders>
            <w:shd w:val="clear" w:color="auto" w:fill="auto"/>
            <w:noWrap/>
            <w:vAlign w:val="bottom"/>
            <w:hideMark/>
          </w:tcPr>
          <w:p w14:paraId="1344839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6 426,71</w:t>
            </w:r>
          </w:p>
        </w:tc>
        <w:tc>
          <w:tcPr>
            <w:tcW w:w="16" w:type="dxa"/>
            <w:vAlign w:val="center"/>
            <w:hideMark/>
          </w:tcPr>
          <w:p w14:paraId="4678A75F" w14:textId="77777777" w:rsidR="006C019D" w:rsidRPr="006C019D" w:rsidRDefault="006C019D" w:rsidP="006C019D">
            <w:pPr>
              <w:rPr>
                <w:sz w:val="13"/>
                <w:szCs w:val="13"/>
              </w:rPr>
            </w:pPr>
          </w:p>
        </w:tc>
      </w:tr>
      <w:tr w:rsidR="006C019D" w:rsidRPr="006C019D" w14:paraId="69E7C06C" w14:textId="77777777" w:rsidTr="00762F6E">
        <w:trPr>
          <w:trHeight w:val="315"/>
          <w:jc w:val="center"/>
        </w:trPr>
        <w:tc>
          <w:tcPr>
            <w:tcW w:w="776" w:type="dxa"/>
            <w:tcBorders>
              <w:top w:val="nil"/>
              <w:left w:val="single" w:sz="8" w:space="0" w:color="auto"/>
              <w:bottom w:val="nil"/>
              <w:right w:val="nil"/>
            </w:tcBorders>
            <w:shd w:val="clear" w:color="auto" w:fill="auto"/>
            <w:noWrap/>
            <w:vAlign w:val="bottom"/>
            <w:hideMark/>
          </w:tcPr>
          <w:p w14:paraId="7A74E8C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8456" w:type="dxa"/>
            <w:tcBorders>
              <w:top w:val="single" w:sz="4" w:space="0" w:color="auto"/>
              <w:left w:val="single" w:sz="4" w:space="0" w:color="auto"/>
              <w:bottom w:val="nil"/>
              <w:right w:val="single" w:sz="4" w:space="0" w:color="auto"/>
            </w:tcBorders>
            <w:shd w:val="clear" w:color="auto" w:fill="auto"/>
            <w:noWrap/>
            <w:vAlign w:val="bottom"/>
            <w:hideMark/>
          </w:tcPr>
          <w:p w14:paraId="72131459"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Объем исходной воды</w:t>
            </w:r>
          </w:p>
        </w:tc>
        <w:tc>
          <w:tcPr>
            <w:tcW w:w="1436" w:type="dxa"/>
            <w:tcBorders>
              <w:top w:val="nil"/>
              <w:left w:val="nil"/>
              <w:bottom w:val="nil"/>
              <w:right w:val="single" w:sz="4" w:space="0" w:color="auto"/>
            </w:tcBorders>
            <w:shd w:val="clear" w:color="auto" w:fill="auto"/>
            <w:noWrap/>
            <w:vAlign w:val="bottom"/>
            <w:hideMark/>
          </w:tcPr>
          <w:p w14:paraId="6100967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м³</w:t>
            </w:r>
          </w:p>
        </w:tc>
        <w:tc>
          <w:tcPr>
            <w:tcW w:w="1476" w:type="dxa"/>
            <w:tcBorders>
              <w:top w:val="nil"/>
              <w:left w:val="nil"/>
              <w:bottom w:val="nil"/>
              <w:right w:val="nil"/>
            </w:tcBorders>
            <w:shd w:val="clear" w:color="auto" w:fill="auto"/>
            <w:noWrap/>
            <w:vAlign w:val="bottom"/>
            <w:hideMark/>
          </w:tcPr>
          <w:p w14:paraId="6E9A127F"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257 939,00</w:t>
            </w:r>
          </w:p>
        </w:tc>
        <w:tc>
          <w:tcPr>
            <w:tcW w:w="1556" w:type="dxa"/>
            <w:tcBorders>
              <w:top w:val="nil"/>
              <w:left w:val="single" w:sz="4" w:space="0" w:color="auto"/>
              <w:bottom w:val="nil"/>
              <w:right w:val="nil"/>
            </w:tcBorders>
            <w:shd w:val="clear" w:color="auto" w:fill="auto"/>
            <w:noWrap/>
            <w:vAlign w:val="bottom"/>
            <w:hideMark/>
          </w:tcPr>
          <w:p w14:paraId="27C4913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194 669,00</w:t>
            </w:r>
          </w:p>
        </w:tc>
        <w:tc>
          <w:tcPr>
            <w:tcW w:w="1516" w:type="dxa"/>
            <w:tcBorders>
              <w:top w:val="nil"/>
              <w:left w:val="single" w:sz="4" w:space="0" w:color="auto"/>
              <w:bottom w:val="nil"/>
              <w:right w:val="single" w:sz="4" w:space="0" w:color="auto"/>
            </w:tcBorders>
            <w:shd w:val="clear" w:color="auto" w:fill="auto"/>
            <w:noWrap/>
            <w:vAlign w:val="bottom"/>
            <w:hideMark/>
          </w:tcPr>
          <w:p w14:paraId="3B03C73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194 669,00</w:t>
            </w:r>
          </w:p>
        </w:tc>
        <w:tc>
          <w:tcPr>
            <w:tcW w:w="1476" w:type="dxa"/>
            <w:tcBorders>
              <w:top w:val="nil"/>
              <w:left w:val="nil"/>
              <w:bottom w:val="nil"/>
              <w:right w:val="nil"/>
            </w:tcBorders>
            <w:shd w:val="clear" w:color="auto" w:fill="auto"/>
            <w:noWrap/>
            <w:vAlign w:val="bottom"/>
            <w:hideMark/>
          </w:tcPr>
          <w:p w14:paraId="1AFE79D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257 939,00</w:t>
            </w:r>
          </w:p>
        </w:tc>
        <w:tc>
          <w:tcPr>
            <w:tcW w:w="1623" w:type="dxa"/>
            <w:tcBorders>
              <w:top w:val="nil"/>
              <w:left w:val="single" w:sz="4" w:space="0" w:color="auto"/>
              <w:bottom w:val="nil"/>
              <w:right w:val="single" w:sz="4" w:space="0" w:color="auto"/>
            </w:tcBorders>
            <w:shd w:val="clear" w:color="auto" w:fill="auto"/>
            <w:noWrap/>
            <w:vAlign w:val="bottom"/>
            <w:hideMark/>
          </w:tcPr>
          <w:p w14:paraId="2F945C42"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254 730,00</w:t>
            </w:r>
          </w:p>
        </w:tc>
        <w:tc>
          <w:tcPr>
            <w:tcW w:w="1613" w:type="dxa"/>
            <w:tcBorders>
              <w:top w:val="nil"/>
              <w:left w:val="nil"/>
              <w:bottom w:val="nil"/>
              <w:right w:val="single" w:sz="8" w:space="0" w:color="auto"/>
            </w:tcBorders>
            <w:shd w:val="clear" w:color="auto" w:fill="auto"/>
            <w:noWrap/>
            <w:vAlign w:val="bottom"/>
            <w:hideMark/>
          </w:tcPr>
          <w:p w14:paraId="69A42A30"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254 730,00</w:t>
            </w:r>
          </w:p>
        </w:tc>
        <w:tc>
          <w:tcPr>
            <w:tcW w:w="16" w:type="dxa"/>
            <w:vAlign w:val="center"/>
            <w:hideMark/>
          </w:tcPr>
          <w:p w14:paraId="59F367F3" w14:textId="77777777" w:rsidR="006C019D" w:rsidRPr="006C019D" w:rsidRDefault="006C019D" w:rsidP="006C019D">
            <w:pPr>
              <w:rPr>
                <w:sz w:val="13"/>
                <w:szCs w:val="13"/>
              </w:rPr>
            </w:pPr>
          </w:p>
        </w:tc>
      </w:tr>
      <w:tr w:rsidR="006C019D" w:rsidRPr="006C019D" w14:paraId="07CE9CFB" w14:textId="77777777" w:rsidTr="00762F6E">
        <w:trPr>
          <w:trHeight w:val="315"/>
          <w:jc w:val="center"/>
        </w:trPr>
        <w:tc>
          <w:tcPr>
            <w:tcW w:w="776" w:type="dxa"/>
            <w:tcBorders>
              <w:top w:val="nil"/>
              <w:left w:val="single" w:sz="8" w:space="0" w:color="auto"/>
              <w:bottom w:val="nil"/>
              <w:right w:val="nil"/>
            </w:tcBorders>
            <w:shd w:val="clear" w:color="auto" w:fill="auto"/>
            <w:noWrap/>
            <w:vAlign w:val="bottom"/>
            <w:hideMark/>
          </w:tcPr>
          <w:p w14:paraId="7ACDE5B1"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 </w:t>
            </w:r>
          </w:p>
        </w:tc>
        <w:tc>
          <w:tcPr>
            <w:tcW w:w="8456" w:type="dxa"/>
            <w:tcBorders>
              <w:top w:val="nil"/>
              <w:left w:val="single" w:sz="4" w:space="0" w:color="auto"/>
              <w:bottom w:val="nil"/>
              <w:right w:val="single" w:sz="4" w:space="0" w:color="auto"/>
            </w:tcBorders>
            <w:shd w:val="clear" w:color="auto" w:fill="auto"/>
            <w:noWrap/>
            <w:vAlign w:val="bottom"/>
            <w:hideMark/>
          </w:tcPr>
          <w:p w14:paraId="47F1BE2C"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Цена исходной воды</w:t>
            </w:r>
          </w:p>
        </w:tc>
        <w:tc>
          <w:tcPr>
            <w:tcW w:w="1436" w:type="dxa"/>
            <w:tcBorders>
              <w:top w:val="nil"/>
              <w:left w:val="nil"/>
              <w:bottom w:val="nil"/>
              <w:right w:val="single" w:sz="4" w:space="0" w:color="auto"/>
            </w:tcBorders>
            <w:shd w:val="clear" w:color="auto" w:fill="auto"/>
            <w:noWrap/>
            <w:vAlign w:val="bottom"/>
            <w:hideMark/>
          </w:tcPr>
          <w:p w14:paraId="20197607"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xml:space="preserve"> руб./ м³</w:t>
            </w:r>
          </w:p>
        </w:tc>
        <w:tc>
          <w:tcPr>
            <w:tcW w:w="1476" w:type="dxa"/>
            <w:tcBorders>
              <w:top w:val="nil"/>
              <w:left w:val="nil"/>
              <w:bottom w:val="nil"/>
              <w:right w:val="nil"/>
            </w:tcBorders>
            <w:shd w:val="clear" w:color="auto" w:fill="auto"/>
            <w:noWrap/>
            <w:vAlign w:val="bottom"/>
            <w:hideMark/>
          </w:tcPr>
          <w:p w14:paraId="0BD1AE6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22,41</w:t>
            </w:r>
          </w:p>
        </w:tc>
        <w:tc>
          <w:tcPr>
            <w:tcW w:w="1556" w:type="dxa"/>
            <w:tcBorders>
              <w:top w:val="nil"/>
              <w:left w:val="single" w:sz="4" w:space="0" w:color="auto"/>
              <w:bottom w:val="nil"/>
              <w:right w:val="nil"/>
            </w:tcBorders>
            <w:shd w:val="clear" w:color="auto" w:fill="auto"/>
            <w:noWrap/>
            <w:vAlign w:val="bottom"/>
            <w:hideMark/>
          </w:tcPr>
          <w:p w14:paraId="061D7B2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24,66</w:t>
            </w:r>
          </w:p>
        </w:tc>
        <w:tc>
          <w:tcPr>
            <w:tcW w:w="1516" w:type="dxa"/>
            <w:tcBorders>
              <w:top w:val="nil"/>
              <w:left w:val="single" w:sz="4" w:space="0" w:color="auto"/>
              <w:bottom w:val="nil"/>
              <w:right w:val="single" w:sz="4" w:space="0" w:color="auto"/>
            </w:tcBorders>
            <w:shd w:val="clear" w:color="auto" w:fill="auto"/>
            <w:noWrap/>
            <w:vAlign w:val="bottom"/>
            <w:hideMark/>
          </w:tcPr>
          <w:p w14:paraId="340AE5D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24,66</w:t>
            </w:r>
          </w:p>
        </w:tc>
        <w:tc>
          <w:tcPr>
            <w:tcW w:w="1476" w:type="dxa"/>
            <w:tcBorders>
              <w:top w:val="nil"/>
              <w:left w:val="nil"/>
              <w:bottom w:val="nil"/>
              <w:right w:val="nil"/>
            </w:tcBorders>
            <w:shd w:val="clear" w:color="auto" w:fill="auto"/>
            <w:noWrap/>
            <w:vAlign w:val="bottom"/>
            <w:hideMark/>
          </w:tcPr>
          <w:p w14:paraId="2120D61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23,96</w:t>
            </w:r>
          </w:p>
        </w:tc>
        <w:tc>
          <w:tcPr>
            <w:tcW w:w="1623" w:type="dxa"/>
            <w:tcBorders>
              <w:top w:val="nil"/>
              <w:left w:val="single" w:sz="4" w:space="0" w:color="auto"/>
              <w:bottom w:val="nil"/>
              <w:right w:val="single" w:sz="4" w:space="0" w:color="auto"/>
            </w:tcBorders>
            <w:shd w:val="clear" w:color="auto" w:fill="auto"/>
            <w:noWrap/>
            <w:vAlign w:val="bottom"/>
            <w:hideMark/>
          </w:tcPr>
          <w:p w14:paraId="03C2919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25,13</w:t>
            </w:r>
          </w:p>
        </w:tc>
        <w:tc>
          <w:tcPr>
            <w:tcW w:w="1613" w:type="dxa"/>
            <w:tcBorders>
              <w:top w:val="nil"/>
              <w:left w:val="nil"/>
              <w:bottom w:val="nil"/>
              <w:right w:val="single" w:sz="8" w:space="0" w:color="auto"/>
            </w:tcBorders>
            <w:shd w:val="clear" w:color="auto" w:fill="auto"/>
            <w:noWrap/>
            <w:vAlign w:val="bottom"/>
            <w:hideMark/>
          </w:tcPr>
          <w:p w14:paraId="5A58282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25,23</w:t>
            </w:r>
          </w:p>
        </w:tc>
        <w:tc>
          <w:tcPr>
            <w:tcW w:w="16" w:type="dxa"/>
            <w:vAlign w:val="center"/>
            <w:hideMark/>
          </w:tcPr>
          <w:p w14:paraId="0308E890" w14:textId="77777777" w:rsidR="006C019D" w:rsidRPr="006C019D" w:rsidRDefault="006C019D" w:rsidP="006C019D">
            <w:pPr>
              <w:rPr>
                <w:sz w:val="13"/>
                <w:szCs w:val="13"/>
              </w:rPr>
            </w:pPr>
          </w:p>
        </w:tc>
      </w:tr>
      <w:tr w:rsidR="006C019D" w:rsidRPr="006C019D" w14:paraId="5A30CDEA" w14:textId="77777777" w:rsidTr="00762F6E">
        <w:trPr>
          <w:trHeight w:val="315"/>
          <w:jc w:val="center"/>
        </w:trPr>
        <w:tc>
          <w:tcPr>
            <w:tcW w:w="7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C68F34C"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xml:space="preserve"> 1.2</w:t>
            </w:r>
          </w:p>
        </w:tc>
        <w:tc>
          <w:tcPr>
            <w:tcW w:w="8456" w:type="dxa"/>
            <w:tcBorders>
              <w:top w:val="nil"/>
              <w:left w:val="nil"/>
              <w:bottom w:val="single" w:sz="4" w:space="0" w:color="auto"/>
              <w:right w:val="single" w:sz="4" w:space="0" w:color="auto"/>
            </w:tcBorders>
            <w:shd w:val="clear" w:color="auto" w:fill="auto"/>
            <w:noWrap/>
            <w:vAlign w:val="bottom"/>
            <w:hideMark/>
          </w:tcPr>
          <w:p w14:paraId="014A783B"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Расходы на покупку теплоносителя</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20F31A8F"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тыс. руб.</w:t>
            </w:r>
          </w:p>
        </w:tc>
        <w:tc>
          <w:tcPr>
            <w:tcW w:w="1476" w:type="dxa"/>
            <w:tcBorders>
              <w:top w:val="single" w:sz="4" w:space="0" w:color="auto"/>
              <w:left w:val="single" w:sz="4" w:space="0" w:color="auto"/>
              <w:bottom w:val="single" w:sz="4" w:space="0" w:color="auto"/>
              <w:right w:val="nil"/>
            </w:tcBorders>
            <w:shd w:val="clear" w:color="auto" w:fill="auto"/>
            <w:noWrap/>
            <w:vAlign w:val="bottom"/>
            <w:hideMark/>
          </w:tcPr>
          <w:p w14:paraId="294E94BD"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556" w:type="dxa"/>
            <w:tcBorders>
              <w:top w:val="single" w:sz="4" w:space="0" w:color="auto"/>
              <w:left w:val="single" w:sz="4" w:space="0" w:color="auto"/>
              <w:bottom w:val="single" w:sz="4" w:space="0" w:color="auto"/>
              <w:right w:val="nil"/>
            </w:tcBorders>
            <w:shd w:val="clear" w:color="auto" w:fill="auto"/>
            <w:noWrap/>
            <w:vAlign w:val="bottom"/>
            <w:hideMark/>
          </w:tcPr>
          <w:p w14:paraId="46ACE782"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516" w:type="dxa"/>
            <w:tcBorders>
              <w:top w:val="single" w:sz="4" w:space="0" w:color="auto"/>
              <w:left w:val="single" w:sz="4" w:space="0" w:color="auto"/>
              <w:bottom w:val="single" w:sz="4" w:space="0" w:color="auto"/>
              <w:right w:val="nil"/>
            </w:tcBorders>
            <w:shd w:val="clear" w:color="auto" w:fill="auto"/>
            <w:noWrap/>
            <w:vAlign w:val="bottom"/>
            <w:hideMark/>
          </w:tcPr>
          <w:p w14:paraId="723A3FB0"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476" w:type="dxa"/>
            <w:tcBorders>
              <w:top w:val="single" w:sz="4" w:space="0" w:color="auto"/>
              <w:left w:val="single" w:sz="4" w:space="0" w:color="auto"/>
              <w:bottom w:val="single" w:sz="4" w:space="0" w:color="auto"/>
              <w:right w:val="nil"/>
            </w:tcBorders>
            <w:shd w:val="clear" w:color="auto" w:fill="auto"/>
            <w:noWrap/>
            <w:vAlign w:val="bottom"/>
            <w:hideMark/>
          </w:tcPr>
          <w:p w14:paraId="3FAA3E7F"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23" w:type="dxa"/>
            <w:tcBorders>
              <w:top w:val="single" w:sz="4" w:space="0" w:color="auto"/>
              <w:left w:val="single" w:sz="4" w:space="0" w:color="auto"/>
              <w:bottom w:val="single" w:sz="4" w:space="0" w:color="auto"/>
              <w:right w:val="nil"/>
            </w:tcBorders>
            <w:shd w:val="clear" w:color="auto" w:fill="auto"/>
            <w:noWrap/>
            <w:vAlign w:val="bottom"/>
            <w:hideMark/>
          </w:tcPr>
          <w:p w14:paraId="012C55D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1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CE612C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 w:type="dxa"/>
            <w:vAlign w:val="center"/>
            <w:hideMark/>
          </w:tcPr>
          <w:p w14:paraId="416BA8A0" w14:textId="77777777" w:rsidR="006C019D" w:rsidRPr="006C019D" w:rsidRDefault="006C019D" w:rsidP="006C019D">
            <w:pPr>
              <w:rPr>
                <w:sz w:val="13"/>
                <w:szCs w:val="13"/>
              </w:rPr>
            </w:pPr>
          </w:p>
        </w:tc>
      </w:tr>
      <w:tr w:rsidR="006C019D" w:rsidRPr="006C019D" w14:paraId="28E80F22" w14:textId="77777777" w:rsidTr="00762F6E">
        <w:trPr>
          <w:trHeight w:val="31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1D586C9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xml:space="preserve"> 1.3</w:t>
            </w:r>
          </w:p>
        </w:tc>
        <w:tc>
          <w:tcPr>
            <w:tcW w:w="8456" w:type="dxa"/>
            <w:tcBorders>
              <w:top w:val="nil"/>
              <w:left w:val="nil"/>
              <w:bottom w:val="single" w:sz="4" w:space="0" w:color="auto"/>
              <w:right w:val="nil"/>
            </w:tcBorders>
            <w:shd w:val="clear" w:color="auto" w:fill="auto"/>
            <w:noWrap/>
            <w:vAlign w:val="bottom"/>
            <w:hideMark/>
          </w:tcPr>
          <w:p w14:paraId="644B9E5F"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Расходы на электрическую энергию (мощность)</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4078C7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тыс. руб.</w:t>
            </w:r>
          </w:p>
        </w:tc>
        <w:tc>
          <w:tcPr>
            <w:tcW w:w="1476" w:type="dxa"/>
            <w:tcBorders>
              <w:top w:val="single" w:sz="4" w:space="0" w:color="auto"/>
              <w:left w:val="nil"/>
              <w:bottom w:val="single" w:sz="4" w:space="0" w:color="auto"/>
              <w:right w:val="nil"/>
            </w:tcBorders>
            <w:shd w:val="clear" w:color="auto" w:fill="auto"/>
            <w:noWrap/>
            <w:vAlign w:val="bottom"/>
            <w:hideMark/>
          </w:tcPr>
          <w:p w14:paraId="70A45E8F"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5,86</w:t>
            </w:r>
          </w:p>
        </w:tc>
        <w:tc>
          <w:tcPr>
            <w:tcW w:w="1556" w:type="dxa"/>
            <w:tcBorders>
              <w:top w:val="single" w:sz="4" w:space="0" w:color="auto"/>
              <w:left w:val="single" w:sz="4" w:space="0" w:color="auto"/>
              <w:bottom w:val="single" w:sz="4" w:space="0" w:color="auto"/>
              <w:right w:val="nil"/>
            </w:tcBorders>
            <w:shd w:val="clear" w:color="auto" w:fill="auto"/>
            <w:noWrap/>
            <w:vAlign w:val="bottom"/>
            <w:hideMark/>
          </w:tcPr>
          <w:p w14:paraId="6CCC900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5,90</w:t>
            </w: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E54F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4,46</w:t>
            </w:r>
          </w:p>
        </w:tc>
        <w:tc>
          <w:tcPr>
            <w:tcW w:w="1476" w:type="dxa"/>
            <w:tcBorders>
              <w:top w:val="single" w:sz="4" w:space="0" w:color="auto"/>
              <w:left w:val="nil"/>
              <w:bottom w:val="single" w:sz="4" w:space="0" w:color="auto"/>
              <w:right w:val="nil"/>
            </w:tcBorders>
            <w:shd w:val="clear" w:color="auto" w:fill="auto"/>
            <w:noWrap/>
            <w:vAlign w:val="bottom"/>
            <w:hideMark/>
          </w:tcPr>
          <w:p w14:paraId="66CDEA9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6,29</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D3D2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6,50</w:t>
            </w:r>
          </w:p>
        </w:tc>
        <w:tc>
          <w:tcPr>
            <w:tcW w:w="1613" w:type="dxa"/>
            <w:tcBorders>
              <w:top w:val="single" w:sz="4" w:space="0" w:color="auto"/>
              <w:left w:val="nil"/>
              <w:bottom w:val="single" w:sz="4" w:space="0" w:color="auto"/>
              <w:right w:val="single" w:sz="8" w:space="0" w:color="auto"/>
            </w:tcBorders>
            <w:shd w:val="clear" w:color="auto" w:fill="auto"/>
            <w:noWrap/>
            <w:vAlign w:val="bottom"/>
            <w:hideMark/>
          </w:tcPr>
          <w:p w14:paraId="050FF802"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6,24</w:t>
            </w:r>
          </w:p>
        </w:tc>
        <w:tc>
          <w:tcPr>
            <w:tcW w:w="16" w:type="dxa"/>
            <w:vAlign w:val="center"/>
            <w:hideMark/>
          </w:tcPr>
          <w:p w14:paraId="50AA1B59" w14:textId="77777777" w:rsidR="006C019D" w:rsidRPr="006C019D" w:rsidRDefault="006C019D" w:rsidP="006C019D">
            <w:pPr>
              <w:rPr>
                <w:sz w:val="13"/>
                <w:szCs w:val="13"/>
              </w:rPr>
            </w:pPr>
          </w:p>
        </w:tc>
      </w:tr>
      <w:tr w:rsidR="006C019D" w:rsidRPr="006C019D" w14:paraId="333814CE" w14:textId="77777777" w:rsidTr="00762F6E">
        <w:trPr>
          <w:trHeight w:val="315"/>
          <w:jc w:val="center"/>
        </w:trPr>
        <w:tc>
          <w:tcPr>
            <w:tcW w:w="776" w:type="dxa"/>
            <w:tcBorders>
              <w:top w:val="nil"/>
              <w:left w:val="single" w:sz="8" w:space="0" w:color="auto"/>
              <w:bottom w:val="nil"/>
              <w:right w:val="single" w:sz="4" w:space="0" w:color="auto"/>
            </w:tcBorders>
            <w:shd w:val="clear" w:color="auto" w:fill="auto"/>
            <w:noWrap/>
            <w:vAlign w:val="bottom"/>
            <w:hideMark/>
          </w:tcPr>
          <w:p w14:paraId="6999511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nil"/>
              <w:right w:val="single" w:sz="4" w:space="0" w:color="auto"/>
            </w:tcBorders>
            <w:shd w:val="clear" w:color="auto" w:fill="auto"/>
            <w:noWrap/>
            <w:vAlign w:val="bottom"/>
            <w:hideMark/>
          </w:tcPr>
          <w:p w14:paraId="39C97D22"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xml:space="preserve">       - объем </w:t>
            </w:r>
          </w:p>
        </w:tc>
        <w:tc>
          <w:tcPr>
            <w:tcW w:w="1436" w:type="dxa"/>
            <w:tcBorders>
              <w:top w:val="nil"/>
              <w:left w:val="nil"/>
              <w:bottom w:val="nil"/>
              <w:right w:val="single" w:sz="4" w:space="0" w:color="auto"/>
            </w:tcBorders>
            <w:shd w:val="clear" w:color="auto" w:fill="auto"/>
            <w:noWrap/>
            <w:vAlign w:val="bottom"/>
            <w:hideMark/>
          </w:tcPr>
          <w:p w14:paraId="01D252A7"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тыс. квт*ч</w:t>
            </w:r>
          </w:p>
        </w:tc>
        <w:tc>
          <w:tcPr>
            <w:tcW w:w="1476" w:type="dxa"/>
            <w:tcBorders>
              <w:top w:val="nil"/>
              <w:left w:val="nil"/>
              <w:bottom w:val="nil"/>
              <w:right w:val="nil"/>
            </w:tcBorders>
            <w:shd w:val="clear" w:color="auto" w:fill="auto"/>
            <w:noWrap/>
            <w:vAlign w:val="bottom"/>
            <w:hideMark/>
          </w:tcPr>
          <w:p w14:paraId="7CB9873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1,58</w:t>
            </w:r>
          </w:p>
        </w:tc>
        <w:tc>
          <w:tcPr>
            <w:tcW w:w="1556" w:type="dxa"/>
            <w:tcBorders>
              <w:top w:val="nil"/>
              <w:left w:val="single" w:sz="4" w:space="0" w:color="auto"/>
              <w:bottom w:val="nil"/>
              <w:right w:val="nil"/>
            </w:tcBorders>
            <w:shd w:val="clear" w:color="auto" w:fill="auto"/>
            <w:noWrap/>
            <w:vAlign w:val="bottom"/>
            <w:hideMark/>
          </w:tcPr>
          <w:p w14:paraId="74852BCF"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1,58</w:t>
            </w:r>
          </w:p>
        </w:tc>
        <w:tc>
          <w:tcPr>
            <w:tcW w:w="1516" w:type="dxa"/>
            <w:tcBorders>
              <w:top w:val="nil"/>
              <w:left w:val="single" w:sz="4" w:space="0" w:color="auto"/>
              <w:bottom w:val="nil"/>
              <w:right w:val="single" w:sz="4" w:space="0" w:color="auto"/>
            </w:tcBorders>
            <w:shd w:val="clear" w:color="auto" w:fill="auto"/>
            <w:noWrap/>
            <w:vAlign w:val="bottom"/>
            <w:hideMark/>
          </w:tcPr>
          <w:p w14:paraId="33EEAB7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1,19</w:t>
            </w:r>
          </w:p>
        </w:tc>
        <w:tc>
          <w:tcPr>
            <w:tcW w:w="1476" w:type="dxa"/>
            <w:tcBorders>
              <w:top w:val="nil"/>
              <w:left w:val="nil"/>
              <w:bottom w:val="nil"/>
              <w:right w:val="nil"/>
            </w:tcBorders>
            <w:shd w:val="clear" w:color="auto" w:fill="auto"/>
            <w:noWrap/>
            <w:vAlign w:val="bottom"/>
            <w:hideMark/>
          </w:tcPr>
          <w:p w14:paraId="6634090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1,58</w:t>
            </w:r>
          </w:p>
        </w:tc>
        <w:tc>
          <w:tcPr>
            <w:tcW w:w="1623" w:type="dxa"/>
            <w:tcBorders>
              <w:top w:val="nil"/>
              <w:left w:val="single" w:sz="4" w:space="0" w:color="auto"/>
              <w:bottom w:val="nil"/>
              <w:right w:val="single" w:sz="4" w:space="0" w:color="auto"/>
            </w:tcBorders>
            <w:shd w:val="clear" w:color="auto" w:fill="auto"/>
            <w:noWrap/>
            <w:vAlign w:val="bottom"/>
            <w:hideMark/>
          </w:tcPr>
          <w:p w14:paraId="754A6E5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1,56</w:t>
            </w:r>
          </w:p>
        </w:tc>
        <w:tc>
          <w:tcPr>
            <w:tcW w:w="1613" w:type="dxa"/>
            <w:tcBorders>
              <w:top w:val="nil"/>
              <w:left w:val="nil"/>
              <w:bottom w:val="nil"/>
              <w:right w:val="single" w:sz="8" w:space="0" w:color="auto"/>
            </w:tcBorders>
            <w:shd w:val="clear" w:color="auto" w:fill="auto"/>
            <w:noWrap/>
            <w:vAlign w:val="bottom"/>
            <w:hideMark/>
          </w:tcPr>
          <w:p w14:paraId="4377C690"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1,56</w:t>
            </w:r>
          </w:p>
        </w:tc>
        <w:tc>
          <w:tcPr>
            <w:tcW w:w="16" w:type="dxa"/>
            <w:vAlign w:val="center"/>
            <w:hideMark/>
          </w:tcPr>
          <w:p w14:paraId="65095CC0" w14:textId="77777777" w:rsidR="006C019D" w:rsidRPr="006C019D" w:rsidRDefault="006C019D" w:rsidP="006C019D">
            <w:pPr>
              <w:rPr>
                <w:sz w:val="13"/>
                <w:szCs w:val="13"/>
              </w:rPr>
            </w:pPr>
          </w:p>
        </w:tc>
      </w:tr>
      <w:tr w:rsidR="006C019D" w:rsidRPr="006C019D" w14:paraId="06AD5DFD" w14:textId="77777777" w:rsidTr="00762F6E">
        <w:trPr>
          <w:trHeight w:val="330"/>
          <w:jc w:val="center"/>
        </w:trPr>
        <w:tc>
          <w:tcPr>
            <w:tcW w:w="776" w:type="dxa"/>
            <w:tcBorders>
              <w:top w:val="nil"/>
              <w:left w:val="single" w:sz="8" w:space="0" w:color="auto"/>
              <w:bottom w:val="nil"/>
              <w:right w:val="single" w:sz="4" w:space="0" w:color="auto"/>
            </w:tcBorders>
            <w:shd w:val="clear" w:color="auto" w:fill="auto"/>
            <w:noWrap/>
            <w:vAlign w:val="bottom"/>
            <w:hideMark/>
          </w:tcPr>
          <w:p w14:paraId="098301A0"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nil"/>
              <w:right w:val="single" w:sz="4" w:space="0" w:color="auto"/>
            </w:tcBorders>
            <w:shd w:val="clear" w:color="auto" w:fill="auto"/>
            <w:noWrap/>
            <w:vAlign w:val="bottom"/>
            <w:hideMark/>
          </w:tcPr>
          <w:p w14:paraId="01E201FD"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xml:space="preserve">       - тариф </w:t>
            </w:r>
          </w:p>
        </w:tc>
        <w:tc>
          <w:tcPr>
            <w:tcW w:w="1436" w:type="dxa"/>
            <w:tcBorders>
              <w:top w:val="nil"/>
              <w:left w:val="nil"/>
              <w:bottom w:val="nil"/>
              <w:right w:val="single" w:sz="4" w:space="0" w:color="auto"/>
            </w:tcBorders>
            <w:shd w:val="clear" w:color="auto" w:fill="auto"/>
            <w:noWrap/>
            <w:vAlign w:val="bottom"/>
            <w:hideMark/>
          </w:tcPr>
          <w:p w14:paraId="5672F67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руб./квт*ч</w:t>
            </w:r>
          </w:p>
        </w:tc>
        <w:tc>
          <w:tcPr>
            <w:tcW w:w="1476" w:type="dxa"/>
            <w:tcBorders>
              <w:top w:val="nil"/>
              <w:left w:val="nil"/>
              <w:bottom w:val="nil"/>
              <w:right w:val="nil"/>
            </w:tcBorders>
            <w:shd w:val="clear" w:color="auto" w:fill="auto"/>
            <w:noWrap/>
            <w:vAlign w:val="bottom"/>
            <w:hideMark/>
          </w:tcPr>
          <w:p w14:paraId="1367005E"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3,70</w:t>
            </w:r>
          </w:p>
        </w:tc>
        <w:tc>
          <w:tcPr>
            <w:tcW w:w="1556" w:type="dxa"/>
            <w:tcBorders>
              <w:top w:val="nil"/>
              <w:left w:val="single" w:sz="4" w:space="0" w:color="auto"/>
              <w:bottom w:val="nil"/>
              <w:right w:val="nil"/>
            </w:tcBorders>
            <w:shd w:val="clear" w:color="auto" w:fill="auto"/>
            <w:noWrap/>
            <w:vAlign w:val="bottom"/>
            <w:hideMark/>
          </w:tcPr>
          <w:p w14:paraId="7185D04A"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3,73</w:t>
            </w:r>
          </w:p>
        </w:tc>
        <w:tc>
          <w:tcPr>
            <w:tcW w:w="1516" w:type="dxa"/>
            <w:tcBorders>
              <w:top w:val="nil"/>
              <w:left w:val="single" w:sz="4" w:space="0" w:color="auto"/>
              <w:bottom w:val="nil"/>
              <w:right w:val="single" w:sz="4" w:space="0" w:color="auto"/>
            </w:tcBorders>
            <w:shd w:val="clear" w:color="auto" w:fill="auto"/>
            <w:noWrap/>
            <w:vAlign w:val="bottom"/>
            <w:hideMark/>
          </w:tcPr>
          <w:p w14:paraId="3594A54A"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3,73</w:t>
            </w:r>
          </w:p>
        </w:tc>
        <w:tc>
          <w:tcPr>
            <w:tcW w:w="1476" w:type="dxa"/>
            <w:tcBorders>
              <w:top w:val="nil"/>
              <w:left w:val="nil"/>
              <w:bottom w:val="nil"/>
              <w:right w:val="nil"/>
            </w:tcBorders>
            <w:shd w:val="clear" w:color="auto" w:fill="auto"/>
            <w:noWrap/>
            <w:vAlign w:val="bottom"/>
            <w:hideMark/>
          </w:tcPr>
          <w:p w14:paraId="2295CBD8"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3,97</w:t>
            </w:r>
          </w:p>
        </w:tc>
        <w:tc>
          <w:tcPr>
            <w:tcW w:w="1623" w:type="dxa"/>
            <w:tcBorders>
              <w:top w:val="nil"/>
              <w:left w:val="single" w:sz="4" w:space="0" w:color="auto"/>
              <w:bottom w:val="nil"/>
              <w:right w:val="single" w:sz="4" w:space="0" w:color="auto"/>
            </w:tcBorders>
            <w:shd w:val="clear" w:color="auto" w:fill="auto"/>
            <w:noWrap/>
            <w:vAlign w:val="bottom"/>
            <w:hideMark/>
          </w:tcPr>
          <w:p w14:paraId="67B9EDA4"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4,17</w:t>
            </w:r>
          </w:p>
        </w:tc>
        <w:tc>
          <w:tcPr>
            <w:tcW w:w="1613" w:type="dxa"/>
            <w:tcBorders>
              <w:top w:val="nil"/>
              <w:left w:val="nil"/>
              <w:bottom w:val="nil"/>
              <w:right w:val="single" w:sz="8" w:space="0" w:color="auto"/>
            </w:tcBorders>
            <w:shd w:val="clear" w:color="auto" w:fill="auto"/>
            <w:noWrap/>
            <w:vAlign w:val="bottom"/>
            <w:hideMark/>
          </w:tcPr>
          <w:p w14:paraId="62DE940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3,99</w:t>
            </w:r>
          </w:p>
        </w:tc>
        <w:tc>
          <w:tcPr>
            <w:tcW w:w="16" w:type="dxa"/>
            <w:vAlign w:val="center"/>
            <w:hideMark/>
          </w:tcPr>
          <w:p w14:paraId="0FE2B102" w14:textId="77777777" w:rsidR="006C019D" w:rsidRPr="006C019D" w:rsidRDefault="006C019D" w:rsidP="006C019D">
            <w:pPr>
              <w:rPr>
                <w:sz w:val="13"/>
                <w:szCs w:val="13"/>
              </w:rPr>
            </w:pPr>
          </w:p>
        </w:tc>
      </w:tr>
      <w:tr w:rsidR="006C019D" w:rsidRPr="006C019D" w14:paraId="14BC28D5" w14:textId="77777777" w:rsidTr="00762F6E">
        <w:trPr>
          <w:trHeight w:val="330"/>
          <w:jc w:val="center"/>
        </w:trPr>
        <w:tc>
          <w:tcPr>
            <w:tcW w:w="7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3FB7898"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single" w:sz="8" w:space="0" w:color="auto"/>
              <w:left w:val="nil"/>
              <w:bottom w:val="single" w:sz="8" w:space="0" w:color="auto"/>
              <w:right w:val="nil"/>
            </w:tcBorders>
            <w:shd w:val="clear" w:color="auto" w:fill="auto"/>
            <w:noWrap/>
            <w:vAlign w:val="bottom"/>
            <w:hideMark/>
          </w:tcPr>
          <w:p w14:paraId="214E3636"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ИТОГО (Уровень расходов на энергетические ресурсы)</w:t>
            </w:r>
          </w:p>
        </w:tc>
        <w:tc>
          <w:tcPr>
            <w:tcW w:w="143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0828B09"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тыс. руб.</w:t>
            </w:r>
          </w:p>
        </w:tc>
        <w:tc>
          <w:tcPr>
            <w:tcW w:w="1476" w:type="dxa"/>
            <w:tcBorders>
              <w:top w:val="single" w:sz="8" w:space="0" w:color="auto"/>
              <w:left w:val="nil"/>
              <w:bottom w:val="single" w:sz="8" w:space="0" w:color="auto"/>
              <w:right w:val="nil"/>
            </w:tcBorders>
            <w:shd w:val="clear" w:color="auto" w:fill="auto"/>
            <w:noWrap/>
            <w:vAlign w:val="bottom"/>
            <w:hideMark/>
          </w:tcPr>
          <w:p w14:paraId="3B1CB4C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5 785,97</w:t>
            </w:r>
          </w:p>
        </w:tc>
        <w:tc>
          <w:tcPr>
            <w:tcW w:w="1556" w:type="dxa"/>
            <w:tcBorders>
              <w:top w:val="single" w:sz="8" w:space="0" w:color="auto"/>
              <w:left w:val="single" w:sz="4" w:space="0" w:color="auto"/>
              <w:bottom w:val="single" w:sz="8" w:space="0" w:color="auto"/>
              <w:right w:val="nil"/>
            </w:tcBorders>
            <w:shd w:val="clear" w:color="auto" w:fill="auto"/>
            <w:noWrap/>
            <w:vAlign w:val="bottom"/>
            <w:hideMark/>
          </w:tcPr>
          <w:p w14:paraId="57512930"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4 806,21</w:t>
            </w:r>
          </w:p>
        </w:tc>
        <w:tc>
          <w:tcPr>
            <w:tcW w:w="151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FA5F4EC"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4 804,99</w:t>
            </w:r>
          </w:p>
        </w:tc>
        <w:tc>
          <w:tcPr>
            <w:tcW w:w="1476" w:type="dxa"/>
            <w:tcBorders>
              <w:top w:val="single" w:sz="8" w:space="0" w:color="auto"/>
              <w:left w:val="nil"/>
              <w:bottom w:val="single" w:sz="8" w:space="0" w:color="auto"/>
              <w:right w:val="nil"/>
            </w:tcBorders>
            <w:shd w:val="clear" w:color="auto" w:fill="auto"/>
            <w:noWrap/>
            <w:vAlign w:val="bottom"/>
            <w:hideMark/>
          </w:tcPr>
          <w:p w14:paraId="7CB1DD7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6 186,11</w:t>
            </w:r>
          </w:p>
        </w:tc>
        <w:tc>
          <w:tcPr>
            <w:tcW w:w="162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E8944D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6 407,44</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0322D1A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6 432,95</w:t>
            </w:r>
          </w:p>
        </w:tc>
        <w:tc>
          <w:tcPr>
            <w:tcW w:w="16" w:type="dxa"/>
            <w:vAlign w:val="center"/>
            <w:hideMark/>
          </w:tcPr>
          <w:p w14:paraId="69D11269" w14:textId="77777777" w:rsidR="006C019D" w:rsidRPr="006C019D" w:rsidRDefault="006C019D" w:rsidP="006C019D">
            <w:pPr>
              <w:rPr>
                <w:sz w:val="13"/>
                <w:szCs w:val="13"/>
              </w:rPr>
            </w:pPr>
          </w:p>
        </w:tc>
      </w:tr>
      <w:tr w:rsidR="006C019D" w:rsidRPr="006C019D" w14:paraId="2728AFE2" w14:textId="77777777" w:rsidTr="00762F6E">
        <w:trPr>
          <w:trHeight w:val="525"/>
          <w:jc w:val="center"/>
        </w:trPr>
        <w:tc>
          <w:tcPr>
            <w:tcW w:w="19928" w:type="dxa"/>
            <w:gridSpan w:val="9"/>
            <w:tcBorders>
              <w:top w:val="single" w:sz="8" w:space="0" w:color="auto"/>
              <w:left w:val="single" w:sz="8" w:space="0" w:color="auto"/>
              <w:bottom w:val="single" w:sz="8" w:space="0" w:color="auto"/>
              <w:right w:val="nil"/>
            </w:tcBorders>
            <w:shd w:val="clear" w:color="auto" w:fill="auto"/>
            <w:noWrap/>
            <w:vAlign w:val="bottom"/>
            <w:hideMark/>
          </w:tcPr>
          <w:p w14:paraId="11771FF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lastRenderedPageBreak/>
              <w:t>2. Операционные расходы</w:t>
            </w:r>
          </w:p>
        </w:tc>
        <w:tc>
          <w:tcPr>
            <w:tcW w:w="16" w:type="dxa"/>
            <w:vAlign w:val="center"/>
            <w:hideMark/>
          </w:tcPr>
          <w:p w14:paraId="2211FD21" w14:textId="77777777" w:rsidR="006C019D" w:rsidRPr="006C019D" w:rsidRDefault="006C019D" w:rsidP="006C019D">
            <w:pPr>
              <w:rPr>
                <w:sz w:val="13"/>
                <w:szCs w:val="13"/>
              </w:rPr>
            </w:pPr>
          </w:p>
        </w:tc>
      </w:tr>
      <w:tr w:rsidR="006C019D" w:rsidRPr="006C019D" w14:paraId="64C3FB0D" w14:textId="77777777" w:rsidTr="00762F6E">
        <w:trPr>
          <w:trHeight w:val="585"/>
          <w:jc w:val="center"/>
        </w:trPr>
        <w:tc>
          <w:tcPr>
            <w:tcW w:w="776" w:type="dxa"/>
            <w:tcBorders>
              <w:top w:val="nil"/>
              <w:left w:val="single" w:sz="8" w:space="0" w:color="auto"/>
              <w:bottom w:val="single" w:sz="4" w:space="0" w:color="auto"/>
              <w:right w:val="nil"/>
            </w:tcBorders>
            <w:shd w:val="clear" w:color="auto" w:fill="auto"/>
            <w:noWrap/>
            <w:vAlign w:val="bottom"/>
            <w:hideMark/>
          </w:tcPr>
          <w:p w14:paraId="5EF0433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2.1</w:t>
            </w:r>
          </w:p>
        </w:tc>
        <w:tc>
          <w:tcPr>
            <w:tcW w:w="8456" w:type="dxa"/>
            <w:tcBorders>
              <w:top w:val="nil"/>
              <w:left w:val="single" w:sz="4" w:space="0" w:color="auto"/>
              <w:bottom w:val="single" w:sz="4" w:space="0" w:color="auto"/>
              <w:right w:val="nil"/>
            </w:tcBorders>
            <w:shd w:val="clear" w:color="auto" w:fill="auto"/>
            <w:vAlign w:val="bottom"/>
            <w:hideMark/>
          </w:tcPr>
          <w:p w14:paraId="424FBE8B"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 xml:space="preserve">Стоимость реагентов, а также фильтрующих и ионообменных материалов, используемых при водоподготовке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84DB65D"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тыс. руб.</w:t>
            </w:r>
          </w:p>
        </w:tc>
        <w:tc>
          <w:tcPr>
            <w:tcW w:w="1476" w:type="dxa"/>
            <w:tcBorders>
              <w:top w:val="nil"/>
              <w:left w:val="nil"/>
              <w:bottom w:val="single" w:sz="4" w:space="0" w:color="auto"/>
              <w:right w:val="nil"/>
            </w:tcBorders>
            <w:shd w:val="clear" w:color="auto" w:fill="auto"/>
            <w:noWrap/>
            <w:vAlign w:val="bottom"/>
            <w:hideMark/>
          </w:tcPr>
          <w:p w14:paraId="2859B56D"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340,11</w:t>
            </w:r>
          </w:p>
        </w:tc>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1491CD7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224,00</w:t>
            </w:r>
          </w:p>
        </w:tc>
        <w:tc>
          <w:tcPr>
            <w:tcW w:w="1516" w:type="dxa"/>
            <w:tcBorders>
              <w:top w:val="nil"/>
              <w:left w:val="nil"/>
              <w:bottom w:val="single" w:sz="4" w:space="0" w:color="auto"/>
              <w:right w:val="single" w:sz="4" w:space="0" w:color="auto"/>
            </w:tcBorders>
            <w:shd w:val="clear" w:color="auto" w:fill="auto"/>
            <w:noWrap/>
            <w:vAlign w:val="bottom"/>
            <w:hideMark/>
          </w:tcPr>
          <w:p w14:paraId="388366C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327,00</w:t>
            </w:r>
          </w:p>
        </w:tc>
        <w:tc>
          <w:tcPr>
            <w:tcW w:w="1476" w:type="dxa"/>
            <w:tcBorders>
              <w:top w:val="nil"/>
              <w:left w:val="nil"/>
              <w:bottom w:val="single" w:sz="4" w:space="0" w:color="auto"/>
              <w:right w:val="single" w:sz="4" w:space="0" w:color="auto"/>
            </w:tcBorders>
            <w:shd w:val="clear" w:color="auto" w:fill="auto"/>
            <w:noWrap/>
            <w:vAlign w:val="bottom"/>
            <w:hideMark/>
          </w:tcPr>
          <w:p w14:paraId="2409D9E0"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335,38</w:t>
            </w:r>
          </w:p>
        </w:tc>
        <w:tc>
          <w:tcPr>
            <w:tcW w:w="1623" w:type="dxa"/>
            <w:tcBorders>
              <w:top w:val="nil"/>
              <w:left w:val="nil"/>
              <w:bottom w:val="single" w:sz="4" w:space="0" w:color="auto"/>
              <w:right w:val="single" w:sz="4" w:space="0" w:color="auto"/>
            </w:tcBorders>
            <w:shd w:val="clear" w:color="auto" w:fill="auto"/>
            <w:noWrap/>
            <w:vAlign w:val="bottom"/>
            <w:hideMark/>
          </w:tcPr>
          <w:p w14:paraId="28F81F1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356,16</w:t>
            </w:r>
          </w:p>
        </w:tc>
        <w:tc>
          <w:tcPr>
            <w:tcW w:w="1613" w:type="dxa"/>
            <w:tcBorders>
              <w:top w:val="nil"/>
              <w:left w:val="nil"/>
              <w:bottom w:val="single" w:sz="4" w:space="0" w:color="auto"/>
              <w:right w:val="single" w:sz="8" w:space="0" w:color="auto"/>
            </w:tcBorders>
            <w:shd w:val="clear" w:color="auto" w:fill="auto"/>
            <w:noWrap/>
            <w:vAlign w:val="bottom"/>
            <w:hideMark/>
          </w:tcPr>
          <w:p w14:paraId="51CDC8D0"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347,51</w:t>
            </w:r>
          </w:p>
        </w:tc>
        <w:tc>
          <w:tcPr>
            <w:tcW w:w="16" w:type="dxa"/>
            <w:vAlign w:val="center"/>
            <w:hideMark/>
          </w:tcPr>
          <w:p w14:paraId="5E9DBF62" w14:textId="77777777" w:rsidR="006C019D" w:rsidRPr="006C019D" w:rsidRDefault="006C019D" w:rsidP="006C019D">
            <w:pPr>
              <w:rPr>
                <w:sz w:val="13"/>
                <w:szCs w:val="13"/>
              </w:rPr>
            </w:pPr>
          </w:p>
        </w:tc>
      </w:tr>
      <w:tr w:rsidR="006C019D" w:rsidRPr="006C019D" w14:paraId="04E9038E" w14:textId="77777777" w:rsidTr="00762F6E">
        <w:trPr>
          <w:trHeight w:val="37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4D830381"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nil"/>
            </w:tcBorders>
            <w:shd w:val="clear" w:color="auto" w:fill="auto"/>
            <w:noWrap/>
            <w:vAlign w:val="bottom"/>
            <w:hideMark/>
          </w:tcPr>
          <w:p w14:paraId="362A4747"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объем соли</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EFD395A"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т</w:t>
            </w:r>
          </w:p>
        </w:tc>
        <w:tc>
          <w:tcPr>
            <w:tcW w:w="1476" w:type="dxa"/>
            <w:tcBorders>
              <w:top w:val="nil"/>
              <w:left w:val="nil"/>
              <w:bottom w:val="single" w:sz="4" w:space="0" w:color="auto"/>
              <w:right w:val="nil"/>
            </w:tcBorders>
            <w:shd w:val="clear" w:color="auto" w:fill="auto"/>
            <w:noWrap/>
            <w:vAlign w:val="bottom"/>
            <w:hideMark/>
          </w:tcPr>
          <w:p w14:paraId="238DDAE8"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75,59</w:t>
            </w:r>
          </w:p>
        </w:tc>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1413CC60"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1516" w:type="dxa"/>
            <w:tcBorders>
              <w:top w:val="nil"/>
              <w:left w:val="nil"/>
              <w:bottom w:val="single" w:sz="4" w:space="0" w:color="auto"/>
              <w:right w:val="single" w:sz="4" w:space="0" w:color="auto"/>
            </w:tcBorders>
            <w:shd w:val="clear" w:color="auto" w:fill="auto"/>
            <w:noWrap/>
            <w:vAlign w:val="bottom"/>
            <w:hideMark/>
          </w:tcPr>
          <w:p w14:paraId="56944D6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75,89</w:t>
            </w:r>
          </w:p>
        </w:tc>
        <w:tc>
          <w:tcPr>
            <w:tcW w:w="1476" w:type="dxa"/>
            <w:tcBorders>
              <w:top w:val="nil"/>
              <w:left w:val="nil"/>
              <w:bottom w:val="single" w:sz="4" w:space="0" w:color="auto"/>
              <w:right w:val="single" w:sz="4" w:space="0" w:color="auto"/>
            </w:tcBorders>
            <w:shd w:val="clear" w:color="auto" w:fill="auto"/>
            <w:noWrap/>
            <w:vAlign w:val="bottom"/>
            <w:hideMark/>
          </w:tcPr>
          <w:p w14:paraId="126A29AF"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77,53</w:t>
            </w:r>
          </w:p>
        </w:tc>
        <w:tc>
          <w:tcPr>
            <w:tcW w:w="1623" w:type="dxa"/>
            <w:tcBorders>
              <w:top w:val="nil"/>
              <w:left w:val="nil"/>
              <w:bottom w:val="single" w:sz="4" w:space="0" w:color="auto"/>
              <w:right w:val="single" w:sz="4" w:space="0" w:color="auto"/>
            </w:tcBorders>
            <w:shd w:val="clear" w:color="auto" w:fill="auto"/>
            <w:noWrap/>
            <w:vAlign w:val="bottom"/>
            <w:hideMark/>
          </w:tcPr>
          <w:p w14:paraId="0DCDDA1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67,90</w:t>
            </w:r>
          </w:p>
        </w:tc>
        <w:tc>
          <w:tcPr>
            <w:tcW w:w="1613" w:type="dxa"/>
            <w:tcBorders>
              <w:top w:val="nil"/>
              <w:left w:val="nil"/>
              <w:bottom w:val="single" w:sz="4" w:space="0" w:color="auto"/>
              <w:right w:val="single" w:sz="8" w:space="0" w:color="auto"/>
            </w:tcBorders>
            <w:shd w:val="clear" w:color="auto" w:fill="auto"/>
            <w:noWrap/>
            <w:vAlign w:val="bottom"/>
            <w:hideMark/>
          </w:tcPr>
          <w:p w14:paraId="2D33A08F"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80,34</w:t>
            </w:r>
          </w:p>
        </w:tc>
        <w:tc>
          <w:tcPr>
            <w:tcW w:w="16" w:type="dxa"/>
            <w:vAlign w:val="center"/>
            <w:hideMark/>
          </w:tcPr>
          <w:p w14:paraId="30A35462" w14:textId="77777777" w:rsidR="006C019D" w:rsidRPr="006C019D" w:rsidRDefault="006C019D" w:rsidP="006C019D">
            <w:pPr>
              <w:rPr>
                <w:sz w:val="13"/>
                <w:szCs w:val="13"/>
              </w:rPr>
            </w:pPr>
          </w:p>
        </w:tc>
      </w:tr>
      <w:tr w:rsidR="006C019D" w:rsidRPr="006C019D" w14:paraId="540929E0" w14:textId="77777777" w:rsidTr="00762F6E">
        <w:trPr>
          <w:trHeight w:val="37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7A3A0ACA"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nil"/>
            </w:tcBorders>
            <w:shd w:val="clear" w:color="auto" w:fill="auto"/>
            <w:noWrap/>
            <w:vAlign w:val="bottom"/>
            <w:hideMark/>
          </w:tcPr>
          <w:p w14:paraId="1FBCEE08"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объем катионита</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E046C1E"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т</w:t>
            </w:r>
          </w:p>
        </w:tc>
        <w:tc>
          <w:tcPr>
            <w:tcW w:w="1476" w:type="dxa"/>
            <w:tcBorders>
              <w:top w:val="nil"/>
              <w:left w:val="nil"/>
              <w:bottom w:val="single" w:sz="4" w:space="0" w:color="auto"/>
              <w:right w:val="nil"/>
            </w:tcBorders>
            <w:shd w:val="clear" w:color="auto" w:fill="auto"/>
            <w:noWrap/>
            <w:vAlign w:val="bottom"/>
            <w:hideMark/>
          </w:tcPr>
          <w:p w14:paraId="7AB4921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1,81</w:t>
            </w:r>
          </w:p>
        </w:tc>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7C564CDB"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1516" w:type="dxa"/>
            <w:tcBorders>
              <w:top w:val="nil"/>
              <w:left w:val="nil"/>
              <w:bottom w:val="single" w:sz="4" w:space="0" w:color="auto"/>
              <w:right w:val="single" w:sz="4" w:space="0" w:color="auto"/>
            </w:tcBorders>
            <w:shd w:val="clear" w:color="auto" w:fill="auto"/>
            <w:noWrap/>
            <w:vAlign w:val="bottom"/>
            <w:hideMark/>
          </w:tcPr>
          <w:p w14:paraId="15CF642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1,82</w:t>
            </w:r>
          </w:p>
        </w:tc>
        <w:tc>
          <w:tcPr>
            <w:tcW w:w="1476" w:type="dxa"/>
            <w:tcBorders>
              <w:top w:val="nil"/>
              <w:left w:val="nil"/>
              <w:bottom w:val="single" w:sz="4" w:space="0" w:color="auto"/>
              <w:right w:val="single" w:sz="4" w:space="0" w:color="auto"/>
            </w:tcBorders>
            <w:shd w:val="clear" w:color="auto" w:fill="auto"/>
            <w:noWrap/>
            <w:vAlign w:val="bottom"/>
            <w:hideMark/>
          </w:tcPr>
          <w:p w14:paraId="5042B424"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1,86</w:t>
            </w:r>
          </w:p>
        </w:tc>
        <w:tc>
          <w:tcPr>
            <w:tcW w:w="1623" w:type="dxa"/>
            <w:tcBorders>
              <w:top w:val="nil"/>
              <w:left w:val="nil"/>
              <w:bottom w:val="single" w:sz="4" w:space="0" w:color="auto"/>
              <w:right w:val="single" w:sz="4" w:space="0" w:color="auto"/>
            </w:tcBorders>
            <w:shd w:val="clear" w:color="auto" w:fill="auto"/>
            <w:noWrap/>
            <w:vAlign w:val="bottom"/>
            <w:hideMark/>
          </w:tcPr>
          <w:p w14:paraId="2A059FD9"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1,69</w:t>
            </w:r>
          </w:p>
        </w:tc>
        <w:tc>
          <w:tcPr>
            <w:tcW w:w="1613" w:type="dxa"/>
            <w:tcBorders>
              <w:top w:val="nil"/>
              <w:left w:val="nil"/>
              <w:bottom w:val="single" w:sz="4" w:space="0" w:color="auto"/>
              <w:right w:val="single" w:sz="8" w:space="0" w:color="auto"/>
            </w:tcBorders>
            <w:shd w:val="clear" w:color="auto" w:fill="auto"/>
            <w:noWrap/>
            <w:vAlign w:val="bottom"/>
            <w:hideMark/>
          </w:tcPr>
          <w:p w14:paraId="34D20859"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1,93</w:t>
            </w:r>
          </w:p>
        </w:tc>
        <w:tc>
          <w:tcPr>
            <w:tcW w:w="16" w:type="dxa"/>
            <w:vAlign w:val="center"/>
            <w:hideMark/>
          </w:tcPr>
          <w:p w14:paraId="789700DD" w14:textId="77777777" w:rsidR="006C019D" w:rsidRPr="006C019D" w:rsidRDefault="006C019D" w:rsidP="006C019D">
            <w:pPr>
              <w:rPr>
                <w:sz w:val="13"/>
                <w:szCs w:val="13"/>
              </w:rPr>
            </w:pPr>
          </w:p>
        </w:tc>
      </w:tr>
      <w:tr w:rsidR="006C019D" w:rsidRPr="006C019D" w14:paraId="32B69F8E" w14:textId="77777777" w:rsidTr="00762F6E">
        <w:trPr>
          <w:trHeight w:val="37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7E985F7F"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nil"/>
            </w:tcBorders>
            <w:shd w:val="clear" w:color="auto" w:fill="auto"/>
            <w:noWrap/>
            <w:vAlign w:val="bottom"/>
            <w:hideMark/>
          </w:tcPr>
          <w:p w14:paraId="36948545"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цена соли</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AC984E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руб./т</w:t>
            </w:r>
          </w:p>
        </w:tc>
        <w:tc>
          <w:tcPr>
            <w:tcW w:w="1476" w:type="dxa"/>
            <w:tcBorders>
              <w:top w:val="nil"/>
              <w:left w:val="nil"/>
              <w:bottom w:val="single" w:sz="4" w:space="0" w:color="auto"/>
              <w:right w:val="nil"/>
            </w:tcBorders>
            <w:shd w:val="clear" w:color="auto" w:fill="auto"/>
            <w:noWrap/>
            <w:vAlign w:val="bottom"/>
            <w:hideMark/>
          </w:tcPr>
          <w:p w14:paraId="1FFC6DC8"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2 802,72</w:t>
            </w:r>
          </w:p>
        </w:tc>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320C5FCF"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1516" w:type="dxa"/>
            <w:tcBorders>
              <w:top w:val="nil"/>
              <w:left w:val="nil"/>
              <w:bottom w:val="single" w:sz="4" w:space="0" w:color="auto"/>
              <w:right w:val="single" w:sz="4" w:space="0" w:color="auto"/>
            </w:tcBorders>
            <w:shd w:val="clear" w:color="auto" w:fill="auto"/>
            <w:noWrap/>
            <w:vAlign w:val="bottom"/>
            <w:hideMark/>
          </w:tcPr>
          <w:p w14:paraId="1FC44CF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2 813,61</w:t>
            </w:r>
          </w:p>
        </w:tc>
        <w:tc>
          <w:tcPr>
            <w:tcW w:w="1476" w:type="dxa"/>
            <w:tcBorders>
              <w:top w:val="nil"/>
              <w:left w:val="nil"/>
              <w:bottom w:val="single" w:sz="4" w:space="0" w:color="auto"/>
              <w:right w:val="single" w:sz="4" w:space="0" w:color="auto"/>
            </w:tcBorders>
            <w:shd w:val="clear" w:color="auto" w:fill="auto"/>
            <w:noWrap/>
            <w:vAlign w:val="bottom"/>
            <w:hideMark/>
          </w:tcPr>
          <w:p w14:paraId="48CA2FA5"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2 874,59</w:t>
            </w:r>
          </w:p>
        </w:tc>
        <w:tc>
          <w:tcPr>
            <w:tcW w:w="1623" w:type="dxa"/>
            <w:tcBorders>
              <w:top w:val="nil"/>
              <w:left w:val="nil"/>
              <w:bottom w:val="single" w:sz="4" w:space="0" w:color="auto"/>
              <w:right w:val="single" w:sz="4" w:space="0" w:color="auto"/>
            </w:tcBorders>
            <w:shd w:val="clear" w:color="auto" w:fill="auto"/>
            <w:noWrap/>
            <w:vAlign w:val="bottom"/>
            <w:hideMark/>
          </w:tcPr>
          <w:p w14:paraId="0F92AD74"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2 957,29</w:t>
            </w:r>
          </w:p>
        </w:tc>
        <w:tc>
          <w:tcPr>
            <w:tcW w:w="1613" w:type="dxa"/>
            <w:tcBorders>
              <w:top w:val="nil"/>
              <w:left w:val="nil"/>
              <w:bottom w:val="single" w:sz="4" w:space="0" w:color="auto"/>
              <w:right w:val="single" w:sz="8" w:space="0" w:color="auto"/>
            </w:tcBorders>
            <w:shd w:val="clear" w:color="auto" w:fill="auto"/>
            <w:noWrap/>
            <w:vAlign w:val="bottom"/>
            <w:hideMark/>
          </w:tcPr>
          <w:p w14:paraId="0914ECD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2 978,61</w:t>
            </w:r>
          </w:p>
        </w:tc>
        <w:tc>
          <w:tcPr>
            <w:tcW w:w="16" w:type="dxa"/>
            <w:vAlign w:val="center"/>
            <w:hideMark/>
          </w:tcPr>
          <w:p w14:paraId="02CDF82E" w14:textId="77777777" w:rsidR="006C019D" w:rsidRPr="006C019D" w:rsidRDefault="006C019D" w:rsidP="006C019D">
            <w:pPr>
              <w:rPr>
                <w:sz w:val="13"/>
                <w:szCs w:val="13"/>
              </w:rPr>
            </w:pPr>
          </w:p>
        </w:tc>
      </w:tr>
      <w:tr w:rsidR="006C019D" w:rsidRPr="006C019D" w14:paraId="11C51746" w14:textId="77777777" w:rsidTr="00762F6E">
        <w:trPr>
          <w:trHeight w:val="37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2313CFD3"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nil"/>
            </w:tcBorders>
            <w:shd w:val="clear" w:color="auto" w:fill="auto"/>
            <w:noWrap/>
            <w:vAlign w:val="bottom"/>
            <w:hideMark/>
          </w:tcPr>
          <w:p w14:paraId="4A1895D6"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цена катионита</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C3917D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руб./т</w:t>
            </w:r>
          </w:p>
        </w:tc>
        <w:tc>
          <w:tcPr>
            <w:tcW w:w="1476" w:type="dxa"/>
            <w:tcBorders>
              <w:top w:val="nil"/>
              <w:left w:val="nil"/>
              <w:bottom w:val="single" w:sz="4" w:space="0" w:color="auto"/>
              <w:right w:val="nil"/>
            </w:tcBorders>
            <w:shd w:val="clear" w:color="auto" w:fill="auto"/>
            <w:noWrap/>
            <w:vAlign w:val="bottom"/>
            <w:hideMark/>
          </w:tcPr>
          <w:p w14:paraId="2553AE67"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83 009,47</w:t>
            </w:r>
          </w:p>
        </w:tc>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16567A77"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1516" w:type="dxa"/>
            <w:tcBorders>
              <w:top w:val="nil"/>
              <w:left w:val="nil"/>
              <w:bottom w:val="single" w:sz="4" w:space="0" w:color="auto"/>
              <w:right w:val="single" w:sz="4" w:space="0" w:color="auto"/>
            </w:tcBorders>
            <w:shd w:val="clear" w:color="auto" w:fill="auto"/>
            <w:noWrap/>
            <w:vAlign w:val="bottom"/>
            <w:hideMark/>
          </w:tcPr>
          <w:p w14:paraId="0EA4E0EE"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83 331,84</w:t>
            </w:r>
          </w:p>
        </w:tc>
        <w:tc>
          <w:tcPr>
            <w:tcW w:w="1476" w:type="dxa"/>
            <w:tcBorders>
              <w:top w:val="nil"/>
              <w:left w:val="nil"/>
              <w:bottom w:val="single" w:sz="4" w:space="0" w:color="auto"/>
              <w:right w:val="single" w:sz="4" w:space="0" w:color="auto"/>
            </w:tcBorders>
            <w:shd w:val="clear" w:color="auto" w:fill="auto"/>
            <w:noWrap/>
            <w:vAlign w:val="bottom"/>
            <w:hideMark/>
          </w:tcPr>
          <w:p w14:paraId="6655B8B1"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85 137,83</w:t>
            </w:r>
          </w:p>
        </w:tc>
        <w:tc>
          <w:tcPr>
            <w:tcW w:w="1623" w:type="dxa"/>
            <w:tcBorders>
              <w:top w:val="nil"/>
              <w:left w:val="nil"/>
              <w:bottom w:val="single" w:sz="4" w:space="0" w:color="auto"/>
              <w:right w:val="single" w:sz="4" w:space="0" w:color="auto"/>
            </w:tcBorders>
            <w:shd w:val="clear" w:color="auto" w:fill="auto"/>
            <w:noWrap/>
            <w:vAlign w:val="bottom"/>
            <w:hideMark/>
          </w:tcPr>
          <w:p w14:paraId="019B3AEB"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91 928,99</w:t>
            </w:r>
          </w:p>
        </w:tc>
        <w:tc>
          <w:tcPr>
            <w:tcW w:w="1613" w:type="dxa"/>
            <w:tcBorders>
              <w:top w:val="nil"/>
              <w:left w:val="nil"/>
              <w:bottom w:val="single" w:sz="4" w:space="0" w:color="auto"/>
              <w:right w:val="single" w:sz="8" w:space="0" w:color="auto"/>
            </w:tcBorders>
            <w:shd w:val="clear" w:color="auto" w:fill="auto"/>
            <w:noWrap/>
            <w:vAlign w:val="bottom"/>
            <w:hideMark/>
          </w:tcPr>
          <w:p w14:paraId="3B2FE9F7"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88 218,58</w:t>
            </w:r>
          </w:p>
        </w:tc>
        <w:tc>
          <w:tcPr>
            <w:tcW w:w="16" w:type="dxa"/>
            <w:vAlign w:val="center"/>
            <w:hideMark/>
          </w:tcPr>
          <w:p w14:paraId="382F8319" w14:textId="77777777" w:rsidR="006C019D" w:rsidRPr="006C019D" w:rsidRDefault="006C019D" w:rsidP="006C019D">
            <w:pPr>
              <w:rPr>
                <w:sz w:val="13"/>
                <w:szCs w:val="13"/>
              </w:rPr>
            </w:pPr>
          </w:p>
        </w:tc>
      </w:tr>
      <w:tr w:rsidR="006C019D" w:rsidRPr="006C019D" w14:paraId="7BC5327E" w14:textId="77777777" w:rsidTr="00762F6E">
        <w:trPr>
          <w:trHeight w:val="375"/>
          <w:jc w:val="center"/>
        </w:trPr>
        <w:tc>
          <w:tcPr>
            <w:tcW w:w="776" w:type="dxa"/>
            <w:tcBorders>
              <w:top w:val="nil"/>
              <w:left w:val="single" w:sz="8" w:space="0" w:color="auto"/>
              <w:bottom w:val="single" w:sz="4" w:space="0" w:color="auto"/>
              <w:right w:val="nil"/>
            </w:tcBorders>
            <w:shd w:val="clear" w:color="auto" w:fill="auto"/>
            <w:noWrap/>
            <w:vAlign w:val="bottom"/>
            <w:hideMark/>
          </w:tcPr>
          <w:p w14:paraId="511A8CF4"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2.2</w:t>
            </w:r>
          </w:p>
        </w:tc>
        <w:tc>
          <w:tcPr>
            <w:tcW w:w="8456" w:type="dxa"/>
            <w:tcBorders>
              <w:top w:val="nil"/>
              <w:left w:val="single" w:sz="4" w:space="0" w:color="auto"/>
              <w:bottom w:val="single" w:sz="4" w:space="0" w:color="auto"/>
              <w:right w:val="nil"/>
            </w:tcBorders>
            <w:shd w:val="clear" w:color="auto" w:fill="auto"/>
            <w:noWrap/>
            <w:vAlign w:val="bottom"/>
            <w:hideMark/>
          </w:tcPr>
          <w:p w14:paraId="029E5326"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Расходы на ремонт основных средств</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EE8788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тыс. руб.</w:t>
            </w:r>
          </w:p>
        </w:tc>
        <w:tc>
          <w:tcPr>
            <w:tcW w:w="1476" w:type="dxa"/>
            <w:tcBorders>
              <w:top w:val="nil"/>
              <w:left w:val="nil"/>
              <w:bottom w:val="single" w:sz="4" w:space="0" w:color="auto"/>
              <w:right w:val="nil"/>
            </w:tcBorders>
            <w:shd w:val="clear" w:color="auto" w:fill="auto"/>
            <w:noWrap/>
            <w:vAlign w:val="bottom"/>
            <w:hideMark/>
          </w:tcPr>
          <w:p w14:paraId="076399FA"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1316BD4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516" w:type="dxa"/>
            <w:tcBorders>
              <w:top w:val="nil"/>
              <w:left w:val="nil"/>
              <w:bottom w:val="single" w:sz="4" w:space="0" w:color="auto"/>
              <w:right w:val="single" w:sz="4" w:space="0" w:color="auto"/>
            </w:tcBorders>
            <w:shd w:val="clear" w:color="auto" w:fill="auto"/>
            <w:noWrap/>
            <w:vAlign w:val="bottom"/>
            <w:hideMark/>
          </w:tcPr>
          <w:p w14:paraId="6A67FBC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476" w:type="dxa"/>
            <w:tcBorders>
              <w:top w:val="nil"/>
              <w:left w:val="nil"/>
              <w:bottom w:val="single" w:sz="4" w:space="0" w:color="auto"/>
              <w:right w:val="single" w:sz="4" w:space="0" w:color="auto"/>
            </w:tcBorders>
            <w:shd w:val="clear" w:color="auto" w:fill="auto"/>
            <w:noWrap/>
            <w:vAlign w:val="bottom"/>
            <w:hideMark/>
          </w:tcPr>
          <w:p w14:paraId="3232B080"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23" w:type="dxa"/>
            <w:tcBorders>
              <w:top w:val="nil"/>
              <w:left w:val="nil"/>
              <w:bottom w:val="single" w:sz="4" w:space="0" w:color="auto"/>
              <w:right w:val="single" w:sz="4" w:space="0" w:color="auto"/>
            </w:tcBorders>
            <w:shd w:val="clear" w:color="auto" w:fill="auto"/>
            <w:noWrap/>
            <w:vAlign w:val="bottom"/>
            <w:hideMark/>
          </w:tcPr>
          <w:p w14:paraId="5DA9E29C"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13" w:type="dxa"/>
            <w:tcBorders>
              <w:top w:val="nil"/>
              <w:left w:val="nil"/>
              <w:bottom w:val="single" w:sz="4" w:space="0" w:color="auto"/>
              <w:right w:val="single" w:sz="8" w:space="0" w:color="auto"/>
            </w:tcBorders>
            <w:shd w:val="clear" w:color="auto" w:fill="auto"/>
            <w:noWrap/>
            <w:vAlign w:val="bottom"/>
            <w:hideMark/>
          </w:tcPr>
          <w:p w14:paraId="596758C8"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0,00</w:t>
            </w:r>
          </w:p>
        </w:tc>
        <w:tc>
          <w:tcPr>
            <w:tcW w:w="16" w:type="dxa"/>
            <w:vAlign w:val="center"/>
            <w:hideMark/>
          </w:tcPr>
          <w:p w14:paraId="6CC5CFE3" w14:textId="77777777" w:rsidR="006C019D" w:rsidRPr="006C019D" w:rsidRDefault="006C019D" w:rsidP="006C019D">
            <w:pPr>
              <w:rPr>
                <w:sz w:val="13"/>
                <w:szCs w:val="13"/>
              </w:rPr>
            </w:pPr>
          </w:p>
        </w:tc>
      </w:tr>
      <w:tr w:rsidR="006C019D" w:rsidRPr="006C019D" w14:paraId="741333A9" w14:textId="77777777" w:rsidTr="00762F6E">
        <w:trPr>
          <w:trHeight w:val="375"/>
          <w:jc w:val="center"/>
        </w:trPr>
        <w:tc>
          <w:tcPr>
            <w:tcW w:w="776" w:type="dxa"/>
            <w:tcBorders>
              <w:top w:val="nil"/>
              <w:left w:val="single" w:sz="8" w:space="0" w:color="auto"/>
              <w:bottom w:val="single" w:sz="4" w:space="0" w:color="auto"/>
              <w:right w:val="nil"/>
            </w:tcBorders>
            <w:shd w:val="clear" w:color="auto" w:fill="auto"/>
            <w:noWrap/>
            <w:vAlign w:val="bottom"/>
            <w:hideMark/>
          </w:tcPr>
          <w:p w14:paraId="572F15DD"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2.3</w:t>
            </w:r>
          </w:p>
        </w:tc>
        <w:tc>
          <w:tcPr>
            <w:tcW w:w="8456" w:type="dxa"/>
            <w:tcBorders>
              <w:top w:val="nil"/>
              <w:left w:val="single" w:sz="4" w:space="0" w:color="auto"/>
              <w:bottom w:val="single" w:sz="4" w:space="0" w:color="auto"/>
              <w:right w:val="nil"/>
            </w:tcBorders>
            <w:shd w:val="clear" w:color="auto" w:fill="auto"/>
            <w:noWrap/>
            <w:vAlign w:val="bottom"/>
            <w:hideMark/>
          </w:tcPr>
          <w:p w14:paraId="4466B67F"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Расходы на оплату труда, всего</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3373FF9A"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тыс. руб.</w:t>
            </w:r>
          </w:p>
        </w:tc>
        <w:tc>
          <w:tcPr>
            <w:tcW w:w="1476" w:type="dxa"/>
            <w:tcBorders>
              <w:top w:val="nil"/>
              <w:left w:val="nil"/>
              <w:bottom w:val="single" w:sz="4" w:space="0" w:color="auto"/>
              <w:right w:val="nil"/>
            </w:tcBorders>
            <w:shd w:val="clear" w:color="auto" w:fill="auto"/>
            <w:noWrap/>
            <w:vAlign w:val="bottom"/>
            <w:hideMark/>
          </w:tcPr>
          <w:p w14:paraId="04218C2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1 339,08</w:t>
            </w:r>
          </w:p>
        </w:tc>
        <w:tc>
          <w:tcPr>
            <w:tcW w:w="1556" w:type="dxa"/>
            <w:tcBorders>
              <w:top w:val="nil"/>
              <w:left w:val="single" w:sz="4" w:space="0" w:color="auto"/>
              <w:bottom w:val="single" w:sz="4" w:space="0" w:color="auto"/>
              <w:right w:val="single" w:sz="4" w:space="0" w:color="auto"/>
            </w:tcBorders>
            <w:shd w:val="clear" w:color="auto" w:fill="auto"/>
            <w:noWrap/>
            <w:vAlign w:val="bottom"/>
            <w:hideMark/>
          </w:tcPr>
          <w:p w14:paraId="160A08B6"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1 465,00</w:t>
            </w:r>
          </w:p>
        </w:tc>
        <w:tc>
          <w:tcPr>
            <w:tcW w:w="1516" w:type="dxa"/>
            <w:tcBorders>
              <w:top w:val="nil"/>
              <w:left w:val="nil"/>
              <w:bottom w:val="single" w:sz="4" w:space="0" w:color="auto"/>
              <w:right w:val="single" w:sz="4" w:space="0" w:color="auto"/>
            </w:tcBorders>
            <w:shd w:val="clear" w:color="auto" w:fill="auto"/>
            <w:noWrap/>
            <w:vAlign w:val="bottom"/>
            <w:hideMark/>
          </w:tcPr>
          <w:p w14:paraId="19FCFA7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1 287,48</w:t>
            </w:r>
          </w:p>
        </w:tc>
        <w:tc>
          <w:tcPr>
            <w:tcW w:w="1476" w:type="dxa"/>
            <w:tcBorders>
              <w:top w:val="nil"/>
              <w:left w:val="nil"/>
              <w:bottom w:val="single" w:sz="4" w:space="0" w:color="auto"/>
              <w:right w:val="single" w:sz="4" w:space="0" w:color="auto"/>
            </w:tcBorders>
            <w:shd w:val="clear" w:color="auto" w:fill="auto"/>
            <w:noWrap/>
            <w:vAlign w:val="bottom"/>
            <w:hideMark/>
          </w:tcPr>
          <w:p w14:paraId="1921AAF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1 373,41</w:t>
            </w:r>
          </w:p>
        </w:tc>
        <w:tc>
          <w:tcPr>
            <w:tcW w:w="1623" w:type="dxa"/>
            <w:tcBorders>
              <w:top w:val="nil"/>
              <w:left w:val="nil"/>
              <w:bottom w:val="single" w:sz="4" w:space="0" w:color="auto"/>
              <w:right w:val="single" w:sz="4" w:space="0" w:color="auto"/>
            </w:tcBorders>
            <w:shd w:val="clear" w:color="auto" w:fill="auto"/>
            <w:noWrap/>
            <w:vAlign w:val="bottom"/>
            <w:hideMark/>
          </w:tcPr>
          <w:p w14:paraId="3BA838E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1 618,50</w:t>
            </w:r>
          </w:p>
        </w:tc>
        <w:tc>
          <w:tcPr>
            <w:tcW w:w="1613" w:type="dxa"/>
            <w:tcBorders>
              <w:top w:val="nil"/>
              <w:left w:val="nil"/>
              <w:bottom w:val="single" w:sz="4" w:space="0" w:color="auto"/>
              <w:right w:val="single" w:sz="8" w:space="0" w:color="auto"/>
            </w:tcBorders>
            <w:shd w:val="clear" w:color="auto" w:fill="auto"/>
            <w:noWrap/>
            <w:vAlign w:val="bottom"/>
            <w:hideMark/>
          </w:tcPr>
          <w:p w14:paraId="3F9C66E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1 423,11</w:t>
            </w:r>
          </w:p>
        </w:tc>
        <w:tc>
          <w:tcPr>
            <w:tcW w:w="16" w:type="dxa"/>
            <w:vAlign w:val="center"/>
            <w:hideMark/>
          </w:tcPr>
          <w:p w14:paraId="6E23F24C" w14:textId="77777777" w:rsidR="006C019D" w:rsidRPr="006C019D" w:rsidRDefault="006C019D" w:rsidP="006C019D">
            <w:pPr>
              <w:rPr>
                <w:sz w:val="13"/>
                <w:szCs w:val="13"/>
              </w:rPr>
            </w:pPr>
          </w:p>
        </w:tc>
      </w:tr>
      <w:tr w:rsidR="006C019D" w:rsidRPr="006C019D" w14:paraId="58923D44" w14:textId="77777777" w:rsidTr="00762F6E">
        <w:trPr>
          <w:trHeight w:val="330"/>
          <w:jc w:val="center"/>
        </w:trPr>
        <w:tc>
          <w:tcPr>
            <w:tcW w:w="7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FB1C385"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single" w:sz="8" w:space="0" w:color="auto"/>
              <w:left w:val="nil"/>
              <w:bottom w:val="single" w:sz="8" w:space="0" w:color="auto"/>
              <w:right w:val="nil"/>
            </w:tcBorders>
            <w:shd w:val="clear" w:color="auto" w:fill="auto"/>
            <w:noWrap/>
            <w:vAlign w:val="bottom"/>
            <w:hideMark/>
          </w:tcPr>
          <w:p w14:paraId="01A6992A"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ИТОГО базовый уровень операционных расходов</w:t>
            </w:r>
          </w:p>
        </w:tc>
        <w:tc>
          <w:tcPr>
            <w:tcW w:w="143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F4E9D8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тыс. руб.</w:t>
            </w:r>
          </w:p>
        </w:tc>
        <w:tc>
          <w:tcPr>
            <w:tcW w:w="1476" w:type="dxa"/>
            <w:tcBorders>
              <w:top w:val="single" w:sz="8" w:space="0" w:color="auto"/>
              <w:left w:val="nil"/>
              <w:bottom w:val="single" w:sz="8" w:space="0" w:color="auto"/>
              <w:right w:val="nil"/>
            </w:tcBorders>
            <w:shd w:val="clear" w:color="auto" w:fill="auto"/>
            <w:noWrap/>
            <w:vAlign w:val="bottom"/>
            <w:hideMark/>
          </w:tcPr>
          <w:p w14:paraId="35FEF40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1 679,19</w:t>
            </w:r>
          </w:p>
        </w:tc>
        <w:tc>
          <w:tcPr>
            <w:tcW w:w="155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0E492C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1 689,00</w:t>
            </w:r>
          </w:p>
        </w:tc>
        <w:tc>
          <w:tcPr>
            <w:tcW w:w="1516" w:type="dxa"/>
            <w:tcBorders>
              <w:top w:val="single" w:sz="8" w:space="0" w:color="auto"/>
              <w:left w:val="nil"/>
              <w:bottom w:val="single" w:sz="8" w:space="0" w:color="auto"/>
              <w:right w:val="single" w:sz="4" w:space="0" w:color="auto"/>
            </w:tcBorders>
            <w:shd w:val="clear" w:color="auto" w:fill="auto"/>
            <w:noWrap/>
            <w:vAlign w:val="bottom"/>
            <w:hideMark/>
          </w:tcPr>
          <w:p w14:paraId="2BDF94CA"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1 614,49</w:t>
            </w:r>
          </w:p>
        </w:tc>
        <w:tc>
          <w:tcPr>
            <w:tcW w:w="1476" w:type="dxa"/>
            <w:tcBorders>
              <w:top w:val="single" w:sz="8" w:space="0" w:color="auto"/>
              <w:left w:val="nil"/>
              <w:bottom w:val="single" w:sz="8" w:space="0" w:color="auto"/>
              <w:right w:val="single" w:sz="4" w:space="0" w:color="auto"/>
            </w:tcBorders>
            <w:shd w:val="clear" w:color="auto" w:fill="auto"/>
            <w:noWrap/>
            <w:vAlign w:val="bottom"/>
            <w:hideMark/>
          </w:tcPr>
          <w:p w14:paraId="3B5BE19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1 722,24</w:t>
            </w:r>
          </w:p>
        </w:tc>
        <w:tc>
          <w:tcPr>
            <w:tcW w:w="1623" w:type="dxa"/>
            <w:tcBorders>
              <w:top w:val="single" w:sz="8" w:space="0" w:color="auto"/>
              <w:left w:val="nil"/>
              <w:bottom w:val="single" w:sz="8" w:space="0" w:color="auto"/>
              <w:right w:val="single" w:sz="4" w:space="0" w:color="auto"/>
            </w:tcBorders>
            <w:shd w:val="clear" w:color="auto" w:fill="auto"/>
            <w:noWrap/>
            <w:vAlign w:val="bottom"/>
            <w:hideMark/>
          </w:tcPr>
          <w:p w14:paraId="4EE9963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1 974,66</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7234F00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1 784,56</w:t>
            </w:r>
          </w:p>
        </w:tc>
        <w:tc>
          <w:tcPr>
            <w:tcW w:w="16" w:type="dxa"/>
            <w:vAlign w:val="center"/>
            <w:hideMark/>
          </w:tcPr>
          <w:p w14:paraId="73E94F40" w14:textId="77777777" w:rsidR="006C019D" w:rsidRPr="006C019D" w:rsidRDefault="006C019D" w:rsidP="006C019D">
            <w:pPr>
              <w:rPr>
                <w:sz w:val="13"/>
                <w:szCs w:val="13"/>
              </w:rPr>
            </w:pPr>
          </w:p>
        </w:tc>
      </w:tr>
      <w:tr w:rsidR="006C019D" w:rsidRPr="006C019D" w14:paraId="529E9638" w14:textId="77777777" w:rsidTr="00762F6E">
        <w:trPr>
          <w:trHeight w:val="585"/>
          <w:jc w:val="center"/>
        </w:trPr>
        <w:tc>
          <w:tcPr>
            <w:tcW w:w="19928" w:type="dxa"/>
            <w:gridSpan w:val="9"/>
            <w:tcBorders>
              <w:top w:val="single" w:sz="8" w:space="0" w:color="auto"/>
              <w:left w:val="single" w:sz="8" w:space="0" w:color="auto"/>
              <w:bottom w:val="nil"/>
              <w:right w:val="nil"/>
            </w:tcBorders>
            <w:shd w:val="clear" w:color="000000" w:fill="FFFFFF"/>
            <w:noWrap/>
            <w:vAlign w:val="bottom"/>
            <w:hideMark/>
          </w:tcPr>
          <w:p w14:paraId="7D452CA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 Неподконтрольные расходы</w:t>
            </w:r>
          </w:p>
        </w:tc>
        <w:tc>
          <w:tcPr>
            <w:tcW w:w="16" w:type="dxa"/>
            <w:vAlign w:val="center"/>
            <w:hideMark/>
          </w:tcPr>
          <w:p w14:paraId="61CEB910" w14:textId="77777777" w:rsidR="006C019D" w:rsidRPr="006C019D" w:rsidRDefault="006C019D" w:rsidP="006C019D">
            <w:pPr>
              <w:rPr>
                <w:sz w:val="13"/>
                <w:szCs w:val="13"/>
              </w:rPr>
            </w:pPr>
          </w:p>
        </w:tc>
      </w:tr>
      <w:tr w:rsidR="006C019D" w:rsidRPr="006C019D" w14:paraId="3916F5AF" w14:textId="77777777" w:rsidTr="00762F6E">
        <w:trPr>
          <w:trHeight w:val="540"/>
          <w:jc w:val="center"/>
        </w:trPr>
        <w:tc>
          <w:tcPr>
            <w:tcW w:w="77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8F5C26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3.1</w:t>
            </w:r>
          </w:p>
        </w:tc>
        <w:tc>
          <w:tcPr>
            <w:tcW w:w="8456" w:type="dxa"/>
            <w:tcBorders>
              <w:top w:val="single" w:sz="4" w:space="0" w:color="auto"/>
              <w:left w:val="nil"/>
              <w:bottom w:val="single" w:sz="4" w:space="0" w:color="auto"/>
              <w:right w:val="nil"/>
            </w:tcBorders>
            <w:shd w:val="clear" w:color="000000" w:fill="FFFFFF"/>
            <w:vAlign w:val="bottom"/>
            <w:hideMark/>
          </w:tcPr>
          <w:p w14:paraId="772FBE02" w14:textId="77777777" w:rsidR="006C019D" w:rsidRPr="006C019D" w:rsidRDefault="006C019D" w:rsidP="006C019D">
            <w:pP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xml:space="preserve">Расходы на оплату услуг, оказываемых организациями, осуществляющими регулируемые виды деятельности: </w:t>
            </w:r>
          </w:p>
        </w:tc>
        <w:tc>
          <w:tcPr>
            <w:tcW w:w="14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9955B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тыс. руб.</w:t>
            </w:r>
          </w:p>
        </w:tc>
        <w:tc>
          <w:tcPr>
            <w:tcW w:w="1476" w:type="dxa"/>
            <w:tcBorders>
              <w:top w:val="nil"/>
              <w:left w:val="single" w:sz="8" w:space="0" w:color="auto"/>
              <w:bottom w:val="single" w:sz="4" w:space="0" w:color="auto"/>
              <w:right w:val="single" w:sz="8" w:space="0" w:color="auto"/>
            </w:tcBorders>
            <w:shd w:val="clear" w:color="auto" w:fill="auto"/>
            <w:noWrap/>
            <w:vAlign w:val="bottom"/>
            <w:hideMark/>
          </w:tcPr>
          <w:p w14:paraId="7E79A15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556" w:type="dxa"/>
            <w:tcBorders>
              <w:top w:val="nil"/>
              <w:left w:val="nil"/>
              <w:bottom w:val="single" w:sz="4" w:space="0" w:color="auto"/>
              <w:right w:val="single" w:sz="8" w:space="0" w:color="auto"/>
            </w:tcBorders>
            <w:shd w:val="clear" w:color="auto" w:fill="auto"/>
            <w:noWrap/>
            <w:vAlign w:val="bottom"/>
            <w:hideMark/>
          </w:tcPr>
          <w:p w14:paraId="1B2FADC6"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516" w:type="dxa"/>
            <w:tcBorders>
              <w:top w:val="nil"/>
              <w:left w:val="nil"/>
              <w:bottom w:val="single" w:sz="4" w:space="0" w:color="auto"/>
              <w:right w:val="single" w:sz="8" w:space="0" w:color="auto"/>
            </w:tcBorders>
            <w:shd w:val="clear" w:color="auto" w:fill="auto"/>
            <w:noWrap/>
            <w:vAlign w:val="bottom"/>
            <w:hideMark/>
          </w:tcPr>
          <w:p w14:paraId="0F2A41B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476" w:type="dxa"/>
            <w:tcBorders>
              <w:top w:val="nil"/>
              <w:left w:val="nil"/>
              <w:bottom w:val="single" w:sz="4" w:space="0" w:color="auto"/>
              <w:right w:val="single" w:sz="8" w:space="0" w:color="auto"/>
            </w:tcBorders>
            <w:shd w:val="clear" w:color="auto" w:fill="auto"/>
            <w:noWrap/>
            <w:vAlign w:val="bottom"/>
            <w:hideMark/>
          </w:tcPr>
          <w:p w14:paraId="63272F6A"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23" w:type="dxa"/>
            <w:tcBorders>
              <w:top w:val="nil"/>
              <w:left w:val="nil"/>
              <w:bottom w:val="single" w:sz="4" w:space="0" w:color="auto"/>
              <w:right w:val="single" w:sz="8" w:space="0" w:color="auto"/>
            </w:tcBorders>
            <w:shd w:val="clear" w:color="auto" w:fill="auto"/>
            <w:noWrap/>
            <w:vAlign w:val="bottom"/>
            <w:hideMark/>
          </w:tcPr>
          <w:p w14:paraId="7152E8F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13" w:type="dxa"/>
            <w:tcBorders>
              <w:top w:val="nil"/>
              <w:left w:val="nil"/>
              <w:bottom w:val="single" w:sz="4" w:space="0" w:color="auto"/>
              <w:right w:val="single" w:sz="8" w:space="0" w:color="auto"/>
            </w:tcBorders>
            <w:shd w:val="clear" w:color="auto" w:fill="auto"/>
            <w:noWrap/>
            <w:vAlign w:val="bottom"/>
            <w:hideMark/>
          </w:tcPr>
          <w:p w14:paraId="14C06EC7"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 w:type="dxa"/>
            <w:vAlign w:val="center"/>
            <w:hideMark/>
          </w:tcPr>
          <w:p w14:paraId="3566855C" w14:textId="77777777" w:rsidR="006C019D" w:rsidRPr="006C019D" w:rsidRDefault="006C019D" w:rsidP="006C019D">
            <w:pPr>
              <w:rPr>
                <w:sz w:val="13"/>
                <w:szCs w:val="13"/>
              </w:rPr>
            </w:pPr>
          </w:p>
        </w:tc>
      </w:tr>
      <w:tr w:rsidR="006C019D" w:rsidRPr="006C019D" w14:paraId="71B0B30F" w14:textId="77777777" w:rsidTr="00762F6E">
        <w:trPr>
          <w:trHeight w:val="315"/>
          <w:jc w:val="center"/>
        </w:trPr>
        <w:tc>
          <w:tcPr>
            <w:tcW w:w="776" w:type="dxa"/>
            <w:tcBorders>
              <w:top w:val="nil"/>
              <w:left w:val="single" w:sz="8" w:space="0" w:color="auto"/>
              <w:bottom w:val="single" w:sz="4" w:space="0" w:color="auto"/>
              <w:right w:val="single" w:sz="4" w:space="0" w:color="auto"/>
            </w:tcBorders>
            <w:shd w:val="clear" w:color="000000" w:fill="FFFFFF"/>
            <w:noWrap/>
            <w:vAlign w:val="bottom"/>
            <w:hideMark/>
          </w:tcPr>
          <w:p w14:paraId="40DC1D8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3.2</w:t>
            </w:r>
          </w:p>
        </w:tc>
        <w:tc>
          <w:tcPr>
            <w:tcW w:w="8456" w:type="dxa"/>
            <w:tcBorders>
              <w:top w:val="nil"/>
              <w:left w:val="nil"/>
              <w:bottom w:val="single" w:sz="4" w:space="0" w:color="auto"/>
              <w:right w:val="nil"/>
            </w:tcBorders>
            <w:shd w:val="clear" w:color="000000" w:fill="FFFFFF"/>
            <w:noWrap/>
            <w:vAlign w:val="bottom"/>
            <w:hideMark/>
          </w:tcPr>
          <w:p w14:paraId="5766A867"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 xml:space="preserve"> Арендная плата, в т.ч.</w:t>
            </w:r>
          </w:p>
        </w:tc>
        <w:tc>
          <w:tcPr>
            <w:tcW w:w="1436" w:type="dxa"/>
            <w:tcBorders>
              <w:top w:val="nil"/>
              <w:left w:val="single" w:sz="4" w:space="0" w:color="auto"/>
              <w:bottom w:val="single" w:sz="4" w:space="0" w:color="auto"/>
              <w:right w:val="single" w:sz="4" w:space="0" w:color="auto"/>
            </w:tcBorders>
            <w:shd w:val="clear" w:color="000000" w:fill="FFFFFF"/>
            <w:noWrap/>
            <w:vAlign w:val="bottom"/>
            <w:hideMark/>
          </w:tcPr>
          <w:p w14:paraId="18574CC4"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тыс. руб.</w:t>
            </w:r>
          </w:p>
        </w:tc>
        <w:tc>
          <w:tcPr>
            <w:tcW w:w="1476" w:type="dxa"/>
            <w:tcBorders>
              <w:top w:val="nil"/>
              <w:left w:val="single" w:sz="8" w:space="0" w:color="auto"/>
              <w:bottom w:val="single" w:sz="4" w:space="0" w:color="auto"/>
              <w:right w:val="single" w:sz="8" w:space="0" w:color="auto"/>
            </w:tcBorders>
            <w:shd w:val="clear" w:color="auto" w:fill="auto"/>
            <w:noWrap/>
            <w:vAlign w:val="bottom"/>
            <w:hideMark/>
          </w:tcPr>
          <w:p w14:paraId="6828AA6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556" w:type="dxa"/>
            <w:tcBorders>
              <w:top w:val="nil"/>
              <w:left w:val="nil"/>
              <w:bottom w:val="single" w:sz="4" w:space="0" w:color="auto"/>
              <w:right w:val="single" w:sz="8" w:space="0" w:color="auto"/>
            </w:tcBorders>
            <w:shd w:val="clear" w:color="auto" w:fill="auto"/>
            <w:noWrap/>
            <w:vAlign w:val="bottom"/>
            <w:hideMark/>
          </w:tcPr>
          <w:p w14:paraId="7B1E4240"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516" w:type="dxa"/>
            <w:tcBorders>
              <w:top w:val="nil"/>
              <w:left w:val="nil"/>
              <w:bottom w:val="single" w:sz="4" w:space="0" w:color="auto"/>
              <w:right w:val="single" w:sz="8" w:space="0" w:color="auto"/>
            </w:tcBorders>
            <w:shd w:val="clear" w:color="auto" w:fill="auto"/>
            <w:noWrap/>
            <w:vAlign w:val="bottom"/>
            <w:hideMark/>
          </w:tcPr>
          <w:p w14:paraId="52E095B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476" w:type="dxa"/>
            <w:tcBorders>
              <w:top w:val="nil"/>
              <w:left w:val="nil"/>
              <w:bottom w:val="single" w:sz="4" w:space="0" w:color="auto"/>
              <w:right w:val="single" w:sz="8" w:space="0" w:color="auto"/>
            </w:tcBorders>
            <w:shd w:val="clear" w:color="auto" w:fill="auto"/>
            <w:noWrap/>
            <w:vAlign w:val="bottom"/>
            <w:hideMark/>
          </w:tcPr>
          <w:p w14:paraId="0CDCB97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0,00</w:t>
            </w:r>
          </w:p>
        </w:tc>
        <w:tc>
          <w:tcPr>
            <w:tcW w:w="1623" w:type="dxa"/>
            <w:tcBorders>
              <w:top w:val="nil"/>
              <w:left w:val="nil"/>
              <w:bottom w:val="single" w:sz="4" w:space="0" w:color="auto"/>
              <w:right w:val="single" w:sz="8" w:space="0" w:color="auto"/>
            </w:tcBorders>
            <w:shd w:val="clear" w:color="auto" w:fill="auto"/>
            <w:noWrap/>
            <w:vAlign w:val="bottom"/>
            <w:hideMark/>
          </w:tcPr>
          <w:p w14:paraId="0AC2F8B9"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0,00</w:t>
            </w:r>
          </w:p>
        </w:tc>
        <w:tc>
          <w:tcPr>
            <w:tcW w:w="1613" w:type="dxa"/>
            <w:tcBorders>
              <w:top w:val="nil"/>
              <w:left w:val="nil"/>
              <w:bottom w:val="single" w:sz="4" w:space="0" w:color="auto"/>
              <w:right w:val="single" w:sz="8" w:space="0" w:color="auto"/>
            </w:tcBorders>
            <w:shd w:val="clear" w:color="auto" w:fill="auto"/>
            <w:noWrap/>
            <w:vAlign w:val="bottom"/>
            <w:hideMark/>
          </w:tcPr>
          <w:p w14:paraId="74CC8E6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0,00</w:t>
            </w:r>
          </w:p>
        </w:tc>
        <w:tc>
          <w:tcPr>
            <w:tcW w:w="16" w:type="dxa"/>
            <w:vAlign w:val="center"/>
            <w:hideMark/>
          </w:tcPr>
          <w:p w14:paraId="6680AE6F" w14:textId="77777777" w:rsidR="006C019D" w:rsidRPr="006C019D" w:rsidRDefault="006C019D" w:rsidP="006C019D">
            <w:pPr>
              <w:rPr>
                <w:sz w:val="13"/>
                <w:szCs w:val="13"/>
              </w:rPr>
            </w:pPr>
          </w:p>
        </w:tc>
      </w:tr>
      <w:tr w:rsidR="006C019D" w:rsidRPr="006C019D" w14:paraId="665559D6" w14:textId="77777777" w:rsidTr="00762F6E">
        <w:trPr>
          <w:trHeight w:val="315"/>
          <w:jc w:val="center"/>
        </w:trPr>
        <w:tc>
          <w:tcPr>
            <w:tcW w:w="776" w:type="dxa"/>
            <w:tcBorders>
              <w:top w:val="nil"/>
              <w:left w:val="single" w:sz="8" w:space="0" w:color="auto"/>
              <w:bottom w:val="single" w:sz="4" w:space="0" w:color="auto"/>
              <w:right w:val="single" w:sz="4" w:space="0" w:color="auto"/>
            </w:tcBorders>
            <w:shd w:val="clear" w:color="000000" w:fill="FFFFFF"/>
            <w:noWrap/>
            <w:vAlign w:val="bottom"/>
            <w:hideMark/>
          </w:tcPr>
          <w:p w14:paraId="22D2456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3.3</w:t>
            </w:r>
          </w:p>
        </w:tc>
        <w:tc>
          <w:tcPr>
            <w:tcW w:w="8456" w:type="dxa"/>
            <w:tcBorders>
              <w:top w:val="nil"/>
              <w:left w:val="nil"/>
              <w:bottom w:val="single" w:sz="4" w:space="0" w:color="auto"/>
              <w:right w:val="nil"/>
            </w:tcBorders>
            <w:shd w:val="clear" w:color="000000" w:fill="FFFFFF"/>
            <w:noWrap/>
            <w:vAlign w:val="bottom"/>
            <w:hideMark/>
          </w:tcPr>
          <w:p w14:paraId="77BC68AF"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 xml:space="preserve"> Концессионная плата</w:t>
            </w:r>
          </w:p>
        </w:tc>
        <w:tc>
          <w:tcPr>
            <w:tcW w:w="1436" w:type="dxa"/>
            <w:tcBorders>
              <w:top w:val="nil"/>
              <w:left w:val="single" w:sz="4" w:space="0" w:color="auto"/>
              <w:bottom w:val="single" w:sz="4" w:space="0" w:color="auto"/>
              <w:right w:val="single" w:sz="4" w:space="0" w:color="auto"/>
            </w:tcBorders>
            <w:shd w:val="clear" w:color="000000" w:fill="FFFFFF"/>
            <w:noWrap/>
            <w:vAlign w:val="bottom"/>
            <w:hideMark/>
          </w:tcPr>
          <w:p w14:paraId="1209089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тыс. руб.</w:t>
            </w:r>
          </w:p>
        </w:tc>
        <w:tc>
          <w:tcPr>
            <w:tcW w:w="147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9B955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556" w:type="dxa"/>
            <w:tcBorders>
              <w:top w:val="single" w:sz="4" w:space="0" w:color="auto"/>
              <w:left w:val="nil"/>
              <w:bottom w:val="single" w:sz="4" w:space="0" w:color="auto"/>
              <w:right w:val="single" w:sz="8" w:space="0" w:color="auto"/>
            </w:tcBorders>
            <w:shd w:val="clear" w:color="auto" w:fill="auto"/>
            <w:noWrap/>
            <w:vAlign w:val="bottom"/>
            <w:hideMark/>
          </w:tcPr>
          <w:p w14:paraId="0EBD40EA"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516" w:type="dxa"/>
            <w:tcBorders>
              <w:top w:val="single" w:sz="4" w:space="0" w:color="auto"/>
              <w:left w:val="nil"/>
              <w:bottom w:val="single" w:sz="4" w:space="0" w:color="auto"/>
              <w:right w:val="single" w:sz="8" w:space="0" w:color="auto"/>
            </w:tcBorders>
            <w:shd w:val="clear" w:color="auto" w:fill="auto"/>
            <w:noWrap/>
            <w:vAlign w:val="bottom"/>
            <w:hideMark/>
          </w:tcPr>
          <w:p w14:paraId="0D7012E0"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476" w:type="dxa"/>
            <w:tcBorders>
              <w:top w:val="single" w:sz="4" w:space="0" w:color="auto"/>
              <w:left w:val="nil"/>
              <w:bottom w:val="single" w:sz="4" w:space="0" w:color="auto"/>
              <w:right w:val="single" w:sz="8" w:space="0" w:color="auto"/>
            </w:tcBorders>
            <w:shd w:val="clear" w:color="auto" w:fill="auto"/>
            <w:noWrap/>
            <w:vAlign w:val="bottom"/>
            <w:hideMark/>
          </w:tcPr>
          <w:p w14:paraId="1F90C1E4"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0,00</w:t>
            </w:r>
          </w:p>
        </w:tc>
        <w:tc>
          <w:tcPr>
            <w:tcW w:w="1623" w:type="dxa"/>
            <w:tcBorders>
              <w:top w:val="single" w:sz="4" w:space="0" w:color="auto"/>
              <w:left w:val="nil"/>
              <w:bottom w:val="single" w:sz="4" w:space="0" w:color="auto"/>
              <w:right w:val="single" w:sz="8" w:space="0" w:color="auto"/>
            </w:tcBorders>
            <w:shd w:val="clear" w:color="auto" w:fill="auto"/>
            <w:noWrap/>
            <w:vAlign w:val="bottom"/>
            <w:hideMark/>
          </w:tcPr>
          <w:p w14:paraId="0F6B093E"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0,00</w:t>
            </w:r>
          </w:p>
        </w:tc>
        <w:tc>
          <w:tcPr>
            <w:tcW w:w="1613" w:type="dxa"/>
            <w:tcBorders>
              <w:top w:val="single" w:sz="4" w:space="0" w:color="auto"/>
              <w:left w:val="nil"/>
              <w:bottom w:val="single" w:sz="4" w:space="0" w:color="auto"/>
              <w:right w:val="single" w:sz="8" w:space="0" w:color="auto"/>
            </w:tcBorders>
            <w:shd w:val="clear" w:color="auto" w:fill="auto"/>
            <w:noWrap/>
            <w:vAlign w:val="bottom"/>
            <w:hideMark/>
          </w:tcPr>
          <w:p w14:paraId="184E58F5"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0,00</w:t>
            </w:r>
          </w:p>
        </w:tc>
        <w:tc>
          <w:tcPr>
            <w:tcW w:w="16" w:type="dxa"/>
            <w:vAlign w:val="center"/>
            <w:hideMark/>
          </w:tcPr>
          <w:p w14:paraId="10B762C8" w14:textId="77777777" w:rsidR="006C019D" w:rsidRPr="006C019D" w:rsidRDefault="006C019D" w:rsidP="006C019D">
            <w:pPr>
              <w:rPr>
                <w:sz w:val="13"/>
                <w:szCs w:val="13"/>
              </w:rPr>
            </w:pPr>
          </w:p>
        </w:tc>
      </w:tr>
      <w:tr w:rsidR="006C019D" w:rsidRPr="006C019D" w14:paraId="4BF453A1" w14:textId="77777777" w:rsidTr="00762F6E">
        <w:trPr>
          <w:trHeight w:val="525"/>
          <w:jc w:val="center"/>
        </w:trPr>
        <w:tc>
          <w:tcPr>
            <w:tcW w:w="776" w:type="dxa"/>
            <w:tcBorders>
              <w:top w:val="nil"/>
              <w:left w:val="single" w:sz="8" w:space="0" w:color="auto"/>
              <w:bottom w:val="single" w:sz="4" w:space="0" w:color="auto"/>
              <w:right w:val="single" w:sz="4" w:space="0" w:color="auto"/>
            </w:tcBorders>
            <w:shd w:val="clear" w:color="000000" w:fill="FFFFFF"/>
            <w:noWrap/>
            <w:vAlign w:val="bottom"/>
            <w:hideMark/>
          </w:tcPr>
          <w:p w14:paraId="73645602"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3.4</w:t>
            </w:r>
          </w:p>
        </w:tc>
        <w:tc>
          <w:tcPr>
            <w:tcW w:w="8456" w:type="dxa"/>
            <w:tcBorders>
              <w:top w:val="nil"/>
              <w:left w:val="nil"/>
              <w:bottom w:val="single" w:sz="4" w:space="0" w:color="auto"/>
              <w:right w:val="nil"/>
            </w:tcBorders>
            <w:shd w:val="clear" w:color="000000" w:fill="FFFFFF"/>
            <w:vAlign w:val="bottom"/>
            <w:hideMark/>
          </w:tcPr>
          <w:p w14:paraId="6B4480D0" w14:textId="77777777" w:rsidR="006C019D" w:rsidRPr="006C019D" w:rsidRDefault="006C019D" w:rsidP="006C019D">
            <w:pP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Расходы на оплату налогов, сборов и других обязательных платежей, в т.ч.</w:t>
            </w:r>
          </w:p>
        </w:tc>
        <w:tc>
          <w:tcPr>
            <w:tcW w:w="1436" w:type="dxa"/>
            <w:tcBorders>
              <w:top w:val="nil"/>
              <w:left w:val="single" w:sz="4" w:space="0" w:color="auto"/>
              <w:bottom w:val="single" w:sz="4" w:space="0" w:color="auto"/>
              <w:right w:val="single" w:sz="4" w:space="0" w:color="auto"/>
            </w:tcBorders>
            <w:shd w:val="clear" w:color="000000" w:fill="FFFFFF"/>
            <w:noWrap/>
            <w:vAlign w:val="bottom"/>
            <w:hideMark/>
          </w:tcPr>
          <w:p w14:paraId="3E0E8F9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тыс. руб.</w:t>
            </w:r>
          </w:p>
        </w:tc>
        <w:tc>
          <w:tcPr>
            <w:tcW w:w="1476" w:type="dxa"/>
            <w:tcBorders>
              <w:top w:val="nil"/>
              <w:left w:val="single" w:sz="8" w:space="0" w:color="auto"/>
              <w:bottom w:val="single" w:sz="4" w:space="0" w:color="auto"/>
              <w:right w:val="single" w:sz="8" w:space="0" w:color="auto"/>
            </w:tcBorders>
            <w:shd w:val="clear" w:color="auto" w:fill="auto"/>
            <w:noWrap/>
            <w:vAlign w:val="bottom"/>
            <w:hideMark/>
          </w:tcPr>
          <w:p w14:paraId="4FA7809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556" w:type="dxa"/>
            <w:tcBorders>
              <w:top w:val="nil"/>
              <w:left w:val="nil"/>
              <w:bottom w:val="single" w:sz="4" w:space="0" w:color="auto"/>
              <w:right w:val="single" w:sz="8" w:space="0" w:color="auto"/>
            </w:tcBorders>
            <w:shd w:val="clear" w:color="auto" w:fill="auto"/>
            <w:noWrap/>
            <w:vAlign w:val="bottom"/>
            <w:hideMark/>
          </w:tcPr>
          <w:p w14:paraId="67FC76B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516" w:type="dxa"/>
            <w:tcBorders>
              <w:top w:val="nil"/>
              <w:left w:val="nil"/>
              <w:bottom w:val="single" w:sz="4" w:space="0" w:color="auto"/>
              <w:right w:val="single" w:sz="8" w:space="0" w:color="auto"/>
            </w:tcBorders>
            <w:shd w:val="clear" w:color="auto" w:fill="auto"/>
            <w:noWrap/>
            <w:vAlign w:val="bottom"/>
            <w:hideMark/>
          </w:tcPr>
          <w:p w14:paraId="5B645414"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476" w:type="dxa"/>
            <w:tcBorders>
              <w:top w:val="nil"/>
              <w:left w:val="nil"/>
              <w:bottom w:val="single" w:sz="4" w:space="0" w:color="auto"/>
              <w:right w:val="single" w:sz="8" w:space="0" w:color="auto"/>
            </w:tcBorders>
            <w:shd w:val="clear" w:color="auto" w:fill="auto"/>
            <w:noWrap/>
            <w:vAlign w:val="bottom"/>
            <w:hideMark/>
          </w:tcPr>
          <w:p w14:paraId="32FA632D"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23" w:type="dxa"/>
            <w:tcBorders>
              <w:top w:val="nil"/>
              <w:left w:val="nil"/>
              <w:bottom w:val="single" w:sz="4" w:space="0" w:color="auto"/>
              <w:right w:val="single" w:sz="8" w:space="0" w:color="auto"/>
            </w:tcBorders>
            <w:shd w:val="clear" w:color="auto" w:fill="auto"/>
            <w:noWrap/>
            <w:vAlign w:val="bottom"/>
            <w:hideMark/>
          </w:tcPr>
          <w:p w14:paraId="4ABB7C0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13" w:type="dxa"/>
            <w:tcBorders>
              <w:top w:val="nil"/>
              <w:left w:val="nil"/>
              <w:bottom w:val="single" w:sz="4" w:space="0" w:color="auto"/>
              <w:right w:val="single" w:sz="8" w:space="0" w:color="auto"/>
            </w:tcBorders>
            <w:shd w:val="clear" w:color="auto" w:fill="auto"/>
            <w:noWrap/>
            <w:vAlign w:val="bottom"/>
            <w:hideMark/>
          </w:tcPr>
          <w:p w14:paraId="1591173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 w:type="dxa"/>
            <w:vAlign w:val="center"/>
            <w:hideMark/>
          </w:tcPr>
          <w:p w14:paraId="7A34858C" w14:textId="77777777" w:rsidR="006C019D" w:rsidRPr="006C019D" w:rsidRDefault="006C019D" w:rsidP="006C019D">
            <w:pPr>
              <w:rPr>
                <w:sz w:val="13"/>
                <w:szCs w:val="13"/>
              </w:rPr>
            </w:pPr>
          </w:p>
        </w:tc>
      </w:tr>
      <w:tr w:rsidR="006C019D" w:rsidRPr="006C019D" w14:paraId="6767F2D0" w14:textId="77777777" w:rsidTr="00762F6E">
        <w:trPr>
          <w:trHeight w:val="315"/>
          <w:jc w:val="center"/>
        </w:trPr>
        <w:tc>
          <w:tcPr>
            <w:tcW w:w="7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739266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3.5</w:t>
            </w:r>
          </w:p>
        </w:tc>
        <w:tc>
          <w:tcPr>
            <w:tcW w:w="8456" w:type="dxa"/>
            <w:tcBorders>
              <w:top w:val="single" w:sz="4" w:space="0" w:color="auto"/>
              <w:left w:val="nil"/>
              <w:bottom w:val="single" w:sz="4" w:space="0" w:color="auto"/>
              <w:right w:val="nil"/>
            </w:tcBorders>
            <w:shd w:val="clear" w:color="auto" w:fill="auto"/>
            <w:noWrap/>
            <w:vAlign w:val="bottom"/>
            <w:hideMark/>
          </w:tcPr>
          <w:p w14:paraId="6683DC64"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 xml:space="preserve"> Отчисления на социальные нужды, в т.ч.:</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ADC8A"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тыс. руб.</w:t>
            </w:r>
          </w:p>
        </w:tc>
        <w:tc>
          <w:tcPr>
            <w:tcW w:w="1476" w:type="dxa"/>
            <w:tcBorders>
              <w:top w:val="nil"/>
              <w:left w:val="nil"/>
              <w:bottom w:val="single" w:sz="4" w:space="0" w:color="auto"/>
              <w:right w:val="single" w:sz="8" w:space="0" w:color="auto"/>
            </w:tcBorders>
            <w:shd w:val="clear" w:color="auto" w:fill="auto"/>
            <w:noWrap/>
            <w:vAlign w:val="bottom"/>
            <w:hideMark/>
          </w:tcPr>
          <w:p w14:paraId="14DB8FC6"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356,61</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14:paraId="4627594C"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447,00</w:t>
            </w:r>
          </w:p>
        </w:tc>
        <w:tc>
          <w:tcPr>
            <w:tcW w:w="1516" w:type="dxa"/>
            <w:tcBorders>
              <w:top w:val="nil"/>
              <w:left w:val="single" w:sz="4" w:space="0" w:color="auto"/>
              <w:bottom w:val="single" w:sz="4" w:space="0" w:color="auto"/>
              <w:right w:val="single" w:sz="8" w:space="0" w:color="auto"/>
            </w:tcBorders>
            <w:shd w:val="clear" w:color="auto" w:fill="auto"/>
            <w:noWrap/>
            <w:vAlign w:val="bottom"/>
            <w:hideMark/>
          </w:tcPr>
          <w:p w14:paraId="6E99A58D"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392,94</w:t>
            </w:r>
          </w:p>
        </w:tc>
        <w:tc>
          <w:tcPr>
            <w:tcW w:w="1476" w:type="dxa"/>
            <w:tcBorders>
              <w:top w:val="nil"/>
              <w:left w:val="nil"/>
              <w:bottom w:val="single" w:sz="4" w:space="0" w:color="auto"/>
              <w:right w:val="single" w:sz="8" w:space="0" w:color="auto"/>
            </w:tcBorders>
            <w:shd w:val="clear" w:color="auto" w:fill="auto"/>
            <w:noWrap/>
            <w:vAlign w:val="bottom"/>
            <w:hideMark/>
          </w:tcPr>
          <w:p w14:paraId="17711679"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432,76</w:t>
            </w:r>
          </w:p>
        </w:tc>
        <w:tc>
          <w:tcPr>
            <w:tcW w:w="1623" w:type="dxa"/>
            <w:tcBorders>
              <w:top w:val="nil"/>
              <w:left w:val="nil"/>
              <w:bottom w:val="single" w:sz="4" w:space="0" w:color="auto"/>
              <w:right w:val="single" w:sz="8" w:space="0" w:color="auto"/>
            </w:tcBorders>
            <w:shd w:val="clear" w:color="auto" w:fill="auto"/>
            <w:noWrap/>
            <w:vAlign w:val="bottom"/>
            <w:hideMark/>
          </w:tcPr>
          <w:p w14:paraId="6877EA5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493,64</w:t>
            </w:r>
          </w:p>
        </w:tc>
        <w:tc>
          <w:tcPr>
            <w:tcW w:w="1613" w:type="dxa"/>
            <w:tcBorders>
              <w:top w:val="nil"/>
              <w:left w:val="nil"/>
              <w:bottom w:val="single" w:sz="4" w:space="0" w:color="auto"/>
              <w:right w:val="single" w:sz="8" w:space="0" w:color="auto"/>
            </w:tcBorders>
            <w:shd w:val="clear" w:color="auto" w:fill="auto"/>
            <w:noWrap/>
            <w:vAlign w:val="bottom"/>
            <w:hideMark/>
          </w:tcPr>
          <w:p w14:paraId="5B66B36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434,05</w:t>
            </w:r>
          </w:p>
        </w:tc>
        <w:tc>
          <w:tcPr>
            <w:tcW w:w="16" w:type="dxa"/>
            <w:vAlign w:val="center"/>
            <w:hideMark/>
          </w:tcPr>
          <w:p w14:paraId="0DFE1493" w14:textId="77777777" w:rsidR="006C019D" w:rsidRPr="006C019D" w:rsidRDefault="006C019D" w:rsidP="006C019D">
            <w:pPr>
              <w:rPr>
                <w:sz w:val="13"/>
                <w:szCs w:val="13"/>
              </w:rPr>
            </w:pPr>
          </w:p>
        </w:tc>
      </w:tr>
      <w:tr w:rsidR="006C019D" w:rsidRPr="006C019D" w14:paraId="28C1C21A" w14:textId="77777777" w:rsidTr="00762F6E">
        <w:trPr>
          <w:trHeight w:val="315"/>
          <w:jc w:val="center"/>
        </w:trPr>
        <w:tc>
          <w:tcPr>
            <w:tcW w:w="776" w:type="dxa"/>
            <w:tcBorders>
              <w:top w:val="nil"/>
              <w:left w:val="single" w:sz="8" w:space="0" w:color="auto"/>
              <w:bottom w:val="nil"/>
              <w:right w:val="single" w:sz="4" w:space="0" w:color="auto"/>
            </w:tcBorders>
            <w:shd w:val="clear" w:color="auto" w:fill="auto"/>
            <w:noWrap/>
            <w:vAlign w:val="bottom"/>
            <w:hideMark/>
          </w:tcPr>
          <w:p w14:paraId="19DB043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3.5.1</w:t>
            </w:r>
          </w:p>
        </w:tc>
        <w:tc>
          <w:tcPr>
            <w:tcW w:w="8456" w:type="dxa"/>
            <w:tcBorders>
              <w:top w:val="nil"/>
              <w:left w:val="nil"/>
              <w:bottom w:val="single" w:sz="4" w:space="0" w:color="auto"/>
              <w:right w:val="nil"/>
            </w:tcBorders>
            <w:shd w:val="clear" w:color="auto" w:fill="auto"/>
            <w:noWrap/>
            <w:vAlign w:val="bottom"/>
            <w:hideMark/>
          </w:tcPr>
          <w:p w14:paraId="023E3024" w14:textId="77777777" w:rsidR="006C019D" w:rsidRPr="006C019D" w:rsidRDefault="006C019D" w:rsidP="006C019D">
            <w:pPr>
              <w:rPr>
                <w:rFonts w:ascii="Bookman Old Style" w:hAnsi="Bookman Old Style" w:cs="Calibri"/>
                <w:sz w:val="13"/>
                <w:szCs w:val="13"/>
              </w:rPr>
            </w:pPr>
            <w:r w:rsidRPr="006C019D">
              <w:rPr>
                <w:rFonts w:ascii="Bookman Old Style" w:hAnsi="Bookman Old Style" w:cs="Calibri"/>
                <w:sz w:val="13"/>
                <w:szCs w:val="13"/>
              </w:rPr>
              <w:t xml:space="preserve"> - отчисления ППП</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6C98D5A"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тыс. руб.</w:t>
            </w:r>
          </w:p>
        </w:tc>
        <w:tc>
          <w:tcPr>
            <w:tcW w:w="1476" w:type="dxa"/>
            <w:tcBorders>
              <w:top w:val="nil"/>
              <w:left w:val="nil"/>
              <w:bottom w:val="single" w:sz="4" w:space="0" w:color="auto"/>
              <w:right w:val="single" w:sz="8" w:space="0" w:color="auto"/>
            </w:tcBorders>
            <w:shd w:val="clear" w:color="auto" w:fill="auto"/>
            <w:noWrap/>
            <w:vAlign w:val="bottom"/>
            <w:hideMark/>
          </w:tcPr>
          <w:p w14:paraId="1D4078F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356,61</w:t>
            </w:r>
          </w:p>
        </w:tc>
        <w:tc>
          <w:tcPr>
            <w:tcW w:w="1556" w:type="dxa"/>
            <w:tcBorders>
              <w:top w:val="nil"/>
              <w:left w:val="single" w:sz="4" w:space="0" w:color="auto"/>
              <w:bottom w:val="single" w:sz="4" w:space="0" w:color="auto"/>
              <w:right w:val="single" w:sz="8" w:space="0" w:color="auto"/>
            </w:tcBorders>
            <w:shd w:val="clear" w:color="auto" w:fill="auto"/>
            <w:noWrap/>
            <w:vAlign w:val="bottom"/>
            <w:hideMark/>
          </w:tcPr>
          <w:p w14:paraId="4D6E2A5F"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447,00</w:t>
            </w:r>
          </w:p>
        </w:tc>
        <w:tc>
          <w:tcPr>
            <w:tcW w:w="1516" w:type="dxa"/>
            <w:tcBorders>
              <w:top w:val="nil"/>
              <w:left w:val="single" w:sz="4" w:space="0" w:color="auto"/>
              <w:bottom w:val="single" w:sz="4" w:space="0" w:color="auto"/>
              <w:right w:val="single" w:sz="8" w:space="0" w:color="auto"/>
            </w:tcBorders>
            <w:shd w:val="clear" w:color="auto" w:fill="auto"/>
            <w:noWrap/>
            <w:vAlign w:val="bottom"/>
            <w:hideMark/>
          </w:tcPr>
          <w:p w14:paraId="165C5BA7"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392,94</w:t>
            </w:r>
          </w:p>
        </w:tc>
        <w:tc>
          <w:tcPr>
            <w:tcW w:w="1476" w:type="dxa"/>
            <w:tcBorders>
              <w:top w:val="nil"/>
              <w:left w:val="nil"/>
              <w:bottom w:val="single" w:sz="4" w:space="0" w:color="auto"/>
              <w:right w:val="single" w:sz="8" w:space="0" w:color="auto"/>
            </w:tcBorders>
            <w:shd w:val="clear" w:color="auto" w:fill="auto"/>
            <w:noWrap/>
            <w:vAlign w:val="bottom"/>
            <w:hideMark/>
          </w:tcPr>
          <w:p w14:paraId="7034C0A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432,76</w:t>
            </w:r>
          </w:p>
        </w:tc>
        <w:tc>
          <w:tcPr>
            <w:tcW w:w="1623" w:type="dxa"/>
            <w:tcBorders>
              <w:top w:val="nil"/>
              <w:left w:val="nil"/>
              <w:bottom w:val="single" w:sz="4" w:space="0" w:color="auto"/>
              <w:right w:val="single" w:sz="8" w:space="0" w:color="auto"/>
            </w:tcBorders>
            <w:shd w:val="clear" w:color="auto" w:fill="auto"/>
            <w:noWrap/>
            <w:vAlign w:val="bottom"/>
            <w:hideMark/>
          </w:tcPr>
          <w:p w14:paraId="32D090BA"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493,64</w:t>
            </w:r>
          </w:p>
        </w:tc>
        <w:tc>
          <w:tcPr>
            <w:tcW w:w="1613" w:type="dxa"/>
            <w:tcBorders>
              <w:top w:val="nil"/>
              <w:left w:val="nil"/>
              <w:bottom w:val="single" w:sz="4" w:space="0" w:color="auto"/>
              <w:right w:val="single" w:sz="8" w:space="0" w:color="auto"/>
            </w:tcBorders>
            <w:shd w:val="clear" w:color="auto" w:fill="auto"/>
            <w:noWrap/>
            <w:vAlign w:val="bottom"/>
            <w:hideMark/>
          </w:tcPr>
          <w:p w14:paraId="064D0E5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434,05</w:t>
            </w:r>
          </w:p>
        </w:tc>
        <w:tc>
          <w:tcPr>
            <w:tcW w:w="16" w:type="dxa"/>
            <w:vAlign w:val="center"/>
            <w:hideMark/>
          </w:tcPr>
          <w:p w14:paraId="552C8A48" w14:textId="77777777" w:rsidR="006C019D" w:rsidRPr="006C019D" w:rsidRDefault="006C019D" w:rsidP="006C019D">
            <w:pPr>
              <w:rPr>
                <w:sz w:val="13"/>
                <w:szCs w:val="13"/>
              </w:rPr>
            </w:pPr>
          </w:p>
        </w:tc>
      </w:tr>
      <w:tr w:rsidR="006C019D" w:rsidRPr="006C019D" w14:paraId="0C2FA9DE" w14:textId="77777777" w:rsidTr="00762F6E">
        <w:trPr>
          <w:trHeight w:val="330"/>
          <w:jc w:val="center"/>
        </w:trPr>
        <w:tc>
          <w:tcPr>
            <w:tcW w:w="7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40200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3.6</w:t>
            </w:r>
          </w:p>
        </w:tc>
        <w:tc>
          <w:tcPr>
            <w:tcW w:w="8456" w:type="dxa"/>
            <w:tcBorders>
              <w:top w:val="nil"/>
              <w:left w:val="nil"/>
              <w:bottom w:val="single" w:sz="4" w:space="0" w:color="auto"/>
              <w:right w:val="nil"/>
            </w:tcBorders>
            <w:shd w:val="clear" w:color="auto" w:fill="auto"/>
            <w:noWrap/>
            <w:vAlign w:val="bottom"/>
            <w:hideMark/>
          </w:tcPr>
          <w:p w14:paraId="3319C2C6"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 xml:space="preserve"> Амортизация основных средств и нематериальных активов</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E52070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тыс. руб.</w:t>
            </w:r>
          </w:p>
        </w:tc>
        <w:tc>
          <w:tcPr>
            <w:tcW w:w="1476" w:type="dxa"/>
            <w:tcBorders>
              <w:top w:val="nil"/>
              <w:left w:val="nil"/>
              <w:bottom w:val="single" w:sz="4" w:space="0" w:color="auto"/>
              <w:right w:val="single" w:sz="8" w:space="0" w:color="auto"/>
            </w:tcBorders>
            <w:shd w:val="clear" w:color="auto" w:fill="auto"/>
            <w:noWrap/>
            <w:vAlign w:val="bottom"/>
            <w:hideMark/>
          </w:tcPr>
          <w:p w14:paraId="2BE4CDB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0,00</w:t>
            </w:r>
          </w:p>
        </w:tc>
        <w:tc>
          <w:tcPr>
            <w:tcW w:w="1556" w:type="dxa"/>
            <w:tcBorders>
              <w:top w:val="nil"/>
              <w:left w:val="nil"/>
              <w:bottom w:val="single" w:sz="4" w:space="0" w:color="auto"/>
              <w:right w:val="single" w:sz="8" w:space="0" w:color="auto"/>
            </w:tcBorders>
            <w:shd w:val="clear" w:color="auto" w:fill="auto"/>
            <w:noWrap/>
            <w:vAlign w:val="bottom"/>
            <w:hideMark/>
          </w:tcPr>
          <w:p w14:paraId="03B3EF0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0,00</w:t>
            </w:r>
          </w:p>
        </w:tc>
        <w:tc>
          <w:tcPr>
            <w:tcW w:w="1516" w:type="dxa"/>
            <w:tcBorders>
              <w:top w:val="nil"/>
              <w:left w:val="nil"/>
              <w:bottom w:val="single" w:sz="4" w:space="0" w:color="auto"/>
              <w:right w:val="single" w:sz="8" w:space="0" w:color="auto"/>
            </w:tcBorders>
            <w:shd w:val="clear" w:color="auto" w:fill="auto"/>
            <w:noWrap/>
            <w:vAlign w:val="bottom"/>
            <w:hideMark/>
          </w:tcPr>
          <w:p w14:paraId="28E565F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0,00</w:t>
            </w:r>
          </w:p>
        </w:tc>
        <w:tc>
          <w:tcPr>
            <w:tcW w:w="1476" w:type="dxa"/>
            <w:tcBorders>
              <w:top w:val="nil"/>
              <w:left w:val="nil"/>
              <w:bottom w:val="nil"/>
              <w:right w:val="single" w:sz="8" w:space="0" w:color="auto"/>
            </w:tcBorders>
            <w:shd w:val="clear" w:color="auto" w:fill="auto"/>
            <w:noWrap/>
            <w:vAlign w:val="bottom"/>
            <w:hideMark/>
          </w:tcPr>
          <w:p w14:paraId="03866638"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0,00</w:t>
            </w:r>
          </w:p>
        </w:tc>
        <w:tc>
          <w:tcPr>
            <w:tcW w:w="1623" w:type="dxa"/>
            <w:tcBorders>
              <w:top w:val="nil"/>
              <w:left w:val="nil"/>
              <w:bottom w:val="nil"/>
              <w:right w:val="single" w:sz="8" w:space="0" w:color="auto"/>
            </w:tcBorders>
            <w:shd w:val="clear" w:color="auto" w:fill="auto"/>
            <w:noWrap/>
            <w:vAlign w:val="bottom"/>
            <w:hideMark/>
          </w:tcPr>
          <w:p w14:paraId="560C1483"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1613" w:type="dxa"/>
            <w:tcBorders>
              <w:top w:val="nil"/>
              <w:left w:val="nil"/>
              <w:bottom w:val="nil"/>
              <w:right w:val="single" w:sz="8" w:space="0" w:color="auto"/>
            </w:tcBorders>
            <w:shd w:val="clear" w:color="auto" w:fill="auto"/>
            <w:noWrap/>
            <w:vAlign w:val="bottom"/>
            <w:hideMark/>
          </w:tcPr>
          <w:p w14:paraId="287BB8D6"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16" w:type="dxa"/>
            <w:vAlign w:val="center"/>
            <w:hideMark/>
          </w:tcPr>
          <w:p w14:paraId="2D6EBC04" w14:textId="77777777" w:rsidR="006C019D" w:rsidRPr="006C019D" w:rsidRDefault="006C019D" w:rsidP="006C019D">
            <w:pPr>
              <w:rPr>
                <w:sz w:val="13"/>
                <w:szCs w:val="13"/>
              </w:rPr>
            </w:pPr>
          </w:p>
        </w:tc>
      </w:tr>
      <w:tr w:rsidR="006C019D" w:rsidRPr="006C019D" w14:paraId="763D0173" w14:textId="77777777" w:rsidTr="00762F6E">
        <w:trPr>
          <w:trHeight w:val="345"/>
          <w:jc w:val="center"/>
        </w:trPr>
        <w:tc>
          <w:tcPr>
            <w:tcW w:w="77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9456E8"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8456" w:type="dxa"/>
            <w:tcBorders>
              <w:top w:val="single" w:sz="8" w:space="0" w:color="auto"/>
              <w:left w:val="nil"/>
              <w:bottom w:val="single" w:sz="4" w:space="0" w:color="auto"/>
              <w:right w:val="single" w:sz="4" w:space="0" w:color="auto"/>
            </w:tcBorders>
            <w:shd w:val="clear" w:color="auto" w:fill="auto"/>
            <w:noWrap/>
            <w:vAlign w:val="bottom"/>
            <w:hideMark/>
          </w:tcPr>
          <w:p w14:paraId="24D6D108" w14:textId="77777777" w:rsidR="006C019D" w:rsidRPr="006C019D" w:rsidRDefault="006C019D" w:rsidP="006C019D">
            <w:pP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ИТОГО (неподконтрольные расходы)</w:t>
            </w:r>
          </w:p>
        </w:tc>
        <w:tc>
          <w:tcPr>
            <w:tcW w:w="1436" w:type="dxa"/>
            <w:tcBorders>
              <w:top w:val="single" w:sz="8" w:space="0" w:color="auto"/>
              <w:left w:val="nil"/>
              <w:bottom w:val="single" w:sz="4" w:space="0" w:color="auto"/>
              <w:right w:val="single" w:sz="4" w:space="0" w:color="auto"/>
            </w:tcBorders>
            <w:shd w:val="clear" w:color="auto" w:fill="auto"/>
            <w:noWrap/>
            <w:vAlign w:val="bottom"/>
            <w:hideMark/>
          </w:tcPr>
          <w:p w14:paraId="601DF612"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nil"/>
              <w:left w:val="single" w:sz="8" w:space="0" w:color="auto"/>
              <w:bottom w:val="single" w:sz="8" w:space="0" w:color="auto"/>
              <w:right w:val="single" w:sz="8" w:space="0" w:color="auto"/>
            </w:tcBorders>
            <w:shd w:val="clear" w:color="auto" w:fill="auto"/>
            <w:noWrap/>
            <w:vAlign w:val="bottom"/>
            <w:hideMark/>
          </w:tcPr>
          <w:p w14:paraId="78760C64"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356,61</w:t>
            </w:r>
          </w:p>
        </w:tc>
        <w:tc>
          <w:tcPr>
            <w:tcW w:w="1556" w:type="dxa"/>
            <w:tcBorders>
              <w:top w:val="nil"/>
              <w:left w:val="nil"/>
              <w:bottom w:val="single" w:sz="8" w:space="0" w:color="auto"/>
              <w:right w:val="single" w:sz="8" w:space="0" w:color="auto"/>
            </w:tcBorders>
            <w:shd w:val="clear" w:color="auto" w:fill="auto"/>
            <w:noWrap/>
            <w:vAlign w:val="bottom"/>
            <w:hideMark/>
          </w:tcPr>
          <w:p w14:paraId="63C66232"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447,00</w:t>
            </w:r>
          </w:p>
        </w:tc>
        <w:tc>
          <w:tcPr>
            <w:tcW w:w="1516" w:type="dxa"/>
            <w:tcBorders>
              <w:top w:val="nil"/>
              <w:left w:val="nil"/>
              <w:bottom w:val="single" w:sz="8" w:space="0" w:color="auto"/>
              <w:right w:val="single" w:sz="8" w:space="0" w:color="auto"/>
            </w:tcBorders>
            <w:shd w:val="clear" w:color="auto" w:fill="auto"/>
            <w:noWrap/>
            <w:vAlign w:val="bottom"/>
            <w:hideMark/>
          </w:tcPr>
          <w:p w14:paraId="4CB1FA65"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392,94</w:t>
            </w:r>
          </w:p>
        </w:tc>
        <w:tc>
          <w:tcPr>
            <w:tcW w:w="1476" w:type="dxa"/>
            <w:tcBorders>
              <w:top w:val="single" w:sz="8" w:space="0" w:color="auto"/>
              <w:left w:val="nil"/>
              <w:bottom w:val="single" w:sz="8" w:space="0" w:color="auto"/>
              <w:right w:val="single" w:sz="8" w:space="0" w:color="auto"/>
            </w:tcBorders>
            <w:shd w:val="clear" w:color="auto" w:fill="auto"/>
            <w:noWrap/>
            <w:vAlign w:val="bottom"/>
            <w:hideMark/>
          </w:tcPr>
          <w:p w14:paraId="62DFD38C"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432,76</w:t>
            </w:r>
          </w:p>
        </w:tc>
        <w:tc>
          <w:tcPr>
            <w:tcW w:w="1623" w:type="dxa"/>
            <w:tcBorders>
              <w:top w:val="single" w:sz="8" w:space="0" w:color="auto"/>
              <w:left w:val="nil"/>
              <w:bottom w:val="single" w:sz="8" w:space="0" w:color="auto"/>
              <w:right w:val="single" w:sz="8" w:space="0" w:color="auto"/>
            </w:tcBorders>
            <w:shd w:val="clear" w:color="auto" w:fill="auto"/>
            <w:noWrap/>
            <w:vAlign w:val="bottom"/>
            <w:hideMark/>
          </w:tcPr>
          <w:p w14:paraId="3FC3A06A"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493,64</w:t>
            </w:r>
          </w:p>
        </w:tc>
        <w:tc>
          <w:tcPr>
            <w:tcW w:w="1613" w:type="dxa"/>
            <w:tcBorders>
              <w:top w:val="single" w:sz="8" w:space="0" w:color="auto"/>
              <w:left w:val="nil"/>
              <w:bottom w:val="single" w:sz="8" w:space="0" w:color="auto"/>
              <w:right w:val="single" w:sz="8" w:space="0" w:color="auto"/>
            </w:tcBorders>
            <w:shd w:val="clear" w:color="auto" w:fill="auto"/>
            <w:noWrap/>
            <w:vAlign w:val="bottom"/>
            <w:hideMark/>
          </w:tcPr>
          <w:p w14:paraId="4EEDD454"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434,05</w:t>
            </w:r>
          </w:p>
        </w:tc>
        <w:tc>
          <w:tcPr>
            <w:tcW w:w="16" w:type="dxa"/>
            <w:vAlign w:val="center"/>
            <w:hideMark/>
          </w:tcPr>
          <w:p w14:paraId="14F781D8" w14:textId="77777777" w:rsidR="006C019D" w:rsidRPr="006C019D" w:rsidRDefault="006C019D" w:rsidP="006C019D">
            <w:pPr>
              <w:rPr>
                <w:sz w:val="13"/>
                <w:szCs w:val="13"/>
              </w:rPr>
            </w:pPr>
          </w:p>
        </w:tc>
      </w:tr>
      <w:tr w:rsidR="006C019D" w:rsidRPr="006C019D" w14:paraId="1AFD342C" w14:textId="77777777" w:rsidTr="00762F6E">
        <w:trPr>
          <w:trHeight w:val="315"/>
          <w:jc w:val="center"/>
        </w:trPr>
        <w:tc>
          <w:tcPr>
            <w:tcW w:w="77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D6D8BA5"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8456" w:type="dxa"/>
            <w:tcBorders>
              <w:top w:val="single" w:sz="8" w:space="0" w:color="auto"/>
              <w:left w:val="nil"/>
              <w:bottom w:val="single" w:sz="4" w:space="0" w:color="auto"/>
              <w:right w:val="nil"/>
            </w:tcBorders>
            <w:shd w:val="clear" w:color="auto" w:fill="auto"/>
            <w:noWrap/>
            <w:vAlign w:val="bottom"/>
            <w:hideMark/>
          </w:tcPr>
          <w:p w14:paraId="0E92FDF4" w14:textId="77777777" w:rsidR="006C019D" w:rsidRPr="006C019D" w:rsidRDefault="006C019D" w:rsidP="006C019D">
            <w:pP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ИТОГО (Прибыль)</w:t>
            </w:r>
          </w:p>
        </w:tc>
        <w:tc>
          <w:tcPr>
            <w:tcW w:w="143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8253848"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single" w:sz="8" w:space="0" w:color="auto"/>
              <w:left w:val="nil"/>
              <w:bottom w:val="single" w:sz="4" w:space="0" w:color="auto"/>
              <w:right w:val="single" w:sz="8" w:space="0" w:color="auto"/>
            </w:tcBorders>
            <w:shd w:val="clear" w:color="auto" w:fill="auto"/>
            <w:noWrap/>
            <w:vAlign w:val="bottom"/>
            <w:hideMark/>
          </w:tcPr>
          <w:p w14:paraId="06ECF64E"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1556" w:type="dxa"/>
            <w:tcBorders>
              <w:top w:val="single" w:sz="8" w:space="0" w:color="auto"/>
              <w:left w:val="nil"/>
              <w:bottom w:val="single" w:sz="4" w:space="0" w:color="auto"/>
              <w:right w:val="single" w:sz="8" w:space="0" w:color="auto"/>
            </w:tcBorders>
            <w:shd w:val="clear" w:color="auto" w:fill="auto"/>
            <w:noWrap/>
            <w:vAlign w:val="bottom"/>
            <w:hideMark/>
          </w:tcPr>
          <w:p w14:paraId="4BB1C123"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1516" w:type="dxa"/>
            <w:tcBorders>
              <w:top w:val="single" w:sz="8" w:space="0" w:color="auto"/>
              <w:left w:val="nil"/>
              <w:bottom w:val="single" w:sz="4" w:space="0" w:color="auto"/>
              <w:right w:val="single" w:sz="8" w:space="0" w:color="auto"/>
            </w:tcBorders>
            <w:shd w:val="clear" w:color="auto" w:fill="auto"/>
            <w:noWrap/>
            <w:vAlign w:val="bottom"/>
            <w:hideMark/>
          </w:tcPr>
          <w:p w14:paraId="7D4B3B65"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1476" w:type="dxa"/>
            <w:tcBorders>
              <w:top w:val="single" w:sz="8" w:space="0" w:color="auto"/>
              <w:left w:val="nil"/>
              <w:bottom w:val="single" w:sz="4" w:space="0" w:color="auto"/>
              <w:right w:val="single" w:sz="8" w:space="0" w:color="auto"/>
            </w:tcBorders>
            <w:shd w:val="clear" w:color="auto" w:fill="auto"/>
            <w:noWrap/>
            <w:vAlign w:val="bottom"/>
            <w:hideMark/>
          </w:tcPr>
          <w:p w14:paraId="4A32902C"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1623" w:type="dxa"/>
            <w:tcBorders>
              <w:top w:val="single" w:sz="8" w:space="0" w:color="auto"/>
              <w:left w:val="nil"/>
              <w:bottom w:val="single" w:sz="4" w:space="0" w:color="auto"/>
              <w:right w:val="single" w:sz="8" w:space="0" w:color="auto"/>
            </w:tcBorders>
            <w:shd w:val="clear" w:color="auto" w:fill="auto"/>
            <w:noWrap/>
            <w:vAlign w:val="bottom"/>
            <w:hideMark/>
          </w:tcPr>
          <w:p w14:paraId="10D1B2D7"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1613" w:type="dxa"/>
            <w:tcBorders>
              <w:top w:val="single" w:sz="8" w:space="0" w:color="auto"/>
              <w:left w:val="nil"/>
              <w:bottom w:val="single" w:sz="4" w:space="0" w:color="auto"/>
              <w:right w:val="single" w:sz="8" w:space="0" w:color="auto"/>
            </w:tcBorders>
            <w:shd w:val="clear" w:color="auto" w:fill="auto"/>
            <w:noWrap/>
            <w:vAlign w:val="bottom"/>
            <w:hideMark/>
          </w:tcPr>
          <w:p w14:paraId="57C6A730"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16" w:type="dxa"/>
            <w:vAlign w:val="center"/>
            <w:hideMark/>
          </w:tcPr>
          <w:p w14:paraId="7B08C868" w14:textId="77777777" w:rsidR="006C019D" w:rsidRPr="006C019D" w:rsidRDefault="006C019D" w:rsidP="006C019D">
            <w:pPr>
              <w:rPr>
                <w:sz w:val="13"/>
                <w:szCs w:val="13"/>
              </w:rPr>
            </w:pPr>
          </w:p>
        </w:tc>
      </w:tr>
      <w:tr w:rsidR="006C019D" w:rsidRPr="006C019D" w14:paraId="0088AC1F" w14:textId="77777777" w:rsidTr="00762F6E">
        <w:trPr>
          <w:trHeight w:val="58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7EC72F28"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8456" w:type="dxa"/>
            <w:tcBorders>
              <w:top w:val="nil"/>
              <w:left w:val="nil"/>
              <w:bottom w:val="single" w:sz="4" w:space="0" w:color="auto"/>
              <w:right w:val="single" w:sz="4" w:space="0" w:color="auto"/>
            </w:tcBorders>
            <w:shd w:val="clear" w:color="auto" w:fill="auto"/>
            <w:vAlign w:val="bottom"/>
            <w:hideMark/>
          </w:tcPr>
          <w:p w14:paraId="3A69140F" w14:textId="77777777" w:rsidR="006C019D" w:rsidRPr="006C019D" w:rsidRDefault="006C019D" w:rsidP="006C019D">
            <w:pP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Необходимая валовая выручка, относимая на производство теплоносителя</w:t>
            </w:r>
          </w:p>
        </w:tc>
        <w:tc>
          <w:tcPr>
            <w:tcW w:w="1436" w:type="dxa"/>
            <w:tcBorders>
              <w:top w:val="nil"/>
              <w:left w:val="nil"/>
              <w:bottom w:val="single" w:sz="4" w:space="0" w:color="auto"/>
              <w:right w:val="single" w:sz="4" w:space="0" w:color="auto"/>
            </w:tcBorders>
            <w:shd w:val="clear" w:color="auto" w:fill="auto"/>
            <w:noWrap/>
            <w:vAlign w:val="bottom"/>
            <w:hideMark/>
          </w:tcPr>
          <w:p w14:paraId="6C33471B"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nil"/>
              <w:left w:val="nil"/>
              <w:bottom w:val="single" w:sz="4" w:space="0" w:color="auto"/>
              <w:right w:val="single" w:sz="4" w:space="0" w:color="auto"/>
            </w:tcBorders>
            <w:shd w:val="clear" w:color="auto" w:fill="auto"/>
            <w:noWrap/>
            <w:vAlign w:val="center"/>
            <w:hideMark/>
          </w:tcPr>
          <w:p w14:paraId="063BD7D7"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7821,77</w:t>
            </w:r>
          </w:p>
        </w:tc>
        <w:tc>
          <w:tcPr>
            <w:tcW w:w="1556" w:type="dxa"/>
            <w:tcBorders>
              <w:top w:val="nil"/>
              <w:left w:val="nil"/>
              <w:bottom w:val="single" w:sz="4" w:space="0" w:color="auto"/>
              <w:right w:val="single" w:sz="4" w:space="0" w:color="auto"/>
            </w:tcBorders>
            <w:shd w:val="clear" w:color="auto" w:fill="auto"/>
            <w:noWrap/>
            <w:vAlign w:val="center"/>
            <w:hideMark/>
          </w:tcPr>
          <w:p w14:paraId="40D3FE7D"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6942,21</w:t>
            </w:r>
          </w:p>
        </w:tc>
        <w:tc>
          <w:tcPr>
            <w:tcW w:w="1516" w:type="dxa"/>
            <w:tcBorders>
              <w:top w:val="nil"/>
              <w:left w:val="nil"/>
              <w:bottom w:val="single" w:sz="4" w:space="0" w:color="auto"/>
              <w:right w:val="single" w:sz="4" w:space="0" w:color="auto"/>
            </w:tcBorders>
            <w:shd w:val="clear" w:color="auto" w:fill="auto"/>
            <w:noWrap/>
            <w:vAlign w:val="center"/>
            <w:hideMark/>
          </w:tcPr>
          <w:p w14:paraId="1FD6E1C5"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6812,42</w:t>
            </w:r>
          </w:p>
        </w:tc>
        <w:tc>
          <w:tcPr>
            <w:tcW w:w="1476" w:type="dxa"/>
            <w:tcBorders>
              <w:top w:val="nil"/>
              <w:left w:val="nil"/>
              <w:bottom w:val="single" w:sz="4" w:space="0" w:color="auto"/>
              <w:right w:val="single" w:sz="4" w:space="0" w:color="auto"/>
            </w:tcBorders>
            <w:shd w:val="clear" w:color="auto" w:fill="auto"/>
            <w:noWrap/>
            <w:vAlign w:val="center"/>
            <w:hideMark/>
          </w:tcPr>
          <w:p w14:paraId="11A00CAC"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8341,11</w:t>
            </w:r>
          </w:p>
        </w:tc>
        <w:tc>
          <w:tcPr>
            <w:tcW w:w="1623" w:type="dxa"/>
            <w:tcBorders>
              <w:top w:val="nil"/>
              <w:left w:val="nil"/>
              <w:bottom w:val="single" w:sz="4" w:space="0" w:color="auto"/>
              <w:right w:val="single" w:sz="4" w:space="0" w:color="auto"/>
            </w:tcBorders>
            <w:shd w:val="clear" w:color="auto" w:fill="auto"/>
            <w:noWrap/>
            <w:vAlign w:val="center"/>
            <w:hideMark/>
          </w:tcPr>
          <w:p w14:paraId="4412EE9D"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8876,00</w:t>
            </w:r>
          </w:p>
        </w:tc>
        <w:tc>
          <w:tcPr>
            <w:tcW w:w="1613" w:type="dxa"/>
            <w:tcBorders>
              <w:top w:val="nil"/>
              <w:left w:val="nil"/>
              <w:bottom w:val="single" w:sz="4" w:space="0" w:color="auto"/>
              <w:right w:val="single" w:sz="4" w:space="0" w:color="auto"/>
            </w:tcBorders>
            <w:shd w:val="clear" w:color="auto" w:fill="auto"/>
            <w:noWrap/>
            <w:vAlign w:val="center"/>
            <w:hideMark/>
          </w:tcPr>
          <w:p w14:paraId="2558C57E"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8652,00</w:t>
            </w:r>
          </w:p>
        </w:tc>
        <w:tc>
          <w:tcPr>
            <w:tcW w:w="16" w:type="dxa"/>
            <w:vAlign w:val="center"/>
            <w:hideMark/>
          </w:tcPr>
          <w:p w14:paraId="599D3F0D" w14:textId="77777777" w:rsidR="006C019D" w:rsidRPr="006C019D" w:rsidRDefault="006C019D" w:rsidP="006C019D">
            <w:pPr>
              <w:rPr>
                <w:sz w:val="13"/>
                <w:szCs w:val="13"/>
              </w:rPr>
            </w:pPr>
          </w:p>
        </w:tc>
      </w:tr>
      <w:tr w:rsidR="006C019D" w:rsidRPr="006C019D" w14:paraId="43EDB0C4" w14:textId="77777777" w:rsidTr="00762F6E">
        <w:trPr>
          <w:trHeight w:val="58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163FBEF0"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8456" w:type="dxa"/>
            <w:tcBorders>
              <w:top w:val="nil"/>
              <w:left w:val="nil"/>
              <w:bottom w:val="single" w:sz="4" w:space="0" w:color="auto"/>
              <w:right w:val="single" w:sz="4" w:space="0" w:color="auto"/>
            </w:tcBorders>
            <w:shd w:val="clear" w:color="auto" w:fill="auto"/>
            <w:vAlign w:val="bottom"/>
            <w:hideMark/>
          </w:tcPr>
          <w:p w14:paraId="268CADF8" w14:textId="77777777" w:rsidR="006C019D" w:rsidRPr="006C019D" w:rsidRDefault="006C019D" w:rsidP="006C019D">
            <w:pP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в т.ч на потребительский рынок</w:t>
            </w:r>
          </w:p>
        </w:tc>
        <w:tc>
          <w:tcPr>
            <w:tcW w:w="1436" w:type="dxa"/>
            <w:tcBorders>
              <w:top w:val="nil"/>
              <w:left w:val="nil"/>
              <w:bottom w:val="single" w:sz="4" w:space="0" w:color="auto"/>
              <w:right w:val="single" w:sz="4" w:space="0" w:color="auto"/>
            </w:tcBorders>
            <w:shd w:val="clear" w:color="auto" w:fill="auto"/>
            <w:noWrap/>
            <w:vAlign w:val="bottom"/>
            <w:hideMark/>
          </w:tcPr>
          <w:p w14:paraId="7DFACB95"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nil"/>
              <w:left w:val="nil"/>
              <w:bottom w:val="single" w:sz="4" w:space="0" w:color="auto"/>
              <w:right w:val="single" w:sz="4" w:space="0" w:color="auto"/>
            </w:tcBorders>
            <w:shd w:val="clear" w:color="auto" w:fill="auto"/>
            <w:noWrap/>
            <w:vAlign w:val="center"/>
            <w:hideMark/>
          </w:tcPr>
          <w:p w14:paraId="19611C70"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56" w:type="dxa"/>
            <w:tcBorders>
              <w:top w:val="nil"/>
              <w:left w:val="nil"/>
              <w:bottom w:val="single" w:sz="4" w:space="0" w:color="auto"/>
              <w:right w:val="single" w:sz="4" w:space="0" w:color="auto"/>
            </w:tcBorders>
            <w:shd w:val="clear" w:color="auto" w:fill="auto"/>
            <w:noWrap/>
            <w:vAlign w:val="center"/>
            <w:hideMark/>
          </w:tcPr>
          <w:p w14:paraId="3D8CB5F3"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16" w:type="dxa"/>
            <w:tcBorders>
              <w:top w:val="nil"/>
              <w:left w:val="nil"/>
              <w:bottom w:val="single" w:sz="4" w:space="0" w:color="auto"/>
              <w:right w:val="single" w:sz="4" w:space="0" w:color="auto"/>
            </w:tcBorders>
            <w:shd w:val="clear" w:color="auto" w:fill="auto"/>
            <w:noWrap/>
            <w:vAlign w:val="center"/>
            <w:hideMark/>
          </w:tcPr>
          <w:p w14:paraId="5A2D0D22"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6556,19</w:t>
            </w:r>
          </w:p>
        </w:tc>
        <w:tc>
          <w:tcPr>
            <w:tcW w:w="1476" w:type="dxa"/>
            <w:tcBorders>
              <w:top w:val="nil"/>
              <w:left w:val="nil"/>
              <w:bottom w:val="single" w:sz="4" w:space="0" w:color="auto"/>
              <w:right w:val="single" w:sz="4" w:space="0" w:color="auto"/>
            </w:tcBorders>
            <w:shd w:val="clear" w:color="auto" w:fill="auto"/>
            <w:noWrap/>
            <w:vAlign w:val="center"/>
            <w:hideMark/>
          </w:tcPr>
          <w:p w14:paraId="0D5DB3BC"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6315,30</w:t>
            </w:r>
          </w:p>
        </w:tc>
        <w:tc>
          <w:tcPr>
            <w:tcW w:w="1623" w:type="dxa"/>
            <w:tcBorders>
              <w:top w:val="nil"/>
              <w:left w:val="nil"/>
              <w:bottom w:val="single" w:sz="4" w:space="0" w:color="auto"/>
              <w:right w:val="single" w:sz="4" w:space="0" w:color="auto"/>
            </w:tcBorders>
            <w:shd w:val="clear" w:color="auto" w:fill="auto"/>
            <w:noWrap/>
            <w:vAlign w:val="center"/>
            <w:hideMark/>
          </w:tcPr>
          <w:p w14:paraId="5EC4F9BA"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6693,10</w:t>
            </w:r>
          </w:p>
        </w:tc>
        <w:tc>
          <w:tcPr>
            <w:tcW w:w="1613" w:type="dxa"/>
            <w:tcBorders>
              <w:top w:val="nil"/>
              <w:left w:val="nil"/>
              <w:bottom w:val="single" w:sz="4" w:space="0" w:color="auto"/>
              <w:right w:val="single" w:sz="4" w:space="0" w:color="auto"/>
            </w:tcBorders>
            <w:shd w:val="clear" w:color="auto" w:fill="auto"/>
            <w:noWrap/>
            <w:vAlign w:val="center"/>
            <w:hideMark/>
          </w:tcPr>
          <w:p w14:paraId="45AD4AE2"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6524,20</w:t>
            </w:r>
          </w:p>
        </w:tc>
        <w:tc>
          <w:tcPr>
            <w:tcW w:w="16" w:type="dxa"/>
            <w:vAlign w:val="center"/>
            <w:hideMark/>
          </w:tcPr>
          <w:p w14:paraId="241E92AD" w14:textId="77777777" w:rsidR="006C019D" w:rsidRPr="006C019D" w:rsidRDefault="006C019D" w:rsidP="006C019D">
            <w:pPr>
              <w:rPr>
                <w:sz w:val="13"/>
                <w:szCs w:val="13"/>
              </w:rPr>
            </w:pPr>
          </w:p>
        </w:tc>
      </w:tr>
      <w:tr w:rsidR="006C019D" w:rsidRPr="006C019D" w14:paraId="2F25E6EF" w14:textId="77777777" w:rsidTr="00762F6E">
        <w:trPr>
          <w:trHeight w:val="97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10A338B5"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lastRenderedPageBreak/>
              <w:t> </w:t>
            </w:r>
          </w:p>
        </w:tc>
        <w:tc>
          <w:tcPr>
            <w:tcW w:w="8456" w:type="dxa"/>
            <w:tcBorders>
              <w:top w:val="nil"/>
              <w:left w:val="nil"/>
              <w:bottom w:val="single" w:sz="4" w:space="0" w:color="auto"/>
              <w:right w:val="single" w:sz="4" w:space="0" w:color="auto"/>
            </w:tcBorders>
            <w:shd w:val="clear" w:color="auto" w:fill="auto"/>
            <w:vAlign w:val="bottom"/>
            <w:hideMark/>
          </w:tcPr>
          <w:p w14:paraId="60C321A3"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Корректировка с целью учета отклонения фактических значений параметров расчета тарифов от значений, учтенных при установлении тарифов (∆ НВВ в ценах 2022)</w:t>
            </w:r>
          </w:p>
        </w:tc>
        <w:tc>
          <w:tcPr>
            <w:tcW w:w="1436" w:type="dxa"/>
            <w:tcBorders>
              <w:top w:val="nil"/>
              <w:left w:val="nil"/>
              <w:bottom w:val="single" w:sz="4" w:space="0" w:color="auto"/>
              <w:right w:val="single" w:sz="4" w:space="0" w:color="auto"/>
            </w:tcBorders>
            <w:shd w:val="clear" w:color="auto" w:fill="auto"/>
            <w:noWrap/>
            <w:vAlign w:val="bottom"/>
            <w:hideMark/>
          </w:tcPr>
          <w:p w14:paraId="38EE58A9"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nil"/>
              <w:left w:val="nil"/>
              <w:bottom w:val="single" w:sz="4" w:space="0" w:color="auto"/>
              <w:right w:val="single" w:sz="4" w:space="0" w:color="auto"/>
            </w:tcBorders>
            <w:shd w:val="clear" w:color="auto" w:fill="auto"/>
            <w:noWrap/>
            <w:vAlign w:val="center"/>
            <w:hideMark/>
          </w:tcPr>
          <w:p w14:paraId="2ACC1B32"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56" w:type="dxa"/>
            <w:tcBorders>
              <w:top w:val="nil"/>
              <w:left w:val="nil"/>
              <w:bottom w:val="single" w:sz="4" w:space="0" w:color="auto"/>
              <w:right w:val="single" w:sz="4" w:space="0" w:color="auto"/>
            </w:tcBorders>
            <w:shd w:val="clear" w:color="auto" w:fill="auto"/>
            <w:noWrap/>
            <w:vAlign w:val="center"/>
            <w:hideMark/>
          </w:tcPr>
          <w:p w14:paraId="733C11CC"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16" w:type="dxa"/>
            <w:tcBorders>
              <w:top w:val="nil"/>
              <w:left w:val="nil"/>
              <w:bottom w:val="single" w:sz="4" w:space="0" w:color="auto"/>
              <w:right w:val="single" w:sz="4" w:space="0" w:color="auto"/>
            </w:tcBorders>
            <w:shd w:val="clear" w:color="auto" w:fill="auto"/>
            <w:noWrap/>
            <w:vAlign w:val="center"/>
            <w:hideMark/>
          </w:tcPr>
          <w:p w14:paraId="6283A7A2"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476" w:type="dxa"/>
            <w:tcBorders>
              <w:top w:val="nil"/>
              <w:left w:val="nil"/>
              <w:bottom w:val="single" w:sz="4" w:space="0" w:color="auto"/>
              <w:right w:val="single" w:sz="4" w:space="0" w:color="auto"/>
            </w:tcBorders>
            <w:shd w:val="clear" w:color="auto" w:fill="auto"/>
            <w:noWrap/>
            <w:vAlign w:val="center"/>
            <w:hideMark/>
          </w:tcPr>
          <w:p w14:paraId="6FC2DAAC"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1549,21</w:t>
            </w:r>
          </w:p>
        </w:tc>
        <w:tc>
          <w:tcPr>
            <w:tcW w:w="1623" w:type="dxa"/>
            <w:tcBorders>
              <w:top w:val="nil"/>
              <w:left w:val="nil"/>
              <w:bottom w:val="single" w:sz="4" w:space="0" w:color="auto"/>
              <w:right w:val="single" w:sz="4" w:space="0" w:color="auto"/>
            </w:tcBorders>
            <w:shd w:val="clear" w:color="auto" w:fill="auto"/>
            <w:noWrap/>
            <w:vAlign w:val="center"/>
            <w:hideMark/>
          </w:tcPr>
          <w:p w14:paraId="214BFD1C"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613" w:type="dxa"/>
            <w:tcBorders>
              <w:top w:val="nil"/>
              <w:left w:val="nil"/>
              <w:bottom w:val="single" w:sz="4" w:space="0" w:color="auto"/>
              <w:right w:val="single" w:sz="4" w:space="0" w:color="auto"/>
            </w:tcBorders>
            <w:shd w:val="clear" w:color="auto" w:fill="auto"/>
            <w:noWrap/>
            <w:vAlign w:val="center"/>
            <w:hideMark/>
          </w:tcPr>
          <w:p w14:paraId="7B39E220"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787,37</w:t>
            </w:r>
          </w:p>
        </w:tc>
        <w:tc>
          <w:tcPr>
            <w:tcW w:w="16" w:type="dxa"/>
            <w:vAlign w:val="center"/>
            <w:hideMark/>
          </w:tcPr>
          <w:p w14:paraId="76A4E659" w14:textId="77777777" w:rsidR="006C019D" w:rsidRPr="006C019D" w:rsidRDefault="006C019D" w:rsidP="006C019D">
            <w:pPr>
              <w:rPr>
                <w:sz w:val="13"/>
                <w:szCs w:val="13"/>
              </w:rPr>
            </w:pPr>
          </w:p>
        </w:tc>
      </w:tr>
      <w:tr w:rsidR="006C019D" w:rsidRPr="006C019D" w14:paraId="01CCD930" w14:textId="77777777" w:rsidTr="00762F6E">
        <w:trPr>
          <w:trHeight w:val="97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5C192960"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8456" w:type="dxa"/>
            <w:tcBorders>
              <w:top w:val="nil"/>
              <w:left w:val="nil"/>
              <w:bottom w:val="single" w:sz="4" w:space="0" w:color="auto"/>
              <w:right w:val="single" w:sz="4" w:space="0" w:color="auto"/>
            </w:tcBorders>
            <w:shd w:val="clear" w:color="auto" w:fill="auto"/>
            <w:vAlign w:val="bottom"/>
            <w:hideMark/>
          </w:tcPr>
          <w:p w14:paraId="4C553DD0"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Необходимая валовая выручка, относимая на производство теплоносителя c учетом корректировки</w:t>
            </w:r>
          </w:p>
        </w:tc>
        <w:tc>
          <w:tcPr>
            <w:tcW w:w="1436" w:type="dxa"/>
            <w:tcBorders>
              <w:top w:val="nil"/>
              <w:left w:val="nil"/>
              <w:bottom w:val="single" w:sz="4" w:space="0" w:color="auto"/>
              <w:right w:val="single" w:sz="4" w:space="0" w:color="auto"/>
            </w:tcBorders>
            <w:shd w:val="clear" w:color="auto" w:fill="auto"/>
            <w:noWrap/>
            <w:vAlign w:val="bottom"/>
            <w:hideMark/>
          </w:tcPr>
          <w:p w14:paraId="7D312AA7"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nil"/>
              <w:left w:val="nil"/>
              <w:bottom w:val="single" w:sz="4" w:space="0" w:color="auto"/>
              <w:right w:val="single" w:sz="4" w:space="0" w:color="auto"/>
            </w:tcBorders>
            <w:shd w:val="clear" w:color="auto" w:fill="auto"/>
            <w:noWrap/>
            <w:vAlign w:val="center"/>
            <w:hideMark/>
          </w:tcPr>
          <w:p w14:paraId="623E3D8E"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56" w:type="dxa"/>
            <w:tcBorders>
              <w:top w:val="nil"/>
              <w:left w:val="nil"/>
              <w:bottom w:val="single" w:sz="4" w:space="0" w:color="auto"/>
              <w:right w:val="single" w:sz="4" w:space="0" w:color="auto"/>
            </w:tcBorders>
            <w:shd w:val="clear" w:color="auto" w:fill="auto"/>
            <w:noWrap/>
            <w:vAlign w:val="center"/>
            <w:hideMark/>
          </w:tcPr>
          <w:p w14:paraId="08CC5837"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16" w:type="dxa"/>
            <w:tcBorders>
              <w:top w:val="nil"/>
              <w:left w:val="nil"/>
              <w:bottom w:val="single" w:sz="4" w:space="0" w:color="auto"/>
              <w:right w:val="single" w:sz="4" w:space="0" w:color="auto"/>
            </w:tcBorders>
            <w:shd w:val="clear" w:color="auto" w:fill="auto"/>
            <w:noWrap/>
            <w:vAlign w:val="center"/>
            <w:hideMark/>
          </w:tcPr>
          <w:p w14:paraId="2260F17A"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476" w:type="dxa"/>
            <w:tcBorders>
              <w:top w:val="nil"/>
              <w:left w:val="nil"/>
              <w:bottom w:val="single" w:sz="4" w:space="0" w:color="auto"/>
              <w:right w:val="single" w:sz="4" w:space="0" w:color="auto"/>
            </w:tcBorders>
            <w:shd w:val="clear" w:color="auto" w:fill="auto"/>
            <w:noWrap/>
            <w:vAlign w:val="center"/>
            <w:hideMark/>
          </w:tcPr>
          <w:p w14:paraId="7C1C9156"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9890,32</w:t>
            </w:r>
          </w:p>
        </w:tc>
        <w:tc>
          <w:tcPr>
            <w:tcW w:w="1623" w:type="dxa"/>
            <w:tcBorders>
              <w:top w:val="nil"/>
              <w:left w:val="nil"/>
              <w:bottom w:val="single" w:sz="4" w:space="0" w:color="auto"/>
              <w:right w:val="single" w:sz="4" w:space="0" w:color="auto"/>
            </w:tcBorders>
            <w:shd w:val="clear" w:color="auto" w:fill="auto"/>
            <w:noWrap/>
            <w:vAlign w:val="center"/>
            <w:hideMark/>
          </w:tcPr>
          <w:p w14:paraId="6F007D09"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8876,00</w:t>
            </w:r>
          </w:p>
        </w:tc>
        <w:tc>
          <w:tcPr>
            <w:tcW w:w="1613" w:type="dxa"/>
            <w:tcBorders>
              <w:top w:val="nil"/>
              <w:left w:val="nil"/>
              <w:bottom w:val="single" w:sz="4" w:space="0" w:color="auto"/>
              <w:right w:val="single" w:sz="4" w:space="0" w:color="auto"/>
            </w:tcBorders>
            <w:shd w:val="clear" w:color="auto" w:fill="auto"/>
            <w:noWrap/>
            <w:vAlign w:val="center"/>
            <w:hideMark/>
          </w:tcPr>
          <w:p w14:paraId="00C9B896"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9439,37</w:t>
            </w:r>
          </w:p>
        </w:tc>
        <w:tc>
          <w:tcPr>
            <w:tcW w:w="16" w:type="dxa"/>
            <w:vAlign w:val="center"/>
            <w:hideMark/>
          </w:tcPr>
          <w:p w14:paraId="55BAFEC6" w14:textId="77777777" w:rsidR="006C019D" w:rsidRPr="006C019D" w:rsidRDefault="006C019D" w:rsidP="006C019D">
            <w:pPr>
              <w:rPr>
                <w:sz w:val="13"/>
                <w:szCs w:val="13"/>
              </w:rPr>
            </w:pPr>
          </w:p>
        </w:tc>
      </w:tr>
      <w:tr w:rsidR="006C019D" w:rsidRPr="006C019D" w14:paraId="45522A39" w14:textId="77777777" w:rsidTr="00762F6E">
        <w:trPr>
          <w:trHeight w:val="480"/>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2AB4AA8E"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8456" w:type="dxa"/>
            <w:tcBorders>
              <w:top w:val="nil"/>
              <w:left w:val="nil"/>
              <w:bottom w:val="single" w:sz="4" w:space="0" w:color="auto"/>
              <w:right w:val="single" w:sz="4" w:space="0" w:color="auto"/>
            </w:tcBorders>
            <w:shd w:val="clear" w:color="auto" w:fill="auto"/>
            <w:vAlign w:val="bottom"/>
            <w:hideMark/>
          </w:tcPr>
          <w:p w14:paraId="6FFFD231"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в т.ч. на потребительский рынок</w:t>
            </w:r>
          </w:p>
        </w:tc>
        <w:tc>
          <w:tcPr>
            <w:tcW w:w="1436" w:type="dxa"/>
            <w:tcBorders>
              <w:top w:val="nil"/>
              <w:left w:val="nil"/>
              <w:bottom w:val="single" w:sz="4" w:space="0" w:color="auto"/>
              <w:right w:val="single" w:sz="4" w:space="0" w:color="auto"/>
            </w:tcBorders>
            <w:shd w:val="clear" w:color="auto" w:fill="auto"/>
            <w:noWrap/>
            <w:vAlign w:val="bottom"/>
            <w:hideMark/>
          </w:tcPr>
          <w:p w14:paraId="442F9304"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nil"/>
              <w:left w:val="nil"/>
              <w:bottom w:val="single" w:sz="4" w:space="0" w:color="auto"/>
              <w:right w:val="single" w:sz="4" w:space="0" w:color="auto"/>
            </w:tcBorders>
            <w:shd w:val="clear" w:color="auto" w:fill="auto"/>
            <w:noWrap/>
            <w:vAlign w:val="center"/>
            <w:hideMark/>
          </w:tcPr>
          <w:p w14:paraId="7027EBF9"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56" w:type="dxa"/>
            <w:tcBorders>
              <w:top w:val="nil"/>
              <w:left w:val="nil"/>
              <w:bottom w:val="single" w:sz="4" w:space="0" w:color="auto"/>
              <w:right w:val="single" w:sz="4" w:space="0" w:color="auto"/>
            </w:tcBorders>
            <w:shd w:val="clear" w:color="auto" w:fill="auto"/>
            <w:noWrap/>
            <w:vAlign w:val="center"/>
            <w:hideMark/>
          </w:tcPr>
          <w:p w14:paraId="4694A266"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16" w:type="dxa"/>
            <w:tcBorders>
              <w:top w:val="nil"/>
              <w:left w:val="nil"/>
              <w:bottom w:val="single" w:sz="4" w:space="0" w:color="auto"/>
              <w:right w:val="single" w:sz="4" w:space="0" w:color="auto"/>
            </w:tcBorders>
            <w:shd w:val="clear" w:color="auto" w:fill="auto"/>
            <w:noWrap/>
            <w:vAlign w:val="center"/>
            <w:hideMark/>
          </w:tcPr>
          <w:p w14:paraId="4F26EF1B"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476" w:type="dxa"/>
            <w:tcBorders>
              <w:top w:val="nil"/>
              <w:left w:val="nil"/>
              <w:bottom w:val="single" w:sz="4" w:space="0" w:color="auto"/>
              <w:right w:val="single" w:sz="4" w:space="0" w:color="auto"/>
            </w:tcBorders>
            <w:shd w:val="clear" w:color="auto" w:fill="auto"/>
            <w:noWrap/>
            <w:vAlign w:val="center"/>
            <w:hideMark/>
          </w:tcPr>
          <w:p w14:paraId="23AFC6A9"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7864,51</w:t>
            </w:r>
          </w:p>
        </w:tc>
        <w:tc>
          <w:tcPr>
            <w:tcW w:w="1623" w:type="dxa"/>
            <w:tcBorders>
              <w:top w:val="nil"/>
              <w:left w:val="nil"/>
              <w:bottom w:val="single" w:sz="4" w:space="0" w:color="auto"/>
              <w:right w:val="single" w:sz="4" w:space="0" w:color="auto"/>
            </w:tcBorders>
            <w:shd w:val="clear" w:color="auto" w:fill="auto"/>
            <w:noWrap/>
            <w:vAlign w:val="center"/>
            <w:hideMark/>
          </w:tcPr>
          <w:p w14:paraId="296511CB"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6693,10</w:t>
            </w:r>
          </w:p>
        </w:tc>
        <w:tc>
          <w:tcPr>
            <w:tcW w:w="1613" w:type="dxa"/>
            <w:tcBorders>
              <w:top w:val="nil"/>
              <w:left w:val="nil"/>
              <w:bottom w:val="single" w:sz="4" w:space="0" w:color="auto"/>
              <w:right w:val="single" w:sz="4" w:space="0" w:color="auto"/>
            </w:tcBorders>
            <w:shd w:val="clear" w:color="auto" w:fill="auto"/>
            <w:noWrap/>
            <w:vAlign w:val="center"/>
            <w:hideMark/>
          </w:tcPr>
          <w:p w14:paraId="25686EC4"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7311,57</w:t>
            </w:r>
          </w:p>
        </w:tc>
        <w:tc>
          <w:tcPr>
            <w:tcW w:w="16" w:type="dxa"/>
            <w:vAlign w:val="center"/>
            <w:hideMark/>
          </w:tcPr>
          <w:p w14:paraId="326E1CC3" w14:textId="77777777" w:rsidR="006C019D" w:rsidRPr="006C019D" w:rsidRDefault="006C019D" w:rsidP="006C019D">
            <w:pPr>
              <w:rPr>
                <w:sz w:val="13"/>
                <w:szCs w:val="13"/>
              </w:rPr>
            </w:pPr>
          </w:p>
        </w:tc>
      </w:tr>
      <w:tr w:rsidR="006C019D" w:rsidRPr="006C019D" w14:paraId="5BCDF4E2" w14:textId="77777777" w:rsidTr="00762F6E">
        <w:trPr>
          <w:trHeight w:val="58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7C2AAE2F"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8456" w:type="dxa"/>
            <w:tcBorders>
              <w:top w:val="nil"/>
              <w:left w:val="nil"/>
              <w:bottom w:val="single" w:sz="4" w:space="0" w:color="auto"/>
              <w:right w:val="single" w:sz="4" w:space="0" w:color="auto"/>
            </w:tcBorders>
            <w:shd w:val="clear" w:color="auto" w:fill="auto"/>
            <w:vAlign w:val="center"/>
            <w:hideMark/>
          </w:tcPr>
          <w:p w14:paraId="0C694D58" w14:textId="77777777" w:rsidR="006C019D" w:rsidRPr="006C019D" w:rsidRDefault="006C019D" w:rsidP="006C019D">
            <w:pPr>
              <w:rPr>
                <w:rFonts w:ascii="Bookman Old Style" w:hAnsi="Bookman Old Style" w:cs="Calibri"/>
                <w:color w:val="000000"/>
                <w:sz w:val="13"/>
                <w:szCs w:val="13"/>
              </w:rPr>
            </w:pPr>
            <w:r w:rsidRPr="006C019D">
              <w:rPr>
                <w:rFonts w:ascii="Bookman Old Style" w:hAnsi="Bookman Old Style" w:cs="Calibri"/>
                <w:color w:val="000000"/>
                <w:sz w:val="13"/>
                <w:szCs w:val="13"/>
              </w:rPr>
              <w:t>Доля отпуска 1 п/г</w:t>
            </w:r>
          </w:p>
        </w:tc>
        <w:tc>
          <w:tcPr>
            <w:tcW w:w="1436" w:type="dxa"/>
            <w:tcBorders>
              <w:top w:val="nil"/>
              <w:left w:val="nil"/>
              <w:bottom w:val="single" w:sz="4" w:space="0" w:color="auto"/>
              <w:right w:val="single" w:sz="4" w:space="0" w:color="auto"/>
            </w:tcBorders>
            <w:shd w:val="clear" w:color="auto" w:fill="auto"/>
            <w:noWrap/>
            <w:vAlign w:val="bottom"/>
            <w:hideMark/>
          </w:tcPr>
          <w:p w14:paraId="3EC8DDA5"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куб. м</w:t>
            </w:r>
          </w:p>
        </w:tc>
        <w:tc>
          <w:tcPr>
            <w:tcW w:w="1476" w:type="dxa"/>
            <w:tcBorders>
              <w:top w:val="nil"/>
              <w:left w:val="nil"/>
              <w:bottom w:val="single" w:sz="4" w:space="0" w:color="auto"/>
              <w:right w:val="single" w:sz="4" w:space="0" w:color="auto"/>
            </w:tcBorders>
            <w:shd w:val="clear" w:color="auto" w:fill="auto"/>
            <w:noWrap/>
            <w:vAlign w:val="center"/>
            <w:hideMark/>
          </w:tcPr>
          <w:p w14:paraId="3AEBD104"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56" w:type="dxa"/>
            <w:tcBorders>
              <w:top w:val="nil"/>
              <w:left w:val="nil"/>
              <w:bottom w:val="single" w:sz="4" w:space="0" w:color="auto"/>
              <w:right w:val="single" w:sz="4" w:space="0" w:color="auto"/>
            </w:tcBorders>
            <w:shd w:val="clear" w:color="auto" w:fill="auto"/>
            <w:noWrap/>
            <w:vAlign w:val="center"/>
            <w:hideMark/>
          </w:tcPr>
          <w:p w14:paraId="03BE6AA3"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16" w:type="dxa"/>
            <w:tcBorders>
              <w:top w:val="nil"/>
              <w:left w:val="nil"/>
              <w:bottom w:val="single" w:sz="4" w:space="0" w:color="auto"/>
              <w:right w:val="single" w:sz="4" w:space="0" w:color="auto"/>
            </w:tcBorders>
            <w:shd w:val="clear" w:color="auto" w:fill="auto"/>
            <w:noWrap/>
            <w:vAlign w:val="center"/>
            <w:hideMark/>
          </w:tcPr>
          <w:p w14:paraId="3B0D9D12"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103,04</w:t>
            </w:r>
          </w:p>
        </w:tc>
        <w:tc>
          <w:tcPr>
            <w:tcW w:w="1476" w:type="dxa"/>
            <w:tcBorders>
              <w:top w:val="nil"/>
              <w:left w:val="nil"/>
              <w:bottom w:val="single" w:sz="4" w:space="0" w:color="auto"/>
              <w:right w:val="single" w:sz="4" w:space="0" w:color="auto"/>
            </w:tcBorders>
            <w:shd w:val="clear" w:color="auto" w:fill="auto"/>
            <w:noWrap/>
            <w:vAlign w:val="center"/>
            <w:hideMark/>
          </w:tcPr>
          <w:p w14:paraId="144F9BAD"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107,41</w:t>
            </w:r>
          </w:p>
        </w:tc>
        <w:tc>
          <w:tcPr>
            <w:tcW w:w="1623" w:type="dxa"/>
            <w:tcBorders>
              <w:top w:val="nil"/>
              <w:left w:val="nil"/>
              <w:bottom w:val="single" w:sz="4" w:space="0" w:color="auto"/>
              <w:right w:val="single" w:sz="4" w:space="0" w:color="auto"/>
            </w:tcBorders>
            <w:shd w:val="clear" w:color="auto" w:fill="auto"/>
            <w:noWrap/>
            <w:vAlign w:val="center"/>
            <w:hideMark/>
          </w:tcPr>
          <w:p w14:paraId="4D13F10C"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613" w:type="dxa"/>
            <w:tcBorders>
              <w:top w:val="nil"/>
              <w:left w:val="nil"/>
              <w:bottom w:val="single" w:sz="4" w:space="0" w:color="auto"/>
              <w:right w:val="single" w:sz="4" w:space="0" w:color="auto"/>
            </w:tcBorders>
            <w:shd w:val="clear" w:color="auto" w:fill="auto"/>
            <w:noWrap/>
            <w:vAlign w:val="center"/>
            <w:hideMark/>
          </w:tcPr>
          <w:p w14:paraId="111331DA"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105,65</w:t>
            </w:r>
          </w:p>
        </w:tc>
        <w:tc>
          <w:tcPr>
            <w:tcW w:w="16" w:type="dxa"/>
            <w:vAlign w:val="center"/>
            <w:hideMark/>
          </w:tcPr>
          <w:p w14:paraId="286C3F87" w14:textId="77777777" w:rsidR="006C019D" w:rsidRPr="006C019D" w:rsidRDefault="006C019D" w:rsidP="006C019D">
            <w:pPr>
              <w:rPr>
                <w:sz w:val="13"/>
                <w:szCs w:val="13"/>
              </w:rPr>
            </w:pPr>
          </w:p>
        </w:tc>
      </w:tr>
      <w:tr w:rsidR="006C019D" w:rsidRPr="006C019D" w14:paraId="0DC1587B" w14:textId="77777777" w:rsidTr="00762F6E">
        <w:trPr>
          <w:trHeight w:val="58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07386FF3"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8456" w:type="dxa"/>
            <w:tcBorders>
              <w:top w:val="nil"/>
              <w:left w:val="nil"/>
              <w:bottom w:val="single" w:sz="4" w:space="0" w:color="auto"/>
              <w:right w:val="single" w:sz="4" w:space="0" w:color="auto"/>
            </w:tcBorders>
            <w:shd w:val="clear" w:color="auto" w:fill="auto"/>
            <w:vAlign w:val="center"/>
            <w:hideMark/>
          </w:tcPr>
          <w:p w14:paraId="1B2B7BB2" w14:textId="77777777" w:rsidR="006C019D" w:rsidRPr="006C019D" w:rsidRDefault="006C019D" w:rsidP="006C019D">
            <w:pPr>
              <w:rPr>
                <w:rFonts w:ascii="Bookman Old Style" w:hAnsi="Bookman Old Style" w:cs="Calibri"/>
                <w:color w:val="000000"/>
                <w:sz w:val="13"/>
                <w:szCs w:val="13"/>
              </w:rPr>
            </w:pPr>
            <w:r w:rsidRPr="006C019D">
              <w:rPr>
                <w:rFonts w:ascii="Bookman Old Style" w:hAnsi="Bookman Old Style" w:cs="Calibri"/>
                <w:color w:val="000000"/>
                <w:sz w:val="13"/>
                <w:szCs w:val="13"/>
              </w:rPr>
              <w:t>Доля отпуска 2 п/г</w:t>
            </w:r>
          </w:p>
        </w:tc>
        <w:tc>
          <w:tcPr>
            <w:tcW w:w="1436" w:type="dxa"/>
            <w:tcBorders>
              <w:top w:val="nil"/>
              <w:left w:val="nil"/>
              <w:bottom w:val="single" w:sz="4" w:space="0" w:color="auto"/>
              <w:right w:val="single" w:sz="4" w:space="0" w:color="auto"/>
            </w:tcBorders>
            <w:shd w:val="clear" w:color="auto" w:fill="auto"/>
            <w:noWrap/>
            <w:vAlign w:val="bottom"/>
            <w:hideMark/>
          </w:tcPr>
          <w:p w14:paraId="6E351AE7"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куб. м</w:t>
            </w:r>
          </w:p>
        </w:tc>
        <w:tc>
          <w:tcPr>
            <w:tcW w:w="1476" w:type="dxa"/>
            <w:tcBorders>
              <w:top w:val="nil"/>
              <w:left w:val="nil"/>
              <w:bottom w:val="single" w:sz="4" w:space="0" w:color="auto"/>
              <w:right w:val="single" w:sz="4" w:space="0" w:color="auto"/>
            </w:tcBorders>
            <w:shd w:val="clear" w:color="auto" w:fill="auto"/>
            <w:noWrap/>
            <w:vAlign w:val="center"/>
            <w:hideMark/>
          </w:tcPr>
          <w:p w14:paraId="0655F573"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56" w:type="dxa"/>
            <w:tcBorders>
              <w:top w:val="nil"/>
              <w:left w:val="nil"/>
              <w:bottom w:val="single" w:sz="4" w:space="0" w:color="auto"/>
              <w:right w:val="single" w:sz="4" w:space="0" w:color="auto"/>
            </w:tcBorders>
            <w:shd w:val="clear" w:color="auto" w:fill="auto"/>
            <w:noWrap/>
            <w:vAlign w:val="center"/>
            <w:hideMark/>
          </w:tcPr>
          <w:p w14:paraId="2AB5F50D"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16" w:type="dxa"/>
            <w:tcBorders>
              <w:top w:val="nil"/>
              <w:left w:val="nil"/>
              <w:bottom w:val="single" w:sz="4" w:space="0" w:color="auto"/>
              <w:right w:val="single" w:sz="4" w:space="0" w:color="auto"/>
            </w:tcBorders>
            <w:shd w:val="clear" w:color="auto" w:fill="auto"/>
            <w:noWrap/>
            <w:vAlign w:val="center"/>
            <w:hideMark/>
          </w:tcPr>
          <w:p w14:paraId="2186B703"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84,31</w:t>
            </w:r>
          </w:p>
        </w:tc>
        <w:tc>
          <w:tcPr>
            <w:tcW w:w="1476" w:type="dxa"/>
            <w:tcBorders>
              <w:top w:val="nil"/>
              <w:left w:val="nil"/>
              <w:bottom w:val="single" w:sz="4" w:space="0" w:color="auto"/>
              <w:right w:val="single" w:sz="4" w:space="0" w:color="auto"/>
            </w:tcBorders>
            <w:shd w:val="clear" w:color="auto" w:fill="auto"/>
            <w:noWrap/>
            <w:vAlign w:val="center"/>
            <w:hideMark/>
          </w:tcPr>
          <w:p w14:paraId="4827A5E9"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87,88</w:t>
            </w:r>
          </w:p>
        </w:tc>
        <w:tc>
          <w:tcPr>
            <w:tcW w:w="1623" w:type="dxa"/>
            <w:tcBorders>
              <w:top w:val="nil"/>
              <w:left w:val="nil"/>
              <w:bottom w:val="single" w:sz="4" w:space="0" w:color="auto"/>
              <w:right w:val="single" w:sz="4" w:space="0" w:color="auto"/>
            </w:tcBorders>
            <w:shd w:val="clear" w:color="auto" w:fill="auto"/>
            <w:noWrap/>
            <w:vAlign w:val="center"/>
            <w:hideMark/>
          </w:tcPr>
          <w:p w14:paraId="3414C1D9"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613" w:type="dxa"/>
            <w:tcBorders>
              <w:top w:val="nil"/>
              <w:left w:val="nil"/>
              <w:bottom w:val="single" w:sz="4" w:space="0" w:color="auto"/>
              <w:right w:val="single" w:sz="4" w:space="0" w:color="auto"/>
            </w:tcBorders>
            <w:shd w:val="clear" w:color="auto" w:fill="auto"/>
            <w:noWrap/>
            <w:vAlign w:val="center"/>
            <w:hideMark/>
          </w:tcPr>
          <w:p w14:paraId="1B5D7262"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86,44</w:t>
            </w:r>
          </w:p>
        </w:tc>
        <w:tc>
          <w:tcPr>
            <w:tcW w:w="16" w:type="dxa"/>
            <w:vAlign w:val="center"/>
            <w:hideMark/>
          </w:tcPr>
          <w:p w14:paraId="6AF9D731" w14:textId="77777777" w:rsidR="006C019D" w:rsidRPr="006C019D" w:rsidRDefault="006C019D" w:rsidP="006C019D">
            <w:pPr>
              <w:rPr>
                <w:sz w:val="13"/>
                <w:szCs w:val="13"/>
              </w:rPr>
            </w:pPr>
          </w:p>
        </w:tc>
      </w:tr>
      <w:tr w:rsidR="006C019D" w:rsidRPr="006C019D" w14:paraId="49F87A26" w14:textId="77777777" w:rsidTr="00762F6E">
        <w:trPr>
          <w:trHeight w:val="585"/>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4D6C2CE4"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8456" w:type="dxa"/>
            <w:tcBorders>
              <w:top w:val="nil"/>
              <w:left w:val="nil"/>
              <w:bottom w:val="single" w:sz="4" w:space="0" w:color="auto"/>
              <w:right w:val="single" w:sz="4" w:space="0" w:color="auto"/>
            </w:tcBorders>
            <w:shd w:val="clear" w:color="auto" w:fill="auto"/>
            <w:vAlign w:val="center"/>
            <w:hideMark/>
          </w:tcPr>
          <w:p w14:paraId="4A03083C" w14:textId="77777777" w:rsidR="006C019D" w:rsidRPr="006C019D" w:rsidRDefault="006C019D" w:rsidP="006C019D">
            <w:pPr>
              <w:rPr>
                <w:rFonts w:ascii="Bookman Old Style" w:hAnsi="Bookman Old Style" w:cs="Calibri"/>
                <w:color w:val="000000"/>
                <w:sz w:val="13"/>
                <w:szCs w:val="13"/>
              </w:rPr>
            </w:pPr>
            <w:r w:rsidRPr="006C019D">
              <w:rPr>
                <w:rFonts w:ascii="Bookman Old Style" w:hAnsi="Bookman Old Style" w:cs="Calibri"/>
                <w:color w:val="000000"/>
                <w:sz w:val="13"/>
                <w:szCs w:val="13"/>
              </w:rPr>
              <w:t>Средний тариф</w:t>
            </w:r>
          </w:p>
        </w:tc>
        <w:tc>
          <w:tcPr>
            <w:tcW w:w="1436" w:type="dxa"/>
            <w:tcBorders>
              <w:top w:val="nil"/>
              <w:left w:val="nil"/>
              <w:bottom w:val="single" w:sz="4" w:space="0" w:color="auto"/>
              <w:right w:val="single" w:sz="4" w:space="0" w:color="auto"/>
            </w:tcBorders>
            <w:shd w:val="clear" w:color="auto" w:fill="auto"/>
            <w:noWrap/>
            <w:vAlign w:val="bottom"/>
            <w:hideMark/>
          </w:tcPr>
          <w:p w14:paraId="715FC4BA"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 </w:t>
            </w:r>
          </w:p>
        </w:tc>
        <w:tc>
          <w:tcPr>
            <w:tcW w:w="1476" w:type="dxa"/>
            <w:tcBorders>
              <w:top w:val="nil"/>
              <w:left w:val="nil"/>
              <w:bottom w:val="single" w:sz="4" w:space="0" w:color="auto"/>
              <w:right w:val="single" w:sz="4" w:space="0" w:color="auto"/>
            </w:tcBorders>
            <w:shd w:val="clear" w:color="auto" w:fill="auto"/>
            <w:noWrap/>
            <w:vAlign w:val="center"/>
            <w:hideMark/>
          </w:tcPr>
          <w:p w14:paraId="020B1919"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56" w:type="dxa"/>
            <w:tcBorders>
              <w:top w:val="nil"/>
              <w:left w:val="nil"/>
              <w:bottom w:val="single" w:sz="4" w:space="0" w:color="auto"/>
              <w:right w:val="single" w:sz="4" w:space="0" w:color="auto"/>
            </w:tcBorders>
            <w:shd w:val="clear" w:color="auto" w:fill="auto"/>
            <w:noWrap/>
            <w:vAlign w:val="center"/>
            <w:hideMark/>
          </w:tcPr>
          <w:p w14:paraId="7ECE7B91"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16" w:type="dxa"/>
            <w:tcBorders>
              <w:top w:val="nil"/>
              <w:left w:val="nil"/>
              <w:bottom w:val="single" w:sz="4" w:space="0" w:color="auto"/>
              <w:right w:val="single" w:sz="4" w:space="0" w:color="auto"/>
            </w:tcBorders>
            <w:shd w:val="clear" w:color="auto" w:fill="auto"/>
            <w:noWrap/>
            <w:vAlign w:val="center"/>
            <w:hideMark/>
          </w:tcPr>
          <w:p w14:paraId="52675F51"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476" w:type="dxa"/>
            <w:tcBorders>
              <w:top w:val="nil"/>
              <w:left w:val="nil"/>
              <w:bottom w:val="single" w:sz="4" w:space="0" w:color="auto"/>
              <w:right w:val="single" w:sz="4" w:space="0" w:color="auto"/>
            </w:tcBorders>
            <w:shd w:val="clear" w:color="auto" w:fill="auto"/>
            <w:noWrap/>
            <w:vAlign w:val="center"/>
            <w:hideMark/>
          </w:tcPr>
          <w:p w14:paraId="62C077B9"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623" w:type="dxa"/>
            <w:tcBorders>
              <w:top w:val="nil"/>
              <w:left w:val="nil"/>
              <w:bottom w:val="single" w:sz="4" w:space="0" w:color="auto"/>
              <w:right w:val="single" w:sz="4" w:space="0" w:color="auto"/>
            </w:tcBorders>
            <w:shd w:val="clear" w:color="auto" w:fill="auto"/>
            <w:noWrap/>
            <w:vAlign w:val="center"/>
            <w:hideMark/>
          </w:tcPr>
          <w:p w14:paraId="0CBDD11F"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613" w:type="dxa"/>
            <w:tcBorders>
              <w:top w:val="nil"/>
              <w:left w:val="nil"/>
              <w:bottom w:val="single" w:sz="4" w:space="0" w:color="auto"/>
              <w:right w:val="single" w:sz="4" w:space="0" w:color="auto"/>
            </w:tcBorders>
            <w:shd w:val="clear" w:color="auto" w:fill="auto"/>
            <w:noWrap/>
            <w:vAlign w:val="center"/>
            <w:hideMark/>
          </w:tcPr>
          <w:p w14:paraId="690C4EBA"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38,06</w:t>
            </w:r>
          </w:p>
        </w:tc>
        <w:tc>
          <w:tcPr>
            <w:tcW w:w="16" w:type="dxa"/>
            <w:vAlign w:val="center"/>
            <w:hideMark/>
          </w:tcPr>
          <w:p w14:paraId="183525D1" w14:textId="77777777" w:rsidR="006C019D" w:rsidRPr="006C019D" w:rsidRDefault="006C019D" w:rsidP="006C019D">
            <w:pPr>
              <w:rPr>
                <w:sz w:val="13"/>
                <w:szCs w:val="13"/>
              </w:rPr>
            </w:pPr>
          </w:p>
        </w:tc>
      </w:tr>
      <w:tr w:rsidR="006C019D" w:rsidRPr="006C019D" w14:paraId="5E2C49E7" w14:textId="77777777" w:rsidTr="00762F6E">
        <w:trPr>
          <w:trHeight w:val="420"/>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5C72D89F"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single" w:sz="4" w:space="0" w:color="auto"/>
            </w:tcBorders>
            <w:shd w:val="clear" w:color="auto" w:fill="auto"/>
            <w:vAlign w:val="bottom"/>
            <w:hideMark/>
          </w:tcPr>
          <w:p w14:paraId="3CED3D47"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Тариф с 01.01</w:t>
            </w:r>
          </w:p>
        </w:tc>
        <w:tc>
          <w:tcPr>
            <w:tcW w:w="1436" w:type="dxa"/>
            <w:tcBorders>
              <w:top w:val="nil"/>
              <w:left w:val="nil"/>
              <w:bottom w:val="single" w:sz="4" w:space="0" w:color="auto"/>
              <w:right w:val="single" w:sz="4" w:space="0" w:color="auto"/>
            </w:tcBorders>
            <w:shd w:val="clear" w:color="auto" w:fill="auto"/>
            <w:noWrap/>
            <w:vAlign w:val="bottom"/>
            <w:hideMark/>
          </w:tcPr>
          <w:p w14:paraId="7454ADBF"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руб./куб. м</w:t>
            </w:r>
          </w:p>
        </w:tc>
        <w:tc>
          <w:tcPr>
            <w:tcW w:w="1476" w:type="dxa"/>
            <w:tcBorders>
              <w:top w:val="nil"/>
              <w:left w:val="nil"/>
              <w:bottom w:val="single" w:sz="4" w:space="0" w:color="auto"/>
              <w:right w:val="single" w:sz="4" w:space="0" w:color="auto"/>
            </w:tcBorders>
            <w:shd w:val="clear" w:color="auto" w:fill="auto"/>
            <w:noWrap/>
            <w:vAlign w:val="center"/>
            <w:hideMark/>
          </w:tcPr>
          <w:p w14:paraId="6F9A7A3C"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21,73</w:t>
            </w:r>
          </w:p>
        </w:tc>
        <w:tc>
          <w:tcPr>
            <w:tcW w:w="1556" w:type="dxa"/>
            <w:tcBorders>
              <w:top w:val="nil"/>
              <w:left w:val="nil"/>
              <w:bottom w:val="single" w:sz="4" w:space="0" w:color="auto"/>
              <w:right w:val="single" w:sz="4" w:space="0" w:color="auto"/>
            </w:tcBorders>
            <w:shd w:val="clear" w:color="auto" w:fill="auto"/>
            <w:noWrap/>
            <w:vAlign w:val="center"/>
            <w:hideMark/>
          </w:tcPr>
          <w:p w14:paraId="145047C3"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16" w:type="dxa"/>
            <w:tcBorders>
              <w:top w:val="nil"/>
              <w:left w:val="nil"/>
              <w:bottom w:val="single" w:sz="4" w:space="0" w:color="auto"/>
              <w:right w:val="single" w:sz="4" w:space="0" w:color="auto"/>
            </w:tcBorders>
            <w:shd w:val="clear" w:color="auto" w:fill="auto"/>
            <w:noWrap/>
            <w:vAlign w:val="center"/>
            <w:hideMark/>
          </w:tcPr>
          <w:p w14:paraId="66DDAFF8"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476" w:type="dxa"/>
            <w:tcBorders>
              <w:top w:val="nil"/>
              <w:left w:val="nil"/>
              <w:bottom w:val="single" w:sz="4" w:space="0" w:color="auto"/>
              <w:right w:val="single" w:sz="4" w:space="0" w:color="auto"/>
            </w:tcBorders>
            <w:shd w:val="clear" w:color="auto" w:fill="auto"/>
            <w:noWrap/>
            <w:vAlign w:val="center"/>
            <w:hideMark/>
          </w:tcPr>
          <w:p w14:paraId="61B4BCC5"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42,76</w:t>
            </w:r>
          </w:p>
        </w:tc>
        <w:tc>
          <w:tcPr>
            <w:tcW w:w="1623" w:type="dxa"/>
            <w:tcBorders>
              <w:top w:val="nil"/>
              <w:left w:val="nil"/>
              <w:bottom w:val="single" w:sz="4" w:space="0" w:color="auto"/>
              <w:right w:val="single" w:sz="4" w:space="0" w:color="auto"/>
            </w:tcBorders>
            <w:shd w:val="clear" w:color="auto" w:fill="auto"/>
            <w:noWrap/>
            <w:vAlign w:val="center"/>
            <w:hideMark/>
          </w:tcPr>
          <w:p w14:paraId="6DBABF2F"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613" w:type="dxa"/>
            <w:tcBorders>
              <w:top w:val="nil"/>
              <w:left w:val="nil"/>
              <w:bottom w:val="single" w:sz="4" w:space="0" w:color="auto"/>
              <w:right w:val="single" w:sz="4" w:space="0" w:color="auto"/>
            </w:tcBorders>
            <w:shd w:val="clear" w:color="auto" w:fill="auto"/>
            <w:noWrap/>
            <w:vAlign w:val="center"/>
            <w:hideMark/>
          </w:tcPr>
          <w:p w14:paraId="30456450"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38,06</w:t>
            </w:r>
          </w:p>
        </w:tc>
        <w:tc>
          <w:tcPr>
            <w:tcW w:w="16" w:type="dxa"/>
            <w:vAlign w:val="center"/>
            <w:hideMark/>
          </w:tcPr>
          <w:p w14:paraId="71261CD0" w14:textId="77777777" w:rsidR="006C019D" w:rsidRPr="006C019D" w:rsidRDefault="006C019D" w:rsidP="006C019D">
            <w:pPr>
              <w:rPr>
                <w:sz w:val="13"/>
                <w:szCs w:val="13"/>
              </w:rPr>
            </w:pPr>
          </w:p>
        </w:tc>
      </w:tr>
      <w:tr w:rsidR="006C019D" w:rsidRPr="006C019D" w14:paraId="717B7CFF" w14:textId="77777777" w:rsidTr="00762F6E">
        <w:trPr>
          <w:trHeight w:val="420"/>
          <w:jc w:val="center"/>
        </w:trPr>
        <w:tc>
          <w:tcPr>
            <w:tcW w:w="776" w:type="dxa"/>
            <w:tcBorders>
              <w:top w:val="nil"/>
              <w:left w:val="single" w:sz="8" w:space="0" w:color="auto"/>
              <w:bottom w:val="single" w:sz="4" w:space="0" w:color="auto"/>
              <w:right w:val="single" w:sz="4" w:space="0" w:color="auto"/>
            </w:tcBorders>
            <w:shd w:val="clear" w:color="auto" w:fill="auto"/>
            <w:noWrap/>
            <w:vAlign w:val="bottom"/>
            <w:hideMark/>
          </w:tcPr>
          <w:p w14:paraId="641C03F3"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single" w:sz="4" w:space="0" w:color="auto"/>
            </w:tcBorders>
            <w:shd w:val="clear" w:color="auto" w:fill="auto"/>
            <w:vAlign w:val="bottom"/>
            <w:hideMark/>
          </w:tcPr>
          <w:p w14:paraId="21D063BC"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Тариф с 01.07</w:t>
            </w:r>
          </w:p>
        </w:tc>
        <w:tc>
          <w:tcPr>
            <w:tcW w:w="1436" w:type="dxa"/>
            <w:tcBorders>
              <w:top w:val="nil"/>
              <w:left w:val="nil"/>
              <w:bottom w:val="single" w:sz="4" w:space="0" w:color="auto"/>
              <w:right w:val="single" w:sz="4" w:space="0" w:color="auto"/>
            </w:tcBorders>
            <w:shd w:val="clear" w:color="auto" w:fill="auto"/>
            <w:noWrap/>
            <w:vAlign w:val="bottom"/>
            <w:hideMark/>
          </w:tcPr>
          <w:p w14:paraId="528EF0B2"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руб./куб. м</w:t>
            </w:r>
          </w:p>
        </w:tc>
        <w:tc>
          <w:tcPr>
            <w:tcW w:w="1476" w:type="dxa"/>
            <w:tcBorders>
              <w:top w:val="nil"/>
              <w:left w:val="nil"/>
              <w:bottom w:val="single" w:sz="4" w:space="0" w:color="auto"/>
              <w:right w:val="single" w:sz="4" w:space="0" w:color="auto"/>
            </w:tcBorders>
            <w:shd w:val="clear" w:color="auto" w:fill="auto"/>
            <w:noWrap/>
            <w:vAlign w:val="center"/>
            <w:hideMark/>
          </w:tcPr>
          <w:p w14:paraId="50B4CEDB"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42,76</w:t>
            </w:r>
          </w:p>
        </w:tc>
        <w:tc>
          <w:tcPr>
            <w:tcW w:w="1556" w:type="dxa"/>
            <w:tcBorders>
              <w:top w:val="nil"/>
              <w:left w:val="nil"/>
              <w:bottom w:val="single" w:sz="4" w:space="0" w:color="auto"/>
              <w:right w:val="single" w:sz="4" w:space="0" w:color="auto"/>
            </w:tcBorders>
            <w:shd w:val="clear" w:color="auto" w:fill="auto"/>
            <w:noWrap/>
            <w:vAlign w:val="center"/>
            <w:hideMark/>
          </w:tcPr>
          <w:p w14:paraId="43707A81"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516" w:type="dxa"/>
            <w:tcBorders>
              <w:top w:val="nil"/>
              <w:left w:val="nil"/>
              <w:bottom w:val="single" w:sz="4" w:space="0" w:color="auto"/>
              <w:right w:val="single" w:sz="4" w:space="0" w:color="auto"/>
            </w:tcBorders>
            <w:shd w:val="clear" w:color="auto" w:fill="auto"/>
            <w:noWrap/>
            <w:vAlign w:val="center"/>
            <w:hideMark/>
          </w:tcPr>
          <w:p w14:paraId="4D1883A0"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476" w:type="dxa"/>
            <w:tcBorders>
              <w:top w:val="nil"/>
              <w:left w:val="nil"/>
              <w:bottom w:val="single" w:sz="4" w:space="0" w:color="auto"/>
              <w:right w:val="single" w:sz="4" w:space="0" w:color="auto"/>
            </w:tcBorders>
            <w:shd w:val="clear" w:color="auto" w:fill="auto"/>
            <w:noWrap/>
            <w:vAlign w:val="center"/>
            <w:hideMark/>
          </w:tcPr>
          <w:p w14:paraId="407E6605"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42,76</w:t>
            </w:r>
          </w:p>
        </w:tc>
        <w:tc>
          <w:tcPr>
            <w:tcW w:w="1623" w:type="dxa"/>
            <w:tcBorders>
              <w:top w:val="nil"/>
              <w:left w:val="nil"/>
              <w:bottom w:val="single" w:sz="4" w:space="0" w:color="auto"/>
              <w:right w:val="single" w:sz="4" w:space="0" w:color="auto"/>
            </w:tcBorders>
            <w:shd w:val="clear" w:color="auto" w:fill="auto"/>
            <w:noWrap/>
            <w:vAlign w:val="center"/>
            <w:hideMark/>
          </w:tcPr>
          <w:p w14:paraId="4C1C9FF0"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w:t>
            </w:r>
          </w:p>
        </w:tc>
        <w:tc>
          <w:tcPr>
            <w:tcW w:w="1613" w:type="dxa"/>
            <w:tcBorders>
              <w:top w:val="nil"/>
              <w:left w:val="nil"/>
              <w:bottom w:val="single" w:sz="4" w:space="0" w:color="auto"/>
              <w:right w:val="single" w:sz="4" w:space="0" w:color="auto"/>
            </w:tcBorders>
            <w:shd w:val="clear" w:color="auto" w:fill="auto"/>
            <w:noWrap/>
            <w:vAlign w:val="center"/>
            <w:hideMark/>
          </w:tcPr>
          <w:p w14:paraId="01309707" w14:textId="77777777" w:rsidR="006C019D" w:rsidRPr="006C019D" w:rsidRDefault="006C019D" w:rsidP="006C019D">
            <w:pPr>
              <w:jc w:val="cente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38,06</w:t>
            </w:r>
          </w:p>
        </w:tc>
        <w:tc>
          <w:tcPr>
            <w:tcW w:w="16" w:type="dxa"/>
            <w:vAlign w:val="center"/>
            <w:hideMark/>
          </w:tcPr>
          <w:p w14:paraId="401E9D0B" w14:textId="77777777" w:rsidR="006C019D" w:rsidRPr="006C019D" w:rsidRDefault="006C019D" w:rsidP="006C019D">
            <w:pPr>
              <w:rPr>
                <w:sz w:val="13"/>
                <w:szCs w:val="13"/>
              </w:rPr>
            </w:pPr>
          </w:p>
        </w:tc>
      </w:tr>
      <w:tr w:rsidR="006C019D" w:rsidRPr="006C019D" w14:paraId="70CED474" w14:textId="77777777" w:rsidTr="00762F6E">
        <w:trPr>
          <w:trHeight w:val="315"/>
          <w:jc w:val="center"/>
        </w:trPr>
        <w:tc>
          <w:tcPr>
            <w:tcW w:w="776" w:type="dxa"/>
            <w:tcBorders>
              <w:top w:val="nil"/>
              <w:left w:val="single" w:sz="8" w:space="0" w:color="auto"/>
              <w:bottom w:val="single" w:sz="4" w:space="0" w:color="auto"/>
              <w:right w:val="single" w:sz="4" w:space="0" w:color="auto"/>
            </w:tcBorders>
            <w:shd w:val="clear" w:color="000000" w:fill="FFFFFF"/>
            <w:noWrap/>
            <w:vAlign w:val="bottom"/>
            <w:hideMark/>
          </w:tcPr>
          <w:p w14:paraId="29772B50"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single" w:sz="4" w:space="0" w:color="auto"/>
            </w:tcBorders>
            <w:shd w:val="clear" w:color="000000" w:fill="FFFFFF"/>
            <w:noWrap/>
            <w:vAlign w:val="bottom"/>
            <w:hideMark/>
          </w:tcPr>
          <w:p w14:paraId="5BC56C76" w14:textId="77777777" w:rsidR="006C019D" w:rsidRPr="006C019D" w:rsidRDefault="006C019D" w:rsidP="006C019D">
            <w:pPr>
              <w:rPr>
                <w:rFonts w:ascii="Bookman Old Style" w:hAnsi="Bookman Old Style" w:cs="Calibri"/>
                <w:b/>
                <w:bCs/>
                <w:sz w:val="13"/>
                <w:szCs w:val="13"/>
              </w:rPr>
            </w:pPr>
            <w:r w:rsidRPr="006C019D">
              <w:rPr>
                <w:rFonts w:ascii="Bookman Old Style" w:hAnsi="Bookman Old Style" w:cs="Calibri"/>
                <w:b/>
                <w:bCs/>
                <w:sz w:val="13"/>
                <w:szCs w:val="13"/>
              </w:rPr>
              <w:t>Рост тарифа на тепловую энергию</w:t>
            </w:r>
          </w:p>
        </w:tc>
        <w:tc>
          <w:tcPr>
            <w:tcW w:w="1436" w:type="dxa"/>
            <w:tcBorders>
              <w:top w:val="nil"/>
              <w:left w:val="nil"/>
              <w:bottom w:val="single" w:sz="4" w:space="0" w:color="auto"/>
              <w:right w:val="single" w:sz="4" w:space="0" w:color="auto"/>
            </w:tcBorders>
            <w:shd w:val="clear" w:color="000000" w:fill="FFFFFF"/>
            <w:noWrap/>
            <w:vAlign w:val="bottom"/>
            <w:hideMark/>
          </w:tcPr>
          <w:p w14:paraId="3FDEC0E3"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w:t>
            </w:r>
          </w:p>
        </w:tc>
        <w:tc>
          <w:tcPr>
            <w:tcW w:w="1476" w:type="dxa"/>
            <w:tcBorders>
              <w:top w:val="nil"/>
              <w:left w:val="nil"/>
              <w:bottom w:val="single" w:sz="4" w:space="0" w:color="auto"/>
              <w:right w:val="single" w:sz="4" w:space="0" w:color="auto"/>
            </w:tcBorders>
            <w:shd w:val="clear" w:color="auto" w:fill="auto"/>
            <w:noWrap/>
            <w:vAlign w:val="bottom"/>
            <w:hideMark/>
          </w:tcPr>
          <w:p w14:paraId="5F9A8C05"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1556" w:type="dxa"/>
            <w:tcBorders>
              <w:top w:val="nil"/>
              <w:left w:val="nil"/>
              <w:bottom w:val="single" w:sz="4" w:space="0" w:color="auto"/>
              <w:right w:val="single" w:sz="4" w:space="0" w:color="auto"/>
            </w:tcBorders>
            <w:shd w:val="clear" w:color="000000" w:fill="FFFFFF"/>
            <w:noWrap/>
            <w:vAlign w:val="bottom"/>
            <w:hideMark/>
          </w:tcPr>
          <w:p w14:paraId="46FA8790"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1516" w:type="dxa"/>
            <w:tcBorders>
              <w:top w:val="nil"/>
              <w:left w:val="nil"/>
              <w:bottom w:val="single" w:sz="4" w:space="0" w:color="auto"/>
              <w:right w:val="single" w:sz="4" w:space="0" w:color="auto"/>
            </w:tcBorders>
            <w:shd w:val="clear" w:color="000000" w:fill="FFFFFF"/>
            <w:noWrap/>
            <w:vAlign w:val="bottom"/>
            <w:hideMark/>
          </w:tcPr>
          <w:p w14:paraId="142F80CC"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1476" w:type="dxa"/>
            <w:tcBorders>
              <w:top w:val="nil"/>
              <w:left w:val="nil"/>
              <w:bottom w:val="single" w:sz="4" w:space="0" w:color="auto"/>
              <w:right w:val="single" w:sz="4" w:space="0" w:color="auto"/>
            </w:tcBorders>
            <w:shd w:val="clear" w:color="auto" w:fill="auto"/>
            <w:noWrap/>
            <w:vAlign w:val="bottom"/>
            <w:hideMark/>
          </w:tcPr>
          <w:p w14:paraId="7D6CD1A5"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1623" w:type="dxa"/>
            <w:tcBorders>
              <w:top w:val="nil"/>
              <w:left w:val="nil"/>
              <w:bottom w:val="single" w:sz="4" w:space="0" w:color="auto"/>
              <w:right w:val="single" w:sz="4" w:space="0" w:color="auto"/>
            </w:tcBorders>
            <w:shd w:val="clear" w:color="000000" w:fill="FFFFFF"/>
            <w:noWrap/>
            <w:vAlign w:val="bottom"/>
            <w:hideMark/>
          </w:tcPr>
          <w:p w14:paraId="52B3A857"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1613" w:type="dxa"/>
            <w:tcBorders>
              <w:top w:val="nil"/>
              <w:left w:val="nil"/>
              <w:bottom w:val="single" w:sz="4" w:space="0" w:color="auto"/>
              <w:right w:val="single" w:sz="4" w:space="0" w:color="auto"/>
            </w:tcBorders>
            <w:shd w:val="clear" w:color="auto" w:fill="auto"/>
            <w:noWrap/>
            <w:vAlign w:val="center"/>
            <w:hideMark/>
          </w:tcPr>
          <w:p w14:paraId="514E061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0,00</w:t>
            </w:r>
          </w:p>
        </w:tc>
        <w:tc>
          <w:tcPr>
            <w:tcW w:w="16" w:type="dxa"/>
            <w:vAlign w:val="center"/>
            <w:hideMark/>
          </w:tcPr>
          <w:p w14:paraId="394D980C" w14:textId="77777777" w:rsidR="006C019D" w:rsidRPr="006C019D" w:rsidRDefault="006C019D" w:rsidP="006C019D">
            <w:pPr>
              <w:rPr>
                <w:sz w:val="13"/>
                <w:szCs w:val="13"/>
              </w:rPr>
            </w:pPr>
          </w:p>
        </w:tc>
      </w:tr>
      <w:tr w:rsidR="006C019D" w:rsidRPr="006C019D" w14:paraId="42D1A97E" w14:textId="77777777" w:rsidTr="00762F6E">
        <w:trPr>
          <w:trHeight w:val="375"/>
          <w:jc w:val="center"/>
        </w:trPr>
        <w:tc>
          <w:tcPr>
            <w:tcW w:w="776" w:type="dxa"/>
            <w:tcBorders>
              <w:top w:val="nil"/>
              <w:left w:val="single" w:sz="8" w:space="0" w:color="auto"/>
              <w:bottom w:val="single" w:sz="4" w:space="0" w:color="auto"/>
              <w:right w:val="single" w:sz="4" w:space="0" w:color="auto"/>
            </w:tcBorders>
            <w:shd w:val="clear" w:color="000000" w:fill="FFFFFF"/>
            <w:noWrap/>
            <w:vAlign w:val="bottom"/>
            <w:hideMark/>
          </w:tcPr>
          <w:p w14:paraId="49B96D03"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single" w:sz="4" w:space="0" w:color="auto"/>
            </w:tcBorders>
            <w:shd w:val="clear" w:color="auto" w:fill="auto"/>
            <w:vAlign w:val="bottom"/>
            <w:hideMark/>
          </w:tcPr>
          <w:p w14:paraId="6997E421" w14:textId="77777777" w:rsidR="006C019D" w:rsidRPr="006C019D" w:rsidRDefault="006C019D" w:rsidP="006C019D">
            <w:pP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Товарная выручка</w:t>
            </w:r>
          </w:p>
        </w:tc>
        <w:tc>
          <w:tcPr>
            <w:tcW w:w="1436" w:type="dxa"/>
            <w:tcBorders>
              <w:top w:val="nil"/>
              <w:left w:val="nil"/>
              <w:bottom w:val="single" w:sz="4" w:space="0" w:color="auto"/>
              <w:right w:val="single" w:sz="4" w:space="0" w:color="auto"/>
            </w:tcBorders>
            <w:shd w:val="clear" w:color="auto" w:fill="auto"/>
            <w:noWrap/>
            <w:vAlign w:val="bottom"/>
            <w:hideMark/>
          </w:tcPr>
          <w:p w14:paraId="0317B03E"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nil"/>
              <w:left w:val="nil"/>
              <w:bottom w:val="single" w:sz="4" w:space="0" w:color="auto"/>
              <w:right w:val="single" w:sz="4" w:space="0" w:color="auto"/>
            </w:tcBorders>
            <w:shd w:val="clear" w:color="auto" w:fill="auto"/>
            <w:noWrap/>
            <w:vAlign w:val="bottom"/>
            <w:hideMark/>
          </w:tcPr>
          <w:p w14:paraId="3ED0DD5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556" w:type="dxa"/>
            <w:tcBorders>
              <w:top w:val="nil"/>
              <w:left w:val="nil"/>
              <w:bottom w:val="single" w:sz="4" w:space="0" w:color="auto"/>
              <w:right w:val="single" w:sz="4" w:space="0" w:color="auto"/>
            </w:tcBorders>
            <w:shd w:val="clear" w:color="auto" w:fill="auto"/>
            <w:noWrap/>
            <w:vAlign w:val="bottom"/>
            <w:hideMark/>
          </w:tcPr>
          <w:p w14:paraId="6DC92462"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516" w:type="dxa"/>
            <w:tcBorders>
              <w:top w:val="nil"/>
              <w:left w:val="nil"/>
              <w:bottom w:val="single" w:sz="4" w:space="0" w:color="auto"/>
              <w:right w:val="single" w:sz="4" w:space="0" w:color="auto"/>
            </w:tcBorders>
            <w:shd w:val="clear" w:color="auto" w:fill="auto"/>
            <w:noWrap/>
            <w:vAlign w:val="bottom"/>
            <w:hideMark/>
          </w:tcPr>
          <w:p w14:paraId="5885AE26"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5844,01</w:t>
            </w:r>
          </w:p>
        </w:tc>
        <w:tc>
          <w:tcPr>
            <w:tcW w:w="1476" w:type="dxa"/>
            <w:tcBorders>
              <w:top w:val="nil"/>
              <w:left w:val="nil"/>
              <w:bottom w:val="single" w:sz="4" w:space="0" w:color="auto"/>
              <w:right w:val="single" w:sz="4" w:space="0" w:color="auto"/>
            </w:tcBorders>
            <w:shd w:val="clear" w:color="auto" w:fill="auto"/>
            <w:noWrap/>
            <w:vAlign w:val="bottom"/>
            <w:hideMark/>
          </w:tcPr>
          <w:p w14:paraId="1B76CD09"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23" w:type="dxa"/>
            <w:tcBorders>
              <w:top w:val="nil"/>
              <w:left w:val="nil"/>
              <w:bottom w:val="single" w:sz="4" w:space="0" w:color="auto"/>
              <w:right w:val="single" w:sz="4" w:space="0" w:color="auto"/>
            </w:tcBorders>
            <w:shd w:val="clear" w:color="auto" w:fill="auto"/>
            <w:noWrap/>
            <w:vAlign w:val="bottom"/>
            <w:hideMark/>
          </w:tcPr>
          <w:p w14:paraId="37A494F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13" w:type="dxa"/>
            <w:tcBorders>
              <w:top w:val="nil"/>
              <w:left w:val="nil"/>
              <w:bottom w:val="single" w:sz="4" w:space="0" w:color="auto"/>
              <w:right w:val="single" w:sz="4" w:space="0" w:color="auto"/>
            </w:tcBorders>
            <w:shd w:val="clear" w:color="auto" w:fill="auto"/>
            <w:noWrap/>
            <w:vAlign w:val="bottom"/>
            <w:hideMark/>
          </w:tcPr>
          <w:p w14:paraId="3FF347C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-10,98</w:t>
            </w:r>
          </w:p>
        </w:tc>
        <w:tc>
          <w:tcPr>
            <w:tcW w:w="16" w:type="dxa"/>
            <w:vAlign w:val="center"/>
            <w:hideMark/>
          </w:tcPr>
          <w:p w14:paraId="73168AA4" w14:textId="77777777" w:rsidR="006C019D" w:rsidRPr="006C019D" w:rsidRDefault="006C019D" w:rsidP="006C019D">
            <w:pPr>
              <w:rPr>
                <w:sz w:val="13"/>
                <w:szCs w:val="13"/>
              </w:rPr>
            </w:pPr>
          </w:p>
        </w:tc>
      </w:tr>
      <w:tr w:rsidR="006C019D" w:rsidRPr="006C019D" w14:paraId="23F446BC" w14:textId="77777777" w:rsidTr="00762F6E">
        <w:trPr>
          <w:trHeight w:val="375"/>
          <w:jc w:val="center"/>
        </w:trPr>
        <w:tc>
          <w:tcPr>
            <w:tcW w:w="776" w:type="dxa"/>
            <w:tcBorders>
              <w:top w:val="nil"/>
              <w:left w:val="single" w:sz="8" w:space="0" w:color="auto"/>
              <w:bottom w:val="single" w:sz="4" w:space="0" w:color="auto"/>
              <w:right w:val="single" w:sz="4" w:space="0" w:color="auto"/>
            </w:tcBorders>
            <w:shd w:val="clear" w:color="000000" w:fill="FFFFFF"/>
            <w:noWrap/>
            <w:vAlign w:val="bottom"/>
            <w:hideMark/>
          </w:tcPr>
          <w:p w14:paraId="0060209E"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single" w:sz="4" w:space="0" w:color="auto"/>
            </w:tcBorders>
            <w:shd w:val="clear" w:color="auto" w:fill="auto"/>
            <w:vAlign w:val="center"/>
            <w:hideMark/>
          </w:tcPr>
          <w:p w14:paraId="02CFF8B6" w14:textId="77777777" w:rsidR="006C019D" w:rsidRPr="006C019D" w:rsidRDefault="006C019D" w:rsidP="006C019D">
            <w:pPr>
              <w:rPr>
                <w:rFonts w:ascii="Bookman Old Style" w:hAnsi="Bookman Old Style" w:cs="Calibri"/>
                <w:color w:val="000000"/>
                <w:sz w:val="13"/>
                <w:szCs w:val="13"/>
              </w:rPr>
            </w:pPr>
            <w:r w:rsidRPr="006C019D">
              <w:rPr>
                <w:rFonts w:ascii="Bookman Old Style" w:hAnsi="Bookman Old Style" w:cs="Calibri"/>
                <w:color w:val="000000"/>
                <w:sz w:val="13"/>
                <w:szCs w:val="13"/>
              </w:rPr>
              <w:t>ТВ 1 п/г</w:t>
            </w:r>
          </w:p>
        </w:tc>
        <w:tc>
          <w:tcPr>
            <w:tcW w:w="1436" w:type="dxa"/>
            <w:tcBorders>
              <w:top w:val="nil"/>
              <w:left w:val="nil"/>
              <w:bottom w:val="single" w:sz="4" w:space="0" w:color="auto"/>
              <w:right w:val="single" w:sz="4" w:space="0" w:color="auto"/>
            </w:tcBorders>
            <w:shd w:val="clear" w:color="auto" w:fill="auto"/>
            <w:noWrap/>
            <w:vAlign w:val="bottom"/>
            <w:hideMark/>
          </w:tcPr>
          <w:p w14:paraId="7F851124"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nil"/>
              <w:left w:val="nil"/>
              <w:bottom w:val="single" w:sz="4" w:space="0" w:color="auto"/>
              <w:right w:val="single" w:sz="4" w:space="0" w:color="auto"/>
            </w:tcBorders>
            <w:shd w:val="clear" w:color="auto" w:fill="auto"/>
            <w:noWrap/>
            <w:vAlign w:val="bottom"/>
            <w:hideMark/>
          </w:tcPr>
          <w:p w14:paraId="2EEF950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556" w:type="dxa"/>
            <w:tcBorders>
              <w:top w:val="nil"/>
              <w:left w:val="nil"/>
              <w:bottom w:val="single" w:sz="4" w:space="0" w:color="auto"/>
              <w:right w:val="single" w:sz="4" w:space="0" w:color="auto"/>
            </w:tcBorders>
            <w:shd w:val="clear" w:color="auto" w:fill="auto"/>
            <w:noWrap/>
            <w:vAlign w:val="bottom"/>
            <w:hideMark/>
          </w:tcPr>
          <w:p w14:paraId="38358E1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516" w:type="dxa"/>
            <w:tcBorders>
              <w:top w:val="nil"/>
              <w:left w:val="nil"/>
              <w:bottom w:val="single" w:sz="4" w:space="0" w:color="auto"/>
              <w:right w:val="single" w:sz="4" w:space="0" w:color="auto"/>
            </w:tcBorders>
            <w:shd w:val="clear" w:color="auto" w:fill="auto"/>
            <w:noWrap/>
            <w:vAlign w:val="bottom"/>
            <w:hideMark/>
          </w:tcPr>
          <w:p w14:paraId="799963BE"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2239,08</w:t>
            </w:r>
          </w:p>
        </w:tc>
        <w:tc>
          <w:tcPr>
            <w:tcW w:w="1476" w:type="dxa"/>
            <w:tcBorders>
              <w:top w:val="nil"/>
              <w:left w:val="nil"/>
              <w:bottom w:val="single" w:sz="4" w:space="0" w:color="auto"/>
              <w:right w:val="single" w:sz="4" w:space="0" w:color="auto"/>
            </w:tcBorders>
            <w:shd w:val="clear" w:color="auto" w:fill="auto"/>
            <w:noWrap/>
            <w:vAlign w:val="bottom"/>
            <w:hideMark/>
          </w:tcPr>
          <w:p w14:paraId="0C946A3C"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23" w:type="dxa"/>
            <w:tcBorders>
              <w:top w:val="nil"/>
              <w:left w:val="nil"/>
              <w:bottom w:val="single" w:sz="4" w:space="0" w:color="auto"/>
              <w:right w:val="single" w:sz="4" w:space="0" w:color="auto"/>
            </w:tcBorders>
            <w:shd w:val="clear" w:color="auto" w:fill="auto"/>
            <w:noWrap/>
            <w:vAlign w:val="bottom"/>
            <w:hideMark/>
          </w:tcPr>
          <w:p w14:paraId="34BC3D2A"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13" w:type="dxa"/>
            <w:tcBorders>
              <w:top w:val="nil"/>
              <w:left w:val="nil"/>
              <w:bottom w:val="single" w:sz="4" w:space="0" w:color="auto"/>
              <w:right w:val="single" w:sz="4" w:space="0" w:color="auto"/>
            </w:tcBorders>
            <w:shd w:val="clear" w:color="auto" w:fill="auto"/>
            <w:noWrap/>
            <w:vAlign w:val="bottom"/>
            <w:hideMark/>
          </w:tcPr>
          <w:p w14:paraId="3483450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 w:type="dxa"/>
            <w:vAlign w:val="center"/>
            <w:hideMark/>
          </w:tcPr>
          <w:p w14:paraId="2AFC1667" w14:textId="77777777" w:rsidR="006C019D" w:rsidRPr="006C019D" w:rsidRDefault="006C019D" w:rsidP="006C019D">
            <w:pPr>
              <w:rPr>
                <w:sz w:val="13"/>
                <w:szCs w:val="13"/>
              </w:rPr>
            </w:pPr>
          </w:p>
        </w:tc>
      </w:tr>
      <w:tr w:rsidR="006C019D" w:rsidRPr="006C019D" w14:paraId="107A088C" w14:textId="77777777" w:rsidTr="00762F6E">
        <w:trPr>
          <w:trHeight w:val="375"/>
          <w:jc w:val="center"/>
        </w:trPr>
        <w:tc>
          <w:tcPr>
            <w:tcW w:w="776" w:type="dxa"/>
            <w:tcBorders>
              <w:top w:val="nil"/>
              <w:left w:val="single" w:sz="8" w:space="0" w:color="auto"/>
              <w:bottom w:val="single" w:sz="4" w:space="0" w:color="auto"/>
              <w:right w:val="single" w:sz="4" w:space="0" w:color="auto"/>
            </w:tcBorders>
            <w:shd w:val="clear" w:color="000000" w:fill="FFFFFF"/>
            <w:noWrap/>
            <w:vAlign w:val="bottom"/>
            <w:hideMark/>
          </w:tcPr>
          <w:p w14:paraId="6D4A618D"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single" w:sz="4" w:space="0" w:color="auto"/>
            </w:tcBorders>
            <w:shd w:val="clear" w:color="auto" w:fill="auto"/>
            <w:vAlign w:val="center"/>
            <w:hideMark/>
          </w:tcPr>
          <w:p w14:paraId="598D5475" w14:textId="77777777" w:rsidR="006C019D" w:rsidRPr="006C019D" w:rsidRDefault="006C019D" w:rsidP="006C019D">
            <w:pPr>
              <w:rPr>
                <w:rFonts w:ascii="Bookman Old Style" w:hAnsi="Bookman Old Style" w:cs="Calibri"/>
                <w:color w:val="000000"/>
                <w:sz w:val="13"/>
                <w:szCs w:val="13"/>
              </w:rPr>
            </w:pPr>
            <w:r w:rsidRPr="006C019D">
              <w:rPr>
                <w:rFonts w:ascii="Bookman Old Style" w:hAnsi="Bookman Old Style" w:cs="Calibri"/>
                <w:color w:val="000000"/>
                <w:sz w:val="13"/>
                <w:szCs w:val="13"/>
              </w:rPr>
              <w:t>ТВ 2 п/г</w:t>
            </w:r>
          </w:p>
        </w:tc>
        <w:tc>
          <w:tcPr>
            <w:tcW w:w="1436" w:type="dxa"/>
            <w:tcBorders>
              <w:top w:val="nil"/>
              <w:left w:val="nil"/>
              <w:bottom w:val="single" w:sz="4" w:space="0" w:color="auto"/>
              <w:right w:val="single" w:sz="4" w:space="0" w:color="auto"/>
            </w:tcBorders>
            <w:shd w:val="clear" w:color="auto" w:fill="auto"/>
            <w:noWrap/>
            <w:vAlign w:val="bottom"/>
            <w:hideMark/>
          </w:tcPr>
          <w:p w14:paraId="1DEDFE9F"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nil"/>
              <w:left w:val="nil"/>
              <w:bottom w:val="single" w:sz="4" w:space="0" w:color="auto"/>
              <w:right w:val="single" w:sz="4" w:space="0" w:color="auto"/>
            </w:tcBorders>
            <w:shd w:val="clear" w:color="auto" w:fill="auto"/>
            <w:noWrap/>
            <w:vAlign w:val="bottom"/>
            <w:hideMark/>
          </w:tcPr>
          <w:p w14:paraId="4E4DE5BD"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556" w:type="dxa"/>
            <w:tcBorders>
              <w:top w:val="nil"/>
              <w:left w:val="nil"/>
              <w:bottom w:val="single" w:sz="4" w:space="0" w:color="auto"/>
              <w:right w:val="single" w:sz="4" w:space="0" w:color="auto"/>
            </w:tcBorders>
            <w:shd w:val="clear" w:color="auto" w:fill="auto"/>
            <w:noWrap/>
            <w:vAlign w:val="bottom"/>
            <w:hideMark/>
          </w:tcPr>
          <w:p w14:paraId="1D73648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516" w:type="dxa"/>
            <w:tcBorders>
              <w:top w:val="nil"/>
              <w:left w:val="nil"/>
              <w:bottom w:val="single" w:sz="4" w:space="0" w:color="auto"/>
              <w:right w:val="single" w:sz="4" w:space="0" w:color="auto"/>
            </w:tcBorders>
            <w:shd w:val="clear" w:color="auto" w:fill="auto"/>
            <w:noWrap/>
            <w:vAlign w:val="bottom"/>
            <w:hideMark/>
          </w:tcPr>
          <w:p w14:paraId="6EE4FD03"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3604,93</w:t>
            </w:r>
          </w:p>
        </w:tc>
        <w:tc>
          <w:tcPr>
            <w:tcW w:w="1476" w:type="dxa"/>
            <w:tcBorders>
              <w:top w:val="nil"/>
              <w:left w:val="nil"/>
              <w:bottom w:val="single" w:sz="4" w:space="0" w:color="auto"/>
              <w:right w:val="single" w:sz="4" w:space="0" w:color="auto"/>
            </w:tcBorders>
            <w:shd w:val="clear" w:color="auto" w:fill="auto"/>
            <w:noWrap/>
            <w:vAlign w:val="bottom"/>
            <w:hideMark/>
          </w:tcPr>
          <w:p w14:paraId="61CB581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23" w:type="dxa"/>
            <w:tcBorders>
              <w:top w:val="nil"/>
              <w:left w:val="nil"/>
              <w:bottom w:val="single" w:sz="4" w:space="0" w:color="auto"/>
              <w:right w:val="single" w:sz="4" w:space="0" w:color="auto"/>
            </w:tcBorders>
            <w:shd w:val="clear" w:color="auto" w:fill="auto"/>
            <w:noWrap/>
            <w:vAlign w:val="bottom"/>
            <w:hideMark/>
          </w:tcPr>
          <w:p w14:paraId="50FF823C"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13" w:type="dxa"/>
            <w:tcBorders>
              <w:top w:val="nil"/>
              <w:left w:val="nil"/>
              <w:bottom w:val="single" w:sz="4" w:space="0" w:color="auto"/>
              <w:right w:val="single" w:sz="4" w:space="0" w:color="auto"/>
            </w:tcBorders>
            <w:shd w:val="clear" w:color="auto" w:fill="auto"/>
            <w:noWrap/>
            <w:vAlign w:val="bottom"/>
            <w:hideMark/>
          </w:tcPr>
          <w:p w14:paraId="753418C0"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 w:type="dxa"/>
            <w:vAlign w:val="center"/>
            <w:hideMark/>
          </w:tcPr>
          <w:p w14:paraId="6AA67F99" w14:textId="77777777" w:rsidR="006C019D" w:rsidRPr="006C019D" w:rsidRDefault="006C019D" w:rsidP="006C019D">
            <w:pPr>
              <w:rPr>
                <w:sz w:val="13"/>
                <w:szCs w:val="13"/>
              </w:rPr>
            </w:pPr>
          </w:p>
        </w:tc>
      </w:tr>
      <w:tr w:rsidR="006C019D" w:rsidRPr="006C019D" w14:paraId="3FFE846C" w14:textId="77777777" w:rsidTr="00762F6E">
        <w:trPr>
          <w:trHeight w:val="510"/>
          <w:jc w:val="center"/>
        </w:trPr>
        <w:tc>
          <w:tcPr>
            <w:tcW w:w="776" w:type="dxa"/>
            <w:tcBorders>
              <w:top w:val="nil"/>
              <w:left w:val="single" w:sz="8" w:space="0" w:color="auto"/>
              <w:bottom w:val="single" w:sz="4" w:space="0" w:color="auto"/>
              <w:right w:val="single" w:sz="4" w:space="0" w:color="auto"/>
            </w:tcBorders>
            <w:shd w:val="clear" w:color="000000" w:fill="FFFFFF"/>
            <w:noWrap/>
            <w:vAlign w:val="bottom"/>
            <w:hideMark/>
          </w:tcPr>
          <w:p w14:paraId="34A68EEB"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4" w:space="0" w:color="auto"/>
              <w:right w:val="single" w:sz="4" w:space="0" w:color="auto"/>
            </w:tcBorders>
            <w:shd w:val="clear" w:color="auto" w:fill="auto"/>
            <w:vAlign w:val="center"/>
            <w:hideMark/>
          </w:tcPr>
          <w:p w14:paraId="74C59FB7" w14:textId="77777777" w:rsidR="006C019D" w:rsidRPr="006C019D" w:rsidRDefault="006C019D" w:rsidP="006C019D">
            <w:pP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НВВ 2020</w:t>
            </w:r>
          </w:p>
        </w:tc>
        <w:tc>
          <w:tcPr>
            <w:tcW w:w="1436" w:type="dxa"/>
            <w:tcBorders>
              <w:top w:val="nil"/>
              <w:left w:val="nil"/>
              <w:bottom w:val="single" w:sz="4" w:space="0" w:color="auto"/>
              <w:right w:val="single" w:sz="4" w:space="0" w:color="auto"/>
            </w:tcBorders>
            <w:shd w:val="clear" w:color="auto" w:fill="auto"/>
            <w:noWrap/>
            <w:vAlign w:val="bottom"/>
            <w:hideMark/>
          </w:tcPr>
          <w:p w14:paraId="5C8D2138"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nil"/>
              <w:left w:val="nil"/>
              <w:bottom w:val="single" w:sz="4" w:space="0" w:color="auto"/>
              <w:right w:val="single" w:sz="4" w:space="0" w:color="auto"/>
            </w:tcBorders>
            <w:shd w:val="clear" w:color="auto" w:fill="auto"/>
            <w:noWrap/>
            <w:vAlign w:val="center"/>
            <w:hideMark/>
          </w:tcPr>
          <w:p w14:paraId="2D40575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556" w:type="dxa"/>
            <w:tcBorders>
              <w:top w:val="nil"/>
              <w:left w:val="nil"/>
              <w:bottom w:val="single" w:sz="4" w:space="0" w:color="auto"/>
              <w:right w:val="single" w:sz="4" w:space="0" w:color="auto"/>
            </w:tcBorders>
            <w:shd w:val="clear" w:color="auto" w:fill="auto"/>
            <w:noWrap/>
            <w:vAlign w:val="center"/>
            <w:hideMark/>
          </w:tcPr>
          <w:p w14:paraId="18641B1F"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516" w:type="dxa"/>
            <w:tcBorders>
              <w:top w:val="nil"/>
              <w:left w:val="nil"/>
              <w:bottom w:val="single" w:sz="4" w:space="0" w:color="auto"/>
              <w:right w:val="single" w:sz="4" w:space="0" w:color="auto"/>
            </w:tcBorders>
            <w:shd w:val="clear" w:color="auto" w:fill="auto"/>
            <w:noWrap/>
            <w:vAlign w:val="center"/>
            <w:hideMark/>
          </w:tcPr>
          <w:p w14:paraId="53713EAA"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712,18</w:t>
            </w:r>
          </w:p>
        </w:tc>
        <w:tc>
          <w:tcPr>
            <w:tcW w:w="1476" w:type="dxa"/>
            <w:tcBorders>
              <w:top w:val="nil"/>
              <w:left w:val="nil"/>
              <w:bottom w:val="single" w:sz="4" w:space="0" w:color="auto"/>
              <w:right w:val="single" w:sz="4" w:space="0" w:color="auto"/>
            </w:tcBorders>
            <w:shd w:val="clear" w:color="auto" w:fill="auto"/>
            <w:noWrap/>
            <w:vAlign w:val="center"/>
            <w:hideMark/>
          </w:tcPr>
          <w:p w14:paraId="3A7DE7C2"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23" w:type="dxa"/>
            <w:tcBorders>
              <w:top w:val="nil"/>
              <w:left w:val="nil"/>
              <w:bottom w:val="single" w:sz="4" w:space="0" w:color="auto"/>
              <w:right w:val="single" w:sz="4" w:space="0" w:color="auto"/>
            </w:tcBorders>
            <w:shd w:val="clear" w:color="auto" w:fill="auto"/>
            <w:noWrap/>
            <w:vAlign w:val="center"/>
            <w:hideMark/>
          </w:tcPr>
          <w:p w14:paraId="0B30DBD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13" w:type="dxa"/>
            <w:tcBorders>
              <w:top w:val="nil"/>
              <w:left w:val="nil"/>
              <w:bottom w:val="single" w:sz="4" w:space="0" w:color="auto"/>
              <w:right w:val="single" w:sz="4" w:space="0" w:color="auto"/>
            </w:tcBorders>
            <w:shd w:val="clear" w:color="auto" w:fill="auto"/>
            <w:noWrap/>
            <w:vAlign w:val="center"/>
            <w:hideMark/>
          </w:tcPr>
          <w:p w14:paraId="6C6D8856"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 w:type="dxa"/>
            <w:vAlign w:val="center"/>
            <w:hideMark/>
          </w:tcPr>
          <w:p w14:paraId="411439E9" w14:textId="77777777" w:rsidR="006C019D" w:rsidRPr="006C019D" w:rsidRDefault="006C019D" w:rsidP="006C019D">
            <w:pPr>
              <w:rPr>
                <w:sz w:val="13"/>
                <w:szCs w:val="13"/>
              </w:rPr>
            </w:pPr>
          </w:p>
        </w:tc>
      </w:tr>
      <w:tr w:rsidR="006C019D" w:rsidRPr="006C019D" w14:paraId="1143B699" w14:textId="77777777" w:rsidTr="00762F6E">
        <w:trPr>
          <w:trHeight w:val="330"/>
          <w:jc w:val="center"/>
        </w:trPr>
        <w:tc>
          <w:tcPr>
            <w:tcW w:w="776" w:type="dxa"/>
            <w:tcBorders>
              <w:top w:val="nil"/>
              <w:left w:val="single" w:sz="8" w:space="0" w:color="auto"/>
              <w:bottom w:val="single" w:sz="8" w:space="0" w:color="auto"/>
              <w:right w:val="single" w:sz="4" w:space="0" w:color="auto"/>
            </w:tcBorders>
            <w:shd w:val="clear" w:color="000000" w:fill="FFFFFF"/>
            <w:noWrap/>
            <w:vAlign w:val="bottom"/>
            <w:hideMark/>
          </w:tcPr>
          <w:p w14:paraId="222B08D7" w14:textId="77777777" w:rsidR="006C019D" w:rsidRPr="006C019D" w:rsidRDefault="006C019D" w:rsidP="006C019D">
            <w:pPr>
              <w:jc w:val="center"/>
              <w:rPr>
                <w:rFonts w:ascii="Bookman Old Style" w:hAnsi="Bookman Old Style" w:cs="Calibri"/>
                <w:sz w:val="13"/>
                <w:szCs w:val="13"/>
              </w:rPr>
            </w:pPr>
            <w:r w:rsidRPr="006C019D">
              <w:rPr>
                <w:rFonts w:ascii="Bookman Old Style" w:hAnsi="Bookman Old Style" w:cs="Calibri"/>
                <w:sz w:val="13"/>
                <w:szCs w:val="13"/>
              </w:rPr>
              <w:t> </w:t>
            </w:r>
          </w:p>
        </w:tc>
        <w:tc>
          <w:tcPr>
            <w:tcW w:w="8456" w:type="dxa"/>
            <w:tcBorders>
              <w:top w:val="nil"/>
              <w:left w:val="nil"/>
              <w:bottom w:val="single" w:sz="8" w:space="0" w:color="auto"/>
              <w:right w:val="single" w:sz="4" w:space="0" w:color="auto"/>
            </w:tcBorders>
            <w:shd w:val="clear" w:color="auto" w:fill="auto"/>
            <w:vAlign w:val="center"/>
            <w:hideMark/>
          </w:tcPr>
          <w:p w14:paraId="67FEDF45" w14:textId="77777777" w:rsidR="006C019D" w:rsidRPr="006C019D" w:rsidRDefault="006C019D" w:rsidP="006C019D">
            <w:pPr>
              <w:rPr>
                <w:rFonts w:ascii="Bookman Old Style" w:hAnsi="Bookman Old Style" w:cs="Calibri"/>
                <w:b/>
                <w:bCs/>
                <w:color w:val="000000"/>
                <w:sz w:val="13"/>
                <w:szCs w:val="13"/>
              </w:rPr>
            </w:pPr>
            <w:r w:rsidRPr="006C019D">
              <w:rPr>
                <w:rFonts w:ascii="Bookman Old Style" w:hAnsi="Bookman Old Style" w:cs="Calibri"/>
                <w:b/>
                <w:bCs/>
                <w:color w:val="000000"/>
                <w:sz w:val="13"/>
                <w:szCs w:val="13"/>
              </w:rPr>
              <w:t>∆ НВВ 2020 в ценах 2022</w:t>
            </w:r>
          </w:p>
        </w:tc>
        <w:tc>
          <w:tcPr>
            <w:tcW w:w="1436" w:type="dxa"/>
            <w:tcBorders>
              <w:top w:val="nil"/>
              <w:left w:val="nil"/>
              <w:bottom w:val="single" w:sz="8" w:space="0" w:color="auto"/>
              <w:right w:val="single" w:sz="4" w:space="0" w:color="auto"/>
            </w:tcBorders>
            <w:shd w:val="clear" w:color="auto" w:fill="auto"/>
            <w:noWrap/>
            <w:vAlign w:val="bottom"/>
            <w:hideMark/>
          </w:tcPr>
          <w:p w14:paraId="37C838A0" w14:textId="77777777" w:rsidR="006C019D" w:rsidRPr="006C019D" w:rsidRDefault="006C019D" w:rsidP="006C019D">
            <w:pPr>
              <w:jc w:val="center"/>
              <w:rPr>
                <w:rFonts w:ascii="Bookman Old Style" w:hAnsi="Bookman Old Style" w:cs="Calibri"/>
                <w:color w:val="000000"/>
                <w:sz w:val="13"/>
                <w:szCs w:val="13"/>
              </w:rPr>
            </w:pPr>
            <w:r w:rsidRPr="006C019D">
              <w:rPr>
                <w:rFonts w:ascii="Bookman Old Style" w:hAnsi="Bookman Old Style" w:cs="Calibri"/>
                <w:color w:val="000000"/>
                <w:sz w:val="13"/>
                <w:szCs w:val="13"/>
              </w:rPr>
              <w:t>тыс. руб.</w:t>
            </w:r>
          </w:p>
        </w:tc>
        <w:tc>
          <w:tcPr>
            <w:tcW w:w="1476" w:type="dxa"/>
            <w:tcBorders>
              <w:top w:val="nil"/>
              <w:left w:val="nil"/>
              <w:bottom w:val="single" w:sz="8" w:space="0" w:color="auto"/>
              <w:right w:val="single" w:sz="4" w:space="0" w:color="auto"/>
            </w:tcBorders>
            <w:shd w:val="clear" w:color="auto" w:fill="auto"/>
            <w:noWrap/>
            <w:vAlign w:val="bottom"/>
            <w:hideMark/>
          </w:tcPr>
          <w:p w14:paraId="173134CF" w14:textId="77777777" w:rsidR="006C019D" w:rsidRPr="006C019D" w:rsidRDefault="006C019D" w:rsidP="006C019D">
            <w:pPr>
              <w:rPr>
                <w:rFonts w:ascii="Calibri" w:hAnsi="Calibri" w:cs="Calibri"/>
                <w:color w:val="000000"/>
                <w:sz w:val="13"/>
                <w:szCs w:val="13"/>
              </w:rPr>
            </w:pPr>
            <w:r w:rsidRPr="006C019D">
              <w:rPr>
                <w:rFonts w:ascii="Calibri" w:hAnsi="Calibri" w:cs="Calibri"/>
                <w:color w:val="000000"/>
                <w:sz w:val="13"/>
                <w:szCs w:val="13"/>
              </w:rPr>
              <w:t> </w:t>
            </w:r>
          </w:p>
        </w:tc>
        <w:tc>
          <w:tcPr>
            <w:tcW w:w="1556" w:type="dxa"/>
            <w:tcBorders>
              <w:top w:val="nil"/>
              <w:left w:val="nil"/>
              <w:bottom w:val="single" w:sz="8" w:space="0" w:color="auto"/>
              <w:right w:val="single" w:sz="4" w:space="0" w:color="auto"/>
            </w:tcBorders>
            <w:shd w:val="clear" w:color="000000" w:fill="FFFFFF"/>
            <w:noWrap/>
            <w:vAlign w:val="bottom"/>
            <w:hideMark/>
          </w:tcPr>
          <w:p w14:paraId="55C3A524" w14:textId="77777777" w:rsidR="006C019D" w:rsidRPr="006C019D" w:rsidRDefault="006C019D" w:rsidP="006C019D">
            <w:pPr>
              <w:rPr>
                <w:rFonts w:ascii="Calibri" w:hAnsi="Calibri" w:cs="Calibri"/>
                <w:color w:val="000000"/>
                <w:sz w:val="13"/>
                <w:szCs w:val="13"/>
              </w:rPr>
            </w:pPr>
            <w:r w:rsidRPr="006C019D">
              <w:rPr>
                <w:rFonts w:ascii="Calibri" w:hAnsi="Calibri" w:cs="Calibri"/>
                <w:color w:val="000000"/>
                <w:sz w:val="13"/>
                <w:szCs w:val="13"/>
              </w:rPr>
              <w:t> </w:t>
            </w:r>
          </w:p>
        </w:tc>
        <w:tc>
          <w:tcPr>
            <w:tcW w:w="1516" w:type="dxa"/>
            <w:tcBorders>
              <w:top w:val="nil"/>
              <w:left w:val="nil"/>
              <w:bottom w:val="single" w:sz="8" w:space="0" w:color="auto"/>
              <w:right w:val="single" w:sz="4" w:space="0" w:color="auto"/>
            </w:tcBorders>
            <w:shd w:val="clear" w:color="auto" w:fill="auto"/>
            <w:noWrap/>
            <w:vAlign w:val="center"/>
            <w:hideMark/>
          </w:tcPr>
          <w:p w14:paraId="4DA33BE8"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787,37</w:t>
            </w:r>
          </w:p>
        </w:tc>
        <w:tc>
          <w:tcPr>
            <w:tcW w:w="1476" w:type="dxa"/>
            <w:tcBorders>
              <w:top w:val="nil"/>
              <w:left w:val="nil"/>
              <w:bottom w:val="single" w:sz="8" w:space="0" w:color="auto"/>
              <w:right w:val="single" w:sz="4" w:space="0" w:color="auto"/>
            </w:tcBorders>
            <w:shd w:val="clear" w:color="auto" w:fill="auto"/>
            <w:noWrap/>
            <w:vAlign w:val="center"/>
            <w:hideMark/>
          </w:tcPr>
          <w:p w14:paraId="0A3E075B"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23" w:type="dxa"/>
            <w:tcBorders>
              <w:top w:val="nil"/>
              <w:left w:val="nil"/>
              <w:bottom w:val="single" w:sz="8" w:space="0" w:color="auto"/>
              <w:right w:val="single" w:sz="4" w:space="0" w:color="auto"/>
            </w:tcBorders>
            <w:shd w:val="clear" w:color="auto" w:fill="auto"/>
            <w:noWrap/>
            <w:vAlign w:val="center"/>
            <w:hideMark/>
          </w:tcPr>
          <w:p w14:paraId="08ACD9E5"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13" w:type="dxa"/>
            <w:tcBorders>
              <w:top w:val="nil"/>
              <w:left w:val="nil"/>
              <w:bottom w:val="single" w:sz="8" w:space="0" w:color="auto"/>
              <w:right w:val="single" w:sz="4" w:space="0" w:color="auto"/>
            </w:tcBorders>
            <w:shd w:val="clear" w:color="auto" w:fill="auto"/>
            <w:noWrap/>
            <w:vAlign w:val="center"/>
            <w:hideMark/>
          </w:tcPr>
          <w:p w14:paraId="6A2FE3A1" w14:textId="77777777" w:rsidR="006C019D" w:rsidRPr="006C019D" w:rsidRDefault="006C019D" w:rsidP="006C019D">
            <w:pPr>
              <w:jc w:val="center"/>
              <w:rPr>
                <w:rFonts w:ascii="Bookman Old Style" w:hAnsi="Bookman Old Style" w:cs="Calibri"/>
                <w:b/>
                <w:bCs/>
                <w:sz w:val="13"/>
                <w:szCs w:val="13"/>
              </w:rPr>
            </w:pPr>
            <w:r w:rsidRPr="006C019D">
              <w:rPr>
                <w:rFonts w:ascii="Bookman Old Style" w:hAnsi="Bookman Old Style" w:cs="Calibri"/>
                <w:b/>
                <w:bCs/>
                <w:sz w:val="13"/>
                <w:szCs w:val="13"/>
              </w:rPr>
              <w:t> </w:t>
            </w:r>
          </w:p>
        </w:tc>
        <w:tc>
          <w:tcPr>
            <w:tcW w:w="16" w:type="dxa"/>
            <w:vAlign w:val="center"/>
            <w:hideMark/>
          </w:tcPr>
          <w:p w14:paraId="4A3C9598" w14:textId="77777777" w:rsidR="006C019D" w:rsidRPr="006C019D" w:rsidRDefault="006C019D" w:rsidP="006C019D">
            <w:pPr>
              <w:rPr>
                <w:sz w:val="13"/>
                <w:szCs w:val="13"/>
              </w:rPr>
            </w:pPr>
          </w:p>
        </w:tc>
      </w:tr>
    </w:tbl>
    <w:p w14:paraId="6DC0BEE8" w14:textId="77777777" w:rsidR="006C019D" w:rsidRPr="006C019D" w:rsidRDefault="006C019D" w:rsidP="006C019D">
      <w:pPr>
        <w:ind w:right="-143"/>
        <w:rPr>
          <w:snapToGrid w:val="0"/>
          <w:sz w:val="28"/>
          <w:szCs w:val="28"/>
        </w:rPr>
      </w:pPr>
    </w:p>
    <w:p w14:paraId="1668B462" w14:textId="77777777" w:rsidR="006C019D" w:rsidRPr="006C019D" w:rsidRDefault="006C019D" w:rsidP="006C019D">
      <w:pPr>
        <w:ind w:right="-143"/>
        <w:rPr>
          <w:snapToGrid w:val="0"/>
          <w:sz w:val="28"/>
          <w:szCs w:val="28"/>
        </w:rPr>
      </w:pPr>
    </w:p>
    <w:bookmarkEnd w:id="253"/>
    <w:p w14:paraId="49DCCEDF" w14:textId="77777777" w:rsidR="006C019D" w:rsidRPr="006C019D" w:rsidRDefault="006C019D" w:rsidP="006C019D">
      <w:pPr>
        <w:tabs>
          <w:tab w:val="left" w:pos="5580"/>
          <w:tab w:val="left" w:pos="9498"/>
        </w:tabs>
        <w:ind w:right="-569"/>
        <w:sectPr w:rsidR="006C019D" w:rsidRPr="006C019D" w:rsidSect="00AB5091">
          <w:pgSz w:w="16838" w:h="11906" w:orient="landscape"/>
          <w:pgMar w:top="1418" w:right="1134" w:bottom="849" w:left="1418" w:header="709" w:footer="709" w:gutter="0"/>
          <w:cols w:space="708"/>
          <w:titlePg/>
          <w:docGrid w:linePitch="381"/>
        </w:sectPr>
      </w:pPr>
    </w:p>
    <w:p w14:paraId="618DFA66" w14:textId="3D4CC69A" w:rsidR="006C019D" w:rsidRPr="001828C5" w:rsidRDefault="006C019D" w:rsidP="006C019D">
      <w:pPr>
        <w:tabs>
          <w:tab w:val="left" w:pos="5580"/>
          <w:tab w:val="left" w:pos="9498"/>
        </w:tabs>
        <w:ind w:left="-5512" w:right="-569" w:firstLine="11466"/>
      </w:pPr>
      <w:r w:rsidRPr="001828C5">
        <w:lastRenderedPageBreak/>
        <w:t xml:space="preserve">Приложение № </w:t>
      </w:r>
      <w:r>
        <w:t>7</w:t>
      </w:r>
      <w:r>
        <w:t>6</w:t>
      </w:r>
      <w:r>
        <w:t xml:space="preserve"> </w:t>
      </w:r>
      <w:r w:rsidRPr="001828C5">
        <w:t xml:space="preserve">к </w:t>
      </w:r>
      <w:r>
        <w:t xml:space="preserve">протоколу </w:t>
      </w:r>
      <w:r w:rsidRPr="001828C5">
        <w:t>№ 8</w:t>
      </w:r>
      <w:r>
        <w:t>7</w:t>
      </w:r>
    </w:p>
    <w:p w14:paraId="1ECBFBCA" w14:textId="77777777" w:rsidR="006C019D" w:rsidRPr="001828C5" w:rsidRDefault="006C019D" w:rsidP="006C019D">
      <w:pPr>
        <w:tabs>
          <w:tab w:val="left" w:pos="5580"/>
          <w:tab w:val="left" w:pos="9498"/>
        </w:tabs>
        <w:ind w:left="-5512" w:right="-569" w:firstLine="11466"/>
      </w:pPr>
      <w:r w:rsidRPr="001828C5">
        <w:t>заседания правления Региональной</w:t>
      </w:r>
    </w:p>
    <w:p w14:paraId="12873AF8" w14:textId="77777777" w:rsidR="006C019D" w:rsidRPr="001828C5" w:rsidRDefault="006C019D" w:rsidP="006C019D">
      <w:pPr>
        <w:tabs>
          <w:tab w:val="left" w:pos="5580"/>
          <w:tab w:val="left" w:pos="9498"/>
        </w:tabs>
        <w:ind w:left="-5512" w:right="-569" w:firstLine="11466"/>
      </w:pPr>
      <w:r w:rsidRPr="001828C5">
        <w:t>энергетической комиссии</w:t>
      </w:r>
    </w:p>
    <w:p w14:paraId="68EDF39D" w14:textId="77777777" w:rsidR="006C019D" w:rsidRDefault="006C019D" w:rsidP="006C019D">
      <w:pPr>
        <w:tabs>
          <w:tab w:val="left" w:pos="5580"/>
          <w:tab w:val="left" w:pos="9498"/>
        </w:tabs>
        <w:ind w:left="-5512" w:right="-569" w:firstLine="11466"/>
      </w:pPr>
      <w:r w:rsidRPr="001828C5">
        <w:t xml:space="preserve">Кузбасса от </w:t>
      </w:r>
      <w:r>
        <w:t>20</w:t>
      </w:r>
      <w:r w:rsidRPr="001828C5">
        <w:t>.12.2021</w:t>
      </w:r>
    </w:p>
    <w:p w14:paraId="2E1620CB" w14:textId="77777777" w:rsidR="006C019D" w:rsidRPr="006C019D" w:rsidRDefault="006C019D" w:rsidP="006C019D">
      <w:pPr>
        <w:tabs>
          <w:tab w:val="left" w:pos="5580"/>
          <w:tab w:val="left" w:pos="9498"/>
        </w:tabs>
        <w:ind w:left="-961" w:right="-569" w:firstLine="5639"/>
      </w:pPr>
    </w:p>
    <w:p w14:paraId="21F4C944" w14:textId="77777777" w:rsidR="006C019D" w:rsidRPr="006C019D" w:rsidRDefault="006C019D" w:rsidP="006C019D">
      <w:pPr>
        <w:ind w:right="-2"/>
        <w:jc w:val="center"/>
        <w:rPr>
          <w:b/>
          <w:bCs/>
          <w:color w:val="000000"/>
          <w:kern w:val="32"/>
          <w:sz w:val="28"/>
          <w:szCs w:val="28"/>
          <w:lang w:eastAsia="en-US"/>
        </w:rPr>
      </w:pPr>
      <w:r w:rsidRPr="006C019D">
        <w:rPr>
          <w:b/>
          <w:bCs/>
          <w:color w:val="000000"/>
          <w:kern w:val="32"/>
          <w:sz w:val="28"/>
          <w:szCs w:val="28"/>
          <w:lang w:eastAsia="en-US"/>
        </w:rPr>
        <w:t xml:space="preserve">Долгосрочные </w:t>
      </w:r>
      <w:r w:rsidRPr="006C019D">
        <w:rPr>
          <w:b/>
          <w:bCs/>
          <w:color w:val="000000"/>
          <w:kern w:val="32"/>
          <w:sz w:val="28"/>
          <w:szCs w:val="28"/>
          <w:lang w:val="x-none" w:eastAsia="en-US"/>
        </w:rPr>
        <w:t>тарифы на тепло</w:t>
      </w:r>
      <w:r w:rsidRPr="006C019D">
        <w:rPr>
          <w:b/>
          <w:bCs/>
          <w:color w:val="000000"/>
          <w:kern w:val="32"/>
          <w:sz w:val="28"/>
          <w:szCs w:val="28"/>
          <w:lang w:eastAsia="en-US"/>
        </w:rPr>
        <w:t>носитель</w:t>
      </w:r>
      <w:r w:rsidRPr="006C019D">
        <w:rPr>
          <w:b/>
          <w:bCs/>
          <w:color w:val="000000"/>
          <w:kern w:val="32"/>
          <w:sz w:val="28"/>
          <w:szCs w:val="28"/>
          <w:lang w:val="x-none" w:eastAsia="en-US"/>
        </w:rPr>
        <w:t>, реализуем</w:t>
      </w:r>
      <w:r w:rsidRPr="006C019D">
        <w:rPr>
          <w:b/>
          <w:bCs/>
          <w:color w:val="000000"/>
          <w:kern w:val="32"/>
          <w:sz w:val="28"/>
          <w:szCs w:val="28"/>
          <w:lang w:eastAsia="en-US"/>
        </w:rPr>
        <w:t>ый</w:t>
      </w:r>
    </w:p>
    <w:p w14:paraId="46D9EE0D" w14:textId="77777777" w:rsidR="006C019D" w:rsidRPr="006C019D" w:rsidRDefault="006C019D" w:rsidP="006C019D">
      <w:pPr>
        <w:ind w:right="-2"/>
        <w:jc w:val="center"/>
        <w:rPr>
          <w:b/>
          <w:bCs/>
          <w:color w:val="000000"/>
          <w:kern w:val="32"/>
          <w:sz w:val="28"/>
          <w:szCs w:val="28"/>
          <w:lang w:eastAsia="en-US"/>
        </w:rPr>
      </w:pPr>
      <w:r w:rsidRPr="006C019D">
        <w:rPr>
          <w:b/>
          <w:bCs/>
          <w:color w:val="000000"/>
          <w:kern w:val="32"/>
          <w:sz w:val="28"/>
          <w:szCs w:val="28"/>
          <w:lang w:eastAsia="en-US"/>
        </w:rPr>
        <w:t xml:space="preserve">ООО «ТВК» </w:t>
      </w:r>
      <w:r w:rsidRPr="006C019D">
        <w:rPr>
          <w:b/>
          <w:bCs/>
          <w:color w:val="000000"/>
          <w:kern w:val="32"/>
          <w:sz w:val="28"/>
          <w:szCs w:val="28"/>
          <w:lang w:val="x-none" w:eastAsia="en-US"/>
        </w:rPr>
        <w:t>на потребительском рынке</w:t>
      </w:r>
      <w:r w:rsidRPr="006C019D">
        <w:rPr>
          <w:b/>
          <w:bCs/>
          <w:color w:val="000000"/>
          <w:kern w:val="32"/>
          <w:sz w:val="28"/>
          <w:szCs w:val="28"/>
          <w:lang w:eastAsia="en-US"/>
        </w:rPr>
        <w:t xml:space="preserve"> </w:t>
      </w:r>
      <w:r w:rsidRPr="006C019D">
        <w:rPr>
          <w:b/>
          <w:bCs/>
          <w:sz w:val="28"/>
          <w:szCs w:val="28"/>
          <w:lang w:eastAsia="en-US"/>
        </w:rPr>
        <w:t>Беловского городского округа</w:t>
      </w:r>
    </w:p>
    <w:p w14:paraId="318E32FA" w14:textId="77777777" w:rsidR="006C019D" w:rsidRPr="006C019D" w:rsidRDefault="006C019D" w:rsidP="006C019D">
      <w:pPr>
        <w:ind w:right="-2"/>
        <w:jc w:val="center"/>
        <w:rPr>
          <w:b/>
          <w:bCs/>
          <w:color w:val="000000"/>
          <w:kern w:val="32"/>
          <w:sz w:val="28"/>
          <w:szCs w:val="28"/>
          <w:lang w:eastAsia="en-US"/>
        </w:rPr>
      </w:pPr>
      <w:r w:rsidRPr="006C019D">
        <w:rPr>
          <w:b/>
          <w:bCs/>
          <w:color w:val="000000"/>
          <w:kern w:val="32"/>
          <w:sz w:val="28"/>
          <w:szCs w:val="28"/>
          <w:lang w:eastAsia="en-US"/>
        </w:rPr>
        <w:t>на период с 01.01.2019 по 31.12.2023</w:t>
      </w:r>
    </w:p>
    <w:tbl>
      <w:tblPr>
        <w:tblpPr w:leftFromText="180" w:rightFromText="180" w:vertAnchor="text" w:horzAnchor="margin"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2126"/>
        <w:gridCol w:w="1833"/>
        <w:gridCol w:w="1550"/>
        <w:gridCol w:w="1088"/>
      </w:tblGrid>
      <w:tr w:rsidR="006C019D" w:rsidRPr="006C019D" w14:paraId="31BAF7C7" w14:textId="77777777" w:rsidTr="00762F6E">
        <w:tc>
          <w:tcPr>
            <w:tcW w:w="2928" w:type="dxa"/>
            <w:vMerge w:val="restart"/>
            <w:shd w:val="clear" w:color="auto" w:fill="auto"/>
            <w:vAlign w:val="center"/>
          </w:tcPr>
          <w:p w14:paraId="37467AE3"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Наименование регулируемой организации</w:t>
            </w:r>
          </w:p>
        </w:tc>
        <w:tc>
          <w:tcPr>
            <w:tcW w:w="2126" w:type="dxa"/>
            <w:vMerge w:val="restart"/>
            <w:shd w:val="clear" w:color="auto" w:fill="auto"/>
            <w:vAlign w:val="center"/>
          </w:tcPr>
          <w:p w14:paraId="25E516AE"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Вид тарифа</w:t>
            </w:r>
          </w:p>
        </w:tc>
        <w:tc>
          <w:tcPr>
            <w:tcW w:w="1833" w:type="dxa"/>
            <w:vMerge w:val="restart"/>
            <w:shd w:val="clear" w:color="auto" w:fill="auto"/>
            <w:vAlign w:val="center"/>
          </w:tcPr>
          <w:p w14:paraId="60A3DE3C"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Период</w:t>
            </w:r>
          </w:p>
        </w:tc>
        <w:tc>
          <w:tcPr>
            <w:tcW w:w="2638" w:type="dxa"/>
            <w:gridSpan w:val="2"/>
            <w:shd w:val="clear" w:color="auto" w:fill="auto"/>
            <w:vAlign w:val="center"/>
          </w:tcPr>
          <w:p w14:paraId="09919983"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Вид теплоносителя</w:t>
            </w:r>
          </w:p>
        </w:tc>
      </w:tr>
      <w:tr w:rsidR="006C019D" w:rsidRPr="006C019D" w14:paraId="07EC102D" w14:textId="77777777" w:rsidTr="00762F6E">
        <w:trPr>
          <w:trHeight w:val="145"/>
        </w:trPr>
        <w:tc>
          <w:tcPr>
            <w:tcW w:w="2928" w:type="dxa"/>
            <w:vMerge/>
            <w:shd w:val="clear" w:color="auto" w:fill="auto"/>
          </w:tcPr>
          <w:p w14:paraId="6CC0682E"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2C699337" w14:textId="77777777" w:rsidR="006C019D" w:rsidRPr="006C019D" w:rsidRDefault="006C019D" w:rsidP="006C019D">
            <w:pPr>
              <w:ind w:right="-2"/>
              <w:jc w:val="center"/>
              <w:rPr>
                <w:color w:val="000000"/>
                <w:sz w:val="22"/>
                <w:szCs w:val="22"/>
                <w:lang w:eastAsia="en-US"/>
              </w:rPr>
            </w:pPr>
          </w:p>
        </w:tc>
        <w:tc>
          <w:tcPr>
            <w:tcW w:w="1833" w:type="dxa"/>
            <w:vMerge/>
            <w:shd w:val="clear" w:color="auto" w:fill="auto"/>
          </w:tcPr>
          <w:p w14:paraId="69416B09" w14:textId="77777777" w:rsidR="006C019D" w:rsidRPr="006C019D" w:rsidRDefault="006C019D" w:rsidP="006C019D">
            <w:pPr>
              <w:ind w:right="-2"/>
              <w:rPr>
                <w:color w:val="000000"/>
                <w:sz w:val="22"/>
                <w:szCs w:val="22"/>
                <w:lang w:eastAsia="en-US"/>
              </w:rPr>
            </w:pPr>
          </w:p>
        </w:tc>
        <w:tc>
          <w:tcPr>
            <w:tcW w:w="1550" w:type="dxa"/>
            <w:shd w:val="clear" w:color="auto" w:fill="auto"/>
            <w:vAlign w:val="center"/>
          </w:tcPr>
          <w:p w14:paraId="0DB4321B"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вода</w:t>
            </w:r>
          </w:p>
        </w:tc>
        <w:tc>
          <w:tcPr>
            <w:tcW w:w="1088" w:type="dxa"/>
            <w:shd w:val="clear" w:color="auto" w:fill="auto"/>
            <w:vAlign w:val="center"/>
          </w:tcPr>
          <w:p w14:paraId="54F2F69F"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пар</w:t>
            </w:r>
          </w:p>
        </w:tc>
      </w:tr>
      <w:tr w:rsidR="006C019D" w:rsidRPr="006C019D" w14:paraId="77F6E1F9" w14:textId="77777777" w:rsidTr="00762F6E">
        <w:tc>
          <w:tcPr>
            <w:tcW w:w="2928" w:type="dxa"/>
            <w:vMerge w:val="restart"/>
            <w:shd w:val="clear" w:color="auto" w:fill="auto"/>
            <w:vAlign w:val="center"/>
          </w:tcPr>
          <w:p w14:paraId="06353CBB" w14:textId="77777777" w:rsidR="006C019D" w:rsidRPr="006C019D" w:rsidRDefault="006C019D" w:rsidP="006C019D">
            <w:pPr>
              <w:ind w:left="-220" w:right="-125" w:firstLine="78"/>
              <w:jc w:val="center"/>
              <w:rPr>
                <w:color w:val="000000"/>
                <w:sz w:val="22"/>
                <w:szCs w:val="22"/>
                <w:lang w:eastAsia="en-US"/>
              </w:rPr>
            </w:pPr>
            <w:r w:rsidRPr="006C019D">
              <w:rPr>
                <w:bCs/>
                <w:color w:val="000000"/>
                <w:kern w:val="32"/>
                <w:sz w:val="28"/>
                <w:szCs w:val="28"/>
                <w:lang w:eastAsia="en-US"/>
              </w:rPr>
              <w:t>ООО «ТВК»</w:t>
            </w:r>
          </w:p>
        </w:tc>
        <w:tc>
          <w:tcPr>
            <w:tcW w:w="6597" w:type="dxa"/>
            <w:gridSpan w:val="4"/>
            <w:shd w:val="clear" w:color="auto" w:fill="auto"/>
            <w:vAlign w:val="center"/>
          </w:tcPr>
          <w:p w14:paraId="4367961E" w14:textId="77777777" w:rsidR="006C019D" w:rsidRPr="006C019D" w:rsidRDefault="006C019D" w:rsidP="006C019D">
            <w:pPr>
              <w:ind w:right="-2"/>
              <w:jc w:val="center"/>
              <w:rPr>
                <w:color w:val="000000"/>
                <w:sz w:val="22"/>
                <w:szCs w:val="22"/>
                <w:lang w:eastAsia="en-US"/>
              </w:rPr>
            </w:pPr>
            <w:r w:rsidRPr="006C019D">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6C019D" w:rsidRPr="006C019D" w14:paraId="7C23705F" w14:textId="77777777" w:rsidTr="00762F6E">
        <w:tc>
          <w:tcPr>
            <w:tcW w:w="2928" w:type="dxa"/>
            <w:vMerge/>
            <w:shd w:val="clear" w:color="auto" w:fill="auto"/>
            <w:vAlign w:val="center"/>
          </w:tcPr>
          <w:p w14:paraId="55480EEF" w14:textId="77777777" w:rsidR="006C019D" w:rsidRPr="006C019D" w:rsidRDefault="006C019D" w:rsidP="006C019D">
            <w:pPr>
              <w:ind w:left="-220" w:right="-125" w:firstLine="78"/>
              <w:jc w:val="center"/>
              <w:rPr>
                <w:bCs/>
                <w:color w:val="000000"/>
                <w:kern w:val="32"/>
                <w:sz w:val="22"/>
                <w:szCs w:val="22"/>
                <w:lang w:eastAsia="en-US"/>
              </w:rPr>
            </w:pPr>
          </w:p>
        </w:tc>
        <w:tc>
          <w:tcPr>
            <w:tcW w:w="2126" w:type="dxa"/>
            <w:vMerge w:val="restart"/>
            <w:shd w:val="clear" w:color="auto" w:fill="auto"/>
            <w:vAlign w:val="center"/>
          </w:tcPr>
          <w:p w14:paraId="4871BBDE" w14:textId="77777777" w:rsidR="006C019D" w:rsidRPr="006C019D" w:rsidRDefault="006C019D" w:rsidP="006C019D">
            <w:pPr>
              <w:jc w:val="center"/>
              <w:rPr>
                <w:sz w:val="22"/>
                <w:szCs w:val="22"/>
              </w:rPr>
            </w:pPr>
            <w:proofErr w:type="spellStart"/>
            <w:r w:rsidRPr="006C019D">
              <w:rPr>
                <w:sz w:val="22"/>
                <w:szCs w:val="22"/>
              </w:rPr>
              <w:t>Одноставочный</w:t>
            </w:r>
            <w:proofErr w:type="spellEnd"/>
          </w:p>
          <w:p w14:paraId="4E4113B5" w14:textId="77777777" w:rsidR="006C019D" w:rsidRPr="006C019D" w:rsidRDefault="006C019D" w:rsidP="006C019D">
            <w:pPr>
              <w:ind w:right="-2"/>
              <w:jc w:val="center"/>
              <w:rPr>
                <w:color w:val="000000"/>
                <w:sz w:val="22"/>
                <w:szCs w:val="22"/>
                <w:lang w:eastAsia="en-US"/>
              </w:rPr>
            </w:pPr>
            <w:r w:rsidRPr="006C019D">
              <w:rPr>
                <w:sz w:val="22"/>
                <w:szCs w:val="22"/>
              </w:rPr>
              <w:t>руб./</w:t>
            </w:r>
            <w:r w:rsidRPr="006C019D">
              <w:rPr>
                <w:rFonts w:eastAsia="Calibri"/>
                <w:color w:val="000000"/>
                <w:sz w:val="22"/>
                <w:szCs w:val="22"/>
                <w:lang w:eastAsia="en-US"/>
              </w:rPr>
              <w:t xml:space="preserve"> </w:t>
            </w:r>
            <w:r w:rsidRPr="006C019D">
              <w:rPr>
                <w:sz w:val="22"/>
                <w:szCs w:val="22"/>
              </w:rPr>
              <w:t>м</w:t>
            </w:r>
            <w:r w:rsidRPr="006C019D">
              <w:rPr>
                <w:sz w:val="22"/>
                <w:szCs w:val="22"/>
                <w:vertAlign w:val="superscript"/>
              </w:rPr>
              <w:t>3</w:t>
            </w:r>
          </w:p>
        </w:tc>
        <w:tc>
          <w:tcPr>
            <w:tcW w:w="1833" w:type="dxa"/>
            <w:shd w:val="clear" w:color="auto" w:fill="auto"/>
            <w:vAlign w:val="center"/>
          </w:tcPr>
          <w:p w14:paraId="319DDB59"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01.01.2019</w:t>
            </w:r>
          </w:p>
        </w:tc>
        <w:tc>
          <w:tcPr>
            <w:tcW w:w="1550" w:type="dxa"/>
            <w:tcBorders>
              <w:top w:val="single" w:sz="4" w:space="0" w:color="auto"/>
              <w:left w:val="nil"/>
              <w:bottom w:val="single" w:sz="4" w:space="0" w:color="auto"/>
              <w:right w:val="single" w:sz="4" w:space="0" w:color="auto"/>
            </w:tcBorders>
            <w:shd w:val="clear" w:color="auto" w:fill="auto"/>
            <w:vAlign w:val="center"/>
          </w:tcPr>
          <w:p w14:paraId="0FF4C1F2" w14:textId="77777777" w:rsidR="006C019D" w:rsidRPr="006C019D" w:rsidRDefault="006C019D" w:rsidP="006C019D">
            <w:pPr>
              <w:jc w:val="center"/>
              <w:rPr>
                <w:sz w:val="22"/>
                <w:szCs w:val="22"/>
                <w:lang w:eastAsia="en-US"/>
              </w:rPr>
            </w:pPr>
            <w:r w:rsidRPr="006C019D">
              <w:rPr>
                <w:sz w:val="22"/>
                <w:szCs w:val="22"/>
                <w:lang w:eastAsia="en-US"/>
              </w:rPr>
              <w:t>23,90</w:t>
            </w:r>
          </w:p>
        </w:tc>
        <w:tc>
          <w:tcPr>
            <w:tcW w:w="1088" w:type="dxa"/>
            <w:shd w:val="clear" w:color="auto" w:fill="auto"/>
          </w:tcPr>
          <w:p w14:paraId="3BC127DF"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51EA7D30" w14:textId="77777777" w:rsidTr="00762F6E">
        <w:tc>
          <w:tcPr>
            <w:tcW w:w="2928" w:type="dxa"/>
            <w:vMerge/>
            <w:shd w:val="clear" w:color="auto" w:fill="auto"/>
            <w:vAlign w:val="center"/>
          </w:tcPr>
          <w:p w14:paraId="769AEEF5"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30CE3659"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7207CC38"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01.07.2019</w:t>
            </w:r>
          </w:p>
        </w:tc>
        <w:tc>
          <w:tcPr>
            <w:tcW w:w="1550" w:type="dxa"/>
            <w:tcBorders>
              <w:top w:val="nil"/>
              <w:left w:val="nil"/>
              <w:bottom w:val="single" w:sz="4" w:space="0" w:color="auto"/>
              <w:right w:val="single" w:sz="4" w:space="0" w:color="auto"/>
            </w:tcBorders>
            <w:shd w:val="clear" w:color="auto" w:fill="auto"/>
            <w:vAlign w:val="center"/>
          </w:tcPr>
          <w:p w14:paraId="30328305" w14:textId="77777777" w:rsidR="006C019D" w:rsidRPr="006C019D" w:rsidRDefault="006C019D" w:rsidP="006C019D">
            <w:pPr>
              <w:jc w:val="center"/>
              <w:rPr>
                <w:sz w:val="22"/>
                <w:szCs w:val="22"/>
                <w:lang w:eastAsia="en-US"/>
              </w:rPr>
            </w:pPr>
            <w:r w:rsidRPr="006C019D">
              <w:rPr>
                <w:sz w:val="22"/>
                <w:szCs w:val="22"/>
                <w:lang w:eastAsia="en-US"/>
              </w:rPr>
              <w:t>21,73</w:t>
            </w:r>
          </w:p>
        </w:tc>
        <w:tc>
          <w:tcPr>
            <w:tcW w:w="1088" w:type="dxa"/>
            <w:shd w:val="clear" w:color="auto" w:fill="auto"/>
          </w:tcPr>
          <w:p w14:paraId="1CD92844"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22E95BCD" w14:textId="77777777" w:rsidTr="00762F6E">
        <w:tc>
          <w:tcPr>
            <w:tcW w:w="2928" w:type="dxa"/>
            <w:vMerge/>
            <w:shd w:val="clear" w:color="auto" w:fill="auto"/>
            <w:vAlign w:val="center"/>
          </w:tcPr>
          <w:p w14:paraId="2BD17507"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1D83582D"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52DA6687"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01.01.2020</w:t>
            </w:r>
          </w:p>
        </w:tc>
        <w:tc>
          <w:tcPr>
            <w:tcW w:w="1550" w:type="dxa"/>
            <w:tcBorders>
              <w:top w:val="nil"/>
              <w:left w:val="nil"/>
              <w:bottom w:val="single" w:sz="4" w:space="0" w:color="auto"/>
              <w:right w:val="single" w:sz="4" w:space="0" w:color="auto"/>
            </w:tcBorders>
            <w:shd w:val="clear" w:color="auto" w:fill="auto"/>
            <w:vAlign w:val="center"/>
          </w:tcPr>
          <w:p w14:paraId="1F9C1B04" w14:textId="77777777" w:rsidR="006C019D" w:rsidRPr="006C019D" w:rsidRDefault="006C019D" w:rsidP="006C019D">
            <w:pPr>
              <w:jc w:val="center"/>
              <w:rPr>
                <w:sz w:val="22"/>
                <w:szCs w:val="22"/>
                <w:lang w:eastAsia="en-US"/>
              </w:rPr>
            </w:pPr>
            <w:r w:rsidRPr="006C019D">
              <w:rPr>
                <w:sz w:val="22"/>
                <w:szCs w:val="22"/>
                <w:lang w:eastAsia="en-US"/>
              </w:rPr>
              <w:t>21,73</w:t>
            </w:r>
          </w:p>
        </w:tc>
        <w:tc>
          <w:tcPr>
            <w:tcW w:w="1088" w:type="dxa"/>
            <w:shd w:val="clear" w:color="auto" w:fill="auto"/>
          </w:tcPr>
          <w:p w14:paraId="42C5375A"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13BBC432" w14:textId="77777777" w:rsidTr="00762F6E">
        <w:tc>
          <w:tcPr>
            <w:tcW w:w="2928" w:type="dxa"/>
            <w:vMerge/>
            <w:shd w:val="clear" w:color="auto" w:fill="auto"/>
            <w:vAlign w:val="center"/>
          </w:tcPr>
          <w:p w14:paraId="6D7394B9"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061D6177"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3030C735"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01.07.2020</w:t>
            </w:r>
          </w:p>
        </w:tc>
        <w:tc>
          <w:tcPr>
            <w:tcW w:w="1550" w:type="dxa"/>
            <w:tcBorders>
              <w:top w:val="nil"/>
              <w:left w:val="nil"/>
              <w:bottom w:val="single" w:sz="4" w:space="0" w:color="auto"/>
              <w:right w:val="single" w:sz="4" w:space="0" w:color="auto"/>
            </w:tcBorders>
            <w:shd w:val="clear" w:color="auto" w:fill="auto"/>
            <w:vAlign w:val="center"/>
          </w:tcPr>
          <w:p w14:paraId="5A56FFD7" w14:textId="77777777" w:rsidR="006C019D" w:rsidRPr="006C019D" w:rsidRDefault="006C019D" w:rsidP="006C019D">
            <w:pPr>
              <w:jc w:val="center"/>
              <w:rPr>
                <w:sz w:val="22"/>
                <w:szCs w:val="22"/>
                <w:lang w:eastAsia="en-US"/>
              </w:rPr>
            </w:pPr>
            <w:r w:rsidRPr="006C019D">
              <w:rPr>
                <w:sz w:val="22"/>
                <w:szCs w:val="22"/>
                <w:lang w:eastAsia="en-US"/>
              </w:rPr>
              <w:t>42,76</w:t>
            </w:r>
          </w:p>
        </w:tc>
        <w:tc>
          <w:tcPr>
            <w:tcW w:w="1088" w:type="dxa"/>
            <w:shd w:val="clear" w:color="auto" w:fill="auto"/>
          </w:tcPr>
          <w:p w14:paraId="56A1AECD"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0C054F91" w14:textId="77777777" w:rsidTr="00762F6E">
        <w:tc>
          <w:tcPr>
            <w:tcW w:w="2928" w:type="dxa"/>
            <w:vMerge/>
            <w:shd w:val="clear" w:color="auto" w:fill="auto"/>
            <w:vAlign w:val="center"/>
          </w:tcPr>
          <w:p w14:paraId="25625DD9"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49B723B3"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11E16A03"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01.01.2021</w:t>
            </w:r>
          </w:p>
        </w:tc>
        <w:tc>
          <w:tcPr>
            <w:tcW w:w="1550" w:type="dxa"/>
            <w:tcBorders>
              <w:top w:val="nil"/>
              <w:left w:val="nil"/>
              <w:bottom w:val="single" w:sz="4" w:space="0" w:color="auto"/>
              <w:right w:val="single" w:sz="4" w:space="0" w:color="auto"/>
            </w:tcBorders>
            <w:shd w:val="clear" w:color="auto" w:fill="auto"/>
          </w:tcPr>
          <w:p w14:paraId="0FACC2B8" w14:textId="77777777" w:rsidR="006C019D" w:rsidRPr="006C019D" w:rsidRDefault="006C019D" w:rsidP="006C019D">
            <w:pPr>
              <w:jc w:val="center"/>
              <w:rPr>
                <w:sz w:val="22"/>
                <w:szCs w:val="22"/>
                <w:lang w:eastAsia="en-US"/>
              </w:rPr>
            </w:pPr>
            <w:r w:rsidRPr="006C019D">
              <w:rPr>
                <w:sz w:val="22"/>
                <w:szCs w:val="22"/>
                <w:lang w:eastAsia="en-US"/>
              </w:rPr>
              <w:t>42,76</w:t>
            </w:r>
          </w:p>
        </w:tc>
        <w:tc>
          <w:tcPr>
            <w:tcW w:w="1088" w:type="dxa"/>
            <w:shd w:val="clear" w:color="auto" w:fill="auto"/>
          </w:tcPr>
          <w:p w14:paraId="71B6C736"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68B5ECF2" w14:textId="77777777" w:rsidTr="00762F6E">
        <w:tc>
          <w:tcPr>
            <w:tcW w:w="2928" w:type="dxa"/>
            <w:vMerge/>
            <w:shd w:val="clear" w:color="auto" w:fill="auto"/>
            <w:vAlign w:val="center"/>
          </w:tcPr>
          <w:p w14:paraId="42CA2559"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60079F99"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1F828960"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01.07.2021</w:t>
            </w:r>
          </w:p>
        </w:tc>
        <w:tc>
          <w:tcPr>
            <w:tcW w:w="1550" w:type="dxa"/>
            <w:tcBorders>
              <w:top w:val="nil"/>
              <w:left w:val="nil"/>
              <w:bottom w:val="single" w:sz="4" w:space="0" w:color="auto"/>
              <w:right w:val="single" w:sz="4" w:space="0" w:color="auto"/>
            </w:tcBorders>
            <w:shd w:val="clear" w:color="auto" w:fill="auto"/>
          </w:tcPr>
          <w:p w14:paraId="6DDCE4B7" w14:textId="77777777" w:rsidR="006C019D" w:rsidRPr="006C019D" w:rsidRDefault="006C019D" w:rsidP="006C019D">
            <w:pPr>
              <w:jc w:val="center"/>
              <w:rPr>
                <w:sz w:val="22"/>
                <w:szCs w:val="22"/>
                <w:lang w:eastAsia="en-US"/>
              </w:rPr>
            </w:pPr>
            <w:r w:rsidRPr="006C019D">
              <w:rPr>
                <w:sz w:val="22"/>
                <w:szCs w:val="22"/>
                <w:lang w:eastAsia="en-US"/>
              </w:rPr>
              <w:t>42,76</w:t>
            </w:r>
          </w:p>
        </w:tc>
        <w:tc>
          <w:tcPr>
            <w:tcW w:w="1088" w:type="dxa"/>
            <w:shd w:val="clear" w:color="auto" w:fill="auto"/>
          </w:tcPr>
          <w:p w14:paraId="4E3F2D33"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67BF9CE8" w14:textId="77777777" w:rsidTr="00762F6E">
        <w:tc>
          <w:tcPr>
            <w:tcW w:w="2928" w:type="dxa"/>
            <w:vMerge/>
            <w:shd w:val="clear" w:color="auto" w:fill="auto"/>
            <w:vAlign w:val="center"/>
          </w:tcPr>
          <w:p w14:paraId="264FDD94"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60F42C30"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12501AD6"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01.01.2022</w:t>
            </w:r>
          </w:p>
        </w:tc>
        <w:tc>
          <w:tcPr>
            <w:tcW w:w="1550" w:type="dxa"/>
            <w:tcBorders>
              <w:top w:val="nil"/>
              <w:left w:val="nil"/>
              <w:bottom w:val="single" w:sz="4" w:space="0" w:color="auto"/>
              <w:right w:val="single" w:sz="4" w:space="0" w:color="auto"/>
            </w:tcBorders>
            <w:shd w:val="clear" w:color="auto" w:fill="auto"/>
            <w:vAlign w:val="center"/>
          </w:tcPr>
          <w:p w14:paraId="26223EB6" w14:textId="77777777" w:rsidR="006C019D" w:rsidRPr="006C019D" w:rsidRDefault="006C019D" w:rsidP="006C019D">
            <w:pPr>
              <w:jc w:val="center"/>
              <w:rPr>
                <w:color w:val="000000"/>
                <w:sz w:val="22"/>
                <w:szCs w:val="22"/>
                <w:lang w:eastAsia="en-US"/>
              </w:rPr>
            </w:pPr>
            <w:r w:rsidRPr="006C019D">
              <w:rPr>
                <w:color w:val="000000"/>
                <w:sz w:val="22"/>
                <w:szCs w:val="22"/>
                <w:lang w:eastAsia="en-US"/>
              </w:rPr>
              <w:t>38,06</w:t>
            </w:r>
          </w:p>
        </w:tc>
        <w:tc>
          <w:tcPr>
            <w:tcW w:w="1088" w:type="dxa"/>
            <w:shd w:val="clear" w:color="auto" w:fill="auto"/>
          </w:tcPr>
          <w:p w14:paraId="0ACCA416"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46E8826D" w14:textId="77777777" w:rsidTr="00762F6E">
        <w:tc>
          <w:tcPr>
            <w:tcW w:w="2928" w:type="dxa"/>
            <w:vMerge/>
            <w:shd w:val="clear" w:color="auto" w:fill="auto"/>
            <w:vAlign w:val="center"/>
          </w:tcPr>
          <w:p w14:paraId="3CF363F9"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604F0C51"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5398567E"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01.07.2022</w:t>
            </w:r>
          </w:p>
        </w:tc>
        <w:tc>
          <w:tcPr>
            <w:tcW w:w="1550" w:type="dxa"/>
            <w:tcBorders>
              <w:top w:val="nil"/>
              <w:left w:val="nil"/>
              <w:bottom w:val="single" w:sz="4" w:space="0" w:color="auto"/>
              <w:right w:val="single" w:sz="4" w:space="0" w:color="auto"/>
            </w:tcBorders>
            <w:shd w:val="clear" w:color="auto" w:fill="auto"/>
            <w:vAlign w:val="center"/>
          </w:tcPr>
          <w:p w14:paraId="163AFC2A" w14:textId="77777777" w:rsidR="006C019D" w:rsidRPr="006C019D" w:rsidRDefault="006C019D" w:rsidP="006C019D">
            <w:pPr>
              <w:jc w:val="center"/>
              <w:rPr>
                <w:color w:val="000000"/>
                <w:sz w:val="22"/>
                <w:szCs w:val="22"/>
                <w:lang w:eastAsia="en-US"/>
              </w:rPr>
            </w:pPr>
            <w:r w:rsidRPr="006C019D">
              <w:rPr>
                <w:color w:val="000000"/>
                <w:sz w:val="22"/>
                <w:szCs w:val="22"/>
                <w:lang w:eastAsia="en-US"/>
              </w:rPr>
              <w:t>38,06</w:t>
            </w:r>
          </w:p>
        </w:tc>
        <w:tc>
          <w:tcPr>
            <w:tcW w:w="1088" w:type="dxa"/>
            <w:shd w:val="clear" w:color="auto" w:fill="auto"/>
          </w:tcPr>
          <w:p w14:paraId="6FE8894F"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7B100031" w14:textId="77777777" w:rsidTr="00762F6E">
        <w:tc>
          <w:tcPr>
            <w:tcW w:w="2928" w:type="dxa"/>
            <w:vMerge/>
            <w:shd w:val="clear" w:color="auto" w:fill="auto"/>
            <w:vAlign w:val="center"/>
          </w:tcPr>
          <w:p w14:paraId="60E06AA2"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1C67BD4B"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52D5A410"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01.01.2023</w:t>
            </w:r>
          </w:p>
        </w:tc>
        <w:tc>
          <w:tcPr>
            <w:tcW w:w="1550" w:type="dxa"/>
            <w:tcBorders>
              <w:top w:val="nil"/>
              <w:left w:val="nil"/>
              <w:bottom w:val="single" w:sz="4" w:space="0" w:color="auto"/>
              <w:right w:val="single" w:sz="4" w:space="0" w:color="auto"/>
            </w:tcBorders>
            <w:shd w:val="clear" w:color="auto" w:fill="auto"/>
            <w:vAlign w:val="center"/>
          </w:tcPr>
          <w:p w14:paraId="6903CE08" w14:textId="77777777" w:rsidR="006C019D" w:rsidRPr="006C019D" w:rsidRDefault="006C019D" w:rsidP="006C019D">
            <w:pPr>
              <w:jc w:val="center"/>
              <w:rPr>
                <w:color w:val="000000"/>
                <w:sz w:val="22"/>
                <w:szCs w:val="22"/>
                <w:lang w:eastAsia="en-US"/>
              </w:rPr>
            </w:pPr>
            <w:r w:rsidRPr="006C019D">
              <w:rPr>
                <w:color w:val="000000"/>
                <w:sz w:val="22"/>
                <w:szCs w:val="22"/>
                <w:lang w:eastAsia="en-US"/>
              </w:rPr>
              <w:t>28,91</w:t>
            </w:r>
          </w:p>
        </w:tc>
        <w:tc>
          <w:tcPr>
            <w:tcW w:w="1088" w:type="dxa"/>
            <w:shd w:val="clear" w:color="auto" w:fill="auto"/>
          </w:tcPr>
          <w:p w14:paraId="5203E90A"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65832CED" w14:textId="77777777" w:rsidTr="00762F6E">
        <w:tc>
          <w:tcPr>
            <w:tcW w:w="2928" w:type="dxa"/>
            <w:vMerge/>
            <w:shd w:val="clear" w:color="auto" w:fill="auto"/>
            <w:vAlign w:val="center"/>
          </w:tcPr>
          <w:p w14:paraId="2FE456A8"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65DD3270"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71E4D07F"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01.07.2023</w:t>
            </w:r>
          </w:p>
        </w:tc>
        <w:tc>
          <w:tcPr>
            <w:tcW w:w="1550" w:type="dxa"/>
            <w:tcBorders>
              <w:top w:val="nil"/>
              <w:left w:val="nil"/>
              <w:bottom w:val="single" w:sz="4" w:space="0" w:color="auto"/>
              <w:right w:val="single" w:sz="4" w:space="0" w:color="auto"/>
            </w:tcBorders>
            <w:shd w:val="clear" w:color="auto" w:fill="auto"/>
            <w:vAlign w:val="center"/>
          </w:tcPr>
          <w:p w14:paraId="721F81DC" w14:textId="77777777" w:rsidR="006C019D" w:rsidRPr="006C019D" w:rsidRDefault="006C019D" w:rsidP="006C019D">
            <w:pPr>
              <w:jc w:val="center"/>
              <w:rPr>
                <w:color w:val="000000"/>
                <w:sz w:val="22"/>
                <w:szCs w:val="22"/>
                <w:lang w:eastAsia="en-US"/>
              </w:rPr>
            </w:pPr>
            <w:r w:rsidRPr="006C019D">
              <w:rPr>
                <w:color w:val="000000"/>
                <w:sz w:val="22"/>
                <w:szCs w:val="22"/>
                <w:lang w:eastAsia="en-US"/>
              </w:rPr>
              <w:t>23,43</w:t>
            </w:r>
          </w:p>
        </w:tc>
        <w:tc>
          <w:tcPr>
            <w:tcW w:w="1088" w:type="dxa"/>
            <w:shd w:val="clear" w:color="auto" w:fill="auto"/>
          </w:tcPr>
          <w:p w14:paraId="3DC5BA27"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0CB4A144" w14:textId="77777777" w:rsidTr="00762F6E">
        <w:tc>
          <w:tcPr>
            <w:tcW w:w="2928" w:type="dxa"/>
            <w:vMerge/>
            <w:shd w:val="clear" w:color="auto" w:fill="auto"/>
            <w:vAlign w:val="center"/>
          </w:tcPr>
          <w:p w14:paraId="745F7A3A" w14:textId="77777777" w:rsidR="006C019D" w:rsidRPr="006C019D" w:rsidRDefault="006C019D" w:rsidP="006C019D">
            <w:pPr>
              <w:ind w:right="-2"/>
              <w:jc w:val="center"/>
              <w:rPr>
                <w:color w:val="000000"/>
                <w:sz w:val="22"/>
                <w:szCs w:val="22"/>
                <w:lang w:eastAsia="en-US"/>
              </w:rPr>
            </w:pPr>
          </w:p>
        </w:tc>
        <w:tc>
          <w:tcPr>
            <w:tcW w:w="6597" w:type="dxa"/>
            <w:gridSpan w:val="4"/>
            <w:shd w:val="clear" w:color="auto" w:fill="auto"/>
            <w:vAlign w:val="center"/>
          </w:tcPr>
          <w:p w14:paraId="0DE10620" w14:textId="77777777" w:rsidR="006C019D" w:rsidRPr="006C019D" w:rsidRDefault="006C019D" w:rsidP="006C019D">
            <w:pPr>
              <w:ind w:right="-2"/>
              <w:jc w:val="center"/>
              <w:rPr>
                <w:color w:val="000000"/>
                <w:sz w:val="22"/>
                <w:szCs w:val="22"/>
                <w:lang w:eastAsia="en-US"/>
              </w:rPr>
            </w:pPr>
            <w:r w:rsidRPr="006C019D">
              <w:rPr>
                <w:color w:val="000000"/>
                <w:sz w:val="22"/>
                <w:szCs w:val="22"/>
              </w:rPr>
              <w:t>Тариф на теплоноситель, поставляемый потребителям (без НДС)</w:t>
            </w:r>
          </w:p>
        </w:tc>
      </w:tr>
      <w:tr w:rsidR="006C019D" w:rsidRPr="006C019D" w14:paraId="0980ACB1" w14:textId="77777777" w:rsidTr="00762F6E">
        <w:tc>
          <w:tcPr>
            <w:tcW w:w="2928" w:type="dxa"/>
            <w:vMerge/>
            <w:shd w:val="clear" w:color="auto" w:fill="auto"/>
            <w:vAlign w:val="center"/>
          </w:tcPr>
          <w:p w14:paraId="089B648E" w14:textId="77777777" w:rsidR="006C019D" w:rsidRPr="006C019D" w:rsidRDefault="006C019D" w:rsidP="006C019D">
            <w:pPr>
              <w:ind w:left="-220" w:right="-125" w:firstLine="78"/>
              <w:jc w:val="center"/>
              <w:rPr>
                <w:bCs/>
                <w:color w:val="000000"/>
                <w:kern w:val="32"/>
                <w:sz w:val="22"/>
                <w:szCs w:val="22"/>
                <w:lang w:eastAsia="en-US"/>
              </w:rPr>
            </w:pPr>
          </w:p>
        </w:tc>
        <w:tc>
          <w:tcPr>
            <w:tcW w:w="2126" w:type="dxa"/>
            <w:vMerge w:val="restart"/>
            <w:shd w:val="clear" w:color="auto" w:fill="auto"/>
            <w:vAlign w:val="center"/>
          </w:tcPr>
          <w:p w14:paraId="4C6D4D90" w14:textId="77777777" w:rsidR="006C019D" w:rsidRPr="006C019D" w:rsidRDefault="006C019D" w:rsidP="006C019D">
            <w:pPr>
              <w:ind w:right="-2"/>
              <w:jc w:val="center"/>
              <w:rPr>
                <w:color w:val="000000"/>
                <w:sz w:val="22"/>
                <w:szCs w:val="22"/>
                <w:lang w:eastAsia="en-US"/>
              </w:rPr>
            </w:pPr>
            <w:proofErr w:type="spellStart"/>
            <w:r w:rsidRPr="006C019D">
              <w:rPr>
                <w:color w:val="000000"/>
                <w:sz w:val="22"/>
                <w:szCs w:val="22"/>
                <w:lang w:eastAsia="en-US"/>
              </w:rPr>
              <w:t>Одноставочный</w:t>
            </w:r>
            <w:proofErr w:type="spellEnd"/>
          </w:p>
          <w:p w14:paraId="18456D13" w14:textId="77777777" w:rsidR="006C019D" w:rsidRPr="006C019D" w:rsidRDefault="006C019D" w:rsidP="006C019D">
            <w:pPr>
              <w:ind w:right="-2"/>
              <w:jc w:val="center"/>
              <w:rPr>
                <w:color w:val="000000"/>
                <w:sz w:val="22"/>
                <w:szCs w:val="22"/>
                <w:vertAlign w:val="superscript"/>
                <w:lang w:eastAsia="en-US"/>
              </w:rPr>
            </w:pPr>
            <w:r w:rsidRPr="006C019D">
              <w:rPr>
                <w:color w:val="000000"/>
                <w:sz w:val="22"/>
                <w:szCs w:val="22"/>
                <w:lang w:eastAsia="en-US"/>
              </w:rPr>
              <w:t>руб./ м</w:t>
            </w:r>
            <w:r w:rsidRPr="006C019D">
              <w:rPr>
                <w:color w:val="000000"/>
                <w:sz w:val="22"/>
                <w:szCs w:val="22"/>
                <w:vertAlign w:val="superscript"/>
                <w:lang w:eastAsia="en-US"/>
              </w:rPr>
              <w:t>3</w:t>
            </w:r>
          </w:p>
        </w:tc>
        <w:tc>
          <w:tcPr>
            <w:tcW w:w="1833" w:type="dxa"/>
            <w:shd w:val="clear" w:color="auto" w:fill="auto"/>
          </w:tcPr>
          <w:p w14:paraId="3A762AA0"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01.01.2019</w:t>
            </w:r>
          </w:p>
        </w:tc>
        <w:tc>
          <w:tcPr>
            <w:tcW w:w="1550" w:type="dxa"/>
            <w:tcBorders>
              <w:top w:val="single" w:sz="4" w:space="0" w:color="auto"/>
              <w:left w:val="nil"/>
              <w:bottom w:val="single" w:sz="4" w:space="0" w:color="auto"/>
              <w:right w:val="single" w:sz="4" w:space="0" w:color="auto"/>
            </w:tcBorders>
            <w:shd w:val="clear" w:color="auto" w:fill="auto"/>
            <w:vAlign w:val="center"/>
          </w:tcPr>
          <w:p w14:paraId="624E02DB" w14:textId="77777777" w:rsidR="006C019D" w:rsidRPr="006C019D" w:rsidRDefault="006C019D" w:rsidP="006C019D">
            <w:pPr>
              <w:jc w:val="center"/>
              <w:rPr>
                <w:color w:val="000000"/>
                <w:sz w:val="22"/>
                <w:szCs w:val="22"/>
                <w:lang w:eastAsia="en-US"/>
              </w:rPr>
            </w:pPr>
            <w:r w:rsidRPr="006C019D">
              <w:rPr>
                <w:color w:val="000000"/>
                <w:sz w:val="22"/>
                <w:szCs w:val="22"/>
                <w:lang w:eastAsia="en-US"/>
              </w:rPr>
              <w:t>23,90</w:t>
            </w:r>
          </w:p>
        </w:tc>
        <w:tc>
          <w:tcPr>
            <w:tcW w:w="1088" w:type="dxa"/>
            <w:shd w:val="clear" w:color="auto" w:fill="auto"/>
          </w:tcPr>
          <w:p w14:paraId="65D07761"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6B051651" w14:textId="77777777" w:rsidTr="00762F6E">
        <w:tc>
          <w:tcPr>
            <w:tcW w:w="2928" w:type="dxa"/>
            <w:vMerge/>
            <w:shd w:val="clear" w:color="auto" w:fill="auto"/>
            <w:vAlign w:val="center"/>
          </w:tcPr>
          <w:p w14:paraId="286DBDB8"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15141742"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3ECD0988"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01.07.2019</w:t>
            </w:r>
          </w:p>
        </w:tc>
        <w:tc>
          <w:tcPr>
            <w:tcW w:w="1550" w:type="dxa"/>
            <w:tcBorders>
              <w:top w:val="nil"/>
              <w:left w:val="nil"/>
              <w:bottom w:val="single" w:sz="4" w:space="0" w:color="auto"/>
              <w:right w:val="single" w:sz="4" w:space="0" w:color="auto"/>
            </w:tcBorders>
            <w:shd w:val="clear" w:color="auto" w:fill="auto"/>
            <w:vAlign w:val="center"/>
          </w:tcPr>
          <w:p w14:paraId="5AF375FB" w14:textId="77777777" w:rsidR="006C019D" w:rsidRPr="006C019D" w:rsidRDefault="006C019D" w:rsidP="006C019D">
            <w:pPr>
              <w:jc w:val="center"/>
              <w:rPr>
                <w:color w:val="000000"/>
                <w:sz w:val="22"/>
                <w:szCs w:val="22"/>
                <w:lang w:eastAsia="en-US"/>
              </w:rPr>
            </w:pPr>
            <w:r w:rsidRPr="006C019D">
              <w:rPr>
                <w:color w:val="000000"/>
                <w:sz w:val="22"/>
                <w:szCs w:val="22"/>
                <w:lang w:eastAsia="en-US"/>
              </w:rPr>
              <w:t>21,73</w:t>
            </w:r>
          </w:p>
        </w:tc>
        <w:tc>
          <w:tcPr>
            <w:tcW w:w="1088" w:type="dxa"/>
            <w:shd w:val="clear" w:color="auto" w:fill="auto"/>
          </w:tcPr>
          <w:p w14:paraId="4901F447"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4934711D" w14:textId="77777777" w:rsidTr="00762F6E">
        <w:tc>
          <w:tcPr>
            <w:tcW w:w="2928" w:type="dxa"/>
            <w:vMerge/>
            <w:shd w:val="clear" w:color="auto" w:fill="auto"/>
            <w:vAlign w:val="center"/>
          </w:tcPr>
          <w:p w14:paraId="3D36090D"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5D0619A7"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4E130504"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01.01.2020</w:t>
            </w:r>
          </w:p>
        </w:tc>
        <w:tc>
          <w:tcPr>
            <w:tcW w:w="1550" w:type="dxa"/>
            <w:tcBorders>
              <w:top w:val="nil"/>
              <w:left w:val="nil"/>
              <w:bottom w:val="single" w:sz="4" w:space="0" w:color="auto"/>
              <w:right w:val="single" w:sz="4" w:space="0" w:color="auto"/>
            </w:tcBorders>
            <w:shd w:val="clear" w:color="auto" w:fill="auto"/>
            <w:vAlign w:val="center"/>
          </w:tcPr>
          <w:p w14:paraId="4AB45321" w14:textId="77777777" w:rsidR="006C019D" w:rsidRPr="006C019D" w:rsidRDefault="006C019D" w:rsidP="006C019D">
            <w:pPr>
              <w:jc w:val="center"/>
              <w:rPr>
                <w:color w:val="000000"/>
                <w:sz w:val="22"/>
                <w:szCs w:val="22"/>
                <w:lang w:eastAsia="en-US"/>
              </w:rPr>
            </w:pPr>
            <w:r w:rsidRPr="006C019D">
              <w:rPr>
                <w:color w:val="000000"/>
                <w:sz w:val="22"/>
                <w:szCs w:val="22"/>
                <w:lang w:eastAsia="en-US"/>
              </w:rPr>
              <w:t>21,73</w:t>
            </w:r>
          </w:p>
        </w:tc>
        <w:tc>
          <w:tcPr>
            <w:tcW w:w="1088" w:type="dxa"/>
            <w:shd w:val="clear" w:color="auto" w:fill="auto"/>
          </w:tcPr>
          <w:p w14:paraId="02E5E951"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0F1E6BBD" w14:textId="77777777" w:rsidTr="00762F6E">
        <w:tc>
          <w:tcPr>
            <w:tcW w:w="2928" w:type="dxa"/>
            <w:vMerge/>
            <w:shd w:val="clear" w:color="auto" w:fill="auto"/>
            <w:vAlign w:val="center"/>
          </w:tcPr>
          <w:p w14:paraId="7BE43136"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7C40E6FD"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60EA7A35"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01.07.2020</w:t>
            </w:r>
          </w:p>
        </w:tc>
        <w:tc>
          <w:tcPr>
            <w:tcW w:w="1550" w:type="dxa"/>
            <w:tcBorders>
              <w:top w:val="nil"/>
              <w:left w:val="nil"/>
              <w:bottom w:val="single" w:sz="4" w:space="0" w:color="auto"/>
              <w:right w:val="single" w:sz="4" w:space="0" w:color="auto"/>
            </w:tcBorders>
            <w:shd w:val="clear" w:color="auto" w:fill="auto"/>
            <w:vAlign w:val="center"/>
          </w:tcPr>
          <w:p w14:paraId="1E5F3EAA" w14:textId="77777777" w:rsidR="006C019D" w:rsidRPr="006C019D" w:rsidRDefault="006C019D" w:rsidP="006C019D">
            <w:pPr>
              <w:jc w:val="center"/>
              <w:rPr>
                <w:color w:val="000000"/>
                <w:sz w:val="22"/>
                <w:szCs w:val="22"/>
                <w:lang w:eastAsia="en-US"/>
              </w:rPr>
            </w:pPr>
            <w:r w:rsidRPr="006C019D">
              <w:rPr>
                <w:color w:val="000000"/>
                <w:sz w:val="22"/>
                <w:szCs w:val="22"/>
                <w:lang w:eastAsia="en-US"/>
              </w:rPr>
              <w:t>42,76</w:t>
            </w:r>
          </w:p>
        </w:tc>
        <w:tc>
          <w:tcPr>
            <w:tcW w:w="1088" w:type="dxa"/>
            <w:shd w:val="clear" w:color="auto" w:fill="auto"/>
          </w:tcPr>
          <w:p w14:paraId="46F3B974"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705275F1" w14:textId="77777777" w:rsidTr="00762F6E">
        <w:tc>
          <w:tcPr>
            <w:tcW w:w="2928" w:type="dxa"/>
            <w:vMerge/>
            <w:shd w:val="clear" w:color="auto" w:fill="auto"/>
            <w:vAlign w:val="center"/>
          </w:tcPr>
          <w:p w14:paraId="1D17E7E9"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39289C9A"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660C9A4F"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01.01.2021</w:t>
            </w:r>
          </w:p>
        </w:tc>
        <w:tc>
          <w:tcPr>
            <w:tcW w:w="1550" w:type="dxa"/>
            <w:tcBorders>
              <w:top w:val="nil"/>
              <w:left w:val="nil"/>
              <w:bottom w:val="single" w:sz="4" w:space="0" w:color="auto"/>
              <w:right w:val="single" w:sz="4" w:space="0" w:color="auto"/>
            </w:tcBorders>
            <w:shd w:val="clear" w:color="auto" w:fill="auto"/>
          </w:tcPr>
          <w:p w14:paraId="0C88A4CA" w14:textId="77777777" w:rsidR="006C019D" w:rsidRPr="006C019D" w:rsidRDefault="006C019D" w:rsidP="006C019D">
            <w:pPr>
              <w:jc w:val="center"/>
              <w:rPr>
                <w:color w:val="000000"/>
                <w:sz w:val="22"/>
                <w:szCs w:val="22"/>
                <w:lang w:eastAsia="en-US"/>
              </w:rPr>
            </w:pPr>
            <w:r w:rsidRPr="006C019D">
              <w:rPr>
                <w:color w:val="000000"/>
                <w:sz w:val="22"/>
                <w:szCs w:val="22"/>
                <w:lang w:eastAsia="en-US"/>
              </w:rPr>
              <w:t>42,76</w:t>
            </w:r>
          </w:p>
        </w:tc>
        <w:tc>
          <w:tcPr>
            <w:tcW w:w="1088" w:type="dxa"/>
            <w:shd w:val="clear" w:color="auto" w:fill="auto"/>
          </w:tcPr>
          <w:p w14:paraId="712695EC"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7B01756C" w14:textId="77777777" w:rsidTr="00762F6E">
        <w:tc>
          <w:tcPr>
            <w:tcW w:w="2928" w:type="dxa"/>
            <w:vMerge/>
            <w:shd w:val="clear" w:color="auto" w:fill="auto"/>
            <w:vAlign w:val="center"/>
          </w:tcPr>
          <w:p w14:paraId="26839E75"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2262A461"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3D48E7B8"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01.07.2021</w:t>
            </w:r>
          </w:p>
        </w:tc>
        <w:tc>
          <w:tcPr>
            <w:tcW w:w="1550" w:type="dxa"/>
            <w:tcBorders>
              <w:top w:val="nil"/>
              <w:left w:val="nil"/>
              <w:bottom w:val="single" w:sz="4" w:space="0" w:color="auto"/>
              <w:right w:val="single" w:sz="4" w:space="0" w:color="auto"/>
            </w:tcBorders>
            <w:shd w:val="clear" w:color="auto" w:fill="auto"/>
          </w:tcPr>
          <w:p w14:paraId="30EE4673" w14:textId="77777777" w:rsidR="006C019D" w:rsidRPr="006C019D" w:rsidRDefault="006C019D" w:rsidP="006C019D">
            <w:pPr>
              <w:jc w:val="center"/>
              <w:rPr>
                <w:color w:val="000000"/>
                <w:sz w:val="22"/>
                <w:szCs w:val="22"/>
                <w:lang w:eastAsia="en-US"/>
              </w:rPr>
            </w:pPr>
            <w:r w:rsidRPr="006C019D">
              <w:rPr>
                <w:color w:val="000000"/>
                <w:sz w:val="22"/>
                <w:szCs w:val="22"/>
                <w:lang w:eastAsia="en-US"/>
              </w:rPr>
              <w:t>42,76</w:t>
            </w:r>
          </w:p>
        </w:tc>
        <w:tc>
          <w:tcPr>
            <w:tcW w:w="1088" w:type="dxa"/>
            <w:shd w:val="clear" w:color="auto" w:fill="auto"/>
          </w:tcPr>
          <w:p w14:paraId="401183FE"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62FEC727" w14:textId="77777777" w:rsidTr="00762F6E">
        <w:tc>
          <w:tcPr>
            <w:tcW w:w="2928" w:type="dxa"/>
            <w:vMerge/>
            <w:shd w:val="clear" w:color="auto" w:fill="auto"/>
            <w:vAlign w:val="center"/>
          </w:tcPr>
          <w:p w14:paraId="02029B63"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390FCEDA"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2E7F4948"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01.01.2022</w:t>
            </w:r>
          </w:p>
        </w:tc>
        <w:tc>
          <w:tcPr>
            <w:tcW w:w="1550" w:type="dxa"/>
            <w:tcBorders>
              <w:top w:val="nil"/>
              <w:left w:val="nil"/>
              <w:bottom w:val="single" w:sz="4" w:space="0" w:color="auto"/>
              <w:right w:val="single" w:sz="4" w:space="0" w:color="auto"/>
            </w:tcBorders>
            <w:shd w:val="clear" w:color="auto" w:fill="auto"/>
          </w:tcPr>
          <w:p w14:paraId="642B0F98" w14:textId="77777777" w:rsidR="006C019D" w:rsidRPr="006C019D" w:rsidRDefault="006C019D" w:rsidP="006C019D">
            <w:pPr>
              <w:jc w:val="center"/>
              <w:rPr>
                <w:color w:val="000000"/>
                <w:sz w:val="22"/>
                <w:szCs w:val="22"/>
                <w:lang w:eastAsia="en-US"/>
              </w:rPr>
            </w:pPr>
            <w:r w:rsidRPr="006C019D">
              <w:rPr>
                <w:color w:val="000000"/>
                <w:sz w:val="22"/>
                <w:szCs w:val="22"/>
                <w:lang w:eastAsia="en-US"/>
              </w:rPr>
              <w:t>38,06</w:t>
            </w:r>
          </w:p>
        </w:tc>
        <w:tc>
          <w:tcPr>
            <w:tcW w:w="1088" w:type="dxa"/>
            <w:shd w:val="clear" w:color="auto" w:fill="auto"/>
          </w:tcPr>
          <w:p w14:paraId="63021C26"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36696755" w14:textId="77777777" w:rsidTr="00762F6E">
        <w:tc>
          <w:tcPr>
            <w:tcW w:w="2928" w:type="dxa"/>
            <w:vMerge/>
            <w:shd w:val="clear" w:color="auto" w:fill="auto"/>
            <w:vAlign w:val="center"/>
          </w:tcPr>
          <w:p w14:paraId="632B0BD7"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05722DCC"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085393CD"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01.07.2022</w:t>
            </w:r>
          </w:p>
        </w:tc>
        <w:tc>
          <w:tcPr>
            <w:tcW w:w="1550" w:type="dxa"/>
            <w:tcBorders>
              <w:top w:val="nil"/>
              <w:left w:val="nil"/>
              <w:bottom w:val="single" w:sz="4" w:space="0" w:color="auto"/>
              <w:right w:val="single" w:sz="4" w:space="0" w:color="auto"/>
            </w:tcBorders>
            <w:shd w:val="clear" w:color="auto" w:fill="auto"/>
          </w:tcPr>
          <w:p w14:paraId="0959C4CA" w14:textId="77777777" w:rsidR="006C019D" w:rsidRPr="006C019D" w:rsidRDefault="006C019D" w:rsidP="006C019D">
            <w:pPr>
              <w:jc w:val="center"/>
              <w:rPr>
                <w:color w:val="000000"/>
                <w:sz w:val="22"/>
                <w:szCs w:val="22"/>
                <w:lang w:eastAsia="en-US"/>
              </w:rPr>
            </w:pPr>
            <w:r w:rsidRPr="006C019D">
              <w:rPr>
                <w:color w:val="000000"/>
                <w:sz w:val="22"/>
                <w:szCs w:val="22"/>
                <w:lang w:eastAsia="en-US"/>
              </w:rPr>
              <w:t>38,06</w:t>
            </w:r>
          </w:p>
        </w:tc>
        <w:tc>
          <w:tcPr>
            <w:tcW w:w="1088" w:type="dxa"/>
            <w:shd w:val="clear" w:color="auto" w:fill="auto"/>
          </w:tcPr>
          <w:p w14:paraId="53DF3E64"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606ACF88" w14:textId="77777777" w:rsidTr="00762F6E">
        <w:tc>
          <w:tcPr>
            <w:tcW w:w="2928" w:type="dxa"/>
            <w:vMerge/>
            <w:shd w:val="clear" w:color="auto" w:fill="auto"/>
            <w:vAlign w:val="center"/>
          </w:tcPr>
          <w:p w14:paraId="04ADFC07"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21AA4B59"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1D194EA8"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01.01.2023</w:t>
            </w:r>
          </w:p>
        </w:tc>
        <w:tc>
          <w:tcPr>
            <w:tcW w:w="1550" w:type="dxa"/>
            <w:tcBorders>
              <w:top w:val="nil"/>
              <w:left w:val="nil"/>
              <w:bottom w:val="single" w:sz="4" w:space="0" w:color="auto"/>
              <w:right w:val="single" w:sz="4" w:space="0" w:color="auto"/>
            </w:tcBorders>
            <w:shd w:val="clear" w:color="auto" w:fill="auto"/>
            <w:vAlign w:val="center"/>
          </w:tcPr>
          <w:p w14:paraId="6EEB34C8" w14:textId="77777777" w:rsidR="006C019D" w:rsidRPr="006C019D" w:rsidRDefault="006C019D" w:rsidP="006C019D">
            <w:pPr>
              <w:jc w:val="center"/>
              <w:rPr>
                <w:color w:val="000000"/>
                <w:sz w:val="22"/>
                <w:szCs w:val="22"/>
                <w:lang w:eastAsia="en-US"/>
              </w:rPr>
            </w:pPr>
            <w:r w:rsidRPr="006C019D">
              <w:rPr>
                <w:color w:val="000000"/>
                <w:sz w:val="22"/>
                <w:szCs w:val="22"/>
                <w:lang w:eastAsia="en-US"/>
              </w:rPr>
              <w:t>28,91</w:t>
            </w:r>
          </w:p>
        </w:tc>
        <w:tc>
          <w:tcPr>
            <w:tcW w:w="1088" w:type="dxa"/>
            <w:shd w:val="clear" w:color="auto" w:fill="auto"/>
          </w:tcPr>
          <w:p w14:paraId="5054CDDF"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25302744" w14:textId="77777777" w:rsidTr="00762F6E">
        <w:tc>
          <w:tcPr>
            <w:tcW w:w="2928" w:type="dxa"/>
            <w:vMerge/>
            <w:shd w:val="clear" w:color="auto" w:fill="auto"/>
            <w:vAlign w:val="center"/>
          </w:tcPr>
          <w:p w14:paraId="7CA88758"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685D2D3B"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599D30C9"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01.07.2023</w:t>
            </w:r>
          </w:p>
        </w:tc>
        <w:tc>
          <w:tcPr>
            <w:tcW w:w="1550" w:type="dxa"/>
            <w:tcBorders>
              <w:top w:val="nil"/>
              <w:left w:val="nil"/>
              <w:bottom w:val="single" w:sz="4" w:space="0" w:color="auto"/>
              <w:right w:val="single" w:sz="4" w:space="0" w:color="auto"/>
            </w:tcBorders>
            <w:shd w:val="clear" w:color="auto" w:fill="auto"/>
            <w:vAlign w:val="center"/>
          </w:tcPr>
          <w:p w14:paraId="7E656EA0" w14:textId="77777777" w:rsidR="006C019D" w:rsidRPr="006C019D" w:rsidRDefault="006C019D" w:rsidP="006C019D">
            <w:pPr>
              <w:jc w:val="center"/>
              <w:rPr>
                <w:color w:val="000000"/>
                <w:sz w:val="22"/>
                <w:szCs w:val="22"/>
                <w:lang w:eastAsia="en-US"/>
              </w:rPr>
            </w:pPr>
            <w:r w:rsidRPr="006C019D">
              <w:rPr>
                <w:color w:val="000000"/>
                <w:sz w:val="22"/>
                <w:szCs w:val="22"/>
                <w:lang w:eastAsia="en-US"/>
              </w:rPr>
              <w:t>23,43</w:t>
            </w:r>
          </w:p>
        </w:tc>
        <w:tc>
          <w:tcPr>
            <w:tcW w:w="1088" w:type="dxa"/>
            <w:shd w:val="clear" w:color="auto" w:fill="auto"/>
          </w:tcPr>
          <w:p w14:paraId="1451E7A3"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45D608AD" w14:textId="77777777" w:rsidTr="00762F6E">
        <w:tc>
          <w:tcPr>
            <w:tcW w:w="2928" w:type="dxa"/>
            <w:vMerge/>
            <w:shd w:val="clear" w:color="auto" w:fill="auto"/>
            <w:vAlign w:val="center"/>
          </w:tcPr>
          <w:p w14:paraId="435F2761" w14:textId="77777777" w:rsidR="006C019D" w:rsidRPr="006C019D" w:rsidRDefault="006C019D" w:rsidP="006C019D">
            <w:pPr>
              <w:ind w:right="-2"/>
              <w:jc w:val="center"/>
              <w:rPr>
                <w:color w:val="000000"/>
                <w:sz w:val="22"/>
                <w:szCs w:val="22"/>
                <w:lang w:eastAsia="en-US"/>
              </w:rPr>
            </w:pPr>
          </w:p>
        </w:tc>
        <w:tc>
          <w:tcPr>
            <w:tcW w:w="6597" w:type="dxa"/>
            <w:gridSpan w:val="4"/>
            <w:shd w:val="clear" w:color="auto" w:fill="auto"/>
            <w:vAlign w:val="center"/>
          </w:tcPr>
          <w:p w14:paraId="34769F9D"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Население (тарифы указываются с учетом НДС) *</w:t>
            </w:r>
          </w:p>
        </w:tc>
      </w:tr>
      <w:tr w:rsidR="006C019D" w:rsidRPr="006C019D" w14:paraId="0A590BB3" w14:textId="77777777" w:rsidTr="00762F6E">
        <w:tc>
          <w:tcPr>
            <w:tcW w:w="2928" w:type="dxa"/>
            <w:vMerge/>
            <w:shd w:val="clear" w:color="auto" w:fill="auto"/>
            <w:vAlign w:val="center"/>
          </w:tcPr>
          <w:p w14:paraId="3F17A8FE" w14:textId="77777777" w:rsidR="006C019D" w:rsidRPr="006C019D" w:rsidRDefault="006C019D" w:rsidP="006C019D">
            <w:pPr>
              <w:ind w:right="-2"/>
              <w:jc w:val="center"/>
              <w:rPr>
                <w:color w:val="000000"/>
                <w:sz w:val="22"/>
                <w:szCs w:val="22"/>
                <w:lang w:eastAsia="en-US"/>
              </w:rPr>
            </w:pPr>
          </w:p>
        </w:tc>
        <w:tc>
          <w:tcPr>
            <w:tcW w:w="2126" w:type="dxa"/>
            <w:vMerge w:val="restart"/>
            <w:shd w:val="clear" w:color="auto" w:fill="auto"/>
            <w:vAlign w:val="center"/>
          </w:tcPr>
          <w:p w14:paraId="09BAF171" w14:textId="77777777" w:rsidR="006C019D" w:rsidRPr="006C019D" w:rsidRDefault="006C019D" w:rsidP="006C019D">
            <w:pPr>
              <w:ind w:right="-2"/>
              <w:jc w:val="center"/>
              <w:rPr>
                <w:color w:val="000000"/>
                <w:sz w:val="22"/>
                <w:szCs w:val="22"/>
                <w:lang w:eastAsia="en-US"/>
              </w:rPr>
            </w:pPr>
            <w:proofErr w:type="spellStart"/>
            <w:r w:rsidRPr="006C019D">
              <w:rPr>
                <w:color w:val="000000"/>
                <w:sz w:val="22"/>
                <w:szCs w:val="22"/>
                <w:lang w:eastAsia="en-US"/>
              </w:rPr>
              <w:t>Одноставочный</w:t>
            </w:r>
            <w:proofErr w:type="spellEnd"/>
          </w:p>
          <w:p w14:paraId="63CD355E" w14:textId="77777777" w:rsidR="006C019D" w:rsidRPr="006C019D" w:rsidRDefault="006C019D" w:rsidP="006C019D">
            <w:pPr>
              <w:ind w:right="-2"/>
              <w:jc w:val="center"/>
              <w:rPr>
                <w:color w:val="000000"/>
                <w:sz w:val="22"/>
                <w:szCs w:val="22"/>
                <w:vertAlign w:val="superscript"/>
                <w:lang w:eastAsia="en-US"/>
              </w:rPr>
            </w:pPr>
            <w:r w:rsidRPr="006C019D">
              <w:rPr>
                <w:color w:val="000000"/>
                <w:sz w:val="22"/>
                <w:szCs w:val="22"/>
                <w:lang w:eastAsia="en-US"/>
              </w:rPr>
              <w:t>руб./ м</w:t>
            </w:r>
            <w:r w:rsidRPr="006C019D">
              <w:rPr>
                <w:color w:val="000000"/>
                <w:sz w:val="22"/>
                <w:szCs w:val="22"/>
                <w:vertAlign w:val="superscript"/>
                <w:lang w:eastAsia="en-US"/>
              </w:rPr>
              <w:t>3</w:t>
            </w:r>
          </w:p>
        </w:tc>
        <w:tc>
          <w:tcPr>
            <w:tcW w:w="1833" w:type="dxa"/>
            <w:shd w:val="clear" w:color="auto" w:fill="auto"/>
          </w:tcPr>
          <w:p w14:paraId="528555A0"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01.01.2019</w:t>
            </w:r>
          </w:p>
        </w:tc>
        <w:tc>
          <w:tcPr>
            <w:tcW w:w="1550" w:type="dxa"/>
            <w:shd w:val="clear" w:color="auto" w:fill="auto"/>
            <w:vAlign w:val="center"/>
          </w:tcPr>
          <w:p w14:paraId="6032CC57"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28,68</w:t>
            </w:r>
          </w:p>
        </w:tc>
        <w:tc>
          <w:tcPr>
            <w:tcW w:w="1088" w:type="dxa"/>
            <w:shd w:val="clear" w:color="auto" w:fill="auto"/>
          </w:tcPr>
          <w:p w14:paraId="17D6110E"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3AB60CB0" w14:textId="77777777" w:rsidTr="00762F6E">
        <w:tc>
          <w:tcPr>
            <w:tcW w:w="2928" w:type="dxa"/>
            <w:vMerge/>
            <w:shd w:val="clear" w:color="auto" w:fill="auto"/>
            <w:vAlign w:val="center"/>
          </w:tcPr>
          <w:p w14:paraId="15227BB1"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66EFE87A"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1CB66C7C"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01.07.2019</w:t>
            </w:r>
          </w:p>
        </w:tc>
        <w:tc>
          <w:tcPr>
            <w:tcW w:w="1550" w:type="dxa"/>
            <w:shd w:val="clear" w:color="auto" w:fill="auto"/>
            <w:vAlign w:val="center"/>
          </w:tcPr>
          <w:p w14:paraId="1D6C948F"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26,08</w:t>
            </w:r>
          </w:p>
        </w:tc>
        <w:tc>
          <w:tcPr>
            <w:tcW w:w="1088" w:type="dxa"/>
            <w:shd w:val="clear" w:color="auto" w:fill="auto"/>
          </w:tcPr>
          <w:p w14:paraId="698BFEAC"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2CA595A3" w14:textId="77777777" w:rsidTr="00762F6E">
        <w:tc>
          <w:tcPr>
            <w:tcW w:w="2928" w:type="dxa"/>
            <w:vMerge/>
            <w:shd w:val="clear" w:color="auto" w:fill="auto"/>
            <w:vAlign w:val="center"/>
          </w:tcPr>
          <w:p w14:paraId="75118D9B"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3D727310"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6AB4FB1C"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01.01.2020</w:t>
            </w:r>
          </w:p>
        </w:tc>
        <w:tc>
          <w:tcPr>
            <w:tcW w:w="1550" w:type="dxa"/>
            <w:shd w:val="clear" w:color="auto" w:fill="auto"/>
            <w:vAlign w:val="center"/>
          </w:tcPr>
          <w:p w14:paraId="3C125A42"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26,08</w:t>
            </w:r>
          </w:p>
        </w:tc>
        <w:tc>
          <w:tcPr>
            <w:tcW w:w="1088" w:type="dxa"/>
            <w:shd w:val="clear" w:color="auto" w:fill="auto"/>
          </w:tcPr>
          <w:p w14:paraId="271D5DD6"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15F024E6" w14:textId="77777777" w:rsidTr="00762F6E">
        <w:tc>
          <w:tcPr>
            <w:tcW w:w="2928" w:type="dxa"/>
            <w:vMerge/>
            <w:shd w:val="clear" w:color="auto" w:fill="auto"/>
            <w:vAlign w:val="center"/>
          </w:tcPr>
          <w:p w14:paraId="676A5F36"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76D38204"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2B2FC6C5"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01.07.2020</w:t>
            </w:r>
          </w:p>
        </w:tc>
        <w:tc>
          <w:tcPr>
            <w:tcW w:w="1550" w:type="dxa"/>
            <w:shd w:val="clear" w:color="auto" w:fill="auto"/>
            <w:vAlign w:val="center"/>
          </w:tcPr>
          <w:p w14:paraId="62E93C05"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51,31</w:t>
            </w:r>
          </w:p>
        </w:tc>
        <w:tc>
          <w:tcPr>
            <w:tcW w:w="1088" w:type="dxa"/>
            <w:shd w:val="clear" w:color="auto" w:fill="auto"/>
          </w:tcPr>
          <w:p w14:paraId="28B07E75"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690BF1BB" w14:textId="77777777" w:rsidTr="00762F6E">
        <w:tc>
          <w:tcPr>
            <w:tcW w:w="2928" w:type="dxa"/>
            <w:vMerge/>
            <w:shd w:val="clear" w:color="auto" w:fill="auto"/>
            <w:vAlign w:val="center"/>
          </w:tcPr>
          <w:p w14:paraId="38C44F97"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5E2E2AFF"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2C345BFE"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01.01.2021</w:t>
            </w:r>
          </w:p>
        </w:tc>
        <w:tc>
          <w:tcPr>
            <w:tcW w:w="1550" w:type="dxa"/>
            <w:shd w:val="clear" w:color="auto" w:fill="auto"/>
          </w:tcPr>
          <w:p w14:paraId="6FB9F391"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51,31</w:t>
            </w:r>
          </w:p>
        </w:tc>
        <w:tc>
          <w:tcPr>
            <w:tcW w:w="1088" w:type="dxa"/>
            <w:shd w:val="clear" w:color="auto" w:fill="auto"/>
          </w:tcPr>
          <w:p w14:paraId="4BC1E8C7"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2F6B7AA0" w14:textId="77777777" w:rsidTr="00762F6E">
        <w:tc>
          <w:tcPr>
            <w:tcW w:w="2928" w:type="dxa"/>
            <w:vMerge/>
            <w:shd w:val="clear" w:color="auto" w:fill="auto"/>
            <w:vAlign w:val="center"/>
          </w:tcPr>
          <w:p w14:paraId="0A45922A"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2A051912"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209F89C7"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01.07.2021</w:t>
            </w:r>
          </w:p>
        </w:tc>
        <w:tc>
          <w:tcPr>
            <w:tcW w:w="1550" w:type="dxa"/>
            <w:shd w:val="clear" w:color="auto" w:fill="auto"/>
          </w:tcPr>
          <w:p w14:paraId="237560A6"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51,31</w:t>
            </w:r>
          </w:p>
        </w:tc>
        <w:tc>
          <w:tcPr>
            <w:tcW w:w="1088" w:type="dxa"/>
            <w:shd w:val="clear" w:color="auto" w:fill="auto"/>
          </w:tcPr>
          <w:p w14:paraId="69099379"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55581F49" w14:textId="77777777" w:rsidTr="00762F6E">
        <w:tc>
          <w:tcPr>
            <w:tcW w:w="2928" w:type="dxa"/>
            <w:vMerge/>
            <w:shd w:val="clear" w:color="auto" w:fill="auto"/>
            <w:vAlign w:val="center"/>
          </w:tcPr>
          <w:p w14:paraId="494C14A8"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06C14448"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3F652A11"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01.01.2022</w:t>
            </w:r>
          </w:p>
        </w:tc>
        <w:tc>
          <w:tcPr>
            <w:tcW w:w="1550" w:type="dxa"/>
            <w:shd w:val="clear" w:color="auto" w:fill="auto"/>
            <w:vAlign w:val="center"/>
          </w:tcPr>
          <w:p w14:paraId="270B9296"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45,67</w:t>
            </w:r>
          </w:p>
        </w:tc>
        <w:tc>
          <w:tcPr>
            <w:tcW w:w="1088" w:type="dxa"/>
            <w:shd w:val="clear" w:color="auto" w:fill="auto"/>
          </w:tcPr>
          <w:p w14:paraId="0203581E"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72A05B0A" w14:textId="77777777" w:rsidTr="00762F6E">
        <w:tc>
          <w:tcPr>
            <w:tcW w:w="2928" w:type="dxa"/>
            <w:vMerge/>
            <w:shd w:val="clear" w:color="auto" w:fill="auto"/>
            <w:vAlign w:val="center"/>
          </w:tcPr>
          <w:p w14:paraId="30B509B1"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2C41916F"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6A7529C3"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01.07.2022</w:t>
            </w:r>
          </w:p>
        </w:tc>
        <w:tc>
          <w:tcPr>
            <w:tcW w:w="1550" w:type="dxa"/>
            <w:shd w:val="clear" w:color="auto" w:fill="auto"/>
            <w:vAlign w:val="center"/>
          </w:tcPr>
          <w:p w14:paraId="2BD000E6"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45,67</w:t>
            </w:r>
          </w:p>
        </w:tc>
        <w:tc>
          <w:tcPr>
            <w:tcW w:w="1088" w:type="dxa"/>
            <w:shd w:val="clear" w:color="auto" w:fill="auto"/>
          </w:tcPr>
          <w:p w14:paraId="65BF2FF9"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5D94793A" w14:textId="77777777" w:rsidTr="00762F6E">
        <w:tc>
          <w:tcPr>
            <w:tcW w:w="2928" w:type="dxa"/>
            <w:vMerge/>
            <w:shd w:val="clear" w:color="auto" w:fill="auto"/>
            <w:vAlign w:val="center"/>
          </w:tcPr>
          <w:p w14:paraId="0CD18AF1"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5DCC0036"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76310E73"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01.01.2023</w:t>
            </w:r>
          </w:p>
        </w:tc>
        <w:tc>
          <w:tcPr>
            <w:tcW w:w="1550" w:type="dxa"/>
            <w:shd w:val="clear" w:color="auto" w:fill="auto"/>
            <w:vAlign w:val="center"/>
          </w:tcPr>
          <w:p w14:paraId="53045520"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34,69</w:t>
            </w:r>
          </w:p>
        </w:tc>
        <w:tc>
          <w:tcPr>
            <w:tcW w:w="1088" w:type="dxa"/>
            <w:shd w:val="clear" w:color="auto" w:fill="auto"/>
          </w:tcPr>
          <w:p w14:paraId="6842967F" w14:textId="77777777" w:rsidR="006C019D" w:rsidRPr="006C019D" w:rsidRDefault="006C019D" w:rsidP="006C019D">
            <w:pPr>
              <w:jc w:val="center"/>
              <w:rPr>
                <w:sz w:val="22"/>
                <w:szCs w:val="22"/>
                <w:lang w:eastAsia="en-US"/>
              </w:rPr>
            </w:pPr>
            <w:r w:rsidRPr="006C019D">
              <w:rPr>
                <w:sz w:val="22"/>
                <w:szCs w:val="22"/>
                <w:lang w:eastAsia="en-US"/>
              </w:rPr>
              <w:t>x</w:t>
            </w:r>
          </w:p>
        </w:tc>
      </w:tr>
      <w:tr w:rsidR="006C019D" w:rsidRPr="006C019D" w14:paraId="7BF0F401" w14:textId="77777777" w:rsidTr="00762F6E">
        <w:tc>
          <w:tcPr>
            <w:tcW w:w="2928" w:type="dxa"/>
            <w:vMerge/>
            <w:shd w:val="clear" w:color="auto" w:fill="auto"/>
            <w:vAlign w:val="center"/>
          </w:tcPr>
          <w:p w14:paraId="23FB7FE9" w14:textId="77777777" w:rsidR="006C019D" w:rsidRPr="006C019D" w:rsidRDefault="006C019D" w:rsidP="006C019D">
            <w:pPr>
              <w:ind w:right="-2"/>
              <w:jc w:val="center"/>
              <w:rPr>
                <w:color w:val="000000"/>
                <w:sz w:val="22"/>
                <w:szCs w:val="22"/>
                <w:lang w:eastAsia="en-US"/>
              </w:rPr>
            </w:pPr>
          </w:p>
        </w:tc>
        <w:tc>
          <w:tcPr>
            <w:tcW w:w="2126" w:type="dxa"/>
            <w:vMerge/>
            <w:shd w:val="clear" w:color="auto" w:fill="auto"/>
            <w:vAlign w:val="center"/>
          </w:tcPr>
          <w:p w14:paraId="0266DF52" w14:textId="77777777" w:rsidR="006C019D" w:rsidRPr="006C019D" w:rsidRDefault="006C019D" w:rsidP="006C019D">
            <w:pPr>
              <w:ind w:right="-2"/>
              <w:jc w:val="center"/>
              <w:rPr>
                <w:color w:val="000000"/>
                <w:sz w:val="22"/>
                <w:szCs w:val="22"/>
                <w:lang w:eastAsia="en-US"/>
              </w:rPr>
            </w:pPr>
          </w:p>
        </w:tc>
        <w:tc>
          <w:tcPr>
            <w:tcW w:w="1833" w:type="dxa"/>
            <w:shd w:val="clear" w:color="auto" w:fill="auto"/>
          </w:tcPr>
          <w:p w14:paraId="3F91FFD1"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с 01.07.2023</w:t>
            </w:r>
          </w:p>
        </w:tc>
        <w:tc>
          <w:tcPr>
            <w:tcW w:w="1550" w:type="dxa"/>
            <w:shd w:val="clear" w:color="auto" w:fill="auto"/>
            <w:vAlign w:val="center"/>
          </w:tcPr>
          <w:p w14:paraId="5F0FC327" w14:textId="77777777" w:rsidR="006C019D" w:rsidRPr="006C019D" w:rsidRDefault="006C019D" w:rsidP="006C019D">
            <w:pPr>
              <w:ind w:right="-2"/>
              <w:jc w:val="center"/>
              <w:rPr>
                <w:color w:val="000000"/>
                <w:sz w:val="22"/>
                <w:szCs w:val="22"/>
                <w:lang w:eastAsia="en-US"/>
              </w:rPr>
            </w:pPr>
            <w:r w:rsidRPr="006C019D">
              <w:rPr>
                <w:color w:val="000000"/>
                <w:sz w:val="22"/>
                <w:szCs w:val="22"/>
                <w:lang w:eastAsia="en-US"/>
              </w:rPr>
              <w:t>28,12</w:t>
            </w:r>
          </w:p>
        </w:tc>
        <w:tc>
          <w:tcPr>
            <w:tcW w:w="1088" w:type="dxa"/>
            <w:shd w:val="clear" w:color="auto" w:fill="auto"/>
          </w:tcPr>
          <w:p w14:paraId="7ABE91EC" w14:textId="77777777" w:rsidR="006C019D" w:rsidRPr="006C019D" w:rsidRDefault="006C019D" w:rsidP="006C019D">
            <w:pPr>
              <w:jc w:val="center"/>
              <w:rPr>
                <w:sz w:val="22"/>
                <w:szCs w:val="22"/>
                <w:lang w:eastAsia="en-US"/>
              </w:rPr>
            </w:pPr>
            <w:r w:rsidRPr="006C019D">
              <w:rPr>
                <w:sz w:val="22"/>
                <w:szCs w:val="22"/>
                <w:lang w:eastAsia="en-US"/>
              </w:rPr>
              <w:t>x</w:t>
            </w:r>
          </w:p>
        </w:tc>
      </w:tr>
    </w:tbl>
    <w:p w14:paraId="65CDD282" w14:textId="77777777" w:rsidR="006C019D" w:rsidRPr="006C019D" w:rsidRDefault="006C019D" w:rsidP="006C019D">
      <w:pPr>
        <w:ind w:firstLine="708"/>
        <w:jc w:val="both"/>
        <w:rPr>
          <w:bCs/>
          <w:color w:val="000000"/>
          <w:kern w:val="32"/>
          <w:lang w:eastAsia="en-US"/>
        </w:rPr>
      </w:pPr>
      <w:r w:rsidRPr="006C019D">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2411A0B7" w14:textId="77777777" w:rsidR="006C019D" w:rsidRPr="006C019D" w:rsidRDefault="006C019D" w:rsidP="006C019D">
      <w:pPr>
        <w:tabs>
          <w:tab w:val="left" w:pos="567"/>
          <w:tab w:val="left" w:pos="851"/>
        </w:tabs>
        <w:ind w:left="284" w:right="-425" w:firstLine="425"/>
        <w:jc w:val="right"/>
        <w:rPr>
          <w:color w:val="000000"/>
          <w:sz w:val="28"/>
          <w:lang w:eastAsia="en-US"/>
        </w:rPr>
      </w:pPr>
      <w:r w:rsidRPr="006C019D">
        <w:rPr>
          <w:color w:val="000000"/>
          <w:sz w:val="28"/>
          <w:lang w:eastAsia="en-US"/>
        </w:rPr>
        <w:t>».</w:t>
      </w:r>
    </w:p>
    <w:p w14:paraId="534F5E00" w14:textId="77777777" w:rsidR="006C019D" w:rsidRPr="006C019D" w:rsidRDefault="006C019D" w:rsidP="006C019D">
      <w:pPr>
        <w:tabs>
          <w:tab w:val="left" w:pos="5580"/>
          <w:tab w:val="left" w:pos="9498"/>
        </w:tabs>
        <w:ind w:right="-569"/>
        <w:sectPr w:rsidR="006C019D" w:rsidRPr="006C019D" w:rsidSect="00AB5091">
          <w:pgSz w:w="11906" w:h="16838"/>
          <w:pgMar w:top="1134" w:right="849" w:bottom="1418" w:left="1418" w:header="709" w:footer="709" w:gutter="0"/>
          <w:cols w:space="708"/>
          <w:titlePg/>
          <w:docGrid w:linePitch="381"/>
        </w:sectPr>
      </w:pPr>
    </w:p>
    <w:p w14:paraId="456BE467" w14:textId="492C1854" w:rsidR="006C019D" w:rsidRPr="001828C5" w:rsidRDefault="006C019D" w:rsidP="006C019D">
      <w:pPr>
        <w:tabs>
          <w:tab w:val="left" w:pos="5580"/>
          <w:tab w:val="left" w:pos="9498"/>
        </w:tabs>
        <w:ind w:left="-5512" w:right="-569" w:firstLine="16852"/>
      </w:pPr>
      <w:r w:rsidRPr="001828C5">
        <w:lastRenderedPageBreak/>
        <w:t xml:space="preserve">Приложение № </w:t>
      </w:r>
      <w:r>
        <w:t>7</w:t>
      </w:r>
      <w:r>
        <w:t>7</w:t>
      </w:r>
      <w:r>
        <w:t xml:space="preserve"> </w:t>
      </w:r>
      <w:r w:rsidRPr="001828C5">
        <w:t xml:space="preserve">к </w:t>
      </w:r>
      <w:r>
        <w:t xml:space="preserve">протоколу </w:t>
      </w:r>
      <w:r w:rsidRPr="001828C5">
        <w:t>№ 8</w:t>
      </w:r>
      <w:r>
        <w:t>7</w:t>
      </w:r>
    </w:p>
    <w:p w14:paraId="572610D1" w14:textId="77777777" w:rsidR="006C019D" w:rsidRPr="001828C5" w:rsidRDefault="006C019D" w:rsidP="006C019D">
      <w:pPr>
        <w:tabs>
          <w:tab w:val="left" w:pos="5580"/>
          <w:tab w:val="left" w:pos="9498"/>
        </w:tabs>
        <w:ind w:left="-5512" w:right="-569" w:firstLine="16852"/>
      </w:pPr>
      <w:r w:rsidRPr="001828C5">
        <w:t>заседания правления Региональной</w:t>
      </w:r>
    </w:p>
    <w:p w14:paraId="6A60141D" w14:textId="77777777" w:rsidR="006C019D" w:rsidRPr="001828C5" w:rsidRDefault="006C019D" w:rsidP="006C019D">
      <w:pPr>
        <w:tabs>
          <w:tab w:val="left" w:pos="5580"/>
          <w:tab w:val="left" w:pos="9498"/>
        </w:tabs>
        <w:ind w:left="-5512" w:right="-569" w:firstLine="16852"/>
      </w:pPr>
      <w:r w:rsidRPr="001828C5">
        <w:t>энергетической комиссии</w:t>
      </w:r>
    </w:p>
    <w:p w14:paraId="02F095D9" w14:textId="77777777" w:rsidR="006C019D" w:rsidRDefault="006C019D" w:rsidP="006C019D">
      <w:pPr>
        <w:tabs>
          <w:tab w:val="left" w:pos="5580"/>
          <w:tab w:val="left" w:pos="9498"/>
        </w:tabs>
        <w:ind w:left="-5512" w:right="-569" w:firstLine="16852"/>
      </w:pPr>
      <w:r w:rsidRPr="001828C5">
        <w:t xml:space="preserve">Кузбасса от </w:t>
      </w:r>
      <w:r>
        <w:t>20</w:t>
      </w:r>
      <w:r w:rsidRPr="001828C5">
        <w:t>.12.2021</w:t>
      </w:r>
    </w:p>
    <w:p w14:paraId="4669C42D" w14:textId="77777777" w:rsidR="006C019D" w:rsidRPr="006C019D" w:rsidRDefault="006C019D" w:rsidP="006C019D">
      <w:pPr>
        <w:tabs>
          <w:tab w:val="left" w:pos="0"/>
        </w:tabs>
        <w:ind w:left="10773"/>
        <w:jc w:val="center"/>
        <w:rPr>
          <w:sz w:val="28"/>
          <w:szCs w:val="28"/>
        </w:rPr>
      </w:pPr>
    </w:p>
    <w:p w14:paraId="6297BEFF" w14:textId="77777777" w:rsidR="006C019D" w:rsidRPr="006C019D" w:rsidRDefault="006C019D" w:rsidP="006C019D">
      <w:pPr>
        <w:tabs>
          <w:tab w:val="left" w:pos="0"/>
        </w:tabs>
        <w:jc w:val="center"/>
        <w:rPr>
          <w:color w:val="000000"/>
          <w:sz w:val="4"/>
          <w:szCs w:val="4"/>
        </w:rPr>
      </w:pPr>
    </w:p>
    <w:tbl>
      <w:tblPr>
        <w:tblW w:w="15451" w:type="dxa"/>
        <w:tblInd w:w="-34" w:type="dxa"/>
        <w:tblLayout w:type="fixed"/>
        <w:tblLook w:val="04A0" w:firstRow="1" w:lastRow="0" w:firstColumn="1" w:lastColumn="0" w:noHBand="0" w:noVBand="1"/>
      </w:tblPr>
      <w:tblGrid>
        <w:gridCol w:w="15451"/>
      </w:tblGrid>
      <w:tr w:rsidR="006C019D" w:rsidRPr="006C019D" w14:paraId="219E9634" w14:textId="77777777" w:rsidTr="00762F6E">
        <w:trPr>
          <w:trHeight w:val="1324"/>
        </w:trPr>
        <w:tc>
          <w:tcPr>
            <w:tcW w:w="15451" w:type="dxa"/>
            <w:tcBorders>
              <w:top w:val="nil"/>
              <w:left w:val="nil"/>
              <w:bottom w:val="nil"/>
              <w:right w:val="nil"/>
            </w:tcBorders>
            <w:shd w:val="clear" w:color="auto" w:fill="auto"/>
            <w:vAlign w:val="bottom"/>
          </w:tcPr>
          <w:p w14:paraId="728735DE" w14:textId="77777777" w:rsidR="006C019D" w:rsidRPr="006C019D" w:rsidRDefault="006C019D" w:rsidP="006C019D">
            <w:pPr>
              <w:jc w:val="center"/>
              <w:rPr>
                <w:b/>
                <w:bCs/>
                <w:sz w:val="32"/>
                <w:szCs w:val="28"/>
              </w:rPr>
            </w:pPr>
            <w:r w:rsidRPr="006C019D">
              <w:rPr>
                <w:b/>
                <w:sz w:val="28"/>
              </w:rPr>
              <w:t xml:space="preserve">Долгосрочные тарифы </w:t>
            </w:r>
            <w:r w:rsidRPr="006C019D">
              <w:rPr>
                <w:b/>
                <w:bCs/>
                <w:color w:val="000000"/>
                <w:kern w:val="32"/>
                <w:sz w:val="28"/>
                <w:szCs w:val="28"/>
              </w:rPr>
              <w:t xml:space="preserve">ООО «ТВК» </w:t>
            </w:r>
            <w:r w:rsidRPr="006C019D">
              <w:rPr>
                <w:b/>
                <w:sz w:val="28"/>
              </w:rPr>
              <w:t xml:space="preserve">на горячую воду в открытой системе горячего водоснабжения (теплоснабжения), реализуемую на потребительском рынке Беловского городского округа, на период с 01.01.2019 по 31.12.2023 </w:t>
            </w:r>
          </w:p>
          <w:tbl>
            <w:tblPr>
              <w:tblW w:w="151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9"/>
              <w:gridCol w:w="1417"/>
              <w:gridCol w:w="921"/>
              <w:gridCol w:w="915"/>
              <w:gridCol w:w="6"/>
              <w:gridCol w:w="926"/>
              <w:gridCol w:w="1064"/>
              <w:gridCol w:w="849"/>
              <w:gridCol w:w="991"/>
              <w:gridCol w:w="997"/>
              <w:gridCol w:w="993"/>
              <w:gridCol w:w="985"/>
              <w:gridCol w:w="1134"/>
              <w:gridCol w:w="1276"/>
              <w:gridCol w:w="1134"/>
            </w:tblGrid>
            <w:tr w:rsidR="006C019D" w:rsidRPr="006C019D" w14:paraId="6181B498" w14:textId="77777777" w:rsidTr="00762F6E">
              <w:trPr>
                <w:trHeight w:val="364"/>
              </w:trPr>
              <w:tc>
                <w:tcPr>
                  <w:tcW w:w="1589" w:type="dxa"/>
                  <w:vMerge w:val="restart"/>
                  <w:tcBorders>
                    <w:top w:val="single" w:sz="2" w:space="0" w:color="auto"/>
                    <w:left w:val="single" w:sz="2" w:space="0" w:color="auto"/>
                    <w:bottom w:val="single" w:sz="2" w:space="0" w:color="auto"/>
                    <w:right w:val="single" w:sz="2" w:space="0" w:color="auto"/>
                  </w:tcBorders>
                  <w:vAlign w:val="center"/>
                  <w:hideMark/>
                </w:tcPr>
                <w:p w14:paraId="482A81CE" w14:textId="77777777" w:rsidR="006C019D" w:rsidRPr="006C019D" w:rsidRDefault="006C019D" w:rsidP="006C019D">
                  <w:pPr>
                    <w:tabs>
                      <w:tab w:val="left" w:pos="3052"/>
                    </w:tabs>
                    <w:ind w:left="-108" w:right="-108"/>
                    <w:jc w:val="center"/>
                  </w:pPr>
                  <w:r w:rsidRPr="006C019D">
                    <w:t>Наименование регулируемой организации</w:t>
                  </w:r>
                </w:p>
              </w:tc>
              <w:tc>
                <w:tcPr>
                  <w:tcW w:w="1417" w:type="dxa"/>
                  <w:vMerge w:val="restart"/>
                  <w:tcBorders>
                    <w:top w:val="single" w:sz="2" w:space="0" w:color="auto"/>
                    <w:left w:val="single" w:sz="2" w:space="0" w:color="auto"/>
                    <w:bottom w:val="single" w:sz="2" w:space="0" w:color="auto"/>
                    <w:right w:val="single" w:sz="2" w:space="0" w:color="auto"/>
                  </w:tcBorders>
                  <w:vAlign w:val="center"/>
                  <w:hideMark/>
                </w:tcPr>
                <w:p w14:paraId="21C294EE" w14:textId="77777777" w:rsidR="006C019D" w:rsidRPr="006C019D" w:rsidRDefault="006C019D" w:rsidP="006C019D">
                  <w:pPr>
                    <w:ind w:left="-108" w:firstLine="47"/>
                    <w:jc w:val="center"/>
                  </w:pPr>
                  <w:r w:rsidRPr="006C019D">
                    <w:t>Период</w:t>
                  </w:r>
                </w:p>
              </w:tc>
              <w:tc>
                <w:tcPr>
                  <w:tcW w:w="3832" w:type="dxa"/>
                  <w:gridSpan w:val="5"/>
                  <w:tcBorders>
                    <w:top w:val="single" w:sz="2" w:space="0" w:color="auto"/>
                    <w:left w:val="single" w:sz="2" w:space="0" w:color="auto"/>
                    <w:bottom w:val="single" w:sz="4" w:space="0" w:color="auto"/>
                    <w:right w:val="single" w:sz="2" w:space="0" w:color="auto"/>
                  </w:tcBorders>
                  <w:vAlign w:val="center"/>
                  <w:hideMark/>
                </w:tcPr>
                <w:p w14:paraId="40D820D0" w14:textId="77777777" w:rsidR="006C019D" w:rsidRPr="006C019D" w:rsidRDefault="006C019D" w:rsidP="006C019D">
                  <w:pPr>
                    <w:ind w:left="-108" w:firstLine="47"/>
                    <w:jc w:val="center"/>
                  </w:pPr>
                  <w:r w:rsidRPr="006C019D">
                    <w:t>Тариф на горячую воду для населения, руб./м</w:t>
                  </w:r>
                  <w:r w:rsidRPr="006C019D">
                    <w:rPr>
                      <w:vertAlign w:val="superscript"/>
                    </w:rPr>
                    <w:t xml:space="preserve">3 </w:t>
                  </w:r>
                  <w:r w:rsidRPr="006C019D">
                    <w:t>* (с НДС)</w:t>
                  </w:r>
                </w:p>
              </w:tc>
              <w:tc>
                <w:tcPr>
                  <w:tcW w:w="3830" w:type="dxa"/>
                  <w:gridSpan w:val="4"/>
                  <w:tcBorders>
                    <w:top w:val="single" w:sz="2" w:space="0" w:color="auto"/>
                    <w:left w:val="single" w:sz="2" w:space="0" w:color="auto"/>
                    <w:bottom w:val="single" w:sz="4" w:space="0" w:color="auto"/>
                    <w:right w:val="single" w:sz="2" w:space="0" w:color="auto"/>
                  </w:tcBorders>
                  <w:vAlign w:val="center"/>
                  <w:hideMark/>
                </w:tcPr>
                <w:p w14:paraId="3E6FA7CD" w14:textId="77777777" w:rsidR="006C019D" w:rsidRPr="006C019D" w:rsidRDefault="006C019D" w:rsidP="006C019D">
                  <w:pPr>
                    <w:ind w:left="-108" w:firstLine="47"/>
                    <w:jc w:val="center"/>
                  </w:pPr>
                  <w:r w:rsidRPr="006C019D">
                    <w:t>Тариф на горячую воду для прочих потребителей,</w:t>
                  </w:r>
                </w:p>
                <w:p w14:paraId="5C852DF3" w14:textId="77777777" w:rsidR="006C019D" w:rsidRPr="006C019D" w:rsidRDefault="006C019D" w:rsidP="006C019D">
                  <w:pPr>
                    <w:ind w:left="-108" w:firstLine="47"/>
                    <w:jc w:val="center"/>
                  </w:pPr>
                  <w:r w:rsidRPr="006C019D">
                    <w:t>руб./м</w:t>
                  </w:r>
                  <w:r w:rsidRPr="006C019D">
                    <w:rPr>
                      <w:vertAlign w:val="superscript"/>
                    </w:rPr>
                    <w:t xml:space="preserve">3 </w:t>
                  </w:r>
                  <w:r w:rsidRPr="006C019D">
                    <w:t>(без НДС)</w:t>
                  </w:r>
                </w:p>
              </w:tc>
              <w:tc>
                <w:tcPr>
                  <w:tcW w:w="985" w:type="dxa"/>
                  <w:vMerge w:val="restart"/>
                  <w:tcBorders>
                    <w:top w:val="single" w:sz="2" w:space="0" w:color="auto"/>
                    <w:left w:val="single" w:sz="2" w:space="0" w:color="auto"/>
                    <w:bottom w:val="single" w:sz="2" w:space="0" w:color="auto"/>
                    <w:right w:val="single" w:sz="2" w:space="0" w:color="auto"/>
                  </w:tcBorders>
                  <w:vAlign w:val="center"/>
                  <w:hideMark/>
                </w:tcPr>
                <w:p w14:paraId="7C40B23E" w14:textId="77777777" w:rsidR="006C019D" w:rsidRPr="006C019D" w:rsidRDefault="006C019D" w:rsidP="006C019D">
                  <w:pPr>
                    <w:ind w:left="-108" w:right="-104" w:firstLine="3"/>
                    <w:jc w:val="center"/>
                  </w:pPr>
                  <w:proofErr w:type="spellStart"/>
                  <w:r w:rsidRPr="006C019D">
                    <w:t>Компо-нент</w:t>
                  </w:r>
                  <w:proofErr w:type="spellEnd"/>
                  <w:r w:rsidRPr="006C019D">
                    <w:t xml:space="preserve"> на </w:t>
                  </w:r>
                  <w:proofErr w:type="spellStart"/>
                  <w:r w:rsidRPr="006C019D">
                    <w:t>теплоно-ситель</w:t>
                  </w:r>
                  <w:proofErr w:type="spellEnd"/>
                  <w:r w:rsidRPr="006C019D">
                    <w:t>, руб./м</w:t>
                  </w:r>
                  <w:r w:rsidRPr="006C019D">
                    <w:rPr>
                      <w:vertAlign w:val="superscript"/>
                    </w:rPr>
                    <w:t xml:space="preserve">3 </w:t>
                  </w:r>
                  <w:r w:rsidRPr="006C019D">
                    <w:t>** (без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5902F519" w14:textId="77777777" w:rsidR="006C019D" w:rsidRPr="006C019D" w:rsidRDefault="006C019D" w:rsidP="006C019D">
                  <w:pPr>
                    <w:tabs>
                      <w:tab w:val="left" w:pos="3052"/>
                    </w:tabs>
                    <w:jc w:val="center"/>
                  </w:pPr>
                  <w:r w:rsidRPr="006C019D">
                    <w:t>Компонент на тепловую энергию</w:t>
                  </w:r>
                </w:p>
              </w:tc>
            </w:tr>
            <w:tr w:rsidR="006C019D" w:rsidRPr="006C019D" w14:paraId="7832A583" w14:textId="77777777" w:rsidTr="00762F6E">
              <w:trPr>
                <w:trHeight w:val="225"/>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47FA165E" w14:textId="77777777" w:rsidR="006C019D" w:rsidRPr="006C019D" w:rsidRDefault="006C019D" w:rsidP="006C019D"/>
              </w:tc>
              <w:tc>
                <w:tcPr>
                  <w:tcW w:w="1417" w:type="dxa"/>
                  <w:vMerge/>
                  <w:tcBorders>
                    <w:top w:val="single" w:sz="2" w:space="0" w:color="auto"/>
                    <w:left w:val="single" w:sz="2" w:space="0" w:color="auto"/>
                    <w:bottom w:val="single" w:sz="2" w:space="0" w:color="auto"/>
                    <w:right w:val="single" w:sz="2" w:space="0" w:color="auto"/>
                  </w:tcBorders>
                  <w:vAlign w:val="center"/>
                  <w:hideMark/>
                </w:tcPr>
                <w:p w14:paraId="6038E43F" w14:textId="77777777" w:rsidR="006C019D" w:rsidRPr="006C019D" w:rsidRDefault="006C019D" w:rsidP="006C019D"/>
              </w:tc>
              <w:tc>
                <w:tcPr>
                  <w:tcW w:w="1842" w:type="dxa"/>
                  <w:gridSpan w:val="3"/>
                  <w:tcBorders>
                    <w:top w:val="single" w:sz="4" w:space="0" w:color="auto"/>
                    <w:left w:val="single" w:sz="2" w:space="0" w:color="auto"/>
                    <w:bottom w:val="single" w:sz="2" w:space="0" w:color="auto"/>
                    <w:right w:val="single" w:sz="2" w:space="0" w:color="auto"/>
                  </w:tcBorders>
                  <w:vAlign w:val="center"/>
                  <w:hideMark/>
                </w:tcPr>
                <w:p w14:paraId="01992566" w14:textId="77777777" w:rsidR="006C019D" w:rsidRPr="006C019D" w:rsidRDefault="006C019D" w:rsidP="006C019D">
                  <w:pPr>
                    <w:ind w:left="-108" w:right="-85" w:hanging="55"/>
                    <w:jc w:val="center"/>
                  </w:pPr>
                  <w:r w:rsidRPr="006C019D">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6B3C6BBB" w14:textId="77777777" w:rsidR="006C019D" w:rsidRPr="006C019D" w:rsidRDefault="006C019D" w:rsidP="006C019D">
                  <w:pPr>
                    <w:ind w:left="-108" w:right="-85" w:hanging="4"/>
                    <w:jc w:val="center"/>
                  </w:pPr>
                  <w:r w:rsidRPr="006C019D">
                    <w:t>Неизолированные стояки</w:t>
                  </w:r>
                </w:p>
              </w:tc>
              <w:tc>
                <w:tcPr>
                  <w:tcW w:w="1840" w:type="dxa"/>
                  <w:gridSpan w:val="2"/>
                  <w:tcBorders>
                    <w:top w:val="single" w:sz="4" w:space="0" w:color="auto"/>
                    <w:left w:val="single" w:sz="2" w:space="0" w:color="auto"/>
                    <w:bottom w:val="single" w:sz="2" w:space="0" w:color="auto"/>
                    <w:right w:val="single" w:sz="2" w:space="0" w:color="auto"/>
                  </w:tcBorders>
                  <w:vAlign w:val="center"/>
                  <w:hideMark/>
                </w:tcPr>
                <w:p w14:paraId="07FDCF30" w14:textId="77777777" w:rsidR="006C019D" w:rsidRPr="006C019D" w:rsidRDefault="006C019D" w:rsidP="006C019D">
                  <w:pPr>
                    <w:ind w:left="-108" w:right="-85" w:hanging="55"/>
                    <w:jc w:val="center"/>
                  </w:pPr>
                  <w:r w:rsidRPr="006C019D">
                    <w:t>Изолированные стояки</w:t>
                  </w:r>
                </w:p>
              </w:tc>
              <w:tc>
                <w:tcPr>
                  <w:tcW w:w="1990" w:type="dxa"/>
                  <w:gridSpan w:val="2"/>
                  <w:tcBorders>
                    <w:top w:val="single" w:sz="4" w:space="0" w:color="auto"/>
                    <w:left w:val="single" w:sz="2" w:space="0" w:color="auto"/>
                    <w:bottom w:val="single" w:sz="2" w:space="0" w:color="auto"/>
                    <w:right w:val="single" w:sz="2" w:space="0" w:color="auto"/>
                  </w:tcBorders>
                  <w:vAlign w:val="center"/>
                  <w:hideMark/>
                </w:tcPr>
                <w:p w14:paraId="2F0212D2" w14:textId="77777777" w:rsidR="006C019D" w:rsidRPr="006C019D" w:rsidRDefault="006C019D" w:rsidP="006C019D">
                  <w:pPr>
                    <w:ind w:left="-108" w:right="-85" w:hanging="4"/>
                    <w:jc w:val="center"/>
                  </w:pPr>
                  <w:r w:rsidRPr="006C019D">
                    <w:t>Неизолированные стояки</w:t>
                  </w:r>
                </w:p>
              </w:tc>
              <w:tc>
                <w:tcPr>
                  <w:tcW w:w="985" w:type="dxa"/>
                  <w:vMerge/>
                  <w:tcBorders>
                    <w:top w:val="single" w:sz="2" w:space="0" w:color="auto"/>
                    <w:left w:val="single" w:sz="2" w:space="0" w:color="auto"/>
                    <w:bottom w:val="single" w:sz="2" w:space="0" w:color="auto"/>
                    <w:right w:val="single" w:sz="2" w:space="0" w:color="auto"/>
                  </w:tcBorders>
                  <w:vAlign w:val="center"/>
                  <w:hideMark/>
                </w:tcPr>
                <w:p w14:paraId="7D98C678" w14:textId="77777777" w:rsidR="006C019D" w:rsidRPr="006C019D" w:rsidRDefault="006C019D" w:rsidP="006C019D"/>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6902F508" w14:textId="77777777" w:rsidR="006C019D" w:rsidRPr="006C019D" w:rsidRDefault="006C019D" w:rsidP="006C019D">
                  <w:pPr>
                    <w:tabs>
                      <w:tab w:val="left" w:pos="3052"/>
                    </w:tabs>
                    <w:ind w:left="-108" w:right="-151"/>
                    <w:jc w:val="center"/>
                  </w:pPr>
                  <w:proofErr w:type="spellStart"/>
                  <w:r w:rsidRPr="006C019D">
                    <w:t>Односта-вочный</w:t>
                  </w:r>
                  <w:proofErr w:type="spellEnd"/>
                  <w:r w:rsidRPr="006C019D">
                    <w:t>, руб./Гкал *** (без НДС)</w:t>
                  </w:r>
                </w:p>
              </w:tc>
              <w:tc>
                <w:tcPr>
                  <w:tcW w:w="2410" w:type="dxa"/>
                  <w:gridSpan w:val="2"/>
                  <w:tcBorders>
                    <w:top w:val="single" w:sz="2" w:space="0" w:color="auto"/>
                    <w:left w:val="single" w:sz="2" w:space="0" w:color="auto"/>
                    <w:bottom w:val="single" w:sz="2" w:space="0" w:color="auto"/>
                    <w:right w:val="single" w:sz="2" w:space="0" w:color="auto"/>
                  </w:tcBorders>
                  <w:vAlign w:val="center"/>
                  <w:hideMark/>
                </w:tcPr>
                <w:p w14:paraId="317F3575" w14:textId="77777777" w:rsidR="006C019D" w:rsidRPr="006C019D" w:rsidRDefault="006C019D" w:rsidP="006C019D">
                  <w:pPr>
                    <w:tabs>
                      <w:tab w:val="left" w:pos="3052"/>
                    </w:tabs>
                    <w:jc w:val="center"/>
                  </w:pPr>
                  <w:proofErr w:type="spellStart"/>
                  <w:r w:rsidRPr="006C019D">
                    <w:t>Двухставочный</w:t>
                  </w:r>
                  <w:proofErr w:type="spellEnd"/>
                </w:p>
              </w:tc>
            </w:tr>
            <w:tr w:rsidR="006C019D" w:rsidRPr="006C019D" w14:paraId="1BD604B4" w14:textId="77777777" w:rsidTr="00762F6E">
              <w:trPr>
                <w:trHeight w:val="1444"/>
              </w:trPr>
              <w:tc>
                <w:tcPr>
                  <w:tcW w:w="1589" w:type="dxa"/>
                  <w:vMerge/>
                  <w:tcBorders>
                    <w:top w:val="single" w:sz="2" w:space="0" w:color="auto"/>
                    <w:left w:val="single" w:sz="2" w:space="0" w:color="auto"/>
                    <w:bottom w:val="single" w:sz="2" w:space="0" w:color="auto"/>
                    <w:right w:val="single" w:sz="2" w:space="0" w:color="auto"/>
                  </w:tcBorders>
                  <w:vAlign w:val="center"/>
                  <w:hideMark/>
                </w:tcPr>
                <w:p w14:paraId="4A0494E4" w14:textId="77777777" w:rsidR="006C019D" w:rsidRPr="006C019D" w:rsidRDefault="006C019D" w:rsidP="006C019D"/>
              </w:tc>
              <w:tc>
                <w:tcPr>
                  <w:tcW w:w="1417" w:type="dxa"/>
                  <w:vMerge/>
                  <w:tcBorders>
                    <w:top w:val="single" w:sz="2" w:space="0" w:color="auto"/>
                    <w:left w:val="single" w:sz="2" w:space="0" w:color="auto"/>
                    <w:bottom w:val="single" w:sz="2" w:space="0" w:color="auto"/>
                    <w:right w:val="single" w:sz="2" w:space="0" w:color="auto"/>
                  </w:tcBorders>
                  <w:vAlign w:val="center"/>
                  <w:hideMark/>
                </w:tcPr>
                <w:p w14:paraId="2CD0C3E0" w14:textId="77777777" w:rsidR="006C019D" w:rsidRPr="006C019D" w:rsidRDefault="006C019D" w:rsidP="006C019D"/>
              </w:tc>
              <w:tc>
                <w:tcPr>
                  <w:tcW w:w="921" w:type="dxa"/>
                  <w:tcBorders>
                    <w:top w:val="single" w:sz="2" w:space="0" w:color="auto"/>
                    <w:left w:val="single" w:sz="2" w:space="0" w:color="auto"/>
                    <w:bottom w:val="single" w:sz="2" w:space="0" w:color="auto"/>
                    <w:right w:val="single" w:sz="2" w:space="0" w:color="auto"/>
                  </w:tcBorders>
                  <w:vAlign w:val="center"/>
                  <w:hideMark/>
                </w:tcPr>
                <w:p w14:paraId="5FF72211" w14:textId="77777777" w:rsidR="006C019D" w:rsidRPr="006C019D" w:rsidRDefault="006C019D" w:rsidP="006C019D">
                  <w:pPr>
                    <w:tabs>
                      <w:tab w:val="left" w:pos="3052"/>
                    </w:tabs>
                    <w:ind w:right="-35"/>
                    <w:jc w:val="center"/>
                  </w:pPr>
                  <w:r w:rsidRPr="006C019D">
                    <w:t>с поло-</w:t>
                  </w:r>
                  <w:proofErr w:type="spellStart"/>
                  <w:r w:rsidRPr="006C019D">
                    <w:t>тенце</w:t>
                  </w:r>
                  <w:proofErr w:type="spellEnd"/>
                  <w:r w:rsidRPr="006C019D">
                    <w:t>-суши-</w:t>
                  </w:r>
                  <w:proofErr w:type="spellStart"/>
                  <w:r w:rsidRPr="006C019D">
                    <w:t>телями</w:t>
                  </w:r>
                  <w:proofErr w:type="spellEnd"/>
                </w:p>
              </w:tc>
              <w:tc>
                <w:tcPr>
                  <w:tcW w:w="921" w:type="dxa"/>
                  <w:gridSpan w:val="2"/>
                  <w:tcBorders>
                    <w:top w:val="single" w:sz="2" w:space="0" w:color="auto"/>
                    <w:left w:val="single" w:sz="2" w:space="0" w:color="auto"/>
                    <w:bottom w:val="single" w:sz="2" w:space="0" w:color="auto"/>
                    <w:right w:val="single" w:sz="2" w:space="0" w:color="auto"/>
                  </w:tcBorders>
                  <w:vAlign w:val="center"/>
                  <w:hideMark/>
                </w:tcPr>
                <w:p w14:paraId="26E2E123" w14:textId="77777777" w:rsidR="006C019D" w:rsidRPr="006C019D" w:rsidRDefault="006C019D" w:rsidP="006C019D">
                  <w:pPr>
                    <w:tabs>
                      <w:tab w:val="left" w:pos="3052"/>
                    </w:tabs>
                    <w:ind w:right="-35"/>
                    <w:jc w:val="center"/>
                  </w:pPr>
                  <w:r w:rsidRPr="006C019D">
                    <w:t>без поло-</w:t>
                  </w:r>
                  <w:proofErr w:type="spellStart"/>
                  <w:r w:rsidRPr="006C019D">
                    <w:t>тенце</w:t>
                  </w:r>
                  <w:proofErr w:type="spellEnd"/>
                  <w:r w:rsidRPr="006C019D">
                    <w:t>-суши-</w:t>
                  </w:r>
                  <w:proofErr w:type="spellStart"/>
                  <w:r w:rsidRPr="006C019D">
                    <w:t>телей</w:t>
                  </w:r>
                  <w:proofErr w:type="spellEnd"/>
                </w:p>
              </w:tc>
              <w:tc>
                <w:tcPr>
                  <w:tcW w:w="926" w:type="dxa"/>
                  <w:tcBorders>
                    <w:top w:val="single" w:sz="2" w:space="0" w:color="auto"/>
                    <w:left w:val="single" w:sz="2" w:space="0" w:color="auto"/>
                    <w:bottom w:val="single" w:sz="2" w:space="0" w:color="auto"/>
                    <w:right w:val="single" w:sz="2" w:space="0" w:color="auto"/>
                  </w:tcBorders>
                  <w:vAlign w:val="center"/>
                  <w:hideMark/>
                </w:tcPr>
                <w:p w14:paraId="68E3B1F6" w14:textId="77777777" w:rsidR="006C019D" w:rsidRPr="006C019D" w:rsidRDefault="006C019D" w:rsidP="006C019D">
                  <w:pPr>
                    <w:tabs>
                      <w:tab w:val="left" w:pos="3052"/>
                    </w:tabs>
                    <w:ind w:right="-35"/>
                    <w:jc w:val="center"/>
                  </w:pPr>
                  <w:r w:rsidRPr="006C019D">
                    <w:t>с поло-</w:t>
                  </w:r>
                  <w:proofErr w:type="spellStart"/>
                  <w:r w:rsidRPr="006C019D">
                    <w:t>тенце</w:t>
                  </w:r>
                  <w:proofErr w:type="spellEnd"/>
                  <w:r w:rsidRPr="006C019D">
                    <w:t>-суши-</w:t>
                  </w:r>
                  <w:proofErr w:type="spellStart"/>
                  <w:r w:rsidRPr="006C019D">
                    <w:t>телями</w:t>
                  </w:r>
                  <w:proofErr w:type="spellEnd"/>
                </w:p>
              </w:tc>
              <w:tc>
                <w:tcPr>
                  <w:tcW w:w="1064" w:type="dxa"/>
                  <w:tcBorders>
                    <w:top w:val="single" w:sz="2" w:space="0" w:color="auto"/>
                    <w:left w:val="single" w:sz="2" w:space="0" w:color="auto"/>
                    <w:bottom w:val="single" w:sz="2" w:space="0" w:color="auto"/>
                    <w:right w:val="single" w:sz="2" w:space="0" w:color="auto"/>
                  </w:tcBorders>
                  <w:vAlign w:val="center"/>
                  <w:hideMark/>
                </w:tcPr>
                <w:p w14:paraId="022F17B1" w14:textId="77777777" w:rsidR="006C019D" w:rsidRPr="006C019D" w:rsidRDefault="006C019D" w:rsidP="006C019D">
                  <w:pPr>
                    <w:tabs>
                      <w:tab w:val="left" w:pos="3052"/>
                    </w:tabs>
                    <w:ind w:right="-35"/>
                    <w:jc w:val="center"/>
                  </w:pPr>
                  <w:r w:rsidRPr="006C019D">
                    <w:t>без поло-</w:t>
                  </w:r>
                  <w:proofErr w:type="spellStart"/>
                  <w:r w:rsidRPr="006C019D">
                    <w:t>тенце</w:t>
                  </w:r>
                  <w:proofErr w:type="spellEnd"/>
                  <w:r w:rsidRPr="006C019D">
                    <w:t>-суши-</w:t>
                  </w:r>
                  <w:proofErr w:type="spellStart"/>
                  <w:r w:rsidRPr="006C019D">
                    <w:t>телей</w:t>
                  </w:r>
                  <w:proofErr w:type="spellEnd"/>
                </w:p>
              </w:tc>
              <w:tc>
                <w:tcPr>
                  <w:tcW w:w="849" w:type="dxa"/>
                  <w:tcBorders>
                    <w:top w:val="single" w:sz="2" w:space="0" w:color="auto"/>
                    <w:left w:val="single" w:sz="2" w:space="0" w:color="auto"/>
                    <w:bottom w:val="single" w:sz="2" w:space="0" w:color="auto"/>
                    <w:right w:val="single" w:sz="2" w:space="0" w:color="auto"/>
                  </w:tcBorders>
                  <w:vAlign w:val="center"/>
                  <w:hideMark/>
                </w:tcPr>
                <w:p w14:paraId="63AC954D" w14:textId="77777777" w:rsidR="006C019D" w:rsidRPr="006C019D" w:rsidRDefault="006C019D" w:rsidP="006C019D">
                  <w:pPr>
                    <w:tabs>
                      <w:tab w:val="left" w:pos="3052"/>
                    </w:tabs>
                    <w:ind w:left="-106" w:right="-68"/>
                    <w:jc w:val="center"/>
                  </w:pPr>
                  <w:r w:rsidRPr="006C019D">
                    <w:t>с поло-</w:t>
                  </w:r>
                  <w:proofErr w:type="spellStart"/>
                  <w:r w:rsidRPr="006C019D">
                    <w:t>тенце</w:t>
                  </w:r>
                  <w:proofErr w:type="spellEnd"/>
                  <w:r w:rsidRPr="006C019D">
                    <w:t>-суши-</w:t>
                  </w:r>
                  <w:proofErr w:type="spellStart"/>
                  <w:r w:rsidRPr="006C019D">
                    <w:t>телями</w:t>
                  </w:r>
                  <w:proofErr w:type="spellEnd"/>
                </w:p>
              </w:tc>
              <w:tc>
                <w:tcPr>
                  <w:tcW w:w="991" w:type="dxa"/>
                  <w:tcBorders>
                    <w:top w:val="single" w:sz="2" w:space="0" w:color="auto"/>
                    <w:left w:val="single" w:sz="2" w:space="0" w:color="auto"/>
                    <w:bottom w:val="single" w:sz="2" w:space="0" w:color="auto"/>
                    <w:right w:val="single" w:sz="2" w:space="0" w:color="auto"/>
                  </w:tcBorders>
                  <w:vAlign w:val="center"/>
                  <w:hideMark/>
                </w:tcPr>
                <w:p w14:paraId="6EE8870F" w14:textId="77777777" w:rsidR="006C019D" w:rsidRPr="006C019D" w:rsidRDefault="006C019D" w:rsidP="006C019D">
                  <w:pPr>
                    <w:tabs>
                      <w:tab w:val="left" w:pos="3052"/>
                    </w:tabs>
                    <w:ind w:right="-35"/>
                    <w:jc w:val="center"/>
                  </w:pPr>
                  <w:r w:rsidRPr="006C019D">
                    <w:t>без поло-</w:t>
                  </w:r>
                  <w:proofErr w:type="spellStart"/>
                  <w:r w:rsidRPr="006C019D">
                    <w:t>тенце</w:t>
                  </w:r>
                  <w:proofErr w:type="spellEnd"/>
                  <w:r w:rsidRPr="006C019D">
                    <w:t>-суши-</w:t>
                  </w:r>
                  <w:proofErr w:type="spellStart"/>
                  <w:r w:rsidRPr="006C019D">
                    <w:t>телей</w:t>
                  </w:r>
                  <w:proofErr w:type="spellEnd"/>
                </w:p>
              </w:tc>
              <w:tc>
                <w:tcPr>
                  <w:tcW w:w="997" w:type="dxa"/>
                  <w:tcBorders>
                    <w:top w:val="single" w:sz="2" w:space="0" w:color="auto"/>
                    <w:left w:val="single" w:sz="2" w:space="0" w:color="auto"/>
                    <w:bottom w:val="single" w:sz="2" w:space="0" w:color="auto"/>
                    <w:right w:val="single" w:sz="2" w:space="0" w:color="auto"/>
                  </w:tcBorders>
                  <w:vAlign w:val="center"/>
                  <w:hideMark/>
                </w:tcPr>
                <w:p w14:paraId="6992445B" w14:textId="77777777" w:rsidR="006C019D" w:rsidRPr="006C019D" w:rsidRDefault="006C019D" w:rsidP="006C019D">
                  <w:pPr>
                    <w:tabs>
                      <w:tab w:val="left" w:pos="3052"/>
                    </w:tabs>
                    <w:ind w:left="-177" w:right="-149"/>
                    <w:jc w:val="center"/>
                  </w:pPr>
                  <w:r w:rsidRPr="006C019D">
                    <w:t>с поло-</w:t>
                  </w:r>
                  <w:proofErr w:type="spellStart"/>
                  <w:r w:rsidRPr="006C019D">
                    <w:t>тенце</w:t>
                  </w:r>
                  <w:proofErr w:type="spellEnd"/>
                  <w:r w:rsidRPr="006C019D">
                    <w:t>-суши-</w:t>
                  </w:r>
                  <w:proofErr w:type="spellStart"/>
                  <w:r w:rsidRPr="006C019D">
                    <w:t>телями</w:t>
                  </w:r>
                  <w:proofErr w:type="spellEnd"/>
                </w:p>
              </w:tc>
              <w:tc>
                <w:tcPr>
                  <w:tcW w:w="993" w:type="dxa"/>
                  <w:tcBorders>
                    <w:top w:val="single" w:sz="2" w:space="0" w:color="auto"/>
                    <w:left w:val="single" w:sz="2" w:space="0" w:color="auto"/>
                    <w:bottom w:val="single" w:sz="2" w:space="0" w:color="auto"/>
                    <w:right w:val="single" w:sz="2" w:space="0" w:color="auto"/>
                  </w:tcBorders>
                  <w:vAlign w:val="center"/>
                  <w:hideMark/>
                </w:tcPr>
                <w:p w14:paraId="2B554548" w14:textId="77777777" w:rsidR="006C019D" w:rsidRPr="006C019D" w:rsidRDefault="006C019D" w:rsidP="006C019D">
                  <w:pPr>
                    <w:tabs>
                      <w:tab w:val="left" w:pos="3052"/>
                    </w:tabs>
                    <w:ind w:right="-35"/>
                    <w:jc w:val="center"/>
                  </w:pPr>
                  <w:r w:rsidRPr="006C019D">
                    <w:t>без поло-</w:t>
                  </w:r>
                  <w:proofErr w:type="spellStart"/>
                  <w:r w:rsidRPr="006C019D">
                    <w:t>тенце</w:t>
                  </w:r>
                  <w:proofErr w:type="spellEnd"/>
                  <w:r w:rsidRPr="006C019D">
                    <w:t>-суши-</w:t>
                  </w:r>
                  <w:proofErr w:type="spellStart"/>
                  <w:r w:rsidRPr="006C019D">
                    <w:t>телей</w:t>
                  </w:r>
                  <w:proofErr w:type="spellEnd"/>
                </w:p>
              </w:tc>
              <w:tc>
                <w:tcPr>
                  <w:tcW w:w="985" w:type="dxa"/>
                  <w:vMerge/>
                  <w:tcBorders>
                    <w:top w:val="single" w:sz="2" w:space="0" w:color="auto"/>
                    <w:left w:val="single" w:sz="2" w:space="0" w:color="auto"/>
                    <w:bottom w:val="single" w:sz="2" w:space="0" w:color="auto"/>
                    <w:right w:val="single" w:sz="2" w:space="0" w:color="auto"/>
                  </w:tcBorders>
                  <w:vAlign w:val="center"/>
                  <w:hideMark/>
                </w:tcPr>
                <w:p w14:paraId="014F960E" w14:textId="77777777" w:rsidR="006C019D" w:rsidRPr="006C019D" w:rsidRDefault="006C019D" w:rsidP="006C019D"/>
              </w:tc>
              <w:tc>
                <w:tcPr>
                  <w:tcW w:w="1134" w:type="dxa"/>
                  <w:vMerge/>
                  <w:tcBorders>
                    <w:top w:val="single" w:sz="2" w:space="0" w:color="auto"/>
                    <w:left w:val="single" w:sz="2" w:space="0" w:color="auto"/>
                    <w:bottom w:val="single" w:sz="2" w:space="0" w:color="auto"/>
                    <w:right w:val="single" w:sz="2" w:space="0" w:color="auto"/>
                  </w:tcBorders>
                  <w:vAlign w:val="center"/>
                  <w:hideMark/>
                </w:tcPr>
                <w:p w14:paraId="653C41B8" w14:textId="77777777" w:rsidR="006C019D" w:rsidRPr="006C019D" w:rsidRDefault="006C019D" w:rsidP="006C019D"/>
              </w:tc>
              <w:tc>
                <w:tcPr>
                  <w:tcW w:w="1276" w:type="dxa"/>
                  <w:tcBorders>
                    <w:top w:val="single" w:sz="2" w:space="0" w:color="auto"/>
                    <w:left w:val="single" w:sz="2" w:space="0" w:color="auto"/>
                    <w:bottom w:val="single" w:sz="2" w:space="0" w:color="auto"/>
                    <w:right w:val="single" w:sz="2" w:space="0" w:color="auto"/>
                  </w:tcBorders>
                  <w:vAlign w:val="center"/>
                  <w:hideMark/>
                </w:tcPr>
                <w:p w14:paraId="53B2173F" w14:textId="77777777" w:rsidR="006C019D" w:rsidRPr="006C019D" w:rsidRDefault="006C019D" w:rsidP="006C019D">
                  <w:pPr>
                    <w:ind w:left="-95" w:right="-65"/>
                    <w:jc w:val="center"/>
                  </w:pPr>
                  <w:r w:rsidRPr="006C019D">
                    <w:t>Ставка за мощность, тыс. руб./Гкал/</w:t>
                  </w:r>
                  <w:r w:rsidRPr="006C019D">
                    <w:b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232A44D" w14:textId="77777777" w:rsidR="006C019D" w:rsidRPr="006C019D" w:rsidRDefault="006C019D" w:rsidP="006C019D">
                  <w:pPr>
                    <w:ind w:left="-120" w:right="-112"/>
                    <w:jc w:val="center"/>
                  </w:pPr>
                  <w:r w:rsidRPr="006C019D">
                    <w:t>Ставка за тепловую энергию, руб./Гкал</w:t>
                  </w:r>
                </w:p>
              </w:tc>
            </w:tr>
            <w:tr w:rsidR="006C019D" w:rsidRPr="006C019D" w14:paraId="48E802C0" w14:textId="77777777" w:rsidTr="00762F6E">
              <w:trPr>
                <w:trHeight w:val="184"/>
              </w:trPr>
              <w:tc>
                <w:tcPr>
                  <w:tcW w:w="1589" w:type="dxa"/>
                  <w:vMerge w:val="restart"/>
                  <w:tcBorders>
                    <w:top w:val="single" w:sz="4" w:space="0" w:color="auto"/>
                    <w:left w:val="single" w:sz="4" w:space="0" w:color="auto"/>
                    <w:bottom w:val="single" w:sz="2" w:space="0" w:color="auto"/>
                    <w:right w:val="single" w:sz="4" w:space="0" w:color="auto"/>
                  </w:tcBorders>
                  <w:vAlign w:val="center"/>
                  <w:hideMark/>
                </w:tcPr>
                <w:p w14:paraId="7C7F2210" w14:textId="77777777" w:rsidR="006C019D" w:rsidRPr="006C019D" w:rsidRDefault="006C019D" w:rsidP="006C019D">
                  <w:pPr>
                    <w:ind w:left="-108" w:right="-108" w:hanging="108"/>
                    <w:jc w:val="center"/>
                    <w:rPr>
                      <w:b/>
                    </w:rPr>
                  </w:pPr>
                  <w:r w:rsidRPr="006C019D">
                    <w:rPr>
                      <w:bCs/>
                      <w:kern w:val="32"/>
                    </w:rPr>
                    <w:t>ООО «ТВК»</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44AB441" w14:textId="77777777" w:rsidR="006C019D" w:rsidRPr="006C019D" w:rsidRDefault="006C019D" w:rsidP="006C019D">
                  <w:pPr>
                    <w:tabs>
                      <w:tab w:val="left" w:pos="3052"/>
                    </w:tabs>
                    <w:ind w:right="-113" w:hanging="108"/>
                    <w:jc w:val="center"/>
                  </w:pPr>
                  <w:r w:rsidRPr="006C019D">
                    <w:t>с 01.01.2019</w:t>
                  </w:r>
                </w:p>
              </w:tc>
              <w:tc>
                <w:tcPr>
                  <w:tcW w:w="921" w:type="dxa"/>
                  <w:tcBorders>
                    <w:top w:val="single" w:sz="2" w:space="0" w:color="auto"/>
                    <w:left w:val="single" w:sz="2" w:space="0" w:color="auto"/>
                    <w:bottom w:val="single" w:sz="2" w:space="0" w:color="auto"/>
                    <w:right w:val="single" w:sz="4" w:space="0" w:color="auto"/>
                  </w:tcBorders>
                  <w:hideMark/>
                </w:tcPr>
                <w:p w14:paraId="30F1DF95" w14:textId="77777777" w:rsidR="006C019D" w:rsidRPr="006C019D" w:rsidRDefault="006C019D" w:rsidP="006C019D">
                  <w:pPr>
                    <w:tabs>
                      <w:tab w:val="left" w:pos="3052"/>
                    </w:tabs>
                    <w:ind w:hanging="108"/>
                    <w:jc w:val="center"/>
                  </w:pPr>
                  <w:r w:rsidRPr="006C019D">
                    <w:t>113,89</w:t>
                  </w:r>
                </w:p>
              </w:tc>
              <w:tc>
                <w:tcPr>
                  <w:tcW w:w="915" w:type="dxa"/>
                  <w:tcBorders>
                    <w:top w:val="single" w:sz="2" w:space="0" w:color="auto"/>
                    <w:left w:val="single" w:sz="4" w:space="0" w:color="auto"/>
                    <w:bottom w:val="single" w:sz="2" w:space="0" w:color="auto"/>
                    <w:right w:val="single" w:sz="2" w:space="0" w:color="auto"/>
                  </w:tcBorders>
                  <w:hideMark/>
                </w:tcPr>
                <w:p w14:paraId="4A1B12EC" w14:textId="77777777" w:rsidR="006C019D" w:rsidRPr="006C019D" w:rsidRDefault="006C019D" w:rsidP="006C019D">
                  <w:pPr>
                    <w:tabs>
                      <w:tab w:val="left" w:pos="3052"/>
                    </w:tabs>
                    <w:ind w:right="-122" w:hanging="108"/>
                    <w:jc w:val="center"/>
                  </w:pPr>
                  <w:r w:rsidRPr="006C019D">
                    <w:t>112,64</w:t>
                  </w:r>
                </w:p>
              </w:tc>
              <w:tc>
                <w:tcPr>
                  <w:tcW w:w="932" w:type="dxa"/>
                  <w:gridSpan w:val="2"/>
                  <w:tcBorders>
                    <w:top w:val="single" w:sz="2" w:space="0" w:color="auto"/>
                    <w:left w:val="single" w:sz="4" w:space="0" w:color="auto"/>
                    <w:bottom w:val="single" w:sz="2" w:space="0" w:color="auto"/>
                    <w:right w:val="single" w:sz="2" w:space="0" w:color="auto"/>
                  </w:tcBorders>
                  <w:hideMark/>
                </w:tcPr>
                <w:p w14:paraId="0BB1BFA1" w14:textId="77777777" w:rsidR="006C019D" w:rsidRPr="006C019D" w:rsidRDefault="006C019D" w:rsidP="006C019D">
                  <w:pPr>
                    <w:tabs>
                      <w:tab w:val="left" w:pos="3052"/>
                    </w:tabs>
                    <w:ind w:left="-94" w:right="-182"/>
                    <w:jc w:val="center"/>
                  </w:pPr>
                  <w:r w:rsidRPr="006C019D">
                    <w:t>119,53</w:t>
                  </w:r>
                </w:p>
              </w:tc>
              <w:tc>
                <w:tcPr>
                  <w:tcW w:w="1064" w:type="dxa"/>
                  <w:tcBorders>
                    <w:top w:val="single" w:sz="2" w:space="0" w:color="auto"/>
                    <w:left w:val="single" w:sz="4" w:space="0" w:color="auto"/>
                    <w:bottom w:val="single" w:sz="2" w:space="0" w:color="auto"/>
                    <w:right w:val="single" w:sz="2" w:space="0" w:color="auto"/>
                  </w:tcBorders>
                  <w:hideMark/>
                </w:tcPr>
                <w:p w14:paraId="3D113970" w14:textId="77777777" w:rsidR="006C019D" w:rsidRPr="006C019D" w:rsidRDefault="006C019D" w:rsidP="006C019D">
                  <w:pPr>
                    <w:tabs>
                      <w:tab w:val="left" w:pos="3052"/>
                    </w:tabs>
                    <w:ind w:hanging="108"/>
                    <w:jc w:val="center"/>
                  </w:pPr>
                  <w:r w:rsidRPr="006C019D">
                    <w:t>114,53</w:t>
                  </w:r>
                </w:p>
              </w:tc>
              <w:tc>
                <w:tcPr>
                  <w:tcW w:w="849" w:type="dxa"/>
                  <w:tcBorders>
                    <w:top w:val="single" w:sz="4" w:space="0" w:color="auto"/>
                    <w:left w:val="single" w:sz="4" w:space="0" w:color="auto"/>
                    <w:bottom w:val="single" w:sz="4" w:space="0" w:color="auto"/>
                    <w:right w:val="single" w:sz="4" w:space="0" w:color="auto"/>
                  </w:tcBorders>
                  <w:vAlign w:val="center"/>
                  <w:hideMark/>
                </w:tcPr>
                <w:p w14:paraId="58D54F22" w14:textId="77777777" w:rsidR="006C019D" w:rsidRPr="006C019D" w:rsidRDefault="006C019D" w:rsidP="006C019D">
                  <w:pPr>
                    <w:jc w:val="center"/>
                    <w:rPr>
                      <w:color w:val="000000"/>
                    </w:rPr>
                  </w:pPr>
                  <w:r w:rsidRPr="006C019D">
                    <w:rPr>
                      <w:color w:val="000000"/>
                    </w:rPr>
                    <w:t>94,91</w:t>
                  </w:r>
                </w:p>
              </w:tc>
              <w:tc>
                <w:tcPr>
                  <w:tcW w:w="991" w:type="dxa"/>
                  <w:tcBorders>
                    <w:top w:val="single" w:sz="4" w:space="0" w:color="auto"/>
                    <w:left w:val="nil"/>
                    <w:bottom w:val="single" w:sz="4" w:space="0" w:color="auto"/>
                    <w:right w:val="single" w:sz="4" w:space="0" w:color="auto"/>
                  </w:tcBorders>
                  <w:vAlign w:val="center"/>
                  <w:hideMark/>
                </w:tcPr>
                <w:p w14:paraId="0A49B634" w14:textId="77777777" w:rsidR="006C019D" w:rsidRPr="006C019D" w:rsidRDefault="006C019D" w:rsidP="006C019D">
                  <w:pPr>
                    <w:jc w:val="center"/>
                    <w:rPr>
                      <w:color w:val="000000"/>
                    </w:rPr>
                  </w:pPr>
                  <w:r w:rsidRPr="006C019D">
                    <w:rPr>
                      <w:color w:val="000000"/>
                    </w:rPr>
                    <w:t>93,87</w:t>
                  </w:r>
                </w:p>
              </w:tc>
              <w:tc>
                <w:tcPr>
                  <w:tcW w:w="997" w:type="dxa"/>
                  <w:tcBorders>
                    <w:top w:val="single" w:sz="4" w:space="0" w:color="auto"/>
                    <w:left w:val="nil"/>
                    <w:bottom w:val="single" w:sz="4" w:space="0" w:color="auto"/>
                    <w:right w:val="single" w:sz="4" w:space="0" w:color="auto"/>
                  </w:tcBorders>
                  <w:vAlign w:val="center"/>
                  <w:hideMark/>
                </w:tcPr>
                <w:p w14:paraId="48DF9D1E" w14:textId="77777777" w:rsidR="006C019D" w:rsidRPr="006C019D" w:rsidRDefault="006C019D" w:rsidP="006C019D">
                  <w:pPr>
                    <w:jc w:val="center"/>
                    <w:rPr>
                      <w:color w:val="000000"/>
                    </w:rPr>
                  </w:pPr>
                  <w:r w:rsidRPr="006C019D">
                    <w:rPr>
                      <w:color w:val="000000"/>
                    </w:rPr>
                    <w:t>99,61</w:t>
                  </w:r>
                </w:p>
              </w:tc>
              <w:tc>
                <w:tcPr>
                  <w:tcW w:w="993" w:type="dxa"/>
                  <w:tcBorders>
                    <w:top w:val="single" w:sz="4" w:space="0" w:color="auto"/>
                    <w:left w:val="nil"/>
                    <w:bottom w:val="single" w:sz="4" w:space="0" w:color="auto"/>
                    <w:right w:val="single" w:sz="4" w:space="0" w:color="auto"/>
                  </w:tcBorders>
                  <w:vAlign w:val="center"/>
                  <w:hideMark/>
                </w:tcPr>
                <w:p w14:paraId="459B5287" w14:textId="77777777" w:rsidR="006C019D" w:rsidRPr="006C019D" w:rsidRDefault="006C019D" w:rsidP="006C019D">
                  <w:pPr>
                    <w:jc w:val="center"/>
                    <w:rPr>
                      <w:color w:val="000000"/>
                    </w:rPr>
                  </w:pPr>
                  <w:r w:rsidRPr="006C019D">
                    <w:rPr>
                      <w:color w:val="000000"/>
                    </w:rPr>
                    <w:t>95,44</w:t>
                  </w:r>
                </w:p>
              </w:tc>
              <w:tc>
                <w:tcPr>
                  <w:tcW w:w="985" w:type="dxa"/>
                  <w:tcBorders>
                    <w:top w:val="single" w:sz="4" w:space="0" w:color="auto"/>
                    <w:left w:val="nil"/>
                    <w:bottom w:val="single" w:sz="4" w:space="0" w:color="auto"/>
                    <w:right w:val="single" w:sz="4" w:space="0" w:color="auto"/>
                  </w:tcBorders>
                  <w:vAlign w:val="center"/>
                  <w:hideMark/>
                </w:tcPr>
                <w:p w14:paraId="72B9DB95" w14:textId="77777777" w:rsidR="006C019D" w:rsidRPr="006C019D" w:rsidRDefault="006C019D" w:rsidP="006C019D">
                  <w:pPr>
                    <w:jc w:val="center"/>
                  </w:pPr>
                  <w:r w:rsidRPr="006C019D">
                    <w:t>23,90</w:t>
                  </w:r>
                </w:p>
              </w:tc>
              <w:tc>
                <w:tcPr>
                  <w:tcW w:w="1134" w:type="dxa"/>
                  <w:tcBorders>
                    <w:top w:val="nil"/>
                    <w:left w:val="nil"/>
                    <w:bottom w:val="single" w:sz="4" w:space="0" w:color="auto"/>
                    <w:right w:val="single" w:sz="4" w:space="0" w:color="auto"/>
                  </w:tcBorders>
                  <w:hideMark/>
                </w:tcPr>
                <w:p w14:paraId="5F29DB76" w14:textId="77777777" w:rsidR="006C019D" w:rsidRPr="006C019D" w:rsidRDefault="006C019D" w:rsidP="006C019D">
                  <w:pPr>
                    <w:jc w:val="center"/>
                  </w:pPr>
                  <w:r w:rsidRPr="006C019D">
                    <w:t>1305,40</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3D53347" w14:textId="77777777" w:rsidR="006C019D" w:rsidRPr="006C019D" w:rsidRDefault="006C019D" w:rsidP="006C019D">
                  <w:pPr>
                    <w:jc w:val="center"/>
                  </w:pPr>
                  <w:r w:rsidRPr="006C019D">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51D1CD6" w14:textId="77777777" w:rsidR="006C019D" w:rsidRPr="006C019D" w:rsidRDefault="006C019D" w:rsidP="006C019D">
                  <w:pPr>
                    <w:jc w:val="center"/>
                  </w:pPr>
                  <w:r w:rsidRPr="006C019D">
                    <w:t>х</w:t>
                  </w:r>
                </w:p>
              </w:tc>
            </w:tr>
            <w:tr w:rsidR="006C019D" w:rsidRPr="006C019D" w14:paraId="2E8ABD12" w14:textId="77777777" w:rsidTr="00762F6E">
              <w:trPr>
                <w:trHeight w:val="132"/>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07BE64C2" w14:textId="77777777" w:rsidR="006C019D" w:rsidRPr="006C019D" w:rsidRDefault="006C019D" w:rsidP="006C019D">
                  <w:pPr>
                    <w:rPr>
                      <w:b/>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2E2C1442" w14:textId="77777777" w:rsidR="006C019D" w:rsidRPr="006C019D" w:rsidRDefault="006C019D" w:rsidP="006C019D">
                  <w:pPr>
                    <w:tabs>
                      <w:tab w:val="left" w:pos="3052"/>
                    </w:tabs>
                    <w:ind w:right="-113" w:hanging="108"/>
                    <w:jc w:val="center"/>
                  </w:pPr>
                  <w:r w:rsidRPr="006C019D">
                    <w:t>с 01.07.2019</w:t>
                  </w:r>
                </w:p>
              </w:tc>
              <w:tc>
                <w:tcPr>
                  <w:tcW w:w="921" w:type="dxa"/>
                  <w:tcBorders>
                    <w:top w:val="single" w:sz="2" w:space="0" w:color="auto"/>
                    <w:left w:val="single" w:sz="2" w:space="0" w:color="auto"/>
                    <w:bottom w:val="single" w:sz="2" w:space="0" w:color="auto"/>
                    <w:right w:val="single" w:sz="4" w:space="0" w:color="auto"/>
                  </w:tcBorders>
                  <w:hideMark/>
                </w:tcPr>
                <w:p w14:paraId="6C120124" w14:textId="77777777" w:rsidR="006C019D" w:rsidRPr="006C019D" w:rsidRDefault="006C019D" w:rsidP="006C019D">
                  <w:pPr>
                    <w:tabs>
                      <w:tab w:val="left" w:pos="3052"/>
                    </w:tabs>
                    <w:ind w:hanging="108"/>
                    <w:jc w:val="center"/>
                  </w:pPr>
                  <w:r w:rsidRPr="006C019D">
                    <w:t>115,28</w:t>
                  </w:r>
                </w:p>
              </w:tc>
              <w:tc>
                <w:tcPr>
                  <w:tcW w:w="915" w:type="dxa"/>
                  <w:tcBorders>
                    <w:top w:val="single" w:sz="2" w:space="0" w:color="auto"/>
                    <w:left w:val="single" w:sz="4" w:space="0" w:color="auto"/>
                    <w:bottom w:val="single" w:sz="2" w:space="0" w:color="auto"/>
                    <w:right w:val="single" w:sz="2" w:space="0" w:color="auto"/>
                  </w:tcBorders>
                  <w:hideMark/>
                </w:tcPr>
                <w:p w14:paraId="09C2A1C4" w14:textId="77777777" w:rsidR="006C019D" w:rsidRPr="006C019D" w:rsidRDefault="006C019D" w:rsidP="006C019D">
                  <w:pPr>
                    <w:tabs>
                      <w:tab w:val="left" w:pos="3052"/>
                    </w:tabs>
                    <w:ind w:right="-122" w:hanging="108"/>
                    <w:jc w:val="center"/>
                  </w:pPr>
                  <w:r w:rsidRPr="006C019D">
                    <w:t>113,96</w:t>
                  </w:r>
                </w:p>
              </w:tc>
              <w:tc>
                <w:tcPr>
                  <w:tcW w:w="932" w:type="dxa"/>
                  <w:gridSpan w:val="2"/>
                  <w:tcBorders>
                    <w:top w:val="single" w:sz="2" w:space="0" w:color="auto"/>
                    <w:left w:val="single" w:sz="4" w:space="0" w:color="auto"/>
                    <w:bottom w:val="single" w:sz="2" w:space="0" w:color="auto"/>
                    <w:right w:val="single" w:sz="2" w:space="0" w:color="auto"/>
                  </w:tcBorders>
                  <w:hideMark/>
                </w:tcPr>
                <w:p w14:paraId="0AC48E09" w14:textId="77777777" w:rsidR="006C019D" w:rsidRPr="006C019D" w:rsidRDefault="006C019D" w:rsidP="006C019D">
                  <w:pPr>
                    <w:tabs>
                      <w:tab w:val="left" w:pos="3052"/>
                    </w:tabs>
                    <w:ind w:left="-94" w:right="-182"/>
                    <w:jc w:val="center"/>
                  </w:pPr>
                  <w:r w:rsidRPr="006C019D">
                    <w:t>121,19</w:t>
                  </w:r>
                </w:p>
              </w:tc>
              <w:tc>
                <w:tcPr>
                  <w:tcW w:w="1064" w:type="dxa"/>
                  <w:tcBorders>
                    <w:top w:val="single" w:sz="2" w:space="0" w:color="auto"/>
                    <w:left w:val="single" w:sz="4" w:space="0" w:color="auto"/>
                    <w:bottom w:val="single" w:sz="2" w:space="0" w:color="auto"/>
                    <w:right w:val="single" w:sz="2" w:space="0" w:color="auto"/>
                  </w:tcBorders>
                  <w:hideMark/>
                </w:tcPr>
                <w:p w14:paraId="31899ABB" w14:textId="77777777" w:rsidR="006C019D" w:rsidRPr="006C019D" w:rsidRDefault="006C019D" w:rsidP="006C019D">
                  <w:pPr>
                    <w:tabs>
                      <w:tab w:val="left" w:pos="3052"/>
                    </w:tabs>
                    <w:ind w:hanging="108"/>
                    <w:jc w:val="center"/>
                  </w:pPr>
                  <w:r w:rsidRPr="006C019D">
                    <w:t>115,93</w:t>
                  </w:r>
                </w:p>
              </w:tc>
              <w:tc>
                <w:tcPr>
                  <w:tcW w:w="849" w:type="dxa"/>
                  <w:tcBorders>
                    <w:top w:val="nil"/>
                    <w:left w:val="single" w:sz="4" w:space="0" w:color="auto"/>
                    <w:bottom w:val="single" w:sz="4" w:space="0" w:color="auto"/>
                    <w:right w:val="single" w:sz="4" w:space="0" w:color="auto"/>
                  </w:tcBorders>
                  <w:vAlign w:val="center"/>
                  <w:hideMark/>
                </w:tcPr>
                <w:p w14:paraId="0701B8E6" w14:textId="77777777" w:rsidR="006C019D" w:rsidRPr="006C019D" w:rsidRDefault="006C019D" w:rsidP="006C019D">
                  <w:pPr>
                    <w:jc w:val="center"/>
                    <w:rPr>
                      <w:color w:val="000000"/>
                    </w:rPr>
                  </w:pPr>
                  <w:r w:rsidRPr="006C019D">
                    <w:rPr>
                      <w:color w:val="000000"/>
                    </w:rPr>
                    <w:t>96,07</w:t>
                  </w:r>
                </w:p>
              </w:tc>
              <w:tc>
                <w:tcPr>
                  <w:tcW w:w="991" w:type="dxa"/>
                  <w:tcBorders>
                    <w:top w:val="nil"/>
                    <w:left w:val="nil"/>
                    <w:bottom w:val="single" w:sz="4" w:space="0" w:color="auto"/>
                    <w:right w:val="single" w:sz="4" w:space="0" w:color="auto"/>
                  </w:tcBorders>
                  <w:vAlign w:val="center"/>
                  <w:hideMark/>
                </w:tcPr>
                <w:p w14:paraId="681F1589" w14:textId="77777777" w:rsidR="006C019D" w:rsidRPr="006C019D" w:rsidRDefault="006C019D" w:rsidP="006C019D">
                  <w:pPr>
                    <w:jc w:val="center"/>
                    <w:rPr>
                      <w:color w:val="000000"/>
                    </w:rPr>
                  </w:pPr>
                  <w:r w:rsidRPr="006C019D">
                    <w:rPr>
                      <w:color w:val="000000"/>
                    </w:rPr>
                    <w:t>94,97</w:t>
                  </w:r>
                </w:p>
              </w:tc>
              <w:tc>
                <w:tcPr>
                  <w:tcW w:w="997" w:type="dxa"/>
                  <w:tcBorders>
                    <w:top w:val="nil"/>
                    <w:left w:val="nil"/>
                    <w:bottom w:val="single" w:sz="4" w:space="0" w:color="auto"/>
                    <w:right w:val="single" w:sz="4" w:space="0" w:color="auto"/>
                  </w:tcBorders>
                  <w:vAlign w:val="center"/>
                  <w:hideMark/>
                </w:tcPr>
                <w:p w14:paraId="0B8A1BA3" w14:textId="77777777" w:rsidR="006C019D" w:rsidRPr="006C019D" w:rsidRDefault="006C019D" w:rsidP="006C019D">
                  <w:pPr>
                    <w:jc w:val="center"/>
                    <w:rPr>
                      <w:color w:val="000000"/>
                    </w:rPr>
                  </w:pPr>
                  <w:r w:rsidRPr="006C019D">
                    <w:rPr>
                      <w:color w:val="000000"/>
                    </w:rPr>
                    <w:t>100,99</w:t>
                  </w:r>
                </w:p>
              </w:tc>
              <w:tc>
                <w:tcPr>
                  <w:tcW w:w="993" w:type="dxa"/>
                  <w:tcBorders>
                    <w:top w:val="nil"/>
                    <w:left w:val="nil"/>
                    <w:bottom w:val="single" w:sz="4" w:space="0" w:color="auto"/>
                    <w:right w:val="single" w:sz="4" w:space="0" w:color="auto"/>
                  </w:tcBorders>
                  <w:vAlign w:val="center"/>
                  <w:hideMark/>
                </w:tcPr>
                <w:p w14:paraId="4C530126" w14:textId="77777777" w:rsidR="006C019D" w:rsidRPr="006C019D" w:rsidRDefault="006C019D" w:rsidP="006C019D">
                  <w:pPr>
                    <w:jc w:val="center"/>
                    <w:rPr>
                      <w:color w:val="000000"/>
                    </w:rPr>
                  </w:pPr>
                  <w:r w:rsidRPr="006C019D">
                    <w:rPr>
                      <w:color w:val="000000"/>
                    </w:rPr>
                    <w:t>96,61</w:t>
                  </w:r>
                </w:p>
              </w:tc>
              <w:tc>
                <w:tcPr>
                  <w:tcW w:w="985" w:type="dxa"/>
                  <w:tcBorders>
                    <w:top w:val="nil"/>
                    <w:left w:val="nil"/>
                    <w:bottom w:val="single" w:sz="4" w:space="0" w:color="auto"/>
                    <w:right w:val="single" w:sz="4" w:space="0" w:color="auto"/>
                  </w:tcBorders>
                  <w:vAlign w:val="center"/>
                  <w:hideMark/>
                </w:tcPr>
                <w:p w14:paraId="275FECD7" w14:textId="77777777" w:rsidR="006C019D" w:rsidRPr="006C019D" w:rsidRDefault="006C019D" w:rsidP="006C019D">
                  <w:pPr>
                    <w:jc w:val="center"/>
                  </w:pPr>
                  <w:r w:rsidRPr="006C019D">
                    <w:t>21,73</w:t>
                  </w:r>
                </w:p>
              </w:tc>
              <w:tc>
                <w:tcPr>
                  <w:tcW w:w="1134" w:type="dxa"/>
                  <w:tcBorders>
                    <w:top w:val="nil"/>
                    <w:left w:val="nil"/>
                    <w:bottom w:val="single" w:sz="4" w:space="0" w:color="auto"/>
                    <w:right w:val="single" w:sz="4" w:space="0" w:color="auto"/>
                  </w:tcBorders>
                  <w:hideMark/>
                </w:tcPr>
                <w:p w14:paraId="260DCC5F" w14:textId="77777777" w:rsidR="006C019D" w:rsidRPr="006C019D" w:rsidRDefault="006C019D" w:rsidP="006C019D">
                  <w:pPr>
                    <w:jc w:val="center"/>
                  </w:pPr>
                  <w:r w:rsidRPr="006C019D">
                    <w:t>1366,51</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A66314C" w14:textId="77777777" w:rsidR="006C019D" w:rsidRPr="006C019D" w:rsidRDefault="006C019D" w:rsidP="006C019D">
                  <w:pPr>
                    <w:jc w:val="center"/>
                  </w:pPr>
                  <w:r w:rsidRPr="006C019D">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D7E3A2E" w14:textId="77777777" w:rsidR="006C019D" w:rsidRPr="006C019D" w:rsidRDefault="006C019D" w:rsidP="006C019D">
                  <w:pPr>
                    <w:jc w:val="center"/>
                  </w:pPr>
                  <w:r w:rsidRPr="006C019D">
                    <w:t>х</w:t>
                  </w:r>
                </w:p>
              </w:tc>
            </w:tr>
            <w:tr w:rsidR="006C019D" w:rsidRPr="006C019D" w14:paraId="1E176228" w14:textId="77777777" w:rsidTr="00762F6E">
              <w:trPr>
                <w:trHeight w:val="210"/>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1B842486" w14:textId="77777777" w:rsidR="006C019D" w:rsidRPr="006C019D" w:rsidRDefault="006C019D" w:rsidP="006C019D">
                  <w:pPr>
                    <w:rPr>
                      <w:b/>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3779D902" w14:textId="77777777" w:rsidR="006C019D" w:rsidRPr="006C019D" w:rsidRDefault="006C019D" w:rsidP="006C019D">
                  <w:pPr>
                    <w:tabs>
                      <w:tab w:val="left" w:pos="3052"/>
                    </w:tabs>
                    <w:ind w:right="-113" w:hanging="108"/>
                    <w:jc w:val="center"/>
                  </w:pPr>
                  <w:r w:rsidRPr="006C019D">
                    <w:t>с 01.01.2020</w:t>
                  </w:r>
                </w:p>
              </w:tc>
              <w:tc>
                <w:tcPr>
                  <w:tcW w:w="921" w:type="dxa"/>
                  <w:tcBorders>
                    <w:top w:val="single" w:sz="2" w:space="0" w:color="auto"/>
                    <w:left w:val="single" w:sz="2" w:space="0" w:color="auto"/>
                    <w:bottom w:val="single" w:sz="2" w:space="0" w:color="auto"/>
                    <w:right w:val="single" w:sz="4" w:space="0" w:color="auto"/>
                  </w:tcBorders>
                  <w:hideMark/>
                </w:tcPr>
                <w:p w14:paraId="588701A2" w14:textId="77777777" w:rsidR="006C019D" w:rsidRPr="006C019D" w:rsidRDefault="006C019D" w:rsidP="006C019D">
                  <w:pPr>
                    <w:tabs>
                      <w:tab w:val="left" w:pos="3052"/>
                    </w:tabs>
                    <w:ind w:hanging="108"/>
                    <w:jc w:val="center"/>
                  </w:pPr>
                  <w:r w:rsidRPr="006C019D">
                    <w:t>124,96</w:t>
                  </w:r>
                </w:p>
              </w:tc>
              <w:tc>
                <w:tcPr>
                  <w:tcW w:w="915" w:type="dxa"/>
                  <w:tcBorders>
                    <w:top w:val="single" w:sz="2" w:space="0" w:color="auto"/>
                    <w:left w:val="single" w:sz="4" w:space="0" w:color="auto"/>
                    <w:bottom w:val="single" w:sz="2" w:space="0" w:color="auto"/>
                    <w:right w:val="single" w:sz="2" w:space="0" w:color="auto"/>
                  </w:tcBorders>
                  <w:hideMark/>
                </w:tcPr>
                <w:p w14:paraId="4E5690DF" w14:textId="77777777" w:rsidR="006C019D" w:rsidRPr="006C019D" w:rsidRDefault="006C019D" w:rsidP="006C019D">
                  <w:pPr>
                    <w:tabs>
                      <w:tab w:val="left" w:pos="3052"/>
                    </w:tabs>
                    <w:ind w:right="-122" w:hanging="108"/>
                    <w:jc w:val="center"/>
                  </w:pPr>
                  <w:r w:rsidRPr="006C019D">
                    <w:t>116,76</w:t>
                  </w:r>
                </w:p>
              </w:tc>
              <w:tc>
                <w:tcPr>
                  <w:tcW w:w="932" w:type="dxa"/>
                  <w:gridSpan w:val="2"/>
                  <w:tcBorders>
                    <w:top w:val="single" w:sz="2" w:space="0" w:color="auto"/>
                    <w:left w:val="single" w:sz="4" w:space="0" w:color="auto"/>
                    <w:bottom w:val="single" w:sz="2" w:space="0" w:color="auto"/>
                    <w:right w:val="single" w:sz="2" w:space="0" w:color="auto"/>
                  </w:tcBorders>
                  <w:hideMark/>
                </w:tcPr>
                <w:p w14:paraId="6A009FDD" w14:textId="77777777" w:rsidR="006C019D" w:rsidRPr="006C019D" w:rsidRDefault="006C019D" w:rsidP="006C019D">
                  <w:pPr>
                    <w:tabs>
                      <w:tab w:val="left" w:pos="3052"/>
                    </w:tabs>
                    <w:ind w:left="-94" w:right="-182"/>
                    <w:jc w:val="center"/>
                  </w:pPr>
                  <w:r w:rsidRPr="006C019D">
                    <w:t>132,17</w:t>
                  </w:r>
                </w:p>
              </w:tc>
              <w:tc>
                <w:tcPr>
                  <w:tcW w:w="1064" w:type="dxa"/>
                  <w:tcBorders>
                    <w:top w:val="single" w:sz="2" w:space="0" w:color="auto"/>
                    <w:left w:val="single" w:sz="4" w:space="0" w:color="auto"/>
                    <w:bottom w:val="single" w:sz="2" w:space="0" w:color="auto"/>
                    <w:right w:val="single" w:sz="2" w:space="0" w:color="auto"/>
                  </w:tcBorders>
                  <w:hideMark/>
                </w:tcPr>
                <w:p w14:paraId="3501CDDB" w14:textId="77777777" w:rsidR="006C019D" w:rsidRPr="006C019D" w:rsidRDefault="006C019D" w:rsidP="006C019D">
                  <w:pPr>
                    <w:tabs>
                      <w:tab w:val="left" w:pos="3052"/>
                    </w:tabs>
                    <w:ind w:hanging="108"/>
                    <w:jc w:val="center"/>
                  </w:pPr>
                  <w:r w:rsidRPr="006C019D">
                    <w:t>124,14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32BF8" w14:textId="77777777" w:rsidR="006C019D" w:rsidRPr="006C019D" w:rsidRDefault="006C019D" w:rsidP="006C019D">
                  <w:pPr>
                    <w:ind w:right="-116"/>
                    <w:jc w:val="center"/>
                    <w:rPr>
                      <w:color w:val="000000"/>
                    </w:rPr>
                  </w:pPr>
                  <w:r w:rsidRPr="006C019D">
                    <w:t>104,13</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28FA81AB" w14:textId="77777777" w:rsidR="006C019D" w:rsidRPr="006C019D" w:rsidRDefault="006C019D" w:rsidP="006C019D">
                  <w:pPr>
                    <w:jc w:val="center"/>
                    <w:rPr>
                      <w:color w:val="000000"/>
                    </w:rPr>
                  </w:pPr>
                  <w:r w:rsidRPr="006C019D">
                    <w:t>97,30</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2D4D35EB" w14:textId="77777777" w:rsidR="006C019D" w:rsidRPr="006C019D" w:rsidRDefault="006C019D" w:rsidP="006C019D">
                  <w:pPr>
                    <w:jc w:val="center"/>
                    <w:rPr>
                      <w:color w:val="000000"/>
                    </w:rPr>
                  </w:pPr>
                  <w:r w:rsidRPr="006C019D">
                    <w:t>110,14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61A4613" w14:textId="77777777" w:rsidR="006C019D" w:rsidRPr="006C019D" w:rsidRDefault="006C019D" w:rsidP="006C019D">
                  <w:pPr>
                    <w:jc w:val="center"/>
                    <w:rPr>
                      <w:color w:val="000000"/>
                    </w:rPr>
                  </w:pPr>
                  <w:r w:rsidRPr="006C019D">
                    <w:t>103,45</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38FF083E" w14:textId="77777777" w:rsidR="006C019D" w:rsidRPr="006C019D" w:rsidRDefault="006C019D" w:rsidP="006C019D">
                  <w:pPr>
                    <w:jc w:val="center"/>
                  </w:pPr>
                  <w:r w:rsidRPr="006C019D">
                    <w:t>21,73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EBF4FD" w14:textId="77777777" w:rsidR="006C019D" w:rsidRPr="006C019D" w:rsidRDefault="006C019D" w:rsidP="006C019D">
                  <w:pPr>
                    <w:jc w:val="center"/>
                  </w:pPr>
                  <w:r w:rsidRPr="006C019D">
                    <w:t>1 366,51</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92245CF" w14:textId="77777777" w:rsidR="006C019D" w:rsidRPr="006C019D" w:rsidRDefault="006C019D" w:rsidP="006C019D">
                  <w:pPr>
                    <w:jc w:val="center"/>
                  </w:pPr>
                  <w:r w:rsidRPr="006C019D">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2DCDD01" w14:textId="77777777" w:rsidR="006C019D" w:rsidRPr="006C019D" w:rsidRDefault="006C019D" w:rsidP="006C019D">
                  <w:pPr>
                    <w:jc w:val="center"/>
                  </w:pPr>
                  <w:r w:rsidRPr="006C019D">
                    <w:t>х</w:t>
                  </w:r>
                </w:p>
              </w:tc>
            </w:tr>
            <w:tr w:rsidR="006C019D" w:rsidRPr="006C019D" w14:paraId="5E313C8B" w14:textId="77777777" w:rsidTr="00762F6E">
              <w:trPr>
                <w:trHeight w:val="146"/>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021D5680" w14:textId="77777777" w:rsidR="006C019D" w:rsidRPr="006C019D" w:rsidRDefault="006C019D" w:rsidP="006C019D">
                  <w:pPr>
                    <w:rPr>
                      <w:b/>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3A8C284B" w14:textId="77777777" w:rsidR="006C019D" w:rsidRPr="006C019D" w:rsidRDefault="006C019D" w:rsidP="006C019D">
                  <w:pPr>
                    <w:tabs>
                      <w:tab w:val="left" w:pos="3052"/>
                    </w:tabs>
                    <w:ind w:right="-113" w:hanging="108"/>
                    <w:jc w:val="center"/>
                  </w:pPr>
                  <w:r w:rsidRPr="006C019D">
                    <w:t>с 01.07.2020</w:t>
                  </w:r>
                </w:p>
              </w:tc>
              <w:tc>
                <w:tcPr>
                  <w:tcW w:w="921" w:type="dxa"/>
                  <w:tcBorders>
                    <w:top w:val="single" w:sz="2" w:space="0" w:color="auto"/>
                    <w:left w:val="single" w:sz="2" w:space="0" w:color="auto"/>
                    <w:bottom w:val="single" w:sz="2" w:space="0" w:color="auto"/>
                    <w:right w:val="single" w:sz="4" w:space="0" w:color="auto"/>
                  </w:tcBorders>
                  <w:hideMark/>
                </w:tcPr>
                <w:p w14:paraId="2DF29D24" w14:textId="77777777" w:rsidR="006C019D" w:rsidRPr="006C019D" w:rsidRDefault="006C019D" w:rsidP="006C019D">
                  <w:pPr>
                    <w:tabs>
                      <w:tab w:val="left" w:pos="3052"/>
                    </w:tabs>
                    <w:ind w:hanging="108"/>
                    <w:jc w:val="center"/>
                  </w:pPr>
                  <w:r w:rsidRPr="006C019D">
                    <w:t>150,05</w:t>
                  </w:r>
                </w:p>
              </w:tc>
              <w:tc>
                <w:tcPr>
                  <w:tcW w:w="915" w:type="dxa"/>
                  <w:tcBorders>
                    <w:top w:val="single" w:sz="2" w:space="0" w:color="auto"/>
                    <w:left w:val="single" w:sz="4" w:space="0" w:color="auto"/>
                    <w:bottom w:val="single" w:sz="2" w:space="0" w:color="auto"/>
                    <w:right w:val="single" w:sz="2" w:space="0" w:color="auto"/>
                  </w:tcBorders>
                  <w:hideMark/>
                </w:tcPr>
                <w:p w14:paraId="4F833B07" w14:textId="77777777" w:rsidR="006C019D" w:rsidRPr="006C019D" w:rsidRDefault="006C019D" w:rsidP="006C019D">
                  <w:pPr>
                    <w:tabs>
                      <w:tab w:val="left" w:pos="3052"/>
                    </w:tabs>
                    <w:ind w:right="-122" w:hanging="108"/>
                    <w:jc w:val="center"/>
                  </w:pPr>
                  <w:r w:rsidRPr="006C019D">
                    <w:t>141,86</w:t>
                  </w:r>
                </w:p>
              </w:tc>
              <w:tc>
                <w:tcPr>
                  <w:tcW w:w="932" w:type="dxa"/>
                  <w:gridSpan w:val="2"/>
                  <w:tcBorders>
                    <w:top w:val="single" w:sz="2" w:space="0" w:color="auto"/>
                    <w:left w:val="single" w:sz="4" w:space="0" w:color="auto"/>
                    <w:bottom w:val="single" w:sz="2" w:space="0" w:color="auto"/>
                    <w:right w:val="single" w:sz="2" w:space="0" w:color="auto"/>
                  </w:tcBorders>
                  <w:hideMark/>
                </w:tcPr>
                <w:p w14:paraId="787C6A49" w14:textId="77777777" w:rsidR="006C019D" w:rsidRPr="006C019D" w:rsidRDefault="006C019D" w:rsidP="006C019D">
                  <w:pPr>
                    <w:tabs>
                      <w:tab w:val="left" w:pos="3052"/>
                    </w:tabs>
                    <w:ind w:left="-94" w:right="-182"/>
                    <w:jc w:val="center"/>
                  </w:pPr>
                  <w:r w:rsidRPr="006C019D">
                    <w:t>157,26</w:t>
                  </w:r>
                </w:p>
              </w:tc>
              <w:tc>
                <w:tcPr>
                  <w:tcW w:w="1064" w:type="dxa"/>
                  <w:tcBorders>
                    <w:top w:val="single" w:sz="2" w:space="0" w:color="auto"/>
                    <w:left w:val="single" w:sz="4" w:space="0" w:color="auto"/>
                    <w:bottom w:val="single" w:sz="2" w:space="0" w:color="auto"/>
                    <w:right w:val="single" w:sz="2" w:space="0" w:color="auto"/>
                  </w:tcBorders>
                  <w:hideMark/>
                </w:tcPr>
                <w:p w14:paraId="58065E31" w14:textId="77777777" w:rsidR="006C019D" w:rsidRPr="006C019D" w:rsidRDefault="006C019D" w:rsidP="006C019D">
                  <w:pPr>
                    <w:tabs>
                      <w:tab w:val="left" w:pos="3052"/>
                    </w:tabs>
                    <w:ind w:hanging="108"/>
                    <w:jc w:val="center"/>
                  </w:pPr>
                  <w:r w:rsidRPr="006C019D">
                    <w:t>149,23</w:t>
                  </w:r>
                </w:p>
              </w:tc>
              <w:tc>
                <w:tcPr>
                  <w:tcW w:w="849" w:type="dxa"/>
                  <w:tcBorders>
                    <w:top w:val="nil"/>
                    <w:left w:val="single" w:sz="4" w:space="0" w:color="auto"/>
                    <w:bottom w:val="single" w:sz="4" w:space="0" w:color="auto"/>
                    <w:right w:val="single" w:sz="4" w:space="0" w:color="auto"/>
                  </w:tcBorders>
                  <w:shd w:val="clear" w:color="auto" w:fill="auto"/>
                  <w:vAlign w:val="center"/>
                  <w:hideMark/>
                </w:tcPr>
                <w:p w14:paraId="07585865" w14:textId="77777777" w:rsidR="006C019D" w:rsidRPr="006C019D" w:rsidRDefault="006C019D" w:rsidP="006C019D">
                  <w:pPr>
                    <w:ind w:right="-116"/>
                    <w:jc w:val="center"/>
                    <w:rPr>
                      <w:color w:val="000000"/>
                    </w:rPr>
                  </w:pPr>
                  <w:r w:rsidRPr="006C019D">
                    <w:t>125,04</w:t>
                  </w:r>
                </w:p>
              </w:tc>
              <w:tc>
                <w:tcPr>
                  <w:tcW w:w="991" w:type="dxa"/>
                  <w:tcBorders>
                    <w:top w:val="nil"/>
                    <w:left w:val="nil"/>
                    <w:bottom w:val="single" w:sz="4" w:space="0" w:color="auto"/>
                    <w:right w:val="single" w:sz="4" w:space="0" w:color="auto"/>
                  </w:tcBorders>
                  <w:shd w:val="clear" w:color="auto" w:fill="auto"/>
                  <w:vAlign w:val="center"/>
                  <w:hideMark/>
                </w:tcPr>
                <w:p w14:paraId="6343BEF4" w14:textId="77777777" w:rsidR="006C019D" w:rsidRPr="006C019D" w:rsidRDefault="006C019D" w:rsidP="006C019D">
                  <w:pPr>
                    <w:jc w:val="center"/>
                    <w:rPr>
                      <w:color w:val="000000"/>
                    </w:rPr>
                  </w:pPr>
                  <w:r w:rsidRPr="006C019D">
                    <w:t>118,22</w:t>
                  </w:r>
                </w:p>
              </w:tc>
              <w:tc>
                <w:tcPr>
                  <w:tcW w:w="997" w:type="dxa"/>
                  <w:tcBorders>
                    <w:top w:val="nil"/>
                    <w:left w:val="nil"/>
                    <w:bottom w:val="single" w:sz="4" w:space="0" w:color="auto"/>
                    <w:right w:val="single" w:sz="4" w:space="0" w:color="auto"/>
                  </w:tcBorders>
                  <w:shd w:val="clear" w:color="auto" w:fill="auto"/>
                  <w:vAlign w:val="center"/>
                  <w:hideMark/>
                </w:tcPr>
                <w:p w14:paraId="3901938C" w14:textId="77777777" w:rsidR="006C019D" w:rsidRPr="006C019D" w:rsidRDefault="006C019D" w:rsidP="006C019D">
                  <w:pPr>
                    <w:jc w:val="center"/>
                    <w:rPr>
                      <w:color w:val="000000"/>
                    </w:rPr>
                  </w:pPr>
                  <w:r w:rsidRPr="006C019D">
                    <w:t>131,05</w:t>
                  </w:r>
                </w:p>
              </w:tc>
              <w:tc>
                <w:tcPr>
                  <w:tcW w:w="993" w:type="dxa"/>
                  <w:tcBorders>
                    <w:top w:val="nil"/>
                    <w:left w:val="nil"/>
                    <w:bottom w:val="single" w:sz="4" w:space="0" w:color="auto"/>
                    <w:right w:val="single" w:sz="4" w:space="0" w:color="auto"/>
                  </w:tcBorders>
                  <w:shd w:val="clear" w:color="auto" w:fill="auto"/>
                  <w:vAlign w:val="center"/>
                  <w:hideMark/>
                </w:tcPr>
                <w:p w14:paraId="0C8633D6" w14:textId="77777777" w:rsidR="006C019D" w:rsidRPr="006C019D" w:rsidRDefault="006C019D" w:rsidP="006C019D">
                  <w:pPr>
                    <w:jc w:val="center"/>
                    <w:rPr>
                      <w:color w:val="000000"/>
                    </w:rPr>
                  </w:pPr>
                  <w:r w:rsidRPr="006C019D">
                    <w:t>124,36</w:t>
                  </w:r>
                </w:p>
              </w:tc>
              <w:tc>
                <w:tcPr>
                  <w:tcW w:w="985" w:type="dxa"/>
                  <w:tcBorders>
                    <w:top w:val="nil"/>
                    <w:left w:val="nil"/>
                    <w:bottom w:val="single" w:sz="4" w:space="0" w:color="auto"/>
                    <w:right w:val="single" w:sz="4" w:space="0" w:color="auto"/>
                  </w:tcBorders>
                  <w:shd w:val="clear" w:color="auto" w:fill="auto"/>
                  <w:vAlign w:val="center"/>
                  <w:hideMark/>
                </w:tcPr>
                <w:p w14:paraId="137F4148" w14:textId="77777777" w:rsidR="006C019D" w:rsidRPr="006C019D" w:rsidRDefault="006C019D" w:rsidP="006C019D">
                  <w:pPr>
                    <w:jc w:val="center"/>
                  </w:pPr>
                  <w:r w:rsidRPr="006C019D">
                    <w:t>42,76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F824E6" w14:textId="77777777" w:rsidR="006C019D" w:rsidRPr="006C019D" w:rsidRDefault="006C019D" w:rsidP="006C019D">
                  <w:pPr>
                    <w:jc w:val="center"/>
                  </w:pPr>
                  <w:r w:rsidRPr="006C019D">
                    <w:t>1 364,56</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1AC58CF" w14:textId="77777777" w:rsidR="006C019D" w:rsidRPr="006C019D" w:rsidRDefault="006C019D" w:rsidP="006C019D">
                  <w:pPr>
                    <w:jc w:val="center"/>
                  </w:pPr>
                  <w:r w:rsidRPr="006C019D">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BD7BB17" w14:textId="77777777" w:rsidR="006C019D" w:rsidRPr="006C019D" w:rsidRDefault="006C019D" w:rsidP="006C019D">
                  <w:pPr>
                    <w:jc w:val="center"/>
                  </w:pPr>
                  <w:r w:rsidRPr="006C019D">
                    <w:t>х</w:t>
                  </w:r>
                </w:p>
              </w:tc>
            </w:tr>
            <w:tr w:rsidR="006C019D" w:rsidRPr="006C019D" w14:paraId="439AF470" w14:textId="77777777" w:rsidTr="00762F6E">
              <w:trPr>
                <w:trHeight w:val="224"/>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21EC7C83" w14:textId="77777777" w:rsidR="006C019D" w:rsidRPr="006C019D" w:rsidRDefault="006C019D" w:rsidP="006C019D">
                  <w:pPr>
                    <w:rPr>
                      <w:b/>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0871632B" w14:textId="77777777" w:rsidR="006C019D" w:rsidRPr="006C019D" w:rsidRDefault="006C019D" w:rsidP="006C019D">
                  <w:pPr>
                    <w:tabs>
                      <w:tab w:val="left" w:pos="3052"/>
                    </w:tabs>
                    <w:ind w:right="-113" w:hanging="108"/>
                    <w:jc w:val="center"/>
                  </w:pPr>
                  <w:r w:rsidRPr="006C019D">
                    <w:t>с 01.01.2021</w:t>
                  </w:r>
                </w:p>
              </w:tc>
              <w:tc>
                <w:tcPr>
                  <w:tcW w:w="921" w:type="dxa"/>
                  <w:tcBorders>
                    <w:top w:val="single" w:sz="2" w:space="0" w:color="auto"/>
                    <w:left w:val="single" w:sz="2" w:space="0" w:color="auto"/>
                    <w:bottom w:val="single" w:sz="2" w:space="0" w:color="auto"/>
                    <w:right w:val="single" w:sz="4" w:space="0" w:color="auto"/>
                  </w:tcBorders>
                  <w:hideMark/>
                </w:tcPr>
                <w:p w14:paraId="00F6173B" w14:textId="77777777" w:rsidR="006C019D" w:rsidRPr="006C019D" w:rsidRDefault="006C019D" w:rsidP="006C019D">
                  <w:pPr>
                    <w:tabs>
                      <w:tab w:val="left" w:pos="3052"/>
                    </w:tabs>
                    <w:ind w:hanging="108"/>
                    <w:jc w:val="center"/>
                  </w:pPr>
                  <w:r w:rsidRPr="006C019D">
                    <w:t>150,05</w:t>
                  </w:r>
                </w:p>
              </w:tc>
              <w:tc>
                <w:tcPr>
                  <w:tcW w:w="921" w:type="dxa"/>
                  <w:gridSpan w:val="2"/>
                  <w:tcBorders>
                    <w:top w:val="single" w:sz="2" w:space="0" w:color="auto"/>
                    <w:left w:val="single" w:sz="4" w:space="0" w:color="auto"/>
                    <w:bottom w:val="single" w:sz="2" w:space="0" w:color="auto"/>
                    <w:right w:val="single" w:sz="2" w:space="0" w:color="auto"/>
                  </w:tcBorders>
                  <w:hideMark/>
                </w:tcPr>
                <w:p w14:paraId="7BE5E528" w14:textId="77777777" w:rsidR="006C019D" w:rsidRPr="006C019D" w:rsidRDefault="006C019D" w:rsidP="006C019D">
                  <w:pPr>
                    <w:tabs>
                      <w:tab w:val="left" w:pos="3052"/>
                    </w:tabs>
                    <w:ind w:right="-122" w:hanging="108"/>
                    <w:jc w:val="center"/>
                  </w:pPr>
                  <w:r w:rsidRPr="006C019D">
                    <w:t>141,86</w:t>
                  </w:r>
                </w:p>
              </w:tc>
              <w:tc>
                <w:tcPr>
                  <w:tcW w:w="926" w:type="dxa"/>
                  <w:tcBorders>
                    <w:top w:val="single" w:sz="2" w:space="0" w:color="auto"/>
                    <w:left w:val="single" w:sz="4" w:space="0" w:color="auto"/>
                    <w:bottom w:val="single" w:sz="2" w:space="0" w:color="auto"/>
                    <w:right w:val="single" w:sz="2" w:space="0" w:color="auto"/>
                  </w:tcBorders>
                  <w:hideMark/>
                </w:tcPr>
                <w:p w14:paraId="3D952E9C" w14:textId="77777777" w:rsidR="006C019D" w:rsidRPr="006C019D" w:rsidRDefault="006C019D" w:rsidP="006C019D">
                  <w:pPr>
                    <w:tabs>
                      <w:tab w:val="left" w:pos="3052"/>
                    </w:tabs>
                    <w:ind w:left="-94" w:right="-182"/>
                    <w:jc w:val="center"/>
                  </w:pPr>
                  <w:r w:rsidRPr="006C019D">
                    <w:t>157,26</w:t>
                  </w:r>
                </w:p>
              </w:tc>
              <w:tc>
                <w:tcPr>
                  <w:tcW w:w="1064" w:type="dxa"/>
                  <w:tcBorders>
                    <w:top w:val="single" w:sz="2" w:space="0" w:color="auto"/>
                    <w:left w:val="single" w:sz="4" w:space="0" w:color="auto"/>
                    <w:bottom w:val="single" w:sz="2" w:space="0" w:color="auto"/>
                    <w:right w:val="single" w:sz="2" w:space="0" w:color="auto"/>
                  </w:tcBorders>
                  <w:hideMark/>
                </w:tcPr>
                <w:p w14:paraId="1F29FE73" w14:textId="77777777" w:rsidR="006C019D" w:rsidRPr="006C019D" w:rsidRDefault="006C019D" w:rsidP="006C019D">
                  <w:pPr>
                    <w:tabs>
                      <w:tab w:val="left" w:pos="3052"/>
                    </w:tabs>
                    <w:ind w:hanging="108"/>
                    <w:jc w:val="center"/>
                  </w:pPr>
                  <w:r w:rsidRPr="006C019D">
                    <w:t>149,23</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134B35" w14:textId="77777777" w:rsidR="006C019D" w:rsidRPr="006C019D" w:rsidRDefault="006C019D" w:rsidP="006C019D">
                  <w:pPr>
                    <w:ind w:right="-116"/>
                    <w:jc w:val="center"/>
                    <w:rPr>
                      <w:color w:val="000000"/>
                    </w:rPr>
                  </w:pPr>
                  <w:r w:rsidRPr="006C019D">
                    <w:t>125,04</w:t>
                  </w:r>
                </w:p>
              </w:tc>
              <w:tc>
                <w:tcPr>
                  <w:tcW w:w="991" w:type="dxa"/>
                  <w:tcBorders>
                    <w:top w:val="single" w:sz="4" w:space="0" w:color="auto"/>
                    <w:left w:val="nil"/>
                    <w:bottom w:val="single" w:sz="4" w:space="0" w:color="auto"/>
                    <w:right w:val="single" w:sz="4" w:space="0" w:color="auto"/>
                  </w:tcBorders>
                  <w:vAlign w:val="center"/>
                  <w:hideMark/>
                </w:tcPr>
                <w:p w14:paraId="64390A64" w14:textId="77777777" w:rsidR="006C019D" w:rsidRPr="006C019D" w:rsidRDefault="006C019D" w:rsidP="006C019D">
                  <w:pPr>
                    <w:jc w:val="center"/>
                    <w:rPr>
                      <w:color w:val="000000"/>
                    </w:rPr>
                  </w:pPr>
                  <w:r w:rsidRPr="006C019D">
                    <w:t>118,22</w:t>
                  </w:r>
                </w:p>
              </w:tc>
              <w:tc>
                <w:tcPr>
                  <w:tcW w:w="997" w:type="dxa"/>
                  <w:tcBorders>
                    <w:top w:val="single" w:sz="4" w:space="0" w:color="auto"/>
                    <w:left w:val="nil"/>
                    <w:bottom w:val="single" w:sz="4" w:space="0" w:color="auto"/>
                    <w:right w:val="single" w:sz="4" w:space="0" w:color="auto"/>
                  </w:tcBorders>
                  <w:vAlign w:val="center"/>
                  <w:hideMark/>
                </w:tcPr>
                <w:p w14:paraId="7B508BDF" w14:textId="77777777" w:rsidR="006C019D" w:rsidRPr="006C019D" w:rsidRDefault="006C019D" w:rsidP="006C019D">
                  <w:pPr>
                    <w:jc w:val="center"/>
                    <w:rPr>
                      <w:color w:val="000000"/>
                    </w:rPr>
                  </w:pPr>
                  <w:r w:rsidRPr="006C019D">
                    <w:t>131,05</w:t>
                  </w:r>
                </w:p>
              </w:tc>
              <w:tc>
                <w:tcPr>
                  <w:tcW w:w="993" w:type="dxa"/>
                  <w:tcBorders>
                    <w:top w:val="single" w:sz="4" w:space="0" w:color="auto"/>
                    <w:left w:val="nil"/>
                    <w:bottom w:val="single" w:sz="4" w:space="0" w:color="auto"/>
                    <w:right w:val="single" w:sz="4" w:space="0" w:color="auto"/>
                  </w:tcBorders>
                  <w:vAlign w:val="center"/>
                  <w:hideMark/>
                </w:tcPr>
                <w:p w14:paraId="5C12D947" w14:textId="77777777" w:rsidR="006C019D" w:rsidRPr="006C019D" w:rsidRDefault="006C019D" w:rsidP="006C019D">
                  <w:pPr>
                    <w:jc w:val="center"/>
                    <w:rPr>
                      <w:color w:val="000000"/>
                    </w:rPr>
                  </w:pPr>
                  <w:r w:rsidRPr="006C019D">
                    <w:t>124,36</w:t>
                  </w:r>
                </w:p>
              </w:tc>
              <w:tc>
                <w:tcPr>
                  <w:tcW w:w="985" w:type="dxa"/>
                  <w:tcBorders>
                    <w:top w:val="nil"/>
                    <w:left w:val="nil"/>
                    <w:bottom w:val="single" w:sz="4" w:space="0" w:color="auto"/>
                    <w:right w:val="single" w:sz="4" w:space="0" w:color="auto"/>
                  </w:tcBorders>
                  <w:vAlign w:val="center"/>
                  <w:hideMark/>
                </w:tcPr>
                <w:p w14:paraId="5A266EF4" w14:textId="77777777" w:rsidR="006C019D" w:rsidRPr="006C019D" w:rsidRDefault="006C019D" w:rsidP="006C019D">
                  <w:pPr>
                    <w:jc w:val="center"/>
                  </w:pPr>
                  <w:r w:rsidRPr="006C019D">
                    <w:t>42,76</w:t>
                  </w:r>
                </w:p>
              </w:tc>
              <w:tc>
                <w:tcPr>
                  <w:tcW w:w="1134" w:type="dxa"/>
                  <w:tcBorders>
                    <w:top w:val="nil"/>
                    <w:left w:val="nil"/>
                    <w:bottom w:val="single" w:sz="4" w:space="0" w:color="auto"/>
                    <w:right w:val="single" w:sz="4" w:space="0" w:color="auto"/>
                  </w:tcBorders>
                  <w:vAlign w:val="center"/>
                  <w:hideMark/>
                </w:tcPr>
                <w:p w14:paraId="0F7B71A4" w14:textId="77777777" w:rsidR="006C019D" w:rsidRPr="006C019D" w:rsidRDefault="006C019D" w:rsidP="006C019D">
                  <w:pPr>
                    <w:jc w:val="center"/>
                  </w:pPr>
                  <w:r w:rsidRPr="006C019D">
                    <w:t>1 364,56</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DC362BE" w14:textId="77777777" w:rsidR="006C019D" w:rsidRPr="006C019D" w:rsidRDefault="006C019D" w:rsidP="006C019D">
                  <w:pPr>
                    <w:jc w:val="center"/>
                  </w:pPr>
                  <w:r w:rsidRPr="006C019D">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1BAFD56A" w14:textId="77777777" w:rsidR="006C019D" w:rsidRPr="006C019D" w:rsidRDefault="006C019D" w:rsidP="006C019D">
                  <w:pPr>
                    <w:jc w:val="center"/>
                  </w:pPr>
                  <w:r w:rsidRPr="006C019D">
                    <w:t>х</w:t>
                  </w:r>
                </w:p>
              </w:tc>
            </w:tr>
            <w:tr w:rsidR="006C019D" w:rsidRPr="006C019D" w14:paraId="28F9AB00" w14:textId="77777777" w:rsidTr="00762F6E">
              <w:trPr>
                <w:trHeight w:val="281"/>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2AA0379E" w14:textId="77777777" w:rsidR="006C019D" w:rsidRPr="006C019D" w:rsidRDefault="006C019D" w:rsidP="006C019D">
                  <w:pPr>
                    <w:rPr>
                      <w:b/>
                    </w:rPr>
                  </w:pPr>
                </w:p>
              </w:tc>
              <w:tc>
                <w:tcPr>
                  <w:tcW w:w="1417" w:type="dxa"/>
                  <w:tcBorders>
                    <w:top w:val="single" w:sz="2" w:space="0" w:color="auto"/>
                    <w:left w:val="single" w:sz="4" w:space="0" w:color="auto"/>
                    <w:bottom w:val="single" w:sz="2" w:space="0" w:color="auto"/>
                    <w:right w:val="single" w:sz="2" w:space="0" w:color="auto"/>
                  </w:tcBorders>
                  <w:vAlign w:val="center"/>
                  <w:hideMark/>
                </w:tcPr>
                <w:p w14:paraId="5F827473" w14:textId="77777777" w:rsidR="006C019D" w:rsidRPr="006C019D" w:rsidRDefault="006C019D" w:rsidP="006C019D">
                  <w:pPr>
                    <w:tabs>
                      <w:tab w:val="left" w:pos="3052"/>
                    </w:tabs>
                    <w:ind w:right="-113" w:hanging="108"/>
                    <w:jc w:val="center"/>
                  </w:pPr>
                  <w:r w:rsidRPr="006C019D">
                    <w:t>с 01.07.2021</w:t>
                  </w:r>
                </w:p>
              </w:tc>
              <w:tc>
                <w:tcPr>
                  <w:tcW w:w="921" w:type="dxa"/>
                  <w:tcBorders>
                    <w:top w:val="nil"/>
                    <w:left w:val="single" w:sz="4" w:space="0" w:color="auto"/>
                    <w:bottom w:val="single" w:sz="4" w:space="0" w:color="auto"/>
                    <w:right w:val="single" w:sz="4" w:space="0" w:color="auto"/>
                  </w:tcBorders>
                  <w:hideMark/>
                </w:tcPr>
                <w:p w14:paraId="2ABA47A1" w14:textId="77777777" w:rsidR="006C019D" w:rsidRPr="006C019D" w:rsidRDefault="006C019D" w:rsidP="006C019D">
                  <w:pPr>
                    <w:tabs>
                      <w:tab w:val="left" w:pos="3052"/>
                    </w:tabs>
                    <w:ind w:hanging="108"/>
                    <w:jc w:val="center"/>
                  </w:pPr>
                  <w:r w:rsidRPr="006C019D">
                    <w:t>150,05</w:t>
                  </w:r>
                </w:p>
              </w:tc>
              <w:tc>
                <w:tcPr>
                  <w:tcW w:w="921" w:type="dxa"/>
                  <w:gridSpan w:val="2"/>
                  <w:tcBorders>
                    <w:top w:val="nil"/>
                    <w:left w:val="nil"/>
                    <w:bottom w:val="single" w:sz="4" w:space="0" w:color="auto"/>
                    <w:right w:val="single" w:sz="4" w:space="0" w:color="auto"/>
                  </w:tcBorders>
                  <w:hideMark/>
                </w:tcPr>
                <w:p w14:paraId="475ABBE3" w14:textId="77777777" w:rsidR="006C019D" w:rsidRPr="006C019D" w:rsidRDefault="006C019D" w:rsidP="006C019D">
                  <w:pPr>
                    <w:tabs>
                      <w:tab w:val="left" w:pos="3052"/>
                    </w:tabs>
                    <w:ind w:right="-122" w:hanging="108"/>
                    <w:jc w:val="center"/>
                  </w:pPr>
                  <w:r w:rsidRPr="006C019D">
                    <w:t>141,86</w:t>
                  </w:r>
                </w:p>
              </w:tc>
              <w:tc>
                <w:tcPr>
                  <w:tcW w:w="926" w:type="dxa"/>
                  <w:tcBorders>
                    <w:top w:val="nil"/>
                    <w:left w:val="nil"/>
                    <w:bottom w:val="single" w:sz="4" w:space="0" w:color="auto"/>
                    <w:right w:val="single" w:sz="4" w:space="0" w:color="auto"/>
                  </w:tcBorders>
                  <w:hideMark/>
                </w:tcPr>
                <w:p w14:paraId="7EE6C97B" w14:textId="77777777" w:rsidR="006C019D" w:rsidRPr="006C019D" w:rsidRDefault="006C019D" w:rsidP="006C019D">
                  <w:pPr>
                    <w:tabs>
                      <w:tab w:val="left" w:pos="3052"/>
                    </w:tabs>
                    <w:ind w:left="-100" w:right="-182"/>
                    <w:jc w:val="center"/>
                  </w:pPr>
                  <w:r w:rsidRPr="006C019D">
                    <w:t>157,26</w:t>
                  </w:r>
                </w:p>
              </w:tc>
              <w:tc>
                <w:tcPr>
                  <w:tcW w:w="1064" w:type="dxa"/>
                  <w:tcBorders>
                    <w:top w:val="nil"/>
                    <w:left w:val="nil"/>
                    <w:bottom w:val="single" w:sz="4" w:space="0" w:color="auto"/>
                    <w:right w:val="single" w:sz="4" w:space="0" w:color="auto"/>
                  </w:tcBorders>
                  <w:hideMark/>
                </w:tcPr>
                <w:p w14:paraId="76CC619A" w14:textId="77777777" w:rsidR="006C019D" w:rsidRPr="006C019D" w:rsidRDefault="006C019D" w:rsidP="006C019D">
                  <w:pPr>
                    <w:tabs>
                      <w:tab w:val="left" w:pos="3052"/>
                    </w:tabs>
                    <w:ind w:hanging="108"/>
                    <w:jc w:val="center"/>
                  </w:pPr>
                  <w:r w:rsidRPr="006C019D">
                    <w:t>149,23</w:t>
                  </w:r>
                </w:p>
              </w:tc>
              <w:tc>
                <w:tcPr>
                  <w:tcW w:w="849" w:type="dxa"/>
                  <w:tcBorders>
                    <w:top w:val="nil"/>
                    <w:left w:val="single" w:sz="4" w:space="0" w:color="auto"/>
                    <w:bottom w:val="single" w:sz="4" w:space="0" w:color="auto"/>
                    <w:right w:val="single" w:sz="4" w:space="0" w:color="auto"/>
                  </w:tcBorders>
                  <w:vAlign w:val="center"/>
                  <w:hideMark/>
                </w:tcPr>
                <w:p w14:paraId="19C93CC5" w14:textId="77777777" w:rsidR="006C019D" w:rsidRPr="006C019D" w:rsidRDefault="006C019D" w:rsidP="006C019D">
                  <w:pPr>
                    <w:ind w:right="-116"/>
                    <w:jc w:val="center"/>
                    <w:rPr>
                      <w:color w:val="000000"/>
                    </w:rPr>
                  </w:pPr>
                  <w:r w:rsidRPr="006C019D">
                    <w:t>125,04</w:t>
                  </w:r>
                </w:p>
              </w:tc>
              <w:tc>
                <w:tcPr>
                  <w:tcW w:w="991" w:type="dxa"/>
                  <w:tcBorders>
                    <w:top w:val="nil"/>
                    <w:left w:val="nil"/>
                    <w:bottom w:val="single" w:sz="4" w:space="0" w:color="auto"/>
                    <w:right w:val="single" w:sz="4" w:space="0" w:color="auto"/>
                  </w:tcBorders>
                  <w:vAlign w:val="center"/>
                  <w:hideMark/>
                </w:tcPr>
                <w:p w14:paraId="582D13BA" w14:textId="77777777" w:rsidR="006C019D" w:rsidRPr="006C019D" w:rsidRDefault="006C019D" w:rsidP="006C019D">
                  <w:pPr>
                    <w:jc w:val="center"/>
                    <w:rPr>
                      <w:color w:val="000000"/>
                    </w:rPr>
                  </w:pPr>
                  <w:r w:rsidRPr="006C019D">
                    <w:t>118,22</w:t>
                  </w:r>
                </w:p>
              </w:tc>
              <w:tc>
                <w:tcPr>
                  <w:tcW w:w="997" w:type="dxa"/>
                  <w:tcBorders>
                    <w:top w:val="nil"/>
                    <w:left w:val="nil"/>
                    <w:bottom w:val="single" w:sz="4" w:space="0" w:color="auto"/>
                    <w:right w:val="single" w:sz="4" w:space="0" w:color="auto"/>
                  </w:tcBorders>
                  <w:vAlign w:val="center"/>
                  <w:hideMark/>
                </w:tcPr>
                <w:p w14:paraId="545AAF52" w14:textId="77777777" w:rsidR="006C019D" w:rsidRPr="006C019D" w:rsidRDefault="006C019D" w:rsidP="006C019D">
                  <w:pPr>
                    <w:jc w:val="center"/>
                    <w:rPr>
                      <w:color w:val="000000"/>
                    </w:rPr>
                  </w:pPr>
                  <w:r w:rsidRPr="006C019D">
                    <w:t>131,05</w:t>
                  </w:r>
                </w:p>
              </w:tc>
              <w:tc>
                <w:tcPr>
                  <w:tcW w:w="993" w:type="dxa"/>
                  <w:tcBorders>
                    <w:top w:val="nil"/>
                    <w:left w:val="nil"/>
                    <w:bottom w:val="single" w:sz="4" w:space="0" w:color="auto"/>
                    <w:right w:val="single" w:sz="4" w:space="0" w:color="auto"/>
                  </w:tcBorders>
                  <w:vAlign w:val="center"/>
                  <w:hideMark/>
                </w:tcPr>
                <w:p w14:paraId="3604B415" w14:textId="77777777" w:rsidR="006C019D" w:rsidRPr="006C019D" w:rsidRDefault="006C019D" w:rsidP="006C019D">
                  <w:pPr>
                    <w:jc w:val="center"/>
                    <w:rPr>
                      <w:color w:val="000000"/>
                    </w:rPr>
                  </w:pPr>
                  <w:r w:rsidRPr="006C019D">
                    <w:t>124,36</w:t>
                  </w:r>
                </w:p>
              </w:tc>
              <w:tc>
                <w:tcPr>
                  <w:tcW w:w="985" w:type="dxa"/>
                  <w:tcBorders>
                    <w:top w:val="nil"/>
                    <w:left w:val="nil"/>
                    <w:bottom w:val="single" w:sz="4" w:space="0" w:color="auto"/>
                    <w:right w:val="single" w:sz="4" w:space="0" w:color="auto"/>
                  </w:tcBorders>
                  <w:vAlign w:val="center"/>
                  <w:hideMark/>
                </w:tcPr>
                <w:p w14:paraId="6D7D548E" w14:textId="77777777" w:rsidR="006C019D" w:rsidRPr="006C019D" w:rsidRDefault="006C019D" w:rsidP="006C019D">
                  <w:pPr>
                    <w:jc w:val="center"/>
                  </w:pPr>
                  <w:r w:rsidRPr="006C019D">
                    <w:t>42,76</w:t>
                  </w:r>
                </w:p>
              </w:tc>
              <w:tc>
                <w:tcPr>
                  <w:tcW w:w="1134" w:type="dxa"/>
                  <w:tcBorders>
                    <w:top w:val="nil"/>
                    <w:left w:val="nil"/>
                    <w:bottom w:val="single" w:sz="4" w:space="0" w:color="auto"/>
                    <w:right w:val="single" w:sz="4" w:space="0" w:color="auto"/>
                  </w:tcBorders>
                  <w:vAlign w:val="center"/>
                  <w:hideMark/>
                </w:tcPr>
                <w:p w14:paraId="7C21BE00" w14:textId="77777777" w:rsidR="006C019D" w:rsidRPr="006C019D" w:rsidRDefault="006C019D" w:rsidP="006C019D">
                  <w:pPr>
                    <w:jc w:val="center"/>
                  </w:pPr>
                  <w:r w:rsidRPr="006C019D">
                    <w:t>1 364,56</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582EDED" w14:textId="77777777" w:rsidR="006C019D" w:rsidRPr="006C019D" w:rsidRDefault="006C019D" w:rsidP="006C019D">
                  <w:pPr>
                    <w:jc w:val="center"/>
                  </w:pPr>
                  <w:r w:rsidRPr="006C019D">
                    <w:t>х</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AEE7489" w14:textId="77777777" w:rsidR="006C019D" w:rsidRPr="006C019D" w:rsidRDefault="006C019D" w:rsidP="006C019D">
                  <w:pPr>
                    <w:jc w:val="center"/>
                  </w:pPr>
                  <w:r w:rsidRPr="006C019D">
                    <w:t>х</w:t>
                  </w:r>
                </w:p>
              </w:tc>
            </w:tr>
            <w:tr w:rsidR="006C019D" w:rsidRPr="006C019D" w14:paraId="7D1ED95E" w14:textId="77777777" w:rsidTr="00762F6E">
              <w:trPr>
                <w:trHeight w:val="281"/>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0D21E2F7" w14:textId="77777777" w:rsidR="006C019D" w:rsidRPr="006C019D" w:rsidRDefault="006C019D" w:rsidP="006C019D">
                  <w:pPr>
                    <w:rPr>
                      <w:b/>
                    </w:rPr>
                  </w:pPr>
                </w:p>
              </w:tc>
              <w:tc>
                <w:tcPr>
                  <w:tcW w:w="1417" w:type="dxa"/>
                  <w:tcBorders>
                    <w:top w:val="single" w:sz="2" w:space="0" w:color="auto"/>
                    <w:left w:val="single" w:sz="4" w:space="0" w:color="auto"/>
                    <w:bottom w:val="single" w:sz="4" w:space="0" w:color="auto"/>
                    <w:right w:val="single" w:sz="2" w:space="0" w:color="auto"/>
                  </w:tcBorders>
                  <w:hideMark/>
                </w:tcPr>
                <w:p w14:paraId="680CC78A" w14:textId="77777777" w:rsidR="006C019D" w:rsidRPr="006C019D" w:rsidRDefault="006C019D" w:rsidP="006C019D">
                  <w:pPr>
                    <w:tabs>
                      <w:tab w:val="left" w:pos="3052"/>
                    </w:tabs>
                    <w:ind w:right="-113" w:hanging="108"/>
                    <w:jc w:val="center"/>
                    <w:rPr>
                      <w:color w:val="000000"/>
                    </w:rPr>
                  </w:pPr>
                  <w:r w:rsidRPr="006C019D">
                    <w:rPr>
                      <w:color w:val="000000"/>
                    </w:rPr>
                    <w:t>с 01.01.2022</w:t>
                  </w:r>
                </w:p>
              </w:tc>
              <w:tc>
                <w:tcPr>
                  <w:tcW w:w="921" w:type="dxa"/>
                  <w:tcBorders>
                    <w:top w:val="nil"/>
                    <w:left w:val="single" w:sz="4" w:space="0" w:color="auto"/>
                    <w:bottom w:val="single" w:sz="4" w:space="0" w:color="auto"/>
                    <w:right w:val="single" w:sz="4" w:space="0" w:color="auto"/>
                  </w:tcBorders>
                  <w:hideMark/>
                </w:tcPr>
                <w:p w14:paraId="4D4FE09C" w14:textId="77777777" w:rsidR="006C019D" w:rsidRPr="006C019D" w:rsidRDefault="006C019D" w:rsidP="006C019D">
                  <w:pPr>
                    <w:tabs>
                      <w:tab w:val="left" w:pos="3052"/>
                    </w:tabs>
                    <w:ind w:hanging="108"/>
                    <w:jc w:val="center"/>
                    <w:rPr>
                      <w:color w:val="FF0000"/>
                    </w:rPr>
                  </w:pPr>
                  <w:r w:rsidRPr="006C019D">
                    <w:t>144,41</w:t>
                  </w:r>
                </w:p>
              </w:tc>
              <w:tc>
                <w:tcPr>
                  <w:tcW w:w="921" w:type="dxa"/>
                  <w:gridSpan w:val="2"/>
                  <w:tcBorders>
                    <w:top w:val="nil"/>
                    <w:left w:val="nil"/>
                    <w:bottom w:val="single" w:sz="4" w:space="0" w:color="auto"/>
                    <w:right w:val="single" w:sz="4" w:space="0" w:color="auto"/>
                  </w:tcBorders>
                  <w:hideMark/>
                </w:tcPr>
                <w:p w14:paraId="0C689498" w14:textId="77777777" w:rsidR="006C019D" w:rsidRPr="006C019D" w:rsidRDefault="006C019D" w:rsidP="006C019D">
                  <w:pPr>
                    <w:tabs>
                      <w:tab w:val="left" w:pos="3052"/>
                    </w:tabs>
                    <w:ind w:right="-122" w:hanging="108"/>
                    <w:jc w:val="center"/>
                    <w:rPr>
                      <w:color w:val="FF0000"/>
                    </w:rPr>
                  </w:pPr>
                  <w:r w:rsidRPr="006C019D">
                    <w:t>136,22</w:t>
                  </w:r>
                </w:p>
              </w:tc>
              <w:tc>
                <w:tcPr>
                  <w:tcW w:w="926" w:type="dxa"/>
                  <w:tcBorders>
                    <w:top w:val="nil"/>
                    <w:left w:val="nil"/>
                    <w:bottom w:val="single" w:sz="4" w:space="0" w:color="auto"/>
                    <w:right w:val="single" w:sz="4" w:space="0" w:color="auto"/>
                  </w:tcBorders>
                  <w:hideMark/>
                </w:tcPr>
                <w:p w14:paraId="23194F7B" w14:textId="77777777" w:rsidR="006C019D" w:rsidRPr="006C019D" w:rsidRDefault="006C019D" w:rsidP="006C019D">
                  <w:pPr>
                    <w:tabs>
                      <w:tab w:val="left" w:pos="3052"/>
                    </w:tabs>
                    <w:ind w:left="-100" w:right="-182"/>
                    <w:jc w:val="center"/>
                    <w:rPr>
                      <w:color w:val="FF0000"/>
                    </w:rPr>
                  </w:pPr>
                  <w:r w:rsidRPr="006C019D">
                    <w:t>151,62</w:t>
                  </w:r>
                </w:p>
              </w:tc>
              <w:tc>
                <w:tcPr>
                  <w:tcW w:w="1064" w:type="dxa"/>
                  <w:tcBorders>
                    <w:top w:val="nil"/>
                    <w:left w:val="nil"/>
                    <w:bottom w:val="single" w:sz="4" w:space="0" w:color="auto"/>
                    <w:right w:val="single" w:sz="4" w:space="0" w:color="auto"/>
                  </w:tcBorders>
                  <w:hideMark/>
                </w:tcPr>
                <w:p w14:paraId="1D0AE75F" w14:textId="77777777" w:rsidR="006C019D" w:rsidRPr="006C019D" w:rsidRDefault="006C019D" w:rsidP="006C019D">
                  <w:pPr>
                    <w:tabs>
                      <w:tab w:val="left" w:pos="3052"/>
                    </w:tabs>
                    <w:ind w:hanging="108"/>
                    <w:jc w:val="center"/>
                    <w:rPr>
                      <w:color w:val="FF0000"/>
                    </w:rPr>
                  </w:pPr>
                  <w:r w:rsidRPr="006C019D">
                    <w:t>143,59</w:t>
                  </w:r>
                </w:p>
              </w:tc>
              <w:tc>
                <w:tcPr>
                  <w:tcW w:w="849" w:type="dxa"/>
                  <w:tcBorders>
                    <w:top w:val="single" w:sz="4" w:space="0" w:color="auto"/>
                    <w:left w:val="single" w:sz="4" w:space="0" w:color="auto"/>
                    <w:bottom w:val="single" w:sz="4" w:space="0" w:color="auto"/>
                    <w:right w:val="single" w:sz="4" w:space="0" w:color="auto"/>
                  </w:tcBorders>
                  <w:hideMark/>
                </w:tcPr>
                <w:p w14:paraId="465AD824" w14:textId="77777777" w:rsidR="006C019D" w:rsidRPr="006C019D" w:rsidRDefault="006C019D" w:rsidP="006C019D">
                  <w:pPr>
                    <w:ind w:right="-116"/>
                    <w:jc w:val="center"/>
                    <w:rPr>
                      <w:color w:val="FF0000"/>
                    </w:rPr>
                  </w:pPr>
                  <w:r w:rsidRPr="006C019D">
                    <w:t>120,34</w:t>
                  </w:r>
                </w:p>
              </w:tc>
              <w:tc>
                <w:tcPr>
                  <w:tcW w:w="991" w:type="dxa"/>
                  <w:tcBorders>
                    <w:top w:val="single" w:sz="4" w:space="0" w:color="auto"/>
                    <w:left w:val="nil"/>
                    <w:bottom w:val="single" w:sz="4" w:space="0" w:color="auto"/>
                    <w:right w:val="single" w:sz="4" w:space="0" w:color="auto"/>
                  </w:tcBorders>
                  <w:hideMark/>
                </w:tcPr>
                <w:p w14:paraId="2622B280" w14:textId="77777777" w:rsidR="006C019D" w:rsidRPr="006C019D" w:rsidRDefault="006C019D" w:rsidP="006C019D">
                  <w:pPr>
                    <w:jc w:val="center"/>
                    <w:rPr>
                      <w:color w:val="FF0000"/>
                    </w:rPr>
                  </w:pPr>
                  <w:r w:rsidRPr="006C019D">
                    <w:t>113,52</w:t>
                  </w:r>
                </w:p>
              </w:tc>
              <w:tc>
                <w:tcPr>
                  <w:tcW w:w="997" w:type="dxa"/>
                  <w:tcBorders>
                    <w:top w:val="single" w:sz="4" w:space="0" w:color="auto"/>
                    <w:left w:val="nil"/>
                    <w:bottom w:val="single" w:sz="4" w:space="0" w:color="auto"/>
                    <w:right w:val="single" w:sz="4" w:space="0" w:color="auto"/>
                  </w:tcBorders>
                  <w:hideMark/>
                </w:tcPr>
                <w:p w14:paraId="1C268EAD" w14:textId="77777777" w:rsidR="006C019D" w:rsidRPr="006C019D" w:rsidRDefault="006C019D" w:rsidP="006C019D">
                  <w:pPr>
                    <w:jc w:val="center"/>
                    <w:rPr>
                      <w:color w:val="FF0000"/>
                    </w:rPr>
                  </w:pPr>
                  <w:r w:rsidRPr="006C019D">
                    <w:t>126,35</w:t>
                  </w:r>
                </w:p>
              </w:tc>
              <w:tc>
                <w:tcPr>
                  <w:tcW w:w="993" w:type="dxa"/>
                  <w:tcBorders>
                    <w:top w:val="single" w:sz="4" w:space="0" w:color="auto"/>
                    <w:left w:val="nil"/>
                    <w:bottom w:val="single" w:sz="4" w:space="0" w:color="auto"/>
                    <w:right w:val="single" w:sz="4" w:space="0" w:color="auto"/>
                  </w:tcBorders>
                  <w:hideMark/>
                </w:tcPr>
                <w:p w14:paraId="0E3C42D7" w14:textId="77777777" w:rsidR="006C019D" w:rsidRPr="006C019D" w:rsidRDefault="006C019D" w:rsidP="006C019D">
                  <w:pPr>
                    <w:jc w:val="center"/>
                    <w:rPr>
                      <w:color w:val="FF0000"/>
                    </w:rPr>
                  </w:pPr>
                  <w:r w:rsidRPr="006C019D">
                    <w:t>119,66</w:t>
                  </w:r>
                </w:p>
              </w:tc>
              <w:tc>
                <w:tcPr>
                  <w:tcW w:w="985" w:type="dxa"/>
                  <w:tcBorders>
                    <w:top w:val="nil"/>
                    <w:left w:val="nil"/>
                    <w:bottom w:val="single" w:sz="4" w:space="0" w:color="auto"/>
                    <w:right w:val="single" w:sz="4" w:space="0" w:color="auto"/>
                  </w:tcBorders>
                  <w:hideMark/>
                </w:tcPr>
                <w:p w14:paraId="38DCEA3A" w14:textId="77777777" w:rsidR="006C019D" w:rsidRPr="006C019D" w:rsidRDefault="006C019D" w:rsidP="006C019D">
                  <w:pPr>
                    <w:jc w:val="center"/>
                    <w:rPr>
                      <w:color w:val="FF0000"/>
                    </w:rPr>
                  </w:pPr>
                  <w:r w:rsidRPr="006C019D">
                    <w:t>38,06</w:t>
                  </w:r>
                </w:p>
              </w:tc>
              <w:tc>
                <w:tcPr>
                  <w:tcW w:w="1134" w:type="dxa"/>
                  <w:tcBorders>
                    <w:top w:val="nil"/>
                    <w:left w:val="nil"/>
                    <w:bottom w:val="single" w:sz="4" w:space="0" w:color="auto"/>
                    <w:right w:val="single" w:sz="4" w:space="0" w:color="auto"/>
                  </w:tcBorders>
                  <w:hideMark/>
                </w:tcPr>
                <w:p w14:paraId="0E128EC9" w14:textId="77777777" w:rsidR="006C019D" w:rsidRPr="006C019D" w:rsidRDefault="006C019D" w:rsidP="006C019D">
                  <w:pPr>
                    <w:jc w:val="center"/>
                    <w:rPr>
                      <w:color w:val="FF0000"/>
                    </w:rPr>
                  </w:pPr>
                  <w:r w:rsidRPr="006C019D">
                    <w:t>1 364,56</w:t>
                  </w:r>
                </w:p>
              </w:tc>
              <w:tc>
                <w:tcPr>
                  <w:tcW w:w="1276" w:type="dxa"/>
                  <w:tcBorders>
                    <w:top w:val="single" w:sz="2" w:space="0" w:color="auto"/>
                    <w:left w:val="single" w:sz="2" w:space="0" w:color="auto"/>
                    <w:bottom w:val="single" w:sz="2" w:space="0" w:color="auto"/>
                    <w:right w:val="single" w:sz="2" w:space="0" w:color="auto"/>
                  </w:tcBorders>
                  <w:hideMark/>
                </w:tcPr>
                <w:p w14:paraId="78FC7514" w14:textId="77777777" w:rsidR="006C019D" w:rsidRPr="006C019D" w:rsidRDefault="006C019D" w:rsidP="006C019D">
                  <w:pPr>
                    <w:jc w:val="center"/>
                  </w:pPr>
                  <w:r w:rsidRPr="006C019D">
                    <w:t>х</w:t>
                  </w:r>
                </w:p>
              </w:tc>
              <w:tc>
                <w:tcPr>
                  <w:tcW w:w="1134" w:type="dxa"/>
                  <w:tcBorders>
                    <w:top w:val="single" w:sz="2" w:space="0" w:color="auto"/>
                    <w:left w:val="single" w:sz="2" w:space="0" w:color="auto"/>
                    <w:bottom w:val="single" w:sz="2" w:space="0" w:color="auto"/>
                    <w:right w:val="single" w:sz="2" w:space="0" w:color="auto"/>
                  </w:tcBorders>
                  <w:hideMark/>
                </w:tcPr>
                <w:p w14:paraId="08248C16" w14:textId="77777777" w:rsidR="006C019D" w:rsidRPr="006C019D" w:rsidRDefault="006C019D" w:rsidP="006C019D">
                  <w:pPr>
                    <w:jc w:val="center"/>
                  </w:pPr>
                  <w:r w:rsidRPr="006C019D">
                    <w:t>х</w:t>
                  </w:r>
                </w:p>
              </w:tc>
            </w:tr>
            <w:tr w:rsidR="006C019D" w:rsidRPr="006C019D" w14:paraId="19BA6ECF" w14:textId="77777777" w:rsidTr="00762F6E">
              <w:trPr>
                <w:trHeight w:val="281"/>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2385DFE4" w14:textId="77777777" w:rsidR="006C019D" w:rsidRPr="006C019D" w:rsidRDefault="006C019D" w:rsidP="006C019D">
                  <w:pPr>
                    <w:rPr>
                      <w:b/>
                    </w:rPr>
                  </w:pPr>
                </w:p>
              </w:tc>
              <w:tc>
                <w:tcPr>
                  <w:tcW w:w="1417" w:type="dxa"/>
                  <w:tcBorders>
                    <w:top w:val="single" w:sz="2" w:space="0" w:color="auto"/>
                    <w:left w:val="single" w:sz="4" w:space="0" w:color="auto"/>
                    <w:bottom w:val="single" w:sz="2" w:space="0" w:color="auto"/>
                    <w:right w:val="single" w:sz="2" w:space="0" w:color="auto"/>
                  </w:tcBorders>
                  <w:hideMark/>
                </w:tcPr>
                <w:p w14:paraId="61EAE14D" w14:textId="77777777" w:rsidR="006C019D" w:rsidRPr="006C019D" w:rsidRDefault="006C019D" w:rsidP="006C019D">
                  <w:pPr>
                    <w:tabs>
                      <w:tab w:val="left" w:pos="3052"/>
                    </w:tabs>
                    <w:ind w:right="-113" w:hanging="108"/>
                    <w:jc w:val="center"/>
                    <w:rPr>
                      <w:color w:val="000000"/>
                    </w:rPr>
                  </w:pPr>
                  <w:r w:rsidRPr="006C019D">
                    <w:rPr>
                      <w:color w:val="000000"/>
                    </w:rPr>
                    <w:t>с 01.07.2022</w:t>
                  </w:r>
                </w:p>
              </w:tc>
              <w:tc>
                <w:tcPr>
                  <w:tcW w:w="921" w:type="dxa"/>
                  <w:tcBorders>
                    <w:top w:val="nil"/>
                    <w:left w:val="single" w:sz="4" w:space="0" w:color="auto"/>
                    <w:bottom w:val="single" w:sz="4" w:space="0" w:color="auto"/>
                    <w:right w:val="single" w:sz="4" w:space="0" w:color="auto"/>
                  </w:tcBorders>
                  <w:hideMark/>
                </w:tcPr>
                <w:p w14:paraId="0AD23F03" w14:textId="77777777" w:rsidR="006C019D" w:rsidRPr="006C019D" w:rsidRDefault="006C019D" w:rsidP="006C019D">
                  <w:pPr>
                    <w:tabs>
                      <w:tab w:val="left" w:pos="3052"/>
                    </w:tabs>
                    <w:ind w:hanging="108"/>
                    <w:jc w:val="center"/>
                    <w:rPr>
                      <w:color w:val="FF0000"/>
                    </w:rPr>
                  </w:pPr>
                  <w:r w:rsidRPr="006C019D">
                    <w:t>151,62</w:t>
                  </w:r>
                </w:p>
              </w:tc>
              <w:tc>
                <w:tcPr>
                  <w:tcW w:w="921" w:type="dxa"/>
                  <w:gridSpan w:val="2"/>
                  <w:tcBorders>
                    <w:top w:val="nil"/>
                    <w:left w:val="nil"/>
                    <w:bottom w:val="single" w:sz="4" w:space="0" w:color="auto"/>
                    <w:right w:val="single" w:sz="4" w:space="0" w:color="auto"/>
                  </w:tcBorders>
                  <w:hideMark/>
                </w:tcPr>
                <w:p w14:paraId="3EC8091E" w14:textId="77777777" w:rsidR="006C019D" w:rsidRPr="006C019D" w:rsidRDefault="006C019D" w:rsidP="006C019D">
                  <w:pPr>
                    <w:tabs>
                      <w:tab w:val="left" w:pos="3052"/>
                    </w:tabs>
                    <w:ind w:right="-122" w:hanging="108"/>
                    <w:jc w:val="center"/>
                    <w:rPr>
                      <w:color w:val="FF0000"/>
                    </w:rPr>
                  </w:pPr>
                  <w:r w:rsidRPr="006C019D">
                    <w:t>142,84</w:t>
                  </w:r>
                </w:p>
              </w:tc>
              <w:tc>
                <w:tcPr>
                  <w:tcW w:w="926" w:type="dxa"/>
                  <w:tcBorders>
                    <w:top w:val="nil"/>
                    <w:left w:val="nil"/>
                    <w:bottom w:val="single" w:sz="4" w:space="0" w:color="auto"/>
                    <w:right w:val="single" w:sz="4" w:space="0" w:color="auto"/>
                  </w:tcBorders>
                  <w:hideMark/>
                </w:tcPr>
                <w:p w14:paraId="1B129220" w14:textId="77777777" w:rsidR="006C019D" w:rsidRPr="006C019D" w:rsidRDefault="006C019D" w:rsidP="006C019D">
                  <w:pPr>
                    <w:tabs>
                      <w:tab w:val="left" w:pos="3052"/>
                    </w:tabs>
                    <w:ind w:left="-100" w:right="-182"/>
                    <w:jc w:val="center"/>
                    <w:rPr>
                      <w:color w:val="FF0000"/>
                    </w:rPr>
                  </w:pPr>
                  <w:r w:rsidRPr="006C019D">
                    <w:t>159,35</w:t>
                  </w:r>
                </w:p>
              </w:tc>
              <w:tc>
                <w:tcPr>
                  <w:tcW w:w="1064" w:type="dxa"/>
                  <w:tcBorders>
                    <w:top w:val="nil"/>
                    <w:left w:val="nil"/>
                    <w:bottom w:val="single" w:sz="4" w:space="0" w:color="auto"/>
                    <w:right w:val="single" w:sz="4" w:space="0" w:color="auto"/>
                  </w:tcBorders>
                  <w:hideMark/>
                </w:tcPr>
                <w:p w14:paraId="327CA161" w14:textId="77777777" w:rsidR="006C019D" w:rsidRPr="006C019D" w:rsidRDefault="006C019D" w:rsidP="006C019D">
                  <w:pPr>
                    <w:tabs>
                      <w:tab w:val="left" w:pos="3052"/>
                    </w:tabs>
                    <w:ind w:hanging="108"/>
                    <w:jc w:val="center"/>
                    <w:rPr>
                      <w:color w:val="FF0000"/>
                    </w:rPr>
                  </w:pPr>
                  <w:r w:rsidRPr="006C019D">
                    <w:t>150,74</w:t>
                  </w:r>
                </w:p>
              </w:tc>
              <w:tc>
                <w:tcPr>
                  <w:tcW w:w="849" w:type="dxa"/>
                  <w:tcBorders>
                    <w:top w:val="nil"/>
                    <w:left w:val="single" w:sz="4" w:space="0" w:color="auto"/>
                    <w:bottom w:val="single" w:sz="4" w:space="0" w:color="auto"/>
                    <w:right w:val="single" w:sz="4" w:space="0" w:color="auto"/>
                  </w:tcBorders>
                  <w:hideMark/>
                </w:tcPr>
                <w:p w14:paraId="7247D236" w14:textId="77777777" w:rsidR="006C019D" w:rsidRPr="006C019D" w:rsidRDefault="006C019D" w:rsidP="006C019D">
                  <w:pPr>
                    <w:ind w:right="-116"/>
                    <w:jc w:val="center"/>
                    <w:rPr>
                      <w:color w:val="FF0000"/>
                    </w:rPr>
                  </w:pPr>
                  <w:r w:rsidRPr="006C019D">
                    <w:t>126,35</w:t>
                  </w:r>
                </w:p>
              </w:tc>
              <w:tc>
                <w:tcPr>
                  <w:tcW w:w="991" w:type="dxa"/>
                  <w:tcBorders>
                    <w:top w:val="nil"/>
                    <w:left w:val="nil"/>
                    <w:bottom w:val="single" w:sz="4" w:space="0" w:color="auto"/>
                    <w:right w:val="single" w:sz="4" w:space="0" w:color="auto"/>
                  </w:tcBorders>
                  <w:hideMark/>
                </w:tcPr>
                <w:p w14:paraId="485868DD" w14:textId="77777777" w:rsidR="006C019D" w:rsidRPr="006C019D" w:rsidRDefault="006C019D" w:rsidP="006C019D">
                  <w:pPr>
                    <w:jc w:val="center"/>
                    <w:rPr>
                      <w:color w:val="FF0000"/>
                    </w:rPr>
                  </w:pPr>
                  <w:r w:rsidRPr="006C019D">
                    <w:t>119,03</w:t>
                  </w:r>
                </w:p>
              </w:tc>
              <w:tc>
                <w:tcPr>
                  <w:tcW w:w="997" w:type="dxa"/>
                  <w:tcBorders>
                    <w:top w:val="nil"/>
                    <w:left w:val="nil"/>
                    <w:bottom w:val="single" w:sz="4" w:space="0" w:color="auto"/>
                    <w:right w:val="single" w:sz="4" w:space="0" w:color="auto"/>
                  </w:tcBorders>
                  <w:hideMark/>
                </w:tcPr>
                <w:p w14:paraId="02BBBAE2" w14:textId="77777777" w:rsidR="006C019D" w:rsidRPr="006C019D" w:rsidRDefault="006C019D" w:rsidP="006C019D">
                  <w:pPr>
                    <w:jc w:val="center"/>
                    <w:rPr>
                      <w:color w:val="FF0000"/>
                    </w:rPr>
                  </w:pPr>
                  <w:r w:rsidRPr="006C019D">
                    <w:t>132,79</w:t>
                  </w:r>
                </w:p>
              </w:tc>
              <w:tc>
                <w:tcPr>
                  <w:tcW w:w="993" w:type="dxa"/>
                  <w:tcBorders>
                    <w:top w:val="nil"/>
                    <w:left w:val="nil"/>
                    <w:bottom w:val="single" w:sz="4" w:space="0" w:color="auto"/>
                    <w:right w:val="single" w:sz="4" w:space="0" w:color="auto"/>
                  </w:tcBorders>
                  <w:hideMark/>
                </w:tcPr>
                <w:p w14:paraId="76FD2659" w14:textId="77777777" w:rsidR="006C019D" w:rsidRPr="006C019D" w:rsidRDefault="006C019D" w:rsidP="006C019D">
                  <w:pPr>
                    <w:jc w:val="center"/>
                    <w:rPr>
                      <w:color w:val="FF0000"/>
                    </w:rPr>
                  </w:pPr>
                  <w:r w:rsidRPr="006C019D">
                    <w:t>125,62</w:t>
                  </w:r>
                </w:p>
              </w:tc>
              <w:tc>
                <w:tcPr>
                  <w:tcW w:w="985" w:type="dxa"/>
                  <w:tcBorders>
                    <w:top w:val="nil"/>
                    <w:left w:val="nil"/>
                    <w:bottom w:val="single" w:sz="4" w:space="0" w:color="auto"/>
                    <w:right w:val="single" w:sz="4" w:space="0" w:color="auto"/>
                  </w:tcBorders>
                  <w:hideMark/>
                </w:tcPr>
                <w:p w14:paraId="68B511A7" w14:textId="77777777" w:rsidR="006C019D" w:rsidRPr="006C019D" w:rsidRDefault="006C019D" w:rsidP="006C019D">
                  <w:pPr>
                    <w:jc w:val="center"/>
                    <w:rPr>
                      <w:color w:val="FF0000"/>
                    </w:rPr>
                  </w:pPr>
                  <w:r w:rsidRPr="006C019D">
                    <w:t>38,06</w:t>
                  </w:r>
                </w:p>
              </w:tc>
              <w:tc>
                <w:tcPr>
                  <w:tcW w:w="1134" w:type="dxa"/>
                  <w:tcBorders>
                    <w:top w:val="nil"/>
                    <w:left w:val="nil"/>
                    <w:bottom w:val="single" w:sz="4" w:space="0" w:color="auto"/>
                    <w:right w:val="single" w:sz="4" w:space="0" w:color="auto"/>
                  </w:tcBorders>
                  <w:hideMark/>
                </w:tcPr>
                <w:p w14:paraId="0573250A" w14:textId="77777777" w:rsidR="006C019D" w:rsidRPr="006C019D" w:rsidRDefault="006C019D" w:rsidP="006C019D">
                  <w:pPr>
                    <w:jc w:val="center"/>
                    <w:rPr>
                      <w:color w:val="FF0000"/>
                    </w:rPr>
                  </w:pPr>
                  <w:r w:rsidRPr="006C019D">
                    <w:t>1 464,17</w:t>
                  </w:r>
                </w:p>
              </w:tc>
              <w:tc>
                <w:tcPr>
                  <w:tcW w:w="1276" w:type="dxa"/>
                  <w:tcBorders>
                    <w:top w:val="single" w:sz="2" w:space="0" w:color="auto"/>
                    <w:left w:val="single" w:sz="2" w:space="0" w:color="auto"/>
                    <w:bottom w:val="single" w:sz="2" w:space="0" w:color="auto"/>
                    <w:right w:val="single" w:sz="2" w:space="0" w:color="auto"/>
                  </w:tcBorders>
                  <w:hideMark/>
                </w:tcPr>
                <w:p w14:paraId="2D609D4B" w14:textId="77777777" w:rsidR="006C019D" w:rsidRPr="006C019D" w:rsidRDefault="006C019D" w:rsidP="006C019D">
                  <w:pPr>
                    <w:jc w:val="center"/>
                  </w:pPr>
                  <w:r w:rsidRPr="006C019D">
                    <w:t>х</w:t>
                  </w:r>
                </w:p>
              </w:tc>
              <w:tc>
                <w:tcPr>
                  <w:tcW w:w="1134" w:type="dxa"/>
                  <w:tcBorders>
                    <w:top w:val="single" w:sz="2" w:space="0" w:color="auto"/>
                    <w:left w:val="single" w:sz="2" w:space="0" w:color="auto"/>
                    <w:bottom w:val="single" w:sz="2" w:space="0" w:color="auto"/>
                    <w:right w:val="single" w:sz="2" w:space="0" w:color="auto"/>
                  </w:tcBorders>
                  <w:hideMark/>
                </w:tcPr>
                <w:p w14:paraId="6E7F039C" w14:textId="77777777" w:rsidR="006C019D" w:rsidRPr="006C019D" w:rsidRDefault="006C019D" w:rsidP="006C019D">
                  <w:pPr>
                    <w:jc w:val="center"/>
                  </w:pPr>
                  <w:r w:rsidRPr="006C019D">
                    <w:t>х</w:t>
                  </w:r>
                </w:p>
              </w:tc>
            </w:tr>
            <w:tr w:rsidR="006C019D" w:rsidRPr="006C019D" w14:paraId="68EE3871" w14:textId="77777777" w:rsidTr="00762F6E">
              <w:trPr>
                <w:trHeight w:val="281"/>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2039CDD9" w14:textId="77777777" w:rsidR="006C019D" w:rsidRPr="006C019D" w:rsidRDefault="006C019D" w:rsidP="006C019D">
                  <w:pPr>
                    <w:rPr>
                      <w:b/>
                    </w:rPr>
                  </w:pPr>
                </w:p>
              </w:tc>
              <w:tc>
                <w:tcPr>
                  <w:tcW w:w="1417" w:type="dxa"/>
                  <w:tcBorders>
                    <w:top w:val="single" w:sz="2" w:space="0" w:color="auto"/>
                    <w:left w:val="single" w:sz="4" w:space="0" w:color="auto"/>
                    <w:bottom w:val="single" w:sz="2" w:space="0" w:color="auto"/>
                    <w:right w:val="single" w:sz="2" w:space="0" w:color="auto"/>
                  </w:tcBorders>
                  <w:hideMark/>
                </w:tcPr>
                <w:p w14:paraId="649ABEB8" w14:textId="77777777" w:rsidR="006C019D" w:rsidRPr="006C019D" w:rsidRDefault="006C019D" w:rsidP="006C019D">
                  <w:pPr>
                    <w:tabs>
                      <w:tab w:val="left" w:pos="3052"/>
                    </w:tabs>
                    <w:ind w:right="-113" w:hanging="108"/>
                    <w:jc w:val="center"/>
                  </w:pPr>
                  <w:r w:rsidRPr="006C019D">
                    <w:t>с 01.01.2023</w:t>
                  </w:r>
                </w:p>
              </w:tc>
              <w:tc>
                <w:tcPr>
                  <w:tcW w:w="921" w:type="dxa"/>
                  <w:tcBorders>
                    <w:top w:val="nil"/>
                    <w:left w:val="single" w:sz="4" w:space="0" w:color="auto"/>
                    <w:bottom w:val="single" w:sz="4" w:space="0" w:color="auto"/>
                    <w:right w:val="single" w:sz="4" w:space="0" w:color="auto"/>
                  </w:tcBorders>
                  <w:hideMark/>
                </w:tcPr>
                <w:p w14:paraId="1F937E39" w14:textId="77777777" w:rsidR="006C019D" w:rsidRPr="006C019D" w:rsidRDefault="006C019D" w:rsidP="006C019D">
                  <w:pPr>
                    <w:tabs>
                      <w:tab w:val="left" w:pos="3052"/>
                    </w:tabs>
                    <w:ind w:hanging="108"/>
                    <w:jc w:val="center"/>
                  </w:pPr>
                  <w:r w:rsidRPr="006C019D">
                    <w:t>130,98</w:t>
                  </w:r>
                </w:p>
              </w:tc>
              <w:tc>
                <w:tcPr>
                  <w:tcW w:w="921" w:type="dxa"/>
                  <w:gridSpan w:val="2"/>
                  <w:tcBorders>
                    <w:top w:val="nil"/>
                    <w:left w:val="nil"/>
                    <w:bottom w:val="single" w:sz="4" w:space="0" w:color="auto"/>
                    <w:right w:val="single" w:sz="4" w:space="0" w:color="auto"/>
                  </w:tcBorders>
                  <w:hideMark/>
                </w:tcPr>
                <w:p w14:paraId="785E2154" w14:textId="77777777" w:rsidR="006C019D" w:rsidRPr="006C019D" w:rsidRDefault="006C019D" w:rsidP="006C019D">
                  <w:pPr>
                    <w:tabs>
                      <w:tab w:val="left" w:pos="3052"/>
                    </w:tabs>
                    <w:ind w:right="-122" w:hanging="108"/>
                    <w:jc w:val="center"/>
                  </w:pPr>
                  <w:r w:rsidRPr="006C019D">
                    <w:t>129,56</w:t>
                  </w:r>
                </w:p>
              </w:tc>
              <w:tc>
                <w:tcPr>
                  <w:tcW w:w="926" w:type="dxa"/>
                  <w:tcBorders>
                    <w:top w:val="nil"/>
                    <w:left w:val="nil"/>
                    <w:bottom w:val="single" w:sz="4" w:space="0" w:color="auto"/>
                    <w:right w:val="single" w:sz="4" w:space="0" w:color="auto"/>
                  </w:tcBorders>
                  <w:hideMark/>
                </w:tcPr>
                <w:p w14:paraId="4E317E70" w14:textId="77777777" w:rsidR="006C019D" w:rsidRPr="006C019D" w:rsidRDefault="006C019D" w:rsidP="006C019D">
                  <w:pPr>
                    <w:tabs>
                      <w:tab w:val="left" w:pos="3052"/>
                    </w:tabs>
                    <w:ind w:left="-100" w:right="-182"/>
                    <w:jc w:val="center"/>
                  </w:pPr>
                  <w:r w:rsidRPr="006C019D">
                    <w:t>137,35</w:t>
                  </w:r>
                </w:p>
              </w:tc>
              <w:tc>
                <w:tcPr>
                  <w:tcW w:w="1064" w:type="dxa"/>
                  <w:tcBorders>
                    <w:top w:val="nil"/>
                    <w:left w:val="nil"/>
                    <w:bottom w:val="single" w:sz="4" w:space="0" w:color="auto"/>
                    <w:right w:val="single" w:sz="4" w:space="0" w:color="auto"/>
                  </w:tcBorders>
                  <w:hideMark/>
                </w:tcPr>
                <w:p w14:paraId="5BCC7051" w14:textId="77777777" w:rsidR="006C019D" w:rsidRPr="006C019D" w:rsidRDefault="006C019D" w:rsidP="006C019D">
                  <w:pPr>
                    <w:tabs>
                      <w:tab w:val="left" w:pos="3052"/>
                    </w:tabs>
                    <w:ind w:hanging="108"/>
                    <w:jc w:val="center"/>
                  </w:pPr>
                  <w:r w:rsidRPr="006C019D">
                    <w:t>131,69</w:t>
                  </w:r>
                </w:p>
              </w:tc>
              <w:tc>
                <w:tcPr>
                  <w:tcW w:w="849" w:type="dxa"/>
                  <w:tcBorders>
                    <w:top w:val="single" w:sz="4" w:space="0" w:color="auto"/>
                    <w:left w:val="single" w:sz="4" w:space="0" w:color="auto"/>
                    <w:bottom w:val="single" w:sz="4" w:space="0" w:color="auto"/>
                    <w:right w:val="single" w:sz="4" w:space="0" w:color="auto"/>
                  </w:tcBorders>
                  <w:vAlign w:val="center"/>
                  <w:hideMark/>
                </w:tcPr>
                <w:p w14:paraId="4CFDC744" w14:textId="77777777" w:rsidR="006C019D" w:rsidRPr="006C019D" w:rsidRDefault="006C019D" w:rsidP="006C019D">
                  <w:pPr>
                    <w:ind w:right="-116"/>
                    <w:jc w:val="center"/>
                    <w:rPr>
                      <w:color w:val="000000"/>
                    </w:rPr>
                  </w:pPr>
                  <w:r w:rsidRPr="006C019D">
                    <w:rPr>
                      <w:color w:val="000000"/>
                    </w:rPr>
                    <w:t>109,15</w:t>
                  </w:r>
                </w:p>
              </w:tc>
              <w:tc>
                <w:tcPr>
                  <w:tcW w:w="991" w:type="dxa"/>
                  <w:tcBorders>
                    <w:top w:val="single" w:sz="4" w:space="0" w:color="auto"/>
                    <w:left w:val="nil"/>
                    <w:bottom w:val="single" w:sz="4" w:space="0" w:color="auto"/>
                    <w:right w:val="single" w:sz="4" w:space="0" w:color="auto"/>
                  </w:tcBorders>
                  <w:vAlign w:val="center"/>
                  <w:hideMark/>
                </w:tcPr>
                <w:p w14:paraId="3ED24E80" w14:textId="77777777" w:rsidR="006C019D" w:rsidRPr="006C019D" w:rsidRDefault="006C019D" w:rsidP="006C019D">
                  <w:pPr>
                    <w:jc w:val="center"/>
                    <w:rPr>
                      <w:color w:val="000000"/>
                    </w:rPr>
                  </w:pPr>
                  <w:r w:rsidRPr="006C019D">
                    <w:rPr>
                      <w:color w:val="000000"/>
                    </w:rPr>
                    <w:t>107,97</w:t>
                  </w:r>
                </w:p>
              </w:tc>
              <w:tc>
                <w:tcPr>
                  <w:tcW w:w="997" w:type="dxa"/>
                  <w:tcBorders>
                    <w:top w:val="single" w:sz="4" w:space="0" w:color="auto"/>
                    <w:left w:val="nil"/>
                    <w:bottom w:val="single" w:sz="4" w:space="0" w:color="auto"/>
                    <w:right w:val="single" w:sz="4" w:space="0" w:color="auto"/>
                  </w:tcBorders>
                  <w:vAlign w:val="center"/>
                  <w:hideMark/>
                </w:tcPr>
                <w:p w14:paraId="251A5354" w14:textId="77777777" w:rsidR="006C019D" w:rsidRPr="006C019D" w:rsidRDefault="006C019D" w:rsidP="006C019D">
                  <w:pPr>
                    <w:jc w:val="center"/>
                    <w:rPr>
                      <w:color w:val="000000"/>
                    </w:rPr>
                  </w:pPr>
                  <w:r w:rsidRPr="006C019D">
                    <w:rPr>
                      <w:color w:val="000000"/>
                    </w:rPr>
                    <w:t>114,46</w:t>
                  </w:r>
                </w:p>
              </w:tc>
              <w:tc>
                <w:tcPr>
                  <w:tcW w:w="993" w:type="dxa"/>
                  <w:tcBorders>
                    <w:top w:val="single" w:sz="4" w:space="0" w:color="auto"/>
                    <w:left w:val="nil"/>
                    <w:bottom w:val="single" w:sz="4" w:space="0" w:color="auto"/>
                    <w:right w:val="single" w:sz="4" w:space="0" w:color="auto"/>
                  </w:tcBorders>
                  <w:vAlign w:val="center"/>
                  <w:hideMark/>
                </w:tcPr>
                <w:p w14:paraId="7DFB7449" w14:textId="77777777" w:rsidR="006C019D" w:rsidRPr="006C019D" w:rsidRDefault="006C019D" w:rsidP="006C019D">
                  <w:pPr>
                    <w:jc w:val="center"/>
                    <w:rPr>
                      <w:color w:val="000000"/>
                    </w:rPr>
                  </w:pPr>
                  <w:r w:rsidRPr="006C019D">
                    <w:rPr>
                      <w:color w:val="000000"/>
                    </w:rPr>
                    <w:t>109,74</w:t>
                  </w:r>
                </w:p>
              </w:tc>
              <w:tc>
                <w:tcPr>
                  <w:tcW w:w="985" w:type="dxa"/>
                  <w:tcBorders>
                    <w:top w:val="nil"/>
                    <w:left w:val="nil"/>
                    <w:bottom w:val="single" w:sz="4" w:space="0" w:color="auto"/>
                    <w:right w:val="single" w:sz="4" w:space="0" w:color="auto"/>
                  </w:tcBorders>
                  <w:vAlign w:val="center"/>
                  <w:hideMark/>
                </w:tcPr>
                <w:p w14:paraId="32A90C42" w14:textId="77777777" w:rsidR="006C019D" w:rsidRPr="006C019D" w:rsidRDefault="006C019D" w:rsidP="006C019D">
                  <w:pPr>
                    <w:jc w:val="center"/>
                  </w:pPr>
                  <w:r w:rsidRPr="006C019D">
                    <w:t>28,91</w:t>
                  </w:r>
                </w:p>
              </w:tc>
              <w:tc>
                <w:tcPr>
                  <w:tcW w:w="1134" w:type="dxa"/>
                  <w:tcBorders>
                    <w:top w:val="nil"/>
                    <w:left w:val="nil"/>
                    <w:bottom w:val="single" w:sz="4" w:space="0" w:color="auto"/>
                    <w:right w:val="single" w:sz="4" w:space="0" w:color="auto"/>
                  </w:tcBorders>
                  <w:hideMark/>
                </w:tcPr>
                <w:p w14:paraId="1A47FDA5" w14:textId="77777777" w:rsidR="006C019D" w:rsidRPr="006C019D" w:rsidRDefault="006C019D" w:rsidP="006C019D">
                  <w:pPr>
                    <w:jc w:val="center"/>
                  </w:pPr>
                  <w:r w:rsidRPr="006C019D">
                    <w:t>1 475,03</w:t>
                  </w:r>
                </w:p>
              </w:tc>
              <w:tc>
                <w:tcPr>
                  <w:tcW w:w="1276" w:type="dxa"/>
                  <w:tcBorders>
                    <w:top w:val="single" w:sz="2" w:space="0" w:color="auto"/>
                    <w:left w:val="single" w:sz="2" w:space="0" w:color="auto"/>
                    <w:bottom w:val="single" w:sz="2" w:space="0" w:color="auto"/>
                    <w:right w:val="single" w:sz="2" w:space="0" w:color="auto"/>
                  </w:tcBorders>
                  <w:hideMark/>
                </w:tcPr>
                <w:p w14:paraId="56DA6939" w14:textId="77777777" w:rsidR="006C019D" w:rsidRPr="006C019D" w:rsidRDefault="006C019D" w:rsidP="006C019D">
                  <w:pPr>
                    <w:jc w:val="center"/>
                  </w:pPr>
                  <w:r w:rsidRPr="006C019D">
                    <w:t>х</w:t>
                  </w:r>
                </w:p>
              </w:tc>
              <w:tc>
                <w:tcPr>
                  <w:tcW w:w="1134" w:type="dxa"/>
                  <w:tcBorders>
                    <w:top w:val="single" w:sz="2" w:space="0" w:color="auto"/>
                    <w:left w:val="single" w:sz="2" w:space="0" w:color="auto"/>
                    <w:bottom w:val="single" w:sz="2" w:space="0" w:color="auto"/>
                    <w:right w:val="single" w:sz="2" w:space="0" w:color="auto"/>
                  </w:tcBorders>
                  <w:hideMark/>
                </w:tcPr>
                <w:p w14:paraId="14039816" w14:textId="77777777" w:rsidR="006C019D" w:rsidRPr="006C019D" w:rsidRDefault="006C019D" w:rsidP="006C019D">
                  <w:pPr>
                    <w:jc w:val="center"/>
                  </w:pPr>
                  <w:r w:rsidRPr="006C019D">
                    <w:t>х</w:t>
                  </w:r>
                </w:p>
              </w:tc>
            </w:tr>
            <w:tr w:rsidR="006C019D" w:rsidRPr="006C019D" w14:paraId="1566AF32" w14:textId="77777777" w:rsidTr="00762F6E">
              <w:trPr>
                <w:trHeight w:val="281"/>
              </w:trPr>
              <w:tc>
                <w:tcPr>
                  <w:tcW w:w="1589" w:type="dxa"/>
                  <w:vMerge/>
                  <w:tcBorders>
                    <w:top w:val="single" w:sz="4" w:space="0" w:color="auto"/>
                    <w:left w:val="single" w:sz="4" w:space="0" w:color="auto"/>
                    <w:bottom w:val="single" w:sz="2" w:space="0" w:color="auto"/>
                    <w:right w:val="single" w:sz="4" w:space="0" w:color="auto"/>
                  </w:tcBorders>
                  <w:vAlign w:val="center"/>
                  <w:hideMark/>
                </w:tcPr>
                <w:p w14:paraId="15F82696" w14:textId="77777777" w:rsidR="006C019D" w:rsidRPr="006C019D" w:rsidRDefault="006C019D" w:rsidP="006C019D">
                  <w:pPr>
                    <w:rPr>
                      <w:b/>
                    </w:rPr>
                  </w:pPr>
                </w:p>
              </w:tc>
              <w:tc>
                <w:tcPr>
                  <w:tcW w:w="1417" w:type="dxa"/>
                  <w:tcBorders>
                    <w:top w:val="single" w:sz="2" w:space="0" w:color="auto"/>
                    <w:left w:val="single" w:sz="4" w:space="0" w:color="auto"/>
                    <w:bottom w:val="single" w:sz="2" w:space="0" w:color="auto"/>
                    <w:right w:val="single" w:sz="2" w:space="0" w:color="auto"/>
                  </w:tcBorders>
                  <w:hideMark/>
                </w:tcPr>
                <w:p w14:paraId="6BED12AB" w14:textId="77777777" w:rsidR="006C019D" w:rsidRPr="006C019D" w:rsidRDefault="006C019D" w:rsidP="006C019D">
                  <w:pPr>
                    <w:tabs>
                      <w:tab w:val="left" w:pos="3052"/>
                    </w:tabs>
                    <w:ind w:right="-113" w:hanging="108"/>
                    <w:jc w:val="center"/>
                  </w:pPr>
                  <w:r w:rsidRPr="006C019D">
                    <w:t>с 01.07.2023</w:t>
                  </w:r>
                </w:p>
              </w:tc>
              <w:tc>
                <w:tcPr>
                  <w:tcW w:w="921" w:type="dxa"/>
                  <w:tcBorders>
                    <w:top w:val="single" w:sz="4" w:space="0" w:color="auto"/>
                    <w:left w:val="single" w:sz="4" w:space="0" w:color="auto"/>
                    <w:bottom w:val="single" w:sz="4" w:space="0" w:color="auto"/>
                    <w:right w:val="single" w:sz="4" w:space="0" w:color="auto"/>
                  </w:tcBorders>
                  <w:hideMark/>
                </w:tcPr>
                <w:p w14:paraId="00F22396" w14:textId="77777777" w:rsidR="006C019D" w:rsidRPr="006C019D" w:rsidRDefault="006C019D" w:rsidP="006C019D">
                  <w:pPr>
                    <w:tabs>
                      <w:tab w:val="left" w:pos="3052"/>
                    </w:tabs>
                    <w:ind w:hanging="108"/>
                    <w:jc w:val="center"/>
                  </w:pPr>
                  <w:r w:rsidRPr="006C019D">
                    <w:t>129,96</w:t>
                  </w:r>
                </w:p>
              </w:tc>
              <w:tc>
                <w:tcPr>
                  <w:tcW w:w="921" w:type="dxa"/>
                  <w:gridSpan w:val="2"/>
                  <w:tcBorders>
                    <w:top w:val="single" w:sz="4" w:space="0" w:color="auto"/>
                    <w:left w:val="nil"/>
                    <w:bottom w:val="single" w:sz="4" w:space="0" w:color="auto"/>
                    <w:right w:val="single" w:sz="4" w:space="0" w:color="auto"/>
                  </w:tcBorders>
                  <w:hideMark/>
                </w:tcPr>
                <w:p w14:paraId="644BCF89" w14:textId="77777777" w:rsidR="006C019D" w:rsidRPr="006C019D" w:rsidRDefault="006C019D" w:rsidP="006C019D">
                  <w:pPr>
                    <w:tabs>
                      <w:tab w:val="left" w:pos="3052"/>
                    </w:tabs>
                    <w:ind w:right="-122" w:hanging="108"/>
                    <w:jc w:val="center"/>
                  </w:pPr>
                  <w:r w:rsidRPr="006C019D">
                    <w:t>128,46</w:t>
                  </w:r>
                </w:p>
              </w:tc>
              <w:tc>
                <w:tcPr>
                  <w:tcW w:w="926" w:type="dxa"/>
                  <w:tcBorders>
                    <w:top w:val="single" w:sz="4" w:space="0" w:color="auto"/>
                    <w:left w:val="nil"/>
                    <w:bottom w:val="single" w:sz="4" w:space="0" w:color="auto"/>
                    <w:right w:val="single" w:sz="4" w:space="0" w:color="auto"/>
                  </w:tcBorders>
                  <w:hideMark/>
                </w:tcPr>
                <w:p w14:paraId="4B65B4C1" w14:textId="77777777" w:rsidR="006C019D" w:rsidRPr="006C019D" w:rsidRDefault="006C019D" w:rsidP="006C019D">
                  <w:pPr>
                    <w:tabs>
                      <w:tab w:val="left" w:pos="3052"/>
                    </w:tabs>
                    <w:ind w:left="-100" w:right="-182"/>
                    <w:jc w:val="center"/>
                  </w:pPr>
                  <w:r w:rsidRPr="006C019D">
                    <w:t>136,70</w:t>
                  </w:r>
                </w:p>
              </w:tc>
              <w:tc>
                <w:tcPr>
                  <w:tcW w:w="1064" w:type="dxa"/>
                  <w:tcBorders>
                    <w:top w:val="single" w:sz="4" w:space="0" w:color="auto"/>
                    <w:left w:val="nil"/>
                    <w:bottom w:val="single" w:sz="4" w:space="0" w:color="auto"/>
                    <w:right w:val="single" w:sz="4" w:space="0" w:color="auto"/>
                  </w:tcBorders>
                  <w:hideMark/>
                </w:tcPr>
                <w:p w14:paraId="17D42A54" w14:textId="77777777" w:rsidR="006C019D" w:rsidRPr="006C019D" w:rsidRDefault="006C019D" w:rsidP="006C019D">
                  <w:pPr>
                    <w:tabs>
                      <w:tab w:val="left" w:pos="3052"/>
                    </w:tabs>
                    <w:ind w:hanging="108"/>
                    <w:jc w:val="center"/>
                  </w:pPr>
                  <w:r w:rsidRPr="006C019D">
                    <w:t>130,70</w:t>
                  </w:r>
                </w:p>
              </w:tc>
              <w:tc>
                <w:tcPr>
                  <w:tcW w:w="849" w:type="dxa"/>
                  <w:tcBorders>
                    <w:top w:val="nil"/>
                    <w:left w:val="single" w:sz="4" w:space="0" w:color="auto"/>
                    <w:bottom w:val="single" w:sz="4" w:space="0" w:color="auto"/>
                    <w:right w:val="single" w:sz="4" w:space="0" w:color="auto"/>
                  </w:tcBorders>
                  <w:vAlign w:val="center"/>
                  <w:hideMark/>
                </w:tcPr>
                <w:p w14:paraId="4168A6AB" w14:textId="77777777" w:rsidR="006C019D" w:rsidRPr="006C019D" w:rsidRDefault="006C019D" w:rsidP="006C019D">
                  <w:pPr>
                    <w:ind w:right="-116"/>
                    <w:jc w:val="center"/>
                    <w:rPr>
                      <w:color w:val="000000"/>
                    </w:rPr>
                  </w:pPr>
                  <w:r w:rsidRPr="006C019D">
                    <w:rPr>
                      <w:color w:val="000000"/>
                    </w:rPr>
                    <w:t>108,30</w:t>
                  </w:r>
                </w:p>
              </w:tc>
              <w:tc>
                <w:tcPr>
                  <w:tcW w:w="991" w:type="dxa"/>
                  <w:tcBorders>
                    <w:top w:val="nil"/>
                    <w:left w:val="nil"/>
                    <w:bottom w:val="single" w:sz="4" w:space="0" w:color="auto"/>
                    <w:right w:val="single" w:sz="4" w:space="0" w:color="auto"/>
                  </w:tcBorders>
                  <w:vAlign w:val="center"/>
                  <w:hideMark/>
                </w:tcPr>
                <w:p w14:paraId="66CEB2E7" w14:textId="77777777" w:rsidR="006C019D" w:rsidRPr="006C019D" w:rsidRDefault="006C019D" w:rsidP="006C019D">
                  <w:pPr>
                    <w:jc w:val="center"/>
                    <w:rPr>
                      <w:color w:val="000000"/>
                    </w:rPr>
                  </w:pPr>
                  <w:r w:rsidRPr="006C019D">
                    <w:rPr>
                      <w:color w:val="000000"/>
                    </w:rPr>
                    <w:t>107,05</w:t>
                  </w:r>
                </w:p>
              </w:tc>
              <w:tc>
                <w:tcPr>
                  <w:tcW w:w="997" w:type="dxa"/>
                  <w:tcBorders>
                    <w:top w:val="nil"/>
                    <w:left w:val="nil"/>
                    <w:bottom w:val="single" w:sz="4" w:space="0" w:color="auto"/>
                    <w:right w:val="single" w:sz="4" w:space="0" w:color="auto"/>
                  </w:tcBorders>
                  <w:vAlign w:val="center"/>
                  <w:hideMark/>
                </w:tcPr>
                <w:p w14:paraId="22B23E62" w14:textId="77777777" w:rsidR="006C019D" w:rsidRPr="006C019D" w:rsidRDefault="006C019D" w:rsidP="006C019D">
                  <w:pPr>
                    <w:jc w:val="center"/>
                    <w:rPr>
                      <w:color w:val="000000"/>
                    </w:rPr>
                  </w:pPr>
                  <w:r w:rsidRPr="006C019D">
                    <w:rPr>
                      <w:color w:val="000000"/>
                    </w:rPr>
                    <w:t>113,92</w:t>
                  </w:r>
                </w:p>
              </w:tc>
              <w:tc>
                <w:tcPr>
                  <w:tcW w:w="993" w:type="dxa"/>
                  <w:tcBorders>
                    <w:top w:val="nil"/>
                    <w:left w:val="nil"/>
                    <w:bottom w:val="single" w:sz="4" w:space="0" w:color="auto"/>
                    <w:right w:val="single" w:sz="4" w:space="0" w:color="auto"/>
                  </w:tcBorders>
                  <w:vAlign w:val="center"/>
                  <w:hideMark/>
                </w:tcPr>
                <w:p w14:paraId="2B0FEFBF" w14:textId="77777777" w:rsidR="006C019D" w:rsidRPr="006C019D" w:rsidRDefault="006C019D" w:rsidP="006C019D">
                  <w:pPr>
                    <w:jc w:val="center"/>
                    <w:rPr>
                      <w:color w:val="000000"/>
                    </w:rPr>
                  </w:pPr>
                  <w:r w:rsidRPr="006C019D">
                    <w:rPr>
                      <w:color w:val="000000"/>
                    </w:rPr>
                    <w:t>108,92</w:t>
                  </w:r>
                </w:p>
              </w:tc>
              <w:tc>
                <w:tcPr>
                  <w:tcW w:w="985" w:type="dxa"/>
                  <w:tcBorders>
                    <w:top w:val="nil"/>
                    <w:left w:val="nil"/>
                    <w:bottom w:val="single" w:sz="4" w:space="0" w:color="auto"/>
                    <w:right w:val="single" w:sz="4" w:space="0" w:color="auto"/>
                  </w:tcBorders>
                  <w:vAlign w:val="center"/>
                  <w:hideMark/>
                </w:tcPr>
                <w:p w14:paraId="1D6D4A6E" w14:textId="77777777" w:rsidR="006C019D" w:rsidRPr="006C019D" w:rsidRDefault="006C019D" w:rsidP="006C019D">
                  <w:pPr>
                    <w:jc w:val="center"/>
                  </w:pPr>
                  <w:r w:rsidRPr="006C019D">
                    <w:t>23,43</w:t>
                  </w:r>
                </w:p>
              </w:tc>
              <w:tc>
                <w:tcPr>
                  <w:tcW w:w="1134" w:type="dxa"/>
                  <w:tcBorders>
                    <w:top w:val="nil"/>
                    <w:left w:val="nil"/>
                    <w:bottom w:val="single" w:sz="4" w:space="0" w:color="auto"/>
                    <w:right w:val="single" w:sz="4" w:space="0" w:color="auto"/>
                  </w:tcBorders>
                  <w:hideMark/>
                </w:tcPr>
                <w:p w14:paraId="04CD21DA" w14:textId="77777777" w:rsidR="006C019D" w:rsidRPr="006C019D" w:rsidRDefault="006C019D" w:rsidP="006C019D">
                  <w:pPr>
                    <w:jc w:val="center"/>
                  </w:pPr>
                  <w:r w:rsidRPr="006C019D">
                    <w:t>1 560,10</w:t>
                  </w:r>
                </w:p>
              </w:tc>
              <w:tc>
                <w:tcPr>
                  <w:tcW w:w="1276" w:type="dxa"/>
                  <w:tcBorders>
                    <w:top w:val="single" w:sz="2" w:space="0" w:color="auto"/>
                    <w:left w:val="single" w:sz="2" w:space="0" w:color="auto"/>
                    <w:bottom w:val="single" w:sz="2" w:space="0" w:color="auto"/>
                    <w:right w:val="single" w:sz="2" w:space="0" w:color="auto"/>
                  </w:tcBorders>
                  <w:hideMark/>
                </w:tcPr>
                <w:p w14:paraId="4C984B09" w14:textId="77777777" w:rsidR="006C019D" w:rsidRPr="006C019D" w:rsidRDefault="006C019D" w:rsidP="006C019D">
                  <w:pPr>
                    <w:jc w:val="center"/>
                  </w:pPr>
                  <w:r w:rsidRPr="006C019D">
                    <w:t>х</w:t>
                  </w:r>
                </w:p>
              </w:tc>
              <w:tc>
                <w:tcPr>
                  <w:tcW w:w="1134" w:type="dxa"/>
                  <w:tcBorders>
                    <w:top w:val="single" w:sz="2" w:space="0" w:color="auto"/>
                    <w:left w:val="single" w:sz="2" w:space="0" w:color="auto"/>
                    <w:bottom w:val="single" w:sz="2" w:space="0" w:color="auto"/>
                    <w:right w:val="single" w:sz="2" w:space="0" w:color="auto"/>
                  </w:tcBorders>
                  <w:hideMark/>
                </w:tcPr>
                <w:p w14:paraId="098383DF" w14:textId="77777777" w:rsidR="006C019D" w:rsidRPr="006C019D" w:rsidRDefault="006C019D" w:rsidP="006C019D">
                  <w:pPr>
                    <w:jc w:val="center"/>
                  </w:pPr>
                  <w:r w:rsidRPr="006C019D">
                    <w:t>х</w:t>
                  </w:r>
                </w:p>
              </w:tc>
            </w:tr>
          </w:tbl>
          <w:p w14:paraId="1F5BD8F3" w14:textId="77777777" w:rsidR="006C019D" w:rsidRPr="006C019D" w:rsidRDefault="006C019D" w:rsidP="006C019D">
            <w:pPr>
              <w:autoSpaceDE w:val="0"/>
              <w:autoSpaceDN w:val="0"/>
              <w:adjustRightInd w:val="0"/>
              <w:ind w:firstLine="540"/>
              <w:jc w:val="right"/>
              <w:rPr>
                <w:bCs/>
                <w:sz w:val="28"/>
                <w:szCs w:val="28"/>
              </w:rPr>
            </w:pPr>
          </w:p>
        </w:tc>
      </w:tr>
    </w:tbl>
    <w:p w14:paraId="5BF51E02" w14:textId="77777777" w:rsidR="006C019D" w:rsidRPr="006C019D" w:rsidRDefault="006C019D" w:rsidP="006C019D">
      <w:pPr>
        <w:autoSpaceDE w:val="0"/>
        <w:autoSpaceDN w:val="0"/>
        <w:adjustRightInd w:val="0"/>
        <w:ind w:firstLine="540"/>
        <w:jc w:val="both"/>
        <w:rPr>
          <w:sz w:val="28"/>
          <w:szCs w:val="28"/>
        </w:rPr>
        <w:sectPr w:rsidR="006C019D" w:rsidRPr="006C019D" w:rsidSect="00CD7623">
          <w:pgSz w:w="16838" w:h="11906" w:orient="landscape" w:code="9"/>
          <w:pgMar w:top="851" w:right="851" w:bottom="851" w:left="851" w:header="283" w:footer="283" w:gutter="0"/>
          <w:cols w:space="708"/>
          <w:titlePg/>
          <w:docGrid w:linePitch="360"/>
        </w:sectPr>
      </w:pPr>
    </w:p>
    <w:p w14:paraId="658D19C0" w14:textId="77777777" w:rsidR="006C019D" w:rsidRPr="006C019D" w:rsidRDefault="006C019D" w:rsidP="006C019D">
      <w:pPr>
        <w:autoSpaceDE w:val="0"/>
        <w:autoSpaceDN w:val="0"/>
        <w:adjustRightInd w:val="0"/>
        <w:ind w:firstLine="540"/>
        <w:jc w:val="both"/>
        <w:rPr>
          <w:sz w:val="28"/>
          <w:szCs w:val="28"/>
        </w:rPr>
      </w:pPr>
    </w:p>
    <w:p w14:paraId="7121D195" w14:textId="77777777" w:rsidR="006C019D" w:rsidRPr="006C019D" w:rsidRDefault="006C019D" w:rsidP="006C019D">
      <w:pPr>
        <w:autoSpaceDE w:val="0"/>
        <w:autoSpaceDN w:val="0"/>
        <w:adjustRightInd w:val="0"/>
        <w:ind w:firstLine="540"/>
        <w:jc w:val="both"/>
        <w:rPr>
          <w:sz w:val="28"/>
          <w:szCs w:val="28"/>
        </w:rPr>
      </w:pPr>
      <w:r w:rsidRPr="006C019D">
        <w:rPr>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3972447B" w14:textId="77777777" w:rsidR="006C019D" w:rsidRPr="006C019D" w:rsidRDefault="006C019D" w:rsidP="006C019D">
      <w:pPr>
        <w:autoSpaceDE w:val="0"/>
        <w:autoSpaceDN w:val="0"/>
        <w:adjustRightInd w:val="0"/>
        <w:ind w:firstLine="540"/>
        <w:jc w:val="both"/>
        <w:rPr>
          <w:sz w:val="28"/>
          <w:szCs w:val="28"/>
        </w:rPr>
      </w:pPr>
      <w:r w:rsidRPr="006C019D">
        <w:rPr>
          <w:sz w:val="28"/>
          <w:szCs w:val="28"/>
        </w:rPr>
        <w:t xml:space="preserve">** Тариф на теплоноситель для ООО «ТВК», реализуемый на потребительском рынке Беловского городского округа, установлен постановлением региональной энергетической комиссии Кемеровской области от 11.12.2018 № 476 (в редакции постановления региональной энергетической комиссии Кемеровской области от 05.12.2019 № 554 и постановления </w:t>
      </w:r>
      <w:r w:rsidRPr="006C019D">
        <w:rPr>
          <w:bCs/>
          <w:color w:val="000000"/>
          <w:kern w:val="32"/>
          <w:sz w:val="28"/>
          <w:szCs w:val="28"/>
        </w:rPr>
        <w:t xml:space="preserve">Региональной энергетической комиссии </w:t>
      </w:r>
      <w:r w:rsidRPr="006C019D">
        <w:rPr>
          <w:bCs/>
          <w:kern w:val="32"/>
          <w:sz w:val="28"/>
          <w:szCs w:val="28"/>
        </w:rPr>
        <w:t xml:space="preserve">Кузбасса от 19.11. 2020 № 398, от «20»12.2021 № 853 </w:t>
      </w:r>
      <w:r w:rsidRPr="006C019D">
        <w:rPr>
          <w:sz w:val="28"/>
          <w:szCs w:val="28"/>
        </w:rPr>
        <w:t>).</w:t>
      </w:r>
    </w:p>
    <w:p w14:paraId="6FB9E631" w14:textId="77777777" w:rsidR="006C019D" w:rsidRPr="006C019D" w:rsidRDefault="006C019D" w:rsidP="006C019D">
      <w:pPr>
        <w:autoSpaceDE w:val="0"/>
        <w:autoSpaceDN w:val="0"/>
        <w:adjustRightInd w:val="0"/>
        <w:ind w:firstLine="540"/>
        <w:jc w:val="both"/>
        <w:rPr>
          <w:sz w:val="28"/>
          <w:szCs w:val="28"/>
        </w:rPr>
      </w:pPr>
      <w:r w:rsidRPr="006C019D">
        <w:rPr>
          <w:sz w:val="28"/>
          <w:szCs w:val="28"/>
        </w:rPr>
        <w:t xml:space="preserve">*** </w:t>
      </w:r>
      <w:r w:rsidRPr="006C019D">
        <w:rPr>
          <w:sz w:val="28"/>
        </w:rPr>
        <w:t xml:space="preserve">Компонент </w:t>
      </w:r>
      <w:r w:rsidRPr="006C019D">
        <w:rPr>
          <w:bCs/>
          <w:color w:val="000000"/>
          <w:kern w:val="32"/>
          <w:sz w:val="28"/>
          <w:szCs w:val="28"/>
        </w:rPr>
        <w:t xml:space="preserve">на тепловую энергию </w:t>
      </w:r>
      <w:r w:rsidRPr="006C019D">
        <w:rPr>
          <w:sz w:val="28"/>
        </w:rPr>
        <w:t>установлен с учетом Соглашения № 4</w:t>
      </w:r>
      <w:r w:rsidRPr="006C019D">
        <w:rPr>
          <w:sz w:val="28"/>
        </w:rPr>
        <w:br/>
      </w:r>
      <w:r w:rsidRPr="006C019D">
        <w:rPr>
          <w:sz w:val="28"/>
          <w:szCs w:val="28"/>
        </w:rPr>
        <w:t xml:space="preserve">от 15.11.2021 Об исполнении схемы теплоснабжения муниципального образования «Беловский городской округ Кемеровской области - Кузбасса». </w:t>
      </w:r>
    </w:p>
    <w:p w14:paraId="7528AF90" w14:textId="77777777" w:rsidR="009542CC" w:rsidRDefault="006C019D" w:rsidP="006C019D">
      <w:pPr>
        <w:autoSpaceDE w:val="0"/>
        <w:autoSpaceDN w:val="0"/>
        <w:adjustRightInd w:val="0"/>
        <w:ind w:left="9912"/>
        <w:jc w:val="both"/>
        <w:rPr>
          <w:sz w:val="28"/>
          <w:szCs w:val="28"/>
        </w:rPr>
        <w:sectPr w:rsidR="009542CC" w:rsidSect="00427206">
          <w:pgSz w:w="11906" w:h="16838"/>
          <w:pgMar w:top="1134" w:right="849" w:bottom="1418" w:left="1418" w:header="709" w:footer="709" w:gutter="0"/>
          <w:cols w:space="708"/>
          <w:titlePg/>
          <w:docGrid w:linePitch="381"/>
        </w:sectPr>
      </w:pPr>
      <w:r w:rsidRPr="006C019D">
        <w:rPr>
          <w:sz w:val="28"/>
          <w:szCs w:val="28"/>
        </w:rPr>
        <w:t xml:space="preserve"> »</w:t>
      </w:r>
    </w:p>
    <w:p w14:paraId="34E414A2" w14:textId="03487528" w:rsidR="009542CC" w:rsidRPr="001828C5" w:rsidRDefault="009542CC" w:rsidP="009542CC">
      <w:pPr>
        <w:tabs>
          <w:tab w:val="left" w:pos="5580"/>
          <w:tab w:val="left" w:pos="9498"/>
        </w:tabs>
        <w:ind w:left="-5512" w:right="-569" w:firstLine="11466"/>
      </w:pPr>
      <w:r w:rsidRPr="001828C5">
        <w:lastRenderedPageBreak/>
        <w:t xml:space="preserve">Приложение № </w:t>
      </w:r>
      <w:r>
        <w:t>7</w:t>
      </w:r>
      <w:r>
        <w:t>8</w:t>
      </w:r>
      <w:r>
        <w:t xml:space="preserve"> </w:t>
      </w:r>
      <w:r w:rsidRPr="001828C5">
        <w:t xml:space="preserve">к </w:t>
      </w:r>
      <w:r>
        <w:t xml:space="preserve">протоколу </w:t>
      </w:r>
      <w:r w:rsidRPr="001828C5">
        <w:t>№ 8</w:t>
      </w:r>
      <w:r>
        <w:t>7</w:t>
      </w:r>
    </w:p>
    <w:p w14:paraId="2CF8654B" w14:textId="77777777" w:rsidR="009542CC" w:rsidRPr="001828C5" w:rsidRDefault="009542CC" w:rsidP="009542CC">
      <w:pPr>
        <w:tabs>
          <w:tab w:val="left" w:pos="5580"/>
          <w:tab w:val="left" w:pos="9498"/>
        </w:tabs>
        <w:ind w:left="-5512" w:right="-569" w:firstLine="11466"/>
      </w:pPr>
      <w:r w:rsidRPr="001828C5">
        <w:t>заседания правления Региональной</w:t>
      </w:r>
    </w:p>
    <w:p w14:paraId="5052AAF0" w14:textId="77777777" w:rsidR="009542CC" w:rsidRPr="001828C5" w:rsidRDefault="009542CC" w:rsidP="009542CC">
      <w:pPr>
        <w:tabs>
          <w:tab w:val="left" w:pos="5580"/>
          <w:tab w:val="left" w:pos="9498"/>
        </w:tabs>
        <w:ind w:left="-5512" w:right="-569" w:firstLine="11466"/>
      </w:pPr>
      <w:r w:rsidRPr="001828C5">
        <w:t>энергетической комиссии</w:t>
      </w:r>
    </w:p>
    <w:p w14:paraId="0E7497FA" w14:textId="77777777" w:rsidR="009542CC" w:rsidRDefault="009542CC" w:rsidP="009542CC">
      <w:pPr>
        <w:tabs>
          <w:tab w:val="left" w:pos="5580"/>
          <w:tab w:val="left" w:pos="9498"/>
        </w:tabs>
        <w:ind w:left="-5512" w:right="-569" w:firstLine="11466"/>
      </w:pPr>
      <w:r w:rsidRPr="001828C5">
        <w:t xml:space="preserve">Кузбасса от </w:t>
      </w:r>
      <w:r>
        <w:t>20</w:t>
      </w:r>
      <w:r w:rsidRPr="001828C5">
        <w:t>.12.2021</w:t>
      </w:r>
    </w:p>
    <w:p w14:paraId="7BD83912" w14:textId="77777777" w:rsidR="009542CC" w:rsidRPr="009542CC" w:rsidRDefault="009542CC" w:rsidP="009542CC">
      <w:pPr>
        <w:tabs>
          <w:tab w:val="left" w:pos="5580"/>
          <w:tab w:val="left" w:pos="9498"/>
        </w:tabs>
        <w:ind w:left="-961" w:right="-569" w:firstLine="5781"/>
      </w:pPr>
    </w:p>
    <w:p w14:paraId="3112699E" w14:textId="77777777" w:rsidR="009542CC" w:rsidRPr="009542CC" w:rsidRDefault="009542CC" w:rsidP="009542CC">
      <w:pPr>
        <w:ind w:right="282"/>
        <w:jc w:val="center"/>
        <w:rPr>
          <w:sz w:val="28"/>
          <w:szCs w:val="28"/>
        </w:rPr>
      </w:pPr>
      <w:bookmarkStart w:id="301" w:name="_Toc51765681"/>
      <w:r w:rsidRPr="009542CC">
        <w:rPr>
          <w:sz w:val="28"/>
          <w:szCs w:val="28"/>
        </w:rPr>
        <w:t>Экспертное заключение</w:t>
      </w:r>
    </w:p>
    <w:p w14:paraId="2A6A9277" w14:textId="77777777" w:rsidR="009542CC" w:rsidRPr="009542CC" w:rsidRDefault="009542CC" w:rsidP="009542CC">
      <w:pPr>
        <w:ind w:right="282"/>
        <w:jc w:val="center"/>
        <w:rPr>
          <w:sz w:val="28"/>
          <w:szCs w:val="28"/>
        </w:rPr>
      </w:pPr>
      <w:r w:rsidRPr="009542CC">
        <w:rPr>
          <w:sz w:val="28"/>
          <w:szCs w:val="28"/>
        </w:rPr>
        <w:t>Региональной энергетической комиссии Кузбасса</w:t>
      </w:r>
    </w:p>
    <w:p w14:paraId="55819E52" w14:textId="77777777" w:rsidR="009542CC" w:rsidRPr="009542CC" w:rsidRDefault="009542CC" w:rsidP="009542CC">
      <w:pPr>
        <w:ind w:right="282"/>
        <w:jc w:val="center"/>
        <w:rPr>
          <w:sz w:val="28"/>
          <w:szCs w:val="28"/>
        </w:rPr>
      </w:pPr>
      <w:r w:rsidRPr="009542CC">
        <w:rPr>
          <w:sz w:val="28"/>
          <w:szCs w:val="28"/>
        </w:rPr>
        <w:t>по материалам, представленным ООО «Теплоэнергетик»</w:t>
      </w:r>
    </w:p>
    <w:p w14:paraId="68A38761" w14:textId="77777777" w:rsidR="009542CC" w:rsidRPr="009542CC" w:rsidRDefault="009542CC" w:rsidP="009542CC">
      <w:pPr>
        <w:ind w:right="282"/>
        <w:jc w:val="center"/>
        <w:rPr>
          <w:sz w:val="28"/>
          <w:szCs w:val="28"/>
        </w:rPr>
      </w:pPr>
      <w:r w:rsidRPr="009542CC">
        <w:rPr>
          <w:sz w:val="28"/>
          <w:szCs w:val="28"/>
        </w:rPr>
        <w:t xml:space="preserve">по узлу теплоснабжения котельная 34-го квартала, </w:t>
      </w:r>
    </w:p>
    <w:p w14:paraId="648D7B0A" w14:textId="77777777" w:rsidR="009542CC" w:rsidRPr="009542CC" w:rsidRDefault="009542CC" w:rsidP="009542CC">
      <w:pPr>
        <w:ind w:right="282"/>
        <w:jc w:val="center"/>
        <w:rPr>
          <w:sz w:val="28"/>
          <w:szCs w:val="28"/>
        </w:rPr>
      </w:pPr>
      <w:r w:rsidRPr="009542CC">
        <w:rPr>
          <w:sz w:val="28"/>
          <w:szCs w:val="28"/>
        </w:rPr>
        <w:t xml:space="preserve">для расчета тарифов на теплоноситель и горячую воду </w:t>
      </w:r>
      <w:r w:rsidRPr="009542CC">
        <w:rPr>
          <w:sz w:val="28"/>
          <w:szCs w:val="28"/>
        </w:rPr>
        <w:br/>
        <w:t xml:space="preserve">в открытой системе горячего водоснабжения, реализуемых </w:t>
      </w:r>
      <w:r w:rsidRPr="009542CC">
        <w:rPr>
          <w:sz w:val="28"/>
          <w:szCs w:val="28"/>
        </w:rPr>
        <w:br/>
        <w:t>на потребительском рынке Беловского городского округа на 2022 год</w:t>
      </w:r>
    </w:p>
    <w:p w14:paraId="22B61091" w14:textId="77777777" w:rsidR="009542CC" w:rsidRPr="009542CC" w:rsidRDefault="009542CC" w:rsidP="009542CC">
      <w:pPr>
        <w:keepNext/>
        <w:tabs>
          <w:tab w:val="left" w:pos="284"/>
        </w:tabs>
        <w:spacing w:before="240"/>
        <w:ind w:right="283"/>
        <w:jc w:val="both"/>
        <w:outlineLvl w:val="0"/>
        <w:rPr>
          <w:rFonts w:cs="Arial"/>
          <w:b/>
          <w:bCs/>
          <w:snapToGrid w:val="0"/>
          <w:kern w:val="32"/>
          <w:sz w:val="28"/>
          <w:szCs w:val="32"/>
          <w:lang w:eastAsia="en-US"/>
        </w:rPr>
      </w:pPr>
      <w:r w:rsidRPr="009542CC">
        <w:rPr>
          <w:rFonts w:cs="Arial"/>
          <w:b/>
          <w:bCs/>
          <w:snapToGrid w:val="0"/>
          <w:kern w:val="32"/>
          <w:sz w:val="28"/>
          <w:szCs w:val="32"/>
          <w:lang w:eastAsia="en-US"/>
        </w:rPr>
        <w:t>Общая характеристика предприятия</w:t>
      </w:r>
      <w:bookmarkEnd w:id="301"/>
    </w:p>
    <w:p w14:paraId="3DA64DAA"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Полное название организации: Общество с ограниченной ответственностью «Теплоэнергетик».</w:t>
      </w:r>
    </w:p>
    <w:p w14:paraId="2FFE3512"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Сокращенное название организации: ООО «Теплоэнергетик».</w:t>
      </w:r>
    </w:p>
    <w:p w14:paraId="4646C3DD"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 xml:space="preserve">ИНН </w:t>
      </w:r>
      <w:r w:rsidRPr="009542CC">
        <w:rPr>
          <w:rFonts w:eastAsia="Calibri"/>
          <w:bCs/>
          <w:sz w:val="28"/>
          <w:szCs w:val="28"/>
          <w:lang w:eastAsia="en-US"/>
        </w:rPr>
        <w:t>4202030492</w:t>
      </w:r>
      <w:r w:rsidRPr="009542CC">
        <w:rPr>
          <w:rFonts w:eastAsia="Calibri"/>
          <w:sz w:val="28"/>
          <w:szCs w:val="28"/>
          <w:lang w:eastAsia="en-US"/>
        </w:rPr>
        <w:t>, КПП 420201001, ОГРН 1074202000597.</w:t>
      </w:r>
    </w:p>
    <w:p w14:paraId="23D4C456"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Юридический адрес: 652600, Кемеровская Область - Кузбасс, город Белово, улица Аэродромная, д. 2В, к. 1.</w:t>
      </w:r>
    </w:p>
    <w:p w14:paraId="347CE2EC"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Почтовый адрес: 652600, Кемеровская Область - Кузбасс, город Белово, улица Аэродромная, д. 2В, к. 1.</w:t>
      </w:r>
    </w:p>
    <w:p w14:paraId="361A3CBF"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 xml:space="preserve">ООО «Теплоэнергетик» является сложным комплексом инженерных сооружений с мощной производственной базой, позволяющей производить все виды работ по эксплуатации, ремонту и реконструкции тепловых сетей, </w:t>
      </w:r>
      <w:r w:rsidRPr="009542CC">
        <w:rPr>
          <w:rFonts w:eastAsia="Calibri"/>
          <w:sz w:val="28"/>
          <w:szCs w:val="28"/>
          <w:lang w:eastAsia="en-US"/>
        </w:rPr>
        <w:br/>
        <w:t>и отпуску тепловой энергии. Основным видом деятельности является производство пара и горячей воды (тепловой энергии) котельными.</w:t>
      </w:r>
    </w:p>
    <w:p w14:paraId="27992A07"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 xml:space="preserve">ООО «Теплоэнергетик» осуществляет производственную деятельность на территории Беловского городского округа. Территориальная зона обслуживания ООО «Теплоэнергетик»: центральная часть города Белово, микрорайоны 3-й, 4-й, 6-й, поселки </w:t>
      </w:r>
      <w:proofErr w:type="spellStart"/>
      <w:r w:rsidRPr="009542CC">
        <w:rPr>
          <w:rFonts w:eastAsia="Calibri"/>
          <w:sz w:val="28"/>
          <w:szCs w:val="28"/>
          <w:lang w:eastAsia="en-US"/>
        </w:rPr>
        <w:t>Бабанаково</w:t>
      </w:r>
      <w:proofErr w:type="spellEnd"/>
      <w:r w:rsidRPr="009542CC">
        <w:rPr>
          <w:rFonts w:eastAsia="Calibri"/>
          <w:sz w:val="28"/>
          <w:szCs w:val="28"/>
          <w:lang w:eastAsia="en-US"/>
        </w:rPr>
        <w:t xml:space="preserve">, Новый городок, пос. </w:t>
      </w:r>
      <w:proofErr w:type="spellStart"/>
      <w:r w:rsidRPr="009542CC">
        <w:rPr>
          <w:rFonts w:eastAsia="Calibri"/>
          <w:sz w:val="28"/>
          <w:szCs w:val="28"/>
          <w:lang w:eastAsia="en-US"/>
        </w:rPr>
        <w:t>Чертинский</w:t>
      </w:r>
      <w:proofErr w:type="spellEnd"/>
      <w:r w:rsidRPr="009542CC">
        <w:rPr>
          <w:rFonts w:eastAsia="Calibri"/>
          <w:sz w:val="28"/>
          <w:szCs w:val="28"/>
          <w:lang w:eastAsia="en-US"/>
        </w:rPr>
        <w:t xml:space="preserve">, </w:t>
      </w:r>
      <w:proofErr w:type="spellStart"/>
      <w:r w:rsidRPr="009542CC">
        <w:rPr>
          <w:rFonts w:eastAsia="Calibri"/>
          <w:sz w:val="28"/>
          <w:szCs w:val="28"/>
          <w:lang w:eastAsia="en-US"/>
        </w:rPr>
        <w:t>Колмогоры</w:t>
      </w:r>
      <w:proofErr w:type="spellEnd"/>
      <w:r w:rsidRPr="009542CC">
        <w:rPr>
          <w:rFonts w:eastAsia="Calibri"/>
          <w:sz w:val="28"/>
          <w:szCs w:val="28"/>
          <w:lang w:eastAsia="en-US"/>
        </w:rPr>
        <w:t>, микрорайон Финский, Ивушка. На начало 2022 года на попечении предприятия находилось 18 котельных, центральный тепловой пункт, 3 насосные станции и порядка 73 км тепловых сетей.</w:t>
      </w:r>
    </w:p>
    <w:p w14:paraId="39EE22B0"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 xml:space="preserve">Имущественный комплекс котельной 34 квартала ранее обслуживался ООО «Теплоснабжение». На основании договоров купли-продажи недвижимого и движимого имущества, заключенными 14.09.2021 между </w:t>
      </w:r>
      <w:r w:rsidRPr="009542CC">
        <w:rPr>
          <w:rFonts w:eastAsia="Calibri"/>
          <w:sz w:val="28"/>
          <w:szCs w:val="28"/>
          <w:lang w:eastAsia="en-US"/>
        </w:rPr>
        <w:br/>
        <w:t xml:space="preserve">ООО «Теплоэнергетик» и АО «Беловская </w:t>
      </w:r>
      <w:proofErr w:type="spellStart"/>
      <w:r w:rsidRPr="009542CC">
        <w:rPr>
          <w:rFonts w:eastAsia="Calibri"/>
          <w:sz w:val="28"/>
          <w:szCs w:val="28"/>
          <w:lang w:eastAsia="en-US"/>
        </w:rPr>
        <w:t>горэлектросеть</w:t>
      </w:r>
      <w:proofErr w:type="spellEnd"/>
      <w:r w:rsidRPr="009542CC">
        <w:rPr>
          <w:rFonts w:eastAsia="Calibri"/>
          <w:sz w:val="28"/>
          <w:szCs w:val="28"/>
          <w:lang w:eastAsia="en-US"/>
        </w:rPr>
        <w:t xml:space="preserve">» (АО «БГЭС») </w:t>
      </w:r>
      <w:r w:rsidRPr="009542CC">
        <w:rPr>
          <w:rFonts w:eastAsia="Calibri"/>
          <w:sz w:val="28"/>
          <w:szCs w:val="28"/>
          <w:lang w:eastAsia="en-US"/>
        </w:rPr>
        <w:br/>
        <w:t xml:space="preserve">(№ ТЕПЛ-21/110), и ООО «Теплоэнергетик» и ООО «Теплоснабжение» </w:t>
      </w:r>
      <w:r w:rsidRPr="009542CC">
        <w:rPr>
          <w:rFonts w:eastAsia="Calibri"/>
          <w:sz w:val="28"/>
          <w:szCs w:val="28"/>
          <w:lang w:eastAsia="en-US"/>
        </w:rPr>
        <w:br/>
        <w:t xml:space="preserve">(№ ТЕПЛ-21/109) данный имущественный комплекс передан </w:t>
      </w:r>
      <w:r w:rsidRPr="009542CC">
        <w:rPr>
          <w:rFonts w:eastAsia="Calibri"/>
          <w:sz w:val="28"/>
          <w:szCs w:val="28"/>
          <w:lang w:eastAsia="en-US"/>
        </w:rPr>
        <w:br/>
        <w:t xml:space="preserve">ООО «Теплоэнергетик». В связи с приобретением права собственности </w:t>
      </w:r>
      <w:r w:rsidRPr="009542CC">
        <w:rPr>
          <w:rFonts w:eastAsia="Calibri"/>
          <w:sz w:val="28"/>
          <w:szCs w:val="28"/>
          <w:lang w:eastAsia="en-US"/>
        </w:rPr>
        <w:br/>
        <w:t xml:space="preserve">и владения имуществом котельной 34 квартала, постановлением администрации Беловского городского округа Кемеровской области – Кузбасса от 02.11.2021 № 3077-п ООО «Теплоэнергетик» присвоен статус единой теплоснабжающей организации в зоне действия котельной 34 </w:t>
      </w:r>
      <w:r w:rsidRPr="009542CC">
        <w:rPr>
          <w:rFonts w:eastAsia="Calibri"/>
          <w:sz w:val="28"/>
          <w:szCs w:val="28"/>
          <w:lang w:eastAsia="en-US"/>
        </w:rPr>
        <w:lastRenderedPageBreak/>
        <w:t>квартала. Общая установленная мощность котельной составляет 33,6 Гкал/ч. Протяженность тепловых сетей в 2-трубном исчислении составляет 6,7486 км.</w:t>
      </w:r>
    </w:p>
    <w:p w14:paraId="7FB59319"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 xml:space="preserve">Тарифы предприятия подлежат регулированию в соответствии </w:t>
      </w:r>
      <w:r w:rsidRPr="009542CC">
        <w:rPr>
          <w:rFonts w:eastAsia="Calibri"/>
          <w:sz w:val="28"/>
          <w:szCs w:val="28"/>
          <w:lang w:eastAsia="en-US"/>
        </w:rPr>
        <w:br/>
        <w:t xml:space="preserve">со статьей 8 Федерального закона от 27.07.2010 № 190-ФЗ </w:t>
      </w:r>
      <w:r w:rsidRPr="009542CC">
        <w:rPr>
          <w:rFonts w:eastAsia="Calibri"/>
          <w:sz w:val="28"/>
          <w:szCs w:val="28"/>
          <w:lang w:eastAsia="en-US"/>
        </w:rPr>
        <w:br/>
        <w:t>«О теплоснабжении», поскольку ООО «Теплоэнергетик»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73D92C20"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 xml:space="preserve">Тепловая энергия (мощность) в целях обеспечения горячего водоснабжения и теплоноситель приобретаются от </w:t>
      </w:r>
      <w:r w:rsidRPr="009542CC">
        <w:rPr>
          <w:sz w:val="28"/>
          <w:szCs w:val="28"/>
        </w:rPr>
        <w:t>АО «Кузбассэнерго» (Беловская ГРЭС) по договору от 01.10.2021 № ТЕПЛ-21/179.</w:t>
      </w:r>
    </w:p>
    <w:p w14:paraId="6D7EC62D" w14:textId="77777777" w:rsidR="009542CC" w:rsidRPr="009542CC" w:rsidRDefault="009542CC" w:rsidP="009542CC">
      <w:pPr>
        <w:spacing w:after="160"/>
        <w:ind w:right="282" w:firstLine="709"/>
        <w:contextualSpacing/>
        <w:jc w:val="both"/>
        <w:rPr>
          <w:rFonts w:eastAsia="Calibri"/>
          <w:sz w:val="28"/>
          <w:szCs w:val="28"/>
          <w:lang w:eastAsia="en-US"/>
        </w:rPr>
      </w:pPr>
      <w:r w:rsidRPr="009542CC">
        <w:rPr>
          <w:rFonts w:eastAsia="Calibri"/>
          <w:sz w:val="28"/>
          <w:szCs w:val="28"/>
          <w:lang w:eastAsia="en-US"/>
        </w:rPr>
        <w:t>В связи с тем, что предприятие ООО «Теплоэнергетик» применяет общую систему налогообложения. все расчеты произведены без учета НДС.</w:t>
      </w:r>
    </w:p>
    <w:p w14:paraId="3385A49C" w14:textId="77777777" w:rsidR="009542CC" w:rsidRPr="009542CC" w:rsidRDefault="009542CC" w:rsidP="009542CC">
      <w:pPr>
        <w:keepNext/>
        <w:tabs>
          <w:tab w:val="left" w:pos="284"/>
        </w:tabs>
        <w:spacing w:before="240"/>
        <w:ind w:right="283"/>
        <w:jc w:val="both"/>
        <w:outlineLvl w:val="0"/>
        <w:rPr>
          <w:rFonts w:cs="Arial"/>
          <w:b/>
          <w:bCs/>
          <w:snapToGrid w:val="0"/>
          <w:kern w:val="32"/>
          <w:sz w:val="28"/>
          <w:szCs w:val="32"/>
          <w:lang w:eastAsia="en-US"/>
        </w:rPr>
      </w:pPr>
      <w:bookmarkStart w:id="302" w:name="_Toc51765682"/>
      <w:r w:rsidRPr="009542CC">
        <w:rPr>
          <w:rFonts w:cs="Arial"/>
          <w:b/>
          <w:bCs/>
          <w:snapToGrid w:val="0"/>
          <w:kern w:val="32"/>
          <w:sz w:val="28"/>
          <w:szCs w:val="32"/>
          <w:lang w:eastAsia="en-US"/>
        </w:rPr>
        <w:t>Нормативно правовая база</w:t>
      </w:r>
      <w:bookmarkEnd w:id="302"/>
    </w:p>
    <w:p w14:paraId="2908BCAE"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Гражданский кодекс Российской Федерации (далее – ГК РФ);</w:t>
      </w:r>
    </w:p>
    <w:p w14:paraId="4F3B280A"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Налоговый кодекс Российской Федерации (далее - НК РФ);</w:t>
      </w:r>
    </w:p>
    <w:p w14:paraId="2B7BF6C1"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Трудовой Кодекс Российской Федерации (далее - ТК РФ);</w:t>
      </w:r>
    </w:p>
    <w:p w14:paraId="4DB60BE6"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Федеральный закон от 27.07.2010 № 190-ФЗ «О теплоснабжении»;</w:t>
      </w:r>
    </w:p>
    <w:p w14:paraId="5BF362D3"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Постановление Правительства Российской Федерации от 22.10.2012 №1075 «О ценообразовании в сфере теплоснабжения» (далее Основы ценообразования);</w:t>
      </w:r>
    </w:p>
    <w:p w14:paraId="2323248D"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Приказ Федеральной службы по тарифам (ФСТ России) от 13.06.2013 №760-э «Об утверждении Методических указаний по расчету регулируемых цен (тарифов) в сфере теплоснабжения» (далее Методические указания);</w:t>
      </w:r>
    </w:p>
    <w:p w14:paraId="163DFE48"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Приказ Федеральной службы по тарифам (ФСТ России) от 07.06.2013 года №163 «Об утверждении Регламента открытия дел об установлении регулируемых цен (тарифов) и отмене регулирования тарифов в сфере теплоснабжения»;</w:t>
      </w:r>
    </w:p>
    <w:p w14:paraId="6350C774"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Постановление Правительства Российской Федерации от 15.12.2017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 1562), (далее – Постановление № 1562 и Правила № 1562);</w:t>
      </w:r>
    </w:p>
    <w:p w14:paraId="2D0088EE"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 xml:space="preserve">Распоряжение Правительства Российской Федерации от 05.08.2021 </w:t>
      </w:r>
      <w:r w:rsidRPr="009542CC">
        <w:rPr>
          <w:rFonts w:eastAsia="Calibri"/>
          <w:sz w:val="28"/>
          <w:szCs w:val="28"/>
          <w:lang w:eastAsia="en-US"/>
        </w:rPr>
        <w:br/>
        <w:t xml:space="preserve">№ 2165-р «Об отнесении муниципального образования «Беловский городской округ Кемеровской области -Кузбасса» к ценовой зоне теплоснабжения»; </w:t>
      </w:r>
    </w:p>
    <w:p w14:paraId="0891D97F"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Соглашение от 15.11.2021 № 2 Об исполнении схемы теплоснабжения муниципального образования «Беловский городской округ Кемеровской области -Кузбасса»;</w:t>
      </w:r>
    </w:p>
    <w:p w14:paraId="5E51981B"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lastRenderedPageBreak/>
        <w:t>Постановление Правительства РФ от 23.07.2018 № 860 «Об отдельных вопросах ценообразования на тепловую энергию (мощность) в ценовых зонах теплоснабжения».</w:t>
      </w:r>
    </w:p>
    <w:p w14:paraId="7B451BC5"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 xml:space="preserve">Прочие законы и подзаконные акты, методические разработки </w:t>
      </w:r>
      <w:r w:rsidRPr="009542CC">
        <w:rPr>
          <w:rFonts w:eastAsia="Calibri"/>
          <w:sz w:val="28"/>
          <w:szCs w:val="28"/>
          <w:lang w:eastAsia="en-US"/>
        </w:rPr>
        <w:br/>
        <w:t>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25475E36" w14:textId="77777777" w:rsidR="009542CC" w:rsidRPr="009542CC" w:rsidRDefault="009542CC" w:rsidP="009542CC">
      <w:pPr>
        <w:ind w:right="282" w:firstLine="709"/>
        <w:jc w:val="both"/>
        <w:rPr>
          <w:rFonts w:eastAsia="Calibri"/>
          <w:sz w:val="28"/>
          <w:szCs w:val="28"/>
          <w:lang w:eastAsia="en-US"/>
        </w:rPr>
      </w:pPr>
      <w:r w:rsidRPr="009542CC">
        <w:rPr>
          <w:rFonts w:eastAsia="Calibri"/>
          <w:sz w:val="28"/>
          <w:szCs w:val="28"/>
          <w:lang w:eastAsia="en-US"/>
        </w:rPr>
        <w:t>Вся нормативно – методическая основа используется в редакции, действующей на момент проведения экспертизы.</w:t>
      </w:r>
    </w:p>
    <w:p w14:paraId="3DF60B05" w14:textId="77777777" w:rsidR="009542CC" w:rsidRPr="009542CC" w:rsidRDefault="009542CC" w:rsidP="009542CC">
      <w:pPr>
        <w:keepNext/>
        <w:tabs>
          <w:tab w:val="left" w:pos="284"/>
        </w:tabs>
        <w:spacing w:before="240"/>
        <w:ind w:right="283"/>
        <w:jc w:val="both"/>
        <w:outlineLvl w:val="0"/>
        <w:rPr>
          <w:rFonts w:eastAsia="Calibri" w:cs="Arial"/>
          <w:b/>
          <w:bCs/>
          <w:snapToGrid w:val="0"/>
          <w:kern w:val="32"/>
          <w:sz w:val="28"/>
          <w:szCs w:val="32"/>
          <w:lang w:eastAsia="en-US"/>
        </w:rPr>
      </w:pPr>
      <w:r w:rsidRPr="009542CC">
        <w:rPr>
          <w:rFonts w:eastAsia="Calibri"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23118AA5" w14:textId="77777777" w:rsidR="009542CC" w:rsidRPr="009542CC" w:rsidRDefault="009542CC" w:rsidP="009542CC">
      <w:pPr>
        <w:ind w:right="282" w:firstLine="709"/>
        <w:jc w:val="both"/>
        <w:rPr>
          <w:sz w:val="28"/>
          <w:szCs w:val="28"/>
        </w:rPr>
      </w:pPr>
      <w:bookmarkStart w:id="303" w:name="_Hlk52434083"/>
      <w:r w:rsidRPr="009542CC">
        <w:rPr>
          <w:sz w:val="28"/>
          <w:szCs w:val="28"/>
        </w:rPr>
        <w:t xml:space="preserve">Материалы </w:t>
      </w:r>
      <w:r w:rsidRPr="009542CC">
        <w:rPr>
          <w:rFonts w:eastAsia="Calibri"/>
          <w:sz w:val="28"/>
          <w:szCs w:val="28"/>
          <w:lang w:eastAsia="en-US"/>
        </w:rPr>
        <w:t>ООО «Теплоэнергетик»</w:t>
      </w:r>
      <w:r w:rsidRPr="009542CC">
        <w:rPr>
          <w:sz w:val="28"/>
          <w:szCs w:val="28"/>
        </w:rPr>
        <w:t xml:space="preserve"> по корректировке тарифов на 2022 год подготовлены в соответствии с требованиями «Основ ценообразования </w:t>
      </w:r>
      <w:r w:rsidRPr="009542CC">
        <w:rPr>
          <w:sz w:val="28"/>
          <w:szCs w:val="28"/>
        </w:rPr>
        <w:br/>
        <w:t xml:space="preserve">в сфере теплоснабжения», утвержденных постановлением Правительства Российской Федерации от 22.10.2012 № 1075 и «Методических указаний </w:t>
      </w:r>
      <w:r w:rsidRPr="009542CC">
        <w:rPr>
          <w:sz w:val="28"/>
          <w:szCs w:val="28"/>
        </w:rPr>
        <w:br/>
        <w:t xml:space="preserve">по расчету регулируемых цен (тарифов) в сфере теплоснабжения», утверждённых Приказом ФСТ России от 13.06.2013 № 760-э. </w:t>
      </w:r>
    </w:p>
    <w:p w14:paraId="7300AEE2" w14:textId="77777777" w:rsidR="009542CC" w:rsidRPr="009542CC" w:rsidRDefault="009542CC" w:rsidP="009542CC">
      <w:pPr>
        <w:ind w:right="282" w:firstLine="709"/>
        <w:jc w:val="both"/>
        <w:rPr>
          <w:sz w:val="28"/>
          <w:szCs w:val="28"/>
        </w:rPr>
      </w:pPr>
      <w:r w:rsidRPr="009542CC">
        <w:rPr>
          <w:sz w:val="28"/>
          <w:szCs w:val="28"/>
        </w:rPr>
        <w:t>Расчетно-обосновывающие материалы представлены надлежащим образом в электронном виде через систему ЕИАС в формате шаблона DOCS.FORM.6.42., REESTR.HEAT.SOURCE.2021.</w:t>
      </w:r>
    </w:p>
    <w:p w14:paraId="7C421739" w14:textId="77777777" w:rsidR="009542CC" w:rsidRPr="009542CC" w:rsidRDefault="009542CC" w:rsidP="009542CC">
      <w:pPr>
        <w:keepNext/>
        <w:tabs>
          <w:tab w:val="left" w:pos="284"/>
        </w:tabs>
        <w:spacing w:before="240"/>
        <w:ind w:right="283"/>
        <w:jc w:val="both"/>
        <w:outlineLvl w:val="0"/>
        <w:rPr>
          <w:rFonts w:eastAsia="Calibri" w:cs="Arial"/>
          <w:b/>
          <w:bCs/>
          <w:kern w:val="32"/>
          <w:sz w:val="28"/>
          <w:szCs w:val="32"/>
          <w:lang w:eastAsia="en-US"/>
        </w:rPr>
      </w:pPr>
      <w:r w:rsidRPr="009542CC">
        <w:rPr>
          <w:rFonts w:eastAsia="Calibri" w:cs="Arial"/>
          <w:b/>
          <w:bCs/>
          <w:kern w:val="32"/>
          <w:sz w:val="28"/>
          <w:szCs w:val="32"/>
          <w:lang w:eastAsia="en-US"/>
        </w:rPr>
        <w:t xml:space="preserve">Оценка достоверности данных, приведенных в предложениях </w:t>
      </w:r>
      <w:r w:rsidRPr="009542CC">
        <w:rPr>
          <w:rFonts w:eastAsia="Calibri" w:cs="Arial"/>
          <w:b/>
          <w:bCs/>
          <w:kern w:val="32"/>
          <w:sz w:val="28"/>
          <w:szCs w:val="32"/>
          <w:lang w:eastAsia="en-US"/>
        </w:rPr>
        <w:br/>
        <w:t>об установлении тарифов</w:t>
      </w:r>
    </w:p>
    <w:p w14:paraId="0E81E11E" w14:textId="77777777" w:rsidR="009542CC" w:rsidRPr="009542CC" w:rsidRDefault="009542CC" w:rsidP="009542CC">
      <w:pPr>
        <w:ind w:right="282" w:firstLine="709"/>
        <w:jc w:val="both"/>
        <w:rPr>
          <w:sz w:val="28"/>
          <w:szCs w:val="28"/>
        </w:rPr>
      </w:pPr>
      <w:r w:rsidRPr="009542CC">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7A5F5AC" w14:textId="77777777" w:rsidR="009542CC" w:rsidRPr="009542CC" w:rsidRDefault="009542CC" w:rsidP="009542CC">
      <w:pPr>
        <w:ind w:right="282" w:firstLine="709"/>
        <w:jc w:val="both"/>
        <w:rPr>
          <w:sz w:val="28"/>
          <w:szCs w:val="28"/>
        </w:rPr>
      </w:pPr>
      <w:r w:rsidRPr="009542CC">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24CE7CAF" w14:textId="77777777" w:rsidR="009542CC" w:rsidRPr="009542CC" w:rsidRDefault="009542CC" w:rsidP="009542CC">
      <w:pPr>
        <w:ind w:right="282" w:firstLine="709"/>
        <w:jc w:val="both"/>
        <w:rPr>
          <w:sz w:val="28"/>
          <w:szCs w:val="28"/>
        </w:rPr>
      </w:pPr>
      <w:r w:rsidRPr="009542CC">
        <w:rPr>
          <w:sz w:val="28"/>
          <w:szCs w:val="28"/>
        </w:rPr>
        <w:t xml:space="preserve">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9542CC">
        <w:rPr>
          <w:rFonts w:eastAsia="Calibri"/>
          <w:sz w:val="28"/>
          <w:szCs w:val="28"/>
          <w:lang w:eastAsia="en-US"/>
        </w:rPr>
        <w:t>ООО «Теплоэнергетик»</w:t>
      </w:r>
      <w:r w:rsidRPr="009542CC">
        <w:rPr>
          <w:sz w:val="28"/>
          <w:szCs w:val="28"/>
        </w:rPr>
        <w:t xml:space="preserve">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 на 2022 год.</w:t>
      </w:r>
    </w:p>
    <w:p w14:paraId="20921E11" w14:textId="77777777" w:rsidR="009542CC" w:rsidRPr="009542CC" w:rsidRDefault="009542CC" w:rsidP="009542CC">
      <w:pPr>
        <w:keepNext/>
        <w:tabs>
          <w:tab w:val="left" w:pos="284"/>
        </w:tabs>
        <w:spacing w:before="240"/>
        <w:ind w:right="283"/>
        <w:jc w:val="both"/>
        <w:outlineLvl w:val="0"/>
        <w:rPr>
          <w:rFonts w:cs="Arial"/>
          <w:b/>
          <w:bCs/>
          <w:snapToGrid w:val="0"/>
          <w:kern w:val="32"/>
          <w:sz w:val="28"/>
          <w:szCs w:val="32"/>
          <w:lang w:eastAsia="en-US"/>
        </w:rPr>
      </w:pPr>
      <w:r w:rsidRPr="009542CC">
        <w:rPr>
          <w:rFonts w:cs="Arial"/>
          <w:b/>
          <w:bCs/>
          <w:snapToGrid w:val="0"/>
          <w:kern w:val="32"/>
          <w:sz w:val="28"/>
          <w:szCs w:val="32"/>
          <w:lang w:eastAsia="en-US"/>
        </w:rPr>
        <w:lastRenderedPageBreak/>
        <w:t>Предельные уровни цены на тепловую энергию (мощность)</w:t>
      </w:r>
    </w:p>
    <w:p w14:paraId="20983982" w14:textId="77777777" w:rsidR="009542CC" w:rsidRPr="009542CC" w:rsidRDefault="009542CC" w:rsidP="009542CC">
      <w:pPr>
        <w:ind w:right="282" w:firstLine="709"/>
        <w:jc w:val="both"/>
        <w:rPr>
          <w:sz w:val="28"/>
          <w:szCs w:val="28"/>
        </w:rPr>
      </w:pPr>
      <w:r w:rsidRPr="009542CC">
        <w:rPr>
          <w:sz w:val="28"/>
          <w:szCs w:val="28"/>
        </w:rPr>
        <w:t xml:space="preserve">Согласно Распоряжению Правительства РФ от 05.08.2021 №2165-р, муниципальное образование Беловский городской округ Кемеровской области – Кузбасса отнесено к ценовой зоне теплоснабжения. </w:t>
      </w:r>
    </w:p>
    <w:p w14:paraId="0AE30712" w14:textId="77777777" w:rsidR="009542CC" w:rsidRPr="009542CC" w:rsidRDefault="009542CC" w:rsidP="009542CC">
      <w:pPr>
        <w:ind w:right="282" w:firstLine="709"/>
        <w:jc w:val="both"/>
        <w:rPr>
          <w:sz w:val="28"/>
          <w:szCs w:val="28"/>
        </w:rPr>
      </w:pPr>
      <w:r w:rsidRPr="009542CC">
        <w:rPr>
          <w:sz w:val="28"/>
          <w:szCs w:val="28"/>
        </w:rPr>
        <w:t xml:space="preserve">Между Администрацией Беловского городского округа </w:t>
      </w:r>
      <w:r w:rsidRPr="009542CC">
        <w:rPr>
          <w:sz w:val="28"/>
          <w:szCs w:val="28"/>
        </w:rPr>
        <w:br/>
        <w:t>и Кузбасским акционерным обществом энергетики и электрификации подписано Соглашение от 15.11.2021 № 2 Об исполнении схемы теплоснабжения муниципального образования «Беловский городской округ Кемеровской области -Кузбасса».</w:t>
      </w:r>
    </w:p>
    <w:p w14:paraId="42930505" w14:textId="77777777" w:rsidR="009542CC" w:rsidRPr="009542CC" w:rsidRDefault="009542CC" w:rsidP="009542CC">
      <w:pPr>
        <w:ind w:right="282" w:firstLine="709"/>
        <w:jc w:val="both"/>
        <w:rPr>
          <w:sz w:val="28"/>
          <w:szCs w:val="28"/>
        </w:rPr>
      </w:pPr>
      <w:r w:rsidRPr="009542CC">
        <w:rPr>
          <w:sz w:val="28"/>
          <w:szCs w:val="28"/>
        </w:rPr>
        <w:t xml:space="preserve">В соответствии с пунктом 1 статьи 23.6 Федерального закона </w:t>
      </w:r>
      <w:r w:rsidRPr="009542CC">
        <w:rPr>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9542CC">
        <w:rPr>
          <w:sz w:val="28"/>
          <w:szCs w:val="28"/>
        </w:rPr>
        <w:br/>
        <w:t>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bookmarkEnd w:id="303"/>
    <w:p w14:paraId="1D347599" w14:textId="77777777" w:rsidR="009542CC" w:rsidRPr="009542CC" w:rsidRDefault="009542CC" w:rsidP="009542CC">
      <w:pPr>
        <w:tabs>
          <w:tab w:val="num" w:pos="0"/>
          <w:tab w:val="left" w:pos="426"/>
        </w:tabs>
        <w:ind w:right="282" w:firstLine="709"/>
        <w:jc w:val="both"/>
        <w:rPr>
          <w:sz w:val="28"/>
          <w:szCs w:val="28"/>
        </w:rPr>
      </w:pPr>
      <w:r w:rsidRPr="009542CC">
        <w:rPr>
          <w:sz w:val="28"/>
          <w:szCs w:val="28"/>
        </w:rPr>
        <w:t xml:space="preserve">В соответствии с пунктом 2 статьи 23.6 Федерального закона </w:t>
      </w:r>
      <w:r w:rsidRPr="009542CC">
        <w:rPr>
          <w:sz w:val="28"/>
          <w:szCs w:val="28"/>
        </w:rPr>
        <w:br/>
        <w:t>от 27.07.2010 № 190-ФЗ «О теплоснабжении», пунктом 57 Правил,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00902DD3" w14:textId="77777777" w:rsidR="009542CC" w:rsidRPr="009542CC" w:rsidRDefault="009542CC" w:rsidP="009542CC">
      <w:pPr>
        <w:tabs>
          <w:tab w:val="num" w:pos="0"/>
          <w:tab w:val="left" w:pos="426"/>
        </w:tabs>
        <w:ind w:right="282" w:firstLine="709"/>
        <w:jc w:val="both"/>
        <w:rPr>
          <w:sz w:val="28"/>
          <w:szCs w:val="28"/>
        </w:rPr>
      </w:pPr>
      <w:r w:rsidRPr="009542CC">
        <w:rPr>
          <w:sz w:val="28"/>
          <w:szCs w:val="28"/>
        </w:rPr>
        <w:t xml:space="preserve">Предельный уровень цены на 2022 год установлен согласно Графику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w:t>
      </w:r>
      <w:r w:rsidRPr="009542CC">
        <w:rPr>
          <w:sz w:val="28"/>
          <w:szCs w:val="28"/>
        </w:rPr>
        <w:br/>
        <w:t>на тепловую энергию (мощность), включая правила индексации предельного уровня цены на тепловую энергию (мощность).</w:t>
      </w:r>
    </w:p>
    <w:p w14:paraId="363AB6D1" w14:textId="77777777" w:rsidR="009542CC" w:rsidRPr="009542CC" w:rsidRDefault="009542CC" w:rsidP="009542CC">
      <w:pPr>
        <w:tabs>
          <w:tab w:val="num" w:pos="0"/>
          <w:tab w:val="left" w:pos="426"/>
        </w:tabs>
        <w:ind w:right="282" w:firstLine="709"/>
        <w:jc w:val="both"/>
        <w:rPr>
          <w:sz w:val="28"/>
          <w:szCs w:val="28"/>
        </w:rPr>
      </w:pPr>
      <w:r w:rsidRPr="009542CC">
        <w:rPr>
          <w:sz w:val="28"/>
          <w:szCs w:val="28"/>
        </w:rPr>
        <w:t>Предельные уровни цен на тепловую энергию (мощность) в ценовой зоне теплоснабжения Беловский городской округ Кемеровской области – Кузбасса на 2022 год установлены постановлением Региональной энергетической комиссии Кузбасса от __.12.2021 № ___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2022 год» и представлены в таблице 1.</w:t>
      </w:r>
    </w:p>
    <w:p w14:paraId="05844E7E" w14:textId="77777777" w:rsidR="009542CC" w:rsidRPr="009542CC" w:rsidRDefault="009542CC" w:rsidP="009542CC">
      <w:pPr>
        <w:tabs>
          <w:tab w:val="num" w:pos="0"/>
          <w:tab w:val="left" w:pos="426"/>
        </w:tabs>
        <w:ind w:right="282" w:firstLine="709"/>
        <w:jc w:val="right"/>
        <w:rPr>
          <w:sz w:val="28"/>
          <w:szCs w:val="28"/>
        </w:rPr>
      </w:pPr>
    </w:p>
    <w:p w14:paraId="3FC3D931" w14:textId="77777777" w:rsidR="009542CC" w:rsidRPr="009542CC" w:rsidRDefault="009542CC" w:rsidP="009542CC">
      <w:pPr>
        <w:tabs>
          <w:tab w:val="num" w:pos="0"/>
          <w:tab w:val="left" w:pos="426"/>
        </w:tabs>
        <w:ind w:right="282" w:firstLine="709"/>
        <w:jc w:val="right"/>
        <w:rPr>
          <w:sz w:val="28"/>
          <w:szCs w:val="28"/>
        </w:rPr>
      </w:pPr>
      <w:r w:rsidRPr="009542CC">
        <w:rPr>
          <w:sz w:val="28"/>
          <w:szCs w:val="28"/>
        </w:rPr>
        <w:t>Таблица 1</w:t>
      </w:r>
    </w:p>
    <w:p w14:paraId="57700717" w14:textId="77777777" w:rsidR="009542CC" w:rsidRPr="009542CC" w:rsidRDefault="009542CC" w:rsidP="009542CC">
      <w:pPr>
        <w:tabs>
          <w:tab w:val="num" w:pos="0"/>
          <w:tab w:val="left" w:pos="426"/>
        </w:tabs>
        <w:ind w:right="282" w:firstLine="709"/>
        <w:jc w:val="right"/>
        <w:rPr>
          <w:sz w:val="28"/>
          <w:szCs w:val="28"/>
        </w:rPr>
      </w:pPr>
    </w:p>
    <w:tbl>
      <w:tblPr>
        <w:tblW w:w="9209" w:type="dxa"/>
        <w:jc w:val="center"/>
        <w:tblLayout w:type="fixed"/>
        <w:tblLook w:val="04A0" w:firstRow="1" w:lastRow="0" w:firstColumn="1" w:lastColumn="0" w:noHBand="0" w:noVBand="1"/>
      </w:tblPr>
      <w:tblGrid>
        <w:gridCol w:w="2547"/>
        <w:gridCol w:w="1843"/>
        <w:gridCol w:w="1275"/>
        <w:gridCol w:w="1134"/>
        <w:gridCol w:w="1276"/>
        <w:gridCol w:w="1134"/>
      </w:tblGrid>
      <w:tr w:rsidR="009542CC" w:rsidRPr="009542CC" w14:paraId="43BDA2C0" w14:textId="77777777" w:rsidTr="00762F6E">
        <w:trPr>
          <w:trHeight w:val="480"/>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CCD278"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lastRenderedPageBreak/>
              <w:t>Наименование единой</w:t>
            </w:r>
            <w:r w:rsidRPr="009542CC">
              <w:rPr>
                <w:rFonts w:eastAsia="Calibri"/>
                <w:color w:val="000000"/>
                <w:sz w:val="22"/>
                <w:szCs w:val="22"/>
                <w:lang w:eastAsia="en-US"/>
              </w:rPr>
              <w:br/>
              <w:t>теплоснабжающей организации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352FB"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Источники тепловой энергии</w:t>
            </w:r>
          </w:p>
        </w:tc>
        <w:tc>
          <w:tcPr>
            <w:tcW w:w="4819" w:type="dxa"/>
            <w:gridSpan w:val="4"/>
            <w:tcBorders>
              <w:top w:val="single" w:sz="4" w:space="0" w:color="auto"/>
              <w:left w:val="nil"/>
              <w:bottom w:val="single" w:sz="4" w:space="0" w:color="auto"/>
              <w:right w:val="single" w:sz="4" w:space="0" w:color="auto"/>
            </w:tcBorders>
            <w:shd w:val="clear" w:color="auto" w:fill="auto"/>
            <w:vAlign w:val="center"/>
            <w:hideMark/>
          </w:tcPr>
          <w:p w14:paraId="4D835E18"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Предельные уровни цен на тепловую энергию (мощность)</w:t>
            </w:r>
          </w:p>
        </w:tc>
      </w:tr>
      <w:tr w:rsidR="009542CC" w:rsidRPr="009542CC" w14:paraId="4670C0BE" w14:textId="77777777" w:rsidTr="00762F6E">
        <w:trPr>
          <w:trHeight w:val="461"/>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D196608" w14:textId="77777777" w:rsidR="009542CC" w:rsidRPr="009542CC" w:rsidRDefault="009542CC" w:rsidP="009542CC">
            <w:pPr>
              <w:spacing w:after="160" w:line="259" w:lineRule="auto"/>
              <w:rPr>
                <w:rFonts w:eastAsia="Calibri"/>
                <w:color w:val="000000"/>
                <w:sz w:val="22"/>
                <w:szCs w:val="22"/>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26C2948" w14:textId="77777777" w:rsidR="009542CC" w:rsidRPr="009542CC" w:rsidRDefault="009542CC" w:rsidP="009542CC">
            <w:pPr>
              <w:spacing w:after="160" w:line="259" w:lineRule="auto"/>
              <w:rPr>
                <w:rFonts w:eastAsia="Calibri"/>
                <w:color w:val="000000"/>
                <w:sz w:val="22"/>
                <w:szCs w:val="22"/>
                <w:lang w:eastAsia="en-US"/>
              </w:rPr>
            </w:pPr>
          </w:p>
        </w:tc>
        <w:tc>
          <w:tcPr>
            <w:tcW w:w="24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7889F7"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 xml:space="preserve">с 01.01.2022 </w:t>
            </w:r>
            <w:r w:rsidRPr="009542CC">
              <w:rPr>
                <w:rFonts w:eastAsia="Calibri"/>
                <w:color w:val="000000"/>
                <w:sz w:val="22"/>
                <w:szCs w:val="22"/>
                <w:lang w:eastAsia="en-US"/>
              </w:rPr>
              <w:br/>
              <w:t>по 30.06.2022</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51CEA0"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 xml:space="preserve">с 01.07.2022 </w:t>
            </w:r>
            <w:r w:rsidRPr="009542CC">
              <w:rPr>
                <w:rFonts w:eastAsia="Calibri"/>
                <w:color w:val="000000"/>
                <w:sz w:val="22"/>
                <w:szCs w:val="22"/>
                <w:lang w:eastAsia="en-US"/>
              </w:rPr>
              <w:br/>
              <w:t>по 31.12.2022</w:t>
            </w:r>
          </w:p>
        </w:tc>
      </w:tr>
      <w:tr w:rsidR="009542CC" w:rsidRPr="009542CC" w14:paraId="1B151F30" w14:textId="77777777" w:rsidTr="00762F6E">
        <w:trPr>
          <w:trHeight w:val="329"/>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E9F1329" w14:textId="77777777" w:rsidR="009542CC" w:rsidRPr="009542CC" w:rsidRDefault="009542CC" w:rsidP="009542CC">
            <w:pPr>
              <w:spacing w:after="160" w:line="259" w:lineRule="auto"/>
              <w:rPr>
                <w:rFonts w:eastAsia="Calibri"/>
                <w:color w:val="000000"/>
                <w:sz w:val="22"/>
                <w:szCs w:val="22"/>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AEF970" w14:textId="77777777" w:rsidR="009542CC" w:rsidRPr="009542CC" w:rsidRDefault="009542CC" w:rsidP="009542CC">
            <w:pPr>
              <w:spacing w:after="160" w:line="259" w:lineRule="auto"/>
              <w:rPr>
                <w:rFonts w:eastAsia="Calibri"/>
                <w:color w:val="000000"/>
                <w:sz w:val="22"/>
                <w:szCs w:val="22"/>
                <w:lang w:eastAsia="en-US"/>
              </w:rPr>
            </w:pPr>
          </w:p>
        </w:tc>
        <w:tc>
          <w:tcPr>
            <w:tcW w:w="1275" w:type="dxa"/>
            <w:tcBorders>
              <w:top w:val="nil"/>
              <w:left w:val="nil"/>
              <w:bottom w:val="single" w:sz="4" w:space="0" w:color="auto"/>
              <w:right w:val="single" w:sz="4" w:space="0" w:color="auto"/>
            </w:tcBorders>
            <w:shd w:val="clear" w:color="auto" w:fill="auto"/>
            <w:vAlign w:val="center"/>
            <w:hideMark/>
          </w:tcPr>
          <w:p w14:paraId="3EA42D1B"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 xml:space="preserve">руб./Гкал </w:t>
            </w:r>
            <w:r w:rsidRPr="009542CC">
              <w:rPr>
                <w:rFonts w:eastAsia="Calibri"/>
                <w:color w:val="000000"/>
                <w:sz w:val="22"/>
                <w:szCs w:val="22"/>
                <w:lang w:eastAsia="en-US"/>
              </w:rPr>
              <w:br/>
              <w:t>(без НДС)</w:t>
            </w:r>
          </w:p>
        </w:tc>
        <w:tc>
          <w:tcPr>
            <w:tcW w:w="1134" w:type="dxa"/>
            <w:tcBorders>
              <w:top w:val="nil"/>
              <w:left w:val="nil"/>
              <w:bottom w:val="single" w:sz="4" w:space="0" w:color="auto"/>
              <w:right w:val="single" w:sz="4" w:space="0" w:color="auto"/>
            </w:tcBorders>
            <w:shd w:val="clear" w:color="auto" w:fill="auto"/>
            <w:vAlign w:val="center"/>
            <w:hideMark/>
          </w:tcPr>
          <w:p w14:paraId="3B634278"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 xml:space="preserve">руб./Гкал </w:t>
            </w:r>
            <w:r w:rsidRPr="009542CC">
              <w:rPr>
                <w:rFonts w:eastAsia="Calibri"/>
                <w:color w:val="000000"/>
                <w:sz w:val="22"/>
                <w:szCs w:val="22"/>
                <w:lang w:eastAsia="en-US"/>
              </w:rPr>
              <w:br/>
              <w:t xml:space="preserve">(с НДС) </w:t>
            </w:r>
            <w:r w:rsidRPr="009542CC">
              <w:rPr>
                <w:rFonts w:eastAsia="Calibri"/>
                <w:color w:val="000000"/>
                <w:sz w:val="18"/>
                <w:szCs w:val="18"/>
                <w:lang w:eastAsia="en-US"/>
              </w:rPr>
              <w:t>*</w:t>
            </w:r>
          </w:p>
        </w:tc>
        <w:tc>
          <w:tcPr>
            <w:tcW w:w="1276" w:type="dxa"/>
            <w:tcBorders>
              <w:top w:val="nil"/>
              <w:left w:val="nil"/>
              <w:bottom w:val="single" w:sz="4" w:space="0" w:color="auto"/>
              <w:right w:val="single" w:sz="4" w:space="0" w:color="auto"/>
            </w:tcBorders>
            <w:shd w:val="clear" w:color="auto" w:fill="auto"/>
            <w:vAlign w:val="center"/>
            <w:hideMark/>
          </w:tcPr>
          <w:p w14:paraId="69F9D161"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 xml:space="preserve">руб./Гкал </w:t>
            </w:r>
            <w:r w:rsidRPr="009542CC">
              <w:rPr>
                <w:rFonts w:eastAsia="Calibri"/>
                <w:color w:val="000000"/>
                <w:sz w:val="22"/>
                <w:szCs w:val="22"/>
                <w:lang w:eastAsia="en-US"/>
              </w:rPr>
              <w:br/>
              <w:t>(без НДС)</w:t>
            </w:r>
          </w:p>
        </w:tc>
        <w:tc>
          <w:tcPr>
            <w:tcW w:w="1134" w:type="dxa"/>
            <w:tcBorders>
              <w:top w:val="nil"/>
              <w:left w:val="nil"/>
              <w:bottom w:val="single" w:sz="4" w:space="0" w:color="auto"/>
              <w:right w:val="single" w:sz="4" w:space="0" w:color="auto"/>
            </w:tcBorders>
            <w:shd w:val="clear" w:color="auto" w:fill="auto"/>
            <w:vAlign w:val="center"/>
            <w:hideMark/>
          </w:tcPr>
          <w:p w14:paraId="2FE263A3"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 xml:space="preserve">руб./Гкал </w:t>
            </w:r>
            <w:r w:rsidRPr="009542CC">
              <w:rPr>
                <w:rFonts w:eastAsia="Calibri"/>
                <w:color w:val="000000"/>
                <w:sz w:val="22"/>
                <w:szCs w:val="22"/>
                <w:lang w:eastAsia="en-US"/>
              </w:rPr>
              <w:br/>
              <w:t xml:space="preserve">(с НДС) </w:t>
            </w:r>
            <w:r w:rsidRPr="009542CC">
              <w:rPr>
                <w:rFonts w:eastAsia="Calibri"/>
                <w:color w:val="000000"/>
                <w:sz w:val="18"/>
                <w:szCs w:val="18"/>
                <w:lang w:eastAsia="en-US"/>
              </w:rPr>
              <w:t>*</w:t>
            </w:r>
          </w:p>
        </w:tc>
      </w:tr>
      <w:tr w:rsidR="009542CC" w:rsidRPr="009542CC" w14:paraId="06E0B421" w14:textId="77777777" w:rsidTr="00762F6E">
        <w:trPr>
          <w:trHeight w:val="311"/>
          <w:jc w:val="cent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A260B" w14:textId="77777777" w:rsidR="009542CC" w:rsidRPr="009542CC" w:rsidRDefault="009542CC" w:rsidP="009542CC">
            <w:pPr>
              <w:spacing w:after="160"/>
              <w:rPr>
                <w:rFonts w:eastAsia="Calibri"/>
                <w:color w:val="000000"/>
                <w:sz w:val="22"/>
                <w:szCs w:val="22"/>
                <w:lang w:eastAsia="en-US"/>
              </w:rPr>
            </w:pPr>
            <w:r w:rsidRPr="009542CC">
              <w:rPr>
                <w:rFonts w:eastAsia="Calibri"/>
                <w:color w:val="000000"/>
                <w:sz w:val="22"/>
                <w:szCs w:val="22"/>
                <w:lang w:eastAsia="en-US"/>
              </w:rPr>
              <w:t>ООО «Теплоэнергетик» ИНН 4202030492</w:t>
            </w:r>
          </w:p>
        </w:tc>
        <w:tc>
          <w:tcPr>
            <w:tcW w:w="1843" w:type="dxa"/>
            <w:tcBorders>
              <w:top w:val="nil"/>
              <w:left w:val="nil"/>
              <w:bottom w:val="single" w:sz="4" w:space="0" w:color="auto"/>
              <w:right w:val="single" w:sz="4" w:space="0" w:color="auto"/>
            </w:tcBorders>
            <w:shd w:val="clear" w:color="auto" w:fill="auto"/>
            <w:vAlign w:val="center"/>
            <w:hideMark/>
          </w:tcPr>
          <w:p w14:paraId="617230E9"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 xml:space="preserve">Котельная </w:t>
            </w:r>
            <w:r w:rsidRPr="009542CC">
              <w:rPr>
                <w:rFonts w:eastAsia="Calibri"/>
                <w:color w:val="000000"/>
                <w:sz w:val="22"/>
                <w:szCs w:val="22"/>
                <w:lang w:eastAsia="en-US"/>
              </w:rPr>
              <w:br/>
              <w:t>34-го квартала</w:t>
            </w:r>
          </w:p>
        </w:tc>
        <w:tc>
          <w:tcPr>
            <w:tcW w:w="1275" w:type="dxa"/>
            <w:tcBorders>
              <w:top w:val="nil"/>
              <w:left w:val="nil"/>
              <w:bottom w:val="single" w:sz="4" w:space="0" w:color="auto"/>
              <w:right w:val="single" w:sz="4" w:space="0" w:color="auto"/>
            </w:tcBorders>
            <w:shd w:val="clear" w:color="auto" w:fill="auto"/>
            <w:noWrap/>
            <w:vAlign w:val="center"/>
            <w:hideMark/>
          </w:tcPr>
          <w:p w14:paraId="74CB4E55"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2 070,35</w:t>
            </w:r>
          </w:p>
        </w:tc>
        <w:tc>
          <w:tcPr>
            <w:tcW w:w="1134" w:type="dxa"/>
            <w:tcBorders>
              <w:top w:val="nil"/>
              <w:left w:val="nil"/>
              <w:bottom w:val="single" w:sz="4" w:space="0" w:color="auto"/>
              <w:right w:val="single" w:sz="4" w:space="0" w:color="auto"/>
            </w:tcBorders>
            <w:shd w:val="clear" w:color="auto" w:fill="auto"/>
            <w:noWrap/>
            <w:vAlign w:val="center"/>
            <w:hideMark/>
          </w:tcPr>
          <w:p w14:paraId="3688FE1A"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2 484,42</w:t>
            </w:r>
          </w:p>
        </w:tc>
        <w:tc>
          <w:tcPr>
            <w:tcW w:w="1276" w:type="dxa"/>
            <w:tcBorders>
              <w:top w:val="nil"/>
              <w:left w:val="nil"/>
              <w:bottom w:val="single" w:sz="4" w:space="0" w:color="auto"/>
              <w:right w:val="single" w:sz="4" w:space="0" w:color="auto"/>
            </w:tcBorders>
            <w:shd w:val="clear" w:color="auto" w:fill="auto"/>
            <w:noWrap/>
            <w:vAlign w:val="center"/>
            <w:hideMark/>
          </w:tcPr>
          <w:p w14:paraId="40890296"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2 176,22</w:t>
            </w:r>
          </w:p>
        </w:tc>
        <w:tc>
          <w:tcPr>
            <w:tcW w:w="1134" w:type="dxa"/>
            <w:tcBorders>
              <w:top w:val="nil"/>
              <w:left w:val="nil"/>
              <w:bottom w:val="single" w:sz="4" w:space="0" w:color="auto"/>
              <w:right w:val="single" w:sz="4" w:space="0" w:color="auto"/>
            </w:tcBorders>
            <w:shd w:val="clear" w:color="auto" w:fill="auto"/>
            <w:noWrap/>
            <w:vAlign w:val="center"/>
            <w:hideMark/>
          </w:tcPr>
          <w:p w14:paraId="633517D8" w14:textId="77777777" w:rsidR="009542CC" w:rsidRPr="009542CC" w:rsidRDefault="009542CC" w:rsidP="009542CC">
            <w:pPr>
              <w:spacing w:after="160" w:line="259" w:lineRule="auto"/>
              <w:jc w:val="center"/>
              <w:rPr>
                <w:rFonts w:eastAsia="Calibri"/>
                <w:color w:val="000000"/>
                <w:sz w:val="22"/>
                <w:szCs w:val="22"/>
                <w:lang w:eastAsia="en-US"/>
              </w:rPr>
            </w:pPr>
            <w:r w:rsidRPr="009542CC">
              <w:rPr>
                <w:rFonts w:eastAsia="Calibri"/>
                <w:color w:val="000000"/>
                <w:sz w:val="22"/>
                <w:szCs w:val="22"/>
                <w:lang w:eastAsia="en-US"/>
              </w:rPr>
              <w:t>2 611,46</w:t>
            </w:r>
          </w:p>
        </w:tc>
      </w:tr>
    </w:tbl>
    <w:p w14:paraId="756B16B9" w14:textId="77777777" w:rsidR="009542CC" w:rsidRPr="009542CC" w:rsidRDefault="009542CC" w:rsidP="009542CC">
      <w:pPr>
        <w:tabs>
          <w:tab w:val="left" w:pos="1890"/>
        </w:tabs>
        <w:ind w:right="282" w:firstLine="709"/>
        <w:jc w:val="center"/>
        <w:rPr>
          <w:snapToGrid w:val="0"/>
          <w:sz w:val="28"/>
          <w:szCs w:val="28"/>
        </w:rPr>
        <w:sectPr w:rsidR="009542CC" w:rsidRPr="009542CC" w:rsidSect="008F1029">
          <w:headerReference w:type="default" r:id="rId69"/>
          <w:pgSz w:w="11906" w:h="16838"/>
          <w:pgMar w:top="1134" w:right="567" w:bottom="1134" w:left="1701" w:header="709" w:footer="709" w:gutter="0"/>
          <w:cols w:space="708"/>
          <w:titlePg/>
          <w:docGrid w:linePitch="360"/>
        </w:sectPr>
      </w:pPr>
    </w:p>
    <w:p w14:paraId="2853B503" w14:textId="77777777" w:rsidR="009542CC" w:rsidRPr="009542CC" w:rsidRDefault="009542CC" w:rsidP="009542CC">
      <w:pPr>
        <w:tabs>
          <w:tab w:val="left" w:pos="1890"/>
        </w:tabs>
        <w:ind w:right="282" w:firstLine="709"/>
        <w:jc w:val="center"/>
        <w:rPr>
          <w:snapToGrid w:val="0"/>
          <w:sz w:val="28"/>
          <w:szCs w:val="28"/>
        </w:rPr>
        <w:sectPr w:rsidR="009542CC" w:rsidRPr="009542CC" w:rsidSect="00FB04DA">
          <w:type w:val="continuous"/>
          <w:pgSz w:w="11906" w:h="16838"/>
          <w:pgMar w:top="1134" w:right="567" w:bottom="1134" w:left="1701" w:header="709" w:footer="709" w:gutter="0"/>
          <w:cols w:space="708"/>
          <w:titlePg/>
          <w:docGrid w:linePitch="360"/>
        </w:sectPr>
      </w:pPr>
    </w:p>
    <w:p w14:paraId="2E540D08" w14:textId="77777777" w:rsidR="009542CC" w:rsidRPr="009542CC" w:rsidRDefault="009542CC" w:rsidP="009542CC">
      <w:pPr>
        <w:keepNext/>
        <w:tabs>
          <w:tab w:val="left" w:pos="284"/>
        </w:tabs>
        <w:spacing w:before="240"/>
        <w:ind w:right="283"/>
        <w:jc w:val="both"/>
        <w:outlineLvl w:val="0"/>
        <w:rPr>
          <w:rFonts w:cs="Arial"/>
          <w:b/>
          <w:bCs/>
          <w:snapToGrid w:val="0"/>
          <w:kern w:val="32"/>
          <w:sz w:val="28"/>
          <w:szCs w:val="32"/>
          <w:lang w:eastAsia="en-US"/>
        </w:rPr>
      </w:pPr>
      <w:r w:rsidRPr="009542CC">
        <w:rPr>
          <w:rFonts w:cs="Arial"/>
          <w:b/>
          <w:bCs/>
          <w:snapToGrid w:val="0"/>
          <w:kern w:val="32"/>
          <w:sz w:val="28"/>
          <w:szCs w:val="32"/>
          <w:lang w:eastAsia="en-US"/>
        </w:rPr>
        <w:lastRenderedPageBreak/>
        <w:t>Тарифы на горячую воду в открытой системе горячего водоснабжения (теплоснабжения) на 2022 год</w:t>
      </w:r>
    </w:p>
    <w:p w14:paraId="6984B6AF" w14:textId="77777777" w:rsidR="009542CC" w:rsidRPr="009542CC" w:rsidRDefault="009542CC" w:rsidP="009542CC">
      <w:pPr>
        <w:tabs>
          <w:tab w:val="left" w:pos="0"/>
          <w:tab w:val="left" w:pos="9900"/>
        </w:tabs>
        <w:ind w:right="283" w:firstLine="709"/>
        <w:jc w:val="both"/>
        <w:rPr>
          <w:rFonts w:eastAsia="Calibri"/>
          <w:color w:val="000000"/>
          <w:sz w:val="28"/>
          <w:szCs w:val="28"/>
          <w:lang w:eastAsia="en-US"/>
        </w:rPr>
      </w:pPr>
      <w:r w:rsidRPr="009542CC">
        <w:rPr>
          <w:rFonts w:eastAsia="Calibri"/>
          <w:color w:val="000000"/>
          <w:sz w:val="28"/>
          <w:szCs w:val="28"/>
          <w:lang w:eastAsia="en-US"/>
        </w:rPr>
        <w:t xml:space="preserve">Согласно пункту 87 Основ ценообразования в сфере теплоснабжения, утвержденных постановлением Правительства РФ от 22.10.2012 № 1075 </w:t>
      </w:r>
      <w:r w:rsidRPr="009542CC">
        <w:rPr>
          <w:rFonts w:eastAsia="Calibri"/>
          <w:color w:val="000000"/>
          <w:sz w:val="28"/>
          <w:szCs w:val="28"/>
          <w:lang w:eastAsia="en-US"/>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9542CC">
        <w:rPr>
          <w:rFonts w:eastAsia="Calibri"/>
          <w:color w:val="000000"/>
          <w:sz w:val="28"/>
          <w:szCs w:val="28"/>
          <w:lang w:eastAsia="en-US"/>
        </w:rPr>
        <w:br/>
        <w:t>из компонента на теплоноситель и компонента на тепловую энергию.</w:t>
      </w:r>
    </w:p>
    <w:p w14:paraId="23613C0E" w14:textId="77777777" w:rsidR="009542CC" w:rsidRPr="009542CC" w:rsidRDefault="009542CC" w:rsidP="009542CC">
      <w:pPr>
        <w:ind w:right="282" w:firstLine="708"/>
        <w:jc w:val="both"/>
        <w:rPr>
          <w:sz w:val="28"/>
          <w:szCs w:val="28"/>
        </w:rPr>
      </w:pPr>
      <w:r w:rsidRPr="009542CC">
        <w:rPr>
          <w:sz w:val="28"/>
          <w:szCs w:val="28"/>
        </w:rPr>
        <w:t xml:space="preserve">Эксперты полагают экономически и технологически обоснованным </w:t>
      </w:r>
      <w:r w:rsidRPr="009542CC">
        <w:rPr>
          <w:sz w:val="28"/>
          <w:szCs w:val="28"/>
        </w:rPr>
        <w:br/>
        <w:t>то обстоятельство, что компонент на теплоноситель принимается равным тарифу на теплоноситель и включают в себя стоимость 1 м</w:t>
      </w:r>
      <w:r w:rsidRPr="009542CC">
        <w:rPr>
          <w:sz w:val="28"/>
          <w:szCs w:val="28"/>
          <w:vertAlign w:val="superscript"/>
        </w:rPr>
        <w:t>3</w:t>
      </w:r>
      <w:r w:rsidRPr="009542CC">
        <w:rPr>
          <w:sz w:val="28"/>
          <w:szCs w:val="28"/>
        </w:rPr>
        <w:t xml:space="preserve"> исходной воды.</w:t>
      </w:r>
    </w:p>
    <w:p w14:paraId="6449AED0" w14:textId="77777777" w:rsidR="009542CC" w:rsidRPr="009542CC" w:rsidRDefault="009542CC" w:rsidP="009542CC">
      <w:pPr>
        <w:ind w:right="282" w:firstLine="708"/>
        <w:jc w:val="both"/>
        <w:rPr>
          <w:sz w:val="28"/>
          <w:szCs w:val="28"/>
        </w:rPr>
      </w:pPr>
      <w:r w:rsidRPr="009542CC">
        <w:rPr>
          <w:sz w:val="28"/>
          <w:szCs w:val="28"/>
        </w:rPr>
        <w:t xml:space="preserve">Тариф на теплоноситель утвержден постановлением Региональной энергетической комиссии Кузбасса от 23.11.2021 № 563 «Об установлении ООО «Теплоэнергетик» тарифов на горячую воду в открытой системе теплоснабжения (горячего водоснабжения), реализуемую на потребительском рынке Беловского городского округа по узлу теплоснабжения котельная </w:t>
      </w:r>
      <w:r w:rsidRPr="009542CC">
        <w:rPr>
          <w:sz w:val="28"/>
          <w:szCs w:val="28"/>
        </w:rPr>
        <w:br/>
        <w:t>34 квартала, на период 2021-2022 годы». Согласно данному постановлению, тариф на теплоноситель на 1-е полугодие 2022 года составляет 10,90 руб./м</w:t>
      </w:r>
      <w:r w:rsidRPr="009542CC">
        <w:rPr>
          <w:sz w:val="28"/>
          <w:szCs w:val="28"/>
          <w:vertAlign w:val="superscript"/>
        </w:rPr>
        <w:t>3</w:t>
      </w:r>
      <w:r w:rsidRPr="009542CC">
        <w:rPr>
          <w:sz w:val="28"/>
          <w:szCs w:val="28"/>
        </w:rPr>
        <w:t>, на 2-е полугодие 2022 года составляет 11,83 руб./м</w:t>
      </w:r>
      <w:r w:rsidRPr="009542CC">
        <w:rPr>
          <w:sz w:val="28"/>
          <w:szCs w:val="28"/>
          <w:vertAlign w:val="superscript"/>
        </w:rPr>
        <w:t>3</w:t>
      </w:r>
      <w:r w:rsidRPr="009542CC">
        <w:rPr>
          <w:sz w:val="28"/>
          <w:szCs w:val="28"/>
        </w:rPr>
        <w:t>.</w:t>
      </w:r>
    </w:p>
    <w:p w14:paraId="79C45792" w14:textId="77777777" w:rsidR="009542CC" w:rsidRPr="009542CC" w:rsidRDefault="009542CC" w:rsidP="009542CC">
      <w:pPr>
        <w:ind w:right="282" w:firstLine="708"/>
        <w:jc w:val="both"/>
        <w:rPr>
          <w:sz w:val="28"/>
          <w:szCs w:val="28"/>
        </w:rPr>
      </w:pPr>
      <w:r w:rsidRPr="009542CC">
        <w:rPr>
          <w:sz w:val="28"/>
          <w:szCs w:val="28"/>
        </w:rPr>
        <w:t>Компонент на тепловую энергию установлен с учетом предельного уровня цен на тепловую энергию (мощность) в ценовой зоне теплоснабжения Беловский городской округ Кемеровской области – Кузбасса на 2022 год, установлен постановлением Региональной энергетической комиссии Кузбасса от __.12.2021 № _____, составляет:</w:t>
      </w:r>
    </w:p>
    <w:p w14:paraId="7C607F76" w14:textId="77777777" w:rsidR="009542CC" w:rsidRPr="009542CC" w:rsidRDefault="009542CC" w:rsidP="009542CC">
      <w:pPr>
        <w:ind w:right="282" w:firstLine="708"/>
        <w:jc w:val="right"/>
        <w:rPr>
          <w:sz w:val="28"/>
          <w:szCs w:val="28"/>
        </w:rPr>
      </w:pPr>
      <w:r w:rsidRPr="009542CC">
        <w:rPr>
          <w:sz w:val="28"/>
          <w:szCs w:val="28"/>
        </w:rPr>
        <w:t>Таблица 4</w:t>
      </w:r>
    </w:p>
    <w:p w14:paraId="1D06C2C9" w14:textId="77777777" w:rsidR="009542CC" w:rsidRPr="009542CC" w:rsidRDefault="009542CC" w:rsidP="009542CC">
      <w:pPr>
        <w:ind w:right="282"/>
        <w:jc w:val="center"/>
        <w:rPr>
          <w:sz w:val="28"/>
          <w:szCs w:val="28"/>
        </w:rPr>
      </w:pPr>
      <w:r w:rsidRPr="009542CC">
        <w:rPr>
          <w:sz w:val="28"/>
          <w:szCs w:val="28"/>
        </w:rPr>
        <w:t xml:space="preserve">Компонент на тепловую энергию (мощность) </w:t>
      </w:r>
      <w:r w:rsidRPr="009542CC">
        <w:rPr>
          <w:rFonts w:eastAsia="Calibri"/>
          <w:sz w:val="28"/>
          <w:szCs w:val="28"/>
          <w:lang w:eastAsia="en-US"/>
        </w:rPr>
        <w:t xml:space="preserve">ООО «Теплоэнергетик», </w:t>
      </w:r>
      <w:r w:rsidRPr="009542CC">
        <w:rPr>
          <w:rFonts w:eastAsia="Calibri"/>
          <w:sz w:val="28"/>
          <w:szCs w:val="28"/>
          <w:lang w:eastAsia="en-US"/>
        </w:rPr>
        <w:br/>
        <w:t>по узлу теплоснабжения котельная 34-го квартала</w:t>
      </w:r>
      <w:r w:rsidRPr="009542CC">
        <w:rPr>
          <w:sz w:val="28"/>
          <w:szCs w:val="28"/>
        </w:rPr>
        <w:t xml:space="preserve"> на 2022 год</w:t>
      </w:r>
    </w:p>
    <w:tbl>
      <w:tblPr>
        <w:tblpPr w:leftFromText="180" w:rightFromText="180" w:vertAnchor="text" w:horzAnchor="margin" w:tblpY="125"/>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820"/>
      </w:tblGrid>
      <w:tr w:rsidR="009542CC" w:rsidRPr="009542CC" w14:paraId="47CBBE52" w14:textId="77777777" w:rsidTr="00762F6E">
        <w:trPr>
          <w:trHeight w:val="414"/>
        </w:trPr>
        <w:tc>
          <w:tcPr>
            <w:tcW w:w="4531" w:type="dxa"/>
            <w:shd w:val="clear" w:color="auto" w:fill="auto"/>
            <w:vAlign w:val="center"/>
          </w:tcPr>
          <w:p w14:paraId="276B68AC" w14:textId="77777777" w:rsidR="009542CC" w:rsidRPr="009542CC" w:rsidRDefault="009542CC" w:rsidP="009542CC">
            <w:pPr>
              <w:jc w:val="center"/>
              <w:rPr>
                <w:snapToGrid w:val="0"/>
              </w:rPr>
            </w:pPr>
            <w:r w:rsidRPr="009542CC">
              <w:rPr>
                <w:snapToGrid w:val="0"/>
              </w:rPr>
              <w:t>Период</w:t>
            </w:r>
          </w:p>
        </w:tc>
        <w:tc>
          <w:tcPr>
            <w:tcW w:w="4820" w:type="dxa"/>
            <w:shd w:val="clear" w:color="auto" w:fill="auto"/>
            <w:vAlign w:val="center"/>
            <w:hideMark/>
          </w:tcPr>
          <w:p w14:paraId="5E9B452E" w14:textId="77777777" w:rsidR="009542CC" w:rsidRPr="009542CC" w:rsidRDefault="009542CC" w:rsidP="009542CC">
            <w:pPr>
              <w:jc w:val="center"/>
              <w:rPr>
                <w:snapToGrid w:val="0"/>
              </w:rPr>
            </w:pPr>
            <w:r w:rsidRPr="009542CC">
              <w:rPr>
                <w:snapToGrid w:val="0"/>
              </w:rPr>
              <w:t xml:space="preserve">Компонент на тепловую энергию </w:t>
            </w:r>
          </w:p>
          <w:p w14:paraId="05B9E67B" w14:textId="77777777" w:rsidR="009542CC" w:rsidRPr="009542CC" w:rsidRDefault="009542CC" w:rsidP="009542CC">
            <w:pPr>
              <w:jc w:val="center"/>
              <w:rPr>
                <w:snapToGrid w:val="0"/>
              </w:rPr>
            </w:pPr>
            <w:r w:rsidRPr="009542CC">
              <w:rPr>
                <w:snapToGrid w:val="0"/>
              </w:rPr>
              <w:t>руб./Гкал (без НДС)</w:t>
            </w:r>
          </w:p>
        </w:tc>
      </w:tr>
      <w:tr w:rsidR="009542CC" w:rsidRPr="009542CC" w14:paraId="6BE9EADF" w14:textId="77777777" w:rsidTr="00762F6E">
        <w:trPr>
          <w:trHeight w:val="141"/>
        </w:trPr>
        <w:tc>
          <w:tcPr>
            <w:tcW w:w="4531" w:type="dxa"/>
            <w:shd w:val="clear" w:color="auto" w:fill="auto"/>
            <w:vAlign w:val="center"/>
          </w:tcPr>
          <w:p w14:paraId="6E512E1F" w14:textId="77777777" w:rsidR="009542CC" w:rsidRPr="009542CC" w:rsidRDefault="009542CC" w:rsidP="009542CC">
            <w:pPr>
              <w:jc w:val="center"/>
              <w:rPr>
                <w:snapToGrid w:val="0"/>
              </w:rPr>
            </w:pPr>
            <w:r w:rsidRPr="009542CC">
              <w:rPr>
                <w:snapToGrid w:val="0"/>
              </w:rPr>
              <w:t>с 01.01.2022</w:t>
            </w:r>
          </w:p>
        </w:tc>
        <w:tc>
          <w:tcPr>
            <w:tcW w:w="4820" w:type="dxa"/>
            <w:shd w:val="clear" w:color="auto" w:fill="auto"/>
            <w:vAlign w:val="center"/>
          </w:tcPr>
          <w:p w14:paraId="3B634F67" w14:textId="77777777" w:rsidR="009542CC" w:rsidRPr="009542CC" w:rsidRDefault="009542CC" w:rsidP="009542CC">
            <w:pPr>
              <w:jc w:val="center"/>
              <w:rPr>
                <w:snapToGrid w:val="0"/>
              </w:rPr>
            </w:pPr>
            <w:r w:rsidRPr="009542CC">
              <w:rPr>
                <w:snapToGrid w:val="0"/>
              </w:rPr>
              <w:t>2 070,35</w:t>
            </w:r>
          </w:p>
        </w:tc>
      </w:tr>
      <w:tr w:rsidR="009542CC" w:rsidRPr="009542CC" w14:paraId="4415C997" w14:textId="77777777" w:rsidTr="00762F6E">
        <w:trPr>
          <w:trHeight w:val="176"/>
        </w:trPr>
        <w:tc>
          <w:tcPr>
            <w:tcW w:w="4531" w:type="dxa"/>
            <w:shd w:val="clear" w:color="auto" w:fill="auto"/>
            <w:vAlign w:val="center"/>
          </w:tcPr>
          <w:p w14:paraId="07E45FA8" w14:textId="77777777" w:rsidR="009542CC" w:rsidRPr="009542CC" w:rsidRDefault="009542CC" w:rsidP="009542CC">
            <w:pPr>
              <w:jc w:val="center"/>
              <w:rPr>
                <w:snapToGrid w:val="0"/>
              </w:rPr>
            </w:pPr>
            <w:r w:rsidRPr="009542CC">
              <w:rPr>
                <w:snapToGrid w:val="0"/>
              </w:rPr>
              <w:t>с 01.07.2022</w:t>
            </w:r>
          </w:p>
        </w:tc>
        <w:tc>
          <w:tcPr>
            <w:tcW w:w="4820" w:type="dxa"/>
            <w:shd w:val="clear" w:color="auto" w:fill="auto"/>
            <w:vAlign w:val="center"/>
          </w:tcPr>
          <w:p w14:paraId="5F366035" w14:textId="77777777" w:rsidR="009542CC" w:rsidRPr="009542CC" w:rsidRDefault="009542CC" w:rsidP="009542CC">
            <w:pPr>
              <w:jc w:val="center"/>
              <w:rPr>
                <w:snapToGrid w:val="0"/>
              </w:rPr>
            </w:pPr>
            <w:r w:rsidRPr="009542CC">
              <w:rPr>
                <w:snapToGrid w:val="0"/>
              </w:rPr>
              <w:t>2 176,22</w:t>
            </w:r>
          </w:p>
        </w:tc>
      </w:tr>
    </w:tbl>
    <w:p w14:paraId="12E374C2" w14:textId="77777777" w:rsidR="009542CC" w:rsidRPr="009542CC" w:rsidRDefault="009542CC" w:rsidP="009542CC">
      <w:pPr>
        <w:ind w:right="282" w:firstLine="709"/>
        <w:jc w:val="both"/>
        <w:rPr>
          <w:sz w:val="28"/>
          <w:szCs w:val="28"/>
        </w:rPr>
      </w:pPr>
    </w:p>
    <w:p w14:paraId="3B02F438" w14:textId="77777777" w:rsidR="009542CC" w:rsidRPr="009542CC" w:rsidRDefault="009542CC" w:rsidP="009542CC">
      <w:pPr>
        <w:ind w:right="282" w:firstLine="709"/>
        <w:jc w:val="both"/>
        <w:rPr>
          <w:sz w:val="28"/>
          <w:szCs w:val="28"/>
        </w:rPr>
      </w:pPr>
      <w:r w:rsidRPr="009542CC">
        <w:rPr>
          <w:sz w:val="28"/>
          <w:szCs w:val="28"/>
        </w:rPr>
        <w:t xml:space="preserve">Нормативы расхода тепловой энергии, необходимые для осуществления горячего водоснабжения, приняты в соответствии с постановлением региональной энергетической комиссии Кемеровской области от 13.11.2019 </w:t>
      </w:r>
      <w:r w:rsidRPr="009542CC">
        <w:rPr>
          <w:sz w:val="28"/>
          <w:szCs w:val="28"/>
        </w:rPr>
        <w:br/>
        <w:t xml:space="preserve">№ 410 «Об утверждении нормативов расхода тепловой энергии, используемой на подогрев холодной воды для предоставления коммунальной услуги </w:t>
      </w:r>
      <w:r w:rsidRPr="009542CC">
        <w:rPr>
          <w:sz w:val="28"/>
          <w:szCs w:val="28"/>
        </w:rPr>
        <w:br/>
        <w:t xml:space="preserve">по горячему водоснабжению на территории Беловского, Кемеровского, Новокузнецкого, </w:t>
      </w:r>
      <w:proofErr w:type="spellStart"/>
      <w:r w:rsidRPr="009542CC">
        <w:rPr>
          <w:sz w:val="28"/>
          <w:szCs w:val="28"/>
        </w:rPr>
        <w:t>Мысковского</w:t>
      </w:r>
      <w:proofErr w:type="spellEnd"/>
      <w:r w:rsidRPr="009542CC">
        <w:rPr>
          <w:sz w:val="28"/>
          <w:szCs w:val="28"/>
        </w:rPr>
        <w:t xml:space="preserve">, </w:t>
      </w:r>
      <w:proofErr w:type="spellStart"/>
      <w:r w:rsidRPr="009542CC">
        <w:rPr>
          <w:sz w:val="28"/>
          <w:szCs w:val="28"/>
        </w:rPr>
        <w:t>Полысаевского</w:t>
      </w:r>
      <w:proofErr w:type="spellEnd"/>
      <w:r w:rsidRPr="009542CC">
        <w:rPr>
          <w:sz w:val="28"/>
          <w:szCs w:val="28"/>
        </w:rPr>
        <w:t xml:space="preserve">, </w:t>
      </w:r>
      <w:proofErr w:type="spellStart"/>
      <w:r w:rsidRPr="009542CC">
        <w:rPr>
          <w:sz w:val="28"/>
          <w:szCs w:val="28"/>
        </w:rPr>
        <w:t>Тайгинского</w:t>
      </w:r>
      <w:proofErr w:type="spellEnd"/>
      <w:r w:rsidRPr="009542CC">
        <w:rPr>
          <w:sz w:val="28"/>
          <w:szCs w:val="28"/>
        </w:rPr>
        <w:t xml:space="preserve"> городских округов»:</w:t>
      </w:r>
      <w:r w:rsidRPr="009542CC">
        <w:rPr>
          <w:sz w:val="28"/>
          <w:szCs w:val="28"/>
        </w:rPr>
        <w:br w:type="page"/>
      </w:r>
    </w:p>
    <w:p w14:paraId="7B5FD597" w14:textId="77777777" w:rsidR="009542CC" w:rsidRPr="009542CC" w:rsidRDefault="009542CC" w:rsidP="009542CC">
      <w:pPr>
        <w:ind w:right="282" w:firstLine="709"/>
        <w:jc w:val="both"/>
        <w:rPr>
          <w:sz w:val="28"/>
          <w:szCs w:val="28"/>
        </w:rPr>
      </w:pPr>
    </w:p>
    <w:p w14:paraId="26920C7A" w14:textId="77777777" w:rsidR="009542CC" w:rsidRPr="009542CC" w:rsidRDefault="009542CC" w:rsidP="009542CC">
      <w:pPr>
        <w:ind w:right="282" w:firstLine="709"/>
        <w:jc w:val="both"/>
        <w:rPr>
          <w:sz w:val="28"/>
          <w:szCs w:val="28"/>
        </w:rPr>
      </w:pPr>
    </w:p>
    <w:tbl>
      <w:tblPr>
        <w:tblpPr w:leftFromText="180" w:rightFromText="180" w:vertAnchor="text" w:horzAnchor="margin" w:tblpY="60"/>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2268"/>
        <w:gridCol w:w="2410"/>
      </w:tblGrid>
      <w:tr w:rsidR="009542CC" w:rsidRPr="009542CC" w14:paraId="35FC5DDC" w14:textId="77777777" w:rsidTr="00762F6E">
        <w:trPr>
          <w:trHeight w:val="274"/>
        </w:trPr>
        <w:tc>
          <w:tcPr>
            <w:tcW w:w="4673" w:type="dxa"/>
            <w:gridSpan w:val="2"/>
            <w:shd w:val="clear" w:color="auto" w:fill="auto"/>
            <w:vAlign w:val="center"/>
          </w:tcPr>
          <w:p w14:paraId="4BF5594B" w14:textId="77777777" w:rsidR="009542CC" w:rsidRPr="009542CC" w:rsidRDefault="009542CC" w:rsidP="009542CC">
            <w:pPr>
              <w:jc w:val="center"/>
              <w:rPr>
                <w:snapToGrid w:val="0"/>
              </w:rPr>
            </w:pPr>
            <w:r w:rsidRPr="009542CC">
              <w:rPr>
                <w:snapToGrid w:val="0"/>
              </w:rPr>
              <w:t>С изолированными стояками</w:t>
            </w:r>
          </w:p>
        </w:tc>
        <w:tc>
          <w:tcPr>
            <w:tcW w:w="4678" w:type="dxa"/>
            <w:gridSpan w:val="2"/>
            <w:shd w:val="clear" w:color="auto" w:fill="auto"/>
            <w:vAlign w:val="center"/>
            <w:hideMark/>
          </w:tcPr>
          <w:p w14:paraId="1E6F7C32" w14:textId="77777777" w:rsidR="009542CC" w:rsidRPr="009542CC" w:rsidRDefault="009542CC" w:rsidP="009542CC">
            <w:pPr>
              <w:jc w:val="center"/>
              <w:rPr>
                <w:snapToGrid w:val="0"/>
              </w:rPr>
            </w:pPr>
            <w:r w:rsidRPr="009542CC">
              <w:rPr>
                <w:snapToGrid w:val="0"/>
              </w:rPr>
              <w:t>С неизолированными стояками</w:t>
            </w:r>
          </w:p>
        </w:tc>
      </w:tr>
      <w:tr w:rsidR="009542CC" w:rsidRPr="009542CC" w14:paraId="3A61D7AE" w14:textId="77777777" w:rsidTr="00762F6E">
        <w:trPr>
          <w:trHeight w:val="293"/>
        </w:trPr>
        <w:tc>
          <w:tcPr>
            <w:tcW w:w="2263" w:type="dxa"/>
            <w:shd w:val="clear" w:color="auto" w:fill="auto"/>
            <w:vAlign w:val="center"/>
            <w:hideMark/>
          </w:tcPr>
          <w:p w14:paraId="2DA996A4" w14:textId="77777777" w:rsidR="009542CC" w:rsidRPr="009542CC" w:rsidRDefault="009542CC" w:rsidP="009542CC">
            <w:pPr>
              <w:jc w:val="center"/>
              <w:rPr>
                <w:snapToGrid w:val="0"/>
                <w:sz w:val="22"/>
                <w:szCs w:val="22"/>
              </w:rPr>
            </w:pPr>
            <w:r w:rsidRPr="009542CC">
              <w:rPr>
                <w:snapToGrid w:val="0"/>
                <w:sz w:val="22"/>
                <w:szCs w:val="22"/>
              </w:rPr>
              <w:t>с полотенцесушителем</w:t>
            </w:r>
          </w:p>
        </w:tc>
        <w:tc>
          <w:tcPr>
            <w:tcW w:w="2410" w:type="dxa"/>
            <w:shd w:val="clear" w:color="auto" w:fill="auto"/>
            <w:vAlign w:val="center"/>
            <w:hideMark/>
          </w:tcPr>
          <w:p w14:paraId="5E04E3A0" w14:textId="77777777" w:rsidR="009542CC" w:rsidRPr="009542CC" w:rsidRDefault="009542CC" w:rsidP="009542CC">
            <w:pPr>
              <w:jc w:val="center"/>
              <w:rPr>
                <w:snapToGrid w:val="0"/>
                <w:sz w:val="22"/>
                <w:szCs w:val="22"/>
              </w:rPr>
            </w:pPr>
            <w:r w:rsidRPr="009542CC">
              <w:rPr>
                <w:snapToGrid w:val="0"/>
                <w:sz w:val="22"/>
                <w:szCs w:val="22"/>
              </w:rPr>
              <w:t>без полотенцесушителя</w:t>
            </w:r>
          </w:p>
        </w:tc>
        <w:tc>
          <w:tcPr>
            <w:tcW w:w="2268" w:type="dxa"/>
            <w:shd w:val="clear" w:color="auto" w:fill="auto"/>
            <w:vAlign w:val="center"/>
            <w:hideMark/>
          </w:tcPr>
          <w:p w14:paraId="7C9D46FD" w14:textId="77777777" w:rsidR="009542CC" w:rsidRPr="009542CC" w:rsidRDefault="009542CC" w:rsidP="009542CC">
            <w:pPr>
              <w:jc w:val="center"/>
              <w:rPr>
                <w:snapToGrid w:val="0"/>
                <w:sz w:val="22"/>
                <w:szCs w:val="22"/>
              </w:rPr>
            </w:pPr>
            <w:r w:rsidRPr="009542CC">
              <w:rPr>
                <w:snapToGrid w:val="0"/>
                <w:sz w:val="22"/>
                <w:szCs w:val="22"/>
              </w:rPr>
              <w:t>с полотенцесушителем</w:t>
            </w:r>
          </w:p>
        </w:tc>
        <w:tc>
          <w:tcPr>
            <w:tcW w:w="2410" w:type="dxa"/>
            <w:shd w:val="clear" w:color="auto" w:fill="auto"/>
            <w:vAlign w:val="center"/>
            <w:hideMark/>
          </w:tcPr>
          <w:p w14:paraId="38B95E42" w14:textId="77777777" w:rsidR="009542CC" w:rsidRPr="009542CC" w:rsidRDefault="009542CC" w:rsidP="009542CC">
            <w:pPr>
              <w:jc w:val="center"/>
              <w:rPr>
                <w:snapToGrid w:val="0"/>
                <w:sz w:val="22"/>
                <w:szCs w:val="22"/>
              </w:rPr>
            </w:pPr>
            <w:r w:rsidRPr="009542CC">
              <w:rPr>
                <w:snapToGrid w:val="0"/>
                <w:sz w:val="22"/>
                <w:szCs w:val="22"/>
              </w:rPr>
              <w:t>без полотенцесушителя</w:t>
            </w:r>
          </w:p>
        </w:tc>
      </w:tr>
      <w:tr w:rsidR="009542CC" w:rsidRPr="009542CC" w14:paraId="65A102B9" w14:textId="77777777" w:rsidTr="00762F6E">
        <w:trPr>
          <w:trHeight w:val="293"/>
        </w:trPr>
        <w:tc>
          <w:tcPr>
            <w:tcW w:w="2263" w:type="dxa"/>
            <w:shd w:val="clear" w:color="auto" w:fill="auto"/>
            <w:vAlign w:val="center"/>
          </w:tcPr>
          <w:p w14:paraId="569BEF8C" w14:textId="77777777" w:rsidR="009542CC" w:rsidRPr="009542CC" w:rsidRDefault="009542CC" w:rsidP="009542CC">
            <w:pPr>
              <w:jc w:val="center"/>
              <w:rPr>
                <w:snapToGrid w:val="0"/>
              </w:rPr>
            </w:pPr>
            <w:r w:rsidRPr="009542CC">
              <w:rPr>
                <w:snapToGrid w:val="0"/>
              </w:rPr>
              <w:t>0,0603</w:t>
            </w:r>
          </w:p>
        </w:tc>
        <w:tc>
          <w:tcPr>
            <w:tcW w:w="2410" w:type="dxa"/>
            <w:shd w:val="clear" w:color="auto" w:fill="auto"/>
            <w:vAlign w:val="center"/>
          </w:tcPr>
          <w:p w14:paraId="3741B6AF" w14:textId="77777777" w:rsidR="009542CC" w:rsidRPr="009542CC" w:rsidRDefault="009542CC" w:rsidP="009542CC">
            <w:pPr>
              <w:jc w:val="center"/>
              <w:rPr>
                <w:snapToGrid w:val="0"/>
              </w:rPr>
            </w:pPr>
            <w:r w:rsidRPr="009542CC">
              <w:rPr>
                <w:snapToGrid w:val="0"/>
              </w:rPr>
              <w:t>0,0553</w:t>
            </w:r>
          </w:p>
        </w:tc>
        <w:tc>
          <w:tcPr>
            <w:tcW w:w="2268" w:type="dxa"/>
            <w:shd w:val="clear" w:color="auto" w:fill="auto"/>
            <w:vAlign w:val="center"/>
          </w:tcPr>
          <w:p w14:paraId="6F0A35D5" w14:textId="77777777" w:rsidR="009542CC" w:rsidRPr="009542CC" w:rsidRDefault="009542CC" w:rsidP="009542CC">
            <w:pPr>
              <w:jc w:val="center"/>
              <w:rPr>
                <w:snapToGrid w:val="0"/>
              </w:rPr>
            </w:pPr>
            <w:r w:rsidRPr="009542CC">
              <w:rPr>
                <w:snapToGrid w:val="0"/>
              </w:rPr>
              <w:t>0,0647</w:t>
            </w:r>
          </w:p>
        </w:tc>
        <w:tc>
          <w:tcPr>
            <w:tcW w:w="2410" w:type="dxa"/>
            <w:shd w:val="clear" w:color="auto" w:fill="auto"/>
            <w:vAlign w:val="center"/>
          </w:tcPr>
          <w:p w14:paraId="75C0198C" w14:textId="77777777" w:rsidR="009542CC" w:rsidRPr="009542CC" w:rsidRDefault="009542CC" w:rsidP="009542CC">
            <w:pPr>
              <w:jc w:val="center"/>
              <w:rPr>
                <w:snapToGrid w:val="0"/>
              </w:rPr>
            </w:pPr>
            <w:r w:rsidRPr="009542CC">
              <w:rPr>
                <w:snapToGrid w:val="0"/>
              </w:rPr>
              <w:t>0,0598</w:t>
            </w:r>
          </w:p>
        </w:tc>
      </w:tr>
    </w:tbl>
    <w:p w14:paraId="6CF25E94" w14:textId="77777777" w:rsidR="009542CC" w:rsidRPr="009542CC" w:rsidRDefault="009542CC" w:rsidP="009542CC">
      <w:pPr>
        <w:ind w:right="282" w:firstLine="709"/>
        <w:jc w:val="both"/>
        <w:rPr>
          <w:sz w:val="28"/>
          <w:szCs w:val="28"/>
        </w:rPr>
      </w:pPr>
    </w:p>
    <w:p w14:paraId="292338C5" w14:textId="77777777" w:rsidR="009542CC" w:rsidRPr="009542CC" w:rsidRDefault="009542CC" w:rsidP="009542CC">
      <w:pPr>
        <w:ind w:right="282" w:firstLine="709"/>
        <w:jc w:val="both"/>
        <w:rPr>
          <w:sz w:val="28"/>
          <w:szCs w:val="28"/>
        </w:rPr>
      </w:pPr>
      <w:r w:rsidRPr="009542CC">
        <w:rPr>
          <w:sz w:val="28"/>
          <w:szCs w:val="28"/>
        </w:rPr>
        <w:t xml:space="preserve">На основании вышеуказанного эксперты предлагают принять тарифы </w:t>
      </w:r>
      <w:r w:rsidRPr="009542CC">
        <w:rPr>
          <w:sz w:val="28"/>
          <w:szCs w:val="28"/>
        </w:rPr>
        <w:br/>
        <w:t>на горячую воду в открытой системе горячего водоснабжения на 2022 год для ООО «Теплоэнергетик» в следующем виде:</w:t>
      </w:r>
      <w:r w:rsidRPr="009542CC">
        <w:rPr>
          <w:sz w:val="28"/>
          <w:szCs w:val="28"/>
        </w:rPr>
        <w:br w:type="page"/>
      </w:r>
    </w:p>
    <w:p w14:paraId="4745B1B6" w14:textId="77777777" w:rsidR="009542CC" w:rsidRPr="009542CC" w:rsidRDefault="009542CC" w:rsidP="009542CC">
      <w:pPr>
        <w:jc w:val="center"/>
        <w:rPr>
          <w:sz w:val="20"/>
          <w:szCs w:val="20"/>
        </w:rPr>
        <w:sectPr w:rsidR="009542CC" w:rsidRPr="009542CC" w:rsidSect="00903E7F">
          <w:headerReference w:type="first" r:id="rId70"/>
          <w:pgSz w:w="11906" w:h="16838"/>
          <w:pgMar w:top="1134" w:right="566" w:bottom="1134" w:left="1701" w:header="709" w:footer="709" w:gutter="0"/>
          <w:cols w:space="708"/>
          <w:titlePg/>
          <w:docGrid w:linePitch="360"/>
        </w:sectPr>
      </w:pPr>
    </w:p>
    <w:p w14:paraId="57BF6C48" w14:textId="77777777" w:rsidR="009542CC" w:rsidRPr="009542CC" w:rsidRDefault="009542CC" w:rsidP="009542CC">
      <w:pPr>
        <w:spacing w:after="160" w:line="259" w:lineRule="auto"/>
        <w:jc w:val="right"/>
        <w:rPr>
          <w:rFonts w:eastAsia="Calibri"/>
          <w:sz w:val="28"/>
          <w:szCs w:val="28"/>
          <w:lang w:eastAsia="en-US"/>
        </w:rPr>
      </w:pPr>
      <w:r w:rsidRPr="009542CC">
        <w:rPr>
          <w:rFonts w:eastAsia="Calibri"/>
          <w:sz w:val="28"/>
          <w:szCs w:val="28"/>
          <w:lang w:eastAsia="en-US"/>
        </w:rPr>
        <w:lastRenderedPageBreak/>
        <w:t>Таблица 5</w:t>
      </w:r>
    </w:p>
    <w:p w14:paraId="65A9E5D6" w14:textId="77777777" w:rsidR="009542CC" w:rsidRPr="009542CC" w:rsidRDefault="009542CC" w:rsidP="009542CC">
      <w:pPr>
        <w:jc w:val="center"/>
        <w:rPr>
          <w:rFonts w:eastAsia="Calibri"/>
          <w:sz w:val="28"/>
          <w:szCs w:val="28"/>
          <w:lang w:eastAsia="en-US"/>
        </w:rPr>
      </w:pPr>
      <w:r w:rsidRPr="009542CC">
        <w:rPr>
          <w:rFonts w:eastAsia="Calibri"/>
          <w:sz w:val="28"/>
          <w:szCs w:val="28"/>
          <w:lang w:eastAsia="en-US"/>
        </w:rPr>
        <w:t xml:space="preserve">Тарифы на горячую воду </w:t>
      </w:r>
      <w:bookmarkStart w:id="304" w:name="_Hlk58234158"/>
      <w:r w:rsidRPr="009542CC">
        <w:rPr>
          <w:rFonts w:eastAsia="Calibri"/>
          <w:sz w:val="28"/>
          <w:szCs w:val="28"/>
          <w:lang w:eastAsia="en-US"/>
        </w:rPr>
        <w:t>ООО «Теплоэнергетик»</w:t>
      </w:r>
      <w:bookmarkEnd w:id="304"/>
      <w:r w:rsidRPr="009542CC">
        <w:rPr>
          <w:rFonts w:eastAsia="Calibri"/>
          <w:sz w:val="28"/>
          <w:szCs w:val="28"/>
          <w:lang w:eastAsia="en-US"/>
        </w:rPr>
        <w:t>, по узлу теплоснабжения котельная 34-го квартала</w:t>
      </w:r>
    </w:p>
    <w:p w14:paraId="41E34139" w14:textId="77777777" w:rsidR="009542CC" w:rsidRPr="009542CC" w:rsidRDefault="009542CC" w:rsidP="009542CC">
      <w:pPr>
        <w:jc w:val="center"/>
        <w:rPr>
          <w:rFonts w:eastAsia="Calibri"/>
          <w:sz w:val="28"/>
          <w:szCs w:val="28"/>
          <w:lang w:eastAsia="en-US"/>
        </w:rPr>
      </w:pPr>
      <w:r w:rsidRPr="009542CC">
        <w:rPr>
          <w:rFonts w:eastAsia="Calibri"/>
          <w:sz w:val="28"/>
          <w:szCs w:val="28"/>
          <w:lang w:eastAsia="en-US"/>
        </w:rPr>
        <w:t xml:space="preserve">реализуемую в открытой системе горячего водоснабжения </w:t>
      </w:r>
    </w:p>
    <w:p w14:paraId="4649F28F" w14:textId="77777777" w:rsidR="009542CC" w:rsidRPr="009542CC" w:rsidRDefault="009542CC" w:rsidP="009542CC">
      <w:pPr>
        <w:tabs>
          <w:tab w:val="left" w:pos="7655"/>
        </w:tabs>
        <w:ind w:right="282"/>
        <w:jc w:val="both"/>
        <w:rPr>
          <w:sz w:val="28"/>
          <w:szCs w:val="28"/>
        </w:rPr>
      </w:pPr>
    </w:p>
    <w:tbl>
      <w:tblPr>
        <w:tblW w:w="14993" w:type="dxa"/>
        <w:tblInd w:w="-318" w:type="dxa"/>
        <w:tblLayout w:type="fixed"/>
        <w:tblLook w:val="04A0" w:firstRow="1" w:lastRow="0" w:firstColumn="1" w:lastColumn="0" w:noHBand="0" w:noVBand="1"/>
      </w:tblPr>
      <w:tblGrid>
        <w:gridCol w:w="1797"/>
        <w:gridCol w:w="1332"/>
        <w:gridCol w:w="881"/>
        <w:gridCol w:w="952"/>
        <w:gridCol w:w="953"/>
        <w:gridCol w:w="954"/>
        <w:gridCol w:w="952"/>
        <w:gridCol w:w="953"/>
        <w:gridCol w:w="1089"/>
        <w:gridCol w:w="818"/>
        <w:gridCol w:w="1089"/>
        <w:gridCol w:w="1050"/>
        <w:gridCol w:w="1062"/>
        <w:gridCol w:w="1104"/>
        <w:gridCol w:w="7"/>
      </w:tblGrid>
      <w:tr w:rsidR="009542CC" w:rsidRPr="009542CC" w14:paraId="023D6946" w14:textId="77777777" w:rsidTr="00762F6E">
        <w:trPr>
          <w:trHeight w:val="284"/>
        </w:trPr>
        <w:tc>
          <w:tcPr>
            <w:tcW w:w="1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EB4366" w14:textId="77777777" w:rsidR="009542CC" w:rsidRPr="009542CC" w:rsidRDefault="009542CC" w:rsidP="009542CC">
            <w:pPr>
              <w:jc w:val="center"/>
              <w:rPr>
                <w:sz w:val="20"/>
                <w:szCs w:val="20"/>
              </w:rPr>
            </w:pPr>
            <w:r w:rsidRPr="009542CC">
              <w:rPr>
                <w:sz w:val="20"/>
                <w:szCs w:val="20"/>
              </w:rPr>
              <w:t>Наименование регулируемой организации</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8565A9" w14:textId="77777777" w:rsidR="009542CC" w:rsidRPr="009542CC" w:rsidRDefault="009542CC" w:rsidP="009542CC">
            <w:pPr>
              <w:jc w:val="center"/>
              <w:rPr>
                <w:sz w:val="20"/>
                <w:szCs w:val="20"/>
              </w:rPr>
            </w:pPr>
            <w:r w:rsidRPr="009542CC">
              <w:rPr>
                <w:sz w:val="20"/>
                <w:szCs w:val="20"/>
              </w:rPr>
              <w:t>Период</w:t>
            </w:r>
          </w:p>
        </w:tc>
        <w:tc>
          <w:tcPr>
            <w:tcW w:w="3742" w:type="dxa"/>
            <w:gridSpan w:val="4"/>
            <w:tcBorders>
              <w:top w:val="single" w:sz="4" w:space="0" w:color="auto"/>
              <w:left w:val="nil"/>
              <w:bottom w:val="single" w:sz="4" w:space="0" w:color="auto"/>
              <w:right w:val="single" w:sz="4" w:space="0" w:color="auto"/>
            </w:tcBorders>
            <w:shd w:val="clear" w:color="auto" w:fill="auto"/>
            <w:vAlign w:val="center"/>
            <w:hideMark/>
          </w:tcPr>
          <w:p w14:paraId="4999FAC8" w14:textId="77777777" w:rsidR="009542CC" w:rsidRPr="009542CC" w:rsidRDefault="009542CC" w:rsidP="009542CC">
            <w:pPr>
              <w:jc w:val="center"/>
              <w:rPr>
                <w:sz w:val="20"/>
                <w:szCs w:val="20"/>
              </w:rPr>
            </w:pPr>
            <w:r w:rsidRPr="009542CC">
              <w:rPr>
                <w:sz w:val="20"/>
                <w:szCs w:val="20"/>
              </w:rPr>
              <w:t>Тариф на горячую воду для населения, руб./м</w:t>
            </w:r>
            <w:r w:rsidRPr="009542CC">
              <w:rPr>
                <w:sz w:val="20"/>
                <w:szCs w:val="20"/>
                <w:vertAlign w:val="superscript"/>
              </w:rPr>
              <w:t>3</w:t>
            </w:r>
            <w:r w:rsidRPr="009542CC">
              <w:rPr>
                <w:sz w:val="20"/>
                <w:szCs w:val="20"/>
              </w:rPr>
              <w:t xml:space="preserve"> * (с НДС)</w:t>
            </w:r>
          </w:p>
        </w:tc>
        <w:tc>
          <w:tcPr>
            <w:tcW w:w="3812" w:type="dxa"/>
            <w:gridSpan w:val="4"/>
            <w:tcBorders>
              <w:top w:val="single" w:sz="4" w:space="0" w:color="auto"/>
              <w:left w:val="nil"/>
              <w:bottom w:val="single" w:sz="4" w:space="0" w:color="auto"/>
              <w:right w:val="single" w:sz="4" w:space="0" w:color="auto"/>
            </w:tcBorders>
            <w:shd w:val="clear" w:color="auto" w:fill="auto"/>
            <w:vAlign w:val="center"/>
            <w:hideMark/>
          </w:tcPr>
          <w:p w14:paraId="3336A432" w14:textId="77777777" w:rsidR="009542CC" w:rsidRPr="009542CC" w:rsidRDefault="009542CC" w:rsidP="009542CC">
            <w:pPr>
              <w:spacing w:after="160" w:line="259" w:lineRule="auto"/>
              <w:jc w:val="center"/>
              <w:rPr>
                <w:rFonts w:eastAsia="Calibri"/>
                <w:sz w:val="20"/>
                <w:szCs w:val="20"/>
                <w:lang w:eastAsia="en-US"/>
              </w:rPr>
            </w:pPr>
            <w:r w:rsidRPr="009542CC">
              <w:rPr>
                <w:rFonts w:eastAsia="Calibri"/>
                <w:sz w:val="20"/>
                <w:szCs w:val="20"/>
                <w:lang w:eastAsia="en-US"/>
              </w:rPr>
              <w:t>Тариф на горячую воду для прочих потребителей, руб./ м</w:t>
            </w:r>
            <w:r w:rsidRPr="009542CC">
              <w:rPr>
                <w:rFonts w:eastAsia="Calibri"/>
                <w:sz w:val="20"/>
                <w:szCs w:val="20"/>
                <w:vertAlign w:val="superscript"/>
                <w:lang w:eastAsia="en-US"/>
              </w:rPr>
              <w:t>3</w:t>
            </w:r>
            <w:r w:rsidRPr="009542CC">
              <w:rPr>
                <w:rFonts w:eastAsia="Calibri"/>
                <w:sz w:val="20"/>
                <w:szCs w:val="20"/>
                <w:lang w:eastAsia="en-US"/>
              </w:rPr>
              <w:t xml:space="preserve"> (без НДС)</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45EE53" w14:textId="77777777" w:rsidR="009542CC" w:rsidRPr="009542CC" w:rsidRDefault="009542CC" w:rsidP="009542CC">
            <w:pPr>
              <w:spacing w:after="160" w:line="259" w:lineRule="auto"/>
              <w:jc w:val="center"/>
              <w:rPr>
                <w:rFonts w:eastAsia="Calibri"/>
                <w:sz w:val="20"/>
                <w:szCs w:val="20"/>
                <w:lang w:eastAsia="en-US"/>
              </w:rPr>
            </w:pPr>
            <w:proofErr w:type="spellStart"/>
            <w:r w:rsidRPr="009542CC">
              <w:rPr>
                <w:rFonts w:eastAsia="Calibri"/>
                <w:sz w:val="20"/>
                <w:szCs w:val="20"/>
                <w:lang w:eastAsia="en-US"/>
              </w:rPr>
              <w:t>Компо-нент</w:t>
            </w:r>
            <w:proofErr w:type="spellEnd"/>
            <w:r w:rsidRPr="009542CC">
              <w:rPr>
                <w:rFonts w:eastAsia="Calibri"/>
                <w:sz w:val="20"/>
                <w:szCs w:val="20"/>
                <w:lang w:eastAsia="en-US"/>
              </w:rPr>
              <w:t xml:space="preserve"> на </w:t>
            </w:r>
            <w:proofErr w:type="spellStart"/>
            <w:r w:rsidRPr="009542CC">
              <w:rPr>
                <w:rFonts w:eastAsia="Calibri"/>
                <w:sz w:val="20"/>
                <w:szCs w:val="20"/>
                <w:lang w:eastAsia="en-US"/>
              </w:rPr>
              <w:t>теплоно-ситель</w:t>
            </w:r>
            <w:proofErr w:type="spellEnd"/>
            <w:r w:rsidRPr="009542CC">
              <w:rPr>
                <w:rFonts w:eastAsia="Calibri"/>
                <w:sz w:val="20"/>
                <w:szCs w:val="20"/>
                <w:lang w:eastAsia="en-US"/>
              </w:rPr>
              <w:t>, руб./м</w:t>
            </w:r>
            <w:r w:rsidRPr="009542CC">
              <w:rPr>
                <w:rFonts w:eastAsia="Calibri"/>
                <w:sz w:val="20"/>
                <w:szCs w:val="20"/>
                <w:vertAlign w:val="superscript"/>
                <w:lang w:eastAsia="en-US"/>
              </w:rPr>
              <w:t>3</w:t>
            </w:r>
            <w:r w:rsidRPr="009542CC">
              <w:rPr>
                <w:rFonts w:eastAsia="Calibri"/>
                <w:sz w:val="20"/>
                <w:szCs w:val="20"/>
                <w:lang w:eastAsia="en-US"/>
              </w:rPr>
              <w:t xml:space="preserve"> (без НДС)</w:t>
            </w:r>
          </w:p>
        </w:tc>
        <w:tc>
          <w:tcPr>
            <w:tcW w:w="3218" w:type="dxa"/>
            <w:gridSpan w:val="4"/>
            <w:tcBorders>
              <w:top w:val="single" w:sz="4" w:space="0" w:color="auto"/>
              <w:left w:val="nil"/>
              <w:bottom w:val="single" w:sz="4" w:space="0" w:color="auto"/>
              <w:right w:val="single" w:sz="4" w:space="0" w:color="auto"/>
            </w:tcBorders>
            <w:shd w:val="clear" w:color="auto" w:fill="auto"/>
            <w:vAlign w:val="center"/>
            <w:hideMark/>
          </w:tcPr>
          <w:p w14:paraId="5FD4D006" w14:textId="77777777" w:rsidR="009542CC" w:rsidRPr="009542CC" w:rsidRDefault="009542CC" w:rsidP="009542CC">
            <w:pPr>
              <w:spacing w:after="160" w:line="259" w:lineRule="auto"/>
              <w:jc w:val="center"/>
              <w:rPr>
                <w:rFonts w:eastAsia="Calibri"/>
                <w:sz w:val="20"/>
                <w:szCs w:val="20"/>
                <w:lang w:eastAsia="en-US"/>
              </w:rPr>
            </w:pPr>
            <w:r w:rsidRPr="009542CC">
              <w:rPr>
                <w:rFonts w:eastAsia="Calibri"/>
                <w:sz w:val="20"/>
                <w:szCs w:val="20"/>
                <w:lang w:eastAsia="en-US"/>
              </w:rPr>
              <w:t>Компонент на тепловую энергию</w:t>
            </w:r>
          </w:p>
        </w:tc>
      </w:tr>
      <w:tr w:rsidR="009542CC" w:rsidRPr="009542CC" w14:paraId="4790A8AD" w14:textId="77777777" w:rsidTr="00762F6E">
        <w:trPr>
          <w:trHeight w:val="284"/>
        </w:trPr>
        <w:tc>
          <w:tcPr>
            <w:tcW w:w="1799" w:type="dxa"/>
            <w:vMerge/>
            <w:tcBorders>
              <w:top w:val="single" w:sz="4" w:space="0" w:color="auto"/>
              <w:left w:val="single" w:sz="4" w:space="0" w:color="auto"/>
              <w:bottom w:val="single" w:sz="4" w:space="0" w:color="auto"/>
              <w:right w:val="single" w:sz="4" w:space="0" w:color="auto"/>
            </w:tcBorders>
            <w:vAlign w:val="center"/>
            <w:hideMark/>
          </w:tcPr>
          <w:p w14:paraId="08FC55E9" w14:textId="77777777" w:rsidR="009542CC" w:rsidRPr="009542CC" w:rsidRDefault="009542CC" w:rsidP="009542CC">
            <w:pPr>
              <w:jc w:val="center"/>
              <w:rPr>
                <w:sz w:val="20"/>
                <w:szCs w:val="20"/>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537876F4" w14:textId="77777777" w:rsidR="009542CC" w:rsidRPr="009542CC" w:rsidRDefault="009542CC" w:rsidP="009542CC">
            <w:pPr>
              <w:jc w:val="center"/>
              <w:rPr>
                <w:sz w:val="20"/>
                <w:szCs w:val="20"/>
              </w:rPr>
            </w:pPr>
          </w:p>
        </w:tc>
        <w:tc>
          <w:tcPr>
            <w:tcW w:w="1835" w:type="dxa"/>
            <w:gridSpan w:val="2"/>
            <w:tcBorders>
              <w:top w:val="single" w:sz="4" w:space="0" w:color="auto"/>
              <w:left w:val="nil"/>
              <w:bottom w:val="single" w:sz="4" w:space="0" w:color="auto"/>
              <w:right w:val="single" w:sz="4" w:space="0" w:color="auto"/>
            </w:tcBorders>
            <w:shd w:val="clear" w:color="auto" w:fill="auto"/>
            <w:vAlign w:val="center"/>
            <w:hideMark/>
          </w:tcPr>
          <w:p w14:paraId="4F785F06" w14:textId="77777777" w:rsidR="009542CC" w:rsidRPr="009542CC" w:rsidRDefault="009542CC" w:rsidP="009542CC">
            <w:pPr>
              <w:jc w:val="center"/>
              <w:rPr>
                <w:sz w:val="20"/>
                <w:szCs w:val="20"/>
              </w:rPr>
            </w:pPr>
            <w:r w:rsidRPr="009542CC">
              <w:rPr>
                <w:sz w:val="20"/>
                <w:szCs w:val="20"/>
              </w:rPr>
              <w:t>Изолированные стояки</w:t>
            </w:r>
          </w:p>
        </w:tc>
        <w:tc>
          <w:tcPr>
            <w:tcW w:w="1906" w:type="dxa"/>
            <w:gridSpan w:val="2"/>
            <w:tcBorders>
              <w:top w:val="single" w:sz="4" w:space="0" w:color="auto"/>
              <w:left w:val="nil"/>
              <w:bottom w:val="single" w:sz="4" w:space="0" w:color="auto"/>
              <w:right w:val="single" w:sz="4" w:space="0" w:color="auto"/>
            </w:tcBorders>
            <w:shd w:val="clear" w:color="auto" w:fill="auto"/>
            <w:vAlign w:val="center"/>
            <w:hideMark/>
          </w:tcPr>
          <w:p w14:paraId="57E2456A" w14:textId="77777777" w:rsidR="009542CC" w:rsidRPr="009542CC" w:rsidRDefault="009542CC" w:rsidP="009542CC">
            <w:pPr>
              <w:jc w:val="center"/>
              <w:rPr>
                <w:sz w:val="20"/>
                <w:szCs w:val="20"/>
              </w:rPr>
            </w:pPr>
            <w:r w:rsidRPr="009542CC">
              <w:rPr>
                <w:sz w:val="20"/>
                <w:szCs w:val="20"/>
              </w:rPr>
              <w:t>Неизолированные стояки</w:t>
            </w:r>
          </w:p>
        </w:tc>
        <w:tc>
          <w:tcPr>
            <w:tcW w:w="1905" w:type="dxa"/>
            <w:gridSpan w:val="2"/>
            <w:tcBorders>
              <w:top w:val="single" w:sz="4" w:space="0" w:color="auto"/>
              <w:left w:val="nil"/>
              <w:bottom w:val="single" w:sz="4" w:space="0" w:color="auto"/>
              <w:right w:val="single" w:sz="4" w:space="0" w:color="auto"/>
            </w:tcBorders>
            <w:shd w:val="clear" w:color="auto" w:fill="auto"/>
            <w:vAlign w:val="center"/>
            <w:hideMark/>
          </w:tcPr>
          <w:p w14:paraId="1E8DE45A" w14:textId="77777777" w:rsidR="009542CC" w:rsidRPr="009542CC" w:rsidRDefault="009542CC" w:rsidP="009542CC">
            <w:pPr>
              <w:jc w:val="center"/>
              <w:rPr>
                <w:sz w:val="20"/>
                <w:szCs w:val="20"/>
              </w:rPr>
            </w:pPr>
            <w:r w:rsidRPr="009542CC">
              <w:rPr>
                <w:sz w:val="20"/>
                <w:szCs w:val="20"/>
              </w:rPr>
              <w:t>Изолированные стояки</w:t>
            </w:r>
          </w:p>
        </w:tc>
        <w:tc>
          <w:tcPr>
            <w:tcW w:w="1906" w:type="dxa"/>
            <w:gridSpan w:val="2"/>
            <w:tcBorders>
              <w:top w:val="single" w:sz="4" w:space="0" w:color="auto"/>
              <w:left w:val="nil"/>
              <w:bottom w:val="single" w:sz="4" w:space="0" w:color="auto"/>
              <w:right w:val="single" w:sz="4" w:space="0" w:color="auto"/>
            </w:tcBorders>
            <w:shd w:val="clear" w:color="auto" w:fill="auto"/>
            <w:vAlign w:val="center"/>
            <w:hideMark/>
          </w:tcPr>
          <w:p w14:paraId="447E194D" w14:textId="77777777" w:rsidR="009542CC" w:rsidRPr="009542CC" w:rsidRDefault="009542CC" w:rsidP="009542CC">
            <w:pPr>
              <w:jc w:val="center"/>
              <w:rPr>
                <w:sz w:val="20"/>
                <w:szCs w:val="20"/>
              </w:rPr>
            </w:pPr>
            <w:r w:rsidRPr="009542CC">
              <w:rPr>
                <w:sz w:val="20"/>
                <w:szCs w:val="20"/>
              </w:rPr>
              <w:t>Неизолированные стояки</w:t>
            </w: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349D7930" w14:textId="77777777" w:rsidR="009542CC" w:rsidRPr="009542CC" w:rsidRDefault="009542CC" w:rsidP="009542CC">
            <w:pPr>
              <w:rPr>
                <w:sz w:val="20"/>
                <w:szCs w:val="20"/>
              </w:rPr>
            </w:pPr>
          </w:p>
        </w:tc>
        <w:tc>
          <w:tcPr>
            <w:tcW w:w="1050" w:type="dxa"/>
            <w:vMerge w:val="restart"/>
            <w:tcBorders>
              <w:top w:val="nil"/>
              <w:left w:val="single" w:sz="4" w:space="0" w:color="auto"/>
              <w:bottom w:val="single" w:sz="4" w:space="0" w:color="auto"/>
              <w:right w:val="single" w:sz="4" w:space="0" w:color="auto"/>
            </w:tcBorders>
            <w:shd w:val="clear" w:color="auto" w:fill="auto"/>
            <w:vAlign w:val="center"/>
            <w:hideMark/>
          </w:tcPr>
          <w:p w14:paraId="183EF497" w14:textId="77777777" w:rsidR="009542CC" w:rsidRPr="009542CC" w:rsidRDefault="009542CC" w:rsidP="009542CC">
            <w:pPr>
              <w:jc w:val="center"/>
              <w:rPr>
                <w:sz w:val="20"/>
                <w:szCs w:val="20"/>
              </w:rPr>
            </w:pPr>
            <w:proofErr w:type="spellStart"/>
            <w:r w:rsidRPr="009542CC">
              <w:rPr>
                <w:sz w:val="20"/>
                <w:szCs w:val="20"/>
              </w:rPr>
              <w:t>Односта-вочный</w:t>
            </w:r>
            <w:proofErr w:type="spellEnd"/>
            <w:r w:rsidRPr="009542CC">
              <w:rPr>
                <w:sz w:val="20"/>
                <w:szCs w:val="20"/>
              </w:rPr>
              <w:t>, руб./Гкал (без НДС)</w:t>
            </w:r>
          </w:p>
        </w:tc>
        <w:tc>
          <w:tcPr>
            <w:tcW w:w="2167" w:type="dxa"/>
            <w:gridSpan w:val="3"/>
            <w:tcBorders>
              <w:top w:val="single" w:sz="4" w:space="0" w:color="auto"/>
              <w:left w:val="nil"/>
              <w:bottom w:val="single" w:sz="4" w:space="0" w:color="auto"/>
              <w:right w:val="single" w:sz="4" w:space="0" w:color="auto"/>
            </w:tcBorders>
            <w:shd w:val="clear" w:color="auto" w:fill="auto"/>
            <w:vAlign w:val="center"/>
            <w:hideMark/>
          </w:tcPr>
          <w:p w14:paraId="423A09A4" w14:textId="77777777" w:rsidR="009542CC" w:rsidRPr="009542CC" w:rsidRDefault="009542CC" w:rsidP="009542CC">
            <w:pPr>
              <w:jc w:val="center"/>
              <w:rPr>
                <w:sz w:val="20"/>
                <w:szCs w:val="20"/>
              </w:rPr>
            </w:pPr>
            <w:proofErr w:type="spellStart"/>
            <w:r w:rsidRPr="009542CC">
              <w:rPr>
                <w:sz w:val="20"/>
                <w:szCs w:val="20"/>
              </w:rPr>
              <w:t>Двухставочный</w:t>
            </w:r>
            <w:proofErr w:type="spellEnd"/>
          </w:p>
        </w:tc>
      </w:tr>
      <w:tr w:rsidR="009542CC" w:rsidRPr="009542CC" w14:paraId="64DD8482" w14:textId="77777777" w:rsidTr="00762F6E">
        <w:trPr>
          <w:gridAfter w:val="1"/>
          <w:wAfter w:w="7" w:type="dxa"/>
          <w:trHeight w:val="1420"/>
        </w:trPr>
        <w:tc>
          <w:tcPr>
            <w:tcW w:w="1799" w:type="dxa"/>
            <w:vMerge/>
            <w:tcBorders>
              <w:top w:val="single" w:sz="4" w:space="0" w:color="auto"/>
              <w:left w:val="single" w:sz="4" w:space="0" w:color="auto"/>
              <w:bottom w:val="single" w:sz="4" w:space="0" w:color="auto"/>
              <w:right w:val="single" w:sz="4" w:space="0" w:color="auto"/>
            </w:tcBorders>
            <w:vAlign w:val="center"/>
            <w:hideMark/>
          </w:tcPr>
          <w:p w14:paraId="13A3D55C" w14:textId="77777777" w:rsidR="009542CC" w:rsidRPr="009542CC" w:rsidRDefault="009542CC" w:rsidP="009542CC">
            <w:pPr>
              <w:jc w:val="center"/>
              <w:rPr>
                <w:sz w:val="20"/>
                <w:szCs w:val="20"/>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0F3CDC1A" w14:textId="77777777" w:rsidR="009542CC" w:rsidRPr="009542CC" w:rsidRDefault="009542CC" w:rsidP="009542CC">
            <w:pPr>
              <w:jc w:val="center"/>
              <w:rPr>
                <w:sz w:val="20"/>
                <w:szCs w:val="20"/>
              </w:rPr>
            </w:pPr>
          </w:p>
        </w:tc>
        <w:tc>
          <w:tcPr>
            <w:tcW w:w="882" w:type="dxa"/>
            <w:tcBorders>
              <w:top w:val="nil"/>
              <w:left w:val="nil"/>
              <w:bottom w:val="single" w:sz="4" w:space="0" w:color="auto"/>
              <w:right w:val="single" w:sz="4" w:space="0" w:color="auto"/>
            </w:tcBorders>
            <w:shd w:val="clear" w:color="auto" w:fill="auto"/>
            <w:vAlign w:val="center"/>
            <w:hideMark/>
          </w:tcPr>
          <w:p w14:paraId="2CD49555" w14:textId="77777777" w:rsidR="009542CC" w:rsidRPr="009542CC" w:rsidRDefault="009542CC" w:rsidP="009542CC">
            <w:pPr>
              <w:jc w:val="center"/>
              <w:rPr>
                <w:sz w:val="20"/>
                <w:szCs w:val="20"/>
              </w:rPr>
            </w:pPr>
            <w:r w:rsidRPr="009542CC">
              <w:rPr>
                <w:sz w:val="20"/>
                <w:szCs w:val="20"/>
              </w:rPr>
              <w:t>с поло-</w:t>
            </w:r>
            <w:proofErr w:type="spellStart"/>
            <w:r w:rsidRPr="009542CC">
              <w:rPr>
                <w:sz w:val="20"/>
                <w:szCs w:val="20"/>
              </w:rPr>
              <w:t>тенце</w:t>
            </w:r>
            <w:proofErr w:type="spellEnd"/>
            <w:r w:rsidRPr="009542CC">
              <w:rPr>
                <w:sz w:val="20"/>
                <w:szCs w:val="20"/>
              </w:rPr>
              <w:t>-суши-</w:t>
            </w:r>
            <w:proofErr w:type="spellStart"/>
            <w:r w:rsidRPr="009542CC">
              <w:rPr>
                <w:sz w:val="20"/>
                <w:szCs w:val="20"/>
              </w:rPr>
              <w:t>телями</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7271A715" w14:textId="77777777" w:rsidR="009542CC" w:rsidRPr="009542CC" w:rsidRDefault="009542CC" w:rsidP="009542CC">
            <w:pPr>
              <w:jc w:val="center"/>
              <w:rPr>
                <w:sz w:val="20"/>
                <w:szCs w:val="20"/>
              </w:rPr>
            </w:pPr>
            <w:r w:rsidRPr="009542CC">
              <w:rPr>
                <w:sz w:val="20"/>
                <w:szCs w:val="20"/>
              </w:rPr>
              <w:t>без поло-</w:t>
            </w:r>
            <w:proofErr w:type="spellStart"/>
            <w:r w:rsidRPr="009542CC">
              <w:rPr>
                <w:sz w:val="20"/>
                <w:szCs w:val="20"/>
              </w:rPr>
              <w:t>тенце</w:t>
            </w:r>
            <w:proofErr w:type="spellEnd"/>
            <w:r w:rsidRPr="009542CC">
              <w:rPr>
                <w:sz w:val="20"/>
                <w:szCs w:val="20"/>
              </w:rPr>
              <w:t>-суши-теля</w:t>
            </w:r>
          </w:p>
        </w:tc>
        <w:tc>
          <w:tcPr>
            <w:tcW w:w="953" w:type="dxa"/>
            <w:tcBorders>
              <w:top w:val="nil"/>
              <w:left w:val="nil"/>
              <w:bottom w:val="single" w:sz="4" w:space="0" w:color="auto"/>
              <w:right w:val="single" w:sz="4" w:space="0" w:color="auto"/>
            </w:tcBorders>
            <w:shd w:val="clear" w:color="auto" w:fill="auto"/>
            <w:vAlign w:val="center"/>
            <w:hideMark/>
          </w:tcPr>
          <w:p w14:paraId="0D23BC3B" w14:textId="77777777" w:rsidR="009542CC" w:rsidRPr="009542CC" w:rsidRDefault="009542CC" w:rsidP="009542CC">
            <w:pPr>
              <w:jc w:val="center"/>
              <w:rPr>
                <w:sz w:val="20"/>
                <w:szCs w:val="20"/>
              </w:rPr>
            </w:pPr>
            <w:r w:rsidRPr="009542CC">
              <w:rPr>
                <w:sz w:val="20"/>
                <w:szCs w:val="20"/>
              </w:rPr>
              <w:t>с поло-</w:t>
            </w:r>
            <w:proofErr w:type="spellStart"/>
            <w:r w:rsidRPr="009542CC">
              <w:rPr>
                <w:sz w:val="20"/>
                <w:szCs w:val="20"/>
              </w:rPr>
              <w:t>тенце</w:t>
            </w:r>
            <w:proofErr w:type="spellEnd"/>
            <w:r w:rsidRPr="009542CC">
              <w:rPr>
                <w:sz w:val="20"/>
                <w:szCs w:val="20"/>
              </w:rPr>
              <w:t>-суши-</w:t>
            </w:r>
            <w:proofErr w:type="spellStart"/>
            <w:r w:rsidRPr="009542CC">
              <w:rPr>
                <w:sz w:val="20"/>
                <w:szCs w:val="20"/>
              </w:rPr>
              <w:t>телями</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2EF8D09E" w14:textId="77777777" w:rsidR="009542CC" w:rsidRPr="009542CC" w:rsidRDefault="009542CC" w:rsidP="009542CC">
            <w:pPr>
              <w:jc w:val="center"/>
              <w:rPr>
                <w:sz w:val="20"/>
                <w:szCs w:val="20"/>
              </w:rPr>
            </w:pPr>
            <w:r w:rsidRPr="009542CC">
              <w:rPr>
                <w:sz w:val="20"/>
                <w:szCs w:val="20"/>
              </w:rPr>
              <w:t>без поло-</w:t>
            </w:r>
            <w:proofErr w:type="spellStart"/>
            <w:r w:rsidRPr="009542CC">
              <w:rPr>
                <w:sz w:val="20"/>
                <w:szCs w:val="20"/>
              </w:rPr>
              <w:t>тенце</w:t>
            </w:r>
            <w:proofErr w:type="spellEnd"/>
            <w:r w:rsidRPr="009542CC">
              <w:rPr>
                <w:sz w:val="20"/>
                <w:szCs w:val="20"/>
              </w:rPr>
              <w:t>-суши-теля</w:t>
            </w:r>
          </w:p>
        </w:tc>
        <w:tc>
          <w:tcPr>
            <w:tcW w:w="952" w:type="dxa"/>
            <w:tcBorders>
              <w:top w:val="nil"/>
              <w:left w:val="nil"/>
              <w:bottom w:val="single" w:sz="4" w:space="0" w:color="auto"/>
              <w:right w:val="single" w:sz="4" w:space="0" w:color="auto"/>
            </w:tcBorders>
            <w:shd w:val="clear" w:color="auto" w:fill="auto"/>
            <w:vAlign w:val="center"/>
            <w:hideMark/>
          </w:tcPr>
          <w:p w14:paraId="1A68052F" w14:textId="77777777" w:rsidR="009542CC" w:rsidRPr="009542CC" w:rsidRDefault="009542CC" w:rsidP="009542CC">
            <w:pPr>
              <w:jc w:val="center"/>
              <w:rPr>
                <w:sz w:val="20"/>
                <w:szCs w:val="20"/>
              </w:rPr>
            </w:pPr>
            <w:r w:rsidRPr="009542CC">
              <w:rPr>
                <w:sz w:val="20"/>
                <w:szCs w:val="20"/>
              </w:rPr>
              <w:t>с поло-</w:t>
            </w:r>
            <w:proofErr w:type="spellStart"/>
            <w:r w:rsidRPr="009542CC">
              <w:rPr>
                <w:sz w:val="20"/>
                <w:szCs w:val="20"/>
              </w:rPr>
              <w:t>тенце</w:t>
            </w:r>
            <w:proofErr w:type="spellEnd"/>
            <w:r w:rsidRPr="009542CC">
              <w:rPr>
                <w:sz w:val="20"/>
                <w:szCs w:val="20"/>
              </w:rPr>
              <w:t>-суши-</w:t>
            </w:r>
            <w:proofErr w:type="spellStart"/>
            <w:r w:rsidRPr="009542CC">
              <w:rPr>
                <w:sz w:val="20"/>
                <w:szCs w:val="20"/>
              </w:rPr>
              <w:t>телями</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239B9000" w14:textId="77777777" w:rsidR="009542CC" w:rsidRPr="009542CC" w:rsidRDefault="009542CC" w:rsidP="009542CC">
            <w:pPr>
              <w:jc w:val="center"/>
              <w:rPr>
                <w:sz w:val="20"/>
                <w:szCs w:val="20"/>
              </w:rPr>
            </w:pPr>
            <w:r w:rsidRPr="009542CC">
              <w:rPr>
                <w:sz w:val="20"/>
                <w:szCs w:val="20"/>
              </w:rPr>
              <w:t>без поло-</w:t>
            </w:r>
            <w:proofErr w:type="spellStart"/>
            <w:r w:rsidRPr="009542CC">
              <w:rPr>
                <w:sz w:val="20"/>
                <w:szCs w:val="20"/>
              </w:rPr>
              <w:t>тенце</w:t>
            </w:r>
            <w:proofErr w:type="spellEnd"/>
            <w:r w:rsidRPr="009542CC">
              <w:rPr>
                <w:sz w:val="20"/>
                <w:szCs w:val="20"/>
              </w:rPr>
              <w:t>-суши-теля</w:t>
            </w:r>
          </w:p>
        </w:tc>
        <w:tc>
          <w:tcPr>
            <w:tcW w:w="1089" w:type="dxa"/>
            <w:tcBorders>
              <w:top w:val="nil"/>
              <w:left w:val="nil"/>
              <w:bottom w:val="single" w:sz="4" w:space="0" w:color="auto"/>
              <w:right w:val="single" w:sz="4" w:space="0" w:color="auto"/>
            </w:tcBorders>
            <w:shd w:val="clear" w:color="auto" w:fill="auto"/>
            <w:vAlign w:val="center"/>
            <w:hideMark/>
          </w:tcPr>
          <w:p w14:paraId="21F0251F" w14:textId="77777777" w:rsidR="009542CC" w:rsidRPr="009542CC" w:rsidRDefault="009542CC" w:rsidP="009542CC">
            <w:pPr>
              <w:jc w:val="center"/>
              <w:rPr>
                <w:sz w:val="20"/>
                <w:szCs w:val="20"/>
              </w:rPr>
            </w:pPr>
            <w:r w:rsidRPr="009542CC">
              <w:rPr>
                <w:sz w:val="20"/>
                <w:szCs w:val="20"/>
              </w:rPr>
              <w:t>с поло-</w:t>
            </w:r>
            <w:proofErr w:type="spellStart"/>
            <w:r w:rsidRPr="009542CC">
              <w:rPr>
                <w:sz w:val="20"/>
                <w:szCs w:val="20"/>
              </w:rPr>
              <w:t>тенце</w:t>
            </w:r>
            <w:proofErr w:type="spellEnd"/>
            <w:r w:rsidRPr="009542CC">
              <w:rPr>
                <w:sz w:val="20"/>
                <w:szCs w:val="20"/>
              </w:rPr>
              <w:t>-суши-</w:t>
            </w:r>
            <w:proofErr w:type="spellStart"/>
            <w:r w:rsidRPr="009542CC">
              <w:rPr>
                <w:sz w:val="20"/>
                <w:szCs w:val="20"/>
              </w:rPr>
              <w:t>телями</w:t>
            </w:r>
            <w:proofErr w:type="spellEnd"/>
          </w:p>
        </w:tc>
        <w:tc>
          <w:tcPr>
            <w:tcW w:w="817" w:type="dxa"/>
            <w:tcBorders>
              <w:top w:val="nil"/>
              <w:left w:val="nil"/>
              <w:bottom w:val="single" w:sz="4" w:space="0" w:color="auto"/>
              <w:right w:val="single" w:sz="4" w:space="0" w:color="auto"/>
            </w:tcBorders>
            <w:shd w:val="clear" w:color="auto" w:fill="auto"/>
            <w:vAlign w:val="center"/>
            <w:hideMark/>
          </w:tcPr>
          <w:p w14:paraId="14CCD6EE" w14:textId="77777777" w:rsidR="009542CC" w:rsidRPr="009542CC" w:rsidRDefault="009542CC" w:rsidP="009542CC">
            <w:pPr>
              <w:jc w:val="center"/>
              <w:rPr>
                <w:sz w:val="20"/>
                <w:szCs w:val="20"/>
              </w:rPr>
            </w:pPr>
            <w:r w:rsidRPr="009542CC">
              <w:rPr>
                <w:sz w:val="20"/>
                <w:szCs w:val="20"/>
              </w:rPr>
              <w:t>без поло-</w:t>
            </w:r>
            <w:proofErr w:type="spellStart"/>
            <w:r w:rsidRPr="009542CC">
              <w:rPr>
                <w:sz w:val="20"/>
                <w:szCs w:val="20"/>
              </w:rPr>
              <w:t>тенце</w:t>
            </w:r>
            <w:proofErr w:type="spellEnd"/>
            <w:r w:rsidRPr="009542CC">
              <w:rPr>
                <w:sz w:val="20"/>
                <w:szCs w:val="20"/>
              </w:rPr>
              <w:t>-суши-теля</w:t>
            </w: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115E1293" w14:textId="77777777" w:rsidR="009542CC" w:rsidRPr="009542CC" w:rsidRDefault="009542CC" w:rsidP="009542CC">
            <w:pPr>
              <w:rPr>
                <w:sz w:val="20"/>
                <w:szCs w:val="20"/>
              </w:rPr>
            </w:pPr>
          </w:p>
        </w:tc>
        <w:tc>
          <w:tcPr>
            <w:tcW w:w="1050" w:type="dxa"/>
            <w:vMerge/>
            <w:tcBorders>
              <w:top w:val="nil"/>
              <w:left w:val="single" w:sz="4" w:space="0" w:color="auto"/>
              <w:bottom w:val="single" w:sz="4" w:space="0" w:color="auto"/>
              <w:right w:val="single" w:sz="4" w:space="0" w:color="auto"/>
            </w:tcBorders>
            <w:vAlign w:val="center"/>
            <w:hideMark/>
          </w:tcPr>
          <w:p w14:paraId="60FB4806" w14:textId="77777777" w:rsidR="009542CC" w:rsidRPr="009542CC" w:rsidRDefault="009542CC" w:rsidP="009542CC">
            <w:pPr>
              <w:rPr>
                <w:sz w:val="20"/>
                <w:szCs w:val="20"/>
              </w:rPr>
            </w:pPr>
          </w:p>
        </w:tc>
        <w:tc>
          <w:tcPr>
            <w:tcW w:w="1062" w:type="dxa"/>
            <w:tcBorders>
              <w:top w:val="nil"/>
              <w:left w:val="nil"/>
              <w:bottom w:val="single" w:sz="4" w:space="0" w:color="auto"/>
              <w:right w:val="single" w:sz="4" w:space="0" w:color="auto"/>
            </w:tcBorders>
            <w:shd w:val="clear" w:color="auto" w:fill="auto"/>
            <w:vAlign w:val="center"/>
            <w:hideMark/>
          </w:tcPr>
          <w:p w14:paraId="2306F7FB" w14:textId="77777777" w:rsidR="009542CC" w:rsidRPr="009542CC" w:rsidRDefault="009542CC" w:rsidP="009542CC">
            <w:pPr>
              <w:jc w:val="center"/>
              <w:rPr>
                <w:sz w:val="20"/>
                <w:szCs w:val="20"/>
              </w:rPr>
            </w:pPr>
            <w:r w:rsidRPr="009542CC">
              <w:rPr>
                <w:sz w:val="20"/>
                <w:szCs w:val="20"/>
              </w:rPr>
              <w:t>Ставка за мощность, тыс. руб./Гкал/час в мес.</w:t>
            </w:r>
          </w:p>
        </w:tc>
        <w:tc>
          <w:tcPr>
            <w:tcW w:w="1104" w:type="dxa"/>
            <w:tcBorders>
              <w:top w:val="nil"/>
              <w:left w:val="nil"/>
              <w:bottom w:val="single" w:sz="4" w:space="0" w:color="auto"/>
              <w:right w:val="single" w:sz="4" w:space="0" w:color="auto"/>
            </w:tcBorders>
            <w:shd w:val="clear" w:color="auto" w:fill="auto"/>
            <w:vAlign w:val="center"/>
            <w:hideMark/>
          </w:tcPr>
          <w:p w14:paraId="5D641DF1" w14:textId="77777777" w:rsidR="009542CC" w:rsidRPr="009542CC" w:rsidRDefault="009542CC" w:rsidP="009542CC">
            <w:pPr>
              <w:jc w:val="center"/>
              <w:rPr>
                <w:sz w:val="20"/>
                <w:szCs w:val="20"/>
              </w:rPr>
            </w:pPr>
            <w:r w:rsidRPr="009542CC">
              <w:rPr>
                <w:sz w:val="20"/>
                <w:szCs w:val="20"/>
              </w:rPr>
              <w:t>Ставка за тепловую энергию, руб./Гкал</w:t>
            </w:r>
          </w:p>
        </w:tc>
      </w:tr>
      <w:tr w:rsidR="009542CC" w:rsidRPr="009542CC" w14:paraId="44C3FD2E" w14:textId="77777777" w:rsidTr="00762F6E">
        <w:trPr>
          <w:gridAfter w:val="1"/>
          <w:wAfter w:w="7" w:type="dxa"/>
          <w:trHeight w:val="284"/>
        </w:trPr>
        <w:tc>
          <w:tcPr>
            <w:tcW w:w="179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13166E4" w14:textId="77777777" w:rsidR="009542CC" w:rsidRPr="009542CC" w:rsidRDefault="009542CC" w:rsidP="009542CC">
            <w:pPr>
              <w:jc w:val="center"/>
              <w:rPr>
                <w:sz w:val="20"/>
                <w:szCs w:val="20"/>
              </w:rPr>
            </w:pPr>
            <w:r w:rsidRPr="009542CC">
              <w:rPr>
                <w:sz w:val="20"/>
                <w:szCs w:val="20"/>
              </w:rPr>
              <w:t>ООО «Теплоэнергетик»</w:t>
            </w:r>
          </w:p>
        </w:tc>
        <w:tc>
          <w:tcPr>
            <w:tcW w:w="1333" w:type="dxa"/>
            <w:tcBorders>
              <w:top w:val="nil"/>
              <w:left w:val="nil"/>
              <w:bottom w:val="single" w:sz="4" w:space="0" w:color="auto"/>
              <w:right w:val="single" w:sz="4" w:space="0" w:color="auto"/>
            </w:tcBorders>
            <w:shd w:val="clear" w:color="auto" w:fill="auto"/>
            <w:vAlign w:val="center"/>
          </w:tcPr>
          <w:p w14:paraId="7F44EF5F" w14:textId="77777777" w:rsidR="009542CC" w:rsidRPr="009542CC" w:rsidRDefault="009542CC" w:rsidP="009542CC">
            <w:pPr>
              <w:jc w:val="center"/>
              <w:rPr>
                <w:sz w:val="20"/>
                <w:szCs w:val="20"/>
              </w:rPr>
            </w:pPr>
            <w:r w:rsidRPr="009542CC">
              <w:rPr>
                <w:sz w:val="20"/>
                <w:szCs w:val="20"/>
              </w:rPr>
              <w:t>с 01.01.2022</w:t>
            </w:r>
          </w:p>
        </w:tc>
        <w:tc>
          <w:tcPr>
            <w:tcW w:w="882" w:type="dxa"/>
            <w:tcBorders>
              <w:top w:val="nil"/>
              <w:left w:val="nil"/>
              <w:bottom w:val="single" w:sz="4" w:space="0" w:color="auto"/>
              <w:right w:val="single" w:sz="4" w:space="0" w:color="auto"/>
            </w:tcBorders>
            <w:shd w:val="clear" w:color="auto" w:fill="auto"/>
            <w:vAlign w:val="center"/>
          </w:tcPr>
          <w:p w14:paraId="12A018B5" w14:textId="77777777" w:rsidR="009542CC" w:rsidRPr="009542CC" w:rsidRDefault="009542CC" w:rsidP="009542CC">
            <w:pPr>
              <w:jc w:val="center"/>
              <w:rPr>
                <w:sz w:val="20"/>
                <w:szCs w:val="20"/>
              </w:rPr>
            </w:pPr>
            <w:r w:rsidRPr="009542CC">
              <w:rPr>
                <w:sz w:val="20"/>
                <w:szCs w:val="20"/>
              </w:rPr>
              <w:t>162,89</w:t>
            </w:r>
          </w:p>
        </w:tc>
        <w:tc>
          <w:tcPr>
            <w:tcW w:w="952" w:type="dxa"/>
            <w:tcBorders>
              <w:top w:val="nil"/>
              <w:left w:val="nil"/>
              <w:bottom w:val="single" w:sz="4" w:space="0" w:color="auto"/>
              <w:right w:val="single" w:sz="4" w:space="0" w:color="auto"/>
            </w:tcBorders>
            <w:shd w:val="clear" w:color="auto" w:fill="auto"/>
            <w:vAlign w:val="center"/>
          </w:tcPr>
          <w:p w14:paraId="22E0A1B6" w14:textId="77777777" w:rsidR="009542CC" w:rsidRPr="009542CC" w:rsidRDefault="009542CC" w:rsidP="009542CC">
            <w:pPr>
              <w:jc w:val="center"/>
              <w:rPr>
                <w:sz w:val="20"/>
                <w:szCs w:val="20"/>
              </w:rPr>
            </w:pPr>
            <w:r w:rsidRPr="009542CC">
              <w:rPr>
                <w:sz w:val="20"/>
                <w:szCs w:val="20"/>
              </w:rPr>
              <w:t>150,47</w:t>
            </w:r>
          </w:p>
        </w:tc>
        <w:tc>
          <w:tcPr>
            <w:tcW w:w="953" w:type="dxa"/>
            <w:tcBorders>
              <w:top w:val="nil"/>
              <w:left w:val="nil"/>
              <w:bottom w:val="single" w:sz="4" w:space="0" w:color="auto"/>
              <w:right w:val="single" w:sz="4" w:space="0" w:color="auto"/>
            </w:tcBorders>
            <w:shd w:val="clear" w:color="auto" w:fill="auto"/>
            <w:vAlign w:val="center"/>
          </w:tcPr>
          <w:p w14:paraId="1EA8814F" w14:textId="77777777" w:rsidR="009542CC" w:rsidRPr="009542CC" w:rsidRDefault="009542CC" w:rsidP="009542CC">
            <w:pPr>
              <w:jc w:val="center"/>
              <w:rPr>
                <w:sz w:val="20"/>
                <w:szCs w:val="20"/>
              </w:rPr>
            </w:pPr>
            <w:r w:rsidRPr="009542CC">
              <w:rPr>
                <w:sz w:val="20"/>
                <w:szCs w:val="20"/>
              </w:rPr>
              <w:t>173,82</w:t>
            </w:r>
          </w:p>
        </w:tc>
        <w:tc>
          <w:tcPr>
            <w:tcW w:w="952" w:type="dxa"/>
            <w:tcBorders>
              <w:top w:val="nil"/>
              <w:left w:val="nil"/>
              <w:bottom w:val="single" w:sz="4" w:space="0" w:color="auto"/>
              <w:right w:val="single" w:sz="4" w:space="0" w:color="auto"/>
            </w:tcBorders>
            <w:shd w:val="clear" w:color="auto" w:fill="auto"/>
            <w:vAlign w:val="center"/>
          </w:tcPr>
          <w:p w14:paraId="41758466" w14:textId="77777777" w:rsidR="009542CC" w:rsidRPr="009542CC" w:rsidRDefault="009542CC" w:rsidP="009542CC">
            <w:pPr>
              <w:jc w:val="center"/>
              <w:rPr>
                <w:sz w:val="20"/>
                <w:szCs w:val="20"/>
              </w:rPr>
            </w:pPr>
            <w:r w:rsidRPr="009542CC">
              <w:rPr>
                <w:sz w:val="20"/>
                <w:szCs w:val="20"/>
              </w:rPr>
              <w:t>161,65</w:t>
            </w:r>
          </w:p>
        </w:tc>
        <w:tc>
          <w:tcPr>
            <w:tcW w:w="952" w:type="dxa"/>
            <w:tcBorders>
              <w:top w:val="nil"/>
              <w:left w:val="nil"/>
              <w:bottom w:val="single" w:sz="4" w:space="0" w:color="auto"/>
              <w:right w:val="single" w:sz="4" w:space="0" w:color="auto"/>
            </w:tcBorders>
            <w:shd w:val="clear" w:color="auto" w:fill="auto"/>
            <w:vAlign w:val="center"/>
          </w:tcPr>
          <w:p w14:paraId="54650895" w14:textId="77777777" w:rsidR="009542CC" w:rsidRPr="009542CC" w:rsidRDefault="009542CC" w:rsidP="009542CC">
            <w:pPr>
              <w:jc w:val="center"/>
              <w:rPr>
                <w:sz w:val="20"/>
                <w:szCs w:val="20"/>
              </w:rPr>
            </w:pPr>
            <w:r w:rsidRPr="009542CC">
              <w:rPr>
                <w:sz w:val="20"/>
                <w:szCs w:val="20"/>
              </w:rPr>
              <w:t>135,74</w:t>
            </w:r>
          </w:p>
        </w:tc>
        <w:tc>
          <w:tcPr>
            <w:tcW w:w="952" w:type="dxa"/>
            <w:tcBorders>
              <w:top w:val="nil"/>
              <w:left w:val="nil"/>
              <w:bottom w:val="single" w:sz="4" w:space="0" w:color="auto"/>
              <w:right w:val="single" w:sz="4" w:space="0" w:color="auto"/>
            </w:tcBorders>
            <w:shd w:val="clear" w:color="auto" w:fill="auto"/>
            <w:vAlign w:val="center"/>
          </w:tcPr>
          <w:p w14:paraId="43071991" w14:textId="77777777" w:rsidR="009542CC" w:rsidRPr="009542CC" w:rsidRDefault="009542CC" w:rsidP="009542CC">
            <w:pPr>
              <w:jc w:val="center"/>
              <w:rPr>
                <w:sz w:val="20"/>
                <w:szCs w:val="20"/>
              </w:rPr>
            </w:pPr>
            <w:r w:rsidRPr="009542CC">
              <w:rPr>
                <w:sz w:val="20"/>
                <w:szCs w:val="20"/>
              </w:rPr>
              <w:t>125,39</w:t>
            </w:r>
          </w:p>
        </w:tc>
        <w:tc>
          <w:tcPr>
            <w:tcW w:w="1089" w:type="dxa"/>
            <w:tcBorders>
              <w:top w:val="nil"/>
              <w:left w:val="nil"/>
              <w:bottom w:val="single" w:sz="4" w:space="0" w:color="auto"/>
              <w:right w:val="single" w:sz="4" w:space="0" w:color="auto"/>
            </w:tcBorders>
            <w:shd w:val="clear" w:color="auto" w:fill="auto"/>
            <w:vAlign w:val="center"/>
          </w:tcPr>
          <w:p w14:paraId="026C9690" w14:textId="77777777" w:rsidR="009542CC" w:rsidRPr="009542CC" w:rsidRDefault="009542CC" w:rsidP="009542CC">
            <w:pPr>
              <w:jc w:val="center"/>
              <w:rPr>
                <w:sz w:val="20"/>
                <w:szCs w:val="20"/>
              </w:rPr>
            </w:pPr>
            <w:r w:rsidRPr="009542CC">
              <w:rPr>
                <w:sz w:val="20"/>
                <w:szCs w:val="20"/>
              </w:rPr>
              <w:t>144,85</w:t>
            </w:r>
          </w:p>
        </w:tc>
        <w:tc>
          <w:tcPr>
            <w:tcW w:w="817" w:type="dxa"/>
            <w:tcBorders>
              <w:top w:val="nil"/>
              <w:left w:val="nil"/>
              <w:bottom w:val="single" w:sz="4" w:space="0" w:color="auto"/>
              <w:right w:val="single" w:sz="4" w:space="0" w:color="auto"/>
            </w:tcBorders>
            <w:shd w:val="clear" w:color="auto" w:fill="auto"/>
            <w:vAlign w:val="center"/>
          </w:tcPr>
          <w:p w14:paraId="1AD8BF59" w14:textId="77777777" w:rsidR="009542CC" w:rsidRPr="009542CC" w:rsidRDefault="009542CC" w:rsidP="009542CC">
            <w:pPr>
              <w:jc w:val="center"/>
              <w:rPr>
                <w:sz w:val="20"/>
                <w:szCs w:val="20"/>
              </w:rPr>
            </w:pPr>
            <w:r w:rsidRPr="009542CC">
              <w:rPr>
                <w:sz w:val="20"/>
                <w:szCs w:val="20"/>
              </w:rPr>
              <w:t>134,71</w:t>
            </w:r>
          </w:p>
        </w:tc>
        <w:tc>
          <w:tcPr>
            <w:tcW w:w="1089" w:type="dxa"/>
            <w:tcBorders>
              <w:top w:val="nil"/>
              <w:left w:val="nil"/>
              <w:bottom w:val="single" w:sz="4" w:space="0" w:color="auto"/>
              <w:right w:val="single" w:sz="4" w:space="0" w:color="auto"/>
            </w:tcBorders>
            <w:shd w:val="clear" w:color="auto" w:fill="auto"/>
            <w:vAlign w:val="center"/>
          </w:tcPr>
          <w:p w14:paraId="0831732F" w14:textId="77777777" w:rsidR="009542CC" w:rsidRPr="009542CC" w:rsidRDefault="009542CC" w:rsidP="009542CC">
            <w:pPr>
              <w:jc w:val="center"/>
              <w:rPr>
                <w:sz w:val="20"/>
                <w:szCs w:val="20"/>
              </w:rPr>
            </w:pPr>
            <w:r w:rsidRPr="009542CC">
              <w:rPr>
                <w:sz w:val="20"/>
                <w:szCs w:val="20"/>
              </w:rPr>
              <w:t>10,90</w:t>
            </w:r>
          </w:p>
        </w:tc>
        <w:tc>
          <w:tcPr>
            <w:tcW w:w="1050" w:type="dxa"/>
            <w:tcBorders>
              <w:top w:val="nil"/>
              <w:left w:val="nil"/>
              <w:bottom w:val="single" w:sz="4" w:space="0" w:color="auto"/>
              <w:right w:val="single" w:sz="4" w:space="0" w:color="auto"/>
            </w:tcBorders>
            <w:shd w:val="clear" w:color="auto" w:fill="auto"/>
            <w:vAlign w:val="center"/>
          </w:tcPr>
          <w:p w14:paraId="6C1C7EE1" w14:textId="77777777" w:rsidR="009542CC" w:rsidRPr="009542CC" w:rsidRDefault="009542CC" w:rsidP="009542CC">
            <w:pPr>
              <w:jc w:val="center"/>
              <w:rPr>
                <w:sz w:val="20"/>
                <w:szCs w:val="20"/>
              </w:rPr>
            </w:pPr>
            <w:r w:rsidRPr="009542CC">
              <w:rPr>
                <w:sz w:val="20"/>
                <w:szCs w:val="20"/>
              </w:rPr>
              <w:t>2 070,35</w:t>
            </w:r>
          </w:p>
        </w:tc>
        <w:tc>
          <w:tcPr>
            <w:tcW w:w="1062" w:type="dxa"/>
            <w:tcBorders>
              <w:top w:val="nil"/>
              <w:left w:val="nil"/>
              <w:bottom w:val="single" w:sz="4" w:space="0" w:color="auto"/>
              <w:right w:val="single" w:sz="4" w:space="0" w:color="auto"/>
            </w:tcBorders>
            <w:shd w:val="clear" w:color="auto" w:fill="auto"/>
            <w:vAlign w:val="center"/>
          </w:tcPr>
          <w:p w14:paraId="1C3C6F68" w14:textId="77777777" w:rsidR="009542CC" w:rsidRPr="009542CC" w:rsidRDefault="009542CC" w:rsidP="009542CC">
            <w:pPr>
              <w:jc w:val="center"/>
              <w:rPr>
                <w:sz w:val="20"/>
                <w:szCs w:val="20"/>
              </w:rPr>
            </w:pPr>
            <w:r w:rsidRPr="009542CC">
              <w:rPr>
                <w:sz w:val="20"/>
                <w:szCs w:val="20"/>
              </w:rPr>
              <w:t>х</w:t>
            </w:r>
          </w:p>
        </w:tc>
        <w:tc>
          <w:tcPr>
            <w:tcW w:w="1104" w:type="dxa"/>
            <w:tcBorders>
              <w:top w:val="nil"/>
              <w:left w:val="nil"/>
              <w:bottom w:val="single" w:sz="4" w:space="0" w:color="auto"/>
              <w:right w:val="single" w:sz="4" w:space="0" w:color="auto"/>
            </w:tcBorders>
            <w:shd w:val="clear" w:color="auto" w:fill="auto"/>
            <w:vAlign w:val="center"/>
          </w:tcPr>
          <w:p w14:paraId="558AB163" w14:textId="77777777" w:rsidR="009542CC" w:rsidRPr="009542CC" w:rsidRDefault="009542CC" w:rsidP="009542CC">
            <w:pPr>
              <w:jc w:val="center"/>
              <w:rPr>
                <w:sz w:val="20"/>
                <w:szCs w:val="20"/>
              </w:rPr>
            </w:pPr>
            <w:r w:rsidRPr="009542CC">
              <w:rPr>
                <w:sz w:val="20"/>
                <w:szCs w:val="20"/>
              </w:rPr>
              <w:t>х</w:t>
            </w:r>
          </w:p>
        </w:tc>
      </w:tr>
      <w:tr w:rsidR="009542CC" w:rsidRPr="009542CC" w14:paraId="45B542F9" w14:textId="77777777" w:rsidTr="00762F6E">
        <w:trPr>
          <w:gridAfter w:val="1"/>
          <w:wAfter w:w="7" w:type="dxa"/>
          <w:trHeight w:val="284"/>
        </w:trPr>
        <w:tc>
          <w:tcPr>
            <w:tcW w:w="1799" w:type="dxa"/>
            <w:vMerge/>
            <w:tcBorders>
              <w:top w:val="single" w:sz="4" w:space="0" w:color="auto"/>
              <w:left w:val="single" w:sz="4" w:space="0" w:color="auto"/>
              <w:bottom w:val="single" w:sz="4" w:space="0" w:color="000000"/>
              <w:right w:val="single" w:sz="4" w:space="0" w:color="auto"/>
            </w:tcBorders>
            <w:vAlign w:val="center"/>
            <w:hideMark/>
          </w:tcPr>
          <w:p w14:paraId="2DD49BDD" w14:textId="77777777" w:rsidR="009542CC" w:rsidRPr="009542CC" w:rsidRDefault="009542CC" w:rsidP="009542CC">
            <w:pPr>
              <w:jc w:val="center"/>
              <w:rPr>
                <w:sz w:val="20"/>
                <w:szCs w:val="20"/>
              </w:rPr>
            </w:pPr>
          </w:p>
        </w:tc>
        <w:tc>
          <w:tcPr>
            <w:tcW w:w="1333" w:type="dxa"/>
            <w:tcBorders>
              <w:top w:val="nil"/>
              <w:left w:val="nil"/>
              <w:bottom w:val="single" w:sz="4" w:space="0" w:color="auto"/>
              <w:right w:val="single" w:sz="4" w:space="0" w:color="auto"/>
            </w:tcBorders>
            <w:shd w:val="clear" w:color="auto" w:fill="auto"/>
            <w:vAlign w:val="center"/>
            <w:hideMark/>
          </w:tcPr>
          <w:p w14:paraId="506C3212" w14:textId="77777777" w:rsidR="009542CC" w:rsidRPr="009542CC" w:rsidRDefault="009542CC" w:rsidP="009542CC">
            <w:pPr>
              <w:jc w:val="center"/>
              <w:rPr>
                <w:sz w:val="20"/>
                <w:szCs w:val="20"/>
              </w:rPr>
            </w:pPr>
            <w:r w:rsidRPr="009542CC">
              <w:rPr>
                <w:sz w:val="20"/>
                <w:szCs w:val="20"/>
              </w:rPr>
              <w:t>с 01.07.2022</w:t>
            </w:r>
          </w:p>
        </w:tc>
        <w:tc>
          <w:tcPr>
            <w:tcW w:w="882" w:type="dxa"/>
            <w:tcBorders>
              <w:top w:val="nil"/>
              <w:left w:val="nil"/>
              <w:bottom w:val="single" w:sz="4" w:space="0" w:color="auto"/>
              <w:right w:val="single" w:sz="4" w:space="0" w:color="auto"/>
            </w:tcBorders>
            <w:shd w:val="clear" w:color="auto" w:fill="auto"/>
            <w:vAlign w:val="center"/>
            <w:hideMark/>
          </w:tcPr>
          <w:p w14:paraId="61C9ACA3" w14:textId="77777777" w:rsidR="009542CC" w:rsidRPr="009542CC" w:rsidRDefault="009542CC" w:rsidP="009542CC">
            <w:pPr>
              <w:jc w:val="center"/>
              <w:rPr>
                <w:sz w:val="20"/>
                <w:szCs w:val="20"/>
              </w:rPr>
            </w:pPr>
            <w:r w:rsidRPr="009542CC">
              <w:rPr>
                <w:sz w:val="20"/>
                <w:szCs w:val="20"/>
              </w:rPr>
              <w:t>171,67</w:t>
            </w:r>
          </w:p>
        </w:tc>
        <w:tc>
          <w:tcPr>
            <w:tcW w:w="952" w:type="dxa"/>
            <w:tcBorders>
              <w:top w:val="nil"/>
              <w:left w:val="nil"/>
              <w:bottom w:val="single" w:sz="4" w:space="0" w:color="auto"/>
              <w:right w:val="single" w:sz="4" w:space="0" w:color="auto"/>
            </w:tcBorders>
            <w:shd w:val="clear" w:color="auto" w:fill="auto"/>
            <w:vAlign w:val="center"/>
            <w:hideMark/>
          </w:tcPr>
          <w:p w14:paraId="10F0C9BA" w14:textId="77777777" w:rsidR="009542CC" w:rsidRPr="009542CC" w:rsidRDefault="009542CC" w:rsidP="009542CC">
            <w:pPr>
              <w:jc w:val="center"/>
              <w:rPr>
                <w:sz w:val="20"/>
                <w:szCs w:val="20"/>
              </w:rPr>
            </w:pPr>
            <w:r w:rsidRPr="009542CC">
              <w:rPr>
                <w:sz w:val="20"/>
                <w:szCs w:val="20"/>
              </w:rPr>
              <w:t>158,60</w:t>
            </w:r>
          </w:p>
        </w:tc>
        <w:tc>
          <w:tcPr>
            <w:tcW w:w="953" w:type="dxa"/>
            <w:tcBorders>
              <w:top w:val="nil"/>
              <w:left w:val="nil"/>
              <w:bottom w:val="single" w:sz="4" w:space="0" w:color="auto"/>
              <w:right w:val="single" w:sz="4" w:space="0" w:color="auto"/>
            </w:tcBorders>
            <w:shd w:val="clear" w:color="auto" w:fill="auto"/>
            <w:vAlign w:val="center"/>
            <w:hideMark/>
          </w:tcPr>
          <w:p w14:paraId="00779641" w14:textId="77777777" w:rsidR="009542CC" w:rsidRPr="009542CC" w:rsidRDefault="009542CC" w:rsidP="009542CC">
            <w:pPr>
              <w:jc w:val="center"/>
              <w:rPr>
                <w:sz w:val="20"/>
                <w:szCs w:val="20"/>
              </w:rPr>
            </w:pPr>
            <w:r w:rsidRPr="009542CC">
              <w:rPr>
                <w:sz w:val="20"/>
                <w:szCs w:val="20"/>
              </w:rPr>
              <w:t>183,16</w:t>
            </w:r>
          </w:p>
        </w:tc>
        <w:tc>
          <w:tcPr>
            <w:tcW w:w="952" w:type="dxa"/>
            <w:tcBorders>
              <w:top w:val="nil"/>
              <w:left w:val="nil"/>
              <w:bottom w:val="single" w:sz="4" w:space="0" w:color="auto"/>
              <w:right w:val="single" w:sz="4" w:space="0" w:color="auto"/>
            </w:tcBorders>
            <w:shd w:val="clear" w:color="auto" w:fill="auto"/>
            <w:vAlign w:val="center"/>
            <w:hideMark/>
          </w:tcPr>
          <w:p w14:paraId="06CBD924" w14:textId="77777777" w:rsidR="009542CC" w:rsidRPr="009542CC" w:rsidRDefault="009542CC" w:rsidP="009542CC">
            <w:pPr>
              <w:jc w:val="center"/>
              <w:rPr>
                <w:sz w:val="20"/>
                <w:szCs w:val="20"/>
              </w:rPr>
            </w:pPr>
            <w:r w:rsidRPr="009542CC">
              <w:rPr>
                <w:sz w:val="20"/>
                <w:szCs w:val="20"/>
              </w:rPr>
              <w:t>170,36</w:t>
            </w:r>
          </w:p>
        </w:tc>
        <w:tc>
          <w:tcPr>
            <w:tcW w:w="952" w:type="dxa"/>
            <w:tcBorders>
              <w:top w:val="nil"/>
              <w:left w:val="nil"/>
              <w:bottom w:val="single" w:sz="4" w:space="0" w:color="auto"/>
              <w:right w:val="single" w:sz="4" w:space="0" w:color="auto"/>
            </w:tcBorders>
            <w:shd w:val="clear" w:color="auto" w:fill="auto"/>
            <w:vAlign w:val="center"/>
            <w:hideMark/>
          </w:tcPr>
          <w:p w14:paraId="5555DCEC" w14:textId="77777777" w:rsidR="009542CC" w:rsidRPr="009542CC" w:rsidRDefault="009542CC" w:rsidP="009542CC">
            <w:pPr>
              <w:jc w:val="center"/>
              <w:rPr>
                <w:sz w:val="20"/>
                <w:szCs w:val="20"/>
              </w:rPr>
            </w:pPr>
            <w:r w:rsidRPr="009542CC">
              <w:rPr>
                <w:sz w:val="20"/>
                <w:szCs w:val="20"/>
              </w:rPr>
              <w:t>143,06</w:t>
            </w:r>
          </w:p>
        </w:tc>
        <w:tc>
          <w:tcPr>
            <w:tcW w:w="952" w:type="dxa"/>
            <w:tcBorders>
              <w:top w:val="nil"/>
              <w:left w:val="nil"/>
              <w:bottom w:val="single" w:sz="4" w:space="0" w:color="auto"/>
              <w:right w:val="single" w:sz="4" w:space="0" w:color="auto"/>
            </w:tcBorders>
            <w:shd w:val="clear" w:color="auto" w:fill="auto"/>
            <w:vAlign w:val="center"/>
            <w:hideMark/>
          </w:tcPr>
          <w:p w14:paraId="5A091A78" w14:textId="77777777" w:rsidR="009542CC" w:rsidRPr="009542CC" w:rsidRDefault="009542CC" w:rsidP="009542CC">
            <w:pPr>
              <w:jc w:val="center"/>
              <w:rPr>
                <w:sz w:val="20"/>
                <w:szCs w:val="20"/>
              </w:rPr>
            </w:pPr>
            <w:r w:rsidRPr="009542CC">
              <w:rPr>
                <w:sz w:val="20"/>
                <w:szCs w:val="20"/>
              </w:rPr>
              <w:t>132,17</w:t>
            </w:r>
          </w:p>
        </w:tc>
        <w:tc>
          <w:tcPr>
            <w:tcW w:w="1089" w:type="dxa"/>
            <w:tcBorders>
              <w:top w:val="nil"/>
              <w:left w:val="nil"/>
              <w:bottom w:val="single" w:sz="4" w:space="0" w:color="auto"/>
              <w:right w:val="single" w:sz="4" w:space="0" w:color="auto"/>
            </w:tcBorders>
            <w:shd w:val="clear" w:color="auto" w:fill="auto"/>
            <w:vAlign w:val="center"/>
            <w:hideMark/>
          </w:tcPr>
          <w:p w14:paraId="2A494FC0" w14:textId="77777777" w:rsidR="009542CC" w:rsidRPr="009542CC" w:rsidRDefault="009542CC" w:rsidP="009542CC">
            <w:pPr>
              <w:jc w:val="center"/>
              <w:rPr>
                <w:sz w:val="20"/>
                <w:szCs w:val="20"/>
              </w:rPr>
            </w:pPr>
            <w:r w:rsidRPr="009542CC">
              <w:rPr>
                <w:sz w:val="20"/>
                <w:szCs w:val="20"/>
              </w:rPr>
              <w:t>152,63</w:t>
            </w:r>
          </w:p>
        </w:tc>
        <w:tc>
          <w:tcPr>
            <w:tcW w:w="817" w:type="dxa"/>
            <w:tcBorders>
              <w:top w:val="nil"/>
              <w:left w:val="nil"/>
              <w:bottom w:val="single" w:sz="4" w:space="0" w:color="auto"/>
              <w:right w:val="single" w:sz="4" w:space="0" w:color="auto"/>
            </w:tcBorders>
            <w:shd w:val="clear" w:color="auto" w:fill="auto"/>
            <w:vAlign w:val="center"/>
            <w:hideMark/>
          </w:tcPr>
          <w:p w14:paraId="598550A4" w14:textId="77777777" w:rsidR="009542CC" w:rsidRPr="009542CC" w:rsidRDefault="009542CC" w:rsidP="009542CC">
            <w:pPr>
              <w:jc w:val="center"/>
              <w:rPr>
                <w:sz w:val="20"/>
                <w:szCs w:val="20"/>
              </w:rPr>
            </w:pPr>
            <w:r w:rsidRPr="009542CC">
              <w:rPr>
                <w:sz w:val="20"/>
                <w:szCs w:val="20"/>
              </w:rPr>
              <w:t>141,97</w:t>
            </w:r>
          </w:p>
        </w:tc>
        <w:tc>
          <w:tcPr>
            <w:tcW w:w="1089" w:type="dxa"/>
            <w:tcBorders>
              <w:top w:val="nil"/>
              <w:left w:val="nil"/>
              <w:bottom w:val="single" w:sz="4" w:space="0" w:color="auto"/>
              <w:right w:val="single" w:sz="4" w:space="0" w:color="auto"/>
            </w:tcBorders>
            <w:shd w:val="clear" w:color="auto" w:fill="auto"/>
            <w:vAlign w:val="center"/>
            <w:hideMark/>
          </w:tcPr>
          <w:p w14:paraId="6A737FE3" w14:textId="77777777" w:rsidR="009542CC" w:rsidRPr="009542CC" w:rsidRDefault="009542CC" w:rsidP="009542CC">
            <w:pPr>
              <w:jc w:val="center"/>
              <w:rPr>
                <w:sz w:val="20"/>
                <w:szCs w:val="20"/>
              </w:rPr>
            </w:pPr>
            <w:r w:rsidRPr="009542CC">
              <w:rPr>
                <w:sz w:val="20"/>
                <w:szCs w:val="20"/>
              </w:rPr>
              <w:t>11,83</w:t>
            </w:r>
          </w:p>
        </w:tc>
        <w:tc>
          <w:tcPr>
            <w:tcW w:w="1050" w:type="dxa"/>
            <w:tcBorders>
              <w:top w:val="nil"/>
              <w:left w:val="nil"/>
              <w:bottom w:val="single" w:sz="4" w:space="0" w:color="auto"/>
              <w:right w:val="single" w:sz="4" w:space="0" w:color="auto"/>
            </w:tcBorders>
            <w:shd w:val="clear" w:color="auto" w:fill="auto"/>
            <w:vAlign w:val="center"/>
            <w:hideMark/>
          </w:tcPr>
          <w:p w14:paraId="6BFE1F46" w14:textId="77777777" w:rsidR="009542CC" w:rsidRPr="009542CC" w:rsidRDefault="009542CC" w:rsidP="009542CC">
            <w:pPr>
              <w:jc w:val="center"/>
              <w:rPr>
                <w:sz w:val="20"/>
                <w:szCs w:val="20"/>
              </w:rPr>
            </w:pPr>
            <w:r w:rsidRPr="009542CC">
              <w:rPr>
                <w:sz w:val="20"/>
                <w:szCs w:val="20"/>
              </w:rPr>
              <w:t>2 176,22</w:t>
            </w:r>
          </w:p>
        </w:tc>
        <w:tc>
          <w:tcPr>
            <w:tcW w:w="1062" w:type="dxa"/>
            <w:tcBorders>
              <w:top w:val="nil"/>
              <w:left w:val="nil"/>
              <w:bottom w:val="single" w:sz="4" w:space="0" w:color="auto"/>
              <w:right w:val="single" w:sz="4" w:space="0" w:color="auto"/>
            </w:tcBorders>
            <w:shd w:val="clear" w:color="auto" w:fill="auto"/>
            <w:vAlign w:val="center"/>
            <w:hideMark/>
          </w:tcPr>
          <w:p w14:paraId="0F02AB48" w14:textId="77777777" w:rsidR="009542CC" w:rsidRPr="009542CC" w:rsidRDefault="009542CC" w:rsidP="009542CC">
            <w:pPr>
              <w:jc w:val="center"/>
              <w:rPr>
                <w:sz w:val="20"/>
                <w:szCs w:val="20"/>
              </w:rPr>
            </w:pPr>
            <w:r w:rsidRPr="009542CC">
              <w:rPr>
                <w:sz w:val="20"/>
                <w:szCs w:val="20"/>
              </w:rPr>
              <w:t>х</w:t>
            </w:r>
          </w:p>
        </w:tc>
        <w:tc>
          <w:tcPr>
            <w:tcW w:w="1104" w:type="dxa"/>
            <w:tcBorders>
              <w:top w:val="nil"/>
              <w:left w:val="nil"/>
              <w:bottom w:val="single" w:sz="4" w:space="0" w:color="auto"/>
              <w:right w:val="single" w:sz="4" w:space="0" w:color="auto"/>
            </w:tcBorders>
            <w:shd w:val="clear" w:color="auto" w:fill="auto"/>
            <w:vAlign w:val="center"/>
          </w:tcPr>
          <w:p w14:paraId="74719D87" w14:textId="77777777" w:rsidR="009542CC" w:rsidRPr="009542CC" w:rsidRDefault="009542CC" w:rsidP="009542CC">
            <w:pPr>
              <w:jc w:val="center"/>
              <w:rPr>
                <w:sz w:val="20"/>
                <w:szCs w:val="20"/>
              </w:rPr>
            </w:pPr>
            <w:r w:rsidRPr="009542CC">
              <w:rPr>
                <w:sz w:val="20"/>
                <w:szCs w:val="20"/>
              </w:rPr>
              <w:t>х</w:t>
            </w:r>
          </w:p>
        </w:tc>
      </w:tr>
    </w:tbl>
    <w:p w14:paraId="55D718E8" w14:textId="77777777" w:rsidR="009542CC" w:rsidRPr="009542CC" w:rsidRDefault="009542CC" w:rsidP="009542CC">
      <w:pPr>
        <w:ind w:right="-143"/>
        <w:rPr>
          <w:sz w:val="28"/>
          <w:szCs w:val="28"/>
        </w:rPr>
      </w:pPr>
    </w:p>
    <w:p w14:paraId="37E35CF1" w14:textId="77777777" w:rsidR="009542CC" w:rsidRPr="009542CC" w:rsidRDefault="009542CC" w:rsidP="009542CC">
      <w:pPr>
        <w:ind w:right="-143"/>
        <w:rPr>
          <w:sz w:val="28"/>
          <w:szCs w:val="28"/>
        </w:rPr>
      </w:pPr>
    </w:p>
    <w:p w14:paraId="2871492B" w14:textId="77777777" w:rsidR="009542CC" w:rsidRPr="009542CC" w:rsidRDefault="009542CC" w:rsidP="009542CC">
      <w:pPr>
        <w:ind w:right="-143"/>
        <w:rPr>
          <w:sz w:val="28"/>
          <w:szCs w:val="28"/>
        </w:rPr>
      </w:pPr>
    </w:p>
    <w:p w14:paraId="1D10B244" w14:textId="77777777" w:rsidR="009542CC" w:rsidRPr="009542CC" w:rsidRDefault="009542CC" w:rsidP="009542CC">
      <w:pPr>
        <w:tabs>
          <w:tab w:val="left" w:pos="5580"/>
          <w:tab w:val="left" w:pos="9498"/>
        </w:tabs>
        <w:ind w:right="-569"/>
        <w:sectPr w:rsidR="009542CC" w:rsidRPr="009542CC" w:rsidSect="00D662C9">
          <w:pgSz w:w="16838" w:h="11906" w:orient="landscape"/>
          <w:pgMar w:top="1418" w:right="1134" w:bottom="849" w:left="1418" w:header="709" w:footer="709" w:gutter="0"/>
          <w:cols w:space="708"/>
          <w:titlePg/>
          <w:docGrid w:linePitch="381"/>
        </w:sectPr>
      </w:pPr>
    </w:p>
    <w:p w14:paraId="3603F6BC" w14:textId="0E2F40B9" w:rsidR="009542CC" w:rsidRPr="001828C5" w:rsidRDefault="009542CC" w:rsidP="009542CC">
      <w:pPr>
        <w:tabs>
          <w:tab w:val="left" w:pos="5580"/>
          <w:tab w:val="left" w:pos="9498"/>
        </w:tabs>
        <w:ind w:left="-5512" w:right="-569" w:firstLine="15860"/>
      </w:pPr>
      <w:r w:rsidRPr="001828C5">
        <w:lastRenderedPageBreak/>
        <w:t xml:space="preserve">Приложение № </w:t>
      </w:r>
      <w:r>
        <w:t>7</w:t>
      </w:r>
      <w:r>
        <w:t>9</w:t>
      </w:r>
      <w:r>
        <w:t xml:space="preserve"> </w:t>
      </w:r>
      <w:r w:rsidRPr="001828C5">
        <w:t xml:space="preserve">к </w:t>
      </w:r>
      <w:r>
        <w:t xml:space="preserve">протоколу </w:t>
      </w:r>
      <w:r w:rsidRPr="001828C5">
        <w:t>№ 8</w:t>
      </w:r>
      <w:r>
        <w:t>7</w:t>
      </w:r>
    </w:p>
    <w:p w14:paraId="511D5CF1" w14:textId="77777777" w:rsidR="009542CC" w:rsidRPr="001828C5" w:rsidRDefault="009542CC" w:rsidP="009542CC">
      <w:pPr>
        <w:tabs>
          <w:tab w:val="left" w:pos="5580"/>
          <w:tab w:val="left" w:pos="9498"/>
        </w:tabs>
        <w:ind w:left="-5512" w:right="-569" w:firstLine="15860"/>
      </w:pPr>
      <w:r w:rsidRPr="001828C5">
        <w:t>заседания правления Региональной</w:t>
      </w:r>
    </w:p>
    <w:p w14:paraId="6E8370CD" w14:textId="77777777" w:rsidR="009542CC" w:rsidRPr="001828C5" w:rsidRDefault="009542CC" w:rsidP="009542CC">
      <w:pPr>
        <w:tabs>
          <w:tab w:val="left" w:pos="5580"/>
          <w:tab w:val="left" w:pos="9498"/>
        </w:tabs>
        <w:ind w:left="-5512" w:right="-569" w:firstLine="15860"/>
      </w:pPr>
      <w:r w:rsidRPr="001828C5">
        <w:t>энергетической комиссии</w:t>
      </w:r>
    </w:p>
    <w:p w14:paraId="438B4DDA" w14:textId="77777777" w:rsidR="009542CC" w:rsidRDefault="009542CC" w:rsidP="009542CC">
      <w:pPr>
        <w:tabs>
          <w:tab w:val="left" w:pos="5580"/>
          <w:tab w:val="left" w:pos="9498"/>
        </w:tabs>
        <w:ind w:left="-5512" w:right="-569" w:firstLine="15860"/>
      </w:pPr>
      <w:r w:rsidRPr="001828C5">
        <w:t xml:space="preserve">Кузбасса от </w:t>
      </w:r>
      <w:r>
        <w:t>20</w:t>
      </w:r>
      <w:r w:rsidRPr="001828C5">
        <w:t>.12.2021</w:t>
      </w:r>
    </w:p>
    <w:p w14:paraId="4C3C46F3" w14:textId="77777777" w:rsidR="009542CC" w:rsidRPr="009542CC" w:rsidRDefault="009542CC" w:rsidP="009542CC">
      <w:pPr>
        <w:tabs>
          <w:tab w:val="left" w:pos="5580"/>
          <w:tab w:val="left" w:pos="9498"/>
        </w:tabs>
        <w:ind w:right="-569"/>
      </w:pPr>
    </w:p>
    <w:p w14:paraId="3F7AC586" w14:textId="77777777" w:rsidR="009542CC" w:rsidRPr="009542CC" w:rsidRDefault="009542CC" w:rsidP="009542CC">
      <w:pPr>
        <w:ind w:left="176"/>
        <w:jc w:val="center"/>
        <w:rPr>
          <w:b/>
          <w:bCs/>
          <w:sz w:val="36"/>
          <w:szCs w:val="28"/>
        </w:rPr>
      </w:pPr>
      <w:r w:rsidRPr="009542CC">
        <w:rPr>
          <w:b/>
          <w:sz w:val="28"/>
        </w:rPr>
        <w:t xml:space="preserve">Тарифы ООО «Теплоэнергетик» </w:t>
      </w:r>
      <w:r w:rsidRPr="009542CC">
        <w:rPr>
          <w:b/>
          <w:bCs/>
          <w:color w:val="000000"/>
          <w:kern w:val="32"/>
          <w:sz w:val="28"/>
          <w:szCs w:val="28"/>
        </w:rPr>
        <w:t xml:space="preserve">на горячую воду в открытой системе теплоснабжения </w:t>
      </w:r>
      <w:r w:rsidRPr="009542CC">
        <w:rPr>
          <w:b/>
          <w:bCs/>
          <w:color w:val="000000"/>
          <w:kern w:val="32"/>
          <w:sz w:val="28"/>
          <w:szCs w:val="28"/>
        </w:rPr>
        <w:br/>
        <w:t xml:space="preserve">(горячего водоснабжения), реализуемую на потребительском рынке Беловского городского округа </w:t>
      </w:r>
      <w:r w:rsidRPr="009542CC">
        <w:rPr>
          <w:b/>
          <w:bCs/>
          <w:color w:val="000000"/>
          <w:kern w:val="32"/>
          <w:sz w:val="28"/>
          <w:szCs w:val="28"/>
        </w:rPr>
        <w:br/>
        <w:t>по узлу теплоснабжения котельная 34 квартала</w:t>
      </w:r>
      <w:r w:rsidRPr="009542CC">
        <w:rPr>
          <w:b/>
          <w:sz w:val="28"/>
        </w:rPr>
        <w:t>, на период с 24.11.2021 по 31.12.2022</w:t>
      </w:r>
    </w:p>
    <w:tbl>
      <w:tblPr>
        <w:tblW w:w="151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98"/>
        <w:gridCol w:w="1303"/>
        <w:gridCol w:w="933"/>
        <w:gridCol w:w="933"/>
        <w:gridCol w:w="933"/>
        <w:gridCol w:w="933"/>
        <w:gridCol w:w="933"/>
        <w:gridCol w:w="933"/>
        <w:gridCol w:w="933"/>
        <w:gridCol w:w="933"/>
        <w:gridCol w:w="1132"/>
        <w:gridCol w:w="1132"/>
        <w:gridCol w:w="1274"/>
        <w:gridCol w:w="1132"/>
      </w:tblGrid>
      <w:tr w:rsidR="009542CC" w:rsidRPr="009542CC" w14:paraId="4A98658B" w14:textId="77777777" w:rsidTr="00762F6E">
        <w:trPr>
          <w:trHeight w:val="364"/>
        </w:trPr>
        <w:tc>
          <w:tcPr>
            <w:tcW w:w="1698" w:type="dxa"/>
            <w:vMerge w:val="restart"/>
            <w:tcBorders>
              <w:top w:val="single" w:sz="2" w:space="0" w:color="auto"/>
              <w:left w:val="single" w:sz="2" w:space="0" w:color="auto"/>
              <w:bottom w:val="single" w:sz="2" w:space="0" w:color="auto"/>
              <w:right w:val="single" w:sz="2" w:space="0" w:color="auto"/>
            </w:tcBorders>
            <w:vAlign w:val="center"/>
            <w:hideMark/>
          </w:tcPr>
          <w:p w14:paraId="63F87913" w14:textId="77777777" w:rsidR="009542CC" w:rsidRPr="009542CC" w:rsidRDefault="009542CC" w:rsidP="009542CC">
            <w:pPr>
              <w:tabs>
                <w:tab w:val="left" w:pos="3052"/>
              </w:tabs>
              <w:ind w:left="-108" w:right="-108"/>
              <w:jc w:val="center"/>
            </w:pPr>
            <w:r w:rsidRPr="009542CC">
              <w:t>Наименование регулируемой организации</w:t>
            </w:r>
          </w:p>
        </w:tc>
        <w:tc>
          <w:tcPr>
            <w:tcW w:w="1303" w:type="dxa"/>
            <w:vMerge w:val="restart"/>
            <w:tcBorders>
              <w:top w:val="single" w:sz="2" w:space="0" w:color="auto"/>
              <w:left w:val="single" w:sz="2" w:space="0" w:color="auto"/>
              <w:bottom w:val="single" w:sz="2" w:space="0" w:color="auto"/>
              <w:right w:val="single" w:sz="2" w:space="0" w:color="auto"/>
            </w:tcBorders>
            <w:vAlign w:val="center"/>
            <w:hideMark/>
          </w:tcPr>
          <w:p w14:paraId="4E49AE1C" w14:textId="77777777" w:rsidR="009542CC" w:rsidRPr="009542CC" w:rsidRDefault="009542CC" w:rsidP="009542CC">
            <w:pPr>
              <w:ind w:left="-108" w:firstLine="47"/>
              <w:jc w:val="center"/>
            </w:pPr>
            <w:r w:rsidRPr="009542CC">
              <w:t>Период</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7BA94AB3" w14:textId="77777777" w:rsidR="009542CC" w:rsidRPr="009542CC" w:rsidRDefault="009542CC" w:rsidP="009542CC">
            <w:pPr>
              <w:ind w:left="-108" w:firstLine="47"/>
              <w:jc w:val="center"/>
            </w:pPr>
            <w:r w:rsidRPr="009542CC">
              <w:t>Тариф на горячую воду для населения, руб./м</w:t>
            </w:r>
            <w:r w:rsidRPr="009542CC">
              <w:rPr>
                <w:vertAlign w:val="superscript"/>
              </w:rPr>
              <w:t xml:space="preserve">3 </w:t>
            </w:r>
            <w:r w:rsidRPr="009542CC">
              <w:t>* (с НДС)</w:t>
            </w:r>
          </w:p>
        </w:tc>
        <w:tc>
          <w:tcPr>
            <w:tcW w:w="3732" w:type="dxa"/>
            <w:gridSpan w:val="4"/>
            <w:tcBorders>
              <w:top w:val="single" w:sz="2" w:space="0" w:color="auto"/>
              <w:left w:val="single" w:sz="2" w:space="0" w:color="auto"/>
              <w:bottom w:val="single" w:sz="4" w:space="0" w:color="auto"/>
              <w:right w:val="single" w:sz="2" w:space="0" w:color="auto"/>
            </w:tcBorders>
            <w:vAlign w:val="center"/>
            <w:hideMark/>
          </w:tcPr>
          <w:p w14:paraId="28A3AFC3" w14:textId="77777777" w:rsidR="009542CC" w:rsidRPr="009542CC" w:rsidRDefault="009542CC" w:rsidP="009542CC">
            <w:pPr>
              <w:ind w:left="-108" w:firstLine="47"/>
              <w:jc w:val="center"/>
            </w:pPr>
            <w:r w:rsidRPr="009542CC">
              <w:t>Тариф на горячую воду для прочих потребителей,</w:t>
            </w:r>
          </w:p>
          <w:p w14:paraId="2A9A93B3" w14:textId="77777777" w:rsidR="009542CC" w:rsidRPr="009542CC" w:rsidRDefault="009542CC" w:rsidP="009542CC">
            <w:pPr>
              <w:ind w:left="-108" w:firstLine="47"/>
              <w:jc w:val="center"/>
            </w:pPr>
            <w:r w:rsidRPr="009542CC">
              <w:t>руб./м</w:t>
            </w:r>
            <w:r w:rsidRPr="009542CC">
              <w:rPr>
                <w:vertAlign w:val="superscript"/>
              </w:rPr>
              <w:t xml:space="preserve">3 </w:t>
            </w:r>
            <w:r w:rsidRPr="009542CC">
              <w:t>(без НДС)</w:t>
            </w:r>
          </w:p>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0720F4ED" w14:textId="77777777" w:rsidR="009542CC" w:rsidRPr="009542CC" w:rsidRDefault="009542CC" w:rsidP="009542CC">
            <w:pPr>
              <w:ind w:left="-108" w:right="-104" w:firstLine="3"/>
              <w:jc w:val="center"/>
            </w:pPr>
            <w:proofErr w:type="spellStart"/>
            <w:r w:rsidRPr="009542CC">
              <w:t>Компо-нент</w:t>
            </w:r>
            <w:proofErr w:type="spellEnd"/>
            <w:r w:rsidRPr="009542CC">
              <w:t xml:space="preserve"> на </w:t>
            </w:r>
            <w:proofErr w:type="spellStart"/>
            <w:r w:rsidRPr="009542CC">
              <w:t>теплоно-ситель</w:t>
            </w:r>
            <w:proofErr w:type="spellEnd"/>
            <w:r w:rsidRPr="009542CC">
              <w:t>,</w:t>
            </w:r>
          </w:p>
          <w:p w14:paraId="1660D2BC" w14:textId="77777777" w:rsidR="009542CC" w:rsidRPr="009542CC" w:rsidRDefault="009542CC" w:rsidP="009542CC">
            <w:pPr>
              <w:ind w:left="-108" w:right="-104" w:firstLine="3"/>
              <w:jc w:val="center"/>
            </w:pPr>
            <w:r w:rsidRPr="009542CC">
              <w:t>руб./м</w:t>
            </w:r>
            <w:r w:rsidRPr="009542CC">
              <w:rPr>
                <w:vertAlign w:val="superscript"/>
              </w:rPr>
              <w:t xml:space="preserve">3 </w:t>
            </w:r>
            <w:r w:rsidRPr="009542CC">
              <w:t>**</w:t>
            </w:r>
          </w:p>
          <w:p w14:paraId="1B813756" w14:textId="77777777" w:rsidR="009542CC" w:rsidRPr="009542CC" w:rsidRDefault="009542CC" w:rsidP="009542CC">
            <w:pPr>
              <w:tabs>
                <w:tab w:val="left" w:pos="3052"/>
              </w:tabs>
              <w:ind w:left="-108" w:right="-104" w:firstLine="3"/>
              <w:jc w:val="center"/>
            </w:pPr>
            <w:r w:rsidRPr="009542CC">
              <w:t>(без НДС)</w:t>
            </w:r>
          </w:p>
        </w:tc>
        <w:tc>
          <w:tcPr>
            <w:tcW w:w="3538" w:type="dxa"/>
            <w:gridSpan w:val="3"/>
            <w:tcBorders>
              <w:top w:val="single" w:sz="2" w:space="0" w:color="auto"/>
              <w:left w:val="single" w:sz="2" w:space="0" w:color="auto"/>
              <w:bottom w:val="single" w:sz="2" w:space="0" w:color="auto"/>
              <w:right w:val="single" w:sz="2" w:space="0" w:color="auto"/>
            </w:tcBorders>
            <w:vAlign w:val="center"/>
            <w:hideMark/>
          </w:tcPr>
          <w:p w14:paraId="4734AB32" w14:textId="77777777" w:rsidR="009542CC" w:rsidRPr="009542CC" w:rsidRDefault="009542CC" w:rsidP="009542CC">
            <w:pPr>
              <w:tabs>
                <w:tab w:val="left" w:pos="3052"/>
              </w:tabs>
              <w:jc w:val="center"/>
            </w:pPr>
            <w:r w:rsidRPr="009542CC">
              <w:t>Компонент на тепловую энергию</w:t>
            </w:r>
          </w:p>
        </w:tc>
      </w:tr>
      <w:tr w:rsidR="009542CC" w:rsidRPr="009542CC" w14:paraId="333E16C7" w14:textId="77777777" w:rsidTr="00762F6E">
        <w:trPr>
          <w:trHeight w:val="225"/>
        </w:trPr>
        <w:tc>
          <w:tcPr>
            <w:tcW w:w="1698" w:type="dxa"/>
            <w:vMerge/>
            <w:tcBorders>
              <w:top w:val="single" w:sz="2" w:space="0" w:color="auto"/>
              <w:left w:val="single" w:sz="2" w:space="0" w:color="auto"/>
              <w:bottom w:val="single" w:sz="2" w:space="0" w:color="auto"/>
              <w:right w:val="single" w:sz="2" w:space="0" w:color="auto"/>
            </w:tcBorders>
            <w:vAlign w:val="center"/>
            <w:hideMark/>
          </w:tcPr>
          <w:p w14:paraId="537C712B" w14:textId="77777777" w:rsidR="009542CC" w:rsidRPr="009542CC" w:rsidRDefault="009542CC" w:rsidP="009542CC"/>
        </w:tc>
        <w:tc>
          <w:tcPr>
            <w:tcW w:w="1303" w:type="dxa"/>
            <w:vMerge/>
            <w:tcBorders>
              <w:top w:val="single" w:sz="2" w:space="0" w:color="auto"/>
              <w:left w:val="single" w:sz="2" w:space="0" w:color="auto"/>
              <w:bottom w:val="single" w:sz="2" w:space="0" w:color="auto"/>
              <w:right w:val="single" w:sz="2" w:space="0" w:color="auto"/>
            </w:tcBorders>
            <w:vAlign w:val="center"/>
            <w:hideMark/>
          </w:tcPr>
          <w:p w14:paraId="680E5922" w14:textId="77777777" w:rsidR="009542CC" w:rsidRPr="009542CC" w:rsidRDefault="009542CC" w:rsidP="009542CC"/>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097E5761" w14:textId="77777777" w:rsidR="009542CC" w:rsidRPr="009542CC" w:rsidRDefault="009542CC" w:rsidP="009542CC">
            <w:pPr>
              <w:ind w:left="-108" w:right="-85" w:hanging="55"/>
              <w:jc w:val="center"/>
            </w:pPr>
            <w:r w:rsidRPr="009542CC">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4EEAD88A" w14:textId="77777777" w:rsidR="009542CC" w:rsidRPr="009542CC" w:rsidRDefault="009542CC" w:rsidP="009542CC">
            <w:pPr>
              <w:ind w:left="-108" w:right="-85" w:hanging="4"/>
              <w:jc w:val="center"/>
            </w:pPr>
            <w:proofErr w:type="spellStart"/>
            <w:r w:rsidRPr="009542CC">
              <w:t>Неизолирован-ные</w:t>
            </w:r>
            <w:proofErr w:type="spellEnd"/>
            <w:r w:rsidRPr="009542CC">
              <w:t xml:space="preserve">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2281F7BB" w14:textId="77777777" w:rsidR="009542CC" w:rsidRPr="009542CC" w:rsidRDefault="009542CC" w:rsidP="009542CC">
            <w:pPr>
              <w:ind w:left="-108" w:right="-85" w:hanging="55"/>
              <w:jc w:val="center"/>
            </w:pPr>
            <w:r w:rsidRPr="009542CC">
              <w:t>Изолированные стояки</w:t>
            </w:r>
          </w:p>
        </w:tc>
        <w:tc>
          <w:tcPr>
            <w:tcW w:w="1866" w:type="dxa"/>
            <w:gridSpan w:val="2"/>
            <w:tcBorders>
              <w:top w:val="single" w:sz="4" w:space="0" w:color="auto"/>
              <w:left w:val="single" w:sz="2" w:space="0" w:color="auto"/>
              <w:bottom w:val="single" w:sz="2" w:space="0" w:color="auto"/>
              <w:right w:val="single" w:sz="2" w:space="0" w:color="auto"/>
            </w:tcBorders>
            <w:vAlign w:val="center"/>
            <w:hideMark/>
          </w:tcPr>
          <w:p w14:paraId="6F09935A" w14:textId="77777777" w:rsidR="009542CC" w:rsidRPr="009542CC" w:rsidRDefault="009542CC" w:rsidP="009542CC">
            <w:pPr>
              <w:ind w:left="-108" w:right="-85" w:hanging="4"/>
              <w:jc w:val="center"/>
            </w:pPr>
            <w:proofErr w:type="spellStart"/>
            <w:r w:rsidRPr="009542CC">
              <w:t>Неизолирован-ные</w:t>
            </w:r>
            <w:proofErr w:type="spellEnd"/>
            <w:r w:rsidRPr="009542CC">
              <w:t xml:space="preserve"> стояки</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5D66DC67" w14:textId="77777777" w:rsidR="009542CC" w:rsidRPr="009542CC" w:rsidRDefault="009542CC" w:rsidP="009542CC"/>
        </w:tc>
        <w:tc>
          <w:tcPr>
            <w:tcW w:w="1132" w:type="dxa"/>
            <w:vMerge w:val="restart"/>
            <w:tcBorders>
              <w:top w:val="single" w:sz="2" w:space="0" w:color="auto"/>
              <w:left w:val="single" w:sz="2" w:space="0" w:color="auto"/>
              <w:bottom w:val="single" w:sz="2" w:space="0" w:color="auto"/>
              <w:right w:val="single" w:sz="2" w:space="0" w:color="auto"/>
            </w:tcBorders>
            <w:vAlign w:val="center"/>
            <w:hideMark/>
          </w:tcPr>
          <w:p w14:paraId="4E224D3C" w14:textId="77777777" w:rsidR="009542CC" w:rsidRPr="009542CC" w:rsidRDefault="009542CC" w:rsidP="009542CC">
            <w:pPr>
              <w:tabs>
                <w:tab w:val="left" w:pos="3052"/>
              </w:tabs>
              <w:ind w:left="-108" w:right="-151"/>
              <w:jc w:val="center"/>
            </w:pPr>
            <w:proofErr w:type="spellStart"/>
            <w:r w:rsidRPr="009542CC">
              <w:t>Односта-вочный</w:t>
            </w:r>
            <w:proofErr w:type="spellEnd"/>
            <w:r w:rsidRPr="009542CC">
              <w:t>, руб./Гкал</w:t>
            </w:r>
          </w:p>
          <w:p w14:paraId="14F9CD44" w14:textId="77777777" w:rsidR="009542CC" w:rsidRPr="009542CC" w:rsidRDefault="009542CC" w:rsidP="009542CC">
            <w:pPr>
              <w:tabs>
                <w:tab w:val="left" w:pos="3052"/>
              </w:tabs>
              <w:ind w:left="-108" w:right="-151"/>
              <w:jc w:val="center"/>
            </w:pPr>
            <w:r w:rsidRPr="009542CC">
              <w:t xml:space="preserve">*** </w:t>
            </w:r>
            <w:r w:rsidRPr="009542CC">
              <w:br/>
              <w:t xml:space="preserve">(без </w:t>
            </w:r>
            <w:r w:rsidRPr="009542CC">
              <w:rPr>
                <w:sz w:val="20"/>
                <w:szCs w:val="20"/>
              </w:rPr>
              <w:t>НДС</w:t>
            </w:r>
            <w:r w:rsidRPr="009542CC">
              <w:t>)</w:t>
            </w:r>
          </w:p>
        </w:tc>
        <w:tc>
          <w:tcPr>
            <w:tcW w:w="2406" w:type="dxa"/>
            <w:gridSpan w:val="2"/>
            <w:tcBorders>
              <w:top w:val="single" w:sz="2" w:space="0" w:color="auto"/>
              <w:left w:val="single" w:sz="2" w:space="0" w:color="auto"/>
              <w:bottom w:val="single" w:sz="2" w:space="0" w:color="auto"/>
              <w:right w:val="single" w:sz="2" w:space="0" w:color="auto"/>
            </w:tcBorders>
            <w:vAlign w:val="center"/>
            <w:hideMark/>
          </w:tcPr>
          <w:p w14:paraId="4E4474B5" w14:textId="77777777" w:rsidR="009542CC" w:rsidRPr="009542CC" w:rsidRDefault="009542CC" w:rsidP="009542CC">
            <w:pPr>
              <w:tabs>
                <w:tab w:val="left" w:pos="3052"/>
              </w:tabs>
              <w:jc w:val="center"/>
            </w:pPr>
            <w:proofErr w:type="spellStart"/>
            <w:r w:rsidRPr="009542CC">
              <w:t>Двухставочный</w:t>
            </w:r>
            <w:proofErr w:type="spellEnd"/>
          </w:p>
        </w:tc>
      </w:tr>
      <w:tr w:rsidR="009542CC" w:rsidRPr="009542CC" w14:paraId="2C8DC8A8" w14:textId="77777777" w:rsidTr="00762F6E">
        <w:trPr>
          <w:trHeight w:val="1444"/>
        </w:trPr>
        <w:tc>
          <w:tcPr>
            <w:tcW w:w="1698" w:type="dxa"/>
            <w:vMerge/>
            <w:tcBorders>
              <w:top w:val="single" w:sz="2" w:space="0" w:color="auto"/>
              <w:left w:val="single" w:sz="2" w:space="0" w:color="auto"/>
              <w:bottom w:val="single" w:sz="2" w:space="0" w:color="auto"/>
              <w:right w:val="single" w:sz="2" w:space="0" w:color="auto"/>
            </w:tcBorders>
            <w:vAlign w:val="center"/>
            <w:hideMark/>
          </w:tcPr>
          <w:p w14:paraId="6FFC8DA8" w14:textId="77777777" w:rsidR="009542CC" w:rsidRPr="009542CC" w:rsidRDefault="009542CC" w:rsidP="009542CC"/>
        </w:tc>
        <w:tc>
          <w:tcPr>
            <w:tcW w:w="1303" w:type="dxa"/>
            <w:vMerge/>
            <w:tcBorders>
              <w:top w:val="single" w:sz="2" w:space="0" w:color="auto"/>
              <w:left w:val="single" w:sz="2" w:space="0" w:color="auto"/>
              <w:bottom w:val="single" w:sz="2" w:space="0" w:color="auto"/>
              <w:right w:val="single" w:sz="2" w:space="0" w:color="auto"/>
            </w:tcBorders>
            <w:vAlign w:val="center"/>
            <w:hideMark/>
          </w:tcPr>
          <w:p w14:paraId="46D35D2B" w14:textId="77777777" w:rsidR="009542CC" w:rsidRPr="009542CC" w:rsidRDefault="009542CC" w:rsidP="009542CC"/>
        </w:tc>
        <w:tc>
          <w:tcPr>
            <w:tcW w:w="933" w:type="dxa"/>
            <w:tcBorders>
              <w:top w:val="single" w:sz="2" w:space="0" w:color="auto"/>
              <w:left w:val="single" w:sz="2" w:space="0" w:color="auto"/>
              <w:bottom w:val="single" w:sz="2" w:space="0" w:color="auto"/>
              <w:right w:val="single" w:sz="4" w:space="0" w:color="auto"/>
            </w:tcBorders>
            <w:vAlign w:val="center"/>
            <w:hideMark/>
          </w:tcPr>
          <w:p w14:paraId="35AA0D45" w14:textId="77777777" w:rsidR="009542CC" w:rsidRPr="009542CC" w:rsidRDefault="009542CC" w:rsidP="009542CC">
            <w:pPr>
              <w:tabs>
                <w:tab w:val="left" w:pos="3052"/>
              </w:tabs>
              <w:ind w:right="-35"/>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33" w:type="dxa"/>
            <w:tcBorders>
              <w:top w:val="single" w:sz="2" w:space="0" w:color="auto"/>
              <w:left w:val="single" w:sz="4" w:space="0" w:color="auto"/>
              <w:bottom w:val="single" w:sz="2" w:space="0" w:color="auto"/>
              <w:right w:val="single" w:sz="4" w:space="0" w:color="auto"/>
            </w:tcBorders>
            <w:vAlign w:val="center"/>
            <w:hideMark/>
          </w:tcPr>
          <w:p w14:paraId="57CBD0F4"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411C0605" w14:textId="77777777" w:rsidR="009542CC" w:rsidRPr="009542CC" w:rsidRDefault="009542CC" w:rsidP="009542CC">
            <w:pPr>
              <w:tabs>
                <w:tab w:val="left" w:pos="3052"/>
              </w:tabs>
              <w:ind w:right="-35"/>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33" w:type="dxa"/>
            <w:tcBorders>
              <w:top w:val="single" w:sz="2" w:space="0" w:color="auto"/>
              <w:left w:val="single" w:sz="4" w:space="0" w:color="auto"/>
              <w:bottom w:val="single" w:sz="2" w:space="0" w:color="auto"/>
              <w:right w:val="single" w:sz="2" w:space="0" w:color="auto"/>
            </w:tcBorders>
            <w:vAlign w:val="center"/>
            <w:hideMark/>
          </w:tcPr>
          <w:p w14:paraId="6B1FBE70"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-суши-теля</w:t>
            </w:r>
          </w:p>
        </w:tc>
        <w:tc>
          <w:tcPr>
            <w:tcW w:w="933" w:type="dxa"/>
            <w:tcBorders>
              <w:top w:val="single" w:sz="2" w:space="0" w:color="auto"/>
              <w:left w:val="single" w:sz="2" w:space="0" w:color="auto"/>
              <w:bottom w:val="single" w:sz="2" w:space="0" w:color="auto"/>
              <w:right w:val="single" w:sz="4" w:space="0" w:color="auto"/>
            </w:tcBorders>
            <w:vAlign w:val="center"/>
            <w:hideMark/>
          </w:tcPr>
          <w:p w14:paraId="3BD9B99C" w14:textId="77777777" w:rsidR="009542CC" w:rsidRPr="009542CC" w:rsidRDefault="009542CC" w:rsidP="009542CC">
            <w:pPr>
              <w:tabs>
                <w:tab w:val="left" w:pos="3052"/>
              </w:tabs>
              <w:ind w:right="-68"/>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33" w:type="dxa"/>
            <w:tcBorders>
              <w:top w:val="single" w:sz="2" w:space="0" w:color="auto"/>
              <w:left w:val="single" w:sz="4" w:space="0" w:color="auto"/>
              <w:bottom w:val="single" w:sz="2" w:space="0" w:color="auto"/>
              <w:right w:val="single" w:sz="4" w:space="0" w:color="auto"/>
            </w:tcBorders>
            <w:vAlign w:val="center"/>
            <w:hideMark/>
          </w:tcPr>
          <w:p w14:paraId="2AB2774E"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-суши-теля</w:t>
            </w:r>
          </w:p>
        </w:tc>
        <w:tc>
          <w:tcPr>
            <w:tcW w:w="933" w:type="dxa"/>
            <w:tcBorders>
              <w:top w:val="single" w:sz="2" w:space="0" w:color="auto"/>
              <w:left w:val="single" w:sz="4" w:space="0" w:color="auto"/>
              <w:bottom w:val="single" w:sz="2" w:space="0" w:color="auto"/>
              <w:right w:val="single" w:sz="4" w:space="0" w:color="auto"/>
            </w:tcBorders>
            <w:vAlign w:val="center"/>
            <w:hideMark/>
          </w:tcPr>
          <w:p w14:paraId="1B97B8D0" w14:textId="77777777" w:rsidR="009542CC" w:rsidRPr="009542CC" w:rsidRDefault="009542CC" w:rsidP="009542CC">
            <w:pPr>
              <w:tabs>
                <w:tab w:val="left" w:pos="3052"/>
              </w:tabs>
              <w:ind w:left="-177" w:right="-149"/>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33" w:type="dxa"/>
            <w:tcBorders>
              <w:top w:val="single" w:sz="2" w:space="0" w:color="auto"/>
              <w:left w:val="single" w:sz="4" w:space="0" w:color="auto"/>
              <w:bottom w:val="single" w:sz="2" w:space="0" w:color="auto"/>
              <w:right w:val="single" w:sz="2" w:space="0" w:color="auto"/>
            </w:tcBorders>
            <w:vAlign w:val="center"/>
            <w:hideMark/>
          </w:tcPr>
          <w:p w14:paraId="2699D65C"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-суши-теля</w:t>
            </w:r>
          </w:p>
        </w:tc>
        <w:tc>
          <w:tcPr>
            <w:tcW w:w="1132" w:type="dxa"/>
            <w:vMerge/>
            <w:tcBorders>
              <w:top w:val="single" w:sz="2" w:space="0" w:color="auto"/>
              <w:left w:val="single" w:sz="2" w:space="0" w:color="auto"/>
              <w:bottom w:val="single" w:sz="2" w:space="0" w:color="auto"/>
              <w:right w:val="single" w:sz="2" w:space="0" w:color="auto"/>
            </w:tcBorders>
            <w:vAlign w:val="center"/>
            <w:hideMark/>
          </w:tcPr>
          <w:p w14:paraId="76C1563E" w14:textId="77777777" w:rsidR="009542CC" w:rsidRPr="009542CC" w:rsidRDefault="009542CC" w:rsidP="009542CC"/>
        </w:tc>
        <w:tc>
          <w:tcPr>
            <w:tcW w:w="1132" w:type="dxa"/>
            <w:vMerge/>
            <w:tcBorders>
              <w:top w:val="single" w:sz="2" w:space="0" w:color="auto"/>
              <w:left w:val="single" w:sz="2" w:space="0" w:color="auto"/>
              <w:bottom w:val="single" w:sz="2" w:space="0" w:color="auto"/>
              <w:right w:val="single" w:sz="2" w:space="0" w:color="auto"/>
            </w:tcBorders>
            <w:vAlign w:val="center"/>
            <w:hideMark/>
          </w:tcPr>
          <w:p w14:paraId="72168C05" w14:textId="77777777" w:rsidR="009542CC" w:rsidRPr="009542CC" w:rsidRDefault="009542CC" w:rsidP="009542CC"/>
        </w:tc>
        <w:tc>
          <w:tcPr>
            <w:tcW w:w="1274" w:type="dxa"/>
            <w:tcBorders>
              <w:top w:val="single" w:sz="2" w:space="0" w:color="auto"/>
              <w:left w:val="single" w:sz="2" w:space="0" w:color="auto"/>
              <w:bottom w:val="single" w:sz="2" w:space="0" w:color="auto"/>
              <w:right w:val="single" w:sz="2" w:space="0" w:color="auto"/>
            </w:tcBorders>
            <w:vAlign w:val="center"/>
            <w:hideMark/>
          </w:tcPr>
          <w:p w14:paraId="660693A0" w14:textId="77777777" w:rsidR="009542CC" w:rsidRPr="009542CC" w:rsidRDefault="009542CC" w:rsidP="009542CC">
            <w:pPr>
              <w:ind w:left="-95" w:right="-65"/>
              <w:jc w:val="center"/>
            </w:pPr>
            <w:r w:rsidRPr="009542CC">
              <w:t>Ставка за мощность, тыс. руб./</w:t>
            </w:r>
          </w:p>
          <w:p w14:paraId="255A4C0D" w14:textId="77777777" w:rsidR="009542CC" w:rsidRPr="009542CC" w:rsidRDefault="009542CC" w:rsidP="009542CC">
            <w:pPr>
              <w:ind w:left="-95" w:right="-65"/>
              <w:jc w:val="center"/>
            </w:pPr>
            <w:r w:rsidRPr="009542CC">
              <w:t>Гкал/</w:t>
            </w:r>
          </w:p>
          <w:p w14:paraId="142449EB" w14:textId="77777777" w:rsidR="009542CC" w:rsidRPr="009542CC" w:rsidRDefault="009542CC" w:rsidP="009542CC">
            <w:pPr>
              <w:jc w:val="center"/>
            </w:pPr>
            <w:r w:rsidRPr="009542CC">
              <w:t>час в мес.</w:t>
            </w:r>
          </w:p>
        </w:tc>
        <w:tc>
          <w:tcPr>
            <w:tcW w:w="1132" w:type="dxa"/>
            <w:tcBorders>
              <w:top w:val="single" w:sz="2" w:space="0" w:color="auto"/>
              <w:left w:val="single" w:sz="2" w:space="0" w:color="auto"/>
              <w:bottom w:val="single" w:sz="2" w:space="0" w:color="auto"/>
              <w:right w:val="single" w:sz="2" w:space="0" w:color="auto"/>
            </w:tcBorders>
            <w:vAlign w:val="center"/>
            <w:hideMark/>
          </w:tcPr>
          <w:p w14:paraId="4F3482E1" w14:textId="77777777" w:rsidR="009542CC" w:rsidRPr="009542CC" w:rsidRDefault="009542CC" w:rsidP="009542CC">
            <w:pPr>
              <w:ind w:left="-120" w:right="-112"/>
              <w:jc w:val="center"/>
            </w:pPr>
            <w:r w:rsidRPr="009542CC">
              <w:t>Ставка за тепловую энергию, руб./Гкал</w:t>
            </w:r>
          </w:p>
        </w:tc>
      </w:tr>
      <w:tr w:rsidR="009542CC" w:rsidRPr="009542CC" w14:paraId="0FA71E2C" w14:textId="77777777" w:rsidTr="00762F6E">
        <w:trPr>
          <w:trHeight w:val="411"/>
        </w:trPr>
        <w:tc>
          <w:tcPr>
            <w:tcW w:w="16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57A37B" w14:textId="77777777" w:rsidR="009542CC" w:rsidRPr="009542CC" w:rsidRDefault="009542CC" w:rsidP="009542CC">
            <w:pPr>
              <w:tabs>
                <w:tab w:val="left" w:pos="3052"/>
              </w:tabs>
              <w:jc w:val="center"/>
              <w:rPr>
                <w:bCs/>
                <w:kern w:val="32"/>
              </w:rPr>
            </w:pPr>
            <w:r w:rsidRPr="009542CC">
              <w:t>ООО «Тепло-энергетик»</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14:paraId="7B278656" w14:textId="77777777" w:rsidR="009542CC" w:rsidRPr="009542CC" w:rsidRDefault="009542CC" w:rsidP="009542CC">
            <w:pPr>
              <w:tabs>
                <w:tab w:val="left" w:pos="3052"/>
              </w:tabs>
              <w:spacing w:after="100" w:afterAutospacing="1"/>
              <w:ind w:left="-113" w:right="-82"/>
              <w:jc w:val="center"/>
            </w:pPr>
            <w:r w:rsidRPr="009542CC">
              <w:rPr>
                <w:sz w:val="22"/>
                <w:szCs w:val="22"/>
              </w:rPr>
              <w:t>с 24.11.2021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6599D95" w14:textId="77777777" w:rsidR="009542CC" w:rsidRPr="009542CC" w:rsidRDefault="009542CC" w:rsidP="009542CC">
            <w:pPr>
              <w:jc w:val="center"/>
              <w:rPr>
                <w:sz w:val="22"/>
                <w:szCs w:val="22"/>
              </w:rPr>
            </w:pPr>
            <w:r w:rsidRPr="009542CC">
              <w:rPr>
                <w:color w:val="000000"/>
                <w:sz w:val="22"/>
                <w:szCs w:val="22"/>
              </w:rPr>
              <w:t>162,89</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6FF3F36" w14:textId="77777777" w:rsidR="009542CC" w:rsidRPr="009542CC" w:rsidRDefault="009542CC" w:rsidP="009542CC">
            <w:pPr>
              <w:jc w:val="center"/>
              <w:rPr>
                <w:color w:val="000000"/>
                <w:sz w:val="22"/>
                <w:szCs w:val="22"/>
              </w:rPr>
            </w:pPr>
            <w:r w:rsidRPr="009542CC">
              <w:rPr>
                <w:color w:val="000000"/>
                <w:sz w:val="22"/>
                <w:szCs w:val="22"/>
              </w:rPr>
              <w:t>150,47</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928CB8B" w14:textId="77777777" w:rsidR="009542CC" w:rsidRPr="009542CC" w:rsidRDefault="009542CC" w:rsidP="009542CC">
            <w:pPr>
              <w:jc w:val="center"/>
              <w:rPr>
                <w:color w:val="000000"/>
                <w:sz w:val="22"/>
                <w:szCs w:val="22"/>
              </w:rPr>
            </w:pPr>
            <w:r w:rsidRPr="009542CC">
              <w:rPr>
                <w:color w:val="000000"/>
                <w:sz w:val="22"/>
                <w:szCs w:val="22"/>
              </w:rPr>
              <w:t>173,82</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D154D91" w14:textId="77777777" w:rsidR="009542CC" w:rsidRPr="009542CC" w:rsidRDefault="009542CC" w:rsidP="009542CC">
            <w:pPr>
              <w:jc w:val="center"/>
              <w:rPr>
                <w:color w:val="000000"/>
                <w:sz w:val="22"/>
                <w:szCs w:val="22"/>
              </w:rPr>
            </w:pPr>
            <w:r w:rsidRPr="009542CC">
              <w:rPr>
                <w:color w:val="000000"/>
                <w:sz w:val="22"/>
                <w:szCs w:val="22"/>
              </w:rPr>
              <w:t>161,65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54D84BF" w14:textId="77777777" w:rsidR="009542CC" w:rsidRPr="009542CC" w:rsidRDefault="009542CC" w:rsidP="009542CC">
            <w:pPr>
              <w:jc w:val="center"/>
              <w:rPr>
                <w:color w:val="000000"/>
                <w:sz w:val="22"/>
                <w:szCs w:val="22"/>
              </w:rPr>
            </w:pPr>
            <w:r w:rsidRPr="009542CC">
              <w:rPr>
                <w:color w:val="000000"/>
                <w:sz w:val="22"/>
                <w:szCs w:val="22"/>
              </w:rPr>
              <w:t>135,74</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9EA81C2" w14:textId="77777777" w:rsidR="009542CC" w:rsidRPr="009542CC" w:rsidRDefault="009542CC" w:rsidP="009542CC">
            <w:pPr>
              <w:jc w:val="center"/>
              <w:rPr>
                <w:color w:val="000000"/>
                <w:sz w:val="22"/>
                <w:szCs w:val="22"/>
              </w:rPr>
            </w:pPr>
            <w:r w:rsidRPr="009542CC">
              <w:rPr>
                <w:color w:val="000000"/>
                <w:sz w:val="22"/>
                <w:szCs w:val="22"/>
              </w:rPr>
              <w:t>125,39</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480B84E" w14:textId="77777777" w:rsidR="009542CC" w:rsidRPr="009542CC" w:rsidRDefault="009542CC" w:rsidP="009542CC">
            <w:pPr>
              <w:jc w:val="center"/>
              <w:rPr>
                <w:color w:val="000000"/>
                <w:sz w:val="22"/>
                <w:szCs w:val="22"/>
              </w:rPr>
            </w:pPr>
            <w:r w:rsidRPr="009542CC">
              <w:rPr>
                <w:color w:val="000000"/>
                <w:sz w:val="22"/>
                <w:szCs w:val="22"/>
              </w:rPr>
              <w:t>144,85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92B7774" w14:textId="77777777" w:rsidR="009542CC" w:rsidRPr="009542CC" w:rsidRDefault="009542CC" w:rsidP="009542CC">
            <w:pPr>
              <w:jc w:val="center"/>
              <w:rPr>
                <w:color w:val="000000"/>
                <w:sz w:val="22"/>
                <w:szCs w:val="22"/>
              </w:rPr>
            </w:pPr>
            <w:r w:rsidRPr="009542CC">
              <w:rPr>
                <w:color w:val="000000"/>
                <w:sz w:val="22"/>
                <w:szCs w:val="22"/>
              </w:rPr>
              <w:t>134,71</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4392854B" w14:textId="77777777" w:rsidR="009542CC" w:rsidRPr="009542CC" w:rsidRDefault="009542CC" w:rsidP="009542CC">
            <w:pPr>
              <w:jc w:val="center"/>
              <w:rPr>
                <w:color w:val="000000"/>
                <w:sz w:val="22"/>
                <w:szCs w:val="22"/>
              </w:rPr>
            </w:pPr>
            <w:r w:rsidRPr="009542CC">
              <w:rPr>
                <w:color w:val="000000"/>
                <w:sz w:val="22"/>
                <w:szCs w:val="22"/>
              </w:rPr>
              <w:t>10,90</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67105427" w14:textId="77777777" w:rsidR="009542CC" w:rsidRPr="009542CC" w:rsidRDefault="009542CC" w:rsidP="009542CC">
            <w:pPr>
              <w:jc w:val="center"/>
              <w:rPr>
                <w:color w:val="000000"/>
                <w:sz w:val="22"/>
                <w:szCs w:val="22"/>
              </w:rPr>
            </w:pPr>
            <w:r w:rsidRPr="009542CC">
              <w:rPr>
                <w:color w:val="000000"/>
                <w:sz w:val="22"/>
                <w:szCs w:val="22"/>
              </w:rPr>
              <w:t>2 070,35</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78794810" w14:textId="77777777" w:rsidR="009542CC" w:rsidRPr="009542CC" w:rsidRDefault="009542CC" w:rsidP="009542CC">
            <w:pPr>
              <w:spacing w:before="100" w:beforeAutospacing="1" w:after="100" w:afterAutospacing="1"/>
              <w:jc w:val="center"/>
              <w:rPr>
                <w:color w:val="000000"/>
                <w:sz w:val="22"/>
                <w:szCs w:val="22"/>
              </w:rPr>
            </w:pPr>
            <w:r w:rsidRPr="009542CC">
              <w:rPr>
                <w:color w:val="000000"/>
                <w:sz w:val="22"/>
                <w:szCs w:val="22"/>
              </w:rPr>
              <w:t>х</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5FCE7D3B" w14:textId="77777777" w:rsidR="009542CC" w:rsidRPr="009542CC" w:rsidRDefault="009542CC" w:rsidP="009542CC">
            <w:pPr>
              <w:spacing w:before="100" w:beforeAutospacing="1" w:after="100" w:afterAutospacing="1"/>
              <w:jc w:val="center"/>
              <w:rPr>
                <w:color w:val="000000"/>
                <w:sz w:val="22"/>
                <w:szCs w:val="22"/>
              </w:rPr>
            </w:pPr>
            <w:r w:rsidRPr="009542CC">
              <w:rPr>
                <w:color w:val="000000"/>
                <w:sz w:val="22"/>
                <w:szCs w:val="22"/>
              </w:rPr>
              <w:t>х</w:t>
            </w:r>
          </w:p>
        </w:tc>
      </w:tr>
      <w:tr w:rsidR="009542CC" w:rsidRPr="009542CC" w14:paraId="33FE575C" w14:textId="77777777" w:rsidTr="00762F6E">
        <w:trPr>
          <w:trHeight w:val="412"/>
        </w:trPr>
        <w:tc>
          <w:tcPr>
            <w:tcW w:w="1698" w:type="dxa"/>
            <w:vMerge/>
            <w:tcBorders>
              <w:top w:val="single" w:sz="4" w:space="0" w:color="auto"/>
              <w:left w:val="single" w:sz="4" w:space="0" w:color="auto"/>
              <w:bottom w:val="single" w:sz="4" w:space="0" w:color="000000"/>
              <w:right w:val="single" w:sz="4" w:space="0" w:color="auto"/>
            </w:tcBorders>
            <w:vAlign w:val="center"/>
          </w:tcPr>
          <w:p w14:paraId="193D3A61" w14:textId="77777777" w:rsidR="009542CC" w:rsidRPr="009542CC" w:rsidRDefault="009542CC" w:rsidP="009542CC">
            <w:pPr>
              <w:jc w:val="center"/>
              <w:rPr>
                <w:bCs/>
                <w:kern w:val="32"/>
              </w:rPr>
            </w:pPr>
          </w:p>
        </w:tc>
        <w:tc>
          <w:tcPr>
            <w:tcW w:w="1303" w:type="dxa"/>
            <w:tcBorders>
              <w:top w:val="nil"/>
              <w:left w:val="nil"/>
              <w:bottom w:val="single" w:sz="4" w:space="0" w:color="auto"/>
              <w:right w:val="single" w:sz="4" w:space="0" w:color="auto"/>
            </w:tcBorders>
            <w:shd w:val="clear" w:color="auto" w:fill="auto"/>
            <w:vAlign w:val="center"/>
          </w:tcPr>
          <w:p w14:paraId="5CF55E26" w14:textId="77777777" w:rsidR="009542CC" w:rsidRPr="009542CC" w:rsidRDefault="009542CC" w:rsidP="009542CC">
            <w:pPr>
              <w:tabs>
                <w:tab w:val="left" w:pos="3052"/>
              </w:tabs>
              <w:ind w:left="-113" w:right="-82"/>
              <w:jc w:val="center"/>
            </w:pPr>
            <w:r w:rsidRPr="009542CC">
              <w:rPr>
                <w:sz w:val="22"/>
                <w:szCs w:val="22"/>
              </w:rPr>
              <w:t>с 01.01.2022</w:t>
            </w:r>
          </w:p>
        </w:tc>
        <w:tc>
          <w:tcPr>
            <w:tcW w:w="933" w:type="dxa"/>
            <w:tcBorders>
              <w:top w:val="nil"/>
              <w:left w:val="nil"/>
              <w:bottom w:val="single" w:sz="4" w:space="0" w:color="auto"/>
              <w:right w:val="single" w:sz="4" w:space="0" w:color="auto"/>
            </w:tcBorders>
            <w:shd w:val="clear" w:color="auto" w:fill="auto"/>
            <w:vAlign w:val="center"/>
          </w:tcPr>
          <w:p w14:paraId="4C29B983" w14:textId="77777777" w:rsidR="009542CC" w:rsidRPr="009542CC" w:rsidRDefault="009542CC" w:rsidP="009542CC">
            <w:pPr>
              <w:jc w:val="center"/>
              <w:rPr>
                <w:color w:val="000000"/>
                <w:sz w:val="22"/>
                <w:szCs w:val="22"/>
              </w:rPr>
            </w:pPr>
            <w:r w:rsidRPr="009542CC">
              <w:rPr>
                <w:sz w:val="22"/>
                <w:szCs w:val="22"/>
              </w:rPr>
              <w:t>162,89</w:t>
            </w:r>
          </w:p>
        </w:tc>
        <w:tc>
          <w:tcPr>
            <w:tcW w:w="933" w:type="dxa"/>
            <w:tcBorders>
              <w:top w:val="nil"/>
              <w:left w:val="nil"/>
              <w:bottom w:val="single" w:sz="4" w:space="0" w:color="auto"/>
              <w:right w:val="single" w:sz="4" w:space="0" w:color="auto"/>
            </w:tcBorders>
            <w:shd w:val="clear" w:color="auto" w:fill="auto"/>
            <w:vAlign w:val="center"/>
          </w:tcPr>
          <w:p w14:paraId="77BEAB08" w14:textId="77777777" w:rsidR="009542CC" w:rsidRPr="009542CC" w:rsidRDefault="009542CC" w:rsidP="009542CC">
            <w:pPr>
              <w:jc w:val="center"/>
              <w:rPr>
                <w:color w:val="000000"/>
                <w:sz w:val="22"/>
                <w:szCs w:val="22"/>
              </w:rPr>
            </w:pPr>
            <w:r w:rsidRPr="009542CC">
              <w:rPr>
                <w:color w:val="000000"/>
                <w:sz w:val="22"/>
                <w:szCs w:val="22"/>
              </w:rPr>
              <w:t>150,47</w:t>
            </w:r>
          </w:p>
        </w:tc>
        <w:tc>
          <w:tcPr>
            <w:tcW w:w="933" w:type="dxa"/>
            <w:tcBorders>
              <w:top w:val="nil"/>
              <w:left w:val="nil"/>
              <w:bottom w:val="single" w:sz="4" w:space="0" w:color="auto"/>
              <w:right w:val="single" w:sz="4" w:space="0" w:color="auto"/>
            </w:tcBorders>
            <w:shd w:val="clear" w:color="auto" w:fill="auto"/>
            <w:vAlign w:val="center"/>
          </w:tcPr>
          <w:p w14:paraId="68B446F1" w14:textId="77777777" w:rsidR="009542CC" w:rsidRPr="009542CC" w:rsidRDefault="009542CC" w:rsidP="009542CC">
            <w:pPr>
              <w:jc w:val="center"/>
              <w:rPr>
                <w:color w:val="000000"/>
                <w:sz w:val="22"/>
                <w:szCs w:val="22"/>
              </w:rPr>
            </w:pPr>
            <w:r w:rsidRPr="009542CC">
              <w:rPr>
                <w:color w:val="000000"/>
                <w:sz w:val="22"/>
                <w:szCs w:val="22"/>
              </w:rPr>
              <w:t>173,82</w:t>
            </w:r>
          </w:p>
        </w:tc>
        <w:tc>
          <w:tcPr>
            <w:tcW w:w="933" w:type="dxa"/>
            <w:tcBorders>
              <w:top w:val="nil"/>
              <w:left w:val="nil"/>
              <w:bottom w:val="single" w:sz="4" w:space="0" w:color="auto"/>
              <w:right w:val="single" w:sz="4" w:space="0" w:color="auto"/>
            </w:tcBorders>
            <w:shd w:val="clear" w:color="auto" w:fill="auto"/>
            <w:vAlign w:val="center"/>
          </w:tcPr>
          <w:p w14:paraId="67128143" w14:textId="77777777" w:rsidR="009542CC" w:rsidRPr="009542CC" w:rsidRDefault="009542CC" w:rsidP="009542CC">
            <w:pPr>
              <w:jc w:val="center"/>
              <w:rPr>
                <w:color w:val="000000"/>
                <w:sz w:val="22"/>
                <w:szCs w:val="22"/>
              </w:rPr>
            </w:pPr>
            <w:r w:rsidRPr="009542CC">
              <w:rPr>
                <w:color w:val="000000"/>
                <w:sz w:val="22"/>
                <w:szCs w:val="22"/>
              </w:rPr>
              <w:t>161,65</w:t>
            </w:r>
          </w:p>
        </w:tc>
        <w:tc>
          <w:tcPr>
            <w:tcW w:w="933" w:type="dxa"/>
            <w:tcBorders>
              <w:top w:val="nil"/>
              <w:left w:val="nil"/>
              <w:bottom w:val="single" w:sz="4" w:space="0" w:color="auto"/>
              <w:right w:val="single" w:sz="4" w:space="0" w:color="auto"/>
            </w:tcBorders>
            <w:shd w:val="clear" w:color="auto" w:fill="auto"/>
            <w:vAlign w:val="center"/>
          </w:tcPr>
          <w:p w14:paraId="4BF5CEE4" w14:textId="77777777" w:rsidR="009542CC" w:rsidRPr="009542CC" w:rsidRDefault="009542CC" w:rsidP="009542CC">
            <w:pPr>
              <w:jc w:val="center"/>
              <w:rPr>
                <w:color w:val="000000"/>
                <w:sz w:val="22"/>
                <w:szCs w:val="22"/>
              </w:rPr>
            </w:pPr>
            <w:r w:rsidRPr="009542CC">
              <w:rPr>
                <w:color w:val="000000"/>
                <w:sz w:val="22"/>
                <w:szCs w:val="22"/>
              </w:rPr>
              <w:t>135,74</w:t>
            </w:r>
          </w:p>
        </w:tc>
        <w:tc>
          <w:tcPr>
            <w:tcW w:w="933" w:type="dxa"/>
            <w:tcBorders>
              <w:top w:val="nil"/>
              <w:left w:val="nil"/>
              <w:bottom w:val="single" w:sz="4" w:space="0" w:color="auto"/>
              <w:right w:val="single" w:sz="4" w:space="0" w:color="auto"/>
            </w:tcBorders>
            <w:shd w:val="clear" w:color="auto" w:fill="auto"/>
            <w:vAlign w:val="center"/>
          </w:tcPr>
          <w:p w14:paraId="300EDBB8" w14:textId="77777777" w:rsidR="009542CC" w:rsidRPr="009542CC" w:rsidRDefault="009542CC" w:rsidP="009542CC">
            <w:pPr>
              <w:jc w:val="center"/>
              <w:rPr>
                <w:color w:val="000000"/>
                <w:sz w:val="22"/>
                <w:szCs w:val="22"/>
              </w:rPr>
            </w:pPr>
            <w:r w:rsidRPr="009542CC">
              <w:rPr>
                <w:color w:val="000000"/>
                <w:sz w:val="22"/>
                <w:szCs w:val="22"/>
              </w:rPr>
              <w:t>125,39</w:t>
            </w:r>
          </w:p>
        </w:tc>
        <w:tc>
          <w:tcPr>
            <w:tcW w:w="933" w:type="dxa"/>
            <w:tcBorders>
              <w:top w:val="nil"/>
              <w:left w:val="nil"/>
              <w:bottom w:val="single" w:sz="4" w:space="0" w:color="auto"/>
              <w:right w:val="single" w:sz="4" w:space="0" w:color="auto"/>
            </w:tcBorders>
            <w:shd w:val="clear" w:color="auto" w:fill="auto"/>
            <w:vAlign w:val="center"/>
          </w:tcPr>
          <w:p w14:paraId="450FE1FB" w14:textId="77777777" w:rsidR="009542CC" w:rsidRPr="009542CC" w:rsidRDefault="009542CC" w:rsidP="009542CC">
            <w:pPr>
              <w:jc w:val="center"/>
              <w:rPr>
                <w:color w:val="000000"/>
                <w:sz w:val="22"/>
                <w:szCs w:val="22"/>
              </w:rPr>
            </w:pPr>
            <w:r w:rsidRPr="009542CC">
              <w:rPr>
                <w:color w:val="000000"/>
                <w:sz w:val="22"/>
                <w:szCs w:val="22"/>
              </w:rPr>
              <w:t>144,85</w:t>
            </w:r>
          </w:p>
        </w:tc>
        <w:tc>
          <w:tcPr>
            <w:tcW w:w="933" w:type="dxa"/>
            <w:tcBorders>
              <w:top w:val="nil"/>
              <w:left w:val="nil"/>
              <w:bottom w:val="single" w:sz="4" w:space="0" w:color="auto"/>
              <w:right w:val="single" w:sz="4" w:space="0" w:color="auto"/>
            </w:tcBorders>
            <w:shd w:val="clear" w:color="auto" w:fill="auto"/>
            <w:vAlign w:val="center"/>
          </w:tcPr>
          <w:p w14:paraId="0D5D469C" w14:textId="77777777" w:rsidR="009542CC" w:rsidRPr="009542CC" w:rsidRDefault="009542CC" w:rsidP="009542CC">
            <w:pPr>
              <w:jc w:val="center"/>
              <w:rPr>
                <w:color w:val="000000"/>
                <w:sz w:val="22"/>
                <w:szCs w:val="22"/>
              </w:rPr>
            </w:pPr>
            <w:r w:rsidRPr="009542CC">
              <w:rPr>
                <w:color w:val="000000"/>
                <w:sz w:val="22"/>
                <w:szCs w:val="22"/>
              </w:rPr>
              <w:t>134,71</w:t>
            </w:r>
          </w:p>
        </w:tc>
        <w:tc>
          <w:tcPr>
            <w:tcW w:w="1132" w:type="dxa"/>
            <w:tcBorders>
              <w:top w:val="nil"/>
              <w:left w:val="nil"/>
              <w:bottom w:val="single" w:sz="4" w:space="0" w:color="auto"/>
              <w:right w:val="single" w:sz="4" w:space="0" w:color="auto"/>
            </w:tcBorders>
            <w:shd w:val="clear" w:color="auto" w:fill="auto"/>
            <w:vAlign w:val="center"/>
          </w:tcPr>
          <w:p w14:paraId="4E6A7BC7" w14:textId="77777777" w:rsidR="009542CC" w:rsidRPr="009542CC" w:rsidRDefault="009542CC" w:rsidP="009542CC">
            <w:pPr>
              <w:jc w:val="center"/>
              <w:rPr>
                <w:color w:val="000000"/>
                <w:sz w:val="22"/>
                <w:szCs w:val="22"/>
              </w:rPr>
            </w:pPr>
            <w:r w:rsidRPr="009542CC">
              <w:rPr>
                <w:color w:val="000000"/>
                <w:sz w:val="22"/>
                <w:szCs w:val="22"/>
              </w:rPr>
              <w:t>10,90</w:t>
            </w:r>
          </w:p>
        </w:tc>
        <w:tc>
          <w:tcPr>
            <w:tcW w:w="1132" w:type="dxa"/>
            <w:tcBorders>
              <w:top w:val="nil"/>
              <w:left w:val="nil"/>
              <w:bottom w:val="single" w:sz="4" w:space="0" w:color="auto"/>
              <w:right w:val="single" w:sz="4" w:space="0" w:color="auto"/>
            </w:tcBorders>
            <w:shd w:val="clear" w:color="auto" w:fill="auto"/>
            <w:vAlign w:val="center"/>
          </w:tcPr>
          <w:p w14:paraId="661B6878" w14:textId="77777777" w:rsidR="009542CC" w:rsidRPr="009542CC" w:rsidRDefault="009542CC" w:rsidP="009542CC">
            <w:pPr>
              <w:jc w:val="center"/>
              <w:rPr>
                <w:color w:val="000000"/>
                <w:sz w:val="22"/>
                <w:szCs w:val="22"/>
              </w:rPr>
            </w:pPr>
            <w:r w:rsidRPr="009542CC">
              <w:rPr>
                <w:color w:val="000000"/>
                <w:sz w:val="22"/>
                <w:szCs w:val="22"/>
              </w:rPr>
              <w:t>2 070,35</w:t>
            </w:r>
          </w:p>
        </w:tc>
        <w:tc>
          <w:tcPr>
            <w:tcW w:w="1274" w:type="dxa"/>
            <w:tcBorders>
              <w:top w:val="nil"/>
              <w:left w:val="nil"/>
              <w:bottom w:val="single" w:sz="4" w:space="0" w:color="auto"/>
              <w:right w:val="single" w:sz="4" w:space="0" w:color="auto"/>
            </w:tcBorders>
            <w:shd w:val="clear" w:color="auto" w:fill="auto"/>
            <w:vAlign w:val="center"/>
          </w:tcPr>
          <w:p w14:paraId="4483A201" w14:textId="77777777" w:rsidR="009542CC" w:rsidRPr="009542CC" w:rsidRDefault="009542CC" w:rsidP="009542CC">
            <w:pPr>
              <w:spacing w:before="100" w:beforeAutospacing="1" w:after="100" w:afterAutospacing="1"/>
              <w:jc w:val="center"/>
              <w:rPr>
                <w:color w:val="000000"/>
                <w:sz w:val="22"/>
                <w:szCs w:val="22"/>
              </w:rPr>
            </w:pPr>
            <w:r w:rsidRPr="009542CC">
              <w:rPr>
                <w:color w:val="000000"/>
                <w:sz w:val="22"/>
                <w:szCs w:val="22"/>
              </w:rPr>
              <w:t>х</w:t>
            </w:r>
          </w:p>
        </w:tc>
        <w:tc>
          <w:tcPr>
            <w:tcW w:w="1132" w:type="dxa"/>
            <w:tcBorders>
              <w:top w:val="nil"/>
              <w:left w:val="nil"/>
              <w:bottom w:val="single" w:sz="4" w:space="0" w:color="auto"/>
              <w:right w:val="single" w:sz="4" w:space="0" w:color="auto"/>
            </w:tcBorders>
            <w:shd w:val="clear" w:color="auto" w:fill="auto"/>
            <w:vAlign w:val="center"/>
          </w:tcPr>
          <w:p w14:paraId="08EAD51C" w14:textId="77777777" w:rsidR="009542CC" w:rsidRPr="009542CC" w:rsidRDefault="009542CC" w:rsidP="009542CC">
            <w:pPr>
              <w:spacing w:before="100" w:beforeAutospacing="1" w:after="100" w:afterAutospacing="1"/>
              <w:jc w:val="center"/>
              <w:rPr>
                <w:color w:val="000000"/>
                <w:sz w:val="22"/>
                <w:szCs w:val="22"/>
              </w:rPr>
            </w:pPr>
            <w:r w:rsidRPr="009542CC">
              <w:rPr>
                <w:color w:val="000000"/>
                <w:sz w:val="22"/>
                <w:szCs w:val="22"/>
              </w:rPr>
              <w:t>х</w:t>
            </w:r>
          </w:p>
        </w:tc>
      </w:tr>
      <w:tr w:rsidR="009542CC" w:rsidRPr="009542CC" w14:paraId="70680060" w14:textId="77777777" w:rsidTr="00762F6E">
        <w:trPr>
          <w:trHeight w:val="412"/>
        </w:trPr>
        <w:tc>
          <w:tcPr>
            <w:tcW w:w="1698" w:type="dxa"/>
            <w:vMerge/>
            <w:tcBorders>
              <w:top w:val="single" w:sz="4" w:space="0" w:color="auto"/>
              <w:left w:val="single" w:sz="4" w:space="0" w:color="auto"/>
              <w:bottom w:val="single" w:sz="4" w:space="0" w:color="000000"/>
              <w:right w:val="single" w:sz="4" w:space="0" w:color="auto"/>
            </w:tcBorders>
            <w:vAlign w:val="center"/>
            <w:hideMark/>
          </w:tcPr>
          <w:p w14:paraId="3F6A2323" w14:textId="77777777" w:rsidR="009542CC" w:rsidRPr="009542CC" w:rsidRDefault="009542CC" w:rsidP="009542CC">
            <w:pPr>
              <w:jc w:val="center"/>
              <w:rPr>
                <w:bCs/>
                <w:kern w:val="32"/>
              </w:rPr>
            </w:pPr>
          </w:p>
        </w:tc>
        <w:tc>
          <w:tcPr>
            <w:tcW w:w="1303" w:type="dxa"/>
            <w:tcBorders>
              <w:top w:val="nil"/>
              <w:left w:val="nil"/>
              <w:bottom w:val="single" w:sz="4" w:space="0" w:color="auto"/>
              <w:right w:val="single" w:sz="4" w:space="0" w:color="auto"/>
            </w:tcBorders>
            <w:shd w:val="clear" w:color="auto" w:fill="auto"/>
            <w:vAlign w:val="center"/>
            <w:hideMark/>
          </w:tcPr>
          <w:p w14:paraId="65D2D0D3" w14:textId="77777777" w:rsidR="009542CC" w:rsidRPr="009542CC" w:rsidRDefault="009542CC" w:rsidP="009542CC">
            <w:pPr>
              <w:tabs>
                <w:tab w:val="left" w:pos="3052"/>
              </w:tabs>
              <w:ind w:left="-113" w:right="-82"/>
              <w:jc w:val="center"/>
            </w:pPr>
            <w:r w:rsidRPr="009542CC">
              <w:rPr>
                <w:sz w:val="22"/>
                <w:szCs w:val="22"/>
              </w:rPr>
              <w:t>с 01.07.2022</w:t>
            </w:r>
          </w:p>
        </w:tc>
        <w:tc>
          <w:tcPr>
            <w:tcW w:w="933" w:type="dxa"/>
            <w:tcBorders>
              <w:top w:val="nil"/>
              <w:left w:val="nil"/>
              <w:bottom w:val="single" w:sz="4" w:space="0" w:color="auto"/>
              <w:right w:val="single" w:sz="4" w:space="0" w:color="auto"/>
            </w:tcBorders>
            <w:shd w:val="clear" w:color="auto" w:fill="auto"/>
            <w:vAlign w:val="center"/>
            <w:hideMark/>
          </w:tcPr>
          <w:p w14:paraId="63A22A0F" w14:textId="77777777" w:rsidR="009542CC" w:rsidRPr="009542CC" w:rsidRDefault="009542CC" w:rsidP="009542CC">
            <w:pPr>
              <w:jc w:val="center"/>
              <w:rPr>
                <w:color w:val="000000"/>
                <w:sz w:val="22"/>
                <w:szCs w:val="22"/>
              </w:rPr>
            </w:pPr>
            <w:r w:rsidRPr="009542CC">
              <w:rPr>
                <w:color w:val="000000"/>
                <w:sz w:val="22"/>
                <w:szCs w:val="22"/>
              </w:rPr>
              <w:t>171,67</w:t>
            </w:r>
          </w:p>
        </w:tc>
        <w:tc>
          <w:tcPr>
            <w:tcW w:w="933" w:type="dxa"/>
            <w:tcBorders>
              <w:top w:val="nil"/>
              <w:left w:val="nil"/>
              <w:bottom w:val="single" w:sz="4" w:space="0" w:color="auto"/>
              <w:right w:val="single" w:sz="4" w:space="0" w:color="auto"/>
            </w:tcBorders>
            <w:shd w:val="clear" w:color="auto" w:fill="auto"/>
            <w:vAlign w:val="center"/>
            <w:hideMark/>
          </w:tcPr>
          <w:p w14:paraId="5F346181" w14:textId="77777777" w:rsidR="009542CC" w:rsidRPr="009542CC" w:rsidRDefault="009542CC" w:rsidP="009542CC">
            <w:pPr>
              <w:jc w:val="center"/>
              <w:rPr>
                <w:color w:val="000000"/>
                <w:sz w:val="22"/>
                <w:szCs w:val="22"/>
              </w:rPr>
            </w:pPr>
            <w:r w:rsidRPr="009542CC">
              <w:rPr>
                <w:color w:val="000000"/>
                <w:sz w:val="22"/>
                <w:szCs w:val="22"/>
              </w:rPr>
              <w:t>158,60</w:t>
            </w:r>
          </w:p>
        </w:tc>
        <w:tc>
          <w:tcPr>
            <w:tcW w:w="933" w:type="dxa"/>
            <w:tcBorders>
              <w:top w:val="nil"/>
              <w:left w:val="nil"/>
              <w:bottom w:val="single" w:sz="4" w:space="0" w:color="auto"/>
              <w:right w:val="single" w:sz="4" w:space="0" w:color="auto"/>
            </w:tcBorders>
            <w:shd w:val="clear" w:color="auto" w:fill="auto"/>
            <w:vAlign w:val="center"/>
            <w:hideMark/>
          </w:tcPr>
          <w:p w14:paraId="778D8CD1" w14:textId="77777777" w:rsidR="009542CC" w:rsidRPr="009542CC" w:rsidRDefault="009542CC" w:rsidP="009542CC">
            <w:pPr>
              <w:jc w:val="center"/>
              <w:rPr>
                <w:color w:val="000000"/>
                <w:sz w:val="22"/>
                <w:szCs w:val="22"/>
              </w:rPr>
            </w:pPr>
            <w:r w:rsidRPr="009542CC">
              <w:rPr>
                <w:color w:val="000000"/>
                <w:sz w:val="22"/>
                <w:szCs w:val="22"/>
              </w:rPr>
              <w:t>183,16</w:t>
            </w:r>
          </w:p>
        </w:tc>
        <w:tc>
          <w:tcPr>
            <w:tcW w:w="933" w:type="dxa"/>
            <w:tcBorders>
              <w:top w:val="nil"/>
              <w:left w:val="nil"/>
              <w:bottom w:val="single" w:sz="4" w:space="0" w:color="auto"/>
              <w:right w:val="single" w:sz="4" w:space="0" w:color="auto"/>
            </w:tcBorders>
            <w:shd w:val="clear" w:color="auto" w:fill="auto"/>
            <w:vAlign w:val="center"/>
            <w:hideMark/>
          </w:tcPr>
          <w:p w14:paraId="0C6030E7" w14:textId="77777777" w:rsidR="009542CC" w:rsidRPr="009542CC" w:rsidRDefault="009542CC" w:rsidP="009542CC">
            <w:pPr>
              <w:jc w:val="center"/>
              <w:rPr>
                <w:color w:val="000000"/>
                <w:sz w:val="22"/>
                <w:szCs w:val="22"/>
              </w:rPr>
            </w:pPr>
            <w:r w:rsidRPr="009542CC">
              <w:rPr>
                <w:color w:val="000000"/>
                <w:sz w:val="22"/>
                <w:szCs w:val="22"/>
              </w:rPr>
              <w:t>170,36</w:t>
            </w:r>
          </w:p>
        </w:tc>
        <w:tc>
          <w:tcPr>
            <w:tcW w:w="933" w:type="dxa"/>
            <w:tcBorders>
              <w:top w:val="nil"/>
              <w:left w:val="nil"/>
              <w:bottom w:val="single" w:sz="4" w:space="0" w:color="auto"/>
              <w:right w:val="single" w:sz="4" w:space="0" w:color="auto"/>
            </w:tcBorders>
            <w:shd w:val="clear" w:color="auto" w:fill="auto"/>
            <w:vAlign w:val="center"/>
            <w:hideMark/>
          </w:tcPr>
          <w:p w14:paraId="6140D4E0" w14:textId="77777777" w:rsidR="009542CC" w:rsidRPr="009542CC" w:rsidRDefault="009542CC" w:rsidP="009542CC">
            <w:pPr>
              <w:jc w:val="center"/>
              <w:rPr>
                <w:color w:val="000000"/>
                <w:sz w:val="22"/>
                <w:szCs w:val="22"/>
              </w:rPr>
            </w:pPr>
            <w:r w:rsidRPr="009542CC">
              <w:rPr>
                <w:color w:val="000000"/>
                <w:sz w:val="22"/>
                <w:szCs w:val="22"/>
              </w:rPr>
              <w:t>143,06</w:t>
            </w:r>
          </w:p>
        </w:tc>
        <w:tc>
          <w:tcPr>
            <w:tcW w:w="933" w:type="dxa"/>
            <w:tcBorders>
              <w:top w:val="nil"/>
              <w:left w:val="nil"/>
              <w:bottom w:val="single" w:sz="4" w:space="0" w:color="auto"/>
              <w:right w:val="single" w:sz="4" w:space="0" w:color="auto"/>
            </w:tcBorders>
            <w:shd w:val="clear" w:color="auto" w:fill="auto"/>
            <w:vAlign w:val="center"/>
            <w:hideMark/>
          </w:tcPr>
          <w:p w14:paraId="0F336FBE" w14:textId="77777777" w:rsidR="009542CC" w:rsidRPr="009542CC" w:rsidRDefault="009542CC" w:rsidP="009542CC">
            <w:pPr>
              <w:jc w:val="center"/>
              <w:rPr>
                <w:color w:val="000000"/>
                <w:sz w:val="22"/>
                <w:szCs w:val="22"/>
              </w:rPr>
            </w:pPr>
            <w:r w:rsidRPr="009542CC">
              <w:rPr>
                <w:color w:val="000000"/>
                <w:sz w:val="22"/>
                <w:szCs w:val="22"/>
              </w:rPr>
              <w:t>132,17</w:t>
            </w:r>
          </w:p>
        </w:tc>
        <w:tc>
          <w:tcPr>
            <w:tcW w:w="933" w:type="dxa"/>
            <w:tcBorders>
              <w:top w:val="nil"/>
              <w:left w:val="nil"/>
              <w:bottom w:val="single" w:sz="4" w:space="0" w:color="auto"/>
              <w:right w:val="single" w:sz="4" w:space="0" w:color="auto"/>
            </w:tcBorders>
            <w:shd w:val="clear" w:color="auto" w:fill="auto"/>
            <w:vAlign w:val="center"/>
            <w:hideMark/>
          </w:tcPr>
          <w:p w14:paraId="435281BF" w14:textId="77777777" w:rsidR="009542CC" w:rsidRPr="009542CC" w:rsidRDefault="009542CC" w:rsidP="009542CC">
            <w:pPr>
              <w:jc w:val="center"/>
              <w:rPr>
                <w:color w:val="000000"/>
                <w:sz w:val="22"/>
                <w:szCs w:val="22"/>
              </w:rPr>
            </w:pPr>
            <w:r w:rsidRPr="009542CC">
              <w:rPr>
                <w:color w:val="000000"/>
                <w:sz w:val="22"/>
                <w:szCs w:val="22"/>
              </w:rPr>
              <w:t>152,63</w:t>
            </w:r>
          </w:p>
        </w:tc>
        <w:tc>
          <w:tcPr>
            <w:tcW w:w="933" w:type="dxa"/>
            <w:tcBorders>
              <w:top w:val="nil"/>
              <w:left w:val="nil"/>
              <w:bottom w:val="single" w:sz="4" w:space="0" w:color="auto"/>
              <w:right w:val="single" w:sz="4" w:space="0" w:color="auto"/>
            </w:tcBorders>
            <w:shd w:val="clear" w:color="auto" w:fill="auto"/>
            <w:vAlign w:val="center"/>
            <w:hideMark/>
          </w:tcPr>
          <w:p w14:paraId="4F485F4B" w14:textId="77777777" w:rsidR="009542CC" w:rsidRPr="009542CC" w:rsidRDefault="009542CC" w:rsidP="009542CC">
            <w:pPr>
              <w:jc w:val="center"/>
              <w:rPr>
                <w:color w:val="000000"/>
                <w:sz w:val="22"/>
                <w:szCs w:val="22"/>
              </w:rPr>
            </w:pPr>
            <w:r w:rsidRPr="009542CC">
              <w:rPr>
                <w:color w:val="000000"/>
                <w:sz w:val="22"/>
                <w:szCs w:val="22"/>
              </w:rPr>
              <w:t>141,97</w:t>
            </w:r>
          </w:p>
        </w:tc>
        <w:tc>
          <w:tcPr>
            <w:tcW w:w="1132" w:type="dxa"/>
            <w:tcBorders>
              <w:top w:val="nil"/>
              <w:left w:val="nil"/>
              <w:bottom w:val="single" w:sz="4" w:space="0" w:color="auto"/>
              <w:right w:val="single" w:sz="4" w:space="0" w:color="auto"/>
            </w:tcBorders>
            <w:shd w:val="clear" w:color="auto" w:fill="auto"/>
            <w:vAlign w:val="center"/>
            <w:hideMark/>
          </w:tcPr>
          <w:p w14:paraId="267C9118" w14:textId="77777777" w:rsidR="009542CC" w:rsidRPr="009542CC" w:rsidRDefault="009542CC" w:rsidP="009542CC">
            <w:pPr>
              <w:jc w:val="center"/>
              <w:rPr>
                <w:color w:val="000000"/>
                <w:sz w:val="22"/>
                <w:szCs w:val="22"/>
              </w:rPr>
            </w:pPr>
            <w:r w:rsidRPr="009542CC">
              <w:rPr>
                <w:color w:val="000000"/>
                <w:sz w:val="22"/>
                <w:szCs w:val="22"/>
              </w:rPr>
              <w:t>11,83</w:t>
            </w:r>
          </w:p>
        </w:tc>
        <w:tc>
          <w:tcPr>
            <w:tcW w:w="1132" w:type="dxa"/>
            <w:tcBorders>
              <w:top w:val="nil"/>
              <w:left w:val="nil"/>
              <w:bottom w:val="single" w:sz="4" w:space="0" w:color="auto"/>
              <w:right w:val="single" w:sz="4" w:space="0" w:color="auto"/>
            </w:tcBorders>
            <w:shd w:val="clear" w:color="auto" w:fill="auto"/>
            <w:vAlign w:val="center"/>
            <w:hideMark/>
          </w:tcPr>
          <w:p w14:paraId="13D71F30" w14:textId="77777777" w:rsidR="009542CC" w:rsidRPr="009542CC" w:rsidRDefault="009542CC" w:rsidP="009542CC">
            <w:pPr>
              <w:jc w:val="center"/>
              <w:rPr>
                <w:color w:val="000000"/>
                <w:sz w:val="22"/>
                <w:szCs w:val="22"/>
              </w:rPr>
            </w:pPr>
            <w:r w:rsidRPr="009542CC">
              <w:rPr>
                <w:color w:val="000000"/>
                <w:sz w:val="22"/>
                <w:szCs w:val="22"/>
              </w:rPr>
              <w:t>2 176,22</w:t>
            </w:r>
          </w:p>
        </w:tc>
        <w:tc>
          <w:tcPr>
            <w:tcW w:w="1274" w:type="dxa"/>
            <w:tcBorders>
              <w:top w:val="nil"/>
              <w:left w:val="nil"/>
              <w:bottom w:val="single" w:sz="4" w:space="0" w:color="auto"/>
              <w:right w:val="single" w:sz="4" w:space="0" w:color="auto"/>
            </w:tcBorders>
            <w:shd w:val="clear" w:color="auto" w:fill="auto"/>
            <w:vAlign w:val="center"/>
            <w:hideMark/>
          </w:tcPr>
          <w:p w14:paraId="3ED42345" w14:textId="77777777" w:rsidR="009542CC" w:rsidRPr="009542CC" w:rsidRDefault="009542CC" w:rsidP="009542CC">
            <w:pPr>
              <w:spacing w:before="100" w:beforeAutospacing="1" w:after="100" w:afterAutospacing="1"/>
              <w:jc w:val="center"/>
              <w:rPr>
                <w:color w:val="000000"/>
                <w:sz w:val="22"/>
                <w:szCs w:val="22"/>
              </w:rPr>
            </w:pPr>
            <w:r w:rsidRPr="009542CC">
              <w:rPr>
                <w:color w:val="000000"/>
                <w:sz w:val="22"/>
                <w:szCs w:val="22"/>
              </w:rPr>
              <w:t>х</w:t>
            </w:r>
          </w:p>
        </w:tc>
        <w:tc>
          <w:tcPr>
            <w:tcW w:w="1132" w:type="dxa"/>
            <w:tcBorders>
              <w:top w:val="nil"/>
              <w:left w:val="nil"/>
              <w:bottom w:val="single" w:sz="4" w:space="0" w:color="auto"/>
              <w:right w:val="single" w:sz="4" w:space="0" w:color="auto"/>
            </w:tcBorders>
            <w:shd w:val="clear" w:color="auto" w:fill="auto"/>
            <w:vAlign w:val="center"/>
            <w:hideMark/>
          </w:tcPr>
          <w:p w14:paraId="6B59D5B2" w14:textId="77777777" w:rsidR="009542CC" w:rsidRPr="009542CC" w:rsidRDefault="009542CC" w:rsidP="009542CC">
            <w:pPr>
              <w:spacing w:before="100" w:beforeAutospacing="1" w:after="100" w:afterAutospacing="1"/>
              <w:jc w:val="center"/>
              <w:rPr>
                <w:color w:val="000000"/>
                <w:sz w:val="22"/>
                <w:szCs w:val="22"/>
              </w:rPr>
            </w:pPr>
            <w:r w:rsidRPr="009542CC">
              <w:rPr>
                <w:color w:val="000000"/>
                <w:sz w:val="22"/>
                <w:szCs w:val="22"/>
              </w:rPr>
              <w:t>х</w:t>
            </w:r>
          </w:p>
        </w:tc>
      </w:tr>
    </w:tbl>
    <w:p w14:paraId="60E366AC" w14:textId="77777777" w:rsidR="009542CC" w:rsidRPr="009542CC" w:rsidRDefault="009542CC" w:rsidP="009542CC">
      <w:pPr>
        <w:jc w:val="center"/>
        <w:rPr>
          <w:b/>
          <w:bCs/>
          <w:sz w:val="28"/>
          <w:szCs w:val="28"/>
        </w:rPr>
      </w:pPr>
    </w:p>
    <w:p w14:paraId="0EE6C1CF" w14:textId="77777777" w:rsidR="009542CC" w:rsidRPr="009542CC" w:rsidRDefault="009542CC" w:rsidP="009542CC">
      <w:pPr>
        <w:ind w:right="-882" w:firstLine="709"/>
        <w:jc w:val="both"/>
        <w:rPr>
          <w:sz w:val="28"/>
        </w:rPr>
      </w:pPr>
      <w:r w:rsidRPr="009542CC">
        <w:rPr>
          <w:sz w:val="28"/>
        </w:rPr>
        <w:t xml:space="preserve">* Тариф для населения указывается в целях реализации пункта 6 статьи 168 Налогового кодекса Российской Федерации (часть вторая). </w:t>
      </w:r>
    </w:p>
    <w:p w14:paraId="45A5D633" w14:textId="77777777" w:rsidR="009542CC" w:rsidRPr="009542CC" w:rsidRDefault="009542CC" w:rsidP="009542CC">
      <w:pPr>
        <w:ind w:right="-882" w:firstLine="709"/>
        <w:jc w:val="both"/>
        <w:rPr>
          <w:sz w:val="28"/>
        </w:rPr>
      </w:pPr>
      <w:r w:rsidRPr="009542CC">
        <w:rPr>
          <w:sz w:val="28"/>
        </w:rPr>
        <w:t>** Компонент на теплоноситель для ООО «Теплоэнергетик» установлен постановлением Региональной энергетической комиссии Кузбасса от 23.11.2021 № 562.</w:t>
      </w:r>
    </w:p>
    <w:p w14:paraId="06173E9E" w14:textId="77777777" w:rsidR="009542CC" w:rsidRPr="009542CC" w:rsidRDefault="009542CC" w:rsidP="009542CC">
      <w:pPr>
        <w:ind w:right="-882" w:firstLine="709"/>
        <w:jc w:val="both"/>
        <w:rPr>
          <w:bCs/>
          <w:color w:val="000000"/>
          <w:kern w:val="32"/>
          <w:sz w:val="28"/>
          <w:szCs w:val="28"/>
        </w:rPr>
      </w:pPr>
      <w:r w:rsidRPr="009542CC">
        <w:rPr>
          <w:sz w:val="28"/>
        </w:rPr>
        <w:t xml:space="preserve">*** Предельные уровни цен на тепловую энергию (мощность) в ценовой зоне теплоснабжения Беловский городской округ Кемеровской области – Кузбасса на 2022 год установлены для ООО «Теплоэнергетик» постановлением Региональной энергетической комиссии Кузбасса от    20 .12.2021 </w:t>
      </w:r>
      <w:proofErr w:type="gramStart"/>
      <w:r w:rsidRPr="009542CC">
        <w:rPr>
          <w:sz w:val="28"/>
        </w:rPr>
        <w:t xml:space="preserve">№  </w:t>
      </w:r>
      <w:r w:rsidRPr="009542CC">
        <w:rPr>
          <w:sz w:val="28"/>
          <w:u w:val="single"/>
        </w:rPr>
        <w:t>818</w:t>
      </w:r>
      <w:proofErr w:type="gramEnd"/>
      <w:r w:rsidRPr="009542CC">
        <w:rPr>
          <w:sz w:val="28"/>
        </w:rPr>
        <w:t>.</w:t>
      </w:r>
    </w:p>
    <w:p w14:paraId="44C9EFF1" w14:textId="77777777" w:rsidR="009542CC" w:rsidRPr="009542CC" w:rsidRDefault="009542CC" w:rsidP="009542CC">
      <w:pPr>
        <w:tabs>
          <w:tab w:val="left" w:pos="5580"/>
          <w:tab w:val="left" w:pos="9498"/>
        </w:tabs>
        <w:ind w:right="-882"/>
      </w:pPr>
    </w:p>
    <w:p w14:paraId="1206C167" w14:textId="77777777" w:rsidR="009542CC" w:rsidRPr="009542CC" w:rsidRDefault="009542CC" w:rsidP="009542CC">
      <w:pPr>
        <w:tabs>
          <w:tab w:val="left" w:pos="5580"/>
          <w:tab w:val="left" w:pos="9498"/>
        </w:tabs>
        <w:ind w:right="-569"/>
      </w:pPr>
    </w:p>
    <w:p w14:paraId="28363F85" w14:textId="77777777" w:rsidR="009542CC" w:rsidRPr="009542CC" w:rsidRDefault="009542CC" w:rsidP="009542CC">
      <w:pPr>
        <w:tabs>
          <w:tab w:val="left" w:pos="5580"/>
          <w:tab w:val="left" w:pos="9498"/>
        </w:tabs>
        <w:ind w:left="-961" w:right="-569" w:firstLine="5781"/>
        <w:sectPr w:rsidR="009542CC" w:rsidRPr="009542CC" w:rsidSect="007F1A53">
          <w:pgSz w:w="16838" w:h="11906" w:orient="landscape"/>
          <w:pgMar w:top="1418" w:right="1134" w:bottom="849" w:left="1418" w:header="709" w:footer="709" w:gutter="0"/>
          <w:cols w:space="708"/>
          <w:titlePg/>
          <w:docGrid w:linePitch="381"/>
        </w:sectPr>
      </w:pPr>
    </w:p>
    <w:p w14:paraId="3A134C96" w14:textId="4E9E6804" w:rsidR="00D22DE4" w:rsidRPr="001828C5" w:rsidRDefault="00D22DE4" w:rsidP="00D22DE4">
      <w:pPr>
        <w:tabs>
          <w:tab w:val="left" w:pos="5580"/>
          <w:tab w:val="left" w:pos="9498"/>
        </w:tabs>
        <w:ind w:left="-5512" w:right="-569" w:firstLine="11466"/>
      </w:pPr>
      <w:r w:rsidRPr="001828C5">
        <w:lastRenderedPageBreak/>
        <w:t xml:space="preserve">Приложение № </w:t>
      </w:r>
      <w:r>
        <w:t>80</w:t>
      </w:r>
      <w:r>
        <w:t xml:space="preserve"> </w:t>
      </w:r>
      <w:r w:rsidRPr="001828C5">
        <w:t xml:space="preserve">к </w:t>
      </w:r>
      <w:r>
        <w:t xml:space="preserve">протоколу </w:t>
      </w:r>
      <w:r w:rsidRPr="001828C5">
        <w:t>№ 8</w:t>
      </w:r>
      <w:r>
        <w:t>7</w:t>
      </w:r>
    </w:p>
    <w:p w14:paraId="116DE31C" w14:textId="77777777" w:rsidR="00D22DE4" w:rsidRPr="001828C5" w:rsidRDefault="00D22DE4" w:rsidP="00D22DE4">
      <w:pPr>
        <w:tabs>
          <w:tab w:val="left" w:pos="5580"/>
          <w:tab w:val="left" w:pos="9498"/>
        </w:tabs>
        <w:ind w:left="-5512" w:right="-569" w:firstLine="11466"/>
      </w:pPr>
      <w:r w:rsidRPr="001828C5">
        <w:t>заседания правления Региональной</w:t>
      </w:r>
    </w:p>
    <w:p w14:paraId="3FAE656A" w14:textId="77777777" w:rsidR="00D22DE4" w:rsidRPr="001828C5" w:rsidRDefault="00D22DE4" w:rsidP="00D22DE4">
      <w:pPr>
        <w:tabs>
          <w:tab w:val="left" w:pos="5580"/>
          <w:tab w:val="left" w:pos="9498"/>
        </w:tabs>
        <w:ind w:left="-5512" w:right="-569" w:firstLine="11466"/>
      </w:pPr>
      <w:r w:rsidRPr="001828C5">
        <w:t>энергетической комиссии</w:t>
      </w:r>
    </w:p>
    <w:p w14:paraId="20756ED9" w14:textId="77777777" w:rsidR="00D22DE4" w:rsidRDefault="00D22DE4" w:rsidP="00D22DE4">
      <w:pPr>
        <w:tabs>
          <w:tab w:val="left" w:pos="5580"/>
          <w:tab w:val="left" w:pos="9498"/>
        </w:tabs>
        <w:ind w:left="-5512" w:right="-569" w:firstLine="11466"/>
      </w:pPr>
      <w:r w:rsidRPr="001828C5">
        <w:t xml:space="preserve">Кузбасса от </w:t>
      </w:r>
      <w:r>
        <w:t>20</w:t>
      </w:r>
      <w:r w:rsidRPr="001828C5">
        <w:t>.12.2021</w:t>
      </w:r>
    </w:p>
    <w:p w14:paraId="172AD95A" w14:textId="77777777" w:rsidR="009542CC" w:rsidRPr="009542CC" w:rsidRDefault="009542CC" w:rsidP="009542CC">
      <w:pPr>
        <w:tabs>
          <w:tab w:val="left" w:pos="5580"/>
          <w:tab w:val="left" w:pos="9498"/>
        </w:tabs>
        <w:ind w:left="-961" w:right="-569" w:firstLine="5781"/>
      </w:pPr>
    </w:p>
    <w:p w14:paraId="61E0FEBA" w14:textId="77777777" w:rsidR="009542CC" w:rsidRPr="009542CC" w:rsidRDefault="009542CC" w:rsidP="009542CC">
      <w:pPr>
        <w:tabs>
          <w:tab w:val="left" w:pos="709"/>
        </w:tabs>
        <w:ind w:right="142"/>
        <w:jc w:val="center"/>
        <w:rPr>
          <w:b/>
          <w:bCs/>
          <w:snapToGrid w:val="0"/>
          <w:sz w:val="28"/>
          <w:szCs w:val="28"/>
        </w:rPr>
      </w:pPr>
      <w:r w:rsidRPr="009542CC">
        <w:rPr>
          <w:b/>
          <w:bCs/>
          <w:snapToGrid w:val="0"/>
          <w:sz w:val="28"/>
          <w:szCs w:val="28"/>
        </w:rPr>
        <w:t>Экспертное заключение</w:t>
      </w:r>
    </w:p>
    <w:p w14:paraId="0F9905C8" w14:textId="77777777" w:rsidR="009542CC" w:rsidRPr="009542CC" w:rsidRDefault="009542CC" w:rsidP="009542CC">
      <w:pPr>
        <w:jc w:val="center"/>
        <w:rPr>
          <w:b/>
          <w:bCs/>
          <w:snapToGrid w:val="0"/>
          <w:sz w:val="28"/>
          <w:szCs w:val="28"/>
        </w:rPr>
      </w:pPr>
      <w:r w:rsidRPr="009542CC">
        <w:rPr>
          <w:b/>
          <w:bCs/>
          <w:snapToGrid w:val="0"/>
          <w:sz w:val="28"/>
          <w:szCs w:val="28"/>
        </w:rPr>
        <w:t>Региональной энергетической комиссии Кузбасса</w:t>
      </w:r>
    </w:p>
    <w:p w14:paraId="7C7F85D2" w14:textId="77777777" w:rsidR="009542CC" w:rsidRPr="009542CC" w:rsidRDefault="009542CC" w:rsidP="009542CC">
      <w:pPr>
        <w:tabs>
          <w:tab w:val="left" w:pos="851"/>
          <w:tab w:val="left" w:pos="8647"/>
          <w:tab w:val="left" w:pos="9072"/>
        </w:tabs>
        <w:jc w:val="center"/>
        <w:rPr>
          <w:b/>
          <w:bCs/>
          <w:snapToGrid w:val="0"/>
          <w:sz w:val="28"/>
          <w:szCs w:val="28"/>
        </w:rPr>
      </w:pPr>
      <w:r w:rsidRPr="009542CC">
        <w:rPr>
          <w:b/>
          <w:bCs/>
          <w:snapToGrid w:val="0"/>
          <w:sz w:val="28"/>
          <w:szCs w:val="28"/>
        </w:rPr>
        <w:t>по материалам, представленным ООО «Теплоэнергетик» по узлу теплоснабжения котельная № 30,</w:t>
      </w:r>
      <w:r w:rsidRPr="009542CC">
        <w:rPr>
          <w:b/>
          <w:bCs/>
          <w:snapToGrid w:val="0"/>
          <w:sz w:val="28"/>
          <w:szCs w:val="28"/>
        </w:rPr>
        <w:br/>
        <w:t xml:space="preserve">с целью учета корректировки долгосрочных тарифов на </w:t>
      </w:r>
      <w:r w:rsidRPr="009542CC">
        <w:rPr>
          <w:b/>
          <w:bCs/>
          <w:kern w:val="32"/>
          <w:sz w:val="28"/>
          <w:szCs w:val="28"/>
          <w:lang w:eastAsia="en-US"/>
        </w:rPr>
        <w:t>горячую воду в закрытой</w:t>
      </w:r>
      <w:r w:rsidRPr="009542CC">
        <w:rPr>
          <w:b/>
          <w:bCs/>
          <w:color w:val="000000"/>
          <w:kern w:val="32"/>
          <w:sz w:val="28"/>
          <w:szCs w:val="28"/>
          <w:lang w:eastAsia="en-US"/>
        </w:rPr>
        <w:t xml:space="preserve"> системе горячего водоснабжения (теплоснабжения), </w:t>
      </w:r>
      <w:r w:rsidRPr="009542CC">
        <w:rPr>
          <w:b/>
          <w:bCs/>
          <w:snapToGrid w:val="0"/>
          <w:sz w:val="28"/>
          <w:szCs w:val="28"/>
        </w:rPr>
        <w:t xml:space="preserve">реализуемых на потребительском рынке </w:t>
      </w:r>
    </w:p>
    <w:p w14:paraId="433DC406" w14:textId="77777777" w:rsidR="009542CC" w:rsidRPr="009542CC" w:rsidRDefault="009542CC" w:rsidP="009542CC">
      <w:pPr>
        <w:tabs>
          <w:tab w:val="left" w:pos="851"/>
          <w:tab w:val="left" w:pos="8647"/>
          <w:tab w:val="left" w:pos="9072"/>
        </w:tabs>
        <w:jc w:val="center"/>
        <w:rPr>
          <w:b/>
          <w:bCs/>
          <w:snapToGrid w:val="0"/>
          <w:sz w:val="28"/>
          <w:szCs w:val="28"/>
        </w:rPr>
      </w:pPr>
      <w:r w:rsidRPr="009542CC">
        <w:rPr>
          <w:b/>
          <w:bCs/>
          <w:snapToGrid w:val="0"/>
          <w:sz w:val="28"/>
          <w:szCs w:val="28"/>
        </w:rPr>
        <w:t>Беловского городского округа в части 2022 года</w:t>
      </w:r>
    </w:p>
    <w:p w14:paraId="3395E209" w14:textId="77777777" w:rsidR="009542CC" w:rsidRPr="009542CC" w:rsidRDefault="009542CC" w:rsidP="009542CC">
      <w:pPr>
        <w:keepNext/>
        <w:ind w:firstLine="709"/>
        <w:jc w:val="center"/>
        <w:outlineLvl w:val="2"/>
        <w:rPr>
          <w:snapToGrid w:val="0"/>
          <w:sz w:val="28"/>
          <w:szCs w:val="28"/>
        </w:rPr>
      </w:pPr>
    </w:p>
    <w:p w14:paraId="180D5487" w14:textId="77777777" w:rsidR="009542CC" w:rsidRPr="009542CC" w:rsidRDefault="009542CC" w:rsidP="009542CC">
      <w:pPr>
        <w:keepNext/>
        <w:ind w:firstLine="709"/>
        <w:jc w:val="center"/>
        <w:outlineLvl w:val="2"/>
        <w:rPr>
          <w:rFonts w:cs="Arial"/>
          <w:b/>
          <w:bCs/>
          <w:sz w:val="28"/>
          <w:szCs w:val="26"/>
          <w:lang w:eastAsia="en-US"/>
        </w:rPr>
      </w:pPr>
      <w:r w:rsidRPr="009542CC">
        <w:rPr>
          <w:rFonts w:cs="Arial"/>
          <w:b/>
          <w:bCs/>
          <w:sz w:val="28"/>
          <w:szCs w:val="26"/>
          <w:lang w:eastAsia="en-US"/>
        </w:rPr>
        <w:t>Нормативно правовая база</w:t>
      </w:r>
    </w:p>
    <w:p w14:paraId="5270900A" w14:textId="77777777" w:rsidR="009542CC" w:rsidRPr="009542CC" w:rsidRDefault="009542CC" w:rsidP="009542CC">
      <w:pPr>
        <w:ind w:left="851" w:right="142" w:firstLine="57"/>
        <w:jc w:val="center"/>
        <w:rPr>
          <w:snapToGrid w:val="0"/>
          <w:color w:val="000000"/>
          <w:sz w:val="28"/>
          <w:szCs w:val="28"/>
        </w:rPr>
      </w:pPr>
    </w:p>
    <w:p w14:paraId="4352B709"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Гражданский кодекс Российской Федерации (далее – ГК РФ);</w:t>
      </w:r>
    </w:p>
    <w:p w14:paraId="5744A138"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Налоговый кодекс Российской Федерации (далее - НК РФ);</w:t>
      </w:r>
    </w:p>
    <w:p w14:paraId="7EE9D016"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Трудовой Кодекс Российской Федерации (далее - ТК РФ);</w:t>
      </w:r>
    </w:p>
    <w:p w14:paraId="6AE0C7A9"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Федеральный Закон от 17.08.1995 № 147-ФЗ «О естественных монополиях»;</w:t>
      </w:r>
    </w:p>
    <w:p w14:paraId="4C589F58"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Федеральный закон от 27.07.2010 № 190-ФЗ «О теплоснабжении»;</w:t>
      </w:r>
    </w:p>
    <w:p w14:paraId="7EE5E408"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546A0AC7"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032C6883"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9B21280"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F7C9916"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A09B0A5"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30CA60A4"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 xml:space="preserve">Постановление Правительства РФ от 23 июля 2018 г. № 860 «Об отдельных вопросах ценообразования на тепловую энергию (мощность) в </w:t>
      </w:r>
      <w:r w:rsidRPr="009542CC">
        <w:rPr>
          <w:snapToGrid w:val="0"/>
          <w:color w:val="000000"/>
          <w:sz w:val="28"/>
          <w:szCs w:val="28"/>
        </w:rPr>
        <w:lastRenderedPageBreak/>
        <w:t>ценовых зонах теплоснабжения» (вместе с "Правилами определения в ценовых зонах теплоснабжения сторонами соглашения об исполнении схемы теплоснабжения размера коэффициента к предельному уровню цены на тепловую энергию (мощность) и срока его применения");</w:t>
      </w:r>
    </w:p>
    <w:p w14:paraId="5EEA3DFB"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Постановление Правительства Российской Федерации от 15 декабря 2017 г.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p>
    <w:p w14:paraId="5B58AE2F"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Соглашение №2 об использовании схемы теплоснабжения муниципального образования "Беловский городской округ Кемеровской области -Кузбасса" от 15.11.2021</w:t>
      </w:r>
    </w:p>
    <w:p w14:paraId="741F1F68"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904CCEB"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78364230"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 xml:space="preserve">Для составления данного заключения эксперты руководствовались Прогнозом Минэкономразвития России, опубликованным на сайте 30.09.2021, в соответствии с которым ИПЦ (индекс потребительских цен) на 2022 год составит 104,3 %. </w:t>
      </w:r>
    </w:p>
    <w:p w14:paraId="54961E14"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Расчеты в электронном виде содержатся в расчетном файле, которые являются неотъемлемой частью экспертного заключения.</w:t>
      </w:r>
    </w:p>
    <w:p w14:paraId="1E0CBBCF" w14:textId="77777777" w:rsidR="009542CC" w:rsidRPr="009542CC" w:rsidRDefault="009542CC" w:rsidP="009542CC">
      <w:pPr>
        <w:rPr>
          <w:snapToGrid w:val="0"/>
          <w:color w:val="000000"/>
          <w:sz w:val="28"/>
          <w:szCs w:val="28"/>
        </w:rPr>
      </w:pPr>
    </w:p>
    <w:p w14:paraId="698DC62B" w14:textId="77777777" w:rsidR="009542CC" w:rsidRPr="009542CC" w:rsidRDefault="009542CC" w:rsidP="009542CC">
      <w:pPr>
        <w:keepNext/>
        <w:ind w:firstLine="709"/>
        <w:jc w:val="center"/>
        <w:outlineLvl w:val="2"/>
        <w:rPr>
          <w:rFonts w:cs="Arial"/>
          <w:b/>
          <w:bCs/>
          <w:sz w:val="28"/>
          <w:szCs w:val="26"/>
          <w:lang w:eastAsia="en-US"/>
        </w:rPr>
      </w:pPr>
      <w:bookmarkStart w:id="305" w:name="_Toc56757948"/>
      <w:bookmarkStart w:id="306" w:name="_Hlk56443930"/>
      <w:r w:rsidRPr="009542CC">
        <w:rPr>
          <w:rFonts w:cs="Arial"/>
          <w:b/>
          <w:bCs/>
          <w:sz w:val="28"/>
          <w:szCs w:val="26"/>
          <w:lang w:eastAsia="en-US"/>
        </w:rPr>
        <w:t>Общая характеристика предприятия</w:t>
      </w:r>
      <w:bookmarkEnd w:id="305"/>
    </w:p>
    <w:p w14:paraId="7EF854E1" w14:textId="77777777" w:rsidR="009542CC" w:rsidRPr="009542CC" w:rsidRDefault="009542CC" w:rsidP="009542CC">
      <w:pPr>
        <w:ind w:firstLine="709"/>
        <w:jc w:val="center"/>
        <w:rPr>
          <w:b/>
          <w:snapToGrid w:val="0"/>
          <w:sz w:val="28"/>
          <w:szCs w:val="28"/>
          <w:u w:val="single"/>
        </w:rPr>
      </w:pPr>
    </w:p>
    <w:p w14:paraId="17DD4635" w14:textId="77777777" w:rsidR="009542CC" w:rsidRPr="009542CC" w:rsidRDefault="009542CC" w:rsidP="009542CC">
      <w:pPr>
        <w:ind w:right="142" w:firstLine="709"/>
        <w:jc w:val="both"/>
        <w:rPr>
          <w:sz w:val="28"/>
          <w:szCs w:val="28"/>
        </w:rPr>
      </w:pPr>
      <w:r w:rsidRPr="009542CC">
        <w:rPr>
          <w:sz w:val="28"/>
          <w:szCs w:val="28"/>
        </w:rPr>
        <w:t xml:space="preserve">Полное наименование организации – общество с ограниченной ответственностью «Теплоэнергетик» </w:t>
      </w:r>
      <w:bookmarkStart w:id="307" w:name="_Hlk90570091"/>
      <w:r w:rsidRPr="009542CC">
        <w:rPr>
          <w:sz w:val="28"/>
          <w:szCs w:val="28"/>
        </w:rPr>
        <w:t>по узлу теплоснабжения котельная 30-го квартала.</w:t>
      </w:r>
      <w:bookmarkEnd w:id="307"/>
    </w:p>
    <w:p w14:paraId="1EDB2C82" w14:textId="77777777" w:rsidR="009542CC" w:rsidRPr="009542CC" w:rsidRDefault="009542CC" w:rsidP="009542CC">
      <w:pPr>
        <w:ind w:right="142" w:firstLine="709"/>
        <w:jc w:val="both"/>
        <w:rPr>
          <w:sz w:val="28"/>
          <w:szCs w:val="28"/>
        </w:rPr>
      </w:pPr>
      <w:r w:rsidRPr="009542CC">
        <w:rPr>
          <w:sz w:val="28"/>
          <w:szCs w:val="28"/>
        </w:rPr>
        <w:t>Сокращенное наименование организации – ООО «Теплоэнергетик» (по узлу теплоснабжения котельная 30-го квартала).</w:t>
      </w:r>
    </w:p>
    <w:p w14:paraId="5947351E" w14:textId="77777777" w:rsidR="009542CC" w:rsidRPr="009542CC" w:rsidRDefault="009542CC" w:rsidP="009542CC">
      <w:pPr>
        <w:ind w:right="142" w:firstLine="709"/>
        <w:jc w:val="both"/>
        <w:rPr>
          <w:sz w:val="28"/>
          <w:szCs w:val="28"/>
        </w:rPr>
      </w:pPr>
      <w:r w:rsidRPr="009542CC">
        <w:rPr>
          <w:sz w:val="28"/>
          <w:szCs w:val="28"/>
        </w:rPr>
        <w:t xml:space="preserve">ИНН </w:t>
      </w:r>
      <w:bookmarkStart w:id="308" w:name="_Hlk90632569"/>
      <w:r w:rsidRPr="009542CC">
        <w:rPr>
          <w:sz w:val="28"/>
          <w:szCs w:val="28"/>
        </w:rPr>
        <w:t>4202030492</w:t>
      </w:r>
      <w:bookmarkEnd w:id="308"/>
      <w:r w:rsidRPr="009542CC">
        <w:rPr>
          <w:sz w:val="28"/>
          <w:szCs w:val="28"/>
        </w:rPr>
        <w:t>, КПП 420201001, ОГРН 1074202000597.</w:t>
      </w:r>
    </w:p>
    <w:p w14:paraId="1BCD9B17" w14:textId="77777777" w:rsidR="009542CC" w:rsidRPr="009542CC" w:rsidRDefault="009542CC" w:rsidP="009542CC">
      <w:pPr>
        <w:spacing w:line="276" w:lineRule="auto"/>
        <w:ind w:right="142" w:firstLine="709"/>
        <w:jc w:val="both"/>
        <w:rPr>
          <w:sz w:val="28"/>
          <w:szCs w:val="28"/>
        </w:rPr>
      </w:pPr>
      <w:r w:rsidRPr="009542CC">
        <w:rPr>
          <w:sz w:val="28"/>
          <w:szCs w:val="28"/>
        </w:rPr>
        <w:t xml:space="preserve">Юридический адрес: 652600, </w:t>
      </w:r>
      <w:bookmarkStart w:id="309" w:name="_Hlk90633506"/>
      <w:r w:rsidRPr="009542CC">
        <w:rPr>
          <w:sz w:val="28"/>
          <w:szCs w:val="28"/>
        </w:rPr>
        <w:t xml:space="preserve">Кемеровская область - Кузбасс, г. Белово, </w:t>
      </w:r>
      <w:proofErr w:type="spellStart"/>
      <w:r w:rsidRPr="009542CC">
        <w:rPr>
          <w:sz w:val="28"/>
          <w:szCs w:val="28"/>
        </w:rPr>
        <w:t>пгт</w:t>
      </w:r>
      <w:proofErr w:type="spellEnd"/>
      <w:r w:rsidRPr="009542CC">
        <w:rPr>
          <w:sz w:val="28"/>
          <w:szCs w:val="28"/>
        </w:rPr>
        <w:t>. Новый городок, ул. Мусорского, д. 39, этаж 1-2.</w:t>
      </w:r>
      <w:bookmarkEnd w:id="309"/>
    </w:p>
    <w:p w14:paraId="39C37701" w14:textId="77777777" w:rsidR="009542CC" w:rsidRPr="009542CC" w:rsidRDefault="009542CC" w:rsidP="009542CC">
      <w:pPr>
        <w:spacing w:line="276" w:lineRule="auto"/>
        <w:ind w:right="142" w:firstLine="709"/>
        <w:jc w:val="both"/>
        <w:rPr>
          <w:sz w:val="28"/>
          <w:szCs w:val="28"/>
        </w:rPr>
      </w:pPr>
      <w:r w:rsidRPr="009542CC">
        <w:rPr>
          <w:sz w:val="28"/>
          <w:szCs w:val="28"/>
        </w:rPr>
        <w:t>Фактический адрес: 652600, Кемеровская область - Кузбасс, г. Белово, ул. Маркса, д. 5А.</w:t>
      </w:r>
    </w:p>
    <w:p w14:paraId="1AB93D4E" w14:textId="77777777" w:rsidR="009542CC" w:rsidRPr="009542CC" w:rsidRDefault="009542CC" w:rsidP="009542CC">
      <w:pPr>
        <w:spacing w:line="276" w:lineRule="auto"/>
        <w:ind w:right="142" w:firstLine="709"/>
        <w:jc w:val="both"/>
        <w:rPr>
          <w:sz w:val="28"/>
          <w:szCs w:val="28"/>
        </w:rPr>
      </w:pPr>
      <w:r w:rsidRPr="009542CC">
        <w:rPr>
          <w:sz w:val="28"/>
          <w:szCs w:val="28"/>
        </w:rPr>
        <w:t>ООО «Теплоэнергетик» является сложным комплексом инженерных сооружений с мощной производственной базой, позволяющей производить все виды работ по эксплуатации, ремонту и реконструкции тепловых сетей, и отпуску тепловой энергии. Основным видом деятельности является производство пара и горячей воды (тепловой энергии) котельными.</w:t>
      </w:r>
    </w:p>
    <w:p w14:paraId="4F7187F1" w14:textId="77777777" w:rsidR="009542CC" w:rsidRPr="009542CC" w:rsidRDefault="009542CC" w:rsidP="009542CC">
      <w:pPr>
        <w:spacing w:line="276" w:lineRule="auto"/>
        <w:ind w:right="142" w:firstLine="709"/>
        <w:jc w:val="both"/>
        <w:rPr>
          <w:sz w:val="28"/>
          <w:szCs w:val="28"/>
        </w:rPr>
      </w:pPr>
      <w:r w:rsidRPr="009542CC">
        <w:rPr>
          <w:sz w:val="28"/>
          <w:szCs w:val="28"/>
        </w:rPr>
        <w:lastRenderedPageBreak/>
        <w:t xml:space="preserve">ООО «Теплоэнергетик» осуществляет производственную деятельность на территории Беловского городского округа. Территориальная зона обслуживания ООО «Теплоэнергетик»: центральная часть города Белово, микрорайоны 3-й, 4-й, 6-й, поселки </w:t>
      </w:r>
      <w:proofErr w:type="spellStart"/>
      <w:r w:rsidRPr="009542CC">
        <w:rPr>
          <w:sz w:val="28"/>
          <w:szCs w:val="28"/>
        </w:rPr>
        <w:t>Бабанаково</w:t>
      </w:r>
      <w:proofErr w:type="spellEnd"/>
      <w:r w:rsidRPr="009542CC">
        <w:rPr>
          <w:sz w:val="28"/>
          <w:szCs w:val="28"/>
        </w:rPr>
        <w:t xml:space="preserve">, Новый городок, пос. </w:t>
      </w:r>
      <w:proofErr w:type="spellStart"/>
      <w:r w:rsidRPr="009542CC">
        <w:rPr>
          <w:sz w:val="28"/>
          <w:szCs w:val="28"/>
        </w:rPr>
        <w:t>Чертинский</w:t>
      </w:r>
      <w:proofErr w:type="spellEnd"/>
      <w:r w:rsidRPr="009542CC">
        <w:rPr>
          <w:sz w:val="28"/>
          <w:szCs w:val="28"/>
        </w:rPr>
        <w:t xml:space="preserve">, </w:t>
      </w:r>
      <w:proofErr w:type="spellStart"/>
      <w:r w:rsidRPr="009542CC">
        <w:rPr>
          <w:sz w:val="28"/>
          <w:szCs w:val="28"/>
        </w:rPr>
        <w:t>Колмогоры</w:t>
      </w:r>
      <w:proofErr w:type="spellEnd"/>
      <w:r w:rsidRPr="009542CC">
        <w:rPr>
          <w:sz w:val="28"/>
          <w:szCs w:val="28"/>
        </w:rPr>
        <w:t>, микрорайон Финский, Ивушка. На начало 2022 года на попечении предприятия находилось 18 котельных, центральный тепловой пункт, 3 насосные станции и порядка 73 км тепловых сетей.</w:t>
      </w:r>
    </w:p>
    <w:p w14:paraId="517901A4" w14:textId="77777777" w:rsidR="009542CC" w:rsidRPr="009542CC" w:rsidRDefault="009542CC" w:rsidP="009542CC">
      <w:pPr>
        <w:spacing w:line="276" w:lineRule="auto"/>
        <w:ind w:right="142" w:firstLine="709"/>
        <w:jc w:val="both"/>
        <w:rPr>
          <w:sz w:val="28"/>
          <w:szCs w:val="28"/>
        </w:rPr>
      </w:pPr>
      <w:r w:rsidRPr="009542CC">
        <w:rPr>
          <w:sz w:val="28"/>
          <w:szCs w:val="28"/>
        </w:rPr>
        <w:t>ООО «Теплоэнергетик» в 2022 году будет иметь четыре узла теплоснабжения, по которым будут установлены отдельные предельные тарифы на тепловую энергию, а именно:</w:t>
      </w:r>
    </w:p>
    <w:p w14:paraId="2A40C94B" w14:textId="77777777" w:rsidR="009542CC" w:rsidRPr="009542CC" w:rsidRDefault="009542CC" w:rsidP="009542CC">
      <w:pPr>
        <w:spacing w:line="276" w:lineRule="auto"/>
        <w:ind w:right="142" w:firstLine="709"/>
        <w:jc w:val="both"/>
        <w:rPr>
          <w:sz w:val="28"/>
          <w:szCs w:val="28"/>
        </w:rPr>
      </w:pPr>
      <w:r w:rsidRPr="009542CC">
        <w:rPr>
          <w:sz w:val="28"/>
          <w:szCs w:val="28"/>
        </w:rPr>
        <w:t>- основной узел теплоснабжения ООО «Теплоэнергетик», включающий в себя 14 котельных;</w:t>
      </w:r>
    </w:p>
    <w:p w14:paraId="12771E7C" w14:textId="77777777" w:rsidR="009542CC" w:rsidRPr="009542CC" w:rsidRDefault="009542CC" w:rsidP="009542CC">
      <w:pPr>
        <w:spacing w:line="276" w:lineRule="auto"/>
        <w:ind w:right="142" w:firstLine="709"/>
        <w:jc w:val="both"/>
        <w:rPr>
          <w:sz w:val="28"/>
          <w:szCs w:val="28"/>
        </w:rPr>
      </w:pPr>
      <w:r w:rsidRPr="009542CC">
        <w:rPr>
          <w:sz w:val="28"/>
          <w:szCs w:val="28"/>
        </w:rPr>
        <w:t>- узел котельные микрорайона «Ивушка» и МКУ «Сибирь-12,9»;</w:t>
      </w:r>
    </w:p>
    <w:p w14:paraId="7ED94586" w14:textId="77777777" w:rsidR="009542CC" w:rsidRPr="009542CC" w:rsidRDefault="009542CC" w:rsidP="009542CC">
      <w:pPr>
        <w:spacing w:line="276" w:lineRule="auto"/>
        <w:ind w:right="142" w:firstLine="709"/>
        <w:jc w:val="both"/>
        <w:rPr>
          <w:sz w:val="28"/>
          <w:szCs w:val="28"/>
        </w:rPr>
      </w:pPr>
      <w:r w:rsidRPr="009542CC">
        <w:rPr>
          <w:sz w:val="28"/>
          <w:szCs w:val="28"/>
        </w:rPr>
        <w:t>- узел котельная 30-го квартала (бывшее ООО «</w:t>
      </w:r>
      <w:proofErr w:type="spellStart"/>
      <w:r w:rsidRPr="009542CC">
        <w:rPr>
          <w:sz w:val="28"/>
          <w:szCs w:val="28"/>
        </w:rPr>
        <w:t>Термаль</w:t>
      </w:r>
      <w:proofErr w:type="spellEnd"/>
      <w:r w:rsidRPr="009542CC">
        <w:rPr>
          <w:sz w:val="28"/>
          <w:szCs w:val="28"/>
        </w:rPr>
        <w:t>»);</w:t>
      </w:r>
    </w:p>
    <w:p w14:paraId="704D14A5" w14:textId="77777777" w:rsidR="009542CC" w:rsidRPr="009542CC" w:rsidRDefault="009542CC" w:rsidP="009542CC">
      <w:pPr>
        <w:spacing w:line="276" w:lineRule="auto"/>
        <w:ind w:right="142" w:firstLine="709"/>
        <w:jc w:val="both"/>
        <w:rPr>
          <w:sz w:val="28"/>
          <w:szCs w:val="28"/>
        </w:rPr>
      </w:pPr>
      <w:r w:rsidRPr="009542CC">
        <w:rPr>
          <w:sz w:val="28"/>
          <w:szCs w:val="28"/>
        </w:rPr>
        <w:t>- узел котельная 34 квартала (бывшее ООО «Теплоснабжение»).</w:t>
      </w:r>
    </w:p>
    <w:p w14:paraId="581DFE98" w14:textId="77777777" w:rsidR="009542CC" w:rsidRPr="009542CC" w:rsidRDefault="009542CC" w:rsidP="009542CC">
      <w:pPr>
        <w:ind w:right="142" w:firstLine="709"/>
        <w:jc w:val="both"/>
        <w:rPr>
          <w:sz w:val="28"/>
          <w:szCs w:val="28"/>
        </w:rPr>
      </w:pPr>
      <w:r w:rsidRPr="009542CC">
        <w:rPr>
          <w:sz w:val="28"/>
          <w:szCs w:val="28"/>
        </w:rPr>
        <w:t>При расчете тарифа для ООО «Теплоэнергетик» (по узлу теплоснабжения котельная 30-го квартала) экспертами принята к сведению информация о том, что письмом № исх-3/10-48698/21-0-0 от 12.05.2021 ООО «Сибирская генерирующая компания» в лице директора Кузбасского филиала-заместителя технического директора по развитию С.В. Пушкина (</w:t>
      </w:r>
      <w:proofErr w:type="spellStart"/>
      <w:r w:rsidRPr="009542CC">
        <w:rPr>
          <w:sz w:val="28"/>
          <w:szCs w:val="28"/>
        </w:rPr>
        <w:t>вх</w:t>
      </w:r>
      <w:proofErr w:type="spellEnd"/>
      <w:r w:rsidRPr="009542CC">
        <w:rPr>
          <w:sz w:val="28"/>
          <w:szCs w:val="28"/>
        </w:rPr>
        <w:t>. РЭК Кузбасса от 12.05.2021 № 2500) обратилось в адрес РЭК Кузбасса с сообщением о том, что 30.04.2021 состоялась реорганизация ООО «</w:t>
      </w:r>
      <w:proofErr w:type="spellStart"/>
      <w:r w:rsidRPr="009542CC">
        <w:rPr>
          <w:sz w:val="28"/>
          <w:szCs w:val="28"/>
        </w:rPr>
        <w:t>Термаль</w:t>
      </w:r>
      <w:proofErr w:type="spellEnd"/>
      <w:r w:rsidRPr="009542CC">
        <w:rPr>
          <w:sz w:val="28"/>
          <w:szCs w:val="28"/>
        </w:rPr>
        <w:t xml:space="preserve">» в форме присоединения к ООО «Теплоэнергетик» с переходом всех прав и обязанностей. </w:t>
      </w:r>
    </w:p>
    <w:p w14:paraId="11BCE26A" w14:textId="77777777" w:rsidR="009542CC" w:rsidRPr="009542CC" w:rsidRDefault="009542CC" w:rsidP="009542CC">
      <w:pPr>
        <w:ind w:firstLine="709"/>
        <w:jc w:val="both"/>
        <w:rPr>
          <w:sz w:val="28"/>
          <w:szCs w:val="28"/>
        </w:rPr>
      </w:pPr>
      <w:r w:rsidRPr="009542CC">
        <w:rPr>
          <w:sz w:val="28"/>
          <w:szCs w:val="28"/>
        </w:rPr>
        <w:t>В качестве обосновывающих документов представлено:</w:t>
      </w:r>
    </w:p>
    <w:p w14:paraId="1646C424" w14:textId="77777777" w:rsidR="009542CC" w:rsidRPr="009542CC" w:rsidRDefault="009542CC" w:rsidP="009542CC">
      <w:pPr>
        <w:ind w:left="709" w:right="142"/>
        <w:jc w:val="both"/>
        <w:rPr>
          <w:sz w:val="28"/>
          <w:szCs w:val="28"/>
        </w:rPr>
      </w:pPr>
      <w:r w:rsidRPr="009542CC">
        <w:rPr>
          <w:sz w:val="28"/>
          <w:szCs w:val="28"/>
        </w:rPr>
        <w:t>1) решение единственного участника ООО «Теплоэнергетик» от 06.11.2020;</w:t>
      </w:r>
    </w:p>
    <w:p w14:paraId="33DF656E" w14:textId="77777777" w:rsidR="009542CC" w:rsidRPr="009542CC" w:rsidRDefault="009542CC" w:rsidP="009542CC">
      <w:pPr>
        <w:ind w:left="709" w:right="142"/>
        <w:jc w:val="both"/>
        <w:rPr>
          <w:sz w:val="28"/>
          <w:szCs w:val="28"/>
        </w:rPr>
      </w:pPr>
      <w:r w:rsidRPr="009542CC">
        <w:rPr>
          <w:sz w:val="28"/>
          <w:szCs w:val="28"/>
        </w:rPr>
        <w:t>2) лист записи единого государственного реестра юридических лиц ООО «Теплоэнергетик» от 30.04.2021;</w:t>
      </w:r>
    </w:p>
    <w:p w14:paraId="1C430A53" w14:textId="77777777" w:rsidR="009542CC" w:rsidRPr="009542CC" w:rsidRDefault="009542CC" w:rsidP="009542CC">
      <w:pPr>
        <w:ind w:left="709" w:right="142"/>
        <w:jc w:val="both"/>
        <w:rPr>
          <w:sz w:val="28"/>
          <w:szCs w:val="28"/>
        </w:rPr>
      </w:pPr>
      <w:r w:rsidRPr="009542CC">
        <w:rPr>
          <w:sz w:val="28"/>
          <w:szCs w:val="28"/>
        </w:rPr>
        <w:t>3) выписка из Единого государственного реестра юридических лиц ООО «Теплоэнергетик» от 22.04.2021 № ЮЭ9965-21-125731954;</w:t>
      </w:r>
    </w:p>
    <w:p w14:paraId="52EFD211" w14:textId="77777777" w:rsidR="009542CC" w:rsidRPr="009542CC" w:rsidRDefault="009542CC" w:rsidP="009542CC">
      <w:pPr>
        <w:ind w:left="709" w:right="142"/>
        <w:jc w:val="both"/>
        <w:rPr>
          <w:sz w:val="28"/>
          <w:szCs w:val="28"/>
        </w:rPr>
      </w:pPr>
      <w:r w:rsidRPr="009542CC">
        <w:rPr>
          <w:sz w:val="28"/>
          <w:szCs w:val="28"/>
        </w:rPr>
        <w:t>4) лист записи Единого государственного реестра юридических лиц ООО «</w:t>
      </w:r>
      <w:proofErr w:type="spellStart"/>
      <w:r w:rsidRPr="009542CC">
        <w:rPr>
          <w:sz w:val="28"/>
          <w:szCs w:val="28"/>
        </w:rPr>
        <w:t>Термаль</w:t>
      </w:r>
      <w:proofErr w:type="spellEnd"/>
      <w:r w:rsidRPr="009542CC">
        <w:rPr>
          <w:sz w:val="28"/>
          <w:szCs w:val="28"/>
        </w:rPr>
        <w:t>» от 30.04.2021;</w:t>
      </w:r>
    </w:p>
    <w:p w14:paraId="555AADB1" w14:textId="77777777" w:rsidR="009542CC" w:rsidRPr="009542CC" w:rsidRDefault="009542CC" w:rsidP="009542CC">
      <w:pPr>
        <w:ind w:left="709" w:right="142"/>
        <w:jc w:val="both"/>
        <w:rPr>
          <w:sz w:val="28"/>
          <w:szCs w:val="28"/>
        </w:rPr>
      </w:pPr>
      <w:r w:rsidRPr="009542CC">
        <w:rPr>
          <w:sz w:val="28"/>
          <w:szCs w:val="28"/>
        </w:rPr>
        <w:t>5) выписка из Единого государственного реестра юридических лиц ООО «</w:t>
      </w:r>
      <w:proofErr w:type="spellStart"/>
      <w:r w:rsidRPr="009542CC">
        <w:rPr>
          <w:sz w:val="28"/>
          <w:szCs w:val="28"/>
        </w:rPr>
        <w:t>Термаль</w:t>
      </w:r>
      <w:proofErr w:type="spellEnd"/>
      <w:r w:rsidRPr="009542CC">
        <w:rPr>
          <w:sz w:val="28"/>
          <w:szCs w:val="28"/>
        </w:rPr>
        <w:t>» от 22.04.2021 № ЮЭ9965-19-21-125731762;</w:t>
      </w:r>
    </w:p>
    <w:p w14:paraId="12C63F23" w14:textId="77777777" w:rsidR="009542CC" w:rsidRPr="009542CC" w:rsidRDefault="009542CC" w:rsidP="009542CC">
      <w:pPr>
        <w:ind w:left="709" w:right="142"/>
        <w:jc w:val="both"/>
        <w:rPr>
          <w:sz w:val="28"/>
          <w:szCs w:val="28"/>
        </w:rPr>
      </w:pPr>
      <w:r w:rsidRPr="009542CC">
        <w:rPr>
          <w:sz w:val="28"/>
          <w:szCs w:val="28"/>
        </w:rPr>
        <w:t>6) уведомление о снятии с учета ООО «</w:t>
      </w:r>
      <w:proofErr w:type="spellStart"/>
      <w:r w:rsidRPr="009542CC">
        <w:rPr>
          <w:sz w:val="28"/>
          <w:szCs w:val="28"/>
        </w:rPr>
        <w:t>Термаль</w:t>
      </w:r>
      <w:proofErr w:type="spellEnd"/>
      <w:r w:rsidRPr="009542CC">
        <w:rPr>
          <w:sz w:val="28"/>
          <w:szCs w:val="28"/>
        </w:rPr>
        <w:t>» в налоговом органе № 599229335 от 30.04.2021.</w:t>
      </w:r>
    </w:p>
    <w:p w14:paraId="5A70E167" w14:textId="77777777" w:rsidR="009542CC" w:rsidRPr="009542CC" w:rsidRDefault="009542CC" w:rsidP="009542CC">
      <w:pPr>
        <w:ind w:firstLine="709"/>
        <w:jc w:val="both"/>
        <w:rPr>
          <w:sz w:val="28"/>
          <w:szCs w:val="28"/>
        </w:rPr>
      </w:pPr>
      <w:r w:rsidRPr="009542CC">
        <w:rPr>
          <w:sz w:val="28"/>
          <w:szCs w:val="28"/>
        </w:rPr>
        <w:t xml:space="preserve">В целях анализа деятельности ООО» </w:t>
      </w:r>
      <w:proofErr w:type="spellStart"/>
      <w:r w:rsidRPr="009542CC">
        <w:rPr>
          <w:sz w:val="28"/>
          <w:szCs w:val="28"/>
        </w:rPr>
        <w:t>Термаль</w:t>
      </w:r>
      <w:proofErr w:type="spellEnd"/>
      <w:r w:rsidRPr="009542CC">
        <w:rPr>
          <w:sz w:val="28"/>
          <w:szCs w:val="28"/>
        </w:rPr>
        <w:t>» в 2020 году приняты документы по ООО «</w:t>
      </w:r>
      <w:proofErr w:type="spellStart"/>
      <w:r w:rsidRPr="009542CC">
        <w:rPr>
          <w:sz w:val="28"/>
          <w:szCs w:val="28"/>
        </w:rPr>
        <w:t>Термаль</w:t>
      </w:r>
      <w:proofErr w:type="spellEnd"/>
      <w:r w:rsidRPr="009542CC">
        <w:rPr>
          <w:sz w:val="28"/>
          <w:szCs w:val="28"/>
        </w:rPr>
        <w:t>», предоставленные ООО «Теплоэнергетик».</w:t>
      </w:r>
    </w:p>
    <w:p w14:paraId="37841565" w14:textId="77777777" w:rsidR="009542CC" w:rsidRPr="009542CC" w:rsidRDefault="009542CC" w:rsidP="009542CC">
      <w:pPr>
        <w:ind w:right="142" w:firstLine="709"/>
        <w:jc w:val="both"/>
        <w:rPr>
          <w:sz w:val="28"/>
          <w:szCs w:val="28"/>
        </w:rPr>
      </w:pPr>
      <w:r w:rsidRPr="009542CC">
        <w:rPr>
          <w:sz w:val="28"/>
          <w:szCs w:val="28"/>
        </w:rPr>
        <w:t>ООО «Теплоэнергетик» (по узлу теплоснабжения котельная 30-го квартала) находится на общей системе налогообложения.</w:t>
      </w:r>
    </w:p>
    <w:p w14:paraId="61358986" w14:textId="77777777" w:rsidR="009542CC" w:rsidRPr="009542CC" w:rsidRDefault="009542CC" w:rsidP="009542CC">
      <w:pPr>
        <w:spacing w:line="276" w:lineRule="auto"/>
        <w:ind w:right="142" w:firstLine="709"/>
        <w:jc w:val="both"/>
        <w:rPr>
          <w:sz w:val="28"/>
          <w:szCs w:val="28"/>
        </w:rPr>
      </w:pPr>
      <w:r w:rsidRPr="009542CC">
        <w:rPr>
          <w:bCs/>
          <w:snapToGrid w:val="0"/>
          <w:sz w:val="28"/>
          <w:szCs w:val="28"/>
        </w:rPr>
        <w:lastRenderedPageBreak/>
        <w:t>ООО «Теплоэнергетик» (по узлу теплоснабжения котельная 30-го квартала)</w:t>
      </w:r>
      <w:r w:rsidRPr="009542CC">
        <w:rPr>
          <w:b/>
          <w:snapToGrid w:val="0"/>
          <w:sz w:val="28"/>
          <w:szCs w:val="28"/>
        </w:rPr>
        <w:t xml:space="preserve"> </w:t>
      </w:r>
      <w:r w:rsidRPr="009542CC">
        <w:rPr>
          <w:sz w:val="28"/>
          <w:szCs w:val="28"/>
        </w:rPr>
        <w:t>включает в себя котельную в г. Белово, которая предназначена для обеспечения теплоснабжения систем отопления и горячего водоснабжения подключенных потребителей: 73 жилых дома, 102 объекта индивидуального предпринимательства, 40 объектов бюджетной сферы, 70 прочих объектов.</w:t>
      </w:r>
    </w:p>
    <w:p w14:paraId="5DE9BE9B" w14:textId="77777777" w:rsidR="009542CC" w:rsidRPr="009542CC" w:rsidRDefault="009542CC" w:rsidP="009542CC">
      <w:pPr>
        <w:ind w:firstLine="709"/>
        <w:contextualSpacing/>
        <w:jc w:val="both"/>
        <w:rPr>
          <w:sz w:val="28"/>
          <w:szCs w:val="28"/>
        </w:rPr>
      </w:pPr>
      <w:r w:rsidRPr="009542CC">
        <w:rPr>
          <w:sz w:val="28"/>
          <w:szCs w:val="28"/>
        </w:rPr>
        <w:t>ООО «Теплоэнергетик» (по узлу теплоснабжения котельная 30-го квартала) осуществляет следующие виды деятельности: производство, передача и сбыт тепловой энергии в горячей воде и ГВС потребителям г. Белово Кемеровской области-Кузбасса.</w:t>
      </w:r>
    </w:p>
    <w:p w14:paraId="6B4233D8" w14:textId="77777777" w:rsidR="009542CC" w:rsidRPr="009542CC" w:rsidRDefault="009542CC" w:rsidP="009542CC">
      <w:pPr>
        <w:ind w:right="142" w:firstLine="709"/>
        <w:jc w:val="both"/>
        <w:rPr>
          <w:sz w:val="28"/>
          <w:szCs w:val="28"/>
        </w:rPr>
      </w:pPr>
      <w:r w:rsidRPr="009542CC">
        <w:rPr>
          <w:sz w:val="28"/>
          <w:szCs w:val="28"/>
        </w:rPr>
        <w:t>Предприятие осуществляет свою деятельность согласно Уставу.</w:t>
      </w:r>
    </w:p>
    <w:p w14:paraId="65CBE91E" w14:textId="77777777" w:rsidR="009542CC" w:rsidRPr="009542CC" w:rsidRDefault="009542CC" w:rsidP="009542CC">
      <w:pPr>
        <w:ind w:right="142" w:firstLine="709"/>
        <w:jc w:val="both"/>
        <w:rPr>
          <w:sz w:val="28"/>
          <w:szCs w:val="28"/>
        </w:rPr>
      </w:pPr>
      <w:r w:rsidRPr="009542CC">
        <w:rPr>
          <w:sz w:val="28"/>
          <w:szCs w:val="28"/>
        </w:rPr>
        <w:t xml:space="preserve">В соответствии со статьей 8 Федерального закона от 27.07.2010 </w:t>
      </w:r>
      <w:r w:rsidRPr="009542CC">
        <w:rPr>
          <w:sz w:val="28"/>
          <w:szCs w:val="28"/>
        </w:rPr>
        <w:br/>
        <w:t xml:space="preserve">№ 190-ФЗ «О теплоснабжении», цены (тарифы) на товары, услуги </w:t>
      </w:r>
      <w:r w:rsidRPr="009542CC">
        <w:rPr>
          <w:sz w:val="28"/>
          <w:szCs w:val="28"/>
        </w:rPr>
        <w:br/>
        <w:t xml:space="preserve">в сфере теплоснабжения ООО «Теплоэнергетик» (по узлу теплоснабжения котельная 30-го квартала) подлежат государственному регулированию, поскольку ООО «Теплоэнергетик»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иных потребителей    г. Белово. </w:t>
      </w:r>
    </w:p>
    <w:p w14:paraId="5ABB0348" w14:textId="77777777" w:rsidR="009542CC" w:rsidRPr="009542CC" w:rsidRDefault="009542CC" w:rsidP="009542CC">
      <w:pPr>
        <w:ind w:firstLine="709"/>
        <w:jc w:val="both"/>
        <w:rPr>
          <w:sz w:val="28"/>
          <w:szCs w:val="28"/>
        </w:rPr>
      </w:pPr>
      <w:r w:rsidRPr="009542CC">
        <w:rPr>
          <w:sz w:val="28"/>
          <w:szCs w:val="28"/>
        </w:rPr>
        <w:t>ООО «Теплоэнергетик» (по узлу теплоснабжения котельная 30-го квартала) обратилось в Региональную энергетическую комиссию Кузбасса с заявлением исх. № 3-14-41135/21-0-0 от 27.04.2021 (</w:t>
      </w:r>
      <w:proofErr w:type="spellStart"/>
      <w:r w:rsidRPr="009542CC">
        <w:rPr>
          <w:sz w:val="28"/>
          <w:szCs w:val="28"/>
        </w:rPr>
        <w:t>вх</w:t>
      </w:r>
      <w:proofErr w:type="spellEnd"/>
      <w:r w:rsidRPr="009542CC">
        <w:rPr>
          <w:sz w:val="28"/>
          <w:szCs w:val="28"/>
        </w:rPr>
        <w:t>. № 2018 от 27.04.2021) и предоставило обосновывающие материалы для корректировки уровня тарифов на ГВС в открытой системе теплоснабжения, реализуемых на потребительском рынке г. Белово на 2022 год.</w:t>
      </w:r>
    </w:p>
    <w:p w14:paraId="5379C3C3" w14:textId="77777777" w:rsidR="009542CC" w:rsidRPr="009542CC" w:rsidRDefault="009542CC" w:rsidP="009542CC">
      <w:pPr>
        <w:ind w:firstLine="709"/>
        <w:jc w:val="both"/>
        <w:rPr>
          <w:sz w:val="28"/>
          <w:szCs w:val="28"/>
        </w:rPr>
      </w:pPr>
      <w:r w:rsidRPr="009542CC">
        <w:rPr>
          <w:sz w:val="28"/>
          <w:szCs w:val="28"/>
        </w:rPr>
        <w:t>На основании заявления ООО «Теплоэнергетик» (по узлу теплоснабжения котельная 30-го квартала) открыто дело «Об установлении тарифов на тепловую энергию, теплоноситель и горячую воду в открытой системе теплоснабжения (горячего водоснабжения) и об установлении платы за услуги по поддержанию резервной тепловой мощности при отсутствии потребления тепловой энергии для отдельных категорий социально значимых потребителей на 2022 год ООО «Теплоэнергетик» по узлу теплоснабжения котельная №30» № РЭК/15-ТНГК30-2022 от 28.04.2021.</w:t>
      </w:r>
    </w:p>
    <w:p w14:paraId="0157EB2E" w14:textId="77777777" w:rsidR="009542CC" w:rsidRPr="009542CC" w:rsidRDefault="009542CC" w:rsidP="009542CC">
      <w:pPr>
        <w:ind w:firstLine="709"/>
        <w:jc w:val="both"/>
        <w:rPr>
          <w:sz w:val="28"/>
          <w:szCs w:val="28"/>
        </w:rPr>
      </w:pPr>
      <w:r w:rsidRPr="009542CC">
        <w:rPr>
          <w:sz w:val="28"/>
          <w:szCs w:val="28"/>
        </w:rPr>
        <w:t>Документов, подтверждающих, что система теплоснабжения по узлу теплоснабжения котельная №30 открытого типа, в обосновывающих материалах предприятием не предоставлено. В схеме теплоснабжения Беловского городского округа до 2030 года, актуализированной на 2022 год информация о виде системы теплоснабжения у предприятия отсутствует. В связи с тем, что ООО «</w:t>
      </w:r>
      <w:proofErr w:type="spellStart"/>
      <w:r w:rsidRPr="009542CC">
        <w:rPr>
          <w:sz w:val="28"/>
          <w:szCs w:val="28"/>
        </w:rPr>
        <w:t>Термаль</w:t>
      </w:r>
      <w:proofErr w:type="spellEnd"/>
      <w:r w:rsidRPr="009542CC">
        <w:rPr>
          <w:sz w:val="28"/>
          <w:szCs w:val="28"/>
        </w:rPr>
        <w:t xml:space="preserve">» ранее заявлялось для установления тарифов на тепловую энергию, теплоноситель, горячую воду в закрытой системе горячего водоснабжения (теплоснабжения), а также в соответствии с пунктом 9 статьи 29 главы 7 Федерального закона от 27.07.2010 № 190-ФЗ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w:t>
      </w:r>
      <w:r w:rsidRPr="009542CC">
        <w:rPr>
          <w:sz w:val="28"/>
          <w:szCs w:val="28"/>
        </w:rPr>
        <w:lastRenderedPageBreak/>
        <w:t>осуществляемого путем отбора теплоносителя на нужды горячего водоснабжения, не допускается»,  эксперты считают правомерным произвести расчет для установления тарифов на тепловую энергию, теплоноситель, горячую воду в закрытой системе горячего водоснабжения (теплоснабжения) для ООО «Теплоэнергетик» (по узлу теплоснабжения котельная 30-го квартала).</w:t>
      </w:r>
    </w:p>
    <w:bookmarkEnd w:id="306"/>
    <w:p w14:paraId="24E6074C" w14:textId="77777777" w:rsidR="009542CC" w:rsidRPr="009542CC" w:rsidRDefault="009542CC" w:rsidP="009542CC">
      <w:pPr>
        <w:tabs>
          <w:tab w:val="left" w:pos="851"/>
          <w:tab w:val="left" w:pos="1134"/>
        </w:tabs>
        <w:ind w:right="142" w:firstLine="851"/>
        <w:jc w:val="both"/>
        <w:rPr>
          <w:snapToGrid w:val="0"/>
          <w:sz w:val="28"/>
          <w:szCs w:val="28"/>
        </w:rPr>
      </w:pPr>
    </w:p>
    <w:p w14:paraId="27B2C24F" w14:textId="77777777" w:rsidR="009542CC" w:rsidRPr="009542CC" w:rsidRDefault="009542CC" w:rsidP="009542CC">
      <w:pPr>
        <w:tabs>
          <w:tab w:val="left" w:pos="851"/>
          <w:tab w:val="left" w:pos="1134"/>
        </w:tabs>
        <w:ind w:right="142" w:firstLine="851"/>
        <w:jc w:val="both"/>
        <w:rPr>
          <w:snapToGrid w:val="0"/>
          <w:sz w:val="28"/>
          <w:szCs w:val="28"/>
        </w:rPr>
      </w:pPr>
    </w:p>
    <w:p w14:paraId="0FD50B8F" w14:textId="77777777" w:rsidR="009542CC" w:rsidRPr="009542CC" w:rsidRDefault="009542CC" w:rsidP="009542CC">
      <w:pPr>
        <w:keepNext/>
        <w:ind w:firstLine="709"/>
        <w:jc w:val="center"/>
        <w:outlineLvl w:val="2"/>
        <w:rPr>
          <w:rFonts w:cs="Arial"/>
          <w:b/>
          <w:bCs/>
          <w:sz w:val="28"/>
          <w:szCs w:val="26"/>
          <w:lang w:eastAsia="en-US"/>
        </w:rPr>
      </w:pPr>
      <w:bookmarkStart w:id="310" w:name="_Toc56757950"/>
      <w:r w:rsidRPr="009542CC">
        <w:rPr>
          <w:rFonts w:cs="Arial"/>
          <w:b/>
          <w:bCs/>
          <w:sz w:val="28"/>
          <w:szCs w:val="26"/>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310"/>
    </w:p>
    <w:p w14:paraId="7B292747" w14:textId="77777777" w:rsidR="009542CC" w:rsidRPr="009542CC" w:rsidRDefault="009542CC" w:rsidP="009542CC">
      <w:pPr>
        <w:ind w:firstLine="709"/>
        <w:jc w:val="center"/>
        <w:rPr>
          <w:snapToGrid w:val="0"/>
          <w:sz w:val="28"/>
          <w:szCs w:val="28"/>
        </w:rPr>
      </w:pPr>
    </w:p>
    <w:p w14:paraId="74D4CB6F" w14:textId="77777777" w:rsidR="009542CC" w:rsidRPr="009542CC" w:rsidRDefault="009542CC" w:rsidP="009542CC">
      <w:pPr>
        <w:ind w:right="142" w:firstLine="709"/>
        <w:jc w:val="both"/>
        <w:rPr>
          <w:snapToGrid w:val="0"/>
          <w:sz w:val="28"/>
          <w:szCs w:val="28"/>
        </w:rPr>
      </w:pPr>
      <w:r w:rsidRPr="009542CC">
        <w:rPr>
          <w:snapToGrid w:val="0"/>
          <w:sz w:val="28"/>
          <w:szCs w:val="28"/>
        </w:rPr>
        <w:t>Материалы ООО «Теплоэнергетик» по узлу теплоснабжения котельная 30-го квартала (г. Белово) по корректировке тарифов на 2022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№760-э. Расчетно-обосновывающие материалы представлены надлежащим образом, в формате шаблона ЕИАС, согласно письму Региональной энергетической комиссии Кузбасса от 06.04.2020 №М-8-78/857-02.</w:t>
      </w:r>
    </w:p>
    <w:p w14:paraId="228D547E" w14:textId="77777777" w:rsidR="009542CC" w:rsidRPr="009542CC" w:rsidRDefault="009542CC" w:rsidP="009542CC">
      <w:pPr>
        <w:ind w:right="142" w:firstLine="709"/>
        <w:jc w:val="both"/>
        <w:rPr>
          <w:b/>
          <w:snapToGrid w:val="0"/>
          <w:sz w:val="28"/>
          <w:szCs w:val="28"/>
        </w:rPr>
      </w:pPr>
    </w:p>
    <w:p w14:paraId="22EF204B" w14:textId="77777777" w:rsidR="009542CC" w:rsidRPr="009542CC" w:rsidRDefault="009542CC" w:rsidP="009542CC">
      <w:pPr>
        <w:ind w:right="142" w:firstLine="709"/>
        <w:jc w:val="both"/>
        <w:rPr>
          <w:b/>
          <w:snapToGrid w:val="0"/>
          <w:sz w:val="28"/>
          <w:szCs w:val="28"/>
        </w:rPr>
      </w:pPr>
    </w:p>
    <w:p w14:paraId="4AB6B1C4" w14:textId="77777777" w:rsidR="009542CC" w:rsidRPr="009542CC" w:rsidRDefault="009542CC" w:rsidP="009542CC">
      <w:pPr>
        <w:keepNext/>
        <w:ind w:firstLine="709"/>
        <w:jc w:val="center"/>
        <w:outlineLvl w:val="2"/>
        <w:rPr>
          <w:rFonts w:cs="Arial"/>
          <w:b/>
          <w:bCs/>
          <w:sz w:val="28"/>
          <w:szCs w:val="26"/>
          <w:lang w:eastAsia="en-US"/>
        </w:rPr>
      </w:pPr>
      <w:bookmarkStart w:id="311" w:name="_Toc56757951"/>
      <w:r w:rsidRPr="009542CC">
        <w:rPr>
          <w:rFonts w:cs="Arial"/>
          <w:b/>
          <w:bCs/>
          <w:sz w:val="28"/>
          <w:szCs w:val="26"/>
          <w:lang w:eastAsia="en-US"/>
        </w:rPr>
        <w:t>Оценка достоверности данных, приведенных в предложениях</w:t>
      </w:r>
      <w:r w:rsidRPr="009542CC">
        <w:rPr>
          <w:rFonts w:cs="Arial"/>
          <w:b/>
          <w:bCs/>
          <w:sz w:val="28"/>
          <w:szCs w:val="26"/>
          <w:lang w:eastAsia="en-US"/>
        </w:rPr>
        <w:br/>
        <w:t xml:space="preserve"> об установлении тарифов и (или) их предельных уровней</w:t>
      </w:r>
      <w:bookmarkEnd w:id="311"/>
    </w:p>
    <w:p w14:paraId="5DCE81D8" w14:textId="77777777" w:rsidR="009542CC" w:rsidRPr="009542CC" w:rsidRDefault="009542CC" w:rsidP="009542CC">
      <w:pPr>
        <w:ind w:firstLine="709"/>
        <w:jc w:val="both"/>
        <w:rPr>
          <w:snapToGrid w:val="0"/>
          <w:sz w:val="28"/>
          <w:szCs w:val="28"/>
        </w:rPr>
      </w:pPr>
    </w:p>
    <w:p w14:paraId="56582CE9" w14:textId="77777777" w:rsidR="009542CC" w:rsidRPr="009542CC" w:rsidRDefault="009542CC" w:rsidP="009542CC">
      <w:pPr>
        <w:ind w:right="142" w:firstLine="851"/>
        <w:jc w:val="both"/>
        <w:rPr>
          <w:snapToGrid w:val="0"/>
          <w:sz w:val="28"/>
          <w:szCs w:val="28"/>
        </w:rPr>
      </w:pPr>
      <w:r w:rsidRPr="009542CC">
        <w:rPr>
          <w:snapToGrid w:val="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FBFC0A3" w14:textId="77777777" w:rsidR="009542CC" w:rsidRPr="009542CC" w:rsidRDefault="009542CC" w:rsidP="009542CC">
      <w:pPr>
        <w:ind w:right="142" w:firstLine="851"/>
        <w:jc w:val="both"/>
        <w:rPr>
          <w:snapToGrid w:val="0"/>
          <w:sz w:val="28"/>
          <w:szCs w:val="28"/>
        </w:rPr>
      </w:pPr>
      <w:r w:rsidRPr="009542CC">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«Теплоэнергетик» по узлу теплоснабжения котельная 30-го квартала (г. Белово) информации для определения величины экономически обоснованных расходов по регулируемым Региональной энергетической комиссии Кузбасса видам деятельности на 2022 год.</w:t>
      </w:r>
    </w:p>
    <w:p w14:paraId="4A4DE676" w14:textId="77777777" w:rsidR="009542CC" w:rsidRPr="009542CC" w:rsidRDefault="009542CC" w:rsidP="009542CC">
      <w:pPr>
        <w:ind w:right="142" w:firstLine="851"/>
        <w:jc w:val="both"/>
        <w:rPr>
          <w:snapToGrid w:val="0"/>
          <w:sz w:val="28"/>
          <w:szCs w:val="28"/>
          <w:lang w:eastAsia="en-US"/>
        </w:rPr>
      </w:pPr>
    </w:p>
    <w:p w14:paraId="298F0E04" w14:textId="77777777" w:rsidR="009542CC" w:rsidRPr="009542CC" w:rsidRDefault="009542CC" w:rsidP="009542CC">
      <w:pPr>
        <w:ind w:right="142" w:firstLine="851"/>
        <w:jc w:val="both"/>
        <w:rPr>
          <w:snapToGrid w:val="0"/>
          <w:sz w:val="28"/>
          <w:szCs w:val="28"/>
          <w:lang w:eastAsia="en-US"/>
        </w:rPr>
      </w:pPr>
    </w:p>
    <w:p w14:paraId="70197E6D" w14:textId="77777777" w:rsidR="009542CC" w:rsidRPr="009542CC" w:rsidRDefault="009542CC" w:rsidP="009542CC">
      <w:pPr>
        <w:keepNext/>
        <w:ind w:firstLine="709"/>
        <w:jc w:val="center"/>
        <w:outlineLvl w:val="2"/>
        <w:rPr>
          <w:rFonts w:cs="Arial"/>
          <w:b/>
          <w:bCs/>
          <w:sz w:val="28"/>
          <w:szCs w:val="26"/>
          <w:lang w:eastAsia="en-US"/>
        </w:rPr>
      </w:pPr>
      <w:r w:rsidRPr="009542CC">
        <w:rPr>
          <w:rFonts w:cs="Arial"/>
          <w:b/>
          <w:bCs/>
          <w:sz w:val="28"/>
          <w:szCs w:val="26"/>
          <w:lang w:eastAsia="en-US"/>
        </w:rPr>
        <w:t>Предельные уровни цен на тепловую энергию (мощность)</w:t>
      </w:r>
    </w:p>
    <w:p w14:paraId="1D1406AC" w14:textId="77777777" w:rsidR="009542CC" w:rsidRPr="009542CC" w:rsidRDefault="009542CC" w:rsidP="009542CC">
      <w:pPr>
        <w:ind w:firstLine="851"/>
        <w:jc w:val="both"/>
        <w:rPr>
          <w:snapToGrid w:val="0"/>
          <w:sz w:val="28"/>
          <w:szCs w:val="28"/>
          <w:lang w:val="x-none"/>
        </w:rPr>
      </w:pPr>
    </w:p>
    <w:p w14:paraId="2450BDB1" w14:textId="77777777" w:rsidR="009542CC" w:rsidRPr="009542CC" w:rsidRDefault="009542CC" w:rsidP="009542CC">
      <w:pPr>
        <w:widowControl w:val="0"/>
        <w:ind w:firstLine="720"/>
        <w:jc w:val="both"/>
        <w:rPr>
          <w:snapToGrid w:val="0"/>
          <w:sz w:val="28"/>
          <w:szCs w:val="28"/>
        </w:rPr>
      </w:pPr>
      <w:bookmarkStart w:id="312" w:name="_Toc21094951"/>
      <w:bookmarkStart w:id="313" w:name="_Toc24891727"/>
      <w:r w:rsidRPr="009542CC">
        <w:rPr>
          <w:snapToGrid w:val="0"/>
          <w:sz w:val="28"/>
          <w:szCs w:val="28"/>
        </w:rPr>
        <w:t xml:space="preserve">Согласно Распоряжению Правительства РФ от 05 августа 2021 г.             №2165-р, муниципальное образование «Беловский городской округ Кемеровской области – Кузбасса» отнесено к ценовой зоне теплоснабжения. </w:t>
      </w:r>
    </w:p>
    <w:p w14:paraId="4889F489" w14:textId="77777777" w:rsidR="009542CC" w:rsidRPr="009542CC" w:rsidRDefault="009542CC" w:rsidP="009542CC">
      <w:pPr>
        <w:widowControl w:val="0"/>
        <w:ind w:firstLine="720"/>
        <w:jc w:val="both"/>
        <w:rPr>
          <w:snapToGrid w:val="0"/>
          <w:sz w:val="28"/>
          <w:szCs w:val="28"/>
        </w:rPr>
      </w:pPr>
      <w:bookmarkStart w:id="314" w:name="_Hlk90456722"/>
      <w:r w:rsidRPr="009542CC">
        <w:rPr>
          <w:snapToGrid w:val="0"/>
          <w:sz w:val="28"/>
          <w:szCs w:val="28"/>
        </w:rPr>
        <w:t>Расчет предельного уровня цены на тепловую энергию (мощность), произведен в соответствии с  постановлением Правительства Российской Федерации от 15 декабря 2017 г.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p>
    <w:p w14:paraId="6F76FF50" w14:textId="77777777" w:rsidR="009542CC" w:rsidRPr="009542CC" w:rsidRDefault="009542CC" w:rsidP="009542CC">
      <w:pPr>
        <w:widowControl w:val="0"/>
        <w:ind w:firstLine="720"/>
        <w:jc w:val="both"/>
        <w:rPr>
          <w:snapToGrid w:val="0"/>
          <w:sz w:val="28"/>
          <w:szCs w:val="28"/>
        </w:rPr>
      </w:pPr>
      <w:r w:rsidRPr="009542CC">
        <w:rPr>
          <w:snapToGrid w:val="0"/>
          <w:sz w:val="28"/>
          <w:szCs w:val="28"/>
        </w:rPr>
        <w:t>В соответствии с пунктом 1 статьи 23.6 Федерального закона от 27.07.2010 № 190-ФЗ «О теплоснабжении», пунктом 3 Правил определения в ценовых зонах теплоснабжения предельного уровня цены 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432D8E35" w14:textId="77777777" w:rsidR="009542CC" w:rsidRPr="009542CC" w:rsidRDefault="009542CC" w:rsidP="009542CC">
      <w:pPr>
        <w:widowControl w:val="0"/>
        <w:ind w:firstLine="720"/>
        <w:jc w:val="both"/>
        <w:rPr>
          <w:snapToGrid w:val="0"/>
          <w:sz w:val="28"/>
          <w:szCs w:val="28"/>
        </w:rPr>
      </w:pPr>
      <w:r w:rsidRPr="009542CC">
        <w:rPr>
          <w:snapToGrid w:val="0"/>
          <w:sz w:val="28"/>
          <w:szCs w:val="28"/>
        </w:rPr>
        <w:t>В соответствии с пунктом 2 статьи 23.6 Федерального закона от 27.07.2010 № 190-ФЗ «О теплоснабжении», пунктом 57 Правил,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45B561B1" w14:textId="77777777" w:rsidR="009542CC" w:rsidRPr="009542CC" w:rsidRDefault="009542CC" w:rsidP="009542CC">
      <w:pPr>
        <w:widowControl w:val="0"/>
        <w:ind w:firstLine="720"/>
        <w:jc w:val="both"/>
        <w:rPr>
          <w:snapToGrid w:val="0"/>
          <w:sz w:val="28"/>
          <w:szCs w:val="28"/>
        </w:rPr>
      </w:pPr>
      <w:r w:rsidRPr="009542CC">
        <w:rPr>
          <w:snapToGrid w:val="0"/>
          <w:sz w:val="28"/>
          <w:szCs w:val="28"/>
        </w:rPr>
        <w:t xml:space="preserve">Предельный тариф на 2022 год утвержден </w:t>
      </w:r>
      <w:bookmarkEnd w:id="314"/>
      <w:r w:rsidRPr="009542CC">
        <w:rPr>
          <w:snapToGrid w:val="0"/>
          <w:sz w:val="28"/>
          <w:szCs w:val="28"/>
        </w:rPr>
        <w:t>согласно Распоряжению Губернатора Кемеровской области – Кузбасса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w:t>
      </w:r>
    </w:p>
    <w:p w14:paraId="5A71A65B" w14:textId="77777777" w:rsidR="009542CC" w:rsidRPr="009542CC" w:rsidRDefault="009542CC" w:rsidP="009542CC">
      <w:pPr>
        <w:widowControl w:val="0"/>
        <w:ind w:firstLine="720"/>
        <w:jc w:val="both"/>
        <w:rPr>
          <w:snapToGrid w:val="0"/>
          <w:sz w:val="28"/>
          <w:szCs w:val="28"/>
        </w:rPr>
      </w:pPr>
      <w:r w:rsidRPr="009542CC">
        <w:rPr>
          <w:snapToGrid w:val="0"/>
          <w:sz w:val="28"/>
          <w:szCs w:val="28"/>
        </w:rPr>
        <w:t xml:space="preserve">Предельные уровни цен на тепловую энергию (мощность) в ценовой зоне теплоснабжения Беловский городской округ Кемеровской области – Кузбасса на 2022 год установлены постановлением Региональной энергетической комиссии Кузбасса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2022 год» и представлены таблице 1. </w:t>
      </w:r>
    </w:p>
    <w:p w14:paraId="5507CFD8" w14:textId="77777777" w:rsidR="009542CC" w:rsidRPr="009542CC" w:rsidRDefault="009542CC" w:rsidP="009542CC">
      <w:pPr>
        <w:widowControl w:val="0"/>
        <w:ind w:firstLine="720"/>
        <w:jc w:val="both"/>
        <w:rPr>
          <w:snapToGrid w:val="0"/>
          <w:sz w:val="28"/>
          <w:szCs w:val="28"/>
        </w:rPr>
      </w:pPr>
    </w:p>
    <w:p w14:paraId="27BD62B1" w14:textId="77777777" w:rsidR="009542CC" w:rsidRPr="009542CC" w:rsidRDefault="009542CC" w:rsidP="009542CC">
      <w:pPr>
        <w:widowControl w:val="0"/>
        <w:ind w:firstLine="720"/>
        <w:jc w:val="right"/>
        <w:rPr>
          <w:snapToGrid w:val="0"/>
          <w:sz w:val="28"/>
          <w:szCs w:val="28"/>
        </w:rPr>
      </w:pPr>
      <w:r w:rsidRPr="009542CC">
        <w:rPr>
          <w:snapToGrid w:val="0"/>
          <w:sz w:val="28"/>
          <w:szCs w:val="28"/>
        </w:rPr>
        <w:t>Таблица 1</w:t>
      </w:r>
    </w:p>
    <w:p w14:paraId="277FF63F" w14:textId="77777777" w:rsidR="009542CC" w:rsidRPr="009542CC" w:rsidRDefault="009542CC" w:rsidP="009542CC">
      <w:pPr>
        <w:jc w:val="center"/>
        <w:rPr>
          <w:b/>
          <w:bCs/>
          <w:sz w:val="28"/>
          <w:szCs w:val="28"/>
        </w:rPr>
      </w:pPr>
      <w:r w:rsidRPr="009542CC">
        <w:rPr>
          <w:b/>
          <w:bCs/>
          <w:sz w:val="28"/>
          <w:szCs w:val="28"/>
        </w:rPr>
        <w:t xml:space="preserve">Предельные уровни цен на тепловую энергию (мощность) </w:t>
      </w:r>
    </w:p>
    <w:p w14:paraId="73168F79" w14:textId="77777777" w:rsidR="009542CC" w:rsidRPr="009542CC" w:rsidRDefault="009542CC" w:rsidP="009542CC">
      <w:pPr>
        <w:jc w:val="center"/>
        <w:rPr>
          <w:b/>
          <w:bCs/>
          <w:sz w:val="28"/>
          <w:szCs w:val="28"/>
        </w:rPr>
      </w:pPr>
      <w:r w:rsidRPr="009542CC">
        <w:rPr>
          <w:b/>
          <w:bCs/>
          <w:sz w:val="28"/>
          <w:szCs w:val="28"/>
        </w:rPr>
        <w:t xml:space="preserve">в ценовой зоне теплоснабжения Беловский городской округ </w:t>
      </w:r>
    </w:p>
    <w:p w14:paraId="438B04D3" w14:textId="77777777" w:rsidR="009542CC" w:rsidRPr="009542CC" w:rsidRDefault="009542CC" w:rsidP="009542CC">
      <w:pPr>
        <w:jc w:val="center"/>
        <w:rPr>
          <w:b/>
          <w:bCs/>
          <w:sz w:val="28"/>
          <w:szCs w:val="28"/>
        </w:rPr>
      </w:pPr>
      <w:r w:rsidRPr="009542CC">
        <w:rPr>
          <w:b/>
          <w:bCs/>
          <w:sz w:val="28"/>
          <w:szCs w:val="28"/>
        </w:rPr>
        <w:t>Кемеровской области – Кузбасса на 2022 год</w:t>
      </w:r>
    </w:p>
    <w:p w14:paraId="4744F3D6" w14:textId="77777777" w:rsidR="009542CC" w:rsidRPr="009542CC" w:rsidRDefault="009542CC" w:rsidP="009542CC">
      <w:pPr>
        <w:rPr>
          <w:sz w:val="28"/>
          <w:szCs w:val="28"/>
        </w:rPr>
      </w:pPr>
    </w:p>
    <w:tbl>
      <w:tblPr>
        <w:tblpPr w:leftFromText="180" w:rightFromText="180" w:vertAnchor="text" w:horzAnchor="margin" w:tblpXSpec="center" w:tblpY="115"/>
        <w:tblW w:w="9606" w:type="dxa"/>
        <w:tblLook w:val="04A0" w:firstRow="1" w:lastRow="0" w:firstColumn="1" w:lastColumn="0" w:noHBand="0" w:noVBand="1"/>
      </w:tblPr>
      <w:tblGrid>
        <w:gridCol w:w="445"/>
        <w:gridCol w:w="2151"/>
        <w:gridCol w:w="1899"/>
        <w:gridCol w:w="1283"/>
        <w:gridCol w:w="1276"/>
        <w:gridCol w:w="1276"/>
        <w:gridCol w:w="1276"/>
      </w:tblGrid>
      <w:tr w:rsidR="009542CC" w:rsidRPr="009542CC" w14:paraId="68A10A7B" w14:textId="77777777" w:rsidTr="00762F6E">
        <w:trPr>
          <w:trHeight w:val="30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B22C6" w14:textId="77777777" w:rsidR="009542CC" w:rsidRPr="009542CC" w:rsidRDefault="009542CC" w:rsidP="009542CC">
            <w:pPr>
              <w:jc w:val="center"/>
            </w:pPr>
            <w:r w:rsidRPr="009542CC">
              <w:t>№</w:t>
            </w:r>
          </w:p>
        </w:tc>
        <w:tc>
          <w:tcPr>
            <w:tcW w:w="21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1CB17" w14:textId="77777777" w:rsidR="009542CC" w:rsidRPr="009542CC" w:rsidRDefault="009542CC" w:rsidP="009542CC">
            <w:pPr>
              <w:jc w:val="center"/>
            </w:pPr>
            <w:r w:rsidRPr="009542CC">
              <w:t>Наименование единой</w:t>
            </w:r>
            <w:r w:rsidRPr="009542CC">
              <w:br/>
              <w:t>теплоснабжающей организации</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8FDEF" w14:textId="77777777" w:rsidR="009542CC" w:rsidRPr="009542CC" w:rsidRDefault="009542CC" w:rsidP="009542CC">
            <w:pPr>
              <w:jc w:val="center"/>
            </w:pPr>
            <w:r w:rsidRPr="009542CC">
              <w:t>Система теплоснабжения</w:t>
            </w:r>
          </w:p>
        </w:tc>
        <w:tc>
          <w:tcPr>
            <w:tcW w:w="5111" w:type="dxa"/>
            <w:gridSpan w:val="4"/>
            <w:tcBorders>
              <w:top w:val="single" w:sz="4" w:space="0" w:color="auto"/>
              <w:left w:val="nil"/>
              <w:bottom w:val="single" w:sz="4" w:space="0" w:color="auto"/>
              <w:right w:val="single" w:sz="4" w:space="0" w:color="auto"/>
            </w:tcBorders>
            <w:shd w:val="clear" w:color="auto" w:fill="auto"/>
            <w:vAlign w:val="center"/>
            <w:hideMark/>
          </w:tcPr>
          <w:p w14:paraId="331285BA" w14:textId="77777777" w:rsidR="009542CC" w:rsidRPr="009542CC" w:rsidRDefault="009542CC" w:rsidP="009542CC">
            <w:pPr>
              <w:jc w:val="center"/>
            </w:pPr>
            <w:r w:rsidRPr="009542CC">
              <w:t>Предельные уровни цен на тепловую энергию (мощность)</w:t>
            </w:r>
          </w:p>
        </w:tc>
      </w:tr>
      <w:tr w:rsidR="009542CC" w:rsidRPr="009542CC" w14:paraId="4BA41CA7" w14:textId="77777777" w:rsidTr="00762F6E">
        <w:trPr>
          <w:trHeight w:val="30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051C0FB1" w14:textId="77777777" w:rsidR="009542CC" w:rsidRPr="009542CC" w:rsidRDefault="009542CC" w:rsidP="009542CC"/>
        </w:tc>
        <w:tc>
          <w:tcPr>
            <w:tcW w:w="2151" w:type="dxa"/>
            <w:vMerge/>
            <w:tcBorders>
              <w:top w:val="single" w:sz="4" w:space="0" w:color="auto"/>
              <w:left w:val="single" w:sz="4" w:space="0" w:color="auto"/>
              <w:bottom w:val="single" w:sz="4" w:space="0" w:color="auto"/>
              <w:right w:val="single" w:sz="4" w:space="0" w:color="auto"/>
            </w:tcBorders>
            <w:vAlign w:val="center"/>
            <w:hideMark/>
          </w:tcPr>
          <w:p w14:paraId="2092A835" w14:textId="77777777" w:rsidR="009542CC" w:rsidRPr="009542CC" w:rsidRDefault="009542CC" w:rsidP="009542CC"/>
        </w:tc>
        <w:tc>
          <w:tcPr>
            <w:tcW w:w="1899" w:type="dxa"/>
            <w:vMerge/>
            <w:tcBorders>
              <w:top w:val="single" w:sz="4" w:space="0" w:color="auto"/>
              <w:left w:val="single" w:sz="4" w:space="0" w:color="auto"/>
              <w:bottom w:val="single" w:sz="4" w:space="0" w:color="auto"/>
              <w:right w:val="single" w:sz="4" w:space="0" w:color="auto"/>
            </w:tcBorders>
            <w:vAlign w:val="center"/>
            <w:hideMark/>
          </w:tcPr>
          <w:p w14:paraId="354BC7DB" w14:textId="77777777" w:rsidR="009542CC" w:rsidRPr="009542CC" w:rsidRDefault="009542CC" w:rsidP="009542CC"/>
        </w:tc>
        <w:tc>
          <w:tcPr>
            <w:tcW w:w="2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3EE4CA" w14:textId="77777777" w:rsidR="009542CC" w:rsidRPr="009542CC" w:rsidRDefault="009542CC" w:rsidP="009542CC">
            <w:pPr>
              <w:jc w:val="center"/>
            </w:pPr>
            <w:r w:rsidRPr="009542CC">
              <w:t>с 01.01.2022 по 30.06.2022</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DBF71F" w14:textId="77777777" w:rsidR="009542CC" w:rsidRPr="009542CC" w:rsidRDefault="009542CC" w:rsidP="009542CC">
            <w:pPr>
              <w:jc w:val="center"/>
            </w:pPr>
            <w:r w:rsidRPr="009542CC">
              <w:t>с 01.07.2022 по 31.12.2022</w:t>
            </w:r>
          </w:p>
        </w:tc>
      </w:tr>
      <w:tr w:rsidR="009542CC" w:rsidRPr="009542CC" w14:paraId="660F2A8D" w14:textId="77777777" w:rsidTr="00762F6E">
        <w:trPr>
          <w:trHeight w:val="630"/>
        </w:trPr>
        <w:tc>
          <w:tcPr>
            <w:tcW w:w="445" w:type="dxa"/>
            <w:vMerge/>
            <w:tcBorders>
              <w:top w:val="single" w:sz="4" w:space="0" w:color="auto"/>
              <w:left w:val="single" w:sz="4" w:space="0" w:color="auto"/>
              <w:bottom w:val="single" w:sz="4" w:space="0" w:color="auto"/>
              <w:right w:val="single" w:sz="4" w:space="0" w:color="auto"/>
            </w:tcBorders>
            <w:vAlign w:val="center"/>
            <w:hideMark/>
          </w:tcPr>
          <w:p w14:paraId="71EC1BF1" w14:textId="77777777" w:rsidR="009542CC" w:rsidRPr="009542CC" w:rsidRDefault="009542CC" w:rsidP="009542CC"/>
        </w:tc>
        <w:tc>
          <w:tcPr>
            <w:tcW w:w="2151" w:type="dxa"/>
            <w:vMerge/>
            <w:tcBorders>
              <w:top w:val="single" w:sz="4" w:space="0" w:color="auto"/>
              <w:left w:val="single" w:sz="4" w:space="0" w:color="auto"/>
              <w:bottom w:val="single" w:sz="4" w:space="0" w:color="auto"/>
              <w:right w:val="single" w:sz="4" w:space="0" w:color="auto"/>
            </w:tcBorders>
            <w:vAlign w:val="center"/>
            <w:hideMark/>
          </w:tcPr>
          <w:p w14:paraId="09F8E544" w14:textId="77777777" w:rsidR="009542CC" w:rsidRPr="009542CC" w:rsidRDefault="009542CC" w:rsidP="009542CC"/>
        </w:tc>
        <w:tc>
          <w:tcPr>
            <w:tcW w:w="1899" w:type="dxa"/>
            <w:vMerge/>
            <w:tcBorders>
              <w:top w:val="single" w:sz="4" w:space="0" w:color="auto"/>
              <w:left w:val="single" w:sz="4" w:space="0" w:color="auto"/>
              <w:bottom w:val="single" w:sz="4" w:space="0" w:color="auto"/>
              <w:right w:val="single" w:sz="4" w:space="0" w:color="auto"/>
            </w:tcBorders>
            <w:vAlign w:val="center"/>
            <w:hideMark/>
          </w:tcPr>
          <w:p w14:paraId="2C8006CB" w14:textId="77777777" w:rsidR="009542CC" w:rsidRPr="009542CC" w:rsidRDefault="009542CC" w:rsidP="009542CC"/>
        </w:tc>
        <w:tc>
          <w:tcPr>
            <w:tcW w:w="1283" w:type="dxa"/>
            <w:tcBorders>
              <w:top w:val="nil"/>
              <w:left w:val="nil"/>
              <w:bottom w:val="single" w:sz="4" w:space="0" w:color="auto"/>
              <w:right w:val="single" w:sz="4" w:space="0" w:color="auto"/>
            </w:tcBorders>
            <w:shd w:val="clear" w:color="auto" w:fill="auto"/>
            <w:vAlign w:val="center"/>
            <w:hideMark/>
          </w:tcPr>
          <w:p w14:paraId="46917037" w14:textId="77777777" w:rsidR="009542CC" w:rsidRPr="009542CC" w:rsidRDefault="009542CC" w:rsidP="009542CC">
            <w:pPr>
              <w:jc w:val="center"/>
            </w:pPr>
            <w:r w:rsidRPr="009542CC">
              <w:t xml:space="preserve">руб./Гкал </w:t>
            </w:r>
            <w:r w:rsidRPr="009542CC">
              <w:br/>
              <w:t>(без НДС)</w:t>
            </w:r>
          </w:p>
        </w:tc>
        <w:tc>
          <w:tcPr>
            <w:tcW w:w="1276" w:type="dxa"/>
            <w:tcBorders>
              <w:top w:val="nil"/>
              <w:left w:val="nil"/>
              <w:bottom w:val="single" w:sz="4" w:space="0" w:color="auto"/>
              <w:right w:val="single" w:sz="4" w:space="0" w:color="auto"/>
            </w:tcBorders>
            <w:shd w:val="clear" w:color="auto" w:fill="auto"/>
            <w:vAlign w:val="center"/>
            <w:hideMark/>
          </w:tcPr>
          <w:p w14:paraId="548AB8FC" w14:textId="77777777" w:rsidR="009542CC" w:rsidRPr="009542CC" w:rsidRDefault="009542CC" w:rsidP="009542CC">
            <w:pPr>
              <w:jc w:val="center"/>
            </w:pPr>
            <w:r w:rsidRPr="009542CC">
              <w:t xml:space="preserve">руб./Гкал </w:t>
            </w:r>
            <w:r w:rsidRPr="009542CC">
              <w:br/>
              <w:t xml:space="preserve">(с </w:t>
            </w:r>
            <w:proofErr w:type="gramStart"/>
            <w:r w:rsidRPr="009542CC">
              <w:t>НДС)*</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68E76E91" w14:textId="77777777" w:rsidR="009542CC" w:rsidRPr="009542CC" w:rsidRDefault="009542CC" w:rsidP="009542CC">
            <w:pPr>
              <w:jc w:val="center"/>
            </w:pPr>
            <w:r w:rsidRPr="009542CC">
              <w:t xml:space="preserve">руб./Гкал </w:t>
            </w:r>
            <w:r w:rsidRPr="009542CC">
              <w:br/>
              <w:t>(без НДС)</w:t>
            </w:r>
          </w:p>
        </w:tc>
        <w:tc>
          <w:tcPr>
            <w:tcW w:w="1276" w:type="dxa"/>
            <w:tcBorders>
              <w:top w:val="nil"/>
              <w:left w:val="nil"/>
              <w:bottom w:val="single" w:sz="4" w:space="0" w:color="auto"/>
              <w:right w:val="single" w:sz="4" w:space="0" w:color="auto"/>
            </w:tcBorders>
            <w:shd w:val="clear" w:color="auto" w:fill="auto"/>
            <w:vAlign w:val="center"/>
            <w:hideMark/>
          </w:tcPr>
          <w:p w14:paraId="11899469" w14:textId="77777777" w:rsidR="009542CC" w:rsidRPr="009542CC" w:rsidRDefault="009542CC" w:rsidP="009542CC">
            <w:pPr>
              <w:jc w:val="center"/>
            </w:pPr>
            <w:r w:rsidRPr="009542CC">
              <w:t xml:space="preserve">руб./Гкал </w:t>
            </w:r>
            <w:r w:rsidRPr="009542CC">
              <w:br/>
              <w:t xml:space="preserve">(с </w:t>
            </w:r>
            <w:proofErr w:type="gramStart"/>
            <w:r w:rsidRPr="009542CC">
              <w:t>НДС)*</w:t>
            </w:r>
            <w:proofErr w:type="gramEnd"/>
          </w:p>
        </w:tc>
      </w:tr>
      <w:tr w:rsidR="009542CC" w:rsidRPr="009542CC" w14:paraId="2086C5E3" w14:textId="77777777" w:rsidTr="00762F6E">
        <w:trPr>
          <w:trHeight w:val="1204"/>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EE05C14" w14:textId="77777777" w:rsidR="009542CC" w:rsidRPr="009542CC" w:rsidRDefault="009542CC" w:rsidP="009542CC">
            <w:pPr>
              <w:jc w:val="center"/>
            </w:pPr>
            <w:r w:rsidRPr="009542CC">
              <w:t>1</w:t>
            </w:r>
          </w:p>
        </w:tc>
        <w:tc>
          <w:tcPr>
            <w:tcW w:w="2151" w:type="dxa"/>
            <w:tcBorders>
              <w:top w:val="nil"/>
              <w:left w:val="nil"/>
              <w:bottom w:val="single" w:sz="4" w:space="0" w:color="auto"/>
              <w:right w:val="single" w:sz="4" w:space="0" w:color="auto"/>
            </w:tcBorders>
            <w:shd w:val="clear" w:color="auto" w:fill="auto"/>
            <w:vAlign w:val="center"/>
            <w:hideMark/>
          </w:tcPr>
          <w:p w14:paraId="30396AF2" w14:textId="77777777" w:rsidR="009542CC" w:rsidRPr="009542CC" w:rsidRDefault="009542CC" w:rsidP="009542CC">
            <w:r w:rsidRPr="009542CC">
              <w:t xml:space="preserve">ООО «Теплоэнергетик», </w:t>
            </w:r>
            <w:r w:rsidRPr="009542CC">
              <w:br/>
              <w:t>ИНН 4202030492</w:t>
            </w:r>
          </w:p>
        </w:tc>
        <w:tc>
          <w:tcPr>
            <w:tcW w:w="1899" w:type="dxa"/>
            <w:tcBorders>
              <w:top w:val="nil"/>
              <w:left w:val="nil"/>
              <w:bottom w:val="single" w:sz="4" w:space="0" w:color="auto"/>
              <w:right w:val="single" w:sz="4" w:space="0" w:color="auto"/>
            </w:tcBorders>
            <w:shd w:val="clear" w:color="auto" w:fill="auto"/>
            <w:vAlign w:val="center"/>
            <w:hideMark/>
          </w:tcPr>
          <w:p w14:paraId="25C88D2C" w14:textId="77777777" w:rsidR="009542CC" w:rsidRPr="009542CC" w:rsidRDefault="009542CC" w:rsidP="009542CC">
            <w:pPr>
              <w:jc w:val="center"/>
              <w:rPr>
                <w:highlight w:val="yellow"/>
              </w:rPr>
            </w:pPr>
            <w:r w:rsidRPr="009542CC">
              <w:t>(по узлу теплоснабжения котельная 30-го квартала)</w:t>
            </w:r>
          </w:p>
        </w:tc>
        <w:tc>
          <w:tcPr>
            <w:tcW w:w="1283" w:type="dxa"/>
            <w:tcBorders>
              <w:top w:val="nil"/>
              <w:left w:val="nil"/>
              <w:bottom w:val="single" w:sz="4" w:space="0" w:color="auto"/>
              <w:right w:val="single" w:sz="4" w:space="0" w:color="auto"/>
            </w:tcBorders>
            <w:shd w:val="clear" w:color="auto" w:fill="auto"/>
            <w:noWrap/>
            <w:vAlign w:val="center"/>
            <w:hideMark/>
          </w:tcPr>
          <w:p w14:paraId="19DCA0DC" w14:textId="77777777" w:rsidR="009542CC" w:rsidRPr="009542CC" w:rsidRDefault="009542CC" w:rsidP="009542CC">
            <w:pPr>
              <w:jc w:val="center"/>
            </w:pPr>
            <w:r w:rsidRPr="009542CC">
              <w:t>1 950,81</w:t>
            </w:r>
          </w:p>
        </w:tc>
        <w:tc>
          <w:tcPr>
            <w:tcW w:w="1276" w:type="dxa"/>
            <w:tcBorders>
              <w:top w:val="nil"/>
              <w:left w:val="nil"/>
              <w:bottom w:val="single" w:sz="4" w:space="0" w:color="auto"/>
              <w:right w:val="single" w:sz="4" w:space="0" w:color="auto"/>
            </w:tcBorders>
            <w:shd w:val="clear" w:color="auto" w:fill="auto"/>
            <w:noWrap/>
            <w:vAlign w:val="center"/>
            <w:hideMark/>
          </w:tcPr>
          <w:p w14:paraId="4013E386" w14:textId="77777777" w:rsidR="009542CC" w:rsidRPr="009542CC" w:rsidRDefault="009542CC" w:rsidP="009542CC">
            <w:pPr>
              <w:jc w:val="center"/>
            </w:pPr>
            <w:r w:rsidRPr="009542CC">
              <w:t>2 340,97</w:t>
            </w:r>
          </w:p>
        </w:tc>
        <w:tc>
          <w:tcPr>
            <w:tcW w:w="1276" w:type="dxa"/>
            <w:tcBorders>
              <w:top w:val="nil"/>
              <w:left w:val="nil"/>
              <w:bottom w:val="single" w:sz="4" w:space="0" w:color="auto"/>
              <w:right w:val="single" w:sz="4" w:space="0" w:color="auto"/>
            </w:tcBorders>
            <w:shd w:val="clear" w:color="auto" w:fill="auto"/>
            <w:noWrap/>
            <w:vAlign w:val="center"/>
            <w:hideMark/>
          </w:tcPr>
          <w:p w14:paraId="560C7015" w14:textId="77777777" w:rsidR="009542CC" w:rsidRPr="009542CC" w:rsidRDefault="009542CC" w:rsidP="009542CC">
            <w:pPr>
              <w:jc w:val="center"/>
            </w:pPr>
            <w:r w:rsidRPr="009542CC">
              <w:t>2 062,79</w:t>
            </w:r>
          </w:p>
        </w:tc>
        <w:tc>
          <w:tcPr>
            <w:tcW w:w="1276" w:type="dxa"/>
            <w:tcBorders>
              <w:top w:val="nil"/>
              <w:left w:val="nil"/>
              <w:bottom w:val="single" w:sz="4" w:space="0" w:color="auto"/>
              <w:right w:val="single" w:sz="4" w:space="0" w:color="auto"/>
            </w:tcBorders>
            <w:shd w:val="clear" w:color="auto" w:fill="auto"/>
            <w:noWrap/>
            <w:vAlign w:val="center"/>
            <w:hideMark/>
          </w:tcPr>
          <w:p w14:paraId="3634BEC1" w14:textId="77777777" w:rsidR="009542CC" w:rsidRPr="009542CC" w:rsidRDefault="009542CC" w:rsidP="009542CC">
            <w:pPr>
              <w:jc w:val="center"/>
            </w:pPr>
            <w:r w:rsidRPr="009542CC">
              <w:t>2 475,35</w:t>
            </w:r>
          </w:p>
        </w:tc>
      </w:tr>
    </w:tbl>
    <w:p w14:paraId="6D624BC9" w14:textId="77777777" w:rsidR="009542CC" w:rsidRPr="009542CC" w:rsidRDefault="009542CC" w:rsidP="009542CC">
      <w:pPr>
        <w:rPr>
          <w:sz w:val="28"/>
          <w:szCs w:val="28"/>
        </w:rPr>
      </w:pPr>
    </w:p>
    <w:p w14:paraId="6F02524E" w14:textId="77777777" w:rsidR="009542CC" w:rsidRPr="009542CC" w:rsidRDefault="009542CC" w:rsidP="009542CC">
      <w:pPr>
        <w:ind w:firstLine="709"/>
        <w:jc w:val="both"/>
        <w:rPr>
          <w:sz w:val="28"/>
          <w:szCs w:val="28"/>
        </w:rPr>
      </w:pPr>
    </w:p>
    <w:p w14:paraId="471C76F1" w14:textId="77777777" w:rsidR="009542CC" w:rsidRPr="009542CC" w:rsidRDefault="009542CC" w:rsidP="009542CC">
      <w:pPr>
        <w:keepNext/>
        <w:ind w:firstLine="709"/>
        <w:jc w:val="center"/>
        <w:outlineLvl w:val="2"/>
        <w:rPr>
          <w:rFonts w:cs="Arial"/>
          <w:b/>
          <w:bCs/>
          <w:sz w:val="28"/>
          <w:szCs w:val="26"/>
          <w:lang w:eastAsia="en-US"/>
        </w:rPr>
      </w:pPr>
      <w:r w:rsidRPr="009542CC">
        <w:rPr>
          <w:rFonts w:cs="Arial"/>
          <w:b/>
          <w:bCs/>
          <w:sz w:val="28"/>
          <w:szCs w:val="26"/>
          <w:lang w:eastAsia="en-US"/>
        </w:rPr>
        <w:t>Расчет тарифов на горячую воду в закрытой</w:t>
      </w:r>
    </w:p>
    <w:p w14:paraId="2A0BD817" w14:textId="77777777" w:rsidR="009542CC" w:rsidRPr="009542CC" w:rsidRDefault="009542CC" w:rsidP="009542CC">
      <w:pPr>
        <w:keepNext/>
        <w:jc w:val="center"/>
        <w:outlineLvl w:val="2"/>
        <w:rPr>
          <w:rFonts w:cs="Arial"/>
          <w:b/>
          <w:bCs/>
          <w:sz w:val="28"/>
          <w:szCs w:val="26"/>
          <w:lang w:eastAsia="en-US"/>
        </w:rPr>
      </w:pPr>
      <w:r w:rsidRPr="009542CC">
        <w:rPr>
          <w:rFonts w:cs="Arial"/>
          <w:b/>
          <w:bCs/>
          <w:sz w:val="28"/>
          <w:szCs w:val="26"/>
          <w:lang w:eastAsia="en-US"/>
        </w:rPr>
        <w:t>системе теплоснабжения.</w:t>
      </w:r>
    </w:p>
    <w:p w14:paraId="236DAA59" w14:textId="77777777" w:rsidR="009542CC" w:rsidRPr="009542CC" w:rsidRDefault="009542CC" w:rsidP="009542CC">
      <w:pPr>
        <w:ind w:firstLine="709"/>
        <w:jc w:val="both"/>
        <w:rPr>
          <w:snapToGrid w:val="0"/>
          <w:sz w:val="28"/>
          <w:szCs w:val="28"/>
        </w:rPr>
      </w:pPr>
    </w:p>
    <w:p w14:paraId="412CD074" w14:textId="77777777" w:rsidR="009542CC" w:rsidRPr="009542CC" w:rsidRDefault="009542CC" w:rsidP="009542CC">
      <w:pPr>
        <w:ind w:firstLine="709"/>
        <w:jc w:val="both"/>
        <w:rPr>
          <w:snapToGrid w:val="0"/>
          <w:sz w:val="28"/>
          <w:szCs w:val="28"/>
        </w:rPr>
      </w:pPr>
      <w:r w:rsidRPr="009542CC">
        <w:rPr>
          <w:snapToGrid w:val="0"/>
          <w:sz w:val="28"/>
          <w:szCs w:val="28"/>
        </w:rPr>
        <w:t>Представленные предприятием материалы для установления тарифов на горячую воду в закрытой системе горячего водоснабжения, подготовлены руководствуясь Федеральным законом от 07.12.2011 №416-ФЗ (ред. от 23.07.2013) «О водоснабжении и водоотведении», Постановление Правительства РФ от 13.05.2013 №406 (ред. от 29.07.2013) «О государственном регулировании тарифов в сфере водоснабжения и водоотведения», Методическими указаниями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 Приказом Федеральной службы по тарифам от 21.10.2013 года № 192-э/3  «Об установлении предельных индексов максимального возможного изменения действующих тарифов в сфере водоснабжения и водоотведения».</w:t>
      </w:r>
    </w:p>
    <w:p w14:paraId="6F45CDDA" w14:textId="77777777" w:rsidR="009542CC" w:rsidRPr="009542CC" w:rsidRDefault="009542CC" w:rsidP="009542CC">
      <w:pPr>
        <w:ind w:firstLine="709"/>
        <w:jc w:val="both"/>
        <w:rPr>
          <w:snapToGrid w:val="0"/>
          <w:sz w:val="28"/>
          <w:szCs w:val="28"/>
        </w:rPr>
      </w:pPr>
      <w:r w:rsidRPr="009542CC">
        <w:rPr>
          <w:snapToGrid w:val="0"/>
          <w:sz w:val="28"/>
          <w:szCs w:val="28"/>
        </w:rPr>
        <w:t xml:space="preserve">Согласно п. 88 Федерального закона от 07.12.2011 №416-ФЗ (ред. от 23.07.2013) «О водоснабжении и водоотведении», при закрытой системе горячего водоснабжения, для расчета тарифа на горячее водоснабжение используются два компонента: холодная вода и тепловая энергия. </w:t>
      </w:r>
    </w:p>
    <w:p w14:paraId="63F70A9F" w14:textId="77777777" w:rsidR="009542CC" w:rsidRPr="009542CC" w:rsidRDefault="009542CC" w:rsidP="009542CC">
      <w:pPr>
        <w:ind w:firstLine="709"/>
        <w:jc w:val="both"/>
        <w:rPr>
          <w:snapToGrid w:val="0"/>
          <w:sz w:val="28"/>
          <w:szCs w:val="28"/>
        </w:rPr>
      </w:pPr>
      <w:r w:rsidRPr="009542CC">
        <w:rPr>
          <w:snapToGrid w:val="0"/>
          <w:sz w:val="28"/>
          <w:szCs w:val="28"/>
        </w:rPr>
        <w:t>Значение компонента на холодную воду рассчитывается исходя из тарифа (тарифов) на холодную воду.</w:t>
      </w:r>
    </w:p>
    <w:p w14:paraId="175F5B4B" w14:textId="77777777" w:rsidR="009542CC" w:rsidRPr="009542CC" w:rsidRDefault="009542CC" w:rsidP="009542CC">
      <w:pPr>
        <w:ind w:firstLine="709"/>
        <w:jc w:val="both"/>
        <w:rPr>
          <w:snapToGrid w:val="0"/>
          <w:sz w:val="28"/>
          <w:szCs w:val="28"/>
        </w:rPr>
      </w:pPr>
    </w:p>
    <w:p w14:paraId="403E0471" w14:textId="77777777" w:rsidR="009542CC" w:rsidRPr="009542CC" w:rsidRDefault="009542CC" w:rsidP="009542CC">
      <w:pPr>
        <w:spacing w:after="60"/>
        <w:jc w:val="center"/>
        <w:outlineLvl w:val="1"/>
        <w:rPr>
          <w:b/>
          <w:sz w:val="28"/>
          <w:szCs w:val="28"/>
        </w:rPr>
      </w:pPr>
      <w:r w:rsidRPr="009542CC">
        <w:rPr>
          <w:b/>
          <w:sz w:val="28"/>
          <w:szCs w:val="28"/>
        </w:rPr>
        <w:t xml:space="preserve">6.1 Определение планового полезного отпуска </w:t>
      </w:r>
    </w:p>
    <w:p w14:paraId="263D45BC" w14:textId="77777777" w:rsidR="009542CC" w:rsidRPr="009542CC" w:rsidRDefault="009542CC" w:rsidP="009542CC">
      <w:pPr>
        <w:spacing w:after="60"/>
        <w:jc w:val="center"/>
        <w:outlineLvl w:val="1"/>
        <w:rPr>
          <w:b/>
          <w:sz w:val="28"/>
          <w:szCs w:val="28"/>
        </w:rPr>
      </w:pPr>
      <w:r w:rsidRPr="009542CC">
        <w:rPr>
          <w:b/>
          <w:sz w:val="28"/>
          <w:szCs w:val="28"/>
        </w:rPr>
        <w:t>по ГВС на 2022</w:t>
      </w:r>
    </w:p>
    <w:p w14:paraId="17A8F93E" w14:textId="77777777" w:rsidR="009542CC" w:rsidRPr="009542CC" w:rsidRDefault="009542CC" w:rsidP="009542CC">
      <w:pPr>
        <w:ind w:firstLine="709"/>
        <w:jc w:val="both"/>
        <w:rPr>
          <w:sz w:val="28"/>
          <w:szCs w:val="28"/>
        </w:rPr>
      </w:pPr>
    </w:p>
    <w:p w14:paraId="486E7EFD" w14:textId="77777777" w:rsidR="009542CC" w:rsidRPr="009542CC" w:rsidRDefault="009542CC" w:rsidP="009542CC">
      <w:pPr>
        <w:ind w:firstLine="720"/>
        <w:jc w:val="both"/>
        <w:rPr>
          <w:sz w:val="28"/>
          <w:szCs w:val="28"/>
        </w:rPr>
      </w:pPr>
      <w:r w:rsidRPr="009542CC">
        <w:rPr>
          <w:sz w:val="28"/>
          <w:szCs w:val="28"/>
        </w:rPr>
        <w:lastRenderedPageBreak/>
        <w:t xml:space="preserve">Структура планового объема отпуска теплоносителя экспертами принята на основании предложений предприятия, в связи с тем, что в Схеме теплоснабжения Беловского городского округа до 2030 года, актуализированной на 2022 год, утвержденной постановлением Администрации Беловского городского округа № 2868-п от 13.10.2021 информация о плановом отпуске теплоносителя отсутствует (схема теплоснабжения Беловского городского округа до 2030 года, актуализация на 2022 год  </w:t>
      </w:r>
      <w:hyperlink r:id="rId71" w:history="1">
        <w:r w:rsidRPr="009542CC">
          <w:rPr>
            <w:sz w:val="28"/>
            <w:szCs w:val="28"/>
            <w:u w:val="single"/>
          </w:rPr>
          <w:t>https://www.belovo42.ru/media/texteditor/2021/10/05/2030-2022.pdf</w:t>
        </w:r>
      </w:hyperlink>
      <w:r w:rsidRPr="009542CC">
        <w:rPr>
          <w:sz w:val="28"/>
          <w:szCs w:val="28"/>
        </w:rPr>
        <w:t xml:space="preserve">).   Предприятием подписано соглашение №2 от 15.11.2021 об исполнении схемы теплоснабжения с Администрацией Беловского городского округа  (соглашение об исполнении схемы теплоснабжения размещено по адресу </w:t>
      </w:r>
      <w:hyperlink r:id="rId72" w:history="1">
        <w:r w:rsidRPr="009542CC">
          <w:rPr>
            <w:sz w:val="28"/>
            <w:szCs w:val="28"/>
            <w:u w:val="single"/>
          </w:rPr>
          <w:t>https://www.belovo42.ru/gkh-ekologia/2021/12/03/21723-soglashenie-ob-ispolzovanii-shemy-teplosnabzheniya.html</w:t>
        </w:r>
      </w:hyperlink>
      <w:r w:rsidRPr="009542CC">
        <w:rPr>
          <w:sz w:val="28"/>
          <w:szCs w:val="28"/>
        </w:rPr>
        <w:t>).</w:t>
      </w:r>
    </w:p>
    <w:p w14:paraId="520A83FB" w14:textId="77777777" w:rsidR="009542CC" w:rsidRPr="009542CC" w:rsidRDefault="009542CC" w:rsidP="009542CC">
      <w:pPr>
        <w:ind w:firstLine="709"/>
        <w:jc w:val="both"/>
        <w:rPr>
          <w:sz w:val="28"/>
          <w:szCs w:val="28"/>
        </w:rPr>
      </w:pPr>
      <w:r w:rsidRPr="009542CC">
        <w:rPr>
          <w:sz w:val="28"/>
          <w:szCs w:val="28"/>
        </w:rPr>
        <w:t xml:space="preserve">Предприятием не предоставлена разбивка баланса теплоносителя по полугодиям, поэтому эксперты принимают разбивку баланса теплоносителя на 1 и 2 полугодие 2022 года по данным предоставленным на 2021 год, 1 полугодие – 49,77 %, 2 полугодие – 50,23 %.  </w:t>
      </w:r>
    </w:p>
    <w:p w14:paraId="78760660"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 xml:space="preserve">Планируемые объемы отпуска горячей воды приведены в </w:t>
      </w:r>
      <w:bookmarkStart w:id="315" w:name="_Hlk90573301"/>
      <w:r w:rsidRPr="009542CC">
        <w:rPr>
          <w:sz w:val="28"/>
          <w:szCs w:val="28"/>
        </w:rPr>
        <w:t>таблице 2</w:t>
      </w:r>
      <w:bookmarkEnd w:id="315"/>
      <w:r w:rsidRPr="009542CC">
        <w:rPr>
          <w:sz w:val="28"/>
          <w:szCs w:val="28"/>
        </w:rPr>
        <w:t>.</w:t>
      </w:r>
    </w:p>
    <w:p w14:paraId="62DF9B0A" w14:textId="77777777" w:rsidR="009542CC" w:rsidRPr="009542CC" w:rsidRDefault="009542CC" w:rsidP="009542CC">
      <w:pPr>
        <w:autoSpaceDE w:val="0"/>
        <w:autoSpaceDN w:val="0"/>
        <w:adjustRightInd w:val="0"/>
        <w:ind w:firstLine="709"/>
        <w:jc w:val="right"/>
        <w:rPr>
          <w:sz w:val="28"/>
          <w:szCs w:val="28"/>
        </w:rPr>
      </w:pPr>
    </w:p>
    <w:p w14:paraId="374BCCBD" w14:textId="77777777" w:rsidR="009542CC" w:rsidRPr="009542CC" w:rsidRDefault="009542CC" w:rsidP="009542CC">
      <w:pPr>
        <w:autoSpaceDE w:val="0"/>
        <w:autoSpaceDN w:val="0"/>
        <w:adjustRightInd w:val="0"/>
        <w:ind w:firstLine="709"/>
        <w:jc w:val="right"/>
        <w:rPr>
          <w:sz w:val="28"/>
          <w:szCs w:val="28"/>
        </w:rPr>
      </w:pPr>
      <w:r w:rsidRPr="009542CC">
        <w:rPr>
          <w:sz w:val="28"/>
          <w:szCs w:val="28"/>
        </w:rPr>
        <w:t xml:space="preserve"> Таблица 2</w:t>
      </w:r>
    </w:p>
    <w:p w14:paraId="71FA3D08" w14:textId="77777777" w:rsidR="009542CC" w:rsidRPr="009542CC" w:rsidRDefault="009542CC" w:rsidP="009542CC">
      <w:pPr>
        <w:ind w:left="-142" w:right="-144"/>
        <w:jc w:val="center"/>
        <w:rPr>
          <w:sz w:val="28"/>
          <w:szCs w:val="28"/>
        </w:rPr>
      </w:pPr>
      <w:r w:rsidRPr="009542CC">
        <w:rPr>
          <w:sz w:val="28"/>
          <w:szCs w:val="28"/>
        </w:rPr>
        <w:t xml:space="preserve">Объемы отпуска горячей воды ООО «Теплоэнергетик» </w:t>
      </w:r>
    </w:p>
    <w:p w14:paraId="28045BF6" w14:textId="77777777" w:rsidR="009542CC" w:rsidRPr="009542CC" w:rsidRDefault="009542CC" w:rsidP="009542CC">
      <w:pPr>
        <w:ind w:left="-142" w:right="-144"/>
        <w:jc w:val="center"/>
        <w:rPr>
          <w:sz w:val="28"/>
          <w:szCs w:val="28"/>
        </w:rPr>
      </w:pPr>
      <w:r w:rsidRPr="009542CC">
        <w:rPr>
          <w:sz w:val="28"/>
          <w:szCs w:val="28"/>
        </w:rPr>
        <w:t>(по узлу теплоснабжения котельная 30-го квартала)</w:t>
      </w:r>
    </w:p>
    <w:p w14:paraId="4A48B02D" w14:textId="77777777" w:rsidR="009542CC" w:rsidRPr="009542CC" w:rsidRDefault="009542CC" w:rsidP="009542CC">
      <w:pPr>
        <w:ind w:left="-142" w:right="-144"/>
        <w:jc w:val="center"/>
        <w:rPr>
          <w:kern w:val="32"/>
          <w:sz w:val="28"/>
          <w:szCs w:val="28"/>
        </w:rPr>
      </w:pPr>
      <w:r w:rsidRPr="009542CC">
        <w:rPr>
          <w:sz w:val="28"/>
          <w:szCs w:val="28"/>
        </w:rPr>
        <w:t xml:space="preserve">  на 2022 год</w:t>
      </w:r>
      <w:r w:rsidRPr="009542CC">
        <w:rPr>
          <w:kern w:val="32"/>
          <w:sz w:val="28"/>
          <w:szCs w:val="28"/>
        </w:rPr>
        <w:t>.</w:t>
      </w:r>
    </w:p>
    <w:p w14:paraId="619B96F2" w14:textId="77777777" w:rsidR="009542CC" w:rsidRPr="009542CC" w:rsidRDefault="009542CC" w:rsidP="009542CC">
      <w:pPr>
        <w:ind w:left="-142" w:right="-144"/>
        <w:jc w:val="center"/>
        <w:rPr>
          <w:szCs w:val="20"/>
        </w:rPr>
      </w:pPr>
    </w:p>
    <w:tbl>
      <w:tblPr>
        <w:tblW w:w="4891" w:type="pct"/>
        <w:tblInd w:w="108" w:type="dxa"/>
        <w:tblLayout w:type="fixed"/>
        <w:tblLook w:val="04A0" w:firstRow="1" w:lastRow="0" w:firstColumn="1" w:lastColumn="0" w:noHBand="0" w:noVBand="1"/>
      </w:tblPr>
      <w:tblGrid>
        <w:gridCol w:w="2496"/>
        <w:gridCol w:w="693"/>
        <w:gridCol w:w="1524"/>
        <w:gridCol w:w="1385"/>
        <w:gridCol w:w="1245"/>
        <w:gridCol w:w="1106"/>
        <w:gridCol w:w="970"/>
      </w:tblGrid>
      <w:tr w:rsidR="009542CC" w:rsidRPr="009542CC" w14:paraId="65C93B31" w14:textId="77777777" w:rsidTr="00762F6E">
        <w:trPr>
          <w:trHeight w:val="458"/>
        </w:trPr>
        <w:tc>
          <w:tcPr>
            <w:tcW w:w="13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AB1A2" w14:textId="77777777" w:rsidR="009542CC" w:rsidRPr="009542CC" w:rsidRDefault="009542CC" w:rsidP="009542CC">
            <w:pPr>
              <w:jc w:val="center"/>
              <w:rPr>
                <w:sz w:val="22"/>
                <w:szCs w:val="22"/>
              </w:rPr>
            </w:pPr>
            <w:r w:rsidRPr="009542CC">
              <w:rPr>
                <w:sz w:val="22"/>
                <w:szCs w:val="22"/>
              </w:rPr>
              <w:t>Наименование показателя</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D6706" w14:textId="77777777" w:rsidR="009542CC" w:rsidRPr="009542CC" w:rsidRDefault="009542CC" w:rsidP="009542CC">
            <w:pPr>
              <w:jc w:val="center"/>
              <w:rPr>
                <w:sz w:val="22"/>
                <w:szCs w:val="22"/>
              </w:rPr>
            </w:pPr>
            <w:r w:rsidRPr="009542CC">
              <w:rPr>
                <w:sz w:val="22"/>
                <w:szCs w:val="22"/>
              </w:rPr>
              <w:t>Ед. изм.</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E61C7B" w14:textId="77777777" w:rsidR="009542CC" w:rsidRPr="009542CC" w:rsidRDefault="009542CC" w:rsidP="009542CC">
            <w:pPr>
              <w:jc w:val="center"/>
              <w:rPr>
                <w:sz w:val="22"/>
                <w:szCs w:val="22"/>
              </w:rPr>
            </w:pPr>
            <w:r w:rsidRPr="009542CC">
              <w:rPr>
                <w:sz w:val="22"/>
                <w:szCs w:val="22"/>
              </w:rPr>
              <w:t xml:space="preserve">Факт              2020 </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DF8994" w14:textId="77777777" w:rsidR="009542CC" w:rsidRPr="009542CC" w:rsidRDefault="009542CC" w:rsidP="009542CC">
            <w:pPr>
              <w:jc w:val="center"/>
              <w:rPr>
                <w:sz w:val="22"/>
                <w:szCs w:val="22"/>
              </w:rPr>
            </w:pPr>
            <w:proofErr w:type="spellStart"/>
            <w:r w:rsidRPr="009542CC">
              <w:rPr>
                <w:sz w:val="22"/>
                <w:szCs w:val="22"/>
              </w:rPr>
              <w:t>Предложе-ния</w:t>
            </w:r>
            <w:proofErr w:type="spellEnd"/>
            <w:r w:rsidRPr="009542CC">
              <w:rPr>
                <w:sz w:val="22"/>
                <w:szCs w:val="22"/>
              </w:rPr>
              <w:t xml:space="preserve"> предприятия на 2022</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ADC602" w14:textId="77777777" w:rsidR="009542CC" w:rsidRPr="009542CC" w:rsidRDefault="009542CC" w:rsidP="009542CC">
            <w:pPr>
              <w:jc w:val="center"/>
              <w:rPr>
                <w:sz w:val="22"/>
                <w:szCs w:val="22"/>
              </w:rPr>
            </w:pPr>
            <w:proofErr w:type="spellStart"/>
            <w:r w:rsidRPr="009542CC">
              <w:rPr>
                <w:sz w:val="22"/>
                <w:szCs w:val="22"/>
              </w:rPr>
              <w:t>Предложе-ния</w:t>
            </w:r>
            <w:proofErr w:type="spellEnd"/>
            <w:r w:rsidRPr="009542CC">
              <w:rPr>
                <w:sz w:val="22"/>
                <w:szCs w:val="22"/>
              </w:rPr>
              <w:t xml:space="preserve"> экспертов на 2022,</w:t>
            </w:r>
          </w:p>
        </w:tc>
        <w:tc>
          <w:tcPr>
            <w:tcW w:w="110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2335C" w14:textId="77777777" w:rsidR="009542CC" w:rsidRPr="009542CC" w:rsidRDefault="009542CC" w:rsidP="009542CC">
            <w:pPr>
              <w:jc w:val="center"/>
              <w:rPr>
                <w:sz w:val="22"/>
                <w:szCs w:val="22"/>
              </w:rPr>
            </w:pPr>
            <w:r w:rsidRPr="009542CC">
              <w:rPr>
                <w:sz w:val="22"/>
                <w:szCs w:val="22"/>
              </w:rPr>
              <w:t>в том числе</w:t>
            </w:r>
          </w:p>
        </w:tc>
      </w:tr>
      <w:tr w:rsidR="009542CC" w:rsidRPr="009542CC" w14:paraId="71BF2218" w14:textId="77777777" w:rsidTr="00762F6E">
        <w:trPr>
          <w:trHeight w:val="458"/>
        </w:trPr>
        <w:tc>
          <w:tcPr>
            <w:tcW w:w="1325" w:type="pct"/>
            <w:vMerge/>
            <w:tcBorders>
              <w:top w:val="single" w:sz="4" w:space="0" w:color="auto"/>
              <w:left w:val="single" w:sz="4" w:space="0" w:color="auto"/>
              <w:bottom w:val="single" w:sz="4" w:space="0" w:color="auto"/>
              <w:right w:val="single" w:sz="4" w:space="0" w:color="auto"/>
            </w:tcBorders>
            <w:vAlign w:val="center"/>
            <w:hideMark/>
          </w:tcPr>
          <w:p w14:paraId="73F0C0C8" w14:textId="77777777" w:rsidR="009542CC" w:rsidRPr="009542CC" w:rsidRDefault="009542CC" w:rsidP="009542CC">
            <w:pPr>
              <w:rPr>
                <w:sz w:val="22"/>
                <w:szCs w:val="22"/>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7620ADC4" w14:textId="77777777" w:rsidR="009542CC" w:rsidRPr="009542CC" w:rsidRDefault="009542CC" w:rsidP="009542CC">
            <w:pPr>
              <w:rPr>
                <w:sz w:val="22"/>
                <w:szCs w:val="22"/>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5EB734CF" w14:textId="77777777" w:rsidR="009542CC" w:rsidRPr="009542CC" w:rsidRDefault="009542CC" w:rsidP="009542CC">
            <w:pPr>
              <w:rPr>
                <w:sz w:val="22"/>
                <w:szCs w:val="22"/>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3571C5BD" w14:textId="77777777" w:rsidR="009542CC" w:rsidRPr="009542CC" w:rsidRDefault="009542CC" w:rsidP="009542CC">
            <w:pPr>
              <w:rPr>
                <w:sz w:val="22"/>
                <w:szCs w:val="22"/>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14:paraId="68BBA3A6" w14:textId="77777777" w:rsidR="009542CC" w:rsidRPr="009542CC" w:rsidRDefault="009542CC" w:rsidP="009542CC">
            <w:pPr>
              <w:rPr>
                <w:sz w:val="22"/>
                <w:szCs w:val="22"/>
              </w:rPr>
            </w:pPr>
          </w:p>
        </w:tc>
        <w:tc>
          <w:tcPr>
            <w:tcW w:w="1102" w:type="pct"/>
            <w:gridSpan w:val="2"/>
            <w:vMerge/>
            <w:tcBorders>
              <w:top w:val="single" w:sz="4" w:space="0" w:color="auto"/>
              <w:left w:val="single" w:sz="4" w:space="0" w:color="auto"/>
              <w:bottom w:val="single" w:sz="4" w:space="0" w:color="auto"/>
              <w:right w:val="single" w:sz="4" w:space="0" w:color="auto"/>
            </w:tcBorders>
            <w:vAlign w:val="center"/>
            <w:hideMark/>
          </w:tcPr>
          <w:p w14:paraId="0181F5CB" w14:textId="77777777" w:rsidR="009542CC" w:rsidRPr="009542CC" w:rsidRDefault="009542CC" w:rsidP="009542CC">
            <w:pPr>
              <w:rPr>
                <w:sz w:val="22"/>
                <w:szCs w:val="22"/>
              </w:rPr>
            </w:pPr>
          </w:p>
        </w:tc>
      </w:tr>
      <w:tr w:rsidR="009542CC" w:rsidRPr="009542CC" w14:paraId="3F33F91A" w14:textId="77777777" w:rsidTr="00762F6E">
        <w:trPr>
          <w:trHeight w:val="421"/>
        </w:trPr>
        <w:tc>
          <w:tcPr>
            <w:tcW w:w="1325" w:type="pct"/>
            <w:vMerge/>
            <w:tcBorders>
              <w:top w:val="single" w:sz="4" w:space="0" w:color="auto"/>
              <w:left w:val="single" w:sz="4" w:space="0" w:color="auto"/>
              <w:bottom w:val="single" w:sz="4" w:space="0" w:color="auto"/>
              <w:right w:val="single" w:sz="4" w:space="0" w:color="auto"/>
            </w:tcBorders>
            <w:vAlign w:val="center"/>
            <w:hideMark/>
          </w:tcPr>
          <w:p w14:paraId="4C8BD925" w14:textId="77777777" w:rsidR="009542CC" w:rsidRPr="009542CC" w:rsidRDefault="009542CC" w:rsidP="009542CC">
            <w:pPr>
              <w:rPr>
                <w:sz w:val="22"/>
                <w:szCs w:val="22"/>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2C165182" w14:textId="77777777" w:rsidR="009542CC" w:rsidRPr="009542CC" w:rsidRDefault="009542CC" w:rsidP="009542CC">
            <w:pPr>
              <w:rPr>
                <w:sz w:val="22"/>
                <w:szCs w:val="22"/>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6F41C5BC" w14:textId="77777777" w:rsidR="009542CC" w:rsidRPr="009542CC" w:rsidRDefault="009542CC" w:rsidP="009542CC">
            <w:pPr>
              <w:rPr>
                <w:sz w:val="22"/>
                <w:szCs w:val="22"/>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494BB183" w14:textId="77777777" w:rsidR="009542CC" w:rsidRPr="009542CC" w:rsidRDefault="009542CC" w:rsidP="009542CC">
            <w:pPr>
              <w:rPr>
                <w:sz w:val="22"/>
                <w:szCs w:val="22"/>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14:paraId="77E5BDF0" w14:textId="77777777" w:rsidR="009542CC" w:rsidRPr="009542CC" w:rsidRDefault="009542CC" w:rsidP="009542CC">
            <w:pPr>
              <w:rPr>
                <w:sz w:val="22"/>
                <w:szCs w:val="22"/>
              </w:rPr>
            </w:pPr>
          </w:p>
        </w:tc>
        <w:tc>
          <w:tcPr>
            <w:tcW w:w="587" w:type="pct"/>
            <w:tcBorders>
              <w:top w:val="nil"/>
              <w:left w:val="nil"/>
              <w:bottom w:val="single" w:sz="4" w:space="0" w:color="auto"/>
              <w:right w:val="single" w:sz="4" w:space="0" w:color="auto"/>
            </w:tcBorders>
            <w:shd w:val="clear" w:color="auto" w:fill="auto"/>
            <w:vAlign w:val="center"/>
            <w:hideMark/>
          </w:tcPr>
          <w:p w14:paraId="43B487BD" w14:textId="77777777" w:rsidR="009542CC" w:rsidRPr="009542CC" w:rsidRDefault="009542CC" w:rsidP="009542CC">
            <w:pPr>
              <w:jc w:val="center"/>
              <w:rPr>
                <w:sz w:val="22"/>
                <w:szCs w:val="22"/>
              </w:rPr>
            </w:pPr>
            <w:r w:rsidRPr="009542CC">
              <w:rPr>
                <w:sz w:val="22"/>
                <w:szCs w:val="22"/>
              </w:rPr>
              <w:t>1-е п/г 2022</w:t>
            </w:r>
          </w:p>
        </w:tc>
        <w:tc>
          <w:tcPr>
            <w:tcW w:w="515" w:type="pct"/>
            <w:tcBorders>
              <w:top w:val="nil"/>
              <w:left w:val="nil"/>
              <w:bottom w:val="single" w:sz="4" w:space="0" w:color="auto"/>
              <w:right w:val="single" w:sz="4" w:space="0" w:color="auto"/>
            </w:tcBorders>
            <w:shd w:val="clear" w:color="auto" w:fill="auto"/>
            <w:vAlign w:val="center"/>
            <w:hideMark/>
          </w:tcPr>
          <w:p w14:paraId="7FC838B2" w14:textId="77777777" w:rsidR="009542CC" w:rsidRPr="009542CC" w:rsidRDefault="009542CC" w:rsidP="009542CC">
            <w:pPr>
              <w:jc w:val="center"/>
              <w:rPr>
                <w:sz w:val="22"/>
                <w:szCs w:val="22"/>
              </w:rPr>
            </w:pPr>
            <w:r w:rsidRPr="009542CC">
              <w:rPr>
                <w:sz w:val="22"/>
                <w:szCs w:val="22"/>
              </w:rPr>
              <w:t>2-е п/г 2022</w:t>
            </w:r>
          </w:p>
        </w:tc>
      </w:tr>
      <w:tr w:rsidR="009542CC" w:rsidRPr="009542CC" w14:paraId="3877F985" w14:textId="77777777" w:rsidTr="00762F6E">
        <w:trPr>
          <w:trHeight w:val="471"/>
        </w:trPr>
        <w:tc>
          <w:tcPr>
            <w:tcW w:w="1325" w:type="pct"/>
            <w:tcBorders>
              <w:top w:val="nil"/>
              <w:left w:val="single" w:sz="4" w:space="0" w:color="auto"/>
              <w:bottom w:val="single" w:sz="4" w:space="0" w:color="auto"/>
              <w:right w:val="single" w:sz="4" w:space="0" w:color="auto"/>
            </w:tcBorders>
            <w:shd w:val="clear" w:color="auto" w:fill="auto"/>
            <w:vAlign w:val="center"/>
            <w:hideMark/>
          </w:tcPr>
          <w:p w14:paraId="47E83EC6" w14:textId="77777777" w:rsidR="009542CC" w:rsidRPr="009542CC" w:rsidRDefault="009542CC" w:rsidP="009542CC">
            <w:pPr>
              <w:rPr>
                <w:sz w:val="22"/>
                <w:szCs w:val="22"/>
              </w:rPr>
            </w:pPr>
            <w:r w:rsidRPr="009542CC">
              <w:rPr>
                <w:sz w:val="22"/>
                <w:szCs w:val="22"/>
              </w:rPr>
              <w:t>Всего полезный отпуск на сторону, в т.ч.</w:t>
            </w:r>
          </w:p>
        </w:tc>
        <w:tc>
          <w:tcPr>
            <w:tcW w:w="368" w:type="pct"/>
            <w:tcBorders>
              <w:top w:val="nil"/>
              <w:left w:val="nil"/>
              <w:bottom w:val="single" w:sz="4" w:space="0" w:color="auto"/>
              <w:right w:val="single" w:sz="4" w:space="0" w:color="auto"/>
            </w:tcBorders>
            <w:shd w:val="clear" w:color="auto" w:fill="auto"/>
            <w:noWrap/>
            <w:vAlign w:val="center"/>
            <w:hideMark/>
          </w:tcPr>
          <w:p w14:paraId="33BD1416" w14:textId="77777777" w:rsidR="009542CC" w:rsidRPr="009542CC" w:rsidRDefault="009542CC" w:rsidP="009542CC">
            <w:pPr>
              <w:jc w:val="center"/>
              <w:rPr>
                <w:sz w:val="22"/>
                <w:szCs w:val="22"/>
              </w:rPr>
            </w:pPr>
            <w:r w:rsidRPr="009542CC">
              <w:rPr>
                <w:sz w:val="22"/>
                <w:szCs w:val="22"/>
              </w:rPr>
              <w:t>м</w:t>
            </w:r>
            <w:r w:rsidRPr="009542CC">
              <w:rPr>
                <w:sz w:val="22"/>
                <w:szCs w:val="22"/>
                <w:vertAlign w:val="superscript"/>
              </w:rPr>
              <w:t>3</w:t>
            </w:r>
          </w:p>
        </w:tc>
        <w:tc>
          <w:tcPr>
            <w:tcW w:w="809" w:type="pct"/>
            <w:tcBorders>
              <w:top w:val="nil"/>
              <w:left w:val="nil"/>
              <w:bottom w:val="single" w:sz="4" w:space="0" w:color="auto"/>
              <w:right w:val="single" w:sz="4" w:space="0" w:color="auto"/>
            </w:tcBorders>
            <w:shd w:val="clear" w:color="auto" w:fill="auto"/>
            <w:noWrap/>
            <w:vAlign w:val="center"/>
          </w:tcPr>
          <w:p w14:paraId="77B867E1" w14:textId="77777777" w:rsidR="009542CC" w:rsidRPr="009542CC" w:rsidRDefault="009542CC" w:rsidP="009542CC">
            <w:pPr>
              <w:jc w:val="center"/>
              <w:rPr>
                <w:snapToGrid w:val="0"/>
              </w:rPr>
            </w:pPr>
            <w:r w:rsidRPr="009542CC">
              <w:rPr>
                <w:snapToGrid w:val="0"/>
              </w:rPr>
              <w:t>162000,00</w:t>
            </w:r>
          </w:p>
        </w:tc>
        <w:tc>
          <w:tcPr>
            <w:tcW w:w="735" w:type="pct"/>
            <w:tcBorders>
              <w:top w:val="nil"/>
              <w:left w:val="nil"/>
              <w:bottom w:val="single" w:sz="4" w:space="0" w:color="auto"/>
              <w:right w:val="single" w:sz="4" w:space="0" w:color="auto"/>
            </w:tcBorders>
            <w:shd w:val="clear" w:color="auto" w:fill="auto"/>
            <w:noWrap/>
            <w:vAlign w:val="center"/>
          </w:tcPr>
          <w:p w14:paraId="78762569" w14:textId="77777777" w:rsidR="009542CC" w:rsidRPr="009542CC" w:rsidRDefault="009542CC" w:rsidP="009542CC">
            <w:pPr>
              <w:jc w:val="center"/>
              <w:rPr>
                <w:sz w:val="22"/>
                <w:szCs w:val="22"/>
              </w:rPr>
            </w:pPr>
            <w:r w:rsidRPr="009542CC">
              <w:rPr>
                <w:snapToGrid w:val="0"/>
                <w:sz w:val="22"/>
                <w:szCs w:val="22"/>
              </w:rPr>
              <w:t>154863,70</w:t>
            </w:r>
          </w:p>
        </w:tc>
        <w:tc>
          <w:tcPr>
            <w:tcW w:w="661" w:type="pct"/>
            <w:tcBorders>
              <w:top w:val="nil"/>
              <w:left w:val="nil"/>
              <w:bottom w:val="single" w:sz="4" w:space="0" w:color="auto"/>
              <w:right w:val="single" w:sz="4" w:space="0" w:color="auto"/>
            </w:tcBorders>
            <w:shd w:val="clear" w:color="auto" w:fill="auto"/>
            <w:noWrap/>
            <w:vAlign w:val="center"/>
          </w:tcPr>
          <w:p w14:paraId="678624F4" w14:textId="77777777" w:rsidR="009542CC" w:rsidRPr="009542CC" w:rsidRDefault="009542CC" w:rsidP="009542CC">
            <w:pPr>
              <w:jc w:val="center"/>
              <w:rPr>
                <w:sz w:val="22"/>
                <w:szCs w:val="22"/>
              </w:rPr>
            </w:pPr>
            <w:r w:rsidRPr="009542CC">
              <w:rPr>
                <w:snapToGrid w:val="0"/>
                <w:sz w:val="22"/>
                <w:szCs w:val="22"/>
              </w:rPr>
              <w:t>154863,70</w:t>
            </w:r>
          </w:p>
        </w:tc>
        <w:tc>
          <w:tcPr>
            <w:tcW w:w="587" w:type="pct"/>
            <w:tcBorders>
              <w:top w:val="nil"/>
              <w:left w:val="nil"/>
              <w:bottom w:val="single" w:sz="4" w:space="0" w:color="auto"/>
              <w:right w:val="single" w:sz="4" w:space="0" w:color="auto"/>
            </w:tcBorders>
            <w:shd w:val="clear" w:color="auto" w:fill="auto"/>
            <w:vAlign w:val="center"/>
          </w:tcPr>
          <w:p w14:paraId="20448F91" w14:textId="77777777" w:rsidR="009542CC" w:rsidRPr="009542CC" w:rsidRDefault="009542CC" w:rsidP="009542CC">
            <w:pPr>
              <w:jc w:val="center"/>
              <w:rPr>
                <w:sz w:val="22"/>
                <w:szCs w:val="22"/>
              </w:rPr>
            </w:pPr>
            <w:r w:rsidRPr="009542CC">
              <w:rPr>
                <w:sz w:val="22"/>
                <w:szCs w:val="22"/>
              </w:rPr>
              <w:t>77075,66</w:t>
            </w:r>
          </w:p>
        </w:tc>
        <w:tc>
          <w:tcPr>
            <w:tcW w:w="515" w:type="pct"/>
            <w:tcBorders>
              <w:top w:val="nil"/>
              <w:left w:val="nil"/>
              <w:bottom w:val="single" w:sz="4" w:space="0" w:color="auto"/>
              <w:right w:val="single" w:sz="4" w:space="0" w:color="auto"/>
            </w:tcBorders>
            <w:shd w:val="clear" w:color="auto" w:fill="auto"/>
            <w:vAlign w:val="center"/>
          </w:tcPr>
          <w:p w14:paraId="014468E0" w14:textId="77777777" w:rsidR="009542CC" w:rsidRPr="009542CC" w:rsidRDefault="009542CC" w:rsidP="009542CC">
            <w:pPr>
              <w:ind w:left="-112"/>
              <w:jc w:val="center"/>
              <w:rPr>
                <w:sz w:val="22"/>
                <w:szCs w:val="22"/>
              </w:rPr>
            </w:pPr>
            <w:r w:rsidRPr="009542CC">
              <w:rPr>
                <w:sz w:val="22"/>
                <w:szCs w:val="22"/>
              </w:rPr>
              <w:t>77788,04</w:t>
            </w:r>
          </w:p>
        </w:tc>
      </w:tr>
      <w:tr w:rsidR="009542CC" w:rsidRPr="009542CC" w14:paraId="10783792" w14:textId="77777777" w:rsidTr="00762F6E">
        <w:trPr>
          <w:trHeight w:val="223"/>
        </w:trPr>
        <w:tc>
          <w:tcPr>
            <w:tcW w:w="1325" w:type="pct"/>
            <w:tcBorders>
              <w:top w:val="nil"/>
              <w:left w:val="single" w:sz="4" w:space="0" w:color="auto"/>
              <w:bottom w:val="single" w:sz="4" w:space="0" w:color="auto"/>
              <w:right w:val="single" w:sz="4" w:space="0" w:color="auto"/>
            </w:tcBorders>
            <w:shd w:val="clear" w:color="auto" w:fill="auto"/>
            <w:noWrap/>
            <w:vAlign w:val="center"/>
            <w:hideMark/>
          </w:tcPr>
          <w:p w14:paraId="6DAC3A3B" w14:textId="77777777" w:rsidR="009542CC" w:rsidRPr="009542CC" w:rsidRDefault="009542CC" w:rsidP="009542CC">
            <w:pPr>
              <w:rPr>
                <w:sz w:val="22"/>
                <w:szCs w:val="22"/>
              </w:rPr>
            </w:pPr>
            <w:r w:rsidRPr="009542CC">
              <w:rPr>
                <w:sz w:val="22"/>
                <w:szCs w:val="22"/>
              </w:rPr>
              <w:t xml:space="preserve">  Жилищные организации</w:t>
            </w:r>
          </w:p>
        </w:tc>
        <w:tc>
          <w:tcPr>
            <w:tcW w:w="368" w:type="pct"/>
            <w:tcBorders>
              <w:top w:val="nil"/>
              <w:left w:val="nil"/>
              <w:bottom w:val="single" w:sz="4" w:space="0" w:color="auto"/>
              <w:right w:val="single" w:sz="4" w:space="0" w:color="auto"/>
            </w:tcBorders>
            <w:shd w:val="clear" w:color="auto" w:fill="auto"/>
            <w:noWrap/>
            <w:vAlign w:val="center"/>
            <w:hideMark/>
          </w:tcPr>
          <w:p w14:paraId="0342E9B7" w14:textId="77777777" w:rsidR="009542CC" w:rsidRPr="009542CC" w:rsidRDefault="009542CC" w:rsidP="009542CC">
            <w:pPr>
              <w:jc w:val="center"/>
              <w:rPr>
                <w:sz w:val="22"/>
                <w:szCs w:val="22"/>
              </w:rPr>
            </w:pPr>
            <w:r w:rsidRPr="009542CC">
              <w:rPr>
                <w:sz w:val="22"/>
                <w:szCs w:val="22"/>
              </w:rPr>
              <w:t>м</w:t>
            </w:r>
            <w:r w:rsidRPr="009542CC">
              <w:rPr>
                <w:sz w:val="22"/>
                <w:szCs w:val="22"/>
                <w:vertAlign w:val="superscript"/>
              </w:rPr>
              <w:t>3</w:t>
            </w:r>
          </w:p>
        </w:tc>
        <w:tc>
          <w:tcPr>
            <w:tcW w:w="809" w:type="pct"/>
            <w:tcBorders>
              <w:top w:val="nil"/>
              <w:left w:val="nil"/>
              <w:bottom w:val="single" w:sz="4" w:space="0" w:color="auto"/>
              <w:right w:val="single" w:sz="4" w:space="0" w:color="auto"/>
            </w:tcBorders>
            <w:shd w:val="clear" w:color="auto" w:fill="auto"/>
            <w:noWrap/>
            <w:vAlign w:val="center"/>
          </w:tcPr>
          <w:p w14:paraId="390CC3C2" w14:textId="77777777" w:rsidR="009542CC" w:rsidRPr="009542CC" w:rsidRDefault="009542CC" w:rsidP="009542CC">
            <w:pPr>
              <w:jc w:val="center"/>
              <w:rPr>
                <w:snapToGrid w:val="0"/>
              </w:rPr>
            </w:pPr>
            <w:r w:rsidRPr="009542CC">
              <w:rPr>
                <w:snapToGrid w:val="0"/>
              </w:rPr>
              <w:t>138617,78</w:t>
            </w:r>
          </w:p>
        </w:tc>
        <w:tc>
          <w:tcPr>
            <w:tcW w:w="735" w:type="pct"/>
            <w:tcBorders>
              <w:top w:val="nil"/>
              <w:left w:val="nil"/>
              <w:bottom w:val="single" w:sz="4" w:space="0" w:color="auto"/>
              <w:right w:val="single" w:sz="4" w:space="0" w:color="auto"/>
            </w:tcBorders>
            <w:shd w:val="clear" w:color="auto" w:fill="auto"/>
            <w:noWrap/>
            <w:vAlign w:val="center"/>
          </w:tcPr>
          <w:p w14:paraId="39BEBEBF" w14:textId="77777777" w:rsidR="009542CC" w:rsidRPr="009542CC" w:rsidRDefault="009542CC" w:rsidP="009542CC">
            <w:pPr>
              <w:jc w:val="center"/>
              <w:rPr>
                <w:sz w:val="22"/>
                <w:szCs w:val="22"/>
              </w:rPr>
            </w:pPr>
            <w:r w:rsidRPr="009542CC">
              <w:rPr>
                <w:snapToGrid w:val="0"/>
                <w:sz w:val="22"/>
                <w:szCs w:val="22"/>
              </w:rPr>
              <w:t>132511,50</w:t>
            </w:r>
          </w:p>
        </w:tc>
        <w:tc>
          <w:tcPr>
            <w:tcW w:w="661" w:type="pct"/>
            <w:tcBorders>
              <w:top w:val="nil"/>
              <w:left w:val="nil"/>
              <w:bottom w:val="single" w:sz="4" w:space="0" w:color="auto"/>
              <w:right w:val="single" w:sz="4" w:space="0" w:color="auto"/>
            </w:tcBorders>
            <w:shd w:val="clear" w:color="auto" w:fill="auto"/>
            <w:noWrap/>
            <w:vAlign w:val="center"/>
          </w:tcPr>
          <w:p w14:paraId="65A88AFD" w14:textId="77777777" w:rsidR="009542CC" w:rsidRPr="009542CC" w:rsidRDefault="009542CC" w:rsidP="009542CC">
            <w:pPr>
              <w:jc w:val="center"/>
              <w:rPr>
                <w:sz w:val="22"/>
                <w:szCs w:val="22"/>
              </w:rPr>
            </w:pPr>
            <w:r w:rsidRPr="009542CC">
              <w:rPr>
                <w:snapToGrid w:val="0"/>
                <w:sz w:val="22"/>
                <w:szCs w:val="22"/>
              </w:rPr>
              <w:t>132511,50</w:t>
            </w:r>
          </w:p>
        </w:tc>
        <w:tc>
          <w:tcPr>
            <w:tcW w:w="587" w:type="pct"/>
            <w:tcBorders>
              <w:top w:val="nil"/>
              <w:left w:val="nil"/>
              <w:bottom w:val="single" w:sz="4" w:space="0" w:color="auto"/>
              <w:right w:val="single" w:sz="4" w:space="0" w:color="auto"/>
            </w:tcBorders>
            <w:shd w:val="clear" w:color="auto" w:fill="auto"/>
            <w:vAlign w:val="center"/>
          </w:tcPr>
          <w:p w14:paraId="0DE8F171" w14:textId="77777777" w:rsidR="009542CC" w:rsidRPr="009542CC" w:rsidRDefault="009542CC" w:rsidP="009542CC">
            <w:pPr>
              <w:jc w:val="center"/>
              <w:rPr>
                <w:sz w:val="22"/>
                <w:szCs w:val="22"/>
              </w:rPr>
            </w:pPr>
            <w:r w:rsidRPr="009542CC">
              <w:rPr>
                <w:snapToGrid w:val="0"/>
                <w:sz w:val="22"/>
                <w:szCs w:val="22"/>
              </w:rPr>
              <w:t>65950,97</w:t>
            </w:r>
          </w:p>
        </w:tc>
        <w:tc>
          <w:tcPr>
            <w:tcW w:w="515" w:type="pct"/>
            <w:tcBorders>
              <w:top w:val="nil"/>
              <w:left w:val="nil"/>
              <w:bottom w:val="single" w:sz="4" w:space="0" w:color="auto"/>
              <w:right w:val="single" w:sz="4" w:space="0" w:color="auto"/>
            </w:tcBorders>
            <w:shd w:val="clear" w:color="auto" w:fill="auto"/>
            <w:vAlign w:val="center"/>
          </w:tcPr>
          <w:p w14:paraId="3C83343F" w14:textId="77777777" w:rsidR="009542CC" w:rsidRPr="009542CC" w:rsidRDefault="009542CC" w:rsidP="009542CC">
            <w:pPr>
              <w:ind w:left="-112"/>
              <w:jc w:val="center"/>
              <w:rPr>
                <w:sz w:val="22"/>
                <w:szCs w:val="22"/>
              </w:rPr>
            </w:pPr>
            <w:r w:rsidRPr="009542CC">
              <w:rPr>
                <w:sz w:val="22"/>
                <w:szCs w:val="22"/>
              </w:rPr>
              <w:t>66560,53</w:t>
            </w:r>
          </w:p>
        </w:tc>
      </w:tr>
      <w:tr w:rsidR="009542CC" w:rsidRPr="009542CC" w14:paraId="78EF4673" w14:textId="77777777" w:rsidTr="00762F6E">
        <w:trPr>
          <w:trHeight w:val="513"/>
        </w:trPr>
        <w:tc>
          <w:tcPr>
            <w:tcW w:w="1325" w:type="pct"/>
            <w:tcBorders>
              <w:top w:val="nil"/>
              <w:left w:val="single" w:sz="4" w:space="0" w:color="auto"/>
              <w:bottom w:val="single" w:sz="4" w:space="0" w:color="auto"/>
              <w:right w:val="single" w:sz="4" w:space="0" w:color="auto"/>
            </w:tcBorders>
            <w:shd w:val="clear" w:color="auto" w:fill="auto"/>
            <w:noWrap/>
            <w:vAlign w:val="center"/>
            <w:hideMark/>
          </w:tcPr>
          <w:p w14:paraId="6EF897FB" w14:textId="77777777" w:rsidR="009542CC" w:rsidRPr="009542CC" w:rsidRDefault="009542CC" w:rsidP="009542CC">
            <w:pPr>
              <w:rPr>
                <w:sz w:val="22"/>
                <w:szCs w:val="22"/>
              </w:rPr>
            </w:pPr>
            <w:r w:rsidRPr="009542CC">
              <w:rPr>
                <w:sz w:val="22"/>
                <w:szCs w:val="22"/>
              </w:rPr>
              <w:t xml:space="preserve">   Бюджетные организации</w:t>
            </w:r>
          </w:p>
        </w:tc>
        <w:tc>
          <w:tcPr>
            <w:tcW w:w="368" w:type="pct"/>
            <w:tcBorders>
              <w:top w:val="nil"/>
              <w:left w:val="nil"/>
              <w:bottom w:val="single" w:sz="4" w:space="0" w:color="auto"/>
              <w:right w:val="single" w:sz="4" w:space="0" w:color="auto"/>
            </w:tcBorders>
            <w:shd w:val="clear" w:color="auto" w:fill="auto"/>
            <w:noWrap/>
            <w:vAlign w:val="center"/>
            <w:hideMark/>
          </w:tcPr>
          <w:p w14:paraId="51EB5E03" w14:textId="77777777" w:rsidR="009542CC" w:rsidRPr="009542CC" w:rsidRDefault="009542CC" w:rsidP="009542CC">
            <w:pPr>
              <w:jc w:val="center"/>
              <w:rPr>
                <w:sz w:val="22"/>
                <w:szCs w:val="22"/>
              </w:rPr>
            </w:pPr>
            <w:r w:rsidRPr="009542CC">
              <w:rPr>
                <w:sz w:val="22"/>
                <w:szCs w:val="22"/>
              </w:rPr>
              <w:t>м</w:t>
            </w:r>
            <w:r w:rsidRPr="009542CC">
              <w:rPr>
                <w:sz w:val="22"/>
                <w:szCs w:val="22"/>
                <w:vertAlign w:val="superscript"/>
              </w:rPr>
              <w:t>3</w:t>
            </w:r>
          </w:p>
        </w:tc>
        <w:tc>
          <w:tcPr>
            <w:tcW w:w="809" w:type="pct"/>
            <w:tcBorders>
              <w:top w:val="nil"/>
              <w:left w:val="nil"/>
              <w:bottom w:val="single" w:sz="4" w:space="0" w:color="auto"/>
              <w:right w:val="single" w:sz="4" w:space="0" w:color="auto"/>
            </w:tcBorders>
            <w:shd w:val="clear" w:color="auto" w:fill="auto"/>
            <w:noWrap/>
            <w:vAlign w:val="center"/>
            <w:hideMark/>
          </w:tcPr>
          <w:p w14:paraId="4D826D3C" w14:textId="77777777" w:rsidR="009542CC" w:rsidRPr="009542CC" w:rsidRDefault="009542CC" w:rsidP="009542CC">
            <w:pPr>
              <w:jc w:val="center"/>
              <w:rPr>
                <w:snapToGrid w:val="0"/>
              </w:rPr>
            </w:pPr>
            <w:r w:rsidRPr="009542CC">
              <w:rPr>
                <w:snapToGrid w:val="0"/>
              </w:rPr>
              <w:t>10891,16</w:t>
            </w:r>
          </w:p>
        </w:tc>
        <w:tc>
          <w:tcPr>
            <w:tcW w:w="735" w:type="pct"/>
            <w:tcBorders>
              <w:top w:val="nil"/>
              <w:left w:val="nil"/>
              <w:bottom w:val="single" w:sz="4" w:space="0" w:color="auto"/>
              <w:right w:val="single" w:sz="4" w:space="0" w:color="auto"/>
            </w:tcBorders>
            <w:shd w:val="clear" w:color="auto" w:fill="auto"/>
            <w:noWrap/>
            <w:vAlign w:val="center"/>
            <w:hideMark/>
          </w:tcPr>
          <w:p w14:paraId="1FA56FF7" w14:textId="77777777" w:rsidR="009542CC" w:rsidRPr="009542CC" w:rsidRDefault="009542CC" w:rsidP="009542CC">
            <w:pPr>
              <w:jc w:val="center"/>
              <w:rPr>
                <w:sz w:val="22"/>
                <w:szCs w:val="22"/>
              </w:rPr>
            </w:pPr>
            <w:r w:rsidRPr="009542CC">
              <w:rPr>
                <w:snapToGrid w:val="0"/>
                <w:sz w:val="22"/>
                <w:szCs w:val="22"/>
              </w:rPr>
              <w:t>10411,40</w:t>
            </w:r>
          </w:p>
        </w:tc>
        <w:tc>
          <w:tcPr>
            <w:tcW w:w="661" w:type="pct"/>
            <w:tcBorders>
              <w:top w:val="nil"/>
              <w:left w:val="nil"/>
              <w:bottom w:val="single" w:sz="4" w:space="0" w:color="auto"/>
              <w:right w:val="single" w:sz="4" w:space="0" w:color="auto"/>
            </w:tcBorders>
            <w:shd w:val="clear" w:color="auto" w:fill="auto"/>
            <w:noWrap/>
            <w:vAlign w:val="center"/>
            <w:hideMark/>
          </w:tcPr>
          <w:p w14:paraId="28C5100D" w14:textId="77777777" w:rsidR="009542CC" w:rsidRPr="009542CC" w:rsidRDefault="009542CC" w:rsidP="009542CC">
            <w:pPr>
              <w:jc w:val="center"/>
              <w:rPr>
                <w:sz w:val="22"/>
                <w:szCs w:val="22"/>
              </w:rPr>
            </w:pPr>
            <w:r w:rsidRPr="009542CC">
              <w:rPr>
                <w:snapToGrid w:val="0"/>
                <w:sz w:val="22"/>
                <w:szCs w:val="22"/>
              </w:rPr>
              <w:t>10411,40</w:t>
            </w:r>
          </w:p>
        </w:tc>
        <w:tc>
          <w:tcPr>
            <w:tcW w:w="587" w:type="pct"/>
            <w:tcBorders>
              <w:top w:val="nil"/>
              <w:left w:val="nil"/>
              <w:bottom w:val="single" w:sz="4" w:space="0" w:color="auto"/>
              <w:right w:val="single" w:sz="4" w:space="0" w:color="auto"/>
            </w:tcBorders>
            <w:shd w:val="clear" w:color="auto" w:fill="auto"/>
            <w:noWrap/>
            <w:vAlign w:val="center"/>
            <w:hideMark/>
          </w:tcPr>
          <w:p w14:paraId="2B059AD7" w14:textId="77777777" w:rsidR="009542CC" w:rsidRPr="009542CC" w:rsidRDefault="009542CC" w:rsidP="009542CC">
            <w:pPr>
              <w:jc w:val="center"/>
              <w:rPr>
                <w:sz w:val="22"/>
                <w:szCs w:val="22"/>
              </w:rPr>
            </w:pPr>
            <w:r w:rsidRPr="009542CC">
              <w:rPr>
                <w:snapToGrid w:val="0"/>
                <w:sz w:val="22"/>
                <w:szCs w:val="22"/>
              </w:rPr>
              <w:t>5181,75</w:t>
            </w:r>
          </w:p>
        </w:tc>
        <w:tc>
          <w:tcPr>
            <w:tcW w:w="515" w:type="pct"/>
            <w:tcBorders>
              <w:top w:val="nil"/>
              <w:left w:val="nil"/>
              <w:bottom w:val="single" w:sz="4" w:space="0" w:color="auto"/>
              <w:right w:val="single" w:sz="4" w:space="0" w:color="auto"/>
            </w:tcBorders>
            <w:shd w:val="clear" w:color="auto" w:fill="auto"/>
            <w:noWrap/>
            <w:vAlign w:val="center"/>
            <w:hideMark/>
          </w:tcPr>
          <w:p w14:paraId="1111F4F6" w14:textId="77777777" w:rsidR="009542CC" w:rsidRPr="009542CC" w:rsidRDefault="009542CC" w:rsidP="009542CC">
            <w:pPr>
              <w:jc w:val="center"/>
              <w:rPr>
                <w:sz w:val="22"/>
                <w:szCs w:val="22"/>
              </w:rPr>
            </w:pPr>
            <w:r w:rsidRPr="009542CC">
              <w:rPr>
                <w:sz w:val="22"/>
                <w:szCs w:val="22"/>
              </w:rPr>
              <w:t>5229,65</w:t>
            </w:r>
          </w:p>
        </w:tc>
      </w:tr>
      <w:tr w:rsidR="009542CC" w:rsidRPr="009542CC" w14:paraId="3084F2EA" w14:textId="77777777" w:rsidTr="00762F6E">
        <w:trPr>
          <w:trHeight w:val="278"/>
        </w:trPr>
        <w:tc>
          <w:tcPr>
            <w:tcW w:w="1325" w:type="pct"/>
            <w:tcBorders>
              <w:top w:val="nil"/>
              <w:left w:val="single" w:sz="4" w:space="0" w:color="auto"/>
              <w:bottom w:val="single" w:sz="4" w:space="0" w:color="auto"/>
              <w:right w:val="single" w:sz="4" w:space="0" w:color="auto"/>
            </w:tcBorders>
            <w:shd w:val="clear" w:color="auto" w:fill="auto"/>
            <w:noWrap/>
            <w:vAlign w:val="center"/>
            <w:hideMark/>
          </w:tcPr>
          <w:p w14:paraId="0E6E95C1" w14:textId="77777777" w:rsidR="009542CC" w:rsidRPr="009542CC" w:rsidRDefault="009542CC" w:rsidP="009542CC">
            <w:pPr>
              <w:rPr>
                <w:sz w:val="22"/>
                <w:szCs w:val="22"/>
              </w:rPr>
            </w:pPr>
            <w:r w:rsidRPr="009542CC">
              <w:rPr>
                <w:sz w:val="22"/>
                <w:szCs w:val="22"/>
              </w:rPr>
              <w:t xml:space="preserve">   Прочие потребители</w:t>
            </w:r>
          </w:p>
        </w:tc>
        <w:tc>
          <w:tcPr>
            <w:tcW w:w="368" w:type="pct"/>
            <w:tcBorders>
              <w:top w:val="nil"/>
              <w:left w:val="nil"/>
              <w:bottom w:val="single" w:sz="4" w:space="0" w:color="auto"/>
              <w:right w:val="single" w:sz="4" w:space="0" w:color="auto"/>
            </w:tcBorders>
            <w:shd w:val="clear" w:color="auto" w:fill="auto"/>
            <w:noWrap/>
            <w:vAlign w:val="center"/>
            <w:hideMark/>
          </w:tcPr>
          <w:p w14:paraId="4373B6D9" w14:textId="77777777" w:rsidR="009542CC" w:rsidRPr="009542CC" w:rsidRDefault="009542CC" w:rsidP="009542CC">
            <w:pPr>
              <w:jc w:val="center"/>
              <w:rPr>
                <w:sz w:val="22"/>
                <w:szCs w:val="22"/>
              </w:rPr>
            </w:pPr>
            <w:r w:rsidRPr="009542CC">
              <w:rPr>
                <w:sz w:val="22"/>
                <w:szCs w:val="22"/>
              </w:rPr>
              <w:t>м</w:t>
            </w:r>
            <w:r w:rsidRPr="009542CC">
              <w:rPr>
                <w:sz w:val="22"/>
                <w:szCs w:val="22"/>
                <w:vertAlign w:val="superscript"/>
              </w:rPr>
              <w:t>3</w:t>
            </w:r>
          </w:p>
        </w:tc>
        <w:tc>
          <w:tcPr>
            <w:tcW w:w="809" w:type="pct"/>
            <w:tcBorders>
              <w:top w:val="nil"/>
              <w:left w:val="nil"/>
              <w:bottom w:val="single" w:sz="4" w:space="0" w:color="auto"/>
              <w:right w:val="single" w:sz="4" w:space="0" w:color="auto"/>
            </w:tcBorders>
            <w:shd w:val="clear" w:color="auto" w:fill="auto"/>
            <w:noWrap/>
            <w:vAlign w:val="center"/>
            <w:hideMark/>
          </w:tcPr>
          <w:p w14:paraId="493A8357" w14:textId="77777777" w:rsidR="009542CC" w:rsidRPr="009542CC" w:rsidRDefault="009542CC" w:rsidP="009542CC">
            <w:pPr>
              <w:jc w:val="center"/>
              <w:rPr>
                <w:snapToGrid w:val="0"/>
              </w:rPr>
            </w:pPr>
            <w:r w:rsidRPr="009542CC">
              <w:rPr>
                <w:snapToGrid w:val="0"/>
              </w:rPr>
              <w:t>12491,06</w:t>
            </w:r>
          </w:p>
        </w:tc>
        <w:tc>
          <w:tcPr>
            <w:tcW w:w="735" w:type="pct"/>
            <w:tcBorders>
              <w:top w:val="nil"/>
              <w:left w:val="nil"/>
              <w:bottom w:val="single" w:sz="4" w:space="0" w:color="auto"/>
              <w:right w:val="single" w:sz="4" w:space="0" w:color="auto"/>
            </w:tcBorders>
            <w:shd w:val="clear" w:color="auto" w:fill="auto"/>
            <w:noWrap/>
            <w:vAlign w:val="center"/>
            <w:hideMark/>
          </w:tcPr>
          <w:p w14:paraId="64CD78A5" w14:textId="77777777" w:rsidR="009542CC" w:rsidRPr="009542CC" w:rsidRDefault="009542CC" w:rsidP="009542CC">
            <w:pPr>
              <w:jc w:val="center"/>
              <w:rPr>
                <w:sz w:val="22"/>
                <w:szCs w:val="22"/>
              </w:rPr>
            </w:pPr>
            <w:r w:rsidRPr="009542CC">
              <w:rPr>
                <w:snapToGrid w:val="0"/>
                <w:sz w:val="22"/>
                <w:szCs w:val="22"/>
              </w:rPr>
              <w:t>11940,80</w:t>
            </w:r>
          </w:p>
        </w:tc>
        <w:tc>
          <w:tcPr>
            <w:tcW w:w="661" w:type="pct"/>
            <w:tcBorders>
              <w:top w:val="nil"/>
              <w:left w:val="nil"/>
              <w:bottom w:val="single" w:sz="4" w:space="0" w:color="auto"/>
              <w:right w:val="single" w:sz="4" w:space="0" w:color="auto"/>
            </w:tcBorders>
            <w:shd w:val="clear" w:color="auto" w:fill="auto"/>
            <w:noWrap/>
            <w:vAlign w:val="center"/>
            <w:hideMark/>
          </w:tcPr>
          <w:p w14:paraId="399A3C31" w14:textId="77777777" w:rsidR="009542CC" w:rsidRPr="009542CC" w:rsidRDefault="009542CC" w:rsidP="009542CC">
            <w:pPr>
              <w:jc w:val="center"/>
              <w:rPr>
                <w:sz w:val="22"/>
                <w:szCs w:val="22"/>
              </w:rPr>
            </w:pPr>
            <w:r w:rsidRPr="009542CC">
              <w:rPr>
                <w:snapToGrid w:val="0"/>
                <w:sz w:val="22"/>
                <w:szCs w:val="22"/>
              </w:rPr>
              <w:t>11940,80</w:t>
            </w:r>
          </w:p>
        </w:tc>
        <w:tc>
          <w:tcPr>
            <w:tcW w:w="587" w:type="pct"/>
            <w:tcBorders>
              <w:top w:val="nil"/>
              <w:left w:val="nil"/>
              <w:bottom w:val="single" w:sz="4" w:space="0" w:color="auto"/>
              <w:right w:val="single" w:sz="4" w:space="0" w:color="auto"/>
            </w:tcBorders>
            <w:shd w:val="clear" w:color="auto" w:fill="auto"/>
            <w:noWrap/>
            <w:vAlign w:val="center"/>
            <w:hideMark/>
          </w:tcPr>
          <w:p w14:paraId="6D03ED01" w14:textId="77777777" w:rsidR="009542CC" w:rsidRPr="009542CC" w:rsidRDefault="009542CC" w:rsidP="009542CC">
            <w:pPr>
              <w:jc w:val="center"/>
              <w:rPr>
                <w:sz w:val="22"/>
                <w:szCs w:val="22"/>
              </w:rPr>
            </w:pPr>
            <w:r w:rsidRPr="009542CC">
              <w:rPr>
                <w:snapToGrid w:val="0"/>
                <w:sz w:val="22"/>
                <w:szCs w:val="22"/>
              </w:rPr>
              <w:t>5942,94</w:t>
            </w:r>
          </w:p>
        </w:tc>
        <w:tc>
          <w:tcPr>
            <w:tcW w:w="515" w:type="pct"/>
            <w:tcBorders>
              <w:top w:val="nil"/>
              <w:left w:val="nil"/>
              <w:bottom w:val="single" w:sz="4" w:space="0" w:color="auto"/>
              <w:right w:val="single" w:sz="4" w:space="0" w:color="auto"/>
            </w:tcBorders>
            <w:shd w:val="clear" w:color="auto" w:fill="auto"/>
            <w:noWrap/>
            <w:vAlign w:val="center"/>
            <w:hideMark/>
          </w:tcPr>
          <w:p w14:paraId="4AA82AF6" w14:textId="77777777" w:rsidR="009542CC" w:rsidRPr="009542CC" w:rsidRDefault="009542CC" w:rsidP="009542CC">
            <w:pPr>
              <w:jc w:val="center"/>
              <w:rPr>
                <w:sz w:val="22"/>
                <w:szCs w:val="22"/>
              </w:rPr>
            </w:pPr>
            <w:r w:rsidRPr="009542CC">
              <w:rPr>
                <w:snapToGrid w:val="0"/>
                <w:sz w:val="22"/>
                <w:szCs w:val="22"/>
              </w:rPr>
              <w:t>5997,86</w:t>
            </w:r>
          </w:p>
        </w:tc>
      </w:tr>
      <w:tr w:rsidR="009542CC" w:rsidRPr="009542CC" w14:paraId="7C4DD262" w14:textId="77777777" w:rsidTr="00762F6E">
        <w:trPr>
          <w:trHeight w:val="269"/>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7C2C9" w14:textId="77777777" w:rsidR="009542CC" w:rsidRPr="009542CC" w:rsidRDefault="009542CC" w:rsidP="009542CC">
            <w:pPr>
              <w:rPr>
                <w:sz w:val="22"/>
                <w:szCs w:val="22"/>
              </w:rPr>
            </w:pPr>
            <w:r w:rsidRPr="009542CC">
              <w:rPr>
                <w:sz w:val="22"/>
                <w:szCs w:val="22"/>
              </w:rPr>
              <w:t xml:space="preserve">   Производственные нужды</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62A899AB" w14:textId="77777777" w:rsidR="009542CC" w:rsidRPr="009542CC" w:rsidRDefault="009542CC" w:rsidP="009542CC">
            <w:pPr>
              <w:jc w:val="center"/>
              <w:rPr>
                <w:sz w:val="22"/>
                <w:szCs w:val="22"/>
              </w:rPr>
            </w:pPr>
            <w:r w:rsidRPr="009542CC">
              <w:rPr>
                <w:sz w:val="22"/>
                <w:szCs w:val="22"/>
              </w:rPr>
              <w:t>м</w:t>
            </w:r>
            <w:r w:rsidRPr="009542CC">
              <w:rPr>
                <w:sz w:val="22"/>
                <w:szCs w:val="22"/>
                <w:vertAlign w:val="superscript"/>
              </w:rPr>
              <w:t>3</w:t>
            </w:r>
          </w:p>
        </w:tc>
        <w:tc>
          <w:tcPr>
            <w:tcW w:w="809" w:type="pct"/>
            <w:tcBorders>
              <w:top w:val="single" w:sz="4" w:space="0" w:color="auto"/>
              <w:left w:val="nil"/>
              <w:bottom w:val="single" w:sz="4" w:space="0" w:color="auto"/>
              <w:right w:val="single" w:sz="4" w:space="0" w:color="auto"/>
            </w:tcBorders>
            <w:shd w:val="clear" w:color="auto" w:fill="auto"/>
            <w:noWrap/>
            <w:vAlign w:val="center"/>
          </w:tcPr>
          <w:p w14:paraId="791C30AD" w14:textId="77777777" w:rsidR="009542CC" w:rsidRPr="009542CC" w:rsidRDefault="009542CC" w:rsidP="009542CC">
            <w:pPr>
              <w:jc w:val="center"/>
              <w:rPr>
                <w:snapToGrid w:val="0"/>
              </w:rPr>
            </w:pPr>
          </w:p>
        </w:tc>
        <w:tc>
          <w:tcPr>
            <w:tcW w:w="735" w:type="pct"/>
            <w:tcBorders>
              <w:top w:val="single" w:sz="4" w:space="0" w:color="auto"/>
              <w:left w:val="nil"/>
              <w:bottom w:val="single" w:sz="4" w:space="0" w:color="auto"/>
              <w:right w:val="single" w:sz="4" w:space="0" w:color="auto"/>
            </w:tcBorders>
            <w:shd w:val="clear" w:color="auto" w:fill="auto"/>
            <w:noWrap/>
            <w:vAlign w:val="center"/>
          </w:tcPr>
          <w:p w14:paraId="49844AD8" w14:textId="77777777" w:rsidR="009542CC" w:rsidRPr="009542CC" w:rsidRDefault="009542CC" w:rsidP="009542CC">
            <w:pPr>
              <w:jc w:val="center"/>
              <w:rPr>
                <w:sz w:val="22"/>
                <w:szCs w:val="22"/>
              </w:rPr>
            </w:pPr>
            <w:r w:rsidRPr="009542CC">
              <w:rPr>
                <w:sz w:val="22"/>
                <w:szCs w:val="22"/>
              </w:rPr>
              <w:t>7136,32</w:t>
            </w:r>
          </w:p>
        </w:tc>
        <w:tc>
          <w:tcPr>
            <w:tcW w:w="661" w:type="pct"/>
            <w:tcBorders>
              <w:top w:val="single" w:sz="4" w:space="0" w:color="auto"/>
              <w:left w:val="nil"/>
              <w:bottom w:val="single" w:sz="4" w:space="0" w:color="auto"/>
              <w:right w:val="single" w:sz="4" w:space="0" w:color="auto"/>
            </w:tcBorders>
            <w:shd w:val="clear" w:color="auto" w:fill="auto"/>
            <w:noWrap/>
            <w:vAlign w:val="center"/>
          </w:tcPr>
          <w:p w14:paraId="73380CD1" w14:textId="77777777" w:rsidR="009542CC" w:rsidRPr="009542CC" w:rsidRDefault="009542CC" w:rsidP="009542CC">
            <w:pPr>
              <w:jc w:val="center"/>
              <w:rPr>
                <w:sz w:val="22"/>
                <w:szCs w:val="22"/>
              </w:rPr>
            </w:pP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4850B1A6" w14:textId="77777777" w:rsidR="009542CC" w:rsidRPr="009542CC" w:rsidRDefault="009542CC" w:rsidP="009542CC">
            <w:pPr>
              <w:jc w:val="center"/>
              <w:rPr>
                <w:sz w:val="22"/>
                <w:szCs w:val="22"/>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5ABC13BB" w14:textId="77777777" w:rsidR="009542CC" w:rsidRPr="009542CC" w:rsidRDefault="009542CC" w:rsidP="009542CC">
            <w:pPr>
              <w:ind w:left="-112"/>
              <w:jc w:val="center"/>
              <w:rPr>
                <w:sz w:val="22"/>
                <w:szCs w:val="22"/>
              </w:rPr>
            </w:pPr>
          </w:p>
        </w:tc>
      </w:tr>
      <w:tr w:rsidR="009542CC" w:rsidRPr="009542CC" w14:paraId="0AD5B9C5" w14:textId="77777777" w:rsidTr="00762F6E">
        <w:trPr>
          <w:trHeight w:val="331"/>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8CF78E" w14:textId="77777777" w:rsidR="009542CC" w:rsidRPr="009542CC" w:rsidRDefault="009542CC" w:rsidP="009542CC">
            <w:pPr>
              <w:rPr>
                <w:sz w:val="22"/>
                <w:szCs w:val="22"/>
              </w:rPr>
            </w:pPr>
            <w:r w:rsidRPr="009542CC">
              <w:rPr>
                <w:sz w:val="22"/>
                <w:szCs w:val="22"/>
              </w:rPr>
              <w:t>Всего полезный отпуск</w:t>
            </w:r>
          </w:p>
        </w:tc>
        <w:tc>
          <w:tcPr>
            <w:tcW w:w="368" w:type="pct"/>
            <w:tcBorders>
              <w:top w:val="single" w:sz="4" w:space="0" w:color="auto"/>
              <w:left w:val="nil"/>
              <w:bottom w:val="single" w:sz="4" w:space="0" w:color="auto"/>
              <w:right w:val="single" w:sz="4" w:space="0" w:color="auto"/>
            </w:tcBorders>
            <w:shd w:val="clear" w:color="auto" w:fill="auto"/>
            <w:noWrap/>
            <w:vAlign w:val="center"/>
          </w:tcPr>
          <w:p w14:paraId="4B01E976" w14:textId="77777777" w:rsidR="009542CC" w:rsidRPr="009542CC" w:rsidRDefault="009542CC" w:rsidP="009542CC">
            <w:pPr>
              <w:jc w:val="center"/>
              <w:rPr>
                <w:sz w:val="22"/>
                <w:szCs w:val="22"/>
              </w:rPr>
            </w:pPr>
            <w:r w:rsidRPr="009542CC">
              <w:rPr>
                <w:sz w:val="22"/>
                <w:szCs w:val="22"/>
              </w:rPr>
              <w:t>м</w:t>
            </w:r>
            <w:r w:rsidRPr="009542CC">
              <w:rPr>
                <w:sz w:val="22"/>
                <w:szCs w:val="22"/>
                <w:vertAlign w:val="superscript"/>
              </w:rPr>
              <w:t>3</w:t>
            </w:r>
          </w:p>
        </w:tc>
        <w:tc>
          <w:tcPr>
            <w:tcW w:w="809" w:type="pct"/>
            <w:tcBorders>
              <w:top w:val="single" w:sz="4" w:space="0" w:color="auto"/>
              <w:left w:val="nil"/>
              <w:bottom w:val="single" w:sz="4" w:space="0" w:color="auto"/>
              <w:right w:val="single" w:sz="4" w:space="0" w:color="auto"/>
            </w:tcBorders>
            <w:shd w:val="clear" w:color="auto" w:fill="auto"/>
            <w:noWrap/>
            <w:vAlign w:val="center"/>
          </w:tcPr>
          <w:p w14:paraId="23663CC5" w14:textId="77777777" w:rsidR="009542CC" w:rsidRPr="009542CC" w:rsidRDefault="009542CC" w:rsidP="009542CC">
            <w:pPr>
              <w:jc w:val="center"/>
              <w:rPr>
                <w:snapToGrid w:val="0"/>
              </w:rPr>
            </w:pPr>
            <w:r w:rsidRPr="009542CC">
              <w:rPr>
                <w:snapToGrid w:val="0"/>
              </w:rPr>
              <w:t>162000,00</w:t>
            </w:r>
          </w:p>
        </w:tc>
        <w:tc>
          <w:tcPr>
            <w:tcW w:w="735" w:type="pct"/>
            <w:tcBorders>
              <w:top w:val="single" w:sz="4" w:space="0" w:color="auto"/>
              <w:left w:val="nil"/>
              <w:bottom w:val="single" w:sz="4" w:space="0" w:color="auto"/>
              <w:right w:val="single" w:sz="4" w:space="0" w:color="auto"/>
            </w:tcBorders>
            <w:shd w:val="clear" w:color="auto" w:fill="auto"/>
            <w:noWrap/>
            <w:vAlign w:val="center"/>
          </w:tcPr>
          <w:p w14:paraId="2436106F" w14:textId="77777777" w:rsidR="009542CC" w:rsidRPr="009542CC" w:rsidRDefault="009542CC" w:rsidP="009542CC">
            <w:pPr>
              <w:jc w:val="center"/>
              <w:rPr>
                <w:sz w:val="22"/>
                <w:szCs w:val="22"/>
              </w:rPr>
            </w:pPr>
            <w:r w:rsidRPr="009542CC">
              <w:rPr>
                <w:snapToGrid w:val="0"/>
                <w:sz w:val="22"/>
                <w:szCs w:val="22"/>
              </w:rPr>
              <w:t>162000,00</w:t>
            </w:r>
          </w:p>
        </w:tc>
        <w:tc>
          <w:tcPr>
            <w:tcW w:w="661" w:type="pct"/>
            <w:tcBorders>
              <w:top w:val="single" w:sz="4" w:space="0" w:color="auto"/>
              <w:left w:val="nil"/>
              <w:bottom w:val="single" w:sz="4" w:space="0" w:color="auto"/>
              <w:right w:val="single" w:sz="4" w:space="0" w:color="auto"/>
            </w:tcBorders>
            <w:shd w:val="clear" w:color="auto" w:fill="auto"/>
            <w:noWrap/>
            <w:vAlign w:val="center"/>
          </w:tcPr>
          <w:p w14:paraId="49213503" w14:textId="77777777" w:rsidR="009542CC" w:rsidRPr="009542CC" w:rsidRDefault="009542CC" w:rsidP="009542CC">
            <w:pPr>
              <w:jc w:val="center"/>
              <w:rPr>
                <w:sz w:val="22"/>
                <w:szCs w:val="22"/>
              </w:rPr>
            </w:pPr>
            <w:r w:rsidRPr="009542CC">
              <w:rPr>
                <w:snapToGrid w:val="0"/>
                <w:sz w:val="22"/>
                <w:szCs w:val="22"/>
              </w:rPr>
              <w:t>154863,70</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19FB80E5" w14:textId="77777777" w:rsidR="009542CC" w:rsidRPr="009542CC" w:rsidRDefault="009542CC" w:rsidP="009542CC">
            <w:pPr>
              <w:jc w:val="center"/>
              <w:rPr>
                <w:sz w:val="22"/>
                <w:szCs w:val="22"/>
              </w:rPr>
            </w:pPr>
            <w:r w:rsidRPr="009542CC">
              <w:rPr>
                <w:sz w:val="22"/>
                <w:szCs w:val="22"/>
              </w:rPr>
              <w:t>77075,66</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608C8BA2" w14:textId="77777777" w:rsidR="009542CC" w:rsidRPr="009542CC" w:rsidRDefault="009542CC" w:rsidP="009542CC">
            <w:pPr>
              <w:ind w:left="-112"/>
              <w:jc w:val="center"/>
              <w:rPr>
                <w:sz w:val="22"/>
                <w:szCs w:val="22"/>
              </w:rPr>
            </w:pPr>
            <w:r w:rsidRPr="009542CC">
              <w:rPr>
                <w:sz w:val="22"/>
                <w:szCs w:val="22"/>
              </w:rPr>
              <w:t>77788,04</w:t>
            </w:r>
          </w:p>
        </w:tc>
      </w:tr>
    </w:tbl>
    <w:p w14:paraId="44446DF8" w14:textId="77777777" w:rsidR="009542CC" w:rsidRPr="009542CC" w:rsidRDefault="009542CC" w:rsidP="009542CC">
      <w:pPr>
        <w:ind w:firstLine="709"/>
        <w:rPr>
          <w:rFonts w:eastAsia="Calibri"/>
          <w:sz w:val="28"/>
          <w:szCs w:val="28"/>
          <w:lang w:eastAsia="en-US"/>
        </w:rPr>
      </w:pPr>
    </w:p>
    <w:p w14:paraId="103B8DCD" w14:textId="77777777" w:rsidR="009542CC" w:rsidRPr="009542CC" w:rsidRDefault="009542CC" w:rsidP="009542CC">
      <w:pPr>
        <w:ind w:firstLine="709"/>
        <w:jc w:val="both"/>
        <w:rPr>
          <w:rFonts w:eastAsia="Calibri"/>
          <w:sz w:val="28"/>
          <w:szCs w:val="28"/>
          <w:lang w:eastAsia="en-US"/>
        </w:rPr>
      </w:pPr>
      <w:r w:rsidRPr="009542CC">
        <w:rPr>
          <w:rFonts w:eastAsia="Calibri"/>
          <w:sz w:val="28"/>
          <w:szCs w:val="28"/>
          <w:lang w:eastAsia="en-US"/>
        </w:rPr>
        <w:t>Общее отклонение количества теплоносителя от предложений предприятия в сторону снижения связано с тем, что потери в сетях теплоносителя учтены при расчете тарифов на тепловую энергию.</w:t>
      </w:r>
    </w:p>
    <w:p w14:paraId="57BBA89E" w14:textId="77777777" w:rsidR="009542CC" w:rsidRPr="009542CC" w:rsidRDefault="009542CC" w:rsidP="009542CC">
      <w:pPr>
        <w:ind w:firstLine="709"/>
        <w:jc w:val="both"/>
        <w:rPr>
          <w:rFonts w:eastAsia="Calibri"/>
          <w:sz w:val="28"/>
          <w:szCs w:val="28"/>
          <w:lang w:eastAsia="en-US"/>
        </w:rPr>
      </w:pPr>
    </w:p>
    <w:p w14:paraId="5540A99C" w14:textId="77777777" w:rsidR="009542CC" w:rsidRPr="009542CC" w:rsidRDefault="009542CC" w:rsidP="009542CC">
      <w:pPr>
        <w:ind w:firstLine="709"/>
        <w:jc w:val="both"/>
        <w:rPr>
          <w:snapToGrid w:val="0"/>
          <w:sz w:val="28"/>
          <w:szCs w:val="28"/>
        </w:rPr>
      </w:pPr>
    </w:p>
    <w:p w14:paraId="2CB7BB50" w14:textId="77777777" w:rsidR="009542CC" w:rsidRPr="009542CC" w:rsidRDefault="009542CC" w:rsidP="009542CC">
      <w:pPr>
        <w:spacing w:after="60"/>
        <w:jc w:val="center"/>
        <w:outlineLvl w:val="1"/>
        <w:rPr>
          <w:b/>
          <w:snapToGrid w:val="0"/>
          <w:sz w:val="28"/>
          <w:szCs w:val="28"/>
        </w:rPr>
      </w:pPr>
      <w:r w:rsidRPr="009542CC">
        <w:rPr>
          <w:b/>
          <w:snapToGrid w:val="0"/>
          <w:sz w:val="28"/>
          <w:szCs w:val="28"/>
        </w:rPr>
        <w:t>6.2 Расходы на воду на 2022 год</w:t>
      </w:r>
    </w:p>
    <w:p w14:paraId="1F99A649" w14:textId="77777777" w:rsidR="009542CC" w:rsidRPr="009542CC" w:rsidRDefault="009542CC" w:rsidP="009542CC">
      <w:pPr>
        <w:ind w:firstLine="709"/>
        <w:jc w:val="both"/>
        <w:rPr>
          <w:snapToGrid w:val="0"/>
          <w:sz w:val="28"/>
          <w:szCs w:val="28"/>
        </w:rPr>
      </w:pPr>
    </w:p>
    <w:bookmarkEnd w:id="312"/>
    <w:bookmarkEnd w:id="313"/>
    <w:p w14:paraId="648CF72A" w14:textId="77777777" w:rsidR="009542CC" w:rsidRPr="009542CC" w:rsidRDefault="009542CC" w:rsidP="009542CC">
      <w:pPr>
        <w:tabs>
          <w:tab w:val="left" w:pos="1890"/>
        </w:tabs>
        <w:ind w:firstLine="709"/>
        <w:jc w:val="both"/>
        <w:rPr>
          <w:snapToGrid w:val="0"/>
          <w:sz w:val="28"/>
          <w:szCs w:val="28"/>
        </w:rPr>
      </w:pPr>
      <w:r w:rsidRPr="009542CC">
        <w:rPr>
          <w:snapToGrid w:val="0"/>
          <w:sz w:val="28"/>
          <w:szCs w:val="28"/>
        </w:rPr>
        <w:t xml:space="preserve">По данной статье предприятием планируются расходы в размере </w:t>
      </w:r>
      <w:r w:rsidRPr="009542CC">
        <w:rPr>
          <w:snapToGrid w:val="0"/>
          <w:sz w:val="28"/>
          <w:szCs w:val="28"/>
        </w:rPr>
        <w:br/>
        <w:t>6 753,98 тыс. руб., при средней цене холодной воды 41,69 руб./м3.</w:t>
      </w:r>
    </w:p>
    <w:p w14:paraId="0EF2EC63" w14:textId="77777777" w:rsidR="009542CC" w:rsidRPr="009542CC" w:rsidRDefault="009542CC" w:rsidP="009542CC">
      <w:pPr>
        <w:tabs>
          <w:tab w:val="left" w:pos="1890"/>
        </w:tabs>
        <w:ind w:firstLine="709"/>
        <w:jc w:val="both"/>
        <w:rPr>
          <w:snapToGrid w:val="0"/>
          <w:sz w:val="28"/>
          <w:szCs w:val="28"/>
        </w:rPr>
      </w:pPr>
      <w:r w:rsidRPr="009542CC">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материалы, представленные по системе ЕИАС в формате шаблона DOCS.FORM.6.42: смета расходов на производство горячей воды 2022; договор водоснабжения от 01.01.2014 №528 между ООО «Водоснабжение» и ООО «</w:t>
      </w:r>
      <w:proofErr w:type="spellStart"/>
      <w:r w:rsidRPr="009542CC">
        <w:rPr>
          <w:snapToGrid w:val="0"/>
          <w:sz w:val="28"/>
          <w:szCs w:val="28"/>
        </w:rPr>
        <w:t>Термаль</w:t>
      </w:r>
      <w:proofErr w:type="spellEnd"/>
      <w:r w:rsidRPr="009542CC">
        <w:rPr>
          <w:snapToGrid w:val="0"/>
          <w:sz w:val="28"/>
          <w:szCs w:val="28"/>
        </w:rPr>
        <w:t>», BALANCE.CALC.TARIFF.WARM.2020.FACT_Термаль.</w:t>
      </w:r>
    </w:p>
    <w:p w14:paraId="18635B8C"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Подпитка сети ГВС производится водой питьевого качества. Предприятие приобретает воду у ООО «Водоснабжение» (г. Белово), подогревает, умягчает на ВПУ и поставляет на потребительский рынок в виде горячей воды. Уровень планируемого объема воды на ГВС на потребительский рынок на 2022 год составляет 154 863,70 м3.</w:t>
      </w:r>
    </w:p>
    <w:p w14:paraId="36BBCB93"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Предприятием не предоставлены документы, подтверждающие факт понесенных расходов на водоподготовку в 2020, в связи с чем, эксперты отталкивались от фактической отчетности за 2019 и 2020 в формате BALANCE.CALC.TARIFF.WARM.2019.FACT и BALANCE.CALC.TARIFF. WARM.2020.FACT_Термаль (которая является формой официальной отчетности, согласно письму Региональной энергетической комиссии Кузбасса от 06.04.2020 №М-8-78/857-02). Установили, что у предприятия по факту 2020 года отсутствуют расходы на очистку воды с помощью химических реагентов. Поскольку вся вода, кроме используемой на хозяйственно-бытовые нужды предприятия, подвергается химической подготовке, а также предприятием на 2022 год заявлены расходы по статье в сумме 621,40 тыс. руб., эксперты рассчитали стоимость химических реагентов, используемых на подготовку 1 м3 холодной воды, исходя из данных предоставленных в форме   BALANCE.CALC.TARIFF.WARM.2019.FACT. С учетом ИЦП (индекса цен производителей) производства химических веществ, согласно прогнозу Минэкономразвития РФ, одобренному на заседании Правительства РФ от 21.09.2021, опубликованному на официальном сайте Минэкономразвития РФ от 30.09.2021 затраты на реагенты эксперты предлагают принять в сумме 639,59 тыс. руб.:</w:t>
      </w:r>
    </w:p>
    <w:p w14:paraId="5D7D8557"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3,67 руб./м3 × 1,035 (ИЦП 2020) × 1,057 (ИЦП 2021) × 1,031 (ИЦП 2022) × 154,8637 тыс. = 639,59 тыс. руб.</w:t>
      </w:r>
    </w:p>
    <w:p w14:paraId="33714AA0"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 xml:space="preserve">Тарифы на холодную воду установлены постановлением региональной энергетической комиссии Кемеровской области от </w:t>
      </w:r>
      <w:bookmarkStart w:id="316" w:name="_Hlk90634190"/>
      <w:r w:rsidRPr="009542CC">
        <w:rPr>
          <w:sz w:val="28"/>
          <w:szCs w:val="28"/>
        </w:rPr>
        <w:t>19.12.2018 № 598</w:t>
      </w:r>
      <w:bookmarkEnd w:id="316"/>
      <w:r w:rsidRPr="009542CC">
        <w:rPr>
          <w:sz w:val="28"/>
          <w:szCs w:val="28"/>
        </w:rPr>
        <w:t xml:space="preserve"> (в ред. от 23.11.2021 №569) для ООО «Водоснабжение».</w:t>
      </w:r>
    </w:p>
    <w:p w14:paraId="1C48A4CF"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Стоимость 1 м3 воды предлагается принять на уровне:</w:t>
      </w:r>
    </w:p>
    <w:p w14:paraId="29E75405"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 xml:space="preserve"> с 01.01.2022 36,26 руб./м3 (без НДС);</w:t>
      </w:r>
    </w:p>
    <w:p w14:paraId="2A8F0DD9"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 xml:space="preserve"> с 01.07.2022 38,21 руб./м3 (без НДС),</w:t>
      </w:r>
    </w:p>
    <w:p w14:paraId="4D1302FE" w14:textId="77777777" w:rsidR="009542CC" w:rsidRPr="009542CC" w:rsidRDefault="009542CC" w:rsidP="009542CC">
      <w:pPr>
        <w:autoSpaceDE w:val="0"/>
        <w:autoSpaceDN w:val="0"/>
        <w:adjustRightInd w:val="0"/>
        <w:ind w:firstLine="709"/>
        <w:jc w:val="both"/>
        <w:rPr>
          <w:sz w:val="28"/>
          <w:szCs w:val="28"/>
        </w:rPr>
      </w:pPr>
      <w:r w:rsidRPr="009542CC">
        <w:rPr>
          <w:sz w:val="28"/>
          <w:szCs w:val="28"/>
        </w:rPr>
        <w:lastRenderedPageBreak/>
        <w:t>исходя из тарифов, действующих на 2022 год согласно вышеуказанному постановлению региональной энергетической комиссии Кемеровской области, для ООО «Водоснабжение» на неизменном уровне.</w:t>
      </w:r>
    </w:p>
    <w:p w14:paraId="6D6696D9"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Таким образом, средний тариф на 2022 год с учетом доли отпуска (0,4977 и 0,5023) составил 37,24 руб./м3 (без НДС).</w:t>
      </w:r>
    </w:p>
    <w:p w14:paraId="13B5F51A"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 xml:space="preserve">С учетом стоимости единицы приобретаемой воды и реагентов, стоимость компонента холодная вода на 2022 год составит: </w:t>
      </w:r>
    </w:p>
    <w:p w14:paraId="46889A12"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c 01.01.2022 – 40,39 руб./ м3 (без НДС);</w:t>
      </w:r>
    </w:p>
    <w:p w14:paraId="018B8427"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с 01.07.2022 – 42,34 руб./ м3 (без НДС).</w:t>
      </w:r>
    </w:p>
    <w:p w14:paraId="605976F3" w14:textId="77777777" w:rsidR="009542CC" w:rsidRPr="009542CC" w:rsidRDefault="009542CC" w:rsidP="009542CC">
      <w:pPr>
        <w:autoSpaceDE w:val="0"/>
        <w:autoSpaceDN w:val="0"/>
        <w:adjustRightInd w:val="0"/>
        <w:ind w:firstLine="709"/>
        <w:jc w:val="both"/>
        <w:rPr>
          <w:sz w:val="28"/>
          <w:szCs w:val="28"/>
        </w:rPr>
      </w:pPr>
      <w:r w:rsidRPr="009542CC">
        <w:rPr>
          <w:sz w:val="28"/>
          <w:szCs w:val="28"/>
        </w:rPr>
        <w:t>Среднегодовая стоимость компонента с учетом доли отпуска по полугодиям – 41,37 руб./ м3 (без НДС).</w:t>
      </w:r>
    </w:p>
    <w:p w14:paraId="63353D9D" w14:textId="77777777" w:rsidR="009542CC" w:rsidRPr="009542CC" w:rsidRDefault="009542CC" w:rsidP="009542CC">
      <w:pPr>
        <w:autoSpaceDE w:val="0"/>
        <w:autoSpaceDN w:val="0"/>
        <w:adjustRightInd w:val="0"/>
        <w:ind w:firstLine="709"/>
        <w:jc w:val="both"/>
        <w:rPr>
          <w:sz w:val="28"/>
          <w:szCs w:val="28"/>
        </w:rPr>
      </w:pPr>
    </w:p>
    <w:p w14:paraId="0C89A693" w14:textId="77777777" w:rsidR="009542CC" w:rsidRPr="009542CC" w:rsidRDefault="009542CC" w:rsidP="009542CC">
      <w:pPr>
        <w:ind w:firstLine="709"/>
        <w:jc w:val="right"/>
        <w:rPr>
          <w:sz w:val="28"/>
          <w:szCs w:val="28"/>
        </w:rPr>
      </w:pPr>
      <w:r w:rsidRPr="009542CC">
        <w:rPr>
          <w:sz w:val="28"/>
          <w:szCs w:val="28"/>
        </w:rPr>
        <w:t>Таблица 3</w:t>
      </w:r>
    </w:p>
    <w:p w14:paraId="17C81685" w14:textId="77777777" w:rsidR="009542CC" w:rsidRPr="009542CC" w:rsidRDefault="009542CC" w:rsidP="009542CC">
      <w:pPr>
        <w:ind w:firstLine="709"/>
        <w:jc w:val="right"/>
        <w:rPr>
          <w:sz w:val="16"/>
          <w:szCs w:val="16"/>
        </w:rPr>
      </w:pPr>
    </w:p>
    <w:tbl>
      <w:tblPr>
        <w:tblW w:w="9639" w:type="dxa"/>
        <w:tblInd w:w="108" w:type="dxa"/>
        <w:tblLook w:val="04A0" w:firstRow="1" w:lastRow="0" w:firstColumn="1" w:lastColumn="0" w:noHBand="0" w:noVBand="1"/>
      </w:tblPr>
      <w:tblGrid>
        <w:gridCol w:w="5103"/>
        <w:gridCol w:w="1843"/>
        <w:gridCol w:w="2693"/>
      </w:tblGrid>
      <w:tr w:rsidR="009542CC" w:rsidRPr="009542CC" w14:paraId="6132126A" w14:textId="77777777" w:rsidTr="00762F6E">
        <w:trPr>
          <w:trHeight w:val="315"/>
        </w:trPr>
        <w:tc>
          <w:tcPr>
            <w:tcW w:w="510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1499DF" w14:textId="77777777" w:rsidR="009542CC" w:rsidRPr="009542CC" w:rsidRDefault="009542CC" w:rsidP="009542CC">
            <w:pPr>
              <w:rPr>
                <w:b/>
                <w:bCs/>
              </w:rPr>
            </w:pPr>
            <w:r w:rsidRPr="009542CC">
              <w:rPr>
                <w:b/>
                <w:bCs/>
              </w:rPr>
              <w:t>Наименование показателей</w:t>
            </w:r>
          </w:p>
        </w:tc>
        <w:tc>
          <w:tcPr>
            <w:tcW w:w="1843" w:type="dxa"/>
            <w:tcBorders>
              <w:top w:val="single" w:sz="4" w:space="0" w:color="auto"/>
              <w:left w:val="nil"/>
              <w:bottom w:val="single" w:sz="4" w:space="0" w:color="auto"/>
              <w:right w:val="single" w:sz="4" w:space="0" w:color="auto"/>
            </w:tcBorders>
            <w:shd w:val="clear" w:color="000000" w:fill="FFFFFF"/>
            <w:noWrap/>
            <w:vAlign w:val="bottom"/>
          </w:tcPr>
          <w:p w14:paraId="1B5FEAA3" w14:textId="77777777" w:rsidR="009542CC" w:rsidRPr="009542CC" w:rsidRDefault="009542CC" w:rsidP="009542CC">
            <w:pPr>
              <w:jc w:val="center"/>
              <w:rPr>
                <w:b/>
                <w:bCs/>
              </w:rPr>
            </w:pPr>
            <w:r w:rsidRPr="009542CC">
              <w:rPr>
                <w:b/>
                <w:bCs/>
              </w:rPr>
              <w:t>Ед. изм.</w:t>
            </w:r>
          </w:p>
        </w:tc>
        <w:tc>
          <w:tcPr>
            <w:tcW w:w="2693" w:type="dxa"/>
            <w:tcBorders>
              <w:top w:val="single" w:sz="4" w:space="0" w:color="auto"/>
              <w:left w:val="nil"/>
              <w:bottom w:val="single" w:sz="4" w:space="0" w:color="auto"/>
              <w:right w:val="single" w:sz="4" w:space="0" w:color="auto"/>
            </w:tcBorders>
            <w:shd w:val="clear" w:color="000000" w:fill="FFFFFF"/>
            <w:noWrap/>
            <w:vAlign w:val="bottom"/>
          </w:tcPr>
          <w:p w14:paraId="49B934F9" w14:textId="77777777" w:rsidR="009542CC" w:rsidRPr="009542CC" w:rsidRDefault="009542CC" w:rsidP="009542CC">
            <w:pPr>
              <w:jc w:val="center"/>
              <w:rPr>
                <w:b/>
                <w:bCs/>
              </w:rPr>
            </w:pPr>
            <w:r w:rsidRPr="009542CC">
              <w:rPr>
                <w:b/>
                <w:bCs/>
              </w:rPr>
              <w:t>2022</w:t>
            </w:r>
          </w:p>
        </w:tc>
      </w:tr>
      <w:tr w:rsidR="009542CC" w:rsidRPr="009542CC" w14:paraId="1A00D41E" w14:textId="77777777" w:rsidTr="00762F6E">
        <w:trPr>
          <w:trHeight w:val="315"/>
        </w:trPr>
        <w:tc>
          <w:tcPr>
            <w:tcW w:w="51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F9642B" w14:textId="77777777" w:rsidR="009542CC" w:rsidRPr="009542CC" w:rsidRDefault="009542CC" w:rsidP="009542CC">
            <w:r w:rsidRPr="009542CC">
              <w:t>Стоимость исходной воды</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7284A288" w14:textId="77777777" w:rsidR="009542CC" w:rsidRPr="009542CC" w:rsidRDefault="009542CC" w:rsidP="009542CC">
            <w:pPr>
              <w:jc w:val="center"/>
            </w:pPr>
            <w:r w:rsidRPr="009542CC">
              <w:t>тыс. руб.</w:t>
            </w:r>
          </w:p>
        </w:tc>
        <w:tc>
          <w:tcPr>
            <w:tcW w:w="2693" w:type="dxa"/>
            <w:tcBorders>
              <w:top w:val="single" w:sz="4" w:space="0" w:color="auto"/>
              <w:left w:val="nil"/>
              <w:bottom w:val="single" w:sz="4" w:space="0" w:color="auto"/>
              <w:right w:val="single" w:sz="4" w:space="0" w:color="auto"/>
            </w:tcBorders>
            <w:shd w:val="clear" w:color="000000" w:fill="FFFFFF"/>
            <w:noWrap/>
            <w:vAlign w:val="bottom"/>
          </w:tcPr>
          <w:p w14:paraId="655C1E3C" w14:textId="77777777" w:rsidR="009542CC" w:rsidRPr="009542CC" w:rsidRDefault="009542CC" w:rsidP="009542CC">
            <w:pPr>
              <w:jc w:val="center"/>
            </w:pPr>
            <w:r w:rsidRPr="009542CC">
              <w:t>6 406,63</w:t>
            </w:r>
          </w:p>
        </w:tc>
      </w:tr>
      <w:tr w:rsidR="009542CC" w:rsidRPr="009542CC" w14:paraId="39981879" w14:textId="77777777" w:rsidTr="00762F6E">
        <w:trPr>
          <w:trHeight w:val="315"/>
        </w:trPr>
        <w:tc>
          <w:tcPr>
            <w:tcW w:w="5103" w:type="dxa"/>
            <w:tcBorders>
              <w:top w:val="nil"/>
              <w:left w:val="single" w:sz="4" w:space="0" w:color="auto"/>
              <w:bottom w:val="single" w:sz="4" w:space="0" w:color="auto"/>
              <w:right w:val="single" w:sz="4" w:space="0" w:color="auto"/>
            </w:tcBorders>
            <w:shd w:val="clear" w:color="000000" w:fill="FFFFFF"/>
            <w:noWrap/>
            <w:vAlign w:val="bottom"/>
          </w:tcPr>
          <w:p w14:paraId="2CD64117" w14:textId="77777777" w:rsidR="009542CC" w:rsidRPr="009542CC" w:rsidRDefault="009542CC" w:rsidP="009542CC">
            <w:r w:rsidRPr="009542CC">
              <w:t>- 1 п\г</w:t>
            </w:r>
          </w:p>
        </w:tc>
        <w:tc>
          <w:tcPr>
            <w:tcW w:w="1843" w:type="dxa"/>
            <w:tcBorders>
              <w:top w:val="nil"/>
              <w:left w:val="nil"/>
              <w:bottom w:val="single" w:sz="4" w:space="0" w:color="auto"/>
              <w:right w:val="single" w:sz="4" w:space="0" w:color="auto"/>
            </w:tcBorders>
            <w:shd w:val="clear" w:color="000000" w:fill="FFFFFF"/>
            <w:noWrap/>
            <w:vAlign w:val="bottom"/>
          </w:tcPr>
          <w:p w14:paraId="328BE00E" w14:textId="77777777" w:rsidR="009542CC" w:rsidRPr="009542CC" w:rsidRDefault="009542CC" w:rsidP="009542CC">
            <w:pPr>
              <w:jc w:val="center"/>
            </w:pPr>
            <w:r w:rsidRPr="009542CC">
              <w:t>тыс. руб.</w:t>
            </w:r>
          </w:p>
        </w:tc>
        <w:tc>
          <w:tcPr>
            <w:tcW w:w="2693" w:type="dxa"/>
            <w:tcBorders>
              <w:top w:val="nil"/>
              <w:left w:val="nil"/>
              <w:bottom w:val="single" w:sz="4" w:space="0" w:color="auto"/>
              <w:right w:val="single" w:sz="4" w:space="0" w:color="auto"/>
            </w:tcBorders>
            <w:shd w:val="clear" w:color="000000" w:fill="FFFFFF"/>
            <w:noWrap/>
          </w:tcPr>
          <w:p w14:paraId="3B1F449D" w14:textId="77777777" w:rsidR="009542CC" w:rsidRPr="009542CC" w:rsidRDefault="009542CC" w:rsidP="009542CC">
            <w:pPr>
              <w:jc w:val="center"/>
            </w:pPr>
            <w:r w:rsidRPr="009542CC">
              <w:t>3 113,09</w:t>
            </w:r>
          </w:p>
        </w:tc>
      </w:tr>
      <w:tr w:rsidR="009542CC" w:rsidRPr="009542CC" w14:paraId="200BDB49" w14:textId="77777777" w:rsidTr="00762F6E">
        <w:trPr>
          <w:trHeight w:val="315"/>
        </w:trPr>
        <w:tc>
          <w:tcPr>
            <w:tcW w:w="5103" w:type="dxa"/>
            <w:tcBorders>
              <w:top w:val="nil"/>
              <w:left w:val="single" w:sz="4" w:space="0" w:color="auto"/>
              <w:bottom w:val="single" w:sz="4" w:space="0" w:color="auto"/>
              <w:right w:val="single" w:sz="4" w:space="0" w:color="auto"/>
            </w:tcBorders>
            <w:shd w:val="clear" w:color="000000" w:fill="FFFFFF"/>
            <w:noWrap/>
            <w:vAlign w:val="bottom"/>
          </w:tcPr>
          <w:p w14:paraId="1AEFA0D7" w14:textId="77777777" w:rsidR="009542CC" w:rsidRPr="009542CC" w:rsidRDefault="009542CC" w:rsidP="009542CC">
            <w:r w:rsidRPr="009542CC">
              <w:t>- 2 п\г</w:t>
            </w:r>
          </w:p>
        </w:tc>
        <w:tc>
          <w:tcPr>
            <w:tcW w:w="1843" w:type="dxa"/>
            <w:tcBorders>
              <w:top w:val="nil"/>
              <w:left w:val="nil"/>
              <w:bottom w:val="single" w:sz="4" w:space="0" w:color="auto"/>
              <w:right w:val="single" w:sz="4" w:space="0" w:color="auto"/>
            </w:tcBorders>
            <w:shd w:val="clear" w:color="000000" w:fill="FFFFFF"/>
            <w:noWrap/>
            <w:vAlign w:val="bottom"/>
          </w:tcPr>
          <w:p w14:paraId="75FA2B7F" w14:textId="77777777" w:rsidR="009542CC" w:rsidRPr="009542CC" w:rsidRDefault="009542CC" w:rsidP="009542CC">
            <w:pPr>
              <w:jc w:val="center"/>
            </w:pPr>
            <w:r w:rsidRPr="009542CC">
              <w:t>тыс. руб.</w:t>
            </w:r>
          </w:p>
        </w:tc>
        <w:tc>
          <w:tcPr>
            <w:tcW w:w="2693" w:type="dxa"/>
            <w:tcBorders>
              <w:top w:val="nil"/>
              <w:left w:val="nil"/>
              <w:bottom w:val="single" w:sz="4" w:space="0" w:color="auto"/>
              <w:right w:val="single" w:sz="4" w:space="0" w:color="auto"/>
            </w:tcBorders>
            <w:shd w:val="clear" w:color="000000" w:fill="FFFFFF"/>
            <w:noWrap/>
          </w:tcPr>
          <w:p w14:paraId="1963ADB6" w14:textId="77777777" w:rsidR="009542CC" w:rsidRPr="009542CC" w:rsidRDefault="009542CC" w:rsidP="009542CC">
            <w:pPr>
              <w:jc w:val="center"/>
            </w:pPr>
            <w:r w:rsidRPr="009542CC">
              <w:t>3 293,54</w:t>
            </w:r>
          </w:p>
        </w:tc>
      </w:tr>
      <w:tr w:rsidR="009542CC" w:rsidRPr="009542CC" w14:paraId="6B981299" w14:textId="77777777" w:rsidTr="00762F6E">
        <w:trPr>
          <w:trHeight w:val="315"/>
        </w:trPr>
        <w:tc>
          <w:tcPr>
            <w:tcW w:w="5103" w:type="dxa"/>
            <w:tcBorders>
              <w:top w:val="nil"/>
              <w:left w:val="single" w:sz="4" w:space="0" w:color="auto"/>
              <w:bottom w:val="single" w:sz="4" w:space="0" w:color="auto"/>
              <w:right w:val="single" w:sz="4" w:space="0" w:color="auto"/>
            </w:tcBorders>
            <w:shd w:val="clear" w:color="000000" w:fill="FFFFFF"/>
            <w:noWrap/>
            <w:vAlign w:val="bottom"/>
            <w:hideMark/>
          </w:tcPr>
          <w:p w14:paraId="01E853E5" w14:textId="77777777" w:rsidR="009542CC" w:rsidRPr="009542CC" w:rsidRDefault="009542CC" w:rsidP="009542CC">
            <w:r w:rsidRPr="009542CC">
              <w:t>Объем исходной воды</w:t>
            </w:r>
          </w:p>
        </w:tc>
        <w:tc>
          <w:tcPr>
            <w:tcW w:w="1843" w:type="dxa"/>
            <w:tcBorders>
              <w:top w:val="nil"/>
              <w:left w:val="nil"/>
              <w:bottom w:val="single" w:sz="4" w:space="0" w:color="auto"/>
              <w:right w:val="single" w:sz="4" w:space="0" w:color="auto"/>
            </w:tcBorders>
            <w:shd w:val="clear" w:color="000000" w:fill="FFFFFF"/>
            <w:noWrap/>
            <w:vAlign w:val="bottom"/>
            <w:hideMark/>
          </w:tcPr>
          <w:p w14:paraId="48E71989" w14:textId="77777777" w:rsidR="009542CC" w:rsidRPr="009542CC" w:rsidRDefault="009542CC" w:rsidP="009542CC">
            <w:pPr>
              <w:jc w:val="center"/>
            </w:pPr>
            <w:r w:rsidRPr="009542CC">
              <w:t>м³</w:t>
            </w:r>
          </w:p>
        </w:tc>
        <w:tc>
          <w:tcPr>
            <w:tcW w:w="2693" w:type="dxa"/>
            <w:tcBorders>
              <w:top w:val="nil"/>
              <w:left w:val="nil"/>
              <w:bottom w:val="single" w:sz="4" w:space="0" w:color="auto"/>
              <w:right w:val="single" w:sz="4" w:space="0" w:color="auto"/>
            </w:tcBorders>
            <w:shd w:val="clear" w:color="000000" w:fill="FFFFFF"/>
            <w:noWrap/>
          </w:tcPr>
          <w:p w14:paraId="64CB7017" w14:textId="77777777" w:rsidR="009542CC" w:rsidRPr="009542CC" w:rsidRDefault="009542CC" w:rsidP="009542CC">
            <w:pPr>
              <w:jc w:val="center"/>
            </w:pPr>
            <w:r w:rsidRPr="009542CC">
              <w:t>154 863,70</w:t>
            </w:r>
          </w:p>
        </w:tc>
      </w:tr>
      <w:tr w:rsidR="009542CC" w:rsidRPr="009542CC" w14:paraId="194346BE" w14:textId="77777777" w:rsidTr="00762F6E">
        <w:trPr>
          <w:trHeight w:val="315"/>
        </w:trPr>
        <w:tc>
          <w:tcPr>
            <w:tcW w:w="5103" w:type="dxa"/>
            <w:tcBorders>
              <w:top w:val="nil"/>
              <w:left w:val="single" w:sz="4" w:space="0" w:color="auto"/>
              <w:bottom w:val="single" w:sz="4" w:space="0" w:color="auto"/>
              <w:right w:val="single" w:sz="4" w:space="0" w:color="auto"/>
            </w:tcBorders>
            <w:shd w:val="clear" w:color="000000" w:fill="FFFFFF"/>
            <w:noWrap/>
            <w:hideMark/>
          </w:tcPr>
          <w:p w14:paraId="440E552B" w14:textId="77777777" w:rsidR="009542CC" w:rsidRPr="009542CC" w:rsidRDefault="009542CC" w:rsidP="009542CC">
            <w:r w:rsidRPr="009542CC">
              <w:t>- 1 п\г</w:t>
            </w:r>
          </w:p>
        </w:tc>
        <w:tc>
          <w:tcPr>
            <w:tcW w:w="1843" w:type="dxa"/>
            <w:tcBorders>
              <w:top w:val="nil"/>
              <w:left w:val="nil"/>
              <w:bottom w:val="single" w:sz="4" w:space="0" w:color="auto"/>
              <w:right w:val="single" w:sz="4" w:space="0" w:color="auto"/>
            </w:tcBorders>
            <w:shd w:val="clear" w:color="000000" w:fill="FFFFFF"/>
            <w:noWrap/>
            <w:vAlign w:val="bottom"/>
            <w:hideMark/>
          </w:tcPr>
          <w:p w14:paraId="74E62783" w14:textId="77777777" w:rsidR="009542CC" w:rsidRPr="009542CC" w:rsidRDefault="009542CC" w:rsidP="009542CC">
            <w:pPr>
              <w:jc w:val="center"/>
            </w:pPr>
            <w:r w:rsidRPr="009542CC">
              <w:t>м³</w:t>
            </w:r>
          </w:p>
        </w:tc>
        <w:tc>
          <w:tcPr>
            <w:tcW w:w="2693" w:type="dxa"/>
            <w:tcBorders>
              <w:top w:val="nil"/>
              <w:left w:val="nil"/>
              <w:bottom w:val="single" w:sz="4" w:space="0" w:color="auto"/>
              <w:right w:val="single" w:sz="4" w:space="0" w:color="auto"/>
            </w:tcBorders>
            <w:shd w:val="clear" w:color="000000" w:fill="FFFFFF"/>
            <w:noWrap/>
          </w:tcPr>
          <w:p w14:paraId="3C86C513" w14:textId="77777777" w:rsidR="009542CC" w:rsidRPr="009542CC" w:rsidRDefault="009542CC" w:rsidP="009542CC">
            <w:pPr>
              <w:jc w:val="center"/>
            </w:pPr>
            <w:r w:rsidRPr="009542CC">
              <w:t>77 075,66</w:t>
            </w:r>
          </w:p>
        </w:tc>
      </w:tr>
      <w:tr w:rsidR="009542CC" w:rsidRPr="009542CC" w14:paraId="0061B594" w14:textId="77777777" w:rsidTr="00762F6E">
        <w:trPr>
          <w:trHeight w:val="315"/>
        </w:trPr>
        <w:tc>
          <w:tcPr>
            <w:tcW w:w="5103" w:type="dxa"/>
            <w:tcBorders>
              <w:top w:val="nil"/>
              <w:left w:val="single" w:sz="4" w:space="0" w:color="auto"/>
              <w:bottom w:val="single" w:sz="4" w:space="0" w:color="auto"/>
              <w:right w:val="single" w:sz="4" w:space="0" w:color="auto"/>
            </w:tcBorders>
            <w:shd w:val="clear" w:color="000000" w:fill="FFFFFF"/>
            <w:hideMark/>
          </w:tcPr>
          <w:p w14:paraId="44FD9C86" w14:textId="77777777" w:rsidR="009542CC" w:rsidRPr="009542CC" w:rsidRDefault="009542CC" w:rsidP="009542CC">
            <w:r w:rsidRPr="009542CC">
              <w:t>- 2 п\г</w:t>
            </w:r>
          </w:p>
        </w:tc>
        <w:tc>
          <w:tcPr>
            <w:tcW w:w="1843" w:type="dxa"/>
            <w:tcBorders>
              <w:top w:val="nil"/>
              <w:left w:val="nil"/>
              <w:bottom w:val="single" w:sz="4" w:space="0" w:color="auto"/>
              <w:right w:val="single" w:sz="4" w:space="0" w:color="auto"/>
            </w:tcBorders>
            <w:shd w:val="clear" w:color="000000" w:fill="FFFFFF"/>
            <w:noWrap/>
            <w:vAlign w:val="bottom"/>
            <w:hideMark/>
          </w:tcPr>
          <w:p w14:paraId="506A8EAE" w14:textId="77777777" w:rsidR="009542CC" w:rsidRPr="009542CC" w:rsidRDefault="009542CC" w:rsidP="009542CC">
            <w:pPr>
              <w:jc w:val="center"/>
            </w:pPr>
            <w:r w:rsidRPr="009542CC">
              <w:t>м³</w:t>
            </w:r>
          </w:p>
        </w:tc>
        <w:tc>
          <w:tcPr>
            <w:tcW w:w="2693" w:type="dxa"/>
            <w:tcBorders>
              <w:top w:val="nil"/>
              <w:left w:val="nil"/>
              <w:bottom w:val="single" w:sz="4" w:space="0" w:color="auto"/>
              <w:right w:val="single" w:sz="4" w:space="0" w:color="auto"/>
            </w:tcBorders>
            <w:shd w:val="clear" w:color="000000" w:fill="FFFFFF"/>
            <w:noWrap/>
          </w:tcPr>
          <w:p w14:paraId="22F0866D" w14:textId="77777777" w:rsidR="009542CC" w:rsidRPr="009542CC" w:rsidRDefault="009542CC" w:rsidP="009542CC">
            <w:pPr>
              <w:jc w:val="center"/>
            </w:pPr>
            <w:r w:rsidRPr="009542CC">
              <w:t>77 788,04</w:t>
            </w:r>
          </w:p>
        </w:tc>
      </w:tr>
      <w:tr w:rsidR="009542CC" w:rsidRPr="009542CC" w14:paraId="723A7DFF" w14:textId="77777777" w:rsidTr="00762F6E">
        <w:trPr>
          <w:trHeight w:val="315"/>
        </w:trPr>
        <w:tc>
          <w:tcPr>
            <w:tcW w:w="5103" w:type="dxa"/>
            <w:tcBorders>
              <w:top w:val="nil"/>
              <w:left w:val="single" w:sz="4" w:space="0" w:color="auto"/>
              <w:bottom w:val="single" w:sz="4" w:space="0" w:color="auto"/>
              <w:right w:val="single" w:sz="4" w:space="0" w:color="auto"/>
            </w:tcBorders>
            <w:shd w:val="clear" w:color="000000" w:fill="FFFFFF"/>
            <w:noWrap/>
            <w:vAlign w:val="bottom"/>
            <w:hideMark/>
          </w:tcPr>
          <w:p w14:paraId="3F7FA829" w14:textId="77777777" w:rsidR="009542CC" w:rsidRPr="009542CC" w:rsidRDefault="009542CC" w:rsidP="009542CC">
            <w:r w:rsidRPr="009542CC">
              <w:t>Цена исходной воды</w:t>
            </w:r>
          </w:p>
        </w:tc>
        <w:tc>
          <w:tcPr>
            <w:tcW w:w="1843" w:type="dxa"/>
            <w:tcBorders>
              <w:top w:val="nil"/>
              <w:left w:val="nil"/>
              <w:bottom w:val="single" w:sz="4" w:space="0" w:color="auto"/>
              <w:right w:val="single" w:sz="4" w:space="0" w:color="auto"/>
            </w:tcBorders>
            <w:shd w:val="clear" w:color="000000" w:fill="FFFFFF"/>
            <w:noWrap/>
            <w:vAlign w:val="bottom"/>
            <w:hideMark/>
          </w:tcPr>
          <w:p w14:paraId="1F630BFB" w14:textId="77777777" w:rsidR="009542CC" w:rsidRPr="009542CC" w:rsidRDefault="009542CC" w:rsidP="009542CC">
            <w:pPr>
              <w:jc w:val="center"/>
            </w:pPr>
            <w:r w:rsidRPr="009542CC">
              <w:t>руб./м3</w:t>
            </w:r>
          </w:p>
        </w:tc>
        <w:tc>
          <w:tcPr>
            <w:tcW w:w="2693" w:type="dxa"/>
            <w:tcBorders>
              <w:top w:val="nil"/>
              <w:left w:val="nil"/>
              <w:bottom w:val="single" w:sz="4" w:space="0" w:color="auto"/>
              <w:right w:val="single" w:sz="4" w:space="0" w:color="auto"/>
            </w:tcBorders>
            <w:shd w:val="clear" w:color="000000" w:fill="FFFFFF"/>
            <w:noWrap/>
            <w:vAlign w:val="bottom"/>
          </w:tcPr>
          <w:p w14:paraId="35CF714E" w14:textId="77777777" w:rsidR="009542CC" w:rsidRPr="009542CC" w:rsidRDefault="009542CC" w:rsidP="009542CC">
            <w:pPr>
              <w:jc w:val="center"/>
            </w:pPr>
            <w:r w:rsidRPr="009542CC">
              <w:t>41,37</w:t>
            </w:r>
          </w:p>
        </w:tc>
      </w:tr>
      <w:tr w:rsidR="009542CC" w:rsidRPr="009542CC" w14:paraId="528EFD3C" w14:textId="77777777" w:rsidTr="00762F6E">
        <w:trPr>
          <w:trHeight w:val="315"/>
        </w:trPr>
        <w:tc>
          <w:tcPr>
            <w:tcW w:w="5103" w:type="dxa"/>
            <w:tcBorders>
              <w:top w:val="nil"/>
              <w:left w:val="single" w:sz="4" w:space="0" w:color="auto"/>
              <w:bottom w:val="single" w:sz="4" w:space="0" w:color="auto"/>
              <w:right w:val="single" w:sz="4" w:space="0" w:color="auto"/>
            </w:tcBorders>
            <w:shd w:val="clear" w:color="000000" w:fill="FFFFFF"/>
            <w:noWrap/>
            <w:hideMark/>
          </w:tcPr>
          <w:p w14:paraId="49009679" w14:textId="77777777" w:rsidR="009542CC" w:rsidRPr="009542CC" w:rsidRDefault="009542CC" w:rsidP="009542CC">
            <w:r w:rsidRPr="009542CC">
              <w:t>- 1 п\г</w:t>
            </w:r>
          </w:p>
        </w:tc>
        <w:tc>
          <w:tcPr>
            <w:tcW w:w="1843" w:type="dxa"/>
            <w:tcBorders>
              <w:top w:val="nil"/>
              <w:left w:val="nil"/>
              <w:bottom w:val="single" w:sz="4" w:space="0" w:color="auto"/>
              <w:right w:val="single" w:sz="4" w:space="0" w:color="auto"/>
            </w:tcBorders>
            <w:shd w:val="clear" w:color="000000" w:fill="FFFFFF"/>
            <w:noWrap/>
            <w:vAlign w:val="bottom"/>
            <w:hideMark/>
          </w:tcPr>
          <w:p w14:paraId="36997D18" w14:textId="77777777" w:rsidR="009542CC" w:rsidRPr="009542CC" w:rsidRDefault="009542CC" w:rsidP="009542CC">
            <w:pPr>
              <w:jc w:val="center"/>
            </w:pPr>
            <w:r w:rsidRPr="009542CC">
              <w:t>руб./м3</w:t>
            </w:r>
          </w:p>
        </w:tc>
        <w:tc>
          <w:tcPr>
            <w:tcW w:w="2693" w:type="dxa"/>
            <w:tcBorders>
              <w:top w:val="nil"/>
              <w:left w:val="nil"/>
              <w:bottom w:val="single" w:sz="4" w:space="0" w:color="auto"/>
              <w:right w:val="single" w:sz="4" w:space="0" w:color="auto"/>
            </w:tcBorders>
            <w:shd w:val="clear" w:color="000000" w:fill="FFFFFF"/>
            <w:noWrap/>
            <w:vAlign w:val="bottom"/>
          </w:tcPr>
          <w:p w14:paraId="3960D317" w14:textId="77777777" w:rsidR="009542CC" w:rsidRPr="009542CC" w:rsidRDefault="009542CC" w:rsidP="009542CC">
            <w:pPr>
              <w:jc w:val="center"/>
            </w:pPr>
            <w:r w:rsidRPr="009542CC">
              <w:t>40,39</w:t>
            </w:r>
          </w:p>
        </w:tc>
      </w:tr>
      <w:tr w:rsidR="009542CC" w:rsidRPr="009542CC" w14:paraId="3252B3F7" w14:textId="77777777" w:rsidTr="00762F6E">
        <w:trPr>
          <w:trHeight w:val="315"/>
        </w:trPr>
        <w:tc>
          <w:tcPr>
            <w:tcW w:w="5103" w:type="dxa"/>
            <w:tcBorders>
              <w:top w:val="nil"/>
              <w:left w:val="single" w:sz="4" w:space="0" w:color="auto"/>
              <w:bottom w:val="single" w:sz="4" w:space="0" w:color="auto"/>
              <w:right w:val="single" w:sz="4" w:space="0" w:color="auto"/>
            </w:tcBorders>
            <w:shd w:val="clear" w:color="000000" w:fill="FFFFFF"/>
            <w:hideMark/>
          </w:tcPr>
          <w:p w14:paraId="5295C581" w14:textId="77777777" w:rsidR="009542CC" w:rsidRPr="009542CC" w:rsidRDefault="009542CC" w:rsidP="009542CC">
            <w:r w:rsidRPr="009542CC">
              <w:t>- 2 п\г</w:t>
            </w:r>
          </w:p>
        </w:tc>
        <w:tc>
          <w:tcPr>
            <w:tcW w:w="1843" w:type="dxa"/>
            <w:tcBorders>
              <w:top w:val="nil"/>
              <w:left w:val="nil"/>
              <w:bottom w:val="single" w:sz="4" w:space="0" w:color="auto"/>
              <w:right w:val="single" w:sz="4" w:space="0" w:color="auto"/>
            </w:tcBorders>
            <w:shd w:val="clear" w:color="000000" w:fill="FFFFFF"/>
            <w:noWrap/>
            <w:vAlign w:val="bottom"/>
            <w:hideMark/>
          </w:tcPr>
          <w:p w14:paraId="56C6D67B" w14:textId="77777777" w:rsidR="009542CC" w:rsidRPr="009542CC" w:rsidRDefault="009542CC" w:rsidP="009542CC">
            <w:pPr>
              <w:jc w:val="center"/>
            </w:pPr>
            <w:r w:rsidRPr="009542CC">
              <w:t>руб./м3</w:t>
            </w:r>
          </w:p>
        </w:tc>
        <w:tc>
          <w:tcPr>
            <w:tcW w:w="2693" w:type="dxa"/>
            <w:tcBorders>
              <w:top w:val="nil"/>
              <w:left w:val="nil"/>
              <w:bottom w:val="single" w:sz="4" w:space="0" w:color="auto"/>
              <w:right w:val="single" w:sz="4" w:space="0" w:color="auto"/>
            </w:tcBorders>
            <w:shd w:val="clear" w:color="000000" w:fill="FFFFFF"/>
            <w:noWrap/>
            <w:vAlign w:val="bottom"/>
          </w:tcPr>
          <w:p w14:paraId="251F06C0" w14:textId="77777777" w:rsidR="009542CC" w:rsidRPr="009542CC" w:rsidRDefault="009542CC" w:rsidP="009542CC">
            <w:pPr>
              <w:jc w:val="center"/>
            </w:pPr>
            <w:r w:rsidRPr="009542CC">
              <w:t>42,34</w:t>
            </w:r>
          </w:p>
        </w:tc>
      </w:tr>
    </w:tbl>
    <w:p w14:paraId="29CED7C2" w14:textId="77777777" w:rsidR="009542CC" w:rsidRPr="009542CC" w:rsidRDefault="009542CC" w:rsidP="009542CC">
      <w:pPr>
        <w:ind w:firstLine="567"/>
        <w:jc w:val="both"/>
        <w:rPr>
          <w:sz w:val="28"/>
          <w:szCs w:val="28"/>
        </w:rPr>
      </w:pPr>
    </w:p>
    <w:p w14:paraId="7F37FCD2" w14:textId="77777777" w:rsidR="009542CC" w:rsidRPr="009542CC" w:rsidRDefault="009542CC" w:rsidP="009542CC">
      <w:pPr>
        <w:ind w:firstLine="567"/>
        <w:jc w:val="both"/>
        <w:rPr>
          <w:bCs/>
          <w:sz w:val="28"/>
          <w:szCs w:val="28"/>
        </w:rPr>
      </w:pPr>
      <w:r w:rsidRPr="009542CC">
        <w:rPr>
          <w:sz w:val="28"/>
          <w:szCs w:val="28"/>
        </w:rPr>
        <w:t xml:space="preserve">Всего расходы на воду по оценке экспертов на 2022 год составят 6 406,63 </w:t>
      </w:r>
      <w:r w:rsidRPr="009542CC">
        <w:rPr>
          <w:bCs/>
          <w:sz w:val="28"/>
          <w:szCs w:val="28"/>
        </w:rPr>
        <w:t>тыс. руб.</w:t>
      </w:r>
    </w:p>
    <w:p w14:paraId="21EB1235" w14:textId="77777777" w:rsidR="009542CC" w:rsidRPr="009542CC" w:rsidRDefault="009542CC" w:rsidP="009542CC">
      <w:pPr>
        <w:ind w:firstLine="567"/>
        <w:jc w:val="both"/>
        <w:rPr>
          <w:bCs/>
          <w:sz w:val="28"/>
          <w:szCs w:val="28"/>
        </w:rPr>
      </w:pPr>
    </w:p>
    <w:p w14:paraId="52262FED" w14:textId="77777777" w:rsidR="009542CC" w:rsidRPr="009542CC" w:rsidRDefault="009542CC" w:rsidP="009542CC">
      <w:pPr>
        <w:ind w:firstLine="567"/>
        <w:jc w:val="both"/>
        <w:rPr>
          <w:bCs/>
          <w:sz w:val="28"/>
          <w:szCs w:val="28"/>
        </w:rPr>
      </w:pPr>
    </w:p>
    <w:p w14:paraId="1E098B8A" w14:textId="77777777" w:rsidR="009542CC" w:rsidRPr="009542CC" w:rsidRDefault="009542CC" w:rsidP="009542CC">
      <w:pPr>
        <w:spacing w:after="60"/>
        <w:jc w:val="center"/>
        <w:outlineLvl w:val="1"/>
        <w:rPr>
          <w:b/>
          <w:bCs/>
          <w:sz w:val="28"/>
          <w:szCs w:val="28"/>
        </w:rPr>
      </w:pPr>
      <w:r w:rsidRPr="009542CC">
        <w:rPr>
          <w:b/>
          <w:bCs/>
          <w:sz w:val="28"/>
          <w:szCs w:val="28"/>
        </w:rPr>
        <w:t xml:space="preserve">6.3 </w:t>
      </w:r>
      <w:r w:rsidRPr="009542CC">
        <w:rPr>
          <w:b/>
          <w:bCs/>
          <w:snapToGrid w:val="0"/>
          <w:kern w:val="32"/>
          <w:sz w:val="28"/>
          <w:szCs w:val="28"/>
          <w:lang w:eastAsia="en-US"/>
        </w:rPr>
        <w:t>Тарифы на горячую воду</w:t>
      </w:r>
    </w:p>
    <w:p w14:paraId="6F3AEAF2" w14:textId="77777777" w:rsidR="009542CC" w:rsidRPr="009542CC" w:rsidRDefault="009542CC" w:rsidP="009542CC">
      <w:pPr>
        <w:rPr>
          <w:b/>
          <w:bCs/>
        </w:rPr>
      </w:pPr>
    </w:p>
    <w:p w14:paraId="4254407F" w14:textId="77777777" w:rsidR="009542CC" w:rsidRPr="009542CC" w:rsidRDefault="009542CC" w:rsidP="009542CC">
      <w:pPr>
        <w:rPr>
          <w:b/>
          <w:bCs/>
        </w:rPr>
      </w:pPr>
    </w:p>
    <w:p w14:paraId="353B2845" w14:textId="77777777" w:rsidR="009542CC" w:rsidRPr="009542CC" w:rsidRDefault="009542CC" w:rsidP="009542CC">
      <w:pPr>
        <w:autoSpaceDE w:val="0"/>
        <w:autoSpaceDN w:val="0"/>
        <w:adjustRightInd w:val="0"/>
        <w:ind w:firstLine="709"/>
        <w:jc w:val="both"/>
        <w:outlineLvl w:val="1"/>
        <w:rPr>
          <w:sz w:val="28"/>
          <w:szCs w:val="28"/>
        </w:rPr>
      </w:pPr>
      <w:r w:rsidRPr="009542CC">
        <w:rPr>
          <w:sz w:val="28"/>
          <w:szCs w:val="28"/>
        </w:rPr>
        <w:t xml:space="preserve">Нормативы расхода тепловой энергии, необходимой для осуществления горячего водоснабжения ООО «Теплоэнергетик» по узлу теплоснабжения котельная 30-го квартала (г. Белово) приняты в соответствии с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9542CC">
        <w:rPr>
          <w:sz w:val="28"/>
          <w:szCs w:val="28"/>
        </w:rPr>
        <w:t>Мысковского</w:t>
      </w:r>
      <w:proofErr w:type="spellEnd"/>
      <w:r w:rsidRPr="009542CC">
        <w:rPr>
          <w:sz w:val="28"/>
          <w:szCs w:val="28"/>
        </w:rPr>
        <w:t xml:space="preserve">, </w:t>
      </w:r>
      <w:proofErr w:type="spellStart"/>
      <w:r w:rsidRPr="009542CC">
        <w:rPr>
          <w:sz w:val="28"/>
          <w:szCs w:val="28"/>
        </w:rPr>
        <w:t>Полысаевского</w:t>
      </w:r>
      <w:proofErr w:type="spellEnd"/>
      <w:r w:rsidRPr="009542CC">
        <w:rPr>
          <w:sz w:val="28"/>
          <w:szCs w:val="28"/>
        </w:rPr>
        <w:t xml:space="preserve">, </w:t>
      </w:r>
      <w:proofErr w:type="spellStart"/>
      <w:r w:rsidRPr="009542CC">
        <w:rPr>
          <w:sz w:val="28"/>
          <w:szCs w:val="28"/>
        </w:rPr>
        <w:t>Тайгинского</w:t>
      </w:r>
      <w:proofErr w:type="spellEnd"/>
      <w:r w:rsidRPr="009542CC">
        <w:rPr>
          <w:sz w:val="28"/>
          <w:szCs w:val="28"/>
        </w:rPr>
        <w:t xml:space="preserve"> городских округов»:</w:t>
      </w:r>
    </w:p>
    <w:p w14:paraId="3984BAA1" w14:textId="77777777" w:rsidR="009542CC" w:rsidRPr="009542CC" w:rsidRDefault="009542CC" w:rsidP="009542CC">
      <w:pPr>
        <w:autoSpaceDE w:val="0"/>
        <w:autoSpaceDN w:val="0"/>
        <w:adjustRightInd w:val="0"/>
        <w:ind w:firstLine="709"/>
        <w:jc w:val="both"/>
        <w:outlineLvl w:val="1"/>
        <w:rPr>
          <w:sz w:val="28"/>
          <w:szCs w:val="28"/>
        </w:rPr>
      </w:pPr>
    </w:p>
    <w:p w14:paraId="33F88AFB" w14:textId="77777777" w:rsidR="009542CC" w:rsidRPr="009542CC" w:rsidRDefault="009542CC" w:rsidP="009542CC">
      <w:pPr>
        <w:autoSpaceDE w:val="0"/>
        <w:autoSpaceDN w:val="0"/>
        <w:adjustRightInd w:val="0"/>
        <w:spacing w:line="360" w:lineRule="auto"/>
        <w:ind w:firstLine="540"/>
        <w:jc w:val="right"/>
        <w:outlineLvl w:val="1"/>
        <w:rPr>
          <w:sz w:val="28"/>
          <w:szCs w:val="28"/>
        </w:rPr>
      </w:pPr>
      <w:r w:rsidRPr="009542CC">
        <w:rPr>
          <w:sz w:val="28"/>
          <w:szCs w:val="28"/>
        </w:rPr>
        <w:t>Таблица 4</w:t>
      </w:r>
    </w:p>
    <w:p w14:paraId="60F88683" w14:textId="77777777" w:rsidR="009542CC" w:rsidRPr="009542CC" w:rsidRDefault="009542CC" w:rsidP="009542CC">
      <w:pPr>
        <w:autoSpaceDE w:val="0"/>
        <w:autoSpaceDN w:val="0"/>
        <w:adjustRightInd w:val="0"/>
        <w:spacing w:line="360" w:lineRule="auto"/>
        <w:ind w:firstLine="540"/>
        <w:jc w:val="right"/>
        <w:outlineLvl w:val="1"/>
        <w:rPr>
          <w:sz w:val="28"/>
          <w:szCs w:val="28"/>
        </w:rPr>
      </w:pPr>
    </w:p>
    <w:tbl>
      <w:tblPr>
        <w:tblpPr w:leftFromText="180" w:rightFromText="180" w:vertAnchor="text" w:horzAnchor="margin" w:tblpY="-115"/>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552"/>
        <w:gridCol w:w="2409"/>
      </w:tblGrid>
      <w:tr w:rsidR="009542CC" w:rsidRPr="009542CC" w14:paraId="2BE586A3" w14:textId="77777777" w:rsidTr="00762F6E">
        <w:trPr>
          <w:trHeight w:val="485"/>
        </w:trPr>
        <w:tc>
          <w:tcPr>
            <w:tcW w:w="4786" w:type="dxa"/>
            <w:gridSpan w:val="2"/>
            <w:shd w:val="clear" w:color="auto" w:fill="auto"/>
            <w:vAlign w:val="center"/>
          </w:tcPr>
          <w:p w14:paraId="394D4CCC" w14:textId="77777777" w:rsidR="009542CC" w:rsidRPr="009542CC" w:rsidRDefault="009542CC" w:rsidP="009542CC">
            <w:pPr>
              <w:jc w:val="center"/>
            </w:pPr>
            <w:r w:rsidRPr="009542CC">
              <w:lastRenderedPageBreak/>
              <w:t>С изолированными стояками</w:t>
            </w:r>
          </w:p>
        </w:tc>
        <w:tc>
          <w:tcPr>
            <w:tcW w:w="4961" w:type="dxa"/>
            <w:gridSpan w:val="2"/>
            <w:shd w:val="clear" w:color="auto" w:fill="auto"/>
            <w:vAlign w:val="center"/>
            <w:hideMark/>
          </w:tcPr>
          <w:p w14:paraId="6587F597" w14:textId="77777777" w:rsidR="009542CC" w:rsidRPr="009542CC" w:rsidRDefault="009542CC" w:rsidP="009542CC">
            <w:pPr>
              <w:jc w:val="center"/>
              <w:rPr>
                <w:snapToGrid w:val="0"/>
                <w:sz w:val="28"/>
                <w:szCs w:val="28"/>
              </w:rPr>
            </w:pPr>
            <w:r w:rsidRPr="009542CC">
              <w:t>С неизолированными стояками</w:t>
            </w:r>
          </w:p>
        </w:tc>
      </w:tr>
      <w:tr w:rsidR="009542CC" w:rsidRPr="009542CC" w14:paraId="16F45923" w14:textId="77777777" w:rsidTr="00762F6E">
        <w:trPr>
          <w:trHeight w:val="293"/>
        </w:trPr>
        <w:tc>
          <w:tcPr>
            <w:tcW w:w="2518" w:type="dxa"/>
            <w:shd w:val="clear" w:color="auto" w:fill="auto"/>
            <w:vAlign w:val="center"/>
            <w:hideMark/>
          </w:tcPr>
          <w:p w14:paraId="1F6ADA75" w14:textId="77777777" w:rsidR="009542CC" w:rsidRPr="009542CC" w:rsidRDefault="009542CC" w:rsidP="009542CC">
            <w:pPr>
              <w:jc w:val="center"/>
            </w:pPr>
            <w:r w:rsidRPr="009542CC">
              <w:t>с полотенцесушителем</w:t>
            </w:r>
          </w:p>
        </w:tc>
        <w:tc>
          <w:tcPr>
            <w:tcW w:w="2268" w:type="dxa"/>
            <w:shd w:val="clear" w:color="auto" w:fill="auto"/>
            <w:vAlign w:val="center"/>
            <w:hideMark/>
          </w:tcPr>
          <w:p w14:paraId="614B79AB" w14:textId="77777777" w:rsidR="009542CC" w:rsidRPr="009542CC" w:rsidRDefault="009542CC" w:rsidP="009542CC">
            <w:pPr>
              <w:jc w:val="center"/>
            </w:pPr>
            <w:r w:rsidRPr="009542CC">
              <w:t>без полотенцесушителя</w:t>
            </w:r>
          </w:p>
        </w:tc>
        <w:tc>
          <w:tcPr>
            <w:tcW w:w="2552" w:type="dxa"/>
            <w:shd w:val="clear" w:color="auto" w:fill="auto"/>
            <w:vAlign w:val="center"/>
            <w:hideMark/>
          </w:tcPr>
          <w:p w14:paraId="278773AF" w14:textId="77777777" w:rsidR="009542CC" w:rsidRPr="009542CC" w:rsidRDefault="009542CC" w:rsidP="009542CC">
            <w:pPr>
              <w:jc w:val="center"/>
            </w:pPr>
            <w:r w:rsidRPr="009542CC">
              <w:t>с полотенцесушителем</w:t>
            </w:r>
          </w:p>
        </w:tc>
        <w:tc>
          <w:tcPr>
            <w:tcW w:w="2409" w:type="dxa"/>
            <w:shd w:val="clear" w:color="auto" w:fill="auto"/>
            <w:vAlign w:val="center"/>
            <w:hideMark/>
          </w:tcPr>
          <w:p w14:paraId="126DBCE5" w14:textId="77777777" w:rsidR="009542CC" w:rsidRPr="009542CC" w:rsidRDefault="009542CC" w:rsidP="009542CC">
            <w:pPr>
              <w:jc w:val="center"/>
            </w:pPr>
            <w:r w:rsidRPr="009542CC">
              <w:t>без полотенцесушителя</w:t>
            </w:r>
          </w:p>
        </w:tc>
      </w:tr>
      <w:tr w:rsidR="009542CC" w:rsidRPr="009542CC" w14:paraId="3D289F9D" w14:textId="77777777" w:rsidTr="00762F6E">
        <w:trPr>
          <w:trHeight w:val="293"/>
        </w:trPr>
        <w:tc>
          <w:tcPr>
            <w:tcW w:w="2518" w:type="dxa"/>
            <w:shd w:val="clear" w:color="auto" w:fill="auto"/>
            <w:vAlign w:val="center"/>
          </w:tcPr>
          <w:p w14:paraId="370C532E" w14:textId="77777777" w:rsidR="009542CC" w:rsidRPr="009542CC" w:rsidRDefault="009542CC" w:rsidP="009542CC">
            <w:pPr>
              <w:jc w:val="center"/>
            </w:pPr>
            <w:r w:rsidRPr="009542CC">
              <w:t>0,0603</w:t>
            </w:r>
          </w:p>
        </w:tc>
        <w:tc>
          <w:tcPr>
            <w:tcW w:w="2268" w:type="dxa"/>
            <w:shd w:val="clear" w:color="auto" w:fill="auto"/>
            <w:vAlign w:val="center"/>
          </w:tcPr>
          <w:p w14:paraId="6EDFDFC7" w14:textId="77777777" w:rsidR="009542CC" w:rsidRPr="009542CC" w:rsidRDefault="009542CC" w:rsidP="009542CC">
            <w:pPr>
              <w:jc w:val="center"/>
            </w:pPr>
            <w:r w:rsidRPr="009542CC">
              <w:t>0,0553</w:t>
            </w:r>
          </w:p>
        </w:tc>
        <w:tc>
          <w:tcPr>
            <w:tcW w:w="2552" w:type="dxa"/>
            <w:shd w:val="clear" w:color="auto" w:fill="auto"/>
            <w:vAlign w:val="center"/>
          </w:tcPr>
          <w:p w14:paraId="1D98CDDB" w14:textId="77777777" w:rsidR="009542CC" w:rsidRPr="009542CC" w:rsidRDefault="009542CC" w:rsidP="009542CC">
            <w:pPr>
              <w:jc w:val="center"/>
            </w:pPr>
            <w:r w:rsidRPr="009542CC">
              <w:t>0,0653</w:t>
            </w:r>
          </w:p>
        </w:tc>
        <w:tc>
          <w:tcPr>
            <w:tcW w:w="2409" w:type="dxa"/>
            <w:shd w:val="clear" w:color="auto" w:fill="auto"/>
            <w:vAlign w:val="center"/>
          </w:tcPr>
          <w:p w14:paraId="0A1E0814" w14:textId="77777777" w:rsidR="009542CC" w:rsidRPr="009542CC" w:rsidRDefault="009542CC" w:rsidP="009542CC">
            <w:pPr>
              <w:jc w:val="center"/>
            </w:pPr>
            <w:r w:rsidRPr="009542CC">
              <w:t>0,0598</w:t>
            </w:r>
          </w:p>
        </w:tc>
      </w:tr>
    </w:tbl>
    <w:p w14:paraId="5A80144A" w14:textId="77777777" w:rsidR="009542CC" w:rsidRPr="009542CC" w:rsidRDefault="009542CC" w:rsidP="009542CC">
      <w:pPr>
        <w:ind w:firstLine="709"/>
        <w:jc w:val="both"/>
        <w:rPr>
          <w:sz w:val="28"/>
          <w:szCs w:val="28"/>
        </w:rPr>
      </w:pPr>
    </w:p>
    <w:p w14:paraId="7E9734F1" w14:textId="77777777" w:rsidR="009542CC" w:rsidRPr="009542CC" w:rsidRDefault="009542CC" w:rsidP="009542CC">
      <w:pPr>
        <w:ind w:firstLine="709"/>
        <w:jc w:val="both"/>
        <w:rPr>
          <w:sz w:val="28"/>
          <w:szCs w:val="28"/>
        </w:rPr>
      </w:pPr>
      <w:r w:rsidRPr="009542CC">
        <w:rPr>
          <w:sz w:val="28"/>
          <w:szCs w:val="28"/>
        </w:rPr>
        <w:t xml:space="preserve">Компонент на тепловую энергию соответствует предельному уровню цен на тепловую энергию (мощность) в ценовой зоне теплоснабжения Беловский городской округ Кемеровской области – Кузбасса на 2022 год, установленных </w:t>
      </w:r>
      <w:r w:rsidRPr="009542CC">
        <w:rPr>
          <w:bCs/>
          <w:sz w:val="28"/>
          <w:szCs w:val="28"/>
        </w:rPr>
        <w:t xml:space="preserve">для ООО «Теплоэнергетик» по узлу теплоснабжения котельная 30-го квартала     </w:t>
      </w:r>
      <w:proofErr w:type="gramStart"/>
      <w:r w:rsidRPr="009542CC">
        <w:rPr>
          <w:bCs/>
          <w:sz w:val="28"/>
          <w:szCs w:val="28"/>
        </w:rPr>
        <w:t xml:space="preserve">   (</w:t>
      </w:r>
      <w:proofErr w:type="gramEnd"/>
      <w:r w:rsidRPr="009542CC">
        <w:rPr>
          <w:bCs/>
          <w:sz w:val="28"/>
          <w:szCs w:val="28"/>
        </w:rPr>
        <w:t>г. Белово) постановлением Региональной энергетической комиссии Кузбасса.</w:t>
      </w:r>
    </w:p>
    <w:p w14:paraId="09D70E7F" w14:textId="77777777" w:rsidR="009542CC" w:rsidRPr="009542CC" w:rsidRDefault="009542CC" w:rsidP="009542CC">
      <w:pPr>
        <w:ind w:firstLine="709"/>
        <w:jc w:val="both"/>
        <w:rPr>
          <w:sz w:val="28"/>
          <w:szCs w:val="28"/>
        </w:rPr>
      </w:pPr>
    </w:p>
    <w:p w14:paraId="1A53C4E1" w14:textId="77777777" w:rsidR="009542CC" w:rsidRPr="009542CC" w:rsidRDefault="009542CC" w:rsidP="009542CC">
      <w:pPr>
        <w:ind w:firstLine="709"/>
        <w:jc w:val="both"/>
        <w:rPr>
          <w:sz w:val="28"/>
          <w:szCs w:val="28"/>
        </w:rPr>
      </w:pPr>
    </w:p>
    <w:p w14:paraId="1AB49BB2" w14:textId="77777777" w:rsidR="009542CC" w:rsidRPr="009542CC" w:rsidRDefault="009542CC" w:rsidP="009542CC">
      <w:pPr>
        <w:ind w:firstLine="709"/>
        <w:jc w:val="both"/>
        <w:rPr>
          <w:sz w:val="28"/>
          <w:szCs w:val="28"/>
        </w:rPr>
      </w:pPr>
    </w:p>
    <w:p w14:paraId="1DC5B8BC" w14:textId="77777777" w:rsidR="009542CC" w:rsidRPr="009542CC" w:rsidRDefault="009542CC" w:rsidP="009542CC">
      <w:pPr>
        <w:jc w:val="right"/>
        <w:rPr>
          <w:sz w:val="28"/>
          <w:szCs w:val="28"/>
        </w:rPr>
      </w:pPr>
      <w:r w:rsidRPr="009542CC">
        <w:rPr>
          <w:sz w:val="28"/>
          <w:szCs w:val="28"/>
        </w:rPr>
        <w:t xml:space="preserve">                                                                                                                  Таблица 5</w:t>
      </w:r>
    </w:p>
    <w:p w14:paraId="454CB932" w14:textId="77777777" w:rsidR="009542CC" w:rsidRPr="009542CC" w:rsidRDefault="009542CC" w:rsidP="009542CC">
      <w:pPr>
        <w:jc w:val="right"/>
        <w:rPr>
          <w:sz w:val="28"/>
          <w:szCs w:val="28"/>
        </w:rPr>
      </w:pPr>
    </w:p>
    <w:p w14:paraId="2B699625" w14:textId="77777777" w:rsidR="009542CC" w:rsidRPr="009542CC" w:rsidRDefault="009542CC" w:rsidP="009542CC">
      <w:pPr>
        <w:ind w:firstLine="709"/>
        <w:jc w:val="center"/>
        <w:rPr>
          <w:sz w:val="28"/>
          <w:szCs w:val="28"/>
        </w:rPr>
      </w:pPr>
      <w:r w:rsidRPr="009542CC">
        <w:rPr>
          <w:sz w:val="28"/>
          <w:szCs w:val="28"/>
        </w:rPr>
        <w:t>Предельные уровни цен на тепловую энергию (мощность)</w:t>
      </w:r>
    </w:p>
    <w:p w14:paraId="0CB1E143" w14:textId="77777777" w:rsidR="009542CC" w:rsidRPr="009542CC" w:rsidRDefault="009542CC" w:rsidP="009542CC">
      <w:pPr>
        <w:ind w:firstLine="709"/>
        <w:jc w:val="center"/>
        <w:rPr>
          <w:sz w:val="28"/>
          <w:szCs w:val="28"/>
        </w:rPr>
      </w:pPr>
      <w:r w:rsidRPr="009542CC">
        <w:rPr>
          <w:sz w:val="28"/>
          <w:szCs w:val="28"/>
        </w:rPr>
        <w:t xml:space="preserve">ООО «Теплоэнергетик» по узлу теплоснабжения котельная </w:t>
      </w:r>
    </w:p>
    <w:p w14:paraId="1F1B7652" w14:textId="77777777" w:rsidR="009542CC" w:rsidRPr="009542CC" w:rsidRDefault="009542CC" w:rsidP="009542CC">
      <w:pPr>
        <w:ind w:firstLine="709"/>
        <w:jc w:val="center"/>
        <w:rPr>
          <w:sz w:val="28"/>
          <w:szCs w:val="28"/>
        </w:rPr>
      </w:pPr>
      <w:r w:rsidRPr="009542CC">
        <w:rPr>
          <w:sz w:val="28"/>
          <w:szCs w:val="28"/>
        </w:rPr>
        <w:t>30-го квартала (г. Белово) на 2022 г.</w:t>
      </w:r>
    </w:p>
    <w:p w14:paraId="7B96FD5B" w14:textId="77777777" w:rsidR="009542CC" w:rsidRPr="009542CC" w:rsidRDefault="009542CC" w:rsidP="009542CC">
      <w:pPr>
        <w:ind w:firstLine="709"/>
        <w:jc w:val="center"/>
        <w:rPr>
          <w:sz w:val="28"/>
          <w:szCs w:val="28"/>
        </w:rPr>
      </w:pPr>
    </w:p>
    <w:p w14:paraId="6A827688" w14:textId="77777777" w:rsidR="009542CC" w:rsidRPr="009542CC" w:rsidRDefault="009542CC" w:rsidP="009542CC">
      <w:pPr>
        <w:ind w:firstLine="709"/>
        <w:jc w:val="right"/>
      </w:pPr>
      <w:r w:rsidRPr="009542CC">
        <w:t xml:space="preserve">                                                                         руб./Гкал (без НДС)</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9"/>
      </w:tblGrid>
      <w:tr w:rsidR="009542CC" w:rsidRPr="009542CC" w14:paraId="595ADFFF" w14:textId="77777777" w:rsidTr="00762F6E">
        <w:trPr>
          <w:jc w:val="center"/>
        </w:trPr>
        <w:tc>
          <w:tcPr>
            <w:tcW w:w="4248" w:type="dxa"/>
            <w:shd w:val="clear" w:color="auto" w:fill="auto"/>
            <w:vAlign w:val="center"/>
          </w:tcPr>
          <w:p w14:paraId="2A0A1D98" w14:textId="77777777" w:rsidR="009542CC" w:rsidRPr="009542CC" w:rsidRDefault="009542CC" w:rsidP="009542CC">
            <w:pPr>
              <w:spacing w:line="360" w:lineRule="auto"/>
              <w:ind w:right="-284"/>
              <w:jc w:val="center"/>
              <w:rPr>
                <w:sz w:val="28"/>
                <w:szCs w:val="28"/>
              </w:rPr>
            </w:pPr>
            <w:r w:rsidRPr="009542CC">
              <w:rPr>
                <w:sz w:val="28"/>
                <w:szCs w:val="28"/>
              </w:rPr>
              <w:t>Период</w:t>
            </w:r>
          </w:p>
        </w:tc>
        <w:tc>
          <w:tcPr>
            <w:tcW w:w="5389" w:type="dxa"/>
            <w:shd w:val="clear" w:color="auto" w:fill="auto"/>
            <w:vAlign w:val="center"/>
          </w:tcPr>
          <w:p w14:paraId="611E100E" w14:textId="77777777" w:rsidR="009542CC" w:rsidRPr="009542CC" w:rsidRDefault="009542CC" w:rsidP="009542CC">
            <w:pPr>
              <w:spacing w:line="360" w:lineRule="auto"/>
              <w:ind w:right="-284"/>
              <w:jc w:val="center"/>
              <w:rPr>
                <w:sz w:val="28"/>
                <w:szCs w:val="28"/>
              </w:rPr>
            </w:pPr>
            <w:r w:rsidRPr="009542CC">
              <w:rPr>
                <w:sz w:val="28"/>
                <w:szCs w:val="28"/>
              </w:rPr>
              <w:t>Предельный тариф на тепловую энергию</w:t>
            </w:r>
          </w:p>
        </w:tc>
      </w:tr>
      <w:tr w:rsidR="009542CC" w:rsidRPr="009542CC" w14:paraId="423CC0E7" w14:textId="77777777" w:rsidTr="00762F6E">
        <w:trPr>
          <w:jc w:val="center"/>
        </w:trPr>
        <w:tc>
          <w:tcPr>
            <w:tcW w:w="4248" w:type="dxa"/>
            <w:shd w:val="clear" w:color="auto" w:fill="auto"/>
            <w:vAlign w:val="center"/>
          </w:tcPr>
          <w:p w14:paraId="0E501D98" w14:textId="77777777" w:rsidR="009542CC" w:rsidRPr="009542CC" w:rsidRDefault="009542CC" w:rsidP="009542CC">
            <w:pPr>
              <w:spacing w:line="360" w:lineRule="auto"/>
              <w:ind w:right="-284"/>
              <w:jc w:val="center"/>
              <w:rPr>
                <w:sz w:val="28"/>
                <w:szCs w:val="28"/>
              </w:rPr>
            </w:pPr>
            <w:r w:rsidRPr="009542CC">
              <w:rPr>
                <w:sz w:val="28"/>
                <w:szCs w:val="28"/>
              </w:rPr>
              <w:t>01.01.2022-30.06.2022</w:t>
            </w:r>
          </w:p>
        </w:tc>
        <w:tc>
          <w:tcPr>
            <w:tcW w:w="5389" w:type="dxa"/>
            <w:shd w:val="clear" w:color="auto" w:fill="auto"/>
          </w:tcPr>
          <w:p w14:paraId="328C0F89" w14:textId="77777777" w:rsidR="009542CC" w:rsidRPr="009542CC" w:rsidRDefault="009542CC" w:rsidP="009542CC">
            <w:pPr>
              <w:spacing w:line="360" w:lineRule="auto"/>
              <w:ind w:right="-284"/>
              <w:jc w:val="center"/>
              <w:rPr>
                <w:sz w:val="28"/>
                <w:szCs w:val="28"/>
              </w:rPr>
            </w:pPr>
            <w:r w:rsidRPr="009542CC">
              <w:rPr>
                <w:sz w:val="28"/>
                <w:szCs w:val="28"/>
              </w:rPr>
              <w:t>1 950,81</w:t>
            </w:r>
          </w:p>
        </w:tc>
      </w:tr>
      <w:tr w:rsidR="009542CC" w:rsidRPr="009542CC" w14:paraId="50A4DD52" w14:textId="77777777" w:rsidTr="00762F6E">
        <w:trPr>
          <w:jc w:val="center"/>
        </w:trPr>
        <w:tc>
          <w:tcPr>
            <w:tcW w:w="4248" w:type="dxa"/>
            <w:shd w:val="clear" w:color="auto" w:fill="auto"/>
            <w:vAlign w:val="center"/>
          </w:tcPr>
          <w:p w14:paraId="2FC1385C" w14:textId="77777777" w:rsidR="009542CC" w:rsidRPr="009542CC" w:rsidRDefault="009542CC" w:rsidP="009542CC">
            <w:pPr>
              <w:spacing w:line="360" w:lineRule="auto"/>
              <w:ind w:right="-284"/>
              <w:jc w:val="center"/>
              <w:rPr>
                <w:sz w:val="28"/>
                <w:szCs w:val="28"/>
              </w:rPr>
            </w:pPr>
            <w:r w:rsidRPr="009542CC">
              <w:rPr>
                <w:sz w:val="28"/>
                <w:szCs w:val="28"/>
              </w:rPr>
              <w:t>01.07.2022-31.12.2022</w:t>
            </w:r>
          </w:p>
        </w:tc>
        <w:tc>
          <w:tcPr>
            <w:tcW w:w="5389" w:type="dxa"/>
            <w:shd w:val="clear" w:color="auto" w:fill="auto"/>
          </w:tcPr>
          <w:p w14:paraId="229BDE1E" w14:textId="77777777" w:rsidR="009542CC" w:rsidRPr="009542CC" w:rsidRDefault="009542CC" w:rsidP="009542CC">
            <w:pPr>
              <w:spacing w:line="360" w:lineRule="auto"/>
              <w:ind w:right="-284"/>
              <w:jc w:val="center"/>
              <w:rPr>
                <w:sz w:val="28"/>
                <w:szCs w:val="28"/>
              </w:rPr>
            </w:pPr>
            <w:r w:rsidRPr="009542CC">
              <w:rPr>
                <w:sz w:val="28"/>
                <w:szCs w:val="28"/>
              </w:rPr>
              <w:t>2 062,79</w:t>
            </w:r>
          </w:p>
        </w:tc>
      </w:tr>
    </w:tbl>
    <w:p w14:paraId="5FCB6402" w14:textId="77777777" w:rsidR="009542CC" w:rsidRPr="009542CC" w:rsidRDefault="009542CC" w:rsidP="009542CC">
      <w:pPr>
        <w:autoSpaceDE w:val="0"/>
        <w:autoSpaceDN w:val="0"/>
        <w:adjustRightInd w:val="0"/>
        <w:ind w:firstLine="539"/>
        <w:jc w:val="both"/>
        <w:outlineLvl w:val="1"/>
        <w:rPr>
          <w:sz w:val="28"/>
          <w:szCs w:val="28"/>
        </w:rPr>
      </w:pPr>
    </w:p>
    <w:p w14:paraId="18C89D09" w14:textId="77777777" w:rsidR="009542CC" w:rsidRPr="009542CC" w:rsidRDefault="009542CC" w:rsidP="009542CC">
      <w:pPr>
        <w:autoSpaceDE w:val="0"/>
        <w:autoSpaceDN w:val="0"/>
        <w:adjustRightInd w:val="0"/>
        <w:ind w:firstLine="539"/>
        <w:jc w:val="both"/>
        <w:outlineLvl w:val="1"/>
        <w:rPr>
          <w:sz w:val="28"/>
          <w:szCs w:val="28"/>
        </w:rPr>
      </w:pPr>
    </w:p>
    <w:p w14:paraId="633D22DB" w14:textId="77777777" w:rsidR="009542CC" w:rsidRPr="009542CC" w:rsidRDefault="009542CC" w:rsidP="009542CC">
      <w:pPr>
        <w:autoSpaceDE w:val="0"/>
        <w:autoSpaceDN w:val="0"/>
        <w:adjustRightInd w:val="0"/>
        <w:ind w:firstLine="539"/>
        <w:jc w:val="both"/>
        <w:outlineLvl w:val="1"/>
        <w:rPr>
          <w:sz w:val="28"/>
          <w:szCs w:val="28"/>
        </w:rPr>
      </w:pPr>
      <w:r w:rsidRPr="009542CC">
        <w:rPr>
          <w:sz w:val="28"/>
          <w:szCs w:val="28"/>
        </w:rPr>
        <w:t>На основании вышесказанного, эксперты предлагают принять тарифы на горячую воду в закрытой системе горячего водоснабжения на 2022 год для ООО «Теплоэнергетик» по узлу теплоснабжения котельная 30-го квартала (г. Белово) в следующем виде:</w:t>
      </w:r>
    </w:p>
    <w:p w14:paraId="3B6F1B6D" w14:textId="77777777" w:rsidR="009542CC" w:rsidRPr="009542CC" w:rsidRDefault="009542CC" w:rsidP="009542CC">
      <w:pPr>
        <w:autoSpaceDE w:val="0"/>
        <w:autoSpaceDN w:val="0"/>
        <w:adjustRightInd w:val="0"/>
        <w:ind w:firstLine="539"/>
        <w:jc w:val="right"/>
        <w:outlineLvl w:val="1"/>
        <w:rPr>
          <w:sz w:val="28"/>
          <w:szCs w:val="28"/>
        </w:rPr>
      </w:pPr>
    </w:p>
    <w:p w14:paraId="307C05B5" w14:textId="77777777" w:rsidR="009542CC" w:rsidRPr="009542CC" w:rsidRDefault="009542CC" w:rsidP="009542CC">
      <w:pPr>
        <w:autoSpaceDE w:val="0"/>
        <w:autoSpaceDN w:val="0"/>
        <w:adjustRightInd w:val="0"/>
        <w:ind w:firstLine="539"/>
        <w:jc w:val="right"/>
        <w:outlineLvl w:val="1"/>
        <w:rPr>
          <w:sz w:val="28"/>
          <w:szCs w:val="28"/>
        </w:rPr>
      </w:pPr>
    </w:p>
    <w:p w14:paraId="20F3B3D1" w14:textId="77777777" w:rsidR="009542CC" w:rsidRPr="009542CC" w:rsidRDefault="009542CC" w:rsidP="009542CC">
      <w:pPr>
        <w:autoSpaceDE w:val="0"/>
        <w:autoSpaceDN w:val="0"/>
        <w:adjustRightInd w:val="0"/>
        <w:ind w:firstLine="539"/>
        <w:jc w:val="right"/>
        <w:outlineLvl w:val="1"/>
        <w:rPr>
          <w:sz w:val="28"/>
          <w:szCs w:val="28"/>
        </w:rPr>
      </w:pPr>
      <w:r w:rsidRPr="009542CC">
        <w:rPr>
          <w:sz w:val="28"/>
          <w:szCs w:val="28"/>
        </w:rPr>
        <w:t>Таблица 6</w:t>
      </w:r>
    </w:p>
    <w:tbl>
      <w:tblPr>
        <w:tblW w:w="9639" w:type="dxa"/>
        <w:tblInd w:w="108" w:type="dxa"/>
        <w:tblLayout w:type="fixed"/>
        <w:tblLook w:val="04A0" w:firstRow="1" w:lastRow="0" w:firstColumn="1" w:lastColumn="0" w:noHBand="0" w:noVBand="1"/>
      </w:tblPr>
      <w:tblGrid>
        <w:gridCol w:w="1560"/>
        <w:gridCol w:w="1559"/>
        <w:gridCol w:w="1417"/>
        <w:gridCol w:w="1560"/>
        <w:gridCol w:w="1842"/>
        <w:gridCol w:w="1701"/>
      </w:tblGrid>
      <w:tr w:rsidR="009542CC" w:rsidRPr="009542CC" w14:paraId="2F35F951" w14:textId="77777777" w:rsidTr="00762F6E">
        <w:trPr>
          <w:trHeight w:val="284"/>
        </w:trPr>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462235" w14:textId="77777777" w:rsidR="009542CC" w:rsidRPr="009542CC" w:rsidRDefault="009542CC" w:rsidP="009542CC">
            <w:pPr>
              <w:jc w:val="center"/>
            </w:pPr>
            <w:proofErr w:type="spellStart"/>
            <w:r w:rsidRPr="009542CC">
              <w:t>Наименова-ние</w:t>
            </w:r>
            <w:proofErr w:type="spellEnd"/>
            <w:r w:rsidRPr="009542CC">
              <w:t xml:space="preserve"> </w:t>
            </w:r>
            <w:proofErr w:type="spellStart"/>
            <w:r w:rsidRPr="009542CC">
              <w:t>регулиру-емой</w:t>
            </w:r>
            <w:proofErr w:type="spellEnd"/>
            <w:r w:rsidRPr="009542CC">
              <w:t xml:space="preserve"> </w:t>
            </w:r>
            <w:proofErr w:type="spellStart"/>
            <w:r w:rsidRPr="009542CC">
              <w:t>организа-ции</w:t>
            </w:r>
            <w:proofErr w:type="spellEnd"/>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9B1774" w14:textId="77777777" w:rsidR="009542CC" w:rsidRPr="009542CC" w:rsidRDefault="009542CC" w:rsidP="009542CC">
            <w:pPr>
              <w:jc w:val="center"/>
            </w:pPr>
            <w:r w:rsidRPr="009542CC">
              <w:t>Период</w:t>
            </w:r>
          </w:p>
        </w:tc>
        <w:tc>
          <w:tcPr>
            <w:tcW w:w="1417" w:type="dxa"/>
            <w:vMerge w:val="restart"/>
            <w:tcBorders>
              <w:top w:val="single" w:sz="8" w:space="0" w:color="auto"/>
              <w:left w:val="nil"/>
              <w:bottom w:val="nil"/>
              <w:right w:val="single" w:sz="8" w:space="0" w:color="auto"/>
            </w:tcBorders>
            <w:shd w:val="clear" w:color="auto" w:fill="auto"/>
            <w:vAlign w:val="center"/>
            <w:hideMark/>
          </w:tcPr>
          <w:p w14:paraId="21DFB2EE" w14:textId="77777777" w:rsidR="009542CC" w:rsidRPr="009542CC" w:rsidRDefault="009542CC" w:rsidP="009542CC">
            <w:pPr>
              <w:jc w:val="center"/>
            </w:pPr>
            <w:proofErr w:type="spellStart"/>
            <w:r w:rsidRPr="009542CC">
              <w:t>Компо-нент</w:t>
            </w:r>
            <w:proofErr w:type="spellEnd"/>
            <w:r w:rsidRPr="009542CC">
              <w:t xml:space="preserve"> на холодную воду для населения,</w:t>
            </w:r>
          </w:p>
          <w:p w14:paraId="1DE01C9F" w14:textId="77777777" w:rsidR="009542CC" w:rsidRPr="009542CC" w:rsidRDefault="009542CC" w:rsidP="009542CC">
            <w:pPr>
              <w:jc w:val="center"/>
            </w:pPr>
            <w:r w:rsidRPr="009542CC">
              <w:t>руб./м</w:t>
            </w:r>
            <w:r w:rsidRPr="009542CC">
              <w:rPr>
                <w:vertAlign w:val="superscript"/>
              </w:rPr>
              <w:t>3 *</w:t>
            </w:r>
          </w:p>
          <w:p w14:paraId="39B6B02B" w14:textId="77777777" w:rsidR="009542CC" w:rsidRPr="009542CC" w:rsidRDefault="009542CC" w:rsidP="009542CC">
            <w:pPr>
              <w:jc w:val="center"/>
            </w:pPr>
            <w:r w:rsidRPr="009542CC">
              <w:t>(с НДС)</w:t>
            </w:r>
          </w:p>
        </w:tc>
        <w:tc>
          <w:tcPr>
            <w:tcW w:w="1560" w:type="dxa"/>
            <w:vMerge w:val="restart"/>
            <w:tcBorders>
              <w:top w:val="single" w:sz="8" w:space="0" w:color="auto"/>
              <w:left w:val="nil"/>
              <w:bottom w:val="nil"/>
              <w:right w:val="single" w:sz="4" w:space="0" w:color="auto"/>
            </w:tcBorders>
            <w:shd w:val="clear" w:color="auto" w:fill="auto"/>
            <w:vAlign w:val="center"/>
            <w:hideMark/>
          </w:tcPr>
          <w:p w14:paraId="30912223" w14:textId="77777777" w:rsidR="009542CC" w:rsidRPr="009542CC" w:rsidRDefault="009542CC" w:rsidP="009542CC">
            <w:pPr>
              <w:jc w:val="center"/>
            </w:pPr>
            <w:r w:rsidRPr="009542CC">
              <w:t xml:space="preserve">Компонент на холодную воду для прочих </w:t>
            </w:r>
            <w:proofErr w:type="gramStart"/>
            <w:r w:rsidRPr="009542CC">
              <w:t>потребите-лей</w:t>
            </w:r>
            <w:proofErr w:type="gramEnd"/>
            <w:r w:rsidRPr="009542CC">
              <w:t>,</w:t>
            </w:r>
          </w:p>
          <w:p w14:paraId="4AD75B40" w14:textId="77777777" w:rsidR="009542CC" w:rsidRPr="009542CC" w:rsidRDefault="009542CC" w:rsidP="009542CC">
            <w:pPr>
              <w:jc w:val="center"/>
            </w:pPr>
            <w:r w:rsidRPr="009542CC">
              <w:t xml:space="preserve">руб./м³ </w:t>
            </w:r>
          </w:p>
          <w:p w14:paraId="42D48B7A" w14:textId="77777777" w:rsidR="009542CC" w:rsidRPr="009542CC" w:rsidRDefault="009542CC" w:rsidP="009542CC">
            <w:pPr>
              <w:jc w:val="center"/>
            </w:pPr>
            <w:r w:rsidRPr="009542CC">
              <w:t>(без НДС) </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F7B05E" w14:textId="77777777" w:rsidR="009542CC" w:rsidRPr="009542CC" w:rsidRDefault="009542CC" w:rsidP="009542CC">
            <w:pPr>
              <w:jc w:val="center"/>
            </w:pPr>
            <w:r w:rsidRPr="009542CC">
              <w:t>Компонент на тепловую энергию</w:t>
            </w:r>
          </w:p>
        </w:tc>
      </w:tr>
      <w:tr w:rsidR="009542CC" w:rsidRPr="009542CC" w14:paraId="1B9AC9DA" w14:textId="77777777" w:rsidTr="00762F6E">
        <w:trPr>
          <w:trHeight w:val="1584"/>
        </w:trPr>
        <w:tc>
          <w:tcPr>
            <w:tcW w:w="1560" w:type="dxa"/>
            <w:vMerge/>
            <w:tcBorders>
              <w:top w:val="single" w:sz="8" w:space="0" w:color="auto"/>
              <w:left w:val="single" w:sz="8" w:space="0" w:color="auto"/>
              <w:bottom w:val="single" w:sz="8" w:space="0" w:color="000000"/>
              <w:right w:val="single" w:sz="8" w:space="0" w:color="auto"/>
            </w:tcBorders>
            <w:vAlign w:val="center"/>
            <w:hideMark/>
          </w:tcPr>
          <w:p w14:paraId="44AA52F2" w14:textId="77777777" w:rsidR="009542CC" w:rsidRPr="009542CC" w:rsidRDefault="009542CC" w:rsidP="009542CC"/>
        </w:tc>
        <w:tc>
          <w:tcPr>
            <w:tcW w:w="1559" w:type="dxa"/>
            <w:vMerge/>
            <w:tcBorders>
              <w:top w:val="single" w:sz="8" w:space="0" w:color="auto"/>
              <w:left w:val="single" w:sz="8" w:space="0" w:color="auto"/>
              <w:bottom w:val="single" w:sz="4" w:space="0" w:color="auto"/>
              <w:right w:val="single" w:sz="8" w:space="0" w:color="auto"/>
            </w:tcBorders>
            <w:vAlign w:val="center"/>
            <w:hideMark/>
          </w:tcPr>
          <w:p w14:paraId="553CE26F" w14:textId="77777777" w:rsidR="009542CC" w:rsidRPr="009542CC" w:rsidRDefault="009542CC" w:rsidP="009542CC"/>
        </w:tc>
        <w:tc>
          <w:tcPr>
            <w:tcW w:w="1417" w:type="dxa"/>
            <w:vMerge/>
            <w:tcBorders>
              <w:left w:val="nil"/>
              <w:bottom w:val="single" w:sz="4" w:space="0" w:color="auto"/>
              <w:right w:val="single" w:sz="8" w:space="0" w:color="auto"/>
            </w:tcBorders>
            <w:shd w:val="clear" w:color="auto" w:fill="auto"/>
            <w:vAlign w:val="center"/>
            <w:hideMark/>
          </w:tcPr>
          <w:p w14:paraId="1BC791F8" w14:textId="77777777" w:rsidR="009542CC" w:rsidRPr="009542CC" w:rsidRDefault="009542CC" w:rsidP="009542CC"/>
        </w:tc>
        <w:tc>
          <w:tcPr>
            <w:tcW w:w="1560" w:type="dxa"/>
            <w:vMerge/>
            <w:tcBorders>
              <w:left w:val="nil"/>
              <w:bottom w:val="single" w:sz="4" w:space="0" w:color="auto"/>
              <w:right w:val="single" w:sz="4" w:space="0" w:color="auto"/>
            </w:tcBorders>
            <w:shd w:val="clear" w:color="auto" w:fill="auto"/>
            <w:vAlign w:val="center"/>
            <w:hideMark/>
          </w:tcPr>
          <w:p w14:paraId="5237A22C" w14:textId="77777777" w:rsidR="009542CC" w:rsidRPr="009542CC" w:rsidRDefault="009542CC" w:rsidP="009542CC"/>
        </w:tc>
        <w:tc>
          <w:tcPr>
            <w:tcW w:w="1842"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B554BF9" w14:textId="77777777" w:rsidR="009542CC" w:rsidRPr="009542CC" w:rsidRDefault="009542CC" w:rsidP="009542CC">
            <w:pPr>
              <w:jc w:val="center"/>
            </w:pPr>
            <w:proofErr w:type="spellStart"/>
            <w:r w:rsidRPr="009542CC">
              <w:t>Одноставочный</w:t>
            </w:r>
            <w:proofErr w:type="spellEnd"/>
            <w:r w:rsidRPr="009542CC">
              <w:t>, руб./Гкал</w:t>
            </w:r>
          </w:p>
          <w:p w14:paraId="52506F11" w14:textId="77777777" w:rsidR="009542CC" w:rsidRPr="009542CC" w:rsidRDefault="009542CC" w:rsidP="009542CC">
            <w:pPr>
              <w:jc w:val="center"/>
            </w:pPr>
            <w:r w:rsidRPr="009542CC">
              <w:t xml:space="preserve"> (без </w:t>
            </w:r>
            <w:proofErr w:type="gramStart"/>
            <w:r w:rsidRPr="009542CC">
              <w:t>НДС)*</w:t>
            </w:r>
            <w:proofErr w:type="gramEnd"/>
            <w:r w:rsidRPr="009542CC">
              <w:t>*</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14:paraId="72C1B052" w14:textId="77777777" w:rsidR="009542CC" w:rsidRPr="009542CC" w:rsidRDefault="009542CC" w:rsidP="009542CC">
            <w:pPr>
              <w:jc w:val="center"/>
            </w:pPr>
            <w:proofErr w:type="spellStart"/>
            <w:r w:rsidRPr="009542CC">
              <w:t>Одноставочный</w:t>
            </w:r>
            <w:proofErr w:type="spellEnd"/>
            <w:r w:rsidRPr="009542CC">
              <w:t>, руб./Гкал</w:t>
            </w:r>
          </w:p>
          <w:p w14:paraId="0B962F21" w14:textId="77777777" w:rsidR="009542CC" w:rsidRPr="009542CC" w:rsidRDefault="009542CC" w:rsidP="009542CC">
            <w:pPr>
              <w:jc w:val="center"/>
            </w:pPr>
            <w:r w:rsidRPr="009542CC">
              <w:t xml:space="preserve">(с </w:t>
            </w:r>
            <w:proofErr w:type="gramStart"/>
            <w:r w:rsidRPr="009542CC">
              <w:t>НДС)*</w:t>
            </w:r>
            <w:proofErr w:type="gramEnd"/>
            <w:r w:rsidRPr="009542CC">
              <w:t>*</w:t>
            </w:r>
          </w:p>
        </w:tc>
      </w:tr>
      <w:tr w:rsidR="009542CC" w:rsidRPr="009542CC" w14:paraId="2D42BE54" w14:textId="77777777" w:rsidTr="00762F6E">
        <w:trPr>
          <w:trHeight w:val="510"/>
        </w:trPr>
        <w:tc>
          <w:tcPr>
            <w:tcW w:w="1560" w:type="dxa"/>
            <w:vMerge w:val="restart"/>
            <w:tcBorders>
              <w:top w:val="nil"/>
              <w:left w:val="single" w:sz="8" w:space="0" w:color="auto"/>
              <w:right w:val="single" w:sz="8" w:space="0" w:color="auto"/>
            </w:tcBorders>
            <w:shd w:val="clear" w:color="auto" w:fill="auto"/>
            <w:vAlign w:val="center"/>
            <w:hideMark/>
          </w:tcPr>
          <w:p w14:paraId="1C3E60E7" w14:textId="77777777" w:rsidR="009542CC" w:rsidRPr="009542CC" w:rsidRDefault="009542CC" w:rsidP="009542CC">
            <w:r w:rsidRPr="009542CC">
              <w:rPr>
                <w:bCs/>
                <w:kern w:val="32"/>
              </w:rPr>
              <w:t xml:space="preserve">ООО «Теплоэнергетик» по узлу теплоснабжения котельная 30-го квартала </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14:paraId="201833F2" w14:textId="77777777" w:rsidR="009542CC" w:rsidRPr="009542CC" w:rsidRDefault="009542CC" w:rsidP="009542CC">
            <w:pPr>
              <w:jc w:val="center"/>
            </w:pPr>
            <w:r w:rsidRPr="009542CC">
              <w:t>с 01.01.2022</w:t>
            </w:r>
          </w:p>
        </w:tc>
        <w:tc>
          <w:tcPr>
            <w:tcW w:w="1417" w:type="dxa"/>
            <w:tcBorders>
              <w:top w:val="single" w:sz="4" w:space="0" w:color="auto"/>
              <w:left w:val="nil"/>
              <w:bottom w:val="single" w:sz="4" w:space="0" w:color="auto"/>
              <w:right w:val="single" w:sz="8" w:space="0" w:color="auto"/>
            </w:tcBorders>
            <w:shd w:val="clear" w:color="000000" w:fill="FFFFFF"/>
            <w:vAlign w:val="center"/>
            <w:hideMark/>
          </w:tcPr>
          <w:p w14:paraId="5B8D7CF7" w14:textId="77777777" w:rsidR="009542CC" w:rsidRPr="009542CC" w:rsidRDefault="009542CC" w:rsidP="009542CC">
            <w:pPr>
              <w:jc w:val="center"/>
            </w:pPr>
            <w:r w:rsidRPr="009542CC">
              <w:t>48,47</w:t>
            </w:r>
          </w:p>
        </w:tc>
        <w:tc>
          <w:tcPr>
            <w:tcW w:w="1560" w:type="dxa"/>
            <w:tcBorders>
              <w:top w:val="single" w:sz="4" w:space="0" w:color="auto"/>
              <w:left w:val="nil"/>
              <w:bottom w:val="single" w:sz="4" w:space="0" w:color="auto"/>
              <w:right w:val="single" w:sz="8" w:space="0" w:color="auto"/>
            </w:tcBorders>
            <w:shd w:val="clear" w:color="000000" w:fill="FFFFFF"/>
            <w:vAlign w:val="center"/>
            <w:hideMark/>
          </w:tcPr>
          <w:p w14:paraId="5DFFF675" w14:textId="77777777" w:rsidR="009542CC" w:rsidRPr="009542CC" w:rsidRDefault="009542CC" w:rsidP="009542CC">
            <w:pPr>
              <w:jc w:val="center"/>
            </w:pPr>
            <w:r w:rsidRPr="009542CC">
              <w:t>40,39</w:t>
            </w:r>
          </w:p>
        </w:tc>
        <w:tc>
          <w:tcPr>
            <w:tcW w:w="1842" w:type="dxa"/>
            <w:tcBorders>
              <w:top w:val="single" w:sz="4" w:space="0" w:color="auto"/>
              <w:left w:val="nil"/>
              <w:bottom w:val="single" w:sz="4" w:space="0" w:color="auto"/>
              <w:right w:val="single" w:sz="8" w:space="0" w:color="auto"/>
            </w:tcBorders>
            <w:shd w:val="clear" w:color="000000" w:fill="FFFFFF"/>
            <w:vAlign w:val="center"/>
            <w:hideMark/>
          </w:tcPr>
          <w:p w14:paraId="3F9EC178" w14:textId="77777777" w:rsidR="009542CC" w:rsidRPr="009542CC" w:rsidRDefault="009542CC" w:rsidP="009542CC">
            <w:pPr>
              <w:jc w:val="center"/>
            </w:pPr>
            <w:r w:rsidRPr="009542CC">
              <w:t>1 950,81</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14:paraId="4870DFB3" w14:textId="77777777" w:rsidR="009542CC" w:rsidRPr="009542CC" w:rsidRDefault="009542CC" w:rsidP="009542CC">
            <w:pPr>
              <w:jc w:val="center"/>
            </w:pPr>
            <w:r w:rsidRPr="009542CC">
              <w:t>2 340,97</w:t>
            </w:r>
          </w:p>
        </w:tc>
      </w:tr>
      <w:tr w:rsidR="009542CC" w:rsidRPr="009542CC" w14:paraId="45C12984" w14:textId="77777777" w:rsidTr="00762F6E">
        <w:trPr>
          <w:trHeight w:val="2061"/>
        </w:trPr>
        <w:tc>
          <w:tcPr>
            <w:tcW w:w="1560" w:type="dxa"/>
            <w:vMerge/>
            <w:tcBorders>
              <w:left w:val="single" w:sz="8" w:space="0" w:color="auto"/>
              <w:bottom w:val="single" w:sz="8" w:space="0" w:color="auto"/>
              <w:right w:val="single" w:sz="8" w:space="0" w:color="auto"/>
            </w:tcBorders>
            <w:shd w:val="clear" w:color="auto" w:fill="auto"/>
            <w:vAlign w:val="center"/>
            <w:hideMark/>
          </w:tcPr>
          <w:p w14:paraId="748C705C" w14:textId="77777777" w:rsidR="009542CC" w:rsidRPr="009542CC" w:rsidRDefault="009542CC" w:rsidP="009542CC"/>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4ABF5D14" w14:textId="77777777" w:rsidR="009542CC" w:rsidRPr="009542CC" w:rsidRDefault="009542CC" w:rsidP="009542CC">
            <w:pPr>
              <w:jc w:val="center"/>
            </w:pPr>
            <w:r w:rsidRPr="009542CC">
              <w:t>с 01.07.2022</w:t>
            </w:r>
          </w:p>
        </w:tc>
        <w:tc>
          <w:tcPr>
            <w:tcW w:w="1417" w:type="dxa"/>
            <w:tcBorders>
              <w:top w:val="single" w:sz="4" w:space="0" w:color="auto"/>
              <w:left w:val="nil"/>
              <w:bottom w:val="single" w:sz="8" w:space="0" w:color="auto"/>
              <w:right w:val="single" w:sz="8" w:space="0" w:color="auto"/>
            </w:tcBorders>
            <w:shd w:val="clear" w:color="000000" w:fill="FFFFFF"/>
            <w:vAlign w:val="center"/>
            <w:hideMark/>
          </w:tcPr>
          <w:p w14:paraId="2A629239" w14:textId="77777777" w:rsidR="009542CC" w:rsidRPr="009542CC" w:rsidRDefault="009542CC" w:rsidP="009542CC">
            <w:pPr>
              <w:jc w:val="center"/>
            </w:pPr>
            <w:r w:rsidRPr="009542CC">
              <w:t>50,81</w:t>
            </w:r>
          </w:p>
        </w:tc>
        <w:tc>
          <w:tcPr>
            <w:tcW w:w="1560" w:type="dxa"/>
            <w:tcBorders>
              <w:top w:val="single" w:sz="4" w:space="0" w:color="auto"/>
              <w:left w:val="nil"/>
              <w:bottom w:val="single" w:sz="8" w:space="0" w:color="auto"/>
              <w:right w:val="single" w:sz="8" w:space="0" w:color="auto"/>
            </w:tcBorders>
            <w:shd w:val="clear" w:color="000000" w:fill="FFFFFF"/>
            <w:vAlign w:val="center"/>
            <w:hideMark/>
          </w:tcPr>
          <w:p w14:paraId="229052E6" w14:textId="77777777" w:rsidR="009542CC" w:rsidRPr="009542CC" w:rsidRDefault="009542CC" w:rsidP="009542CC">
            <w:pPr>
              <w:jc w:val="center"/>
            </w:pPr>
            <w:r w:rsidRPr="009542CC">
              <w:t>42,34</w:t>
            </w:r>
          </w:p>
        </w:tc>
        <w:tc>
          <w:tcPr>
            <w:tcW w:w="1842" w:type="dxa"/>
            <w:tcBorders>
              <w:top w:val="single" w:sz="4" w:space="0" w:color="auto"/>
              <w:left w:val="nil"/>
              <w:bottom w:val="single" w:sz="8" w:space="0" w:color="auto"/>
              <w:right w:val="single" w:sz="8" w:space="0" w:color="auto"/>
            </w:tcBorders>
            <w:shd w:val="clear" w:color="000000" w:fill="FFFFFF"/>
            <w:vAlign w:val="center"/>
            <w:hideMark/>
          </w:tcPr>
          <w:p w14:paraId="15C91241" w14:textId="77777777" w:rsidR="009542CC" w:rsidRPr="009542CC" w:rsidRDefault="009542CC" w:rsidP="009542CC">
            <w:pPr>
              <w:jc w:val="center"/>
            </w:pPr>
            <w:r w:rsidRPr="009542CC">
              <w:t>2 062,79</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5DCE1324" w14:textId="77777777" w:rsidR="009542CC" w:rsidRPr="009542CC" w:rsidRDefault="009542CC" w:rsidP="009542CC">
            <w:pPr>
              <w:jc w:val="center"/>
            </w:pPr>
            <w:r w:rsidRPr="009542CC">
              <w:t>2 475,35</w:t>
            </w:r>
          </w:p>
        </w:tc>
      </w:tr>
    </w:tbl>
    <w:p w14:paraId="1E6273D6" w14:textId="77777777" w:rsidR="009542CC" w:rsidRPr="009542CC" w:rsidRDefault="009542CC" w:rsidP="009542CC">
      <w:pPr>
        <w:tabs>
          <w:tab w:val="left" w:pos="1134"/>
          <w:tab w:val="num" w:pos="1353"/>
        </w:tabs>
        <w:spacing w:line="288" w:lineRule="auto"/>
        <w:ind w:left="426"/>
        <w:jc w:val="both"/>
        <w:rPr>
          <w:sz w:val="28"/>
          <w:szCs w:val="28"/>
        </w:rPr>
      </w:pPr>
    </w:p>
    <w:p w14:paraId="4202AC23" w14:textId="77777777" w:rsidR="009542CC" w:rsidRPr="009542CC" w:rsidRDefault="009542CC" w:rsidP="009542CC">
      <w:pPr>
        <w:tabs>
          <w:tab w:val="left" w:pos="1134"/>
          <w:tab w:val="num" w:pos="1353"/>
        </w:tabs>
        <w:spacing w:line="288" w:lineRule="auto"/>
        <w:ind w:left="426"/>
        <w:jc w:val="both"/>
        <w:rPr>
          <w:sz w:val="28"/>
          <w:szCs w:val="28"/>
        </w:rPr>
      </w:pPr>
    </w:p>
    <w:p w14:paraId="7B929AEB" w14:textId="77777777" w:rsidR="009542CC" w:rsidRPr="009542CC" w:rsidRDefault="009542CC" w:rsidP="009542CC">
      <w:pPr>
        <w:tabs>
          <w:tab w:val="left" w:pos="1134"/>
          <w:tab w:val="num" w:pos="1353"/>
        </w:tabs>
        <w:spacing w:line="288" w:lineRule="auto"/>
        <w:ind w:left="426"/>
        <w:jc w:val="both"/>
        <w:rPr>
          <w:sz w:val="28"/>
          <w:szCs w:val="28"/>
        </w:rPr>
      </w:pPr>
    </w:p>
    <w:p w14:paraId="424E3244" w14:textId="77777777" w:rsidR="009542CC" w:rsidRPr="009542CC" w:rsidRDefault="009542CC" w:rsidP="009542CC">
      <w:pPr>
        <w:tabs>
          <w:tab w:val="left" w:pos="1134"/>
          <w:tab w:val="num" w:pos="1353"/>
        </w:tabs>
        <w:spacing w:line="288" w:lineRule="auto"/>
        <w:ind w:left="426"/>
        <w:jc w:val="both"/>
        <w:rPr>
          <w:sz w:val="28"/>
          <w:szCs w:val="28"/>
        </w:rPr>
      </w:pPr>
    </w:p>
    <w:p w14:paraId="4CEB2F26" w14:textId="77777777" w:rsidR="009542CC" w:rsidRPr="009542CC" w:rsidRDefault="009542CC" w:rsidP="009542CC">
      <w:pPr>
        <w:autoSpaceDE w:val="0"/>
        <w:autoSpaceDN w:val="0"/>
        <w:adjustRightInd w:val="0"/>
        <w:ind w:firstLine="709"/>
        <w:jc w:val="both"/>
        <w:rPr>
          <w:sz w:val="28"/>
          <w:szCs w:val="28"/>
        </w:rPr>
      </w:pPr>
    </w:p>
    <w:p w14:paraId="757C937A" w14:textId="77777777" w:rsidR="009542CC" w:rsidRPr="009542CC" w:rsidRDefault="009542CC" w:rsidP="009542CC">
      <w:pPr>
        <w:tabs>
          <w:tab w:val="left" w:pos="5580"/>
          <w:tab w:val="left" w:pos="9498"/>
        </w:tabs>
        <w:ind w:right="-569"/>
        <w:sectPr w:rsidR="009542CC" w:rsidRPr="009542CC" w:rsidSect="00F35E67">
          <w:pgSz w:w="11906" w:h="16838"/>
          <w:pgMar w:top="1134" w:right="849" w:bottom="1418" w:left="1418" w:header="709" w:footer="709" w:gutter="0"/>
          <w:cols w:space="708"/>
          <w:titlePg/>
          <w:docGrid w:linePitch="381"/>
        </w:sectPr>
      </w:pPr>
    </w:p>
    <w:p w14:paraId="2E093BE5" w14:textId="00CD0B79" w:rsidR="00D22DE4" w:rsidRPr="001828C5" w:rsidRDefault="00D22DE4" w:rsidP="00D22DE4">
      <w:pPr>
        <w:tabs>
          <w:tab w:val="left" w:pos="5580"/>
          <w:tab w:val="left" w:pos="9498"/>
        </w:tabs>
        <w:ind w:left="-5512" w:right="-569" w:firstLine="11466"/>
      </w:pPr>
      <w:r w:rsidRPr="001828C5">
        <w:lastRenderedPageBreak/>
        <w:t xml:space="preserve">Приложение № </w:t>
      </w:r>
      <w:r>
        <w:t xml:space="preserve">81 </w:t>
      </w:r>
      <w:r w:rsidRPr="001828C5">
        <w:t xml:space="preserve">к </w:t>
      </w:r>
      <w:r>
        <w:t xml:space="preserve">протоколу </w:t>
      </w:r>
      <w:r w:rsidRPr="001828C5">
        <w:t>№ 8</w:t>
      </w:r>
      <w:r>
        <w:t>7</w:t>
      </w:r>
    </w:p>
    <w:p w14:paraId="334B7CE2" w14:textId="77777777" w:rsidR="00D22DE4" w:rsidRPr="001828C5" w:rsidRDefault="00D22DE4" w:rsidP="00D22DE4">
      <w:pPr>
        <w:tabs>
          <w:tab w:val="left" w:pos="5580"/>
          <w:tab w:val="left" w:pos="9498"/>
        </w:tabs>
        <w:ind w:left="-5512" w:right="-569" w:firstLine="11466"/>
      </w:pPr>
      <w:r w:rsidRPr="001828C5">
        <w:t>заседания правления Региональной</w:t>
      </w:r>
    </w:p>
    <w:p w14:paraId="7202C8E2" w14:textId="77777777" w:rsidR="00D22DE4" w:rsidRPr="001828C5" w:rsidRDefault="00D22DE4" w:rsidP="00D22DE4">
      <w:pPr>
        <w:tabs>
          <w:tab w:val="left" w:pos="5580"/>
          <w:tab w:val="left" w:pos="9498"/>
        </w:tabs>
        <w:ind w:left="-5512" w:right="-569" w:firstLine="11466"/>
      </w:pPr>
      <w:r w:rsidRPr="001828C5">
        <w:t>энергетической комиссии</w:t>
      </w:r>
    </w:p>
    <w:p w14:paraId="6FE17DAF" w14:textId="77777777" w:rsidR="00D22DE4" w:rsidRDefault="00D22DE4" w:rsidP="00D22DE4">
      <w:pPr>
        <w:tabs>
          <w:tab w:val="left" w:pos="5580"/>
          <w:tab w:val="left" w:pos="9498"/>
        </w:tabs>
        <w:ind w:left="-5512" w:right="-569" w:firstLine="11466"/>
      </w:pPr>
      <w:r w:rsidRPr="001828C5">
        <w:t xml:space="preserve">Кузбасса от </w:t>
      </w:r>
      <w:r>
        <w:t>20</w:t>
      </w:r>
      <w:r w:rsidRPr="001828C5">
        <w:t>.12.2021</w:t>
      </w:r>
    </w:p>
    <w:p w14:paraId="3F295EE7" w14:textId="77777777" w:rsidR="009542CC" w:rsidRPr="009542CC" w:rsidRDefault="009542CC" w:rsidP="009542CC">
      <w:pPr>
        <w:tabs>
          <w:tab w:val="left" w:pos="5580"/>
          <w:tab w:val="left" w:pos="9498"/>
        </w:tabs>
        <w:ind w:left="-961" w:right="-569" w:firstLine="6064"/>
      </w:pPr>
    </w:p>
    <w:p w14:paraId="312A96B7" w14:textId="77777777" w:rsidR="009542CC" w:rsidRPr="009542CC" w:rsidRDefault="009542CC" w:rsidP="009542CC">
      <w:pPr>
        <w:tabs>
          <w:tab w:val="left" w:pos="3052"/>
        </w:tabs>
        <w:jc w:val="center"/>
        <w:rPr>
          <w:b/>
          <w:bCs/>
          <w:sz w:val="28"/>
          <w:szCs w:val="28"/>
        </w:rPr>
      </w:pPr>
      <w:r w:rsidRPr="009542CC">
        <w:rPr>
          <w:b/>
          <w:bCs/>
          <w:sz w:val="28"/>
          <w:szCs w:val="28"/>
        </w:rPr>
        <w:t>Производственная программа ООО «Теплоэнергетик»</w:t>
      </w:r>
      <w:r w:rsidRPr="009542CC">
        <w:t xml:space="preserve"> </w:t>
      </w:r>
      <w:bookmarkStart w:id="317" w:name="_Hlk90633571"/>
      <w:r w:rsidRPr="009542CC">
        <w:rPr>
          <w:b/>
          <w:bCs/>
          <w:sz w:val="28"/>
          <w:szCs w:val="28"/>
        </w:rPr>
        <w:t>по узлу теплоснабжения котельная 30-го квартала</w:t>
      </w:r>
      <w:bookmarkEnd w:id="317"/>
      <w:r w:rsidRPr="009542CC">
        <w:rPr>
          <w:b/>
          <w:bCs/>
          <w:sz w:val="28"/>
          <w:szCs w:val="28"/>
        </w:rPr>
        <w:t xml:space="preserve"> в сфере горячего водоснабжения в закрытой системе теплоснабжения, реализуемая на потребительском рынке </w:t>
      </w:r>
      <w:r w:rsidRPr="009542CC">
        <w:rPr>
          <w:b/>
          <w:bCs/>
          <w:color w:val="000000"/>
          <w:kern w:val="32"/>
          <w:sz w:val="28"/>
          <w:szCs w:val="28"/>
        </w:rPr>
        <w:t>Беловского городского округа</w:t>
      </w:r>
      <w:r w:rsidRPr="009542CC">
        <w:rPr>
          <w:b/>
          <w:bCs/>
          <w:sz w:val="28"/>
          <w:szCs w:val="28"/>
        </w:rPr>
        <w:t>,</w:t>
      </w:r>
    </w:p>
    <w:p w14:paraId="49E4B94E" w14:textId="77777777" w:rsidR="009542CC" w:rsidRPr="009542CC" w:rsidRDefault="009542CC" w:rsidP="009542CC">
      <w:pPr>
        <w:tabs>
          <w:tab w:val="left" w:pos="3052"/>
        </w:tabs>
        <w:jc w:val="center"/>
        <w:rPr>
          <w:b/>
          <w:bCs/>
          <w:sz w:val="28"/>
          <w:szCs w:val="28"/>
        </w:rPr>
      </w:pPr>
      <w:r w:rsidRPr="009542CC">
        <w:rPr>
          <w:b/>
          <w:bCs/>
          <w:sz w:val="28"/>
          <w:szCs w:val="28"/>
        </w:rPr>
        <w:t xml:space="preserve"> на период с 01.01.2020 по 31.12.2025</w:t>
      </w:r>
    </w:p>
    <w:p w14:paraId="66A5C278" w14:textId="77777777" w:rsidR="009542CC" w:rsidRPr="009542CC" w:rsidRDefault="009542CC" w:rsidP="009542CC"/>
    <w:p w14:paraId="00226D55" w14:textId="77777777" w:rsidR="009542CC" w:rsidRPr="009542CC" w:rsidRDefault="009542CC" w:rsidP="009542CC">
      <w:pPr>
        <w:jc w:val="center"/>
        <w:rPr>
          <w:sz w:val="28"/>
          <w:szCs w:val="28"/>
        </w:rPr>
      </w:pPr>
      <w:r w:rsidRPr="009542CC">
        <w:rPr>
          <w:sz w:val="28"/>
          <w:szCs w:val="28"/>
        </w:rPr>
        <w:t>Раздел 1. Паспорт производственной программы</w:t>
      </w:r>
    </w:p>
    <w:p w14:paraId="43C91365" w14:textId="77777777" w:rsidR="009542CC" w:rsidRPr="009542CC" w:rsidRDefault="009542CC" w:rsidP="009542CC">
      <w:pPr>
        <w:jc w:val="center"/>
        <w:rPr>
          <w:sz w:val="28"/>
          <w:szCs w:val="28"/>
        </w:rPr>
      </w:pPr>
    </w:p>
    <w:p w14:paraId="13F9E868" w14:textId="77777777" w:rsidR="009542CC" w:rsidRPr="009542CC" w:rsidRDefault="009542CC" w:rsidP="009542CC">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9542CC" w:rsidRPr="009542CC" w14:paraId="6818B597" w14:textId="77777777" w:rsidTr="00762F6E">
        <w:trPr>
          <w:trHeight w:val="1221"/>
        </w:trPr>
        <w:tc>
          <w:tcPr>
            <w:tcW w:w="5103" w:type="dxa"/>
            <w:shd w:val="clear" w:color="auto" w:fill="auto"/>
            <w:vAlign w:val="center"/>
          </w:tcPr>
          <w:p w14:paraId="7555900E" w14:textId="77777777" w:rsidR="009542CC" w:rsidRPr="009542CC" w:rsidRDefault="009542CC" w:rsidP="009542CC">
            <w:pPr>
              <w:jc w:val="center"/>
              <w:rPr>
                <w:sz w:val="28"/>
                <w:szCs w:val="28"/>
              </w:rPr>
            </w:pPr>
            <w:r w:rsidRPr="009542CC">
              <w:rPr>
                <w:sz w:val="28"/>
                <w:szCs w:val="28"/>
              </w:rPr>
              <w:t>Наименование организации</w:t>
            </w:r>
          </w:p>
        </w:tc>
        <w:tc>
          <w:tcPr>
            <w:tcW w:w="5104" w:type="dxa"/>
            <w:vAlign w:val="center"/>
          </w:tcPr>
          <w:p w14:paraId="6E8464B7" w14:textId="77777777" w:rsidR="009542CC" w:rsidRPr="009542CC" w:rsidRDefault="009542CC" w:rsidP="009542CC">
            <w:pPr>
              <w:jc w:val="center"/>
              <w:rPr>
                <w:sz w:val="28"/>
                <w:szCs w:val="28"/>
              </w:rPr>
            </w:pPr>
            <w:r w:rsidRPr="009542CC">
              <w:rPr>
                <w:bCs/>
                <w:sz w:val="28"/>
                <w:szCs w:val="28"/>
              </w:rPr>
              <w:t xml:space="preserve">ООО «Теплоэнергетик»  </w:t>
            </w:r>
          </w:p>
        </w:tc>
      </w:tr>
      <w:tr w:rsidR="009542CC" w:rsidRPr="009542CC" w14:paraId="3F96C2E6" w14:textId="77777777" w:rsidTr="00762F6E">
        <w:trPr>
          <w:trHeight w:val="1109"/>
        </w:trPr>
        <w:tc>
          <w:tcPr>
            <w:tcW w:w="5103" w:type="dxa"/>
            <w:shd w:val="clear" w:color="auto" w:fill="auto"/>
            <w:vAlign w:val="center"/>
          </w:tcPr>
          <w:p w14:paraId="16FB5E77" w14:textId="77777777" w:rsidR="009542CC" w:rsidRPr="009542CC" w:rsidRDefault="009542CC" w:rsidP="009542CC">
            <w:pPr>
              <w:jc w:val="center"/>
              <w:rPr>
                <w:sz w:val="28"/>
                <w:szCs w:val="28"/>
              </w:rPr>
            </w:pPr>
            <w:r w:rsidRPr="009542CC">
              <w:rPr>
                <w:sz w:val="28"/>
                <w:szCs w:val="28"/>
              </w:rPr>
              <w:t>Юридический адрес, почтовый адрес</w:t>
            </w:r>
          </w:p>
        </w:tc>
        <w:tc>
          <w:tcPr>
            <w:tcW w:w="5104" w:type="dxa"/>
            <w:vAlign w:val="center"/>
          </w:tcPr>
          <w:p w14:paraId="4463B154" w14:textId="77777777" w:rsidR="009542CC" w:rsidRPr="009542CC" w:rsidRDefault="009542CC" w:rsidP="009542CC">
            <w:pPr>
              <w:jc w:val="center"/>
              <w:rPr>
                <w:sz w:val="28"/>
                <w:szCs w:val="28"/>
              </w:rPr>
            </w:pPr>
            <w:r w:rsidRPr="009542CC">
              <w:rPr>
                <w:sz w:val="28"/>
                <w:szCs w:val="28"/>
              </w:rPr>
              <w:t xml:space="preserve">652600, Кемеровская область - Кузбасс, г. Белово, </w:t>
            </w:r>
            <w:proofErr w:type="spellStart"/>
            <w:r w:rsidRPr="009542CC">
              <w:rPr>
                <w:sz w:val="28"/>
                <w:szCs w:val="28"/>
              </w:rPr>
              <w:t>пгт</w:t>
            </w:r>
            <w:proofErr w:type="spellEnd"/>
            <w:r w:rsidRPr="009542CC">
              <w:rPr>
                <w:sz w:val="28"/>
                <w:szCs w:val="28"/>
              </w:rPr>
              <w:t>. Новый городок, ул. Мусорского, д. 39, этаж 1-2.</w:t>
            </w:r>
          </w:p>
        </w:tc>
      </w:tr>
      <w:tr w:rsidR="009542CC" w:rsidRPr="009542CC" w14:paraId="221E3562" w14:textId="77777777" w:rsidTr="00762F6E">
        <w:tc>
          <w:tcPr>
            <w:tcW w:w="5103" w:type="dxa"/>
            <w:shd w:val="clear" w:color="auto" w:fill="auto"/>
            <w:vAlign w:val="center"/>
          </w:tcPr>
          <w:p w14:paraId="15BFD42A" w14:textId="77777777" w:rsidR="009542CC" w:rsidRPr="009542CC" w:rsidRDefault="009542CC" w:rsidP="009542CC">
            <w:pPr>
              <w:jc w:val="center"/>
              <w:rPr>
                <w:sz w:val="28"/>
                <w:szCs w:val="28"/>
              </w:rPr>
            </w:pPr>
            <w:r w:rsidRPr="009542CC">
              <w:rPr>
                <w:sz w:val="28"/>
                <w:szCs w:val="28"/>
              </w:rPr>
              <w:t>Наименование уполномоченного органа, утвердившего производственную программу</w:t>
            </w:r>
          </w:p>
        </w:tc>
        <w:tc>
          <w:tcPr>
            <w:tcW w:w="5104" w:type="dxa"/>
            <w:shd w:val="clear" w:color="auto" w:fill="auto"/>
            <w:vAlign w:val="center"/>
          </w:tcPr>
          <w:p w14:paraId="7B3B043B" w14:textId="77777777" w:rsidR="009542CC" w:rsidRPr="009542CC" w:rsidRDefault="009542CC" w:rsidP="009542CC">
            <w:pPr>
              <w:jc w:val="center"/>
              <w:rPr>
                <w:sz w:val="28"/>
                <w:szCs w:val="28"/>
              </w:rPr>
            </w:pPr>
            <w:r w:rsidRPr="009542CC">
              <w:rPr>
                <w:sz w:val="28"/>
                <w:szCs w:val="28"/>
              </w:rPr>
              <w:t>Региональная энергетическая комиссия Кузбасса</w:t>
            </w:r>
          </w:p>
        </w:tc>
      </w:tr>
      <w:tr w:rsidR="009542CC" w:rsidRPr="009542CC" w14:paraId="0F632755" w14:textId="77777777" w:rsidTr="00762F6E">
        <w:tc>
          <w:tcPr>
            <w:tcW w:w="5103" w:type="dxa"/>
            <w:shd w:val="clear" w:color="auto" w:fill="auto"/>
            <w:vAlign w:val="center"/>
          </w:tcPr>
          <w:p w14:paraId="7BF2C471" w14:textId="77777777" w:rsidR="009542CC" w:rsidRPr="009542CC" w:rsidRDefault="009542CC" w:rsidP="009542CC">
            <w:pPr>
              <w:jc w:val="center"/>
              <w:rPr>
                <w:sz w:val="28"/>
                <w:szCs w:val="28"/>
              </w:rPr>
            </w:pPr>
            <w:r w:rsidRPr="009542CC">
              <w:rPr>
                <w:sz w:val="28"/>
                <w:szCs w:val="28"/>
              </w:rPr>
              <w:t>Юридический адрес, почтовый адрес уполномоченного органа, утвердившего производственную программу</w:t>
            </w:r>
          </w:p>
        </w:tc>
        <w:tc>
          <w:tcPr>
            <w:tcW w:w="5104" w:type="dxa"/>
            <w:shd w:val="clear" w:color="auto" w:fill="auto"/>
            <w:vAlign w:val="center"/>
          </w:tcPr>
          <w:p w14:paraId="2B672D12" w14:textId="77777777" w:rsidR="009542CC" w:rsidRPr="009542CC" w:rsidRDefault="009542CC" w:rsidP="009542CC">
            <w:pPr>
              <w:jc w:val="center"/>
              <w:rPr>
                <w:sz w:val="28"/>
                <w:szCs w:val="28"/>
              </w:rPr>
            </w:pPr>
            <w:r w:rsidRPr="009542CC">
              <w:rPr>
                <w:sz w:val="28"/>
                <w:szCs w:val="28"/>
              </w:rPr>
              <w:t>650000, г. Кемерово,</w:t>
            </w:r>
          </w:p>
          <w:p w14:paraId="3038D57F" w14:textId="77777777" w:rsidR="009542CC" w:rsidRPr="009542CC" w:rsidRDefault="009542CC" w:rsidP="009542CC">
            <w:pPr>
              <w:jc w:val="center"/>
              <w:rPr>
                <w:sz w:val="28"/>
                <w:szCs w:val="28"/>
              </w:rPr>
            </w:pPr>
            <w:r w:rsidRPr="009542CC">
              <w:rPr>
                <w:sz w:val="28"/>
                <w:szCs w:val="28"/>
              </w:rPr>
              <w:t>ул. Н. Островского, д. 32</w:t>
            </w:r>
          </w:p>
        </w:tc>
      </w:tr>
    </w:tbl>
    <w:p w14:paraId="69E89236" w14:textId="77777777" w:rsidR="009542CC" w:rsidRPr="009542CC" w:rsidRDefault="009542CC" w:rsidP="009542CC">
      <w:pPr>
        <w:tabs>
          <w:tab w:val="left" w:pos="0"/>
        </w:tabs>
        <w:ind w:firstLine="709"/>
        <w:jc w:val="center"/>
        <w:rPr>
          <w:sz w:val="28"/>
          <w:szCs w:val="28"/>
        </w:rPr>
      </w:pPr>
      <w:r w:rsidRPr="009542CC">
        <w:rPr>
          <w:sz w:val="28"/>
          <w:szCs w:val="28"/>
        </w:rPr>
        <w:br w:type="page"/>
      </w:r>
      <w:r w:rsidRPr="009542CC">
        <w:rPr>
          <w:bCs/>
          <w:color w:val="000000"/>
          <w:sz w:val="28"/>
          <w:szCs w:val="28"/>
        </w:rPr>
        <w:lastRenderedPageBreak/>
        <w:t xml:space="preserve">Раздел 2. </w:t>
      </w:r>
      <w:r w:rsidRPr="009542CC">
        <w:rPr>
          <w:sz w:val="28"/>
          <w:szCs w:val="28"/>
        </w:rPr>
        <w:t>Перечень плановых мероприятий по ремонту объектов централизованных систем горячего водоснабжения</w:t>
      </w:r>
    </w:p>
    <w:p w14:paraId="1A3E1383" w14:textId="77777777" w:rsidR="009542CC" w:rsidRPr="009542CC" w:rsidRDefault="009542CC" w:rsidP="009542CC">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9542CC" w:rsidRPr="009542CC" w14:paraId="1427914B" w14:textId="77777777" w:rsidTr="00762F6E">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A7F3FA9" w14:textId="77777777" w:rsidR="009542CC" w:rsidRPr="009542CC" w:rsidRDefault="009542CC" w:rsidP="009542CC">
            <w:pPr>
              <w:jc w:val="center"/>
              <w:rPr>
                <w:bCs/>
                <w:color w:val="000000"/>
                <w:sz w:val="28"/>
                <w:szCs w:val="28"/>
              </w:rPr>
            </w:pPr>
            <w:r w:rsidRPr="009542CC">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EBA23A3" w14:textId="77777777" w:rsidR="009542CC" w:rsidRPr="009542CC" w:rsidRDefault="009542CC" w:rsidP="009542CC">
            <w:pPr>
              <w:jc w:val="center"/>
              <w:rPr>
                <w:bCs/>
                <w:color w:val="000000"/>
                <w:sz w:val="28"/>
                <w:szCs w:val="28"/>
              </w:rPr>
            </w:pPr>
            <w:r w:rsidRPr="009542CC">
              <w:rPr>
                <w:bCs/>
                <w:color w:val="000000"/>
                <w:sz w:val="28"/>
                <w:szCs w:val="28"/>
              </w:rPr>
              <w:t xml:space="preserve">Срок </w:t>
            </w:r>
            <w:proofErr w:type="spellStart"/>
            <w:r w:rsidRPr="009542CC">
              <w:rPr>
                <w:bCs/>
                <w:color w:val="000000"/>
                <w:sz w:val="28"/>
                <w:szCs w:val="28"/>
              </w:rPr>
              <w:t>реали-зации</w:t>
            </w:r>
            <w:proofErr w:type="spell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25F61DFA" w14:textId="77777777" w:rsidR="009542CC" w:rsidRPr="009542CC" w:rsidRDefault="009542CC" w:rsidP="009542CC">
            <w:pPr>
              <w:jc w:val="center"/>
              <w:rPr>
                <w:bCs/>
                <w:color w:val="000000"/>
                <w:sz w:val="28"/>
                <w:szCs w:val="28"/>
              </w:rPr>
            </w:pPr>
            <w:r w:rsidRPr="009542CC">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6DE8B9AA" w14:textId="77777777" w:rsidR="009542CC" w:rsidRPr="009542CC" w:rsidRDefault="009542CC" w:rsidP="009542CC">
            <w:pPr>
              <w:jc w:val="center"/>
              <w:rPr>
                <w:bCs/>
                <w:color w:val="000000"/>
                <w:sz w:val="28"/>
                <w:szCs w:val="28"/>
              </w:rPr>
            </w:pPr>
            <w:r w:rsidRPr="009542CC">
              <w:rPr>
                <w:bCs/>
                <w:color w:val="000000"/>
                <w:sz w:val="28"/>
                <w:szCs w:val="28"/>
              </w:rPr>
              <w:t>Ожидаемый эффект</w:t>
            </w:r>
          </w:p>
        </w:tc>
      </w:tr>
      <w:tr w:rsidR="009542CC" w:rsidRPr="009542CC" w14:paraId="4F81921E" w14:textId="77777777" w:rsidTr="00762F6E">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CFD9854" w14:textId="77777777" w:rsidR="009542CC" w:rsidRPr="009542CC" w:rsidRDefault="009542CC" w:rsidP="009542CC">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C99D31" w14:textId="77777777" w:rsidR="009542CC" w:rsidRPr="009542CC" w:rsidRDefault="009542CC" w:rsidP="009542CC">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CA03000" w14:textId="77777777" w:rsidR="009542CC" w:rsidRPr="009542CC" w:rsidRDefault="009542CC" w:rsidP="009542CC">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385E499D" w14:textId="77777777" w:rsidR="009542CC" w:rsidRPr="009542CC" w:rsidRDefault="009542CC" w:rsidP="009542CC">
            <w:pPr>
              <w:jc w:val="center"/>
              <w:rPr>
                <w:bCs/>
                <w:color w:val="000000"/>
                <w:sz w:val="28"/>
                <w:szCs w:val="28"/>
              </w:rPr>
            </w:pPr>
            <w:r w:rsidRPr="009542CC">
              <w:rPr>
                <w:bCs/>
                <w:color w:val="000000"/>
                <w:sz w:val="28"/>
                <w:szCs w:val="28"/>
              </w:rPr>
              <w:t xml:space="preserve">Наименование </w:t>
            </w:r>
          </w:p>
          <w:p w14:paraId="143AEF2B" w14:textId="77777777" w:rsidR="009542CC" w:rsidRPr="009542CC" w:rsidRDefault="009542CC" w:rsidP="009542CC">
            <w:pPr>
              <w:jc w:val="center"/>
              <w:rPr>
                <w:bCs/>
                <w:color w:val="000000"/>
                <w:sz w:val="28"/>
                <w:szCs w:val="28"/>
              </w:rPr>
            </w:pPr>
            <w:r w:rsidRPr="009542CC">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33F60403" w14:textId="77777777" w:rsidR="009542CC" w:rsidRPr="009542CC" w:rsidRDefault="009542CC" w:rsidP="009542CC">
            <w:pPr>
              <w:jc w:val="center"/>
              <w:rPr>
                <w:bCs/>
                <w:color w:val="000000"/>
                <w:sz w:val="28"/>
                <w:szCs w:val="28"/>
              </w:rPr>
            </w:pPr>
            <w:r w:rsidRPr="009542CC">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0004B432" w14:textId="77777777" w:rsidR="009542CC" w:rsidRPr="009542CC" w:rsidRDefault="009542CC" w:rsidP="009542CC">
            <w:pPr>
              <w:jc w:val="center"/>
              <w:rPr>
                <w:bCs/>
                <w:color w:val="000000"/>
                <w:sz w:val="28"/>
                <w:szCs w:val="28"/>
              </w:rPr>
            </w:pPr>
            <w:r w:rsidRPr="009542CC">
              <w:rPr>
                <w:bCs/>
                <w:color w:val="000000"/>
                <w:sz w:val="28"/>
                <w:szCs w:val="28"/>
              </w:rPr>
              <w:t>%</w:t>
            </w:r>
          </w:p>
        </w:tc>
      </w:tr>
      <w:tr w:rsidR="009542CC" w:rsidRPr="009542CC" w14:paraId="7CC4AA29" w14:textId="77777777" w:rsidTr="00762F6E">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8CF6C55" w14:textId="77777777" w:rsidR="009542CC" w:rsidRPr="009542CC" w:rsidRDefault="009542CC" w:rsidP="009542CC">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7BBBA5" w14:textId="77777777" w:rsidR="009542CC" w:rsidRPr="009542CC" w:rsidRDefault="009542CC" w:rsidP="009542CC">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DDA565A" w14:textId="77777777" w:rsidR="009542CC" w:rsidRPr="009542CC" w:rsidRDefault="009542CC" w:rsidP="009542CC">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0C2F7106" w14:textId="77777777" w:rsidR="009542CC" w:rsidRPr="009542CC" w:rsidRDefault="009542CC" w:rsidP="009542CC">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130F9ABF" w14:textId="77777777" w:rsidR="009542CC" w:rsidRPr="009542CC" w:rsidRDefault="009542CC" w:rsidP="009542CC">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58B04144" w14:textId="77777777" w:rsidR="009542CC" w:rsidRPr="009542CC" w:rsidRDefault="009542CC" w:rsidP="009542CC">
            <w:pPr>
              <w:rPr>
                <w:bCs/>
                <w:color w:val="000000"/>
                <w:sz w:val="28"/>
                <w:szCs w:val="28"/>
              </w:rPr>
            </w:pPr>
          </w:p>
        </w:tc>
      </w:tr>
      <w:tr w:rsidR="009542CC" w:rsidRPr="009542CC" w14:paraId="47433242" w14:textId="77777777" w:rsidTr="00762F6E">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1FC0ECA5" w14:textId="77777777" w:rsidR="009542CC" w:rsidRPr="009542CC" w:rsidRDefault="009542CC" w:rsidP="009542CC">
            <w:pPr>
              <w:jc w:val="center"/>
              <w:rPr>
                <w:color w:val="000000"/>
                <w:sz w:val="28"/>
                <w:szCs w:val="28"/>
              </w:rPr>
            </w:pPr>
            <w:r w:rsidRPr="009542CC">
              <w:rPr>
                <w:color w:val="000000"/>
                <w:sz w:val="28"/>
                <w:szCs w:val="28"/>
              </w:rPr>
              <w:t xml:space="preserve">Горячее водоснабжение </w:t>
            </w:r>
          </w:p>
        </w:tc>
      </w:tr>
      <w:tr w:rsidR="009542CC" w:rsidRPr="009542CC" w14:paraId="6495247A" w14:textId="77777777" w:rsidTr="00762F6E">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77EBF048" w14:textId="77777777" w:rsidR="009542CC" w:rsidRPr="009542CC" w:rsidRDefault="009542CC" w:rsidP="009542CC">
            <w:pPr>
              <w:jc w:val="cente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316DDFFC" w14:textId="77777777" w:rsidR="009542CC" w:rsidRPr="009542CC" w:rsidRDefault="009542CC" w:rsidP="009542CC">
            <w:pPr>
              <w:jc w:val="center"/>
              <w:rPr>
                <w:color w:val="000000"/>
                <w:sz w:val="28"/>
                <w:szCs w:val="28"/>
              </w:rPr>
            </w:pPr>
            <w:r w:rsidRPr="009542CC">
              <w:rPr>
                <w:color w:val="000000"/>
                <w:sz w:val="28"/>
                <w:szCs w:val="28"/>
              </w:rPr>
              <w:t>2020</w:t>
            </w:r>
          </w:p>
        </w:tc>
        <w:tc>
          <w:tcPr>
            <w:tcW w:w="2127" w:type="dxa"/>
            <w:tcBorders>
              <w:top w:val="single" w:sz="4" w:space="0" w:color="auto"/>
              <w:left w:val="single" w:sz="4" w:space="0" w:color="auto"/>
              <w:bottom w:val="single" w:sz="4" w:space="0" w:color="auto"/>
              <w:right w:val="single" w:sz="4" w:space="0" w:color="auto"/>
            </w:tcBorders>
            <w:vAlign w:val="center"/>
          </w:tcPr>
          <w:p w14:paraId="5F369AB1" w14:textId="77777777" w:rsidR="009542CC" w:rsidRPr="009542CC" w:rsidRDefault="009542CC" w:rsidP="009542CC">
            <w:pPr>
              <w:jc w:val="center"/>
            </w:pPr>
            <w:r w:rsidRPr="009542CC">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vAlign w:val="center"/>
          </w:tcPr>
          <w:p w14:paraId="4CD95177" w14:textId="77777777" w:rsidR="009542CC" w:rsidRPr="009542CC" w:rsidRDefault="009542CC" w:rsidP="009542CC">
            <w:pPr>
              <w:jc w:val="center"/>
            </w:pPr>
            <w:r w:rsidRPr="009542CC">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481721EA" w14:textId="77777777" w:rsidR="009542CC" w:rsidRPr="009542CC" w:rsidRDefault="009542CC" w:rsidP="009542CC">
            <w:pPr>
              <w:jc w:val="cente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3A7CE620" w14:textId="77777777" w:rsidR="009542CC" w:rsidRPr="009542CC" w:rsidRDefault="009542CC" w:rsidP="009542CC">
            <w:pPr>
              <w:jc w:val="center"/>
            </w:pPr>
            <w:r w:rsidRPr="009542CC">
              <w:rPr>
                <w:color w:val="000000"/>
                <w:sz w:val="28"/>
                <w:szCs w:val="28"/>
              </w:rPr>
              <w:t>-</w:t>
            </w:r>
          </w:p>
        </w:tc>
      </w:tr>
      <w:tr w:rsidR="009542CC" w:rsidRPr="009542CC" w14:paraId="4B50068C" w14:textId="77777777" w:rsidTr="00762F6E">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48A547C4" w14:textId="77777777" w:rsidR="009542CC" w:rsidRPr="009542CC" w:rsidRDefault="009542CC" w:rsidP="009542CC">
            <w:pPr>
              <w:jc w:val="center"/>
              <w:rPr>
                <w:color w:val="000000"/>
                <w:sz w:val="28"/>
                <w:szCs w:val="28"/>
              </w:rP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07BF162E" w14:textId="77777777" w:rsidR="009542CC" w:rsidRPr="009542CC" w:rsidRDefault="009542CC" w:rsidP="009542CC">
            <w:pPr>
              <w:jc w:val="center"/>
              <w:rPr>
                <w:color w:val="000000"/>
                <w:sz w:val="28"/>
                <w:szCs w:val="28"/>
              </w:rPr>
            </w:pPr>
            <w:r w:rsidRPr="009542CC">
              <w:rPr>
                <w:color w:val="000000"/>
                <w:sz w:val="28"/>
                <w:szCs w:val="28"/>
              </w:rPr>
              <w:t>2021</w:t>
            </w:r>
          </w:p>
        </w:tc>
        <w:tc>
          <w:tcPr>
            <w:tcW w:w="2127" w:type="dxa"/>
            <w:tcBorders>
              <w:top w:val="single" w:sz="4" w:space="0" w:color="auto"/>
              <w:left w:val="single" w:sz="4" w:space="0" w:color="auto"/>
              <w:bottom w:val="single" w:sz="4" w:space="0" w:color="auto"/>
              <w:right w:val="single" w:sz="4" w:space="0" w:color="auto"/>
            </w:tcBorders>
            <w:vAlign w:val="center"/>
          </w:tcPr>
          <w:p w14:paraId="48C28C5F" w14:textId="77777777" w:rsidR="009542CC" w:rsidRPr="009542CC" w:rsidRDefault="009542CC" w:rsidP="009542CC">
            <w:pPr>
              <w:jc w:val="center"/>
              <w:rPr>
                <w:color w:val="000000"/>
                <w:sz w:val="28"/>
                <w:szCs w:val="28"/>
              </w:rPr>
            </w:pPr>
            <w:r w:rsidRPr="009542CC">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vAlign w:val="center"/>
          </w:tcPr>
          <w:p w14:paraId="6A8FF20C" w14:textId="77777777" w:rsidR="009542CC" w:rsidRPr="009542CC" w:rsidRDefault="009542CC" w:rsidP="009542CC">
            <w:pPr>
              <w:jc w:val="center"/>
              <w:rPr>
                <w:color w:val="000000"/>
                <w:sz w:val="28"/>
                <w:szCs w:val="28"/>
              </w:rPr>
            </w:pPr>
            <w:r w:rsidRPr="009542CC">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2F45B8E3" w14:textId="77777777" w:rsidR="009542CC" w:rsidRPr="009542CC" w:rsidRDefault="009542CC" w:rsidP="009542CC">
            <w:pPr>
              <w:jc w:val="center"/>
              <w:rPr>
                <w:color w:val="000000"/>
                <w:sz w:val="28"/>
                <w:szCs w:val="28"/>
              </w:rP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20D29FFA" w14:textId="77777777" w:rsidR="009542CC" w:rsidRPr="009542CC" w:rsidRDefault="009542CC" w:rsidP="009542CC">
            <w:pPr>
              <w:jc w:val="center"/>
              <w:rPr>
                <w:color w:val="000000"/>
                <w:sz w:val="28"/>
                <w:szCs w:val="28"/>
              </w:rPr>
            </w:pPr>
            <w:r w:rsidRPr="009542CC">
              <w:rPr>
                <w:color w:val="000000"/>
                <w:sz w:val="28"/>
                <w:szCs w:val="28"/>
              </w:rPr>
              <w:t>-</w:t>
            </w:r>
          </w:p>
        </w:tc>
      </w:tr>
      <w:tr w:rsidR="009542CC" w:rsidRPr="009542CC" w14:paraId="535E9B99" w14:textId="77777777" w:rsidTr="00762F6E">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581802B2" w14:textId="77777777" w:rsidR="009542CC" w:rsidRPr="009542CC" w:rsidRDefault="009542CC" w:rsidP="009542CC">
            <w:pPr>
              <w:jc w:val="center"/>
              <w:rPr>
                <w:color w:val="000000"/>
                <w:sz w:val="28"/>
                <w:szCs w:val="28"/>
              </w:rP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2C2C5EB3" w14:textId="77777777" w:rsidR="009542CC" w:rsidRPr="009542CC" w:rsidRDefault="009542CC" w:rsidP="009542CC">
            <w:pPr>
              <w:jc w:val="center"/>
              <w:rPr>
                <w:color w:val="000000"/>
                <w:sz w:val="28"/>
                <w:szCs w:val="28"/>
              </w:rPr>
            </w:pPr>
            <w:r w:rsidRPr="009542CC">
              <w:rPr>
                <w:color w:val="000000"/>
                <w:sz w:val="28"/>
                <w:szCs w:val="28"/>
              </w:rPr>
              <w:t>2022</w:t>
            </w:r>
          </w:p>
        </w:tc>
        <w:tc>
          <w:tcPr>
            <w:tcW w:w="2127" w:type="dxa"/>
            <w:tcBorders>
              <w:top w:val="single" w:sz="4" w:space="0" w:color="auto"/>
              <w:left w:val="single" w:sz="4" w:space="0" w:color="auto"/>
              <w:bottom w:val="single" w:sz="4" w:space="0" w:color="auto"/>
              <w:right w:val="single" w:sz="4" w:space="0" w:color="auto"/>
            </w:tcBorders>
            <w:vAlign w:val="center"/>
          </w:tcPr>
          <w:p w14:paraId="3D39D26B" w14:textId="77777777" w:rsidR="009542CC" w:rsidRPr="009542CC" w:rsidRDefault="009542CC" w:rsidP="009542CC">
            <w:pPr>
              <w:jc w:val="center"/>
              <w:rPr>
                <w:color w:val="000000"/>
                <w:sz w:val="28"/>
                <w:szCs w:val="28"/>
              </w:rPr>
            </w:pPr>
            <w:r w:rsidRPr="009542CC">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vAlign w:val="center"/>
          </w:tcPr>
          <w:p w14:paraId="6E4A2118" w14:textId="77777777" w:rsidR="009542CC" w:rsidRPr="009542CC" w:rsidRDefault="009542CC" w:rsidP="009542CC">
            <w:pPr>
              <w:jc w:val="center"/>
              <w:rPr>
                <w:color w:val="000000"/>
                <w:sz w:val="28"/>
                <w:szCs w:val="28"/>
              </w:rPr>
            </w:pPr>
            <w:r w:rsidRPr="009542CC">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2CE487D6" w14:textId="77777777" w:rsidR="009542CC" w:rsidRPr="009542CC" w:rsidRDefault="009542CC" w:rsidP="009542CC">
            <w:pPr>
              <w:jc w:val="center"/>
              <w:rPr>
                <w:color w:val="000000"/>
                <w:sz w:val="28"/>
                <w:szCs w:val="28"/>
              </w:rP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563BE8CB" w14:textId="77777777" w:rsidR="009542CC" w:rsidRPr="009542CC" w:rsidRDefault="009542CC" w:rsidP="009542CC">
            <w:pPr>
              <w:jc w:val="center"/>
              <w:rPr>
                <w:color w:val="000000"/>
                <w:sz w:val="28"/>
                <w:szCs w:val="28"/>
              </w:rPr>
            </w:pPr>
            <w:r w:rsidRPr="009542CC">
              <w:rPr>
                <w:color w:val="000000"/>
                <w:sz w:val="28"/>
                <w:szCs w:val="28"/>
              </w:rPr>
              <w:t>-</w:t>
            </w:r>
          </w:p>
        </w:tc>
      </w:tr>
      <w:tr w:rsidR="009542CC" w:rsidRPr="009542CC" w14:paraId="6063391C" w14:textId="77777777" w:rsidTr="00762F6E">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6F840CFA" w14:textId="77777777" w:rsidR="009542CC" w:rsidRPr="009542CC" w:rsidRDefault="009542CC" w:rsidP="009542CC">
            <w:pPr>
              <w:jc w:val="center"/>
              <w:rPr>
                <w:color w:val="000000"/>
                <w:sz w:val="28"/>
                <w:szCs w:val="28"/>
              </w:rP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37F2CF34" w14:textId="77777777" w:rsidR="009542CC" w:rsidRPr="009542CC" w:rsidRDefault="009542CC" w:rsidP="009542CC">
            <w:pPr>
              <w:jc w:val="center"/>
              <w:rPr>
                <w:color w:val="000000"/>
                <w:sz w:val="28"/>
                <w:szCs w:val="28"/>
              </w:rPr>
            </w:pPr>
            <w:r w:rsidRPr="009542CC">
              <w:rPr>
                <w:color w:val="000000"/>
                <w:sz w:val="28"/>
                <w:szCs w:val="28"/>
              </w:rPr>
              <w:t>2023</w:t>
            </w:r>
          </w:p>
        </w:tc>
        <w:tc>
          <w:tcPr>
            <w:tcW w:w="2127" w:type="dxa"/>
            <w:tcBorders>
              <w:top w:val="single" w:sz="4" w:space="0" w:color="auto"/>
              <w:left w:val="single" w:sz="4" w:space="0" w:color="auto"/>
              <w:bottom w:val="single" w:sz="4" w:space="0" w:color="auto"/>
              <w:right w:val="single" w:sz="4" w:space="0" w:color="auto"/>
            </w:tcBorders>
            <w:vAlign w:val="center"/>
          </w:tcPr>
          <w:p w14:paraId="7903C572" w14:textId="77777777" w:rsidR="009542CC" w:rsidRPr="009542CC" w:rsidRDefault="009542CC" w:rsidP="009542CC">
            <w:pPr>
              <w:jc w:val="center"/>
              <w:rPr>
                <w:color w:val="000000"/>
                <w:sz w:val="28"/>
                <w:szCs w:val="28"/>
              </w:rPr>
            </w:pPr>
            <w:r w:rsidRPr="009542CC">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vAlign w:val="center"/>
          </w:tcPr>
          <w:p w14:paraId="20BA922A" w14:textId="77777777" w:rsidR="009542CC" w:rsidRPr="009542CC" w:rsidRDefault="009542CC" w:rsidP="009542CC">
            <w:pPr>
              <w:jc w:val="center"/>
              <w:rPr>
                <w:color w:val="000000"/>
                <w:sz w:val="28"/>
                <w:szCs w:val="28"/>
              </w:rPr>
            </w:pPr>
            <w:r w:rsidRPr="009542CC">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30861087" w14:textId="77777777" w:rsidR="009542CC" w:rsidRPr="009542CC" w:rsidRDefault="009542CC" w:rsidP="009542CC">
            <w:pPr>
              <w:jc w:val="center"/>
              <w:rPr>
                <w:color w:val="000000"/>
                <w:sz w:val="28"/>
                <w:szCs w:val="28"/>
              </w:rP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2234D885" w14:textId="77777777" w:rsidR="009542CC" w:rsidRPr="009542CC" w:rsidRDefault="009542CC" w:rsidP="009542CC">
            <w:pPr>
              <w:jc w:val="center"/>
              <w:rPr>
                <w:color w:val="000000"/>
                <w:sz w:val="28"/>
                <w:szCs w:val="28"/>
              </w:rPr>
            </w:pPr>
            <w:r w:rsidRPr="009542CC">
              <w:rPr>
                <w:color w:val="000000"/>
                <w:sz w:val="28"/>
                <w:szCs w:val="28"/>
              </w:rPr>
              <w:t>-</w:t>
            </w:r>
          </w:p>
        </w:tc>
      </w:tr>
      <w:tr w:rsidR="009542CC" w:rsidRPr="009542CC" w14:paraId="55B7EA52" w14:textId="77777777" w:rsidTr="00762F6E">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5992DC5C" w14:textId="77777777" w:rsidR="009542CC" w:rsidRPr="009542CC" w:rsidRDefault="009542CC" w:rsidP="009542CC">
            <w:pPr>
              <w:jc w:val="center"/>
              <w:rPr>
                <w:color w:val="000000"/>
                <w:sz w:val="28"/>
                <w:szCs w:val="28"/>
              </w:rP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721C928E" w14:textId="77777777" w:rsidR="009542CC" w:rsidRPr="009542CC" w:rsidRDefault="009542CC" w:rsidP="009542CC">
            <w:pPr>
              <w:jc w:val="center"/>
              <w:rPr>
                <w:color w:val="000000"/>
                <w:sz w:val="28"/>
                <w:szCs w:val="28"/>
              </w:rPr>
            </w:pPr>
            <w:r w:rsidRPr="009542CC">
              <w:rPr>
                <w:color w:val="000000"/>
                <w:sz w:val="28"/>
                <w:szCs w:val="28"/>
              </w:rPr>
              <w:t>2024</w:t>
            </w:r>
          </w:p>
        </w:tc>
        <w:tc>
          <w:tcPr>
            <w:tcW w:w="2127" w:type="dxa"/>
            <w:tcBorders>
              <w:top w:val="single" w:sz="4" w:space="0" w:color="auto"/>
              <w:left w:val="single" w:sz="4" w:space="0" w:color="auto"/>
              <w:bottom w:val="single" w:sz="4" w:space="0" w:color="auto"/>
              <w:right w:val="single" w:sz="4" w:space="0" w:color="auto"/>
            </w:tcBorders>
            <w:vAlign w:val="center"/>
          </w:tcPr>
          <w:p w14:paraId="4D2F4952" w14:textId="77777777" w:rsidR="009542CC" w:rsidRPr="009542CC" w:rsidRDefault="009542CC" w:rsidP="009542CC">
            <w:pPr>
              <w:jc w:val="center"/>
              <w:rPr>
                <w:color w:val="000000"/>
                <w:sz w:val="28"/>
                <w:szCs w:val="28"/>
              </w:rPr>
            </w:pPr>
            <w:r w:rsidRPr="009542CC">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vAlign w:val="center"/>
          </w:tcPr>
          <w:p w14:paraId="2A1CB2D2" w14:textId="77777777" w:rsidR="009542CC" w:rsidRPr="009542CC" w:rsidRDefault="009542CC" w:rsidP="009542CC">
            <w:pPr>
              <w:jc w:val="center"/>
              <w:rPr>
                <w:color w:val="000000"/>
                <w:sz w:val="28"/>
                <w:szCs w:val="28"/>
              </w:rPr>
            </w:pPr>
            <w:r w:rsidRPr="009542CC">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2A04E893" w14:textId="77777777" w:rsidR="009542CC" w:rsidRPr="009542CC" w:rsidRDefault="009542CC" w:rsidP="009542CC">
            <w:pPr>
              <w:jc w:val="center"/>
              <w:rPr>
                <w:color w:val="000000"/>
                <w:sz w:val="28"/>
                <w:szCs w:val="28"/>
              </w:rP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195B116B" w14:textId="77777777" w:rsidR="009542CC" w:rsidRPr="009542CC" w:rsidRDefault="009542CC" w:rsidP="009542CC">
            <w:pPr>
              <w:jc w:val="center"/>
              <w:rPr>
                <w:color w:val="000000"/>
                <w:sz w:val="28"/>
                <w:szCs w:val="28"/>
              </w:rPr>
            </w:pPr>
            <w:r w:rsidRPr="009542CC">
              <w:rPr>
                <w:color w:val="000000"/>
                <w:sz w:val="28"/>
                <w:szCs w:val="28"/>
              </w:rPr>
              <w:t>-</w:t>
            </w:r>
          </w:p>
        </w:tc>
      </w:tr>
      <w:tr w:rsidR="009542CC" w:rsidRPr="009542CC" w14:paraId="605490B5" w14:textId="77777777" w:rsidTr="00762F6E">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0BA52B53" w14:textId="77777777" w:rsidR="009542CC" w:rsidRPr="009542CC" w:rsidRDefault="009542CC" w:rsidP="009542CC">
            <w:pPr>
              <w:jc w:val="center"/>
              <w:rPr>
                <w:color w:val="000000"/>
                <w:sz w:val="28"/>
                <w:szCs w:val="28"/>
              </w:rP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5A7BD954" w14:textId="77777777" w:rsidR="009542CC" w:rsidRPr="009542CC" w:rsidRDefault="009542CC" w:rsidP="009542CC">
            <w:pPr>
              <w:jc w:val="center"/>
              <w:rPr>
                <w:color w:val="000000"/>
                <w:sz w:val="28"/>
                <w:szCs w:val="28"/>
              </w:rPr>
            </w:pPr>
            <w:r w:rsidRPr="009542CC">
              <w:rPr>
                <w:color w:val="000000"/>
                <w:sz w:val="28"/>
                <w:szCs w:val="28"/>
              </w:rPr>
              <w:t>2025</w:t>
            </w:r>
          </w:p>
        </w:tc>
        <w:tc>
          <w:tcPr>
            <w:tcW w:w="2127" w:type="dxa"/>
            <w:tcBorders>
              <w:top w:val="single" w:sz="4" w:space="0" w:color="auto"/>
              <w:left w:val="single" w:sz="4" w:space="0" w:color="auto"/>
              <w:bottom w:val="single" w:sz="4" w:space="0" w:color="auto"/>
              <w:right w:val="single" w:sz="4" w:space="0" w:color="auto"/>
            </w:tcBorders>
            <w:vAlign w:val="center"/>
          </w:tcPr>
          <w:p w14:paraId="5C4D64F9" w14:textId="77777777" w:rsidR="009542CC" w:rsidRPr="009542CC" w:rsidRDefault="009542CC" w:rsidP="009542CC">
            <w:pPr>
              <w:jc w:val="center"/>
              <w:rPr>
                <w:color w:val="000000"/>
                <w:sz w:val="28"/>
                <w:szCs w:val="28"/>
              </w:rPr>
            </w:pPr>
            <w:r w:rsidRPr="009542CC">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vAlign w:val="center"/>
          </w:tcPr>
          <w:p w14:paraId="20278F28" w14:textId="77777777" w:rsidR="009542CC" w:rsidRPr="009542CC" w:rsidRDefault="009542CC" w:rsidP="009542CC">
            <w:pPr>
              <w:jc w:val="center"/>
              <w:rPr>
                <w:color w:val="000000"/>
                <w:sz w:val="28"/>
                <w:szCs w:val="28"/>
              </w:rPr>
            </w:pPr>
            <w:r w:rsidRPr="009542CC">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28ABBE2F" w14:textId="77777777" w:rsidR="009542CC" w:rsidRPr="009542CC" w:rsidRDefault="009542CC" w:rsidP="009542CC">
            <w:pPr>
              <w:jc w:val="center"/>
              <w:rPr>
                <w:color w:val="000000"/>
                <w:sz w:val="28"/>
                <w:szCs w:val="28"/>
              </w:rPr>
            </w:pPr>
            <w:r w:rsidRPr="009542CC">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5FABE3F1" w14:textId="77777777" w:rsidR="009542CC" w:rsidRPr="009542CC" w:rsidRDefault="009542CC" w:rsidP="009542CC">
            <w:pPr>
              <w:jc w:val="center"/>
              <w:rPr>
                <w:color w:val="000000"/>
                <w:sz w:val="28"/>
                <w:szCs w:val="28"/>
              </w:rPr>
            </w:pPr>
            <w:r w:rsidRPr="009542CC">
              <w:rPr>
                <w:color w:val="000000"/>
                <w:sz w:val="28"/>
                <w:szCs w:val="28"/>
              </w:rPr>
              <w:t>-</w:t>
            </w:r>
          </w:p>
        </w:tc>
      </w:tr>
    </w:tbl>
    <w:p w14:paraId="274048C5" w14:textId="77777777" w:rsidR="009542CC" w:rsidRPr="009542CC" w:rsidRDefault="009542CC" w:rsidP="009542CC">
      <w:pPr>
        <w:jc w:val="center"/>
        <w:rPr>
          <w:sz w:val="28"/>
          <w:szCs w:val="28"/>
        </w:rPr>
      </w:pPr>
    </w:p>
    <w:p w14:paraId="68347F50" w14:textId="77777777" w:rsidR="009542CC" w:rsidRPr="009542CC" w:rsidRDefault="009542CC" w:rsidP="009542CC">
      <w:pPr>
        <w:rPr>
          <w:sz w:val="28"/>
          <w:szCs w:val="28"/>
        </w:rPr>
      </w:pPr>
    </w:p>
    <w:p w14:paraId="4105006C" w14:textId="77777777" w:rsidR="009542CC" w:rsidRPr="009542CC" w:rsidRDefault="009542CC" w:rsidP="009542CC">
      <w:pPr>
        <w:ind w:right="-144"/>
        <w:jc w:val="center"/>
        <w:rPr>
          <w:sz w:val="28"/>
          <w:szCs w:val="28"/>
        </w:rPr>
      </w:pPr>
    </w:p>
    <w:p w14:paraId="77EDF956" w14:textId="77777777" w:rsidR="009542CC" w:rsidRPr="009542CC" w:rsidRDefault="009542CC" w:rsidP="009542CC">
      <w:pPr>
        <w:ind w:right="-144"/>
        <w:jc w:val="center"/>
        <w:rPr>
          <w:sz w:val="28"/>
          <w:szCs w:val="28"/>
        </w:rPr>
      </w:pPr>
    </w:p>
    <w:p w14:paraId="7F834ABB" w14:textId="77777777" w:rsidR="009542CC" w:rsidRPr="009542CC" w:rsidRDefault="009542CC" w:rsidP="009542CC">
      <w:pPr>
        <w:ind w:right="-144"/>
        <w:jc w:val="center"/>
        <w:rPr>
          <w:sz w:val="28"/>
          <w:szCs w:val="28"/>
        </w:rPr>
      </w:pPr>
    </w:p>
    <w:p w14:paraId="6AD6D6C0" w14:textId="77777777" w:rsidR="009542CC" w:rsidRPr="009542CC" w:rsidRDefault="009542CC" w:rsidP="009542CC">
      <w:pPr>
        <w:ind w:right="-144"/>
        <w:jc w:val="center"/>
        <w:rPr>
          <w:sz w:val="28"/>
          <w:szCs w:val="28"/>
        </w:rPr>
      </w:pPr>
    </w:p>
    <w:p w14:paraId="4EF97677" w14:textId="77777777" w:rsidR="009542CC" w:rsidRPr="009542CC" w:rsidRDefault="009542CC" w:rsidP="009542CC">
      <w:pPr>
        <w:ind w:right="-144"/>
        <w:jc w:val="center"/>
        <w:rPr>
          <w:sz w:val="28"/>
          <w:szCs w:val="28"/>
        </w:rPr>
      </w:pPr>
    </w:p>
    <w:p w14:paraId="534290AA" w14:textId="77777777" w:rsidR="009542CC" w:rsidRPr="009542CC" w:rsidRDefault="009542CC" w:rsidP="009542CC">
      <w:pPr>
        <w:ind w:right="-144"/>
        <w:jc w:val="center"/>
        <w:rPr>
          <w:sz w:val="28"/>
          <w:szCs w:val="28"/>
        </w:rPr>
      </w:pPr>
    </w:p>
    <w:p w14:paraId="3BB4B701" w14:textId="77777777" w:rsidR="009542CC" w:rsidRPr="009542CC" w:rsidRDefault="009542CC" w:rsidP="009542CC">
      <w:pPr>
        <w:ind w:right="-144"/>
        <w:jc w:val="center"/>
        <w:rPr>
          <w:sz w:val="28"/>
          <w:szCs w:val="28"/>
        </w:rPr>
      </w:pPr>
    </w:p>
    <w:p w14:paraId="1EDD74C3" w14:textId="77777777" w:rsidR="009542CC" w:rsidRPr="009542CC" w:rsidRDefault="009542CC" w:rsidP="009542CC">
      <w:pPr>
        <w:ind w:right="-144"/>
        <w:jc w:val="center"/>
        <w:rPr>
          <w:sz w:val="28"/>
          <w:szCs w:val="28"/>
        </w:rPr>
      </w:pPr>
    </w:p>
    <w:p w14:paraId="30D516B0" w14:textId="77777777" w:rsidR="009542CC" w:rsidRPr="009542CC" w:rsidRDefault="009542CC" w:rsidP="009542CC">
      <w:pPr>
        <w:ind w:right="-144"/>
        <w:jc w:val="center"/>
        <w:rPr>
          <w:sz w:val="28"/>
          <w:szCs w:val="28"/>
        </w:rPr>
      </w:pPr>
    </w:p>
    <w:p w14:paraId="79D41A1A" w14:textId="77777777" w:rsidR="009542CC" w:rsidRPr="009542CC" w:rsidRDefault="009542CC" w:rsidP="009542CC">
      <w:pPr>
        <w:ind w:right="-144"/>
        <w:jc w:val="center"/>
        <w:rPr>
          <w:sz w:val="28"/>
          <w:szCs w:val="28"/>
        </w:rPr>
      </w:pPr>
    </w:p>
    <w:p w14:paraId="58FA522D" w14:textId="77777777" w:rsidR="009542CC" w:rsidRPr="009542CC" w:rsidRDefault="009542CC" w:rsidP="009542CC">
      <w:pPr>
        <w:ind w:right="-144"/>
        <w:jc w:val="center"/>
        <w:rPr>
          <w:sz w:val="28"/>
          <w:szCs w:val="28"/>
        </w:rPr>
      </w:pPr>
    </w:p>
    <w:p w14:paraId="162F7692" w14:textId="77777777" w:rsidR="009542CC" w:rsidRPr="009542CC" w:rsidRDefault="009542CC" w:rsidP="009542CC">
      <w:pPr>
        <w:ind w:right="-144"/>
        <w:jc w:val="center"/>
        <w:rPr>
          <w:sz w:val="28"/>
          <w:szCs w:val="28"/>
        </w:rPr>
      </w:pPr>
    </w:p>
    <w:p w14:paraId="35E479EF" w14:textId="77777777" w:rsidR="009542CC" w:rsidRPr="009542CC" w:rsidRDefault="009542CC" w:rsidP="009542CC">
      <w:pPr>
        <w:ind w:right="-144"/>
        <w:jc w:val="center"/>
        <w:rPr>
          <w:sz w:val="28"/>
          <w:szCs w:val="28"/>
        </w:rPr>
      </w:pPr>
    </w:p>
    <w:p w14:paraId="192696D3" w14:textId="77777777" w:rsidR="009542CC" w:rsidRPr="009542CC" w:rsidRDefault="009542CC" w:rsidP="009542CC">
      <w:pPr>
        <w:ind w:right="-144"/>
        <w:jc w:val="center"/>
        <w:rPr>
          <w:sz w:val="28"/>
          <w:szCs w:val="28"/>
        </w:rPr>
      </w:pPr>
    </w:p>
    <w:p w14:paraId="7874DDB0" w14:textId="77777777" w:rsidR="009542CC" w:rsidRPr="009542CC" w:rsidRDefault="009542CC" w:rsidP="009542CC">
      <w:pPr>
        <w:ind w:right="-144"/>
        <w:jc w:val="center"/>
        <w:rPr>
          <w:sz w:val="28"/>
          <w:szCs w:val="28"/>
        </w:rPr>
      </w:pPr>
    </w:p>
    <w:p w14:paraId="36699C41" w14:textId="77777777" w:rsidR="009542CC" w:rsidRPr="009542CC" w:rsidRDefault="009542CC" w:rsidP="009542CC">
      <w:pPr>
        <w:ind w:right="-144"/>
        <w:jc w:val="center"/>
        <w:rPr>
          <w:sz w:val="28"/>
          <w:szCs w:val="28"/>
        </w:rPr>
      </w:pPr>
    </w:p>
    <w:p w14:paraId="0C9C3213" w14:textId="77777777" w:rsidR="009542CC" w:rsidRPr="009542CC" w:rsidRDefault="009542CC" w:rsidP="009542CC">
      <w:pPr>
        <w:ind w:right="-144"/>
        <w:jc w:val="center"/>
        <w:rPr>
          <w:sz w:val="28"/>
          <w:szCs w:val="28"/>
        </w:rPr>
      </w:pPr>
    </w:p>
    <w:p w14:paraId="5F39A8D1" w14:textId="77777777" w:rsidR="009542CC" w:rsidRPr="009542CC" w:rsidRDefault="009542CC" w:rsidP="009542CC">
      <w:pPr>
        <w:ind w:right="-144"/>
        <w:jc w:val="center"/>
        <w:rPr>
          <w:sz w:val="28"/>
          <w:szCs w:val="28"/>
        </w:rPr>
      </w:pPr>
    </w:p>
    <w:p w14:paraId="420E3051" w14:textId="77777777" w:rsidR="009542CC" w:rsidRPr="009542CC" w:rsidRDefault="009542CC" w:rsidP="009542CC">
      <w:pPr>
        <w:ind w:right="-144"/>
        <w:jc w:val="center"/>
        <w:rPr>
          <w:sz w:val="28"/>
          <w:szCs w:val="28"/>
        </w:rPr>
      </w:pPr>
    </w:p>
    <w:p w14:paraId="35607DD3" w14:textId="77777777" w:rsidR="009542CC" w:rsidRPr="009542CC" w:rsidRDefault="009542CC" w:rsidP="009542CC">
      <w:pPr>
        <w:ind w:right="-144"/>
        <w:jc w:val="center"/>
        <w:rPr>
          <w:sz w:val="28"/>
          <w:szCs w:val="28"/>
        </w:rPr>
      </w:pPr>
    </w:p>
    <w:p w14:paraId="51C7DECB" w14:textId="77777777" w:rsidR="009542CC" w:rsidRPr="009542CC" w:rsidRDefault="009542CC" w:rsidP="009542CC">
      <w:pPr>
        <w:ind w:right="-144"/>
        <w:jc w:val="center"/>
        <w:rPr>
          <w:sz w:val="28"/>
          <w:szCs w:val="28"/>
        </w:rPr>
      </w:pPr>
    </w:p>
    <w:p w14:paraId="7BBAF519" w14:textId="77777777" w:rsidR="009542CC" w:rsidRPr="009542CC" w:rsidRDefault="009542CC" w:rsidP="009542CC">
      <w:pPr>
        <w:ind w:right="-144"/>
        <w:jc w:val="center"/>
        <w:rPr>
          <w:sz w:val="28"/>
          <w:szCs w:val="28"/>
        </w:rPr>
      </w:pPr>
    </w:p>
    <w:p w14:paraId="4E59BABD" w14:textId="77777777" w:rsidR="009542CC" w:rsidRPr="009542CC" w:rsidRDefault="009542CC" w:rsidP="009542CC">
      <w:pPr>
        <w:ind w:right="-144"/>
        <w:jc w:val="center"/>
        <w:rPr>
          <w:sz w:val="28"/>
          <w:szCs w:val="28"/>
        </w:rPr>
        <w:sectPr w:rsidR="009542CC" w:rsidRPr="009542CC" w:rsidSect="00E64424">
          <w:headerReference w:type="even" r:id="rId73"/>
          <w:headerReference w:type="default" r:id="rId74"/>
          <w:footerReference w:type="even" r:id="rId75"/>
          <w:footerReference w:type="default" r:id="rId76"/>
          <w:headerReference w:type="first" r:id="rId77"/>
          <w:footerReference w:type="first" r:id="rId78"/>
          <w:pgSz w:w="11906" w:h="16838" w:code="9"/>
          <w:pgMar w:top="851" w:right="851" w:bottom="851" w:left="1701" w:header="680" w:footer="709" w:gutter="0"/>
          <w:cols w:space="708"/>
          <w:titlePg/>
          <w:docGrid w:linePitch="360"/>
        </w:sectPr>
      </w:pPr>
    </w:p>
    <w:p w14:paraId="635DCBD6" w14:textId="77777777" w:rsidR="009542CC" w:rsidRPr="009542CC" w:rsidRDefault="009542CC" w:rsidP="009542CC">
      <w:pPr>
        <w:ind w:right="-144"/>
        <w:jc w:val="center"/>
        <w:rPr>
          <w:color w:val="FF0000"/>
          <w:sz w:val="28"/>
          <w:szCs w:val="28"/>
        </w:rPr>
      </w:pPr>
      <w:r w:rsidRPr="009542CC">
        <w:rPr>
          <w:sz w:val="28"/>
          <w:szCs w:val="28"/>
        </w:rPr>
        <w:lastRenderedPageBreak/>
        <w:t>Раздел 3. Планируемые объемы подачи горячей воды потребителям</w:t>
      </w:r>
      <w:r w:rsidRPr="009542CC">
        <w:rPr>
          <w:bCs/>
          <w:color w:val="000000"/>
          <w:sz w:val="28"/>
          <w:szCs w:val="28"/>
        </w:rPr>
        <w:t xml:space="preserve"> </w:t>
      </w:r>
      <w:r w:rsidRPr="009542CC">
        <w:rPr>
          <w:bCs/>
          <w:color w:val="000000"/>
          <w:sz w:val="28"/>
          <w:szCs w:val="28"/>
        </w:rPr>
        <w:br/>
        <w:t>ООО «Теплоэнергетик» по узлу теплоснабжения котельная 30-го квартала</w:t>
      </w:r>
    </w:p>
    <w:tbl>
      <w:tblPr>
        <w:tblpPr w:leftFromText="180" w:rightFromText="180" w:vertAnchor="text" w:horzAnchor="margin" w:tblpY="453"/>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525"/>
        <w:gridCol w:w="1021"/>
        <w:gridCol w:w="1065"/>
        <w:gridCol w:w="1021"/>
        <w:gridCol w:w="1065"/>
        <w:gridCol w:w="1021"/>
        <w:gridCol w:w="1065"/>
        <w:gridCol w:w="1021"/>
        <w:gridCol w:w="1065"/>
        <w:gridCol w:w="1021"/>
        <w:gridCol w:w="1065"/>
        <w:gridCol w:w="1021"/>
        <w:gridCol w:w="1065"/>
      </w:tblGrid>
      <w:tr w:rsidR="009542CC" w:rsidRPr="009542CC" w14:paraId="6CFDDA63" w14:textId="77777777" w:rsidTr="00762F6E">
        <w:trPr>
          <w:trHeight w:val="650"/>
        </w:trPr>
        <w:tc>
          <w:tcPr>
            <w:tcW w:w="675" w:type="dxa"/>
            <w:vMerge w:val="restart"/>
            <w:shd w:val="clear" w:color="auto" w:fill="auto"/>
            <w:vAlign w:val="center"/>
          </w:tcPr>
          <w:p w14:paraId="2061AF27" w14:textId="77777777" w:rsidR="009542CC" w:rsidRPr="009542CC" w:rsidRDefault="009542CC" w:rsidP="009542CC">
            <w:pPr>
              <w:ind w:left="-284" w:right="-108"/>
              <w:jc w:val="center"/>
              <w:rPr>
                <w:sz w:val="20"/>
                <w:szCs w:val="20"/>
              </w:rPr>
            </w:pPr>
            <w:r w:rsidRPr="009542CC">
              <w:rPr>
                <w:sz w:val="20"/>
                <w:szCs w:val="20"/>
              </w:rPr>
              <w:t>№</w:t>
            </w:r>
          </w:p>
          <w:p w14:paraId="5E893FE9" w14:textId="77777777" w:rsidR="009542CC" w:rsidRPr="009542CC" w:rsidRDefault="009542CC" w:rsidP="009542CC">
            <w:pPr>
              <w:ind w:left="-284" w:right="-108"/>
              <w:jc w:val="center"/>
              <w:rPr>
                <w:sz w:val="20"/>
                <w:szCs w:val="20"/>
              </w:rPr>
            </w:pPr>
            <w:r w:rsidRPr="009542CC">
              <w:rPr>
                <w:sz w:val="20"/>
                <w:szCs w:val="20"/>
              </w:rPr>
              <w:t>п/п</w:t>
            </w:r>
          </w:p>
        </w:tc>
        <w:tc>
          <w:tcPr>
            <w:tcW w:w="1560" w:type="dxa"/>
            <w:vMerge w:val="restart"/>
            <w:shd w:val="clear" w:color="auto" w:fill="auto"/>
            <w:vAlign w:val="center"/>
          </w:tcPr>
          <w:p w14:paraId="5265B831" w14:textId="77777777" w:rsidR="009542CC" w:rsidRPr="009542CC" w:rsidRDefault="009542CC" w:rsidP="009542CC">
            <w:pPr>
              <w:tabs>
                <w:tab w:val="left" w:pos="1593"/>
              </w:tabs>
              <w:ind w:left="-108" w:right="-113"/>
              <w:jc w:val="center"/>
              <w:rPr>
                <w:sz w:val="20"/>
                <w:szCs w:val="20"/>
              </w:rPr>
            </w:pPr>
            <w:r w:rsidRPr="009542CC">
              <w:rPr>
                <w:sz w:val="20"/>
                <w:szCs w:val="20"/>
              </w:rPr>
              <w:t>Наименование показателя</w:t>
            </w:r>
          </w:p>
        </w:tc>
        <w:tc>
          <w:tcPr>
            <w:tcW w:w="525" w:type="dxa"/>
            <w:vMerge w:val="restart"/>
            <w:shd w:val="clear" w:color="auto" w:fill="auto"/>
            <w:vAlign w:val="center"/>
          </w:tcPr>
          <w:p w14:paraId="235814E2" w14:textId="77777777" w:rsidR="009542CC" w:rsidRPr="009542CC" w:rsidRDefault="009542CC" w:rsidP="009542CC">
            <w:pPr>
              <w:ind w:left="-249" w:right="-269"/>
              <w:jc w:val="center"/>
              <w:rPr>
                <w:sz w:val="20"/>
                <w:szCs w:val="20"/>
              </w:rPr>
            </w:pPr>
            <w:r w:rsidRPr="009542CC">
              <w:rPr>
                <w:sz w:val="20"/>
                <w:szCs w:val="20"/>
              </w:rPr>
              <w:t>Ед.</w:t>
            </w:r>
          </w:p>
          <w:p w14:paraId="0525D6DB" w14:textId="77777777" w:rsidR="009542CC" w:rsidRPr="009542CC" w:rsidRDefault="009542CC" w:rsidP="009542CC">
            <w:pPr>
              <w:ind w:left="-249" w:right="-269"/>
              <w:jc w:val="center"/>
              <w:rPr>
                <w:sz w:val="20"/>
                <w:szCs w:val="20"/>
              </w:rPr>
            </w:pPr>
            <w:r w:rsidRPr="009542CC">
              <w:rPr>
                <w:sz w:val="20"/>
                <w:szCs w:val="20"/>
              </w:rPr>
              <w:t>изм.</w:t>
            </w:r>
          </w:p>
        </w:tc>
        <w:tc>
          <w:tcPr>
            <w:tcW w:w="2086" w:type="dxa"/>
            <w:gridSpan w:val="2"/>
            <w:vAlign w:val="center"/>
          </w:tcPr>
          <w:p w14:paraId="17B03E3E" w14:textId="77777777" w:rsidR="009542CC" w:rsidRPr="009542CC" w:rsidRDefault="009542CC" w:rsidP="009542CC">
            <w:pPr>
              <w:ind w:left="-392" w:firstLine="392"/>
              <w:jc w:val="center"/>
              <w:rPr>
                <w:sz w:val="20"/>
                <w:szCs w:val="20"/>
              </w:rPr>
            </w:pPr>
            <w:r w:rsidRPr="009542CC">
              <w:rPr>
                <w:sz w:val="20"/>
                <w:szCs w:val="20"/>
              </w:rPr>
              <w:t>2020 год</w:t>
            </w:r>
          </w:p>
        </w:tc>
        <w:tc>
          <w:tcPr>
            <w:tcW w:w="2086" w:type="dxa"/>
            <w:gridSpan w:val="2"/>
            <w:vAlign w:val="center"/>
          </w:tcPr>
          <w:p w14:paraId="5F508A37" w14:textId="77777777" w:rsidR="009542CC" w:rsidRPr="009542CC" w:rsidRDefault="009542CC" w:rsidP="009542CC">
            <w:pPr>
              <w:ind w:left="-392" w:firstLine="392"/>
              <w:jc w:val="center"/>
              <w:rPr>
                <w:sz w:val="20"/>
                <w:szCs w:val="20"/>
              </w:rPr>
            </w:pPr>
            <w:r w:rsidRPr="009542CC">
              <w:rPr>
                <w:sz w:val="20"/>
                <w:szCs w:val="20"/>
              </w:rPr>
              <w:t>2021 год</w:t>
            </w:r>
          </w:p>
        </w:tc>
        <w:tc>
          <w:tcPr>
            <w:tcW w:w="2086" w:type="dxa"/>
            <w:gridSpan w:val="2"/>
            <w:shd w:val="clear" w:color="auto" w:fill="auto"/>
            <w:vAlign w:val="center"/>
          </w:tcPr>
          <w:p w14:paraId="2FD35AF0" w14:textId="77777777" w:rsidR="009542CC" w:rsidRPr="009542CC" w:rsidRDefault="009542CC" w:rsidP="009542CC">
            <w:pPr>
              <w:ind w:left="-392" w:firstLine="392"/>
              <w:jc w:val="center"/>
              <w:rPr>
                <w:sz w:val="20"/>
                <w:szCs w:val="20"/>
              </w:rPr>
            </w:pPr>
            <w:r w:rsidRPr="009542CC">
              <w:rPr>
                <w:sz w:val="20"/>
                <w:szCs w:val="20"/>
              </w:rPr>
              <w:t>2022 год</w:t>
            </w:r>
          </w:p>
        </w:tc>
        <w:tc>
          <w:tcPr>
            <w:tcW w:w="2086" w:type="dxa"/>
            <w:gridSpan w:val="2"/>
            <w:vAlign w:val="center"/>
          </w:tcPr>
          <w:p w14:paraId="5A5485CC" w14:textId="77777777" w:rsidR="009542CC" w:rsidRPr="009542CC" w:rsidRDefault="009542CC" w:rsidP="009542CC">
            <w:pPr>
              <w:ind w:left="-392" w:firstLine="392"/>
              <w:jc w:val="center"/>
              <w:rPr>
                <w:sz w:val="20"/>
                <w:szCs w:val="20"/>
              </w:rPr>
            </w:pPr>
            <w:r w:rsidRPr="009542CC">
              <w:rPr>
                <w:sz w:val="20"/>
                <w:szCs w:val="20"/>
              </w:rPr>
              <w:t>2023 год</w:t>
            </w:r>
          </w:p>
        </w:tc>
        <w:tc>
          <w:tcPr>
            <w:tcW w:w="2086" w:type="dxa"/>
            <w:gridSpan w:val="2"/>
            <w:vAlign w:val="center"/>
          </w:tcPr>
          <w:p w14:paraId="779DD06D" w14:textId="77777777" w:rsidR="009542CC" w:rsidRPr="009542CC" w:rsidRDefault="009542CC" w:rsidP="009542CC">
            <w:pPr>
              <w:ind w:left="-392" w:firstLine="392"/>
              <w:jc w:val="center"/>
              <w:rPr>
                <w:sz w:val="20"/>
                <w:szCs w:val="20"/>
              </w:rPr>
            </w:pPr>
            <w:r w:rsidRPr="009542CC">
              <w:rPr>
                <w:sz w:val="20"/>
                <w:szCs w:val="20"/>
              </w:rPr>
              <w:t>2024 год</w:t>
            </w:r>
          </w:p>
        </w:tc>
        <w:tc>
          <w:tcPr>
            <w:tcW w:w="2086" w:type="dxa"/>
            <w:gridSpan w:val="2"/>
            <w:vAlign w:val="center"/>
          </w:tcPr>
          <w:p w14:paraId="7C51E652" w14:textId="77777777" w:rsidR="009542CC" w:rsidRPr="009542CC" w:rsidRDefault="009542CC" w:rsidP="009542CC">
            <w:pPr>
              <w:ind w:left="-392" w:firstLine="392"/>
              <w:jc w:val="center"/>
              <w:rPr>
                <w:sz w:val="20"/>
                <w:szCs w:val="20"/>
              </w:rPr>
            </w:pPr>
            <w:r w:rsidRPr="009542CC">
              <w:rPr>
                <w:sz w:val="20"/>
                <w:szCs w:val="20"/>
              </w:rPr>
              <w:t>2025 год</w:t>
            </w:r>
          </w:p>
        </w:tc>
      </w:tr>
      <w:tr w:rsidR="009542CC" w:rsidRPr="009542CC" w14:paraId="2178D00E" w14:textId="77777777" w:rsidTr="00762F6E">
        <w:trPr>
          <w:trHeight w:val="905"/>
        </w:trPr>
        <w:tc>
          <w:tcPr>
            <w:tcW w:w="675" w:type="dxa"/>
            <w:vMerge/>
            <w:shd w:val="clear" w:color="auto" w:fill="auto"/>
            <w:vAlign w:val="center"/>
          </w:tcPr>
          <w:p w14:paraId="61AFF8E1" w14:textId="77777777" w:rsidR="009542CC" w:rsidRPr="009542CC" w:rsidRDefault="009542CC" w:rsidP="009542CC">
            <w:pPr>
              <w:ind w:left="-392" w:firstLine="392"/>
              <w:jc w:val="center"/>
              <w:rPr>
                <w:sz w:val="20"/>
                <w:szCs w:val="20"/>
              </w:rPr>
            </w:pPr>
          </w:p>
        </w:tc>
        <w:tc>
          <w:tcPr>
            <w:tcW w:w="1560" w:type="dxa"/>
            <w:vMerge/>
            <w:shd w:val="clear" w:color="auto" w:fill="auto"/>
            <w:vAlign w:val="center"/>
          </w:tcPr>
          <w:p w14:paraId="36EBC5C0" w14:textId="77777777" w:rsidR="009542CC" w:rsidRPr="009542CC" w:rsidRDefault="009542CC" w:rsidP="009542CC">
            <w:pPr>
              <w:ind w:left="-392" w:firstLine="392"/>
              <w:jc w:val="center"/>
              <w:rPr>
                <w:sz w:val="20"/>
                <w:szCs w:val="20"/>
              </w:rPr>
            </w:pPr>
          </w:p>
        </w:tc>
        <w:tc>
          <w:tcPr>
            <w:tcW w:w="525" w:type="dxa"/>
            <w:vMerge/>
            <w:shd w:val="clear" w:color="auto" w:fill="auto"/>
            <w:vAlign w:val="center"/>
          </w:tcPr>
          <w:p w14:paraId="0E0E33D0" w14:textId="77777777" w:rsidR="009542CC" w:rsidRPr="009542CC" w:rsidRDefault="009542CC" w:rsidP="009542CC">
            <w:pPr>
              <w:ind w:left="-392" w:firstLine="392"/>
              <w:jc w:val="center"/>
              <w:rPr>
                <w:sz w:val="20"/>
                <w:szCs w:val="20"/>
              </w:rPr>
            </w:pPr>
          </w:p>
        </w:tc>
        <w:tc>
          <w:tcPr>
            <w:tcW w:w="1021" w:type="dxa"/>
            <w:vAlign w:val="center"/>
          </w:tcPr>
          <w:p w14:paraId="51E67CF7" w14:textId="77777777" w:rsidR="009542CC" w:rsidRPr="009542CC" w:rsidRDefault="009542CC" w:rsidP="009542CC">
            <w:pPr>
              <w:ind w:left="-44" w:right="-108"/>
              <w:jc w:val="center"/>
              <w:rPr>
                <w:sz w:val="20"/>
                <w:szCs w:val="20"/>
              </w:rPr>
            </w:pPr>
            <w:r w:rsidRPr="009542CC">
              <w:rPr>
                <w:sz w:val="20"/>
                <w:szCs w:val="20"/>
              </w:rPr>
              <w:t>с 01.01.</w:t>
            </w:r>
          </w:p>
          <w:p w14:paraId="1254F7BC" w14:textId="77777777" w:rsidR="009542CC" w:rsidRPr="009542CC" w:rsidRDefault="009542CC" w:rsidP="009542CC">
            <w:pPr>
              <w:ind w:left="-44" w:right="-108"/>
              <w:jc w:val="center"/>
              <w:rPr>
                <w:sz w:val="20"/>
                <w:szCs w:val="20"/>
              </w:rPr>
            </w:pPr>
            <w:r w:rsidRPr="009542CC">
              <w:rPr>
                <w:sz w:val="20"/>
                <w:szCs w:val="20"/>
              </w:rPr>
              <w:t>по 30.06.</w:t>
            </w:r>
          </w:p>
        </w:tc>
        <w:tc>
          <w:tcPr>
            <w:tcW w:w="1065" w:type="dxa"/>
            <w:vAlign w:val="center"/>
          </w:tcPr>
          <w:p w14:paraId="60B09F44" w14:textId="77777777" w:rsidR="009542CC" w:rsidRPr="009542CC" w:rsidRDefault="009542CC" w:rsidP="009542CC">
            <w:pPr>
              <w:ind w:left="-44" w:right="-108"/>
              <w:jc w:val="center"/>
              <w:rPr>
                <w:sz w:val="20"/>
                <w:szCs w:val="20"/>
              </w:rPr>
            </w:pPr>
            <w:r w:rsidRPr="009542CC">
              <w:rPr>
                <w:sz w:val="20"/>
                <w:szCs w:val="20"/>
              </w:rPr>
              <w:t>с 01.07.</w:t>
            </w:r>
          </w:p>
          <w:p w14:paraId="72DAE7D7" w14:textId="77777777" w:rsidR="009542CC" w:rsidRPr="009542CC" w:rsidRDefault="009542CC" w:rsidP="009542CC">
            <w:pPr>
              <w:ind w:left="-44" w:right="-108"/>
              <w:jc w:val="center"/>
              <w:rPr>
                <w:sz w:val="20"/>
                <w:szCs w:val="20"/>
              </w:rPr>
            </w:pPr>
            <w:r w:rsidRPr="009542CC">
              <w:rPr>
                <w:sz w:val="20"/>
                <w:szCs w:val="20"/>
              </w:rPr>
              <w:t>по 31.12.</w:t>
            </w:r>
          </w:p>
        </w:tc>
        <w:tc>
          <w:tcPr>
            <w:tcW w:w="1021" w:type="dxa"/>
            <w:vAlign w:val="center"/>
          </w:tcPr>
          <w:p w14:paraId="52FD11C6" w14:textId="77777777" w:rsidR="009542CC" w:rsidRPr="009542CC" w:rsidRDefault="009542CC" w:rsidP="009542CC">
            <w:pPr>
              <w:ind w:left="-44" w:right="-108"/>
              <w:jc w:val="center"/>
              <w:rPr>
                <w:sz w:val="20"/>
                <w:szCs w:val="20"/>
              </w:rPr>
            </w:pPr>
            <w:r w:rsidRPr="009542CC">
              <w:rPr>
                <w:sz w:val="20"/>
                <w:szCs w:val="20"/>
              </w:rPr>
              <w:t>с 01.01.</w:t>
            </w:r>
          </w:p>
          <w:p w14:paraId="519FBDB5" w14:textId="77777777" w:rsidR="009542CC" w:rsidRPr="009542CC" w:rsidRDefault="009542CC" w:rsidP="009542CC">
            <w:pPr>
              <w:ind w:left="-44" w:right="-108"/>
              <w:jc w:val="center"/>
              <w:rPr>
                <w:sz w:val="20"/>
                <w:szCs w:val="20"/>
              </w:rPr>
            </w:pPr>
            <w:r w:rsidRPr="009542CC">
              <w:rPr>
                <w:sz w:val="20"/>
                <w:szCs w:val="20"/>
              </w:rPr>
              <w:t>по 30.06.</w:t>
            </w:r>
          </w:p>
        </w:tc>
        <w:tc>
          <w:tcPr>
            <w:tcW w:w="1065" w:type="dxa"/>
            <w:vAlign w:val="center"/>
          </w:tcPr>
          <w:p w14:paraId="783DAE5B" w14:textId="77777777" w:rsidR="009542CC" w:rsidRPr="009542CC" w:rsidRDefault="009542CC" w:rsidP="009542CC">
            <w:pPr>
              <w:ind w:left="-44" w:right="-108"/>
              <w:jc w:val="center"/>
              <w:rPr>
                <w:sz w:val="20"/>
                <w:szCs w:val="20"/>
              </w:rPr>
            </w:pPr>
            <w:r w:rsidRPr="009542CC">
              <w:rPr>
                <w:sz w:val="20"/>
                <w:szCs w:val="20"/>
              </w:rPr>
              <w:t>с 01.07.</w:t>
            </w:r>
          </w:p>
          <w:p w14:paraId="7156BE95" w14:textId="77777777" w:rsidR="009542CC" w:rsidRPr="009542CC" w:rsidRDefault="009542CC" w:rsidP="009542CC">
            <w:pPr>
              <w:ind w:left="-44" w:right="-108"/>
              <w:jc w:val="center"/>
              <w:rPr>
                <w:sz w:val="20"/>
                <w:szCs w:val="20"/>
              </w:rPr>
            </w:pPr>
            <w:r w:rsidRPr="009542CC">
              <w:rPr>
                <w:sz w:val="20"/>
                <w:szCs w:val="20"/>
              </w:rPr>
              <w:t>по 31.12.</w:t>
            </w:r>
          </w:p>
        </w:tc>
        <w:tc>
          <w:tcPr>
            <w:tcW w:w="1021" w:type="dxa"/>
            <w:shd w:val="clear" w:color="auto" w:fill="auto"/>
            <w:vAlign w:val="center"/>
          </w:tcPr>
          <w:p w14:paraId="27DA5F21" w14:textId="77777777" w:rsidR="009542CC" w:rsidRPr="009542CC" w:rsidRDefault="009542CC" w:rsidP="009542CC">
            <w:pPr>
              <w:ind w:left="-44" w:right="-108"/>
              <w:jc w:val="center"/>
              <w:rPr>
                <w:sz w:val="20"/>
                <w:szCs w:val="20"/>
              </w:rPr>
            </w:pPr>
            <w:r w:rsidRPr="009542CC">
              <w:rPr>
                <w:sz w:val="20"/>
                <w:szCs w:val="20"/>
              </w:rPr>
              <w:t>с 01.01.</w:t>
            </w:r>
          </w:p>
          <w:p w14:paraId="7F803858" w14:textId="77777777" w:rsidR="009542CC" w:rsidRPr="009542CC" w:rsidRDefault="009542CC" w:rsidP="009542CC">
            <w:pPr>
              <w:ind w:left="-44" w:right="-108"/>
              <w:jc w:val="center"/>
              <w:rPr>
                <w:sz w:val="20"/>
                <w:szCs w:val="20"/>
              </w:rPr>
            </w:pPr>
            <w:r w:rsidRPr="009542CC">
              <w:rPr>
                <w:sz w:val="20"/>
                <w:szCs w:val="20"/>
              </w:rPr>
              <w:t>по 30.06.</w:t>
            </w:r>
          </w:p>
        </w:tc>
        <w:tc>
          <w:tcPr>
            <w:tcW w:w="1065" w:type="dxa"/>
            <w:shd w:val="clear" w:color="auto" w:fill="auto"/>
            <w:vAlign w:val="center"/>
          </w:tcPr>
          <w:p w14:paraId="74FE937B" w14:textId="77777777" w:rsidR="009542CC" w:rsidRPr="009542CC" w:rsidRDefault="009542CC" w:rsidP="009542CC">
            <w:pPr>
              <w:ind w:left="-108" w:right="-105" w:firstLine="1"/>
              <w:jc w:val="center"/>
              <w:rPr>
                <w:sz w:val="20"/>
                <w:szCs w:val="20"/>
              </w:rPr>
            </w:pPr>
            <w:r w:rsidRPr="009542CC">
              <w:rPr>
                <w:sz w:val="20"/>
                <w:szCs w:val="20"/>
              </w:rPr>
              <w:t>с 01.07.</w:t>
            </w:r>
          </w:p>
          <w:p w14:paraId="656CDE47" w14:textId="77777777" w:rsidR="009542CC" w:rsidRPr="009542CC" w:rsidRDefault="009542CC" w:rsidP="009542CC">
            <w:pPr>
              <w:ind w:left="-108" w:right="-105" w:firstLine="1"/>
              <w:jc w:val="center"/>
              <w:rPr>
                <w:sz w:val="20"/>
                <w:szCs w:val="20"/>
              </w:rPr>
            </w:pPr>
            <w:r w:rsidRPr="009542CC">
              <w:rPr>
                <w:sz w:val="20"/>
                <w:szCs w:val="20"/>
              </w:rPr>
              <w:t>по 31.12.</w:t>
            </w:r>
          </w:p>
        </w:tc>
        <w:tc>
          <w:tcPr>
            <w:tcW w:w="1021" w:type="dxa"/>
            <w:vAlign w:val="center"/>
          </w:tcPr>
          <w:p w14:paraId="1C9828BB" w14:textId="77777777" w:rsidR="009542CC" w:rsidRPr="009542CC" w:rsidRDefault="009542CC" w:rsidP="009542CC">
            <w:pPr>
              <w:ind w:left="-108" w:right="-105" w:firstLine="1"/>
              <w:jc w:val="center"/>
              <w:rPr>
                <w:sz w:val="20"/>
                <w:szCs w:val="20"/>
              </w:rPr>
            </w:pPr>
            <w:r w:rsidRPr="009542CC">
              <w:rPr>
                <w:sz w:val="20"/>
                <w:szCs w:val="20"/>
              </w:rPr>
              <w:t>с 01.01.</w:t>
            </w:r>
          </w:p>
          <w:p w14:paraId="145F46BB" w14:textId="77777777" w:rsidR="009542CC" w:rsidRPr="009542CC" w:rsidRDefault="009542CC" w:rsidP="009542CC">
            <w:pPr>
              <w:ind w:left="-108" w:right="-105" w:firstLine="1"/>
              <w:jc w:val="center"/>
              <w:rPr>
                <w:sz w:val="20"/>
                <w:szCs w:val="20"/>
              </w:rPr>
            </w:pPr>
            <w:r w:rsidRPr="009542CC">
              <w:rPr>
                <w:sz w:val="20"/>
                <w:szCs w:val="20"/>
              </w:rPr>
              <w:t>по 30.06.</w:t>
            </w:r>
          </w:p>
        </w:tc>
        <w:tc>
          <w:tcPr>
            <w:tcW w:w="1065" w:type="dxa"/>
            <w:vAlign w:val="center"/>
          </w:tcPr>
          <w:p w14:paraId="262941A3" w14:textId="77777777" w:rsidR="009542CC" w:rsidRPr="009542CC" w:rsidRDefault="009542CC" w:rsidP="009542CC">
            <w:pPr>
              <w:ind w:left="-108" w:right="-105" w:firstLine="1"/>
              <w:jc w:val="center"/>
              <w:rPr>
                <w:sz w:val="20"/>
                <w:szCs w:val="20"/>
              </w:rPr>
            </w:pPr>
            <w:r w:rsidRPr="009542CC">
              <w:rPr>
                <w:sz w:val="20"/>
                <w:szCs w:val="20"/>
              </w:rPr>
              <w:t>с 01.07.</w:t>
            </w:r>
          </w:p>
          <w:p w14:paraId="17C7CB8E" w14:textId="77777777" w:rsidR="009542CC" w:rsidRPr="009542CC" w:rsidRDefault="009542CC" w:rsidP="009542CC">
            <w:pPr>
              <w:ind w:left="-108" w:right="-105" w:firstLine="1"/>
              <w:jc w:val="center"/>
              <w:rPr>
                <w:sz w:val="20"/>
                <w:szCs w:val="20"/>
              </w:rPr>
            </w:pPr>
            <w:r w:rsidRPr="009542CC">
              <w:rPr>
                <w:sz w:val="20"/>
                <w:szCs w:val="20"/>
              </w:rPr>
              <w:t>по 31.12.</w:t>
            </w:r>
          </w:p>
        </w:tc>
        <w:tc>
          <w:tcPr>
            <w:tcW w:w="1021" w:type="dxa"/>
            <w:vAlign w:val="center"/>
          </w:tcPr>
          <w:p w14:paraId="66D8C90C" w14:textId="77777777" w:rsidR="009542CC" w:rsidRPr="009542CC" w:rsidRDefault="009542CC" w:rsidP="009542CC">
            <w:pPr>
              <w:ind w:left="-108" w:right="-105" w:firstLine="1"/>
              <w:jc w:val="center"/>
              <w:rPr>
                <w:sz w:val="20"/>
                <w:szCs w:val="20"/>
              </w:rPr>
            </w:pPr>
            <w:r w:rsidRPr="009542CC">
              <w:rPr>
                <w:sz w:val="20"/>
                <w:szCs w:val="20"/>
              </w:rPr>
              <w:t>с 01.01.</w:t>
            </w:r>
          </w:p>
          <w:p w14:paraId="25A5AF9F" w14:textId="77777777" w:rsidR="009542CC" w:rsidRPr="009542CC" w:rsidRDefault="009542CC" w:rsidP="009542CC">
            <w:pPr>
              <w:ind w:left="-108" w:right="-105" w:firstLine="1"/>
              <w:jc w:val="center"/>
              <w:rPr>
                <w:sz w:val="20"/>
                <w:szCs w:val="20"/>
              </w:rPr>
            </w:pPr>
            <w:r w:rsidRPr="009542CC">
              <w:rPr>
                <w:sz w:val="20"/>
                <w:szCs w:val="20"/>
              </w:rPr>
              <w:t>по 30.06.</w:t>
            </w:r>
          </w:p>
        </w:tc>
        <w:tc>
          <w:tcPr>
            <w:tcW w:w="1065" w:type="dxa"/>
            <w:vAlign w:val="center"/>
          </w:tcPr>
          <w:p w14:paraId="604F2D91" w14:textId="77777777" w:rsidR="009542CC" w:rsidRPr="009542CC" w:rsidRDefault="009542CC" w:rsidP="009542CC">
            <w:pPr>
              <w:ind w:left="-108" w:right="-105" w:firstLine="1"/>
              <w:jc w:val="center"/>
              <w:rPr>
                <w:sz w:val="20"/>
                <w:szCs w:val="20"/>
              </w:rPr>
            </w:pPr>
            <w:r w:rsidRPr="009542CC">
              <w:rPr>
                <w:sz w:val="20"/>
                <w:szCs w:val="20"/>
              </w:rPr>
              <w:t>с 01.07.</w:t>
            </w:r>
          </w:p>
          <w:p w14:paraId="58940677" w14:textId="77777777" w:rsidR="009542CC" w:rsidRPr="009542CC" w:rsidRDefault="009542CC" w:rsidP="009542CC">
            <w:pPr>
              <w:ind w:left="-108" w:right="-105" w:firstLine="1"/>
              <w:jc w:val="center"/>
              <w:rPr>
                <w:sz w:val="20"/>
                <w:szCs w:val="20"/>
              </w:rPr>
            </w:pPr>
            <w:r w:rsidRPr="009542CC">
              <w:rPr>
                <w:sz w:val="20"/>
                <w:szCs w:val="20"/>
              </w:rPr>
              <w:t>по 31.12.</w:t>
            </w:r>
          </w:p>
        </w:tc>
        <w:tc>
          <w:tcPr>
            <w:tcW w:w="1021" w:type="dxa"/>
            <w:vAlign w:val="center"/>
          </w:tcPr>
          <w:p w14:paraId="41C8E78F" w14:textId="77777777" w:rsidR="009542CC" w:rsidRPr="009542CC" w:rsidRDefault="009542CC" w:rsidP="009542CC">
            <w:pPr>
              <w:ind w:left="-108" w:right="-105" w:firstLine="1"/>
              <w:jc w:val="center"/>
              <w:rPr>
                <w:sz w:val="20"/>
                <w:szCs w:val="20"/>
              </w:rPr>
            </w:pPr>
            <w:r w:rsidRPr="009542CC">
              <w:rPr>
                <w:sz w:val="20"/>
                <w:szCs w:val="20"/>
              </w:rPr>
              <w:t>с 01.01.</w:t>
            </w:r>
          </w:p>
          <w:p w14:paraId="53683B1B" w14:textId="77777777" w:rsidR="009542CC" w:rsidRPr="009542CC" w:rsidRDefault="009542CC" w:rsidP="009542CC">
            <w:pPr>
              <w:ind w:left="-108" w:right="-105" w:firstLine="1"/>
              <w:jc w:val="center"/>
              <w:rPr>
                <w:sz w:val="20"/>
                <w:szCs w:val="20"/>
              </w:rPr>
            </w:pPr>
            <w:r w:rsidRPr="009542CC">
              <w:rPr>
                <w:sz w:val="20"/>
                <w:szCs w:val="20"/>
              </w:rPr>
              <w:t>по 30.06.</w:t>
            </w:r>
          </w:p>
        </w:tc>
        <w:tc>
          <w:tcPr>
            <w:tcW w:w="1065" w:type="dxa"/>
            <w:vAlign w:val="center"/>
          </w:tcPr>
          <w:p w14:paraId="60B052B3" w14:textId="77777777" w:rsidR="009542CC" w:rsidRPr="009542CC" w:rsidRDefault="009542CC" w:rsidP="009542CC">
            <w:pPr>
              <w:ind w:left="-108" w:right="-105" w:firstLine="1"/>
              <w:jc w:val="center"/>
              <w:rPr>
                <w:sz w:val="20"/>
                <w:szCs w:val="20"/>
              </w:rPr>
            </w:pPr>
            <w:r w:rsidRPr="009542CC">
              <w:rPr>
                <w:sz w:val="20"/>
                <w:szCs w:val="20"/>
              </w:rPr>
              <w:t>с 01.07.</w:t>
            </w:r>
          </w:p>
          <w:p w14:paraId="67617956" w14:textId="77777777" w:rsidR="009542CC" w:rsidRPr="009542CC" w:rsidRDefault="009542CC" w:rsidP="009542CC">
            <w:pPr>
              <w:ind w:left="-108" w:right="-105" w:firstLine="1"/>
              <w:jc w:val="center"/>
              <w:rPr>
                <w:sz w:val="20"/>
                <w:szCs w:val="20"/>
              </w:rPr>
            </w:pPr>
            <w:r w:rsidRPr="009542CC">
              <w:rPr>
                <w:sz w:val="20"/>
                <w:szCs w:val="20"/>
              </w:rPr>
              <w:t>по 31.12.</w:t>
            </w:r>
          </w:p>
        </w:tc>
      </w:tr>
      <w:tr w:rsidR="009542CC" w:rsidRPr="009542CC" w14:paraId="58F4E28A" w14:textId="77777777" w:rsidTr="00762F6E">
        <w:trPr>
          <w:trHeight w:val="1109"/>
        </w:trPr>
        <w:tc>
          <w:tcPr>
            <w:tcW w:w="675" w:type="dxa"/>
            <w:shd w:val="clear" w:color="auto" w:fill="auto"/>
            <w:vAlign w:val="center"/>
          </w:tcPr>
          <w:p w14:paraId="32D26D92" w14:textId="77777777" w:rsidR="009542CC" w:rsidRPr="009542CC" w:rsidRDefault="009542CC" w:rsidP="009542CC">
            <w:pPr>
              <w:ind w:left="-392" w:firstLine="392"/>
              <w:rPr>
                <w:sz w:val="20"/>
                <w:szCs w:val="20"/>
              </w:rPr>
            </w:pPr>
            <w:r w:rsidRPr="009542CC">
              <w:rPr>
                <w:sz w:val="20"/>
                <w:szCs w:val="20"/>
              </w:rPr>
              <w:t>1.</w:t>
            </w:r>
          </w:p>
        </w:tc>
        <w:tc>
          <w:tcPr>
            <w:tcW w:w="1560" w:type="dxa"/>
            <w:shd w:val="clear" w:color="auto" w:fill="auto"/>
            <w:vAlign w:val="center"/>
          </w:tcPr>
          <w:p w14:paraId="4DC254A0" w14:textId="77777777" w:rsidR="009542CC" w:rsidRPr="009542CC" w:rsidRDefault="009542CC" w:rsidP="009542CC">
            <w:pPr>
              <w:ind w:left="-108" w:right="-88"/>
              <w:jc w:val="center"/>
              <w:rPr>
                <w:sz w:val="20"/>
                <w:szCs w:val="20"/>
              </w:rPr>
            </w:pPr>
            <w:r w:rsidRPr="009542CC">
              <w:rPr>
                <w:sz w:val="20"/>
                <w:szCs w:val="20"/>
              </w:rPr>
              <w:t>Отпущено горячей воды по категориям потребителей</w:t>
            </w:r>
          </w:p>
        </w:tc>
        <w:tc>
          <w:tcPr>
            <w:tcW w:w="525" w:type="dxa"/>
            <w:shd w:val="clear" w:color="auto" w:fill="auto"/>
            <w:vAlign w:val="center"/>
          </w:tcPr>
          <w:p w14:paraId="33356F1E" w14:textId="77777777" w:rsidR="009542CC" w:rsidRPr="009542CC" w:rsidRDefault="009542CC" w:rsidP="009542CC">
            <w:pPr>
              <w:ind w:left="-392" w:firstLine="392"/>
              <w:jc w:val="center"/>
              <w:rPr>
                <w:sz w:val="20"/>
                <w:szCs w:val="20"/>
                <w:vertAlign w:val="superscript"/>
              </w:rPr>
            </w:pPr>
            <w:r w:rsidRPr="009542CC">
              <w:rPr>
                <w:sz w:val="20"/>
                <w:szCs w:val="20"/>
              </w:rPr>
              <w:t>м</w:t>
            </w:r>
            <w:r w:rsidRPr="009542CC">
              <w:rPr>
                <w:sz w:val="20"/>
                <w:szCs w:val="20"/>
                <w:vertAlign w:val="superscript"/>
              </w:rPr>
              <w:t>3</w:t>
            </w:r>
          </w:p>
        </w:tc>
        <w:tc>
          <w:tcPr>
            <w:tcW w:w="1021" w:type="dxa"/>
            <w:vAlign w:val="center"/>
          </w:tcPr>
          <w:p w14:paraId="23F4A871" w14:textId="77777777" w:rsidR="009542CC" w:rsidRPr="009542CC" w:rsidRDefault="009542CC" w:rsidP="009542CC">
            <w:pPr>
              <w:jc w:val="center"/>
              <w:rPr>
                <w:sz w:val="20"/>
                <w:szCs w:val="20"/>
              </w:rPr>
            </w:pPr>
            <w:r w:rsidRPr="009542CC">
              <w:rPr>
                <w:sz w:val="20"/>
                <w:szCs w:val="20"/>
              </w:rPr>
              <w:t>79 560,32</w:t>
            </w:r>
          </w:p>
        </w:tc>
        <w:tc>
          <w:tcPr>
            <w:tcW w:w="1065" w:type="dxa"/>
            <w:vAlign w:val="center"/>
          </w:tcPr>
          <w:p w14:paraId="7BEEC905" w14:textId="77777777" w:rsidR="009542CC" w:rsidRPr="009542CC" w:rsidRDefault="009542CC" w:rsidP="009542CC">
            <w:pPr>
              <w:jc w:val="center"/>
              <w:rPr>
                <w:sz w:val="20"/>
                <w:szCs w:val="20"/>
              </w:rPr>
            </w:pPr>
            <w:r w:rsidRPr="009542CC">
              <w:rPr>
                <w:sz w:val="20"/>
                <w:szCs w:val="20"/>
              </w:rPr>
              <w:t>82 439,68</w:t>
            </w:r>
          </w:p>
        </w:tc>
        <w:tc>
          <w:tcPr>
            <w:tcW w:w="1021" w:type="dxa"/>
            <w:vAlign w:val="center"/>
          </w:tcPr>
          <w:p w14:paraId="12A2BA15" w14:textId="77777777" w:rsidR="009542CC" w:rsidRPr="009542CC" w:rsidRDefault="009542CC" w:rsidP="009542CC">
            <w:pPr>
              <w:jc w:val="center"/>
              <w:rPr>
                <w:sz w:val="20"/>
                <w:szCs w:val="20"/>
              </w:rPr>
            </w:pPr>
            <w:r w:rsidRPr="009542CC">
              <w:rPr>
                <w:sz w:val="20"/>
                <w:szCs w:val="20"/>
              </w:rPr>
              <w:t>79 560,32</w:t>
            </w:r>
          </w:p>
        </w:tc>
        <w:tc>
          <w:tcPr>
            <w:tcW w:w="1065" w:type="dxa"/>
            <w:vAlign w:val="center"/>
          </w:tcPr>
          <w:p w14:paraId="07C97573" w14:textId="77777777" w:rsidR="009542CC" w:rsidRPr="009542CC" w:rsidRDefault="009542CC" w:rsidP="009542CC">
            <w:pPr>
              <w:jc w:val="center"/>
              <w:rPr>
                <w:sz w:val="20"/>
                <w:szCs w:val="20"/>
              </w:rPr>
            </w:pPr>
            <w:r w:rsidRPr="009542CC">
              <w:rPr>
                <w:sz w:val="20"/>
                <w:szCs w:val="20"/>
              </w:rPr>
              <w:t>82 439,68</w:t>
            </w:r>
          </w:p>
        </w:tc>
        <w:tc>
          <w:tcPr>
            <w:tcW w:w="1021" w:type="dxa"/>
            <w:shd w:val="clear" w:color="auto" w:fill="auto"/>
            <w:vAlign w:val="center"/>
          </w:tcPr>
          <w:p w14:paraId="56AB6AA2" w14:textId="77777777" w:rsidR="009542CC" w:rsidRPr="009542CC" w:rsidRDefault="009542CC" w:rsidP="009542CC">
            <w:pPr>
              <w:jc w:val="center"/>
              <w:rPr>
                <w:sz w:val="20"/>
                <w:szCs w:val="20"/>
              </w:rPr>
            </w:pPr>
            <w:r w:rsidRPr="009542CC">
              <w:rPr>
                <w:sz w:val="20"/>
                <w:szCs w:val="20"/>
              </w:rPr>
              <w:t>77 075,66</w:t>
            </w:r>
          </w:p>
        </w:tc>
        <w:tc>
          <w:tcPr>
            <w:tcW w:w="1065" w:type="dxa"/>
            <w:shd w:val="clear" w:color="auto" w:fill="auto"/>
            <w:vAlign w:val="center"/>
          </w:tcPr>
          <w:p w14:paraId="0926A8FD" w14:textId="77777777" w:rsidR="009542CC" w:rsidRPr="009542CC" w:rsidRDefault="009542CC" w:rsidP="009542CC">
            <w:pPr>
              <w:jc w:val="center"/>
              <w:rPr>
                <w:sz w:val="20"/>
                <w:szCs w:val="20"/>
              </w:rPr>
            </w:pPr>
            <w:r w:rsidRPr="009542CC">
              <w:rPr>
                <w:sz w:val="20"/>
                <w:szCs w:val="20"/>
              </w:rPr>
              <w:t>77 788,04</w:t>
            </w:r>
          </w:p>
        </w:tc>
        <w:tc>
          <w:tcPr>
            <w:tcW w:w="1021" w:type="dxa"/>
            <w:vAlign w:val="center"/>
          </w:tcPr>
          <w:p w14:paraId="2B2DA71C" w14:textId="77777777" w:rsidR="009542CC" w:rsidRPr="009542CC" w:rsidRDefault="009542CC" w:rsidP="009542CC">
            <w:pPr>
              <w:jc w:val="center"/>
              <w:rPr>
                <w:sz w:val="20"/>
                <w:szCs w:val="20"/>
              </w:rPr>
            </w:pPr>
            <w:r w:rsidRPr="009542CC">
              <w:rPr>
                <w:sz w:val="20"/>
                <w:szCs w:val="20"/>
              </w:rPr>
              <w:t>79 560,32</w:t>
            </w:r>
          </w:p>
        </w:tc>
        <w:tc>
          <w:tcPr>
            <w:tcW w:w="1065" w:type="dxa"/>
            <w:vAlign w:val="center"/>
          </w:tcPr>
          <w:p w14:paraId="1170B5AA" w14:textId="77777777" w:rsidR="009542CC" w:rsidRPr="009542CC" w:rsidRDefault="009542CC" w:rsidP="009542CC">
            <w:pPr>
              <w:jc w:val="center"/>
              <w:rPr>
                <w:sz w:val="20"/>
                <w:szCs w:val="20"/>
              </w:rPr>
            </w:pPr>
            <w:r w:rsidRPr="009542CC">
              <w:rPr>
                <w:sz w:val="20"/>
                <w:szCs w:val="20"/>
              </w:rPr>
              <w:t>82 439,68</w:t>
            </w:r>
          </w:p>
        </w:tc>
        <w:tc>
          <w:tcPr>
            <w:tcW w:w="1021" w:type="dxa"/>
            <w:vAlign w:val="center"/>
          </w:tcPr>
          <w:p w14:paraId="2BF60217" w14:textId="77777777" w:rsidR="009542CC" w:rsidRPr="009542CC" w:rsidRDefault="009542CC" w:rsidP="009542CC">
            <w:pPr>
              <w:jc w:val="center"/>
              <w:rPr>
                <w:sz w:val="20"/>
                <w:szCs w:val="20"/>
              </w:rPr>
            </w:pPr>
            <w:r w:rsidRPr="009542CC">
              <w:rPr>
                <w:sz w:val="20"/>
                <w:szCs w:val="20"/>
              </w:rPr>
              <w:t>79 560,32</w:t>
            </w:r>
          </w:p>
        </w:tc>
        <w:tc>
          <w:tcPr>
            <w:tcW w:w="1065" w:type="dxa"/>
            <w:vAlign w:val="center"/>
          </w:tcPr>
          <w:p w14:paraId="17BB0333" w14:textId="77777777" w:rsidR="009542CC" w:rsidRPr="009542CC" w:rsidRDefault="009542CC" w:rsidP="009542CC">
            <w:pPr>
              <w:jc w:val="center"/>
              <w:rPr>
                <w:sz w:val="20"/>
                <w:szCs w:val="20"/>
              </w:rPr>
            </w:pPr>
            <w:r w:rsidRPr="009542CC">
              <w:rPr>
                <w:sz w:val="20"/>
                <w:szCs w:val="20"/>
              </w:rPr>
              <w:t>82 439,68</w:t>
            </w:r>
          </w:p>
        </w:tc>
        <w:tc>
          <w:tcPr>
            <w:tcW w:w="1021" w:type="dxa"/>
            <w:vAlign w:val="center"/>
          </w:tcPr>
          <w:p w14:paraId="7C768301" w14:textId="77777777" w:rsidR="009542CC" w:rsidRPr="009542CC" w:rsidRDefault="009542CC" w:rsidP="009542CC">
            <w:pPr>
              <w:jc w:val="center"/>
              <w:rPr>
                <w:sz w:val="20"/>
                <w:szCs w:val="20"/>
              </w:rPr>
            </w:pPr>
            <w:r w:rsidRPr="009542CC">
              <w:rPr>
                <w:sz w:val="20"/>
                <w:szCs w:val="20"/>
              </w:rPr>
              <w:t>79 560,32</w:t>
            </w:r>
          </w:p>
        </w:tc>
        <w:tc>
          <w:tcPr>
            <w:tcW w:w="1065" w:type="dxa"/>
            <w:vAlign w:val="center"/>
          </w:tcPr>
          <w:p w14:paraId="698CC881" w14:textId="77777777" w:rsidR="009542CC" w:rsidRPr="009542CC" w:rsidRDefault="009542CC" w:rsidP="009542CC">
            <w:pPr>
              <w:jc w:val="center"/>
              <w:rPr>
                <w:sz w:val="20"/>
                <w:szCs w:val="20"/>
              </w:rPr>
            </w:pPr>
            <w:r w:rsidRPr="009542CC">
              <w:rPr>
                <w:sz w:val="20"/>
                <w:szCs w:val="20"/>
              </w:rPr>
              <w:t>82 439,68</w:t>
            </w:r>
          </w:p>
        </w:tc>
      </w:tr>
      <w:tr w:rsidR="009542CC" w:rsidRPr="009542CC" w14:paraId="6368228C" w14:textId="77777777" w:rsidTr="00762F6E">
        <w:trPr>
          <w:trHeight w:val="841"/>
        </w:trPr>
        <w:tc>
          <w:tcPr>
            <w:tcW w:w="675" w:type="dxa"/>
            <w:shd w:val="clear" w:color="auto" w:fill="auto"/>
            <w:vAlign w:val="center"/>
          </w:tcPr>
          <w:p w14:paraId="45A3B4A1" w14:textId="77777777" w:rsidR="009542CC" w:rsidRPr="009542CC" w:rsidRDefault="009542CC" w:rsidP="009542CC">
            <w:pPr>
              <w:ind w:left="-392" w:firstLine="392"/>
              <w:rPr>
                <w:sz w:val="20"/>
                <w:szCs w:val="20"/>
              </w:rPr>
            </w:pPr>
            <w:r w:rsidRPr="009542CC">
              <w:rPr>
                <w:sz w:val="20"/>
                <w:szCs w:val="20"/>
              </w:rPr>
              <w:t>1.1.</w:t>
            </w:r>
          </w:p>
        </w:tc>
        <w:tc>
          <w:tcPr>
            <w:tcW w:w="1560" w:type="dxa"/>
            <w:shd w:val="clear" w:color="auto" w:fill="auto"/>
            <w:vAlign w:val="center"/>
          </w:tcPr>
          <w:p w14:paraId="34555EEE" w14:textId="77777777" w:rsidR="009542CC" w:rsidRPr="009542CC" w:rsidRDefault="009542CC" w:rsidP="009542CC">
            <w:pPr>
              <w:ind w:left="-108" w:right="-108"/>
              <w:jc w:val="center"/>
              <w:rPr>
                <w:sz w:val="20"/>
                <w:szCs w:val="20"/>
              </w:rPr>
            </w:pPr>
            <w:r w:rsidRPr="009542CC">
              <w:rPr>
                <w:sz w:val="20"/>
                <w:szCs w:val="20"/>
              </w:rPr>
              <w:t>На потребительский рынок</w:t>
            </w:r>
          </w:p>
        </w:tc>
        <w:tc>
          <w:tcPr>
            <w:tcW w:w="525" w:type="dxa"/>
            <w:shd w:val="clear" w:color="auto" w:fill="auto"/>
            <w:vAlign w:val="center"/>
          </w:tcPr>
          <w:p w14:paraId="4A278D27" w14:textId="77777777" w:rsidR="009542CC" w:rsidRPr="009542CC" w:rsidRDefault="009542CC" w:rsidP="009542CC">
            <w:pPr>
              <w:ind w:left="-392" w:firstLine="392"/>
              <w:jc w:val="center"/>
              <w:rPr>
                <w:sz w:val="20"/>
                <w:szCs w:val="20"/>
              </w:rPr>
            </w:pPr>
            <w:r w:rsidRPr="009542CC">
              <w:rPr>
                <w:sz w:val="20"/>
                <w:szCs w:val="20"/>
              </w:rPr>
              <w:t>м</w:t>
            </w:r>
            <w:r w:rsidRPr="009542CC">
              <w:rPr>
                <w:sz w:val="20"/>
                <w:szCs w:val="20"/>
                <w:vertAlign w:val="superscript"/>
              </w:rPr>
              <w:t>3</w:t>
            </w:r>
          </w:p>
        </w:tc>
        <w:tc>
          <w:tcPr>
            <w:tcW w:w="1021" w:type="dxa"/>
            <w:vAlign w:val="center"/>
          </w:tcPr>
          <w:p w14:paraId="6A5EEFF3" w14:textId="77777777" w:rsidR="009542CC" w:rsidRPr="009542CC" w:rsidRDefault="009542CC" w:rsidP="009542CC">
            <w:pPr>
              <w:jc w:val="center"/>
              <w:rPr>
                <w:sz w:val="20"/>
                <w:szCs w:val="20"/>
              </w:rPr>
            </w:pPr>
            <w:r w:rsidRPr="009542CC">
              <w:rPr>
                <w:sz w:val="20"/>
                <w:szCs w:val="20"/>
              </w:rPr>
              <w:t>79 560,32</w:t>
            </w:r>
          </w:p>
        </w:tc>
        <w:tc>
          <w:tcPr>
            <w:tcW w:w="1065" w:type="dxa"/>
            <w:vAlign w:val="center"/>
          </w:tcPr>
          <w:p w14:paraId="572834DD" w14:textId="77777777" w:rsidR="009542CC" w:rsidRPr="009542CC" w:rsidRDefault="009542CC" w:rsidP="009542CC">
            <w:pPr>
              <w:jc w:val="center"/>
              <w:rPr>
                <w:sz w:val="20"/>
                <w:szCs w:val="20"/>
              </w:rPr>
            </w:pPr>
            <w:r w:rsidRPr="009542CC">
              <w:rPr>
                <w:sz w:val="20"/>
                <w:szCs w:val="20"/>
              </w:rPr>
              <w:t>82 439,68</w:t>
            </w:r>
          </w:p>
        </w:tc>
        <w:tc>
          <w:tcPr>
            <w:tcW w:w="1021" w:type="dxa"/>
            <w:vAlign w:val="center"/>
          </w:tcPr>
          <w:p w14:paraId="3C80D83A" w14:textId="77777777" w:rsidR="009542CC" w:rsidRPr="009542CC" w:rsidRDefault="009542CC" w:rsidP="009542CC">
            <w:pPr>
              <w:jc w:val="center"/>
              <w:rPr>
                <w:sz w:val="20"/>
                <w:szCs w:val="20"/>
              </w:rPr>
            </w:pPr>
            <w:r w:rsidRPr="009542CC">
              <w:rPr>
                <w:sz w:val="20"/>
                <w:szCs w:val="20"/>
              </w:rPr>
              <w:t>79 560,32</w:t>
            </w:r>
          </w:p>
        </w:tc>
        <w:tc>
          <w:tcPr>
            <w:tcW w:w="1065" w:type="dxa"/>
            <w:vAlign w:val="center"/>
          </w:tcPr>
          <w:p w14:paraId="35F41006" w14:textId="77777777" w:rsidR="009542CC" w:rsidRPr="009542CC" w:rsidRDefault="009542CC" w:rsidP="009542CC">
            <w:pPr>
              <w:jc w:val="center"/>
              <w:rPr>
                <w:sz w:val="20"/>
                <w:szCs w:val="20"/>
              </w:rPr>
            </w:pPr>
            <w:r w:rsidRPr="009542CC">
              <w:rPr>
                <w:sz w:val="20"/>
                <w:szCs w:val="20"/>
              </w:rPr>
              <w:t>82 439,68</w:t>
            </w:r>
          </w:p>
        </w:tc>
        <w:tc>
          <w:tcPr>
            <w:tcW w:w="1021" w:type="dxa"/>
            <w:shd w:val="clear" w:color="auto" w:fill="auto"/>
            <w:vAlign w:val="center"/>
          </w:tcPr>
          <w:p w14:paraId="6F177FAF" w14:textId="77777777" w:rsidR="009542CC" w:rsidRPr="009542CC" w:rsidRDefault="009542CC" w:rsidP="009542CC">
            <w:pPr>
              <w:jc w:val="center"/>
              <w:rPr>
                <w:sz w:val="20"/>
                <w:szCs w:val="20"/>
              </w:rPr>
            </w:pPr>
            <w:r w:rsidRPr="009542CC">
              <w:rPr>
                <w:sz w:val="20"/>
                <w:szCs w:val="20"/>
              </w:rPr>
              <w:t>77 075,66</w:t>
            </w:r>
          </w:p>
        </w:tc>
        <w:tc>
          <w:tcPr>
            <w:tcW w:w="1065" w:type="dxa"/>
            <w:shd w:val="clear" w:color="auto" w:fill="auto"/>
            <w:vAlign w:val="center"/>
          </w:tcPr>
          <w:p w14:paraId="738A3DAE" w14:textId="77777777" w:rsidR="009542CC" w:rsidRPr="009542CC" w:rsidRDefault="009542CC" w:rsidP="009542CC">
            <w:pPr>
              <w:jc w:val="center"/>
              <w:rPr>
                <w:sz w:val="20"/>
                <w:szCs w:val="20"/>
              </w:rPr>
            </w:pPr>
            <w:r w:rsidRPr="009542CC">
              <w:rPr>
                <w:sz w:val="20"/>
                <w:szCs w:val="20"/>
              </w:rPr>
              <w:t>77 788,04</w:t>
            </w:r>
          </w:p>
        </w:tc>
        <w:tc>
          <w:tcPr>
            <w:tcW w:w="1021" w:type="dxa"/>
            <w:vAlign w:val="center"/>
          </w:tcPr>
          <w:p w14:paraId="196D25A3" w14:textId="77777777" w:rsidR="009542CC" w:rsidRPr="009542CC" w:rsidRDefault="009542CC" w:rsidP="009542CC">
            <w:pPr>
              <w:jc w:val="center"/>
              <w:rPr>
                <w:sz w:val="20"/>
                <w:szCs w:val="20"/>
              </w:rPr>
            </w:pPr>
            <w:r w:rsidRPr="009542CC">
              <w:rPr>
                <w:sz w:val="20"/>
                <w:szCs w:val="20"/>
              </w:rPr>
              <w:t>79 560,32</w:t>
            </w:r>
          </w:p>
        </w:tc>
        <w:tc>
          <w:tcPr>
            <w:tcW w:w="1065" w:type="dxa"/>
            <w:vAlign w:val="center"/>
          </w:tcPr>
          <w:p w14:paraId="0B49A793" w14:textId="77777777" w:rsidR="009542CC" w:rsidRPr="009542CC" w:rsidRDefault="009542CC" w:rsidP="009542CC">
            <w:pPr>
              <w:jc w:val="center"/>
              <w:rPr>
                <w:sz w:val="20"/>
                <w:szCs w:val="20"/>
              </w:rPr>
            </w:pPr>
            <w:r w:rsidRPr="009542CC">
              <w:rPr>
                <w:sz w:val="20"/>
                <w:szCs w:val="20"/>
              </w:rPr>
              <w:t>82 439,68</w:t>
            </w:r>
          </w:p>
        </w:tc>
        <w:tc>
          <w:tcPr>
            <w:tcW w:w="1021" w:type="dxa"/>
            <w:vAlign w:val="center"/>
          </w:tcPr>
          <w:p w14:paraId="23AE5F36" w14:textId="77777777" w:rsidR="009542CC" w:rsidRPr="009542CC" w:rsidRDefault="009542CC" w:rsidP="009542CC">
            <w:pPr>
              <w:jc w:val="center"/>
              <w:rPr>
                <w:sz w:val="20"/>
                <w:szCs w:val="20"/>
              </w:rPr>
            </w:pPr>
            <w:r w:rsidRPr="009542CC">
              <w:rPr>
                <w:sz w:val="20"/>
                <w:szCs w:val="20"/>
              </w:rPr>
              <w:t>79 560,32</w:t>
            </w:r>
          </w:p>
        </w:tc>
        <w:tc>
          <w:tcPr>
            <w:tcW w:w="1065" w:type="dxa"/>
            <w:vAlign w:val="center"/>
          </w:tcPr>
          <w:p w14:paraId="738765EB" w14:textId="77777777" w:rsidR="009542CC" w:rsidRPr="009542CC" w:rsidRDefault="009542CC" w:rsidP="009542CC">
            <w:pPr>
              <w:jc w:val="center"/>
              <w:rPr>
                <w:sz w:val="20"/>
                <w:szCs w:val="20"/>
              </w:rPr>
            </w:pPr>
            <w:r w:rsidRPr="009542CC">
              <w:rPr>
                <w:sz w:val="20"/>
                <w:szCs w:val="20"/>
              </w:rPr>
              <w:t>82 439,68</w:t>
            </w:r>
          </w:p>
        </w:tc>
        <w:tc>
          <w:tcPr>
            <w:tcW w:w="1021" w:type="dxa"/>
            <w:vAlign w:val="center"/>
          </w:tcPr>
          <w:p w14:paraId="2C5DD744" w14:textId="77777777" w:rsidR="009542CC" w:rsidRPr="009542CC" w:rsidRDefault="009542CC" w:rsidP="009542CC">
            <w:pPr>
              <w:jc w:val="center"/>
              <w:rPr>
                <w:sz w:val="20"/>
                <w:szCs w:val="20"/>
              </w:rPr>
            </w:pPr>
            <w:r w:rsidRPr="009542CC">
              <w:rPr>
                <w:sz w:val="20"/>
                <w:szCs w:val="20"/>
              </w:rPr>
              <w:t>79 560,32</w:t>
            </w:r>
          </w:p>
        </w:tc>
        <w:tc>
          <w:tcPr>
            <w:tcW w:w="1065" w:type="dxa"/>
            <w:vAlign w:val="center"/>
          </w:tcPr>
          <w:p w14:paraId="27181EF3" w14:textId="77777777" w:rsidR="009542CC" w:rsidRPr="009542CC" w:rsidRDefault="009542CC" w:rsidP="009542CC">
            <w:pPr>
              <w:jc w:val="center"/>
              <w:rPr>
                <w:sz w:val="20"/>
                <w:szCs w:val="20"/>
              </w:rPr>
            </w:pPr>
            <w:r w:rsidRPr="009542CC">
              <w:rPr>
                <w:sz w:val="20"/>
                <w:szCs w:val="20"/>
              </w:rPr>
              <w:t>82 439,68</w:t>
            </w:r>
          </w:p>
        </w:tc>
      </w:tr>
      <w:tr w:rsidR="009542CC" w:rsidRPr="009542CC" w14:paraId="2A1052BE" w14:textId="77777777" w:rsidTr="00762F6E">
        <w:trPr>
          <w:trHeight w:val="798"/>
        </w:trPr>
        <w:tc>
          <w:tcPr>
            <w:tcW w:w="675" w:type="dxa"/>
            <w:shd w:val="clear" w:color="auto" w:fill="auto"/>
            <w:vAlign w:val="center"/>
          </w:tcPr>
          <w:p w14:paraId="2D023FA2" w14:textId="77777777" w:rsidR="009542CC" w:rsidRPr="009542CC" w:rsidRDefault="009542CC" w:rsidP="009542CC">
            <w:pPr>
              <w:ind w:left="-392" w:firstLine="392"/>
              <w:rPr>
                <w:sz w:val="20"/>
                <w:szCs w:val="20"/>
              </w:rPr>
            </w:pPr>
            <w:r w:rsidRPr="009542CC">
              <w:rPr>
                <w:sz w:val="20"/>
                <w:szCs w:val="20"/>
              </w:rPr>
              <w:t>1.1.1.</w:t>
            </w:r>
          </w:p>
        </w:tc>
        <w:tc>
          <w:tcPr>
            <w:tcW w:w="1560" w:type="dxa"/>
            <w:shd w:val="clear" w:color="auto" w:fill="auto"/>
            <w:vAlign w:val="center"/>
          </w:tcPr>
          <w:p w14:paraId="4A4FFD79" w14:textId="77777777" w:rsidR="009542CC" w:rsidRPr="009542CC" w:rsidRDefault="009542CC" w:rsidP="009542CC">
            <w:pPr>
              <w:ind w:left="-108" w:right="-108"/>
              <w:jc w:val="center"/>
              <w:rPr>
                <w:sz w:val="20"/>
                <w:szCs w:val="20"/>
              </w:rPr>
            </w:pPr>
            <w:r w:rsidRPr="009542CC">
              <w:rPr>
                <w:sz w:val="20"/>
                <w:szCs w:val="20"/>
              </w:rPr>
              <w:t>Потребителям</w:t>
            </w:r>
          </w:p>
          <w:p w14:paraId="79BBD9B4" w14:textId="77777777" w:rsidR="009542CC" w:rsidRPr="009542CC" w:rsidRDefault="009542CC" w:rsidP="009542CC">
            <w:pPr>
              <w:ind w:left="-108" w:right="-108"/>
              <w:jc w:val="center"/>
              <w:rPr>
                <w:sz w:val="20"/>
                <w:szCs w:val="20"/>
              </w:rPr>
            </w:pPr>
            <w:r w:rsidRPr="009542CC">
              <w:rPr>
                <w:sz w:val="20"/>
                <w:szCs w:val="20"/>
              </w:rPr>
              <w:t>в жилищном секторе</w:t>
            </w:r>
          </w:p>
        </w:tc>
        <w:tc>
          <w:tcPr>
            <w:tcW w:w="525" w:type="dxa"/>
            <w:shd w:val="clear" w:color="auto" w:fill="auto"/>
            <w:vAlign w:val="center"/>
          </w:tcPr>
          <w:p w14:paraId="369BCAEC" w14:textId="77777777" w:rsidR="009542CC" w:rsidRPr="009542CC" w:rsidRDefault="009542CC" w:rsidP="009542CC">
            <w:pPr>
              <w:ind w:left="-392" w:firstLine="392"/>
              <w:jc w:val="center"/>
              <w:rPr>
                <w:sz w:val="20"/>
                <w:szCs w:val="20"/>
              </w:rPr>
            </w:pPr>
            <w:r w:rsidRPr="009542CC">
              <w:rPr>
                <w:sz w:val="20"/>
                <w:szCs w:val="20"/>
              </w:rPr>
              <w:t>м</w:t>
            </w:r>
            <w:r w:rsidRPr="009542CC">
              <w:rPr>
                <w:sz w:val="20"/>
                <w:szCs w:val="20"/>
                <w:vertAlign w:val="superscript"/>
              </w:rPr>
              <w:t>3</w:t>
            </w:r>
          </w:p>
        </w:tc>
        <w:tc>
          <w:tcPr>
            <w:tcW w:w="1021" w:type="dxa"/>
            <w:vAlign w:val="center"/>
          </w:tcPr>
          <w:p w14:paraId="11C49561" w14:textId="77777777" w:rsidR="009542CC" w:rsidRPr="009542CC" w:rsidRDefault="009542CC" w:rsidP="009542CC">
            <w:pPr>
              <w:jc w:val="center"/>
              <w:rPr>
                <w:sz w:val="20"/>
                <w:szCs w:val="20"/>
              </w:rPr>
            </w:pPr>
            <w:r w:rsidRPr="009542CC">
              <w:rPr>
                <w:sz w:val="20"/>
                <w:szCs w:val="20"/>
              </w:rPr>
              <w:t>68 077,01</w:t>
            </w:r>
          </w:p>
        </w:tc>
        <w:tc>
          <w:tcPr>
            <w:tcW w:w="1065" w:type="dxa"/>
            <w:vAlign w:val="center"/>
          </w:tcPr>
          <w:p w14:paraId="3DA37551" w14:textId="77777777" w:rsidR="009542CC" w:rsidRPr="009542CC" w:rsidRDefault="009542CC" w:rsidP="009542CC">
            <w:pPr>
              <w:jc w:val="center"/>
              <w:rPr>
                <w:sz w:val="20"/>
                <w:szCs w:val="20"/>
              </w:rPr>
            </w:pPr>
            <w:r w:rsidRPr="009542CC">
              <w:rPr>
                <w:sz w:val="20"/>
                <w:szCs w:val="20"/>
              </w:rPr>
              <w:t>70 540,77</w:t>
            </w:r>
          </w:p>
        </w:tc>
        <w:tc>
          <w:tcPr>
            <w:tcW w:w="1021" w:type="dxa"/>
            <w:vAlign w:val="center"/>
          </w:tcPr>
          <w:p w14:paraId="42D87E6A" w14:textId="77777777" w:rsidR="009542CC" w:rsidRPr="009542CC" w:rsidRDefault="009542CC" w:rsidP="009542CC">
            <w:pPr>
              <w:jc w:val="center"/>
              <w:rPr>
                <w:sz w:val="20"/>
                <w:szCs w:val="20"/>
              </w:rPr>
            </w:pPr>
            <w:r w:rsidRPr="009542CC">
              <w:rPr>
                <w:sz w:val="20"/>
                <w:szCs w:val="20"/>
              </w:rPr>
              <w:t>68 077,01</w:t>
            </w:r>
          </w:p>
        </w:tc>
        <w:tc>
          <w:tcPr>
            <w:tcW w:w="1065" w:type="dxa"/>
            <w:vAlign w:val="center"/>
          </w:tcPr>
          <w:p w14:paraId="0676881F" w14:textId="77777777" w:rsidR="009542CC" w:rsidRPr="009542CC" w:rsidRDefault="009542CC" w:rsidP="009542CC">
            <w:pPr>
              <w:jc w:val="center"/>
              <w:rPr>
                <w:sz w:val="20"/>
                <w:szCs w:val="20"/>
              </w:rPr>
            </w:pPr>
            <w:r w:rsidRPr="009542CC">
              <w:rPr>
                <w:sz w:val="20"/>
                <w:szCs w:val="20"/>
              </w:rPr>
              <w:t>70 540,77</w:t>
            </w:r>
          </w:p>
        </w:tc>
        <w:tc>
          <w:tcPr>
            <w:tcW w:w="1021" w:type="dxa"/>
            <w:shd w:val="clear" w:color="auto" w:fill="auto"/>
            <w:vAlign w:val="center"/>
          </w:tcPr>
          <w:p w14:paraId="0C50B80D" w14:textId="77777777" w:rsidR="009542CC" w:rsidRPr="009542CC" w:rsidRDefault="009542CC" w:rsidP="009542CC">
            <w:pPr>
              <w:jc w:val="center"/>
              <w:rPr>
                <w:sz w:val="20"/>
                <w:szCs w:val="20"/>
              </w:rPr>
            </w:pPr>
            <w:r w:rsidRPr="009542CC">
              <w:rPr>
                <w:sz w:val="20"/>
                <w:szCs w:val="20"/>
              </w:rPr>
              <w:t>65 950,97</w:t>
            </w:r>
          </w:p>
        </w:tc>
        <w:tc>
          <w:tcPr>
            <w:tcW w:w="1065" w:type="dxa"/>
            <w:shd w:val="clear" w:color="auto" w:fill="auto"/>
            <w:vAlign w:val="center"/>
          </w:tcPr>
          <w:p w14:paraId="0FB17356" w14:textId="77777777" w:rsidR="009542CC" w:rsidRPr="009542CC" w:rsidRDefault="009542CC" w:rsidP="009542CC">
            <w:pPr>
              <w:jc w:val="center"/>
              <w:rPr>
                <w:sz w:val="20"/>
                <w:szCs w:val="20"/>
              </w:rPr>
            </w:pPr>
            <w:r w:rsidRPr="009542CC">
              <w:rPr>
                <w:sz w:val="20"/>
                <w:szCs w:val="20"/>
              </w:rPr>
              <w:t>66 560,53</w:t>
            </w:r>
          </w:p>
        </w:tc>
        <w:tc>
          <w:tcPr>
            <w:tcW w:w="1021" w:type="dxa"/>
            <w:vAlign w:val="center"/>
          </w:tcPr>
          <w:p w14:paraId="25A26EF4" w14:textId="77777777" w:rsidR="009542CC" w:rsidRPr="009542CC" w:rsidRDefault="009542CC" w:rsidP="009542CC">
            <w:pPr>
              <w:jc w:val="center"/>
              <w:rPr>
                <w:sz w:val="20"/>
                <w:szCs w:val="20"/>
              </w:rPr>
            </w:pPr>
            <w:r w:rsidRPr="009542CC">
              <w:rPr>
                <w:sz w:val="20"/>
                <w:szCs w:val="20"/>
              </w:rPr>
              <w:t>68 077,01</w:t>
            </w:r>
          </w:p>
        </w:tc>
        <w:tc>
          <w:tcPr>
            <w:tcW w:w="1065" w:type="dxa"/>
            <w:vAlign w:val="center"/>
          </w:tcPr>
          <w:p w14:paraId="63874FC5" w14:textId="77777777" w:rsidR="009542CC" w:rsidRPr="009542CC" w:rsidRDefault="009542CC" w:rsidP="009542CC">
            <w:pPr>
              <w:jc w:val="center"/>
              <w:rPr>
                <w:sz w:val="20"/>
                <w:szCs w:val="20"/>
              </w:rPr>
            </w:pPr>
            <w:r w:rsidRPr="009542CC">
              <w:rPr>
                <w:sz w:val="20"/>
                <w:szCs w:val="20"/>
              </w:rPr>
              <w:t>70 540,77</w:t>
            </w:r>
          </w:p>
        </w:tc>
        <w:tc>
          <w:tcPr>
            <w:tcW w:w="1021" w:type="dxa"/>
            <w:vAlign w:val="center"/>
          </w:tcPr>
          <w:p w14:paraId="590C1D32" w14:textId="77777777" w:rsidR="009542CC" w:rsidRPr="009542CC" w:rsidRDefault="009542CC" w:rsidP="009542CC">
            <w:pPr>
              <w:jc w:val="center"/>
              <w:rPr>
                <w:sz w:val="20"/>
                <w:szCs w:val="20"/>
              </w:rPr>
            </w:pPr>
            <w:r w:rsidRPr="009542CC">
              <w:rPr>
                <w:sz w:val="20"/>
                <w:szCs w:val="20"/>
              </w:rPr>
              <w:t>68 077,01</w:t>
            </w:r>
          </w:p>
        </w:tc>
        <w:tc>
          <w:tcPr>
            <w:tcW w:w="1065" w:type="dxa"/>
            <w:vAlign w:val="center"/>
          </w:tcPr>
          <w:p w14:paraId="40C8DED5" w14:textId="77777777" w:rsidR="009542CC" w:rsidRPr="009542CC" w:rsidRDefault="009542CC" w:rsidP="009542CC">
            <w:pPr>
              <w:jc w:val="center"/>
              <w:rPr>
                <w:sz w:val="20"/>
                <w:szCs w:val="20"/>
              </w:rPr>
            </w:pPr>
            <w:r w:rsidRPr="009542CC">
              <w:rPr>
                <w:sz w:val="20"/>
                <w:szCs w:val="20"/>
              </w:rPr>
              <w:t>70 540,77</w:t>
            </w:r>
          </w:p>
        </w:tc>
        <w:tc>
          <w:tcPr>
            <w:tcW w:w="1021" w:type="dxa"/>
            <w:vAlign w:val="center"/>
          </w:tcPr>
          <w:p w14:paraId="751958C8" w14:textId="77777777" w:rsidR="009542CC" w:rsidRPr="009542CC" w:rsidRDefault="009542CC" w:rsidP="009542CC">
            <w:pPr>
              <w:jc w:val="center"/>
              <w:rPr>
                <w:sz w:val="20"/>
                <w:szCs w:val="20"/>
              </w:rPr>
            </w:pPr>
            <w:r w:rsidRPr="009542CC">
              <w:rPr>
                <w:sz w:val="20"/>
                <w:szCs w:val="20"/>
              </w:rPr>
              <w:t>68 077,01</w:t>
            </w:r>
          </w:p>
        </w:tc>
        <w:tc>
          <w:tcPr>
            <w:tcW w:w="1065" w:type="dxa"/>
            <w:vAlign w:val="center"/>
          </w:tcPr>
          <w:p w14:paraId="686FF4D4" w14:textId="77777777" w:rsidR="009542CC" w:rsidRPr="009542CC" w:rsidRDefault="009542CC" w:rsidP="009542CC">
            <w:pPr>
              <w:jc w:val="center"/>
              <w:rPr>
                <w:sz w:val="20"/>
                <w:szCs w:val="20"/>
              </w:rPr>
            </w:pPr>
            <w:r w:rsidRPr="009542CC">
              <w:rPr>
                <w:sz w:val="20"/>
                <w:szCs w:val="20"/>
              </w:rPr>
              <w:t>70 540,77</w:t>
            </w:r>
          </w:p>
        </w:tc>
      </w:tr>
      <w:tr w:rsidR="009542CC" w:rsidRPr="009542CC" w14:paraId="60DF76D7" w14:textId="77777777" w:rsidTr="00762F6E">
        <w:trPr>
          <w:trHeight w:val="570"/>
        </w:trPr>
        <w:tc>
          <w:tcPr>
            <w:tcW w:w="675" w:type="dxa"/>
            <w:shd w:val="clear" w:color="auto" w:fill="auto"/>
            <w:vAlign w:val="center"/>
          </w:tcPr>
          <w:p w14:paraId="4F4301D0" w14:textId="77777777" w:rsidR="009542CC" w:rsidRPr="009542CC" w:rsidRDefault="009542CC" w:rsidP="009542CC">
            <w:pPr>
              <w:ind w:left="-392" w:firstLine="392"/>
              <w:rPr>
                <w:sz w:val="20"/>
                <w:szCs w:val="20"/>
              </w:rPr>
            </w:pPr>
            <w:r w:rsidRPr="009542CC">
              <w:rPr>
                <w:sz w:val="20"/>
                <w:szCs w:val="20"/>
              </w:rPr>
              <w:t>1.1.2.</w:t>
            </w:r>
          </w:p>
        </w:tc>
        <w:tc>
          <w:tcPr>
            <w:tcW w:w="1560" w:type="dxa"/>
            <w:shd w:val="clear" w:color="auto" w:fill="auto"/>
            <w:vAlign w:val="center"/>
          </w:tcPr>
          <w:p w14:paraId="58A96AA4" w14:textId="77777777" w:rsidR="009542CC" w:rsidRPr="009542CC" w:rsidRDefault="009542CC" w:rsidP="009542CC">
            <w:pPr>
              <w:ind w:left="-108" w:right="-108"/>
              <w:jc w:val="center"/>
              <w:rPr>
                <w:sz w:val="20"/>
                <w:szCs w:val="20"/>
              </w:rPr>
            </w:pPr>
            <w:r w:rsidRPr="009542CC">
              <w:rPr>
                <w:sz w:val="20"/>
                <w:szCs w:val="20"/>
              </w:rPr>
              <w:t>Бюджетным организациям</w:t>
            </w:r>
          </w:p>
        </w:tc>
        <w:tc>
          <w:tcPr>
            <w:tcW w:w="525" w:type="dxa"/>
            <w:shd w:val="clear" w:color="auto" w:fill="auto"/>
            <w:vAlign w:val="center"/>
          </w:tcPr>
          <w:p w14:paraId="766D0CDC" w14:textId="77777777" w:rsidR="009542CC" w:rsidRPr="009542CC" w:rsidRDefault="009542CC" w:rsidP="009542CC">
            <w:pPr>
              <w:ind w:left="-392" w:firstLine="392"/>
              <w:jc w:val="center"/>
              <w:rPr>
                <w:sz w:val="20"/>
                <w:szCs w:val="20"/>
              </w:rPr>
            </w:pPr>
            <w:r w:rsidRPr="009542CC">
              <w:rPr>
                <w:sz w:val="20"/>
                <w:szCs w:val="20"/>
              </w:rPr>
              <w:t>м</w:t>
            </w:r>
            <w:r w:rsidRPr="009542CC">
              <w:rPr>
                <w:sz w:val="20"/>
                <w:szCs w:val="20"/>
                <w:vertAlign w:val="superscript"/>
              </w:rPr>
              <w:t>3</w:t>
            </w:r>
          </w:p>
        </w:tc>
        <w:tc>
          <w:tcPr>
            <w:tcW w:w="1021" w:type="dxa"/>
            <w:vAlign w:val="center"/>
          </w:tcPr>
          <w:p w14:paraId="50935AB8" w14:textId="77777777" w:rsidR="009542CC" w:rsidRPr="009542CC" w:rsidRDefault="009542CC" w:rsidP="009542CC">
            <w:pPr>
              <w:jc w:val="center"/>
              <w:rPr>
                <w:sz w:val="20"/>
                <w:szCs w:val="20"/>
              </w:rPr>
            </w:pPr>
            <w:r w:rsidRPr="009542CC">
              <w:rPr>
                <w:sz w:val="20"/>
                <w:szCs w:val="20"/>
              </w:rPr>
              <w:t>5 348,79</w:t>
            </w:r>
          </w:p>
        </w:tc>
        <w:tc>
          <w:tcPr>
            <w:tcW w:w="1065" w:type="dxa"/>
            <w:vAlign w:val="center"/>
          </w:tcPr>
          <w:p w14:paraId="400C15FE" w14:textId="77777777" w:rsidR="009542CC" w:rsidRPr="009542CC" w:rsidRDefault="009542CC" w:rsidP="009542CC">
            <w:pPr>
              <w:jc w:val="center"/>
              <w:rPr>
                <w:sz w:val="20"/>
                <w:szCs w:val="20"/>
              </w:rPr>
            </w:pPr>
            <w:r w:rsidRPr="009542CC">
              <w:rPr>
                <w:sz w:val="20"/>
                <w:szCs w:val="20"/>
              </w:rPr>
              <w:t>5 542,37</w:t>
            </w:r>
          </w:p>
        </w:tc>
        <w:tc>
          <w:tcPr>
            <w:tcW w:w="1021" w:type="dxa"/>
            <w:vAlign w:val="center"/>
          </w:tcPr>
          <w:p w14:paraId="2AB48040" w14:textId="77777777" w:rsidR="009542CC" w:rsidRPr="009542CC" w:rsidRDefault="009542CC" w:rsidP="009542CC">
            <w:pPr>
              <w:jc w:val="center"/>
              <w:rPr>
                <w:sz w:val="20"/>
                <w:szCs w:val="20"/>
              </w:rPr>
            </w:pPr>
            <w:r w:rsidRPr="009542CC">
              <w:rPr>
                <w:sz w:val="20"/>
                <w:szCs w:val="20"/>
              </w:rPr>
              <w:t>5 348,79</w:t>
            </w:r>
          </w:p>
        </w:tc>
        <w:tc>
          <w:tcPr>
            <w:tcW w:w="1065" w:type="dxa"/>
            <w:vAlign w:val="center"/>
          </w:tcPr>
          <w:p w14:paraId="69A8DBF5" w14:textId="77777777" w:rsidR="009542CC" w:rsidRPr="009542CC" w:rsidRDefault="009542CC" w:rsidP="009542CC">
            <w:pPr>
              <w:jc w:val="center"/>
              <w:rPr>
                <w:sz w:val="20"/>
                <w:szCs w:val="20"/>
              </w:rPr>
            </w:pPr>
            <w:r w:rsidRPr="009542CC">
              <w:rPr>
                <w:sz w:val="20"/>
                <w:szCs w:val="20"/>
              </w:rPr>
              <w:t>5 542,37</w:t>
            </w:r>
          </w:p>
        </w:tc>
        <w:tc>
          <w:tcPr>
            <w:tcW w:w="1021" w:type="dxa"/>
            <w:shd w:val="clear" w:color="auto" w:fill="auto"/>
            <w:vAlign w:val="center"/>
          </w:tcPr>
          <w:p w14:paraId="0E0B3580" w14:textId="77777777" w:rsidR="009542CC" w:rsidRPr="009542CC" w:rsidRDefault="009542CC" w:rsidP="009542CC">
            <w:pPr>
              <w:jc w:val="center"/>
              <w:rPr>
                <w:sz w:val="20"/>
                <w:szCs w:val="20"/>
              </w:rPr>
            </w:pPr>
            <w:r w:rsidRPr="009542CC">
              <w:rPr>
                <w:sz w:val="20"/>
                <w:szCs w:val="20"/>
              </w:rPr>
              <w:t>5 181,75</w:t>
            </w:r>
          </w:p>
        </w:tc>
        <w:tc>
          <w:tcPr>
            <w:tcW w:w="1065" w:type="dxa"/>
            <w:shd w:val="clear" w:color="auto" w:fill="auto"/>
            <w:vAlign w:val="center"/>
          </w:tcPr>
          <w:p w14:paraId="5F102DC4" w14:textId="77777777" w:rsidR="009542CC" w:rsidRPr="009542CC" w:rsidRDefault="009542CC" w:rsidP="009542CC">
            <w:pPr>
              <w:jc w:val="center"/>
              <w:rPr>
                <w:sz w:val="20"/>
                <w:szCs w:val="20"/>
              </w:rPr>
            </w:pPr>
            <w:r w:rsidRPr="009542CC">
              <w:rPr>
                <w:sz w:val="20"/>
                <w:szCs w:val="20"/>
              </w:rPr>
              <w:t>5 229,65</w:t>
            </w:r>
          </w:p>
        </w:tc>
        <w:tc>
          <w:tcPr>
            <w:tcW w:w="1021" w:type="dxa"/>
            <w:vAlign w:val="center"/>
          </w:tcPr>
          <w:p w14:paraId="0AB88FDF" w14:textId="77777777" w:rsidR="009542CC" w:rsidRPr="009542CC" w:rsidRDefault="009542CC" w:rsidP="009542CC">
            <w:pPr>
              <w:jc w:val="center"/>
              <w:rPr>
                <w:sz w:val="20"/>
                <w:szCs w:val="20"/>
              </w:rPr>
            </w:pPr>
            <w:r w:rsidRPr="009542CC">
              <w:rPr>
                <w:sz w:val="20"/>
                <w:szCs w:val="20"/>
              </w:rPr>
              <w:t>5 348,79</w:t>
            </w:r>
          </w:p>
        </w:tc>
        <w:tc>
          <w:tcPr>
            <w:tcW w:w="1065" w:type="dxa"/>
            <w:vAlign w:val="center"/>
          </w:tcPr>
          <w:p w14:paraId="6574256B" w14:textId="77777777" w:rsidR="009542CC" w:rsidRPr="009542CC" w:rsidRDefault="009542CC" w:rsidP="009542CC">
            <w:pPr>
              <w:jc w:val="center"/>
              <w:rPr>
                <w:sz w:val="20"/>
                <w:szCs w:val="20"/>
              </w:rPr>
            </w:pPr>
            <w:r w:rsidRPr="009542CC">
              <w:rPr>
                <w:sz w:val="20"/>
                <w:szCs w:val="20"/>
              </w:rPr>
              <w:t>5 542,37</w:t>
            </w:r>
          </w:p>
        </w:tc>
        <w:tc>
          <w:tcPr>
            <w:tcW w:w="1021" w:type="dxa"/>
            <w:vAlign w:val="center"/>
          </w:tcPr>
          <w:p w14:paraId="33CC57AF" w14:textId="77777777" w:rsidR="009542CC" w:rsidRPr="009542CC" w:rsidRDefault="009542CC" w:rsidP="009542CC">
            <w:pPr>
              <w:jc w:val="center"/>
              <w:rPr>
                <w:sz w:val="20"/>
                <w:szCs w:val="20"/>
              </w:rPr>
            </w:pPr>
            <w:r w:rsidRPr="009542CC">
              <w:rPr>
                <w:sz w:val="20"/>
                <w:szCs w:val="20"/>
              </w:rPr>
              <w:t>5 348,79</w:t>
            </w:r>
          </w:p>
        </w:tc>
        <w:tc>
          <w:tcPr>
            <w:tcW w:w="1065" w:type="dxa"/>
            <w:vAlign w:val="center"/>
          </w:tcPr>
          <w:p w14:paraId="414C97EF" w14:textId="77777777" w:rsidR="009542CC" w:rsidRPr="009542CC" w:rsidRDefault="009542CC" w:rsidP="009542CC">
            <w:pPr>
              <w:jc w:val="center"/>
              <w:rPr>
                <w:sz w:val="20"/>
                <w:szCs w:val="20"/>
              </w:rPr>
            </w:pPr>
            <w:r w:rsidRPr="009542CC">
              <w:rPr>
                <w:sz w:val="20"/>
                <w:szCs w:val="20"/>
              </w:rPr>
              <w:t>5 542,37</w:t>
            </w:r>
          </w:p>
        </w:tc>
        <w:tc>
          <w:tcPr>
            <w:tcW w:w="1021" w:type="dxa"/>
            <w:vAlign w:val="center"/>
          </w:tcPr>
          <w:p w14:paraId="326D90FB" w14:textId="77777777" w:rsidR="009542CC" w:rsidRPr="009542CC" w:rsidRDefault="009542CC" w:rsidP="009542CC">
            <w:pPr>
              <w:jc w:val="center"/>
              <w:rPr>
                <w:sz w:val="20"/>
                <w:szCs w:val="20"/>
              </w:rPr>
            </w:pPr>
            <w:r w:rsidRPr="009542CC">
              <w:rPr>
                <w:sz w:val="20"/>
                <w:szCs w:val="20"/>
              </w:rPr>
              <w:t>5 348,79</w:t>
            </w:r>
          </w:p>
        </w:tc>
        <w:tc>
          <w:tcPr>
            <w:tcW w:w="1065" w:type="dxa"/>
            <w:vAlign w:val="center"/>
          </w:tcPr>
          <w:p w14:paraId="305FA8E7" w14:textId="77777777" w:rsidR="009542CC" w:rsidRPr="009542CC" w:rsidRDefault="009542CC" w:rsidP="009542CC">
            <w:pPr>
              <w:jc w:val="center"/>
              <w:rPr>
                <w:sz w:val="20"/>
                <w:szCs w:val="20"/>
              </w:rPr>
            </w:pPr>
            <w:r w:rsidRPr="009542CC">
              <w:rPr>
                <w:sz w:val="20"/>
                <w:szCs w:val="20"/>
              </w:rPr>
              <w:t>5 542,37</w:t>
            </w:r>
          </w:p>
        </w:tc>
      </w:tr>
      <w:tr w:rsidR="009542CC" w:rsidRPr="009542CC" w14:paraId="6CF85A5C" w14:textId="77777777" w:rsidTr="00762F6E">
        <w:trPr>
          <w:trHeight w:val="521"/>
        </w:trPr>
        <w:tc>
          <w:tcPr>
            <w:tcW w:w="675" w:type="dxa"/>
            <w:shd w:val="clear" w:color="auto" w:fill="auto"/>
            <w:vAlign w:val="center"/>
          </w:tcPr>
          <w:p w14:paraId="77DEF689" w14:textId="77777777" w:rsidR="009542CC" w:rsidRPr="009542CC" w:rsidRDefault="009542CC" w:rsidP="009542CC">
            <w:pPr>
              <w:ind w:left="-392" w:firstLine="392"/>
              <w:rPr>
                <w:sz w:val="20"/>
                <w:szCs w:val="20"/>
              </w:rPr>
            </w:pPr>
            <w:r w:rsidRPr="009542CC">
              <w:rPr>
                <w:sz w:val="20"/>
                <w:szCs w:val="20"/>
              </w:rPr>
              <w:t>1.1.3.</w:t>
            </w:r>
          </w:p>
        </w:tc>
        <w:tc>
          <w:tcPr>
            <w:tcW w:w="1560" w:type="dxa"/>
            <w:shd w:val="clear" w:color="auto" w:fill="auto"/>
            <w:vAlign w:val="center"/>
          </w:tcPr>
          <w:p w14:paraId="3FA4DD35" w14:textId="77777777" w:rsidR="009542CC" w:rsidRPr="009542CC" w:rsidRDefault="009542CC" w:rsidP="009542CC">
            <w:pPr>
              <w:ind w:left="-108" w:right="-108"/>
              <w:jc w:val="center"/>
              <w:rPr>
                <w:sz w:val="20"/>
                <w:szCs w:val="20"/>
              </w:rPr>
            </w:pPr>
            <w:r w:rsidRPr="009542CC">
              <w:rPr>
                <w:sz w:val="20"/>
                <w:szCs w:val="20"/>
              </w:rPr>
              <w:t>Прочим потребителям</w:t>
            </w:r>
          </w:p>
        </w:tc>
        <w:tc>
          <w:tcPr>
            <w:tcW w:w="525" w:type="dxa"/>
            <w:shd w:val="clear" w:color="auto" w:fill="auto"/>
            <w:vAlign w:val="center"/>
          </w:tcPr>
          <w:p w14:paraId="32C70269" w14:textId="77777777" w:rsidR="009542CC" w:rsidRPr="009542CC" w:rsidRDefault="009542CC" w:rsidP="009542CC">
            <w:pPr>
              <w:ind w:left="-392" w:firstLine="392"/>
              <w:jc w:val="center"/>
              <w:rPr>
                <w:sz w:val="20"/>
                <w:szCs w:val="20"/>
              </w:rPr>
            </w:pPr>
            <w:r w:rsidRPr="009542CC">
              <w:rPr>
                <w:sz w:val="20"/>
                <w:szCs w:val="20"/>
              </w:rPr>
              <w:t>м</w:t>
            </w:r>
            <w:r w:rsidRPr="009542CC">
              <w:rPr>
                <w:sz w:val="20"/>
                <w:szCs w:val="20"/>
                <w:vertAlign w:val="superscript"/>
              </w:rPr>
              <w:t>3</w:t>
            </w:r>
          </w:p>
        </w:tc>
        <w:tc>
          <w:tcPr>
            <w:tcW w:w="1021" w:type="dxa"/>
            <w:vAlign w:val="center"/>
          </w:tcPr>
          <w:p w14:paraId="17B44CEA" w14:textId="77777777" w:rsidR="009542CC" w:rsidRPr="009542CC" w:rsidRDefault="009542CC" w:rsidP="009542CC">
            <w:pPr>
              <w:jc w:val="center"/>
              <w:rPr>
                <w:sz w:val="20"/>
                <w:szCs w:val="20"/>
              </w:rPr>
            </w:pPr>
            <w:r w:rsidRPr="009542CC">
              <w:rPr>
                <w:sz w:val="20"/>
                <w:szCs w:val="20"/>
              </w:rPr>
              <w:t>6 134,52</w:t>
            </w:r>
          </w:p>
        </w:tc>
        <w:tc>
          <w:tcPr>
            <w:tcW w:w="1065" w:type="dxa"/>
            <w:vAlign w:val="center"/>
          </w:tcPr>
          <w:p w14:paraId="7AF76D85" w14:textId="77777777" w:rsidR="009542CC" w:rsidRPr="009542CC" w:rsidRDefault="009542CC" w:rsidP="009542CC">
            <w:pPr>
              <w:jc w:val="center"/>
              <w:rPr>
                <w:sz w:val="20"/>
                <w:szCs w:val="20"/>
              </w:rPr>
            </w:pPr>
            <w:r w:rsidRPr="009542CC">
              <w:rPr>
                <w:sz w:val="20"/>
                <w:szCs w:val="20"/>
              </w:rPr>
              <w:t>6 356,54</w:t>
            </w:r>
          </w:p>
        </w:tc>
        <w:tc>
          <w:tcPr>
            <w:tcW w:w="1021" w:type="dxa"/>
            <w:vAlign w:val="center"/>
          </w:tcPr>
          <w:p w14:paraId="01317038" w14:textId="77777777" w:rsidR="009542CC" w:rsidRPr="009542CC" w:rsidRDefault="009542CC" w:rsidP="009542CC">
            <w:pPr>
              <w:jc w:val="center"/>
              <w:rPr>
                <w:sz w:val="20"/>
                <w:szCs w:val="20"/>
              </w:rPr>
            </w:pPr>
            <w:r w:rsidRPr="009542CC">
              <w:rPr>
                <w:sz w:val="20"/>
                <w:szCs w:val="20"/>
              </w:rPr>
              <w:t>6 134,52</w:t>
            </w:r>
          </w:p>
        </w:tc>
        <w:tc>
          <w:tcPr>
            <w:tcW w:w="1065" w:type="dxa"/>
            <w:vAlign w:val="center"/>
          </w:tcPr>
          <w:p w14:paraId="60AAD335" w14:textId="77777777" w:rsidR="009542CC" w:rsidRPr="009542CC" w:rsidRDefault="009542CC" w:rsidP="009542CC">
            <w:pPr>
              <w:jc w:val="center"/>
              <w:rPr>
                <w:sz w:val="20"/>
                <w:szCs w:val="20"/>
              </w:rPr>
            </w:pPr>
            <w:r w:rsidRPr="009542CC">
              <w:rPr>
                <w:sz w:val="20"/>
                <w:szCs w:val="20"/>
              </w:rPr>
              <w:t>6 356,54</w:t>
            </w:r>
          </w:p>
        </w:tc>
        <w:tc>
          <w:tcPr>
            <w:tcW w:w="1021" w:type="dxa"/>
            <w:shd w:val="clear" w:color="auto" w:fill="auto"/>
            <w:vAlign w:val="center"/>
          </w:tcPr>
          <w:p w14:paraId="1475814F" w14:textId="77777777" w:rsidR="009542CC" w:rsidRPr="009542CC" w:rsidRDefault="009542CC" w:rsidP="009542CC">
            <w:pPr>
              <w:jc w:val="center"/>
              <w:rPr>
                <w:sz w:val="20"/>
                <w:szCs w:val="20"/>
              </w:rPr>
            </w:pPr>
            <w:r w:rsidRPr="009542CC">
              <w:rPr>
                <w:sz w:val="20"/>
                <w:szCs w:val="20"/>
              </w:rPr>
              <w:t>5 942,94</w:t>
            </w:r>
          </w:p>
        </w:tc>
        <w:tc>
          <w:tcPr>
            <w:tcW w:w="1065" w:type="dxa"/>
            <w:shd w:val="clear" w:color="auto" w:fill="auto"/>
            <w:vAlign w:val="center"/>
          </w:tcPr>
          <w:p w14:paraId="7AEE6599" w14:textId="77777777" w:rsidR="009542CC" w:rsidRPr="009542CC" w:rsidRDefault="009542CC" w:rsidP="009542CC">
            <w:pPr>
              <w:jc w:val="center"/>
              <w:rPr>
                <w:sz w:val="20"/>
                <w:szCs w:val="20"/>
              </w:rPr>
            </w:pPr>
            <w:r w:rsidRPr="009542CC">
              <w:rPr>
                <w:sz w:val="20"/>
                <w:szCs w:val="20"/>
              </w:rPr>
              <w:t>5 997,86</w:t>
            </w:r>
          </w:p>
        </w:tc>
        <w:tc>
          <w:tcPr>
            <w:tcW w:w="1021" w:type="dxa"/>
            <w:vAlign w:val="center"/>
          </w:tcPr>
          <w:p w14:paraId="26BC9DBD" w14:textId="77777777" w:rsidR="009542CC" w:rsidRPr="009542CC" w:rsidRDefault="009542CC" w:rsidP="009542CC">
            <w:pPr>
              <w:jc w:val="center"/>
              <w:rPr>
                <w:sz w:val="20"/>
                <w:szCs w:val="20"/>
              </w:rPr>
            </w:pPr>
            <w:r w:rsidRPr="009542CC">
              <w:rPr>
                <w:sz w:val="20"/>
                <w:szCs w:val="20"/>
              </w:rPr>
              <w:t>6 134,52</w:t>
            </w:r>
          </w:p>
        </w:tc>
        <w:tc>
          <w:tcPr>
            <w:tcW w:w="1065" w:type="dxa"/>
            <w:vAlign w:val="center"/>
          </w:tcPr>
          <w:p w14:paraId="2CFC1894" w14:textId="77777777" w:rsidR="009542CC" w:rsidRPr="009542CC" w:rsidRDefault="009542CC" w:rsidP="009542CC">
            <w:pPr>
              <w:jc w:val="center"/>
              <w:rPr>
                <w:sz w:val="20"/>
                <w:szCs w:val="20"/>
              </w:rPr>
            </w:pPr>
            <w:r w:rsidRPr="009542CC">
              <w:rPr>
                <w:sz w:val="20"/>
                <w:szCs w:val="20"/>
              </w:rPr>
              <w:t>6 356,54</w:t>
            </w:r>
          </w:p>
        </w:tc>
        <w:tc>
          <w:tcPr>
            <w:tcW w:w="1021" w:type="dxa"/>
            <w:vAlign w:val="center"/>
          </w:tcPr>
          <w:p w14:paraId="5E47B317" w14:textId="77777777" w:rsidR="009542CC" w:rsidRPr="009542CC" w:rsidRDefault="009542CC" w:rsidP="009542CC">
            <w:pPr>
              <w:jc w:val="center"/>
              <w:rPr>
                <w:sz w:val="20"/>
                <w:szCs w:val="20"/>
              </w:rPr>
            </w:pPr>
            <w:r w:rsidRPr="009542CC">
              <w:rPr>
                <w:sz w:val="20"/>
                <w:szCs w:val="20"/>
              </w:rPr>
              <w:t>6 134,52</w:t>
            </w:r>
          </w:p>
        </w:tc>
        <w:tc>
          <w:tcPr>
            <w:tcW w:w="1065" w:type="dxa"/>
            <w:vAlign w:val="center"/>
          </w:tcPr>
          <w:p w14:paraId="7FAE6493" w14:textId="77777777" w:rsidR="009542CC" w:rsidRPr="009542CC" w:rsidRDefault="009542CC" w:rsidP="009542CC">
            <w:pPr>
              <w:jc w:val="center"/>
              <w:rPr>
                <w:sz w:val="20"/>
                <w:szCs w:val="20"/>
              </w:rPr>
            </w:pPr>
            <w:r w:rsidRPr="009542CC">
              <w:rPr>
                <w:sz w:val="20"/>
                <w:szCs w:val="20"/>
              </w:rPr>
              <w:t>6 356,54</w:t>
            </w:r>
          </w:p>
        </w:tc>
        <w:tc>
          <w:tcPr>
            <w:tcW w:w="1021" w:type="dxa"/>
            <w:vAlign w:val="center"/>
          </w:tcPr>
          <w:p w14:paraId="605558D5" w14:textId="77777777" w:rsidR="009542CC" w:rsidRPr="009542CC" w:rsidRDefault="009542CC" w:rsidP="009542CC">
            <w:pPr>
              <w:jc w:val="center"/>
              <w:rPr>
                <w:sz w:val="20"/>
                <w:szCs w:val="20"/>
              </w:rPr>
            </w:pPr>
            <w:r w:rsidRPr="009542CC">
              <w:rPr>
                <w:sz w:val="20"/>
                <w:szCs w:val="20"/>
              </w:rPr>
              <w:t>6 134,52</w:t>
            </w:r>
          </w:p>
        </w:tc>
        <w:tc>
          <w:tcPr>
            <w:tcW w:w="1065" w:type="dxa"/>
            <w:vAlign w:val="center"/>
          </w:tcPr>
          <w:p w14:paraId="453DBFEA" w14:textId="77777777" w:rsidR="009542CC" w:rsidRPr="009542CC" w:rsidRDefault="009542CC" w:rsidP="009542CC">
            <w:pPr>
              <w:jc w:val="center"/>
              <w:rPr>
                <w:sz w:val="20"/>
                <w:szCs w:val="20"/>
              </w:rPr>
            </w:pPr>
            <w:r w:rsidRPr="009542CC">
              <w:rPr>
                <w:sz w:val="20"/>
                <w:szCs w:val="20"/>
              </w:rPr>
              <w:t>6 356,54</w:t>
            </w:r>
          </w:p>
        </w:tc>
      </w:tr>
      <w:tr w:rsidR="009542CC" w:rsidRPr="009542CC" w14:paraId="08C850BF" w14:textId="77777777" w:rsidTr="00762F6E">
        <w:trPr>
          <w:trHeight w:val="812"/>
        </w:trPr>
        <w:tc>
          <w:tcPr>
            <w:tcW w:w="675" w:type="dxa"/>
            <w:shd w:val="clear" w:color="auto" w:fill="auto"/>
            <w:vAlign w:val="center"/>
          </w:tcPr>
          <w:p w14:paraId="0EAF59E9" w14:textId="77777777" w:rsidR="009542CC" w:rsidRPr="009542CC" w:rsidRDefault="009542CC" w:rsidP="009542CC">
            <w:pPr>
              <w:ind w:left="-392" w:firstLine="392"/>
              <w:rPr>
                <w:sz w:val="20"/>
                <w:szCs w:val="20"/>
              </w:rPr>
            </w:pPr>
            <w:r w:rsidRPr="009542CC">
              <w:rPr>
                <w:sz w:val="20"/>
                <w:szCs w:val="20"/>
              </w:rPr>
              <w:t>1.2.</w:t>
            </w:r>
          </w:p>
        </w:tc>
        <w:tc>
          <w:tcPr>
            <w:tcW w:w="1560" w:type="dxa"/>
            <w:shd w:val="clear" w:color="auto" w:fill="auto"/>
            <w:vAlign w:val="center"/>
          </w:tcPr>
          <w:p w14:paraId="7818F511" w14:textId="77777777" w:rsidR="009542CC" w:rsidRPr="009542CC" w:rsidRDefault="009542CC" w:rsidP="009542CC">
            <w:pPr>
              <w:ind w:left="-108" w:right="-108"/>
              <w:jc w:val="center"/>
              <w:rPr>
                <w:sz w:val="20"/>
                <w:szCs w:val="20"/>
              </w:rPr>
            </w:pPr>
            <w:r w:rsidRPr="009542CC">
              <w:rPr>
                <w:sz w:val="20"/>
                <w:szCs w:val="20"/>
              </w:rPr>
              <w:t>На собственные нужды производства</w:t>
            </w:r>
          </w:p>
        </w:tc>
        <w:tc>
          <w:tcPr>
            <w:tcW w:w="525" w:type="dxa"/>
            <w:shd w:val="clear" w:color="auto" w:fill="auto"/>
            <w:vAlign w:val="center"/>
          </w:tcPr>
          <w:p w14:paraId="707E7A92" w14:textId="77777777" w:rsidR="009542CC" w:rsidRPr="009542CC" w:rsidRDefault="009542CC" w:rsidP="009542CC">
            <w:pPr>
              <w:ind w:left="-392" w:firstLine="392"/>
              <w:jc w:val="center"/>
              <w:rPr>
                <w:sz w:val="20"/>
                <w:szCs w:val="20"/>
              </w:rPr>
            </w:pPr>
            <w:r w:rsidRPr="009542CC">
              <w:rPr>
                <w:sz w:val="20"/>
                <w:szCs w:val="20"/>
              </w:rPr>
              <w:t>м</w:t>
            </w:r>
            <w:r w:rsidRPr="009542CC">
              <w:rPr>
                <w:sz w:val="20"/>
                <w:szCs w:val="20"/>
                <w:vertAlign w:val="superscript"/>
              </w:rPr>
              <w:t>3</w:t>
            </w:r>
          </w:p>
        </w:tc>
        <w:tc>
          <w:tcPr>
            <w:tcW w:w="1021" w:type="dxa"/>
            <w:vAlign w:val="center"/>
          </w:tcPr>
          <w:p w14:paraId="3F31145F" w14:textId="77777777" w:rsidR="009542CC" w:rsidRPr="009542CC" w:rsidRDefault="009542CC" w:rsidP="009542CC">
            <w:pPr>
              <w:jc w:val="center"/>
              <w:rPr>
                <w:color w:val="000000"/>
                <w:sz w:val="20"/>
                <w:szCs w:val="20"/>
              </w:rPr>
            </w:pPr>
            <w:r w:rsidRPr="009542CC">
              <w:rPr>
                <w:color w:val="000000"/>
                <w:sz w:val="20"/>
                <w:szCs w:val="20"/>
              </w:rPr>
              <w:t>-</w:t>
            </w:r>
          </w:p>
        </w:tc>
        <w:tc>
          <w:tcPr>
            <w:tcW w:w="1065" w:type="dxa"/>
            <w:vAlign w:val="center"/>
          </w:tcPr>
          <w:p w14:paraId="58E7588D" w14:textId="77777777" w:rsidR="009542CC" w:rsidRPr="009542CC" w:rsidRDefault="009542CC" w:rsidP="009542CC">
            <w:pPr>
              <w:jc w:val="center"/>
              <w:rPr>
                <w:color w:val="000000"/>
                <w:sz w:val="20"/>
                <w:szCs w:val="20"/>
              </w:rPr>
            </w:pPr>
            <w:r w:rsidRPr="009542CC">
              <w:rPr>
                <w:color w:val="000000"/>
                <w:sz w:val="20"/>
                <w:szCs w:val="20"/>
              </w:rPr>
              <w:t>-</w:t>
            </w:r>
          </w:p>
        </w:tc>
        <w:tc>
          <w:tcPr>
            <w:tcW w:w="1021" w:type="dxa"/>
            <w:vAlign w:val="center"/>
          </w:tcPr>
          <w:p w14:paraId="3E3D0379" w14:textId="77777777" w:rsidR="009542CC" w:rsidRPr="009542CC" w:rsidRDefault="009542CC" w:rsidP="009542CC">
            <w:pPr>
              <w:jc w:val="center"/>
              <w:rPr>
                <w:color w:val="000000"/>
                <w:sz w:val="20"/>
                <w:szCs w:val="20"/>
              </w:rPr>
            </w:pPr>
            <w:r w:rsidRPr="009542CC">
              <w:rPr>
                <w:color w:val="000000"/>
                <w:sz w:val="20"/>
                <w:szCs w:val="20"/>
              </w:rPr>
              <w:t>-</w:t>
            </w:r>
          </w:p>
        </w:tc>
        <w:tc>
          <w:tcPr>
            <w:tcW w:w="1065" w:type="dxa"/>
            <w:vAlign w:val="center"/>
          </w:tcPr>
          <w:p w14:paraId="45BB0229" w14:textId="77777777" w:rsidR="009542CC" w:rsidRPr="009542CC" w:rsidRDefault="009542CC" w:rsidP="009542CC">
            <w:pPr>
              <w:jc w:val="center"/>
              <w:rPr>
                <w:color w:val="000000"/>
                <w:sz w:val="20"/>
                <w:szCs w:val="20"/>
              </w:rPr>
            </w:pPr>
            <w:r w:rsidRPr="009542CC">
              <w:rPr>
                <w:color w:val="000000"/>
                <w:sz w:val="20"/>
                <w:szCs w:val="20"/>
              </w:rPr>
              <w:t>-</w:t>
            </w:r>
          </w:p>
        </w:tc>
        <w:tc>
          <w:tcPr>
            <w:tcW w:w="1021" w:type="dxa"/>
            <w:vAlign w:val="center"/>
          </w:tcPr>
          <w:p w14:paraId="324ECA7E" w14:textId="77777777" w:rsidR="009542CC" w:rsidRPr="009542CC" w:rsidRDefault="009542CC" w:rsidP="009542CC">
            <w:pPr>
              <w:jc w:val="center"/>
              <w:rPr>
                <w:sz w:val="20"/>
                <w:szCs w:val="20"/>
              </w:rPr>
            </w:pPr>
            <w:r w:rsidRPr="009542CC">
              <w:rPr>
                <w:color w:val="000000"/>
                <w:sz w:val="20"/>
                <w:szCs w:val="20"/>
              </w:rPr>
              <w:t>-</w:t>
            </w:r>
          </w:p>
        </w:tc>
        <w:tc>
          <w:tcPr>
            <w:tcW w:w="1065" w:type="dxa"/>
            <w:vAlign w:val="center"/>
          </w:tcPr>
          <w:p w14:paraId="13BB1752" w14:textId="77777777" w:rsidR="009542CC" w:rsidRPr="009542CC" w:rsidRDefault="009542CC" w:rsidP="009542CC">
            <w:pPr>
              <w:jc w:val="center"/>
              <w:rPr>
                <w:sz w:val="20"/>
                <w:szCs w:val="20"/>
              </w:rPr>
            </w:pPr>
            <w:r w:rsidRPr="009542CC">
              <w:rPr>
                <w:color w:val="000000"/>
                <w:sz w:val="20"/>
                <w:szCs w:val="20"/>
              </w:rPr>
              <w:t>-</w:t>
            </w:r>
          </w:p>
        </w:tc>
        <w:tc>
          <w:tcPr>
            <w:tcW w:w="1021" w:type="dxa"/>
            <w:vAlign w:val="center"/>
          </w:tcPr>
          <w:p w14:paraId="0B7A6C93" w14:textId="77777777" w:rsidR="009542CC" w:rsidRPr="009542CC" w:rsidRDefault="009542CC" w:rsidP="009542CC">
            <w:pPr>
              <w:jc w:val="center"/>
              <w:rPr>
                <w:color w:val="000000"/>
                <w:sz w:val="20"/>
                <w:szCs w:val="20"/>
              </w:rPr>
            </w:pPr>
            <w:r w:rsidRPr="009542CC">
              <w:rPr>
                <w:color w:val="000000"/>
                <w:sz w:val="20"/>
                <w:szCs w:val="20"/>
              </w:rPr>
              <w:t>-</w:t>
            </w:r>
          </w:p>
        </w:tc>
        <w:tc>
          <w:tcPr>
            <w:tcW w:w="1065" w:type="dxa"/>
            <w:vAlign w:val="center"/>
          </w:tcPr>
          <w:p w14:paraId="72A3F753" w14:textId="77777777" w:rsidR="009542CC" w:rsidRPr="009542CC" w:rsidRDefault="009542CC" w:rsidP="009542CC">
            <w:pPr>
              <w:jc w:val="center"/>
              <w:rPr>
                <w:color w:val="000000"/>
                <w:sz w:val="20"/>
                <w:szCs w:val="20"/>
              </w:rPr>
            </w:pPr>
            <w:r w:rsidRPr="009542CC">
              <w:rPr>
                <w:color w:val="000000"/>
                <w:sz w:val="20"/>
                <w:szCs w:val="20"/>
              </w:rPr>
              <w:t>-</w:t>
            </w:r>
          </w:p>
        </w:tc>
        <w:tc>
          <w:tcPr>
            <w:tcW w:w="1021" w:type="dxa"/>
            <w:vAlign w:val="center"/>
          </w:tcPr>
          <w:p w14:paraId="175426A3" w14:textId="77777777" w:rsidR="009542CC" w:rsidRPr="009542CC" w:rsidRDefault="009542CC" w:rsidP="009542CC">
            <w:pPr>
              <w:jc w:val="center"/>
              <w:rPr>
                <w:color w:val="000000"/>
                <w:sz w:val="20"/>
                <w:szCs w:val="20"/>
              </w:rPr>
            </w:pPr>
            <w:r w:rsidRPr="009542CC">
              <w:rPr>
                <w:color w:val="000000"/>
                <w:sz w:val="20"/>
                <w:szCs w:val="20"/>
              </w:rPr>
              <w:t>-</w:t>
            </w:r>
          </w:p>
        </w:tc>
        <w:tc>
          <w:tcPr>
            <w:tcW w:w="1065" w:type="dxa"/>
            <w:vAlign w:val="center"/>
          </w:tcPr>
          <w:p w14:paraId="125AFBE2" w14:textId="77777777" w:rsidR="009542CC" w:rsidRPr="009542CC" w:rsidRDefault="009542CC" w:rsidP="009542CC">
            <w:pPr>
              <w:jc w:val="center"/>
              <w:rPr>
                <w:color w:val="000000"/>
                <w:sz w:val="20"/>
                <w:szCs w:val="20"/>
              </w:rPr>
            </w:pPr>
            <w:r w:rsidRPr="009542CC">
              <w:rPr>
                <w:color w:val="000000"/>
                <w:sz w:val="20"/>
                <w:szCs w:val="20"/>
              </w:rPr>
              <w:t>-</w:t>
            </w:r>
          </w:p>
        </w:tc>
        <w:tc>
          <w:tcPr>
            <w:tcW w:w="1021" w:type="dxa"/>
            <w:vAlign w:val="center"/>
          </w:tcPr>
          <w:p w14:paraId="477DB736" w14:textId="77777777" w:rsidR="009542CC" w:rsidRPr="009542CC" w:rsidRDefault="009542CC" w:rsidP="009542CC">
            <w:pPr>
              <w:jc w:val="center"/>
              <w:rPr>
                <w:color w:val="000000"/>
                <w:sz w:val="20"/>
                <w:szCs w:val="20"/>
              </w:rPr>
            </w:pPr>
            <w:r w:rsidRPr="009542CC">
              <w:rPr>
                <w:color w:val="000000"/>
                <w:sz w:val="20"/>
                <w:szCs w:val="20"/>
              </w:rPr>
              <w:t>-</w:t>
            </w:r>
          </w:p>
        </w:tc>
        <w:tc>
          <w:tcPr>
            <w:tcW w:w="1065" w:type="dxa"/>
            <w:vAlign w:val="center"/>
          </w:tcPr>
          <w:p w14:paraId="3CEA6F9B" w14:textId="77777777" w:rsidR="009542CC" w:rsidRPr="009542CC" w:rsidRDefault="009542CC" w:rsidP="009542CC">
            <w:pPr>
              <w:jc w:val="center"/>
              <w:rPr>
                <w:color w:val="000000"/>
                <w:sz w:val="20"/>
                <w:szCs w:val="20"/>
              </w:rPr>
            </w:pPr>
            <w:r w:rsidRPr="009542CC">
              <w:rPr>
                <w:color w:val="000000"/>
                <w:sz w:val="20"/>
                <w:szCs w:val="20"/>
              </w:rPr>
              <w:t>-</w:t>
            </w:r>
          </w:p>
        </w:tc>
      </w:tr>
    </w:tbl>
    <w:p w14:paraId="07CE7526" w14:textId="77777777" w:rsidR="009542CC" w:rsidRPr="009542CC" w:rsidRDefault="009542CC" w:rsidP="009542CC">
      <w:pPr>
        <w:tabs>
          <w:tab w:val="left" w:pos="0"/>
        </w:tabs>
        <w:rPr>
          <w:sz w:val="28"/>
          <w:szCs w:val="28"/>
        </w:rPr>
      </w:pPr>
    </w:p>
    <w:p w14:paraId="1670EA68" w14:textId="77777777" w:rsidR="009542CC" w:rsidRPr="009542CC" w:rsidRDefault="009542CC" w:rsidP="009542CC">
      <w:pPr>
        <w:jc w:val="center"/>
        <w:rPr>
          <w:bCs/>
          <w:color w:val="000000"/>
          <w:sz w:val="28"/>
          <w:szCs w:val="28"/>
        </w:rPr>
        <w:sectPr w:rsidR="009542CC" w:rsidRPr="009542CC" w:rsidSect="009F55A3">
          <w:pgSz w:w="16838" w:h="11906" w:orient="landscape" w:code="9"/>
          <w:pgMar w:top="1701" w:right="851" w:bottom="851" w:left="851" w:header="680" w:footer="709" w:gutter="0"/>
          <w:cols w:space="708"/>
          <w:titlePg/>
          <w:docGrid w:linePitch="360"/>
        </w:sectPr>
      </w:pPr>
    </w:p>
    <w:p w14:paraId="04DD42B8" w14:textId="77777777" w:rsidR="009542CC" w:rsidRPr="009542CC" w:rsidRDefault="009542CC" w:rsidP="009542CC">
      <w:pPr>
        <w:rPr>
          <w:bCs/>
          <w:color w:val="000000"/>
          <w:sz w:val="28"/>
          <w:szCs w:val="28"/>
        </w:rPr>
      </w:pPr>
    </w:p>
    <w:p w14:paraId="37554364" w14:textId="77777777" w:rsidR="009542CC" w:rsidRPr="009542CC" w:rsidRDefault="009542CC" w:rsidP="009542CC">
      <w:pPr>
        <w:jc w:val="center"/>
        <w:rPr>
          <w:bCs/>
          <w:color w:val="000000"/>
          <w:sz w:val="28"/>
          <w:szCs w:val="28"/>
        </w:rPr>
      </w:pPr>
      <w:r w:rsidRPr="009542CC">
        <w:rPr>
          <w:bCs/>
          <w:color w:val="000000"/>
          <w:sz w:val="28"/>
          <w:szCs w:val="28"/>
        </w:rPr>
        <w:t>Раздел 4. Объем финансовых потребностей, необходимых для реализации производственной программы</w:t>
      </w:r>
      <w:bookmarkStart w:id="318" w:name="_Hlk24908543"/>
      <w:bookmarkStart w:id="319" w:name="_Hlk22550955"/>
      <w:r w:rsidRPr="009542CC">
        <w:rPr>
          <w:bCs/>
          <w:color w:val="000000"/>
          <w:sz w:val="28"/>
          <w:szCs w:val="28"/>
        </w:rPr>
        <w:t xml:space="preserve"> ООО «Теплоэнергетик» по узлу теплоснабжения котельная 30-го квартала</w:t>
      </w:r>
      <w:bookmarkEnd w:id="318"/>
    </w:p>
    <w:p w14:paraId="5D073628" w14:textId="77777777" w:rsidR="009542CC" w:rsidRPr="009542CC" w:rsidRDefault="009542CC" w:rsidP="009542CC">
      <w:pPr>
        <w:jc w:val="center"/>
        <w:rPr>
          <w:bCs/>
          <w:color w:val="000000"/>
          <w:sz w:val="28"/>
          <w:szCs w:val="28"/>
        </w:rPr>
      </w:pPr>
    </w:p>
    <w:tbl>
      <w:tblPr>
        <w:tblW w:w="9604"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52"/>
        <w:gridCol w:w="1134"/>
        <w:gridCol w:w="1134"/>
        <w:gridCol w:w="1296"/>
        <w:gridCol w:w="1161"/>
        <w:gridCol w:w="1187"/>
        <w:gridCol w:w="1140"/>
      </w:tblGrid>
      <w:tr w:rsidR="009542CC" w:rsidRPr="009542CC" w14:paraId="3E9C207A" w14:textId="77777777" w:rsidTr="00762F6E">
        <w:trPr>
          <w:trHeight w:val="390"/>
        </w:trPr>
        <w:tc>
          <w:tcPr>
            <w:tcW w:w="2552" w:type="dxa"/>
            <w:vMerge w:val="restart"/>
            <w:tcBorders>
              <w:top w:val="single" w:sz="4" w:space="0" w:color="auto"/>
              <w:bottom w:val="single" w:sz="4" w:space="0" w:color="auto"/>
              <w:right w:val="single" w:sz="4" w:space="0" w:color="auto"/>
            </w:tcBorders>
            <w:shd w:val="clear" w:color="auto" w:fill="auto"/>
            <w:vAlign w:val="center"/>
            <w:hideMark/>
          </w:tcPr>
          <w:p w14:paraId="78B58CC5" w14:textId="77777777" w:rsidR="009542CC" w:rsidRPr="009542CC" w:rsidRDefault="009542CC" w:rsidP="009542CC">
            <w:pPr>
              <w:jc w:val="center"/>
              <w:rPr>
                <w:color w:val="000000"/>
              </w:rPr>
            </w:pPr>
            <w:r w:rsidRPr="009542CC">
              <w:rPr>
                <w:bCs/>
                <w:color w:val="000000"/>
              </w:rPr>
              <w:t>Наименование показателя</w:t>
            </w:r>
          </w:p>
        </w:tc>
        <w:tc>
          <w:tcPr>
            <w:tcW w:w="2268" w:type="dxa"/>
            <w:gridSpan w:val="2"/>
            <w:tcBorders>
              <w:top w:val="single" w:sz="4" w:space="0" w:color="auto"/>
              <w:bottom w:val="single" w:sz="4" w:space="0" w:color="auto"/>
              <w:right w:val="single" w:sz="4" w:space="0" w:color="auto"/>
            </w:tcBorders>
          </w:tcPr>
          <w:p w14:paraId="67E66583" w14:textId="77777777" w:rsidR="009542CC" w:rsidRPr="009542CC" w:rsidRDefault="009542CC" w:rsidP="009542CC">
            <w:pPr>
              <w:jc w:val="center"/>
              <w:rPr>
                <w:bCs/>
                <w:color w:val="000000"/>
              </w:rPr>
            </w:pPr>
            <w:r w:rsidRPr="009542CC">
              <w:rPr>
                <w:bCs/>
                <w:color w:val="000000"/>
              </w:rPr>
              <w:t>2020 год</w:t>
            </w:r>
          </w:p>
        </w:tc>
        <w:tc>
          <w:tcPr>
            <w:tcW w:w="2457" w:type="dxa"/>
            <w:gridSpan w:val="2"/>
            <w:tcBorders>
              <w:top w:val="single" w:sz="4" w:space="0" w:color="auto"/>
              <w:left w:val="single" w:sz="4" w:space="0" w:color="auto"/>
              <w:bottom w:val="single" w:sz="4" w:space="0" w:color="auto"/>
              <w:right w:val="single" w:sz="4" w:space="0" w:color="auto"/>
            </w:tcBorders>
          </w:tcPr>
          <w:p w14:paraId="0CD14DDA" w14:textId="77777777" w:rsidR="009542CC" w:rsidRPr="009542CC" w:rsidRDefault="009542CC" w:rsidP="009542CC">
            <w:pPr>
              <w:jc w:val="center"/>
              <w:rPr>
                <w:bCs/>
                <w:color w:val="000000"/>
              </w:rPr>
            </w:pPr>
            <w:r w:rsidRPr="009542CC">
              <w:rPr>
                <w:bCs/>
                <w:color w:val="000000"/>
              </w:rPr>
              <w:t>2021 год</w:t>
            </w:r>
          </w:p>
        </w:tc>
        <w:tc>
          <w:tcPr>
            <w:tcW w:w="2327" w:type="dxa"/>
            <w:gridSpan w:val="2"/>
            <w:tcBorders>
              <w:top w:val="single" w:sz="4" w:space="0" w:color="auto"/>
              <w:left w:val="single" w:sz="4" w:space="0" w:color="auto"/>
              <w:bottom w:val="single" w:sz="4" w:space="0" w:color="auto"/>
            </w:tcBorders>
            <w:shd w:val="clear" w:color="auto" w:fill="auto"/>
            <w:vAlign w:val="center"/>
            <w:hideMark/>
          </w:tcPr>
          <w:p w14:paraId="54A44FF4" w14:textId="77777777" w:rsidR="009542CC" w:rsidRPr="009542CC" w:rsidRDefault="009542CC" w:rsidP="009542CC">
            <w:pPr>
              <w:jc w:val="center"/>
              <w:rPr>
                <w:bCs/>
                <w:color w:val="000000"/>
              </w:rPr>
            </w:pPr>
            <w:r w:rsidRPr="009542CC">
              <w:rPr>
                <w:bCs/>
                <w:color w:val="000000"/>
              </w:rPr>
              <w:t>2022 год</w:t>
            </w:r>
          </w:p>
        </w:tc>
      </w:tr>
      <w:tr w:rsidR="009542CC" w:rsidRPr="009542CC" w14:paraId="02C8D9D5" w14:textId="77777777" w:rsidTr="00762F6E">
        <w:trPr>
          <w:trHeight w:val="598"/>
        </w:trPr>
        <w:tc>
          <w:tcPr>
            <w:tcW w:w="2552" w:type="dxa"/>
            <w:vMerge/>
            <w:tcBorders>
              <w:top w:val="nil"/>
              <w:bottom w:val="single" w:sz="4" w:space="0" w:color="auto"/>
              <w:right w:val="single" w:sz="4" w:space="0" w:color="auto"/>
            </w:tcBorders>
            <w:vAlign w:val="center"/>
            <w:hideMark/>
          </w:tcPr>
          <w:p w14:paraId="0696C430" w14:textId="77777777" w:rsidR="009542CC" w:rsidRPr="009542CC" w:rsidRDefault="009542CC" w:rsidP="009542CC">
            <w:pPr>
              <w:rPr>
                <w:color w:val="000000"/>
                <w:sz w:val="28"/>
                <w:szCs w:val="28"/>
              </w:rPr>
            </w:pPr>
          </w:p>
        </w:tc>
        <w:tc>
          <w:tcPr>
            <w:tcW w:w="1134" w:type="dxa"/>
            <w:tcBorders>
              <w:top w:val="single" w:sz="4" w:space="0" w:color="auto"/>
              <w:left w:val="single" w:sz="4" w:space="0" w:color="auto"/>
              <w:right w:val="single" w:sz="4" w:space="0" w:color="auto"/>
            </w:tcBorders>
            <w:shd w:val="clear" w:color="auto" w:fill="auto"/>
            <w:vAlign w:val="center"/>
          </w:tcPr>
          <w:p w14:paraId="60F10D13" w14:textId="77777777" w:rsidR="009542CC" w:rsidRPr="009542CC" w:rsidRDefault="009542CC" w:rsidP="009542CC">
            <w:pPr>
              <w:jc w:val="center"/>
              <w:rPr>
                <w:bCs/>
                <w:color w:val="000000"/>
              </w:rPr>
            </w:pPr>
            <w:r w:rsidRPr="009542CC">
              <w:rPr>
                <w:bCs/>
                <w:color w:val="000000"/>
              </w:rPr>
              <w:t>с 01.01.</w:t>
            </w:r>
          </w:p>
          <w:p w14:paraId="1A8F6F1E" w14:textId="77777777" w:rsidR="009542CC" w:rsidRPr="009542CC" w:rsidRDefault="009542CC" w:rsidP="009542CC">
            <w:pPr>
              <w:jc w:val="center"/>
              <w:rPr>
                <w:bCs/>
                <w:color w:val="000000"/>
              </w:rPr>
            </w:pPr>
            <w:r w:rsidRPr="009542CC">
              <w:rPr>
                <w:bCs/>
                <w:color w:val="000000"/>
              </w:rPr>
              <w:t>по 30.06.</w:t>
            </w:r>
          </w:p>
        </w:tc>
        <w:tc>
          <w:tcPr>
            <w:tcW w:w="1134" w:type="dxa"/>
            <w:tcBorders>
              <w:top w:val="single" w:sz="4" w:space="0" w:color="auto"/>
              <w:left w:val="single" w:sz="4" w:space="0" w:color="auto"/>
              <w:right w:val="single" w:sz="4" w:space="0" w:color="auto"/>
            </w:tcBorders>
            <w:vAlign w:val="center"/>
          </w:tcPr>
          <w:p w14:paraId="0BA683E1" w14:textId="77777777" w:rsidR="009542CC" w:rsidRPr="009542CC" w:rsidRDefault="009542CC" w:rsidP="009542CC">
            <w:pPr>
              <w:jc w:val="center"/>
              <w:rPr>
                <w:bCs/>
                <w:color w:val="000000"/>
              </w:rPr>
            </w:pPr>
            <w:r w:rsidRPr="009542CC">
              <w:rPr>
                <w:bCs/>
                <w:color w:val="000000"/>
              </w:rPr>
              <w:t>с 01.07.</w:t>
            </w:r>
          </w:p>
          <w:p w14:paraId="0E1E0823" w14:textId="77777777" w:rsidR="009542CC" w:rsidRPr="009542CC" w:rsidRDefault="009542CC" w:rsidP="009542CC">
            <w:pPr>
              <w:jc w:val="center"/>
              <w:rPr>
                <w:bCs/>
                <w:color w:val="000000"/>
              </w:rPr>
            </w:pPr>
            <w:r w:rsidRPr="009542CC">
              <w:rPr>
                <w:bCs/>
                <w:color w:val="000000"/>
              </w:rPr>
              <w:t>по 31.12.</w:t>
            </w:r>
          </w:p>
        </w:tc>
        <w:tc>
          <w:tcPr>
            <w:tcW w:w="1296" w:type="dxa"/>
            <w:tcBorders>
              <w:top w:val="single" w:sz="4" w:space="0" w:color="auto"/>
              <w:left w:val="single" w:sz="4" w:space="0" w:color="auto"/>
              <w:right w:val="single" w:sz="4" w:space="0" w:color="auto"/>
            </w:tcBorders>
            <w:shd w:val="clear" w:color="auto" w:fill="auto"/>
            <w:vAlign w:val="center"/>
          </w:tcPr>
          <w:p w14:paraId="312ADF70" w14:textId="77777777" w:rsidR="009542CC" w:rsidRPr="009542CC" w:rsidRDefault="009542CC" w:rsidP="009542CC">
            <w:pPr>
              <w:jc w:val="center"/>
              <w:rPr>
                <w:bCs/>
                <w:color w:val="000000"/>
              </w:rPr>
            </w:pPr>
            <w:r w:rsidRPr="009542CC">
              <w:rPr>
                <w:bCs/>
                <w:color w:val="000000"/>
              </w:rPr>
              <w:t>с 01.01.</w:t>
            </w:r>
          </w:p>
          <w:p w14:paraId="54CA926B" w14:textId="77777777" w:rsidR="009542CC" w:rsidRPr="009542CC" w:rsidRDefault="009542CC" w:rsidP="009542CC">
            <w:pPr>
              <w:jc w:val="center"/>
              <w:rPr>
                <w:bCs/>
                <w:color w:val="000000"/>
              </w:rPr>
            </w:pPr>
            <w:r w:rsidRPr="009542CC">
              <w:rPr>
                <w:bCs/>
                <w:color w:val="000000"/>
              </w:rPr>
              <w:t>по 30.06.</w:t>
            </w:r>
          </w:p>
        </w:tc>
        <w:tc>
          <w:tcPr>
            <w:tcW w:w="1161" w:type="dxa"/>
            <w:tcBorders>
              <w:top w:val="single" w:sz="4" w:space="0" w:color="auto"/>
              <w:left w:val="single" w:sz="4" w:space="0" w:color="auto"/>
              <w:right w:val="single" w:sz="4" w:space="0" w:color="auto"/>
            </w:tcBorders>
            <w:vAlign w:val="center"/>
          </w:tcPr>
          <w:p w14:paraId="7A5FFEB1" w14:textId="77777777" w:rsidR="009542CC" w:rsidRPr="009542CC" w:rsidRDefault="009542CC" w:rsidP="009542CC">
            <w:pPr>
              <w:jc w:val="center"/>
              <w:rPr>
                <w:bCs/>
                <w:color w:val="000000"/>
              </w:rPr>
            </w:pPr>
            <w:r w:rsidRPr="009542CC">
              <w:rPr>
                <w:bCs/>
                <w:color w:val="000000"/>
              </w:rPr>
              <w:t>с 01.07.</w:t>
            </w:r>
          </w:p>
          <w:p w14:paraId="4FBAB4C0" w14:textId="77777777" w:rsidR="009542CC" w:rsidRPr="009542CC" w:rsidRDefault="009542CC" w:rsidP="009542CC">
            <w:pPr>
              <w:jc w:val="center"/>
              <w:rPr>
                <w:bCs/>
                <w:color w:val="000000"/>
              </w:rPr>
            </w:pPr>
            <w:r w:rsidRPr="009542CC">
              <w:rPr>
                <w:bCs/>
                <w:color w:val="000000"/>
              </w:rPr>
              <w:t>по 31.12.</w:t>
            </w:r>
          </w:p>
        </w:tc>
        <w:tc>
          <w:tcPr>
            <w:tcW w:w="1187" w:type="dxa"/>
            <w:tcBorders>
              <w:top w:val="single" w:sz="4" w:space="0" w:color="auto"/>
              <w:left w:val="single" w:sz="4" w:space="0" w:color="auto"/>
              <w:right w:val="single" w:sz="4" w:space="0" w:color="auto"/>
            </w:tcBorders>
            <w:shd w:val="clear" w:color="auto" w:fill="auto"/>
            <w:vAlign w:val="center"/>
            <w:hideMark/>
          </w:tcPr>
          <w:p w14:paraId="48B50BAE" w14:textId="77777777" w:rsidR="009542CC" w:rsidRPr="009542CC" w:rsidRDefault="009542CC" w:rsidP="009542CC">
            <w:pPr>
              <w:jc w:val="center"/>
              <w:rPr>
                <w:bCs/>
                <w:color w:val="000000"/>
              </w:rPr>
            </w:pPr>
            <w:r w:rsidRPr="009542CC">
              <w:rPr>
                <w:bCs/>
                <w:color w:val="000000"/>
              </w:rPr>
              <w:t>с 01.01.</w:t>
            </w:r>
          </w:p>
          <w:p w14:paraId="648DFB8F" w14:textId="77777777" w:rsidR="009542CC" w:rsidRPr="009542CC" w:rsidRDefault="009542CC" w:rsidP="009542CC">
            <w:pPr>
              <w:jc w:val="center"/>
              <w:rPr>
                <w:bCs/>
                <w:color w:val="000000"/>
              </w:rPr>
            </w:pPr>
            <w:r w:rsidRPr="009542CC">
              <w:rPr>
                <w:bCs/>
                <w:color w:val="000000"/>
              </w:rPr>
              <w:t>по 30.06.</w:t>
            </w:r>
          </w:p>
        </w:tc>
        <w:tc>
          <w:tcPr>
            <w:tcW w:w="1140" w:type="dxa"/>
            <w:tcBorders>
              <w:top w:val="single" w:sz="4" w:space="0" w:color="auto"/>
              <w:left w:val="single" w:sz="4" w:space="0" w:color="auto"/>
            </w:tcBorders>
            <w:shd w:val="clear" w:color="auto" w:fill="auto"/>
            <w:vAlign w:val="center"/>
          </w:tcPr>
          <w:p w14:paraId="35F885A0" w14:textId="77777777" w:rsidR="009542CC" w:rsidRPr="009542CC" w:rsidRDefault="009542CC" w:rsidP="009542CC">
            <w:pPr>
              <w:jc w:val="center"/>
              <w:rPr>
                <w:bCs/>
                <w:color w:val="000000"/>
              </w:rPr>
            </w:pPr>
            <w:r w:rsidRPr="009542CC">
              <w:rPr>
                <w:bCs/>
                <w:color w:val="000000"/>
              </w:rPr>
              <w:t>с 01.07.</w:t>
            </w:r>
          </w:p>
          <w:p w14:paraId="1A2B1B73" w14:textId="77777777" w:rsidR="009542CC" w:rsidRPr="009542CC" w:rsidRDefault="009542CC" w:rsidP="009542CC">
            <w:pPr>
              <w:jc w:val="center"/>
              <w:rPr>
                <w:bCs/>
                <w:color w:val="000000"/>
              </w:rPr>
            </w:pPr>
            <w:r w:rsidRPr="009542CC">
              <w:rPr>
                <w:bCs/>
                <w:color w:val="000000"/>
              </w:rPr>
              <w:t>по 31.12.</w:t>
            </w:r>
          </w:p>
        </w:tc>
      </w:tr>
      <w:tr w:rsidR="009542CC" w:rsidRPr="009542CC" w14:paraId="713A8C6B" w14:textId="77777777" w:rsidTr="00762F6E">
        <w:trPr>
          <w:trHeight w:val="1611"/>
        </w:trPr>
        <w:tc>
          <w:tcPr>
            <w:tcW w:w="2552" w:type="dxa"/>
            <w:tcBorders>
              <w:top w:val="single" w:sz="4" w:space="0" w:color="auto"/>
              <w:right w:val="single" w:sz="4" w:space="0" w:color="auto"/>
            </w:tcBorders>
            <w:shd w:val="clear" w:color="auto" w:fill="auto"/>
            <w:vAlign w:val="center"/>
            <w:hideMark/>
          </w:tcPr>
          <w:p w14:paraId="6E5965B1" w14:textId="77777777" w:rsidR="009542CC" w:rsidRPr="009542CC" w:rsidRDefault="009542CC" w:rsidP="009542CC">
            <w:pPr>
              <w:jc w:val="center"/>
              <w:rPr>
                <w:color w:val="000000"/>
              </w:rPr>
            </w:pPr>
            <w:r w:rsidRPr="009542CC">
              <w:rPr>
                <w:color w:val="000000"/>
              </w:rPr>
              <w:t>Финансовые потребности, необходимые для реализации производственной программы в сфере горячего водоснабжения, тыс. руб.</w:t>
            </w:r>
          </w:p>
        </w:tc>
        <w:tc>
          <w:tcPr>
            <w:tcW w:w="1134" w:type="dxa"/>
            <w:tcBorders>
              <w:top w:val="single" w:sz="4" w:space="0" w:color="auto"/>
              <w:bottom w:val="single" w:sz="4" w:space="0" w:color="auto"/>
              <w:right w:val="single" w:sz="4" w:space="0" w:color="auto"/>
            </w:tcBorders>
            <w:vAlign w:val="center"/>
          </w:tcPr>
          <w:p w14:paraId="769F22AC" w14:textId="77777777" w:rsidR="009542CC" w:rsidRPr="009542CC" w:rsidRDefault="009542CC" w:rsidP="009542CC">
            <w:pPr>
              <w:jc w:val="center"/>
              <w:rPr>
                <w:color w:val="000000"/>
              </w:rPr>
            </w:pPr>
            <w:r w:rsidRPr="009542CC">
              <w:rPr>
                <w:color w:val="000000"/>
              </w:rPr>
              <w:t>2 562,64</w:t>
            </w:r>
          </w:p>
        </w:tc>
        <w:tc>
          <w:tcPr>
            <w:tcW w:w="1134" w:type="dxa"/>
            <w:tcBorders>
              <w:top w:val="single" w:sz="4" w:space="0" w:color="auto"/>
              <w:left w:val="single" w:sz="4" w:space="0" w:color="auto"/>
              <w:right w:val="single" w:sz="4" w:space="0" w:color="auto"/>
            </w:tcBorders>
            <w:vAlign w:val="center"/>
          </w:tcPr>
          <w:p w14:paraId="52021C7D" w14:textId="77777777" w:rsidR="009542CC" w:rsidRPr="009542CC" w:rsidRDefault="009542CC" w:rsidP="009542CC">
            <w:pPr>
              <w:jc w:val="center"/>
              <w:rPr>
                <w:color w:val="000000"/>
              </w:rPr>
            </w:pPr>
            <w:r w:rsidRPr="009542CC">
              <w:rPr>
                <w:color w:val="000000"/>
              </w:rPr>
              <w:t>3 502,04</w:t>
            </w:r>
          </w:p>
        </w:tc>
        <w:tc>
          <w:tcPr>
            <w:tcW w:w="1296" w:type="dxa"/>
            <w:tcBorders>
              <w:top w:val="single" w:sz="4" w:space="0" w:color="auto"/>
              <w:left w:val="single" w:sz="4" w:space="0" w:color="auto"/>
              <w:right w:val="single" w:sz="4" w:space="0" w:color="auto"/>
            </w:tcBorders>
            <w:vAlign w:val="center"/>
          </w:tcPr>
          <w:p w14:paraId="360BD8ED" w14:textId="77777777" w:rsidR="009542CC" w:rsidRPr="009542CC" w:rsidRDefault="009542CC" w:rsidP="009542CC">
            <w:pPr>
              <w:jc w:val="center"/>
              <w:rPr>
                <w:color w:val="000000"/>
              </w:rPr>
            </w:pPr>
            <w:r w:rsidRPr="009542CC">
              <w:rPr>
                <w:color w:val="000000"/>
              </w:rPr>
              <w:t>3 191,96</w:t>
            </w:r>
          </w:p>
        </w:tc>
        <w:tc>
          <w:tcPr>
            <w:tcW w:w="1161" w:type="dxa"/>
            <w:tcBorders>
              <w:top w:val="single" w:sz="4" w:space="0" w:color="auto"/>
              <w:left w:val="single" w:sz="4" w:space="0" w:color="auto"/>
              <w:right w:val="single" w:sz="4" w:space="0" w:color="auto"/>
            </w:tcBorders>
            <w:vAlign w:val="center"/>
          </w:tcPr>
          <w:p w14:paraId="7F8DDD0D" w14:textId="77777777" w:rsidR="009542CC" w:rsidRPr="009542CC" w:rsidRDefault="009542CC" w:rsidP="009542CC">
            <w:pPr>
              <w:jc w:val="center"/>
              <w:rPr>
                <w:color w:val="000000"/>
              </w:rPr>
            </w:pPr>
            <w:r w:rsidRPr="009542CC">
              <w:rPr>
                <w:color w:val="000000"/>
              </w:rPr>
              <w:t>3 307,48</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0663D94" w14:textId="77777777" w:rsidR="009542CC" w:rsidRPr="009542CC" w:rsidRDefault="009542CC" w:rsidP="009542CC">
            <w:pPr>
              <w:jc w:val="center"/>
              <w:rPr>
                <w:color w:val="000000"/>
              </w:rPr>
            </w:pPr>
            <w:r w:rsidRPr="009542CC">
              <w:rPr>
                <w:color w:val="000000"/>
              </w:rPr>
              <w:t>3 113,09</w:t>
            </w:r>
          </w:p>
        </w:tc>
        <w:tc>
          <w:tcPr>
            <w:tcW w:w="1140" w:type="dxa"/>
            <w:tcBorders>
              <w:top w:val="single" w:sz="4" w:space="0" w:color="auto"/>
              <w:left w:val="single" w:sz="4" w:space="0" w:color="auto"/>
            </w:tcBorders>
            <w:shd w:val="clear" w:color="auto" w:fill="auto"/>
            <w:vAlign w:val="center"/>
          </w:tcPr>
          <w:p w14:paraId="6D5501FF" w14:textId="77777777" w:rsidR="009542CC" w:rsidRPr="009542CC" w:rsidRDefault="009542CC" w:rsidP="009542CC">
            <w:pPr>
              <w:jc w:val="center"/>
              <w:rPr>
                <w:color w:val="000000"/>
              </w:rPr>
            </w:pPr>
            <w:r w:rsidRPr="009542CC">
              <w:rPr>
                <w:color w:val="000000"/>
              </w:rPr>
              <w:t>3 293,54</w:t>
            </w:r>
          </w:p>
        </w:tc>
      </w:tr>
    </w:tbl>
    <w:p w14:paraId="6E29EBF7" w14:textId="77777777" w:rsidR="009542CC" w:rsidRPr="009542CC" w:rsidRDefault="009542CC" w:rsidP="009542CC">
      <w:pPr>
        <w:jc w:val="center"/>
        <w:rPr>
          <w:sz w:val="28"/>
          <w:szCs w:val="28"/>
        </w:rPr>
      </w:pPr>
    </w:p>
    <w:bookmarkEnd w:id="319"/>
    <w:p w14:paraId="594E4FC0" w14:textId="77777777" w:rsidR="009542CC" w:rsidRPr="009542CC" w:rsidRDefault="009542CC" w:rsidP="009542CC">
      <w:pPr>
        <w:ind w:firstLine="709"/>
        <w:rPr>
          <w:bCs/>
          <w:color w:val="000000"/>
          <w:sz w:val="28"/>
          <w:szCs w:val="28"/>
        </w:rPr>
      </w:pPr>
      <w:r w:rsidRPr="009542CC">
        <w:rPr>
          <w:bCs/>
          <w:color w:val="000000"/>
          <w:sz w:val="28"/>
          <w:szCs w:val="28"/>
        </w:rPr>
        <w:br w:type="page"/>
      </w:r>
    </w:p>
    <w:p w14:paraId="2C565DAE" w14:textId="77777777" w:rsidR="009542CC" w:rsidRPr="009542CC" w:rsidRDefault="009542CC" w:rsidP="009542CC">
      <w:pPr>
        <w:jc w:val="center"/>
        <w:rPr>
          <w:bCs/>
          <w:color w:val="000000"/>
          <w:sz w:val="28"/>
          <w:szCs w:val="28"/>
        </w:rPr>
      </w:pPr>
      <w:r w:rsidRPr="009542CC">
        <w:rPr>
          <w:bCs/>
          <w:color w:val="000000"/>
          <w:sz w:val="28"/>
          <w:szCs w:val="28"/>
        </w:rPr>
        <w:lastRenderedPageBreak/>
        <w:t>Раздел 5. График реализации мероприятий производственной программы ООО «Теплоэнергетик» по узлу теплоснабжения котельная 30-го квартала</w:t>
      </w:r>
    </w:p>
    <w:p w14:paraId="0854A964" w14:textId="77777777" w:rsidR="009542CC" w:rsidRPr="009542CC" w:rsidRDefault="009542CC" w:rsidP="009542CC">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3220"/>
        <w:gridCol w:w="3327"/>
      </w:tblGrid>
      <w:tr w:rsidR="009542CC" w:rsidRPr="009542CC" w14:paraId="22ADFCF4" w14:textId="77777777" w:rsidTr="00762F6E">
        <w:trPr>
          <w:trHeight w:val="874"/>
          <w:jc w:val="center"/>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32F31840" w14:textId="77777777" w:rsidR="009542CC" w:rsidRPr="009542CC" w:rsidRDefault="009542CC" w:rsidP="009542CC">
            <w:pPr>
              <w:jc w:val="center"/>
              <w:rPr>
                <w:sz w:val="28"/>
                <w:szCs w:val="28"/>
              </w:rPr>
            </w:pPr>
            <w:r w:rsidRPr="009542CC">
              <w:rPr>
                <w:sz w:val="28"/>
                <w:szCs w:val="28"/>
              </w:rPr>
              <w:t>Наименование мероприятия</w:t>
            </w:r>
          </w:p>
        </w:tc>
        <w:tc>
          <w:tcPr>
            <w:tcW w:w="3567" w:type="dxa"/>
            <w:tcBorders>
              <w:top w:val="single" w:sz="4" w:space="0" w:color="auto"/>
              <w:left w:val="single" w:sz="4" w:space="0" w:color="auto"/>
              <w:bottom w:val="single" w:sz="4" w:space="0" w:color="auto"/>
              <w:right w:val="single" w:sz="4" w:space="0" w:color="auto"/>
            </w:tcBorders>
            <w:vAlign w:val="center"/>
            <w:hideMark/>
          </w:tcPr>
          <w:p w14:paraId="32F62E8F" w14:textId="77777777" w:rsidR="009542CC" w:rsidRPr="009542CC" w:rsidRDefault="009542CC" w:rsidP="009542CC">
            <w:pPr>
              <w:jc w:val="center"/>
              <w:rPr>
                <w:sz w:val="28"/>
                <w:szCs w:val="28"/>
              </w:rPr>
            </w:pPr>
            <w:r w:rsidRPr="009542CC">
              <w:rPr>
                <w:sz w:val="28"/>
                <w:szCs w:val="28"/>
              </w:rPr>
              <w:t>Дата начала реализации мероприятий</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964FF97" w14:textId="77777777" w:rsidR="009542CC" w:rsidRPr="009542CC" w:rsidRDefault="009542CC" w:rsidP="009542CC">
            <w:pPr>
              <w:jc w:val="center"/>
              <w:rPr>
                <w:sz w:val="28"/>
                <w:szCs w:val="28"/>
              </w:rPr>
            </w:pPr>
            <w:r w:rsidRPr="009542CC">
              <w:rPr>
                <w:sz w:val="28"/>
                <w:szCs w:val="28"/>
              </w:rPr>
              <w:t>Дата окончания реализации мероприятий</w:t>
            </w:r>
          </w:p>
        </w:tc>
      </w:tr>
      <w:tr w:rsidR="009542CC" w:rsidRPr="009542CC" w14:paraId="6D1D86C4" w14:textId="77777777" w:rsidTr="00762F6E">
        <w:trPr>
          <w:trHeight w:val="941"/>
          <w:jc w:val="center"/>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07CDDFDB" w14:textId="77777777" w:rsidR="009542CC" w:rsidRPr="009542CC" w:rsidRDefault="009542CC" w:rsidP="009542CC">
            <w:pPr>
              <w:jc w:val="center"/>
              <w:rPr>
                <w:sz w:val="28"/>
                <w:szCs w:val="28"/>
              </w:rPr>
            </w:pPr>
            <w:r w:rsidRPr="009542CC">
              <w:rPr>
                <w:sz w:val="28"/>
                <w:szCs w:val="28"/>
              </w:rPr>
              <w:t>Бесперебойное горячее водоснабжение</w:t>
            </w:r>
          </w:p>
        </w:tc>
        <w:tc>
          <w:tcPr>
            <w:tcW w:w="3567" w:type="dxa"/>
            <w:tcBorders>
              <w:top w:val="single" w:sz="4" w:space="0" w:color="auto"/>
              <w:left w:val="single" w:sz="4" w:space="0" w:color="auto"/>
              <w:bottom w:val="single" w:sz="4" w:space="0" w:color="auto"/>
              <w:right w:val="single" w:sz="4" w:space="0" w:color="auto"/>
            </w:tcBorders>
            <w:noWrap/>
            <w:vAlign w:val="center"/>
            <w:hideMark/>
          </w:tcPr>
          <w:p w14:paraId="0011856B" w14:textId="77777777" w:rsidR="009542CC" w:rsidRPr="009542CC" w:rsidRDefault="009542CC" w:rsidP="009542CC">
            <w:pPr>
              <w:jc w:val="center"/>
              <w:rPr>
                <w:sz w:val="28"/>
                <w:szCs w:val="28"/>
              </w:rPr>
            </w:pPr>
            <w:r w:rsidRPr="009542CC">
              <w:rPr>
                <w:sz w:val="28"/>
                <w:szCs w:val="28"/>
              </w:rPr>
              <w:t>01.01.2020</w:t>
            </w:r>
          </w:p>
        </w:tc>
        <w:tc>
          <w:tcPr>
            <w:tcW w:w="3686" w:type="dxa"/>
            <w:tcBorders>
              <w:top w:val="single" w:sz="4" w:space="0" w:color="auto"/>
              <w:left w:val="single" w:sz="4" w:space="0" w:color="auto"/>
              <w:bottom w:val="single" w:sz="4" w:space="0" w:color="auto"/>
              <w:right w:val="single" w:sz="4" w:space="0" w:color="auto"/>
            </w:tcBorders>
            <w:noWrap/>
            <w:vAlign w:val="center"/>
            <w:hideMark/>
          </w:tcPr>
          <w:p w14:paraId="3B37F778" w14:textId="77777777" w:rsidR="009542CC" w:rsidRPr="009542CC" w:rsidRDefault="009542CC" w:rsidP="009542CC">
            <w:pPr>
              <w:jc w:val="center"/>
              <w:rPr>
                <w:sz w:val="28"/>
                <w:szCs w:val="28"/>
              </w:rPr>
            </w:pPr>
            <w:r w:rsidRPr="009542CC">
              <w:rPr>
                <w:sz w:val="28"/>
                <w:szCs w:val="28"/>
              </w:rPr>
              <w:t>31.12.2025</w:t>
            </w:r>
          </w:p>
        </w:tc>
      </w:tr>
    </w:tbl>
    <w:p w14:paraId="20C80251" w14:textId="77777777" w:rsidR="009542CC" w:rsidRPr="009542CC" w:rsidRDefault="009542CC" w:rsidP="009542CC">
      <w:pPr>
        <w:rPr>
          <w:sz w:val="28"/>
          <w:szCs w:val="28"/>
        </w:rPr>
      </w:pPr>
    </w:p>
    <w:p w14:paraId="340DB3AB" w14:textId="77777777" w:rsidR="009542CC" w:rsidRPr="009542CC" w:rsidRDefault="009542CC" w:rsidP="009542CC">
      <w:pPr>
        <w:tabs>
          <w:tab w:val="left" w:pos="0"/>
        </w:tabs>
        <w:jc w:val="center"/>
        <w:rPr>
          <w:sz w:val="28"/>
          <w:szCs w:val="28"/>
        </w:rPr>
      </w:pPr>
      <w:r w:rsidRPr="009542CC">
        <w:rPr>
          <w:sz w:val="28"/>
          <w:szCs w:val="28"/>
        </w:rPr>
        <w:br w:type="page"/>
      </w:r>
    </w:p>
    <w:p w14:paraId="0CB28396" w14:textId="77777777" w:rsidR="009542CC" w:rsidRPr="009542CC" w:rsidRDefault="009542CC" w:rsidP="009542CC">
      <w:pPr>
        <w:tabs>
          <w:tab w:val="left" w:pos="0"/>
        </w:tabs>
        <w:jc w:val="center"/>
        <w:rPr>
          <w:bCs/>
          <w:kern w:val="32"/>
          <w:sz w:val="28"/>
          <w:szCs w:val="28"/>
        </w:rPr>
      </w:pPr>
      <w:r w:rsidRPr="009542CC">
        <w:rPr>
          <w:sz w:val="28"/>
          <w:szCs w:val="28"/>
        </w:rPr>
        <w:lastRenderedPageBreak/>
        <w:t xml:space="preserve">Раздел 6. </w:t>
      </w:r>
      <w:r w:rsidRPr="009542CC">
        <w:rPr>
          <w:bCs/>
          <w:color w:val="000000"/>
          <w:sz w:val="28"/>
          <w:szCs w:val="28"/>
        </w:rPr>
        <w:t xml:space="preserve">Показатели надежности, качества, энергетической эффективности объектов систем </w:t>
      </w:r>
      <w:r w:rsidRPr="009542CC">
        <w:rPr>
          <w:sz w:val="28"/>
          <w:szCs w:val="28"/>
        </w:rPr>
        <w:t>горячего водоснабжения</w:t>
      </w:r>
      <w:r w:rsidRPr="009542CC">
        <w:rPr>
          <w:bCs/>
          <w:kern w:val="32"/>
          <w:sz w:val="28"/>
          <w:szCs w:val="28"/>
        </w:rPr>
        <w:t xml:space="preserve"> </w:t>
      </w:r>
      <w:bookmarkStart w:id="320" w:name="_Hlk526758334"/>
    </w:p>
    <w:bookmarkEnd w:id="320"/>
    <w:p w14:paraId="376ECA83" w14:textId="77777777" w:rsidR="009542CC" w:rsidRPr="009542CC" w:rsidRDefault="009542CC" w:rsidP="009542CC">
      <w:pPr>
        <w:ind w:left="-567"/>
        <w:jc w:val="center"/>
        <w:rPr>
          <w:bCs/>
          <w:color w:val="000000"/>
          <w:sz w:val="28"/>
          <w:szCs w:val="28"/>
        </w:rPr>
      </w:pPr>
      <w:r w:rsidRPr="009542CC">
        <w:rPr>
          <w:bCs/>
          <w:color w:val="000000"/>
          <w:sz w:val="28"/>
          <w:szCs w:val="28"/>
        </w:rPr>
        <w:t xml:space="preserve">       ООО «Теплоэнергетик» по узлу теплоснабжения котельная 30-го квартала</w:t>
      </w:r>
    </w:p>
    <w:p w14:paraId="305BE632" w14:textId="77777777" w:rsidR="009542CC" w:rsidRPr="009542CC" w:rsidRDefault="009542CC" w:rsidP="009542CC">
      <w:pPr>
        <w:ind w:left="-567"/>
        <w:jc w:val="center"/>
        <w:rPr>
          <w:bCs/>
          <w:color w:val="000000"/>
          <w:sz w:val="28"/>
          <w:szCs w:val="28"/>
        </w:rPr>
      </w:pP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6"/>
        <w:gridCol w:w="1408"/>
        <w:gridCol w:w="1389"/>
        <w:gridCol w:w="1469"/>
      </w:tblGrid>
      <w:tr w:rsidR="009542CC" w:rsidRPr="009542CC" w14:paraId="598E9E90" w14:textId="77777777" w:rsidTr="00762F6E">
        <w:trPr>
          <w:trHeight w:val="1568"/>
          <w:jc w:val="center"/>
        </w:trPr>
        <w:tc>
          <w:tcPr>
            <w:tcW w:w="704" w:type="dxa"/>
            <w:shd w:val="clear" w:color="auto" w:fill="auto"/>
            <w:vAlign w:val="center"/>
          </w:tcPr>
          <w:p w14:paraId="509AE780" w14:textId="77777777" w:rsidR="009542CC" w:rsidRPr="009542CC" w:rsidRDefault="009542CC" w:rsidP="009542CC">
            <w:pPr>
              <w:jc w:val="center"/>
              <w:rPr>
                <w:bCs/>
                <w:color w:val="000000"/>
              </w:rPr>
            </w:pPr>
            <w:r w:rsidRPr="009542CC">
              <w:rPr>
                <w:bCs/>
                <w:color w:val="000000"/>
              </w:rPr>
              <w:t>№ п/п</w:t>
            </w:r>
          </w:p>
        </w:tc>
        <w:tc>
          <w:tcPr>
            <w:tcW w:w="4116" w:type="dxa"/>
            <w:shd w:val="clear" w:color="auto" w:fill="auto"/>
            <w:vAlign w:val="center"/>
          </w:tcPr>
          <w:p w14:paraId="61B00372" w14:textId="77777777" w:rsidR="009542CC" w:rsidRPr="009542CC" w:rsidRDefault="009542CC" w:rsidP="009542CC">
            <w:pPr>
              <w:jc w:val="center"/>
              <w:rPr>
                <w:bCs/>
                <w:color w:val="000000"/>
              </w:rPr>
            </w:pPr>
            <w:r w:rsidRPr="009542CC">
              <w:rPr>
                <w:bCs/>
                <w:color w:val="000000"/>
              </w:rPr>
              <w:t>Наименование показателя</w:t>
            </w:r>
          </w:p>
        </w:tc>
        <w:tc>
          <w:tcPr>
            <w:tcW w:w="1408" w:type="dxa"/>
            <w:shd w:val="clear" w:color="auto" w:fill="auto"/>
            <w:vAlign w:val="center"/>
          </w:tcPr>
          <w:p w14:paraId="38812679" w14:textId="77777777" w:rsidR="009542CC" w:rsidRPr="009542CC" w:rsidRDefault="009542CC" w:rsidP="009542CC">
            <w:pPr>
              <w:jc w:val="center"/>
              <w:rPr>
                <w:bCs/>
                <w:color w:val="000000"/>
              </w:rPr>
            </w:pPr>
            <w:r w:rsidRPr="009542CC">
              <w:rPr>
                <w:bCs/>
                <w:color w:val="000000"/>
              </w:rPr>
              <w:t>Факт</w:t>
            </w:r>
          </w:p>
          <w:p w14:paraId="4DADC5AD" w14:textId="77777777" w:rsidR="009542CC" w:rsidRPr="009542CC" w:rsidRDefault="009542CC" w:rsidP="009542CC">
            <w:pPr>
              <w:jc w:val="center"/>
              <w:rPr>
                <w:bCs/>
                <w:color w:val="000000"/>
              </w:rPr>
            </w:pPr>
            <w:r w:rsidRPr="009542CC">
              <w:rPr>
                <w:bCs/>
                <w:color w:val="000000"/>
              </w:rPr>
              <w:t>2020 год</w:t>
            </w:r>
          </w:p>
        </w:tc>
        <w:tc>
          <w:tcPr>
            <w:tcW w:w="1389" w:type="dxa"/>
            <w:shd w:val="clear" w:color="auto" w:fill="auto"/>
            <w:vAlign w:val="center"/>
          </w:tcPr>
          <w:p w14:paraId="1E854FE6" w14:textId="77777777" w:rsidR="009542CC" w:rsidRPr="009542CC" w:rsidRDefault="009542CC" w:rsidP="009542CC">
            <w:pPr>
              <w:ind w:left="-208" w:right="-190"/>
              <w:jc w:val="center"/>
              <w:rPr>
                <w:bCs/>
                <w:color w:val="000000"/>
              </w:rPr>
            </w:pPr>
            <w:r w:rsidRPr="009542CC">
              <w:rPr>
                <w:bCs/>
                <w:color w:val="000000"/>
              </w:rPr>
              <w:t xml:space="preserve">Ожидаемые </w:t>
            </w:r>
          </w:p>
          <w:p w14:paraId="7B56DA0E" w14:textId="77777777" w:rsidR="009542CC" w:rsidRPr="009542CC" w:rsidRDefault="009542CC" w:rsidP="009542CC">
            <w:pPr>
              <w:ind w:left="-208" w:right="-190"/>
              <w:jc w:val="center"/>
              <w:rPr>
                <w:bCs/>
                <w:color w:val="000000"/>
              </w:rPr>
            </w:pPr>
            <w:r w:rsidRPr="009542CC">
              <w:rPr>
                <w:bCs/>
                <w:color w:val="000000"/>
              </w:rPr>
              <w:t>значения</w:t>
            </w:r>
          </w:p>
          <w:p w14:paraId="4DF8516F" w14:textId="77777777" w:rsidR="009542CC" w:rsidRPr="009542CC" w:rsidRDefault="009542CC" w:rsidP="009542CC">
            <w:pPr>
              <w:ind w:left="-208" w:right="-190"/>
              <w:jc w:val="center"/>
              <w:rPr>
                <w:bCs/>
                <w:color w:val="000000"/>
              </w:rPr>
            </w:pPr>
            <w:r w:rsidRPr="009542CC">
              <w:rPr>
                <w:bCs/>
                <w:color w:val="000000"/>
              </w:rPr>
              <w:t>2021 года</w:t>
            </w:r>
          </w:p>
        </w:tc>
        <w:tc>
          <w:tcPr>
            <w:tcW w:w="1469" w:type="dxa"/>
            <w:shd w:val="clear" w:color="auto" w:fill="auto"/>
            <w:vAlign w:val="center"/>
          </w:tcPr>
          <w:p w14:paraId="4A58DD06" w14:textId="77777777" w:rsidR="009542CC" w:rsidRPr="009542CC" w:rsidRDefault="009542CC" w:rsidP="009542CC">
            <w:pPr>
              <w:jc w:val="center"/>
              <w:rPr>
                <w:bCs/>
                <w:color w:val="000000"/>
              </w:rPr>
            </w:pPr>
            <w:r w:rsidRPr="009542CC">
              <w:rPr>
                <w:bCs/>
                <w:color w:val="000000"/>
              </w:rPr>
              <w:t>План</w:t>
            </w:r>
          </w:p>
          <w:p w14:paraId="4E2416E1" w14:textId="77777777" w:rsidR="009542CC" w:rsidRPr="009542CC" w:rsidRDefault="009542CC" w:rsidP="009542CC">
            <w:pPr>
              <w:jc w:val="center"/>
              <w:rPr>
                <w:bCs/>
                <w:color w:val="000000"/>
              </w:rPr>
            </w:pPr>
            <w:r w:rsidRPr="009542CC">
              <w:rPr>
                <w:bCs/>
                <w:color w:val="000000"/>
              </w:rPr>
              <w:t>2022 год</w:t>
            </w:r>
          </w:p>
        </w:tc>
      </w:tr>
      <w:tr w:rsidR="009542CC" w:rsidRPr="009542CC" w14:paraId="6F816C96" w14:textId="77777777" w:rsidTr="00762F6E">
        <w:trPr>
          <w:jc w:val="center"/>
        </w:trPr>
        <w:tc>
          <w:tcPr>
            <w:tcW w:w="704" w:type="dxa"/>
            <w:shd w:val="clear" w:color="auto" w:fill="auto"/>
            <w:vAlign w:val="center"/>
          </w:tcPr>
          <w:p w14:paraId="4F65D892" w14:textId="77777777" w:rsidR="009542CC" w:rsidRPr="009542CC" w:rsidRDefault="009542CC" w:rsidP="009542CC">
            <w:pPr>
              <w:jc w:val="center"/>
              <w:rPr>
                <w:bCs/>
                <w:color w:val="000000"/>
              </w:rPr>
            </w:pPr>
            <w:r w:rsidRPr="009542CC">
              <w:rPr>
                <w:bCs/>
                <w:color w:val="000000"/>
              </w:rPr>
              <w:t>1.</w:t>
            </w:r>
          </w:p>
        </w:tc>
        <w:tc>
          <w:tcPr>
            <w:tcW w:w="4116" w:type="dxa"/>
            <w:shd w:val="clear" w:color="auto" w:fill="auto"/>
            <w:vAlign w:val="center"/>
          </w:tcPr>
          <w:p w14:paraId="11324636" w14:textId="77777777" w:rsidR="009542CC" w:rsidRPr="009542CC" w:rsidRDefault="009542CC" w:rsidP="009542CC">
            <w:pPr>
              <w:jc w:val="center"/>
              <w:rPr>
                <w:color w:val="000000"/>
              </w:rPr>
            </w:pPr>
            <w:r w:rsidRPr="009542CC">
              <w:t>Показатели качества горячей воды</w:t>
            </w:r>
          </w:p>
        </w:tc>
        <w:tc>
          <w:tcPr>
            <w:tcW w:w="1408" w:type="dxa"/>
            <w:shd w:val="clear" w:color="auto" w:fill="auto"/>
            <w:vAlign w:val="center"/>
          </w:tcPr>
          <w:p w14:paraId="50BC520B" w14:textId="77777777" w:rsidR="009542CC" w:rsidRPr="009542CC" w:rsidRDefault="009542CC" w:rsidP="009542CC">
            <w:pPr>
              <w:jc w:val="center"/>
              <w:rPr>
                <w:bCs/>
                <w:color w:val="000000"/>
              </w:rPr>
            </w:pPr>
            <w:r w:rsidRPr="009542CC">
              <w:rPr>
                <w:bCs/>
                <w:color w:val="000000"/>
              </w:rPr>
              <w:t>-</w:t>
            </w:r>
          </w:p>
        </w:tc>
        <w:tc>
          <w:tcPr>
            <w:tcW w:w="1389" w:type="dxa"/>
            <w:shd w:val="clear" w:color="auto" w:fill="auto"/>
            <w:vAlign w:val="center"/>
          </w:tcPr>
          <w:p w14:paraId="63A45453" w14:textId="77777777" w:rsidR="009542CC" w:rsidRPr="009542CC" w:rsidRDefault="009542CC" w:rsidP="009542CC">
            <w:pPr>
              <w:jc w:val="center"/>
              <w:rPr>
                <w:bCs/>
                <w:color w:val="000000"/>
              </w:rPr>
            </w:pPr>
            <w:r w:rsidRPr="009542CC">
              <w:rPr>
                <w:bCs/>
                <w:color w:val="000000"/>
              </w:rPr>
              <w:t>-</w:t>
            </w:r>
          </w:p>
        </w:tc>
        <w:tc>
          <w:tcPr>
            <w:tcW w:w="1469" w:type="dxa"/>
            <w:shd w:val="clear" w:color="auto" w:fill="auto"/>
            <w:vAlign w:val="center"/>
          </w:tcPr>
          <w:p w14:paraId="3243D64F" w14:textId="77777777" w:rsidR="009542CC" w:rsidRPr="009542CC" w:rsidRDefault="009542CC" w:rsidP="009542CC">
            <w:pPr>
              <w:jc w:val="center"/>
              <w:rPr>
                <w:bCs/>
                <w:color w:val="000000"/>
              </w:rPr>
            </w:pPr>
            <w:r w:rsidRPr="009542CC">
              <w:rPr>
                <w:bCs/>
                <w:color w:val="000000"/>
              </w:rPr>
              <w:t>-</w:t>
            </w:r>
          </w:p>
        </w:tc>
      </w:tr>
      <w:tr w:rsidR="009542CC" w:rsidRPr="009542CC" w14:paraId="1EDD6FB5" w14:textId="77777777" w:rsidTr="00762F6E">
        <w:trPr>
          <w:jc w:val="center"/>
        </w:trPr>
        <w:tc>
          <w:tcPr>
            <w:tcW w:w="704" w:type="dxa"/>
            <w:shd w:val="clear" w:color="auto" w:fill="auto"/>
            <w:vAlign w:val="center"/>
          </w:tcPr>
          <w:p w14:paraId="532FB92B" w14:textId="77777777" w:rsidR="009542CC" w:rsidRPr="009542CC" w:rsidRDefault="009542CC" w:rsidP="009542CC">
            <w:pPr>
              <w:jc w:val="center"/>
              <w:rPr>
                <w:bCs/>
                <w:color w:val="000000"/>
              </w:rPr>
            </w:pPr>
            <w:r w:rsidRPr="009542CC">
              <w:rPr>
                <w:bCs/>
                <w:color w:val="000000"/>
              </w:rPr>
              <w:t>2.</w:t>
            </w:r>
          </w:p>
        </w:tc>
        <w:tc>
          <w:tcPr>
            <w:tcW w:w="4116" w:type="dxa"/>
            <w:shd w:val="clear" w:color="auto" w:fill="auto"/>
            <w:vAlign w:val="center"/>
          </w:tcPr>
          <w:p w14:paraId="68DF7811" w14:textId="77777777" w:rsidR="009542CC" w:rsidRPr="009542CC" w:rsidRDefault="009542CC" w:rsidP="009542CC">
            <w:pPr>
              <w:jc w:val="center"/>
              <w:rPr>
                <w:bCs/>
                <w:color w:val="000000"/>
              </w:rPr>
            </w:pPr>
            <w:r w:rsidRPr="009542CC">
              <w:t>Показатели надежности и бесперебойности горячего водоснабжения</w:t>
            </w:r>
          </w:p>
        </w:tc>
        <w:tc>
          <w:tcPr>
            <w:tcW w:w="1408" w:type="dxa"/>
            <w:shd w:val="clear" w:color="auto" w:fill="auto"/>
            <w:vAlign w:val="center"/>
          </w:tcPr>
          <w:p w14:paraId="600E0F06" w14:textId="77777777" w:rsidR="009542CC" w:rsidRPr="009542CC" w:rsidRDefault="009542CC" w:rsidP="009542CC">
            <w:pPr>
              <w:jc w:val="center"/>
              <w:rPr>
                <w:bCs/>
                <w:color w:val="000000"/>
              </w:rPr>
            </w:pPr>
            <w:r w:rsidRPr="009542CC">
              <w:rPr>
                <w:bCs/>
                <w:color w:val="000000"/>
              </w:rPr>
              <w:t>-</w:t>
            </w:r>
          </w:p>
        </w:tc>
        <w:tc>
          <w:tcPr>
            <w:tcW w:w="1389" w:type="dxa"/>
            <w:shd w:val="clear" w:color="auto" w:fill="auto"/>
            <w:vAlign w:val="center"/>
          </w:tcPr>
          <w:p w14:paraId="166333C5" w14:textId="77777777" w:rsidR="009542CC" w:rsidRPr="009542CC" w:rsidRDefault="009542CC" w:rsidP="009542CC">
            <w:pPr>
              <w:jc w:val="center"/>
              <w:rPr>
                <w:bCs/>
                <w:color w:val="000000"/>
              </w:rPr>
            </w:pPr>
            <w:r w:rsidRPr="009542CC">
              <w:rPr>
                <w:bCs/>
                <w:color w:val="000000"/>
              </w:rPr>
              <w:t>-</w:t>
            </w:r>
          </w:p>
        </w:tc>
        <w:tc>
          <w:tcPr>
            <w:tcW w:w="1469" w:type="dxa"/>
            <w:shd w:val="clear" w:color="auto" w:fill="auto"/>
            <w:vAlign w:val="center"/>
          </w:tcPr>
          <w:p w14:paraId="76C5D731" w14:textId="77777777" w:rsidR="009542CC" w:rsidRPr="009542CC" w:rsidRDefault="009542CC" w:rsidP="009542CC">
            <w:pPr>
              <w:jc w:val="center"/>
              <w:rPr>
                <w:bCs/>
                <w:color w:val="000000"/>
              </w:rPr>
            </w:pPr>
            <w:r w:rsidRPr="009542CC">
              <w:rPr>
                <w:bCs/>
                <w:color w:val="000000"/>
              </w:rPr>
              <w:t>-</w:t>
            </w:r>
          </w:p>
        </w:tc>
      </w:tr>
      <w:tr w:rsidR="009542CC" w:rsidRPr="009542CC" w14:paraId="3784B958" w14:textId="77777777" w:rsidTr="00762F6E">
        <w:trPr>
          <w:jc w:val="center"/>
        </w:trPr>
        <w:tc>
          <w:tcPr>
            <w:tcW w:w="704" w:type="dxa"/>
            <w:shd w:val="clear" w:color="auto" w:fill="auto"/>
            <w:vAlign w:val="center"/>
          </w:tcPr>
          <w:p w14:paraId="301344CD" w14:textId="77777777" w:rsidR="009542CC" w:rsidRPr="009542CC" w:rsidRDefault="009542CC" w:rsidP="009542CC">
            <w:pPr>
              <w:jc w:val="center"/>
              <w:rPr>
                <w:bCs/>
                <w:color w:val="000000"/>
              </w:rPr>
            </w:pPr>
            <w:r w:rsidRPr="009542CC">
              <w:rPr>
                <w:bCs/>
                <w:color w:val="000000"/>
              </w:rPr>
              <w:t>3.</w:t>
            </w:r>
          </w:p>
        </w:tc>
        <w:tc>
          <w:tcPr>
            <w:tcW w:w="4116" w:type="dxa"/>
            <w:shd w:val="clear" w:color="auto" w:fill="auto"/>
            <w:vAlign w:val="center"/>
          </w:tcPr>
          <w:p w14:paraId="6E434257" w14:textId="77777777" w:rsidR="009542CC" w:rsidRPr="009542CC" w:rsidRDefault="009542CC" w:rsidP="009542CC">
            <w:pPr>
              <w:jc w:val="center"/>
              <w:rPr>
                <w:bCs/>
                <w:color w:val="000000"/>
              </w:rPr>
            </w:pPr>
            <w:r w:rsidRPr="009542CC">
              <w:t>Показатели энергетической эффективности использования ресурсов</w:t>
            </w:r>
          </w:p>
        </w:tc>
        <w:tc>
          <w:tcPr>
            <w:tcW w:w="1408" w:type="dxa"/>
            <w:shd w:val="clear" w:color="auto" w:fill="auto"/>
            <w:vAlign w:val="center"/>
          </w:tcPr>
          <w:p w14:paraId="2554E397" w14:textId="77777777" w:rsidR="009542CC" w:rsidRPr="009542CC" w:rsidRDefault="009542CC" w:rsidP="009542CC">
            <w:pPr>
              <w:jc w:val="center"/>
              <w:rPr>
                <w:bCs/>
                <w:color w:val="000000"/>
              </w:rPr>
            </w:pPr>
            <w:r w:rsidRPr="009542CC">
              <w:rPr>
                <w:bCs/>
                <w:color w:val="000000"/>
              </w:rPr>
              <w:t>-</w:t>
            </w:r>
          </w:p>
        </w:tc>
        <w:tc>
          <w:tcPr>
            <w:tcW w:w="1389" w:type="dxa"/>
            <w:shd w:val="clear" w:color="auto" w:fill="auto"/>
            <w:vAlign w:val="center"/>
          </w:tcPr>
          <w:p w14:paraId="44ABE58E" w14:textId="77777777" w:rsidR="009542CC" w:rsidRPr="009542CC" w:rsidRDefault="009542CC" w:rsidP="009542CC">
            <w:pPr>
              <w:jc w:val="center"/>
              <w:rPr>
                <w:bCs/>
                <w:color w:val="000000"/>
              </w:rPr>
            </w:pPr>
            <w:r w:rsidRPr="009542CC">
              <w:rPr>
                <w:bCs/>
                <w:color w:val="000000"/>
              </w:rPr>
              <w:t>-</w:t>
            </w:r>
          </w:p>
        </w:tc>
        <w:tc>
          <w:tcPr>
            <w:tcW w:w="1469" w:type="dxa"/>
            <w:shd w:val="clear" w:color="auto" w:fill="auto"/>
            <w:vAlign w:val="center"/>
          </w:tcPr>
          <w:p w14:paraId="1192604A" w14:textId="77777777" w:rsidR="009542CC" w:rsidRPr="009542CC" w:rsidRDefault="009542CC" w:rsidP="009542CC">
            <w:pPr>
              <w:jc w:val="center"/>
              <w:rPr>
                <w:bCs/>
                <w:color w:val="000000"/>
              </w:rPr>
            </w:pPr>
            <w:r w:rsidRPr="009542CC">
              <w:rPr>
                <w:bCs/>
                <w:color w:val="000000"/>
              </w:rPr>
              <w:t>-</w:t>
            </w:r>
          </w:p>
        </w:tc>
      </w:tr>
    </w:tbl>
    <w:p w14:paraId="79C7433A" w14:textId="77777777" w:rsidR="009542CC" w:rsidRPr="009542CC" w:rsidRDefault="009542CC" w:rsidP="009542CC">
      <w:pPr>
        <w:tabs>
          <w:tab w:val="left" w:pos="0"/>
        </w:tabs>
        <w:ind w:left="5103"/>
        <w:rPr>
          <w:sz w:val="28"/>
          <w:szCs w:val="28"/>
        </w:rPr>
      </w:pPr>
      <w:r w:rsidRPr="009542CC">
        <w:rPr>
          <w:sz w:val="28"/>
          <w:szCs w:val="28"/>
        </w:rPr>
        <w:br w:type="page"/>
      </w:r>
    </w:p>
    <w:p w14:paraId="6C6AF53D" w14:textId="77777777" w:rsidR="009542CC" w:rsidRPr="009542CC" w:rsidRDefault="009542CC" w:rsidP="009542CC">
      <w:pPr>
        <w:ind w:left="-567"/>
        <w:jc w:val="center"/>
        <w:rPr>
          <w:bCs/>
          <w:color w:val="000000"/>
          <w:sz w:val="28"/>
          <w:szCs w:val="28"/>
        </w:rPr>
      </w:pPr>
      <w:r w:rsidRPr="009542CC">
        <w:rPr>
          <w:bCs/>
          <w:color w:val="000000"/>
          <w:sz w:val="28"/>
          <w:szCs w:val="28"/>
        </w:rPr>
        <w:lastRenderedPageBreak/>
        <w:t>Раздел 7. Расчет эффективности производственной программы</w:t>
      </w:r>
    </w:p>
    <w:p w14:paraId="5E4F1806" w14:textId="77777777" w:rsidR="009542CC" w:rsidRPr="009542CC" w:rsidRDefault="009542CC" w:rsidP="009542CC">
      <w:pPr>
        <w:ind w:left="-567"/>
        <w:jc w:val="center"/>
        <w:rPr>
          <w:bCs/>
          <w:color w:val="000000"/>
          <w:sz w:val="28"/>
          <w:szCs w:val="28"/>
        </w:rPr>
      </w:pP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3402"/>
        <w:gridCol w:w="1560"/>
        <w:gridCol w:w="2551"/>
        <w:gridCol w:w="2221"/>
      </w:tblGrid>
      <w:tr w:rsidR="009542CC" w:rsidRPr="009542CC" w14:paraId="6932E5D0" w14:textId="77777777" w:rsidTr="00762F6E">
        <w:trPr>
          <w:trHeight w:val="2286"/>
          <w:jc w:val="center"/>
        </w:trPr>
        <w:tc>
          <w:tcPr>
            <w:tcW w:w="664" w:type="dxa"/>
            <w:shd w:val="clear" w:color="auto" w:fill="auto"/>
            <w:vAlign w:val="center"/>
          </w:tcPr>
          <w:p w14:paraId="1B59898E" w14:textId="77777777" w:rsidR="009542CC" w:rsidRPr="009542CC" w:rsidRDefault="009542CC" w:rsidP="009542CC">
            <w:pPr>
              <w:jc w:val="center"/>
              <w:rPr>
                <w:bCs/>
                <w:color w:val="000000"/>
                <w:sz w:val="28"/>
                <w:szCs w:val="28"/>
              </w:rPr>
            </w:pPr>
            <w:r w:rsidRPr="009542CC">
              <w:rPr>
                <w:bCs/>
                <w:color w:val="000000"/>
                <w:sz w:val="28"/>
                <w:szCs w:val="28"/>
              </w:rPr>
              <w:t>№ п/п</w:t>
            </w:r>
          </w:p>
        </w:tc>
        <w:tc>
          <w:tcPr>
            <w:tcW w:w="3402" w:type="dxa"/>
            <w:shd w:val="clear" w:color="auto" w:fill="auto"/>
            <w:vAlign w:val="center"/>
          </w:tcPr>
          <w:p w14:paraId="54FECB3A" w14:textId="77777777" w:rsidR="009542CC" w:rsidRPr="009542CC" w:rsidRDefault="009542CC" w:rsidP="009542CC">
            <w:pPr>
              <w:jc w:val="center"/>
              <w:rPr>
                <w:bCs/>
                <w:color w:val="000000"/>
                <w:sz w:val="28"/>
                <w:szCs w:val="28"/>
              </w:rPr>
            </w:pPr>
            <w:r w:rsidRPr="009542CC">
              <w:rPr>
                <w:bCs/>
                <w:color w:val="000000"/>
                <w:sz w:val="28"/>
                <w:szCs w:val="28"/>
              </w:rPr>
              <w:t>Наименование показателя</w:t>
            </w:r>
          </w:p>
        </w:tc>
        <w:tc>
          <w:tcPr>
            <w:tcW w:w="1560" w:type="dxa"/>
            <w:shd w:val="clear" w:color="auto" w:fill="auto"/>
            <w:vAlign w:val="center"/>
          </w:tcPr>
          <w:p w14:paraId="4DC74437" w14:textId="77777777" w:rsidR="009542CC" w:rsidRPr="009542CC" w:rsidRDefault="009542CC" w:rsidP="009542CC">
            <w:pPr>
              <w:jc w:val="center"/>
              <w:rPr>
                <w:bCs/>
                <w:color w:val="000000"/>
                <w:sz w:val="28"/>
                <w:szCs w:val="28"/>
              </w:rPr>
            </w:pPr>
            <w:r w:rsidRPr="009542CC">
              <w:rPr>
                <w:bCs/>
                <w:color w:val="000000"/>
                <w:sz w:val="28"/>
                <w:szCs w:val="28"/>
              </w:rPr>
              <w:t>Значение показателя в базовом периоде</w:t>
            </w:r>
            <w:r w:rsidRPr="009542CC">
              <w:rPr>
                <w:bCs/>
                <w:color w:val="000000"/>
                <w:sz w:val="28"/>
                <w:szCs w:val="28"/>
              </w:rPr>
              <w:br/>
              <w:t>2021 год</w:t>
            </w:r>
          </w:p>
        </w:tc>
        <w:tc>
          <w:tcPr>
            <w:tcW w:w="2551" w:type="dxa"/>
            <w:shd w:val="clear" w:color="auto" w:fill="auto"/>
            <w:vAlign w:val="center"/>
          </w:tcPr>
          <w:p w14:paraId="7090CB24" w14:textId="77777777" w:rsidR="009542CC" w:rsidRPr="009542CC" w:rsidRDefault="009542CC" w:rsidP="009542CC">
            <w:pPr>
              <w:jc w:val="center"/>
              <w:rPr>
                <w:bCs/>
                <w:color w:val="000000"/>
                <w:sz w:val="28"/>
                <w:szCs w:val="28"/>
              </w:rPr>
            </w:pPr>
            <w:r w:rsidRPr="009542CC">
              <w:rPr>
                <w:bCs/>
                <w:color w:val="000000"/>
                <w:sz w:val="28"/>
                <w:szCs w:val="28"/>
              </w:rPr>
              <w:t>Планируемое значение показателя по итогам реализации производственной программы</w:t>
            </w:r>
            <w:r w:rsidRPr="009542CC">
              <w:rPr>
                <w:bCs/>
                <w:color w:val="000000"/>
                <w:sz w:val="28"/>
                <w:szCs w:val="28"/>
              </w:rPr>
              <w:br/>
              <w:t>2022 год</w:t>
            </w:r>
          </w:p>
        </w:tc>
        <w:tc>
          <w:tcPr>
            <w:tcW w:w="2221" w:type="dxa"/>
            <w:shd w:val="clear" w:color="auto" w:fill="auto"/>
            <w:vAlign w:val="center"/>
          </w:tcPr>
          <w:p w14:paraId="7DCE2A1F" w14:textId="77777777" w:rsidR="009542CC" w:rsidRPr="009542CC" w:rsidRDefault="009542CC" w:rsidP="009542CC">
            <w:pPr>
              <w:jc w:val="center"/>
              <w:rPr>
                <w:bCs/>
                <w:color w:val="000000"/>
                <w:sz w:val="28"/>
                <w:szCs w:val="28"/>
              </w:rPr>
            </w:pPr>
            <w:r w:rsidRPr="009542CC">
              <w:rPr>
                <w:bCs/>
                <w:color w:val="000000"/>
                <w:sz w:val="28"/>
                <w:szCs w:val="28"/>
              </w:rPr>
              <w:t xml:space="preserve">Эффективность </w:t>
            </w:r>
            <w:proofErr w:type="spellStart"/>
            <w:proofErr w:type="gramStart"/>
            <w:r w:rsidRPr="009542CC">
              <w:rPr>
                <w:bCs/>
                <w:color w:val="000000"/>
                <w:sz w:val="28"/>
                <w:szCs w:val="28"/>
              </w:rPr>
              <w:t>производствен</w:t>
            </w:r>
            <w:proofErr w:type="spellEnd"/>
            <w:r w:rsidRPr="009542CC">
              <w:rPr>
                <w:bCs/>
                <w:color w:val="000000"/>
                <w:sz w:val="28"/>
                <w:szCs w:val="28"/>
              </w:rPr>
              <w:t>-ной</w:t>
            </w:r>
            <w:proofErr w:type="gramEnd"/>
            <w:r w:rsidRPr="009542CC">
              <w:rPr>
                <w:bCs/>
                <w:color w:val="000000"/>
                <w:sz w:val="28"/>
                <w:szCs w:val="28"/>
              </w:rPr>
              <w:t xml:space="preserve"> программы,</w:t>
            </w:r>
            <w:r w:rsidRPr="009542CC">
              <w:rPr>
                <w:bCs/>
                <w:color w:val="000000"/>
                <w:sz w:val="28"/>
                <w:szCs w:val="28"/>
              </w:rPr>
              <w:br/>
              <w:t>тыс. руб.</w:t>
            </w:r>
          </w:p>
        </w:tc>
      </w:tr>
      <w:tr w:rsidR="009542CC" w:rsidRPr="009542CC" w14:paraId="174D1261" w14:textId="77777777" w:rsidTr="00762F6E">
        <w:trPr>
          <w:trHeight w:val="860"/>
          <w:jc w:val="center"/>
        </w:trPr>
        <w:tc>
          <w:tcPr>
            <w:tcW w:w="664" w:type="dxa"/>
            <w:shd w:val="clear" w:color="auto" w:fill="auto"/>
            <w:vAlign w:val="center"/>
          </w:tcPr>
          <w:p w14:paraId="60A754D2" w14:textId="77777777" w:rsidR="009542CC" w:rsidRPr="009542CC" w:rsidRDefault="009542CC" w:rsidP="009542CC">
            <w:pPr>
              <w:jc w:val="center"/>
              <w:rPr>
                <w:bCs/>
                <w:color w:val="000000"/>
                <w:sz w:val="28"/>
                <w:szCs w:val="28"/>
              </w:rPr>
            </w:pPr>
            <w:r w:rsidRPr="009542CC">
              <w:rPr>
                <w:bCs/>
                <w:color w:val="000000"/>
                <w:sz w:val="28"/>
                <w:szCs w:val="28"/>
              </w:rPr>
              <w:t>1.</w:t>
            </w:r>
          </w:p>
        </w:tc>
        <w:tc>
          <w:tcPr>
            <w:tcW w:w="3402" w:type="dxa"/>
            <w:shd w:val="clear" w:color="auto" w:fill="auto"/>
            <w:vAlign w:val="center"/>
          </w:tcPr>
          <w:p w14:paraId="0E6DEA96" w14:textId="77777777" w:rsidR="009542CC" w:rsidRPr="009542CC" w:rsidRDefault="009542CC" w:rsidP="009542CC">
            <w:pPr>
              <w:jc w:val="center"/>
              <w:rPr>
                <w:sz w:val="28"/>
                <w:szCs w:val="28"/>
              </w:rPr>
            </w:pPr>
            <w:r w:rsidRPr="009542CC">
              <w:rPr>
                <w:sz w:val="28"/>
                <w:szCs w:val="28"/>
              </w:rPr>
              <w:t>Показатели качества горячей воды</w:t>
            </w:r>
          </w:p>
        </w:tc>
        <w:tc>
          <w:tcPr>
            <w:tcW w:w="1560" w:type="dxa"/>
            <w:shd w:val="clear" w:color="auto" w:fill="auto"/>
            <w:vAlign w:val="center"/>
          </w:tcPr>
          <w:p w14:paraId="29CD3E5B" w14:textId="77777777" w:rsidR="009542CC" w:rsidRPr="009542CC" w:rsidRDefault="009542CC" w:rsidP="009542CC">
            <w:pPr>
              <w:jc w:val="center"/>
              <w:rPr>
                <w:bCs/>
                <w:color w:val="000000"/>
                <w:sz w:val="28"/>
                <w:szCs w:val="28"/>
              </w:rPr>
            </w:pPr>
            <w:r w:rsidRPr="009542CC">
              <w:rPr>
                <w:bCs/>
                <w:color w:val="000000"/>
                <w:sz w:val="28"/>
                <w:szCs w:val="28"/>
              </w:rPr>
              <w:t>-</w:t>
            </w:r>
          </w:p>
        </w:tc>
        <w:tc>
          <w:tcPr>
            <w:tcW w:w="2551" w:type="dxa"/>
            <w:shd w:val="clear" w:color="auto" w:fill="auto"/>
            <w:vAlign w:val="center"/>
          </w:tcPr>
          <w:p w14:paraId="41DDF5EF" w14:textId="77777777" w:rsidR="009542CC" w:rsidRPr="009542CC" w:rsidRDefault="009542CC" w:rsidP="009542CC">
            <w:pPr>
              <w:jc w:val="center"/>
              <w:rPr>
                <w:bCs/>
                <w:color w:val="000000"/>
                <w:sz w:val="28"/>
                <w:szCs w:val="28"/>
              </w:rPr>
            </w:pPr>
            <w:r w:rsidRPr="009542CC">
              <w:rPr>
                <w:bCs/>
                <w:color w:val="000000"/>
                <w:sz w:val="28"/>
                <w:szCs w:val="28"/>
              </w:rPr>
              <w:t>-</w:t>
            </w:r>
          </w:p>
        </w:tc>
        <w:tc>
          <w:tcPr>
            <w:tcW w:w="2221" w:type="dxa"/>
            <w:shd w:val="clear" w:color="auto" w:fill="auto"/>
            <w:vAlign w:val="center"/>
          </w:tcPr>
          <w:p w14:paraId="7B30B999" w14:textId="77777777" w:rsidR="009542CC" w:rsidRPr="009542CC" w:rsidRDefault="009542CC" w:rsidP="009542CC">
            <w:pPr>
              <w:jc w:val="center"/>
              <w:rPr>
                <w:bCs/>
                <w:color w:val="000000"/>
                <w:sz w:val="28"/>
                <w:szCs w:val="28"/>
              </w:rPr>
            </w:pPr>
            <w:r w:rsidRPr="009542CC">
              <w:rPr>
                <w:bCs/>
                <w:color w:val="000000"/>
                <w:sz w:val="28"/>
                <w:szCs w:val="28"/>
              </w:rPr>
              <w:t>-</w:t>
            </w:r>
          </w:p>
        </w:tc>
      </w:tr>
      <w:tr w:rsidR="009542CC" w:rsidRPr="009542CC" w14:paraId="50BC587B" w14:textId="77777777" w:rsidTr="00762F6E">
        <w:trPr>
          <w:trHeight w:val="1132"/>
          <w:jc w:val="center"/>
        </w:trPr>
        <w:tc>
          <w:tcPr>
            <w:tcW w:w="664" w:type="dxa"/>
            <w:shd w:val="clear" w:color="auto" w:fill="auto"/>
            <w:vAlign w:val="center"/>
          </w:tcPr>
          <w:p w14:paraId="02C6C705" w14:textId="77777777" w:rsidR="009542CC" w:rsidRPr="009542CC" w:rsidRDefault="009542CC" w:rsidP="009542CC">
            <w:pPr>
              <w:jc w:val="center"/>
              <w:rPr>
                <w:bCs/>
                <w:color w:val="000000"/>
                <w:sz w:val="28"/>
                <w:szCs w:val="28"/>
              </w:rPr>
            </w:pPr>
            <w:r w:rsidRPr="009542CC">
              <w:rPr>
                <w:bCs/>
                <w:color w:val="000000"/>
                <w:sz w:val="28"/>
                <w:szCs w:val="28"/>
              </w:rPr>
              <w:t>2.</w:t>
            </w:r>
          </w:p>
        </w:tc>
        <w:tc>
          <w:tcPr>
            <w:tcW w:w="3402" w:type="dxa"/>
            <w:shd w:val="clear" w:color="auto" w:fill="auto"/>
            <w:vAlign w:val="center"/>
          </w:tcPr>
          <w:p w14:paraId="1ECDABA3" w14:textId="77777777" w:rsidR="009542CC" w:rsidRPr="009542CC" w:rsidRDefault="009542CC" w:rsidP="009542CC">
            <w:pPr>
              <w:jc w:val="center"/>
              <w:rPr>
                <w:sz w:val="28"/>
                <w:szCs w:val="28"/>
              </w:rPr>
            </w:pPr>
            <w:r w:rsidRPr="009542CC">
              <w:rPr>
                <w:sz w:val="28"/>
                <w:szCs w:val="28"/>
              </w:rPr>
              <w:t>Показатели надежности и бесперебойности горячего водоснабжения</w:t>
            </w:r>
          </w:p>
        </w:tc>
        <w:tc>
          <w:tcPr>
            <w:tcW w:w="1560" w:type="dxa"/>
            <w:shd w:val="clear" w:color="auto" w:fill="auto"/>
            <w:vAlign w:val="center"/>
          </w:tcPr>
          <w:p w14:paraId="533E551F" w14:textId="77777777" w:rsidR="009542CC" w:rsidRPr="009542CC" w:rsidRDefault="009542CC" w:rsidP="009542CC">
            <w:pPr>
              <w:jc w:val="center"/>
              <w:rPr>
                <w:bCs/>
                <w:color w:val="000000"/>
                <w:sz w:val="28"/>
                <w:szCs w:val="28"/>
              </w:rPr>
            </w:pPr>
            <w:r w:rsidRPr="009542CC">
              <w:rPr>
                <w:bCs/>
                <w:color w:val="000000"/>
                <w:sz w:val="28"/>
                <w:szCs w:val="28"/>
              </w:rPr>
              <w:t>-</w:t>
            </w:r>
          </w:p>
        </w:tc>
        <w:tc>
          <w:tcPr>
            <w:tcW w:w="2551" w:type="dxa"/>
            <w:shd w:val="clear" w:color="auto" w:fill="auto"/>
            <w:vAlign w:val="center"/>
          </w:tcPr>
          <w:p w14:paraId="19546CFE" w14:textId="77777777" w:rsidR="009542CC" w:rsidRPr="009542CC" w:rsidRDefault="009542CC" w:rsidP="009542CC">
            <w:pPr>
              <w:jc w:val="center"/>
              <w:rPr>
                <w:bCs/>
                <w:color w:val="000000"/>
                <w:sz w:val="28"/>
                <w:szCs w:val="28"/>
              </w:rPr>
            </w:pPr>
            <w:r w:rsidRPr="009542CC">
              <w:rPr>
                <w:bCs/>
                <w:color w:val="000000"/>
                <w:sz w:val="28"/>
                <w:szCs w:val="28"/>
              </w:rPr>
              <w:t>-</w:t>
            </w:r>
          </w:p>
        </w:tc>
        <w:tc>
          <w:tcPr>
            <w:tcW w:w="2221" w:type="dxa"/>
            <w:shd w:val="clear" w:color="auto" w:fill="auto"/>
            <w:vAlign w:val="center"/>
          </w:tcPr>
          <w:p w14:paraId="56E600DF" w14:textId="77777777" w:rsidR="009542CC" w:rsidRPr="009542CC" w:rsidRDefault="009542CC" w:rsidP="009542CC">
            <w:pPr>
              <w:jc w:val="center"/>
              <w:rPr>
                <w:bCs/>
                <w:color w:val="000000"/>
                <w:sz w:val="28"/>
                <w:szCs w:val="28"/>
              </w:rPr>
            </w:pPr>
            <w:r w:rsidRPr="009542CC">
              <w:rPr>
                <w:bCs/>
                <w:color w:val="000000"/>
                <w:sz w:val="28"/>
                <w:szCs w:val="28"/>
              </w:rPr>
              <w:t>-</w:t>
            </w:r>
          </w:p>
        </w:tc>
      </w:tr>
      <w:tr w:rsidR="009542CC" w:rsidRPr="009542CC" w14:paraId="7AA58A00" w14:textId="77777777" w:rsidTr="00762F6E">
        <w:trPr>
          <w:trHeight w:val="968"/>
          <w:jc w:val="center"/>
        </w:trPr>
        <w:tc>
          <w:tcPr>
            <w:tcW w:w="664" w:type="dxa"/>
            <w:shd w:val="clear" w:color="auto" w:fill="auto"/>
            <w:vAlign w:val="center"/>
          </w:tcPr>
          <w:p w14:paraId="649B4EFB" w14:textId="77777777" w:rsidR="009542CC" w:rsidRPr="009542CC" w:rsidRDefault="009542CC" w:rsidP="009542CC">
            <w:pPr>
              <w:jc w:val="center"/>
              <w:rPr>
                <w:bCs/>
                <w:color w:val="000000"/>
                <w:sz w:val="28"/>
                <w:szCs w:val="28"/>
              </w:rPr>
            </w:pPr>
            <w:r w:rsidRPr="009542CC">
              <w:rPr>
                <w:bCs/>
                <w:color w:val="000000"/>
                <w:sz w:val="28"/>
                <w:szCs w:val="28"/>
              </w:rPr>
              <w:t>3.</w:t>
            </w:r>
          </w:p>
        </w:tc>
        <w:tc>
          <w:tcPr>
            <w:tcW w:w="3402" w:type="dxa"/>
            <w:shd w:val="clear" w:color="auto" w:fill="auto"/>
            <w:vAlign w:val="center"/>
          </w:tcPr>
          <w:p w14:paraId="3531ED65" w14:textId="77777777" w:rsidR="009542CC" w:rsidRPr="009542CC" w:rsidRDefault="009542CC" w:rsidP="009542CC">
            <w:pPr>
              <w:jc w:val="center"/>
              <w:rPr>
                <w:bCs/>
                <w:color w:val="000000"/>
                <w:sz w:val="28"/>
                <w:szCs w:val="28"/>
              </w:rPr>
            </w:pPr>
            <w:r w:rsidRPr="009542CC">
              <w:rPr>
                <w:bCs/>
                <w:color w:val="000000"/>
                <w:sz w:val="28"/>
                <w:szCs w:val="28"/>
              </w:rPr>
              <w:t>Показатели энергетической эффективности использования ресурсов</w:t>
            </w:r>
          </w:p>
        </w:tc>
        <w:tc>
          <w:tcPr>
            <w:tcW w:w="1560" w:type="dxa"/>
            <w:shd w:val="clear" w:color="auto" w:fill="auto"/>
            <w:vAlign w:val="center"/>
          </w:tcPr>
          <w:p w14:paraId="576CF8FB" w14:textId="77777777" w:rsidR="009542CC" w:rsidRPr="009542CC" w:rsidRDefault="009542CC" w:rsidP="009542CC">
            <w:pPr>
              <w:jc w:val="center"/>
              <w:rPr>
                <w:bCs/>
                <w:color w:val="000000"/>
                <w:sz w:val="28"/>
                <w:szCs w:val="28"/>
              </w:rPr>
            </w:pPr>
            <w:r w:rsidRPr="009542CC">
              <w:rPr>
                <w:bCs/>
                <w:color w:val="000000"/>
                <w:sz w:val="28"/>
                <w:szCs w:val="28"/>
              </w:rPr>
              <w:t>-</w:t>
            </w:r>
          </w:p>
        </w:tc>
        <w:tc>
          <w:tcPr>
            <w:tcW w:w="2551" w:type="dxa"/>
            <w:shd w:val="clear" w:color="auto" w:fill="auto"/>
            <w:vAlign w:val="center"/>
          </w:tcPr>
          <w:p w14:paraId="0A98A55B" w14:textId="77777777" w:rsidR="009542CC" w:rsidRPr="009542CC" w:rsidRDefault="009542CC" w:rsidP="009542CC">
            <w:pPr>
              <w:jc w:val="center"/>
              <w:rPr>
                <w:bCs/>
                <w:color w:val="000000"/>
                <w:sz w:val="28"/>
                <w:szCs w:val="28"/>
              </w:rPr>
            </w:pPr>
            <w:r w:rsidRPr="009542CC">
              <w:rPr>
                <w:bCs/>
                <w:color w:val="000000"/>
                <w:sz w:val="28"/>
                <w:szCs w:val="28"/>
              </w:rPr>
              <w:t>-</w:t>
            </w:r>
          </w:p>
        </w:tc>
        <w:tc>
          <w:tcPr>
            <w:tcW w:w="2221" w:type="dxa"/>
            <w:shd w:val="clear" w:color="auto" w:fill="auto"/>
            <w:vAlign w:val="center"/>
          </w:tcPr>
          <w:p w14:paraId="1D0C4451" w14:textId="77777777" w:rsidR="009542CC" w:rsidRPr="009542CC" w:rsidRDefault="009542CC" w:rsidP="009542CC">
            <w:pPr>
              <w:jc w:val="center"/>
              <w:rPr>
                <w:bCs/>
                <w:color w:val="000000"/>
                <w:sz w:val="28"/>
                <w:szCs w:val="28"/>
              </w:rPr>
            </w:pPr>
            <w:r w:rsidRPr="009542CC">
              <w:rPr>
                <w:bCs/>
                <w:color w:val="000000"/>
                <w:sz w:val="28"/>
                <w:szCs w:val="28"/>
              </w:rPr>
              <w:t>-</w:t>
            </w:r>
          </w:p>
        </w:tc>
      </w:tr>
    </w:tbl>
    <w:p w14:paraId="3BAC1324" w14:textId="77777777" w:rsidR="009542CC" w:rsidRPr="009542CC" w:rsidRDefault="009542CC" w:rsidP="009542CC">
      <w:pPr>
        <w:ind w:left="-567"/>
        <w:jc w:val="center"/>
        <w:rPr>
          <w:bCs/>
          <w:color w:val="000000"/>
          <w:sz w:val="28"/>
          <w:szCs w:val="28"/>
        </w:rPr>
      </w:pPr>
    </w:p>
    <w:p w14:paraId="536730B5" w14:textId="77777777" w:rsidR="009542CC" w:rsidRPr="009542CC" w:rsidRDefault="009542CC" w:rsidP="009542CC">
      <w:r w:rsidRPr="009542CC">
        <w:br w:type="page"/>
      </w:r>
    </w:p>
    <w:p w14:paraId="38C4676C" w14:textId="77777777" w:rsidR="009542CC" w:rsidRPr="009542CC" w:rsidRDefault="009542CC" w:rsidP="009542CC">
      <w:pPr>
        <w:ind w:left="-426"/>
        <w:jc w:val="center"/>
        <w:rPr>
          <w:bCs/>
          <w:color w:val="000000"/>
          <w:sz w:val="28"/>
          <w:szCs w:val="28"/>
        </w:rPr>
      </w:pPr>
      <w:r w:rsidRPr="009542CC">
        <w:rPr>
          <w:bCs/>
          <w:color w:val="000000"/>
          <w:sz w:val="28"/>
          <w:szCs w:val="28"/>
        </w:rPr>
        <w:lastRenderedPageBreak/>
        <w:t>Раздел 8. Отчет об исполнении производственной программы за 2020 год</w:t>
      </w:r>
    </w:p>
    <w:p w14:paraId="61C061A4" w14:textId="77777777" w:rsidR="009542CC" w:rsidRPr="009542CC" w:rsidRDefault="009542CC" w:rsidP="009542CC">
      <w:pPr>
        <w:tabs>
          <w:tab w:val="left" w:pos="0"/>
        </w:tabs>
        <w:ind w:left="5103"/>
        <w:rPr>
          <w:sz w:val="28"/>
          <w:szCs w:val="28"/>
        </w:rPr>
      </w:pPr>
    </w:p>
    <w:p w14:paraId="2C6EAE64" w14:textId="77777777" w:rsidR="009542CC" w:rsidRPr="009542CC" w:rsidRDefault="009542CC" w:rsidP="009542CC">
      <w:pPr>
        <w:tabs>
          <w:tab w:val="left" w:pos="0"/>
        </w:tabs>
        <w:ind w:left="5103"/>
        <w:rPr>
          <w:sz w:val="28"/>
          <w:szCs w:val="28"/>
        </w:rPr>
      </w:pPr>
    </w:p>
    <w:tbl>
      <w:tblPr>
        <w:tblpPr w:leftFromText="180" w:rightFromText="180" w:vertAnchor="text" w:horzAnchor="margin" w:tblpXSpec="center" w:tblpY="-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927"/>
      </w:tblGrid>
      <w:tr w:rsidR="009542CC" w:rsidRPr="009542CC" w14:paraId="576B13AF" w14:textId="77777777" w:rsidTr="00762F6E">
        <w:tc>
          <w:tcPr>
            <w:tcW w:w="4537" w:type="dxa"/>
            <w:shd w:val="clear" w:color="auto" w:fill="auto"/>
            <w:vAlign w:val="center"/>
          </w:tcPr>
          <w:p w14:paraId="2D24F5B1" w14:textId="77777777" w:rsidR="009542CC" w:rsidRPr="009542CC" w:rsidRDefault="009542CC" w:rsidP="009542CC">
            <w:pPr>
              <w:jc w:val="center"/>
              <w:rPr>
                <w:bCs/>
                <w:color w:val="000000"/>
                <w:sz w:val="28"/>
                <w:szCs w:val="28"/>
              </w:rPr>
            </w:pPr>
            <w:r w:rsidRPr="009542CC">
              <w:rPr>
                <w:bCs/>
                <w:color w:val="000000"/>
                <w:sz w:val="28"/>
                <w:szCs w:val="28"/>
              </w:rPr>
              <w:t>Наименование показателя</w:t>
            </w:r>
          </w:p>
        </w:tc>
        <w:tc>
          <w:tcPr>
            <w:tcW w:w="4927" w:type="dxa"/>
            <w:shd w:val="clear" w:color="auto" w:fill="auto"/>
            <w:vAlign w:val="center"/>
          </w:tcPr>
          <w:p w14:paraId="7DF24616" w14:textId="77777777" w:rsidR="009542CC" w:rsidRPr="009542CC" w:rsidRDefault="009542CC" w:rsidP="009542CC">
            <w:pPr>
              <w:jc w:val="center"/>
              <w:rPr>
                <w:bCs/>
                <w:color w:val="000000"/>
                <w:sz w:val="28"/>
                <w:szCs w:val="28"/>
              </w:rPr>
            </w:pPr>
            <w:r w:rsidRPr="009542CC">
              <w:rPr>
                <w:bCs/>
                <w:color w:val="000000"/>
                <w:sz w:val="28"/>
                <w:szCs w:val="28"/>
              </w:rPr>
              <w:t xml:space="preserve">Фактическое значение показателя </w:t>
            </w:r>
          </w:p>
          <w:p w14:paraId="5277C270" w14:textId="77777777" w:rsidR="009542CC" w:rsidRPr="009542CC" w:rsidRDefault="009542CC" w:rsidP="009542CC">
            <w:pPr>
              <w:jc w:val="center"/>
              <w:rPr>
                <w:bCs/>
                <w:color w:val="000000"/>
                <w:sz w:val="28"/>
                <w:szCs w:val="28"/>
              </w:rPr>
            </w:pPr>
            <w:r w:rsidRPr="009542CC">
              <w:rPr>
                <w:bCs/>
                <w:color w:val="000000"/>
                <w:sz w:val="28"/>
                <w:szCs w:val="28"/>
              </w:rPr>
              <w:t>за 2020 год, тыс. руб.</w:t>
            </w:r>
          </w:p>
        </w:tc>
      </w:tr>
      <w:tr w:rsidR="009542CC" w:rsidRPr="009542CC" w14:paraId="0BA64A50" w14:textId="77777777" w:rsidTr="00762F6E">
        <w:tc>
          <w:tcPr>
            <w:tcW w:w="4537" w:type="dxa"/>
            <w:shd w:val="clear" w:color="auto" w:fill="auto"/>
            <w:vAlign w:val="center"/>
          </w:tcPr>
          <w:p w14:paraId="41DF07FA" w14:textId="77777777" w:rsidR="009542CC" w:rsidRPr="009542CC" w:rsidRDefault="009542CC" w:rsidP="009542CC">
            <w:pPr>
              <w:jc w:val="center"/>
              <w:rPr>
                <w:bCs/>
                <w:sz w:val="28"/>
                <w:szCs w:val="28"/>
              </w:rPr>
            </w:pPr>
            <w:r w:rsidRPr="009542CC">
              <w:rPr>
                <w:sz w:val="28"/>
                <w:szCs w:val="28"/>
              </w:rPr>
              <w:t>Горячее водоснабжение</w:t>
            </w:r>
          </w:p>
        </w:tc>
        <w:tc>
          <w:tcPr>
            <w:tcW w:w="4927" w:type="dxa"/>
            <w:shd w:val="clear" w:color="auto" w:fill="auto"/>
            <w:vAlign w:val="center"/>
          </w:tcPr>
          <w:p w14:paraId="2441CEC6" w14:textId="77777777" w:rsidR="009542CC" w:rsidRPr="009542CC" w:rsidRDefault="009542CC" w:rsidP="009542CC">
            <w:pPr>
              <w:jc w:val="center"/>
              <w:rPr>
                <w:bCs/>
                <w:sz w:val="28"/>
                <w:szCs w:val="28"/>
              </w:rPr>
            </w:pPr>
            <w:r w:rsidRPr="009542CC">
              <w:rPr>
                <w:bCs/>
                <w:sz w:val="28"/>
                <w:szCs w:val="28"/>
              </w:rPr>
              <w:t>-</w:t>
            </w:r>
          </w:p>
        </w:tc>
      </w:tr>
    </w:tbl>
    <w:p w14:paraId="057DA460" w14:textId="77777777" w:rsidR="009542CC" w:rsidRPr="009542CC" w:rsidRDefault="009542CC" w:rsidP="009542CC">
      <w:pPr>
        <w:ind w:left="-567"/>
        <w:jc w:val="center"/>
        <w:rPr>
          <w:bCs/>
          <w:color w:val="000000"/>
          <w:sz w:val="28"/>
          <w:szCs w:val="28"/>
        </w:rPr>
      </w:pPr>
    </w:p>
    <w:p w14:paraId="4017AB07" w14:textId="77777777" w:rsidR="009542CC" w:rsidRPr="009542CC" w:rsidRDefault="009542CC" w:rsidP="009542CC">
      <w:pPr>
        <w:rPr>
          <w:bCs/>
          <w:color w:val="000000"/>
          <w:sz w:val="28"/>
          <w:szCs w:val="28"/>
        </w:rPr>
      </w:pPr>
      <w:r w:rsidRPr="009542CC">
        <w:br w:type="page"/>
      </w:r>
      <w:r w:rsidRPr="009542CC">
        <w:rPr>
          <w:bCs/>
          <w:color w:val="000000"/>
          <w:sz w:val="28"/>
          <w:szCs w:val="28"/>
        </w:rPr>
        <w:lastRenderedPageBreak/>
        <w:t xml:space="preserve">Раздел 9. Мероприятия, направленные на повышение качества </w:t>
      </w:r>
    </w:p>
    <w:p w14:paraId="6708EF33" w14:textId="77777777" w:rsidR="009542CC" w:rsidRPr="009542CC" w:rsidRDefault="009542CC" w:rsidP="009542CC">
      <w:pPr>
        <w:ind w:left="-567"/>
        <w:jc w:val="center"/>
        <w:rPr>
          <w:bCs/>
          <w:color w:val="000000"/>
          <w:sz w:val="28"/>
          <w:szCs w:val="28"/>
        </w:rPr>
      </w:pPr>
      <w:r w:rsidRPr="009542CC">
        <w:rPr>
          <w:bCs/>
          <w:color w:val="000000"/>
          <w:sz w:val="28"/>
          <w:szCs w:val="28"/>
        </w:rPr>
        <w:t>обслуживания абонентов</w:t>
      </w:r>
    </w:p>
    <w:p w14:paraId="5CCD788D" w14:textId="77777777" w:rsidR="009542CC" w:rsidRPr="009542CC" w:rsidRDefault="009542CC" w:rsidP="009542CC">
      <w:pPr>
        <w:ind w:left="-567"/>
        <w:jc w:val="center"/>
        <w:rPr>
          <w:bCs/>
          <w:color w:val="000000"/>
          <w:sz w:val="28"/>
          <w:szCs w:val="28"/>
        </w:rPr>
      </w:pPr>
    </w:p>
    <w:p w14:paraId="5196B12F" w14:textId="77777777" w:rsidR="009542CC" w:rsidRPr="009542CC" w:rsidRDefault="009542CC" w:rsidP="009542CC">
      <w:pPr>
        <w:jc w:val="both"/>
        <w:rPr>
          <w:sz w:val="28"/>
          <w:szCs w:val="28"/>
        </w:rPr>
      </w:pPr>
    </w:p>
    <w:tbl>
      <w:tblPr>
        <w:tblpPr w:leftFromText="180" w:rightFromText="180" w:vertAnchor="text" w:horzAnchor="margin" w:tblpXSpec="center" w:tblpY="24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387"/>
      </w:tblGrid>
      <w:tr w:rsidR="009542CC" w:rsidRPr="009542CC" w14:paraId="35088C6D" w14:textId="77777777" w:rsidTr="00762F6E">
        <w:trPr>
          <w:trHeight w:val="748"/>
        </w:trPr>
        <w:tc>
          <w:tcPr>
            <w:tcW w:w="5935" w:type="dxa"/>
            <w:shd w:val="clear" w:color="auto" w:fill="auto"/>
            <w:vAlign w:val="center"/>
          </w:tcPr>
          <w:p w14:paraId="1D182A7F" w14:textId="77777777" w:rsidR="009542CC" w:rsidRPr="009542CC" w:rsidRDefault="009542CC" w:rsidP="009542CC">
            <w:pPr>
              <w:jc w:val="center"/>
              <w:rPr>
                <w:bCs/>
                <w:color w:val="000000"/>
                <w:sz w:val="28"/>
                <w:szCs w:val="28"/>
              </w:rPr>
            </w:pPr>
            <w:r w:rsidRPr="009542CC">
              <w:rPr>
                <w:bCs/>
                <w:color w:val="000000"/>
                <w:sz w:val="28"/>
                <w:szCs w:val="28"/>
              </w:rPr>
              <w:t>Наименование мероприятия</w:t>
            </w:r>
          </w:p>
        </w:tc>
        <w:tc>
          <w:tcPr>
            <w:tcW w:w="3387" w:type="dxa"/>
            <w:shd w:val="clear" w:color="auto" w:fill="auto"/>
            <w:vAlign w:val="center"/>
          </w:tcPr>
          <w:p w14:paraId="43231C7C" w14:textId="77777777" w:rsidR="009542CC" w:rsidRPr="009542CC" w:rsidRDefault="009542CC" w:rsidP="009542CC">
            <w:pPr>
              <w:jc w:val="center"/>
              <w:rPr>
                <w:bCs/>
                <w:color w:val="000000"/>
                <w:sz w:val="28"/>
                <w:szCs w:val="28"/>
              </w:rPr>
            </w:pPr>
            <w:r w:rsidRPr="009542CC">
              <w:rPr>
                <w:bCs/>
                <w:color w:val="000000"/>
                <w:sz w:val="28"/>
                <w:szCs w:val="28"/>
              </w:rPr>
              <w:t>Период проведения мероприятий</w:t>
            </w:r>
          </w:p>
        </w:tc>
      </w:tr>
      <w:tr w:rsidR="009542CC" w:rsidRPr="009542CC" w14:paraId="68EA22E6" w14:textId="77777777" w:rsidTr="00762F6E">
        <w:trPr>
          <w:trHeight w:val="405"/>
        </w:trPr>
        <w:tc>
          <w:tcPr>
            <w:tcW w:w="5935" w:type="dxa"/>
            <w:shd w:val="clear" w:color="auto" w:fill="auto"/>
            <w:vAlign w:val="center"/>
          </w:tcPr>
          <w:p w14:paraId="24000119" w14:textId="77777777" w:rsidR="009542CC" w:rsidRPr="009542CC" w:rsidRDefault="009542CC" w:rsidP="009542CC">
            <w:pPr>
              <w:jc w:val="center"/>
              <w:rPr>
                <w:bCs/>
                <w:sz w:val="28"/>
                <w:szCs w:val="28"/>
              </w:rPr>
            </w:pPr>
            <w:r w:rsidRPr="009542CC">
              <w:rPr>
                <w:bCs/>
                <w:sz w:val="28"/>
                <w:szCs w:val="28"/>
              </w:rPr>
              <w:t>-</w:t>
            </w:r>
          </w:p>
        </w:tc>
        <w:tc>
          <w:tcPr>
            <w:tcW w:w="3387" w:type="dxa"/>
            <w:shd w:val="clear" w:color="auto" w:fill="auto"/>
            <w:vAlign w:val="center"/>
          </w:tcPr>
          <w:p w14:paraId="2F36EB35" w14:textId="77777777" w:rsidR="009542CC" w:rsidRPr="009542CC" w:rsidRDefault="009542CC" w:rsidP="009542CC">
            <w:pPr>
              <w:jc w:val="center"/>
              <w:rPr>
                <w:bCs/>
                <w:sz w:val="28"/>
                <w:szCs w:val="28"/>
              </w:rPr>
            </w:pPr>
            <w:r w:rsidRPr="009542CC">
              <w:rPr>
                <w:bCs/>
                <w:sz w:val="28"/>
                <w:szCs w:val="28"/>
              </w:rPr>
              <w:t>-</w:t>
            </w:r>
          </w:p>
        </w:tc>
      </w:tr>
    </w:tbl>
    <w:p w14:paraId="7949B8CD" w14:textId="77777777" w:rsidR="009542CC" w:rsidRPr="009542CC" w:rsidRDefault="009542CC" w:rsidP="009542CC">
      <w:pPr>
        <w:tabs>
          <w:tab w:val="left" w:pos="0"/>
        </w:tabs>
        <w:rPr>
          <w:sz w:val="28"/>
          <w:szCs w:val="28"/>
        </w:rPr>
        <w:sectPr w:rsidR="009542CC" w:rsidRPr="009542CC" w:rsidSect="009F55A3">
          <w:pgSz w:w="11906" w:h="16838" w:code="9"/>
          <w:pgMar w:top="851" w:right="851" w:bottom="851" w:left="1701" w:header="680" w:footer="709" w:gutter="0"/>
          <w:cols w:space="708"/>
          <w:titlePg/>
          <w:docGrid w:linePitch="360"/>
        </w:sectPr>
      </w:pPr>
    </w:p>
    <w:p w14:paraId="553DD88E" w14:textId="508CFEF7" w:rsidR="00D22DE4" w:rsidRPr="001828C5" w:rsidRDefault="00D22DE4" w:rsidP="00D22DE4">
      <w:pPr>
        <w:tabs>
          <w:tab w:val="left" w:pos="5580"/>
          <w:tab w:val="left" w:pos="9498"/>
        </w:tabs>
        <w:ind w:left="-5512" w:right="-569" w:firstLine="16427"/>
      </w:pPr>
      <w:r w:rsidRPr="001828C5">
        <w:lastRenderedPageBreak/>
        <w:t xml:space="preserve">Приложение № </w:t>
      </w:r>
      <w:r>
        <w:t>82</w:t>
      </w:r>
      <w:r>
        <w:t xml:space="preserve"> </w:t>
      </w:r>
      <w:r w:rsidRPr="001828C5">
        <w:t xml:space="preserve">к </w:t>
      </w:r>
      <w:r>
        <w:t xml:space="preserve">протоколу </w:t>
      </w:r>
      <w:r w:rsidRPr="001828C5">
        <w:t>№ 8</w:t>
      </w:r>
      <w:r>
        <w:t>7</w:t>
      </w:r>
    </w:p>
    <w:p w14:paraId="40A990E2" w14:textId="77777777" w:rsidR="00D22DE4" w:rsidRPr="001828C5" w:rsidRDefault="00D22DE4" w:rsidP="00D22DE4">
      <w:pPr>
        <w:tabs>
          <w:tab w:val="left" w:pos="5580"/>
          <w:tab w:val="left" w:pos="9498"/>
        </w:tabs>
        <w:ind w:left="-5512" w:right="-569" w:firstLine="16427"/>
      </w:pPr>
      <w:r w:rsidRPr="001828C5">
        <w:t>заседания правления Региональной</w:t>
      </w:r>
    </w:p>
    <w:p w14:paraId="4428167A" w14:textId="77777777" w:rsidR="00D22DE4" w:rsidRPr="001828C5" w:rsidRDefault="00D22DE4" w:rsidP="00D22DE4">
      <w:pPr>
        <w:tabs>
          <w:tab w:val="left" w:pos="5580"/>
          <w:tab w:val="left" w:pos="9498"/>
        </w:tabs>
        <w:ind w:left="-5512" w:right="-569" w:firstLine="16427"/>
      </w:pPr>
      <w:r w:rsidRPr="001828C5">
        <w:t>энергетической комиссии</w:t>
      </w:r>
    </w:p>
    <w:p w14:paraId="50F32122" w14:textId="77777777" w:rsidR="00D22DE4" w:rsidRDefault="00D22DE4" w:rsidP="00D22DE4">
      <w:pPr>
        <w:tabs>
          <w:tab w:val="left" w:pos="5580"/>
          <w:tab w:val="left" w:pos="9498"/>
        </w:tabs>
        <w:ind w:left="-5512" w:right="-569" w:firstLine="16427"/>
      </w:pPr>
      <w:r w:rsidRPr="001828C5">
        <w:t xml:space="preserve">Кузбасса от </w:t>
      </w:r>
      <w:r>
        <w:t>20</w:t>
      </w:r>
      <w:r w:rsidRPr="001828C5">
        <w:t>.12.2021</w:t>
      </w:r>
    </w:p>
    <w:p w14:paraId="06E0E5F8" w14:textId="77777777" w:rsidR="009542CC" w:rsidRPr="009542CC" w:rsidRDefault="009542CC" w:rsidP="009542CC">
      <w:pPr>
        <w:ind w:left="-284" w:right="-1"/>
        <w:jc w:val="center"/>
        <w:rPr>
          <w:b/>
          <w:bCs/>
          <w:sz w:val="28"/>
          <w:szCs w:val="28"/>
        </w:rPr>
      </w:pPr>
      <w:r w:rsidRPr="009542CC">
        <w:rPr>
          <w:b/>
          <w:bCs/>
          <w:sz w:val="28"/>
          <w:szCs w:val="28"/>
        </w:rPr>
        <w:t xml:space="preserve">Долгосрочные тарифы </w:t>
      </w:r>
    </w:p>
    <w:p w14:paraId="7CE30846" w14:textId="77777777" w:rsidR="009542CC" w:rsidRPr="009542CC" w:rsidRDefault="009542CC" w:rsidP="009542CC">
      <w:pPr>
        <w:ind w:left="-284" w:right="-1"/>
        <w:jc w:val="center"/>
        <w:rPr>
          <w:b/>
          <w:bCs/>
          <w:sz w:val="28"/>
          <w:szCs w:val="28"/>
        </w:rPr>
      </w:pPr>
      <w:r w:rsidRPr="009542CC">
        <w:rPr>
          <w:b/>
          <w:bCs/>
          <w:sz w:val="28"/>
          <w:szCs w:val="28"/>
        </w:rPr>
        <w:t xml:space="preserve">ООО «Теплоэнергетик» по узлу теплоснабжения котельная 30-го квартала </w:t>
      </w:r>
    </w:p>
    <w:p w14:paraId="2CC15393" w14:textId="77777777" w:rsidR="009542CC" w:rsidRPr="009542CC" w:rsidRDefault="009542CC" w:rsidP="009542CC">
      <w:pPr>
        <w:ind w:left="-284" w:right="-1"/>
        <w:jc w:val="center"/>
        <w:rPr>
          <w:b/>
          <w:bCs/>
          <w:sz w:val="28"/>
          <w:szCs w:val="28"/>
        </w:rPr>
      </w:pPr>
      <w:r w:rsidRPr="009542CC">
        <w:rPr>
          <w:b/>
          <w:bCs/>
          <w:sz w:val="28"/>
          <w:szCs w:val="28"/>
        </w:rPr>
        <w:t xml:space="preserve">на горячую воду в закрытой системе горячего водоснабжения, </w:t>
      </w:r>
    </w:p>
    <w:p w14:paraId="0FB008D8" w14:textId="77777777" w:rsidR="009542CC" w:rsidRPr="009542CC" w:rsidRDefault="009542CC" w:rsidP="009542CC">
      <w:pPr>
        <w:ind w:left="-284" w:right="-1"/>
        <w:jc w:val="center"/>
        <w:rPr>
          <w:b/>
          <w:bCs/>
          <w:sz w:val="28"/>
          <w:szCs w:val="28"/>
        </w:rPr>
      </w:pPr>
      <w:r w:rsidRPr="009542CC">
        <w:rPr>
          <w:b/>
          <w:bCs/>
          <w:sz w:val="28"/>
          <w:szCs w:val="28"/>
        </w:rPr>
        <w:t xml:space="preserve">реализуемую на потребительском рынке Беловского городского округа, </w:t>
      </w:r>
    </w:p>
    <w:p w14:paraId="6F500328" w14:textId="77777777" w:rsidR="009542CC" w:rsidRPr="009542CC" w:rsidRDefault="009542CC" w:rsidP="009542CC">
      <w:pPr>
        <w:ind w:left="-284" w:right="-1"/>
        <w:jc w:val="center"/>
        <w:rPr>
          <w:b/>
          <w:bCs/>
          <w:sz w:val="28"/>
          <w:szCs w:val="28"/>
        </w:rPr>
      </w:pPr>
      <w:r w:rsidRPr="009542CC">
        <w:rPr>
          <w:b/>
          <w:bCs/>
          <w:sz w:val="28"/>
          <w:szCs w:val="28"/>
        </w:rPr>
        <w:t>на период с 01.01.2020 по 31.12.2020, с 01.01.2023 по 31.12.2025</w:t>
      </w:r>
    </w:p>
    <w:p w14:paraId="6B961AAD" w14:textId="77777777" w:rsidR="009542CC" w:rsidRPr="009542CC" w:rsidRDefault="009542CC" w:rsidP="009542CC">
      <w:pPr>
        <w:ind w:left="-284" w:right="-1"/>
        <w:jc w:val="center"/>
      </w:pPr>
      <w:r w:rsidRPr="009542CC">
        <w:rPr>
          <w:sz w:val="28"/>
          <w:szCs w:val="28"/>
        </w:rPr>
        <w:t xml:space="preserve">                                                                                                                                                                                                        </w:t>
      </w:r>
      <w:r w:rsidRPr="009542CC">
        <w:t>Таблица 1</w:t>
      </w:r>
    </w:p>
    <w:tbl>
      <w:tblPr>
        <w:tblW w:w="14604"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15"/>
        <w:gridCol w:w="1378"/>
        <w:gridCol w:w="891"/>
        <w:gridCol w:w="961"/>
        <w:gridCol w:w="964"/>
        <w:gridCol w:w="965"/>
        <w:gridCol w:w="831"/>
        <w:gridCol w:w="964"/>
        <w:gridCol w:w="960"/>
        <w:gridCol w:w="965"/>
        <w:gridCol w:w="965"/>
        <w:gridCol w:w="1106"/>
        <w:gridCol w:w="1069"/>
        <w:gridCol w:w="1070"/>
      </w:tblGrid>
      <w:tr w:rsidR="009542CC" w:rsidRPr="009542CC" w14:paraId="5D0DBAB3" w14:textId="77777777" w:rsidTr="00762F6E">
        <w:trPr>
          <w:trHeight w:val="576"/>
        </w:trPr>
        <w:tc>
          <w:tcPr>
            <w:tcW w:w="1515" w:type="dxa"/>
            <w:vMerge w:val="restart"/>
            <w:shd w:val="clear" w:color="auto" w:fill="auto"/>
            <w:vAlign w:val="center"/>
          </w:tcPr>
          <w:p w14:paraId="788A5681" w14:textId="77777777" w:rsidR="009542CC" w:rsidRPr="009542CC" w:rsidRDefault="009542CC" w:rsidP="009542CC">
            <w:pPr>
              <w:tabs>
                <w:tab w:val="left" w:pos="3052"/>
              </w:tabs>
              <w:ind w:left="-108" w:right="-108"/>
              <w:jc w:val="center"/>
              <w:rPr>
                <w:sz w:val="22"/>
                <w:szCs w:val="22"/>
              </w:rPr>
            </w:pPr>
            <w:r w:rsidRPr="009542CC">
              <w:rPr>
                <w:sz w:val="22"/>
                <w:szCs w:val="22"/>
              </w:rPr>
              <w:t>Наименование регулируемой организации</w:t>
            </w:r>
          </w:p>
        </w:tc>
        <w:tc>
          <w:tcPr>
            <w:tcW w:w="1378" w:type="dxa"/>
            <w:vMerge w:val="restart"/>
            <w:vAlign w:val="center"/>
          </w:tcPr>
          <w:p w14:paraId="6E259636" w14:textId="77777777" w:rsidR="009542CC" w:rsidRPr="009542CC" w:rsidRDefault="009542CC" w:rsidP="009542CC">
            <w:pPr>
              <w:ind w:left="-108" w:firstLine="47"/>
              <w:jc w:val="center"/>
              <w:rPr>
                <w:sz w:val="22"/>
                <w:szCs w:val="22"/>
              </w:rPr>
            </w:pPr>
            <w:r w:rsidRPr="009542CC">
              <w:rPr>
                <w:sz w:val="22"/>
                <w:szCs w:val="22"/>
              </w:rPr>
              <w:t>Период</w:t>
            </w:r>
          </w:p>
        </w:tc>
        <w:tc>
          <w:tcPr>
            <w:tcW w:w="3781" w:type="dxa"/>
            <w:gridSpan w:val="4"/>
            <w:tcBorders>
              <w:bottom w:val="single" w:sz="4" w:space="0" w:color="auto"/>
            </w:tcBorders>
            <w:vAlign w:val="center"/>
          </w:tcPr>
          <w:p w14:paraId="33007F7E" w14:textId="77777777" w:rsidR="009542CC" w:rsidRPr="009542CC" w:rsidRDefault="009542CC" w:rsidP="009542CC">
            <w:pPr>
              <w:ind w:left="-108" w:firstLine="47"/>
              <w:jc w:val="center"/>
              <w:rPr>
                <w:sz w:val="22"/>
                <w:szCs w:val="22"/>
              </w:rPr>
            </w:pPr>
            <w:r w:rsidRPr="009542CC">
              <w:rPr>
                <w:sz w:val="22"/>
                <w:szCs w:val="22"/>
              </w:rPr>
              <w:t>Тариф на горячую воду для населения, руб./м</w:t>
            </w:r>
            <w:r w:rsidRPr="009542CC">
              <w:rPr>
                <w:sz w:val="22"/>
                <w:szCs w:val="22"/>
                <w:vertAlign w:val="superscript"/>
              </w:rPr>
              <w:t xml:space="preserve">3 </w:t>
            </w:r>
            <w:proofErr w:type="gramStart"/>
            <w:r w:rsidRPr="009542CC">
              <w:rPr>
                <w:sz w:val="22"/>
                <w:szCs w:val="22"/>
                <w:vertAlign w:val="superscript"/>
              </w:rPr>
              <w:t xml:space="preserve">* </w:t>
            </w:r>
            <w:r w:rsidRPr="009542CC">
              <w:rPr>
                <w:sz w:val="22"/>
                <w:szCs w:val="22"/>
              </w:rPr>
              <w:t xml:space="preserve"> (</w:t>
            </w:r>
            <w:proofErr w:type="gramEnd"/>
            <w:r w:rsidRPr="009542CC">
              <w:rPr>
                <w:sz w:val="22"/>
                <w:szCs w:val="22"/>
              </w:rPr>
              <w:t xml:space="preserve">с НДС)                       </w:t>
            </w:r>
          </w:p>
        </w:tc>
        <w:tc>
          <w:tcPr>
            <w:tcW w:w="3720" w:type="dxa"/>
            <w:gridSpan w:val="4"/>
            <w:tcBorders>
              <w:bottom w:val="single" w:sz="4" w:space="0" w:color="auto"/>
            </w:tcBorders>
            <w:shd w:val="clear" w:color="auto" w:fill="auto"/>
            <w:vAlign w:val="center"/>
          </w:tcPr>
          <w:p w14:paraId="3527D193" w14:textId="77777777" w:rsidR="009542CC" w:rsidRPr="009542CC" w:rsidRDefault="009542CC" w:rsidP="009542CC">
            <w:pPr>
              <w:ind w:left="-108" w:firstLine="47"/>
              <w:jc w:val="center"/>
              <w:rPr>
                <w:sz w:val="22"/>
                <w:szCs w:val="22"/>
              </w:rPr>
            </w:pPr>
            <w:r w:rsidRPr="009542CC">
              <w:rPr>
                <w:sz w:val="22"/>
                <w:szCs w:val="22"/>
              </w:rPr>
              <w:t>Тариф на горячую воду для прочих потребителей,</w:t>
            </w:r>
          </w:p>
          <w:p w14:paraId="539FD535" w14:textId="77777777" w:rsidR="009542CC" w:rsidRPr="009542CC" w:rsidRDefault="009542CC" w:rsidP="009542CC">
            <w:pPr>
              <w:ind w:left="-108" w:firstLine="47"/>
              <w:jc w:val="center"/>
              <w:rPr>
                <w:sz w:val="22"/>
                <w:szCs w:val="22"/>
              </w:rPr>
            </w:pPr>
            <w:r w:rsidRPr="009542CC">
              <w:rPr>
                <w:sz w:val="22"/>
                <w:szCs w:val="22"/>
              </w:rPr>
              <w:t>руб./м</w:t>
            </w:r>
            <w:proofErr w:type="gramStart"/>
            <w:r w:rsidRPr="009542CC">
              <w:rPr>
                <w:sz w:val="22"/>
                <w:szCs w:val="22"/>
                <w:vertAlign w:val="superscript"/>
              </w:rPr>
              <w:t xml:space="preserve">3 </w:t>
            </w:r>
            <w:r w:rsidRPr="009542CC">
              <w:rPr>
                <w:sz w:val="22"/>
                <w:szCs w:val="22"/>
              </w:rPr>
              <w:t xml:space="preserve"> (</w:t>
            </w:r>
            <w:proofErr w:type="gramEnd"/>
            <w:r w:rsidRPr="009542CC">
              <w:rPr>
                <w:sz w:val="22"/>
                <w:szCs w:val="22"/>
              </w:rPr>
              <w:t>без НДС)</w:t>
            </w:r>
          </w:p>
        </w:tc>
        <w:tc>
          <w:tcPr>
            <w:tcW w:w="965" w:type="dxa"/>
            <w:vMerge w:val="restart"/>
            <w:tcBorders>
              <w:right w:val="single" w:sz="4" w:space="0" w:color="auto"/>
            </w:tcBorders>
            <w:shd w:val="clear" w:color="auto" w:fill="auto"/>
            <w:vAlign w:val="center"/>
          </w:tcPr>
          <w:p w14:paraId="35C3462B" w14:textId="77777777" w:rsidR="009542CC" w:rsidRPr="009542CC" w:rsidRDefault="009542CC" w:rsidP="009542CC">
            <w:pPr>
              <w:ind w:left="-108" w:right="-104" w:firstLine="3"/>
              <w:jc w:val="center"/>
              <w:rPr>
                <w:sz w:val="22"/>
                <w:szCs w:val="22"/>
              </w:rPr>
            </w:pPr>
            <w:proofErr w:type="spellStart"/>
            <w:r w:rsidRPr="009542CC">
              <w:rPr>
                <w:sz w:val="22"/>
                <w:szCs w:val="22"/>
              </w:rPr>
              <w:t>Компо-нент</w:t>
            </w:r>
            <w:proofErr w:type="spellEnd"/>
            <w:r w:rsidRPr="009542CC">
              <w:rPr>
                <w:sz w:val="22"/>
                <w:szCs w:val="22"/>
              </w:rPr>
              <w:t xml:space="preserve"> на холодную воду,</w:t>
            </w:r>
          </w:p>
          <w:p w14:paraId="1F67B963" w14:textId="77777777" w:rsidR="009542CC" w:rsidRPr="009542CC" w:rsidRDefault="009542CC" w:rsidP="009542CC">
            <w:pPr>
              <w:ind w:left="-108" w:right="-104" w:firstLine="3"/>
              <w:jc w:val="center"/>
              <w:rPr>
                <w:sz w:val="22"/>
                <w:szCs w:val="22"/>
                <w:vertAlign w:val="superscript"/>
              </w:rPr>
            </w:pPr>
            <w:r w:rsidRPr="009542CC">
              <w:rPr>
                <w:sz w:val="22"/>
                <w:szCs w:val="22"/>
              </w:rPr>
              <w:t>руб./м</w:t>
            </w:r>
            <w:r w:rsidRPr="009542CC">
              <w:rPr>
                <w:sz w:val="22"/>
                <w:szCs w:val="22"/>
                <w:vertAlign w:val="superscript"/>
              </w:rPr>
              <w:t xml:space="preserve">3 </w:t>
            </w:r>
          </w:p>
          <w:p w14:paraId="693FD5AB" w14:textId="77777777" w:rsidR="009542CC" w:rsidRPr="009542CC" w:rsidRDefault="009542CC" w:rsidP="009542CC">
            <w:pPr>
              <w:ind w:left="-108" w:right="-104" w:firstLine="3"/>
              <w:jc w:val="center"/>
              <w:rPr>
                <w:sz w:val="22"/>
                <w:szCs w:val="22"/>
              </w:rPr>
            </w:pPr>
            <w:r w:rsidRPr="009542CC">
              <w:rPr>
                <w:sz w:val="22"/>
                <w:szCs w:val="22"/>
                <w:lang w:val="en-US"/>
              </w:rPr>
              <w:t>(</w:t>
            </w:r>
            <w:r w:rsidRPr="009542CC">
              <w:rPr>
                <w:sz w:val="22"/>
                <w:szCs w:val="22"/>
              </w:rPr>
              <w:t>без НДС)</w:t>
            </w:r>
          </w:p>
        </w:tc>
        <w:tc>
          <w:tcPr>
            <w:tcW w:w="32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F4DEA2" w14:textId="77777777" w:rsidR="009542CC" w:rsidRPr="009542CC" w:rsidRDefault="009542CC" w:rsidP="009542CC">
            <w:pPr>
              <w:tabs>
                <w:tab w:val="left" w:pos="3052"/>
              </w:tabs>
              <w:jc w:val="center"/>
              <w:rPr>
                <w:sz w:val="22"/>
                <w:szCs w:val="22"/>
              </w:rPr>
            </w:pPr>
            <w:r w:rsidRPr="009542CC">
              <w:rPr>
                <w:sz w:val="22"/>
                <w:szCs w:val="22"/>
              </w:rPr>
              <w:t>Компонент на тепловую энергию</w:t>
            </w:r>
          </w:p>
        </w:tc>
      </w:tr>
      <w:tr w:rsidR="009542CC" w:rsidRPr="009542CC" w14:paraId="3951E89F" w14:textId="77777777" w:rsidTr="00762F6E">
        <w:trPr>
          <w:trHeight w:val="212"/>
        </w:trPr>
        <w:tc>
          <w:tcPr>
            <w:tcW w:w="1515" w:type="dxa"/>
            <w:vMerge/>
            <w:shd w:val="clear" w:color="auto" w:fill="auto"/>
            <w:vAlign w:val="center"/>
          </w:tcPr>
          <w:p w14:paraId="72C05AA9" w14:textId="77777777" w:rsidR="009542CC" w:rsidRPr="009542CC" w:rsidRDefault="009542CC" w:rsidP="009542CC">
            <w:pPr>
              <w:tabs>
                <w:tab w:val="left" w:pos="3052"/>
              </w:tabs>
              <w:jc w:val="center"/>
              <w:rPr>
                <w:sz w:val="22"/>
                <w:szCs w:val="22"/>
              </w:rPr>
            </w:pPr>
          </w:p>
        </w:tc>
        <w:tc>
          <w:tcPr>
            <w:tcW w:w="1378" w:type="dxa"/>
            <w:vMerge/>
            <w:vAlign w:val="center"/>
          </w:tcPr>
          <w:p w14:paraId="58630C57" w14:textId="77777777" w:rsidR="009542CC" w:rsidRPr="009542CC" w:rsidRDefault="009542CC" w:rsidP="009542CC">
            <w:pPr>
              <w:tabs>
                <w:tab w:val="left" w:pos="3052"/>
              </w:tabs>
              <w:jc w:val="center"/>
              <w:rPr>
                <w:sz w:val="22"/>
                <w:szCs w:val="22"/>
              </w:rPr>
            </w:pPr>
          </w:p>
        </w:tc>
        <w:tc>
          <w:tcPr>
            <w:tcW w:w="1852" w:type="dxa"/>
            <w:gridSpan w:val="2"/>
            <w:tcBorders>
              <w:top w:val="single" w:sz="4" w:space="0" w:color="auto"/>
            </w:tcBorders>
            <w:vAlign w:val="center"/>
          </w:tcPr>
          <w:p w14:paraId="6ADD44B0" w14:textId="77777777" w:rsidR="009542CC" w:rsidRPr="009542CC" w:rsidRDefault="009542CC" w:rsidP="009542CC">
            <w:pPr>
              <w:ind w:left="-108" w:right="-85" w:hanging="55"/>
              <w:jc w:val="center"/>
              <w:rPr>
                <w:sz w:val="22"/>
                <w:szCs w:val="22"/>
              </w:rPr>
            </w:pPr>
            <w:r w:rsidRPr="009542CC">
              <w:rPr>
                <w:sz w:val="22"/>
                <w:szCs w:val="22"/>
              </w:rPr>
              <w:t>Изолированные стояки</w:t>
            </w:r>
          </w:p>
        </w:tc>
        <w:tc>
          <w:tcPr>
            <w:tcW w:w="1928" w:type="dxa"/>
            <w:gridSpan w:val="2"/>
            <w:tcBorders>
              <w:top w:val="single" w:sz="4" w:space="0" w:color="auto"/>
            </w:tcBorders>
            <w:vAlign w:val="center"/>
          </w:tcPr>
          <w:p w14:paraId="45A10108" w14:textId="77777777" w:rsidR="009542CC" w:rsidRPr="009542CC" w:rsidRDefault="009542CC" w:rsidP="009542CC">
            <w:pPr>
              <w:ind w:left="-108" w:right="-85" w:hanging="4"/>
              <w:jc w:val="center"/>
              <w:rPr>
                <w:sz w:val="22"/>
                <w:szCs w:val="22"/>
              </w:rPr>
            </w:pPr>
            <w:r w:rsidRPr="009542CC">
              <w:rPr>
                <w:sz w:val="22"/>
                <w:szCs w:val="22"/>
              </w:rPr>
              <w:t>Неизолированные стояки</w:t>
            </w:r>
          </w:p>
        </w:tc>
        <w:tc>
          <w:tcPr>
            <w:tcW w:w="1795" w:type="dxa"/>
            <w:gridSpan w:val="2"/>
            <w:tcBorders>
              <w:top w:val="single" w:sz="4" w:space="0" w:color="auto"/>
            </w:tcBorders>
            <w:vAlign w:val="center"/>
          </w:tcPr>
          <w:p w14:paraId="4CB17BBA" w14:textId="77777777" w:rsidR="009542CC" w:rsidRPr="009542CC" w:rsidRDefault="009542CC" w:rsidP="009542CC">
            <w:pPr>
              <w:ind w:left="-108" w:right="-85" w:hanging="55"/>
              <w:jc w:val="center"/>
              <w:rPr>
                <w:sz w:val="22"/>
                <w:szCs w:val="22"/>
              </w:rPr>
            </w:pPr>
            <w:r w:rsidRPr="009542CC">
              <w:rPr>
                <w:sz w:val="22"/>
                <w:szCs w:val="22"/>
              </w:rPr>
              <w:t>Изолированные стояки</w:t>
            </w:r>
          </w:p>
        </w:tc>
        <w:tc>
          <w:tcPr>
            <w:tcW w:w="1924" w:type="dxa"/>
            <w:gridSpan w:val="2"/>
            <w:tcBorders>
              <w:top w:val="single" w:sz="4" w:space="0" w:color="auto"/>
            </w:tcBorders>
            <w:vAlign w:val="center"/>
          </w:tcPr>
          <w:p w14:paraId="4FE47705" w14:textId="77777777" w:rsidR="009542CC" w:rsidRPr="009542CC" w:rsidRDefault="009542CC" w:rsidP="009542CC">
            <w:pPr>
              <w:ind w:left="-110" w:right="-251" w:hanging="4"/>
              <w:jc w:val="center"/>
              <w:rPr>
                <w:sz w:val="22"/>
                <w:szCs w:val="22"/>
              </w:rPr>
            </w:pPr>
            <w:r w:rsidRPr="009542CC">
              <w:rPr>
                <w:sz w:val="22"/>
                <w:szCs w:val="22"/>
              </w:rPr>
              <w:t>Неизолированные стояки</w:t>
            </w:r>
          </w:p>
        </w:tc>
        <w:tc>
          <w:tcPr>
            <w:tcW w:w="965" w:type="dxa"/>
            <w:vMerge/>
            <w:shd w:val="clear" w:color="auto" w:fill="auto"/>
            <w:vAlign w:val="center"/>
          </w:tcPr>
          <w:p w14:paraId="0AB6DC9A" w14:textId="77777777" w:rsidR="009542CC" w:rsidRPr="009542CC" w:rsidRDefault="009542CC" w:rsidP="009542CC">
            <w:pPr>
              <w:tabs>
                <w:tab w:val="left" w:pos="3052"/>
              </w:tabs>
              <w:jc w:val="center"/>
              <w:rPr>
                <w:sz w:val="22"/>
                <w:szCs w:val="22"/>
              </w:rPr>
            </w:pPr>
          </w:p>
        </w:tc>
        <w:tc>
          <w:tcPr>
            <w:tcW w:w="1106" w:type="dxa"/>
            <w:vMerge w:val="restart"/>
            <w:tcBorders>
              <w:right w:val="single" w:sz="4" w:space="0" w:color="auto"/>
            </w:tcBorders>
            <w:shd w:val="clear" w:color="auto" w:fill="auto"/>
            <w:vAlign w:val="center"/>
          </w:tcPr>
          <w:p w14:paraId="2439B4FF" w14:textId="77777777" w:rsidR="009542CC" w:rsidRPr="009542CC" w:rsidRDefault="009542CC" w:rsidP="009542CC">
            <w:pPr>
              <w:tabs>
                <w:tab w:val="left" w:pos="3052"/>
              </w:tabs>
              <w:ind w:left="-108" w:right="-151"/>
              <w:jc w:val="center"/>
              <w:rPr>
                <w:sz w:val="22"/>
                <w:szCs w:val="22"/>
              </w:rPr>
            </w:pPr>
            <w:proofErr w:type="spellStart"/>
            <w:r w:rsidRPr="009542CC">
              <w:rPr>
                <w:sz w:val="22"/>
                <w:szCs w:val="22"/>
              </w:rPr>
              <w:t>Односта-вочный</w:t>
            </w:r>
            <w:proofErr w:type="spellEnd"/>
            <w:r w:rsidRPr="009542CC">
              <w:rPr>
                <w:sz w:val="22"/>
                <w:szCs w:val="22"/>
              </w:rPr>
              <w:t>, руб./Гкал</w:t>
            </w:r>
          </w:p>
          <w:p w14:paraId="54E16530" w14:textId="77777777" w:rsidR="009542CC" w:rsidRPr="009542CC" w:rsidRDefault="009542CC" w:rsidP="009542CC">
            <w:pPr>
              <w:tabs>
                <w:tab w:val="left" w:pos="3052"/>
              </w:tabs>
              <w:ind w:left="-108" w:right="-20"/>
              <w:jc w:val="center"/>
              <w:rPr>
                <w:sz w:val="22"/>
                <w:szCs w:val="22"/>
              </w:rPr>
            </w:pPr>
            <w:r w:rsidRPr="009542CC">
              <w:rPr>
                <w:sz w:val="22"/>
                <w:szCs w:val="22"/>
              </w:rPr>
              <w:t>**</w:t>
            </w:r>
          </w:p>
          <w:p w14:paraId="65F3D85F" w14:textId="77777777" w:rsidR="009542CC" w:rsidRPr="009542CC" w:rsidRDefault="009542CC" w:rsidP="009542CC">
            <w:pPr>
              <w:tabs>
                <w:tab w:val="left" w:pos="3052"/>
              </w:tabs>
              <w:ind w:left="-108" w:right="-20"/>
              <w:jc w:val="center"/>
              <w:rPr>
                <w:sz w:val="22"/>
                <w:szCs w:val="22"/>
              </w:rPr>
            </w:pPr>
            <w:r w:rsidRPr="009542CC">
              <w:rPr>
                <w:sz w:val="22"/>
                <w:szCs w:val="22"/>
              </w:rPr>
              <w:t>(без НДС)</w:t>
            </w:r>
          </w:p>
        </w:tc>
        <w:tc>
          <w:tcPr>
            <w:tcW w:w="2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0B0F7" w14:textId="77777777" w:rsidR="009542CC" w:rsidRPr="009542CC" w:rsidRDefault="009542CC" w:rsidP="009542CC">
            <w:pPr>
              <w:tabs>
                <w:tab w:val="left" w:pos="3052"/>
              </w:tabs>
              <w:jc w:val="center"/>
              <w:rPr>
                <w:sz w:val="22"/>
                <w:szCs w:val="22"/>
              </w:rPr>
            </w:pPr>
            <w:proofErr w:type="spellStart"/>
            <w:r w:rsidRPr="009542CC">
              <w:rPr>
                <w:sz w:val="22"/>
                <w:szCs w:val="22"/>
              </w:rPr>
              <w:t>Двухставочный</w:t>
            </w:r>
            <w:proofErr w:type="spellEnd"/>
          </w:p>
        </w:tc>
      </w:tr>
      <w:tr w:rsidR="009542CC" w:rsidRPr="009542CC" w14:paraId="5E6C0882" w14:textId="77777777" w:rsidTr="00762F6E">
        <w:trPr>
          <w:trHeight w:val="971"/>
        </w:trPr>
        <w:tc>
          <w:tcPr>
            <w:tcW w:w="1515" w:type="dxa"/>
            <w:vMerge/>
            <w:shd w:val="clear" w:color="auto" w:fill="auto"/>
            <w:vAlign w:val="center"/>
          </w:tcPr>
          <w:p w14:paraId="1655DD07" w14:textId="77777777" w:rsidR="009542CC" w:rsidRPr="009542CC" w:rsidRDefault="009542CC" w:rsidP="009542CC">
            <w:pPr>
              <w:tabs>
                <w:tab w:val="left" w:pos="3052"/>
              </w:tabs>
              <w:jc w:val="center"/>
              <w:rPr>
                <w:sz w:val="22"/>
                <w:szCs w:val="22"/>
              </w:rPr>
            </w:pPr>
          </w:p>
        </w:tc>
        <w:tc>
          <w:tcPr>
            <w:tcW w:w="1378" w:type="dxa"/>
            <w:vMerge/>
            <w:vAlign w:val="center"/>
          </w:tcPr>
          <w:p w14:paraId="770D1108" w14:textId="77777777" w:rsidR="009542CC" w:rsidRPr="009542CC" w:rsidRDefault="009542CC" w:rsidP="009542CC">
            <w:pPr>
              <w:tabs>
                <w:tab w:val="left" w:pos="3052"/>
              </w:tabs>
              <w:jc w:val="center"/>
              <w:rPr>
                <w:sz w:val="22"/>
                <w:szCs w:val="22"/>
              </w:rPr>
            </w:pPr>
          </w:p>
        </w:tc>
        <w:tc>
          <w:tcPr>
            <w:tcW w:w="891" w:type="dxa"/>
            <w:vAlign w:val="center"/>
          </w:tcPr>
          <w:p w14:paraId="4B5368A6" w14:textId="77777777" w:rsidR="009542CC" w:rsidRPr="009542CC" w:rsidRDefault="009542CC" w:rsidP="009542CC">
            <w:pPr>
              <w:tabs>
                <w:tab w:val="left" w:pos="3052"/>
              </w:tabs>
              <w:ind w:right="-35"/>
              <w:jc w:val="center"/>
              <w:rPr>
                <w:sz w:val="22"/>
                <w:szCs w:val="22"/>
              </w:rPr>
            </w:pPr>
            <w:r w:rsidRPr="009542CC">
              <w:rPr>
                <w:sz w:val="22"/>
                <w:szCs w:val="22"/>
              </w:rPr>
              <w:t>с поло-</w:t>
            </w:r>
            <w:proofErr w:type="spellStart"/>
            <w:r w:rsidRPr="009542CC">
              <w:rPr>
                <w:sz w:val="22"/>
                <w:szCs w:val="22"/>
              </w:rPr>
              <w:t>тенце</w:t>
            </w:r>
            <w:proofErr w:type="spellEnd"/>
            <w:r w:rsidRPr="009542CC">
              <w:rPr>
                <w:sz w:val="22"/>
                <w:szCs w:val="22"/>
              </w:rPr>
              <w:t>-суши-</w:t>
            </w:r>
            <w:proofErr w:type="spellStart"/>
            <w:r w:rsidRPr="009542CC">
              <w:rPr>
                <w:sz w:val="22"/>
                <w:szCs w:val="22"/>
              </w:rPr>
              <w:t>телями</w:t>
            </w:r>
            <w:proofErr w:type="spellEnd"/>
          </w:p>
        </w:tc>
        <w:tc>
          <w:tcPr>
            <w:tcW w:w="961" w:type="dxa"/>
            <w:vAlign w:val="center"/>
          </w:tcPr>
          <w:p w14:paraId="59E2952D" w14:textId="77777777" w:rsidR="009542CC" w:rsidRPr="009542CC" w:rsidRDefault="009542CC" w:rsidP="009542CC">
            <w:pPr>
              <w:tabs>
                <w:tab w:val="left" w:pos="3052"/>
              </w:tabs>
              <w:ind w:right="-35"/>
              <w:jc w:val="center"/>
              <w:rPr>
                <w:sz w:val="22"/>
                <w:szCs w:val="22"/>
              </w:rPr>
            </w:pPr>
            <w:r w:rsidRPr="009542CC">
              <w:rPr>
                <w:sz w:val="22"/>
                <w:szCs w:val="22"/>
              </w:rPr>
              <w:t>без поло-</w:t>
            </w:r>
            <w:proofErr w:type="spellStart"/>
            <w:r w:rsidRPr="009542CC">
              <w:rPr>
                <w:sz w:val="22"/>
                <w:szCs w:val="22"/>
              </w:rPr>
              <w:t>тенце</w:t>
            </w:r>
            <w:proofErr w:type="spellEnd"/>
            <w:r w:rsidRPr="009542CC">
              <w:rPr>
                <w:sz w:val="22"/>
                <w:szCs w:val="22"/>
              </w:rPr>
              <w:t>-суши-</w:t>
            </w:r>
            <w:proofErr w:type="spellStart"/>
            <w:r w:rsidRPr="009542CC">
              <w:rPr>
                <w:sz w:val="22"/>
                <w:szCs w:val="22"/>
              </w:rPr>
              <w:t>телей</w:t>
            </w:r>
            <w:proofErr w:type="spellEnd"/>
          </w:p>
        </w:tc>
        <w:tc>
          <w:tcPr>
            <w:tcW w:w="964" w:type="dxa"/>
            <w:vAlign w:val="center"/>
          </w:tcPr>
          <w:p w14:paraId="6481B643" w14:textId="77777777" w:rsidR="009542CC" w:rsidRPr="009542CC" w:rsidRDefault="009542CC" w:rsidP="009542CC">
            <w:pPr>
              <w:tabs>
                <w:tab w:val="left" w:pos="3052"/>
              </w:tabs>
              <w:ind w:right="-35"/>
              <w:jc w:val="center"/>
              <w:rPr>
                <w:sz w:val="22"/>
                <w:szCs w:val="22"/>
              </w:rPr>
            </w:pPr>
            <w:r w:rsidRPr="009542CC">
              <w:rPr>
                <w:sz w:val="22"/>
                <w:szCs w:val="22"/>
              </w:rPr>
              <w:t>с поло-</w:t>
            </w:r>
            <w:proofErr w:type="spellStart"/>
            <w:r w:rsidRPr="009542CC">
              <w:rPr>
                <w:sz w:val="22"/>
                <w:szCs w:val="22"/>
              </w:rPr>
              <w:t>тенце</w:t>
            </w:r>
            <w:proofErr w:type="spellEnd"/>
            <w:r w:rsidRPr="009542CC">
              <w:rPr>
                <w:sz w:val="22"/>
                <w:szCs w:val="22"/>
              </w:rPr>
              <w:t>-суши-</w:t>
            </w:r>
            <w:proofErr w:type="spellStart"/>
            <w:r w:rsidRPr="009542CC">
              <w:rPr>
                <w:sz w:val="22"/>
                <w:szCs w:val="22"/>
              </w:rPr>
              <w:t>телями</w:t>
            </w:r>
            <w:proofErr w:type="spellEnd"/>
          </w:p>
        </w:tc>
        <w:tc>
          <w:tcPr>
            <w:tcW w:w="964" w:type="dxa"/>
            <w:vAlign w:val="center"/>
          </w:tcPr>
          <w:p w14:paraId="5F3A1D27" w14:textId="77777777" w:rsidR="009542CC" w:rsidRPr="009542CC" w:rsidRDefault="009542CC" w:rsidP="009542CC">
            <w:pPr>
              <w:tabs>
                <w:tab w:val="left" w:pos="3052"/>
              </w:tabs>
              <w:ind w:right="-35"/>
              <w:jc w:val="center"/>
              <w:rPr>
                <w:sz w:val="22"/>
                <w:szCs w:val="22"/>
              </w:rPr>
            </w:pPr>
            <w:r w:rsidRPr="009542CC">
              <w:rPr>
                <w:sz w:val="22"/>
                <w:szCs w:val="22"/>
              </w:rPr>
              <w:t>без поло-</w:t>
            </w:r>
            <w:proofErr w:type="spellStart"/>
            <w:r w:rsidRPr="009542CC">
              <w:rPr>
                <w:sz w:val="22"/>
                <w:szCs w:val="22"/>
              </w:rPr>
              <w:t>тенце</w:t>
            </w:r>
            <w:proofErr w:type="spellEnd"/>
            <w:r w:rsidRPr="009542CC">
              <w:rPr>
                <w:sz w:val="22"/>
                <w:szCs w:val="22"/>
              </w:rPr>
              <w:t>-суши-</w:t>
            </w:r>
            <w:proofErr w:type="spellStart"/>
            <w:r w:rsidRPr="009542CC">
              <w:rPr>
                <w:sz w:val="22"/>
                <w:szCs w:val="22"/>
              </w:rPr>
              <w:t>телей</w:t>
            </w:r>
            <w:proofErr w:type="spellEnd"/>
          </w:p>
        </w:tc>
        <w:tc>
          <w:tcPr>
            <w:tcW w:w="831" w:type="dxa"/>
            <w:vAlign w:val="center"/>
          </w:tcPr>
          <w:p w14:paraId="537D41D3" w14:textId="77777777" w:rsidR="009542CC" w:rsidRPr="009542CC" w:rsidRDefault="009542CC" w:rsidP="009542CC">
            <w:pPr>
              <w:tabs>
                <w:tab w:val="left" w:pos="3052"/>
              </w:tabs>
              <w:ind w:left="-52" w:right="-68"/>
              <w:jc w:val="center"/>
              <w:rPr>
                <w:sz w:val="22"/>
                <w:szCs w:val="22"/>
              </w:rPr>
            </w:pPr>
            <w:r w:rsidRPr="009542CC">
              <w:rPr>
                <w:sz w:val="22"/>
                <w:szCs w:val="22"/>
              </w:rPr>
              <w:t>с поло-</w:t>
            </w:r>
            <w:proofErr w:type="spellStart"/>
            <w:r w:rsidRPr="009542CC">
              <w:rPr>
                <w:sz w:val="22"/>
                <w:szCs w:val="22"/>
              </w:rPr>
              <w:t>тенце</w:t>
            </w:r>
            <w:proofErr w:type="spellEnd"/>
            <w:r w:rsidRPr="009542CC">
              <w:rPr>
                <w:sz w:val="22"/>
                <w:szCs w:val="22"/>
              </w:rPr>
              <w:t>-суши-</w:t>
            </w:r>
            <w:proofErr w:type="spellStart"/>
            <w:r w:rsidRPr="009542CC">
              <w:rPr>
                <w:sz w:val="22"/>
                <w:szCs w:val="22"/>
              </w:rPr>
              <w:t>телями</w:t>
            </w:r>
            <w:proofErr w:type="spellEnd"/>
          </w:p>
        </w:tc>
        <w:tc>
          <w:tcPr>
            <w:tcW w:w="964" w:type="dxa"/>
            <w:vAlign w:val="center"/>
          </w:tcPr>
          <w:p w14:paraId="075321A2" w14:textId="77777777" w:rsidR="009542CC" w:rsidRPr="009542CC" w:rsidRDefault="009542CC" w:rsidP="009542CC">
            <w:pPr>
              <w:tabs>
                <w:tab w:val="left" w:pos="3052"/>
              </w:tabs>
              <w:ind w:right="-35"/>
              <w:jc w:val="center"/>
              <w:rPr>
                <w:sz w:val="22"/>
                <w:szCs w:val="22"/>
              </w:rPr>
            </w:pPr>
            <w:r w:rsidRPr="009542CC">
              <w:rPr>
                <w:sz w:val="22"/>
                <w:szCs w:val="22"/>
              </w:rPr>
              <w:t>без поло-</w:t>
            </w:r>
            <w:proofErr w:type="spellStart"/>
            <w:r w:rsidRPr="009542CC">
              <w:rPr>
                <w:sz w:val="22"/>
                <w:szCs w:val="22"/>
              </w:rPr>
              <w:t>тенце</w:t>
            </w:r>
            <w:proofErr w:type="spellEnd"/>
            <w:r w:rsidRPr="009542CC">
              <w:rPr>
                <w:sz w:val="22"/>
                <w:szCs w:val="22"/>
              </w:rPr>
              <w:t>-суши-</w:t>
            </w:r>
            <w:proofErr w:type="spellStart"/>
            <w:r w:rsidRPr="009542CC">
              <w:rPr>
                <w:sz w:val="22"/>
                <w:szCs w:val="22"/>
              </w:rPr>
              <w:t>телей</w:t>
            </w:r>
            <w:proofErr w:type="spellEnd"/>
          </w:p>
        </w:tc>
        <w:tc>
          <w:tcPr>
            <w:tcW w:w="960" w:type="dxa"/>
            <w:vAlign w:val="center"/>
          </w:tcPr>
          <w:p w14:paraId="1B3DFF7F" w14:textId="77777777" w:rsidR="009542CC" w:rsidRPr="009542CC" w:rsidRDefault="009542CC" w:rsidP="009542CC">
            <w:pPr>
              <w:tabs>
                <w:tab w:val="left" w:pos="3052"/>
              </w:tabs>
              <w:ind w:left="-177" w:right="-149"/>
              <w:jc w:val="center"/>
              <w:rPr>
                <w:sz w:val="22"/>
                <w:szCs w:val="22"/>
              </w:rPr>
            </w:pPr>
            <w:r w:rsidRPr="009542CC">
              <w:rPr>
                <w:sz w:val="22"/>
                <w:szCs w:val="22"/>
              </w:rPr>
              <w:t xml:space="preserve">с </w:t>
            </w:r>
            <w:proofErr w:type="gramStart"/>
            <w:r w:rsidRPr="009542CC">
              <w:rPr>
                <w:sz w:val="22"/>
                <w:szCs w:val="22"/>
              </w:rPr>
              <w:t>поло-</w:t>
            </w:r>
            <w:proofErr w:type="spellStart"/>
            <w:r w:rsidRPr="009542CC">
              <w:rPr>
                <w:sz w:val="22"/>
                <w:szCs w:val="22"/>
              </w:rPr>
              <w:t>тенце</w:t>
            </w:r>
            <w:proofErr w:type="spellEnd"/>
            <w:proofErr w:type="gramEnd"/>
            <w:r w:rsidRPr="009542CC">
              <w:rPr>
                <w:sz w:val="22"/>
                <w:szCs w:val="22"/>
              </w:rPr>
              <w:t>-</w:t>
            </w:r>
          </w:p>
          <w:p w14:paraId="347F7518" w14:textId="77777777" w:rsidR="009542CC" w:rsidRPr="009542CC" w:rsidRDefault="009542CC" w:rsidP="009542CC">
            <w:pPr>
              <w:tabs>
                <w:tab w:val="left" w:pos="3052"/>
              </w:tabs>
              <w:ind w:left="-177" w:right="-149"/>
              <w:jc w:val="center"/>
              <w:rPr>
                <w:sz w:val="22"/>
                <w:szCs w:val="22"/>
              </w:rPr>
            </w:pPr>
            <w:r w:rsidRPr="009542CC">
              <w:rPr>
                <w:sz w:val="22"/>
                <w:szCs w:val="22"/>
              </w:rPr>
              <w:t>суши-</w:t>
            </w:r>
            <w:proofErr w:type="spellStart"/>
            <w:r w:rsidRPr="009542CC">
              <w:rPr>
                <w:sz w:val="22"/>
                <w:szCs w:val="22"/>
              </w:rPr>
              <w:t>телями</w:t>
            </w:r>
            <w:proofErr w:type="spellEnd"/>
          </w:p>
        </w:tc>
        <w:tc>
          <w:tcPr>
            <w:tcW w:w="964" w:type="dxa"/>
            <w:vAlign w:val="center"/>
          </w:tcPr>
          <w:p w14:paraId="18BBD7E9" w14:textId="77777777" w:rsidR="009542CC" w:rsidRPr="009542CC" w:rsidRDefault="009542CC" w:rsidP="009542CC">
            <w:pPr>
              <w:tabs>
                <w:tab w:val="left" w:pos="3052"/>
              </w:tabs>
              <w:ind w:right="-35"/>
              <w:jc w:val="center"/>
              <w:rPr>
                <w:sz w:val="22"/>
                <w:szCs w:val="22"/>
              </w:rPr>
            </w:pPr>
            <w:r w:rsidRPr="009542CC">
              <w:rPr>
                <w:sz w:val="22"/>
                <w:szCs w:val="22"/>
              </w:rPr>
              <w:t>без поло-</w:t>
            </w:r>
            <w:proofErr w:type="spellStart"/>
            <w:r w:rsidRPr="009542CC">
              <w:rPr>
                <w:sz w:val="22"/>
                <w:szCs w:val="22"/>
              </w:rPr>
              <w:t>тенце</w:t>
            </w:r>
            <w:proofErr w:type="spellEnd"/>
            <w:r w:rsidRPr="009542CC">
              <w:rPr>
                <w:sz w:val="22"/>
                <w:szCs w:val="22"/>
              </w:rPr>
              <w:t>-суши-</w:t>
            </w:r>
            <w:proofErr w:type="spellStart"/>
            <w:r w:rsidRPr="009542CC">
              <w:rPr>
                <w:sz w:val="22"/>
                <w:szCs w:val="22"/>
              </w:rPr>
              <w:t>телей</w:t>
            </w:r>
            <w:proofErr w:type="spellEnd"/>
          </w:p>
        </w:tc>
        <w:tc>
          <w:tcPr>
            <w:tcW w:w="965" w:type="dxa"/>
            <w:vMerge/>
            <w:shd w:val="clear" w:color="auto" w:fill="auto"/>
            <w:vAlign w:val="center"/>
          </w:tcPr>
          <w:p w14:paraId="7956D657" w14:textId="77777777" w:rsidR="009542CC" w:rsidRPr="009542CC" w:rsidRDefault="009542CC" w:rsidP="009542CC">
            <w:pPr>
              <w:tabs>
                <w:tab w:val="left" w:pos="3052"/>
              </w:tabs>
              <w:jc w:val="center"/>
              <w:rPr>
                <w:sz w:val="22"/>
                <w:szCs w:val="22"/>
              </w:rPr>
            </w:pPr>
          </w:p>
        </w:tc>
        <w:tc>
          <w:tcPr>
            <w:tcW w:w="1106" w:type="dxa"/>
            <w:vMerge/>
            <w:shd w:val="clear" w:color="auto" w:fill="auto"/>
            <w:vAlign w:val="center"/>
          </w:tcPr>
          <w:p w14:paraId="1369B980" w14:textId="77777777" w:rsidR="009542CC" w:rsidRPr="009542CC" w:rsidRDefault="009542CC" w:rsidP="009542CC">
            <w:pPr>
              <w:tabs>
                <w:tab w:val="left" w:pos="3052"/>
              </w:tabs>
              <w:jc w:val="center"/>
              <w:rPr>
                <w:sz w:val="22"/>
                <w:szCs w:val="22"/>
              </w:rPr>
            </w:pPr>
          </w:p>
        </w:tc>
        <w:tc>
          <w:tcPr>
            <w:tcW w:w="1069" w:type="dxa"/>
            <w:tcBorders>
              <w:right w:val="single" w:sz="4" w:space="0" w:color="auto"/>
            </w:tcBorders>
            <w:shd w:val="clear" w:color="auto" w:fill="auto"/>
            <w:vAlign w:val="center"/>
          </w:tcPr>
          <w:p w14:paraId="59FE1A92" w14:textId="77777777" w:rsidR="009542CC" w:rsidRPr="009542CC" w:rsidRDefault="009542CC" w:rsidP="009542CC">
            <w:pPr>
              <w:ind w:left="-95" w:right="-65"/>
              <w:jc w:val="center"/>
              <w:rPr>
                <w:sz w:val="22"/>
                <w:szCs w:val="22"/>
              </w:rPr>
            </w:pPr>
            <w:r w:rsidRPr="009542CC">
              <w:rPr>
                <w:sz w:val="22"/>
                <w:szCs w:val="22"/>
              </w:rPr>
              <w:t>Ставка за мощность, тыс. руб./</w:t>
            </w:r>
          </w:p>
          <w:p w14:paraId="044E404A" w14:textId="77777777" w:rsidR="009542CC" w:rsidRPr="009542CC" w:rsidRDefault="009542CC" w:rsidP="009542CC">
            <w:pPr>
              <w:ind w:left="-95" w:right="-65"/>
              <w:jc w:val="center"/>
              <w:rPr>
                <w:sz w:val="22"/>
                <w:szCs w:val="22"/>
              </w:rPr>
            </w:pPr>
            <w:r w:rsidRPr="009542CC">
              <w:rPr>
                <w:sz w:val="22"/>
                <w:szCs w:val="22"/>
              </w:rPr>
              <w:t>Гкал/</w:t>
            </w:r>
          </w:p>
          <w:p w14:paraId="490503EA" w14:textId="77777777" w:rsidR="009542CC" w:rsidRPr="009542CC" w:rsidRDefault="009542CC" w:rsidP="009542CC">
            <w:pPr>
              <w:jc w:val="center"/>
              <w:rPr>
                <w:sz w:val="22"/>
                <w:szCs w:val="22"/>
              </w:rPr>
            </w:pPr>
            <w:r w:rsidRPr="009542CC">
              <w:rPr>
                <w:sz w:val="22"/>
                <w:szCs w:val="22"/>
              </w:rPr>
              <w:t>час в мес.</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0740837" w14:textId="77777777" w:rsidR="009542CC" w:rsidRPr="009542CC" w:rsidRDefault="009542CC" w:rsidP="009542CC">
            <w:pPr>
              <w:ind w:left="-120" w:right="-112"/>
              <w:jc w:val="center"/>
              <w:rPr>
                <w:sz w:val="22"/>
                <w:szCs w:val="22"/>
              </w:rPr>
            </w:pPr>
            <w:r w:rsidRPr="009542CC">
              <w:rPr>
                <w:sz w:val="22"/>
                <w:szCs w:val="22"/>
              </w:rPr>
              <w:t>Ставка за тепловую энергию, руб./Гкал</w:t>
            </w:r>
          </w:p>
        </w:tc>
      </w:tr>
      <w:tr w:rsidR="009542CC" w:rsidRPr="009542CC" w14:paraId="1C668265" w14:textId="77777777" w:rsidTr="00762F6E">
        <w:trPr>
          <w:trHeight w:val="174"/>
        </w:trPr>
        <w:tc>
          <w:tcPr>
            <w:tcW w:w="1515" w:type="dxa"/>
            <w:tcBorders>
              <w:top w:val="single" w:sz="4" w:space="0" w:color="auto"/>
              <w:left w:val="single" w:sz="4" w:space="0" w:color="auto"/>
              <w:right w:val="single" w:sz="4" w:space="0" w:color="auto"/>
            </w:tcBorders>
            <w:vAlign w:val="center"/>
          </w:tcPr>
          <w:p w14:paraId="718F5DF5" w14:textId="77777777" w:rsidR="009542CC" w:rsidRPr="009542CC" w:rsidRDefault="009542CC" w:rsidP="009542CC">
            <w:pPr>
              <w:tabs>
                <w:tab w:val="left" w:pos="3052"/>
              </w:tabs>
              <w:jc w:val="center"/>
              <w:rPr>
                <w:bCs/>
                <w:color w:val="000000"/>
                <w:kern w:val="32"/>
                <w:sz w:val="20"/>
                <w:szCs w:val="20"/>
              </w:rPr>
            </w:pPr>
            <w:r w:rsidRPr="009542CC">
              <w:rPr>
                <w:bCs/>
                <w:color w:val="000000"/>
                <w:kern w:val="32"/>
                <w:sz w:val="20"/>
                <w:szCs w:val="20"/>
              </w:rPr>
              <w:t>1</w:t>
            </w:r>
          </w:p>
        </w:tc>
        <w:tc>
          <w:tcPr>
            <w:tcW w:w="1378" w:type="dxa"/>
            <w:vAlign w:val="center"/>
          </w:tcPr>
          <w:p w14:paraId="24146E13" w14:textId="77777777" w:rsidR="009542CC" w:rsidRPr="009542CC" w:rsidRDefault="009542CC" w:rsidP="009542CC">
            <w:pPr>
              <w:tabs>
                <w:tab w:val="left" w:pos="3052"/>
              </w:tabs>
              <w:ind w:hanging="108"/>
              <w:jc w:val="center"/>
              <w:rPr>
                <w:sz w:val="20"/>
                <w:szCs w:val="20"/>
              </w:rPr>
            </w:pPr>
            <w:r w:rsidRPr="009542CC">
              <w:rPr>
                <w:sz w:val="20"/>
                <w:szCs w:val="20"/>
              </w:rPr>
              <w:t>2</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3ECFA24C" w14:textId="77777777" w:rsidR="009542CC" w:rsidRPr="009542CC" w:rsidRDefault="009542CC" w:rsidP="009542CC">
            <w:pPr>
              <w:jc w:val="center"/>
              <w:rPr>
                <w:sz w:val="20"/>
                <w:szCs w:val="20"/>
              </w:rPr>
            </w:pPr>
            <w:r w:rsidRPr="009542CC">
              <w:rPr>
                <w:sz w:val="20"/>
                <w:szCs w:val="20"/>
              </w:rPr>
              <w:t>3</w:t>
            </w:r>
          </w:p>
        </w:tc>
        <w:tc>
          <w:tcPr>
            <w:tcW w:w="961" w:type="dxa"/>
            <w:tcBorders>
              <w:top w:val="single" w:sz="4" w:space="0" w:color="auto"/>
              <w:left w:val="nil"/>
              <w:bottom w:val="single" w:sz="4" w:space="0" w:color="auto"/>
              <w:right w:val="single" w:sz="4" w:space="0" w:color="auto"/>
            </w:tcBorders>
            <w:shd w:val="clear" w:color="auto" w:fill="auto"/>
            <w:vAlign w:val="center"/>
          </w:tcPr>
          <w:p w14:paraId="3E921DD1" w14:textId="77777777" w:rsidR="009542CC" w:rsidRPr="009542CC" w:rsidRDefault="009542CC" w:rsidP="009542CC">
            <w:pPr>
              <w:jc w:val="center"/>
              <w:rPr>
                <w:sz w:val="20"/>
                <w:szCs w:val="20"/>
              </w:rPr>
            </w:pPr>
            <w:r w:rsidRPr="009542CC">
              <w:rPr>
                <w:sz w:val="20"/>
                <w:szCs w:val="20"/>
              </w:rPr>
              <w:t>4</w:t>
            </w:r>
          </w:p>
        </w:tc>
        <w:tc>
          <w:tcPr>
            <w:tcW w:w="964" w:type="dxa"/>
            <w:tcBorders>
              <w:top w:val="single" w:sz="4" w:space="0" w:color="auto"/>
              <w:left w:val="nil"/>
              <w:bottom w:val="single" w:sz="4" w:space="0" w:color="auto"/>
              <w:right w:val="single" w:sz="4" w:space="0" w:color="auto"/>
            </w:tcBorders>
            <w:shd w:val="clear" w:color="auto" w:fill="auto"/>
            <w:vAlign w:val="center"/>
          </w:tcPr>
          <w:p w14:paraId="068EBD76" w14:textId="77777777" w:rsidR="009542CC" w:rsidRPr="009542CC" w:rsidRDefault="009542CC" w:rsidP="009542CC">
            <w:pPr>
              <w:jc w:val="center"/>
              <w:rPr>
                <w:sz w:val="20"/>
                <w:szCs w:val="20"/>
              </w:rPr>
            </w:pPr>
            <w:r w:rsidRPr="009542CC">
              <w:rPr>
                <w:sz w:val="20"/>
                <w:szCs w:val="20"/>
              </w:rPr>
              <w:t>5</w:t>
            </w:r>
          </w:p>
        </w:tc>
        <w:tc>
          <w:tcPr>
            <w:tcW w:w="964" w:type="dxa"/>
            <w:tcBorders>
              <w:top w:val="single" w:sz="4" w:space="0" w:color="auto"/>
              <w:left w:val="nil"/>
              <w:bottom w:val="single" w:sz="4" w:space="0" w:color="auto"/>
              <w:right w:val="single" w:sz="4" w:space="0" w:color="auto"/>
            </w:tcBorders>
            <w:shd w:val="clear" w:color="auto" w:fill="auto"/>
            <w:vAlign w:val="center"/>
          </w:tcPr>
          <w:p w14:paraId="2D0705E0" w14:textId="77777777" w:rsidR="009542CC" w:rsidRPr="009542CC" w:rsidRDefault="009542CC" w:rsidP="009542CC">
            <w:pPr>
              <w:jc w:val="center"/>
              <w:rPr>
                <w:sz w:val="20"/>
                <w:szCs w:val="20"/>
              </w:rPr>
            </w:pPr>
            <w:r w:rsidRPr="009542CC">
              <w:rPr>
                <w:sz w:val="20"/>
                <w:szCs w:val="20"/>
              </w:rPr>
              <w:t>6</w:t>
            </w:r>
          </w:p>
        </w:tc>
        <w:tc>
          <w:tcPr>
            <w:tcW w:w="831" w:type="dxa"/>
            <w:tcBorders>
              <w:top w:val="single" w:sz="4" w:space="0" w:color="auto"/>
              <w:left w:val="nil"/>
              <w:bottom w:val="single" w:sz="4" w:space="0" w:color="auto"/>
              <w:right w:val="single" w:sz="4" w:space="0" w:color="auto"/>
            </w:tcBorders>
            <w:shd w:val="clear" w:color="auto" w:fill="auto"/>
            <w:vAlign w:val="center"/>
          </w:tcPr>
          <w:p w14:paraId="01792A16" w14:textId="77777777" w:rsidR="009542CC" w:rsidRPr="009542CC" w:rsidRDefault="009542CC" w:rsidP="009542CC">
            <w:pPr>
              <w:jc w:val="center"/>
              <w:rPr>
                <w:sz w:val="20"/>
                <w:szCs w:val="20"/>
              </w:rPr>
            </w:pPr>
            <w:r w:rsidRPr="009542CC">
              <w:rPr>
                <w:sz w:val="20"/>
                <w:szCs w:val="20"/>
              </w:rPr>
              <w:t>7</w:t>
            </w:r>
          </w:p>
        </w:tc>
        <w:tc>
          <w:tcPr>
            <w:tcW w:w="964" w:type="dxa"/>
            <w:tcBorders>
              <w:top w:val="single" w:sz="4" w:space="0" w:color="auto"/>
              <w:left w:val="nil"/>
              <w:bottom w:val="single" w:sz="4" w:space="0" w:color="auto"/>
              <w:right w:val="single" w:sz="4" w:space="0" w:color="auto"/>
            </w:tcBorders>
            <w:shd w:val="clear" w:color="auto" w:fill="auto"/>
            <w:vAlign w:val="center"/>
          </w:tcPr>
          <w:p w14:paraId="20503AF4" w14:textId="77777777" w:rsidR="009542CC" w:rsidRPr="009542CC" w:rsidRDefault="009542CC" w:rsidP="009542CC">
            <w:pPr>
              <w:jc w:val="center"/>
              <w:rPr>
                <w:sz w:val="20"/>
                <w:szCs w:val="20"/>
              </w:rPr>
            </w:pPr>
            <w:r w:rsidRPr="009542CC">
              <w:rPr>
                <w:sz w:val="20"/>
                <w:szCs w:val="20"/>
              </w:rPr>
              <w:t>8</w:t>
            </w:r>
          </w:p>
        </w:tc>
        <w:tc>
          <w:tcPr>
            <w:tcW w:w="960" w:type="dxa"/>
            <w:tcBorders>
              <w:top w:val="single" w:sz="4" w:space="0" w:color="auto"/>
              <w:left w:val="nil"/>
              <w:bottom w:val="single" w:sz="4" w:space="0" w:color="auto"/>
              <w:right w:val="single" w:sz="4" w:space="0" w:color="auto"/>
            </w:tcBorders>
            <w:shd w:val="clear" w:color="auto" w:fill="auto"/>
            <w:vAlign w:val="center"/>
          </w:tcPr>
          <w:p w14:paraId="40F25585" w14:textId="77777777" w:rsidR="009542CC" w:rsidRPr="009542CC" w:rsidRDefault="009542CC" w:rsidP="009542CC">
            <w:pPr>
              <w:jc w:val="center"/>
              <w:rPr>
                <w:sz w:val="20"/>
                <w:szCs w:val="20"/>
              </w:rPr>
            </w:pPr>
            <w:r w:rsidRPr="009542CC">
              <w:rPr>
                <w:sz w:val="20"/>
                <w:szCs w:val="20"/>
              </w:rPr>
              <w:t>9</w:t>
            </w:r>
          </w:p>
        </w:tc>
        <w:tc>
          <w:tcPr>
            <w:tcW w:w="964" w:type="dxa"/>
            <w:tcBorders>
              <w:top w:val="single" w:sz="4" w:space="0" w:color="auto"/>
              <w:left w:val="nil"/>
              <w:bottom w:val="single" w:sz="4" w:space="0" w:color="auto"/>
              <w:right w:val="single" w:sz="4" w:space="0" w:color="auto"/>
            </w:tcBorders>
            <w:shd w:val="clear" w:color="auto" w:fill="auto"/>
            <w:vAlign w:val="center"/>
          </w:tcPr>
          <w:p w14:paraId="2BC79B1C" w14:textId="77777777" w:rsidR="009542CC" w:rsidRPr="009542CC" w:rsidRDefault="009542CC" w:rsidP="009542CC">
            <w:pPr>
              <w:jc w:val="center"/>
              <w:rPr>
                <w:sz w:val="20"/>
                <w:szCs w:val="20"/>
              </w:rPr>
            </w:pPr>
            <w:r w:rsidRPr="009542CC">
              <w:rPr>
                <w:sz w:val="20"/>
                <w:szCs w:val="20"/>
              </w:rPr>
              <w:t>10</w:t>
            </w:r>
          </w:p>
        </w:tc>
        <w:tc>
          <w:tcPr>
            <w:tcW w:w="965" w:type="dxa"/>
            <w:shd w:val="clear" w:color="auto" w:fill="auto"/>
            <w:vAlign w:val="center"/>
          </w:tcPr>
          <w:p w14:paraId="23963D6B" w14:textId="77777777" w:rsidR="009542CC" w:rsidRPr="009542CC" w:rsidRDefault="009542CC" w:rsidP="009542CC">
            <w:pPr>
              <w:jc w:val="center"/>
              <w:rPr>
                <w:sz w:val="20"/>
                <w:szCs w:val="20"/>
              </w:rPr>
            </w:pPr>
            <w:r w:rsidRPr="009542CC">
              <w:rPr>
                <w:sz w:val="20"/>
                <w:szCs w:val="20"/>
              </w:rPr>
              <w:t>11</w:t>
            </w:r>
          </w:p>
        </w:tc>
        <w:tc>
          <w:tcPr>
            <w:tcW w:w="1106" w:type="dxa"/>
            <w:shd w:val="clear" w:color="auto" w:fill="auto"/>
            <w:vAlign w:val="center"/>
          </w:tcPr>
          <w:p w14:paraId="55BEE6D8" w14:textId="77777777" w:rsidR="009542CC" w:rsidRPr="009542CC" w:rsidRDefault="009542CC" w:rsidP="009542CC">
            <w:pPr>
              <w:jc w:val="center"/>
              <w:rPr>
                <w:sz w:val="20"/>
                <w:szCs w:val="20"/>
              </w:rPr>
            </w:pPr>
            <w:r w:rsidRPr="009542CC">
              <w:rPr>
                <w:sz w:val="20"/>
                <w:szCs w:val="20"/>
              </w:rPr>
              <w:t>12</w:t>
            </w:r>
          </w:p>
        </w:tc>
        <w:tc>
          <w:tcPr>
            <w:tcW w:w="1069" w:type="dxa"/>
            <w:tcBorders>
              <w:right w:val="single" w:sz="4" w:space="0" w:color="auto"/>
            </w:tcBorders>
            <w:shd w:val="clear" w:color="auto" w:fill="auto"/>
            <w:vAlign w:val="center"/>
          </w:tcPr>
          <w:p w14:paraId="17AAD66C" w14:textId="77777777" w:rsidR="009542CC" w:rsidRPr="009542CC" w:rsidRDefault="009542CC" w:rsidP="009542CC">
            <w:pPr>
              <w:jc w:val="center"/>
              <w:rPr>
                <w:sz w:val="20"/>
                <w:szCs w:val="20"/>
              </w:rPr>
            </w:pPr>
            <w:r w:rsidRPr="009542CC">
              <w:rPr>
                <w:sz w:val="20"/>
                <w:szCs w:val="20"/>
              </w:rPr>
              <w:t>13</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0FF09A92" w14:textId="77777777" w:rsidR="009542CC" w:rsidRPr="009542CC" w:rsidRDefault="009542CC" w:rsidP="009542CC">
            <w:pPr>
              <w:jc w:val="center"/>
              <w:rPr>
                <w:sz w:val="20"/>
                <w:szCs w:val="20"/>
              </w:rPr>
            </w:pPr>
            <w:r w:rsidRPr="009542CC">
              <w:rPr>
                <w:sz w:val="20"/>
                <w:szCs w:val="20"/>
              </w:rPr>
              <w:t>14</w:t>
            </w:r>
          </w:p>
        </w:tc>
      </w:tr>
      <w:tr w:rsidR="009542CC" w:rsidRPr="009542CC" w14:paraId="4135CFBF" w14:textId="77777777" w:rsidTr="00762F6E">
        <w:trPr>
          <w:trHeight w:val="212"/>
        </w:trPr>
        <w:tc>
          <w:tcPr>
            <w:tcW w:w="1515" w:type="dxa"/>
            <w:vMerge w:val="restart"/>
            <w:tcBorders>
              <w:left w:val="single" w:sz="4" w:space="0" w:color="auto"/>
              <w:right w:val="single" w:sz="4" w:space="0" w:color="auto"/>
            </w:tcBorders>
            <w:vAlign w:val="center"/>
          </w:tcPr>
          <w:p w14:paraId="23A52EBD" w14:textId="77777777" w:rsidR="009542CC" w:rsidRPr="009542CC" w:rsidRDefault="009542CC" w:rsidP="009542CC">
            <w:pPr>
              <w:jc w:val="center"/>
              <w:rPr>
                <w:bCs/>
                <w:color w:val="000000"/>
                <w:kern w:val="32"/>
                <w:sz w:val="20"/>
                <w:szCs w:val="20"/>
              </w:rPr>
            </w:pPr>
            <w:r w:rsidRPr="009542CC">
              <w:rPr>
                <w:bCs/>
                <w:color w:val="000000"/>
                <w:kern w:val="32"/>
                <w:sz w:val="22"/>
                <w:szCs w:val="22"/>
              </w:rPr>
              <w:t>ООО «Теплоэнергетик» по узлу теплоснабжения котельная 30-го квартала</w:t>
            </w:r>
          </w:p>
        </w:tc>
        <w:tc>
          <w:tcPr>
            <w:tcW w:w="1378" w:type="dxa"/>
            <w:vAlign w:val="center"/>
          </w:tcPr>
          <w:p w14:paraId="12FEDE88" w14:textId="77777777" w:rsidR="009542CC" w:rsidRPr="009542CC" w:rsidRDefault="009542CC" w:rsidP="009542CC">
            <w:pPr>
              <w:tabs>
                <w:tab w:val="left" w:pos="3052"/>
              </w:tabs>
              <w:ind w:hanging="108"/>
              <w:jc w:val="center"/>
              <w:rPr>
                <w:sz w:val="22"/>
                <w:szCs w:val="22"/>
              </w:rPr>
            </w:pPr>
            <w:r w:rsidRPr="009542CC">
              <w:rPr>
                <w:sz w:val="22"/>
                <w:szCs w:val="22"/>
              </w:rPr>
              <w:t>с 01.01.2020</w:t>
            </w:r>
          </w:p>
        </w:tc>
        <w:tc>
          <w:tcPr>
            <w:tcW w:w="891" w:type="dxa"/>
            <w:vAlign w:val="center"/>
          </w:tcPr>
          <w:p w14:paraId="56ABC106" w14:textId="77777777" w:rsidR="009542CC" w:rsidRPr="009542CC" w:rsidRDefault="009542CC" w:rsidP="009542CC">
            <w:pPr>
              <w:jc w:val="center"/>
              <w:rPr>
                <w:sz w:val="22"/>
                <w:szCs w:val="22"/>
              </w:rPr>
            </w:pPr>
            <w:r w:rsidRPr="009542CC">
              <w:rPr>
                <w:sz w:val="22"/>
                <w:szCs w:val="22"/>
              </w:rPr>
              <w:t>174,91</w:t>
            </w:r>
          </w:p>
        </w:tc>
        <w:tc>
          <w:tcPr>
            <w:tcW w:w="961" w:type="dxa"/>
            <w:vAlign w:val="center"/>
          </w:tcPr>
          <w:p w14:paraId="1618F72C" w14:textId="77777777" w:rsidR="009542CC" w:rsidRPr="009542CC" w:rsidRDefault="009542CC" w:rsidP="009542CC">
            <w:pPr>
              <w:jc w:val="center"/>
              <w:rPr>
                <w:sz w:val="22"/>
                <w:szCs w:val="22"/>
              </w:rPr>
            </w:pPr>
            <w:r w:rsidRPr="009542CC">
              <w:rPr>
                <w:sz w:val="22"/>
                <w:szCs w:val="22"/>
              </w:rPr>
              <w:t>163,61</w:t>
            </w:r>
          </w:p>
        </w:tc>
        <w:tc>
          <w:tcPr>
            <w:tcW w:w="964" w:type="dxa"/>
            <w:vAlign w:val="center"/>
          </w:tcPr>
          <w:p w14:paraId="56CF0D5A" w14:textId="77777777" w:rsidR="009542CC" w:rsidRPr="009542CC" w:rsidRDefault="009542CC" w:rsidP="009542CC">
            <w:pPr>
              <w:jc w:val="center"/>
              <w:rPr>
                <w:sz w:val="22"/>
                <w:szCs w:val="22"/>
              </w:rPr>
            </w:pPr>
            <w:r w:rsidRPr="009542CC">
              <w:rPr>
                <w:sz w:val="22"/>
                <w:szCs w:val="22"/>
              </w:rPr>
              <w:t>186,20</w:t>
            </w:r>
          </w:p>
        </w:tc>
        <w:tc>
          <w:tcPr>
            <w:tcW w:w="964" w:type="dxa"/>
            <w:vAlign w:val="center"/>
          </w:tcPr>
          <w:p w14:paraId="604022A4" w14:textId="77777777" w:rsidR="009542CC" w:rsidRPr="009542CC" w:rsidRDefault="009542CC" w:rsidP="009542CC">
            <w:pPr>
              <w:jc w:val="center"/>
              <w:rPr>
                <w:sz w:val="22"/>
                <w:szCs w:val="22"/>
              </w:rPr>
            </w:pPr>
            <w:r w:rsidRPr="009542CC">
              <w:rPr>
                <w:sz w:val="22"/>
                <w:szCs w:val="22"/>
              </w:rPr>
              <w:t>173,77</w:t>
            </w:r>
          </w:p>
        </w:tc>
        <w:tc>
          <w:tcPr>
            <w:tcW w:w="831" w:type="dxa"/>
            <w:vAlign w:val="center"/>
          </w:tcPr>
          <w:p w14:paraId="177DCB77" w14:textId="77777777" w:rsidR="009542CC" w:rsidRPr="009542CC" w:rsidRDefault="009542CC" w:rsidP="009542CC">
            <w:pPr>
              <w:jc w:val="center"/>
              <w:rPr>
                <w:sz w:val="22"/>
                <w:szCs w:val="22"/>
              </w:rPr>
            </w:pPr>
            <w:r w:rsidRPr="009542CC">
              <w:rPr>
                <w:sz w:val="22"/>
                <w:szCs w:val="22"/>
              </w:rPr>
              <w:t>145,76</w:t>
            </w:r>
          </w:p>
        </w:tc>
        <w:tc>
          <w:tcPr>
            <w:tcW w:w="964" w:type="dxa"/>
            <w:vAlign w:val="center"/>
          </w:tcPr>
          <w:p w14:paraId="4FF35E8F" w14:textId="77777777" w:rsidR="009542CC" w:rsidRPr="009542CC" w:rsidRDefault="009542CC" w:rsidP="009542CC">
            <w:pPr>
              <w:jc w:val="center"/>
              <w:rPr>
                <w:sz w:val="22"/>
                <w:szCs w:val="22"/>
              </w:rPr>
            </w:pPr>
            <w:r w:rsidRPr="009542CC">
              <w:rPr>
                <w:sz w:val="22"/>
                <w:szCs w:val="22"/>
              </w:rPr>
              <w:t>136,34</w:t>
            </w:r>
          </w:p>
        </w:tc>
        <w:tc>
          <w:tcPr>
            <w:tcW w:w="960" w:type="dxa"/>
            <w:vAlign w:val="center"/>
          </w:tcPr>
          <w:p w14:paraId="467F74FB" w14:textId="77777777" w:rsidR="009542CC" w:rsidRPr="009542CC" w:rsidRDefault="009542CC" w:rsidP="009542CC">
            <w:pPr>
              <w:jc w:val="center"/>
              <w:rPr>
                <w:sz w:val="22"/>
                <w:szCs w:val="22"/>
              </w:rPr>
            </w:pPr>
            <w:r w:rsidRPr="009542CC">
              <w:rPr>
                <w:sz w:val="22"/>
                <w:szCs w:val="22"/>
              </w:rPr>
              <w:t>155,17</w:t>
            </w:r>
          </w:p>
        </w:tc>
        <w:tc>
          <w:tcPr>
            <w:tcW w:w="964" w:type="dxa"/>
            <w:vAlign w:val="center"/>
          </w:tcPr>
          <w:p w14:paraId="22B7A3A4" w14:textId="77777777" w:rsidR="009542CC" w:rsidRPr="009542CC" w:rsidRDefault="009542CC" w:rsidP="009542CC">
            <w:pPr>
              <w:jc w:val="center"/>
              <w:rPr>
                <w:sz w:val="22"/>
                <w:szCs w:val="22"/>
              </w:rPr>
            </w:pPr>
            <w:r w:rsidRPr="009542CC">
              <w:rPr>
                <w:sz w:val="22"/>
                <w:szCs w:val="22"/>
              </w:rPr>
              <w:t>144,81</w:t>
            </w:r>
          </w:p>
        </w:tc>
        <w:tc>
          <w:tcPr>
            <w:tcW w:w="965" w:type="dxa"/>
            <w:vAlign w:val="center"/>
          </w:tcPr>
          <w:p w14:paraId="7A0D97FA" w14:textId="77777777" w:rsidR="009542CC" w:rsidRPr="009542CC" w:rsidRDefault="009542CC" w:rsidP="009542CC">
            <w:pPr>
              <w:jc w:val="center"/>
              <w:rPr>
                <w:sz w:val="22"/>
                <w:szCs w:val="22"/>
              </w:rPr>
            </w:pPr>
            <w:r w:rsidRPr="009542CC">
              <w:rPr>
                <w:sz w:val="22"/>
                <w:szCs w:val="22"/>
              </w:rPr>
              <w:t>32,21</w:t>
            </w:r>
          </w:p>
        </w:tc>
        <w:tc>
          <w:tcPr>
            <w:tcW w:w="1106" w:type="dxa"/>
            <w:vAlign w:val="center"/>
          </w:tcPr>
          <w:p w14:paraId="768C4402" w14:textId="77777777" w:rsidR="009542CC" w:rsidRPr="009542CC" w:rsidRDefault="009542CC" w:rsidP="009542CC">
            <w:pPr>
              <w:jc w:val="center"/>
              <w:rPr>
                <w:sz w:val="22"/>
                <w:szCs w:val="22"/>
              </w:rPr>
            </w:pPr>
            <w:r w:rsidRPr="009542CC">
              <w:rPr>
                <w:sz w:val="22"/>
                <w:szCs w:val="22"/>
              </w:rPr>
              <w:t>1 883,02</w:t>
            </w:r>
          </w:p>
        </w:tc>
        <w:tc>
          <w:tcPr>
            <w:tcW w:w="1069" w:type="dxa"/>
            <w:vAlign w:val="center"/>
          </w:tcPr>
          <w:p w14:paraId="7E19FA08" w14:textId="77777777" w:rsidR="009542CC" w:rsidRPr="009542CC" w:rsidRDefault="009542CC" w:rsidP="009542CC">
            <w:pPr>
              <w:jc w:val="center"/>
              <w:rPr>
                <w:sz w:val="22"/>
                <w:szCs w:val="22"/>
              </w:rPr>
            </w:pPr>
            <w:r w:rsidRPr="009542CC">
              <w:rPr>
                <w:sz w:val="22"/>
                <w:szCs w:val="22"/>
              </w:rPr>
              <w:t>х</w:t>
            </w:r>
          </w:p>
        </w:tc>
        <w:tc>
          <w:tcPr>
            <w:tcW w:w="1070" w:type="dxa"/>
            <w:vAlign w:val="center"/>
          </w:tcPr>
          <w:p w14:paraId="459A081B" w14:textId="77777777" w:rsidR="009542CC" w:rsidRPr="009542CC" w:rsidRDefault="009542CC" w:rsidP="009542CC">
            <w:pPr>
              <w:jc w:val="center"/>
              <w:rPr>
                <w:sz w:val="22"/>
                <w:szCs w:val="22"/>
              </w:rPr>
            </w:pPr>
            <w:r w:rsidRPr="009542CC">
              <w:rPr>
                <w:sz w:val="22"/>
                <w:szCs w:val="22"/>
              </w:rPr>
              <w:t>x</w:t>
            </w:r>
          </w:p>
        </w:tc>
      </w:tr>
      <w:tr w:rsidR="009542CC" w:rsidRPr="009542CC" w14:paraId="2570B72E" w14:textId="77777777" w:rsidTr="00762F6E">
        <w:trPr>
          <w:trHeight w:val="265"/>
        </w:trPr>
        <w:tc>
          <w:tcPr>
            <w:tcW w:w="1515" w:type="dxa"/>
            <w:vMerge/>
            <w:tcBorders>
              <w:left w:val="single" w:sz="4" w:space="0" w:color="auto"/>
              <w:right w:val="single" w:sz="4" w:space="0" w:color="auto"/>
            </w:tcBorders>
            <w:vAlign w:val="center"/>
          </w:tcPr>
          <w:p w14:paraId="486FA75B" w14:textId="77777777" w:rsidR="009542CC" w:rsidRPr="009542CC" w:rsidRDefault="009542CC" w:rsidP="009542CC">
            <w:pPr>
              <w:jc w:val="center"/>
              <w:rPr>
                <w:bCs/>
                <w:color w:val="000000"/>
                <w:kern w:val="32"/>
                <w:sz w:val="22"/>
                <w:szCs w:val="22"/>
              </w:rPr>
            </w:pPr>
          </w:p>
        </w:tc>
        <w:tc>
          <w:tcPr>
            <w:tcW w:w="1378" w:type="dxa"/>
            <w:vAlign w:val="center"/>
          </w:tcPr>
          <w:p w14:paraId="7E742725" w14:textId="77777777" w:rsidR="009542CC" w:rsidRPr="009542CC" w:rsidRDefault="009542CC" w:rsidP="009542CC">
            <w:pPr>
              <w:tabs>
                <w:tab w:val="left" w:pos="3052"/>
              </w:tabs>
              <w:ind w:hanging="108"/>
              <w:jc w:val="center"/>
              <w:rPr>
                <w:sz w:val="22"/>
                <w:szCs w:val="22"/>
              </w:rPr>
            </w:pPr>
            <w:r w:rsidRPr="009542CC">
              <w:rPr>
                <w:sz w:val="22"/>
                <w:szCs w:val="22"/>
              </w:rPr>
              <w:t>с 01.07.2020</w:t>
            </w:r>
          </w:p>
        </w:tc>
        <w:tc>
          <w:tcPr>
            <w:tcW w:w="891" w:type="dxa"/>
            <w:vAlign w:val="center"/>
          </w:tcPr>
          <w:p w14:paraId="490EB585" w14:textId="77777777" w:rsidR="009542CC" w:rsidRPr="009542CC" w:rsidRDefault="009542CC" w:rsidP="009542CC">
            <w:pPr>
              <w:jc w:val="center"/>
              <w:rPr>
                <w:sz w:val="22"/>
                <w:szCs w:val="22"/>
              </w:rPr>
            </w:pPr>
            <w:r w:rsidRPr="009542CC">
              <w:rPr>
                <w:sz w:val="22"/>
                <w:szCs w:val="22"/>
              </w:rPr>
              <w:t>187,22</w:t>
            </w:r>
          </w:p>
        </w:tc>
        <w:tc>
          <w:tcPr>
            <w:tcW w:w="961" w:type="dxa"/>
            <w:vAlign w:val="center"/>
          </w:tcPr>
          <w:p w14:paraId="54568B8D" w14:textId="77777777" w:rsidR="009542CC" w:rsidRPr="009542CC" w:rsidRDefault="009542CC" w:rsidP="009542CC">
            <w:pPr>
              <w:jc w:val="center"/>
              <w:rPr>
                <w:sz w:val="22"/>
                <w:szCs w:val="22"/>
              </w:rPr>
            </w:pPr>
            <w:r w:rsidRPr="009542CC">
              <w:rPr>
                <w:sz w:val="22"/>
                <w:szCs w:val="22"/>
              </w:rPr>
              <w:t>175,93</w:t>
            </w:r>
          </w:p>
        </w:tc>
        <w:tc>
          <w:tcPr>
            <w:tcW w:w="964" w:type="dxa"/>
            <w:vAlign w:val="center"/>
          </w:tcPr>
          <w:p w14:paraId="17349111" w14:textId="77777777" w:rsidR="009542CC" w:rsidRPr="009542CC" w:rsidRDefault="009542CC" w:rsidP="009542CC">
            <w:pPr>
              <w:jc w:val="center"/>
              <w:rPr>
                <w:sz w:val="22"/>
                <w:szCs w:val="22"/>
              </w:rPr>
            </w:pPr>
            <w:r w:rsidRPr="009542CC">
              <w:rPr>
                <w:sz w:val="22"/>
                <w:szCs w:val="22"/>
              </w:rPr>
              <w:t>198,53</w:t>
            </w:r>
          </w:p>
        </w:tc>
        <w:tc>
          <w:tcPr>
            <w:tcW w:w="964" w:type="dxa"/>
            <w:vAlign w:val="center"/>
          </w:tcPr>
          <w:p w14:paraId="56AE01C8" w14:textId="77777777" w:rsidR="009542CC" w:rsidRPr="009542CC" w:rsidRDefault="009542CC" w:rsidP="009542CC">
            <w:pPr>
              <w:jc w:val="center"/>
              <w:rPr>
                <w:sz w:val="22"/>
                <w:szCs w:val="22"/>
              </w:rPr>
            </w:pPr>
            <w:r w:rsidRPr="009542CC">
              <w:rPr>
                <w:sz w:val="22"/>
                <w:szCs w:val="22"/>
              </w:rPr>
              <w:t>186,10</w:t>
            </w:r>
          </w:p>
        </w:tc>
        <w:tc>
          <w:tcPr>
            <w:tcW w:w="831" w:type="dxa"/>
            <w:vAlign w:val="center"/>
          </w:tcPr>
          <w:p w14:paraId="6C872FDE" w14:textId="77777777" w:rsidR="009542CC" w:rsidRPr="009542CC" w:rsidRDefault="009542CC" w:rsidP="009542CC">
            <w:pPr>
              <w:jc w:val="center"/>
              <w:rPr>
                <w:sz w:val="22"/>
                <w:szCs w:val="22"/>
              </w:rPr>
            </w:pPr>
            <w:r w:rsidRPr="009542CC">
              <w:rPr>
                <w:sz w:val="22"/>
                <w:szCs w:val="22"/>
              </w:rPr>
              <w:t>156,02</w:t>
            </w:r>
          </w:p>
        </w:tc>
        <w:tc>
          <w:tcPr>
            <w:tcW w:w="964" w:type="dxa"/>
            <w:vAlign w:val="center"/>
          </w:tcPr>
          <w:p w14:paraId="19444C2A" w14:textId="77777777" w:rsidR="009542CC" w:rsidRPr="009542CC" w:rsidRDefault="009542CC" w:rsidP="009542CC">
            <w:pPr>
              <w:jc w:val="center"/>
              <w:rPr>
                <w:sz w:val="22"/>
                <w:szCs w:val="22"/>
              </w:rPr>
            </w:pPr>
            <w:r w:rsidRPr="009542CC">
              <w:rPr>
                <w:sz w:val="22"/>
                <w:szCs w:val="22"/>
              </w:rPr>
              <w:t>146,61</w:t>
            </w:r>
          </w:p>
        </w:tc>
        <w:tc>
          <w:tcPr>
            <w:tcW w:w="960" w:type="dxa"/>
            <w:vAlign w:val="center"/>
          </w:tcPr>
          <w:p w14:paraId="6C2AAC1D" w14:textId="77777777" w:rsidR="009542CC" w:rsidRPr="009542CC" w:rsidRDefault="009542CC" w:rsidP="009542CC">
            <w:pPr>
              <w:jc w:val="center"/>
              <w:rPr>
                <w:sz w:val="22"/>
                <w:szCs w:val="22"/>
              </w:rPr>
            </w:pPr>
            <w:r w:rsidRPr="009542CC">
              <w:rPr>
                <w:sz w:val="22"/>
                <w:szCs w:val="22"/>
              </w:rPr>
              <w:t>165,44</w:t>
            </w:r>
          </w:p>
        </w:tc>
        <w:tc>
          <w:tcPr>
            <w:tcW w:w="964" w:type="dxa"/>
            <w:vAlign w:val="center"/>
          </w:tcPr>
          <w:p w14:paraId="3C19D1F7" w14:textId="77777777" w:rsidR="009542CC" w:rsidRPr="009542CC" w:rsidRDefault="009542CC" w:rsidP="009542CC">
            <w:pPr>
              <w:jc w:val="center"/>
              <w:rPr>
                <w:sz w:val="22"/>
                <w:szCs w:val="22"/>
              </w:rPr>
            </w:pPr>
            <w:r w:rsidRPr="009542CC">
              <w:rPr>
                <w:sz w:val="22"/>
                <w:szCs w:val="22"/>
              </w:rPr>
              <w:t>155,08</w:t>
            </w:r>
          </w:p>
        </w:tc>
        <w:tc>
          <w:tcPr>
            <w:tcW w:w="965" w:type="dxa"/>
            <w:vAlign w:val="center"/>
          </w:tcPr>
          <w:p w14:paraId="4598CD44" w14:textId="77777777" w:rsidR="009542CC" w:rsidRPr="009542CC" w:rsidRDefault="009542CC" w:rsidP="009542CC">
            <w:pPr>
              <w:jc w:val="center"/>
              <w:rPr>
                <w:sz w:val="22"/>
                <w:szCs w:val="22"/>
              </w:rPr>
            </w:pPr>
            <w:r w:rsidRPr="009542CC">
              <w:rPr>
                <w:sz w:val="22"/>
                <w:szCs w:val="22"/>
              </w:rPr>
              <w:t>42,48</w:t>
            </w:r>
          </w:p>
        </w:tc>
        <w:tc>
          <w:tcPr>
            <w:tcW w:w="1106" w:type="dxa"/>
            <w:vAlign w:val="center"/>
          </w:tcPr>
          <w:p w14:paraId="1207900F" w14:textId="77777777" w:rsidR="009542CC" w:rsidRPr="009542CC" w:rsidRDefault="009542CC" w:rsidP="009542CC">
            <w:pPr>
              <w:jc w:val="center"/>
              <w:rPr>
                <w:sz w:val="22"/>
                <w:szCs w:val="22"/>
              </w:rPr>
            </w:pPr>
            <w:r w:rsidRPr="009542CC">
              <w:rPr>
                <w:sz w:val="22"/>
                <w:szCs w:val="22"/>
              </w:rPr>
              <w:t>1 883,02</w:t>
            </w:r>
          </w:p>
        </w:tc>
        <w:tc>
          <w:tcPr>
            <w:tcW w:w="1069" w:type="dxa"/>
            <w:vAlign w:val="center"/>
          </w:tcPr>
          <w:p w14:paraId="472E4792" w14:textId="77777777" w:rsidR="009542CC" w:rsidRPr="009542CC" w:rsidRDefault="009542CC" w:rsidP="009542CC">
            <w:pPr>
              <w:jc w:val="center"/>
              <w:rPr>
                <w:sz w:val="22"/>
                <w:szCs w:val="22"/>
              </w:rPr>
            </w:pPr>
            <w:r w:rsidRPr="009542CC">
              <w:rPr>
                <w:sz w:val="22"/>
                <w:szCs w:val="22"/>
              </w:rPr>
              <w:t>х</w:t>
            </w:r>
          </w:p>
        </w:tc>
        <w:tc>
          <w:tcPr>
            <w:tcW w:w="1070" w:type="dxa"/>
            <w:vAlign w:val="center"/>
          </w:tcPr>
          <w:p w14:paraId="557C87C0" w14:textId="77777777" w:rsidR="009542CC" w:rsidRPr="009542CC" w:rsidRDefault="009542CC" w:rsidP="009542CC">
            <w:pPr>
              <w:jc w:val="center"/>
              <w:rPr>
                <w:sz w:val="22"/>
                <w:szCs w:val="22"/>
              </w:rPr>
            </w:pPr>
            <w:r w:rsidRPr="009542CC">
              <w:rPr>
                <w:sz w:val="22"/>
                <w:szCs w:val="22"/>
              </w:rPr>
              <w:t>x</w:t>
            </w:r>
          </w:p>
        </w:tc>
      </w:tr>
      <w:tr w:rsidR="009542CC" w:rsidRPr="009542CC" w14:paraId="7D2F001A" w14:textId="77777777" w:rsidTr="00762F6E">
        <w:trPr>
          <w:trHeight w:val="265"/>
        </w:trPr>
        <w:tc>
          <w:tcPr>
            <w:tcW w:w="1515" w:type="dxa"/>
            <w:vMerge/>
            <w:tcBorders>
              <w:left w:val="single" w:sz="4" w:space="0" w:color="auto"/>
              <w:right w:val="single" w:sz="4" w:space="0" w:color="auto"/>
            </w:tcBorders>
            <w:vAlign w:val="center"/>
          </w:tcPr>
          <w:p w14:paraId="70301ECC" w14:textId="77777777" w:rsidR="009542CC" w:rsidRPr="009542CC" w:rsidRDefault="009542CC" w:rsidP="009542CC">
            <w:pPr>
              <w:jc w:val="center"/>
              <w:rPr>
                <w:bCs/>
                <w:color w:val="000000"/>
                <w:kern w:val="32"/>
                <w:sz w:val="22"/>
                <w:szCs w:val="22"/>
              </w:rPr>
            </w:pPr>
          </w:p>
        </w:tc>
        <w:tc>
          <w:tcPr>
            <w:tcW w:w="1378" w:type="dxa"/>
            <w:vAlign w:val="center"/>
          </w:tcPr>
          <w:p w14:paraId="011A7611" w14:textId="77777777" w:rsidR="009542CC" w:rsidRPr="009542CC" w:rsidRDefault="009542CC" w:rsidP="009542CC">
            <w:pPr>
              <w:tabs>
                <w:tab w:val="left" w:pos="3052"/>
              </w:tabs>
              <w:ind w:hanging="108"/>
              <w:jc w:val="center"/>
              <w:rPr>
                <w:sz w:val="22"/>
                <w:szCs w:val="22"/>
              </w:rPr>
            </w:pPr>
            <w:r w:rsidRPr="009542CC">
              <w:rPr>
                <w:sz w:val="22"/>
                <w:szCs w:val="22"/>
              </w:rPr>
              <w:t>с 01.01.2023</w:t>
            </w:r>
          </w:p>
        </w:tc>
        <w:tc>
          <w:tcPr>
            <w:tcW w:w="891" w:type="dxa"/>
            <w:vAlign w:val="center"/>
          </w:tcPr>
          <w:p w14:paraId="6F302AB0" w14:textId="77777777" w:rsidR="009542CC" w:rsidRPr="009542CC" w:rsidRDefault="009542CC" w:rsidP="009542CC">
            <w:pPr>
              <w:jc w:val="center"/>
              <w:rPr>
                <w:sz w:val="22"/>
                <w:szCs w:val="22"/>
              </w:rPr>
            </w:pPr>
            <w:r w:rsidRPr="009542CC">
              <w:rPr>
                <w:sz w:val="22"/>
                <w:szCs w:val="22"/>
              </w:rPr>
              <w:t>191,57</w:t>
            </w:r>
          </w:p>
        </w:tc>
        <w:tc>
          <w:tcPr>
            <w:tcW w:w="961" w:type="dxa"/>
            <w:vAlign w:val="center"/>
          </w:tcPr>
          <w:p w14:paraId="25E28AD7" w14:textId="77777777" w:rsidR="009542CC" w:rsidRPr="009542CC" w:rsidRDefault="009542CC" w:rsidP="009542CC">
            <w:pPr>
              <w:jc w:val="center"/>
              <w:rPr>
                <w:sz w:val="22"/>
                <w:szCs w:val="22"/>
              </w:rPr>
            </w:pPr>
            <w:r w:rsidRPr="009542CC">
              <w:rPr>
                <w:sz w:val="22"/>
                <w:szCs w:val="22"/>
              </w:rPr>
              <w:t>179,87</w:t>
            </w:r>
          </w:p>
        </w:tc>
        <w:tc>
          <w:tcPr>
            <w:tcW w:w="964" w:type="dxa"/>
            <w:vAlign w:val="center"/>
          </w:tcPr>
          <w:p w14:paraId="7EF52481" w14:textId="77777777" w:rsidR="009542CC" w:rsidRPr="009542CC" w:rsidRDefault="009542CC" w:rsidP="009542CC">
            <w:pPr>
              <w:jc w:val="center"/>
              <w:rPr>
                <w:sz w:val="22"/>
                <w:szCs w:val="22"/>
              </w:rPr>
            </w:pPr>
            <w:r w:rsidRPr="009542CC">
              <w:rPr>
                <w:sz w:val="22"/>
                <w:szCs w:val="22"/>
              </w:rPr>
              <w:t>203,27</w:t>
            </w:r>
          </w:p>
        </w:tc>
        <w:tc>
          <w:tcPr>
            <w:tcW w:w="964" w:type="dxa"/>
            <w:vAlign w:val="center"/>
          </w:tcPr>
          <w:p w14:paraId="1D86773B" w14:textId="77777777" w:rsidR="009542CC" w:rsidRPr="009542CC" w:rsidRDefault="009542CC" w:rsidP="009542CC">
            <w:pPr>
              <w:jc w:val="center"/>
              <w:rPr>
                <w:sz w:val="22"/>
                <w:szCs w:val="22"/>
              </w:rPr>
            </w:pPr>
            <w:r w:rsidRPr="009542CC">
              <w:rPr>
                <w:sz w:val="22"/>
                <w:szCs w:val="22"/>
              </w:rPr>
              <w:t>190,40</w:t>
            </w:r>
          </w:p>
        </w:tc>
        <w:tc>
          <w:tcPr>
            <w:tcW w:w="831" w:type="dxa"/>
            <w:vAlign w:val="center"/>
          </w:tcPr>
          <w:p w14:paraId="4A98CA68" w14:textId="77777777" w:rsidR="009542CC" w:rsidRPr="009542CC" w:rsidRDefault="009542CC" w:rsidP="009542CC">
            <w:pPr>
              <w:jc w:val="center"/>
              <w:rPr>
                <w:sz w:val="22"/>
                <w:szCs w:val="22"/>
              </w:rPr>
            </w:pPr>
            <w:r w:rsidRPr="009542CC">
              <w:rPr>
                <w:sz w:val="22"/>
                <w:szCs w:val="22"/>
              </w:rPr>
              <w:t>159,64</w:t>
            </w:r>
          </w:p>
        </w:tc>
        <w:tc>
          <w:tcPr>
            <w:tcW w:w="964" w:type="dxa"/>
            <w:vAlign w:val="center"/>
          </w:tcPr>
          <w:p w14:paraId="6299C58E" w14:textId="77777777" w:rsidR="009542CC" w:rsidRPr="009542CC" w:rsidRDefault="009542CC" w:rsidP="009542CC">
            <w:pPr>
              <w:jc w:val="center"/>
              <w:rPr>
                <w:sz w:val="22"/>
                <w:szCs w:val="22"/>
              </w:rPr>
            </w:pPr>
            <w:r w:rsidRPr="009542CC">
              <w:rPr>
                <w:sz w:val="22"/>
                <w:szCs w:val="22"/>
              </w:rPr>
              <w:t>149,89</w:t>
            </w:r>
          </w:p>
        </w:tc>
        <w:tc>
          <w:tcPr>
            <w:tcW w:w="960" w:type="dxa"/>
            <w:vAlign w:val="center"/>
          </w:tcPr>
          <w:p w14:paraId="403CC741" w14:textId="77777777" w:rsidR="009542CC" w:rsidRPr="009542CC" w:rsidRDefault="009542CC" w:rsidP="009542CC">
            <w:pPr>
              <w:jc w:val="center"/>
              <w:rPr>
                <w:sz w:val="22"/>
                <w:szCs w:val="22"/>
              </w:rPr>
            </w:pPr>
            <w:r w:rsidRPr="009542CC">
              <w:rPr>
                <w:sz w:val="22"/>
                <w:szCs w:val="22"/>
              </w:rPr>
              <w:t>169,39</w:t>
            </w:r>
          </w:p>
        </w:tc>
        <w:tc>
          <w:tcPr>
            <w:tcW w:w="964" w:type="dxa"/>
            <w:vAlign w:val="center"/>
          </w:tcPr>
          <w:p w14:paraId="76B4ED50" w14:textId="77777777" w:rsidR="009542CC" w:rsidRPr="009542CC" w:rsidRDefault="009542CC" w:rsidP="009542CC">
            <w:pPr>
              <w:jc w:val="center"/>
              <w:rPr>
                <w:sz w:val="22"/>
                <w:szCs w:val="22"/>
              </w:rPr>
            </w:pPr>
            <w:r w:rsidRPr="009542CC">
              <w:rPr>
                <w:sz w:val="22"/>
                <w:szCs w:val="22"/>
              </w:rPr>
              <w:t>158,67</w:t>
            </w:r>
          </w:p>
        </w:tc>
        <w:tc>
          <w:tcPr>
            <w:tcW w:w="965" w:type="dxa"/>
            <w:vAlign w:val="center"/>
          </w:tcPr>
          <w:p w14:paraId="16011B10" w14:textId="77777777" w:rsidR="009542CC" w:rsidRPr="009542CC" w:rsidRDefault="009542CC" w:rsidP="009542CC">
            <w:pPr>
              <w:jc w:val="center"/>
              <w:rPr>
                <w:sz w:val="22"/>
                <w:szCs w:val="22"/>
              </w:rPr>
            </w:pPr>
            <w:r w:rsidRPr="009542CC">
              <w:rPr>
                <w:sz w:val="22"/>
                <w:szCs w:val="22"/>
              </w:rPr>
              <w:t>42,11</w:t>
            </w:r>
          </w:p>
        </w:tc>
        <w:tc>
          <w:tcPr>
            <w:tcW w:w="1106" w:type="dxa"/>
            <w:vAlign w:val="center"/>
          </w:tcPr>
          <w:p w14:paraId="4377F82C" w14:textId="77777777" w:rsidR="009542CC" w:rsidRPr="009542CC" w:rsidRDefault="009542CC" w:rsidP="009542CC">
            <w:pPr>
              <w:jc w:val="center"/>
              <w:rPr>
                <w:sz w:val="22"/>
                <w:szCs w:val="22"/>
              </w:rPr>
            </w:pPr>
            <w:r w:rsidRPr="009542CC">
              <w:rPr>
                <w:sz w:val="22"/>
                <w:szCs w:val="22"/>
              </w:rPr>
              <w:t>1 949,11</w:t>
            </w:r>
          </w:p>
        </w:tc>
        <w:tc>
          <w:tcPr>
            <w:tcW w:w="1069" w:type="dxa"/>
          </w:tcPr>
          <w:p w14:paraId="6C789523" w14:textId="77777777" w:rsidR="009542CC" w:rsidRPr="009542CC" w:rsidRDefault="009542CC" w:rsidP="009542CC">
            <w:pPr>
              <w:jc w:val="center"/>
              <w:rPr>
                <w:sz w:val="22"/>
                <w:szCs w:val="22"/>
              </w:rPr>
            </w:pPr>
            <w:r w:rsidRPr="009542CC">
              <w:t>x</w:t>
            </w:r>
          </w:p>
        </w:tc>
        <w:tc>
          <w:tcPr>
            <w:tcW w:w="1070" w:type="dxa"/>
          </w:tcPr>
          <w:p w14:paraId="68FE41CB" w14:textId="77777777" w:rsidR="009542CC" w:rsidRPr="009542CC" w:rsidRDefault="009542CC" w:rsidP="009542CC">
            <w:pPr>
              <w:jc w:val="center"/>
              <w:rPr>
                <w:sz w:val="22"/>
                <w:szCs w:val="22"/>
              </w:rPr>
            </w:pPr>
            <w:r w:rsidRPr="009542CC">
              <w:t>x</w:t>
            </w:r>
          </w:p>
        </w:tc>
      </w:tr>
      <w:tr w:rsidR="009542CC" w:rsidRPr="009542CC" w14:paraId="5DAC2CB1" w14:textId="77777777" w:rsidTr="00762F6E">
        <w:trPr>
          <w:trHeight w:val="265"/>
        </w:trPr>
        <w:tc>
          <w:tcPr>
            <w:tcW w:w="1515" w:type="dxa"/>
            <w:vMerge/>
            <w:tcBorders>
              <w:left w:val="single" w:sz="4" w:space="0" w:color="auto"/>
              <w:right w:val="single" w:sz="4" w:space="0" w:color="auto"/>
            </w:tcBorders>
            <w:vAlign w:val="center"/>
          </w:tcPr>
          <w:p w14:paraId="0F23F337" w14:textId="77777777" w:rsidR="009542CC" w:rsidRPr="009542CC" w:rsidRDefault="009542CC" w:rsidP="009542CC">
            <w:pPr>
              <w:jc w:val="center"/>
              <w:rPr>
                <w:bCs/>
                <w:color w:val="000000"/>
                <w:kern w:val="32"/>
                <w:sz w:val="22"/>
                <w:szCs w:val="22"/>
              </w:rPr>
            </w:pPr>
          </w:p>
        </w:tc>
        <w:tc>
          <w:tcPr>
            <w:tcW w:w="1378" w:type="dxa"/>
            <w:vAlign w:val="center"/>
          </w:tcPr>
          <w:p w14:paraId="71362B91" w14:textId="77777777" w:rsidR="009542CC" w:rsidRPr="009542CC" w:rsidRDefault="009542CC" w:rsidP="009542CC">
            <w:pPr>
              <w:tabs>
                <w:tab w:val="left" w:pos="3052"/>
              </w:tabs>
              <w:ind w:hanging="108"/>
              <w:jc w:val="center"/>
              <w:rPr>
                <w:sz w:val="22"/>
                <w:szCs w:val="22"/>
              </w:rPr>
            </w:pPr>
            <w:r w:rsidRPr="009542CC">
              <w:rPr>
                <w:sz w:val="22"/>
                <w:szCs w:val="22"/>
              </w:rPr>
              <w:t>с 01.07.2023</w:t>
            </w:r>
          </w:p>
        </w:tc>
        <w:tc>
          <w:tcPr>
            <w:tcW w:w="891" w:type="dxa"/>
            <w:vAlign w:val="center"/>
          </w:tcPr>
          <w:p w14:paraId="4632486B" w14:textId="77777777" w:rsidR="009542CC" w:rsidRPr="009542CC" w:rsidRDefault="009542CC" w:rsidP="009542CC">
            <w:pPr>
              <w:jc w:val="center"/>
              <w:rPr>
                <w:sz w:val="22"/>
                <w:szCs w:val="22"/>
              </w:rPr>
            </w:pPr>
            <w:r w:rsidRPr="009542CC">
              <w:rPr>
                <w:sz w:val="22"/>
                <w:szCs w:val="22"/>
              </w:rPr>
              <w:t>192,44</w:t>
            </w:r>
          </w:p>
        </w:tc>
        <w:tc>
          <w:tcPr>
            <w:tcW w:w="961" w:type="dxa"/>
            <w:vAlign w:val="center"/>
          </w:tcPr>
          <w:p w14:paraId="12111CB2" w14:textId="77777777" w:rsidR="009542CC" w:rsidRPr="009542CC" w:rsidRDefault="009542CC" w:rsidP="009542CC">
            <w:pPr>
              <w:jc w:val="center"/>
              <w:rPr>
                <w:sz w:val="22"/>
                <w:szCs w:val="22"/>
              </w:rPr>
            </w:pPr>
            <w:r w:rsidRPr="009542CC">
              <w:rPr>
                <w:sz w:val="22"/>
                <w:szCs w:val="22"/>
              </w:rPr>
              <w:t>180,67</w:t>
            </w:r>
          </w:p>
        </w:tc>
        <w:tc>
          <w:tcPr>
            <w:tcW w:w="964" w:type="dxa"/>
            <w:vAlign w:val="center"/>
          </w:tcPr>
          <w:p w14:paraId="35869AC0" w14:textId="77777777" w:rsidR="009542CC" w:rsidRPr="009542CC" w:rsidRDefault="009542CC" w:rsidP="009542CC">
            <w:pPr>
              <w:jc w:val="center"/>
              <w:rPr>
                <w:sz w:val="22"/>
                <w:szCs w:val="22"/>
              </w:rPr>
            </w:pPr>
            <w:r w:rsidRPr="009542CC">
              <w:rPr>
                <w:sz w:val="22"/>
                <w:szCs w:val="22"/>
              </w:rPr>
              <w:t>204,20</w:t>
            </w:r>
          </w:p>
        </w:tc>
        <w:tc>
          <w:tcPr>
            <w:tcW w:w="964" w:type="dxa"/>
            <w:vAlign w:val="center"/>
          </w:tcPr>
          <w:p w14:paraId="07EB9989" w14:textId="77777777" w:rsidR="009542CC" w:rsidRPr="009542CC" w:rsidRDefault="009542CC" w:rsidP="009542CC">
            <w:pPr>
              <w:jc w:val="center"/>
              <w:rPr>
                <w:sz w:val="22"/>
                <w:szCs w:val="22"/>
              </w:rPr>
            </w:pPr>
            <w:r w:rsidRPr="009542CC">
              <w:rPr>
                <w:sz w:val="22"/>
                <w:szCs w:val="22"/>
              </w:rPr>
              <w:t>191,27</w:t>
            </w:r>
          </w:p>
        </w:tc>
        <w:tc>
          <w:tcPr>
            <w:tcW w:w="831" w:type="dxa"/>
            <w:vAlign w:val="center"/>
          </w:tcPr>
          <w:p w14:paraId="746DD1D1" w14:textId="77777777" w:rsidR="009542CC" w:rsidRPr="009542CC" w:rsidRDefault="009542CC" w:rsidP="009542CC">
            <w:pPr>
              <w:jc w:val="center"/>
              <w:rPr>
                <w:sz w:val="22"/>
                <w:szCs w:val="22"/>
              </w:rPr>
            </w:pPr>
            <w:r w:rsidRPr="009542CC">
              <w:rPr>
                <w:sz w:val="22"/>
                <w:szCs w:val="22"/>
              </w:rPr>
              <w:t>160,23</w:t>
            </w:r>
          </w:p>
        </w:tc>
        <w:tc>
          <w:tcPr>
            <w:tcW w:w="964" w:type="dxa"/>
            <w:vAlign w:val="center"/>
          </w:tcPr>
          <w:p w14:paraId="34172FD8" w14:textId="77777777" w:rsidR="009542CC" w:rsidRPr="009542CC" w:rsidRDefault="009542CC" w:rsidP="009542CC">
            <w:pPr>
              <w:jc w:val="center"/>
              <w:rPr>
                <w:sz w:val="22"/>
                <w:szCs w:val="22"/>
              </w:rPr>
            </w:pPr>
            <w:r w:rsidRPr="009542CC">
              <w:rPr>
                <w:sz w:val="22"/>
                <w:szCs w:val="22"/>
              </w:rPr>
              <w:t>150,56</w:t>
            </w:r>
          </w:p>
        </w:tc>
        <w:tc>
          <w:tcPr>
            <w:tcW w:w="960" w:type="dxa"/>
            <w:vAlign w:val="center"/>
          </w:tcPr>
          <w:p w14:paraId="7893411D" w14:textId="77777777" w:rsidR="009542CC" w:rsidRPr="009542CC" w:rsidRDefault="009542CC" w:rsidP="009542CC">
            <w:pPr>
              <w:jc w:val="center"/>
              <w:rPr>
                <w:sz w:val="22"/>
                <w:szCs w:val="22"/>
              </w:rPr>
            </w:pPr>
            <w:r w:rsidRPr="009542CC">
              <w:rPr>
                <w:sz w:val="22"/>
                <w:szCs w:val="22"/>
              </w:rPr>
              <w:t>170,17</w:t>
            </w:r>
          </w:p>
        </w:tc>
        <w:tc>
          <w:tcPr>
            <w:tcW w:w="964" w:type="dxa"/>
            <w:vAlign w:val="center"/>
          </w:tcPr>
          <w:p w14:paraId="4435F8F6" w14:textId="77777777" w:rsidR="009542CC" w:rsidRPr="009542CC" w:rsidRDefault="009542CC" w:rsidP="009542CC">
            <w:pPr>
              <w:jc w:val="center"/>
              <w:rPr>
                <w:sz w:val="22"/>
                <w:szCs w:val="22"/>
              </w:rPr>
            </w:pPr>
            <w:r w:rsidRPr="009542CC">
              <w:rPr>
                <w:sz w:val="22"/>
                <w:szCs w:val="22"/>
              </w:rPr>
              <w:t>159,39</w:t>
            </w:r>
          </w:p>
        </w:tc>
        <w:tc>
          <w:tcPr>
            <w:tcW w:w="965" w:type="dxa"/>
            <w:vAlign w:val="center"/>
          </w:tcPr>
          <w:p w14:paraId="659CBFEB" w14:textId="77777777" w:rsidR="009542CC" w:rsidRPr="009542CC" w:rsidRDefault="009542CC" w:rsidP="009542CC">
            <w:pPr>
              <w:jc w:val="center"/>
              <w:rPr>
                <w:sz w:val="22"/>
                <w:szCs w:val="22"/>
              </w:rPr>
            </w:pPr>
            <w:r w:rsidRPr="009542CC">
              <w:rPr>
                <w:sz w:val="22"/>
                <w:szCs w:val="22"/>
              </w:rPr>
              <w:t>42,11</w:t>
            </w:r>
          </w:p>
        </w:tc>
        <w:tc>
          <w:tcPr>
            <w:tcW w:w="1106" w:type="dxa"/>
            <w:vAlign w:val="center"/>
          </w:tcPr>
          <w:p w14:paraId="497B904F" w14:textId="77777777" w:rsidR="009542CC" w:rsidRPr="009542CC" w:rsidRDefault="009542CC" w:rsidP="009542CC">
            <w:pPr>
              <w:jc w:val="center"/>
              <w:rPr>
                <w:sz w:val="22"/>
                <w:szCs w:val="22"/>
              </w:rPr>
            </w:pPr>
            <w:r w:rsidRPr="009542CC">
              <w:rPr>
                <w:sz w:val="22"/>
                <w:szCs w:val="22"/>
              </w:rPr>
              <w:t>1 961,17</w:t>
            </w:r>
          </w:p>
        </w:tc>
        <w:tc>
          <w:tcPr>
            <w:tcW w:w="1069" w:type="dxa"/>
          </w:tcPr>
          <w:p w14:paraId="245BFCCB" w14:textId="77777777" w:rsidR="009542CC" w:rsidRPr="009542CC" w:rsidRDefault="009542CC" w:rsidP="009542CC">
            <w:pPr>
              <w:jc w:val="center"/>
              <w:rPr>
                <w:sz w:val="22"/>
                <w:szCs w:val="22"/>
              </w:rPr>
            </w:pPr>
            <w:r w:rsidRPr="009542CC">
              <w:t>x</w:t>
            </w:r>
          </w:p>
        </w:tc>
        <w:tc>
          <w:tcPr>
            <w:tcW w:w="1070" w:type="dxa"/>
          </w:tcPr>
          <w:p w14:paraId="77FDC645" w14:textId="77777777" w:rsidR="009542CC" w:rsidRPr="009542CC" w:rsidRDefault="009542CC" w:rsidP="009542CC">
            <w:pPr>
              <w:jc w:val="center"/>
              <w:rPr>
                <w:sz w:val="22"/>
                <w:szCs w:val="22"/>
              </w:rPr>
            </w:pPr>
            <w:r w:rsidRPr="009542CC">
              <w:t>x</w:t>
            </w:r>
          </w:p>
        </w:tc>
      </w:tr>
      <w:tr w:rsidR="009542CC" w:rsidRPr="009542CC" w14:paraId="000F4556" w14:textId="77777777" w:rsidTr="00762F6E">
        <w:trPr>
          <w:trHeight w:val="265"/>
        </w:trPr>
        <w:tc>
          <w:tcPr>
            <w:tcW w:w="1515" w:type="dxa"/>
            <w:vMerge/>
            <w:tcBorders>
              <w:left w:val="single" w:sz="4" w:space="0" w:color="auto"/>
              <w:right w:val="single" w:sz="4" w:space="0" w:color="auto"/>
            </w:tcBorders>
            <w:vAlign w:val="center"/>
          </w:tcPr>
          <w:p w14:paraId="313B643C" w14:textId="77777777" w:rsidR="009542CC" w:rsidRPr="009542CC" w:rsidRDefault="009542CC" w:rsidP="009542CC">
            <w:pPr>
              <w:rPr>
                <w:bCs/>
                <w:color w:val="000000"/>
                <w:kern w:val="32"/>
                <w:sz w:val="22"/>
                <w:szCs w:val="22"/>
              </w:rPr>
            </w:pPr>
          </w:p>
        </w:tc>
        <w:tc>
          <w:tcPr>
            <w:tcW w:w="1378" w:type="dxa"/>
            <w:vAlign w:val="center"/>
          </w:tcPr>
          <w:p w14:paraId="4E8114C8" w14:textId="77777777" w:rsidR="009542CC" w:rsidRPr="009542CC" w:rsidRDefault="009542CC" w:rsidP="009542CC">
            <w:pPr>
              <w:tabs>
                <w:tab w:val="left" w:pos="3052"/>
              </w:tabs>
              <w:ind w:left="-69"/>
              <w:rPr>
                <w:sz w:val="22"/>
                <w:szCs w:val="22"/>
              </w:rPr>
            </w:pPr>
            <w:r w:rsidRPr="009542CC">
              <w:rPr>
                <w:sz w:val="22"/>
                <w:szCs w:val="22"/>
              </w:rPr>
              <w:t xml:space="preserve"> с 01.01.2024</w:t>
            </w:r>
          </w:p>
        </w:tc>
        <w:tc>
          <w:tcPr>
            <w:tcW w:w="891" w:type="dxa"/>
            <w:vAlign w:val="center"/>
          </w:tcPr>
          <w:p w14:paraId="49072555" w14:textId="77777777" w:rsidR="009542CC" w:rsidRPr="009542CC" w:rsidRDefault="009542CC" w:rsidP="009542CC">
            <w:pPr>
              <w:jc w:val="center"/>
              <w:rPr>
                <w:sz w:val="22"/>
                <w:szCs w:val="22"/>
              </w:rPr>
            </w:pPr>
            <w:r w:rsidRPr="009542CC">
              <w:rPr>
                <w:sz w:val="22"/>
                <w:szCs w:val="22"/>
              </w:rPr>
              <w:t>194,46</w:t>
            </w:r>
          </w:p>
        </w:tc>
        <w:tc>
          <w:tcPr>
            <w:tcW w:w="961" w:type="dxa"/>
            <w:vAlign w:val="center"/>
          </w:tcPr>
          <w:p w14:paraId="322FFE34" w14:textId="77777777" w:rsidR="009542CC" w:rsidRPr="009542CC" w:rsidRDefault="009542CC" w:rsidP="009542CC">
            <w:pPr>
              <w:jc w:val="center"/>
              <w:rPr>
                <w:sz w:val="22"/>
                <w:szCs w:val="22"/>
              </w:rPr>
            </w:pPr>
            <w:r w:rsidRPr="009542CC">
              <w:rPr>
                <w:sz w:val="22"/>
                <w:szCs w:val="22"/>
              </w:rPr>
              <w:t>182,70</w:t>
            </w:r>
          </w:p>
        </w:tc>
        <w:tc>
          <w:tcPr>
            <w:tcW w:w="964" w:type="dxa"/>
            <w:vAlign w:val="center"/>
          </w:tcPr>
          <w:p w14:paraId="7637DFF0" w14:textId="77777777" w:rsidR="009542CC" w:rsidRPr="009542CC" w:rsidRDefault="009542CC" w:rsidP="009542CC">
            <w:pPr>
              <w:jc w:val="center"/>
              <w:rPr>
                <w:sz w:val="22"/>
                <w:szCs w:val="22"/>
              </w:rPr>
            </w:pPr>
            <w:r w:rsidRPr="009542CC">
              <w:rPr>
                <w:sz w:val="22"/>
                <w:szCs w:val="22"/>
              </w:rPr>
              <w:t>206,23</w:t>
            </w:r>
          </w:p>
        </w:tc>
        <w:tc>
          <w:tcPr>
            <w:tcW w:w="964" w:type="dxa"/>
            <w:vAlign w:val="center"/>
          </w:tcPr>
          <w:p w14:paraId="5896EC3A" w14:textId="77777777" w:rsidR="009542CC" w:rsidRPr="009542CC" w:rsidRDefault="009542CC" w:rsidP="009542CC">
            <w:pPr>
              <w:jc w:val="center"/>
              <w:rPr>
                <w:sz w:val="22"/>
                <w:szCs w:val="22"/>
              </w:rPr>
            </w:pPr>
            <w:r w:rsidRPr="009542CC">
              <w:rPr>
                <w:sz w:val="22"/>
                <w:szCs w:val="22"/>
              </w:rPr>
              <w:t>193,28</w:t>
            </w:r>
          </w:p>
        </w:tc>
        <w:tc>
          <w:tcPr>
            <w:tcW w:w="831" w:type="dxa"/>
            <w:vAlign w:val="center"/>
          </w:tcPr>
          <w:p w14:paraId="30F15898" w14:textId="77777777" w:rsidR="009542CC" w:rsidRPr="009542CC" w:rsidRDefault="009542CC" w:rsidP="009542CC">
            <w:pPr>
              <w:jc w:val="center"/>
              <w:rPr>
                <w:sz w:val="22"/>
                <w:szCs w:val="22"/>
              </w:rPr>
            </w:pPr>
            <w:r w:rsidRPr="009542CC">
              <w:rPr>
                <w:sz w:val="22"/>
                <w:szCs w:val="22"/>
              </w:rPr>
              <w:t>162,05</w:t>
            </w:r>
          </w:p>
        </w:tc>
        <w:tc>
          <w:tcPr>
            <w:tcW w:w="964" w:type="dxa"/>
            <w:vAlign w:val="center"/>
          </w:tcPr>
          <w:p w14:paraId="35E08BCC" w14:textId="77777777" w:rsidR="009542CC" w:rsidRPr="009542CC" w:rsidRDefault="009542CC" w:rsidP="009542CC">
            <w:pPr>
              <w:jc w:val="center"/>
              <w:rPr>
                <w:sz w:val="22"/>
                <w:szCs w:val="22"/>
              </w:rPr>
            </w:pPr>
            <w:r w:rsidRPr="009542CC">
              <w:rPr>
                <w:sz w:val="22"/>
                <w:szCs w:val="22"/>
              </w:rPr>
              <w:t>152,25</w:t>
            </w:r>
          </w:p>
        </w:tc>
        <w:tc>
          <w:tcPr>
            <w:tcW w:w="960" w:type="dxa"/>
            <w:vAlign w:val="center"/>
          </w:tcPr>
          <w:p w14:paraId="025FDD04" w14:textId="77777777" w:rsidR="009542CC" w:rsidRPr="009542CC" w:rsidRDefault="009542CC" w:rsidP="009542CC">
            <w:pPr>
              <w:jc w:val="center"/>
              <w:rPr>
                <w:sz w:val="22"/>
                <w:szCs w:val="22"/>
              </w:rPr>
            </w:pPr>
            <w:r w:rsidRPr="009542CC">
              <w:rPr>
                <w:sz w:val="22"/>
                <w:szCs w:val="22"/>
              </w:rPr>
              <w:t>171,86</w:t>
            </w:r>
          </w:p>
        </w:tc>
        <w:tc>
          <w:tcPr>
            <w:tcW w:w="964" w:type="dxa"/>
            <w:vAlign w:val="center"/>
          </w:tcPr>
          <w:p w14:paraId="32AE9601" w14:textId="77777777" w:rsidR="009542CC" w:rsidRPr="009542CC" w:rsidRDefault="009542CC" w:rsidP="009542CC">
            <w:pPr>
              <w:jc w:val="center"/>
              <w:rPr>
                <w:sz w:val="22"/>
                <w:szCs w:val="22"/>
              </w:rPr>
            </w:pPr>
            <w:r w:rsidRPr="009542CC">
              <w:rPr>
                <w:sz w:val="22"/>
                <w:szCs w:val="22"/>
              </w:rPr>
              <w:t>161,07</w:t>
            </w:r>
          </w:p>
        </w:tc>
        <w:tc>
          <w:tcPr>
            <w:tcW w:w="965" w:type="dxa"/>
            <w:vAlign w:val="center"/>
          </w:tcPr>
          <w:p w14:paraId="6EBD7D01" w14:textId="77777777" w:rsidR="009542CC" w:rsidRPr="009542CC" w:rsidRDefault="009542CC" w:rsidP="009542CC">
            <w:pPr>
              <w:jc w:val="center"/>
              <w:rPr>
                <w:sz w:val="22"/>
                <w:szCs w:val="22"/>
              </w:rPr>
            </w:pPr>
            <w:r w:rsidRPr="009542CC">
              <w:rPr>
                <w:sz w:val="22"/>
                <w:szCs w:val="22"/>
              </w:rPr>
              <w:t>43,79</w:t>
            </w:r>
          </w:p>
        </w:tc>
        <w:tc>
          <w:tcPr>
            <w:tcW w:w="1106" w:type="dxa"/>
            <w:vAlign w:val="center"/>
          </w:tcPr>
          <w:p w14:paraId="76717BA2" w14:textId="77777777" w:rsidR="009542CC" w:rsidRPr="009542CC" w:rsidRDefault="009542CC" w:rsidP="009542CC">
            <w:pPr>
              <w:jc w:val="center"/>
              <w:rPr>
                <w:sz w:val="22"/>
                <w:szCs w:val="22"/>
              </w:rPr>
            </w:pPr>
            <w:r w:rsidRPr="009542CC">
              <w:rPr>
                <w:sz w:val="22"/>
                <w:szCs w:val="22"/>
              </w:rPr>
              <w:t>1 961,17</w:t>
            </w:r>
          </w:p>
        </w:tc>
        <w:tc>
          <w:tcPr>
            <w:tcW w:w="1069" w:type="dxa"/>
          </w:tcPr>
          <w:p w14:paraId="7AA0E1D2" w14:textId="77777777" w:rsidR="009542CC" w:rsidRPr="009542CC" w:rsidRDefault="009542CC" w:rsidP="009542CC">
            <w:pPr>
              <w:jc w:val="center"/>
              <w:rPr>
                <w:sz w:val="22"/>
                <w:szCs w:val="22"/>
              </w:rPr>
            </w:pPr>
            <w:r w:rsidRPr="009542CC">
              <w:t>x</w:t>
            </w:r>
          </w:p>
        </w:tc>
        <w:tc>
          <w:tcPr>
            <w:tcW w:w="1070" w:type="dxa"/>
          </w:tcPr>
          <w:p w14:paraId="09042BC1" w14:textId="77777777" w:rsidR="009542CC" w:rsidRPr="009542CC" w:rsidRDefault="009542CC" w:rsidP="009542CC">
            <w:pPr>
              <w:jc w:val="center"/>
              <w:rPr>
                <w:sz w:val="22"/>
                <w:szCs w:val="22"/>
              </w:rPr>
            </w:pPr>
            <w:r w:rsidRPr="009542CC">
              <w:t>x</w:t>
            </w:r>
          </w:p>
        </w:tc>
      </w:tr>
      <w:tr w:rsidR="009542CC" w:rsidRPr="009542CC" w14:paraId="3BD2AA2C" w14:textId="77777777" w:rsidTr="00762F6E">
        <w:trPr>
          <w:trHeight w:val="265"/>
        </w:trPr>
        <w:tc>
          <w:tcPr>
            <w:tcW w:w="1515" w:type="dxa"/>
            <w:vMerge/>
            <w:tcBorders>
              <w:left w:val="single" w:sz="4" w:space="0" w:color="auto"/>
              <w:right w:val="single" w:sz="4" w:space="0" w:color="auto"/>
            </w:tcBorders>
            <w:vAlign w:val="center"/>
          </w:tcPr>
          <w:p w14:paraId="64E3ACE3" w14:textId="77777777" w:rsidR="009542CC" w:rsidRPr="009542CC" w:rsidRDefault="009542CC" w:rsidP="009542CC">
            <w:pPr>
              <w:rPr>
                <w:bCs/>
                <w:color w:val="000000"/>
                <w:kern w:val="32"/>
                <w:sz w:val="22"/>
                <w:szCs w:val="22"/>
              </w:rPr>
            </w:pPr>
          </w:p>
        </w:tc>
        <w:tc>
          <w:tcPr>
            <w:tcW w:w="1378" w:type="dxa"/>
            <w:vAlign w:val="center"/>
          </w:tcPr>
          <w:p w14:paraId="0D6C6699" w14:textId="77777777" w:rsidR="009542CC" w:rsidRPr="009542CC" w:rsidRDefault="009542CC" w:rsidP="009542CC">
            <w:pPr>
              <w:tabs>
                <w:tab w:val="left" w:pos="3052"/>
              </w:tabs>
              <w:ind w:hanging="108"/>
              <w:jc w:val="center"/>
              <w:rPr>
                <w:sz w:val="22"/>
                <w:szCs w:val="22"/>
              </w:rPr>
            </w:pPr>
            <w:r w:rsidRPr="009542CC">
              <w:rPr>
                <w:sz w:val="22"/>
                <w:szCs w:val="22"/>
              </w:rPr>
              <w:t>с 01.07.2024</w:t>
            </w:r>
          </w:p>
        </w:tc>
        <w:tc>
          <w:tcPr>
            <w:tcW w:w="891" w:type="dxa"/>
            <w:vAlign w:val="center"/>
          </w:tcPr>
          <w:p w14:paraId="12A8AC70" w14:textId="77777777" w:rsidR="009542CC" w:rsidRPr="009542CC" w:rsidRDefault="009542CC" w:rsidP="009542CC">
            <w:pPr>
              <w:jc w:val="center"/>
              <w:rPr>
                <w:sz w:val="22"/>
                <w:szCs w:val="22"/>
              </w:rPr>
            </w:pPr>
            <w:r w:rsidRPr="009542CC">
              <w:rPr>
                <w:sz w:val="22"/>
                <w:szCs w:val="22"/>
              </w:rPr>
              <w:t>203,78</w:t>
            </w:r>
          </w:p>
        </w:tc>
        <w:tc>
          <w:tcPr>
            <w:tcW w:w="961" w:type="dxa"/>
            <w:vAlign w:val="center"/>
          </w:tcPr>
          <w:p w14:paraId="6BEC08A5" w14:textId="77777777" w:rsidR="009542CC" w:rsidRPr="009542CC" w:rsidRDefault="009542CC" w:rsidP="009542CC">
            <w:pPr>
              <w:jc w:val="center"/>
              <w:rPr>
                <w:sz w:val="22"/>
                <w:szCs w:val="22"/>
              </w:rPr>
            </w:pPr>
            <w:r w:rsidRPr="009542CC">
              <w:rPr>
                <w:sz w:val="22"/>
                <w:szCs w:val="22"/>
              </w:rPr>
              <w:t>191,24</w:t>
            </w:r>
          </w:p>
        </w:tc>
        <w:tc>
          <w:tcPr>
            <w:tcW w:w="964" w:type="dxa"/>
            <w:vAlign w:val="center"/>
          </w:tcPr>
          <w:p w14:paraId="5914987A" w14:textId="77777777" w:rsidR="009542CC" w:rsidRPr="009542CC" w:rsidRDefault="009542CC" w:rsidP="009542CC">
            <w:pPr>
              <w:jc w:val="center"/>
              <w:rPr>
                <w:sz w:val="22"/>
                <w:szCs w:val="22"/>
              </w:rPr>
            </w:pPr>
            <w:r w:rsidRPr="009542CC">
              <w:rPr>
                <w:sz w:val="22"/>
                <w:szCs w:val="22"/>
              </w:rPr>
              <w:t>216,32</w:t>
            </w:r>
          </w:p>
        </w:tc>
        <w:tc>
          <w:tcPr>
            <w:tcW w:w="964" w:type="dxa"/>
            <w:vAlign w:val="center"/>
          </w:tcPr>
          <w:p w14:paraId="062A67F3" w14:textId="77777777" w:rsidR="009542CC" w:rsidRPr="009542CC" w:rsidRDefault="009542CC" w:rsidP="009542CC">
            <w:pPr>
              <w:jc w:val="center"/>
              <w:rPr>
                <w:sz w:val="22"/>
                <w:szCs w:val="22"/>
              </w:rPr>
            </w:pPr>
            <w:r w:rsidRPr="009542CC">
              <w:rPr>
                <w:sz w:val="22"/>
                <w:szCs w:val="22"/>
              </w:rPr>
              <w:t>202,52</w:t>
            </w:r>
          </w:p>
        </w:tc>
        <w:tc>
          <w:tcPr>
            <w:tcW w:w="831" w:type="dxa"/>
            <w:vAlign w:val="center"/>
          </w:tcPr>
          <w:p w14:paraId="23E290C6" w14:textId="77777777" w:rsidR="009542CC" w:rsidRPr="009542CC" w:rsidRDefault="009542CC" w:rsidP="009542CC">
            <w:pPr>
              <w:jc w:val="center"/>
              <w:rPr>
                <w:sz w:val="22"/>
                <w:szCs w:val="22"/>
              </w:rPr>
            </w:pPr>
            <w:r w:rsidRPr="009542CC">
              <w:rPr>
                <w:sz w:val="22"/>
                <w:szCs w:val="22"/>
              </w:rPr>
              <w:t>169,82</w:t>
            </w:r>
          </w:p>
        </w:tc>
        <w:tc>
          <w:tcPr>
            <w:tcW w:w="964" w:type="dxa"/>
            <w:vAlign w:val="center"/>
          </w:tcPr>
          <w:p w14:paraId="45D8B7F2" w14:textId="77777777" w:rsidR="009542CC" w:rsidRPr="009542CC" w:rsidRDefault="009542CC" w:rsidP="009542CC">
            <w:pPr>
              <w:jc w:val="center"/>
              <w:rPr>
                <w:sz w:val="22"/>
                <w:szCs w:val="22"/>
              </w:rPr>
            </w:pPr>
            <w:r w:rsidRPr="009542CC">
              <w:rPr>
                <w:sz w:val="22"/>
                <w:szCs w:val="22"/>
              </w:rPr>
              <w:t>159,37</w:t>
            </w:r>
          </w:p>
        </w:tc>
        <w:tc>
          <w:tcPr>
            <w:tcW w:w="960" w:type="dxa"/>
            <w:vAlign w:val="center"/>
          </w:tcPr>
          <w:p w14:paraId="2615ABB6" w14:textId="77777777" w:rsidR="009542CC" w:rsidRPr="009542CC" w:rsidRDefault="009542CC" w:rsidP="009542CC">
            <w:pPr>
              <w:jc w:val="center"/>
              <w:rPr>
                <w:sz w:val="22"/>
                <w:szCs w:val="22"/>
              </w:rPr>
            </w:pPr>
            <w:r w:rsidRPr="009542CC">
              <w:rPr>
                <w:sz w:val="22"/>
                <w:szCs w:val="22"/>
              </w:rPr>
              <w:t>180,27</w:t>
            </w:r>
          </w:p>
        </w:tc>
        <w:tc>
          <w:tcPr>
            <w:tcW w:w="964" w:type="dxa"/>
            <w:vAlign w:val="center"/>
          </w:tcPr>
          <w:p w14:paraId="28693511" w14:textId="77777777" w:rsidR="009542CC" w:rsidRPr="009542CC" w:rsidRDefault="009542CC" w:rsidP="009542CC">
            <w:pPr>
              <w:jc w:val="center"/>
              <w:rPr>
                <w:sz w:val="22"/>
                <w:szCs w:val="22"/>
              </w:rPr>
            </w:pPr>
            <w:r w:rsidRPr="009542CC">
              <w:rPr>
                <w:sz w:val="22"/>
                <w:szCs w:val="22"/>
              </w:rPr>
              <w:t>168,77</w:t>
            </w:r>
          </w:p>
        </w:tc>
        <w:tc>
          <w:tcPr>
            <w:tcW w:w="965" w:type="dxa"/>
            <w:vAlign w:val="center"/>
          </w:tcPr>
          <w:p w14:paraId="67259FBF" w14:textId="77777777" w:rsidR="009542CC" w:rsidRPr="009542CC" w:rsidRDefault="009542CC" w:rsidP="009542CC">
            <w:pPr>
              <w:jc w:val="center"/>
              <w:rPr>
                <w:sz w:val="22"/>
                <w:szCs w:val="22"/>
              </w:rPr>
            </w:pPr>
            <w:r w:rsidRPr="009542CC">
              <w:rPr>
                <w:sz w:val="22"/>
                <w:szCs w:val="22"/>
              </w:rPr>
              <w:t>43,79</w:t>
            </w:r>
          </w:p>
        </w:tc>
        <w:tc>
          <w:tcPr>
            <w:tcW w:w="1106" w:type="dxa"/>
            <w:vAlign w:val="center"/>
          </w:tcPr>
          <w:p w14:paraId="296E42AC" w14:textId="77777777" w:rsidR="009542CC" w:rsidRPr="009542CC" w:rsidRDefault="009542CC" w:rsidP="009542CC">
            <w:pPr>
              <w:jc w:val="center"/>
              <w:rPr>
                <w:sz w:val="22"/>
                <w:szCs w:val="22"/>
              </w:rPr>
            </w:pPr>
            <w:r w:rsidRPr="009542CC">
              <w:rPr>
                <w:sz w:val="22"/>
                <w:szCs w:val="22"/>
              </w:rPr>
              <w:t>2 089,94</w:t>
            </w:r>
          </w:p>
        </w:tc>
        <w:tc>
          <w:tcPr>
            <w:tcW w:w="1069" w:type="dxa"/>
          </w:tcPr>
          <w:p w14:paraId="060083A0" w14:textId="77777777" w:rsidR="009542CC" w:rsidRPr="009542CC" w:rsidRDefault="009542CC" w:rsidP="009542CC">
            <w:pPr>
              <w:jc w:val="center"/>
              <w:rPr>
                <w:sz w:val="22"/>
                <w:szCs w:val="22"/>
              </w:rPr>
            </w:pPr>
            <w:r w:rsidRPr="009542CC">
              <w:t>x</w:t>
            </w:r>
          </w:p>
        </w:tc>
        <w:tc>
          <w:tcPr>
            <w:tcW w:w="1070" w:type="dxa"/>
          </w:tcPr>
          <w:p w14:paraId="5CC63B02" w14:textId="77777777" w:rsidR="009542CC" w:rsidRPr="009542CC" w:rsidRDefault="009542CC" w:rsidP="009542CC">
            <w:pPr>
              <w:jc w:val="center"/>
              <w:rPr>
                <w:sz w:val="22"/>
                <w:szCs w:val="22"/>
              </w:rPr>
            </w:pPr>
            <w:r w:rsidRPr="009542CC">
              <w:t>x</w:t>
            </w:r>
          </w:p>
        </w:tc>
      </w:tr>
      <w:tr w:rsidR="009542CC" w:rsidRPr="009542CC" w14:paraId="621B8BD6" w14:textId="77777777" w:rsidTr="00762F6E">
        <w:trPr>
          <w:trHeight w:val="265"/>
        </w:trPr>
        <w:tc>
          <w:tcPr>
            <w:tcW w:w="1515" w:type="dxa"/>
            <w:vMerge/>
            <w:tcBorders>
              <w:left w:val="single" w:sz="4" w:space="0" w:color="auto"/>
              <w:right w:val="single" w:sz="4" w:space="0" w:color="auto"/>
            </w:tcBorders>
            <w:vAlign w:val="center"/>
          </w:tcPr>
          <w:p w14:paraId="1BD729C9" w14:textId="77777777" w:rsidR="009542CC" w:rsidRPr="009542CC" w:rsidRDefault="009542CC" w:rsidP="009542CC">
            <w:pPr>
              <w:rPr>
                <w:bCs/>
                <w:color w:val="000000"/>
                <w:kern w:val="32"/>
                <w:sz w:val="22"/>
                <w:szCs w:val="22"/>
              </w:rPr>
            </w:pPr>
          </w:p>
        </w:tc>
        <w:tc>
          <w:tcPr>
            <w:tcW w:w="1378" w:type="dxa"/>
            <w:vAlign w:val="center"/>
          </w:tcPr>
          <w:p w14:paraId="286AC8A8" w14:textId="77777777" w:rsidR="009542CC" w:rsidRPr="009542CC" w:rsidRDefault="009542CC" w:rsidP="009542CC">
            <w:pPr>
              <w:tabs>
                <w:tab w:val="left" w:pos="3052"/>
              </w:tabs>
              <w:ind w:hanging="108"/>
              <w:jc w:val="center"/>
              <w:rPr>
                <w:sz w:val="22"/>
                <w:szCs w:val="22"/>
              </w:rPr>
            </w:pPr>
            <w:r w:rsidRPr="009542CC">
              <w:rPr>
                <w:sz w:val="22"/>
                <w:szCs w:val="22"/>
              </w:rPr>
              <w:t>с 01.01.2025</w:t>
            </w:r>
          </w:p>
        </w:tc>
        <w:tc>
          <w:tcPr>
            <w:tcW w:w="891" w:type="dxa"/>
            <w:vAlign w:val="center"/>
          </w:tcPr>
          <w:p w14:paraId="23A09732" w14:textId="77777777" w:rsidR="009542CC" w:rsidRPr="009542CC" w:rsidRDefault="009542CC" w:rsidP="009542CC">
            <w:pPr>
              <w:jc w:val="center"/>
              <w:rPr>
                <w:sz w:val="22"/>
                <w:szCs w:val="22"/>
              </w:rPr>
            </w:pPr>
            <w:r w:rsidRPr="009542CC">
              <w:rPr>
                <w:sz w:val="22"/>
                <w:szCs w:val="22"/>
              </w:rPr>
              <w:t>205,88</w:t>
            </w:r>
          </w:p>
        </w:tc>
        <w:tc>
          <w:tcPr>
            <w:tcW w:w="961" w:type="dxa"/>
            <w:vAlign w:val="center"/>
          </w:tcPr>
          <w:p w14:paraId="62D51B8C" w14:textId="77777777" w:rsidR="009542CC" w:rsidRPr="009542CC" w:rsidRDefault="009542CC" w:rsidP="009542CC">
            <w:pPr>
              <w:jc w:val="center"/>
              <w:rPr>
                <w:sz w:val="22"/>
                <w:szCs w:val="22"/>
              </w:rPr>
            </w:pPr>
            <w:r w:rsidRPr="009542CC">
              <w:rPr>
                <w:sz w:val="22"/>
                <w:szCs w:val="22"/>
              </w:rPr>
              <w:t>193,34</w:t>
            </w:r>
          </w:p>
        </w:tc>
        <w:tc>
          <w:tcPr>
            <w:tcW w:w="964" w:type="dxa"/>
            <w:vAlign w:val="center"/>
          </w:tcPr>
          <w:p w14:paraId="248EC784" w14:textId="77777777" w:rsidR="009542CC" w:rsidRPr="009542CC" w:rsidRDefault="009542CC" w:rsidP="009542CC">
            <w:pPr>
              <w:jc w:val="center"/>
              <w:rPr>
                <w:sz w:val="22"/>
                <w:szCs w:val="22"/>
              </w:rPr>
            </w:pPr>
            <w:r w:rsidRPr="009542CC">
              <w:rPr>
                <w:sz w:val="22"/>
                <w:szCs w:val="22"/>
              </w:rPr>
              <w:t>218,42</w:t>
            </w:r>
          </w:p>
        </w:tc>
        <w:tc>
          <w:tcPr>
            <w:tcW w:w="964" w:type="dxa"/>
            <w:vAlign w:val="center"/>
          </w:tcPr>
          <w:p w14:paraId="1488DDE2" w14:textId="77777777" w:rsidR="009542CC" w:rsidRPr="009542CC" w:rsidRDefault="009542CC" w:rsidP="009542CC">
            <w:pPr>
              <w:jc w:val="center"/>
              <w:rPr>
                <w:sz w:val="22"/>
                <w:szCs w:val="22"/>
              </w:rPr>
            </w:pPr>
            <w:r w:rsidRPr="009542CC">
              <w:rPr>
                <w:sz w:val="22"/>
                <w:szCs w:val="22"/>
              </w:rPr>
              <w:t>204,62</w:t>
            </w:r>
          </w:p>
        </w:tc>
        <w:tc>
          <w:tcPr>
            <w:tcW w:w="831" w:type="dxa"/>
            <w:vAlign w:val="center"/>
          </w:tcPr>
          <w:p w14:paraId="61B4F327" w14:textId="77777777" w:rsidR="009542CC" w:rsidRPr="009542CC" w:rsidRDefault="009542CC" w:rsidP="009542CC">
            <w:pPr>
              <w:jc w:val="center"/>
              <w:rPr>
                <w:sz w:val="22"/>
                <w:szCs w:val="22"/>
              </w:rPr>
            </w:pPr>
            <w:r w:rsidRPr="009542CC">
              <w:rPr>
                <w:sz w:val="22"/>
                <w:szCs w:val="22"/>
              </w:rPr>
              <w:t>171,57</w:t>
            </w:r>
          </w:p>
        </w:tc>
        <w:tc>
          <w:tcPr>
            <w:tcW w:w="964" w:type="dxa"/>
            <w:vAlign w:val="center"/>
          </w:tcPr>
          <w:p w14:paraId="75E10704" w14:textId="77777777" w:rsidR="009542CC" w:rsidRPr="009542CC" w:rsidRDefault="009542CC" w:rsidP="009542CC">
            <w:pPr>
              <w:jc w:val="center"/>
              <w:rPr>
                <w:sz w:val="22"/>
                <w:szCs w:val="22"/>
              </w:rPr>
            </w:pPr>
            <w:r w:rsidRPr="009542CC">
              <w:rPr>
                <w:sz w:val="22"/>
                <w:szCs w:val="22"/>
              </w:rPr>
              <w:t>161,12</w:t>
            </w:r>
          </w:p>
        </w:tc>
        <w:tc>
          <w:tcPr>
            <w:tcW w:w="960" w:type="dxa"/>
            <w:vAlign w:val="center"/>
          </w:tcPr>
          <w:p w14:paraId="54D71B37" w14:textId="77777777" w:rsidR="009542CC" w:rsidRPr="009542CC" w:rsidRDefault="009542CC" w:rsidP="009542CC">
            <w:pPr>
              <w:jc w:val="center"/>
              <w:rPr>
                <w:sz w:val="22"/>
                <w:szCs w:val="22"/>
              </w:rPr>
            </w:pPr>
            <w:r w:rsidRPr="009542CC">
              <w:rPr>
                <w:sz w:val="22"/>
                <w:szCs w:val="22"/>
              </w:rPr>
              <w:t>182,02</w:t>
            </w:r>
          </w:p>
        </w:tc>
        <w:tc>
          <w:tcPr>
            <w:tcW w:w="964" w:type="dxa"/>
            <w:vAlign w:val="center"/>
          </w:tcPr>
          <w:p w14:paraId="5B3BE312" w14:textId="77777777" w:rsidR="009542CC" w:rsidRPr="009542CC" w:rsidRDefault="009542CC" w:rsidP="009542CC">
            <w:pPr>
              <w:jc w:val="center"/>
              <w:rPr>
                <w:sz w:val="22"/>
                <w:szCs w:val="22"/>
              </w:rPr>
            </w:pPr>
            <w:r w:rsidRPr="009542CC">
              <w:rPr>
                <w:sz w:val="22"/>
                <w:szCs w:val="22"/>
              </w:rPr>
              <w:t>170,52</w:t>
            </w:r>
          </w:p>
        </w:tc>
        <w:tc>
          <w:tcPr>
            <w:tcW w:w="965" w:type="dxa"/>
            <w:vAlign w:val="center"/>
          </w:tcPr>
          <w:p w14:paraId="23831E6E" w14:textId="77777777" w:rsidR="009542CC" w:rsidRPr="009542CC" w:rsidRDefault="009542CC" w:rsidP="009542CC">
            <w:pPr>
              <w:jc w:val="center"/>
              <w:rPr>
                <w:sz w:val="22"/>
                <w:szCs w:val="22"/>
              </w:rPr>
            </w:pPr>
            <w:r w:rsidRPr="009542CC">
              <w:rPr>
                <w:sz w:val="22"/>
                <w:szCs w:val="22"/>
              </w:rPr>
              <w:t>45,55</w:t>
            </w:r>
          </w:p>
        </w:tc>
        <w:tc>
          <w:tcPr>
            <w:tcW w:w="1106" w:type="dxa"/>
            <w:vAlign w:val="center"/>
          </w:tcPr>
          <w:p w14:paraId="78332338" w14:textId="77777777" w:rsidR="009542CC" w:rsidRPr="009542CC" w:rsidRDefault="009542CC" w:rsidP="009542CC">
            <w:pPr>
              <w:jc w:val="center"/>
              <w:rPr>
                <w:sz w:val="22"/>
                <w:szCs w:val="22"/>
              </w:rPr>
            </w:pPr>
            <w:r w:rsidRPr="009542CC">
              <w:rPr>
                <w:sz w:val="22"/>
                <w:szCs w:val="22"/>
              </w:rPr>
              <w:t>2 089,94</w:t>
            </w:r>
          </w:p>
        </w:tc>
        <w:tc>
          <w:tcPr>
            <w:tcW w:w="1069" w:type="dxa"/>
          </w:tcPr>
          <w:p w14:paraId="5CDB2390" w14:textId="77777777" w:rsidR="009542CC" w:rsidRPr="009542CC" w:rsidRDefault="009542CC" w:rsidP="009542CC">
            <w:pPr>
              <w:jc w:val="center"/>
              <w:rPr>
                <w:sz w:val="22"/>
                <w:szCs w:val="22"/>
              </w:rPr>
            </w:pPr>
            <w:r w:rsidRPr="009542CC">
              <w:t>x</w:t>
            </w:r>
          </w:p>
        </w:tc>
        <w:tc>
          <w:tcPr>
            <w:tcW w:w="1070" w:type="dxa"/>
          </w:tcPr>
          <w:p w14:paraId="5DF02DD7" w14:textId="77777777" w:rsidR="009542CC" w:rsidRPr="009542CC" w:rsidRDefault="009542CC" w:rsidP="009542CC">
            <w:pPr>
              <w:jc w:val="center"/>
              <w:rPr>
                <w:sz w:val="22"/>
                <w:szCs w:val="22"/>
              </w:rPr>
            </w:pPr>
            <w:r w:rsidRPr="009542CC">
              <w:t>x</w:t>
            </w:r>
          </w:p>
        </w:tc>
      </w:tr>
      <w:tr w:rsidR="009542CC" w:rsidRPr="009542CC" w14:paraId="568A8201" w14:textId="77777777" w:rsidTr="00762F6E">
        <w:trPr>
          <w:trHeight w:val="265"/>
        </w:trPr>
        <w:tc>
          <w:tcPr>
            <w:tcW w:w="1515" w:type="dxa"/>
            <w:vMerge/>
            <w:tcBorders>
              <w:left w:val="single" w:sz="4" w:space="0" w:color="auto"/>
              <w:right w:val="single" w:sz="4" w:space="0" w:color="auto"/>
            </w:tcBorders>
            <w:vAlign w:val="center"/>
          </w:tcPr>
          <w:p w14:paraId="55D07ED0" w14:textId="77777777" w:rsidR="009542CC" w:rsidRPr="009542CC" w:rsidRDefault="009542CC" w:rsidP="009542CC">
            <w:pPr>
              <w:jc w:val="center"/>
              <w:rPr>
                <w:bCs/>
                <w:color w:val="000000"/>
                <w:kern w:val="32"/>
                <w:sz w:val="22"/>
                <w:szCs w:val="22"/>
              </w:rPr>
            </w:pPr>
          </w:p>
        </w:tc>
        <w:tc>
          <w:tcPr>
            <w:tcW w:w="1378" w:type="dxa"/>
            <w:vAlign w:val="center"/>
          </w:tcPr>
          <w:p w14:paraId="3A9DC4E2" w14:textId="77777777" w:rsidR="009542CC" w:rsidRPr="009542CC" w:rsidRDefault="009542CC" w:rsidP="009542CC">
            <w:pPr>
              <w:tabs>
                <w:tab w:val="left" w:pos="3052"/>
              </w:tabs>
              <w:ind w:hanging="108"/>
              <w:jc w:val="center"/>
              <w:rPr>
                <w:sz w:val="22"/>
                <w:szCs w:val="22"/>
              </w:rPr>
            </w:pPr>
            <w:r w:rsidRPr="009542CC">
              <w:rPr>
                <w:sz w:val="22"/>
                <w:szCs w:val="22"/>
              </w:rPr>
              <w:t>с 01.07.2025</w:t>
            </w:r>
          </w:p>
        </w:tc>
        <w:tc>
          <w:tcPr>
            <w:tcW w:w="891" w:type="dxa"/>
            <w:vAlign w:val="center"/>
          </w:tcPr>
          <w:p w14:paraId="5196EB57" w14:textId="77777777" w:rsidR="009542CC" w:rsidRPr="009542CC" w:rsidRDefault="009542CC" w:rsidP="009542CC">
            <w:pPr>
              <w:jc w:val="center"/>
              <w:rPr>
                <w:sz w:val="22"/>
                <w:szCs w:val="22"/>
              </w:rPr>
            </w:pPr>
            <w:r w:rsidRPr="009542CC">
              <w:rPr>
                <w:sz w:val="22"/>
                <w:szCs w:val="22"/>
              </w:rPr>
              <w:t>205,86</w:t>
            </w:r>
          </w:p>
        </w:tc>
        <w:tc>
          <w:tcPr>
            <w:tcW w:w="961" w:type="dxa"/>
            <w:vAlign w:val="center"/>
          </w:tcPr>
          <w:p w14:paraId="25CF4F42" w14:textId="77777777" w:rsidR="009542CC" w:rsidRPr="009542CC" w:rsidRDefault="009542CC" w:rsidP="009542CC">
            <w:pPr>
              <w:jc w:val="center"/>
              <w:rPr>
                <w:sz w:val="22"/>
                <w:szCs w:val="22"/>
              </w:rPr>
            </w:pPr>
            <w:r w:rsidRPr="009542CC">
              <w:rPr>
                <w:sz w:val="22"/>
                <w:szCs w:val="22"/>
              </w:rPr>
              <w:t>193,32</w:t>
            </w:r>
          </w:p>
        </w:tc>
        <w:tc>
          <w:tcPr>
            <w:tcW w:w="964" w:type="dxa"/>
            <w:vAlign w:val="center"/>
          </w:tcPr>
          <w:p w14:paraId="1D206AF9" w14:textId="77777777" w:rsidR="009542CC" w:rsidRPr="009542CC" w:rsidRDefault="009542CC" w:rsidP="009542CC">
            <w:pPr>
              <w:jc w:val="center"/>
              <w:rPr>
                <w:sz w:val="22"/>
                <w:szCs w:val="22"/>
              </w:rPr>
            </w:pPr>
            <w:r w:rsidRPr="009542CC">
              <w:rPr>
                <w:sz w:val="22"/>
                <w:szCs w:val="22"/>
              </w:rPr>
              <w:t>218,40</w:t>
            </w:r>
          </w:p>
        </w:tc>
        <w:tc>
          <w:tcPr>
            <w:tcW w:w="964" w:type="dxa"/>
            <w:vAlign w:val="center"/>
          </w:tcPr>
          <w:p w14:paraId="7FB49DAE" w14:textId="77777777" w:rsidR="009542CC" w:rsidRPr="009542CC" w:rsidRDefault="009542CC" w:rsidP="009542CC">
            <w:pPr>
              <w:jc w:val="center"/>
              <w:rPr>
                <w:sz w:val="22"/>
                <w:szCs w:val="22"/>
              </w:rPr>
            </w:pPr>
            <w:r w:rsidRPr="009542CC">
              <w:rPr>
                <w:sz w:val="22"/>
                <w:szCs w:val="22"/>
              </w:rPr>
              <w:t>204,60</w:t>
            </w:r>
          </w:p>
        </w:tc>
        <w:tc>
          <w:tcPr>
            <w:tcW w:w="831" w:type="dxa"/>
            <w:vAlign w:val="center"/>
          </w:tcPr>
          <w:p w14:paraId="4F122A80" w14:textId="77777777" w:rsidR="009542CC" w:rsidRPr="009542CC" w:rsidRDefault="009542CC" w:rsidP="009542CC">
            <w:pPr>
              <w:jc w:val="center"/>
              <w:rPr>
                <w:sz w:val="22"/>
                <w:szCs w:val="22"/>
              </w:rPr>
            </w:pPr>
            <w:r w:rsidRPr="009542CC">
              <w:rPr>
                <w:sz w:val="22"/>
                <w:szCs w:val="22"/>
              </w:rPr>
              <w:t>171,55</w:t>
            </w:r>
          </w:p>
        </w:tc>
        <w:tc>
          <w:tcPr>
            <w:tcW w:w="964" w:type="dxa"/>
            <w:vAlign w:val="center"/>
          </w:tcPr>
          <w:p w14:paraId="06F547F2" w14:textId="77777777" w:rsidR="009542CC" w:rsidRPr="009542CC" w:rsidRDefault="009542CC" w:rsidP="009542CC">
            <w:pPr>
              <w:jc w:val="center"/>
              <w:rPr>
                <w:sz w:val="22"/>
                <w:szCs w:val="22"/>
              </w:rPr>
            </w:pPr>
            <w:r w:rsidRPr="009542CC">
              <w:rPr>
                <w:sz w:val="22"/>
                <w:szCs w:val="22"/>
              </w:rPr>
              <w:t>161,10</w:t>
            </w:r>
          </w:p>
        </w:tc>
        <w:tc>
          <w:tcPr>
            <w:tcW w:w="960" w:type="dxa"/>
            <w:vAlign w:val="center"/>
          </w:tcPr>
          <w:p w14:paraId="0AD5C16B" w14:textId="77777777" w:rsidR="009542CC" w:rsidRPr="009542CC" w:rsidRDefault="009542CC" w:rsidP="009542CC">
            <w:pPr>
              <w:jc w:val="center"/>
              <w:rPr>
                <w:sz w:val="22"/>
                <w:szCs w:val="22"/>
              </w:rPr>
            </w:pPr>
            <w:r w:rsidRPr="009542CC">
              <w:rPr>
                <w:sz w:val="22"/>
                <w:szCs w:val="22"/>
              </w:rPr>
              <w:t>182,00</w:t>
            </w:r>
          </w:p>
        </w:tc>
        <w:tc>
          <w:tcPr>
            <w:tcW w:w="964" w:type="dxa"/>
            <w:vAlign w:val="center"/>
          </w:tcPr>
          <w:p w14:paraId="4569E9AE" w14:textId="77777777" w:rsidR="009542CC" w:rsidRPr="009542CC" w:rsidRDefault="009542CC" w:rsidP="009542CC">
            <w:pPr>
              <w:jc w:val="center"/>
              <w:rPr>
                <w:sz w:val="22"/>
                <w:szCs w:val="22"/>
              </w:rPr>
            </w:pPr>
            <w:r w:rsidRPr="009542CC">
              <w:rPr>
                <w:sz w:val="22"/>
                <w:szCs w:val="22"/>
              </w:rPr>
              <w:t>170,50</w:t>
            </w:r>
          </w:p>
        </w:tc>
        <w:tc>
          <w:tcPr>
            <w:tcW w:w="965" w:type="dxa"/>
            <w:vAlign w:val="center"/>
          </w:tcPr>
          <w:p w14:paraId="0B36A0D0" w14:textId="77777777" w:rsidR="009542CC" w:rsidRPr="009542CC" w:rsidRDefault="009542CC" w:rsidP="009542CC">
            <w:pPr>
              <w:jc w:val="center"/>
              <w:rPr>
                <w:sz w:val="22"/>
                <w:szCs w:val="22"/>
              </w:rPr>
            </w:pPr>
            <w:r w:rsidRPr="009542CC">
              <w:rPr>
                <w:sz w:val="22"/>
                <w:szCs w:val="22"/>
              </w:rPr>
              <w:t>45,55</w:t>
            </w:r>
          </w:p>
        </w:tc>
        <w:tc>
          <w:tcPr>
            <w:tcW w:w="1106" w:type="dxa"/>
            <w:vAlign w:val="center"/>
          </w:tcPr>
          <w:p w14:paraId="49C414EB" w14:textId="77777777" w:rsidR="009542CC" w:rsidRPr="009542CC" w:rsidRDefault="009542CC" w:rsidP="009542CC">
            <w:pPr>
              <w:jc w:val="center"/>
              <w:rPr>
                <w:sz w:val="22"/>
                <w:szCs w:val="22"/>
              </w:rPr>
            </w:pPr>
            <w:r w:rsidRPr="009542CC">
              <w:rPr>
                <w:sz w:val="22"/>
                <w:szCs w:val="22"/>
              </w:rPr>
              <w:t>2 089,62</w:t>
            </w:r>
          </w:p>
        </w:tc>
        <w:tc>
          <w:tcPr>
            <w:tcW w:w="1069" w:type="dxa"/>
          </w:tcPr>
          <w:p w14:paraId="02634E8C" w14:textId="77777777" w:rsidR="009542CC" w:rsidRPr="009542CC" w:rsidRDefault="009542CC" w:rsidP="009542CC">
            <w:pPr>
              <w:jc w:val="center"/>
              <w:rPr>
                <w:sz w:val="22"/>
                <w:szCs w:val="22"/>
              </w:rPr>
            </w:pPr>
            <w:r w:rsidRPr="009542CC">
              <w:t>x</w:t>
            </w:r>
          </w:p>
        </w:tc>
        <w:tc>
          <w:tcPr>
            <w:tcW w:w="1070" w:type="dxa"/>
          </w:tcPr>
          <w:p w14:paraId="36C8F5CD" w14:textId="77777777" w:rsidR="009542CC" w:rsidRPr="009542CC" w:rsidRDefault="009542CC" w:rsidP="009542CC">
            <w:pPr>
              <w:jc w:val="center"/>
              <w:rPr>
                <w:sz w:val="22"/>
                <w:szCs w:val="22"/>
              </w:rPr>
            </w:pPr>
            <w:r w:rsidRPr="009542CC">
              <w:t>x</w:t>
            </w:r>
          </w:p>
        </w:tc>
      </w:tr>
    </w:tbl>
    <w:p w14:paraId="1AAA4A9D" w14:textId="77777777" w:rsidR="009542CC" w:rsidRPr="009542CC" w:rsidRDefault="009542CC" w:rsidP="009542CC">
      <w:pPr>
        <w:spacing w:before="240" w:after="60"/>
        <w:ind w:left="1077" w:right="1134"/>
        <w:outlineLvl w:val="4"/>
        <w:rPr>
          <w:rFonts w:ascii="Calibri" w:hAnsi="Calibri"/>
          <w:b/>
          <w:bCs/>
          <w:i/>
          <w:iCs/>
          <w:sz w:val="26"/>
          <w:szCs w:val="26"/>
        </w:rPr>
      </w:pPr>
      <w:r w:rsidRPr="009542CC">
        <w:rPr>
          <w:rFonts w:ascii="Calibri" w:hAnsi="Calibri"/>
          <w:b/>
          <w:bCs/>
          <w:i/>
          <w:iCs/>
          <w:sz w:val="26"/>
          <w:szCs w:val="26"/>
        </w:rPr>
        <w:lastRenderedPageBreak/>
        <w:t>Долгосрочные тарифы ООО «</w:t>
      </w:r>
      <w:proofErr w:type="gramStart"/>
      <w:r w:rsidRPr="009542CC">
        <w:rPr>
          <w:rFonts w:ascii="Calibri" w:hAnsi="Calibri"/>
          <w:b/>
          <w:bCs/>
          <w:i/>
          <w:iCs/>
          <w:sz w:val="26"/>
          <w:szCs w:val="26"/>
        </w:rPr>
        <w:t>Теплоэнергетик»  по</w:t>
      </w:r>
      <w:proofErr w:type="gramEnd"/>
      <w:r w:rsidRPr="009542CC">
        <w:rPr>
          <w:rFonts w:ascii="Calibri" w:hAnsi="Calibri"/>
          <w:b/>
          <w:bCs/>
          <w:i/>
          <w:iCs/>
          <w:sz w:val="26"/>
          <w:szCs w:val="26"/>
        </w:rPr>
        <w:t xml:space="preserve"> узлу теплоснабжения котельная 30-го квартала на горячую воду в закрытой системе водоснабжения, реализуемую на потребительском рынке Беловского городского округа, на период с 01.01.2021 по 31.12.2022 </w:t>
      </w:r>
    </w:p>
    <w:p w14:paraId="11FD323E" w14:textId="77777777" w:rsidR="009542CC" w:rsidRPr="009542CC" w:rsidRDefault="009542CC" w:rsidP="009542CC">
      <w:pPr>
        <w:keepNext/>
        <w:jc w:val="right"/>
        <w:outlineLvl w:val="3"/>
        <w:rPr>
          <w:bCs/>
          <w:sz w:val="28"/>
          <w:szCs w:val="28"/>
        </w:rPr>
      </w:pPr>
      <w:r w:rsidRPr="009542CC">
        <w:rPr>
          <w:bCs/>
          <w:sz w:val="28"/>
          <w:szCs w:val="28"/>
        </w:rPr>
        <w:t xml:space="preserve">                                                                                                                                                                                                                                      Таблица 2</w:t>
      </w:r>
    </w:p>
    <w:tbl>
      <w:tblPr>
        <w:tblW w:w="14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08"/>
        <w:gridCol w:w="1520"/>
        <w:gridCol w:w="1797"/>
        <w:gridCol w:w="2212"/>
        <w:gridCol w:w="2488"/>
        <w:gridCol w:w="2627"/>
      </w:tblGrid>
      <w:tr w:rsidR="009542CC" w:rsidRPr="009542CC" w14:paraId="0D815927" w14:textId="77777777" w:rsidTr="00762F6E">
        <w:trPr>
          <w:trHeight w:val="356"/>
        </w:trPr>
        <w:tc>
          <w:tcPr>
            <w:tcW w:w="4208" w:type="dxa"/>
            <w:vMerge w:val="restart"/>
            <w:vAlign w:val="center"/>
          </w:tcPr>
          <w:p w14:paraId="397D39C2" w14:textId="77777777" w:rsidR="009542CC" w:rsidRPr="009542CC" w:rsidRDefault="009542CC" w:rsidP="009542CC">
            <w:pPr>
              <w:widowControl w:val="0"/>
              <w:autoSpaceDE w:val="0"/>
              <w:autoSpaceDN w:val="0"/>
              <w:jc w:val="center"/>
            </w:pPr>
            <w:r w:rsidRPr="009542CC">
              <w:t>Наименование регулируемой организации</w:t>
            </w:r>
          </w:p>
        </w:tc>
        <w:tc>
          <w:tcPr>
            <w:tcW w:w="1520" w:type="dxa"/>
            <w:vMerge w:val="restart"/>
            <w:vAlign w:val="center"/>
          </w:tcPr>
          <w:p w14:paraId="141D9B06" w14:textId="77777777" w:rsidR="009542CC" w:rsidRPr="009542CC" w:rsidRDefault="009542CC" w:rsidP="009542CC">
            <w:pPr>
              <w:widowControl w:val="0"/>
              <w:autoSpaceDE w:val="0"/>
              <w:autoSpaceDN w:val="0"/>
              <w:jc w:val="center"/>
            </w:pPr>
            <w:r w:rsidRPr="009542CC">
              <w:t>Период</w:t>
            </w:r>
          </w:p>
        </w:tc>
        <w:tc>
          <w:tcPr>
            <w:tcW w:w="4009" w:type="dxa"/>
            <w:gridSpan w:val="2"/>
            <w:vAlign w:val="center"/>
          </w:tcPr>
          <w:p w14:paraId="4ED0FCF6" w14:textId="77777777" w:rsidR="009542CC" w:rsidRPr="009542CC" w:rsidRDefault="009542CC" w:rsidP="009542CC">
            <w:pPr>
              <w:widowControl w:val="0"/>
              <w:autoSpaceDE w:val="0"/>
              <w:autoSpaceDN w:val="0"/>
              <w:jc w:val="center"/>
            </w:pPr>
            <w:r w:rsidRPr="009542CC">
              <w:t>Компонент на холодную воду **</w:t>
            </w:r>
          </w:p>
        </w:tc>
        <w:tc>
          <w:tcPr>
            <w:tcW w:w="5115" w:type="dxa"/>
            <w:gridSpan w:val="2"/>
            <w:vAlign w:val="center"/>
          </w:tcPr>
          <w:p w14:paraId="428543A8" w14:textId="77777777" w:rsidR="009542CC" w:rsidRPr="009542CC" w:rsidRDefault="009542CC" w:rsidP="009542CC">
            <w:pPr>
              <w:widowControl w:val="0"/>
              <w:autoSpaceDE w:val="0"/>
              <w:autoSpaceDN w:val="0"/>
              <w:jc w:val="center"/>
            </w:pPr>
            <w:r w:rsidRPr="009542CC">
              <w:t>Компонент на тепловую энергию ***</w:t>
            </w:r>
          </w:p>
        </w:tc>
      </w:tr>
      <w:tr w:rsidR="009542CC" w:rsidRPr="009542CC" w14:paraId="0F2923B2" w14:textId="77777777" w:rsidTr="00762F6E">
        <w:trPr>
          <w:trHeight w:val="849"/>
        </w:trPr>
        <w:tc>
          <w:tcPr>
            <w:tcW w:w="4208" w:type="dxa"/>
            <w:vMerge/>
          </w:tcPr>
          <w:p w14:paraId="3645EDD5" w14:textId="77777777" w:rsidR="009542CC" w:rsidRPr="009542CC" w:rsidRDefault="009542CC" w:rsidP="009542CC">
            <w:pPr>
              <w:spacing w:after="160" w:line="259" w:lineRule="auto"/>
            </w:pPr>
          </w:p>
        </w:tc>
        <w:tc>
          <w:tcPr>
            <w:tcW w:w="1520" w:type="dxa"/>
            <w:vMerge/>
          </w:tcPr>
          <w:p w14:paraId="33C1D4DA" w14:textId="77777777" w:rsidR="009542CC" w:rsidRPr="009542CC" w:rsidRDefault="009542CC" w:rsidP="009542CC">
            <w:pPr>
              <w:spacing w:after="160" w:line="259" w:lineRule="auto"/>
            </w:pPr>
          </w:p>
        </w:tc>
        <w:tc>
          <w:tcPr>
            <w:tcW w:w="1797" w:type="dxa"/>
            <w:vAlign w:val="center"/>
          </w:tcPr>
          <w:p w14:paraId="2E0F8C2F" w14:textId="77777777" w:rsidR="009542CC" w:rsidRPr="009542CC" w:rsidRDefault="009542CC" w:rsidP="009542CC">
            <w:pPr>
              <w:widowControl w:val="0"/>
              <w:autoSpaceDE w:val="0"/>
              <w:autoSpaceDN w:val="0"/>
              <w:jc w:val="center"/>
            </w:pPr>
            <w:r w:rsidRPr="009542CC">
              <w:t>для населения, руб./м</w:t>
            </w:r>
            <w:r w:rsidRPr="009542CC">
              <w:rPr>
                <w:sz w:val="22"/>
                <w:szCs w:val="22"/>
                <w:vertAlign w:val="superscript"/>
              </w:rPr>
              <w:t>3</w:t>
            </w:r>
            <w:r w:rsidRPr="009542CC">
              <w:t xml:space="preserve"> * (с НДС)</w:t>
            </w:r>
          </w:p>
        </w:tc>
        <w:tc>
          <w:tcPr>
            <w:tcW w:w="2212" w:type="dxa"/>
            <w:vAlign w:val="center"/>
          </w:tcPr>
          <w:p w14:paraId="2581AA83" w14:textId="77777777" w:rsidR="009542CC" w:rsidRPr="009542CC" w:rsidRDefault="009542CC" w:rsidP="009542CC">
            <w:pPr>
              <w:widowControl w:val="0"/>
              <w:autoSpaceDE w:val="0"/>
              <w:autoSpaceDN w:val="0"/>
              <w:jc w:val="center"/>
            </w:pPr>
            <w:r w:rsidRPr="009542CC">
              <w:t>для прочих потребителей, руб./м</w:t>
            </w:r>
            <w:r w:rsidRPr="009542CC">
              <w:rPr>
                <w:sz w:val="22"/>
                <w:szCs w:val="22"/>
                <w:vertAlign w:val="superscript"/>
              </w:rPr>
              <w:t>3</w:t>
            </w:r>
            <w:r w:rsidRPr="009542CC">
              <w:t xml:space="preserve"> (без НДС)</w:t>
            </w:r>
          </w:p>
        </w:tc>
        <w:tc>
          <w:tcPr>
            <w:tcW w:w="2488" w:type="dxa"/>
            <w:vAlign w:val="center"/>
          </w:tcPr>
          <w:p w14:paraId="7A772958" w14:textId="77777777" w:rsidR="009542CC" w:rsidRPr="009542CC" w:rsidRDefault="009542CC" w:rsidP="009542CC">
            <w:pPr>
              <w:widowControl w:val="0"/>
              <w:autoSpaceDE w:val="0"/>
              <w:autoSpaceDN w:val="0"/>
              <w:jc w:val="center"/>
            </w:pPr>
            <w:proofErr w:type="spellStart"/>
            <w:r w:rsidRPr="009542CC">
              <w:t>Одноставочный</w:t>
            </w:r>
            <w:proofErr w:type="spellEnd"/>
            <w:r w:rsidRPr="009542CC">
              <w:t xml:space="preserve"> для населения, руб./Гкал * (с НДС)</w:t>
            </w:r>
          </w:p>
        </w:tc>
        <w:tc>
          <w:tcPr>
            <w:tcW w:w="2627" w:type="dxa"/>
            <w:vAlign w:val="center"/>
          </w:tcPr>
          <w:p w14:paraId="487A194B" w14:textId="77777777" w:rsidR="009542CC" w:rsidRPr="009542CC" w:rsidRDefault="009542CC" w:rsidP="009542CC">
            <w:pPr>
              <w:widowControl w:val="0"/>
              <w:autoSpaceDE w:val="0"/>
              <w:autoSpaceDN w:val="0"/>
              <w:jc w:val="center"/>
            </w:pPr>
            <w:proofErr w:type="spellStart"/>
            <w:r w:rsidRPr="009542CC">
              <w:t>Одноставочный</w:t>
            </w:r>
            <w:proofErr w:type="spellEnd"/>
            <w:r w:rsidRPr="009542CC">
              <w:t xml:space="preserve"> для прочих потребителей, руб./Гкал (без НДС)</w:t>
            </w:r>
          </w:p>
        </w:tc>
      </w:tr>
      <w:tr w:rsidR="009542CC" w:rsidRPr="009542CC" w14:paraId="070FEDD4" w14:textId="77777777" w:rsidTr="00762F6E">
        <w:trPr>
          <w:trHeight w:val="103"/>
        </w:trPr>
        <w:tc>
          <w:tcPr>
            <w:tcW w:w="4208" w:type="dxa"/>
            <w:vAlign w:val="center"/>
          </w:tcPr>
          <w:p w14:paraId="384B2826" w14:textId="77777777" w:rsidR="009542CC" w:rsidRPr="009542CC" w:rsidRDefault="009542CC" w:rsidP="009542CC">
            <w:pPr>
              <w:widowControl w:val="0"/>
              <w:autoSpaceDE w:val="0"/>
              <w:autoSpaceDN w:val="0"/>
              <w:jc w:val="center"/>
            </w:pPr>
            <w:r w:rsidRPr="009542CC">
              <w:t>1</w:t>
            </w:r>
          </w:p>
        </w:tc>
        <w:tc>
          <w:tcPr>
            <w:tcW w:w="1520" w:type="dxa"/>
            <w:vAlign w:val="center"/>
          </w:tcPr>
          <w:p w14:paraId="36501465" w14:textId="77777777" w:rsidR="009542CC" w:rsidRPr="009542CC" w:rsidRDefault="009542CC" w:rsidP="009542CC">
            <w:pPr>
              <w:widowControl w:val="0"/>
              <w:autoSpaceDE w:val="0"/>
              <w:autoSpaceDN w:val="0"/>
              <w:jc w:val="center"/>
            </w:pPr>
            <w:r w:rsidRPr="009542CC">
              <w:t>2</w:t>
            </w:r>
          </w:p>
        </w:tc>
        <w:tc>
          <w:tcPr>
            <w:tcW w:w="1797" w:type="dxa"/>
            <w:vAlign w:val="center"/>
          </w:tcPr>
          <w:p w14:paraId="392B3152" w14:textId="77777777" w:rsidR="009542CC" w:rsidRPr="009542CC" w:rsidRDefault="009542CC" w:rsidP="009542CC">
            <w:pPr>
              <w:widowControl w:val="0"/>
              <w:autoSpaceDE w:val="0"/>
              <w:autoSpaceDN w:val="0"/>
              <w:jc w:val="center"/>
            </w:pPr>
            <w:r w:rsidRPr="009542CC">
              <w:t>3</w:t>
            </w:r>
          </w:p>
        </w:tc>
        <w:tc>
          <w:tcPr>
            <w:tcW w:w="2212" w:type="dxa"/>
            <w:vAlign w:val="center"/>
          </w:tcPr>
          <w:p w14:paraId="490FED55" w14:textId="77777777" w:rsidR="009542CC" w:rsidRPr="009542CC" w:rsidRDefault="009542CC" w:rsidP="009542CC">
            <w:pPr>
              <w:widowControl w:val="0"/>
              <w:autoSpaceDE w:val="0"/>
              <w:autoSpaceDN w:val="0"/>
              <w:jc w:val="center"/>
            </w:pPr>
            <w:r w:rsidRPr="009542CC">
              <w:t>4</w:t>
            </w:r>
          </w:p>
        </w:tc>
        <w:tc>
          <w:tcPr>
            <w:tcW w:w="2488" w:type="dxa"/>
            <w:vAlign w:val="center"/>
          </w:tcPr>
          <w:p w14:paraId="0310A7DB" w14:textId="77777777" w:rsidR="009542CC" w:rsidRPr="009542CC" w:rsidRDefault="009542CC" w:rsidP="009542CC">
            <w:pPr>
              <w:widowControl w:val="0"/>
              <w:autoSpaceDE w:val="0"/>
              <w:autoSpaceDN w:val="0"/>
              <w:jc w:val="center"/>
            </w:pPr>
            <w:r w:rsidRPr="009542CC">
              <w:t>5</w:t>
            </w:r>
          </w:p>
        </w:tc>
        <w:tc>
          <w:tcPr>
            <w:tcW w:w="2627" w:type="dxa"/>
            <w:vAlign w:val="center"/>
          </w:tcPr>
          <w:p w14:paraId="31042519" w14:textId="77777777" w:rsidR="009542CC" w:rsidRPr="009542CC" w:rsidRDefault="009542CC" w:rsidP="009542CC">
            <w:pPr>
              <w:widowControl w:val="0"/>
              <w:autoSpaceDE w:val="0"/>
              <w:autoSpaceDN w:val="0"/>
              <w:jc w:val="center"/>
            </w:pPr>
            <w:r w:rsidRPr="009542CC">
              <w:t>6</w:t>
            </w:r>
          </w:p>
        </w:tc>
      </w:tr>
      <w:tr w:rsidR="009542CC" w:rsidRPr="009542CC" w14:paraId="4942B2C3" w14:textId="77777777" w:rsidTr="00762F6E">
        <w:trPr>
          <w:trHeight w:val="149"/>
        </w:trPr>
        <w:tc>
          <w:tcPr>
            <w:tcW w:w="4208" w:type="dxa"/>
            <w:vMerge w:val="restart"/>
            <w:tcBorders>
              <w:top w:val="single" w:sz="2" w:space="0" w:color="auto"/>
              <w:left w:val="single" w:sz="2" w:space="0" w:color="auto"/>
              <w:right w:val="single" w:sz="2" w:space="0" w:color="auto"/>
            </w:tcBorders>
            <w:vAlign w:val="center"/>
          </w:tcPr>
          <w:p w14:paraId="09239BE9" w14:textId="77777777" w:rsidR="009542CC" w:rsidRPr="009542CC" w:rsidRDefault="009542CC" w:rsidP="009542CC">
            <w:pPr>
              <w:tabs>
                <w:tab w:val="left" w:pos="3052"/>
              </w:tabs>
              <w:ind w:left="-73"/>
              <w:jc w:val="center"/>
            </w:pPr>
            <w:r w:rsidRPr="009542CC">
              <w:t>ООО «Теплоэнергетик» по узлу теплоснабжения котельная 30-го квартала</w:t>
            </w:r>
          </w:p>
        </w:tc>
        <w:tc>
          <w:tcPr>
            <w:tcW w:w="1520" w:type="dxa"/>
            <w:tcBorders>
              <w:top w:val="single" w:sz="2" w:space="0" w:color="auto"/>
              <w:left w:val="single" w:sz="2" w:space="0" w:color="auto"/>
              <w:bottom w:val="single" w:sz="2" w:space="0" w:color="auto"/>
              <w:right w:val="single" w:sz="2" w:space="0" w:color="auto"/>
            </w:tcBorders>
            <w:vAlign w:val="center"/>
          </w:tcPr>
          <w:p w14:paraId="3620EE78" w14:textId="77777777" w:rsidR="009542CC" w:rsidRPr="009542CC" w:rsidRDefault="009542CC" w:rsidP="009542CC">
            <w:pPr>
              <w:tabs>
                <w:tab w:val="left" w:pos="3052"/>
              </w:tabs>
              <w:ind w:hanging="108"/>
              <w:jc w:val="center"/>
            </w:pPr>
            <w:r w:rsidRPr="009542CC">
              <w:t xml:space="preserve"> с 01.01.2021</w:t>
            </w:r>
          </w:p>
        </w:tc>
        <w:tc>
          <w:tcPr>
            <w:tcW w:w="1797" w:type="dxa"/>
            <w:vAlign w:val="center"/>
          </w:tcPr>
          <w:p w14:paraId="28694D9C" w14:textId="77777777" w:rsidR="009542CC" w:rsidRPr="009542CC" w:rsidRDefault="009542CC" w:rsidP="009542CC">
            <w:pPr>
              <w:tabs>
                <w:tab w:val="left" w:pos="3052"/>
              </w:tabs>
              <w:ind w:hanging="108"/>
              <w:jc w:val="center"/>
            </w:pPr>
            <w:r w:rsidRPr="009542CC">
              <w:t>48,14</w:t>
            </w:r>
          </w:p>
        </w:tc>
        <w:tc>
          <w:tcPr>
            <w:tcW w:w="2212" w:type="dxa"/>
            <w:vAlign w:val="center"/>
          </w:tcPr>
          <w:p w14:paraId="6AD30F3E" w14:textId="77777777" w:rsidR="009542CC" w:rsidRPr="009542CC" w:rsidRDefault="009542CC" w:rsidP="009542CC">
            <w:pPr>
              <w:tabs>
                <w:tab w:val="left" w:pos="3052"/>
              </w:tabs>
              <w:ind w:hanging="108"/>
              <w:jc w:val="center"/>
            </w:pPr>
            <w:r w:rsidRPr="009542CC">
              <w:t>40,12</w:t>
            </w:r>
          </w:p>
        </w:tc>
        <w:tc>
          <w:tcPr>
            <w:tcW w:w="2488" w:type="dxa"/>
            <w:vAlign w:val="center"/>
          </w:tcPr>
          <w:p w14:paraId="3DFCB8DB" w14:textId="77777777" w:rsidR="009542CC" w:rsidRPr="009542CC" w:rsidRDefault="009542CC" w:rsidP="009542CC">
            <w:pPr>
              <w:tabs>
                <w:tab w:val="left" w:pos="3052"/>
              </w:tabs>
              <w:ind w:hanging="108"/>
              <w:jc w:val="center"/>
            </w:pPr>
            <w:r w:rsidRPr="009542CC">
              <w:t>2259,62</w:t>
            </w:r>
          </w:p>
        </w:tc>
        <w:tc>
          <w:tcPr>
            <w:tcW w:w="2627" w:type="dxa"/>
            <w:vAlign w:val="center"/>
          </w:tcPr>
          <w:p w14:paraId="234C82CD" w14:textId="77777777" w:rsidR="009542CC" w:rsidRPr="009542CC" w:rsidRDefault="009542CC" w:rsidP="009542CC">
            <w:pPr>
              <w:tabs>
                <w:tab w:val="left" w:pos="3052"/>
              </w:tabs>
              <w:ind w:hanging="108"/>
              <w:jc w:val="center"/>
            </w:pPr>
            <w:r w:rsidRPr="009542CC">
              <w:t>1883,02</w:t>
            </w:r>
          </w:p>
        </w:tc>
      </w:tr>
      <w:tr w:rsidR="009542CC" w:rsidRPr="009542CC" w14:paraId="75964930" w14:textId="77777777" w:rsidTr="00762F6E">
        <w:trPr>
          <w:trHeight w:val="149"/>
        </w:trPr>
        <w:tc>
          <w:tcPr>
            <w:tcW w:w="4208" w:type="dxa"/>
            <w:vMerge/>
            <w:tcBorders>
              <w:left w:val="single" w:sz="2" w:space="0" w:color="auto"/>
              <w:right w:val="single" w:sz="2" w:space="0" w:color="auto"/>
            </w:tcBorders>
            <w:vAlign w:val="center"/>
          </w:tcPr>
          <w:p w14:paraId="1ED0B6D6" w14:textId="77777777" w:rsidR="009542CC" w:rsidRPr="009542CC" w:rsidRDefault="009542CC" w:rsidP="009542CC">
            <w:pPr>
              <w:tabs>
                <w:tab w:val="left" w:pos="3052"/>
              </w:tabs>
              <w:ind w:left="-73"/>
              <w:jc w:val="center"/>
            </w:pPr>
          </w:p>
        </w:tc>
        <w:tc>
          <w:tcPr>
            <w:tcW w:w="1520" w:type="dxa"/>
            <w:tcBorders>
              <w:top w:val="single" w:sz="2" w:space="0" w:color="auto"/>
              <w:left w:val="single" w:sz="2" w:space="0" w:color="auto"/>
              <w:bottom w:val="single" w:sz="2" w:space="0" w:color="auto"/>
              <w:right w:val="single" w:sz="2" w:space="0" w:color="auto"/>
            </w:tcBorders>
            <w:vAlign w:val="center"/>
          </w:tcPr>
          <w:p w14:paraId="4802FAF8" w14:textId="77777777" w:rsidR="009542CC" w:rsidRPr="009542CC" w:rsidRDefault="009542CC" w:rsidP="009542CC">
            <w:pPr>
              <w:tabs>
                <w:tab w:val="left" w:pos="3052"/>
              </w:tabs>
              <w:ind w:hanging="108"/>
              <w:jc w:val="center"/>
            </w:pPr>
            <w:r w:rsidRPr="009542CC">
              <w:t>с 01.07.2021</w:t>
            </w:r>
          </w:p>
        </w:tc>
        <w:tc>
          <w:tcPr>
            <w:tcW w:w="1797" w:type="dxa"/>
            <w:vAlign w:val="center"/>
          </w:tcPr>
          <w:p w14:paraId="3562E405" w14:textId="77777777" w:rsidR="009542CC" w:rsidRPr="009542CC" w:rsidRDefault="009542CC" w:rsidP="009542CC">
            <w:pPr>
              <w:tabs>
                <w:tab w:val="left" w:pos="3052"/>
              </w:tabs>
              <w:ind w:hanging="108"/>
              <w:jc w:val="center"/>
            </w:pPr>
            <w:r w:rsidRPr="009542CC">
              <w:t>48.14</w:t>
            </w:r>
          </w:p>
        </w:tc>
        <w:tc>
          <w:tcPr>
            <w:tcW w:w="2212" w:type="dxa"/>
            <w:vAlign w:val="center"/>
          </w:tcPr>
          <w:p w14:paraId="2DD26B2F" w14:textId="77777777" w:rsidR="009542CC" w:rsidRPr="009542CC" w:rsidRDefault="009542CC" w:rsidP="009542CC">
            <w:pPr>
              <w:tabs>
                <w:tab w:val="left" w:pos="3052"/>
              </w:tabs>
              <w:ind w:hanging="108"/>
              <w:jc w:val="center"/>
            </w:pPr>
            <w:r w:rsidRPr="009542CC">
              <w:t>40,12</w:t>
            </w:r>
          </w:p>
        </w:tc>
        <w:tc>
          <w:tcPr>
            <w:tcW w:w="2488" w:type="dxa"/>
            <w:vAlign w:val="center"/>
          </w:tcPr>
          <w:p w14:paraId="7C66BBF8" w14:textId="77777777" w:rsidR="009542CC" w:rsidRPr="009542CC" w:rsidRDefault="009542CC" w:rsidP="009542CC">
            <w:pPr>
              <w:tabs>
                <w:tab w:val="left" w:pos="3052"/>
              </w:tabs>
              <w:ind w:hanging="108"/>
              <w:jc w:val="center"/>
            </w:pPr>
            <w:r w:rsidRPr="009542CC">
              <w:t>2340,97</w:t>
            </w:r>
          </w:p>
        </w:tc>
        <w:tc>
          <w:tcPr>
            <w:tcW w:w="2627" w:type="dxa"/>
            <w:vAlign w:val="center"/>
          </w:tcPr>
          <w:p w14:paraId="0C460764" w14:textId="77777777" w:rsidR="009542CC" w:rsidRPr="009542CC" w:rsidRDefault="009542CC" w:rsidP="009542CC">
            <w:pPr>
              <w:tabs>
                <w:tab w:val="left" w:pos="3052"/>
              </w:tabs>
              <w:ind w:hanging="108"/>
              <w:jc w:val="center"/>
            </w:pPr>
            <w:r w:rsidRPr="009542CC">
              <w:t>1950,81</w:t>
            </w:r>
          </w:p>
        </w:tc>
      </w:tr>
      <w:tr w:rsidR="009542CC" w:rsidRPr="009542CC" w14:paraId="1CF6C95B" w14:textId="77777777" w:rsidTr="00762F6E">
        <w:trPr>
          <w:trHeight w:val="149"/>
        </w:trPr>
        <w:tc>
          <w:tcPr>
            <w:tcW w:w="4208" w:type="dxa"/>
            <w:vMerge/>
            <w:tcBorders>
              <w:left w:val="single" w:sz="2" w:space="0" w:color="auto"/>
              <w:right w:val="single" w:sz="2" w:space="0" w:color="auto"/>
            </w:tcBorders>
            <w:vAlign w:val="center"/>
          </w:tcPr>
          <w:p w14:paraId="2182A9AE" w14:textId="77777777" w:rsidR="009542CC" w:rsidRPr="009542CC" w:rsidRDefault="009542CC" w:rsidP="009542CC">
            <w:pPr>
              <w:tabs>
                <w:tab w:val="left" w:pos="3052"/>
              </w:tabs>
              <w:ind w:left="-73"/>
              <w:jc w:val="center"/>
            </w:pPr>
          </w:p>
        </w:tc>
        <w:tc>
          <w:tcPr>
            <w:tcW w:w="1520" w:type="dxa"/>
            <w:tcBorders>
              <w:top w:val="single" w:sz="2" w:space="0" w:color="auto"/>
              <w:left w:val="single" w:sz="2" w:space="0" w:color="auto"/>
              <w:bottom w:val="single" w:sz="2" w:space="0" w:color="auto"/>
              <w:right w:val="single" w:sz="2" w:space="0" w:color="auto"/>
            </w:tcBorders>
            <w:vAlign w:val="center"/>
          </w:tcPr>
          <w:p w14:paraId="2CB439C6" w14:textId="77777777" w:rsidR="009542CC" w:rsidRPr="009542CC" w:rsidRDefault="009542CC" w:rsidP="009542CC">
            <w:pPr>
              <w:tabs>
                <w:tab w:val="left" w:pos="3052"/>
              </w:tabs>
              <w:ind w:hanging="108"/>
              <w:jc w:val="center"/>
            </w:pPr>
            <w:r w:rsidRPr="009542CC">
              <w:t>с 01.01.2022</w:t>
            </w:r>
          </w:p>
        </w:tc>
        <w:tc>
          <w:tcPr>
            <w:tcW w:w="1797" w:type="dxa"/>
            <w:vAlign w:val="center"/>
          </w:tcPr>
          <w:p w14:paraId="1919384C" w14:textId="77777777" w:rsidR="009542CC" w:rsidRPr="009542CC" w:rsidRDefault="009542CC" w:rsidP="009542CC">
            <w:pPr>
              <w:tabs>
                <w:tab w:val="left" w:pos="3052"/>
              </w:tabs>
              <w:ind w:hanging="108"/>
              <w:jc w:val="center"/>
            </w:pPr>
            <w:r w:rsidRPr="009542CC">
              <w:t>48,47</w:t>
            </w:r>
          </w:p>
        </w:tc>
        <w:tc>
          <w:tcPr>
            <w:tcW w:w="2212" w:type="dxa"/>
            <w:vAlign w:val="center"/>
          </w:tcPr>
          <w:p w14:paraId="77918D81" w14:textId="77777777" w:rsidR="009542CC" w:rsidRPr="009542CC" w:rsidRDefault="009542CC" w:rsidP="009542CC">
            <w:pPr>
              <w:tabs>
                <w:tab w:val="left" w:pos="3052"/>
              </w:tabs>
              <w:ind w:hanging="108"/>
              <w:jc w:val="center"/>
            </w:pPr>
            <w:r w:rsidRPr="009542CC">
              <w:t>40,39</w:t>
            </w:r>
          </w:p>
        </w:tc>
        <w:tc>
          <w:tcPr>
            <w:tcW w:w="2488" w:type="dxa"/>
            <w:vAlign w:val="center"/>
          </w:tcPr>
          <w:p w14:paraId="25EE7C29" w14:textId="77777777" w:rsidR="009542CC" w:rsidRPr="009542CC" w:rsidRDefault="009542CC" w:rsidP="009542CC">
            <w:pPr>
              <w:tabs>
                <w:tab w:val="left" w:pos="3052"/>
              </w:tabs>
              <w:ind w:hanging="108"/>
              <w:jc w:val="center"/>
            </w:pPr>
            <w:r w:rsidRPr="009542CC">
              <w:t>2 340,97</w:t>
            </w:r>
          </w:p>
        </w:tc>
        <w:tc>
          <w:tcPr>
            <w:tcW w:w="2627" w:type="dxa"/>
            <w:vAlign w:val="center"/>
          </w:tcPr>
          <w:p w14:paraId="491DF2C2" w14:textId="77777777" w:rsidR="009542CC" w:rsidRPr="009542CC" w:rsidRDefault="009542CC" w:rsidP="009542CC">
            <w:pPr>
              <w:tabs>
                <w:tab w:val="left" w:pos="3052"/>
              </w:tabs>
              <w:ind w:hanging="108"/>
              <w:jc w:val="center"/>
            </w:pPr>
            <w:r w:rsidRPr="009542CC">
              <w:t>1 950,81</w:t>
            </w:r>
          </w:p>
        </w:tc>
      </w:tr>
      <w:tr w:rsidR="009542CC" w:rsidRPr="009542CC" w14:paraId="2AC7B923" w14:textId="77777777" w:rsidTr="00762F6E">
        <w:trPr>
          <w:trHeight w:val="18"/>
        </w:trPr>
        <w:tc>
          <w:tcPr>
            <w:tcW w:w="4208" w:type="dxa"/>
            <w:vMerge/>
            <w:tcBorders>
              <w:left w:val="single" w:sz="2" w:space="0" w:color="auto"/>
              <w:right w:val="single" w:sz="2" w:space="0" w:color="auto"/>
            </w:tcBorders>
            <w:vAlign w:val="center"/>
          </w:tcPr>
          <w:p w14:paraId="42976979" w14:textId="77777777" w:rsidR="009542CC" w:rsidRPr="009542CC" w:rsidRDefault="009542CC" w:rsidP="009542CC">
            <w:pPr>
              <w:spacing w:after="160" w:line="259" w:lineRule="auto"/>
              <w:rPr>
                <w:rFonts w:ascii="Calibri" w:eastAsia="Calibri" w:hAnsi="Calibri"/>
                <w:sz w:val="22"/>
                <w:szCs w:val="22"/>
              </w:rPr>
            </w:pPr>
          </w:p>
        </w:tc>
        <w:tc>
          <w:tcPr>
            <w:tcW w:w="1520" w:type="dxa"/>
            <w:tcBorders>
              <w:left w:val="single" w:sz="2" w:space="0" w:color="auto"/>
            </w:tcBorders>
            <w:vAlign w:val="center"/>
          </w:tcPr>
          <w:p w14:paraId="45B61063" w14:textId="77777777" w:rsidR="009542CC" w:rsidRPr="009542CC" w:rsidRDefault="009542CC" w:rsidP="009542CC">
            <w:pPr>
              <w:tabs>
                <w:tab w:val="left" w:pos="3052"/>
              </w:tabs>
              <w:ind w:hanging="108"/>
              <w:jc w:val="center"/>
            </w:pPr>
            <w:r w:rsidRPr="009542CC">
              <w:t>с 01.07.2022</w:t>
            </w:r>
          </w:p>
        </w:tc>
        <w:tc>
          <w:tcPr>
            <w:tcW w:w="1797" w:type="dxa"/>
            <w:vAlign w:val="center"/>
          </w:tcPr>
          <w:p w14:paraId="749F801A" w14:textId="77777777" w:rsidR="009542CC" w:rsidRPr="009542CC" w:rsidRDefault="009542CC" w:rsidP="009542CC">
            <w:pPr>
              <w:tabs>
                <w:tab w:val="left" w:pos="3052"/>
              </w:tabs>
              <w:ind w:hanging="108"/>
              <w:jc w:val="center"/>
            </w:pPr>
            <w:r w:rsidRPr="009542CC">
              <w:t>50,81</w:t>
            </w:r>
          </w:p>
        </w:tc>
        <w:tc>
          <w:tcPr>
            <w:tcW w:w="2212" w:type="dxa"/>
            <w:vAlign w:val="center"/>
          </w:tcPr>
          <w:p w14:paraId="260252FE" w14:textId="77777777" w:rsidR="009542CC" w:rsidRPr="009542CC" w:rsidRDefault="009542CC" w:rsidP="009542CC">
            <w:pPr>
              <w:tabs>
                <w:tab w:val="left" w:pos="3052"/>
              </w:tabs>
              <w:ind w:hanging="108"/>
              <w:jc w:val="center"/>
            </w:pPr>
            <w:r w:rsidRPr="009542CC">
              <w:t>42,34</w:t>
            </w:r>
          </w:p>
        </w:tc>
        <w:tc>
          <w:tcPr>
            <w:tcW w:w="2488" w:type="dxa"/>
            <w:vAlign w:val="center"/>
          </w:tcPr>
          <w:p w14:paraId="4236A354" w14:textId="77777777" w:rsidR="009542CC" w:rsidRPr="009542CC" w:rsidRDefault="009542CC" w:rsidP="009542CC">
            <w:pPr>
              <w:tabs>
                <w:tab w:val="left" w:pos="3052"/>
              </w:tabs>
              <w:ind w:hanging="108"/>
              <w:jc w:val="center"/>
            </w:pPr>
            <w:r w:rsidRPr="009542CC">
              <w:t>2 475,35</w:t>
            </w:r>
          </w:p>
        </w:tc>
        <w:tc>
          <w:tcPr>
            <w:tcW w:w="2627" w:type="dxa"/>
            <w:vAlign w:val="center"/>
          </w:tcPr>
          <w:p w14:paraId="4524AB2D" w14:textId="77777777" w:rsidR="009542CC" w:rsidRPr="009542CC" w:rsidRDefault="009542CC" w:rsidP="009542CC">
            <w:pPr>
              <w:tabs>
                <w:tab w:val="left" w:pos="3052"/>
              </w:tabs>
              <w:ind w:hanging="108"/>
              <w:jc w:val="center"/>
            </w:pPr>
            <w:r w:rsidRPr="009542CC">
              <w:t>2 062,79</w:t>
            </w:r>
          </w:p>
        </w:tc>
      </w:tr>
    </w:tbl>
    <w:p w14:paraId="4B163ABF" w14:textId="77777777" w:rsidR="009542CC" w:rsidRPr="009542CC" w:rsidRDefault="009542CC" w:rsidP="009542CC">
      <w:pPr>
        <w:ind w:firstLine="540"/>
        <w:jc w:val="both"/>
        <w:rPr>
          <w:sz w:val="28"/>
          <w:szCs w:val="28"/>
        </w:rPr>
      </w:pPr>
    </w:p>
    <w:p w14:paraId="2ED892B8" w14:textId="77777777" w:rsidR="009542CC" w:rsidRPr="009542CC" w:rsidRDefault="009542CC" w:rsidP="009542CC">
      <w:pPr>
        <w:ind w:right="-598" w:firstLine="539"/>
        <w:jc w:val="both"/>
        <w:rPr>
          <w:bCs/>
          <w:sz w:val="28"/>
          <w:szCs w:val="28"/>
        </w:rPr>
      </w:pPr>
      <w:r w:rsidRPr="009542CC">
        <w:rPr>
          <w:sz w:val="28"/>
          <w:szCs w:val="28"/>
        </w:rPr>
        <w:t xml:space="preserve">* </w:t>
      </w:r>
      <w:r w:rsidRPr="009542CC">
        <w:rPr>
          <w:bCs/>
          <w:sz w:val="28"/>
          <w:szCs w:val="28"/>
        </w:rPr>
        <w:t>Тариф для населения указывается в целях реализации пункта 6 статьи 168 Налогового кодекса Российской Федерации (часть вторая).</w:t>
      </w:r>
    </w:p>
    <w:p w14:paraId="458174CF" w14:textId="77777777" w:rsidR="009542CC" w:rsidRPr="009542CC" w:rsidRDefault="009542CC" w:rsidP="009542CC">
      <w:pPr>
        <w:autoSpaceDE w:val="0"/>
        <w:autoSpaceDN w:val="0"/>
        <w:adjustRightInd w:val="0"/>
        <w:ind w:right="-598" w:firstLine="539"/>
        <w:jc w:val="both"/>
        <w:rPr>
          <w:bCs/>
          <w:sz w:val="28"/>
          <w:szCs w:val="28"/>
        </w:rPr>
      </w:pPr>
      <w:r w:rsidRPr="009542CC">
        <w:rPr>
          <w:bCs/>
          <w:sz w:val="28"/>
          <w:szCs w:val="28"/>
        </w:rPr>
        <w:t xml:space="preserve">** </w:t>
      </w:r>
      <w:hyperlink r:id="rId79" w:history="1">
        <w:r w:rsidRPr="009542CC">
          <w:rPr>
            <w:bCs/>
            <w:sz w:val="28"/>
            <w:szCs w:val="28"/>
          </w:rPr>
          <w:t>Тарифы</w:t>
        </w:r>
      </w:hyperlink>
      <w:r w:rsidRPr="009542CC">
        <w:rPr>
          <w:bCs/>
          <w:sz w:val="28"/>
          <w:szCs w:val="28"/>
        </w:rPr>
        <w:t xml:space="preserve"> на питьевую воду установлены для ООО «Водоснабжение» постановлением региональной энергетической комиссии Кемеровской области от 19.12.2018 № 598 </w:t>
      </w:r>
      <w:r w:rsidRPr="009542CC">
        <w:rPr>
          <w:sz w:val="28"/>
          <w:szCs w:val="28"/>
        </w:rPr>
        <w:t>(в редакции постановления региональной энергетической комиссии Кемеровской области от 19.12.2019 № 645, в редакции постановлений Региональной энергетической комиссии Кузбасса от 18.12.2020 № 755,</w:t>
      </w:r>
      <w:r w:rsidRPr="009542CC">
        <w:rPr>
          <w:color w:val="000000"/>
          <w:sz w:val="28"/>
          <w:szCs w:val="28"/>
        </w:rPr>
        <w:t xml:space="preserve"> </w:t>
      </w:r>
      <w:r w:rsidRPr="009542CC">
        <w:rPr>
          <w:sz w:val="28"/>
          <w:szCs w:val="28"/>
        </w:rPr>
        <w:t>от 23.11.2021 № 569).</w:t>
      </w:r>
    </w:p>
    <w:p w14:paraId="126B0C7B" w14:textId="77777777" w:rsidR="009542CC" w:rsidRPr="009542CC" w:rsidRDefault="009542CC" w:rsidP="009542CC">
      <w:pPr>
        <w:ind w:right="-598" w:firstLine="539"/>
        <w:jc w:val="both"/>
        <w:rPr>
          <w:bCs/>
          <w:sz w:val="28"/>
          <w:szCs w:val="28"/>
        </w:rPr>
      </w:pPr>
      <w:r w:rsidRPr="009542CC">
        <w:rPr>
          <w:bCs/>
          <w:sz w:val="28"/>
          <w:szCs w:val="28"/>
        </w:rPr>
        <w:t>***</w:t>
      </w:r>
      <w:r w:rsidRPr="009542CC">
        <w:rPr>
          <w:sz w:val="28"/>
          <w:szCs w:val="28"/>
        </w:rPr>
        <w:t xml:space="preserve"> Предельные уровни цен на тепловую энергию (мощность) в ценовой зоне теплоснабжения Беловский городской округ Кемеровской области – Кузбасса на 2022 год установлены </w:t>
      </w:r>
      <w:r w:rsidRPr="009542CC">
        <w:rPr>
          <w:bCs/>
          <w:sz w:val="28"/>
          <w:szCs w:val="28"/>
        </w:rPr>
        <w:t xml:space="preserve">для </w:t>
      </w:r>
      <w:r w:rsidRPr="009542CC">
        <w:rPr>
          <w:bCs/>
          <w:color w:val="000000"/>
          <w:sz w:val="28"/>
          <w:szCs w:val="28"/>
        </w:rPr>
        <w:t>ООО «Теплоэнергетик»</w:t>
      </w:r>
      <w:r w:rsidRPr="009542CC">
        <w:rPr>
          <w:bCs/>
          <w:sz w:val="28"/>
          <w:szCs w:val="28"/>
        </w:rPr>
        <w:t xml:space="preserve"> постановлением Региональной энергетической комиссии Кузбасса от 20 .12.2021 № 818.</w:t>
      </w:r>
    </w:p>
    <w:p w14:paraId="2FCA9803" w14:textId="77777777" w:rsidR="009542CC" w:rsidRPr="009542CC" w:rsidRDefault="009542CC" w:rsidP="009542CC">
      <w:pPr>
        <w:tabs>
          <w:tab w:val="left" w:pos="5580"/>
          <w:tab w:val="left" w:pos="9498"/>
        </w:tabs>
        <w:ind w:right="-569"/>
      </w:pPr>
    </w:p>
    <w:p w14:paraId="0A366FF4" w14:textId="77777777" w:rsidR="009542CC" w:rsidRPr="009542CC" w:rsidRDefault="009542CC" w:rsidP="009542CC">
      <w:pPr>
        <w:tabs>
          <w:tab w:val="left" w:pos="5580"/>
          <w:tab w:val="left" w:pos="9498"/>
        </w:tabs>
        <w:ind w:right="-882"/>
        <w:sectPr w:rsidR="009542CC" w:rsidRPr="009542CC" w:rsidSect="007F1A53">
          <w:pgSz w:w="16838" w:h="11906" w:orient="landscape"/>
          <w:pgMar w:top="1418" w:right="1134" w:bottom="849" w:left="1418" w:header="709" w:footer="709" w:gutter="0"/>
          <w:cols w:space="708"/>
          <w:titlePg/>
          <w:docGrid w:linePitch="381"/>
        </w:sectPr>
      </w:pPr>
    </w:p>
    <w:p w14:paraId="42B93ECB" w14:textId="1F7ED5B3" w:rsidR="00D22DE4" w:rsidRPr="001828C5" w:rsidRDefault="00D22DE4" w:rsidP="00D22DE4">
      <w:pPr>
        <w:tabs>
          <w:tab w:val="left" w:pos="5580"/>
          <w:tab w:val="left" w:pos="9498"/>
        </w:tabs>
        <w:ind w:left="-5512" w:right="-569" w:firstLine="11466"/>
      </w:pPr>
      <w:r w:rsidRPr="001828C5">
        <w:lastRenderedPageBreak/>
        <w:t xml:space="preserve">Приложение № </w:t>
      </w:r>
      <w:r>
        <w:t>83</w:t>
      </w:r>
      <w:r>
        <w:t xml:space="preserve"> </w:t>
      </w:r>
      <w:r w:rsidRPr="001828C5">
        <w:t xml:space="preserve">к </w:t>
      </w:r>
      <w:r>
        <w:t xml:space="preserve">протоколу </w:t>
      </w:r>
      <w:r w:rsidRPr="001828C5">
        <w:t>№ 8</w:t>
      </w:r>
      <w:r>
        <w:t>7</w:t>
      </w:r>
    </w:p>
    <w:p w14:paraId="57AAB841" w14:textId="77777777" w:rsidR="00D22DE4" w:rsidRPr="001828C5" w:rsidRDefault="00D22DE4" w:rsidP="00D22DE4">
      <w:pPr>
        <w:tabs>
          <w:tab w:val="left" w:pos="5580"/>
          <w:tab w:val="left" w:pos="9498"/>
        </w:tabs>
        <w:ind w:left="-5512" w:right="-569" w:firstLine="11466"/>
      </w:pPr>
      <w:r w:rsidRPr="001828C5">
        <w:t>заседания правления Региональной</w:t>
      </w:r>
    </w:p>
    <w:p w14:paraId="4B6B6C88" w14:textId="77777777" w:rsidR="00D22DE4" w:rsidRPr="001828C5" w:rsidRDefault="00D22DE4" w:rsidP="00D22DE4">
      <w:pPr>
        <w:tabs>
          <w:tab w:val="left" w:pos="5580"/>
          <w:tab w:val="left" w:pos="9498"/>
        </w:tabs>
        <w:ind w:left="-5512" w:right="-569" w:firstLine="11466"/>
      </w:pPr>
      <w:r w:rsidRPr="001828C5">
        <w:t>энергетической комиссии</w:t>
      </w:r>
    </w:p>
    <w:p w14:paraId="732F6BDA" w14:textId="77777777" w:rsidR="00D22DE4" w:rsidRDefault="00D22DE4" w:rsidP="00D22DE4">
      <w:pPr>
        <w:tabs>
          <w:tab w:val="left" w:pos="5580"/>
          <w:tab w:val="left" w:pos="9498"/>
        </w:tabs>
        <w:ind w:left="-5512" w:right="-569" w:firstLine="11466"/>
      </w:pPr>
      <w:r w:rsidRPr="001828C5">
        <w:t xml:space="preserve">Кузбасса от </w:t>
      </w:r>
      <w:r>
        <w:t>20</w:t>
      </w:r>
      <w:r w:rsidRPr="001828C5">
        <w:t>.12.2021</w:t>
      </w:r>
    </w:p>
    <w:p w14:paraId="735E9F89" w14:textId="77777777" w:rsidR="009542CC" w:rsidRPr="009542CC" w:rsidRDefault="009542CC" w:rsidP="009542CC">
      <w:pPr>
        <w:tabs>
          <w:tab w:val="left" w:pos="5580"/>
          <w:tab w:val="left" w:pos="9498"/>
        </w:tabs>
        <w:ind w:left="-961" w:right="-569" w:firstLine="5923"/>
      </w:pPr>
    </w:p>
    <w:p w14:paraId="101B383E" w14:textId="77777777" w:rsidR="009542CC" w:rsidRPr="009542CC" w:rsidRDefault="009542CC" w:rsidP="009542CC">
      <w:pPr>
        <w:tabs>
          <w:tab w:val="left" w:pos="709"/>
        </w:tabs>
        <w:ind w:right="142"/>
        <w:jc w:val="center"/>
        <w:rPr>
          <w:snapToGrid w:val="0"/>
          <w:sz w:val="28"/>
          <w:szCs w:val="28"/>
        </w:rPr>
      </w:pPr>
      <w:r w:rsidRPr="009542CC">
        <w:rPr>
          <w:snapToGrid w:val="0"/>
          <w:sz w:val="28"/>
          <w:szCs w:val="28"/>
        </w:rPr>
        <w:t>Экспертное заключение</w:t>
      </w:r>
    </w:p>
    <w:p w14:paraId="7F496488" w14:textId="77777777" w:rsidR="009542CC" w:rsidRPr="009542CC" w:rsidRDefault="009542CC" w:rsidP="009542CC">
      <w:pPr>
        <w:jc w:val="center"/>
        <w:rPr>
          <w:snapToGrid w:val="0"/>
          <w:sz w:val="28"/>
          <w:szCs w:val="28"/>
        </w:rPr>
      </w:pPr>
      <w:r w:rsidRPr="009542CC">
        <w:rPr>
          <w:snapToGrid w:val="0"/>
          <w:sz w:val="28"/>
          <w:szCs w:val="28"/>
        </w:rPr>
        <w:t>Региональной энергетической комиссии Кузбасса</w:t>
      </w:r>
    </w:p>
    <w:p w14:paraId="3DA2B695" w14:textId="77777777" w:rsidR="009542CC" w:rsidRPr="009542CC" w:rsidRDefault="009542CC" w:rsidP="009542CC">
      <w:pPr>
        <w:jc w:val="center"/>
        <w:rPr>
          <w:snapToGrid w:val="0"/>
          <w:sz w:val="28"/>
          <w:szCs w:val="28"/>
        </w:rPr>
      </w:pPr>
      <w:r w:rsidRPr="009542CC">
        <w:rPr>
          <w:snapToGrid w:val="0"/>
          <w:sz w:val="28"/>
          <w:szCs w:val="28"/>
        </w:rPr>
        <w:t>по материалам, представленным ООО «Теплоэнергетик»,</w:t>
      </w:r>
      <w:r w:rsidRPr="009542CC">
        <w:rPr>
          <w:snapToGrid w:val="0"/>
          <w:sz w:val="28"/>
          <w:szCs w:val="28"/>
        </w:rPr>
        <w:br/>
        <w:t>для корректировки уровня тарифов на теплоноситель и горячую воду в открытой системе горячего водоснабжения, реализуемых на потребительском рынке Беловского городского округа на 2022 год</w:t>
      </w:r>
    </w:p>
    <w:p w14:paraId="264351AA" w14:textId="77777777" w:rsidR="009542CC" w:rsidRPr="009542CC" w:rsidRDefault="009542CC" w:rsidP="009542CC">
      <w:pPr>
        <w:jc w:val="center"/>
        <w:rPr>
          <w:snapToGrid w:val="0"/>
          <w:sz w:val="28"/>
          <w:szCs w:val="28"/>
        </w:rPr>
      </w:pPr>
    </w:p>
    <w:p w14:paraId="7FA0B0EF" w14:textId="77777777" w:rsidR="009542CC" w:rsidRPr="009542CC" w:rsidRDefault="009542CC" w:rsidP="009542CC">
      <w:pPr>
        <w:keepNext/>
        <w:tabs>
          <w:tab w:val="left" w:pos="284"/>
        </w:tabs>
        <w:jc w:val="center"/>
        <w:outlineLvl w:val="0"/>
        <w:rPr>
          <w:snapToGrid w:val="0"/>
          <w:sz w:val="28"/>
          <w:szCs w:val="28"/>
          <w:lang w:eastAsia="en-US"/>
        </w:rPr>
      </w:pPr>
      <w:bookmarkStart w:id="321" w:name="_Toc54686098"/>
      <w:bookmarkStart w:id="322" w:name="_Toc500261373"/>
      <w:r w:rsidRPr="009542CC">
        <w:rPr>
          <w:rFonts w:cs="Arial"/>
          <w:b/>
          <w:bCs/>
          <w:snapToGrid w:val="0"/>
          <w:kern w:val="32"/>
          <w:sz w:val="28"/>
          <w:szCs w:val="32"/>
          <w:lang w:eastAsia="en-US"/>
        </w:rPr>
        <w:t>1.Нормативно правовая ба</w:t>
      </w:r>
      <w:bookmarkEnd w:id="321"/>
      <w:r w:rsidRPr="009542CC">
        <w:rPr>
          <w:rFonts w:cs="Arial"/>
          <w:b/>
          <w:bCs/>
          <w:snapToGrid w:val="0"/>
          <w:kern w:val="32"/>
          <w:sz w:val="28"/>
          <w:szCs w:val="32"/>
          <w:lang w:eastAsia="en-US"/>
        </w:rPr>
        <w:t>за</w:t>
      </w:r>
    </w:p>
    <w:p w14:paraId="52B0BA48" w14:textId="77777777" w:rsidR="009542CC" w:rsidRPr="009542CC" w:rsidRDefault="009542CC" w:rsidP="009542CC">
      <w:pPr>
        <w:tabs>
          <w:tab w:val="left" w:pos="1134"/>
          <w:tab w:val="left" w:pos="9900"/>
        </w:tabs>
        <w:ind w:right="142" w:firstLine="709"/>
        <w:jc w:val="both"/>
        <w:rPr>
          <w:snapToGrid w:val="0"/>
          <w:sz w:val="28"/>
          <w:szCs w:val="28"/>
        </w:rPr>
      </w:pPr>
      <w:r w:rsidRPr="009542CC">
        <w:rPr>
          <w:snapToGrid w:val="0"/>
          <w:sz w:val="28"/>
          <w:szCs w:val="28"/>
        </w:rPr>
        <w:t>Гражданский кодекс Российской Федерации.</w:t>
      </w:r>
    </w:p>
    <w:p w14:paraId="60E746ED" w14:textId="77777777" w:rsidR="009542CC" w:rsidRPr="009542CC" w:rsidRDefault="009542CC" w:rsidP="009542CC">
      <w:pPr>
        <w:tabs>
          <w:tab w:val="left" w:pos="1276"/>
          <w:tab w:val="left" w:pos="9900"/>
        </w:tabs>
        <w:ind w:right="142" w:firstLine="709"/>
        <w:jc w:val="both"/>
        <w:rPr>
          <w:snapToGrid w:val="0"/>
          <w:sz w:val="28"/>
          <w:szCs w:val="28"/>
        </w:rPr>
      </w:pPr>
      <w:r w:rsidRPr="009542CC">
        <w:rPr>
          <w:snapToGrid w:val="0"/>
          <w:sz w:val="28"/>
          <w:szCs w:val="28"/>
        </w:rPr>
        <w:t>Налоговый кодекс Российской Федерации.</w:t>
      </w:r>
    </w:p>
    <w:p w14:paraId="2398EC15" w14:textId="77777777" w:rsidR="009542CC" w:rsidRPr="009542CC" w:rsidRDefault="009542CC" w:rsidP="009542CC">
      <w:pPr>
        <w:tabs>
          <w:tab w:val="left" w:pos="1134"/>
          <w:tab w:val="left" w:pos="9900"/>
        </w:tabs>
        <w:ind w:right="142" w:firstLine="709"/>
        <w:jc w:val="both"/>
        <w:rPr>
          <w:snapToGrid w:val="0"/>
          <w:sz w:val="28"/>
          <w:szCs w:val="28"/>
        </w:rPr>
      </w:pPr>
      <w:r w:rsidRPr="009542CC">
        <w:rPr>
          <w:snapToGrid w:val="0"/>
          <w:sz w:val="28"/>
          <w:szCs w:val="28"/>
        </w:rPr>
        <w:t>Трудовой Кодекс Российской Федерации.</w:t>
      </w:r>
    </w:p>
    <w:p w14:paraId="3CA5B061" w14:textId="77777777" w:rsidR="009542CC" w:rsidRPr="009542CC" w:rsidRDefault="009542CC" w:rsidP="009542CC">
      <w:pPr>
        <w:tabs>
          <w:tab w:val="left" w:pos="1134"/>
          <w:tab w:val="left" w:pos="9900"/>
        </w:tabs>
        <w:ind w:right="142" w:firstLine="709"/>
        <w:jc w:val="both"/>
        <w:rPr>
          <w:snapToGrid w:val="0"/>
          <w:sz w:val="28"/>
          <w:szCs w:val="28"/>
        </w:rPr>
      </w:pPr>
      <w:r w:rsidRPr="009542CC">
        <w:rPr>
          <w:snapToGrid w:val="0"/>
          <w:sz w:val="28"/>
          <w:szCs w:val="28"/>
        </w:rPr>
        <w:t>Федеральный Закон от 17.08.1995 № 147-ФЗ «О естественных монополиях».</w:t>
      </w:r>
    </w:p>
    <w:p w14:paraId="3B6C4F68" w14:textId="77777777" w:rsidR="009542CC" w:rsidRPr="009542CC" w:rsidRDefault="009542CC" w:rsidP="009542CC">
      <w:pPr>
        <w:tabs>
          <w:tab w:val="left" w:pos="1134"/>
          <w:tab w:val="left" w:pos="9900"/>
        </w:tabs>
        <w:ind w:right="142" w:firstLine="709"/>
        <w:jc w:val="both"/>
        <w:rPr>
          <w:snapToGrid w:val="0"/>
          <w:sz w:val="28"/>
          <w:szCs w:val="28"/>
        </w:rPr>
      </w:pPr>
      <w:r w:rsidRPr="009542CC">
        <w:rPr>
          <w:snapToGrid w:val="0"/>
          <w:sz w:val="28"/>
          <w:szCs w:val="28"/>
        </w:rPr>
        <w:t>Федеральный закон от 27.07.2010 № 190-ФЗ «О теплоснабжении».</w:t>
      </w:r>
    </w:p>
    <w:p w14:paraId="452F1E46" w14:textId="77777777" w:rsidR="009542CC" w:rsidRPr="009542CC" w:rsidRDefault="009542CC" w:rsidP="009542CC">
      <w:pPr>
        <w:tabs>
          <w:tab w:val="left" w:pos="1134"/>
          <w:tab w:val="left" w:pos="9900"/>
        </w:tabs>
        <w:ind w:right="142" w:firstLine="709"/>
        <w:jc w:val="both"/>
        <w:rPr>
          <w:snapToGrid w:val="0"/>
          <w:sz w:val="28"/>
          <w:szCs w:val="28"/>
        </w:rPr>
      </w:pPr>
      <w:r w:rsidRPr="009542CC">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9542CC">
        <w:rPr>
          <w:snapToGrid w:val="0"/>
          <w:sz w:val="28"/>
          <w:szCs w:val="28"/>
        </w:rPr>
        <w:br/>
        <w:t>в энергетике».</w:t>
      </w:r>
    </w:p>
    <w:p w14:paraId="3BA946EF" w14:textId="77777777" w:rsidR="009542CC" w:rsidRPr="009542CC" w:rsidRDefault="009542CC" w:rsidP="009542CC">
      <w:pPr>
        <w:tabs>
          <w:tab w:val="left" w:pos="1134"/>
          <w:tab w:val="left" w:pos="9900"/>
        </w:tabs>
        <w:ind w:right="142" w:firstLine="709"/>
        <w:jc w:val="both"/>
        <w:rPr>
          <w:snapToGrid w:val="0"/>
          <w:sz w:val="28"/>
          <w:szCs w:val="28"/>
        </w:rPr>
      </w:pPr>
      <w:r w:rsidRPr="009542CC">
        <w:rPr>
          <w:snapToGrid w:val="0"/>
          <w:sz w:val="28"/>
          <w:szCs w:val="28"/>
        </w:rPr>
        <w:t>Постановление Правительства Российской Федерации от 22.10.2012 № 1075 «О ценообразовании в сфере теплоснабжения».</w:t>
      </w:r>
    </w:p>
    <w:p w14:paraId="6813210E" w14:textId="77777777" w:rsidR="009542CC" w:rsidRPr="009542CC" w:rsidRDefault="009542CC" w:rsidP="009542CC">
      <w:pPr>
        <w:tabs>
          <w:tab w:val="left" w:pos="1134"/>
          <w:tab w:val="left" w:pos="9900"/>
        </w:tabs>
        <w:ind w:right="142" w:firstLine="709"/>
        <w:jc w:val="both"/>
        <w:rPr>
          <w:snapToGrid w:val="0"/>
          <w:sz w:val="28"/>
          <w:szCs w:val="28"/>
        </w:rPr>
      </w:pPr>
      <w:r w:rsidRPr="009542CC">
        <w:rPr>
          <w:snapToGrid w:val="0"/>
          <w:sz w:val="28"/>
          <w:szCs w:val="28"/>
        </w:rPr>
        <w:t xml:space="preserve">Приказ Минэнерго РФ от 30.12.2008 № 323 «Об организации </w:t>
      </w:r>
      <w:r w:rsidRPr="009542CC">
        <w:rPr>
          <w:snapToGrid w:val="0"/>
          <w:sz w:val="28"/>
          <w:szCs w:val="28"/>
        </w:rPr>
        <w:br/>
        <w:t>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40E7F4F2" w14:textId="77777777" w:rsidR="009542CC" w:rsidRPr="009542CC" w:rsidRDefault="009542CC" w:rsidP="009542CC">
      <w:pPr>
        <w:tabs>
          <w:tab w:val="left" w:pos="1134"/>
          <w:tab w:val="left" w:pos="9900"/>
        </w:tabs>
        <w:ind w:right="142" w:firstLine="709"/>
        <w:jc w:val="both"/>
        <w:rPr>
          <w:snapToGrid w:val="0"/>
          <w:sz w:val="28"/>
          <w:szCs w:val="28"/>
        </w:rPr>
      </w:pPr>
      <w:r w:rsidRPr="009542CC">
        <w:rPr>
          <w:snapToGrid w:val="0"/>
          <w:sz w:val="28"/>
          <w:szCs w:val="28"/>
        </w:rPr>
        <w:t xml:space="preserve">Приказ Минэнерго РФ от 30.12.2008 № 325 «Об организации </w:t>
      </w:r>
      <w:r w:rsidRPr="009542CC">
        <w:rPr>
          <w:snapToGrid w:val="0"/>
          <w:sz w:val="28"/>
          <w:szCs w:val="28"/>
        </w:rPr>
        <w:br/>
        <w:t>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DACC01B" w14:textId="77777777" w:rsidR="009542CC" w:rsidRPr="009542CC" w:rsidRDefault="009542CC" w:rsidP="009542CC">
      <w:pPr>
        <w:tabs>
          <w:tab w:val="left" w:pos="1134"/>
        </w:tabs>
        <w:ind w:right="142" w:firstLine="709"/>
        <w:jc w:val="both"/>
        <w:rPr>
          <w:snapToGrid w:val="0"/>
          <w:sz w:val="28"/>
          <w:szCs w:val="28"/>
        </w:rPr>
      </w:pPr>
      <w:r w:rsidRPr="009542CC">
        <w:rPr>
          <w:snapToGrid w:val="0"/>
          <w:sz w:val="28"/>
          <w:szCs w:val="28"/>
        </w:rPr>
        <w:t xml:space="preserve">Приказ Федеральной службы по тарифам (ФСТ России) </w:t>
      </w:r>
      <w:r w:rsidRPr="009542CC">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07529DA2" w14:textId="77777777" w:rsidR="009542CC" w:rsidRPr="009542CC" w:rsidRDefault="009542CC" w:rsidP="009542CC">
      <w:pPr>
        <w:tabs>
          <w:tab w:val="left" w:pos="1134"/>
        </w:tabs>
        <w:ind w:right="142" w:firstLine="709"/>
        <w:jc w:val="both"/>
        <w:rPr>
          <w:snapToGrid w:val="0"/>
          <w:sz w:val="28"/>
          <w:szCs w:val="28"/>
        </w:rPr>
      </w:pPr>
      <w:r w:rsidRPr="009542CC">
        <w:rPr>
          <w:snapToGrid w:val="0"/>
          <w:sz w:val="28"/>
          <w:szCs w:val="28"/>
        </w:rPr>
        <w:t xml:space="preserve">Приказ Федеральной службы по тарифам (ФСТ России) </w:t>
      </w:r>
      <w:r w:rsidRPr="009542CC">
        <w:rPr>
          <w:snapToGrid w:val="0"/>
          <w:sz w:val="28"/>
          <w:szCs w:val="28"/>
        </w:rPr>
        <w:br/>
        <w:t xml:space="preserve">от 07.06.2013 года № 163 «Об утверждении Регламента открытия дел </w:t>
      </w:r>
      <w:r w:rsidRPr="009542CC">
        <w:rPr>
          <w:snapToGrid w:val="0"/>
          <w:sz w:val="28"/>
          <w:szCs w:val="28"/>
        </w:rPr>
        <w:br/>
        <w:t>об установлении регулируемых цен (тарифов) и отмене регулирования тарифов в сфере теплоснабжения».</w:t>
      </w:r>
    </w:p>
    <w:p w14:paraId="077610D1" w14:textId="77777777" w:rsidR="009542CC" w:rsidRPr="009542CC" w:rsidRDefault="009542CC" w:rsidP="009542CC">
      <w:pPr>
        <w:tabs>
          <w:tab w:val="left" w:pos="1134"/>
        </w:tabs>
        <w:ind w:right="142" w:firstLine="709"/>
        <w:jc w:val="both"/>
        <w:rPr>
          <w:snapToGrid w:val="0"/>
          <w:sz w:val="28"/>
          <w:szCs w:val="28"/>
        </w:rPr>
      </w:pPr>
      <w:r w:rsidRPr="009542CC">
        <w:rPr>
          <w:snapToGrid w:val="0"/>
          <w:sz w:val="28"/>
          <w:szCs w:val="28"/>
        </w:rPr>
        <w:t xml:space="preserve">Прочие законы и подзаконные акты, методические разработки </w:t>
      </w:r>
      <w:r w:rsidRPr="009542CC">
        <w:rPr>
          <w:snapToGrid w:val="0"/>
          <w:sz w:val="28"/>
          <w:szCs w:val="28"/>
        </w:rPr>
        <w:br/>
        <w:t xml:space="preserve">и подходы, действующие в отношении сферы и предмета государственного </w:t>
      </w:r>
      <w:r w:rsidRPr="009542CC">
        <w:rPr>
          <w:snapToGrid w:val="0"/>
          <w:sz w:val="28"/>
          <w:szCs w:val="28"/>
        </w:rPr>
        <w:lastRenderedPageBreak/>
        <w:t>регулирования тарифов на продукцию (услуги) в теплоэнергетической отрасли.</w:t>
      </w:r>
    </w:p>
    <w:p w14:paraId="576FE7E8" w14:textId="77777777" w:rsidR="009542CC" w:rsidRPr="009542CC" w:rsidRDefault="009542CC" w:rsidP="009542CC">
      <w:pPr>
        <w:tabs>
          <w:tab w:val="left" w:pos="1134"/>
        </w:tabs>
        <w:ind w:right="142" w:firstLine="709"/>
        <w:jc w:val="both"/>
        <w:rPr>
          <w:snapToGrid w:val="0"/>
          <w:sz w:val="28"/>
          <w:szCs w:val="28"/>
        </w:rPr>
      </w:pPr>
      <w:r w:rsidRPr="009542CC">
        <w:rPr>
          <w:snapToGrid w:val="0"/>
          <w:sz w:val="28"/>
          <w:szCs w:val="28"/>
        </w:rPr>
        <w:t>Приказ Росстата от 11.02.2011 № 37 (ред. от 23.12.2016)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7B20A225" w14:textId="77777777" w:rsidR="009542CC" w:rsidRPr="009542CC" w:rsidRDefault="009542CC" w:rsidP="009542CC">
      <w:pPr>
        <w:ind w:firstLine="709"/>
        <w:rPr>
          <w:snapToGrid w:val="0"/>
          <w:sz w:val="28"/>
          <w:szCs w:val="28"/>
        </w:rPr>
      </w:pPr>
      <w:r w:rsidRPr="009542CC">
        <w:rPr>
          <w:snapToGrid w:val="0"/>
          <w:sz w:val="28"/>
          <w:szCs w:val="28"/>
        </w:rPr>
        <w:t>Приказ Росстата от 03.07.2013 № 257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w:t>
      </w:r>
    </w:p>
    <w:p w14:paraId="2DF950BD" w14:textId="77777777" w:rsidR="009542CC" w:rsidRPr="009542CC" w:rsidRDefault="009542CC" w:rsidP="009542CC">
      <w:pPr>
        <w:tabs>
          <w:tab w:val="left" w:pos="851"/>
          <w:tab w:val="left" w:pos="1134"/>
        </w:tabs>
        <w:ind w:right="142" w:firstLine="709"/>
        <w:jc w:val="both"/>
        <w:rPr>
          <w:snapToGrid w:val="0"/>
          <w:sz w:val="28"/>
          <w:szCs w:val="28"/>
        </w:rPr>
      </w:pPr>
      <w:r w:rsidRPr="009542CC">
        <w:rPr>
          <w:snapToGrid w:val="0"/>
          <w:sz w:val="28"/>
          <w:szCs w:val="28"/>
        </w:rPr>
        <w:t>Вся нормативно – методическая основа используется в редакции, действующей на момент проведения экспертизы.</w:t>
      </w:r>
    </w:p>
    <w:p w14:paraId="509B40B2" w14:textId="77777777" w:rsidR="009542CC" w:rsidRPr="009542CC" w:rsidRDefault="009542CC" w:rsidP="009542CC">
      <w:pPr>
        <w:tabs>
          <w:tab w:val="left" w:pos="851"/>
          <w:tab w:val="left" w:pos="1134"/>
        </w:tabs>
        <w:ind w:right="142" w:firstLine="709"/>
        <w:jc w:val="both"/>
        <w:rPr>
          <w:snapToGrid w:val="0"/>
          <w:sz w:val="28"/>
          <w:szCs w:val="28"/>
        </w:rPr>
      </w:pPr>
      <w:r w:rsidRPr="009542CC">
        <w:rPr>
          <w:snapToGrid w:val="0"/>
          <w:sz w:val="28"/>
          <w:szCs w:val="28"/>
        </w:rPr>
        <w:t>Для составления данного заключения эксперты руководствовались Прогнозом Минэкономразвития РФ, одобренным на заседании Правительства РФ от 21.09.2021, опубликованным на официальном сайте Минэкономразвития РФ от 30.09.2021, в соответствии с которым ИПЦ (индекс потребительских цен) на 2022 год составит 104,3.</w:t>
      </w:r>
    </w:p>
    <w:p w14:paraId="6F0DC4ED" w14:textId="77777777" w:rsidR="009542CC" w:rsidRPr="009542CC" w:rsidRDefault="009542CC" w:rsidP="009542CC">
      <w:pPr>
        <w:keepNext/>
        <w:jc w:val="center"/>
        <w:outlineLvl w:val="0"/>
        <w:rPr>
          <w:b/>
          <w:snapToGrid w:val="0"/>
          <w:sz w:val="28"/>
          <w:szCs w:val="28"/>
          <w:lang w:eastAsia="en-US"/>
        </w:rPr>
      </w:pPr>
    </w:p>
    <w:p w14:paraId="7E48B73F"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23" w:name="_Toc54686099"/>
      <w:r w:rsidRPr="009542CC">
        <w:rPr>
          <w:rFonts w:cs="Arial"/>
          <w:b/>
          <w:bCs/>
          <w:snapToGrid w:val="0"/>
          <w:kern w:val="32"/>
          <w:sz w:val="28"/>
          <w:szCs w:val="32"/>
          <w:lang w:eastAsia="en-US"/>
        </w:rPr>
        <w:t>2.Общая характеристика предприятия</w:t>
      </w:r>
      <w:bookmarkEnd w:id="323"/>
    </w:p>
    <w:p w14:paraId="46AAF588" w14:textId="77777777" w:rsidR="009542CC" w:rsidRPr="009542CC" w:rsidRDefault="009542CC" w:rsidP="009542CC">
      <w:pPr>
        <w:ind w:firstLine="709"/>
        <w:jc w:val="center"/>
        <w:rPr>
          <w:b/>
          <w:snapToGrid w:val="0"/>
          <w:sz w:val="28"/>
          <w:szCs w:val="28"/>
          <w:u w:val="single"/>
        </w:rPr>
      </w:pPr>
    </w:p>
    <w:p w14:paraId="279A2FCF" w14:textId="77777777" w:rsidR="009542CC" w:rsidRPr="009542CC" w:rsidRDefault="009542CC" w:rsidP="009542CC">
      <w:pPr>
        <w:autoSpaceDE w:val="0"/>
        <w:autoSpaceDN w:val="0"/>
        <w:adjustRightInd w:val="0"/>
        <w:ind w:right="142" w:firstLine="709"/>
        <w:jc w:val="both"/>
        <w:rPr>
          <w:snapToGrid w:val="0"/>
          <w:sz w:val="28"/>
          <w:szCs w:val="28"/>
        </w:rPr>
      </w:pPr>
      <w:r w:rsidRPr="009542CC">
        <w:rPr>
          <w:snapToGrid w:val="0"/>
          <w:sz w:val="28"/>
          <w:szCs w:val="28"/>
        </w:rPr>
        <w:t>ООО «Теплоэнергетик» обратилось в Региональную энергетическую комиссию Кузбасса с заявлением № 3-14-44149 от 27.04.2021 (</w:t>
      </w:r>
      <w:proofErr w:type="spellStart"/>
      <w:r w:rsidRPr="009542CC">
        <w:rPr>
          <w:snapToGrid w:val="0"/>
          <w:sz w:val="28"/>
          <w:szCs w:val="28"/>
        </w:rPr>
        <w:t>вх</w:t>
      </w:r>
      <w:proofErr w:type="spellEnd"/>
      <w:r w:rsidRPr="009542CC">
        <w:rPr>
          <w:snapToGrid w:val="0"/>
          <w:sz w:val="28"/>
          <w:szCs w:val="28"/>
        </w:rPr>
        <w:t>. № 2020 от 27.04.2020) и представило пакет обосновывающих документов в электронном виде (том 1 - 7) для корректировки НВВ и уровня тарифов на теплоноситель и ГВС, реализуемых на потребительском рынке Беловского городского округа на 2022 год. Региональной энергетической комиссией Кузбасса открыто дело № РЭК/17-ТНГК-2022 от 29.04.2021. Документы предприятие представило в электронном виде.</w:t>
      </w:r>
    </w:p>
    <w:p w14:paraId="6128E406" w14:textId="77777777" w:rsidR="009542CC" w:rsidRPr="009542CC" w:rsidRDefault="009542CC" w:rsidP="009542CC">
      <w:pPr>
        <w:ind w:right="142" w:firstLine="709"/>
        <w:jc w:val="both"/>
        <w:rPr>
          <w:sz w:val="28"/>
          <w:szCs w:val="28"/>
        </w:rPr>
      </w:pPr>
      <w:r w:rsidRPr="009542CC">
        <w:rPr>
          <w:sz w:val="28"/>
          <w:szCs w:val="28"/>
        </w:rPr>
        <w:t>Полное наименование организации – Общество с ограниченной ответственностью «Теплоэнергетик».</w:t>
      </w:r>
    </w:p>
    <w:p w14:paraId="78C0B37C" w14:textId="77777777" w:rsidR="009542CC" w:rsidRPr="009542CC" w:rsidRDefault="009542CC" w:rsidP="009542CC">
      <w:pPr>
        <w:ind w:right="142" w:firstLine="709"/>
        <w:jc w:val="both"/>
        <w:rPr>
          <w:sz w:val="28"/>
          <w:szCs w:val="28"/>
        </w:rPr>
      </w:pPr>
      <w:r w:rsidRPr="009542CC">
        <w:rPr>
          <w:sz w:val="28"/>
          <w:szCs w:val="28"/>
        </w:rPr>
        <w:t>Сокращенное наименование организации – ООО «Теплоэнергетик».</w:t>
      </w:r>
    </w:p>
    <w:p w14:paraId="13B29F2D" w14:textId="77777777" w:rsidR="009542CC" w:rsidRPr="009542CC" w:rsidRDefault="009542CC" w:rsidP="009542CC">
      <w:pPr>
        <w:ind w:right="142" w:firstLine="709"/>
        <w:jc w:val="both"/>
        <w:rPr>
          <w:sz w:val="28"/>
          <w:szCs w:val="28"/>
        </w:rPr>
      </w:pPr>
      <w:r w:rsidRPr="009542CC">
        <w:rPr>
          <w:sz w:val="28"/>
          <w:szCs w:val="28"/>
        </w:rPr>
        <w:t>ИНН 4202030492</w:t>
      </w:r>
    </w:p>
    <w:p w14:paraId="46913007" w14:textId="77777777" w:rsidR="009542CC" w:rsidRPr="009542CC" w:rsidRDefault="009542CC" w:rsidP="009542CC">
      <w:pPr>
        <w:ind w:right="142" w:firstLine="709"/>
        <w:jc w:val="both"/>
        <w:rPr>
          <w:sz w:val="28"/>
          <w:szCs w:val="28"/>
        </w:rPr>
      </w:pPr>
      <w:r w:rsidRPr="009542CC">
        <w:rPr>
          <w:sz w:val="28"/>
          <w:szCs w:val="28"/>
        </w:rPr>
        <w:t>КПП 420201001</w:t>
      </w:r>
    </w:p>
    <w:p w14:paraId="4AEC5C9A" w14:textId="77777777" w:rsidR="009542CC" w:rsidRPr="009542CC" w:rsidRDefault="009542CC" w:rsidP="009542CC">
      <w:pPr>
        <w:spacing w:line="276" w:lineRule="auto"/>
        <w:ind w:right="142" w:firstLine="709"/>
        <w:jc w:val="both"/>
        <w:rPr>
          <w:sz w:val="28"/>
          <w:szCs w:val="28"/>
        </w:rPr>
      </w:pPr>
      <w:r w:rsidRPr="009542CC">
        <w:rPr>
          <w:sz w:val="28"/>
          <w:szCs w:val="28"/>
        </w:rPr>
        <w:t xml:space="preserve">Юридический адрес: 652645, Кемеровская область, г. Белово, </w:t>
      </w:r>
      <w:proofErr w:type="spellStart"/>
      <w:r w:rsidRPr="009542CC">
        <w:rPr>
          <w:sz w:val="28"/>
          <w:szCs w:val="28"/>
        </w:rPr>
        <w:t>пгт</w:t>
      </w:r>
      <w:proofErr w:type="spellEnd"/>
      <w:r w:rsidRPr="009542CC">
        <w:rPr>
          <w:sz w:val="28"/>
          <w:szCs w:val="28"/>
        </w:rPr>
        <w:t>. Новый городок, ул. Мусоргского, д. 39.</w:t>
      </w:r>
    </w:p>
    <w:p w14:paraId="68A9548A" w14:textId="77777777" w:rsidR="009542CC" w:rsidRPr="009542CC" w:rsidRDefault="009542CC" w:rsidP="009542CC">
      <w:pPr>
        <w:tabs>
          <w:tab w:val="left" w:pos="426"/>
        </w:tabs>
        <w:spacing w:line="276" w:lineRule="auto"/>
        <w:ind w:right="142" w:firstLine="709"/>
        <w:jc w:val="both"/>
        <w:rPr>
          <w:sz w:val="28"/>
          <w:szCs w:val="28"/>
        </w:rPr>
      </w:pPr>
      <w:r w:rsidRPr="009542CC">
        <w:rPr>
          <w:sz w:val="28"/>
          <w:szCs w:val="28"/>
        </w:rPr>
        <w:t xml:space="preserve">Фактический адрес: 652645, Кемеровская область, г. Белово, </w:t>
      </w:r>
      <w:proofErr w:type="spellStart"/>
      <w:r w:rsidRPr="009542CC">
        <w:rPr>
          <w:sz w:val="28"/>
          <w:szCs w:val="28"/>
        </w:rPr>
        <w:t>пгт</w:t>
      </w:r>
      <w:proofErr w:type="spellEnd"/>
      <w:r w:rsidRPr="009542CC">
        <w:rPr>
          <w:sz w:val="28"/>
          <w:szCs w:val="28"/>
        </w:rPr>
        <w:t>. Новый городок, ул. Мусоргского, д. 39.</w:t>
      </w:r>
    </w:p>
    <w:p w14:paraId="431D0EBF" w14:textId="77777777" w:rsidR="009542CC" w:rsidRPr="009542CC" w:rsidRDefault="009542CC" w:rsidP="009542CC">
      <w:pPr>
        <w:tabs>
          <w:tab w:val="left" w:pos="284"/>
          <w:tab w:val="left" w:pos="567"/>
        </w:tabs>
        <w:spacing w:line="276" w:lineRule="auto"/>
        <w:ind w:right="142" w:firstLine="709"/>
        <w:jc w:val="both"/>
        <w:rPr>
          <w:sz w:val="28"/>
          <w:szCs w:val="28"/>
        </w:rPr>
      </w:pPr>
      <w:r w:rsidRPr="009542CC">
        <w:rPr>
          <w:sz w:val="28"/>
          <w:szCs w:val="28"/>
        </w:rPr>
        <w:t>Должность, фамилия, имя, отчество руководителя –</w:t>
      </w:r>
      <w:proofErr w:type="spellStart"/>
      <w:r w:rsidRPr="009542CC">
        <w:rPr>
          <w:sz w:val="28"/>
          <w:szCs w:val="28"/>
        </w:rPr>
        <w:t>Чикалев</w:t>
      </w:r>
      <w:proofErr w:type="spellEnd"/>
      <w:r w:rsidRPr="009542CC">
        <w:rPr>
          <w:sz w:val="28"/>
          <w:szCs w:val="28"/>
        </w:rPr>
        <w:t xml:space="preserve"> Николай Николаевич</w:t>
      </w:r>
    </w:p>
    <w:p w14:paraId="4CCB7C58" w14:textId="77777777" w:rsidR="009542CC" w:rsidRPr="009542CC" w:rsidRDefault="009542CC" w:rsidP="009542CC">
      <w:pPr>
        <w:ind w:right="142" w:firstLine="709"/>
        <w:jc w:val="both"/>
        <w:rPr>
          <w:sz w:val="28"/>
          <w:szCs w:val="28"/>
        </w:rPr>
      </w:pPr>
      <w:r w:rsidRPr="009542CC">
        <w:rPr>
          <w:sz w:val="28"/>
          <w:szCs w:val="28"/>
        </w:rPr>
        <w:t>ООО «Теплоэнергетик» находится на общей системе налогообложения.</w:t>
      </w:r>
    </w:p>
    <w:p w14:paraId="356E1655" w14:textId="77777777" w:rsidR="009542CC" w:rsidRPr="009542CC" w:rsidRDefault="009542CC" w:rsidP="009542CC">
      <w:pPr>
        <w:spacing w:line="276" w:lineRule="auto"/>
        <w:ind w:right="142" w:firstLine="709"/>
        <w:jc w:val="both"/>
        <w:rPr>
          <w:sz w:val="28"/>
          <w:szCs w:val="28"/>
        </w:rPr>
      </w:pPr>
      <w:r w:rsidRPr="009542CC">
        <w:rPr>
          <w:sz w:val="28"/>
          <w:szCs w:val="28"/>
        </w:rPr>
        <w:t>ООО «Теплоэнергетик» осуществляет централизованное теплоснабжение потребителей г. Белово.</w:t>
      </w:r>
    </w:p>
    <w:p w14:paraId="5B5B96F7" w14:textId="77777777" w:rsidR="009542CC" w:rsidRPr="009542CC" w:rsidRDefault="009542CC" w:rsidP="009542CC">
      <w:pPr>
        <w:ind w:right="142" w:firstLine="709"/>
        <w:jc w:val="both"/>
        <w:rPr>
          <w:sz w:val="28"/>
          <w:szCs w:val="28"/>
        </w:rPr>
      </w:pPr>
      <w:r w:rsidRPr="009542CC">
        <w:rPr>
          <w:sz w:val="28"/>
          <w:szCs w:val="28"/>
        </w:rPr>
        <w:lastRenderedPageBreak/>
        <w:t>ООО «Теплоэнергетик» осуществляет свою деятельность</w:t>
      </w:r>
      <w:r w:rsidRPr="009542CC">
        <w:rPr>
          <w:sz w:val="28"/>
          <w:szCs w:val="28"/>
        </w:rPr>
        <w:br/>
        <w:t>в соответствии с действующим на территории Российской Федерации законодательством, Уставом предприятия (стр. 24 - 34, том 3).</w:t>
      </w:r>
    </w:p>
    <w:p w14:paraId="63BB64A2" w14:textId="77777777" w:rsidR="009542CC" w:rsidRPr="009542CC" w:rsidRDefault="009542CC" w:rsidP="009542CC">
      <w:pPr>
        <w:ind w:right="142" w:firstLine="709"/>
        <w:contextualSpacing/>
        <w:jc w:val="both"/>
        <w:rPr>
          <w:color w:val="000000"/>
          <w:sz w:val="28"/>
          <w:szCs w:val="28"/>
        </w:rPr>
      </w:pPr>
      <w:r w:rsidRPr="009542CC">
        <w:rPr>
          <w:color w:val="000000"/>
          <w:sz w:val="28"/>
          <w:szCs w:val="28"/>
        </w:rPr>
        <w:t xml:space="preserve">Здания, сооружения, оборудование находятся на праве владения и пользования, </w:t>
      </w:r>
      <w:bookmarkStart w:id="324" w:name="_Hlk531104057"/>
      <w:r w:rsidRPr="009542CC">
        <w:rPr>
          <w:color w:val="000000"/>
          <w:sz w:val="28"/>
          <w:szCs w:val="28"/>
        </w:rPr>
        <w:t>согласно концессионному соглашению от 22 сентября 2016 года</w:t>
      </w:r>
      <w:bookmarkEnd w:id="324"/>
      <w:r w:rsidRPr="009542CC">
        <w:rPr>
          <w:color w:val="000000"/>
          <w:sz w:val="28"/>
          <w:szCs w:val="28"/>
        </w:rPr>
        <w:t xml:space="preserve"> (стр. 1-29 том 19). Срок действия данного соглашения 10 лет до 31 декабря 2025 года.</w:t>
      </w:r>
    </w:p>
    <w:p w14:paraId="27109210" w14:textId="77777777" w:rsidR="009542CC" w:rsidRPr="009542CC" w:rsidRDefault="009542CC" w:rsidP="009542CC">
      <w:pPr>
        <w:ind w:right="142" w:firstLine="709"/>
        <w:contextualSpacing/>
        <w:jc w:val="both"/>
        <w:rPr>
          <w:snapToGrid w:val="0"/>
          <w:sz w:val="28"/>
          <w:szCs w:val="28"/>
        </w:rPr>
      </w:pPr>
      <w:r w:rsidRPr="009542CC">
        <w:rPr>
          <w:snapToGrid w:val="0"/>
          <w:sz w:val="28"/>
          <w:szCs w:val="28"/>
        </w:rPr>
        <w:t>На обслуживании предприятия</w:t>
      </w:r>
      <w:r w:rsidRPr="009542CC">
        <w:rPr>
          <w:color w:val="000000"/>
          <w:sz w:val="28"/>
          <w:szCs w:val="28"/>
        </w:rPr>
        <w:t>, согласно концессионному соглашению, находится 13 котельных, с присоединенными к ним тепловыми сетями протяженностью 59,07 км. Тепловые сети проложены надземным и подземным способом в двухтрубном исполнении. Температурный график 95/70°С, за исключением тепловых сетей котельной №10 – 130/70°С и котельной №11 – 105/70°С. Одна котельная мощностью 189,5 Гкал/час, одна котельная мощностью 44,7 Гкал/час, шесть котельных мощностью от 3 до 20 Гкал/ч, пять котельных мощностью до 3 Гкал/час.</w:t>
      </w:r>
    </w:p>
    <w:p w14:paraId="41C04947" w14:textId="77777777" w:rsidR="009542CC" w:rsidRPr="009542CC" w:rsidRDefault="009542CC" w:rsidP="009542CC">
      <w:pPr>
        <w:ind w:right="142" w:firstLine="709"/>
        <w:jc w:val="both"/>
        <w:rPr>
          <w:sz w:val="28"/>
          <w:szCs w:val="28"/>
        </w:rPr>
      </w:pPr>
      <w:r w:rsidRPr="009542CC">
        <w:rPr>
          <w:sz w:val="28"/>
          <w:szCs w:val="28"/>
        </w:rPr>
        <w:t xml:space="preserve">В соответствии со статьей 8 Федерального закона от 27.07.2010 </w:t>
      </w:r>
      <w:r w:rsidRPr="009542CC">
        <w:rPr>
          <w:sz w:val="28"/>
          <w:szCs w:val="28"/>
        </w:rPr>
        <w:br/>
        <w:t xml:space="preserve">№ 190-ФЗ «О теплоснабжении», цены (тарифы) на товары, услуги </w:t>
      </w:r>
      <w:r w:rsidRPr="009542CC">
        <w:rPr>
          <w:sz w:val="28"/>
          <w:szCs w:val="28"/>
        </w:rPr>
        <w:br/>
        <w:t>в сфере теплоснабжения ООО «Теплоэнергетик» подлежат государственному регулированию.</w:t>
      </w:r>
    </w:p>
    <w:p w14:paraId="08C7FDFD" w14:textId="77777777" w:rsidR="009542CC" w:rsidRPr="009542CC" w:rsidRDefault="009542CC" w:rsidP="009542CC">
      <w:pPr>
        <w:ind w:right="142" w:firstLine="709"/>
        <w:jc w:val="both"/>
        <w:rPr>
          <w:sz w:val="28"/>
          <w:szCs w:val="28"/>
        </w:rPr>
      </w:pPr>
      <w:r w:rsidRPr="009542CC">
        <w:rPr>
          <w:sz w:val="28"/>
          <w:szCs w:val="28"/>
        </w:rPr>
        <w:t>Расходы предприятия на 2022 год рассчитываются в соответствии с пунктами 28 и 31 Основ ценообразования.</w:t>
      </w:r>
    </w:p>
    <w:p w14:paraId="7B679A8A" w14:textId="77777777" w:rsidR="009542CC" w:rsidRPr="009542CC" w:rsidRDefault="009542CC" w:rsidP="009542CC">
      <w:pPr>
        <w:autoSpaceDE w:val="0"/>
        <w:autoSpaceDN w:val="0"/>
        <w:adjustRightInd w:val="0"/>
        <w:ind w:right="142" w:firstLine="709"/>
        <w:jc w:val="both"/>
        <w:rPr>
          <w:sz w:val="28"/>
          <w:szCs w:val="28"/>
        </w:rPr>
      </w:pPr>
      <w:r w:rsidRPr="009542CC">
        <w:rPr>
          <w:sz w:val="28"/>
          <w:szCs w:val="28"/>
        </w:rPr>
        <w:t>Долгосрочные параметры регулирования на 2016 – 2025 годы утверждены постановлением региональной энергетической комиссии Кемеровской области от 15.12.2016 № 516 «Об установлении ООО «Теплоэнергетик» долгосрочных параметров регулирования и долгосрочных тарифов на тепловую энергию, реализуемую на потребительском рынке</w:t>
      </w:r>
      <w:r w:rsidRPr="009542CC">
        <w:rPr>
          <w:sz w:val="28"/>
          <w:szCs w:val="28"/>
        </w:rPr>
        <w:br/>
        <w:t>г. Белово, на 2016 – 2025 годы» (в редакции постановления региональной энергетической комиссии Кемеровской области от 19.12.2019 № 680).</w:t>
      </w:r>
    </w:p>
    <w:p w14:paraId="50A092D9" w14:textId="77777777" w:rsidR="009542CC" w:rsidRPr="009542CC" w:rsidRDefault="009542CC" w:rsidP="009542CC">
      <w:pPr>
        <w:keepNext/>
        <w:jc w:val="center"/>
        <w:outlineLvl w:val="0"/>
        <w:rPr>
          <w:b/>
          <w:sz w:val="28"/>
          <w:szCs w:val="28"/>
        </w:rPr>
      </w:pPr>
    </w:p>
    <w:p w14:paraId="3B2E6C45"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25" w:name="_Toc54686100"/>
      <w:bookmarkEnd w:id="322"/>
      <w:r w:rsidRPr="009542CC">
        <w:rPr>
          <w:rFonts w:cs="Arial"/>
          <w:b/>
          <w:bCs/>
          <w:snapToGrid w:val="0"/>
          <w:kern w:val="32"/>
          <w:sz w:val="28"/>
          <w:szCs w:val="32"/>
          <w:lang w:eastAsia="en-US"/>
        </w:rPr>
        <w:t>3.Анализ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325"/>
    </w:p>
    <w:p w14:paraId="7EFC59F2" w14:textId="77777777" w:rsidR="009542CC" w:rsidRPr="009542CC" w:rsidRDefault="009542CC" w:rsidP="009542CC">
      <w:pPr>
        <w:ind w:firstLine="709"/>
        <w:jc w:val="center"/>
        <w:rPr>
          <w:snapToGrid w:val="0"/>
          <w:sz w:val="28"/>
          <w:szCs w:val="28"/>
        </w:rPr>
      </w:pPr>
    </w:p>
    <w:p w14:paraId="321392AC" w14:textId="77777777" w:rsidR="009542CC" w:rsidRPr="009542CC" w:rsidRDefault="009542CC" w:rsidP="009542CC">
      <w:pPr>
        <w:ind w:right="142" w:firstLine="709"/>
        <w:jc w:val="both"/>
        <w:rPr>
          <w:color w:val="000000"/>
          <w:sz w:val="28"/>
          <w:szCs w:val="28"/>
        </w:rPr>
      </w:pPr>
      <w:r w:rsidRPr="009542CC">
        <w:rPr>
          <w:snapToGrid w:val="0"/>
          <w:sz w:val="28"/>
          <w:szCs w:val="28"/>
        </w:rPr>
        <w:t xml:space="preserve">Материалы ООО «Теплоэнергетик» (г. Белово) по корректировке тарифов на 2022год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в электронном виде, в формате шаблона </w:t>
      </w:r>
      <w:r w:rsidRPr="009542CC">
        <w:rPr>
          <w:color w:val="000000"/>
          <w:sz w:val="28"/>
          <w:szCs w:val="28"/>
          <w:lang w:val="en-US"/>
        </w:rPr>
        <w:t>DOCS</w:t>
      </w:r>
      <w:r w:rsidRPr="009542CC">
        <w:rPr>
          <w:color w:val="000000"/>
          <w:sz w:val="28"/>
          <w:szCs w:val="28"/>
        </w:rPr>
        <w:t>.</w:t>
      </w:r>
      <w:r w:rsidRPr="009542CC">
        <w:rPr>
          <w:color w:val="000000"/>
          <w:sz w:val="28"/>
          <w:szCs w:val="28"/>
          <w:lang w:val="en-US"/>
        </w:rPr>
        <w:t>FORM</w:t>
      </w:r>
      <w:r w:rsidRPr="009542CC">
        <w:rPr>
          <w:color w:val="000000"/>
          <w:sz w:val="28"/>
          <w:szCs w:val="28"/>
        </w:rPr>
        <w:t xml:space="preserve">.6.42. </w:t>
      </w:r>
    </w:p>
    <w:p w14:paraId="33EEB0C5" w14:textId="77777777" w:rsidR="009542CC" w:rsidRPr="009542CC" w:rsidRDefault="009542CC" w:rsidP="009542CC">
      <w:pPr>
        <w:ind w:right="142" w:firstLine="709"/>
        <w:jc w:val="both"/>
        <w:rPr>
          <w:snapToGrid w:val="0"/>
          <w:sz w:val="28"/>
          <w:szCs w:val="28"/>
        </w:rPr>
      </w:pPr>
    </w:p>
    <w:p w14:paraId="670038B3" w14:textId="77777777" w:rsidR="009542CC" w:rsidRPr="009542CC" w:rsidRDefault="009542CC" w:rsidP="009542CC">
      <w:pPr>
        <w:ind w:firstLine="709"/>
        <w:jc w:val="both"/>
        <w:rPr>
          <w:snapToGrid w:val="0"/>
          <w:sz w:val="28"/>
          <w:szCs w:val="28"/>
        </w:rPr>
      </w:pPr>
    </w:p>
    <w:p w14:paraId="0E8C21A4"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26" w:name="_Toc54686101"/>
      <w:r w:rsidRPr="009542CC">
        <w:rPr>
          <w:rFonts w:cs="Arial"/>
          <w:b/>
          <w:bCs/>
          <w:snapToGrid w:val="0"/>
          <w:kern w:val="32"/>
          <w:sz w:val="28"/>
          <w:szCs w:val="32"/>
          <w:lang w:eastAsia="en-US"/>
        </w:rPr>
        <w:lastRenderedPageBreak/>
        <w:t>4.Оценка достоверности данных, приведенных в предложениях</w:t>
      </w:r>
      <w:r w:rsidRPr="009542CC">
        <w:rPr>
          <w:rFonts w:cs="Arial"/>
          <w:b/>
          <w:bCs/>
          <w:snapToGrid w:val="0"/>
          <w:kern w:val="32"/>
          <w:sz w:val="28"/>
          <w:szCs w:val="32"/>
          <w:lang w:eastAsia="en-US"/>
        </w:rPr>
        <w:br/>
        <w:t xml:space="preserve"> об установлении тарифов</w:t>
      </w:r>
      <w:bookmarkEnd w:id="326"/>
    </w:p>
    <w:p w14:paraId="30F358A9"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p>
    <w:p w14:paraId="029D1B32" w14:textId="77777777" w:rsidR="009542CC" w:rsidRPr="009542CC" w:rsidRDefault="009542CC" w:rsidP="009542CC">
      <w:pPr>
        <w:ind w:right="142" w:firstLine="709"/>
        <w:jc w:val="both"/>
        <w:rPr>
          <w:snapToGrid w:val="0"/>
          <w:sz w:val="28"/>
          <w:szCs w:val="28"/>
        </w:rPr>
      </w:pPr>
      <w:r w:rsidRPr="009542CC">
        <w:rPr>
          <w:snapToGrid w:val="0"/>
          <w:sz w:val="28"/>
          <w:szCs w:val="28"/>
        </w:rPr>
        <w:t xml:space="preserve">Экспертами рассматривались и принимались во внимание </w:t>
      </w:r>
      <w:r w:rsidRPr="009542CC">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9542CC">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02911CC" w14:textId="77777777" w:rsidR="009542CC" w:rsidRPr="009542CC" w:rsidRDefault="009542CC" w:rsidP="009542CC">
      <w:pPr>
        <w:ind w:right="142" w:firstLine="709"/>
        <w:jc w:val="both"/>
        <w:rPr>
          <w:snapToGrid w:val="0"/>
          <w:sz w:val="28"/>
          <w:szCs w:val="28"/>
        </w:rPr>
      </w:pPr>
      <w:r w:rsidRPr="009542CC">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«Теплоэнергетик» информации для определения величины экономически обоснованных расходов по регулируемым</w:t>
      </w:r>
      <w:r w:rsidRPr="009542CC">
        <w:rPr>
          <w:snapToGrid w:val="0"/>
          <w:sz w:val="28"/>
          <w:szCs w:val="28"/>
        </w:rPr>
        <w:br/>
        <w:t>Региональной энергетической комиссии Кузбасса видам деятельности на 2022 год.</w:t>
      </w:r>
    </w:p>
    <w:p w14:paraId="229CA7A4" w14:textId="77777777" w:rsidR="009542CC" w:rsidRPr="009542CC" w:rsidRDefault="009542CC" w:rsidP="009542CC">
      <w:pPr>
        <w:ind w:right="142" w:firstLine="709"/>
        <w:jc w:val="both"/>
        <w:rPr>
          <w:snapToGrid w:val="0"/>
          <w:sz w:val="28"/>
          <w:szCs w:val="28"/>
        </w:rPr>
      </w:pPr>
    </w:p>
    <w:p w14:paraId="6ED7F19A"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27" w:name="_Toc21094950"/>
      <w:bookmarkStart w:id="328" w:name="_Toc24891726"/>
      <w:bookmarkStart w:id="329" w:name="_Toc54686102"/>
      <w:bookmarkStart w:id="330" w:name="_Hlk90556162"/>
      <w:r w:rsidRPr="009542CC">
        <w:rPr>
          <w:rFonts w:cs="Arial"/>
          <w:b/>
          <w:bCs/>
          <w:snapToGrid w:val="0"/>
          <w:kern w:val="32"/>
          <w:sz w:val="28"/>
          <w:szCs w:val="32"/>
          <w:lang w:eastAsia="en-US"/>
        </w:rPr>
        <w:t>5. Предельные уровни цен на тепловую энергию (мощность)</w:t>
      </w:r>
    </w:p>
    <w:p w14:paraId="6D5C9588" w14:textId="77777777" w:rsidR="009542CC" w:rsidRPr="009542CC" w:rsidRDefault="009542CC" w:rsidP="009542CC">
      <w:pPr>
        <w:ind w:firstLine="709"/>
        <w:rPr>
          <w:rFonts w:cs="Arial"/>
          <w:b/>
          <w:bCs/>
          <w:snapToGrid w:val="0"/>
          <w:kern w:val="32"/>
          <w:sz w:val="28"/>
          <w:szCs w:val="32"/>
          <w:lang w:eastAsia="en-US"/>
        </w:rPr>
      </w:pPr>
    </w:p>
    <w:p w14:paraId="13E17486" w14:textId="77777777" w:rsidR="009542CC" w:rsidRPr="009542CC" w:rsidRDefault="009542CC" w:rsidP="009542CC">
      <w:pPr>
        <w:ind w:firstLine="709"/>
        <w:jc w:val="both"/>
        <w:rPr>
          <w:snapToGrid w:val="0"/>
          <w:sz w:val="28"/>
          <w:szCs w:val="28"/>
        </w:rPr>
      </w:pPr>
      <w:r w:rsidRPr="009542CC">
        <w:rPr>
          <w:snapToGrid w:val="0"/>
          <w:sz w:val="28"/>
          <w:szCs w:val="28"/>
        </w:rPr>
        <w:t xml:space="preserve">Согласно Распоряжению Правительства РФ от 05.08.2021 № 2165-Р, муниципальное образование Беловский городской округ Кемеровской области – Кузбасса отнесено к ценовой зоне теплоснабжения. </w:t>
      </w:r>
    </w:p>
    <w:p w14:paraId="4B4004BB" w14:textId="77777777" w:rsidR="009542CC" w:rsidRPr="009542CC" w:rsidRDefault="009542CC" w:rsidP="009542CC">
      <w:pPr>
        <w:ind w:firstLine="709"/>
        <w:jc w:val="both"/>
        <w:rPr>
          <w:snapToGrid w:val="0"/>
          <w:sz w:val="28"/>
          <w:szCs w:val="28"/>
        </w:rPr>
      </w:pPr>
      <w:r w:rsidRPr="009542CC">
        <w:rPr>
          <w:snapToGrid w:val="0"/>
          <w:sz w:val="28"/>
          <w:szCs w:val="28"/>
        </w:rPr>
        <w:t xml:space="preserve">В соответствии с пунктом 1 статьи 23.6 Федерального закона </w:t>
      </w:r>
      <w:r w:rsidRPr="009542CC">
        <w:rPr>
          <w:snapToGrid w:val="0"/>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9542CC">
        <w:rPr>
          <w:snapToGrid w:val="0"/>
          <w:sz w:val="28"/>
          <w:szCs w:val="28"/>
        </w:rPr>
        <w:br/>
        <w:t>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720261C8" w14:textId="77777777" w:rsidR="009542CC" w:rsidRPr="009542CC" w:rsidRDefault="009542CC" w:rsidP="009542CC">
      <w:pPr>
        <w:ind w:firstLine="709"/>
        <w:jc w:val="both"/>
        <w:rPr>
          <w:snapToGrid w:val="0"/>
          <w:sz w:val="28"/>
          <w:szCs w:val="28"/>
        </w:rPr>
      </w:pPr>
      <w:r w:rsidRPr="009542CC">
        <w:rPr>
          <w:snapToGrid w:val="0"/>
          <w:sz w:val="28"/>
          <w:szCs w:val="28"/>
        </w:rPr>
        <w:t xml:space="preserve">В соответствии с пунктом 2 статьи 23.6 Федерального закона </w:t>
      </w:r>
      <w:r w:rsidRPr="009542CC">
        <w:rPr>
          <w:snapToGrid w:val="0"/>
          <w:sz w:val="28"/>
          <w:szCs w:val="28"/>
        </w:rPr>
        <w:br/>
        <w:t xml:space="preserve">от 27.07.2010 № 190-ФЗ «О теплоснабжении», пунктом 57 Правил, если предельный уровень цены на тепловую энергию (мощность), определенный </w:t>
      </w:r>
      <w:r w:rsidRPr="009542CC">
        <w:rPr>
          <w:snapToGrid w:val="0"/>
          <w:sz w:val="28"/>
          <w:szCs w:val="28"/>
        </w:rPr>
        <w:br/>
        <w:t>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606E2C6A" w14:textId="77777777" w:rsidR="009542CC" w:rsidRPr="009542CC" w:rsidRDefault="009542CC" w:rsidP="009542CC">
      <w:pPr>
        <w:widowControl w:val="0"/>
        <w:ind w:firstLine="720"/>
        <w:jc w:val="both"/>
        <w:rPr>
          <w:snapToGrid w:val="0"/>
          <w:sz w:val="28"/>
          <w:szCs w:val="28"/>
        </w:rPr>
      </w:pPr>
      <w:r w:rsidRPr="009542CC">
        <w:rPr>
          <w:snapToGrid w:val="0"/>
          <w:sz w:val="28"/>
          <w:szCs w:val="28"/>
        </w:rPr>
        <w:t xml:space="preserve">Предельная цена на тепловую энергию на 2022 год утверждена с учетом </w:t>
      </w:r>
      <w:r w:rsidRPr="009542CC">
        <w:rPr>
          <w:snapToGrid w:val="0"/>
          <w:sz w:val="28"/>
          <w:szCs w:val="28"/>
        </w:rPr>
        <w:lastRenderedPageBreak/>
        <w:t>Распоряжения Губернатора Кемеровской области – Кузбасса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w:t>
      </w:r>
    </w:p>
    <w:p w14:paraId="7DAADAF6" w14:textId="77777777" w:rsidR="009542CC" w:rsidRPr="009542CC" w:rsidRDefault="009542CC" w:rsidP="009542CC">
      <w:pPr>
        <w:ind w:firstLine="709"/>
        <w:jc w:val="both"/>
        <w:rPr>
          <w:b/>
          <w:bCs/>
        </w:rPr>
      </w:pPr>
      <w:r w:rsidRPr="009542CC">
        <w:rPr>
          <w:snapToGrid w:val="0"/>
          <w:sz w:val="28"/>
          <w:szCs w:val="28"/>
        </w:rPr>
        <w:t xml:space="preserve">Предельные уровни цен на тепловую энергию (мощность) в ценовой зоне теплоснабжения Беловский городской округ Кемеровской области – Кузбасса на 2022 год установлены для ООО «Теплоэнергетик» постановлением РЭК Кузбасса от «______» декабря 2021 г. № ____ с 01.01.2022  в размере 2428,00 руб./Гкал;  с 01.07.2022 в размере 2 449,87 руб./Гкал.(без НДС), представлены в таблице 1. </w:t>
      </w:r>
    </w:p>
    <w:p w14:paraId="1E9F0442" w14:textId="77777777" w:rsidR="009542CC" w:rsidRPr="009542CC" w:rsidRDefault="009542CC" w:rsidP="009542CC">
      <w:pPr>
        <w:jc w:val="center"/>
        <w:rPr>
          <w:b/>
          <w:bCs/>
        </w:rPr>
      </w:pPr>
    </w:p>
    <w:p w14:paraId="5573193D" w14:textId="77777777" w:rsidR="009542CC" w:rsidRPr="009542CC" w:rsidRDefault="009542CC" w:rsidP="009542CC">
      <w:pPr>
        <w:jc w:val="center"/>
        <w:rPr>
          <w:b/>
          <w:bCs/>
        </w:rPr>
        <w:sectPr w:rsidR="009542CC" w:rsidRPr="009542CC" w:rsidSect="00CA6D9B">
          <w:headerReference w:type="even" r:id="rId80"/>
          <w:headerReference w:type="default" r:id="rId81"/>
          <w:footerReference w:type="even" r:id="rId82"/>
          <w:footerReference w:type="default" r:id="rId83"/>
          <w:headerReference w:type="first" r:id="rId84"/>
          <w:footerReference w:type="first" r:id="rId85"/>
          <w:pgSz w:w="11906" w:h="16838"/>
          <w:pgMar w:top="1276" w:right="851" w:bottom="1134" w:left="1701" w:header="720" w:footer="720" w:gutter="0"/>
          <w:cols w:space="720"/>
          <w:titlePg/>
          <w:docGrid w:linePitch="326"/>
        </w:sectPr>
      </w:pPr>
    </w:p>
    <w:p w14:paraId="3B9C1B04" w14:textId="77777777" w:rsidR="009542CC" w:rsidRPr="009542CC" w:rsidRDefault="009542CC" w:rsidP="009542CC">
      <w:pPr>
        <w:jc w:val="right"/>
        <w:rPr>
          <w:snapToGrid w:val="0"/>
          <w:sz w:val="28"/>
          <w:szCs w:val="28"/>
        </w:rPr>
      </w:pPr>
      <w:r w:rsidRPr="009542CC">
        <w:rPr>
          <w:b/>
          <w:bCs/>
        </w:rPr>
        <w:lastRenderedPageBreak/>
        <w:t xml:space="preserve">                                                                                               </w:t>
      </w:r>
      <w:r w:rsidRPr="009542CC">
        <w:rPr>
          <w:snapToGrid w:val="0"/>
          <w:sz w:val="28"/>
          <w:szCs w:val="28"/>
        </w:rPr>
        <w:t>Таблица 1</w:t>
      </w:r>
    </w:p>
    <w:p w14:paraId="6EC54AD5" w14:textId="77777777" w:rsidR="009542CC" w:rsidRPr="009542CC" w:rsidRDefault="009542CC" w:rsidP="009542CC">
      <w:pPr>
        <w:jc w:val="center"/>
        <w:rPr>
          <w:b/>
          <w:bCs/>
          <w:sz w:val="28"/>
          <w:szCs w:val="28"/>
        </w:rPr>
      </w:pPr>
      <w:r w:rsidRPr="009542CC">
        <w:rPr>
          <w:b/>
          <w:bCs/>
          <w:sz w:val="28"/>
          <w:szCs w:val="28"/>
        </w:rPr>
        <w:t xml:space="preserve">Предельные уровни цен на тепловую энергию (мощность) в ценовой зоне теплоснабжения </w:t>
      </w:r>
      <w:r w:rsidRPr="009542CC">
        <w:rPr>
          <w:b/>
          <w:bCs/>
          <w:sz w:val="28"/>
          <w:szCs w:val="28"/>
        </w:rPr>
        <w:br/>
        <w:t>Беловский городской округ Кемеровской области – Кузбасса на 2022 год</w:t>
      </w:r>
    </w:p>
    <w:p w14:paraId="21D4BA2D" w14:textId="77777777" w:rsidR="009542CC" w:rsidRPr="009542CC" w:rsidRDefault="009542CC" w:rsidP="009542CC">
      <w:pPr>
        <w:rPr>
          <w:sz w:val="28"/>
          <w:szCs w:val="28"/>
        </w:rPr>
      </w:pPr>
    </w:p>
    <w:tbl>
      <w:tblPr>
        <w:tblW w:w="14780" w:type="dxa"/>
        <w:jc w:val="center"/>
        <w:tblLook w:val="04A0" w:firstRow="1" w:lastRow="0" w:firstColumn="1" w:lastColumn="0" w:noHBand="0" w:noVBand="1"/>
      </w:tblPr>
      <w:tblGrid>
        <w:gridCol w:w="840"/>
        <w:gridCol w:w="4400"/>
        <w:gridCol w:w="3700"/>
        <w:gridCol w:w="1460"/>
        <w:gridCol w:w="1460"/>
        <w:gridCol w:w="1460"/>
        <w:gridCol w:w="1460"/>
      </w:tblGrid>
      <w:tr w:rsidR="009542CC" w:rsidRPr="009542CC" w14:paraId="23B4D6F6" w14:textId="77777777" w:rsidTr="00762F6E">
        <w:trPr>
          <w:trHeight w:val="300"/>
          <w:jc w:val="center"/>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7204B" w14:textId="77777777" w:rsidR="009542CC" w:rsidRPr="009542CC" w:rsidRDefault="009542CC" w:rsidP="009542CC">
            <w:pPr>
              <w:jc w:val="center"/>
              <w:rPr>
                <w:color w:val="000000"/>
              </w:rPr>
            </w:pPr>
            <w:r w:rsidRPr="009542CC">
              <w:rPr>
                <w:color w:val="000000"/>
              </w:rPr>
              <w:t>№</w:t>
            </w:r>
          </w:p>
        </w:tc>
        <w:tc>
          <w:tcPr>
            <w:tcW w:w="4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ED62E" w14:textId="77777777" w:rsidR="009542CC" w:rsidRPr="009542CC" w:rsidRDefault="009542CC" w:rsidP="009542CC">
            <w:pPr>
              <w:jc w:val="center"/>
              <w:rPr>
                <w:color w:val="000000"/>
              </w:rPr>
            </w:pPr>
            <w:r w:rsidRPr="009542CC">
              <w:rPr>
                <w:color w:val="000000"/>
              </w:rPr>
              <w:t>Наименование единой</w:t>
            </w:r>
            <w:r w:rsidRPr="009542CC">
              <w:rPr>
                <w:color w:val="000000"/>
              </w:rPr>
              <w:br/>
              <w:t>теплоснабжающей организации</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B8324" w14:textId="77777777" w:rsidR="009542CC" w:rsidRPr="009542CC" w:rsidRDefault="009542CC" w:rsidP="009542CC">
            <w:pPr>
              <w:jc w:val="center"/>
              <w:rPr>
                <w:color w:val="000000"/>
              </w:rPr>
            </w:pPr>
            <w:r w:rsidRPr="009542CC">
              <w:rPr>
                <w:color w:val="000000"/>
              </w:rPr>
              <w:t>Система теплоснабжения</w:t>
            </w:r>
          </w:p>
        </w:tc>
        <w:tc>
          <w:tcPr>
            <w:tcW w:w="5840" w:type="dxa"/>
            <w:gridSpan w:val="4"/>
            <w:tcBorders>
              <w:top w:val="single" w:sz="4" w:space="0" w:color="auto"/>
              <w:left w:val="nil"/>
              <w:bottom w:val="single" w:sz="4" w:space="0" w:color="auto"/>
              <w:right w:val="single" w:sz="4" w:space="0" w:color="auto"/>
            </w:tcBorders>
            <w:shd w:val="clear" w:color="auto" w:fill="auto"/>
            <w:vAlign w:val="center"/>
            <w:hideMark/>
          </w:tcPr>
          <w:p w14:paraId="1E32F384" w14:textId="77777777" w:rsidR="009542CC" w:rsidRPr="009542CC" w:rsidRDefault="009542CC" w:rsidP="009542CC">
            <w:pPr>
              <w:jc w:val="center"/>
              <w:rPr>
                <w:color w:val="000000"/>
              </w:rPr>
            </w:pPr>
            <w:r w:rsidRPr="009542CC">
              <w:rPr>
                <w:color w:val="000000"/>
              </w:rPr>
              <w:t>Предельные уровни цен на тепловую энергию (мощность)</w:t>
            </w:r>
          </w:p>
        </w:tc>
      </w:tr>
      <w:tr w:rsidR="009542CC" w:rsidRPr="009542CC" w14:paraId="711B5F96" w14:textId="77777777" w:rsidTr="00762F6E">
        <w:trPr>
          <w:trHeight w:val="30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BA76432" w14:textId="77777777" w:rsidR="009542CC" w:rsidRPr="009542CC" w:rsidRDefault="009542CC" w:rsidP="009542CC">
            <w:pPr>
              <w:rPr>
                <w:color w:val="000000"/>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0FBBC149" w14:textId="77777777" w:rsidR="009542CC" w:rsidRPr="009542CC" w:rsidRDefault="009542CC" w:rsidP="009542CC">
            <w:pPr>
              <w:rPr>
                <w:color w:val="000000"/>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30F2CF62" w14:textId="77777777" w:rsidR="009542CC" w:rsidRPr="009542CC" w:rsidRDefault="009542CC" w:rsidP="009542CC">
            <w:pPr>
              <w:rPr>
                <w:color w:val="000000"/>
              </w:rPr>
            </w:pPr>
          </w:p>
        </w:tc>
        <w:tc>
          <w:tcPr>
            <w:tcW w:w="2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0AAF7A" w14:textId="77777777" w:rsidR="009542CC" w:rsidRPr="009542CC" w:rsidRDefault="009542CC" w:rsidP="009542CC">
            <w:pPr>
              <w:jc w:val="center"/>
              <w:rPr>
                <w:color w:val="000000"/>
              </w:rPr>
            </w:pPr>
            <w:r w:rsidRPr="009542CC">
              <w:rPr>
                <w:color w:val="000000"/>
              </w:rPr>
              <w:t>с 01.01.2022 по 30.06.2022</w:t>
            </w:r>
          </w:p>
        </w:tc>
        <w:tc>
          <w:tcPr>
            <w:tcW w:w="2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FAC319" w14:textId="77777777" w:rsidR="009542CC" w:rsidRPr="009542CC" w:rsidRDefault="009542CC" w:rsidP="009542CC">
            <w:pPr>
              <w:jc w:val="center"/>
              <w:rPr>
                <w:color w:val="000000"/>
              </w:rPr>
            </w:pPr>
            <w:r w:rsidRPr="009542CC">
              <w:rPr>
                <w:color w:val="000000"/>
              </w:rPr>
              <w:t>с 01.07.2022 по 31.12.2022</w:t>
            </w:r>
          </w:p>
        </w:tc>
      </w:tr>
      <w:tr w:rsidR="009542CC" w:rsidRPr="009542CC" w14:paraId="663E5203" w14:textId="77777777" w:rsidTr="00762F6E">
        <w:trPr>
          <w:trHeight w:val="63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22EDE99" w14:textId="77777777" w:rsidR="009542CC" w:rsidRPr="009542CC" w:rsidRDefault="009542CC" w:rsidP="009542CC">
            <w:pPr>
              <w:rPr>
                <w:color w:val="000000"/>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1B1E7D02" w14:textId="77777777" w:rsidR="009542CC" w:rsidRPr="009542CC" w:rsidRDefault="009542CC" w:rsidP="009542CC">
            <w:pPr>
              <w:rPr>
                <w:color w:val="000000"/>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7BAE7F01" w14:textId="77777777" w:rsidR="009542CC" w:rsidRPr="009542CC" w:rsidRDefault="009542CC" w:rsidP="009542CC">
            <w:pPr>
              <w:rPr>
                <w:color w:val="000000"/>
              </w:rPr>
            </w:pPr>
          </w:p>
        </w:tc>
        <w:tc>
          <w:tcPr>
            <w:tcW w:w="1460" w:type="dxa"/>
            <w:tcBorders>
              <w:top w:val="nil"/>
              <w:left w:val="nil"/>
              <w:bottom w:val="single" w:sz="4" w:space="0" w:color="auto"/>
              <w:right w:val="single" w:sz="4" w:space="0" w:color="auto"/>
            </w:tcBorders>
            <w:shd w:val="clear" w:color="auto" w:fill="auto"/>
            <w:vAlign w:val="center"/>
            <w:hideMark/>
          </w:tcPr>
          <w:p w14:paraId="704B3BED" w14:textId="77777777" w:rsidR="009542CC" w:rsidRPr="009542CC" w:rsidRDefault="009542CC" w:rsidP="009542CC">
            <w:pPr>
              <w:jc w:val="center"/>
              <w:rPr>
                <w:color w:val="000000"/>
              </w:rPr>
            </w:pPr>
            <w:r w:rsidRPr="009542CC">
              <w:rPr>
                <w:color w:val="000000"/>
              </w:rPr>
              <w:t xml:space="preserve">руб./Гкал </w:t>
            </w:r>
            <w:r w:rsidRPr="009542CC">
              <w:rPr>
                <w:color w:val="000000"/>
              </w:rPr>
              <w:br/>
              <w:t>(без НДС)</w:t>
            </w:r>
          </w:p>
        </w:tc>
        <w:tc>
          <w:tcPr>
            <w:tcW w:w="1460" w:type="dxa"/>
            <w:tcBorders>
              <w:top w:val="nil"/>
              <w:left w:val="nil"/>
              <w:bottom w:val="single" w:sz="4" w:space="0" w:color="auto"/>
              <w:right w:val="single" w:sz="4" w:space="0" w:color="auto"/>
            </w:tcBorders>
            <w:shd w:val="clear" w:color="auto" w:fill="auto"/>
            <w:vAlign w:val="center"/>
            <w:hideMark/>
          </w:tcPr>
          <w:p w14:paraId="1146E8F7" w14:textId="77777777" w:rsidR="009542CC" w:rsidRPr="009542CC" w:rsidRDefault="009542CC" w:rsidP="009542CC">
            <w:pPr>
              <w:jc w:val="center"/>
              <w:rPr>
                <w:color w:val="000000"/>
              </w:rPr>
            </w:pPr>
            <w:r w:rsidRPr="009542CC">
              <w:rPr>
                <w:color w:val="000000"/>
              </w:rPr>
              <w:t xml:space="preserve">руб./Гкал </w:t>
            </w:r>
            <w:r w:rsidRPr="009542CC">
              <w:rPr>
                <w:color w:val="000000"/>
              </w:rPr>
              <w:br/>
              <w:t xml:space="preserve">(с </w:t>
            </w:r>
            <w:proofErr w:type="gramStart"/>
            <w:r w:rsidRPr="009542CC">
              <w:rPr>
                <w:color w:val="000000"/>
              </w:rPr>
              <w:t>НДС)*</w:t>
            </w:r>
            <w:proofErr w:type="gramEnd"/>
          </w:p>
        </w:tc>
        <w:tc>
          <w:tcPr>
            <w:tcW w:w="1460" w:type="dxa"/>
            <w:tcBorders>
              <w:top w:val="nil"/>
              <w:left w:val="nil"/>
              <w:bottom w:val="single" w:sz="4" w:space="0" w:color="auto"/>
              <w:right w:val="single" w:sz="4" w:space="0" w:color="auto"/>
            </w:tcBorders>
            <w:shd w:val="clear" w:color="auto" w:fill="auto"/>
            <w:vAlign w:val="center"/>
            <w:hideMark/>
          </w:tcPr>
          <w:p w14:paraId="6863F490" w14:textId="77777777" w:rsidR="009542CC" w:rsidRPr="009542CC" w:rsidRDefault="009542CC" w:rsidP="009542CC">
            <w:pPr>
              <w:jc w:val="center"/>
              <w:rPr>
                <w:color w:val="000000"/>
              </w:rPr>
            </w:pPr>
            <w:r w:rsidRPr="009542CC">
              <w:rPr>
                <w:color w:val="000000"/>
              </w:rPr>
              <w:t xml:space="preserve">руб./Гкал </w:t>
            </w:r>
            <w:r w:rsidRPr="009542CC">
              <w:rPr>
                <w:color w:val="000000"/>
              </w:rPr>
              <w:br/>
              <w:t>(без НДС)</w:t>
            </w:r>
          </w:p>
        </w:tc>
        <w:tc>
          <w:tcPr>
            <w:tcW w:w="1460" w:type="dxa"/>
            <w:tcBorders>
              <w:top w:val="nil"/>
              <w:left w:val="nil"/>
              <w:bottom w:val="single" w:sz="4" w:space="0" w:color="auto"/>
              <w:right w:val="single" w:sz="4" w:space="0" w:color="auto"/>
            </w:tcBorders>
            <w:shd w:val="clear" w:color="auto" w:fill="auto"/>
            <w:vAlign w:val="center"/>
            <w:hideMark/>
          </w:tcPr>
          <w:p w14:paraId="5DAA384A" w14:textId="77777777" w:rsidR="009542CC" w:rsidRPr="009542CC" w:rsidRDefault="009542CC" w:rsidP="009542CC">
            <w:pPr>
              <w:jc w:val="center"/>
              <w:rPr>
                <w:color w:val="000000"/>
              </w:rPr>
            </w:pPr>
            <w:r w:rsidRPr="009542CC">
              <w:rPr>
                <w:color w:val="000000"/>
              </w:rPr>
              <w:t xml:space="preserve">руб./Гкал </w:t>
            </w:r>
            <w:r w:rsidRPr="009542CC">
              <w:rPr>
                <w:color w:val="000000"/>
              </w:rPr>
              <w:br/>
              <w:t xml:space="preserve">(с </w:t>
            </w:r>
            <w:proofErr w:type="gramStart"/>
            <w:r w:rsidRPr="009542CC">
              <w:rPr>
                <w:color w:val="000000"/>
              </w:rPr>
              <w:t>НДС)*</w:t>
            </w:r>
            <w:proofErr w:type="gramEnd"/>
          </w:p>
        </w:tc>
      </w:tr>
      <w:tr w:rsidR="009542CC" w:rsidRPr="009542CC" w14:paraId="4AF47A1D" w14:textId="77777777" w:rsidTr="00762F6E">
        <w:trPr>
          <w:trHeight w:val="1575"/>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FDD22D7" w14:textId="77777777" w:rsidR="009542CC" w:rsidRPr="009542CC" w:rsidRDefault="009542CC" w:rsidP="009542CC">
            <w:pPr>
              <w:jc w:val="center"/>
              <w:rPr>
                <w:color w:val="000000"/>
              </w:rPr>
            </w:pPr>
            <w:r w:rsidRPr="009542CC">
              <w:rPr>
                <w:color w:val="000000"/>
              </w:rPr>
              <w:t>1</w:t>
            </w:r>
          </w:p>
        </w:tc>
        <w:tc>
          <w:tcPr>
            <w:tcW w:w="4400" w:type="dxa"/>
            <w:tcBorders>
              <w:top w:val="nil"/>
              <w:left w:val="nil"/>
              <w:bottom w:val="single" w:sz="4" w:space="0" w:color="auto"/>
              <w:right w:val="single" w:sz="4" w:space="0" w:color="auto"/>
            </w:tcBorders>
            <w:shd w:val="clear" w:color="auto" w:fill="auto"/>
            <w:vAlign w:val="center"/>
            <w:hideMark/>
          </w:tcPr>
          <w:p w14:paraId="618E8591" w14:textId="77777777" w:rsidR="009542CC" w:rsidRPr="009542CC" w:rsidRDefault="009542CC" w:rsidP="009542CC">
            <w:pPr>
              <w:ind w:right="142" w:firstLine="709"/>
              <w:jc w:val="both"/>
              <w:rPr>
                <w:color w:val="000000"/>
              </w:rPr>
            </w:pPr>
            <w:r w:rsidRPr="009542CC">
              <w:rPr>
                <w:color w:val="000000"/>
              </w:rPr>
              <w:t xml:space="preserve">ООО «Теплоэнергетик», </w:t>
            </w:r>
          </w:p>
          <w:p w14:paraId="33A7086F" w14:textId="77777777" w:rsidR="009542CC" w:rsidRPr="009542CC" w:rsidRDefault="009542CC" w:rsidP="009542CC">
            <w:pPr>
              <w:ind w:right="142" w:firstLine="709"/>
              <w:jc w:val="both"/>
              <w:rPr>
                <w:color w:val="000000"/>
              </w:rPr>
            </w:pPr>
            <w:r w:rsidRPr="009542CC">
              <w:rPr>
                <w:color w:val="000000"/>
              </w:rPr>
              <w:t xml:space="preserve">ИНН </w:t>
            </w:r>
            <w:r w:rsidRPr="009542CC">
              <w:rPr>
                <w:sz w:val="28"/>
                <w:szCs w:val="28"/>
              </w:rPr>
              <w:t>4202030492</w:t>
            </w:r>
          </w:p>
        </w:tc>
        <w:tc>
          <w:tcPr>
            <w:tcW w:w="3700" w:type="dxa"/>
            <w:tcBorders>
              <w:top w:val="nil"/>
              <w:left w:val="nil"/>
              <w:bottom w:val="single" w:sz="4" w:space="0" w:color="auto"/>
              <w:right w:val="single" w:sz="4" w:space="0" w:color="auto"/>
            </w:tcBorders>
            <w:shd w:val="clear" w:color="auto" w:fill="auto"/>
            <w:vAlign w:val="center"/>
            <w:hideMark/>
          </w:tcPr>
          <w:p w14:paraId="29FB4E5C" w14:textId="77777777" w:rsidR="009542CC" w:rsidRPr="009542CC" w:rsidRDefault="009542CC" w:rsidP="009542CC">
            <w:pPr>
              <w:jc w:val="center"/>
              <w:rPr>
                <w:color w:val="000000" w:themeColor="text1"/>
              </w:rPr>
            </w:pPr>
            <w:r w:rsidRPr="009542CC">
              <w:rPr>
                <w:color w:val="000000" w:themeColor="text1"/>
                <w:sz w:val="20"/>
              </w:rPr>
              <w:t>Котельные №№ 1,2,3,5,6,7,8,10,11,21, 33 квартала, пос. Финский, пос. 8 марта, микрорайон «Сосновый»</w:t>
            </w:r>
          </w:p>
        </w:tc>
        <w:tc>
          <w:tcPr>
            <w:tcW w:w="1460" w:type="dxa"/>
            <w:tcBorders>
              <w:top w:val="nil"/>
              <w:left w:val="nil"/>
              <w:bottom w:val="single" w:sz="4" w:space="0" w:color="auto"/>
              <w:right w:val="single" w:sz="4" w:space="0" w:color="auto"/>
            </w:tcBorders>
            <w:shd w:val="clear" w:color="auto" w:fill="auto"/>
            <w:noWrap/>
            <w:vAlign w:val="center"/>
            <w:hideMark/>
          </w:tcPr>
          <w:p w14:paraId="28F9F691" w14:textId="77777777" w:rsidR="009542CC" w:rsidRPr="009542CC" w:rsidRDefault="009542CC" w:rsidP="009542CC">
            <w:pPr>
              <w:jc w:val="center"/>
              <w:rPr>
                <w:color w:val="000000"/>
              </w:rPr>
            </w:pPr>
            <w:r w:rsidRPr="009542CC">
              <w:rPr>
                <w:color w:val="000000"/>
              </w:rPr>
              <w:t>2 428,00</w:t>
            </w:r>
          </w:p>
        </w:tc>
        <w:tc>
          <w:tcPr>
            <w:tcW w:w="1460" w:type="dxa"/>
            <w:tcBorders>
              <w:top w:val="nil"/>
              <w:left w:val="nil"/>
              <w:bottom w:val="single" w:sz="4" w:space="0" w:color="auto"/>
              <w:right w:val="single" w:sz="4" w:space="0" w:color="auto"/>
            </w:tcBorders>
            <w:shd w:val="clear" w:color="auto" w:fill="auto"/>
            <w:noWrap/>
            <w:vAlign w:val="center"/>
            <w:hideMark/>
          </w:tcPr>
          <w:p w14:paraId="1874D5AC" w14:textId="77777777" w:rsidR="009542CC" w:rsidRPr="009542CC" w:rsidRDefault="009542CC" w:rsidP="009542CC">
            <w:pPr>
              <w:jc w:val="center"/>
              <w:rPr>
                <w:color w:val="000000"/>
              </w:rPr>
            </w:pPr>
            <w:r w:rsidRPr="009542CC">
              <w:rPr>
                <w:color w:val="000000"/>
              </w:rPr>
              <w:t>2 913,60</w:t>
            </w:r>
          </w:p>
        </w:tc>
        <w:tc>
          <w:tcPr>
            <w:tcW w:w="1460" w:type="dxa"/>
            <w:tcBorders>
              <w:top w:val="nil"/>
              <w:left w:val="nil"/>
              <w:bottom w:val="single" w:sz="4" w:space="0" w:color="auto"/>
              <w:right w:val="single" w:sz="4" w:space="0" w:color="auto"/>
            </w:tcBorders>
            <w:shd w:val="clear" w:color="auto" w:fill="auto"/>
            <w:noWrap/>
            <w:vAlign w:val="center"/>
          </w:tcPr>
          <w:p w14:paraId="5535D56A" w14:textId="77777777" w:rsidR="009542CC" w:rsidRPr="009542CC" w:rsidRDefault="009542CC" w:rsidP="009542CC">
            <w:pPr>
              <w:jc w:val="center"/>
              <w:rPr>
                <w:color w:val="000000"/>
              </w:rPr>
            </w:pPr>
            <w:r w:rsidRPr="009542CC">
              <w:rPr>
                <w:color w:val="000000"/>
              </w:rPr>
              <w:t>2 449,87</w:t>
            </w:r>
          </w:p>
        </w:tc>
        <w:tc>
          <w:tcPr>
            <w:tcW w:w="1460" w:type="dxa"/>
            <w:tcBorders>
              <w:top w:val="nil"/>
              <w:left w:val="nil"/>
              <w:bottom w:val="single" w:sz="4" w:space="0" w:color="auto"/>
              <w:right w:val="single" w:sz="4" w:space="0" w:color="auto"/>
            </w:tcBorders>
            <w:shd w:val="clear" w:color="auto" w:fill="auto"/>
            <w:noWrap/>
            <w:vAlign w:val="center"/>
          </w:tcPr>
          <w:p w14:paraId="0D492A9D" w14:textId="77777777" w:rsidR="009542CC" w:rsidRPr="009542CC" w:rsidRDefault="009542CC" w:rsidP="009542CC">
            <w:pPr>
              <w:jc w:val="center"/>
              <w:rPr>
                <w:color w:val="000000"/>
                <w:lang w:val="en-US"/>
              </w:rPr>
            </w:pPr>
            <w:r w:rsidRPr="009542CC">
              <w:rPr>
                <w:color w:val="000000"/>
              </w:rPr>
              <w:t>2 939,84</w:t>
            </w:r>
          </w:p>
        </w:tc>
      </w:tr>
    </w:tbl>
    <w:p w14:paraId="1FFD8367" w14:textId="77777777" w:rsidR="009542CC" w:rsidRPr="009542CC" w:rsidRDefault="009542CC" w:rsidP="009542CC">
      <w:pPr>
        <w:ind w:firstLine="709"/>
        <w:jc w:val="both"/>
        <w:rPr>
          <w:snapToGrid w:val="0"/>
          <w:sz w:val="28"/>
          <w:szCs w:val="28"/>
        </w:rPr>
      </w:pPr>
    </w:p>
    <w:p w14:paraId="5BA6CA3A" w14:textId="77777777" w:rsidR="009542CC" w:rsidRPr="009542CC" w:rsidRDefault="009542CC" w:rsidP="009542CC">
      <w:pPr>
        <w:jc w:val="center"/>
        <w:rPr>
          <w:b/>
          <w:bCs/>
        </w:rPr>
        <w:sectPr w:rsidR="009542CC" w:rsidRPr="009542CC" w:rsidSect="00612DD6">
          <w:pgSz w:w="16838" w:h="11906" w:orient="landscape"/>
          <w:pgMar w:top="1701" w:right="1134" w:bottom="851" w:left="1134" w:header="720" w:footer="720" w:gutter="0"/>
          <w:cols w:space="720"/>
          <w:titlePg/>
          <w:docGrid w:linePitch="326"/>
        </w:sectPr>
      </w:pPr>
    </w:p>
    <w:p w14:paraId="28A8FBAC"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31" w:name="_Toc54686121"/>
      <w:bookmarkEnd w:id="327"/>
      <w:bookmarkEnd w:id="328"/>
      <w:bookmarkEnd w:id="329"/>
      <w:r w:rsidRPr="009542CC">
        <w:rPr>
          <w:rFonts w:cs="Arial"/>
          <w:b/>
          <w:bCs/>
          <w:snapToGrid w:val="0"/>
          <w:kern w:val="32"/>
          <w:sz w:val="28"/>
          <w:szCs w:val="32"/>
          <w:lang w:eastAsia="en-US"/>
        </w:rPr>
        <w:lastRenderedPageBreak/>
        <w:t xml:space="preserve">6. Тарифы на теплоноситель </w:t>
      </w:r>
    </w:p>
    <w:p w14:paraId="75CBBED6" w14:textId="77777777" w:rsidR="009542CC" w:rsidRPr="009542CC" w:rsidRDefault="009542CC" w:rsidP="009542CC">
      <w:pPr>
        <w:ind w:firstLine="709"/>
        <w:jc w:val="both"/>
        <w:rPr>
          <w:sz w:val="28"/>
          <w:szCs w:val="28"/>
        </w:rPr>
      </w:pPr>
    </w:p>
    <w:p w14:paraId="24651147" w14:textId="77777777" w:rsidR="009542CC" w:rsidRPr="009542CC" w:rsidRDefault="009542CC" w:rsidP="009542CC">
      <w:pPr>
        <w:tabs>
          <w:tab w:val="left" w:pos="0"/>
          <w:tab w:val="left" w:pos="9900"/>
        </w:tabs>
        <w:spacing w:line="360" w:lineRule="auto"/>
        <w:ind w:right="142"/>
        <w:jc w:val="both"/>
        <w:rPr>
          <w:b/>
          <w:bCs/>
          <w:sz w:val="28"/>
          <w:szCs w:val="28"/>
        </w:rPr>
      </w:pPr>
      <w:r w:rsidRPr="009542CC">
        <w:rPr>
          <w:b/>
          <w:bCs/>
          <w:sz w:val="28"/>
          <w:szCs w:val="28"/>
        </w:rPr>
        <w:t xml:space="preserve">                             6.1 Открытая система горячего водоснабжения</w:t>
      </w:r>
    </w:p>
    <w:p w14:paraId="54549C3F" w14:textId="77777777" w:rsidR="009542CC" w:rsidRPr="009542CC" w:rsidRDefault="009542CC" w:rsidP="009542CC">
      <w:pPr>
        <w:ind w:firstLine="709"/>
        <w:jc w:val="both"/>
        <w:rPr>
          <w:sz w:val="28"/>
          <w:szCs w:val="28"/>
        </w:rPr>
      </w:pPr>
      <w:r w:rsidRPr="009542CC">
        <w:rPr>
          <w:sz w:val="28"/>
          <w:szCs w:val="28"/>
        </w:rPr>
        <w:t>При расчёте тарифов на теплоноситель и на горячую воду в открытой системе горячего водоснабжения (теплоснабжения) на 2022 год экспертами принималась за основу информация предприятия, что ООО «Теплоэнергетик»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Вода на котельных используется покупная от МУП «Водоканал», ООО «Водоснабжение» и ООО «</w:t>
      </w:r>
      <w:proofErr w:type="spellStart"/>
      <w:r w:rsidRPr="009542CC">
        <w:rPr>
          <w:sz w:val="28"/>
          <w:szCs w:val="28"/>
        </w:rPr>
        <w:t>ЭнергоКомпания</w:t>
      </w:r>
      <w:proofErr w:type="spellEnd"/>
      <w:r w:rsidRPr="009542CC">
        <w:rPr>
          <w:sz w:val="28"/>
          <w:szCs w:val="28"/>
        </w:rPr>
        <w:t xml:space="preserve">». </w:t>
      </w:r>
    </w:p>
    <w:p w14:paraId="4CFAF35A" w14:textId="77777777" w:rsidR="009542CC" w:rsidRPr="009542CC" w:rsidRDefault="009542CC" w:rsidP="009542CC">
      <w:pPr>
        <w:ind w:firstLine="709"/>
        <w:jc w:val="both"/>
        <w:rPr>
          <w:sz w:val="28"/>
          <w:szCs w:val="28"/>
        </w:rPr>
      </w:pPr>
      <w:r w:rsidRPr="009542CC">
        <w:rPr>
          <w:sz w:val="28"/>
          <w:szCs w:val="28"/>
        </w:rPr>
        <w:t xml:space="preserve">Потребителями горячей воды и теплоносителя являются население, бюджетная сфера, иные потребители. </w:t>
      </w:r>
    </w:p>
    <w:p w14:paraId="5256B510" w14:textId="77777777" w:rsidR="009542CC" w:rsidRPr="009542CC" w:rsidRDefault="009542CC" w:rsidP="009542CC">
      <w:pPr>
        <w:ind w:firstLine="709"/>
        <w:jc w:val="both"/>
        <w:rPr>
          <w:sz w:val="28"/>
          <w:szCs w:val="28"/>
        </w:rPr>
      </w:pPr>
    </w:p>
    <w:p w14:paraId="636CF9D5"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r w:rsidRPr="009542CC">
        <w:rPr>
          <w:rFonts w:cs="Arial"/>
          <w:b/>
          <w:bCs/>
          <w:snapToGrid w:val="0"/>
          <w:kern w:val="32"/>
          <w:sz w:val="28"/>
          <w:szCs w:val="32"/>
          <w:lang w:eastAsia="en-US"/>
        </w:rPr>
        <w:t>6.1.1 Тарифы на теплоноситель</w:t>
      </w:r>
      <w:bookmarkEnd w:id="331"/>
    </w:p>
    <w:p w14:paraId="66B9441B" w14:textId="77777777" w:rsidR="009542CC" w:rsidRPr="009542CC" w:rsidRDefault="009542CC" w:rsidP="009542CC">
      <w:pPr>
        <w:jc w:val="center"/>
        <w:rPr>
          <w:b/>
          <w:bCs/>
          <w:snapToGrid w:val="0"/>
          <w:sz w:val="28"/>
          <w:szCs w:val="28"/>
        </w:rPr>
      </w:pPr>
    </w:p>
    <w:p w14:paraId="6C76B6F1" w14:textId="77777777" w:rsidR="009542CC" w:rsidRPr="009542CC" w:rsidRDefault="009542CC" w:rsidP="009542CC">
      <w:pPr>
        <w:ind w:firstLine="567"/>
        <w:jc w:val="both"/>
        <w:rPr>
          <w:sz w:val="28"/>
          <w:szCs w:val="28"/>
        </w:rPr>
      </w:pPr>
      <w:r w:rsidRPr="009542CC">
        <w:rPr>
          <w:sz w:val="28"/>
          <w:szCs w:val="28"/>
        </w:rPr>
        <w:t xml:space="preserve">Предлагаемые для установления тарифы на теплоноситель рассчитаны в соответствии с разделом </w:t>
      </w:r>
      <w:r w:rsidRPr="009542CC">
        <w:rPr>
          <w:sz w:val="28"/>
          <w:szCs w:val="28"/>
          <w:lang w:val="en-US"/>
        </w:rPr>
        <w:t>I</w:t>
      </w:r>
      <w:r w:rsidRPr="009542CC">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9542CC">
        <w:rPr>
          <w:sz w:val="28"/>
          <w:szCs w:val="28"/>
          <w:lang w:val="en-US"/>
        </w:rPr>
        <w:t>IX</w:t>
      </w:r>
      <w:r w:rsidRPr="009542CC">
        <w:rPr>
          <w:sz w:val="28"/>
          <w:szCs w:val="28"/>
        </w:rPr>
        <w:t>.</w:t>
      </w:r>
      <w:r w:rsidRPr="009542CC">
        <w:rPr>
          <w:sz w:val="28"/>
          <w:szCs w:val="28"/>
          <w:lang w:val="en-US"/>
        </w:rPr>
        <w:t>V</w:t>
      </w:r>
      <w:r w:rsidRPr="009542CC">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2155346A" w14:textId="77777777" w:rsidR="009542CC" w:rsidRPr="009542CC" w:rsidRDefault="009542CC" w:rsidP="009542CC">
      <w:pPr>
        <w:tabs>
          <w:tab w:val="left" w:pos="1890"/>
        </w:tabs>
        <w:ind w:firstLine="567"/>
        <w:jc w:val="both"/>
        <w:rPr>
          <w:sz w:val="28"/>
          <w:szCs w:val="28"/>
        </w:rPr>
      </w:pPr>
      <w:bookmarkStart w:id="332" w:name="_Hlk54024648"/>
      <w:r w:rsidRPr="009542CC">
        <w:rPr>
          <w:sz w:val="28"/>
          <w:szCs w:val="28"/>
        </w:rPr>
        <w:t xml:space="preserve">Согласно схеме теплоснабжения, объем выработки теплоносителя за исключением котельных микрорайона «Ивушка» и МКУ «Сибирь – 12,9», котельной 34–го квартала и котельной 30-го квартала на 2022 год должен составить </w:t>
      </w:r>
      <w:bookmarkStart w:id="333" w:name="_Hlk26961613"/>
      <w:r w:rsidRPr="009542CC">
        <w:rPr>
          <w:sz w:val="28"/>
          <w:szCs w:val="28"/>
        </w:rPr>
        <w:t xml:space="preserve">1313,8 </w:t>
      </w:r>
      <w:bookmarkEnd w:id="333"/>
      <w:r w:rsidRPr="009542CC">
        <w:rPr>
          <w:sz w:val="28"/>
          <w:szCs w:val="28"/>
        </w:rPr>
        <w:t>тыс. м</w:t>
      </w:r>
      <w:r w:rsidRPr="009542CC">
        <w:rPr>
          <w:sz w:val="28"/>
          <w:szCs w:val="28"/>
          <w:vertAlign w:val="superscript"/>
        </w:rPr>
        <w:t>3</w:t>
      </w:r>
      <w:r w:rsidRPr="009542CC">
        <w:rPr>
          <w:sz w:val="28"/>
          <w:szCs w:val="28"/>
        </w:rPr>
        <w:t>.</w:t>
      </w:r>
    </w:p>
    <w:bookmarkEnd w:id="332"/>
    <w:p w14:paraId="5CC87988" w14:textId="77777777" w:rsidR="009542CC" w:rsidRPr="009542CC" w:rsidRDefault="009542CC" w:rsidP="009542CC">
      <w:pPr>
        <w:tabs>
          <w:tab w:val="left" w:pos="1890"/>
        </w:tabs>
        <w:ind w:firstLine="567"/>
        <w:jc w:val="both"/>
        <w:rPr>
          <w:sz w:val="28"/>
          <w:szCs w:val="28"/>
        </w:rPr>
      </w:pPr>
      <w:r w:rsidRPr="009542CC">
        <w:rPr>
          <w:sz w:val="28"/>
          <w:szCs w:val="28"/>
        </w:rPr>
        <w:t>Проанализировав данные схемы теплоснабжения, а также представленные предприятием данные эксперты считают обоснованным принять объем полезного отпуска теплоносителя на уровне предложений предприятия в размере 1313,8 тыс. м</w:t>
      </w:r>
      <w:r w:rsidRPr="009542CC">
        <w:rPr>
          <w:sz w:val="28"/>
          <w:szCs w:val="28"/>
          <w:vertAlign w:val="superscript"/>
        </w:rPr>
        <w:t>3</w:t>
      </w:r>
      <w:r w:rsidRPr="009542CC">
        <w:rPr>
          <w:sz w:val="28"/>
          <w:szCs w:val="28"/>
        </w:rPr>
        <w:t xml:space="preserve">. Объем теплоносителя на собственные нужды котельных принят экспертами на уровне, учтённом в составе затрат на производство и реализацию тепловой энергии (16,4369 </w:t>
      </w:r>
      <w:bookmarkStart w:id="334" w:name="_Hlk25676162"/>
      <w:r w:rsidRPr="009542CC">
        <w:rPr>
          <w:sz w:val="28"/>
          <w:szCs w:val="28"/>
        </w:rPr>
        <w:t>тыс. м</w:t>
      </w:r>
      <w:bookmarkEnd w:id="334"/>
      <w:r w:rsidRPr="009542CC">
        <w:rPr>
          <w:sz w:val="28"/>
          <w:szCs w:val="28"/>
          <w:vertAlign w:val="superscript"/>
        </w:rPr>
        <w:t>3</w:t>
      </w:r>
      <w:r w:rsidRPr="009542CC">
        <w:rPr>
          <w:sz w:val="28"/>
          <w:szCs w:val="28"/>
        </w:rPr>
        <w:t xml:space="preserve">).  </w:t>
      </w:r>
    </w:p>
    <w:p w14:paraId="11EB4AFF" w14:textId="77777777" w:rsidR="009542CC" w:rsidRPr="009542CC" w:rsidRDefault="009542CC" w:rsidP="009542CC">
      <w:pPr>
        <w:tabs>
          <w:tab w:val="left" w:pos="1890"/>
        </w:tabs>
        <w:ind w:firstLine="567"/>
        <w:jc w:val="both"/>
        <w:rPr>
          <w:sz w:val="28"/>
          <w:szCs w:val="28"/>
        </w:rPr>
      </w:pPr>
      <w:r w:rsidRPr="009542CC">
        <w:rPr>
          <w:sz w:val="28"/>
          <w:szCs w:val="28"/>
        </w:rPr>
        <w:t>Баланс теплоносителя сведен в таблице 2</w:t>
      </w:r>
    </w:p>
    <w:p w14:paraId="0AA8E465" w14:textId="77777777" w:rsidR="009542CC" w:rsidRPr="009542CC" w:rsidRDefault="009542CC" w:rsidP="009542CC">
      <w:pPr>
        <w:spacing w:line="288" w:lineRule="auto"/>
        <w:ind w:firstLine="567"/>
        <w:jc w:val="right"/>
        <w:rPr>
          <w:sz w:val="28"/>
          <w:szCs w:val="28"/>
        </w:rPr>
      </w:pPr>
      <w:r w:rsidRPr="009542CC">
        <w:rPr>
          <w:sz w:val="28"/>
          <w:szCs w:val="28"/>
        </w:rPr>
        <w:t>Таблица 2</w:t>
      </w:r>
    </w:p>
    <w:p w14:paraId="0C4E9C4F" w14:textId="77777777" w:rsidR="009542CC" w:rsidRPr="009542CC" w:rsidRDefault="009542CC" w:rsidP="009542CC">
      <w:pPr>
        <w:spacing w:line="288" w:lineRule="auto"/>
        <w:ind w:firstLine="567"/>
        <w:jc w:val="center"/>
        <w:rPr>
          <w:sz w:val="28"/>
          <w:szCs w:val="28"/>
        </w:rPr>
      </w:pPr>
      <w:r w:rsidRPr="009542CC">
        <w:rPr>
          <w:sz w:val="28"/>
          <w:szCs w:val="28"/>
        </w:rPr>
        <w:t>Баланс теплоносителя</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1756"/>
        <w:gridCol w:w="2087"/>
        <w:gridCol w:w="2060"/>
      </w:tblGrid>
      <w:tr w:rsidR="009542CC" w:rsidRPr="009542CC" w14:paraId="42C80B2A" w14:textId="77777777" w:rsidTr="00762F6E">
        <w:trPr>
          <w:trHeight w:val="756"/>
          <w:tblHeader/>
        </w:trPr>
        <w:tc>
          <w:tcPr>
            <w:tcW w:w="3760" w:type="dxa"/>
            <w:shd w:val="clear" w:color="auto" w:fill="auto"/>
          </w:tcPr>
          <w:p w14:paraId="3ECF3D38" w14:textId="77777777" w:rsidR="009542CC" w:rsidRPr="009542CC" w:rsidRDefault="009542CC" w:rsidP="009542CC">
            <w:pPr>
              <w:spacing w:line="360" w:lineRule="auto"/>
              <w:ind w:right="-284"/>
              <w:jc w:val="center"/>
            </w:pPr>
            <w:r w:rsidRPr="009542CC">
              <w:t>Показатели</w:t>
            </w:r>
          </w:p>
        </w:tc>
        <w:tc>
          <w:tcPr>
            <w:tcW w:w="1792" w:type="dxa"/>
            <w:shd w:val="clear" w:color="auto" w:fill="auto"/>
          </w:tcPr>
          <w:p w14:paraId="2F6C61DD" w14:textId="77777777" w:rsidR="009542CC" w:rsidRPr="009542CC" w:rsidRDefault="009542CC" w:rsidP="009542CC">
            <w:pPr>
              <w:spacing w:line="360" w:lineRule="auto"/>
              <w:ind w:right="-284"/>
              <w:jc w:val="center"/>
            </w:pPr>
            <w:r w:rsidRPr="009542CC">
              <w:t>Единицы</w:t>
            </w:r>
          </w:p>
          <w:p w14:paraId="6BF330ED" w14:textId="77777777" w:rsidR="009542CC" w:rsidRPr="009542CC" w:rsidRDefault="009542CC" w:rsidP="009542CC">
            <w:pPr>
              <w:spacing w:line="360" w:lineRule="auto"/>
              <w:ind w:right="-284"/>
              <w:jc w:val="center"/>
            </w:pPr>
            <w:r w:rsidRPr="009542CC">
              <w:t>измерения</w:t>
            </w:r>
          </w:p>
        </w:tc>
        <w:tc>
          <w:tcPr>
            <w:tcW w:w="2123" w:type="dxa"/>
            <w:shd w:val="clear" w:color="auto" w:fill="auto"/>
          </w:tcPr>
          <w:p w14:paraId="6BA8E589" w14:textId="77777777" w:rsidR="009542CC" w:rsidRPr="009542CC" w:rsidRDefault="009542CC" w:rsidP="009542CC">
            <w:pPr>
              <w:jc w:val="center"/>
              <w:rPr>
                <w:bCs/>
              </w:rPr>
            </w:pPr>
            <w:r w:rsidRPr="009542CC">
              <w:rPr>
                <w:bCs/>
              </w:rPr>
              <w:t>Предложения предприятия</w:t>
            </w:r>
          </w:p>
          <w:p w14:paraId="497AB945" w14:textId="77777777" w:rsidR="009542CC" w:rsidRPr="009542CC" w:rsidRDefault="009542CC" w:rsidP="009542CC">
            <w:pPr>
              <w:spacing w:line="360" w:lineRule="auto"/>
              <w:ind w:right="-284"/>
              <w:jc w:val="center"/>
            </w:pPr>
            <w:r w:rsidRPr="009542CC">
              <w:rPr>
                <w:bCs/>
              </w:rPr>
              <w:t>на 2022 год</w:t>
            </w:r>
          </w:p>
        </w:tc>
        <w:tc>
          <w:tcPr>
            <w:tcW w:w="2094" w:type="dxa"/>
            <w:shd w:val="clear" w:color="auto" w:fill="auto"/>
          </w:tcPr>
          <w:p w14:paraId="042279B1" w14:textId="77777777" w:rsidR="009542CC" w:rsidRPr="009542CC" w:rsidRDefault="009542CC" w:rsidP="009542CC">
            <w:pPr>
              <w:jc w:val="center"/>
              <w:rPr>
                <w:bCs/>
              </w:rPr>
            </w:pPr>
            <w:r w:rsidRPr="009542CC">
              <w:rPr>
                <w:bCs/>
              </w:rPr>
              <w:t>Предложения экспертов</w:t>
            </w:r>
          </w:p>
          <w:p w14:paraId="39A324D0" w14:textId="77777777" w:rsidR="009542CC" w:rsidRPr="009542CC" w:rsidRDefault="009542CC" w:rsidP="009542CC">
            <w:pPr>
              <w:spacing w:line="360" w:lineRule="auto"/>
              <w:ind w:right="-284"/>
              <w:jc w:val="center"/>
            </w:pPr>
            <w:r w:rsidRPr="009542CC">
              <w:rPr>
                <w:bCs/>
              </w:rPr>
              <w:t>на 2022 год</w:t>
            </w:r>
          </w:p>
        </w:tc>
      </w:tr>
      <w:tr w:rsidR="009542CC" w:rsidRPr="009542CC" w14:paraId="525F7523" w14:textId="77777777" w:rsidTr="00762F6E">
        <w:trPr>
          <w:trHeight w:val="345"/>
        </w:trPr>
        <w:tc>
          <w:tcPr>
            <w:tcW w:w="3760" w:type="dxa"/>
            <w:shd w:val="clear" w:color="auto" w:fill="auto"/>
          </w:tcPr>
          <w:p w14:paraId="0F612EAA" w14:textId="77777777" w:rsidR="009542CC" w:rsidRPr="009542CC" w:rsidRDefault="009542CC" w:rsidP="009542CC">
            <w:pPr>
              <w:spacing w:line="360" w:lineRule="auto"/>
              <w:ind w:right="-284"/>
            </w:pPr>
            <w:r w:rsidRPr="009542CC">
              <w:t>Теплоносителя всего, в том числе</w:t>
            </w:r>
          </w:p>
        </w:tc>
        <w:tc>
          <w:tcPr>
            <w:tcW w:w="1792" w:type="dxa"/>
            <w:shd w:val="clear" w:color="auto" w:fill="auto"/>
          </w:tcPr>
          <w:p w14:paraId="1E47F285" w14:textId="77777777" w:rsidR="009542CC" w:rsidRPr="009542CC" w:rsidRDefault="009542CC" w:rsidP="009542CC">
            <w:pPr>
              <w:spacing w:line="360" w:lineRule="auto"/>
              <w:ind w:right="-284"/>
              <w:jc w:val="center"/>
            </w:pPr>
            <w:r w:rsidRPr="009542CC">
              <w:rPr>
                <w:vertAlign w:val="superscript"/>
              </w:rPr>
              <w:t>тыс. м3</w:t>
            </w:r>
          </w:p>
        </w:tc>
        <w:tc>
          <w:tcPr>
            <w:tcW w:w="2123" w:type="dxa"/>
            <w:shd w:val="clear" w:color="auto" w:fill="auto"/>
          </w:tcPr>
          <w:p w14:paraId="492FAC16" w14:textId="77777777" w:rsidR="009542CC" w:rsidRPr="009542CC" w:rsidRDefault="009542CC" w:rsidP="009542CC">
            <w:pPr>
              <w:spacing w:line="360" w:lineRule="auto"/>
              <w:ind w:right="-284"/>
              <w:jc w:val="center"/>
            </w:pPr>
            <w:r w:rsidRPr="009542CC">
              <w:t>1313,8</w:t>
            </w:r>
          </w:p>
        </w:tc>
        <w:tc>
          <w:tcPr>
            <w:tcW w:w="2094" w:type="dxa"/>
            <w:shd w:val="clear" w:color="auto" w:fill="auto"/>
          </w:tcPr>
          <w:p w14:paraId="44E9A4AE" w14:textId="77777777" w:rsidR="009542CC" w:rsidRPr="009542CC" w:rsidRDefault="009542CC" w:rsidP="009542CC">
            <w:pPr>
              <w:spacing w:line="360" w:lineRule="auto"/>
              <w:ind w:right="-284"/>
              <w:jc w:val="center"/>
            </w:pPr>
            <w:r w:rsidRPr="009542CC">
              <w:t>1313,8</w:t>
            </w:r>
          </w:p>
        </w:tc>
      </w:tr>
      <w:tr w:rsidR="009542CC" w:rsidRPr="009542CC" w14:paraId="4EDE6BEA" w14:textId="77777777" w:rsidTr="00762F6E">
        <w:tc>
          <w:tcPr>
            <w:tcW w:w="3760" w:type="dxa"/>
            <w:shd w:val="clear" w:color="auto" w:fill="auto"/>
          </w:tcPr>
          <w:p w14:paraId="331D95F5" w14:textId="77777777" w:rsidR="009542CC" w:rsidRPr="009542CC" w:rsidRDefault="009542CC" w:rsidP="009542CC">
            <w:pPr>
              <w:spacing w:line="360" w:lineRule="auto"/>
              <w:ind w:right="-284"/>
            </w:pPr>
            <w:r w:rsidRPr="009542CC">
              <w:t>Полезный отпуск теплоносителя:</w:t>
            </w:r>
          </w:p>
        </w:tc>
        <w:tc>
          <w:tcPr>
            <w:tcW w:w="1792" w:type="dxa"/>
            <w:shd w:val="clear" w:color="auto" w:fill="auto"/>
          </w:tcPr>
          <w:p w14:paraId="110EB478" w14:textId="77777777" w:rsidR="009542CC" w:rsidRPr="009542CC" w:rsidRDefault="009542CC" w:rsidP="009542CC">
            <w:pPr>
              <w:spacing w:line="360" w:lineRule="auto"/>
              <w:ind w:right="-284"/>
              <w:jc w:val="center"/>
            </w:pPr>
            <w:r w:rsidRPr="009542CC">
              <w:rPr>
                <w:vertAlign w:val="superscript"/>
              </w:rPr>
              <w:t>тыс. м3</w:t>
            </w:r>
          </w:p>
        </w:tc>
        <w:tc>
          <w:tcPr>
            <w:tcW w:w="2123" w:type="dxa"/>
            <w:shd w:val="clear" w:color="auto" w:fill="auto"/>
          </w:tcPr>
          <w:p w14:paraId="7C2E189C" w14:textId="77777777" w:rsidR="009542CC" w:rsidRPr="009542CC" w:rsidRDefault="009542CC" w:rsidP="009542CC">
            <w:pPr>
              <w:spacing w:line="360" w:lineRule="auto"/>
              <w:ind w:right="-284"/>
              <w:jc w:val="center"/>
            </w:pPr>
            <w:r w:rsidRPr="009542CC">
              <w:t>751,2</w:t>
            </w:r>
          </w:p>
        </w:tc>
        <w:tc>
          <w:tcPr>
            <w:tcW w:w="2094" w:type="dxa"/>
            <w:shd w:val="clear" w:color="auto" w:fill="auto"/>
          </w:tcPr>
          <w:p w14:paraId="0F7321A5" w14:textId="77777777" w:rsidR="009542CC" w:rsidRPr="009542CC" w:rsidRDefault="009542CC" w:rsidP="009542CC">
            <w:pPr>
              <w:spacing w:line="360" w:lineRule="auto"/>
              <w:ind w:right="-284"/>
              <w:jc w:val="center"/>
            </w:pPr>
            <w:r w:rsidRPr="009542CC">
              <w:t>751,2</w:t>
            </w:r>
          </w:p>
        </w:tc>
      </w:tr>
      <w:tr w:rsidR="009542CC" w:rsidRPr="009542CC" w14:paraId="5F224831" w14:textId="77777777" w:rsidTr="00762F6E">
        <w:tc>
          <w:tcPr>
            <w:tcW w:w="3760" w:type="dxa"/>
            <w:shd w:val="clear" w:color="auto" w:fill="auto"/>
          </w:tcPr>
          <w:p w14:paraId="45DED9F5" w14:textId="77777777" w:rsidR="009542CC" w:rsidRPr="009542CC" w:rsidRDefault="009542CC" w:rsidP="009542CC">
            <w:pPr>
              <w:spacing w:line="360" w:lineRule="auto"/>
              <w:ind w:right="-284"/>
            </w:pPr>
            <w:r w:rsidRPr="009542CC">
              <w:t>население</w:t>
            </w:r>
          </w:p>
        </w:tc>
        <w:tc>
          <w:tcPr>
            <w:tcW w:w="1792" w:type="dxa"/>
            <w:shd w:val="clear" w:color="auto" w:fill="auto"/>
          </w:tcPr>
          <w:p w14:paraId="115C5FB4" w14:textId="77777777" w:rsidR="009542CC" w:rsidRPr="009542CC" w:rsidRDefault="009542CC" w:rsidP="009542CC">
            <w:pPr>
              <w:spacing w:line="360" w:lineRule="auto"/>
              <w:ind w:right="-284"/>
              <w:jc w:val="center"/>
            </w:pPr>
            <w:r w:rsidRPr="009542CC">
              <w:rPr>
                <w:vertAlign w:val="superscript"/>
              </w:rPr>
              <w:t>тыс. м3</w:t>
            </w:r>
          </w:p>
        </w:tc>
        <w:tc>
          <w:tcPr>
            <w:tcW w:w="2123" w:type="dxa"/>
            <w:shd w:val="clear" w:color="auto" w:fill="auto"/>
          </w:tcPr>
          <w:p w14:paraId="1FD02BBF" w14:textId="77777777" w:rsidR="009542CC" w:rsidRPr="009542CC" w:rsidRDefault="009542CC" w:rsidP="009542CC">
            <w:pPr>
              <w:spacing w:line="360" w:lineRule="auto"/>
              <w:ind w:right="-284"/>
              <w:jc w:val="center"/>
            </w:pPr>
            <w:r w:rsidRPr="009542CC">
              <w:t>722,1</w:t>
            </w:r>
          </w:p>
        </w:tc>
        <w:tc>
          <w:tcPr>
            <w:tcW w:w="2094" w:type="dxa"/>
            <w:shd w:val="clear" w:color="auto" w:fill="auto"/>
          </w:tcPr>
          <w:p w14:paraId="102B1070" w14:textId="77777777" w:rsidR="009542CC" w:rsidRPr="009542CC" w:rsidRDefault="009542CC" w:rsidP="009542CC">
            <w:pPr>
              <w:spacing w:line="360" w:lineRule="auto"/>
              <w:ind w:right="-284"/>
              <w:jc w:val="center"/>
            </w:pPr>
            <w:r w:rsidRPr="009542CC">
              <w:t>722,1</w:t>
            </w:r>
          </w:p>
        </w:tc>
      </w:tr>
      <w:tr w:rsidR="009542CC" w:rsidRPr="009542CC" w14:paraId="116B75D9" w14:textId="77777777" w:rsidTr="00762F6E">
        <w:tc>
          <w:tcPr>
            <w:tcW w:w="3760" w:type="dxa"/>
            <w:shd w:val="clear" w:color="auto" w:fill="auto"/>
          </w:tcPr>
          <w:p w14:paraId="41385FC9" w14:textId="77777777" w:rsidR="009542CC" w:rsidRPr="009542CC" w:rsidRDefault="009542CC" w:rsidP="009542CC">
            <w:pPr>
              <w:spacing w:line="360" w:lineRule="auto"/>
              <w:ind w:right="-284"/>
            </w:pPr>
            <w:r w:rsidRPr="009542CC">
              <w:lastRenderedPageBreak/>
              <w:t>бюджет</w:t>
            </w:r>
          </w:p>
        </w:tc>
        <w:tc>
          <w:tcPr>
            <w:tcW w:w="1792" w:type="dxa"/>
            <w:shd w:val="clear" w:color="auto" w:fill="auto"/>
          </w:tcPr>
          <w:p w14:paraId="2ABF6FA6" w14:textId="77777777" w:rsidR="009542CC" w:rsidRPr="009542CC" w:rsidRDefault="009542CC" w:rsidP="009542CC">
            <w:pPr>
              <w:spacing w:line="360" w:lineRule="auto"/>
              <w:ind w:right="-284"/>
              <w:jc w:val="center"/>
            </w:pPr>
            <w:r w:rsidRPr="009542CC">
              <w:rPr>
                <w:vertAlign w:val="superscript"/>
              </w:rPr>
              <w:t>тыс. м3</w:t>
            </w:r>
          </w:p>
        </w:tc>
        <w:tc>
          <w:tcPr>
            <w:tcW w:w="2123" w:type="dxa"/>
            <w:shd w:val="clear" w:color="auto" w:fill="auto"/>
          </w:tcPr>
          <w:p w14:paraId="0D2AEDAD" w14:textId="77777777" w:rsidR="009542CC" w:rsidRPr="009542CC" w:rsidRDefault="009542CC" w:rsidP="009542CC">
            <w:pPr>
              <w:spacing w:line="360" w:lineRule="auto"/>
              <w:ind w:right="-284"/>
              <w:jc w:val="center"/>
            </w:pPr>
            <w:r w:rsidRPr="009542CC">
              <w:t>19,2</w:t>
            </w:r>
          </w:p>
        </w:tc>
        <w:tc>
          <w:tcPr>
            <w:tcW w:w="2094" w:type="dxa"/>
            <w:shd w:val="clear" w:color="auto" w:fill="auto"/>
          </w:tcPr>
          <w:p w14:paraId="42ECCC6E" w14:textId="77777777" w:rsidR="009542CC" w:rsidRPr="009542CC" w:rsidRDefault="009542CC" w:rsidP="009542CC">
            <w:pPr>
              <w:spacing w:line="360" w:lineRule="auto"/>
              <w:ind w:right="-284"/>
              <w:jc w:val="center"/>
            </w:pPr>
            <w:r w:rsidRPr="009542CC">
              <w:t>19,2</w:t>
            </w:r>
          </w:p>
        </w:tc>
      </w:tr>
      <w:tr w:rsidR="009542CC" w:rsidRPr="009542CC" w14:paraId="114F0FBE" w14:textId="77777777" w:rsidTr="00762F6E">
        <w:tc>
          <w:tcPr>
            <w:tcW w:w="3760" w:type="dxa"/>
            <w:shd w:val="clear" w:color="auto" w:fill="auto"/>
          </w:tcPr>
          <w:p w14:paraId="6294D029" w14:textId="77777777" w:rsidR="009542CC" w:rsidRPr="009542CC" w:rsidRDefault="009542CC" w:rsidP="009542CC">
            <w:pPr>
              <w:spacing w:line="360" w:lineRule="auto"/>
              <w:ind w:right="-284"/>
            </w:pPr>
            <w:r w:rsidRPr="009542CC">
              <w:t>иные</w:t>
            </w:r>
          </w:p>
        </w:tc>
        <w:tc>
          <w:tcPr>
            <w:tcW w:w="1792" w:type="dxa"/>
            <w:shd w:val="clear" w:color="auto" w:fill="auto"/>
          </w:tcPr>
          <w:p w14:paraId="020295EE" w14:textId="77777777" w:rsidR="009542CC" w:rsidRPr="009542CC" w:rsidRDefault="009542CC" w:rsidP="009542CC">
            <w:pPr>
              <w:spacing w:line="360" w:lineRule="auto"/>
              <w:ind w:right="-284"/>
              <w:jc w:val="center"/>
            </w:pPr>
            <w:r w:rsidRPr="009542CC">
              <w:rPr>
                <w:vertAlign w:val="superscript"/>
              </w:rPr>
              <w:t>тыс. м3</w:t>
            </w:r>
          </w:p>
        </w:tc>
        <w:tc>
          <w:tcPr>
            <w:tcW w:w="2123" w:type="dxa"/>
            <w:shd w:val="clear" w:color="auto" w:fill="auto"/>
          </w:tcPr>
          <w:p w14:paraId="383E878E" w14:textId="77777777" w:rsidR="009542CC" w:rsidRPr="009542CC" w:rsidRDefault="009542CC" w:rsidP="009542CC">
            <w:pPr>
              <w:spacing w:line="360" w:lineRule="auto"/>
              <w:ind w:right="-284"/>
              <w:jc w:val="center"/>
            </w:pPr>
            <w:r w:rsidRPr="009542CC">
              <w:t>9,9</w:t>
            </w:r>
          </w:p>
        </w:tc>
        <w:tc>
          <w:tcPr>
            <w:tcW w:w="2094" w:type="dxa"/>
            <w:shd w:val="clear" w:color="auto" w:fill="auto"/>
          </w:tcPr>
          <w:p w14:paraId="51E31FFD" w14:textId="77777777" w:rsidR="009542CC" w:rsidRPr="009542CC" w:rsidRDefault="009542CC" w:rsidP="009542CC">
            <w:pPr>
              <w:spacing w:line="360" w:lineRule="auto"/>
              <w:ind w:right="-284"/>
              <w:jc w:val="center"/>
            </w:pPr>
            <w:r w:rsidRPr="009542CC">
              <w:t>9,9</w:t>
            </w:r>
          </w:p>
        </w:tc>
      </w:tr>
      <w:bookmarkEnd w:id="330"/>
      <w:tr w:rsidR="009542CC" w:rsidRPr="009542CC" w14:paraId="32E99187" w14:textId="77777777" w:rsidTr="00762F6E">
        <w:trPr>
          <w:trHeight w:val="418"/>
        </w:trPr>
        <w:tc>
          <w:tcPr>
            <w:tcW w:w="3760" w:type="dxa"/>
            <w:shd w:val="clear" w:color="auto" w:fill="auto"/>
          </w:tcPr>
          <w:p w14:paraId="211BB5E8" w14:textId="77777777" w:rsidR="009542CC" w:rsidRPr="009542CC" w:rsidRDefault="009542CC" w:rsidP="009542CC">
            <w:pPr>
              <w:spacing w:line="360" w:lineRule="auto"/>
              <w:ind w:right="-284"/>
            </w:pPr>
            <w:r w:rsidRPr="009542CC">
              <w:t>производственные нужды предприятия</w:t>
            </w:r>
          </w:p>
        </w:tc>
        <w:tc>
          <w:tcPr>
            <w:tcW w:w="1792" w:type="dxa"/>
            <w:shd w:val="clear" w:color="auto" w:fill="auto"/>
          </w:tcPr>
          <w:p w14:paraId="3F1E3C81" w14:textId="77777777" w:rsidR="009542CC" w:rsidRPr="009542CC" w:rsidRDefault="009542CC" w:rsidP="009542CC">
            <w:pPr>
              <w:spacing w:line="360" w:lineRule="auto"/>
              <w:ind w:right="-284"/>
              <w:jc w:val="center"/>
            </w:pPr>
            <w:r w:rsidRPr="009542CC">
              <w:rPr>
                <w:vertAlign w:val="superscript"/>
              </w:rPr>
              <w:t>тыс. м3</w:t>
            </w:r>
          </w:p>
        </w:tc>
        <w:tc>
          <w:tcPr>
            <w:tcW w:w="2123" w:type="dxa"/>
            <w:shd w:val="clear" w:color="auto" w:fill="auto"/>
          </w:tcPr>
          <w:p w14:paraId="0603F5B0" w14:textId="77777777" w:rsidR="009542CC" w:rsidRPr="009542CC" w:rsidRDefault="009542CC" w:rsidP="009542CC">
            <w:pPr>
              <w:spacing w:line="360" w:lineRule="auto"/>
              <w:ind w:right="-284"/>
              <w:jc w:val="center"/>
            </w:pPr>
            <w:r w:rsidRPr="009542CC">
              <w:t>16,4</w:t>
            </w:r>
          </w:p>
        </w:tc>
        <w:tc>
          <w:tcPr>
            <w:tcW w:w="2094" w:type="dxa"/>
            <w:shd w:val="clear" w:color="auto" w:fill="auto"/>
          </w:tcPr>
          <w:p w14:paraId="60F505BA" w14:textId="77777777" w:rsidR="009542CC" w:rsidRPr="009542CC" w:rsidRDefault="009542CC" w:rsidP="009542CC">
            <w:pPr>
              <w:spacing w:line="360" w:lineRule="auto"/>
              <w:ind w:right="-284"/>
              <w:jc w:val="center"/>
            </w:pPr>
            <w:r w:rsidRPr="009542CC">
              <w:t>16,4</w:t>
            </w:r>
          </w:p>
        </w:tc>
      </w:tr>
      <w:tr w:rsidR="009542CC" w:rsidRPr="009542CC" w14:paraId="1B89E833" w14:textId="77777777" w:rsidTr="00762F6E">
        <w:trPr>
          <w:trHeight w:val="609"/>
        </w:trPr>
        <w:tc>
          <w:tcPr>
            <w:tcW w:w="3760" w:type="dxa"/>
            <w:shd w:val="clear" w:color="auto" w:fill="auto"/>
          </w:tcPr>
          <w:p w14:paraId="4580C388" w14:textId="77777777" w:rsidR="009542CC" w:rsidRPr="009542CC" w:rsidRDefault="009542CC" w:rsidP="009542CC">
            <w:pPr>
              <w:spacing w:line="360" w:lineRule="auto"/>
              <w:ind w:right="-284"/>
            </w:pPr>
            <w:r w:rsidRPr="009542CC">
              <w:t>потери в сетях</w:t>
            </w:r>
          </w:p>
        </w:tc>
        <w:tc>
          <w:tcPr>
            <w:tcW w:w="1792" w:type="dxa"/>
            <w:shd w:val="clear" w:color="auto" w:fill="auto"/>
          </w:tcPr>
          <w:p w14:paraId="77DA09ED" w14:textId="77777777" w:rsidR="009542CC" w:rsidRPr="009542CC" w:rsidRDefault="009542CC" w:rsidP="009542CC">
            <w:pPr>
              <w:spacing w:line="360" w:lineRule="auto"/>
              <w:ind w:right="-284"/>
              <w:jc w:val="center"/>
            </w:pPr>
            <w:r w:rsidRPr="009542CC">
              <w:rPr>
                <w:vertAlign w:val="superscript"/>
              </w:rPr>
              <w:t>тыс. м3</w:t>
            </w:r>
          </w:p>
        </w:tc>
        <w:tc>
          <w:tcPr>
            <w:tcW w:w="2123" w:type="dxa"/>
            <w:shd w:val="clear" w:color="auto" w:fill="auto"/>
          </w:tcPr>
          <w:p w14:paraId="02BBBAEB" w14:textId="77777777" w:rsidR="009542CC" w:rsidRPr="009542CC" w:rsidRDefault="009542CC" w:rsidP="009542CC">
            <w:pPr>
              <w:spacing w:line="360" w:lineRule="auto"/>
              <w:ind w:right="-284"/>
              <w:jc w:val="center"/>
            </w:pPr>
            <w:r w:rsidRPr="009542CC">
              <w:t>546,2</w:t>
            </w:r>
          </w:p>
        </w:tc>
        <w:tc>
          <w:tcPr>
            <w:tcW w:w="2094" w:type="dxa"/>
            <w:shd w:val="clear" w:color="auto" w:fill="auto"/>
          </w:tcPr>
          <w:p w14:paraId="76FE798C" w14:textId="77777777" w:rsidR="009542CC" w:rsidRPr="009542CC" w:rsidRDefault="009542CC" w:rsidP="009542CC">
            <w:pPr>
              <w:spacing w:line="360" w:lineRule="auto"/>
              <w:ind w:right="-284"/>
              <w:jc w:val="center"/>
            </w:pPr>
            <w:r w:rsidRPr="009542CC">
              <w:t>546,2</w:t>
            </w:r>
          </w:p>
        </w:tc>
      </w:tr>
    </w:tbl>
    <w:p w14:paraId="149DAC25" w14:textId="77777777" w:rsidR="009542CC" w:rsidRPr="009542CC" w:rsidRDefault="009542CC" w:rsidP="009542CC">
      <w:pPr>
        <w:ind w:firstLine="709"/>
        <w:jc w:val="both"/>
        <w:rPr>
          <w:snapToGrid w:val="0"/>
          <w:sz w:val="28"/>
          <w:szCs w:val="28"/>
        </w:rPr>
      </w:pPr>
    </w:p>
    <w:p w14:paraId="7FE1C315"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35" w:name="_Toc54686122"/>
      <w:r w:rsidRPr="009542CC">
        <w:rPr>
          <w:rFonts w:cs="Arial"/>
          <w:b/>
          <w:bCs/>
          <w:snapToGrid w:val="0"/>
          <w:kern w:val="32"/>
          <w:sz w:val="28"/>
          <w:szCs w:val="32"/>
          <w:lang w:eastAsia="en-US"/>
        </w:rPr>
        <w:t>7. Расчёт операционных (подконтрольных) расходов</w:t>
      </w:r>
      <w:bookmarkEnd w:id="335"/>
    </w:p>
    <w:p w14:paraId="1305ECF3"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r w:rsidRPr="009542CC">
        <w:rPr>
          <w:rFonts w:cs="Arial"/>
          <w:b/>
          <w:bCs/>
          <w:snapToGrid w:val="0"/>
          <w:kern w:val="32"/>
          <w:sz w:val="28"/>
          <w:szCs w:val="32"/>
          <w:lang w:eastAsia="en-US"/>
        </w:rPr>
        <w:t xml:space="preserve"> </w:t>
      </w:r>
      <w:bookmarkStart w:id="336" w:name="_Toc54686123"/>
      <w:r w:rsidRPr="009542CC">
        <w:rPr>
          <w:rFonts w:cs="Arial"/>
          <w:b/>
          <w:bCs/>
          <w:snapToGrid w:val="0"/>
          <w:kern w:val="32"/>
          <w:sz w:val="28"/>
          <w:szCs w:val="32"/>
          <w:lang w:eastAsia="en-US"/>
        </w:rPr>
        <w:t>на теплоноситель на 2022 год</w:t>
      </w:r>
      <w:bookmarkEnd w:id="336"/>
      <w:r w:rsidRPr="009542CC">
        <w:rPr>
          <w:rFonts w:cs="Arial"/>
          <w:b/>
          <w:bCs/>
          <w:snapToGrid w:val="0"/>
          <w:kern w:val="32"/>
          <w:sz w:val="28"/>
          <w:szCs w:val="32"/>
          <w:lang w:eastAsia="en-US"/>
        </w:rPr>
        <w:t xml:space="preserve"> </w:t>
      </w:r>
    </w:p>
    <w:p w14:paraId="655FE48A" w14:textId="77777777" w:rsidR="009542CC" w:rsidRPr="009542CC" w:rsidRDefault="009542CC" w:rsidP="009542CC">
      <w:pPr>
        <w:widowControl w:val="0"/>
        <w:autoSpaceDE w:val="0"/>
        <w:autoSpaceDN w:val="0"/>
        <w:ind w:firstLine="709"/>
        <w:jc w:val="both"/>
        <w:rPr>
          <w:color w:val="000000"/>
          <w:sz w:val="28"/>
          <w:szCs w:val="28"/>
        </w:rPr>
      </w:pPr>
    </w:p>
    <w:p w14:paraId="2ACF802A" w14:textId="77777777" w:rsidR="009542CC" w:rsidRPr="009542CC" w:rsidRDefault="009542CC" w:rsidP="009542CC">
      <w:pPr>
        <w:widowControl w:val="0"/>
        <w:autoSpaceDE w:val="0"/>
        <w:autoSpaceDN w:val="0"/>
        <w:ind w:firstLine="709"/>
        <w:jc w:val="both"/>
        <w:rPr>
          <w:color w:val="000000"/>
          <w:sz w:val="28"/>
          <w:szCs w:val="28"/>
        </w:rPr>
      </w:pPr>
      <w:r w:rsidRPr="009542CC">
        <w:rPr>
          <w:color w:val="000000"/>
          <w:sz w:val="28"/>
          <w:szCs w:val="28"/>
        </w:rPr>
        <w:t>Согласно пункту 49 Методических указаний, в целях формирования скорректированной необходимой валовой выручки на второй расчётный год долгосрочного периода регулирования, необходимо рассчитать скорректированные операционные (подконтрольные) расходы ООО «Теплоэнергетик», в соответствии с пунктом 52 Методических указаний, по формуле:</w:t>
      </w:r>
    </w:p>
    <w:p w14:paraId="757492A9" w14:textId="77777777" w:rsidR="009542CC" w:rsidRPr="009542CC" w:rsidRDefault="009542CC" w:rsidP="009542CC">
      <w:pPr>
        <w:ind w:left="426"/>
        <w:jc w:val="center"/>
        <w:rPr>
          <w:color w:val="000000"/>
        </w:rPr>
      </w:pPr>
      <w:r w:rsidRPr="009542CC">
        <w:rPr>
          <w:noProof/>
          <w:color w:val="000000"/>
        </w:rPr>
        <w:drawing>
          <wp:inline distT="0" distB="0" distL="0" distR="0" wp14:anchorId="10413B0B" wp14:editId="3182E159">
            <wp:extent cx="5591175" cy="600075"/>
            <wp:effectExtent l="0" t="0" r="0" b="9525"/>
            <wp:docPr id="215611" name="Рисунок 21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142B6192" w14:textId="77777777" w:rsidR="009542CC" w:rsidRPr="009542CC" w:rsidRDefault="009542CC" w:rsidP="009542CC">
      <w:pPr>
        <w:widowControl w:val="0"/>
        <w:autoSpaceDE w:val="0"/>
        <w:autoSpaceDN w:val="0"/>
        <w:ind w:firstLine="709"/>
        <w:jc w:val="both"/>
        <w:rPr>
          <w:color w:val="000000"/>
          <w:sz w:val="28"/>
          <w:szCs w:val="28"/>
        </w:rPr>
      </w:pPr>
      <w:r w:rsidRPr="009542CC">
        <w:rPr>
          <w:color w:val="000000"/>
          <w:sz w:val="28"/>
          <w:szCs w:val="28"/>
        </w:rPr>
        <w:t>Установленная тепловая мощность источников тепловой энергии, а также количество условных единиц ООО «Теплоэнергетик» в 2022 году не меняются, соответственно, индекс изменения количества активов (ИКА) остаётся на уровне 2021 года, то есть 0.</w:t>
      </w:r>
    </w:p>
    <w:p w14:paraId="5F4AE166" w14:textId="77777777" w:rsidR="009542CC" w:rsidRPr="009542CC" w:rsidRDefault="009542CC" w:rsidP="009542CC">
      <w:pPr>
        <w:ind w:firstLine="709"/>
        <w:jc w:val="both"/>
        <w:rPr>
          <w:snapToGrid w:val="0"/>
          <w:color w:val="000000"/>
          <w:sz w:val="28"/>
          <w:szCs w:val="28"/>
        </w:rPr>
      </w:pPr>
      <w:r w:rsidRPr="009542CC">
        <w:rPr>
          <w:snapToGrid w:val="0"/>
          <w:color w:val="000000"/>
          <w:sz w:val="28"/>
          <w:szCs w:val="28"/>
        </w:rPr>
        <w:t>Для составления данного отчёта эксперты руководствовались Прогнозом Минэкономразвития России, опубликованным на сайте 30.09.2021, в соответствии с которым ИПЦ на 2022 год составит 104,3 %.</w:t>
      </w:r>
    </w:p>
    <w:p w14:paraId="56B5EB35" w14:textId="77777777" w:rsidR="009542CC" w:rsidRPr="009542CC" w:rsidRDefault="009542CC" w:rsidP="009542CC">
      <w:pPr>
        <w:ind w:left="-142"/>
        <w:jc w:val="center"/>
        <w:rPr>
          <w:sz w:val="26"/>
          <w:szCs w:val="26"/>
        </w:rPr>
      </w:pPr>
      <w:r w:rsidRPr="009542CC">
        <w:rPr>
          <w:noProof/>
          <w:position w:val="-12"/>
          <w:sz w:val="26"/>
          <w:szCs w:val="26"/>
        </w:rPr>
        <w:drawing>
          <wp:inline distT="0" distB="0" distL="0" distR="0" wp14:anchorId="050BF0B2" wp14:editId="361D9C94">
            <wp:extent cx="485775" cy="361950"/>
            <wp:effectExtent l="0" t="0" r="0" b="0"/>
            <wp:docPr id="215612" name="Рисунок 2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9542CC">
        <w:rPr>
          <w:position w:val="-12"/>
          <w:sz w:val="26"/>
          <w:szCs w:val="26"/>
        </w:rPr>
        <w:t xml:space="preserve"> </w:t>
      </w:r>
      <w:r w:rsidRPr="009542CC">
        <w:rPr>
          <w:sz w:val="26"/>
          <w:szCs w:val="26"/>
        </w:rPr>
        <w:t>= 14 612,63</w:t>
      </w:r>
      <w:r w:rsidRPr="009542CC">
        <w:t xml:space="preserve"> тыс. руб. × (1-1/100) × (1+0,043) × (1+0,75×0) = 15 088,56 тыс. руб. </w:t>
      </w:r>
    </w:p>
    <w:p w14:paraId="1C0D3256" w14:textId="77777777" w:rsidR="009542CC" w:rsidRPr="009542CC" w:rsidRDefault="009542CC" w:rsidP="009542CC">
      <w:pPr>
        <w:ind w:firstLine="709"/>
        <w:jc w:val="both"/>
        <w:rPr>
          <w:color w:val="000000"/>
          <w:sz w:val="28"/>
          <w:szCs w:val="28"/>
        </w:rPr>
      </w:pPr>
      <w:r w:rsidRPr="009542CC">
        <w:rPr>
          <w:sz w:val="28"/>
          <w:szCs w:val="28"/>
        </w:rPr>
        <w:t xml:space="preserve">Где 14 612,63 тыс. руб. плановый уровень операционных расходов на 2021 год. </w:t>
      </w:r>
      <w:r w:rsidRPr="009542CC">
        <w:rPr>
          <w:color w:val="000000"/>
          <w:sz w:val="28"/>
          <w:szCs w:val="28"/>
        </w:rPr>
        <w:t>Расчёт корректировки операционных расходов представлен в таблице 3</w:t>
      </w:r>
    </w:p>
    <w:p w14:paraId="4150DE2A" w14:textId="77777777" w:rsidR="009542CC" w:rsidRPr="009542CC" w:rsidRDefault="009542CC" w:rsidP="009542CC">
      <w:pPr>
        <w:jc w:val="center"/>
        <w:rPr>
          <w:snapToGrid w:val="0"/>
          <w:sz w:val="28"/>
        </w:rPr>
      </w:pPr>
      <w:r w:rsidRPr="009542CC">
        <w:rPr>
          <w:snapToGrid w:val="0"/>
          <w:sz w:val="28"/>
        </w:rPr>
        <w:t xml:space="preserve">                                                                                  </w:t>
      </w:r>
    </w:p>
    <w:p w14:paraId="5667D1B1" w14:textId="77777777" w:rsidR="009542CC" w:rsidRPr="009542CC" w:rsidRDefault="009542CC" w:rsidP="009542CC">
      <w:pPr>
        <w:jc w:val="right"/>
        <w:rPr>
          <w:snapToGrid w:val="0"/>
          <w:sz w:val="28"/>
        </w:rPr>
      </w:pPr>
    </w:p>
    <w:p w14:paraId="67E4445F" w14:textId="77777777" w:rsidR="009542CC" w:rsidRPr="009542CC" w:rsidRDefault="009542CC" w:rsidP="009542CC">
      <w:pPr>
        <w:jc w:val="right"/>
        <w:rPr>
          <w:snapToGrid w:val="0"/>
          <w:sz w:val="28"/>
        </w:rPr>
      </w:pPr>
    </w:p>
    <w:p w14:paraId="3B1FDEE2" w14:textId="77777777" w:rsidR="009542CC" w:rsidRPr="009542CC" w:rsidRDefault="009542CC" w:rsidP="009542CC">
      <w:pPr>
        <w:jc w:val="right"/>
        <w:rPr>
          <w:snapToGrid w:val="0"/>
          <w:sz w:val="28"/>
        </w:rPr>
      </w:pPr>
    </w:p>
    <w:p w14:paraId="50B64CEE" w14:textId="77777777" w:rsidR="009542CC" w:rsidRPr="009542CC" w:rsidRDefault="009542CC" w:rsidP="009542CC">
      <w:pPr>
        <w:jc w:val="right"/>
        <w:rPr>
          <w:snapToGrid w:val="0"/>
          <w:sz w:val="28"/>
        </w:rPr>
      </w:pPr>
    </w:p>
    <w:p w14:paraId="7CB23594" w14:textId="77777777" w:rsidR="009542CC" w:rsidRPr="009542CC" w:rsidRDefault="009542CC" w:rsidP="009542CC">
      <w:pPr>
        <w:jc w:val="right"/>
        <w:rPr>
          <w:snapToGrid w:val="0"/>
          <w:sz w:val="28"/>
        </w:rPr>
      </w:pPr>
    </w:p>
    <w:p w14:paraId="5BBE56EA" w14:textId="77777777" w:rsidR="009542CC" w:rsidRPr="009542CC" w:rsidRDefault="009542CC" w:rsidP="009542CC">
      <w:pPr>
        <w:jc w:val="right"/>
        <w:rPr>
          <w:snapToGrid w:val="0"/>
          <w:sz w:val="28"/>
        </w:rPr>
      </w:pPr>
    </w:p>
    <w:p w14:paraId="30193B6E" w14:textId="77777777" w:rsidR="009542CC" w:rsidRPr="009542CC" w:rsidRDefault="009542CC" w:rsidP="009542CC">
      <w:pPr>
        <w:jc w:val="right"/>
        <w:rPr>
          <w:snapToGrid w:val="0"/>
          <w:sz w:val="28"/>
        </w:rPr>
      </w:pPr>
    </w:p>
    <w:p w14:paraId="5309BE6E" w14:textId="77777777" w:rsidR="009542CC" w:rsidRPr="009542CC" w:rsidRDefault="009542CC" w:rsidP="009542CC">
      <w:pPr>
        <w:jc w:val="right"/>
        <w:rPr>
          <w:snapToGrid w:val="0"/>
          <w:sz w:val="28"/>
        </w:rPr>
      </w:pPr>
    </w:p>
    <w:p w14:paraId="37DB6923" w14:textId="77777777" w:rsidR="009542CC" w:rsidRPr="009542CC" w:rsidRDefault="009542CC" w:rsidP="009542CC">
      <w:pPr>
        <w:jc w:val="right"/>
        <w:rPr>
          <w:snapToGrid w:val="0"/>
          <w:sz w:val="28"/>
        </w:rPr>
      </w:pPr>
    </w:p>
    <w:p w14:paraId="775D421F" w14:textId="77777777" w:rsidR="009542CC" w:rsidRPr="009542CC" w:rsidRDefault="009542CC" w:rsidP="009542CC">
      <w:pPr>
        <w:jc w:val="right"/>
        <w:rPr>
          <w:snapToGrid w:val="0"/>
          <w:sz w:val="28"/>
        </w:rPr>
      </w:pPr>
    </w:p>
    <w:p w14:paraId="4FBE9A5E" w14:textId="77777777" w:rsidR="009542CC" w:rsidRPr="009542CC" w:rsidRDefault="009542CC" w:rsidP="009542CC">
      <w:pPr>
        <w:jc w:val="right"/>
        <w:rPr>
          <w:snapToGrid w:val="0"/>
          <w:sz w:val="28"/>
        </w:rPr>
      </w:pPr>
      <w:r w:rsidRPr="009542CC">
        <w:rPr>
          <w:snapToGrid w:val="0"/>
          <w:sz w:val="28"/>
        </w:rPr>
        <w:t>Таблица 3</w:t>
      </w:r>
    </w:p>
    <w:p w14:paraId="5E34F2C5" w14:textId="77777777" w:rsidR="009542CC" w:rsidRPr="009542CC" w:rsidRDefault="009542CC" w:rsidP="009542CC">
      <w:pPr>
        <w:jc w:val="center"/>
        <w:rPr>
          <w:snapToGrid w:val="0"/>
          <w:sz w:val="28"/>
        </w:rPr>
      </w:pPr>
      <w:r w:rsidRPr="009542CC">
        <w:rPr>
          <w:snapToGrid w:val="0"/>
          <w:sz w:val="28"/>
        </w:rPr>
        <w:t>Расчёт операционных (подконтрольных)расходов</w:t>
      </w:r>
    </w:p>
    <w:p w14:paraId="30525B9D" w14:textId="77777777" w:rsidR="009542CC" w:rsidRPr="009542CC" w:rsidRDefault="009542CC" w:rsidP="009542CC">
      <w:pPr>
        <w:jc w:val="center"/>
        <w:rPr>
          <w:snapToGrid w:val="0"/>
          <w:sz w:val="28"/>
        </w:rPr>
      </w:pPr>
      <w:r w:rsidRPr="009542CC">
        <w:rPr>
          <w:snapToGrid w:val="0"/>
          <w:sz w:val="28"/>
        </w:rPr>
        <w:t xml:space="preserve"> на 2022 год долгосрочного периода регулирования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84"/>
        <w:gridCol w:w="1275"/>
        <w:gridCol w:w="2127"/>
        <w:gridCol w:w="1984"/>
      </w:tblGrid>
      <w:tr w:rsidR="009542CC" w:rsidRPr="009542CC" w14:paraId="0D33DA36" w14:textId="77777777" w:rsidTr="00762F6E">
        <w:trPr>
          <w:trHeight w:val="587"/>
          <w:tblHeader/>
        </w:trPr>
        <w:tc>
          <w:tcPr>
            <w:tcW w:w="644" w:type="dxa"/>
            <w:shd w:val="clear" w:color="auto" w:fill="auto"/>
            <w:vAlign w:val="center"/>
            <w:hideMark/>
          </w:tcPr>
          <w:p w14:paraId="62916D06" w14:textId="77777777" w:rsidR="009542CC" w:rsidRPr="009542CC" w:rsidRDefault="009542CC" w:rsidP="009542CC">
            <w:pPr>
              <w:jc w:val="center"/>
              <w:rPr>
                <w:snapToGrid w:val="0"/>
                <w:szCs w:val="28"/>
              </w:rPr>
            </w:pPr>
            <w:r w:rsidRPr="009542CC">
              <w:rPr>
                <w:snapToGrid w:val="0"/>
                <w:szCs w:val="28"/>
              </w:rPr>
              <w:t>№ п/п</w:t>
            </w:r>
          </w:p>
        </w:tc>
        <w:tc>
          <w:tcPr>
            <w:tcW w:w="3184" w:type="dxa"/>
            <w:vMerge w:val="restart"/>
            <w:shd w:val="clear" w:color="auto" w:fill="auto"/>
            <w:vAlign w:val="center"/>
            <w:hideMark/>
          </w:tcPr>
          <w:p w14:paraId="00107AF7" w14:textId="77777777" w:rsidR="009542CC" w:rsidRPr="009542CC" w:rsidRDefault="009542CC" w:rsidP="009542CC">
            <w:pPr>
              <w:jc w:val="center"/>
              <w:rPr>
                <w:snapToGrid w:val="0"/>
                <w:szCs w:val="28"/>
              </w:rPr>
            </w:pPr>
            <w:r w:rsidRPr="009542CC">
              <w:rPr>
                <w:snapToGrid w:val="0"/>
                <w:szCs w:val="28"/>
              </w:rPr>
              <w:t>Параметры расчета расходов</w:t>
            </w:r>
          </w:p>
        </w:tc>
        <w:tc>
          <w:tcPr>
            <w:tcW w:w="1275" w:type="dxa"/>
            <w:shd w:val="clear" w:color="auto" w:fill="auto"/>
            <w:vAlign w:val="center"/>
            <w:hideMark/>
          </w:tcPr>
          <w:p w14:paraId="134A0BE8" w14:textId="77777777" w:rsidR="009542CC" w:rsidRPr="009542CC" w:rsidRDefault="009542CC" w:rsidP="009542CC">
            <w:pPr>
              <w:ind w:left="-113" w:right="-113"/>
              <w:jc w:val="center"/>
              <w:rPr>
                <w:snapToGrid w:val="0"/>
                <w:szCs w:val="28"/>
              </w:rPr>
            </w:pPr>
            <w:r w:rsidRPr="009542CC">
              <w:rPr>
                <w:snapToGrid w:val="0"/>
                <w:szCs w:val="28"/>
              </w:rPr>
              <w:t>Ед. изм.</w:t>
            </w:r>
          </w:p>
        </w:tc>
        <w:tc>
          <w:tcPr>
            <w:tcW w:w="4111" w:type="dxa"/>
            <w:gridSpan w:val="2"/>
          </w:tcPr>
          <w:p w14:paraId="1AB78346" w14:textId="77777777" w:rsidR="009542CC" w:rsidRPr="009542CC" w:rsidRDefault="009542CC" w:rsidP="009542CC">
            <w:pPr>
              <w:ind w:left="-57" w:right="-57"/>
              <w:jc w:val="center"/>
              <w:rPr>
                <w:snapToGrid w:val="0"/>
                <w:szCs w:val="28"/>
              </w:rPr>
            </w:pPr>
            <w:r w:rsidRPr="009542CC">
              <w:rPr>
                <w:snapToGrid w:val="0"/>
                <w:szCs w:val="28"/>
              </w:rPr>
              <w:t>Долгосрочный период регулирования</w:t>
            </w:r>
          </w:p>
        </w:tc>
      </w:tr>
      <w:tr w:rsidR="009542CC" w:rsidRPr="009542CC" w14:paraId="6048D2E6" w14:textId="77777777" w:rsidTr="00762F6E">
        <w:trPr>
          <w:trHeight w:val="386"/>
          <w:tblHeader/>
        </w:trPr>
        <w:tc>
          <w:tcPr>
            <w:tcW w:w="644" w:type="dxa"/>
            <w:shd w:val="clear" w:color="auto" w:fill="auto"/>
            <w:vAlign w:val="center"/>
          </w:tcPr>
          <w:p w14:paraId="1946F959" w14:textId="77777777" w:rsidR="009542CC" w:rsidRPr="009542CC" w:rsidRDefault="009542CC" w:rsidP="009542CC">
            <w:pPr>
              <w:jc w:val="center"/>
              <w:rPr>
                <w:snapToGrid w:val="0"/>
                <w:szCs w:val="28"/>
              </w:rPr>
            </w:pPr>
          </w:p>
        </w:tc>
        <w:tc>
          <w:tcPr>
            <w:tcW w:w="3184" w:type="dxa"/>
            <w:vMerge/>
            <w:shd w:val="clear" w:color="auto" w:fill="auto"/>
            <w:vAlign w:val="center"/>
          </w:tcPr>
          <w:p w14:paraId="52D899DB" w14:textId="77777777" w:rsidR="009542CC" w:rsidRPr="009542CC" w:rsidRDefault="009542CC" w:rsidP="009542CC">
            <w:pPr>
              <w:jc w:val="center"/>
              <w:rPr>
                <w:snapToGrid w:val="0"/>
                <w:szCs w:val="28"/>
              </w:rPr>
            </w:pPr>
          </w:p>
        </w:tc>
        <w:tc>
          <w:tcPr>
            <w:tcW w:w="1275" w:type="dxa"/>
            <w:shd w:val="clear" w:color="auto" w:fill="auto"/>
            <w:vAlign w:val="center"/>
          </w:tcPr>
          <w:p w14:paraId="5A934E2F" w14:textId="77777777" w:rsidR="009542CC" w:rsidRPr="009542CC" w:rsidRDefault="009542CC" w:rsidP="009542CC">
            <w:pPr>
              <w:ind w:left="-113" w:right="-113"/>
              <w:jc w:val="center"/>
              <w:rPr>
                <w:snapToGrid w:val="0"/>
                <w:szCs w:val="28"/>
              </w:rPr>
            </w:pPr>
            <w:r w:rsidRPr="009542CC">
              <w:rPr>
                <w:snapToGrid w:val="0"/>
                <w:szCs w:val="28"/>
              </w:rPr>
              <w:t>год</w:t>
            </w:r>
          </w:p>
        </w:tc>
        <w:tc>
          <w:tcPr>
            <w:tcW w:w="2127" w:type="dxa"/>
          </w:tcPr>
          <w:p w14:paraId="602B42EE" w14:textId="77777777" w:rsidR="009542CC" w:rsidRPr="009542CC" w:rsidRDefault="009542CC" w:rsidP="009542CC">
            <w:pPr>
              <w:ind w:left="-57" w:right="-57"/>
              <w:jc w:val="center"/>
              <w:rPr>
                <w:snapToGrid w:val="0"/>
                <w:szCs w:val="28"/>
              </w:rPr>
            </w:pPr>
            <w:r w:rsidRPr="009542CC">
              <w:rPr>
                <w:snapToGrid w:val="0"/>
                <w:szCs w:val="28"/>
              </w:rPr>
              <w:t>2021</w:t>
            </w:r>
          </w:p>
        </w:tc>
        <w:tc>
          <w:tcPr>
            <w:tcW w:w="1984" w:type="dxa"/>
          </w:tcPr>
          <w:p w14:paraId="76B386D7" w14:textId="77777777" w:rsidR="009542CC" w:rsidRPr="009542CC" w:rsidRDefault="009542CC" w:rsidP="009542CC">
            <w:pPr>
              <w:ind w:left="-57" w:right="-57"/>
              <w:jc w:val="center"/>
              <w:rPr>
                <w:snapToGrid w:val="0"/>
                <w:szCs w:val="28"/>
              </w:rPr>
            </w:pPr>
            <w:r w:rsidRPr="009542CC">
              <w:rPr>
                <w:snapToGrid w:val="0"/>
                <w:szCs w:val="28"/>
              </w:rPr>
              <w:t>2022</w:t>
            </w:r>
          </w:p>
        </w:tc>
      </w:tr>
      <w:tr w:rsidR="009542CC" w:rsidRPr="009542CC" w14:paraId="631E4DF4" w14:textId="77777777" w:rsidTr="00762F6E">
        <w:trPr>
          <w:trHeight w:val="895"/>
          <w:tblHeader/>
        </w:trPr>
        <w:tc>
          <w:tcPr>
            <w:tcW w:w="644" w:type="dxa"/>
            <w:shd w:val="clear" w:color="auto" w:fill="auto"/>
            <w:vAlign w:val="center"/>
            <w:hideMark/>
          </w:tcPr>
          <w:p w14:paraId="64CFB7DD" w14:textId="77777777" w:rsidR="009542CC" w:rsidRPr="009542CC" w:rsidRDefault="009542CC" w:rsidP="009542CC">
            <w:pPr>
              <w:jc w:val="center"/>
              <w:rPr>
                <w:snapToGrid w:val="0"/>
                <w:szCs w:val="28"/>
              </w:rPr>
            </w:pPr>
            <w:r w:rsidRPr="009542CC">
              <w:rPr>
                <w:snapToGrid w:val="0"/>
                <w:szCs w:val="28"/>
              </w:rPr>
              <w:t>1</w:t>
            </w:r>
          </w:p>
        </w:tc>
        <w:tc>
          <w:tcPr>
            <w:tcW w:w="3184" w:type="dxa"/>
            <w:shd w:val="clear" w:color="auto" w:fill="auto"/>
            <w:vAlign w:val="center"/>
            <w:hideMark/>
          </w:tcPr>
          <w:p w14:paraId="0FCD9239" w14:textId="77777777" w:rsidR="009542CC" w:rsidRPr="009542CC" w:rsidRDefault="009542CC" w:rsidP="009542CC">
            <w:pPr>
              <w:rPr>
                <w:snapToGrid w:val="0"/>
                <w:szCs w:val="28"/>
              </w:rPr>
            </w:pPr>
            <w:r w:rsidRPr="009542CC">
              <w:rPr>
                <w:snapToGrid w:val="0"/>
                <w:szCs w:val="28"/>
              </w:rPr>
              <w:t>Индекс потребительских цен на расчетный период регулирования (ИПЦ)</w:t>
            </w:r>
          </w:p>
        </w:tc>
        <w:tc>
          <w:tcPr>
            <w:tcW w:w="1275" w:type="dxa"/>
            <w:shd w:val="clear" w:color="auto" w:fill="auto"/>
            <w:vAlign w:val="center"/>
            <w:hideMark/>
          </w:tcPr>
          <w:p w14:paraId="5C6F4EA0" w14:textId="77777777" w:rsidR="009542CC" w:rsidRPr="009542CC" w:rsidRDefault="009542CC" w:rsidP="009542CC">
            <w:pPr>
              <w:ind w:left="-113" w:right="-113"/>
              <w:jc w:val="center"/>
              <w:rPr>
                <w:snapToGrid w:val="0"/>
                <w:szCs w:val="28"/>
              </w:rPr>
            </w:pPr>
          </w:p>
        </w:tc>
        <w:tc>
          <w:tcPr>
            <w:tcW w:w="2127" w:type="dxa"/>
            <w:vAlign w:val="center"/>
          </w:tcPr>
          <w:p w14:paraId="352839A0" w14:textId="77777777" w:rsidR="009542CC" w:rsidRPr="009542CC" w:rsidRDefault="009542CC" w:rsidP="009542CC">
            <w:pPr>
              <w:jc w:val="center"/>
              <w:rPr>
                <w:snapToGrid w:val="0"/>
              </w:rPr>
            </w:pPr>
            <w:r w:rsidRPr="009542CC">
              <w:rPr>
                <w:snapToGrid w:val="0"/>
              </w:rPr>
              <w:t>1,036</w:t>
            </w:r>
          </w:p>
        </w:tc>
        <w:tc>
          <w:tcPr>
            <w:tcW w:w="1984" w:type="dxa"/>
            <w:shd w:val="clear" w:color="auto" w:fill="auto"/>
            <w:vAlign w:val="center"/>
          </w:tcPr>
          <w:p w14:paraId="63377F5F" w14:textId="77777777" w:rsidR="009542CC" w:rsidRPr="009542CC" w:rsidRDefault="009542CC" w:rsidP="009542CC">
            <w:pPr>
              <w:jc w:val="center"/>
              <w:rPr>
                <w:snapToGrid w:val="0"/>
              </w:rPr>
            </w:pPr>
            <w:r w:rsidRPr="009542CC">
              <w:rPr>
                <w:snapToGrid w:val="0"/>
              </w:rPr>
              <w:t>1,043</w:t>
            </w:r>
          </w:p>
        </w:tc>
      </w:tr>
      <w:tr w:rsidR="009542CC" w:rsidRPr="009542CC" w14:paraId="11B29667" w14:textId="77777777" w:rsidTr="00762F6E">
        <w:trPr>
          <w:trHeight w:val="575"/>
          <w:tblHeader/>
        </w:trPr>
        <w:tc>
          <w:tcPr>
            <w:tcW w:w="644" w:type="dxa"/>
            <w:shd w:val="clear" w:color="auto" w:fill="auto"/>
            <w:vAlign w:val="center"/>
            <w:hideMark/>
          </w:tcPr>
          <w:p w14:paraId="1CA17FCE" w14:textId="77777777" w:rsidR="009542CC" w:rsidRPr="009542CC" w:rsidRDefault="009542CC" w:rsidP="009542CC">
            <w:pPr>
              <w:jc w:val="center"/>
              <w:rPr>
                <w:snapToGrid w:val="0"/>
                <w:szCs w:val="28"/>
              </w:rPr>
            </w:pPr>
            <w:r w:rsidRPr="009542CC">
              <w:rPr>
                <w:snapToGrid w:val="0"/>
                <w:szCs w:val="28"/>
              </w:rPr>
              <w:t>2</w:t>
            </w:r>
          </w:p>
        </w:tc>
        <w:tc>
          <w:tcPr>
            <w:tcW w:w="3184" w:type="dxa"/>
            <w:shd w:val="clear" w:color="auto" w:fill="auto"/>
            <w:vAlign w:val="center"/>
            <w:hideMark/>
          </w:tcPr>
          <w:p w14:paraId="7AB0C678" w14:textId="77777777" w:rsidR="009542CC" w:rsidRPr="009542CC" w:rsidRDefault="009542CC" w:rsidP="009542CC">
            <w:pPr>
              <w:rPr>
                <w:snapToGrid w:val="0"/>
                <w:szCs w:val="28"/>
              </w:rPr>
            </w:pPr>
            <w:r w:rsidRPr="009542CC">
              <w:rPr>
                <w:snapToGrid w:val="0"/>
                <w:szCs w:val="28"/>
              </w:rPr>
              <w:t>Индекс эффективности операционных расходов (ИР)</w:t>
            </w:r>
          </w:p>
        </w:tc>
        <w:tc>
          <w:tcPr>
            <w:tcW w:w="1275" w:type="dxa"/>
            <w:shd w:val="clear" w:color="auto" w:fill="auto"/>
            <w:vAlign w:val="center"/>
            <w:hideMark/>
          </w:tcPr>
          <w:p w14:paraId="6ABAD21E" w14:textId="77777777" w:rsidR="009542CC" w:rsidRPr="009542CC" w:rsidRDefault="009542CC" w:rsidP="009542CC">
            <w:pPr>
              <w:ind w:left="-113" w:right="-113"/>
              <w:jc w:val="center"/>
              <w:rPr>
                <w:snapToGrid w:val="0"/>
                <w:szCs w:val="28"/>
              </w:rPr>
            </w:pPr>
            <w:r w:rsidRPr="009542CC">
              <w:rPr>
                <w:snapToGrid w:val="0"/>
                <w:szCs w:val="28"/>
              </w:rPr>
              <w:t>%</w:t>
            </w:r>
          </w:p>
        </w:tc>
        <w:tc>
          <w:tcPr>
            <w:tcW w:w="2127" w:type="dxa"/>
            <w:vAlign w:val="center"/>
          </w:tcPr>
          <w:p w14:paraId="1C1BB1BA" w14:textId="77777777" w:rsidR="009542CC" w:rsidRPr="009542CC" w:rsidRDefault="009542CC" w:rsidP="009542CC">
            <w:pPr>
              <w:jc w:val="center"/>
              <w:rPr>
                <w:snapToGrid w:val="0"/>
              </w:rPr>
            </w:pPr>
            <w:r w:rsidRPr="009542CC">
              <w:rPr>
                <w:snapToGrid w:val="0"/>
              </w:rPr>
              <w:t>1%</w:t>
            </w:r>
          </w:p>
        </w:tc>
        <w:tc>
          <w:tcPr>
            <w:tcW w:w="1984" w:type="dxa"/>
            <w:shd w:val="clear" w:color="auto" w:fill="auto"/>
            <w:vAlign w:val="center"/>
          </w:tcPr>
          <w:p w14:paraId="6D7DE477" w14:textId="77777777" w:rsidR="009542CC" w:rsidRPr="009542CC" w:rsidRDefault="009542CC" w:rsidP="009542CC">
            <w:pPr>
              <w:jc w:val="center"/>
              <w:rPr>
                <w:snapToGrid w:val="0"/>
              </w:rPr>
            </w:pPr>
            <w:r w:rsidRPr="009542CC">
              <w:rPr>
                <w:snapToGrid w:val="0"/>
              </w:rPr>
              <w:t>1%</w:t>
            </w:r>
          </w:p>
        </w:tc>
      </w:tr>
      <w:tr w:rsidR="009542CC" w:rsidRPr="009542CC" w14:paraId="346A5FC3" w14:textId="77777777" w:rsidTr="00762F6E">
        <w:trPr>
          <w:trHeight w:val="461"/>
          <w:tblHeader/>
        </w:trPr>
        <w:tc>
          <w:tcPr>
            <w:tcW w:w="644" w:type="dxa"/>
            <w:shd w:val="clear" w:color="auto" w:fill="auto"/>
            <w:vAlign w:val="center"/>
            <w:hideMark/>
          </w:tcPr>
          <w:p w14:paraId="0B40B9EC" w14:textId="77777777" w:rsidR="009542CC" w:rsidRPr="009542CC" w:rsidRDefault="009542CC" w:rsidP="009542CC">
            <w:pPr>
              <w:jc w:val="center"/>
              <w:rPr>
                <w:snapToGrid w:val="0"/>
                <w:szCs w:val="28"/>
              </w:rPr>
            </w:pPr>
            <w:r w:rsidRPr="009542CC">
              <w:rPr>
                <w:snapToGrid w:val="0"/>
                <w:szCs w:val="28"/>
              </w:rPr>
              <w:t>3</w:t>
            </w:r>
          </w:p>
        </w:tc>
        <w:tc>
          <w:tcPr>
            <w:tcW w:w="3184" w:type="dxa"/>
            <w:shd w:val="clear" w:color="auto" w:fill="auto"/>
            <w:vAlign w:val="center"/>
            <w:hideMark/>
          </w:tcPr>
          <w:p w14:paraId="4D2957AB" w14:textId="77777777" w:rsidR="009542CC" w:rsidRPr="009542CC" w:rsidRDefault="009542CC" w:rsidP="009542CC">
            <w:pPr>
              <w:rPr>
                <w:snapToGrid w:val="0"/>
                <w:szCs w:val="28"/>
              </w:rPr>
            </w:pPr>
            <w:r w:rsidRPr="009542CC">
              <w:rPr>
                <w:snapToGrid w:val="0"/>
                <w:szCs w:val="28"/>
              </w:rPr>
              <w:t>Индекс изменения количества активов (ИКА)</w:t>
            </w:r>
          </w:p>
        </w:tc>
        <w:tc>
          <w:tcPr>
            <w:tcW w:w="1275" w:type="dxa"/>
            <w:shd w:val="clear" w:color="auto" w:fill="auto"/>
            <w:vAlign w:val="center"/>
            <w:hideMark/>
          </w:tcPr>
          <w:p w14:paraId="46151928" w14:textId="77777777" w:rsidR="009542CC" w:rsidRPr="009542CC" w:rsidRDefault="009542CC" w:rsidP="009542CC">
            <w:pPr>
              <w:ind w:left="-113" w:right="-113"/>
              <w:jc w:val="center"/>
              <w:rPr>
                <w:snapToGrid w:val="0"/>
                <w:szCs w:val="28"/>
              </w:rPr>
            </w:pPr>
            <w:r w:rsidRPr="009542CC">
              <w:rPr>
                <w:snapToGrid w:val="0"/>
                <w:szCs w:val="28"/>
              </w:rPr>
              <w:t>%</w:t>
            </w:r>
          </w:p>
        </w:tc>
        <w:tc>
          <w:tcPr>
            <w:tcW w:w="2127" w:type="dxa"/>
            <w:vAlign w:val="center"/>
          </w:tcPr>
          <w:p w14:paraId="3272EBCC" w14:textId="77777777" w:rsidR="009542CC" w:rsidRPr="009542CC" w:rsidRDefault="009542CC" w:rsidP="009542CC">
            <w:pPr>
              <w:jc w:val="center"/>
              <w:rPr>
                <w:snapToGrid w:val="0"/>
              </w:rPr>
            </w:pPr>
            <w:r w:rsidRPr="009542CC">
              <w:rPr>
                <w:snapToGrid w:val="0"/>
              </w:rPr>
              <w:t>0</w:t>
            </w:r>
          </w:p>
        </w:tc>
        <w:tc>
          <w:tcPr>
            <w:tcW w:w="1984" w:type="dxa"/>
            <w:shd w:val="clear" w:color="auto" w:fill="auto"/>
            <w:vAlign w:val="center"/>
          </w:tcPr>
          <w:p w14:paraId="7DCCC9E5" w14:textId="77777777" w:rsidR="009542CC" w:rsidRPr="009542CC" w:rsidRDefault="009542CC" w:rsidP="009542CC">
            <w:pPr>
              <w:jc w:val="center"/>
              <w:rPr>
                <w:snapToGrid w:val="0"/>
              </w:rPr>
            </w:pPr>
            <w:r w:rsidRPr="009542CC">
              <w:rPr>
                <w:snapToGrid w:val="0"/>
              </w:rPr>
              <w:t>0</w:t>
            </w:r>
          </w:p>
        </w:tc>
      </w:tr>
      <w:tr w:rsidR="009542CC" w:rsidRPr="009542CC" w14:paraId="2EA0BB90" w14:textId="77777777" w:rsidTr="00762F6E">
        <w:trPr>
          <w:trHeight w:val="1468"/>
          <w:tblHeader/>
        </w:trPr>
        <w:tc>
          <w:tcPr>
            <w:tcW w:w="644" w:type="dxa"/>
            <w:shd w:val="clear" w:color="auto" w:fill="auto"/>
            <w:vAlign w:val="center"/>
            <w:hideMark/>
          </w:tcPr>
          <w:p w14:paraId="6FE88232" w14:textId="77777777" w:rsidR="009542CC" w:rsidRPr="009542CC" w:rsidRDefault="009542CC" w:rsidP="009542CC">
            <w:pPr>
              <w:jc w:val="center"/>
              <w:rPr>
                <w:snapToGrid w:val="0"/>
                <w:szCs w:val="28"/>
              </w:rPr>
            </w:pPr>
            <w:r w:rsidRPr="009542CC">
              <w:rPr>
                <w:snapToGrid w:val="0"/>
                <w:szCs w:val="28"/>
              </w:rPr>
              <w:t>3.1</w:t>
            </w:r>
          </w:p>
        </w:tc>
        <w:tc>
          <w:tcPr>
            <w:tcW w:w="3184" w:type="dxa"/>
            <w:shd w:val="clear" w:color="auto" w:fill="auto"/>
            <w:vAlign w:val="center"/>
            <w:hideMark/>
          </w:tcPr>
          <w:p w14:paraId="45D7A782" w14:textId="77777777" w:rsidR="009542CC" w:rsidRPr="009542CC" w:rsidRDefault="009542CC" w:rsidP="009542CC">
            <w:pPr>
              <w:rPr>
                <w:snapToGrid w:val="0"/>
                <w:szCs w:val="28"/>
              </w:rPr>
            </w:pPr>
            <w:r w:rsidRPr="009542CC">
              <w:rPr>
                <w:snapToGrid w:val="0"/>
                <w:szCs w:val="28"/>
              </w:rPr>
              <w:t>количество условных единиц, относящихся к активам, необходимым для осуществления регулируемой деятельности</w:t>
            </w:r>
          </w:p>
        </w:tc>
        <w:tc>
          <w:tcPr>
            <w:tcW w:w="1275" w:type="dxa"/>
            <w:shd w:val="clear" w:color="auto" w:fill="auto"/>
            <w:vAlign w:val="center"/>
            <w:hideMark/>
          </w:tcPr>
          <w:p w14:paraId="7D41FD11" w14:textId="77777777" w:rsidR="009542CC" w:rsidRPr="009542CC" w:rsidRDefault="009542CC" w:rsidP="009542CC">
            <w:pPr>
              <w:ind w:left="-113" w:right="-113"/>
              <w:jc w:val="center"/>
              <w:rPr>
                <w:snapToGrid w:val="0"/>
                <w:szCs w:val="28"/>
              </w:rPr>
            </w:pPr>
            <w:r w:rsidRPr="009542CC">
              <w:rPr>
                <w:snapToGrid w:val="0"/>
                <w:szCs w:val="28"/>
              </w:rPr>
              <w:t>у.е.</w:t>
            </w:r>
          </w:p>
        </w:tc>
        <w:tc>
          <w:tcPr>
            <w:tcW w:w="2127" w:type="dxa"/>
            <w:vAlign w:val="center"/>
          </w:tcPr>
          <w:p w14:paraId="67966305" w14:textId="77777777" w:rsidR="009542CC" w:rsidRPr="009542CC" w:rsidRDefault="009542CC" w:rsidP="009542CC">
            <w:pPr>
              <w:jc w:val="center"/>
              <w:rPr>
                <w:snapToGrid w:val="0"/>
              </w:rPr>
            </w:pPr>
            <w:r w:rsidRPr="009542CC">
              <w:rPr>
                <w:snapToGrid w:val="0"/>
              </w:rPr>
              <w:t>6 737,19</w:t>
            </w:r>
          </w:p>
        </w:tc>
        <w:tc>
          <w:tcPr>
            <w:tcW w:w="1984" w:type="dxa"/>
            <w:shd w:val="clear" w:color="auto" w:fill="auto"/>
            <w:vAlign w:val="center"/>
          </w:tcPr>
          <w:p w14:paraId="0F619BC0" w14:textId="77777777" w:rsidR="009542CC" w:rsidRPr="009542CC" w:rsidRDefault="009542CC" w:rsidP="009542CC">
            <w:pPr>
              <w:jc w:val="center"/>
              <w:rPr>
                <w:snapToGrid w:val="0"/>
              </w:rPr>
            </w:pPr>
            <w:r w:rsidRPr="009542CC">
              <w:rPr>
                <w:snapToGrid w:val="0"/>
              </w:rPr>
              <w:t>6 737,19</w:t>
            </w:r>
          </w:p>
        </w:tc>
      </w:tr>
      <w:tr w:rsidR="009542CC" w:rsidRPr="009542CC" w14:paraId="59AA9B8C" w14:textId="77777777" w:rsidTr="00762F6E">
        <w:trPr>
          <w:trHeight w:val="737"/>
          <w:tblHeader/>
        </w:trPr>
        <w:tc>
          <w:tcPr>
            <w:tcW w:w="644" w:type="dxa"/>
            <w:shd w:val="clear" w:color="auto" w:fill="auto"/>
            <w:vAlign w:val="center"/>
            <w:hideMark/>
          </w:tcPr>
          <w:p w14:paraId="67486099" w14:textId="77777777" w:rsidR="009542CC" w:rsidRPr="009542CC" w:rsidRDefault="009542CC" w:rsidP="009542CC">
            <w:pPr>
              <w:jc w:val="center"/>
              <w:rPr>
                <w:snapToGrid w:val="0"/>
                <w:szCs w:val="28"/>
              </w:rPr>
            </w:pPr>
            <w:r w:rsidRPr="009542CC">
              <w:rPr>
                <w:snapToGrid w:val="0"/>
                <w:szCs w:val="28"/>
              </w:rPr>
              <w:t>3.2</w:t>
            </w:r>
          </w:p>
        </w:tc>
        <w:tc>
          <w:tcPr>
            <w:tcW w:w="3184" w:type="dxa"/>
            <w:shd w:val="clear" w:color="auto" w:fill="auto"/>
            <w:vAlign w:val="center"/>
            <w:hideMark/>
          </w:tcPr>
          <w:p w14:paraId="5EAEACE4" w14:textId="77777777" w:rsidR="009542CC" w:rsidRPr="009542CC" w:rsidRDefault="009542CC" w:rsidP="009542CC">
            <w:pPr>
              <w:rPr>
                <w:snapToGrid w:val="0"/>
                <w:szCs w:val="28"/>
              </w:rPr>
            </w:pPr>
            <w:r w:rsidRPr="009542CC">
              <w:rPr>
                <w:snapToGrid w:val="0"/>
                <w:szCs w:val="28"/>
              </w:rPr>
              <w:t>установленная тепловая мощность источника тепловой энергии</w:t>
            </w:r>
          </w:p>
        </w:tc>
        <w:tc>
          <w:tcPr>
            <w:tcW w:w="1275" w:type="dxa"/>
            <w:shd w:val="clear" w:color="auto" w:fill="auto"/>
            <w:vAlign w:val="center"/>
            <w:hideMark/>
          </w:tcPr>
          <w:p w14:paraId="6E2B8277" w14:textId="77777777" w:rsidR="009542CC" w:rsidRPr="009542CC" w:rsidRDefault="009542CC" w:rsidP="009542CC">
            <w:pPr>
              <w:ind w:left="-113" w:right="-113"/>
              <w:jc w:val="center"/>
              <w:rPr>
                <w:snapToGrid w:val="0"/>
                <w:szCs w:val="28"/>
              </w:rPr>
            </w:pPr>
            <w:r w:rsidRPr="009542CC">
              <w:rPr>
                <w:snapToGrid w:val="0"/>
                <w:szCs w:val="28"/>
              </w:rPr>
              <w:t>Гкал/ч</w:t>
            </w:r>
          </w:p>
        </w:tc>
        <w:tc>
          <w:tcPr>
            <w:tcW w:w="2127" w:type="dxa"/>
            <w:vAlign w:val="center"/>
          </w:tcPr>
          <w:p w14:paraId="1638EEB1" w14:textId="77777777" w:rsidR="009542CC" w:rsidRPr="009542CC" w:rsidRDefault="009542CC" w:rsidP="009542CC">
            <w:pPr>
              <w:jc w:val="center"/>
              <w:rPr>
                <w:snapToGrid w:val="0"/>
              </w:rPr>
            </w:pPr>
            <w:r w:rsidRPr="009542CC">
              <w:rPr>
                <w:snapToGrid w:val="0"/>
              </w:rPr>
              <w:t>377,904</w:t>
            </w:r>
          </w:p>
        </w:tc>
        <w:tc>
          <w:tcPr>
            <w:tcW w:w="1984" w:type="dxa"/>
            <w:shd w:val="clear" w:color="auto" w:fill="auto"/>
            <w:vAlign w:val="center"/>
          </w:tcPr>
          <w:p w14:paraId="2129BFAA" w14:textId="77777777" w:rsidR="009542CC" w:rsidRPr="009542CC" w:rsidRDefault="009542CC" w:rsidP="009542CC">
            <w:pPr>
              <w:jc w:val="center"/>
              <w:rPr>
                <w:snapToGrid w:val="0"/>
              </w:rPr>
            </w:pPr>
            <w:r w:rsidRPr="009542CC">
              <w:rPr>
                <w:snapToGrid w:val="0"/>
              </w:rPr>
              <w:t>377,904</w:t>
            </w:r>
          </w:p>
        </w:tc>
      </w:tr>
      <w:tr w:rsidR="009542CC" w:rsidRPr="009542CC" w14:paraId="1FBA325B" w14:textId="77777777" w:rsidTr="00762F6E">
        <w:trPr>
          <w:trHeight w:val="843"/>
          <w:tblHeader/>
        </w:trPr>
        <w:tc>
          <w:tcPr>
            <w:tcW w:w="644" w:type="dxa"/>
            <w:shd w:val="clear" w:color="auto" w:fill="auto"/>
            <w:vAlign w:val="center"/>
            <w:hideMark/>
          </w:tcPr>
          <w:p w14:paraId="011E2BF2" w14:textId="77777777" w:rsidR="009542CC" w:rsidRPr="009542CC" w:rsidRDefault="009542CC" w:rsidP="009542CC">
            <w:pPr>
              <w:jc w:val="center"/>
              <w:rPr>
                <w:snapToGrid w:val="0"/>
                <w:szCs w:val="28"/>
              </w:rPr>
            </w:pPr>
            <w:r w:rsidRPr="009542CC">
              <w:rPr>
                <w:snapToGrid w:val="0"/>
                <w:szCs w:val="28"/>
              </w:rPr>
              <w:t>4</w:t>
            </w:r>
          </w:p>
        </w:tc>
        <w:tc>
          <w:tcPr>
            <w:tcW w:w="3184" w:type="dxa"/>
            <w:shd w:val="clear" w:color="auto" w:fill="auto"/>
            <w:vAlign w:val="center"/>
            <w:hideMark/>
          </w:tcPr>
          <w:p w14:paraId="7D888D78" w14:textId="77777777" w:rsidR="009542CC" w:rsidRPr="009542CC" w:rsidRDefault="009542CC" w:rsidP="009542CC">
            <w:pPr>
              <w:rPr>
                <w:snapToGrid w:val="0"/>
                <w:szCs w:val="28"/>
              </w:rPr>
            </w:pPr>
            <w:r w:rsidRPr="009542CC">
              <w:rPr>
                <w:snapToGrid w:val="0"/>
                <w:szCs w:val="28"/>
              </w:rPr>
              <w:t>Коэффициент эластичности затрат по росту активов (</w:t>
            </w:r>
            <w:proofErr w:type="spellStart"/>
            <w:r w:rsidRPr="009542CC">
              <w:rPr>
                <w:snapToGrid w:val="0"/>
                <w:szCs w:val="28"/>
              </w:rPr>
              <w:t>К</w:t>
            </w:r>
            <w:r w:rsidRPr="009542CC">
              <w:rPr>
                <w:snapToGrid w:val="0"/>
                <w:szCs w:val="28"/>
                <w:vertAlign w:val="subscript"/>
              </w:rPr>
              <w:t>эл</w:t>
            </w:r>
            <w:proofErr w:type="spellEnd"/>
            <w:r w:rsidRPr="009542CC">
              <w:rPr>
                <w:snapToGrid w:val="0"/>
                <w:szCs w:val="28"/>
              </w:rPr>
              <w:t>)</w:t>
            </w:r>
          </w:p>
        </w:tc>
        <w:tc>
          <w:tcPr>
            <w:tcW w:w="1275" w:type="dxa"/>
            <w:shd w:val="clear" w:color="auto" w:fill="auto"/>
            <w:vAlign w:val="center"/>
            <w:hideMark/>
          </w:tcPr>
          <w:p w14:paraId="7AA83B63" w14:textId="77777777" w:rsidR="009542CC" w:rsidRPr="009542CC" w:rsidRDefault="009542CC" w:rsidP="009542CC">
            <w:pPr>
              <w:ind w:left="-113" w:right="-113"/>
              <w:jc w:val="center"/>
              <w:rPr>
                <w:snapToGrid w:val="0"/>
                <w:szCs w:val="28"/>
              </w:rPr>
            </w:pPr>
          </w:p>
        </w:tc>
        <w:tc>
          <w:tcPr>
            <w:tcW w:w="2127" w:type="dxa"/>
            <w:vAlign w:val="center"/>
          </w:tcPr>
          <w:p w14:paraId="22FB4804" w14:textId="77777777" w:rsidR="009542CC" w:rsidRPr="009542CC" w:rsidRDefault="009542CC" w:rsidP="009542CC">
            <w:pPr>
              <w:jc w:val="center"/>
              <w:rPr>
                <w:snapToGrid w:val="0"/>
              </w:rPr>
            </w:pPr>
            <w:r w:rsidRPr="009542CC">
              <w:rPr>
                <w:snapToGrid w:val="0"/>
              </w:rPr>
              <w:t>0,75</w:t>
            </w:r>
          </w:p>
        </w:tc>
        <w:tc>
          <w:tcPr>
            <w:tcW w:w="1984" w:type="dxa"/>
            <w:shd w:val="clear" w:color="auto" w:fill="auto"/>
            <w:vAlign w:val="center"/>
          </w:tcPr>
          <w:p w14:paraId="1D068F75" w14:textId="77777777" w:rsidR="009542CC" w:rsidRPr="009542CC" w:rsidRDefault="009542CC" w:rsidP="009542CC">
            <w:pPr>
              <w:jc w:val="center"/>
              <w:rPr>
                <w:snapToGrid w:val="0"/>
              </w:rPr>
            </w:pPr>
            <w:r w:rsidRPr="009542CC">
              <w:rPr>
                <w:snapToGrid w:val="0"/>
              </w:rPr>
              <w:t>0,75</w:t>
            </w:r>
          </w:p>
        </w:tc>
      </w:tr>
      <w:tr w:rsidR="009542CC" w:rsidRPr="009542CC" w14:paraId="1A3A55C9" w14:textId="77777777" w:rsidTr="00762F6E">
        <w:trPr>
          <w:trHeight w:val="250"/>
          <w:tblHeader/>
        </w:trPr>
        <w:tc>
          <w:tcPr>
            <w:tcW w:w="644" w:type="dxa"/>
            <w:shd w:val="clear" w:color="auto" w:fill="auto"/>
            <w:vAlign w:val="center"/>
            <w:hideMark/>
          </w:tcPr>
          <w:p w14:paraId="452A7F09" w14:textId="77777777" w:rsidR="009542CC" w:rsidRPr="009542CC" w:rsidRDefault="009542CC" w:rsidP="009542CC">
            <w:pPr>
              <w:jc w:val="center"/>
              <w:rPr>
                <w:snapToGrid w:val="0"/>
                <w:szCs w:val="28"/>
              </w:rPr>
            </w:pPr>
            <w:r w:rsidRPr="009542CC">
              <w:rPr>
                <w:snapToGrid w:val="0"/>
                <w:szCs w:val="28"/>
              </w:rPr>
              <w:t>5</w:t>
            </w:r>
          </w:p>
        </w:tc>
        <w:tc>
          <w:tcPr>
            <w:tcW w:w="3184" w:type="dxa"/>
            <w:shd w:val="clear" w:color="auto" w:fill="auto"/>
            <w:vAlign w:val="center"/>
            <w:hideMark/>
          </w:tcPr>
          <w:p w14:paraId="0A585C08" w14:textId="77777777" w:rsidR="009542CC" w:rsidRPr="009542CC" w:rsidRDefault="009542CC" w:rsidP="009542CC">
            <w:pPr>
              <w:rPr>
                <w:snapToGrid w:val="0"/>
                <w:szCs w:val="28"/>
              </w:rPr>
            </w:pPr>
            <w:r w:rsidRPr="009542CC">
              <w:rPr>
                <w:snapToGrid w:val="0"/>
                <w:szCs w:val="28"/>
              </w:rPr>
              <w:t>Операционные (подконтрольные)</w:t>
            </w:r>
            <w:r w:rsidRPr="009542CC">
              <w:rPr>
                <w:snapToGrid w:val="0"/>
                <w:szCs w:val="28"/>
              </w:rPr>
              <w:br/>
              <w:t>расходы</w:t>
            </w:r>
          </w:p>
        </w:tc>
        <w:tc>
          <w:tcPr>
            <w:tcW w:w="1275" w:type="dxa"/>
            <w:shd w:val="clear" w:color="auto" w:fill="auto"/>
            <w:vAlign w:val="center"/>
            <w:hideMark/>
          </w:tcPr>
          <w:p w14:paraId="7ACF57A0" w14:textId="77777777" w:rsidR="009542CC" w:rsidRPr="009542CC" w:rsidRDefault="009542CC" w:rsidP="009542CC">
            <w:pPr>
              <w:ind w:left="-113" w:right="-113"/>
              <w:jc w:val="center"/>
              <w:rPr>
                <w:snapToGrid w:val="0"/>
                <w:szCs w:val="28"/>
              </w:rPr>
            </w:pPr>
            <w:r w:rsidRPr="009542CC">
              <w:rPr>
                <w:snapToGrid w:val="0"/>
                <w:szCs w:val="28"/>
              </w:rPr>
              <w:t>тыс. руб.</w:t>
            </w:r>
          </w:p>
        </w:tc>
        <w:tc>
          <w:tcPr>
            <w:tcW w:w="2127" w:type="dxa"/>
            <w:vAlign w:val="center"/>
          </w:tcPr>
          <w:p w14:paraId="7F618238" w14:textId="77777777" w:rsidR="009542CC" w:rsidRPr="009542CC" w:rsidRDefault="009542CC" w:rsidP="009542CC">
            <w:pPr>
              <w:jc w:val="center"/>
              <w:rPr>
                <w:snapToGrid w:val="0"/>
              </w:rPr>
            </w:pPr>
            <w:r w:rsidRPr="009542CC">
              <w:rPr>
                <w:snapToGrid w:val="0"/>
              </w:rPr>
              <w:t>14 612,63</w:t>
            </w:r>
          </w:p>
        </w:tc>
        <w:tc>
          <w:tcPr>
            <w:tcW w:w="1984" w:type="dxa"/>
            <w:shd w:val="clear" w:color="auto" w:fill="auto"/>
            <w:vAlign w:val="center"/>
          </w:tcPr>
          <w:p w14:paraId="5ACD8A2A" w14:textId="77777777" w:rsidR="009542CC" w:rsidRPr="009542CC" w:rsidRDefault="009542CC" w:rsidP="009542CC">
            <w:pPr>
              <w:jc w:val="center"/>
              <w:rPr>
                <w:snapToGrid w:val="0"/>
              </w:rPr>
            </w:pPr>
            <w:r w:rsidRPr="009542CC">
              <w:rPr>
                <w:snapToGrid w:val="0"/>
              </w:rPr>
              <w:t>15 088,56</w:t>
            </w:r>
          </w:p>
        </w:tc>
      </w:tr>
    </w:tbl>
    <w:p w14:paraId="4AF9C268" w14:textId="77777777" w:rsidR="009542CC" w:rsidRPr="009542CC" w:rsidRDefault="009542CC" w:rsidP="009542CC">
      <w:pPr>
        <w:ind w:firstLine="709"/>
        <w:jc w:val="both"/>
        <w:rPr>
          <w:color w:val="000000"/>
          <w:sz w:val="28"/>
          <w:szCs w:val="28"/>
        </w:rPr>
      </w:pPr>
    </w:p>
    <w:p w14:paraId="6AA3E712" w14:textId="77777777" w:rsidR="009542CC" w:rsidRPr="009542CC" w:rsidRDefault="009542CC" w:rsidP="009542CC">
      <w:pPr>
        <w:ind w:firstLine="709"/>
        <w:jc w:val="both"/>
        <w:rPr>
          <w:color w:val="000000"/>
          <w:sz w:val="28"/>
          <w:szCs w:val="28"/>
        </w:rPr>
      </w:pPr>
      <w:r w:rsidRPr="009542CC">
        <w:rPr>
          <w:color w:val="000000"/>
          <w:sz w:val="28"/>
          <w:szCs w:val="28"/>
        </w:rPr>
        <w:t>Рост уровня операционных расходов на 2022 год составил 3,26</w:t>
      </w:r>
      <w:r w:rsidRPr="009542CC">
        <w:rPr>
          <w:sz w:val="28"/>
          <w:szCs w:val="28"/>
        </w:rPr>
        <w:t xml:space="preserve">%. </w:t>
      </w:r>
      <w:r w:rsidRPr="009542CC">
        <w:rPr>
          <w:color w:val="000000"/>
          <w:sz w:val="28"/>
          <w:szCs w:val="28"/>
        </w:rPr>
        <w:t>Данный индекс операционных расходов применим ко всем статьям раздела операционные (подконтрольные) расходы.</w:t>
      </w:r>
    </w:p>
    <w:p w14:paraId="2CE48ED5" w14:textId="77777777" w:rsidR="009542CC" w:rsidRPr="009542CC" w:rsidRDefault="009542CC" w:rsidP="009542CC">
      <w:pPr>
        <w:ind w:firstLine="709"/>
        <w:jc w:val="both"/>
        <w:rPr>
          <w:color w:val="000000"/>
          <w:sz w:val="28"/>
          <w:szCs w:val="28"/>
        </w:rPr>
      </w:pPr>
      <w:r w:rsidRPr="009542CC">
        <w:rPr>
          <w:color w:val="000000"/>
          <w:sz w:val="28"/>
          <w:szCs w:val="28"/>
        </w:rPr>
        <w:t>Информация о величине операционных расходов в разрезе статей затрат представлена в таблице 4.</w:t>
      </w:r>
    </w:p>
    <w:p w14:paraId="57484D6E" w14:textId="77777777" w:rsidR="009542CC" w:rsidRPr="009542CC" w:rsidRDefault="009542CC" w:rsidP="009542CC">
      <w:pPr>
        <w:ind w:firstLine="709"/>
        <w:jc w:val="both"/>
        <w:rPr>
          <w:color w:val="000000"/>
          <w:sz w:val="28"/>
          <w:szCs w:val="28"/>
        </w:rPr>
      </w:pPr>
      <w:r w:rsidRPr="009542CC">
        <w:rPr>
          <w:color w:val="000000"/>
          <w:sz w:val="28"/>
          <w:szCs w:val="28"/>
        </w:rPr>
        <w:t xml:space="preserve">                                                                                                    Таблица 4 </w:t>
      </w:r>
    </w:p>
    <w:p w14:paraId="0BCF5CD1" w14:textId="77777777" w:rsidR="009542CC" w:rsidRPr="009542CC" w:rsidRDefault="009542CC" w:rsidP="009542CC">
      <w:pPr>
        <w:ind w:firstLine="709"/>
        <w:jc w:val="both"/>
        <w:rPr>
          <w:color w:val="000000"/>
          <w:sz w:val="28"/>
          <w:szCs w:val="28"/>
        </w:rPr>
      </w:pPr>
    </w:p>
    <w:p w14:paraId="2D2867F6" w14:textId="77777777" w:rsidR="009542CC" w:rsidRPr="009542CC" w:rsidRDefault="009542CC" w:rsidP="009542CC">
      <w:pPr>
        <w:ind w:firstLine="709"/>
        <w:jc w:val="both"/>
        <w:rPr>
          <w:color w:val="000000"/>
          <w:sz w:val="28"/>
          <w:szCs w:val="28"/>
        </w:rPr>
      </w:pPr>
      <w:r w:rsidRPr="009542CC">
        <w:rPr>
          <w:color w:val="000000"/>
          <w:sz w:val="28"/>
          <w:szCs w:val="28"/>
        </w:rPr>
        <w:t>Плановые операционные (подконтрольные) расходы на 2022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404"/>
        <w:gridCol w:w="1303"/>
        <w:gridCol w:w="1617"/>
        <w:gridCol w:w="1617"/>
        <w:gridCol w:w="1769"/>
      </w:tblGrid>
      <w:tr w:rsidR="009542CC" w:rsidRPr="009542CC" w14:paraId="590E5187" w14:textId="77777777" w:rsidTr="00762F6E">
        <w:tc>
          <w:tcPr>
            <w:tcW w:w="634" w:type="dxa"/>
            <w:shd w:val="clear" w:color="auto" w:fill="auto"/>
            <w:vAlign w:val="center"/>
          </w:tcPr>
          <w:p w14:paraId="02291E64" w14:textId="77777777" w:rsidR="009542CC" w:rsidRPr="009542CC" w:rsidRDefault="009542CC" w:rsidP="009542CC">
            <w:pPr>
              <w:jc w:val="center"/>
              <w:rPr>
                <w:color w:val="000000"/>
                <w:u w:val="single"/>
              </w:rPr>
            </w:pPr>
            <w:r w:rsidRPr="009542CC">
              <w:rPr>
                <w:snapToGrid w:val="0"/>
              </w:rPr>
              <w:t>№ п/п</w:t>
            </w:r>
          </w:p>
        </w:tc>
        <w:tc>
          <w:tcPr>
            <w:tcW w:w="2404" w:type="dxa"/>
            <w:shd w:val="clear" w:color="auto" w:fill="auto"/>
            <w:vAlign w:val="center"/>
          </w:tcPr>
          <w:p w14:paraId="7E7F8385" w14:textId="77777777" w:rsidR="009542CC" w:rsidRPr="009542CC" w:rsidRDefault="009542CC" w:rsidP="009542CC">
            <w:pPr>
              <w:jc w:val="center"/>
              <w:rPr>
                <w:color w:val="000000"/>
                <w:u w:val="single"/>
              </w:rPr>
            </w:pPr>
            <w:r w:rsidRPr="009542CC">
              <w:rPr>
                <w:snapToGrid w:val="0"/>
              </w:rPr>
              <w:t>Показатели</w:t>
            </w:r>
          </w:p>
        </w:tc>
        <w:tc>
          <w:tcPr>
            <w:tcW w:w="1303" w:type="dxa"/>
            <w:shd w:val="clear" w:color="auto" w:fill="auto"/>
            <w:vAlign w:val="center"/>
          </w:tcPr>
          <w:p w14:paraId="7CE57110" w14:textId="77777777" w:rsidR="009542CC" w:rsidRPr="009542CC" w:rsidRDefault="009542CC" w:rsidP="009542CC">
            <w:pPr>
              <w:jc w:val="center"/>
              <w:rPr>
                <w:color w:val="000000"/>
                <w:u w:val="single"/>
              </w:rPr>
            </w:pPr>
            <w:r w:rsidRPr="009542CC">
              <w:rPr>
                <w:snapToGrid w:val="0"/>
              </w:rPr>
              <w:t>Ед. изм.</w:t>
            </w:r>
          </w:p>
        </w:tc>
        <w:tc>
          <w:tcPr>
            <w:tcW w:w="1617" w:type="dxa"/>
            <w:shd w:val="clear" w:color="auto" w:fill="auto"/>
          </w:tcPr>
          <w:p w14:paraId="092F6B60" w14:textId="77777777" w:rsidR="009542CC" w:rsidRPr="009542CC" w:rsidRDefault="009542CC" w:rsidP="009542CC">
            <w:pPr>
              <w:jc w:val="center"/>
              <w:rPr>
                <w:color w:val="000000"/>
                <w:u w:val="single"/>
              </w:rPr>
            </w:pPr>
            <w:r w:rsidRPr="009542CC">
              <w:rPr>
                <w:snapToGrid w:val="0"/>
              </w:rPr>
              <w:t>2022 предложение предприятия</w:t>
            </w:r>
          </w:p>
        </w:tc>
        <w:tc>
          <w:tcPr>
            <w:tcW w:w="1617" w:type="dxa"/>
            <w:shd w:val="clear" w:color="auto" w:fill="auto"/>
          </w:tcPr>
          <w:p w14:paraId="7B36FF63" w14:textId="77777777" w:rsidR="009542CC" w:rsidRPr="009542CC" w:rsidRDefault="009542CC" w:rsidP="009542CC">
            <w:pPr>
              <w:ind w:left="-57" w:right="-57"/>
              <w:jc w:val="center"/>
              <w:rPr>
                <w:snapToGrid w:val="0"/>
              </w:rPr>
            </w:pPr>
            <w:r w:rsidRPr="009542CC">
              <w:rPr>
                <w:snapToGrid w:val="0"/>
              </w:rPr>
              <w:t>2022</w:t>
            </w:r>
          </w:p>
          <w:p w14:paraId="07F07E0B" w14:textId="77777777" w:rsidR="009542CC" w:rsidRPr="009542CC" w:rsidRDefault="009542CC" w:rsidP="009542CC">
            <w:pPr>
              <w:jc w:val="center"/>
              <w:rPr>
                <w:color w:val="000000"/>
                <w:u w:val="single"/>
              </w:rPr>
            </w:pPr>
            <w:r w:rsidRPr="009542CC">
              <w:rPr>
                <w:snapToGrid w:val="0"/>
              </w:rPr>
              <w:t>предложение экспертов</w:t>
            </w:r>
          </w:p>
        </w:tc>
        <w:tc>
          <w:tcPr>
            <w:tcW w:w="1769" w:type="dxa"/>
            <w:shd w:val="clear" w:color="auto" w:fill="auto"/>
          </w:tcPr>
          <w:p w14:paraId="30200FE3" w14:textId="77777777" w:rsidR="009542CC" w:rsidRPr="009542CC" w:rsidRDefault="009542CC" w:rsidP="009542CC">
            <w:pPr>
              <w:jc w:val="center"/>
              <w:rPr>
                <w:color w:val="000000"/>
                <w:u w:val="single"/>
              </w:rPr>
            </w:pPr>
            <w:r w:rsidRPr="009542CC">
              <w:rPr>
                <w:snapToGrid w:val="0"/>
              </w:rPr>
              <w:t>Корректировка предложения предприятия</w:t>
            </w:r>
          </w:p>
        </w:tc>
      </w:tr>
      <w:tr w:rsidR="009542CC" w:rsidRPr="009542CC" w14:paraId="75EFC55A" w14:textId="77777777" w:rsidTr="00762F6E">
        <w:tc>
          <w:tcPr>
            <w:tcW w:w="634" w:type="dxa"/>
            <w:shd w:val="clear" w:color="auto" w:fill="auto"/>
          </w:tcPr>
          <w:p w14:paraId="155A8E9F" w14:textId="77777777" w:rsidR="009542CC" w:rsidRPr="009542CC" w:rsidRDefault="009542CC" w:rsidP="009542CC">
            <w:pPr>
              <w:jc w:val="both"/>
              <w:rPr>
                <w:color w:val="000000"/>
              </w:rPr>
            </w:pPr>
            <w:r w:rsidRPr="009542CC">
              <w:rPr>
                <w:color w:val="000000"/>
              </w:rPr>
              <w:t>1</w:t>
            </w:r>
          </w:p>
        </w:tc>
        <w:tc>
          <w:tcPr>
            <w:tcW w:w="2404" w:type="dxa"/>
            <w:shd w:val="clear" w:color="auto" w:fill="auto"/>
          </w:tcPr>
          <w:p w14:paraId="4E1E36CA" w14:textId="77777777" w:rsidR="009542CC" w:rsidRPr="009542CC" w:rsidRDefault="009542CC" w:rsidP="009542CC">
            <w:pPr>
              <w:rPr>
                <w:color w:val="000000"/>
              </w:rPr>
            </w:pPr>
            <w:r w:rsidRPr="009542CC">
              <w:rPr>
                <w:color w:val="000000"/>
              </w:rPr>
              <w:t xml:space="preserve">Расходы на сырьё </w:t>
            </w:r>
          </w:p>
        </w:tc>
        <w:tc>
          <w:tcPr>
            <w:tcW w:w="1303" w:type="dxa"/>
            <w:shd w:val="clear" w:color="auto" w:fill="auto"/>
          </w:tcPr>
          <w:p w14:paraId="7828B2BB" w14:textId="77777777" w:rsidR="009542CC" w:rsidRPr="009542CC" w:rsidRDefault="009542CC" w:rsidP="009542CC">
            <w:pPr>
              <w:jc w:val="center"/>
              <w:rPr>
                <w:color w:val="000000"/>
              </w:rPr>
            </w:pPr>
            <w:r w:rsidRPr="009542CC">
              <w:rPr>
                <w:color w:val="000000"/>
              </w:rPr>
              <w:t>тыс. руб.</w:t>
            </w:r>
          </w:p>
        </w:tc>
        <w:tc>
          <w:tcPr>
            <w:tcW w:w="1617" w:type="dxa"/>
            <w:shd w:val="clear" w:color="auto" w:fill="auto"/>
          </w:tcPr>
          <w:p w14:paraId="4C5D977C" w14:textId="77777777" w:rsidR="009542CC" w:rsidRPr="009542CC" w:rsidRDefault="009542CC" w:rsidP="009542CC">
            <w:pPr>
              <w:jc w:val="center"/>
              <w:rPr>
                <w:color w:val="000000"/>
              </w:rPr>
            </w:pPr>
            <w:r w:rsidRPr="009542CC">
              <w:rPr>
                <w:color w:val="000000"/>
              </w:rPr>
              <w:t>5 471,99</w:t>
            </w:r>
          </w:p>
        </w:tc>
        <w:tc>
          <w:tcPr>
            <w:tcW w:w="1617" w:type="dxa"/>
            <w:shd w:val="clear" w:color="auto" w:fill="auto"/>
          </w:tcPr>
          <w:p w14:paraId="3D894B16" w14:textId="77777777" w:rsidR="009542CC" w:rsidRPr="009542CC" w:rsidRDefault="009542CC" w:rsidP="009542CC">
            <w:pPr>
              <w:jc w:val="center"/>
              <w:rPr>
                <w:color w:val="000000"/>
              </w:rPr>
            </w:pPr>
            <w:r w:rsidRPr="009542CC">
              <w:rPr>
                <w:color w:val="000000"/>
              </w:rPr>
              <w:t>5 471,99</w:t>
            </w:r>
          </w:p>
        </w:tc>
        <w:tc>
          <w:tcPr>
            <w:tcW w:w="1769" w:type="dxa"/>
            <w:shd w:val="clear" w:color="auto" w:fill="auto"/>
          </w:tcPr>
          <w:p w14:paraId="57125911" w14:textId="77777777" w:rsidR="009542CC" w:rsidRPr="009542CC" w:rsidRDefault="009542CC" w:rsidP="009542CC">
            <w:pPr>
              <w:jc w:val="center"/>
              <w:rPr>
                <w:color w:val="000000"/>
              </w:rPr>
            </w:pPr>
            <w:r w:rsidRPr="009542CC">
              <w:rPr>
                <w:color w:val="000000"/>
              </w:rPr>
              <w:t>0,00</w:t>
            </w:r>
          </w:p>
        </w:tc>
      </w:tr>
      <w:tr w:rsidR="009542CC" w:rsidRPr="009542CC" w14:paraId="245C9888" w14:textId="77777777" w:rsidTr="00762F6E">
        <w:tc>
          <w:tcPr>
            <w:tcW w:w="634" w:type="dxa"/>
            <w:shd w:val="clear" w:color="auto" w:fill="auto"/>
          </w:tcPr>
          <w:p w14:paraId="0A730848" w14:textId="77777777" w:rsidR="009542CC" w:rsidRPr="009542CC" w:rsidRDefault="009542CC" w:rsidP="009542CC">
            <w:pPr>
              <w:jc w:val="both"/>
              <w:rPr>
                <w:color w:val="000000"/>
              </w:rPr>
            </w:pPr>
            <w:r w:rsidRPr="009542CC">
              <w:rPr>
                <w:color w:val="000000"/>
              </w:rPr>
              <w:t>2</w:t>
            </w:r>
          </w:p>
        </w:tc>
        <w:tc>
          <w:tcPr>
            <w:tcW w:w="2404" w:type="dxa"/>
            <w:shd w:val="clear" w:color="auto" w:fill="auto"/>
          </w:tcPr>
          <w:p w14:paraId="7A116BEC" w14:textId="77777777" w:rsidR="009542CC" w:rsidRPr="009542CC" w:rsidRDefault="009542CC" w:rsidP="009542CC">
            <w:pPr>
              <w:rPr>
                <w:color w:val="000000"/>
              </w:rPr>
            </w:pPr>
            <w:r w:rsidRPr="009542CC">
              <w:rPr>
                <w:color w:val="000000"/>
              </w:rPr>
              <w:t>Расходы на оплату труда</w:t>
            </w:r>
          </w:p>
        </w:tc>
        <w:tc>
          <w:tcPr>
            <w:tcW w:w="1303" w:type="dxa"/>
            <w:shd w:val="clear" w:color="auto" w:fill="auto"/>
          </w:tcPr>
          <w:p w14:paraId="09663EAA" w14:textId="77777777" w:rsidR="009542CC" w:rsidRPr="009542CC" w:rsidRDefault="009542CC" w:rsidP="009542CC">
            <w:pPr>
              <w:jc w:val="center"/>
              <w:rPr>
                <w:color w:val="000000"/>
                <w:u w:val="single"/>
              </w:rPr>
            </w:pPr>
            <w:r w:rsidRPr="009542CC">
              <w:rPr>
                <w:color w:val="000000"/>
              </w:rPr>
              <w:t>тыс. руб.</w:t>
            </w:r>
          </w:p>
        </w:tc>
        <w:tc>
          <w:tcPr>
            <w:tcW w:w="1617" w:type="dxa"/>
            <w:shd w:val="clear" w:color="auto" w:fill="auto"/>
          </w:tcPr>
          <w:p w14:paraId="327EB209" w14:textId="77777777" w:rsidR="009542CC" w:rsidRPr="009542CC" w:rsidRDefault="009542CC" w:rsidP="009542CC">
            <w:pPr>
              <w:jc w:val="center"/>
              <w:rPr>
                <w:color w:val="000000"/>
              </w:rPr>
            </w:pPr>
            <w:r w:rsidRPr="009542CC">
              <w:rPr>
                <w:color w:val="000000"/>
              </w:rPr>
              <w:t>9 616,57</w:t>
            </w:r>
          </w:p>
        </w:tc>
        <w:tc>
          <w:tcPr>
            <w:tcW w:w="1617" w:type="dxa"/>
            <w:shd w:val="clear" w:color="auto" w:fill="auto"/>
          </w:tcPr>
          <w:p w14:paraId="4180D88A" w14:textId="77777777" w:rsidR="009542CC" w:rsidRPr="009542CC" w:rsidRDefault="009542CC" w:rsidP="009542CC">
            <w:pPr>
              <w:jc w:val="center"/>
              <w:rPr>
                <w:color w:val="000000"/>
              </w:rPr>
            </w:pPr>
            <w:r w:rsidRPr="009542CC">
              <w:rPr>
                <w:color w:val="000000"/>
              </w:rPr>
              <w:t>9 616,57</w:t>
            </w:r>
          </w:p>
        </w:tc>
        <w:tc>
          <w:tcPr>
            <w:tcW w:w="1769" w:type="dxa"/>
            <w:shd w:val="clear" w:color="auto" w:fill="auto"/>
          </w:tcPr>
          <w:p w14:paraId="06FFF4BD" w14:textId="77777777" w:rsidR="009542CC" w:rsidRPr="009542CC" w:rsidRDefault="009542CC" w:rsidP="009542CC">
            <w:pPr>
              <w:jc w:val="center"/>
              <w:rPr>
                <w:color w:val="000000"/>
              </w:rPr>
            </w:pPr>
            <w:r w:rsidRPr="009542CC">
              <w:rPr>
                <w:color w:val="000000"/>
              </w:rPr>
              <w:t>0,00</w:t>
            </w:r>
          </w:p>
        </w:tc>
      </w:tr>
      <w:tr w:rsidR="009542CC" w:rsidRPr="009542CC" w14:paraId="33273259" w14:textId="77777777" w:rsidTr="00762F6E">
        <w:tc>
          <w:tcPr>
            <w:tcW w:w="634" w:type="dxa"/>
            <w:shd w:val="clear" w:color="auto" w:fill="auto"/>
          </w:tcPr>
          <w:p w14:paraId="0F5450C8" w14:textId="77777777" w:rsidR="009542CC" w:rsidRPr="009542CC" w:rsidRDefault="009542CC" w:rsidP="009542CC">
            <w:pPr>
              <w:jc w:val="both"/>
              <w:rPr>
                <w:color w:val="000000"/>
              </w:rPr>
            </w:pPr>
          </w:p>
        </w:tc>
        <w:tc>
          <w:tcPr>
            <w:tcW w:w="2404" w:type="dxa"/>
            <w:shd w:val="clear" w:color="auto" w:fill="auto"/>
          </w:tcPr>
          <w:p w14:paraId="30ABC50D" w14:textId="77777777" w:rsidR="009542CC" w:rsidRPr="009542CC" w:rsidRDefault="009542CC" w:rsidP="009542CC">
            <w:pPr>
              <w:rPr>
                <w:color w:val="000000"/>
                <w:u w:val="single"/>
              </w:rPr>
            </w:pPr>
            <w:r w:rsidRPr="009542CC">
              <w:rPr>
                <w:snapToGrid w:val="0"/>
                <w:szCs w:val="28"/>
              </w:rPr>
              <w:t>Итого операционных (подконтрольных) расходов</w:t>
            </w:r>
          </w:p>
        </w:tc>
        <w:tc>
          <w:tcPr>
            <w:tcW w:w="1303" w:type="dxa"/>
            <w:shd w:val="clear" w:color="auto" w:fill="auto"/>
          </w:tcPr>
          <w:p w14:paraId="48B346A2" w14:textId="77777777" w:rsidR="009542CC" w:rsidRPr="009542CC" w:rsidRDefault="009542CC" w:rsidP="009542CC">
            <w:pPr>
              <w:jc w:val="center"/>
              <w:rPr>
                <w:color w:val="000000"/>
                <w:u w:val="single"/>
              </w:rPr>
            </w:pPr>
            <w:r w:rsidRPr="009542CC">
              <w:rPr>
                <w:color w:val="000000"/>
              </w:rPr>
              <w:t>тыс. руб.</w:t>
            </w:r>
          </w:p>
        </w:tc>
        <w:tc>
          <w:tcPr>
            <w:tcW w:w="1617" w:type="dxa"/>
            <w:shd w:val="clear" w:color="auto" w:fill="auto"/>
          </w:tcPr>
          <w:p w14:paraId="20A9968F" w14:textId="77777777" w:rsidR="009542CC" w:rsidRPr="009542CC" w:rsidRDefault="009542CC" w:rsidP="009542CC">
            <w:pPr>
              <w:jc w:val="center"/>
              <w:rPr>
                <w:color w:val="000000"/>
              </w:rPr>
            </w:pPr>
            <w:r w:rsidRPr="009542CC">
              <w:rPr>
                <w:color w:val="000000"/>
              </w:rPr>
              <w:t>15 088,56</w:t>
            </w:r>
          </w:p>
        </w:tc>
        <w:tc>
          <w:tcPr>
            <w:tcW w:w="1617" w:type="dxa"/>
            <w:shd w:val="clear" w:color="auto" w:fill="auto"/>
          </w:tcPr>
          <w:p w14:paraId="2501C065" w14:textId="77777777" w:rsidR="009542CC" w:rsidRPr="009542CC" w:rsidRDefault="009542CC" w:rsidP="009542CC">
            <w:pPr>
              <w:jc w:val="center"/>
              <w:rPr>
                <w:color w:val="000000"/>
              </w:rPr>
            </w:pPr>
            <w:r w:rsidRPr="009542CC">
              <w:rPr>
                <w:color w:val="000000"/>
              </w:rPr>
              <w:t>15 088,56</w:t>
            </w:r>
          </w:p>
        </w:tc>
        <w:tc>
          <w:tcPr>
            <w:tcW w:w="1769" w:type="dxa"/>
            <w:shd w:val="clear" w:color="auto" w:fill="auto"/>
          </w:tcPr>
          <w:p w14:paraId="4F3EB15E" w14:textId="77777777" w:rsidR="009542CC" w:rsidRPr="009542CC" w:rsidRDefault="009542CC" w:rsidP="009542CC">
            <w:pPr>
              <w:jc w:val="center"/>
              <w:rPr>
                <w:color w:val="000000"/>
              </w:rPr>
            </w:pPr>
            <w:r w:rsidRPr="009542CC">
              <w:rPr>
                <w:color w:val="000000"/>
              </w:rPr>
              <w:t>0,00</w:t>
            </w:r>
          </w:p>
        </w:tc>
      </w:tr>
    </w:tbl>
    <w:p w14:paraId="01C359F3" w14:textId="77777777" w:rsidR="009542CC" w:rsidRPr="009542CC" w:rsidRDefault="009542CC" w:rsidP="009542CC">
      <w:pPr>
        <w:ind w:firstLine="709"/>
        <w:jc w:val="both"/>
        <w:rPr>
          <w:color w:val="000000"/>
          <w:sz w:val="32"/>
          <w:szCs w:val="32"/>
          <w:u w:val="single"/>
        </w:rPr>
      </w:pPr>
    </w:p>
    <w:p w14:paraId="3E5E7C0B" w14:textId="77777777" w:rsidR="009542CC" w:rsidRPr="009542CC" w:rsidRDefault="009542CC" w:rsidP="009542CC">
      <w:pPr>
        <w:keepNext/>
        <w:tabs>
          <w:tab w:val="left" w:pos="284"/>
        </w:tabs>
        <w:jc w:val="center"/>
        <w:outlineLvl w:val="0"/>
        <w:rPr>
          <w:b/>
          <w:bCs/>
          <w:sz w:val="32"/>
          <w:lang w:val="x-none" w:eastAsia="x-none"/>
        </w:rPr>
      </w:pPr>
      <w:bookmarkStart w:id="337" w:name="_Toc54686124"/>
      <w:r w:rsidRPr="009542CC">
        <w:rPr>
          <w:rFonts w:cs="Arial"/>
          <w:b/>
          <w:bCs/>
          <w:snapToGrid w:val="0"/>
          <w:kern w:val="32"/>
          <w:sz w:val="28"/>
          <w:szCs w:val="32"/>
          <w:lang w:eastAsia="en-US"/>
        </w:rPr>
        <w:t>8. Расчет неподконтрольных расходов на 2022 год</w:t>
      </w:r>
      <w:bookmarkEnd w:id="337"/>
    </w:p>
    <w:p w14:paraId="49C997C0" w14:textId="77777777" w:rsidR="009542CC" w:rsidRPr="009542CC" w:rsidRDefault="009542CC" w:rsidP="009542CC">
      <w:pPr>
        <w:autoSpaceDE w:val="0"/>
        <w:autoSpaceDN w:val="0"/>
        <w:adjustRightInd w:val="0"/>
        <w:ind w:firstLine="851"/>
        <w:contextualSpacing/>
        <w:jc w:val="both"/>
        <w:rPr>
          <w:rFonts w:eastAsia="Calibri"/>
          <w:sz w:val="28"/>
          <w:szCs w:val="28"/>
        </w:rPr>
      </w:pPr>
    </w:p>
    <w:p w14:paraId="55CF84DA" w14:textId="77777777" w:rsidR="009542CC" w:rsidRPr="009542CC" w:rsidRDefault="009542CC" w:rsidP="009542CC">
      <w:pPr>
        <w:autoSpaceDE w:val="0"/>
        <w:autoSpaceDN w:val="0"/>
        <w:adjustRightInd w:val="0"/>
        <w:ind w:firstLine="851"/>
        <w:contextualSpacing/>
        <w:jc w:val="both"/>
        <w:rPr>
          <w:rFonts w:eastAsia="Calibri"/>
          <w:sz w:val="28"/>
          <w:szCs w:val="28"/>
        </w:rPr>
      </w:pPr>
      <w:r w:rsidRPr="009542CC">
        <w:rPr>
          <w:rFonts w:eastAsia="Calibri"/>
          <w:sz w:val="28"/>
          <w:szCs w:val="28"/>
        </w:rPr>
        <w:t xml:space="preserve">Согласно </w:t>
      </w:r>
      <w:proofErr w:type="spellStart"/>
      <w:r w:rsidRPr="009542CC">
        <w:rPr>
          <w:rFonts w:eastAsia="Calibri"/>
          <w:sz w:val="28"/>
          <w:szCs w:val="28"/>
        </w:rPr>
        <w:t>абз</w:t>
      </w:r>
      <w:proofErr w:type="spellEnd"/>
      <w:r w:rsidRPr="009542CC">
        <w:rPr>
          <w:rFonts w:eastAsia="Calibri"/>
          <w:sz w:val="28"/>
          <w:szCs w:val="28"/>
        </w:rPr>
        <w:t>. 4 пункта 73 Основ ценообразования величина неподконтрольных расходов определяется в соответствии с пунктом 62 данного документа.</w:t>
      </w:r>
    </w:p>
    <w:p w14:paraId="152892D0"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38" w:name="_Toc54686125"/>
      <w:r w:rsidRPr="009542CC">
        <w:rPr>
          <w:rFonts w:cs="Arial"/>
          <w:b/>
          <w:bCs/>
          <w:snapToGrid w:val="0"/>
          <w:kern w:val="32"/>
          <w:sz w:val="28"/>
          <w:szCs w:val="32"/>
          <w:lang w:eastAsia="en-US"/>
        </w:rPr>
        <w:t>8.1 Отчисления на социальные нужды</w:t>
      </w:r>
      <w:bookmarkEnd w:id="338"/>
    </w:p>
    <w:p w14:paraId="5094F374" w14:textId="77777777" w:rsidR="009542CC" w:rsidRPr="009542CC" w:rsidRDefault="009542CC" w:rsidP="009542CC">
      <w:pPr>
        <w:ind w:firstLine="720"/>
        <w:jc w:val="both"/>
        <w:rPr>
          <w:snapToGrid w:val="0"/>
          <w:sz w:val="28"/>
          <w:szCs w:val="28"/>
        </w:rPr>
      </w:pPr>
    </w:p>
    <w:p w14:paraId="7D4C8453" w14:textId="77777777" w:rsidR="009542CC" w:rsidRPr="009542CC" w:rsidRDefault="009542CC" w:rsidP="009542CC">
      <w:pPr>
        <w:ind w:right="142" w:firstLine="709"/>
        <w:jc w:val="both"/>
        <w:rPr>
          <w:snapToGrid w:val="0"/>
          <w:sz w:val="28"/>
          <w:szCs w:val="28"/>
        </w:rPr>
      </w:pPr>
      <w:r w:rsidRPr="009542CC">
        <w:rPr>
          <w:snapToGrid w:val="0"/>
          <w:sz w:val="28"/>
          <w:szCs w:val="28"/>
        </w:rPr>
        <w:t>В расходы по статье «Отчисления на социальные нужды» включаются:</w:t>
      </w:r>
    </w:p>
    <w:p w14:paraId="7B7D6686" w14:textId="77777777" w:rsidR="009542CC" w:rsidRPr="009542CC" w:rsidRDefault="009542CC" w:rsidP="009542CC">
      <w:pPr>
        <w:ind w:right="142" w:firstLine="709"/>
        <w:jc w:val="both"/>
        <w:rPr>
          <w:snapToGrid w:val="0"/>
          <w:sz w:val="28"/>
          <w:szCs w:val="28"/>
        </w:rPr>
      </w:pPr>
      <w:r w:rsidRPr="009542CC">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9542CC">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4D324FC" w14:textId="77777777" w:rsidR="009542CC" w:rsidRPr="009542CC" w:rsidRDefault="009542CC" w:rsidP="009542CC">
      <w:pPr>
        <w:ind w:right="142" w:firstLine="709"/>
        <w:jc w:val="both"/>
        <w:rPr>
          <w:snapToGrid w:val="0"/>
          <w:sz w:val="28"/>
          <w:szCs w:val="28"/>
        </w:rPr>
      </w:pPr>
      <w:r w:rsidRPr="009542CC">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9542CC">
        <w:rPr>
          <w:snapToGrid w:val="0"/>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033E863B" w14:textId="77777777" w:rsidR="009542CC" w:rsidRPr="009542CC" w:rsidRDefault="009542CC" w:rsidP="009542CC">
      <w:pPr>
        <w:ind w:right="142" w:firstLine="709"/>
        <w:jc w:val="both"/>
        <w:rPr>
          <w:snapToGrid w:val="0"/>
          <w:sz w:val="28"/>
          <w:szCs w:val="28"/>
        </w:rPr>
      </w:pPr>
      <w:r w:rsidRPr="009542CC">
        <w:rPr>
          <w:snapToGrid w:val="0"/>
          <w:sz w:val="28"/>
          <w:szCs w:val="28"/>
        </w:rPr>
        <w:t xml:space="preserve">- сумма страховых взносов на обязательное социальное страхование </w:t>
      </w:r>
      <w:r w:rsidRPr="009542CC">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w:t>
      </w:r>
    </w:p>
    <w:p w14:paraId="10B03F22" w14:textId="77777777" w:rsidR="009542CC" w:rsidRPr="009542CC" w:rsidRDefault="009542CC" w:rsidP="009542CC">
      <w:pPr>
        <w:tabs>
          <w:tab w:val="left" w:pos="1890"/>
        </w:tabs>
        <w:ind w:firstLine="720"/>
        <w:jc w:val="both"/>
        <w:rPr>
          <w:snapToGrid w:val="0"/>
          <w:sz w:val="28"/>
          <w:szCs w:val="28"/>
        </w:rPr>
      </w:pPr>
      <w:r w:rsidRPr="009542CC">
        <w:rPr>
          <w:snapToGrid w:val="0"/>
          <w:sz w:val="28"/>
          <w:szCs w:val="28"/>
        </w:rPr>
        <w:t>Экспертами в расчет НВВ на 2022 год приняты страховые взносы в размере 30,2 % от ФОТ, определённого в операционных расходах, или 2 904,21 тыс. руб.</w:t>
      </w:r>
    </w:p>
    <w:p w14:paraId="5472A995" w14:textId="77777777" w:rsidR="009542CC" w:rsidRPr="009542CC" w:rsidRDefault="009542CC" w:rsidP="009542CC">
      <w:pPr>
        <w:ind w:firstLine="709"/>
        <w:jc w:val="both"/>
        <w:rPr>
          <w:snapToGrid w:val="0"/>
          <w:sz w:val="28"/>
          <w:szCs w:val="28"/>
        </w:rPr>
      </w:pPr>
    </w:p>
    <w:p w14:paraId="4DE0ACBE"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39" w:name="_Toc54686126"/>
      <w:r w:rsidRPr="009542CC">
        <w:rPr>
          <w:rFonts w:cs="Arial"/>
          <w:b/>
          <w:bCs/>
          <w:snapToGrid w:val="0"/>
          <w:kern w:val="32"/>
          <w:sz w:val="28"/>
          <w:szCs w:val="32"/>
          <w:lang w:eastAsia="en-US"/>
        </w:rPr>
        <w:t>8.2 Амортизация основных средств и нематериальных активов</w:t>
      </w:r>
      <w:bookmarkEnd w:id="339"/>
    </w:p>
    <w:p w14:paraId="3F4FD947"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p>
    <w:p w14:paraId="754F53FA" w14:textId="77777777" w:rsidR="009542CC" w:rsidRPr="009542CC" w:rsidRDefault="009542CC" w:rsidP="009542CC">
      <w:pPr>
        <w:ind w:right="142" w:firstLine="709"/>
        <w:jc w:val="both"/>
        <w:rPr>
          <w:color w:val="000000"/>
          <w:sz w:val="28"/>
          <w:szCs w:val="28"/>
        </w:rPr>
      </w:pPr>
      <w:r w:rsidRPr="009542CC">
        <w:rPr>
          <w:sz w:val="28"/>
          <w:szCs w:val="28"/>
        </w:rPr>
        <w:t xml:space="preserve">Документы, обосновывающие данные расходы предприятие представило </w:t>
      </w:r>
      <w:r w:rsidRPr="009542CC">
        <w:rPr>
          <w:snapToGrid w:val="0"/>
          <w:sz w:val="28"/>
          <w:szCs w:val="28"/>
        </w:rPr>
        <w:t xml:space="preserve">в формате шаблона </w:t>
      </w:r>
      <w:r w:rsidRPr="009542CC">
        <w:rPr>
          <w:color w:val="000000"/>
          <w:sz w:val="28"/>
          <w:szCs w:val="28"/>
          <w:lang w:val="en-US"/>
        </w:rPr>
        <w:t>DOCS</w:t>
      </w:r>
      <w:r w:rsidRPr="009542CC">
        <w:rPr>
          <w:color w:val="000000"/>
          <w:sz w:val="28"/>
          <w:szCs w:val="28"/>
        </w:rPr>
        <w:t>.</w:t>
      </w:r>
      <w:r w:rsidRPr="009542CC">
        <w:rPr>
          <w:color w:val="000000"/>
          <w:sz w:val="28"/>
          <w:szCs w:val="28"/>
          <w:lang w:val="en-US"/>
        </w:rPr>
        <w:t>FORM</w:t>
      </w:r>
      <w:r w:rsidRPr="009542CC">
        <w:rPr>
          <w:color w:val="000000"/>
          <w:sz w:val="28"/>
          <w:szCs w:val="28"/>
        </w:rPr>
        <w:t xml:space="preserve">.6.42., том 8 ТЭК Амортизация, стр. 1-139. </w:t>
      </w:r>
    </w:p>
    <w:p w14:paraId="7F55A031" w14:textId="77777777" w:rsidR="009542CC" w:rsidRPr="009542CC" w:rsidRDefault="009542CC" w:rsidP="009542CC">
      <w:pPr>
        <w:ind w:right="142" w:firstLine="709"/>
        <w:jc w:val="both"/>
        <w:rPr>
          <w:color w:val="000000"/>
          <w:sz w:val="28"/>
          <w:szCs w:val="28"/>
        </w:rPr>
      </w:pPr>
      <w:r w:rsidRPr="009542CC">
        <w:rPr>
          <w:color w:val="000000"/>
          <w:sz w:val="28"/>
          <w:szCs w:val="28"/>
        </w:rPr>
        <w:t>Принцип распределения затрат определяется согласно разделу 11.1 Учетной политике предприятия, утвержденной Приказом ООО «Сибирская энергетическая компания» (ООО «Теплоэнергетик») от 30.12.2020 № 290 (Том 23).</w:t>
      </w:r>
    </w:p>
    <w:p w14:paraId="12EF7A1B" w14:textId="77777777" w:rsidR="009542CC" w:rsidRPr="009542CC" w:rsidRDefault="009542CC" w:rsidP="009542CC">
      <w:pPr>
        <w:ind w:firstLine="709"/>
        <w:jc w:val="both"/>
        <w:rPr>
          <w:sz w:val="28"/>
          <w:szCs w:val="28"/>
        </w:rPr>
      </w:pPr>
      <w:r w:rsidRPr="009542CC">
        <w:rPr>
          <w:sz w:val="28"/>
          <w:szCs w:val="28"/>
        </w:rPr>
        <w:t>Эксперты предлагают принять расходы в части теплоносителя на уровне утвержденных на 2021 год в размере 86,35 тыс. руб.</w:t>
      </w:r>
    </w:p>
    <w:p w14:paraId="082C0C7E" w14:textId="77777777" w:rsidR="009542CC" w:rsidRPr="009542CC" w:rsidRDefault="009542CC" w:rsidP="009542CC">
      <w:pPr>
        <w:tabs>
          <w:tab w:val="left" w:pos="1890"/>
        </w:tabs>
        <w:ind w:firstLine="720"/>
        <w:jc w:val="both"/>
        <w:rPr>
          <w:bCs/>
          <w:sz w:val="28"/>
          <w:szCs w:val="28"/>
        </w:rPr>
      </w:pPr>
      <w:r w:rsidRPr="009542CC">
        <w:rPr>
          <w:bCs/>
          <w:sz w:val="28"/>
          <w:szCs w:val="28"/>
        </w:rPr>
        <w:t>Скорректированные плановые расходы по статье на 2022 год составили                                2 990,56 тыс. руб.</w:t>
      </w:r>
    </w:p>
    <w:p w14:paraId="1CE7F778"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40" w:name="_Toc54686127"/>
      <w:r w:rsidRPr="009542CC">
        <w:rPr>
          <w:rFonts w:cs="Arial"/>
          <w:b/>
          <w:bCs/>
          <w:snapToGrid w:val="0"/>
          <w:kern w:val="32"/>
          <w:sz w:val="28"/>
          <w:szCs w:val="32"/>
          <w:lang w:eastAsia="en-US"/>
        </w:rPr>
        <w:lastRenderedPageBreak/>
        <w:t>9. Расчет расходов на приобретение энергетических ресурсов</w:t>
      </w:r>
      <w:bookmarkEnd w:id="340"/>
    </w:p>
    <w:p w14:paraId="0A0D8B31"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p>
    <w:p w14:paraId="44A18D0D"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41" w:name="_Toc54686128"/>
      <w:r w:rsidRPr="009542CC">
        <w:rPr>
          <w:rFonts w:cs="Arial"/>
          <w:b/>
          <w:bCs/>
          <w:snapToGrid w:val="0"/>
          <w:kern w:val="32"/>
          <w:sz w:val="28"/>
          <w:szCs w:val="32"/>
          <w:lang w:eastAsia="en-US"/>
        </w:rPr>
        <w:t>9.1 Стоимость исходной воды</w:t>
      </w:r>
      <w:bookmarkEnd w:id="341"/>
    </w:p>
    <w:p w14:paraId="04ACF2AF"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p>
    <w:p w14:paraId="79E6D792" w14:textId="77777777" w:rsidR="009542CC" w:rsidRPr="009542CC" w:rsidRDefault="009542CC" w:rsidP="009542CC">
      <w:pPr>
        <w:tabs>
          <w:tab w:val="left" w:pos="1890"/>
        </w:tabs>
        <w:ind w:firstLine="720"/>
        <w:jc w:val="both"/>
        <w:rPr>
          <w:color w:val="000000"/>
          <w:sz w:val="28"/>
          <w:szCs w:val="28"/>
          <w:u w:val="single"/>
        </w:rPr>
      </w:pPr>
      <w:r w:rsidRPr="009542CC">
        <w:rPr>
          <w:color w:val="000000"/>
          <w:sz w:val="28"/>
          <w:szCs w:val="28"/>
        </w:rPr>
        <w:t>Предприятием заявлен объем воды на производство теплоносителя 1 313,8 тыс. м³.</w:t>
      </w:r>
    </w:p>
    <w:p w14:paraId="27E8FE7E" w14:textId="77777777" w:rsidR="009542CC" w:rsidRPr="009542CC" w:rsidRDefault="009542CC" w:rsidP="009542CC">
      <w:pPr>
        <w:tabs>
          <w:tab w:val="left" w:pos="1890"/>
        </w:tabs>
        <w:ind w:firstLine="720"/>
        <w:jc w:val="both"/>
        <w:rPr>
          <w:color w:val="000000"/>
          <w:sz w:val="28"/>
          <w:szCs w:val="28"/>
        </w:rPr>
      </w:pPr>
      <w:r w:rsidRPr="009542CC">
        <w:rPr>
          <w:color w:val="000000"/>
          <w:sz w:val="28"/>
          <w:szCs w:val="28"/>
        </w:rPr>
        <w:t xml:space="preserve">Экспертами принят объем воды на производство теплоносителя в размере 1 313,8 тыс. м³ (согласно балансу теплоносителя – таблица 2). Услугу по водоснабжению оказывают ООО «Водоснабжение» (договор № 1445 от 01.07.2020). Тариф на водоснабжение ООО «Водоснабжение» установлен постановлением региональной энергетической комиссии Кемеровской области от 19.12.2018 № 598 </w:t>
      </w:r>
      <w:bookmarkStart w:id="342" w:name="_Hlk90561455"/>
      <w:r w:rsidRPr="009542CC">
        <w:rPr>
          <w:color w:val="000000"/>
          <w:sz w:val="28"/>
          <w:szCs w:val="28"/>
        </w:rPr>
        <w:t>(в редакции постановления от 23.11.2021 № 569).</w:t>
      </w:r>
      <w:bookmarkEnd w:id="342"/>
    </w:p>
    <w:p w14:paraId="3077E464" w14:textId="77777777" w:rsidR="009542CC" w:rsidRPr="009542CC" w:rsidRDefault="009542CC" w:rsidP="009542CC">
      <w:pPr>
        <w:tabs>
          <w:tab w:val="left" w:pos="1890"/>
        </w:tabs>
        <w:ind w:firstLine="709"/>
        <w:contextualSpacing/>
        <w:jc w:val="both"/>
        <w:rPr>
          <w:color w:val="000000"/>
          <w:sz w:val="28"/>
          <w:szCs w:val="28"/>
        </w:rPr>
      </w:pPr>
      <w:r w:rsidRPr="009542CC">
        <w:rPr>
          <w:color w:val="000000"/>
          <w:sz w:val="28"/>
          <w:szCs w:val="28"/>
        </w:rPr>
        <w:t>ООО «</w:t>
      </w:r>
      <w:proofErr w:type="spellStart"/>
      <w:r w:rsidRPr="009542CC">
        <w:rPr>
          <w:color w:val="000000"/>
          <w:sz w:val="28"/>
          <w:szCs w:val="28"/>
        </w:rPr>
        <w:t>ЭнергоКомпания</w:t>
      </w:r>
      <w:proofErr w:type="spellEnd"/>
      <w:r w:rsidRPr="009542CC">
        <w:rPr>
          <w:color w:val="000000"/>
          <w:sz w:val="28"/>
          <w:szCs w:val="28"/>
        </w:rPr>
        <w:t>» (договор № 74 В от 21.10.2013). Тариф на воду питьевого качества установлен постановлением региональной энергетической комиссии Кемеровской области от 08.02.2019 № 41 (в редакции постановления от 21.09.2021 № 352).</w:t>
      </w:r>
    </w:p>
    <w:p w14:paraId="0281A826" w14:textId="77777777" w:rsidR="009542CC" w:rsidRPr="009542CC" w:rsidRDefault="009542CC" w:rsidP="009542CC">
      <w:pPr>
        <w:tabs>
          <w:tab w:val="left" w:pos="1890"/>
        </w:tabs>
        <w:ind w:firstLine="709"/>
        <w:contextualSpacing/>
        <w:jc w:val="both"/>
        <w:rPr>
          <w:color w:val="000000"/>
          <w:sz w:val="28"/>
          <w:szCs w:val="28"/>
        </w:rPr>
      </w:pPr>
      <w:r w:rsidRPr="009542CC">
        <w:rPr>
          <w:color w:val="000000"/>
          <w:sz w:val="28"/>
          <w:szCs w:val="28"/>
        </w:rPr>
        <w:t xml:space="preserve">МУП «Водоканал» (договор от 01.12.2014 № 58). Тариф на воду питьевого качества установлен постановлением региональной энергетической комиссии Кемеровской области от 20.12.2018 № 626 </w:t>
      </w:r>
      <w:bookmarkStart w:id="343" w:name="_Hlk90561500"/>
      <w:r w:rsidRPr="009542CC">
        <w:rPr>
          <w:color w:val="000000"/>
          <w:sz w:val="28"/>
          <w:szCs w:val="28"/>
        </w:rPr>
        <w:t>(в редакции постановления от 18.12.2020 № 751).</w:t>
      </w:r>
    </w:p>
    <w:bookmarkEnd w:id="343"/>
    <w:p w14:paraId="431C68C9" w14:textId="77777777" w:rsidR="009542CC" w:rsidRPr="009542CC" w:rsidRDefault="009542CC" w:rsidP="009542CC">
      <w:pPr>
        <w:tabs>
          <w:tab w:val="left" w:pos="1890"/>
        </w:tabs>
        <w:ind w:firstLine="720"/>
        <w:jc w:val="both"/>
        <w:rPr>
          <w:color w:val="000000"/>
          <w:sz w:val="28"/>
          <w:szCs w:val="28"/>
        </w:rPr>
      </w:pPr>
      <w:r w:rsidRPr="009542CC">
        <w:rPr>
          <w:color w:val="000000"/>
          <w:sz w:val="28"/>
          <w:szCs w:val="28"/>
        </w:rPr>
        <w:t xml:space="preserve">Экспертами стоимость </w:t>
      </w:r>
      <w:smartTag w:uri="urn:schemas-microsoft-com:office:smarttags" w:element="metricconverter">
        <w:smartTagPr>
          <w:attr w:name="ProductID" w:val="1 м³"/>
        </w:smartTagPr>
        <w:r w:rsidRPr="009542CC">
          <w:rPr>
            <w:color w:val="000000"/>
            <w:sz w:val="28"/>
            <w:szCs w:val="28"/>
          </w:rPr>
          <w:t>1 м³</w:t>
        </w:r>
      </w:smartTag>
      <w:r w:rsidRPr="009542CC">
        <w:rPr>
          <w:color w:val="000000"/>
          <w:sz w:val="28"/>
          <w:szCs w:val="28"/>
        </w:rPr>
        <w:t xml:space="preserve"> воды, согласно п. 38 Основ ценообразования, с учётом </w:t>
      </w:r>
      <w:proofErr w:type="spellStart"/>
      <w:r w:rsidRPr="009542CC">
        <w:rPr>
          <w:color w:val="000000"/>
          <w:sz w:val="28"/>
          <w:szCs w:val="28"/>
        </w:rPr>
        <w:t>пп</w:t>
      </w:r>
      <w:proofErr w:type="spellEnd"/>
      <w:r w:rsidRPr="009542CC">
        <w:rPr>
          <w:color w:val="000000"/>
          <w:sz w:val="28"/>
          <w:szCs w:val="28"/>
        </w:rPr>
        <w:t>. а) п.28 Основ, рассчитана как среднегодовая, исходя из стоимости воды установленной постановлениями региональной энергетической комиссии Кемеровской области.</w:t>
      </w:r>
    </w:p>
    <w:p w14:paraId="33ECBC97" w14:textId="77777777" w:rsidR="009542CC" w:rsidRPr="009542CC" w:rsidRDefault="009542CC" w:rsidP="009542CC">
      <w:pPr>
        <w:tabs>
          <w:tab w:val="left" w:pos="1890"/>
        </w:tabs>
        <w:ind w:firstLine="720"/>
        <w:jc w:val="both"/>
        <w:rPr>
          <w:color w:val="000000"/>
          <w:sz w:val="28"/>
          <w:szCs w:val="28"/>
        </w:rPr>
      </w:pPr>
      <w:r w:rsidRPr="009542CC">
        <w:rPr>
          <w:color w:val="000000"/>
          <w:sz w:val="28"/>
          <w:szCs w:val="28"/>
        </w:rPr>
        <w:t>Данные по среднегодовому тарифу сведены в таблице 5</w:t>
      </w:r>
    </w:p>
    <w:p w14:paraId="1C0BC7F9" w14:textId="77777777" w:rsidR="009542CC" w:rsidRPr="009542CC" w:rsidRDefault="009542CC" w:rsidP="009542CC">
      <w:pPr>
        <w:tabs>
          <w:tab w:val="left" w:pos="1890"/>
        </w:tabs>
        <w:ind w:firstLine="720"/>
        <w:jc w:val="right"/>
        <w:rPr>
          <w:color w:val="000000"/>
          <w:sz w:val="28"/>
          <w:szCs w:val="28"/>
        </w:rPr>
      </w:pPr>
      <w:r w:rsidRPr="009542CC">
        <w:rPr>
          <w:color w:val="000000"/>
          <w:sz w:val="28"/>
          <w:szCs w:val="28"/>
        </w:rPr>
        <w:t>Таблица 5</w:t>
      </w:r>
    </w:p>
    <w:tbl>
      <w:tblPr>
        <w:tblW w:w="96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456"/>
        <w:gridCol w:w="1236"/>
        <w:gridCol w:w="1366"/>
        <w:gridCol w:w="1236"/>
        <w:gridCol w:w="2216"/>
      </w:tblGrid>
      <w:tr w:rsidR="009542CC" w:rsidRPr="009542CC" w14:paraId="41262CEF" w14:textId="77777777" w:rsidTr="00762F6E">
        <w:trPr>
          <w:trHeight w:val="360"/>
        </w:trPr>
        <w:tc>
          <w:tcPr>
            <w:tcW w:w="2179" w:type="dxa"/>
            <w:shd w:val="clear" w:color="auto" w:fill="auto"/>
            <w:noWrap/>
            <w:vAlign w:val="bottom"/>
          </w:tcPr>
          <w:p w14:paraId="0B034A24" w14:textId="77777777" w:rsidR="009542CC" w:rsidRPr="009542CC" w:rsidRDefault="009542CC" w:rsidP="009542CC">
            <w:bookmarkStart w:id="344" w:name="_Hlk90569906"/>
            <w:r w:rsidRPr="009542CC">
              <w:t>Наименование</w:t>
            </w:r>
          </w:p>
        </w:tc>
        <w:tc>
          <w:tcPr>
            <w:tcW w:w="1456" w:type="dxa"/>
            <w:shd w:val="clear" w:color="auto" w:fill="auto"/>
            <w:noWrap/>
            <w:vAlign w:val="bottom"/>
          </w:tcPr>
          <w:p w14:paraId="184000C7" w14:textId="77777777" w:rsidR="009542CC" w:rsidRPr="009542CC" w:rsidRDefault="009542CC" w:rsidP="009542CC">
            <w:pPr>
              <w:jc w:val="center"/>
            </w:pPr>
            <w:r w:rsidRPr="009542CC">
              <w:t>Плановый объём покупки 2022, м</w:t>
            </w:r>
            <w:r w:rsidRPr="009542CC">
              <w:rPr>
                <w:vertAlign w:val="superscript"/>
              </w:rPr>
              <w:t>3</w:t>
            </w:r>
            <w:r w:rsidRPr="009542CC">
              <w:t>, в том числе</w:t>
            </w:r>
          </w:p>
        </w:tc>
        <w:tc>
          <w:tcPr>
            <w:tcW w:w="1236" w:type="dxa"/>
          </w:tcPr>
          <w:p w14:paraId="6A6A8085" w14:textId="77777777" w:rsidR="009542CC" w:rsidRPr="009542CC" w:rsidRDefault="009542CC" w:rsidP="009542CC">
            <w:pPr>
              <w:jc w:val="center"/>
            </w:pPr>
            <w:r w:rsidRPr="009542CC">
              <w:t>1 п/г 2022, м</w:t>
            </w:r>
            <w:r w:rsidRPr="009542CC">
              <w:rPr>
                <w:vertAlign w:val="superscript"/>
              </w:rPr>
              <w:t>3</w:t>
            </w:r>
          </w:p>
        </w:tc>
        <w:tc>
          <w:tcPr>
            <w:tcW w:w="1366" w:type="dxa"/>
          </w:tcPr>
          <w:p w14:paraId="12D1714B" w14:textId="77777777" w:rsidR="009542CC" w:rsidRPr="009542CC" w:rsidRDefault="009542CC" w:rsidP="009542CC">
            <w:pPr>
              <w:jc w:val="center"/>
            </w:pPr>
            <w:r w:rsidRPr="009542CC">
              <w:t>2 п/г</w:t>
            </w:r>
          </w:p>
          <w:p w14:paraId="07F41135" w14:textId="77777777" w:rsidR="009542CC" w:rsidRPr="009542CC" w:rsidRDefault="009542CC" w:rsidP="009542CC">
            <w:pPr>
              <w:jc w:val="center"/>
            </w:pPr>
            <w:r w:rsidRPr="009542CC">
              <w:t>2022, м</w:t>
            </w:r>
            <w:r w:rsidRPr="009542CC">
              <w:rPr>
                <w:vertAlign w:val="superscript"/>
              </w:rPr>
              <w:t>3</w:t>
            </w:r>
          </w:p>
        </w:tc>
        <w:tc>
          <w:tcPr>
            <w:tcW w:w="1236" w:type="dxa"/>
            <w:shd w:val="clear" w:color="auto" w:fill="auto"/>
            <w:noWrap/>
            <w:vAlign w:val="bottom"/>
          </w:tcPr>
          <w:p w14:paraId="3944D241" w14:textId="77777777" w:rsidR="009542CC" w:rsidRPr="009542CC" w:rsidRDefault="009542CC" w:rsidP="009542CC">
            <w:pPr>
              <w:jc w:val="center"/>
            </w:pPr>
            <w:r w:rsidRPr="009542CC">
              <w:t>Ср. тариф руб./м</w:t>
            </w:r>
            <w:r w:rsidRPr="009542CC">
              <w:rPr>
                <w:vertAlign w:val="superscript"/>
              </w:rPr>
              <w:t>3</w:t>
            </w:r>
          </w:p>
        </w:tc>
        <w:tc>
          <w:tcPr>
            <w:tcW w:w="2216" w:type="dxa"/>
            <w:shd w:val="clear" w:color="auto" w:fill="auto"/>
            <w:noWrap/>
            <w:vAlign w:val="bottom"/>
          </w:tcPr>
          <w:p w14:paraId="2042E3B4" w14:textId="77777777" w:rsidR="009542CC" w:rsidRPr="009542CC" w:rsidRDefault="009542CC" w:rsidP="009542CC">
            <w:pPr>
              <w:jc w:val="center"/>
            </w:pPr>
            <w:r w:rsidRPr="009542CC">
              <w:t>Сумма, тыс. руб.</w:t>
            </w:r>
          </w:p>
        </w:tc>
      </w:tr>
      <w:tr w:rsidR="009542CC" w:rsidRPr="009542CC" w14:paraId="5859DED5" w14:textId="77777777" w:rsidTr="00762F6E">
        <w:trPr>
          <w:trHeight w:val="360"/>
        </w:trPr>
        <w:tc>
          <w:tcPr>
            <w:tcW w:w="2179" w:type="dxa"/>
            <w:shd w:val="clear" w:color="auto" w:fill="auto"/>
            <w:noWrap/>
            <w:vAlign w:val="bottom"/>
            <w:hideMark/>
          </w:tcPr>
          <w:p w14:paraId="70969DAB" w14:textId="77777777" w:rsidR="009542CC" w:rsidRPr="009542CC" w:rsidRDefault="009542CC" w:rsidP="009542CC">
            <w:r w:rsidRPr="009542CC">
              <w:t>ООО «Энергокомпания»</w:t>
            </w:r>
          </w:p>
        </w:tc>
        <w:tc>
          <w:tcPr>
            <w:tcW w:w="1456" w:type="dxa"/>
            <w:shd w:val="clear" w:color="auto" w:fill="auto"/>
            <w:noWrap/>
            <w:vAlign w:val="center"/>
          </w:tcPr>
          <w:p w14:paraId="5D2BA8F3" w14:textId="77777777" w:rsidR="009542CC" w:rsidRPr="009542CC" w:rsidRDefault="009542CC" w:rsidP="009542CC">
            <w:pPr>
              <w:jc w:val="center"/>
            </w:pPr>
            <w:r w:rsidRPr="009542CC">
              <w:t>26,28</w:t>
            </w:r>
          </w:p>
        </w:tc>
        <w:tc>
          <w:tcPr>
            <w:tcW w:w="1236" w:type="dxa"/>
            <w:vAlign w:val="center"/>
          </w:tcPr>
          <w:p w14:paraId="6EFD479E" w14:textId="77777777" w:rsidR="009542CC" w:rsidRPr="009542CC" w:rsidRDefault="009542CC" w:rsidP="009542CC">
            <w:pPr>
              <w:jc w:val="center"/>
            </w:pPr>
            <w:r w:rsidRPr="009542CC">
              <w:t>13,93</w:t>
            </w:r>
          </w:p>
        </w:tc>
        <w:tc>
          <w:tcPr>
            <w:tcW w:w="1366" w:type="dxa"/>
            <w:vAlign w:val="center"/>
          </w:tcPr>
          <w:p w14:paraId="05B17455" w14:textId="77777777" w:rsidR="009542CC" w:rsidRPr="009542CC" w:rsidRDefault="009542CC" w:rsidP="009542CC">
            <w:pPr>
              <w:jc w:val="center"/>
            </w:pPr>
            <w:r w:rsidRPr="009542CC">
              <w:t>12,35</w:t>
            </w:r>
          </w:p>
        </w:tc>
        <w:tc>
          <w:tcPr>
            <w:tcW w:w="1236" w:type="dxa"/>
            <w:shd w:val="clear" w:color="auto" w:fill="auto"/>
            <w:noWrap/>
            <w:vAlign w:val="center"/>
          </w:tcPr>
          <w:p w14:paraId="03C8A525" w14:textId="77777777" w:rsidR="009542CC" w:rsidRPr="009542CC" w:rsidRDefault="009542CC" w:rsidP="009542CC">
            <w:pPr>
              <w:jc w:val="center"/>
            </w:pPr>
            <w:r w:rsidRPr="009542CC">
              <w:t>22,60</w:t>
            </w:r>
          </w:p>
        </w:tc>
        <w:tc>
          <w:tcPr>
            <w:tcW w:w="2216" w:type="dxa"/>
            <w:shd w:val="clear" w:color="auto" w:fill="auto"/>
            <w:noWrap/>
            <w:vAlign w:val="center"/>
          </w:tcPr>
          <w:p w14:paraId="43741BC3" w14:textId="77777777" w:rsidR="009542CC" w:rsidRPr="009542CC" w:rsidRDefault="009542CC" w:rsidP="009542CC">
            <w:pPr>
              <w:jc w:val="center"/>
            </w:pPr>
            <w:r w:rsidRPr="009542CC">
              <w:t>593,85</w:t>
            </w:r>
          </w:p>
        </w:tc>
      </w:tr>
      <w:tr w:rsidR="009542CC" w:rsidRPr="009542CC" w14:paraId="5B7FC20C" w14:textId="77777777" w:rsidTr="00762F6E">
        <w:trPr>
          <w:trHeight w:val="360"/>
        </w:trPr>
        <w:tc>
          <w:tcPr>
            <w:tcW w:w="2179" w:type="dxa"/>
            <w:shd w:val="clear" w:color="auto" w:fill="auto"/>
            <w:noWrap/>
            <w:vAlign w:val="bottom"/>
            <w:hideMark/>
          </w:tcPr>
          <w:p w14:paraId="0AC666CD" w14:textId="77777777" w:rsidR="009542CC" w:rsidRPr="009542CC" w:rsidRDefault="009542CC" w:rsidP="009542CC">
            <w:r w:rsidRPr="009542CC">
              <w:t>МУП «Водоканал»</w:t>
            </w:r>
          </w:p>
        </w:tc>
        <w:tc>
          <w:tcPr>
            <w:tcW w:w="1456" w:type="dxa"/>
            <w:shd w:val="clear" w:color="auto" w:fill="auto"/>
            <w:noWrap/>
            <w:vAlign w:val="center"/>
          </w:tcPr>
          <w:p w14:paraId="78627CA5" w14:textId="77777777" w:rsidR="009542CC" w:rsidRPr="009542CC" w:rsidRDefault="009542CC" w:rsidP="009542CC">
            <w:pPr>
              <w:jc w:val="center"/>
            </w:pPr>
            <w:r w:rsidRPr="009542CC">
              <w:t>578,07</w:t>
            </w:r>
          </w:p>
        </w:tc>
        <w:tc>
          <w:tcPr>
            <w:tcW w:w="1236" w:type="dxa"/>
            <w:vAlign w:val="center"/>
          </w:tcPr>
          <w:p w14:paraId="7554AC4A" w14:textId="77777777" w:rsidR="009542CC" w:rsidRPr="009542CC" w:rsidRDefault="009542CC" w:rsidP="009542CC">
            <w:pPr>
              <w:jc w:val="center"/>
            </w:pPr>
            <w:r w:rsidRPr="009542CC">
              <w:t>306,38</w:t>
            </w:r>
          </w:p>
        </w:tc>
        <w:tc>
          <w:tcPr>
            <w:tcW w:w="1366" w:type="dxa"/>
            <w:vAlign w:val="center"/>
          </w:tcPr>
          <w:p w14:paraId="4C6297E1" w14:textId="77777777" w:rsidR="009542CC" w:rsidRPr="009542CC" w:rsidRDefault="009542CC" w:rsidP="009542CC">
            <w:pPr>
              <w:jc w:val="center"/>
            </w:pPr>
            <w:r w:rsidRPr="009542CC">
              <w:t>271,69</w:t>
            </w:r>
          </w:p>
        </w:tc>
        <w:tc>
          <w:tcPr>
            <w:tcW w:w="1236" w:type="dxa"/>
            <w:shd w:val="clear" w:color="auto" w:fill="auto"/>
            <w:noWrap/>
            <w:vAlign w:val="center"/>
          </w:tcPr>
          <w:p w14:paraId="7D697C75" w14:textId="77777777" w:rsidR="009542CC" w:rsidRPr="009542CC" w:rsidRDefault="009542CC" w:rsidP="009542CC">
            <w:pPr>
              <w:jc w:val="center"/>
            </w:pPr>
            <w:r w:rsidRPr="009542CC">
              <w:t>32,78</w:t>
            </w:r>
          </w:p>
        </w:tc>
        <w:tc>
          <w:tcPr>
            <w:tcW w:w="2216" w:type="dxa"/>
            <w:shd w:val="clear" w:color="auto" w:fill="auto"/>
            <w:noWrap/>
            <w:vAlign w:val="center"/>
          </w:tcPr>
          <w:p w14:paraId="52D8A005" w14:textId="77777777" w:rsidR="009542CC" w:rsidRPr="009542CC" w:rsidRDefault="009542CC" w:rsidP="009542CC">
            <w:pPr>
              <w:jc w:val="center"/>
            </w:pPr>
            <w:r w:rsidRPr="009542CC">
              <w:t>18 946,95</w:t>
            </w:r>
          </w:p>
        </w:tc>
      </w:tr>
      <w:tr w:rsidR="009542CC" w:rsidRPr="009542CC" w14:paraId="5890E793" w14:textId="77777777" w:rsidTr="00762F6E">
        <w:trPr>
          <w:trHeight w:val="360"/>
        </w:trPr>
        <w:tc>
          <w:tcPr>
            <w:tcW w:w="2179" w:type="dxa"/>
            <w:shd w:val="clear" w:color="auto" w:fill="auto"/>
            <w:noWrap/>
            <w:vAlign w:val="bottom"/>
            <w:hideMark/>
          </w:tcPr>
          <w:p w14:paraId="4F442538" w14:textId="77777777" w:rsidR="009542CC" w:rsidRPr="009542CC" w:rsidRDefault="009542CC" w:rsidP="009542CC">
            <w:r w:rsidRPr="009542CC">
              <w:t>ООО «Водоснабжение»</w:t>
            </w:r>
          </w:p>
        </w:tc>
        <w:tc>
          <w:tcPr>
            <w:tcW w:w="1456" w:type="dxa"/>
            <w:shd w:val="clear" w:color="auto" w:fill="auto"/>
            <w:noWrap/>
            <w:vAlign w:val="center"/>
          </w:tcPr>
          <w:p w14:paraId="0454AD8A" w14:textId="77777777" w:rsidR="009542CC" w:rsidRPr="009542CC" w:rsidRDefault="009542CC" w:rsidP="009542CC">
            <w:pPr>
              <w:jc w:val="center"/>
            </w:pPr>
            <w:r w:rsidRPr="009542CC">
              <w:t>709,45</w:t>
            </w:r>
          </w:p>
        </w:tc>
        <w:tc>
          <w:tcPr>
            <w:tcW w:w="1236" w:type="dxa"/>
            <w:vAlign w:val="center"/>
          </w:tcPr>
          <w:p w14:paraId="3F923297" w14:textId="77777777" w:rsidR="009542CC" w:rsidRPr="009542CC" w:rsidRDefault="009542CC" w:rsidP="009542CC">
            <w:pPr>
              <w:jc w:val="center"/>
            </w:pPr>
            <w:r w:rsidRPr="009542CC">
              <w:t>376,01</w:t>
            </w:r>
          </w:p>
        </w:tc>
        <w:tc>
          <w:tcPr>
            <w:tcW w:w="1366" w:type="dxa"/>
            <w:vAlign w:val="center"/>
          </w:tcPr>
          <w:p w14:paraId="66ABB22E" w14:textId="77777777" w:rsidR="009542CC" w:rsidRPr="009542CC" w:rsidRDefault="009542CC" w:rsidP="009542CC">
            <w:pPr>
              <w:jc w:val="center"/>
            </w:pPr>
            <w:r w:rsidRPr="009542CC">
              <w:t>333,44</w:t>
            </w:r>
          </w:p>
        </w:tc>
        <w:tc>
          <w:tcPr>
            <w:tcW w:w="1236" w:type="dxa"/>
            <w:shd w:val="clear" w:color="auto" w:fill="auto"/>
            <w:noWrap/>
            <w:vAlign w:val="center"/>
          </w:tcPr>
          <w:p w14:paraId="63DF7B0E" w14:textId="77777777" w:rsidR="009542CC" w:rsidRPr="009542CC" w:rsidRDefault="009542CC" w:rsidP="009542CC">
            <w:pPr>
              <w:jc w:val="center"/>
            </w:pPr>
            <w:r w:rsidRPr="009542CC">
              <w:t>37,18</w:t>
            </w:r>
          </w:p>
        </w:tc>
        <w:tc>
          <w:tcPr>
            <w:tcW w:w="2216" w:type="dxa"/>
            <w:shd w:val="clear" w:color="auto" w:fill="auto"/>
            <w:noWrap/>
            <w:vAlign w:val="center"/>
          </w:tcPr>
          <w:p w14:paraId="0F80BAF4" w14:textId="77777777" w:rsidR="009542CC" w:rsidRPr="009542CC" w:rsidRDefault="009542CC" w:rsidP="009542CC">
            <w:pPr>
              <w:jc w:val="center"/>
            </w:pPr>
            <w:r w:rsidRPr="009542CC">
              <w:t>26 374,94</w:t>
            </w:r>
          </w:p>
        </w:tc>
      </w:tr>
      <w:tr w:rsidR="009542CC" w:rsidRPr="009542CC" w14:paraId="3C9A5F62" w14:textId="77777777" w:rsidTr="00762F6E">
        <w:trPr>
          <w:trHeight w:val="360"/>
        </w:trPr>
        <w:tc>
          <w:tcPr>
            <w:tcW w:w="2179" w:type="dxa"/>
            <w:shd w:val="clear" w:color="auto" w:fill="auto"/>
            <w:noWrap/>
            <w:vAlign w:val="bottom"/>
            <w:hideMark/>
          </w:tcPr>
          <w:p w14:paraId="4A10D070" w14:textId="77777777" w:rsidR="009542CC" w:rsidRPr="009542CC" w:rsidRDefault="009542CC" w:rsidP="009542CC">
            <w:pPr>
              <w:jc w:val="right"/>
            </w:pPr>
          </w:p>
        </w:tc>
        <w:tc>
          <w:tcPr>
            <w:tcW w:w="1456" w:type="dxa"/>
            <w:shd w:val="clear" w:color="auto" w:fill="auto"/>
            <w:noWrap/>
            <w:vAlign w:val="center"/>
          </w:tcPr>
          <w:p w14:paraId="021930F5" w14:textId="77777777" w:rsidR="009542CC" w:rsidRPr="009542CC" w:rsidRDefault="009542CC" w:rsidP="009542CC">
            <w:pPr>
              <w:jc w:val="center"/>
            </w:pPr>
            <w:r w:rsidRPr="009542CC">
              <w:t>1 313,80</w:t>
            </w:r>
          </w:p>
        </w:tc>
        <w:tc>
          <w:tcPr>
            <w:tcW w:w="1236" w:type="dxa"/>
            <w:vAlign w:val="center"/>
          </w:tcPr>
          <w:p w14:paraId="1B77D96F" w14:textId="77777777" w:rsidR="009542CC" w:rsidRPr="009542CC" w:rsidRDefault="009542CC" w:rsidP="009542CC">
            <w:pPr>
              <w:jc w:val="center"/>
            </w:pPr>
            <w:r w:rsidRPr="009542CC">
              <w:t>696,32</w:t>
            </w:r>
          </w:p>
        </w:tc>
        <w:tc>
          <w:tcPr>
            <w:tcW w:w="1366" w:type="dxa"/>
            <w:vAlign w:val="center"/>
          </w:tcPr>
          <w:p w14:paraId="5FDD342B" w14:textId="77777777" w:rsidR="009542CC" w:rsidRPr="009542CC" w:rsidRDefault="009542CC" w:rsidP="009542CC">
            <w:pPr>
              <w:jc w:val="center"/>
            </w:pPr>
            <w:r w:rsidRPr="009542CC">
              <w:t>617,48</w:t>
            </w:r>
          </w:p>
        </w:tc>
        <w:tc>
          <w:tcPr>
            <w:tcW w:w="1236" w:type="dxa"/>
            <w:shd w:val="clear" w:color="auto" w:fill="auto"/>
            <w:noWrap/>
            <w:vAlign w:val="center"/>
          </w:tcPr>
          <w:p w14:paraId="442732FB" w14:textId="77777777" w:rsidR="009542CC" w:rsidRPr="009542CC" w:rsidRDefault="009542CC" w:rsidP="009542CC">
            <w:pPr>
              <w:jc w:val="center"/>
            </w:pPr>
            <w:r w:rsidRPr="009542CC">
              <w:t>34,95</w:t>
            </w:r>
          </w:p>
        </w:tc>
        <w:tc>
          <w:tcPr>
            <w:tcW w:w="2216" w:type="dxa"/>
            <w:shd w:val="clear" w:color="auto" w:fill="auto"/>
            <w:noWrap/>
            <w:vAlign w:val="center"/>
          </w:tcPr>
          <w:p w14:paraId="2EDBAD76" w14:textId="77777777" w:rsidR="009542CC" w:rsidRPr="009542CC" w:rsidRDefault="009542CC" w:rsidP="009542CC">
            <w:pPr>
              <w:jc w:val="center"/>
            </w:pPr>
            <w:r w:rsidRPr="009542CC">
              <w:t>45 915,74</w:t>
            </w:r>
          </w:p>
        </w:tc>
      </w:tr>
      <w:bookmarkEnd w:id="344"/>
    </w:tbl>
    <w:p w14:paraId="094A1270" w14:textId="77777777" w:rsidR="009542CC" w:rsidRPr="009542CC" w:rsidRDefault="009542CC" w:rsidP="009542CC">
      <w:pPr>
        <w:tabs>
          <w:tab w:val="left" w:pos="1890"/>
        </w:tabs>
        <w:ind w:firstLine="720"/>
        <w:jc w:val="both"/>
        <w:rPr>
          <w:color w:val="000000"/>
          <w:sz w:val="28"/>
          <w:szCs w:val="28"/>
        </w:rPr>
      </w:pPr>
    </w:p>
    <w:p w14:paraId="79B21260" w14:textId="77777777" w:rsidR="009542CC" w:rsidRPr="009542CC" w:rsidRDefault="009542CC" w:rsidP="009542CC">
      <w:pPr>
        <w:tabs>
          <w:tab w:val="left" w:pos="1890"/>
        </w:tabs>
        <w:ind w:firstLine="720"/>
        <w:jc w:val="both"/>
        <w:rPr>
          <w:color w:val="000000"/>
          <w:sz w:val="28"/>
          <w:szCs w:val="28"/>
        </w:rPr>
      </w:pPr>
      <w:r w:rsidRPr="009542CC">
        <w:rPr>
          <w:color w:val="000000"/>
          <w:sz w:val="28"/>
          <w:szCs w:val="28"/>
        </w:rPr>
        <w:t>Всего плановые расходы на 2022 год по данной статье должны составить 45 915,74 тыс. руб.</w:t>
      </w:r>
    </w:p>
    <w:p w14:paraId="3F77D5DA"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45" w:name="_Toc54686129"/>
    </w:p>
    <w:p w14:paraId="7353D21A"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r w:rsidRPr="009542CC">
        <w:rPr>
          <w:rFonts w:cs="Arial"/>
          <w:b/>
          <w:bCs/>
          <w:snapToGrid w:val="0"/>
          <w:kern w:val="32"/>
          <w:sz w:val="28"/>
          <w:szCs w:val="32"/>
          <w:lang w:eastAsia="en-US"/>
        </w:rPr>
        <w:t>9.2 Стоимость электроэнергии</w:t>
      </w:r>
      <w:bookmarkEnd w:id="345"/>
    </w:p>
    <w:p w14:paraId="71B01B57" w14:textId="77777777" w:rsidR="009542CC" w:rsidRPr="009542CC" w:rsidRDefault="009542CC" w:rsidP="009542CC">
      <w:pPr>
        <w:ind w:firstLine="567"/>
        <w:jc w:val="center"/>
        <w:rPr>
          <w:b/>
          <w:bCs/>
          <w:sz w:val="28"/>
          <w:szCs w:val="28"/>
        </w:rPr>
      </w:pPr>
    </w:p>
    <w:p w14:paraId="0C15C807" w14:textId="77777777" w:rsidR="009542CC" w:rsidRPr="009542CC" w:rsidRDefault="009542CC" w:rsidP="009542CC">
      <w:pPr>
        <w:tabs>
          <w:tab w:val="left" w:pos="1890"/>
        </w:tabs>
        <w:ind w:firstLine="720"/>
        <w:jc w:val="both"/>
        <w:rPr>
          <w:bCs/>
          <w:sz w:val="28"/>
          <w:szCs w:val="28"/>
        </w:rPr>
      </w:pPr>
      <w:r w:rsidRPr="009542CC">
        <w:rPr>
          <w:bCs/>
          <w:sz w:val="28"/>
          <w:szCs w:val="28"/>
        </w:rPr>
        <w:lastRenderedPageBreak/>
        <w:t>Поставка электрической энергии осуществляется –                                        ОАО «</w:t>
      </w:r>
      <w:proofErr w:type="spellStart"/>
      <w:r w:rsidRPr="009542CC">
        <w:rPr>
          <w:bCs/>
          <w:sz w:val="28"/>
          <w:szCs w:val="28"/>
        </w:rPr>
        <w:t>Кузбассэнергосбыт</w:t>
      </w:r>
      <w:proofErr w:type="spellEnd"/>
      <w:r w:rsidRPr="009542CC">
        <w:rPr>
          <w:bCs/>
          <w:sz w:val="28"/>
          <w:szCs w:val="28"/>
        </w:rPr>
        <w:t>» (договоры от 01.04.2008 г. № 2256э, 2257э).</w:t>
      </w:r>
    </w:p>
    <w:p w14:paraId="3AA76BEA" w14:textId="77777777" w:rsidR="009542CC" w:rsidRPr="009542CC" w:rsidRDefault="009542CC" w:rsidP="009542CC">
      <w:pPr>
        <w:tabs>
          <w:tab w:val="left" w:pos="1890"/>
        </w:tabs>
        <w:ind w:firstLine="720"/>
        <w:jc w:val="both"/>
        <w:rPr>
          <w:bCs/>
          <w:sz w:val="28"/>
          <w:szCs w:val="28"/>
        </w:rPr>
      </w:pPr>
      <w:r w:rsidRPr="009542CC">
        <w:rPr>
          <w:bCs/>
          <w:sz w:val="28"/>
          <w:szCs w:val="28"/>
        </w:rPr>
        <w:t>При расчете количества электроэнергии на 2022 год, требуемой при производстве теплоносителя, принят объём потребления в количестве 374,88 тыс. кВт*ч., с учётом корректировки объёма электроэнергии согласно п.34 Методических указаний № 760-э.</w:t>
      </w:r>
    </w:p>
    <w:p w14:paraId="43E3D2C3" w14:textId="77777777" w:rsidR="009542CC" w:rsidRPr="009542CC" w:rsidRDefault="009542CC" w:rsidP="009542CC">
      <w:pPr>
        <w:tabs>
          <w:tab w:val="left" w:pos="1890"/>
        </w:tabs>
        <w:ind w:firstLine="720"/>
        <w:jc w:val="both"/>
        <w:rPr>
          <w:snapToGrid w:val="0"/>
          <w:sz w:val="28"/>
          <w:szCs w:val="28"/>
        </w:rPr>
      </w:pPr>
      <w:r w:rsidRPr="009542CC">
        <w:rPr>
          <w:snapToGrid w:val="0"/>
          <w:sz w:val="28"/>
          <w:szCs w:val="28"/>
        </w:rPr>
        <w:t xml:space="preserve">Экспертами в расчетах учтена цена электрической энергии, сложившаяся по факту 2020 года по данным предприятия с учетом индексов изменения стоимости электроэнергии (прогноз Минэкономразвития России от 30.09.2021) на 2021 год – 103,4% на 2022 год – 103,5%. </w:t>
      </w:r>
    </w:p>
    <w:p w14:paraId="16196C1E" w14:textId="77777777" w:rsidR="009542CC" w:rsidRPr="009542CC" w:rsidRDefault="009542CC" w:rsidP="009542CC">
      <w:pPr>
        <w:tabs>
          <w:tab w:val="left" w:pos="1890"/>
        </w:tabs>
        <w:ind w:firstLine="720"/>
        <w:jc w:val="both"/>
        <w:rPr>
          <w:snapToGrid w:val="0"/>
          <w:sz w:val="28"/>
          <w:szCs w:val="28"/>
        </w:rPr>
      </w:pPr>
      <w:r w:rsidRPr="009542CC">
        <w:rPr>
          <w:snapToGrid w:val="0"/>
          <w:sz w:val="28"/>
          <w:szCs w:val="28"/>
        </w:rPr>
        <w:t>Тариф на электроэнергию сложился:</w:t>
      </w:r>
    </w:p>
    <w:p w14:paraId="6855763D" w14:textId="77777777" w:rsidR="009542CC" w:rsidRPr="009542CC" w:rsidRDefault="009542CC" w:rsidP="009542CC">
      <w:pPr>
        <w:tabs>
          <w:tab w:val="left" w:pos="1890"/>
        </w:tabs>
        <w:ind w:firstLine="720"/>
        <w:jc w:val="both"/>
        <w:rPr>
          <w:snapToGrid w:val="0"/>
          <w:sz w:val="28"/>
          <w:szCs w:val="28"/>
        </w:rPr>
      </w:pPr>
      <w:r w:rsidRPr="009542CC">
        <w:rPr>
          <w:snapToGrid w:val="0"/>
          <w:sz w:val="28"/>
          <w:szCs w:val="28"/>
        </w:rPr>
        <w:t>3,42 руб./кВт*ч*1,034*1,035= 3,66 руб./кВт*ч</w:t>
      </w:r>
    </w:p>
    <w:p w14:paraId="31A5FCF8" w14:textId="77777777" w:rsidR="009542CC" w:rsidRPr="009542CC" w:rsidRDefault="009542CC" w:rsidP="009542CC">
      <w:pPr>
        <w:tabs>
          <w:tab w:val="left" w:pos="1890"/>
        </w:tabs>
        <w:ind w:firstLine="720"/>
        <w:jc w:val="both"/>
        <w:rPr>
          <w:bCs/>
          <w:sz w:val="28"/>
          <w:szCs w:val="28"/>
        </w:rPr>
      </w:pPr>
      <w:r w:rsidRPr="009542CC">
        <w:rPr>
          <w:bCs/>
          <w:sz w:val="28"/>
          <w:szCs w:val="28"/>
        </w:rPr>
        <w:t>Скорректированные плановые расходы по статье на 2022 год составили                                1 373,53 тыс. руб.</w:t>
      </w:r>
    </w:p>
    <w:p w14:paraId="47E684C5" w14:textId="77777777" w:rsidR="009542CC" w:rsidRPr="009542CC" w:rsidRDefault="009542CC" w:rsidP="009542CC">
      <w:pPr>
        <w:tabs>
          <w:tab w:val="left" w:pos="1890"/>
        </w:tabs>
        <w:ind w:firstLine="720"/>
        <w:jc w:val="both"/>
        <w:rPr>
          <w:bCs/>
          <w:sz w:val="28"/>
          <w:szCs w:val="28"/>
        </w:rPr>
      </w:pPr>
    </w:p>
    <w:p w14:paraId="718048C3" w14:textId="77777777" w:rsidR="009542CC" w:rsidRPr="009542CC" w:rsidRDefault="009542CC" w:rsidP="009542CC">
      <w:pPr>
        <w:keepNext/>
        <w:keepLines/>
        <w:jc w:val="center"/>
        <w:outlineLvl w:val="1"/>
        <w:rPr>
          <w:rFonts w:eastAsia="Calibri"/>
          <w:b/>
          <w:sz w:val="28"/>
          <w:szCs w:val="28"/>
          <w:lang w:eastAsia="en-US"/>
        </w:rPr>
      </w:pPr>
      <w:r w:rsidRPr="009542CC">
        <w:rPr>
          <w:rFonts w:eastAsia="Calibri"/>
          <w:b/>
          <w:sz w:val="28"/>
          <w:szCs w:val="28"/>
          <w:lang w:eastAsia="en-US"/>
        </w:rPr>
        <w:t>10. Корректировка необходимой валовой выручки на 2022 год с целью учета отклонения фактических значений параметров расчета тарифов от значений, учтенных при установлении тарифов на теплоноситель на 2020 год</w:t>
      </w:r>
    </w:p>
    <w:p w14:paraId="617460D1" w14:textId="77777777" w:rsidR="009542CC" w:rsidRPr="009542CC" w:rsidRDefault="009542CC" w:rsidP="009542CC">
      <w:pPr>
        <w:jc w:val="center"/>
        <w:rPr>
          <w:b/>
          <w:bCs/>
          <w:snapToGrid w:val="0"/>
          <w:sz w:val="28"/>
          <w:szCs w:val="28"/>
        </w:rPr>
      </w:pPr>
    </w:p>
    <w:p w14:paraId="48B3150E" w14:textId="77777777" w:rsidR="009542CC" w:rsidRPr="009542CC" w:rsidRDefault="009542CC" w:rsidP="009542CC">
      <w:pPr>
        <w:tabs>
          <w:tab w:val="left" w:pos="1890"/>
        </w:tabs>
        <w:ind w:firstLine="720"/>
        <w:jc w:val="both"/>
        <w:rPr>
          <w:snapToGrid w:val="0"/>
          <w:color w:val="000000"/>
          <w:sz w:val="28"/>
          <w:szCs w:val="28"/>
        </w:rPr>
      </w:pPr>
      <w:r w:rsidRPr="009542CC">
        <w:rPr>
          <w:snapToGrid w:val="0"/>
          <w:color w:val="000000"/>
          <w:sz w:val="28"/>
          <w:szCs w:val="28"/>
          <w:u w:val="single"/>
        </w:rPr>
        <w:t>Фактическая необходимая валовая выручка</w:t>
      </w:r>
      <w:r w:rsidRPr="009542CC">
        <w:rPr>
          <w:snapToGrid w:val="0"/>
          <w:color w:val="000000"/>
          <w:sz w:val="28"/>
          <w:szCs w:val="28"/>
        </w:rPr>
        <w:t xml:space="preserve"> за 2020 год составила 59 407,50 тыс. руб., в т.ч. на потребительский рынок 34 294,64 тыс. руб.</w:t>
      </w:r>
    </w:p>
    <w:p w14:paraId="193B9FD7" w14:textId="77777777" w:rsidR="009542CC" w:rsidRPr="009542CC" w:rsidRDefault="009542CC" w:rsidP="009542CC">
      <w:pPr>
        <w:tabs>
          <w:tab w:val="left" w:pos="1890"/>
        </w:tabs>
        <w:ind w:firstLine="720"/>
        <w:jc w:val="both"/>
        <w:rPr>
          <w:snapToGrid w:val="0"/>
          <w:color w:val="000000"/>
          <w:sz w:val="28"/>
          <w:szCs w:val="28"/>
        </w:rPr>
      </w:pPr>
      <w:r w:rsidRPr="009542CC">
        <w:rPr>
          <w:snapToGrid w:val="0"/>
          <w:color w:val="000000"/>
          <w:sz w:val="28"/>
          <w:szCs w:val="28"/>
          <w:u w:val="single"/>
        </w:rPr>
        <w:t>Фактическая товарная выручка</w:t>
      </w:r>
      <w:r w:rsidRPr="009542CC">
        <w:rPr>
          <w:snapToGrid w:val="0"/>
          <w:color w:val="000000"/>
          <w:sz w:val="28"/>
          <w:szCs w:val="28"/>
        </w:rPr>
        <w:t xml:space="preserve"> предприятия за 2020 год составила 33 536,90 тыс. руб. Тарифы на теплоноситель для ООО «Теплоэнергетик» на 2020 год утверждены постановлением РЭК КО от 19.12.2019 № 682.</w:t>
      </w:r>
    </w:p>
    <w:p w14:paraId="1F6FC836" w14:textId="77777777" w:rsidR="009542CC" w:rsidRPr="009542CC" w:rsidRDefault="009542CC" w:rsidP="009542CC">
      <w:pPr>
        <w:tabs>
          <w:tab w:val="left" w:pos="1890"/>
        </w:tabs>
        <w:ind w:firstLine="720"/>
        <w:jc w:val="both"/>
        <w:rPr>
          <w:snapToGrid w:val="0"/>
          <w:color w:val="000000"/>
          <w:sz w:val="28"/>
          <w:szCs w:val="28"/>
        </w:rPr>
      </w:pPr>
      <w:r w:rsidRPr="009542CC">
        <w:rPr>
          <w:snapToGrid w:val="0"/>
          <w:color w:val="000000"/>
          <w:sz w:val="28"/>
          <w:szCs w:val="28"/>
        </w:rPr>
        <w:t xml:space="preserve"> Расчёт товарной выручки ООО «Теплоэнергетик» за 2020 год представлен в таблице 6.</w:t>
      </w:r>
    </w:p>
    <w:p w14:paraId="1E606F93" w14:textId="77777777" w:rsidR="009542CC" w:rsidRPr="009542CC" w:rsidRDefault="009542CC" w:rsidP="009542CC">
      <w:pPr>
        <w:tabs>
          <w:tab w:val="left" w:pos="1890"/>
        </w:tabs>
        <w:ind w:left="1440" w:right="-1"/>
        <w:jc w:val="right"/>
        <w:rPr>
          <w:sz w:val="28"/>
          <w:szCs w:val="28"/>
        </w:rPr>
      </w:pPr>
      <w:r w:rsidRPr="009542CC">
        <w:rPr>
          <w:sz w:val="28"/>
          <w:szCs w:val="28"/>
        </w:rPr>
        <w:t>Таблица 6</w:t>
      </w:r>
    </w:p>
    <w:p w14:paraId="74A51777" w14:textId="77777777" w:rsidR="009542CC" w:rsidRPr="009542CC" w:rsidRDefault="009542CC" w:rsidP="009542CC">
      <w:pPr>
        <w:tabs>
          <w:tab w:val="left" w:pos="1890"/>
        </w:tabs>
        <w:ind w:firstLine="720"/>
        <w:jc w:val="both"/>
        <w:rPr>
          <w:snapToGrid w:val="0"/>
          <w:color w:val="000000"/>
          <w:sz w:val="28"/>
          <w:szCs w:val="28"/>
        </w:rPr>
      </w:pPr>
    </w:p>
    <w:p w14:paraId="7C8231DA" w14:textId="77777777" w:rsidR="009542CC" w:rsidRPr="009542CC" w:rsidRDefault="009542CC" w:rsidP="009542CC">
      <w:pPr>
        <w:tabs>
          <w:tab w:val="left" w:pos="1890"/>
        </w:tabs>
        <w:ind w:firstLine="720"/>
        <w:jc w:val="center"/>
        <w:rPr>
          <w:snapToGrid w:val="0"/>
          <w:color w:val="000000"/>
          <w:sz w:val="28"/>
          <w:szCs w:val="28"/>
        </w:rPr>
      </w:pPr>
      <w:r w:rsidRPr="009542CC">
        <w:rPr>
          <w:snapToGrid w:val="0"/>
          <w:color w:val="000000"/>
          <w:sz w:val="28"/>
          <w:szCs w:val="28"/>
        </w:rPr>
        <w:t>Расчёт товарной выручки на теплоноситель</w:t>
      </w:r>
    </w:p>
    <w:p w14:paraId="29BF81B1" w14:textId="77777777" w:rsidR="009542CC" w:rsidRPr="009542CC" w:rsidRDefault="009542CC" w:rsidP="009542CC">
      <w:pPr>
        <w:tabs>
          <w:tab w:val="left" w:pos="1890"/>
        </w:tabs>
        <w:ind w:firstLine="720"/>
        <w:jc w:val="center"/>
        <w:rPr>
          <w:snapToGrid w:val="0"/>
          <w:color w:val="000000"/>
          <w:sz w:val="28"/>
          <w:szCs w:val="28"/>
        </w:rPr>
      </w:pPr>
      <w:r w:rsidRPr="009542CC">
        <w:rPr>
          <w:snapToGrid w:val="0"/>
          <w:color w:val="000000"/>
          <w:sz w:val="28"/>
          <w:szCs w:val="28"/>
        </w:rPr>
        <w:t>ООО «Теплоэнергетик» за 2020 год</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098"/>
        <w:gridCol w:w="1574"/>
        <w:gridCol w:w="1838"/>
        <w:gridCol w:w="1968"/>
        <w:gridCol w:w="1384"/>
      </w:tblGrid>
      <w:tr w:rsidR="009542CC" w:rsidRPr="009542CC" w14:paraId="49580851" w14:textId="77777777" w:rsidTr="00762F6E">
        <w:tc>
          <w:tcPr>
            <w:tcW w:w="1535" w:type="dxa"/>
            <w:shd w:val="clear" w:color="auto" w:fill="auto"/>
            <w:vAlign w:val="center"/>
          </w:tcPr>
          <w:p w14:paraId="32DF22C4" w14:textId="77777777" w:rsidR="009542CC" w:rsidRPr="009542CC" w:rsidRDefault="009542CC" w:rsidP="009542CC">
            <w:pPr>
              <w:tabs>
                <w:tab w:val="left" w:pos="1890"/>
              </w:tabs>
              <w:jc w:val="center"/>
              <w:rPr>
                <w:snapToGrid w:val="0"/>
              </w:rPr>
            </w:pPr>
            <w:r w:rsidRPr="009542CC">
              <w:rPr>
                <w:snapToGrid w:val="0"/>
              </w:rPr>
              <w:t>Период</w:t>
            </w:r>
          </w:p>
        </w:tc>
        <w:tc>
          <w:tcPr>
            <w:tcW w:w="2112" w:type="dxa"/>
            <w:shd w:val="clear" w:color="auto" w:fill="auto"/>
            <w:vAlign w:val="center"/>
          </w:tcPr>
          <w:p w14:paraId="35458D46" w14:textId="77777777" w:rsidR="009542CC" w:rsidRPr="009542CC" w:rsidRDefault="009542CC" w:rsidP="009542CC">
            <w:pPr>
              <w:tabs>
                <w:tab w:val="left" w:pos="1890"/>
              </w:tabs>
              <w:jc w:val="center"/>
              <w:rPr>
                <w:snapToGrid w:val="0"/>
              </w:rPr>
            </w:pPr>
            <w:r w:rsidRPr="009542CC">
              <w:rPr>
                <w:snapToGrid w:val="0"/>
              </w:rPr>
              <w:t>Полезный отпуск на потребительский рынок, м</w:t>
            </w:r>
            <w:r w:rsidRPr="009542CC">
              <w:rPr>
                <w:snapToGrid w:val="0"/>
                <w:vertAlign w:val="superscript"/>
              </w:rPr>
              <w:t>3</w:t>
            </w:r>
          </w:p>
        </w:tc>
        <w:tc>
          <w:tcPr>
            <w:tcW w:w="1637" w:type="dxa"/>
            <w:shd w:val="clear" w:color="auto" w:fill="auto"/>
            <w:vAlign w:val="center"/>
          </w:tcPr>
          <w:p w14:paraId="484988A0" w14:textId="77777777" w:rsidR="009542CC" w:rsidRPr="009542CC" w:rsidRDefault="009542CC" w:rsidP="009542CC">
            <w:pPr>
              <w:tabs>
                <w:tab w:val="left" w:pos="1890"/>
              </w:tabs>
              <w:jc w:val="center"/>
              <w:rPr>
                <w:snapToGrid w:val="0"/>
              </w:rPr>
            </w:pPr>
            <w:r w:rsidRPr="009542CC">
              <w:rPr>
                <w:snapToGrid w:val="0"/>
              </w:rPr>
              <w:t>Размер тарифа,</w:t>
            </w:r>
          </w:p>
          <w:p w14:paraId="480B45EE" w14:textId="77777777" w:rsidR="009542CC" w:rsidRPr="009542CC" w:rsidRDefault="009542CC" w:rsidP="009542CC">
            <w:pPr>
              <w:tabs>
                <w:tab w:val="left" w:pos="1890"/>
              </w:tabs>
              <w:jc w:val="center"/>
              <w:rPr>
                <w:snapToGrid w:val="0"/>
              </w:rPr>
            </w:pPr>
            <w:r w:rsidRPr="009542CC">
              <w:rPr>
                <w:snapToGrid w:val="0"/>
              </w:rPr>
              <w:t xml:space="preserve"> руб./ м</w:t>
            </w:r>
            <w:r w:rsidRPr="009542CC">
              <w:rPr>
                <w:snapToGrid w:val="0"/>
                <w:vertAlign w:val="superscript"/>
              </w:rPr>
              <w:t>3</w:t>
            </w:r>
          </w:p>
        </w:tc>
        <w:tc>
          <w:tcPr>
            <w:tcW w:w="1911" w:type="dxa"/>
            <w:shd w:val="clear" w:color="auto" w:fill="auto"/>
            <w:vAlign w:val="center"/>
          </w:tcPr>
          <w:p w14:paraId="73869333" w14:textId="77777777" w:rsidR="009542CC" w:rsidRPr="009542CC" w:rsidRDefault="009542CC" w:rsidP="009542CC">
            <w:pPr>
              <w:tabs>
                <w:tab w:val="left" w:pos="1890"/>
              </w:tabs>
              <w:jc w:val="center"/>
              <w:rPr>
                <w:snapToGrid w:val="0"/>
              </w:rPr>
            </w:pPr>
            <w:r w:rsidRPr="009542CC">
              <w:rPr>
                <w:snapToGrid w:val="0"/>
              </w:rPr>
              <w:t>Товарная выручка, тыс. руб.</w:t>
            </w:r>
          </w:p>
          <w:p w14:paraId="0CCA0045" w14:textId="77777777" w:rsidR="009542CC" w:rsidRPr="009542CC" w:rsidRDefault="009542CC" w:rsidP="009542CC">
            <w:pPr>
              <w:tabs>
                <w:tab w:val="left" w:pos="1890"/>
              </w:tabs>
              <w:jc w:val="center"/>
              <w:rPr>
                <w:snapToGrid w:val="0"/>
              </w:rPr>
            </w:pPr>
            <w:r w:rsidRPr="009542CC">
              <w:rPr>
                <w:snapToGrid w:val="0"/>
              </w:rPr>
              <w:t>(2 × 3)/1000</w:t>
            </w:r>
          </w:p>
        </w:tc>
        <w:tc>
          <w:tcPr>
            <w:tcW w:w="1968" w:type="dxa"/>
            <w:shd w:val="clear" w:color="auto" w:fill="auto"/>
            <w:vAlign w:val="center"/>
          </w:tcPr>
          <w:p w14:paraId="3C790A8B" w14:textId="77777777" w:rsidR="009542CC" w:rsidRPr="009542CC" w:rsidRDefault="009542CC" w:rsidP="009542CC">
            <w:pPr>
              <w:tabs>
                <w:tab w:val="left" w:pos="1890"/>
              </w:tabs>
              <w:jc w:val="center"/>
              <w:rPr>
                <w:snapToGrid w:val="0"/>
              </w:rPr>
            </w:pPr>
            <w:r w:rsidRPr="009542CC">
              <w:rPr>
                <w:snapToGrid w:val="0"/>
              </w:rPr>
              <w:t>НВВ на потребительский рынок, тыс. руб.</w:t>
            </w:r>
          </w:p>
        </w:tc>
        <w:tc>
          <w:tcPr>
            <w:tcW w:w="1434" w:type="dxa"/>
            <w:shd w:val="clear" w:color="auto" w:fill="auto"/>
            <w:vAlign w:val="center"/>
          </w:tcPr>
          <w:p w14:paraId="0A96482C" w14:textId="77777777" w:rsidR="009542CC" w:rsidRPr="009542CC" w:rsidRDefault="009542CC" w:rsidP="009542CC">
            <w:pPr>
              <w:tabs>
                <w:tab w:val="left" w:pos="1890"/>
              </w:tabs>
              <w:jc w:val="center"/>
              <w:rPr>
                <w:snapToGrid w:val="0"/>
              </w:rPr>
            </w:pPr>
            <w:r w:rsidRPr="009542CC">
              <w:rPr>
                <w:snapToGrid w:val="0"/>
              </w:rPr>
              <w:t>Дельта НВВ, тыс. руб.</w:t>
            </w:r>
          </w:p>
          <w:p w14:paraId="425B7303" w14:textId="77777777" w:rsidR="009542CC" w:rsidRPr="009542CC" w:rsidRDefault="009542CC" w:rsidP="009542CC">
            <w:pPr>
              <w:tabs>
                <w:tab w:val="left" w:pos="1890"/>
              </w:tabs>
              <w:jc w:val="center"/>
              <w:rPr>
                <w:snapToGrid w:val="0"/>
              </w:rPr>
            </w:pPr>
            <w:r w:rsidRPr="009542CC">
              <w:rPr>
                <w:snapToGrid w:val="0"/>
              </w:rPr>
              <w:t>(5 – 4)</w:t>
            </w:r>
          </w:p>
        </w:tc>
      </w:tr>
      <w:tr w:rsidR="009542CC" w:rsidRPr="009542CC" w14:paraId="2ED28EDA" w14:textId="77777777" w:rsidTr="00762F6E">
        <w:tc>
          <w:tcPr>
            <w:tcW w:w="1535" w:type="dxa"/>
            <w:shd w:val="clear" w:color="auto" w:fill="auto"/>
            <w:vAlign w:val="center"/>
          </w:tcPr>
          <w:p w14:paraId="5143D72D" w14:textId="77777777" w:rsidR="009542CC" w:rsidRPr="009542CC" w:rsidRDefault="009542CC" w:rsidP="009542CC">
            <w:pPr>
              <w:tabs>
                <w:tab w:val="left" w:pos="1890"/>
              </w:tabs>
              <w:jc w:val="center"/>
              <w:rPr>
                <w:snapToGrid w:val="0"/>
              </w:rPr>
            </w:pPr>
            <w:r w:rsidRPr="009542CC">
              <w:rPr>
                <w:snapToGrid w:val="0"/>
              </w:rPr>
              <w:t>1</w:t>
            </w:r>
          </w:p>
        </w:tc>
        <w:tc>
          <w:tcPr>
            <w:tcW w:w="2112" w:type="dxa"/>
            <w:shd w:val="clear" w:color="auto" w:fill="auto"/>
            <w:vAlign w:val="center"/>
          </w:tcPr>
          <w:p w14:paraId="32A2CBB0" w14:textId="77777777" w:rsidR="009542CC" w:rsidRPr="009542CC" w:rsidRDefault="009542CC" w:rsidP="009542CC">
            <w:pPr>
              <w:tabs>
                <w:tab w:val="left" w:pos="1890"/>
              </w:tabs>
              <w:jc w:val="center"/>
              <w:rPr>
                <w:snapToGrid w:val="0"/>
              </w:rPr>
            </w:pPr>
            <w:r w:rsidRPr="009542CC">
              <w:rPr>
                <w:snapToGrid w:val="0"/>
              </w:rPr>
              <w:t>2</w:t>
            </w:r>
          </w:p>
        </w:tc>
        <w:tc>
          <w:tcPr>
            <w:tcW w:w="1637" w:type="dxa"/>
            <w:shd w:val="clear" w:color="auto" w:fill="auto"/>
            <w:vAlign w:val="center"/>
          </w:tcPr>
          <w:p w14:paraId="2A6CFFD2" w14:textId="77777777" w:rsidR="009542CC" w:rsidRPr="009542CC" w:rsidRDefault="009542CC" w:rsidP="009542CC">
            <w:pPr>
              <w:tabs>
                <w:tab w:val="left" w:pos="1890"/>
              </w:tabs>
              <w:jc w:val="center"/>
              <w:rPr>
                <w:snapToGrid w:val="0"/>
              </w:rPr>
            </w:pPr>
            <w:r w:rsidRPr="009542CC">
              <w:rPr>
                <w:snapToGrid w:val="0"/>
              </w:rPr>
              <w:t>3</w:t>
            </w:r>
          </w:p>
        </w:tc>
        <w:tc>
          <w:tcPr>
            <w:tcW w:w="1911" w:type="dxa"/>
            <w:shd w:val="clear" w:color="auto" w:fill="auto"/>
            <w:vAlign w:val="center"/>
          </w:tcPr>
          <w:p w14:paraId="329EEFCF" w14:textId="77777777" w:rsidR="009542CC" w:rsidRPr="009542CC" w:rsidRDefault="009542CC" w:rsidP="009542CC">
            <w:pPr>
              <w:tabs>
                <w:tab w:val="left" w:pos="1890"/>
              </w:tabs>
              <w:jc w:val="center"/>
              <w:rPr>
                <w:snapToGrid w:val="0"/>
              </w:rPr>
            </w:pPr>
            <w:r w:rsidRPr="009542CC">
              <w:rPr>
                <w:snapToGrid w:val="0"/>
              </w:rPr>
              <w:t>4</w:t>
            </w:r>
          </w:p>
        </w:tc>
        <w:tc>
          <w:tcPr>
            <w:tcW w:w="1968" w:type="dxa"/>
            <w:shd w:val="clear" w:color="auto" w:fill="auto"/>
            <w:vAlign w:val="center"/>
          </w:tcPr>
          <w:p w14:paraId="1662ADD8" w14:textId="77777777" w:rsidR="009542CC" w:rsidRPr="009542CC" w:rsidRDefault="009542CC" w:rsidP="009542CC">
            <w:pPr>
              <w:tabs>
                <w:tab w:val="left" w:pos="1890"/>
              </w:tabs>
              <w:jc w:val="center"/>
              <w:rPr>
                <w:snapToGrid w:val="0"/>
              </w:rPr>
            </w:pPr>
            <w:r w:rsidRPr="009542CC">
              <w:rPr>
                <w:snapToGrid w:val="0"/>
              </w:rPr>
              <w:t>5</w:t>
            </w:r>
          </w:p>
        </w:tc>
        <w:tc>
          <w:tcPr>
            <w:tcW w:w="1434" w:type="dxa"/>
            <w:shd w:val="clear" w:color="auto" w:fill="auto"/>
            <w:vAlign w:val="center"/>
          </w:tcPr>
          <w:p w14:paraId="62B4028C" w14:textId="77777777" w:rsidR="009542CC" w:rsidRPr="009542CC" w:rsidRDefault="009542CC" w:rsidP="009542CC">
            <w:pPr>
              <w:tabs>
                <w:tab w:val="left" w:pos="1890"/>
              </w:tabs>
              <w:jc w:val="center"/>
              <w:rPr>
                <w:snapToGrid w:val="0"/>
              </w:rPr>
            </w:pPr>
            <w:r w:rsidRPr="009542CC">
              <w:rPr>
                <w:snapToGrid w:val="0"/>
              </w:rPr>
              <w:t>6</w:t>
            </w:r>
          </w:p>
        </w:tc>
      </w:tr>
      <w:tr w:rsidR="009542CC" w:rsidRPr="009542CC" w14:paraId="45DE78F0" w14:textId="77777777" w:rsidTr="00762F6E">
        <w:tc>
          <w:tcPr>
            <w:tcW w:w="1535" w:type="dxa"/>
            <w:shd w:val="clear" w:color="auto" w:fill="auto"/>
            <w:vAlign w:val="center"/>
          </w:tcPr>
          <w:p w14:paraId="5EBEFA70" w14:textId="77777777" w:rsidR="009542CC" w:rsidRPr="009542CC" w:rsidRDefault="009542CC" w:rsidP="009542CC">
            <w:pPr>
              <w:tabs>
                <w:tab w:val="left" w:pos="1890"/>
              </w:tabs>
              <w:jc w:val="both"/>
              <w:rPr>
                <w:snapToGrid w:val="0"/>
              </w:rPr>
            </w:pPr>
            <w:r w:rsidRPr="009542CC">
              <w:rPr>
                <w:snapToGrid w:val="0"/>
              </w:rPr>
              <w:t>1 полугодие</w:t>
            </w:r>
          </w:p>
        </w:tc>
        <w:tc>
          <w:tcPr>
            <w:tcW w:w="2112" w:type="dxa"/>
            <w:shd w:val="clear" w:color="auto" w:fill="auto"/>
            <w:vAlign w:val="center"/>
          </w:tcPr>
          <w:p w14:paraId="5F9A9232" w14:textId="77777777" w:rsidR="009542CC" w:rsidRPr="009542CC" w:rsidRDefault="009542CC" w:rsidP="009542CC">
            <w:pPr>
              <w:jc w:val="center"/>
              <w:rPr>
                <w:snapToGrid w:val="0"/>
              </w:rPr>
            </w:pPr>
            <w:r w:rsidRPr="009542CC">
              <w:rPr>
                <w:snapToGrid w:val="0"/>
              </w:rPr>
              <w:t>376 175,96</w:t>
            </w:r>
          </w:p>
        </w:tc>
        <w:tc>
          <w:tcPr>
            <w:tcW w:w="1637" w:type="dxa"/>
            <w:shd w:val="clear" w:color="auto" w:fill="auto"/>
            <w:vAlign w:val="center"/>
          </w:tcPr>
          <w:p w14:paraId="47E77D80" w14:textId="77777777" w:rsidR="009542CC" w:rsidRPr="009542CC" w:rsidRDefault="009542CC" w:rsidP="009542CC">
            <w:pPr>
              <w:jc w:val="center"/>
              <w:rPr>
                <w:snapToGrid w:val="0"/>
              </w:rPr>
            </w:pPr>
            <w:r w:rsidRPr="009542CC">
              <w:rPr>
                <w:snapToGrid w:val="0"/>
              </w:rPr>
              <w:t>44,96</w:t>
            </w:r>
          </w:p>
        </w:tc>
        <w:tc>
          <w:tcPr>
            <w:tcW w:w="1911" w:type="dxa"/>
            <w:shd w:val="clear" w:color="auto" w:fill="auto"/>
            <w:vAlign w:val="center"/>
          </w:tcPr>
          <w:p w14:paraId="16C68293" w14:textId="77777777" w:rsidR="009542CC" w:rsidRPr="009542CC" w:rsidRDefault="009542CC" w:rsidP="009542CC">
            <w:pPr>
              <w:jc w:val="center"/>
              <w:rPr>
                <w:snapToGrid w:val="0"/>
              </w:rPr>
            </w:pPr>
            <w:r w:rsidRPr="009542CC">
              <w:rPr>
                <w:snapToGrid w:val="0"/>
              </w:rPr>
              <w:t>16 912,87</w:t>
            </w:r>
          </w:p>
        </w:tc>
        <w:tc>
          <w:tcPr>
            <w:tcW w:w="1968" w:type="dxa"/>
            <w:shd w:val="clear" w:color="auto" w:fill="auto"/>
            <w:vAlign w:val="center"/>
          </w:tcPr>
          <w:p w14:paraId="588C0A88" w14:textId="77777777" w:rsidR="009542CC" w:rsidRPr="009542CC" w:rsidRDefault="009542CC" w:rsidP="009542CC">
            <w:pPr>
              <w:tabs>
                <w:tab w:val="left" w:pos="1890"/>
              </w:tabs>
              <w:jc w:val="center"/>
              <w:rPr>
                <w:snapToGrid w:val="0"/>
              </w:rPr>
            </w:pPr>
          </w:p>
        </w:tc>
        <w:tc>
          <w:tcPr>
            <w:tcW w:w="1434" w:type="dxa"/>
            <w:shd w:val="clear" w:color="auto" w:fill="auto"/>
            <w:vAlign w:val="center"/>
          </w:tcPr>
          <w:p w14:paraId="0F7CE80A" w14:textId="77777777" w:rsidR="009542CC" w:rsidRPr="009542CC" w:rsidRDefault="009542CC" w:rsidP="009542CC">
            <w:pPr>
              <w:tabs>
                <w:tab w:val="left" w:pos="1890"/>
              </w:tabs>
              <w:jc w:val="center"/>
              <w:rPr>
                <w:snapToGrid w:val="0"/>
              </w:rPr>
            </w:pPr>
          </w:p>
        </w:tc>
      </w:tr>
      <w:tr w:rsidR="009542CC" w:rsidRPr="009542CC" w14:paraId="2934CBF2" w14:textId="77777777" w:rsidTr="00762F6E">
        <w:tc>
          <w:tcPr>
            <w:tcW w:w="1535" w:type="dxa"/>
            <w:shd w:val="clear" w:color="auto" w:fill="auto"/>
            <w:vAlign w:val="center"/>
          </w:tcPr>
          <w:p w14:paraId="02D25699" w14:textId="77777777" w:rsidR="009542CC" w:rsidRPr="009542CC" w:rsidRDefault="009542CC" w:rsidP="009542CC">
            <w:pPr>
              <w:tabs>
                <w:tab w:val="left" w:pos="1890"/>
              </w:tabs>
              <w:jc w:val="both"/>
              <w:rPr>
                <w:snapToGrid w:val="0"/>
              </w:rPr>
            </w:pPr>
            <w:r w:rsidRPr="009542CC">
              <w:rPr>
                <w:snapToGrid w:val="0"/>
              </w:rPr>
              <w:t>2 полугодие</w:t>
            </w:r>
          </w:p>
        </w:tc>
        <w:tc>
          <w:tcPr>
            <w:tcW w:w="2112" w:type="dxa"/>
            <w:shd w:val="clear" w:color="auto" w:fill="auto"/>
            <w:vAlign w:val="center"/>
          </w:tcPr>
          <w:p w14:paraId="5A50E307" w14:textId="77777777" w:rsidR="009542CC" w:rsidRPr="009542CC" w:rsidRDefault="009542CC" w:rsidP="009542CC">
            <w:pPr>
              <w:jc w:val="center"/>
              <w:rPr>
                <w:snapToGrid w:val="0"/>
              </w:rPr>
            </w:pPr>
            <w:r w:rsidRPr="009542CC">
              <w:rPr>
                <w:snapToGrid w:val="0"/>
              </w:rPr>
              <w:t>369 760,90</w:t>
            </w:r>
          </w:p>
        </w:tc>
        <w:tc>
          <w:tcPr>
            <w:tcW w:w="1637" w:type="dxa"/>
            <w:shd w:val="clear" w:color="auto" w:fill="auto"/>
            <w:vAlign w:val="center"/>
          </w:tcPr>
          <w:p w14:paraId="6C226D44" w14:textId="77777777" w:rsidR="009542CC" w:rsidRPr="009542CC" w:rsidRDefault="009542CC" w:rsidP="009542CC">
            <w:pPr>
              <w:jc w:val="center"/>
              <w:rPr>
                <w:snapToGrid w:val="0"/>
              </w:rPr>
            </w:pPr>
            <w:r w:rsidRPr="009542CC">
              <w:rPr>
                <w:snapToGrid w:val="0"/>
              </w:rPr>
              <w:t>44,96</w:t>
            </w:r>
          </w:p>
        </w:tc>
        <w:tc>
          <w:tcPr>
            <w:tcW w:w="1911" w:type="dxa"/>
            <w:shd w:val="clear" w:color="auto" w:fill="auto"/>
            <w:vAlign w:val="center"/>
          </w:tcPr>
          <w:p w14:paraId="7FC6C5DB" w14:textId="77777777" w:rsidR="009542CC" w:rsidRPr="009542CC" w:rsidRDefault="009542CC" w:rsidP="009542CC">
            <w:pPr>
              <w:jc w:val="center"/>
              <w:rPr>
                <w:snapToGrid w:val="0"/>
              </w:rPr>
            </w:pPr>
            <w:r w:rsidRPr="009542CC">
              <w:rPr>
                <w:snapToGrid w:val="0"/>
              </w:rPr>
              <w:t>16 624,45</w:t>
            </w:r>
          </w:p>
        </w:tc>
        <w:tc>
          <w:tcPr>
            <w:tcW w:w="1968" w:type="dxa"/>
            <w:shd w:val="clear" w:color="auto" w:fill="auto"/>
            <w:vAlign w:val="center"/>
          </w:tcPr>
          <w:p w14:paraId="07A16204" w14:textId="77777777" w:rsidR="009542CC" w:rsidRPr="009542CC" w:rsidRDefault="009542CC" w:rsidP="009542CC">
            <w:pPr>
              <w:tabs>
                <w:tab w:val="left" w:pos="1890"/>
              </w:tabs>
              <w:jc w:val="center"/>
              <w:rPr>
                <w:snapToGrid w:val="0"/>
              </w:rPr>
            </w:pPr>
          </w:p>
        </w:tc>
        <w:tc>
          <w:tcPr>
            <w:tcW w:w="1434" w:type="dxa"/>
            <w:shd w:val="clear" w:color="auto" w:fill="auto"/>
            <w:vAlign w:val="center"/>
          </w:tcPr>
          <w:p w14:paraId="5539E5E1" w14:textId="77777777" w:rsidR="009542CC" w:rsidRPr="009542CC" w:rsidRDefault="009542CC" w:rsidP="009542CC">
            <w:pPr>
              <w:tabs>
                <w:tab w:val="left" w:pos="1890"/>
              </w:tabs>
              <w:jc w:val="center"/>
              <w:rPr>
                <w:snapToGrid w:val="0"/>
              </w:rPr>
            </w:pPr>
          </w:p>
        </w:tc>
      </w:tr>
      <w:tr w:rsidR="009542CC" w:rsidRPr="009542CC" w14:paraId="27F73F16" w14:textId="77777777" w:rsidTr="00762F6E">
        <w:tc>
          <w:tcPr>
            <w:tcW w:w="1535" w:type="dxa"/>
            <w:shd w:val="clear" w:color="auto" w:fill="auto"/>
            <w:vAlign w:val="center"/>
          </w:tcPr>
          <w:p w14:paraId="6980C945" w14:textId="77777777" w:rsidR="009542CC" w:rsidRPr="009542CC" w:rsidRDefault="009542CC" w:rsidP="009542CC">
            <w:pPr>
              <w:tabs>
                <w:tab w:val="left" w:pos="1890"/>
              </w:tabs>
              <w:jc w:val="both"/>
              <w:rPr>
                <w:snapToGrid w:val="0"/>
              </w:rPr>
            </w:pPr>
            <w:r w:rsidRPr="009542CC">
              <w:rPr>
                <w:snapToGrid w:val="0"/>
              </w:rPr>
              <w:t>Итого за год</w:t>
            </w:r>
          </w:p>
        </w:tc>
        <w:tc>
          <w:tcPr>
            <w:tcW w:w="2112" w:type="dxa"/>
            <w:shd w:val="clear" w:color="auto" w:fill="auto"/>
            <w:vAlign w:val="center"/>
          </w:tcPr>
          <w:p w14:paraId="0CB64B6A" w14:textId="77777777" w:rsidR="009542CC" w:rsidRPr="009542CC" w:rsidRDefault="009542CC" w:rsidP="009542CC">
            <w:pPr>
              <w:jc w:val="center"/>
              <w:rPr>
                <w:snapToGrid w:val="0"/>
              </w:rPr>
            </w:pPr>
            <w:r w:rsidRPr="009542CC">
              <w:t>745 936,86</w:t>
            </w:r>
          </w:p>
        </w:tc>
        <w:tc>
          <w:tcPr>
            <w:tcW w:w="1637" w:type="dxa"/>
            <w:shd w:val="clear" w:color="auto" w:fill="auto"/>
            <w:vAlign w:val="center"/>
          </w:tcPr>
          <w:p w14:paraId="4877D1D6" w14:textId="77777777" w:rsidR="009542CC" w:rsidRPr="009542CC" w:rsidRDefault="009542CC" w:rsidP="009542CC">
            <w:pPr>
              <w:jc w:val="center"/>
              <w:rPr>
                <w:snapToGrid w:val="0"/>
              </w:rPr>
            </w:pPr>
          </w:p>
        </w:tc>
        <w:tc>
          <w:tcPr>
            <w:tcW w:w="1911" w:type="dxa"/>
            <w:shd w:val="clear" w:color="auto" w:fill="auto"/>
            <w:vAlign w:val="center"/>
          </w:tcPr>
          <w:p w14:paraId="37B9DEA7" w14:textId="77777777" w:rsidR="009542CC" w:rsidRPr="009542CC" w:rsidRDefault="009542CC" w:rsidP="009542CC">
            <w:pPr>
              <w:jc w:val="center"/>
              <w:rPr>
                <w:snapToGrid w:val="0"/>
              </w:rPr>
            </w:pPr>
            <w:r w:rsidRPr="009542CC">
              <w:rPr>
                <w:snapToGrid w:val="0"/>
              </w:rPr>
              <w:t>33 536,90</w:t>
            </w:r>
          </w:p>
        </w:tc>
        <w:tc>
          <w:tcPr>
            <w:tcW w:w="1968" w:type="dxa"/>
            <w:shd w:val="clear" w:color="auto" w:fill="auto"/>
            <w:vAlign w:val="center"/>
          </w:tcPr>
          <w:p w14:paraId="709F7353" w14:textId="77777777" w:rsidR="009542CC" w:rsidRPr="009542CC" w:rsidRDefault="009542CC" w:rsidP="009542CC">
            <w:pPr>
              <w:jc w:val="center"/>
              <w:rPr>
                <w:snapToGrid w:val="0"/>
              </w:rPr>
            </w:pPr>
            <w:r w:rsidRPr="009542CC">
              <w:rPr>
                <w:snapToGrid w:val="0"/>
              </w:rPr>
              <w:t>34 294,64</w:t>
            </w:r>
          </w:p>
        </w:tc>
        <w:tc>
          <w:tcPr>
            <w:tcW w:w="1434" w:type="dxa"/>
            <w:shd w:val="clear" w:color="auto" w:fill="auto"/>
            <w:vAlign w:val="center"/>
          </w:tcPr>
          <w:p w14:paraId="30181C02" w14:textId="77777777" w:rsidR="009542CC" w:rsidRPr="009542CC" w:rsidRDefault="009542CC" w:rsidP="009542CC">
            <w:pPr>
              <w:jc w:val="center"/>
              <w:rPr>
                <w:snapToGrid w:val="0"/>
              </w:rPr>
            </w:pPr>
            <w:r w:rsidRPr="009542CC">
              <w:rPr>
                <w:snapToGrid w:val="0"/>
              </w:rPr>
              <w:t>757,74</w:t>
            </w:r>
          </w:p>
        </w:tc>
      </w:tr>
    </w:tbl>
    <w:p w14:paraId="533BF7F9" w14:textId="77777777" w:rsidR="009542CC" w:rsidRPr="009542CC" w:rsidRDefault="009542CC" w:rsidP="009542CC">
      <w:pPr>
        <w:jc w:val="both"/>
        <w:rPr>
          <w:sz w:val="28"/>
          <w:szCs w:val="28"/>
        </w:rPr>
      </w:pPr>
    </w:p>
    <w:p w14:paraId="3EA4E226" w14:textId="77777777" w:rsidR="009542CC" w:rsidRPr="009542CC" w:rsidRDefault="009542CC" w:rsidP="009542CC">
      <w:pPr>
        <w:tabs>
          <w:tab w:val="left" w:pos="1890"/>
        </w:tabs>
        <w:ind w:firstLine="720"/>
        <w:jc w:val="both"/>
        <w:rPr>
          <w:snapToGrid w:val="0"/>
          <w:sz w:val="28"/>
          <w:szCs w:val="28"/>
        </w:rPr>
      </w:pPr>
      <w:r w:rsidRPr="009542CC">
        <w:rPr>
          <w:snapToGrid w:val="0"/>
          <w:sz w:val="28"/>
          <w:szCs w:val="28"/>
        </w:rPr>
        <w:t xml:space="preserve">По мнению экспертов, данную сумму нужно включить в плановую необходимую валовую выручку на теплоноситель ООО «Теплоэнергетик» в полном объеме, с учетом индексов потребительских цен на 2021 и 2022 </w:t>
      </w:r>
      <w:proofErr w:type="gramStart"/>
      <w:r w:rsidRPr="009542CC">
        <w:rPr>
          <w:snapToGrid w:val="0"/>
          <w:sz w:val="28"/>
          <w:szCs w:val="28"/>
        </w:rPr>
        <w:t>гг. (106,0)</w:t>
      </w:r>
      <w:proofErr w:type="gramEnd"/>
      <w:r w:rsidRPr="009542CC">
        <w:rPr>
          <w:snapToGrid w:val="0"/>
          <w:sz w:val="28"/>
          <w:szCs w:val="28"/>
        </w:rPr>
        <w:t xml:space="preserve"> и (104,3) она составит 837,75 тыс. руб.</w:t>
      </w:r>
    </w:p>
    <w:p w14:paraId="5684ABB6" w14:textId="77777777" w:rsidR="009542CC" w:rsidRPr="009542CC" w:rsidRDefault="009542CC" w:rsidP="009542CC">
      <w:pPr>
        <w:tabs>
          <w:tab w:val="left" w:pos="1890"/>
        </w:tabs>
        <w:ind w:firstLine="720"/>
        <w:jc w:val="both"/>
        <w:rPr>
          <w:bCs/>
          <w:sz w:val="28"/>
          <w:szCs w:val="28"/>
        </w:rPr>
      </w:pPr>
    </w:p>
    <w:p w14:paraId="3ABC5223" w14:textId="77777777" w:rsidR="009542CC" w:rsidRPr="009542CC" w:rsidRDefault="009542CC" w:rsidP="009542CC">
      <w:pPr>
        <w:tabs>
          <w:tab w:val="left" w:pos="1890"/>
        </w:tabs>
        <w:ind w:firstLine="720"/>
        <w:jc w:val="both"/>
        <w:rPr>
          <w:snapToGrid w:val="0"/>
          <w:sz w:val="28"/>
          <w:szCs w:val="28"/>
        </w:rPr>
      </w:pPr>
      <w:r w:rsidRPr="009542CC">
        <w:rPr>
          <w:bCs/>
          <w:sz w:val="28"/>
          <w:szCs w:val="28"/>
        </w:rPr>
        <w:t xml:space="preserve"> </w:t>
      </w:r>
    </w:p>
    <w:p w14:paraId="65A7ED91"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46" w:name="_Toc54686131"/>
      <w:r w:rsidRPr="009542CC">
        <w:rPr>
          <w:rFonts w:cs="Arial"/>
          <w:b/>
          <w:bCs/>
          <w:snapToGrid w:val="0"/>
          <w:kern w:val="32"/>
          <w:sz w:val="28"/>
          <w:szCs w:val="32"/>
          <w:lang w:eastAsia="en-US"/>
        </w:rPr>
        <w:t>11. Расчет необходимой валовой выручки на теплоноситель методом индексации установленных тарифов ООО «Теплоэнергетик»</w:t>
      </w:r>
      <w:bookmarkEnd w:id="346"/>
    </w:p>
    <w:p w14:paraId="7651C03E"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r w:rsidRPr="009542CC">
        <w:rPr>
          <w:rFonts w:cs="Arial"/>
          <w:b/>
          <w:bCs/>
          <w:snapToGrid w:val="0"/>
          <w:kern w:val="32"/>
          <w:sz w:val="28"/>
          <w:szCs w:val="32"/>
          <w:lang w:eastAsia="en-US"/>
        </w:rPr>
        <w:t xml:space="preserve"> </w:t>
      </w:r>
      <w:bookmarkStart w:id="347" w:name="_Toc54686132"/>
      <w:r w:rsidRPr="009542CC">
        <w:rPr>
          <w:rFonts w:cs="Arial"/>
          <w:b/>
          <w:bCs/>
          <w:snapToGrid w:val="0"/>
          <w:kern w:val="32"/>
          <w:sz w:val="28"/>
          <w:szCs w:val="32"/>
          <w:lang w:eastAsia="en-US"/>
        </w:rPr>
        <w:t>на 2022 год</w:t>
      </w:r>
      <w:bookmarkEnd w:id="347"/>
    </w:p>
    <w:p w14:paraId="3949124B" w14:textId="77777777" w:rsidR="009542CC" w:rsidRPr="009542CC" w:rsidRDefault="009542CC" w:rsidP="009542CC">
      <w:pPr>
        <w:keepNext/>
        <w:ind w:right="141"/>
        <w:jc w:val="center"/>
        <w:outlineLvl w:val="2"/>
        <w:rPr>
          <w:rFonts w:cs="Arial"/>
          <w:b/>
          <w:bCs/>
          <w:snapToGrid w:val="0"/>
          <w:sz w:val="28"/>
          <w:szCs w:val="26"/>
          <w:lang w:eastAsia="en-US"/>
        </w:rPr>
      </w:pPr>
    </w:p>
    <w:p w14:paraId="434FA62E" w14:textId="77777777" w:rsidR="009542CC" w:rsidRPr="009542CC" w:rsidRDefault="009542CC" w:rsidP="009542CC">
      <w:pPr>
        <w:tabs>
          <w:tab w:val="left" w:pos="1890"/>
        </w:tabs>
        <w:ind w:firstLine="720"/>
        <w:jc w:val="both"/>
        <w:rPr>
          <w:sz w:val="28"/>
          <w:szCs w:val="28"/>
        </w:rPr>
      </w:pPr>
      <w:r w:rsidRPr="009542CC">
        <w:rPr>
          <w:color w:val="000000"/>
          <w:sz w:val="28"/>
          <w:szCs w:val="28"/>
        </w:rPr>
        <w:t>Согласно пункту 51 Методических указаний, необходимая валовая выручка, принимаемая к расчету при установлении</w:t>
      </w:r>
      <w:r w:rsidRPr="009542CC">
        <w:rPr>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61A711DE" w14:textId="77777777" w:rsidR="009542CC" w:rsidRPr="009542CC" w:rsidRDefault="009542CC" w:rsidP="009542CC">
      <w:pPr>
        <w:tabs>
          <w:tab w:val="left" w:pos="1890"/>
        </w:tabs>
        <w:ind w:firstLine="720"/>
        <w:jc w:val="both"/>
        <w:rPr>
          <w:sz w:val="28"/>
          <w:szCs w:val="28"/>
        </w:rPr>
      </w:pPr>
      <w:r w:rsidRPr="009542CC">
        <w:rPr>
          <w:sz w:val="28"/>
          <w:szCs w:val="28"/>
        </w:rPr>
        <w:t xml:space="preserve">Необходимая валовая выручка (НВВ), относимая на производство теплоносителя, на потребительский рынок рассчитывалась на основе рассчитанных долгосрочных параметров регулирования и прогнозных параметров регулирования ООО «Теплоэнергетик» на 2022 год. </w:t>
      </w:r>
    </w:p>
    <w:p w14:paraId="616565B6" w14:textId="77777777" w:rsidR="009542CC" w:rsidRPr="009542CC" w:rsidRDefault="009542CC" w:rsidP="009542CC">
      <w:pPr>
        <w:tabs>
          <w:tab w:val="left" w:pos="1890"/>
        </w:tabs>
        <w:ind w:firstLine="720"/>
        <w:jc w:val="both"/>
        <w:rPr>
          <w:sz w:val="28"/>
          <w:szCs w:val="28"/>
        </w:rPr>
      </w:pPr>
      <w:r w:rsidRPr="009542CC">
        <w:rPr>
          <w:sz w:val="28"/>
          <w:szCs w:val="28"/>
        </w:rPr>
        <w:t>Расчет необходимой валовой выручки на 2022 год постатейно отражен в таблице 7.</w:t>
      </w:r>
    </w:p>
    <w:p w14:paraId="09FBDED2" w14:textId="77777777" w:rsidR="009542CC" w:rsidRPr="009542CC" w:rsidRDefault="009542CC" w:rsidP="009542CC">
      <w:pPr>
        <w:tabs>
          <w:tab w:val="left" w:pos="1890"/>
        </w:tabs>
        <w:spacing w:line="360" w:lineRule="auto"/>
        <w:ind w:left="8081" w:right="142" w:hanging="8081"/>
        <w:jc w:val="center"/>
        <w:rPr>
          <w:snapToGrid w:val="0"/>
          <w:sz w:val="28"/>
          <w:szCs w:val="28"/>
        </w:rPr>
      </w:pPr>
      <w:r w:rsidRPr="009542CC">
        <w:rPr>
          <w:snapToGrid w:val="0"/>
          <w:sz w:val="28"/>
          <w:szCs w:val="28"/>
        </w:rPr>
        <w:t xml:space="preserve">                                                                                                             Таблица 7</w:t>
      </w:r>
    </w:p>
    <w:p w14:paraId="1E9FE0C1" w14:textId="77777777" w:rsidR="009542CC" w:rsidRPr="009542CC" w:rsidRDefault="009542CC" w:rsidP="009542CC">
      <w:pPr>
        <w:jc w:val="center"/>
        <w:rPr>
          <w:snapToGrid w:val="0"/>
          <w:sz w:val="28"/>
          <w:szCs w:val="28"/>
        </w:rPr>
      </w:pPr>
      <w:r w:rsidRPr="009542CC">
        <w:rPr>
          <w:snapToGrid w:val="0"/>
          <w:sz w:val="28"/>
          <w:szCs w:val="28"/>
        </w:rPr>
        <w:t>Расчёт необходимой валовой выручки на теплоноситель</w:t>
      </w:r>
      <w:r w:rsidRPr="009542CC">
        <w:rPr>
          <w:snapToGrid w:val="0"/>
          <w:sz w:val="28"/>
          <w:szCs w:val="28"/>
        </w:rPr>
        <w:br/>
        <w:t>методом индексации установленных тарифов</w:t>
      </w:r>
    </w:p>
    <w:p w14:paraId="767E0402" w14:textId="77777777" w:rsidR="009542CC" w:rsidRPr="009542CC" w:rsidRDefault="009542CC" w:rsidP="009542CC">
      <w:pPr>
        <w:jc w:val="center"/>
        <w:rPr>
          <w:snapToGrid w:val="0"/>
          <w:sz w:val="28"/>
          <w:szCs w:val="28"/>
        </w:rPr>
      </w:pPr>
      <w:r w:rsidRPr="009542CC">
        <w:rPr>
          <w:snapToGrid w:val="0"/>
          <w:sz w:val="28"/>
          <w:szCs w:val="28"/>
        </w:rPr>
        <w:t xml:space="preserve">                                                                                                     тыс. руб.</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418"/>
        <w:gridCol w:w="1559"/>
        <w:gridCol w:w="1417"/>
      </w:tblGrid>
      <w:tr w:rsidR="009542CC" w:rsidRPr="009542CC" w14:paraId="33DA9661" w14:textId="77777777" w:rsidTr="00762F6E">
        <w:trPr>
          <w:trHeight w:val="848"/>
          <w:tblHeader/>
        </w:trPr>
        <w:tc>
          <w:tcPr>
            <w:tcW w:w="658" w:type="dxa"/>
            <w:shd w:val="clear" w:color="auto" w:fill="auto"/>
            <w:vAlign w:val="center"/>
            <w:hideMark/>
          </w:tcPr>
          <w:p w14:paraId="5B6CADE5" w14:textId="77777777" w:rsidR="009542CC" w:rsidRPr="009542CC" w:rsidRDefault="009542CC" w:rsidP="009542CC">
            <w:pPr>
              <w:jc w:val="center"/>
              <w:rPr>
                <w:snapToGrid w:val="0"/>
              </w:rPr>
            </w:pPr>
            <w:r w:rsidRPr="009542CC">
              <w:rPr>
                <w:snapToGrid w:val="0"/>
              </w:rPr>
              <w:t>№ п/п</w:t>
            </w:r>
          </w:p>
        </w:tc>
        <w:tc>
          <w:tcPr>
            <w:tcW w:w="3878" w:type="dxa"/>
            <w:shd w:val="clear" w:color="auto" w:fill="auto"/>
            <w:vAlign w:val="center"/>
            <w:hideMark/>
          </w:tcPr>
          <w:p w14:paraId="73581D0E" w14:textId="77777777" w:rsidR="009542CC" w:rsidRPr="009542CC" w:rsidRDefault="009542CC" w:rsidP="009542CC">
            <w:pPr>
              <w:jc w:val="center"/>
              <w:rPr>
                <w:snapToGrid w:val="0"/>
              </w:rPr>
            </w:pPr>
            <w:r w:rsidRPr="009542CC">
              <w:rPr>
                <w:snapToGrid w:val="0"/>
              </w:rPr>
              <w:t>Наименование расхода</w:t>
            </w:r>
          </w:p>
        </w:tc>
        <w:tc>
          <w:tcPr>
            <w:tcW w:w="1418" w:type="dxa"/>
          </w:tcPr>
          <w:p w14:paraId="165F8D63" w14:textId="77777777" w:rsidR="009542CC" w:rsidRPr="009542CC" w:rsidRDefault="009542CC" w:rsidP="009542CC">
            <w:pPr>
              <w:ind w:left="-57" w:right="-57"/>
              <w:jc w:val="center"/>
              <w:rPr>
                <w:snapToGrid w:val="0"/>
              </w:rPr>
            </w:pPr>
            <w:r w:rsidRPr="009542CC">
              <w:rPr>
                <w:snapToGrid w:val="0"/>
              </w:rPr>
              <w:t>Утверждено на 202</w:t>
            </w:r>
            <w:r w:rsidRPr="009542CC">
              <w:rPr>
                <w:snapToGrid w:val="0"/>
                <w:lang w:val="en-US"/>
              </w:rPr>
              <w:t>1</w:t>
            </w:r>
            <w:r w:rsidRPr="009542CC">
              <w:rPr>
                <w:snapToGrid w:val="0"/>
              </w:rPr>
              <w:t xml:space="preserve"> год</w:t>
            </w:r>
          </w:p>
        </w:tc>
        <w:tc>
          <w:tcPr>
            <w:tcW w:w="1559" w:type="dxa"/>
          </w:tcPr>
          <w:p w14:paraId="6ABFC6A2" w14:textId="77777777" w:rsidR="009542CC" w:rsidRPr="009542CC" w:rsidRDefault="009542CC" w:rsidP="009542CC">
            <w:pPr>
              <w:ind w:left="-57" w:right="-57"/>
              <w:jc w:val="center"/>
              <w:rPr>
                <w:snapToGrid w:val="0"/>
              </w:rPr>
            </w:pPr>
            <w:r w:rsidRPr="009542CC">
              <w:rPr>
                <w:snapToGrid w:val="0"/>
              </w:rPr>
              <w:t>Предложение экспертов</w:t>
            </w:r>
          </w:p>
          <w:p w14:paraId="5A34337B" w14:textId="77777777" w:rsidR="009542CC" w:rsidRPr="009542CC" w:rsidRDefault="009542CC" w:rsidP="009542CC">
            <w:pPr>
              <w:ind w:left="-57" w:right="-57"/>
              <w:jc w:val="center"/>
              <w:rPr>
                <w:snapToGrid w:val="0"/>
              </w:rPr>
            </w:pPr>
            <w:r w:rsidRPr="009542CC">
              <w:rPr>
                <w:snapToGrid w:val="0"/>
              </w:rPr>
              <w:t xml:space="preserve"> на 202</w:t>
            </w:r>
            <w:r w:rsidRPr="009542CC">
              <w:rPr>
                <w:snapToGrid w:val="0"/>
                <w:lang w:val="en-US"/>
              </w:rPr>
              <w:t>2</w:t>
            </w:r>
            <w:r w:rsidRPr="009542CC">
              <w:rPr>
                <w:snapToGrid w:val="0"/>
              </w:rPr>
              <w:t xml:space="preserve"> год</w:t>
            </w:r>
          </w:p>
        </w:tc>
        <w:tc>
          <w:tcPr>
            <w:tcW w:w="1417" w:type="dxa"/>
          </w:tcPr>
          <w:p w14:paraId="1FA7CE7A" w14:textId="77777777" w:rsidR="009542CC" w:rsidRPr="009542CC" w:rsidRDefault="009542CC" w:rsidP="009542CC">
            <w:pPr>
              <w:ind w:left="-57" w:right="-57"/>
              <w:jc w:val="center"/>
              <w:rPr>
                <w:snapToGrid w:val="0"/>
              </w:rPr>
            </w:pPr>
            <w:r w:rsidRPr="009542CC">
              <w:rPr>
                <w:snapToGrid w:val="0"/>
              </w:rPr>
              <w:t>Динамика</w:t>
            </w:r>
          </w:p>
          <w:p w14:paraId="03A8DB2B" w14:textId="77777777" w:rsidR="009542CC" w:rsidRPr="009542CC" w:rsidRDefault="009542CC" w:rsidP="009542CC">
            <w:pPr>
              <w:ind w:left="-57" w:right="-57"/>
              <w:jc w:val="center"/>
              <w:rPr>
                <w:snapToGrid w:val="0"/>
              </w:rPr>
            </w:pPr>
            <w:r w:rsidRPr="009542CC">
              <w:rPr>
                <w:snapToGrid w:val="0"/>
              </w:rPr>
              <w:t xml:space="preserve"> расходов</w:t>
            </w:r>
          </w:p>
          <w:p w14:paraId="7FECA09D" w14:textId="77777777" w:rsidR="009542CC" w:rsidRPr="009542CC" w:rsidRDefault="009542CC" w:rsidP="009542CC">
            <w:pPr>
              <w:ind w:left="-57" w:right="-57"/>
              <w:jc w:val="center"/>
              <w:rPr>
                <w:snapToGrid w:val="0"/>
              </w:rPr>
            </w:pPr>
            <w:r w:rsidRPr="009542CC">
              <w:rPr>
                <w:snapToGrid w:val="0"/>
              </w:rPr>
              <w:t>(4 – 3)</w:t>
            </w:r>
          </w:p>
        </w:tc>
      </w:tr>
      <w:tr w:rsidR="009542CC" w:rsidRPr="009542CC" w14:paraId="464F9043" w14:textId="77777777" w:rsidTr="00762F6E">
        <w:trPr>
          <w:trHeight w:val="349"/>
        </w:trPr>
        <w:tc>
          <w:tcPr>
            <w:tcW w:w="658" w:type="dxa"/>
            <w:shd w:val="clear" w:color="auto" w:fill="auto"/>
            <w:vAlign w:val="center"/>
          </w:tcPr>
          <w:p w14:paraId="63C7DE14" w14:textId="77777777" w:rsidR="009542CC" w:rsidRPr="009542CC" w:rsidRDefault="009542CC" w:rsidP="009542CC">
            <w:pPr>
              <w:jc w:val="center"/>
              <w:rPr>
                <w:snapToGrid w:val="0"/>
              </w:rPr>
            </w:pPr>
            <w:r w:rsidRPr="009542CC">
              <w:rPr>
                <w:snapToGrid w:val="0"/>
              </w:rPr>
              <w:t>1</w:t>
            </w:r>
          </w:p>
        </w:tc>
        <w:tc>
          <w:tcPr>
            <w:tcW w:w="3878" w:type="dxa"/>
            <w:shd w:val="clear" w:color="auto" w:fill="auto"/>
            <w:vAlign w:val="center"/>
          </w:tcPr>
          <w:p w14:paraId="059F931D" w14:textId="77777777" w:rsidR="009542CC" w:rsidRPr="009542CC" w:rsidRDefault="009542CC" w:rsidP="009542CC">
            <w:pPr>
              <w:jc w:val="center"/>
              <w:rPr>
                <w:snapToGrid w:val="0"/>
              </w:rPr>
            </w:pPr>
            <w:r w:rsidRPr="009542CC">
              <w:rPr>
                <w:snapToGrid w:val="0"/>
              </w:rPr>
              <w:t>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55DB7DF3" w14:textId="77777777" w:rsidR="009542CC" w:rsidRPr="009542CC" w:rsidRDefault="009542CC" w:rsidP="009542CC">
            <w:pPr>
              <w:jc w:val="center"/>
              <w:rPr>
                <w:color w:val="000000"/>
              </w:rPr>
            </w:pPr>
            <w:r w:rsidRPr="009542CC">
              <w:rPr>
                <w:color w:val="000000"/>
              </w:rPr>
              <w:t>3</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607BB8E1" w14:textId="77777777" w:rsidR="009542CC" w:rsidRPr="009542CC" w:rsidRDefault="009542CC" w:rsidP="009542CC">
            <w:pPr>
              <w:jc w:val="center"/>
              <w:rPr>
                <w:color w:val="000000"/>
              </w:rPr>
            </w:pPr>
            <w:r w:rsidRPr="009542CC">
              <w:rPr>
                <w:color w:val="000000"/>
              </w:rPr>
              <w:t>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5707545" w14:textId="77777777" w:rsidR="009542CC" w:rsidRPr="009542CC" w:rsidRDefault="009542CC" w:rsidP="009542CC">
            <w:pPr>
              <w:jc w:val="center"/>
              <w:rPr>
                <w:snapToGrid w:val="0"/>
                <w:color w:val="000000"/>
              </w:rPr>
            </w:pPr>
            <w:r w:rsidRPr="009542CC">
              <w:rPr>
                <w:snapToGrid w:val="0"/>
                <w:color w:val="000000"/>
              </w:rPr>
              <w:t>5</w:t>
            </w:r>
          </w:p>
        </w:tc>
      </w:tr>
      <w:tr w:rsidR="009542CC" w:rsidRPr="009542CC" w14:paraId="384AE28D" w14:textId="77777777" w:rsidTr="00762F6E">
        <w:trPr>
          <w:trHeight w:val="349"/>
        </w:trPr>
        <w:tc>
          <w:tcPr>
            <w:tcW w:w="658" w:type="dxa"/>
            <w:shd w:val="clear" w:color="auto" w:fill="auto"/>
            <w:vAlign w:val="center"/>
          </w:tcPr>
          <w:p w14:paraId="755E3D04" w14:textId="77777777" w:rsidR="009542CC" w:rsidRPr="009542CC" w:rsidRDefault="009542CC" w:rsidP="009542CC">
            <w:pPr>
              <w:jc w:val="center"/>
              <w:rPr>
                <w:snapToGrid w:val="0"/>
              </w:rPr>
            </w:pPr>
            <w:r w:rsidRPr="009542CC">
              <w:rPr>
                <w:snapToGrid w:val="0"/>
              </w:rPr>
              <w:t>1</w:t>
            </w:r>
          </w:p>
        </w:tc>
        <w:tc>
          <w:tcPr>
            <w:tcW w:w="3878" w:type="dxa"/>
            <w:shd w:val="clear" w:color="auto" w:fill="auto"/>
            <w:vAlign w:val="center"/>
          </w:tcPr>
          <w:p w14:paraId="3B57CB1F" w14:textId="77777777" w:rsidR="009542CC" w:rsidRPr="009542CC" w:rsidRDefault="009542CC" w:rsidP="009542CC">
            <w:pPr>
              <w:rPr>
                <w:snapToGrid w:val="0"/>
              </w:rPr>
            </w:pPr>
            <w:r w:rsidRPr="009542CC">
              <w:rPr>
                <w:snapToGrid w:val="0"/>
              </w:rPr>
              <w:t>Операционные (подконтрольные) расходы</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32184A17" w14:textId="77777777" w:rsidR="009542CC" w:rsidRPr="009542CC" w:rsidRDefault="009542CC" w:rsidP="009542CC">
            <w:pPr>
              <w:jc w:val="center"/>
              <w:rPr>
                <w:color w:val="000000"/>
              </w:rPr>
            </w:pPr>
            <w:r w:rsidRPr="009542CC">
              <w:rPr>
                <w:snapToGrid w:val="0"/>
                <w:color w:val="000000"/>
              </w:rPr>
              <w:t>14 612,63</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68DF286C" w14:textId="77777777" w:rsidR="009542CC" w:rsidRPr="009542CC" w:rsidRDefault="009542CC" w:rsidP="009542CC">
            <w:pPr>
              <w:jc w:val="center"/>
              <w:rPr>
                <w:snapToGrid w:val="0"/>
                <w:color w:val="000000"/>
                <w:lang w:val="en-US"/>
              </w:rPr>
            </w:pPr>
            <w:r w:rsidRPr="009542CC">
              <w:rPr>
                <w:snapToGrid w:val="0"/>
                <w:color w:val="000000"/>
                <w:lang w:val="en-US"/>
              </w:rPr>
              <w:t>15 088</w:t>
            </w:r>
            <w:r w:rsidRPr="009542CC">
              <w:rPr>
                <w:snapToGrid w:val="0"/>
                <w:color w:val="000000"/>
              </w:rPr>
              <w:t>,</w:t>
            </w:r>
            <w:r w:rsidRPr="009542CC">
              <w:rPr>
                <w:snapToGrid w:val="0"/>
                <w:color w:val="000000"/>
                <w:lang w:val="en-US"/>
              </w:rPr>
              <w:t>56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41EAFCB" w14:textId="77777777" w:rsidR="009542CC" w:rsidRPr="009542CC" w:rsidRDefault="009542CC" w:rsidP="009542CC">
            <w:pPr>
              <w:jc w:val="center"/>
              <w:rPr>
                <w:snapToGrid w:val="0"/>
                <w:color w:val="000000"/>
              </w:rPr>
            </w:pPr>
            <w:r w:rsidRPr="009542CC">
              <w:rPr>
                <w:snapToGrid w:val="0"/>
                <w:color w:val="000000"/>
              </w:rPr>
              <w:t>475,93</w:t>
            </w:r>
          </w:p>
        </w:tc>
      </w:tr>
      <w:tr w:rsidR="009542CC" w:rsidRPr="009542CC" w14:paraId="7AD1E36F" w14:textId="77777777" w:rsidTr="00762F6E">
        <w:trPr>
          <w:trHeight w:val="204"/>
        </w:trPr>
        <w:tc>
          <w:tcPr>
            <w:tcW w:w="658" w:type="dxa"/>
            <w:shd w:val="clear" w:color="auto" w:fill="auto"/>
            <w:vAlign w:val="center"/>
            <w:hideMark/>
          </w:tcPr>
          <w:p w14:paraId="2BE212F7" w14:textId="77777777" w:rsidR="009542CC" w:rsidRPr="009542CC" w:rsidRDefault="009542CC" w:rsidP="009542CC">
            <w:pPr>
              <w:jc w:val="center"/>
              <w:rPr>
                <w:snapToGrid w:val="0"/>
              </w:rPr>
            </w:pPr>
            <w:r w:rsidRPr="009542CC">
              <w:rPr>
                <w:snapToGrid w:val="0"/>
              </w:rPr>
              <w:t>2</w:t>
            </w:r>
          </w:p>
        </w:tc>
        <w:tc>
          <w:tcPr>
            <w:tcW w:w="3878" w:type="dxa"/>
            <w:shd w:val="clear" w:color="auto" w:fill="auto"/>
            <w:vAlign w:val="center"/>
            <w:hideMark/>
          </w:tcPr>
          <w:p w14:paraId="1AFE5C1C" w14:textId="77777777" w:rsidR="009542CC" w:rsidRPr="009542CC" w:rsidRDefault="009542CC" w:rsidP="009542CC">
            <w:pPr>
              <w:rPr>
                <w:snapToGrid w:val="0"/>
              </w:rPr>
            </w:pPr>
            <w:r w:rsidRPr="009542CC">
              <w:rPr>
                <w:snapToGrid w:val="0"/>
              </w:rPr>
              <w:t>Неподконтрольные расходы</w:t>
            </w:r>
          </w:p>
        </w:tc>
        <w:tc>
          <w:tcPr>
            <w:tcW w:w="1418" w:type="dxa"/>
            <w:tcBorders>
              <w:top w:val="nil"/>
              <w:left w:val="nil"/>
              <w:bottom w:val="single" w:sz="4" w:space="0" w:color="auto"/>
              <w:right w:val="single" w:sz="4" w:space="0" w:color="auto"/>
            </w:tcBorders>
            <w:shd w:val="clear" w:color="000000" w:fill="FFFFFF"/>
            <w:vAlign w:val="center"/>
          </w:tcPr>
          <w:p w14:paraId="2B205180" w14:textId="77777777" w:rsidR="009542CC" w:rsidRPr="009542CC" w:rsidRDefault="009542CC" w:rsidP="009542CC">
            <w:pPr>
              <w:jc w:val="center"/>
              <w:rPr>
                <w:snapToGrid w:val="0"/>
                <w:color w:val="000000"/>
              </w:rPr>
            </w:pPr>
            <w:r w:rsidRPr="009542CC">
              <w:rPr>
                <w:snapToGrid w:val="0"/>
                <w:color w:val="000000"/>
              </w:rPr>
              <w:t>2 898,95</w:t>
            </w:r>
          </w:p>
        </w:tc>
        <w:tc>
          <w:tcPr>
            <w:tcW w:w="1559" w:type="dxa"/>
            <w:tcBorders>
              <w:top w:val="nil"/>
              <w:left w:val="nil"/>
              <w:bottom w:val="single" w:sz="4" w:space="0" w:color="auto"/>
              <w:right w:val="single" w:sz="4" w:space="0" w:color="auto"/>
            </w:tcBorders>
            <w:shd w:val="clear" w:color="000000" w:fill="FFFFFF"/>
            <w:vAlign w:val="center"/>
          </w:tcPr>
          <w:p w14:paraId="11E35F3D" w14:textId="77777777" w:rsidR="009542CC" w:rsidRPr="009542CC" w:rsidRDefault="009542CC" w:rsidP="009542CC">
            <w:pPr>
              <w:jc w:val="center"/>
              <w:rPr>
                <w:snapToGrid w:val="0"/>
                <w:color w:val="000000"/>
              </w:rPr>
            </w:pPr>
            <w:r w:rsidRPr="009542CC">
              <w:rPr>
                <w:snapToGrid w:val="0"/>
                <w:color w:val="000000"/>
              </w:rPr>
              <w:t>2 990,56</w:t>
            </w:r>
          </w:p>
        </w:tc>
        <w:tc>
          <w:tcPr>
            <w:tcW w:w="1417" w:type="dxa"/>
            <w:tcBorders>
              <w:top w:val="nil"/>
              <w:left w:val="nil"/>
              <w:bottom w:val="single" w:sz="4" w:space="0" w:color="auto"/>
              <w:right w:val="single" w:sz="4" w:space="0" w:color="auto"/>
            </w:tcBorders>
            <w:shd w:val="clear" w:color="000000" w:fill="FFFFFF"/>
            <w:vAlign w:val="center"/>
          </w:tcPr>
          <w:p w14:paraId="5AC9626D" w14:textId="77777777" w:rsidR="009542CC" w:rsidRPr="009542CC" w:rsidRDefault="009542CC" w:rsidP="009542CC">
            <w:pPr>
              <w:jc w:val="center"/>
              <w:rPr>
                <w:snapToGrid w:val="0"/>
                <w:color w:val="000000"/>
              </w:rPr>
            </w:pPr>
            <w:r w:rsidRPr="009542CC">
              <w:rPr>
                <w:snapToGrid w:val="0"/>
                <w:color w:val="000000"/>
              </w:rPr>
              <w:t>91,61</w:t>
            </w:r>
          </w:p>
        </w:tc>
      </w:tr>
      <w:tr w:rsidR="009542CC" w:rsidRPr="009542CC" w14:paraId="60EC0126" w14:textId="77777777" w:rsidTr="00762F6E">
        <w:trPr>
          <w:trHeight w:val="344"/>
        </w:trPr>
        <w:tc>
          <w:tcPr>
            <w:tcW w:w="658" w:type="dxa"/>
            <w:shd w:val="clear" w:color="auto" w:fill="auto"/>
            <w:vAlign w:val="center"/>
            <w:hideMark/>
          </w:tcPr>
          <w:p w14:paraId="610F127B" w14:textId="77777777" w:rsidR="009542CC" w:rsidRPr="009542CC" w:rsidRDefault="009542CC" w:rsidP="009542CC">
            <w:pPr>
              <w:jc w:val="center"/>
              <w:rPr>
                <w:snapToGrid w:val="0"/>
              </w:rPr>
            </w:pPr>
            <w:r w:rsidRPr="009542CC">
              <w:rPr>
                <w:snapToGrid w:val="0"/>
              </w:rPr>
              <w:t>3</w:t>
            </w:r>
          </w:p>
        </w:tc>
        <w:tc>
          <w:tcPr>
            <w:tcW w:w="3878" w:type="dxa"/>
            <w:shd w:val="clear" w:color="auto" w:fill="auto"/>
            <w:vAlign w:val="center"/>
            <w:hideMark/>
          </w:tcPr>
          <w:p w14:paraId="1A44EDF3" w14:textId="77777777" w:rsidR="009542CC" w:rsidRPr="009542CC" w:rsidRDefault="009542CC" w:rsidP="009542CC">
            <w:pPr>
              <w:rPr>
                <w:snapToGrid w:val="0"/>
              </w:rPr>
            </w:pPr>
            <w:r w:rsidRPr="009542CC">
              <w:rPr>
                <w:snapToGrid w:val="0"/>
              </w:rPr>
              <w:t>Расходы на приобретение (производство) энергетических ресурсов</w:t>
            </w:r>
          </w:p>
        </w:tc>
        <w:tc>
          <w:tcPr>
            <w:tcW w:w="1418" w:type="dxa"/>
            <w:tcBorders>
              <w:top w:val="nil"/>
              <w:left w:val="nil"/>
              <w:bottom w:val="single" w:sz="4" w:space="0" w:color="auto"/>
              <w:right w:val="single" w:sz="4" w:space="0" w:color="auto"/>
            </w:tcBorders>
            <w:shd w:val="clear" w:color="000000" w:fill="FFFFFF"/>
            <w:vAlign w:val="center"/>
          </w:tcPr>
          <w:p w14:paraId="61694104" w14:textId="77777777" w:rsidR="009542CC" w:rsidRPr="009542CC" w:rsidRDefault="009542CC" w:rsidP="009542CC">
            <w:pPr>
              <w:jc w:val="center"/>
              <w:rPr>
                <w:snapToGrid w:val="0"/>
                <w:color w:val="000000"/>
              </w:rPr>
            </w:pPr>
            <w:r w:rsidRPr="009542CC">
              <w:rPr>
                <w:snapToGrid w:val="0"/>
                <w:color w:val="000000"/>
              </w:rPr>
              <w:t>48 208,14</w:t>
            </w:r>
          </w:p>
        </w:tc>
        <w:tc>
          <w:tcPr>
            <w:tcW w:w="1559" w:type="dxa"/>
            <w:tcBorders>
              <w:top w:val="nil"/>
              <w:left w:val="nil"/>
              <w:bottom w:val="single" w:sz="4" w:space="0" w:color="auto"/>
              <w:right w:val="single" w:sz="4" w:space="0" w:color="auto"/>
            </w:tcBorders>
            <w:shd w:val="clear" w:color="000000" w:fill="FFFFFF"/>
            <w:vAlign w:val="center"/>
          </w:tcPr>
          <w:p w14:paraId="1DF02A12" w14:textId="77777777" w:rsidR="009542CC" w:rsidRPr="009542CC" w:rsidRDefault="009542CC" w:rsidP="009542CC">
            <w:pPr>
              <w:jc w:val="center"/>
              <w:rPr>
                <w:snapToGrid w:val="0"/>
                <w:color w:val="000000"/>
              </w:rPr>
            </w:pPr>
            <w:r w:rsidRPr="009542CC">
              <w:rPr>
                <w:snapToGrid w:val="0"/>
                <w:color w:val="000000"/>
              </w:rPr>
              <w:t>47 289,27</w:t>
            </w:r>
          </w:p>
        </w:tc>
        <w:tc>
          <w:tcPr>
            <w:tcW w:w="1417" w:type="dxa"/>
            <w:tcBorders>
              <w:top w:val="nil"/>
              <w:left w:val="nil"/>
              <w:bottom w:val="single" w:sz="4" w:space="0" w:color="auto"/>
              <w:right w:val="single" w:sz="4" w:space="0" w:color="auto"/>
            </w:tcBorders>
            <w:shd w:val="clear" w:color="000000" w:fill="FFFFFF"/>
            <w:vAlign w:val="center"/>
          </w:tcPr>
          <w:p w14:paraId="218AB26F" w14:textId="77777777" w:rsidR="009542CC" w:rsidRPr="009542CC" w:rsidRDefault="009542CC" w:rsidP="009542CC">
            <w:pPr>
              <w:jc w:val="center"/>
              <w:rPr>
                <w:snapToGrid w:val="0"/>
                <w:color w:val="000000"/>
              </w:rPr>
            </w:pPr>
            <w:r w:rsidRPr="009542CC">
              <w:rPr>
                <w:snapToGrid w:val="0"/>
                <w:color w:val="000000"/>
              </w:rPr>
              <w:t>-918,87</w:t>
            </w:r>
          </w:p>
        </w:tc>
      </w:tr>
      <w:tr w:rsidR="009542CC" w:rsidRPr="009542CC" w14:paraId="4BAC160C" w14:textId="77777777" w:rsidTr="00762F6E">
        <w:trPr>
          <w:cantSplit/>
          <w:trHeight w:val="488"/>
        </w:trPr>
        <w:tc>
          <w:tcPr>
            <w:tcW w:w="658" w:type="dxa"/>
            <w:shd w:val="clear" w:color="auto" w:fill="auto"/>
            <w:vAlign w:val="center"/>
            <w:hideMark/>
          </w:tcPr>
          <w:p w14:paraId="58F4EAD1" w14:textId="77777777" w:rsidR="009542CC" w:rsidRPr="009542CC" w:rsidRDefault="009542CC" w:rsidP="009542CC">
            <w:pPr>
              <w:jc w:val="center"/>
              <w:rPr>
                <w:snapToGrid w:val="0"/>
              </w:rPr>
            </w:pPr>
            <w:r w:rsidRPr="009542CC">
              <w:rPr>
                <w:snapToGrid w:val="0"/>
              </w:rPr>
              <w:t>4</w:t>
            </w:r>
          </w:p>
        </w:tc>
        <w:tc>
          <w:tcPr>
            <w:tcW w:w="3878" w:type="dxa"/>
            <w:shd w:val="clear" w:color="auto" w:fill="auto"/>
            <w:vAlign w:val="center"/>
          </w:tcPr>
          <w:p w14:paraId="46E12FDD" w14:textId="77777777" w:rsidR="009542CC" w:rsidRPr="009542CC" w:rsidRDefault="009542CC" w:rsidP="009542CC">
            <w:pPr>
              <w:rPr>
                <w:snapToGrid w:val="0"/>
              </w:rPr>
            </w:pPr>
            <w:r w:rsidRPr="009542CC">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 по итогу 2020 года</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7F60641" w14:textId="77777777" w:rsidR="009542CC" w:rsidRPr="009542CC" w:rsidRDefault="009542CC" w:rsidP="009542CC">
            <w:pPr>
              <w:jc w:val="center"/>
              <w:rPr>
                <w:snapToGrid w:val="0"/>
                <w:color w:val="000000"/>
                <w:lang w:val="en-US"/>
              </w:rPr>
            </w:pPr>
            <w:r w:rsidRPr="009542CC">
              <w:rPr>
                <w:snapToGrid w:val="0"/>
                <w:color w:val="000000"/>
                <w:lang w:val="en-US"/>
              </w:rPr>
              <w:t>134</w:t>
            </w:r>
            <w:r w:rsidRPr="009542CC">
              <w:rPr>
                <w:snapToGrid w:val="0"/>
                <w:color w:val="000000"/>
              </w:rPr>
              <w:t>,</w:t>
            </w:r>
            <w:r w:rsidRPr="009542CC">
              <w:rPr>
                <w:snapToGrid w:val="0"/>
                <w:color w:val="000000"/>
                <w:lang w:val="en-US"/>
              </w:rPr>
              <w:t>71</w:t>
            </w:r>
          </w:p>
        </w:tc>
        <w:tc>
          <w:tcPr>
            <w:tcW w:w="1559" w:type="dxa"/>
            <w:tcBorders>
              <w:top w:val="nil"/>
              <w:left w:val="nil"/>
              <w:bottom w:val="single" w:sz="4" w:space="0" w:color="auto"/>
              <w:right w:val="single" w:sz="4" w:space="0" w:color="auto"/>
            </w:tcBorders>
            <w:shd w:val="clear" w:color="000000" w:fill="FFFFFF"/>
            <w:vAlign w:val="center"/>
          </w:tcPr>
          <w:p w14:paraId="445AC4B4" w14:textId="77777777" w:rsidR="009542CC" w:rsidRPr="009542CC" w:rsidRDefault="009542CC" w:rsidP="009542CC">
            <w:pPr>
              <w:jc w:val="center"/>
              <w:rPr>
                <w:snapToGrid w:val="0"/>
                <w:color w:val="000000"/>
              </w:rPr>
            </w:pPr>
            <w:r w:rsidRPr="009542CC">
              <w:rPr>
                <w:snapToGrid w:val="0"/>
                <w:color w:val="000000"/>
              </w:rPr>
              <w:t>837,75</w:t>
            </w:r>
          </w:p>
        </w:tc>
        <w:tc>
          <w:tcPr>
            <w:tcW w:w="1417" w:type="dxa"/>
            <w:tcBorders>
              <w:top w:val="nil"/>
              <w:left w:val="nil"/>
              <w:bottom w:val="single" w:sz="4" w:space="0" w:color="auto"/>
              <w:right w:val="single" w:sz="4" w:space="0" w:color="auto"/>
            </w:tcBorders>
            <w:shd w:val="clear" w:color="000000" w:fill="FFFFFF"/>
            <w:vAlign w:val="center"/>
          </w:tcPr>
          <w:p w14:paraId="6939061B" w14:textId="77777777" w:rsidR="009542CC" w:rsidRPr="009542CC" w:rsidRDefault="009542CC" w:rsidP="009542CC">
            <w:pPr>
              <w:jc w:val="center"/>
              <w:rPr>
                <w:snapToGrid w:val="0"/>
                <w:color w:val="000000"/>
              </w:rPr>
            </w:pPr>
            <w:r w:rsidRPr="009542CC">
              <w:rPr>
                <w:snapToGrid w:val="0"/>
                <w:color w:val="000000"/>
              </w:rPr>
              <w:t>703,04</w:t>
            </w:r>
          </w:p>
        </w:tc>
      </w:tr>
      <w:tr w:rsidR="009542CC" w:rsidRPr="009542CC" w14:paraId="3F6DD866" w14:textId="77777777" w:rsidTr="00762F6E">
        <w:trPr>
          <w:cantSplit/>
          <w:trHeight w:val="488"/>
        </w:trPr>
        <w:tc>
          <w:tcPr>
            <w:tcW w:w="658" w:type="dxa"/>
            <w:tcBorders>
              <w:bottom w:val="single" w:sz="4" w:space="0" w:color="auto"/>
            </w:tcBorders>
            <w:shd w:val="clear" w:color="auto" w:fill="auto"/>
            <w:vAlign w:val="center"/>
          </w:tcPr>
          <w:p w14:paraId="23D694D7" w14:textId="77777777" w:rsidR="009542CC" w:rsidRPr="009542CC" w:rsidRDefault="009542CC" w:rsidP="009542CC">
            <w:pPr>
              <w:jc w:val="center"/>
              <w:rPr>
                <w:snapToGrid w:val="0"/>
              </w:rPr>
            </w:pPr>
            <w:r w:rsidRPr="009542CC">
              <w:rPr>
                <w:snapToGrid w:val="0"/>
              </w:rPr>
              <w:t>5</w:t>
            </w:r>
          </w:p>
        </w:tc>
        <w:tc>
          <w:tcPr>
            <w:tcW w:w="3878" w:type="dxa"/>
            <w:tcBorders>
              <w:top w:val="single" w:sz="4" w:space="0" w:color="auto"/>
              <w:bottom w:val="single" w:sz="4" w:space="0" w:color="auto"/>
            </w:tcBorders>
            <w:shd w:val="clear" w:color="auto" w:fill="auto"/>
            <w:vAlign w:val="center"/>
          </w:tcPr>
          <w:p w14:paraId="7A18C4B5" w14:textId="77777777" w:rsidR="009542CC" w:rsidRPr="009542CC" w:rsidRDefault="009542CC" w:rsidP="009542CC">
            <w:pPr>
              <w:rPr>
                <w:bCs/>
                <w:color w:val="000000"/>
              </w:rPr>
            </w:pPr>
            <w:r w:rsidRPr="009542CC">
              <w:rPr>
                <w:snapToGrid w:val="0"/>
                <w:szCs w:val="28"/>
              </w:rPr>
              <w:t>Итого необходимая валовая выручка, в том числе:</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33F5455" w14:textId="77777777" w:rsidR="009542CC" w:rsidRPr="009542CC" w:rsidRDefault="009542CC" w:rsidP="009542CC">
            <w:pPr>
              <w:jc w:val="center"/>
              <w:rPr>
                <w:snapToGrid w:val="0"/>
                <w:color w:val="000000"/>
              </w:rPr>
            </w:pPr>
            <w:r w:rsidRPr="009542CC">
              <w:rPr>
                <w:snapToGrid w:val="0"/>
                <w:color w:val="000000"/>
              </w:rPr>
              <w:t>6</w:t>
            </w:r>
            <w:r w:rsidRPr="009542CC">
              <w:rPr>
                <w:snapToGrid w:val="0"/>
                <w:color w:val="000000"/>
                <w:lang w:val="en-US"/>
              </w:rPr>
              <w:t>5 854</w:t>
            </w:r>
            <w:r w:rsidRPr="009542CC">
              <w:rPr>
                <w:snapToGrid w:val="0"/>
                <w:color w:val="000000"/>
              </w:rPr>
              <w:t>,</w:t>
            </w:r>
            <w:r w:rsidRPr="009542CC">
              <w:rPr>
                <w:snapToGrid w:val="0"/>
                <w:color w:val="000000"/>
                <w:lang w:val="en-US"/>
              </w:rPr>
              <w:t>43</w:t>
            </w:r>
          </w:p>
        </w:tc>
        <w:tc>
          <w:tcPr>
            <w:tcW w:w="1559" w:type="dxa"/>
            <w:tcBorders>
              <w:top w:val="nil"/>
              <w:left w:val="nil"/>
              <w:bottom w:val="single" w:sz="4" w:space="0" w:color="auto"/>
              <w:right w:val="single" w:sz="4" w:space="0" w:color="auto"/>
            </w:tcBorders>
            <w:shd w:val="clear" w:color="000000" w:fill="FFFFFF"/>
            <w:vAlign w:val="center"/>
          </w:tcPr>
          <w:p w14:paraId="4F930F07" w14:textId="77777777" w:rsidR="009542CC" w:rsidRPr="009542CC" w:rsidRDefault="009542CC" w:rsidP="009542CC">
            <w:pPr>
              <w:jc w:val="center"/>
              <w:rPr>
                <w:snapToGrid w:val="0"/>
                <w:color w:val="000000"/>
              </w:rPr>
            </w:pPr>
            <w:r w:rsidRPr="009542CC">
              <w:rPr>
                <w:snapToGrid w:val="0"/>
                <w:color w:val="000000"/>
              </w:rPr>
              <w:t>66 206,14</w:t>
            </w:r>
          </w:p>
        </w:tc>
        <w:tc>
          <w:tcPr>
            <w:tcW w:w="1417" w:type="dxa"/>
            <w:tcBorders>
              <w:top w:val="nil"/>
              <w:left w:val="nil"/>
              <w:bottom w:val="single" w:sz="4" w:space="0" w:color="auto"/>
              <w:right w:val="single" w:sz="4" w:space="0" w:color="auto"/>
            </w:tcBorders>
            <w:shd w:val="clear" w:color="000000" w:fill="FFFFFF"/>
            <w:vAlign w:val="center"/>
          </w:tcPr>
          <w:p w14:paraId="57B46AB0" w14:textId="77777777" w:rsidR="009542CC" w:rsidRPr="009542CC" w:rsidRDefault="009542CC" w:rsidP="009542CC">
            <w:pPr>
              <w:jc w:val="center"/>
              <w:rPr>
                <w:snapToGrid w:val="0"/>
                <w:color w:val="000000"/>
              </w:rPr>
            </w:pPr>
            <w:r w:rsidRPr="009542CC">
              <w:rPr>
                <w:snapToGrid w:val="0"/>
                <w:color w:val="000000"/>
              </w:rPr>
              <w:t>351,71</w:t>
            </w:r>
          </w:p>
        </w:tc>
      </w:tr>
      <w:tr w:rsidR="009542CC" w:rsidRPr="009542CC" w14:paraId="54C219F5" w14:textId="77777777" w:rsidTr="00762F6E">
        <w:trPr>
          <w:cantSplit/>
          <w:trHeight w:val="488"/>
        </w:trPr>
        <w:tc>
          <w:tcPr>
            <w:tcW w:w="658" w:type="dxa"/>
            <w:tcBorders>
              <w:bottom w:val="single" w:sz="4" w:space="0" w:color="auto"/>
            </w:tcBorders>
            <w:shd w:val="clear" w:color="auto" w:fill="auto"/>
            <w:vAlign w:val="center"/>
          </w:tcPr>
          <w:p w14:paraId="7413A18F" w14:textId="77777777" w:rsidR="009542CC" w:rsidRPr="009542CC" w:rsidRDefault="009542CC" w:rsidP="009542CC">
            <w:pPr>
              <w:jc w:val="center"/>
              <w:rPr>
                <w:snapToGrid w:val="0"/>
              </w:rPr>
            </w:pPr>
            <w:r w:rsidRPr="009542CC">
              <w:rPr>
                <w:snapToGrid w:val="0"/>
              </w:rPr>
              <w:t>5.1</w:t>
            </w:r>
          </w:p>
        </w:tc>
        <w:tc>
          <w:tcPr>
            <w:tcW w:w="3878" w:type="dxa"/>
            <w:tcBorders>
              <w:top w:val="single" w:sz="4" w:space="0" w:color="auto"/>
            </w:tcBorders>
            <w:shd w:val="clear" w:color="auto" w:fill="auto"/>
            <w:vAlign w:val="center"/>
          </w:tcPr>
          <w:p w14:paraId="3029E95B" w14:textId="77777777" w:rsidR="009542CC" w:rsidRPr="009542CC" w:rsidRDefault="009542CC" w:rsidP="009542CC">
            <w:pPr>
              <w:rPr>
                <w:bCs/>
                <w:color w:val="000000"/>
              </w:rPr>
            </w:pPr>
            <w:r w:rsidRPr="009542CC">
              <w:rPr>
                <w:snapToGrid w:val="0"/>
              </w:rPr>
              <w:t>на потребительский рынок</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52EA0C05" w14:textId="77777777" w:rsidR="009542CC" w:rsidRPr="009542CC" w:rsidRDefault="009542CC" w:rsidP="009542CC">
            <w:pPr>
              <w:jc w:val="center"/>
              <w:rPr>
                <w:snapToGrid w:val="0"/>
                <w:color w:val="000000"/>
              </w:rPr>
            </w:pPr>
            <w:r w:rsidRPr="009542CC">
              <w:rPr>
                <w:snapToGrid w:val="0"/>
                <w:color w:val="000000"/>
              </w:rPr>
              <w:t>40 944,46</w:t>
            </w:r>
          </w:p>
        </w:tc>
        <w:tc>
          <w:tcPr>
            <w:tcW w:w="1559" w:type="dxa"/>
            <w:tcBorders>
              <w:top w:val="nil"/>
              <w:left w:val="nil"/>
              <w:bottom w:val="single" w:sz="4" w:space="0" w:color="auto"/>
              <w:right w:val="single" w:sz="4" w:space="0" w:color="auto"/>
            </w:tcBorders>
            <w:shd w:val="clear" w:color="000000" w:fill="FFFFFF"/>
            <w:vAlign w:val="center"/>
          </w:tcPr>
          <w:p w14:paraId="77DBEBFD" w14:textId="77777777" w:rsidR="009542CC" w:rsidRPr="009542CC" w:rsidRDefault="009542CC" w:rsidP="009542CC">
            <w:pPr>
              <w:jc w:val="center"/>
              <w:rPr>
                <w:snapToGrid w:val="0"/>
                <w:color w:val="000000"/>
              </w:rPr>
            </w:pPr>
            <w:r w:rsidRPr="009542CC">
              <w:rPr>
                <w:snapToGrid w:val="0"/>
                <w:color w:val="000000"/>
              </w:rPr>
              <w:t>39 029,84</w:t>
            </w:r>
          </w:p>
        </w:tc>
        <w:tc>
          <w:tcPr>
            <w:tcW w:w="1417" w:type="dxa"/>
            <w:tcBorders>
              <w:top w:val="nil"/>
              <w:left w:val="nil"/>
              <w:bottom w:val="single" w:sz="4" w:space="0" w:color="auto"/>
              <w:right w:val="single" w:sz="4" w:space="0" w:color="auto"/>
            </w:tcBorders>
            <w:shd w:val="clear" w:color="000000" w:fill="FFFFFF"/>
            <w:vAlign w:val="center"/>
          </w:tcPr>
          <w:p w14:paraId="4AF93063" w14:textId="77777777" w:rsidR="009542CC" w:rsidRPr="009542CC" w:rsidRDefault="009542CC" w:rsidP="009542CC">
            <w:pPr>
              <w:jc w:val="center"/>
              <w:rPr>
                <w:snapToGrid w:val="0"/>
                <w:color w:val="000000"/>
              </w:rPr>
            </w:pPr>
            <w:r w:rsidRPr="009542CC">
              <w:rPr>
                <w:snapToGrid w:val="0"/>
                <w:color w:val="000000"/>
              </w:rPr>
              <w:t>-1 914,62</w:t>
            </w:r>
          </w:p>
        </w:tc>
      </w:tr>
      <w:tr w:rsidR="009542CC" w:rsidRPr="009542CC" w14:paraId="5A52F750" w14:textId="77777777" w:rsidTr="00762F6E">
        <w:trPr>
          <w:cantSplit/>
          <w:trHeight w:val="488"/>
        </w:trPr>
        <w:tc>
          <w:tcPr>
            <w:tcW w:w="658" w:type="dxa"/>
            <w:tcBorders>
              <w:bottom w:val="single" w:sz="4" w:space="0" w:color="auto"/>
            </w:tcBorders>
            <w:shd w:val="clear" w:color="auto" w:fill="auto"/>
            <w:vAlign w:val="center"/>
          </w:tcPr>
          <w:p w14:paraId="356ABD99" w14:textId="77777777" w:rsidR="009542CC" w:rsidRPr="009542CC" w:rsidRDefault="009542CC" w:rsidP="009542CC">
            <w:pPr>
              <w:jc w:val="center"/>
              <w:rPr>
                <w:snapToGrid w:val="0"/>
              </w:rPr>
            </w:pPr>
            <w:r w:rsidRPr="009542CC">
              <w:rPr>
                <w:snapToGrid w:val="0"/>
              </w:rPr>
              <w:t>6</w:t>
            </w:r>
          </w:p>
        </w:tc>
        <w:tc>
          <w:tcPr>
            <w:tcW w:w="3878" w:type="dxa"/>
            <w:tcBorders>
              <w:top w:val="single" w:sz="4" w:space="0" w:color="auto"/>
              <w:left w:val="single" w:sz="8" w:space="0" w:color="auto"/>
              <w:bottom w:val="single" w:sz="4" w:space="0" w:color="auto"/>
              <w:right w:val="single" w:sz="4" w:space="0" w:color="000000"/>
            </w:tcBorders>
            <w:shd w:val="clear" w:color="auto" w:fill="auto"/>
            <w:vAlign w:val="bottom"/>
          </w:tcPr>
          <w:p w14:paraId="5AF85825" w14:textId="77777777" w:rsidR="009542CC" w:rsidRPr="009542CC" w:rsidRDefault="009542CC" w:rsidP="009542CC">
            <w:pPr>
              <w:rPr>
                <w:snapToGrid w:val="0"/>
              </w:rPr>
            </w:pPr>
            <w:r w:rsidRPr="009542CC">
              <w:rPr>
                <w:bCs/>
                <w:color w:val="000000"/>
              </w:rPr>
              <w:t xml:space="preserve">Корректировка, связанная с соблюдением статьи 3 ФЗ               от 27.07.2010 № 190-ФЗ                  </w:t>
            </w:r>
            <w:proofErr w:type="gramStart"/>
            <w:r w:rsidRPr="009542CC">
              <w:rPr>
                <w:bCs/>
                <w:color w:val="000000"/>
              </w:rPr>
              <w:t xml:space="preserve">   «</w:t>
            </w:r>
            <w:proofErr w:type="gramEnd"/>
            <w:r w:rsidRPr="009542CC">
              <w:rPr>
                <w:bCs/>
                <w:color w:val="000000"/>
              </w:rPr>
              <w:t xml:space="preserve">О теплоснабжении» </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45A5AD0" w14:textId="77777777" w:rsidR="009542CC" w:rsidRPr="009542CC" w:rsidRDefault="009542CC" w:rsidP="009542CC">
            <w:pPr>
              <w:jc w:val="center"/>
              <w:rPr>
                <w:snapToGrid w:val="0"/>
                <w:color w:val="000000"/>
              </w:rPr>
            </w:pPr>
            <w:r w:rsidRPr="009542CC">
              <w:rPr>
                <w:snapToGrid w:val="0"/>
                <w:color w:val="000000"/>
              </w:rPr>
              <w:t>0,00</w:t>
            </w:r>
          </w:p>
        </w:tc>
        <w:tc>
          <w:tcPr>
            <w:tcW w:w="1559" w:type="dxa"/>
            <w:tcBorders>
              <w:top w:val="nil"/>
              <w:left w:val="nil"/>
              <w:bottom w:val="single" w:sz="4" w:space="0" w:color="auto"/>
              <w:right w:val="single" w:sz="4" w:space="0" w:color="auto"/>
            </w:tcBorders>
            <w:shd w:val="clear" w:color="000000" w:fill="FFFFFF"/>
            <w:vAlign w:val="center"/>
          </w:tcPr>
          <w:p w14:paraId="195A8919" w14:textId="77777777" w:rsidR="009542CC" w:rsidRPr="009542CC" w:rsidRDefault="009542CC" w:rsidP="009542CC">
            <w:pPr>
              <w:jc w:val="center"/>
              <w:rPr>
                <w:snapToGrid w:val="0"/>
                <w:color w:val="000000"/>
              </w:rPr>
            </w:pPr>
            <w:r w:rsidRPr="009542CC">
              <w:rPr>
                <w:snapToGrid w:val="0"/>
                <w:color w:val="000000"/>
              </w:rPr>
              <w:t>-2 497,50</w:t>
            </w:r>
          </w:p>
        </w:tc>
        <w:tc>
          <w:tcPr>
            <w:tcW w:w="1417" w:type="dxa"/>
            <w:tcBorders>
              <w:top w:val="nil"/>
              <w:left w:val="nil"/>
              <w:bottom w:val="single" w:sz="4" w:space="0" w:color="auto"/>
              <w:right w:val="single" w:sz="4" w:space="0" w:color="auto"/>
            </w:tcBorders>
            <w:shd w:val="clear" w:color="000000" w:fill="FFFFFF"/>
            <w:vAlign w:val="center"/>
          </w:tcPr>
          <w:p w14:paraId="414A4C03" w14:textId="77777777" w:rsidR="009542CC" w:rsidRPr="009542CC" w:rsidRDefault="009542CC" w:rsidP="009542CC">
            <w:pPr>
              <w:jc w:val="center"/>
              <w:rPr>
                <w:snapToGrid w:val="0"/>
                <w:color w:val="000000"/>
              </w:rPr>
            </w:pPr>
            <w:r w:rsidRPr="009542CC">
              <w:rPr>
                <w:snapToGrid w:val="0"/>
                <w:color w:val="000000"/>
              </w:rPr>
              <w:t>-2 497,50</w:t>
            </w:r>
          </w:p>
        </w:tc>
      </w:tr>
      <w:tr w:rsidR="009542CC" w:rsidRPr="009542CC" w14:paraId="56662503" w14:textId="77777777" w:rsidTr="00762F6E">
        <w:trPr>
          <w:trHeight w:val="337"/>
        </w:trPr>
        <w:tc>
          <w:tcPr>
            <w:tcW w:w="658" w:type="dxa"/>
            <w:tcBorders>
              <w:top w:val="single" w:sz="4" w:space="0" w:color="auto"/>
              <w:bottom w:val="single" w:sz="4" w:space="0" w:color="auto"/>
            </w:tcBorders>
            <w:shd w:val="clear" w:color="auto" w:fill="auto"/>
            <w:vAlign w:val="center"/>
            <w:hideMark/>
          </w:tcPr>
          <w:p w14:paraId="3BE6AB4E" w14:textId="77777777" w:rsidR="009542CC" w:rsidRPr="009542CC" w:rsidRDefault="009542CC" w:rsidP="009542CC">
            <w:pPr>
              <w:jc w:val="center"/>
              <w:rPr>
                <w:snapToGrid w:val="0"/>
              </w:rPr>
            </w:pPr>
            <w:r w:rsidRPr="009542CC">
              <w:rPr>
                <w:snapToGrid w:val="0"/>
              </w:rPr>
              <w:t>6</w:t>
            </w:r>
          </w:p>
        </w:tc>
        <w:tc>
          <w:tcPr>
            <w:tcW w:w="3878" w:type="dxa"/>
            <w:tcBorders>
              <w:top w:val="single" w:sz="4" w:space="0" w:color="auto"/>
              <w:bottom w:val="single" w:sz="4" w:space="0" w:color="auto"/>
            </w:tcBorders>
            <w:shd w:val="clear" w:color="auto" w:fill="auto"/>
            <w:vAlign w:val="center"/>
            <w:hideMark/>
          </w:tcPr>
          <w:p w14:paraId="1B4690C0" w14:textId="77777777" w:rsidR="009542CC" w:rsidRPr="009542CC" w:rsidRDefault="009542CC" w:rsidP="009542CC">
            <w:pPr>
              <w:rPr>
                <w:snapToGrid w:val="0"/>
              </w:rPr>
            </w:pPr>
            <w:r w:rsidRPr="009542CC">
              <w:rPr>
                <w:snapToGrid w:val="0"/>
              </w:rPr>
              <w:t>Итого необходимая валовая выручка, в том числе:</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D2BDF2D" w14:textId="77777777" w:rsidR="009542CC" w:rsidRPr="009542CC" w:rsidRDefault="009542CC" w:rsidP="009542CC">
            <w:pPr>
              <w:jc w:val="center"/>
              <w:rPr>
                <w:snapToGrid w:val="0"/>
                <w:color w:val="000000"/>
                <w:highlight w:val="yellow"/>
                <w:lang w:val="en-US"/>
              </w:rPr>
            </w:pPr>
            <w:r w:rsidRPr="009542CC">
              <w:rPr>
                <w:snapToGrid w:val="0"/>
                <w:color w:val="000000"/>
              </w:rPr>
              <w:t>6</w:t>
            </w:r>
            <w:r w:rsidRPr="009542CC">
              <w:rPr>
                <w:snapToGrid w:val="0"/>
                <w:color w:val="000000"/>
                <w:lang w:val="en-US"/>
              </w:rPr>
              <w:t>5 854</w:t>
            </w:r>
            <w:r w:rsidRPr="009542CC">
              <w:rPr>
                <w:snapToGrid w:val="0"/>
                <w:color w:val="000000"/>
              </w:rPr>
              <w:t>,</w:t>
            </w:r>
            <w:r w:rsidRPr="009542CC">
              <w:rPr>
                <w:snapToGrid w:val="0"/>
                <w:color w:val="000000"/>
                <w:lang w:val="en-US"/>
              </w:rPr>
              <w:t>43</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171DC1DA" w14:textId="77777777" w:rsidR="009542CC" w:rsidRPr="009542CC" w:rsidRDefault="009542CC" w:rsidP="009542CC">
            <w:pPr>
              <w:jc w:val="center"/>
              <w:rPr>
                <w:snapToGrid w:val="0"/>
                <w:color w:val="000000"/>
                <w:highlight w:val="yellow"/>
              </w:rPr>
            </w:pPr>
            <w:r w:rsidRPr="009542CC">
              <w:rPr>
                <w:snapToGrid w:val="0"/>
                <w:color w:val="000000"/>
              </w:rPr>
              <w:t>63 708,64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BA28F73" w14:textId="77777777" w:rsidR="009542CC" w:rsidRPr="009542CC" w:rsidRDefault="009542CC" w:rsidP="009542CC">
            <w:pPr>
              <w:jc w:val="center"/>
              <w:rPr>
                <w:snapToGrid w:val="0"/>
                <w:color w:val="000000"/>
                <w:highlight w:val="yellow"/>
              </w:rPr>
            </w:pPr>
            <w:r w:rsidRPr="009542CC">
              <w:rPr>
                <w:snapToGrid w:val="0"/>
                <w:color w:val="000000"/>
              </w:rPr>
              <w:t>-2 145,79</w:t>
            </w:r>
          </w:p>
        </w:tc>
      </w:tr>
      <w:tr w:rsidR="009542CC" w:rsidRPr="009542CC" w14:paraId="2D654007" w14:textId="77777777" w:rsidTr="00762F6E">
        <w:trPr>
          <w:trHeight w:val="337"/>
        </w:trPr>
        <w:tc>
          <w:tcPr>
            <w:tcW w:w="658" w:type="dxa"/>
            <w:tcBorders>
              <w:top w:val="single" w:sz="4" w:space="0" w:color="auto"/>
            </w:tcBorders>
            <w:shd w:val="clear" w:color="auto" w:fill="auto"/>
            <w:vAlign w:val="center"/>
          </w:tcPr>
          <w:p w14:paraId="27A6D635" w14:textId="77777777" w:rsidR="009542CC" w:rsidRPr="009542CC" w:rsidRDefault="009542CC" w:rsidP="009542CC">
            <w:pPr>
              <w:jc w:val="center"/>
              <w:rPr>
                <w:snapToGrid w:val="0"/>
              </w:rPr>
            </w:pPr>
            <w:r w:rsidRPr="009542CC">
              <w:rPr>
                <w:snapToGrid w:val="0"/>
              </w:rPr>
              <w:lastRenderedPageBreak/>
              <w:t>6.1</w:t>
            </w:r>
          </w:p>
        </w:tc>
        <w:tc>
          <w:tcPr>
            <w:tcW w:w="3878" w:type="dxa"/>
            <w:tcBorders>
              <w:top w:val="single" w:sz="4" w:space="0" w:color="auto"/>
            </w:tcBorders>
            <w:shd w:val="clear" w:color="auto" w:fill="auto"/>
            <w:vAlign w:val="center"/>
          </w:tcPr>
          <w:p w14:paraId="46747B3B" w14:textId="77777777" w:rsidR="009542CC" w:rsidRPr="009542CC" w:rsidRDefault="009542CC" w:rsidP="009542CC">
            <w:pPr>
              <w:rPr>
                <w:snapToGrid w:val="0"/>
              </w:rPr>
            </w:pPr>
            <w:r w:rsidRPr="009542CC">
              <w:rPr>
                <w:snapToGrid w:val="0"/>
              </w:rPr>
              <w:t>на потребительский рынок</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7DA86750" w14:textId="77777777" w:rsidR="009542CC" w:rsidRPr="009542CC" w:rsidRDefault="009542CC" w:rsidP="009542CC">
            <w:pPr>
              <w:jc w:val="center"/>
              <w:rPr>
                <w:snapToGrid w:val="0"/>
                <w:color w:val="000000"/>
              </w:rPr>
            </w:pPr>
            <w:r w:rsidRPr="009542CC">
              <w:rPr>
                <w:snapToGrid w:val="0"/>
                <w:color w:val="000000"/>
              </w:rPr>
              <w:t>40 944,46</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409062F2" w14:textId="77777777" w:rsidR="009542CC" w:rsidRPr="009542CC" w:rsidRDefault="009542CC" w:rsidP="009542CC">
            <w:pPr>
              <w:jc w:val="center"/>
              <w:rPr>
                <w:snapToGrid w:val="0"/>
                <w:color w:val="000000"/>
              </w:rPr>
            </w:pPr>
            <w:r w:rsidRPr="009542CC">
              <w:rPr>
                <w:snapToGrid w:val="0"/>
                <w:color w:val="000000"/>
              </w:rPr>
              <w:t>36 532,34</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E30B38E" w14:textId="77777777" w:rsidR="009542CC" w:rsidRPr="009542CC" w:rsidRDefault="009542CC" w:rsidP="009542CC">
            <w:pPr>
              <w:jc w:val="center"/>
              <w:rPr>
                <w:snapToGrid w:val="0"/>
                <w:color w:val="000000"/>
              </w:rPr>
            </w:pPr>
            <w:r w:rsidRPr="009542CC">
              <w:rPr>
                <w:snapToGrid w:val="0"/>
                <w:color w:val="000000"/>
              </w:rPr>
              <w:t>-4 412,12</w:t>
            </w:r>
          </w:p>
        </w:tc>
      </w:tr>
    </w:tbl>
    <w:p w14:paraId="205626AF" w14:textId="77777777" w:rsidR="009542CC" w:rsidRPr="009542CC" w:rsidRDefault="009542CC" w:rsidP="009542CC">
      <w:pPr>
        <w:tabs>
          <w:tab w:val="left" w:pos="1134"/>
        </w:tabs>
        <w:snapToGrid w:val="0"/>
        <w:ind w:firstLine="709"/>
        <w:jc w:val="both"/>
        <w:rPr>
          <w:sz w:val="28"/>
          <w:szCs w:val="28"/>
        </w:rPr>
      </w:pPr>
    </w:p>
    <w:p w14:paraId="2416CEC2" w14:textId="77777777" w:rsidR="009542CC" w:rsidRPr="009542CC" w:rsidRDefault="009542CC" w:rsidP="009542CC">
      <w:pPr>
        <w:ind w:firstLine="720"/>
        <w:jc w:val="both"/>
        <w:rPr>
          <w:snapToGrid w:val="0"/>
          <w:sz w:val="28"/>
          <w:szCs w:val="28"/>
        </w:rPr>
      </w:pPr>
    </w:p>
    <w:p w14:paraId="1A06B162" w14:textId="77777777" w:rsidR="009542CC" w:rsidRPr="009542CC" w:rsidRDefault="009542CC" w:rsidP="009542CC">
      <w:pPr>
        <w:ind w:firstLine="720"/>
        <w:jc w:val="both"/>
        <w:rPr>
          <w:snapToGrid w:val="0"/>
          <w:sz w:val="28"/>
          <w:szCs w:val="28"/>
        </w:rPr>
      </w:pPr>
      <w:r w:rsidRPr="009542CC">
        <w:rPr>
          <w:snapToGrid w:val="0"/>
          <w:sz w:val="28"/>
          <w:szCs w:val="28"/>
        </w:rPr>
        <w:t>Поскольку необходимая валовая выручка на потребительском рынке в сумме 39 029,84 тыс. руб. приведет к росту тарифов на теплоноситель с 01.07.2022 на 19,14</w:t>
      </w:r>
      <w:r w:rsidRPr="009542CC">
        <w:rPr>
          <w:snapToGrid w:val="0"/>
          <w:color w:val="7030A0"/>
          <w:sz w:val="28"/>
          <w:szCs w:val="28"/>
        </w:rPr>
        <w:t>%</w:t>
      </w:r>
      <w:r w:rsidRPr="009542CC">
        <w:rPr>
          <w:snapToGrid w:val="0"/>
          <w:sz w:val="28"/>
          <w:szCs w:val="28"/>
        </w:rPr>
        <w:t xml:space="preserve"> эксперты предлагают провести корректировку, связанную с соблюдением статьи 3 ФЗ от 27.07.2010 № 190-ФЗ «О теплоснабжении», необходимой валовой выручки предприятия на потребительском рынке на 2022 год в сумме 2 497,50 тыс. руб. (в ценах 2022 года).</w:t>
      </w:r>
    </w:p>
    <w:p w14:paraId="0DCFCC54" w14:textId="77777777" w:rsidR="009542CC" w:rsidRPr="009542CC" w:rsidRDefault="009542CC" w:rsidP="009542CC">
      <w:pPr>
        <w:ind w:firstLine="720"/>
        <w:jc w:val="both"/>
        <w:rPr>
          <w:snapToGrid w:val="0"/>
          <w:sz w:val="28"/>
          <w:szCs w:val="28"/>
        </w:rPr>
      </w:pPr>
    </w:p>
    <w:p w14:paraId="77DE702E"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48" w:name="_Toc54686133"/>
      <w:r w:rsidRPr="009542CC">
        <w:rPr>
          <w:rFonts w:cs="Arial"/>
          <w:b/>
          <w:bCs/>
          <w:snapToGrid w:val="0"/>
          <w:kern w:val="32"/>
          <w:sz w:val="28"/>
          <w:szCs w:val="32"/>
          <w:lang w:eastAsia="en-US"/>
        </w:rPr>
        <w:t>12.Тарифы ООО «Теплоэнергетик» на теплоноситель на 2022 год</w:t>
      </w:r>
      <w:bookmarkEnd w:id="348"/>
    </w:p>
    <w:p w14:paraId="2B82815C" w14:textId="77777777" w:rsidR="009542CC" w:rsidRPr="009542CC" w:rsidRDefault="009542CC" w:rsidP="009542CC">
      <w:pPr>
        <w:keepNext/>
        <w:ind w:right="-144"/>
        <w:jc w:val="center"/>
        <w:outlineLvl w:val="2"/>
        <w:rPr>
          <w:b/>
          <w:bCs/>
          <w:snapToGrid w:val="0"/>
          <w:color w:val="000000"/>
          <w:sz w:val="28"/>
          <w:szCs w:val="28"/>
        </w:rPr>
      </w:pPr>
    </w:p>
    <w:p w14:paraId="48A96895" w14:textId="77777777" w:rsidR="009542CC" w:rsidRPr="009542CC" w:rsidRDefault="009542CC" w:rsidP="009542CC">
      <w:pPr>
        <w:ind w:right="142" w:firstLine="709"/>
        <w:jc w:val="both"/>
        <w:rPr>
          <w:sz w:val="28"/>
          <w:szCs w:val="28"/>
        </w:rPr>
      </w:pPr>
      <w:r w:rsidRPr="009542CC">
        <w:rPr>
          <w:sz w:val="28"/>
          <w:szCs w:val="28"/>
        </w:rPr>
        <w:t>На основании необходимой валовой выручки, относимой на производство теплоносителя на 2022 год в размере 36 532,34 тыс. руб. эксперты рассчитали тарифы на теплоноситель ООО «Теплоэнергетик», данные сведены в таблице 8.</w:t>
      </w:r>
    </w:p>
    <w:p w14:paraId="261E04E1" w14:textId="77777777" w:rsidR="009542CC" w:rsidRPr="009542CC" w:rsidRDefault="009542CC" w:rsidP="009542CC">
      <w:pPr>
        <w:ind w:firstLine="851"/>
        <w:jc w:val="both"/>
        <w:rPr>
          <w:sz w:val="28"/>
          <w:szCs w:val="28"/>
        </w:rPr>
      </w:pPr>
    </w:p>
    <w:p w14:paraId="68AE0307" w14:textId="77777777" w:rsidR="009542CC" w:rsidRPr="009542CC" w:rsidRDefault="009542CC" w:rsidP="009542CC">
      <w:pPr>
        <w:tabs>
          <w:tab w:val="left" w:pos="1890"/>
        </w:tabs>
        <w:spacing w:line="360" w:lineRule="auto"/>
        <w:ind w:left="8081" w:right="142" w:hanging="7939"/>
        <w:jc w:val="right"/>
        <w:rPr>
          <w:snapToGrid w:val="0"/>
          <w:sz w:val="28"/>
          <w:szCs w:val="28"/>
        </w:rPr>
      </w:pPr>
      <w:r w:rsidRPr="009542CC">
        <w:rPr>
          <w:snapToGrid w:val="0"/>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5599"/>
        <w:gridCol w:w="3218"/>
      </w:tblGrid>
      <w:tr w:rsidR="009542CC" w:rsidRPr="009542CC" w14:paraId="49CE5E64" w14:textId="77777777" w:rsidTr="00762F6E">
        <w:tc>
          <w:tcPr>
            <w:tcW w:w="817" w:type="dxa"/>
            <w:shd w:val="clear" w:color="auto" w:fill="auto"/>
          </w:tcPr>
          <w:p w14:paraId="76B714D5" w14:textId="77777777" w:rsidR="009542CC" w:rsidRPr="009542CC" w:rsidRDefault="009542CC" w:rsidP="009542CC">
            <w:pPr>
              <w:jc w:val="center"/>
            </w:pPr>
            <w:r w:rsidRPr="009542CC">
              <w:t>№ п/п</w:t>
            </w:r>
          </w:p>
        </w:tc>
        <w:tc>
          <w:tcPr>
            <w:tcW w:w="5752" w:type="dxa"/>
            <w:shd w:val="clear" w:color="auto" w:fill="auto"/>
          </w:tcPr>
          <w:p w14:paraId="68A721CB" w14:textId="77777777" w:rsidR="009542CC" w:rsidRPr="009542CC" w:rsidRDefault="009542CC" w:rsidP="009542CC">
            <w:pPr>
              <w:jc w:val="center"/>
            </w:pPr>
            <w:r w:rsidRPr="009542CC">
              <w:t>Показатели</w:t>
            </w:r>
          </w:p>
        </w:tc>
        <w:tc>
          <w:tcPr>
            <w:tcW w:w="3285" w:type="dxa"/>
            <w:shd w:val="clear" w:color="auto" w:fill="auto"/>
          </w:tcPr>
          <w:p w14:paraId="6EC850AB" w14:textId="77777777" w:rsidR="009542CC" w:rsidRPr="009542CC" w:rsidRDefault="009542CC" w:rsidP="009542CC">
            <w:pPr>
              <w:jc w:val="center"/>
            </w:pPr>
            <w:r w:rsidRPr="009542CC">
              <w:t xml:space="preserve">Предложение </w:t>
            </w:r>
          </w:p>
          <w:p w14:paraId="15CBADDB" w14:textId="77777777" w:rsidR="009542CC" w:rsidRPr="009542CC" w:rsidRDefault="009542CC" w:rsidP="009542CC">
            <w:pPr>
              <w:jc w:val="center"/>
            </w:pPr>
            <w:r w:rsidRPr="009542CC">
              <w:t xml:space="preserve">экспертов </w:t>
            </w:r>
          </w:p>
          <w:p w14:paraId="41D9563E" w14:textId="77777777" w:rsidR="009542CC" w:rsidRPr="009542CC" w:rsidRDefault="009542CC" w:rsidP="009542CC">
            <w:pPr>
              <w:jc w:val="center"/>
            </w:pPr>
            <w:r w:rsidRPr="009542CC">
              <w:t>на 2022 год</w:t>
            </w:r>
          </w:p>
        </w:tc>
      </w:tr>
      <w:tr w:rsidR="009542CC" w:rsidRPr="009542CC" w14:paraId="3CB37710" w14:textId="77777777" w:rsidTr="00762F6E">
        <w:tc>
          <w:tcPr>
            <w:tcW w:w="817" w:type="dxa"/>
            <w:shd w:val="clear" w:color="auto" w:fill="auto"/>
          </w:tcPr>
          <w:p w14:paraId="0D080251" w14:textId="77777777" w:rsidR="009542CC" w:rsidRPr="009542CC" w:rsidRDefault="009542CC" w:rsidP="009542CC">
            <w:pPr>
              <w:jc w:val="both"/>
            </w:pPr>
            <w:r w:rsidRPr="009542CC">
              <w:t>1</w:t>
            </w:r>
          </w:p>
        </w:tc>
        <w:tc>
          <w:tcPr>
            <w:tcW w:w="5752" w:type="dxa"/>
            <w:shd w:val="clear" w:color="auto" w:fill="auto"/>
          </w:tcPr>
          <w:p w14:paraId="074D84B1" w14:textId="77777777" w:rsidR="009542CC" w:rsidRPr="009542CC" w:rsidRDefault="009542CC" w:rsidP="009542CC">
            <w:pPr>
              <w:jc w:val="both"/>
            </w:pPr>
            <w:r w:rsidRPr="009542CC">
              <w:t>НВВ на производство теплоносителя,</w:t>
            </w:r>
          </w:p>
          <w:p w14:paraId="43E834AC" w14:textId="77777777" w:rsidR="009542CC" w:rsidRPr="009542CC" w:rsidRDefault="009542CC" w:rsidP="009542CC">
            <w:pPr>
              <w:jc w:val="both"/>
            </w:pPr>
            <w:r w:rsidRPr="009542CC">
              <w:t xml:space="preserve"> тыс. руб.</w:t>
            </w:r>
          </w:p>
        </w:tc>
        <w:tc>
          <w:tcPr>
            <w:tcW w:w="3285" w:type="dxa"/>
            <w:shd w:val="clear" w:color="auto" w:fill="auto"/>
          </w:tcPr>
          <w:p w14:paraId="3E397111" w14:textId="77777777" w:rsidR="009542CC" w:rsidRPr="009542CC" w:rsidRDefault="009542CC" w:rsidP="009542CC">
            <w:pPr>
              <w:jc w:val="center"/>
            </w:pPr>
            <w:r w:rsidRPr="009542CC">
              <w:t>36 532,34</w:t>
            </w:r>
          </w:p>
        </w:tc>
      </w:tr>
      <w:tr w:rsidR="009542CC" w:rsidRPr="009542CC" w14:paraId="0A893EE5" w14:textId="77777777" w:rsidTr="00762F6E">
        <w:tc>
          <w:tcPr>
            <w:tcW w:w="817" w:type="dxa"/>
            <w:shd w:val="clear" w:color="auto" w:fill="auto"/>
          </w:tcPr>
          <w:p w14:paraId="4BEB6B24" w14:textId="77777777" w:rsidR="009542CC" w:rsidRPr="009542CC" w:rsidRDefault="009542CC" w:rsidP="009542CC">
            <w:pPr>
              <w:jc w:val="both"/>
            </w:pPr>
            <w:r w:rsidRPr="009542CC">
              <w:t>1.1</w:t>
            </w:r>
          </w:p>
        </w:tc>
        <w:tc>
          <w:tcPr>
            <w:tcW w:w="5752" w:type="dxa"/>
            <w:shd w:val="clear" w:color="auto" w:fill="auto"/>
          </w:tcPr>
          <w:p w14:paraId="217A251D" w14:textId="77777777" w:rsidR="009542CC" w:rsidRPr="009542CC" w:rsidRDefault="009542CC" w:rsidP="009542CC">
            <w:pPr>
              <w:jc w:val="both"/>
            </w:pPr>
            <w:r w:rsidRPr="009542CC">
              <w:t>1 полугодие</w:t>
            </w:r>
          </w:p>
        </w:tc>
        <w:tc>
          <w:tcPr>
            <w:tcW w:w="3285" w:type="dxa"/>
            <w:shd w:val="clear" w:color="auto" w:fill="auto"/>
          </w:tcPr>
          <w:p w14:paraId="65EE85A0" w14:textId="77777777" w:rsidR="009542CC" w:rsidRPr="009542CC" w:rsidRDefault="009542CC" w:rsidP="009542CC">
            <w:pPr>
              <w:jc w:val="center"/>
            </w:pPr>
            <w:r w:rsidRPr="009542CC">
              <w:t>18 978,53</w:t>
            </w:r>
          </w:p>
        </w:tc>
      </w:tr>
      <w:tr w:rsidR="009542CC" w:rsidRPr="009542CC" w14:paraId="1FEDF306" w14:textId="77777777" w:rsidTr="00762F6E">
        <w:tc>
          <w:tcPr>
            <w:tcW w:w="817" w:type="dxa"/>
            <w:shd w:val="clear" w:color="auto" w:fill="auto"/>
          </w:tcPr>
          <w:p w14:paraId="4E3E7CA8" w14:textId="77777777" w:rsidR="009542CC" w:rsidRPr="009542CC" w:rsidRDefault="009542CC" w:rsidP="009542CC">
            <w:pPr>
              <w:jc w:val="both"/>
            </w:pPr>
            <w:r w:rsidRPr="009542CC">
              <w:t>1.2</w:t>
            </w:r>
          </w:p>
        </w:tc>
        <w:tc>
          <w:tcPr>
            <w:tcW w:w="5752" w:type="dxa"/>
            <w:shd w:val="clear" w:color="auto" w:fill="auto"/>
          </w:tcPr>
          <w:p w14:paraId="4E410BFA" w14:textId="77777777" w:rsidR="009542CC" w:rsidRPr="009542CC" w:rsidRDefault="009542CC" w:rsidP="009542CC">
            <w:pPr>
              <w:jc w:val="both"/>
            </w:pPr>
            <w:r w:rsidRPr="009542CC">
              <w:t>2 полугодие</w:t>
            </w:r>
          </w:p>
        </w:tc>
        <w:tc>
          <w:tcPr>
            <w:tcW w:w="3285" w:type="dxa"/>
            <w:shd w:val="clear" w:color="auto" w:fill="auto"/>
          </w:tcPr>
          <w:p w14:paraId="30755295" w14:textId="77777777" w:rsidR="009542CC" w:rsidRPr="009542CC" w:rsidRDefault="009542CC" w:rsidP="009542CC">
            <w:pPr>
              <w:jc w:val="center"/>
            </w:pPr>
            <w:r w:rsidRPr="009542CC">
              <w:t>17 553,81</w:t>
            </w:r>
          </w:p>
        </w:tc>
      </w:tr>
      <w:tr w:rsidR="009542CC" w:rsidRPr="009542CC" w14:paraId="75E901CF" w14:textId="77777777" w:rsidTr="00762F6E">
        <w:tc>
          <w:tcPr>
            <w:tcW w:w="817" w:type="dxa"/>
            <w:shd w:val="clear" w:color="auto" w:fill="auto"/>
          </w:tcPr>
          <w:p w14:paraId="0690FF4E" w14:textId="77777777" w:rsidR="009542CC" w:rsidRPr="009542CC" w:rsidRDefault="009542CC" w:rsidP="009542CC">
            <w:pPr>
              <w:jc w:val="both"/>
            </w:pPr>
            <w:r w:rsidRPr="009542CC">
              <w:t>2</w:t>
            </w:r>
          </w:p>
        </w:tc>
        <w:tc>
          <w:tcPr>
            <w:tcW w:w="5752" w:type="dxa"/>
            <w:shd w:val="clear" w:color="auto" w:fill="auto"/>
          </w:tcPr>
          <w:p w14:paraId="039F09D0" w14:textId="77777777" w:rsidR="009542CC" w:rsidRPr="009542CC" w:rsidRDefault="009542CC" w:rsidP="009542CC">
            <w:pPr>
              <w:jc w:val="both"/>
            </w:pPr>
            <w:r w:rsidRPr="009542CC">
              <w:t xml:space="preserve">Полезный отпуск на потребительский рынок, </w:t>
            </w:r>
            <w:proofErr w:type="gramStart"/>
            <w:r w:rsidRPr="009542CC">
              <w:t>тыс.м</w:t>
            </w:r>
            <w:proofErr w:type="gramEnd"/>
            <w:r w:rsidRPr="009542CC">
              <w:rPr>
                <w:vertAlign w:val="superscript"/>
              </w:rPr>
              <w:t>3</w:t>
            </w:r>
          </w:p>
        </w:tc>
        <w:tc>
          <w:tcPr>
            <w:tcW w:w="3285" w:type="dxa"/>
            <w:shd w:val="clear" w:color="auto" w:fill="auto"/>
          </w:tcPr>
          <w:p w14:paraId="07482611" w14:textId="77777777" w:rsidR="009542CC" w:rsidRPr="009542CC" w:rsidRDefault="009542CC" w:rsidP="009542CC">
            <w:pPr>
              <w:jc w:val="center"/>
            </w:pPr>
            <w:r w:rsidRPr="009542CC">
              <w:t>767,600</w:t>
            </w:r>
          </w:p>
        </w:tc>
      </w:tr>
      <w:tr w:rsidR="009542CC" w:rsidRPr="009542CC" w14:paraId="4131B8BD" w14:textId="77777777" w:rsidTr="00762F6E">
        <w:tc>
          <w:tcPr>
            <w:tcW w:w="817" w:type="dxa"/>
            <w:shd w:val="clear" w:color="auto" w:fill="auto"/>
          </w:tcPr>
          <w:p w14:paraId="06F765C7" w14:textId="77777777" w:rsidR="009542CC" w:rsidRPr="009542CC" w:rsidRDefault="009542CC" w:rsidP="009542CC">
            <w:pPr>
              <w:jc w:val="both"/>
            </w:pPr>
            <w:r w:rsidRPr="009542CC">
              <w:t>2.1</w:t>
            </w:r>
          </w:p>
        </w:tc>
        <w:tc>
          <w:tcPr>
            <w:tcW w:w="5752" w:type="dxa"/>
            <w:shd w:val="clear" w:color="auto" w:fill="auto"/>
          </w:tcPr>
          <w:p w14:paraId="5C083545" w14:textId="77777777" w:rsidR="009542CC" w:rsidRPr="009542CC" w:rsidRDefault="009542CC" w:rsidP="009542CC">
            <w:pPr>
              <w:jc w:val="both"/>
            </w:pPr>
            <w:r w:rsidRPr="009542CC">
              <w:t>1 полугодие</w:t>
            </w:r>
          </w:p>
        </w:tc>
        <w:tc>
          <w:tcPr>
            <w:tcW w:w="3285" w:type="dxa"/>
            <w:shd w:val="clear" w:color="auto" w:fill="auto"/>
          </w:tcPr>
          <w:p w14:paraId="41F077D3" w14:textId="77777777" w:rsidR="009542CC" w:rsidRPr="009542CC" w:rsidRDefault="009542CC" w:rsidP="009542CC">
            <w:pPr>
              <w:jc w:val="center"/>
            </w:pPr>
            <w:r w:rsidRPr="009542CC">
              <w:t>406,828</w:t>
            </w:r>
          </w:p>
        </w:tc>
      </w:tr>
      <w:tr w:rsidR="009542CC" w:rsidRPr="009542CC" w14:paraId="27DA6E66" w14:textId="77777777" w:rsidTr="00762F6E">
        <w:tc>
          <w:tcPr>
            <w:tcW w:w="817" w:type="dxa"/>
            <w:shd w:val="clear" w:color="auto" w:fill="auto"/>
          </w:tcPr>
          <w:p w14:paraId="2B88F165" w14:textId="77777777" w:rsidR="009542CC" w:rsidRPr="009542CC" w:rsidRDefault="009542CC" w:rsidP="009542CC">
            <w:pPr>
              <w:jc w:val="both"/>
            </w:pPr>
            <w:r w:rsidRPr="009542CC">
              <w:t>2.2</w:t>
            </w:r>
          </w:p>
        </w:tc>
        <w:tc>
          <w:tcPr>
            <w:tcW w:w="5752" w:type="dxa"/>
            <w:shd w:val="clear" w:color="auto" w:fill="auto"/>
          </w:tcPr>
          <w:p w14:paraId="3FA17526" w14:textId="77777777" w:rsidR="009542CC" w:rsidRPr="009542CC" w:rsidRDefault="009542CC" w:rsidP="009542CC">
            <w:pPr>
              <w:jc w:val="both"/>
            </w:pPr>
            <w:r w:rsidRPr="009542CC">
              <w:t>2 полугодие</w:t>
            </w:r>
          </w:p>
        </w:tc>
        <w:tc>
          <w:tcPr>
            <w:tcW w:w="3285" w:type="dxa"/>
            <w:shd w:val="clear" w:color="auto" w:fill="auto"/>
          </w:tcPr>
          <w:p w14:paraId="30181B42" w14:textId="77777777" w:rsidR="009542CC" w:rsidRPr="009542CC" w:rsidRDefault="009542CC" w:rsidP="009542CC">
            <w:pPr>
              <w:jc w:val="center"/>
            </w:pPr>
            <w:r w:rsidRPr="009542CC">
              <w:t>360,772</w:t>
            </w:r>
          </w:p>
        </w:tc>
      </w:tr>
      <w:tr w:rsidR="009542CC" w:rsidRPr="009542CC" w14:paraId="2FF3E385" w14:textId="77777777" w:rsidTr="00762F6E">
        <w:tc>
          <w:tcPr>
            <w:tcW w:w="817" w:type="dxa"/>
            <w:shd w:val="clear" w:color="auto" w:fill="auto"/>
          </w:tcPr>
          <w:p w14:paraId="01C9F41C" w14:textId="77777777" w:rsidR="009542CC" w:rsidRPr="009542CC" w:rsidRDefault="009542CC" w:rsidP="009542CC">
            <w:pPr>
              <w:jc w:val="both"/>
            </w:pPr>
            <w:r w:rsidRPr="009542CC">
              <w:t>3</w:t>
            </w:r>
          </w:p>
        </w:tc>
        <w:tc>
          <w:tcPr>
            <w:tcW w:w="5752" w:type="dxa"/>
            <w:shd w:val="clear" w:color="auto" w:fill="auto"/>
          </w:tcPr>
          <w:p w14:paraId="3BA67A5D" w14:textId="77777777" w:rsidR="009542CC" w:rsidRPr="009542CC" w:rsidRDefault="009542CC" w:rsidP="009542CC">
            <w:pPr>
              <w:jc w:val="both"/>
            </w:pPr>
            <w:r w:rsidRPr="009542CC">
              <w:t>Тариф, руб./м</w:t>
            </w:r>
            <w:r w:rsidRPr="009542CC">
              <w:rPr>
                <w:vertAlign w:val="superscript"/>
              </w:rPr>
              <w:t>3</w:t>
            </w:r>
          </w:p>
        </w:tc>
        <w:tc>
          <w:tcPr>
            <w:tcW w:w="3285" w:type="dxa"/>
            <w:shd w:val="clear" w:color="auto" w:fill="auto"/>
          </w:tcPr>
          <w:p w14:paraId="7CB1115C" w14:textId="77777777" w:rsidR="009542CC" w:rsidRPr="009542CC" w:rsidRDefault="009542CC" w:rsidP="009542CC">
            <w:pPr>
              <w:jc w:val="center"/>
            </w:pPr>
          </w:p>
        </w:tc>
      </w:tr>
      <w:tr w:rsidR="009542CC" w:rsidRPr="009542CC" w14:paraId="7884803A" w14:textId="77777777" w:rsidTr="00762F6E">
        <w:tc>
          <w:tcPr>
            <w:tcW w:w="817" w:type="dxa"/>
            <w:shd w:val="clear" w:color="auto" w:fill="auto"/>
          </w:tcPr>
          <w:p w14:paraId="3A6C2AC7" w14:textId="77777777" w:rsidR="009542CC" w:rsidRPr="009542CC" w:rsidRDefault="009542CC" w:rsidP="009542CC">
            <w:pPr>
              <w:jc w:val="both"/>
            </w:pPr>
            <w:r w:rsidRPr="009542CC">
              <w:t>3.1</w:t>
            </w:r>
          </w:p>
        </w:tc>
        <w:tc>
          <w:tcPr>
            <w:tcW w:w="5752" w:type="dxa"/>
            <w:shd w:val="clear" w:color="auto" w:fill="auto"/>
          </w:tcPr>
          <w:p w14:paraId="62B1D661" w14:textId="77777777" w:rsidR="009542CC" w:rsidRPr="009542CC" w:rsidRDefault="009542CC" w:rsidP="009542CC">
            <w:pPr>
              <w:jc w:val="both"/>
            </w:pPr>
            <w:r w:rsidRPr="009542CC">
              <w:t>с 01 января</w:t>
            </w:r>
          </w:p>
        </w:tc>
        <w:tc>
          <w:tcPr>
            <w:tcW w:w="3285" w:type="dxa"/>
            <w:shd w:val="clear" w:color="auto" w:fill="auto"/>
          </w:tcPr>
          <w:p w14:paraId="5B7A2905" w14:textId="77777777" w:rsidR="009542CC" w:rsidRPr="009542CC" w:rsidRDefault="009542CC" w:rsidP="009542CC">
            <w:pPr>
              <w:jc w:val="center"/>
            </w:pPr>
            <w:r w:rsidRPr="009542CC">
              <w:t>46,65</w:t>
            </w:r>
          </w:p>
        </w:tc>
      </w:tr>
      <w:tr w:rsidR="009542CC" w:rsidRPr="009542CC" w14:paraId="35ED627F" w14:textId="77777777" w:rsidTr="00762F6E">
        <w:tc>
          <w:tcPr>
            <w:tcW w:w="817" w:type="dxa"/>
            <w:shd w:val="clear" w:color="auto" w:fill="auto"/>
          </w:tcPr>
          <w:p w14:paraId="0E3821FE" w14:textId="77777777" w:rsidR="009542CC" w:rsidRPr="009542CC" w:rsidRDefault="009542CC" w:rsidP="009542CC">
            <w:pPr>
              <w:jc w:val="both"/>
            </w:pPr>
            <w:r w:rsidRPr="009542CC">
              <w:t>3.1.1</w:t>
            </w:r>
          </w:p>
        </w:tc>
        <w:tc>
          <w:tcPr>
            <w:tcW w:w="5752" w:type="dxa"/>
            <w:shd w:val="clear" w:color="auto" w:fill="auto"/>
          </w:tcPr>
          <w:p w14:paraId="1A7CB690" w14:textId="77777777" w:rsidR="009542CC" w:rsidRPr="009542CC" w:rsidRDefault="009542CC" w:rsidP="009542CC">
            <w:pPr>
              <w:jc w:val="both"/>
            </w:pPr>
            <w:r w:rsidRPr="009542CC">
              <w:t>Изменение тарифа с 01 января</w:t>
            </w:r>
          </w:p>
        </w:tc>
        <w:tc>
          <w:tcPr>
            <w:tcW w:w="3285" w:type="dxa"/>
            <w:shd w:val="clear" w:color="auto" w:fill="auto"/>
          </w:tcPr>
          <w:p w14:paraId="3D746903" w14:textId="77777777" w:rsidR="009542CC" w:rsidRPr="009542CC" w:rsidRDefault="009542CC" w:rsidP="009542CC">
            <w:pPr>
              <w:jc w:val="center"/>
            </w:pPr>
            <w:r w:rsidRPr="009542CC">
              <w:t>0,00%</w:t>
            </w:r>
          </w:p>
        </w:tc>
      </w:tr>
      <w:tr w:rsidR="009542CC" w:rsidRPr="009542CC" w14:paraId="5F5AA5DC" w14:textId="77777777" w:rsidTr="00762F6E">
        <w:tc>
          <w:tcPr>
            <w:tcW w:w="817" w:type="dxa"/>
            <w:shd w:val="clear" w:color="auto" w:fill="auto"/>
          </w:tcPr>
          <w:p w14:paraId="6EE863C5" w14:textId="77777777" w:rsidR="009542CC" w:rsidRPr="009542CC" w:rsidRDefault="009542CC" w:rsidP="009542CC">
            <w:pPr>
              <w:jc w:val="both"/>
            </w:pPr>
            <w:r w:rsidRPr="009542CC">
              <w:t>3.2</w:t>
            </w:r>
          </w:p>
        </w:tc>
        <w:tc>
          <w:tcPr>
            <w:tcW w:w="5752" w:type="dxa"/>
            <w:shd w:val="clear" w:color="auto" w:fill="auto"/>
          </w:tcPr>
          <w:p w14:paraId="64488143" w14:textId="77777777" w:rsidR="009542CC" w:rsidRPr="009542CC" w:rsidRDefault="009542CC" w:rsidP="009542CC">
            <w:pPr>
              <w:jc w:val="both"/>
            </w:pPr>
            <w:r w:rsidRPr="009542CC">
              <w:t>с 01 июля</w:t>
            </w:r>
          </w:p>
        </w:tc>
        <w:tc>
          <w:tcPr>
            <w:tcW w:w="3285" w:type="dxa"/>
            <w:shd w:val="clear" w:color="auto" w:fill="auto"/>
          </w:tcPr>
          <w:p w14:paraId="4C93DB8E" w14:textId="77777777" w:rsidR="009542CC" w:rsidRPr="009542CC" w:rsidRDefault="009542CC" w:rsidP="009542CC">
            <w:pPr>
              <w:jc w:val="center"/>
            </w:pPr>
            <w:r w:rsidRPr="009542CC">
              <w:t>48,66</w:t>
            </w:r>
          </w:p>
        </w:tc>
      </w:tr>
      <w:tr w:rsidR="009542CC" w:rsidRPr="009542CC" w14:paraId="4BE393A8" w14:textId="77777777" w:rsidTr="00762F6E">
        <w:tc>
          <w:tcPr>
            <w:tcW w:w="817" w:type="dxa"/>
            <w:shd w:val="clear" w:color="auto" w:fill="auto"/>
          </w:tcPr>
          <w:p w14:paraId="3399C981" w14:textId="77777777" w:rsidR="009542CC" w:rsidRPr="009542CC" w:rsidRDefault="009542CC" w:rsidP="009542CC">
            <w:pPr>
              <w:jc w:val="both"/>
            </w:pPr>
            <w:r w:rsidRPr="009542CC">
              <w:t>3.2.1</w:t>
            </w:r>
          </w:p>
        </w:tc>
        <w:tc>
          <w:tcPr>
            <w:tcW w:w="5752" w:type="dxa"/>
            <w:shd w:val="clear" w:color="auto" w:fill="auto"/>
          </w:tcPr>
          <w:p w14:paraId="2DD438E0" w14:textId="77777777" w:rsidR="009542CC" w:rsidRPr="009542CC" w:rsidRDefault="009542CC" w:rsidP="009542CC">
            <w:pPr>
              <w:jc w:val="both"/>
            </w:pPr>
            <w:r w:rsidRPr="009542CC">
              <w:t>Изменение тарифа с 01 июля</w:t>
            </w:r>
          </w:p>
        </w:tc>
        <w:tc>
          <w:tcPr>
            <w:tcW w:w="3285" w:type="dxa"/>
            <w:shd w:val="clear" w:color="auto" w:fill="auto"/>
          </w:tcPr>
          <w:p w14:paraId="4196A924" w14:textId="77777777" w:rsidR="009542CC" w:rsidRPr="009542CC" w:rsidRDefault="009542CC" w:rsidP="009542CC">
            <w:pPr>
              <w:jc w:val="center"/>
            </w:pPr>
            <w:r w:rsidRPr="009542CC">
              <w:t>4,3%</w:t>
            </w:r>
          </w:p>
        </w:tc>
      </w:tr>
    </w:tbl>
    <w:p w14:paraId="74A47C1B" w14:textId="77777777" w:rsidR="009542CC" w:rsidRPr="009542CC" w:rsidRDefault="009542CC" w:rsidP="009542CC">
      <w:pPr>
        <w:jc w:val="center"/>
        <w:rPr>
          <w:b/>
          <w:bCs/>
          <w:snapToGrid w:val="0"/>
          <w:sz w:val="28"/>
          <w:szCs w:val="28"/>
        </w:rPr>
      </w:pPr>
    </w:p>
    <w:p w14:paraId="6539FD1C" w14:textId="77777777" w:rsidR="009542CC" w:rsidRPr="009542CC" w:rsidRDefault="009542CC" w:rsidP="009542CC">
      <w:pPr>
        <w:jc w:val="center"/>
        <w:rPr>
          <w:b/>
          <w:bCs/>
          <w:snapToGrid w:val="0"/>
          <w:sz w:val="28"/>
          <w:szCs w:val="28"/>
        </w:rPr>
      </w:pPr>
    </w:p>
    <w:p w14:paraId="7CB00B30"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49" w:name="_Toc54686134"/>
      <w:r w:rsidRPr="009542CC">
        <w:rPr>
          <w:rFonts w:cs="Arial"/>
          <w:b/>
          <w:bCs/>
          <w:snapToGrid w:val="0"/>
          <w:kern w:val="32"/>
          <w:sz w:val="28"/>
          <w:szCs w:val="32"/>
          <w:lang w:eastAsia="en-US"/>
        </w:rPr>
        <w:t>13.Тарифы на горячую воду</w:t>
      </w:r>
      <w:bookmarkEnd w:id="349"/>
    </w:p>
    <w:p w14:paraId="08AA1F7C" w14:textId="77777777" w:rsidR="009542CC" w:rsidRPr="009542CC" w:rsidRDefault="009542CC" w:rsidP="009542CC">
      <w:pPr>
        <w:jc w:val="center"/>
        <w:rPr>
          <w:b/>
          <w:bCs/>
          <w:snapToGrid w:val="0"/>
          <w:sz w:val="28"/>
          <w:szCs w:val="28"/>
        </w:rPr>
      </w:pPr>
    </w:p>
    <w:p w14:paraId="01869305" w14:textId="77777777" w:rsidR="009542CC" w:rsidRPr="009542CC" w:rsidRDefault="009542CC" w:rsidP="009542CC">
      <w:pPr>
        <w:autoSpaceDE w:val="0"/>
        <w:autoSpaceDN w:val="0"/>
        <w:adjustRightInd w:val="0"/>
        <w:ind w:firstLine="539"/>
        <w:jc w:val="both"/>
        <w:rPr>
          <w:rFonts w:eastAsia="Calibri"/>
          <w:sz w:val="28"/>
          <w:szCs w:val="28"/>
        </w:rPr>
      </w:pPr>
      <w:r w:rsidRPr="009542CC">
        <w:rPr>
          <w:sz w:val="28"/>
          <w:szCs w:val="28"/>
        </w:rPr>
        <w:t>Согласно п. 5 статьи 9 Федерального закона от 27.07.2010 № 190 -ФЗ «О теплоснабжении» т</w:t>
      </w:r>
      <w:r w:rsidRPr="009542CC">
        <w:rPr>
          <w:rFonts w:eastAsia="Calibri"/>
          <w:sz w:val="28"/>
          <w:szCs w:val="28"/>
        </w:rPr>
        <w:t xml:space="preserve">арифы на горячую воду в открытых системах теплоснабжения (горячего водоснабжения) </w:t>
      </w:r>
      <w:hyperlink r:id="rId86" w:history="1">
        <w:r w:rsidRPr="009542CC">
          <w:rPr>
            <w:rFonts w:eastAsia="Calibri"/>
            <w:sz w:val="28"/>
            <w:szCs w:val="28"/>
          </w:rPr>
          <w:t>устанавливаются</w:t>
        </w:r>
      </w:hyperlink>
      <w:r w:rsidRPr="009542CC">
        <w:rPr>
          <w:rFonts w:eastAsia="Calibri"/>
          <w:sz w:val="28"/>
          <w:szCs w:val="28"/>
        </w:rPr>
        <w:t xml:space="preserve"> в виде двухкомпонентных тарифов с использованием компонента на теплоноситель и компонента на тепловую энергию.</w:t>
      </w:r>
    </w:p>
    <w:p w14:paraId="22C2D86C" w14:textId="77777777" w:rsidR="009542CC" w:rsidRPr="009542CC" w:rsidRDefault="009542CC" w:rsidP="009542CC">
      <w:pPr>
        <w:tabs>
          <w:tab w:val="left" w:pos="0"/>
          <w:tab w:val="left" w:pos="9900"/>
        </w:tabs>
        <w:ind w:firstLine="540"/>
        <w:jc w:val="both"/>
        <w:rPr>
          <w:sz w:val="28"/>
          <w:szCs w:val="28"/>
        </w:rPr>
      </w:pPr>
      <w:r w:rsidRPr="009542CC">
        <w:rPr>
          <w:sz w:val="28"/>
          <w:szCs w:val="28"/>
        </w:rPr>
        <w:lastRenderedPageBreak/>
        <w:t>Компонент на тепловую энергию соответствует предельной цене на тепловую энергию на 2022 год согласно данному экспертному заключению.</w:t>
      </w:r>
    </w:p>
    <w:p w14:paraId="27F56427" w14:textId="77777777" w:rsidR="009542CC" w:rsidRPr="009542CC" w:rsidRDefault="009542CC" w:rsidP="009542CC">
      <w:pPr>
        <w:tabs>
          <w:tab w:val="left" w:pos="0"/>
          <w:tab w:val="left" w:pos="9900"/>
        </w:tabs>
        <w:ind w:firstLine="540"/>
        <w:jc w:val="both"/>
        <w:rPr>
          <w:sz w:val="28"/>
          <w:szCs w:val="28"/>
        </w:rPr>
      </w:pPr>
      <w:r w:rsidRPr="009542CC">
        <w:rPr>
          <w:sz w:val="28"/>
          <w:szCs w:val="28"/>
        </w:rPr>
        <w:t>Стоимость тепловой энергии в горячей воде составляет:</w:t>
      </w:r>
    </w:p>
    <w:p w14:paraId="0C100500" w14:textId="77777777" w:rsidR="009542CC" w:rsidRPr="009542CC" w:rsidRDefault="009542CC" w:rsidP="009542CC">
      <w:pPr>
        <w:tabs>
          <w:tab w:val="left" w:pos="0"/>
          <w:tab w:val="left" w:pos="9900"/>
        </w:tabs>
        <w:ind w:firstLine="709"/>
        <w:jc w:val="right"/>
        <w:rPr>
          <w:snapToGrid w:val="0"/>
          <w:color w:val="000000"/>
          <w:sz w:val="28"/>
          <w:szCs w:val="28"/>
        </w:rPr>
      </w:pPr>
    </w:p>
    <w:p w14:paraId="5D9C7E25" w14:textId="77777777" w:rsidR="009542CC" w:rsidRPr="009542CC" w:rsidRDefault="009542CC" w:rsidP="009542CC">
      <w:pPr>
        <w:tabs>
          <w:tab w:val="left" w:pos="0"/>
          <w:tab w:val="left" w:pos="9900"/>
        </w:tabs>
        <w:ind w:firstLine="709"/>
        <w:jc w:val="right"/>
        <w:rPr>
          <w:sz w:val="28"/>
          <w:szCs w:val="28"/>
        </w:rPr>
      </w:pPr>
      <w:r w:rsidRPr="009542CC">
        <w:rPr>
          <w:snapToGrid w:val="0"/>
          <w:color w:val="000000"/>
          <w:sz w:val="28"/>
          <w:szCs w:val="28"/>
        </w:rPr>
        <w:t>Таблица 9</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6"/>
      </w:tblGrid>
      <w:tr w:rsidR="009542CC" w:rsidRPr="009542CC" w14:paraId="5B6F40AC" w14:textId="77777777" w:rsidTr="00762F6E">
        <w:trPr>
          <w:trHeight w:val="870"/>
        </w:trPr>
        <w:tc>
          <w:tcPr>
            <w:tcW w:w="4248" w:type="dxa"/>
            <w:vMerge w:val="restart"/>
            <w:shd w:val="clear" w:color="auto" w:fill="auto"/>
            <w:vAlign w:val="center"/>
            <w:hideMark/>
          </w:tcPr>
          <w:p w14:paraId="57A028EB" w14:textId="77777777" w:rsidR="009542CC" w:rsidRPr="009542CC" w:rsidRDefault="009542CC" w:rsidP="009542CC">
            <w:pPr>
              <w:jc w:val="center"/>
            </w:pPr>
            <w:r w:rsidRPr="009542CC">
              <w:t>Период</w:t>
            </w:r>
          </w:p>
        </w:tc>
        <w:tc>
          <w:tcPr>
            <w:tcW w:w="5386" w:type="dxa"/>
            <w:vMerge w:val="restart"/>
            <w:shd w:val="clear" w:color="auto" w:fill="auto"/>
            <w:vAlign w:val="center"/>
            <w:hideMark/>
          </w:tcPr>
          <w:p w14:paraId="364EAEDE" w14:textId="77777777" w:rsidR="009542CC" w:rsidRPr="009542CC" w:rsidRDefault="009542CC" w:rsidP="009542CC">
            <w:pPr>
              <w:jc w:val="center"/>
            </w:pPr>
            <w:r w:rsidRPr="009542CC">
              <w:t>Компонент на тепловую энергию</w:t>
            </w:r>
          </w:p>
          <w:p w14:paraId="039738EB" w14:textId="77777777" w:rsidR="009542CC" w:rsidRPr="009542CC" w:rsidRDefault="009542CC" w:rsidP="009542CC">
            <w:pPr>
              <w:jc w:val="center"/>
            </w:pPr>
            <w:r w:rsidRPr="009542CC">
              <w:t>руб./</w:t>
            </w:r>
            <w:proofErr w:type="gramStart"/>
            <w:r w:rsidRPr="009542CC">
              <w:t>Гкал  (</w:t>
            </w:r>
            <w:proofErr w:type="gramEnd"/>
            <w:r w:rsidRPr="009542CC">
              <w:t>без НДС)</w:t>
            </w:r>
          </w:p>
        </w:tc>
      </w:tr>
      <w:tr w:rsidR="009542CC" w:rsidRPr="009542CC" w14:paraId="70C8FBF5" w14:textId="77777777" w:rsidTr="00762F6E">
        <w:trPr>
          <w:trHeight w:val="458"/>
        </w:trPr>
        <w:tc>
          <w:tcPr>
            <w:tcW w:w="4248" w:type="dxa"/>
            <w:vMerge/>
            <w:vAlign w:val="center"/>
            <w:hideMark/>
          </w:tcPr>
          <w:p w14:paraId="5610F441" w14:textId="77777777" w:rsidR="009542CC" w:rsidRPr="009542CC" w:rsidRDefault="009542CC" w:rsidP="009542CC">
            <w:pPr>
              <w:jc w:val="center"/>
            </w:pPr>
          </w:p>
        </w:tc>
        <w:tc>
          <w:tcPr>
            <w:tcW w:w="5386" w:type="dxa"/>
            <w:vMerge/>
            <w:shd w:val="clear" w:color="auto" w:fill="auto"/>
            <w:vAlign w:val="center"/>
            <w:hideMark/>
          </w:tcPr>
          <w:p w14:paraId="63773F6C" w14:textId="77777777" w:rsidR="009542CC" w:rsidRPr="009542CC" w:rsidRDefault="009542CC" w:rsidP="009542CC">
            <w:pPr>
              <w:jc w:val="center"/>
            </w:pPr>
          </w:p>
        </w:tc>
      </w:tr>
      <w:tr w:rsidR="009542CC" w:rsidRPr="009542CC" w14:paraId="3569DAB3" w14:textId="77777777" w:rsidTr="00762F6E">
        <w:trPr>
          <w:trHeight w:val="458"/>
        </w:trPr>
        <w:tc>
          <w:tcPr>
            <w:tcW w:w="4248" w:type="dxa"/>
            <w:vMerge/>
            <w:vAlign w:val="center"/>
            <w:hideMark/>
          </w:tcPr>
          <w:p w14:paraId="6976CB28" w14:textId="77777777" w:rsidR="009542CC" w:rsidRPr="009542CC" w:rsidRDefault="009542CC" w:rsidP="009542CC">
            <w:pPr>
              <w:jc w:val="center"/>
            </w:pPr>
          </w:p>
        </w:tc>
        <w:tc>
          <w:tcPr>
            <w:tcW w:w="5386" w:type="dxa"/>
            <w:vMerge/>
            <w:vAlign w:val="center"/>
            <w:hideMark/>
          </w:tcPr>
          <w:p w14:paraId="0D5C9FC4" w14:textId="77777777" w:rsidR="009542CC" w:rsidRPr="009542CC" w:rsidRDefault="009542CC" w:rsidP="009542CC">
            <w:pPr>
              <w:jc w:val="center"/>
            </w:pPr>
          </w:p>
        </w:tc>
      </w:tr>
      <w:tr w:rsidR="009542CC" w:rsidRPr="009542CC" w14:paraId="33915596" w14:textId="77777777" w:rsidTr="00762F6E">
        <w:trPr>
          <w:trHeight w:val="346"/>
        </w:trPr>
        <w:tc>
          <w:tcPr>
            <w:tcW w:w="4248" w:type="dxa"/>
            <w:shd w:val="clear" w:color="auto" w:fill="auto"/>
            <w:vAlign w:val="center"/>
            <w:hideMark/>
          </w:tcPr>
          <w:p w14:paraId="38F7DD38" w14:textId="77777777" w:rsidR="009542CC" w:rsidRPr="009542CC" w:rsidRDefault="009542CC" w:rsidP="009542CC">
            <w:pPr>
              <w:jc w:val="center"/>
            </w:pPr>
            <w:r w:rsidRPr="009542CC">
              <w:t>с 01.01.2022</w:t>
            </w:r>
          </w:p>
        </w:tc>
        <w:tc>
          <w:tcPr>
            <w:tcW w:w="5386" w:type="dxa"/>
            <w:shd w:val="clear" w:color="auto" w:fill="auto"/>
            <w:vAlign w:val="center"/>
            <w:hideMark/>
          </w:tcPr>
          <w:p w14:paraId="17EE7F2B" w14:textId="77777777" w:rsidR="009542CC" w:rsidRPr="009542CC" w:rsidRDefault="009542CC" w:rsidP="009542CC">
            <w:pPr>
              <w:jc w:val="center"/>
            </w:pPr>
            <w:r w:rsidRPr="009542CC">
              <w:t>2 428,00</w:t>
            </w:r>
          </w:p>
        </w:tc>
      </w:tr>
      <w:tr w:rsidR="009542CC" w:rsidRPr="009542CC" w14:paraId="429A9096" w14:textId="77777777" w:rsidTr="00762F6E">
        <w:trPr>
          <w:trHeight w:val="408"/>
        </w:trPr>
        <w:tc>
          <w:tcPr>
            <w:tcW w:w="4248" w:type="dxa"/>
            <w:shd w:val="clear" w:color="auto" w:fill="auto"/>
            <w:vAlign w:val="center"/>
            <w:hideMark/>
          </w:tcPr>
          <w:p w14:paraId="698D2179" w14:textId="77777777" w:rsidR="009542CC" w:rsidRPr="009542CC" w:rsidRDefault="009542CC" w:rsidP="009542CC">
            <w:pPr>
              <w:jc w:val="center"/>
            </w:pPr>
            <w:r w:rsidRPr="009542CC">
              <w:t>с 01.07.2022</w:t>
            </w:r>
          </w:p>
        </w:tc>
        <w:tc>
          <w:tcPr>
            <w:tcW w:w="5386" w:type="dxa"/>
            <w:shd w:val="clear" w:color="auto" w:fill="auto"/>
            <w:vAlign w:val="center"/>
            <w:hideMark/>
          </w:tcPr>
          <w:p w14:paraId="664A11D2" w14:textId="77777777" w:rsidR="009542CC" w:rsidRPr="009542CC" w:rsidRDefault="009542CC" w:rsidP="009542CC">
            <w:pPr>
              <w:jc w:val="center"/>
            </w:pPr>
            <w:r w:rsidRPr="009542CC">
              <w:t>2 449,87</w:t>
            </w:r>
          </w:p>
        </w:tc>
      </w:tr>
    </w:tbl>
    <w:p w14:paraId="3EA9A887" w14:textId="77777777" w:rsidR="009542CC" w:rsidRPr="009542CC" w:rsidRDefault="009542CC" w:rsidP="009542CC">
      <w:pPr>
        <w:autoSpaceDE w:val="0"/>
        <w:autoSpaceDN w:val="0"/>
        <w:adjustRightInd w:val="0"/>
        <w:ind w:right="-284" w:firstLine="539"/>
        <w:jc w:val="both"/>
        <w:outlineLvl w:val="1"/>
        <w:rPr>
          <w:sz w:val="28"/>
          <w:szCs w:val="28"/>
        </w:rPr>
      </w:pPr>
    </w:p>
    <w:p w14:paraId="0DB31B50" w14:textId="77777777" w:rsidR="009542CC" w:rsidRPr="009542CC" w:rsidRDefault="009542CC" w:rsidP="009542CC">
      <w:pPr>
        <w:ind w:firstLine="708"/>
        <w:jc w:val="both"/>
        <w:rPr>
          <w:snapToGrid w:val="0"/>
          <w:sz w:val="28"/>
          <w:szCs w:val="28"/>
        </w:rPr>
      </w:pPr>
      <w:r w:rsidRPr="009542CC">
        <w:rPr>
          <w:snapToGrid w:val="0"/>
          <w:sz w:val="28"/>
          <w:szCs w:val="28"/>
        </w:rPr>
        <w:t xml:space="preserve">Нормативы расхода тепловой энергии, необходимые для осуществления горячего водоснабжения </w:t>
      </w:r>
      <w:r w:rsidRPr="009542CC">
        <w:rPr>
          <w:bCs/>
          <w:snapToGrid w:val="0"/>
          <w:sz w:val="28"/>
          <w:szCs w:val="28"/>
        </w:rPr>
        <w:t xml:space="preserve">ООО «Теплоэнергетик», </w:t>
      </w:r>
      <w:r w:rsidRPr="009542CC">
        <w:rPr>
          <w:snapToGrid w:val="0"/>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B2B7E7E" w14:textId="77777777" w:rsidR="009542CC" w:rsidRPr="009542CC" w:rsidRDefault="009542CC" w:rsidP="009542CC">
      <w:pPr>
        <w:tabs>
          <w:tab w:val="left" w:pos="0"/>
          <w:tab w:val="left" w:pos="9900"/>
        </w:tabs>
        <w:ind w:firstLine="709"/>
        <w:jc w:val="right"/>
        <w:rPr>
          <w:snapToGrid w:val="0"/>
          <w:color w:val="000000"/>
          <w:sz w:val="28"/>
          <w:szCs w:val="28"/>
        </w:rPr>
      </w:pPr>
      <w:r w:rsidRPr="009542CC">
        <w:rPr>
          <w:snapToGrid w:val="0"/>
          <w:color w:val="000000"/>
          <w:sz w:val="28"/>
          <w:szCs w:val="28"/>
        </w:rPr>
        <w:t>Таблица 10</w:t>
      </w:r>
    </w:p>
    <w:p w14:paraId="3EA0649E" w14:textId="77777777" w:rsidR="009542CC" w:rsidRPr="009542CC" w:rsidRDefault="009542CC" w:rsidP="009542CC">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9542CC" w:rsidRPr="009542CC" w14:paraId="289C2D33" w14:textId="77777777" w:rsidTr="00762F6E">
        <w:trPr>
          <w:trHeight w:val="485"/>
        </w:trPr>
        <w:tc>
          <w:tcPr>
            <w:tcW w:w="4844" w:type="dxa"/>
            <w:gridSpan w:val="2"/>
            <w:shd w:val="clear" w:color="auto" w:fill="auto"/>
            <w:vAlign w:val="center"/>
          </w:tcPr>
          <w:p w14:paraId="2A40C7C2" w14:textId="77777777" w:rsidR="009542CC" w:rsidRPr="009542CC" w:rsidRDefault="009542CC" w:rsidP="009542CC">
            <w:pPr>
              <w:jc w:val="center"/>
            </w:pPr>
            <w:r w:rsidRPr="009542CC">
              <w:t>С изолированными стояками</w:t>
            </w:r>
          </w:p>
        </w:tc>
        <w:tc>
          <w:tcPr>
            <w:tcW w:w="4790" w:type="dxa"/>
            <w:gridSpan w:val="2"/>
            <w:shd w:val="clear" w:color="auto" w:fill="auto"/>
            <w:vAlign w:val="center"/>
            <w:hideMark/>
          </w:tcPr>
          <w:p w14:paraId="123C2676" w14:textId="77777777" w:rsidR="009542CC" w:rsidRPr="009542CC" w:rsidRDefault="009542CC" w:rsidP="009542CC">
            <w:pPr>
              <w:jc w:val="center"/>
              <w:rPr>
                <w:snapToGrid w:val="0"/>
                <w:sz w:val="28"/>
                <w:szCs w:val="28"/>
              </w:rPr>
            </w:pPr>
            <w:r w:rsidRPr="009542CC">
              <w:t>С неизолированными стояками</w:t>
            </w:r>
          </w:p>
        </w:tc>
      </w:tr>
      <w:tr w:rsidR="009542CC" w:rsidRPr="009542CC" w14:paraId="7C7E5C66" w14:textId="77777777" w:rsidTr="00762F6E">
        <w:trPr>
          <w:trHeight w:val="293"/>
        </w:trPr>
        <w:tc>
          <w:tcPr>
            <w:tcW w:w="2405" w:type="dxa"/>
            <w:shd w:val="clear" w:color="auto" w:fill="auto"/>
            <w:vAlign w:val="center"/>
            <w:hideMark/>
          </w:tcPr>
          <w:p w14:paraId="0A7EB713" w14:textId="77777777" w:rsidR="009542CC" w:rsidRPr="009542CC" w:rsidRDefault="009542CC" w:rsidP="009542CC">
            <w:pPr>
              <w:jc w:val="center"/>
            </w:pPr>
            <w:r w:rsidRPr="009542CC">
              <w:t xml:space="preserve">с </w:t>
            </w:r>
            <w:proofErr w:type="gramStart"/>
            <w:r w:rsidRPr="009542CC">
              <w:t>полотенце-</w:t>
            </w:r>
            <w:proofErr w:type="spellStart"/>
            <w:r w:rsidRPr="009542CC">
              <w:t>сушителем</w:t>
            </w:r>
            <w:proofErr w:type="spellEnd"/>
            <w:proofErr w:type="gramEnd"/>
          </w:p>
        </w:tc>
        <w:tc>
          <w:tcPr>
            <w:tcW w:w="2439" w:type="dxa"/>
            <w:shd w:val="clear" w:color="auto" w:fill="auto"/>
            <w:vAlign w:val="center"/>
            <w:hideMark/>
          </w:tcPr>
          <w:p w14:paraId="3A421A8F" w14:textId="77777777" w:rsidR="009542CC" w:rsidRPr="009542CC" w:rsidRDefault="009542CC" w:rsidP="009542CC">
            <w:pPr>
              <w:jc w:val="center"/>
            </w:pPr>
            <w:r w:rsidRPr="009542CC">
              <w:t xml:space="preserve">без </w:t>
            </w:r>
            <w:proofErr w:type="gramStart"/>
            <w:r w:rsidRPr="009542CC">
              <w:t>полотенце-</w:t>
            </w:r>
            <w:proofErr w:type="spellStart"/>
            <w:r w:rsidRPr="009542CC">
              <w:t>сушителя</w:t>
            </w:r>
            <w:proofErr w:type="spellEnd"/>
            <w:proofErr w:type="gramEnd"/>
          </w:p>
        </w:tc>
        <w:tc>
          <w:tcPr>
            <w:tcW w:w="2522" w:type="dxa"/>
            <w:shd w:val="clear" w:color="auto" w:fill="auto"/>
            <w:vAlign w:val="center"/>
            <w:hideMark/>
          </w:tcPr>
          <w:p w14:paraId="1501C4CE" w14:textId="77777777" w:rsidR="009542CC" w:rsidRPr="009542CC" w:rsidRDefault="009542CC" w:rsidP="009542CC">
            <w:pPr>
              <w:jc w:val="center"/>
            </w:pPr>
            <w:r w:rsidRPr="009542CC">
              <w:t xml:space="preserve">с </w:t>
            </w:r>
            <w:proofErr w:type="gramStart"/>
            <w:r w:rsidRPr="009542CC">
              <w:t>полотенце-</w:t>
            </w:r>
            <w:proofErr w:type="spellStart"/>
            <w:r w:rsidRPr="009542CC">
              <w:t>сушителем</w:t>
            </w:r>
            <w:proofErr w:type="spellEnd"/>
            <w:proofErr w:type="gramEnd"/>
          </w:p>
        </w:tc>
        <w:tc>
          <w:tcPr>
            <w:tcW w:w="2268" w:type="dxa"/>
            <w:shd w:val="clear" w:color="auto" w:fill="auto"/>
            <w:vAlign w:val="center"/>
            <w:hideMark/>
          </w:tcPr>
          <w:p w14:paraId="7FE7D90A" w14:textId="77777777" w:rsidR="009542CC" w:rsidRPr="009542CC" w:rsidRDefault="009542CC" w:rsidP="009542CC">
            <w:pPr>
              <w:jc w:val="center"/>
            </w:pPr>
            <w:r w:rsidRPr="009542CC">
              <w:t xml:space="preserve">без </w:t>
            </w:r>
            <w:proofErr w:type="gramStart"/>
            <w:r w:rsidRPr="009542CC">
              <w:t>полотенце-</w:t>
            </w:r>
            <w:proofErr w:type="spellStart"/>
            <w:r w:rsidRPr="009542CC">
              <w:t>сушителя</w:t>
            </w:r>
            <w:proofErr w:type="spellEnd"/>
            <w:proofErr w:type="gramEnd"/>
          </w:p>
        </w:tc>
      </w:tr>
      <w:tr w:rsidR="009542CC" w:rsidRPr="009542CC" w14:paraId="77B65CDF" w14:textId="77777777" w:rsidTr="00762F6E">
        <w:trPr>
          <w:trHeight w:val="293"/>
        </w:trPr>
        <w:tc>
          <w:tcPr>
            <w:tcW w:w="2405" w:type="dxa"/>
            <w:shd w:val="clear" w:color="auto" w:fill="auto"/>
            <w:vAlign w:val="center"/>
          </w:tcPr>
          <w:p w14:paraId="16ABBA5B" w14:textId="77777777" w:rsidR="009542CC" w:rsidRPr="009542CC" w:rsidRDefault="009542CC" w:rsidP="009542CC">
            <w:pPr>
              <w:jc w:val="center"/>
            </w:pPr>
            <w:r w:rsidRPr="009542CC">
              <w:t>0,0603</w:t>
            </w:r>
          </w:p>
        </w:tc>
        <w:tc>
          <w:tcPr>
            <w:tcW w:w="2439" w:type="dxa"/>
            <w:shd w:val="clear" w:color="auto" w:fill="auto"/>
            <w:vAlign w:val="center"/>
          </w:tcPr>
          <w:p w14:paraId="5518EDEE" w14:textId="77777777" w:rsidR="009542CC" w:rsidRPr="009542CC" w:rsidRDefault="009542CC" w:rsidP="009542CC">
            <w:pPr>
              <w:jc w:val="center"/>
            </w:pPr>
            <w:r w:rsidRPr="009542CC">
              <w:t>0,0553</w:t>
            </w:r>
          </w:p>
        </w:tc>
        <w:tc>
          <w:tcPr>
            <w:tcW w:w="2522" w:type="dxa"/>
            <w:shd w:val="clear" w:color="auto" w:fill="auto"/>
            <w:vAlign w:val="center"/>
          </w:tcPr>
          <w:p w14:paraId="386C9821" w14:textId="77777777" w:rsidR="009542CC" w:rsidRPr="009542CC" w:rsidRDefault="009542CC" w:rsidP="009542CC">
            <w:pPr>
              <w:jc w:val="center"/>
            </w:pPr>
            <w:r w:rsidRPr="009542CC">
              <w:t>0,0647</w:t>
            </w:r>
          </w:p>
        </w:tc>
        <w:tc>
          <w:tcPr>
            <w:tcW w:w="2268" w:type="dxa"/>
            <w:shd w:val="clear" w:color="auto" w:fill="auto"/>
            <w:vAlign w:val="center"/>
          </w:tcPr>
          <w:p w14:paraId="39150D92" w14:textId="77777777" w:rsidR="009542CC" w:rsidRPr="009542CC" w:rsidRDefault="009542CC" w:rsidP="009542CC">
            <w:pPr>
              <w:jc w:val="center"/>
            </w:pPr>
            <w:r w:rsidRPr="009542CC">
              <w:t>0,0598</w:t>
            </w:r>
          </w:p>
        </w:tc>
      </w:tr>
    </w:tbl>
    <w:p w14:paraId="2A15D81D" w14:textId="77777777" w:rsidR="009542CC" w:rsidRPr="009542CC" w:rsidRDefault="009542CC" w:rsidP="009542CC">
      <w:pPr>
        <w:ind w:firstLine="851"/>
        <w:jc w:val="both"/>
        <w:rPr>
          <w:sz w:val="28"/>
          <w:szCs w:val="28"/>
        </w:rPr>
      </w:pPr>
      <w:r w:rsidRPr="009542CC">
        <w:rPr>
          <w:sz w:val="28"/>
          <w:szCs w:val="28"/>
        </w:rPr>
        <w:t>На основании вышеуказанного, эксперты предлагают принять тарифы на горячую воду</w:t>
      </w:r>
      <w:r w:rsidRPr="009542CC">
        <w:rPr>
          <w:snapToGrid w:val="0"/>
          <w:color w:val="000000"/>
          <w:sz w:val="28"/>
          <w:szCs w:val="28"/>
        </w:rPr>
        <w:t xml:space="preserve"> в открытой системе горячего водоснабжения</w:t>
      </w:r>
      <w:r w:rsidRPr="009542CC">
        <w:rPr>
          <w:sz w:val="28"/>
          <w:szCs w:val="28"/>
        </w:rPr>
        <w:t xml:space="preserve"> на 2022 год для </w:t>
      </w:r>
      <w:r w:rsidRPr="009542CC">
        <w:rPr>
          <w:bCs/>
          <w:snapToGrid w:val="0"/>
          <w:sz w:val="28"/>
          <w:szCs w:val="28"/>
        </w:rPr>
        <w:t xml:space="preserve">ООО «Теплоэнергетик» </w:t>
      </w:r>
      <w:r w:rsidRPr="009542CC">
        <w:rPr>
          <w:sz w:val="28"/>
          <w:szCs w:val="28"/>
        </w:rPr>
        <w:t>в следующем виде:</w:t>
      </w:r>
    </w:p>
    <w:p w14:paraId="2310A92D" w14:textId="77777777" w:rsidR="009542CC" w:rsidRPr="009542CC" w:rsidRDefault="009542CC" w:rsidP="009542CC">
      <w:pPr>
        <w:ind w:firstLine="851"/>
        <w:jc w:val="both"/>
        <w:rPr>
          <w:sz w:val="28"/>
          <w:szCs w:val="28"/>
        </w:rPr>
      </w:pPr>
    </w:p>
    <w:p w14:paraId="5136F89E" w14:textId="77777777" w:rsidR="009542CC" w:rsidRPr="009542CC" w:rsidRDefault="009542CC" w:rsidP="009542CC">
      <w:pPr>
        <w:ind w:firstLine="851"/>
        <w:jc w:val="both"/>
        <w:rPr>
          <w:sz w:val="28"/>
          <w:szCs w:val="28"/>
        </w:rPr>
      </w:pPr>
    </w:p>
    <w:p w14:paraId="44EC9400" w14:textId="77777777" w:rsidR="009542CC" w:rsidRPr="009542CC" w:rsidRDefault="009542CC" w:rsidP="009542CC">
      <w:pPr>
        <w:ind w:firstLine="851"/>
        <w:jc w:val="both"/>
        <w:rPr>
          <w:sz w:val="28"/>
          <w:szCs w:val="28"/>
        </w:rPr>
      </w:pPr>
    </w:p>
    <w:p w14:paraId="42F68C3B" w14:textId="77777777" w:rsidR="009542CC" w:rsidRPr="009542CC" w:rsidRDefault="009542CC" w:rsidP="009542CC">
      <w:pPr>
        <w:ind w:firstLine="851"/>
        <w:jc w:val="both"/>
        <w:rPr>
          <w:sz w:val="28"/>
          <w:szCs w:val="28"/>
        </w:rPr>
      </w:pPr>
    </w:p>
    <w:p w14:paraId="076E912C" w14:textId="77777777" w:rsidR="009542CC" w:rsidRPr="009542CC" w:rsidRDefault="009542CC" w:rsidP="009542CC">
      <w:pPr>
        <w:ind w:firstLine="851"/>
        <w:jc w:val="both"/>
        <w:rPr>
          <w:sz w:val="28"/>
          <w:szCs w:val="28"/>
        </w:rPr>
      </w:pPr>
    </w:p>
    <w:p w14:paraId="37C40161" w14:textId="77777777" w:rsidR="009542CC" w:rsidRPr="009542CC" w:rsidRDefault="009542CC" w:rsidP="009542CC">
      <w:pPr>
        <w:ind w:firstLine="851"/>
        <w:jc w:val="both"/>
        <w:rPr>
          <w:sz w:val="28"/>
          <w:szCs w:val="28"/>
        </w:rPr>
      </w:pPr>
    </w:p>
    <w:p w14:paraId="7575A925" w14:textId="77777777" w:rsidR="009542CC" w:rsidRPr="009542CC" w:rsidRDefault="009542CC" w:rsidP="009542CC">
      <w:pPr>
        <w:ind w:firstLine="851"/>
        <w:jc w:val="both"/>
        <w:rPr>
          <w:sz w:val="28"/>
          <w:szCs w:val="28"/>
        </w:rPr>
      </w:pPr>
    </w:p>
    <w:p w14:paraId="3DE6F883" w14:textId="77777777" w:rsidR="009542CC" w:rsidRPr="009542CC" w:rsidRDefault="009542CC" w:rsidP="009542CC">
      <w:pPr>
        <w:ind w:firstLine="851"/>
        <w:jc w:val="both"/>
        <w:rPr>
          <w:sz w:val="28"/>
          <w:szCs w:val="28"/>
        </w:rPr>
      </w:pPr>
    </w:p>
    <w:p w14:paraId="60D88E08" w14:textId="77777777" w:rsidR="009542CC" w:rsidRPr="009542CC" w:rsidRDefault="009542CC" w:rsidP="009542CC">
      <w:pPr>
        <w:ind w:firstLine="851"/>
        <w:jc w:val="both"/>
        <w:rPr>
          <w:sz w:val="28"/>
          <w:szCs w:val="28"/>
        </w:rPr>
      </w:pPr>
    </w:p>
    <w:p w14:paraId="6ECDBDF1" w14:textId="77777777" w:rsidR="009542CC" w:rsidRPr="009542CC" w:rsidRDefault="009542CC" w:rsidP="009542CC">
      <w:pPr>
        <w:ind w:firstLine="851"/>
        <w:jc w:val="both"/>
        <w:rPr>
          <w:sz w:val="28"/>
          <w:szCs w:val="28"/>
        </w:rPr>
      </w:pPr>
    </w:p>
    <w:p w14:paraId="65FCBC1C" w14:textId="77777777" w:rsidR="009542CC" w:rsidRPr="009542CC" w:rsidRDefault="009542CC" w:rsidP="009542CC">
      <w:pPr>
        <w:ind w:firstLine="851"/>
        <w:jc w:val="both"/>
        <w:rPr>
          <w:sz w:val="28"/>
          <w:szCs w:val="28"/>
        </w:rPr>
      </w:pPr>
    </w:p>
    <w:p w14:paraId="2BC97E3A" w14:textId="77777777" w:rsidR="009542CC" w:rsidRPr="009542CC" w:rsidRDefault="009542CC" w:rsidP="009542CC">
      <w:pPr>
        <w:ind w:firstLine="851"/>
        <w:jc w:val="both"/>
        <w:rPr>
          <w:sz w:val="28"/>
          <w:szCs w:val="28"/>
        </w:rPr>
      </w:pPr>
    </w:p>
    <w:p w14:paraId="6BFC3ACE" w14:textId="77777777" w:rsidR="009542CC" w:rsidRPr="009542CC" w:rsidRDefault="009542CC" w:rsidP="009542CC">
      <w:pPr>
        <w:ind w:firstLine="851"/>
        <w:jc w:val="both"/>
        <w:rPr>
          <w:sz w:val="28"/>
          <w:szCs w:val="28"/>
        </w:rPr>
      </w:pPr>
    </w:p>
    <w:p w14:paraId="4668D278" w14:textId="77777777" w:rsidR="009542CC" w:rsidRPr="009542CC" w:rsidRDefault="009542CC" w:rsidP="009542CC">
      <w:pPr>
        <w:tabs>
          <w:tab w:val="left" w:pos="1890"/>
        </w:tabs>
        <w:jc w:val="center"/>
        <w:rPr>
          <w:snapToGrid w:val="0"/>
          <w:sz w:val="28"/>
          <w:szCs w:val="28"/>
        </w:rPr>
      </w:pPr>
      <w:r w:rsidRPr="009542CC">
        <w:rPr>
          <w:snapToGrid w:val="0"/>
          <w:sz w:val="28"/>
          <w:szCs w:val="28"/>
        </w:rPr>
        <w:lastRenderedPageBreak/>
        <w:t xml:space="preserve">Тарифы на горячую воду ООО «Теплоэнергетик», </w:t>
      </w:r>
      <w:r w:rsidRPr="009542CC">
        <w:rPr>
          <w:snapToGrid w:val="0"/>
          <w:sz w:val="28"/>
          <w:szCs w:val="28"/>
        </w:rPr>
        <w:br/>
        <w:t xml:space="preserve">реализуемую в открытой системе горячего водоснабжения </w:t>
      </w:r>
      <w:r w:rsidRPr="009542CC">
        <w:rPr>
          <w:snapToGrid w:val="0"/>
          <w:sz w:val="28"/>
          <w:szCs w:val="28"/>
        </w:rPr>
        <w:br/>
        <w:t xml:space="preserve">на потребительском рынке </w:t>
      </w:r>
    </w:p>
    <w:p w14:paraId="3E5F1325" w14:textId="77777777" w:rsidR="009542CC" w:rsidRPr="009542CC" w:rsidRDefault="009542CC" w:rsidP="009542CC">
      <w:pPr>
        <w:tabs>
          <w:tab w:val="left" w:pos="1890"/>
        </w:tabs>
        <w:jc w:val="right"/>
        <w:rPr>
          <w:snapToGrid w:val="0"/>
          <w:sz w:val="28"/>
          <w:szCs w:val="28"/>
        </w:rPr>
      </w:pPr>
      <w:r w:rsidRPr="009542CC">
        <w:rPr>
          <w:snapToGrid w:val="0"/>
          <w:sz w:val="28"/>
          <w:szCs w:val="28"/>
        </w:rPr>
        <w:t xml:space="preserve">Таблица 11 </w:t>
      </w:r>
    </w:p>
    <w:p w14:paraId="606E4C34" w14:textId="77777777" w:rsidR="009542CC" w:rsidRPr="009542CC" w:rsidRDefault="009542CC" w:rsidP="009542CC">
      <w:pPr>
        <w:tabs>
          <w:tab w:val="left" w:pos="1890"/>
        </w:tabs>
        <w:jc w:val="right"/>
        <w:rPr>
          <w:sz w:val="28"/>
          <w:szCs w:val="28"/>
        </w:rPr>
      </w:pPr>
    </w:p>
    <w:tbl>
      <w:tblPr>
        <w:tblW w:w="9521" w:type="dxa"/>
        <w:tblInd w:w="113" w:type="dxa"/>
        <w:tblLayout w:type="fixed"/>
        <w:tblLook w:val="04A0" w:firstRow="1" w:lastRow="0" w:firstColumn="1" w:lastColumn="0" w:noHBand="0" w:noVBand="1"/>
      </w:tblPr>
      <w:tblGrid>
        <w:gridCol w:w="1725"/>
        <w:gridCol w:w="1418"/>
        <w:gridCol w:w="950"/>
        <w:gridCol w:w="887"/>
        <w:gridCol w:w="1070"/>
        <w:gridCol w:w="1002"/>
        <w:gridCol w:w="1194"/>
        <w:gridCol w:w="1275"/>
      </w:tblGrid>
      <w:tr w:rsidR="009542CC" w:rsidRPr="009542CC" w14:paraId="7957378E" w14:textId="77777777" w:rsidTr="00762F6E">
        <w:trPr>
          <w:trHeight w:val="870"/>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6E57F6" w14:textId="77777777" w:rsidR="009542CC" w:rsidRPr="009542CC" w:rsidRDefault="009542CC" w:rsidP="009542CC">
            <w:pPr>
              <w:jc w:val="center"/>
            </w:pPr>
            <w:r w:rsidRPr="009542CC">
              <w:t>Наименование регулируемой организации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312F83" w14:textId="77777777" w:rsidR="009542CC" w:rsidRPr="009542CC" w:rsidRDefault="009542CC" w:rsidP="009542CC">
            <w:pPr>
              <w:jc w:val="center"/>
            </w:pPr>
            <w:r w:rsidRPr="009542CC">
              <w:t>Период</w:t>
            </w:r>
          </w:p>
        </w:tc>
        <w:tc>
          <w:tcPr>
            <w:tcW w:w="3909" w:type="dxa"/>
            <w:gridSpan w:val="4"/>
            <w:tcBorders>
              <w:top w:val="single" w:sz="4" w:space="0" w:color="auto"/>
              <w:left w:val="nil"/>
              <w:bottom w:val="single" w:sz="4" w:space="0" w:color="auto"/>
              <w:right w:val="single" w:sz="4" w:space="0" w:color="auto"/>
            </w:tcBorders>
            <w:shd w:val="clear" w:color="auto" w:fill="auto"/>
            <w:vAlign w:val="center"/>
            <w:hideMark/>
          </w:tcPr>
          <w:p w14:paraId="1FF8A8CF" w14:textId="77777777" w:rsidR="009542CC" w:rsidRPr="009542CC" w:rsidRDefault="009542CC" w:rsidP="009542CC">
            <w:pPr>
              <w:jc w:val="center"/>
            </w:pPr>
            <w:r w:rsidRPr="009542CC">
              <w:t>Тариф на горячую воду для прочих потребителей, руб./ м</w:t>
            </w:r>
            <w:r w:rsidRPr="009542CC">
              <w:rPr>
                <w:vertAlign w:val="superscript"/>
              </w:rPr>
              <w:t>3</w:t>
            </w:r>
            <w:r w:rsidRPr="009542CC">
              <w:t xml:space="preserve"> (без НДС)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70CD1E" w14:textId="77777777" w:rsidR="009542CC" w:rsidRPr="009542CC" w:rsidRDefault="009542CC" w:rsidP="009542CC">
            <w:pPr>
              <w:jc w:val="center"/>
              <w:rPr>
                <w:sz w:val="22"/>
                <w:szCs w:val="22"/>
              </w:rPr>
            </w:pPr>
            <w:proofErr w:type="spellStart"/>
            <w:r w:rsidRPr="009542CC">
              <w:rPr>
                <w:sz w:val="22"/>
                <w:szCs w:val="22"/>
              </w:rPr>
              <w:t>Компо-нент</w:t>
            </w:r>
            <w:proofErr w:type="spellEnd"/>
            <w:r w:rsidRPr="009542CC">
              <w:rPr>
                <w:sz w:val="22"/>
                <w:szCs w:val="22"/>
              </w:rPr>
              <w:t xml:space="preserve"> на </w:t>
            </w:r>
            <w:proofErr w:type="gramStart"/>
            <w:r w:rsidRPr="009542CC">
              <w:rPr>
                <w:sz w:val="22"/>
                <w:szCs w:val="22"/>
              </w:rPr>
              <w:t>тепло-носитель</w:t>
            </w:r>
            <w:proofErr w:type="gramEnd"/>
            <w:r w:rsidRPr="009542CC">
              <w:rPr>
                <w:sz w:val="22"/>
                <w:szCs w:val="22"/>
              </w:rPr>
              <w:t>, руб./м</w:t>
            </w:r>
            <w:r w:rsidRPr="009542CC">
              <w:rPr>
                <w:sz w:val="22"/>
                <w:szCs w:val="22"/>
                <w:vertAlign w:val="superscript"/>
              </w:rPr>
              <w:t>3</w:t>
            </w:r>
            <w:r w:rsidRPr="009542CC">
              <w:rPr>
                <w:sz w:val="22"/>
                <w:szCs w:val="22"/>
              </w:rPr>
              <w:t xml:space="preserve"> ** (без НДС)</w:t>
            </w:r>
          </w:p>
        </w:tc>
        <w:tc>
          <w:tcPr>
            <w:tcW w:w="1275" w:type="dxa"/>
            <w:vMerge w:val="restart"/>
            <w:tcBorders>
              <w:top w:val="single" w:sz="4" w:space="0" w:color="auto"/>
              <w:left w:val="nil"/>
              <w:right w:val="single" w:sz="4" w:space="0" w:color="auto"/>
            </w:tcBorders>
            <w:shd w:val="clear" w:color="auto" w:fill="auto"/>
            <w:vAlign w:val="center"/>
            <w:hideMark/>
          </w:tcPr>
          <w:p w14:paraId="7F79A90C" w14:textId="77777777" w:rsidR="009542CC" w:rsidRPr="009542CC" w:rsidRDefault="009542CC" w:rsidP="009542CC">
            <w:pPr>
              <w:jc w:val="center"/>
              <w:rPr>
                <w:sz w:val="22"/>
                <w:szCs w:val="22"/>
              </w:rPr>
            </w:pPr>
            <w:r w:rsidRPr="009542CC">
              <w:rPr>
                <w:sz w:val="22"/>
                <w:szCs w:val="22"/>
              </w:rPr>
              <w:t xml:space="preserve">Компонент на тепловую энергию руб./Гкал </w:t>
            </w:r>
            <w:r w:rsidRPr="009542CC">
              <w:rPr>
                <w:sz w:val="22"/>
                <w:szCs w:val="22"/>
              </w:rPr>
              <w:br/>
              <w:t>*** (без НДС)</w:t>
            </w:r>
          </w:p>
        </w:tc>
      </w:tr>
      <w:tr w:rsidR="009542CC" w:rsidRPr="009542CC" w14:paraId="46C3BB21" w14:textId="77777777" w:rsidTr="00762F6E">
        <w:trPr>
          <w:trHeight w:val="315"/>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1FB28B7" w14:textId="77777777" w:rsidR="009542CC" w:rsidRPr="009542CC" w:rsidRDefault="009542CC" w:rsidP="009542CC">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B55BE23" w14:textId="77777777" w:rsidR="009542CC" w:rsidRPr="009542CC" w:rsidRDefault="009542CC" w:rsidP="009542CC">
            <w:pPr>
              <w:jc w:val="center"/>
            </w:pP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636C0D65" w14:textId="77777777" w:rsidR="009542CC" w:rsidRPr="009542CC" w:rsidRDefault="009542CC" w:rsidP="009542CC">
            <w:pPr>
              <w:jc w:val="center"/>
            </w:pPr>
            <w:r w:rsidRPr="009542CC">
              <w:t>Изолированные стояки</w:t>
            </w:r>
          </w:p>
        </w:tc>
        <w:tc>
          <w:tcPr>
            <w:tcW w:w="2072" w:type="dxa"/>
            <w:gridSpan w:val="2"/>
            <w:tcBorders>
              <w:top w:val="single" w:sz="4" w:space="0" w:color="auto"/>
              <w:left w:val="nil"/>
              <w:bottom w:val="single" w:sz="4" w:space="0" w:color="auto"/>
              <w:right w:val="single" w:sz="4" w:space="0" w:color="auto"/>
            </w:tcBorders>
            <w:shd w:val="clear" w:color="auto" w:fill="auto"/>
            <w:vAlign w:val="center"/>
            <w:hideMark/>
          </w:tcPr>
          <w:p w14:paraId="434ABCE0" w14:textId="77777777" w:rsidR="009542CC" w:rsidRPr="009542CC" w:rsidRDefault="009542CC" w:rsidP="009542CC">
            <w:pPr>
              <w:jc w:val="center"/>
            </w:pPr>
            <w:r w:rsidRPr="009542CC">
              <w:t>Неизолированные стояки</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253CA768" w14:textId="77777777" w:rsidR="009542CC" w:rsidRPr="009542CC" w:rsidRDefault="009542CC" w:rsidP="009542CC">
            <w:pPr>
              <w:jc w:val="center"/>
            </w:pPr>
          </w:p>
        </w:tc>
        <w:tc>
          <w:tcPr>
            <w:tcW w:w="1275" w:type="dxa"/>
            <w:vMerge/>
            <w:tcBorders>
              <w:left w:val="single" w:sz="4" w:space="0" w:color="auto"/>
              <w:right w:val="single" w:sz="4" w:space="0" w:color="auto"/>
            </w:tcBorders>
            <w:shd w:val="clear" w:color="auto" w:fill="auto"/>
            <w:vAlign w:val="center"/>
            <w:hideMark/>
          </w:tcPr>
          <w:p w14:paraId="22EF05F1" w14:textId="77777777" w:rsidR="009542CC" w:rsidRPr="009542CC" w:rsidRDefault="009542CC" w:rsidP="009542CC">
            <w:pPr>
              <w:jc w:val="center"/>
              <w:rPr>
                <w:sz w:val="22"/>
                <w:szCs w:val="22"/>
              </w:rPr>
            </w:pPr>
          </w:p>
        </w:tc>
      </w:tr>
      <w:tr w:rsidR="009542CC" w:rsidRPr="009542CC" w14:paraId="5B062D5B" w14:textId="77777777" w:rsidTr="00762F6E">
        <w:trPr>
          <w:trHeight w:val="1890"/>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5DEEACE4" w14:textId="77777777" w:rsidR="009542CC" w:rsidRPr="009542CC" w:rsidRDefault="009542CC" w:rsidP="009542CC">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86B80BE" w14:textId="77777777" w:rsidR="009542CC" w:rsidRPr="009542CC" w:rsidRDefault="009542CC" w:rsidP="009542CC">
            <w:pPr>
              <w:jc w:val="center"/>
            </w:pPr>
          </w:p>
        </w:tc>
        <w:tc>
          <w:tcPr>
            <w:tcW w:w="950" w:type="dxa"/>
            <w:tcBorders>
              <w:top w:val="nil"/>
              <w:left w:val="nil"/>
              <w:bottom w:val="single" w:sz="4" w:space="0" w:color="auto"/>
              <w:right w:val="single" w:sz="4" w:space="0" w:color="auto"/>
            </w:tcBorders>
            <w:shd w:val="clear" w:color="auto" w:fill="auto"/>
            <w:vAlign w:val="center"/>
            <w:hideMark/>
          </w:tcPr>
          <w:p w14:paraId="3F36D1AA" w14:textId="77777777" w:rsidR="009542CC" w:rsidRPr="009542CC" w:rsidRDefault="009542CC" w:rsidP="009542CC">
            <w:pPr>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887" w:type="dxa"/>
            <w:tcBorders>
              <w:top w:val="nil"/>
              <w:left w:val="nil"/>
              <w:bottom w:val="single" w:sz="4" w:space="0" w:color="auto"/>
              <w:right w:val="single" w:sz="4" w:space="0" w:color="auto"/>
            </w:tcBorders>
            <w:shd w:val="clear" w:color="auto" w:fill="auto"/>
            <w:vAlign w:val="center"/>
            <w:hideMark/>
          </w:tcPr>
          <w:p w14:paraId="35163C07" w14:textId="77777777" w:rsidR="009542CC" w:rsidRPr="009542CC" w:rsidRDefault="009542CC" w:rsidP="009542CC">
            <w:pPr>
              <w:jc w:val="center"/>
            </w:pPr>
            <w:r w:rsidRPr="009542CC">
              <w:t>без поло-</w:t>
            </w:r>
            <w:proofErr w:type="spellStart"/>
            <w:r w:rsidRPr="009542CC">
              <w:t>тенце</w:t>
            </w:r>
            <w:proofErr w:type="spellEnd"/>
            <w:r w:rsidRPr="009542CC">
              <w:t>-суши-теля</w:t>
            </w:r>
          </w:p>
        </w:tc>
        <w:tc>
          <w:tcPr>
            <w:tcW w:w="1070" w:type="dxa"/>
            <w:tcBorders>
              <w:top w:val="nil"/>
              <w:left w:val="nil"/>
              <w:bottom w:val="single" w:sz="4" w:space="0" w:color="auto"/>
              <w:right w:val="single" w:sz="4" w:space="0" w:color="auto"/>
            </w:tcBorders>
            <w:shd w:val="clear" w:color="auto" w:fill="auto"/>
            <w:vAlign w:val="center"/>
            <w:hideMark/>
          </w:tcPr>
          <w:p w14:paraId="3109A725" w14:textId="77777777" w:rsidR="009542CC" w:rsidRPr="009542CC" w:rsidRDefault="009542CC" w:rsidP="009542CC">
            <w:pPr>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1002" w:type="dxa"/>
            <w:tcBorders>
              <w:top w:val="nil"/>
              <w:left w:val="nil"/>
              <w:bottom w:val="single" w:sz="4" w:space="0" w:color="auto"/>
              <w:right w:val="single" w:sz="4" w:space="0" w:color="auto"/>
            </w:tcBorders>
            <w:shd w:val="clear" w:color="auto" w:fill="auto"/>
            <w:vAlign w:val="center"/>
            <w:hideMark/>
          </w:tcPr>
          <w:p w14:paraId="5A5DFEAC" w14:textId="77777777" w:rsidR="009542CC" w:rsidRPr="009542CC" w:rsidRDefault="009542CC" w:rsidP="009542CC">
            <w:pPr>
              <w:jc w:val="center"/>
            </w:pPr>
            <w:r w:rsidRPr="009542CC">
              <w:t>без поло-</w:t>
            </w:r>
            <w:proofErr w:type="spellStart"/>
            <w:r w:rsidRPr="009542CC">
              <w:t>тенце</w:t>
            </w:r>
            <w:proofErr w:type="spellEnd"/>
            <w:r w:rsidRPr="009542CC">
              <w:t>-суши-теля</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62FFEA38" w14:textId="77777777" w:rsidR="009542CC" w:rsidRPr="009542CC" w:rsidRDefault="009542CC" w:rsidP="009542CC">
            <w:pPr>
              <w:jc w:val="center"/>
            </w:pPr>
          </w:p>
        </w:tc>
        <w:tc>
          <w:tcPr>
            <w:tcW w:w="1275" w:type="dxa"/>
            <w:vMerge/>
            <w:tcBorders>
              <w:left w:val="single" w:sz="4" w:space="0" w:color="auto"/>
              <w:bottom w:val="single" w:sz="4" w:space="0" w:color="auto"/>
              <w:right w:val="single" w:sz="4" w:space="0" w:color="auto"/>
            </w:tcBorders>
            <w:vAlign w:val="center"/>
            <w:hideMark/>
          </w:tcPr>
          <w:p w14:paraId="0EC9491A" w14:textId="77777777" w:rsidR="009542CC" w:rsidRPr="009542CC" w:rsidRDefault="009542CC" w:rsidP="009542CC">
            <w:pPr>
              <w:jc w:val="center"/>
              <w:rPr>
                <w:sz w:val="22"/>
                <w:szCs w:val="22"/>
              </w:rPr>
            </w:pPr>
          </w:p>
        </w:tc>
      </w:tr>
      <w:tr w:rsidR="009542CC" w:rsidRPr="009542CC" w14:paraId="73AE20A8" w14:textId="77777777" w:rsidTr="00762F6E">
        <w:trPr>
          <w:trHeight w:val="202"/>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06DDC5" w14:textId="77777777" w:rsidR="009542CC" w:rsidRPr="009542CC" w:rsidRDefault="009542CC" w:rsidP="009542CC">
            <w:pPr>
              <w:jc w:val="center"/>
            </w:pPr>
            <w:r w:rsidRPr="009542CC">
              <w:t>ООО «</w:t>
            </w:r>
            <w:proofErr w:type="spellStart"/>
            <w:r w:rsidRPr="009542CC">
              <w:t>Теплоэнерге</w:t>
            </w:r>
            <w:proofErr w:type="spellEnd"/>
            <w:r w:rsidRPr="009542CC">
              <w:t>-тик»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D767CA5" w14:textId="77777777" w:rsidR="009542CC" w:rsidRPr="009542CC" w:rsidRDefault="009542CC" w:rsidP="009542CC">
            <w:pPr>
              <w:jc w:val="center"/>
            </w:pPr>
            <w:r w:rsidRPr="009542CC">
              <w:t>с 01.01.2022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598BAFB" w14:textId="77777777" w:rsidR="009542CC" w:rsidRPr="009542CC" w:rsidRDefault="009542CC" w:rsidP="009542CC">
            <w:pPr>
              <w:jc w:val="center"/>
            </w:pPr>
            <w:r w:rsidRPr="009542CC">
              <w:t>193,06</w:t>
            </w:r>
          </w:p>
        </w:tc>
        <w:tc>
          <w:tcPr>
            <w:tcW w:w="887" w:type="dxa"/>
            <w:tcBorders>
              <w:top w:val="single" w:sz="4" w:space="0" w:color="auto"/>
              <w:left w:val="nil"/>
              <w:bottom w:val="single" w:sz="4" w:space="0" w:color="auto"/>
              <w:right w:val="single" w:sz="4" w:space="0" w:color="auto"/>
            </w:tcBorders>
            <w:shd w:val="clear" w:color="auto" w:fill="auto"/>
            <w:vAlign w:val="center"/>
          </w:tcPr>
          <w:p w14:paraId="0F49FE89" w14:textId="77777777" w:rsidR="009542CC" w:rsidRPr="009542CC" w:rsidRDefault="009542CC" w:rsidP="009542CC">
            <w:pPr>
              <w:jc w:val="center"/>
            </w:pPr>
            <w:r w:rsidRPr="009542CC">
              <w:t>180,92</w:t>
            </w:r>
          </w:p>
        </w:tc>
        <w:tc>
          <w:tcPr>
            <w:tcW w:w="1070" w:type="dxa"/>
            <w:tcBorders>
              <w:top w:val="single" w:sz="4" w:space="0" w:color="auto"/>
              <w:left w:val="nil"/>
              <w:bottom w:val="single" w:sz="4" w:space="0" w:color="auto"/>
              <w:right w:val="single" w:sz="4" w:space="0" w:color="auto"/>
            </w:tcBorders>
            <w:shd w:val="clear" w:color="auto" w:fill="auto"/>
            <w:vAlign w:val="center"/>
          </w:tcPr>
          <w:p w14:paraId="24B68EF6" w14:textId="77777777" w:rsidR="009542CC" w:rsidRPr="009542CC" w:rsidRDefault="009542CC" w:rsidP="009542CC">
            <w:pPr>
              <w:jc w:val="center"/>
            </w:pPr>
            <w:r w:rsidRPr="009542CC">
              <w:t>203,74</w:t>
            </w:r>
          </w:p>
        </w:tc>
        <w:tc>
          <w:tcPr>
            <w:tcW w:w="1002" w:type="dxa"/>
            <w:tcBorders>
              <w:top w:val="single" w:sz="4" w:space="0" w:color="auto"/>
              <w:left w:val="nil"/>
              <w:bottom w:val="single" w:sz="4" w:space="0" w:color="auto"/>
              <w:right w:val="single" w:sz="4" w:space="0" w:color="auto"/>
            </w:tcBorders>
            <w:shd w:val="clear" w:color="auto" w:fill="auto"/>
            <w:vAlign w:val="center"/>
          </w:tcPr>
          <w:p w14:paraId="0A9727E5" w14:textId="77777777" w:rsidR="009542CC" w:rsidRPr="009542CC" w:rsidRDefault="009542CC" w:rsidP="009542CC">
            <w:pPr>
              <w:jc w:val="center"/>
            </w:pPr>
            <w:r w:rsidRPr="009542CC">
              <w:t>191,84</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63E23C54" w14:textId="77777777" w:rsidR="009542CC" w:rsidRPr="009542CC" w:rsidRDefault="009542CC" w:rsidP="009542CC">
            <w:pPr>
              <w:jc w:val="center"/>
            </w:pPr>
            <w:r w:rsidRPr="009542CC">
              <w:t>46,65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9314EEF" w14:textId="77777777" w:rsidR="009542CC" w:rsidRPr="009542CC" w:rsidRDefault="009542CC" w:rsidP="009542CC">
            <w:pPr>
              <w:jc w:val="center"/>
            </w:pPr>
            <w:r w:rsidRPr="009542CC">
              <w:t>2 428,00</w:t>
            </w:r>
          </w:p>
        </w:tc>
      </w:tr>
      <w:tr w:rsidR="009542CC" w:rsidRPr="009542CC" w14:paraId="25102F90" w14:textId="77777777" w:rsidTr="00762F6E">
        <w:trPr>
          <w:trHeight w:val="70"/>
        </w:trPr>
        <w:tc>
          <w:tcPr>
            <w:tcW w:w="1725" w:type="dxa"/>
            <w:vMerge/>
            <w:tcBorders>
              <w:left w:val="single" w:sz="4" w:space="0" w:color="auto"/>
              <w:bottom w:val="single" w:sz="4" w:space="0" w:color="auto"/>
              <w:right w:val="single" w:sz="4" w:space="0" w:color="auto"/>
            </w:tcBorders>
            <w:vAlign w:val="center"/>
            <w:hideMark/>
          </w:tcPr>
          <w:p w14:paraId="7A27B45B" w14:textId="77777777" w:rsidR="009542CC" w:rsidRPr="009542CC" w:rsidRDefault="009542CC" w:rsidP="009542CC">
            <w:pPr>
              <w:jc w:val="cente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03EF37A" w14:textId="77777777" w:rsidR="009542CC" w:rsidRPr="009542CC" w:rsidRDefault="009542CC" w:rsidP="009542CC">
            <w:pPr>
              <w:jc w:val="center"/>
            </w:pPr>
            <w:r w:rsidRPr="009542CC">
              <w:t>с 01.07.2022</w:t>
            </w:r>
          </w:p>
        </w:tc>
        <w:tc>
          <w:tcPr>
            <w:tcW w:w="950" w:type="dxa"/>
            <w:tcBorders>
              <w:top w:val="nil"/>
              <w:left w:val="single" w:sz="4" w:space="0" w:color="auto"/>
              <w:bottom w:val="single" w:sz="4" w:space="0" w:color="auto"/>
              <w:right w:val="single" w:sz="4" w:space="0" w:color="auto"/>
            </w:tcBorders>
            <w:shd w:val="clear" w:color="auto" w:fill="auto"/>
            <w:vAlign w:val="center"/>
          </w:tcPr>
          <w:p w14:paraId="6A0F893A" w14:textId="77777777" w:rsidR="009542CC" w:rsidRPr="009542CC" w:rsidRDefault="009542CC" w:rsidP="009542CC">
            <w:pPr>
              <w:jc w:val="center"/>
            </w:pPr>
            <w:r w:rsidRPr="009542CC">
              <w:t>196,39</w:t>
            </w:r>
          </w:p>
        </w:tc>
        <w:tc>
          <w:tcPr>
            <w:tcW w:w="887" w:type="dxa"/>
            <w:tcBorders>
              <w:top w:val="nil"/>
              <w:left w:val="nil"/>
              <w:bottom w:val="single" w:sz="4" w:space="0" w:color="auto"/>
              <w:right w:val="single" w:sz="4" w:space="0" w:color="auto"/>
            </w:tcBorders>
            <w:shd w:val="clear" w:color="auto" w:fill="auto"/>
            <w:vAlign w:val="center"/>
          </w:tcPr>
          <w:p w14:paraId="71106436" w14:textId="77777777" w:rsidR="009542CC" w:rsidRPr="009542CC" w:rsidRDefault="009542CC" w:rsidP="009542CC">
            <w:pPr>
              <w:jc w:val="center"/>
            </w:pPr>
            <w:r w:rsidRPr="009542CC">
              <w:t>184,14</w:t>
            </w:r>
          </w:p>
        </w:tc>
        <w:tc>
          <w:tcPr>
            <w:tcW w:w="1070" w:type="dxa"/>
            <w:tcBorders>
              <w:top w:val="nil"/>
              <w:left w:val="nil"/>
              <w:bottom w:val="single" w:sz="4" w:space="0" w:color="auto"/>
              <w:right w:val="single" w:sz="4" w:space="0" w:color="auto"/>
            </w:tcBorders>
            <w:shd w:val="clear" w:color="auto" w:fill="auto"/>
            <w:vAlign w:val="center"/>
          </w:tcPr>
          <w:p w14:paraId="1CE16C46" w14:textId="77777777" w:rsidR="009542CC" w:rsidRPr="009542CC" w:rsidRDefault="009542CC" w:rsidP="009542CC">
            <w:pPr>
              <w:jc w:val="center"/>
            </w:pPr>
            <w:r w:rsidRPr="009542CC">
              <w:t>207,17</w:t>
            </w:r>
          </w:p>
        </w:tc>
        <w:tc>
          <w:tcPr>
            <w:tcW w:w="1002" w:type="dxa"/>
            <w:tcBorders>
              <w:top w:val="nil"/>
              <w:left w:val="nil"/>
              <w:bottom w:val="single" w:sz="4" w:space="0" w:color="auto"/>
              <w:right w:val="single" w:sz="4" w:space="0" w:color="auto"/>
            </w:tcBorders>
            <w:shd w:val="clear" w:color="auto" w:fill="auto"/>
            <w:vAlign w:val="center"/>
          </w:tcPr>
          <w:p w14:paraId="0F036843" w14:textId="77777777" w:rsidR="009542CC" w:rsidRPr="009542CC" w:rsidRDefault="009542CC" w:rsidP="009542CC">
            <w:pPr>
              <w:jc w:val="center"/>
            </w:pPr>
            <w:r w:rsidRPr="009542CC">
              <w:t>195,16</w:t>
            </w:r>
          </w:p>
        </w:tc>
        <w:tc>
          <w:tcPr>
            <w:tcW w:w="1194" w:type="dxa"/>
            <w:tcBorders>
              <w:top w:val="nil"/>
              <w:left w:val="nil"/>
              <w:bottom w:val="single" w:sz="4" w:space="0" w:color="auto"/>
              <w:right w:val="single" w:sz="4" w:space="0" w:color="auto"/>
            </w:tcBorders>
            <w:shd w:val="clear" w:color="auto" w:fill="auto"/>
            <w:vAlign w:val="center"/>
            <w:hideMark/>
          </w:tcPr>
          <w:p w14:paraId="10C399F9" w14:textId="77777777" w:rsidR="009542CC" w:rsidRPr="009542CC" w:rsidRDefault="009542CC" w:rsidP="009542CC">
            <w:pPr>
              <w:jc w:val="center"/>
            </w:pPr>
            <w:r w:rsidRPr="009542CC">
              <w:t>48,66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AF6B1CF" w14:textId="77777777" w:rsidR="009542CC" w:rsidRPr="009542CC" w:rsidRDefault="009542CC" w:rsidP="009542CC">
            <w:pPr>
              <w:jc w:val="center"/>
            </w:pPr>
            <w:r w:rsidRPr="009542CC">
              <w:t>2 449,87</w:t>
            </w:r>
          </w:p>
        </w:tc>
      </w:tr>
      <w:tr w:rsidR="009542CC" w:rsidRPr="009542CC" w14:paraId="60E71736" w14:textId="77777777" w:rsidTr="00762F6E">
        <w:trPr>
          <w:trHeight w:val="70"/>
        </w:trPr>
        <w:tc>
          <w:tcPr>
            <w:tcW w:w="3143" w:type="dxa"/>
            <w:gridSpan w:val="2"/>
            <w:tcBorders>
              <w:top w:val="single" w:sz="4" w:space="0" w:color="auto"/>
              <w:left w:val="single" w:sz="4" w:space="0" w:color="auto"/>
              <w:bottom w:val="single" w:sz="4" w:space="0" w:color="auto"/>
              <w:right w:val="single" w:sz="4" w:space="0" w:color="auto"/>
            </w:tcBorders>
            <w:vAlign w:val="center"/>
          </w:tcPr>
          <w:p w14:paraId="78FD6739" w14:textId="77777777" w:rsidR="009542CC" w:rsidRPr="009542CC" w:rsidRDefault="009542CC" w:rsidP="009542CC">
            <w:pPr>
              <w:jc w:val="center"/>
            </w:pPr>
            <w:r w:rsidRPr="009542CC">
              <w:t>Рост тарифа с 01.07.2022, %</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2C6DF397" w14:textId="77777777" w:rsidR="009542CC" w:rsidRPr="009542CC" w:rsidRDefault="009542CC" w:rsidP="009542CC">
            <w:pPr>
              <w:jc w:val="center"/>
            </w:pPr>
            <w:r w:rsidRPr="009542CC">
              <w:t>1,7</w:t>
            </w:r>
          </w:p>
        </w:tc>
        <w:tc>
          <w:tcPr>
            <w:tcW w:w="887" w:type="dxa"/>
            <w:tcBorders>
              <w:top w:val="single" w:sz="4" w:space="0" w:color="auto"/>
              <w:left w:val="nil"/>
              <w:bottom w:val="single" w:sz="4" w:space="0" w:color="auto"/>
              <w:right w:val="single" w:sz="4" w:space="0" w:color="auto"/>
            </w:tcBorders>
            <w:shd w:val="clear" w:color="auto" w:fill="auto"/>
          </w:tcPr>
          <w:p w14:paraId="1126A154" w14:textId="77777777" w:rsidR="009542CC" w:rsidRPr="009542CC" w:rsidRDefault="009542CC" w:rsidP="009542CC">
            <w:pPr>
              <w:jc w:val="center"/>
            </w:pPr>
            <w:r w:rsidRPr="009542CC">
              <w:t>1,7</w:t>
            </w:r>
          </w:p>
        </w:tc>
        <w:tc>
          <w:tcPr>
            <w:tcW w:w="1070" w:type="dxa"/>
            <w:tcBorders>
              <w:top w:val="single" w:sz="4" w:space="0" w:color="auto"/>
              <w:left w:val="nil"/>
              <w:bottom w:val="single" w:sz="4" w:space="0" w:color="auto"/>
              <w:right w:val="single" w:sz="4" w:space="0" w:color="auto"/>
            </w:tcBorders>
            <w:shd w:val="clear" w:color="auto" w:fill="auto"/>
          </w:tcPr>
          <w:p w14:paraId="1207D335" w14:textId="77777777" w:rsidR="009542CC" w:rsidRPr="009542CC" w:rsidRDefault="009542CC" w:rsidP="009542CC">
            <w:pPr>
              <w:jc w:val="center"/>
            </w:pPr>
            <w:r w:rsidRPr="009542CC">
              <w:t>1,7</w:t>
            </w:r>
          </w:p>
        </w:tc>
        <w:tc>
          <w:tcPr>
            <w:tcW w:w="1002" w:type="dxa"/>
            <w:tcBorders>
              <w:top w:val="single" w:sz="4" w:space="0" w:color="auto"/>
              <w:left w:val="nil"/>
              <w:bottom w:val="single" w:sz="4" w:space="0" w:color="auto"/>
              <w:right w:val="single" w:sz="4" w:space="0" w:color="auto"/>
            </w:tcBorders>
            <w:shd w:val="clear" w:color="auto" w:fill="auto"/>
          </w:tcPr>
          <w:p w14:paraId="513E5ADD" w14:textId="77777777" w:rsidR="009542CC" w:rsidRPr="009542CC" w:rsidRDefault="009542CC" w:rsidP="009542CC">
            <w:pPr>
              <w:jc w:val="center"/>
            </w:pPr>
            <w:r w:rsidRPr="009542CC">
              <w:t>1,7</w:t>
            </w:r>
          </w:p>
        </w:tc>
        <w:tc>
          <w:tcPr>
            <w:tcW w:w="1194" w:type="dxa"/>
            <w:tcBorders>
              <w:top w:val="single" w:sz="4" w:space="0" w:color="auto"/>
              <w:left w:val="nil"/>
              <w:bottom w:val="single" w:sz="4" w:space="0" w:color="auto"/>
              <w:right w:val="single" w:sz="4" w:space="0" w:color="auto"/>
            </w:tcBorders>
            <w:shd w:val="clear" w:color="auto" w:fill="auto"/>
          </w:tcPr>
          <w:p w14:paraId="6030BC7B" w14:textId="77777777" w:rsidR="009542CC" w:rsidRPr="009542CC" w:rsidRDefault="009542CC" w:rsidP="009542CC">
            <w:pPr>
              <w:jc w:val="center"/>
            </w:pPr>
            <w:r w:rsidRPr="009542CC">
              <w:t>4,3</w:t>
            </w:r>
          </w:p>
        </w:tc>
        <w:tc>
          <w:tcPr>
            <w:tcW w:w="1275" w:type="dxa"/>
            <w:tcBorders>
              <w:top w:val="single" w:sz="4" w:space="0" w:color="auto"/>
              <w:left w:val="nil"/>
              <w:bottom w:val="single" w:sz="4" w:space="0" w:color="auto"/>
              <w:right w:val="single" w:sz="4" w:space="0" w:color="auto"/>
            </w:tcBorders>
            <w:shd w:val="clear" w:color="auto" w:fill="auto"/>
          </w:tcPr>
          <w:p w14:paraId="48BB9F9D" w14:textId="77777777" w:rsidR="009542CC" w:rsidRPr="009542CC" w:rsidRDefault="009542CC" w:rsidP="009542CC">
            <w:pPr>
              <w:jc w:val="center"/>
            </w:pPr>
            <w:r w:rsidRPr="009542CC">
              <w:t>0,9</w:t>
            </w:r>
          </w:p>
        </w:tc>
      </w:tr>
    </w:tbl>
    <w:p w14:paraId="1C724FE8" w14:textId="77777777" w:rsidR="009542CC" w:rsidRPr="009542CC" w:rsidRDefault="009542CC" w:rsidP="009542CC">
      <w:pPr>
        <w:spacing w:after="120"/>
        <w:ind w:left="283"/>
        <w:rPr>
          <w:sz w:val="28"/>
          <w:szCs w:val="28"/>
        </w:rPr>
      </w:pPr>
    </w:p>
    <w:p w14:paraId="6870303A" w14:textId="77777777" w:rsidR="009542CC" w:rsidRPr="009542CC" w:rsidRDefault="009542CC" w:rsidP="009542CC">
      <w:pPr>
        <w:spacing w:after="120"/>
        <w:ind w:left="283"/>
        <w:rPr>
          <w:sz w:val="28"/>
          <w:szCs w:val="28"/>
        </w:rPr>
      </w:pPr>
    </w:p>
    <w:p w14:paraId="32F6FCB5" w14:textId="77777777" w:rsidR="009542CC" w:rsidRPr="009542CC" w:rsidRDefault="009542CC" w:rsidP="009542CC">
      <w:pPr>
        <w:ind w:firstLine="851"/>
        <w:jc w:val="both"/>
        <w:rPr>
          <w:b/>
          <w:sz w:val="28"/>
          <w:szCs w:val="28"/>
        </w:rPr>
      </w:pPr>
    </w:p>
    <w:p w14:paraId="48498B36" w14:textId="77777777" w:rsidR="009542CC" w:rsidRPr="009542CC" w:rsidRDefault="009542CC" w:rsidP="009542CC">
      <w:pPr>
        <w:tabs>
          <w:tab w:val="left" w:pos="1890"/>
        </w:tabs>
        <w:spacing w:line="312" w:lineRule="auto"/>
        <w:jc w:val="both"/>
        <w:rPr>
          <w:snapToGrid w:val="0"/>
          <w:sz w:val="28"/>
          <w:szCs w:val="28"/>
        </w:rPr>
      </w:pPr>
    </w:p>
    <w:p w14:paraId="486E8031" w14:textId="77777777" w:rsidR="009542CC" w:rsidRPr="009542CC" w:rsidRDefault="009542CC" w:rsidP="009542CC">
      <w:pPr>
        <w:tabs>
          <w:tab w:val="left" w:pos="5580"/>
          <w:tab w:val="left" w:pos="9498"/>
        </w:tabs>
        <w:ind w:right="-882"/>
        <w:sectPr w:rsidR="009542CC" w:rsidRPr="009542CC" w:rsidSect="00171060">
          <w:pgSz w:w="11906" w:h="16838"/>
          <w:pgMar w:top="1134" w:right="849" w:bottom="1418" w:left="1418" w:header="709" w:footer="709" w:gutter="0"/>
          <w:cols w:space="708"/>
          <w:titlePg/>
          <w:docGrid w:linePitch="381"/>
        </w:sectPr>
      </w:pPr>
    </w:p>
    <w:p w14:paraId="5FD8EEFF" w14:textId="61CB864C" w:rsidR="00D22DE4" w:rsidRPr="001828C5" w:rsidRDefault="00D22DE4" w:rsidP="00D22DE4">
      <w:pPr>
        <w:tabs>
          <w:tab w:val="left" w:pos="5580"/>
          <w:tab w:val="left" w:pos="9498"/>
        </w:tabs>
        <w:ind w:left="-5512" w:right="-569" w:firstLine="11466"/>
      </w:pPr>
      <w:r w:rsidRPr="001828C5">
        <w:lastRenderedPageBreak/>
        <w:t xml:space="preserve">Приложение № </w:t>
      </w:r>
      <w:r>
        <w:t>84</w:t>
      </w:r>
      <w:r>
        <w:t xml:space="preserve"> </w:t>
      </w:r>
      <w:r w:rsidRPr="001828C5">
        <w:t xml:space="preserve">к </w:t>
      </w:r>
      <w:r>
        <w:t xml:space="preserve">протоколу </w:t>
      </w:r>
      <w:r w:rsidRPr="001828C5">
        <w:t>№ 8</w:t>
      </w:r>
      <w:r>
        <w:t>7</w:t>
      </w:r>
    </w:p>
    <w:p w14:paraId="2055849B" w14:textId="77777777" w:rsidR="00D22DE4" w:rsidRPr="001828C5" w:rsidRDefault="00D22DE4" w:rsidP="00D22DE4">
      <w:pPr>
        <w:tabs>
          <w:tab w:val="left" w:pos="5580"/>
          <w:tab w:val="left" w:pos="9498"/>
        </w:tabs>
        <w:ind w:left="-5512" w:right="-569" w:firstLine="11466"/>
      </w:pPr>
      <w:r w:rsidRPr="001828C5">
        <w:t>заседания правления Региональной</w:t>
      </w:r>
    </w:p>
    <w:p w14:paraId="0BCCEB3B" w14:textId="77777777" w:rsidR="00D22DE4" w:rsidRPr="001828C5" w:rsidRDefault="00D22DE4" w:rsidP="00D22DE4">
      <w:pPr>
        <w:tabs>
          <w:tab w:val="left" w:pos="5580"/>
          <w:tab w:val="left" w:pos="9498"/>
        </w:tabs>
        <w:ind w:left="-5512" w:right="-569" w:firstLine="11466"/>
      </w:pPr>
      <w:r w:rsidRPr="001828C5">
        <w:t>энергетической комиссии</w:t>
      </w:r>
    </w:p>
    <w:p w14:paraId="4F68DD65" w14:textId="77777777" w:rsidR="00D22DE4" w:rsidRDefault="00D22DE4" w:rsidP="00D22DE4">
      <w:pPr>
        <w:tabs>
          <w:tab w:val="left" w:pos="5580"/>
          <w:tab w:val="left" w:pos="9498"/>
        </w:tabs>
        <w:ind w:left="-5512" w:right="-569" w:firstLine="11466"/>
      </w:pPr>
      <w:r w:rsidRPr="001828C5">
        <w:t xml:space="preserve">Кузбасса от </w:t>
      </w:r>
      <w:r>
        <w:t>20</w:t>
      </w:r>
      <w:r w:rsidRPr="001828C5">
        <w:t>.12.2021</w:t>
      </w:r>
    </w:p>
    <w:p w14:paraId="0E98DFAD" w14:textId="77777777" w:rsidR="009542CC" w:rsidRPr="009542CC" w:rsidRDefault="009542CC" w:rsidP="009542CC">
      <w:pPr>
        <w:tabs>
          <w:tab w:val="left" w:pos="5580"/>
          <w:tab w:val="left" w:pos="9498"/>
        </w:tabs>
        <w:ind w:right="-882"/>
      </w:pPr>
    </w:p>
    <w:p w14:paraId="19C9B41C" w14:textId="77777777" w:rsidR="009542CC" w:rsidRPr="009542CC" w:rsidRDefault="009542CC" w:rsidP="009542CC">
      <w:pPr>
        <w:ind w:right="-283"/>
        <w:jc w:val="center"/>
        <w:rPr>
          <w:bCs/>
          <w:sz w:val="4"/>
          <w:szCs w:val="4"/>
        </w:rPr>
      </w:pPr>
    </w:p>
    <w:p w14:paraId="6A0F5BDA" w14:textId="77777777" w:rsidR="009542CC" w:rsidRPr="009542CC" w:rsidRDefault="009542CC" w:rsidP="009542CC">
      <w:pPr>
        <w:ind w:left="-284" w:right="-1"/>
        <w:jc w:val="center"/>
        <w:rPr>
          <w:b/>
          <w:bCs/>
          <w:sz w:val="28"/>
          <w:szCs w:val="28"/>
        </w:rPr>
      </w:pPr>
      <w:r w:rsidRPr="009542CC">
        <w:rPr>
          <w:b/>
          <w:bCs/>
          <w:sz w:val="28"/>
          <w:szCs w:val="28"/>
        </w:rPr>
        <w:t xml:space="preserve">Долгосрочные тарифы </w:t>
      </w:r>
    </w:p>
    <w:p w14:paraId="6A43B78C" w14:textId="77777777" w:rsidR="009542CC" w:rsidRPr="009542CC" w:rsidRDefault="009542CC" w:rsidP="009542CC">
      <w:pPr>
        <w:ind w:left="-284" w:right="-1"/>
        <w:jc w:val="center"/>
        <w:rPr>
          <w:b/>
          <w:bCs/>
          <w:sz w:val="28"/>
          <w:szCs w:val="28"/>
        </w:rPr>
      </w:pPr>
      <w:r w:rsidRPr="009542CC">
        <w:rPr>
          <w:b/>
          <w:bCs/>
          <w:sz w:val="28"/>
          <w:szCs w:val="28"/>
        </w:rPr>
        <w:t xml:space="preserve">ООО «Теплоэнергетик» на теплоноситель, реализуемый </w:t>
      </w:r>
    </w:p>
    <w:p w14:paraId="42E571A4" w14:textId="77777777" w:rsidR="009542CC" w:rsidRPr="009542CC" w:rsidRDefault="009542CC" w:rsidP="009542CC">
      <w:pPr>
        <w:ind w:left="-284" w:right="-1"/>
        <w:jc w:val="center"/>
        <w:rPr>
          <w:b/>
          <w:bCs/>
          <w:sz w:val="28"/>
          <w:szCs w:val="28"/>
        </w:rPr>
      </w:pPr>
      <w:r w:rsidRPr="009542CC">
        <w:rPr>
          <w:b/>
          <w:bCs/>
          <w:sz w:val="28"/>
          <w:szCs w:val="28"/>
        </w:rPr>
        <w:t xml:space="preserve">на потребительском рынке г. Белово, </w:t>
      </w:r>
    </w:p>
    <w:p w14:paraId="77457D1D" w14:textId="77777777" w:rsidR="009542CC" w:rsidRPr="009542CC" w:rsidRDefault="009542CC" w:rsidP="009542CC">
      <w:pPr>
        <w:ind w:left="-284" w:right="-1"/>
        <w:jc w:val="center"/>
        <w:rPr>
          <w:b/>
          <w:bCs/>
          <w:sz w:val="28"/>
          <w:szCs w:val="28"/>
        </w:rPr>
      </w:pPr>
      <w:r w:rsidRPr="009542CC">
        <w:rPr>
          <w:b/>
          <w:bCs/>
          <w:sz w:val="28"/>
          <w:szCs w:val="28"/>
        </w:rPr>
        <w:t>на период с 01.01.2020 по 31.12.2025</w:t>
      </w:r>
    </w:p>
    <w:p w14:paraId="3FDDA7E3" w14:textId="77777777" w:rsidR="009542CC" w:rsidRPr="009542CC" w:rsidRDefault="009542CC" w:rsidP="009542CC">
      <w:pPr>
        <w:ind w:left="-284" w:right="-426"/>
        <w:jc w:val="right"/>
        <w:rPr>
          <w:sz w:val="28"/>
          <w:szCs w:val="28"/>
        </w:rPr>
      </w:pPr>
      <w:r w:rsidRPr="009542CC">
        <w:rPr>
          <w:b/>
          <w:bCs/>
          <w:sz w:val="28"/>
          <w:szCs w:val="28"/>
        </w:rPr>
        <w:t xml:space="preserve">                                                                                                                   </w:t>
      </w:r>
      <w:r w:rsidRPr="009542CC">
        <w:rPr>
          <w:sz w:val="28"/>
          <w:szCs w:val="28"/>
        </w:rPr>
        <w:t>(без НДС)</w:t>
      </w: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4"/>
        <w:gridCol w:w="1850"/>
        <w:gridCol w:w="1554"/>
        <w:gridCol w:w="1418"/>
      </w:tblGrid>
      <w:tr w:rsidR="009542CC" w:rsidRPr="009542CC" w14:paraId="7ED6A0FD" w14:textId="77777777" w:rsidTr="00762F6E">
        <w:trPr>
          <w:trHeight w:val="412"/>
        </w:trPr>
        <w:tc>
          <w:tcPr>
            <w:tcW w:w="3227" w:type="dxa"/>
            <w:vMerge w:val="restart"/>
            <w:shd w:val="clear" w:color="auto" w:fill="auto"/>
            <w:vAlign w:val="center"/>
          </w:tcPr>
          <w:p w14:paraId="357E8E1A" w14:textId="77777777" w:rsidR="009542CC" w:rsidRPr="009542CC" w:rsidRDefault="009542CC" w:rsidP="009542CC">
            <w:pPr>
              <w:ind w:right="-2"/>
              <w:jc w:val="center"/>
              <w:rPr>
                <w:color w:val="000000"/>
                <w:sz w:val="22"/>
                <w:szCs w:val="22"/>
              </w:rPr>
            </w:pPr>
            <w:r w:rsidRPr="009542CC">
              <w:rPr>
                <w:color w:val="000000"/>
                <w:sz w:val="22"/>
                <w:szCs w:val="22"/>
              </w:rPr>
              <w:t>Наименование регулируемой организации</w:t>
            </w:r>
          </w:p>
        </w:tc>
        <w:tc>
          <w:tcPr>
            <w:tcW w:w="2124" w:type="dxa"/>
            <w:vMerge w:val="restart"/>
            <w:shd w:val="clear" w:color="auto" w:fill="auto"/>
            <w:vAlign w:val="center"/>
          </w:tcPr>
          <w:p w14:paraId="531E3EBB" w14:textId="77777777" w:rsidR="009542CC" w:rsidRPr="009542CC" w:rsidRDefault="009542CC" w:rsidP="009542CC">
            <w:pPr>
              <w:ind w:right="-2"/>
              <w:jc w:val="center"/>
              <w:rPr>
                <w:color w:val="000000"/>
                <w:sz w:val="22"/>
                <w:szCs w:val="22"/>
              </w:rPr>
            </w:pPr>
            <w:r w:rsidRPr="009542CC">
              <w:rPr>
                <w:color w:val="000000"/>
                <w:sz w:val="22"/>
                <w:szCs w:val="22"/>
              </w:rPr>
              <w:t>Вид тарифа</w:t>
            </w:r>
          </w:p>
        </w:tc>
        <w:tc>
          <w:tcPr>
            <w:tcW w:w="1850" w:type="dxa"/>
            <w:vMerge w:val="restart"/>
            <w:shd w:val="clear" w:color="auto" w:fill="auto"/>
            <w:vAlign w:val="center"/>
          </w:tcPr>
          <w:p w14:paraId="4A596A1E" w14:textId="77777777" w:rsidR="009542CC" w:rsidRPr="009542CC" w:rsidRDefault="009542CC" w:rsidP="009542CC">
            <w:pPr>
              <w:ind w:right="-2"/>
              <w:jc w:val="center"/>
              <w:rPr>
                <w:color w:val="000000"/>
                <w:sz w:val="22"/>
                <w:szCs w:val="22"/>
              </w:rPr>
            </w:pPr>
            <w:r w:rsidRPr="009542CC">
              <w:rPr>
                <w:color w:val="000000"/>
                <w:sz w:val="22"/>
                <w:szCs w:val="22"/>
              </w:rPr>
              <w:t>Период</w:t>
            </w:r>
          </w:p>
        </w:tc>
        <w:tc>
          <w:tcPr>
            <w:tcW w:w="2972" w:type="dxa"/>
            <w:gridSpan w:val="2"/>
            <w:shd w:val="clear" w:color="auto" w:fill="auto"/>
            <w:vAlign w:val="center"/>
          </w:tcPr>
          <w:p w14:paraId="6348E719" w14:textId="77777777" w:rsidR="009542CC" w:rsidRPr="009542CC" w:rsidRDefault="009542CC" w:rsidP="009542CC">
            <w:pPr>
              <w:ind w:right="-2"/>
              <w:jc w:val="center"/>
              <w:rPr>
                <w:color w:val="000000"/>
                <w:sz w:val="22"/>
                <w:szCs w:val="22"/>
              </w:rPr>
            </w:pPr>
            <w:r w:rsidRPr="009542CC">
              <w:rPr>
                <w:color w:val="000000"/>
                <w:sz w:val="22"/>
                <w:szCs w:val="22"/>
              </w:rPr>
              <w:t>Вид теплоносителя</w:t>
            </w:r>
          </w:p>
        </w:tc>
      </w:tr>
      <w:tr w:rsidR="009542CC" w:rsidRPr="009542CC" w14:paraId="68D368E4" w14:textId="77777777" w:rsidTr="00762F6E">
        <w:trPr>
          <w:trHeight w:val="430"/>
        </w:trPr>
        <w:tc>
          <w:tcPr>
            <w:tcW w:w="3227" w:type="dxa"/>
            <w:vMerge/>
            <w:shd w:val="clear" w:color="auto" w:fill="auto"/>
          </w:tcPr>
          <w:p w14:paraId="0AEB143B"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7773DAE5" w14:textId="77777777" w:rsidR="009542CC" w:rsidRPr="009542CC" w:rsidRDefault="009542CC" w:rsidP="009542CC">
            <w:pPr>
              <w:ind w:right="-2"/>
              <w:jc w:val="center"/>
              <w:rPr>
                <w:color w:val="000000"/>
                <w:sz w:val="22"/>
                <w:szCs w:val="22"/>
              </w:rPr>
            </w:pPr>
          </w:p>
        </w:tc>
        <w:tc>
          <w:tcPr>
            <w:tcW w:w="1850" w:type="dxa"/>
            <w:vMerge/>
            <w:shd w:val="clear" w:color="auto" w:fill="auto"/>
          </w:tcPr>
          <w:p w14:paraId="32A17DA0" w14:textId="77777777" w:rsidR="009542CC" w:rsidRPr="009542CC" w:rsidRDefault="009542CC" w:rsidP="009542CC">
            <w:pPr>
              <w:ind w:right="-2"/>
              <w:rPr>
                <w:color w:val="000000"/>
                <w:sz w:val="22"/>
                <w:szCs w:val="22"/>
              </w:rPr>
            </w:pPr>
          </w:p>
        </w:tc>
        <w:tc>
          <w:tcPr>
            <w:tcW w:w="1554" w:type="dxa"/>
            <w:shd w:val="clear" w:color="auto" w:fill="auto"/>
            <w:vAlign w:val="center"/>
          </w:tcPr>
          <w:p w14:paraId="785D3578" w14:textId="77777777" w:rsidR="009542CC" w:rsidRPr="009542CC" w:rsidRDefault="009542CC" w:rsidP="009542CC">
            <w:pPr>
              <w:ind w:right="-2"/>
              <w:jc w:val="center"/>
              <w:rPr>
                <w:color w:val="000000"/>
                <w:sz w:val="22"/>
                <w:szCs w:val="22"/>
              </w:rPr>
            </w:pPr>
            <w:r w:rsidRPr="009542CC">
              <w:rPr>
                <w:color w:val="000000"/>
                <w:sz w:val="22"/>
                <w:szCs w:val="22"/>
              </w:rPr>
              <w:t>вода</w:t>
            </w:r>
          </w:p>
        </w:tc>
        <w:tc>
          <w:tcPr>
            <w:tcW w:w="1418" w:type="dxa"/>
            <w:shd w:val="clear" w:color="auto" w:fill="auto"/>
            <w:vAlign w:val="center"/>
          </w:tcPr>
          <w:p w14:paraId="2AD92E56" w14:textId="77777777" w:rsidR="009542CC" w:rsidRPr="009542CC" w:rsidRDefault="009542CC" w:rsidP="009542CC">
            <w:pPr>
              <w:ind w:right="-2"/>
              <w:jc w:val="center"/>
              <w:rPr>
                <w:color w:val="000000"/>
                <w:sz w:val="22"/>
                <w:szCs w:val="22"/>
              </w:rPr>
            </w:pPr>
            <w:r w:rsidRPr="009542CC">
              <w:rPr>
                <w:color w:val="000000"/>
                <w:sz w:val="22"/>
                <w:szCs w:val="22"/>
              </w:rPr>
              <w:t>пар</w:t>
            </w:r>
          </w:p>
        </w:tc>
      </w:tr>
      <w:tr w:rsidR="009542CC" w:rsidRPr="009542CC" w14:paraId="58DD404A" w14:textId="77777777" w:rsidTr="00762F6E">
        <w:trPr>
          <w:trHeight w:val="293"/>
        </w:trPr>
        <w:tc>
          <w:tcPr>
            <w:tcW w:w="3227" w:type="dxa"/>
            <w:shd w:val="clear" w:color="auto" w:fill="auto"/>
            <w:vAlign w:val="center"/>
          </w:tcPr>
          <w:p w14:paraId="116BCFE4" w14:textId="77777777" w:rsidR="009542CC" w:rsidRPr="009542CC" w:rsidRDefault="009542CC" w:rsidP="009542CC">
            <w:pPr>
              <w:ind w:right="-2"/>
              <w:jc w:val="center"/>
              <w:rPr>
                <w:color w:val="000000"/>
                <w:sz w:val="22"/>
                <w:szCs w:val="22"/>
              </w:rPr>
            </w:pPr>
            <w:r w:rsidRPr="009542CC">
              <w:rPr>
                <w:sz w:val="22"/>
                <w:szCs w:val="22"/>
              </w:rPr>
              <w:t>1</w:t>
            </w:r>
          </w:p>
        </w:tc>
        <w:tc>
          <w:tcPr>
            <w:tcW w:w="2124" w:type="dxa"/>
            <w:shd w:val="clear" w:color="auto" w:fill="auto"/>
            <w:vAlign w:val="center"/>
          </w:tcPr>
          <w:p w14:paraId="7013283B" w14:textId="77777777" w:rsidR="009542CC" w:rsidRPr="009542CC" w:rsidRDefault="009542CC" w:rsidP="009542CC">
            <w:pPr>
              <w:ind w:right="-2"/>
              <w:jc w:val="center"/>
              <w:rPr>
                <w:color w:val="000000"/>
                <w:sz w:val="22"/>
                <w:szCs w:val="22"/>
              </w:rPr>
            </w:pPr>
            <w:r w:rsidRPr="009542CC">
              <w:rPr>
                <w:sz w:val="22"/>
                <w:szCs w:val="22"/>
              </w:rPr>
              <w:t>2</w:t>
            </w:r>
          </w:p>
        </w:tc>
        <w:tc>
          <w:tcPr>
            <w:tcW w:w="1850" w:type="dxa"/>
            <w:shd w:val="clear" w:color="auto" w:fill="auto"/>
            <w:vAlign w:val="center"/>
          </w:tcPr>
          <w:p w14:paraId="29FB4770" w14:textId="77777777" w:rsidR="009542CC" w:rsidRPr="009542CC" w:rsidRDefault="009542CC" w:rsidP="009542CC">
            <w:pPr>
              <w:ind w:right="-2"/>
              <w:jc w:val="center"/>
              <w:rPr>
                <w:color w:val="000000"/>
                <w:sz w:val="22"/>
                <w:szCs w:val="22"/>
              </w:rPr>
            </w:pPr>
            <w:r w:rsidRPr="009542CC">
              <w:rPr>
                <w:sz w:val="22"/>
                <w:szCs w:val="22"/>
              </w:rPr>
              <w:t>3</w:t>
            </w:r>
          </w:p>
        </w:tc>
        <w:tc>
          <w:tcPr>
            <w:tcW w:w="1554" w:type="dxa"/>
            <w:shd w:val="clear" w:color="auto" w:fill="auto"/>
            <w:vAlign w:val="center"/>
          </w:tcPr>
          <w:p w14:paraId="27F04BA9" w14:textId="77777777" w:rsidR="009542CC" w:rsidRPr="009542CC" w:rsidRDefault="009542CC" w:rsidP="009542CC">
            <w:pPr>
              <w:ind w:right="-2"/>
              <w:jc w:val="center"/>
              <w:rPr>
                <w:color w:val="000000"/>
                <w:sz w:val="22"/>
                <w:szCs w:val="22"/>
              </w:rPr>
            </w:pPr>
            <w:r w:rsidRPr="009542CC">
              <w:rPr>
                <w:sz w:val="22"/>
                <w:szCs w:val="22"/>
              </w:rPr>
              <w:t>4</w:t>
            </w:r>
          </w:p>
        </w:tc>
        <w:tc>
          <w:tcPr>
            <w:tcW w:w="1418" w:type="dxa"/>
            <w:shd w:val="clear" w:color="auto" w:fill="auto"/>
            <w:vAlign w:val="center"/>
          </w:tcPr>
          <w:p w14:paraId="4893602B" w14:textId="77777777" w:rsidR="009542CC" w:rsidRPr="009542CC" w:rsidRDefault="009542CC" w:rsidP="009542CC">
            <w:pPr>
              <w:ind w:right="-2"/>
              <w:jc w:val="center"/>
              <w:rPr>
                <w:color w:val="000000"/>
                <w:sz w:val="22"/>
                <w:szCs w:val="22"/>
              </w:rPr>
            </w:pPr>
            <w:r w:rsidRPr="009542CC">
              <w:rPr>
                <w:sz w:val="22"/>
                <w:szCs w:val="22"/>
              </w:rPr>
              <w:t>5</w:t>
            </w:r>
          </w:p>
        </w:tc>
      </w:tr>
      <w:tr w:rsidR="009542CC" w:rsidRPr="009542CC" w14:paraId="4B945D46" w14:textId="77777777" w:rsidTr="00762F6E">
        <w:trPr>
          <w:trHeight w:val="824"/>
        </w:trPr>
        <w:tc>
          <w:tcPr>
            <w:tcW w:w="3227" w:type="dxa"/>
            <w:vMerge w:val="restart"/>
            <w:shd w:val="clear" w:color="auto" w:fill="auto"/>
            <w:vAlign w:val="center"/>
          </w:tcPr>
          <w:p w14:paraId="3AF83B96" w14:textId="77777777" w:rsidR="009542CC" w:rsidRPr="009542CC" w:rsidRDefault="009542CC" w:rsidP="009542CC">
            <w:pPr>
              <w:ind w:right="-2"/>
              <w:jc w:val="center"/>
              <w:rPr>
                <w:color w:val="000000"/>
                <w:sz w:val="22"/>
                <w:szCs w:val="22"/>
              </w:rPr>
            </w:pPr>
            <w:r w:rsidRPr="009542CC">
              <w:rPr>
                <w:color w:val="000000"/>
                <w:sz w:val="22"/>
                <w:szCs w:val="22"/>
              </w:rPr>
              <w:t>ООО «Теплоэнергетик»</w:t>
            </w:r>
          </w:p>
        </w:tc>
        <w:tc>
          <w:tcPr>
            <w:tcW w:w="6946" w:type="dxa"/>
            <w:gridSpan w:val="4"/>
            <w:shd w:val="clear" w:color="auto" w:fill="auto"/>
            <w:vAlign w:val="center"/>
          </w:tcPr>
          <w:p w14:paraId="6012C820" w14:textId="77777777" w:rsidR="009542CC" w:rsidRPr="009542CC" w:rsidRDefault="009542CC" w:rsidP="009542CC">
            <w:pPr>
              <w:ind w:right="-2"/>
              <w:jc w:val="center"/>
              <w:rPr>
                <w:color w:val="000000"/>
                <w:sz w:val="22"/>
                <w:szCs w:val="22"/>
              </w:rPr>
            </w:pPr>
            <w:r w:rsidRPr="009542CC">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9542CC" w:rsidRPr="009542CC" w14:paraId="796DC7F0" w14:textId="77777777" w:rsidTr="00762F6E">
        <w:tc>
          <w:tcPr>
            <w:tcW w:w="3227" w:type="dxa"/>
            <w:vMerge/>
            <w:shd w:val="clear" w:color="auto" w:fill="auto"/>
            <w:vAlign w:val="center"/>
          </w:tcPr>
          <w:p w14:paraId="15CB249E" w14:textId="77777777" w:rsidR="009542CC" w:rsidRPr="009542CC" w:rsidRDefault="009542CC" w:rsidP="009542CC">
            <w:pPr>
              <w:ind w:right="-2"/>
              <w:jc w:val="center"/>
              <w:rPr>
                <w:color w:val="000000"/>
                <w:sz w:val="22"/>
                <w:szCs w:val="22"/>
              </w:rPr>
            </w:pPr>
          </w:p>
        </w:tc>
        <w:tc>
          <w:tcPr>
            <w:tcW w:w="2124" w:type="dxa"/>
            <w:vMerge w:val="restart"/>
            <w:shd w:val="clear" w:color="auto" w:fill="auto"/>
            <w:vAlign w:val="center"/>
          </w:tcPr>
          <w:p w14:paraId="2D48813D" w14:textId="77777777" w:rsidR="009542CC" w:rsidRPr="009542CC" w:rsidRDefault="009542CC" w:rsidP="009542CC">
            <w:pPr>
              <w:ind w:right="-2"/>
              <w:jc w:val="center"/>
              <w:rPr>
                <w:color w:val="000000"/>
                <w:sz w:val="22"/>
                <w:szCs w:val="22"/>
              </w:rPr>
            </w:pPr>
            <w:proofErr w:type="spellStart"/>
            <w:r w:rsidRPr="009542CC">
              <w:rPr>
                <w:color w:val="000000"/>
                <w:sz w:val="22"/>
                <w:szCs w:val="22"/>
              </w:rPr>
              <w:t>Одноставочный</w:t>
            </w:r>
            <w:proofErr w:type="spellEnd"/>
          </w:p>
          <w:p w14:paraId="5192D1B5" w14:textId="77777777" w:rsidR="009542CC" w:rsidRPr="009542CC" w:rsidRDefault="009542CC" w:rsidP="009542CC">
            <w:pPr>
              <w:ind w:right="-2"/>
              <w:jc w:val="center"/>
              <w:rPr>
                <w:color w:val="000000"/>
                <w:sz w:val="22"/>
                <w:szCs w:val="22"/>
              </w:rPr>
            </w:pPr>
            <w:r w:rsidRPr="009542CC">
              <w:rPr>
                <w:color w:val="000000"/>
                <w:sz w:val="22"/>
                <w:szCs w:val="22"/>
              </w:rPr>
              <w:t>руб./м3</w:t>
            </w:r>
          </w:p>
        </w:tc>
        <w:tc>
          <w:tcPr>
            <w:tcW w:w="1850" w:type="dxa"/>
            <w:shd w:val="clear" w:color="auto" w:fill="auto"/>
          </w:tcPr>
          <w:p w14:paraId="0883F0B6" w14:textId="77777777" w:rsidR="009542CC" w:rsidRPr="009542CC" w:rsidRDefault="009542CC" w:rsidP="009542CC">
            <w:pPr>
              <w:ind w:right="-2"/>
              <w:jc w:val="center"/>
              <w:rPr>
                <w:color w:val="000000"/>
                <w:sz w:val="22"/>
                <w:szCs w:val="22"/>
              </w:rPr>
            </w:pPr>
            <w:r w:rsidRPr="009542CC">
              <w:rPr>
                <w:color w:val="000000"/>
                <w:sz w:val="22"/>
                <w:szCs w:val="22"/>
              </w:rPr>
              <w:t>с 01.01.2020</w:t>
            </w:r>
          </w:p>
        </w:tc>
        <w:tc>
          <w:tcPr>
            <w:tcW w:w="1554" w:type="dxa"/>
            <w:vAlign w:val="center"/>
          </w:tcPr>
          <w:p w14:paraId="48B6356E" w14:textId="77777777" w:rsidR="009542CC" w:rsidRPr="009542CC" w:rsidRDefault="009542CC" w:rsidP="009542CC">
            <w:pPr>
              <w:jc w:val="center"/>
              <w:rPr>
                <w:sz w:val="22"/>
                <w:szCs w:val="22"/>
              </w:rPr>
            </w:pPr>
            <w:r w:rsidRPr="009542CC">
              <w:rPr>
                <w:sz w:val="22"/>
                <w:szCs w:val="22"/>
              </w:rPr>
              <w:t>44,96</w:t>
            </w:r>
          </w:p>
        </w:tc>
        <w:tc>
          <w:tcPr>
            <w:tcW w:w="1418" w:type="dxa"/>
            <w:shd w:val="clear" w:color="auto" w:fill="auto"/>
          </w:tcPr>
          <w:p w14:paraId="112CA976" w14:textId="77777777" w:rsidR="009542CC" w:rsidRPr="009542CC" w:rsidRDefault="009542CC" w:rsidP="009542CC">
            <w:pPr>
              <w:jc w:val="center"/>
              <w:rPr>
                <w:sz w:val="22"/>
                <w:szCs w:val="22"/>
              </w:rPr>
            </w:pPr>
            <w:r w:rsidRPr="009542CC">
              <w:rPr>
                <w:sz w:val="22"/>
                <w:szCs w:val="22"/>
              </w:rPr>
              <w:t>x</w:t>
            </w:r>
          </w:p>
        </w:tc>
      </w:tr>
      <w:tr w:rsidR="009542CC" w:rsidRPr="009542CC" w14:paraId="5022BB47" w14:textId="77777777" w:rsidTr="00762F6E">
        <w:tc>
          <w:tcPr>
            <w:tcW w:w="3227" w:type="dxa"/>
            <w:vMerge/>
            <w:shd w:val="clear" w:color="auto" w:fill="auto"/>
            <w:vAlign w:val="center"/>
          </w:tcPr>
          <w:p w14:paraId="039C4B9C"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1E0D583F" w14:textId="77777777" w:rsidR="009542CC" w:rsidRPr="009542CC" w:rsidRDefault="009542CC" w:rsidP="009542CC">
            <w:pPr>
              <w:ind w:right="-2"/>
              <w:jc w:val="center"/>
              <w:rPr>
                <w:color w:val="000000"/>
                <w:sz w:val="22"/>
                <w:szCs w:val="22"/>
              </w:rPr>
            </w:pPr>
          </w:p>
        </w:tc>
        <w:tc>
          <w:tcPr>
            <w:tcW w:w="1850" w:type="dxa"/>
            <w:shd w:val="clear" w:color="auto" w:fill="auto"/>
          </w:tcPr>
          <w:p w14:paraId="00FF21B0" w14:textId="77777777" w:rsidR="009542CC" w:rsidRPr="009542CC" w:rsidRDefault="009542CC" w:rsidP="009542CC">
            <w:pPr>
              <w:ind w:right="-2"/>
              <w:jc w:val="center"/>
              <w:rPr>
                <w:color w:val="000000"/>
                <w:sz w:val="22"/>
                <w:szCs w:val="22"/>
              </w:rPr>
            </w:pPr>
            <w:r w:rsidRPr="009542CC">
              <w:rPr>
                <w:color w:val="000000"/>
                <w:sz w:val="22"/>
                <w:szCs w:val="22"/>
              </w:rPr>
              <w:t>с 01.07.2020</w:t>
            </w:r>
          </w:p>
        </w:tc>
        <w:tc>
          <w:tcPr>
            <w:tcW w:w="1554" w:type="dxa"/>
            <w:vAlign w:val="center"/>
          </w:tcPr>
          <w:p w14:paraId="56BC0446" w14:textId="77777777" w:rsidR="009542CC" w:rsidRPr="009542CC" w:rsidRDefault="009542CC" w:rsidP="009542CC">
            <w:pPr>
              <w:jc w:val="center"/>
              <w:rPr>
                <w:sz w:val="22"/>
                <w:szCs w:val="22"/>
              </w:rPr>
            </w:pPr>
            <w:r w:rsidRPr="009542CC">
              <w:rPr>
                <w:sz w:val="22"/>
                <w:szCs w:val="22"/>
              </w:rPr>
              <w:t>44,96</w:t>
            </w:r>
          </w:p>
        </w:tc>
        <w:tc>
          <w:tcPr>
            <w:tcW w:w="1418" w:type="dxa"/>
            <w:shd w:val="clear" w:color="auto" w:fill="auto"/>
          </w:tcPr>
          <w:p w14:paraId="05FCD923" w14:textId="77777777" w:rsidR="009542CC" w:rsidRPr="009542CC" w:rsidRDefault="009542CC" w:rsidP="009542CC">
            <w:pPr>
              <w:jc w:val="center"/>
              <w:rPr>
                <w:sz w:val="22"/>
                <w:szCs w:val="22"/>
              </w:rPr>
            </w:pPr>
            <w:r w:rsidRPr="009542CC">
              <w:rPr>
                <w:sz w:val="22"/>
                <w:szCs w:val="22"/>
              </w:rPr>
              <w:t>x</w:t>
            </w:r>
          </w:p>
        </w:tc>
      </w:tr>
      <w:tr w:rsidR="009542CC" w:rsidRPr="009542CC" w14:paraId="5B174BA3" w14:textId="77777777" w:rsidTr="00762F6E">
        <w:tc>
          <w:tcPr>
            <w:tcW w:w="3227" w:type="dxa"/>
            <w:vMerge/>
            <w:shd w:val="clear" w:color="auto" w:fill="auto"/>
            <w:vAlign w:val="center"/>
          </w:tcPr>
          <w:p w14:paraId="5F776909"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03055ABC" w14:textId="77777777" w:rsidR="009542CC" w:rsidRPr="009542CC" w:rsidRDefault="009542CC" w:rsidP="009542CC">
            <w:pPr>
              <w:ind w:right="-2"/>
              <w:jc w:val="center"/>
              <w:rPr>
                <w:color w:val="000000"/>
                <w:sz w:val="22"/>
                <w:szCs w:val="22"/>
              </w:rPr>
            </w:pPr>
          </w:p>
        </w:tc>
        <w:tc>
          <w:tcPr>
            <w:tcW w:w="1850" w:type="dxa"/>
            <w:shd w:val="clear" w:color="auto" w:fill="auto"/>
          </w:tcPr>
          <w:p w14:paraId="7F769750" w14:textId="77777777" w:rsidR="009542CC" w:rsidRPr="009542CC" w:rsidRDefault="009542CC" w:rsidP="009542CC">
            <w:pPr>
              <w:ind w:right="-2"/>
              <w:jc w:val="center"/>
              <w:rPr>
                <w:color w:val="000000"/>
                <w:sz w:val="22"/>
                <w:szCs w:val="22"/>
              </w:rPr>
            </w:pPr>
            <w:r w:rsidRPr="009542CC">
              <w:rPr>
                <w:color w:val="000000"/>
                <w:sz w:val="22"/>
                <w:szCs w:val="22"/>
              </w:rPr>
              <w:t>с 01.01.2021</w:t>
            </w:r>
          </w:p>
        </w:tc>
        <w:tc>
          <w:tcPr>
            <w:tcW w:w="1554" w:type="dxa"/>
            <w:vAlign w:val="center"/>
          </w:tcPr>
          <w:p w14:paraId="0397E10A" w14:textId="77777777" w:rsidR="009542CC" w:rsidRPr="009542CC" w:rsidRDefault="009542CC" w:rsidP="009542CC">
            <w:pPr>
              <w:jc w:val="center"/>
              <w:rPr>
                <w:sz w:val="22"/>
                <w:szCs w:val="22"/>
              </w:rPr>
            </w:pPr>
            <w:r w:rsidRPr="009542CC">
              <w:rPr>
                <w:sz w:val="22"/>
                <w:szCs w:val="22"/>
              </w:rPr>
              <w:t>44,96</w:t>
            </w:r>
          </w:p>
        </w:tc>
        <w:tc>
          <w:tcPr>
            <w:tcW w:w="1418" w:type="dxa"/>
            <w:shd w:val="clear" w:color="auto" w:fill="auto"/>
          </w:tcPr>
          <w:p w14:paraId="74A0E252" w14:textId="77777777" w:rsidR="009542CC" w:rsidRPr="009542CC" w:rsidRDefault="009542CC" w:rsidP="009542CC">
            <w:pPr>
              <w:jc w:val="center"/>
              <w:rPr>
                <w:sz w:val="22"/>
                <w:szCs w:val="22"/>
              </w:rPr>
            </w:pPr>
            <w:r w:rsidRPr="009542CC">
              <w:rPr>
                <w:sz w:val="22"/>
                <w:szCs w:val="22"/>
              </w:rPr>
              <w:t>x</w:t>
            </w:r>
          </w:p>
        </w:tc>
      </w:tr>
      <w:tr w:rsidR="009542CC" w:rsidRPr="009542CC" w14:paraId="3CC4BFAA" w14:textId="77777777" w:rsidTr="00762F6E">
        <w:tc>
          <w:tcPr>
            <w:tcW w:w="3227" w:type="dxa"/>
            <w:vMerge/>
            <w:shd w:val="clear" w:color="auto" w:fill="auto"/>
            <w:vAlign w:val="center"/>
          </w:tcPr>
          <w:p w14:paraId="27BDA321"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3127E695" w14:textId="77777777" w:rsidR="009542CC" w:rsidRPr="009542CC" w:rsidRDefault="009542CC" w:rsidP="009542CC">
            <w:pPr>
              <w:ind w:right="-2"/>
              <w:jc w:val="center"/>
              <w:rPr>
                <w:color w:val="000000"/>
                <w:sz w:val="22"/>
                <w:szCs w:val="22"/>
              </w:rPr>
            </w:pPr>
          </w:p>
        </w:tc>
        <w:tc>
          <w:tcPr>
            <w:tcW w:w="1850" w:type="dxa"/>
            <w:shd w:val="clear" w:color="auto" w:fill="auto"/>
          </w:tcPr>
          <w:p w14:paraId="62C5A171" w14:textId="77777777" w:rsidR="009542CC" w:rsidRPr="009542CC" w:rsidRDefault="009542CC" w:rsidP="009542CC">
            <w:pPr>
              <w:ind w:right="-2"/>
              <w:jc w:val="center"/>
              <w:rPr>
                <w:color w:val="000000"/>
                <w:sz w:val="22"/>
                <w:szCs w:val="22"/>
              </w:rPr>
            </w:pPr>
            <w:r w:rsidRPr="009542CC">
              <w:rPr>
                <w:color w:val="000000"/>
                <w:sz w:val="22"/>
                <w:szCs w:val="22"/>
              </w:rPr>
              <w:t>с 01.07.2021</w:t>
            </w:r>
          </w:p>
        </w:tc>
        <w:tc>
          <w:tcPr>
            <w:tcW w:w="1554" w:type="dxa"/>
            <w:vAlign w:val="center"/>
          </w:tcPr>
          <w:p w14:paraId="52CF588C" w14:textId="77777777" w:rsidR="009542CC" w:rsidRPr="009542CC" w:rsidRDefault="009542CC" w:rsidP="009542CC">
            <w:pPr>
              <w:jc w:val="center"/>
              <w:rPr>
                <w:sz w:val="22"/>
                <w:szCs w:val="22"/>
              </w:rPr>
            </w:pPr>
            <w:r w:rsidRPr="009542CC">
              <w:rPr>
                <w:sz w:val="22"/>
                <w:szCs w:val="22"/>
              </w:rPr>
              <w:t>46,65</w:t>
            </w:r>
          </w:p>
        </w:tc>
        <w:tc>
          <w:tcPr>
            <w:tcW w:w="1418" w:type="dxa"/>
            <w:shd w:val="clear" w:color="auto" w:fill="auto"/>
          </w:tcPr>
          <w:p w14:paraId="7784CD4B" w14:textId="77777777" w:rsidR="009542CC" w:rsidRPr="009542CC" w:rsidRDefault="009542CC" w:rsidP="009542CC">
            <w:pPr>
              <w:jc w:val="center"/>
              <w:rPr>
                <w:sz w:val="22"/>
                <w:szCs w:val="22"/>
              </w:rPr>
            </w:pPr>
            <w:r w:rsidRPr="009542CC">
              <w:rPr>
                <w:sz w:val="22"/>
                <w:szCs w:val="22"/>
              </w:rPr>
              <w:t>x</w:t>
            </w:r>
          </w:p>
        </w:tc>
      </w:tr>
      <w:tr w:rsidR="009542CC" w:rsidRPr="009542CC" w14:paraId="10CA224A" w14:textId="77777777" w:rsidTr="00762F6E">
        <w:tc>
          <w:tcPr>
            <w:tcW w:w="3227" w:type="dxa"/>
            <w:vMerge/>
            <w:shd w:val="clear" w:color="auto" w:fill="auto"/>
            <w:vAlign w:val="center"/>
          </w:tcPr>
          <w:p w14:paraId="62F9BBB1"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21A25476" w14:textId="77777777" w:rsidR="009542CC" w:rsidRPr="009542CC" w:rsidRDefault="009542CC" w:rsidP="009542CC">
            <w:pPr>
              <w:ind w:right="-2"/>
              <w:jc w:val="center"/>
              <w:rPr>
                <w:color w:val="000000"/>
                <w:sz w:val="22"/>
                <w:szCs w:val="22"/>
              </w:rPr>
            </w:pPr>
          </w:p>
        </w:tc>
        <w:tc>
          <w:tcPr>
            <w:tcW w:w="1850" w:type="dxa"/>
            <w:shd w:val="clear" w:color="auto" w:fill="auto"/>
          </w:tcPr>
          <w:p w14:paraId="6B8F0091" w14:textId="77777777" w:rsidR="009542CC" w:rsidRPr="009542CC" w:rsidRDefault="009542CC" w:rsidP="009542CC">
            <w:pPr>
              <w:ind w:right="-2"/>
              <w:jc w:val="center"/>
              <w:rPr>
                <w:color w:val="000000"/>
                <w:sz w:val="22"/>
                <w:szCs w:val="22"/>
              </w:rPr>
            </w:pPr>
            <w:r w:rsidRPr="009542CC">
              <w:rPr>
                <w:color w:val="000000"/>
                <w:sz w:val="22"/>
                <w:szCs w:val="22"/>
              </w:rPr>
              <w:t>с 01.01.2022</w:t>
            </w:r>
          </w:p>
        </w:tc>
        <w:tc>
          <w:tcPr>
            <w:tcW w:w="1554" w:type="dxa"/>
            <w:vAlign w:val="center"/>
          </w:tcPr>
          <w:p w14:paraId="6815A260" w14:textId="77777777" w:rsidR="009542CC" w:rsidRPr="009542CC" w:rsidRDefault="009542CC" w:rsidP="009542CC">
            <w:pPr>
              <w:jc w:val="center"/>
              <w:rPr>
                <w:sz w:val="22"/>
                <w:szCs w:val="22"/>
              </w:rPr>
            </w:pPr>
            <w:r w:rsidRPr="009542CC">
              <w:rPr>
                <w:sz w:val="22"/>
                <w:szCs w:val="22"/>
              </w:rPr>
              <w:t>46,65</w:t>
            </w:r>
          </w:p>
        </w:tc>
        <w:tc>
          <w:tcPr>
            <w:tcW w:w="1418" w:type="dxa"/>
            <w:shd w:val="clear" w:color="auto" w:fill="auto"/>
          </w:tcPr>
          <w:p w14:paraId="210325B4" w14:textId="77777777" w:rsidR="009542CC" w:rsidRPr="009542CC" w:rsidRDefault="009542CC" w:rsidP="009542CC">
            <w:pPr>
              <w:jc w:val="center"/>
              <w:rPr>
                <w:sz w:val="22"/>
                <w:szCs w:val="22"/>
              </w:rPr>
            </w:pPr>
            <w:r w:rsidRPr="009542CC">
              <w:rPr>
                <w:sz w:val="22"/>
                <w:szCs w:val="22"/>
              </w:rPr>
              <w:t>x</w:t>
            </w:r>
          </w:p>
        </w:tc>
      </w:tr>
      <w:tr w:rsidR="009542CC" w:rsidRPr="009542CC" w14:paraId="51F29C0A" w14:textId="77777777" w:rsidTr="00762F6E">
        <w:tc>
          <w:tcPr>
            <w:tcW w:w="3227" w:type="dxa"/>
            <w:vMerge/>
            <w:shd w:val="clear" w:color="auto" w:fill="auto"/>
            <w:vAlign w:val="center"/>
          </w:tcPr>
          <w:p w14:paraId="359237B1"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456F4DBA" w14:textId="77777777" w:rsidR="009542CC" w:rsidRPr="009542CC" w:rsidRDefault="009542CC" w:rsidP="009542CC">
            <w:pPr>
              <w:ind w:right="-2"/>
              <w:jc w:val="center"/>
              <w:rPr>
                <w:color w:val="000000"/>
                <w:sz w:val="22"/>
                <w:szCs w:val="22"/>
              </w:rPr>
            </w:pPr>
          </w:p>
        </w:tc>
        <w:tc>
          <w:tcPr>
            <w:tcW w:w="1850" w:type="dxa"/>
            <w:shd w:val="clear" w:color="auto" w:fill="auto"/>
          </w:tcPr>
          <w:p w14:paraId="5A05BCE6" w14:textId="77777777" w:rsidR="009542CC" w:rsidRPr="009542CC" w:rsidRDefault="009542CC" w:rsidP="009542CC">
            <w:pPr>
              <w:ind w:right="-2"/>
              <w:jc w:val="center"/>
              <w:rPr>
                <w:color w:val="000000"/>
                <w:sz w:val="22"/>
                <w:szCs w:val="22"/>
              </w:rPr>
            </w:pPr>
            <w:r w:rsidRPr="009542CC">
              <w:rPr>
                <w:color w:val="000000"/>
                <w:sz w:val="22"/>
                <w:szCs w:val="22"/>
              </w:rPr>
              <w:t>с 01.07.2022</w:t>
            </w:r>
          </w:p>
        </w:tc>
        <w:tc>
          <w:tcPr>
            <w:tcW w:w="1554" w:type="dxa"/>
            <w:vAlign w:val="center"/>
          </w:tcPr>
          <w:p w14:paraId="292CA5B6" w14:textId="77777777" w:rsidR="009542CC" w:rsidRPr="009542CC" w:rsidRDefault="009542CC" w:rsidP="009542CC">
            <w:pPr>
              <w:jc w:val="center"/>
              <w:rPr>
                <w:sz w:val="22"/>
                <w:szCs w:val="22"/>
              </w:rPr>
            </w:pPr>
            <w:r w:rsidRPr="009542CC">
              <w:rPr>
                <w:sz w:val="22"/>
                <w:szCs w:val="22"/>
              </w:rPr>
              <w:t>48,66</w:t>
            </w:r>
          </w:p>
        </w:tc>
        <w:tc>
          <w:tcPr>
            <w:tcW w:w="1418" w:type="dxa"/>
            <w:shd w:val="clear" w:color="auto" w:fill="auto"/>
          </w:tcPr>
          <w:p w14:paraId="30DE0F02" w14:textId="77777777" w:rsidR="009542CC" w:rsidRPr="009542CC" w:rsidRDefault="009542CC" w:rsidP="009542CC">
            <w:pPr>
              <w:jc w:val="center"/>
              <w:rPr>
                <w:sz w:val="22"/>
                <w:szCs w:val="22"/>
              </w:rPr>
            </w:pPr>
            <w:r w:rsidRPr="009542CC">
              <w:rPr>
                <w:sz w:val="22"/>
                <w:szCs w:val="22"/>
              </w:rPr>
              <w:t>х</w:t>
            </w:r>
          </w:p>
        </w:tc>
      </w:tr>
      <w:tr w:rsidR="009542CC" w:rsidRPr="009542CC" w14:paraId="7B4B9C80" w14:textId="77777777" w:rsidTr="00762F6E">
        <w:tc>
          <w:tcPr>
            <w:tcW w:w="3227" w:type="dxa"/>
            <w:vMerge/>
            <w:shd w:val="clear" w:color="auto" w:fill="auto"/>
            <w:vAlign w:val="center"/>
          </w:tcPr>
          <w:p w14:paraId="6358FD14"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67F1D31C" w14:textId="77777777" w:rsidR="009542CC" w:rsidRPr="009542CC" w:rsidRDefault="009542CC" w:rsidP="009542CC">
            <w:pPr>
              <w:ind w:right="-2"/>
              <w:jc w:val="center"/>
              <w:rPr>
                <w:color w:val="000000"/>
                <w:sz w:val="22"/>
                <w:szCs w:val="22"/>
              </w:rPr>
            </w:pPr>
          </w:p>
        </w:tc>
        <w:tc>
          <w:tcPr>
            <w:tcW w:w="1850" w:type="dxa"/>
            <w:shd w:val="clear" w:color="auto" w:fill="auto"/>
          </w:tcPr>
          <w:p w14:paraId="433CDA20" w14:textId="77777777" w:rsidR="009542CC" w:rsidRPr="009542CC" w:rsidRDefault="009542CC" w:rsidP="009542CC">
            <w:pPr>
              <w:ind w:right="-2"/>
              <w:jc w:val="center"/>
              <w:rPr>
                <w:color w:val="000000"/>
                <w:sz w:val="22"/>
                <w:szCs w:val="22"/>
              </w:rPr>
            </w:pPr>
            <w:r w:rsidRPr="009542CC">
              <w:rPr>
                <w:color w:val="000000"/>
                <w:sz w:val="22"/>
                <w:szCs w:val="22"/>
              </w:rPr>
              <w:t>с 01.01.2023</w:t>
            </w:r>
          </w:p>
        </w:tc>
        <w:tc>
          <w:tcPr>
            <w:tcW w:w="1554" w:type="dxa"/>
            <w:vAlign w:val="center"/>
          </w:tcPr>
          <w:p w14:paraId="1088C842" w14:textId="77777777" w:rsidR="009542CC" w:rsidRPr="009542CC" w:rsidRDefault="009542CC" w:rsidP="009542CC">
            <w:pPr>
              <w:jc w:val="center"/>
              <w:rPr>
                <w:sz w:val="22"/>
                <w:szCs w:val="22"/>
              </w:rPr>
            </w:pPr>
            <w:r w:rsidRPr="009542CC">
              <w:rPr>
                <w:sz w:val="22"/>
                <w:szCs w:val="22"/>
              </w:rPr>
              <w:t>48,31</w:t>
            </w:r>
          </w:p>
        </w:tc>
        <w:tc>
          <w:tcPr>
            <w:tcW w:w="1418" w:type="dxa"/>
            <w:shd w:val="clear" w:color="auto" w:fill="auto"/>
          </w:tcPr>
          <w:p w14:paraId="6A773C27" w14:textId="77777777" w:rsidR="009542CC" w:rsidRPr="009542CC" w:rsidRDefault="009542CC" w:rsidP="009542CC">
            <w:pPr>
              <w:jc w:val="center"/>
              <w:rPr>
                <w:sz w:val="22"/>
                <w:szCs w:val="22"/>
              </w:rPr>
            </w:pPr>
            <w:r w:rsidRPr="009542CC">
              <w:rPr>
                <w:sz w:val="22"/>
                <w:szCs w:val="22"/>
              </w:rPr>
              <w:t>х</w:t>
            </w:r>
          </w:p>
        </w:tc>
      </w:tr>
      <w:tr w:rsidR="009542CC" w:rsidRPr="009542CC" w14:paraId="503F2C8B" w14:textId="77777777" w:rsidTr="00762F6E">
        <w:tc>
          <w:tcPr>
            <w:tcW w:w="3227" w:type="dxa"/>
            <w:vMerge/>
            <w:shd w:val="clear" w:color="auto" w:fill="auto"/>
            <w:vAlign w:val="center"/>
          </w:tcPr>
          <w:p w14:paraId="1EBFCFC4"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3F925005" w14:textId="77777777" w:rsidR="009542CC" w:rsidRPr="009542CC" w:rsidRDefault="009542CC" w:rsidP="009542CC">
            <w:pPr>
              <w:ind w:right="-2"/>
              <w:jc w:val="center"/>
              <w:rPr>
                <w:color w:val="000000"/>
                <w:sz w:val="22"/>
                <w:szCs w:val="22"/>
              </w:rPr>
            </w:pPr>
          </w:p>
        </w:tc>
        <w:tc>
          <w:tcPr>
            <w:tcW w:w="1850" w:type="dxa"/>
            <w:shd w:val="clear" w:color="auto" w:fill="auto"/>
          </w:tcPr>
          <w:p w14:paraId="6B14A409" w14:textId="77777777" w:rsidR="009542CC" w:rsidRPr="009542CC" w:rsidRDefault="009542CC" w:rsidP="009542CC">
            <w:pPr>
              <w:ind w:right="-2"/>
              <w:jc w:val="center"/>
              <w:rPr>
                <w:color w:val="000000"/>
                <w:sz w:val="22"/>
                <w:szCs w:val="22"/>
              </w:rPr>
            </w:pPr>
            <w:r w:rsidRPr="009542CC">
              <w:rPr>
                <w:color w:val="000000"/>
                <w:sz w:val="22"/>
                <w:szCs w:val="22"/>
              </w:rPr>
              <w:t>с 01.07.2023</w:t>
            </w:r>
          </w:p>
        </w:tc>
        <w:tc>
          <w:tcPr>
            <w:tcW w:w="1554" w:type="dxa"/>
            <w:vAlign w:val="center"/>
          </w:tcPr>
          <w:p w14:paraId="11E5CD68" w14:textId="77777777" w:rsidR="009542CC" w:rsidRPr="009542CC" w:rsidRDefault="009542CC" w:rsidP="009542CC">
            <w:pPr>
              <w:jc w:val="center"/>
              <w:rPr>
                <w:sz w:val="22"/>
                <w:szCs w:val="22"/>
              </w:rPr>
            </w:pPr>
            <w:r w:rsidRPr="009542CC">
              <w:rPr>
                <w:sz w:val="22"/>
                <w:szCs w:val="22"/>
              </w:rPr>
              <w:t>52,16</w:t>
            </w:r>
          </w:p>
        </w:tc>
        <w:tc>
          <w:tcPr>
            <w:tcW w:w="1418" w:type="dxa"/>
            <w:shd w:val="clear" w:color="auto" w:fill="auto"/>
          </w:tcPr>
          <w:p w14:paraId="3805C40E" w14:textId="77777777" w:rsidR="009542CC" w:rsidRPr="009542CC" w:rsidRDefault="009542CC" w:rsidP="009542CC">
            <w:pPr>
              <w:jc w:val="center"/>
              <w:rPr>
                <w:sz w:val="22"/>
                <w:szCs w:val="22"/>
              </w:rPr>
            </w:pPr>
            <w:r w:rsidRPr="009542CC">
              <w:rPr>
                <w:sz w:val="22"/>
                <w:szCs w:val="22"/>
              </w:rPr>
              <w:t>х</w:t>
            </w:r>
          </w:p>
        </w:tc>
      </w:tr>
      <w:tr w:rsidR="009542CC" w:rsidRPr="009542CC" w14:paraId="641A1ADD" w14:textId="77777777" w:rsidTr="00762F6E">
        <w:tc>
          <w:tcPr>
            <w:tcW w:w="3227" w:type="dxa"/>
            <w:vMerge/>
            <w:shd w:val="clear" w:color="auto" w:fill="auto"/>
            <w:vAlign w:val="center"/>
          </w:tcPr>
          <w:p w14:paraId="229CBA12"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719B1BC1" w14:textId="77777777" w:rsidR="009542CC" w:rsidRPr="009542CC" w:rsidRDefault="009542CC" w:rsidP="009542CC">
            <w:pPr>
              <w:ind w:right="-2"/>
              <w:jc w:val="center"/>
              <w:rPr>
                <w:color w:val="000000"/>
                <w:sz w:val="22"/>
                <w:szCs w:val="22"/>
              </w:rPr>
            </w:pPr>
          </w:p>
        </w:tc>
        <w:tc>
          <w:tcPr>
            <w:tcW w:w="1850" w:type="dxa"/>
            <w:shd w:val="clear" w:color="auto" w:fill="auto"/>
          </w:tcPr>
          <w:p w14:paraId="6684A56F" w14:textId="77777777" w:rsidR="009542CC" w:rsidRPr="009542CC" w:rsidRDefault="009542CC" w:rsidP="009542CC">
            <w:pPr>
              <w:ind w:right="-2"/>
              <w:jc w:val="center"/>
              <w:rPr>
                <w:color w:val="000000"/>
                <w:sz w:val="22"/>
                <w:szCs w:val="22"/>
              </w:rPr>
            </w:pPr>
            <w:r w:rsidRPr="009542CC">
              <w:rPr>
                <w:color w:val="000000"/>
                <w:sz w:val="22"/>
                <w:szCs w:val="22"/>
              </w:rPr>
              <w:t>с 01.01.2024</w:t>
            </w:r>
          </w:p>
        </w:tc>
        <w:tc>
          <w:tcPr>
            <w:tcW w:w="1554" w:type="dxa"/>
            <w:vAlign w:val="center"/>
          </w:tcPr>
          <w:p w14:paraId="09CB89F0" w14:textId="77777777" w:rsidR="009542CC" w:rsidRPr="009542CC" w:rsidRDefault="009542CC" w:rsidP="009542CC">
            <w:pPr>
              <w:jc w:val="center"/>
              <w:rPr>
                <w:sz w:val="22"/>
                <w:szCs w:val="22"/>
              </w:rPr>
            </w:pPr>
            <w:r w:rsidRPr="009542CC">
              <w:rPr>
                <w:sz w:val="22"/>
                <w:szCs w:val="22"/>
              </w:rPr>
              <w:t>51,98</w:t>
            </w:r>
          </w:p>
        </w:tc>
        <w:tc>
          <w:tcPr>
            <w:tcW w:w="1418" w:type="dxa"/>
            <w:shd w:val="clear" w:color="auto" w:fill="auto"/>
          </w:tcPr>
          <w:p w14:paraId="60778444" w14:textId="77777777" w:rsidR="009542CC" w:rsidRPr="009542CC" w:rsidRDefault="009542CC" w:rsidP="009542CC">
            <w:pPr>
              <w:jc w:val="center"/>
              <w:rPr>
                <w:sz w:val="22"/>
                <w:szCs w:val="22"/>
              </w:rPr>
            </w:pPr>
            <w:r w:rsidRPr="009542CC">
              <w:rPr>
                <w:sz w:val="22"/>
                <w:szCs w:val="22"/>
              </w:rPr>
              <w:t>х</w:t>
            </w:r>
          </w:p>
        </w:tc>
      </w:tr>
      <w:tr w:rsidR="009542CC" w:rsidRPr="009542CC" w14:paraId="50088E34" w14:textId="77777777" w:rsidTr="00762F6E">
        <w:tc>
          <w:tcPr>
            <w:tcW w:w="3227" w:type="dxa"/>
            <w:vMerge/>
            <w:shd w:val="clear" w:color="auto" w:fill="auto"/>
            <w:vAlign w:val="center"/>
          </w:tcPr>
          <w:p w14:paraId="58857B48"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13D761AF" w14:textId="77777777" w:rsidR="009542CC" w:rsidRPr="009542CC" w:rsidRDefault="009542CC" w:rsidP="009542CC">
            <w:pPr>
              <w:ind w:right="-2"/>
              <w:jc w:val="center"/>
              <w:rPr>
                <w:color w:val="000000"/>
                <w:sz w:val="22"/>
                <w:szCs w:val="22"/>
              </w:rPr>
            </w:pPr>
          </w:p>
        </w:tc>
        <w:tc>
          <w:tcPr>
            <w:tcW w:w="1850" w:type="dxa"/>
            <w:shd w:val="clear" w:color="auto" w:fill="auto"/>
          </w:tcPr>
          <w:p w14:paraId="48CB38F6" w14:textId="77777777" w:rsidR="009542CC" w:rsidRPr="009542CC" w:rsidRDefault="009542CC" w:rsidP="009542CC">
            <w:pPr>
              <w:ind w:right="-2"/>
              <w:jc w:val="center"/>
              <w:rPr>
                <w:color w:val="000000"/>
                <w:sz w:val="22"/>
                <w:szCs w:val="22"/>
              </w:rPr>
            </w:pPr>
            <w:r w:rsidRPr="009542CC">
              <w:rPr>
                <w:color w:val="000000"/>
                <w:sz w:val="22"/>
                <w:szCs w:val="22"/>
              </w:rPr>
              <w:t>с 01.07.2024</w:t>
            </w:r>
          </w:p>
        </w:tc>
        <w:tc>
          <w:tcPr>
            <w:tcW w:w="1554" w:type="dxa"/>
            <w:vAlign w:val="center"/>
          </w:tcPr>
          <w:p w14:paraId="37550CA9" w14:textId="77777777" w:rsidR="009542CC" w:rsidRPr="009542CC" w:rsidRDefault="009542CC" w:rsidP="009542CC">
            <w:pPr>
              <w:jc w:val="center"/>
              <w:rPr>
                <w:sz w:val="22"/>
                <w:szCs w:val="22"/>
              </w:rPr>
            </w:pPr>
            <w:r w:rsidRPr="009542CC">
              <w:rPr>
                <w:sz w:val="22"/>
                <w:szCs w:val="22"/>
              </w:rPr>
              <w:t>51,98</w:t>
            </w:r>
          </w:p>
        </w:tc>
        <w:tc>
          <w:tcPr>
            <w:tcW w:w="1418" w:type="dxa"/>
            <w:shd w:val="clear" w:color="auto" w:fill="auto"/>
          </w:tcPr>
          <w:p w14:paraId="54D37A52" w14:textId="77777777" w:rsidR="009542CC" w:rsidRPr="009542CC" w:rsidRDefault="009542CC" w:rsidP="009542CC">
            <w:pPr>
              <w:jc w:val="center"/>
              <w:rPr>
                <w:sz w:val="22"/>
                <w:szCs w:val="22"/>
              </w:rPr>
            </w:pPr>
            <w:r w:rsidRPr="009542CC">
              <w:rPr>
                <w:sz w:val="22"/>
                <w:szCs w:val="22"/>
              </w:rPr>
              <w:t>х</w:t>
            </w:r>
          </w:p>
        </w:tc>
      </w:tr>
      <w:tr w:rsidR="009542CC" w:rsidRPr="009542CC" w14:paraId="7AC0D7E8" w14:textId="77777777" w:rsidTr="00762F6E">
        <w:tc>
          <w:tcPr>
            <w:tcW w:w="3227" w:type="dxa"/>
            <w:vMerge/>
            <w:shd w:val="clear" w:color="auto" w:fill="auto"/>
            <w:vAlign w:val="center"/>
          </w:tcPr>
          <w:p w14:paraId="734448BD"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1DA7716D" w14:textId="77777777" w:rsidR="009542CC" w:rsidRPr="009542CC" w:rsidRDefault="009542CC" w:rsidP="009542CC">
            <w:pPr>
              <w:ind w:right="-2"/>
              <w:jc w:val="center"/>
              <w:rPr>
                <w:color w:val="000000"/>
                <w:sz w:val="22"/>
                <w:szCs w:val="22"/>
              </w:rPr>
            </w:pPr>
          </w:p>
        </w:tc>
        <w:tc>
          <w:tcPr>
            <w:tcW w:w="1850" w:type="dxa"/>
            <w:shd w:val="clear" w:color="auto" w:fill="auto"/>
          </w:tcPr>
          <w:p w14:paraId="3BB71254" w14:textId="77777777" w:rsidR="009542CC" w:rsidRPr="009542CC" w:rsidRDefault="009542CC" w:rsidP="009542CC">
            <w:pPr>
              <w:ind w:right="-2"/>
              <w:jc w:val="center"/>
              <w:rPr>
                <w:color w:val="000000"/>
                <w:sz w:val="22"/>
                <w:szCs w:val="22"/>
              </w:rPr>
            </w:pPr>
            <w:r w:rsidRPr="009542CC">
              <w:rPr>
                <w:color w:val="000000"/>
                <w:sz w:val="22"/>
                <w:szCs w:val="22"/>
              </w:rPr>
              <w:t>с 01.01.2025</w:t>
            </w:r>
          </w:p>
        </w:tc>
        <w:tc>
          <w:tcPr>
            <w:tcW w:w="1554" w:type="dxa"/>
            <w:vAlign w:val="center"/>
          </w:tcPr>
          <w:p w14:paraId="7946EF0A" w14:textId="77777777" w:rsidR="009542CC" w:rsidRPr="009542CC" w:rsidRDefault="009542CC" w:rsidP="009542CC">
            <w:pPr>
              <w:jc w:val="center"/>
              <w:rPr>
                <w:sz w:val="22"/>
                <w:szCs w:val="22"/>
              </w:rPr>
            </w:pPr>
            <w:r w:rsidRPr="009542CC">
              <w:rPr>
                <w:sz w:val="22"/>
                <w:szCs w:val="22"/>
              </w:rPr>
              <w:t>51,98</w:t>
            </w:r>
          </w:p>
        </w:tc>
        <w:tc>
          <w:tcPr>
            <w:tcW w:w="1418" w:type="dxa"/>
            <w:shd w:val="clear" w:color="auto" w:fill="auto"/>
          </w:tcPr>
          <w:p w14:paraId="314D3A43" w14:textId="77777777" w:rsidR="009542CC" w:rsidRPr="009542CC" w:rsidRDefault="009542CC" w:rsidP="009542CC">
            <w:pPr>
              <w:jc w:val="center"/>
              <w:rPr>
                <w:sz w:val="22"/>
                <w:szCs w:val="22"/>
              </w:rPr>
            </w:pPr>
            <w:r w:rsidRPr="009542CC">
              <w:rPr>
                <w:sz w:val="22"/>
                <w:szCs w:val="22"/>
              </w:rPr>
              <w:t>х</w:t>
            </w:r>
          </w:p>
        </w:tc>
      </w:tr>
      <w:tr w:rsidR="009542CC" w:rsidRPr="009542CC" w14:paraId="4F18E313" w14:textId="77777777" w:rsidTr="00762F6E">
        <w:tc>
          <w:tcPr>
            <w:tcW w:w="3227" w:type="dxa"/>
            <w:vMerge/>
            <w:shd w:val="clear" w:color="auto" w:fill="auto"/>
            <w:vAlign w:val="center"/>
          </w:tcPr>
          <w:p w14:paraId="5327C8A1"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3848B150" w14:textId="77777777" w:rsidR="009542CC" w:rsidRPr="009542CC" w:rsidRDefault="009542CC" w:rsidP="009542CC">
            <w:pPr>
              <w:ind w:right="-2"/>
              <w:jc w:val="center"/>
              <w:rPr>
                <w:color w:val="000000"/>
                <w:sz w:val="22"/>
                <w:szCs w:val="22"/>
              </w:rPr>
            </w:pPr>
          </w:p>
        </w:tc>
        <w:tc>
          <w:tcPr>
            <w:tcW w:w="1850" w:type="dxa"/>
            <w:shd w:val="clear" w:color="auto" w:fill="auto"/>
          </w:tcPr>
          <w:p w14:paraId="57C72852" w14:textId="77777777" w:rsidR="009542CC" w:rsidRPr="009542CC" w:rsidRDefault="009542CC" w:rsidP="009542CC">
            <w:pPr>
              <w:ind w:right="-2"/>
              <w:jc w:val="center"/>
              <w:rPr>
                <w:color w:val="000000"/>
                <w:sz w:val="22"/>
                <w:szCs w:val="22"/>
              </w:rPr>
            </w:pPr>
            <w:r w:rsidRPr="009542CC">
              <w:rPr>
                <w:color w:val="000000"/>
                <w:sz w:val="22"/>
                <w:szCs w:val="22"/>
              </w:rPr>
              <w:t>с 01.07.2025</w:t>
            </w:r>
          </w:p>
        </w:tc>
        <w:tc>
          <w:tcPr>
            <w:tcW w:w="1554" w:type="dxa"/>
            <w:vAlign w:val="center"/>
          </w:tcPr>
          <w:p w14:paraId="0E62BEF7" w14:textId="77777777" w:rsidR="009542CC" w:rsidRPr="009542CC" w:rsidRDefault="009542CC" w:rsidP="009542CC">
            <w:pPr>
              <w:jc w:val="center"/>
              <w:rPr>
                <w:sz w:val="22"/>
                <w:szCs w:val="22"/>
              </w:rPr>
            </w:pPr>
            <w:r w:rsidRPr="009542CC">
              <w:rPr>
                <w:sz w:val="22"/>
                <w:szCs w:val="22"/>
              </w:rPr>
              <w:t>56,14</w:t>
            </w:r>
          </w:p>
        </w:tc>
        <w:tc>
          <w:tcPr>
            <w:tcW w:w="1418" w:type="dxa"/>
            <w:shd w:val="clear" w:color="auto" w:fill="auto"/>
          </w:tcPr>
          <w:p w14:paraId="7D44AFCA" w14:textId="77777777" w:rsidR="009542CC" w:rsidRPr="009542CC" w:rsidRDefault="009542CC" w:rsidP="009542CC">
            <w:pPr>
              <w:jc w:val="center"/>
              <w:rPr>
                <w:sz w:val="22"/>
                <w:szCs w:val="22"/>
              </w:rPr>
            </w:pPr>
            <w:r w:rsidRPr="009542CC">
              <w:rPr>
                <w:sz w:val="22"/>
                <w:szCs w:val="22"/>
              </w:rPr>
              <w:t>x</w:t>
            </w:r>
          </w:p>
        </w:tc>
      </w:tr>
      <w:tr w:rsidR="009542CC" w:rsidRPr="009542CC" w14:paraId="1282ECD0" w14:textId="77777777" w:rsidTr="00762F6E">
        <w:trPr>
          <w:trHeight w:val="433"/>
        </w:trPr>
        <w:tc>
          <w:tcPr>
            <w:tcW w:w="3227" w:type="dxa"/>
            <w:vMerge/>
            <w:shd w:val="clear" w:color="auto" w:fill="auto"/>
            <w:vAlign w:val="center"/>
          </w:tcPr>
          <w:p w14:paraId="08CC3223" w14:textId="77777777" w:rsidR="009542CC" w:rsidRPr="009542CC" w:rsidRDefault="009542CC" w:rsidP="009542CC">
            <w:pPr>
              <w:ind w:right="-2"/>
              <w:jc w:val="center"/>
              <w:rPr>
                <w:color w:val="000000"/>
                <w:sz w:val="22"/>
                <w:szCs w:val="22"/>
              </w:rPr>
            </w:pPr>
          </w:p>
        </w:tc>
        <w:tc>
          <w:tcPr>
            <w:tcW w:w="6946" w:type="dxa"/>
            <w:gridSpan w:val="4"/>
            <w:shd w:val="clear" w:color="auto" w:fill="auto"/>
            <w:vAlign w:val="center"/>
          </w:tcPr>
          <w:p w14:paraId="1CAC2137" w14:textId="77777777" w:rsidR="009542CC" w:rsidRPr="009542CC" w:rsidRDefault="009542CC" w:rsidP="009542CC">
            <w:pPr>
              <w:ind w:right="-2"/>
              <w:jc w:val="center"/>
              <w:rPr>
                <w:color w:val="000000"/>
                <w:sz w:val="22"/>
                <w:szCs w:val="22"/>
              </w:rPr>
            </w:pPr>
            <w:r w:rsidRPr="009542CC">
              <w:rPr>
                <w:sz w:val="22"/>
                <w:szCs w:val="22"/>
              </w:rPr>
              <w:t>Тариф на теплоноситель, поставляемый потребителям</w:t>
            </w:r>
          </w:p>
        </w:tc>
      </w:tr>
      <w:tr w:rsidR="009542CC" w:rsidRPr="009542CC" w14:paraId="4A6AFBB2" w14:textId="77777777" w:rsidTr="00762F6E">
        <w:tc>
          <w:tcPr>
            <w:tcW w:w="3227" w:type="dxa"/>
            <w:vMerge/>
            <w:shd w:val="clear" w:color="auto" w:fill="auto"/>
            <w:vAlign w:val="center"/>
          </w:tcPr>
          <w:p w14:paraId="43C39305" w14:textId="77777777" w:rsidR="009542CC" w:rsidRPr="009542CC" w:rsidRDefault="009542CC" w:rsidP="009542CC">
            <w:pPr>
              <w:ind w:right="-2"/>
              <w:jc w:val="center"/>
              <w:rPr>
                <w:color w:val="000000"/>
                <w:sz w:val="22"/>
                <w:szCs w:val="22"/>
              </w:rPr>
            </w:pPr>
          </w:p>
        </w:tc>
        <w:tc>
          <w:tcPr>
            <w:tcW w:w="2124" w:type="dxa"/>
            <w:vMerge w:val="restart"/>
            <w:shd w:val="clear" w:color="auto" w:fill="auto"/>
            <w:vAlign w:val="center"/>
          </w:tcPr>
          <w:p w14:paraId="40EC0E25" w14:textId="77777777" w:rsidR="009542CC" w:rsidRPr="009542CC" w:rsidRDefault="009542CC" w:rsidP="009542CC">
            <w:pPr>
              <w:ind w:right="-2"/>
              <w:jc w:val="center"/>
              <w:rPr>
                <w:color w:val="000000"/>
                <w:sz w:val="22"/>
                <w:szCs w:val="22"/>
              </w:rPr>
            </w:pPr>
            <w:proofErr w:type="spellStart"/>
            <w:r w:rsidRPr="009542CC">
              <w:rPr>
                <w:color w:val="000000"/>
                <w:sz w:val="22"/>
                <w:szCs w:val="22"/>
              </w:rPr>
              <w:t>Одноставочный</w:t>
            </w:r>
            <w:proofErr w:type="spellEnd"/>
          </w:p>
          <w:p w14:paraId="3AE7676D" w14:textId="77777777" w:rsidR="009542CC" w:rsidRPr="009542CC" w:rsidRDefault="009542CC" w:rsidP="009542CC">
            <w:pPr>
              <w:ind w:right="-2"/>
              <w:jc w:val="center"/>
              <w:rPr>
                <w:color w:val="000000"/>
                <w:sz w:val="22"/>
                <w:szCs w:val="22"/>
              </w:rPr>
            </w:pPr>
            <w:r w:rsidRPr="009542CC">
              <w:rPr>
                <w:color w:val="000000"/>
                <w:sz w:val="22"/>
                <w:szCs w:val="22"/>
              </w:rPr>
              <w:t>руб./м3</w:t>
            </w:r>
          </w:p>
        </w:tc>
        <w:tc>
          <w:tcPr>
            <w:tcW w:w="1850" w:type="dxa"/>
            <w:shd w:val="clear" w:color="auto" w:fill="auto"/>
          </w:tcPr>
          <w:p w14:paraId="5A778D19" w14:textId="77777777" w:rsidR="009542CC" w:rsidRPr="009542CC" w:rsidRDefault="009542CC" w:rsidP="009542CC">
            <w:pPr>
              <w:ind w:right="-2"/>
              <w:jc w:val="center"/>
              <w:rPr>
                <w:color w:val="000000"/>
                <w:sz w:val="22"/>
                <w:szCs w:val="22"/>
              </w:rPr>
            </w:pPr>
            <w:r w:rsidRPr="009542CC">
              <w:rPr>
                <w:color w:val="000000"/>
                <w:sz w:val="22"/>
                <w:szCs w:val="22"/>
              </w:rPr>
              <w:t>с 01.01.2020</w:t>
            </w:r>
          </w:p>
        </w:tc>
        <w:tc>
          <w:tcPr>
            <w:tcW w:w="1554" w:type="dxa"/>
            <w:vAlign w:val="center"/>
          </w:tcPr>
          <w:p w14:paraId="376CE361" w14:textId="77777777" w:rsidR="009542CC" w:rsidRPr="009542CC" w:rsidRDefault="009542CC" w:rsidP="009542CC">
            <w:pPr>
              <w:jc w:val="center"/>
              <w:rPr>
                <w:sz w:val="22"/>
                <w:szCs w:val="22"/>
              </w:rPr>
            </w:pPr>
            <w:r w:rsidRPr="009542CC">
              <w:rPr>
                <w:sz w:val="22"/>
                <w:szCs w:val="22"/>
              </w:rPr>
              <w:t>44,96</w:t>
            </w:r>
          </w:p>
        </w:tc>
        <w:tc>
          <w:tcPr>
            <w:tcW w:w="1418" w:type="dxa"/>
            <w:shd w:val="clear" w:color="auto" w:fill="auto"/>
          </w:tcPr>
          <w:p w14:paraId="675BDE45" w14:textId="77777777" w:rsidR="009542CC" w:rsidRPr="009542CC" w:rsidRDefault="009542CC" w:rsidP="009542CC">
            <w:pPr>
              <w:jc w:val="center"/>
              <w:rPr>
                <w:sz w:val="22"/>
                <w:szCs w:val="22"/>
              </w:rPr>
            </w:pPr>
            <w:r w:rsidRPr="009542CC">
              <w:rPr>
                <w:sz w:val="22"/>
                <w:szCs w:val="22"/>
              </w:rPr>
              <w:t>x</w:t>
            </w:r>
          </w:p>
        </w:tc>
      </w:tr>
      <w:tr w:rsidR="009542CC" w:rsidRPr="009542CC" w14:paraId="563310BD" w14:textId="77777777" w:rsidTr="00762F6E">
        <w:tc>
          <w:tcPr>
            <w:tcW w:w="3227" w:type="dxa"/>
            <w:vMerge/>
            <w:shd w:val="clear" w:color="auto" w:fill="auto"/>
            <w:vAlign w:val="center"/>
          </w:tcPr>
          <w:p w14:paraId="0546B475"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0485A95A" w14:textId="77777777" w:rsidR="009542CC" w:rsidRPr="009542CC" w:rsidRDefault="009542CC" w:rsidP="009542CC">
            <w:pPr>
              <w:ind w:right="-2"/>
              <w:jc w:val="center"/>
              <w:rPr>
                <w:color w:val="000000"/>
                <w:sz w:val="22"/>
                <w:szCs w:val="22"/>
              </w:rPr>
            </w:pPr>
          </w:p>
        </w:tc>
        <w:tc>
          <w:tcPr>
            <w:tcW w:w="1850" w:type="dxa"/>
            <w:shd w:val="clear" w:color="auto" w:fill="auto"/>
          </w:tcPr>
          <w:p w14:paraId="16BE81B1" w14:textId="77777777" w:rsidR="009542CC" w:rsidRPr="009542CC" w:rsidRDefault="009542CC" w:rsidP="009542CC">
            <w:pPr>
              <w:ind w:right="-2"/>
              <w:jc w:val="center"/>
              <w:rPr>
                <w:color w:val="000000"/>
                <w:sz w:val="22"/>
                <w:szCs w:val="22"/>
              </w:rPr>
            </w:pPr>
            <w:r w:rsidRPr="009542CC">
              <w:rPr>
                <w:color w:val="000000"/>
                <w:sz w:val="22"/>
                <w:szCs w:val="22"/>
              </w:rPr>
              <w:t>с 01.07.2020</w:t>
            </w:r>
          </w:p>
        </w:tc>
        <w:tc>
          <w:tcPr>
            <w:tcW w:w="1554" w:type="dxa"/>
            <w:vAlign w:val="center"/>
          </w:tcPr>
          <w:p w14:paraId="25822C48" w14:textId="77777777" w:rsidR="009542CC" w:rsidRPr="009542CC" w:rsidRDefault="009542CC" w:rsidP="009542CC">
            <w:pPr>
              <w:jc w:val="center"/>
              <w:rPr>
                <w:sz w:val="22"/>
                <w:szCs w:val="22"/>
              </w:rPr>
            </w:pPr>
            <w:r w:rsidRPr="009542CC">
              <w:rPr>
                <w:sz w:val="22"/>
                <w:szCs w:val="22"/>
              </w:rPr>
              <w:t>44,96</w:t>
            </w:r>
          </w:p>
        </w:tc>
        <w:tc>
          <w:tcPr>
            <w:tcW w:w="1418" w:type="dxa"/>
            <w:shd w:val="clear" w:color="auto" w:fill="auto"/>
          </w:tcPr>
          <w:p w14:paraId="0DE99CDA" w14:textId="77777777" w:rsidR="009542CC" w:rsidRPr="009542CC" w:rsidRDefault="009542CC" w:rsidP="009542CC">
            <w:pPr>
              <w:jc w:val="center"/>
              <w:rPr>
                <w:sz w:val="22"/>
                <w:szCs w:val="22"/>
              </w:rPr>
            </w:pPr>
            <w:r w:rsidRPr="009542CC">
              <w:rPr>
                <w:sz w:val="22"/>
                <w:szCs w:val="22"/>
              </w:rPr>
              <w:t>x</w:t>
            </w:r>
          </w:p>
        </w:tc>
      </w:tr>
      <w:tr w:rsidR="009542CC" w:rsidRPr="009542CC" w14:paraId="0276E7BC" w14:textId="77777777" w:rsidTr="00762F6E">
        <w:tc>
          <w:tcPr>
            <w:tcW w:w="3227" w:type="dxa"/>
            <w:vMerge/>
            <w:shd w:val="clear" w:color="auto" w:fill="auto"/>
            <w:vAlign w:val="center"/>
          </w:tcPr>
          <w:p w14:paraId="00160FAF"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69646B10" w14:textId="77777777" w:rsidR="009542CC" w:rsidRPr="009542CC" w:rsidRDefault="009542CC" w:rsidP="009542CC">
            <w:pPr>
              <w:ind w:right="-2"/>
              <w:jc w:val="center"/>
              <w:rPr>
                <w:color w:val="000000"/>
                <w:sz w:val="22"/>
                <w:szCs w:val="22"/>
              </w:rPr>
            </w:pPr>
          </w:p>
        </w:tc>
        <w:tc>
          <w:tcPr>
            <w:tcW w:w="1850" w:type="dxa"/>
            <w:shd w:val="clear" w:color="auto" w:fill="auto"/>
          </w:tcPr>
          <w:p w14:paraId="4C6C3162" w14:textId="77777777" w:rsidR="009542CC" w:rsidRPr="009542CC" w:rsidRDefault="009542CC" w:rsidP="009542CC">
            <w:pPr>
              <w:ind w:right="-2"/>
              <w:jc w:val="center"/>
              <w:rPr>
                <w:color w:val="000000"/>
                <w:sz w:val="22"/>
                <w:szCs w:val="22"/>
              </w:rPr>
            </w:pPr>
            <w:r w:rsidRPr="009542CC">
              <w:rPr>
                <w:color w:val="000000"/>
                <w:sz w:val="22"/>
                <w:szCs w:val="22"/>
              </w:rPr>
              <w:t>с 01.01.2021</w:t>
            </w:r>
          </w:p>
        </w:tc>
        <w:tc>
          <w:tcPr>
            <w:tcW w:w="1554" w:type="dxa"/>
            <w:vAlign w:val="center"/>
          </w:tcPr>
          <w:p w14:paraId="6DAF6BA5" w14:textId="77777777" w:rsidR="009542CC" w:rsidRPr="009542CC" w:rsidRDefault="009542CC" w:rsidP="009542CC">
            <w:pPr>
              <w:jc w:val="center"/>
              <w:rPr>
                <w:sz w:val="22"/>
                <w:szCs w:val="22"/>
              </w:rPr>
            </w:pPr>
            <w:r w:rsidRPr="009542CC">
              <w:rPr>
                <w:sz w:val="22"/>
                <w:szCs w:val="22"/>
              </w:rPr>
              <w:t>44,96</w:t>
            </w:r>
          </w:p>
        </w:tc>
        <w:tc>
          <w:tcPr>
            <w:tcW w:w="1418" w:type="dxa"/>
            <w:shd w:val="clear" w:color="auto" w:fill="auto"/>
          </w:tcPr>
          <w:p w14:paraId="7DC17A1F" w14:textId="77777777" w:rsidR="009542CC" w:rsidRPr="009542CC" w:rsidRDefault="009542CC" w:rsidP="009542CC">
            <w:pPr>
              <w:jc w:val="center"/>
              <w:rPr>
                <w:sz w:val="22"/>
                <w:szCs w:val="22"/>
              </w:rPr>
            </w:pPr>
            <w:r w:rsidRPr="009542CC">
              <w:rPr>
                <w:sz w:val="22"/>
                <w:szCs w:val="22"/>
              </w:rPr>
              <w:t>x</w:t>
            </w:r>
          </w:p>
        </w:tc>
      </w:tr>
      <w:tr w:rsidR="009542CC" w:rsidRPr="009542CC" w14:paraId="3D39B396" w14:textId="77777777" w:rsidTr="00762F6E">
        <w:tc>
          <w:tcPr>
            <w:tcW w:w="3227" w:type="dxa"/>
            <w:vMerge/>
            <w:shd w:val="clear" w:color="auto" w:fill="auto"/>
            <w:vAlign w:val="center"/>
          </w:tcPr>
          <w:p w14:paraId="26A4BD23"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18F8B725" w14:textId="77777777" w:rsidR="009542CC" w:rsidRPr="009542CC" w:rsidRDefault="009542CC" w:rsidP="009542CC">
            <w:pPr>
              <w:ind w:right="-2"/>
              <w:jc w:val="center"/>
              <w:rPr>
                <w:color w:val="000000"/>
                <w:sz w:val="22"/>
                <w:szCs w:val="22"/>
              </w:rPr>
            </w:pPr>
          </w:p>
        </w:tc>
        <w:tc>
          <w:tcPr>
            <w:tcW w:w="1850" w:type="dxa"/>
            <w:shd w:val="clear" w:color="auto" w:fill="auto"/>
          </w:tcPr>
          <w:p w14:paraId="1896BF3D" w14:textId="77777777" w:rsidR="009542CC" w:rsidRPr="009542CC" w:rsidRDefault="009542CC" w:rsidP="009542CC">
            <w:pPr>
              <w:ind w:right="-2"/>
              <w:jc w:val="center"/>
              <w:rPr>
                <w:color w:val="000000"/>
                <w:sz w:val="22"/>
                <w:szCs w:val="22"/>
              </w:rPr>
            </w:pPr>
            <w:r w:rsidRPr="009542CC">
              <w:rPr>
                <w:color w:val="000000"/>
                <w:sz w:val="22"/>
                <w:szCs w:val="22"/>
              </w:rPr>
              <w:t>с 01.07.2021</w:t>
            </w:r>
          </w:p>
        </w:tc>
        <w:tc>
          <w:tcPr>
            <w:tcW w:w="1554" w:type="dxa"/>
            <w:vAlign w:val="center"/>
          </w:tcPr>
          <w:p w14:paraId="6A3354DC" w14:textId="77777777" w:rsidR="009542CC" w:rsidRPr="009542CC" w:rsidRDefault="009542CC" w:rsidP="009542CC">
            <w:pPr>
              <w:jc w:val="center"/>
              <w:rPr>
                <w:sz w:val="22"/>
                <w:szCs w:val="22"/>
              </w:rPr>
            </w:pPr>
            <w:r w:rsidRPr="009542CC">
              <w:rPr>
                <w:sz w:val="22"/>
                <w:szCs w:val="22"/>
              </w:rPr>
              <w:t>46,65</w:t>
            </w:r>
          </w:p>
        </w:tc>
        <w:tc>
          <w:tcPr>
            <w:tcW w:w="1418" w:type="dxa"/>
            <w:shd w:val="clear" w:color="auto" w:fill="auto"/>
          </w:tcPr>
          <w:p w14:paraId="4E4B639F" w14:textId="77777777" w:rsidR="009542CC" w:rsidRPr="009542CC" w:rsidRDefault="009542CC" w:rsidP="009542CC">
            <w:pPr>
              <w:jc w:val="center"/>
              <w:rPr>
                <w:sz w:val="22"/>
                <w:szCs w:val="22"/>
              </w:rPr>
            </w:pPr>
            <w:r w:rsidRPr="009542CC">
              <w:rPr>
                <w:sz w:val="22"/>
                <w:szCs w:val="22"/>
              </w:rPr>
              <w:t>x</w:t>
            </w:r>
          </w:p>
        </w:tc>
      </w:tr>
      <w:tr w:rsidR="009542CC" w:rsidRPr="009542CC" w14:paraId="60695A2D" w14:textId="77777777" w:rsidTr="00762F6E">
        <w:trPr>
          <w:trHeight w:val="70"/>
        </w:trPr>
        <w:tc>
          <w:tcPr>
            <w:tcW w:w="3227" w:type="dxa"/>
            <w:vMerge/>
            <w:shd w:val="clear" w:color="auto" w:fill="auto"/>
            <w:vAlign w:val="center"/>
          </w:tcPr>
          <w:p w14:paraId="69AB5FC0"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6E8535EB" w14:textId="77777777" w:rsidR="009542CC" w:rsidRPr="009542CC" w:rsidRDefault="009542CC" w:rsidP="009542CC">
            <w:pPr>
              <w:ind w:right="-2"/>
              <w:jc w:val="center"/>
              <w:rPr>
                <w:color w:val="000000"/>
                <w:sz w:val="22"/>
                <w:szCs w:val="22"/>
              </w:rPr>
            </w:pPr>
          </w:p>
        </w:tc>
        <w:tc>
          <w:tcPr>
            <w:tcW w:w="1850" w:type="dxa"/>
            <w:shd w:val="clear" w:color="auto" w:fill="auto"/>
          </w:tcPr>
          <w:p w14:paraId="07726B2A" w14:textId="77777777" w:rsidR="009542CC" w:rsidRPr="009542CC" w:rsidRDefault="009542CC" w:rsidP="009542CC">
            <w:pPr>
              <w:ind w:right="-2"/>
              <w:jc w:val="center"/>
              <w:rPr>
                <w:color w:val="000000"/>
                <w:sz w:val="22"/>
                <w:szCs w:val="22"/>
              </w:rPr>
            </w:pPr>
            <w:r w:rsidRPr="009542CC">
              <w:rPr>
                <w:color w:val="000000"/>
                <w:sz w:val="22"/>
                <w:szCs w:val="22"/>
              </w:rPr>
              <w:t>с 01.01.2022</w:t>
            </w:r>
          </w:p>
        </w:tc>
        <w:tc>
          <w:tcPr>
            <w:tcW w:w="1554" w:type="dxa"/>
            <w:vAlign w:val="center"/>
          </w:tcPr>
          <w:p w14:paraId="4B85E839" w14:textId="77777777" w:rsidR="009542CC" w:rsidRPr="009542CC" w:rsidRDefault="009542CC" w:rsidP="009542CC">
            <w:pPr>
              <w:jc w:val="center"/>
              <w:rPr>
                <w:sz w:val="22"/>
                <w:szCs w:val="22"/>
              </w:rPr>
            </w:pPr>
            <w:r w:rsidRPr="009542CC">
              <w:rPr>
                <w:sz w:val="22"/>
                <w:szCs w:val="22"/>
              </w:rPr>
              <w:t>46,65</w:t>
            </w:r>
          </w:p>
        </w:tc>
        <w:tc>
          <w:tcPr>
            <w:tcW w:w="1418" w:type="dxa"/>
            <w:shd w:val="clear" w:color="auto" w:fill="auto"/>
          </w:tcPr>
          <w:p w14:paraId="6B2AB4DC" w14:textId="77777777" w:rsidR="009542CC" w:rsidRPr="009542CC" w:rsidRDefault="009542CC" w:rsidP="009542CC">
            <w:pPr>
              <w:jc w:val="center"/>
              <w:rPr>
                <w:sz w:val="22"/>
                <w:szCs w:val="22"/>
              </w:rPr>
            </w:pPr>
            <w:r w:rsidRPr="009542CC">
              <w:rPr>
                <w:sz w:val="22"/>
                <w:szCs w:val="22"/>
              </w:rPr>
              <w:t>х</w:t>
            </w:r>
          </w:p>
        </w:tc>
      </w:tr>
      <w:tr w:rsidR="009542CC" w:rsidRPr="009542CC" w14:paraId="44283027" w14:textId="77777777" w:rsidTr="00762F6E">
        <w:trPr>
          <w:trHeight w:val="70"/>
        </w:trPr>
        <w:tc>
          <w:tcPr>
            <w:tcW w:w="3227" w:type="dxa"/>
            <w:vMerge/>
            <w:shd w:val="clear" w:color="auto" w:fill="auto"/>
            <w:vAlign w:val="center"/>
          </w:tcPr>
          <w:p w14:paraId="44B54CBC"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7A4DA0B6" w14:textId="77777777" w:rsidR="009542CC" w:rsidRPr="009542CC" w:rsidRDefault="009542CC" w:rsidP="009542CC">
            <w:pPr>
              <w:ind w:right="-2"/>
              <w:jc w:val="center"/>
              <w:rPr>
                <w:color w:val="000000"/>
                <w:sz w:val="22"/>
                <w:szCs w:val="22"/>
              </w:rPr>
            </w:pPr>
          </w:p>
        </w:tc>
        <w:tc>
          <w:tcPr>
            <w:tcW w:w="1850" w:type="dxa"/>
            <w:shd w:val="clear" w:color="auto" w:fill="auto"/>
          </w:tcPr>
          <w:p w14:paraId="0F1B4CD9" w14:textId="77777777" w:rsidR="009542CC" w:rsidRPr="009542CC" w:rsidRDefault="009542CC" w:rsidP="009542CC">
            <w:pPr>
              <w:ind w:right="-2"/>
              <w:jc w:val="center"/>
              <w:rPr>
                <w:color w:val="000000"/>
                <w:sz w:val="22"/>
                <w:szCs w:val="22"/>
              </w:rPr>
            </w:pPr>
            <w:r w:rsidRPr="009542CC">
              <w:rPr>
                <w:color w:val="000000"/>
                <w:sz w:val="22"/>
                <w:szCs w:val="22"/>
              </w:rPr>
              <w:t>с 01.07.2022</w:t>
            </w:r>
          </w:p>
        </w:tc>
        <w:tc>
          <w:tcPr>
            <w:tcW w:w="1554" w:type="dxa"/>
            <w:vAlign w:val="center"/>
          </w:tcPr>
          <w:p w14:paraId="255FD582" w14:textId="77777777" w:rsidR="009542CC" w:rsidRPr="009542CC" w:rsidRDefault="009542CC" w:rsidP="009542CC">
            <w:pPr>
              <w:jc w:val="center"/>
              <w:rPr>
                <w:sz w:val="22"/>
                <w:szCs w:val="22"/>
              </w:rPr>
            </w:pPr>
            <w:r w:rsidRPr="009542CC">
              <w:rPr>
                <w:sz w:val="22"/>
                <w:szCs w:val="22"/>
              </w:rPr>
              <w:t>48,66</w:t>
            </w:r>
          </w:p>
        </w:tc>
        <w:tc>
          <w:tcPr>
            <w:tcW w:w="1418" w:type="dxa"/>
            <w:shd w:val="clear" w:color="auto" w:fill="auto"/>
          </w:tcPr>
          <w:p w14:paraId="688EAA4D" w14:textId="77777777" w:rsidR="009542CC" w:rsidRPr="009542CC" w:rsidRDefault="009542CC" w:rsidP="009542CC">
            <w:pPr>
              <w:jc w:val="center"/>
              <w:rPr>
                <w:sz w:val="22"/>
                <w:szCs w:val="22"/>
              </w:rPr>
            </w:pPr>
            <w:r w:rsidRPr="009542CC">
              <w:rPr>
                <w:sz w:val="22"/>
                <w:szCs w:val="22"/>
              </w:rPr>
              <w:t>х</w:t>
            </w:r>
          </w:p>
        </w:tc>
      </w:tr>
      <w:tr w:rsidR="009542CC" w:rsidRPr="009542CC" w14:paraId="30B74EE0" w14:textId="77777777" w:rsidTr="00762F6E">
        <w:trPr>
          <w:trHeight w:val="70"/>
        </w:trPr>
        <w:tc>
          <w:tcPr>
            <w:tcW w:w="3227" w:type="dxa"/>
            <w:vMerge/>
            <w:shd w:val="clear" w:color="auto" w:fill="auto"/>
            <w:vAlign w:val="center"/>
          </w:tcPr>
          <w:p w14:paraId="54CC1C63"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3569E219" w14:textId="77777777" w:rsidR="009542CC" w:rsidRPr="009542CC" w:rsidRDefault="009542CC" w:rsidP="009542CC">
            <w:pPr>
              <w:ind w:right="-2"/>
              <w:jc w:val="center"/>
              <w:rPr>
                <w:color w:val="000000"/>
                <w:sz w:val="22"/>
                <w:szCs w:val="22"/>
              </w:rPr>
            </w:pPr>
          </w:p>
        </w:tc>
        <w:tc>
          <w:tcPr>
            <w:tcW w:w="1850" w:type="dxa"/>
            <w:shd w:val="clear" w:color="auto" w:fill="auto"/>
          </w:tcPr>
          <w:p w14:paraId="3A13B4A5" w14:textId="77777777" w:rsidR="009542CC" w:rsidRPr="009542CC" w:rsidRDefault="009542CC" w:rsidP="009542CC">
            <w:pPr>
              <w:ind w:right="-2"/>
              <w:jc w:val="center"/>
              <w:rPr>
                <w:color w:val="000000"/>
                <w:sz w:val="22"/>
                <w:szCs w:val="22"/>
              </w:rPr>
            </w:pPr>
            <w:r w:rsidRPr="009542CC">
              <w:rPr>
                <w:color w:val="000000"/>
                <w:sz w:val="22"/>
                <w:szCs w:val="22"/>
              </w:rPr>
              <w:t>с 01.01.2023</w:t>
            </w:r>
          </w:p>
        </w:tc>
        <w:tc>
          <w:tcPr>
            <w:tcW w:w="1554" w:type="dxa"/>
            <w:vAlign w:val="center"/>
          </w:tcPr>
          <w:p w14:paraId="2105F66F" w14:textId="77777777" w:rsidR="009542CC" w:rsidRPr="009542CC" w:rsidRDefault="009542CC" w:rsidP="009542CC">
            <w:pPr>
              <w:jc w:val="center"/>
              <w:rPr>
                <w:sz w:val="22"/>
                <w:szCs w:val="22"/>
              </w:rPr>
            </w:pPr>
            <w:r w:rsidRPr="009542CC">
              <w:rPr>
                <w:sz w:val="22"/>
                <w:szCs w:val="22"/>
              </w:rPr>
              <w:t>48,31</w:t>
            </w:r>
          </w:p>
        </w:tc>
        <w:tc>
          <w:tcPr>
            <w:tcW w:w="1418" w:type="dxa"/>
            <w:shd w:val="clear" w:color="auto" w:fill="auto"/>
          </w:tcPr>
          <w:p w14:paraId="7CCBC7A7" w14:textId="77777777" w:rsidR="009542CC" w:rsidRPr="009542CC" w:rsidRDefault="009542CC" w:rsidP="009542CC">
            <w:pPr>
              <w:jc w:val="center"/>
              <w:rPr>
                <w:sz w:val="22"/>
                <w:szCs w:val="22"/>
              </w:rPr>
            </w:pPr>
            <w:r w:rsidRPr="009542CC">
              <w:rPr>
                <w:sz w:val="22"/>
                <w:szCs w:val="22"/>
              </w:rPr>
              <w:t>х</w:t>
            </w:r>
          </w:p>
        </w:tc>
      </w:tr>
      <w:tr w:rsidR="009542CC" w:rsidRPr="009542CC" w14:paraId="2A4273C1" w14:textId="77777777" w:rsidTr="00762F6E">
        <w:trPr>
          <w:trHeight w:val="70"/>
        </w:trPr>
        <w:tc>
          <w:tcPr>
            <w:tcW w:w="3227" w:type="dxa"/>
            <w:vMerge/>
            <w:shd w:val="clear" w:color="auto" w:fill="auto"/>
            <w:vAlign w:val="center"/>
          </w:tcPr>
          <w:p w14:paraId="0359AEF0"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2298CC36" w14:textId="77777777" w:rsidR="009542CC" w:rsidRPr="009542CC" w:rsidRDefault="009542CC" w:rsidP="009542CC">
            <w:pPr>
              <w:ind w:right="-2"/>
              <w:jc w:val="center"/>
              <w:rPr>
                <w:color w:val="000000"/>
                <w:sz w:val="22"/>
                <w:szCs w:val="22"/>
              </w:rPr>
            </w:pPr>
          </w:p>
        </w:tc>
        <w:tc>
          <w:tcPr>
            <w:tcW w:w="1850" w:type="dxa"/>
            <w:shd w:val="clear" w:color="auto" w:fill="auto"/>
          </w:tcPr>
          <w:p w14:paraId="5ADEEEBC" w14:textId="77777777" w:rsidR="009542CC" w:rsidRPr="009542CC" w:rsidRDefault="009542CC" w:rsidP="009542CC">
            <w:pPr>
              <w:ind w:right="-2"/>
              <w:jc w:val="center"/>
              <w:rPr>
                <w:color w:val="000000"/>
                <w:sz w:val="22"/>
                <w:szCs w:val="22"/>
              </w:rPr>
            </w:pPr>
            <w:r w:rsidRPr="009542CC">
              <w:rPr>
                <w:color w:val="000000"/>
                <w:sz w:val="22"/>
                <w:szCs w:val="22"/>
              </w:rPr>
              <w:t>с 01.07.2023</w:t>
            </w:r>
          </w:p>
        </w:tc>
        <w:tc>
          <w:tcPr>
            <w:tcW w:w="1554" w:type="dxa"/>
            <w:vAlign w:val="center"/>
          </w:tcPr>
          <w:p w14:paraId="35798833" w14:textId="77777777" w:rsidR="009542CC" w:rsidRPr="009542CC" w:rsidRDefault="009542CC" w:rsidP="009542CC">
            <w:pPr>
              <w:jc w:val="center"/>
              <w:rPr>
                <w:sz w:val="22"/>
                <w:szCs w:val="22"/>
              </w:rPr>
            </w:pPr>
            <w:r w:rsidRPr="009542CC">
              <w:rPr>
                <w:sz w:val="22"/>
                <w:szCs w:val="22"/>
              </w:rPr>
              <w:t>52,16</w:t>
            </w:r>
          </w:p>
        </w:tc>
        <w:tc>
          <w:tcPr>
            <w:tcW w:w="1418" w:type="dxa"/>
            <w:shd w:val="clear" w:color="auto" w:fill="auto"/>
          </w:tcPr>
          <w:p w14:paraId="126AE791" w14:textId="77777777" w:rsidR="009542CC" w:rsidRPr="009542CC" w:rsidRDefault="009542CC" w:rsidP="009542CC">
            <w:pPr>
              <w:jc w:val="center"/>
              <w:rPr>
                <w:sz w:val="22"/>
                <w:szCs w:val="22"/>
              </w:rPr>
            </w:pPr>
            <w:r w:rsidRPr="009542CC">
              <w:rPr>
                <w:sz w:val="22"/>
                <w:szCs w:val="22"/>
              </w:rPr>
              <w:t>х</w:t>
            </w:r>
          </w:p>
        </w:tc>
      </w:tr>
      <w:tr w:rsidR="009542CC" w:rsidRPr="009542CC" w14:paraId="47C6E3E3" w14:textId="77777777" w:rsidTr="00762F6E">
        <w:trPr>
          <w:trHeight w:val="70"/>
        </w:trPr>
        <w:tc>
          <w:tcPr>
            <w:tcW w:w="3227" w:type="dxa"/>
            <w:vMerge/>
            <w:shd w:val="clear" w:color="auto" w:fill="auto"/>
            <w:vAlign w:val="center"/>
          </w:tcPr>
          <w:p w14:paraId="525F70EE"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327C2EAE" w14:textId="77777777" w:rsidR="009542CC" w:rsidRPr="009542CC" w:rsidRDefault="009542CC" w:rsidP="009542CC">
            <w:pPr>
              <w:ind w:right="-2"/>
              <w:jc w:val="center"/>
              <w:rPr>
                <w:color w:val="000000"/>
                <w:sz w:val="22"/>
                <w:szCs w:val="22"/>
              </w:rPr>
            </w:pPr>
          </w:p>
        </w:tc>
        <w:tc>
          <w:tcPr>
            <w:tcW w:w="1850" w:type="dxa"/>
            <w:shd w:val="clear" w:color="auto" w:fill="auto"/>
          </w:tcPr>
          <w:p w14:paraId="6117A958" w14:textId="77777777" w:rsidR="009542CC" w:rsidRPr="009542CC" w:rsidRDefault="009542CC" w:rsidP="009542CC">
            <w:pPr>
              <w:ind w:right="-2"/>
              <w:jc w:val="center"/>
              <w:rPr>
                <w:color w:val="000000"/>
                <w:sz w:val="22"/>
                <w:szCs w:val="22"/>
              </w:rPr>
            </w:pPr>
            <w:r w:rsidRPr="009542CC">
              <w:rPr>
                <w:color w:val="000000"/>
                <w:sz w:val="22"/>
                <w:szCs w:val="22"/>
              </w:rPr>
              <w:t>с 01.01.2024</w:t>
            </w:r>
          </w:p>
        </w:tc>
        <w:tc>
          <w:tcPr>
            <w:tcW w:w="1554" w:type="dxa"/>
            <w:vAlign w:val="center"/>
          </w:tcPr>
          <w:p w14:paraId="63C87087" w14:textId="77777777" w:rsidR="009542CC" w:rsidRPr="009542CC" w:rsidRDefault="009542CC" w:rsidP="009542CC">
            <w:pPr>
              <w:jc w:val="center"/>
              <w:rPr>
                <w:sz w:val="22"/>
                <w:szCs w:val="22"/>
              </w:rPr>
            </w:pPr>
            <w:r w:rsidRPr="009542CC">
              <w:rPr>
                <w:sz w:val="22"/>
                <w:szCs w:val="22"/>
              </w:rPr>
              <w:t>51,98</w:t>
            </w:r>
          </w:p>
        </w:tc>
        <w:tc>
          <w:tcPr>
            <w:tcW w:w="1418" w:type="dxa"/>
            <w:shd w:val="clear" w:color="auto" w:fill="auto"/>
          </w:tcPr>
          <w:p w14:paraId="1B91E9E6" w14:textId="77777777" w:rsidR="009542CC" w:rsidRPr="009542CC" w:rsidRDefault="009542CC" w:rsidP="009542CC">
            <w:pPr>
              <w:jc w:val="center"/>
              <w:rPr>
                <w:sz w:val="22"/>
                <w:szCs w:val="22"/>
              </w:rPr>
            </w:pPr>
            <w:r w:rsidRPr="009542CC">
              <w:rPr>
                <w:sz w:val="22"/>
                <w:szCs w:val="22"/>
              </w:rPr>
              <w:t>х</w:t>
            </w:r>
          </w:p>
        </w:tc>
      </w:tr>
      <w:tr w:rsidR="009542CC" w:rsidRPr="009542CC" w14:paraId="022D2BDA" w14:textId="77777777" w:rsidTr="00762F6E">
        <w:trPr>
          <w:trHeight w:val="70"/>
        </w:trPr>
        <w:tc>
          <w:tcPr>
            <w:tcW w:w="3227" w:type="dxa"/>
            <w:vMerge/>
            <w:shd w:val="clear" w:color="auto" w:fill="auto"/>
            <w:vAlign w:val="center"/>
          </w:tcPr>
          <w:p w14:paraId="3421524F"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7D5F682D" w14:textId="77777777" w:rsidR="009542CC" w:rsidRPr="009542CC" w:rsidRDefault="009542CC" w:rsidP="009542CC">
            <w:pPr>
              <w:ind w:right="-2"/>
              <w:jc w:val="center"/>
              <w:rPr>
                <w:color w:val="000000"/>
                <w:sz w:val="22"/>
                <w:szCs w:val="22"/>
              </w:rPr>
            </w:pPr>
          </w:p>
        </w:tc>
        <w:tc>
          <w:tcPr>
            <w:tcW w:w="1850" w:type="dxa"/>
            <w:shd w:val="clear" w:color="auto" w:fill="auto"/>
          </w:tcPr>
          <w:p w14:paraId="502C917D" w14:textId="77777777" w:rsidR="009542CC" w:rsidRPr="009542CC" w:rsidRDefault="009542CC" w:rsidP="009542CC">
            <w:pPr>
              <w:ind w:right="-2"/>
              <w:jc w:val="center"/>
              <w:rPr>
                <w:color w:val="000000"/>
                <w:sz w:val="22"/>
                <w:szCs w:val="22"/>
              </w:rPr>
            </w:pPr>
            <w:r w:rsidRPr="009542CC">
              <w:rPr>
                <w:color w:val="000000"/>
                <w:sz w:val="22"/>
                <w:szCs w:val="22"/>
              </w:rPr>
              <w:t>с 01.07.2024</w:t>
            </w:r>
          </w:p>
        </w:tc>
        <w:tc>
          <w:tcPr>
            <w:tcW w:w="1554" w:type="dxa"/>
            <w:vAlign w:val="center"/>
          </w:tcPr>
          <w:p w14:paraId="58D64E16" w14:textId="77777777" w:rsidR="009542CC" w:rsidRPr="009542CC" w:rsidRDefault="009542CC" w:rsidP="009542CC">
            <w:pPr>
              <w:jc w:val="center"/>
              <w:rPr>
                <w:sz w:val="22"/>
                <w:szCs w:val="22"/>
              </w:rPr>
            </w:pPr>
            <w:r w:rsidRPr="009542CC">
              <w:rPr>
                <w:sz w:val="22"/>
                <w:szCs w:val="22"/>
              </w:rPr>
              <w:t>51,98</w:t>
            </w:r>
          </w:p>
        </w:tc>
        <w:tc>
          <w:tcPr>
            <w:tcW w:w="1418" w:type="dxa"/>
            <w:shd w:val="clear" w:color="auto" w:fill="auto"/>
          </w:tcPr>
          <w:p w14:paraId="307E8E7D" w14:textId="77777777" w:rsidR="009542CC" w:rsidRPr="009542CC" w:rsidRDefault="009542CC" w:rsidP="009542CC">
            <w:pPr>
              <w:jc w:val="center"/>
              <w:rPr>
                <w:sz w:val="22"/>
                <w:szCs w:val="22"/>
              </w:rPr>
            </w:pPr>
            <w:r w:rsidRPr="009542CC">
              <w:rPr>
                <w:sz w:val="22"/>
                <w:szCs w:val="22"/>
              </w:rPr>
              <w:t>х</w:t>
            </w:r>
          </w:p>
        </w:tc>
      </w:tr>
      <w:tr w:rsidR="009542CC" w:rsidRPr="009542CC" w14:paraId="5AD030B8" w14:textId="77777777" w:rsidTr="00762F6E">
        <w:trPr>
          <w:trHeight w:val="70"/>
        </w:trPr>
        <w:tc>
          <w:tcPr>
            <w:tcW w:w="3227" w:type="dxa"/>
            <w:vMerge/>
            <w:shd w:val="clear" w:color="auto" w:fill="auto"/>
            <w:vAlign w:val="center"/>
          </w:tcPr>
          <w:p w14:paraId="19F806E4"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5B2D1140" w14:textId="77777777" w:rsidR="009542CC" w:rsidRPr="009542CC" w:rsidRDefault="009542CC" w:rsidP="009542CC">
            <w:pPr>
              <w:ind w:right="-2"/>
              <w:jc w:val="center"/>
              <w:rPr>
                <w:color w:val="000000"/>
                <w:sz w:val="22"/>
                <w:szCs w:val="22"/>
              </w:rPr>
            </w:pPr>
          </w:p>
        </w:tc>
        <w:tc>
          <w:tcPr>
            <w:tcW w:w="1850" w:type="dxa"/>
            <w:shd w:val="clear" w:color="auto" w:fill="auto"/>
          </w:tcPr>
          <w:p w14:paraId="6AFBAC79" w14:textId="77777777" w:rsidR="009542CC" w:rsidRPr="009542CC" w:rsidRDefault="009542CC" w:rsidP="009542CC">
            <w:pPr>
              <w:ind w:right="-2"/>
              <w:jc w:val="center"/>
              <w:rPr>
                <w:color w:val="000000"/>
                <w:sz w:val="22"/>
                <w:szCs w:val="22"/>
              </w:rPr>
            </w:pPr>
            <w:r w:rsidRPr="009542CC">
              <w:rPr>
                <w:color w:val="000000"/>
                <w:sz w:val="22"/>
                <w:szCs w:val="22"/>
              </w:rPr>
              <w:t>с 01.01.2025</w:t>
            </w:r>
          </w:p>
        </w:tc>
        <w:tc>
          <w:tcPr>
            <w:tcW w:w="1554" w:type="dxa"/>
            <w:vAlign w:val="center"/>
          </w:tcPr>
          <w:p w14:paraId="54149132" w14:textId="77777777" w:rsidR="009542CC" w:rsidRPr="009542CC" w:rsidRDefault="009542CC" w:rsidP="009542CC">
            <w:pPr>
              <w:jc w:val="center"/>
              <w:rPr>
                <w:sz w:val="22"/>
                <w:szCs w:val="22"/>
              </w:rPr>
            </w:pPr>
            <w:r w:rsidRPr="009542CC">
              <w:rPr>
                <w:sz w:val="22"/>
                <w:szCs w:val="22"/>
              </w:rPr>
              <w:t>51,98</w:t>
            </w:r>
          </w:p>
        </w:tc>
        <w:tc>
          <w:tcPr>
            <w:tcW w:w="1418" w:type="dxa"/>
            <w:shd w:val="clear" w:color="auto" w:fill="auto"/>
          </w:tcPr>
          <w:p w14:paraId="34131317" w14:textId="77777777" w:rsidR="009542CC" w:rsidRPr="009542CC" w:rsidRDefault="009542CC" w:rsidP="009542CC">
            <w:pPr>
              <w:jc w:val="center"/>
              <w:rPr>
                <w:sz w:val="22"/>
                <w:szCs w:val="22"/>
              </w:rPr>
            </w:pPr>
            <w:r w:rsidRPr="009542CC">
              <w:rPr>
                <w:sz w:val="22"/>
                <w:szCs w:val="22"/>
              </w:rPr>
              <w:t>x</w:t>
            </w:r>
          </w:p>
        </w:tc>
      </w:tr>
      <w:tr w:rsidR="009542CC" w:rsidRPr="009542CC" w14:paraId="470DE308" w14:textId="77777777" w:rsidTr="00762F6E">
        <w:tc>
          <w:tcPr>
            <w:tcW w:w="3227" w:type="dxa"/>
            <w:vMerge/>
            <w:shd w:val="clear" w:color="auto" w:fill="auto"/>
            <w:vAlign w:val="center"/>
          </w:tcPr>
          <w:p w14:paraId="7FE9FB1A"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4E5302BD" w14:textId="77777777" w:rsidR="009542CC" w:rsidRPr="009542CC" w:rsidRDefault="009542CC" w:rsidP="009542CC">
            <w:pPr>
              <w:ind w:right="-2"/>
              <w:jc w:val="center"/>
              <w:rPr>
                <w:color w:val="000000"/>
                <w:sz w:val="22"/>
                <w:szCs w:val="22"/>
              </w:rPr>
            </w:pPr>
          </w:p>
        </w:tc>
        <w:tc>
          <w:tcPr>
            <w:tcW w:w="1850" w:type="dxa"/>
            <w:shd w:val="clear" w:color="auto" w:fill="auto"/>
          </w:tcPr>
          <w:p w14:paraId="619CF4E2" w14:textId="77777777" w:rsidR="009542CC" w:rsidRPr="009542CC" w:rsidRDefault="009542CC" w:rsidP="009542CC">
            <w:pPr>
              <w:ind w:right="-2"/>
              <w:jc w:val="center"/>
              <w:rPr>
                <w:color w:val="000000"/>
                <w:sz w:val="22"/>
                <w:szCs w:val="22"/>
              </w:rPr>
            </w:pPr>
            <w:r w:rsidRPr="009542CC">
              <w:rPr>
                <w:color w:val="000000"/>
                <w:sz w:val="22"/>
                <w:szCs w:val="22"/>
              </w:rPr>
              <w:t>с 01.07.2025</w:t>
            </w:r>
          </w:p>
        </w:tc>
        <w:tc>
          <w:tcPr>
            <w:tcW w:w="1554" w:type="dxa"/>
            <w:vAlign w:val="center"/>
          </w:tcPr>
          <w:p w14:paraId="5D6B7557" w14:textId="77777777" w:rsidR="009542CC" w:rsidRPr="009542CC" w:rsidRDefault="009542CC" w:rsidP="009542CC">
            <w:pPr>
              <w:jc w:val="center"/>
              <w:rPr>
                <w:sz w:val="22"/>
                <w:szCs w:val="22"/>
              </w:rPr>
            </w:pPr>
            <w:r w:rsidRPr="009542CC">
              <w:rPr>
                <w:sz w:val="22"/>
                <w:szCs w:val="22"/>
              </w:rPr>
              <w:t>56,14</w:t>
            </w:r>
          </w:p>
        </w:tc>
        <w:tc>
          <w:tcPr>
            <w:tcW w:w="1418" w:type="dxa"/>
            <w:shd w:val="clear" w:color="auto" w:fill="auto"/>
          </w:tcPr>
          <w:p w14:paraId="7E817261" w14:textId="77777777" w:rsidR="009542CC" w:rsidRPr="009542CC" w:rsidRDefault="009542CC" w:rsidP="009542CC">
            <w:pPr>
              <w:jc w:val="center"/>
              <w:rPr>
                <w:sz w:val="22"/>
                <w:szCs w:val="22"/>
              </w:rPr>
            </w:pPr>
            <w:r w:rsidRPr="009542CC">
              <w:rPr>
                <w:sz w:val="22"/>
                <w:szCs w:val="22"/>
              </w:rPr>
              <w:t>x</w:t>
            </w:r>
          </w:p>
        </w:tc>
      </w:tr>
      <w:tr w:rsidR="009542CC" w:rsidRPr="009542CC" w14:paraId="21CF46C1" w14:textId="77777777" w:rsidTr="00762F6E">
        <w:tc>
          <w:tcPr>
            <w:tcW w:w="3227" w:type="dxa"/>
            <w:shd w:val="clear" w:color="auto" w:fill="auto"/>
            <w:vAlign w:val="center"/>
          </w:tcPr>
          <w:p w14:paraId="7ACB840B" w14:textId="77777777" w:rsidR="009542CC" w:rsidRPr="009542CC" w:rsidRDefault="009542CC" w:rsidP="009542CC">
            <w:pPr>
              <w:ind w:right="-2"/>
              <w:jc w:val="center"/>
              <w:rPr>
                <w:color w:val="000000"/>
                <w:sz w:val="22"/>
                <w:szCs w:val="22"/>
              </w:rPr>
            </w:pPr>
            <w:r w:rsidRPr="009542CC">
              <w:rPr>
                <w:sz w:val="22"/>
                <w:szCs w:val="22"/>
              </w:rPr>
              <w:t>1</w:t>
            </w:r>
          </w:p>
        </w:tc>
        <w:tc>
          <w:tcPr>
            <w:tcW w:w="2124" w:type="dxa"/>
            <w:shd w:val="clear" w:color="auto" w:fill="auto"/>
            <w:vAlign w:val="center"/>
          </w:tcPr>
          <w:p w14:paraId="6C95878A" w14:textId="77777777" w:rsidR="009542CC" w:rsidRPr="009542CC" w:rsidRDefault="009542CC" w:rsidP="009542CC">
            <w:pPr>
              <w:ind w:right="-2"/>
              <w:jc w:val="center"/>
              <w:rPr>
                <w:color w:val="000000"/>
                <w:sz w:val="22"/>
                <w:szCs w:val="22"/>
              </w:rPr>
            </w:pPr>
            <w:r w:rsidRPr="009542CC">
              <w:rPr>
                <w:sz w:val="22"/>
                <w:szCs w:val="22"/>
              </w:rPr>
              <w:t>2</w:t>
            </w:r>
          </w:p>
        </w:tc>
        <w:tc>
          <w:tcPr>
            <w:tcW w:w="1850" w:type="dxa"/>
            <w:shd w:val="clear" w:color="auto" w:fill="auto"/>
            <w:vAlign w:val="center"/>
          </w:tcPr>
          <w:p w14:paraId="3F7DA88D" w14:textId="77777777" w:rsidR="009542CC" w:rsidRPr="009542CC" w:rsidRDefault="009542CC" w:rsidP="009542CC">
            <w:pPr>
              <w:ind w:right="-2"/>
              <w:jc w:val="center"/>
              <w:rPr>
                <w:color w:val="000000"/>
                <w:sz w:val="22"/>
                <w:szCs w:val="22"/>
              </w:rPr>
            </w:pPr>
            <w:r w:rsidRPr="009542CC">
              <w:rPr>
                <w:sz w:val="22"/>
                <w:szCs w:val="22"/>
              </w:rPr>
              <w:t>3</w:t>
            </w:r>
          </w:p>
        </w:tc>
        <w:tc>
          <w:tcPr>
            <w:tcW w:w="1554" w:type="dxa"/>
            <w:shd w:val="clear" w:color="auto" w:fill="auto"/>
            <w:vAlign w:val="center"/>
          </w:tcPr>
          <w:p w14:paraId="52B806F5" w14:textId="77777777" w:rsidR="009542CC" w:rsidRPr="009542CC" w:rsidRDefault="009542CC" w:rsidP="009542CC">
            <w:pPr>
              <w:jc w:val="center"/>
            </w:pPr>
            <w:r w:rsidRPr="009542CC">
              <w:rPr>
                <w:sz w:val="22"/>
                <w:szCs w:val="22"/>
              </w:rPr>
              <w:t>4</w:t>
            </w:r>
          </w:p>
        </w:tc>
        <w:tc>
          <w:tcPr>
            <w:tcW w:w="1418" w:type="dxa"/>
            <w:shd w:val="clear" w:color="auto" w:fill="auto"/>
            <w:vAlign w:val="center"/>
          </w:tcPr>
          <w:p w14:paraId="78EFC7C2" w14:textId="77777777" w:rsidR="009542CC" w:rsidRPr="009542CC" w:rsidRDefault="009542CC" w:rsidP="009542CC">
            <w:pPr>
              <w:jc w:val="center"/>
              <w:rPr>
                <w:sz w:val="22"/>
                <w:szCs w:val="22"/>
              </w:rPr>
            </w:pPr>
            <w:r w:rsidRPr="009542CC">
              <w:rPr>
                <w:sz w:val="22"/>
                <w:szCs w:val="22"/>
              </w:rPr>
              <w:t>5</w:t>
            </w:r>
          </w:p>
        </w:tc>
      </w:tr>
      <w:tr w:rsidR="009542CC" w:rsidRPr="009542CC" w14:paraId="5BE28BD7" w14:textId="77777777" w:rsidTr="00762F6E">
        <w:tc>
          <w:tcPr>
            <w:tcW w:w="3227" w:type="dxa"/>
            <w:vMerge w:val="restart"/>
            <w:shd w:val="clear" w:color="auto" w:fill="auto"/>
            <w:vAlign w:val="center"/>
          </w:tcPr>
          <w:p w14:paraId="27DA1589" w14:textId="77777777" w:rsidR="009542CC" w:rsidRPr="009542CC" w:rsidRDefault="009542CC" w:rsidP="009542CC">
            <w:pPr>
              <w:ind w:right="-2"/>
              <w:jc w:val="center"/>
              <w:rPr>
                <w:color w:val="000000"/>
                <w:sz w:val="22"/>
                <w:szCs w:val="22"/>
              </w:rPr>
            </w:pPr>
          </w:p>
        </w:tc>
        <w:tc>
          <w:tcPr>
            <w:tcW w:w="6946" w:type="dxa"/>
            <w:gridSpan w:val="4"/>
            <w:shd w:val="clear" w:color="auto" w:fill="auto"/>
            <w:vAlign w:val="center"/>
          </w:tcPr>
          <w:p w14:paraId="7478DDD1" w14:textId="77777777" w:rsidR="009542CC" w:rsidRPr="009542CC" w:rsidRDefault="009542CC" w:rsidP="009542CC">
            <w:pPr>
              <w:ind w:right="-2"/>
              <w:jc w:val="center"/>
              <w:rPr>
                <w:color w:val="000000"/>
                <w:sz w:val="22"/>
                <w:szCs w:val="22"/>
              </w:rPr>
            </w:pPr>
            <w:r w:rsidRPr="009542CC">
              <w:rPr>
                <w:sz w:val="22"/>
                <w:szCs w:val="22"/>
              </w:rPr>
              <w:t xml:space="preserve">Население (тарифы указываются с учетом </w:t>
            </w:r>
            <w:proofErr w:type="gramStart"/>
            <w:r w:rsidRPr="009542CC">
              <w:rPr>
                <w:sz w:val="22"/>
                <w:szCs w:val="22"/>
              </w:rPr>
              <w:t>НДС)  *</w:t>
            </w:r>
            <w:proofErr w:type="gramEnd"/>
          </w:p>
        </w:tc>
      </w:tr>
      <w:tr w:rsidR="009542CC" w:rsidRPr="009542CC" w14:paraId="557D0A1A" w14:textId="77777777" w:rsidTr="00762F6E">
        <w:tc>
          <w:tcPr>
            <w:tcW w:w="3227" w:type="dxa"/>
            <w:vMerge/>
            <w:shd w:val="clear" w:color="auto" w:fill="auto"/>
            <w:vAlign w:val="center"/>
          </w:tcPr>
          <w:p w14:paraId="1D1BAD1F" w14:textId="77777777" w:rsidR="009542CC" w:rsidRPr="009542CC" w:rsidRDefault="009542CC" w:rsidP="009542CC">
            <w:pPr>
              <w:ind w:right="-2"/>
              <w:jc w:val="center"/>
              <w:rPr>
                <w:color w:val="000000"/>
                <w:sz w:val="22"/>
                <w:szCs w:val="22"/>
              </w:rPr>
            </w:pPr>
          </w:p>
        </w:tc>
        <w:tc>
          <w:tcPr>
            <w:tcW w:w="2124" w:type="dxa"/>
            <w:vMerge w:val="restart"/>
            <w:shd w:val="clear" w:color="auto" w:fill="auto"/>
            <w:vAlign w:val="center"/>
          </w:tcPr>
          <w:p w14:paraId="49CD34F6" w14:textId="77777777" w:rsidR="009542CC" w:rsidRPr="009542CC" w:rsidRDefault="009542CC" w:rsidP="009542CC">
            <w:pPr>
              <w:ind w:right="-2"/>
              <w:jc w:val="center"/>
              <w:rPr>
                <w:color w:val="000000"/>
                <w:sz w:val="22"/>
                <w:szCs w:val="22"/>
              </w:rPr>
            </w:pPr>
            <w:proofErr w:type="spellStart"/>
            <w:r w:rsidRPr="009542CC">
              <w:rPr>
                <w:color w:val="000000"/>
                <w:sz w:val="22"/>
                <w:szCs w:val="22"/>
              </w:rPr>
              <w:t>Одноставочный</w:t>
            </w:r>
            <w:proofErr w:type="spellEnd"/>
          </w:p>
          <w:p w14:paraId="60758BC5" w14:textId="77777777" w:rsidR="009542CC" w:rsidRPr="009542CC" w:rsidRDefault="009542CC" w:rsidP="009542CC">
            <w:pPr>
              <w:ind w:right="-2"/>
              <w:jc w:val="center"/>
              <w:rPr>
                <w:color w:val="000000"/>
                <w:sz w:val="22"/>
                <w:szCs w:val="22"/>
              </w:rPr>
            </w:pPr>
            <w:r w:rsidRPr="009542CC">
              <w:rPr>
                <w:color w:val="000000"/>
                <w:sz w:val="22"/>
                <w:szCs w:val="22"/>
              </w:rPr>
              <w:t>руб./м3</w:t>
            </w:r>
          </w:p>
        </w:tc>
        <w:tc>
          <w:tcPr>
            <w:tcW w:w="1850" w:type="dxa"/>
            <w:shd w:val="clear" w:color="auto" w:fill="auto"/>
          </w:tcPr>
          <w:p w14:paraId="187FEC92" w14:textId="77777777" w:rsidR="009542CC" w:rsidRPr="009542CC" w:rsidRDefault="009542CC" w:rsidP="009542CC">
            <w:pPr>
              <w:ind w:right="-2"/>
              <w:jc w:val="center"/>
              <w:rPr>
                <w:color w:val="000000"/>
              </w:rPr>
            </w:pPr>
            <w:r w:rsidRPr="009542CC">
              <w:rPr>
                <w:color w:val="000000"/>
              </w:rPr>
              <w:t>с 01.01.2020</w:t>
            </w:r>
          </w:p>
        </w:tc>
        <w:tc>
          <w:tcPr>
            <w:tcW w:w="1554" w:type="dxa"/>
            <w:vAlign w:val="center"/>
          </w:tcPr>
          <w:p w14:paraId="7EA35502" w14:textId="77777777" w:rsidR="009542CC" w:rsidRPr="009542CC" w:rsidRDefault="009542CC" w:rsidP="009542CC">
            <w:pPr>
              <w:jc w:val="center"/>
            </w:pPr>
            <w:r w:rsidRPr="009542CC">
              <w:t>53,95</w:t>
            </w:r>
          </w:p>
        </w:tc>
        <w:tc>
          <w:tcPr>
            <w:tcW w:w="1418" w:type="dxa"/>
            <w:shd w:val="clear" w:color="auto" w:fill="auto"/>
          </w:tcPr>
          <w:p w14:paraId="5B0121DD" w14:textId="77777777" w:rsidR="009542CC" w:rsidRPr="009542CC" w:rsidRDefault="009542CC" w:rsidP="009542CC">
            <w:pPr>
              <w:jc w:val="center"/>
              <w:rPr>
                <w:sz w:val="22"/>
                <w:szCs w:val="22"/>
              </w:rPr>
            </w:pPr>
            <w:r w:rsidRPr="009542CC">
              <w:rPr>
                <w:sz w:val="22"/>
                <w:szCs w:val="22"/>
              </w:rPr>
              <w:t>x</w:t>
            </w:r>
          </w:p>
        </w:tc>
      </w:tr>
      <w:tr w:rsidR="009542CC" w:rsidRPr="009542CC" w14:paraId="0483239F" w14:textId="77777777" w:rsidTr="00762F6E">
        <w:tc>
          <w:tcPr>
            <w:tcW w:w="3227" w:type="dxa"/>
            <w:vMerge/>
            <w:shd w:val="clear" w:color="auto" w:fill="auto"/>
            <w:vAlign w:val="center"/>
          </w:tcPr>
          <w:p w14:paraId="38F97A16"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55CD7462" w14:textId="77777777" w:rsidR="009542CC" w:rsidRPr="009542CC" w:rsidRDefault="009542CC" w:rsidP="009542CC">
            <w:pPr>
              <w:ind w:right="-2"/>
              <w:jc w:val="center"/>
              <w:rPr>
                <w:color w:val="000000"/>
                <w:sz w:val="22"/>
                <w:szCs w:val="22"/>
              </w:rPr>
            </w:pPr>
          </w:p>
        </w:tc>
        <w:tc>
          <w:tcPr>
            <w:tcW w:w="1850" w:type="dxa"/>
            <w:shd w:val="clear" w:color="auto" w:fill="auto"/>
          </w:tcPr>
          <w:p w14:paraId="45F6BE00" w14:textId="77777777" w:rsidR="009542CC" w:rsidRPr="009542CC" w:rsidRDefault="009542CC" w:rsidP="009542CC">
            <w:pPr>
              <w:ind w:right="-2"/>
              <w:jc w:val="center"/>
              <w:rPr>
                <w:color w:val="000000"/>
              </w:rPr>
            </w:pPr>
            <w:r w:rsidRPr="009542CC">
              <w:rPr>
                <w:color w:val="000000"/>
              </w:rPr>
              <w:t>с 01.07.2020</w:t>
            </w:r>
          </w:p>
        </w:tc>
        <w:tc>
          <w:tcPr>
            <w:tcW w:w="1554" w:type="dxa"/>
            <w:vAlign w:val="center"/>
          </w:tcPr>
          <w:p w14:paraId="25E3DD25" w14:textId="77777777" w:rsidR="009542CC" w:rsidRPr="009542CC" w:rsidRDefault="009542CC" w:rsidP="009542CC">
            <w:pPr>
              <w:jc w:val="center"/>
            </w:pPr>
            <w:r w:rsidRPr="009542CC">
              <w:t>53,95</w:t>
            </w:r>
          </w:p>
        </w:tc>
        <w:tc>
          <w:tcPr>
            <w:tcW w:w="1418" w:type="dxa"/>
            <w:shd w:val="clear" w:color="auto" w:fill="auto"/>
          </w:tcPr>
          <w:p w14:paraId="31A7916F" w14:textId="77777777" w:rsidR="009542CC" w:rsidRPr="009542CC" w:rsidRDefault="009542CC" w:rsidP="009542CC">
            <w:pPr>
              <w:jc w:val="center"/>
              <w:rPr>
                <w:sz w:val="22"/>
                <w:szCs w:val="22"/>
              </w:rPr>
            </w:pPr>
            <w:r w:rsidRPr="009542CC">
              <w:rPr>
                <w:sz w:val="22"/>
                <w:szCs w:val="22"/>
              </w:rPr>
              <w:t>x</w:t>
            </w:r>
          </w:p>
        </w:tc>
      </w:tr>
      <w:tr w:rsidR="009542CC" w:rsidRPr="009542CC" w14:paraId="74E6A1EA" w14:textId="77777777" w:rsidTr="00762F6E">
        <w:tc>
          <w:tcPr>
            <w:tcW w:w="3227" w:type="dxa"/>
            <w:vMerge/>
            <w:shd w:val="clear" w:color="auto" w:fill="auto"/>
            <w:vAlign w:val="center"/>
          </w:tcPr>
          <w:p w14:paraId="35FA4B80"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5E2F44F1" w14:textId="77777777" w:rsidR="009542CC" w:rsidRPr="009542CC" w:rsidRDefault="009542CC" w:rsidP="009542CC">
            <w:pPr>
              <w:ind w:right="-2"/>
              <w:jc w:val="center"/>
              <w:rPr>
                <w:color w:val="000000"/>
                <w:sz w:val="22"/>
                <w:szCs w:val="22"/>
              </w:rPr>
            </w:pPr>
          </w:p>
        </w:tc>
        <w:tc>
          <w:tcPr>
            <w:tcW w:w="1850" w:type="dxa"/>
            <w:shd w:val="clear" w:color="auto" w:fill="auto"/>
          </w:tcPr>
          <w:p w14:paraId="5674AA6A" w14:textId="77777777" w:rsidR="009542CC" w:rsidRPr="009542CC" w:rsidRDefault="009542CC" w:rsidP="009542CC">
            <w:pPr>
              <w:ind w:right="-2"/>
              <w:jc w:val="center"/>
              <w:rPr>
                <w:color w:val="000000"/>
              </w:rPr>
            </w:pPr>
            <w:r w:rsidRPr="009542CC">
              <w:rPr>
                <w:color w:val="000000"/>
              </w:rPr>
              <w:t>с 01.01.2021</w:t>
            </w:r>
          </w:p>
        </w:tc>
        <w:tc>
          <w:tcPr>
            <w:tcW w:w="1554" w:type="dxa"/>
            <w:vAlign w:val="center"/>
          </w:tcPr>
          <w:p w14:paraId="54BA8EAE" w14:textId="77777777" w:rsidR="009542CC" w:rsidRPr="009542CC" w:rsidRDefault="009542CC" w:rsidP="009542CC">
            <w:pPr>
              <w:jc w:val="center"/>
            </w:pPr>
            <w:r w:rsidRPr="009542CC">
              <w:t>53,95</w:t>
            </w:r>
          </w:p>
        </w:tc>
        <w:tc>
          <w:tcPr>
            <w:tcW w:w="1418" w:type="dxa"/>
            <w:shd w:val="clear" w:color="auto" w:fill="auto"/>
          </w:tcPr>
          <w:p w14:paraId="140091D0" w14:textId="77777777" w:rsidR="009542CC" w:rsidRPr="009542CC" w:rsidRDefault="009542CC" w:rsidP="009542CC">
            <w:pPr>
              <w:jc w:val="center"/>
              <w:rPr>
                <w:sz w:val="22"/>
                <w:szCs w:val="22"/>
              </w:rPr>
            </w:pPr>
            <w:r w:rsidRPr="009542CC">
              <w:rPr>
                <w:sz w:val="22"/>
                <w:szCs w:val="22"/>
              </w:rPr>
              <w:t>x</w:t>
            </w:r>
          </w:p>
        </w:tc>
      </w:tr>
      <w:tr w:rsidR="009542CC" w:rsidRPr="009542CC" w14:paraId="123DB111" w14:textId="77777777" w:rsidTr="00762F6E">
        <w:tc>
          <w:tcPr>
            <w:tcW w:w="3227" w:type="dxa"/>
            <w:vMerge/>
            <w:shd w:val="clear" w:color="auto" w:fill="auto"/>
            <w:vAlign w:val="center"/>
          </w:tcPr>
          <w:p w14:paraId="4EDE878A"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4A02AAF3" w14:textId="77777777" w:rsidR="009542CC" w:rsidRPr="009542CC" w:rsidRDefault="009542CC" w:rsidP="009542CC">
            <w:pPr>
              <w:ind w:right="-2"/>
              <w:jc w:val="center"/>
              <w:rPr>
                <w:color w:val="000000"/>
                <w:sz w:val="22"/>
                <w:szCs w:val="22"/>
              </w:rPr>
            </w:pPr>
          </w:p>
        </w:tc>
        <w:tc>
          <w:tcPr>
            <w:tcW w:w="1850" w:type="dxa"/>
            <w:shd w:val="clear" w:color="auto" w:fill="auto"/>
          </w:tcPr>
          <w:p w14:paraId="636502BE" w14:textId="77777777" w:rsidR="009542CC" w:rsidRPr="009542CC" w:rsidRDefault="009542CC" w:rsidP="009542CC">
            <w:pPr>
              <w:ind w:right="-2"/>
              <w:jc w:val="center"/>
              <w:rPr>
                <w:color w:val="000000"/>
              </w:rPr>
            </w:pPr>
            <w:r w:rsidRPr="009542CC">
              <w:rPr>
                <w:color w:val="000000"/>
              </w:rPr>
              <w:t>с 01.07.2021</w:t>
            </w:r>
          </w:p>
        </w:tc>
        <w:tc>
          <w:tcPr>
            <w:tcW w:w="1554" w:type="dxa"/>
            <w:vAlign w:val="center"/>
          </w:tcPr>
          <w:p w14:paraId="35272464" w14:textId="77777777" w:rsidR="009542CC" w:rsidRPr="009542CC" w:rsidRDefault="009542CC" w:rsidP="009542CC">
            <w:pPr>
              <w:jc w:val="center"/>
            </w:pPr>
            <w:r w:rsidRPr="009542CC">
              <w:t>55,98</w:t>
            </w:r>
          </w:p>
        </w:tc>
        <w:tc>
          <w:tcPr>
            <w:tcW w:w="1418" w:type="dxa"/>
            <w:shd w:val="clear" w:color="auto" w:fill="auto"/>
          </w:tcPr>
          <w:p w14:paraId="39ABE359" w14:textId="77777777" w:rsidR="009542CC" w:rsidRPr="009542CC" w:rsidRDefault="009542CC" w:rsidP="009542CC">
            <w:pPr>
              <w:jc w:val="center"/>
              <w:rPr>
                <w:sz w:val="22"/>
                <w:szCs w:val="22"/>
              </w:rPr>
            </w:pPr>
            <w:r w:rsidRPr="009542CC">
              <w:rPr>
                <w:sz w:val="22"/>
                <w:szCs w:val="22"/>
              </w:rPr>
              <w:t>x</w:t>
            </w:r>
          </w:p>
        </w:tc>
      </w:tr>
      <w:tr w:rsidR="009542CC" w:rsidRPr="009542CC" w14:paraId="6C3B2FEE" w14:textId="77777777" w:rsidTr="00762F6E">
        <w:tc>
          <w:tcPr>
            <w:tcW w:w="3227" w:type="dxa"/>
            <w:vMerge/>
            <w:shd w:val="clear" w:color="auto" w:fill="auto"/>
            <w:vAlign w:val="center"/>
          </w:tcPr>
          <w:p w14:paraId="63BE8395"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1ECAE3FE" w14:textId="77777777" w:rsidR="009542CC" w:rsidRPr="009542CC" w:rsidRDefault="009542CC" w:rsidP="009542CC">
            <w:pPr>
              <w:ind w:right="-2"/>
              <w:jc w:val="center"/>
              <w:rPr>
                <w:color w:val="000000"/>
                <w:sz w:val="22"/>
                <w:szCs w:val="22"/>
              </w:rPr>
            </w:pPr>
          </w:p>
        </w:tc>
        <w:tc>
          <w:tcPr>
            <w:tcW w:w="1850" w:type="dxa"/>
            <w:shd w:val="clear" w:color="auto" w:fill="auto"/>
          </w:tcPr>
          <w:p w14:paraId="68993A39" w14:textId="77777777" w:rsidR="009542CC" w:rsidRPr="009542CC" w:rsidRDefault="009542CC" w:rsidP="009542CC">
            <w:pPr>
              <w:ind w:right="-2"/>
              <w:jc w:val="center"/>
              <w:rPr>
                <w:color w:val="000000"/>
              </w:rPr>
            </w:pPr>
            <w:r w:rsidRPr="009542CC">
              <w:rPr>
                <w:color w:val="000000"/>
              </w:rPr>
              <w:t>с 01.01.2022</w:t>
            </w:r>
          </w:p>
        </w:tc>
        <w:tc>
          <w:tcPr>
            <w:tcW w:w="1554" w:type="dxa"/>
            <w:vAlign w:val="center"/>
          </w:tcPr>
          <w:p w14:paraId="595B8A53" w14:textId="77777777" w:rsidR="009542CC" w:rsidRPr="009542CC" w:rsidRDefault="009542CC" w:rsidP="009542CC">
            <w:pPr>
              <w:jc w:val="center"/>
            </w:pPr>
            <w:r w:rsidRPr="009542CC">
              <w:t>55,98</w:t>
            </w:r>
          </w:p>
        </w:tc>
        <w:tc>
          <w:tcPr>
            <w:tcW w:w="1418" w:type="dxa"/>
            <w:shd w:val="clear" w:color="auto" w:fill="auto"/>
          </w:tcPr>
          <w:p w14:paraId="27D68864" w14:textId="77777777" w:rsidR="009542CC" w:rsidRPr="009542CC" w:rsidRDefault="009542CC" w:rsidP="009542CC">
            <w:pPr>
              <w:jc w:val="center"/>
              <w:rPr>
                <w:sz w:val="22"/>
                <w:szCs w:val="22"/>
              </w:rPr>
            </w:pPr>
            <w:r w:rsidRPr="009542CC">
              <w:rPr>
                <w:sz w:val="22"/>
                <w:szCs w:val="22"/>
              </w:rPr>
              <w:t>х</w:t>
            </w:r>
          </w:p>
        </w:tc>
      </w:tr>
      <w:tr w:rsidR="009542CC" w:rsidRPr="009542CC" w14:paraId="739C40E0" w14:textId="77777777" w:rsidTr="00762F6E">
        <w:tc>
          <w:tcPr>
            <w:tcW w:w="3227" w:type="dxa"/>
            <w:vMerge/>
            <w:shd w:val="clear" w:color="auto" w:fill="auto"/>
            <w:vAlign w:val="center"/>
          </w:tcPr>
          <w:p w14:paraId="35AAA1DE"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6E108468" w14:textId="77777777" w:rsidR="009542CC" w:rsidRPr="009542CC" w:rsidRDefault="009542CC" w:rsidP="009542CC">
            <w:pPr>
              <w:ind w:right="-2"/>
              <w:jc w:val="center"/>
              <w:rPr>
                <w:color w:val="000000"/>
                <w:sz w:val="22"/>
                <w:szCs w:val="22"/>
              </w:rPr>
            </w:pPr>
          </w:p>
        </w:tc>
        <w:tc>
          <w:tcPr>
            <w:tcW w:w="1850" w:type="dxa"/>
            <w:shd w:val="clear" w:color="auto" w:fill="auto"/>
          </w:tcPr>
          <w:p w14:paraId="0AB483EB" w14:textId="77777777" w:rsidR="009542CC" w:rsidRPr="009542CC" w:rsidRDefault="009542CC" w:rsidP="009542CC">
            <w:pPr>
              <w:ind w:right="-2"/>
              <w:jc w:val="center"/>
              <w:rPr>
                <w:color w:val="000000"/>
              </w:rPr>
            </w:pPr>
            <w:r w:rsidRPr="009542CC">
              <w:rPr>
                <w:color w:val="000000"/>
              </w:rPr>
              <w:t>с 01.07.2022</w:t>
            </w:r>
          </w:p>
        </w:tc>
        <w:tc>
          <w:tcPr>
            <w:tcW w:w="1554" w:type="dxa"/>
            <w:vAlign w:val="center"/>
          </w:tcPr>
          <w:p w14:paraId="4A3584D8" w14:textId="77777777" w:rsidR="009542CC" w:rsidRPr="009542CC" w:rsidRDefault="009542CC" w:rsidP="009542CC">
            <w:pPr>
              <w:jc w:val="center"/>
            </w:pPr>
            <w:r w:rsidRPr="009542CC">
              <w:t>58,39</w:t>
            </w:r>
          </w:p>
        </w:tc>
        <w:tc>
          <w:tcPr>
            <w:tcW w:w="1418" w:type="dxa"/>
            <w:shd w:val="clear" w:color="auto" w:fill="auto"/>
          </w:tcPr>
          <w:p w14:paraId="02362E56" w14:textId="77777777" w:rsidR="009542CC" w:rsidRPr="009542CC" w:rsidRDefault="009542CC" w:rsidP="009542CC">
            <w:pPr>
              <w:jc w:val="center"/>
              <w:rPr>
                <w:sz w:val="22"/>
                <w:szCs w:val="22"/>
              </w:rPr>
            </w:pPr>
            <w:r w:rsidRPr="009542CC">
              <w:rPr>
                <w:sz w:val="22"/>
                <w:szCs w:val="22"/>
              </w:rPr>
              <w:t>х</w:t>
            </w:r>
          </w:p>
        </w:tc>
      </w:tr>
      <w:tr w:rsidR="009542CC" w:rsidRPr="009542CC" w14:paraId="72B88B75" w14:textId="77777777" w:rsidTr="00762F6E">
        <w:tc>
          <w:tcPr>
            <w:tcW w:w="3227" w:type="dxa"/>
            <w:vMerge/>
            <w:shd w:val="clear" w:color="auto" w:fill="auto"/>
            <w:vAlign w:val="center"/>
          </w:tcPr>
          <w:p w14:paraId="4C71D4F3"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46035DB2" w14:textId="77777777" w:rsidR="009542CC" w:rsidRPr="009542CC" w:rsidRDefault="009542CC" w:rsidP="009542CC">
            <w:pPr>
              <w:ind w:right="-2"/>
              <w:jc w:val="center"/>
              <w:rPr>
                <w:color w:val="000000"/>
                <w:sz w:val="22"/>
                <w:szCs w:val="22"/>
              </w:rPr>
            </w:pPr>
          </w:p>
        </w:tc>
        <w:tc>
          <w:tcPr>
            <w:tcW w:w="1850" w:type="dxa"/>
            <w:shd w:val="clear" w:color="auto" w:fill="auto"/>
          </w:tcPr>
          <w:p w14:paraId="0A2E5354" w14:textId="77777777" w:rsidR="009542CC" w:rsidRPr="009542CC" w:rsidRDefault="009542CC" w:rsidP="009542CC">
            <w:pPr>
              <w:ind w:right="-2"/>
              <w:jc w:val="center"/>
              <w:rPr>
                <w:color w:val="000000"/>
                <w:lang w:val="en-US"/>
              </w:rPr>
            </w:pPr>
            <w:r w:rsidRPr="009542CC">
              <w:rPr>
                <w:color w:val="000000"/>
              </w:rPr>
              <w:t>с 01.01.202</w:t>
            </w:r>
            <w:r w:rsidRPr="009542CC">
              <w:rPr>
                <w:color w:val="000000"/>
                <w:lang w:val="en-US"/>
              </w:rPr>
              <w:t>3</w:t>
            </w:r>
          </w:p>
        </w:tc>
        <w:tc>
          <w:tcPr>
            <w:tcW w:w="1554" w:type="dxa"/>
            <w:vAlign w:val="center"/>
          </w:tcPr>
          <w:p w14:paraId="2E3F72F1" w14:textId="77777777" w:rsidR="009542CC" w:rsidRPr="009542CC" w:rsidRDefault="009542CC" w:rsidP="009542CC">
            <w:pPr>
              <w:jc w:val="center"/>
            </w:pPr>
            <w:r w:rsidRPr="009542CC">
              <w:t>57,97</w:t>
            </w:r>
          </w:p>
        </w:tc>
        <w:tc>
          <w:tcPr>
            <w:tcW w:w="1418" w:type="dxa"/>
            <w:shd w:val="clear" w:color="auto" w:fill="auto"/>
          </w:tcPr>
          <w:p w14:paraId="53294E95" w14:textId="77777777" w:rsidR="009542CC" w:rsidRPr="009542CC" w:rsidRDefault="009542CC" w:rsidP="009542CC">
            <w:pPr>
              <w:jc w:val="center"/>
              <w:rPr>
                <w:sz w:val="22"/>
                <w:szCs w:val="22"/>
              </w:rPr>
            </w:pPr>
            <w:r w:rsidRPr="009542CC">
              <w:rPr>
                <w:sz w:val="22"/>
                <w:szCs w:val="22"/>
              </w:rPr>
              <w:t>х</w:t>
            </w:r>
          </w:p>
        </w:tc>
      </w:tr>
      <w:tr w:rsidR="009542CC" w:rsidRPr="009542CC" w14:paraId="1C4629A7" w14:textId="77777777" w:rsidTr="00762F6E">
        <w:tc>
          <w:tcPr>
            <w:tcW w:w="3227" w:type="dxa"/>
            <w:vMerge/>
            <w:shd w:val="clear" w:color="auto" w:fill="auto"/>
            <w:vAlign w:val="center"/>
          </w:tcPr>
          <w:p w14:paraId="2CCB05D6"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03AB9FD0" w14:textId="77777777" w:rsidR="009542CC" w:rsidRPr="009542CC" w:rsidRDefault="009542CC" w:rsidP="009542CC">
            <w:pPr>
              <w:ind w:right="-2"/>
              <w:jc w:val="center"/>
              <w:rPr>
                <w:color w:val="000000"/>
                <w:sz w:val="22"/>
                <w:szCs w:val="22"/>
              </w:rPr>
            </w:pPr>
          </w:p>
        </w:tc>
        <w:tc>
          <w:tcPr>
            <w:tcW w:w="1850" w:type="dxa"/>
            <w:shd w:val="clear" w:color="auto" w:fill="auto"/>
          </w:tcPr>
          <w:p w14:paraId="6A1EA376" w14:textId="77777777" w:rsidR="009542CC" w:rsidRPr="009542CC" w:rsidRDefault="009542CC" w:rsidP="009542CC">
            <w:pPr>
              <w:ind w:right="-2"/>
              <w:jc w:val="center"/>
              <w:rPr>
                <w:color w:val="000000"/>
                <w:lang w:val="en-US"/>
              </w:rPr>
            </w:pPr>
            <w:r w:rsidRPr="009542CC">
              <w:rPr>
                <w:color w:val="000000"/>
              </w:rPr>
              <w:t>с 01.07.202</w:t>
            </w:r>
            <w:r w:rsidRPr="009542CC">
              <w:rPr>
                <w:color w:val="000000"/>
                <w:lang w:val="en-US"/>
              </w:rPr>
              <w:t>3</w:t>
            </w:r>
          </w:p>
        </w:tc>
        <w:tc>
          <w:tcPr>
            <w:tcW w:w="1554" w:type="dxa"/>
            <w:vAlign w:val="center"/>
          </w:tcPr>
          <w:p w14:paraId="3471C8D9" w14:textId="77777777" w:rsidR="009542CC" w:rsidRPr="009542CC" w:rsidRDefault="009542CC" w:rsidP="009542CC">
            <w:pPr>
              <w:jc w:val="center"/>
            </w:pPr>
            <w:r w:rsidRPr="009542CC">
              <w:t>62,59</w:t>
            </w:r>
          </w:p>
        </w:tc>
        <w:tc>
          <w:tcPr>
            <w:tcW w:w="1418" w:type="dxa"/>
            <w:shd w:val="clear" w:color="auto" w:fill="auto"/>
          </w:tcPr>
          <w:p w14:paraId="0C3304A7" w14:textId="77777777" w:rsidR="009542CC" w:rsidRPr="009542CC" w:rsidRDefault="009542CC" w:rsidP="009542CC">
            <w:pPr>
              <w:jc w:val="center"/>
              <w:rPr>
                <w:sz w:val="22"/>
                <w:szCs w:val="22"/>
              </w:rPr>
            </w:pPr>
            <w:r w:rsidRPr="009542CC">
              <w:rPr>
                <w:sz w:val="22"/>
                <w:szCs w:val="22"/>
              </w:rPr>
              <w:t>х</w:t>
            </w:r>
          </w:p>
        </w:tc>
      </w:tr>
      <w:tr w:rsidR="009542CC" w:rsidRPr="009542CC" w14:paraId="10879098" w14:textId="77777777" w:rsidTr="00762F6E">
        <w:tc>
          <w:tcPr>
            <w:tcW w:w="3227" w:type="dxa"/>
            <w:vMerge/>
            <w:shd w:val="clear" w:color="auto" w:fill="auto"/>
            <w:vAlign w:val="center"/>
          </w:tcPr>
          <w:p w14:paraId="4AB89ADF"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271A477D" w14:textId="77777777" w:rsidR="009542CC" w:rsidRPr="009542CC" w:rsidRDefault="009542CC" w:rsidP="009542CC">
            <w:pPr>
              <w:ind w:right="-2"/>
              <w:jc w:val="center"/>
              <w:rPr>
                <w:color w:val="000000"/>
                <w:sz w:val="22"/>
                <w:szCs w:val="22"/>
              </w:rPr>
            </w:pPr>
          </w:p>
        </w:tc>
        <w:tc>
          <w:tcPr>
            <w:tcW w:w="1850" w:type="dxa"/>
            <w:shd w:val="clear" w:color="auto" w:fill="auto"/>
          </w:tcPr>
          <w:p w14:paraId="36353E28" w14:textId="77777777" w:rsidR="009542CC" w:rsidRPr="009542CC" w:rsidRDefault="009542CC" w:rsidP="009542CC">
            <w:pPr>
              <w:ind w:right="-2"/>
              <w:jc w:val="center"/>
              <w:rPr>
                <w:color w:val="000000"/>
                <w:lang w:val="en-US"/>
              </w:rPr>
            </w:pPr>
            <w:r w:rsidRPr="009542CC">
              <w:rPr>
                <w:color w:val="000000"/>
              </w:rPr>
              <w:t>с 01.01.202</w:t>
            </w:r>
            <w:r w:rsidRPr="009542CC">
              <w:rPr>
                <w:color w:val="000000"/>
                <w:lang w:val="en-US"/>
              </w:rPr>
              <w:t>4</w:t>
            </w:r>
          </w:p>
        </w:tc>
        <w:tc>
          <w:tcPr>
            <w:tcW w:w="1554" w:type="dxa"/>
            <w:vAlign w:val="center"/>
          </w:tcPr>
          <w:p w14:paraId="339E63C4" w14:textId="77777777" w:rsidR="009542CC" w:rsidRPr="009542CC" w:rsidRDefault="009542CC" w:rsidP="009542CC">
            <w:pPr>
              <w:jc w:val="center"/>
            </w:pPr>
            <w:r w:rsidRPr="009542CC">
              <w:t>62,38</w:t>
            </w:r>
          </w:p>
        </w:tc>
        <w:tc>
          <w:tcPr>
            <w:tcW w:w="1418" w:type="dxa"/>
            <w:shd w:val="clear" w:color="auto" w:fill="auto"/>
          </w:tcPr>
          <w:p w14:paraId="5E662ADF" w14:textId="77777777" w:rsidR="009542CC" w:rsidRPr="009542CC" w:rsidRDefault="009542CC" w:rsidP="009542CC">
            <w:pPr>
              <w:jc w:val="center"/>
              <w:rPr>
                <w:sz w:val="22"/>
                <w:szCs w:val="22"/>
              </w:rPr>
            </w:pPr>
            <w:r w:rsidRPr="009542CC">
              <w:rPr>
                <w:sz w:val="22"/>
                <w:szCs w:val="22"/>
              </w:rPr>
              <w:t>х</w:t>
            </w:r>
          </w:p>
        </w:tc>
      </w:tr>
      <w:tr w:rsidR="009542CC" w:rsidRPr="009542CC" w14:paraId="2E6BE79E" w14:textId="77777777" w:rsidTr="00762F6E">
        <w:tc>
          <w:tcPr>
            <w:tcW w:w="3227" w:type="dxa"/>
            <w:vMerge/>
            <w:shd w:val="clear" w:color="auto" w:fill="auto"/>
            <w:vAlign w:val="center"/>
          </w:tcPr>
          <w:p w14:paraId="3BC2DA0E"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3D3425D3" w14:textId="77777777" w:rsidR="009542CC" w:rsidRPr="009542CC" w:rsidRDefault="009542CC" w:rsidP="009542CC">
            <w:pPr>
              <w:ind w:right="-2"/>
              <w:jc w:val="center"/>
              <w:rPr>
                <w:color w:val="000000"/>
                <w:sz w:val="22"/>
                <w:szCs w:val="22"/>
              </w:rPr>
            </w:pPr>
          </w:p>
        </w:tc>
        <w:tc>
          <w:tcPr>
            <w:tcW w:w="1850" w:type="dxa"/>
            <w:shd w:val="clear" w:color="auto" w:fill="auto"/>
          </w:tcPr>
          <w:p w14:paraId="149BE838" w14:textId="77777777" w:rsidR="009542CC" w:rsidRPr="009542CC" w:rsidRDefault="009542CC" w:rsidP="009542CC">
            <w:pPr>
              <w:ind w:right="-2"/>
              <w:jc w:val="center"/>
              <w:rPr>
                <w:color w:val="000000"/>
                <w:lang w:val="en-US"/>
              </w:rPr>
            </w:pPr>
            <w:r w:rsidRPr="009542CC">
              <w:rPr>
                <w:color w:val="000000"/>
              </w:rPr>
              <w:t>с 01.07.202</w:t>
            </w:r>
            <w:r w:rsidRPr="009542CC">
              <w:rPr>
                <w:color w:val="000000"/>
                <w:lang w:val="en-US"/>
              </w:rPr>
              <w:t>4</w:t>
            </w:r>
          </w:p>
        </w:tc>
        <w:tc>
          <w:tcPr>
            <w:tcW w:w="1554" w:type="dxa"/>
            <w:vAlign w:val="center"/>
          </w:tcPr>
          <w:p w14:paraId="3C287AA5" w14:textId="77777777" w:rsidR="009542CC" w:rsidRPr="009542CC" w:rsidRDefault="009542CC" w:rsidP="009542CC">
            <w:pPr>
              <w:jc w:val="center"/>
            </w:pPr>
            <w:r w:rsidRPr="009542CC">
              <w:t>62,38</w:t>
            </w:r>
          </w:p>
        </w:tc>
        <w:tc>
          <w:tcPr>
            <w:tcW w:w="1418" w:type="dxa"/>
            <w:shd w:val="clear" w:color="auto" w:fill="auto"/>
          </w:tcPr>
          <w:p w14:paraId="77F5DEA9" w14:textId="77777777" w:rsidR="009542CC" w:rsidRPr="009542CC" w:rsidRDefault="009542CC" w:rsidP="009542CC">
            <w:pPr>
              <w:jc w:val="center"/>
              <w:rPr>
                <w:sz w:val="22"/>
                <w:szCs w:val="22"/>
              </w:rPr>
            </w:pPr>
            <w:r w:rsidRPr="009542CC">
              <w:rPr>
                <w:sz w:val="22"/>
                <w:szCs w:val="22"/>
              </w:rPr>
              <w:t>х</w:t>
            </w:r>
          </w:p>
        </w:tc>
      </w:tr>
      <w:tr w:rsidR="009542CC" w:rsidRPr="009542CC" w14:paraId="7332766D" w14:textId="77777777" w:rsidTr="00762F6E">
        <w:tc>
          <w:tcPr>
            <w:tcW w:w="3227" w:type="dxa"/>
            <w:vMerge/>
            <w:shd w:val="clear" w:color="auto" w:fill="auto"/>
            <w:vAlign w:val="center"/>
          </w:tcPr>
          <w:p w14:paraId="7CA1535D"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5408151D" w14:textId="77777777" w:rsidR="009542CC" w:rsidRPr="009542CC" w:rsidRDefault="009542CC" w:rsidP="009542CC">
            <w:pPr>
              <w:ind w:right="-2"/>
              <w:jc w:val="center"/>
              <w:rPr>
                <w:color w:val="000000"/>
                <w:sz w:val="22"/>
                <w:szCs w:val="22"/>
              </w:rPr>
            </w:pPr>
          </w:p>
        </w:tc>
        <w:tc>
          <w:tcPr>
            <w:tcW w:w="1850" w:type="dxa"/>
            <w:shd w:val="clear" w:color="auto" w:fill="auto"/>
          </w:tcPr>
          <w:p w14:paraId="551EDCF7" w14:textId="77777777" w:rsidR="009542CC" w:rsidRPr="009542CC" w:rsidRDefault="009542CC" w:rsidP="009542CC">
            <w:pPr>
              <w:ind w:right="-2"/>
              <w:jc w:val="center"/>
              <w:rPr>
                <w:color w:val="000000"/>
                <w:lang w:val="en-US"/>
              </w:rPr>
            </w:pPr>
            <w:r w:rsidRPr="009542CC">
              <w:rPr>
                <w:color w:val="000000"/>
              </w:rPr>
              <w:t>с 01.01.202</w:t>
            </w:r>
            <w:r w:rsidRPr="009542CC">
              <w:rPr>
                <w:color w:val="000000"/>
                <w:lang w:val="en-US"/>
              </w:rPr>
              <w:t>5</w:t>
            </w:r>
          </w:p>
        </w:tc>
        <w:tc>
          <w:tcPr>
            <w:tcW w:w="1554" w:type="dxa"/>
            <w:vAlign w:val="center"/>
          </w:tcPr>
          <w:p w14:paraId="1C0FCAFF" w14:textId="77777777" w:rsidR="009542CC" w:rsidRPr="009542CC" w:rsidRDefault="009542CC" w:rsidP="009542CC">
            <w:pPr>
              <w:jc w:val="center"/>
            </w:pPr>
            <w:r w:rsidRPr="009542CC">
              <w:t>62,38</w:t>
            </w:r>
          </w:p>
        </w:tc>
        <w:tc>
          <w:tcPr>
            <w:tcW w:w="1418" w:type="dxa"/>
            <w:shd w:val="clear" w:color="auto" w:fill="auto"/>
          </w:tcPr>
          <w:p w14:paraId="24EB5541" w14:textId="77777777" w:rsidR="009542CC" w:rsidRPr="009542CC" w:rsidRDefault="009542CC" w:rsidP="009542CC">
            <w:pPr>
              <w:jc w:val="center"/>
              <w:rPr>
                <w:sz w:val="22"/>
                <w:szCs w:val="22"/>
              </w:rPr>
            </w:pPr>
            <w:r w:rsidRPr="009542CC">
              <w:rPr>
                <w:sz w:val="22"/>
                <w:szCs w:val="22"/>
              </w:rPr>
              <w:t>x</w:t>
            </w:r>
          </w:p>
        </w:tc>
      </w:tr>
      <w:tr w:rsidR="009542CC" w:rsidRPr="009542CC" w14:paraId="009FEEFB" w14:textId="77777777" w:rsidTr="00762F6E">
        <w:tc>
          <w:tcPr>
            <w:tcW w:w="3227" w:type="dxa"/>
            <w:vMerge/>
            <w:shd w:val="clear" w:color="auto" w:fill="auto"/>
            <w:vAlign w:val="center"/>
          </w:tcPr>
          <w:p w14:paraId="71F62F4D" w14:textId="77777777" w:rsidR="009542CC" w:rsidRPr="009542CC" w:rsidRDefault="009542CC" w:rsidP="009542CC">
            <w:pPr>
              <w:ind w:right="-2"/>
              <w:jc w:val="center"/>
              <w:rPr>
                <w:color w:val="000000"/>
                <w:sz w:val="22"/>
                <w:szCs w:val="22"/>
              </w:rPr>
            </w:pPr>
          </w:p>
        </w:tc>
        <w:tc>
          <w:tcPr>
            <w:tcW w:w="2124" w:type="dxa"/>
            <w:vMerge/>
            <w:shd w:val="clear" w:color="auto" w:fill="auto"/>
            <w:vAlign w:val="center"/>
          </w:tcPr>
          <w:p w14:paraId="0C8198FC" w14:textId="77777777" w:rsidR="009542CC" w:rsidRPr="009542CC" w:rsidRDefault="009542CC" w:rsidP="009542CC">
            <w:pPr>
              <w:ind w:right="-2"/>
              <w:jc w:val="center"/>
              <w:rPr>
                <w:color w:val="000000"/>
                <w:sz w:val="22"/>
                <w:szCs w:val="22"/>
              </w:rPr>
            </w:pPr>
          </w:p>
        </w:tc>
        <w:tc>
          <w:tcPr>
            <w:tcW w:w="1850" w:type="dxa"/>
            <w:shd w:val="clear" w:color="auto" w:fill="auto"/>
          </w:tcPr>
          <w:p w14:paraId="62D6A056" w14:textId="77777777" w:rsidR="009542CC" w:rsidRPr="009542CC" w:rsidRDefault="009542CC" w:rsidP="009542CC">
            <w:pPr>
              <w:ind w:right="-2"/>
              <w:jc w:val="center"/>
              <w:rPr>
                <w:color w:val="000000"/>
                <w:lang w:val="en-US"/>
              </w:rPr>
            </w:pPr>
            <w:r w:rsidRPr="009542CC">
              <w:rPr>
                <w:color w:val="000000"/>
              </w:rPr>
              <w:t>с 01.07.202</w:t>
            </w:r>
            <w:r w:rsidRPr="009542CC">
              <w:rPr>
                <w:color w:val="000000"/>
                <w:lang w:val="en-US"/>
              </w:rPr>
              <w:t>5</w:t>
            </w:r>
          </w:p>
        </w:tc>
        <w:tc>
          <w:tcPr>
            <w:tcW w:w="1554" w:type="dxa"/>
            <w:vAlign w:val="center"/>
          </w:tcPr>
          <w:p w14:paraId="5ED1E433" w14:textId="77777777" w:rsidR="009542CC" w:rsidRPr="009542CC" w:rsidRDefault="009542CC" w:rsidP="009542CC">
            <w:pPr>
              <w:jc w:val="center"/>
            </w:pPr>
            <w:r w:rsidRPr="009542CC">
              <w:t>67,37</w:t>
            </w:r>
          </w:p>
        </w:tc>
        <w:tc>
          <w:tcPr>
            <w:tcW w:w="1418" w:type="dxa"/>
            <w:shd w:val="clear" w:color="auto" w:fill="auto"/>
          </w:tcPr>
          <w:p w14:paraId="352C5404" w14:textId="77777777" w:rsidR="009542CC" w:rsidRPr="009542CC" w:rsidRDefault="009542CC" w:rsidP="009542CC">
            <w:pPr>
              <w:jc w:val="center"/>
              <w:rPr>
                <w:sz w:val="22"/>
                <w:szCs w:val="22"/>
              </w:rPr>
            </w:pPr>
            <w:r w:rsidRPr="009542CC">
              <w:rPr>
                <w:sz w:val="22"/>
                <w:szCs w:val="22"/>
              </w:rPr>
              <w:t>x</w:t>
            </w:r>
          </w:p>
        </w:tc>
      </w:tr>
    </w:tbl>
    <w:p w14:paraId="129FB847" w14:textId="77777777" w:rsidR="009542CC" w:rsidRPr="009542CC" w:rsidRDefault="009542CC" w:rsidP="009542CC">
      <w:pPr>
        <w:ind w:left="-426" w:right="-283" w:hanging="283"/>
        <w:jc w:val="both"/>
        <w:rPr>
          <w:sz w:val="28"/>
          <w:szCs w:val="28"/>
        </w:rPr>
      </w:pPr>
    </w:p>
    <w:p w14:paraId="146D2BE7" w14:textId="77777777" w:rsidR="009542CC" w:rsidRPr="009542CC" w:rsidRDefault="009542CC" w:rsidP="009542CC">
      <w:pPr>
        <w:ind w:right="-283"/>
        <w:rPr>
          <w:bCs/>
          <w:sz w:val="28"/>
          <w:szCs w:val="28"/>
        </w:rPr>
      </w:pPr>
      <w:r w:rsidRPr="009542CC">
        <w:rPr>
          <w:sz w:val="28"/>
          <w:szCs w:val="28"/>
        </w:rPr>
        <w:t xml:space="preserve">* Выделяется в целях реализации пункта 6 статьи 168 Налогового кодекса Российской Федерации (часть вторая)».                                                                              </w:t>
      </w:r>
    </w:p>
    <w:p w14:paraId="3B39ED0F" w14:textId="77777777" w:rsidR="009542CC" w:rsidRPr="009542CC" w:rsidRDefault="009542CC" w:rsidP="009542CC">
      <w:pPr>
        <w:tabs>
          <w:tab w:val="left" w:pos="5580"/>
          <w:tab w:val="left" w:pos="9498"/>
        </w:tabs>
        <w:ind w:right="-882"/>
      </w:pPr>
    </w:p>
    <w:p w14:paraId="38483A1E" w14:textId="77777777" w:rsidR="009542CC" w:rsidRPr="009542CC" w:rsidRDefault="009542CC" w:rsidP="009542CC">
      <w:pPr>
        <w:tabs>
          <w:tab w:val="left" w:pos="5580"/>
          <w:tab w:val="left" w:pos="9498"/>
        </w:tabs>
        <w:ind w:right="-882"/>
      </w:pPr>
    </w:p>
    <w:p w14:paraId="45EA7501" w14:textId="77777777" w:rsidR="009542CC" w:rsidRPr="009542CC" w:rsidRDefault="009542CC" w:rsidP="009542CC">
      <w:pPr>
        <w:tabs>
          <w:tab w:val="left" w:pos="5580"/>
          <w:tab w:val="left" w:pos="9498"/>
        </w:tabs>
        <w:ind w:right="-882"/>
        <w:sectPr w:rsidR="009542CC" w:rsidRPr="009542CC" w:rsidSect="00171060">
          <w:pgSz w:w="11906" w:h="16838"/>
          <w:pgMar w:top="1134" w:right="849" w:bottom="1418" w:left="1418" w:header="709" w:footer="709" w:gutter="0"/>
          <w:cols w:space="708"/>
          <w:titlePg/>
          <w:docGrid w:linePitch="381"/>
        </w:sectPr>
      </w:pPr>
    </w:p>
    <w:p w14:paraId="4E97749D" w14:textId="77777777" w:rsidR="009542CC" w:rsidRPr="009542CC" w:rsidRDefault="009542CC" w:rsidP="009542CC">
      <w:pPr>
        <w:tabs>
          <w:tab w:val="left" w:pos="5580"/>
          <w:tab w:val="left" w:pos="9498"/>
        </w:tabs>
        <w:ind w:right="-882"/>
        <w:sectPr w:rsidR="009542CC" w:rsidRPr="009542CC" w:rsidSect="007F1A53">
          <w:type w:val="continuous"/>
          <w:pgSz w:w="11906" w:h="16838"/>
          <w:pgMar w:top="1134" w:right="849" w:bottom="1418" w:left="1418" w:header="709" w:footer="709" w:gutter="0"/>
          <w:cols w:space="708"/>
          <w:titlePg/>
          <w:docGrid w:linePitch="381"/>
        </w:sectPr>
      </w:pPr>
    </w:p>
    <w:p w14:paraId="57EBF856" w14:textId="6E7844F9" w:rsidR="00D22DE4" w:rsidRPr="001828C5" w:rsidRDefault="00D22DE4" w:rsidP="00D22DE4">
      <w:pPr>
        <w:tabs>
          <w:tab w:val="left" w:pos="5580"/>
          <w:tab w:val="left" w:pos="9498"/>
        </w:tabs>
        <w:ind w:left="-5512" w:right="-569" w:firstLine="16002"/>
      </w:pPr>
      <w:r w:rsidRPr="001828C5">
        <w:lastRenderedPageBreak/>
        <w:t>Приложение №</w:t>
      </w:r>
      <w:r>
        <w:t>85</w:t>
      </w:r>
      <w:r>
        <w:t xml:space="preserve"> </w:t>
      </w:r>
      <w:r w:rsidRPr="001828C5">
        <w:t xml:space="preserve">к </w:t>
      </w:r>
      <w:r>
        <w:t xml:space="preserve">протоколу </w:t>
      </w:r>
      <w:r w:rsidRPr="001828C5">
        <w:t>№ 8</w:t>
      </w:r>
      <w:r>
        <w:t>7</w:t>
      </w:r>
    </w:p>
    <w:p w14:paraId="12A2D635" w14:textId="77777777" w:rsidR="00D22DE4" w:rsidRPr="001828C5" w:rsidRDefault="00D22DE4" w:rsidP="00D22DE4">
      <w:pPr>
        <w:tabs>
          <w:tab w:val="left" w:pos="5580"/>
          <w:tab w:val="left" w:pos="9498"/>
        </w:tabs>
        <w:ind w:left="-5512" w:right="-569" w:firstLine="16002"/>
      </w:pPr>
      <w:r w:rsidRPr="001828C5">
        <w:t>заседания правления Региональной</w:t>
      </w:r>
    </w:p>
    <w:p w14:paraId="0C00765D" w14:textId="77777777" w:rsidR="00D22DE4" w:rsidRPr="001828C5" w:rsidRDefault="00D22DE4" w:rsidP="00D22DE4">
      <w:pPr>
        <w:tabs>
          <w:tab w:val="left" w:pos="5580"/>
          <w:tab w:val="left" w:pos="9498"/>
        </w:tabs>
        <w:ind w:left="-5512" w:right="-569" w:firstLine="16002"/>
      </w:pPr>
      <w:r w:rsidRPr="001828C5">
        <w:t>энергетической комиссии</w:t>
      </w:r>
    </w:p>
    <w:p w14:paraId="08C98FBA" w14:textId="77777777" w:rsidR="00D22DE4" w:rsidRDefault="00D22DE4" w:rsidP="00D22DE4">
      <w:pPr>
        <w:tabs>
          <w:tab w:val="left" w:pos="5580"/>
          <w:tab w:val="left" w:pos="9498"/>
        </w:tabs>
        <w:ind w:left="-5512" w:right="-569" w:firstLine="16002"/>
      </w:pPr>
      <w:r w:rsidRPr="001828C5">
        <w:t xml:space="preserve">Кузбасса от </w:t>
      </w:r>
      <w:r>
        <w:t>20</w:t>
      </w:r>
      <w:r w:rsidRPr="001828C5">
        <w:t>.12.2021</w:t>
      </w:r>
    </w:p>
    <w:p w14:paraId="64BCD9F0" w14:textId="77777777" w:rsidR="009542CC" w:rsidRPr="009542CC" w:rsidRDefault="009542CC" w:rsidP="009542CC">
      <w:pPr>
        <w:ind w:left="-284" w:right="-1"/>
        <w:jc w:val="center"/>
        <w:rPr>
          <w:b/>
          <w:bCs/>
          <w:sz w:val="28"/>
          <w:szCs w:val="28"/>
        </w:rPr>
      </w:pPr>
      <w:r w:rsidRPr="009542CC">
        <w:rPr>
          <w:b/>
          <w:bCs/>
          <w:sz w:val="28"/>
          <w:szCs w:val="28"/>
        </w:rPr>
        <w:t>Долгосрочные тарифы ООО «Теплоэнергетик» на горячую воду в открытой системе водоснабжения (теплоснабжения), реализуемую на потребительском рынке Беловского городского округа, на период с 01.01.2020 по 31.12.2025</w:t>
      </w:r>
    </w:p>
    <w:p w14:paraId="3C01AC3F" w14:textId="77777777" w:rsidR="009542CC" w:rsidRPr="009542CC" w:rsidRDefault="009542CC" w:rsidP="009542CC">
      <w:pPr>
        <w:ind w:left="-284" w:right="-1"/>
        <w:jc w:val="center"/>
        <w:rPr>
          <w:b/>
          <w:bCs/>
          <w:sz w:val="28"/>
          <w:szCs w:val="28"/>
        </w:rPr>
      </w:pPr>
    </w:p>
    <w:tbl>
      <w:tblPr>
        <w:tblW w:w="148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10"/>
        <w:gridCol w:w="1368"/>
        <w:gridCol w:w="885"/>
        <w:gridCol w:w="955"/>
        <w:gridCol w:w="958"/>
        <w:gridCol w:w="958"/>
        <w:gridCol w:w="825"/>
        <w:gridCol w:w="958"/>
        <w:gridCol w:w="954"/>
        <w:gridCol w:w="959"/>
        <w:gridCol w:w="959"/>
        <w:gridCol w:w="1099"/>
        <w:gridCol w:w="1231"/>
        <w:gridCol w:w="1095"/>
      </w:tblGrid>
      <w:tr w:rsidR="009542CC" w:rsidRPr="009542CC" w14:paraId="526DB19E" w14:textId="77777777" w:rsidTr="00762F6E">
        <w:trPr>
          <w:trHeight w:val="1033"/>
        </w:trPr>
        <w:tc>
          <w:tcPr>
            <w:tcW w:w="1610" w:type="dxa"/>
            <w:vMerge w:val="restart"/>
            <w:shd w:val="clear" w:color="auto" w:fill="auto"/>
            <w:vAlign w:val="center"/>
          </w:tcPr>
          <w:p w14:paraId="2739C17C" w14:textId="77777777" w:rsidR="009542CC" w:rsidRPr="009542CC" w:rsidRDefault="009542CC" w:rsidP="009542CC">
            <w:pPr>
              <w:tabs>
                <w:tab w:val="left" w:pos="3052"/>
              </w:tabs>
              <w:ind w:left="-108" w:right="-108"/>
              <w:jc w:val="center"/>
            </w:pPr>
            <w:r w:rsidRPr="009542CC">
              <w:t>Наименование регулируемой организации</w:t>
            </w:r>
          </w:p>
        </w:tc>
        <w:tc>
          <w:tcPr>
            <w:tcW w:w="1368" w:type="dxa"/>
            <w:vMerge w:val="restart"/>
            <w:vAlign w:val="center"/>
          </w:tcPr>
          <w:p w14:paraId="6DC0684B" w14:textId="77777777" w:rsidR="009542CC" w:rsidRPr="009542CC" w:rsidRDefault="009542CC" w:rsidP="009542CC">
            <w:pPr>
              <w:ind w:left="-108" w:firstLine="47"/>
              <w:jc w:val="center"/>
            </w:pPr>
            <w:r w:rsidRPr="009542CC">
              <w:t>Период</w:t>
            </w:r>
          </w:p>
        </w:tc>
        <w:tc>
          <w:tcPr>
            <w:tcW w:w="3756" w:type="dxa"/>
            <w:gridSpan w:val="4"/>
            <w:tcBorders>
              <w:bottom w:val="single" w:sz="4" w:space="0" w:color="auto"/>
            </w:tcBorders>
            <w:vAlign w:val="center"/>
          </w:tcPr>
          <w:p w14:paraId="096DF292" w14:textId="77777777" w:rsidR="009542CC" w:rsidRPr="009542CC" w:rsidRDefault="009542CC" w:rsidP="009542CC">
            <w:pPr>
              <w:ind w:left="-108" w:firstLine="47"/>
              <w:jc w:val="center"/>
            </w:pPr>
            <w:r w:rsidRPr="009542CC">
              <w:t>Тариф на горячую воду для населения, руб./м</w:t>
            </w:r>
            <w:r w:rsidRPr="009542CC">
              <w:rPr>
                <w:vertAlign w:val="superscript"/>
              </w:rPr>
              <w:t xml:space="preserve">3 * </w:t>
            </w:r>
            <w:r w:rsidRPr="009542CC">
              <w:t>(с НДС)</w:t>
            </w:r>
          </w:p>
        </w:tc>
        <w:tc>
          <w:tcPr>
            <w:tcW w:w="3696" w:type="dxa"/>
            <w:gridSpan w:val="4"/>
            <w:tcBorders>
              <w:bottom w:val="single" w:sz="4" w:space="0" w:color="auto"/>
            </w:tcBorders>
            <w:shd w:val="clear" w:color="auto" w:fill="auto"/>
            <w:vAlign w:val="center"/>
          </w:tcPr>
          <w:p w14:paraId="59FF7F1D" w14:textId="77777777" w:rsidR="009542CC" w:rsidRPr="009542CC" w:rsidRDefault="009542CC" w:rsidP="009542CC">
            <w:pPr>
              <w:ind w:left="-108" w:firstLine="47"/>
              <w:jc w:val="center"/>
            </w:pPr>
            <w:r w:rsidRPr="009542CC">
              <w:t>Тариф на горячую воду для прочих потребителей,</w:t>
            </w:r>
          </w:p>
          <w:p w14:paraId="39BC5E97" w14:textId="77777777" w:rsidR="009542CC" w:rsidRPr="009542CC" w:rsidRDefault="009542CC" w:rsidP="009542CC">
            <w:pPr>
              <w:ind w:left="-108" w:firstLine="47"/>
              <w:jc w:val="center"/>
            </w:pPr>
            <w:r w:rsidRPr="009542CC">
              <w:t>руб./м</w:t>
            </w:r>
            <w:proofErr w:type="gramStart"/>
            <w:r w:rsidRPr="009542CC">
              <w:rPr>
                <w:vertAlign w:val="superscript"/>
              </w:rPr>
              <w:t xml:space="preserve">3  </w:t>
            </w:r>
            <w:r w:rsidRPr="009542CC">
              <w:t>(</w:t>
            </w:r>
            <w:proofErr w:type="gramEnd"/>
            <w:r w:rsidRPr="009542CC">
              <w:t>без НДС)</w:t>
            </w:r>
          </w:p>
        </w:tc>
        <w:tc>
          <w:tcPr>
            <w:tcW w:w="959" w:type="dxa"/>
            <w:vMerge w:val="restart"/>
            <w:tcBorders>
              <w:right w:val="single" w:sz="4" w:space="0" w:color="auto"/>
            </w:tcBorders>
            <w:shd w:val="clear" w:color="auto" w:fill="auto"/>
            <w:vAlign w:val="center"/>
          </w:tcPr>
          <w:p w14:paraId="0A85A5A5" w14:textId="77777777" w:rsidR="009542CC" w:rsidRPr="009542CC" w:rsidRDefault="009542CC" w:rsidP="009542CC">
            <w:pPr>
              <w:ind w:left="-108" w:right="-104" w:firstLine="3"/>
              <w:jc w:val="center"/>
            </w:pPr>
            <w:proofErr w:type="spellStart"/>
            <w:r w:rsidRPr="009542CC">
              <w:t>Компо-нент</w:t>
            </w:r>
            <w:proofErr w:type="spellEnd"/>
            <w:r w:rsidRPr="009542CC">
              <w:t xml:space="preserve"> на </w:t>
            </w:r>
            <w:proofErr w:type="spellStart"/>
            <w:r w:rsidRPr="009542CC">
              <w:t>теплоно-ситель</w:t>
            </w:r>
            <w:proofErr w:type="spellEnd"/>
            <w:r w:rsidRPr="009542CC">
              <w:t>,</w:t>
            </w:r>
          </w:p>
          <w:p w14:paraId="443055CD" w14:textId="77777777" w:rsidR="009542CC" w:rsidRPr="009542CC" w:rsidRDefault="009542CC" w:rsidP="009542CC">
            <w:pPr>
              <w:ind w:left="-108" w:right="-104" w:firstLine="3"/>
              <w:jc w:val="center"/>
              <w:rPr>
                <w:vertAlign w:val="superscript"/>
              </w:rPr>
            </w:pPr>
            <w:r w:rsidRPr="009542CC">
              <w:t>руб./м</w:t>
            </w:r>
            <w:r w:rsidRPr="009542CC">
              <w:rPr>
                <w:vertAlign w:val="superscript"/>
              </w:rPr>
              <w:t xml:space="preserve">3 </w:t>
            </w:r>
          </w:p>
          <w:p w14:paraId="0D586F6B" w14:textId="77777777" w:rsidR="009542CC" w:rsidRPr="009542CC" w:rsidRDefault="009542CC" w:rsidP="009542CC">
            <w:pPr>
              <w:ind w:left="-108" w:right="-104" w:firstLine="3"/>
              <w:jc w:val="center"/>
              <w:rPr>
                <w:vertAlign w:val="superscript"/>
                <w:lang w:val="en-US"/>
              </w:rPr>
            </w:pPr>
            <w:r w:rsidRPr="009542CC">
              <w:rPr>
                <w:vertAlign w:val="superscript"/>
                <w:lang w:val="en-US"/>
              </w:rPr>
              <w:t>**</w:t>
            </w:r>
          </w:p>
          <w:p w14:paraId="14B71C76" w14:textId="77777777" w:rsidR="009542CC" w:rsidRPr="009542CC" w:rsidRDefault="009542CC" w:rsidP="009542CC">
            <w:pPr>
              <w:ind w:left="-108" w:right="-104" w:firstLine="3"/>
              <w:jc w:val="center"/>
            </w:pPr>
            <w:r w:rsidRPr="009542CC">
              <w:rPr>
                <w:lang w:val="en-US"/>
              </w:rPr>
              <w:t>(</w:t>
            </w:r>
            <w:r w:rsidRPr="009542CC">
              <w:t>без НДС)</w:t>
            </w:r>
          </w:p>
        </w:tc>
        <w:tc>
          <w:tcPr>
            <w:tcW w:w="34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CBA45F" w14:textId="77777777" w:rsidR="009542CC" w:rsidRPr="009542CC" w:rsidRDefault="009542CC" w:rsidP="009542CC">
            <w:pPr>
              <w:tabs>
                <w:tab w:val="left" w:pos="3052"/>
              </w:tabs>
              <w:jc w:val="center"/>
            </w:pPr>
            <w:r w:rsidRPr="009542CC">
              <w:t>Компонент на тепловую энергию</w:t>
            </w:r>
          </w:p>
        </w:tc>
      </w:tr>
      <w:tr w:rsidR="009542CC" w:rsidRPr="009542CC" w14:paraId="52F4FBBD" w14:textId="77777777" w:rsidTr="00762F6E">
        <w:trPr>
          <w:trHeight w:val="217"/>
        </w:trPr>
        <w:tc>
          <w:tcPr>
            <w:tcW w:w="1610" w:type="dxa"/>
            <w:vMerge/>
            <w:shd w:val="clear" w:color="auto" w:fill="auto"/>
            <w:vAlign w:val="center"/>
          </w:tcPr>
          <w:p w14:paraId="5543E3D2" w14:textId="77777777" w:rsidR="009542CC" w:rsidRPr="009542CC" w:rsidRDefault="009542CC" w:rsidP="009542CC">
            <w:pPr>
              <w:tabs>
                <w:tab w:val="left" w:pos="3052"/>
              </w:tabs>
              <w:jc w:val="center"/>
            </w:pPr>
          </w:p>
        </w:tc>
        <w:tc>
          <w:tcPr>
            <w:tcW w:w="1368" w:type="dxa"/>
            <w:vMerge/>
            <w:vAlign w:val="center"/>
          </w:tcPr>
          <w:p w14:paraId="2887DEEF" w14:textId="77777777" w:rsidR="009542CC" w:rsidRPr="009542CC" w:rsidRDefault="009542CC" w:rsidP="009542CC">
            <w:pPr>
              <w:tabs>
                <w:tab w:val="left" w:pos="3052"/>
              </w:tabs>
              <w:jc w:val="center"/>
            </w:pPr>
          </w:p>
        </w:tc>
        <w:tc>
          <w:tcPr>
            <w:tcW w:w="1840" w:type="dxa"/>
            <w:gridSpan w:val="2"/>
            <w:tcBorders>
              <w:top w:val="single" w:sz="4" w:space="0" w:color="auto"/>
            </w:tcBorders>
            <w:vAlign w:val="center"/>
          </w:tcPr>
          <w:p w14:paraId="7F804306" w14:textId="77777777" w:rsidR="009542CC" w:rsidRPr="009542CC" w:rsidRDefault="009542CC" w:rsidP="009542CC">
            <w:pPr>
              <w:ind w:left="-108" w:right="-85" w:hanging="55"/>
              <w:jc w:val="center"/>
            </w:pPr>
            <w:r w:rsidRPr="009542CC">
              <w:t>Изолированные стояки</w:t>
            </w:r>
          </w:p>
        </w:tc>
        <w:tc>
          <w:tcPr>
            <w:tcW w:w="1916" w:type="dxa"/>
            <w:gridSpan w:val="2"/>
            <w:tcBorders>
              <w:top w:val="single" w:sz="4" w:space="0" w:color="auto"/>
            </w:tcBorders>
            <w:vAlign w:val="center"/>
          </w:tcPr>
          <w:p w14:paraId="769832F7" w14:textId="77777777" w:rsidR="009542CC" w:rsidRPr="009542CC" w:rsidRDefault="009542CC" w:rsidP="009542CC">
            <w:pPr>
              <w:ind w:left="-108" w:right="-85" w:hanging="4"/>
              <w:jc w:val="center"/>
            </w:pPr>
            <w:r w:rsidRPr="009542CC">
              <w:t>Неизолированные стояки</w:t>
            </w:r>
          </w:p>
        </w:tc>
        <w:tc>
          <w:tcPr>
            <w:tcW w:w="1783" w:type="dxa"/>
            <w:gridSpan w:val="2"/>
            <w:tcBorders>
              <w:top w:val="single" w:sz="4" w:space="0" w:color="auto"/>
            </w:tcBorders>
            <w:vAlign w:val="center"/>
          </w:tcPr>
          <w:p w14:paraId="47E81C40" w14:textId="77777777" w:rsidR="009542CC" w:rsidRPr="009542CC" w:rsidRDefault="009542CC" w:rsidP="009542CC">
            <w:pPr>
              <w:ind w:left="-108" w:right="-85" w:hanging="55"/>
              <w:jc w:val="center"/>
            </w:pPr>
            <w:r w:rsidRPr="009542CC">
              <w:t>Изолированные стояки</w:t>
            </w:r>
          </w:p>
        </w:tc>
        <w:tc>
          <w:tcPr>
            <w:tcW w:w="1912" w:type="dxa"/>
            <w:gridSpan w:val="2"/>
            <w:tcBorders>
              <w:top w:val="single" w:sz="4" w:space="0" w:color="auto"/>
            </w:tcBorders>
            <w:vAlign w:val="center"/>
          </w:tcPr>
          <w:p w14:paraId="2E909A18" w14:textId="77777777" w:rsidR="009542CC" w:rsidRPr="009542CC" w:rsidRDefault="009542CC" w:rsidP="009542CC">
            <w:pPr>
              <w:ind w:left="-110" w:right="-251" w:hanging="4"/>
              <w:jc w:val="center"/>
            </w:pPr>
            <w:proofErr w:type="spellStart"/>
            <w:r w:rsidRPr="009542CC">
              <w:t>Неизолирован</w:t>
            </w:r>
            <w:proofErr w:type="spellEnd"/>
            <w:r w:rsidRPr="009542CC">
              <w:t>-</w:t>
            </w:r>
          </w:p>
          <w:p w14:paraId="7C745232" w14:textId="77777777" w:rsidR="009542CC" w:rsidRPr="009542CC" w:rsidRDefault="009542CC" w:rsidP="009542CC">
            <w:pPr>
              <w:ind w:left="-110" w:right="-251" w:hanging="4"/>
              <w:jc w:val="center"/>
            </w:pPr>
            <w:proofErr w:type="spellStart"/>
            <w:r w:rsidRPr="009542CC">
              <w:t>ные</w:t>
            </w:r>
            <w:proofErr w:type="spellEnd"/>
            <w:r w:rsidRPr="009542CC">
              <w:t xml:space="preserve"> стояки</w:t>
            </w:r>
          </w:p>
        </w:tc>
        <w:tc>
          <w:tcPr>
            <w:tcW w:w="959" w:type="dxa"/>
            <w:vMerge/>
            <w:shd w:val="clear" w:color="auto" w:fill="auto"/>
            <w:vAlign w:val="center"/>
          </w:tcPr>
          <w:p w14:paraId="1582534F" w14:textId="77777777" w:rsidR="009542CC" w:rsidRPr="009542CC" w:rsidRDefault="009542CC" w:rsidP="009542CC">
            <w:pPr>
              <w:tabs>
                <w:tab w:val="left" w:pos="3052"/>
              </w:tabs>
              <w:jc w:val="center"/>
            </w:pPr>
          </w:p>
        </w:tc>
        <w:tc>
          <w:tcPr>
            <w:tcW w:w="1099" w:type="dxa"/>
            <w:vMerge w:val="restart"/>
            <w:tcBorders>
              <w:right w:val="single" w:sz="4" w:space="0" w:color="auto"/>
            </w:tcBorders>
            <w:shd w:val="clear" w:color="auto" w:fill="auto"/>
            <w:vAlign w:val="center"/>
          </w:tcPr>
          <w:p w14:paraId="43C2BD04" w14:textId="77777777" w:rsidR="009542CC" w:rsidRPr="009542CC" w:rsidRDefault="009542CC" w:rsidP="009542CC">
            <w:pPr>
              <w:tabs>
                <w:tab w:val="left" w:pos="3052"/>
              </w:tabs>
              <w:ind w:left="-108" w:right="-151"/>
              <w:jc w:val="center"/>
            </w:pPr>
            <w:proofErr w:type="spellStart"/>
            <w:r w:rsidRPr="009542CC">
              <w:t>Односта-вочный</w:t>
            </w:r>
            <w:proofErr w:type="spellEnd"/>
            <w:r w:rsidRPr="009542CC">
              <w:t>, руб./Гкал</w:t>
            </w:r>
          </w:p>
          <w:p w14:paraId="20DA0897" w14:textId="77777777" w:rsidR="009542CC" w:rsidRPr="009542CC" w:rsidRDefault="009542CC" w:rsidP="009542CC">
            <w:pPr>
              <w:tabs>
                <w:tab w:val="left" w:pos="3052"/>
              </w:tabs>
              <w:ind w:left="-108" w:right="-20"/>
              <w:jc w:val="center"/>
            </w:pPr>
            <w:r w:rsidRPr="009542CC">
              <w:t>***</w:t>
            </w:r>
          </w:p>
          <w:p w14:paraId="67883CEE" w14:textId="77777777" w:rsidR="009542CC" w:rsidRPr="009542CC" w:rsidRDefault="009542CC" w:rsidP="009542CC">
            <w:pPr>
              <w:tabs>
                <w:tab w:val="left" w:pos="3052"/>
              </w:tabs>
              <w:ind w:left="-108" w:right="-20"/>
              <w:jc w:val="center"/>
            </w:pPr>
            <w:r w:rsidRPr="009542CC">
              <w:t>(без НДС)</w:t>
            </w:r>
          </w:p>
        </w:tc>
        <w:tc>
          <w:tcPr>
            <w:tcW w:w="23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965983" w14:textId="77777777" w:rsidR="009542CC" w:rsidRPr="009542CC" w:rsidRDefault="009542CC" w:rsidP="009542CC">
            <w:pPr>
              <w:tabs>
                <w:tab w:val="left" w:pos="3052"/>
              </w:tabs>
              <w:jc w:val="center"/>
            </w:pPr>
            <w:proofErr w:type="spellStart"/>
            <w:r w:rsidRPr="009542CC">
              <w:t>Двухставочный</w:t>
            </w:r>
            <w:proofErr w:type="spellEnd"/>
          </w:p>
        </w:tc>
      </w:tr>
      <w:tr w:rsidR="009542CC" w:rsidRPr="009542CC" w14:paraId="274BDEDE" w14:textId="77777777" w:rsidTr="00762F6E">
        <w:trPr>
          <w:trHeight w:val="1397"/>
        </w:trPr>
        <w:tc>
          <w:tcPr>
            <w:tcW w:w="1610" w:type="dxa"/>
            <w:vMerge/>
            <w:shd w:val="clear" w:color="auto" w:fill="auto"/>
            <w:vAlign w:val="center"/>
          </w:tcPr>
          <w:p w14:paraId="1B6A52F6" w14:textId="77777777" w:rsidR="009542CC" w:rsidRPr="009542CC" w:rsidRDefault="009542CC" w:rsidP="009542CC">
            <w:pPr>
              <w:tabs>
                <w:tab w:val="left" w:pos="3052"/>
              </w:tabs>
              <w:jc w:val="center"/>
            </w:pPr>
          </w:p>
        </w:tc>
        <w:tc>
          <w:tcPr>
            <w:tcW w:w="1368" w:type="dxa"/>
            <w:vMerge/>
            <w:vAlign w:val="center"/>
          </w:tcPr>
          <w:p w14:paraId="58FD5DEA" w14:textId="77777777" w:rsidR="009542CC" w:rsidRPr="009542CC" w:rsidRDefault="009542CC" w:rsidP="009542CC">
            <w:pPr>
              <w:tabs>
                <w:tab w:val="left" w:pos="3052"/>
              </w:tabs>
              <w:jc w:val="center"/>
            </w:pPr>
          </w:p>
        </w:tc>
        <w:tc>
          <w:tcPr>
            <w:tcW w:w="885" w:type="dxa"/>
            <w:vAlign w:val="center"/>
          </w:tcPr>
          <w:p w14:paraId="0B08BCD7" w14:textId="77777777" w:rsidR="009542CC" w:rsidRPr="009542CC" w:rsidRDefault="009542CC" w:rsidP="009542CC">
            <w:pPr>
              <w:tabs>
                <w:tab w:val="left" w:pos="3052"/>
              </w:tabs>
              <w:ind w:right="-35"/>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55" w:type="dxa"/>
            <w:vAlign w:val="center"/>
          </w:tcPr>
          <w:p w14:paraId="69414DFC"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w:t>
            </w:r>
            <w:proofErr w:type="spellStart"/>
            <w:r w:rsidRPr="009542CC">
              <w:t>телей</w:t>
            </w:r>
            <w:proofErr w:type="spellEnd"/>
          </w:p>
        </w:tc>
        <w:tc>
          <w:tcPr>
            <w:tcW w:w="958" w:type="dxa"/>
            <w:vAlign w:val="center"/>
          </w:tcPr>
          <w:p w14:paraId="09599A23" w14:textId="77777777" w:rsidR="009542CC" w:rsidRPr="009542CC" w:rsidRDefault="009542CC" w:rsidP="009542CC">
            <w:pPr>
              <w:tabs>
                <w:tab w:val="left" w:pos="3052"/>
              </w:tabs>
              <w:ind w:right="-35"/>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58" w:type="dxa"/>
            <w:vAlign w:val="center"/>
          </w:tcPr>
          <w:p w14:paraId="4D7ADF2B"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w:t>
            </w:r>
            <w:proofErr w:type="spellStart"/>
            <w:r w:rsidRPr="009542CC">
              <w:t>телей</w:t>
            </w:r>
            <w:proofErr w:type="spellEnd"/>
          </w:p>
        </w:tc>
        <w:tc>
          <w:tcPr>
            <w:tcW w:w="825" w:type="dxa"/>
            <w:vAlign w:val="center"/>
          </w:tcPr>
          <w:p w14:paraId="7DD06622" w14:textId="77777777" w:rsidR="009542CC" w:rsidRPr="009542CC" w:rsidRDefault="009542CC" w:rsidP="009542CC">
            <w:pPr>
              <w:tabs>
                <w:tab w:val="left" w:pos="3052"/>
              </w:tabs>
              <w:ind w:left="-52" w:right="-68"/>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58" w:type="dxa"/>
            <w:vAlign w:val="center"/>
          </w:tcPr>
          <w:p w14:paraId="3EEB2DAC"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w:t>
            </w:r>
            <w:proofErr w:type="spellStart"/>
            <w:r w:rsidRPr="009542CC">
              <w:t>телей</w:t>
            </w:r>
            <w:proofErr w:type="spellEnd"/>
          </w:p>
        </w:tc>
        <w:tc>
          <w:tcPr>
            <w:tcW w:w="954" w:type="dxa"/>
            <w:vAlign w:val="center"/>
          </w:tcPr>
          <w:p w14:paraId="5F43FB1F" w14:textId="77777777" w:rsidR="009542CC" w:rsidRPr="009542CC" w:rsidRDefault="009542CC" w:rsidP="009542CC">
            <w:pPr>
              <w:tabs>
                <w:tab w:val="left" w:pos="3052"/>
              </w:tabs>
              <w:ind w:left="-177" w:right="-149"/>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58" w:type="dxa"/>
            <w:vAlign w:val="center"/>
          </w:tcPr>
          <w:p w14:paraId="4E05B3B8"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w:t>
            </w:r>
            <w:proofErr w:type="spellStart"/>
            <w:r w:rsidRPr="009542CC">
              <w:t>телей</w:t>
            </w:r>
            <w:proofErr w:type="spellEnd"/>
          </w:p>
        </w:tc>
        <w:tc>
          <w:tcPr>
            <w:tcW w:w="959" w:type="dxa"/>
            <w:vMerge/>
            <w:shd w:val="clear" w:color="auto" w:fill="auto"/>
            <w:vAlign w:val="center"/>
          </w:tcPr>
          <w:p w14:paraId="4BCC836B" w14:textId="77777777" w:rsidR="009542CC" w:rsidRPr="009542CC" w:rsidRDefault="009542CC" w:rsidP="009542CC">
            <w:pPr>
              <w:tabs>
                <w:tab w:val="left" w:pos="3052"/>
              </w:tabs>
              <w:jc w:val="center"/>
            </w:pPr>
          </w:p>
        </w:tc>
        <w:tc>
          <w:tcPr>
            <w:tcW w:w="1099" w:type="dxa"/>
            <w:vMerge/>
            <w:shd w:val="clear" w:color="auto" w:fill="auto"/>
            <w:vAlign w:val="center"/>
          </w:tcPr>
          <w:p w14:paraId="7FDA7716" w14:textId="77777777" w:rsidR="009542CC" w:rsidRPr="009542CC" w:rsidRDefault="009542CC" w:rsidP="009542CC">
            <w:pPr>
              <w:tabs>
                <w:tab w:val="left" w:pos="3052"/>
              </w:tabs>
              <w:jc w:val="center"/>
            </w:pPr>
          </w:p>
        </w:tc>
        <w:tc>
          <w:tcPr>
            <w:tcW w:w="1231" w:type="dxa"/>
            <w:tcBorders>
              <w:right w:val="single" w:sz="4" w:space="0" w:color="auto"/>
            </w:tcBorders>
            <w:shd w:val="clear" w:color="auto" w:fill="auto"/>
            <w:vAlign w:val="center"/>
          </w:tcPr>
          <w:p w14:paraId="7B177150" w14:textId="77777777" w:rsidR="009542CC" w:rsidRPr="009542CC" w:rsidRDefault="009542CC" w:rsidP="009542CC">
            <w:pPr>
              <w:ind w:left="-95" w:right="-65"/>
              <w:jc w:val="center"/>
            </w:pPr>
            <w:r w:rsidRPr="009542CC">
              <w:t>Ставка за мощность, тыс. руб./</w:t>
            </w:r>
          </w:p>
          <w:p w14:paraId="4D6300AC" w14:textId="77777777" w:rsidR="009542CC" w:rsidRPr="009542CC" w:rsidRDefault="009542CC" w:rsidP="009542CC">
            <w:pPr>
              <w:ind w:left="-95" w:right="-65"/>
              <w:jc w:val="center"/>
            </w:pPr>
            <w:r w:rsidRPr="009542CC">
              <w:t>Гкал/</w:t>
            </w:r>
          </w:p>
          <w:p w14:paraId="6A1DB500" w14:textId="77777777" w:rsidR="009542CC" w:rsidRPr="009542CC" w:rsidRDefault="009542CC" w:rsidP="009542CC">
            <w:pPr>
              <w:jc w:val="center"/>
            </w:pPr>
            <w:r w:rsidRPr="009542CC">
              <w:t>час в мес.</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10B5BE22" w14:textId="77777777" w:rsidR="009542CC" w:rsidRPr="009542CC" w:rsidRDefault="009542CC" w:rsidP="009542CC">
            <w:pPr>
              <w:ind w:left="-120" w:right="-112"/>
              <w:jc w:val="center"/>
            </w:pPr>
            <w:r w:rsidRPr="009542CC">
              <w:t>Ставка за тепловую энергию, руб./Гкал</w:t>
            </w:r>
          </w:p>
        </w:tc>
      </w:tr>
      <w:tr w:rsidR="009542CC" w:rsidRPr="009542CC" w14:paraId="13C84A20" w14:textId="77777777" w:rsidTr="00762F6E">
        <w:trPr>
          <w:trHeight w:val="178"/>
        </w:trPr>
        <w:tc>
          <w:tcPr>
            <w:tcW w:w="1610" w:type="dxa"/>
            <w:tcBorders>
              <w:top w:val="single" w:sz="4" w:space="0" w:color="auto"/>
              <w:left w:val="single" w:sz="4" w:space="0" w:color="auto"/>
              <w:right w:val="single" w:sz="4" w:space="0" w:color="auto"/>
            </w:tcBorders>
            <w:vAlign w:val="center"/>
          </w:tcPr>
          <w:p w14:paraId="24B1AD30" w14:textId="77777777" w:rsidR="009542CC" w:rsidRPr="009542CC" w:rsidRDefault="009542CC" w:rsidP="009542CC">
            <w:pPr>
              <w:tabs>
                <w:tab w:val="left" w:pos="3052"/>
              </w:tabs>
              <w:jc w:val="center"/>
              <w:rPr>
                <w:bCs/>
                <w:color w:val="000000"/>
                <w:kern w:val="32"/>
                <w:sz w:val="22"/>
                <w:szCs w:val="22"/>
              </w:rPr>
            </w:pPr>
            <w:r w:rsidRPr="009542CC">
              <w:rPr>
                <w:bCs/>
                <w:color w:val="000000"/>
                <w:kern w:val="32"/>
                <w:sz w:val="22"/>
                <w:szCs w:val="22"/>
              </w:rPr>
              <w:t>1</w:t>
            </w:r>
          </w:p>
        </w:tc>
        <w:tc>
          <w:tcPr>
            <w:tcW w:w="1368" w:type="dxa"/>
            <w:vAlign w:val="center"/>
          </w:tcPr>
          <w:p w14:paraId="4F4DC94D" w14:textId="77777777" w:rsidR="009542CC" w:rsidRPr="009542CC" w:rsidRDefault="009542CC" w:rsidP="009542CC">
            <w:pPr>
              <w:tabs>
                <w:tab w:val="left" w:pos="3052"/>
              </w:tabs>
              <w:ind w:hanging="108"/>
              <w:jc w:val="center"/>
              <w:rPr>
                <w:sz w:val="22"/>
                <w:szCs w:val="22"/>
              </w:rPr>
            </w:pPr>
            <w:r w:rsidRPr="009542CC">
              <w:rPr>
                <w:sz w:val="22"/>
                <w:szCs w:val="22"/>
              </w:rPr>
              <w:t>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76307805" w14:textId="77777777" w:rsidR="009542CC" w:rsidRPr="009542CC" w:rsidRDefault="009542CC" w:rsidP="009542CC">
            <w:pPr>
              <w:jc w:val="center"/>
              <w:rPr>
                <w:sz w:val="22"/>
                <w:szCs w:val="22"/>
              </w:rPr>
            </w:pPr>
            <w:r w:rsidRPr="009542CC">
              <w:rPr>
                <w:sz w:val="22"/>
                <w:szCs w:val="22"/>
              </w:rPr>
              <w:t>3</w:t>
            </w:r>
          </w:p>
        </w:tc>
        <w:tc>
          <w:tcPr>
            <w:tcW w:w="955" w:type="dxa"/>
            <w:tcBorders>
              <w:top w:val="single" w:sz="4" w:space="0" w:color="auto"/>
              <w:left w:val="nil"/>
              <w:bottom w:val="single" w:sz="4" w:space="0" w:color="auto"/>
              <w:right w:val="single" w:sz="4" w:space="0" w:color="auto"/>
            </w:tcBorders>
            <w:shd w:val="clear" w:color="auto" w:fill="auto"/>
            <w:vAlign w:val="center"/>
          </w:tcPr>
          <w:p w14:paraId="3C794AFB" w14:textId="77777777" w:rsidR="009542CC" w:rsidRPr="009542CC" w:rsidRDefault="009542CC" w:rsidP="009542CC">
            <w:pPr>
              <w:jc w:val="center"/>
              <w:rPr>
                <w:sz w:val="22"/>
                <w:szCs w:val="22"/>
              </w:rPr>
            </w:pPr>
            <w:r w:rsidRPr="009542CC">
              <w:rPr>
                <w:sz w:val="22"/>
                <w:szCs w:val="22"/>
              </w:rPr>
              <w:t>4</w:t>
            </w:r>
          </w:p>
        </w:tc>
        <w:tc>
          <w:tcPr>
            <w:tcW w:w="958" w:type="dxa"/>
            <w:tcBorders>
              <w:top w:val="single" w:sz="4" w:space="0" w:color="auto"/>
              <w:left w:val="nil"/>
              <w:bottom w:val="single" w:sz="4" w:space="0" w:color="auto"/>
              <w:right w:val="single" w:sz="4" w:space="0" w:color="auto"/>
            </w:tcBorders>
            <w:shd w:val="clear" w:color="auto" w:fill="auto"/>
            <w:vAlign w:val="center"/>
          </w:tcPr>
          <w:p w14:paraId="143E6012" w14:textId="77777777" w:rsidR="009542CC" w:rsidRPr="009542CC" w:rsidRDefault="009542CC" w:rsidP="009542CC">
            <w:pPr>
              <w:jc w:val="center"/>
              <w:rPr>
                <w:sz w:val="22"/>
                <w:szCs w:val="22"/>
              </w:rPr>
            </w:pPr>
            <w:r w:rsidRPr="009542CC">
              <w:rPr>
                <w:sz w:val="22"/>
                <w:szCs w:val="22"/>
              </w:rPr>
              <w:t>5</w:t>
            </w:r>
          </w:p>
        </w:tc>
        <w:tc>
          <w:tcPr>
            <w:tcW w:w="958" w:type="dxa"/>
            <w:tcBorders>
              <w:top w:val="single" w:sz="4" w:space="0" w:color="auto"/>
              <w:left w:val="nil"/>
              <w:bottom w:val="single" w:sz="4" w:space="0" w:color="auto"/>
              <w:right w:val="single" w:sz="4" w:space="0" w:color="auto"/>
            </w:tcBorders>
            <w:shd w:val="clear" w:color="auto" w:fill="auto"/>
            <w:vAlign w:val="center"/>
          </w:tcPr>
          <w:p w14:paraId="37F840B2" w14:textId="77777777" w:rsidR="009542CC" w:rsidRPr="009542CC" w:rsidRDefault="009542CC" w:rsidP="009542CC">
            <w:pPr>
              <w:jc w:val="center"/>
              <w:rPr>
                <w:sz w:val="22"/>
                <w:szCs w:val="22"/>
              </w:rPr>
            </w:pPr>
            <w:r w:rsidRPr="009542CC">
              <w:rPr>
                <w:sz w:val="22"/>
                <w:szCs w:val="22"/>
              </w:rPr>
              <w:t>6</w:t>
            </w:r>
          </w:p>
        </w:tc>
        <w:tc>
          <w:tcPr>
            <w:tcW w:w="825" w:type="dxa"/>
            <w:tcBorders>
              <w:top w:val="single" w:sz="4" w:space="0" w:color="auto"/>
              <w:left w:val="nil"/>
              <w:bottom w:val="single" w:sz="4" w:space="0" w:color="auto"/>
              <w:right w:val="single" w:sz="4" w:space="0" w:color="auto"/>
            </w:tcBorders>
            <w:shd w:val="clear" w:color="auto" w:fill="auto"/>
            <w:vAlign w:val="center"/>
          </w:tcPr>
          <w:p w14:paraId="49D6C24F" w14:textId="77777777" w:rsidR="009542CC" w:rsidRPr="009542CC" w:rsidRDefault="009542CC" w:rsidP="009542CC">
            <w:pPr>
              <w:jc w:val="center"/>
              <w:rPr>
                <w:sz w:val="22"/>
                <w:szCs w:val="22"/>
              </w:rPr>
            </w:pPr>
            <w:r w:rsidRPr="009542CC">
              <w:rPr>
                <w:sz w:val="22"/>
                <w:szCs w:val="22"/>
              </w:rPr>
              <w:t>7</w:t>
            </w:r>
          </w:p>
        </w:tc>
        <w:tc>
          <w:tcPr>
            <w:tcW w:w="958" w:type="dxa"/>
            <w:tcBorders>
              <w:top w:val="single" w:sz="4" w:space="0" w:color="auto"/>
              <w:left w:val="nil"/>
              <w:bottom w:val="single" w:sz="4" w:space="0" w:color="auto"/>
              <w:right w:val="single" w:sz="4" w:space="0" w:color="auto"/>
            </w:tcBorders>
            <w:shd w:val="clear" w:color="auto" w:fill="auto"/>
            <w:vAlign w:val="center"/>
          </w:tcPr>
          <w:p w14:paraId="4EE91BC7" w14:textId="77777777" w:rsidR="009542CC" w:rsidRPr="009542CC" w:rsidRDefault="009542CC" w:rsidP="009542CC">
            <w:pPr>
              <w:jc w:val="center"/>
              <w:rPr>
                <w:sz w:val="22"/>
                <w:szCs w:val="22"/>
              </w:rPr>
            </w:pPr>
            <w:r w:rsidRPr="009542CC">
              <w:rPr>
                <w:sz w:val="22"/>
                <w:szCs w:val="22"/>
              </w:rPr>
              <w:t>8</w:t>
            </w:r>
          </w:p>
        </w:tc>
        <w:tc>
          <w:tcPr>
            <w:tcW w:w="954" w:type="dxa"/>
            <w:tcBorders>
              <w:top w:val="single" w:sz="4" w:space="0" w:color="auto"/>
              <w:left w:val="nil"/>
              <w:bottom w:val="single" w:sz="4" w:space="0" w:color="auto"/>
              <w:right w:val="single" w:sz="4" w:space="0" w:color="auto"/>
            </w:tcBorders>
            <w:shd w:val="clear" w:color="auto" w:fill="auto"/>
            <w:vAlign w:val="center"/>
          </w:tcPr>
          <w:p w14:paraId="5FDB7B48" w14:textId="77777777" w:rsidR="009542CC" w:rsidRPr="009542CC" w:rsidRDefault="009542CC" w:rsidP="009542CC">
            <w:pPr>
              <w:jc w:val="center"/>
              <w:rPr>
                <w:sz w:val="22"/>
                <w:szCs w:val="22"/>
              </w:rPr>
            </w:pPr>
            <w:r w:rsidRPr="009542CC">
              <w:rPr>
                <w:sz w:val="22"/>
                <w:szCs w:val="22"/>
              </w:rPr>
              <w:t>9</w:t>
            </w:r>
          </w:p>
        </w:tc>
        <w:tc>
          <w:tcPr>
            <w:tcW w:w="958" w:type="dxa"/>
            <w:tcBorders>
              <w:top w:val="single" w:sz="4" w:space="0" w:color="auto"/>
              <w:left w:val="nil"/>
              <w:bottom w:val="single" w:sz="4" w:space="0" w:color="auto"/>
              <w:right w:val="single" w:sz="4" w:space="0" w:color="auto"/>
            </w:tcBorders>
            <w:shd w:val="clear" w:color="auto" w:fill="auto"/>
            <w:vAlign w:val="center"/>
          </w:tcPr>
          <w:p w14:paraId="021558C5" w14:textId="77777777" w:rsidR="009542CC" w:rsidRPr="009542CC" w:rsidRDefault="009542CC" w:rsidP="009542CC">
            <w:pPr>
              <w:jc w:val="center"/>
              <w:rPr>
                <w:sz w:val="22"/>
                <w:szCs w:val="22"/>
              </w:rPr>
            </w:pPr>
            <w:r w:rsidRPr="009542CC">
              <w:rPr>
                <w:sz w:val="22"/>
                <w:szCs w:val="22"/>
              </w:rPr>
              <w:t>10</w:t>
            </w:r>
          </w:p>
        </w:tc>
        <w:tc>
          <w:tcPr>
            <w:tcW w:w="959" w:type="dxa"/>
            <w:shd w:val="clear" w:color="auto" w:fill="auto"/>
            <w:vAlign w:val="center"/>
          </w:tcPr>
          <w:p w14:paraId="07FB285B" w14:textId="77777777" w:rsidR="009542CC" w:rsidRPr="009542CC" w:rsidRDefault="009542CC" w:rsidP="009542CC">
            <w:pPr>
              <w:jc w:val="center"/>
              <w:rPr>
                <w:sz w:val="22"/>
                <w:szCs w:val="22"/>
              </w:rPr>
            </w:pPr>
            <w:r w:rsidRPr="009542CC">
              <w:rPr>
                <w:sz w:val="22"/>
                <w:szCs w:val="22"/>
              </w:rPr>
              <w:t>11</w:t>
            </w:r>
          </w:p>
        </w:tc>
        <w:tc>
          <w:tcPr>
            <w:tcW w:w="1099" w:type="dxa"/>
            <w:shd w:val="clear" w:color="auto" w:fill="auto"/>
            <w:vAlign w:val="center"/>
          </w:tcPr>
          <w:p w14:paraId="4947D3AC" w14:textId="77777777" w:rsidR="009542CC" w:rsidRPr="009542CC" w:rsidRDefault="009542CC" w:rsidP="009542CC">
            <w:pPr>
              <w:jc w:val="center"/>
              <w:rPr>
                <w:sz w:val="22"/>
                <w:szCs w:val="22"/>
              </w:rPr>
            </w:pPr>
            <w:r w:rsidRPr="009542CC">
              <w:rPr>
                <w:sz w:val="22"/>
                <w:szCs w:val="22"/>
              </w:rPr>
              <w:t>12</w:t>
            </w:r>
          </w:p>
        </w:tc>
        <w:tc>
          <w:tcPr>
            <w:tcW w:w="1231" w:type="dxa"/>
            <w:tcBorders>
              <w:right w:val="single" w:sz="4" w:space="0" w:color="auto"/>
            </w:tcBorders>
            <w:shd w:val="clear" w:color="auto" w:fill="auto"/>
            <w:vAlign w:val="center"/>
          </w:tcPr>
          <w:p w14:paraId="6390492F" w14:textId="77777777" w:rsidR="009542CC" w:rsidRPr="009542CC" w:rsidRDefault="009542CC" w:rsidP="009542CC">
            <w:pPr>
              <w:jc w:val="center"/>
              <w:rPr>
                <w:sz w:val="22"/>
                <w:szCs w:val="22"/>
              </w:rPr>
            </w:pPr>
            <w:r w:rsidRPr="009542CC">
              <w:rPr>
                <w:sz w:val="22"/>
                <w:szCs w:val="22"/>
              </w:rPr>
              <w:t>13</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31548D95" w14:textId="77777777" w:rsidR="009542CC" w:rsidRPr="009542CC" w:rsidRDefault="009542CC" w:rsidP="009542CC">
            <w:pPr>
              <w:jc w:val="center"/>
              <w:rPr>
                <w:sz w:val="22"/>
                <w:szCs w:val="22"/>
              </w:rPr>
            </w:pPr>
            <w:r w:rsidRPr="009542CC">
              <w:rPr>
                <w:sz w:val="22"/>
                <w:szCs w:val="22"/>
              </w:rPr>
              <w:t>14</w:t>
            </w:r>
          </w:p>
        </w:tc>
      </w:tr>
      <w:tr w:rsidR="009542CC" w:rsidRPr="009542CC" w14:paraId="34ED7715" w14:textId="77777777" w:rsidTr="00762F6E">
        <w:trPr>
          <w:trHeight w:val="203"/>
        </w:trPr>
        <w:tc>
          <w:tcPr>
            <w:tcW w:w="1610" w:type="dxa"/>
            <w:vMerge w:val="restart"/>
            <w:tcBorders>
              <w:left w:val="single" w:sz="4" w:space="0" w:color="auto"/>
              <w:right w:val="single" w:sz="4" w:space="0" w:color="auto"/>
            </w:tcBorders>
            <w:vAlign w:val="center"/>
          </w:tcPr>
          <w:p w14:paraId="05D05B8F" w14:textId="77777777" w:rsidR="009542CC" w:rsidRPr="009542CC" w:rsidRDefault="009542CC" w:rsidP="009542CC">
            <w:pPr>
              <w:jc w:val="center"/>
              <w:rPr>
                <w:bCs/>
                <w:color w:val="000000"/>
                <w:kern w:val="32"/>
              </w:rPr>
            </w:pPr>
          </w:p>
        </w:tc>
        <w:tc>
          <w:tcPr>
            <w:tcW w:w="1368" w:type="dxa"/>
            <w:vAlign w:val="center"/>
          </w:tcPr>
          <w:p w14:paraId="25553DB0" w14:textId="77777777" w:rsidR="009542CC" w:rsidRPr="009542CC" w:rsidRDefault="009542CC" w:rsidP="009542CC">
            <w:pPr>
              <w:tabs>
                <w:tab w:val="left" w:pos="3052"/>
              </w:tabs>
              <w:ind w:hanging="108"/>
              <w:jc w:val="center"/>
              <w:rPr>
                <w:sz w:val="22"/>
                <w:szCs w:val="22"/>
              </w:rPr>
            </w:pPr>
            <w:r w:rsidRPr="009542CC">
              <w:rPr>
                <w:sz w:val="22"/>
              </w:rPr>
              <w:t>с 01.01.2020</w:t>
            </w:r>
          </w:p>
        </w:tc>
        <w:tc>
          <w:tcPr>
            <w:tcW w:w="885" w:type="dxa"/>
            <w:vAlign w:val="center"/>
          </w:tcPr>
          <w:p w14:paraId="522C6061" w14:textId="77777777" w:rsidR="009542CC" w:rsidRPr="009542CC" w:rsidRDefault="009542CC" w:rsidP="009542CC">
            <w:pPr>
              <w:jc w:val="center"/>
              <w:rPr>
                <w:sz w:val="22"/>
                <w:szCs w:val="22"/>
              </w:rPr>
            </w:pPr>
            <w:r w:rsidRPr="009542CC">
              <w:rPr>
                <w:sz w:val="22"/>
              </w:rPr>
              <w:t>223,54</w:t>
            </w:r>
          </w:p>
        </w:tc>
        <w:tc>
          <w:tcPr>
            <w:tcW w:w="955" w:type="dxa"/>
            <w:vAlign w:val="center"/>
          </w:tcPr>
          <w:p w14:paraId="0B7A421B" w14:textId="77777777" w:rsidR="009542CC" w:rsidRPr="009542CC" w:rsidRDefault="009542CC" w:rsidP="009542CC">
            <w:pPr>
              <w:jc w:val="center"/>
              <w:rPr>
                <w:sz w:val="22"/>
                <w:szCs w:val="22"/>
              </w:rPr>
            </w:pPr>
            <w:r w:rsidRPr="009542CC">
              <w:rPr>
                <w:sz w:val="22"/>
              </w:rPr>
              <w:t>209,47</w:t>
            </w:r>
          </w:p>
        </w:tc>
        <w:tc>
          <w:tcPr>
            <w:tcW w:w="958" w:type="dxa"/>
            <w:vAlign w:val="center"/>
          </w:tcPr>
          <w:p w14:paraId="6C46C99E" w14:textId="77777777" w:rsidR="009542CC" w:rsidRPr="009542CC" w:rsidRDefault="009542CC" w:rsidP="009542CC">
            <w:pPr>
              <w:jc w:val="center"/>
              <w:rPr>
                <w:sz w:val="22"/>
                <w:szCs w:val="22"/>
              </w:rPr>
            </w:pPr>
            <w:r w:rsidRPr="009542CC">
              <w:rPr>
                <w:sz w:val="22"/>
              </w:rPr>
              <w:t>235,91</w:t>
            </w:r>
          </w:p>
        </w:tc>
        <w:tc>
          <w:tcPr>
            <w:tcW w:w="958" w:type="dxa"/>
            <w:vAlign w:val="center"/>
          </w:tcPr>
          <w:p w14:paraId="72B19AFF" w14:textId="77777777" w:rsidR="009542CC" w:rsidRPr="009542CC" w:rsidRDefault="009542CC" w:rsidP="009542CC">
            <w:pPr>
              <w:jc w:val="center"/>
              <w:rPr>
                <w:sz w:val="22"/>
                <w:szCs w:val="22"/>
              </w:rPr>
            </w:pPr>
            <w:r w:rsidRPr="009542CC">
              <w:rPr>
                <w:sz w:val="22"/>
              </w:rPr>
              <w:t>222,13</w:t>
            </w:r>
          </w:p>
        </w:tc>
        <w:tc>
          <w:tcPr>
            <w:tcW w:w="825" w:type="dxa"/>
            <w:vAlign w:val="center"/>
          </w:tcPr>
          <w:p w14:paraId="2294185B" w14:textId="77777777" w:rsidR="009542CC" w:rsidRPr="009542CC" w:rsidRDefault="009542CC" w:rsidP="009542CC">
            <w:pPr>
              <w:jc w:val="center"/>
              <w:rPr>
                <w:sz w:val="22"/>
                <w:szCs w:val="22"/>
              </w:rPr>
            </w:pPr>
            <w:r w:rsidRPr="009542CC">
              <w:rPr>
                <w:sz w:val="22"/>
              </w:rPr>
              <w:t>186,28</w:t>
            </w:r>
          </w:p>
        </w:tc>
        <w:tc>
          <w:tcPr>
            <w:tcW w:w="958" w:type="dxa"/>
            <w:vAlign w:val="center"/>
          </w:tcPr>
          <w:p w14:paraId="26772E4E" w14:textId="77777777" w:rsidR="009542CC" w:rsidRPr="009542CC" w:rsidRDefault="009542CC" w:rsidP="009542CC">
            <w:pPr>
              <w:jc w:val="center"/>
              <w:rPr>
                <w:sz w:val="22"/>
                <w:szCs w:val="22"/>
              </w:rPr>
            </w:pPr>
            <w:r w:rsidRPr="009542CC">
              <w:rPr>
                <w:sz w:val="22"/>
              </w:rPr>
              <w:t>174,56</w:t>
            </w:r>
          </w:p>
        </w:tc>
        <w:tc>
          <w:tcPr>
            <w:tcW w:w="954" w:type="dxa"/>
            <w:vAlign w:val="center"/>
          </w:tcPr>
          <w:p w14:paraId="4538389B" w14:textId="77777777" w:rsidR="009542CC" w:rsidRPr="009542CC" w:rsidRDefault="009542CC" w:rsidP="009542CC">
            <w:pPr>
              <w:jc w:val="center"/>
              <w:rPr>
                <w:sz w:val="22"/>
                <w:szCs w:val="22"/>
              </w:rPr>
            </w:pPr>
            <w:r w:rsidRPr="009542CC">
              <w:rPr>
                <w:sz w:val="22"/>
              </w:rPr>
              <w:t>196,59</w:t>
            </w:r>
          </w:p>
        </w:tc>
        <w:tc>
          <w:tcPr>
            <w:tcW w:w="958" w:type="dxa"/>
            <w:vAlign w:val="center"/>
          </w:tcPr>
          <w:p w14:paraId="18E07D16" w14:textId="77777777" w:rsidR="009542CC" w:rsidRPr="009542CC" w:rsidRDefault="009542CC" w:rsidP="009542CC">
            <w:pPr>
              <w:jc w:val="center"/>
              <w:rPr>
                <w:sz w:val="22"/>
                <w:szCs w:val="22"/>
              </w:rPr>
            </w:pPr>
            <w:r w:rsidRPr="009542CC">
              <w:rPr>
                <w:sz w:val="22"/>
              </w:rPr>
              <w:t>185,11</w:t>
            </w:r>
          </w:p>
        </w:tc>
        <w:tc>
          <w:tcPr>
            <w:tcW w:w="959" w:type="dxa"/>
            <w:vAlign w:val="center"/>
          </w:tcPr>
          <w:p w14:paraId="772B623F" w14:textId="77777777" w:rsidR="009542CC" w:rsidRPr="009542CC" w:rsidRDefault="009542CC" w:rsidP="009542CC">
            <w:pPr>
              <w:jc w:val="center"/>
              <w:rPr>
                <w:sz w:val="22"/>
                <w:szCs w:val="22"/>
              </w:rPr>
            </w:pPr>
            <w:r w:rsidRPr="009542CC">
              <w:rPr>
                <w:sz w:val="22"/>
              </w:rPr>
              <w:t>44,96</w:t>
            </w:r>
          </w:p>
        </w:tc>
        <w:tc>
          <w:tcPr>
            <w:tcW w:w="1099" w:type="dxa"/>
            <w:vAlign w:val="center"/>
          </w:tcPr>
          <w:p w14:paraId="56650000" w14:textId="77777777" w:rsidR="009542CC" w:rsidRPr="009542CC" w:rsidRDefault="009542CC" w:rsidP="009542CC">
            <w:pPr>
              <w:jc w:val="center"/>
              <w:rPr>
                <w:sz w:val="22"/>
                <w:szCs w:val="22"/>
              </w:rPr>
            </w:pPr>
            <w:r w:rsidRPr="009542CC">
              <w:rPr>
                <w:sz w:val="22"/>
              </w:rPr>
              <w:t>2343,63</w:t>
            </w:r>
          </w:p>
        </w:tc>
        <w:tc>
          <w:tcPr>
            <w:tcW w:w="1231" w:type="dxa"/>
            <w:vAlign w:val="center"/>
          </w:tcPr>
          <w:p w14:paraId="7BBDD63D" w14:textId="77777777" w:rsidR="009542CC" w:rsidRPr="009542CC" w:rsidRDefault="009542CC" w:rsidP="009542CC">
            <w:pPr>
              <w:jc w:val="center"/>
            </w:pPr>
            <w:r w:rsidRPr="009542CC">
              <w:rPr>
                <w:sz w:val="22"/>
              </w:rPr>
              <w:t>x</w:t>
            </w:r>
          </w:p>
        </w:tc>
        <w:tc>
          <w:tcPr>
            <w:tcW w:w="1095" w:type="dxa"/>
            <w:vAlign w:val="center"/>
          </w:tcPr>
          <w:p w14:paraId="3CD0E4FC" w14:textId="77777777" w:rsidR="009542CC" w:rsidRPr="009542CC" w:rsidRDefault="009542CC" w:rsidP="009542CC">
            <w:pPr>
              <w:jc w:val="center"/>
            </w:pPr>
            <w:r w:rsidRPr="009542CC">
              <w:rPr>
                <w:sz w:val="22"/>
              </w:rPr>
              <w:t>x</w:t>
            </w:r>
          </w:p>
        </w:tc>
      </w:tr>
      <w:tr w:rsidR="009542CC" w:rsidRPr="009542CC" w14:paraId="3B040C1F" w14:textId="77777777" w:rsidTr="00762F6E">
        <w:trPr>
          <w:trHeight w:val="216"/>
        </w:trPr>
        <w:tc>
          <w:tcPr>
            <w:tcW w:w="1610" w:type="dxa"/>
            <w:vMerge/>
            <w:tcBorders>
              <w:left w:val="single" w:sz="4" w:space="0" w:color="auto"/>
              <w:right w:val="single" w:sz="4" w:space="0" w:color="auto"/>
            </w:tcBorders>
            <w:vAlign w:val="center"/>
          </w:tcPr>
          <w:p w14:paraId="14FE2AD0" w14:textId="77777777" w:rsidR="009542CC" w:rsidRPr="009542CC" w:rsidRDefault="009542CC" w:rsidP="009542CC">
            <w:pPr>
              <w:jc w:val="center"/>
              <w:rPr>
                <w:bCs/>
                <w:color w:val="000000"/>
                <w:kern w:val="32"/>
              </w:rPr>
            </w:pPr>
          </w:p>
        </w:tc>
        <w:tc>
          <w:tcPr>
            <w:tcW w:w="1368" w:type="dxa"/>
            <w:vAlign w:val="center"/>
          </w:tcPr>
          <w:p w14:paraId="75BD1A4B" w14:textId="77777777" w:rsidR="009542CC" w:rsidRPr="009542CC" w:rsidRDefault="009542CC" w:rsidP="009542CC">
            <w:pPr>
              <w:tabs>
                <w:tab w:val="left" w:pos="3052"/>
              </w:tabs>
              <w:ind w:hanging="108"/>
              <w:jc w:val="center"/>
              <w:rPr>
                <w:sz w:val="22"/>
                <w:szCs w:val="22"/>
              </w:rPr>
            </w:pPr>
            <w:r w:rsidRPr="009542CC">
              <w:rPr>
                <w:sz w:val="22"/>
              </w:rPr>
              <w:t>с 01.07.2020</w:t>
            </w:r>
          </w:p>
        </w:tc>
        <w:tc>
          <w:tcPr>
            <w:tcW w:w="885" w:type="dxa"/>
            <w:vAlign w:val="center"/>
          </w:tcPr>
          <w:p w14:paraId="72A699F1" w14:textId="77777777" w:rsidR="009542CC" w:rsidRPr="009542CC" w:rsidRDefault="009542CC" w:rsidP="009542CC">
            <w:pPr>
              <w:jc w:val="center"/>
              <w:rPr>
                <w:sz w:val="22"/>
                <w:szCs w:val="22"/>
              </w:rPr>
            </w:pPr>
            <w:r w:rsidRPr="009542CC">
              <w:rPr>
                <w:sz w:val="22"/>
              </w:rPr>
              <w:t>223,54</w:t>
            </w:r>
          </w:p>
        </w:tc>
        <w:tc>
          <w:tcPr>
            <w:tcW w:w="955" w:type="dxa"/>
            <w:vAlign w:val="center"/>
          </w:tcPr>
          <w:p w14:paraId="7C6CA590" w14:textId="77777777" w:rsidR="009542CC" w:rsidRPr="009542CC" w:rsidRDefault="009542CC" w:rsidP="009542CC">
            <w:pPr>
              <w:jc w:val="center"/>
              <w:rPr>
                <w:sz w:val="22"/>
                <w:szCs w:val="22"/>
              </w:rPr>
            </w:pPr>
            <w:r w:rsidRPr="009542CC">
              <w:rPr>
                <w:sz w:val="22"/>
              </w:rPr>
              <w:t>209,47</w:t>
            </w:r>
          </w:p>
        </w:tc>
        <w:tc>
          <w:tcPr>
            <w:tcW w:w="958" w:type="dxa"/>
            <w:vAlign w:val="center"/>
          </w:tcPr>
          <w:p w14:paraId="6F187E9E" w14:textId="77777777" w:rsidR="009542CC" w:rsidRPr="009542CC" w:rsidRDefault="009542CC" w:rsidP="009542CC">
            <w:pPr>
              <w:jc w:val="center"/>
              <w:rPr>
                <w:sz w:val="22"/>
                <w:szCs w:val="22"/>
              </w:rPr>
            </w:pPr>
            <w:r w:rsidRPr="009542CC">
              <w:rPr>
                <w:sz w:val="22"/>
              </w:rPr>
              <w:t>235,91</w:t>
            </w:r>
          </w:p>
        </w:tc>
        <w:tc>
          <w:tcPr>
            <w:tcW w:w="958" w:type="dxa"/>
            <w:vAlign w:val="center"/>
          </w:tcPr>
          <w:p w14:paraId="19BE769A" w14:textId="77777777" w:rsidR="009542CC" w:rsidRPr="009542CC" w:rsidRDefault="009542CC" w:rsidP="009542CC">
            <w:pPr>
              <w:jc w:val="center"/>
              <w:rPr>
                <w:sz w:val="22"/>
                <w:szCs w:val="22"/>
              </w:rPr>
            </w:pPr>
            <w:r w:rsidRPr="009542CC">
              <w:rPr>
                <w:sz w:val="22"/>
              </w:rPr>
              <w:t>222,13</w:t>
            </w:r>
          </w:p>
        </w:tc>
        <w:tc>
          <w:tcPr>
            <w:tcW w:w="825" w:type="dxa"/>
            <w:vAlign w:val="center"/>
          </w:tcPr>
          <w:p w14:paraId="3AD8A785" w14:textId="77777777" w:rsidR="009542CC" w:rsidRPr="009542CC" w:rsidRDefault="009542CC" w:rsidP="009542CC">
            <w:pPr>
              <w:jc w:val="center"/>
              <w:rPr>
                <w:sz w:val="22"/>
                <w:szCs w:val="22"/>
              </w:rPr>
            </w:pPr>
            <w:r w:rsidRPr="009542CC">
              <w:rPr>
                <w:sz w:val="22"/>
              </w:rPr>
              <w:t>186,28</w:t>
            </w:r>
          </w:p>
        </w:tc>
        <w:tc>
          <w:tcPr>
            <w:tcW w:w="958" w:type="dxa"/>
            <w:vAlign w:val="center"/>
          </w:tcPr>
          <w:p w14:paraId="249F6E49" w14:textId="77777777" w:rsidR="009542CC" w:rsidRPr="009542CC" w:rsidRDefault="009542CC" w:rsidP="009542CC">
            <w:pPr>
              <w:jc w:val="center"/>
              <w:rPr>
                <w:sz w:val="22"/>
                <w:szCs w:val="22"/>
              </w:rPr>
            </w:pPr>
            <w:r w:rsidRPr="009542CC">
              <w:rPr>
                <w:sz w:val="22"/>
              </w:rPr>
              <w:t>174,56</w:t>
            </w:r>
          </w:p>
        </w:tc>
        <w:tc>
          <w:tcPr>
            <w:tcW w:w="954" w:type="dxa"/>
            <w:vAlign w:val="center"/>
          </w:tcPr>
          <w:p w14:paraId="1356BF9D" w14:textId="77777777" w:rsidR="009542CC" w:rsidRPr="009542CC" w:rsidRDefault="009542CC" w:rsidP="009542CC">
            <w:pPr>
              <w:jc w:val="center"/>
              <w:rPr>
                <w:sz w:val="22"/>
                <w:szCs w:val="22"/>
              </w:rPr>
            </w:pPr>
            <w:r w:rsidRPr="009542CC">
              <w:rPr>
                <w:sz w:val="22"/>
              </w:rPr>
              <w:t>196,59</w:t>
            </w:r>
          </w:p>
        </w:tc>
        <w:tc>
          <w:tcPr>
            <w:tcW w:w="958" w:type="dxa"/>
            <w:vAlign w:val="center"/>
          </w:tcPr>
          <w:p w14:paraId="02019C64" w14:textId="77777777" w:rsidR="009542CC" w:rsidRPr="009542CC" w:rsidRDefault="009542CC" w:rsidP="009542CC">
            <w:pPr>
              <w:jc w:val="center"/>
              <w:rPr>
                <w:sz w:val="22"/>
                <w:szCs w:val="22"/>
              </w:rPr>
            </w:pPr>
            <w:r w:rsidRPr="009542CC">
              <w:rPr>
                <w:sz w:val="22"/>
              </w:rPr>
              <w:t>185,11</w:t>
            </w:r>
          </w:p>
        </w:tc>
        <w:tc>
          <w:tcPr>
            <w:tcW w:w="959" w:type="dxa"/>
            <w:vAlign w:val="center"/>
          </w:tcPr>
          <w:p w14:paraId="12D95E34" w14:textId="77777777" w:rsidR="009542CC" w:rsidRPr="009542CC" w:rsidRDefault="009542CC" w:rsidP="009542CC">
            <w:pPr>
              <w:jc w:val="center"/>
              <w:rPr>
                <w:sz w:val="22"/>
                <w:szCs w:val="22"/>
              </w:rPr>
            </w:pPr>
            <w:r w:rsidRPr="009542CC">
              <w:rPr>
                <w:sz w:val="22"/>
              </w:rPr>
              <w:t>44,96</w:t>
            </w:r>
          </w:p>
        </w:tc>
        <w:tc>
          <w:tcPr>
            <w:tcW w:w="1099" w:type="dxa"/>
            <w:vAlign w:val="center"/>
          </w:tcPr>
          <w:p w14:paraId="37FFBB5F" w14:textId="77777777" w:rsidR="009542CC" w:rsidRPr="009542CC" w:rsidRDefault="009542CC" w:rsidP="009542CC">
            <w:pPr>
              <w:jc w:val="center"/>
              <w:rPr>
                <w:sz w:val="22"/>
                <w:szCs w:val="22"/>
              </w:rPr>
            </w:pPr>
            <w:r w:rsidRPr="009542CC">
              <w:rPr>
                <w:sz w:val="22"/>
              </w:rPr>
              <w:t>2343,63</w:t>
            </w:r>
          </w:p>
        </w:tc>
        <w:tc>
          <w:tcPr>
            <w:tcW w:w="1231" w:type="dxa"/>
            <w:vAlign w:val="center"/>
          </w:tcPr>
          <w:p w14:paraId="68C40B1E" w14:textId="77777777" w:rsidR="009542CC" w:rsidRPr="009542CC" w:rsidRDefault="009542CC" w:rsidP="009542CC">
            <w:pPr>
              <w:jc w:val="center"/>
            </w:pPr>
            <w:r w:rsidRPr="009542CC">
              <w:rPr>
                <w:sz w:val="22"/>
              </w:rPr>
              <w:t>x</w:t>
            </w:r>
          </w:p>
        </w:tc>
        <w:tc>
          <w:tcPr>
            <w:tcW w:w="1095" w:type="dxa"/>
            <w:vAlign w:val="center"/>
          </w:tcPr>
          <w:p w14:paraId="43EB7569" w14:textId="77777777" w:rsidR="009542CC" w:rsidRPr="009542CC" w:rsidRDefault="009542CC" w:rsidP="009542CC">
            <w:pPr>
              <w:jc w:val="center"/>
            </w:pPr>
            <w:r w:rsidRPr="009542CC">
              <w:rPr>
                <w:sz w:val="22"/>
              </w:rPr>
              <w:t>x</w:t>
            </w:r>
          </w:p>
        </w:tc>
      </w:tr>
      <w:tr w:rsidR="009542CC" w:rsidRPr="009542CC" w14:paraId="0D8B9AE9" w14:textId="77777777" w:rsidTr="00762F6E">
        <w:trPr>
          <w:trHeight w:val="216"/>
        </w:trPr>
        <w:tc>
          <w:tcPr>
            <w:tcW w:w="1610" w:type="dxa"/>
            <w:vMerge/>
            <w:tcBorders>
              <w:left w:val="single" w:sz="4" w:space="0" w:color="auto"/>
              <w:right w:val="single" w:sz="4" w:space="0" w:color="auto"/>
            </w:tcBorders>
            <w:vAlign w:val="center"/>
          </w:tcPr>
          <w:p w14:paraId="2551C5F9" w14:textId="77777777" w:rsidR="009542CC" w:rsidRPr="009542CC" w:rsidRDefault="009542CC" w:rsidP="009542CC">
            <w:pPr>
              <w:jc w:val="center"/>
              <w:rPr>
                <w:bCs/>
                <w:color w:val="000000"/>
                <w:kern w:val="32"/>
              </w:rPr>
            </w:pPr>
          </w:p>
        </w:tc>
        <w:tc>
          <w:tcPr>
            <w:tcW w:w="1368" w:type="dxa"/>
            <w:vAlign w:val="center"/>
          </w:tcPr>
          <w:p w14:paraId="4D24AA96" w14:textId="77777777" w:rsidR="009542CC" w:rsidRPr="009542CC" w:rsidRDefault="009542CC" w:rsidP="009542CC">
            <w:pPr>
              <w:tabs>
                <w:tab w:val="left" w:pos="3052"/>
              </w:tabs>
              <w:ind w:hanging="108"/>
              <w:jc w:val="center"/>
              <w:rPr>
                <w:sz w:val="22"/>
                <w:szCs w:val="22"/>
              </w:rPr>
            </w:pPr>
            <w:r w:rsidRPr="009542CC">
              <w:rPr>
                <w:sz w:val="22"/>
              </w:rPr>
              <w:t>с 01.01.2021</w:t>
            </w:r>
          </w:p>
        </w:tc>
        <w:tc>
          <w:tcPr>
            <w:tcW w:w="885" w:type="dxa"/>
            <w:vAlign w:val="center"/>
          </w:tcPr>
          <w:p w14:paraId="12B12120" w14:textId="77777777" w:rsidR="009542CC" w:rsidRPr="009542CC" w:rsidRDefault="009542CC" w:rsidP="009542CC">
            <w:pPr>
              <w:jc w:val="center"/>
              <w:rPr>
                <w:sz w:val="22"/>
                <w:szCs w:val="22"/>
              </w:rPr>
            </w:pPr>
            <w:r w:rsidRPr="009542CC">
              <w:rPr>
                <w:sz w:val="22"/>
              </w:rPr>
              <w:t>223,54</w:t>
            </w:r>
          </w:p>
        </w:tc>
        <w:tc>
          <w:tcPr>
            <w:tcW w:w="955" w:type="dxa"/>
            <w:vAlign w:val="center"/>
          </w:tcPr>
          <w:p w14:paraId="305079EE" w14:textId="77777777" w:rsidR="009542CC" w:rsidRPr="009542CC" w:rsidRDefault="009542CC" w:rsidP="009542CC">
            <w:pPr>
              <w:jc w:val="center"/>
              <w:rPr>
                <w:sz w:val="22"/>
                <w:szCs w:val="22"/>
              </w:rPr>
            </w:pPr>
            <w:r w:rsidRPr="009542CC">
              <w:rPr>
                <w:sz w:val="22"/>
              </w:rPr>
              <w:t>209,47</w:t>
            </w:r>
          </w:p>
        </w:tc>
        <w:tc>
          <w:tcPr>
            <w:tcW w:w="958" w:type="dxa"/>
            <w:vAlign w:val="center"/>
          </w:tcPr>
          <w:p w14:paraId="1A6266DF" w14:textId="77777777" w:rsidR="009542CC" w:rsidRPr="009542CC" w:rsidRDefault="009542CC" w:rsidP="009542CC">
            <w:pPr>
              <w:jc w:val="center"/>
              <w:rPr>
                <w:sz w:val="22"/>
                <w:szCs w:val="22"/>
              </w:rPr>
            </w:pPr>
            <w:r w:rsidRPr="009542CC">
              <w:rPr>
                <w:sz w:val="22"/>
              </w:rPr>
              <w:t>235,91</w:t>
            </w:r>
          </w:p>
        </w:tc>
        <w:tc>
          <w:tcPr>
            <w:tcW w:w="958" w:type="dxa"/>
            <w:vAlign w:val="center"/>
          </w:tcPr>
          <w:p w14:paraId="4C113075" w14:textId="77777777" w:rsidR="009542CC" w:rsidRPr="009542CC" w:rsidRDefault="009542CC" w:rsidP="009542CC">
            <w:pPr>
              <w:jc w:val="center"/>
              <w:rPr>
                <w:sz w:val="22"/>
                <w:szCs w:val="22"/>
              </w:rPr>
            </w:pPr>
            <w:r w:rsidRPr="009542CC">
              <w:rPr>
                <w:sz w:val="22"/>
              </w:rPr>
              <w:t>222,13</w:t>
            </w:r>
          </w:p>
        </w:tc>
        <w:tc>
          <w:tcPr>
            <w:tcW w:w="825" w:type="dxa"/>
            <w:vAlign w:val="center"/>
          </w:tcPr>
          <w:p w14:paraId="4A7CE23A" w14:textId="77777777" w:rsidR="009542CC" w:rsidRPr="009542CC" w:rsidRDefault="009542CC" w:rsidP="009542CC">
            <w:pPr>
              <w:jc w:val="center"/>
              <w:rPr>
                <w:sz w:val="22"/>
                <w:szCs w:val="22"/>
              </w:rPr>
            </w:pPr>
            <w:r w:rsidRPr="009542CC">
              <w:rPr>
                <w:sz w:val="22"/>
              </w:rPr>
              <w:t>186,28</w:t>
            </w:r>
          </w:p>
        </w:tc>
        <w:tc>
          <w:tcPr>
            <w:tcW w:w="958" w:type="dxa"/>
            <w:vAlign w:val="center"/>
          </w:tcPr>
          <w:p w14:paraId="33FFB039" w14:textId="77777777" w:rsidR="009542CC" w:rsidRPr="009542CC" w:rsidRDefault="009542CC" w:rsidP="009542CC">
            <w:pPr>
              <w:jc w:val="center"/>
              <w:rPr>
                <w:sz w:val="22"/>
                <w:szCs w:val="22"/>
              </w:rPr>
            </w:pPr>
            <w:r w:rsidRPr="009542CC">
              <w:rPr>
                <w:sz w:val="22"/>
              </w:rPr>
              <w:t>174,56</w:t>
            </w:r>
          </w:p>
        </w:tc>
        <w:tc>
          <w:tcPr>
            <w:tcW w:w="954" w:type="dxa"/>
            <w:vAlign w:val="center"/>
          </w:tcPr>
          <w:p w14:paraId="73185CC9" w14:textId="77777777" w:rsidR="009542CC" w:rsidRPr="009542CC" w:rsidRDefault="009542CC" w:rsidP="009542CC">
            <w:pPr>
              <w:jc w:val="center"/>
              <w:rPr>
                <w:sz w:val="22"/>
                <w:szCs w:val="22"/>
              </w:rPr>
            </w:pPr>
            <w:r w:rsidRPr="009542CC">
              <w:rPr>
                <w:sz w:val="22"/>
              </w:rPr>
              <w:t>196,59</w:t>
            </w:r>
          </w:p>
        </w:tc>
        <w:tc>
          <w:tcPr>
            <w:tcW w:w="958" w:type="dxa"/>
            <w:vAlign w:val="center"/>
          </w:tcPr>
          <w:p w14:paraId="08AC824F" w14:textId="77777777" w:rsidR="009542CC" w:rsidRPr="009542CC" w:rsidRDefault="009542CC" w:rsidP="009542CC">
            <w:pPr>
              <w:jc w:val="center"/>
              <w:rPr>
                <w:sz w:val="22"/>
                <w:szCs w:val="22"/>
              </w:rPr>
            </w:pPr>
            <w:r w:rsidRPr="009542CC">
              <w:rPr>
                <w:sz w:val="22"/>
              </w:rPr>
              <w:t>185,11</w:t>
            </w:r>
          </w:p>
        </w:tc>
        <w:tc>
          <w:tcPr>
            <w:tcW w:w="959" w:type="dxa"/>
            <w:vAlign w:val="center"/>
          </w:tcPr>
          <w:p w14:paraId="5D0FCAC4" w14:textId="77777777" w:rsidR="009542CC" w:rsidRPr="009542CC" w:rsidRDefault="009542CC" w:rsidP="009542CC">
            <w:pPr>
              <w:jc w:val="center"/>
              <w:rPr>
                <w:sz w:val="22"/>
                <w:szCs w:val="22"/>
              </w:rPr>
            </w:pPr>
            <w:r w:rsidRPr="009542CC">
              <w:rPr>
                <w:sz w:val="22"/>
              </w:rPr>
              <w:t>44,96</w:t>
            </w:r>
          </w:p>
        </w:tc>
        <w:tc>
          <w:tcPr>
            <w:tcW w:w="1099" w:type="dxa"/>
            <w:vAlign w:val="center"/>
          </w:tcPr>
          <w:p w14:paraId="41E2B8A4" w14:textId="77777777" w:rsidR="009542CC" w:rsidRPr="009542CC" w:rsidRDefault="009542CC" w:rsidP="009542CC">
            <w:pPr>
              <w:jc w:val="center"/>
              <w:rPr>
                <w:sz w:val="22"/>
                <w:szCs w:val="22"/>
              </w:rPr>
            </w:pPr>
            <w:r w:rsidRPr="009542CC">
              <w:rPr>
                <w:sz w:val="22"/>
              </w:rPr>
              <w:t>2343,63</w:t>
            </w:r>
          </w:p>
        </w:tc>
        <w:tc>
          <w:tcPr>
            <w:tcW w:w="1231" w:type="dxa"/>
            <w:vAlign w:val="center"/>
          </w:tcPr>
          <w:p w14:paraId="31D23396" w14:textId="77777777" w:rsidR="009542CC" w:rsidRPr="009542CC" w:rsidRDefault="009542CC" w:rsidP="009542CC">
            <w:pPr>
              <w:jc w:val="center"/>
            </w:pPr>
            <w:r w:rsidRPr="009542CC">
              <w:rPr>
                <w:sz w:val="22"/>
              </w:rPr>
              <w:t>x</w:t>
            </w:r>
          </w:p>
        </w:tc>
        <w:tc>
          <w:tcPr>
            <w:tcW w:w="1095" w:type="dxa"/>
            <w:vAlign w:val="center"/>
          </w:tcPr>
          <w:p w14:paraId="6811CA52" w14:textId="77777777" w:rsidR="009542CC" w:rsidRPr="009542CC" w:rsidRDefault="009542CC" w:rsidP="009542CC">
            <w:pPr>
              <w:jc w:val="center"/>
            </w:pPr>
            <w:r w:rsidRPr="009542CC">
              <w:rPr>
                <w:sz w:val="22"/>
              </w:rPr>
              <w:t>x</w:t>
            </w:r>
          </w:p>
        </w:tc>
      </w:tr>
      <w:tr w:rsidR="009542CC" w:rsidRPr="009542CC" w14:paraId="57737EE2" w14:textId="77777777" w:rsidTr="00762F6E">
        <w:trPr>
          <w:trHeight w:val="271"/>
        </w:trPr>
        <w:tc>
          <w:tcPr>
            <w:tcW w:w="1610" w:type="dxa"/>
            <w:tcBorders>
              <w:top w:val="single" w:sz="4" w:space="0" w:color="auto"/>
              <w:left w:val="single" w:sz="4" w:space="0" w:color="auto"/>
              <w:right w:val="single" w:sz="4" w:space="0" w:color="auto"/>
            </w:tcBorders>
            <w:vAlign w:val="center"/>
          </w:tcPr>
          <w:p w14:paraId="3FC29E6F" w14:textId="77777777" w:rsidR="009542CC" w:rsidRPr="009542CC" w:rsidRDefault="009542CC" w:rsidP="009542CC">
            <w:pPr>
              <w:jc w:val="center"/>
              <w:rPr>
                <w:bCs/>
                <w:color w:val="000000"/>
                <w:kern w:val="32"/>
              </w:rPr>
            </w:pPr>
            <w:r w:rsidRPr="009542CC">
              <w:rPr>
                <w:bCs/>
                <w:color w:val="000000"/>
                <w:kern w:val="32"/>
                <w:sz w:val="22"/>
                <w:szCs w:val="22"/>
              </w:rPr>
              <w:t>1</w:t>
            </w:r>
          </w:p>
        </w:tc>
        <w:tc>
          <w:tcPr>
            <w:tcW w:w="1368" w:type="dxa"/>
            <w:vAlign w:val="center"/>
          </w:tcPr>
          <w:p w14:paraId="2844CE3C" w14:textId="77777777" w:rsidR="009542CC" w:rsidRPr="009542CC" w:rsidRDefault="009542CC" w:rsidP="009542CC">
            <w:pPr>
              <w:tabs>
                <w:tab w:val="left" w:pos="3052"/>
              </w:tabs>
              <w:ind w:hanging="108"/>
              <w:jc w:val="center"/>
              <w:rPr>
                <w:sz w:val="22"/>
              </w:rPr>
            </w:pPr>
            <w:r w:rsidRPr="009542CC">
              <w:rPr>
                <w:sz w:val="22"/>
                <w:szCs w:val="22"/>
              </w:rPr>
              <w:t>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72A89954" w14:textId="77777777" w:rsidR="009542CC" w:rsidRPr="009542CC" w:rsidRDefault="009542CC" w:rsidP="009542CC">
            <w:pPr>
              <w:jc w:val="center"/>
              <w:rPr>
                <w:sz w:val="22"/>
              </w:rPr>
            </w:pPr>
            <w:r w:rsidRPr="009542CC">
              <w:rPr>
                <w:sz w:val="22"/>
                <w:szCs w:val="22"/>
              </w:rPr>
              <w:t>3</w:t>
            </w:r>
          </w:p>
        </w:tc>
        <w:tc>
          <w:tcPr>
            <w:tcW w:w="955" w:type="dxa"/>
            <w:tcBorders>
              <w:top w:val="single" w:sz="4" w:space="0" w:color="auto"/>
              <w:left w:val="nil"/>
              <w:bottom w:val="single" w:sz="4" w:space="0" w:color="auto"/>
              <w:right w:val="single" w:sz="4" w:space="0" w:color="auto"/>
            </w:tcBorders>
            <w:shd w:val="clear" w:color="auto" w:fill="auto"/>
            <w:vAlign w:val="center"/>
          </w:tcPr>
          <w:p w14:paraId="490F1AEF" w14:textId="77777777" w:rsidR="009542CC" w:rsidRPr="009542CC" w:rsidRDefault="009542CC" w:rsidP="009542CC">
            <w:pPr>
              <w:jc w:val="center"/>
              <w:rPr>
                <w:sz w:val="22"/>
              </w:rPr>
            </w:pPr>
            <w:r w:rsidRPr="009542CC">
              <w:rPr>
                <w:sz w:val="22"/>
                <w:szCs w:val="22"/>
              </w:rPr>
              <w:t>4</w:t>
            </w:r>
          </w:p>
        </w:tc>
        <w:tc>
          <w:tcPr>
            <w:tcW w:w="958" w:type="dxa"/>
            <w:tcBorders>
              <w:top w:val="single" w:sz="4" w:space="0" w:color="auto"/>
              <w:left w:val="nil"/>
              <w:bottom w:val="single" w:sz="4" w:space="0" w:color="auto"/>
              <w:right w:val="single" w:sz="4" w:space="0" w:color="auto"/>
            </w:tcBorders>
            <w:shd w:val="clear" w:color="auto" w:fill="auto"/>
            <w:vAlign w:val="center"/>
          </w:tcPr>
          <w:p w14:paraId="6389208F" w14:textId="77777777" w:rsidR="009542CC" w:rsidRPr="009542CC" w:rsidRDefault="009542CC" w:rsidP="009542CC">
            <w:pPr>
              <w:jc w:val="center"/>
              <w:rPr>
                <w:sz w:val="22"/>
              </w:rPr>
            </w:pPr>
            <w:r w:rsidRPr="009542CC">
              <w:rPr>
                <w:sz w:val="22"/>
                <w:szCs w:val="22"/>
              </w:rPr>
              <w:t>5</w:t>
            </w:r>
          </w:p>
        </w:tc>
        <w:tc>
          <w:tcPr>
            <w:tcW w:w="958" w:type="dxa"/>
            <w:tcBorders>
              <w:top w:val="single" w:sz="4" w:space="0" w:color="auto"/>
              <w:left w:val="nil"/>
              <w:bottom w:val="single" w:sz="4" w:space="0" w:color="auto"/>
              <w:right w:val="single" w:sz="4" w:space="0" w:color="auto"/>
            </w:tcBorders>
            <w:shd w:val="clear" w:color="auto" w:fill="auto"/>
            <w:vAlign w:val="center"/>
          </w:tcPr>
          <w:p w14:paraId="1EB2F0B5" w14:textId="77777777" w:rsidR="009542CC" w:rsidRPr="009542CC" w:rsidRDefault="009542CC" w:rsidP="009542CC">
            <w:pPr>
              <w:jc w:val="center"/>
              <w:rPr>
                <w:sz w:val="22"/>
              </w:rPr>
            </w:pPr>
            <w:r w:rsidRPr="009542CC">
              <w:rPr>
                <w:sz w:val="22"/>
                <w:szCs w:val="22"/>
              </w:rPr>
              <w:t>6</w:t>
            </w:r>
          </w:p>
        </w:tc>
        <w:tc>
          <w:tcPr>
            <w:tcW w:w="825" w:type="dxa"/>
            <w:tcBorders>
              <w:top w:val="single" w:sz="4" w:space="0" w:color="auto"/>
              <w:left w:val="nil"/>
              <w:bottom w:val="single" w:sz="4" w:space="0" w:color="auto"/>
              <w:right w:val="single" w:sz="4" w:space="0" w:color="auto"/>
            </w:tcBorders>
            <w:shd w:val="clear" w:color="auto" w:fill="auto"/>
            <w:vAlign w:val="center"/>
          </w:tcPr>
          <w:p w14:paraId="51C912AA" w14:textId="77777777" w:rsidR="009542CC" w:rsidRPr="009542CC" w:rsidRDefault="009542CC" w:rsidP="009542CC">
            <w:pPr>
              <w:jc w:val="center"/>
              <w:rPr>
                <w:sz w:val="22"/>
              </w:rPr>
            </w:pPr>
            <w:r w:rsidRPr="009542CC">
              <w:rPr>
                <w:sz w:val="22"/>
                <w:szCs w:val="22"/>
              </w:rPr>
              <w:t>7</w:t>
            </w:r>
          </w:p>
        </w:tc>
        <w:tc>
          <w:tcPr>
            <w:tcW w:w="958" w:type="dxa"/>
            <w:tcBorders>
              <w:top w:val="single" w:sz="4" w:space="0" w:color="auto"/>
              <w:left w:val="nil"/>
              <w:bottom w:val="single" w:sz="4" w:space="0" w:color="auto"/>
              <w:right w:val="single" w:sz="4" w:space="0" w:color="auto"/>
            </w:tcBorders>
            <w:shd w:val="clear" w:color="auto" w:fill="auto"/>
            <w:vAlign w:val="center"/>
          </w:tcPr>
          <w:p w14:paraId="29DDE577" w14:textId="77777777" w:rsidR="009542CC" w:rsidRPr="009542CC" w:rsidRDefault="009542CC" w:rsidP="009542CC">
            <w:pPr>
              <w:jc w:val="center"/>
              <w:rPr>
                <w:sz w:val="22"/>
              </w:rPr>
            </w:pPr>
            <w:r w:rsidRPr="009542CC">
              <w:rPr>
                <w:sz w:val="22"/>
                <w:szCs w:val="22"/>
              </w:rPr>
              <w:t>8</w:t>
            </w:r>
          </w:p>
        </w:tc>
        <w:tc>
          <w:tcPr>
            <w:tcW w:w="954" w:type="dxa"/>
            <w:tcBorders>
              <w:top w:val="single" w:sz="4" w:space="0" w:color="auto"/>
              <w:left w:val="nil"/>
              <w:bottom w:val="single" w:sz="4" w:space="0" w:color="auto"/>
              <w:right w:val="single" w:sz="4" w:space="0" w:color="auto"/>
            </w:tcBorders>
            <w:shd w:val="clear" w:color="auto" w:fill="auto"/>
            <w:vAlign w:val="center"/>
          </w:tcPr>
          <w:p w14:paraId="40B8DAAD" w14:textId="77777777" w:rsidR="009542CC" w:rsidRPr="009542CC" w:rsidRDefault="009542CC" w:rsidP="009542CC">
            <w:pPr>
              <w:jc w:val="center"/>
              <w:rPr>
                <w:sz w:val="22"/>
              </w:rPr>
            </w:pPr>
            <w:r w:rsidRPr="009542CC">
              <w:rPr>
                <w:sz w:val="22"/>
                <w:szCs w:val="22"/>
              </w:rPr>
              <w:t>9</w:t>
            </w:r>
          </w:p>
        </w:tc>
        <w:tc>
          <w:tcPr>
            <w:tcW w:w="958" w:type="dxa"/>
            <w:tcBorders>
              <w:top w:val="single" w:sz="4" w:space="0" w:color="auto"/>
              <w:left w:val="nil"/>
              <w:bottom w:val="single" w:sz="4" w:space="0" w:color="auto"/>
              <w:right w:val="single" w:sz="4" w:space="0" w:color="auto"/>
            </w:tcBorders>
            <w:shd w:val="clear" w:color="auto" w:fill="auto"/>
            <w:vAlign w:val="center"/>
          </w:tcPr>
          <w:p w14:paraId="0EA9ED87" w14:textId="77777777" w:rsidR="009542CC" w:rsidRPr="009542CC" w:rsidRDefault="009542CC" w:rsidP="009542CC">
            <w:pPr>
              <w:jc w:val="center"/>
              <w:rPr>
                <w:sz w:val="22"/>
              </w:rPr>
            </w:pPr>
            <w:r w:rsidRPr="009542CC">
              <w:rPr>
                <w:sz w:val="22"/>
                <w:szCs w:val="22"/>
              </w:rPr>
              <w:t>10</w:t>
            </w:r>
          </w:p>
        </w:tc>
        <w:tc>
          <w:tcPr>
            <w:tcW w:w="959" w:type="dxa"/>
            <w:shd w:val="clear" w:color="auto" w:fill="auto"/>
            <w:vAlign w:val="center"/>
          </w:tcPr>
          <w:p w14:paraId="2809FCE1" w14:textId="77777777" w:rsidR="009542CC" w:rsidRPr="009542CC" w:rsidRDefault="009542CC" w:rsidP="009542CC">
            <w:pPr>
              <w:jc w:val="center"/>
              <w:rPr>
                <w:sz w:val="22"/>
                <w:szCs w:val="22"/>
              </w:rPr>
            </w:pPr>
            <w:r w:rsidRPr="009542CC">
              <w:rPr>
                <w:sz w:val="22"/>
                <w:szCs w:val="22"/>
              </w:rPr>
              <w:t>11</w:t>
            </w:r>
          </w:p>
        </w:tc>
        <w:tc>
          <w:tcPr>
            <w:tcW w:w="1099" w:type="dxa"/>
            <w:shd w:val="clear" w:color="auto" w:fill="auto"/>
            <w:vAlign w:val="center"/>
          </w:tcPr>
          <w:p w14:paraId="22371D5B" w14:textId="77777777" w:rsidR="009542CC" w:rsidRPr="009542CC" w:rsidRDefault="009542CC" w:rsidP="009542CC">
            <w:pPr>
              <w:jc w:val="center"/>
              <w:rPr>
                <w:sz w:val="22"/>
              </w:rPr>
            </w:pPr>
            <w:r w:rsidRPr="009542CC">
              <w:rPr>
                <w:sz w:val="22"/>
                <w:szCs w:val="22"/>
              </w:rPr>
              <w:t>12</w:t>
            </w:r>
          </w:p>
        </w:tc>
        <w:tc>
          <w:tcPr>
            <w:tcW w:w="1231" w:type="dxa"/>
            <w:tcBorders>
              <w:right w:val="single" w:sz="4" w:space="0" w:color="auto"/>
            </w:tcBorders>
            <w:shd w:val="clear" w:color="auto" w:fill="auto"/>
            <w:vAlign w:val="center"/>
          </w:tcPr>
          <w:p w14:paraId="376DE8D4" w14:textId="77777777" w:rsidR="009542CC" w:rsidRPr="009542CC" w:rsidRDefault="009542CC" w:rsidP="009542CC">
            <w:pPr>
              <w:jc w:val="center"/>
              <w:rPr>
                <w:sz w:val="22"/>
              </w:rPr>
            </w:pPr>
            <w:r w:rsidRPr="009542CC">
              <w:rPr>
                <w:sz w:val="22"/>
                <w:szCs w:val="22"/>
              </w:rPr>
              <w:t>13</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0E89CC69" w14:textId="77777777" w:rsidR="009542CC" w:rsidRPr="009542CC" w:rsidRDefault="009542CC" w:rsidP="009542CC">
            <w:pPr>
              <w:jc w:val="center"/>
              <w:rPr>
                <w:sz w:val="22"/>
              </w:rPr>
            </w:pPr>
            <w:r w:rsidRPr="009542CC">
              <w:rPr>
                <w:sz w:val="22"/>
                <w:szCs w:val="22"/>
              </w:rPr>
              <w:t>14</w:t>
            </w:r>
          </w:p>
        </w:tc>
      </w:tr>
      <w:tr w:rsidR="009542CC" w:rsidRPr="009542CC" w14:paraId="3E8F8306" w14:textId="77777777" w:rsidTr="00762F6E">
        <w:trPr>
          <w:trHeight w:val="271"/>
        </w:trPr>
        <w:tc>
          <w:tcPr>
            <w:tcW w:w="1610" w:type="dxa"/>
            <w:vMerge w:val="restart"/>
            <w:tcBorders>
              <w:left w:val="single" w:sz="4" w:space="0" w:color="auto"/>
              <w:right w:val="single" w:sz="4" w:space="0" w:color="auto"/>
            </w:tcBorders>
            <w:vAlign w:val="center"/>
          </w:tcPr>
          <w:p w14:paraId="04D77A6C" w14:textId="77777777" w:rsidR="009542CC" w:rsidRPr="009542CC" w:rsidRDefault="009542CC" w:rsidP="009542CC">
            <w:pPr>
              <w:jc w:val="center"/>
              <w:rPr>
                <w:bCs/>
                <w:color w:val="000000"/>
                <w:kern w:val="32"/>
              </w:rPr>
            </w:pPr>
            <w:r w:rsidRPr="009542CC">
              <w:rPr>
                <w:bCs/>
                <w:color w:val="000000"/>
                <w:kern w:val="32"/>
              </w:rPr>
              <w:t>ООО «</w:t>
            </w:r>
            <w:proofErr w:type="spellStart"/>
            <w:r w:rsidRPr="009542CC">
              <w:rPr>
                <w:bCs/>
                <w:color w:val="000000"/>
                <w:kern w:val="32"/>
              </w:rPr>
              <w:t>Теплоэнер-гетик</w:t>
            </w:r>
            <w:proofErr w:type="spellEnd"/>
            <w:r w:rsidRPr="009542CC">
              <w:rPr>
                <w:bCs/>
                <w:color w:val="000000"/>
                <w:kern w:val="32"/>
              </w:rPr>
              <w:t>»</w:t>
            </w:r>
          </w:p>
        </w:tc>
        <w:tc>
          <w:tcPr>
            <w:tcW w:w="1368" w:type="dxa"/>
            <w:vAlign w:val="center"/>
          </w:tcPr>
          <w:p w14:paraId="59803E4D" w14:textId="77777777" w:rsidR="009542CC" w:rsidRPr="009542CC" w:rsidRDefault="009542CC" w:rsidP="009542CC">
            <w:pPr>
              <w:tabs>
                <w:tab w:val="left" w:pos="3052"/>
              </w:tabs>
              <w:ind w:hanging="108"/>
              <w:jc w:val="center"/>
              <w:rPr>
                <w:sz w:val="22"/>
                <w:szCs w:val="22"/>
              </w:rPr>
            </w:pPr>
            <w:r w:rsidRPr="009542CC">
              <w:rPr>
                <w:sz w:val="22"/>
              </w:rPr>
              <w:t>с 01.07.2021</w:t>
            </w:r>
          </w:p>
        </w:tc>
        <w:tc>
          <w:tcPr>
            <w:tcW w:w="885" w:type="dxa"/>
            <w:vAlign w:val="center"/>
          </w:tcPr>
          <w:p w14:paraId="27E2EB3D" w14:textId="77777777" w:rsidR="009542CC" w:rsidRPr="009542CC" w:rsidRDefault="009542CC" w:rsidP="009542CC">
            <w:pPr>
              <w:jc w:val="center"/>
              <w:rPr>
                <w:sz w:val="22"/>
                <w:szCs w:val="22"/>
              </w:rPr>
            </w:pPr>
            <w:r w:rsidRPr="009542CC">
              <w:rPr>
                <w:sz w:val="22"/>
              </w:rPr>
              <w:t>231,67</w:t>
            </w:r>
          </w:p>
        </w:tc>
        <w:tc>
          <w:tcPr>
            <w:tcW w:w="955" w:type="dxa"/>
            <w:vAlign w:val="center"/>
          </w:tcPr>
          <w:p w14:paraId="47673FC7" w14:textId="77777777" w:rsidR="009542CC" w:rsidRPr="009542CC" w:rsidRDefault="009542CC" w:rsidP="009542CC">
            <w:pPr>
              <w:jc w:val="center"/>
              <w:rPr>
                <w:sz w:val="22"/>
                <w:szCs w:val="22"/>
              </w:rPr>
            </w:pPr>
            <w:r w:rsidRPr="009542CC">
              <w:rPr>
                <w:sz w:val="22"/>
              </w:rPr>
              <w:t>217,10</w:t>
            </w:r>
          </w:p>
        </w:tc>
        <w:tc>
          <w:tcPr>
            <w:tcW w:w="958" w:type="dxa"/>
            <w:vAlign w:val="center"/>
          </w:tcPr>
          <w:p w14:paraId="5F068D1B" w14:textId="77777777" w:rsidR="009542CC" w:rsidRPr="009542CC" w:rsidRDefault="009542CC" w:rsidP="009542CC">
            <w:pPr>
              <w:jc w:val="center"/>
              <w:rPr>
                <w:sz w:val="22"/>
                <w:szCs w:val="22"/>
              </w:rPr>
            </w:pPr>
            <w:r w:rsidRPr="009542CC">
              <w:rPr>
                <w:sz w:val="22"/>
              </w:rPr>
              <w:t>244,49</w:t>
            </w:r>
          </w:p>
        </w:tc>
        <w:tc>
          <w:tcPr>
            <w:tcW w:w="958" w:type="dxa"/>
            <w:vAlign w:val="center"/>
          </w:tcPr>
          <w:p w14:paraId="19604085" w14:textId="77777777" w:rsidR="009542CC" w:rsidRPr="009542CC" w:rsidRDefault="009542CC" w:rsidP="009542CC">
            <w:pPr>
              <w:jc w:val="center"/>
              <w:rPr>
                <w:sz w:val="22"/>
                <w:szCs w:val="22"/>
              </w:rPr>
            </w:pPr>
            <w:r w:rsidRPr="009542CC">
              <w:rPr>
                <w:sz w:val="22"/>
              </w:rPr>
              <w:t>230,21</w:t>
            </w:r>
          </w:p>
        </w:tc>
        <w:tc>
          <w:tcPr>
            <w:tcW w:w="825" w:type="dxa"/>
            <w:vAlign w:val="center"/>
          </w:tcPr>
          <w:p w14:paraId="1C97DD86" w14:textId="77777777" w:rsidR="009542CC" w:rsidRPr="009542CC" w:rsidRDefault="009542CC" w:rsidP="009542CC">
            <w:pPr>
              <w:jc w:val="center"/>
              <w:rPr>
                <w:sz w:val="22"/>
                <w:szCs w:val="22"/>
              </w:rPr>
            </w:pPr>
            <w:r w:rsidRPr="009542CC">
              <w:rPr>
                <w:sz w:val="22"/>
              </w:rPr>
              <w:t>193,06</w:t>
            </w:r>
          </w:p>
        </w:tc>
        <w:tc>
          <w:tcPr>
            <w:tcW w:w="958" w:type="dxa"/>
            <w:vAlign w:val="center"/>
          </w:tcPr>
          <w:p w14:paraId="091A21CB" w14:textId="77777777" w:rsidR="009542CC" w:rsidRPr="009542CC" w:rsidRDefault="009542CC" w:rsidP="009542CC">
            <w:pPr>
              <w:jc w:val="center"/>
              <w:rPr>
                <w:sz w:val="22"/>
                <w:szCs w:val="22"/>
              </w:rPr>
            </w:pPr>
            <w:r w:rsidRPr="009542CC">
              <w:rPr>
                <w:sz w:val="22"/>
              </w:rPr>
              <w:t>180,92</w:t>
            </w:r>
          </w:p>
        </w:tc>
        <w:tc>
          <w:tcPr>
            <w:tcW w:w="954" w:type="dxa"/>
            <w:vAlign w:val="center"/>
          </w:tcPr>
          <w:p w14:paraId="4A8F207E" w14:textId="77777777" w:rsidR="009542CC" w:rsidRPr="009542CC" w:rsidRDefault="009542CC" w:rsidP="009542CC">
            <w:pPr>
              <w:jc w:val="center"/>
              <w:rPr>
                <w:sz w:val="22"/>
                <w:szCs w:val="22"/>
              </w:rPr>
            </w:pPr>
            <w:r w:rsidRPr="009542CC">
              <w:rPr>
                <w:sz w:val="22"/>
              </w:rPr>
              <w:t>203,74</w:t>
            </w:r>
          </w:p>
        </w:tc>
        <w:tc>
          <w:tcPr>
            <w:tcW w:w="958" w:type="dxa"/>
            <w:vAlign w:val="center"/>
          </w:tcPr>
          <w:p w14:paraId="6FDE6101" w14:textId="77777777" w:rsidR="009542CC" w:rsidRPr="009542CC" w:rsidRDefault="009542CC" w:rsidP="009542CC">
            <w:pPr>
              <w:jc w:val="center"/>
              <w:rPr>
                <w:sz w:val="22"/>
                <w:szCs w:val="22"/>
              </w:rPr>
            </w:pPr>
            <w:r w:rsidRPr="009542CC">
              <w:rPr>
                <w:sz w:val="22"/>
              </w:rPr>
              <w:t>191,84</w:t>
            </w:r>
          </w:p>
        </w:tc>
        <w:tc>
          <w:tcPr>
            <w:tcW w:w="959" w:type="dxa"/>
            <w:vAlign w:val="center"/>
          </w:tcPr>
          <w:p w14:paraId="413C5E65" w14:textId="77777777" w:rsidR="009542CC" w:rsidRPr="009542CC" w:rsidRDefault="009542CC" w:rsidP="009542CC">
            <w:pPr>
              <w:jc w:val="center"/>
              <w:rPr>
                <w:sz w:val="22"/>
                <w:szCs w:val="22"/>
              </w:rPr>
            </w:pPr>
            <w:r w:rsidRPr="009542CC">
              <w:rPr>
                <w:sz w:val="22"/>
                <w:szCs w:val="22"/>
              </w:rPr>
              <w:t>46,65</w:t>
            </w:r>
          </w:p>
        </w:tc>
        <w:tc>
          <w:tcPr>
            <w:tcW w:w="1099" w:type="dxa"/>
            <w:vAlign w:val="center"/>
          </w:tcPr>
          <w:p w14:paraId="43FE2C6C" w14:textId="77777777" w:rsidR="009542CC" w:rsidRPr="009542CC" w:rsidRDefault="009542CC" w:rsidP="009542CC">
            <w:pPr>
              <w:jc w:val="center"/>
              <w:rPr>
                <w:sz w:val="22"/>
                <w:szCs w:val="22"/>
              </w:rPr>
            </w:pPr>
            <w:r w:rsidRPr="009542CC">
              <w:rPr>
                <w:sz w:val="22"/>
              </w:rPr>
              <w:t>2428,00</w:t>
            </w:r>
          </w:p>
        </w:tc>
        <w:tc>
          <w:tcPr>
            <w:tcW w:w="1231" w:type="dxa"/>
            <w:vAlign w:val="center"/>
          </w:tcPr>
          <w:p w14:paraId="08FAFC03" w14:textId="77777777" w:rsidR="009542CC" w:rsidRPr="009542CC" w:rsidRDefault="009542CC" w:rsidP="009542CC">
            <w:pPr>
              <w:jc w:val="center"/>
            </w:pPr>
            <w:r w:rsidRPr="009542CC">
              <w:rPr>
                <w:sz w:val="22"/>
              </w:rPr>
              <w:t>x</w:t>
            </w:r>
          </w:p>
        </w:tc>
        <w:tc>
          <w:tcPr>
            <w:tcW w:w="1095" w:type="dxa"/>
            <w:vAlign w:val="center"/>
          </w:tcPr>
          <w:p w14:paraId="1FA2AB3A" w14:textId="77777777" w:rsidR="009542CC" w:rsidRPr="009542CC" w:rsidRDefault="009542CC" w:rsidP="009542CC">
            <w:pPr>
              <w:jc w:val="center"/>
            </w:pPr>
            <w:r w:rsidRPr="009542CC">
              <w:rPr>
                <w:sz w:val="22"/>
              </w:rPr>
              <w:t>x</w:t>
            </w:r>
          </w:p>
        </w:tc>
      </w:tr>
      <w:tr w:rsidR="009542CC" w:rsidRPr="009542CC" w14:paraId="2A555C65" w14:textId="77777777" w:rsidTr="00762F6E">
        <w:trPr>
          <w:trHeight w:val="271"/>
        </w:trPr>
        <w:tc>
          <w:tcPr>
            <w:tcW w:w="1610" w:type="dxa"/>
            <w:vMerge/>
            <w:tcBorders>
              <w:left w:val="single" w:sz="4" w:space="0" w:color="auto"/>
              <w:right w:val="single" w:sz="4" w:space="0" w:color="auto"/>
            </w:tcBorders>
            <w:vAlign w:val="center"/>
          </w:tcPr>
          <w:p w14:paraId="22A24470" w14:textId="77777777" w:rsidR="009542CC" w:rsidRPr="009542CC" w:rsidRDefault="009542CC" w:rsidP="009542CC">
            <w:pPr>
              <w:jc w:val="center"/>
              <w:rPr>
                <w:bCs/>
                <w:color w:val="000000"/>
                <w:kern w:val="32"/>
              </w:rPr>
            </w:pPr>
          </w:p>
        </w:tc>
        <w:tc>
          <w:tcPr>
            <w:tcW w:w="1368" w:type="dxa"/>
            <w:vAlign w:val="center"/>
          </w:tcPr>
          <w:p w14:paraId="46284C90" w14:textId="77777777" w:rsidR="009542CC" w:rsidRPr="009542CC" w:rsidRDefault="009542CC" w:rsidP="009542CC">
            <w:pPr>
              <w:tabs>
                <w:tab w:val="left" w:pos="3052"/>
              </w:tabs>
              <w:ind w:hanging="108"/>
              <w:jc w:val="center"/>
              <w:rPr>
                <w:sz w:val="22"/>
                <w:szCs w:val="22"/>
              </w:rPr>
            </w:pPr>
            <w:r w:rsidRPr="009542CC">
              <w:rPr>
                <w:sz w:val="22"/>
              </w:rPr>
              <w:t>с 01.01.2022</w:t>
            </w:r>
          </w:p>
        </w:tc>
        <w:tc>
          <w:tcPr>
            <w:tcW w:w="885" w:type="dxa"/>
            <w:vAlign w:val="center"/>
          </w:tcPr>
          <w:p w14:paraId="130DFBEB" w14:textId="77777777" w:rsidR="009542CC" w:rsidRPr="009542CC" w:rsidRDefault="009542CC" w:rsidP="009542CC">
            <w:pPr>
              <w:jc w:val="center"/>
              <w:rPr>
                <w:sz w:val="22"/>
                <w:szCs w:val="22"/>
              </w:rPr>
            </w:pPr>
            <w:r w:rsidRPr="009542CC">
              <w:rPr>
                <w:sz w:val="22"/>
              </w:rPr>
              <w:t>231,67</w:t>
            </w:r>
          </w:p>
        </w:tc>
        <w:tc>
          <w:tcPr>
            <w:tcW w:w="955" w:type="dxa"/>
            <w:vAlign w:val="center"/>
          </w:tcPr>
          <w:p w14:paraId="1A86246A" w14:textId="77777777" w:rsidR="009542CC" w:rsidRPr="009542CC" w:rsidRDefault="009542CC" w:rsidP="009542CC">
            <w:pPr>
              <w:jc w:val="center"/>
              <w:rPr>
                <w:sz w:val="22"/>
                <w:szCs w:val="22"/>
              </w:rPr>
            </w:pPr>
            <w:r w:rsidRPr="009542CC">
              <w:rPr>
                <w:sz w:val="22"/>
              </w:rPr>
              <w:t>217,10</w:t>
            </w:r>
          </w:p>
        </w:tc>
        <w:tc>
          <w:tcPr>
            <w:tcW w:w="958" w:type="dxa"/>
            <w:vAlign w:val="center"/>
          </w:tcPr>
          <w:p w14:paraId="272FB945" w14:textId="77777777" w:rsidR="009542CC" w:rsidRPr="009542CC" w:rsidRDefault="009542CC" w:rsidP="009542CC">
            <w:pPr>
              <w:jc w:val="center"/>
              <w:rPr>
                <w:sz w:val="22"/>
                <w:szCs w:val="22"/>
              </w:rPr>
            </w:pPr>
            <w:r w:rsidRPr="009542CC">
              <w:rPr>
                <w:sz w:val="22"/>
              </w:rPr>
              <w:t>244,49</w:t>
            </w:r>
          </w:p>
        </w:tc>
        <w:tc>
          <w:tcPr>
            <w:tcW w:w="958" w:type="dxa"/>
            <w:vAlign w:val="center"/>
          </w:tcPr>
          <w:p w14:paraId="6CE35FD5" w14:textId="77777777" w:rsidR="009542CC" w:rsidRPr="009542CC" w:rsidRDefault="009542CC" w:rsidP="009542CC">
            <w:pPr>
              <w:jc w:val="center"/>
              <w:rPr>
                <w:sz w:val="22"/>
                <w:szCs w:val="22"/>
              </w:rPr>
            </w:pPr>
            <w:r w:rsidRPr="009542CC">
              <w:rPr>
                <w:sz w:val="22"/>
              </w:rPr>
              <w:t>230,21</w:t>
            </w:r>
          </w:p>
        </w:tc>
        <w:tc>
          <w:tcPr>
            <w:tcW w:w="825" w:type="dxa"/>
            <w:vAlign w:val="center"/>
          </w:tcPr>
          <w:p w14:paraId="69E0716D" w14:textId="77777777" w:rsidR="009542CC" w:rsidRPr="009542CC" w:rsidRDefault="009542CC" w:rsidP="009542CC">
            <w:pPr>
              <w:jc w:val="center"/>
              <w:rPr>
                <w:sz w:val="22"/>
                <w:szCs w:val="22"/>
              </w:rPr>
            </w:pPr>
            <w:r w:rsidRPr="009542CC">
              <w:rPr>
                <w:sz w:val="22"/>
              </w:rPr>
              <w:t>193,06</w:t>
            </w:r>
          </w:p>
        </w:tc>
        <w:tc>
          <w:tcPr>
            <w:tcW w:w="958" w:type="dxa"/>
            <w:vAlign w:val="center"/>
          </w:tcPr>
          <w:p w14:paraId="626C56F6" w14:textId="77777777" w:rsidR="009542CC" w:rsidRPr="009542CC" w:rsidRDefault="009542CC" w:rsidP="009542CC">
            <w:pPr>
              <w:jc w:val="center"/>
              <w:rPr>
                <w:sz w:val="22"/>
                <w:szCs w:val="22"/>
              </w:rPr>
            </w:pPr>
            <w:r w:rsidRPr="009542CC">
              <w:rPr>
                <w:sz w:val="22"/>
              </w:rPr>
              <w:t>180,92</w:t>
            </w:r>
          </w:p>
        </w:tc>
        <w:tc>
          <w:tcPr>
            <w:tcW w:w="954" w:type="dxa"/>
            <w:vAlign w:val="center"/>
          </w:tcPr>
          <w:p w14:paraId="7150F893" w14:textId="77777777" w:rsidR="009542CC" w:rsidRPr="009542CC" w:rsidRDefault="009542CC" w:rsidP="009542CC">
            <w:pPr>
              <w:jc w:val="center"/>
              <w:rPr>
                <w:sz w:val="22"/>
                <w:szCs w:val="22"/>
              </w:rPr>
            </w:pPr>
            <w:r w:rsidRPr="009542CC">
              <w:rPr>
                <w:sz w:val="22"/>
              </w:rPr>
              <w:t>203,74</w:t>
            </w:r>
          </w:p>
        </w:tc>
        <w:tc>
          <w:tcPr>
            <w:tcW w:w="958" w:type="dxa"/>
            <w:vAlign w:val="center"/>
          </w:tcPr>
          <w:p w14:paraId="4A5D1E1B" w14:textId="77777777" w:rsidR="009542CC" w:rsidRPr="009542CC" w:rsidRDefault="009542CC" w:rsidP="009542CC">
            <w:pPr>
              <w:jc w:val="center"/>
              <w:rPr>
                <w:sz w:val="22"/>
                <w:szCs w:val="22"/>
              </w:rPr>
            </w:pPr>
            <w:r w:rsidRPr="009542CC">
              <w:rPr>
                <w:sz w:val="22"/>
              </w:rPr>
              <w:t>191,84</w:t>
            </w:r>
          </w:p>
        </w:tc>
        <w:tc>
          <w:tcPr>
            <w:tcW w:w="959" w:type="dxa"/>
            <w:vAlign w:val="center"/>
          </w:tcPr>
          <w:p w14:paraId="7158D1A4" w14:textId="77777777" w:rsidR="009542CC" w:rsidRPr="009542CC" w:rsidRDefault="009542CC" w:rsidP="009542CC">
            <w:pPr>
              <w:jc w:val="center"/>
              <w:rPr>
                <w:sz w:val="22"/>
                <w:szCs w:val="22"/>
              </w:rPr>
            </w:pPr>
            <w:r w:rsidRPr="009542CC">
              <w:rPr>
                <w:sz w:val="22"/>
              </w:rPr>
              <w:t>46,65</w:t>
            </w:r>
          </w:p>
        </w:tc>
        <w:tc>
          <w:tcPr>
            <w:tcW w:w="1099" w:type="dxa"/>
            <w:vAlign w:val="center"/>
          </w:tcPr>
          <w:p w14:paraId="776F66A1" w14:textId="77777777" w:rsidR="009542CC" w:rsidRPr="009542CC" w:rsidRDefault="009542CC" w:rsidP="009542CC">
            <w:pPr>
              <w:jc w:val="center"/>
              <w:rPr>
                <w:sz w:val="22"/>
                <w:szCs w:val="22"/>
              </w:rPr>
            </w:pPr>
            <w:r w:rsidRPr="009542CC">
              <w:rPr>
                <w:sz w:val="22"/>
              </w:rPr>
              <w:t>2428,00</w:t>
            </w:r>
          </w:p>
        </w:tc>
        <w:tc>
          <w:tcPr>
            <w:tcW w:w="1231" w:type="dxa"/>
            <w:vAlign w:val="center"/>
          </w:tcPr>
          <w:p w14:paraId="07C1179E" w14:textId="77777777" w:rsidR="009542CC" w:rsidRPr="009542CC" w:rsidRDefault="009542CC" w:rsidP="009542CC">
            <w:pPr>
              <w:jc w:val="center"/>
            </w:pPr>
            <w:r w:rsidRPr="009542CC">
              <w:rPr>
                <w:sz w:val="22"/>
              </w:rPr>
              <w:t>x</w:t>
            </w:r>
          </w:p>
        </w:tc>
        <w:tc>
          <w:tcPr>
            <w:tcW w:w="1095" w:type="dxa"/>
            <w:vAlign w:val="center"/>
          </w:tcPr>
          <w:p w14:paraId="15B3B5E2" w14:textId="77777777" w:rsidR="009542CC" w:rsidRPr="009542CC" w:rsidRDefault="009542CC" w:rsidP="009542CC">
            <w:pPr>
              <w:jc w:val="center"/>
            </w:pPr>
            <w:r w:rsidRPr="009542CC">
              <w:rPr>
                <w:sz w:val="22"/>
              </w:rPr>
              <w:t>x</w:t>
            </w:r>
          </w:p>
        </w:tc>
      </w:tr>
      <w:tr w:rsidR="009542CC" w:rsidRPr="009542CC" w14:paraId="6F074F1A" w14:textId="77777777" w:rsidTr="00762F6E">
        <w:trPr>
          <w:trHeight w:val="271"/>
        </w:trPr>
        <w:tc>
          <w:tcPr>
            <w:tcW w:w="1610" w:type="dxa"/>
            <w:vMerge/>
            <w:tcBorders>
              <w:left w:val="single" w:sz="4" w:space="0" w:color="auto"/>
              <w:right w:val="single" w:sz="4" w:space="0" w:color="auto"/>
            </w:tcBorders>
            <w:vAlign w:val="center"/>
          </w:tcPr>
          <w:p w14:paraId="27C6587F" w14:textId="77777777" w:rsidR="009542CC" w:rsidRPr="009542CC" w:rsidRDefault="009542CC" w:rsidP="009542CC">
            <w:pPr>
              <w:jc w:val="center"/>
              <w:rPr>
                <w:bCs/>
                <w:color w:val="000000"/>
                <w:kern w:val="32"/>
              </w:rPr>
            </w:pPr>
          </w:p>
        </w:tc>
        <w:tc>
          <w:tcPr>
            <w:tcW w:w="1368" w:type="dxa"/>
            <w:vAlign w:val="center"/>
          </w:tcPr>
          <w:p w14:paraId="7F3DD6C0" w14:textId="77777777" w:rsidR="009542CC" w:rsidRPr="009542CC" w:rsidRDefault="009542CC" w:rsidP="009542CC">
            <w:pPr>
              <w:tabs>
                <w:tab w:val="left" w:pos="3052"/>
              </w:tabs>
              <w:ind w:hanging="108"/>
              <w:jc w:val="center"/>
              <w:rPr>
                <w:sz w:val="22"/>
                <w:szCs w:val="22"/>
              </w:rPr>
            </w:pPr>
            <w:r w:rsidRPr="009542CC">
              <w:rPr>
                <w:sz w:val="22"/>
              </w:rPr>
              <w:t>с 01.07.2022</w:t>
            </w:r>
          </w:p>
        </w:tc>
        <w:tc>
          <w:tcPr>
            <w:tcW w:w="885" w:type="dxa"/>
            <w:vAlign w:val="center"/>
          </w:tcPr>
          <w:p w14:paraId="0264830F" w14:textId="77777777" w:rsidR="009542CC" w:rsidRPr="009542CC" w:rsidRDefault="009542CC" w:rsidP="009542CC">
            <w:pPr>
              <w:jc w:val="center"/>
              <w:rPr>
                <w:sz w:val="22"/>
                <w:szCs w:val="22"/>
              </w:rPr>
            </w:pPr>
            <w:r w:rsidRPr="009542CC">
              <w:rPr>
                <w:sz w:val="22"/>
              </w:rPr>
              <w:t>235,67</w:t>
            </w:r>
          </w:p>
        </w:tc>
        <w:tc>
          <w:tcPr>
            <w:tcW w:w="955" w:type="dxa"/>
            <w:vAlign w:val="center"/>
          </w:tcPr>
          <w:p w14:paraId="65047AF0" w14:textId="77777777" w:rsidR="009542CC" w:rsidRPr="009542CC" w:rsidRDefault="009542CC" w:rsidP="009542CC">
            <w:pPr>
              <w:jc w:val="center"/>
              <w:rPr>
                <w:sz w:val="22"/>
                <w:szCs w:val="22"/>
              </w:rPr>
            </w:pPr>
            <w:r w:rsidRPr="009542CC">
              <w:rPr>
                <w:sz w:val="22"/>
              </w:rPr>
              <w:t>220,97</w:t>
            </w:r>
          </w:p>
        </w:tc>
        <w:tc>
          <w:tcPr>
            <w:tcW w:w="958" w:type="dxa"/>
            <w:vAlign w:val="center"/>
          </w:tcPr>
          <w:p w14:paraId="77ED34A2" w14:textId="77777777" w:rsidR="009542CC" w:rsidRPr="009542CC" w:rsidRDefault="009542CC" w:rsidP="009542CC">
            <w:pPr>
              <w:jc w:val="center"/>
              <w:rPr>
                <w:sz w:val="22"/>
                <w:szCs w:val="22"/>
              </w:rPr>
            </w:pPr>
            <w:r w:rsidRPr="009542CC">
              <w:rPr>
                <w:sz w:val="22"/>
              </w:rPr>
              <w:t>248,60</w:t>
            </w:r>
          </w:p>
        </w:tc>
        <w:tc>
          <w:tcPr>
            <w:tcW w:w="958" w:type="dxa"/>
            <w:vAlign w:val="center"/>
          </w:tcPr>
          <w:p w14:paraId="62092DD3" w14:textId="77777777" w:rsidR="009542CC" w:rsidRPr="009542CC" w:rsidRDefault="009542CC" w:rsidP="009542CC">
            <w:pPr>
              <w:jc w:val="center"/>
              <w:rPr>
                <w:sz w:val="22"/>
                <w:szCs w:val="22"/>
              </w:rPr>
            </w:pPr>
            <w:r w:rsidRPr="009542CC">
              <w:rPr>
                <w:sz w:val="22"/>
              </w:rPr>
              <w:t>234,19</w:t>
            </w:r>
          </w:p>
        </w:tc>
        <w:tc>
          <w:tcPr>
            <w:tcW w:w="825" w:type="dxa"/>
            <w:vAlign w:val="center"/>
          </w:tcPr>
          <w:p w14:paraId="152FE4FA" w14:textId="77777777" w:rsidR="009542CC" w:rsidRPr="009542CC" w:rsidRDefault="009542CC" w:rsidP="009542CC">
            <w:pPr>
              <w:jc w:val="center"/>
              <w:rPr>
                <w:sz w:val="22"/>
                <w:szCs w:val="22"/>
              </w:rPr>
            </w:pPr>
            <w:r w:rsidRPr="009542CC">
              <w:rPr>
                <w:sz w:val="22"/>
                <w:szCs w:val="22"/>
              </w:rPr>
              <w:t>196,39</w:t>
            </w:r>
          </w:p>
        </w:tc>
        <w:tc>
          <w:tcPr>
            <w:tcW w:w="958" w:type="dxa"/>
            <w:vAlign w:val="center"/>
          </w:tcPr>
          <w:p w14:paraId="696FFED1" w14:textId="77777777" w:rsidR="009542CC" w:rsidRPr="009542CC" w:rsidRDefault="009542CC" w:rsidP="009542CC">
            <w:pPr>
              <w:jc w:val="center"/>
              <w:rPr>
                <w:sz w:val="22"/>
                <w:szCs w:val="22"/>
              </w:rPr>
            </w:pPr>
            <w:r w:rsidRPr="009542CC">
              <w:rPr>
                <w:sz w:val="22"/>
                <w:szCs w:val="22"/>
              </w:rPr>
              <w:t>184,14</w:t>
            </w:r>
          </w:p>
        </w:tc>
        <w:tc>
          <w:tcPr>
            <w:tcW w:w="954" w:type="dxa"/>
            <w:vAlign w:val="center"/>
          </w:tcPr>
          <w:p w14:paraId="088F9A61" w14:textId="77777777" w:rsidR="009542CC" w:rsidRPr="009542CC" w:rsidRDefault="009542CC" w:rsidP="009542CC">
            <w:pPr>
              <w:jc w:val="center"/>
              <w:rPr>
                <w:sz w:val="22"/>
                <w:szCs w:val="22"/>
              </w:rPr>
            </w:pPr>
            <w:r w:rsidRPr="009542CC">
              <w:rPr>
                <w:sz w:val="22"/>
                <w:szCs w:val="22"/>
              </w:rPr>
              <w:t>207,17</w:t>
            </w:r>
          </w:p>
        </w:tc>
        <w:tc>
          <w:tcPr>
            <w:tcW w:w="958" w:type="dxa"/>
            <w:vAlign w:val="center"/>
          </w:tcPr>
          <w:p w14:paraId="082237C9" w14:textId="77777777" w:rsidR="009542CC" w:rsidRPr="009542CC" w:rsidRDefault="009542CC" w:rsidP="009542CC">
            <w:pPr>
              <w:jc w:val="center"/>
              <w:rPr>
                <w:sz w:val="22"/>
                <w:szCs w:val="22"/>
              </w:rPr>
            </w:pPr>
            <w:r w:rsidRPr="009542CC">
              <w:rPr>
                <w:sz w:val="22"/>
                <w:szCs w:val="22"/>
              </w:rPr>
              <w:t>195,16</w:t>
            </w:r>
          </w:p>
        </w:tc>
        <w:tc>
          <w:tcPr>
            <w:tcW w:w="959" w:type="dxa"/>
            <w:vAlign w:val="center"/>
          </w:tcPr>
          <w:p w14:paraId="23C2C482" w14:textId="77777777" w:rsidR="009542CC" w:rsidRPr="009542CC" w:rsidRDefault="009542CC" w:rsidP="009542CC">
            <w:pPr>
              <w:jc w:val="center"/>
              <w:rPr>
                <w:sz w:val="22"/>
                <w:szCs w:val="22"/>
              </w:rPr>
            </w:pPr>
            <w:r w:rsidRPr="009542CC">
              <w:rPr>
                <w:sz w:val="22"/>
                <w:szCs w:val="22"/>
              </w:rPr>
              <w:t>48,66</w:t>
            </w:r>
          </w:p>
        </w:tc>
        <w:tc>
          <w:tcPr>
            <w:tcW w:w="1099" w:type="dxa"/>
            <w:vAlign w:val="center"/>
          </w:tcPr>
          <w:p w14:paraId="01F96255" w14:textId="77777777" w:rsidR="009542CC" w:rsidRPr="009542CC" w:rsidRDefault="009542CC" w:rsidP="009542CC">
            <w:pPr>
              <w:jc w:val="center"/>
              <w:rPr>
                <w:sz w:val="22"/>
                <w:szCs w:val="22"/>
              </w:rPr>
            </w:pPr>
            <w:r w:rsidRPr="009542CC">
              <w:rPr>
                <w:sz w:val="22"/>
              </w:rPr>
              <w:t>2449,87</w:t>
            </w:r>
          </w:p>
        </w:tc>
        <w:tc>
          <w:tcPr>
            <w:tcW w:w="1231" w:type="dxa"/>
            <w:vAlign w:val="center"/>
          </w:tcPr>
          <w:p w14:paraId="573E05B5" w14:textId="77777777" w:rsidR="009542CC" w:rsidRPr="009542CC" w:rsidRDefault="009542CC" w:rsidP="009542CC">
            <w:pPr>
              <w:jc w:val="center"/>
            </w:pPr>
            <w:r w:rsidRPr="009542CC">
              <w:rPr>
                <w:sz w:val="22"/>
              </w:rPr>
              <w:t>x</w:t>
            </w:r>
          </w:p>
        </w:tc>
        <w:tc>
          <w:tcPr>
            <w:tcW w:w="1095" w:type="dxa"/>
            <w:vAlign w:val="center"/>
          </w:tcPr>
          <w:p w14:paraId="016DDEC1" w14:textId="77777777" w:rsidR="009542CC" w:rsidRPr="009542CC" w:rsidRDefault="009542CC" w:rsidP="009542CC">
            <w:pPr>
              <w:jc w:val="center"/>
            </w:pPr>
            <w:r w:rsidRPr="009542CC">
              <w:rPr>
                <w:sz w:val="22"/>
              </w:rPr>
              <w:t>x</w:t>
            </w:r>
          </w:p>
        </w:tc>
      </w:tr>
      <w:tr w:rsidR="009542CC" w:rsidRPr="009542CC" w14:paraId="2150856B" w14:textId="77777777" w:rsidTr="00762F6E">
        <w:trPr>
          <w:trHeight w:val="271"/>
        </w:trPr>
        <w:tc>
          <w:tcPr>
            <w:tcW w:w="1610" w:type="dxa"/>
            <w:vMerge/>
            <w:tcBorders>
              <w:left w:val="single" w:sz="4" w:space="0" w:color="auto"/>
              <w:right w:val="single" w:sz="4" w:space="0" w:color="auto"/>
            </w:tcBorders>
            <w:vAlign w:val="center"/>
          </w:tcPr>
          <w:p w14:paraId="0672931C" w14:textId="77777777" w:rsidR="009542CC" w:rsidRPr="009542CC" w:rsidRDefault="009542CC" w:rsidP="009542CC">
            <w:pPr>
              <w:jc w:val="center"/>
              <w:rPr>
                <w:bCs/>
                <w:color w:val="000000"/>
                <w:kern w:val="32"/>
              </w:rPr>
            </w:pPr>
          </w:p>
        </w:tc>
        <w:tc>
          <w:tcPr>
            <w:tcW w:w="1368" w:type="dxa"/>
            <w:vAlign w:val="center"/>
          </w:tcPr>
          <w:p w14:paraId="74823F28" w14:textId="77777777" w:rsidR="009542CC" w:rsidRPr="009542CC" w:rsidRDefault="009542CC" w:rsidP="009542CC">
            <w:pPr>
              <w:tabs>
                <w:tab w:val="left" w:pos="3052"/>
              </w:tabs>
              <w:ind w:hanging="108"/>
              <w:jc w:val="center"/>
              <w:rPr>
                <w:sz w:val="22"/>
                <w:szCs w:val="22"/>
              </w:rPr>
            </w:pPr>
            <w:r w:rsidRPr="009542CC">
              <w:rPr>
                <w:sz w:val="22"/>
              </w:rPr>
              <w:t>с 01.01.2023</w:t>
            </w:r>
          </w:p>
        </w:tc>
        <w:tc>
          <w:tcPr>
            <w:tcW w:w="885" w:type="dxa"/>
            <w:vAlign w:val="center"/>
          </w:tcPr>
          <w:p w14:paraId="43BDE541" w14:textId="77777777" w:rsidR="009542CC" w:rsidRPr="009542CC" w:rsidRDefault="009542CC" w:rsidP="009542CC">
            <w:pPr>
              <w:jc w:val="center"/>
              <w:rPr>
                <w:sz w:val="22"/>
                <w:szCs w:val="22"/>
              </w:rPr>
            </w:pPr>
            <w:r w:rsidRPr="009542CC">
              <w:rPr>
                <w:sz w:val="22"/>
              </w:rPr>
              <w:t>241,27</w:t>
            </w:r>
          </w:p>
        </w:tc>
        <w:tc>
          <w:tcPr>
            <w:tcW w:w="955" w:type="dxa"/>
            <w:vAlign w:val="center"/>
          </w:tcPr>
          <w:p w14:paraId="6710D50A" w14:textId="77777777" w:rsidR="009542CC" w:rsidRPr="009542CC" w:rsidRDefault="009542CC" w:rsidP="009542CC">
            <w:pPr>
              <w:jc w:val="center"/>
              <w:rPr>
                <w:sz w:val="22"/>
                <w:szCs w:val="22"/>
              </w:rPr>
            </w:pPr>
            <w:r w:rsidRPr="009542CC">
              <w:rPr>
                <w:sz w:val="22"/>
              </w:rPr>
              <w:t>226,07</w:t>
            </w:r>
          </w:p>
        </w:tc>
        <w:tc>
          <w:tcPr>
            <w:tcW w:w="958" w:type="dxa"/>
            <w:vAlign w:val="center"/>
          </w:tcPr>
          <w:p w14:paraId="0BC9C617" w14:textId="77777777" w:rsidR="009542CC" w:rsidRPr="009542CC" w:rsidRDefault="009542CC" w:rsidP="009542CC">
            <w:pPr>
              <w:jc w:val="center"/>
              <w:rPr>
                <w:sz w:val="22"/>
                <w:szCs w:val="22"/>
              </w:rPr>
            </w:pPr>
            <w:r w:rsidRPr="009542CC">
              <w:rPr>
                <w:sz w:val="22"/>
              </w:rPr>
              <w:t>254,65</w:t>
            </w:r>
          </w:p>
        </w:tc>
        <w:tc>
          <w:tcPr>
            <w:tcW w:w="958" w:type="dxa"/>
            <w:vAlign w:val="center"/>
          </w:tcPr>
          <w:p w14:paraId="56C11195" w14:textId="77777777" w:rsidR="009542CC" w:rsidRPr="009542CC" w:rsidRDefault="009542CC" w:rsidP="009542CC">
            <w:pPr>
              <w:jc w:val="center"/>
              <w:rPr>
                <w:sz w:val="22"/>
                <w:szCs w:val="22"/>
              </w:rPr>
            </w:pPr>
            <w:r w:rsidRPr="009542CC">
              <w:rPr>
                <w:sz w:val="22"/>
              </w:rPr>
              <w:t>239,75</w:t>
            </w:r>
          </w:p>
        </w:tc>
        <w:tc>
          <w:tcPr>
            <w:tcW w:w="825" w:type="dxa"/>
            <w:vAlign w:val="center"/>
          </w:tcPr>
          <w:p w14:paraId="47CC67EE" w14:textId="77777777" w:rsidR="009542CC" w:rsidRPr="009542CC" w:rsidRDefault="009542CC" w:rsidP="009542CC">
            <w:pPr>
              <w:jc w:val="center"/>
              <w:rPr>
                <w:sz w:val="22"/>
                <w:szCs w:val="22"/>
              </w:rPr>
            </w:pPr>
            <w:r w:rsidRPr="009542CC">
              <w:rPr>
                <w:sz w:val="22"/>
              </w:rPr>
              <w:t>201,06</w:t>
            </w:r>
          </w:p>
        </w:tc>
        <w:tc>
          <w:tcPr>
            <w:tcW w:w="958" w:type="dxa"/>
            <w:vAlign w:val="center"/>
          </w:tcPr>
          <w:p w14:paraId="07BBF765" w14:textId="77777777" w:rsidR="009542CC" w:rsidRPr="009542CC" w:rsidRDefault="009542CC" w:rsidP="009542CC">
            <w:pPr>
              <w:jc w:val="center"/>
              <w:rPr>
                <w:sz w:val="22"/>
                <w:szCs w:val="22"/>
              </w:rPr>
            </w:pPr>
            <w:r w:rsidRPr="009542CC">
              <w:rPr>
                <w:sz w:val="22"/>
              </w:rPr>
              <w:t>188,39</w:t>
            </w:r>
          </w:p>
        </w:tc>
        <w:tc>
          <w:tcPr>
            <w:tcW w:w="954" w:type="dxa"/>
            <w:vAlign w:val="center"/>
          </w:tcPr>
          <w:p w14:paraId="510EA0AD" w14:textId="77777777" w:rsidR="009542CC" w:rsidRPr="009542CC" w:rsidRDefault="009542CC" w:rsidP="009542CC">
            <w:pPr>
              <w:jc w:val="center"/>
              <w:rPr>
                <w:sz w:val="22"/>
                <w:szCs w:val="22"/>
              </w:rPr>
            </w:pPr>
            <w:r w:rsidRPr="009542CC">
              <w:rPr>
                <w:sz w:val="22"/>
              </w:rPr>
              <w:t>212,21</w:t>
            </w:r>
          </w:p>
        </w:tc>
        <w:tc>
          <w:tcPr>
            <w:tcW w:w="958" w:type="dxa"/>
            <w:vAlign w:val="center"/>
          </w:tcPr>
          <w:p w14:paraId="3936F586" w14:textId="77777777" w:rsidR="009542CC" w:rsidRPr="009542CC" w:rsidRDefault="009542CC" w:rsidP="009542CC">
            <w:pPr>
              <w:jc w:val="center"/>
              <w:rPr>
                <w:sz w:val="22"/>
                <w:szCs w:val="22"/>
              </w:rPr>
            </w:pPr>
            <w:r w:rsidRPr="009542CC">
              <w:rPr>
                <w:sz w:val="22"/>
              </w:rPr>
              <w:t>199,79</w:t>
            </w:r>
          </w:p>
        </w:tc>
        <w:tc>
          <w:tcPr>
            <w:tcW w:w="959" w:type="dxa"/>
            <w:vAlign w:val="center"/>
          </w:tcPr>
          <w:p w14:paraId="0C75E602" w14:textId="77777777" w:rsidR="009542CC" w:rsidRPr="009542CC" w:rsidRDefault="009542CC" w:rsidP="009542CC">
            <w:pPr>
              <w:jc w:val="center"/>
              <w:rPr>
                <w:sz w:val="22"/>
                <w:szCs w:val="22"/>
              </w:rPr>
            </w:pPr>
            <w:r w:rsidRPr="009542CC">
              <w:rPr>
                <w:sz w:val="22"/>
              </w:rPr>
              <w:t>48,31</w:t>
            </w:r>
          </w:p>
        </w:tc>
        <w:tc>
          <w:tcPr>
            <w:tcW w:w="1099" w:type="dxa"/>
            <w:vAlign w:val="center"/>
          </w:tcPr>
          <w:p w14:paraId="2205836A" w14:textId="77777777" w:rsidR="009542CC" w:rsidRPr="009542CC" w:rsidRDefault="009542CC" w:rsidP="009542CC">
            <w:pPr>
              <w:jc w:val="center"/>
              <w:rPr>
                <w:sz w:val="22"/>
                <w:szCs w:val="22"/>
              </w:rPr>
            </w:pPr>
            <w:r w:rsidRPr="009542CC">
              <w:rPr>
                <w:sz w:val="22"/>
              </w:rPr>
              <w:t>2533,21</w:t>
            </w:r>
          </w:p>
        </w:tc>
        <w:tc>
          <w:tcPr>
            <w:tcW w:w="1231" w:type="dxa"/>
            <w:vAlign w:val="center"/>
          </w:tcPr>
          <w:p w14:paraId="488F452F" w14:textId="77777777" w:rsidR="009542CC" w:rsidRPr="009542CC" w:rsidRDefault="009542CC" w:rsidP="009542CC">
            <w:pPr>
              <w:jc w:val="center"/>
            </w:pPr>
            <w:r w:rsidRPr="009542CC">
              <w:rPr>
                <w:sz w:val="22"/>
              </w:rPr>
              <w:t>x</w:t>
            </w:r>
          </w:p>
        </w:tc>
        <w:tc>
          <w:tcPr>
            <w:tcW w:w="1095" w:type="dxa"/>
            <w:vAlign w:val="center"/>
          </w:tcPr>
          <w:p w14:paraId="3B5E0772" w14:textId="77777777" w:rsidR="009542CC" w:rsidRPr="009542CC" w:rsidRDefault="009542CC" w:rsidP="009542CC">
            <w:pPr>
              <w:jc w:val="center"/>
            </w:pPr>
            <w:r w:rsidRPr="009542CC">
              <w:rPr>
                <w:sz w:val="22"/>
              </w:rPr>
              <w:t>x</w:t>
            </w:r>
          </w:p>
        </w:tc>
      </w:tr>
      <w:tr w:rsidR="009542CC" w:rsidRPr="009542CC" w14:paraId="4CE45E66" w14:textId="77777777" w:rsidTr="00762F6E">
        <w:trPr>
          <w:trHeight w:val="271"/>
        </w:trPr>
        <w:tc>
          <w:tcPr>
            <w:tcW w:w="1610" w:type="dxa"/>
            <w:vMerge/>
            <w:tcBorders>
              <w:left w:val="single" w:sz="4" w:space="0" w:color="auto"/>
              <w:right w:val="single" w:sz="4" w:space="0" w:color="auto"/>
            </w:tcBorders>
            <w:vAlign w:val="center"/>
          </w:tcPr>
          <w:p w14:paraId="291B2E04" w14:textId="77777777" w:rsidR="009542CC" w:rsidRPr="009542CC" w:rsidRDefault="009542CC" w:rsidP="009542CC">
            <w:pPr>
              <w:jc w:val="center"/>
              <w:rPr>
                <w:bCs/>
                <w:color w:val="000000"/>
                <w:kern w:val="32"/>
              </w:rPr>
            </w:pPr>
          </w:p>
        </w:tc>
        <w:tc>
          <w:tcPr>
            <w:tcW w:w="1368" w:type="dxa"/>
            <w:vAlign w:val="center"/>
          </w:tcPr>
          <w:p w14:paraId="12C1289F" w14:textId="77777777" w:rsidR="009542CC" w:rsidRPr="009542CC" w:rsidRDefault="009542CC" w:rsidP="009542CC">
            <w:pPr>
              <w:tabs>
                <w:tab w:val="left" w:pos="3052"/>
              </w:tabs>
              <w:ind w:hanging="108"/>
              <w:jc w:val="center"/>
              <w:rPr>
                <w:sz w:val="22"/>
                <w:szCs w:val="22"/>
              </w:rPr>
            </w:pPr>
            <w:r w:rsidRPr="009542CC">
              <w:rPr>
                <w:sz w:val="22"/>
              </w:rPr>
              <w:t>с 01.07.2023</w:t>
            </w:r>
          </w:p>
        </w:tc>
        <w:tc>
          <w:tcPr>
            <w:tcW w:w="885" w:type="dxa"/>
            <w:vAlign w:val="center"/>
          </w:tcPr>
          <w:p w14:paraId="17401516" w14:textId="77777777" w:rsidR="009542CC" w:rsidRPr="009542CC" w:rsidRDefault="009542CC" w:rsidP="009542CC">
            <w:pPr>
              <w:jc w:val="center"/>
              <w:rPr>
                <w:sz w:val="22"/>
                <w:szCs w:val="22"/>
              </w:rPr>
            </w:pPr>
            <w:r w:rsidRPr="009542CC">
              <w:rPr>
                <w:sz w:val="22"/>
              </w:rPr>
              <w:t>245,90</w:t>
            </w:r>
          </w:p>
        </w:tc>
        <w:tc>
          <w:tcPr>
            <w:tcW w:w="955" w:type="dxa"/>
            <w:vAlign w:val="center"/>
          </w:tcPr>
          <w:p w14:paraId="10759EBF" w14:textId="77777777" w:rsidR="009542CC" w:rsidRPr="009542CC" w:rsidRDefault="009542CC" w:rsidP="009542CC">
            <w:pPr>
              <w:jc w:val="center"/>
              <w:rPr>
                <w:sz w:val="22"/>
                <w:szCs w:val="22"/>
              </w:rPr>
            </w:pPr>
            <w:r w:rsidRPr="009542CC">
              <w:rPr>
                <w:sz w:val="22"/>
              </w:rPr>
              <w:t>230,70</w:t>
            </w:r>
          </w:p>
        </w:tc>
        <w:tc>
          <w:tcPr>
            <w:tcW w:w="958" w:type="dxa"/>
            <w:vAlign w:val="center"/>
          </w:tcPr>
          <w:p w14:paraId="0B57D03E" w14:textId="77777777" w:rsidR="009542CC" w:rsidRPr="009542CC" w:rsidRDefault="009542CC" w:rsidP="009542CC">
            <w:pPr>
              <w:jc w:val="center"/>
              <w:rPr>
                <w:sz w:val="22"/>
                <w:szCs w:val="22"/>
              </w:rPr>
            </w:pPr>
            <w:r w:rsidRPr="009542CC">
              <w:rPr>
                <w:sz w:val="22"/>
              </w:rPr>
              <w:t>259,27</w:t>
            </w:r>
          </w:p>
        </w:tc>
        <w:tc>
          <w:tcPr>
            <w:tcW w:w="958" w:type="dxa"/>
            <w:vAlign w:val="center"/>
          </w:tcPr>
          <w:p w14:paraId="42DC9F9C" w14:textId="77777777" w:rsidR="009542CC" w:rsidRPr="009542CC" w:rsidRDefault="009542CC" w:rsidP="009542CC">
            <w:pPr>
              <w:jc w:val="center"/>
              <w:rPr>
                <w:sz w:val="22"/>
                <w:szCs w:val="22"/>
              </w:rPr>
            </w:pPr>
            <w:r w:rsidRPr="009542CC">
              <w:rPr>
                <w:sz w:val="22"/>
              </w:rPr>
              <w:t>244,38</w:t>
            </w:r>
          </w:p>
        </w:tc>
        <w:tc>
          <w:tcPr>
            <w:tcW w:w="825" w:type="dxa"/>
            <w:vAlign w:val="center"/>
          </w:tcPr>
          <w:p w14:paraId="24E3E948" w14:textId="77777777" w:rsidR="009542CC" w:rsidRPr="009542CC" w:rsidRDefault="009542CC" w:rsidP="009542CC">
            <w:pPr>
              <w:jc w:val="center"/>
              <w:rPr>
                <w:sz w:val="22"/>
                <w:szCs w:val="22"/>
              </w:rPr>
            </w:pPr>
            <w:r w:rsidRPr="009542CC">
              <w:rPr>
                <w:sz w:val="22"/>
              </w:rPr>
              <w:t>204,92</w:t>
            </w:r>
          </w:p>
        </w:tc>
        <w:tc>
          <w:tcPr>
            <w:tcW w:w="958" w:type="dxa"/>
            <w:vAlign w:val="center"/>
          </w:tcPr>
          <w:p w14:paraId="56793F2E" w14:textId="77777777" w:rsidR="009542CC" w:rsidRPr="009542CC" w:rsidRDefault="009542CC" w:rsidP="009542CC">
            <w:pPr>
              <w:jc w:val="center"/>
              <w:rPr>
                <w:sz w:val="22"/>
                <w:szCs w:val="22"/>
              </w:rPr>
            </w:pPr>
            <w:r w:rsidRPr="009542CC">
              <w:rPr>
                <w:sz w:val="22"/>
              </w:rPr>
              <w:t>192,25</w:t>
            </w:r>
          </w:p>
        </w:tc>
        <w:tc>
          <w:tcPr>
            <w:tcW w:w="954" w:type="dxa"/>
            <w:vAlign w:val="center"/>
          </w:tcPr>
          <w:p w14:paraId="0479A141" w14:textId="77777777" w:rsidR="009542CC" w:rsidRPr="009542CC" w:rsidRDefault="009542CC" w:rsidP="009542CC">
            <w:pPr>
              <w:jc w:val="center"/>
              <w:rPr>
                <w:sz w:val="22"/>
                <w:szCs w:val="22"/>
              </w:rPr>
            </w:pPr>
            <w:r w:rsidRPr="009542CC">
              <w:rPr>
                <w:sz w:val="22"/>
              </w:rPr>
              <w:t>216,06</w:t>
            </w:r>
          </w:p>
        </w:tc>
        <w:tc>
          <w:tcPr>
            <w:tcW w:w="958" w:type="dxa"/>
            <w:vAlign w:val="center"/>
          </w:tcPr>
          <w:p w14:paraId="492BF069" w14:textId="77777777" w:rsidR="009542CC" w:rsidRPr="009542CC" w:rsidRDefault="009542CC" w:rsidP="009542CC">
            <w:pPr>
              <w:jc w:val="center"/>
              <w:rPr>
                <w:sz w:val="22"/>
                <w:szCs w:val="22"/>
              </w:rPr>
            </w:pPr>
            <w:r w:rsidRPr="009542CC">
              <w:rPr>
                <w:sz w:val="22"/>
              </w:rPr>
              <w:t>203,65</w:t>
            </w:r>
          </w:p>
        </w:tc>
        <w:tc>
          <w:tcPr>
            <w:tcW w:w="959" w:type="dxa"/>
            <w:vAlign w:val="center"/>
          </w:tcPr>
          <w:p w14:paraId="35B2D605" w14:textId="77777777" w:rsidR="009542CC" w:rsidRPr="009542CC" w:rsidRDefault="009542CC" w:rsidP="009542CC">
            <w:pPr>
              <w:jc w:val="center"/>
              <w:rPr>
                <w:sz w:val="22"/>
                <w:szCs w:val="22"/>
              </w:rPr>
            </w:pPr>
            <w:r w:rsidRPr="009542CC">
              <w:rPr>
                <w:sz w:val="22"/>
              </w:rPr>
              <w:t>52,16</w:t>
            </w:r>
          </w:p>
        </w:tc>
        <w:tc>
          <w:tcPr>
            <w:tcW w:w="1099" w:type="dxa"/>
            <w:vAlign w:val="center"/>
          </w:tcPr>
          <w:p w14:paraId="28C94A8B" w14:textId="77777777" w:rsidR="009542CC" w:rsidRPr="009542CC" w:rsidRDefault="009542CC" w:rsidP="009542CC">
            <w:pPr>
              <w:jc w:val="center"/>
              <w:rPr>
                <w:sz w:val="22"/>
                <w:szCs w:val="22"/>
              </w:rPr>
            </w:pPr>
            <w:r w:rsidRPr="009542CC">
              <w:rPr>
                <w:sz w:val="22"/>
              </w:rPr>
              <w:t>2533,21</w:t>
            </w:r>
          </w:p>
        </w:tc>
        <w:tc>
          <w:tcPr>
            <w:tcW w:w="1231" w:type="dxa"/>
            <w:vAlign w:val="center"/>
          </w:tcPr>
          <w:p w14:paraId="4D3D9056" w14:textId="77777777" w:rsidR="009542CC" w:rsidRPr="009542CC" w:rsidRDefault="009542CC" w:rsidP="009542CC">
            <w:pPr>
              <w:jc w:val="center"/>
            </w:pPr>
            <w:r w:rsidRPr="009542CC">
              <w:rPr>
                <w:sz w:val="22"/>
              </w:rPr>
              <w:t>x</w:t>
            </w:r>
          </w:p>
        </w:tc>
        <w:tc>
          <w:tcPr>
            <w:tcW w:w="1095" w:type="dxa"/>
            <w:vAlign w:val="center"/>
          </w:tcPr>
          <w:p w14:paraId="4DD704EA" w14:textId="77777777" w:rsidR="009542CC" w:rsidRPr="009542CC" w:rsidRDefault="009542CC" w:rsidP="009542CC">
            <w:pPr>
              <w:jc w:val="center"/>
            </w:pPr>
            <w:r w:rsidRPr="009542CC">
              <w:rPr>
                <w:sz w:val="22"/>
              </w:rPr>
              <w:t>x</w:t>
            </w:r>
          </w:p>
        </w:tc>
      </w:tr>
      <w:tr w:rsidR="009542CC" w:rsidRPr="009542CC" w14:paraId="2F6B53CE" w14:textId="77777777" w:rsidTr="00762F6E">
        <w:trPr>
          <w:trHeight w:val="271"/>
        </w:trPr>
        <w:tc>
          <w:tcPr>
            <w:tcW w:w="1610" w:type="dxa"/>
            <w:vMerge/>
            <w:tcBorders>
              <w:left w:val="single" w:sz="4" w:space="0" w:color="auto"/>
              <w:right w:val="single" w:sz="4" w:space="0" w:color="auto"/>
            </w:tcBorders>
            <w:vAlign w:val="center"/>
          </w:tcPr>
          <w:p w14:paraId="70063D47" w14:textId="77777777" w:rsidR="009542CC" w:rsidRPr="009542CC" w:rsidRDefault="009542CC" w:rsidP="009542CC">
            <w:pPr>
              <w:jc w:val="center"/>
              <w:rPr>
                <w:bCs/>
                <w:color w:val="000000"/>
                <w:kern w:val="32"/>
              </w:rPr>
            </w:pPr>
          </w:p>
        </w:tc>
        <w:tc>
          <w:tcPr>
            <w:tcW w:w="1368" w:type="dxa"/>
            <w:vAlign w:val="center"/>
          </w:tcPr>
          <w:p w14:paraId="3A69BEE9" w14:textId="77777777" w:rsidR="009542CC" w:rsidRPr="009542CC" w:rsidRDefault="009542CC" w:rsidP="009542CC">
            <w:pPr>
              <w:tabs>
                <w:tab w:val="left" w:pos="3052"/>
              </w:tabs>
              <w:ind w:hanging="108"/>
              <w:jc w:val="center"/>
              <w:rPr>
                <w:sz w:val="22"/>
                <w:szCs w:val="22"/>
              </w:rPr>
            </w:pPr>
            <w:r w:rsidRPr="009542CC">
              <w:rPr>
                <w:sz w:val="22"/>
              </w:rPr>
              <w:t>с 01.01.2024</w:t>
            </w:r>
          </w:p>
        </w:tc>
        <w:tc>
          <w:tcPr>
            <w:tcW w:w="885" w:type="dxa"/>
            <w:vAlign w:val="center"/>
          </w:tcPr>
          <w:p w14:paraId="05CDBCB3" w14:textId="77777777" w:rsidR="009542CC" w:rsidRPr="009542CC" w:rsidRDefault="009542CC" w:rsidP="009542CC">
            <w:pPr>
              <w:jc w:val="center"/>
              <w:rPr>
                <w:sz w:val="22"/>
                <w:szCs w:val="22"/>
              </w:rPr>
            </w:pPr>
            <w:r w:rsidRPr="009542CC">
              <w:rPr>
                <w:sz w:val="22"/>
              </w:rPr>
              <w:t>245,69</w:t>
            </w:r>
          </w:p>
        </w:tc>
        <w:tc>
          <w:tcPr>
            <w:tcW w:w="955" w:type="dxa"/>
            <w:vAlign w:val="center"/>
          </w:tcPr>
          <w:p w14:paraId="40CCE084" w14:textId="77777777" w:rsidR="009542CC" w:rsidRPr="009542CC" w:rsidRDefault="009542CC" w:rsidP="009542CC">
            <w:pPr>
              <w:jc w:val="center"/>
              <w:rPr>
                <w:sz w:val="22"/>
                <w:szCs w:val="22"/>
              </w:rPr>
            </w:pPr>
            <w:r w:rsidRPr="009542CC">
              <w:rPr>
                <w:sz w:val="22"/>
              </w:rPr>
              <w:t>230,48</w:t>
            </w:r>
          </w:p>
        </w:tc>
        <w:tc>
          <w:tcPr>
            <w:tcW w:w="958" w:type="dxa"/>
            <w:vAlign w:val="center"/>
          </w:tcPr>
          <w:p w14:paraId="0ECDF85B" w14:textId="77777777" w:rsidR="009542CC" w:rsidRPr="009542CC" w:rsidRDefault="009542CC" w:rsidP="009542CC">
            <w:pPr>
              <w:jc w:val="center"/>
              <w:rPr>
                <w:sz w:val="22"/>
                <w:szCs w:val="22"/>
              </w:rPr>
            </w:pPr>
            <w:r w:rsidRPr="009542CC">
              <w:rPr>
                <w:sz w:val="22"/>
              </w:rPr>
              <w:t>259,06</w:t>
            </w:r>
          </w:p>
        </w:tc>
        <w:tc>
          <w:tcPr>
            <w:tcW w:w="958" w:type="dxa"/>
            <w:vAlign w:val="center"/>
          </w:tcPr>
          <w:p w14:paraId="0EBD6AB7" w14:textId="77777777" w:rsidR="009542CC" w:rsidRPr="009542CC" w:rsidRDefault="009542CC" w:rsidP="009542CC">
            <w:pPr>
              <w:jc w:val="center"/>
              <w:rPr>
                <w:sz w:val="22"/>
                <w:szCs w:val="22"/>
              </w:rPr>
            </w:pPr>
            <w:r w:rsidRPr="009542CC">
              <w:rPr>
                <w:sz w:val="22"/>
              </w:rPr>
              <w:t>244,16</w:t>
            </w:r>
          </w:p>
        </w:tc>
        <w:tc>
          <w:tcPr>
            <w:tcW w:w="825" w:type="dxa"/>
            <w:vAlign w:val="center"/>
          </w:tcPr>
          <w:p w14:paraId="13B3B60A" w14:textId="77777777" w:rsidR="009542CC" w:rsidRPr="009542CC" w:rsidRDefault="009542CC" w:rsidP="009542CC">
            <w:pPr>
              <w:jc w:val="center"/>
              <w:rPr>
                <w:sz w:val="22"/>
                <w:szCs w:val="22"/>
              </w:rPr>
            </w:pPr>
            <w:r w:rsidRPr="009542CC">
              <w:rPr>
                <w:sz w:val="22"/>
              </w:rPr>
              <w:t>204,74</w:t>
            </w:r>
          </w:p>
        </w:tc>
        <w:tc>
          <w:tcPr>
            <w:tcW w:w="958" w:type="dxa"/>
            <w:vAlign w:val="center"/>
          </w:tcPr>
          <w:p w14:paraId="705B6304" w14:textId="77777777" w:rsidR="009542CC" w:rsidRPr="009542CC" w:rsidRDefault="009542CC" w:rsidP="009542CC">
            <w:pPr>
              <w:jc w:val="center"/>
              <w:rPr>
                <w:sz w:val="22"/>
                <w:szCs w:val="22"/>
              </w:rPr>
            </w:pPr>
            <w:r w:rsidRPr="009542CC">
              <w:rPr>
                <w:sz w:val="22"/>
              </w:rPr>
              <w:t>192,07</w:t>
            </w:r>
          </w:p>
        </w:tc>
        <w:tc>
          <w:tcPr>
            <w:tcW w:w="954" w:type="dxa"/>
            <w:vAlign w:val="center"/>
          </w:tcPr>
          <w:p w14:paraId="7CF271EE" w14:textId="77777777" w:rsidR="009542CC" w:rsidRPr="009542CC" w:rsidRDefault="009542CC" w:rsidP="009542CC">
            <w:pPr>
              <w:jc w:val="center"/>
              <w:rPr>
                <w:sz w:val="22"/>
                <w:szCs w:val="22"/>
              </w:rPr>
            </w:pPr>
            <w:r w:rsidRPr="009542CC">
              <w:rPr>
                <w:sz w:val="22"/>
              </w:rPr>
              <w:t>215,88</w:t>
            </w:r>
          </w:p>
        </w:tc>
        <w:tc>
          <w:tcPr>
            <w:tcW w:w="958" w:type="dxa"/>
            <w:vAlign w:val="center"/>
          </w:tcPr>
          <w:p w14:paraId="7C09C3CC" w14:textId="77777777" w:rsidR="009542CC" w:rsidRPr="009542CC" w:rsidRDefault="009542CC" w:rsidP="009542CC">
            <w:pPr>
              <w:jc w:val="center"/>
              <w:rPr>
                <w:sz w:val="22"/>
                <w:szCs w:val="22"/>
              </w:rPr>
            </w:pPr>
            <w:r w:rsidRPr="009542CC">
              <w:rPr>
                <w:sz w:val="22"/>
              </w:rPr>
              <w:t>203,47</w:t>
            </w:r>
          </w:p>
        </w:tc>
        <w:tc>
          <w:tcPr>
            <w:tcW w:w="959" w:type="dxa"/>
            <w:vAlign w:val="center"/>
          </w:tcPr>
          <w:p w14:paraId="1DA9718E" w14:textId="77777777" w:rsidR="009542CC" w:rsidRPr="009542CC" w:rsidRDefault="009542CC" w:rsidP="009542CC">
            <w:pPr>
              <w:jc w:val="center"/>
              <w:rPr>
                <w:sz w:val="22"/>
                <w:szCs w:val="22"/>
              </w:rPr>
            </w:pPr>
            <w:r w:rsidRPr="009542CC">
              <w:rPr>
                <w:sz w:val="22"/>
              </w:rPr>
              <w:t>51,98</w:t>
            </w:r>
          </w:p>
        </w:tc>
        <w:tc>
          <w:tcPr>
            <w:tcW w:w="1099" w:type="dxa"/>
            <w:vAlign w:val="center"/>
          </w:tcPr>
          <w:p w14:paraId="08762596" w14:textId="77777777" w:rsidR="009542CC" w:rsidRPr="009542CC" w:rsidRDefault="009542CC" w:rsidP="009542CC">
            <w:pPr>
              <w:jc w:val="center"/>
              <w:rPr>
                <w:sz w:val="22"/>
                <w:szCs w:val="22"/>
              </w:rPr>
            </w:pPr>
            <w:r w:rsidRPr="009542CC">
              <w:rPr>
                <w:sz w:val="22"/>
              </w:rPr>
              <w:t>2533,21</w:t>
            </w:r>
          </w:p>
        </w:tc>
        <w:tc>
          <w:tcPr>
            <w:tcW w:w="1231" w:type="dxa"/>
            <w:vAlign w:val="center"/>
          </w:tcPr>
          <w:p w14:paraId="378CAC88" w14:textId="77777777" w:rsidR="009542CC" w:rsidRPr="009542CC" w:rsidRDefault="009542CC" w:rsidP="009542CC">
            <w:pPr>
              <w:jc w:val="center"/>
            </w:pPr>
            <w:r w:rsidRPr="009542CC">
              <w:rPr>
                <w:sz w:val="22"/>
              </w:rPr>
              <w:t>x</w:t>
            </w:r>
          </w:p>
        </w:tc>
        <w:tc>
          <w:tcPr>
            <w:tcW w:w="1095" w:type="dxa"/>
            <w:vAlign w:val="center"/>
          </w:tcPr>
          <w:p w14:paraId="2AC3AA5C" w14:textId="77777777" w:rsidR="009542CC" w:rsidRPr="009542CC" w:rsidRDefault="009542CC" w:rsidP="009542CC">
            <w:pPr>
              <w:jc w:val="center"/>
            </w:pPr>
            <w:r w:rsidRPr="009542CC">
              <w:rPr>
                <w:sz w:val="22"/>
              </w:rPr>
              <w:t>x</w:t>
            </w:r>
          </w:p>
        </w:tc>
      </w:tr>
      <w:tr w:rsidR="009542CC" w:rsidRPr="009542CC" w14:paraId="32D3668C" w14:textId="77777777" w:rsidTr="00762F6E">
        <w:trPr>
          <w:trHeight w:val="271"/>
        </w:trPr>
        <w:tc>
          <w:tcPr>
            <w:tcW w:w="1610" w:type="dxa"/>
            <w:vMerge/>
            <w:tcBorders>
              <w:left w:val="single" w:sz="4" w:space="0" w:color="auto"/>
              <w:right w:val="single" w:sz="4" w:space="0" w:color="auto"/>
            </w:tcBorders>
            <w:vAlign w:val="center"/>
          </w:tcPr>
          <w:p w14:paraId="437ACB25" w14:textId="77777777" w:rsidR="009542CC" w:rsidRPr="009542CC" w:rsidRDefault="009542CC" w:rsidP="009542CC">
            <w:pPr>
              <w:jc w:val="center"/>
              <w:rPr>
                <w:bCs/>
                <w:color w:val="000000"/>
                <w:kern w:val="32"/>
              </w:rPr>
            </w:pPr>
          </w:p>
        </w:tc>
        <w:tc>
          <w:tcPr>
            <w:tcW w:w="1368" w:type="dxa"/>
            <w:vAlign w:val="center"/>
          </w:tcPr>
          <w:p w14:paraId="58D024F4" w14:textId="77777777" w:rsidR="009542CC" w:rsidRPr="009542CC" w:rsidRDefault="009542CC" w:rsidP="009542CC">
            <w:pPr>
              <w:tabs>
                <w:tab w:val="left" w:pos="3052"/>
              </w:tabs>
              <w:ind w:hanging="108"/>
              <w:jc w:val="center"/>
              <w:rPr>
                <w:sz w:val="22"/>
                <w:szCs w:val="22"/>
              </w:rPr>
            </w:pPr>
            <w:r w:rsidRPr="009542CC">
              <w:rPr>
                <w:sz w:val="22"/>
              </w:rPr>
              <w:t>с 01.07.2024</w:t>
            </w:r>
          </w:p>
        </w:tc>
        <w:tc>
          <w:tcPr>
            <w:tcW w:w="885" w:type="dxa"/>
            <w:vAlign w:val="center"/>
          </w:tcPr>
          <w:p w14:paraId="44268EAA" w14:textId="77777777" w:rsidR="009542CC" w:rsidRPr="009542CC" w:rsidRDefault="009542CC" w:rsidP="009542CC">
            <w:pPr>
              <w:jc w:val="center"/>
              <w:rPr>
                <w:sz w:val="22"/>
                <w:szCs w:val="22"/>
              </w:rPr>
            </w:pPr>
            <w:r w:rsidRPr="009542CC">
              <w:rPr>
                <w:sz w:val="22"/>
              </w:rPr>
              <w:t>260,42</w:t>
            </w:r>
          </w:p>
        </w:tc>
        <w:tc>
          <w:tcPr>
            <w:tcW w:w="955" w:type="dxa"/>
            <w:vAlign w:val="center"/>
          </w:tcPr>
          <w:p w14:paraId="163BEA6D" w14:textId="77777777" w:rsidR="009542CC" w:rsidRPr="009542CC" w:rsidRDefault="009542CC" w:rsidP="009542CC">
            <w:pPr>
              <w:jc w:val="center"/>
              <w:rPr>
                <w:sz w:val="22"/>
                <w:szCs w:val="22"/>
              </w:rPr>
            </w:pPr>
            <w:r w:rsidRPr="009542CC">
              <w:rPr>
                <w:sz w:val="22"/>
              </w:rPr>
              <w:t>244,00</w:t>
            </w:r>
          </w:p>
        </w:tc>
        <w:tc>
          <w:tcPr>
            <w:tcW w:w="958" w:type="dxa"/>
            <w:vAlign w:val="center"/>
          </w:tcPr>
          <w:p w14:paraId="139D02D6" w14:textId="77777777" w:rsidR="009542CC" w:rsidRPr="009542CC" w:rsidRDefault="009542CC" w:rsidP="009542CC">
            <w:pPr>
              <w:jc w:val="center"/>
              <w:rPr>
                <w:sz w:val="22"/>
                <w:szCs w:val="22"/>
              </w:rPr>
            </w:pPr>
            <w:r w:rsidRPr="009542CC">
              <w:rPr>
                <w:sz w:val="22"/>
              </w:rPr>
              <w:t>274,87</w:t>
            </w:r>
          </w:p>
        </w:tc>
        <w:tc>
          <w:tcPr>
            <w:tcW w:w="958" w:type="dxa"/>
            <w:vAlign w:val="center"/>
          </w:tcPr>
          <w:p w14:paraId="098277CE" w14:textId="77777777" w:rsidR="009542CC" w:rsidRPr="009542CC" w:rsidRDefault="009542CC" w:rsidP="009542CC">
            <w:pPr>
              <w:jc w:val="center"/>
              <w:rPr>
                <w:sz w:val="22"/>
                <w:szCs w:val="22"/>
              </w:rPr>
            </w:pPr>
            <w:r w:rsidRPr="009542CC">
              <w:rPr>
                <w:sz w:val="22"/>
              </w:rPr>
              <w:t>258,78</w:t>
            </w:r>
          </w:p>
        </w:tc>
        <w:tc>
          <w:tcPr>
            <w:tcW w:w="825" w:type="dxa"/>
            <w:vAlign w:val="center"/>
          </w:tcPr>
          <w:p w14:paraId="6D3AC5D1" w14:textId="77777777" w:rsidR="009542CC" w:rsidRPr="009542CC" w:rsidRDefault="009542CC" w:rsidP="009542CC">
            <w:pPr>
              <w:jc w:val="center"/>
              <w:rPr>
                <w:sz w:val="22"/>
                <w:szCs w:val="22"/>
              </w:rPr>
            </w:pPr>
            <w:r w:rsidRPr="009542CC">
              <w:rPr>
                <w:sz w:val="22"/>
              </w:rPr>
              <w:t>217,02</w:t>
            </w:r>
          </w:p>
        </w:tc>
        <w:tc>
          <w:tcPr>
            <w:tcW w:w="958" w:type="dxa"/>
            <w:vAlign w:val="center"/>
          </w:tcPr>
          <w:p w14:paraId="02C3D4AC" w14:textId="77777777" w:rsidR="009542CC" w:rsidRPr="009542CC" w:rsidRDefault="009542CC" w:rsidP="009542CC">
            <w:pPr>
              <w:jc w:val="center"/>
              <w:rPr>
                <w:sz w:val="22"/>
                <w:szCs w:val="22"/>
              </w:rPr>
            </w:pPr>
            <w:r w:rsidRPr="009542CC">
              <w:rPr>
                <w:sz w:val="22"/>
              </w:rPr>
              <w:t>203,33</w:t>
            </w:r>
          </w:p>
        </w:tc>
        <w:tc>
          <w:tcPr>
            <w:tcW w:w="954" w:type="dxa"/>
            <w:vAlign w:val="center"/>
          </w:tcPr>
          <w:p w14:paraId="2DC273C5" w14:textId="77777777" w:rsidR="009542CC" w:rsidRPr="009542CC" w:rsidRDefault="009542CC" w:rsidP="009542CC">
            <w:pPr>
              <w:jc w:val="center"/>
              <w:rPr>
                <w:sz w:val="22"/>
                <w:szCs w:val="22"/>
              </w:rPr>
            </w:pPr>
            <w:r w:rsidRPr="009542CC">
              <w:rPr>
                <w:sz w:val="22"/>
              </w:rPr>
              <w:t>229,06</w:t>
            </w:r>
          </w:p>
        </w:tc>
        <w:tc>
          <w:tcPr>
            <w:tcW w:w="958" w:type="dxa"/>
            <w:vAlign w:val="center"/>
          </w:tcPr>
          <w:p w14:paraId="17E029A2" w14:textId="77777777" w:rsidR="009542CC" w:rsidRPr="009542CC" w:rsidRDefault="009542CC" w:rsidP="009542CC">
            <w:pPr>
              <w:jc w:val="center"/>
              <w:rPr>
                <w:sz w:val="22"/>
                <w:szCs w:val="22"/>
              </w:rPr>
            </w:pPr>
            <w:r w:rsidRPr="009542CC">
              <w:rPr>
                <w:sz w:val="22"/>
              </w:rPr>
              <w:t>215,65</w:t>
            </w:r>
          </w:p>
        </w:tc>
        <w:tc>
          <w:tcPr>
            <w:tcW w:w="959" w:type="dxa"/>
            <w:vAlign w:val="center"/>
          </w:tcPr>
          <w:p w14:paraId="0DA9E6E6" w14:textId="77777777" w:rsidR="009542CC" w:rsidRPr="009542CC" w:rsidRDefault="009542CC" w:rsidP="009542CC">
            <w:pPr>
              <w:jc w:val="center"/>
              <w:rPr>
                <w:sz w:val="22"/>
                <w:szCs w:val="22"/>
              </w:rPr>
            </w:pPr>
            <w:r w:rsidRPr="009542CC">
              <w:rPr>
                <w:sz w:val="22"/>
              </w:rPr>
              <w:t>51,98</w:t>
            </w:r>
          </w:p>
        </w:tc>
        <w:tc>
          <w:tcPr>
            <w:tcW w:w="1099" w:type="dxa"/>
            <w:vAlign w:val="center"/>
          </w:tcPr>
          <w:p w14:paraId="4A0BBE20" w14:textId="77777777" w:rsidR="009542CC" w:rsidRPr="009542CC" w:rsidRDefault="009542CC" w:rsidP="009542CC">
            <w:pPr>
              <w:jc w:val="center"/>
              <w:rPr>
                <w:sz w:val="22"/>
                <w:szCs w:val="22"/>
              </w:rPr>
            </w:pPr>
            <w:r w:rsidRPr="009542CC">
              <w:rPr>
                <w:sz w:val="22"/>
              </w:rPr>
              <w:t>2736,91</w:t>
            </w:r>
          </w:p>
        </w:tc>
        <w:tc>
          <w:tcPr>
            <w:tcW w:w="1231" w:type="dxa"/>
            <w:vAlign w:val="center"/>
          </w:tcPr>
          <w:p w14:paraId="3F89B0C9" w14:textId="77777777" w:rsidR="009542CC" w:rsidRPr="009542CC" w:rsidRDefault="009542CC" w:rsidP="009542CC">
            <w:pPr>
              <w:jc w:val="center"/>
            </w:pPr>
            <w:r w:rsidRPr="009542CC">
              <w:rPr>
                <w:sz w:val="22"/>
              </w:rPr>
              <w:t>x</w:t>
            </w:r>
          </w:p>
        </w:tc>
        <w:tc>
          <w:tcPr>
            <w:tcW w:w="1095" w:type="dxa"/>
            <w:vAlign w:val="center"/>
          </w:tcPr>
          <w:p w14:paraId="204FDCB9" w14:textId="77777777" w:rsidR="009542CC" w:rsidRPr="009542CC" w:rsidRDefault="009542CC" w:rsidP="009542CC">
            <w:pPr>
              <w:jc w:val="center"/>
            </w:pPr>
            <w:r w:rsidRPr="009542CC">
              <w:rPr>
                <w:sz w:val="22"/>
              </w:rPr>
              <w:t>x</w:t>
            </w:r>
          </w:p>
        </w:tc>
      </w:tr>
      <w:tr w:rsidR="009542CC" w:rsidRPr="009542CC" w14:paraId="51B362F3" w14:textId="77777777" w:rsidTr="00762F6E">
        <w:trPr>
          <w:trHeight w:val="271"/>
        </w:trPr>
        <w:tc>
          <w:tcPr>
            <w:tcW w:w="1610" w:type="dxa"/>
            <w:vMerge/>
            <w:tcBorders>
              <w:left w:val="single" w:sz="4" w:space="0" w:color="auto"/>
              <w:right w:val="single" w:sz="4" w:space="0" w:color="auto"/>
            </w:tcBorders>
            <w:vAlign w:val="center"/>
          </w:tcPr>
          <w:p w14:paraId="7311CB51" w14:textId="77777777" w:rsidR="009542CC" w:rsidRPr="009542CC" w:rsidRDefault="009542CC" w:rsidP="009542CC">
            <w:pPr>
              <w:jc w:val="center"/>
              <w:rPr>
                <w:bCs/>
                <w:color w:val="000000"/>
                <w:kern w:val="32"/>
              </w:rPr>
            </w:pPr>
          </w:p>
        </w:tc>
        <w:tc>
          <w:tcPr>
            <w:tcW w:w="1368" w:type="dxa"/>
            <w:vAlign w:val="center"/>
          </w:tcPr>
          <w:p w14:paraId="0CB1E70D" w14:textId="77777777" w:rsidR="009542CC" w:rsidRPr="009542CC" w:rsidRDefault="009542CC" w:rsidP="009542CC">
            <w:pPr>
              <w:tabs>
                <w:tab w:val="left" w:pos="3052"/>
              </w:tabs>
              <w:ind w:hanging="108"/>
              <w:jc w:val="center"/>
              <w:rPr>
                <w:sz w:val="22"/>
                <w:szCs w:val="22"/>
              </w:rPr>
            </w:pPr>
            <w:r w:rsidRPr="009542CC">
              <w:rPr>
                <w:sz w:val="22"/>
              </w:rPr>
              <w:t>с 01.01.2025</w:t>
            </w:r>
          </w:p>
        </w:tc>
        <w:tc>
          <w:tcPr>
            <w:tcW w:w="885" w:type="dxa"/>
            <w:vAlign w:val="center"/>
          </w:tcPr>
          <w:p w14:paraId="1FF9A4AF" w14:textId="77777777" w:rsidR="009542CC" w:rsidRPr="009542CC" w:rsidRDefault="009542CC" w:rsidP="009542CC">
            <w:pPr>
              <w:jc w:val="center"/>
              <w:rPr>
                <w:sz w:val="22"/>
                <w:szCs w:val="22"/>
              </w:rPr>
            </w:pPr>
            <w:r w:rsidRPr="009542CC">
              <w:rPr>
                <w:sz w:val="22"/>
              </w:rPr>
              <w:t>258,22</w:t>
            </w:r>
          </w:p>
        </w:tc>
        <w:tc>
          <w:tcPr>
            <w:tcW w:w="955" w:type="dxa"/>
            <w:vAlign w:val="center"/>
          </w:tcPr>
          <w:p w14:paraId="472F8193" w14:textId="77777777" w:rsidR="009542CC" w:rsidRPr="009542CC" w:rsidRDefault="009542CC" w:rsidP="009542CC">
            <w:pPr>
              <w:jc w:val="center"/>
              <w:rPr>
                <w:sz w:val="22"/>
                <w:szCs w:val="22"/>
              </w:rPr>
            </w:pPr>
            <w:r w:rsidRPr="009542CC">
              <w:rPr>
                <w:sz w:val="22"/>
              </w:rPr>
              <w:t>241,98</w:t>
            </w:r>
          </w:p>
        </w:tc>
        <w:tc>
          <w:tcPr>
            <w:tcW w:w="958" w:type="dxa"/>
            <w:vAlign w:val="center"/>
          </w:tcPr>
          <w:p w14:paraId="048AC07E" w14:textId="77777777" w:rsidR="009542CC" w:rsidRPr="009542CC" w:rsidRDefault="009542CC" w:rsidP="009542CC">
            <w:pPr>
              <w:jc w:val="center"/>
              <w:rPr>
                <w:sz w:val="22"/>
                <w:szCs w:val="22"/>
              </w:rPr>
            </w:pPr>
            <w:r w:rsidRPr="009542CC">
              <w:rPr>
                <w:sz w:val="22"/>
              </w:rPr>
              <w:t>272,51</w:t>
            </w:r>
          </w:p>
        </w:tc>
        <w:tc>
          <w:tcPr>
            <w:tcW w:w="958" w:type="dxa"/>
            <w:vAlign w:val="center"/>
          </w:tcPr>
          <w:p w14:paraId="5A075E50" w14:textId="77777777" w:rsidR="009542CC" w:rsidRPr="009542CC" w:rsidRDefault="009542CC" w:rsidP="009542CC">
            <w:pPr>
              <w:jc w:val="center"/>
              <w:rPr>
                <w:sz w:val="22"/>
                <w:szCs w:val="22"/>
              </w:rPr>
            </w:pPr>
            <w:r w:rsidRPr="009542CC">
              <w:rPr>
                <w:sz w:val="22"/>
              </w:rPr>
              <w:t>256,60</w:t>
            </w:r>
          </w:p>
        </w:tc>
        <w:tc>
          <w:tcPr>
            <w:tcW w:w="825" w:type="dxa"/>
            <w:vAlign w:val="center"/>
          </w:tcPr>
          <w:p w14:paraId="67BA1A45" w14:textId="77777777" w:rsidR="009542CC" w:rsidRPr="009542CC" w:rsidRDefault="009542CC" w:rsidP="009542CC">
            <w:pPr>
              <w:jc w:val="center"/>
              <w:rPr>
                <w:sz w:val="22"/>
                <w:szCs w:val="22"/>
              </w:rPr>
            </w:pPr>
            <w:r w:rsidRPr="009542CC">
              <w:rPr>
                <w:sz w:val="22"/>
              </w:rPr>
              <w:t>215,18</w:t>
            </w:r>
          </w:p>
        </w:tc>
        <w:tc>
          <w:tcPr>
            <w:tcW w:w="958" w:type="dxa"/>
            <w:vAlign w:val="center"/>
          </w:tcPr>
          <w:p w14:paraId="698EC8E4" w14:textId="77777777" w:rsidR="009542CC" w:rsidRPr="009542CC" w:rsidRDefault="009542CC" w:rsidP="009542CC">
            <w:pPr>
              <w:jc w:val="center"/>
              <w:rPr>
                <w:sz w:val="22"/>
                <w:szCs w:val="22"/>
              </w:rPr>
            </w:pPr>
            <w:r w:rsidRPr="009542CC">
              <w:rPr>
                <w:sz w:val="22"/>
              </w:rPr>
              <w:t>201,65</w:t>
            </w:r>
          </w:p>
        </w:tc>
        <w:tc>
          <w:tcPr>
            <w:tcW w:w="954" w:type="dxa"/>
            <w:vAlign w:val="center"/>
          </w:tcPr>
          <w:p w14:paraId="25BDCE63" w14:textId="77777777" w:rsidR="009542CC" w:rsidRPr="009542CC" w:rsidRDefault="009542CC" w:rsidP="009542CC">
            <w:pPr>
              <w:jc w:val="center"/>
              <w:rPr>
                <w:sz w:val="22"/>
                <w:szCs w:val="22"/>
              </w:rPr>
            </w:pPr>
            <w:r w:rsidRPr="009542CC">
              <w:rPr>
                <w:sz w:val="22"/>
              </w:rPr>
              <w:t>227,09</w:t>
            </w:r>
          </w:p>
        </w:tc>
        <w:tc>
          <w:tcPr>
            <w:tcW w:w="958" w:type="dxa"/>
            <w:vAlign w:val="center"/>
          </w:tcPr>
          <w:p w14:paraId="7DA37398" w14:textId="77777777" w:rsidR="009542CC" w:rsidRPr="009542CC" w:rsidRDefault="009542CC" w:rsidP="009542CC">
            <w:pPr>
              <w:jc w:val="center"/>
              <w:rPr>
                <w:sz w:val="22"/>
                <w:szCs w:val="22"/>
              </w:rPr>
            </w:pPr>
            <w:r w:rsidRPr="009542CC">
              <w:rPr>
                <w:sz w:val="22"/>
              </w:rPr>
              <w:t>213,83</w:t>
            </w:r>
          </w:p>
        </w:tc>
        <w:tc>
          <w:tcPr>
            <w:tcW w:w="959" w:type="dxa"/>
            <w:vAlign w:val="center"/>
          </w:tcPr>
          <w:p w14:paraId="029680F0" w14:textId="77777777" w:rsidR="009542CC" w:rsidRPr="009542CC" w:rsidRDefault="009542CC" w:rsidP="009542CC">
            <w:pPr>
              <w:jc w:val="center"/>
              <w:rPr>
                <w:sz w:val="22"/>
                <w:szCs w:val="22"/>
              </w:rPr>
            </w:pPr>
            <w:r w:rsidRPr="009542CC">
              <w:rPr>
                <w:sz w:val="22"/>
              </w:rPr>
              <w:t>51,98</w:t>
            </w:r>
          </w:p>
        </w:tc>
        <w:tc>
          <w:tcPr>
            <w:tcW w:w="1099" w:type="dxa"/>
            <w:vAlign w:val="center"/>
          </w:tcPr>
          <w:p w14:paraId="62DD2E42" w14:textId="77777777" w:rsidR="009542CC" w:rsidRPr="009542CC" w:rsidRDefault="009542CC" w:rsidP="009542CC">
            <w:pPr>
              <w:jc w:val="center"/>
              <w:rPr>
                <w:sz w:val="22"/>
                <w:szCs w:val="22"/>
              </w:rPr>
            </w:pPr>
            <w:r w:rsidRPr="009542CC">
              <w:rPr>
                <w:sz w:val="22"/>
              </w:rPr>
              <w:t>2706,40</w:t>
            </w:r>
          </w:p>
        </w:tc>
        <w:tc>
          <w:tcPr>
            <w:tcW w:w="1231" w:type="dxa"/>
            <w:vAlign w:val="center"/>
          </w:tcPr>
          <w:p w14:paraId="5A448739" w14:textId="77777777" w:rsidR="009542CC" w:rsidRPr="009542CC" w:rsidRDefault="009542CC" w:rsidP="009542CC">
            <w:pPr>
              <w:jc w:val="center"/>
            </w:pPr>
            <w:r w:rsidRPr="009542CC">
              <w:rPr>
                <w:sz w:val="22"/>
              </w:rPr>
              <w:t>x</w:t>
            </w:r>
          </w:p>
        </w:tc>
        <w:tc>
          <w:tcPr>
            <w:tcW w:w="1095" w:type="dxa"/>
            <w:vAlign w:val="center"/>
          </w:tcPr>
          <w:p w14:paraId="1204801C" w14:textId="77777777" w:rsidR="009542CC" w:rsidRPr="009542CC" w:rsidRDefault="009542CC" w:rsidP="009542CC">
            <w:pPr>
              <w:jc w:val="center"/>
            </w:pPr>
            <w:r w:rsidRPr="009542CC">
              <w:rPr>
                <w:sz w:val="22"/>
              </w:rPr>
              <w:t>x</w:t>
            </w:r>
          </w:p>
        </w:tc>
      </w:tr>
      <w:tr w:rsidR="009542CC" w:rsidRPr="009542CC" w14:paraId="411138DC" w14:textId="77777777" w:rsidTr="00762F6E">
        <w:trPr>
          <w:trHeight w:val="271"/>
        </w:trPr>
        <w:tc>
          <w:tcPr>
            <w:tcW w:w="1610" w:type="dxa"/>
            <w:vMerge/>
            <w:tcBorders>
              <w:left w:val="single" w:sz="4" w:space="0" w:color="auto"/>
              <w:right w:val="single" w:sz="4" w:space="0" w:color="auto"/>
            </w:tcBorders>
            <w:vAlign w:val="center"/>
          </w:tcPr>
          <w:p w14:paraId="69E7E7A1" w14:textId="77777777" w:rsidR="009542CC" w:rsidRPr="009542CC" w:rsidRDefault="009542CC" w:rsidP="009542CC">
            <w:pPr>
              <w:jc w:val="center"/>
              <w:rPr>
                <w:bCs/>
                <w:color w:val="000000"/>
                <w:kern w:val="32"/>
              </w:rPr>
            </w:pPr>
          </w:p>
        </w:tc>
        <w:tc>
          <w:tcPr>
            <w:tcW w:w="1368" w:type="dxa"/>
            <w:vAlign w:val="center"/>
          </w:tcPr>
          <w:p w14:paraId="00AE0626" w14:textId="77777777" w:rsidR="009542CC" w:rsidRPr="009542CC" w:rsidRDefault="009542CC" w:rsidP="009542CC">
            <w:pPr>
              <w:tabs>
                <w:tab w:val="left" w:pos="3052"/>
              </w:tabs>
              <w:ind w:hanging="108"/>
              <w:jc w:val="center"/>
              <w:rPr>
                <w:sz w:val="22"/>
                <w:szCs w:val="22"/>
              </w:rPr>
            </w:pPr>
            <w:r w:rsidRPr="009542CC">
              <w:rPr>
                <w:sz w:val="22"/>
              </w:rPr>
              <w:t>с 01.07.2025</w:t>
            </w:r>
          </w:p>
        </w:tc>
        <w:tc>
          <w:tcPr>
            <w:tcW w:w="885" w:type="dxa"/>
            <w:vAlign w:val="center"/>
          </w:tcPr>
          <w:p w14:paraId="2F2EA08B" w14:textId="77777777" w:rsidR="009542CC" w:rsidRPr="009542CC" w:rsidRDefault="009542CC" w:rsidP="009542CC">
            <w:pPr>
              <w:jc w:val="center"/>
              <w:rPr>
                <w:sz w:val="22"/>
                <w:szCs w:val="22"/>
              </w:rPr>
            </w:pPr>
            <w:r w:rsidRPr="009542CC">
              <w:rPr>
                <w:sz w:val="22"/>
              </w:rPr>
              <w:t>263,20</w:t>
            </w:r>
          </w:p>
        </w:tc>
        <w:tc>
          <w:tcPr>
            <w:tcW w:w="955" w:type="dxa"/>
            <w:vAlign w:val="center"/>
          </w:tcPr>
          <w:p w14:paraId="2AD1CBF1" w14:textId="77777777" w:rsidR="009542CC" w:rsidRPr="009542CC" w:rsidRDefault="009542CC" w:rsidP="009542CC">
            <w:pPr>
              <w:jc w:val="center"/>
              <w:rPr>
                <w:sz w:val="22"/>
                <w:szCs w:val="22"/>
              </w:rPr>
            </w:pPr>
            <w:r w:rsidRPr="009542CC">
              <w:rPr>
                <w:sz w:val="22"/>
              </w:rPr>
              <w:t>246,96</w:t>
            </w:r>
          </w:p>
        </w:tc>
        <w:tc>
          <w:tcPr>
            <w:tcW w:w="958" w:type="dxa"/>
            <w:vAlign w:val="center"/>
          </w:tcPr>
          <w:p w14:paraId="4D899A8E" w14:textId="77777777" w:rsidR="009542CC" w:rsidRPr="009542CC" w:rsidRDefault="009542CC" w:rsidP="009542CC">
            <w:pPr>
              <w:jc w:val="center"/>
              <w:rPr>
                <w:sz w:val="22"/>
                <w:szCs w:val="22"/>
              </w:rPr>
            </w:pPr>
            <w:r w:rsidRPr="009542CC">
              <w:rPr>
                <w:sz w:val="22"/>
              </w:rPr>
              <w:t>277,49</w:t>
            </w:r>
          </w:p>
        </w:tc>
        <w:tc>
          <w:tcPr>
            <w:tcW w:w="958" w:type="dxa"/>
            <w:vAlign w:val="center"/>
          </w:tcPr>
          <w:p w14:paraId="32FB0C0C" w14:textId="77777777" w:rsidR="009542CC" w:rsidRPr="009542CC" w:rsidRDefault="009542CC" w:rsidP="009542CC">
            <w:pPr>
              <w:jc w:val="center"/>
              <w:rPr>
                <w:sz w:val="22"/>
                <w:szCs w:val="22"/>
              </w:rPr>
            </w:pPr>
            <w:r w:rsidRPr="009542CC">
              <w:rPr>
                <w:sz w:val="22"/>
              </w:rPr>
              <w:t>261,58</w:t>
            </w:r>
          </w:p>
        </w:tc>
        <w:tc>
          <w:tcPr>
            <w:tcW w:w="825" w:type="dxa"/>
            <w:vAlign w:val="center"/>
          </w:tcPr>
          <w:p w14:paraId="6409EB0B" w14:textId="77777777" w:rsidR="009542CC" w:rsidRPr="009542CC" w:rsidRDefault="009542CC" w:rsidP="009542CC">
            <w:pPr>
              <w:jc w:val="center"/>
              <w:rPr>
                <w:sz w:val="22"/>
                <w:szCs w:val="22"/>
              </w:rPr>
            </w:pPr>
            <w:r w:rsidRPr="009542CC">
              <w:rPr>
                <w:sz w:val="22"/>
              </w:rPr>
              <w:t>219,33</w:t>
            </w:r>
          </w:p>
        </w:tc>
        <w:tc>
          <w:tcPr>
            <w:tcW w:w="958" w:type="dxa"/>
            <w:vAlign w:val="center"/>
          </w:tcPr>
          <w:p w14:paraId="6B8AF829" w14:textId="77777777" w:rsidR="009542CC" w:rsidRPr="009542CC" w:rsidRDefault="009542CC" w:rsidP="009542CC">
            <w:pPr>
              <w:jc w:val="center"/>
              <w:rPr>
                <w:sz w:val="22"/>
                <w:szCs w:val="22"/>
              </w:rPr>
            </w:pPr>
            <w:r w:rsidRPr="009542CC">
              <w:rPr>
                <w:sz w:val="22"/>
              </w:rPr>
              <w:t>205,80</w:t>
            </w:r>
          </w:p>
        </w:tc>
        <w:tc>
          <w:tcPr>
            <w:tcW w:w="954" w:type="dxa"/>
            <w:vAlign w:val="center"/>
          </w:tcPr>
          <w:p w14:paraId="4D5F1DB4" w14:textId="77777777" w:rsidR="009542CC" w:rsidRPr="009542CC" w:rsidRDefault="009542CC" w:rsidP="009542CC">
            <w:pPr>
              <w:jc w:val="center"/>
              <w:rPr>
                <w:sz w:val="22"/>
                <w:szCs w:val="22"/>
              </w:rPr>
            </w:pPr>
            <w:r w:rsidRPr="009542CC">
              <w:rPr>
                <w:sz w:val="22"/>
              </w:rPr>
              <w:t>231,24</w:t>
            </w:r>
          </w:p>
        </w:tc>
        <w:tc>
          <w:tcPr>
            <w:tcW w:w="958" w:type="dxa"/>
            <w:vAlign w:val="center"/>
          </w:tcPr>
          <w:p w14:paraId="55034FF1" w14:textId="77777777" w:rsidR="009542CC" w:rsidRPr="009542CC" w:rsidRDefault="009542CC" w:rsidP="009542CC">
            <w:pPr>
              <w:jc w:val="center"/>
              <w:rPr>
                <w:sz w:val="22"/>
                <w:szCs w:val="22"/>
              </w:rPr>
            </w:pPr>
            <w:r w:rsidRPr="009542CC">
              <w:rPr>
                <w:sz w:val="22"/>
              </w:rPr>
              <w:t>217,98</w:t>
            </w:r>
          </w:p>
        </w:tc>
        <w:tc>
          <w:tcPr>
            <w:tcW w:w="959" w:type="dxa"/>
            <w:vAlign w:val="center"/>
          </w:tcPr>
          <w:p w14:paraId="7B1EAA50" w14:textId="77777777" w:rsidR="009542CC" w:rsidRPr="009542CC" w:rsidRDefault="009542CC" w:rsidP="009542CC">
            <w:pPr>
              <w:jc w:val="center"/>
              <w:rPr>
                <w:sz w:val="22"/>
                <w:szCs w:val="22"/>
              </w:rPr>
            </w:pPr>
            <w:r w:rsidRPr="009542CC">
              <w:rPr>
                <w:sz w:val="22"/>
              </w:rPr>
              <w:t>56,14</w:t>
            </w:r>
          </w:p>
        </w:tc>
        <w:tc>
          <w:tcPr>
            <w:tcW w:w="1099" w:type="dxa"/>
            <w:vAlign w:val="center"/>
          </w:tcPr>
          <w:p w14:paraId="6278B021" w14:textId="77777777" w:rsidR="009542CC" w:rsidRPr="009542CC" w:rsidRDefault="009542CC" w:rsidP="009542CC">
            <w:pPr>
              <w:jc w:val="center"/>
              <w:rPr>
                <w:sz w:val="22"/>
                <w:szCs w:val="22"/>
              </w:rPr>
            </w:pPr>
            <w:r w:rsidRPr="009542CC">
              <w:rPr>
                <w:sz w:val="22"/>
              </w:rPr>
              <w:t>2706,40</w:t>
            </w:r>
          </w:p>
        </w:tc>
        <w:tc>
          <w:tcPr>
            <w:tcW w:w="1231" w:type="dxa"/>
            <w:vAlign w:val="center"/>
          </w:tcPr>
          <w:p w14:paraId="4B09BF93" w14:textId="77777777" w:rsidR="009542CC" w:rsidRPr="009542CC" w:rsidRDefault="009542CC" w:rsidP="009542CC">
            <w:pPr>
              <w:jc w:val="center"/>
            </w:pPr>
            <w:r w:rsidRPr="009542CC">
              <w:rPr>
                <w:sz w:val="22"/>
              </w:rPr>
              <w:t>x</w:t>
            </w:r>
          </w:p>
        </w:tc>
        <w:tc>
          <w:tcPr>
            <w:tcW w:w="1095" w:type="dxa"/>
            <w:vAlign w:val="center"/>
          </w:tcPr>
          <w:p w14:paraId="50073F38" w14:textId="77777777" w:rsidR="009542CC" w:rsidRPr="009542CC" w:rsidRDefault="009542CC" w:rsidP="009542CC">
            <w:pPr>
              <w:jc w:val="center"/>
            </w:pPr>
            <w:r w:rsidRPr="009542CC">
              <w:rPr>
                <w:sz w:val="22"/>
              </w:rPr>
              <w:t>x</w:t>
            </w:r>
          </w:p>
        </w:tc>
      </w:tr>
    </w:tbl>
    <w:p w14:paraId="4CBF30E1" w14:textId="77777777" w:rsidR="009542CC" w:rsidRPr="009542CC" w:rsidRDefault="009542CC" w:rsidP="009542CC">
      <w:pPr>
        <w:widowControl w:val="0"/>
        <w:autoSpaceDE w:val="0"/>
        <w:autoSpaceDN w:val="0"/>
        <w:spacing w:before="220"/>
        <w:ind w:right="-456" w:firstLine="540"/>
        <w:jc w:val="both"/>
        <w:rPr>
          <w:sz w:val="28"/>
          <w:szCs w:val="28"/>
        </w:rPr>
      </w:pPr>
      <w:r w:rsidRPr="009542CC">
        <w:rPr>
          <w:sz w:val="28"/>
          <w:szCs w:val="28"/>
        </w:rPr>
        <w:lastRenderedPageBreak/>
        <w:t xml:space="preserve">* Выделяется в целях реализации </w:t>
      </w:r>
      <w:hyperlink r:id="rId87" w:history="1">
        <w:r w:rsidRPr="009542CC">
          <w:rPr>
            <w:color w:val="0000FF"/>
            <w:sz w:val="28"/>
            <w:szCs w:val="28"/>
          </w:rPr>
          <w:t>пункта 6 статьи 168</w:t>
        </w:r>
      </w:hyperlink>
      <w:r w:rsidRPr="009542CC">
        <w:rPr>
          <w:sz w:val="28"/>
          <w:szCs w:val="28"/>
        </w:rPr>
        <w:t xml:space="preserve"> Налогового кодекса Российской Федерации (часть вторая).</w:t>
      </w:r>
    </w:p>
    <w:p w14:paraId="5DC30339" w14:textId="77777777" w:rsidR="009542CC" w:rsidRPr="009542CC" w:rsidRDefault="009542CC" w:rsidP="009542CC">
      <w:pPr>
        <w:widowControl w:val="0"/>
        <w:autoSpaceDE w:val="0"/>
        <w:autoSpaceDN w:val="0"/>
        <w:ind w:right="-456" w:firstLine="540"/>
        <w:jc w:val="both"/>
        <w:rPr>
          <w:color w:val="000000"/>
          <w:sz w:val="28"/>
        </w:rPr>
      </w:pPr>
      <w:r w:rsidRPr="009542CC">
        <w:rPr>
          <w:sz w:val="28"/>
          <w:szCs w:val="28"/>
        </w:rPr>
        <w:t xml:space="preserve">** </w:t>
      </w:r>
      <w:hyperlink r:id="rId88" w:history="1">
        <w:r w:rsidRPr="009542CC">
          <w:rPr>
            <w:color w:val="0000FF"/>
            <w:sz w:val="28"/>
            <w:szCs w:val="28"/>
          </w:rPr>
          <w:t>Тариф</w:t>
        </w:r>
      </w:hyperlink>
      <w:r w:rsidRPr="009542CC">
        <w:rPr>
          <w:sz w:val="28"/>
          <w:szCs w:val="28"/>
        </w:rPr>
        <w:t xml:space="preserve"> на теплоноситель для ООО «Теплоэнергетик», реализуемый на потребительском рынке Беловского городского округа, установлен постановлением региональной энергетической комиссии Кемеровской области от 19.12.2019 № 682 (в редакции </w:t>
      </w:r>
      <w:r w:rsidRPr="009542CC">
        <w:rPr>
          <w:color w:val="000000"/>
          <w:sz w:val="28"/>
        </w:rPr>
        <w:t>постановления Региональной энергетической комиссии Кузбасса от 05.11.2020 № 312, от 20.12.2021 № 857)</w:t>
      </w:r>
      <w:r w:rsidRPr="009542CC">
        <w:rPr>
          <w:sz w:val="28"/>
          <w:szCs w:val="28"/>
        </w:rPr>
        <w:t>.</w:t>
      </w:r>
    </w:p>
    <w:p w14:paraId="1D5F9998" w14:textId="77777777" w:rsidR="009542CC" w:rsidRPr="009542CC" w:rsidRDefault="009542CC" w:rsidP="009542CC">
      <w:pPr>
        <w:ind w:right="-456" w:firstLine="567"/>
        <w:jc w:val="both"/>
        <w:rPr>
          <w:bCs/>
          <w:color w:val="000000"/>
          <w:kern w:val="32"/>
          <w:sz w:val="28"/>
          <w:szCs w:val="28"/>
        </w:rPr>
      </w:pPr>
      <w:r w:rsidRPr="009542CC">
        <w:rPr>
          <w:sz w:val="28"/>
          <w:szCs w:val="28"/>
        </w:rPr>
        <w:t xml:space="preserve">*** Цена на тепловую энергию для ООО «Теплоэнергетик», реализуемую на потребительском рынке Беловского городского округа, установлена постановлением Региональной энергетической комиссии Кузбасса от 20.12.2021 № 818 </w:t>
      </w:r>
      <w:proofErr w:type="gramStart"/>
      <w:r w:rsidRPr="009542CC">
        <w:rPr>
          <w:sz w:val="28"/>
          <w:szCs w:val="28"/>
        </w:rPr>
        <w:t xml:space="preserve">   «</w:t>
      </w:r>
      <w:proofErr w:type="gramEnd"/>
      <w:r w:rsidRPr="009542CC">
        <w:rPr>
          <w:bCs/>
          <w:color w:val="000000"/>
          <w:kern w:val="32"/>
          <w:sz w:val="28"/>
          <w:szCs w:val="28"/>
        </w:rPr>
        <w:t>Об утверждении</w:t>
      </w:r>
      <w:r w:rsidRPr="009542CC">
        <w:rPr>
          <w:b/>
          <w:bCs/>
          <w:color w:val="000000"/>
          <w:kern w:val="32"/>
          <w:sz w:val="28"/>
          <w:szCs w:val="28"/>
        </w:rPr>
        <w:t xml:space="preserve"> </w:t>
      </w:r>
      <w:r w:rsidRPr="009542CC">
        <w:rPr>
          <w:bCs/>
          <w:color w:val="000000"/>
          <w:kern w:val="32"/>
          <w:sz w:val="28"/>
          <w:szCs w:val="28"/>
        </w:rPr>
        <w:t>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2022 год».</w:t>
      </w:r>
    </w:p>
    <w:p w14:paraId="779427AB" w14:textId="77777777" w:rsidR="009542CC" w:rsidRPr="009542CC" w:rsidRDefault="009542CC" w:rsidP="009542CC">
      <w:pPr>
        <w:widowControl w:val="0"/>
        <w:autoSpaceDE w:val="0"/>
        <w:autoSpaceDN w:val="0"/>
        <w:spacing w:before="220"/>
        <w:ind w:right="-456" w:firstLine="540"/>
        <w:jc w:val="both"/>
        <w:rPr>
          <w:sz w:val="28"/>
          <w:szCs w:val="28"/>
        </w:rPr>
      </w:pPr>
    </w:p>
    <w:p w14:paraId="09C2C7F5" w14:textId="77777777" w:rsidR="009542CC" w:rsidRPr="009542CC" w:rsidRDefault="009542CC" w:rsidP="009542CC">
      <w:pPr>
        <w:ind w:right="-456"/>
        <w:jc w:val="both"/>
        <w:rPr>
          <w:sz w:val="28"/>
          <w:szCs w:val="28"/>
        </w:rPr>
      </w:pPr>
    </w:p>
    <w:p w14:paraId="107DA6CC" w14:textId="77777777" w:rsidR="009542CC" w:rsidRPr="009542CC" w:rsidRDefault="009542CC" w:rsidP="009542CC">
      <w:pPr>
        <w:ind w:right="-456"/>
        <w:jc w:val="both"/>
        <w:rPr>
          <w:sz w:val="28"/>
          <w:szCs w:val="28"/>
        </w:rPr>
      </w:pPr>
    </w:p>
    <w:p w14:paraId="3F749AB4" w14:textId="77777777" w:rsidR="009542CC" w:rsidRPr="009542CC" w:rsidRDefault="009542CC" w:rsidP="009542CC">
      <w:pPr>
        <w:ind w:right="-283"/>
        <w:jc w:val="right"/>
        <w:rPr>
          <w:sz w:val="28"/>
          <w:szCs w:val="28"/>
        </w:rPr>
      </w:pPr>
    </w:p>
    <w:p w14:paraId="775FC6E0" w14:textId="77777777" w:rsidR="009542CC" w:rsidRPr="009542CC" w:rsidRDefault="009542CC" w:rsidP="009542CC">
      <w:pPr>
        <w:tabs>
          <w:tab w:val="left" w:pos="5580"/>
          <w:tab w:val="left" w:pos="9498"/>
        </w:tabs>
        <w:ind w:right="-882"/>
        <w:sectPr w:rsidR="009542CC" w:rsidRPr="009542CC" w:rsidSect="00485D01">
          <w:pgSz w:w="16838" w:h="11906" w:orient="landscape"/>
          <w:pgMar w:top="1418" w:right="1134" w:bottom="849" w:left="1418" w:header="709" w:footer="709" w:gutter="0"/>
          <w:cols w:space="708"/>
          <w:titlePg/>
          <w:docGrid w:linePitch="381"/>
        </w:sectPr>
      </w:pPr>
    </w:p>
    <w:p w14:paraId="51871DBA" w14:textId="72464F3F" w:rsidR="00D22DE4" w:rsidRPr="001828C5" w:rsidRDefault="00D22DE4" w:rsidP="00D22DE4">
      <w:pPr>
        <w:tabs>
          <w:tab w:val="left" w:pos="5580"/>
          <w:tab w:val="left" w:pos="9498"/>
        </w:tabs>
        <w:ind w:left="-5512" w:right="-569" w:firstLine="11466"/>
      </w:pPr>
      <w:r w:rsidRPr="001828C5">
        <w:lastRenderedPageBreak/>
        <w:t xml:space="preserve">Приложение № </w:t>
      </w:r>
      <w:r>
        <w:t>86</w:t>
      </w:r>
      <w:r>
        <w:t xml:space="preserve"> </w:t>
      </w:r>
      <w:r w:rsidRPr="001828C5">
        <w:t xml:space="preserve">к </w:t>
      </w:r>
      <w:r>
        <w:t xml:space="preserve">протоколу </w:t>
      </w:r>
      <w:r w:rsidRPr="001828C5">
        <w:t>№ 8</w:t>
      </w:r>
      <w:r>
        <w:t>7</w:t>
      </w:r>
    </w:p>
    <w:p w14:paraId="478C3FDD" w14:textId="77777777" w:rsidR="00D22DE4" w:rsidRPr="001828C5" w:rsidRDefault="00D22DE4" w:rsidP="00D22DE4">
      <w:pPr>
        <w:tabs>
          <w:tab w:val="left" w:pos="5580"/>
          <w:tab w:val="left" w:pos="9498"/>
        </w:tabs>
        <w:ind w:left="-5512" w:right="-569" w:firstLine="11466"/>
      </w:pPr>
      <w:r w:rsidRPr="001828C5">
        <w:t>заседания правления Региональной</w:t>
      </w:r>
    </w:p>
    <w:p w14:paraId="6A7ACC36" w14:textId="77777777" w:rsidR="00D22DE4" w:rsidRPr="001828C5" w:rsidRDefault="00D22DE4" w:rsidP="00D22DE4">
      <w:pPr>
        <w:tabs>
          <w:tab w:val="left" w:pos="5580"/>
          <w:tab w:val="left" w:pos="9498"/>
        </w:tabs>
        <w:ind w:left="-5512" w:right="-569" w:firstLine="11466"/>
      </w:pPr>
      <w:r w:rsidRPr="001828C5">
        <w:t>энергетической комиссии</w:t>
      </w:r>
    </w:p>
    <w:p w14:paraId="03F92609" w14:textId="77777777" w:rsidR="00D22DE4" w:rsidRDefault="00D22DE4" w:rsidP="00D22DE4">
      <w:pPr>
        <w:tabs>
          <w:tab w:val="left" w:pos="5580"/>
          <w:tab w:val="left" w:pos="9498"/>
        </w:tabs>
        <w:ind w:left="-5512" w:right="-569" w:firstLine="11466"/>
      </w:pPr>
      <w:r w:rsidRPr="001828C5">
        <w:t xml:space="preserve">Кузбасса от </w:t>
      </w:r>
      <w:r>
        <w:t>20</w:t>
      </w:r>
      <w:r w:rsidRPr="001828C5">
        <w:t>.12.2021</w:t>
      </w:r>
    </w:p>
    <w:p w14:paraId="77C0A090" w14:textId="77777777" w:rsidR="009542CC" w:rsidRPr="009542CC" w:rsidRDefault="009542CC" w:rsidP="009542CC">
      <w:pPr>
        <w:tabs>
          <w:tab w:val="left" w:pos="5580"/>
          <w:tab w:val="left" w:pos="9498"/>
        </w:tabs>
        <w:ind w:right="-569"/>
      </w:pPr>
      <w:r w:rsidRPr="009542CC">
        <w:rPr>
          <w:noProof/>
        </w:rPr>
        <w:drawing>
          <wp:inline distT="0" distB="0" distL="0" distR="0" wp14:anchorId="290CB149" wp14:editId="66F9F6FD">
            <wp:extent cx="5939790" cy="7343775"/>
            <wp:effectExtent l="0" t="0" r="3810" b="9525"/>
            <wp:docPr id="215613" name="Рисунок 21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7343775"/>
                    </a:xfrm>
                    <a:prstGeom prst="rect">
                      <a:avLst/>
                    </a:prstGeom>
                    <a:noFill/>
                    <a:ln>
                      <a:noFill/>
                    </a:ln>
                  </pic:spPr>
                </pic:pic>
              </a:graphicData>
            </a:graphic>
          </wp:inline>
        </w:drawing>
      </w:r>
    </w:p>
    <w:p w14:paraId="33DCBE68" w14:textId="77777777" w:rsidR="009542CC" w:rsidRPr="009542CC" w:rsidRDefault="009542CC" w:rsidP="009542CC">
      <w:pPr>
        <w:tabs>
          <w:tab w:val="left" w:pos="5580"/>
          <w:tab w:val="left" w:pos="9498"/>
        </w:tabs>
        <w:ind w:left="-961" w:right="-569" w:firstLine="5781"/>
      </w:pPr>
    </w:p>
    <w:p w14:paraId="36816CA1" w14:textId="77777777" w:rsidR="009542CC" w:rsidRPr="009542CC" w:rsidRDefault="009542CC" w:rsidP="009542CC">
      <w:pPr>
        <w:tabs>
          <w:tab w:val="left" w:pos="5580"/>
          <w:tab w:val="left" w:pos="9498"/>
        </w:tabs>
        <w:ind w:right="-569"/>
      </w:pPr>
      <w:r w:rsidRPr="009542CC">
        <w:rPr>
          <w:noProof/>
        </w:rPr>
        <w:lastRenderedPageBreak/>
        <w:drawing>
          <wp:inline distT="0" distB="0" distL="0" distR="0" wp14:anchorId="1E852DF7" wp14:editId="76411F57">
            <wp:extent cx="5939790" cy="8388985"/>
            <wp:effectExtent l="0" t="0" r="3810" b="0"/>
            <wp:docPr id="215614" name="Рисунок 21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1E3135F4" w14:textId="77777777" w:rsidR="009542CC" w:rsidRPr="009542CC" w:rsidRDefault="009542CC" w:rsidP="009542CC">
      <w:pPr>
        <w:tabs>
          <w:tab w:val="left" w:pos="5580"/>
          <w:tab w:val="left" w:pos="9498"/>
        </w:tabs>
        <w:ind w:right="-882"/>
        <w:sectPr w:rsidR="009542CC" w:rsidRPr="009542CC" w:rsidSect="0089161A">
          <w:pgSz w:w="11906" w:h="16838"/>
          <w:pgMar w:top="1134" w:right="849" w:bottom="1418" w:left="1418" w:header="709" w:footer="709" w:gutter="0"/>
          <w:cols w:space="708"/>
          <w:titlePg/>
          <w:docGrid w:linePitch="381"/>
        </w:sectPr>
      </w:pPr>
    </w:p>
    <w:p w14:paraId="0E5B0FA3" w14:textId="4C7F5498" w:rsidR="00D22DE4" w:rsidRPr="001828C5" w:rsidRDefault="00D22DE4" w:rsidP="00D22DE4">
      <w:pPr>
        <w:tabs>
          <w:tab w:val="left" w:pos="5580"/>
          <w:tab w:val="left" w:pos="9498"/>
        </w:tabs>
        <w:ind w:left="-5512" w:right="-569" w:firstLine="11466"/>
      </w:pPr>
      <w:r w:rsidRPr="001828C5">
        <w:lastRenderedPageBreak/>
        <w:t xml:space="preserve">Приложение № </w:t>
      </w:r>
      <w:r>
        <w:t>87</w:t>
      </w:r>
      <w:r>
        <w:t xml:space="preserve"> </w:t>
      </w:r>
      <w:r w:rsidRPr="001828C5">
        <w:t xml:space="preserve">к </w:t>
      </w:r>
      <w:r>
        <w:t xml:space="preserve">протоколу </w:t>
      </w:r>
      <w:r w:rsidRPr="001828C5">
        <w:t>№ 8</w:t>
      </w:r>
      <w:r>
        <w:t>7</w:t>
      </w:r>
    </w:p>
    <w:p w14:paraId="56739B7B" w14:textId="77777777" w:rsidR="00D22DE4" w:rsidRPr="001828C5" w:rsidRDefault="00D22DE4" w:rsidP="00D22DE4">
      <w:pPr>
        <w:tabs>
          <w:tab w:val="left" w:pos="5580"/>
          <w:tab w:val="left" w:pos="9498"/>
        </w:tabs>
        <w:ind w:left="-5512" w:right="-569" w:firstLine="11466"/>
      </w:pPr>
      <w:r w:rsidRPr="001828C5">
        <w:t>заседания правления Региональной</w:t>
      </w:r>
    </w:p>
    <w:p w14:paraId="2C20B186" w14:textId="77777777" w:rsidR="00D22DE4" w:rsidRPr="001828C5" w:rsidRDefault="00D22DE4" w:rsidP="00D22DE4">
      <w:pPr>
        <w:tabs>
          <w:tab w:val="left" w:pos="5580"/>
          <w:tab w:val="left" w:pos="9498"/>
        </w:tabs>
        <w:ind w:left="-5512" w:right="-569" w:firstLine="11466"/>
      </w:pPr>
      <w:r w:rsidRPr="001828C5">
        <w:t>энергетической комиссии</w:t>
      </w:r>
    </w:p>
    <w:p w14:paraId="7D473479" w14:textId="77777777" w:rsidR="00D22DE4" w:rsidRDefault="00D22DE4" w:rsidP="00D22DE4">
      <w:pPr>
        <w:tabs>
          <w:tab w:val="left" w:pos="5580"/>
          <w:tab w:val="left" w:pos="9498"/>
        </w:tabs>
        <w:ind w:left="-5512" w:right="-569" w:firstLine="11466"/>
      </w:pPr>
      <w:r w:rsidRPr="001828C5">
        <w:t xml:space="preserve">Кузбасса от </w:t>
      </w:r>
      <w:r>
        <w:t>20</w:t>
      </w:r>
      <w:r w:rsidRPr="001828C5">
        <w:t>.12.2021</w:t>
      </w:r>
    </w:p>
    <w:p w14:paraId="4BE9A23D" w14:textId="77777777" w:rsidR="009542CC" w:rsidRPr="009542CC" w:rsidRDefault="009542CC" w:rsidP="009542CC">
      <w:pPr>
        <w:tabs>
          <w:tab w:val="left" w:pos="5580"/>
          <w:tab w:val="left" w:pos="9498"/>
        </w:tabs>
        <w:ind w:left="-961" w:right="-569" w:firstLine="5639"/>
      </w:pPr>
    </w:p>
    <w:p w14:paraId="5D01D5AD" w14:textId="77777777" w:rsidR="009542CC" w:rsidRPr="009542CC" w:rsidRDefault="009542CC" w:rsidP="009542CC">
      <w:pPr>
        <w:tabs>
          <w:tab w:val="left" w:pos="709"/>
        </w:tabs>
        <w:ind w:right="142"/>
        <w:jc w:val="center"/>
        <w:rPr>
          <w:snapToGrid w:val="0"/>
          <w:sz w:val="28"/>
          <w:szCs w:val="28"/>
        </w:rPr>
      </w:pPr>
      <w:r w:rsidRPr="009542CC">
        <w:rPr>
          <w:snapToGrid w:val="0"/>
          <w:sz w:val="28"/>
          <w:szCs w:val="28"/>
        </w:rPr>
        <w:t>Экспертное заключение</w:t>
      </w:r>
    </w:p>
    <w:p w14:paraId="2A6F2DAF" w14:textId="77777777" w:rsidR="009542CC" w:rsidRPr="009542CC" w:rsidRDefault="009542CC" w:rsidP="009542CC">
      <w:pPr>
        <w:jc w:val="center"/>
        <w:rPr>
          <w:snapToGrid w:val="0"/>
          <w:sz w:val="28"/>
          <w:szCs w:val="28"/>
        </w:rPr>
      </w:pPr>
      <w:r w:rsidRPr="009542CC">
        <w:rPr>
          <w:snapToGrid w:val="0"/>
          <w:sz w:val="28"/>
          <w:szCs w:val="28"/>
        </w:rPr>
        <w:t>Региональной энергетической комиссии Кузбасса</w:t>
      </w:r>
    </w:p>
    <w:p w14:paraId="06385244" w14:textId="77777777" w:rsidR="009542CC" w:rsidRPr="009542CC" w:rsidRDefault="009542CC" w:rsidP="009542CC">
      <w:pPr>
        <w:jc w:val="center"/>
        <w:rPr>
          <w:snapToGrid w:val="0"/>
          <w:sz w:val="28"/>
          <w:szCs w:val="28"/>
        </w:rPr>
      </w:pPr>
      <w:r w:rsidRPr="009542CC">
        <w:rPr>
          <w:snapToGrid w:val="0"/>
          <w:sz w:val="28"/>
          <w:szCs w:val="28"/>
        </w:rPr>
        <w:t xml:space="preserve">по материалам, представленным ООО «Теплоэнергетик» по узлам теплоснабжения котельная МКУ «Сибирь-12,9» и котельная микрорайона «Ивушка» для установления долгосрочных параметров регулирования и долгосрочных тарифов на теплоноситель на период с 2022 по 2028 годы и горячую воду в открытой системе горячего водоснабжения, реализуемых на потребительском рынке </w:t>
      </w:r>
      <w:r w:rsidRPr="009542CC">
        <w:rPr>
          <w:bCs/>
          <w:color w:val="000000"/>
          <w:kern w:val="32"/>
          <w:sz w:val="28"/>
          <w:szCs w:val="28"/>
        </w:rPr>
        <w:t xml:space="preserve">Беловского городского округа </w:t>
      </w:r>
      <w:r w:rsidRPr="009542CC">
        <w:rPr>
          <w:snapToGrid w:val="0"/>
          <w:sz w:val="28"/>
          <w:szCs w:val="28"/>
        </w:rPr>
        <w:t>на 2022 год.</w:t>
      </w:r>
    </w:p>
    <w:p w14:paraId="39B8BD51" w14:textId="77777777" w:rsidR="009542CC" w:rsidRPr="009542CC" w:rsidRDefault="009542CC" w:rsidP="009542CC">
      <w:pPr>
        <w:keepNext/>
        <w:tabs>
          <w:tab w:val="left" w:pos="284"/>
        </w:tabs>
        <w:jc w:val="center"/>
        <w:outlineLvl w:val="0"/>
        <w:rPr>
          <w:snapToGrid w:val="0"/>
          <w:sz w:val="28"/>
          <w:szCs w:val="28"/>
        </w:rPr>
      </w:pPr>
    </w:p>
    <w:p w14:paraId="7F439241"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r w:rsidRPr="009542CC">
        <w:rPr>
          <w:rFonts w:cs="Arial"/>
          <w:b/>
          <w:bCs/>
          <w:snapToGrid w:val="0"/>
          <w:kern w:val="32"/>
          <w:sz w:val="28"/>
          <w:szCs w:val="32"/>
          <w:lang w:eastAsia="en-US"/>
        </w:rPr>
        <w:t>1.Нормативно правовая база</w:t>
      </w:r>
    </w:p>
    <w:p w14:paraId="5E4ED2E7" w14:textId="77777777" w:rsidR="009542CC" w:rsidRPr="009542CC" w:rsidRDefault="009542CC" w:rsidP="009542CC">
      <w:pPr>
        <w:ind w:firstLine="851"/>
        <w:rPr>
          <w:snapToGrid w:val="0"/>
          <w:sz w:val="28"/>
          <w:szCs w:val="28"/>
          <w:lang w:eastAsia="en-US"/>
        </w:rPr>
      </w:pPr>
    </w:p>
    <w:p w14:paraId="10FDDB89"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Гражданский кодекс Российской Федерации (далее – ГК РФ);</w:t>
      </w:r>
    </w:p>
    <w:p w14:paraId="75DBD4A8"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Налоговый кодекс Российской Федерации (далее - НК РФ);</w:t>
      </w:r>
    </w:p>
    <w:p w14:paraId="0D7A3296"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Трудовой Кодекс Российской Федерации (далее - ТК РФ);</w:t>
      </w:r>
    </w:p>
    <w:p w14:paraId="23F35A38"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Федеральный Закон от 17.08.1995 № 147-ФЗ «О естественных монополиях»;</w:t>
      </w:r>
    </w:p>
    <w:p w14:paraId="49D8D2E3"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Федеральный закон от 27.07.2010 № 190-ФЗ «О теплоснабжении»;</w:t>
      </w:r>
    </w:p>
    <w:p w14:paraId="1E1F1F51"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Постановление Правительства РФ от 6 июля 1998 г. № 700 «О введении раздельного учета затрат по регулируемым видам деятельности в энергетике»;</w:t>
      </w:r>
    </w:p>
    <w:p w14:paraId="2B011987"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643D253C"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8CA5CCB"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2656A41A"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64E23071"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54694554"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lastRenderedPageBreak/>
        <w:t>Постановление Правительства РФ от 23 июля 2018 г. № 860 «Об отдельных вопросах ценообразования на тепловую энергию (мощность) в ценовых зонах теплоснабжения» (вместе с "Правилами определения в ценовых зонах теплоснабжения сторонами соглашения об исполнении схемы теплоснабжения размера коэффициента к предельному уровню цены на тепловую энергию (мощность) и срока его применения");</w:t>
      </w:r>
    </w:p>
    <w:p w14:paraId="65957F08"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Постановление Правительства Российской Федерации от 15 декабря 2017 г.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p>
    <w:p w14:paraId="333735BE"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Соглашение №2 об использовании схемы теплоснабжения муниципального образования "Беловский городской округ Кемеровской области -Кузбасса" от 15.11.2021</w:t>
      </w:r>
    </w:p>
    <w:p w14:paraId="681579B6"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AEB2418"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Вся нормативно – методическая основа используется в редакции, действующей на момент проведения экспертизы.</w:t>
      </w:r>
    </w:p>
    <w:p w14:paraId="49D4728D"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 xml:space="preserve">Для составления данного заключения эксперты руководствовались Прогнозом Минэкономразвития России, опубликованным на сайте 30.09.2021, в соответствии с которым ИПЦ (индекс потребительских цен) на 2022 год составит 104,3 %. </w:t>
      </w:r>
    </w:p>
    <w:p w14:paraId="763B7026" w14:textId="77777777" w:rsidR="009542CC" w:rsidRPr="009542CC" w:rsidRDefault="009542CC" w:rsidP="009542CC">
      <w:pPr>
        <w:ind w:right="142" w:firstLine="709"/>
        <w:jc w:val="both"/>
        <w:rPr>
          <w:snapToGrid w:val="0"/>
          <w:color w:val="000000"/>
          <w:sz w:val="28"/>
          <w:szCs w:val="28"/>
        </w:rPr>
      </w:pPr>
      <w:r w:rsidRPr="009542CC">
        <w:rPr>
          <w:snapToGrid w:val="0"/>
          <w:color w:val="000000"/>
          <w:sz w:val="28"/>
          <w:szCs w:val="28"/>
        </w:rPr>
        <w:t>Расчеты в электронном виде содержатся в расчетном файле, которые являются неотъемлемой частью экспертного заключения.</w:t>
      </w:r>
    </w:p>
    <w:p w14:paraId="614A5558" w14:textId="77777777" w:rsidR="009542CC" w:rsidRPr="009542CC" w:rsidRDefault="009542CC" w:rsidP="009542CC">
      <w:pPr>
        <w:jc w:val="center"/>
        <w:rPr>
          <w:b/>
          <w:bCs/>
          <w:snapToGrid w:val="0"/>
          <w:color w:val="000000"/>
          <w:sz w:val="28"/>
          <w:szCs w:val="28"/>
        </w:rPr>
      </w:pPr>
    </w:p>
    <w:p w14:paraId="7BB8EE67"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50" w:name="_Toc54691406"/>
      <w:r w:rsidRPr="009542CC">
        <w:rPr>
          <w:rFonts w:cs="Arial"/>
          <w:b/>
          <w:bCs/>
          <w:snapToGrid w:val="0"/>
          <w:kern w:val="32"/>
          <w:sz w:val="28"/>
          <w:szCs w:val="32"/>
          <w:lang w:eastAsia="en-US"/>
        </w:rPr>
        <w:t>2.Общая характеристика предприятия</w:t>
      </w:r>
      <w:bookmarkEnd w:id="350"/>
    </w:p>
    <w:p w14:paraId="009ED2AB" w14:textId="77777777" w:rsidR="009542CC" w:rsidRPr="009542CC" w:rsidRDefault="009542CC" w:rsidP="009542CC">
      <w:pPr>
        <w:ind w:firstLine="709"/>
        <w:jc w:val="center"/>
        <w:rPr>
          <w:b/>
          <w:snapToGrid w:val="0"/>
          <w:sz w:val="28"/>
          <w:szCs w:val="28"/>
          <w:u w:val="single"/>
        </w:rPr>
      </w:pPr>
    </w:p>
    <w:p w14:paraId="6804974D" w14:textId="77777777" w:rsidR="009542CC" w:rsidRPr="009542CC" w:rsidRDefault="009542CC" w:rsidP="009542CC">
      <w:pPr>
        <w:autoSpaceDE w:val="0"/>
        <w:autoSpaceDN w:val="0"/>
        <w:adjustRightInd w:val="0"/>
        <w:ind w:right="142" w:firstLine="709"/>
        <w:jc w:val="both"/>
        <w:rPr>
          <w:snapToGrid w:val="0"/>
          <w:sz w:val="28"/>
          <w:szCs w:val="28"/>
        </w:rPr>
      </w:pPr>
      <w:r w:rsidRPr="009542CC">
        <w:rPr>
          <w:snapToGrid w:val="0"/>
          <w:sz w:val="28"/>
          <w:szCs w:val="28"/>
        </w:rPr>
        <w:t xml:space="preserve">ООО «Теплоэнергетик» обратилось в Региональную энергетическую комиссию Кузбасса с заявлением № 3-14-44145/21-0-0 от 27.04.2021            </w:t>
      </w:r>
      <w:proofErr w:type="gramStart"/>
      <w:r w:rsidRPr="009542CC">
        <w:rPr>
          <w:snapToGrid w:val="0"/>
          <w:sz w:val="28"/>
          <w:szCs w:val="28"/>
        </w:rPr>
        <w:t xml:space="preserve">   (</w:t>
      </w:r>
      <w:proofErr w:type="spellStart"/>
      <w:proofErr w:type="gramEnd"/>
      <w:r w:rsidRPr="009542CC">
        <w:rPr>
          <w:snapToGrid w:val="0"/>
          <w:sz w:val="28"/>
          <w:szCs w:val="28"/>
        </w:rPr>
        <w:t>вх</w:t>
      </w:r>
      <w:proofErr w:type="spellEnd"/>
      <w:r w:rsidRPr="009542CC">
        <w:rPr>
          <w:snapToGrid w:val="0"/>
          <w:sz w:val="28"/>
          <w:szCs w:val="28"/>
        </w:rPr>
        <w:t>. № 2019, 2011 от 27.04.2021) и представило пакет обосновывающих документов в электронном виде (том 1 - 7) для установления тарифов на теплоноситель и ГВС, реализуемые на потребительском рынке г. Белово по узлам теплоснабжения МКУ «Сибирь – 12,9» и котельной микрорайона «Ивушка» на 2022 год. Региональной энергетической комиссией Кузбасса открыто дело № РЭК/19-ТНГК-Сибирь-2022 от 29.04.2021 и дело РЭК/20-ТНГК-Ивушка-2022 от 29.04.2021. Документы предприятие представило в электронном виде.</w:t>
      </w:r>
    </w:p>
    <w:p w14:paraId="132D531F" w14:textId="77777777" w:rsidR="009542CC" w:rsidRPr="009542CC" w:rsidRDefault="009542CC" w:rsidP="009542CC">
      <w:pPr>
        <w:ind w:right="142" w:firstLine="709"/>
        <w:jc w:val="both"/>
        <w:rPr>
          <w:sz w:val="28"/>
          <w:szCs w:val="28"/>
        </w:rPr>
      </w:pPr>
      <w:r w:rsidRPr="009542CC">
        <w:rPr>
          <w:sz w:val="28"/>
          <w:szCs w:val="28"/>
        </w:rPr>
        <w:t>Полное наименование организации – Общество с ограниченной ответственностью «Теплоэнергетик».</w:t>
      </w:r>
    </w:p>
    <w:p w14:paraId="4CDA8BA7" w14:textId="77777777" w:rsidR="009542CC" w:rsidRPr="009542CC" w:rsidRDefault="009542CC" w:rsidP="009542CC">
      <w:pPr>
        <w:ind w:right="142" w:firstLine="709"/>
        <w:jc w:val="both"/>
        <w:rPr>
          <w:sz w:val="28"/>
          <w:szCs w:val="28"/>
        </w:rPr>
      </w:pPr>
      <w:r w:rsidRPr="009542CC">
        <w:rPr>
          <w:sz w:val="28"/>
          <w:szCs w:val="28"/>
        </w:rPr>
        <w:t>Сокращенное наименование организации – ООО «Теплоэнергетик».</w:t>
      </w:r>
    </w:p>
    <w:p w14:paraId="772C52C4" w14:textId="77777777" w:rsidR="009542CC" w:rsidRPr="009542CC" w:rsidRDefault="009542CC" w:rsidP="009542CC">
      <w:pPr>
        <w:ind w:right="142" w:firstLine="709"/>
        <w:jc w:val="both"/>
        <w:rPr>
          <w:sz w:val="28"/>
          <w:szCs w:val="28"/>
        </w:rPr>
      </w:pPr>
      <w:r w:rsidRPr="009542CC">
        <w:rPr>
          <w:sz w:val="28"/>
          <w:szCs w:val="28"/>
        </w:rPr>
        <w:lastRenderedPageBreak/>
        <w:t>ИНН 4202030492</w:t>
      </w:r>
    </w:p>
    <w:p w14:paraId="7A7025E1" w14:textId="77777777" w:rsidR="009542CC" w:rsidRPr="009542CC" w:rsidRDefault="009542CC" w:rsidP="009542CC">
      <w:pPr>
        <w:ind w:right="142" w:firstLine="709"/>
        <w:jc w:val="both"/>
        <w:rPr>
          <w:sz w:val="28"/>
          <w:szCs w:val="28"/>
        </w:rPr>
      </w:pPr>
      <w:r w:rsidRPr="009542CC">
        <w:rPr>
          <w:sz w:val="28"/>
          <w:szCs w:val="28"/>
        </w:rPr>
        <w:t>КПП 420201001</w:t>
      </w:r>
    </w:p>
    <w:p w14:paraId="3B6A3288" w14:textId="77777777" w:rsidR="009542CC" w:rsidRPr="009542CC" w:rsidRDefault="009542CC" w:rsidP="009542CC">
      <w:pPr>
        <w:spacing w:line="276" w:lineRule="auto"/>
        <w:ind w:right="142" w:firstLine="709"/>
        <w:jc w:val="both"/>
        <w:rPr>
          <w:sz w:val="28"/>
          <w:szCs w:val="28"/>
        </w:rPr>
      </w:pPr>
      <w:r w:rsidRPr="009542CC">
        <w:rPr>
          <w:sz w:val="28"/>
          <w:szCs w:val="28"/>
        </w:rPr>
        <w:t xml:space="preserve">Юридический адрес: 652645, Кемеровская область, г. Белово, </w:t>
      </w:r>
      <w:proofErr w:type="spellStart"/>
      <w:r w:rsidRPr="009542CC">
        <w:rPr>
          <w:sz w:val="28"/>
          <w:szCs w:val="28"/>
        </w:rPr>
        <w:t>пгт</w:t>
      </w:r>
      <w:proofErr w:type="spellEnd"/>
      <w:r w:rsidRPr="009542CC">
        <w:rPr>
          <w:sz w:val="28"/>
          <w:szCs w:val="28"/>
        </w:rPr>
        <w:t>. Новый городок, ул. Мусоргского, д. 39.</w:t>
      </w:r>
    </w:p>
    <w:p w14:paraId="742166BE" w14:textId="77777777" w:rsidR="009542CC" w:rsidRPr="009542CC" w:rsidRDefault="009542CC" w:rsidP="009542CC">
      <w:pPr>
        <w:tabs>
          <w:tab w:val="left" w:pos="426"/>
        </w:tabs>
        <w:spacing w:line="276" w:lineRule="auto"/>
        <w:ind w:right="142" w:firstLine="709"/>
        <w:jc w:val="both"/>
        <w:rPr>
          <w:sz w:val="28"/>
          <w:szCs w:val="28"/>
        </w:rPr>
      </w:pPr>
      <w:r w:rsidRPr="009542CC">
        <w:rPr>
          <w:sz w:val="28"/>
          <w:szCs w:val="28"/>
        </w:rPr>
        <w:t xml:space="preserve">Фактический адрес: 652645, Кемеровская область, г. Белово, </w:t>
      </w:r>
      <w:proofErr w:type="spellStart"/>
      <w:r w:rsidRPr="009542CC">
        <w:rPr>
          <w:sz w:val="28"/>
          <w:szCs w:val="28"/>
        </w:rPr>
        <w:t>пгт</w:t>
      </w:r>
      <w:proofErr w:type="spellEnd"/>
      <w:r w:rsidRPr="009542CC">
        <w:rPr>
          <w:sz w:val="28"/>
          <w:szCs w:val="28"/>
        </w:rPr>
        <w:t>. Новый городок, ул. Мусоргского, д. 39.</w:t>
      </w:r>
    </w:p>
    <w:p w14:paraId="406F70F9" w14:textId="77777777" w:rsidR="009542CC" w:rsidRPr="009542CC" w:rsidRDefault="009542CC" w:rsidP="009542CC">
      <w:pPr>
        <w:tabs>
          <w:tab w:val="left" w:pos="284"/>
          <w:tab w:val="left" w:pos="567"/>
        </w:tabs>
        <w:spacing w:line="276" w:lineRule="auto"/>
        <w:ind w:right="142" w:firstLine="709"/>
        <w:jc w:val="both"/>
        <w:rPr>
          <w:sz w:val="28"/>
          <w:szCs w:val="28"/>
        </w:rPr>
      </w:pPr>
      <w:r w:rsidRPr="009542CC">
        <w:rPr>
          <w:sz w:val="28"/>
          <w:szCs w:val="28"/>
        </w:rPr>
        <w:t xml:space="preserve">Должность, фамилия, имя, отчество руководителя – </w:t>
      </w:r>
      <w:proofErr w:type="spellStart"/>
      <w:r w:rsidRPr="009542CC">
        <w:rPr>
          <w:sz w:val="28"/>
          <w:szCs w:val="28"/>
        </w:rPr>
        <w:t>Чикалев</w:t>
      </w:r>
      <w:proofErr w:type="spellEnd"/>
      <w:r w:rsidRPr="009542CC">
        <w:rPr>
          <w:sz w:val="28"/>
          <w:szCs w:val="28"/>
        </w:rPr>
        <w:t xml:space="preserve"> Николай Николаевич</w:t>
      </w:r>
    </w:p>
    <w:p w14:paraId="0E4DD44E" w14:textId="77777777" w:rsidR="009542CC" w:rsidRPr="009542CC" w:rsidRDefault="009542CC" w:rsidP="009542CC">
      <w:pPr>
        <w:ind w:right="142" w:firstLine="709"/>
        <w:jc w:val="both"/>
        <w:rPr>
          <w:sz w:val="28"/>
          <w:szCs w:val="28"/>
        </w:rPr>
      </w:pPr>
      <w:r w:rsidRPr="009542CC">
        <w:rPr>
          <w:sz w:val="28"/>
          <w:szCs w:val="28"/>
        </w:rPr>
        <w:t>ООО «Теплоэнергетик» находится на общей системе налогообложения.</w:t>
      </w:r>
    </w:p>
    <w:p w14:paraId="5AD671A0" w14:textId="77777777" w:rsidR="009542CC" w:rsidRPr="009542CC" w:rsidRDefault="009542CC" w:rsidP="009542CC">
      <w:pPr>
        <w:spacing w:line="276" w:lineRule="auto"/>
        <w:ind w:right="142" w:firstLine="709"/>
        <w:jc w:val="both"/>
        <w:rPr>
          <w:sz w:val="28"/>
          <w:szCs w:val="28"/>
        </w:rPr>
      </w:pPr>
      <w:r w:rsidRPr="009542CC">
        <w:rPr>
          <w:sz w:val="28"/>
          <w:szCs w:val="28"/>
        </w:rPr>
        <w:t>ООО «Теплоэнергетик» осуществляет централизованное теплоснабжение потребителей г. Белово.</w:t>
      </w:r>
    </w:p>
    <w:p w14:paraId="6FD1F74A" w14:textId="77777777" w:rsidR="009542CC" w:rsidRPr="009542CC" w:rsidRDefault="009542CC" w:rsidP="009542CC">
      <w:pPr>
        <w:ind w:right="142" w:firstLine="709"/>
        <w:jc w:val="both"/>
        <w:rPr>
          <w:sz w:val="28"/>
          <w:szCs w:val="28"/>
        </w:rPr>
      </w:pPr>
      <w:r w:rsidRPr="009542CC">
        <w:rPr>
          <w:sz w:val="28"/>
          <w:szCs w:val="28"/>
        </w:rPr>
        <w:t>ООО «Теплоэнергетик» осуществляет свою деятельность</w:t>
      </w:r>
      <w:r w:rsidRPr="009542CC">
        <w:rPr>
          <w:sz w:val="28"/>
          <w:szCs w:val="28"/>
        </w:rPr>
        <w:br/>
        <w:t>в соответствии с действующим на территории Российской Федерации законодательством, Уставом предприятия (стр. 24-34, том 3).</w:t>
      </w:r>
    </w:p>
    <w:p w14:paraId="6508CEDC" w14:textId="77777777" w:rsidR="009542CC" w:rsidRPr="009542CC" w:rsidRDefault="009542CC" w:rsidP="009542CC">
      <w:pPr>
        <w:ind w:firstLine="709"/>
        <w:contextualSpacing/>
        <w:jc w:val="both"/>
        <w:rPr>
          <w:color w:val="000000"/>
          <w:sz w:val="28"/>
          <w:szCs w:val="28"/>
        </w:rPr>
      </w:pPr>
      <w:r w:rsidRPr="009542CC">
        <w:rPr>
          <w:color w:val="000000"/>
          <w:sz w:val="28"/>
          <w:szCs w:val="28"/>
        </w:rPr>
        <w:t>Здания, сооружения, оборудование находятся на праве владения и пользования, согласно концессионному соглашению № 1 от 01 ноября 2018 года (стр. 122-142 том 19). Срок действия данного соглашения с 01.11.2018 по 31.12.2028 г.</w:t>
      </w:r>
    </w:p>
    <w:p w14:paraId="1DF4CD3A" w14:textId="77777777" w:rsidR="009542CC" w:rsidRPr="009542CC" w:rsidRDefault="009542CC" w:rsidP="009542CC">
      <w:pPr>
        <w:ind w:firstLine="709"/>
        <w:contextualSpacing/>
        <w:jc w:val="both"/>
        <w:rPr>
          <w:color w:val="000000"/>
          <w:sz w:val="28"/>
          <w:szCs w:val="28"/>
        </w:rPr>
      </w:pPr>
      <w:r w:rsidRPr="009542CC">
        <w:rPr>
          <w:color w:val="000000"/>
          <w:sz w:val="28"/>
          <w:szCs w:val="28"/>
        </w:rPr>
        <w:t xml:space="preserve">На обслуживании предприятия по данному узлу теплоснабжения, согласно концессионному соглашению от 01.11.2018 № 1, находятся две котельные - котельная микрорайона «ИВУШКА» и котельная МКУ «СИБИРЬ-12,9», с присоединенными к ним тепловыми сетями. </w:t>
      </w:r>
    </w:p>
    <w:p w14:paraId="5371F4D9" w14:textId="77777777" w:rsidR="009542CC" w:rsidRPr="009542CC" w:rsidRDefault="009542CC" w:rsidP="009542CC">
      <w:pPr>
        <w:ind w:firstLine="709"/>
        <w:contextualSpacing/>
        <w:jc w:val="both"/>
        <w:rPr>
          <w:color w:val="000000"/>
          <w:sz w:val="28"/>
          <w:szCs w:val="28"/>
        </w:rPr>
      </w:pPr>
      <w:r w:rsidRPr="009542CC">
        <w:rPr>
          <w:color w:val="000000"/>
          <w:sz w:val="28"/>
          <w:szCs w:val="28"/>
        </w:rPr>
        <w:t>В котельной МКУ «СИБИРЬ-12,9», мощностью 12,9 Гкал/час установлено 5 котлов КВм-3 по 2,58 Гкал/час. В котельной микрорайона «ИВУШКА», мощностью 8,6 Гкал/час установлено 4 котла КВР-2,5 по 2,15 Гкал/час. Тепловые сети проложены надземным и подземным способом в двухтрубном исполнении. Температурный график 95/70°С.</w:t>
      </w:r>
    </w:p>
    <w:p w14:paraId="55CB0D4F" w14:textId="77777777" w:rsidR="009542CC" w:rsidRPr="009542CC" w:rsidRDefault="009542CC" w:rsidP="009542CC">
      <w:pPr>
        <w:ind w:right="142" w:firstLine="709"/>
        <w:jc w:val="both"/>
        <w:rPr>
          <w:sz w:val="28"/>
          <w:szCs w:val="28"/>
        </w:rPr>
      </w:pPr>
      <w:r w:rsidRPr="009542CC">
        <w:rPr>
          <w:sz w:val="28"/>
          <w:szCs w:val="28"/>
        </w:rPr>
        <w:t xml:space="preserve">В соответствии со статьей 8 Федерального закона от 27.07.2010 </w:t>
      </w:r>
      <w:r w:rsidRPr="009542CC">
        <w:rPr>
          <w:sz w:val="28"/>
          <w:szCs w:val="28"/>
        </w:rPr>
        <w:br/>
        <w:t xml:space="preserve">№ 190-ФЗ «О теплоснабжении», цены (тарифы) на товары, услуги </w:t>
      </w:r>
      <w:r w:rsidRPr="009542CC">
        <w:rPr>
          <w:sz w:val="28"/>
          <w:szCs w:val="28"/>
        </w:rPr>
        <w:br/>
        <w:t>в сфере теплоснабжения ООО «Теплоэнергетик» подлежат государственному регулированию.</w:t>
      </w:r>
    </w:p>
    <w:p w14:paraId="69CA7FCA" w14:textId="77777777" w:rsidR="009542CC" w:rsidRPr="009542CC" w:rsidRDefault="009542CC" w:rsidP="009542CC">
      <w:pPr>
        <w:ind w:right="142" w:firstLine="709"/>
        <w:jc w:val="both"/>
        <w:rPr>
          <w:sz w:val="28"/>
          <w:szCs w:val="28"/>
        </w:rPr>
      </w:pPr>
      <w:r w:rsidRPr="009542CC">
        <w:rPr>
          <w:sz w:val="28"/>
          <w:szCs w:val="28"/>
        </w:rPr>
        <w:t>Расходы предприятия на 2022 - 2028 годы рассчитываются в соответствии с пунктами 28 и 31 Основ ценообразования.</w:t>
      </w:r>
    </w:p>
    <w:p w14:paraId="18955E66" w14:textId="77777777" w:rsidR="009542CC" w:rsidRPr="009542CC" w:rsidRDefault="009542CC" w:rsidP="009542CC">
      <w:pPr>
        <w:autoSpaceDE w:val="0"/>
        <w:autoSpaceDN w:val="0"/>
        <w:adjustRightInd w:val="0"/>
        <w:ind w:right="142" w:firstLine="709"/>
        <w:jc w:val="both"/>
        <w:rPr>
          <w:sz w:val="28"/>
          <w:szCs w:val="28"/>
        </w:rPr>
      </w:pPr>
      <w:r w:rsidRPr="009542CC">
        <w:rPr>
          <w:sz w:val="28"/>
          <w:szCs w:val="28"/>
        </w:rPr>
        <w:t xml:space="preserve">Долгосрочные параметры регулирования на 2019 – 2028 годы </w:t>
      </w:r>
      <w:r w:rsidRPr="009542CC">
        <w:rPr>
          <w:sz w:val="28"/>
          <w:szCs w:val="28"/>
        </w:rPr>
        <w:br/>
        <w:t>утверждены постановлением региональной энергетической комиссии Кемеровской области от 19.02.2019 № 47 «Об установлении долгосрочных параметров регулирования ООО «Теплоэнергетик» для формирования долгосрочных тарифов на тепловую энергию, реализуемую на потребительском рынке г. Белово, по узлам теплоснабжения котельная МКУ «Сибирь – 12,9» и котельная микрорайона «Ивушка», на 2019 – 2028 годы».</w:t>
      </w:r>
    </w:p>
    <w:p w14:paraId="355325C1" w14:textId="77777777" w:rsidR="009542CC" w:rsidRPr="009542CC" w:rsidRDefault="009542CC" w:rsidP="009542CC">
      <w:pPr>
        <w:autoSpaceDE w:val="0"/>
        <w:autoSpaceDN w:val="0"/>
        <w:adjustRightInd w:val="0"/>
        <w:ind w:firstLine="709"/>
        <w:jc w:val="both"/>
        <w:rPr>
          <w:snapToGrid w:val="0"/>
          <w:sz w:val="28"/>
          <w:szCs w:val="28"/>
        </w:rPr>
      </w:pPr>
    </w:p>
    <w:p w14:paraId="51DC2784"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51" w:name="_Toc54691407"/>
      <w:r w:rsidRPr="009542CC">
        <w:rPr>
          <w:rFonts w:cs="Arial"/>
          <w:b/>
          <w:bCs/>
          <w:snapToGrid w:val="0"/>
          <w:kern w:val="32"/>
          <w:sz w:val="28"/>
          <w:szCs w:val="32"/>
          <w:lang w:eastAsia="en-US"/>
        </w:rPr>
        <w:lastRenderedPageBreak/>
        <w:t>3.Анализ соответствия расчетов тарифов и формы представления предложений нормативно – методическим документам по вопросам регулирования тарифов</w:t>
      </w:r>
      <w:bookmarkEnd w:id="351"/>
    </w:p>
    <w:p w14:paraId="05E4DAF5" w14:textId="77777777" w:rsidR="009542CC" w:rsidRPr="009542CC" w:rsidRDefault="009542CC" w:rsidP="009542CC">
      <w:pPr>
        <w:ind w:firstLine="709"/>
        <w:jc w:val="center"/>
        <w:rPr>
          <w:snapToGrid w:val="0"/>
          <w:sz w:val="28"/>
          <w:szCs w:val="28"/>
        </w:rPr>
      </w:pPr>
    </w:p>
    <w:p w14:paraId="37B0A0FA" w14:textId="77777777" w:rsidR="009542CC" w:rsidRPr="009542CC" w:rsidRDefault="009542CC" w:rsidP="009542CC">
      <w:pPr>
        <w:ind w:right="142" w:firstLine="709"/>
        <w:jc w:val="both"/>
        <w:rPr>
          <w:snapToGrid w:val="0"/>
          <w:sz w:val="28"/>
          <w:szCs w:val="28"/>
        </w:rPr>
      </w:pPr>
      <w:r w:rsidRPr="009542CC">
        <w:rPr>
          <w:snapToGrid w:val="0"/>
          <w:sz w:val="28"/>
          <w:szCs w:val="28"/>
        </w:rPr>
        <w:t>Материалы ООО «Теплоэнергетик» (г. Белово) по корректировке тарифов на 2021год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w:t>
      </w:r>
      <w:r w:rsidRPr="009542CC">
        <w:rPr>
          <w:snapToGrid w:val="0"/>
          <w:sz w:val="28"/>
          <w:szCs w:val="28"/>
        </w:rPr>
        <w:br/>
        <w:t xml:space="preserve">№ 760-э. Расчетно-обосновывающие материалы представлены надлежащим образом, в электронном виде в формате шаблона </w:t>
      </w:r>
      <w:r w:rsidRPr="009542CC">
        <w:rPr>
          <w:snapToGrid w:val="0"/>
          <w:sz w:val="28"/>
          <w:szCs w:val="28"/>
          <w:lang w:val="en-US"/>
        </w:rPr>
        <w:t>DOCS</w:t>
      </w:r>
      <w:r w:rsidRPr="009542CC">
        <w:rPr>
          <w:snapToGrid w:val="0"/>
          <w:sz w:val="28"/>
          <w:szCs w:val="28"/>
        </w:rPr>
        <w:t>.</w:t>
      </w:r>
      <w:r w:rsidRPr="009542CC">
        <w:rPr>
          <w:snapToGrid w:val="0"/>
          <w:sz w:val="28"/>
          <w:szCs w:val="28"/>
          <w:lang w:val="en-US"/>
        </w:rPr>
        <w:t>FORM</w:t>
      </w:r>
      <w:r w:rsidRPr="009542CC">
        <w:rPr>
          <w:snapToGrid w:val="0"/>
          <w:sz w:val="28"/>
          <w:szCs w:val="28"/>
        </w:rPr>
        <w:t>.6.42.</w:t>
      </w:r>
    </w:p>
    <w:p w14:paraId="0E1C6499" w14:textId="77777777" w:rsidR="009542CC" w:rsidRPr="009542CC" w:rsidRDefault="009542CC" w:rsidP="009542CC">
      <w:pPr>
        <w:ind w:firstLine="709"/>
        <w:jc w:val="both"/>
        <w:rPr>
          <w:snapToGrid w:val="0"/>
          <w:sz w:val="28"/>
          <w:szCs w:val="28"/>
        </w:rPr>
      </w:pPr>
    </w:p>
    <w:p w14:paraId="724C09E3"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bookmarkStart w:id="352" w:name="_Toc54691408"/>
      <w:r w:rsidRPr="009542CC">
        <w:rPr>
          <w:rFonts w:cs="Arial"/>
          <w:b/>
          <w:bCs/>
          <w:snapToGrid w:val="0"/>
          <w:kern w:val="32"/>
          <w:sz w:val="28"/>
          <w:szCs w:val="32"/>
          <w:lang w:eastAsia="en-US"/>
        </w:rPr>
        <w:t>4.Оценка достоверности данных, приведенных в предложениях</w:t>
      </w:r>
      <w:r w:rsidRPr="009542CC">
        <w:rPr>
          <w:rFonts w:cs="Arial"/>
          <w:b/>
          <w:bCs/>
          <w:snapToGrid w:val="0"/>
          <w:kern w:val="32"/>
          <w:sz w:val="28"/>
          <w:szCs w:val="32"/>
          <w:lang w:eastAsia="en-US"/>
        </w:rPr>
        <w:br/>
        <w:t xml:space="preserve"> об установлении тарифов</w:t>
      </w:r>
      <w:bookmarkEnd w:id="352"/>
    </w:p>
    <w:p w14:paraId="6A242E2B" w14:textId="77777777" w:rsidR="009542CC" w:rsidRPr="009542CC" w:rsidRDefault="009542CC" w:rsidP="009542CC">
      <w:pPr>
        <w:ind w:firstLine="709"/>
        <w:jc w:val="both"/>
        <w:rPr>
          <w:snapToGrid w:val="0"/>
          <w:sz w:val="28"/>
          <w:szCs w:val="28"/>
        </w:rPr>
      </w:pPr>
    </w:p>
    <w:p w14:paraId="090C0642" w14:textId="77777777" w:rsidR="009542CC" w:rsidRPr="009542CC" w:rsidRDefault="009542CC" w:rsidP="009542CC">
      <w:pPr>
        <w:ind w:right="142" w:firstLine="709"/>
        <w:jc w:val="both"/>
        <w:rPr>
          <w:snapToGrid w:val="0"/>
          <w:sz w:val="28"/>
          <w:szCs w:val="28"/>
        </w:rPr>
      </w:pPr>
      <w:r w:rsidRPr="009542CC">
        <w:rPr>
          <w:snapToGrid w:val="0"/>
          <w:sz w:val="28"/>
          <w:szCs w:val="28"/>
        </w:rPr>
        <w:t xml:space="preserve">Экспертами рассматривались и принимались во внимание </w:t>
      </w:r>
      <w:r w:rsidRPr="009542CC">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9542CC">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D58D543" w14:textId="77777777" w:rsidR="009542CC" w:rsidRPr="009542CC" w:rsidRDefault="009542CC" w:rsidP="009542CC">
      <w:pPr>
        <w:ind w:right="142" w:firstLine="709"/>
        <w:jc w:val="both"/>
        <w:rPr>
          <w:snapToGrid w:val="0"/>
          <w:sz w:val="28"/>
          <w:szCs w:val="28"/>
        </w:rPr>
      </w:pPr>
      <w:r w:rsidRPr="009542CC">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«Теплоэнергетик» информации для определения величины экономически обоснованных расходов по регулируемым</w:t>
      </w:r>
      <w:r w:rsidRPr="009542CC">
        <w:rPr>
          <w:snapToGrid w:val="0"/>
          <w:sz w:val="28"/>
          <w:szCs w:val="28"/>
        </w:rPr>
        <w:br/>
        <w:t>Региональной энергетической комиссии Кузбасса видам деятельности на 2022 год.</w:t>
      </w:r>
    </w:p>
    <w:p w14:paraId="43FA4986" w14:textId="77777777" w:rsidR="009542CC" w:rsidRPr="009542CC" w:rsidRDefault="009542CC" w:rsidP="009542CC">
      <w:pPr>
        <w:ind w:right="142" w:firstLine="709"/>
        <w:jc w:val="both"/>
        <w:rPr>
          <w:snapToGrid w:val="0"/>
          <w:sz w:val="28"/>
          <w:szCs w:val="28"/>
        </w:rPr>
      </w:pPr>
      <w:r w:rsidRPr="009542CC">
        <w:rPr>
          <w:snapToGrid w:val="0"/>
          <w:sz w:val="28"/>
          <w:szCs w:val="28"/>
        </w:rPr>
        <w:t xml:space="preserve">Экспертная оценка экономической обоснованности расходов </w:t>
      </w:r>
      <w:r w:rsidRPr="009542CC">
        <w:rPr>
          <w:snapToGrid w:val="0"/>
          <w:sz w:val="28"/>
          <w:szCs w:val="28"/>
        </w:rPr>
        <w:br/>
        <w:t xml:space="preserve">на производство, передачу и реализацию тепловой энергии, принимаемых </w:t>
      </w:r>
      <w:r w:rsidRPr="009542CC">
        <w:rPr>
          <w:snapToGrid w:val="0"/>
          <w:sz w:val="28"/>
          <w:szCs w:val="28"/>
        </w:rPr>
        <w:br/>
        <w:t>для расчета тарифов на 2022-2028 годы, производилась на основе расчета операционных расходов, анализа неподконтрольных расходов, расчета затрат на приобретение энергетических ресурсов.</w:t>
      </w:r>
    </w:p>
    <w:p w14:paraId="73E37FE1"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p>
    <w:p w14:paraId="79ADD1A5"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r w:rsidRPr="009542CC">
        <w:rPr>
          <w:rFonts w:cs="Arial"/>
          <w:b/>
          <w:bCs/>
          <w:snapToGrid w:val="0"/>
          <w:kern w:val="32"/>
          <w:sz w:val="28"/>
          <w:szCs w:val="32"/>
          <w:lang w:eastAsia="en-US"/>
        </w:rPr>
        <w:t>5. Предельные уровни цен на тепловую энергию (мощность)</w:t>
      </w:r>
    </w:p>
    <w:p w14:paraId="1C50B156" w14:textId="77777777" w:rsidR="009542CC" w:rsidRPr="009542CC" w:rsidRDefault="009542CC" w:rsidP="009542CC">
      <w:pPr>
        <w:ind w:firstLine="709"/>
        <w:rPr>
          <w:rFonts w:cs="Arial"/>
          <w:b/>
          <w:bCs/>
          <w:snapToGrid w:val="0"/>
          <w:kern w:val="32"/>
          <w:sz w:val="28"/>
          <w:szCs w:val="32"/>
          <w:lang w:eastAsia="en-US"/>
        </w:rPr>
      </w:pPr>
    </w:p>
    <w:p w14:paraId="5EAFF699" w14:textId="77777777" w:rsidR="009542CC" w:rsidRPr="009542CC" w:rsidRDefault="009542CC" w:rsidP="009542CC">
      <w:pPr>
        <w:ind w:firstLine="709"/>
        <w:jc w:val="both"/>
        <w:rPr>
          <w:snapToGrid w:val="0"/>
          <w:sz w:val="28"/>
          <w:szCs w:val="28"/>
        </w:rPr>
      </w:pPr>
      <w:r w:rsidRPr="009542CC">
        <w:rPr>
          <w:snapToGrid w:val="0"/>
          <w:sz w:val="28"/>
          <w:szCs w:val="28"/>
        </w:rPr>
        <w:t xml:space="preserve">Согласно Распоряжению Правительства РФ от 05.08.2021 № 2165-Р, муниципальное образование Беловский городской округ Кемеровской области – Кузбасса отнесено к ценовой зоне теплоснабжения. </w:t>
      </w:r>
    </w:p>
    <w:p w14:paraId="1F943AEE" w14:textId="77777777" w:rsidR="009542CC" w:rsidRPr="009542CC" w:rsidRDefault="009542CC" w:rsidP="009542CC">
      <w:pPr>
        <w:ind w:firstLine="709"/>
        <w:jc w:val="both"/>
        <w:rPr>
          <w:snapToGrid w:val="0"/>
          <w:sz w:val="28"/>
          <w:szCs w:val="28"/>
        </w:rPr>
      </w:pPr>
      <w:r w:rsidRPr="009542CC">
        <w:rPr>
          <w:snapToGrid w:val="0"/>
          <w:sz w:val="28"/>
          <w:szCs w:val="28"/>
        </w:rPr>
        <w:lastRenderedPageBreak/>
        <w:t xml:space="preserve">В соответствии с пунктом 1 статьи 23.6 Федерального закона </w:t>
      </w:r>
      <w:r w:rsidRPr="009542CC">
        <w:rPr>
          <w:snapToGrid w:val="0"/>
          <w:sz w:val="28"/>
          <w:szCs w:val="28"/>
        </w:rPr>
        <w:br/>
        <w:t xml:space="preserve">от 27.07.2010 № 190-ФЗ «О теплоснабжении», пунктом 3 Правил определения в ценовых зонах теплоснабжения предельного уровня цены </w:t>
      </w:r>
      <w:r w:rsidRPr="009542CC">
        <w:rPr>
          <w:snapToGrid w:val="0"/>
          <w:sz w:val="28"/>
          <w:szCs w:val="28"/>
        </w:rPr>
        <w:br/>
        <w:t>на тепловую энергию (мощность), утвержденных постановлением Правительства РФ от 15.12.2017 № 1562 (далее – Правила), предельный уровень цен на тепловую энергию (мощность) определяется и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w:t>
      </w:r>
    </w:p>
    <w:p w14:paraId="14A56CCB" w14:textId="77777777" w:rsidR="009542CC" w:rsidRPr="009542CC" w:rsidRDefault="009542CC" w:rsidP="009542CC">
      <w:pPr>
        <w:ind w:firstLine="709"/>
        <w:jc w:val="both"/>
        <w:rPr>
          <w:snapToGrid w:val="0"/>
          <w:sz w:val="28"/>
          <w:szCs w:val="28"/>
        </w:rPr>
      </w:pPr>
      <w:r w:rsidRPr="009542CC">
        <w:rPr>
          <w:snapToGrid w:val="0"/>
          <w:sz w:val="28"/>
          <w:szCs w:val="28"/>
        </w:rPr>
        <w:t xml:space="preserve">В соответствии с пунктом 2 статьи 23.6 Федерального закона </w:t>
      </w:r>
      <w:r w:rsidRPr="009542CC">
        <w:rPr>
          <w:snapToGrid w:val="0"/>
          <w:sz w:val="28"/>
          <w:szCs w:val="28"/>
        </w:rPr>
        <w:br/>
        <w:t xml:space="preserve">от 27.07.2010 № 190-ФЗ «О теплоснабжении», пунктом 57 Правил, если предельный уровень цены на тепловую энергию (мощность), определенный </w:t>
      </w:r>
      <w:r w:rsidRPr="009542CC">
        <w:rPr>
          <w:snapToGrid w:val="0"/>
          <w:sz w:val="28"/>
          <w:szCs w:val="28"/>
        </w:rPr>
        <w:br/>
        <w:t>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w:t>
      </w:r>
    </w:p>
    <w:p w14:paraId="294B614B" w14:textId="77777777" w:rsidR="009542CC" w:rsidRPr="009542CC" w:rsidRDefault="009542CC" w:rsidP="009542CC">
      <w:pPr>
        <w:widowControl w:val="0"/>
        <w:ind w:firstLine="720"/>
        <w:jc w:val="both"/>
        <w:rPr>
          <w:snapToGrid w:val="0"/>
          <w:sz w:val="28"/>
          <w:szCs w:val="28"/>
        </w:rPr>
      </w:pPr>
      <w:r w:rsidRPr="009542CC">
        <w:rPr>
          <w:snapToGrid w:val="0"/>
          <w:sz w:val="28"/>
          <w:szCs w:val="28"/>
        </w:rPr>
        <w:t>Предельная цена на тепловую энергию на 2022 год утверждена с учетом Распоряжения Губернатора Кемеровской области – Кузбасса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w:t>
      </w:r>
    </w:p>
    <w:p w14:paraId="4BE040E7" w14:textId="77777777" w:rsidR="009542CC" w:rsidRPr="009542CC" w:rsidRDefault="009542CC" w:rsidP="009542CC">
      <w:pPr>
        <w:ind w:firstLine="709"/>
        <w:jc w:val="both"/>
        <w:rPr>
          <w:b/>
          <w:bCs/>
        </w:rPr>
      </w:pPr>
      <w:r w:rsidRPr="009542CC">
        <w:rPr>
          <w:snapToGrid w:val="0"/>
          <w:sz w:val="28"/>
          <w:szCs w:val="28"/>
        </w:rPr>
        <w:t xml:space="preserve">Предельные уровни цен на тепловую энергию (мощность) в ценовой зоне теплоснабжения Беловский городской округ Кемеровской области – Кузбасса на 2022 год установлены для ООО «Теплоэнергетик» по узлам теплоснабжения котельная МКУ «Сибирь – 12,9» и котельная микрорайона «Ивушка» постановлением РЭК Кузбасса от 20 декабря 2021 г. № ____ с 01.01.2022  в размере 2 656,56,00 руб./Гкал;  с 01.07.2022 в размере 2 656,56 руб./Гкал.(без НДС), представлены в таблице 1. </w:t>
      </w:r>
    </w:p>
    <w:p w14:paraId="7526C2C5" w14:textId="77777777" w:rsidR="009542CC" w:rsidRPr="009542CC" w:rsidRDefault="009542CC" w:rsidP="009542CC">
      <w:pPr>
        <w:jc w:val="center"/>
        <w:rPr>
          <w:b/>
          <w:bCs/>
        </w:rPr>
      </w:pPr>
    </w:p>
    <w:p w14:paraId="6B0AEC23" w14:textId="77777777" w:rsidR="009542CC" w:rsidRPr="009542CC" w:rsidRDefault="009542CC" w:rsidP="009542CC">
      <w:pPr>
        <w:jc w:val="center"/>
        <w:rPr>
          <w:b/>
          <w:bCs/>
        </w:rPr>
        <w:sectPr w:rsidR="009542CC" w:rsidRPr="009542CC" w:rsidSect="00D507F9">
          <w:headerReference w:type="default" r:id="rId89"/>
          <w:footerReference w:type="even" r:id="rId90"/>
          <w:pgSz w:w="11906" w:h="16838"/>
          <w:pgMar w:top="1134" w:right="851" w:bottom="1134" w:left="1701" w:header="720" w:footer="720" w:gutter="0"/>
          <w:cols w:space="720"/>
          <w:titlePg/>
          <w:docGrid w:linePitch="326"/>
        </w:sectPr>
      </w:pPr>
    </w:p>
    <w:p w14:paraId="1D11DC33" w14:textId="77777777" w:rsidR="009542CC" w:rsidRPr="009542CC" w:rsidRDefault="009542CC" w:rsidP="009542CC">
      <w:pPr>
        <w:jc w:val="right"/>
        <w:rPr>
          <w:snapToGrid w:val="0"/>
          <w:sz w:val="28"/>
          <w:szCs w:val="28"/>
        </w:rPr>
      </w:pPr>
      <w:r w:rsidRPr="009542CC">
        <w:rPr>
          <w:b/>
          <w:bCs/>
        </w:rPr>
        <w:lastRenderedPageBreak/>
        <w:t xml:space="preserve">                                                                                               </w:t>
      </w:r>
      <w:r w:rsidRPr="009542CC">
        <w:rPr>
          <w:snapToGrid w:val="0"/>
          <w:sz w:val="28"/>
          <w:szCs w:val="28"/>
        </w:rPr>
        <w:t>Таблица 1</w:t>
      </w:r>
    </w:p>
    <w:p w14:paraId="51395024" w14:textId="77777777" w:rsidR="009542CC" w:rsidRPr="009542CC" w:rsidRDefault="009542CC" w:rsidP="009542CC">
      <w:pPr>
        <w:jc w:val="center"/>
        <w:rPr>
          <w:b/>
          <w:bCs/>
          <w:sz w:val="28"/>
          <w:szCs w:val="28"/>
        </w:rPr>
      </w:pPr>
      <w:r w:rsidRPr="009542CC">
        <w:rPr>
          <w:b/>
          <w:bCs/>
          <w:sz w:val="28"/>
          <w:szCs w:val="28"/>
        </w:rPr>
        <w:t xml:space="preserve">Предельные уровни цен на тепловую энергию (мощность) в ценовой зоне теплоснабжения </w:t>
      </w:r>
      <w:r w:rsidRPr="009542CC">
        <w:rPr>
          <w:b/>
          <w:bCs/>
          <w:sz w:val="28"/>
          <w:szCs w:val="28"/>
        </w:rPr>
        <w:br/>
        <w:t>Беловский городской округ Кемеровской области – Кузбасса на 2022 год</w:t>
      </w:r>
    </w:p>
    <w:p w14:paraId="1EC45716" w14:textId="77777777" w:rsidR="009542CC" w:rsidRPr="009542CC" w:rsidRDefault="009542CC" w:rsidP="009542CC">
      <w:pPr>
        <w:rPr>
          <w:sz w:val="28"/>
          <w:szCs w:val="28"/>
        </w:rPr>
      </w:pPr>
    </w:p>
    <w:tbl>
      <w:tblPr>
        <w:tblW w:w="14780" w:type="dxa"/>
        <w:jc w:val="center"/>
        <w:tblLook w:val="04A0" w:firstRow="1" w:lastRow="0" w:firstColumn="1" w:lastColumn="0" w:noHBand="0" w:noVBand="1"/>
      </w:tblPr>
      <w:tblGrid>
        <w:gridCol w:w="840"/>
        <w:gridCol w:w="4400"/>
        <w:gridCol w:w="3700"/>
        <w:gridCol w:w="1460"/>
        <w:gridCol w:w="1460"/>
        <w:gridCol w:w="1460"/>
        <w:gridCol w:w="1460"/>
      </w:tblGrid>
      <w:tr w:rsidR="009542CC" w:rsidRPr="009542CC" w14:paraId="01DEE927" w14:textId="77777777" w:rsidTr="00762F6E">
        <w:trPr>
          <w:trHeight w:val="300"/>
          <w:jc w:val="center"/>
        </w:trPr>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DB0F2" w14:textId="77777777" w:rsidR="009542CC" w:rsidRPr="009542CC" w:rsidRDefault="009542CC" w:rsidP="009542CC">
            <w:pPr>
              <w:jc w:val="center"/>
              <w:rPr>
                <w:color w:val="000000"/>
              </w:rPr>
            </w:pPr>
            <w:r w:rsidRPr="009542CC">
              <w:rPr>
                <w:color w:val="000000"/>
              </w:rPr>
              <w:t>№</w:t>
            </w:r>
          </w:p>
        </w:tc>
        <w:tc>
          <w:tcPr>
            <w:tcW w:w="4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A1877" w14:textId="77777777" w:rsidR="009542CC" w:rsidRPr="009542CC" w:rsidRDefault="009542CC" w:rsidP="009542CC">
            <w:pPr>
              <w:jc w:val="center"/>
              <w:rPr>
                <w:color w:val="000000"/>
              </w:rPr>
            </w:pPr>
            <w:r w:rsidRPr="009542CC">
              <w:rPr>
                <w:color w:val="000000"/>
              </w:rPr>
              <w:t>Наименование единой</w:t>
            </w:r>
            <w:r w:rsidRPr="009542CC">
              <w:rPr>
                <w:color w:val="000000"/>
              </w:rPr>
              <w:br/>
              <w:t>теплоснабжающей организации</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8471" w14:textId="77777777" w:rsidR="009542CC" w:rsidRPr="009542CC" w:rsidRDefault="009542CC" w:rsidP="009542CC">
            <w:pPr>
              <w:jc w:val="center"/>
              <w:rPr>
                <w:color w:val="000000"/>
              </w:rPr>
            </w:pPr>
            <w:r w:rsidRPr="009542CC">
              <w:rPr>
                <w:color w:val="000000"/>
              </w:rPr>
              <w:t>Система теплоснабжения</w:t>
            </w:r>
          </w:p>
        </w:tc>
        <w:tc>
          <w:tcPr>
            <w:tcW w:w="5840" w:type="dxa"/>
            <w:gridSpan w:val="4"/>
            <w:tcBorders>
              <w:top w:val="single" w:sz="4" w:space="0" w:color="auto"/>
              <w:left w:val="nil"/>
              <w:bottom w:val="single" w:sz="4" w:space="0" w:color="auto"/>
              <w:right w:val="single" w:sz="4" w:space="0" w:color="auto"/>
            </w:tcBorders>
            <w:shd w:val="clear" w:color="auto" w:fill="auto"/>
            <w:vAlign w:val="center"/>
            <w:hideMark/>
          </w:tcPr>
          <w:p w14:paraId="67BABC83" w14:textId="77777777" w:rsidR="009542CC" w:rsidRPr="009542CC" w:rsidRDefault="009542CC" w:rsidP="009542CC">
            <w:pPr>
              <w:jc w:val="center"/>
              <w:rPr>
                <w:color w:val="000000"/>
              </w:rPr>
            </w:pPr>
            <w:r w:rsidRPr="009542CC">
              <w:rPr>
                <w:color w:val="000000"/>
              </w:rPr>
              <w:t>Предельные уровни цен на тепловую энергию (мощность)</w:t>
            </w:r>
          </w:p>
        </w:tc>
      </w:tr>
      <w:tr w:rsidR="009542CC" w:rsidRPr="009542CC" w14:paraId="6FC1D5BD" w14:textId="77777777" w:rsidTr="00762F6E">
        <w:trPr>
          <w:trHeight w:val="30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FA31E6F" w14:textId="77777777" w:rsidR="009542CC" w:rsidRPr="009542CC" w:rsidRDefault="009542CC" w:rsidP="009542CC">
            <w:pPr>
              <w:rPr>
                <w:color w:val="000000"/>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0FD37B0C" w14:textId="77777777" w:rsidR="009542CC" w:rsidRPr="009542CC" w:rsidRDefault="009542CC" w:rsidP="009542CC">
            <w:pPr>
              <w:rPr>
                <w:color w:val="000000"/>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3F2422FF" w14:textId="77777777" w:rsidR="009542CC" w:rsidRPr="009542CC" w:rsidRDefault="009542CC" w:rsidP="009542CC">
            <w:pPr>
              <w:rPr>
                <w:color w:val="000000"/>
              </w:rPr>
            </w:pPr>
          </w:p>
        </w:tc>
        <w:tc>
          <w:tcPr>
            <w:tcW w:w="2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5F6DD8" w14:textId="77777777" w:rsidR="009542CC" w:rsidRPr="009542CC" w:rsidRDefault="009542CC" w:rsidP="009542CC">
            <w:pPr>
              <w:jc w:val="center"/>
              <w:rPr>
                <w:color w:val="000000"/>
              </w:rPr>
            </w:pPr>
            <w:r w:rsidRPr="009542CC">
              <w:rPr>
                <w:color w:val="000000"/>
              </w:rPr>
              <w:t>с 01.01.2022 по 30.06.2022</w:t>
            </w:r>
          </w:p>
        </w:tc>
        <w:tc>
          <w:tcPr>
            <w:tcW w:w="2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05F62C" w14:textId="77777777" w:rsidR="009542CC" w:rsidRPr="009542CC" w:rsidRDefault="009542CC" w:rsidP="009542CC">
            <w:pPr>
              <w:jc w:val="center"/>
              <w:rPr>
                <w:color w:val="000000"/>
              </w:rPr>
            </w:pPr>
            <w:r w:rsidRPr="009542CC">
              <w:rPr>
                <w:color w:val="000000"/>
              </w:rPr>
              <w:t>с 01.07.2022 по 31.12.2022</w:t>
            </w:r>
          </w:p>
        </w:tc>
      </w:tr>
      <w:tr w:rsidR="009542CC" w:rsidRPr="009542CC" w14:paraId="420FD71B" w14:textId="77777777" w:rsidTr="00762F6E">
        <w:trPr>
          <w:trHeight w:val="630"/>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A31B91B" w14:textId="77777777" w:rsidR="009542CC" w:rsidRPr="009542CC" w:rsidRDefault="009542CC" w:rsidP="009542CC">
            <w:pPr>
              <w:rPr>
                <w:color w:val="000000"/>
              </w:rPr>
            </w:pPr>
          </w:p>
        </w:tc>
        <w:tc>
          <w:tcPr>
            <w:tcW w:w="4400" w:type="dxa"/>
            <w:vMerge/>
            <w:tcBorders>
              <w:top w:val="single" w:sz="4" w:space="0" w:color="auto"/>
              <w:left w:val="single" w:sz="4" w:space="0" w:color="auto"/>
              <w:bottom w:val="single" w:sz="4" w:space="0" w:color="auto"/>
              <w:right w:val="single" w:sz="4" w:space="0" w:color="auto"/>
            </w:tcBorders>
            <w:vAlign w:val="center"/>
            <w:hideMark/>
          </w:tcPr>
          <w:p w14:paraId="60972DFA" w14:textId="77777777" w:rsidR="009542CC" w:rsidRPr="009542CC" w:rsidRDefault="009542CC" w:rsidP="009542CC">
            <w:pPr>
              <w:rPr>
                <w:color w:val="000000"/>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22CBC2B0" w14:textId="77777777" w:rsidR="009542CC" w:rsidRPr="009542CC" w:rsidRDefault="009542CC" w:rsidP="009542CC">
            <w:pPr>
              <w:rPr>
                <w:color w:val="000000"/>
              </w:rPr>
            </w:pPr>
          </w:p>
        </w:tc>
        <w:tc>
          <w:tcPr>
            <w:tcW w:w="1460" w:type="dxa"/>
            <w:tcBorders>
              <w:top w:val="nil"/>
              <w:left w:val="nil"/>
              <w:bottom w:val="single" w:sz="4" w:space="0" w:color="auto"/>
              <w:right w:val="single" w:sz="4" w:space="0" w:color="auto"/>
            </w:tcBorders>
            <w:shd w:val="clear" w:color="auto" w:fill="auto"/>
            <w:vAlign w:val="center"/>
            <w:hideMark/>
          </w:tcPr>
          <w:p w14:paraId="7DF89EDE" w14:textId="77777777" w:rsidR="009542CC" w:rsidRPr="009542CC" w:rsidRDefault="009542CC" w:rsidP="009542CC">
            <w:pPr>
              <w:jc w:val="center"/>
              <w:rPr>
                <w:color w:val="000000"/>
              </w:rPr>
            </w:pPr>
            <w:r w:rsidRPr="009542CC">
              <w:rPr>
                <w:color w:val="000000"/>
              </w:rPr>
              <w:t xml:space="preserve">руб./Гкал </w:t>
            </w:r>
            <w:r w:rsidRPr="009542CC">
              <w:rPr>
                <w:color w:val="000000"/>
              </w:rPr>
              <w:br/>
              <w:t>(без НДС)</w:t>
            </w:r>
          </w:p>
        </w:tc>
        <w:tc>
          <w:tcPr>
            <w:tcW w:w="1460" w:type="dxa"/>
            <w:tcBorders>
              <w:top w:val="nil"/>
              <w:left w:val="nil"/>
              <w:bottom w:val="single" w:sz="4" w:space="0" w:color="auto"/>
              <w:right w:val="single" w:sz="4" w:space="0" w:color="auto"/>
            </w:tcBorders>
            <w:shd w:val="clear" w:color="auto" w:fill="auto"/>
            <w:vAlign w:val="center"/>
            <w:hideMark/>
          </w:tcPr>
          <w:p w14:paraId="45F3AF0C" w14:textId="77777777" w:rsidR="009542CC" w:rsidRPr="009542CC" w:rsidRDefault="009542CC" w:rsidP="009542CC">
            <w:pPr>
              <w:jc w:val="center"/>
              <w:rPr>
                <w:color w:val="000000"/>
              </w:rPr>
            </w:pPr>
            <w:r w:rsidRPr="009542CC">
              <w:rPr>
                <w:color w:val="000000"/>
              </w:rPr>
              <w:t xml:space="preserve">руб./Гкал </w:t>
            </w:r>
            <w:r w:rsidRPr="009542CC">
              <w:rPr>
                <w:color w:val="000000"/>
              </w:rPr>
              <w:br/>
              <w:t xml:space="preserve">(с </w:t>
            </w:r>
            <w:proofErr w:type="gramStart"/>
            <w:r w:rsidRPr="009542CC">
              <w:rPr>
                <w:color w:val="000000"/>
              </w:rPr>
              <w:t>НДС)*</w:t>
            </w:r>
            <w:proofErr w:type="gramEnd"/>
          </w:p>
        </w:tc>
        <w:tc>
          <w:tcPr>
            <w:tcW w:w="1460" w:type="dxa"/>
            <w:tcBorders>
              <w:top w:val="nil"/>
              <w:left w:val="nil"/>
              <w:bottom w:val="single" w:sz="4" w:space="0" w:color="auto"/>
              <w:right w:val="single" w:sz="4" w:space="0" w:color="auto"/>
            </w:tcBorders>
            <w:shd w:val="clear" w:color="auto" w:fill="auto"/>
            <w:vAlign w:val="center"/>
            <w:hideMark/>
          </w:tcPr>
          <w:p w14:paraId="308F37B3" w14:textId="77777777" w:rsidR="009542CC" w:rsidRPr="009542CC" w:rsidRDefault="009542CC" w:rsidP="009542CC">
            <w:pPr>
              <w:jc w:val="center"/>
              <w:rPr>
                <w:color w:val="000000"/>
              </w:rPr>
            </w:pPr>
            <w:r w:rsidRPr="009542CC">
              <w:rPr>
                <w:color w:val="000000"/>
              </w:rPr>
              <w:t xml:space="preserve">руб./Гкал </w:t>
            </w:r>
            <w:r w:rsidRPr="009542CC">
              <w:rPr>
                <w:color w:val="000000"/>
              </w:rPr>
              <w:br/>
              <w:t>(без НДС)</w:t>
            </w:r>
          </w:p>
        </w:tc>
        <w:tc>
          <w:tcPr>
            <w:tcW w:w="1460" w:type="dxa"/>
            <w:tcBorders>
              <w:top w:val="nil"/>
              <w:left w:val="nil"/>
              <w:bottom w:val="single" w:sz="4" w:space="0" w:color="auto"/>
              <w:right w:val="single" w:sz="4" w:space="0" w:color="auto"/>
            </w:tcBorders>
            <w:shd w:val="clear" w:color="auto" w:fill="auto"/>
            <w:vAlign w:val="center"/>
            <w:hideMark/>
          </w:tcPr>
          <w:p w14:paraId="0158ADCA" w14:textId="77777777" w:rsidR="009542CC" w:rsidRPr="009542CC" w:rsidRDefault="009542CC" w:rsidP="009542CC">
            <w:pPr>
              <w:jc w:val="center"/>
              <w:rPr>
                <w:color w:val="000000"/>
              </w:rPr>
            </w:pPr>
            <w:r w:rsidRPr="009542CC">
              <w:rPr>
                <w:color w:val="000000"/>
              </w:rPr>
              <w:t xml:space="preserve">руб./Гкал </w:t>
            </w:r>
            <w:r w:rsidRPr="009542CC">
              <w:rPr>
                <w:color w:val="000000"/>
              </w:rPr>
              <w:br/>
              <w:t xml:space="preserve">(с </w:t>
            </w:r>
            <w:proofErr w:type="gramStart"/>
            <w:r w:rsidRPr="009542CC">
              <w:rPr>
                <w:color w:val="000000"/>
              </w:rPr>
              <w:t>НДС)*</w:t>
            </w:r>
            <w:proofErr w:type="gramEnd"/>
          </w:p>
        </w:tc>
      </w:tr>
      <w:tr w:rsidR="009542CC" w:rsidRPr="009542CC" w14:paraId="67AAFFD0" w14:textId="77777777" w:rsidTr="00762F6E">
        <w:trPr>
          <w:trHeight w:val="1575"/>
          <w:jc w:val="center"/>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4BBED8A" w14:textId="77777777" w:rsidR="009542CC" w:rsidRPr="009542CC" w:rsidRDefault="009542CC" w:rsidP="009542CC">
            <w:pPr>
              <w:jc w:val="center"/>
              <w:rPr>
                <w:color w:val="000000"/>
              </w:rPr>
            </w:pPr>
            <w:r w:rsidRPr="009542CC">
              <w:rPr>
                <w:color w:val="000000"/>
              </w:rPr>
              <w:t>1</w:t>
            </w:r>
          </w:p>
        </w:tc>
        <w:tc>
          <w:tcPr>
            <w:tcW w:w="4400" w:type="dxa"/>
            <w:tcBorders>
              <w:top w:val="nil"/>
              <w:left w:val="nil"/>
              <w:bottom w:val="single" w:sz="4" w:space="0" w:color="auto"/>
              <w:right w:val="single" w:sz="4" w:space="0" w:color="auto"/>
            </w:tcBorders>
            <w:shd w:val="clear" w:color="auto" w:fill="auto"/>
            <w:vAlign w:val="center"/>
            <w:hideMark/>
          </w:tcPr>
          <w:p w14:paraId="6894BE6B" w14:textId="77777777" w:rsidR="009542CC" w:rsidRPr="009542CC" w:rsidRDefault="009542CC" w:rsidP="009542CC">
            <w:pPr>
              <w:ind w:right="142" w:firstLine="709"/>
              <w:jc w:val="both"/>
            </w:pPr>
            <w:r w:rsidRPr="009542CC">
              <w:t xml:space="preserve">ООО «Теплоэнергетик» (по узлам теплоснабжения котельная МКУ «Сибирь - 12,9» и котельная микрорайона «Ивушка») </w:t>
            </w:r>
          </w:p>
          <w:p w14:paraId="2D59EF4E" w14:textId="77777777" w:rsidR="009542CC" w:rsidRPr="009542CC" w:rsidRDefault="009542CC" w:rsidP="009542CC">
            <w:pPr>
              <w:ind w:right="142" w:firstLine="709"/>
              <w:jc w:val="both"/>
              <w:rPr>
                <w:color w:val="000000"/>
              </w:rPr>
            </w:pPr>
            <w:r w:rsidRPr="009542CC">
              <w:rPr>
                <w:color w:val="000000"/>
              </w:rPr>
              <w:t xml:space="preserve">ИНН </w:t>
            </w:r>
            <w:r w:rsidRPr="009542CC">
              <w:t>4202030492</w:t>
            </w:r>
          </w:p>
        </w:tc>
        <w:tc>
          <w:tcPr>
            <w:tcW w:w="3700" w:type="dxa"/>
            <w:tcBorders>
              <w:top w:val="nil"/>
              <w:left w:val="nil"/>
              <w:bottom w:val="single" w:sz="4" w:space="0" w:color="auto"/>
              <w:right w:val="single" w:sz="4" w:space="0" w:color="auto"/>
            </w:tcBorders>
            <w:shd w:val="clear" w:color="auto" w:fill="auto"/>
            <w:vAlign w:val="center"/>
            <w:hideMark/>
          </w:tcPr>
          <w:p w14:paraId="6E3E5468" w14:textId="77777777" w:rsidR="009542CC" w:rsidRPr="009542CC" w:rsidRDefault="009542CC" w:rsidP="009542CC">
            <w:pPr>
              <w:jc w:val="center"/>
              <w:rPr>
                <w:color w:val="000000"/>
              </w:rPr>
            </w:pPr>
            <w:r w:rsidRPr="009542CC">
              <w:t>Котельные микрорайона «Ивушка», МКУ «Сибирь-12,9»</w:t>
            </w:r>
          </w:p>
        </w:tc>
        <w:tc>
          <w:tcPr>
            <w:tcW w:w="1460" w:type="dxa"/>
            <w:tcBorders>
              <w:top w:val="nil"/>
              <w:left w:val="nil"/>
              <w:bottom w:val="single" w:sz="4" w:space="0" w:color="auto"/>
              <w:right w:val="single" w:sz="4" w:space="0" w:color="auto"/>
            </w:tcBorders>
            <w:shd w:val="clear" w:color="auto" w:fill="auto"/>
            <w:noWrap/>
            <w:vAlign w:val="center"/>
            <w:hideMark/>
          </w:tcPr>
          <w:p w14:paraId="68390826" w14:textId="77777777" w:rsidR="009542CC" w:rsidRPr="009542CC" w:rsidRDefault="009542CC" w:rsidP="009542CC">
            <w:pPr>
              <w:jc w:val="center"/>
              <w:rPr>
                <w:color w:val="000000"/>
              </w:rPr>
            </w:pPr>
            <w:r w:rsidRPr="009542CC">
              <w:rPr>
                <w:color w:val="000000"/>
              </w:rPr>
              <w:t>2 656,56</w:t>
            </w:r>
          </w:p>
        </w:tc>
        <w:tc>
          <w:tcPr>
            <w:tcW w:w="1460" w:type="dxa"/>
            <w:tcBorders>
              <w:top w:val="nil"/>
              <w:left w:val="nil"/>
              <w:bottom w:val="single" w:sz="4" w:space="0" w:color="auto"/>
              <w:right w:val="single" w:sz="4" w:space="0" w:color="auto"/>
            </w:tcBorders>
            <w:shd w:val="clear" w:color="auto" w:fill="auto"/>
            <w:noWrap/>
            <w:vAlign w:val="center"/>
          </w:tcPr>
          <w:p w14:paraId="6EFA8912" w14:textId="77777777" w:rsidR="009542CC" w:rsidRPr="009542CC" w:rsidRDefault="009542CC" w:rsidP="009542CC">
            <w:pPr>
              <w:jc w:val="center"/>
              <w:rPr>
                <w:color w:val="000000"/>
              </w:rPr>
            </w:pPr>
            <w:r w:rsidRPr="009542CC">
              <w:rPr>
                <w:color w:val="000000"/>
              </w:rPr>
              <w:t>3 187,87</w:t>
            </w:r>
          </w:p>
        </w:tc>
        <w:tc>
          <w:tcPr>
            <w:tcW w:w="1460" w:type="dxa"/>
            <w:tcBorders>
              <w:top w:val="nil"/>
              <w:left w:val="nil"/>
              <w:bottom w:val="single" w:sz="4" w:space="0" w:color="auto"/>
              <w:right w:val="single" w:sz="4" w:space="0" w:color="auto"/>
            </w:tcBorders>
            <w:shd w:val="clear" w:color="auto" w:fill="auto"/>
            <w:noWrap/>
            <w:vAlign w:val="center"/>
          </w:tcPr>
          <w:p w14:paraId="1C696DA1" w14:textId="77777777" w:rsidR="009542CC" w:rsidRPr="009542CC" w:rsidRDefault="009542CC" w:rsidP="009542CC">
            <w:pPr>
              <w:jc w:val="center"/>
              <w:rPr>
                <w:color w:val="000000"/>
              </w:rPr>
            </w:pPr>
            <w:r w:rsidRPr="009542CC">
              <w:rPr>
                <w:color w:val="000000"/>
              </w:rPr>
              <w:t>2 656,56</w:t>
            </w:r>
          </w:p>
        </w:tc>
        <w:tc>
          <w:tcPr>
            <w:tcW w:w="1460" w:type="dxa"/>
            <w:tcBorders>
              <w:top w:val="nil"/>
              <w:left w:val="nil"/>
              <w:bottom w:val="single" w:sz="4" w:space="0" w:color="auto"/>
              <w:right w:val="single" w:sz="4" w:space="0" w:color="auto"/>
            </w:tcBorders>
            <w:shd w:val="clear" w:color="auto" w:fill="auto"/>
            <w:noWrap/>
            <w:vAlign w:val="center"/>
          </w:tcPr>
          <w:p w14:paraId="139F7728" w14:textId="77777777" w:rsidR="009542CC" w:rsidRPr="009542CC" w:rsidRDefault="009542CC" w:rsidP="009542CC">
            <w:pPr>
              <w:jc w:val="center"/>
              <w:rPr>
                <w:color w:val="000000"/>
              </w:rPr>
            </w:pPr>
            <w:r w:rsidRPr="009542CC">
              <w:rPr>
                <w:color w:val="000000"/>
              </w:rPr>
              <w:t>3 187,87</w:t>
            </w:r>
          </w:p>
        </w:tc>
      </w:tr>
    </w:tbl>
    <w:p w14:paraId="2624B6F1" w14:textId="77777777" w:rsidR="009542CC" w:rsidRPr="009542CC" w:rsidRDefault="009542CC" w:rsidP="009542CC">
      <w:pPr>
        <w:ind w:firstLine="709"/>
        <w:jc w:val="both"/>
        <w:rPr>
          <w:snapToGrid w:val="0"/>
          <w:sz w:val="28"/>
          <w:szCs w:val="28"/>
        </w:rPr>
      </w:pPr>
    </w:p>
    <w:p w14:paraId="698AF000" w14:textId="77777777" w:rsidR="009542CC" w:rsidRPr="009542CC" w:rsidRDefault="009542CC" w:rsidP="009542CC">
      <w:pPr>
        <w:jc w:val="center"/>
        <w:rPr>
          <w:b/>
          <w:bCs/>
        </w:rPr>
        <w:sectPr w:rsidR="009542CC" w:rsidRPr="009542CC" w:rsidSect="00D507F9">
          <w:pgSz w:w="16838" w:h="11906" w:orient="landscape"/>
          <w:pgMar w:top="1701" w:right="1134" w:bottom="851" w:left="1134" w:header="720" w:footer="720" w:gutter="0"/>
          <w:cols w:space="720"/>
          <w:titlePg/>
          <w:docGrid w:linePitch="326"/>
        </w:sectPr>
      </w:pPr>
    </w:p>
    <w:p w14:paraId="12260F89"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r w:rsidRPr="009542CC">
        <w:rPr>
          <w:rFonts w:cs="Arial"/>
          <w:b/>
          <w:bCs/>
          <w:snapToGrid w:val="0"/>
          <w:kern w:val="32"/>
          <w:sz w:val="28"/>
          <w:szCs w:val="32"/>
          <w:lang w:eastAsia="en-US"/>
        </w:rPr>
        <w:lastRenderedPageBreak/>
        <w:t xml:space="preserve">6. Тарифы на теплоноситель </w:t>
      </w:r>
    </w:p>
    <w:p w14:paraId="592EC4F3" w14:textId="77777777" w:rsidR="009542CC" w:rsidRPr="009542CC" w:rsidRDefault="009542CC" w:rsidP="009542CC">
      <w:pPr>
        <w:ind w:firstLine="709"/>
        <w:jc w:val="both"/>
        <w:rPr>
          <w:sz w:val="28"/>
          <w:szCs w:val="28"/>
        </w:rPr>
      </w:pPr>
    </w:p>
    <w:p w14:paraId="7246715F" w14:textId="77777777" w:rsidR="009542CC" w:rsidRPr="009542CC" w:rsidRDefault="009542CC" w:rsidP="009542CC">
      <w:pPr>
        <w:tabs>
          <w:tab w:val="left" w:pos="0"/>
          <w:tab w:val="left" w:pos="9900"/>
        </w:tabs>
        <w:spacing w:line="360" w:lineRule="auto"/>
        <w:ind w:right="142"/>
        <w:jc w:val="both"/>
        <w:rPr>
          <w:b/>
          <w:bCs/>
          <w:sz w:val="28"/>
          <w:szCs w:val="28"/>
        </w:rPr>
      </w:pPr>
      <w:r w:rsidRPr="009542CC">
        <w:rPr>
          <w:b/>
          <w:bCs/>
          <w:sz w:val="28"/>
          <w:szCs w:val="28"/>
        </w:rPr>
        <w:t xml:space="preserve">                             6.1 Открытая система горячего водоснабжения</w:t>
      </w:r>
    </w:p>
    <w:p w14:paraId="13783436" w14:textId="77777777" w:rsidR="009542CC" w:rsidRPr="009542CC" w:rsidRDefault="009542CC" w:rsidP="009542CC">
      <w:pPr>
        <w:ind w:firstLine="709"/>
        <w:jc w:val="both"/>
        <w:rPr>
          <w:sz w:val="28"/>
          <w:szCs w:val="28"/>
        </w:rPr>
      </w:pPr>
      <w:r w:rsidRPr="009542CC">
        <w:rPr>
          <w:sz w:val="28"/>
          <w:szCs w:val="28"/>
        </w:rPr>
        <w:t xml:space="preserve">Тарифы на теплоноситель в рамках данного экспертного заключения рассчитаны на период 2022 – 2028 годы методом индексации установленных тарифов. Данное решение принято в связи с тем, что предприятие эксплуатирует имущество на основании концессионного соглашения № 1 от 01.11.2018. При расчете долгосрочных тарифов методом индексации установленных тарифов базовый уровень расходов (первый год долгосрочного периода регулирования), согласно п. 33 главы </w:t>
      </w:r>
      <w:r w:rsidRPr="009542CC">
        <w:rPr>
          <w:sz w:val="28"/>
          <w:szCs w:val="28"/>
          <w:lang w:val="en-US"/>
        </w:rPr>
        <w:t>IV</w:t>
      </w:r>
      <w:r w:rsidRPr="009542CC">
        <w:rPr>
          <w:sz w:val="28"/>
          <w:szCs w:val="28"/>
        </w:rPr>
        <w:t xml:space="preserve"> Методических указаний, определяется методом экономически обоснованных расходов. Расчёт тарифов на теплоноситель производится на весь долгосрочный период регулирования, на горячую воду в открытой системе горячего водоснабжения (теплоснабжения) устанавливаются на 2022 год.</w:t>
      </w:r>
    </w:p>
    <w:p w14:paraId="0577C846" w14:textId="77777777" w:rsidR="009542CC" w:rsidRPr="009542CC" w:rsidRDefault="009542CC" w:rsidP="009542CC">
      <w:pPr>
        <w:ind w:firstLine="709"/>
        <w:jc w:val="both"/>
        <w:rPr>
          <w:sz w:val="28"/>
          <w:szCs w:val="28"/>
        </w:rPr>
      </w:pPr>
      <w:r w:rsidRPr="009542CC">
        <w:rPr>
          <w:sz w:val="28"/>
          <w:szCs w:val="28"/>
        </w:rPr>
        <w:t xml:space="preserve">Экспертами принималась за основу информация предприятия, что ООО «Теплоэнергетик» отпускает теплоноситель и горячую воду потребителям, подключенным к тепловым сетям предприятия, используя открытую схему теплоснабжения (горячего водоснабжения). По данным, представленным предприятием, отпуск теплоносителя и горячей воды производится от обслуживаемых котельных. Вода на котельных используется покупная от МУП «Водоканал» и ООО «Водоснабжение». </w:t>
      </w:r>
    </w:p>
    <w:p w14:paraId="5F4AD1EF" w14:textId="77777777" w:rsidR="009542CC" w:rsidRPr="009542CC" w:rsidRDefault="009542CC" w:rsidP="009542CC">
      <w:pPr>
        <w:ind w:firstLine="709"/>
        <w:jc w:val="both"/>
        <w:rPr>
          <w:sz w:val="28"/>
          <w:szCs w:val="28"/>
        </w:rPr>
      </w:pPr>
      <w:r w:rsidRPr="009542CC">
        <w:rPr>
          <w:sz w:val="28"/>
          <w:szCs w:val="28"/>
        </w:rPr>
        <w:t xml:space="preserve">Потребителями горячей воды и теплоносителя являются население, бюджетная сфера, иные потребители. </w:t>
      </w:r>
    </w:p>
    <w:p w14:paraId="5464B9FB" w14:textId="77777777" w:rsidR="009542CC" w:rsidRPr="009542CC" w:rsidRDefault="009542CC" w:rsidP="009542CC">
      <w:pPr>
        <w:ind w:firstLine="709"/>
        <w:jc w:val="both"/>
        <w:rPr>
          <w:sz w:val="16"/>
          <w:szCs w:val="16"/>
        </w:rPr>
      </w:pPr>
    </w:p>
    <w:p w14:paraId="373FAB33" w14:textId="77777777" w:rsidR="009542CC" w:rsidRPr="009542CC" w:rsidRDefault="009542CC" w:rsidP="009542CC">
      <w:pPr>
        <w:keepNext/>
        <w:tabs>
          <w:tab w:val="left" w:pos="284"/>
        </w:tabs>
        <w:jc w:val="center"/>
        <w:outlineLvl w:val="0"/>
        <w:rPr>
          <w:rFonts w:cs="Arial"/>
          <w:b/>
          <w:bCs/>
          <w:snapToGrid w:val="0"/>
          <w:kern w:val="32"/>
          <w:sz w:val="28"/>
          <w:szCs w:val="32"/>
          <w:lang w:eastAsia="en-US"/>
        </w:rPr>
      </w:pPr>
      <w:r w:rsidRPr="009542CC">
        <w:rPr>
          <w:rFonts w:cs="Arial"/>
          <w:b/>
          <w:bCs/>
          <w:snapToGrid w:val="0"/>
          <w:kern w:val="32"/>
          <w:sz w:val="28"/>
          <w:szCs w:val="32"/>
          <w:lang w:eastAsia="en-US"/>
        </w:rPr>
        <w:t>6.1.1 Тарифы на теплоноситель</w:t>
      </w:r>
    </w:p>
    <w:p w14:paraId="20979547" w14:textId="77777777" w:rsidR="009542CC" w:rsidRPr="009542CC" w:rsidRDefault="009542CC" w:rsidP="009542CC">
      <w:pPr>
        <w:jc w:val="center"/>
        <w:rPr>
          <w:b/>
          <w:bCs/>
          <w:snapToGrid w:val="0"/>
          <w:sz w:val="28"/>
          <w:szCs w:val="28"/>
        </w:rPr>
      </w:pPr>
    </w:p>
    <w:p w14:paraId="72467EC9" w14:textId="77777777" w:rsidR="009542CC" w:rsidRPr="009542CC" w:rsidRDefault="009542CC" w:rsidP="009542CC">
      <w:pPr>
        <w:ind w:firstLine="567"/>
        <w:jc w:val="both"/>
        <w:rPr>
          <w:sz w:val="28"/>
          <w:szCs w:val="28"/>
        </w:rPr>
      </w:pPr>
      <w:r w:rsidRPr="009542CC">
        <w:rPr>
          <w:sz w:val="28"/>
          <w:szCs w:val="28"/>
        </w:rPr>
        <w:t xml:space="preserve">Предлагаемые для установления тарифы на теплоноситель рассчитаны в соответствии с разделом </w:t>
      </w:r>
      <w:r w:rsidRPr="009542CC">
        <w:rPr>
          <w:sz w:val="28"/>
          <w:szCs w:val="28"/>
          <w:lang w:val="en-US"/>
        </w:rPr>
        <w:t>I</w:t>
      </w:r>
      <w:r w:rsidRPr="009542CC">
        <w:rPr>
          <w:sz w:val="28"/>
          <w:szCs w:val="28"/>
        </w:rPr>
        <w:t xml:space="preserve">V Основ ценообразования в сфере теплоснабжения, утверждённых Постановлением Правительства Российской Федерации от 22.10.2012 № 1075 и главы </w:t>
      </w:r>
      <w:r w:rsidRPr="009542CC">
        <w:rPr>
          <w:sz w:val="28"/>
          <w:szCs w:val="28"/>
          <w:lang w:val="en-US"/>
        </w:rPr>
        <w:t>IX</w:t>
      </w:r>
      <w:r w:rsidRPr="009542CC">
        <w:rPr>
          <w:sz w:val="28"/>
          <w:szCs w:val="28"/>
        </w:rPr>
        <w:t>.</w:t>
      </w:r>
      <w:r w:rsidRPr="009542CC">
        <w:rPr>
          <w:sz w:val="28"/>
          <w:szCs w:val="28"/>
          <w:lang w:val="en-US"/>
        </w:rPr>
        <w:t>V</w:t>
      </w:r>
      <w:r w:rsidRPr="009542CC">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157AD57D" w14:textId="77777777" w:rsidR="009542CC" w:rsidRPr="009542CC" w:rsidRDefault="009542CC" w:rsidP="009542CC">
      <w:pPr>
        <w:tabs>
          <w:tab w:val="left" w:pos="1890"/>
        </w:tabs>
        <w:ind w:firstLine="567"/>
        <w:jc w:val="both"/>
        <w:rPr>
          <w:sz w:val="28"/>
          <w:szCs w:val="28"/>
        </w:rPr>
      </w:pPr>
      <w:r w:rsidRPr="009542CC">
        <w:rPr>
          <w:sz w:val="28"/>
          <w:szCs w:val="28"/>
        </w:rPr>
        <w:t>Согласно схеме теплоснабжения, объем выработки теплоносителя по котельным микрорайона «Ивушка» и МКУ «Сибирь – 12,9» на 2022 год должен составить 69,0 тыс. м</w:t>
      </w:r>
      <w:r w:rsidRPr="009542CC">
        <w:rPr>
          <w:sz w:val="28"/>
          <w:szCs w:val="28"/>
          <w:vertAlign w:val="superscript"/>
        </w:rPr>
        <w:t>3</w:t>
      </w:r>
      <w:r w:rsidRPr="009542CC">
        <w:rPr>
          <w:sz w:val="28"/>
          <w:szCs w:val="28"/>
        </w:rPr>
        <w:t>.</w:t>
      </w:r>
    </w:p>
    <w:p w14:paraId="245CE89D" w14:textId="77777777" w:rsidR="009542CC" w:rsidRPr="009542CC" w:rsidRDefault="009542CC" w:rsidP="009542CC">
      <w:pPr>
        <w:tabs>
          <w:tab w:val="left" w:pos="1890"/>
        </w:tabs>
        <w:ind w:firstLine="567"/>
        <w:jc w:val="both"/>
        <w:rPr>
          <w:sz w:val="28"/>
          <w:szCs w:val="28"/>
        </w:rPr>
      </w:pPr>
      <w:r w:rsidRPr="009542CC">
        <w:rPr>
          <w:sz w:val="28"/>
          <w:szCs w:val="28"/>
        </w:rPr>
        <w:t>Проанализировав данные схемы теплоснабжения, а также представленные предприятием данные эксперты считают обоснованным принять объем теплоносителя на уровне предложений предприятия в размере 69,0 тыс. м</w:t>
      </w:r>
      <w:r w:rsidRPr="009542CC">
        <w:rPr>
          <w:sz w:val="28"/>
          <w:szCs w:val="28"/>
          <w:vertAlign w:val="superscript"/>
        </w:rPr>
        <w:t>3</w:t>
      </w:r>
      <w:r w:rsidRPr="009542CC">
        <w:rPr>
          <w:sz w:val="28"/>
          <w:szCs w:val="28"/>
        </w:rPr>
        <w:t>. Объем теплоносителя на собственные нужды котельных принят экспертами на уровне, учтённом в составе затрат на производство и реализацию тепловой энергии (15,10 тыс. м</w:t>
      </w:r>
      <w:r w:rsidRPr="009542CC">
        <w:rPr>
          <w:sz w:val="28"/>
          <w:szCs w:val="28"/>
          <w:vertAlign w:val="superscript"/>
        </w:rPr>
        <w:t>3</w:t>
      </w:r>
      <w:r w:rsidRPr="009542CC">
        <w:rPr>
          <w:sz w:val="28"/>
          <w:szCs w:val="28"/>
        </w:rPr>
        <w:t xml:space="preserve">).  </w:t>
      </w:r>
    </w:p>
    <w:p w14:paraId="1B549E76" w14:textId="77777777" w:rsidR="009542CC" w:rsidRPr="009542CC" w:rsidRDefault="009542CC" w:rsidP="009542CC">
      <w:pPr>
        <w:tabs>
          <w:tab w:val="left" w:pos="1890"/>
        </w:tabs>
        <w:ind w:firstLine="567"/>
        <w:jc w:val="both"/>
        <w:rPr>
          <w:sz w:val="28"/>
          <w:szCs w:val="28"/>
        </w:rPr>
      </w:pPr>
      <w:r w:rsidRPr="009542CC">
        <w:rPr>
          <w:sz w:val="28"/>
          <w:szCs w:val="28"/>
        </w:rPr>
        <w:t>Баланс теплоносителя сведен в таблице 2</w:t>
      </w:r>
    </w:p>
    <w:p w14:paraId="184FDD07" w14:textId="77777777" w:rsidR="009542CC" w:rsidRPr="009542CC" w:rsidRDefault="009542CC" w:rsidP="009542CC">
      <w:pPr>
        <w:spacing w:line="288" w:lineRule="auto"/>
        <w:ind w:firstLine="567"/>
        <w:jc w:val="right"/>
        <w:rPr>
          <w:sz w:val="28"/>
          <w:szCs w:val="28"/>
        </w:rPr>
      </w:pPr>
    </w:p>
    <w:p w14:paraId="4ADF05F2" w14:textId="77777777" w:rsidR="009542CC" w:rsidRPr="009542CC" w:rsidRDefault="009542CC" w:rsidP="009542CC">
      <w:pPr>
        <w:spacing w:line="288" w:lineRule="auto"/>
        <w:ind w:firstLine="567"/>
        <w:jc w:val="right"/>
        <w:rPr>
          <w:sz w:val="28"/>
          <w:szCs w:val="28"/>
        </w:rPr>
      </w:pPr>
    </w:p>
    <w:p w14:paraId="68F3FBCA" w14:textId="77777777" w:rsidR="009542CC" w:rsidRPr="009542CC" w:rsidRDefault="009542CC" w:rsidP="009542CC">
      <w:pPr>
        <w:spacing w:line="288" w:lineRule="auto"/>
        <w:ind w:firstLine="567"/>
        <w:jc w:val="right"/>
        <w:rPr>
          <w:sz w:val="28"/>
          <w:szCs w:val="28"/>
        </w:rPr>
      </w:pPr>
    </w:p>
    <w:p w14:paraId="730F5D48" w14:textId="77777777" w:rsidR="009542CC" w:rsidRPr="009542CC" w:rsidRDefault="009542CC" w:rsidP="009542CC">
      <w:pPr>
        <w:spacing w:line="288" w:lineRule="auto"/>
        <w:ind w:firstLine="567"/>
        <w:jc w:val="right"/>
        <w:rPr>
          <w:sz w:val="28"/>
          <w:szCs w:val="28"/>
        </w:rPr>
      </w:pPr>
      <w:r w:rsidRPr="009542CC">
        <w:rPr>
          <w:sz w:val="28"/>
          <w:szCs w:val="28"/>
        </w:rPr>
        <w:t>Таблица 2</w:t>
      </w:r>
    </w:p>
    <w:p w14:paraId="2F7A7863" w14:textId="77777777" w:rsidR="009542CC" w:rsidRPr="009542CC" w:rsidRDefault="009542CC" w:rsidP="009542CC">
      <w:pPr>
        <w:spacing w:line="288" w:lineRule="auto"/>
        <w:ind w:firstLine="567"/>
        <w:jc w:val="center"/>
        <w:rPr>
          <w:sz w:val="28"/>
          <w:szCs w:val="28"/>
        </w:rPr>
      </w:pPr>
      <w:r w:rsidRPr="009542CC">
        <w:rPr>
          <w:sz w:val="28"/>
          <w:szCs w:val="28"/>
        </w:rPr>
        <w:t>Баланс теплоносителя</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1308"/>
        <w:gridCol w:w="2048"/>
        <w:gridCol w:w="2024"/>
      </w:tblGrid>
      <w:tr w:rsidR="009542CC" w:rsidRPr="009542CC" w14:paraId="1DDF9711" w14:textId="77777777" w:rsidTr="00762F6E">
        <w:trPr>
          <w:trHeight w:val="761"/>
          <w:tblHeader/>
        </w:trPr>
        <w:tc>
          <w:tcPr>
            <w:tcW w:w="3879" w:type="dxa"/>
            <w:shd w:val="clear" w:color="auto" w:fill="auto"/>
          </w:tcPr>
          <w:p w14:paraId="086930BB" w14:textId="77777777" w:rsidR="009542CC" w:rsidRPr="009542CC" w:rsidRDefault="009542CC" w:rsidP="009542CC">
            <w:pPr>
              <w:spacing w:line="360" w:lineRule="auto"/>
              <w:ind w:right="-284"/>
              <w:jc w:val="center"/>
            </w:pPr>
            <w:r w:rsidRPr="009542CC">
              <w:t>Показатели</w:t>
            </w:r>
          </w:p>
        </w:tc>
        <w:tc>
          <w:tcPr>
            <w:tcW w:w="1308" w:type="dxa"/>
            <w:shd w:val="clear" w:color="auto" w:fill="auto"/>
          </w:tcPr>
          <w:p w14:paraId="467F2357" w14:textId="77777777" w:rsidR="009542CC" w:rsidRPr="009542CC" w:rsidRDefault="009542CC" w:rsidP="009542CC">
            <w:pPr>
              <w:spacing w:line="360" w:lineRule="auto"/>
              <w:ind w:right="-284"/>
              <w:jc w:val="center"/>
            </w:pPr>
            <w:r w:rsidRPr="009542CC">
              <w:t>Единицы</w:t>
            </w:r>
          </w:p>
          <w:p w14:paraId="167B9D4B" w14:textId="77777777" w:rsidR="009542CC" w:rsidRPr="009542CC" w:rsidRDefault="009542CC" w:rsidP="009542CC">
            <w:pPr>
              <w:spacing w:line="360" w:lineRule="auto"/>
              <w:ind w:right="-284"/>
              <w:jc w:val="center"/>
            </w:pPr>
            <w:r w:rsidRPr="009542CC">
              <w:t>измерения</w:t>
            </w:r>
          </w:p>
        </w:tc>
        <w:tc>
          <w:tcPr>
            <w:tcW w:w="2048" w:type="dxa"/>
            <w:shd w:val="clear" w:color="auto" w:fill="auto"/>
          </w:tcPr>
          <w:p w14:paraId="1F4E142D" w14:textId="77777777" w:rsidR="009542CC" w:rsidRPr="009542CC" w:rsidRDefault="009542CC" w:rsidP="009542CC">
            <w:pPr>
              <w:jc w:val="center"/>
              <w:rPr>
                <w:bCs/>
              </w:rPr>
            </w:pPr>
            <w:r w:rsidRPr="009542CC">
              <w:rPr>
                <w:bCs/>
              </w:rPr>
              <w:t>Предложения предприятия</w:t>
            </w:r>
          </w:p>
          <w:p w14:paraId="1168B23B" w14:textId="77777777" w:rsidR="009542CC" w:rsidRPr="009542CC" w:rsidRDefault="009542CC" w:rsidP="009542CC">
            <w:pPr>
              <w:spacing w:line="360" w:lineRule="auto"/>
              <w:ind w:right="-284"/>
            </w:pPr>
            <w:r w:rsidRPr="009542CC">
              <w:rPr>
                <w:bCs/>
                <w:lang w:val="en-US"/>
              </w:rPr>
              <w:t xml:space="preserve">     </w:t>
            </w:r>
            <w:r w:rsidRPr="009542CC">
              <w:rPr>
                <w:bCs/>
              </w:rPr>
              <w:t>на 2022 год</w:t>
            </w:r>
          </w:p>
        </w:tc>
        <w:tc>
          <w:tcPr>
            <w:tcW w:w="2024" w:type="dxa"/>
            <w:shd w:val="clear" w:color="auto" w:fill="auto"/>
          </w:tcPr>
          <w:p w14:paraId="788A3787" w14:textId="77777777" w:rsidR="009542CC" w:rsidRPr="009542CC" w:rsidRDefault="009542CC" w:rsidP="009542CC">
            <w:pPr>
              <w:jc w:val="center"/>
              <w:rPr>
                <w:bCs/>
              </w:rPr>
            </w:pPr>
            <w:r w:rsidRPr="009542CC">
              <w:rPr>
                <w:bCs/>
              </w:rPr>
              <w:t>Предложения экспертов</w:t>
            </w:r>
          </w:p>
          <w:p w14:paraId="69813BCA" w14:textId="77777777" w:rsidR="009542CC" w:rsidRPr="009542CC" w:rsidRDefault="009542CC" w:rsidP="009542CC">
            <w:pPr>
              <w:spacing w:line="360" w:lineRule="auto"/>
              <w:ind w:right="-284"/>
            </w:pPr>
            <w:r w:rsidRPr="009542CC">
              <w:rPr>
                <w:bCs/>
                <w:lang w:val="en-US"/>
              </w:rPr>
              <w:t xml:space="preserve">     </w:t>
            </w:r>
            <w:r w:rsidRPr="009542CC">
              <w:rPr>
                <w:bCs/>
              </w:rPr>
              <w:t>на 2022 год</w:t>
            </w:r>
          </w:p>
        </w:tc>
      </w:tr>
      <w:tr w:rsidR="009542CC" w:rsidRPr="009542CC" w14:paraId="34A552CF" w14:textId="77777777" w:rsidTr="00762F6E">
        <w:trPr>
          <w:trHeight w:val="345"/>
        </w:trPr>
        <w:tc>
          <w:tcPr>
            <w:tcW w:w="3879" w:type="dxa"/>
            <w:shd w:val="clear" w:color="auto" w:fill="auto"/>
          </w:tcPr>
          <w:p w14:paraId="25B3231F" w14:textId="77777777" w:rsidR="009542CC" w:rsidRPr="009542CC" w:rsidRDefault="009542CC" w:rsidP="009542CC">
            <w:pPr>
              <w:spacing w:line="360" w:lineRule="auto"/>
              <w:ind w:right="-284"/>
            </w:pPr>
            <w:r w:rsidRPr="009542CC">
              <w:t>Теплоносителя всего, в том числе</w:t>
            </w:r>
          </w:p>
        </w:tc>
        <w:tc>
          <w:tcPr>
            <w:tcW w:w="1308" w:type="dxa"/>
            <w:shd w:val="clear" w:color="auto" w:fill="auto"/>
          </w:tcPr>
          <w:p w14:paraId="64571BB9" w14:textId="77777777" w:rsidR="009542CC" w:rsidRPr="009542CC" w:rsidRDefault="009542CC" w:rsidP="009542CC">
            <w:pPr>
              <w:spacing w:line="360" w:lineRule="auto"/>
              <w:ind w:right="-284"/>
              <w:jc w:val="center"/>
            </w:pPr>
            <w:r w:rsidRPr="009542CC">
              <w:rPr>
                <w:vertAlign w:val="superscript"/>
              </w:rPr>
              <w:t>тыс. м3</w:t>
            </w:r>
          </w:p>
        </w:tc>
        <w:tc>
          <w:tcPr>
            <w:tcW w:w="2048" w:type="dxa"/>
            <w:shd w:val="clear" w:color="auto" w:fill="auto"/>
          </w:tcPr>
          <w:p w14:paraId="7CCF82A3" w14:textId="77777777" w:rsidR="009542CC" w:rsidRPr="009542CC" w:rsidRDefault="009542CC" w:rsidP="009542CC">
            <w:pPr>
              <w:spacing w:line="360" w:lineRule="auto"/>
              <w:ind w:right="-284"/>
              <w:jc w:val="center"/>
            </w:pPr>
            <w:r w:rsidRPr="009542CC">
              <w:t>69,00</w:t>
            </w:r>
          </w:p>
        </w:tc>
        <w:tc>
          <w:tcPr>
            <w:tcW w:w="2024" w:type="dxa"/>
            <w:shd w:val="clear" w:color="auto" w:fill="auto"/>
          </w:tcPr>
          <w:p w14:paraId="3FD39FC6" w14:textId="77777777" w:rsidR="009542CC" w:rsidRPr="009542CC" w:rsidRDefault="009542CC" w:rsidP="009542CC">
            <w:pPr>
              <w:spacing w:line="360" w:lineRule="auto"/>
              <w:ind w:right="-284"/>
              <w:jc w:val="center"/>
            </w:pPr>
            <w:r w:rsidRPr="009542CC">
              <w:t>69,00</w:t>
            </w:r>
          </w:p>
        </w:tc>
      </w:tr>
      <w:tr w:rsidR="009542CC" w:rsidRPr="009542CC" w14:paraId="5C3E04EC" w14:textId="77777777" w:rsidTr="00762F6E">
        <w:tc>
          <w:tcPr>
            <w:tcW w:w="3879" w:type="dxa"/>
            <w:shd w:val="clear" w:color="auto" w:fill="auto"/>
          </w:tcPr>
          <w:p w14:paraId="4566ADE9" w14:textId="77777777" w:rsidR="009542CC" w:rsidRPr="009542CC" w:rsidRDefault="009542CC" w:rsidP="009542CC">
            <w:pPr>
              <w:spacing w:line="360" w:lineRule="auto"/>
              <w:ind w:right="-284"/>
              <w:rPr>
                <w:lang w:val="en-US"/>
              </w:rPr>
            </w:pPr>
            <w:r w:rsidRPr="009542CC">
              <w:t>Полезный отпуск теплоносителя:</w:t>
            </w:r>
          </w:p>
        </w:tc>
        <w:tc>
          <w:tcPr>
            <w:tcW w:w="1308" w:type="dxa"/>
            <w:shd w:val="clear" w:color="auto" w:fill="auto"/>
          </w:tcPr>
          <w:p w14:paraId="0F2A8DE7" w14:textId="77777777" w:rsidR="009542CC" w:rsidRPr="009542CC" w:rsidRDefault="009542CC" w:rsidP="009542CC">
            <w:pPr>
              <w:spacing w:line="360" w:lineRule="auto"/>
              <w:ind w:right="-284"/>
              <w:jc w:val="center"/>
              <w:rPr>
                <w:vertAlign w:val="superscript"/>
              </w:rPr>
            </w:pPr>
            <w:r w:rsidRPr="009542CC">
              <w:rPr>
                <w:vertAlign w:val="superscript"/>
              </w:rPr>
              <w:t>тыс. м3</w:t>
            </w:r>
          </w:p>
        </w:tc>
        <w:tc>
          <w:tcPr>
            <w:tcW w:w="2048" w:type="dxa"/>
            <w:shd w:val="clear" w:color="auto" w:fill="auto"/>
          </w:tcPr>
          <w:p w14:paraId="6E928A9E" w14:textId="77777777" w:rsidR="009542CC" w:rsidRPr="009542CC" w:rsidRDefault="009542CC" w:rsidP="009542CC">
            <w:pPr>
              <w:spacing w:line="360" w:lineRule="auto"/>
              <w:ind w:right="-284"/>
              <w:jc w:val="center"/>
            </w:pPr>
            <w:r w:rsidRPr="009542CC">
              <w:t>53,90</w:t>
            </w:r>
          </w:p>
        </w:tc>
        <w:tc>
          <w:tcPr>
            <w:tcW w:w="2024" w:type="dxa"/>
            <w:shd w:val="clear" w:color="auto" w:fill="auto"/>
          </w:tcPr>
          <w:p w14:paraId="06DCB5FB" w14:textId="77777777" w:rsidR="009542CC" w:rsidRPr="009542CC" w:rsidRDefault="009542CC" w:rsidP="009542CC">
            <w:pPr>
              <w:spacing w:line="360" w:lineRule="auto"/>
              <w:ind w:right="-284"/>
              <w:jc w:val="center"/>
            </w:pPr>
            <w:r w:rsidRPr="009542CC">
              <w:t>53,90</w:t>
            </w:r>
          </w:p>
        </w:tc>
      </w:tr>
      <w:tr w:rsidR="009542CC" w:rsidRPr="009542CC" w14:paraId="3944575D" w14:textId="77777777" w:rsidTr="00762F6E">
        <w:tc>
          <w:tcPr>
            <w:tcW w:w="3879" w:type="dxa"/>
            <w:shd w:val="clear" w:color="auto" w:fill="auto"/>
          </w:tcPr>
          <w:p w14:paraId="524FA80D" w14:textId="77777777" w:rsidR="009542CC" w:rsidRPr="009542CC" w:rsidRDefault="009542CC" w:rsidP="009542CC">
            <w:pPr>
              <w:spacing w:line="360" w:lineRule="auto"/>
              <w:ind w:right="-284"/>
            </w:pPr>
            <w:r w:rsidRPr="009542CC">
              <w:t xml:space="preserve">Полезный отпуск теплоносителя на </w:t>
            </w:r>
          </w:p>
          <w:p w14:paraId="54EEDE27" w14:textId="77777777" w:rsidR="009542CC" w:rsidRPr="009542CC" w:rsidRDefault="009542CC" w:rsidP="009542CC">
            <w:pPr>
              <w:spacing w:line="360" w:lineRule="auto"/>
              <w:ind w:right="-284"/>
            </w:pPr>
            <w:r w:rsidRPr="009542CC">
              <w:t>потребительский рынок:</w:t>
            </w:r>
          </w:p>
        </w:tc>
        <w:tc>
          <w:tcPr>
            <w:tcW w:w="1308" w:type="dxa"/>
            <w:shd w:val="clear" w:color="auto" w:fill="auto"/>
          </w:tcPr>
          <w:p w14:paraId="6ACD596E" w14:textId="77777777" w:rsidR="009542CC" w:rsidRPr="009542CC" w:rsidRDefault="009542CC" w:rsidP="009542CC">
            <w:pPr>
              <w:spacing w:line="360" w:lineRule="auto"/>
              <w:ind w:right="-284"/>
              <w:jc w:val="center"/>
            </w:pPr>
            <w:r w:rsidRPr="009542CC">
              <w:rPr>
                <w:vertAlign w:val="superscript"/>
              </w:rPr>
              <w:t>тыс. м3</w:t>
            </w:r>
          </w:p>
        </w:tc>
        <w:tc>
          <w:tcPr>
            <w:tcW w:w="2048" w:type="dxa"/>
            <w:shd w:val="clear" w:color="auto" w:fill="auto"/>
          </w:tcPr>
          <w:p w14:paraId="62ECB3F0" w14:textId="77777777" w:rsidR="009542CC" w:rsidRPr="009542CC" w:rsidRDefault="009542CC" w:rsidP="009542CC">
            <w:pPr>
              <w:spacing w:line="360" w:lineRule="auto"/>
              <w:ind w:right="-284"/>
              <w:jc w:val="center"/>
            </w:pPr>
            <w:r w:rsidRPr="009542CC">
              <w:t>50,30</w:t>
            </w:r>
          </w:p>
        </w:tc>
        <w:tc>
          <w:tcPr>
            <w:tcW w:w="2024" w:type="dxa"/>
            <w:shd w:val="clear" w:color="auto" w:fill="auto"/>
          </w:tcPr>
          <w:p w14:paraId="2DBFFC71" w14:textId="77777777" w:rsidR="009542CC" w:rsidRPr="009542CC" w:rsidRDefault="009542CC" w:rsidP="009542CC">
            <w:pPr>
              <w:spacing w:line="360" w:lineRule="auto"/>
              <w:ind w:right="-284"/>
              <w:jc w:val="center"/>
            </w:pPr>
            <w:r w:rsidRPr="009542CC">
              <w:t>50,30</w:t>
            </w:r>
          </w:p>
        </w:tc>
      </w:tr>
      <w:tr w:rsidR="009542CC" w:rsidRPr="009542CC" w14:paraId="7C1C9BFE" w14:textId="77777777" w:rsidTr="00762F6E">
        <w:tc>
          <w:tcPr>
            <w:tcW w:w="3879" w:type="dxa"/>
            <w:shd w:val="clear" w:color="auto" w:fill="auto"/>
          </w:tcPr>
          <w:p w14:paraId="0DD85C3C" w14:textId="77777777" w:rsidR="009542CC" w:rsidRPr="009542CC" w:rsidRDefault="009542CC" w:rsidP="009542CC">
            <w:pPr>
              <w:spacing w:line="360" w:lineRule="auto"/>
              <w:ind w:right="-284"/>
            </w:pPr>
            <w:r w:rsidRPr="009542CC">
              <w:t xml:space="preserve">     население</w:t>
            </w:r>
          </w:p>
        </w:tc>
        <w:tc>
          <w:tcPr>
            <w:tcW w:w="1308" w:type="dxa"/>
            <w:shd w:val="clear" w:color="auto" w:fill="auto"/>
          </w:tcPr>
          <w:p w14:paraId="40572E48" w14:textId="77777777" w:rsidR="009542CC" w:rsidRPr="009542CC" w:rsidRDefault="009542CC" w:rsidP="009542CC">
            <w:pPr>
              <w:spacing w:line="360" w:lineRule="auto"/>
              <w:ind w:right="-284"/>
              <w:jc w:val="center"/>
            </w:pPr>
            <w:r w:rsidRPr="009542CC">
              <w:rPr>
                <w:vertAlign w:val="superscript"/>
              </w:rPr>
              <w:t>тыс. м3</w:t>
            </w:r>
          </w:p>
        </w:tc>
        <w:tc>
          <w:tcPr>
            <w:tcW w:w="2048" w:type="dxa"/>
            <w:shd w:val="clear" w:color="auto" w:fill="auto"/>
          </w:tcPr>
          <w:p w14:paraId="6B975ABE" w14:textId="77777777" w:rsidR="009542CC" w:rsidRPr="009542CC" w:rsidRDefault="009542CC" w:rsidP="009542CC">
            <w:pPr>
              <w:spacing w:line="360" w:lineRule="auto"/>
              <w:ind w:right="-284"/>
              <w:jc w:val="center"/>
            </w:pPr>
            <w:r w:rsidRPr="009542CC">
              <w:t>42,80</w:t>
            </w:r>
          </w:p>
        </w:tc>
        <w:tc>
          <w:tcPr>
            <w:tcW w:w="2024" w:type="dxa"/>
            <w:shd w:val="clear" w:color="auto" w:fill="auto"/>
          </w:tcPr>
          <w:p w14:paraId="28811C04" w14:textId="77777777" w:rsidR="009542CC" w:rsidRPr="009542CC" w:rsidRDefault="009542CC" w:rsidP="009542CC">
            <w:pPr>
              <w:spacing w:line="360" w:lineRule="auto"/>
              <w:ind w:right="-284"/>
              <w:jc w:val="center"/>
            </w:pPr>
            <w:r w:rsidRPr="009542CC">
              <w:t>42,80</w:t>
            </w:r>
          </w:p>
        </w:tc>
      </w:tr>
      <w:tr w:rsidR="009542CC" w:rsidRPr="009542CC" w14:paraId="1C1C0BDB" w14:textId="77777777" w:rsidTr="00762F6E">
        <w:tc>
          <w:tcPr>
            <w:tcW w:w="3879" w:type="dxa"/>
            <w:shd w:val="clear" w:color="auto" w:fill="auto"/>
          </w:tcPr>
          <w:p w14:paraId="7099579B" w14:textId="77777777" w:rsidR="009542CC" w:rsidRPr="009542CC" w:rsidRDefault="009542CC" w:rsidP="009542CC">
            <w:pPr>
              <w:spacing w:line="360" w:lineRule="auto"/>
              <w:ind w:right="-284"/>
            </w:pPr>
            <w:r w:rsidRPr="009542CC">
              <w:t xml:space="preserve">     бюджет</w:t>
            </w:r>
          </w:p>
        </w:tc>
        <w:tc>
          <w:tcPr>
            <w:tcW w:w="1308" w:type="dxa"/>
            <w:shd w:val="clear" w:color="auto" w:fill="auto"/>
          </w:tcPr>
          <w:p w14:paraId="45C2CAB9" w14:textId="77777777" w:rsidR="009542CC" w:rsidRPr="009542CC" w:rsidRDefault="009542CC" w:rsidP="009542CC">
            <w:pPr>
              <w:spacing w:line="360" w:lineRule="auto"/>
              <w:ind w:right="-284"/>
              <w:jc w:val="center"/>
            </w:pPr>
            <w:r w:rsidRPr="009542CC">
              <w:rPr>
                <w:vertAlign w:val="superscript"/>
              </w:rPr>
              <w:t>тыс. м3</w:t>
            </w:r>
          </w:p>
        </w:tc>
        <w:tc>
          <w:tcPr>
            <w:tcW w:w="2048" w:type="dxa"/>
            <w:shd w:val="clear" w:color="auto" w:fill="auto"/>
          </w:tcPr>
          <w:p w14:paraId="5CE7E6F5" w14:textId="77777777" w:rsidR="009542CC" w:rsidRPr="009542CC" w:rsidRDefault="009542CC" w:rsidP="009542CC">
            <w:pPr>
              <w:spacing w:line="360" w:lineRule="auto"/>
              <w:ind w:right="-284"/>
              <w:jc w:val="center"/>
            </w:pPr>
            <w:r w:rsidRPr="009542CC">
              <w:t>5,40</w:t>
            </w:r>
          </w:p>
        </w:tc>
        <w:tc>
          <w:tcPr>
            <w:tcW w:w="2024" w:type="dxa"/>
            <w:shd w:val="clear" w:color="auto" w:fill="auto"/>
          </w:tcPr>
          <w:p w14:paraId="47943758" w14:textId="77777777" w:rsidR="009542CC" w:rsidRPr="009542CC" w:rsidRDefault="009542CC" w:rsidP="009542CC">
            <w:pPr>
              <w:spacing w:line="360" w:lineRule="auto"/>
              <w:ind w:right="-284"/>
              <w:jc w:val="center"/>
            </w:pPr>
            <w:r w:rsidRPr="009542CC">
              <w:t>5,40</w:t>
            </w:r>
          </w:p>
        </w:tc>
      </w:tr>
      <w:tr w:rsidR="009542CC" w:rsidRPr="009542CC" w14:paraId="4E5967BD" w14:textId="77777777" w:rsidTr="00762F6E">
        <w:tc>
          <w:tcPr>
            <w:tcW w:w="3879" w:type="dxa"/>
            <w:shd w:val="clear" w:color="auto" w:fill="auto"/>
          </w:tcPr>
          <w:p w14:paraId="7AFF7EB6" w14:textId="77777777" w:rsidR="009542CC" w:rsidRPr="009542CC" w:rsidRDefault="009542CC" w:rsidP="009542CC">
            <w:pPr>
              <w:spacing w:line="360" w:lineRule="auto"/>
              <w:ind w:right="-284"/>
            </w:pPr>
            <w:r w:rsidRPr="009542CC">
              <w:t xml:space="preserve">     иные</w:t>
            </w:r>
          </w:p>
        </w:tc>
        <w:tc>
          <w:tcPr>
            <w:tcW w:w="1308" w:type="dxa"/>
            <w:shd w:val="clear" w:color="auto" w:fill="auto"/>
          </w:tcPr>
          <w:p w14:paraId="36AD0820" w14:textId="77777777" w:rsidR="009542CC" w:rsidRPr="009542CC" w:rsidRDefault="009542CC" w:rsidP="009542CC">
            <w:pPr>
              <w:spacing w:line="360" w:lineRule="auto"/>
              <w:ind w:right="-284"/>
              <w:jc w:val="center"/>
            </w:pPr>
            <w:r w:rsidRPr="009542CC">
              <w:rPr>
                <w:vertAlign w:val="superscript"/>
              </w:rPr>
              <w:t>тыс. м3</w:t>
            </w:r>
          </w:p>
        </w:tc>
        <w:tc>
          <w:tcPr>
            <w:tcW w:w="2048" w:type="dxa"/>
            <w:shd w:val="clear" w:color="auto" w:fill="auto"/>
          </w:tcPr>
          <w:p w14:paraId="271D7EC8" w14:textId="77777777" w:rsidR="009542CC" w:rsidRPr="009542CC" w:rsidRDefault="009542CC" w:rsidP="009542CC">
            <w:pPr>
              <w:spacing w:line="360" w:lineRule="auto"/>
              <w:ind w:right="-284"/>
              <w:jc w:val="center"/>
            </w:pPr>
            <w:r w:rsidRPr="009542CC">
              <w:t>2,10</w:t>
            </w:r>
          </w:p>
        </w:tc>
        <w:tc>
          <w:tcPr>
            <w:tcW w:w="2024" w:type="dxa"/>
            <w:shd w:val="clear" w:color="auto" w:fill="auto"/>
          </w:tcPr>
          <w:p w14:paraId="31957940" w14:textId="77777777" w:rsidR="009542CC" w:rsidRPr="009542CC" w:rsidRDefault="009542CC" w:rsidP="009542CC">
            <w:pPr>
              <w:spacing w:line="360" w:lineRule="auto"/>
              <w:ind w:right="-284"/>
              <w:jc w:val="center"/>
            </w:pPr>
            <w:r w:rsidRPr="009542CC">
              <w:t>2,10</w:t>
            </w:r>
          </w:p>
        </w:tc>
      </w:tr>
      <w:tr w:rsidR="009542CC" w:rsidRPr="009542CC" w14:paraId="0089DBFC" w14:textId="77777777" w:rsidTr="00762F6E">
        <w:trPr>
          <w:trHeight w:val="572"/>
        </w:trPr>
        <w:tc>
          <w:tcPr>
            <w:tcW w:w="3879" w:type="dxa"/>
            <w:shd w:val="clear" w:color="auto" w:fill="auto"/>
          </w:tcPr>
          <w:p w14:paraId="56ED8F2E" w14:textId="77777777" w:rsidR="009542CC" w:rsidRPr="009542CC" w:rsidRDefault="009542CC" w:rsidP="009542CC">
            <w:pPr>
              <w:spacing w:line="360" w:lineRule="auto"/>
              <w:ind w:right="-284"/>
            </w:pPr>
            <w:r w:rsidRPr="009542CC">
              <w:t>производственные нужды предприятия</w:t>
            </w:r>
          </w:p>
        </w:tc>
        <w:tc>
          <w:tcPr>
            <w:tcW w:w="1308" w:type="dxa"/>
            <w:shd w:val="clear" w:color="auto" w:fill="auto"/>
          </w:tcPr>
          <w:p w14:paraId="729AC986" w14:textId="77777777" w:rsidR="009542CC" w:rsidRPr="009542CC" w:rsidRDefault="009542CC" w:rsidP="009542CC">
            <w:pPr>
              <w:spacing w:line="360" w:lineRule="auto"/>
              <w:ind w:right="-284"/>
              <w:jc w:val="center"/>
              <w:rPr>
                <w:vertAlign w:val="superscript"/>
              </w:rPr>
            </w:pPr>
            <w:r w:rsidRPr="009542CC">
              <w:rPr>
                <w:vertAlign w:val="superscript"/>
              </w:rPr>
              <w:t>тыс. м3</w:t>
            </w:r>
          </w:p>
        </w:tc>
        <w:tc>
          <w:tcPr>
            <w:tcW w:w="2048" w:type="dxa"/>
            <w:shd w:val="clear" w:color="auto" w:fill="auto"/>
          </w:tcPr>
          <w:p w14:paraId="37321683" w14:textId="77777777" w:rsidR="009542CC" w:rsidRPr="009542CC" w:rsidRDefault="009542CC" w:rsidP="009542CC">
            <w:pPr>
              <w:spacing w:line="360" w:lineRule="auto"/>
              <w:ind w:right="-284"/>
              <w:jc w:val="center"/>
            </w:pPr>
            <w:r w:rsidRPr="009542CC">
              <w:t>3,60</w:t>
            </w:r>
          </w:p>
        </w:tc>
        <w:tc>
          <w:tcPr>
            <w:tcW w:w="2024" w:type="dxa"/>
            <w:shd w:val="clear" w:color="auto" w:fill="auto"/>
          </w:tcPr>
          <w:p w14:paraId="17966ABF" w14:textId="77777777" w:rsidR="009542CC" w:rsidRPr="009542CC" w:rsidRDefault="009542CC" w:rsidP="009542CC">
            <w:pPr>
              <w:spacing w:line="360" w:lineRule="auto"/>
              <w:ind w:right="-284"/>
              <w:jc w:val="center"/>
            </w:pPr>
            <w:r w:rsidRPr="009542CC">
              <w:t>3,60</w:t>
            </w:r>
          </w:p>
        </w:tc>
      </w:tr>
      <w:tr w:rsidR="009542CC" w:rsidRPr="009542CC" w14:paraId="26866EFD" w14:textId="77777777" w:rsidTr="00762F6E">
        <w:trPr>
          <w:trHeight w:val="441"/>
        </w:trPr>
        <w:tc>
          <w:tcPr>
            <w:tcW w:w="3879" w:type="dxa"/>
            <w:shd w:val="clear" w:color="auto" w:fill="auto"/>
          </w:tcPr>
          <w:p w14:paraId="43C907AC" w14:textId="77777777" w:rsidR="009542CC" w:rsidRPr="009542CC" w:rsidRDefault="009542CC" w:rsidP="009542CC">
            <w:pPr>
              <w:spacing w:line="360" w:lineRule="auto"/>
              <w:ind w:right="-284"/>
            </w:pPr>
            <w:r w:rsidRPr="009542CC">
              <w:t>собственные нужды предприятия (потери в сетях)</w:t>
            </w:r>
          </w:p>
        </w:tc>
        <w:tc>
          <w:tcPr>
            <w:tcW w:w="1308" w:type="dxa"/>
            <w:shd w:val="clear" w:color="auto" w:fill="auto"/>
          </w:tcPr>
          <w:p w14:paraId="12382303" w14:textId="77777777" w:rsidR="009542CC" w:rsidRPr="009542CC" w:rsidRDefault="009542CC" w:rsidP="009542CC">
            <w:pPr>
              <w:spacing w:line="360" w:lineRule="auto"/>
              <w:ind w:right="-284"/>
              <w:jc w:val="center"/>
              <w:rPr>
                <w:vertAlign w:val="superscript"/>
              </w:rPr>
            </w:pPr>
            <w:r w:rsidRPr="009542CC">
              <w:rPr>
                <w:vertAlign w:val="superscript"/>
              </w:rPr>
              <w:t>тыс. м3</w:t>
            </w:r>
          </w:p>
        </w:tc>
        <w:tc>
          <w:tcPr>
            <w:tcW w:w="2048" w:type="dxa"/>
            <w:shd w:val="clear" w:color="auto" w:fill="auto"/>
          </w:tcPr>
          <w:p w14:paraId="0EA3DAA6" w14:textId="77777777" w:rsidR="009542CC" w:rsidRPr="009542CC" w:rsidRDefault="009542CC" w:rsidP="009542CC">
            <w:pPr>
              <w:spacing w:line="360" w:lineRule="auto"/>
              <w:ind w:right="-284"/>
              <w:jc w:val="center"/>
            </w:pPr>
            <w:r w:rsidRPr="009542CC">
              <w:t>15,10</w:t>
            </w:r>
          </w:p>
        </w:tc>
        <w:tc>
          <w:tcPr>
            <w:tcW w:w="2024" w:type="dxa"/>
            <w:shd w:val="clear" w:color="auto" w:fill="auto"/>
          </w:tcPr>
          <w:p w14:paraId="3F07BA64" w14:textId="77777777" w:rsidR="009542CC" w:rsidRPr="009542CC" w:rsidRDefault="009542CC" w:rsidP="009542CC">
            <w:pPr>
              <w:spacing w:line="360" w:lineRule="auto"/>
              <w:ind w:right="-284"/>
              <w:jc w:val="center"/>
            </w:pPr>
            <w:r w:rsidRPr="009542CC">
              <w:t>15,10</w:t>
            </w:r>
          </w:p>
        </w:tc>
      </w:tr>
    </w:tbl>
    <w:p w14:paraId="0E5C9F87" w14:textId="77777777" w:rsidR="009542CC" w:rsidRPr="009542CC" w:rsidRDefault="009542CC" w:rsidP="009542CC">
      <w:pPr>
        <w:keepNext/>
        <w:jc w:val="center"/>
        <w:outlineLvl w:val="0"/>
        <w:rPr>
          <w:rFonts w:cs="Arial"/>
          <w:b/>
          <w:bCs/>
          <w:snapToGrid w:val="0"/>
          <w:kern w:val="32"/>
          <w:sz w:val="28"/>
          <w:szCs w:val="32"/>
          <w:lang w:eastAsia="en-US"/>
        </w:rPr>
      </w:pPr>
      <w:bookmarkStart w:id="353" w:name="_Toc54691428"/>
    </w:p>
    <w:p w14:paraId="1260B9B0" w14:textId="77777777" w:rsidR="009542CC" w:rsidRPr="009542CC" w:rsidRDefault="009542CC" w:rsidP="009542CC">
      <w:pPr>
        <w:keepNext/>
        <w:jc w:val="center"/>
        <w:outlineLvl w:val="0"/>
        <w:rPr>
          <w:rFonts w:cs="Arial"/>
          <w:b/>
          <w:bCs/>
          <w:snapToGrid w:val="0"/>
          <w:kern w:val="32"/>
          <w:sz w:val="28"/>
          <w:szCs w:val="32"/>
          <w:lang w:eastAsia="en-US"/>
        </w:rPr>
      </w:pPr>
      <w:r w:rsidRPr="009542CC">
        <w:rPr>
          <w:rFonts w:cs="Arial"/>
          <w:b/>
          <w:bCs/>
          <w:snapToGrid w:val="0"/>
          <w:kern w:val="32"/>
          <w:sz w:val="28"/>
          <w:szCs w:val="32"/>
          <w:lang w:eastAsia="en-US"/>
        </w:rPr>
        <w:t>7.Расчёт операционных (подконтрольных) расходов</w:t>
      </w:r>
      <w:bookmarkEnd w:id="353"/>
    </w:p>
    <w:p w14:paraId="23C05EE5" w14:textId="77777777" w:rsidR="009542CC" w:rsidRPr="009542CC" w:rsidRDefault="009542CC" w:rsidP="009542CC">
      <w:pPr>
        <w:keepNext/>
        <w:jc w:val="center"/>
        <w:outlineLvl w:val="0"/>
        <w:rPr>
          <w:rFonts w:cs="Arial"/>
          <w:b/>
          <w:bCs/>
          <w:snapToGrid w:val="0"/>
          <w:kern w:val="32"/>
          <w:sz w:val="28"/>
          <w:szCs w:val="32"/>
          <w:lang w:eastAsia="en-US"/>
        </w:rPr>
      </w:pPr>
      <w:r w:rsidRPr="009542CC">
        <w:rPr>
          <w:rFonts w:cs="Arial"/>
          <w:b/>
          <w:bCs/>
          <w:snapToGrid w:val="0"/>
          <w:kern w:val="32"/>
          <w:sz w:val="28"/>
          <w:szCs w:val="32"/>
          <w:lang w:eastAsia="en-US"/>
        </w:rPr>
        <w:t xml:space="preserve"> </w:t>
      </w:r>
      <w:bookmarkStart w:id="354" w:name="_Toc54691429"/>
      <w:r w:rsidRPr="009542CC">
        <w:rPr>
          <w:rFonts w:cs="Arial"/>
          <w:b/>
          <w:bCs/>
          <w:snapToGrid w:val="0"/>
          <w:kern w:val="32"/>
          <w:sz w:val="28"/>
          <w:szCs w:val="32"/>
          <w:lang w:eastAsia="en-US"/>
        </w:rPr>
        <w:t>на теплоноситель на 2022- 2028 год</w:t>
      </w:r>
      <w:bookmarkEnd w:id="354"/>
      <w:r w:rsidRPr="009542CC">
        <w:rPr>
          <w:rFonts w:cs="Arial"/>
          <w:b/>
          <w:bCs/>
          <w:snapToGrid w:val="0"/>
          <w:kern w:val="32"/>
          <w:sz w:val="28"/>
          <w:szCs w:val="32"/>
          <w:lang w:eastAsia="en-US"/>
        </w:rPr>
        <w:t xml:space="preserve">ы </w:t>
      </w:r>
    </w:p>
    <w:p w14:paraId="26053562" w14:textId="77777777" w:rsidR="009542CC" w:rsidRPr="009542CC" w:rsidRDefault="009542CC" w:rsidP="009542CC">
      <w:pPr>
        <w:widowControl w:val="0"/>
        <w:autoSpaceDE w:val="0"/>
        <w:autoSpaceDN w:val="0"/>
        <w:ind w:firstLine="709"/>
        <w:jc w:val="both"/>
        <w:rPr>
          <w:color w:val="000000"/>
          <w:sz w:val="28"/>
          <w:szCs w:val="28"/>
        </w:rPr>
      </w:pPr>
    </w:p>
    <w:p w14:paraId="30DDC14D" w14:textId="77777777" w:rsidR="009542CC" w:rsidRPr="009542CC" w:rsidRDefault="009542CC" w:rsidP="009542CC">
      <w:pPr>
        <w:autoSpaceDE w:val="0"/>
        <w:autoSpaceDN w:val="0"/>
        <w:adjustRightInd w:val="0"/>
        <w:ind w:firstLine="708"/>
        <w:jc w:val="both"/>
        <w:rPr>
          <w:rFonts w:eastAsia="Calibri"/>
          <w:sz w:val="28"/>
          <w:szCs w:val="28"/>
        </w:rPr>
      </w:pPr>
      <w:r w:rsidRPr="009542CC">
        <w:rPr>
          <w:rFonts w:eastAsia="Calibri"/>
          <w:sz w:val="28"/>
          <w:szCs w:val="28"/>
        </w:rPr>
        <w:t>Согласно п 33. Методических указаний № 760-э при расчете долгосрочных тарифов методом индексации установленных тарифов необходимая валовая выручка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464D7280" w14:textId="77777777" w:rsidR="009542CC" w:rsidRPr="009542CC" w:rsidRDefault="009542CC" w:rsidP="009542CC">
      <w:pPr>
        <w:autoSpaceDE w:val="0"/>
        <w:autoSpaceDN w:val="0"/>
        <w:adjustRightInd w:val="0"/>
        <w:ind w:firstLine="708"/>
        <w:jc w:val="both"/>
        <w:rPr>
          <w:rFonts w:eastAsia="Calibri"/>
          <w:sz w:val="28"/>
          <w:szCs w:val="28"/>
        </w:rPr>
      </w:pPr>
      <w:r w:rsidRPr="009542CC">
        <w:rPr>
          <w:rFonts w:eastAsia="Calibri"/>
          <w:sz w:val="28"/>
          <w:szCs w:val="28"/>
        </w:rPr>
        <w:t xml:space="preserve">Базовый уровень операционных расходов (первый год долгосрочного периода регулирования), устанавливается органом регулирования в соответствии с </w:t>
      </w:r>
      <w:hyperlink r:id="rId91" w:history="1">
        <w:r w:rsidRPr="009542CC">
          <w:rPr>
            <w:rFonts w:eastAsia="Calibri"/>
            <w:sz w:val="28"/>
            <w:szCs w:val="28"/>
          </w:rPr>
          <w:t>пунктом 37</w:t>
        </w:r>
      </w:hyperlink>
      <w:r w:rsidRPr="009542CC">
        <w:rPr>
          <w:rFonts w:eastAsia="Calibri"/>
          <w:sz w:val="28"/>
          <w:szCs w:val="28"/>
        </w:rPr>
        <w:t xml:space="preserve"> Методических указаний методом экономически обоснованных расходов.</w:t>
      </w:r>
    </w:p>
    <w:p w14:paraId="242E75F0" w14:textId="77777777" w:rsidR="009542CC" w:rsidRPr="009542CC" w:rsidRDefault="009542CC" w:rsidP="009542CC">
      <w:pPr>
        <w:autoSpaceDE w:val="0"/>
        <w:autoSpaceDN w:val="0"/>
        <w:adjustRightInd w:val="0"/>
        <w:ind w:firstLine="708"/>
        <w:jc w:val="both"/>
        <w:rPr>
          <w:rFonts w:eastAsia="Calibri"/>
          <w:sz w:val="28"/>
          <w:szCs w:val="28"/>
        </w:rPr>
      </w:pPr>
      <w:r w:rsidRPr="009542CC">
        <w:rPr>
          <w:rFonts w:eastAsia="Calibri"/>
          <w:sz w:val="28"/>
          <w:szCs w:val="28"/>
        </w:rPr>
        <w:t>Эксперты, проанализировав деятельность предприятия предлагают включить в состав операционных расходов две статьи: Стоимость реагентов, а также фильтрующих ионообменных материалов, используемых при водоподготовке и Расходы на оплату труда.</w:t>
      </w:r>
    </w:p>
    <w:p w14:paraId="256F3F12" w14:textId="77777777" w:rsidR="009542CC" w:rsidRPr="009542CC" w:rsidRDefault="009542CC" w:rsidP="009542CC">
      <w:pPr>
        <w:autoSpaceDE w:val="0"/>
        <w:autoSpaceDN w:val="0"/>
        <w:adjustRightInd w:val="0"/>
        <w:ind w:firstLine="708"/>
        <w:jc w:val="both"/>
        <w:rPr>
          <w:rFonts w:eastAsia="Calibri"/>
          <w:b/>
          <w:sz w:val="28"/>
          <w:szCs w:val="28"/>
        </w:rPr>
      </w:pPr>
      <w:r w:rsidRPr="009542CC">
        <w:rPr>
          <w:rFonts w:eastAsia="Calibri"/>
          <w:b/>
          <w:sz w:val="28"/>
          <w:szCs w:val="28"/>
        </w:rPr>
        <w:t>7.1 Реагенты</w:t>
      </w:r>
    </w:p>
    <w:p w14:paraId="37D368EF" w14:textId="77777777" w:rsidR="009542CC" w:rsidRPr="009542CC" w:rsidRDefault="009542CC" w:rsidP="009542CC">
      <w:pPr>
        <w:autoSpaceDE w:val="0"/>
        <w:autoSpaceDN w:val="0"/>
        <w:adjustRightInd w:val="0"/>
        <w:ind w:firstLine="708"/>
        <w:jc w:val="both"/>
        <w:rPr>
          <w:rFonts w:eastAsia="Calibri"/>
          <w:b/>
          <w:sz w:val="28"/>
          <w:szCs w:val="28"/>
        </w:rPr>
      </w:pPr>
    </w:p>
    <w:p w14:paraId="446D7908" w14:textId="77777777" w:rsidR="009542CC" w:rsidRPr="009542CC" w:rsidRDefault="009542CC" w:rsidP="009542CC">
      <w:pPr>
        <w:autoSpaceDE w:val="0"/>
        <w:autoSpaceDN w:val="0"/>
        <w:adjustRightInd w:val="0"/>
        <w:ind w:firstLine="708"/>
        <w:jc w:val="both"/>
        <w:rPr>
          <w:rFonts w:eastAsia="Calibri"/>
          <w:sz w:val="28"/>
          <w:szCs w:val="28"/>
        </w:rPr>
      </w:pPr>
      <w:r w:rsidRPr="009542CC">
        <w:rPr>
          <w:rFonts w:eastAsia="Calibri"/>
          <w:sz w:val="28"/>
          <w:szCs w:val="28"/>
        </w:rPr>
        <w:t xml:space="preserve">Плановый объем реагентов эксперты предлагают принять, пересчитав ранее принятые объемы, установленные на 2019 год (базовый уровень первого долгосрочного периода регулирования) уменьшив пропорционально </w:t>
      </w:r>
      <w:r w:rsidRPr="009542CC">
        <w:rPr>
          <w:rFonts w:eastAsia="Calibri"/>
          <w:sz w:val="28"/>
          <w:szCs w:val="28"/>
        </w:rPr>
        <w:lastRenderedPageBreak/>
        <w:t>снижению потребляемого теплоносителя в целях обеспечения горячего водоснабжения.</w:t>
      </w:r>
    </w:p>
    <w:p w14:paraId="36C90A70" w14:textId="77777777" w:rsidR="009542CC" w:rsidRPr="009542CC" w:rsidRDefault="009542CC" w:rsidP="009542CC">
      <w:pPr>
        <w:autoSpaceDE w:val="0"/>
        <w:autoSpaceDN w:val="0"/>
        <w:adjustRightInd w:val="0"/>
        <w:ind w:firstLine="708"/>
        <w:jc w:val="both"/>
        <w:rPr>
          <w:rFonts w:eastAsia="Calibri"/>
          <w:sz w:val="28"/>
          <w:szCs w:val="28"/>
        </w:rPr>
      </w:pPr>
      <w:r w:rsidRPr="009542CC">
        <w:rPr>
          <w:rFonts w:eastAsia="Calibri"/>
          <w:sz w:val="28"/>
          <w:szCs w:val="28"/>
        </w:rPr>
        <w:t>На 2019 год реагенты были приняты на объем очищаемой воды 100284 </w:t>
      </w:r>
      <w:r w:rsidRPr="009542CC">
        <w:rPr>
          <w:sz w:val="28"/>
          <w:szCs w:val="28"/>
        </w:rPr>
        <w:t>м</w:t>
      </w:r>
      <w:r w:rsidRPr="009542CC">
        <w:rPr>
          <w:sz w:val="28"/>
          <w:szCs w:val="28"/>
          <w:vertAlign w:val="superscript"/>
        </w:rPr>
        <w:t>3</w:t>
      </w:r>
      <w:r w:rsidRPr="009542CC">
        <w:rPr>
          <w:rFonts w:eastAsia="Calibri"/>
          <w:sz w:val="28"/>
          <w:szCs w:val="28"/>
        </w:rPr>
        <w:t xml:space="preserve">. На 2022 год объем потребляемой воды принят экспертами на уровне 69000 </w:t>
      </w:r>
      <w:r w:rsidRPr="009542CC">
        <w:rPr>
          <w:sz w:val="28"/>
          <w:szCs w:val="28"/>
        </w:rPr>
        <w:t>м</w:t>
      </w:r>
      <w:r w:rsidRPr="009542CC">
        <w:rPr>
          <w:sz w:val="28"/>
          <w:szCs w:val="28"/>
          <w:vertAlign w:val="superscript"/>
        </w:rPr>
        <w:t>3</w:t>
      </w:r>
      <w:r w:rsidRPr="009542CC">
        <w:rPr>
          <w:rFonts w:eastAsia="Calibri"/>
          <w:sz w:val="28"/>
          <w:szCs w:val="28"/>
        </w:rPr>
        <w:t>. Цены на реагенты на уровне действующих по аналогичным предприятиям. Эксперты предлагают принять затраты на реагенты в сумме 379,22 тыс. руб. Расчеты по реагентам сведены в таблицу 3.</w:t>
      </w:r>
    </w:p>
    <w:p w14:paraId="59A23F0E" w14:textId="77777777" w:rsidR="009542CC" w:rsidRPr="009542CC" w:rsidRDefault="009542CC" w:rsidP="009542CC">
      <w:pPr>
        <w:autoSpaceDE w:val="0"/>
        <w:autoSpaceDN w:val="0"/>
        <w:adjustRightInd w:val="0"/>
        <w:ind w:firstLine="708"/>
        <w:jc w:val="right"/>
        <w:rPr>
          <w:rFonts w:eastAsia="Calibri"/>
          <w:sz w:val="28"/>
          <w:szCs w:val="28"/>
        </w:rPr>
      </w:pPr>
      <w:r w:rsidRPr="009542CC">
        <w:rPr>
          <w:rFonts w:eastAsia="Calibri"/>
          <w:sz w:val="28"/>
          <w:szCs w:val="28"/>
        </w:rPr>
        <w:tab/>
      </w:r>
      <w:r w:rsidRPr="009542CC">
        <w:rPr>
          <w:rFonts w:eastAsia="Calibri"/>
          <w:sz w:val="28"/>
          <w:szCs w:val="28"/>
        </w:rPr>
        <w:tab/>
      </w:r>
      <w:r w:rsidRPr="009542CC">
        <w:rPr>
          <w:rFonts w:eastAsia="Calibri"/>
          <w:sz w:val="28"/>
          <w:szCs w:val="28"/>
        </w:rPr>
        <w:tab/>
      </w:r>
      <w:r w:rsidRPr="009542CC">
        <w:rPr>
          <w:rFonts w:eastAsia="Calibri"/>
          <w:sz w:val="28"/>
          <w:szCs w:val="28"/>
        </w:rPr>
        <w:tab/>
      </w:r>
      <w:r w:rsidRPr="009542CC">
        <w:rPr>
          <w:rFonts w:eastAsia="Calibri"/>
          <w:sz w:val="28"/>
          <w:szCs w:val="28"/>
        </w:rPr>
        <w:tab/>
      </w:r>
      <w:r w:rsidRPr="009542CC">
        <w:rPr>
          <w:rFonts w:eastAsia="Calibri"/>
          <w:sz w:val="28"/>
          <w:szCs w:val="28"/>
        </w:rPr>
        <w:tab/>
      </w:r>
      <w:r w:rsidRPr="009542CC">
        <w:rPr>
          <w:rFonts w:eastAsia="Calibri"/>
          <w:sz w:val="28"/>
          <w:szCs w:val="28"/>
        </w:rPr>
        <w:tab/>
      </w:r>
      <w:r w:rsidRPr="009542CC">
        <w:rPr>
          <w:rFonts w:eastAsia="Calibri"/>
          <w:sz w:val="28"/>
          <w:szCs w:val="28"/>
        </w:rPr>
        <w:tab/>
      </w:r>
      <w:r w:rsidRPr="009542CC">
        <w:rPr>
          <w:rFonts w:eastAsia="Calibri"/>
          <w:sz w:val="28"/>
          <w:szCs w:val="28"/>
        </w:rPr>
        <w:tab/>
        <w:t>Таблица 3</w:t>
      </w:r>
    </w:p>
    <w:p w14:paraId="4059EA28" w14:textId="77777777" w:rsidR="009542CC" w:rsidRPr="009542CC" w:rsidRDefault="009542CC" w:rsidP="009542CC">
      <w:pPr>
        <w:autoSpaceDE w:val="0"/>
        <w:autoSpaceDN w:val="0"/>
        <w:adjustRightInd w:val="0"/>
        <w:ind w:firstLine="708"/>
        <w:jc w:val="both"/>
        <w:rPr>
          <w:rFonts w:eastAsia="Calibri"/>
          <w:sz w:val="28"/>
          <w:szCs w:val="28"/>
        </w:rPr>
      </w:pPr>
    </w:p>
    <w:tbl>
      <w:tblPr>
        <w:tblStyle w:val="458"/>
        <w:tblW w:w="9351" w:type="dxa"/>
        <w:tblLook w:val="04A0" w:firstRow="1" w:lastRow="0" w:firstColumn="1" w:lastColumn="0" w:noHBand="0" w:noVBand="1"/>
      </w:tblPr>
      <w:tblGrid>
        <w:gridCol w:w="5382"/>
        <w:gridCol w:w="1984"/>
        <w:gridCol w:w="1985"/>
      </w:tblGrid>
      <w:tr w:rsidR="009542CC" w:rsidRPr="009542CC" w14:paraId="388175D1" w14:textId="77777777" w:rsidTr="00762F6E">
        <w:tc>
          <w:tcPr>
            <w:tcW w:w="5382" w:type="dxa"/>
          </w:tcPr>
          <w:p w14:paraId="5478D3DA" w14:textId="77777777" w:rsidR="009542CC" w:rsidRPr="009542CC" w:rsidRDefault="009542CC" w:rsidP="009542CC">
            <w:pPr>
              <w:autoSpaceDE w:val="0"/>
              <w:autoSpaceDN w:val="0"/>
              <w:adjustRightInd w:val="0"/>
              <w:jc w:val="both"/>
              <w:rPr>
                <w:rFonts w:eastAsia="Calibri"/>
              </w:rPr>
            </w:pPr>
            <w:r w:rsidRPr="009542CC">
              <w:rPr>
                <w:rFonts w:eastAsia="Calibri"/>
              </w:rPr>
              <w:t>Стоимость реагентов и фильтрующих</w:t>
            </w:r>
          </w:p>
        </w:tc>
        <w:tc>
          <w:tcPr>
            <w:tcW w:w="1984" w:type="dxa"/>
          </w:tcPr>
          <w:p w14:paraId="3A642B70" w14:textId="77777777" w:rsidR="009542CC" w:rsidRPr="009542CC" w:rsidRDefault="009542CC" w:rsidP="009542CC">
            <w:pPr>
              <w:autoSpaceDE w:val="0"/>
              <w:autoSpaceDN w:val="0"/>
              <w:adjustRightInd w:val="0"/>
              <w:rPr>
                <w:rFonts w:eastAsia="Calibri"/>
              </w:rPr>
            </w:pPr>
            <w:r w:rsidRPr="009542CC">
              <w:rPr>
                <w:rFonts w:eastAsia="Calibri"/>
              </w:rPr>
              <w:t>Тыс. руб.</w:t>
            </w:r>
          </w:p>
        </w:tc>
        <w:tc>
          <w:tcPr>
            <w:tcW w:w="1985" w:type="dxa"/>
          </w:tcPr>
          <w:p w14:paraId="2FE327FA" w14:textId="77777777" w:rsidR="009542CC" w:rsidRPr="009542CC" w:rsidRDefault="009542CC" w:rsidP="009542CC">
            <w:pPr>
              <w:autoSpaceDE w:val="0"/>
              <w:autoSpaceDN w:val="0"/>
              <w:adjustRightInd w:val="0"/>
              <w:rPr>
                <w:rFonts w:eastAsia="Calibri"/>
              </w:rPr>
            </w:pPr>
            <w:r w:rsidRPr="009542CC">
              <w:rPr>
                <w:rFonts w:eastAsia="Calibri"/>
              </w:rPr>
              <w:t>379,22</w:t>
            </w:r>
          </w:p>
        </w:tc>
      </w:tr>
      <w:tr w:rsidR="009542CC" w:rsidRPr="009542CC" w14:paraId="7769A3E3" w14:textId="77777777" w:rsidTr="00762F6E">
        <w:tc>
          <w:tcPr>
            <w:tcW w:w="5382" w:type="dxa"/>
          </w:tcPr>
          <w:p w14:paraId="59919E27" w14:textId="77777777" w:rsidR="009542CC" w:rsidRPr="009542CC" w:rsidRDefault="009542CC" w:rsidP="009542CC">
            <w:pPr>
              <w:autoSpaceDE w:val="0"/>
              <w:autoSpaceDN w:val="0"/>
              <w:adjustRightInd w:val="0"/>
              <w:jc w:val="both"/>
              <w:rPr>
                <w:rFonts w:eastAsia="Calibri"/>
              </w:rPr>
            </w:pPr>
            <w:r w:rsidRPr="009542CC">
              <w:rPr>
                <w:rFonts w:eastAsia="Calibri"/>
              </w:rPr>
              <w:t>Объем соли технической</w:t>
            </w:r>
          </w:p>
        </w:tc>
        <w:tc>
          <w:tcPr>
            <w:tcW w:w="1984" w:type="dxa"/>
          </w:tcPr>
          <w:p w14:paraId="426D2618" w14:textId="77777777" w:rsidR="009542CC" w:rsidRPr="009542CC" w:rsidRDefault="009542CC" w:rsidP="009542CC">
            <w:pPr>
              <w:autoSpaceDE w:val="0"/>
              <w:autoSpaceDN w:val="0"/>
              <w:adjustRightInd w:val="0"/>
              <w:rPr>
                <w:rFonts w:eastAsia="Calibri"/>
              </w:rPr>
            </w:pPr>
            <w:r w:rsidRPr="009542CC">
              <w:rPr>
                <w:rFonts w:eastAsia="Calibri"/>
              </w:rPr>
              <w:t>т</w:t>
            </w:r>
          </w:p>
        </w:tc>
        <w:tc>
          <w:tcPr>
            <w:tcW w:w="1985" w:type="dxa"/>
          </w:tcPr>
          <w:p w14:paraId="705B3E15" w14:textId="77777777" w:rsidR="009542CC" w:rsidRPr="009542CC" w:rsidRDefault="009542CC" w:rsidP="009542CC">
            <w:pPr>
              <w:autoSpaceDE w:val="0"/>
              <w:autoSpaceDN w:val="0"/>
              <w:adjustRightInd w:val="0"/>
              <w:rPr>
                <w:rFonts w:eastAsia="Calibri"/>
              </w:rPr>
            </w:pPr>
            <w:r w:rsidRPr="009542CC">
              <w:rPr>
                <w:rFonts w:eastAsia="Calibri"/>
              </w:rPr>
              <w:t>104,89</w:t>
            </w:r>
          </w:p>
        </w:tc>
      </w:tr>
      <w:tr w:rsidR="009542CC" w:rsidRPr="009542CC" w14:paraId="31D5D793" w14:textId="77777777" w:rsidTr="00762F6E">
        <w:tc>
          <w:tcPr>
            <w:tcW w:w="5382" w:type="dxa"/>
          </w:tcPr>
          <w:p w14:paraId="2AC129D6" w14:textId="77777777" w:rsidR="009542CC" w:rsidRPr="009542CC" w:rsidRDefault="009542CC" w:rsidP="009542CC">
            <w:pPr>
              <w:autoSpaceDE w:val="0"/>
              <w:autoSpaceDN w:val="0"/>
              <w:adjustRightInd w:val="0"/>
              <w:jc w:val="both"/>
              <w:rPr>
                <w:rFonts w:eastAsia="Calibri"/>
              </w:rPr>
            </w:pPr>
            <w:r w:rsidRPr="009542CC">
              <w:rPr>
                <w:rFonts w:eastAsia="Calibri"/>
              </w:rPr>
              <w:t xml:space="preserve">Объем </w:t>
            </w:r>
            <w:proofErr w:type="spellStart"/>
            <w:r w:rsidRPr="009542CC">
              <w:rPr>
                <w:rFonts w:eastAsia="Calibri"/>
              </w:rPr>
              <w:t>аминат</w:t>
            </w:r>
            <w:proofErr w:type="spellEnd"/>
            <w:r w:rsidRPr="009542CC">
              <w:rPr>
                <w:rFonts w:eastAsia="Calibri"/>
              </w:rPr>
              <w:t xml:space="preserve"> КО-2</w:t>
            </w:r>
          </w:p>
        </w:tc>
        <w:tc>
          <w:tcPr>
            <w:tcW w:w="1984" w:type="dxa"/>
          </w:tcPr>
          <w:p w14:paraId="4F6EBFA6" w14:textId="77777777" w:rsidR="009542CC" w:rsidRPr="009542CC" w:rsidRDefault="009542CC" w:rsidP="009542CC">
            <w:pPr>
              <w:autoSpaceDE w:val="0"/>
              <w:autoSpaceDN w:val="0"/>
              <w:adjustRightInd w:val="0"/>
              <w:rPr>
                <w:rFonts w:eastAsia="Calibri"/>
              </w:rPr>
            </w:pPr>
            <w:r w:rsidRPr="009542CC">
              <w:rPr>
                <w:rFonts w:eastAsia="Calibri"/>
              </w:rPr>
              <w:t>т</w:t>
            </w:r>
          </w:p>
        </w:tc>
        <w:tc>
          <w:tcPr>
            <w:tcW w:w="1985" w:type="dxa"/>
          </w:tcPr>
          <w:p w14:paraId="66BB1307" w14:textId="77777777" w:rsidR="009542CC" w:rsidRPr="009542CC" w:rsidRDefault="009542CC" w:rsidP="009542CC">
            <w:pPr>
              <w:autoSpaceDE w:val="0"/>
              <w:autoSpaceDN w:val="0"/>
              <w:adjustRightInd w:val="0"/>
              <w:rPr>
                <w:rFonts w:eastAsia="Calibri"/>
              </w:rPr>
            </w:pPr>
            <w:r w:rsidRPr="009542CC">
              <w:rPr>
                <w:rFonts w:eastAsia="Calibri"/>
              </w:rPr>
              <w:t>165,12</w:t>
            </w:r>
          </w:p>
        </w:tc>
      </w:tr>
      <w:tr w:rsidR="009542CC" w:rsidRPr="009542CC" w14:paraId="6838B3C2" w14:textId="77777777" w:rsidTr="00762F6E">
        <w:tc>
          <w:tcPr>
            <w:tcW w:w="5382" w:type="dxa"/>
          </w:tcPr>
          <w:p w14:paraId="73BBE8AF" w14:textId="77777777" w:rsidR="009542CC" w:rsidRPr="009542CC" w:rsidRDefault="009542CC" w:rsidP="009542CC">
            <w:pPr>
              <w:autoSpaceDE w:val="0"/>
              <w:autoSpaceDN w:val="0"/>
              <w:adjustRightInd w:val="0"/>
              <w:jc w:val="both"/>
              <w:rPr>
                <w:rFonts w:eastAsia="Calibri"/>
              </w:rPr>
            </w:pPr>
            <w:r w:rsidRPr="009542CC">
              <w:rPr>
                <w:rFonts w:eastAsia="Calibri"/>
              </w:rPr>
              <w:t>Цена соли технической</w:t>
            </w:r>
          </w:p>
        </w:tc>
        <w:tc>
          <w:tcPr>
            <w:tcW w:w="1984" w:type="dxa"/>
          </w:tcPr>
          <w:p w14:paraId="0ADA69F4" w14:textId="77777777" w:rsidR="009542CC" w:rsidRPr="009542CC" w:rsidRDefault="009542CC" w:rsidP="009542CC">
            <w:pPr>
              <w:autoSpaceDE w:val="0"/>
              <w:autoSpaceDN w:val="0"/>
              <w:adjustRightInd w:val="0"/>
              <w:rPr>
                <w:rFonts w:eastAsia="Calibri"/>
              </w:rPr>
            </w:pPr>
            <w:r w:rsidRPr="009542CC">
              <w:rPr>
                <w:rFonts w:eastAsia="Calibri"/>
              </w:rPr>
              <w:t>Руб./т</w:t>
            </w:r>
          </w:p>
        </w:tc>
        <w:tc>
          <w:tcPr>
            <w:tcW w:w="1985" w:type="dxa"/>
          </w:tcPr>
          <w:p w14:paraId="781F6A2A" w14:textId="77777777" w:rsidR="009542CC" w:rsidRPr="009542CC" w:rsidRDefault="009542CC" w:rsidP="009542CC">
            <w:pPr>
              <w:autoSpaceDE w:val="0"/>
              <w:autoSpaceDN w:val="0"/>
              <w:adjustRightInd w:val="0"/>
              <w:rPr>
                <w:rFonts w:eastAsia="Calibri"/>
              </w:rPr>
            </w:pPr>
            <w:r w:rsidRPr="009542CC">
              <w:rPr>
                <w:rFonts w:eastAsia="Calibri"/>
              </w:rPr>
              <w:t>3337,38</w:t>
            </w:r>
          </w:p>
        </w:tc>
      </w:tr>
      <w:tr w:rsidR="009542CC" w:rsidRPr="009542CC" w14:paraId="299DF68B" w14:textId="77777777" w:rsidTr="00762F6E">
        <w:tc>
          <w:tcPr>
            <w:tcW w:w="5382" w:type="dxa"/>
          </w:tcPr>
          <w:p w14:paraId="625505E5" w14:textId="77777777" w:rsidR="009542CC" w:rsidRPr="009542CC" w:rsidRDefault="009542CC" w:rsidP="009542CC">
            <w:pPr>
              <w:autoSpaceDE w:val="0"/>
              <w:autoSpaceDN w:val="0"/>
              <w:adjustRightInd w:val="0"/>
              <w:jc w:val="both"/>
              <w:rPr>
                <w:rFonts w:eastAsia="Calibri"/>
              </w:rPr>
            </w:pPr>
            <w:r w:rsidRPr="009542CC">
              <w:rPr>
                <w:rFonts w:eastAsia="Calibri"/>
              </w:rPr>
              <w:t xml:space="preserve">Цена </w:t>
            </w:r>
            <w:proofErr w:type="spellStart"/>
            <w:r w:rsidRPr="009542CC">
              <w:rPr>
                <w:rFonts w:eastAsia="Calibri"/>
              </w:rPr>
              <w:t>аминат</w:t>
            </w:r>
            <w:proofErr w:type="spellEnd"/>
            <w:r w:rsidRPr="009542CC">
              <w:rPr>
                <w:rFonts w:eastAsia="Calibri"/>
              </w:rPr>
              <w:t xml:space="preserve"> КО-2</w:t>
            </w:r>
          </w:p>
        </w:tc>
        <w:tc>
          <w:tcPr>
            <w:tcW w:w="1984" w:type="dxa"/>
          </w:tcPr>
          <w:p w14:paraId="72D01C06" w14:textId="77777777" w:rsidR="009542CC" w:rsidRPr="009542CC" w:rsidRDefault="009542CC" w:rsidP="009542CC">
            <w:pPr>
              <w:autoSpaceDE w:val="0"/>
              <w:autoSpaceDN w:val="0"/>
              <w:adjustRightInd w:val="0"/>
              <w:rPr>
                <w:rFonts w:eastAsia="Calibri"/>
              </w:rPr>
            </w:pPr>
            <w:r w:rsidRPr="009542CC">
              <w:rPr>
                <w:rFonts w:eastAsia="Calibri"/>
              </w:rPr>
              <w:t>Руб./т</w:t>
            </w:r>
          </w:p>
        </w:tc>
        <w:tc>
          <w:tcPr>
            <w:tcW w:w="1985" w:type="dxa"/>
          </w:tcPr>
          <w:p w14:paraId="34CFF95B" w14:textId="77777777" w:rsidR="009542CC" w:rsidRPr="009542CC" w:rsidRDefault="009542CC" w:rsidP="009542CC">
            <w:pPr>
              <w:autoSpaceDE w:val="0"/>
              <w:autoSpaceDN w:val="0"/>
              <w:adjustRightInd w:val="0"/>
              <w:rPr>
                <w:rFonts w:eastAsia="Calibri"/>
              </w:rPr>
            </w:pPr>
            <w:r w:rsidRPr="009542CC">
              <w:rPr>
                <w:rFonts w:eastAsia="Calibri"/>
              </w:rPr>
              <w:t>176,60</w:t>
            </w:r>
          </w:p>
        </w:tc>
      </w:tr>
    </w:tbl>
    <w:p w14:paraId="2C080E36" w14:textId="77777777" w:rsidR="009542CC" w:rsidRPr="009542CC" w:rsidRDefault="009542CC" w:rsidP="009542CC">
      <w:pPr>
        <w:autoSpaceDE w:val="0"/>
        <w:autoSpaceDN w:val="0"/>
        <w:adjustRightInd w:val="0"/>
        <w:ind w:firstLine="708"/>
        <w:jc w:val="both"/>
        <w:rPr>
          <w:rFonts w:eastAsia="Calibri"/>
          <w:sz w:val="28"/>
          <w:szCs w:val="28"/>
        </w:rPr>
      </w:pPr>
    </w:p>
    <w:p w14:paraId="4C15EDAE" w14:textId="77777777" w:rsidR="009542CC" w:rsidRPr="009542CC" w:rsidRDefault="009542CC" w:rsidP="009542CC">
      <w:pPr>
        <w:autoSpaceDE w:val="0"/>
        <w:autoSpaceDN w:val="0"/>
        <w:adjustRightInd w:val="0"/>
        <w:ind w:firstLine="708"/>
        <w:jc w:val="both"/>
        <w:rPr>
          <w:rFonts w:eastAsia="Calibri"/>
          <w:b/>
          <w:sz w:val="28"/>
          <w:szCs w:val="28"/>
        </w:rPr>
      </w:pPr>
      <w:r w:rsidRPr="009542CC">
        <w:rPr>
          <w:rFonts w:eastAsia="Calibri"/>
          <w:b/>
          <w:sz w:val="28"/>
          <w:szCs w:val="28"/>
        </w:rPr>
        <w:t>7.2 Расходы на оплату труда</w:t>
      </w:r>
    </w:p>
    <w:p w14:paraId="004C11AB" w14:textId="77777777" w:rsidR="009542CC" w:rsidRPr="009542CC" w:rsidRDefault="009542CC" w:rsidP="009542CC">
      <w:pPr>
        <w:autoSpaceDE w:val="0"/>
        <w:autoSpaceDN w:val="0"/>
        <w:adjustRightInd w:val="0"/>
        <w:ind w:firstLine="708"/>
        <w:jc w:val="both"/>
        <w:rPr>
          <w:rFonts w:eastAsia="Calibri"/>
          <w:b/>
          <w:sz w:val="28"/>
          <w:szCs w:val="28"/>
        </w:rPr>
      </w:pPr>
    </w:p>
    <w:p w14:paraId="014E7E5A" w14:textId="77777777" w:rsidR="009542CC" w:rsidRPr="009542CC" w:rsidRDefault="009542CC" w:rsidP="009542CC">
      <w:pPr>
        <w:autoSpaceDE w:val="0"/>
        <w:autoSpaceDN w:val="0"/>
        <w:adjustRightInd w:val="0"/>
        <w:ind w:firstLine="708"/>
        <w:jc w:val="both"/>
        <w:rPr>
          <w:rFonts w:eastAsia="Calibri"/>
          <w:sz w:val="28"/>
          <w:szCs w:val="28"/>
        </w:rPr>
      </w:pPr>
      <w:r w:rsidRPr="009542CC">
        <w:rPr>
          <w:rFonts w:eastAsia="Calibri"/>
          <w:sz w:val="28"/>
          <w:szCs w:val="28"/>
        </w:rPr>
        <w:t>Эксперты предлагают принять затраты по статье в сумме 548,99 тыс. руб., исходя из нормативной численности ППП 2 человека и фактической средней заработной платы по теплоносителю 20</w:t>
      </w:r>
      <w:r w:rsidRPr="009542CC">
        <w:rPr>
          <w:rFonts w:eastAsia="Calibri"/>
          <w:sz w:val="28"/>
          <w:szCs w:val="28"/>
          <w:lang w:val="en-US"/>
        </w:rPr>
        <w:t> </w:t>
      </w:r>
      <w:r w:rsidRPr="009542CC">
        <w:rPr>
          <w:rFonts w:eastAsia="Calibri"/>
          <w:sz w:val="28"/>
          <w:szCs w:val="28"/>
        </w:rPr>
        <w:t>690,18 руб./чел./мес. согласно отчету предприятия в виде справки Фактическая структура заработной платы по итогу 2020 года, представленной в томе 1 дела части 20 «Фактический ФЗП и численность» с учетом ИПЦ Минэкономразвития, опубликованных 30.09.2021 2021/2020 106,0 и 2022/2021 104,3. Предлагаемая в расчет средняя заработная плата составила 22</w:t>
      </w:r>
      <w:r w:rsidRPr="009542CC">
        <w:rPr>
          <w:rFonts w:eastAsia="Calibri"/>
          <w:sz w:val="28"/>
          <w:szCs w:val="28"/>
          <w:lang w:val="en-US"/>
        </w:rPr>
        <w:t> </w:t>
      </w:r>
      <w:r w:rsidRPr="009542CC">
        <w:rPr>
          <w:rFonts w:eastAsia="Calibri"/>
          <w:sz w:val="28"/>
          <w:szCs w:val="28"/>
        </w:rPr>
        <w:t>874,65 тыс. руб./чел./мес.</w:t>
      </w:r>
    </w:p>
    <w:p w14:paraId="3B520323" w14:textId="77777777" w:rsidR="009542CC" w:rsidRPr="009542CC" w:rsidRDefault="009542CC" w:rsidP="009542CC">
      <w:pPr>
        <w:autoSpaceDE w:val="0"/>
        <w:autoSpaceDN w:val="0"/>
        <w:adjustRightInd w:val="0"/>
        <w:ind w:firstLine="708"/>
        <w:jc w:val="both"/>
        <w:rPr>
          <w:rFonts w:eastAsia="Calibri"/>
          <w:sz w:val="28"/>
          <w:szCs w:val="28"/>
        </w:rPr>
      </w:pPr>
    </w:p>
    <w:p w14:paraId="544F1FA8" w14:textId="77777777" w:rsidR="009542CC" w:rsidRPr="009542CC" w:rsidRDefault="009542CC" w:rsidP="009542CC">
      <w:pPr>
        <w:autoSpaceDE w:val="0"/>
        <w:autoSpaceDN w:val="0"/>
        <w:adjustRightInd w:val="0"/>
        <w:ind w:firstLine="708"/>
        <w:jc w:val="both"/>
        <w:rPr>
          <w:rFonts w:eastAsia="Calibri"/>
          <w:sz w:val="28"/>
          <w:szCs w:val="28"/>
        </w:rPr>
      </w:pPr>
      <w:r w:rsidRPr="009542CC">
        <w:rPr>
          <w:rFonts w:eastAsia="Calibri"/>
          <w:sz w:val="28"/>
          <w:szCs w:val="28"/>
        </w:rPr>
        <w:t>Итого базовый уровень операционных расходов на 2022 год, согласно расчету экспертов, составил 928,21 тыс. руб.</w:t>
      </w:r>
    </w:p>
    <w:p w14:paraId="7A7E4931" w14:textId="77777777" w:rsidR="009542CC" w:rsidRPr="009542CC" w:rsidRDefault="009542CC" w:rsidP="009542CC">
      <w:pPr>
        <w:autoSpaceDE w:val="0"/>
        <w:autoSpaceDN w:val="0"/>
        <w:adjustRightInd w:val="0"/>
        <w:ind w:firstLine="708"/>
        <w:jc w:val="both"/>
        <w:rPr>
          <w:rFonts w:eastAsia="Calibri"/>
          <w:sz w:val="28"/>
          <w:szCs w:val="28"/>
        </w:rPr>
      </w:pPr>
      <w:r w:rsidRPr="009542CC">
        <w:rPr>
          <w:rFonts w:eastAsia="Calibri"/>
          <w:sz w:val="28"/>
          <w:szCs w:val="28"/>
        </w:rPr>
        <w:t>Уровень операционных расходов, принимаемый экспертами на последующие 2022-2028 периоды регулирования операционные расходы рассчитаны методом индексации по формуле:</w:t>
      </w:r>
    </w:p>
    <w:p w14:paraId="59CAE2D9" w14:textId="77777777" w:rsidR="009542CC" w:rsidRPr="009542CC" w:rsidRDefault="009542CC" w:rsidP="009542CC">
      <w:pPr>
        <w:autoSpaceDE w:val="0"/>
        <w:autoSpaceDN w:val="0"/>
        <w:adjustRightInd w:val="0"/>
        <w:ind w:firstLine="708"/>
        <w:jc w:val="both"/>
        <w:rPr>
          <w:rFonts w:eastAsia="Calibri"/>
          <w:sz w:val="28"/>
          <w:szCs w:val="28"/>
        </w:rPr>
      </w:pPr>
    </w:p>
    <w:p w14:paraId="576D7706" w14:textId="77777777" w:rsidR="009542CC" w:rsidRPr="009542CC" w:rsidRDefault="009542CC" w:rsidP="009542CC">
      <w:pPr>
        <w:autoSpaceDE w:val="0"/>
        <w:autoSpaceDN w:val="0"/>
        <w:adjustRightInd w:val="0"/>
        <w:ind w:firstLine="708"/>
        <w:jc w:val="both"/>
        <w:rPr>
          <w:rFonts w:eastAsia="Calibri"/>
          <w:sz w:val="28"/>
          <w:szCs w:val="28"/>
        </w:rPr>
      </w:pPr>
      <w:r w:rsidRPr="009542CC">
        <w:rPr>
          <w:noProof/>
          <w:color w:val="000000"/>
        </w:rPr>
        <w:drawing>
          <wp:inline distT="0" distB="0" distL="0" distR="0" wp14:anchorId="3B5C38CD" wp14:editId="5BFBF566">
            <wp:extent cx="5591175" cy="600075"/>
            <wp:effectExtent l="0" t="0" r="0" b="9525"/>
            <wp:docPr id="215615" name="Рисунок 21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175" cy="600075"/>
                    </a:xfrm>
                    <a:prstGeom prst="rect">
                      <a:avLst/>
                    </a:prstGeom>
                    <a:noFill/>
                    <a:ln>
                      <a:noFill/>
                    </a:ln>
                  </pic:spPr>
                </pic:pic>
              </a:graphicData>
            </a:graphic>
          </wp:inline>
        </w:drawing>
      </w:r>
    </w:p>
    <w:p w14:paraId="1D7BF301" w14:textId="77777777" w:rsidR="009542CC" w:rsidRPr="009542CC" w:rsidRDefault="009542CC" w:rsidP="009542CC">
      <w:pPr>
        <w:widowControl w:val="0"/>
        <w:autoSpaceDE w:val="0"/>
        <w:autoSpaceDN w:val="0"/>
        <w:ind w:firstLine="709"/>
        <w:jc w:val="both"/>
        <w:rPr>
          <w:color w:val="000000"/>
          <w:sz w:val="28"/>
          <w:szCs w:val="28"/>
        </w:rPr>
      </w:pPr>
      <w:r w:rsidRPr="009542CC">
        <w:rPr>
          <w:color w:val="000000"/>
          <w:sz w:val="28"/>
          <w:szCs w:val="28"/>
        </w:rPr>
        <w:t>Установленная тепловая мощность источников тепловой энергии 26,10</w:t>
      </w:r>
      <w:r w:rsidRPr="009542CC">
        <w:rPr>
          <w:color w:val="000000"/>
          <w:sz w:val="28"/>
          <w:szCs w:val="28"/>
          <w:lang w:val="en-US"/>
        </w:rPr>
        <w:t> </w:t>
      </w:r>
      <w:r w:rsidRPr="009542CC">
        <w:rPr>
          <w:color w:val="000000"/>
          <w:sz w:val="28"/>
          <w:szCs w:val="28"/>
        </w:rPr>
        <w:t xml:space="preserve">Гкал/час, а также количество условных единиц ООО «Теплоэнергетик» по узлам теплоснабжения котельная МКУ «Сибирь – 12,9» и котельная микрорайона «Ивушка» 142,24 у.е., в 2022-2028 годах не изменяются, по отношению к 2021 году. </w:t>
      </w:r>
    </w:p>
    <w:p w14:paraId="37262E54" w14:textId="77777777" w:rsidR="009542CC" w:rsidRPr="009542CC" w:rsidRDefault="009542CC" w:rsidP="009542CC">
      <w:pPr>
        <w:ind w:firstLine="709"/>
        <w:jc w:val="both"/>
        <w:rPr>
          <w:snapToGrid w:val="0"/>
          <w:color w:val="000000"/>
          <w:sz w:val="28"/>
          <w:szCs w:val="28"/>
        </w:rPr>
      </w:pPr>
      <w:r w:rsidRPr="009542CC">
        <w:rPr>
          <w:snapToGrid w:val="0"/>
          <w:color w:val="000000"/>
          <w:sz w:val="28"/>
          <w:szCs w:val="28"/>
        </w:rPr>
        <w:t>Для составления данного отчёта эксперты руководствовались Прогнозом Минэкономразвития России, опубликованным на сайте 30.09.2021.</w:t>
      </w:r>
    </w:p>
    <w:p w14:paraId="4ECC1280" w14:textId="77777777" w:rsidR="009542CC" w:rsidRPr="009542CC" w:rsidRDefault="009542CC" w:rsidP="009542CC">
      <w:pPr>
        <w:ind w:firstLine="709"/>
        <w:jc w:val="both"/>
        <w:rPr>
          <w:color w:val="000000"/>
          <w:sz w:val="28"/>
          <w:szCs w:val="28"/>
        </w:rPr>
      </w:pPr>
    </w:p>
    <w:p w14:paraId="05EE8501" w14:textId="77777777" w:rsidR="009542CC" w:rsidRPr="009542CC" w:rsidRDefault="009542CC" w:rsidP="009542CC">
      <w:pPr>
        <w:ind w:firstLine="709"/>
        <w:jc w:val="both"/>
        <w:rPr>
          <w:color w:val="000000"/>
          <w:sz w:val="28"/>
          <w:szCs w:val="28"/>
        </w:rPr>
        <w:sectPr w:rsidR="009542CC" w:rsidRPr="009542CC" w:rsidSect="00D93C05">
          <w:headerReference w:type="even" r:id="rId92"/>
          <w:headerReference w:type="default" r:id="rId93"/>
          <w:footerReference w:type="even" r:id="rId94"/>
          <w:footerReference w:type="default" r:id="rId95"/>
          <w:headerReference w:type="first" r:id="rId96"/>
          <w:footerReference w:type="first" r:id="rId97"/>
          <w:pgSz w:w="11906" w:h="16838"/>
          <w:pgMar w:top="1134" w:right="851" w:bottom="1134" w:left="1701" w:header="720" w:footer="720" w:gutter="0"/>
          <w:cols w:space="720"/>
          <w:titlePg/>
          <w:docGrid w:linePitch="326"/>
        </w:sectPr>
      </w:pPr>
      <w:r w:rsidRPr="009542CC">
        <w:rPr>
          <w:color w:val="000000"/>
          <w:sz w:val="28"/>
          <w:szCs w:val="28"/>
        </w:rPr>
        <w:t>Расчёт операционных расходов представлен в таблице 4.</w:t>
      </w:r>
    </w:p>
    <w:p w14:paraId="2A713C4D" w14:textId="77777777" w:rsidR="009542CC" w:rsidRPr="009542CC" w:rsidRDefault="009542CC" w:rsidP="009542CC">
      <w:pPr>
        <w:jc w:val="right"/>
        <w:rPr>
          <w:snapToGrid w:val="0"/>
          <w:sz w:val="28"/>
        </w:rPr>
      </w:pPr>
      <w:r w:rsidRPr="009542CC">
        <w:rPr>
          <w:snapToGrid w:val="0"/>
          <w:sz w:val="28"/>
        </w:rPr>
        <w:lastRenderedPageBreak/>
        <w:t>Таблица 4</w:t>
      </w:r>
    </w:p>
    <w:p w14:paraId="55230DA5" w14:textId="77777777" w:rsidR="009542CC" w:rsidRPr="009542CC" w:rsidRDefault="009542CC" w:rsidP="009542CC">
      <w:pPr>
        <w:jc w:val="center"/>
        <w:rPr>
          <w:snapToGrid w:val="0"/>
          <w:sz w:val="28"/>
        </w:rPr>
      </w:pPr>
      <w:r w:rsidRPr="009542CC">
        <w:rPr>
          <w:snapToGrid w:val="0"/>
          <w:sz w:val="28"/>
        </w:rPr>
        <w:t>Расчёт операционных (подконтрольных)расходов</w:t>
      </w:r>
    </w:p>
    <w:p w14:paraId="3CCF4B35" w14:textId="77777777" w:rsidR="009542CC" w:rsidRPr="009542CC" w:rsidRDefault="009542CC" w:rsidP="009542CC">
      <w:pPr>
        <w:jc w:val="center"/>
        <w:rPr>
          <w:snapToGrid w:val="0"/>
          <w:sz w:val="28"/>
        </w:rPr>
      </w:pPr>
      <w:r w:rsidRPr="009542CC">
        <w:rPr>
          <w:snapToGrid w:val="0"/>
          <w:sz w:val="28"/>
        </w:rPr>
        <w:t>на 2022 – 2028 годы долгосрочного периода регулирования</w:t>
      </w:r>
    </w:p>
    <w:tbl>
      <w:tblPr>
        <w:tblW w:w="13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071"/>
        <w:gridCol w:w="850"/>
        <w:gridCol w:w="993"/>
        <w:gridCol w:w="1134"/>
        <w:gridCol w:w="1134"/>
        <w:gridCol w:w="1275"/>
        <w:gridCol w:w="1418"/>
        <w:gridCol w:w="1417"/>
        <w:gridCol w:w="1418"/>
      </w:tblGrid>
      <w:tr w:rsidR="009542CC" w:rsidRPr="009542CC" w14:paraId="6D356D20" w14:textId="77777777" w:rsidTr="00762F6E">
        <w:trPr>
          <w:trHeight w:val="552"/>
          <w:tblHeader/>
        </w:trPr>
        <w:tc>
          <w:tcPr>
            <w:tcW w:w="644" w:type="dxa"/>
            <w:shd w:val="clear" w:color="auto" w:fill="auto"/>
            <w:vAlign w:val="center"/>
            <w:hideMark/>
          </w:tcPr>
          <w:p w14:paraId="7785090A" w14:textId="77777777" w:rsidR="009542CC" w:rsidRPr="009542CC" w:rsidRDefault="009542CC" w:rsidP="009542CC">
            <w:pPr>
              <w:jc w:val="center"/>
              <w:rPr>
                <w:snapToGrid w:val="0"/>
                <w:szCs w:val="28"/>
              </w:rPr>
            </w:pPr>
            <w:r w:rsidRPr="009542CC">
              <w:rPr>
                <w:snapToGrid w:val="0"/>
                <w:szCs w:val="28"/>
              </w:rPr>
              <w:t>№ п/п</w:t>
            </w:r>
          </w:p>
        </w:tc>
        <w:tc>
          <w:tcPr>
            <w:tcW w:w="3071" w:type="dxa"/>
            <w:vMerge w:val="restart"/>
            <w:shd w:val="clear" w:color="auto" w:fill="auto"/>
            <w:vAlign w:val="center"/>
            <w:hideMark/>
          </w:tcPr>
          <w:p w14:paraId="45B8CE33" w14:textId="77777777" w:rsidR="009542CC" w:rsidRPr="009542CC" w:rsidRDefault="009542CC" w:rsidP="009542CC">
            <w:pPr>
              <w:jc w:val="center"/>
              <w:rPr>
                <w:snapToGrid w:val="0"/>
                <w:szCs w:val="28"/>
              </w:rPr>
            </w:pPr>
            <w:r w:rsidRPr="009542CC">
              <w:rPr>
                <w:snapToGrid w:val="0"/>
                <w:szCs w:val="28"/>
              </w:rPr>
              <w:t>Параметры расчета расходов</w:t>
            </w:r>
          </w:p>
        </w:tc>
        <w:tc>
          <w:tcPr>
            <w:tcW w:w="850" w:type="dxa"/>
            <w:shd w:val="clear" w:color="auto" w:fill="auto"/>
            <w:vAlign w:val="center"/>
            <w:hideMark/>
          </w:tcPr>
          <w:p w14:paraId="5DCB673F" w14:textId="77777777" w:rsidR="009542CC" w:rsidRPr="009542CC" w:rsidRDefault="009542CC" w:rsidP="009542CC">
            <w:pPr>
              <w:ind w:left="-113" w:right="-113"/>
              <w:jc w:val="center"/>
              <w:rPr>
                <w:snapToGrid w:val="0"/>
                <w:szCs w:val="28"/>
              </w:rPr>
            </w:pPr>
            <w:r w:rsidRPr="009542CC">
              <w:rPr>
                <w:snapToGrid w:val="0"/>
                <w:szCs w:val="28"/>
              </w:rPr>
              <w:t>Ед. изм.</w:t>
            </w:r>
          </w:p>
        </w:tc>
        <w:tc>
          <w:tcPr>
            <w:tcW w:w="8789" w:type="dxa"/>
            <w:gridSpan w:val="7"/>
          </w:tcPr>
          <w:p w14:paraId="5F44CB3B" w14:textId="77777777" w:rsidR="009542CC" w:rsidRPr="009542CC" w:rsidRDefault="009542CC" w:rsidP="009542CC">
            <w:pPr>
              <w:ind w:left="-57" w:right="-57"/>
              <w:jc w:val="center"/>
              <w:rPr>
                <w:snapToGrid w:val="0"/>
                <w:szCs w:val="28"/>
              </w:rPr>
            </w:pPr>
            <w:r w:rsidRPr="009542CC">
              <w:rPr>
                <w:snapToGrid w:val="0"/>
                <w:szCs w:val="28"/>
              </w:rPr>
              <w:t>Долгосрочный период регулирования</w:t>
            </w:r>
          </w:p>
        </w:tc>
      </w:tr>
      <w:tr w:rsidR="009542CC" w:rsidRPr="009542CC" w14:paraId="6AF2E2B8" w14:textId="77777777" w:rsidTr="00762F6E">
        <w:trPr>
          <w:trHeight w:val="565"/>
          <w:tblHeader/>
        </w:trPr>
        <w:tc>
          <w:tcPr>
            <w:tcW w:w="644" w:type="dxa"/>
            <w:shd w:val="clear" w:color="auto" w:fill="auto"/>
            <w:vAlign w:val="center"/>
          </w:tcPr>
          <w:p w14:paraId="35A84489" w14:textId="77777777" w:rsidR="009542CC" w:rsidRPr="009542CC" w:rsidRDefault="009542CC" w:rsidP="009542CC">
            <w:pPr>
              <w:jc w:val="center"/>
              <w:rPr>
                <w:snapToGrid w:val="0"/>
                <w:szCs w:val="28"/>
              </w:rPr>
            </w:pPr>
          </w:p>
        </w:tc>
        <w:tc>
          <w:tcPr>
            <w:tcW w:w="3071" w:type="dxa"/>
            <w:vMerge/>
            <w:shd w:val="clear" w:color="auto" w:fill="auto"/>
            <w:vAlign w:val="center"/>
          </w:tcPr>
          <w:p w14:paraId="135A026E" w14:textId="77777777" w:rsidR="009542CC" w:rsidRPr="009542CC" w:rsidRDefault="009542CC" w:rsidP="009542CC">
            <w:pPr>
              <w:jc w:val="center"/>
              <w:rPr>
                <w:snapToGrid w:val="0"/>
                <w:szCs w:val="28"/>
              </w:rPr>
            </w:pPr>
          </w:p>
        </w:tc>
        <w:tc>
          <w:tcPr>
            <w:tcW w:w="850" w:type="dxa"/>
            <w:shd w:val="clear" w:color="auto" w:fill="auto"/>
            <w:vAlign w:val="center"/>
          </w:tcPr>
          <w:p w14:paraId="7F1BF473" w14:textId="77777777" w:rsidR="009542CC" w:rsidRPr="009542CC" w:rsidRDefault="009542CC" w:rsidP="009542CC">
            <w:pPr>
              <w:ind w:left="-113" w:right="-113"/>
              <w:jc w:val="center"/>
              <w:rPr>
                <w:snapToGrid w:val="0"/>
                <w:szCs w:val="28"/>
              </w:rPr>
            </w:pPr>
            <w:r w:rsidRPr="009542CC">
              <w:rPr>
                <w:snapToGrid w:val="0"/>
                <w:szCs w:val="28"/>
              </w:rPr>
              <w:t>год</w:t>
            </w:r>
          </w:p>
        </w:tc>
        <w:tc>
          <w:tcPr>
            <w:tcW w:w="993" w:type="dxa"/>
            <w:vAlign w:val="center"/>
          </w:tcPr>
          <w:p w14:paraId="6E7DCC59" w14:textId="77777777" w:rsidR="009542CC" w:rsidRPr="009542CC" w:rsidRDefault="009542CC" w:rsidP="009542CC">
            <w:pPr>
              <w:ind w:left="-57" w:right="-57"/>
              <w:jc w:val="center"/>
              <w:rPr>
                <w:snapToGrid w:val="0"/>
                <w:szCs w:val="28"/>
              </w:rPr>
            </w:pPr>
            <w:r w:rsidRPr="009542CC">
              <w:rPr>
                <w:snapToGrid w:val="0"/>
                <w:szCs w:val="28"/>
              </w:rPr>
              <w:t>2022</w:t>
            </w:r>
          </w:p>
        </w:tc>
        <w:tc>
          <w:tcPr>
            <w:tcW w:w="1134" w:type="dxa"/>
            <w:vAlign w:val="center"/>
          </w:tcPr>
          <w:p w14:paraId="6B1553D0" w14:textId="77777777" w:rsidR="009542CC" w:rsidRPr="009542CC" w:rsidRDefault="009542CC" w:rsidP="009542CC">
            <w:pPr>
              <w:ind w:left="-57" w:right="-57"/>
              <w:jc w:val="center"/>
              <w:rPr>
                <w:snapToGrid w:val="0"/>
                <w:szCs w:val="28"/>
              </w:rPr>
            </w:pPr>
            <w:r w:rsidRPr="009542CC">
              <w:rPr>
                <w:snapToGrid w:val="0"/>
                <w:szCs w:val="28"/>
              </w:rPr>
              <w:t>2023</w:t>
            </w:r>
          </w:p>
        </w:tc>
        <w:tc>
          <w:tcPr>
            <w:tcW w:w="1134" w:type="dxa"/>
            <w:vAlign w:val="center"/>
          </w:tcPr>
          <w:p w14:paraId="2C3D388B" w14:textId="77777777" w:rsidR="009542CC" w:rsidRPr="009542CC" w:rsidRDefault="009542CC" w:rsidP="009542CC">
            <w:pPr>
              <w:ind w:left="-57" w:right="-57"/>
              <w:jc w:val="center"/>
              <w:rPr>
                <w:snapToGrid w:val="0"/>
                <w:szCs w:val="28"/>
              </w:rPr>
            </w:pPr>
            <w:r w:rsidRPr="009542CC">
              <w:rPr>
                <w:snapToGrid w:val="0"/>
                <w:szCs w:val="28"/>
              </w:rPr>
              <w:t>2024</w:t>
            </w:r>
          </w:p>
        </w:tc>
        <w:tc>
          <w:tcPr>
            <w:tcW w:w="1275" w:type="dxa"/>
            <w:vAlign w:val="center"/>
          </w:tcPr>
          <w:p w14:paraId="43AEE837" w14:textId="77777777" w:rsidR="009542CC" w:rsidRPr="009542CC" w:rsidRDefault="009542CC" w:rsidP="009542CC">
            <w:pPr>
              <w:ind w:left="-57" w:right="-57"/>
              <w:jc w:val="center"/>
              <w:rPr>
                <w:snapToGrid w:val="0"/>
                <w:szCs w:val="28"/>
              </w:rPr>
            </w:pPr>
            <w:r w:rsidRPr="009542CC">
              <w:rPr>
                <w:snapToGrid w:val="0"/>
                <w:szCs w:val="28"/>
              </w:rPr>
              <w:t>2025</w:t>
            </w:r>
          </w:p>
        </w:tc>
        <w:tc>
          <w:tcPr>
            <w:tcW w:w="1418" w:type="dxa"/>
            <w:vAlign w:val="center"/>
          </w:tcPr>
          <w:p w14:paraId="280F56E8" w14:textId="77777777" w:rsidR="009542CC" w:rsidRPr="009542CC" w:rsidRDefault="009542CC" w:rsidP="009542CC">
            <w:pPr>
              <w:ind w:left="-57" w:right="-57"/>
              <w:jc w:val="center"/>
              <w:rPr>
                <w:snapToGrid w:val="0"/>
                <w:szCs w:val="28"/>
              </w:rPr>
            </w:pPr>
            <w:r w:rsidRPr="009542CC">
              <w:rPr>
                <w:snapToGrid w:val="0"/>
                <w:szCs w:val="28"/>
              </w:rPr>
              <w:t>2026</w:t>
            </w:r>
          </w:p>
        </w:tc>
        <w:tc>
          <w:tcPr>
            <w:tcW w:w="1417" w:type="dxa"/>
            <w:vAlign w:val="center"/>
          </w:tcPr>
          <w:p w14:paraId="6F85BC59" w14:textId="77777777" w:rsidR="009542CC" w:rsidRPr="009542CC" w:rsidRDefault="009542CC" w:rsidP="009542CC">
            <w:pPr>
              <w:ind w:left="-57" w:right="-57"/>
              <w:jc w:val="center"/>
              <w:rPr>
                <w:snapToGrid w:val="0"/>
                <w:szCs w:val="28"/>
              </w:rPr>
            </w:pPr>
            <w:r w:rsidRPr="009542CC">
              <w:rPr>
                <w:snapToGrid w:val="0"/>
                <w:szCs w:val="28"/>
              </w:rPr>
              <w:t>2027</w:t>
            </w:r>
          </w:p>
        </w:tc>
        <w:tc>
          <w:tcPr>
            <w:tcW w:w="1418" w:type="dxa"/>
            <w:vAlign w:val="center"/>
          </w:tcPr>
          <w:p w14:paraId="789799C4" w14:textId="77777777" w:rsidR="009542CC" w:rsidRPr="009542CC" w:rsidRDefault="009542CC" w:rsidP="009542CC">
            <w:pPr>
              <w:ind w:left="-57" w:right="-57"/>
              <w:jc w:val="center"/>
              <w:rPr>
                <w:snapToGrid w:val="0"/>
                <w:szCs w:val="28"/>
              </w:rPr>
            </w:pPr>
            <w:r w:rsidRPr="009542CC">
              <w:rPr>
                <w:snapToGrid w:val="0"/>
                <w:szCs w:val="28"/>
              </w:rPr>
              <w:t>2028</w:t>
            </w:r>
          </w:p>
        </w:tc>
      </w:tr>
      <w:tr w:rsidR="009542CC" w:rsidRPr="009542CC" w14:paraId="51F1BD7A" w14:textId="77777777" w:rsidTr="00762F6E">
        <w:trPr>
          <w:trHeight w:val="895"/>
          <w:tblHeader/>
        </w:trPr>
        <w:tc>
          <w:tcPr>
            <w:tcW w:w="644" w:type="dxa"/>
            <w:shd w:val="clear" w:color="auto" w:fill="auto"/>
            <w:vAlign w:val="center"/>
            <w:hideMark/>
          </w:tcPr>
          <w:p w14:paraId="02F0AA0E" w14:textId="77777777" w:rsidR="009542CC" w:rsidRPr="009542CC" w:rsidRDefault="009542CC" w:rsidP="009542CC">
            <w:pPr>
              <w:jc w:val="center"/>
              <w:rPr>
                <w:snapToGrid w:val="0"/>
                <w:szCs w:val="28"/>
              </w:rPr>
            </w:pPr>
            <w:r w:rsidRPr="009542CC">
              <w:rPr>
                <w:snapToGrid w:val="0"/>
                <w:szCs w:val="28"/>
              </w:rPr>
              <w:t>1</w:t>
            </w:r>
          </w:p>
        </w:tc>
        <w:tc>
          <w:tcPr>
            <w:tcW w:w="3071" w:type="dxa"/>
            <w:shd w:val="clear" w:color="auto" w:fill="auto"/>
            <w:vAlign w:val="center"/>
            <w:hideMark/>
          </w:tcPr>
          <w:p w14:paraId="65B87C47" w14:textId="77777777" w:rsidR="009542CC" w:rsidRPr="009542CC" w:rsidRDefault="009542CC" w:rsidP="009542CC">
            <w:pPr>
              <w:rPr>
                <w:snapToGrid w:val="0"/>
                <w:szCs w:val="28"/>
              </w:rPr>
            </w:pPr>
            <w:r w:rsidRPr="009542CC">
              <w:rPr>
                <w:snapToGrid w:val="0"/>
                <w:szCs w:val="28"/>
              </w:rPr>
              <w:t>Индекс потребительских цен на расчетный период регулирования (ИПЦ)</w:t>
            </w:r>
          </w:p>
        </w:tc>
        <w:tc>
          <w:tcPr>
            <w:tcW w:w="850" w:type="dxa"/>
            <w:shd w:val="clear" w:color="auto" w:fill="auto"/>
            <w:vAlign w:val="center"/>
            <w:hideMark/>
          </w:tcPr>
          <w:p w14:paraId="71849B8A" w14:textId="77777777" w:rsidR="009542CC" w:rsidRPr="009542CC" w:rsidRDefault="009542CC" w:rsidP="009542CC">
            <w:pPr>
              <w:ind w:left="-113" w:right="-113"/>
              <w:jc w:val="center"/>
              <w:rPr>
                <w:snapToGrid w:val="0"/>
                <w:szCs w:val="28"/>
              </w:rPr>
            </w:pPr>
          </w:p>
        </w:tc>
        <w:tc>
          <w:tcPr>
            <w:tcW w:w="993" w:type="dxa"/>
            <w:shd w:val="clear" w:color="auto" w:fill="auto"/>
            <w:vAlign w:val="center"/>
          </w:tcPr>
          <w:p w14:paraId="074FF59F" w14:textId="77777777" w:rsidR="009542CC" w:rsidRPr="009542CC" w:rsidRDefault="009542CC" w:rsidP="009542CC">
            <w:pPr>
              <w:jc w:val="center"/>
              <w:rPr>
                <w:snapToGrid w:val="0"/>
              </w:rPr>
            </w:pPr>
            <w:r w:rsidRPr="009542CC">
              <w:rPr>
                <w:snapToGrid w:val="0"/>
              </w:rPr>
              <w:t>1,043</w:t>
            </w:r>
          </w:p>
        </w:tc>
        <w:tc>
          <w:tcPr>
            <w:tcW w:w="1134" w:type="dxa"/>
            <w:vAlign w:val="center"/>
          </w:tcPr>
          <w:p w14:paraId="218E8B3D" w14:textId="77777777" w:rsidR="009542CC" w:rsidRPr="009542CC" w:rsidRDefault="009542CC" w:rsidP="009542CC">
            <w:pPr>
              <w:jc w:val="center"/>
              <w:rPr>
                <w:snapToGrid w:val="0"/>
              </w:rPr>
            </w:pPr>
            <w:r w:rsidRPr="009542CC">
              <w:rPr>
                <w:snapToGrid w:val="0"/>
              </w:rPr>
              <w:t>1,04</w:t>
            </w:r>
          </w:p>
        </w:tc>
        <w:tc>
          <w:tcPr>
            <w:tcW w:w="1134" w:type="dxa"/>
            <w:vAlign w:val="center"/>
          </w:tcPr>
          <w:p w14:paraId="748058A8" w14:textId="77777777" w:rsidR="009542CC" w:rsidRPr="009542CC" w:rsidRDefault="009542CC" w:rsidP="009542CC">
            <w:pPr>
              <w:jc w:val="center"/>
              <w:rPr>
                <w:snapToGrid w:val="0"/>
              </w:rPr>
            </w:pPr>
            <w:r w:rsidRPr="009542CC">
              <w:rPr>
                <w:snapToGrid w:val="0"/>
              </w:rPr>
              <w:t>1,04</w:t>
            </w:r>
          </w:p>
        </w:tc>
        <w:tc>
          <w:tcPr>
            <w:tcW w:w="1275" w:type="dxa"/>
            <w:vAlign w:val="center"/>
          </w:tcPr>
          <w:p w14:paraId="7AD61964" w14:textId="77777777" w:rsidR="009542CC" w:rsidRPr="009542CC" w:rsidRDefault="009542CC" w:rsidP="009542CC">
            <w:pPr>
              <w:jc w:val="center"/>
              <w:rPr>
                <w:snapToGrid w:val="0"/>
              </w:rPr>
            </w:pPr>
            <w:r w:rsidRPr="009542CC">
              <w:rPr>
                <w:snapToGrid w:val="0"/>
              </w:rPr>
              <w:t>1,04</w:t>
            </w:r>
          </w:p>
        </w:tc>
        <w:tc>
          <w:tcPr>
            <w:tcW w:w="1418" w:type="dxa"/>
            <w:vAlign w:val="center"/>
          </w:tcPr>
          <w:p w14:paraId="029914FB" w14:textId="77777777" w:rsidR="009542CC" w:rsidRPr="009542CC" w:rsidRDefault="009542CC" w:rsidP="009542CC">
            <w:pPr>
              <w:jc w:val="center"/>
              <w:rPr>
                <w:snapToGrid w:val="0"/>
              </w:rPr>
            </w:pPr>
            <w:r w:rsidRPr="009542CC">
              <w:rPr>
                <w:snapToGrid w:val="0"/>
              </w:rPr>
              <w:t>1,04</w:t>
            </w:r>
          </w:p>
        </w:tc>
        <w:tc>
          <w:tcPr>
            <w:tcW w:w="1417" w:type="dxa"/>
            <w:vAlign w:val="center"/>
          </w:tcPr>
          <w:p w14:paraId="45C69A34" w14:textId="77777777" w:rsidR="009542CC" w:rsidRPr="009542CC" w:rsidRDefault="009542CC" w:rsidP="009542CC">
            <w:pPr>
              <w:jc w:val="center"/>
              <w:rPr>
                <w:snapToGrid w:val="0"/>
              </w:rPr>
            </w:pPr>
            <w:r w:rsidRPr="009542CC">
              <w:rPr>
                <w:snapToGrid w:val="0"/>
              </w:rPr>
              <w:t>1,04</w:t>
            </w:r>
          </w:p>
        </w:tc>
        <w:tc>
          <w:tcPr>
            <w:tcW w:w="1418" w:type="dxa"/>
            <w:vAlign w:val="center"/>
          </w:tcPr>
          <w:p w14:paraId="6F169F7F" w14:textId="77777777" w:rsidR="009542CC" w:rsidRPr="009542CC" w:rsidRDefault="009542CC" w:rsidP="009542CC">
            <w:pPr>
              <w:jc w:val="center"/>
              <w:rPr>
                <w:snapToGrid w:val="0"/>
              </w:rPr>
            </w:pPr>
            <w:r w:rsidRPr="009542CC">
              <w:rPr>
                <w:snapToGrid w:val="0"/>
              </w:rPr>
              <w:t>1,04</w:t>
            </w:r>
          </w:p>
        </w:tc>
      </w:tr>
      <w:tr w:rsidR="009542CC" w:rsidRPr="009542CC" w14:paraId="6F086289" w14:textId="77777777" w:rsidTr="00762F6E">
        <w:trPr>
          <w:trHeight w:val="575"/>
          <w:tblHeader/>
        </w:trPr>
        <w:tc>
          <w:tcPr>
            <w:tcW w:w="644" w:type="dxa"/>
            <w:shd w:val="clear" w:color="auto" w:fill="auto"/>
            <w:vAlign w:val="center"/>
            <w:hideMark/>
          </w:tcPr>
          <w:p w14:paraId="41FED25A" w14:textId="77777777" w:rsidR="009542CC" w:rsidRPr="009542CC" w:rsidRDefault="009542CC" w:rsidP="009542CC">
            <w:pPr>
              <w:jc w:val="center"/>
              <w:rPr>
                <w:snapToGrid w:val="0"/>
                <w:szCs w:val="28"/>
              </w:rPr>
            </w:pPr>
            <w:r w:rsidRPr="009542CC">
              <w:rPr>
                <w:snapToGrid w:val="0"/>
                <w:szCs w:val="28"/>
              </w:rPr>
              <w:t>2</w:t>
            </w:r>
          </w:p>
        </w:tc>
        <w:tc>
          <w:tcPr>
            <w:tcW w:w="3071" w:type="dxa"/>
            <w:shd w:val="clear" w:color="auto" w:fill="auto"/>
            <w:vAlign w:val="center"/>
            <w:hideMark/>
          </w:tcPr>
          <w:p w14:paraId="67D8A926" w14:textId="77777777" w:rsidR="009542CC" w:rsidRPr="009542CC" w:rsidRDefault="009542CC" w:rsidP="009542CC">
            <w:pPr>
              <w:rPr>
                <w:snapToGrid w:val="0"/>
                <w:szCs w:val="28"/>
              </w:rPr>
            </w:pPr>
            <w:r w:rsidRPr="009542CC">
              <w:rPr>
                <w:snapToGrid w:val="0"/>
                <w:szCs w:val="28"/>
              </w:rPr>
              <w:t>Индекс эффективности операционных расходов (ИР)</w:t>
            </w:r>
          </w:p>
        </w:tc>
        <w:tc>
          <w:tcPr>
            <w:tcW w:w="850" w:type="dxa"/>
            <w:shd w:val="clear" w:color="auto" w:fill="auto"/>
            <w:vAlign w:val="center"/>
            <w:hideMark/>
          </w:tcPr>
          <w:p w14:paraId="7DDE0A91" w14:textId="77777777" w:rsidR="009542CC" w:rsidRPr="009542CC" w:rsidRDefault="009542CC" w:rsidP="009542CC">
            <w:pPr>
              <w:ind w:left="-113" w:right="-113"/>
              <w:jc w:val="center"/>
              <w:rPr>
                <w:snapToGrid w:val="0"/>
                <w:szCs w:val="28"/>
              </w:rPr>
            </w:pPr>
            <w:r w:rsidRPr="009542CC">
              <w:rPr>
                <w:snapToGrid w:val="0"/>
                <w:szCs w:val="28"/>
              </w:rPr>
              <w:t>%</w:t>
            </w:r>
          </w:p>
        </w:tc>
        <w:tc>
          <w:tcPr>
            <w:tcW w:w="993" w:type="dxa"/>
            <w:shd w:val="clear" w:color="auto" w:fill="auto"/>
            <w:vAlign w:val="center"/>
          </w:tcPr>
          <w:p w14:paraId="4A484EDE" w14:textId="77777777" w:rsidR="009542CC" w:rsidRPr="009542CC" w:rsidRDefault="009542CC" w:rsidP="009542CC">
            <w:pPr>
              <w:jc w:val="center"/>
              <w:rPr>
                <w:snapToGrid w:val="0"/>
              </w:rPr>
            </w:pPr>
            <w:r w:rsidRPr="009542CC">
              <w:rPr>
                <w:snapToGrid w:val="0"/>
              </w:rPr>
              <w:t>1%</w:t>
            </w:r>
          </w:p>
        </w:tc>
        <w:tc>
          <w:tcPr>
            <w:tcW w:w="1134" w:type="dxa"/>
            <w:vAlign w:val="center"/>
          </w:tcPr>
          <w:p w14:paraId="53066D98" w14:textId="77777777" w:rsidR="009542CC" w:rsidRPr="009542CC" w:rsidRDefault="009542CC" w:rsidP="009542CC">
            <w:pPr>
              <w:jc w:val="center"/>
              <w:rPr>
                <w:snapToGrid w:val="0"/>
              </w:rPr>
            </w:pPr>
            <w:r w:rsidRPr="009542CC">
              <w:rPr>
                <w:snapToGrid w:val="0"/>
              </w:rPr>
              <w:t>1%</w:t>
            </w:r>
          </w:p>
        </w:tc>
        <w:tc>
          <w:tcPr>
            <w:tcW w:w="1134" w:type="dxa"/>
            <w:vAlign w:val="center"/>
          </w:tcPr>
          <w:p w14:paraId="38A73CFB" w14:textId="77777777" w:rsidR="009542CC" w:rsidRPr="009542CC" w:rsidRDefault="009542CC" w:rsidP="009542CC">
            <w:pPr>
              <w:jc w:val="center"/>
              <w:rPr>
                <w:snapToGrid w:val="0"/>
              </w:rPr>
            </w:pPr>
            <w:r w:rsidRPr="009542CC">
              <w:rPr>
                <w:snapToGrid w:val="0"/>
              </w:rPr>
              <w:t>1%</w:t>
            </w:r>
          </w:p>
        </w:tc>
        <w:tc>
          <w:tcPr>
            <w:tcW w:w="1275" w:type="dxa"/>
            <w:vAlign w:val="center"/>
          </w:tcPr>
          <w:p w14:paraId="02DB3E15" w14:textId="77777777" w:rsidR="009542CC" w:rsidRPr="009542CC" w:rsidRDefault="009542CC" w:rsidP="009542CC">
            <w:pPr>
              <w:jc w:val="center"/>
              <w:rPr>
                <w:snapToGrid w:val="0"/>
              </w:rPr>
            </w:pPr>
            <w:r w:rsidRPr="009542CC">
              <w:rPr>
                <w:snapToGrid w:val="0"/>
              </w:rPr>
              <w:t>1%</w:t>
            </w:r>
          </w:p>
        </w:tc>
        <w:tc>
          <w:tcPr>
            <w:tcW w:w="1418" w:type="dxa"/>
            <w:vAlign w:val="center"/>
          </w:tcPr>
          <w:p w14:paraId="2FE95763" w14:textId="77777777" w:rsidR="009542CC" w:rsidRPr="009542CC" w:rsidRDefault="009542CC" w:rsidP="009542CC">
            <w:pPr>
              <w:jc w:val="center"/>
              <w:rPr>
                <w:snapToGrid w:val="0"/>
              </w:rPr>
            </w:pPr>
            <w:r w:rsidRPr="009542CC">
              <w:rPr>
                <w:snapToGrid w:val="0"/>
              </w:rPr>
              <w:t>1%</w:t>
            </w:r>
          </w:p>
        </w:tc>
        <w:tc>
          <w:tcPr>
            <w:tcW w:w="1417" w:type="dxa"/>
            <w:vAlign w:val="center"/>
          </w:tcPr>
          <w:p w14:paraId="25CA4DCE" w14:textId="77777777" w:rsidR="009542CC" w:rsidRPr="009542CC" w:rsidRDefault="009542CC" w:rsidP="009542CC">
            <w:pPr>
              <w:jc w:val="center"/>
              <w:rPr>
                <w:snapToGrid w:val="0"/>
              </w:rPr>
            </w:pPr>
            <w:r w:rsidRPr="009542CC">
              <w:rPr>
                <w:snapToGrid w:val="0"/>
              </w:rPr>
              <w:t>1%</w:t>
            </w:r>
          </w:p>
        </w:tc>
        <w:tc>
          <w:tcPr>
            <w:tcW w:w="1418" w:type="dxa"/>
            <w:vAlign w:val="center"/>
          </w:tcPr>
          <w:p w14:paraId="5D17A456" w14:textId="77777777" w:rsidR="009542CC" w:rsidRPr="009542CC" w:rsidRDefault="009542CC" w:rsidP="009542CC">
            <w:pPr>
              <w:jc w:val="center"/>
              <w:rPr>
                <w:snapToGrid w:val="0"/>
              </w:rPr>
            </w:pPr>
            <w:r w:rsidRPr="009542CC">
              <w:rPr>
                <w:snapToGrid w:val="0"/>
              </w:rPr>
              <w:t>1%</w:t>
            </w:r>
          </w:p>
        </w:tc>
      </w:tr>
      <w:tr w:rsidR="009542CC" w:rsidRPr="009542CC" w14:paraId="22E033A2" w14:textId="77777777" w:rsidTr="00762F6E">
        <w:trPr>
          <w:trHeight w:val="461"/>
          <w:tblHeader/>
        </w:trPr>
        <w:tc>
          <w:tcPr>
            <w:tcW w:w="644" w:type="dxa"/>
            <w:shd w:val="clear" w:color="auto" w:fill="auto"/>
            <w:vAlign w:val="center"/>
            <w:hideMark/>
          </w:tcPr>
          <w:p w14:paraId="2FB9262B" w14:textId="77777777" w:rsidR="009542CC" w:rsidRPr="009542CC" w:rsidRDefault="009542CC" w:rsidP="009542CC">
            <w:pPr>
              <w:jc w:val="center"/>
              <w:rPr>
                <w:snapToGrid w:val="0"/>
                <w:szCs w:val="28"/>
              </w:rPr>
            </w:pPr>
            <w:r w:rsidRPr="009542CC">
              <w:rPr>
                <w:snapToGrid w:val="0"/>
                <w:szCs w:val="28"/>
              </w:rPr>
              <w:t>3</w:t>
            </w:r>
          </w:p>
        </w:tc>
        <w:tc>
          <w:tcPr>
            <w:tcW w:w="3071" w:type="dxa"/>
            <w:shd w:val="clear" w:color="auto" w:fill="auto"/>
            <w:vAlign w:val="center"/>
            <w:hideMark/>
          </w:tcPr>
          <w:p w14:paraId="6CFA17F6" w14:textId="77777777" w:rsidR="009542CC" w:rsidRPr="009542CC" w:rsidRDefault="009542CC" w:rsidP="009542CC">
            <w:pPr>
              <w:rPr>
                <w:snapToGrid w:val="0"/>
                <w:szCs w:val="28"/>
              </w:rPr>
            </w:pPr>
            <w:r w:rsidRPr="009542CC">
              <w:rPr>
                <w:snapToGrid w:val="0"/>
                <w:szCs w:val="28"/>
              </w:rPr>
              <w:t>Индекс изменения количества активов (ИКА)</w:t>
            </w:r>
          </w:p>
        </w:tc>
        <w:tc>
          <w:tcPr>
            <w:tcW w:w="850" w:type="dxa"/>
            <w:shd w:val="clear" w:color="auto" w:fill="auto"/>
            <w:vAlign w:val="center"/>
            <w:hideMark/>
          </w:tcPr>
          <w:p w14:paraId="51761820" w14:textId="77777777" w:rsidR="009542CC" w:rsidRPr="009542CC" w:rsidRDefault="009542CC" w:rsidP="009542CC">
            <w:pPr>
              <w:ind w:left="-113" w:right="-113"/>
              <w:jc w:val="center"/>
              <w:rPr>
                <w:snapToGrid w:val="0"/>
                <w:szCs w:val="28"/>
              </w:rPr>
            </w:pPr>
            <w:r w:rsidRPr="009542CC">
              <w:rPr>
                <w:snapToGrid w:val="0"/>
                <w:szCs w:val="28"/>
              </w:rPr>
              <w:t>%</w:t>
            </w:r>
          </w:p>
        </w:tc>
        <w:tc>
          <w:tcPr>
            <w:tcW w:w="993" w:type="dxa"/>
            <w:shd w:val="clear" w:color="auto" w:fill="auto"/>
            <w:vAlign w:val="center"/>
          </w:tcPr>
          <w:p w14:paraId="3A8862DC" w14:textId="77777777" w:rsidR="009542CC" w:rsidRPr="009542CC" w:rsidRDefault="009542CC" w:rsidP="009542CC">
            <w:pPr>
              <w:jc w:val="center"/>
              <w:rPr>
                <w:snapToGrid w:val="0"/>
              </w:rPr>
            </w:pPr>
            <w:r w:rsidRPr="009542CC">
              <w:rPr>
                <w:snapToGrid w:val="0"/>
              </w:rPr>
              <w:t>0</w:t>
            </w:r>
          </w:p>
        </w:tc>
        <w:tc>
          <w:tcPr>
            <w:tcW w:w="1134" w:type="dxa"/>
            <w:vAlign w:val="center"/>
          </w:tcPr>
          <w:p w14:paraId="1D456698" w14:textId="77777777" w:rsidR="009542CC" w:rsidRPr="009542CC" w:rsidRDefault="009542CC" w:rsidP="009542CC">
            <w:pPr>
              <w:jc w:val="center"/>
              <w:rPr>
                <w:snapToGrid w:val="0"/>
              </w:rPr>
            </w:pPr>
            <w:r w:rsidRPr="009542CC">
              <w:rPr>
                <w:snapToGrid w:val="0"/>
              </w:rPr>
              <w:t>0</w:t>
            </w:r>
          </w:p>
        </w:tc>
        <w:tc>
          <w:tcPr>
            <w:tcW w:w="1134" w:type="dxa"/>
            <w:vAlign w:val="center"/>
          </w:tcPr>
          <w:p w14:paraId="0A7D9270" w14:textId="77777777" w:rsidR="009542CC" w:rsidRPr="009542CC" w:rsidRDefault="009542CC" w:rsidP="009542CC">
            <w:pPr>
              <w:jc w:val="center"/>
              <w:rPr>
                <w:snapToGrid w:val="0"/>
              </w:rPr>
            </w:pPr>
            <w:r w:rsidRPr="009542CC">
              <w:rPr>
                <w:snapToGrid w:val="0"/>
              </w:rPr>
              <w:t>0</w:t>
            </w:r>
          </w:p>
        </w:tc>
        <w:tc>
          <w:tcPr>
            <w:tcW w:w="1275" w:type="dxa"/>
            <w:vAlign w:val="center"/>
          </w:tcPr>
          <w:p w14:paraId="0E679587" w14:textId="77777777" w:rsidR="009542CC" w:rsidRPr="009542CC" w:rsidRDefault="009542CC" w:rsidP="009542CC">
            <w:pPr>
              <w:jc w:val="center"/>
              <w:rPr>
                <w:snapToGrid w:val="0"/>
              </w:rPr>
            </w:pPr>
            <w:r w:rsidRPr="009542CC">
              <w:rPr>
                <w:snapToGrid w:val="0"/>
              </w:rPr>
              <w:t>0</w:t>
            </w:r>
          </w:p>
        </w:tc>
        <w:tc>
          <w:tcPr>
            <w:tcW w:w="1418" w:type="dxa"/>
            <w:vAlign w:val="center"/>
          </w:tcPr>
          <w:p w14:paraId="36E0106B" w14:textId="77777777" w:rsidR="009542CC" w:rsidRPr="009542CC" w:rsidRDefault="009542CC" w:rsidP="009542CC">
            <w:pPr>
              <w:jc w:val="center"/>
              <w:rPr>
                <w:snapToGrid w:val="0"/>
              </w:rPr>
            </w:pPr>
            <w:r w:rsidRPr="009542CC">
              <w:rPr>
                <w:snapToGrid w:val="0"/>
              </w:rPr>
              <w:t>0</w:t>
            </w:r>
          </w:p>
        </w:tc>
        <w:tc>
          <w:tcPr>
            <w:tcW w:w="1417" w:type="dxa"/>
            <w:vAlign w:val="center"/>
          </w:tcPr>
          <w:p w14:paraId="4CE2B170" w14:textId="77777777" w:rsidR="009542CC" w:rsidRPr="009542CC" w:rsidRDefault="009542CC" w:rsidP="009542CC">
            <w:pPr>
              <w:jc w:val="center"/>
              <w:rPr>
                <w:snapToGrid w:val="0"/>
              </w:rPr>
            </w:pPr>
            <w:r w:rsidRPr="009542CC">
              <w:rPr>
                <w:snapToGrid w:val="0"/>
              </w:rPr>
              <w:t>0</w:t>
            </w:r>
          </w:p>
        </w:tc>
        <w:tc>
          <w:tcPr>
            <w:tcW w:w="1418" w:type="dxa"/>
            <w:vAlign w:val="center"/>
          </w:tcPr>
          <w:p w14:paraId="2FBDE3FD" w14:textId="77777777" w:rsidR="009542CC" w:rsidRPr="009542CC" w:rsidRDefault="009542CC" w:rsidP="009542CC">
            <w:pPr>
              <w:jc w:val="center"/>
              <w:rPr>
                <w:snapToGrid w:val="0"/>
              </w:rPr>
            </w:pPr>
            <w:r w:rsidRPr="009542CC">
              <w:rPr>
                <w:snapToGrid w:val="0"/>
              </w:rPr>
              <w:t>0</w:t>
            </w:r>
          </w:p>
        </w:tc>
      </w:tr>
      <w:tr w:rsidR="009542CC" w:rsidRPr="009542CC" w14:paraId="58EA50E2" w14:textId="77777777" w:rsidTr="00762F6E">
        <w:trPr>
          <w:trHeight w:val="1468"/>
          <w:tblHeader/>
        </w:trPr>
        <w:tc>
          <w:tcPr>
            <w:tcW w:w="644" w:type="dxa"/>
            <w:shd w:val="clear" w:color="auto" w:fill="auto"/>
            <w:vAlign w:val="center"/>
            <w:hideMark/>
          </w:tcPr>
          <w:p w14:paraId="0E2995B6" w14:textId="77777777" w:rsidR="009542CC" w:rsidRPr="009542CC" w:rsidRDefault="009542CC" w:rsidP="009542CC">
            <w:pPr>
              <w:jc w:val="center"/>
              <w:rPr>
                <w:snapToGrid w:val="0"/>
                <w:szCs w:val="28"/>
              </w:rPr>
            </w:pPr>
            <w:r w:rsidRPr="009542CC">
              <w:rPr>
                <w:snapToGrid w:val="0"/>
                <w:szCs w:val="28"/>
              </w:rPr>
              <w:t>3.1</w:t>
            </w:r>
          </w:p>
        </w:tc>
        <w:tc>
          <w:tcPr>
            <w:tcW w:w="3071" w:type="dxa"/>
            <w:shd w:val="clear" w:color="auto" w:fill="auto"/>
            <w:vAlign w:val="center"/>
            <w:hideMark/>
          </w:tcPr>
          <w:p w14:paraId="6C612202" w14:textId="77777777" w:rsidR="009542CC" w:rsidRPr="009542CC" w:rsidRDefault="009542CC" w:rsidP="009542CC">
            <w:pPr>
              <w:rPr>
                <w:snapToGrid w:val="0"/>
                <w:szCs w:val="28"/>
              </w:rPr>
            </w:pPr>
            <w:r w:rsidRPr="009542CC">
              <w:rPr>
                <w:snapToGrid w:val="0"/>
                <w:szCs w:val="28"/>
              </w:rPr>
              <w:t>количество условных единиц, относящихся к активам, необходимым для осуществления регулируемой деятельности</w:t>
            </w:r>
          </w:p>
        </w:tc>
        <w:tc>
          <w:tcPr>
            <w:tcW w:w="850" w:type="dxa"/>
            <w:shd w:val="clear" w:color="auto" w:fill="auto"/>
            <w:vAlign w:val="center"/>
            <w:hideMark/>
          </w:tcPr>
          <w:p w14:paraId="65629E16" w14:textId="77777777" w:rsidR="009542CC" w:rsidRPr="009542CC" w:rsidRDefault="009542CC" w:rsidP="009542CC">
            <w:pPr>
              <w:ind w:left="-113" w:right="-113"/>
              <w:jc w:val="center"/>
              <w:rPr>
                <w:snapToGrid w:val="0"/>
                <w:szCs w:val="28"/>
              </w:rPr>
            </w:pPr>
            <w:r w:rsidRPr="009542CC">
              <w:rPr>
                <w:snapToGrid w:val="0"/>
                <w:szCs w:val="28"/>
              </w:rPr>
              <w:t>у.е.</w:t>
            </w:r>
          </w:p>
        </w:tc>
        <w:tc>
          <w:tcPr>
            <w:tcW w:w="993" w:type="dxa"/>
            <w:shd w:val="clear" w:color="auto" w:fill="auto"/>
            <w:vAlign w:val="center"/>
          </w:tcPr>
          <w:p w14:paraId="13579979" w14:textId="77777777" w:rsidR="009542CC" w:rsidRPr="009542CC" w:rsidRDefault="009542CC" w:rsidP="009542CC">
            <w:pPr>
              <w:jc w:val="center"/>
              <w:rPr>
                <w:snapToGrid w:val="0"/>
              </w:rPr>
            </w:pPr>
            <w:r w:rsidRPr="009542CC">
              <w:rPr>
                <w:snapToGrid w:val="0"/>
              </w:rPr>
              <w:t>142,24</w:t>
            </w:r>
          </w:p>
        </w:tc>
        <w:tc>
          <w:tcPr>
            <w:tcW w:w="1134" w:type="dxa"/>
            <w:vAlign w:val="center"/>
          </w:tcPr>
          <w:p w14:paraId="22A76484" w14:textId="77777777" w:rsidR="009542CC" w:rsidRPr="009542CC" w:rsidRDefault="009542CC" w:rsidP="009542CC">
            <w:pPr>
              <w:jc w:val="center"/>
              <w:rPr>
                <w:snapToGrid w:val="0"/>
              </w:rPr>
            </w:pPr>
            <w:r w:rsidRPr="009542CC">
              <w:rPr>
                <w:snapToGrid w:val="0"/>
              </w:rPr>
              <w:t>142,24</w:t>
            </w:r>
          </w:p>
        </w:tc>
        <w:tc>
          <w:tcPr>
            <w:tcW w:w="1134" w:type="dxa"/>
            <w:vAlign w:val="center"/>
          </w:tcPr>
          <w:p w14:paraId="0AC7E037" w14:textId="77777777" w:rsidR="009542CC" w:rsidRPr="009542CC" w:rsidRDefault="009542CC" w:rsidP="009542CC">
            <w:pPr>
              <w:jc w:val="center"/>
              <w:rPr>
                <w:snapToGrid w:val="0"/>
              </w:rPr>
            </w:pPr>
            <w:r w:rsidRPr="009542CC">
              <w:rPr>
                <w:snapToGrid w:val="0"/>
              </w:rPr>
              <w:t>142,24</w:t>
            </w:r>
          </w:p>
        </w:tc>
        <w:tc>
          <w:tcPr>
            <w:tcW w:w="1275" w:type="dxa"/>
            <w:vAlign w:val="center"/>
          </w:tcPr>
          <w:p w14:paraId="30F163AA" w14:textId="77777777" w:rsidR="009542CC" w:rsidRPr="009542CC" w:rsidRDefault="009542CC" w:rsidP="009542CC">
            <w:pPr>
              <w:jc w:val="center"/>
              <w:rPr>
                <w:snapToGrid w:val="0"/>
              </w:rPr>
            </w:pPr>
            <w:r w:rsidRPr="009542CC">
              <w:rPr>
                <w:snapToGrid w:val="0"/>
              </w:rPr>
              <w:t>142,24</w:t>
            </w:r>
          </w:p>
        </w:tc>
        <w:tc>
          <w:tcPr>
            <w:tcW w:w="1418" w:type="dxa"/>
            <w:vAlign w:val="center"/>
          </w:tcPr>
          <w:p w14:paraId="378947C0" w14:textId="77777777" w:rsidR="009542CC" w:rsidRPr="009542CC" w:rsidRDefault="009542CC" w:rsidP="009542CC">
            <w:pPr>
              <w:jc w:val="center"/>
              <w:rPr>
                <w:snapToGrid w:val="0"/>
              </w:rPr>
            </w:pPr>
            <w:r w:rsidRPr="009542CC">
              <w:rPr>
                <w:snapToGrid w:val="0"/>
              </w:rPr>
              <w:t>142,24</w:t>
            </w:r>
          </w:p>
        </w:tc>
        <w:tc>
          <w:tcPr>
            <w:tcW w:w="1417" w:type="dxa"/>
            <w:vAlign w:val="center"/>
          </w:tcPr>
          <w:p w14:paraId="2892662C" w14:textId="77777777" w:rsidR="009542CC" w:rsidRPr="009542CC" w:rsidRDefault="009542CC" w:rsidP="009542CC">
            <w:pPr>
              <w:jc w:val="center"/>
              <w:rPr>
                <w:snapToGrid w:val="0"/>
              </w:rPr>
            </w:pPr>
            <w:r w:rsidRPr="009542CC">
              <w:rPr>
                <w:snapToGrid w:val="0"/>
              </w:rPr>
              <w:t>142,24</w:t>
            </w:r>
          </w:p>
        </w:tc>
        <w:tc>
          <w:tcPr>
            <w:tcW w:w="1418" w:type="dxa"/>
            <w:vAlign w:val="center"/>
          </w:tcPr>
          <w:p w14:paraId="13665C29" w14:textId="77777777" w:rsidR="009542CC" w:rsidRPr="009542CC" w:rsidRDefault="009542CC" w:rsidP="009542CC">
            <w:pPr>
              <w:jc w:val="center"/>
              <w:rPr>
                <w:snapToGrid w:val="0"/>
              </w:rPr>
            </w:pPr>
            <w:r w:rsidRPr="009542CC">
              <w:rPr>
                <w:snapToGrid w:val="0"/>
              </w:rPr>
              <w:t>142,24</w:t>
            </w:r>
          </w:p>
        </w:tc>
      </w:tr>
      <w:tr w:rsidR="009542CC" w:rsidRPr="009542CC" w14:paraId="5921E10C" w14:textId="77777777" w:rsidTr="00762F6E">
        <w:trPr>
          <w:trHeight w:val="737"/>
          <w:tblHeader/>
        </w:trPr>
        <w:tc>
          <w:tcPr>
            <w:tcW w:w="644" w:type="dxa"/>
            <w:shd w:val="clear" w:color="auto" w:fill="auto"/>
            <w:vAlign w:val="center"/>
            <w:hideMark/>
          </w:tcPr>
          <w:p w14:paraId="302DCC96" w14:textId="77777777" w:rsidR="009542CC" w:rsidRPr="009542CC" w:rsidRDefault="009542CC" w:rsidP="009542CC">
            <w:pPr>
              <w:jc w:val="center"/>
              <w:rPr>
                <w:snapToGrid w:val="0"/>
                <w:szCs w:val="28"/>
              </w:rPr>
            </w:pPr>
            <w:r w:rsidRPr="009542CC">
              <w:rPr>
                <w:snapToGrid w:val="0"/>
                <w:szCs w:val="28"/>
              </w:rPr>
              <w:t>3.2</w:t>
            </w:r>
          </w:p>
        </w:tc>
        <w:tc>
          <w:tcPr>
            <w:tcW w:w="3071" w:type="dxa"/>
            <w:shd w:val="clear" w:color="auto" w:fill="auto"/>
            <w:vAlign w:val="center"/>
            <w:hideMark/>
          </w:tcPr>
          <w:p w14:paraId="680E7234" w14:textId="77777777" w:rsidR="009542CC" w:rsidRPr="009542CC" w:rsidRDefault="009542CC" w:rsidP="009542CC">
            <w:pPr>
              <w:rPr>
                <w:snapToGrid w:val="0"/>
                <w:szCs w:val="28"/>
              </w:rPr>
            </w:pPr>
            <w:r w:rsidRPr="009542CC">
              <w:rPr>
                <w:snapToGrid w:val="0"/>
                <w:szCs w:val="28"/>
              </w:rPr>
              <w:t>установленная тепловая мощность источника тепловой энергии</w:t>
            </w:r>
          </w:p>
        </w:tc>
        <w:tc>
          <w:tcPr>
            <w:tcW w:w="850" w:type="dxa"/>
            <w:shd w:val="clear" w:color="auto" w:fill="auto"/>
            <w:vAlign w:val="center"/>
            <w:hideMark/>
          </w:tcPr>
          <w:p w14:paraId="0D401B52" w14:textId="77777777" w:rsidR="009542CC" w:rsidRPr="009542CC" w:rsidRDefault="009542CC" w:rsidP="009542CC">
            <w:pPr>
              <w:ind w:left="-113" w:right="-113"/>
              <w:jc w:val="center"/>
              <w:rPr>
                <w:snapToGrid w:val="0"/>
                <w:szCs w:val="28"/>
              </w:rPr>
            </w:pPr>
            <w:r w:rsidRPr="009542CC">
              <w:rPr>
                <w:snapToGrid w:val="0"/>
                <w:szCs w:val="28"/>
              </w:rPr>
              <w:t>Гкал/ч</w:t>
            </w:r>
          </w:p>
        </w:tc>
        <w:tc>
          <w:tcPr>
            <w:tcW w:w="993" w:type="dxa"/>
            <w:shd w:val="clear" w:color="auto" w:fill="auto"/>
            <w:vAlign w:val="center"/>
          </w:tcPr>
          <w:p w14:paraId="6F64D7E0" w14:textId="77777777" w:rsidR="009542CC" w:rsidRPr="009542CC" w:rsidRDefault="009542CC" w:rsidP="009542CC">
            <w:pPr>
              <w:jc w:val="center"/>
              <w:rPr>
                <w:snapToGrid w:val="0"/>
              </w:rPr>
            </w:pPr>
            <w:r w:rsidRPr="009542CC">
              <w:rPr>
                <w:snapToGrid w:val="0"/>
              </w:rPr>
              <w:t>26,10</w:t>
            </w:r>
          </w:p>
        </w:tc>
        <w:tc>
          <w:tcPr>
            <w:tcW w:w="1134" w:type="dxa"/>
            <w:vAlign w:val="center"/>
          </w:tcPr>
          <w:p w14:paraId="0ABAAA55" w14:textId="77777777" w:rsidR="009542CC" w:rsidRPr="009542CC" w:rsidRDefault="009542CC" w:rsidP="009542CC">
            <w:pPr>
              <w:jc w:val="center"/>
              <w:rPr>
                <w:snapToGrid w:val="0"/>
              </w:rPr>
            </w:pPr>
            <w:r w:rsidRPr="009542CC">
              <w:rPr>
                <w:snapToGrid w:val="0"/>
              </w:rPr>
              <w:t>26,10</w:t>
            </w:r>
          </w:p>
        </w:tc>
        <w:tc>
          <w:tcPr>
            <w:tcW w:w="1134" w:type="dxa"/>
            <w:vAlign w:val="center"/>
          </w:tcPr>
          <w:p w14:paraId="36253F65" w14:textId="77777777" w:rsidR="009542CC" w:rsidRPr="009542CC" w:rsidRDefault="009542CC" w:rsidP="009542CC">
            <w:pPr>
              <w:jc w:val="center"/>
              <w:rPr>
                <w:snapToGrid w:val="0"/>
              </w:rPr>
            </w:pPr>
            <w:r w:rsidRPr="009542CC">
              <w:rPr>
                <w:snapToGrid w:val="0"/>
              </w:rPr>
              <w:t>26,10</w:t>
            </w:r>
          </w:p>
        </w:tc>
        <w:tc>
          <w:tcPr>
            <w:tcW w:w="1275" w:type="dxa"/>
            <w:vAlign w:val="center"/>
          </w:tcPr>
          <w:p w14:paraId="4DFDC83A" w14:textId="77777777" w:rsidR="009542CC" w:rsidRPr="009542CC" w:rsidRDefault="009542CC" w:rsidP="009542CC">
            <w:pPr>
              <w:jc w:val="center"/>
              <w:rPr>
                <w:snapToGrid w:val="0"/>
              </w:rPr>
            </w:pPr>
            <w:r w:rsidRPr="009542CC">
              <w:rPr>
                <w:snapToGrid w:val="0"/>
              </w:rPr>
              <w:t>26,10</w:t>
            </w:r>
          </w:p>
        </w:tc>
        <w:tc>
          <w:tcPr>
            <w:tcW w:w="1418" w:type="dxa"/>
            <w:vAlign w:val="center"/>
          </w:tcPr>
          <w:p w14:paraId="1BF73E4D" w14:textId="77777777" w:rsidR="009542CC" w:rsidRPr="009542CC" w:rsidRDefault="009542CC" w:rsidP="009542CC">
            <w:pPr>
              <w:jc w:val="center"/>
              <w:rPr>
                <w:snapToGrid w:val="0"/>
              </w:rPr>
            </w:pPr>
            <w:r w:rsidRPr="009542CC">
              <w:rPr>
                <w:snapToGrid w:val="0"/>
              </w:rPr>
              <w:t>26,10</w:t>
            </w:r>
          </w:p>
        </w:tc>
        <w:tc>
          <w:tcPr>
            <w:tcW w:w="1417" w:type="dxa"/>
            <w:vAlign w:val="center"/>
          </w:tcPr>
          <w:p w14:paraId="771DD2A8" w14:textId="77777777" w:rsidR="009542CC" w:rsidRPr="009542CC" w:rsidRDefault="009542CC" w:rsidP="009542CC">
            <w:pPr>
              <w:jc w:val="center"/>
              <w:rPr>
                <w:snapToGrid w:val="0"/>
              </w:rPr>
            </w:pPr>
            <w:r w:rsidRPr="009542CC">
              <w:rPr>
                <w:snapToGrid w:val="0"/>
              </w:rPr>
              <w:t>26,10</w:t>
            </w:r>
          </w:p>
        </w:tc>
        <w:tc>
          <w:tcPr>
            <w:tcW w:w="1418" w:type="dxa"/>
            <w:vAlign w:val="center"/>
          </w:tcPr>
          <w:p w14:paraId="4E276A32" w14:textId="77777777" w:rsidR="009542CC" w:rsidRPr="009542CC" w:rsidRDefault="009542CC" w:rsidP="009542CC">
            <w:pPr>
              <w:jc w:val="center"/>
              <w:rPr>
                <w:snapToGrid w:val="0"/>
              </w:rPr>
            </w:pPr>
            <w:r w:rsidRPr="009542CC">
              <w:rPr>
                <w:snapToGrid w:val="0"/>
              </w:rPr>
              <w:t>26,10</w:t>
            </w:r>
          </w:p>
        </w:tc>
      </w:tr>
      <w:tr w:rsidR="009542CC" w:rsidRPr="009542CC" w14:paraId="6F7B1E85" w14:textId="77777777" w:rsidTr="00762F6E">
        <w:trPr>
          <w:trHeight w:val="843"/>
          <w:tblHeader/>
        </w:trPr>
        <w:tc>
          <w:tcPr>
            <w:tcW w:w="644" w:type="dxa"/>
            <w:shd w:val="clear" w:color="auto" w:fill="auto"/>
            <w:vAlign w:val="center"/>
            <w:hideMark/>
          </w:tcPr>
          <w:p w14:paraId="03C35DE2" w14:textId="77777777" w:rsidR="009542CC" w:rsidRPr="009542CC" w:rsidRDefault="009542CC" w:rsidP="009542CC">
            <w:pPr>
              <w:jc w:val="center"/>
              <w:rPr>
                <w:snapToGrid w:val="0"/>
                <w:szCs w:val="28"/>
              </w:rPr>
            </w:pPr>
            <w:r w:rsidRPr="009542CC">
              <w:rPr>
                <w:snapToGrid w:val="0"/>
                <w:szCs w:val="28"/>
              </w:rPr>
              <w:t>4</w:t>
            </w:r>
          </w:p>
        </w:tc>
        <w:tc>
          <w:tcPr>
            <w:tcW w:w="3071" w:type="dxa"/>
            <w:shd w:val="clear" w:color="auto" w:fill="auto"/>
            <w:vAlign w:val="center"/>
            <w:hideMark/>
          </w:tcPr>
          <w:p w14:paraId="78F55661" w14:textId="77777777" w:rsidR="009542CC" w:rsidRPr="009542CC" w:rsidRDefault="009542CC" w:rsidP="009542CC">
            <w:pPr>
              <w:rPr>
                <w:snapToGrid w:val="0"/>
                <w:szCs w:val="28"/>
              </w:rPr>
            </w:pPr>
            <w:r w:rsidRPr="009542CC">
              <w:rPr>
                <w:snapToGrid w:val="0"/>
                <w:szCs w:val="28"/>
              </w:rPr>
              <w:t>Коэффициент эластичности затрат по росту активов (</w:t>
            </w:r>
            <w:proofErr w:type="spellStart"/>
            <w:r w:rsidRPr="009542CC">
              <w:rPr>
                <w:snapToGrid w:val="0"/>
                <w:szCs w:val="28"/>
              </w:rPr>
              <w:t>К</w:t>
            </w:r>
            <w:r w:rsidRPr="009542CC">
              <w:rPr>
                <w:snapToGrid w:val="0"/>
                <w:szCs w:val="28"/>
                <w:vertAlign w:val="subscript"/>
              </w:rPr>
              <w:t>эл</w:t>
            </w:r>
            <w:proofErr w:type="spellEnd"/>
            <w:r w:rsidRPr="009542CC">
              <w:rPr>
                <w:snapToGrid w:val="0"/>
                <w:szCs w:val="28"/>
              </w:rPr>
              <w:t>)</w:t>
            </w:r>
          </w:p>
        </w:tc>
        <w:tc>
          <w:tcPr>
            <w:tcW w:w="850" w:type="dxa"/>
            <w:shd w:val="clear" w:color="auto" w:fill="auto"/>
            <w:vAlign w:val="center"/>
            <w:hideMark/>
          </w:tcPr>
          <w:p w14:paraId="76FFB8AD" w14:textId="77777777" w:rsidR="009542CC" w:rsidRPr="009542CC" w:rsidRDefault="009542CC" w:rsidP="009542CC">
            <w:pPr>
              <w:ind w:left="-113" w:right="-113"/>
              <w:jc w:val="center"/>
              <w:rPr>
                <w:snapToGrid w:val="0"/>
                <w:szCs w:val="28"/>
              </w:rPr>
            </w:pPr>
          </w:p>
        </w:tc>
        <w:tc>
          <w:tcPr>
            <w:tcW w:w="993" w:type="dxa"/>
            <w:shd w:val="clear" w:color="auto" w:fill="auto"/>
            <w:vAlign w:val="center"/>
          </w:tcPr>
          <w:p w14:paraId="4B5CC559" w14:textId="77777777" w:rsidR="009542CC" w:rsidRPr="009542CC" w:rsidRDefault="009542CC" w:rsidP="009542CC">
            <w:pPr>
              <w:jc w:val="center"/>
              <w:rPr>
                <w:snapToGrid w:val="0"/>
              </w:rPr>
            </w:pPr>
            <w:r w:rsidRPr="009542CC">
              <w:rPr>
                <w:snapToGrid w:val="0"/>
              </w:rPr>
              <w:t>0,75</w:t>
            </w:r>
          </w:p>
        </w:tc>
        <w:tc>
          <w:tcPr>
            <w:tcW w:w="1134" w:type="dxa"/>
            <w:vAlign w:val="center"/>
          </w:tcPr>
          <w:p w14:paraId="410BD4F4" w14:textId="77777777" w:rsidR="009542CC" w:rsidRPr="009542CC" w:rsidRDefault="009542CC" w:rsidP="009542CC">
            <w:pPr>
              <w:jc w:val="center"/>
              <w:rPr>
                <w:snapToGrid w:val="0"/>
              </w:rPr>
            </w:pPr>
            <w:r w:rsidRPr="009542CC">
              <w:rPr>
                <w:snapToGrid w:val="0"/>
              </w:rPr>
              <w:t>0,75</w:t>
            </w:r>
          </w:p>
        </w:tc>
        <w:tc>
          <w:tcPr>
            <w:tcW w:w="1134" w:type="dxa"/>
            <w:vAlign w:val="center"/>
          </w:tcPr>
          <w:p w14:paraId="7DF56483" w14:textId="77777777" w:rsidR="009542CC" w:rsidRPr="009542CC" w:rsidRDefault="009542CC" w:rsidP="009542CC">
            <w:pPr>
              <w:jc w:val="center"/>
              <w:rPr>
                <w:snapToGrid w:val="0"/>
              </w:rPr>
            </w:pPr>
            <w:r w:rsidRPr="009542CC">
              <w:rPr>
                <w:snapToGrid w:val="0"/>
              </w:rPr>
              <w:t>0,75</w:t>
            </w:r>
          </w:p>
        </w:tc>
        <w:tc>
          <w:tcPr>
            <w:tcW w:w="1275" w:type="dxa"/>
            <w:vAlign w:val="center"/>
          </w:tcPr>
          <w:p w14:paraId="4A1DE78E" w14:textId="77777777" w:rsidR="009542CC" w:rsidRPr="009542CC" w:rsidRDefault="009542CC" w:rsidP="009542CC">
            <w:pPr>
              <w:jc w:val="center"/>
              <w:rPr>
                <w:snapToGrid w:val="0"/>
              </w:rPr>
            </w:pPr>
            <w:r w:rsidRPr="009542CC">
              <w:rPr>
                <w:snapToGrid w:val="0"/>
              </w:rPr>
              <w:t>0,75</w:t>
            </w:r>
          </w:p>
        </w:tc>
        <w:tc>
          <w:tcPr>
            <w:tcW w:w="1418" w:type="dxa"/>
            <w:vAlign w:val="center"/>
          </w:tcPr>
          <w:p w14:paraId="78491710" w14:textId="77777777" w:rsidR="009542CC" w:rsidRPr="009542CC" w:rsidRDefault="009542CC" w:rsidP="009542CC">
            <w:pPr>
              <w:jc w:val="center"/>
              <w:rPr>
                <w:snapToGrid w:val="0"/>
              </w:rPr>
            </w:pPr>
            <w:r w:rsidRPr="009542CC">
              <w:rPr>
                <w:snapToGrid w:val="0"/>
              </w:rPr>
              <w:t>0,75</w:t>
            </w:r>
          </w:p>
        </w:tc>
        <w:tc>
          <w:tcPr>
            <w:tcW w:w="1417" w:type="dxa"/>
            <w:vAlign w:val="center"/>
          </w:tcPr>
          <w:p w14:paraId="2706B0E8" w14:textId="77777777" w:rsidR="009542CC" w:rsidRPr="009542CC" w:rsidRDefault="009542CC" w:rsidP="009542CC">
            <w:pPr>
              <w:jc w:val="center"/>
              <w:rPr>
                <w:snapToGrid w:val="0"/>
              </w:rPr>
            </w:pPr>
            <w:r w:rsidRPr="009542CC">
              <w:rPr>
                <w:snapToGrid w:val="0"/>
              </w:rPr>
              <w:t>0,75</w:t>
            </w:r>
          </w:p>
        </w:tc>
        <w:tc>
          <w:tcPr>
            <w:tcW w:w="1418" w:type="dxa"/>
            <w:vAlign w:val="center"/>
          </w:tcPr>
          <w:p w14:paraId="46BD83EE" w14:textId="77777777" w:rsidR="009542CC" w:rsidRPr="009542CC" w:rsidRDefault="009542CC" w:rsidP="009542CC">
            <w:pPr>
              <w:jc w:val="center"/>
              <w:rPr>
                <w:snapToGrid w:val="0"/>
              </w:rPr>
            </w:pPr>
            <w:r w:rsidRPr="009542CC">
              <w:rPr>
                <w:snapToGrid w:val="0"/>
              </w:rPr>
              <w:t>0,75</w:t>
            </w:r>
          </w:p>
        </w:tc>
      </w:tr>
      <w:tr w:rsidR="009542CC" w:rsidRPr="009542CC" w14:paraId="0501676A" w14:textId="77777777" w:rsidTr="00762F6E">
        <w:trPr>
          <w:trHeight w:val="250"/>
          <w:tblHeader/>
        </w:trPr>
        <w:tc>
          <w:tcPr>
            <w:tcW w:w="644" w:type="dxa"/>
            <w:shd w:val="clear" w:color="auto" w:fill="auto"/>
            <w:vAlign w:val="center"/>
            <w:hideMark/>
          </w:tcPr>
          <w:p w14:paraId="614EC515" w14:textId="77777777" w:rsidR="009542CC" w:rsidRPr="009542CC" w:rsidRDefault="009542CC" w:rsidP="009542CC">
            <w:pPr>
              <w:jc w:val="center"/>
              <w:rPr>
                <w:snapToGrid w:val="0"/>
                <w:szCs w:val="28"/>
              </w:rPr>
            </w:pPr>
            <w:r w:rsidRPr="009542CC">
              <w:rPr>
                <w:snapToGrid w:val="0"/>
                <w:szCs w:val="28"/>
              </w:rPr>
              <w:t>5</w:t>
            </w:r>
          </w:p>
        </w:tc>
        <w:tc>
          <w:tcPr>
            <w:tcW w:w="3071" w:type="dxa"/>
            <w:shd w:val="clear" w:color="auto" w:fill="auto"/>
            <w:vAlign w:val="center"/>
            <w:hideMark/>
          </w:tcPr>
          <w:p w14:paraId="25EB9EB5" w14:textId="77777777" w:rsidR="009542CC" w:rsidRPr="009542CC" w:rsidRDefault="009542CC" w:rsidP="009542CC">
            <w:pPr>
              <w:rPr>
                <w:snapToGrid w:val="0"/>
                <w:szCs w:val="28"/>
              </w:rPr>
            </w:pPr>
            <w:r w:rsidRPr="009542CC">
              <w:rPr>
                <w:snapToGrid w:val="0"/>
                <w:szCs w:val="28"/>
              </w:rPr>
              <w:t>Операционные (подконтрольные)</w:t>
            </w:r>
            <w:r w:rsidRPr="009542CC">
              <w:rPr>
                <w:snapToGrid w:val="0"/>
                <w:szCs w:val="28"/>
              </w:rPr>
              <w:br/>
              <w:t>расходы</w:t>
            </w:r>
          </w:p>
        </w:tc>
        <w:tc>
          <w:tcPr>
            <w:tcW w:w="850" w:type="dxa"/>
            <w:shd w:val="clear" w:color="auto" w:fill="auto"/>
            <w:vAlign w:val="center"/>
            <w:hideMark/>
          </w:tcPr>
          <w:p w14:paraId="5B3444B1" w14:textId="77777777" w:rsidR="009542CC" w:rsidRPr="009542CC" w:rsidRDefault="009542CC" w:rsidP="009542CC">
            <w:pPr>
              <w:ind w:left="-113" w:right="-113"/>
              <w:jc w:val="center"/>
              <w:rPr>
                <w:snapToGrid w:val="0"/>
                <w:szCs w:val="28"/>
              </w:rPr>
            </w:pPr>
            <w:r w:rsidRPr="009542CC">
              <w:rPr>
                <w:snapToGrid w:val="0"/>
                <w:szCs w:val="28"/>
              </w:rPr>
              <w:t>тыс. руб.</w:t>
            </w:r>
          </w:p>
        </w:tc>
        <w:tc>
          <w:tcPr>
            <w:tcW w:w="993" w:type="dxa"/>
            <w:shd w:val="clear" w:color="auto" w:fill="auto"/>
            <w:vAlign w:val="center"/>
          </w:tcPr>
          <w:p w14:paraId="7F3C2A51" w14:textId="77777777" w:rsidR="009542CC" w:rsidRPr="009542CC" w:rsidRDefault="009542CC" w:rsidP="009542CC">
            <w:pPr>
              <w:jc w:val="center"/>
              <w:rPr>
                <w:snapToGrid w:val="0"/>
              </w:rPr>
            </w:pPr>
            <w:r w:rsidRPr="009542CC">
              <w:rPr>
                <w:snapToGrid w:val="0"/>
              </w:rPr>
              <w:t>928,21</w:t>
            </w:r>
          </w:p>
        </w:tc>
        <w:tc>
          <w:tcPr>
            <w:tcW w:w="1134" w:type="dxa"/>
            <w:vAlign w:val="center"/>
          </w:tcPr>
          <w:p w14:paraId="42305478" w14:textId="77777777" w:rsidR="009542CC" w:rsidRPr="009542CC" w:rsidRDefault="009542CC" w:rsidP="009542CC">
            <w:pPr>
              <w:jc w:val="center"/>
              <w:rPr>
                <w:snapToGrid w:val="0"/>
              </w:rPr>
            </w:pPr>
            <w:r w:rsidRPr="009542CC">
              <w:rPr>
                <w:snapToGrid w:val="0"/>
              </w:rPr>
              <w:t>955,69</w:t>
            </w:r>
          </w:p>
        </w:tc>
        <w:tc>
          <w:tcPr>
            <w:tcW w:w="1134" w:type="dxa"/>
            <w:vAlign w:val="center"/>
          </w:tcPr>
          <w:p w14:paraId="532560ED" w14:textId="77777777" w:rsidR="009542CC" w:rsidRPr="009542CC" w:rsidRDefault="009542CC" w:rsidP="009542CC">
            <w:pPr>
              <w:jc w:val="center"/>
              <w:rPr>
                <w:snapToGrid w:val="0"/>
              </w:rPr>
            </w:pPr>
            <w:r w:rsidRPr="009542CC">
              <w:rPr>
                <w:snapToGrid w:val="0"/>
              </w:rPr>
              <w:t>983,98</w:t>
            </w:r>
          </w:p>
        </w:tc>
        <w:tc>
          <w:tcPr>
            <w:tcW w:w="1275" w:type="dxa"/>
            <w:vAlign w:val="center"/>
          </w:tcPr>
          <w:p w14:paraId="5C043C10" w14:textId="77777777" w:rsidR="009542CC" w:rsidRPr="009542CC" w:rsidRDefault="009542CC" w:rsidP="009542CC">
            <w:pPr>
              <w:jc w:val="center"/>
              <w:rPr>
                <w:snapToGrid w:val="0"/>
              </w:rPr>
            </w:pPr>
            <w:r w:rsidRPr="009542CC">
              <w:rPr>
                <w:snapToGrid w:val="0"/>
              </w:rPr>
              <w:t>1 013,11</w:t>
            </w:r>
          </w:p>
        </w:tc>
        <w:tc>
          <w:tcPr>
            <w:tcW w:w="1418" w:type="dxa"/>
            <w:vAlign w:val="center"/>
          </w:tcPr>
          <w:p w14:paraId="29811518" w14:textId="77777777" w:rsidR="009542CC" w:rsidRPr="009542CC" w:rsidRDefault="009542CC" w:rsidP="009542CC">
            <w:pPr>
              <w:jc w:val="center"/>
              <w:rPr>
                <w:snapToGrid w:val="0"/>
              </w:rPr>
            </w:pPr>
            <w:r w:rsidRPr="009542CC">
              <w:rPr>
                <w:snapToGrid w:val="0"/>
              </w:rPr>
              <w:t>1 043,10</w:t>
            </w:r>
          </w:p>
        </w:tc>
        <w:tc>
          <w:tcPr>
            <w:tcW w:w="1417" w:type="dxa"/>
            <w:vAlign w:val="center"/>
          </w:tcPr>
          <w:p w14:paraId="5813070B" w14:textId="77777777" w:rsidR="009542CC" w:rsidRPr="009542CC" w:rsidRDefault="009542CC" w:rsidP="009542CC">
            <w:pPr>
              <w:jc w:val="center"/>
              <w:rPr>
                <w:snapToGrid w:val="0"/>
              </w:rPr>
            </w:pPr>
            <w:r w:rsidRPr="009542CC">
              <w:rPr>
                <w:snapToGrid w:val="0"/>
              </w:rPr>
              <w:t>1 073,98</w:t>
            </w:r>
          </w:p>
        </w:tc>
        <w:tc>
          <w:tcPr>
            <w:tcW w:w="1418" w:type="dxa"/>
            <w:vAlign w:val="center"/>
          </w:tcPr>
          <w:p w14:paraId="6D021C37" w14:textId="77777777" w:rsidR="009542CC" w:rsidRPr="009542CC" w:rsidRDefault="009542CC" w:rsidP="009542CC">
            <w:pPr>
              <w:jc w:val="center"/>
              <w:rPr>
                <w:snapToGrid w:val="0"/>
              </w:rPr>
            </w:pPr>
            <w:r w:rsidRPr="009542CC">
              <w:rPr>
                <w:snapToGrid w:val="0"/>
              </w:rPr>
              <w:t>1 105,77</w:t>
            </w:r>
          </w:p>
        </w:tc>
      </w:tr>
      <w:tr w:rsidR="009542CC" w:rsidRPr="009542CC" w14:paraId="47DED9D6" w14:textId="77777777" w:rsidTr="00762F6E">
        <w:trPr>
          <w:trHeight w:val="250"/>
          <w:tblHeader/>
        </w:trPr>
        <w:tc>
          <w:tcPr>
            <w:tcW w:w="644" w:type="dxa"/>
            <w:shd w:val="clear" w:color="auto" w:fill="auto"/>
            <w:vAlign w:val="center"/>
          </w:tcPr>
          <w:p w14:paraId="21E903AF" w14:textId="77777777" w:rsidR="009542CC" w:rsidRPr="009542CC" w:rsidRDefault="009542CC" w:rsidP="009542CC">
            <w:pPr>
              <w:jc w:val="center"/>
              <w:rPr>
                <w:snapToGrid w:val="0"/>
                <w:szCs w:val="28"/>
              </w:rPr>
            </w:pPr>
          </w:p>
        </w:tc>
        <w:tc>
          <w:tcPr>
            <w:tcW w:w="3071" w:type="dxa"/>
            <w:shd w:val="clear" w:color="auto" w:fill="auto"/>
            <w:vAlign w:val="center"/>
          </w:tcPr>
          <w:p w14:paraId="033F1091" w14:textId="77777777" w:rsidR="009542CC" w:rsidRPr="009542CC" w:rsidRDefault="009542CC" w:rsidP="009542CC">
            <w:pPr>
              <w:rPr>
                <w:snapToGrid w:val="0"/>
                <w:szCs w:val="28"/>
              </w:rPr>
            </w:pPr>
            <w:r w:rsidRPr="009542CC">
              <w:rPr>
                <w:snapToGrid w:val="0"/>
                <w:szCs w:val="28"/>
              </w:rPr>
              <w:t>Рост уровня операционных расходов</w:t>
            </w:r>
          </w:p>
        </w:tc>
        <w:tc>
          <w:tcPr>
            <w:tcW w:w="850" w:type="dxa"/>
            <w:shd w:val="clear" w:color="auto" w:fill="auto"/>
            <w:vAlign w:val="center"/>
          </w:tcPr>
          <w:p w14:paraId="256B42CD" w14:textId="77777777" w:rsidR="009542CC" w:rsidRPr="009542CC" w:rsidRDefault="009542CC" w:rsidP="009542CC">
            <w:pPr>
              <w:ind w:left="-113" w:right="-113"/>
              <w:jc w:val="center"/>
              <w:rPr>
                <w:snapToGrid w:val="0"/>
                <w:szCs w:val="28"/>
              </w:rPr>
            </w:pPr>
            <w:r w:rsidRPr="009542CC">
              <w:rPr>
                <w:snapToGrid w:val="0"/>
                <w:szCs w:val="28"/>
              </w:rPr>
              <w:t>%</w:t>
            </w:r>
          </w:p>
        </w:tc>
        <w:tc>
          <w:tcPr>
            <w:tcW w:w="993" w:type="dxa"/>
            <w:shd w:val="clear" w:color="auto" w:fill="auto"/>
            <w:vAlign w:val="center"/>
          </w:tcPr>
          <w:p w14:paraId="1EEE67D4" w14:textId="77777777" w:rsidR="009542CC" w:rsidRPr="009542CC" w:rsidRDefault="009542CC" w:rsidP="009542CC">
            <w:pPr>
              <w:jc w:val="center"/>
              <w:rPr>
                <w:snapToGrid w:val="0"/>
              </w:rPr>
            </w:pPr>
          </w:p>
        </w:tc>
        <w:tc>
          <w:tcPr>
            <w:tcW w:w="1134" w:type="dxa"/>
            <w:vAlign w:val="center"/>
          </w:tcPr>
          <w:p w14:paraId="3B11E0B8" w14:textId="77777777" w:rsidR="009542CC" w:rsidRPr="009542CC" w:rsidRDefault="009542CC" w:rsidP="009542CC">
            <w:pPr>
              <w:jc w:val="center"/>
              <w:rPr>
                <w:snapToGrid w:val="0"/>
              </w:rPr>
            </w:pPr>
            <w:r w:rsidRPr="009542CC">
              <w:rPr>
                <w:snapToGrid w:val="0"/>
              </w:rPr>
              <w:t>2,96</w:t>
            </w:r>
          </w:p>
        </w:tc>
        <w:tc>
          <w:tcPr>
            <w:tcW w:w="1134" w:type="dxa"/>
            <w:vAlign w:val="center"/>
          </w:tcPr>
          <w:p w14:paraId="37E6CF3B" w14:textId="77777777" w:rsidR="009542CC" w:rsidRPr="009542CC" w:rsidRDefault="009542CC" w:rsidP="009542CC">
            <w:pPr>
              <w:jc w:val="center"/>
              <w:rPr>
                <w:snapToGrid w:val="0"/>
              </w:rPr>
            </w:pPr>
            <w:r w:rsidRPr="009542CC">
              <w:rPr>
                <w:snapToGrid w:val="0"/>
              </w:rPr>
              <w:t>2,96</w:t>
            </w:r>
          </w:p>
        </w:tc>
        <w:tc>
          <w:tcPr>
            <w:tcW w:w="1275" w:type="dxa"/>
            <w:vAlign w:val="center"/>
          </w:tcPr>
          <w:p w14:paraId="2CA8E2DA" w14:textId="77777777" w:rsidR="009542CC" w:rsidRPr="009542CC" w:rsidRDefault="009542CC" w:rsidP="009542CC">
            <w:pPr>
              <w:jc w:val="center"/>
              <w:rPr>
                <w:snapToGrid w:val="0"/>
              </w:rPr>
            </w:pPr>
            <w:r w:rsidRPr="009542CC">
              <w:rPr>
                <w:snapToGrid w:val="0"/>
              </w:rPr>
              <w:t>2,96</w:t>
            </w:r>
          </w:p>
        </w:tc>
        <w:tc>
          <w:tcPr>
            <w:tcW w:w="1418" w:type="dxa"/>
            <w:vAlign w:val="center"/>
          </w:tcPr>
          <w:p w14:paraId="6613858F" w14:textId="77777777" w:rsidR="009542CC" w:rsidRPr="009542CC" w:rsidRDefault="009542CC" w:rsidP="009542CC">
            <w:pPr>
              <w:jc w:val="center"/>
              <w:rPr>
                <w:snapToGrid w:val="0"/>
              </w:rPr>
            </w:pPr>
            <w:r w:rsidRPr="009542CC">
              <w:rPr>
                <w:snapToGrid w:val="0"/>
              </w:rPr>
              <w:t>2,96</w:t>
            </w:r>
          </w:p>
        </w:tc>
        <w:tc>
          <w:tcPr>
            <w:tcW w:w="1417" w:type="dxa"/>
            <w:vAlign w:val="center"/>
          </w:tcPr>
          <w:p w14:paraId="15F799EA" w14:textId="77777777" w:rsidR="009542CC" w:rsidRPr="009542CC" w:rsidRDefault="009542CC" w:rsidP="009542CC">
            <w:pPr>
              <w:jc w:val="center"/>
              <w:rPr>
                <w:snapToGrid w:val="0"/>
              </w:rPr>
            </w:pPr>
            <w:r w:rsidRPr="009542CC">
              <w:rPr>
                <w:snapToGrid w:val="0"/>
              </w:rPr>
              <w:t>2,96</w:t>
            </w:r>
          </w:p>
        </w:tc>
        <w:tc>
          <w:tcPr>
            <w:tcW w:w="1418" w:type="dxa"/>
            <w:vAlign w:val="center"/>
          </w:tcPr>
          <w:p w14:paraId="56D86D1D" w14:textId="77777777" w:rsidR="009542CC" w:rsidRPr="009542CC" w:rsidRDefault="009542CC" w:rsidP="009542CC">
            <w:pPr>
              <w:jc w:val="center"/>
              <w:rPr>
                <w:snapToGrid w:val="0"/>
              </w:rPr>
            </w:pPr>
            <w:r w:rsidRPr="009542CC">
              <w:rPr>
                <w:snapToGrid w:val="0"/>
              </w:rPr>
              <w:t>2,96</w:t>
            </w:r>
          </w:p>
        </w:tc>
      </w:tr>
    </w:tbl>
    <w:p w14:paraId="4B57BA96" w14:textId="77777777" w:rsidR="009542CC" w:rsidRPr="009542CC" w:rsidRDefault="009542CC" w:rsidP="009542CC">
      <w:pPr>
        <w:ind w:firstLine="709"/>
        <w:jc w:val="both"/>
        <w:rPr>
          <w:sz w:val="28"/>
          <w:szCs w:val="28"/>
        </w:rPr>
        <w:sectPr w:rsidR="009542CC" w:rsidRPr="009542CC" w:rsidSect="00CB40DB">
          <w:pgSz w:w="16838" w:h="11906" w:orient="landscape"/>
          <w:pgMar w:top="1701" w:right="1134" w:bottom="851" w:left="1134" w:header="720" w:footer="720" w:gutter="0"/>
          <w:cols w:space="720"/>
          <w:titlePg/>
          <w:docGrid w:linePitch="326"/>
        </w:sectPr>
      </w:pPr>
    </w:p>
    <w:p w14:paraId="7F9DF025" w14:textId="77777777" w:rsidR="009542CC" w:rsidRPr="009542CC" w:rsidRDefault="009542CC" w:rsidP="009542CC">
      <w:pPr>
        <w:ind w:firstLine="709"/>
        <w:jc w:val="both"/>
        <w:rPr>
          <w:color w:val="000000"/>
          <w:sz w:val="28"/>
          <w:szCs w:val="28"/>
        </w:rPr>
      </w:pPr>
      <w:r w:rsidRPr="009542CC">
        <w:rPr>
          <w:color w:val="000000"/>
          <w:sz w:val="28"/>
          <w:szCs w:val="28"/>
        </w:rPr>
        <w:lastRenderedPageBreak/>
        <w:t>Данный индекс операционных расходов применим ко всем статьям раздела операционные (подконтрольные) расходы. Информация о величине операционных расходов в разрезе статей затрат представлена в таблице 5</w:t>
      </w:r>
    </w:p>
    <w:p w14:paraId="6912AB9B" w14:textId="77777777" w:rsidR="009542CC" w:rsidRPr="009542CC" w:rsidRDefault="009542CC" w:rsidP="009542CC">
      <w:pPr>
        <w:ind w:firstLine="709"/>
        <w:jc w:val="both"/>
        <w:rPr>
          <w:color w:val="000000"/>
          <w:sz w:val="28"/>
          <w:szCs w:val="28"/>
        </w:rPr>
      </w:pPr>
      <w:r w:rsidRPr="009542CC">
        <w:rPr>
          <w:color w:val="000000"/>
          <w:sz w:val="28"/>
          <w:szCs w:val="28"/>
        </w:rPr>
        <w:t xml:space="preserve">                                                                                                    </w:t>
      </w:r>
    </w:p>
    <w:p w14:paraId="0C4E565E" w14:textId="77777777" w:rsidR="009542CC" w:rsidRPr="009542CC" w:rsidRDefault="009542CC" w:rsidP="009542CC">
      <w:pPr>
        <w:jc w:val="right"/>
        <w:rPr>
          <w:color w:val="000000"/>
          <w:sz w:val="28"/>
          <w:szCs w:val="28"/>
        </w:rPr>
      </w:pPr>
      <w:r w:rsidRPr="009542CC">
        <w:rPr>
          <w:color w:val="000000"/>
          <w:sz w:val="28"/>
          <w:szCs w:val="28"/>
        </w:rPr>
        <w:t>Таблица 5</w:t>
      </w:r>
    </w:p>
    <w:p w14:paraId="34540DB2" w14:textId="77777777" w:rsidR="009542CC" w:rsidRPr="009542CC" w:rsidRDefault="009542CC" w:rsidP="009542CC">
      <w:pPr>
        <w:ind w:firstLine="709"/>
        <w:jc w:val="both"/>
        <w:rPr>
          <w:color w:val="000000"/>
          <w:sz w:val="28"/>
          <w:szCs w:val="28"/>
        </w:rPr>
      </w:pPr>
      <w:r w:rsidRPr="009542CC">
        <w:rPr>
          <w:color w:val="000000"/>
          <w:sz w:val="28"/>
          <w:szCs w:val="28"/>
        </w:rPr>
        <w:t xml:space="preserve">    Плановые операционные (подконтрольные) расходы </w:t>
      </w:r>
    </w:p>
    <w:p w14:paraId="179E2C53" w14:textId="77777777" w:rsidR="009542CC" w:rsidRPr="009542CC" w:rsidRDefault="009542CC" w:rsidP="009542CC">
      <w:pPr>
        <w:ind w:firstLine="709"/>
        <w:jc w:val="both"/>
        <w:rPr>
          <w:color w:val="000000"/>
          <w:sz w:val="28"/>
          <w:szCs w:val="28"/>
        </w:rPr>
      </w:pPr>
      <w:r w:rsidRPr="009542CC">
        <w:rPr>
          <w:color w:val="000000"/>
          <w:sz w:val="28"/>
          <w:szCs w:val="28"/>
        </w:rPr>
        <w:t xml:space="preserve">                                       на 2022 - 2028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
        <w:gridCol w:w="1285"/>
        <w:gridCol w:w="709"/>
        <w:gridCol w:w="992"/>
        <w:gridCol w:w="885"/>
        <w:gridCol w:w="1026"/>
        <w:gridCol w:w="1026"/>
        <w:gridCol w:w="1026"/>
        <w:gridCol w:w="857"/>
        <w:gridCol w:w="992"/>
      </w:tblGrid>
      <w:tr w:rsidR="009542CC" w:rsidRPr="009542CC" w14:paraId="6067CD3C" w14:textId="77777777" w:rsidTr="00762F6E">
        <w:tc>
          <w:tcPr>
            <w:tcW w:w="411" w:type="dxa"/>
            <w:shd w:val="clear" w:color="auto" w:fill="auto"/>
            <w:vAlign w:val="center"/>
          </w:tcPr>
          <w:p w14:paraId="2A172AA5" w14:textId="77777777" w:rsidR="009542CC" w:rsidRPr="009542CC" w:rsidRDefault="009542CC" w:rsidP="009542CC">
            <w:pPr>
              <w:jc w:val="center"/>
              <w:rPr>
                <w:color w:val="000000"/>
                <w:sz w:val="20"/>
                <w:szCs w:val="20"/>
                <w:u w:val="single"/>
              </w:rPr>
            </w:pPr>
            <w:r w:rsidRPr="009542CC">
              <w:rPr>
                <w:snapToGrid w:val="0"/>
                <w:sz w:val="20"/>
                <w:szCs w:val="20"/>
              </w:rPr>
              <w:t>№ п/п</w:t>
            </w:r>
          </w:p>
        </w:tc>
        <w:tc>
          <w:tcPr>
            <w:tcW w:w="1285" w:type="dxa"/>
            <w:shd w:val="clear" w:color="auto" w:fill="auto"/>
            <w:vAlign w:val="center"/>
          </w:tcPr>
          <w:p w14:paraId="55CBC226" w14:textId="77777777" w:rsidR="009542CC" w:rsidRPr="009542CC" w:rsidRDefault="009542CC" w:rsidP="009542CC">
            <w:pPr>
              <w:jc w:val="center"/>
              <w:rPr>
                <w:color w:val="000000"/>
                <w:sz w:val="20"/>
                <w:szCs w:val="20"/>
                <w:u w:val="single"/>
              </w:rPr>
            </w:pPr>
            <w:r w:rsidRPr="009542CC">
              <w:rPr>
                <w:snapToGrid w:val="0"/>
                <w:sz w:val="20"/>
                <w:szCs w:val="20"/>
              </w:rPr>
              <w:t>Показатели</w:t>
            </w:r>
          </w:p>
        </w:tc>
        <w:tc>
          <w:tcPr>
            <w:tcW w:w="709" w:type="dxa"/>
            <w:shd w:val="clear" w:color="auto" w:fill="auto"/>
            <w:vAlign w:val="center"/>
          </w:tcPr>
          <w:p w14:paraId="04E40D37" w14:textId="77777777" w:rsidR="009542CC" w:rsidRPr="009542CC" w:rsidRDefault="009542CC" w:rsidP="009542CC">
            <w:pPr>
              <w:jc w:val="center"/>
              <w:rPr>
                <w:color w:val="000000"/>
                <w:sz w:val="20"/>
                <w:szCs w:val="20"/>
                <w:u w:val="single"/>
              </w:rPr>
            </w:pPr>
            <w:r w:rsidRPr="009542CC">
              <w:rPr>
                <w:snapToGrid w:val="0"/>
                <w:sz w:val="20"/>
                <w:szCs w:val="20"/>
              </w:rPr>
              <w:t>Ед. изм.</w:t>
            </w:r>
          </w:p>
        </w:tc>
        <w:tc>
          <w:tcPr>
            <w:tcW w:w="992" w:type="dxa"/>
            <w:shd w:val="clear" w:color="auto" w:fill="auto"/>
          </w:tcPr>
          <w:p w14:paraId="3BDBAF8D" w14:textId="77777777" w:rsidR="009542CC" w:rsidRPr="009542CC" w:rsidRDefault="009542CC" w:rsidP="009542CC">
            <w:pPr>
              <w:jc w:val="center"/>
              <w:rPr>
                <w:color w:val="000000"/>
                <w:sz w:val="20"/>
                <w:szCs w:val="20"/>
                <w:u w:val="single"/>
              </w:rPr>
            </w:pPr>
            <w:r w:rsidRPr="009542CC">
              <w:rPr>
                <w:snapToGrid w:val="0"/>
                <w:sz w:val="20"/>
                <w:szCs w:val="20"/>
              </w:rPr>
              <w:t xml:space="preserve">2022 </w:t>
            </w: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885" w:type="dxa"/>
            <w:shd w:val="clear" w:color="auto" w:fill="auto"/>
          </w:tcPr>
          <w:p w14:paraId="75EA9361" w14:textId="77777777" w:rsidR="009542CC" w:rsidRPr="009542CC" w:rsidRDefault="009542CC" w:rsidP="009542CC">
            <w:pPr>
              <w:ind w:left="-57" w:right="-57"/>
              <w:jc w:val="center"/>
              <w:rPr>
                <w:snapToGrid w:val="0"/>
                <w:sz w:val="20"/>
                <w:szCs w:val="20"/>
              </w:rPr>
            </w:pPr>
            <w:r w:rsidRPr="009542CC">
              <w:rPr>
                <w:snapToGrid w:val="0"/>
                <w:sz w:val="20"/>
                <w:szCs w:val="20"/>
              </w:rPr>
              <w:t>2023</w:t>
            </w:r>
          </w:p>
          <w:p w14:paraId="4324E44D" w14:textId="77777777" w:rsidR="009542CC" w:rsidRPr="009542CC" w:rsidRDefault="009542CC" w:rsidP="009542CC">
            <w:pPr>
              <w:jc w:val="center"/>
              <w:rPr>
                <w:color w:val="000000"/>
                <w:sz w:val="20"/>
                <w:szCs w:val="20"/>
                <w:u w:val="single"/>
              </w:rPr>
            </w:pP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1026" w:type="dxa"/>
          </w:tcPr>
          <w:p w14:paraId="795745BF" w14:textId="77777777" w:rsidR="009542CC" w:rsidRPr="009542CC" w:rsidRDefault="009542CC" w:rsidP="009542CC">
            <w:pPr>
              <w:ind w:left="-57" w:right="-57"/>
              <w:jc w:val="center"/>
              <w:rPr>
                <w:snapToGrid w:val="0"/>
                <w:sz w:val="20"/>
                <w:szCs w:val="20"/>
              </w:rPr>
            </w:pPr>
            <w:r w:rsidRPr="009542CC">
              <w:rPr>
                <w:snapToGrid w:val="0"/>
                <w:sz w:val="20"/>
                <w:szCs w:val="20"/>
              </w:rPr>
              <w:t>2024</w:t>
            </w:r>
          </w:p>
          <w:p w14:paraId="241BA02F" w14:textId="77777777" w:rsidR="009542CC" w:rsidRPr="009542CC" w:rsidRDefault="009542CC" w:rsidP="009542CC">
            <w:pPr>
              <w:jc w:val="center"/>
              <w:rPr>
                <w:color w:val="000000"/>
                <w:sz w:val="20"/>
                <w:szCs w:val="20"/>
                <w:u w:val="single"/>
              </w:rPr>
            </w:pP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1026" w:type="dxa"/>
          </w:tcPr>
          <w:p w14:paraId="52DCDED9" w14:textId="77777777" w:rsidR="009542CC" w:rsidRPr="009542CC" w:rsidRDefault="009542CC" w:rsidP="009542CC">
            <w:pPr>
              <w:ind w:left="-57" w:right="-57"/>
              <w:jc w:val="center"/>
              <w:rPr>
                <w:snapToGrid w:val="0"/>
                <w:sz w:val="20"/>
                <w:szCs w:val="20"/>
              </w:rPr>
            </w:pPr>
            <w:r w:rsidRPr="009542CC">
              <w:rPr>
                <w:snapToGrid w:val="0"/>
                <w:sz w:val="20"/>
                <w:szCs w:val="20"/>
              </w:rPr>
              <w:t>2025</w:t>
            </w:r>
          </w:p>
          <w:p w14:paraId="7E5E1860" w14:textId="77777777" w:rsidR="009542CC" w:rsidRPr="009542CC" w:rsidRDefault="009542CC" w:rsidP="009542CC">
            <w:pPr>
              <w:jc w:val="center"/>
              <w:rPr>
                <w:color w:val="000000"/>
                <w:sz w:val="20"/>
                <w:szCs w:val="20"/>
                <w:u w:val="single"/>
              </w:rPr>
            </w:pP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1026" w:type="dxa"/>
          </w:tcPr>
          <w:p w14:paraId="7ADA0A24" w14:textId="77777777" w:rsidR="009542CC" w:rsidRPr="009542CC" w:rsidRDefault="009542CC" w:rsidP="009542CC">
            <w:pPr>
              <w:ind w:left="-57" w:right="-57"/>
              <w:jc w:val="center"/>
              <w:rPr>
                <w:snapToGrid w:val="0"/>
                <w:sz w:val="20"/>
                <w:szCs w:val="20"/>
              </w:rPr>
            </w:pPr>
            <w:r w:rsidRPr="009542CC">
              <w:rPr>
                <w:snapToGrid w:val="0"/>
                <w:sz w:val="20"/>
                <w:szCs w:val="20"/>
              </w:rPr>
              <w:t>2026</w:t>
            </w:r>
          </w:p>
          <w:p w14:paraId="19C3FD3E" w14:textId="77777777" w:rsidR="009542CC" w:rsidRPr="009542CC" w:rsidRDefault="009542CC" w:rsidP="009542CC">
            <w:pPr>
              <w:jc w:val="center"/>
              <w:rPr>
                <w:color w:val="000000"/>
                <w:sz w:val="20"/>
                <w:szCs w:val="20"/>
                <w:u w:val="single"/>
              </w:rPr>
            </w:pP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857" w:type="dxa"/>
          </w:tcPr>
          <w:p w14:paraId="0ED6F83C" w14:textId="77777777" w:rsidR="009542CC" w:rsidRPr="009542CC" w:rsidRDefault="009542CC" w:rsidP="009542CC">
            <w:pPr>
              <w:ind w:left="-57" w:right="-57"/>
              <w:jc w:val="center"/>
              <w:rPr>
                <w:snapToGrid w:val="0"/>
                <w:sz w:val="20"/>
                <w:szCs w:val="20"/>
              </w:rPr>
            </w:pPr>
            <w:r w:rsidRPr="009542CC">
              <w:rPr>
                <w:snapToGrid w:val="0"/>
                <w:sz w:val="20"/>
                <w:szCs w:val="20"/>
              </w:rPr>
              <w:t xml:space="preserve">2027 </w:t>
            </w: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992" w:type="dxa"/>
          </w:tcPr>
          <w:p w14:paraId="67FDDEED" w14:textId="77777777" w:rsidR="009542CC" w:rsidRPr="009542CC" w:rsidRDefault="009542CC" w:rsidP="009542CC">
            <w:pPr>
              <w:ind w:left="-57" w:right="-57"/>
              <w:jc w:val="center"/>
              <w:rPr>
                <w:snapToGrid w:val="0"/>
                <w:sz w:val="20"/>
                <w:szCs w:val="20"/>
              </w:rPr>
            </w:pPr>
            <w:r w:rsidRPr="009542CC">
              <w:rPr>
                <w:snapToGrid w:val="0"/>
                <w:sz w:val="20"/>
                <w:szCs w:val="20"/>
              </w:rPr>
              <w:t xml:space="preserve">2028 </w:t>
            </w: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w:t>
            </w:r>
            <w:proofErr w:type="spellEnd"/>
            <w:r w:rsidRPr="009542CC">
              <w:rPr>
                <w:snapToGrid w:val="0"/>
                <w:sz w:val="20"/>
                <w:szCs w:val="20"/>
              </w:rPr>
              <w:t>-</w:t>
            </w:r>
          </w:p>
          <w:p w14:paraId="115E0EBB" w14:textId="77777777" w:rsidR="009542CC" w:rsidRPr="009542CC" w:rsidRDefault="009542CC" w:rsidP="009542CC">
            <w:pPr>
              <w:ind w:left="-57" w:right="-57"/>
              <w:jc w:val="center"/>
              <w:rPr>
                <w:snapToGrid w:val="0"/>
                <w:sz w:val="20"/>
                <w:szCs w:val="20"/>
              </w:rPr>
            </w:pPr>
            <w:proofErr w:type="spellStart"/>
            <w:r w:rsidRPr="009542CC">
              <w:rPr>
                <w:snapToGrid w:val="0"/>
                <w:sz w:val="20"/>
                <w:szCs w:val="20"/>
              </w:rPr>
              <w:t>тов</w:t>
            </w:r>
            <w:proofErr w:type="spellEnd"/>
          </w:p>
        </w:tc>
      </w:tr>
      <w:tr w:rsidR="009542CC" w:rsidRPr="009542CC" w14:paraId="78E23F52" w14:textId="77777777" w:rsidTr="00762F6E">
        <w:tc>
          <w:tcPr>
            <w:tcW w:w="411" w:type="dxa"/>
            <w:shd w:val="clear" w:color="auto" w:fill="auto"/>
          </w:tcPr>
          <w:p w14:paraId="09396492" w14:textId="77777777" w:rsidR="009542CC" w:rsidRPr="009542CC" w:rsidRDefault="009542CC" w:rsidP="009542CC">
            <w:pPr>
              <w:jc w:val="both"/>
              <w:rPr>
                <w:color w:val="000000"/>
                <w:sz w:val="20"/>
                <w:szCs w:val="20"/>
              </w:rPr>
            </w:pPr>
            <w:r w:rsidRPr="009542CC">
              <w:rPr>
                <w:color w:val="000000"/>
                <w:sz w:val="20"/>
                <w:szCs w:val="20"/>
              </w:rPr>
              <w:t>1</w:t>
            </w:r>
          </w:p>
        </w:tc>
        <w:tc>
          <w:tcPr>
            <w:tcW w:w="1285" w:type="dxa"/>
            <w:shd w:val="clear" w:color="auto" w:fill="auto"/>
          </w:tcPr>
          <w:p w14:paraId="79D3EC7C" w14:textId="77777777" w:rsidR="009542CC" w:rsidRPr="009542CC" w:rsidRDefault="009542CC" w:rsidP="009542CC">
            <w:pPr>
              <w:rPr>
                <w:color w:val="000000"/>
                <w:sz w:val="20"/>
                <w:szCs w:val="20"/>
              </w:rPr>
            </w:pPr>
            <w:r w:rsidRPr="009542CC">
              <w:rPr>
                <w:color w:val="000000"/>
                <w:sz w:val="20"/>
                <w:szCs w:val="20"/>
              </w:rPr>
              <w:t xml:space="preserve">Расходы на сырьё </w:t>
            </w:r>
          </w:p>
        </w:tc>
        <w:tc>
          <w:tcPr>
            <w:tcW w:w="709" w:type="dxa"/>
            <w:shd w:val="clear" w:color="auto" w:fill="auto"/>
          </w:tcPr>
          <w:p w14:paraId="52243AC5" w14:textId="77777777" w:rsidR="009542CC" w:rsidRPr="009542CC" w:rsidRDefault="009542CC" w:rsidP="009542CC">
            <w:pPr>
              <w:jc w:val="center"/>
              <w:rPr>
                <w:color w:val="000000"/>
                <w:sz w:val="20"/>
                <w:szCs w:val="20"/>
              </w:rPr>
            </w:pPr>
            <w:r w:rsidRPr="009542CC">
              <w:rPr>
                <w:color w:val="000000"/>
                <w:sz w:val="20"/>
                <w:szCs w:val="20"/>
              </w:rPr>
              <w:t>тыс. руб.</w:t>
            </w:r>
          </w:p>
        </w:tc>
        <w:tc>
          <w:tcPr>
            <w:tcW w:w="992" w:type="dxa"/>
            <w:shd w:val="clear" w:color="auto" w:fill="auto"/>
          </w:tcPr>
          <w:p w14:paraId="52EF7CCB" w14:textId="77777777" w:rsidR="009542CC" w:rsidRPr="009542CC" w:rsidRDefault="009542CC" w:rsidP="009542CC">
            <w:pPr>
              <w:jc w:val="center"/>
              <w:rPr>
                <w:color w:val="000000"/>
                <w:sz w:val="20"/>
                <w:szCs w:val="20"/>
              </w:rPr>
            </w:pPr>
            <w:r w:rsidRPr="009542CC">
              <w:rPr>
                <w:color w:val="000000"/>
                <w:sz w:val="20"/>
                <w:szCs w:val="20"/>
              </w:rPr>
              <w:t>379,22</w:t>
            </w:r>
          </w:p>
        </w:tc>
        <w:tc>
          <w:tcPr>
            <w:tcW w:w="885" w:type="dxa"/>
            <w:shd w:val="clear" w:color="auto" w:fill="auto"/>
          </w:tcPr>
          <w:p w14:paraId="489360CC" w14:textId="77777777" w:rsidR="009542CC" w:rsidRPr="009542CC" w:rsidRDefault="009542CC" w:rsidP="009542CC">
            <w:pPr>
              <w:jc w:val="center"/>
              <w:rPr>
                <w:color w:val="000000"/>
                <w:sz w:val="20"/>
                <w:szCs w:val="20"/>
              </w:rPr>
            </w:pPr>
            <w:r w:rsidRPr="009542CC">
              <w:rPr>
                <w:color w:val="000000"/>
                <w:sz w:val="20"/>
                <w:szCs w:val="20"/>
              </w:rPr>
              <w:t>390,45</w:t>
            </w:r>
          </w:p>
        </w:tc>
        <w:tc>
          <w:tcPr>
            <w:tcW w:w="1026" w:type="dxa"/>
          </w:tcPr>
          <w:p w14:paraId="58F53EE9" w14:textId="77777777" w:rsidR="009542CC" w:rsidRPr="009542CC" w:rsidRDefault="009542CC" w:rsidP="009542CC">
            <w:pPr>
              <w:jc w:val="center"/>
              <w:rPr>
                <w:color w:val="000000"/>
                <w:sz w:val="20"/>
                <w:szCs w:val="20"/>
              </w:rPr>
            </w:pPr>
            <w:r w:rsidRPr="009542CC">
              <w:rPr>
                <w:color w:val="000000"/>
                <w:sz w:val="20"/>
                <w:szCs w:val="20"/>
              </w:rPr>
              <w:t>402,00</w:t>
            </w:r>
          </w:p>
        </w:tc>
        <w:tc>
          <w:tcPr>
            <w:tcW w:w="1026" w:type="dxa"/>
          </w:tcPr>
          <w:p w14:paraId="537B5173" w14:textId="77777777" w:rsidR="009542CC" w:rsidRPr="009542CC" w:rsidRDefault="009542CC" w:rsidP="009542CC">
            <w:pPr>
              <w:jc w:val="center"/>
              <w:rPr>
                <w:color w:val="000000"/>
                <w:sz w:val="20"/>
                <w:szCs w:val="20"/>
              </w:rPr>
            </w:pPr>
            <w:r w:rsidRPr="009542CC">
              <w:rPr>
                <w:color w:val="000000"/>
                <w:sz w:val="20"/>
                <w:szCs w:val="20"/>
              </w:rPr>
              <w:t>413,91</w:t>
            </w:r>
          </w:p>
        </w:tc>
        <w:tc>
          <w:tcPr>
            <w:tcW w:w="1026" w:type="dxa"/>
          </w:tcPr>
          <w:p w14:paraId="3CF09CB1" w14:textId="77777777" w:rsidR="009542CC" w:rsidRPr="009542CC" w:rsidRDefault="009542CC" w:rsidP="009542CC">
            <w:pPr>
              <w:jc w:val="center"/>
              <w:rPr>
                <w:color w:val="000000"/>
                <w:sz w:val="20"/>
                <w:szCs w:val="20"/>
              </w:rPr>
            </w:pPr>
            <w:r w:rsidRPr="009542CC">
              <w:rPr>
                <w:color w:val="000000"/>
                <w:sz w:val="20"/>
                <w:szCs w:val="20"/>
              </w:rPr>
              <w:t>426,16</w:t>
            </w:r>
          </w:p>
        </w:tc>
        <w:tc>
          <w:tcPr>
            <w:tcW w:w="857" w:type="dxa"/>
          </w:tcPr>
          <w:p w14:paraId="75B80C10" w14:textId="77777777" w:rsidR="009542CC" w:rsidRPr="009542CC" w:rsidRDefault="009542CC" w:rsidP="009542CC">
            <w:pPr>
              <w:jc w:val="center"/>
              <w:rPr>
                <w:color w:val="000000"/>
                <w:sz w:val="20"/>
                <w:szCs w:val="20"/>
              </w:rPr>
            </w:pPr>
            <w:r w:rsidRPr="009542CC">
              <w:rPr>
                <w:color w:val="000000"/>
                <w:sz w:val="20"/>
                <w:szCs w:val="20"/>
              </w:rPr>
              <w:t>438,78</w:t>
            </w:r>
          </w:p>
        </w:tc>
        <w:tc>
          <w:tcPr>
            <w:tcW w:w="992" w:type="dxa"/>
          </w:tcPr>
          <w:p w14:paraId="30B3B2E1" w14:textId="77777777" w:rsidR="009542CC" w:rsidRPr="009542CC" w:rsidRDefault="009542CC" w:rsidP="009542CC">
            <w:pPr>
              <w:jc w:val="center"/>
              <w:rPr>
                <w:color w:val="000000"/>
                <w:sz w:val="20"/>
                <w:szCs w:val="20"/>
              </w:rPr>
            </w:pPr>
            <w:r w:rsidRPr="009542CC">
              <w:rPr>
                <w:color w:val="000000"/>
                <w:sz w:val="20"/>
                <w:szCs w:val="20"/>
              </w:rPr>
              <w:t>451,77</w:t>
            </w:r>
          </w:p>
        </w:tc>
      </w:tr>
      <w:tr w:rsidR="009542CC" w:rsidRPr="009542CC" w14:paraId="270E8D9B" w14:textId="77777777" w:rsidTr="00762F6E">
        <w:tc>
          <w:tcPr>
            <w:tcW w:w="411" w:type="dxa"/>
            <w:shd w:val="clear" w:color="auto" w:fill="auto"/>
          </w:tcPr>
          <w:p w14:paraId="1AA427F9" w14:textId="77777777" w:rsidR="009542CC" w:rsidRPr="009542CC" w:rsidRDefault="009542CC" w:rsidP="009542CC">
            <w:pPr>
              <w:jc w:val="both"/>
              <w:rPr>
                <w:color w:val="000000"/>
                <w:sz w:val="20"/>
                <w:szCs w:val="20"/>
              </w:rPr>
            </w:pPr>
            <w:r w:rsidRPr="009542CC">
              <w:rPr>
                <w:color w:val="000000"/>
                <w:sz w:val="20"/>
                <w:szCs w:val="20"/>
              </w:rPr>
              <w:t>2</w:t>
            </w:r>
          </w:p>
        </w:tc>
        <w:tc>
          <w:tcPr>
            <w:tcW w:w="1285" w:type="dxa"/>
            <w:shd w:val="clear" w:color="auto" w:fill="auto"/>
          </w:tcPr>
          <w:p w14:paraId="269E469D" w14:textId="77777777" w:rsidR="009542CC" w:rsidRPr="009542CC" w:rsidRDefault="009542CC" w:rsidP="009542CC">
            <w:pPr>
              <w:rPr>
                <w:color w:val="000000"/>
                <w:sz w:val="20"/>
                <w:szCs w:val="20"/>
              </w:rPr>
            </w:pPr>
            <w:r w:rsidRPr="009542CC">
              <w:rPr>
                <w:color w:val="000000"/>
                <w:sz w:val="20"/>
                <w:szCs w:val="20"/>
              </w:rPr>
              <w:t>Расходы на оплату труда</w:t>
            </w:r>
          </w:p>
        </w:tc>
        <w:tc>
          <w:tcPr>
            <w:tcW w:w="709" w:type="dxa"/>
            <w:shd w:val="clear" w:color="auto" w:fill="auto"/>
          </w:tcPr>
          <w:p w14:paraId="2107AFA2" w14:textId="77777777" w:rsidR="009542CC" w:rsidRPr="009542CC" w:rsidRDefault="009542CC" w:rsidP="009542CC">
            <w:pPr>
              <w:jc w:val="center"/>
              <w:rPr>
                <w:color w:val="000000"/>
                <w:sz w:val="20"/>
                <w:szCs w:val="20"/>
                <w:u w:val="single"/>
              </w:rPr>
            </w:pPr>
            <w:r w:rsidRPr="009542CC">
              <w:rPr>
                <w:color w:val="000000"/>
                <w:sz w:val="20"/>
                <w:szCs w:val="20"/>
              </w:rPr>
              <w:t>тыс. руб.</w:t>
            </w:r>
          </w:p>
        </w:tc>
        <w:tc>
          <w:tcPr>
            <w:tcW w:w="992" w:type="dxa"/>
            <w:shd w:val="clear" w:color="auto" w:fill="auto"/>
          </w:tcPr>
          <w:p w14:paraId="3EE98EFA" w14:textId="77777777" w:rsidR="009542CC" w:rsidRPr="009542CC" w:rsidRDefault="009542CC" w:rsidP="009542CC">
            <w:pPr>
              <w:jc w:val="center"/>
              <w:rPr>
                <w:color w:val="000000"/>
                <w:sz w:val="20"/>
                <w:szCs w:val="20"/>
              </w:rPr>
            </w:pPr>
            <w:r w:rsidRPr="009542CC">
              <w:rPr>
                <w:color w:val="000000"/>
                <w:sz w:val="20"/>
                <w:szCs w:val="20"/>
              </w:rPr>
              <w:t>548,99</w:t>
            </w:r>
          </w:p>
        </w:tc>
        <w:tc>
          <w:tcPr>
            <w:tcW w:w="885" w:type="dxa"/>
            <w:shd w:val="clear" w:color="auto" w:fill="auto"/>
          </w:tcPr>
          <w:p w14:paraId="211EDE58" w14:textId="77777777" w:rsidR="009542CC" w:rsidRPr="009542CC" w:rsidRDefault="009542CC" w:rsidP="009542CC">
            <w:pPr>
              <w:jc w:val="center"/>
              <w:rPr>
                <w:color w:val="000000"/>
                <w:sz w:val="20"/>
                <w:szCs w:val="20"/>
              </w:rPr>
            </w:pPr>
            <w:r w:rsidRPr="009542CC">
              <w:rPr>
                <w:color w:val="000000"/>
                <w:sz w:val="20"/>
                <w:szCs w:val="20"/>
              </w:rPr>
              <w:t>565,24</w:t>
            </w:r>
          </w:p>
        </w:tc>
        <w:tc>
          <w:tcPr>
            <w:tcW w:w="1026" w:type="dxa"/>
          </w:tcPr>
          <w:p w14:paraId="3844A16C" w14:textId="77777777" w:rsidR="009542CC" w:rsidRPr="009542CC" w:rsidRDefault="009542CC" w:rsidP="009542CC">
            <w:pPr>
              <w:jc w:val="center"/>
              <w:rPr>
                <w:color w:val="000000"/>
                <w:sz w:val="20"/>
                <w:szCs w:val="20"/>
              </w:rPr>
            </w:pPr>
            <w:r w:rsidRPr="009542CC">
              <w:rPr>
                <w:color w:val="000000"/>
                <w:sz w:val="20"/>
                <w:szCs w:val="20"/>
              </w:rPr>
              <w:t>581,98</w:t>
            </w:r>
          </w:p>
        </w:tc>
        <w:tc>
          <w:tcPr>
            <w:tcW w:w="1026" w:type="dxa"/>
          </w:tcPr>
          <w:p w14:paraId="3BF182B4" w14:textId="77777777" w:rsidR="009542CC" w:rsidRPr="009542CC" w:rsidRDefault="009542CC" w:rsidP="009542CC">
            <w:pPr>
              <w:jc w:val="center"/>
              <w:rPr>
                <w:color w:val="000000"/>
                <w:sz w:val="20"/>
                <w:szCs w:val="20"/>
              </w:rPr>
            </w:pPr>
            <w:r w:rsidRPr="009542CC">
              <w:rPr>
                <w:color w:val="000000"/>
                <w:sz w:val="20"/>
                <w:szCs w:val="20"/>
              </w:rPr>
              <w:t>599,21</w:t>
            </w:r>
          </w:p>
        </w:tc>
        <w:tc>
          <w:tcPr>
            <w:tcW w:w="1026" w:type="dxa"/>
          </w:tcPr>
          <w:p w14:paraId="3B2FFE65" w14:textId="77777777" w:rsidR="009542CC" w:rsidRPr="009542CC" w:rsidRDefault="009542CC" w:rsidP="009542CC">
            <w:pPr>
              <w:jc w:val="center"/>
              <w:rPr>
                <w:color w:val="000000"/>
                <w:sz w:val="20"/>
                <w:szCs w:val="20"/>
              </w:rPr>
            </w:pPr>
            <w:r w:rsidRPr="009542CC">
              <w:rPr>
                <w:color w:val="000000"/>
                <w:sz w:val="20"/>
                <w:szCs w:val="20"/>
              </w:rPr>
              <w:t>616,95</w:t>
            </w:r>
          </w:p>
        </w:tc>
        <w:tc>
          <w:tcPr>
            <w:tcW w:w="857" w:type="dxa"/>
          </w:tcPr>
          <w:p w14:paraId="3B3F3BB6" w14:textId="77777777" w:rsidR="009542CC" w:rsidRPr="009542CC" w:rsidRDefault="009542CC" w:rsidP="009542CC">
            <w:pPr>
              <w:jc w:val="center"/>
              <w:rPr>
                <w:color w:val="000000"/>
                <w:sz w:val="20"/>
                <w:szCs w:val="20"/>
              </w:rPr>
            </w:pPr>
            <w:r w:rsidRPr="009542CC">
              <w:rPr>
                <w:color w:val="000000"/>
                <w:sz w:val="20"/>
                <w:szCs w:val="20"/>
              </w:rPr>
              <w:t>635,21</w:t>
            </w:r>
          </w:p>
        </w:tc>
        <w:tc>
          <w:tcPr>
            <w:tcW w:w="992" w:type="dxa"/>
          </w:tcPr>
          <w:p w14:paraId="03E298DA" w14:textId="77777777" w:rsidR="009542CC" w:rsidRPr="009542CC" w:rsidRDefault="009542CC" w:rsidP="009542CC">
            <w:pPr>
              <w:jc w:val="center"/>
              <w:rPr>
                <w:color w:val="000000"/>
                <w:sz w:val="20"/>
                <w:szCs w:val="20"/>
              </w:rPr>
            </w:pPr>
            <w:r w:rsidRPr="009542CC">
              <w:rPr>
                <w:color w:val="000000"/>
                <w:sz w:val="20"/>
                <w:szCs w:val="20"/>
              </w:rPr>
              <w:t>654,02</w:t>
            </w:r>
          </w:p>
        </w:tc>
      </w:tr>
      <w:tr w:rsidR="009542CC" w:rsidRPr="009542CC" w14:paraId="708F05A2" w14:textId="77777777" w:rsidTr="00762F6E">
        <w:tc>
          <w:tcPr>
            <w:tcW w:w="411" w:type="dxa"/>
            <w:shd w:val="clear" w:color="auto" w:fill="auto"/>
          </w:tcPr>
          <w:p w14:paraId="745B45CD" w14:textId="77777777" w:rsidR="009542CC" w:rsidRPr="009542CC" w:rsidRDefault="009542CC" w:rsidP="009542CC">
            <w:pPr>
              <w:jc w:val="both"/>
              <w:rPr>
                <w:color w:val="000000"/>
                <w:sz w:val="20"/>
                <w:szCs w:val="20"/>
              </w:rPr>
            </w:pPr>
          </w:p>
        </w:tc>
        <w:tc>
          <w:tcPr>
            <w:tcW w:w="1285" w:type="dxa"/>
            <w:shd w:val="clear" w:color="auto" w:fill="auto"/>
          </w:tcPr>
          <w:p w14:paraId="6C91C926" w14:textId="77777777" w:rsidR="009542CC" w:rsidRPr="009542CC" w:rsidRDefault="009542CC" w:rsidP="009542CC">
            <w:pPr>
              <w:rPr>
                <w:color w:val="000000"/>
                <w:sz w:val="20"/>
                <w:szCs w:val="20"/>
                <w:u w:val="single"/>
              </w:rPr>
            </w:pPr>
            <w:r w:rsidRPr="009542CC">
              <w:rPr>
                <w:snapToGrid w:val="0"/>
                <w:sz w:val="20"/>
                <w:szCs w:val="20"/>
              </w:rPr>
              <w:t>Итого операционных (подконтрольных) расходов</w:t>
            </w:r>
          </w:p>
        </w:tc>
        <w:tc>
          <w:tcPr>
            <w:tcW w:w="709" w:type="dxa"/>
            <w:shd w:val="clear" w:color="auto" w:fill="auto"/>
          </w:tcPr>
          <w:p w14:paraId="2FDEA46D" w14:textId="77777777" w:rsidR="009542CC" w:rsidRPr="009542CC" w:rsidRDefault="009542CC" w:rsidP="009542CC">
            <w:pPr>
              <w:jc w:val="center"/>
              <w:rPr>
                <w:color w:val="000000"/>
                <w:sz w:val="20"/>
                <w:szCs w:val="20"/>
                <w:u w:val="single"/>
              </w:rPr>
            </w:pPr>
            <w:r w:rsidRPr="009542CC">
              <w:rPr>
                <w:color w:val="000000"/>
                <w:sz w:val="20"/>
                <w:szCs w:val="20"/>
              </w:rPr>
              <w:t>тыс. руб.</w:t>
            </w:r>
          </w:p>
        </w:tc>
        <w:tc>
          <w:tcPr>
            <w:tcW w:w="992" w:type="dxa"/>
            <w:shd w:val="clear" w:color="auto" w:fill="auto"/>
          </w:tcPr>
          <w:p w14:paraId="0B56B98D" w14:textId="77777777" w:rsidR="009542CC" w:rsidRPr="009542CC" w:rsidRDefault="009542CC" w:rsidP="009542CC">
            <w:pPr>
              <w:jc w:val="center"/>
              <w:rPr>
                <w:color w:val="000000"/>
                <w:sz w:val="20"/>
                <w:szCs w:val="20"/>
              </w:rPr>
            </w:pPr>
            <w:r w:rsidRPr="009542CC">
              <w:rPr>
                <w:color w:val="000000"/>
                <w:sz w:val="20"/>
                <w:szCs w:val="20"/>
              </w:rPr>
              <w:t>928,21</w:t>
            </w:r>
          </w:p>
        </w:tc>
        <w:tc>
          <w:tcPr>
            <w:tcW w:w="885" w:type="dxa"/>
            <w:shd w:val="clear" w:color="auto" w:fill="auto"/>
          </w:tcPr>
          <w:p w14:paraId="1919026F" w14:textId="77777777" w:rsidR="009542CC" w:rsidRPr="009542CC" w:rsidRDefault="009542CC" w:rsidP="009542CC">
            <w:pPr>
              <w:jc w:val="center"/>
              <w:rPr>
                <w:color w:val="000000"/>
                <w:sz w:val="20"/>
                <w:szCs w:val="20"/>
              </w:rPr>
            </w:pPr>
            <w:r w:rsidRPr="009542CC">
              <w:rPr>
                <w:color w:val="000000"/>
                <w:sz w:val="20"/>
                <w:szCs w:val="20"/>
              </w:rPr>
              <w:t>955,69</w:t>
            </w:r>
          </w:p>
        </w:tc>
        <w:tc>
          <w:tcPr>
            <w:tcW w:w="1026" w:type="dxa"/>
          </w:tcPr>
          <w:p w14:paraId="6F7F163E" w14:textId="77777777" w:rsidR="009542CC" w:rsidRPr="009542CC" w:rsidRDefault="009542CC" w:rsidP="009542CC">
            <w:pPr>
              <w:jc w:val="center"/>
              <w:rPr>
                <w:color w:val="000000"/>
                <w:sz w:val="20"/>
                <w:szCs w:val="20"/>
              </w:rPr>
            </w:pPr>
            <w:r w:rsidRPr="009542CC">
              <w:rPr>
                <w:color w:val="000000"/>
                <w:sz w:val="20"/>
                <w:szCs w:val="20"/>
              </w:rPr>
              <w:t>983,98</w:t>
            </w:r>
          </w:p>
        </w:tc>
        <w:tc>
          <w:tcPr>
            <w:tcW w:w="1026" w:type="dxa"/>
          </w:tcPr>
          <w:p w14:paraId="79853205" w14:textId="77777777" w:rsidR="009542CC" w:rsidRPr="009542CC" w:rsidRDefault="009542CC" w:rsidP="009542CC">
            <w:pPr>
              <w:jc w:val="center"/>
              <w:rPr>
                <w:color w:val="000000"/>
                <w:sz w:val="20"/>
                <w:szCs w:val="20"/>
              </w:rPr>
            </w:pPr>
            <w:r w:rsidRPr="009542CC">
              <w:rPr>
                <w:color w:val="000000"/>
                <w:sz w:val="20"/>
                <w:szCs w:val="20"/>
              </w:rPr>
              <w:t>1 013,11</w:t>
            </w:r>
          </w:p>
        </w:tc>
        <w:tc>
          <w:tcPr>
            <w:tcW w:w="1026" w:type="dxa"/>
          </w:tcPr>
          <w:p w14:paraId="05DCE06F" w14:textId="77777777" w:rsidR="009542CC" w:rsidRPr="009542CC" w:rsidRDefault="009542CC" w:rsidP="009542CC">
            <w:pPr>
              <w:jc w:val="center"/>
              <w:rPr>
                <w:color w:val="000000"/>
                <w:sz w:val="20"/>
                <w:szCs w:val="20"/>
              </w:rPr>
            </w:pPr>
            <w:r w:rsidRPr="009542CC">
              <w:rPr>
                <w:color w:val="000000"/>
                <w:sz w:val="20"/>
                <w:szCs w:val="20"/>
              </w:rPr>
              <w:t>1 043,10</w:t>
            </w:r>
          </w:p>
        </w:tc>
        <w:tc>
          <w:tcPr>
            <w:tcW w:w="857" w:type="dxa"/>
          </w:tcPr>
          <w:p w14:paraId="059AA41F" w14:textId="77777777" w:rsidR="009542CC" w:rsidRPr="009542CC" w:rsidRDefault="009542CC" w:rsidP="009542CC">
            <w:pPr>
              <w:jc w:val="center"/>
              <w:rPr>
                <w:color w:val="000000"/>
                <w:sz w:val="20"/>
                <w:szCs w:val="20"/>
              </w:rPr>
            </w:pPr>
            <w:r w:rsidRPr="009542CC">
              <w:rPr>
                <w:color w:val="000000"/>
                <w:sz w:val="20"/>
                <w:szCs w:val="20"/>
              </w:rPr>
              <w:t>1 073,98</w:t>
            </w:r>
          </w:p>
        </w:tc>
        <w:tc>
          <w:tcPr>
            <w:tcW w:w="992" w:type="dxa"/>
          </w:tcPr>
          <w:p w14:paraId="1896E9AB" w14:textId="77777777" w:rsidR="009542CC" w:rsidRPr="009542CC" w:rsidRDefault="009542CC" w:rsidP="009542CC">
            <w:pPr>
              <w:jc w:val="center"/>
              <w:rPr>
                <w:color w:val="000000"/>
                <w:sz w:val="20"/>
                <w:szCs w:val="20"/>
              </w:rPr>
            </w:pPr>
            <w:r w:rsidRPr="009542CC">
              <w:rPr>
                <w:color w:val="000000"/>
                <w:sz w:val="20"/>
                <w:szCs w:val="20"/>
              </w:rPr>
              <w:t>1 105,77</w:t>
            </w:r>
          </w:p>
        </w:tc>
      </w:tr>
    </w:tbl>
    <w:p w14:paraId="39D800C0" w14:textId="77777777" w:rsidR="009542CC" w:rsidRPr="009542CC" w:rsidRDefault="009542CC" w:rsidP="009542CC">
      <w:pPr>
        <w:ind w:firstLine="709"/>
        <w:jc w:val="both"/>
        <w:rPr>
          <w:color w:val="000000"/>
          <w:sz w:val="32"/>
          <w:szCs w:val="32"/>
          <w:u w:val="single"/>
        </w:rPr>
      </w:pPr>
    </w:p>
    <w:p w14:paraId="2EA1AAFB" w14:textId="77777777" w:rsidR="009542CC" w:rsidRPr="009542CC" w:rsidRDefault="009542CC" w:rsidP="009542CC">
      <w:pPr>
        <w:keepNext/>
        <w:jc w:val="center"/>
        <w:outlineLvl w:val="0"/>
        <w:rPr>
          <w:rFonts w:cs="Arial"/>
          <w:b/>
          <w:bCs/>
          <w:snapToGrid w:val="0"/>
          <w:kern w:val="32"/>
          <w:sz w:val="28"/>
          <w:szCs w:val="32"/>
          <w:lang w:eastAsia="en-US"/>
        </w:rPr>
      </w:pPr>
      <w:bookmarkStart w:id="355" w:name="_Toc54691430"/>
      <w:r w:rsidRPr="009542CC">
        <w:rPr>
          <w:rFonts w:cs="Arial"/>
          <w:b/>
          <w:bCs/>
          <w:snapToGrid w:val="0"/>
          <w:kern w:val="32"/>
          <w:sz w:val="28"/>
          <w:szCs w:val="32"/>
          <w:lang w:eastAsia="en-US"/>
        </w:rPr>
        <w:t xml:space="preserve">8.Расчет неподконтрольных расходов </w:t>
      </w:r>
      <w:bookmarkEnd w:id="355"/>
    </w:p>
    <w:p w14:paraId="0B2921E0" w14:textId="77777777" w:rsidR="009542CC" w:rsidRPr="009542CC" w:rsidRDefault="009542CC" w:rsidP="009542CC">
      <w:pPr>
        <w:autoSpaceDE w:val="0"/>
        <w:autoSpaceDN w:val="0"/>
        <w:adjustRightInd w:val="0"/>
        <w:ind w:firstLine="851"/>
        <w:contextualSpacing/>
        <w:jc w:val="both"/>
        <w:rPr>
          <w:rFonts w:eastAsia="Calibri"/>
          <w:sz w:val="28"/>
          <w:szCs w:val="28"/>
        </w:rPr>
      </w:pPr>
    </w:p>
    <w:p w14:paraId="440534D0" w14:textId="77777777" w:rsidR="009542CC" w:rsidRPr="009542CC" w:rsidRDefault="009542CC" w:rsidP="009542CC">
      <w:pPr>
        <w:autoSpaceDE w:val="0"/>
        <w:autoSpaceDN w:val="0"/>
        <w:adjustRightInd w:val="0"/>
        <w:ind w:firstLine="851"/>
        <w:contextualSpacing/>
        <w:jc w:val="both"/>
        <w:rPr>
          <w:rFonts w:eastAsia="Calibri"/>
          <w:sz w:val="28"/>
          <w:szCs w:val="28"/>
        </w:rPr>
      </w:pPr>
      <w:r w:rsidRPr="009542CC">
        <w:rPr>
          <w:rFonts w:eastAsia="Calibri"/>
          <w:sz w:val="28"/>
          <w:szCs w:val="28"/>
        </w:rPr>
        <w:t xml:space="preserve">Согласно </w:t>
      </w:r>
      <w:proofErr w:type="spellStart"/>
      <w:r w:rsidRPr="009542CC">
        <w:rPr>
          <w:rFonts w:eastAsia="Calibri"/>
          <w:sz w:val="28"/>
          <w:szCs w:val="28"/>
        </w:rPr>
        <w:t>абз</w:t>
      </w:r>
      <w:proofErr w:type="spellEnd"/>
      <w:r w:rsidRPr="009542CC">
        <w:rPr>
          <w:rFonts w:eastAsia="Calibri"/>
          <w:sz w:val="28"/>
          <w:szCs w:val="28"/>
        </w:rPr>
        <w:t>. 4 пункта 73 Основ ценообразования величина неподконтрольных расходов определяется в соответствии с пунктом 62 данного документа.</w:t>
      </w:r>
    </w:p>
    <w:p w14:paraId="16C7F05F" w14:textId="77777777" w:rsidR="009542CC" w:rsidRPr="009542CC" w:rsidRDefault="009542CC" w:rsidP="009542CC">
      <w:pPr>
        <w:keepNext/>
        <w:keepLines/>
        <w:jc w:val="center"/>
        <w:outlineLvl w:val="1"/>
        <w:rPr>
          <w:rFonts w:eastAsia="Calibri"/>
          <w:b/>
          <w:sz w:val="28"/>
          <w:szCs w:val="28"/>
          <w:lang w:eastAsia="en-US"/>
        </w:rPr>
      </w:pPr>
      <w:bookmarkStart w:id="356" w:name="_Toc54691431"/>
      <w:r w:rsidRPr="009542CC">
        <w:rPr>
          <w:rFonts w:eastAsia="Calibri"/>
          <w:b/>
          <w:sz w:val="28"/>
          <w:szCs w:val="28"/>
          <w:lang w:eastAsia="en-US"/>
        </w:rPr>
        <w:t>8.1 Отчисления на социальные нужды</w:t>
      </w:r>
      <w:bookmarkEnd w:id="356"/>
    </w:p>
    <w:p w14:paraId="0F5D3A11" w14:textId="77777777" w:rsidR="009542CC" w:rsidRPr="009542CC" w:rsidRDefault="009542CC" w:rsidP="009542CC">
      <w:pPr>
        <w:ind w:firstLine="720"/>
        <w:jc w:val="both"/>
        <w:rPr>
          <w:snapToGrid w:val="0"/>
          <w:sz w:val="28"/>
          <w:szCs w:val="28"/>
        </w:rPr>
      </w:pPr>
    </w:p>
    <w:p w14:paraId="06895195" w14:textId="77777777" w:rsidR="009542CC" w:rsidRPr="009542CC" w:rsidRDefault="009542CC" w:rsidP="009542CC">
      <w:pPr>
        <w:ind w:right="142" w:firstLine="709"/>
        <w:jc w:val="both"/>
        <w:rPr>
          <w:snapToGrid w:val="0"/>
          <w:sz w:val="28"/>
          <w:szCs w:val="28"/>
        </w:rPr>
      </w:pPr>
      <w:r w:rsidRPr="009542CC">
        <w:rPr>
          <w:snapToGrid w:val="0"/>
          <w:sz w:val="28"/>
          <w:szCs w:val="28"/>
        </w:rPr>
        <w:t>В расходы по статье «Отчисления на социальные нужды» включаются:</w:t>
      </w:r>
    </w:p>
    <w:p w14:paraId="5D0B6578" w14:textId="77777777" w:rsidR="009542CC" w:rsidRPr="009542CC" w:rsidRDefault="009542CC" w:rsidP="009542CC">
      <w:pPr>
        <w:ind w:right="142" w:firstLine="709"/>
        <w:jc w:val="both"/>
        <w:rPr>
          <w:snapToGrid w:val="0"/>
          <w:sz w:val="28"/>
          <w:szCs w:val="28"/>
        </w:rPr>
      </w:pPr>
      <w:r w:rsidRPr="009542CC">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19408A1B" w14:textId="77777777" w:rsidR="009542CC" w:rsidRPr="009542CC" w:rsidRDefault="009542CC" w:rsidP="009542CC">
      <w:pPr>
        <w:ind w:right="142" w:firstLine="709"/>
        <w:jc w:val="both"/>
        <w:rPr>
          <w:snapToGrid w:val="0"/>
          <w:sz w:val="28"/>
          <w:szCs w:val="28"/>
        </w:rPr>
      </w:pPr>
      <w:r w:rsidRPr="009542CC">
        <w:rPr>
          <w:snapToGrid w:val="0"/>
          <w:sz w:val="28"/>
          <w:szCs w:val="28"/>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 расчет дополнительного тарифа в Пенсионный фонд РФ предприятие не представило.</w:t>
      </w:r>
    </w:p>
    <w:p w14:paraId="5BFEFBA8" w14:textId="77777777" w:rsidR="009542CC" w:rsidRPr="009542CC" w:rsidRDefault="009542CC" w:rsidP="009542CC">
      <w:pPr>
        <w:ind w:right="142" w:firstLine="709"/>
        <w:jc w:val="both"/>
        <w:rPr>
          <w:snapToGrid w:val="0"/>
          <w:sz w:val="28"/>
          <w:szCs w:val="28"/>
        </w:rPr>
      </w:pPr>
      <w:r w:rsidRPr="009542CC">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w:t>
      </w:r>
      <w:r w:rsidRPr="009542CC">
        <w:rPr>
          <w:snapToGrid w:val="0"/>
          <w:sz w:val="28"/>
          <w:szCs w:val="28"/>
        </w:rPr>
        <w:lastRenderedPageBreak/>
        <w:t>несчастных случаев на производстве и профессиональных заболеваний») 0,2 %.</w:t>
      </w:r>
    </w:p>
    <w:p w14:paraId="600951AB" w14:textId="77777777" w:rsidR="009542CC" w:rsidRPr="009542CC" w:rsidRDefault="009542CC" w:rsidP="009542CC">
      <w:pPr>
        <w:tabs>
          <w:tab w:val="left" w:pos="2552"/>
          <w:tab w:val="left" w:pos="2835"/>
        </w:tabs>
        <w:ind w:firstLine="720"/>
        <w:jc w:val="both"/>
        <w:rPr>
          <w:snapToGrid w:val="0"/>
          <w:sz w:val="28"/>
          <w:szCs w:val="28"/>
        </w:rPr>
      </w:pPr>
      <w:r w:rsidRPr="009542CC">
        <w:rPr>
          <w:snapToGrid w:val="0"/>
          <w:sz w:val="28"/>
          <w:szCs w:val="28"/>
        </w:rPr>
        <w:t>Экспертами в расчет НВВ на 2022 - 2028 годы приняты страховые взносы в размере 30,2 % от ФОТ, определённого в операционных расходах. Информация о величине неподконтрольных расходов представлена в      таблице 6.</w:t>
      </w:r>
    </w:p>
    <w:p w14:paraId="608EEDB4" w14:textId="77777777" w:rsidR="009542CC" w:rsidRPr="009542CC" w:rsidRDefault="009542CC" w:rsidP="009542CC">
      <w:pPr>
        <w:ind w:firstLine="709"/>
        <w:jc w:val="both"/>
        <w:rPr>
          <w:color w:val="000000"/>
          <w:sz w:val="28"/>
          <w:szCs w:val="28"/>
        </w:rPr>
      </w:pPr>
      <w:r w:rsidRPr="009542CC">
        <w:rPr>
          <w:color w:val="000000"/>
          <w:sz w:val="28"/>
          <w:szCs w:val="28"/>
        </w:rPr>
        <w:t xml:space="preserve">                                                                                                                                      </w:t>
      </w:r>
    </w:p>
    <w:p w14:paraId="6641F166" w14:textId="77777777" w:rsidR="009542CC" w:rsidRPr="009542CC" w:rsidRDefault="009542CC" w:rsidP="009542CC">
      <w:pPr>
        <w:ind w:left="7788"/>
        <w:jc w:val="both"/>
        <w:rPr>
          <w:color w:val="000000"/>
          <w:sz w:val="28"/>
          <w:szCs w:val="28"/>
        </w:rPr>
      </w:pPr>
      <w:r w:rsidRPr="009542CC">
        <w:rPr>
          <w:color w:val="000000"/>
          <w:sz w:val="28"/>
          <w:szCs w:val="28"/>
        </w:rPr>
        <w:t xml:space="preserve">                                                                                                                                                                                   Таблица 6</w:t>
      </w:r>
    </w:p>
    <w:p w14:paraId="0AD6BC2F" w14:textId="77777777" w:rsidR="009542CC" w:rsidRPr="009542CC" w:rsidRDefault="009542CC" w:rsidP="009542CC">
      <w:pPr>
        <w:tabs>
          <w:tab w:val="left" w:pos="1890"/>
        </w:tabs>
        <w:ind w:firstLine="720"/>
        <w:jc w:val="both"/>
        <w:rPr>
          <w:snapToGrid w:val="0"/>
          <w:sz w:val="28"/>
          <w:szCs w:val="28"/>
        </w:rPr>
      </w:pPr>
    </w:p>
    <w:p w14:paraId="6AFE20A7" w14:textId="77777777" w:rsidR="009542CC" w:rsidRPr="009542CC" w:rsidRDefault="009542CC" w:rsidP="009542CC">
      <w:pPr>
        <w:tabs>
          <w:tab w:val="left" w:pos="1890"/>
        </w:tabs>
        <w:ind w:firstLine="720"/>
        <w:jc w:val="both"/>
        <w:rPr>
          <w:snapToGrid w:val="0"/>
          <w:sz w:val="28"/>
          <w:szCs w:val="28"/>
        </w:rPr>
      </w:pPr>
      <w:r w:rsidRPr="009542CC">
        <w:rPr>
          <w:snapToGrid w:val="0"/>
          <w:sz w:val="28"/>
          <w:szCs w:val="28"/>
        </w:rPr>
        <w:t xml:space="preserve">   Плановые неподконтрольные расходы на 2022 – 2028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1403"/>
        <w:gridCol w:w="587"/>
        <w:gridCol w:w="992"/>
        <w:gridCol w:w="851"/>
        <w:gridCol w:w="977"/>
        <w:gridCol w:w="1043"/>
        <w:gridCol w:w="1043"/>
        <w:gridCol w:w="1002"/>
        <w:gridCol w:w="1031"/>
      </w:tblGrid>
      <w:tr w:rsidR="009542CC" w:rsidRPr="009542CC" w14:paraId="58D0D6A4" w14:textId="77777777" w:rsidTr="00762F6E">
        <w:tc>
          <w:tcPr>
            <w:tcW w:w="415" w:type="dxa"/>
            <w:shd w:val="clear" w:color="auto" w:fill="auto"/>
            <w:vAlign w:val="center"/>
          </w:tcPr>
          <w:p w14:paraId="32378EBF" w14:textId="77777777" w:rsidR="009542CC" w:rsidRPr="009542CC" w:rsidRDefault="009542CC" w:rsidP="009542CC">
            <w:pPr>
              <w:jc w:val="center"/>
              <w:rPr>
                <w:color w:val="000000"/>
                <w:sz w:val="20"/>
                <w:szCs w:val="20"/>
                <w:u w:val="single"/>
              </w:rPr>
            </w:pPr>
            <w:r w:rsidRPr="009542CC">
              <w:rPr>
                <w:snapToGrid w:val="0"/>
                <w:sz w:val="20"/>
                <w:szCs w:val="20"/>
              </w:rPr>
              <w:t>№ п/п</w:t>
            </w:r>
          </w:p>
        </w:tc>
        <w:tc>
          <w:tcPr>
            <w:tcW w:w="1403" w:type="dxa"/>
            <w:shd w:val="clear" w:color="auto" w:fill="auto"/>
            <w:vAlign w:val="center"/>
          </w:tcPr>
          <w:p w14:paraId="186BF467" w14:textId="77777777" w:rsidR="009542CC" w:rsidRPr="009542CC" w:rsidRDefault="009542CC" w:rsidP="009542CC">
            <w:pPr>
              <w:jc w:val="center"/>
              <w:rPr>
                <w:color w:val="000000"/>
                <w:sz w:val="20"/>
                <w:szCs w:val="20"/>
                <w:u w:val="single"/>
              </w:rPr>
            </w:pPr>
            <w:r w:rsidRPr="009542CC">
              <w:rPr>
                <w:snapToGrid w:val="0"/>
                <w:sz w:val="20"/>
                <w:szCs w:val="20"/>
              </w:rPr>
              <w:t>Показатели</w:t>
            </w:r>
          </w:p>
        </w:tc>
        <w:tc>
          <w:tcPr>
            <w:tcW w:w="587" w:type="dxa"/>
            <w:shd w:val="clear" w:color="auto" w:fill="auto"/>
            <w:vAlign w:val="center"/>
          </w:tcPr>
          <w:p w14:paraId="008BE40C" w14:textId="77777777" w:rsidR="009542CC" w:rsidRPr="009542CC" w:rsidRDefault="009542CC" w:rsidP="009542CC">
            <w:pPr>
              <w:jc w:val="center"/>
              <w:rPr>
                <w:color w:val="000000"/>
                <w:sz w:val="20"/>
                <w:szCs w:val="20"/>
                <w:u w:val="single"/>
              </w:rPr>
            </w:pPr>
            <w:r w:rsidRPr="009542CC">
              <w:rPr>
                <w:snapToGrid w:val="0"/>
                <w:sz w:val="20"/>
                <w:szCs w:val="20"/>
              </w:rPr>
              <w:t>Ед. изм.</w:t>
            </w:r>
          </w:p>
        </w:tc>
        <w:tc>
          <w:tcPr>
            <w:tcW w:w="992" w:type="dxa"/>
            <w:shd w:val="clear" w:color="auto" w:fill="auto"/>
          </w:tcPr>
          <w:p w14:paraId="11B83E8F" w14:textId="77777777" w:rsidR="009542CC" w:rsidRPr="009542CC" w:rsidRDefault="009542CC" w:rsidP="009542CC">
            <w:pPr>
              <w:jc w:val="center"/>
              <w:rPr>
                <w:color w:val="000000"/>
                <w:sz w:val="20"/>
                <w:szCs w:val="20"/>
                <w:u w:val="single"/>
              </w:rPr>
            </w:pPr>
            <w:r w:rsidRPr="009542CC">
              <w:rPr>
                <w:snapToGrid w:val="0"/>
                <w:sz w:val="20"/>
                <w:szCs w:val="20"/>
              </w:rPr>
              <w:t xml:space="preserve">2022 </w:t>
            </w: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851" w:type="dxa"/>
            <w:shd w:val="clear" w:color="auto" w:fill="auto"/>
          </w:tcPr>
          <w:p w14:paraId="6444AF24" w14:textId="77777777" w:rsidR="009542CC" w:rsidRPr="009542CC" w:rsidRDefault="009542CC" w:rsidP="009542CC">
            <w:pPr>
              <w:ind w:left="-57" w:right="-57"/>
              <w:jc w:val="center"/>
              <w:rPr>
                <w:snapToGrid w:val="0"/>
                <w:sz w:val="20"/>
                <w:szCs w:val="20"/>
              </w:rPr>
            </w:pPr>
            <w:r w:rsidRPr="009542CC">
              <w:rPr>
                <w:snapToGrid w:val="0"/>
                <w:sz w:val="20"/>
                <w:szCs w:val="20"/>
              </w:rPr>
              <w:t>2023</w:t>
            </w:r>
          </w:p>
          <w:p w14:paraId="39FFF073" w14:textId="77777777" w:rsidR="009542CC" w:rsidRPr="009542CC" w:rsidRDefault="009542CC" w:rsidP="009542CC">
            <w:pPr>
              <w:ind w:right="-173"/>
              <w:jc w:val="center"/>
              <w:rPr>
                <w:color w:val="000000"/>
                <w:sz w:val="20"/>
                <w:szCs w:val="20"/>
                <w:u w:val="single"/>
              </w:rPr>
            </w:pP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977" w:type="dxa"/>
          </w:tcPr>
          <w:p w14:paraId="2AB85162" w14:textId="77777777" w:rsidR="009542CC" w:rsidRPr="009542CC" w:rsidRDefault="009542CC" w:rsidP="009542CC">
            <w:pPr>
              <w:ind w:left="-57" w:right="-57"/>
              <w:jc w:val="center"/>
              <w:rPr>
                <w:snapToGrid w:val="0"/>
                <w:sz w:val="20"/>
                <w:szCs w:val="20"/>
              </w:rPr>
            </w:pPr>
            <w:r w:rsidRPr="009542CC">
              <w:rPr>
                <w:snapToGrid w:val="0"/>
                <w:sz w:val="20"/>
                <w:szCs w:val="20"/>
              </w:rPr>
              <w:t>2024</w:t>
            </w:r>
          </w:p>
          <w:p w14:paraId="7C16DBC3" w14:textId="77777777" w:rsidR="009542CC" w:rsidRPr="009542CC" w:rsidRDefault="009542CC" w:rsidP="009542CC">
            <w:pPr>
              <w:jc w:val="center"/>
              <w:rPr>
                <w:color w:val="000000"/>
                <w:sz w:val="20"/>
                <w:szCs w:val="20"/>
                <w:u w:val="single"/>
              </w:rPr>
            </w:pP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1043" w:type="dxa"/>
          </w:tcPr>
          <w:p w14:paraId="13F9CCC4" w14:textId="77777777" w:rsidR="009542CC" w:rsidRPr="009542CC" w:rsidRDefault="009542CC" w:rsidP="009542CC">
            <w:pPr>
              <w:ind w:left="-57" w:right="-57"/>
              <w:jc w:val="center"/>
              <w:rPr>
                <w:snapToGrid w:val="0"/>
                <w:sz w:val="20"/>
                <w:szCs w:val="20"/>
              </w:rPr>
            </w:pPr>
            <w:r w:rsidRPr="009542CC">
              <w:rPr>
                <w:snapToGrid w:val="0"/>
                <w:sz w:val="20"/>
                <w:szCs w:val="20"/>
              </w:rPr>
              <w:t>2025</w:t>
            </w:r>
          </w:p>
          <w:p w14:paraId="713137AB" w14:textId="77777777" w:rsidR="009542CC" w:rsidRPr="009542CC" w:rsidRDefault="009542CC" w:rsidP="009542CC">
            <w:pPr>
              <w:jc w:val="center"/>
              <w:rPr>
                <w:color w:val="000000"/>
                <w:sz w:val="20"/>
                <w:szCs w:val="20"/>
                <w:u w:val="single"/>
              </w:rPr>
            </w:pP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1043" w:type="dxa"/>
          </w:tcPr>
          <w:p w14:paraId="08318B5E" w14:textId="77777777" w:rsidR="009542CC" w:rsidRPr="009542CC" w:rsidRDefault="009542CC" w:rsidP="009542CC">
            <w:pPr>
              <w:ind w:left="-57" w:right="-57"/>
              <w:jc w:val="center"/>
              <w:rPr>
                <w:snapToGrid w:val="0"/>
                <w:sz w:val="20"/>
                <w:szCs w:val="20"/>
              </w:rPr>
            </w:pPr>
            <w:r w:rsidRPr="009542CC">
              <w:rPr>
                <w:snapToGrid w:val="0"/>
                <w:sz w:val="20"/>
                <w:szCs w:val="20"/>
              </w:rPr>
              <w:t>2026</w:t>
            </w:r>
          </w:p>
          <w:p w14:paraId="6FBC4C85" w14:textId="77777777" w:rsidR="009542CC" w:rsidRPr="009542CC" w:rsidRDefault="009542CC" w:rsidP="009542CC">
            <w:pPr>
              <w:jc w:val="center"/>
              <w:rPr>
                <w:color w:val="000000"/>
                <w:sz w:val="20"/>
                <w:szCs w:val="20"/>
                <w:u w:val="single"/>
              </w:rPr>
            </w:pP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1002" w:type="dxa"/>
          </w:tcPr>
          <w:p w14:paraId="25D06D13" w14:textId="77777777" w:rsidR="009542CC" w:rsidRPr="009542CC" w:rsidRDefault="009542CC" w:rsidP="009542CC">
            <w:pPr>
              <w:ind w:left="-57" w:right="-57"/>
              <w:jc w:val="center"/>
              <w:rPr>
                <w:snapToGrid w:val="0"/>
                <w:sz w:val="20"/>
                <w:szCs w:val="20"/>
              </w:rPr>
            </w:pPr>
            <w:r w:rsidRPr="009542CC">
              <w:rPr>
                <w:snapToGrid w:val="0"/>
                <w:sz w:val="20"/>
                <w:szCs w:val="20"/>
              </w:rPr>
              <w:t>2027</w:t>
            </w:r>
          </w:p>
          <w:p w14:paraId="47F534F7" w14:textId="77777777" w:rsidR="009542CC" w:rsidRPr="009542CC" w:rsidRDefault="009542CC" w:rsidP="009542CC">
            <w:pPr>
              <w:ind w:left="-57" w:right="-57"/>
              <w:jc w:val="center"/>
              <w:rPr>
                <w:snapToGrid w:val="0"/>
                <w:sz w:val="20"/>
                <w:szCs w:val="20"/>
              </w:rPr>
            </w:pPr>
            <w:proofErr w:type="spellStart"/>
            <w:r w:rsidRPr="009542CC">
              <w:rPr>
                <w:snapToGrid w:val="0"/>
                <w:sz w:val="20"/>
                <w:szCs w:val="20"/>
              </w:rPr>
              <w:t>предло-жение</w:t>
            </w:r>
            <w:proofErr w:type="spellEnd"/>
            <w:r w:rsidRPr="009542CC">
              <w:rPr>
                <w:snapToGrid w:val="0"/>
                <w:sz w:val="20"/>
                <w:szCs w:val="20"/>
              </w:rPr>
              <w:t xml:space="preserve"> </w:t>
            </w:r>
            <w:proofErr w:type="spellStart"/>
            <w:r w:rsidRPr="009542CC">
              <w:rPr>
                <w:snapToGrid w:val="0"/>
                <w:sz w:val="20"/>
                <w:szCs w:val="20"/>
              </w:rPr>
              <w:t>экспер-тов</w:t>
            </w:r>
            <w:proofErr w:type="spellEnd"/>
          </w:p>
        </w:tc>
        <w:tc>
          <w:tcPr>
            <w:tcW w:w="1031" w:type="dxa"/>
          </w:tcPr>
          <w:p w14:paraId="24FDB103" w14:textId="77777777" w:rsidR="009542CC" w:rsidRPr="009542CC" w:rsidRDefault="009542CC" w:rsidP="009542CC">
            <w:pPr>
              <w:ind w:left="-57" w:right="-57"/>
              <w:jc w:val="center"/>
              <w:rPr>
                <w:snapToGrid w:val="0"/>
                <w:sz w:val="20"/>
                <w:szCs w:val="20"/>
              </w:rPr>
            </w:pPr>
            <w:r w:rsidRPr="009542CC">
              <w:rPr>
                <w:snapToGrid w:val="0"/>
                <w:sz w:val="20"/>
                <w:szCs w:val="20"/>
              </w:rPr>
              <w:t>2028</w:t>
            </w:r>
          </w:p>
          <w:p w14:paraId="337C8C4B" w14:textId="77777777" w:rsidR="009542CC" w:rsidRPr="009542CC" w:rsidRDefault="009542CC" w:rsidP="009542CC">
            <w:pPr>
              <w:ind w:left="-57" w:right="-57"/>
              <w:jc w:val="center"/>
              <w:rPr>
                <w:snapToGrid w:val="0"/>
                <w:sz w:val="20"/>
                <w:szCs w:val="20"/>
              </w:rPr>
            </w:pPr>
            <w:proofErr w:type="spellStart"/>
            <w:r w:rsidRPr="009542CC">
              <w:rPr>
                <w:snapToGrid w:val="0"/>
                <w:sz w:val="20"/>
                <w:szCs w:val="20"/>
              </w:rPr>
              <w:t>предло-жения</w:t>
            </w:r>
            <w:proofErr w:type="spellEnd"/>
            <w:r w:rsidRPr="009542CC">
              <w:rPr>
                <w:snapToGrid w:val="0"/>
                <w:sz w:val="20"/>
                <w:szCs w:val="20"/>
              </w:rPr>
              <w:t xml:space="preserve"> </w:t>
            </w:r>
            <w:proofErr w:type="spellStart"/>
            <w:r w:rsidRPr="009542CC">
              <w:rPr>
                <w:snapToGrid w:val="0"/>
                <w:sz w:val="20"/>
                <w:szCs w:val="20"/>
              </w:rPr>
              <w:t>экспер</w:t>
            </w:r>
            <w:proofErr w:type="spellEnd"/>
            <w:r w:rsidRPr="009542CC">
              <w:rPr>
                <w:snapToGrid w:val="0"/>
                <w:sz w:val="20"/>
                <w:szCs w:val="20"/>
              </w:rPr>
              <w:t>-</w:t>
            </w:r>
          </w:p>
          <w:p w14:paraId="4C1EE8AB" w14:textId="77777777" w:rsidR="009542CC" w:rsidRPr="009542CC" w:rsidRDefault="009542CC" w:rsidP="009542CC">
            <w:pPr>
              <w:ind w:left="-57" w:right="-57"/>
              <w:jc w:val="center"/>
              <w:rPr>
                <w:snapToGrid w:val="0"/>
                <w:sz w:val="20"/>
                <w:szCs w:val="20"/>
              </w:rPr>
            </w:pPr>
            <w:proofErr w:type="spellStart"/>
            <w:r w:rsidRPr="009542CC">
              <w:rPr>
                <w:snapToGrid w:val="0"/>
                <w:sz w:val="20"/>
                <w:szCs w:val="20"/>
              </w:rPr>
              <w:t>тов</w:t>
            </w:r>
            <w:proofErr w:type="spellEnd"/>
          </w:p>
        </w:tc>
      </w:tr>
      <w:tr w:rsidR="009542CC" w:rsidRPr="009542CC" w14:paraId="47D96979" w14:textId="77777777" w:rsidTr="00762F6E">
        <w:tc>
          <w:tcPr>
            <w:tcW w:w="415" w:type="dxa"/>
            <w:shd w:val="clear" w:color="auto" w:fill="auto"/>
          </w:tcPr>
          <w:p w14:paraId="5EC72858" w14:textId="77777777" w:rsidR="009542CC" w:rsidRPr="009542CC" w:rsidRDefault="009542CC" w:rsidP="009542CC">
            <w:pPr>
              <w:jc w:val="both"/>
              <w:rPr>
                <w:color w:val="000000"/>
                <w:sz w:val="20"/>
                <w:szCs w:val="20"/>
              </w:rPr>
            </w:pPr>
            <w:r w:rsidRPr="009542CC">
              <w:rPr>
                <w:color w:val="000000"/>
                <w:sz w:val="20"/>
                <w:szCs w:val="20"/>
              </w:rPr>
              <w:t>1</w:t>
            </w:r>
          </w:p>
        </w:tc>
        <w:tc>
          <w:tcPr>
            <w:tcW w:w="1403" w:type="dxa"/>
            <w:shd w:val="clear" w:color="auto" w:fill="auto"/>
          </w:tcPr>
          <w:p w14:paraId="19639ED9" w14:textId="77777777" w:rsidR="009542CC" w:rsidRPr="009542CC" w:rsidRDefault="009542CC" w:rsidP="009542CC">
            <w:pPr>
              <w:rPr>
                <w:color w:val="000000"/>
                <w:sz w:val="20"/>
                <w:szCs w:val="20"/>
              </w:rPr>
            </w:pPr>
            <w:r w:rsidRPr="009542CC">
              <w:rPr>
                <w:color w:val="000000"/>
                <w:sz w:val="20"/>
                <w:szCs w:val="20"/>
              </w:rPr>
              <w:t xml:space="preserve">Отчисления на социальные нужды </w:t>
            </w:r>
          </w:p>
        </w:tc>
        <w:tc>
          <w:tcPr>
            <w:tcW w:w="587" w:type="dxa"/>
            <w:shd w:val="clear" w:color="auto" w:fill="auto"/>
          </w:tcPr>
          <w:p w14:paraId="1DD1AD5F" w14:textId="77777777" w:rsidR="009542CC" w:rsidRPr="009542CC" w:rsidRDefault="009542CC" w:rsidP="009542CC">
            <w:pPr>
              <w:jc w:val="center"/>
              <w:rPr>
                <w:color w:val="000000"/>
                <w:sz w:val="20"/>
                <w:szCs w:val="20"/>
              </w:rPr>
            </w:pPr>
            <w:r w:rsidRPr="009542CC">
              <w:rPr>
                <w:color w:val="000000"/>
                <w:sz w:val="20"/>
                <w:szCs w:val="20"/>
              </w:rPr>
              <w:t>тыс. руб.</w:t>
            </w:r>
          </w:p>
        </w:tc>
        <w:tc>
          <w:tcPr>
            <w:tcW w:w="992" w:type="dxa"/>
            <w:shd w:val="clear" w:color="auto" w:fill="auto"/>
          </w:tcPr>
          <w:p w14:paraId="0FF4D461" w14:textId="77777777" w:rsidR="009542CC" w:rsidRPr="009542CC" w:rsidRDefault="009542CC" w:rsidP="009542CC">
            <w:pPr>
              <w:jc w:val="center"/>
              <w:rPr>
                <w:color w:val="000000"/>
                <w:sz w:val="20"/>
                <w:szCs w:val="20"/>
              </w:rPr>
            </w:pPr>
            <w:r w:rsidRPr="009542CC">
              <w:rPr>
                <w:color w:val="000000"/>
                <w:sz w:val="20"/>
                <w:szCs w:val="20"/>
              </w:rPr>
              <w:t>165,80</w:t>
            </w:r>
          </w:p>
        </w:tc>
        <w:tc>
          <w:tcPr>
            <w:tcW w:w="851" w:type="dxa"/>
            <w:shd w:val="clear" w:color="auto" w:fill="auto"/>
          </w:tcPr>
          <w:p w14:paraId="3E844FED" w14:textId="77777777" w:rsidR="009542CC" w:rsidRPr="009542CC" w:rsidRDefault="009542CC" w:rsidP="009542CC">
            <w:pPr>
              <w:jc w:val="center"/>
              <w:rPr>
                <w:color w:val="000000"/>
                <w:sz w:val="20"/>
                <w:szCs w:val="20"/>
              </w:rPr>
            </w:pPr>
            <w:r w:rsidRPr="009542CC">
              <w:rPr>
                <w:color w:val="000000"/>
                <w:sz w:val="20"/>
                <w:szCs w:val="20"/>
              </w:rPr>
              <w:t>170,70</w:t>
            </w:r>
          </w:p>
        </w:tc>
        <w:tc>
          <w:tcPr>
            <w:tcW w:w="977" w:type="dxa"/>
          </w:tcPr>
          <w:p w14:paraId="74FB03E5" w14:textId="77777777" w:rsidR="009542CC" w:rsidRPr="009542CC" w:rsidRDefault="009542CC" w:rsidP="009542CC">
            <w:pPr>
              <w:jc w:val="center"/>
              <w:rPr>
                <w:color w:val="000000"/>
                <w:sz w:val="20"/>
                <w:szCs w:val="20"/>
              </w:rPr>
            </w:pPr>
            <w:r w:rsidRPr="009542CC">
              <w:rPr>
                <w:color w:val="000000"/>
                <w:sz w:val="20"/>
                <w:szCs w:val="20"/>
              </w:rPr>
              <w:t>175,76</w:t>
            </w:r>
          </w:p>
        </w:tc>
        <w:tc>
          <w:tcPr>
            <w:tcW w:w="1043" w:type="dxa"/>
          </w:tcPr>
          <w:p w14:paraId="5CD16F5C" w14:textId="77777777" w:rsidR="009542CC" w:rsidRPr="009542CC" w:rsidRDefault="009542CC" w:rsidP="009542CC">
            <w:pPr>
              <w:jc w:val="center"/>
              <w:rPr>
                <w:color w:val="000000"/>
                <w:sz w:val="20"/>
                <w:szCs w:val="20"/>
              </w:rPr>
            </w:pPr>
            <w:r w:rsidRPr="009542CC">
              <w:rPr>
                <w:color w:val="000000"/>
                <w:sz w:val="20"/>
                <w:szCs w:val="20"/>
              </w:rPr>
              <w:t>180,96</w:t>
            </w:r>
          </w:p>
        </w:tc>
        <w:tc>
          <w:tcPr>
            <w:tcW w:w="1043" w:type="dxa"/>
          </w:tcPr>
          <w:p w14:paraId="69AA1055" w14:textId="77777777" w:rsidR="009542CC" w:rsidRPr="009542CC" w:rsidRDefault="009542CC" w:rsidP="009542CC">
            <w:pPr>
              <w:jc w:val="center"/>
              <w:rPr>
                <w:color w:val="000000"/>
                <w:sz w:val="20"/>
                <w:szCs w:val="20"/>
              </w:rPr>
            </w:pPr>
            <w:r w:rsidRPr="009542CC">
              <w:rPr>
                <w:color w:val="000000"/>
                <w:sz w:val="20"/>
                <w:szCs w:val="20"/>
              </w:rPr>
              <w:t>186,32</w:t>
            </w:r>
          </w:p>
        </w:tc>
        <w:tc>
          <w:tcPr>
            <w:tcW w:w="1002" w:type="dxa"/>
          </w:tcPr>
          <w:p w14:paraId="3C418D02" w14:textId="77777777" w:rsidR="009542CC" w:rsidRPr="009542CC" w:rsidRDefault="009542CC" w:rsidP="009542CC">
            <w:pPr>
              <w:jc w:val="center"/>
              <w:rPr>
                <w:color w:val="000000"/>
                <w:sz w:val="20"/>
                <w:szCs w:val="20"/>
              </w:rPr>
            </w:pPr>
            <w:r w:rsidRPr="009542CC">
              <w:rPr>
                <w:color w:val="000000"/>
                <w:sz w:val="20"/>
                <w:szCs w:val="20"/>
              </w:rPr>
              <w:t>191,83</w:t>
            </w:r>
          </w:p>
        </w:tc>
        <w:tc>
          <w:tcPr>
            <w:tcW w:w="1031" w:type="dxa"/>
          </w:tcPr>
          <w:p w14:paraId="39CB506E" w14:textId="77777777" w:rsidR="009542CC" w:rsidRPr="009542CC" w:rsidRDefault="009542CC" w:rsidP="009542CC">
            <w:pPr>
              <w:jc w:val="center"/>
              <w:rPr>
                <w:color w:val="000000"/>
                <w:sz w:val="20"/>
                <w:szCs w:val="20"/>
              </w:rPr>
            </w:pPr>
            <w:r w:rsidRPr="009542CC">
              <w:rPr>
                <w:color w:val="000000"/>
                <w:sz w:val="20"/>
                <w:szCs w:val="20"/>
              </w:rPr>
              <w:t>197,51</w:t>
            </w:r>
          </w:p>
        </w:tc>
      </w:tr>
      <w:tr w:rsidR="009542CC" w:rsidRPr="009542CC" w14:paraId="1A7C37C3" w14:textId="77777777" w:rsidTr="00762F6E">
        <w:tc>
          <w:tcPr>
            <w:tcW w:w="415" w:type="dxa"/>
            <w:shd w:val="clear" w:color="auto" w:fill="auto"/>
          </w:tcPr>
          <w:p w14:paraId="7AB014CE" w14:textId="77777777" w:rsidR="009542CC" w:rsidRPr="009542CC" w:rsidRDefault="009542CC" w:rsidP="009542CC">
            <w:pPr>
              <w:jc w:val="both"/>
              <w:rPr>
                <w:color w:val="000000"/>
                <w:sz w:val="20"/>
                <w:szCs w:val="20"/>
              </w:rPr>
            </w:pPr>
          </w:p>
        </w:tc>
        <w:tc>
          <w:tcPr>
            <w:tcW w:w="1403" w:type="dxa"/>
            <w:shd w:val="clear" w:color="auto" w:fill="auto"/>
          </w:tcPr>
          <w:p w14:paraId="501B1879" w14:textId="77777777" w:rsidR="009542CC" w:rsidRPr="009542CC" w:rsidRDefault="009542CC" w:rsidP="009542CC">
            <w:pPr>
              <w:rPr>
                <w:color w:val="000000"/>
                <w:sz w:val="20"/>
                <w:szCs w:val="20"/>
                <w:u w:val="single"/>
              </w:rPr>
            </w:pPr>
            <w:r w:rsidRPr="009542CC">
              <w:rPr>
                <w:snapToGrid w:val="0"/>
                <w:sz w:val="20"/>
                <w:szCs w:val="20"/>
              </w:rPr>
              <w:t>Итого неподконтрольные расходы</w:t>
            </w:r>
          </w:p>
        </w:tc>
        <w:tc>
          <w:tcPr>
            <w:tcW w:w="587" w:type="dxa"/>
            <w:shd w:val="clear" w:color="auto" w:fill="auto"/>
          </w:tcPr>
          <w:p w14:paraId="3A86BAB1" w14:textId="77777777" w:rsidR="009542CC" w:rsidRPr="009542CC" w:rsidRDefault="009542CC" w:rsidP="009542CC">
            <w:pPr>
              <w:jc w:val="center"/>
              <w:rPr>
                <w:color w:val="000000"/>
                <w:sz w:val="20"/>
                <w:szCs w:val="20"/>
                <w:u w:val="single"/>
              </w:rPr>
            </w:pPr>
            <w:r w:rsidRPr="009542CC">
              <w:rPr>
                <w:color w:val="000000"/>
                <w:sz w:val="20"/>
                <w:szCs w:val="20"/>
              </w:rPr>
              <w:t>тыс. руб.</w:t>
            </w:r>
          </w:p>
        </w:tc>
        <w:tc>
          <w:tcPr>
            <w:tcW w:w="992" w:type="dxa"/>
            <w:shd w:val="clear" w:color="auto" w:fill="auto"/>
          </w:tcPr>
          <w:p w14:paraId="5DB4DEE2" w14:textId="77777777" w:rsidR="009542CC" w:rsidRPr="009542CC" w:rsidRDefault="009542CC" w:rsidP="009542CC">
            <w:pPr>
              <w:jc w:val="center"/>
              <w:rPr>
                <w:color w:val="000000"/>
                <w:sz w:val="20"/>
                <w:szCs w:val="20"/>
              </w:rPr>
            </w:pPr>
          </w:p>
          <w:p w14:paraId="7ED761FC" w14:textId="77777777" w:rsidR="009542CC" w:rsidRPr="009542CC" w:rsidRDefault="009542CC" w:rsidP="009542CC">
            <w:pPr>
              <w:jc w:val="center"/>
              <w:rPr>
                <w:color w:val="000000"/>
                <w:sz w:val="20"/>
                <w:szCs w:val="20"/>
              </w:rPr>
            </w:pPr>
            <w:r w:rsidRPr="009542CC">
              <w:rPr>
                <w:color w:val="000000"/>
                <w:sz w:val="20"/>
                <w:szCs w:val="20"/>
              </w:rPr>
              <w:t>165,80</w:t>
            </w:r>
          </w:p>
        </w:tc>
        <w:tc>
          <w:tcPr>
            <w:tcW w:w="851" w:type="dxa"/>
            <w:shd w:val="clear" w:color="auto" w:fill="auto"/>
          </w:tcPr>
          <w:p w14:paraId="27D6F13E" w14:textId="77777777" w:rsidR="009542CC" w:rsidRPr="009542CC" w:rsidRDefault="009542CC" w:rsidP="009542CC">
            <w:pPr>
              <w:jc w:val="center"/>
              <w:rPr>
                <w:color w:val="000000"/>
                <w:sz w:val="20"/>
                <w:szCs w:val="20"/>
              </w:rPr>
            </w:pPr>
          </w:p>
          <w:p w14:paraId="7BF19230" w14:textId="77777777" w:rsidR="009542CC" w:rsidRPr="009542CC" w:rsidRDefault="009542CC" w:rsidP="009542CC">
            <w:pPr>
              <w:jc w:val="center"/>
              <w:rPr>
                <w:color w:val="000000"/>
                <w:sz w:val="20"/>
                <w:szCs w:val="20"/>
              </w:rPr>
            </w:pPr>
            <w:r w:rsidRPr="009542CC">
              <w:rPr>
                <w:color w:val="000000"/>
                <w:sz w:val="20"/>
                <w:szCs w:val="20"/>
              </w:rPr>
              <w:t>170,70</w:t>
            </w:r>
          </w:p>
        </w:tc>
        <w:tc>
          <w:tcPr>
            <w:tcW w:w="977" w:type="dxa"/>
          </w:tcPr>
          <w:p w14:paraId="7D824441" w14:textId="77777777" w:rsidR="009542CC" w:rsidRPr="009542CC" w:rsidRDefault="009542CC" w:rsidP="009542CC">
            <w:pPr>
              <w:jc w:val="center"/>
              <w:rPr>
                <w:color w:val="000000"/>
                <w:sz w:val="20"/>
                <w:szCs w:val="20"/>
              </w:rPr>
            </w:pPr>
          </w:p>
          <w:p w14:paraId="09816588" w14:textId="77777777" w:rsidR="009542CC" w:rsidRPr="009542CC" w:rsidRDefault="009542CC" w:rsidP="009542CC">
            <w:pPr>
              <w:jc w:val="center"/>
              <w:rPr>
                <w:color w:val="000000"/>
                <w:sz w:val="20"/>
                <w:szCs w:val="20"/>
              </w:rPr>
            </w:pPr>
            <w:r w:rsidRPr="009542CC">
              <w:rPr>
                <w:color w:val="000000"/>
                <w:sz w:val="20"/>
                <w:szCs w:val="20"/>
              </w:rPr>
              <w:t>175,76</w:t>
            </w:r>
          </w:p>
        </w:tc>
        <w:tc>
          <w:tcPr>
            <w:tcW w:w="1043" w:type="dxa"/>
          </w:tcPr>
          <w:p w14:paraId="4420C5E2" w14:textId="77777777" w:rsidR="009542CC" w:rsidRPr="009542CC" w:rsidRDefault="009542CC" w:rsidP="009542CC">
            <w:pPr>
              <w:jc w:val="center"/>
              <w:rPr>
                <w:color w:val="000000"/>
                <w:sz w:val="20"/>
                <w:szCs w:val="20"/>
              </w:rPr>
            </w:pPr>
          </w:p>
          <w:p w14:paraId="385440C6" w14:textId="77777777" w:rsidR="009542CC" w:rsidRPr="009542CC" w:rsidRDefault="009542CC" w:rsidP="009542CC">
            <w:pPr>
              <w:jc w:val="center"/>
              <w:rPr>
                <w:color w:val="000000"/>
                <w:sz w:val="20"/>
                <w:szCs w:val="20"/>
              </w:rPr>
            </w:pPr>
            <w:r w:rsidRPr="009542CC">
              <w:rPr>
                <w:color w:val="000000"/>
                <w:sz w:val="20"/>
                <w:szCs w:val="20"/>
              </w:rPr>
              <w:t>180,96</w:t>
            </w:r>
          </w:p>
        </w:tc>
        <w:tc>
          <w:tcPr>
            <w:tcW w:w="1043" w:type="dxa"/>
          </w:tcPr>
          <w:p w14:paraId="1345C552" w14:textId="77777777" w:rsidR="009542CC" w:rsidRPr="009542CC" w:rsidRDefault="009542CC" w:rsidP="009542CC">
            <w:pPr>
              <w:jc w:val="center"/>
              <w:rPr>
                <w:color w:val="000000"/>
                <w:sz w:val="20"/>
                <w:szCs w:val="20"/>
              </w:rPr>
            </w:pPr>
          </w:p>
          <w:p w14:paraId="76AFA903" w14:textId="77777777" w:rsidR="009542CC" w:rsidRPr="009542CC" w:rsidRDefault="009542CC" w:rsidP="009542CC">
            <w:pPr>
              <w:jc w:val="center"/>
              <w:rPr>
                <w:color w:val="000000"/>
                <w:sz w:val="20"/>
                <w:szCs w:val="20"/>
              </w:rPr>
            </w:pPr>
            <w:r w:rsidRPr="009542CC">
              <w:rPr>
                <w:color w:val="000000"/>
                <w:sz w:val="20"/>
                <w:szCs w:val="20"/>
              </w:rPr>
              <w:t>186,32</w:t>
            </w:r>
          </w:p>
        </w:tc>
        <w:tc>
          <w:tcPr>
            <w:tcW w:w="1002" w:type="dxa"/>
          </w:tcPr>
          <w:p w14:paraId="4BF3CA35" w14:textId="77777777" w:rsidR="009542CC" w:rsidRPr="009542CC" w:rsidRDefault="009542CC" w:rsidP="009542CC">
            <w:pPr>
              <w:jc w:val="center"/>
              <w:rPr>
                <w:color w:val="000000"/>
                <w:sz w:val="20"/>
                <w:szCs w:val="20"/>
              </w:rPr>
            </w:pPr>
          </w:p>
          <w:p w14:paraId="62A11F4E" w14:textId="77777777" w:rsidR="009542CC" w:rsidRPr="009542CC" w:rsidRDefault="009542CC" w:rsidP="009542CC">
            <w:pPr>
              <w:jc w:val="center"/>
              <w:rPr>
                <w:color w:val="000000"/>
                <w:sz w:val="20"/>
                <w:szCs w:val="20"/>
              </w:rPr>
            </w:pPr>
            <w:r w:rsidRPr="009542CC">
              <w:rPr>
                <w:color w:val="000000"/>
                <w:sz w:val="20"/>
                <w:szCs w:val="20"/>
              </w:rPr>
              <w:t>191,83</w:t>
            </w:r>
          </w:p>
        </w:tc>
        <w:tc>
          <w:tcPr>
            <w:tcW w:w="1031" w:type="dxa"/>
          </w:tcPr>
          <w:p w14:paraId="5A3ADB2F" w14:textId="77777777" w:rsidR="009542CC" w:rsidRPr="009542CC" w:rsidRDefault="009542CC" w:rsidP="009542CC">
            <w:pPr>
              <w:jc w:val="center"/>
              <w:rPr>
                <w:color w:val="000000"/>
                <w:sz w:val="20"/>
                <w:szCs w:val="20"/>
              </w:rPr>
            </w:pPr>
          </w:p>
          <w:p w14:paraId="1EF790D7" w14:textId="77777777" w:rsidR="009542CC" w:rsidRPr="009542CC" w:rsidRDefault="009542CC" w:rsidP="009542CC">
            <w:pPr>
              <w:jc w:val="center"/>
              <w:rPr>
                <w:color w:val="000000"/>
                <w:sz w:val="20"/>
                <w:szCs w:val="20"/>
              </w:rPr>
            </w:pPr>
            <w:r w:rsidRPr="009542CC">
              <w:rPr>
                <w:color w:val="000000"/>
                <w:sz w:val="20"/>
                <w:szCs w:val="20"/>
              </w:rPr>
              <w:t>197,51</w:t>
            </w:r>
          </w:p>
        </w:tc>
      </w:tr>
    </w:tbl>
    <w:p w14:paraId="2A73FB66" w14:textId="77777777" w:rsidR="009542CC" w:rsidRPr="009542CC" w:rsidRDefault="009542CC" w:rsidP="009542CC">
      <w:pPr>
        <w:tabs>
          <w:tab w:val="left" w:pos="1890"/>
        </w:tabs>
        <w:ind w:firstLine="720"/>
        <w:jc w:val="both"/>
        <w:rPr>
          <w:snapToGrid w:val="0"/>
          <w:sz w:val="28"/>
          <w:szCs w:val="28"/>
        </w:rPr>
        <w:sectPr w:rsidR="009542CC" w:rsidRPr="009542CC" w:rsidSect="00D93C05">
          <w:pgSz w:w="11906" w:h="16838"/>
          <w:pgMar w:top="1134" w:right="851" w:bottom="1134" w:left="1701" w:header="720" w:footer="720" w:gutter="0"/>
          <w:cols w:space="720"/>
          <w:titlePg/>
          <w:docGrid w:linePitch="326"/>
        </w:sectPr>
      </w:pPr>
    </w:p>
    <w:p w14:paraId="3E803D70" w14:textId="77777777" w:rsidR="009542CC" w:rsidRPr="009542CC" w:rsidRDefault="009542CC" w:rsidP="009542CC">
      <w:pPr>
        <w:keepNext/>
        <w:jc w:val="center"/>
        <w:outlineLvl w:val="0"/>
        <w:rPr>
          <w:rFonts w:cs="Arial"/>
          <w:b/>
          <w:bCs/>
          <w:snapToGrid w:val="0"/>
          <w:kern w:val="32"/>
          <w:sz w:val="28"/>
          <w:szCs w:val="32"/>
          <w:lang w:eastAsia="en-US"/>
        </w:rPr>
      </w:pPr>
      <w:bookmarkStart w:id="357" w:name="_Toc54691432"/>
      <w:bookmarkStart w:id="358" w:name="_Hlk54027535"/>
      <w:r w:rsidRPr="009542CC">
        <w:rPr>
          <w:rFonts w:cs="Arial"/>
          <w:b/>
          <w:bCs/>
          <w:snapToGrid w:val="0"/>
          <w:kern w:val="32"/>
          <w:sz w:val="28"/>
          <w:szCs w:val="32"/>
          <w:lang w:eastAsia="en-US"/>
        </w:rPr>
        <w:lastRenderedPageBreak/>
        <w:t>9.Расчет расходов на приобретение энергетических ресурсов</w:t>
      </w:r>
      <w:bookmarkEnd w:id="357"/>
    </w:p>
    <w:p w14:paraId="58C1D32B" w14:textId="77777777" w:rsidR="009542CC" w:rsidRPr="009542CC" w:rsidRDefault="009542CC" w:rsidP="009542CC">
      <w:pPr>
        <w:spacing w:line="360" w:lineRule="auto"/>
        <w:ind w:firstLine="567"/>
        <w:jc w:val="center"/>
        <w:rPr>
          <w:sz w:val="28"/>
          <w:szCs w:val="28"/>
        </w:rPr>
      </w:pPr>
      <w:r w:rsidRPr="009542CC">
        <w:rPr>
          <w:b/>
          <w:bCs/>
          <w:sz w:val="28"/>
          <w:szCs w:val="28"/>
        </w:rPr>
        <w:t>9.1Стоимость исходной воды</w:t>
      </w:r>
    </w:p>
    <w:bookmarkEnd w:id="358"/>
    <w:p w14:paraId="1ECEFE87" w14:textId="77777777" w:rsidR="009542CC" w:rsidRPr="009542CC" w:rsidRDefault="009542CC" w:rsidP="009542CC">
      <w:pPr>
        <w:tabs>
          <w:tab w:val="left" w:pos="1890"/>
        </w:tabs>
        <w:ind w:firstLine="709"/>
        <w:contextualSpacing/>
        <w:jc w:val="both"/>
        <w:rPr>
          <w:color w:val="000000"/>
          <w:sz w:val="28"/>
          <w:szCs w:val="28"/>
        </w:rPr>
      </w:pPr>
      <w:r w:rsidRPr="009542CC">
        <w:rPr>
          <w:color w:val="000000"/>
          <w:sz w:val="28"/>
          <w:szCs w:val="28"/>
        </w:rPr>
        <w:t xml:space="preserve">Согласно п. 50 Методических указаний, экспертами принят объем воды на производство теплоносителя в размере 69,00 тыс. м³ (согласно балансу теплоносителя – таблица 2). Услугу по водоснабжению узлу теплоснабжения МКУ «Сибирь – 12,9» оказывает ООО «Водоснабжение» (договор № 1355 от 01.12.2017). Тариф на водоснабжение ООО «Водоснабжение» установлен постановлением региональной энергетической комиссии Кемеровской области от 19.12.2018 № 598 (в редакции постановления от 23.11.2021 № 569). Услугу по водоснабжению узлу теплоснабжения микрорайона «Ивушка» оказывает МУП «Водоканал» (договор № 58 от 01.12.2014). Тариф на водоснабжение МУП «Водоканал» установлен постановлением региональной энергетической комиссии Кемеровской области от 20.12.2018 № 626                  </w:t>
      </w:r>
      <w:proofErr w:type="gramStart"/>
      <w:r w:rsidRPr="009542CC">
        <w:rPr>
          <w:color w:val="000000"/>
          <w:sz w:val="28"/>
          <w:szCs w:val="28"/>
        </w:rPr>
        <w:t xml:space="preserve">   (</w:t>
      </w:r>
      <w:proofErr w:type="gramEnd"/>
      <w:r w:rsidRPr="009542CC">
        <w:rPr>
          <w:color w:val="000000"/>
          <w:sz w:val="28"/>
          <w:szCs w:val="28"/>
        </w:rPr>
        <w:t>в редакции постановления от 18.12.2020 № 751).</w:t>
      </w:r>
    </w:p>
    <w:p w14:paraId="060735B9" w14:textId="77777777" w:rsidR="009542CC" w:rsidRPr="009542CC" w:rsidRDefault="009542CC" w:rsidP="009542CC">
      <w:pPr>
        <w:tabs>
          <w:tab w:val="left" w:pos="1890"/>
        </w:tabs>
        <w:ind w:firstLine="720"/>
        <w:jc w:val="both"/>
        <w:rPr>
          <w:color w:val="000000"/>
          <w:sz w:val="28"/>
          <w:szCs w:val="28"/>
        </w:rPr>
      </w:pPr>
      <w:r w:rsidRPr="009542CC">
        <w:rPr>
          <w:color w:val="000000"/>
          <w:sz w:val="28"/>
          <w:szCs w:val="28"/>
        </w:rPr>
        <w:t xml:space="preserve">Экспертами стоимость </w:t>
      </w:r>
      <w:smartTag w:uri="urn:schemas-microsoft-com:office:smarttags" w:element="metricconverter">
        <w:smartTagPr>
          <w:attr w:name="ProductID" w:val="1 м³"/>
        </w:smartTagPr>
        <w:r w:rsidRPr="009542CC">
          <w:rPr>
            <w:color w:val="000000"/>
            <w:sz w:val="28"/>
            <w:szCs w:val="28"/>
          </w:rPr>
          <w:t>1 м³</w:t>
        </w:r>
      </w:smartTag>
      <w:r w:rsidRPr="009542CC">
        <w:rPr>
          <w:color w:val="000000"/>
          <w:sz w:val="28"/>
          <w:szCs w:val="28"/>
        </w:rPr>
        <w:t xml:space="preserve"> воды, согласно п. 38 Основ ценообразования, с учётом </w:t>
      </w:r>
      <w:proofErr w:type="spellStart"/>
      <w:r w:rsidRPr="009542CC">
        <w:rPr>
          <w:color w:val="000000"/>
          <w:sz w:val="28"/>
          <w:szCs w:val="28"/>
        </w:rPr>
        <w:t>пп</w:t>
      </w:r>
      <w:proofErr w:type="spellEnd"/>
      <w:r w:rsidRPr="009542CC">
        <w:rPr>
          <w:color w:val="000000"/>
          <w:sz w:val="28"/>
          <w:szCs w:val="28"/>
        </w:rPr>
        <w:t>. а) п.28 Основ, рассчитана как среднегодовая, исходя из стоимости воды установленной постановлениями региональной энергетической комиссии Кемеровской области:</w:t>
      </w:r>
    </w:p>
    <w:p w14:paraId="5DA4A1EB" w14:textId="77777777" w:rsidR="009542CC" w:rsidRPr="009542CC" w:rsidRDefault="009542CC" w:rsidP="009542CC">
      <w:pPr>
        <w:tabs>
          <w:tab w:val="left" w:pos="1890"/>
        </w:tabs>
        <w:ind w:firstLine="720"/>
        <w:jc w:val="both"/>
        <w:rPr>
          <w:color w:val="000000"/>
          <w:sz w:val="28"/>
          <w:szCs w:val="28"/>
        </w:rPr>
      </w:pPr>
      <w:r w:rsidRPr="009542CC">
        <w:rPr>
          <w:color w:val="000000"/>
          <w:sz w:val="28"/>
          <w:szCs w:val="28"/>
        </w:rPr>
        <w:t xml:space="preserve">От 19.12.2018 № 598 на 2022 год с 01.01.2022 – 36,26 </w:t>
      </w:r>
      <w:bookmarkStart w:id="359" w:name="_Hlk53994947"/>
      <w:bookmarkStart w:id="360" w:name="_Hlk53996055"/>
      <w:r w:rsidRPr="009542CC">
        <w:rPr>
          <w:color w:val="000000"/>
          <w:sz w:val="28"/>
          <w:szCs w:val="28"/>
        </w:rPr>
        <w:t>руб./</w:t>
      </w:r>
      <w:r w:rsidRPr="009542CC">
        <w:t xml:space="preserve"> </w:t>
      </w:r>
      <w:r w:rsidRPr="009542CC">
        <w:rPr>
          <w:color w:val="000000"/>
          <w:sz w:val="28"/>
          <w:szCs w:val="28"/>
        </w:rPr>
        <w:t>м</w:t>
      </w:r>
      <w:proofErr w:type="gramStart"/>
      <w:r w:rsidRPr="009542CC">
        <w:rPr>
          <w:color w:val="000000"/>
          <w:sz w:val="28"/>
          <w:szCs w:val="28"/>
        </w:rPr>
        <w:t>³</w:t>
      </w:r>
      <w:bookmarkEnd w:id="359"/>
      <w:r w:rsidRPr="009542CC">
        <w:rPr>
          <w:color w:val="000000"/>
          <w:sz w:val="28"/>
          <w:szCs w:val="28"/>
        </w:rPr>
        <w:t xml:space="preserve">,   </w:t>
      </w:r>
      <w:proofErr w:type="gramEnd"/>
      <w:r w:rsidRPr="009542CC">
        <w:rPr>
          <w:color w:val="000000"/>
          <w:sz w:val="28"/>
          <w:szCs w:val="28"/>
        </w:rPr>
        <w:t xml:space="preserve">                       с 01.07.2022 – 38,21 руб./</w:t>
      </w:r>
      <w:r w:rsidRPr="009542CC">
        <w:t xml:space="preserve"> </w:t>
      </w:r>
      <w:r w:rsidRPr="009542CC">
        <w:rPr>
          <w:color w:val="000000"/>
          <w:sz w:val="28"/>
          <w:szCs w:val="28"/>
        </w:rPr>
        <w:t>м³.</w:t>
      </w:r>
      <w:bookmarkEnd w:id="360"/>
      <w:r w:rsidRPr="009542CC">
        <w:rPr>
          <w:color w:val="000000"/>
          <w:sz w:val="28"/>
          <w:szCs w:val="28"/>
        </w:rPr>
        <w:t xml:space="preserve"> Общий объём покупки воды для узла теплоснабжения МКУ «Сибирь – 12,9» принят в доле производства теплоносителя.</w:t>
      </w:r>
    </w:p>
    <w:p w14:paraId="0FE4988E" w14:textId="77777777" w:rsidR="009542CC" w:rsidRPr="009542CC" w:rsidRDefault="009542CC" w:rsidP="009542CC">
      <w:pPr>
        <w:tabs>
          <w:tab w:val="left" w:pos="1890"/>
        </w:tabs>
        <w:contextualSpacing/>
        <w:jc w:val="both"/>
        <w:rPr>
          <w:color w:val="000000"/>
          <w:sz w:val="28"/>
          <w:szCs w:val="28"/>
        </w:rPr>
      </w:pPr>
      <w:r w:rsidRPr="009542CC">
        <w:rPr>
          <w:color w:val="000000"/>
          <w:sz w:val="28"/>
          <w:szCs w:val="28"/>
        </w:rPr>
        <w:t>0,697*69,0 тыс. м</w:t>
      </w:r>
      <w:r w:rsidRPr="009542CC">
        <w:rPr>
          <w:color w:val="000000"/>
          <w:sz w:val="28"/>
          <w:szCs w:val="28"/>
          <w:vertAlign w:val="superscript"/>
        </w:rPr>
        <w:t>3</w:t>
      </w:r>
      <w:r w:rsidRPr="009542CC">
        <w:rPr>
          <w:color w:val="000000"/>
          <w:sz w:val="28"/>
          <w:szCs w:val="28"/>
        </w:rPr>
        <w:t>= 48,09 тыс. м</w:t>
      </w:r>
      <w:r w:rsidRPr="009542CC">
        <w:rPr>
          <w:color w:val="000000"/>
          <w:sz w:val="28"/>
          <w:szCs w:val="28"/>
          <w:vertAlign w:val="superscript"/>
        </w:rPr>
        <w:t>3</w:t>
      </w:r>
      <w:r w:rsidRPr="009542CC">
        <w:rPr>
          <w:color w:val="000000"/>
          <w:sz w:val="28"/>
          <w:szCs w:val="28"/>
        </w:rPr>
        <w:t>.</w:t>
      </w:r>
    </w:p>
    <w:p w14:paraId="4FBD2D71" w14:textId="77777777" w:rsidR="009542CC" w:rsidRPr="009542CC" w:rsidRDefault="009542CC" w:rsidP="009542CC">
      <w:pPr>
        <w:tabs>
          <w:tab w:val="left" w:pos="1890"/>
        </w:tabs>
        <w:ind w:firstLine="720"/>
        <w:jc w:val="both"/>
        <w:rPr>
          <w:color w:val="000000"/>
          <w:sz w:val="28"/>
          <w:szCs w:val="28"/>
        </w:rPr>
      </w:pPr>
      <w:r w:rsidRPr="009542CC">
        <w:rPr>
          <w:color w:val="000000"/>
          <w:sz w:val="28"/>
          <w:szCs w:val="28"/>
        </w:rPr>
        <w:t>От 20.12.2018 № 626 на 2022 год с 01.01.2022 – 31,54 руб./</w:t>
      </w:r>
      <w:r w:rsidRPr="009542CC">
        <w:t xml:space="preserve"> </w:t>
      </w:r>
      <w:r w:rsidRPr="009542CC">
        <w:rPr>
          <w:color w:val="000000"/>
          <w:sz w:val="28"/>
          <w:szCs w:val="28"/>
        </w:rPr>
        <w:t>м</w:t>
      </w:r>
      <w:proofErr w:type="gramStart"/>
      <w:r w:rsidRPr="009542CC">
        <w:rPr>
          <w:color w:val="000000"/>
          <w:sz w:val="28"/>
          <w:szCs w:val="28"/>
        </w:rPr>
        <w:t xml:space="preserve">³,   </w:t>
      </w:r>
      <w:proofErr w:type="gramEnd"/>
      <w:r w:rsidRPr="009542CC">
        <w:rPr>
          <w:color w:val="000000"/>
          <w:sz w:val="28"/>
          <w:szCs w:val="28"/>
        </w:rPr>
        <w:t xml:space="preserve">                        с 01.07.2022 – 34,17 руб./</w:t>
      </w:r>
      <w:r w:rsidRPr="009542CC">
        <w:t xml:space="preserve"> </w:t>
      </w:r>
      <w:r w:rsidRPr="009542CC">
        <w:rPr>
          <w:color w:val="000000"/>
          <w:sz w:val="28"/>
          <w:szCs w:val="28"/>
        </w:rPr>
        <w:t>м³. Общий объём покупки воды для узла теплоснабжения микрорайона «Ивушка» принят в доле производства теплоносителя.</w:t>
      </w:r>
    </w:p>
    <w:p w14:paraId="27852830" w14:textId="77777777" w:rsidR="009542CC" w:rsidRPr="009542CC" w:rsidRDefault="009542CC" w:rsidP="009542CC">
      <w:pPr>
        <w:tabs>
          <w:tab w:val="left" w:pos="1890"/>
        </w:tabs>
        <w:contextualSpacing/>
        <w:jc w:val="both"/>
        <w:rPr>
          <w:color w:val="000000"/>
          <w:sz w:val="28"/>
          <w:szCs w:val="28"/>
        </w:rPr>
      </w:pPr>
      <w:r w:rsidRPr="009542CC">
        <w:rPr>
          <w:color w:val="000000"/>
          <w:sz w:val="28"/>
          <w:szCs w:val="28"/>
        </w:rPr>
        <w:t>0,303*69,0 тыс. м</w:t>
      </w:r>
      <w:r w:rsidRPr="009542CC">
        <w:rPr>
          <w:color w:val="000000"/>
          <w:sz w:val="28"/>
          <w:szCs w:val="28"/>
          <w:vertAlign w:val="superscript"/>
        </w:rPr>
        <w:t>3</w:t>
      </w:r>
      <w:r w:rsidRPr="009542CC">
        <w:rPr>
          <w:color w:val="000000"/>
          <w:sz w:val="28"/>
          <w:szCs w:val="28"/>
        </w:rPr>
        <w:t>= 20,91 тыс. м</w:t>
      </w:r>
      <w:proofErr w:type="gramStart"/>
      <w:r w:rsidRPr="009542CC">
        <w:rPr>
          <w:color w:val="000000"/>
          <w:sz w:val="28"/>
          <w:szCs w:val="28"/>
          <w:vertAlign w:val="superscript"/>
        </w:rPr>
        <w:t>3.</w:t>
      </w:r>
      <w:r w:rsidRPr="009542CC">
        <w:rPr>
          <w:color w:val="000000"/>
          <w:sz w:val="28"/>
          <w:szCs w:val="28"/>
        </w:rPr>
        <w:t>.</w:t>
      </w:r>
      <w:proofErr w:type="gramEnd"/>
    </w:p>
    <w:p w14:paraId="3A636EA3" w14:textId="77777777" w:rsidR="009542CC" w:rsidRPr="009542CC" w:rsidRDefault="009542CC" w:rsidP="009542CC">
      <w:pPr>
        <w:tabs>
          <w:tab w:val="left" w:pos="1890"/>
        </w:tabs>
        <w:ind w:firstLine="720"/>
        <w:jc w:val="both"/>
        <w:rPr>
          <w:color w:val="000000"/>
          <w:sz w:val="28"/>
          <w:szCs w:val="28"/>
        </w:rPr>
      </w:pPr>
      <w:r w:rsidRPr="009542CC">
        <w:rPr>
          <w:color w:val="000000"/>
          <w:sz w:val="28"/>
          <w:szCs w:val="28"/>
        </w:rPr>
        <w:t>Данные по среднегодовому тарифу сведены в таблице 7.</w:t>
      </w:r>
    </w:p>
    <w:p w14:paraId="13983BB5" w14:textId="77777777" w:rsidR="009542CC" w:rsidRPr="009542CC" w:rsidRDefault="009542CC" w:rsidP="009542CC">
      <w:pPr>
        <w:tabs>
          <w:tab w:val="left" w:pos="1890"/>
        </w:tabs>
        <w:ind w:firstLine="720"/>
        <w:jc w:val="both"/>
        <w:rPr>
          <w:color w:val="000000"/>
          <w:sz w:val="28"/>
          <w:szCs w:val="28"/>
        </w:rPr>
      </w:pPr>
    </w:p>
    <w:p w14:paraId="52375616" w14:textId="77777777" w:rsidR="009542CC" w:rsidRPr="009542CC" w:rsidRDefault="009542CC" w:rsidP="009542CC">
      <w:pPr>
        <w:tabs>
          <w:tab w:val="left" w:pos="1890"/>
        </w:tabs>
        <w:ind w:left="1080"/>
        <w:contextualSpacing/>
        <w:jc w:val="right"/>
        <w:rPr>
          <w:color w:val="000000"/>
          <w:sz w:val="28"/>
          <w:szCs w:val="28"/>
        </w:rPr>
      </w:pPr>
      <w:r w:rsidRPr="009542CC">
        <w:rPr>
          <w:color w:val="000000"/>
          <w:sz w:val="28"/>
          <w:szCs w:val="28"/>
        </w:rPr>
        <w:t>Таблица 7.</w:t>
      </w:r>
    </w:p>
    <w:tbl>
      <w:tblPr>
        <w:tblW w:w="96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456"/>
        <w:gridCol w:w="1236"/>
        <w:gridCol w:w="1366"/>
        <w:gridCol w:w="1236"/>
        <w:gridCol w:w="2216"/>
      </w:tblGrid>
      <w:tr w:rsidR="009542CC" w:rsidRPr="009542CC" w14:paraId="6AE72482" w14:textId="77777777" w:rsidTr="00762F6E">
        <w:trPr>
          <w:trHeight w:val="360"/>
        </w:trPr>
        <w:tc>
          <w:tcPr>
            <w:tcW w:w="2179" w:type="dxa"/>
            <w:shd w:val="clear" w:color="auto" w:fill="auto"/>
            <w:noWrap/>
            <w:vAlign w:val="bottom"/>
          </w:tcPr>
          <w:p w14:paraId="2FEE60D6" w14:textId="77777777" w:rsidR="009542CC" w:rsidRPr="009542CC" w:rsidRDefault="009542CC" w:rsidP="009542CC">
            <w:r w:rsidRPr="009542CC">
              <w:t>Наименование</w:t>
            </w:r>
          </w:p>
        </w:tc>
        <w:tc>
          <w:tcPr>
            <w:tcW w:w="1456" w:type="dxa"/>
            <w:shd w:val="clear" w:color="auto" w:fill="auto"/>
            <w:noWrap/>
            <w:vAlign w:val="bottom"/>
          </w:tcPr>
          <w:p w14:paraId="6705B939" w14:textId="77777777" w:rsidR="009542CC" w:rsidRPr="009542CC" w:rsidRDefault="009542CC" w:rsidP="009542CC">
            <w:pPr>
              <w:jc w:val="center"/>
            </w:pPr>
            <w:r w:rsidRPr="009542CC">
              <w:t>Плановый объём покупки 2022, м</w:t>
            </w:r>
            <w:r w:rsidRPr="009542CC">
              <w:rPr>
                <w:vertAlign w:val="superscript"/>
              </w:rPr>
              <w:t>3</w:t>
            </w:r>
            <w:r w:rsidRPr="009542CC">
              <w:t>, в том числе</w:t>
            </w:r>
          </w:p>
        </w:tc>
        <w:tc>
          <w:tcPr>
            <w:tcW w:w="1236" w:type="dxa"/>
          </w:tcPr>
          <w:p w14:paraId="619FA47C" w14:textId="77777777" w:rsidR="009542CC" w:rsidRPr="009542CC" w:rsidRDefault="009542CC" w:rsidP="009542CC">
            <w:pPr>
              <w:jc w:val="center"/>
            </w:pPr>
            <w:r w:rsidRPr="009542CC">
              <w:t>1 п/г 2022, м</w:t>
            </w:r>
            <w:r w:rsidRPr="009542CC">
              <w:rPr>
                <w:vertAlign w:val="superscript"/>
              </w:rPr>
              <w:t>3</w:t>
            </w:r>
          </w:p>
        </w:tc>
        <w:tc>
          <w:tcPr>
            <w:tcW w:w="1366" w:type="dxa"/>
          </w:tcPr>
          <w:p w14:paraId="44760EA6" w14:textId="77777777" w:rsidR="009542CC" w:rsidRPr="009542CC" w:rsidRDefault="009542CC" w:rsidP="009542CC">
            <w:pPr>
              <w:jc w:val="center"/>
            </w:pPr>
            <w:r w:rsidRPr="009542CC">
              <w:t>2 п/г</w:t>
            </w:r>
          </w:p>
          <w:p w14:paraId="001CDBD6" w14:textId="77777777" w:rsidR="009542CC" w:rsidRPr="009542CC" w:rsidRDefault="009542CC" w:rsidP="009542CC">
            <w:pPr>
              <w:jc w:val="center"/>
            </w:pPr>
            <w:r w:rsidRPr="009542CC">
              <w:t>2022, м</w:t>
            </w:r>
            <w:r w:rsidRPr="009542CC">
              <w:rPr>
                <w:vertAlign w:val="superscript"/>
              </w:rPr>
              <w:t>3</w:t>
            </w:r>
          </w:p>
        </w:tc>
        <w:tc>
          <w:tcPr>
            <w:tcW w:w="1236" w:type="dxa"/>
            <w:shd w:val="clear" w:color="auto" w:fill="auto"/>
            <w:noWrap/>
            <w:vAlign w:val="bottom"/>
          </w:tcPr>
          <w:p w14:paraId="6E2A58F0" w14:textId="77777777" w:rsidR="009542CC" w:rsidRPr="009542CC" w:rsidRDefault="009542CC" w:rsidP="009542CC">
            <w:pPr>
              <w:jc w:val="center"/>
            </w:pPr>
            <w:r w:rsidRPr="009542CC">
              <w:t>Ср. тариф руб./м</w:t>
            </w:r>
            <w:r w:rsidRPr="009542CC">
              <w:rPr>
                <w:vertAlign w:val="superscript"/>
              </w:rPr>
              <w:t>3</w:t>
            </w:r>
          </w:p>
        </w:tc>
        <w:tc>
          <w:tcPr>
            <w:tcW w:w="2216" w:type="dxa"/>
            <w:shd w:val="clear" w:color="auto" w:fill="auto"/>
            <w:noWrap/>
            <w:vAlign w:val="bottom"/>
          </w:tcPr>
          <w:p w14:paraId="69A2D1DE" w14:textId="77777777" w:rsidR="009542CC" w:rsidRPr="009542CC" w:rsidRDefault="009542CC" w:rsidP="009542CC">
            <w:pPr>
              <w:jc w:val="center"/>
            </w:pPr>
            <w:r w:rsidRPr="009542CC">
              <w:t xml:space="preserve">Сумма, </w:t>
            </w:r>
          </w:p>
          <w:p w14:paraId="265A226B" w14:textId="77777777" w:rsidR="009542CC" w:rsidRPr="009542CC" w:rsidRDefault="009542CC" w:rsidP="009542CC">
            <w:pPr>
              <w:jc w:val="center"/>
            </w:pPr>
            <w:r w:rsidRPr="009542CC">
              <w:t>тыс. руб.</w:t>
            </w:r>
          </w:p>
        </w:tc>
      </w:tr>
      <w:tr w:rsidR="009542CC" w:rsidRPr="009542CC" w14:paraId="7D89D0F8" w14:textId="77777777" w:rsidTr="00762F6E">
        <w:trPr>
          <w:trHeight w:val="360"/>
        </w:trPr>
        <w:tc>
          <w:tcPr>
            <w:tcW w:w="2179" w:type="dxa"/>
            <w:shd w:val="clear" w:color="auto" w:fill="auto"/>
            <w:noWrap/>
            <w:vAlign w:val="bottom"/>
            <w:hideMark/>
          </w:tcPr>
          <w:p w14:paraId="40706D90" w14:textId="77777777" w:rsidR="009542CC" w:rsidRPr="009542CC" w:rsidRDefault="009542CC" w:rsidP="009542CC">
            <w:r w:rsidRPr="009542CC">
              <w:t>МУП «Водоканал»</w:t>
            </w:r>
          </w:p>
        </w:tc>
        <w:tc>
          <w:tcPr>
            <w:tcW w:w="1456" w:type="dxa"/>
            <w:shd w:val="clear" w:color="auto" w:fill="auto"/>
            <w:noWrap/>
            <w:vAlign w:val="center"/>
          </w:tcPr>
          <w:p w14:paraId="3427FB2A" w14:textId="77777777" w:rsidR="009542CC" w:rsidRPr="009542CC" w:rsidRDefault="009542CC" w:rsidP="009542CC">
            <w:pPr>
              <w:jc w:val="center"/>
            </w:pPr>
            <w:r w:rsidRPr="009542CC">
              <w:t>20,91</w:t>
            </w:r>
          </w:p>
        </w:tc>
        <w:tc>
          <w:tcPr>
            <w:tcW w:w="1236" w:type="dxa"/>
            <w:vAlign w:val="center"/>
          </w:tcPr>
          <w:p w14:paraId="7CDB4987" w14:textId="77777777" w:rsidR="009542CC" w:rsidRPr="009542CC" w:rsidRDefault="009542CC" w:rsidP="009542CC">
            <w:pPr>
              <w:jc w:val="center"/>
            </w:pPr>
            <w:r w:rsidRPr="009542CC">
              <w:t>11,08</w:t>
            </w:r>
          </w:p>
        </w:tc>
        <w:tc>
          <w:tcPr>
            <w:tcW w:w="1366" w:type="dxa"/>
            <w:vAlign w:val="center"/>
          </w:tcPr>
          <w:p w14:paraId="03A0C6FE" w14:textId="77777777" w:rsidR="009542CC" w:rsidRPr="009542CC" w:rsidRDefault="009542CC" w:rsidP="009542CC">
            <w:pPr>
              <w:jc w:val="center"/>
            </w:pPr>
            <w:r w:rsidRPr="009542CC">
              <w:t>9,83</w:t>
            </w:r>
          </w:p>
        </w:tc>
        <w:tc>
          <w:tcPr>
            <w:tcW w:w="1236" w:type="dxa"/>
            <w:shd w:val="clear" w:color="auto" w:fill="auto"/>
            <w:noWrap/>
            <w:vAlign w:val="center"/>
          </w:tcPr>
          <w:p w14:paraId="49FEB6FE" w14:textId="77777777" w:rsidR="009542CC" w:rsidRPr="009542CC" w:rsidRDefault="009542CC" w:rsidP="009542CC">
            <w:pPr>
              <w:jc w:val="center"/>
            </w:pPr>
            <w:r w:rsidRPr="009542CC">
              <w:t>32,78</w:t>
            </w:r>
          </w:p>
        </w:tc>
        <w:tc>
          <w:tcPr>
            <w:tcW w:w="2216" w:type="dxa"/>
            <w:shd w:val="clear" w:color="auto" w:fill="auto"/>
            <w:noWrap/>
            <w:vAlign w:val="center"/>
          </w:tcPr>
          <w:p w14:paraId="4BBF1B5E" w14:textId="77777777" w:rsidR="009542CC" w:rsidRPr="009542CC" w:rsidRDefault="009542CC" w:rsidP="009542CC">
            <w:pPr>
              <w:jc w:val="center"/>
            </w:pPr>
            <w:r w:rsidRPr="009542CC">
              <w:t>685,25</w:t>
            </w:r>
          </w:p>
        </w:tc>
      </w:tr>
      <w:tr w:rsidR="009542CC" w:rsidRPr="009542CC" w14:paraId="1B2B8E85" w14:textId="77777777" w:rsidTr="00762F6E">
        <w:trPr>
          <w:trHeight w:val="360"/>
        </w:trPr>
        <w:tc>
          <w:tcPr>
            <w:tcW w:w="2179" w:type="dxa"/>
            <w:shd w:val="clear" w:color="auto" w:fill="auto"/>
            <w:noWrap/>
            <w:vAlign w:val="bottom"/>
            <w:hideMark/>
          </w:tcPr>
          <w:p w14:paraId="2B22A28C" w14:textId="77777777" w:rsidR="009542CC" w:rsidRPr="009542CC" w:rsidRDefault="009542CC" w:rsidP="009542CC">
            <w:r w:rsidRPr="009542CC">
              <w:t>ООО «Водоснабжение»</w:t>
            </w:r>
          </w:p>
        </w:tc>
        <w:tc>
          <w:tcPr>
            <w:tcW w:w="1456" w:type="dxa"/>
            <w:shd w:val="clear" w:color="auto" w:fill="auto"/>
            <w:noWrap/>
            <w:vAlign w:val="center"/>
          </w:tcPr>
          <w:p w14:paraId="6AC2906D" w14:textId="77777777" w:rsidR="009542CC" w:rsidRPr="009542CC" w:rsidRDefault="009542CC" w:rsidP="009542CC">
            <w:pPr>
              <w:jc w:val="center"/>
            </w:pPr>
            <w:r w:rsidRPr="009542CC">
              <w:t>48,09</w:t>
            </w:r>
          </w:p>
        </w:tc>
        <w:tc>
          <w:tcPr>
            <w:tcW w:w="1236" w:type="dxa"/>
            <w:vAlign w:val="center"/>
          </w:tcPr>
          <w:p w14:paraId="452B8EF2" w14:textId="77777777" w:rsidR="009542CC" w:rsidRPr="009542CC" w:rsidRDefault="009542CC" w:rsidP="009542CC">
            <w:pPr>
              <w:jc w:val="center"/>
            </w:pPr>
            <w:r w:rsidRPr="009542CC">
              <w:t>25,49</w:t>
            </w:r>
          </w:p>
        </w:tc>
        <w:tc>
          <w:tcPr>
            <w:tcW w:w="1366" w:type="dxa"/>
            <w:vAlign w:val="center"/>
          </w:tcPr>
          <w:p w14:paraId="3317C297" w14:textId="77777777" w:rsidR="009542CC" w:rsidRPr="009542CC" w:rsidRDefault="009542CC" w:rsidP="009542CC">
            <w:pPr>
              <w:jc w:val="center"/>
            </w:pPr>
            <w:r w:rsidRPr="009542CC">
              <w:t>22,60</w:t>
            </w:r>
          </w:p>
        </w:tc>
        <w:tc>
          <w:tcPr>
            <w:tcW w:w="1236" w:type="dxa"/>
            <w:shd w:val="clear" w:color="auto" w:fill="auto"/>
            <w:noWrap/>
            <w:vAlign w:val="center"/>
          </w:tcPr>
          <w:p w14:paraId="3190EB2E" w14:textId="77777777" w:rsidR="009542CC" w:rsidRPr="009542CC" w:rsidRDefault="009542CC" w:rsidP="009542CC">
            <w:pPr>
              <w:jc w:val="center"/>
            </w:pPr>
            <w:r w:rsidRPr="009542CC">
              <w:t>37,18</w:t>
            </w:r>
          </w:p>
        </w:tc>
        <w:tc>
          <w:tcPr>
            <w:tcW w:w="2216" w:type="dxa"/>
            <w:shd w:val="clear" w:color="auto" w:fill="auto"/>
            <w:noWrap/>
            <w:vAlign w:val="center"/>
          </w:tcPr>
          <w:p w14:paraId="1F9B12C3" w14:textId="77777777" w:rsidR="009542CC" w:rsidRPr="009542CC" w:rsidRDefault="009542CC" w:rsidP="009542CC">
            <w:pPr>
              <w:jc w:val="center"/>
            </w:pPr>
            <w:r w:rsidRPr="009542CC">
              <w:t>1 787,93</w:t>
            </w:r>
          </w:p>
        </w:tc>
      </w:tr>
      <w:tr w:rsidR="009542CC" w:rsidRPr="009542CC" w14:paraId="544B0F36" w14:textId="77777777" w:rsidTr="00762F6E">
        <w:trPr>
          <w:trHeight w:val="360"/>
        </w:trPr>
        <w:tc>
          <w:tcPr>
            <w:tcW w:w="2179" w:type="dxa"/>
            <w:shd w:val="clear" w:color="auto" w:fill="auto"/>
            <w:noWrap/>
            <w:vAlign w:val="bottom"/>
            <w:hideMark/>
          </w:tcPr>
          <w:p w14:paraId="71074953" w14:textId="77777777" w:rsidR="009542CC" w:rsidRPr="009542CC" w:rsidRDefault="009542CC" w:rsidP="009542CC">
            <w:pPr>
              <w:jc w:val="right"/>
            </w:pPr>
          </w:p>
        </w:tc>
        <w:tc>
          <w:tcPr>
            <w:tcW w:w="1456" w:type="dxa"/>
            <w:shd w:val="clear" w:color="auto" w:fill="auto"/>
            <w:noWrap/>
            <w:vAlign w:val="center"/>
          </w:tcPr>
          <w:p w14:paraId="3F94DA28" w14:textId="77777777" w:rsidR="009542CC" w:rsidRPr="009542CC" w:rsidRDefault="009542CC" w:rsidP="009542CC">
            <w:pPr>
              <w:jc w:val="center"/>
            </w:pPr>
            <w:r w:rsidRPr="009542CC">
              <w:t>69,00</w:t>
            </w:r>
          </w:p>
        </w:tc>
        <w:tc>
          <w:tcPr>
            <w:tcW w:w="1236" w:type="dxa"/>
            <w:vAlign w:val="center"/>
          </w:tcPr>
          <w:p w14:paraId="4C8204AD" w14:textId="77777777" w:rsidR="009542CC" w:rsidRPr="009542CC" w:rsidRDefault="009542CC" w:rsidP="009542CC">
            <w:pPr>
              <w:jc w:val="center"/>
            </w:pPr>
            <w:r w:rsidRPr="009542CC">
              <w:t>36,57</w:t>
            </w:r>
          </w:p>
        </w:tc>
        <w:tc>
          <w:tcPr>
            <w:tcW w:w="1366" w:type="dxa"/>
            <w:vAlign w:val="center"/>
          </w:tcPr>
          <w:p w14:paraId="32FA3A03" w14:textId="77777777" w:rsidR="009542CC" w:rsidRPr="009542CC" w:rsidRDefault="009542CC" w:rsidP="009542CC">
            <w:pPr>
              <w:jc w:val="center"/>
            </w:pPr>
            <w:r w:rsidRPr="009542CC">
              <w:t>32,43</w:t>
            </w:r>
          </w:p>
        </w:tc>
        <w:tc>
          <w:tcPr>
            <w:tcW w:w="1236" w:type="dxa"/>
            <w:shd w:val="clear" w:color="auto" w:fill="auto"/>
            <w:noWrap/>
            <w:vAlign w:val="center"/>
          </w:tcPr>
          <w:p w14:paraId="449064C6" w14:textId="77777777" w:rsidR="009542CC" w:rsidRPr="009542CC" w:rsidRDefault="009542CC" w:rsidP="009542CC">
            <w:pPr>
              <w:jc w:val="center"/>
            </w:pPr>
            <w:r w:rsidRPr="009542CC">
              <w:t>35,84</w:t>
            </w:r>
          </w:p>
        </w:tc>
        <w:tc>
          <w:tcPr>
            <w:tcW w:w="2216" w:type="dxa"/>
            <w:shd w:val="clear" w:color="auto" w:fill="auto"/>
            <w:noWrap/>
            <w:vAlign w:val="center"/>
          </w:tcPr>
          <w:p w14:paraId="7276D80B" w14:textId="77777777" w:rsidR="009542CC" w:rsidRPr="009542CC" w:rsidRDefault="009542CC" w:rsidP="009542CC">
            <w:pPr>
              <w:jc w:val="center"/>
            </w:pPr>
            <w:r w:rsidRPr="009542CC">
              <w:t>2 473,18</w:t>
            </w:r>
          </w:p>
        </w:tc>
      </w:tr>
    </w:tbl>
    <w:p w14:paraId="5E937623" w14:textId="77777777" w:rsidR="009542CC" w:rsidRPr="009542CC" w:rsidRDefault="009542CC" w:rsidP="009542CC">
      <w:pPr>
        <w:tabs>
          <w:tab w:val="left" w:pos="1890"/>
        </w:tabs>
        <w:ind w:left="1080"/>
        <w:contextualSpacing/>
        <w:jc w:val="right"/>
        <w:rPr>
          <w:color w:val="000000"/>
          <w:sz w:val="28"/>
          <w:szCs w:val="28"/>
        </w:rPr>
      </w:pPr>
    </w:p>
    <w:p w14:paraId="5A280FA7" w14:textId="77777777" w:rsidR="009542CC" w:rsidRPr="009542CC" w:rsidRDefault="009542CC" w:rsidP="009542CC">
      <w:pPr>
        <w:tabs>
          <w:tab w:val="left" w:pos="1890"/>
        </w:tabs>
        <w:ind w:firstLine="720"/>
        <w:jc w:val="both"/>
        <w:rPr>
          <w:color w:val="000000"/>
          <w:sz w:val="28"/>
          <w:szCs w:val="28"/>
        </w:rPr>
      </w:pPr>
    </w:p>
    <w:p w14:paraId="4DED6BEF" w14:textId="77777777" w:rsidR="009542CC" w:rsidRPr="009542CC" w:rsidRDefault="009542CC" w:rsidP="009542CC">
      <w:pPr>
        <w:tabs>
          <w:tab w:val="left" w:pos="1890"/>
        </w:tabs>
        <w:ind w:firstLine="720"/>
        <w:jc w:val="both"/>
        <w:rPr>
          <w:color w:val="000000"/>
          <w:sz w:val="28"/>
          <w:szCs w:val="28"/>
        </w:rPr>
      </w:pPr>
    </w:p>
    <w:p w14:paraId="285289BD" w14:textId="77777777" w:rsidR="009542CC" w:rsidRPr="009542CC" w:rsidRDefault="009542CC" w:rsidP="009542CC">
      <w:pPr>
        <w:tabs>
          <w:tab w:val="left" w:pos="1890"/>
        </w:tabs>
        <w:ind w:firstLine="720"/>
        <w:jc w:val="both"/>
        <w:rPr>
          <w:color w:val="000000"/>
          <w:sz w:val="28"/>
          <w:szCs w:val="28"/>
        </w:rPr>
      </w:pPr>
    </w:p>
    <w:p w14:paraId="017AF04E" w14:textId="77777777" w:rsidR="009542CC" w:rsidRPr="009542CC" w:rsidRDefault="009542CC" w:rsidP="009542CC">
      <w:pPr>
        <w:tabs>
          <w:tab w:val="left" w:pos="1890"/>
        </w:tabs>
        <w:ind w:firstLine="720"/>
        <w:jc w:val="both"/>
        <w:rPr>
          <w:color w:val="000000"/>
          <w:sz w:val="28"/>
          <w:szCs w:val="28"/>
        </w:rPr>
      </w:pPr>
      <w:r w:rsidRPr="009542CC">
        <w:rPr>
          <w:color w:val="000000"/>
          <w:sz w:val="28"/>
          <w:szCs w:val="28"/>
        </w:rPr>
        <w:lastRenderedPageBreak/>
        <w:t>Плановые расходы по данной статье на 2022 - 2028 годы представлены в таблице 8.</w:t>
      </w:r>
    </w:p>
    <w:p w14:paraId="64618F3D" w14:textId="77777777" w:rsidR="009542CC" w:rsidRPr="009542CC" w:rsidRDefault="009542CC" w:rsidP="009542CC">
      <w:pPr>
        <w:tabs>
          <w:tab w:val="left" w:pos="1890"/>
        </w:tabs>
        <w:ind w:firstLine="720"/>
        <w:jc w:val="right"/>
        <w:rPr>
          <w:color w:val="000000"/>
          <w:sz w:val="28"/>
          <w:szCs w:val="28"/>
        </w:rPr>
      </w:pPr>
      <w:r w:rsidRPr="009542CC">
        <w:rPr>
          <w:color w:val="000000"/>
          <w:sz w:val="28"/>
          <w:szCs w:val="28"/>
        </w:rPr>
        <w:t>Таблица 8</w:t>
      </w:r>
    </w:p>
    <w:p w14:paraId="0DC10C21" w14:textId="77777777" w:rsidR="009542CC" w:rsidRPr="009542CC" w:rsidRDefault="009542CC" w:rsidP="009542CC">
      <w:pPr>
        <w:tabs>
          <w:tab w:val="left" w:pos="1890"/>
        </w:tabs>
        <w:ind w:firstLine="720"/>
        <w:jc w:val="both"/>
        <w:rPr>
          <w:color w:val="000000"/>
          <w:sz w:val="28"/>
          <w:szCs w:val="28"/>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1161"/>
        <w:gridCol w:w="698"/>
        <w:gridCol w:w="1062"/>
        <w:gridCol w:w="1062"/>
        <w:gridCol w:w="1062"/>
        <w:gridCol w:w="1062"/>
        <w:gridCol w:w="1062"/>
        <w:gridCol w:w="1080"/>
        <w:gridCol w:w="1134"/>
      </w:tblGrid>
      <w:tr w:rsidR="009542CC" w:rsidRPr="009542CC" w14:paraId="405CAEA7" w14:textId="77777777" w:rsidTr="00762F6E">
        <w:trPr>
          <w:trHeight w:val="1719"/>
        </w:trPr>
        <w:tc>
          <w:tcPr>
            <w:tcW w:w="399" w:type="dxa"/>
            <w:shd w:val="clear" w:color="auto" w:fill="auto"/>
            <w:vAlign w:val="center"/>
          </w:tcPr>
          <w:p w14:paraId="41FAFB52" w14:textId="77777777" w:rsidR="009542CC" w:rsidRPr="009542CC" w:rsidRDefault="009542CC" w:rsidP="009542CC">
            <w:pPr>
              <w:jc w:val="center"/>
              <w:rPr>
                <w:color w:val="000000"/>
                <w:u w:val="single"/>
              </w:rPr>
            </w:pPr>
            <w:r w:rsidRPr="009542CC">
              <w:rPr>
                <w:snapToGrid w:val="0"/>
              </w:rPr>
              <w:t>№ п/п</w:t>
            </w:r>
          </w:p>
        </w:tc>
        <w:tc>
          <w:tcPr>
            <w:tcW w:w="1161" w:type="dxa"/>
            <w:shd w:val="clear" w:color="auto" w:fill="auto"/>
            <w:vAlign w:val="center"/>
          </w:tcPr>
          <w:p w14:paraId="54884E82" w14:textId="77777777" w:rsidR="009542CC" w:rsidRPr="009542CC" w:rsidRDefault="009542CC" w:rsidP="009542CC">
            <w:pPr>
              <w:jc w:val="center"/>
              <w:rPr>
                <w:color w:val="000000"/>
                <w:u w:val="single"/>
              </w:rPr>
            </w:pPr>
            <w:r w:rsidRPr="009542CC">
              <w:rPr>
                <w:snapToGrid w:val="0"/>
              </w:rPr>
              <w:t>Показатели</w:t>
            </w:r>
          </w:p>
        </w:tc>
        <w:tc>
          <w:tcPr>
            <w:tcW w:w="698" w:type="dxa"/>
            <w:shd w:val="clear" w:color="auto" w:fill="auto"/>
            <w:vAlign w:val="center"/>
          </w:tcPr>
          <w:p w14:paraId="0C38A347" w14:textId="77777777" w:rsidR="009542CC" w:rsidRPr="009542CC" w:rsidRDefault="009542CC" w:rsidP="009542CC">
            <w:pPr>
              <w:jc w:val="center"/>
              <w:rPr>
                <w:color w:val="000000"/>
                <w:u w:val="single"/>
              </w:rPr>
            </w:pPr>
            <w:r w:rsidRPr="009542CC">
              <w:rPr>
                <w:snapToGrid w:val="0"/>
              </w:rPr>
              <w:t>Ед. изм.</w:t>
            </w:r>
          </w:p>
        </w:tc>
        <w:tc>
          <w:tcPr>
            <w:tcW w:w="1062" w:type="dxa"/>
            <w:shd w:val="clear" w:color="auto" w:fill="auto"/>
          </w:tcPr>
          <w:p w14:paraId="73DC8A4B" w14:textId="77777777" w:rsidR="009542CC" w:rsidRPr="009542CC" w:rsidRDefault="009542CC" w:rsidP="009542CC">
            <w:pPr>
              <w:jc w:val="center"/>
              <w:rPr>
                <w:color w:val="000000"/>
                <w:u w:val="single"/>
              </w:rPr>
            </w:pPr>
            <w:r w:rsidRPr="009542CC">
              <w:rPr>
                <w:snapToGrid w:val="0"/>
              </w:rPr>
              <w:t xml:space="preserve">2022 </w:t>
            </w:r>
            <w:proofErr w:type="spellStart"/>
            <w:r w:rsidRPr="009542CC">
              <w:rPr>
                <w:snapToGrid w:val="0"/>
              </w:rPr>
              <w:t>предло-жение</w:t>
            </w:r>
            <w:proofErr w:type="spellEnd"/>
            <w:r w:rsidRPr="009542CC">
              <w:rPr>
                <w:snapToGrid w:val="0"/>
              </w:rPr>
              <w:t xml:space="preserve"> </w:t>
            </w:r>
            <w:proofErr w:type="spellStart"/>
            <w:r w:rsidRPr="009542CC">
              <w:rPr>
                <w:snapToGrid w:val="0"/>
              </w:rPr>
              <w:t>экспер-тов</w:t>
            </w:r>
            <w:proofErr w:type="spellEnd"/>
          </w:p>
        </w:tc>
        <w:tc>
          <w:tcPr>
            <w:tcW w:w="1062" w:type="dxa"/>
            <w:shd w:val="clear" w:color="auto" w:fill="auto"/>
          </w:tcPr>
          <w:p w14:paraId="6EB26597" w14:textId="77777777" w:rsidR="009542CC" w:rsidRPr="009542CC" w:rsidRDefault="009542CC" w:rsidP="009542CC">
            <w:pPr>
              <w:ind w:left="-57" w:right="-57"/>
              <w:jc w:val="center"/>
              <w:rPr>
                <w:snapToGrid w:val="0"/>
              </w:rPr>
            </w:pPr>
            <w:r w:rsidRPr="009542CC">
              <w:rPr>
                <w:snapToGrid w:val="0"/>
              </w:rPr>
              <w:t>2023</w:t>
            </w:r>
          </w:p>
          <w:p w14:paraId="4CF045EB" w14:textId="77777777" w:rsidR="009542CC" w:rsidRPr="009542CC" w:rsidRDefault="009542CC" w:rsidP="009542CC">
            <w:pPr>
              <w:jc w:val="center"/>
              <w:rPr>
                <w:color w:val="000000"/>
                <w:u w:val="single"/>
              </w:rPr>
            </w:pPr>
            <w:proofErr w:type="spellStart"/>
            <w:r w:rsidRPr="009542CC">
              <w:rPr>
                <w:snapToGrid w:val="0"/>
              </w:rPr>
              <w:t>предло-жение</w:t>
            </w:r>
            <w:proofErr w:type="spellEnd"/>
            <w:r w:rsidRPr="009542CC">
              <w:rPr>
                <w:snapToGrid w:val="0"/>
              </w:rPr>
              <w:t xml:space="preserve"> </w:t>
            </w:r>
            <w:proofErr w:type="spellStart"/>
            <w:r w:rsidRPr="009542CC">
              <w:rPr>
                <w:snapToGrid w:val="0"/>
              </w:rPr>
              <w:t>экспер-тов</w:t>
            </w:r>
            <w:proofErr w:type="spellEnd"/>
          </w:p>
        </w:tc>
        <w:tc>
          <w:tcPr>
            <w:tcW w:w="1062" w:type="dxa"/>
          </w:tcPr>
          <w:p w14:paraId="38B73026" w14:textId="77777777" w:rsidR="009542CC" w:rsidRPr="009542CC" w:rsidRDefault="009542CC" w:rsidP="009542CC">
            <w:pPr>
              <w:ind w:left="-57" w:right="-57"/>
              <w:jc w:val="center"/>
              <w:rPr>
                <w:snapToGrid w:val="0"/>
              </w:rPr>
            </w:pPr>
            <w:r w:rsidRPr="009542CC">
              <w:rPr>
                <w:snapToGrid w:val="0"/>
              </w:rPr>
              <w:t>2024</w:t>
            </w:r>
          </w:p>
          <w:p w14:paraId="66BEEB3B" w14:textId="77777777" w:rsidR="009542CC" w:rsidRPr="009542CC" w:rsidRDefault="009542CC" w:rsidP="009542CC">
            <w:pPr>
              <w:jc w:val="center"/>
              <w:rPr>
                <w:color w:val="000000"/>
                <w:u w:val="single"/>
              </w:rPr>
            </w:pPr>
            <w:proofErr w:type="spellStart"/>
            <w:r w:rsidRPr="009542CC">
              <w:rPr>
                <w:snapToGrid w:val="0"/>
              </w:rPr>
              <w:t>предло-жение</w:t>
            </w:r>
            <w:proofErr w:type="spellEnd"/>
            <w:r w:rsidRPr="009542CC">
              <w:rPr>
                <w:snapToGrid w:val="0"/>
              </w:rPr>
              <w:t xml:space="preserve"> </w:t>
            </w:r>
            <w:proofErr w:type="spellStart"/>
            <w:r w:rsidRPr="009542CC">
              <w:rPr>
                <w:snapToGrid w:val="0"/>
              </w:rPr>
              <w:t>экспер-тов</w:t>
            </w:r>
            <w:proofErr w:type="spellEnd"/>
          </w:p>
        </w:tc>
        <w:tc>
          <w:tcPr>
            <w:tcW w:w="1062" w:type="dxa"/>
          </w:tcPr>
          <w:p w14:paraId="455336F0" w14:textId="77777777" w:rsidR="009542CC" w:rsidRPr="009542CC" w:rsidRDefault="009542CC" w:rsidP="009542CC">
            <w:pPr>
              <w:ind w:left="-57" w:right="-57"/>
              <w:jc w:val="center"/>
              <w:rPr>
                <w:snapToGrid w:val="0"/>
              </w:rPr>
            </w:pPr>
            <w:r w:rsidRPr="009542CC">
              <w:rPr>
                <w:snapToGrid w:val="0"/>
              </w:rPr>
              <w:t>2025</w:t>
            </w:r>
          </w:p>
          <w:p w14:paraId="246F5C5F" w14:textId="77777777" w:rsidR="009542CC" w:rsidRPr="009542CC" w:rsidRDefault="009542CC" w:rsidP="009542CC">
            <w:pPr>
              <w:jc w:val="center"/>
              <w:rPr>
                <w:color w:val="000000"/>
                <w:u w:val="single"/>
              </w:rPr>
            </w:pPr>
            <w:proofErr w:type="spellStart"/>
            <w:r w:rsidRPr="009542CC">
              <w:rPr>
                <w:snapToGrid w:val="0"/>
              </w:rPr>
              <w:t>предло-жение</w:t>
            </w:r>
            <w:proofErr w:type="spellEnd"/>
            <w:r w:rsidRPr="009542CC">
              <w:rPr>
                <w:snapToGrid w:val="0"/>
              </w:rPr>
              <w:t xml:space="preserve"> </w:t>
            </w:r>
            <w:proofErr w:type="spellStart"/>
            <w:r w:rsidRPr="009542CC">
              <w:rPr>
                <w:snapToGrid w:val="0"/>
              </w:rPr>
              <w:t>экспер-тов</w:t>
            </w:r>
            <w:proofErr w:type="spellEnd"/>
          </w:p>
        </w:tc>
        <w:tc>
          <w:tcPr>
            <w:tcW w:w="1062" w:type="dxa"/>
          </w:tcPr>
          <w:p w14:paraId="5F37716A" w14:textId="77777777" w:rsidR="009542CC" w:rsidRPr="009542CC" w:rsidRDefault="009542CC" w:rsidP="009542CC">
            <w:pPr>
              <w:ind w:left="-57" w:right="-57"/>
              <w:jc w:val="center"/>
              <w:rPr>
                <w:snapToGrid w:val="0"/>
              </w:rPr>
            </w:pPr>
            <w:r w:rsidRPr="009542CC">
              <w:rPr>
                <w:snapToGrid w:val="0"/>
              </w:rPr>
              <w:t>2026</w:t>
            </w:r>
          </w:p>
          <w:p w14:paraId="6D06E598" w14:textId="77777777" w:rsidR="009542CC" w:rsidRPr="009542CC" w:rsidRDefault="009542CC" w:rsidP="009542CC">
            <w:pPr>
              <w:jc w:val="center"/>
              <w:rPr>
                <w:color w:val="000000"/>
                <w:u w:val="single"/>
              </w:rPr>
            </w:pPr>
            <w:proofErr w:type="spellStart"/>
            <w:r w:rsidRPr="009542CC">
              <w:rPr>
                <w:snapToGrid w:val="0"/>
              </w:rPr>
              <w:t>предло-жение</w:t>
            </w:r>
            <w:proofErr w:type="spellEnd"/>
            <w:r w:rsidRPr="009542CC">
              <w:rPr>
                <w:snapToGrid w:val="0"/>
              </w:rPr>
              <w:t xml:space="preserve"> </w:t>
            </w:r>
            <w:proofErr w:type="spellStart"/>
            <w:r w:rsidRPr="009542CC">
              <w:rPr>
                <w:snapToGrid w:val="0"/>
              </w:rPr>
              <w:t>экспер-тов</w:t>
            </w:r>
            <w:proofErr w:type="spellEnd"/>
          </w:p>
        </w:tc>
        <w:tc>
          <w:tcPr>
            <w:tcW w:w="1080" w:type="dxa"/>
          </w:tcPr>
          <w:p w14:paraId="3CA2DC40" w14:textId="77777777" w:rsidR="009542CC" w:rsidRPr="009542CC" w:rsidRDefault="009542CC" w:rsidP="009542CC">
            <w:pPr>
              <w:ind w:left="-57" w:right="-57"/>
              <w:jc w:val="center"/>
              <w:rPr>
                <w:snapToGrid w:val="0"/>
              </w:rPr>
            </w:pPr>
            <w:r w:rsidRPr="009542CC">
              <w:rPr>
                <w:snapToGrid w:val="0"/>
              </w:rPr>
              <w:t xml:space="preserve">2027 </w:t>
            </w:r>
            <w:proofErr w:type="spellStart"/>
            <w:r w:rsidRPr="009542CC">
              <w:rPr>
                <w:snapToGrid w:val="0"/>
              </w:rPr>
              <w:t>предло-жение</w:t>
            </w:r>
            <w:proofErr w:type="spellEnd"/>
            <w:r w:rsidRPr="009542CC">
              <w:rPr>
                <w:snapToGrid w:val="0"/>
              </w:rPr>
              <w:t xml:space="preserve"> </w:t>
            </w:r>
            <w:proofErr w:type="spellStart"/>
            <w:r w:rsidRPr="009542CC">
              <w:rPr>
                <w:snapToGrid w:val="0"/>
              </w:rPr>
              <w:t>экспер-тов</w:t>
            </w:r>
            <w:proofErr w:type="spellEnd"/>
          </w:p>
        </w:tc>
        <w:tc>
          <w:tcPr>
            <w:tcW w:w="1134" w:type="dxa"/>
          </w:tcPr>
          <w:p w14:paraId="4EE8499B" w14:textId="77777777" w:rsidR="009542CC" w:rsidRPr="009542CC" w:rsidRDefault="009542CC" w:rsidP="009542CC">
            <w:pPr>
              <w:ind w:left="-57" w:right="154"/>
              <w:jc w:val="center"/>
              <w:rPr>
                <w:snapToGrid w:val="0"/>
              </w:rPr>
            </w:pPr>
            <w:r w:rsidRPr="009542CC">
              <w:rPr>
                <w:snapToGrid w:val="0"/>
              </w:rPr>
              <w:t xml:space="preserve">2028 </w:t>
            </w:r>
            <w:proofErr w:type="spellStart"/>
            <w:r w:rsidRPr="009542CC">
              <w:rPr>
                <w:snapToGrid w:val="0"/>
              </w:rPr>
              <w:t>предло-жение</w:t>
            </w:r>
            <w:proofErr w:type="spellEnd"/>
            <w:r w:rsidRPr="009542CC">
              <w:rPr>
                <w:snapToGrid w:val="0"/>
              </w:rPr>
              <w:t xml:space="preserve"> </w:t>
            </w:r>
            <w:proofErr w:type="spellStart"/>
            <w:r w:rsidRPr="009542CC">
              <w:rPr>
                <w:snapToGrid w:val="0"/>
              </w:rPr>
              <w:t>экспер-тов</w:t>
            </w:r>
            <w:proofErr w:type="spellEnd"/>
          </w:p>
        </w:tc>
      </w:tr>
      <w:tr w:rsidR="009542CC" w:rsidRPr="009542CC" w14:paraId="1F7A51E7" w14:textId="77777777" w:rsidTr="00762F6E">
        <w:trPr>
          <w:trHeight w:val="494"/>
        </w:trPr>
        <w:tc>
          <w:tcPr>
            <w:tcW w:w="399" w:type="dxa"/>
            <w:shd w:val="clear" w:color="auto" w:fill="auto"/>
          </w:tcPr>
          <w:p w14:paraId="3EA5135C" w14:textId="77777777" w:rsidR="009542CC" w:rsidRPr="009542CC" w:rsidRDefault="009542CC" w:rsidP="009542CC">
            <w:pPr>
              <w:jc w:val="both"/>
              <w:rPr>
                <w:color w:val="000000"/>
              </w:rPr>
            </w:pPr>
            <w:r w:rsidRPr="009542CC">
              <w:rPr>
                <w:color w:val="000000"/>
              </w:rPr>
              <w:t>1</w:t>
            </w:r>
          </w:p>
        </w:tc>
        <w:tc>
          <w:tcPr>
            <w:tcW w:w="1161" w:type="dxa"/>
            <w:shd w:val="clear" w:color="auto" w:fill="auto"/>
          </w:tcPr>
          <w:p w14:paraId="5DE49054" w14:textId="77777777" w:rsidR="009542CC" w:rsidRPr="009542CC" w:rsidRDefault="009542CC" w:rsidP="009542CC">
            <w:pPr>
              <w:rPr>
                <w:color w:val="000000"/>
              </w:rPr>
            </w:pPr>
            <w:proofErr w:type="gramStart"/>
            <w:r w:rsidRPr="009542CC">
              <w:rPr>
                <w:color w:val="000000"/>
              </w:rPr>
              <w:t>Плано-вый</w:t>
            </w:r>
            <w:proofErr w:type="gramEnd"/>
            <w:r w:rsidRPr="009542CC">
              <w:rPr>
                <w:color w:val="000000"/>
              </w:rPr>
              <w:t xml:space="preserve"> объем покупки воды  </w:t>
            </w:r>
          </w:p>
        </w:tc>
        <w:tc>
          <w:tcPr>
            <w:tcW w:w="698" w:type="dxa"/>
            <w:shd w:val="clear" w:color="auto" w:fill="auto"/>
            <w:vAlign w:val="center"/>
          </w:tcPr>
          <w:p w14:paraId="2481D38A" w14:textId="77777777" w:rsidR="009542CC" w:rsidRPr="009542CC" w:rsidRDefault="009542CC" w:rsidP="009542CC">
            <w:pPr>
              <w:jc w:val="center"/>
              <w:rPr>
                <w:color w:val="000000"/>
              </w:rPr>
            </w:pPr>
            <w:r w:rsidRPr="009542CC">
              <w:t>тыс. м</w:t>
            </w:r>
            <w:r w:rsidRPr="009542CC">
              <w:rPr>
                <w:vertAlign w:val="superscript"/>
              </w:rPr>
              <w:t>3</w:t>
            </w:r>
          </w:p>
        </w:tc>
        <w:tc>
          <w:tcPr>
            <w:tcW w:w="1062" w:type="dxa"/>
            <w:shd w:val="clear" w:color="auto" w:fill="auto"/>
            <w:vAlign w:val="center"/>
          </w:tcPr>
          <w:p w14:paraId="239D13A0" w14:textId="77777777" w:rsidR="009542CC" w:rsidRPr="009542CC" w:rsidRDefault="009542CC" w:rsidP="009542CC">
            <w:pPr>
              <w:jc w:val="center"/>
              <w:rPr>
                <w:color w:val="000000"/>
              </w:rPr>
            </w:pPr>
            <w:r w:rsidRPr="009542CC">
              <w:rPr>
                <w:color w:val="000000"/>
              </w:rPr>
              <w:t>69,0</w:t>
            </w:r>
          </w:p>
        </w:tc>
        <w:tc>
          <w:tcPr>
            <w:tcW w:w="1062" w:type="dxa"/>
            <w:shd w:val="clear" w:color="auto" w:fill="auto"/>
            <w:vAlign w:val="center"/>
          </w:tcPr>
          <w:p w14:paraId="5C06A755" w14:textId="77777777" w:rsidR="009542CC" w:rsidRPr="009542CC" w:rsidRDefault="009542CC" w:rsidP="009542CC">
            <w:pPr>
              <w:jc w:val="center"/>
              <w:rPr>
                <w:color w:val="000000"/>
              </w:rPr>
            </w:pPr>
            <w:r w:rsidRPr="009542CC">
              <w:rPr>
                <w:color w:val="000000"/>
              </w:rPr>
              <w:t>69,0</w:t>
            </w:r>
          </w:p>
        </w:tc>
        <w:tc>
          <w:tcPr>
            <w:tcW w:w="1062" w:type="dxa"/>
            <w:vAlign w:val="center"/>
          </w:tcPr>
          <w:p w14:paraId="064E494A" w14:textId="77777777" w:rsidR="009542CC" w:rsidRPr="009542CC" w:rsidRDefault="009542CC" w:rsidP="009542CC">
            <w:pPr>
              <w:jc w:val="center"/>
              <w:rPr>
                <w:color w:val="000000"/>
              </w:rPr>
            </w:pPr>
            <w:r w:rsidRPr="009542CC">
              <w:rPr>
                <w:color w:val="000000"/>
              </w:rPr>
              <w:t>69,0</w:t>
            </w:r>
          </w:p>
        </w:tc>
        <w:tc>
          <w:tcPr>
            <w:tcW w:w="1062" w:type="dxa"/>
            <w:vAlign w:val="center"/>
          </w:tcPr>
          <w:p w14:paraId="045E5475" w14:textId="77777777" w:rsidR="009542CC" w:rsidRPr="009542CC" w:rsidRDefault="009542CC" w:rsidP="009542CC">
            <w:pPr>
              <w:jc w:val="center"/>
              <w:rPr>
                <w:color w:val="000000"/>
              </w:rPr>
            </w:pPr>
            <w:r w:rsidRPr="009542CC">
              <w:rPr>
                <w:color w:val="000000"/>
              </w:rPr>
              <w:t>69,0</w:t>
            </w:r>
          </w:p>
        </w:tc>
        <w:tc>
          <w:tcPr>
            <w:tcW w:w="1062" w:type="dxa"/>
            <w:vAlign w:val="center"/>
          </w:tcPr>
          <w:p w14:paraId="31DAC54D" w14:textId="77777777" w:rsidR="009542CC" w:rsidRPr="009542CC" w:rsidRDefault="009542CC" w:rsidP="009542CC">
            <w:pPr>
              <w:jc w:val="center"/>
              <w:rPr>
                <w:color w:val="000000"/>
              </w:rPr>
            </w:pPr>
            <w:r w:rsidRPr="009542CC">
              <w:rPr>
                <w:color w:val="000000"/>
              </w:rPr>
              <w:t>69,0</w:t>
            </w:r>
          </w:p>
        </w:tc>
        <w:tc>
          <w:tcPr>
            <w:tcW w:w="1080" w:type="dxa"/>
            <w:vAlign w:val="center"/>
          </w:tcPr>
          <w:p w14:paraId="30CFE8AD" w14:textId="77777777" w:rsidR="009542CC" w:rsidRPr="009542CC" w:rsidRDefault="009542CC" w:rsidP="009542CC">
            <w:pPr>
              <w:jc w:val="center"/>
              <w:rPr>
                <w:color w:val="000000"/>
              </w:rPr>
            </w:pPr>
            <w:r w:rsidRPr="009542CC">
              <w:rPr>
                <w:color w:val="000000"/>
              </w:rPr>
              <w:t>69,0</w:t>
            </w:r>
          </w:p>
        </w:tc>
        <w:tc>
          <w:tcPr>
            <w:tcW w:w="1134" w:type="dxa"/>
            <w:vAlign w:val="center"/>
          </w:tcPr>
          <w:p w14:paraId="331DF630" w14:textId="77777777" w:rsidR="009542CC" w:rsidRPr="009542CC" w:rsidRDefault="009542CC" w:rsidP="009542CC">
            <w:pPr>
              <w:jc w:val="center"/>
              <w:rPr>
                <w:color w:val="000000"/>
              </w:rPr>
            </w:pPr>
            <w:r w:rsidRPr="009542CC">
              <w:rPr>
                <w:color w:val="000000"/>
              </w:rPr>
              <w:t>69,0</w:t>
            </w:r>
          </w:p>
        </w:tc>
      </w:tr>
      <w:tr w:rsidR="009542CC" w:rsidRPr="009542CC" w14:paraId="6221EAD7" w14:textId="77777777" w:rsidTr="00762F6E">
        <w:trPr>
          <w:trHeight w:val="154"/>
        </w:trPr>
        <w:tc>
          <w:tcPr>
            <w:tcW w:w="399" w:type="dxa"/>
            <w:shd w:val="clear" w:color="auto" w:fill="auto"/>
          </w:tcPr>
          <w:p w14:paraId="32A4C2D1" w14:textId="77777777" w:rsidR="009542CC" w:rsidRPr="009542CC" w:rsidRDefault="009542CC" w:rsidP="009542CC">
            <w:pPr>
              <w:jc w:val="both"/>
              <w:rPr>
                <w:color w:val="000000"/>
              </w:rPr>
            </w:pPr>
          </w:p>
        </w:tc>
        <w:tc>
          <w:tcPr>
            <w:tcW w:w="1161" w:type="dxa"/>
            <w:shd w:val="clear" w:color="auto" w:fill="auto"/>
          </w:tcPr>
          <w:p w14:paraId="75D292BB" w14:textId="77777777" w:rsidR="009542CC" w:rsidRPr="009542CC" w:rsidRDefault="009542CC" w:rsidP="009542CC">
            <w:pPr>
              <w:rPr>
                <w:color w:val="000000"/>
                <w:u w:val="single"/>
              </w:rPr>
            </w:pPr>
            <w:r w:rsidRPr="009542CC">
              <w:rPr>
                <w:snapToGrid w:val="0"/>
              </w:rPr>
              <w:t>Средний тариф</w:t>
            </w:r>
          </w:p>
        </w:tc>
        <w:tc>
          <w:tcPr>
            <w:tcW w:w="698" w:type="dxa"/>
            <w:shd w:val="clear" w:color="auto" w:fill="auto"/>
            <w:vAlign w:val="center"/>
          </w:tcPr>
          <w:p w14:paraId="2A5402BA" w14:textId="77777777" w:rsidR="009542CC" w:rsidRPr="009542CC" w:rsidRDefault="009542CC" w:rsidP="009542CC">
            <w:pPr>
              <w:jc w:val="center"/>
              <w:rPr>
                <w:color w:val="000000"/>
                <w:u w:val="single"/>
              </w:rPr>
            </w:pPr>
            <w:r w:rsidRPr="009542CC">
              <w:rPr>
                <w:color w:val="000000"/>
              </w:rPr>
              <w:t>руб./м</w:t>
            </w:r>
            <w:r w:rsidRPr="009542CC">
              <w:rPr>
                <w:color w:val="000000"/>
                <w:vertAlign w:val="superscript"/>
              </w:rPr>
              <w:t>3</w:t>
            </w:r>
            <w:r w:rsidRPr="009542CC">
              <w:rPr>
                <w:color w:val="000000"/>
              </w:rPr>
              <w:t>.</w:t>
            </w:r>
          </w:p>
        </w:tc>
        <w:tc>
          <w:tcPr>
            <w:tcW w:w="1062" w:type="dxa"/>
            <w:shd w:val="clear" w:color="auto" w:fill="auto"/>
            <w:vAlign w:val="center"/>
          </w:tcPr>
          <w:p w14:paraId="73F95788" w14:textId="77777777" w:rsidR="009542CC" w:rsidRPr="009542CC" w:rsidRDefault="009542CC" w:rsidP="009542CC">
            <w:pPr>
              <w:jc w:val="center"/>
              <w:rPr>
                <w:color w:val="000000"/>
              </w:rPr>
            </w:pPr>
            <w:r w:rsidRPr="009542CC">
              <w:rPr>
                <w:color w:val="000000"/>
              </w:rPr>
              <w:t>35,84</w:t>
            </w:r>
          </w:p>
        </w:tc>
        <w:tc>
          <w:tcPr>
            <w:tcW w:w="1062" w:type="dxa"/>
            <w:shd w:val="clear" w:color="auto" w:fill="auto"/>
            <w:vAlign w:val="center"/>
          </w:tcPr>
          <w:p w14:paraId="3FA004ED" w14:textId="77777777" w:rsidR="009542CC" w:rsidRPr="009542CC" w:rsidRDefault="009542CC" w:rsidP="009542CC">
            <w:pPr>
              <w:jc w:val="center"/>
              <w:rPr>
                <w:color w:val="000000"/>
              </w:rPr>
            </w:pPr>
            <w:r w:rsidRPr="009542CC">
              <w:rPr>
                <w:color w:val="000000"/>
              </w:rPr>
              <w:t>37,28</w:t>
            </w:r>
          </w:p>
        </w:tc>
        <w:tc>
          <w:tcPr>
            <w:tcW w:w="1062" w:type="dxa"/>
            <w:vAlign w:val="center"/>
          </w:tcPr>
          <w:p w14:paraId="78E9D023" w14:textId="77777777" w:rsidR="009542CC" w:rsidRPr="009542CC" w:rsidRDefault="009542CC" w:rsidP="009542CC">
            <w:pPr>
              <w:jc w:val="center"/>
              <w:rPr>
                <w:color w:val="000000"/>
              </w:rPr>
            </w:pPr>
            <w:r w:rsidRPr="009542CC">
              <w:rPr>
                <w:color w:val="000000"/>
              </w:rPr>
              <w:t>38,77</w:t>
            </w:r>
          </w:p>
        </w:tc>
        <w:tc>
          <w:tcPr>
            <w:tcW w:w="1062" w:type="dxa"/>
            <w:vAlign w:val="center"/>
          </w:tcPr>
          <w:p w14:paraId="3CE2B8F7" w14:textId="77777777" w:rsidR="009542CC" w:rsidRPr="009542CC" w:rsidRDefault="009542CC" w:rsidP="009542CC">
            <w:pPr>
              <w:jc w:val="center"/>
              <w:rPr>
                <w:color w:val="000000"/>
              </w:rPr>
            </w:pPr>
            <w:r w:rsidRPr="009542CC">
              <w:rPr>
                <w:color w:val="000000"/>
              </w:rPr>
              <w:t>40,32</w:t>
            </w:r>
          </w:p>
        </w:tc>
        <w:tc>
          <w:tcPr>
            <w:tcW w:w="1062" w:type="dxa"/>
            <w:vAlign w:val="center"/>
          </w:tcPr>
          <w:p w14:paraId="60DEA515" w14:textId="77777777" w:rsidR="009542CC" w:rsidRPr="009542CC" w:rsidRDefault="009542CC" w:rsidP="009542CC">
            <w:pPr>
              <w:jc w:val="center"/>
              <w:rPr>
                <w:color w:val="000000"/>
              </w:rPr>
            </w:pPr>
            <w:r w:rsidRPr="009542CC">
              <w:rPr>
                <w:color w:val="000000"/>
              </w:rPr>
              <w:t>41,93</w:t>
            </w:r>
          </w:p>
        </w:tc>
        <w:tc>
          <w:tcPr>
            <w:tcW w:w="1080" w:type="dxa"/>
            <w:vAlign w:val="center"/>
          </w:tcPr>
          <w:p w14:paraId="58701029" w14:textId="77777777" w:rsidR="009542CC" w:rsidRPr="009542CC" w:rsidRDefault="009542CC" w:rsidP="009542CC">
            <w:pPr>
              <w:jc w:val="center"/>
              <w:rPr>
                <w:color w:val="000000"/>
              </w:rPr>
            </w:pPr>
            <w:r w:rsidRPr="009542CC">
              <w:rPr>
                <w:color w:val="000000"/>
              </w:rPr>
              <w:t>43,61</w:t>
            </w:r>
          </w:p>
        </w:tc>
        <w:tc>
          <w:tcPr>
            <w:tcW w:w="1134" w:type="dxa"/>
            <w:vAlign w:val="center"/>
          </w:tcPr>
          <w:p w14:paraId="5E28E68F" w14:textId="77777777" w:rsidR="009542CC" w:rsidRPr="009542CC" w:rsidRDefault="009542CC" w:rsidP="009542CC">
            <w:pPr>
              <w:jc w:val="center"/>
              <w:rPr>
                <w:color w:val="000000"/>
              </w:rPr>
            </w:pPr>
            <w:r w:rsidRPr="009542CC">
              <w:rPr>
                <w:color w:val="000000"/>
              </w:rPr>
              <w:t>45,35</w:t>
            </w:r>
          </w:p>
        </w:tc>
      </w:tr>
      <w:tr w:rsidR="009542CC" w:rsidRPr="009542CC" w14:paraId="258899B3" w14:textId="77777777" w:rsidTr="00762F6E">
        <w:trPr>
          <w:trHeight w:val="324"/>
        </w:trPr>
        <w:tc>
          <w:tcPr>
            <w:tcW w:w="399" w:type="dxa"/>
            <w:shd w:val="clear" w:color="auto" w:fill="auto"/>
          </w:tcPr>
          <w:p w14:paraId="4A3B33B7" w14:textId="77777777" w:rsidR="009542CC" w:rsidRPr="009542CC" w:rsidRDefault="009542CC" w:rsidP="009542CC">
            <w:pPr>
              <w:jc w:val="both"/>
              <w:rPr>
                <w:color w:val="000000"/>
              </w:rPr>
            </w:pPr>
          </w:p>
        </w:tc>
        <w:tc>
          <w:tcPr>
            <w:tcW w:w="1161" w:type="dxa"/>
            <w:shd w:val="clear" w:color="auto" w:fill="auto"/>
          </w:tcPr>
          <w:p w14:paraId="5C3BC5C0" w14:textId="77777777" w:rsidR="009542CC" w:rsidRPr="009542CC" w:rsidRDefault="009542CC" w:rsidP="009542CC">
            <w:pPr>
              <w:rPr>
                <w:snapToGrid w:val="0"/>
              </w:rPr>
            </w:pPr>
            <w:proofErr w:type="spellStart"/>
            <w:r w:rsidRPr="009542CC">
              <w:rPr>
                <w:snapToGrid w:val="0"/>
              </w:rPr>
              <w:t>Стои-мость</w:t>
            </w:r>
            <w:proofErr w:type="spellEnd"/>
            <w:r w:rsidRPr="009542CC">
              <w:rPr>
                <w:snapToGrid w:val="0"/>
              </w:rPr>
              <w:t xml:space="preserve"> воды</w:t>
            </w:r>
          </w:p>
        </w:tc>
        <w:tc>
          <w:tcPr>
            <w:tcW w:w="698" w:type="dxa"/>
            <w:shd w:val="clear" w:color="auto" w:fill="auto"/>
            <w:vAlign w:val="center"/>
          </w:tcPr>
          <w:p w14:paraId="7C1E4185" w14:textId="77777777" w:rsidR="009542CC" w:rsidRPr="009542CC" w:rsidRDefault="009542CC" w:rsidP="009542CC">
            <w:pPr>
              <w:jc w:val="center"/>
              <w:rPr>
                <w:color w:val="000000"/>
              </w:rPr>
            </w:pPr>
            <w:r w:rsidRPr="009542CC">
              <w:t>тыс. руб.</w:t>
            </w:r>
          </w:p>
        </w:tc>
        <w:tc>
          <w:tcPr>
            <w:tcW w:w="1062" w:type="dxa"/>
            <w:shd w:val="clear" w:color="auto" w:fill="auto"/>
            <w:vAlign w:val="center"/>
          </w:tcPr>
          <w:p w14:paraId="2FC4854D" w14:textId="77777777" w:rsidR="009542CC" w:rsidRPr="009542CC" w:rsidRDefault="009542CC" w:rsidP="009542CC">
            <w:pPr>
              <w:jc w:val="center"/>
              <w:rPr>
                <w:color w:val="000000"/>
              </w:rPr>
            </w:pPr>
            <w:r w:rsidRPr="009542CC">
              <w:rPr>
                <w:color w:val="000000"/>
              </w:rPr>
              <w:t>2 473,18</w:t>
            </w:r>
          </w:p>
        </w:tc>
        <w:tc>
          <w:tcPr>
            <w:tcW w:w="1062" w:type="dxa"/>
            <w:shd w:val="clear" w:color="auto" w:fill="auto"/>
            <w:vAlign w:val="center"/>
          </w:tcPr>
          <w:p w14:paraId="213AA9B9" w14:textId="77777777" w:rsidR="009542CC" w:rsidRPr="009542CC" w:rsidRDefault="009542CC" w:rsidP="009542CC">
            <w:pPr>
              <w:jc w:val="center"/>
              <w:rPr>
                <w:color w:val="000000"/>
              </w:rPr>
            </w:pPr>
            <w:r w:rsidRPr="009542CC">
              <w:rPr>
                <w:color w:val="000000"/>
              </w:rPr>
              <w:t>2 572,11</w:t>
            </w:r>
          </w:p>
        </w:tc>
        <w:tc>
          <w:tcPr>
            <w:tcW w:w="1062" w:type="dxa"/>
            <w:vAlign w:val="center"/>
          </w:tcPr>
          <w:p w14:paraId="628DF45F" w14:textId="77777777" w:rsidR="009542CC" w:rsidRPr="009542CC" w:rsidRDefault="009542CC" w:rsidP="009542CC">
            <w:pPr>
              <w:jc w:val="center"/>
              <w:rPr>
                <w:color w:val="000000"/>
              </w:rPr>
            </w:pPr>
            <w:r w:rsidRPr="009542CC">
              <w:rPr>
                <w:color w:val="000000"/>
              </w:rPr>
              <w:t>2 674,99</w:t>
            </w:r>
          </w:p>
        </w:tc>
        <w:tc>
          <w:tcPr>
            <w:tcW w:w="1062" w:type="dxa"/>
            <w:vAlign w:val="center"/>
          </w:tcPr>
          <w:p w14:paraId="7AE4DC5D" w14:textId="77777777" w:rsidR="009542CC" w:rsidRPr="009542CC" w:rsidRDefault="009542CC" w:rsidP="009542CC">
            <w:pPr>
              <w:jc w:val="center"/>
              <w:rPr>
                <w:color w:val="000000"/>
              </w:rPr>
            </w:pPr>
            <w:r w:rsidRPr="009542CC">
              <w:rPr>
                <w:color w:val="000000"/>
              </w:rPr>
              <w:t>2 781,99</w:t>
            </w:r>
          </w:p>
        </w:tc>
        <w:tc>
          <w:tcPr>
            <w:tcW w:w="1062" w:type="dxa"/>
            <w:vAlign w:val="center"/>
          </w:tcPr>
          <w:p w14:paraId="38E6E5A7" w14:textId="77777777" w:rsidR="009542CC" w:rsidRPr="009542CC" w:rsidRDefault="009542CC" w:rsidP="009542CC">
            <w:pPr>
              <w:jc w:val="center"/>
              <w:rPr>
                <w:color w:val="000000"/>
              </w:rPr>
            </w:pPr>
            <w:r w:rsidRPr="009542CC">
              <w:rPr>
                <w:color w:val="000000"/>
              </w:rPr>
              <w:t>2 893,27</w:t>
            </w:r>
          </w:p>
        </w:tc>
        <w:tc>
          <w:tcPr>
            <w:tcW w:w="1080" w:type="dxa"/>
            <w:vAlign w:val="center"/>
          </w:tcPr>
          <w:p w14:paraId="0D0519E7" w14:textId="77777777" w:rsidR="009542CC" w:rsidRPr="009542CC" w:rsidRDefault="009542CC" w:rsidP="009542CC">
            <w:pPr>
              <w:jc w:val="center"/>
              <w:rPr>
                <w:color w:val="000000"/>
              </w:rPr>
            </w:pPr>
            <w:r w:rsidRPr="009542CC">
              <w:rPr>
                <w:color w:val="000000"/>
              </w:rPr>
              <w:t>3 009,00</w:t>
            </w:r>
          </w:p>
        </w:tc>
        <w:tc>
          <w:tcPr>
            <w:tcW w:w="1134" w:type="dxa"/>
            <w:vAlign w:val="center"/>
          </w:tcPr>
          <w:p w14:paraId="17BF6B6B" w14:textId="77777777" w:rsidR="009542CC" w:rsidRPr="009542CC" w:rsidRDefault="009542CC" w:rsidP="009542CC">
            <w:pPr>
              <w:jc w:val="center"/>
              <w:rPr>
                <w:color w:val="000000"/>
              </w:rPr>
            </w:pPr>
            <w:r w:rsidRPr="009542CC">
              <w:rPr>
                <w:color w:val="000000"/>
              </w:rPr>
              <w:t>3 129,36</w:t>
            </w:r>
          </w:p>
        </w:tc>
      </w:tr>
    </w:tbl>
    <w:p w14:paraId="047D39DA" w14:textId="77777777" w:rsidR="009542CC" w:rsidRPr="009542CC" w:rsidRDefault="009542CC" w:rsidP="009542CC">
      <w:pPr>
        <w:tabs>
          <w:tab w:val="left" w:pos="1890"/>
        </w:tabs>
        <w:ind w:firstLine="720"/>
        <w:jc w:val="both"/>
        <w:rPr>
          <w:color w:val="000000"/>
        </w:rPr>
      </w:pPr>
    </w:p>
    <w:p w14:paraId="53212128" w14:textId="77777777" w:rsidR="009542CC" w:rsidRPr="009542CC" w:rsidRDefault="009542CC" w:rsidP="009542CC">
      <w:pPr>
        <w:tabs>
          <w:tab w:val="left" w:pos="1890"/>
        </w:tabs>
        <w:ind w:firstLine="720"/>
        <w:jc w:val="both"/>
        <w:rPr>
          <w:color w:val="000000"/>
        </w:rPr>
      </w:pPr>
    </w:p>
    <w:p w14:paraId="3901E7E1" w14:textId="77777777" w:rsidR="009542CC" w:rsidRPr="009542CC" w:rsidRDefault="009542CC" w:rsidP="009542CC">
      <w:pPr>
        <w:keepNext/>
        <w:ind w:left="142"/>
        <w:jc w:val="center"/>
        <w:outlineLvl w:val="2"/>
        <w:rPr>
          <w:b/>
          <w:sz w:val="28"/>
          <w:szCs w:val="28"/>
        </w:rPr>
      </w:pPr>
      <w:r w:rsidRPr="009542CC">
        <w:rPr>
          <w:b/>
          <w:sz w:val="28"/>
          <w:szCs w:val="28"/>
        </w:rPr>
        <w:t>10.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2020 год</w:t>
      </w:r>
    </w:p>
    <w:p w14:paraId="19296F3E" w14:textId="77777777" w:rsidR="009542CC" w:rsidRPr="009542CC" w:rsidRDefault="009542CC" w:rsidP="009542CC">
      <w:pPr>
        <w:shd w:val="clear" w:color="auto" w:fill="FFFFFF"/>
        <w:ind w:firstLine="709"/>
        <w:jc w:val="both"/>
        <w:rPr>
          <w:sz w:val="28"/>
          <w:szCs w:val="28"/>
        </w:rPr>
      </w:pPr>
      <w:r w:rsidRPr="009542CC">
        <w:rPr>
          <w:sz w:val="28"/>
          <w:szCs w:val="28"/>
        </w:rPr>
        <w:t>В целях корректировки необходимой валовой выручки на 2022 год, был проведен анализ деятельности предприятия 2020 г. в части теплоносителя. По итогу анализа деятельности предприятия в 2020 году в необходимую валовую выручку (НВВ) предприятия на теплоноситель, для установления тарифов на 2022 год, необходимо включить сумму в размере 2 255,16 тыс. руб. (в ценах 2020 года).</w:t>
      </w:r>
    </w:p>
    <w:p w14:paraId="659D6275" w14:textId="77777777" w:rsidR="009542CC" w:rsidRPr="009542CC" w:rsidRDefault="009542CC" w:rsidP="009542CC">
      <w:pPr>
        <w:shd w:val="clear" w:color="auto" w:fill="FFFFFF"/>
        <w:ind w:firstLine="709"/>
        <w:jc w:val="both"/>
        <w:rPr>
          <w:sz w:val="28"/>
          <w:szCs w:val="28"/>
        </w:rPr>
      </w:pPr>
      <w:r w:rsidRPr="009542CC">
        <w:rPr>
          <w:sz w:val="28"/>
          <w:szCs w:val="28"/>
        </w:rPr>
        <w:t>Расчетная товарная выручка по итогу 2020 года составила 1 971,74 тыс. руб.</w:t>
      </w:r>
    </w:p>
    <w:p w14:paraId="61D7008A" w14:textId="77777777" w:rsidR="009542CC" w:rsidRPr="009542CC" w:rsidRDefault="009542CC" w:rsidP="009542CC">
      <w:pPr>
        <w:tabs>
          <w:tab w:val="left" w:pos="1890"/>
        </w:tabs>
        <w:ind w:firstLine="720"/>
        <w:jc w:val="both"/>
        <w:rPr>
          <w:color w:val="000000"/>
          <w:sz w:val="28"/>
          <w:szCs w:val="28"/>
        </w:rPr>
      </w:pPr>
      <w:r w:rsidRPr="009542CC">
        <w:rPr>
          <w:color w:val="000000"/>
          <w:sz w:val="28"/>
          <w:szCs w:val="28"/>
        </w:rPr>
        <w:t>Расчет товарной выручки произведен согласно принятого постановления РЭК Кемеровской области от 19.02.2019 № 49 (в редакциях постановлений от 03.12.2019 № 525, от 05.11.2020 № 315) "Об установлении долгосрочных параметров регулирования и долгосрочных тарифов на теплоноситель, реализуемый ООО "Теплоэнергетик" на потребительском рынке г. Белово по узлам теплоснабжения котельная МКУ "Сибирь - 12,9" и котельная микрорайона "Ивушка", на 2019 - 2021 годы"</w:t>
      </w:r>
    </w:p>
    <w:p w14:paraId="103C8667" w14:textId="77777777" w:rsidR="009542CC" w:rsidRPr="009542CC" w:rsidRDefault="009542CC" w:rsidP="009542CC">
      <w:pPr>
        <w:tabs>
          <w:tab w:val="left" w:pos="1890"/>
        </w:tabs>
        <w:ind w:firstLine="720"/>
        <w:jc w:val="both"/>
        <w:rPr>
          <w:snapToGrid w:val="0"/>
          <w:color w:val="000000"/>
          <w:sz w:val="28"/>
          <w:szCs w:val="28"/>
        </w:rPr>
      </w:pPr>
      <w:r w:rsidRPr="009542CC">
        <w:rPr>
          <w:snapToGrid w:val="0"/>
          <w:color w:val="000000"/>
          <w:sz w:val="28"/>
          <w:szCs w:val="28"/>
        </w:rPr>
        <w:t>Расчёт товарной выручки ООО «Теплоэнергетик» (г. Белово) по узлам теплоснабжения котельная МКУ «Сибирь-12,9», котельная микрорайона «Ивушка» за 2020 год представлен в таблице 9.</w:t>
      </w:r>
    </w:p>
    <w:p w14:paraId="7CFCCFD7" w14:textId="77777777" w:rsidR="009542CC" w:rsidRPr="009542CC" w:rsidRDefault="009542CC" w:rsidP="009542CC">
      <w:pPr>
        <w:tabs>
          <w:tab w:val="left" w:pos="1890"/>
        </w:tabs>
        <w:ind w:firstLine="720"/>
        <w:jc w:val="right"/>
        <w:rPr>
          <w:snapToGrid w:val="0"/>
          <w:sz w:val="28"/>
          <w:szCs w:val="28"/>
        </w:rPr>
      </w:pPr>
    </w:p>
    <w:p w14:paraId="09BE74AD" w14:textId="77777777" w:rsidR="009542CC" w:rsidRPr="009542CC" w:rsidRDefault="009542CC" w:rsidP="009542CC">
      <w:pPr>
        <w:tabs>
          <w:tab w:val="left" w:pos="1890"/>
        </w:tabs>
        <w:ind w:firstLine="720"/>
        <w:jc w:val="right"/>
        <w:rPr>
          <w:snapToGrid w:val="0"/>
          <w:sz w:val="28"/>
          <w:szCs w:val="28"/>
        </w:rPr>
      </w:pPr>
    </w:p>
    <w:p w14:paraId="6A8ED734" w14:textId="77777777" w:rsidR="009542CC" w:rsidRPr="009542CC" w:rsidRDefault="009542CC" w:rsidP="009542CC">
      <w:pPr>
        <w:tabs>
          <w:tab w:val="left" w:pos="1890"/>
        </w:tabs>
        <w:ind w:firstLine="720"/>
        <w:jc w:val="right"/>
        <w:rPr>
          <w:snapToGrid w:val="0"/>
          <w:sz w:val="28"/>
          <w:szCs w:val="28"/>
        </w:rPr>
      </w:pPr>
    </w:p>
    <w:p w14:paraId="04E2D53D" w14:textId="77777777" w:rsidR="009542CC" w:rsidRPr="009542CC" w:rsidRDefault="009542CC" w:rsidP="009542CC">
      <w:pPr>
        <w:tabs>
          <w:tab w:val="left" w:pos="1890"/>
        </w:tabs>
        <w:ind w:firstLine="720"/>
        <w:jc w:val="right"/>
        <w:rPr>
          <w:snapToGrid w:val="0"/>
          <w:sz w:val="28"/>
          <w:szCs w:val="28"/>
        </w:rPr>
      </w:pPr>
    </w:p>
    <w:p w14:paraId="0D1B357E" w14:textId="77777777" w:rsidR="009542CC" w:rsidRPr="009542CC" w:rsidRDefault="009542CC" w:rsidP="009542CC">
      <w:pPr>
        <w:tabs>
          <w:tab w:val="left" w:pos="1890"/>
        </w:tabs>
        <w:ind w:firstLine="720"/>
        <w:jc w:val="right"/>
        <w:rPr>
          <w:snapToGrid w:val="0"/>
          <w:sz w:val="28"/>
          <w:szCs w:val="28"/>
        </w:rPr>
      </w:pPr>
      <w:r w:rsidRPr="009542CC">
        <w:rPr>
          <w:snapToGrid w:val="0"/>
          <w:sz w:val="28"/>
          <w:szCs w:val="28"/>
        </w:rPr>
        <w:lastRenderedPageBreak/>
        <w:t>Таблица 9</w:t>
      </w:r>
    </w:p>
    <w:p w14:paraId="67DFDC51" w14:textId="77777777" w:rsidR="009542CC" w:rsidRPr="009542CC" w:rsidRDefault="009542CC" w:rsidP="009542CC">
      <w:pPr>
        <w:tabs>
          <w:tab w:val="left" w:pos="1890"/>
        </w:tabs>
        <w:ind w:firstLine="720"/>
        <w:jc w:val="center"/>
        <w:rPr>
          <w:snapToGrid w:val="0"/>
          <w:color w:val="000000"/>
          <w:sz w:val="28"/>
          <w:szCs w:val="28"/>
        </w:rPr>
      </w:pPr>
    </w:p>
    <w:p w14:paraId="1213FC73" w14:textId="77777777" w:rsidR="009542CC" w:rsidRPr="009542CC" w:rsidRDefault="009542CC" w:rsidP="009542CC">
      <w:pPr>
        <w:tabs>
          <w:tab w:val="left" w:pos="1890"/>
        </w:tabs>
        <w:ind w:firstLine="720"/>
        <w:jc w:val="center"/>
        <w:rPr>
          <w:snapToGrid w:val="0"/>
          <w:color w:val="000000"/>
          <w:sz w:val="28"/>
          <w:szCs w:val="28"/>
        </w:rPr>
      </w:pPr>
      <w:r w:rsidRPr="009542CC">
        <w:rPr>
          <w:snapToGrid w:val="0"/>
          <w:color w:val="000000"/>
          <w:sz w:val="28"/>
          <w:szCs w:val="28"/>
        </w:rPr>
        <w:t xml:space="preserve">Расчёт товарной выручки по узлам теплоснабжения котельная МКУ «Сибирь-12,9», котельная микрорайона «Ивушка» за 2020 год </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701"/>
        <w:gridCol w:w="1701"/>
        <w:gridCol w:w="1537"/>
        <w:gridCol w:w="1292"/>
      </w:tblGrid>
      <w:tr w:rsidR="009542CC" w:rsidRPr="009542CC" w14:paraId="303DBFE3" w14:textId="77777777" w:rsidTr="00762F6E">
        <w:tc>
          <w:tcPr>
            <w:tcW w:w="1560" w:type="dxa"/>
            <w:shd w:val="clear" w:color="auto" w:fill="auto"/>
            <w:vAlign w:val="center"/>
          </w:tcPr>
          <w:p w14:paraId="23C88645" w14:textId="77777777" w:rsidR="009542CC" w:rsidRPr="009542CC" w:rsidRDefault="009542CC" w:rsidP="009542CC">
            <w:pPr>
              <w:tabs>
                <w:tab w:val="left" w:pos="1890"/>
              </w:tabs>
              <w:jc w:val="center"/>
              <w:rPr>
                <w:snapToGrid w:val="0"/>
                <w:szCs w:val="20"/>
              </w:rPr>
            </w:pPr>
            <w:r w:rsidRPr="009542CC">
              <w:rPr>
                <w:snapToGrid w:val="0"/>
                <w:szCs w:val="20"/>
              </w:rPr>
              <w:t>Период</w:t>
            </w:r>
          </w:p>
        </w:tc>
        <w:tc>
          <w:tcPr>
            <w:tcW w:w="1842" w:type="dxa"/>
            <w:shd w:val="clear" w:color="auto" w:fill="auto"/>
            <w:vAlign w:val="center"/>
          </w:tcPr>
          <w:p w14:paraId="5ED3CB46" w14:textId="77777777" w:rsidR="009542CC" w:rsidRPr="009542CC" w:rsidRDefault="009542CC" w:rsidP="009542CC">
            <w:pPr>
              <w:tabs>
                <w:tab w:val="left" w:pos="1890"/>
              </w:tabs>
              <w:jc w:val="center"/>
              <w:rPr>
                <w:snapToGrid w:val="0"/>
                <w:szCs w:val="20"/>
              </w:rPr>
            </w:pPr>
            <w:r w:rsidRPr="009542CC">
              <w:rPr>
                <w:snapToGrid w:val="0"/>
                <w:szCs w:val="20"/>
              </w:rPr>
              <w:t>Полезный отпуск на потребительский рынок</w:t>
            </w:r>
            <w:r w:rsidRPr="009542CC">
              <w:rPr>
                <w:snapToGrid w:val="0"/>
              </w:rPr>
              <w:t xml:space="preserve">, </w:t>
            </w:r>
            <w:r w:rsidRPr="009542CC">
              <w:rPr>
                <w:color w:val="000000"/>
              </w:rPr>
              <w:t>м</w:t>
            </w:r>
            <w:r w:rsidRPr="009542CC">
              <w:rPr>
                <w:color w:val="000000"/>
                <w:vertAlign w:val="superscript"/>
              </w:rPr>
              <w:t>3</w:t>
            </w:r>
          </w:p>
        </w:tc>
        <w:tc>
          <w:tcPr>
            <w:tcW w:w="1701" w:type="dxa"/>
            <w:shd w:val="clear" w:color="auto" w:fill="auto"/>
            <w:vAlign w:val="center"/>
          </w:tcPr>
          <w:p w14:paraId="7E2A1DD5" w14:textId="77777777" w:rsidR="009542CC" w:rsidRPr="009542CC" w:rsidRDefault="009542CC" w:rsidP="009542CC">
            <w:pPr>
              <w:tabs>
                <w:tab w:val="left" w:pos="1890"/>
              </w:tabs>
              <w:jc w:val="center"/>
              <w:rPr>
                <w:snapToGrid w:val="0"/>
                <w:szCs w:val="20"/>
              </w:rPr>
            </w:pPr>
            <w:r w:rsidRPr="009542CC">
              <w:rPr>
                <w:snapToGrid w:val="0"/>
                <w:szCs w:val="20"/>
              </w:rPr>
              <w:t>Размер тарифа, руб./</w:t>
            </w:r>
            <w:r w:rsidRPr="009542CC">
              <w:rPr>
                <w:color w:val="000000"/>
                <w:sz w:val="28"/>
                <w:szCs w:val="28"/>
              </w:rPr>
              <w:t xml:space="preserve"> </w:t>
            </w:r>
            <w:r w:rsidRPr="009542CC">
              <w:rPr>
                <w:color w:val="000000"/>
              </w:rPr>
              <w:t>м</w:t>
            </w:r>
            <w:r w:rsidRPr="009542CC">
              <w:rPr>
                <w:color w:val="000000"/>
                <w:vertAlign w:val="superscript"/>
              </w:rPr>
              <w:t>3</w:t>
            </w:r>
          </w:p>
        </w:tc>
        <w:tc>
          <w:tcPr>
            <w:tcW w:w="1701" w:type="dxa"/>
            <w:shd w:val="clear" w:color="auto" w:fill="auto"/>
            <w:vAlign w:val="center"/>
          </w:tcPr>
          <w:p w14:paraId="30C779AD" w14:textId="77777777" w:rsidR="009542CC" w:rsidRPr="009542CC" w:rsidRDefault="009542CC" w:rsidP="009542CC">
            <w:pPr>
              <w:tabs>
                <w:tab w:val="left" w:pos="1890"/>
              </w:tabs>
              <w:jc w:val="center"/>
              <w:rPr>
                <w:snapToGrid w:val="0"/>
                <w:szCs w:val="20"/>
              </w:rPr>
            </w:pPr>
            <w:r w:rsidRPr="009542CC">
              <w:rPr>
                <w:snapToGrid w:val="0"/>
                <w:szCs w:val="20"/>
              </w:rPr>
              <w:t>Товарная выручка, тыс. руб.</w:t>
            </w:r>
          </w:p>
          <w:p w14:paraId="6F93C114" w14:textId="77777777" w:rsidR="009542CC" w:rsidRPr="009542CC" w:rsidRDefault="009542CC" w:rsidP="009542CC">
            <w:pPr>
              <w:tabs>
                <w:tab w:val="left" w:pos="1890"/>
              </w:tabs>
              <w:jc w:val="center"/>
              <w:rPr>
                <w:snapToGrid w:val="0"/>
                <w:szCs w:val="20"/>
              </w:rPr>
            </w:pPr>
            <w:r w:rsidRPr="009542CC">
              <w:rPr>
                <w:snapToGrid w:val="0"/>
                <w:szCs w:val="20"/>
              </w:rPr>
              <w:t>(2 × 3)/1000</w:t>
            </w:r>
          </w:p>
        </w:tc>
        <w:tc>
          <w:tcPr>
            <w:tcW w:w="1537" w:type="dxa"/>
            <w:shd w:val="clear" w:color="auto" w:fill="auto"/>
            <w:vAlign w:val="center"/>
          </w:tcPr>
          <w:p w14:paraId="1263174D" w14:textId="77777777" w:rsidR="009542CC" w:rsidRPr="009542CC" w:rsidRDefault="009542CC" w:rsidP="009542CC">
            <w:pPr>
              <w:tabs>
                <w:tab w:val="left" w:pos="1890"/>
              </w:tabs>
              <w:jc w:val="center"/>
              <w:rPr>
                <w:snapToGrid w:val="0"/>
                <w:szCs w:val="20"/>
              </w:rPr>
            </w:pPr>
            <w:r w:rsidRPr="009542CC">
              <w:rPr>
                <w:snapToGrid w:val="0"/>
                <w:szCs w:val="20"/>
              </w:rPr>
              <w:t>НВВ на потребительский рынок, тыс. руб.</w:t>
            </w:r>
          </w:p>
        </w:tc>
        <w:tc>
          <w:tcPr>
            <w:tcW w:w="1292" w:type="dxa"/>
            <w:shd w:val="clear" w:color="auto" w:fill="auto"/>
            <w:vAlign w:val="center"/>
          </w:tcPr>
          <w:p w14:paraId="7E81A256" w14:textId="77777777" w:rsidR="009542CC" w:rsidRPr="009542CC" w:rsidRDefault="009542CC" w:rsidP="009542CC">
            <w:pPr>
              <w:tabs>
                <w:tab w:val="left" w:pos="1890"/>
              </w:tabs>
              <w:jc w:val="center"/>
              <w:rPr>
                <w:snapToGrid w:val="0"/>
                <w:szCs w:val="20"/>
              </w:rPr>
            </w:pPr>
            <w:r w:rsidRPr="009542CC">
              <w:rPr>
                <w:snapToGrid w:val="0"/>
                <w:szCs w:val="20"/>
              </w:rPr>
              <w:t>Дельта НВВ, тыс. руб.</w:t>
            </w:r>
          </w:p>
          <w:p w14:paraId="4E3DB461" w14:textId="77777777" w:rsidR="009542CC" w:rsidRPr="009542CC" w:rsidRDefault="009542CC" w:rsidP="009542CC">
            <w:pPr>
              <w:tabs>
                <w:tab w:val="left" w:pos="1890"/>
              </w:tabs>
              <w:jc w:val="center"/>
              <w:rPr>
                <w:snapToGrid w:val="0"/>
                <w:szCs w:val="20"/>
              </w:rPr>
            </w:pPr>
            <w:r w:rsidRPr="009542CC">
              <w:rPr>
                <w:snapToGrid w:val="0"/>
                <w:szCs w:val="20"/>
              </w:rPr>
              <w:t>(5 – 4)</w:t>
            </w:r>
          </w:p>
        </w:tc>
      </w:tr>
      <w:tr w:rsidR="009542CC" w:rsidRPr="009542CC" w14:paraId="778FD56D" w14:textId="77777777" w:rsidTr="00762F6E">
        <w:tc>
          <w:tcPr>
            <w:tcW w:w="1560" w:type="dxa"/>
            <w:shd w:val="clear" w:color="auto" w:fill="auto"/>
            <w:vAlign w:val="center"/>
          </w:tcPr>
          <w:p w14:paraId="4BF7285A" w14:textId="77777777" w:rsidR="009542CC" w:rsidRPr="009542CC" w:rsidRDefault="009542CC" w:rsidP="009542CC">
            <w:pPr>
              <w:tabs>
                <w:tab w:val="left" w:pos="1890"/>
              </w:tabs>
              <w:jc w:val="center"/>
              <w:rPr>
                <w:snapToGrid w:val="0"/>
                <w:szCs w:val="20"/>
              </w:rPr>
            </w:pPr>
            <w:r w:rsidRPr="009542CC">
              <w:rPr>
                <w:snapToGrid w:val="0"/>
                <w:szCs w:val="20"/>
              </w:rPr>
              <w:t>1</w:t>
            </w:r>
          </w:p>
        </w:tc>
        <w:tc>
          <w:tcPr>
            <w:tcW w:w="1842" w:type="dxa"/>
            <w:shd w:val="clear" w:color="auto" w:fill="auto"/>
            <w:vAlign w:val="center"/>
          </w:tcPr>
          <w:p w14:paraId="63D3EA12" w14:textId="77777777" w:rsidR="009542CC" w:rsidRPr="009542CC" w:rsidRDefault="009542CC" w:rsidP="009542CC">
            <w:pPr>
              <w:tabs>
                <w:tab w:val="left" w:pos="1890"/>
              </w:tabs>
              <w:jc w:val="center"/>
              <w:rPr>
                <w:snapToGrid w:val="0"/>
                <w:szCs w:val="20"/>
              </w:rPr>
            </w:pPr>
            <w:r w:rsidRPr="009542CC">
              <w:rPr>
                <w:snapToGrid w:val="0"/>
                <w:szCs w:val="20"/>
              </w:rPr>
              <w:t>2</w:t>
            </w:r>
          </w:p>
        </w:tc>
        <w:tc>
          <w:tcPr>
            <w:tcW w:w="1701" w:type="dxa"/>
            <w:shd w:val="clear" w:color="auto" w:fill="auto"/>
            <w:vAlign w:val="center"/>
          </w:tcPr>
          <w:p w14:paraId="53C7AB86" w14:textId="77777777" w:rsidR="009542CC" w:rsidRPr="009542CC" w:rsidRDefault="009542CC" w:rsidP="009542CC">
            <w:pPr>
              <w:tabs>
                <w:tab w:val="left" w:pos="1890"/>
              </w:tabs>
              <w:jc w:val="center"/>
              <w:rPr>
                <w:snapToGrid w:val="0"/>
                <w:szCs w:val="20"/>
              </w:rPr>
            </w:pPr>
            <w:r w:rsidRPr="009542CC">
              <w:rPr>
                <w:snapToGrid w:val="0"/>
                <w:szCs w:val="20"/>
              </w:rPr>
              <w:t>3</w:t>
            </w:r>
          </w:p>
        </w:tc>
        <w:tc>
          <w:tcPr>
            <w:tcW w:w="1701" w:type="dxa"/>
            <w:shd w:val="clear" w:color="auto" w:fill="auto"/>
            <w:vAlign w:val="center"/>
          </w:tcPr>
          <w:p w14:paraId="2E0C1E9B" w14:textId="77777777" w:rsidR="009542CC" w:rsidRPr="009542CC" w:rsidRDefault="009542CC" w:rsidP="009542CC">
            <w:pPr>
              <w:tabs>
                <w:tab w:val="left" w:pos="1890"/>
              </w:tabs>
              <w:jc w:val="center"/>
              <w:rPr>
                <w:snapToGrid w:val="0"/>
                <w:szCs w:val="20"/>
              </w:rPr>
            </w:pPr>
            <w:r w:rsidRPr="009542CC">
              <w:rPr>
                <w:snapToGrid w:val="0"/>
                <w:szCs w:val="20"/>
              </w:rPr>
              <w:t>4</w:t>
            </w:r>
          </w:p>
        </w:tc>
        <w:tc>
          <w:tcPr>
            <w:tcW w:w="1537" w:type="dxa"/>
            <w:shd w:val="clear" w:color="auto" w:fill="auto"/>
            <w:vAlign w:val="center"/>
          </w:tcPr>
          <w:p w14:paraId="21FEDB81" w14:textId="77777777" w:rsidR="009542CC" w:rsidRPr="009542CC" w:rsidRDefault="009542CC" w:rsidP="009542CC">
            <w:pPr>
              <w:tabs>
                <w:tab w:val="left" w:pos="1890"/>
              </w:tabs>
              <w:jc w:val="center"/>
              <w:rPr>
                <w:snapToGrid w:val="0"/>
                <w:szCs w:val="20"/>
              </w:rPr>
            </w:pPr>
            <w:r w:rsidRPr="009542CC">
              <w:rPr>
                <w:snapToGrid w:val="0"/>
                <w:szCs w:val="20"/>
              </w:rPr>
              <w:t>5</w:t>
            </w:r>
          </w:p>
        </w:tc>
        <w:tc>
          <w:tcPr>
            <w:tcW w:w="1292" w:type="dxa"/>
            <w:shd w:val="clear" w:color="auto" w:fill="auto"/>
            <w:vAlign w:val="center"/>
          </w:tcPr>
          <w:p w14:paraId="4937AA5F" w14:textId="77777777" w:rsidR="009542CC" w:rsidRPr="009542CC" w:rsidRDefault="009542CC" w:rsidP="009542CC">
            <w:pPr>
              <w:tabs>
                <w:tab w:val="left" w:pos="1890"/>
              </w:tabs>
              <w:jc w:val="center"/>
              <w:rPr>
                <w:snapToGrid w:val="0"/>
                <w:szCs w:val="20"/>
              </w:rPr>
            </w:pPr>
            <w:r w:rsidRPr="009542CC">
              <w:rPr>
                <w:snapToGrid w:val="0"/>
                <w:szCs w:val="20"/>
              </w:rPr>
              <w:t>6</w:t>
            </w:r>
          </w:p>
        </w:tc>
      </w:tr>
      <w:tr w:rsidR="009542CC" w:rsidRPr="009542CC" w14:paraId="7C839DB1" w14:textId="77777777" w:rsidTr="00762F6E">
        <w:tc>
          <w:tcPr>
            <w:tcW w:w="1560" w:type="dxa"/>
            <w:shd w:val="clear" w:color="auto" w:fill="auto"/>
            <w:vAlign w:val="center"/>
          </w:tcPr>
          <w:p w14:paraId="63FBAB69" w14:textId="77777777" w:rsidR="009542CC" w:rsidRPr="009542CC" w:rsidRDefault="009542CC" w:rsidP="009542CC">
            <w:pPr>
              <w:tabs>
                <w:tab w:val="left" w:pos="1890"/>
              </w:tabs>
              <w:jc w:val="both"/>
              <w:rPr>
                <w:snapToGrid w:val="0"/>
                <w:szCs w:val="20"/>
              </w:rPr>
            </w:pPr>
            <w:r w:rsidRPr="009542CC">
              <w:rPr>
                <w:snapToGrid w:val="0"/>
                <w:szCs w:val="20"/>
              </w:rPr>
              <w:t>с 01.01.2020</w:t>
            </w:r>
          </w:p>
        </w:tc>
        <w:tc>
          <w:tcPr>
            <w:tcW w:w="1842" w:type="dxa"/>
            <w:shd w:val="clear" w:color="auto" w:fill="auto"/>
            <w:vAlign w:val="center"/>
          </w:tcPr>
          <w:p w14:paraId="48EBBBE0" w14:textId="77777777" w:rsidR="009542CC" w:rsidRPr="009542CC" w:rsidRDefault="009542CC" w:rsidP="009542CC">
            <w:pPr>
              <w:jc w:val="center"/>
              <w:rPr>
                <w:snapToGrid w:val="0"/>
                <w:szCs w:val="20"/>
              </w:rPr>
            </w:pPr>
            <w:r w:rsidRPr="009542CC">
              <w:rPr>
                <w:snapToGrid w:val="0"/>
                <w:szCs w:val="20"/>
              </w:rPr>
              <w:t>25150,89</w:t>
            </w:r>
          </w:p>
        </w:tc>
        <w:tc>
          <w:tcPr>
            <w:tcW w:w="1701" w:type="dxa"/>
            <w:shd w:val="clear" w:color="auto" w:fill="auto"/>
            <w:vAlign w:val="center"/>
          </w:tcPr>
          <w:p w14:paraId="16936D53" w14:textId="77777777" w:rsidR="009542CC" w:rsidRPr="009542CC" w:rsidRDefault="009542CC" w:rsidP="009542CC">
            <w:pPr>
              <w:jc w:val="center"/>
              <w:rPr>
                <w:snapToGrid w:val="0"/>
                <w:szCs w:val="20"/>
              </w:rPr>
            </w:pPr>
            <w:r w:rsidRPr="009542CC">
              <w:rPr>
                <w:snapToGrid w:val="0"/>
                <w:szCs w:val="20"/>
              </w:rPr>
              <w:t>41,27</w:t>
            </w:r>
          </w:p>
        </w:tc>
        <w:tc>
          <w:tcPr>
            <w:tcW w:w="1701" w:type="dxa"/>
            <w:shd w:val="clear" w:color="auto" w:fill="auto"/>
            <w:vAlign w:val="center"/>
          </w:tcPr>
          <w:p w14:paraId="30D5C0AD" w14:textId="77777777" w:rsidR="009542CC" w:rsidRPr="009542CC" w:rsidRDefault="009542CC" w:rsidP="009542CC">
            <w:pPr>
              <w:jc w:val="center"/>
              <w:rPr>
                <w:snapToGrid w:val="0"/>
                <w:szCs w:val="20"/>
              </w:rPr>
            </w:pPr>
            <w:r w:rsidRPr="009542CC">
              <w:rPr>
                <w:snapToGrid w:val="0"/>
                <w:szCs w:val="20"/>
              </w:rPr>
              <w:t>1037,98</w:t>
            </w:r>
          </w:p>
        </w:tc>
        <w:tc>
          <w:tcPr>
            <w:tcW w:w="1537" w:type="dxa"/>
            <w:shd w:val="clear" w:color="auto" w:fill="auto"/>
            <w:vAlign w:val="center"/>
          </w:tcPr>
          <w:p w14:paraId="134D772E" w14:textId="77777777" w:rsidR="009542CC" w:rsidRPr="009542CC" w:rsidRDefault="009542CC" w:rsidP="009542CC">
            <w:pPr>
              <w:tabs>
                <w:tab w:val="left" w:pos="1890"/>
              </w:tabs>
              <w:jc w:val="center"/>
              <w:rPr>
                <w:snapToGrid w:val="0"/>
                <w:szCs w:val="20"/>
              </w:rPr>
            </w:pPr>
          </w:p>
        </w:tc>
        <w:tc>
          <w:tcPr>
            <w:tcW w:w="1292" w:type="dxa"/>
            <w:shd w:val="clear" w:color="auto" w:fill="auto"/>
            <w:vAlign w:val="center"/>
          </w:tcPr>
          <w:p w14:paraId="1DE1DA62" w14:textId="77777777" w:rsidR="009542CC" w:rsidRPr="009542CC" w:rsidRDefault="009542CC" w:rsidP="009542CC">
            <w:pPr>
              <w:tabs>
                <w:tab w:val="left" w:pos="1890"/>
              </w:tabs>
              <w:jc w:val="center"/>
              <w:rPr>
                <w:snapToGrid w:val="0"/>
                <w:szCs w:val="20"/>
              </w:rPr>
            </w:pPr>
          </w:p>
        </w:tc>
      </w:tr>
      <w:tr w:rsidR="009542CC" w:rsidRPr="009542CC" w14:paraId="6A2D851C" w14:textId="77777777" w:rsidTr="00762F6E">
        <w:tc>
          <w:tcPr>
            <w:tcW w:w="1560" w:type="dxa"/>
            <w:shd w:val="clear" w:color="auto" w:fill="auto"/>
            <w:vAlign w:val="center"/>
          </w:tcPr>
          <w:p w14:paraId="60458310" w14:textId="77777777" w:rsidR="009542CC" w:rsidRPr="009542CC" w:rsidRDefault="009542CC" w:rsidP="009542CC">
            <w:pPr>
              <w:tabs>
                <w:tab w:val="left" w:pos="1890"/>
              </w:tabs>
              <w:jc w:val="both"/>
              <w:rPr>
                <w:snapToGrid w:val="0"/>
                <w:szCs w:val="20"/>
              </w:rPr>
            </w:pPr>
            <w:r w:rsidRPr="009542CC">
              <w:rPr>
                <w:snapToGrid w:val="0"/>
                <w:szCs w:val="20"/>
              </w:rPr>
              <w:t>с 01.07.2020</w:t>
            </w:r>
          </w:p>
        </w:tc>
        <w:tc>
          <w:tcPr>
            <w:tcW w:w="1842" w:type="dxa"/>
            <w:shd w:val="clear" w:color="auto" w:fill="auto"/>
            <w:vAlign w:val="center"/>
          </w:tcPr>
          <w:p w14:paraId="65C1EF13" w14:textId="77777777" w:rsidR="009542CC" w:rsidRPr="009542CC" w:rsidRDefault="009542CC" w:rsidP="009542CC">
            <w:pPr>
              <w:jc w:val="center"/>
              <w:rPr>
                <w:snapToGrid w:val="0"/>
                <w:szCs w:val="20"/>
              </w:rPr>
            </w:pPr>
            <w:r w:rsidRPr="009542CC">
              <w:rPr>
                <w:snapToGrid w:val="0"/>
                <w:szCs w:val="20"/>
              </w:rPr>
              <w:t>2640,80</w:t>
            </w:r>
          </w:p>
        </w:tc>
        <w:tc>
          <w:tcPr>
            <w:tcW w:w="1701" w:type="dxa"/>
            <w:shd w:val="clear" w:color="auto" w:fill="auto"/>
            <w:vAlign w:val="center"/>
          </w:tcPr>
          <w:p w14:paraId="5BFDAC2E" w14:textId="77777777" w:rsidR="009542CC" w:rsidRPr="009542CC" w:rsidRDefault="009542CC" w:rsidP="009542CC">
            <w:pPr>
              <w:jc w:val="center"/>
              <w:rPr>
                <w:snapToGrid w:val="0"/>
                <w:szCs w:val="20"/>
              </w:rPr>
            </w:pPr>
            <w:r w:rsidRPr="009542CC">
              <w:rPr>
                <w:snapToGrid w:val="0"/>
                <w:szCs w:val="20"/>
              </w:rPr>
              <w:t>42,65</w:t>
            </w:r>
          </w:p>
        </w:tc>
        <w:tc>
          <w:tcPr>
            <w:tcW w:w="1701" w:type="dxa"/>
            <w:shd w:val="clear" w:color="auto" w:fill="auto"/>
            <w:vAlign w:val="center"/>
          </w:tcPr>
          <w:p w14:paraId="2DC3395A" w14:textId="77777777" w:rsidR="009542CC" w:rsidRPr="009542CC" w:rsidRDefault="009542CC" w:rsidP="009542CC">
            <w:pPr>
              <w:jc w:val="center"/>
              <w:rPr>
                <w:snapToGrid w:val="0"/>
                <w:szCs w:val="20"/>
              </w:rPr>
            </w:pPr>
            <w:r w:rsidRPr="009542CC">
              <w:rPr>
                <w:snapToGrid w:val="0"/>
                <w:szCs w:val="20"/>
              </w:rPr>
              <w:t>621,24</w:t>
            </w:r>
          </w:p>
        </w:tc>
        <w:tc>
          <w:tcPr>
            <w:tcW w:w="1537" w:type="dxa"/>
            <w:shd w:val="clear" w:color="auto" w:fill="auto"/>
            <w:vAlign w:val="center"/>
          </w:tcPr>
          <w:p w14:paraId="357C06F7" w14:textId="77777777" w:rsidR="009542CC" w:rsidRPr="009542CC" w:rsidRDefault="009542CC" w:rsidP="009542CC">
            <w:pPr>
              <w:tabs>
                <w:tab w:val="left" w:pos="1890"/>
              </w:tabs>
              <w:jc w:val="center"/>
              <w:rPr>
                <w:snapToGrid w:val="0"/>
                <w:szCs w:val="20"/>
              </w:rPr>
            </w:pPr>
          </w:p>
        </w:tc>
        <w:tc>
          <w:tcPr>
            <w:tcW w:w="1292" w:type="dxa"/>
            <w:shd w:val="clear" w:color="auto" w:fill="auto"/>
            <w:vAlign w:val="center"/>
          </w:tcPr>
          <w:p w14:paraId="72240054" w14:textId="77777777" w:rsidR="009542CC" w:rsidRPr="009542CC" w:rsidRDefault="009542CC" w:rsidP="009542CC">
            <w:pPr>
              <w:tabs>
                <w:tab w:val="left" w:pos="1890"/>
              </w:tabs>
              <w:jc w:val="center"/>
              <w:rPr>
                <w:snapToGrid w:val="0"/>
                <w:szCs w:val="20"/>
              </w:rPr>
            </w:pPr>
          </w:p>
        </w:tc>
      </w:tr>
      <w:tr w:rsidR="009542CC" w:rsidRPr="009542CC" w14:paraId="1B0E4450" w14:textId="77777777" w:rsidTr="00762F6E">
        <w:tc>
          <w:tcPr>
            <w:tcW w:w="1560" w:type="dxa"/>
            <w:shd w:val="clear" w:color="auto" w:fill="auto"/>
            <w:vAlign w:val="center"/>
          </w:tcPr>
          <w:p w14:paraId="6F5860E8" w14:textId="77777777" w:rsidR="009542CC" w:rsidRPr="009542CC" w:rsidRDefault="009542CC" w:rsidP="009542CC">
            <w:pPr>
              <w:tabs>
                <w:tab w:val="left" w:pos="1890"/>
              </w:tabs>
              <w:jc w:val="both"/>
              <w:rPr>
                <w:snapToGrid w:val="0"/>
                <w:szCs w:val="20"/>
              </w:rPr>
            </w:pPr>
            <w:r w:rsidRPr="009542CC">
              <w:rPr>
                <w:snapToGrid w:val="0"/>
                <w:szCs w:val="20"/>
              </w:rPr>
              <w:t>с 05.11.2020</w:t>
            </w:r>
          </w:p>
        </w:tc>
        <w:tc>
          <w:tcPr>
            <w:tcW w:w="1842" w:type="dxa"/>
            <w:shd w:val="clear" w:color="auto" w:fill="auto"/>
            <w:vAlign w:val="center"/>
          </w:tcPr>
          <w:p w14:paraId="2C8A870A" w14:textId="77777777" w:rsidR="009542CC" w:rsidRPr="009542CC" w:rsidRDefault="009542CC" w:rsidP="009542CC">
            <w:pPr>
              <w:jc w:val="center"/>
              <w:rPr>
                <w:snapToGrid w:val="0"/>
                <w:szCs w:val="20"/>
              </w:rPr>
            </w:pPr>
            <w:r w:rsidRPr="009542CC">
              <w:rPr>
                <w:snapToGrid w:val="0"/>
                <w:szCs w:val="20"/>
              </w:rPr>
              <w:t>19208,31</w:t>
            </w:r>
          </w:p>
        </w:tc>
        <w:tc>
          <w:tcPr>
            <w:tcW w:w="1701" w:type="dxa"/>
            <w:shd w:val="clear" w:color="auto" w:fill="auto"/>
            <w:vAlign w:val="center"/>
          </w:tcPr>
          <w:p w14:paraId="596B4DB1" w14:textId="77777777" w:rsidR="009542CC" w:rsidRPr="009542CC" w:rsidRDefault="009542CC" w:rsidP="009542CC">
            <w:pPr>
              <w:jc w:val="center"/>
              <w:rPr>
                <w:snapToGrid w:val="0"/>
                <w:szCs w:val="20"/>
              </w:rPr>
            </w:pPr>
            <w:r w:rsidRPr="009542CC">
              <w:rPr>
                <w:snapToGrid w:val="0"/>
                <w:szCs w:val="20"/>
              </w:rPr>
              <w:t>42,91</w:t>
            </w:r>
          </w:p>
        </w:tc>
        <w:tc>
          <w:tcPr>
            <w:tcW w:w="1701" w:type="dxa"/>
            <w:shd w:val="clear" w:color="auto" w:fill="auto"/>
            <w:vAlign w:val="center"/>
          </w:tcPr>
          <w:p w14:paraId="04906EF3" w14:textId="77777777" w:rsidR="009542CC" w:rsidRPr="009542CC" w:rsidRDefault="009542CC" w:rsidP="009542CC">
            <w:pPr>
              <w:jc w:val="center"/>
              <w:rPr>
                <w:snapToGrid w:val="0"/>
                <w:szCs w:val="20"/>
              </w:rPr>
            </w:pPr>
            <w:r w:rsidRPr="009542CC">
              <w:rPr>
                <w:snapToGrid w:val="0"/>
                <w:szCs w:val="20"/>
              </w:rPr>
              <w:t>312,52</w:t>
            </w:r>
          </w:p>
        </w:tc>
        <w:tc>
          <w:tcPr>
            <w:tcW w:w="1537" w:type="dxa"/>
            <w:shd w:val="clear" w:color="auto" w:fill="auto"/>
            <w:vAlign w:val="center"/>
          </w:tcPr>
          <w:p w14:paraId="33FD061E" w14:textId="77777777" w:rsidR="009542CC" w:rsidRPr="009542CC" w:rsidRDefault="009542CC" w:rsidP="009542CC">
            <w:pPr>
              <w:jc w:val="center"/>
              <w:rPr>
                <w:snapToGrid w:val="0"/>
                <w:szCs w:val="20"/>
              </w:rPr>
            </w:pPr>
          </w:p>
        </w:tc>
        <w:tc>
          <w:tcPr>
            <w:tcW w:w="1292" w:type="dxa"/>
            <w:shd w:val="clear" w:color="auto" w:fill="auto"/>
            <w:vAlign w:val="center"/>
          </w:tcPr>
          <w:p w14:paraId="0CE07C53" w14:textId="77777777" w:rsidR="009542CC" w:rsidRPr="009542CC" w:rsidRDefault="009542CC" w:rsidP="009542CC">
            <w:pPr>
              <w:jc w:val="center"/>
              <w:rPr>
                <w:snapToGrid w:val="0"/>
                <w:szCs w:val="20"/>
              </w:rPr>
            </w:pPr>
          </w:p>
        </w:tc>
      </w:tr>
      <w:tr w:rsidR="009542CC" w:rsidRPr="009542CC" w14:paraId="7938F321" w14:textId="77777777" w:rsidTr="00762F6E">
        <w:tc>
          <w:tcPr>
            <w:tcW w:w="1560" w:type="dxa"/>
            <w:shd w:val="clear" w:color="auto" w:fill="auto"/>
            <w:vAlign w:val="center"/>
          </w:tcPr>
          <w:p w14:paraId="0D5F6178" w14:textId="77777777" w:rsidR="009542CC" w:rsidRPr="009542CC" w:rsidRDefault="009542CC" w:rsidP="009542CC">
            <w:pPr>
              <w:tabs>
                <w:tab w:val="left" w:pos="1890"/>
              </w:tabs>
              <w:jc w:val="both"/>
              <w:rPr>
                <w:snapToGrid w:val="0"/>
                <w:szCs w:val="20"/>
              </w:rPr>
            </w:pPr>
            <w:r w:rsidRPr="009542CC">
              <w:rPr>
                <w:snapToGrid w:val="0"/>
                <w:szCs w:val="20"/>
              </w:rPr>
              <w:t>Итого за год</w:t>
            </w:r>
          </w:p>
        </w:tc>
        <w:tc>
          <w:tcPr>
            <w:tcW w:w="1842" w:type="dxa"/>
            <w:shd w:val="clear" w:color="auto" w:fill="auto"/>
            <w:vAlign w:val="center"/>
          </w:tcPr>
          <w:p w14:paraId="1F2AF91C" w14:textId="77777777" w:rsidR="009542CC" w:rsidRPr="009542CC" w:rsidRDefault="009542CC" w:rsidP="009542CC">
            <w:pPr>
              <w:jc w:val="center"/>
              <w:rPr>
                <w:snapToGrid w:val="0"/>
                <w:szCs w:val="20"/>
              </w:rPr>
            </w:pPr>
            <w:r w:rsidRPr="009542CC">
              <w:rPr>
                <w:snapToGrid w:val="0"/>
                <w:szCs w:val="20"/>
              </w:rPr>
              <w:t>47000,00</w:t>
            </w:r>
          </w:p>
        </w:tc>
        <w:tc>
          <w:tcPr>
            <w:tcW w:w="1701" w:type="dxa"/>
            <w:shd w:val="clear" w:color="auto" w:fill="auto"/>
            <w:vAlign w:val="center"/>
          </w:tcPr>
          <w:p w14:paraId="4EA369B5" w14:textId="77777777" w:rsidR="009542CC" w:rsidRPr="009542CC" w:rsidRDefault="009542CC" w:rsidP="009542CC">
            <w:pPr>
              <w:jc w:val="center"/>
              <w:rPr>
                <w:snapToGrid w:val="0"/>
                <w:szCs w:val="20"/>
              </w:rPr>
            </w:pPr>
          </w:p>
        </w:tc>
        <w:tc>
          <w:tcPr>
            <w:tcW w:w="1701" w:type="dxa"/>
            <w:shd w:val="clear" w:color="auto" w:fill="auto"/>
            <w:vAlign w:val="center"/>
          </w:tcPr>
          <w:p w14:paraId="6E1B29FB" w14:textId="77777777" w:rsidR="009542CC" w:rsidRPr="009542CC" w:rsidRDefault="009542CC" w:rsidP="009542CC">
            <w:pPr>
              <w:jc w:val="center"/>
              <w:rPr>
                <w:snapToGrid w:val="0"/>
                <w:szCs w:val="20"/>
              </w:rPr>
            </w:pPr>
            <w:r w:rsidRPr="009542CC">
              <w:rPr>
                <w:snapToGrid w:val="0"/>
                <w:szCs w:val="20"/>
              </w:rPr>
              <w:t>1 971,74</w:t>
            </w:r>
          </w:p>
        </w:tc>
        <w:tc>
          <w:tcPr>
            <w:tcW w:w="1537" w:type="dxa"/>
            <w:shd w:val="clear" w:color="auto" w:fill="auto"/>
            <w:vAlign w:val="center"/>
          </w:tcPr>
          <w:p w14:paraId="23266B3C" w14:textId="77777777" w:rsidR="009542CC" w:rsidRPr="009542CC" w:rsidRDefault="009542CC" w:rsidP="009542CC">
            <w:pPr>
              <w:jc w:val="center"/>
              <w:rPr>
                <w:snapToGrid w:val="0"/>
                <w:szCs w:val="20"/>
              </w:rPr>
            </w:pPr>
            <w:r w:rsidRPr="009542CC">
              <w:rPr>
                <w:snapToGrid w:val="0"/>
                <w:szCs w:val="20"/>
              </w:rPr>
              <w:t>2 255,16</w:t>
            </w:r>
          </w:p>
        </w:tc>
        <w:tc>
          <w:tcPr>
            <w:tcW w:w="1292" w:type="dxa"/>
            <w:shd w:val="clear" w:color="auto" w:fill="auto"/>
            <w:vAlign w:val="center"/>
          </w:tcPr>
          <w:p w14:paraId="13ECA9C0" w14:textId="77777777" w:rsidR="009542CC" w:rsidRPr="009542CC" w:rsidRDefault="009542CC" w:rsidP="009542CC">
            <w:pPr>
              <w:jc w:val="center"/>
              <w:rPr>
                <w:snapToGrid w:val="0"/>
                <w:szCs w:val="20"/>
              </w:rPr>
            </w:pPr>
            <w:r w:rsidRPr="009542CC">
              <w:rPr>
                <w:snapToGrid w:val="0"/>
                <w:szCs w:val="20"/>
              </w:rPr>
              <w:t>283,42</w:t>
            </w:r>
          </w:p>
        </w:tc>
      </w:tr>
    </w:tbl>
    <w:p w14:paraId="18D424AA" w14:textId="77777777" w:rsidR="009542CC" w:rsidRPr="009542CC" w:rsidRDefault="009542CC" w:rsidP="009542CC">
      <w:pPr>
        <w:tabs>
          <w:tab w:val="left" w:pos="1890"/>
        </w:tabs>
        <w:ind w:firstLine="720"/>
        <w:jc w:val="both"/>
        <w:rPr>
          <w:color w:val="000000"/>
        </w:rPr>
      </w:pPr>
    </w:p>
    <w:p w14:paraId="1D8F41FC" w14:textId="77777777" w:rsidR="009542CC" w:rsidRPr="009542CC" w:rsidRDefault="009542CC" w:rsidP="009542CC">
      <w:pPr>
        <w:ind w:firstLine="709"/>
        <w:jc w:val="both"/>
        <w:rPr>
          <w:snapToGrid w:val="0"/>
          <w:sz w:val="28"/>
          <w:szCs w:val="28"/>
        </w:rPr>
      </w:pPr>
      <w:r w:rsidRPr="009542CC">
        <w:rPr>
          <w:snapToGrid w:val="0"/>
          <w:sz w:val="28"/>
          <w:szCs w:val="28"/>
        </w:rPr>
        <w:t>Дельта НВВ (в ценах 2020 г) по теплоносителю составила: 283,42 тыс. руб. = (2 255,16 тыс. руб. – 1 971,74 тыс. руб.).</w:t>
      </w:r>
    </w:p>
    <w:p w14:paraId="1BE32B2E" w14:textId="77777777" w:rsidR="009542CC" w:rsidRPr="009542CC" w:rsidRDefault="009542CC" w:rsidP="009542CC">
      <w:pPr>
        <w:ind w:firstLine="709"/>
        <w:jc w:val="both"/>
        <w:rPr>
          <w:snapToGrid w:val="0"/>
          <w:sz w:val="28"/>
          <w:szCs w:val="28"/>
        </w:rPr>
      </w:pPr>
      <w:r w:rsidRPr="009542CC">
        <w:rPr>
          <w:sz w:val="28"/>
          <w:szCs w:val="28"/>
        </w:rPr>
        <w:t>В связи со значительным ростом необходимой валовой выручки в целях установления тарифов на теплоноситель, предлагаем не учитывать корректировку в необходимой валовой выручки на теплоноситель в сумме 283,42 тыс. руб. (в ценах 2020 года). Эксперты предлагают учесть дельту НВВ в размере 283,42 тыс. руб. (в ценах 2020 года) в последующих периодах регулирования, согласно п.13 Основ ценообразования № 1075.</w:t>
      </w:r>
      <w:r w:rsidRPr="009542CC">
        <w:rPr>
          <w:snapToGrid w:val="0"/>
          <w:sz w:val="28"/>
          <w:szCs w:val="28"/>
        </w:rPr>
        <w:t xml:space="preserve"> </w:t>
      </w:r>
    </w:p>
    <w:p w14:paraId="74FC33E3" w14:textId="77777777" w:rsidR="009542CC" w:rsidRPr="009542CC" w:rsidRDefault="009542CC" w:rsidP="009542CC">
      <w:pPr>
        <w:tabs>
          <w:tab w:val="left" w:pos="1890"/>
        </w:tabs>
        <w:ind w:firstLine="720"/>
        <w:jc w:val="both"/>
        <w:rPr>
          <w:color w:val="000000"/>
        </w:rPr>
      </w:pPr>
    </w:p>
    <w:p w14:paraId="0A5F83CE" w14:textId="77777777" w:rsidR="009542CC" w:rsidRPr="009542CC" w:rsidRDefault="009542CC" w:rsidP="009542CC">
      <w:pPr>
        <w:keepNext/>
        <w:jc w:val="center"/>
        <w:outlineLvl w:val="0"/>
        <w:rPr>
          <w:rFonts w:cs="Arial"/>
          <w:b/>
          <w:bCs/>
          <w:snapToGrid w:val="0"/>
          <w:kern w:val="32"/>
          <w:sz w:val="28"/>
          <w:szCs w:val="32"/>
          <w:lang w:eastAsia="en-US"/>
        </w:rPr>
      </w:pPr>
      <w:bookmarkStart w:id="361" w:name="_Toc54691434"/>
      <w:r w:rsidRPr="009542CC">
        <w:rPr>
          <w:rFonts w:cs="Arial"/>
          <w:b/>
          <w:bCs/>
          <w:snapToGrid w:val="0"/>
          <w:kern w:val="32"/>
          <w:sz w:val="28"/>
          <w:szCs w:val="32"/>
          <w:lang w:eastAsia="en-US"/>
        </w:rPr>
        <w:t>11. Расчет необходимой валовой выручки на теплоноситель методом индексации установленных тарифов ООО «Теплоэнергетик» на 2022 год</w:t>
      </w:r>
      <w:bookmarkEnd w:id="361"/>
    </w:p>
    <w:p w14:paraId="0D501E87" w14:textId="77777777" w:rsidR="009542CC" w:rsidRPr="009542CC" w:rsidRDefault="009542CC" w:rsidP="009542CC">
      <w:pPr>
        <w:keepNext/>
        <w:ind w:right="141"/>
        <w:jc w:val="center"/>
        <w:outlineLvl w:val="2"/>
        <w:rPr>
          <w:rFonts w:cs="Arial"/>
          <w:b/>
          <w:bCs/>
          <w:snapToGrid w:val="0"/>
          <w:sz w:val="28"/>
          <w:szCs w:val="26"/>
          <w:lang w:eastAsia="en-US"/>
        </w:rPr>
      </w:pPr>
    </w:p>
    <w:p w14:paraId="55AFC65B" w14:textId="77777777" w:rsidR="009542CC" w:rsidRPr="009542CC" w:rsidRDefault="009542CC" w:rsidP="009542CC">
      <w:pPr>
        <w:tabs>
          <w:tab w:val="left" w:pos="1890"/>
        </w:tabs>
        <w:ind w:firstLine="720"/>
        <w:jc w:val="both"/>
        <w:rPr>
          <w:sz w:val="28"/>
          <w:szCs w:val="28"/>
        </w:rPr>
      </w:pPr>
      <w:r w:rsidRPr="009542CC">
        <w:rPr>
          <w:color w:val="000000"/>
          <w:sz w:val="28"/>
          <w:szCs w:val="28"/>
        </w:rPr>
        <w:t>Согласно пункту 51 Методических указаний, необходимая валовая выручка, принимаемая к расчету при установлении</w:t>
      </w:r>
      <w:r w:rsidRPr="009542CC">
        <w:rPr>
          <w:sz w:val="28"/>
          <w:szCs w:val="28"/>
        </w:rPr>
        <w:t xml:space="preserve">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3597C6E" w14:textId="77777777" w:rsidR="009542CC" w:rsidRPr="009542CC" w:rsidRDefault="009542CC" w:rsidP="009542CC">
      <w:pPr>
        <w:tabs>
          <w:tab w:val="left" w:pos="1890"/>
        </w:tabs>
        <w:ind w:firstLine="720"/>
        <w:jc w:val="both"/>
        <w:rPr>
          <w:sz w:val="28"/>
          <w:szCs w:val="28"/>
        </w:rPr>
      </w:pPr>
      <w:r w:rsidRPr="009542CC">
        <w:rPr>
          <w:sz w:val="28"/>
          <w:szCs w:val="28"/>
        </w:rPr>
        <w:t>Необходимая валовая выручка (НВВ), относимая на производство теплоносителя, на потребительский рынок рассчитывалась на основе рассчитанных долгосрочных параметров регулирования и прогнозных параметров регулирования ООО «Теплоэнергетик» по узлам теплоснабжения котельная МКУ «Сибирь – 12,9» и котельная микрорайона «Ивушка» на 2022 год. Расчет необходимой валовой выручки на 2022 год постатейно отражен в таблице 10.</w:t>
      </w:r>
    </w:p>
    <w:p w14:paraId="2B076CF7" w14:textId="77777777" w:rsidR="009542CC" w:rsidRPr="009542CC" w:rsidRDefault="009542CC" w:rsidP="009542CC">
      <w:pPr>
        <w:tabs>
          <w:tab w:val="left" w:pos="1890"/>
        </w:tabs>
        <w:ind w:firstLine="720"/>
        <w:jc w:val="both"/>
        <w:rPr>
          <w:sz w:val="28"/>
          <w:szCs w:val="28"/>
        </w:rPr>
      </w:pPr>
    </w:p>
    <w:p w14:paraId="56EC13E0" w14:textId="77777777" w:rsidR="009542CC" w:rsidRPr="009542CC" w:rsidRDefault="009542CC" w:rsidP="009542CC">
      <w:pPr>
        <w:tabs>
          <w:tab w:val="left" w:pos="1890"/>
        </w:tabs>
        <w:ind w:firstLine="720"/>
        <w:jc w:val="both"/>
        <w:rPr>
          <w:sz w:val="28"/>
          <w:szCs w:val="28"/>
        </w:rPr>
      </w:pPr>
    </w:p>
    <w:p w14:paraId="39C3518A" w14:textId="77777777" w:rsidR="009542CC" w:rsidRPr="009542CC" w:rsidRDefault="009542CC" w:rsidP="009542CC">
      <w:pPr>
        <w:tabs>
          <w:tab w:val="left" w:pos="1890"/>
        </w:tabs>
        <w:ind w:firstLine="720"/>
        <w:jc w:val="both"/>
        <w:rPr>
          <w:sz w:val="28"/>
          <w:szCs w:val="28"/>
        </w:rPr>
        <w:sectPr w:rsidR="009542CC" w:rsidRPr="009542CC" w:rsidSect="00984FA5">
          <w:pgSz w:w="11906" w:h="16838"/>
          <w:pgMar w:top="1134" w:right="851" w:bottom="1134" w:left="1701" w:header="720" w:footer="720" w:gutter="0"/>
          <w:cols w:space="720"/>
          <w:titlePg/>
          <w:docGrid w:linePitch="326"/>
        </w:sectPr>
      </w:pPr>
    </w:p>
    <w:p w14:paraId="151BFAD2" w14:textId="77777777" w:rsidR="009542CC" w:rsidRPr="009542CC" w:rsidRDefault="009542CC" w:rsidP="009542CC">
      <w:pPr>
        <w:tabs>
          <w:tab w:val="left" w:pos="1890"/>
        </w:tabs>
        <w:ind w:firstLine="720"/>
        <w:jc w:val="both"/>
        <w:rPr>
          <w:sz w:val="28"/>
          <w:szCs w:val="28"/>
        </w:rPr>
      </w:pPr>
    </w:p>
    <w:p w14:paraId="6D71FC0A" w14:textId="77777777" w:rsidR="009542CC" w:rsidRPr="009542CC" w:rsidRDefault="009542CC" w:rsidP="009542CC">
      <w:pPr>
        <w:tabs>
          <w:tab w:val="left" w:pos="1890"/>
        </w:tabs>
        <w:spacing w:line="360" w:lineRule="auto"/>
        <w:ind w:left="8081" w:right="142" w:hanging="8081"/>
        <w:jc w:val="center"/>
        <w:rPr>
          <w:snapToGrid w:val="0"/>
          <w:sz w:val="28"/>
          <w:szCs w:val="28"/>
        </w:rPr>
      </w:pPr>
      <w:r w:rsidRPr="009542CC">
        <w:rPr>
          <w:snapToGrid w:val="0"/>
          <w:sz w:val="28"/>
          <w:szCs w:val="28"/>
        </w:rPr>
        <w:t xml:space="preserve">                                                                                                                                                                                 Таблица 10</w:t>
      </w:r>
    </w:p>
    <w:p w14:paraId="48DEFCD9" w14:textId="77777777" w:rsidR="009542CC" w:rsidRPr="009542CC" w:rsidRDefault="009542CC" w:rsidP="009542CC">
      <w:pPr>
        <w:tabs>
          <w:tab w:val="left" w:pos="1890"/>
        </w:tabs>
        <w:ind w:firstLine="720"/>
        <w:jc w:val="center"/>
        <w:rPr>
          <w:color w:val="000000"/>
          <w:sz w:val="28"/>
          <w:szCs w:val="28"/>
        </w:rPr>
      </w:pPr>
      <w:r w:rsidRPr="009542CC">
        <w:rPr>
          <w:color w:val="000000"/>
          <w:sz w:val="28"/>
          <w:szCs w:val="28"/>
        </w:rPr>
        <w:t>Расчёт необходимой валовой выручки на теплоноситель</w:t>
      </w:r>
      <w:r w:rsidRPr="009542CC">
        <w:rPr>
          <w:color w:val="000000"/>
          <w:sz w:val="28"/>
          <w:szCs w:val="28"/>
        </w:rPr>
        <w:br/>
        <w:t>методом индексации установленных тарифов</w:t>
      </w:r>
    </w:p>
    <w:p w14:paraId="2D96FC5B" w14:textId="77777777" w:rsidR="009542CC" w:rsidRPr="009542CC" w:rsidRDefault="009542CC" w:rsidP="009542CC">
      <w:pPr>
        <w:tabs>
          <w:tab w:val="left" w:pos="1890"/>
        </w:tabs>
        <w:ind w:firstLine="720"/>
        <w:jc w:val="center"/>
        <w:rPr>
          <w:color w:val="000000"/>
          <w:sz w:val="28"/>
          <w:szCs w:val="28"/>
        </w:rPr>
      </w:pPr>
      <w:r w:rsidRPr="009542CC">
        <w:rPr>
          <w:color w:val="000000"/>
          <w:sz w:val="28"/>
          <w:szCs w:val="28"/>
        </w:rPr>
        <w:t xml:space="preserve">                                                                                                                                                                         тыс. руб.</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410"/>
        <w:gridCol w:w="1559"/>
        <w:gridCol w:w="1559"/>
        <w:gridCol w:w="1560"/>
        <w:gridCol w:w="1559"/>
        <w:gridCol w:w="1559"/>
        <w:gridCol w:w="1559"/>
        <w:gridCol w:w="1701"/>
      </w:tblGrid>
      <w:tr w:rsidR="009542CC" w:rsidRPr="009542CC" w14:paraId="01C23376" w14:textId="77777777" w:rsidTr="00762F6E">
        <w:trPr>
          <w:trHeight w:val="840"/>
          <w:tblHeader/>
        </w:trPr>
        <w:tc>
          <w:tcPr>
            <w:tcW w:w="596" w:type="dxa"/>
            <w:shd w:val="clear" w:color="auto" w:fill="auto"/>
            <w:vAlign w:val="center"/>
            <w:hideMark/>
          </w:tcPr>
          <w:p w14:paraId="145BFBA3" w14:textId="77777777" w:rsidR="009542CC" w:rsidRPr="009542CC" w:rsidRDefault="009542CC" w:rsidP="009542CC">
            <w:pPr>
              <w:jc w:val="center"/>
              <w:rPr>
                <w:snapToGrid w:val="0"/>
                <w:szCs w:val="28"/>
              </w:rPr>
            </w:pPr>
            <w:r w:rsidRPr="009542CC">
              <w:rPr>
                <w:snapToGrid w:val="0"/>
                <w:szCs w:val="28"/>
              </w:rPr>
              <w:t>№ п/п</w:t>
            </w:r>
          </w:p>
        </w:tc>
        <w:tc>
          <w:tcPr>
            <w:tcW w:w="2410" w:type="dxa"/>
            <w:shd w:val="clear" w:color="auto" w:fill="auto"/>
            <w:vAlign w:val="center"/>
            <w:hideMark/>
          </w:tcPr>
          <w:p w14:paraId="27D1681E" w14:textId="77777777" w:rsidR="009542CC" w:rsidRPr="009542CC" w:rsidRDefault="009542CC" w:rsidP="009542CC">
            <w:pPr>
              <w:jc w:val="center"/>
              <w:rPr>
                <w:snapToGrid w:val="0"/>
                <w:szCs w:val="28"/>
              </w:rPr>
            </w:pPr>
            <w:r w:rsidRPr="009542CC">
              <w:rPr>
                <w:snapToGrid w:val="0"/>
                <w:szCs w:val="28"/>
              </w:rPr>
              <w:t>Наименование расхода</w:t>
            </w:r>
          </w:p>
        </w:tc>
        <w:tc>
          <w:tcPr>
            <w:tcW w:w="1559" w:type="dxa"/>
          </w:tcPr>
          <w:p w14:paraId="279420D0" w14:textId="77777777" w:rsidR="009542CC" w:rsidRPr="009542CC" w:rsidRDefault="009542CC" w:rsidP="009542CC">
            <w:pPr>
              <w:ind w:left="-57" w:right="-57"/>
              <w:jc w:val="center"/>
              <w:rPr>
                <w:snapToGrid w:val="0"/>
                <w:szCs w:val="28"/>
              </w:rPr>
            </w:pPr>
            <w:r w:rsidRPr="009542CC">
              <w:rPr>
                <w:snapToGrid w:val="0"/>
                <w:szCs w:val="28"/>
              </w:rPr>
              <w:t>Предложение экспертов</w:t>
            </w:r>
          </w:p>
          <w:p w14:paraId="78BBA433" w14:textId="77777777" w:rsidR="009542CC" w:rsidRPr="009542CC" w:rsidRDefault="009542CC" w:rsidP="009542CC">
            <w:pPr>
              <w:ind w:left="-57" w:right="-57"/>
              <w:jc w:val="center"/>
              <w:rPr>
                <w:snapToGrid w:val="0"/>
                <w:szCs w:val="28"/>
              </w:rPr>
            </w:pPr>
            <w:r w:rsidRPr="009542CC">
              <w:rPr>
                <w:snapToGrid w:val="0"/>
                <w:szCs w:val="28"/>
              </w:rPr>
              <w:t xml:space="preserve"> на 2022 год</w:t>
            </w:r>
          </w:p>
        </w:tc>
        <w:tc>
          <w:tcPr>
            <w:tcW w:w="1559" w:type="dxa"/>
          </w:tcPr>
          <w:p w14:paraId="51973429" w14:textId="77777777" w:rsidR="009542CC" w:rsidRPr="009542CC" w:rsidRDefault="009542CC" w:rsidP="009542CC">
            <w:pPr>
              <w:ind w:left="-57" w:right="-57"/>
              <w:jc w:val="center"/>
              <w:rPr>
                <w:snapToGrid w:val="0"/>
                <w:szCs w:val="28"/>
              </w:rPr>
            </w:pPr>
            <w:r w:rsidRPr="009542CC">
              <w:rPr>
                <w:snapToGrid w:val="0"/>
                <w:szCs w:val="28"/>
              </w:rPr>
              <w:t>Предложение экспертов</w:t>
            </w:r>
          </w:p>
          <w:p w14:paraId="30B8D7A5" w14:textId="77777777" w:rsidR="009542CC" w:rsidRPr="009542CC" w:rsidRDefault="009542CC" w:rsidP="009542CC">
            <w:pPr>
              <w:ind w:left="-57" w:right="-57"/>
              <w:jc w:val="center"/>
              <w:rPr>
                <w:snapToGrid w:val="0"/>
                <w:szCs w:val="28"/>
              </w:rPr>
            </w:pPr>
            <w:r w:rsidRPr="009542CC">
              <w:rPr>
                <w:snapToGrid w:val="0"/>
                <w:szCs w:val="28"/>
              </w:rPr>
              <w:t xml:space="preserve"> на 2023 год</w:t>
            </w:r>
          </w:p>
        </w:tc>
        <w:tc>
          <w:tcPr>
            <w:tcW w:w="1560" w:type="dxa"/>
          </w:tcPr>
          <w:p w14:paraId="3E35AB1C" w14:textId="77777777" w:rsidR="009542CC" w:rsidRPr="009542CC" w:rsidRDefault="009542CC" w:rsidP="009542CC">
            <w:pPr>
              <w:ind w:left="-57" w:right="-57"/>
              <w:jc w:val="center"/>
              <w:rPr>
                <w:snapToGrid w:val="0"/>
                <w:szCs w:val="28"/>
              </w:rPr>
            </w:pPr>
            <w:r w:rsidRPr="009542CC">
              <w:rPr>
                <w:snapToGrid w:val="0"/>
                <w:szCs w:val="28"/>
              </w:rPr>
              <w:t>Предложение экспертов</w:t>
            </w:r>
          </w:p>
          <w:p w14:paraId="2BF226AB" w14:textId="77777777" w:rsidR="009542CC" w:rsidRPr="009542CC" w:rsidRDefault="009542CC" w:rsidP="009542CC">
            <w:pPr>
              <w:ind w:left="-57" w:right="-57"/>
              <w:jc w:val="center"/>
              <w:rPr>
                <w:snapToGrid w:val="0"/>
                <w:szCs w:val="28"/>
              </w:rPr>
            </w:pPr>
            <w:r w:rsidRPr="009542CC">
              <w:rPr>
                <w:snapToGrid w:val="0"/>
                <w:szCs w:val="28"/>
              </w:rPr>
              <w:t>на 2024 год</w:t>
            </w:r>
          </w:p>
        </w:tc>
        <w:tc>
          <w:tcPr>
            <w:tcW w:w="1559" w:type="dxa"/>
          </w:tcPr>
          <w:p w14:paraId="03C22B44" w14:textId="77777777" w:rsidR="009542CC" w:rsidRPr="009542CC" w:rsidRDefault="009542CC" w:rsidP="009542CC">
            <w:pPr>
              <w:ind w:left="-57" w:right="-57"/>
              <w:jc w:val="center"/>
              <w:rPr>
                <w:snapToGrid w:val="0"/>
                <w:szCs w:val="28"/>
              </w:rPr>
            </w:pPr>
            <w:r w:rsidRPr="009542CC">
              <w:rPr>
                <w:snapToGrid w:val="0"/>
                <w:szCs w:val="28"/>
              </w:rPr>
              <w:t>Предложение экспертов</w:t>
            </w:r>
          </w:p>
          <w:p w14:paraId="4B028B92" w14:textId="77777777" w:rsidR="009542CC" w:rsidRPr="009542CC" w:rsidRDefault="009542CC" w:rsidP="009542CC">
            <w:pPr>
              <w:ind w:left="-57" w:right="-57"/>
              <w:jc w:val="center"/>
              <w:rPr>
                <w:snapToGrid w:val="0"/>
                <w:szCs w:val="28"/>
              </w:rPr>
            </w:pPr>
            <w:r w:rsidRPr="009542CC">
              <w:rPr>
                <w:snapToGrid w:val="0"/>
                <w:szCs w:val="28"/>
              </w:rPr>
              <w:t>на 2025 год</w:t>
            </w:r>
          </w:p>
        </w:tc>
        <w:tc>
          <w:tcPr>
            <w:tcW w:w="1559" w:type="dxa"/>
          </w:tcPr>
          <w:p w14:paraId="3BB13EE6" w14:textId="77777777" w:rsidR="009542CC" w:rsidRPr="009542CC" w:rsidRDefault="009542CC" w:rsidP="009542CC">
            <w:pPr>
              <w:ind w:left="-57" w:right="-57"/>
              <w:jc w:val="center"/>
              <w:rPr>
                <w:snapToGrid w:val="0"/>
                <w:szCs w:val="28"/>
              </w:rPr>
            </w:pPr>
            <w:r w:rsidRPr="009542CC">
              <w:rPr>
                <w:snapToGrid w:val="0"/>
                <w:szCs w:val="28"/>
              </w:rPr>
              <w:t>Предложение экспертов</w:t>
            </w:r>
          </w:p>
          <w:p w14:paraId="19C6D5BF" w14:textId="77777777" w:rsidR="009542CC" w:rsidRPr="009542CC" w:rsidRDefault="009542CC" w:rsidP="009542CC">
            <w:pPr>
              <w:ind w:left="-57" w:right="-57"/>
              <w:jc w:val="center"/>
              <w:rPr>
                <w:snapToGrid w:val="0"/>
                <w:szCs w:val="28"/>
              </w:rPr>
            </w:pPr>
            <w:r w:rsidRPr="009542CC">
              <w:rPr>
                <w:snapToGrid w:val="0"/>
                <w:szCs w:val="28"/>
              </w:rPr>
              <w:t>на 2026 год</w:t>
            </w:r>
          </w:p>
        </w:tc>
        <w:tc>
          <w:tcPr>
            <w:tcW w:w="1559" w:type="dxa"/>
          </w:tcPr>
          <w:p w14:paraId="7C02D234" w14:textId="77777777" w:rsidR="009542CC" w:rsidRPr="009542CC" w:rsidRDefault="009542CC" w:rsidP="009542CC">
            <w:pPr>
              <w:ind w:left="-57" w:right="-57"/>
              <w:jc w:val="center"/>
              <w:rPr>
                <w:snapToGrid w:val="0"/>
                <w:szCs w:val="28"/>
              </w:rPr>
            </w:pPr>
            <w:r w:rsidRPr="009542CC">
              <w:rPr>
                <w:snapToGrid w:val="0"/>
                <w:szCs w:val="28"/>
              </w:rPr>
              <w:t>Предложение экспертов</w:t>
            </w:r>
          </w:p>
          <w:p w14:paraId="13472295" w14:textId="77777777" w:rsidR="009542CC" w:rsidRPr="009542CC" w:rsidRDefault="009542CC" w:rsidP="009542CC">
            <w:pPr>
              <w:ind w:left="-57" w:right="-57"/>
              <w:jc w:val="center"/>
              <w:rPr>
                <w:snapToGrid w:val="0"/>
                <w:szCs w:val="28"/>
              </w:rPr>
            </w:pPr>
            <w:r w:rsidRPr="009542CC">
              <w:rPr>
                <w:snapToGrid w:val="0"/>
                <w:szCs w:val="28"/>
              </w:rPr>
              <w:t>на 2027 год</w:t>
            </w:r>
          </w:p>
        </w:tc>
        <w:tc>
          <w:tcPr>
            <w:tcW w:w="1701" w:type="dxa"/>
          </w:tcPr>
          <w:p w14:paraId="2B067430" w14:textId="77777777" w:rsidR="009542CC" w:rsidRPr="009542CC" w:rsidRDefault="009542CC" w:rsidP="009542CC">
            <w:pPr>
              <w:ind w:left="-57" w:right="-57"/>
              <w:jc w:val="center"/>
              <w:rPr>
                <w:snapToGrid w:val="0"/>
                <w:szCs w:val="28"/>
              </w:rPr>
            </w:pPr>
            <w:r w:rsidRPr="009542CC">
              <w:rPr>
                <w:snapToGrid w:val="0"/>
                <w:szCs w:val="28"/>
              </w:rPr>
              <w:t>Предложение экспертов</w:t>
            </w:r>
          </w:p>
          <w:p w14:paraId="31A428E9" w14:textId="77777777" w:rsidR="009542CC" w:rsidRPr="009542CC" w:rsidRDefault="009542CC" w:rsidP="009542CC">
            <w:pPr>
              <w:ind w:left="-57" w:right="-57"/>
              <w:jc w:val="center"/>
              <w:rPr>
                <w:snapToGrid w:val="0"/>
                <w:szCs w:val="28"/>
              </w:rPr>
            </w:pPr>
            <w:r w:rsidRPr="009542CC">
              <w:rPr>
                <w:snapToGrid w:val="0"/>
                <w:szCs w:val="28"/>
              </w:rPr>
              <w:t>на 2028 год</w:t>
            </w:r>
          </w:p>
        </w:tc>
      </w:tr>
      <w:tr w:rsidR="009542CC" w:rsidRPr="009542CC" w14:paraId="76F53D71" w14:textId="77777777" w:rsidTr="00762F6E">
        <w:trPr>
          <w:trHeight w:val="346"/>
        </w:trPr>
        <w:tc>
          <w:tcPr>
            <w:tcW w:w="596" w:type="dxa"/>
            <w:shd w:val="clear" w:color="auto" w:fill="auto"/>
            <w:vAlign w:val="center"/>
          </w:tcPr>
          <w:p w14:paraId="123CEDEB" w14:textId="77777777" w:rsidR="009542CC" w:rsidRPr="009542CC" w:rsidRDefault="009542CC" w:rsidP="009542CC">
            <w:pPr>
              <w:jc w:val="center"/>
              <w:rPr>
                <w:snapToGrid w:val="0"/>
                <w:szCs w:val="28"/>
              </w:rPr>
            </w:pPr>
            <w:r w:rsidRPr="009542CC">
              <w:rPr>
                <w:snapToGrid w:val="0"/>
                <w:szCs w:val="28"/>
              </w:rPr>
              <w:t>1</w:t>
            </w:r>
          </w:p>
        </w:tc>
        <w:tc>
          <w:tcPr>
            <w:tcW w:w="2410" w:type="dxa"/>
            <w:shd w:val="clear" w:color="auto" w:fill="auto"/>
            <w:vAlign w:val="center"/>
          </w:tcPr>
          <w:p w14:paraId="467FFEC1" w14:textId="77777777" w:rsidR="009542CC" w:rsidRPr="009542CC" w:rsidRDefault="009542CC" w:rsidP="009542CC">
            <w:pPr>
              <w:jc w:val="center"/>
              <w:rPr>
                <w:snapToGrid w:val="0"/>
                <w:szCs w:val="28"/>
              </w:rPr>
            </w:pPr>
            <w:r w:rsidRPr="009542CC">
              <w:rPr>
                <w:snapToGrid w:val="0"/>
                <w:szCs w:val="28"/>
              </w:rPr>
              <w:t>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375D0D4D" w14:textId="77777777" w:rsidR="009542CC" w:rsidRPr="009542CC" w:rsidRDefault="009542CC" w:rsidP="009542CC">
            <w:pPr>
              <w:jc w:val="center"/>
              <w:rPr>
                <w:color w:val="000000"/>
              </w:rPr>
            </w:pPr>
            <w:r w:rsidRPr="009542CC">
              <w:rPr>
                <w:color w:val="000000"/>
              </w:rPr>
              <w:t>3</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07D41EFD" w14:textId="77777777" w:rsidR="009542CC" w:rsidRPr="009542CC" w:rsidRDefault="009542CC" w:rsidP="009542CC">
            <w:pPr>
              <w:jc w:val="center"/>
              <w:rPr>
                <w:color w:val="000000"/>
              </w:rPr>
            </w:pPr>
            <w:r w:rsidRPr="009542CC">
              <w:rPr>
                <w:color w:val="000000"/>
              </w:rPr>
              <w:t>4</w:t>
            </w:r>
          </w:p>
        </w:tc>
        <w:tc>
          <w:tcPr>
            <w:tcW w:w="1560" w:type="dxa"/>
            <w:tcBorders>
              <w:top w:val="single" w:sz="4" w:space="0" w:color="auto"/>
              <w:left w:val="nil"/>
              <w:bottom w:val="single" w:sz="4" w:space="0" w:color="auto"/>
              <w:right w:val="single" w:sz="4" w:space="0" w:color="auto"/>
            </w:tcBorders>
            <w:shd w:val="clear" w:color="000000" w:fill="FFFFFF"/>
          </w:tcPr>
          <w:p w14:paraId="6FB5857B" w14:textId="77777777" w:rsidR="009542CC" w:rsidRPr="009542CC" w:rsidRDefault="009542CC" w:rsidP="009542CC">
            <w:pPr>
              <w:jc w:val="center"/>
              <w:rPr>
                <w:snapToGrid w:val="0"/>
                <w:color w:val="000000"/>
              </w:rPr>
            </w:pPr>
            <w:r w:rsidRPr="009542CC">
              <w:rPr>
                <w:snapToGrid w:val="0"/>
                <w:color w:val="000000"/>
              </w:rPr>
              <w:t>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21CEBB05" w14:textId="77777777" w:rsidR="009542CC" w:rsidRPr="009542CC" w:rsidRDefault="009542CC" w:rsidP="009542CC">
            <w:pPr>
              <w:jc w:val="center"/>
              <w:rPr>
                <w:snapToGrid w:val="0"/>
                <w:color w:val="000000"/>
              </w:rPr>
            </w:pPr>
            <w:r w:rsidRPr="009542CC">
              <w:rPr>
                <w:snapToGrid w:val="0"/>
                <w:color w:val="000000"/>
              </w:rPr>
              <w:t>6</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12E961B2" w14:textId="77777777" w:rsidR="009542CC" w:rsidRPr="009542CC" w:rsidRDefault="009542CC" w:rsidP="009542CC">
            <w:pPr>
              <w:jc w:val="center"/>
              <w:rPr>
                <w:snapToGrid w:val="0"/>
                <w:color w:val="000000"/>
              </w:rPr>
            </w:pPr>
            <w:r w:rsidRPr="009542CC">
              <w:rPr>
                <w:snapToGrid w:val="0"/>
                <w:color w:val="000000"/>
              </w:rPr>
              <w:t>7</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1E55A9F4" w14:textId="77777777" w:rsidR="009542CC" w:rsidRPr="009542CC" w:rsidRDefault="009542CC" w:rsidP="009542CC">
            <w:pPr>
              <w:jc w:val="center"/>
              <w:rPr>
                <w:snapToGrid w:val="0"/>
                <w:color w:val="000000"/>
              </w:rPr>
            </w:pPr>
          </w:p>
        </w:tc>
        <w:tc>
          <w:tcPr>
            <w:tcW w:w="1701" w:type="dxa"/>
            <w:tcBorders>
              <w:top w:val="single" w:sz="4" w:space="0" w:color="auto"/>
              <w:left w:val="single" w:sz="4" w:space="0" w:color="auto"/>
              <w:bottom w:val="single" w:sz="4" w:space="0" w:color="auto"/>
              <w:right w:val="single" w:sz="4" w:space="0" w:color="auto"/>
            </w:tcBorders>
            <w:shd w:val="clear" w:color="000000" w:fill="FFFFFF"/>
          </w:tcPr>
          <w:p w14:paraId="5765C9A2" w14:textId="77777777" w:rsidR="009542CC" w:rsidRPr="009542CC" w:rsidRDefault="009542CC" w:rsidP="009542CC">
            <w:pPr>
              <w:jc w:val="center"/>
              <w:rPr>
                <w:snapToGrid w:val="0"/>
                <w:color w:val="000000"/>
              </w:rPr>
            </w:pPr>
          </w:p>
        </w:tc>
      </w:tr>
      <w:tr w:rsidR="009542CC" w:rsidRPr="009542CC" w14:paraId="6500E02D" w14:textId="77777777" w:rsidTr="00762F6E">
        <w:trPr>
          <w:trHeight w:val="837"/>
        </w:trPr>
        <w:tc>
          <w:tcPr>
            <w:tcW w:w="596" w:type="dxa"/>
            <w:shd w:val="clear" w:color="auto" w:fill="auto"/>
            <w:vAlign w:val="center"/>
          </w:tcPr>
          <w:p w14:paraId="3942FFFA" w14:textId="77777777" w:rsidR="009542CC" w:rsidRPr="009542CC" w:rsidRDefault="009542CC" w:rsidP="009542CC">
            <w:pPr>
              <w:jc w:val="center"/>
              <w:rPr>
                <w:snapToGrid w:val="0"/>
                <w:szCs w:val="28"/>
              </w:rPr>
            </w:pPr>
            <w:r w:rsidRPr="009542CC">
              <w:rPr>
                <w:snapToGrid w:val="0"/>
                <w:szCs w:val="28"/>
              </w:rPr>
              <w:t>1</w:t>
            </w:r>
          </w:p>
        </w:tc>
        <w:tc>
          <w:tcPr>
            <w:tcW w:w="2410" w:type="dxa"/>
            <w:shd w:val="clear" w:color="auto" w:fill="auto"/>
            <w:vAlign w:val="center"/>
          </w:tcPr>
          <w:p w14:paraId="5A62F143" w14:textId="77777777" w:rsidR="009542CC" w:rsidRPr="009542CC" w:rsidRDefault="009542CC" w:rsidP="009542CC">
            <w:pPr>
              <w:rPr>
                <w:snapToGrid w:val="0"/>
                <w:szCs w:val="28"/>
              </w:rPr>
            </w:pPr>
            <w:r w:rsidRPr="009542CC">
              <w:rPr>
                <w:snapToGrid w:val="0"/>
                <w:szCs w:val="28"/>
              </w:rPr>
              <w:t>Операционные (подконтрольные) расходы</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20CE7035" w14:textId="77777777" w:rsidR="009542CC" w:rsidRPr="009542CC" w:rsidRDefault="009542CC" w:rsidP="009542CC">
            <w:pPr>
              <w:jc w:val="center"/>
              <w:rPr>
                <w:color w:val="000000"/>
              </w:rPr>
            </w:pPr>
            <w:r w:rsidRPr="009542CC">
              <w:rPr>
                <w:color w:val="000000"/>
              </w:rPr>
              <w:t>928,21</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AB36511" w14:textId="77777777" w:rsidR="009542CC" w:rsidRPr="009542CC" w:rsidRDefault="009542CC" w:rsidP="009542CC">
            <w:pPr>
              <w:jc w:val="center"/>
              <w:rPr>
                <w:snapToGrid w:val="0"/>
                <w:color w:val="000000"/>
              </w:rPr>
            </w:pPr>
            <w:r w:rsidRPr="009542CC">
              <w:rPr>
                <w:snapToGrid w:val="0"/>
                <w:color w:val="000000"/>
              </w:rPr>
              <w:t>955,69</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3F38FF6A" w14:textId="77777777" w:rsidR="009542CC" w:rsidRPr="009542CC" w:rsidRDefault="009542CC" w:rsidP="009542CC">
            <w:pPr>
              <w:jc w:val="center"/>
              <w:rPr>
                <w:snapToGrid w:val="0"/>
                <w:color w:val="000000"/>
              </w:rPr>
            </w:pPr>
            <w:r w:rsidRPr="009542CC">
              <w:rPr>
                <w:snapToGrid w:val="0"/>
                <w:color w:val="000000"/>
              </w:rPr>
              <w:t>983,98</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08AB4EDE" w14:textId="77777777" w:rsidR="009542CC" w:rsidRPr="009542CC" w:rsidRDefault="009542CC" w:rsidP="009542CC">
            <w:pPr>
              <w:jc w:val="center"/>
              <w:rPr>
                <w:snapToGrid w:val="0"/>
                <w:color w:val="000000"/>
              </w:rPr>
            </w:pPr>
            <w:r w:rsidRPr="009542CC">
              <w:rPr>
                <w:snapToGrid w:val="0"/>
                <w:color w:val="000000"/>
              </w:rPr>
              <w:t>1 013,11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2EFD4775" w14:textId="77777777" w:rsidR="009542CC" w:rsidRPr="009542CC" w:rsidRDefault="009542CC" w:rsidP="009542CC">
            <w:pPr>
              <w:jc w:val="center"/>
              <w:rPr>
                <w:snapToGrid w:val="0"/>
                <w:color w:val="000000"/>
              </w:rPr>
            </w:pPr>
            <w:r w:rsidRPr="009542CC">
              <w:rPr>
                <w:snapToGrid w:val="0"/>
                <w:color w:val="000000"/>
              </w:rPr>
              <w:t>1 043,10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45AB1ECF" w14:textId="77777777" w:rsidR="009542CC" w:rsidRPr="009542CC" w:rsidRDefault="009542CC" w:rsidP="009542CC">
            <w:pPr>
              <w:jc w:val="center"/>
              <w:rPr>
                <w:snapToGrid w:val="0"/>
                <w:color w:val="000000"/>
              </w:rPr>
            </w:pPr>
            <w:r w:rsidRPr="009542CC">
              <w:rPr>
                <w:snapToGrid w:val="0"/>
                <w:color w:val="000000"/>
              </w:rPr>
              <w:t>1 073,98</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0C9B3BB" w14:textId="77777777" w:rsidR="009542CC" w:rsidRPr="009542CC" w:rsidRDefault="009542CC" w:rsidP="009542CC">
            <w:pPr>
              <w:jc w:val="center"/>
              <w:rPr>
                <w:snapToGrid w:val="0"/>
                <w:color w:val="000000"/>
              </w:rPr>
            </w:pPr>
            <w:r w:rsidRPr="009542CC">
              <w:rPr>
                <w:snapToGrid w:val="0"/>
                <w:color w:val="000000"/>
              </w:rPr>
              <w:t>1 105,77</w:t>
            </w:r>
          </w:p>
        </w:tc>
      </w:tr>
      <w:tr w:rsidR="009542CC" w:rsidRPr="009542CC" w14:paraId="011DB897" w14:textId="77777777" w:rsidTr="00762F6E">
        <w:trPr>
          <w:trHeight w:val="202"/>
        </w:trPr>
        <w:tc>
          <w:tcPr>
            <w:tcW w:w="596" w:type="dxa"/>
            <w:shd w:val="clear" w:color="auto" w:fill="auto"/>
            <w:vAlign w:val="center"/>
            <w:hideMark/>
          </w:tcPr>
          <w:p w14:paraId="6DA516FB" w14:textId="77777777" w:rsidR="009542CC" w:rsidRPr="009542CC" w:rsidRDefault="009542CC" w:rsidP="009542CC">
            <w:pPr>
              <w:jc w:val="center"/>
              <w:rPr>
                <w:snapToGrid w:val="0"/>
                <w:szCs w:val="28"/>
              </w:rPr>
            </w:pPr>
            <w:r w:rsidRPr="009542CC">
              <w:rPr>
                <w:snapToGrid w:val="0"/>
                <w:szCs w:val="28"/>
              </w:rPr>
              <w:t>2</w:t>
            </w:r>
          </w:p>
        </w:tc>
        <w:tc>
          <w:tcPr>
            <w:tcW w:w="2410" w:type="dxa"/>
            <w:shd w:val="clear" w:color="auto" w:fill="auto"/>
            <w:vAlign w:val="center"/>
            <w:hideMark/>
          </w:tcPr>
          <w:p w14:paraId="716F85F4" w14:textId="77777777" w:rsidR="009542CC" w:rsidRPr="009542CC" w:rsidRDefault="009542CC" w:rsidP="009542CC">
            <w:pPr>
              <w:rPr>
                <w:snapToGrid w:val="0"/>
                <w:szCs w:val="28"/>
              </w:rPr>
            </w:pPr>
            <w:r w:rsidRPr="009542CC">
              <w:rPr>
                <w:snapToGrid w:val="0"/>
                <w:szCs w:val="28"/>
              </w:rPr>
              <w:t>Неподконтрольные расходы</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E72DBB3" w14:textId="77777777" w:rsidR="009542CC" w:rsidRPr="009542CC" w:rsidRDefault="009542CC" w:rsidP="009542CC">
            <w:pPr>
              <w:jc w:val="center"/>
              <w:rPr>
                <w:snapToGrid w:val="0"/>
                <w:color w:val="000000"/>
              </w:rPr>
            </w:pPr>
            <w:r w:rsidRPr="009542CC">
              <w:rPr>
                <w:snapToGrid w:val="0"/>
                <w:color w:val="000000"/>
              </w:rPr>
              <w:t>165,80</w:t>
            </w:r>
          </w:p>
        </w:tc>
        <w:tc>
          <w:tcPr>
            <w:tcW w:w="1559" w:type="dxa"/>
            <w:tcBorders>
              <w:top w:val="nil"/>
              <w:left w:val="nil"/>
              <w:bottom w:val="single" w:sz="4" w:space="0" w:color="auto"/>
              <w:right w:val="single" w:sz="4" w:space="0" w:color="auto"/>
            </w:tcBorders>
            <w:shd w:val="clear" w:color="000000" w:fill="FFFFFF"/>
            <w:vAlign w:val="center"/>
          </w:tcPr>
          <w:p w14:paraId="776337D1" w14:textId="77777777" w:rsidR="009542CC" w:rsidRPr="009542CC" w:rsidRDefault="009542CC" w:rsidP="009542CC">
            <w:pPr>
              <w:jc w:val="center"/>
              <w:rPr>
                <w:snapToGrid w:val="0"/>
                <w:color w:val="000000"/>
              </w:rPr>
            </w:pPr>
            <w:r w:rsidRPr="009542CC">
              <w:rPr>
                <w:snapToGrid w:val="0"/>
                <w:color w:val="000000"/>
              </w:rPr>
              <w:t>170,70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34614C4E" w14:textId="77777777" w:rsidR="009542CC" w:rsidRPr="009542CC" w:rsidRDefault="009542CC" w:rsidP="009542CC">
            <w:pPr>
              <w:jc w:val="center"/>
              <w:rPr>
                <w:snapToGrid w:val="0"/>
                <w:color w:val="000000"/>
              </w:rPr>
            </w:pPr>
            <w:r w:rsidRPr="009542CC">
              <w:rPr>
                <w:snapToGrid w:val="0"/>
                <w:color w:val="000000"/>
              </w:rPr>
              <w:t>175,76</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3B91E16" w14:textId="77777777" w:rsidR="009542CC" w:rsidRPr="009542CC" w:rsidRDefault="009542CC" w:rsidP="009542CC">
            <w:pPr>
              <w:jc w:val="center"/>
              <w:rPr>
                <w:snapToGrid w:val="0"/>
                <w:color w:val="000000"/>
              </w:rPr>
            </w:pPr>
            <w:r w:rsidRPr="009542CC">
              <w:rPr>
                <w:snapToGrid w:val="0"/>
                <w:color w:val="000000"/>
              </w:rPr>
              <w:t>180,96</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FC3EBFD" w14:textId="77777777" w:rsidR="009542CC" w:rsidRPr="009542CC" w:rsidRDefault="009542CC" w:rsidP="009542CC">
            <w:pPr>
              <w:jc w:val="center"/>
              <w:rPr>
                <w:snapToGrid w:val="0"/>
                <w:color w:val="000000"/>
              </w:rPr>
            </w:pPr>
            <w:r w:rsidRPr="009542CC">
              <w:rPr>
                <w:snapToGrid w:val="0"/>
                <w:color w:val="000000"/>
              </w:rPr>
              <w:t>186,32</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A411303" w14:textId="77777777" w:rsidR="009542CC" w:rsidRPr="009542CC" w:rsidRDefault="009542CC" w:rsidP="009542CC">
            <w:pPr>
              <w:jc w:val="center"/>
              <w:rPr>
                <w:snapToGrid w:val="0"/>
                <w:color w:val="000000"/>
              </w:rPr>
            </w:pPr>
            <w:r w:rsidRPr="009542CC">
              <w:rPr>
                <w:snapToGrid w:val="0"/>
                <w:color w:val="000000"/>
              </w:rPr>
              <w:t>191,83</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0D834C95" w14:textId="77777777" w:rsidR="009542CC" w:rsidRPr="009542CC" w:rsidRDefault="009542CC" w:rsidP="009542CC">
            <w:pPr>
              <w:jc w:val="center"/>
              <w:rPr>
                <w:snapToGrid w:val="0"/>
                <w:color w:val="000000"/>
              </w:rPr>
            </w:pPr>
            <w:r w:rsidRPr="009542CC">
              <w:rPr>
                <w:snapToGrid w:val="0"/>
                <w:color w:val="000000"/>
              </w:rPr>
              <w:t>197,51</w:t>
            </w:r>
          </w:p>
        </w:tc>
      </w:tr>
      <w:tr w:rsidR="009542CC" w:rsidRPr="009542CC" w14:paraId="1772492D" w14:textId="77777777" w:rsidTr="00762F6E">
        <w:trPr>
          <w:trHeight w:val="341"/>
        </w:trPr>
        <w:tc>
          <w:tcPr>
            <w:tcW w:w="596" w:type="dxa"/>
            <w:shd w:val="clear" w:color="auto" w:fill="auto"/>
            <w:vAlign w:val="center"/>
            <w:hideMark/>
          </w:tcPr>
          <w:p w14:paraId="6C3F1EC4" w14:textId="77777777" w:rsidR="009542CC" w:rsidRPr="009542CC" w:rsidRDefault="009542CC" w:rsidP="009542CC">
            <w:pPr>
              <w:jc w:val="center"/>
              <w:rPr>
                <w:snapToGrid w:val="0"/>
                <w:szCs w:val="28"/>
              </w:rPr>
            </w:pPr>
            <w:r w:rsidRPr="009542CC">
              <w:rPr>
                <w:snapToGrid w:val="0"/>
                <w:szCs w:val="28"/>
              </w:rPr>
              <w:t>3</w:t>
            </w:r>
          </w:p>
        </w:tc>
        <w:tc>
          <w:tcPr>
            <w:tcW w:w="2410" w:type="dxa"/>
            <w:shd w:val="clear" w:color="auto" w:fill="auto"/>
            <w:vAlign w:val="center"/>
            <w:hideMark/>
          </w:tcPr>
          <w:p w14:paraId="4C8C41F6" w14:textId="77777777" w:rsidR="009542CC" w:rsidRPr="009542CC" w:rsidRDefault="009542CC" w:rsidP="009542CC">
            <w:pPr>
              <w:rPr>
                <w:snapToGrid w:val="0"/>
                <w:szCs w:val="28"/>
              </w:rPr>
            </w:pPr>
            <w:r w:rsidRPr="009542CC">
              <w:rPr>
                <w:snapToGrid w:val="0"/>
                <w:szCs w:val="28"/>
              </w:rPr>
              <w:t>Расходы на приобретение (производство) энергетических ресурсов</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3BCB4A04" w14:textId="77777777" w:rsidR="009542CC" w:rsidRPr="009542CC" w:rsidRDefault="009542CC" w:rsidP="009542CC">
            <w:pPr>
              <w:jc w:val="center"/>
              <w:rPr>
                <w:snapToGrid w:val="0"/>
                <w:color w:val="000000"/>
              </w:rPr>
            </w:pPr>
            <w:r w:rsidRPr="009542CC">
              <w:rPr>
                <w:snapToGrid w:val="0"/>
                <w:color w:val="000000"/>
              </w:rPr>
              <w:t>2 473,18</w:t>
            </w:r>
          </w:p>
        </w:tc>
        <w:tc>
          <w:tcPr>
            <w:tcW w:w="1559" w:type="dxa"/>
            <w:tcBorders>
              <w:top w:val="nil"/>
              <w:left w:val="nil"/>
              <w:bottom w:val="single" w:sz="4" w:space="0" w:color="auto"/>
              <w:right w:val="single" w:sz="4" w:space="0" w:color="auto"/>
            </w:tcBorders>
            <w:shd w:val="clear" w:color="000000" w:fill="FFFFFF"/>
            <w:vAlign w:val="center"/>
          </w:tcPr>
          <w:p w14:paraId="00E35885" w14:textId="77777777" w:rsidR="009542CC" w:rsidRPr="009542CC" w:rsidRDefault="009542CC" w:rsidP="009542CC">
            <w:pPr>
              <w:jc w:val="center"/>
              <w:rPr>
                <w:snapToGrid w:val="0"/>
                <w:color w:val="000000"/>
              </w:rPr>
            </w:pPr>
            <w:r w:rsidRPr="009542CC">
              <w:rPr>
                <w:snapToGrid w:val="0"/>
                <w:color w:val="000000"/>
              </w:rPr>
              <w:t>2 572,11</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CC78A5C" w14:textId="77777777" w:rsidR="009542CC" w:rsidRPr="009542CC" w:rsidRDefault="009542CC" w:rsidP="009542CC">
            <w:pPr>
              <w:jc w:val="center"/>
              <w:rPr>
                <w:snapToGrid w:val="0"/>
                <w:color w:val="000000"/>
              </w:rPr>
            </w:pPr>
            <w:r w:rsidRPr="009542CC">
              <w:rPr>
                <w:snapToGrid w:val="0"/>
                <w:color w:val="000000"/>
              </w:rPr>
              <w:t>2 674,99</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7E13AD0F" w14:textId="77777777" w:rsidR="009542CC" w:rsidRPr="009542CC" w:rsidRDefault="009542CC" w:rsidP="009542CC">
            <w:pPr>
              <w:jc w:val="center"/>
              <w:rPr>
                <w:snapToGrid w:val="0"/>
                <w:color w:val="000000"/>
              </w:rPr>
            </w:pPr>
            <w:r w:rsidRPr="009542CC">
              <w:rPr>
                <w:snapToGrid w:val="0"/>
                <w:color w:val="000000"/>
              </w:rPr>
              <w:t>2 781,99</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3E30249" w14:textId="77777777" w:rsidR="009542CC" w:rsidRPr="009542CC" w:rsidRDefault="009542CC" w:rsidP="009542CC">
            <w:pPr>
              <w:jc w:val="center"/>
              <w:rPr>
                <w:snapToGrid w:val="0"/>
                <w:color w:val="000000"/>
              </w:rPr>
            </w:pPr>
            <w:r w:rsidRPr="009542CC">
              <w:rPr>
                <w:snapToGrid w:val="0"/>
                <w:color w:val="000000"/>
              </w:rPr>
              <w:t>2 893,27</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46DB870E" w14:textId="77777777" w:rsidR="009542CC" w:rsidRPr="009542CC" w:rsidRDefault="009542CC" w:rsidP="009542CC">
            <w:pPr>
              <w:jc w:val="center"/>
              <w:rPr>
                <w:snapToGrid w:val="0"/>
                <w:color w:val="000000"/>
              </w:rPr>
            </w:pPr>
            <w:r w:rsidRPr="009542CC">
              <w:rPr>
                <w:snapToGrid w:val="0"/>
                <w:color w:val="000000"/>
              </w:rPr>
              <w:t>3 009,00</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6ED90A6F" w14:textId="77777777" w:rsidR="009542CC" w:rsidRPr="009542CC" w:rsidRDefault="009542CC" w:rsidP="009542CC">
            <w:pPr>
              <w:jc w:val="center"/>
              <w:rPr>
                <w:snapToGrid w:val="0"/>
                <w:color w:val="000000"/>
              </w:rPr>
            </w:pPr>
            <w:r w:rsidRPr="009542CC">
              <w:rPr>
                <w:snapToGrid w:val="0"/>
                <w:color w:val="000000"/>
              </w:rPr>
              <w:t>3 129,36</w:t>
            </w:r>
          </w:p>
        </w:tc>
      </w:tr>
      <w:tr w:rsidR="009542CC" w:rsidRPr="009542CC" w14:paraId="4500E624" w14:textId="77777777" w:rsidTr="00762F6E">
        <w:trPr>
          <w:trHeight w:val="334"/>
        </w:trPr>
        <w:tc>
          <w:tcPr>
            <w:tcW w:w="596" w:type="dxa"/>
            <w:tcBorders>
              <w:bottom w:val="single" w:sz="4" w:space="0" w:color="auto"/>
            </w:tcBorders>
            <w:shd w:val="clear" w:color="auto" w:fill="auto"/>
            <w:vAlign w:val="center"/>
            <w:hideMark/>
          </w:tcPr>
          <w:p w14:paraId="166DF8C6" w14:textId="77777777" w:rsidR="009542CC" w:rsidRPr="009542CC" w:rsidRDefault="009542CC" w:rsidP="009542CC">
            <w:pPr>
              <w:jc w:val="center"/>
              <w:rPr>
                <w:snapToGrid w:val="0"/>
                <w:szCs w:val="28"/>
              </w:rPr>
            </w:pPr>
          </w:p>
        </w:tc>
        <w:tc>
          <w:tcPr>
            <w:tcW w:w="2410" w:type="dxa"/>
            <w:tcBorders>
              <w:bottom w:val="single" w:sz="4" w:space="0" w:color="auto"/>
            </w:tcBorders>
            <w:shd w:val="clear" w:color="auto" w:fill="auto"/>
            <w:vAlign w:val="center"/>
            <w:hideMark/>
          </w:tcPr>
          <w:p w14:paraId="13ED8AF7" w14:textId="77777777" w:rsidR="009542CC" w:rsidRPr="009542CC" w:rsidRDefault="009542CC" w:rsidP="009542CC">
            <w:pPr>
              <w:rPr>
                <w:snapToGrid w:val="0"/>
                <w:szCs w:val="28"/>
              </w:rPr>
            </w:pPr>
            <w:r w:rsidRPr="009542CC">
              <w:rPr>
                <w:snapToGrid w:val="0"/>
                <w:szCs w:val="28"/>
              </w:rPr>
              <w:t>Итого необходимая валовая выручка, в том числе:</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AF8E0B4" w14:textId="77777777" w:rsidR="009542CC" w:rsidRPr="009542CC" w:rsidRDefault="009542CC" w:rsidP="009542CC">
            <w:pPr>
              <w:jc w:val="center"/>
              <w:rPr>
                <w:snapToGrid w:val="0"/>
                <w:color w:val="000000"/>
              </w:rPr>
            </w:pPr>
            <w:r w:rsidRPr="009542CC">
              <w:rPr>
                <w:snapToGrid w:val="0"/>
                <w:color w:val="000000"/>
              </w:rPr>
              <w:t>3 567,18</w:t>
            </w:r>
          </w:p>
        </w:tc>
        <w:tc>
          <w:tcPr>
            <w:tcW w:w="1559" w:type="dxa"/>
            <w:tcBorders>
              <w:top w:val="nil"/>
              <w:left w:val="nil"/>
              <w:bottom w:val="single" w:sz="4" w:space="0" w:color="auto"/>
              <w:right w:val="single" w:sz="4" w:space="0" w:color="auto"/>
            </w:tcBorders>
            <w:shd w:val="clear" w:color="000000" w:fill="FFFFFF"/>
            <w:vAlign w:val="center"/>
          </w:tcPr>
          <w:p w14:paraId="58D10AFE" w14:textId="77777777" w:rsidR="009542CC" w:rsidRPr="009542CC" w:rsidRDefault="009542CC" w:rsidP="009542CC">
            <w:pPr>
              <w:jc w:val="center"/>
              <w:rPr>
                <w:snapToGrid w:val="0"/>
                <w:color w:val="000000"/>
              </w:rPr>
            </w:pPr>
            <w:r w:rsidRPr="009542CC">
              <w:rPr>
                <w:snapToGrid w:val="0"/>
                <w:color w:val="000000"/>
              </w:rPr>
              <w:t>3 698,50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69F958D" w14:textId="77777777" w:rsidR="009542CC" w:rsidRPr="009542CC" w:rsidRDefault="009542CC" w:rsidP="009542CC">
            <w:pPr>
              <w:jc w:val="center"/>
              <w:rPr>
                <w:snapToGrid w:val="0"/>
                <w:color w:val="000000"/>
              </w:rPr>
            </w:pPr>
            <w:r w:rsidRPr="009542CC">
              <w:rPr>
                <w:snapToGrid w:val="0"/>
                <w:color w:val="000000"/>
              </w:rPr>
              <w:t>3 834,73</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33935EA" w14:textId="77777777" w:rsidR="009542CC" w:rsidRPr="009542CC" w:rsidRDefault="009542CC" w:rsidP="009542CC">
            <w:pPr>
              <w:jc w:val="center"/>
              <w:rPr>
                <w:snapToGrid w:val="0"/>
                <w:color w:val="000000"/>
              </w:rPr>
            </w:pPr>
            <w:r w:rsidRPr="009542CC">
              <w:rPr>
                <w:snapToGrid w:val="0"/>
                <w:color w:val="000000"/>
              </w:rPr>
              <w:t>3 976,06</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4D616DF" w14:textId="77777777" w:rsidR="009542CC" w:rsidRPr="009542CC" w:rsidRDefault="009542CC" w:rsidP="009542CC">
            <w:pPr>
              <w:jc w:val="center"/>
              <w:rPr>
                <w:snapToGrid w:val="0"/>
                <w:color w:val="000000"/>
              </w:rPr>
            </w:pPr>
            <w:r w:rsidRPr="009542CC">
              <w:rPr>
                <w:snapToGrid w:val="0"/>
                <w:color w:val="000000"/>
              </w:rPr>
              <w:t>4 122,69</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743819B6" w14:textId="77777777" w:rsidR="009542CC" w:rsidRPr="009542CC" w:rsidRDefault="009542CC" w:rsidP="009542CC">
            <w:pPr>
              <w:jc w:val="center"/>
              <w:rPr>
                <w:snapToGrid w:val="0"/>
                <w:color w:val="000000"/>
              </w:rPr>
            </w:pPr>
            <w:r w:rsidRPr="009542CC">
              <w:rPr>
                <w:snapToGrid w:val="0"/>
                <w:color w:val="000000"/>
              </w:rPr>
              <w:t>4 274,81</w:t>
            </w:r>
          </w:p>
        </w:tc>
        <w:tc>
          <w:tcPr>
            <w:tcW w:w="1701" w:type="dxa"/>
            <w:tcBorders>
              <w:top w:val="nil"/>
              <w:left w:val="single" w:sz="4" w:space="0" w:color="auto"/>
              <w:bottom w:val="single" w:sz="4" w:space="0" w:color="auto"/>
              <w:right w:val="single" w:sz="4" w:space="0" w:color="auto"/>
            </w:tcBorders>
            <w:shd w:val="clear" w:color="000000" w:fill="FFFFFF"/>
            <w:vAlign w:val="center"/>
          </w:tcPr>
          <w:p w14:paraId="273F5DDE" w14:textId="77777777" w:rsidR="009542CC" w:rsidRPr="009542CC" w:rsidRDefault="009542CC" w:rsidP="009542CC">
            <w:pPr>
              <w:jc w:val="center"/>
              <w:rPr>
                <w:snapToGrid w:val="0"/>
                <w:color w:val="000000"/>
              </w:rPr>
            </w:pPr>
            <w:r w:rsidRPr="009542CC">
              <w:rPr>
                <w:snapToGrid w:val="0"/>
                <w:color w:val="000000"/>
              </w:rPr>
              <w:t>4 432,64</w:t>
            </w:r>
          </w:p>
        </w:tc>
      </w:tr>
      <w:tr w:rsidR="009542CC" w:rsidRPr="009542CC" w14:paraId="1159A200" w14:textId="77777777" w:rsidTr="00762F6E">
        <w:trPr>
          <w:trHeight w:val="334"/>
        </w:trPr>
        <w:tc>
          <w:tcPr>
            <w:tcW w:w="596" w:type="dxa"/>
            <w:tcBorders>
              <w:top w:val="single" w:sz="4" w:space="0" w:color="auto"/>
              <w:bottom w:val="single" w:sz="4" w:space="0" w:color="auto"/>
            </w:tcBorders>
            <w:shd w:val="clear" w:color="auto" w:fill="auto"/>
            <w:vAlign w:val="center"/>
          </w:tcPr>
          <w:p w14:paraId="4E89BA69" w14:textId="77777777" w:rsidR="009542CC" w:rsidRPr="009542CC" w:rsidRDefault="009542CC" w:rsidP="009542CC">
            <w:pPr>
              <w:jc w:val="center"/>
              <w:rPr>
                <w:snapToGrid w:val="0"/>
                <w:szCs w:val="28"/>
              </w:rPr>
            </w:pPr>
          </w:p>
        </w:tc>
        <w:tc>
          <w:tcPr>
            <w:tcW w:w="2410" w:type="dxa"/>
            <w:tcBorders>
              <w:top w:val="single" w:sz="4" w:space="0" w:color="auto"/>
              <w:bottom w:val="single" w:sz="4" w:space="0" w:color="auto"/>
            </w:tcBorders>
            <w:shd w:val="clear" w:color="auto" w:fill="auto"/>
            <w:vAlign w:val="center"/>
          </w:tcPr>
          <w:p w14:paraId="14C124FD" w14:textId="77777777" w:rsidR="009542CC" w:rsidRPr="009542CC" w:rsidRDefault="009542CC" w:rsidP="009542CC">
            <w:pPr>
              <w:rPr>
                <w:snapToGrid w:val="0"/>
                <w:szCs w:val="28"/>
              </w:rPr>
            </w:pPr>
            <w:r w:rsidRPr="009542CC">
              <w:rPr>
                <w:snapToGrid w:val="0"/>
                <w:szCs w:val="28"/>
              </w:rPr>
              <w:t>на потребительский рынок</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50B4C564" w14:textId="77777777" w:rsidR="009542CC" w:rsidRPr="009542CC" w:rsidRDefault="009542CC" w:rsidP="009542CC">
            <w:pPr>
              <w:jc w:val="center"/>
              <w:rPr>
                <w:snapToGrid w:val="0"/>
                <w:color w:val="000000"/>
              </w:rPr>
            </w:pPr>
            <w:r w:rsidRPr="009542CC">
              <w:rPr>
                <w:snapToGrid w:val="0"/>
                <w:color w:val="000000"/>
              </w:rPr>
              <w:t>2 786,54</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4205721B" w14:textId="77777777" w:rsidR="009542CC" w:rsidRPr="009542CC" w:rsidRDefault="009542CC" w:rsidP="009542CC">
            <w:pPr>
              <w:jc w:val="center"/>
              <w:rPr>
                <w:snapToGrid w:val="0"/>
                <w:color w:val="000000"/>
              </w:rPr>
            </w:pPr>
            <w:r w:rsidRPr="009542CC">
              <w:rPr>
                <w:snapToGrid w:val="0"/>
                <w:color w:val="000000"/>
              </w:rPr>
              <w:t>2 889,12</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F75B69" w14:textId="77777777" w:rsidR="009542CC" w:rsidRPr="009542CC" w:rsidRDefault="009542CC" w:rsidP="009542CC">
            <w:pPr>
              <w:jc w:val="center"/>
              <w:rPr>
                <w:snapToGrid w:val="0"/>
                <w:color w:val="000000"/>
              </w:rPr>
            </w:pPr>
            <w:r w:rsidRPr="009542CC">
              <w:rPr>
                <w:snapToGrid w:val="0"/>
                <w:color w:val="000000"/>
              </w:rPr>
              <w:t>2 995,53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5D7AB0AC" w14:textId="77777777" w:rsidR="009542CC" w:rsidRPr="009542CC" w:rsidRDefault="009542CC" w:rsidP="009542CC">
            <w:pPr>
              <w:jc w:val="center"/>
              <w:rPr>
                <w:snapToGrid w:val="0"/>
                <w:color w:val="000000"/>
              </w:rPr>
            </w:pPr>
            <w:r w:rsidRPr="009542CC">
              <w:rPr>
                <w:snapToGrid w:val="0"/>
                <w:color w:val="000000"/>
              </w:rPr>
              <w:t>3 105,94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46D8950B" w14:textId="77777777" w:rsidR="009542CC" w:rsidRPr="009542CC" w:rsidRDefault="009542CC" w:rsidP="009542CC">
            <w:pPr>
              <w:jc w:val="center"/>
              <w:rPr>
                <w:snapToGrid w:val="0"/>
                <w:color w:val="000000"/>
              </w:rPr>
            </w:pPr>
            <w:r w:rsidRPr="009542CC">
              <w:rPr>
                <w:snapToGrid w:val="0"/>
                <w:color w:val="000000"/>
              </w:rPr>
              <w:t>3 220,48</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7DDAA9AC" w14:textId="77777777" w:rsidR="009542CC" w:rsidRPr="009542CC" w:rsidRDefault="009542CC" w:rsidP="009542CC">
            <w:pPr>
              <w:jc w:val="center"/>
              <w:rPr>
                <w:snapToGrid w:val="0"/>
                <w:color w:val="000000"/>
              </w:rPr>
            </w:pPr>
            <w:r w:rsidRPr="009542CC">
              <w:rPr>
                <w:snapToGrid w:val="0"/>
                <w:color w:val="000000"/>
              </w:rPr>
              <w:t>3 339,31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48AC3427" w14:textId="77777777" w:rsidR="009542CC" w:rsidRPr="009542CC" w:rsidRDefault="009542CC" w:rsidP="009542CC">
            <w:pPr>
              <w:jc w:val="center"/>
              <w:rPr>
                <w:snapToGrid w:val="0"/>
                <w:color w:val="000000"/>
              </w:rPr>
            </w:pPr>
            <w:r w:rsidRPr="009542CC">
              <w:rPr>
                <w:snapToGrid w:val="0"/>
                <w:color w:val="000000"/>
              </w:rPr>
              <w:t>3 462,60</w:t>
            </w:r>
          </w:p>
        </w:tc>
      </w:tr>
      <w:tr w:rsidR="009542CC" w:rsidRPr="009542CC" w14:paraId="7C2D14B3" w14:textId="77777777" w:rsidTr="00762F6E">
        <w:trPr>
          <w:trHeight w:val="1641"/>
        </w:trPr>
        <w:tc>
          <w:tcPr>
            <w:tcW w:w="596" w:type="dxa"/>
            <w:tcBorders>
              <w:top w:val="single" w:sz="4" w:space="0" w:color="auto"/>
              <w:bottom w:val="single" w:sz="4" w:space="0" w:color="auto"/>
            </w:tcBorders>
            <w:shd w:val="clear" w:color="auto" w:fill="auto"/>
            <w:vAlign w:val="center"/>
          </w:tcPr>
          <w:p w14:paraId="36A887B5" w14:textId="77777777" w:rsidR="009542CC" w:rsidRPr="009542CC" w:rsidRDefault="009542CC" w:rsidP="009542CC">
            <w:pPr>
              <w:jc w:val="center"/>
              <w:rPr>
                <w:snapToGrid w:val="0"/>
                <w:szCs w:val="28"/>
              </w:rPr>
            </w:pPr>
          </w:p>
        </w:tc>
        <w:tc>
          <w:tcPr>
            <w:tcW w:w="2410" w:type="dxa"/>
            <w:tcBorders>
              <w:top w:val="single" w:sz="4" w:space="0" w:color="auto"/>
              <w:bottom w:val="single" w:sz="4" w:space="0" w:color="auto"/>
            </w:tcBorders>
            <w:shd w:val="clear" w:color="auto" w:fill="auto"/>
            <w:vAlign w:val="center"/>
          </w:tcPr>
          <w:p w14:paraId="7A6AFCF2" w14:textId="77777777" w:rsidR="009542CC" w:rsidRPr="009542CC" w:rsidRDefault="009542CC" w:rsidP="009542CC">
            <w:pPr>
              <w:rPr>
                <w:bCs/>
                <w:color w:val="000000"/>
              </w:rPr>
            </w:pPr>
            <w:r w:rsidRPr="009542CC">
              <w:rPr>
                <w:bCs/>
                <w:color w:val="000000"/>
              </w:rPr>
              <w:t>Корректировка, связанная с соблюдением статьи 3 ФЗ от 27.07.2010 № 190-ФЗ «О</w:t>
            </w:r>
            <w:r w:rsidRPr="009542CC">
              <w:rPr>
                <w:b/>
                <w:bCs/>
                <w:color w:val="000000"/>
              </w:rPr>
              <w:t xml:space="preserve"> </w:t>
            </w:r>
            <w:r w:rsidRPr="009542CC">
              <w:rPr>
                <w:bCs/>
                <w:color w:val="000000"/>
              </w:rPr>
              <w:t xml:space="preserve">теплоснабжении» </w:t>
            </w:r>
          </w:p>
          <w:p w14:paraId="7576DA14" w14:textId="77777777" w:rsidR="009542CC" w:rsidRPr="009542CC" w:rsidRDefault="009542CC" w:rsidP="009542CC">
            <w:pPr>
              <w:rPr>
                <w:snapToGrid w:val="0"/>
                <w:szCs w:val="28"/>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6B992F5E" w14:textId="77777777" w:rsidR="009542CC" w:rsidRPr="009542CC" w:rsidRDefault="009542CC" w:rsidP="009542CC">
            <w:pPr>
              <w:jc w:val="center"/>
              <w:rPr>
                <w:snapToGrid w:val="0"/>
                <w:color w:val="000000"/>
              </w:rPr>
            </w:pPr>
            <w:r w:rsidRPr="009542CC">
              <w:rPr>
                <w:snapToGrid w:val="0"/>
                <w:color w:val="000000"/>
              </w:rPr>
              <w:t>-358,18</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6EBB1DF6" w14:textId="77777777" w:rsidR="009542CC" w:rsidRPr="009542CC" w:rsidRDefault="009542CC" w:rsidP="009542CC">
            <w:pPr>
              <w:jc w:val="center"/>
              <w:rPr>
                <w:snapToGrid w:val="0"/>
                <w:color w:val="000000"/>
              </w:rPr>
            </w:pPr>
            <w:r w:rsidRPr="009542CC">
              <w:rPr>
                <w:snapToGrid w:val="0"/>
                <w:color w:val="000000"/>
              </w:rPr>
              <w:t>-347,97</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B79471A" w14:textId="77777777" w:rsidR="009542CC" w:rsidRPr="009542CC" w:rsidRDefault="009542CC" w:rsidP="009542CC">
            <w:pPr>
              <w:jc w:val="center"/>
              <w:rPr>
                <w:snapToGrid w:val="0"/>
                <w:color w:val="000000"/>
              </w:rPr>
            </w:pPr>
            <w:r w:rsidRPr="009542CC">
              <w:rPr>
                <w:snapToGrid w:val="0"/>
                <w:color w:val="000000"/>
              </w:rPr>
              <w:t>-327,08</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16A9771B" w14:textId="77777777" w:rsidR="009542CC" w:rsidRPr="009542CC" w:rsidRDefault="009542CC" w:rsidP="009542CC">
            <w:pPr>
              <w:jc w:val="center"/>
              <w:rPr>
                <w:snapToGrid w:val="0"/>
                <w:color w:val="000000"/>
              </w:rPr>
            </w:pPr>
            <w:r w:rsidRPr="009542CC">
              <w:rPr>
                <w:snapToGrid w:val="0"/>
                <w:color w:val="000000"/>
              </w:rPr>
              <w:t>-304,26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7E4B054C" w14:textId="77777777" w:rsidR="009542CC" w:rsidRPr="009542CC" w:rsidRDefault="009542CC" w:rsidP="009542CC">
            <w:pPr>
              <w:jc w:val="center"/>
              <w:rPr>
                <w:snapToGrid w:val="0"/>
                <w:color w:val="000000"/>
              </w:rPr>
            </w:pPr>
            <w:r w:rsidRPr="009542CC">
              <w:rPr>
                <w:snapToGrid w:val="0"/>
                <w:color w:val="000000"/>
              </w:rPr>
              <w:t>-278,89</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1F17212F" w14:textId="77777777" w:rsidR="009542CC" w:rsidRPr="009542CC" w:rsidRDefault="009542CC" w:rsidP="009542CC">
            <w:pPr>
              <w:jc w:val="center"/>
              <w:rPr>
                <w:snapToGrid w:val="0"/>
                <w:color w:val="000000"/>
              </w:rPr>
            </w:pPr>
            <w:r w:rsidRPr="009542CC">
              <w:rPr>
                <w:snapToGrid w:val="0"/>
                <w:color w:val="000000"/>
              </w:rPr>
              <w:t>-250,52</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560C331" w14:textId="77777777" w:rsidR="009542CC" w:rsidRPr="009542CC" w:rsidRDefault="009542CC" w:rsidP="009542CC">
            <w:pPr>
              <w:jc w:val="center"/>
              <w:rPr>
                <w:snapToGrid w:val="0"/>
                <w:color w:val="000000"/>
              </w:rPr>
            </w:pPr>
            <w:r w:rsidRPr="009542CC">
              <w:rPr>
                <w:snapToGrid w:val="0"/>
                <w:color w:val="000000"/>
              </w:rPr>
              <w:t>-219,34</w:t>
            </w:r>
          </w:p>
        </w:tc>
      </w:tr>
      <w:tr w:rsidR="009542CC" w:rsidRPr="009542CC" w14:paraId="18EA32FD" w14:textId="77777777" w:rsidTr="00762F6E">
        <w:trPr>
          <w:trHeight w:val="334"/>
        </w:trPr>
        <w:tc>
          <w:tcPr>
            <w:tcW w:w="596" w:type="dxa"/>
            <w:tcBorders>
              <w:top w:val="single" w:sz="4" w:space="0" w:color="auto"/>
              <w:bottom w:val="single" w:sz="4" w:space="0" w:color="auto"/>
            </w:tcBorders>
            <w:shd w:val="clear" w:color="auto" w:fill="auto"/>
            <w:vAlign w:val="center"/>
          </w:tcPr>
          <w:p w14:paraId="6880186D" w14:textId="77777777" w:rsidR="009542CC" w:rsidRPr="009542CC" w:rsidRDefault="009542CC" w:rsidP="009542CC">
            <w:pPr>
              <w:jc w:val="center"/>
              <w:rPr>
                <w:snapToGrid w:val="0"/>
                <w:szCs w:val="28"/>
              </w:rPr>
            </w:pPr>
          </w:p>
        </w:tc>
        <w:tc>
          <w:tcPr>
            <w:tcW w:w="2410" w:type="dxa"/>
            <w:tcBorders>
              <w:top w:val="single" w:sz="4" w:space="0" w:color="auto"/>
              <w:bottom w:val="single" w:sz="4" w:space="0" w:color="auto"/>
            </w:tcBorders>
            <w:shd w:val="clear" w:color="auto" w:fill="auto"/>
            <w:vAlign w:val="center"/>
          </w:tcPr>
          <w:p w14:paraId="1536021D" w14:textId="77777777" w:rsidR="009542CC" w:rsidRPr="009542CC" w:rsidRDefault="009542CC" w:rsidP="009542CC">
            <w:pPr>
              <w:rPr>
                <w:snapToGrid w:val="0"/>
                <w:szCs w:val="28"/>
              </w:rPr>
            </w:pPr>
            <w:r w:rsidRPr="009542CC">
              <w:rPr>
                <w:snapToGrid w:val="0"/>
                <w:szCs w:val="28"/>
              </w:rPr>
              <w:t>Итого необходимая валовая выручка, в том числе:</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53FBD752" w14:textId="77777777" w:rsidR="009542CC" w:rsidRPr="009542CC" w:rsidRDefault="009542CC" w:rsidP="009542CC">
            <w:pPr>
              <w:jc w:val="center"/>
              <w:rPr>
                <w:snapToGrid w:val="0"/>
                <w:color w:val="000000"/>
              </w:rPr>
            </w:pPr>
            <w:r w:rsidRPr="009542CC">
              <w:rPr>
                <w:snapToGrid w:val="0"/>
                <w:color w:val="000000"/>
              </w:rPr>
              <w:t>3 209,00</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7F8034E2" w14:textId="77777777" w:rsidR="009542CC" w:rsidRPr="009542CC" w:rsidRDefault="009542CC" w:rsidP="009542CC">
            <w:pPr>
              <w:jc w:val="center"/>
              <w:rPr>
                <w:snapToGrid w:val="0"/>
                <w:color w:val="000000"/>
              </w:rPr>
            </w:pPr>
            <w:r w:rsidRPr="009542CC">
              <w:rPr>
                <w:snapToGrid w:val="0"/>
                <w:color w:val="000000"/>
              </w:rPr>
              <w:t>3 350,54</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479C8F8" w14:textId="77777777" w:rsidR="009542CC" w:rsidRPr="009542CC" w:rsidRDefault="009542CC" w:rsidP="009542CC">
            <w:pPr>
              <w:jc w:val="center"/>
              <w:rPr>
                <w:snapToGrid w:val="0"/>
                <w:color w:val="000000"/>
              </w:rPr>
            </w:pPr>
            <w:r w:rsidRPr="009542CC">
              <w:rPr>
                <w:snapToGrid w:val="0"/>
                <w:color w:val="000000"/>
              </w:rPr>
              <w:t>3 507,64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7F1FD07F" w14:textId="77777777" w:rsidR="009542CC" w:rsidRPr="009542CC" w:rsidRDefault="009542CC" w:rsidP="009542CC">
            <w:pPr>
              <w:jc w:val="center"/>
              <w:rPr>
                <w:snapToGrid w:val="0"/>
                <w:color w:val="000000"/>
              </w:rPr>
            </w:pPr>
            <w:r w:rsidRPr="009542CC">
              <w:rPr>
                <w:snapToGrid w:val="0"/>
                <w:color w:val="000000"/>
              </w:rPr>
              <w:t>3 671,80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028E8277" w14:textId="77777777" w:rsidR="009542CC" w:rsidRPr="009542CC" w:rsidRDefault="009542CC" w:rsidP="009542CC">
            <w:pPr>
              <w:jc w:val="center"/>
              <w:rPr>
                <w:snapToGrid w:val="0"/>
                <w:color w:val="000000"/>
              </w:rPr>
            </w:pPr>
            <w:r w:rsidRPr="009542CC">
              <w:rPr>
                <w:snapToGrid w:val="0"/>
                <w:color w:val="000000"/>
              </w:rPr>
              <w:t>3 843,80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302FB91E" w14:textId="77777777" w:rsidR="009542CC" w:rsidRPr="009542CC" w:rsidRDefault="009542CC" w:rsidP="009542CC">
            <w:pPr>
              <w:jc w:val="center"/>
              <w:rPr>
                <w:snapToGrid w:val="0"/>
                <w:color w:val="000000"/>
              </w:rPr>
            </w:pPr>
            <w:r w:rsidRPr="009542CC">
              <w:rPr>
                <w:snapToGrid w:val="0"/>
                <w:color w:val="000000"/>
              </w:rPr>
              <w:t>4 024,30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31DD7BFC" w14:textId="77777777" w:rsidR="009542CC" w:rsidRPr="009542CC" w:rsidRDefault="009542CC" w:rsidP="009542CC">
            <w:pPr>
              <w:jc w:val="center"/>
              <w:rPr>
                <w:snapToGrid w:val="0"/>
                <w:color w:val="000000"/>
              </w:rPr>
            </w:pPr>
            <w:r w:rsidRPr="009542CC">
              <w:rPr>
                <w:snapToGrid w:val="0"/>
                <w:color w:val="000000"/>
              </w:rPr>
              <w:t>4 213,30</w:t>
            </w:r>
          </w:p>
        </w:tc>
      </w:tr>
      <w:tr w:rsidR="009542CC" w:rsidRPr="009542CC" w14:paraId="4EC7EC93" w14:textId="77777777" w:rsidTr="00762F6E">
        <w:trPr>
          <w:trHeight w:val="334"/>
        </w:trPr>
        <w:tc>
          <w:tcPr>
            <w:tcW w:w="596" w:type="dxa"/>
            <w:tcBorders>
              <w:top w:val="single" w:sz="4" w:space="0" w:color="auto"/>
            </w:tcBorders>
            <w:shd w:val="clear" w:color="auto" w:fill="auto"/>
            <w:vAlign w:val="center"/>
          </w:tcPr>
          <w:p w14:paraId="6BB2CF7A" w14:textId="77777777" w:rsidR="009542CC" w:rsidRPr="009542CC" w:rsidRDefault="009542CC" w:rsidP="009542CC">
            <w:pPr>
              <w:jc w:val="center"/>
              <w:rPr>
                <w:snapToGrid w:val="0"/>
                <w:szCs w:val="28"/>
              </w:rPr>
            </w:pPr>
          </w:p>
        </w:tc>
        <w:tc>
          <w:tcPr>
            <w:tcW w:w="2410" w:type="dxa"/>
            <w:tcBorders>
              <w:top w:val="single" w:sz="4" w:space="0" w:color="auto"/>
            </w:tcBorders>
            <w:shd w:val="clear" w:color="auto" w:fill="auto"/>
            <w:vAlign w:val="center"/>
          </w:tcPr>
          <w:p w14:paraId="45CE64AB" w14:textId="77777777" w:rsidR="009542CC" w:rsidRPr="009542CC" w:rsidRDefault="009542CC" w:rsidP="009542CC">
            <w:pPr>
              <w:rPr>
                <w:snapToGrid w:val="0"/>
                <w:szCs w:val="28"/>
              </w:rPr>
            </w:pPr>
            <w:r w:rsidRPr="009542CC">
              <w:rPr>
                <w:snapToGrid w:val="0"/>
                <w:szCs w:val="28"/>
              </w:rPr>
              <w:t>на потребительский рынок</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19F8DCF3" w14:textId="77777777" w:rsidR="009542CC" w:rsidRPr="009542CC" w:rsidRDefault="009542CC" w:rsidP="009542CC">
            <w:pPr>
              <w:jc w:val="center"/>
              <w:rPr>
                <w:snapToGrid w:val="0"/>
                <w:color w:val="000000"/>
              </w:rPr>
            </w:pPr>
            <w:r w:rsidRPr="009542CC">
              <w:rPr>
                <w:snapToGrid w:val="0"/>
                <w:color w:val="000000"/>
              </w:rPr>
              <w:t>2 428,36</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7B410E2C" w14:textId="77777777" w:rsidR="009542CC" w:rsidRPr="009542CC" w:rsidRDefault="009542CC" w:rsidP="009542CC">
            <w:pPr>
              <w:jc w:val="center"/>
              <w:rPr>
                <w:snapToGrid w:val="0"/>
                <w:color w:val="000000"/>
              </w:rPr>
            </w:pPr>
            <w:r w:rsidRPr="009542CC">
              <w:rPr>
                <w:snapToGrid w:val="0"/>
                <w:color w:val="000000"/>
              </w:rPr>
              <w:t>2 541,15</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09C99B29" w14:textId="77777777" w:rsidR="009542CC" w:rsidRPr="009542CC" w:rsidRDefault="009542CC" w:rsidP="009542CC">
            <w:pPr>
              <w:jc w:val="center"/>
              <w:rPr>
                <w:snapToGrid w:val="0"/>
                <w:color w:val="000000"/>
              </w:rPr>
            </w:pPr>
            <w:r w:rsidRPr="009542CC">
              <w:rPr>
                <w:snapToGrid w:val="0"/>
                <w:color w:val="000000"/>
              </w:rPr>
              <w:t>2 668,45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16521A09" w14:textId="77777777" w:rsidR="009542CC" w:rsidRPr="009542CC" w:rsidRDefault="009542CC" w:rsidP="009542CC">
            <w:pPr>
              <w:jc w:val="center"/>
              <w:rPr>
                <w:snapToGrid w:val="0"/>
                <w:color w:val="000000"/>
              </w:rPr>
            </w:pPr>
            <w:r w:rsidRPr="009542CC">
              <w:rPr>
                <w:snapToGrid w:val="0"/>
                <w:color w:val="000000"/>
              </w:rPr>
              <w:t>2 801,67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66BD9034" w14:textId="77777777" w:rsidR="009542CC" w:rsidRPr="009542CC" w:rsidRDefault="009542CC" w:rsidP="009542CC">
            <w:pPr>
              <w:jc w:val="center"/>
              <w:rPr>
                <w:snapToGrid w:val="0"/>
                <w:color w:val="000000"/>
              </w:rPr>
            </w:pPr>
            <w:r w:rsidRPr="009542CC">
              <w:rPr>
                <w:snapToGrid w:val="0"/>
                <w:color w:val="000000"/>
              </w:rPr>
              <w:t>2 941,59</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1151F8EE" w14:textId="77777777" w:rsidR="009542CC" w:rsidRPr="009542CC" w:rsidRDefault="009542CC" w:rsidP="009542CC">
            <w:pPr>
              <w:jc w:val="center"/>
              <w:rPr>
                <w:snapToGrid w:val="0"/>
                <w:color w:val="000000"/>
              </w:rPr>
            </w:pPr>
            <w:r w:rsidRPr="009542CC">
              <w:rPr>
                <w:snapToGrid w:val="0"/>
                <w:color w:val="000000"/>
              </w:rPr>
              <w:t>3 088,79</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10C7745E" w14:textId="77777777" w:rsidR="009542CC" w:rsidRPr="009542CC" w:rsidRDefault="009542CC" w:rsidP="009542CC">
            <w:pPr>
              <w:jc w:val="center"/>
              <w:rPr>
                <w:snapToGrid w:val="0"/>
                <w:color w:val="000000"/>
              </w:rPr>
            </w:pPr>
            <w:r w:rsidRPr="009542CC">
              <w:rPr>
                <w:snapToGrid w:val="0"/>
                <w:color w:val="000000"/>
              </w:rPr>
              <w:t>3 243,26</w:t>
            </w:r>
          </w:p>
        </w:tc>
      </w:tr>
    </w:tbl>
    <w:p w14:paraId="66CBA69B" w14:textId="77777777" w:rsidR="009542CC" w:rsidRPr="009542CC" w:rsidRDefault="009542CC" w:rsidP="009542CC">
      <w:pPr>
        <w:tabs>
          <w:tab w:val="left" w:pos="1134"/>
        </w:tabs>
        <w:snapToGrid w:val="0"/>
        <w:ind w:firstLine="709"/>
        <w:jc w:val="both"/>
        <w:rPr>
          <w:sz w:val="28"/>
          <w:szCs w:val="28"/>
        </w:rPr>
      </w:pPr>
    </w:p>
    <w:p w14:paraId="2DC37508" w14:textId="77777777" w:rsidR="009542CC" w:rsidRPr="009542CC" w:rsidRDefault="009542CC" w:rsidP="009542CC">
      <w:pPr>
        <w:tabs>
          <w:tab w:val="left" w:pos="1134"/>
        </w:tabs>
        <w:snapToGrid w:val="0"/>
        <w:ind w:firstLine="709"/>
        <w:jc w:val="both"/>
        <w:rPr>
          <w:sz w:val="28"/>
          <w:szCs w:val="28"/>
        </w:rPr>
      </w:pPr>
    </w:p>
    <w:p w14:paraId="3E6D7CE3" w14:textId="77777777" w:rsidR="009542CC" w:rsidRPr="009542CC" w:rsidRDefault="009542CC" w:rsidP="009542CC">
      <w:pPr>
        <w:tabs>
          <w:tab w:val="left" w:pos="1134"/>
        </w:tabs>
        <w:snapToGrid w:val="0"/>
        <w:ind w:firstLine="709"/>
        <w:jc w:val="both"/>
        <w:rPr>
          <w:sz w:val="28"/>
          <w:szCs w:val="28"/>
        </w:rPr>
      </w:pPr>
    </w:p>
    <w:p w14:paraId="095CE729" w14:textId="77777777" w:rsidR="009542CC" w:rsidRPr="009542CC" w:rsidRDefault="009542CC" w:rsidP="009542CC">
      <w:pPr>
        <w:tabs>
          <w:tab w:val="left" w:pos="1134"/>
        </w:tabs>
        <w:snapToGrid w:val="0"/>
        <w:ind w:firstLine="709"/>
        <w:jc w:val="both"/>
        <w:rPr>
          <w:sz w:val="28"/>
          <w:szCs w:val="28"/>
        </w:rPr>
        <w:sectPr w:rsidR="009542CC" w:rsidRPr="009542CC" w:rsidSect="001F74AD">
          <w:pgSz w:w="16838" w:h="11906" w:orient="landscape"/>
          <w:pgMar w:top="709" w:right="1134" w:bottom="851" w:left="1134" w:header="720" w:footer="720" w:gutter="0"/>
          <w:cols w:space="720"/>
          <w:titlePg/>
          <w:docGrid w:linePitch="326"/>
        </w:sectPr>
      </w:pPr>
    </w:p>
    <w:p w14:paraId="4C1CC970" w14:textId="77777777" w:rsidR="009542CC" w:rsidRPr="009542CC" w:rsidRDefault="009542CC" w:rsidP="009542CC">
      <w:pPr>
        <w:keepNext/>
        <w:jc w:val="center"/>
        <w:outlineLvl w:val="0"/>
        <w:rPr>
          <w:rFonts w:cs="Arial"/>
          <w:b/>
          <w:bCs/>
          <w:snapToGrid w:val="0"/>
          <w:kern w:val="32"/>
          <w:sz w:val="28"/>
          <w:szCs w:val="32"/>
          <w:lang w:eastAsia="en-US"/>
        </w:rPr>
      </w:pPr>
      <w:bookmarkStart w:id="362" w:name="_Toc54691435"/>
      <w:r w:rsidRPr="009542CC">
        <w:rPr>
          <w:rFonts w:cs="Arial"/>
          <w:b/>
          <w:bCs/>
          <w:snapToGrid w:val="0"/>
          <w:kern w:val="32"/>
          <w:sz w:val="28"/>
          <w:szCs w:val="32"/>
          <w:lang w:eastAsia="en-US"/>
        </w:rPr>
        <w:lastRenderedPageBreak/>
        <w:t xml:space="preserve">11.Тарифы ООО «Теплоэнергетик» по узлам теплоснабжения </w:t>
      </w:r>
    </w:p>
    <w:p w14:paraId="0768BAB6" w14:textId="77777777" w:rsidR="009542CC" w:rsidRPr="009542CC" w:rsidRDefault="009542CC" w:rsidP="009542CC">
      <w:pPr>
        <w:keepNext/>
        <w:jc w:val="center"/>
        <w:outlineLvl w:val="0"/>
        <w:rPr>
          <w:rFonts w:cs="Arial"/>
          <w:b/>
          <w:bCs/>
          <w:snapToGrid w:val="0"/>
          <w:kern w:val="32"/>
          <w:sz w:val="28"/>
          <w:szCs w:val="32"/>
          <w:lang w:eastAsia="en-US"/>
        </w:rPr>
      </w:pPr>
      <w:r w:rsidRPr="009542CC">
        <w:rPr>
          <w:rFonts w:cs="Arial"/>
          <w:b/>
          <w:bCs/>
          <w:snapToGrid w:val="0"/>
          <w:kern w:val="32"/>
          <w:sz w:val="28"/>
          <w:szCs w:val="32"/>
          <w:lang w:eastAsia="en-US"/>
        </w:rPr>
        <w:t>котельная МКУ «Сибирь – 12,9» и котельная микрорайона «Ивушка»</w:t>
      </w:r>
      <w:bookmarkEnd w:id="362"/>
    </w:p>
    <w:p w14:paraId="57CF969B" w14:textId="77777777" w:rsidR="009542CC" w:rsidRPr="009542CC" w:rsidRDefault="009542CC" w:rsidP="009542CC">
      <w:pPr>
        <w:keepNext/>
        <w:jc w:val="center"/>
        <w:outlineLvl w:val="0"/>
        <w:rPr>
          <w:rFonts w:cs="Arial"/>
          <w:b/>
          <w:bCs/>
          <w:snapToGrid w:val="0"/>
          <w:kern w:val="32"/>
          <w:sz w:val="28"/>
          <w:szCs w:val="32"/>
          <w:lang w:eastAsia="en-US"/>
        </w:rPr>
      </w:pPr>
      <w:bookmarkStart w:id="363" w:name="_Toc54691436"/>
      <w:r w:rsidRPr="009542CC">
        <w:rPr>
          <w:rFonts w:cs="Arial"/>
          <w:b/>
          <w:bCs/>
          <w:snapToGrid w:val="0"/>
          <w:kern w:val="32"/>
          <w:sz w:val="28"/>
          <w:szCs w:val="32"/>
          <w:lang w:eastAsia="en-US"/>
        </w:rPr>
        <w:t>на теплоноситель на 2022-2028 год</w:t>
      </w:r>
      <w:bookmarkEnd w:id="363"/>
      <w:r w:rsidRPr="009542CC">
        <w:rPr>
          <w:rFonts w:cs="Arial"/>
          <w:b/>
          <w:bCs/>
          <w:snapToGrid w:val="0"/>
          <w:kern w:val="32"/>
          <w:sz w:val="28"/>
          <w:szCs w:val="32"/>
          <w:lang w:eastAsia="en-US"/>
        </w:rPr>
        <w:t>ы</w:t>
      </w:r>
    </w:p>
    <w:p w14:paraId="51D1A4E1" w14:textId="77777777" w:rsidR="009542CC" w:rsidRPr="009542CC" w:rsidRDefault="009542CC" w:rsidP="009542CC">
      <w:pPr>
        <w:keepNext/>
        <w:jc w:val="center"/>
        <w:outlineLvl w:val="0"/>
        <w:rPr>
          <w:rFonts w:cs="Arial"/>
          <w:b/>
          <w:bCs/>
          <w:snapToGrid w:val="0"/>
          <w:kern w:val="32"/>
          <w:sz w:val="28"/>
          <w:szCs w:val="32"/>
          <w:lang w:eastAsia="en-US"/>
        </w:rPr>
      </w:pPr>
    </w:p>
    <w:p w14:paraId="72AF2D24" w14:textId="77777777" w:rsidR="009542CC" w:rsidRPr="009542CC" w:rsidRDefault="009542CC" w:rsidP="009542CC">
      <w:pPr>
        <w:ind w:right="142" w:firstLine="709"/>
        <w:jc w:val="both"/>
        <w:rPr>
          <w:sz w:val="28"/>
          <w:szCs w:val="28"/>
        </w:rPr>
      </w:pPr>
      <w:r w:rsidRPr="009542CC">
        <w:rPr>
          <w:sz w:val="28"/>
          <w:szCs w:val="28"/>
        </w:rPr>
        <w:t>На основании необходимой валовой выручки, относимой на производство теплоносителя на 2022 - 2028 годы эксперты рассчитали тарифы на теплоноситель ООО «Теплоэнергетик» по узлам теплоснабжения котельная                    МКУ «Сибирь – 12,9» и котельная микрорайона «Ивушка», данные сведены в таблице 11.</w:t>
      </w:r>
    </w:p>
    <w:p w14:paraId="4563C360" w14:textId="77777777" w:rsidR="009542CC" w:rsidRPr="009542CC" w:rsidRDefault="009542CC" w:rsidP="009542CC">
      <w:pPr>
        <w:ind w:right="142" w:firstLine="709"/>
        <w:jc w:val="both"/>
        <w:rPr>
          <w:sz w:val="28"/>
          <w:szCs w:val="28"/>
        </w:rPr>
      </w:pPr>
    </w:p>
    <w:p w14:paraId="1F4B191C" w14:textId="77777777" w:rsidR="009542CC" w:rsidRPr="009542CC" w:rsidRDefault="009542CC" w:rsidP="009542CC">
      <w:pPr>
        <w:tabs>
          <w:tab w:val="left" w:pos="1890"/>
        </w:tabs>
        <w:spacing w:line="360" w:lineRule="auto"/>
        <w:ind w:left="8081" w:right="142" w:hanging="7939"/>
        <w:jc w:val="center"/>
        <w:rPr>
          <w:snapToGrid w:val="0"/>
          <w:sz w:val="28"/>
          <w:szCs w:val="28"/>
        </w:rPr>
      </w:pPr>
      <w:r w:rsidRPr="009542CC">
        <w:rPr>
          <w:snapToGrid w:val="0"/>
          <w:sz w:val="28"/>
          <w:szCs w:val="28"/>
        </w:rPr>
        <w:t xml:space="preserve">                                                                                                                                                                                       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028"/>
        <w:gridCol w:w="1781"/>
        <w:gridCol w:w="1614"/>
        <w:gridCol w:w="1821"/>
        <w:gridCol w:w="1614"/>
        <w:gridCol w:w="1615"/>
        <w:gridCol w:w="1614"/>
        <w:gridCol w:w="1777"/>
      </w:tblGrid>
      <w:tr w:rsidR="009542CC" w:rsidRPr="009542CC" w14:paraId="4AFBE136" w14:textId="77777777" w:rsidTr="00762F6E">
        <w:tc>
          <w:tcPr>
            <w:tcW w:w="696" w:type="dxa"/>
            <w:shd w:val="clear" w:color="auto" w:fill="auto"/>
          </w:tcPr>
          <w:p w14:paraId="1F0F1BD8" w14:textId="77777777" w:rsidR="009542CC" w:rsidRPr="009542CC" w:rsidRDefault="009542CC" w:rsidP="009542CC">
            <w:pPr>
              <w:jc w:val="center"/>
            </w:pPr>
            <w:r w:rsidRPr="009542CC">
              <w:t>№ п/п</w:t>
            </w:r>
          </w:p>
        </w:tc>
        <w:tc>
          <w:tcPr>
            <w:tcW w:w="2028" w:type="dxa"/>
            <w:shd w:val="clear" w:color="auto" w:fill="auto"/>
          </w:tcPr>
          <w:p w14:paraId="21ABEAB0" w14:textId="77777777" w:rsidR="009542CC" w:rsidRPr="009542CC" w:rsidRDefault="009542CC" w:rsidP="009542CC">
            <w:pPr>
              <w:ind w:left="-100"/>
              <w:jc w:val="center"/>
            </w:pPr>
            <w:r w:rsidRPr="009542CC">
              <w:t>Показатели</w:t>
            </w:r>
          </w:p>
        </w:tc>
        <w:tc>
          <w:tcPr>
            <w:tcW w:w="1781" w:type="dxa"/>
            <w:shd w:val="clear" w:color="auto" w:fill="auto"/>
          </w:tcPr>
          <w:p w14:paraId="5B5724C6" w14:textId="77777777" w:rsidR="009542CC" w:rsidRPr="009542CC" w:rsidRDefault="009542CC" w:rsidP="009542CC">
            <w:pPr>
              <w:jc w:val="center"/>
            </w:pPr>
            <w:r w:rsidRPr="009542CC">
              <w:t xml:space="preserve">Предложение экспертов </w:t>
            </w:r>
          </w:p>
          <w:p w14:paraId="392A9AAB" w14:textId="77777777" w:rsidR="009542CC" w:rsidRPr="009542CC" w:rsidRDefault="009542CC" w:rsidP="009542CC">
            <w:pPr>
              <w:jc w:val="center"/>
            </w:pPr>
            <w:r w:rsidRPr="009542CC">
              <w:t>на 2022 год</w:t>
            </w:r>
          </w:p>
        </w:tc>
        <w:tc>
          <w:tcPr>
            <w:tcW w:w="1614" w:type="dxa"/>
          </w:tcPr>
          <w:p w14:paraId="327C6AB0" w14:textId="77777777" w:rsidR="009542CC" w:rsidRPr="009542CC" w:rsidRDefault="009542CC" w:rsidP="009542CC">
            <w:pPr>
              <w:jc w:val="center"/>
            </w:pPr>
            <w:r w:rsidRPr="009542CC">
              <w:t xml:space="preserve">Предложение экспертов </w:t>
            </w:r>
          </w:p>
          <w:p w14:paraId="6A15B03C" w14:textId="77777777" w:rsidR="009542CC" w:rsidRPr="009542CC" w:rsidRDefault="009542CC" w:rsidP="009542CC">
            <w:pPr>
              <w:jc w:val="center"/>
            </w:pPr>
            <w:r w:rsidRPr="009542CC">
              <w:t>на 2023 год</w:t>
            </w:r>
          </w:p>
        </w:tc>
        <w:tc>
          <w:tcPr>
            <w:tcW w:w="1821" w:type="dxa"/>
          </w:tcPr>
          <w:p w14:paraId="5D16E6E1" w14:textId="77777777" w:rsidR="009542CC" w:rsidRPr="009542CC" w:rsidRDefault="009542CC" w:rsidP="009542CC">
            <w:pPr>
              <w:jc w:val="center"/>
            </w:pPr>
            <w:r w:rsidRPr="009542CC">
              <w:t xml:space="preserve">Предложение экспертов </w:t>
            </w:r>
          </w:p>
          <w:p w14:paraId="52A433F5" w14:textId="77777777" w:rsidR="009542CC" w:rsidRPr="009542CC" w:rsidRDefault="009542CC" w:rsidP="009542CC">
            <w:pPr>
              <w:jc w:val="center"/>
            </w:pPr>
            <w:r w:rsidRPr="009542CC">
              <w:t>на 2024 год</w:t>
            </w:r>
          </w:p>
        </w:tc>
        <w:tc>
          <w:tcPr>
            <w:tcW w:w="1614" w:type="dxa"/>
          </w:tcPr>
          <w:p w14:paraId="006A1F44" w14:textId="77777777" w:rsidR="009542CC" w:rsidRPr="009542CC" w:rsidRDefault="009542CC" w:rsidP="009542CC">
            <w:pPr>
              <w:jc w:val="center"/>
            </w:pPr>
            <w:r w:rsidRPr="009542CC">
              <w:t xml:space="preserve">Предложение экспертов </w:t>
            </w:r>
          </w:p>
          <w:p w14:paraId="023E1E57" w14:textId="77777777" w:rsidR="009542CC" w:rsidRPr="009542CC" w:rsidRDefault="009542CC" w:rsidP="009542CC">
            <w:pPr>
              <w:jc w:val="center"/>
            </w:pPr>
            <w:r w:rsidRPr="009542CC">
              <w:t>на 2025 год</w:t>
            </w:r>
          </w:p>
        </w:tc>
        <w:tc>
          <w:tcPr>
            <w:tcW w:w="1615" w:type="dxa"/>
          </w:tcPr>
          <w:p w14:paraId="241EB0A5" w14:textId="77777777" w:rsidR="009542CC" w:rsidRPr="009542CC" w:rsidRDefault="009542CC" w:rsidP="009542CC">
            <w:pPr>
              <w:jc w:val="center"/>
            </w:pPr>
            <w:r w:rsidRPr="009542CC">
              <w:t xml:space="preserve">Предложение экспертов </w:t>
            </w:r>
          </w:p>
          <w:p w14:paraId="486B8264" w14:textId="77777777" w:rsidR="009542CC" w:rsidRPr="009542CC" w:rsidRDefault="009542CC" w:rsidP="009542CC">
            <w:pPr>
              <w:jc w:val="center"/>
            </w:pPr>
            <w:r w:rsidRPr="009542CC">
              <w:t>на 2026 год</w:t>
            </w:r>
          </w:p>
        </w:tc>
        <w:tc>
          <w:tcPr>
            <w:tcW w:w="1614" w:type="dxa"/>
          </w:tcPr>
          <w:p w14:paraId="5F761CB7" w14:textId="77777777" w:rsidR="009542CC" w:rsidRPr="009542CC" w:rsidRDefault="009542CC" w:rsidP="009542CC">
            <w:pPr>
              <w:jc w:val="center"/>
            </w:pPr>
            <w:r w:rsidRPr="009542CC">
              <w:t xml:space="preserve">Предложение экспертов </w:t>
            </w:r>
          </w:p>
          <w:p w14:paraId="51388DAB" w14:textId="77777777" w:rsidR="009542CC" w:rsidRPr="009542CC" w:rsidRDefault="009542CC" w:rsidP="009542CC">
            <w:pPr>
              <w:jc w:val="center"/>
            </w:pPr>
            <w:r w:rsidRPr="009542CC">
              <w:t>на 2027 год</w:t>
            </w:r>
          </w:p>
        </w:tc>
        <w:tc>
          <w:tcPr>
            <w:tcW w:w="1777" w:type="dxa"/>
          </w:tcPr>
          <w:p w14:paraId="019FB643" w14:textId="77777777" w:rsidR="009542CC" w:rsidRPr="009542CC" w:rsidRDefault="009542CC" w:rsidP="009542CC">
            <w:pPr>
              <w:jc w:val="center"/>
            </w:pPr>
            <w:r w:rsidRPr="009542CC">
              <w:t xml:space="preserve">Предложение экспертов </w:t>
            </w:r>
          </w:p>
          <w:p w14:paraId="671FD359" w14:textId="77777777" w:rsidR="009542CC" w:rsidRPr="009542CC" w:rsidRDefault="009542CC" w:rsidP="009542CC">
            <w:pPr>
              <w:jc w:val="center"/>
            </w:pPr>
            <w:r w:rsidRPr="009542CC">
              <w:t>на 2028 год</w:t>
            </w:r>
          </w:p>
        </w:tc>
      </w:tr>
      <w:tr w:rsidR="009542CC" w:rsidRPr="009542CC" w14:paraId="12FC17E1" w14:textId="77777777" w:rsidTr="00762F6E">
        <w:tc>
          <w:tcPr>
            <w:tcW w:w="696" w:type="dxa"/>
            <w:shd w:val="clear" w:color="auto" w:fill="auto"/>
          </w:tcPr>
          <w:p w14:paraId="3BFBBECB" w14:textId="77777777" w:rsidR="009542CC" w:rsidRPr="009542CC" w:rsidRDefault="009542CC" w:rsidP="009542CC">
            <w:pPr>
              <w:jc w:val="both"/>
            </w:pPr>
            <w:r w:rsidRPr="009542CC">
              <w:t>1</w:t>
            </w:r>
          </w:p>
        </w:tc>
        <w:tc>
          <w:tcPr>
            <w:tcW w:w="2028" w:type="dxa"/>
            <w:shd w:val="clear" w:color="auto" w:fill="auto"/>
          </w:tcPr>
          <w:p w14:paraId="43D333FC" w14:textId="77777777" w:rsidR="009542CC" w:rsidRPr="009542CC" w:rsidRDefault="009542CC" w:rsidP="009542CC">
            <w:pPr>
              <w:jc w:val="both"/>
            </w:pPr>
            <w:r w:rsidRPr="009542CC">
              <w:t>НВВ на производство теплоносителя, тыс. руб.</w:t>
            </w:r>
          </w:p>
        </w:tc>
        <w:tc>
          <w:tcPr>
            <w:tcW w:w="1781" w:type="dxa"/>
            <w:shd w:val="clear" w:color="auto" w:fill="auto"/>
          </w:tcPr>
          <w:p w14:paraId="187E13E8" w14:textId="77777777" w:rsidR="009542CC" w:rsidRPr="009542CC" w:rsidRDefault="009542CC" w:rsidP="009542CC">
            <w:pPr>
              <w:jc w:val="both"/>
            </w:pPr>
            <w:r w:rsidRPr="009542CC">
              <w:t xml:space="preserve">      2 428,36</w:t>
            </w:r>
          </w:p>
        </w:tc>
        <w:tc>
          <w:tcPr>
            <w:tcW w:w="1614" w:type="dxa"/>
            <w:shd w:val="clear" w:color="auto" w:fill="auto"/>
          </w:tcPr>
          <w:p w14:paraId="37CE5817" w14:textId="77777777" w:rsidR="009542CC" w:rsidRPr="009542CC" w:rsidRDefault="009542CC" w:rsidP="009542CC">
            <w:pPr>
              <w:jc w:val="center"/>
            </w:pPr>
            <w:r w:rsidRPr="009542CC">
              <w:t>2 541,15</w:t>
            </w:r>
          </w:p>
        </w:tc>
        <w:tc>
          <w:tcPr>
            <w:tcW w:w="1821" w:type="dxa"/>
          </w:tcPr>
          <w:p w14:paraId="021635AA" w14:textId="77777777" w:rsidR="009542CC" w:rsidRPr="009542CC" w:rsidRDefault="009542CC" w:rsidP="009542CC">
            <w:pPr>
              <w:jc w:val="center"/>
            </w:pPr>
            <w:r w:rsidRPr="009542CC">
              <w:t>2 668,45</w:t>
            </w:r>
          </w:p>
        </w:tc>
        <w:tc>
          <w:tcPr>
            <w:tcW w:w="1614" w:type="dxa"/>
          </w:tcPr>
          <w:p w14:paraId="29155CED" w14:textId="77777777" w:rsidR="009542CC" w:rsidRPr="009542CC" w:rsidRDefault="009542CC" w:rsidP="009542CC">
            <w:pPr>
              <w:jc w:val="center"/>
            </w:pPr>
            <w:r w:rsidRPr="009542CC">
              <w:t>2 801,67</w:t>
            </w:r>
          </w:p>
        </w:tc>
        <w:tc>
          <w:tcPr>
            <w:tcW w:w="1615" w:type="dxa"/>
          </w:tcPr>
          <w:p w14:paraId="339AC359" w14:textId="77777777" w:rsidR="009542CC" w:rsidRPr="009542CC" w:rsidRDefault="009542CC" w:rsidP="009542CC">
            <w:pPr>
              <w:jc w:val="center"/>
            </w:pPr>
            <w:r w:rsidRPr="009542CC">
              <w:t>2 941,59</w:t>
            </w:r>
          </w:p>
        </w:tc>
        <w:tc>
          <w:tcPr>
            <w:tcW w:w="1614" w:type="dxa"/>
          </w:tcPr>
          <w:p w14:paraId="5344F03E" w14:textId="77777777" w:rsidR="009542CC" w:rsidRPr="009542CC" w:rsidRDefault="009542CC" w:rsidP="009542CC">
            <w:pPr>
              <w:jc w:val="center"/>
            </w:pPr>
            <w:r w:rsidRPr="009542CC">
              <w:t>3 088,79</w:t>
            </w:r>
          </w:p>
        </w:tc>
        <w:tc>
          <w:tcPr>
            <w:tcW w:w="1777" w:type="dxa"/>
          </w:tcPr>
          <w:p w14:paraId="16C15C3C" w14:textId="77777777" w:rsidR="009542CC" w:rsidRPr="009542CC" w:rsidRDefault="009542CC" w:rsidP="009542CC">
            <w:pPr>
              <w:jc w:val="center"/>
            </w:pPr>
            <w:r w:rsidRPr="009542CC">
              <w:t>3 243,26</w:t>
            </w:r>
          </w:p>
        </w:tc>
      </w:tr>
      <w:tr w:rsidR="009542CC" w:rsidRPr="009542CC" w14:paraId="26036308" w14:textId="77777777" w:rsidTr="00762F6E">
        <w:tc>
          <w:tcPr>
            <w:tcW w:w="696" w:type="dxa"/>
            <w:shd w:val="clear" w:color="auto" w:fill="auto"/>
          </w:tcPr>
          <w:p w14:paraId="6C2CE169" w14:textId="77777777" w:rsidR="009542CC" w:rsidRPr="009542CC" w:rsidRDefault="009542CC" w:rsidP="009542CC">
            <w:pPr>
              <w:jc w:val="both"/>
            </w:pPr>
            <w:r w:rsidRPr="009542CC">
              <w:t>1.1</w:t>
            </w:r>
          </w:p>
        </w:tc>
        <w:tc>
          <w:tcPr>
            <w:tcW w:w="2028" w:type="dxa"/>
            <w:shd w:val="clear" w:color="auto" w:fill="auto"/>
          </w:tcPr>
          <w:p w14:paraId="10D06EB6" w14:textId="77777777" w:rsidR="009542CC" w:rsidRPr="009542CC" w:rsidRDefault="009542CC" w:rsidP="009542CC">
            <w:pPr>
              <w:jc w:val="both"/>
            </w:pPr>
            <w:r w:rsidRPr="009542CC">
              <w:t>1 полугодие</w:t>
            </w:r>
          </w:p>
        </w:tc>
        <w:tc>
          <w:tcPr>
            <w:tcW w:w="1781" w:type="dxa"/>
            <w:shd w:val="clear" w:color="auto" w:fill="auto"/>
          </w:tcPr>
          <w:p w14:paraId="2733EF72" w14:textId="77777777" w:rsidR="009542CC" w:rsidRPr="009542CC" w:rsidRDefault="009542CC" w:rsidP="009542CC">
            <w:pPr>
              <w:jc w:val="center"/>
            </w:pPr>
            <w:r w:rsidRPr="009542CC">
              <w:t>1 261,52</w:t>
            </w:r>
          </w:p>
        </w:tc>
        <w:tc>
          <w:tcPr>
            <w:tcW w:w="1614" w:type="dxa"/>
          </w:tcPr>
          <w:p w14:paraId="0E75AC27" w14:textId="77777777" w:rsidR="009542CC" w:rsidRPr="009542CC" w:rsidRDefault="009542CC" w:rsidP="009542CC">
            <w:pPr>
              <w:jc w:val="center"/>
            </w:pPr>
            <w:r w:rsidRPr="009542CC">
              <w:t>1 315,80</w:t>
            </w:r>
          </w:p>
        </w:tc>
        <w:tc>
          <w:tcPr>
            <w:tcW w:w="1821" w:type="dxa"/>
          </w:tcPr>
          <w:p w14:paraId="535A0F6F" w14:textId="77777777" w:rsidR="009542CC" w:rsidRPr="009542CC" w:rsidRDefault="009542CC" w:rsidP="009542CC">
            <w:pPr>
              <w:jc w:val="center"/>
            </w:pPr>
            <w:r w:rsidRPr="009542CC">
              <w:t>1 381,79</w:t>
            </w:r>
          </w:p>
        </w:tc>
        <w:tc>
          <w:tcPr>
            <w:tcW w:w="1614" w:type="dxa"/>
          </w:tcPr>
          <w:p w14:paraId="410F092A" w14:textId="77777777" w:rsidR="009542CC" w:rsidRPr="009542CC" w:rsidRDefault="009542CC" w:rsidP="009542CC">
            <w:pPr>
              <w:jc w:val="center"/>
            </w:pPr>
            <w:r w:rsidRPr="009542CC">
              <w:t>1 450,92</w:t>
            </w:r>
          </w:p>
        </w:tc>
        <w:tc>
          <w:tcPr>
            <w:tcW w:w="1615" w:type="dxa"/>
          </w:tcPr>
          <w:p w14:paraId="78DF630D" w14:textId="77777777" w:rsidR="009542CC" w:rsidRPr="009542CC" w:rsidRDefault="009542CC" w:rsidP="009542CC">
            <w:pPr>
              <w:jc w:val="center"/>
            </w:pPr>
            <w:r w:rsidRPr="009542CC">
              <w:t>1 523,19</w:t>
            </w:r>
          </w:p>
        </w:tc>
        <w:tc>
          <w:tcPr>
            <w:tcW w:w="1614" w:type="dxa"/>
          </w:tcPr>
          <w:p w14:paraId="2CE7DEE9" w14:textId="77777777" w:rsidR="009542CC" w:rsidRPr="009542CC" w:rsidRDefault="009542CC" w:rsidP="009542CC">
            <w:pPr>
              <w:jc w:val="center"/>
            </w:pPr>
            <w:r w:rsidRPr="009542CC">
              <w:t>1 599,47</w:t>
            </w:r>
          </w:p>
        </w:tc>
        <w:tc>
          <w:tcPr>
            <w:tcW w:w="1777" w:type="dxa"/>
          </w:tcPr>
          <w:p w14:paraId="565F6DC8" w14:textId="77777777" w:rsidR="009542CC" w:rsidRPr="009542CC" w:rsidRDefault="009542CC" w:rsidP="009542CC">
            <w:pPr>
              <w:jc w:val="center"/>
            </w:pPr>
            <w:r w:rsidRPr="009542CC">
              <w:t>1 679,45</w:t>
            </w:r>
          </w:p>
        </w:tc>
      </w:tr>
      <w:tr w:rsidR="009542CC" w:rsidRPr="009542CC" w14:paraId="01D764FA" w14:textId="77777777" w:rsidTr="00762F6E">
        <w:tc>
          <w:tcPr>
            <w:tcW w:w="696" w:type="dxa"/>
            <w:shd w:val="clear" w:color="auto" w:fill="auto"/>
          </w:tcPr>
          <w:p w14:paraId="6AFAE76C" w14:textId="77777777" w:rsidR="009542CC" w:rsidRPr="009542CC" w:rsidRDefault="009542CC" w:rsidP="009542CC">
            <w:pPr>
              <w:jc w:val="both"/>
            </w:pPr>
            <w:r w:rsidRPr="009542CC">
              <w:t>1.2</w:t>
            </w:r>
          </w:p>
        </w:tc>
        <w:tc>
          <w:tcPr>
            <w:tcW w:w="2028" w:type="dxa"/>
            <w:shd w:val="clear" w:color="auto" w:fill="auto"/>
          </w:tcPr>
          <w:p w14:paraId="368CF8F2" w14:textId="77777777" w:rsidR="009542CC" w:rsidRPr="009542CC" w:rsidRDefault="009542CC" w:rsidP="009542CC">
            <w:pPr>
              <w:jc w:val="both"/>
            </w:pPr>
            <w:r w:rsidRPr="009542CC">
              <w:t>2 полугодие</w:t>
            </w:r>
          </w:p>
        </w:tc>
        <w:tc>
          <w:tcPr>
            <w:tcW w:w="1781" w:type="dxa"/>
            <w:shd w:val="clear" w:color="auto" w:fill="auto"/>
          </w:tcPr>
          <w:p w14:paraId="5937262B" w14:textId="77777777" w:rsidR="009542CC" w:rsidRPr="009542CC" w:rsidRDefault="009542CC" w:rsidP="009542CC">
            <w:pPr>
              <w:jc w:val="center"/>
            </w:pPr>
            <w:r w:rsidRPr="009542CC">
              <w:t>1 166,84</w:t>
            </w:r>
          </w:p>
        </w:tc>
        <w:tc>
          <w:tcPr>
            <w:tcW w:w="1614" w:type="dxa"/>
          </w:tcPr>
          <w:p w14:paraId="33C019B0" w14:textId="77777777" w:rsidR="009542CC" w:rsidRPr="009542CC" w:rsidRDefault="009542CC" w:rsidP="009542CC">
            <w:pPr>
              <w:jc w:val="center"/>
            </w:pPr>
            <w:r w:rsidRPr="009542CC">
              <w:t>1 225,36</w:t>
            </w:r>
          </w:p>
        </w:tc>
        <w:tc>
          <w:tcPr>
            <w:tcW w:w="1821" w:type="dxa"/>
          </w:tcPr>
          <w:p w14:paraId="6BA63526" w14:textId="77777777" w:rsidR="009542CC" w:rsidRPr="009542CC" w:rsidRDefault="009542CC" w:rsidP="009542CC">
            <w:pPr>
              <w:jc w:val="center"/>
            </w:pPr>
            <w:r w:rsidRPr="009542CC">
              <w:t>1 286,66</w:t>
            </w:r>
          </w:p>
        </w:tc>
        <w:tc>
          <w:tcPr>
            <w:tcW w:w="1614" w:type="dxa"/>
          </w:tcPr>
          <w:p w14:paraId="6251E631" w14:textId="77777777" w:rsidR="009542CC" w:rsidRPr="009542CC" w:rsidRDefault="009542CC" w:rsidP="009542CC">
            <w:pPr>
              <w:jc w:val="center"/>
            </w:pPr>
            <w:r w:rsidRPr="009542CC">
              <w:t>1 350,76</w:t>
            </w:r>
          </w:p>
        </w:tc>
        <w:tc>
          <w:tcPr>
            <w:tcW w:w="1615" w:type="dxa"/>
          </w:tcPr>
          <w:p w14:paraId="7AF8DB83" w14:textId="77777777" w:rsidR="009542CC" w:rsidRPr="009542CC" w:rsidRDefault="009542CC" w:rsidP="009542CC">
            <w:pPr>
              <w:jc w:val="center"/>
            </w:pPr>
            <w:r w:rsidRPr="009542CC">
              <w:t>1 418,39</w:t>
            </w:r>
          </w:p>
        </w:tc>
        <w:tc>
          <w:tcPr>
            <w:tcW w:w="1614" w:type="dxa"/>
          </w:tcPr>
          <w:p w14:paraId="380A1824" w14:textId="77777777" w:rsidR="009542CC" w:rsidRPr="009542CC" w:rsidRDefault="009542CC" w:rsidP="009542CC">
            <w:pPr>
              <w:jc w:val="center"/>
            </w:pPr>
            <w:r w:rsidRPr="009542CC">
              <w:t>1 489,33</w:t>
            </w:r>
          </w:p>
        </w:tc>
        <w:tc>
          <w:tcPr>
            <w:tcW w:w="1777" w:type="dxa"/>
          </w:tcPr>
          <w:p w14:paraId="764CF81D" w14:textId="77777777" w:rsidR="009542CC" w:rsidRPr="009542CC" w:rsidRDefault="009542CC" w:rsidP="009542CC">
            <w:pPr>
              <w:jc w:val="center"/>
            </w:pPr>
            <w:r w:rsidRPr="009542CC">
              <w:t>1 563,81</w:t>
            </w:r>
          </w:p>
        </w:tc>
      </w:tr>
      <w:tr w:rsidR="009542CC" w:rsidRPr="009542CC" w14:paraId="43856562" w14:textId="77777777" w:rsidTr="00762F6E">
        <w:tc>
          <w:tcPr>
            <w:tcW w:w="696" w:type="dxa"/>
            <w:shd w:val="clear" w:color="auto" w:fill="auto"/>
          </w:tcPr>
          <w:p w14:paraId="3F4988C9" w14:textId="77777777" w:rsidR="009542CC" w:rsidRPr="009542CC" w:rsidRDefault="009542CC" w:rsidP="009542CC">
            <w:pPr>
              <w:jc w:val="both"/>
            </w:pPr>
            <w:r w:rsidRPr="009542CC">
              <w:t>2</w:t>
            </w:r>
          </w:p>
        </w:tc>
        <w:tc>
          <w:tcPr>
            <w:tcW w:w="2028" w:type="dxa"/>
            <w:shd w:val="clear" w:color="auto" w:fill="auto"/>
          </w:tcPr>
          <w:p w14:paraId="0311692F" w14:textId="77777777" w:rsidR="009542CC" w:rsidRPr="009542CC" w:rsidRDefault="009542CC" w:rsidP="009542CC">
            <w:pPr>
              <w:jc w:val="both"/>
            </w:pPr>
            <w:r w:rsidRPr="009542CC">
              <w:t>Полезный отпуск на потребительский рынок, тыс. м</w:t>
            </w:r>
            <w:r w:rsidRPr="009542CC">
              <w:rPr>
                <w:vertAlign w:val="superscript"/>
              </w:rPr>
              <w:t>3</w:t>
            </w:r>
          </w:p>
        </w:tc>
        <w:tc>
          <w:tcPr>
            <w:tcW w:w="1781" w:type="dxa"/>
            <w:shd w:val="clear" w:color="auto" w:fill="auto"/>
          </w:tcPr>
          <w:p w14:paraId="4DFCD23E" w14:textId="77777777" w:rsidR="009542CC" w:rsidRPr="009542CC" w:rsidRDefault="009542CC" w:rsidP="009542CC">
            <w:pPr>
              <w:jc w:val="center"/>
            </w:pPr>
            <w:r w:rsidRPr="009542CC">
              <w:t>53,90</w:t>
            </w:r>
          </w:p>
        </w:tc>
        <w:tc>
          <w:tcPr>
            <w:tcW w:w="1614" w:type="dxa"/>
          </w:tcPr>
          <w:p w14:paraId="771A67C5" w14:textId="77777777" w:rsidR="009542CC" w:rsidRPr="009542CC" w:rsidRDefault="009542CC" w:rsidP="009542CC">
            <w:pPr>
              <w:jc w:val="center"/>
            </w:pPr>
            <w:r w:rsidRPr="009542CC">
              <w:t>53,90</w:t>
            </w:r>
          </w:p>
        </w:tc>
        <w:tc>
          <w:tcPr>
            <w:tcW w:w="1821" w:type="dxa"/>
          </w:tcPr>
          <w:p w14:paraId="4B0BD9D7" w14:textId="77777777" w:rsidR="009542CC" w:rsidRPr="009542CC" w:rsidRDefault="009542CC" w:rsidP="009542CC">
            <w:pPr>
              <w:jc w:val="center"/>
            </w:pPr>
            <w:r w:rsidRPr="009542CC">
              <w:t>53,90</w:t>
            </w:r>
          </w:p>
        </w:tc>
        <w:tc>
          <w:tcPr>
            <w:tcW w:w="1614" w:type="dxa"/>
          </w:tcPr>
          <w:p w14:paraId="20B0EEE4" w14:textId="77777777" w:rsidR="009542CC" w:rsidRPr="009542CC" w:rsidRDefault="009542CC" w:rsidP="009542CC">
            <w:pPr>
              <w:jc w:val="center"/>
            </w:pPr>
            <w:r w:rsidRPr="009542CC">
              <w:t>53,90</w:t>
            </w:r>
          </w:p>
        </w:tc>
        <w:tc>
          <w:tcPr>
            <w:tcW w:w="1615" w:type="dxa"/>
          </w:tcPr>
          <w:p w14:paraId="3EC955E1" w14:textId="77777777" w:rsidR="009542CC" w:rsidRPr="009542CC" w:rsidRDefault="009542CC" w:rsidP="009542CC">
            <w:pPr>
              <w:jc w:val="center"/>
            </w:pPr>
            <w:r w:rsidRPr="009542CC">
              <w:t>53,90</w:t>
            </w:r>
          </w:p>
        </w:tc>
        <w:tc>
          <w:tcPr>
            <w:tcW w:w="1614" w:type="dxa"/>
          </w:tcPr>
          <w:p w14:paraId="4CF0634B" w14:textId="77777777" w:rsidR="009542CC" w:rsidRPr="009542CC" w:rsidRDefault="009542CC" w:rsidP="009542CC">
            <w:pPr>
              <w:jc w:val="center"/>
            </w:pPr>
            <w:r w:rsidRPr="009542CC">
              <w:t>53,90</w:t>
            </w:r>
          </w:p>
        </w:tc>
        <w:tc>
          <w:tcPr>
            <w:tcW w:w="1777" w:type="dxa"/>
          </w:tcPr>
          <w:p w14:paraId="3D1E03D2" w14:textId="77777777" w:rsidR="009542CC" w:rsidRPr="009542CC" w:rsidRDefault="009542CC" w:rsidP="009542CC">
            <w:pPr>
              <w:jc w:val="center"/>
            </w:pPr>
            <w:r w:rsidRPr="009542CC">
              <w:t>53,90</w:t>
            </w:r>
          </w:p>
        </w:tc>
      </w:tr>
      <w:tr w:rsidR="009542CC" w:rsidRPr="009542CC" w14:paraId="717FB472" w14:textId="77777777" w:rsidTr="00762F6E">
        <w:tc>
          <w:tcPr>
            <w:tcW w:w="696" w:type="dxa"/>
            <w:shd w:val="clear" w:color="auto" w:fill="auto"/>
          </w:tcPr>
          <w:p w14:paraId="6F8F2F20" w14:textId="77777777" w:rsidR="009542CC" w:rsidRPr="009542CC" w:rsidRDefault="009542CC" w:rsidP="009542CC">
            <w:pPr>
              <w:jc w:val="both"/>
            </w:pPr>
            <w:r w:rsidRPr="009542CC">
              <w:t>2.1</w:t>
            </w:r>
          </w:p>
        </w:tc>
        <w:tc>
          <w:tcPr>
            <w:tcW w:w="2028" w:type="dxa"/>
            <w:shd w:val="clear" w:color="auto" w:fill="auto"/>
          </w:tcPr>
          <w:p w14:paraId="630FC640" w14:textId="77777777" w:rsidR="009542CC" w:rsidRPr="009542CC" w:rsidRDefault="009542CC" w:rsidP="009542CC">
            <w:pPr>
              <w:jc w:val="both"/>
            </w:pPr>
            <w:r w:rsidRPr="009542CC">
              <w:t>1 полугодие</w:t>
            </w:r>
          </w:p>
        </w:tc>
        <w:tc>
          <w:tcPr>
            <w:tcW w:w="1781" w:type="dxa"/>
            <w:shd w:val="clear" w:color="auto" w:fill="auto"/>
          </w:tcPr>
          <w:p w14:paraId="6F35672E" w14:textId="77777777" w:rsidR="009542CC" w:rsidRPr="009542CC" w:rsidRDefault="009542CC" w:rsidP="009542CC">
            <w:pPr>
              <w:jc w:val="center"/>
            </w:pPr>
            <w:r w:rsidRPr="009542CC">
              <w:t>28,57</w:t>
            </w:r>
          </w:p>
        </w:tc>
        <w:tc>
          <w:tcPr>
            <w:tcW w:w="1614" w:type="dxa"/>
            <w:shd w:val="clear" w:color="auto" w:fill="auto"/>
          </w:tcPr>
          <w:p w14:paraId="6EC4390F" w14:textId="77777777" w:rsidR="009542CC" w:rsidRPr="009542CC" w:rsidRDefault="009542CC" w:rsidP="009542CC">
            <w:pPr>
              <w:jc w:val="center"/>
            </w:pPr>
            <w:r w:rsidRPr="009542CC">
              <w:t>28,57</w:t>
            </w:r>
          </w:p>
        </w:tc>
        <w:tc>
          <w:tcPr>
            <w:tcW w:w="1821" w:type="dxa"/>
            <w:shd w:val="clear" w:color="auto" w:fill="auto"/>
          </w:tcPr>
          <w:p w14:paraId="78CDDD45" w14:textId="77777777" w:rsidR="009542CC" w:rsidRPr="009542CC" w:rsidRDefault="009542CC" w:rsidP="009542CC">
            <w:pPr>
              <w:jc w:val="center"/>
            </w:pPr>
            <w:r w:rsidRPr="009542CC">
              <w:t>28,57</w:t>
            </w:r>
          </w:p>
        </w:tc>
        <w:tc>
          <w:tcPr>
            <w:tcW w:w="1614" w:type="dxa"/>
            <w:shd w:val="clear" w:color="auto" w:fill="auto"/>
          </w:tcPr>
          <w:p w14:paraId="0CAEA4C5" w14:textId="77777777" w:rsidR="009542CC" w:rsidRPr="009542CC" w:rsidRDefault="009542CC" w:rsidP="009542CC">
            <w:pPr>
              <w:jc w:val="center"/>
            </w:pPr>
            <w:r w:rsidRPr="009542CC">
              <w:t>28,57</w:t>
            </w:r>
          </w:p>
        </w:tc>
        <w:tc>
          <w:tcPr>
            <w:tcW w:w="1615" w:type="dxa"/>
            <w:shd w:val="clear" w:color="auto" w:fill="auto"/>
          </w:tcPr>
          <w:p w14:paraId="22F3C10E" w14:textId="77777777" w:rsidR="009542CC" w:rsidRPr="009542CC" w:rsidRDefault="009542CC" w:rsidP="009542CC">
            <w:pPr>
              <w:jc w:val="center"/>
            </w:pPr>
            <w:r w:rsidRPr="009542CC">
              <w:t>28,57</w:t>
            </w:r>
          </w:p>
        </w:tc>
        <w:tc>
          <w:tcPr>
            <w:tcW w:w="1614" w:type="dxa"/>
            <w:shd w:val="clear" w:color="auto" w:fill="auto"/>
          </w:tcPr>
          <w:p w14:paraId="7C42055B" w14:textId="77777777" w:rsidR="009542CC" w:rsidRPr="009542CC" w:rsidRDefault="009542CC" w:rsidP="009542CC">
            <w:pPr>
              <w:jc w:val="center"/>
            </w:pPr>
            <w:r w:rsidRPr="009542CC">
              <w:t>28,57</w:t>
            </w:r>
          </w:p>
        </w:tc>
        <w:tc>
          <w:tcPr>
            <w:tcW w:w="1777" w:type="dxa"/>
            <w:shd w:val="clear" w:color="auto" w:fill="auto"/>
          </w:tcPr>
          <w:p w14:paraId="0BD47B02" w14:textId="77777777" w:rsidR="009542CC" w:rsidRPr="009542CC" w:rsidRDefault="009542CC" w:rsidP="009542CC">
            <w:pPr>
              <w:jc w:val="center"/>
            </w:pPr>
            <w:r w:rsidRPr="009542CC">
              <w:t>28,57</w:t>
            </w:r>
          </w:p>
        </w:tc>
      </w:tr>
      <w:tr w:rsidR="009542CC" w:rsidRPr="009542CC" w14:paraId="083AD999" w14:textId="77777777" w:rsidTr="00762F6E">
        <w:tc>
          <w:tcPr>
            <w:tcW w:w="696" w:type="dxa"/>
            <w:shd w:val="clear" w:color="auto" w:fill="auto"/>
          </w:tcPr>
          <w:p w14:paraId="4B3A6682" w14:textId="77777777" w:rsidR="009542CC" w:rsidRPr="009542CC" w:rsidRDefault="009542CC" w:rsidP="009542CC">
            <w:pPr>
              <w:jc w:val="both"/>
            </w:pPr>
            <w:r w:rsidRPr="009542CC">
              <w:t>2.2</w:t>
            </w:r>
          </w:p>
        </w:tc>
        <w:tc>
          <w:tcPr>
            <w:tcW w:w="2028" w:type="dxa"/>
            <w:shd w:val="clear" w:color="auto" w:fill="auto"/>
          </w:tcPr>
          <w:p w14:paraId="1A7B750D" w14:textId="77777777" w:rsidR="009542CC" w:rsidRPr="009542CC" w:rsidRDefault="009542CC" w:rsidP="009542CC">
            <w:pPr>
              <w:jc w:val="both"/>
            </w:pPr>
            <w:r w:rsidRPr="009542CC">
              <w:t>2 полугодие</w:t>
            </w:r>
          </w:p>
        </w:tc>
        <w:tc>
          <w:tcPr>
            <w:tcW w:w="1781" w:type="dxa"/>
            <w:shd w:val="clear" w:color="auto" w:fill="auto"/>
          </w:tcPr>
          <w:p w14:paraId="0D4635D0" w14:textId="77777777" w:rsidR="009542CC" w:rsidRPr="009542CC" w:rsidRDefault="009542CC" w:rsidP="009542CC">
            <w:pPr>
              <w:jc w:val="center"/>
            </w:pPr>
            <w:r w:rsidRPr="009542CC">
              <w:t>25,33</w:t>
            </w:r>
          </w:p>
        </w:tc>
        <w:tc>
          <w:tcPr>
            <w:tcW w:w="1614" w:type="dxa"/>
            <w:shd w:val="clear" w:color="auto" w:fill="auto"/>
          </w:tcPr>
          <w:p w14:paraId="598B27FB" w14:textId="77777777" w:rsidR="009542CC" w:rsidRPr="009542CC" w:rsidRDefault="009542CC" w:rsidP="009542CC">
            <w:pPr>
              <w:jc w:val="center"/>
            </w:pPr>
            <w:r w:rsidRPr="009542CC">
              <w:t>25,33</w:t>
            </w:r>
          </w:p>
        </w:tc>
        <w:tc>
          <w:tcPr>
            <w:tcW w:w="1821" w:type="dxa"/>
            <w:shd w:val="clear" w:color="auto" w:fill="auto"/>
          </w:tcPr>
          <w:p w14:paraId="4A89A399" w14:textId="77777777" w:rsidR="009542CC" w:rsidRPr="009542CC" w:rsidRDefault="009542CC" w:rsidP="009542CC">
            <w:pPr>
              <w:jc w:val="center"/>
            </w:pPr>
            <w:r w:rsidRPr="009542CC">
              <w:t>25,33</w:t>
            </w:r>
          </w:p>
        </w:tc>
        <w:tc>
          <w:tcPr>
            <w:tcW w:w="1614" w:type="dxa"/>
            <w:shd w:val="clear" w:color="auto" w:fill="auto"/>
          </w:tcPr>
          <w:p w14:paraId="1D55EF23" w14:textId="77777777" w:rsidR="009542CC" w:rsidRPr="009542CC" w:rsidRDefault="009542CC" w:rsidP="009542CC">
            <w:pPr>
              <w:jc w:val="center"/>
            </w:pPr>
            <w:r w:rsidRPr="009542CC">
              <w:t>25,33</w:t>
            </w:r>
          </w:p>
        </w:tc>
        <w:tc>
          <w:tcPr>
            <w:tcW w:w="1615" w:type="dxa"/>
            <w:shd w:val="clear" w:color="auto" w:fill="auto"/>
          </w:tcPr>
          <w:p w14:paraId="04C3E14B" w14:textId="77777777" w:rsidR="009542CC" w:rsidRPr="009542CC" w:rsidRDefault="009542CC" w:rsidP="009542CC">
            <w:pPr>
              <w:jc w:val="center"/>
            </w:pPr>
            <w:r w:rsidRPr="009542CC">
              <w:t>25,33</w:t>
            </w:r>
          </w:p>
        </w:tc>
        <w:tc>
          <w:tcPr>
            <w:tcW w:w="1614" w:type="dxa"/>
          </w:tcPr>
          <w:p w14:paraId="69A6A9F9" w14:textId="77777777" w:rsidR="009542CC" w:rsidRPr="009542CC" w:rsidRDefault="009542CC" w:rsidP="009542CC">
            <w:pPr>
              <w:jc w:val="center"/>
            </w:pPr>
            <w:r w:rsidRPr="009542CC">
              <w:t>25,33</w:t>
            </w:r>
          </w:p>
        </w:tc>
        <w:tc>
          <w:tcPr>
            <w:tcW w:w="1777" w:type="dxa"/>
          </w:tcPr>
          <w:p w14:paraId="39D3AA59" w14:textId="77777777" w:rsidR="009542CC" w:rsidRPr="009542CC" w:rsidRDefault="009542CC" w:rsidP="009542CC">
            <w:pPr>
              <w:jc w:val="center"/>
            </w:pPr>
            <w:r w:rsidRPr="009542CC">
              <w:t>25,33</w:t>
            </w:r>
          </w:p>
        </w:tc>
      </w:tr>
      <w:tr w:rsidR="009542CC" w:rsidRPr="009542CC" w14:paraId="7D6C9BC6" w14:textId="77777777" w:rsidTr="00762F6E">
        <w:tc>
          <w:tcPr>
            <w:tcW w:w="696" w:type="dxa"/>
            <w:shd w:val="clear" w:color="auto" w:fill="auto"/>
          </w:tcPr>
          <w:p w14:paraId="54BA7E13" w14:textId="77777777" w:rsidR="009542CC" w:rsidRPr="009542CC" w:rsidRDefault="009542CC" w:rsidP="009542CC">
            <w:pPr>
              <w:jc w:val="both"/>
            </w:pPr>
            <w:r w:rsidRPr="009542CC">
              <w:t>3</w:t>
            </w:r>
          </w:p>
        </w:tc>
        <w:tc>
          <w:tcPr>
            <w:tcW w:w="2028" w:type="dxa"/>
            <w:shd w:val="clear" w:color="auto" w:fill="auto"/>
          </w:tcPr>
          <w:p w14:paraId="11838149" w14:textId="77777777" w:rsidR="009542CC" w:rsidRPr="009542CC" w:rsidRDefault="009542CC" w:rsidP="009542CC">
            <w:pPr>
              <w:jc w:val="both"/>
            </w:pPr>
            <w:r w:rsidRPr="009542CC">
              <w:t>Тариф, руб./м</w:t>
            </w:r>
            <w:r w:rsidRPr="009542CC">
              <w:rPr>
                <w:vertAlign w:val="superscript"/>
              </w:rPr>
              <w:t>3</w:t>
            </w:r>
          </w:p>
        </w:tc>
        <w:tc>
          <w:tcPr>
            <w:tcW w:w="1781" w:type="dxa"/>
            <w:shd w:val="clear" w:color="auto" w:fill="auto"/>
          </w:tcPr>
          <w:p w14:paraId="7D0393F3" w14:textId="77777777" w:rsidR="009542CC" w:rsidRPr="009542CC" w:rsidRDefault="009542CC" w:rsidP="009542CC">
            <w:pPr>
              <w:jc w:val="center"/>
              <w:rPr>
                <w:highlight w:val="yellow"/>
              </w:rPr>
            </w:pPr>
          </w:p>
        </w:tc>
        <w:tc>
          <w:tcPr>
            <w:tcW w:w="1614" w:type="dxa"/>
          </w:tcPr>
          <w:p w14:paraId="0D4FC798" w14:textId="77777777" w:rsidR="009542CC" w:rsidRPr="009542CC" w:rsidRDefault="009542CC" w:rsidP="009542CC">
            <w:pPr>
              <w:jc w:val="center"/>
              <w:rPr>
                <w:highlight w:val="yellow"/>
              </w:rPr>
            </w:pPr>
          </w:p>
        </w:tc>
        <w:tc>
          <w:tcPr>
            <w:tcW w:w="1821" w:type="dxa"/>
          </w:tcPr>
          <w:p w14:paraId="48A8BE80" w14:textId="77777777" w:rsidR="009542CC" w:rsidRPr="009542CC" w:rsidRDefault="009542CC" w:rsidP="009542CC">
            <w:pPr>
              <w:jc w:val="center"/>
              <w:rPr>
                <w:highlight w:val="yellow"/>
              </w:rPr>
            </w:pPr>
          </w:p>
        </w:tc>
        <w:tc>
          <w:tcPr>
            <w:tcW w:w="1614" w:type="dxa"/>
          </w:tcPr>
          <w:p w14:paraId="0CA11BC1" w14:textId="77777777" w:rsidR="009542CC" w:rsidRPr="009542CC" w:rsidRDefault="009542CC" w:rsidP="009542CC">
            <w:pPr>
              <w:jc w:val="center"/>
              <w:rPr>
                <w:highlight w:val="yellow"/>
              </w:rPr>
            </w:pPr>
          </w:p>
        </w:tc>
        <w:tc>
          <w:tcPr>
            <w:tcW w:w="1615" w:type="dxa"/>
          </w:tcPr>
          <w:p w14:paraId="1BB27A21" w14:textId="77777777" w:rsidR="009542CC" w:rsidRPr="009542CC" w:rsidRDefault="009542CC" w:rsidP="009542CC">
            <w:pPr>
              <w:jc w:val="center"/>
              <w:rPr>
                <w:highlight w:val="yellow"/>
              </w:rPr>
            </w:pPr>
          </w:p>
        </w:tc>
        <w:tc>
          <w:tcPr>
            <w:tcW w:w="1614" w:type="dxa"/>
          </w:tcPr>
          <w:p w14:paraId="2904149D" w14:textId="77777777" w:rsidR="009542CC" w:rsidRPr="009542CC" w:rsidRDefault="009542CC" w:rsidP="009542CC">
            <w:pPr>
              <w:jc w:val="center"/>
              <w:rPr>
                <w:highlight w:val="yellow"/>
              </w:rPr>
            </w:pPr>
          </w:p>
        </w:tc>
        <w:tc>
          <w:tcPr>
            <w:tcW w:w="1777" w:type="dxa"/>
          </w:tcPr>
          <w:p w14:paraId="1C978F99" w14:textId="77777777" w:rsidR="009542CC" w:rsidRPr="009542CC" w:rsidRDefault="009542CC" w:rsidP="009542CC">
            <w:pPr>
              <w:jc w:val="center"/>
              <w:rPr>
                <w:highlight w:val="yellow"/>
              </w:rPr>
            </w:pPr>
          </w:p>
        </w:tc>
      </w:tr>
      <w:tr w:rsidR="009542CC" w:rsidRPr="009542CC" w14:paraId="5EA3F791" w14:textId="77777777" w:rsidTr="00762F6E">
        <w:tc>
          <w:tcPr>
            <w:tcW w:w="696" w:type="dxa"/>
            <w:shd w:val="clear" w:color="auto" w:fill="auto"/>
          </w:tcPr>
          <w:p w14:paraId="4AA0E7CD" w14:textId="77777777" w:rsidR="009542CC" w:rsidRPr="009542CC" w:rsidRDefault="009542CC" w:rsidP="009542CC">
            <w:pPr>
              <w:jc w:val="both"/>
            </w:pPr>
            <w:r w:rsidRPr="009542CC">
              <w:t>3.1</w:t>
            </w:r>
          </w:p>
        </w:tc>
        <w:tc>
          <w:tcPr>
            <w:tcW w:w="2028" w:type="dxa"/>
            <w:shd w:val="clear" w:color="auto" w:fill="auto"/>
          </w:tcPr>
          <w:p w14:paraId="19E97A78" w14:textId="77777777" w:rsidR="009542CC" w:rsidRPr="009542CC" w:rsidRDefault="009542CC" w:rsidP="009542CC">
            <w:pPr>
              <w:jc w:val="both"/>
            </w:pPr>
            <w:r w:rsidRPr="009542CC">
              <w:t>с 01 января</w:t>
            </w:r>
          </w:p>
        </w:tc>
        <w:tc>
          <w:tcPr>
            <w:tcW w:w="1781" w:type="dxa"/>
            <w:shd w:val="clear" w:color="auto" w:fill="auto"/>
          </w:tcPr>
          <w:p w14:paraId="2D0BFCA6" w14:textId="77777777" w:rsidR="009542CC" w:rsidRPr="009542CC" w:rsidRDefault="009542CC" w:rsidP="009542CC">
            <w:pPr>
              <w:jc w:val="center"/>
            </w:pPr>
            <w:r w:rsidRPr="009542CC">
              <w:t>44,16</w:t>
            </w:r>
          </w:p>
        </w:tc>
        <w:tc>
          <w:tcPr>
            <w:tcW w:w="1614" w:type="dxa"/>
          </w:tcPr>
          <w:p w14:paraId="3FE848D7" w14:textId="77777777" w:rsidR="009542CC" w:rsidRPr="009542CC" w:rsidRDefault="009542CC" w:rsidP="009542CC">
            <w:pPr>
              <w:jc w:val="center"/>
            </w:pPr>
            <w:r w:rsidRPr="009542CC">
              <w:t>46,06</w:t>
            </w:r>
          </w:p>
        </w:tc>
        <w:tc>
          <w:tcPr>
            <w:tcW w:w="1821" w:type="dxa"/>
          </w:tcPr>
          <w:p w14:paraId="4D3F4675" w14:textId="77777777" w:rsidR="009542CC" w:rsidRPr="009542CC" w:rsidRDefault="009542CC" w:rsidP="009542CC">
            <w:pPr>
              <w:jc w:val="center"/>
            </w:pPr>
            <w:r w:rsidRPr="009542CC">
              <w:t>48,37</w:t>
            </w:r>
          </w:p>
        </w:tc>
        <w:tc>
          <w:tcPr>
            <w:tcW w:w="1614" w:type="dxa"/>
          </w:tcPr>
          <w:p w14:paraId="0F7ED4FE" w14:textId="77777777" w:rsidR="009542CC" w:rsidRPr="009542CC" w:rsidRDefault="009542CC" w:rsidP="009542CC">
            <w:pPr>
              <w:jc w:val="center"/>
            </w:pPr>
            <w:r w:rsidRPr="009542CC">
              <w:t>50,79</w:t>
            </w:r>
          </w:p>
        </w:tc>
        <w:tc>
          <w:tcPr>
            <w:tcW w:w="1615" w:type="dxa"/>
          </w:tcPr>
          <w:p w14:paraId="0FBDC9A0" w14:textId="77777777" w:rsidR="009542CC" w:rsidRPr="009542CC" w:rsidRDefault="009542CC" w:rsidP="009542CC">
            <w:pPr>
              <w:jc w:val="center"/>
            </w:pPr>
            <w:r w:rsidRPr="009542CC">
              <w:t>53,32</w:t>
            </w:r>
          </w:p>
        </w:tc>
        <w:tc>
          <w:tcPr>
            <w:tcW w:w="1614" w:type="dxa"/>
          </w:tcPr>
          <w:p w14:paraId="7EECBF2F" w14:textId="77777777" w:rsidR="009542CC" w:rsidRPr="009542CC" w:rsidRDefault="009542CC" w:rsidP="009542CC">
            <w:pPr>
              <w:jc w:val="center"/>
            </w:pPr>
            <w:r w:rsidRPr="009542CC">
              <w:t>55,99</w:t>
            </w:r>
          </w:p>
        </w:tc>
        <w:tc>
          <w:tcPr>
            <w:tcW w:w="1777" w:type="dxa"/>
          </w:tcPr>
          <w:p w14:paraId="5B6F79E4" w14:textId="77777777" w:rsidR="009542CC" w:rsidRPr="009542CC" w:rsidRDefault="009542CC" w:rsidP="009542CC">
            <w:pPr>
              <w:jc w:val="center"/>
            </w:pPr>
            <w:r w:rsidRPr="009542CC">
              <w:t>58,79</w:t>
            </w:r>
          </w:p>
        </w:tc>
      </w:tr>
      <w:tr w:rsidR="009542CC" w:rsidRPr="009542CC" w14:paraId="04CC46CE" w14:textId="77777777" w:rsidTr="00762F6E">
        <w:tc>
          <w:tcPr>
            <w:tcW w:w="696" w:type="dxa"/>
            <w:shd w:val="clear" w:color="auto" w:fill="auto"/>
          </w:tcPr>
          <w:p w14:paraId="535D6A6A" w14:textId="77777777" w:rsidR="009542CC" w:rsidRPr="009542CC" w:rsidRDefault="009542CC" w:rsidP="009542CC">
            <w:pPr>
              <w:jc w:val="both"/>
            </w:pPr>
            <w:r w:rsidRPr="009542CC">
              <w:t>3.1.1</w:t>
            </w:r>
          </w:p>
        </w:tc>
        <w:tc>
          <w:tcPr>
            <w:tcW w:w="2028" w:type="dxa"/>
            <w:shd w:val="clear" w:color="auto" w:fill="auto"/>
          </w:tcPr>
          <w:p w14:paraId="41C83E32" w14:textId="77777777" w:rsidR="009542CC" w:rsidRPr="009542CC" w:rsidRDefault="009542CC" w:rsidP="009542CC">
            <w:pPr>
              <w:jc w:val="both"/>
            </w:pPr>
            <w:r w:rsidRPr="009542CC">
              <w:t>Изменение тарифа с 01 января</w:t>
            </w:r>
          </w:p>
        </w:tc>
        <w:tc>
          <w:tcPr>
            <w:tcW w:w="1781" w:type="dxa"/>
            <w:shd w:val="clear" w:color="auto" w:fill="auto"/>
          </w:tcPr>
          <w:p w14:paraId="3A06EE43" w14:textId="77777777" w:rsidR="009542CC" w:rsidRPr="009542CC" w:rsidRDefault="009542CC" w:rsidP="009542CC">
            <w:pPr>
              <w:jc w:val="center"/>
            </w:pPr>
            <w:r w:rsidRPr="009542CC">
              <w:t>0,00%</w:t>
            </w:r>
          </w:p>
        </w:tc>
        <w:tc>
          <w:tcPr>
            <w:tcW w:w="1614" w:type="dxa"/>
          </w:tcPr>
          <w:p w14:paraId="36EF61F9" w14:textId="77777777" w:rsidR="009542CC" w:rsidRPr="009542CC" w:rsidRDefault="009542CC" w:rsidP="009542CC">
            <w:pPr>
              <w:jc w:val="center"/>
            </w:pPr>
            <w:r w:rsidRPr="009542CC">
              <w:t>0,00%</w:t>
            </w:r>
          </w:p>
        </w:tc>
        <w:tc>
          <w:tcPr>
            <w:tcW w:w="1821" w:type="dxa"/>
          </w:tcPr>
          <w:p w14:paraId="188E5AF0" w14:textId="77777777" w:rsidR="009542CC" w:rsidRPr="009542CC" w:rsidRDefault="009542CC" w:rsidP="009542CC">
            <w:pPr>
              <w:jc w:val="center"/>
            </w:pPr>
            <w:r w:rsidRPr="009542CC">
              <w:t>0,00%</w:t>
            </w:r>
          </w:p>
        </w:tc>
        <w:tc>
          <w:tcPr>
            <w:tcW w:w="1614" w:type="dxa"/>
          </w:tcPr>
          <w:p w14:paraId="2843559F" w14:textId="77777777" w:rsidR="009542CC" w:rsidRPr="009542CC" w:rsidRDefault="009542CC" w:rsidP="009542CC">
            <w:pPr>
              <w:jc w:val="center"/>
            </w:pPr>
            <w:r w:rsidRPr="009542CC">
              <w:t>0,00%</w:t>
            </w:r>
          </w:p>
        </w:tc>
        <w:tc>
          <w:tcPr>
            <w:tcW w:w="1615" w:type="dxa"/>
          </w:tcPr>
          <w:p w14:paraId="3A388396" w14:textId="77777777" w:rsidR="009542CC" w:rsidRPr="009542CC" w:rsidRDefault="009542CC" w:rsidP="009542CC">
            <w:pPr>
              <w:jc w:val="center"/>
            </w:pPr>
            <w:r w:rsidRPr="009542CC">
              <w:t>0,00%</w:t>
            </w:r>
          </w:p>
        </w:tc>
        <w:tc>
          <w:tcPr>
            <w:tcW w:w="1614" w:type="dxa"/>
          </w:tcPr>
          <w:p w14:paraId="251CEEA1" w14:textId="77777777" w:rsidR="009542CC" w:rsidRPr="009542CC" w:rsidRDefault="009542CC" w:rsidP="009542CC">
            <w:pPr>
              <w:jc w:val="center"/>
            </w:pPr>
            <w:r w:rsidRPr="009542CC">
              <w:t>0,00%</w:t>
            </w:r>
          </w:p>
        </w:tc>
        <w:tc>
          <w:tcPr>
            <w:tcW w:w="1777" w:type="dxa"/>
          </w:tcPr>
          <w:p w14:paraId="61FB67DC" w14:textId="77777777" w:rsidR="009542CC" w:rsidRPr="009542CC" w:rsidRDefault="009542CC" w:rsidP="009542CC">
            <w:pPr>
              <w:spacing w:line="360" w:lineRule="auto"/>
              <w:jc w:val="center"/>
            </w:pPr>
            <w:r w:rsidRPr="009542CC">
              <w:t>0,00%</w:t>
            </w:r>
          </w:p>
        </w:tc>
      </w:tr>
      <w:tr w:rsidR="009542CC" w:rsidRPr="009542CC" w14:paraId="33946BED" w14:textId="77777777" w:rsidTr="00762F6E">
        <w:tc>
          <w:tcPr>
            <w:tcW w:w="696" w:type="dxa"/>
            <w:shd w:val="clear" w:color="auto" w:fill="auto"/>
          </w:tcPr>
          <w:p w14:paraId="2BC5052F" w14:textId="77777777" w:rsidR="009542CC" w:rsidRPr="009542CC" w:rsidRDefault="009542CC" w:rsidP="009542CC">
            <w:pPr>
              <w:jc w:val="both"/>
            </w:pPr>
            <w:r w:rsidRPr="009542CC">
              <w:t>3.2</w:t>
            </w:r>
          </w:p>
        </w:tc>
        <w:tc>
          <w:tcPr>
            <w:tcW w:w="2028" w:type="dxa"/>
            <w:shd w:val="clear" w:color="auto" w:fill="auto"/>
          </w:tcPr>
          <w:p w14:paraId="4064A654" w14:textId="77777777" w:rsidR="009542CC" w:rsidRPr="009542CC" w:rsidRDefault="009542CC" w:rsidP="009542CC">
            <w:pPr>
              <w:jc w:val="both"/>
            </w:pPr>
            <w:r w:rsidRPr="009542CC">
              <w:t>с 01 июля</w:t>
            </w:r>
          </w:p>
        </w:tc>
        <w:tc>
          <w:tcPr>
            <w:tcW w:w="1781" w:type="dxa"/>
            <w:shd w:val="clear" w:color="auto" w:fill="auto"/>
          </w:tcPr>
          <w:p w14:paraId="704DBE94" w14:textId="77777777" w:rsidR="009542CC" w:rsidRPr="009542CC" w:rsidRDefault="009542CC" w:rsidP="009542CC">
            <w:pPr>
              <w:jc w:val="center"/>
            </w:pPr>
            <w:r w:rsidRPr="009542CC">
              <w:t>46,06</w:t>
            </w:r>
          </w:p>
        </w:tc>
        <w:tc>
          <w:tcPr>
            <w:tcW w:w="1614" w:type="dxa"/>
          </w:tcPr>
          <w:p w14:paraId="71951A57" w14:textId="77777777" w:rsidR="009542CC" w:rsidRPr="009542CC" w:rsidRDefault="009542CC" w:rsidP="009542CC">
            <w:pPr>
              <w:jc w:val="center"/>
            </w:pPr>
            <w:r w:rsidRPr="009542CC">
              <w:t>48,37</w:t>
            </w:r>
          </w:p>
        </w:tc>
        <w:tc>
          <w:tcPr>
            <w:tcW w:w="1821" w:type="dxa"/>
          </w:tcPr>
          <w:p w14:paraId="00206F13" w14:textId="77777777" w:rsidR="009542CC" w:rsidRPr="009542CC" w:rsidRDefault="009542CC" w:rsidP="009542CC">
            <w:pPr>
              <w:jc w:val="center"/>
            </w:pPr>
            <w:r w:rsidRPr="009542CC">
              <w:t>50,79</w:t>
            </w:r>
          </w:p>
        </w:tc>
        <w:tc>
          <w:tcPr>
            <w:tcW w:w="1614" w:type="dxa"/>
          </w:tcPr>
          <w:p w14:paraId="7751DBEE" w14:textId="77777777" w:rsidR="009542CC" w:rsidRPr="009542CC" w:rsidRDefault="009542CC" w:rsidP="009542CC">
            <w:pPr>
              <w:jc w:val="center"/>
            </w:pPr>
            <w:r w:rsidRPr="009542CC">
              <w:t>53,32</w:t>
            </w:r>
          </w:p>
        </w:tc>
        <w:tc>
          <w:tcPr>
            <w:tcW w:w="1615" w:type="dxa"/>
          </w:tcPr>
          <w:p w14:paraId="1A6F23DD" w14:textId="77777777" w:rsidR="009542CC" w:rsidRPr="009542CC" w:rsidRDefault="009542CC" w:rsidP="009542CC">
            <w:pPr>
              <w:jc w:val="center"/>
            </w:pPr>
            <w:r w:rsidRPr="009542CC">
              <w:t>55,99</w:t>
            </w:r>
          </w:p>
        </w:tc>
        <w:tc>
          <w:tcPr>
            <w:tcW w:w="1614" w:type="dxa"/>
          </w:tcPr>
          <w:p w14:paraId="34BF9473" w14:textId="77777777" w:rsidR="009542CC" w:rsidRPr="009542CC" w:rsidRDefault="009542CC" w:rsidP="009542CC">
            <w:pPr>
              <w:jc w:val="center"/>
            </w:pPr>
            <w:r w:rsidRPr="009542CC">
              <w:t>58,79</w:t>
            </w:r>
          </w:p>
        </w:tc>
        <w:tc>
          <w:tcPr>
            <w:tcW w:w="1777" w:type="dxa"/>
          </w:tcPr>
          <w:p w14:paraId="34AEDE56" w14:textId="77777777" w:rsidR="009542CC" w:rsidRPr="009542CC" w:rsidRDefault="009542CC" w:rsidP="009542CC">
            <w:pPr>
              <w:jc w:val="center"/>
            </w:pPr>
            <w:r w:rsidRPr="009542CC">
              <w:t>61,73</w:t>
            </w:r>
          </w:p>
        </w:tc>
      </w:tr>
      <w:tr w:rsidR="009542CC" w:rsidRPr="009542CC" w14:paraId="10162716" w14:textId="77777777" w:rsidTr="00762F6E">
        <w:tc>
          <w:tcPr>
            <w:tcW w:w="696" w:type="dxa"/>
            <w:shd w:val="clear" w:color="auto" w:fill="auto"/>
          </w:tcPr>
          <w:p w14:paraId="5FFD1F0A" w14:textId="77777777" w:rsidR="009542CC" w:rsidRPr="009542CC" w:rsidRDefault="009542CC" w:rsidP="009542CC">
            <w:pPr>
              <w:jc w:val="both"/>
            </w:pPr>
            <w:r w:rsidRPr="009542CC">
              <w:t>3.2.1</w:t>
            </w:r>
          </w:p>
        </w:tc>
        <w:tc>
          <w:tcPr>
            <w:tcW w:w="2028" w:type="dxa"/>
            <w:shd w:val="clear" w:color="auto" w:fill="auto"/>
          </w:tcPr>
          <w:p w14:paraId="0C9CA877" w14:textId="77777777" w:rsidR="009542CC" w:rsidRPr="009542CC" w:rsidRDefault="009542CC" w:rsidP="009542CC">
            <w:pPr>
              <w:jc w:val="both"/>
            </w:pPr>
            <w:r w:rsidRPr="009542CC">
              <w:t>Изменение тарифа с 01 июля</w:t>
            </w:r>
          </w:p>
        </w:tc>
        <w:tc>
          <w:tcPr>
            <w:tcW w:w="1781" w:type="dxa"/>
            <w:shd w:val="clear" w:color="auto" w:fill="auto"/>
          </w:tcPr>
          <w:p w14:paraId="70F78AEF" w14:textId="77777777" w:rsidR="009542CC" w:rsidRPr="009542CC" w:rsidRDefault="009542CC" w:rsidP="009542CC">
            <w:pPr>
              <w:jc w:val="center"/>
              <w:rPr>
                <w:lang w:val="en-US"/>
              </w:rPr>
            </w:pPr>
            <w:r w:rsidRPr="009542CC">
              <w:t>4,3%</w:t>
            </w:r>
          </w:p>
        </w:tc>
        <w:tc>
          <w:tcPr>
            <w:tcW w:w="1614" w:type="dxa"/>
          </w:tcPr>
          <w:p w14:paraId="6399EB62" w14:textId="77777777" w:rsidR="009542CC" w:rsidRPr="009542CC" w:rsidRDefault="009542CC" w:rsidP="009542CC">
            <w:pPr>
              <w:jc w:val="center"/>
            </w:pPr>
            <w:r w:rsidRPr="009542CC">
              <w:t>5%</w:t>
            </w:r>
          </w:p>
        </w:tc>
        <w:tc>
          <w:tcPr>
            <w:tcW w:w="1821" w:type="dxa"/>
          </w:tcPr>
          <w:p w14:paraId="22E7F27C" w14:textId="77777777" w:rsidR="009542CC" w:rsidRPr="009542CC" w:rsidRDefault="009542CC" w:rsidP="009542CC">
            <w:pPr>
              <w:jc w:val="center"/>
            </w:pPr>
            <w:r w:rsidRPr="009542CC">
              <w:t>5%</w:t>
            </w:r>
          </w:p>
        </w:tc>
        <w:tc>
          <w:tcPr>
            <w:tcW w:w="1614" w:type="dxa"/>
          </w:tcPr>
          <w:p w14:paraId="374E3765" w14:textId="77777777" w:rsidR="009542CC" w:rsidRPr="009542CC" w:rsidRDefault="009542CC" w:rsidP="009542CC">
            <w:pPr>
              <w:jc w:val="center"/>
            </w:pPr>
            <w:r w:rsidRPr="009542CC">
              <w:t>5%</w:t>
            </w:r>
          </w:p>
        </w:tc>
        <w:tc>
          <w:tcPr>
            <w:tcW w:w="1615" w:type="dxa"/>
          </w:tcPr>
          <w:p w14:paraId="4EAFE7F2" w14:textId="77777777" w:rsidR="009542CC" w:rsidRPr="009542CC" w:rsidRDefault="009542CC" w:rsidP="009542CC">
            <w:pPr>
              <w:jc w:val="center"/>
            </w:pPr>
            <w:r w:rsidRPr="009542CC">
              <w:t>5%</w:t>
            </w:r>
          </w:p>
        </w:tc>
        <w:tc>
          <w:tcPr>
            <w:tcW w:w="1614" w:type="dxa"/>
          </w:tcPr>
          <w:p w14:paraId="4D6208FA" w14:textId="77777777" w:rsidR="009542CC" w:rsidRPr="009542CC" w:rsidRDefault="009542CC" w:rsidP="009542CC">
            <w:pPr>
              <w:jc w:val="center"/>
            </w:pPr>
            <w:r w:rsidRPr="009542CC">
              <w:t>5%</w:t>
            </w:r>
          </w:p>
        </w:tc>
        <w:tc>
          <w:tcPr>
            <w:tcW w:w="1777" w:type="dxa"/>
          </w:tcPr>
          <w:p w14:paraId="44FF4566" w14:textId="77777777" w:rsidR="009542CC" w:rsidRPr="009542CC" w:rsidRDefault="009542CC" w:rsidP="009542CC">
            <w:pPr>
              <w:jc w:val="center"/>
            </w:pPr>
            <w:r w:rsidRPr="009542CC">
              <w:t>5%</w:t>
            </w:r>
          </w:p>
        </w:tc>
      </w:tr>
    </w:tbl>
    <w:p w14:paraId="3CE61FFA" w14:textId="77777777" w:rsidR="009542CC" w:rsidRPr="009542CC" w:rsidRDefault="009542CC" w:rsidP="009542CC">
      <w:pPr>
        <w:jc w:val="center"/>
        <w:rPr>
          <w:b/>
          <w:bCs/>
          <w:snapToGrid w:val="0"/>
          <w:sz w:val="28"/>
          <w:szCs w:val="28"/>
        </w:rPr>
      </w:pPr>
    </w:p>
    <w:p w14:paraId="6365A15F" w14:textId="77777777" w:rsidR="009542CC" w:rsidRPr="009542CC" w:rsidRDefault="009542CC" w:rsidP="009542CC">
      <w:pPr>
        <w:jc w:val="center"/>
        <w:rPr>
          <w:b/>
          <w:bCs/>
          <w:snapToGrid w:val="0"/>
          <w:sz w:val="28"/>
          <w:szCs w:val="28"/>
        </w:rPr>
        <w:sectPr w:rsidR="009542CC" w:rsidRPr="009542CC" w:rsidSect="001B75D8">
          <w:pgSz w:w="16838" w:h="11906" w:orient="landscape"/>
          <w:pgMar w:top="709" w:right="1134" w:bottom="851" w:left="1134" w:header="720" w:footer="720" w:gutter="0"/>
          <w:cols w:space="720"/>
          <w:titlePg/>
          <w:docGrid w:linePitch="326"/>
        </w:sectPr>
      </w:pPr>
    </w:p>
    <w:p w14:paraId="4CEC9466" w14:textId="77777777" w:rsidR="009542CC" w:rsidRPr="009542CC" w:rsidRDefault="009542CC" w:rsidP="009542CC">
      <w:pPr>
        <w:keepNext/>
        <w:jc w:val="center"/>
        <w:outlineLvl w:val="0"/>
        <w:rPr>
          <w:rFonts w:cs="Arial"/>
          <w:b/>
          <w:bCs/>
          <w:snapToGrid w:val="0"/>
          <w:kern w:val="32"/>
          <w:sz w:val="28"/>
          <w:szCs w:val="32"/>
          <w:lang w:eastAsia="en-US"/>
        </w:rPr>
      </w:pPr>
      <w:bookmarkStart w:id="364" w:name="_Toc54691437"/>
      <w:r w:rsidRPr="009542CC">
        <w:rPr>
          <w:rFonts w:cs="Arial"/>
          <w:b/>
          <w:bCs/>
          <w:snapToGrid w:val="0"/>
          <w:kern w:val="32"/>
          <w:sz w:val="28"/>
          <w:szCs w:val="32"/>
          <w:lang w:eastAsia="en-US"/>
        </w:rPr>
        <w:lastRenderedPageBreak/>
        <w:t>21.Тарифы на горячую воду</w:t>
      </w:r>
      <w:bookmarkEnd w:id="364"/>
    </w:p>
    <w:p w14:paraId="2B05F38F" w14:textId="77777777" w:rsidR="009542CC" w:rsidRPr="009542CC" w:rsidRDefault="009542CC" w:rsidP="009542CC">
      <w:pPr>
        <w:jc w:val="center"/>
        <w:rPr>
          <w:b/>
          <w:bCs/>
          <w:snapToGrid w:val="0"/>
          <w:sz w:val="28"/>
          <w:szCs w:val="28"/>
        </w:rPr>
      </w:pPr>
    </w:p>
    <w:p w14:paraId="1E5D7B02" w14:textId="77777777" w:rsidR="009542CC" w:rsidRPr="009542CC" w:rsidRDefault="009542CC" w:rsidP="009542CC">
      <w:pPr>
        <w:autoSpaceDE w:val="0"/>
        <w:autoSpaceDN w:val="0"/>
        <w:adjustRightInd w:val="0"/>
        <w:ind w:firstLine="539"/>
        <w:jc w:val="both"/>
        <w:rPr>
          <w:rFonts w:eastAsia="Calibri"/>
          <w:sz w:val="28"/>
          <w:szCs w:val="28"/>
        </w:rPr>
      </w:pPr>
      <w:r w:rsidRPr="009542CC">
        <w:rPr>
          <w:sz w:val="28"/>
          <w:szCs w:val="28"/>
        </w:rPr>
        <w:t>Согласно п. 5 статьи 9 Федерального закона от 27.07.2010 № 190 -ФЗ «О теплоснабжении» т</w:t>
      </w:r>
      <w:r w:rsidRPr="009542CC">
        <w:rPr>
          <w:rFonts w:eastAsia="Calibri"/>
          <w:sz w:val="28"/>
          <w:szCs w:val="28"/>
        </w:rPr>
        <w:t xml:space="preserve">арифы на горячую воду в открытых системах теплоснабжения (горячего водоснабжения) </w:t>
      </w:r>
      <w:hyperlink r:id="rId98" w:history="1">
        <w:r w:rsidRPr="009542CC">
          <w:rPr>
            <w:rFonts w:eastAsia="Calibri"/>
            <w:sz w:val="28"/>
            <w:szCs w:val="28"/>
          </w:rPr>
          <w:t>устанавливаются</w:t>
        </w:r>
      </w:hyperlink>
      <w:r w:rsidRPr="009542CC">
        <w:rPr>
          <w:rFonts w:eastAsia="Calibri"/>
          <w:sz w:val="28"/>
          <w:szCs w:val="28"/>
        </w:rPr>
        <w:t xml:space="preserve"> в виде двухкомпонентных тарифов с использованием компонента на теплоноситель и компонента на тепловую энергию.</w:t>
      </w:r>
    </w:p>
    <w:p w14:paraId="0344CF33" w14:textId="77777777" w:rsidR="009542CC" w:rsidRPr="009542CC" w:rsidRDefault="009542CC" w:rsidP="009542CC">
      <w:pPr>
        <w:tabs>
          <w:tab w:val="left" w:pos="0"/>
          <w:tab w:val="left" w:pos="9900"/>
        </w:tabs>
        <w:ind w:firstLine="540"/>
        <w:jc w:val="both"/>
        <w:rPr>
          <w:sz w:val="28"/>
          <w:szCs w:val="28"/>
        </w:rPr>
      </w:pPr>
      <w:r w:rsidRPr="009542CC">
        <w:rPr>
          <w:sz w:val="28"/>
          <w:szCs w:val="28"/>
        </w:rPr>
        <w:t>Компонент на тепловую энергию соответствует цене на тепловую энергию на 2022 год согласно данному экспертному заключению.</w:t>
      </w:r>
    </w:p>
    <w:p w14:paraId="01CD9858" w14:textId="77777777" w:rsidR="009542CC" w:rsidRPr="009542CC" w:rsidRDefault="009542CC" w:rsidP="009542CC">
      <w:pPr>
        <w:tabs>
          <w:tab w:val="left" w:pos="0"/>
          <w:tab w:val="left" w:pos="9900"/>
        </w:tabs>
        <w:ind w:firstLine="540"/>
        <w:jc w:val="both"/>
        <w:rPr>
          <w:sz w:val="28"/>
          <w:szCs w:val="28"/>
        </w:rPr>
      </w:pPr>
      <w:r w:rsidRPr="009542CC">
        <w:rPr>
          <w:sz w:val="28"/>
          <w:szCs w:val="28"/>
        </w:rPr>
        <w:t>Стоимость тепловой энергии в горячей воде составляет:</w:t>
      </w:r>
    </w:p>
    <w:p w14:paraId="475A2004" w14:textId="77777777" w:rsidR="009542CC" w:rsidRPr="009542CC" w:rsidRDefault="009542CC" w:rsidP="009542CC">
      <w:pPr>
        <w:tabs>
          <w:tab w:val="left" w:pos="0"/>
          <w:tab w:val="left" w:pos="9900"/>
        </w:tabs>
        <w:ind w:firstLine="709"/>
        <w:jc w:val="right"/>
        <w:rPr>
          <w:sz w:val="28"/>
          <w:szCs w:val="28"/>
        </w:rPr>
      </w:pPr>
      <w:r w:rsidRPr="009542CC">
        <w:rPr>
          <w:snapToGrid w:val="0"/>
          <w:color w:val="000000"/>
          <w:sz w:val="28"/>
          <w:szCs w:val="28"/>
        </w:rPr>
        <w:t>Таблица 12</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6"/>
      </w:tblGrid>
      <w:tr w:rsidR="009542CC" w:rsidRPr="009542CC" w14:paraId="05251BAA" w14:textId="77777777" w:rsidTr="00762F6E">
        <w:trPr>
          <w:trHeight w:val="870"/>
        </w:trPr>
        <w:tc>
          <w:tcPr>
            <w:tcW w:w="4248" w:type="dxa"/>
            <w:vMerge w:val="restart"/>
            <w:shd w:val="clear" w:color="auto" w:fill="auto"/>
            <w:vAlign w:val="center"/>
            <w:hideMark/>
          </w:tcPr>
          <w:p w14:paraId="678B2531" w14:textId="77777777" w:rsidR="009542CC" w:rsidRPr="009542CC" w:rsidRDefault="009542CC" w:rsidP="009542CC">
            <w:pPr>
              <w:jc w:val="center"/>
            </w:pPr>
            <w:r w:rsidRPr="009542CC">
              <w:t>Период</w:t>
            </w:r>
          </w:p>
        </w:tc>
        <w:tc>
          <w:tcPr>
            <w:tcW w:w="5386" w:type="dxa"/>
            <w:vMerge w:val="restart"/>
            <w:shd w:val="clear" w:color="auto" w:fill="auto"/>
            <w:vAlign w:val="center"/>
            <w:hideMark/>
          </w:tcPr>
          <w:p w14:paraId="601EC900" w14:textId="77777777" w:rsidR="009542CC" w:rsidRPr="009542CC" w:rsidRDefault="009542CC" w:rsidP="009542CC">
            <w:pPr>
              <w:jc w:val="center"/>
            </w:pPr>
            <w:r w:rsidRPr="009542CC">
              <w:t>Компонент на тепловую энергию</w:t>
            </w:r>
          </w:p>
          <w:p w14:paraId="1811FD0A" w14:textId="77777777" w:rsidR="009542CC" w:rsidRPr="009542CC" w:rsidRDefault="009542CC" w:rsidP="009542CC">
            <w:pPr>
              <w:jc w:val="center"/>
            </w:pPr>
            <w:r w:rsidRPr="009542CC">
              <w:t>руб./</w:t>
            </w:r>
            <w:proofErr w:type="gramStart"/>
            <w:r w:rsidRPr="009542CC">
              <w:t>Гкал  (</w:t>
            </w:r>
            <w:proofErr w:type="gramEnd"/>
            <w:r w:rsidRPr="009542CC">
              <w:t>без НДС)</w:t>
            </w:r>
          </w:p>
        </w:tc>
      </w:tr>
      <w:tr w:rsidR="009542CC" w:rsidRPr="009542CC" w14:paraId="5526C701" w14:textId="77777777" w:rsidTr="00762F6E">
        <w:trPr>
          <w:trHeight w:val="458"/>
        </w:trPr>
        <w:tc>
          <w:tcPr>
            <w:tcW w:w="4248" w:type="dxa"/>
            <w:vMerge/>
            <w:vAlign w:val="center"/>
            <w:hideMark/>
          </w:tcPr>
          <w:p w14:paraId="7BA2F09E" w14:textId="77777777" w:rsidR="009542CC" w:rsidRPr="009542CC" w:rsidRDefault="009542CC" w:rsidP="009542CC">
            <w:pPr>
              <w:jc w:val="center"/>
            </w:pPr>
          </w:p>
        </w:tc>
        <w:tc>
          <w:tcPr>
            <w:tcW w:w="5386" w:type="dxa"/>
            <w:vMerge/>
            <w:shd w:val="clear" w:color="auto" w:fill="auto"/>
            <w:vAlign w:val="center"/>
            <w:hideMark/>
          </w:tcPr>
          <w:p w14:paraId="34F5CF84" w14:textId="77777777" w:rsidR="009542CC" w:rsidRPr="009542CC" w:rsidRDefault="009542CC" w:rsidP="009542CC">
            <w:pPr>
              <w:jc w:val="center"/>
            </w:pPr>
          </w:p>
        </w:tc>
      </w:tr>
      <w:tr w:rsidR="009542CC" w:rsidRPr="009542CC" w14:paraId="5EA55641" w14:textId="77777777" w:rsidTr="00762F6E">
        <w:trPr>
          <w:trHeight w:val="458"/>
        </w:trPr>
        <w:tc>
          <w:tcPr>
            <w:tcW w:w="4248" w:type="dxa"/>
            <w:vMerge/>
            <w:vAlign w:val="center"/>
            <w:hideMark/>
          </w:tcPr>
          <w:p w14:paraId="4BAD5937" w14:textId="77777777" w:rsidR="009542CC" w:rsidRPr="009542CC" w:rsidRDefault="009542CC" w:rsidP="009542CC">
            <w:pPr>
              <w:jc w:val="center"/>
            </w:pPr>
          </w:p>
        </w:tc>
        <w:tc>
          <w:tcPr>
            <w:tcW w:w="5386" w:type="dxa"/>
            <w:vMerge/>
            <w:vAlign w:val="center"/>
            <w:hideMark/>
          </w:tcPr>
          <w:p w14:paraId="54446361" w14:textId="77777777" w:rsidR="009542CC" w:rsidRPr="009542CC" w:rsidRDefault="009542CC" w:rsidP="009542CC">
            <w:pPr>
              <w:jc w:val="center"/>
            </w:pPr>
          </w:p>
        </w:tc>
      </w:tr>
      <w:tr w:rsidR="009542CC" w:rsidRPr="009542CC" w14:paraId="640FA3A6" w14:textId="77777777" w:rsidTr="00762F6E">
        <w:trPr>
          <w:trHeight w:val="346"/>
        </w:trPr>
        <w:tc>
          <w:tcPr>
            <w:tcW w:w="4248" w:type="dxa"/>
            <w:shd w:val="clear" w:color="auto" w:fill="auto"/>
            <w:vAlign w:val="center"/>
            <w:hideMark/>
          </w:tcPr>
          <w:p w14:paraId="07EAE989" w14:textId="77777777" w:rsidR="009542CC" w:rsidRPr="009542CC" w:rsidRDefault="009542CC" w:rsidP="009542CC">
            <w:pPr>
              <w:jc w:val="center"/>
              <w:rPr>
                <w:lang w:val="en-US"/>
              </w:rPr>
            </w:pPr>
            <w:r w:rsidRPr="009542CC">
              <w:t>с 01.01.202</w:t>
            </w:r>
            <w:r w:rsidRPr="009542CC">
              <w:rPr>
                <w:lang w:val="en-US"/>
              </w:rPr>
              <w:t>2</w:t>
            </w:r>
          </w:p>
        </w:tc>
        <w:tc>
          <w:tcPr>
            <w:tcW w:w="5386" w:type="dxa"/>
            <w:shd w:val="clear" w:color="auto" w:fill="auto"/>
            <w:vAlign w:val="center"/>
            <w:hideMark/>
          </w:tcPr>
          <w:p w14:paraId="5A0DF227" w14:textId="77777777" w:rsidR="009542CC" w:rsidRPr="009542CC" w:rsidRDefault="009542CC" w:rsidP="009542CC">
            <w:pPr>
              <w:jc w:val="center"/>
              <w:rPr>
                <w:lang w:val="en-US"/>
              </w:rPr>
            </w:pPr>
            <w:r w:rsidRPr="009542CC">
              <w:t>2 </w:t>
            </w:r>
            <w:r w:rsidRPr="009542CC">
              <w:rPr>
                <w:lang w:val="en-US"/>
              </w:rPr>
              <w:t>656,56</w:t>
            </w:r>
          </w:p>
        </w:tc>
      </w:tr>
      <w:tr w:rsidR="009542CC" w:rsidRPr="009542CC" w14:paraId="7A6ACC51" w14:textId="77777777" w:rsidTr="00762F6E">
        <w:trPr>
          <w:trHeight w:val="408"/>
        </w:trPr>
        <w:tc>
          <w:tcPr>
            <w:tcW w:w="4248" w:type="dxa"/>
            <w:shd w:val="clear" w:color="auto" w:fill="auto"/>
            <w:vAlign w:val="center"/>
            <w:hideMark/>
          </w:tcPr>
          <w:p w14:paraId="4705FD35" w14:textId="77777777" w:rsidR="009542CC" w:rsidRPr="009542CC" w:rsidRDefault="009542CC" w:rsidP="009542CC">
            <w:pPr>
              <w:jc w:val="center"/>
              <w:rPr>
                <w:lang w:val="en-US"/>
              </w:rPr>
            </w:pPr>
            <w:r w:rsidRPr="009542CC">
              <w:t>с 01.07.202</w:t>
            </w:r>
            <w:r w:rsidRPr="009542CC">
              <w:rPr>
                <w:lang w:val="en-US"/>
              </w:rPr>
              <w:t>2</w:t>
            </w:r>
          </w:p>
        </w:tc>
        <w:tc>
          <w:tcPr>
            <w:tcW w:w="5386" w:type="dxa"/>
            <w:shd w:val="clear" w:color="auto" w:fill="auto"/>
            <w:vAlign w:val="center"/>
            <w:hideMark/>
          </w:tcPr>
          <w:p w14:paraId="4BCFB54B" w14:textId="77777777" w:rsidR="009542CC" w:rsidRPr="009542CC" w:rsidRDefault="009542CC" w:rsidP="009542CC">
            <w:pPr>
              <w:jc w:val="center"/>
            </w:pPr>
            <w:r w:rsidRPr="009542CC">
              <w:t>2 656,56</w:t>
            </w:r>
          </w:p>
        </w:tc>
      </w:tr>
      <w:tr w:rsidR="009542CC" w:rsidRPr="009542CC" w14:paraId="4F6C5424" w14:textId="77777777" w:rsidTr="00762F6E">
        <w:trPr>
          <w:trHeight w:val="408"/>
        </w:trPr>
        <w:tc>
          <w:tcPr>
            <w:tcW w:w="4248" w:type="dxa"/>
            <w:shd w:val="clear" w:color="auto" w:fill="auto"/>
            <w:vAlign w:val="center"/>
          </w:tcPr>
          <w:p w14:paraId="6E2D49F7" w14:textId="77777777" w:rsidR="009542CC" w:rsidRPr="009542CC" w:rsidRDefault="009542CC" w:rsidP="009542CC">
            <w:pPr>
              <w:jc w:val="center"/>
            </w:pPr>
          </w:p>
        </w:tc>
        <w:tc>
          <w:tcPr>
            <w:tcW w:w="5386" w:type="dxa"/>
            <w:shd w:val="clear" w:color="auto" w:fill="auto"/>
            <w:vAlign w:val="center"/>
          </w:tcPr>
          <w:p w14:paraId="5A7B8363" w14:textId="77777777" w:rsidR="009542CC" w:rsidRPr="009542CC" w:rsidRDefault="009542CC" w:rsidP="009542CC">
            <w:pPr>
              <w:jc w:val="center"/>
            </w:pPr>
          </w:p>
        </w:tc>
      </w:tr>
    </w:tbl>
    <w:p w14:paraId="09E4C77E" w14:textId="77777777" w:rsidR="009542CC" w:rsidRPr="009542CC" w:rsidRDefault="009542CC" w:rsidP="009542CC">
      <w:pPr>
        <w:autoSpaceDE w:val="0"/>
        <w:autoSpaceDN w:val="0"/>
        <w:adjustRightInd w:val="0"/>
        <w:ind w:right="-284" w:firstLine="539"/>
        <w:jc w:val="both"/>
        <w:outlineLvl w:val="1"/>
        <w:rPr>
          <w:sz w:val="28"/>
          <w:szCs w:val="28"/>
        </w:rPr>
      </w:pPr>
    </w:p>
    <w:p w14:paraId="28C5DB28" w14:textId="77777777" w:rsidR="009542CC" w:rsidRPr="009542CC" w:rsidRDefault="009542CC" w:rsidP="009542CC">
      <w:pPr>
        <w:autoSpaceDE w:val="0"/>
        <w:autoSpaceDN w:val="0"/>
        <w:adjustRightInd w:val="0"/>
        <w:ind w:firstLine="539"/>
        <w:jc w:val="both"/>
        <w:rPr>
          <w:sz w:val="28"/>
          <w:szCs w:val="28"/>
        </w:rPr>
      </w:pPr>
      <w:r w:rsidRPr="009542CC">
        <w:rPr>
          <w:sz w:val="28"/>
          <w:szCs w:val="28"/>
        </w:rPr>
        <w:t>Нормативы расхода тепловой энергии, необходимые для осуществления горячего водоснабжения ООО «Теплоэнергетик», приняты в соответствии с постановлением региональной энергетической комиссии Кемеровской области от 03.11.2019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97551B7" w14:textId="77777777" w:rsidR="009542CC" w:rsidRPr="009542CC" w:rsidRDefault="009542CC" w:rsidP="009542CC">
      <w:pPr>
        <w:tabs>
          <w:tab w:val="left" w:pos="0"/>
          <w:tab w:val="left" w:pos="9900"/>
        </w:tabs>
        <w:ind w:firstLine="709"/>
        <w:jc w:val="right"/>
        <w:rPr>
          <w:snapToGrid w:val="0"/>
          <w:color w:val="000000"/>
          <w:sz w:val="28"/>
          <w:szCs w:val="28"/>
        </w:rPr>
      </w:pPr>
      <w:r w:rsidRPr="009542CC">
        <w:rPr>
          <w:snapToGrid w:val="0"/>
          <w:color w:val="000000"/>
          <w:sz w:val="28"/>
          <w:szCs w:val="28"/>
        </w:rPr>
        <w:t xml:space="preserve">Таблица </w:t>
      </w:r>
      <w:r w:rsidRPr="009542CC">
        <w:rPr>
          <w:snapToGrid w:val="0"/>
          <w:color w:val="000000"/>
          <w:sz w:val="28"/>
          <w:szCs w:val="28"/>
          <w:lang w:val="en-US"/>
        </w:rPr>
        <w:t>1</w:t>
      </w:r>
      <w:r w:rsidRPr="009542CC">
        <w:rPr>
          <w:snapToGrid w:val="0"/>
          <w:color w:val="000000"/>
          <w:sz w:val="28"/>
          <w:szCs w:val="28"/>
        </w:rPr>
        <w:t>3</w:t>
      </w:r>
    </w:p>
    <w:p w14:paraId="34CCBE8F" w14:textId="77777777" w:rsidR="009542CC" w:rsidRPr="009542CC" w:rsidRDefault="009542CC" w:rsidP="009542CC">
      <w:pPr>
        <w:tabs>
          <w:tab w:val="left" w:pos="0"/>
          <w:tab w:val="left" w:pos="9900"/>
        </w:tabs>
        <w:ind w:right="-1" w:firstLine="709"/>
        <w:jc w:val="both"/>
        <w:rPr>
          <w:snapToGrid w:val="0"/>
          <w:color w:val="000000"/>
          <w:sz w:val="28"/>
          <w:szCs w:val="28"/>
        </w:rPr>
      </w:pPr>
    </w:p>
    <w:p w14:paraId="2DB74F10" w14:textId="77777777" w:rsidR="009542CC" w:rsidRPr="009542CC" w:rsidRDefault="009542CC" w:rsidP="009542CC">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39"/>
        <w:gridCol w:w="2522"/>
        <w:gridCol w:w="2268"/>
      </w:tblGrid>
      <w:tr w:rsidR="009542CC" w:rsidRPr="009542CC" w14:paraId="3D16E425" w14:textId="77777777" w:rsidTr="00762F6E">
        <w:trPr>
          <w:trHeight w:val="485"/>
        </w:trPr>
        <w:tc>
          <w:tcPr>
            <w:tcW w:w="4844" w:type="dxa"/>
            <w:gridSpan w:val="2"/>
            <w:shd w:val="clear" w:color="auto" w:fill="auto"/>
            <w:vAlign w:val="center"/>
          </w:tcPr>
          <w:p w14:paraId="6C60EDDB" w14:textId="77777777" w:rsidR="009542CC" w:rsidRPr="009542CC" w:rsidRDefault="009542CC" w:rsidP="009542CC">
            <w:pPr>
              <w:jc w:val="center"/>
            </w:pPr>
            <w:r w:rsidRPr="009542CC">
              <w:t>С изолированными стояками</w:t>
            </w:r>
          </w:p>
        </w:tc>
        <w:tc>
          <w:tcPr>
            <w:tcW w:w="4790" w:type="dxa"/>
            <w:gridSpan w:val="2"/>
            <w:shd w:val="clear" w:color="auto" w:fill="auto"/>
            <w:vAlign w:val="center"/>
            <w:hideMark/>
          </w:tcPr>
          <w:p w14:paraId="5D91CA9D" w14:textId="77777777" w:rsidR="009542CC" w:rsidRPr="009542CC" w:rsidRDefault="009542CC" w:rsidP="009542CC">
            <w:pPr>
              <w:jc w:val="center"/>
              <w:rPr>
                <w:snapToGrid w:val="0"/>
                <w:sz w:val="28"/>
                <w:szCs w:val="28"/>
              </w:rPr>
            </w:pPr>
            <w:r w:rsidRPr="009542CC">
              <w:t>С неизолированными стояками</w:t>
            </w:r>
          </w:p>
        </w:tc>
      </w:tr>
      <w:tr w:rsidR="009542CC" w:rsidRPr="009542CC" w14:paraId="0826E8D8" w14:textId="77777777" w:rsidTr="00762F6E">
        <w:trPr>
          <w:trHeight w:val="293"/>
        </w:trPr>
        <w:tc>
          <w:tcPr>
            <w:tcW w:w="2405" w:type="dxa"/>
            <w:shd w:val="clear" w:color="auto" w:fill="auto"/>
            <w:vAlign w:val="center"/>
            <w:hideMark/>
          </w:tcPr>
          <w:p w14:paraId="323B23A1" w14:textId="77777777" w:rsidR="009542CC" w:rsidRPr="009542CC" w:rsidRDefault="009542CC" w:rsidP="009542CC">
            <w:pPr>
              <w:jc w:val="center"/>
            </w:pPr>
            <w:r w:rsidRPr="009542CC">
              <w:t xml:space="preserve">с </w:t>
            </w:r>
            <w:proofErr w:type="gramStart"/>
            <w:r w:rsidRPr="009542CC">
              <w:t>полотенце-</w:t>
            </w:r>
            <w:proofErr w:type="spellStart"/>
            <w:r w:rsidRPr="009542CC">
              <w:t>сушителем</w:t>
            </w:r>
            <w:proofErr w:type="spellEnd"/>
            <w:proofErr w:type="gramEnd"/>
          </w:p>
        </w:tc>
        <w:tc>
          <w:tcPr>
            <w:tcW w:w="2439" w:type="dxa"/>
            <w:shd w:val="clear" w:color="auto" w:fill="auto"/>
            <w:vAlign w:val="center"/>
            <w:hideMark/>
          </w:tcPr>
          <w:p w14:paraId="21D29635" w14:textId="77777777" w:rsidR="009542CC" w:rsidRPr="009542CC" w:rsidRDefault="009542CC" w:rsidP="009542CC">
            <w:pPr>
              <w:jc w:val="center"/>
            </w:pPr>
            <w:r w:rsidRPr="009542CC">
              <w:t xml:space="preserve">без </w:t>
            </w:r>
            <w:proofErr w:type="gramStart"/>
            <w:r w:rsidRPr="009542CC">
              <w:t>полотенце-</w:t>
            </w:r>
            <w:proofErr w:type="spellStart"/>
            <w:r w:rsidRPr="009542CC">
              <w:t>сушителя</w:t>
            </w:r>
            <w:proofErr w:type="spellEnd"/>
            <w:proofErr w:type="gramEnd"/>
          </w:p>
        </w:tc>
        <w:tc>
          <w:tcPr>
            <w:tcW w:w="2522" w:type="dxa"/>
            <w:shd w:val="clear" w:color="auto" w:fill="auto"/>
            <w:vAlign w:val="center"/>
            <w:hideMark/>
          </w:tcPr>
          <w:p w14:paraId="26D92401" w14:textId="77777777" w:rsidR="009542CC" w:rsidRPr="009542CC" w:rsidRDefault="009542CC" w:rsidP="009542CC">
            <w:pPr>
              <w:jc w:val="center"/>
            </w:pPr>
            <w:r w:rsidRPr="009542CC">
              <w:t xml:space="preserve">с </w:t>
            </w:r>
            <w:proofErr w:type="gramStart"/>
            <w:r w:rsidRPr="009542CC">
              <w:t>полотенце-</w:t>
            </w:r>
            <w:proofErr w:type="spellStart"/>
            <w:r w:rsidRPr="009542CC">
              <w:t>сушителем</w:t>
            </w:r>
            <w:proofErr w:type="spellEnd"/>
            <w:proofErr w:type="gramEnd"/>
          </w:p>
        </w:tc>
        <w:tc>
          <w:tcPr>
            <w:tcW w:w="2268" w:type="dxa"/>
            <w:shd w:val="clear" w:color="auto" w:fill="auto"/>
            <w:vAlign w:val="center"/>
            <w:hideMark/>
          </w:tcPr>
          <w:p w14:paraId="73470F67" w14:textId="77777777" w:rsidR="009542CC" w:rsidRPr="009542CC" w:rsidRDefault="009542CC" w:rsidP="009542CC">
            <w:pPr>
              <w:jc w:val="center"/>
            </w:pPr>
            <w:r w:rsidRPr="009542CC">
              <w:t xml:space="preserve">без </w:t>
            </w:r>
            <w:proofErr w:type="gramStart"/>
            <w:r w:rsidRPr="009542CC">
              <w:t>полотенце-</w:t>
            </w:r>
            <w:proofErr w:type="spellStart"/>
            <w:r w:rsidRPr="009542CC">
              <w:t>сушителя</w:t>
            </w:r>
            <w:proofErr w:type="spellEnd"/>
            <w:proofErr w:type="gramEnd"/>
          </w:p>
        </w:tc>
      </w:tr>
      <w:tr w:rsidR="009542CC" w:rsidRPr="009542CC" w14:paraId="6543E62D" w14:textId="77777777" w:rsidTr="00762F6E">
        <w:trPr>
          <w:trHeight w:val="293"/>
        </w:trPr>
        <w:tc>
          <w:tcPr>
            <w:tcW w:w="2405" w:type="dxa"/>
            <w:shd w:val="clear" w:color="auto" w:fill="auto"/>
            <w:vAlign w:val="center"/>
          </w:tcPr>
          <w:p w14:paraId="57BF54D9" w14:textId="77777777" w:rsidR="009542CC" w:rsidRPr="009542CC" w:rsidRDefault="009542CC" w:rsidP="009542CC">
            <w:pPr>
              <w:jc w:val="center"/>
            </w:pPr>
            <w:r w:rsidRPr="009542CC">
              <w:t>0,0603</w:t>
            </w:r>
          </w:p>
        </w:tc>
        <w:tc>
          <w:tcPr>
            <w:tcW w:w="2439" w:type="dxa"/>
            <w:shd w:val="clear" w:color="auto" w:fill="auto"/>
            <w:vAlign w:val="center"/>
          </w:tcPr>
          <w:p w14:paraId="6226F361" w14:textId="77777777" w:rsidR="009542CC" w:rsidRPr="009542CC" w:rsidRDefault="009542CC" w:rsidP="009542CC">
            <w:pPr>
              <w:jc w:val="center"/>
            </w:pPr>
            <w:r w:rsidRPr="009542CC">
              <w:t>0,0553</w:t>
            </w:r>
          </w:p>
        </w:tc>
        <w:tc>
          <w:tcPr>
            <w:tcW w:w="2522" w:type="dxa"/>
            <w:shd w:val="clear" w:color="auto" w:fill="auto"/>
            <w:vAlign w:val="center"/>
          </w:tcPr>
          <w:p w14:paraId="0B53B552" w14:textId="77777777" w:rsidR="009542CC" w:rsidRPr="009542CC" w:rsidRDefault="009542CC" w:rsidP="009542CC">
            <w:pPr>
              <w:jc w:val="center"/>
            </w:pPr>
            <w:r w:rsidRPr="009542CC">
              <w:t>0,0647</w:t>
            </w:r>
          </w:p>
        </w:tc>
        <w:tc>
          <w:tcPr>
            <w:tcW w:w="2268" w:type="dxa"/>
            <w:shd w:val="clear" w:color="auto" w:fill="auto"/>
            <w:vAlign w:val="center"/>
          </w:tcPr>
          <w:p w14:paraId="255FBF8A" w14:textId="77777777" w:rsidR="009542CC" w:rsidRPr="009542CC" w:rsidRDefault="009542CC" w:rsidP="009542CC">
            <w:pPr>
              <w:jc w:val="center"/>
            </w:pPr>
            <w:r w:rsidRPr="009542CC">
              <w:t>0,0598</w:t>
            </w:r>
          </w:p>
        </w:tc>
      </w:tr>
    </w:tbl>
    <w:p w14:paraId="78E22C67" w14:textId="77777777" w:rsidR="009542CC" w:rsidRPr="009542CC" w:rsidRDefault="009542CC" w:rsidP="009542CC">
      <w:pPr>
        <w:ind w:firstLine="851"/>
        <w:jc w:val="both"/>
        <w:rPr>
          <w:sz w:val="28"/>
          <w:szCs w:val="28"/>
        </w:rPr>
      </w:pPr>
      <w:r w:rsidRPr="009542CC">
        <w:rPr>
          <w:sz w:val="28"/>
          <w:szCs w:val="28"/>
        </w:rPr>
        <w:t>На основании вышеуказанного, эксперты предлагают принять тарифы на горячую воду</w:t>
      </w:r>
      <w:r w:rsidRPr="009542CC">
        <w:rPr>
          <w:snapToGrid w:val="0"/>
          <w:color w:val="000000"/>
          <w:sz w:val="28"/>
          <w:szCs w:val="28"/>
        </w:rPr>
        <w:t xml:space="preserve"> в открытой системе горячего водоснабжения</w:t>
      </w:r>
      <w:r w:rsidRPr="009542CC">
        <w:rPr>
          <w:sz w:val="28"/>
          <w:szCs w:val="28"/>
        </w:rPr>
        <w:t xml:space="preserve"> на 2022 год для </w:t>
      </w:r>
      <w:r w:rsidRPr="009542CC">
        <w:rPr>
          <w:bCs/>
          <w:snapToGrid w:val="0"/>
          <w:sz w:val="28"/>
          <w:szCs w:val="28"/>
        </w:rPr>
        <w:t xml:space="preserve">ООО «Теплоэнергетик» по узлам теплоснабжения котельная МКУ «Сибирь –12,9» и котельная микрорайона «Ивушка» </w:t>
      </w:r>
      <w:r w:rsidRPr="009542CC">
        <w:rPr>
          <w:sz w:val="28"/>
          <w:szCs w:val="28"/>
        </w:rPr>
        <w:t>в следующем виде:</w:t>
      </w:r>
    </w:p>
    <w:p w14:paraId="17CE6661" w14:textId="77777777" w:rsidR="009542CC" w:rsidRPr="009542CC" w:rsidRDefault="009542CC" w:rsidP="009542CC">
      <w:pPr>
        <w:tabs>
          <w:tab w:val="left" w:pos="1890"/>
        </w:tabs>
        <w:jc w:val="center"/>
        <w:rPr>
          <w:snapToGrid w:val="0"/>
          <w:sz w:val="28"/>
          <w:szCs w:val="28"/>
        </w:rPr>
      </w:pPr>
    </w:p>
    <w:p w14:paraId="643A4D8F" w14:textId="77777777" w:rsidR="009542CC" w:rsidRPr="009542CC" w:rsidRDefault="009542CC" w:rsidP="009542CC">
      <w:pPr>
        <w:tabs>
          <w:tab w:val="left" w:pos="1890"/>
        </w:tabs>
        <w:jc w:val="center"/>
        <w:rPr>
          <w:snapToGrid w:val="0"/>
          <w:sz w:val="28"/>
          <w:szCs w:val="28"/>
        </w:rPr>
      </w:pPr>
    </w:p>
    <w:p w14:paraId="2BBE5B3D" w14:textId="77777777" w:rsidR="009542CC" w:rsidRPr="009542CC" w:rsidRDefault="009542CC" w:rsidP="009542CC">
      <w:pPr>
        <w:tabs>
          <w:tab w:val="left" w:pos="1890"/>
        </w:tabs>
        <w:jc w:val="center"/>
        <w:rPr>
          <w:snapToGrid w:val="0"/>
          <w:sz w:val="28"/>
          <w:szCs w:val="28"/>
        </w:rPr>
      </w:pPr>
    </w:p>
    <w:p w14:paraId="40BF0967" w14:textId="77777777" w:rsidR="009542CC" w:rsidRPr="009542CC" w:rsidRDefault="009542CC" w:rsidP="009542CC">
      <w:pPr>
        <w:tabs>
          <w:tab w:val="left" w:pos="1890"/>
        </w:tabs>
        <w:jc w:val="center"/>
        <w:rPr>
          <w:snapToGrid w:val="0"/>
          <w:sz w:val="28"/>
          <w:szCs w:val="28"/>
        </w:rPr>
      </w:pPr>
    </w:p>
    <w:p w14:paraId="7BD890E0" w14:textId="77777777" w:rsidR="009542CC" w:rsidRPr="009542CC" w:rsidRDefault="009542CC" w:rsidP="009542CC">
      <w:pPr>
        <w:tabs>
          <w:tab w:val="left" w:pos="1890"/>
        </w:tabs>
        <w:jc w:val="center"/>
        <w:rPr>
          <w:snapToGrid w:val="0"/>
          <w:sz w:val="28"/>
          <w:szCs w:val="28"/>
        </w:rPr>
      </w:pPr>
      <w:r w:rsidRPr="009542CC">
        <w:rPr>
          <w:snapToGrid w:val="0"/>
          <w:sz w:val="28"/>
          <w:szCs w:val="28"/>
        </w:rPr>
        <w:lastRenderedPageBreak/>
        <w:t xml:space="preserve">Тарифы на горячую воду ООО «Теплоэнергетик» по узлам теплоснабжения котельная МКУ «Сибирь – 12,9» и котельная микрорайона «Ивушка» </w:t>
      </w:r>
      <w:r w:rsidRPr="009542CC">
        <w:rPr>
          <w:snapToGrid w:val="0"/>
          <w:sz w:val="28"/>
          <w:szCs w:val="28"/>
        </w:rPr>
        <w:br/>
        <w:t xml:space="preserve">реализуемую в открытой системе горячего водоснабжения </w:t>
      </w:r>
      <w:r w:rsidRPr="009542CC">
        <w:rPr>
          <w:snapToGrid w:val="0"/>
          <w:sz w:val="28"/>
          <w:szCs w:val="28"/>
        </w:rPr>
        <w:br/>
        <w:t>на потребительском рынке Беловского городского округа на 2022 год</w:t>
      </w:r>
    </w:p>
    <w:p w14:paraId="3E3AE71F" w14:textId="77777777" w:rsidR="009542CC" w:rsidRPr="009542CC" w:rsidRDefault="009542CC" w:rsidP="009542CC">
      <w:pPr>
        <w:tabs>
          <w:tab w:val="left" w:pos="1890"/>
        </w:tabs>
        <w:jc w:val="right"/>
        <w:rPr>
          <w:snapToGrid w:val="0"/>
          <w:sz w:val="28"/>
          <w:szCs w:val="28"/>
        </w:rPr>
      </w:pPr>
      <w:r w:rsidRPr="009542CC">
        <w:rPr>
          <w:snapToGrid w:val="0"/>
          <w:sz w:val="28"/>
          <w:szCs w:val="28"/>
        </w:rPr>
        <w:t xml:space="preserve">Таблица </w:t>
      </w:r>
      <w:r w:rsidRPr="009542CC">
        <w:rPr>
          <w:snapToGrid w:val="0"/>
          <w:sz w:val="28"/>
          <w:szCs w:val="28"/>
          <w:lang w:val="en-US"/>
        </w:rPr>
        <w:t>1</w:t>
      </w:r>
      <w:r w:rsidRPr="009542CC">
        <w:rPr>
          <w:snapToGrid w:val="0"/>
          <w:sz w:val="28"/>
          <w:szCs w:val="28"/>
        </w:rPr>
        <w:t xml:space="preserve">4 </w:t>
      </w:r>
    </w:p>
    <w:p w14:paraId="74C172F0" w14:textId="77777777" w:rsidR="009542CC" w:rsidRPr="009542CC" w:rsidRDefault="009542CC" w:rsidP="009542CC">
      <w:pPr>
        <w:tabs>
          <w:tab w:val="left" w:pos="1890"/>
        </w:tabs>
        <w:jc w:val="right"/>
        <w:rPr>
          <w:sz w:val="28"/>
          <w:szCs w:val="28"/>
        </w:rPr>
      </w:pPr>
    </w:p>
    <w:tbl>
      <w:tblPr>
        <w:tblW w:w="9521" w:type="dxa"/>
        <w:tblInd w:w="113" w:type="dxa"/>
        <w:tblLayout w:type="fixed"/>
        <w:tblLook w:val="04A0" w:firstRow="1" w:lastRow="0" w:firstColumn="1" w:lastColumn="0" w:noHBand="0" w:noVBand="1"/>
      </w:tblPr>
      <w:tblGrid>
        <w:gridCol w:w="1725"/>
        <w:gridCol w:w="1418"/>
        <w:gridCol w:w="950"/>
        <w:gridCol w:w="887"/>
        <w:gridCol w:w="1070"/>
        <w:gridCol w:w="1002"/>
        <w:gridCol w:w="1194"/>
        <w:gridCol w:w="1275"/>
      </w:tblGrid>
      <w:tr w:rsidR="009542CC" w:rsidRPr="009542CC" w14:paraId="4BFE1703" w14:textId="77777777" w:rsidTr="00762F6E">
        <w:trPr>
          <w:trHeight w:val="870"/>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6369DB" w14:textId="77777777" w:rsidR="009542CC" w:rsidRPr="009542CC" w:rsidRDefault="009542CC" w:rsidP="009542CC">
            <w:pPr>
              <w:jc w:val="center"/>
            </w:pPr>
            <w:r w:rsidRPr="009542CC">
              <w:t>Наименование регулируемой организации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0DC63" w14:textId="77777777" w:rsidR="009542CC" w:rsidRPr="009542CC" w:rsidRDefault="009542CC" w:rsidP="009542CC">
            <w:pPr>
              <w:jc w:val="center"/>
            </w:pPr>
            <w:r w:rsidRPr="009542CC">
              <w:t>Период</w:t>
            </w:r>
          </w:p>
        </w:tc>
        <w:tc>
          <w:tcPr>
            <w:tcW w:w="3909" w:type="dxa"/>
            <w:gridSpan w:val="4"/>
            <w:tcBorders>
              <w:top w:val="single" w:sz="4" w:space="0" w:color="auto"/>
              <w:left w:val="nil"/>
              <w:bottom w:val="single" w:sz="4" w:space="0" w:color="auto"/>
              <w:right w:val="single" w:sz="4" w:space="0" w:color="auto"/>
            </w:tcBorders>
            <w:shd w:val="clear" w:color="auto" w:fill="auto"/>
            <w:vAlign w:val="center"/>
            <w:hideMark/>
          </w:tcPr>
          <w:p w14:paraId="69739608" w14:textId="77777777" w:rsidR="009542CC" w:rsidRPr="009542CC" w:rsidRDefault="009542CC" w:rsidP="009542CC">
            <w:pPr>
              <w:jc w:val="center"/>
            </w:pPr>
            <w:r w:rsidRPr="009542CC">
              <w:t>Тариф на горячую воду для прочих потребителей, руб./ м</w:t>
            </w:r>
            <w:r w:rsidRPr="009542CC">
              <w:rPr>
                <w:vertAlign w:val="superscript"/>
              </w:rPr>
              <w:t>3</w:t>
            </w:r>
            <w:r w:rsidRPr="009542CC">
              <w:t xml:space="preserve"> (без НДС)</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4FA978" w14:textId="77777777" w:rsidR="009542CC" w:rsidRPr="009542CC" w:rsidRDefault="009542CC" w:rsidP="009542CC">
            <w:pPr>
              <w:jc w:val="center"/>
              <w:rPr>
                <w:sz w:val="22"/>
                <w:szCs w:val="22"/>
              </w:rPr>
            </w:pPr>
            <w:proofErr w:type="spellStart"/>
            <w:r w:rsidRPr="009542CC">
              <w:rPr>
                <w:sz w:val="22"/>
                <w:szCs w:val="22"/>
              </w:rPr>
              <w:t>Компо-нент</w:t>
            </w:r>
            <w:proofErr w:type="spellEnd"/>
            <w:r w:rsidRPr="009542CC">
              <w:rPr>
                <w:sz w:val="22"/>
                <w:szCs w:val="22"/>
              </w:rPr>
              <w:t xml:space="preserve"> на </w:t>
            </w:r>
            <w:proofErr w:type="gramStart"/>
            <w:r w:rsidRPr="009542CC">
              <w:rPr>
                <w:sz w:val="22"/>
                <w:szCs w:val="22"/>
              </w:rPr>
              <w:t>тепло-носитель</w:t>
            </w:r>
            <w:proofErr w:type="gramEnd"/>
            <w:r w:rsidRPr="009542CC">
              <w:rPr>
                <w:sz w:val="22"/>
                <w:szCs w:val="22"/>
              </w:rPr>
              <w:t>, руб./м</w:t>
            </w:r>
            <w:r w:rsidRPr="009542CC">
              <w:rPr>
                <w:sz w:val="22"/>
                <w:szCs w:val="22"/>
                <w:vertAlign w:val="superscript"/>
              </w:rPr>
              <w:t>3</w:t>
            </w:r>
            <w:r w:rsidRPr="009542CC">
              <w:rPr>
                <w:sz w:val="22"/>
                <w:szCs w:val="22"/>
              </w:rPr>
              <w:t xml:space="preserve"> ** (без НДС)</w:t>
            </w:r>
          </w:p>
        </w:tc>
        <w:tc>
          <w:tcPr>
            <w:tcW w:w="1275" w:type="dxa"/>
            <w:vMerge w:val="restart"/>
            <w:tcBorders>
              <w:top w:val="single" w:sz="4" w:space="0" w:color="auto"/>
              <w:left w:val="nil"/>
              <w:right w:val="single" w:sz="4" w:space="0" w:color="auto"/>
            </w:tcBorders>
            <w:shd w:val="clear" w:color="auto" w:fill="auto"/>
            <w:vAlign w:val="center"/>
            <w:hideMark/>
          </w:tcPr>
          <w:p w14:paraId="15251E0A" w14:textId="77777777" w:rsidR="009542CC" w:rsidRPr="009542CC" w:rsidRDefault="009542CC" w:rsidP="009542CC">
            <w:pPr>
              <w:jc w:val="center"/>
              <w:rPr>
                <w:sz w:val="22"/>
                <w:szCs w:val="22"/>
              </w:rPr>
            </w:pPr>
            <w:r w:rsidRPr="009542CC">
              <w:rPr>
                <w:sz w:val="22"/>
                <w:szCs w:val="22"/>
              </w:rPr>
              <w:t xml:space="preserve">Компонент на тепловую энергию руб./Гкал </w:t>
            </w:r>
            <w:r w:rsidRPr="009542CC">
              <w:rPr>
                <w:sz w:val="22"/>
                <w:szCs w:val="22"/>
              </w:rPr>
              <w:br/>
              <w:t>*** (без НДС)</w:t>
            </w:r>
          </w:p>
        </w:tc>
      </w:tr>
      <w:tr w:rsidR="009542CC" w:rsidRPr="009542CC" w14:paraId="5A74AE19" w14:textId="77777777" w:rsidTr="00762F6E">
        <w:trPr>
          <w:trHeight w:val="315"/>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6DC59C76" w14:textId="77777777" w:rsidR="009542CC" w:rsidRPr="009542CC" w:rsidRDefault="009542CC" w:rsidP="009542CC">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1105AEB" w14:textId="77777777" w:rsidR="009542CC" w:rsidRPr="009542CC" w:rsidRDefault="009542CC" w:rsidP="009542CC">
            <w:pPr>
              <w:jc w:val="center"/>
            </w:pPr>
          </w:p>
        </w:tc>
        <w:tc>
          <w:tcPr>
            <w:tcW w:w="1837" w:type="dxa"/>
            <w:gridSpan w:val="2"/>
            <w:tcBorders>
              <w:top w:val="single" w:sz="4" w:space="0" w:color="auto"/>
              <w:left w:val="nil"/>
              <w:bottom w:val="single" w:sz="4" w:space="0" w:color="auto"/>
              <w:right w:val="single" w:sz="4" w:space="0" w:color="auto"/>
            </w:tcBorders>
            <w:shd w:val="clear" w:color="auto" w:fill="auto"/>
            <w:vAlign w:val="center"/>
            <w:hideMark/>
          </w:tcPr>
          <w:p w14:paraId="7B7CD38B" w14:textId="77777777" w:rsidR="009542CC" w:rsidRPr="009542CC" w:rsidRDefault="009542CC" w:rsidP="009542CC">
            <w:pPr>
              <w:jc w:val="center"/>
            </w:pPr>
            <w:r w:rsidRPr="009542CC">
              <w:t>Изолированные стояки</w:t>
            </w:r>
          </w:p>
        </w:tc>
        <w:tc>
          <w:tcPr>
            <w:tcW w:w="2072" w:type="dxa"/>
            <w:gridSpan w:val="2"/>
            <w:tcBorders>
              <w:top w:val="single" w:sz="4" w:space="0" w:color="auto"/>
              <w:left w:val="nil"/>
              <w:bottom w:val="single" w:sz="4" w:space="0" w:color="auto"/>
              <w:right w:val="single" w:sz="4" w:space="0" w:color="auto"/>
            </w:tcBorders>
            <w:shd w:val="clear" w:color="auto" w:fill="auto"/>
            <w:vAlign w:val="center"/>
            <w:hideMark/>
          </w:tcPr>
          <w:p w14:paraId="7ECC6418" w14:textId="77777777" w:rsidR="009542CC" w:rsidRPr="009542CC" w:rsidRDefault="009542CC" w:rsidP="009542CC">
            <w:pPr>
              <w:jc w:val="center"/>
            </w:pPr>
            <w:r w:rsidRPr="009542CC">
              <w:t>Неизолированные стояки</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0228DC71" w14:textId="77777777" w:rsidR="009542CC" w:rsidRPr="009542CC" w:rsidRDefault="009542CC" w:rsidP="009542CC">
            <w:pPr>
              <w:jc w:val="center"/>
            </w:pPr>
          </w:p>
        </w:tc>
        <w:tc>
          <w:tcPr>
            <w:tcW w:w="1275" w:type="dxa"/>
            <w:vMerge/>
            <w:tcBorders>
              <w:left w:val="single" w:sz="4" w:space="0" w:color="auto"/>
              <w:right w:val="single" w:sz="4" w:space="0" w:color="auto"/>
            </w:tcBorders>
            <w:shd w:val="clear" w:color="auto" w:fill="auto"/>
            <w:vAlign w:val="center"/>
            <w:hideMark/>
          </w:tcPr>
          <w:p w14:paraId="749D87EE" w14:textId="77777777" w:rsidR="009542CC" w:rsidRPr="009542CC" w:rsidRDefault="009542CC" w:rsidP="009542CC">
            <w:pPr>
              <w:jc w:val="center"/>
              <w:rPr>
                <w:sz w:val="22"/>
                <w:szCs w:val="22"/>
              </w:rPr>
            </w:pPr>
          </w:p>
        </w:tc>
      </w:tr>
      <w:tr w:rsidR="009542CC" w:rsidRPr="009542CC" w14:paraId="36D2C666" w14:textId="77777777" w:rsidTr="00762F6E">
        <w:trPr>
          <w:trHeight w:val="1890"/>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4947D092" w14:textId="77777777" w:rsidR="009542CC" w:rsidRPr="009542CC" w:rsidRDefault="009542CC" w:rsidP="009542CC">
            <w:pPr>
              <w:jc w:val="cente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319428F" w14:textId="77777777" w:rsidR="009542CC" w:rsidRPr="009542CC" w:rsidRDefault="009542CC" w:rsidP="009542CC">
            <w:pPr>
              <w:jc w:val="center"/>
            </w:pPr>
          </w:p>
        </w:tc>
        <w:tc>
          <w:tcPr>
            <w:tcW w:w="950" w:type="dxa"/>
            <w:tcBorders>
              <w:top w:val="nil"/>
              <w:left w:val="nil"/>
              <w:bottom w:val="single" w:sz="4" w:space="0" w:color="auto"/>
              <w:right w:val="single" w:sz="4" w:space="0" w:color="auto"/>
            </w:tcBorders>
            <w:shd w:val="clear" w:color="auto" w:fill="auto"/>
            <w:vAlign w:val="center"/>
            <w:hideMark/>
          </w:tcPr>
          <w:p w14:paraId="5B1B59C4" w14:textId="77777777" w:rsidR="009542CC" w:rsidRPr="009542CC" w:rsidRDefault="009542CC" w:rsidP="009542CC">
            <w:pPr>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887" w:type="dxa"/>
            <w:tcBorders>
              <w:top w:val="nil"/>
              <w:left w:val="nil"/>
              <w:bottom w:val="single" w:sz="4" w:space="0" w:color="auto"/>
              <w:right w:val="single" w:sz="4" w:space="0" w:color="auto"/>
            </w:tcBorders>
            <w:shd w:val="clear" w:color="auto" w:fill="auto"/>
            <w:vAlign w:val="center"/>
            <w:hideMark/>
          </w:tcPr>
          <w:p w14:paraId="434F8AAC" w14:textId="77777777" w:rsidR="009542CC" w:rsidRPr="009542CC" w:rsidRDefault="009542CC" w:rsidP="009542CC">
            <w:pPr>
              <w:jc w:val="center"/>
            </w:pPr>
            <w:r w:rsidRPr="009542CC">
              <w:t>без поло-</w:t>
            </w:r>
            <w:proofErr w:type="spellStart"/>
            <w:r w:rsidRPr="009542CC">
              <w:t>тенце</w:t>
            </w:r>
            <w:proofErr w:type="spellEnd"/>
            <w:r w:rsidRPr="009542CC">
              <w:t>-суши-теля</w:t>
            </w:r>
          </w:p>
        </w:tc>
        <w:tc>
          <w:tcPr>
            <w:tcW w:w="1070" w:type="dxa"/>
            <w:tcBorders>
              <w:top w:val="nil"/>
              <w:left w:val="nil"/>
              <w:bottom w:val="single" w:sz="4" w:space="0" w:color="auto"/>
              <w:right w:val="single" w:sz="4" w:space="0" w:color="auto"/>
            </w:tcBorders>
            <w:shd w:val="clear" w:color="auto" w:fill="auto"/>
            <w:vAlign w:val="center"/>
            <w:hideMark/>
          </w:tcPr>
          <w:p w14:paraId="5D87B37C" w14:textId="77777777" w:rsidR="009542CC" w:rsidRPr="009542CC" w:rsidRDefault="009542CC" w:rsidP="009542CC">
            <w:pPr>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1002" w:type="dxa"/>
            <w:tcBorders>
              <w:top w:val="nil"/>
              <w:left w:val="nil"/>
              <w:bottom w:val="single" w:sz="4" w:space="0" w:color="auto"/>
              <w:right w:val="single" w:sz="4" w:space="0" w:color="auto"/>
            </w:tcBorders>
            <w:shd w:val="clear" w:color="auto" w:fill="auto"/>
            <w:vAlign w:val="center"/>
            <w:hideMark/>
          </w:tcPr>
          <w:p w14:paraId="39FD956E" w14:textId="77777777" w:rsidR="009542CC" w:rsidRPr="009542CC" w:rsidRDefault="009542CC" w:rsidP="009542CC">
            <w:pPr>
              <w:jc w:val="center"/>
            </w:pPr>
            <w:r w:rsidRPr="009542CC">
              <w:t>без поло-</w:t>
            </w:r>
            <w:proofErr w:type="spellStart"/>
            <w:r w:rsidRPr="009542CC">
              <w:t>тенце</w:t>
            </w:r>
            <w:proofErr w:type="spellEnd"/>
            <w:r w:rsidRPr="009542CC">
              <w:t>-суши-теля</w:t>
            </w: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505A80B1" w14:textId="77777777" w:rsidR="009542CC" w:rsidRPr="009542CC" w:rsidRDefault="009542CC" w:rsidP="009542CC">
            <w:pPr>
              <w:jc w:val="center"/>
            </w:pPr>
          </w:p>
        </w:tc>
        <w:tc>
          <w:tcPr>
            <w:tcW w:w="1275" w:type="dxa"/>
            <w:vMerge/>
            <w:tcBorders>
              <w:left w:val="single" w:sz="4" w:space="0" w:color="auto"/>
              <w:bottom w:val="single" w:sz="4" w:space="0" w:color="auto"/>
              <w:right w:val="single" w:sz="4" w:space="0" w:color="auto"/>
            </w:tcBorders>
            <w:vAlign w:val="center"/>
            <w:hideMark/>
          </w:tcPr>
          <w:p w14:paraId="3B07D713" w14:textId="77777777" w:rsidR="009542CC" w:rsidRPr="009542CC" w:rsidRDefault="009542CC" w:rsidP="009542CC">
            <w:pPr>
              <w:jc w:val="center"/>
              <w:rPr>
                <w:sz w:val="22"/>
                <w:szCs w:val="22"/>
              </w:rPr>
            </w:pPr>
          </w:p>
        </w:tc>
      </w:tr>
      <w:tr w:rsidR="009542CC" w:rsidRPr="009542CC" w14:paraId="49A07A03" w14:textId="77777777" w:rsidTr="00762F6E">
        <w:trPr>
          <w:trHeight w:val="202"/>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2105E" w14:textId="77777777" w:rsidR="009542CC" w:rsidRPr="009542CC" w:rsidRDefault="009542CC" w:rsidP="009542CC">
            <w:pPr>
              <w:jc w:val="center"/>
            </w:pPr>
            <w:r w:rsidRPr="009542CC">
              <w:t>ООО «</w:t>
            </w:r>
            <w:proofErr w:type="spellStart"/>
            <w:r w:rsidRPr="009542CC">
              <w:t>Теплоэнерге</w:t>
            </w:r>
            <w:proofErr w:type="spellEnd"/>
            <w:r w:rsidRPr="009542CC">
              <w:t>-тик»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30AD3C6" w14:textId="77777777" w:rsidR="009542CC" w:rsidRPr="009542CC" w:rsidRDefault="009542CC" w:rsidP="009542CC">
            <w:pPr>
              <w:jc w:val="center"/>
            </w:pPr>
            <w:r w:rsidRPr="009542CC">
              <w:t>с 01.01.2022</w:t>
            </w:r>
          </w:p>
        </w:tc>
        <w:tc>
          <w:tcPr>
            <w:tcW w:w="950" w:type="dxa"/>
            <w:tcBorders>
              <w:top w:val="nil"/>
              <w:left w:val="single" w:sz="4" w:space="0" w:color="auto"/>
              <w:bottom w:val="single" w:sz="4" w:space="0" w:color="auto"/>
              <w:right w:val="single" w:sz="4" w:space="0" w:color="auto"/>
            </w:tcBorders>
            <w:shd w:val="clear" w:color="auto" w:fill="auto"/>
            <w:vAlign w:val="center"/>
          </w:tcPr>
          <w:p w14:paraId="516AFC70" w14:textId="77777777" w:rsidR="009542CC" w:rsidRPr="009542CC" w:rsidRDefault="009542CC" w:rsidP="009542CC">
            <w:pPr>
              <w:jc w:val="center"/>
            </w:pPr>
            <w:r w:rsidRPr="009542CC">
              <w:t>204,35</w:t>
            </w:r>
          </w:p>
        </w:tc>
        <w:tc>
          <w:tcPr>
            <w:tcW w:w="887" w:type="dxa"/>
            <w:tcBorders>
              <w:top w:val="nil"/>
              <w:left w:val="nil"/>
              <w:bottom w:val="single" w:sz="4" w:space="0" w:color="auto"/>
              <w:right w:val="single" w:sz="4" w:space="0" w:color="auto"/>
            </w:tcBorders>
            <w:shd w:val="clear" w:color="auto" w:fill="auto"/>
            <w:vAlign w:val="center"/>
          </w:tcPr>
          <w:p w14:paraId="106346A9" w14:textId="77777777" w:rsidR="009542CC" w:rsidRPr="009542CC" w:rsidRDefault="009542CC" w:rsidP="009542CC">
            <w:pPr>
              <w:jc w:val="center"/>
            </w:pPr>
            <w:r w:rsidRPr="009542CC">
              <w:t>191,07</w:t>
            </w:r>
          </w:p>
        </w:tc>
        <w:tc>
          <w:tcPr>
            <w:tcW w:w="1070" w:type="dxa"/>
            <w:tcBorders>
              <w:top w:val="nil"/>
              <w:left w:val="nil"/>
              <w:bottom w:val="single" w:sz="4" w:space="0" w:color="auto"/>
              <w:right w:val="single" w:sz="4" w:space="0" w:color="auto"/>
            </w:tcBorders>
            <w:shd w:val="clear" w:color="auto" w:fill="auto"/>
            <w:vAlign w:val="center"/>
          </w:tcPr>
          <w:p w14:paraId="4B9A7013" w14:textId="77777777" w:rsidR="009542CC" w:rsidRPr="009542CC" w:rsidRDefault="009542CC" w:rsidP="009542CC">
            <w:pPr>
              <w:jc w:val="center"/>
            </w:pPr>
            <w:r w:rsidRPr="009542CC">
              <w:t>216,04</w:t>
            </w:r>
          </w:p>
        </w:tc>
        <w:tc>
          <w:tcPr>
            <w:tcW w:w="1002" w:type="dxa"/>
            <w:tcBorders>
              <w:top w:val="nil"/>
              <w:left w:val="nil"/>
              <w:bottom w:val="single" w:sz="4" w:space="0" w:color="auto"/>
              <w:right w:val="single" w:sz="4" w:space="0" w:color="auto"/>
            </w:tcBorders>
            <w:shd w:val="clear" w:color="auto" w:fill="auto"/>
            <w:vAlign w:val="center"/>
          </w:tcPr>
          <w:p w14:paraId="7ECA68F5" w14:textId="77777777" w:rsidR="009542CC" w:rsidRPr="009542CC" w:rsidRDefault="009542CC" w:rsidP="009542CC">
            <w:pPr>
              <w:jc w:val="center"/>
            </w:pPr>
            <w:r w:rsidRPr="009542CC">
              <w:t>203,02</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362979F6" w14:textId="77777777" w:rsidR="009542CC" w:rsidRPr="009542CC" w:rsidRDefault="009542CC" w:rsidP="009542CC">
            <w:pPr>
              <w:jc w:val="center"/>
              <w:rPr>
                <w:lang w:val="en-US"/>
              </w:rPr>
            </w:pPr>
            <w:r w:rsidRPr="009542CC">
              <w:t>4</w:t>
            </w:r>
            <w:r w:rsidRPr="009542CC">
              <w:rPr>
                <w:lang w:val="en-US"/>
              </w:rPr>
              <w:t>4,16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038AF0D" w14:textId="77777777" w:rsidR="009542CC" w:rsidRPr="009542CC" w:rsidRDefault="009542CC" w:rsidP="009542CC">
            <w:pPr>
              <w:jc w:val="center"/>
              <w:rPr>
                <w:lang w:val="en-US"/>
              </w:rPr>
            </w:pPr>
            <w:r w:rsidRPr="009542CC">
              <w:t>2 </w:t>
            </w:r>
            <w:r w:rsidRPr="009542CC">
              <w:rPr>
                <w:lang w:val="en-US"/>
              </w:rPr>
              <w:t>656,56</w:t>
            </w:r>
          </w:p>
        </w:tc>
      </w:tr>
      <w:tr w:rsidR="009542CC" w:rsidRPr="009542CC" w14:paraId="236F71CF" w14:textId="77777777" w:rsidTr="00762F6E">
        <w:trPr>
          <w:trHeight w:val="70"/>
        </w:trPr>
        <w:tc>
          <w:tcPr>
            <w:tcW w:w="1725" w:type="dxa"/>
            <w:vMerge/>
            <w:tcBorders>
              <w:left w:val="single" w:sz="4" w:space="0" w:color="auto"/>
              <w:bottom w:val="single" w:sz="4" w:space="0" w:color="auto"/>
              <w:right w:val="single" w:sz="4" w:space="0" w:color="auto"/>
            </w:tcBorders>
            <w:vAlign w:val="center"/>
            <w:hideMark/>
          </w:tcPr>
          <w:p w14:paraId="2C759B55" w14:textId="77777777" w:rsidR="009542CC" w:rsidRPr="009542CC" w:rsidRDefault="009542CC" w:rsidP="009542CC">
            <w:pPr>
              <w:jc w:val="cente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6D4E857" w14:textId="77777777" w:rsidR="009542CC" w:rsidRPr="009542CC" w:rsidRDefault="009542CC" w:rsidP="009542CC">
            <w:pPr>
              <w:jc w:val="center"/>
            </w:pPr>
            <w:r w:rsidRPr="009542CC">
              <w:t>с 01.07.2022</w:t>
            </w:r>
          </w:p>
        </w:tc>
        <w:tc>
          <w:tcPr>
            <w:tcW w:w="950" w:type="dxa"/>
            <w:tcBorders>
              <w:top w:val="nil"/>
              <w:left w:val="single" w:sz="4" w:space="0" w:color="auto"/>
              <w:bottom w:val="single" w:sz="4" w:space="0" w:color="auto"/>
              <w:right w:val="single" w:sz="4" w:space="0" w:color="auto"/>
            </w:tcBorders>
            <w:shd w:val="clear" w:color="auto" w:fill="auto"/>
            <w:vAlign w:val="center"/>
          </w:tcPr>
          <w:p w14:paraId="20E230FE" w14:textId="77777777" w:rsidR="009542CC" w:rsidRPr="009542CC" w:rsidRDefault="009542CC" w:rsidP="009542CC">
            <w:pPr>
              <w:jc w:val="center"/>
            </w:pPr>
            <w:r w:rsidRPr="009542CC">
              <w:t>206,25</w:t>
            </w:r>
          </w:p>
        </w:tc>
        <w:tc>
          <w:tcPr>
            <w:tcW w:w="887" w:type="dxa"/>
            <w:tcBorders>
              <w:top w:val="nil"/>
              <w:left w:val="nil"/>
              <w:bottom w:val="single" w:sz="4" w:space="0" w:color="auto"/>
              <w:right w:val="single" w:sz="4" w:space="0" w:color="auto"/>
            </w:tcBorders>
            <w:shd w:val="clear" w:color="auto" w:fill="auto"/>
            <w:vAlign w:val="center"/>
          </w:tcPr>
          <w:p w14:paraId="207E3C85" w14:textId="77777777" w:rsidR="009542CC" w:rsidRPr="009542CC" w:rsidRDefault="009542CC" w:rsidP="009542CC">
            <w:pPr>
              <w:jc w:val="center"/>
            </w:pPr>
            <w:r w:rsidRPr="009542CC">
              <w:t>192,97</w:t>
            </w:r>
          </w:p>
        </w:tc>
        <w:tc>
          <w:tcPr>
            <w:tcW w:w="1070" w:type="dxa"/>
            <w:tcBorders>
              <w:top w:val="nil"/>
              <w:left w:val="nil"/>
              <w:bottom w:val="single" w:sz="4" w:space="0" w:color="auto"/>
              <w:right w:val="single" w:sz="4" w:space="0" w:color="auto"/>
            </w:tcBorders>
            <w:shd w:val="clear" w:color="auto" w:fill="auto"/>
            <w:vAlign w:val="center"/>
          </w:tcPr>
          <w:p w14:paraId="25E46F4B" w14:textId="77777777" w:rsidR="009542CC" w:rsidRPr="009542CC" w:rsidRDefault="009542CC" w:rsidP="009542CC">
            <w:pPr>
              <w:jc w:val="center"/>
            </w:pPr>
            <w:r w:rsidRPr="009542CC">
              <w:t>217,94</w:t>
            </w:r>
          </w:p>
        </w:tc>
        <w:tc>
          <w:tcPr>
            <w:tcW w:w="1002" w:type="dxa"/>
            <w:tcBorders>
              <w:top w:val="nil"/>
              <w:left w:val="nil"/>
              <w:bottom w:val="single" w:sz="4" w:space="0" w:color="auto"/>
              <w:right w:val="single" w:sz="4" w:space="0" w:color="auto"/>
            </w:tcBorders>
            <w:shd w:val="clear" w:color="auto" w:fill="auto"/>
            <w:vAlign w:val="center"/>
          </w:tcPr>
          <w:p w14:paraId="478E53D5" w14:textId="77777777" w:rsidR="009542CC" w:rsidRPr="009542CC" w:rsidRDefault="009542CC" w:rsidP="009542CC">
            <w:pPr>
              <w:jc w:val="center"/>
            </w:pPr>
            <w:r w:rsidRPr="009542CC">
              <w:t>204,92</w:t>
            </w:r>
          </w:p>
        </w:tc>
        <w:tc>
          <w:tcPr>
            <w:tcW w:w="1194" w:type="dxa"/>
            <w:tcBorders>
              <w:top w:val="nil"/>
              <w:left w:val="nil"/>
              <w:bottom w:val="single" w:sz="4" w:space="0" w:color="auto"/>
              <w:right w:val="single" w:sz="4" w:space="0" w:color="auto"/>
            </w:tcBorders>
            <w:shd w:val="clear" w:color="auto" w:fill="auto"/>
            <w:vAlign w:val="center"/>
            <w:hideMark/>
          </w:tcPr>
          <w:p w14:paraId="3A32E613" w14:textId="77777777" w:rsidR="009542CC" w:rsidRPr="009542CC" w:rsidRDefault="009542CC" w:rsidP="009542CC">
            <w:pPr>
              <w:jc w:val="center"/>
            </w:pPr>
            <w:r w:rsidRPr="009542CC">
              <w:t>46,06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DB13C9F" w14:textId="77777777" w:rsidR="009542CC" w:rsidRPr="009542CC" w:rsidRDefault="009542CC" w:rsidP="009542CC">
            <w:pPr>
              <w:jc w:val="center"/>
            </w:pPr>
            <w:r w:rsidRPr="009542CC">
              <w:t>2 656,56</w:t>
            </w:r>
          </w:p>
        </w:tc>
      </w:tr>
      <w:tr w:rsidR="009542CC" w:rsidRPr="009542CC" w14:paraId="4C8CD34D" w14:textId="77777777" w:rsidTr="00762F6E">
        <w:trPr>
          <w:trHeight w:val="70"/>
        </w:trPr>
        <w:tc>
          <w:tcPr>
            <w:tcW w:w="3143" w:type="dxa"/>
            <w:gridSpan w:val="2"/>
            <w:tcBorders>
              <w:top w:val="single" w:sz="4" w:space="0" w:color="auto"/>
              <w:left w:val="single" w:sz="4" w:space="0" w:color="auto"/>
              <w:bottom w:val="single" w:sz="4" w:space="0" w:color="auto"/>
              <w:right w:val="single" w:sz="4" w:space="0" w:color="auto"/>
            </w:tcBorders>
            <w:vAlign w:val="center"/>
          </w:tcPr>
          <w:p w14:paraId="056DE812" w14:textId="77777777" w:rsidR="009542CC" w:rsidRPr="009542CC" w:rsidRDefault="009542CC" w:rsidP="009542CC">
            <w:pPr>
              <w:jc w:val="center"/>
            </w:pPr>
            <w:r w:rsidRPr="009542CC">
              <w:t>Рост тарифа с 01.07.2022, %</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646CB428" w14:textId="77777777" w:rsidR="009542CC" w:rsidRPr="009542CC" w:rsidRDefault="009542CC" w:rsidP="009542CC">
            <w:pPr>
              <w:jc w:val="center"/>
            </w:pPr>
            <w:r w:rsidRPr="009542CC">
              <w:t>0,93</w:t>
            </w:r>
          </w:p>
        </w:tc>
        <w:tc>
          <w:tcPr>
            <w:tcW w:w="887" w:type="dxa"/>
            <w:tcBorders>
              <w:top w:val="single" w:sz="4" w:space="0" w:color="auto"/>
              <w:left w:val="nil"/>
              <w:bottom w:val="single" w:sz="4" w:space="0" w:color="auto"/>
              <w:right w:val="single" w:sz="4" w:space="0" w:color="auto"/>
            </w:tcBorders>
            <w:shd w:val="clear" w:color="auto" w:fill="auto"/>
          </w:tcPr>
          <w:p w14:paraId="39485685" w14:textId="77777777" w:rsidR="009542CC" w:rsidRPr="009542CC" w:rsidRDefault="009542CC" w:rsidP="009542CC">
            <w:pPr>
              <w:jc w:val="center"/>
            </w:pPr>
            <w:r w:rsidRPr="009542CC">
              <w:t>0,99</w:t>
            </w:r>
          </w:p>
        </w:tc>
        <w:tc>
          <w:tcPr>
            <w:tcW w:w="1070" w:type="dxa"/>
            <w:tcBorders>
              <w:top w:val="single" w:sz="4" w:space="0" w:color="auto"/>
              <w:left w:val="nil"/>
              <w:bottom w:val="single" w:sz="4" w:space="0" w:color="auto"/>
              <w:right w:val="single" w:sz="4" w:space="0" w:color="auto"/>
            </w:tcBorders>
            <w:shd w:val="clear" w:color="auto" w:fill="auto"/>
          </w:tcPr>
          <w:p w14:paraId="272C0D0D" w14:textId="77777777" w:rsidR="009542CC" w:rsidRPr="009542CC" w:rsidRDefault="009542CC" w:rsidP="009542CC">
            <w:pPr>
              <w:jc w:val="center"/>
            </w:pPr>
            <w:r w:rsidRPr="009542CC">
              <w:t>0,88</w:t>
            </w:r>
          </w:p>
        </w:tc>
        <w:tc>
          <w:tcPr>
            <w:tcW w:w="1002" w:type="dxa"/>
            <w:tcBorders>
              <w:top w:val="single" w:sz="4" w:space="0" w:color="auto"/>
              <w:left w:val="nil"/>
              <w:bottom w:val="single" w:sz="4" w:space="0" w:color="auto"/>
              <w:right w:val="single" w:sz="4" w:space="0" w:color="auto"/>
            </w:tcBorders>
            <w:shd w:val="clear" w:color="auto" w:fill="auto"/>
          </w:tcPr>
          <w:p w14:paraId="5FFD724E" w14:textId="77777777" w:rsidR="009542CC" w:rsidRPr="009542CC" w:rsidRDefault="009542CC" w:rsidP="009542CC">
            <w:pPr>
              <w:jc w:val="center"/>
            </w:pPr>
            <w:r w:rsidRPr="009542CC">
              <w:t>0,94</w:t>
            </w:r>
          </w:p>
        </w:tc>
        <w:tc>
          <w:tcPr>
            <w:tcW w:w="1194" w:type="dxa"/>
            <w:tcBorders>
              <w:top w:val="single" w:sz="4" w:space="0" w:color="auto"/>
              <w:left w:val="nil"/>
              <w:bottom w:val="single" w:sz="4" w:space="0" w:color="auto"/>
              <w:right w:val="single" w:sz="4" w:space="0" w:color="auto"/>
            </w:tcBorders>
            <w:shd w:val="clear" w:color="auto" w:fill="auto"/>
          </w:tcPr>
          <w:p w14:paraId="1916F839" w14:textId="77777777" w:rsidR="009542CC" w:rsidRPr="009542CC" w:rsidRDefault="009542CC" w:rsidP="009542CC">
            <w:pPr>
              <w:jc w:val="center"/>
            </w:pPr>
            <w:r w:rsidRPr="009542CC">
              <w:t>4,3</w:t>
            </w:r>
          </w:p>
        </w:tc>
        <w:tc>
          <w:tcPr>
            <w:tcW w:w="1275" w:type="dxa"/>
            <w:tcBorders>
              <w:top w:val="single" w:sz="4" w:space="0" w:color="auto"/>
              <w:left w:val="nil"/>
              <w:bottom w:val="single" w:sz="4" w:space="0" w:color="auto"/>
              <w:right w:val="single" w:sz="4" w:space="0" w:color="auto"/>
            </w:tcBorders>
            <w:shd w:val="clear" w:color="auto" w:fill="auto"/>
          </w:tcPr>
          <w:p w14:paraId="213D6D0A" w14:textId="77777777" w:rsidR="009542CC" w:rsidRPr="009542CC" w:rsidRDefault="009542CC" w:rsidP="009542CC">
            <w:pPr>
              <w:jc w:val="center"/>
            </w:pPr>
            <w:r w:rsidRPr="009542CC">
              <w:rPr>
                <w:lang w:val="en-US"/>
              </w:rPr>
              <w:t>0,0</w:t>
            </w:r>
            <w:r w:rsidRPr="009542CC">
              <w:t>0</w:t>
            </w:r>
          </w:p>
        </w:tc>
      </w:tr>
    </w:tbl>
    <w:p w14:paraId="5193136D" w14:textId="77777777" w:rsidR="009542CC" w:rsidRPr="009542CC" w:rsidRDefault="009542CC" w:rsidP="009542CC">
      <w:pPr>
        <w:spacing w:after="120"/>
        <w:ind w:left="283"/>
        <w:rPr>
          <w:sz w:val="28"/>
          <w:szCs w:val="28"/>
        </w:rPr>
      </w:pPr>
    </w:p>
    <w:p w14:paraId="125D305D" w14:textId="77777777" w:rsidR="009542CC" w:rsidRPr="009542CC" w:rsidRDefault="009542CC" w:rsidP="009542CC">
      <w:pPr>
        <w:keepNext/>
        <w:tabs>
          <w:tab w:val="left" w:pos="284"/>
        </w:tabs>
        <w:jc w:val="center"/>
        <w:outlineLvl w:val="0"/>
        <w:rPr>
          <w:sz w:val="28"/>
          <w:szCs w:val="28"/>
        </w:rPr>
      </w:pPr>
    </w:p>
    <w:p w14:paraId="1C152B9D" w14:textId="77777777" w:rsidR="009542CC" w:rsidRPr="009542CC" w:rsidRDefault="009542CC" w:rsidP="009542CC">
      <w:pPr>
        <w:tabs>
          <w:tab w:val="left" w:pos="0"/>
          <w:tab w:val="left" w:pos="9900"/>
        </w:tabs>
        <w:ind w:firstLine="709"/>
        <w:jc w:val="both"/>
        <w:rPr>
          <w:sz w:val="28"/>
          <w:szCs w:val="28"/>
        </w:rPr>
      </w:pPr>
    </w:p>
    <w:p w14:paraId="7336F8FA" w14:textId="77777777" w:rsidR="009542CC" w:rsidRPr="009542CC" w:rsidRDefault="009542CC" w:rsidP="009542CC">
      <w:pPr>
        <w:autoSpaceDE w:val="0"/>
        <w:autoSpaceDN w:val="0"/>
        <w:adjustRightInd w:val="0"/>
        <w:ind w:firstLine="709"/>
        <w:jc w:val="both"/>
        <w:rPr>
          <w:sz w:val="28"/>
          <w:szCs w:val="28"/>
        </w:rPr>
      </w:pPr>
    </w:p>
    <w:p w14:paraId="1EFA91F2" w14:textId="77777777" w:rsidR="009542CC" w:rsidRPr="009542CC" w:rsidRDefault="009542CC" w:rsidP="009542CC">
      <w:pPr>
        <w:tabs>
          <w:tab w:val="left" w:pos="1890"/>
        </w:tabs>
        <w:spacing w:line="312" w:lineRule="auto"/>
        <w:jc w:val="both"/>
        <w:rPr>
          <w:snapToGrid w:val="0"/>
          <w:sz w:val="28"/>
          <w:szCs w:val="28"/>
        </w:rPr>
      </w:pPr>
    </w:p>
    <w:p w14:paraId="0DBDC5F6" w14:textId="77777777" w:rsidR="009542CC" w:rsidRPr="009542CC" w:rsidRDefault="009542CC" w:rsidP="009542CC">
      <w:pPr>
        <w:tabs>
          <w:tab w:val="left" w:pos="5580"/>
          <w:tab w:val="left" w:pos="9498"/>
        </w:tabs>
        <w:ind w:right="-882"/>
        <w:sectPr w:rsidR="009542CC" w:rsidRPr="009542CC" w:rsidSect="0089161A">
          <w:pgSz w:w="11906" w:h="16838"/>
          <w:pgMar w:top="1134" w:right="849" w:bottom="1418" w:left="1418" w:header="709" w:footer="709" w:gutter="0"/>
          <w:cols w:space="708"/>
          <w:titlePg/>
          <w:docGrid w:linePitch="381"/>
        </w:sectPr>
      </w:pPr>
    </w:p>
    <w:p w14:paraId="3E1DE9FD" w14:textId="322C9A52" w:rsidR="00D22DE4" w:rsidRPr="001828C5" w:rsidRDefault="00D22DE4" w:rsidP="00D22DE4">
      <w:pPr>
        <w:tabs>
          <w:tab w:val="left" w:pos="5580"/>
          <w:tab w:val="left" w:pos="9498"/>
        </w:tabs>
        <w:ind w:left="-5512" w:right="-569" w:firstLine="10757"/>
      </w:pPr>
      <w:r w:rsidRPr="001828C5">
        <w:lastRenderedPageBreak/>
        <w:t xml:space="preserve">Приложение № </w:t>
      </w:r>
      <w:r>
        <w:t>88</w:t>
      </w:r>
      <w:r>
        <w:t xml:space="preserve"> </w:t>
      </w:r>
      <w:r w:rsidRPr="001828C5">
        <w:t xml:space="preserve">к </w:t>
      </w:r>
      <w:r>
        <w:t xml:space="preserve">протоколу </w:t>
      </w:r>
      <w:r w:rsidRPr="001828C5">
        <w:t>№ 8</w:t>
      </w:r>
      <w:r>
        <w:t>7</w:t>
      </w:r>
    </w:p>
    <w:p w14:paraId="1CA67411" w14:textId="77777777" w:rsidR="00D22DE4" w:rsidRPr="001828C5" w:rsidRDefault="00D22DE4" w:rsidP="00D22DE4">
      <w:pPr>
        <w:tabs>
          <w:tab w:val="left" w:pos="5580"/>
          <w:tab w:val="left" w:pos="9498"/>
        </w:tabs>
        <w:ind w:left="-5512" w:right="-569" w:firstLine="10757"/>
      </w:pPr>
      <w:r w:rsidRPr="001828C5">
        <w:t>заседания правления Региональной</w:t>
      </w:r>
    </w:p>
    <w:p w14:paraId="38BF6BE5" w14:textId="77777777" w:rsidR="00D22DE4" w:rsidRPr="001828C5" w:rsidRDefault="00D22DE4" w:rsidP="00D22DE4">
      <w:pPr>
        <w:tabs>
          <w:tab w:val="left" w:pos="5580"/>
          <w:tab w:val="left" w:pos="9498"/>
        </w:tabs>
        <w:ind w:left="-5512" w:right="-569" w:firstLine="10757"/>
      </w:pPr>
      <w:r w:rsidRPr="001828C5">
        <w:t>энергетической комиссии</w:t>
      </w:r>
    </w:p>
    <w:p w14:paraId="229B011E" w14:textId="77777777" w:rsidR="00D22DE4" w:rsidRDefault="00D22DE4" w:rsidP="00D22DE4">
      <w:pPr>
        <w:tabs>
          <w:tab w:val="left" w:pos="5580"/>
          <w:tab w:val="left" w:pos="9498"/>
        </w:tabs>
        <w:ind w:left="-5512" w:right="-569" w:firstLine="10757"/>
      </w:pPr>
      <w:r w:rsidRPr="001828C5">
        <w:t xml:space="preserve">Кузбасса от </w:t>
      </w:r>
      <w:r>
        <w:t>20</w:t>
      </w:r>
      <w:r w:rsidRPr="001828C5">
        <w:t>.12.2021</w:t>
      </w:r>
    </w:p>
    <w:p w14:paraId="2D93ABAB" w14:textId="77777777" w:rsidR="009542CC" w:rsidRPr="009542CC" w:rsidRDefault="009542CC" w:rsidP="009542CC">
      <w:pPr>
        <w:tabs>
          <w:tab w:val="left" w:pos="5580"/>
          <w:tab w:val="left" w:pos="9498"/>
        </w:tabs>
        <w:ind w:left="-961" w:right="-569" w:firstLine="4930"/>
      </w:pPr>
    </w:p>
    <w:p w14:paraId="152D9B36" w14:textId="77777777" w:rsidR="009542CC" w:rsidRPr="009542CC" w:rsidRDefault="009542CC" w:rsidP="009542CC">
      <w:pPr>
        <w:jc w:val="center"/>
        <w:rPr>
          <w:b/>
          <w:bCs/>
          <w:sz w:val="28"/>
          <w:szCs w:val="28"/>
        </w:rPr>
      </w:pPr>
      <w:r w:rsidRPr="009542CC">
        <w:rPr>
          <w:b/>
          <w:bCs/>
          <w:sz w:val="28"/>
          <w:szCs w:val="28"/>
        </w:rPr>
        <w:t xml:space="preserve">Долгосрочные параметры регулирования ООО «Теплоэнергетик» </w:t>
      </w:r>
      <w:r w:rsidRPr="009542CC">
        <w:rPr>
          <w:b/>
          <w:bCs/>
          <w:sz w:val="28"/>
          <w:szCs w:val="28"/>
        </w:rPr>
        <w:br/>
        <w:t xml:space="preserve">для формирования долгосрочных тарифов на теплоноситель, реализуемый на потребительском рынке г. Белово по узлам теплоснабжения котельная МКУ «Сибирь-12,9», </w:t>
      </w:r>
    </w:p>
    <w:p w14:paraId="11A8232A" w14:textId="77777777" w:rsidR="009542CC" w:rsidRPr="009542CC" w:rsidRDefault="009542CC" w:rsidP="009542CC">
      <w:pPr>
        <w:jc w:val="center"/>
        <w:rPr>
          <w:b/>
          <w:bCs/>
          <w:sz w:val="28"/>
          <w:szCs w:val="28"/>
        </w:rPr>
      </w:pPr>
      <w:r w:rsidRPr="009542CC">
        <w:rPr>
          <w:b/>
          <w:bCs/>
          <w:sz w:val="28"/>
          <w:szCs w:val="28"/>
        </w:rPr>
        <w:t xml:space="preserve">котельная микрорайона «Ивушка», </w:t>
      </w:r>
    </w:p>
    <w:p w14:paraId="7A59ACBD" w14:textId="77777777" w:rsidR="009542CC" w:rsidRPr="009542CC" w:rsidRDefault="009542CC" w:rsidP="009542CC">
      <w:pPr>
        <w:jc w:val="center"/>
        <w:rPr>
          <w:b/>
          <w:bCs/>
          <w:sz w:val="28"/>
          <w:szCs w:val="28"/>
        </w:rPr>
      </w:pPr>
      <w:r w:rsidRPr="009542CC">
        <w:rPr>
          <w:b/>
          <w:bCs/>
          <w:sz w:val="28"/>
          <w:szCs w:val="28"/>
        </w:rPr>
        <w:t xml:space="preserve">на период с 01.01.2022 по 31.12.2028 </w:t>
      </w:r>
    </w:p>
    <w:p w14:paraId="5D44CE7D" w14:textId="77777777" w:rsidR="009542CC" w:rsidRPr="009542CC" w:rsidRDefault="009542CC" w:rsidP="009542CC">
      <w:pPr>
        <w:ind w:right="318" w:firstLine="317"/>
        <w:jc w:val="center"/>
        <w:rPr>
          <w:b/>
          <w:bCs/>
          <w:sz w:val="28"/>
          <w:szCs w:val="28"/>
        </w:rPr>
      </w:pPr>
    </w:p>
    <w:tbl>
      <w:tblPr>
        <w:tblW w:w="10457" w:type="dxa"/>
        <w:tblInd w:w="-318" w:type="dxa"/>
        <w:tblLayout w:type="fixed"/>
        <w:tblLook w:val="04A0" w:firstRow="1" w:lastRow="0" w:firstColumn="1" w:lastColumn="0" w:noHBand="0" w:noVBand="1"/>
      </w:tblPr>
      <w:tblGrid>
        <w:gridCol w:w="1366"/>
        <w:gridCol w:w="761"/>
        <w:gridCol w:w="1134"/>
        <w:gridCol w:w="993"/>
        <w:gridCol w:w="992"/>
        <w:gridCol w:w="1050"/>
        <w:gridCol w:w="1218"/>
        <w:gridCol w:w="1276"/>
        <w:gridCol w:w="1134"/>
        <w:gridCol w:w="533"/>
      </w:tblGrid>
      <w:tr w:rsidR="009542CC" w:rsidRPr="009542CC" w14:paraId="2DE27BEC" w14:textId="77777777" w:rsidTr="00762F6E">
        <w:trPr>
          <w:gridAfter w:val="1"/>
          <w:wAfter w:w="533" w:type="dxa"/>
          <w:trHeight w:val="1320"/>
        </w:trPr>
        <w:tc>
          <w:tcPr>
            <w:tcW w:w="13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266C1" w14:textId="77777777" w:rsidR="009542CC" w:rsidRPr="009542CC" w:rsidRDefault="009542CC" w:rsidP="009542CC">
            <w:pPr>
              <w:jc w:val="center"/>
              <w:rPr>
                <w:sz w:val="20"/>
                <w:szCs w:val="20"/>
              </w:rPr>
            </w:pPr>
            <w:proofErr w:type="spellStart"/>
            <w:r w:rsidRPr="009542CC">
              <w:rPr>
                <w:sz w:val="20"/>
                <w:szCs w:val="20"/>
              </w:rPr>
              <w:t>Наимено-вание</w:t>
            </w:r>
            <w:proofErr w:type="spellEnd"/>
            <w:r w:rsidRPr="009542CC">
              <w:rPr>
                <w:sz w:val="20"/>
                <w:szCs w:val="20"/>
              </w:rPr>
              <w:t xml:space="preserve"> </w:t>
            </w:r>
            <w:proofErr w:type="spellStart"/>
            <w:proofErr w:type="gramStart"/>
            <w:r w:rsidRPr="009542CC">
              <w:rPr>
                <w:sz w:val="20"/>
                <w:szCs w:val="20"/>
              </w:rPr>
              <w:t>регулируе</w:t>
            </w:r>
            <w:proofErr w:type="spellEnd"/>
            <w:r w:rsidRPr="009542CC">
              <w:rPr>
                <w:sz w:val="20"/>
                <w:szCs w:val="20"/>
              </w:rPr>
              <w:t>-мой</w:t>
            </w:r>
            <w:proofErr w:type="gramEnd"/>
            <w:r w:rsidRPr="009542CC">
              <w:rPr>
                <w:sz w:val="20"/>
                <w:szCs w:val="20"/>
              </w:rPr>
              <w:t xml:space="preserve"> организации</w:t>
            </w:r>
          </w:p>
        </w:tc>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CCFAE" w14:textId="77777777" w:rsidR="009542CC" w:rsidRPr="009542CC" w:rsidRDefault="009542CC" w:rsidP="009542CC">
            <w:pPr>
              <w:jc w:val="center"/>
              <w:rPr>
                <w:sz w:val="20"/>
                <w:szCs w:val="20"/>
              </w:rPr>
            </w:pPr>
            <w:proofErr w:type="gramStart"/>
            <w:r w:rsidRPr="009542CC">
              <w:rPr>
                <w:sz w:val="20"/>
                <w:szCs w:val="20"/>
              </w:rPr>
              <w:t>Пери-од</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5830B0" w14:textId="77777777" w:rsidR="009542CC" w:rsidRPr="009542CC" w:rsidRDefault="009542CC" w:rsidP="009542CC">
            <w:pPr>
              <w:jc w:val="center"/>
              <w:rPr>
                <w:color w:val="000000"/>
                <w:sz w:val="20"/>
                <w:szCs w:val="20"/>
              </w:rPr>
            </w:pPr>
            <w:r w:rsidRPr="009542CC">
              <w:rPr>
                <w:color w:val="000000"/>
                <w:sz w:val="20"/>
                <w:szCs w:val="20"/>
              </w:rPr>
              <w:t xml:space="preserve">Базовый уровень </w:t>
            </w:r>
            <w:proofErr w:type="spellStart"/>
            <w:r w:rsidRPr="009542CC">
              <w:rPr>
                <w:color w:val="000000"/>
                <w:sz w:val="20"/>
                <w:szCs w:val="20"/>
              </w:rPr>
              <w:t>операци-онных</w:t>
            </w:r>
            <w:proofErr w:type="spellEnd"/>
            <w:r w:rsidRPr="009542CC">
              <w:rPr>
                <w:color w:val="000000"/>
                <w:sz w:val="20"/>
                <w:szCs w:val="20"/>
              </w:rPr>
              <w:t xml:space="preserve"> расходов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5087AF" w14:textId="77777777" w:rsidR="009542CC" w:rsidRPr="009542CC" w:rsidRDefault="009542CC" w:rsidP="009542CC">
            <w:pPr>
              <w:jc w:val="center"/>
              <w:rPr>
                <w:color w:val="000000"/>
                <w:sz w:val="20"/>
                <w:szCs w:val="20"/>
              </w:rPr>
            </w:pPr>
            <w:r w:rsidRPr="009542CC">
              <w:rPr>
                <w:color w:val="000000"/>
                <w:sz w:val="20"/>
                <w:szCs w:val="20"/>
              </w:rPr>
              <w:t xml:space="preserve">Индекс </w:t>
            </w:r>
            <w:proofErr w:type="spellStart"/>
            <w:proofErr w:type="gramStart"/>
            <w:r w:rsidRPr="009542CC">
              <w:rPr>
                <w:color w:val="000000"/>
                <w:sz w:val="20"/>
                <w:szCs w:val="20"/>
              </w:rPr>
              <w:t>эффек-тив-ности</w:t>
            </w:r>
            <w:proofErr w:type="spellEnd"/>
            <w:proofErr w:type="gramEnd"/>
            <w:r w:rsidRPr="009542CC">
              <w:rPr>
                <w:color w:val="000000"/>
                <w:sz w:val="20"/>
                <w:szCs w:val="20"/>
              </w:rPr>
              <w:t xml:space="preserve"> опера-</w:t>
            </w:r>
            <w:proofErr w:type="spellStart"/>
            <w:r w:rsidRPr="009542CC">
              <w:rPr>
                <w:color w:val="000000"/>
                <w:sz w:val="20"/>
                <w:szCs w:val="20"/>
              </w:rPr>
              <w:t>цион</w:t>
            </w:r>
            <w:proofErr w:type="spellEnd"/>
            <w:r w:rsidRPr="009542CC">
              <w:rPr>
                <w:color w:val="000000"/>
                <w:sz w:val="20"/>
                <w:szCs w:val="20"/>
              </w:rPr>
              <w:t>-</w:t>
            </w:r>
            <w:proofErr w:type="spellStart"/>
            <w:r w:rsidRPr="009542CC">
              <w:rPr>
                <w:color w:val="000000"/>
                <w:sz w:val="20"/>
                <w:szCs w:val="20"/>
              </w:rPr>
              <w:t>ных</w:t>
            </w:r>
            <w:proofErr w:type="spellEnd"/>
            <w:r w:rsidRPr="009542CC">
              <w:rPr>
                <w:color w:val="000000"/>
                <w:sz w:val="20"/>
                <w:szCs w:val="20"/>
              </w:rPr>
              <w:t xml:space="preserve"> </w:t>
            </w:r>
            <w:proofErr w:type="spellStart"/>
            <w:r w:rsidRPr="009542CC">
              <w:rPr>
                <w:color w:val="000000"/>
                <w:sz w:val="20"/>
                <w:szCs w:val="20"/>
              </w:rPr>
              <w:t>расхо-дов</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223D0" w14:textId="77777777" w:rsidR="009542CC" w:rsidRPr="009542CC" w:rsidRDefault="009542CC" w:rsidP="009542CC">
            <w:pPr>
              <w:ind w:hanging="110"/>
              <w:jc w:val="center"/>
              <w:rPr>
                <w:color w:val="000000"/>
                <w:sz w:val="20"/>
                <w:szCs w:val="20"/>
              </w:rPr>
            </w:pPr>
            <w:proofErr w:type="gramStart"/>
            <w:r w:rsidRPr="009542CC">
              <w:rPr>
                <w:color w:val="000000"/>
                <w:sz w:val="20"/>
                <w:szCs w:val="20"/>
              </w:rPr>
              <w:t>Норма-</w:t>
            </w:r>
            <w:proofErr w:type="spellStart"/>
            <w:r w:rsidRPr="009542CC">
              <w:rPr>
                <w:color w:val="000000"/>
                <w:sz w:val="20"/>
                <w:szCs w:val="20"/>
              </w:rPr>
              <w:t>тивный</w:t>
            </w:r>
            <w:proofErr w:type="spellEnd"/>
            <w:proofErr w:type="gramEnd"/>
            <w:r w:rsidRPr="009542CC">
              <w:rPr>
                <w:color w:val="000000"/>
                <w:sz w:val="20"/>
                <w:szCs w:val="20"/>
              </w:rPr>
              <w:t xml:space="preserve"> уровень прибыли</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D490DE" w14:textId="77777777" w:rsidR="009542CC" w:rsidRPr="009542CC" w:rsidRDefault="009542CC" w:rsidP="009542CC">
            <w:pPr>
              <w:jc w:val="center"/>
              <w:rPr>
                <w:color w:val="000000"/>
                <w:sz w:val="20"/>
                <w:szCs w:val="20"/>
              </w:rPr>
            </w:pPr>
            <w:r w:rsidRPr="009542CC">
              <w:rPr>
                <w:color w:val="000000"/>
                <w:sz w:val="20"/>
                <w:szCs w:val="20"/>
              </w:rPr>
              <w:t xml:space="preserve">Уровень </w:t>
            </w:r>
            <w:proofErr w:type="gramStart"/>
            <w:r w:rsidRPr="009542CC">
              <w:rPr>
                <w:color w:val="000000"/>
                <w:sz w:val="20"/>
                <w:szCs w:val="20"/>
              </w:rPr>
              <w:t>надеж-</w:t>
            </w:r>
            <w:proofErr w:type="spellStart"/>
            <w:r w:rsidRPr="009542CC">
              <w:rPr>
                <w:color w:val="000000"/>
                <w:sz w:val="20"/>
                <w:szCs w:val="20"/>
              </w:rPr>
              <w:t>ности</w:t>
            </w:r>
            <w:proofErr w:type="spellEnd"/>
            <w:proofErr w:type="gramEnd"/>
            <w:r w:rsidRPr="009542CC">
              <w:rPr>
                <w:color w:val="000000"/>
                <w:sz w:val="20"/>
                <w:szCs w:val="20"/>
              </w:rPr>
              <w:t xml:space="preserve"> тепло-</w:t>
            </w:r>
            <w:proofErr w:type="spellStart"/>
            <w:r w:rsidRPr="009542CC">
              <w:rPr>
                <w:color w:val="000000"/>
                <w:sz w:val="20"/>
                <w:szCs w:val="20"/>
              </w:rPr>
              <w:t>снабже</w:t>
            </w:r>
            <w:proofErr w:type="spellEnd"/>
            <w:r w:rsidRPr="009542CC">
              <w:rPr>
                <w:color w:val="000000"/>
                <w:sz w:val="20"/>
                <w:szCs w:val="20"/>
              </w:rPr>
              <w:t>-</w:t>
            </w:r>
            <w:proofErr w:type="spellStart"/>
            <w:r w:rsidRPr="009542CC">
              <w:rPr>
                <w:color w:val="000000"/>
                <w:sz w:val="20"/>
                <w:szCs w:val="20"/>
              </w:rPr>
              <w:t>ния</w:t>
            </w:r>
            <w:proofErr w:type="spellEnd"/>
          </w:p>
        </w:tc>
        <w:tc>
          <w:tcPr>
            <w:tcW w:w="1218" w:type="dxa"/>
            <w:vMerge w:val="restart"/>
            <w:tcBorders>
              <w:top w:val="single" w:sz="4" w:space="0" w:color="auto"/>
              <w:left w:val="single" w:sz="4" w:space="0" w:color="auto"/>
              <w:right w:val="single" w:sz="4" w:space="0" w:color="auto"/>
            </w:tcBorders>
            <w:shd w:val="clear" w:color="auto" w:fill="auto"/>
            <w:vAlign w:val="center"/>
            <w:hideMark/>
          </w:tcPr>
          <w:p w14:paraId="0EC6783B" w14:textId="77777777" w:rsidR="009542CC" w:rsidRPr="009542CC" w:rsidRDefault="009542CC" w:rsidP="009542CC">
            <w:pPr>
              <w:jc w:val="center"/>
              <w:rPr>
                <w:color w:val="000000"/>
                <w:sz w:val="20"/>
                <w:szCs w:val="20"/>
              </w:rPr>
            </w:pPr>
            <w:r w:rsidRPr="009542CC">
              <w:rPr>
                <w:color w:val="000000"/>
                <w:sz w:val="20"/>
                <w:szCs w:val="20"/>
              </w:rPr>
              <w:t xml:space="preserve">Показатели </w:t>
            </w:r>
            <w:proofErr w:type="spellStart"/>
            <w:r w:rsidRPr="009542CC">
              <w:rPr>
                <w:color w:val="000000"/>
                <w:sz w:val="20"/>
                <w:szCs w:val="20"/>
              </w:rPr>
              <w:t>энергосбе-режения</w:t>
            </w:r>
            <w:proofErr w:type="spellEnd"/>
            <w:r w:rsidRPr="009542CC">
              <w:rPr>
                <w:color w:val="000000"/>
                <w:sz w:val="20"/>
                <w:szCs w:val="20"/>
              </w:rPr>
              <w:t xml:space="preserve"> и </w:t>
            </w:r>
            <w:proofErr w:type="spellStart"/>
            <w:proofErr w:type="gramStart"/>
            <w:r w:rsidRPr="009542CC">
              <w:rPr>
                <w:color w:val="000000"/>
                <w:sz w:val="20"/>
                <w:szCs w:val="20"/>
              </w:rPr>
              <w:t>энергети</w:t>
            </w:r>
            <w:proofErr w:type="spellEnd"/>
            <w:r w:rsidRPr="009542CC">
              <w:rPr>
                <w:color w:val="000000"/>
                <w:sz w:val="20"/>
                <w:szCs w:val="20"/>
              </w:rPr>
              <w:t>-ческой</w:t>
            </w:r>
            <w:proofErr w:type="gramEnd"/>
            <w:r w:rsidRPr="009542CC">
              <w:rPr>
                <w:color w:val="000000"/>
                <w:sz w:val="20"/>
                <w:szCs w:val="20"/>
              </w:rPr>
              <w:t xml:space="preserve"> </w:t>
            </w:r>
            <w:proofErr w:type="spellStart"/>
            <w:r w:rsidRPr="009542CC">
              <w:rPr>
                <w:color w:val="000000"/>
                <w:sz w:val="20"/>
                <w:szCs w:val="20"/>
              </w:rPr>
              <w:t>эффектив-ности</w:t>
            </w:r>
            <w:proofErr w:type="spellEnd"/>
          </w:p>
        </w:tc>
        <w:tc>
          <w:tcPr>
            <w:tcW w:w="1276" w:type="dxa"/>
            <w:vMerge w:val="restart"/>
            <w:tcBorders>
              <w:top w:val="single" w:sz="4" w:space="0" w:color="auto"/>
              <w:left w:val="single" w:sz="4" w:space="0" w:color="auto"/>
              <w:right w:val="single" w:sz="4" w:space="0" w:color="auto"/>
            </w:tcBorders>
            <w:shd w:val="clear" w:color="auto" w:fill="auto"/>
            <w:vAlign w:val="center"/>
            <w:hideMark/>
          </w:tcPr>
          <w:p w14:paraId="6EFF3258" w14:textId="77777777" w:rsidR="009542CC" w:rsidRPr="009542CC" w:rsidRDefault="009542CC" w:rsidP="009542CC">
            <w:pPr>
              <w:ind w:left="-111" w:right="-114"/>
              <w:jc w:val="center"/>
              <w:rPr>
                <w:color w:val="000000"/>
                <w:sz w:val="20"/>
                <w:szCs w:val="20"/>
              </w:rPr>
            </w:pPr>
            <w:r w:rsidRPr="009542CC">
              <w:rPr>
                <w:color w:val="000000"/>
                <w:sz w:val="20"/>
                <w:szCs w:val="20"/>
              </w:rPr>
              <w:t xml:space="preserve">Реализация программ в области </w:t>
            </w:r>
            <w:proofErr w:type="spellStart"/>
            <w:r w:rsidRPr="009542CC">
              <w:rPr>
                <w:color w:val="000000"/>
                <w:sz w:val="20"/>
                <w:szCs w:val="20"/>
              </w:rPr>
              <w:t>энергосбе-режения</w:t>
            </w:r>
            <w:proofErr w:type="spellEnd"/>
            <w:r w:rsidRPr="009542CC">
              <w:rPr>
                <w:color w:val="000000"/>
                <w:sz w:val="20"/>
                <w:szCs w:val="20"/>
              </w:rPr>
              <w:t xml:space="preserve"> и повышения </w:t>
            </w:r>
            <w:proofErr w:type="spellStart"/>
            <w:proofErr w:type="gramStart"/>
            <w:r w:rsidRPr="009542CC">
              <w:rPr>
                <w:color w:val="000000"/>
                <w:sz w:val="20"/>
                <w:szCs w:val="20"/>
              </w:rPr>
              <w:t>энергетичес</w:t>
            </w:r>
            <w:proofErr w:type="spellEnd"/>
            <w:r w:rsidRPr="009542CC">
              <w:rPr>
                <w:color w:val="000000"/>
                <w:sz w:val="20"/>
                <w:szCs w:val="20"/>
              </w:rPr>
              <w:t>-кой</w:t>
            </w:r>
            <w:proofErr w:type="gramEnd"/>
            <w:r w:rsidRPr="009542CC">
              <w:rPr>
                <w:color w:val="000000"/>
                <w:sz w:val="20"/>
                <w:szCs w:val="20"/>
              </w:rPr>
              <w:t xml:space="preserve"> </w:t>
            </w:r>
          </w:p>
          <w:p w14:paraId="4F3B3BAD" w14:textId="77777777" w:rsidR="009542CC" w:rsidRPr="009542CC" w:rsidRDefault="009542CC" w:rsidP="009542CC">
            <w:pPr>
              <w:ind w:left="-111" w:right="-114"/>
              <w:jc w:val="center"/>
              <w:rPr>
                <w:color w:val="000000"/>
                <w:sz w:val="20"/>
                <w:szCs w:val="20"/>
              </w:rPr>
            </w:pPr>
            <w:proofErr w:type="spellStart"/>
            <w:r w:rsidRPr="009542CC">
              <w:rPr>
                <w:color w:val="000000"/>
                <w:sz w:val="20"/>
                <w:szCs w:val="20"/>
              </w:rPr>
              <w:t>эффектив-ности</w:t>
            </w:r>
            <w:proofErr w:type="spellEnd"/>
          </w:p>
        </w:tc>
        <w:tc>
          <w:tcPr>
            <w:tcW w:w="1134" w:type="dxa"/>
            <w:vMerge w:val="restart"/>
            <w:tcBorders>
              <w:top w:val="single" w:sz="4" w:space="0" w:color="auto"/>
              <w:left w:val="single" w:sz="4" w:space="0" w:color="auto"/>
              <w:bottom w:val="nil"/>
              <w:right w:val="single" w:sz="4" w:space="0" w:color="auto"/>
            </w:tcBorders>
            <w:shd w:val="clear" w:color="auto" w:fill="auto"/>
            <w:vAlign w:val="center"/>
            <w:hideMark/>
          </w:tcPr>
          <w:p w14:paraId="2E6D304B" w14:textId="77777777" w:rsidR="009542CC" w:rsidRPr="009542CC" w:rsidRDefault="009542CC" w:rsidP="009542CC">
            <w:pPr>
              <w:jc w:val="center"/>
              <w:rPr>
                <w:sz w:val="20"/>
                <w:szCs w:val="20"/>
              </w:rPr>
            </w:pPr>
            <w:r w:rsidRPr="009542CC">
              <w:rPr>
                <w:sz w:val="20"/>
                <w:szCs w:val="20"/>
              </w:rPr>
              <w:t>Динамика изменения расходов на топливо</w:t>
            </w:r>
          </w:p>
        </w:tc>
      </w:tr>
      <w:tr w:rsidR="009542CC" w:rsidRPr="009542CC" w14:paraId="6D240741" w14:textId="77777777" w:rsidTr="00762F6E">
        <w:trPr>
          <w:trHeight w:val="1530"/>
        </w:trPr>
        <w:tc>
          <w:tcPr>
            <w:tcW w:w="1366" w:type="dxa"/>
            <w:vMerge/>
            <w:tcBorders>
              <w:top w:val="single" w:sz="4" w:space="0" w:color="auto"/>
              <w:left w:val="single" w:sz="4" w:space="0" w:color="auto"/>
              <w:bottom w:val="single" w:sz="4" w:space="0" w:color="auto"/>
              <w:right w:val="single" w:sz="4" w:space="0" w:color="auto"/>
            </w:tcBorders>
            <w:vAlign w:val="center"/>
            <w:hideMark/>
          </w:tcPr>
          <w:p w14:paraId="64B8DBEF" w14:textId="77777777" w:rsidR="009542CC" w:rsidRPr="009542CC" w:rsidRDefault="009542CC" w:rsidP="009542CC">
            <w:pPr>
              <w:rPr>
                <w:sz w:val="20"/>
                <w:szCs w:val="20"/>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14:paraId="22DA3971" w14:textId="77777777" w:rsidR="009542CC" w:rsidRPr="009542CC" w:rsidRDefault="009542CC" w:rsidP="009542CC">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DA60D2" w14:textId="77777777" w:rsidR="009542CC" w:rsidRPr="009542CC" w:rsidRDefault="009542CC" w:rsidP="009542CC">
            <w:pPr>
              <w:rPr>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CC117AD" w14:textId="77777777" w:rsidR="009542CC" w:rsidRPr="009542CC" w:rsidRDefault="009542CC" w:rsidP="009542CC">
            <w:pP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B63B4F" w14:textId="77777777" w:rsidR="009542CC" w:rsidRPr="009542CC" w:rsidRDefault="009542CC" w:rsidP="009542CC">
            <w:pPr>
              <w:rPr>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480E4261" w14:textId="77777777" w:rsidR="009542CC" w:rsidRPr="009542CC" w:rsidRDefault="009542CC" w:rsidP="009542CC">
            <w:pPr>
              <w:rPr>
                <w:color w:val="000000"/>
                <w:sz w:val="20"/>
                <w:szCs w:val="20"/>
              </w:rPr>
            </w:pPr>
          </w:p>
        </w:tc>
        <w:tc>
          <w:tcPr>
            <w:tcW w:w="1218" w:type="dxa"/>
            <w:vMerge/>
            <w:tcBorders>
              <w:left w:val="single" w:sz="4" w:space="0" w:color="auto"/>
              <w:right w:val="single" w:sz="4" w:space="0" w:color="auto"/>
            </w:tcBorders>
            <w:vAlign w:val="center"/>
            <w:hideMark/>
          </w:tcPr>
          <w:p w14:paraId="661566AB" w14:textId="77777777" w:rsidR="009542CC" w:rsidRPr="009542CC" w:rsidRDefault="009542CC" w:rsidP="009542CC">
            <w:pPr>
              <w:rPr>
                <w:color w:val="000000"/>
                <w:sz w:val="20"/>
                <w:szCs w:val="20"/>
              </w:rPr>
            </w:pPr>
          </w:p>
        </w:tc>
        <w:tc>
          <w:tcPr>
            <w:tcW w:w="1276" w:type="dxa"/>
            <w:vMerge/>
            <w:tcBorders>
              <w:left w:val="single" w:sz="4" w:space="0" w:color="auto"/>
              <w:right w:val="single" w:sz="4" w:space="0" w:color="auto"/>
            </w:tcBorders>
            <w:vAlign w:val="center"/>
            <w:hideMark/>
          </w:tcPr>
          <w:p w14:paraId="5E108962" w14:textId="77777777" w:rsidR="009542CC" w:rsidRPr="009542CC" w:rsidRDefault="009542CC" w:rsidP="009542CC">
            <w:pPr>
              <w:rPr>
                <w:color w:val="000000"/>
                <w:sz w:val="20"/>
                <w:szCs w:val="20"/>
              </w:rPr>
            </w:pPr>
          </w:p>
        </w:tc>
        <w:tc>
          <w:tcPr>
            <w:tcW w:w="1134" w:type="dxa"/>
            <w:vMerge/>
            <w:tcBorders>
              <w:left w:val="single" w:sz="4" w:space="0" w:color="auto"/>
              <w:bottom w:val="nil"/>
              <w:right w:val="single" w:sz="4" w:space="0" w:color="auto"/>
            </w:tcBorders>
            <w:vAlign w:val="center"/>
            <w:hideMark/>
          </w:tcPr>
          <w:p w14:paraId="3B735795" w14:textId="77777777" w:rsidR="009542CC" w:rsidRPr="009542CC" w:rsidRDefault="009542CC" w:rsidP="009542CC">
            <w:pPr>
              <w:rPr>
                <w:sz w:val="20"/>
                <w:szCs w:val="20"/>
              </w:rPr>
            </w:pPr>
          </w:p>
        </w:tc>
        <w:tc>
          <w:tcPr>
            <w:tcW w:w="533" w:type="dxa"/>
            <w:tcBorders>
              <w:top w:val="nil"/>
              <w:left w:val="single" w:sz="4" w:space="0" w:color="auto"/>
              <w:bottom w:val="nil"/>
              <w:right w:val="nil"/>
            </w:tcBorders>
            <w:shd w:val="clear" w:color="auto" w:fill="auto"/>
            <w:noWrap/>
            <w:vAlign w:val="bottom"/>
            <w:hideMark/>
          </w:tcPr>
          <w:p w14:paraId="52F3C6F2" w14:textId="77777777" w:rsidR="009542CC" w:rsidRPr="009542CC" w:rsidRDefault="009542CC" w:rsidP="009542CC">
            <w:pPr>
              <w:jc w:val="center"/>
              <w:rPr>
                <w:sz w:val="20"/>
                <w:szCs w:val="20"/>
              </w:rPr>
            </w:pPr>
          </w:p>
        </w:tc>
      </w:tr>
      <w:tr w:rsidR="009542CC" w:rsidRPr="009542CC" w14:paraId="4E702A87" w14:textId="77777777" w:rsidTr="00762F6E">
        <w:trPr>
          <w:trHeight w:val="270"/>
        </w:trPr>
        <w:tc>
          <w:tcPr>
            <w:tcW w:w="1366" w:type="dxa"/>
            <w:vMerge/>
            <w:tcBorders>
              <w:top w:val="single" w:sz="4" w:space="0" w:color="auto"/>
              <w:left w:val="single" w:sz="4" w:space="0" w:color="auto"/>
              <w:bottom w:val="single" w:sz="4" w:space="0" w:color="auto"/>
              <w:right w:val="single" w:sz="4" w:space="0" w:color="auto"/>
            </w:tcBorders>
            <w:vAlign w:val="center"/>
            <w:hideMark/>
          </w:tcPr>
          <w:p w14:paraId="1A37448C" w14:textId="77777777" w:rsidR="009542CC" w:rsidRPr="009542CC" w:rsidRDefault="009542CC" w:rsidP="009542CC">
            <w:pPr>
              <w:rPr>
                <w:sz w:val="20"/>
                <w:szCs w:val="20"/>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14:paraId="554D731E" w14:textId="77777777" w:rsidR="009542CC" w:rsidRPr="009542CC" w:rsidRDefault="009542CC" w:rsidP="009542CC">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631F3" w14:textId="77777777" w:rsidR="009542CC" w:rsidRPr="009542CC" w:rsidRDefault="009542CC" w:rsidP="009542CC">
            <w:pPr>
              <w:jc w:val="center"/>
              <w:rPr>
                <w:color w:val="000000"/>
                <w:sz w:val="20"/>
                <w:szCs w:val="20"/>
              </w:rPr>
            </w:pPr>
            <w:r w:rsidRPr="009542CC">
              <w:rPr>
                <w:color w:val="000000"/>
                <w:sz w:val="20"/>
                <w:szCs w:val="20"/>
              </w:rPr>
              <w:t>тыс. руб.</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6E7E7" w14:textId="77777777" w:rsidR="009542CC" w:rsidRPr="009542CC" w:rsidRDefault="009542CC" w:rsidP="009542CC">
            <w:pPr>
              <w:jc w:val="center"/>
              <w:rPr>
                <w:color w:val="000000"/>
                <w:sz w:val="20"/>
                <w:szCs w:val="20"/>
              </w:rPr>
            </w:pPr>
            <w:r w:rsidRPr="009542CC">
              <w:rPr>
                <w:color w:val="000000"/>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B84B2" w14:textId="77777777" w:rsidR="009542CC" w:rsidRPr="009542CC" w:rsidRDefault="009542CC" w:rsidP="009542CC">
            <w:pPr>
              <w:jc w:val="center"/>
              <w:rPr>
                <w:color w:val="000000"/>
                <w:sz w:val="20"/>
                <w:szCs w:val="20"/>
              </w:rPr>
            </w:pPr>
            <w:r w:rsidRPr="009542CC">
              <w:rPr>
                <w:color w:val="000000"/>
                <w:sz w:val="20"/>
                <w:szCs w:val="20"/>
              </w:rPr>
              <w:t>%</w:t>
            </w: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398EA391" w14:textId="77777777" w:rsidR="009542CC" w:rsidRPr="009542CC" w:rsidRDefault="009542CC" w:rsidP="009542CC">
            <w:pPr>
              <w:rPr>
                <w:color w:val="000000"/>
                <w:sz w:val="20"/>
                <w:szCs w:val="20"/>
              </w:rPr>
            </w:pPr>
          </w:p>
        </w:tc>
        <w:tc>
          <w:tcPr>
            <w:tcW w:w="1218" w:type="dxa"/>
            <w:tcBorders>
              <w:top w:val="nil"/>
              <w:left w:val="single" w:sz="4" w:space="0" w:color="auto"/>
              <w:bottom w:val="single" w:sz="4" w:space="0" w:color="auto"/>
              <w:right w:val="single" w:sz="4" w:space="0" w:color="auto"/>
            </w:tcBorders>
            <w:shd w:val="clear" w:color="auto" w:fill="auto"/>
            <w:vAlign w:val="center"/>
            <w:hideMark/>
          </w:tcPr>
          <w:p w14:paraId="3025B1BE" w14:textId="77777777" w:rsidR="009542CC" w:rsidRPr="009542CC" w:rsidRDefault="009542CC" w:rsidP="009542CC">
            <w:pPr>
              <w:rPr>
                <w:rFonts w:ascii="Arial" w:hAnsi="Arial" w:cs="Arial"/>
                <w:sz w:val="20"/>
                <w:szCs w:val="20"/>
              </w:rPr>
            </w:pPr>
            <w:r w:rsidRPr="009542CC">
              <w:rPr>
                <w:rFonts w:ascii="Arial" w:hAnsi="Arial" w:cs="Arial"/>
                <w:sz w:val="20"/>
                <w:szCs w:val="20"/>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120851D" w14:textId="77777777" w:rsidR="009542CC" w:rsidRPr="009542CC" w:rsidRDefault="009542CC" w:rsidP="009542CC">
            <w:pPr>
              <w:rPr>
                <w:rFonts w:ascii="Arial" w:hAnsi="Arial" w:cs="Arial"/>
                <w:sz w:val="20"/>
                <w:szCs w:val="20"/>
              </w:rPr>
            </w:pPr>
            <w:r w:rsidRPr="009542CC">
              <w:rPr>
                <w:rFonts w:ascii="Arial" w:hAnsi="Arial" w:cs="Arial"/>
                <w:sz w:val="20"/>
                <w:szCs w:val="20"/>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79F8120" w14:textId="77777777" w:rsidR="009542CC" w:rsidRPr="009542CC" w:rsidRDefault="009542CC" w:rsidP="009542CC">
            <w:pPr>
              <w:rPr>
                <w:rFonts w:ascii="Arial" w:hAnsi="Arial" w:cs="Arial"/>
                <w:sz w:val="20"/>
                <w:szCs w:val="20"/>
              </w:rPr>
            </w:pPr>
            <w:r w:rsidRPr="009542CC">
              <w:rPr>
                <w:rFonts w:ascii="Arial" w:hAnsi="Arial" w:cs="Arial"/>
                <w:sz w:val="20"/>
                <w:szCs w:val="20"/>
              </w:rPr>
              <w:t> </w:t>
            </w:r>
          </w:p>
        </w:tc>
        <w:tc>
          <w:tcPr>
            <w:tcW w:w="533" w:type="dxa"/>
            <w:tcBorders>
              <w:left w:val="single" w:sz="4" w:space="0" w:color="auto"/>
            </w:tcBorders>
            <w:vAlign w:val="center"/>
            <w:hideMark/>
          </w:tcPr>
          <w:p w14:paraId="4D298F6D" w14:textId="77777777" w:rsidR="009542CC" w:rsidRPr="009542CC" w:rsidRDefault="009542CC" w:rsidP="009542CC">
            <w:pPr>
              <w:rPr>
                <w:sz w:val="20"/>
                <w:szCs w:val="20"/>
              </w:rPr>
            </w:pPr>
          </w:p>
        </w:tc>
      </w:tr>
      <w:tr w:rsidR="009542CC" w:rsidRPr="009542CC" w14:paraId="1EF62878" w14:textId="77777777" w:rsidTr="00762F6E">
        <w:trPr>
          <w:trHeight w:val="427"/>
        </w:trPr>
        <w:tc>
          <w:tcPr>
            <w:tcW w:w="13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1C6664" w14:textId="77777777" w:rsidR="009542CC" w:rsidRPr="009542CC" w:rsidRDefault="009542CC" w:rsidP="009542CC">
            <w:pPr>
              <w:jc w:val="center"/>
              <w:rPr>
                <w:color w:val="000000"/>
                <w:sz w:val="22"/>
                <w:szCs w:val="22"/>
              </w:rPr>
            </w:pPr>
            <w:r w:rsidRPr="009542CC">
              <w:rPr>
                <w:color w:val="000000"/>
                <w:sz w:val="22"/>
                <w:szCs w:val="22"/>
              </w:rPr>
              <w:t>ООО «Тепло-энергетик»</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0F301" w14:textId="77777777" w:rsidR="009542CC" w:rsidRPr="009542CC" w:rsidRDefault="009542CC" w:rsidP="009542CC">
            <w:pPr>
              <w:jc w:val="center"/>
              <w:rPr>
                <w:sz w:val="20"/>
                <w:szCs w:val="20"/>
              </w:rPr>
            </w:pPr>
            <w:r w:rsidRPr="009542CC">
              <w:rPr>
                <w:sz w:val="20"/>
                <w:szCs w:val="20"/>
              </w:rPr>
              <w:t>2022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73DAF" w14:textId="77777777" w:rsidR="009542CC" w:rsidRPr="009542CC" w:rsidRDefault="009542CC" w:rsidP="009542CC">
            <w:pPr>
              <w:jc w:val="center"/>
              <w:rPr>
                <w:color w:val="000000"/>
                <w:sz w:val="20"/>
                <w:szCs w:val="20"/>
              </w:rPr>
            </w:pPr>
            <w:r w:rsidRPr="009542CC">
              <w:rPr>
                <w:color w:val="000000"/>
                <w:sz w:val="20"/>
                <w:szCs w:val="20"/>
              </w:rPr>
              <w:t>928,21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657FD" w14:textId="77777777" w:rsidR="009542CC" w:rsidRPr="009542CC" w:rsidRDefault="009542CC" w:rsidP="009542CC">
            <w:pPr>
              <w:jc w:val="center"/>
              <w:rPr>
                <w:color w:val="000000"/>
                <w:sz w:val="20"/>
                <w:szCs w:val="20"/>
              </w:rPr>
            </w:pPr>
            <w:r w:rsidRPr="009542CC">
              <w:rPr>
                <w:color w:val="000000"/>
                <w:sz w:val="20"/>
                <w:szCs w:val="20"/>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A50AA" w14:textId="77777777" w:rsidR="009542CC" w:rsidRPr="009542CC" w:rsidRDefault="009542CC" w:rsidP="009542CC">
            <w:pPr>
              <w:jc w:val="center"/>
              <w:rPr>
                <w:color w:val="000000"/>
                <w:sz w:val="20"/>
                <w:szCs w:val="20"/>
              </w:rPr>
            </w:pPr>
            <w:r w:rsidRPr="009542CC">
              <w:rPr>
                <w:color w:val="000000"/>
                <w:sz w:val="20"/>
                <w:szCs w:val="20"/>
              </w:rPr>
              <w:t>x</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555BD" w14:textId="77777777" w:rsidR="009542CC" w:rsidRPr="009542CC" w:rsidRDefault="009542CC" w:rsidP="009542CC">
            <w:pPr>
              <w:jc w:val="center"/>
              <w:rPr>
                <w:color w:val="000000"/>
                <w:sz w:val="20"/>
                <w:szCs w:val="20"/>
              </w:rPr>
            </w:pPr>
            <w:r w:rsidRPr="009542CC">
              <w:rPr>
                <w:color w:val="000000"/>
                <w:sz w:val="20"/>
                <w:szCs w:val="20"/>
              </w:rPr>
              <w:t>x</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6EE2E" w14:textId="77777777" w:rsidR="009542CC" w:rsidRPr="009542CC" w:rsidRDefault="009542CC" w:rsidP="009542CC">
            <w:pPr>
              <w:jc w:val="center"/>
              <w:rPr>
                <w:sz w:val="20"/>
                <w:szCs w:val="20"/>
              </w:rPr>
            </w:pPr>
            <w:r w:rsidRPr="009542CC">
              <w:rPr>
                <w:sz w:val="20"/>
                <w:szCs w:val="20"/>
                <w:lang w:val="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C2F3C" w14:textId="77777777" w:rsidR="009542CC" w:rsidRPr="009542CC" w:rsidRDefault="009542CC" w:rsidP="009542CC">
            <w:pPr>
              <w:jc w:val="center"/>
              <w:rPr>
                <w:sz w:val="20"/>
                <w:szCs w:val="20"/>
              </w:rPr>
            </w:pPr>
            <w:r w:rsidRPr="009542CC">
              <w:rPr>
                <w:sz w:val="20"/>
                <w:szCs w:val="20"/>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D714" w14:textId="77777777" w:rsidR="009542CC" w:rsidRPr="009542CC" w:rsidRDefault="009542CC" w:rsidP="009542CC">
            <w:pPr>
              <w:jc w:val="center"/>
              <w:rPr>
                <w:sz w:val="20"/>
                <w:szCs w:val="20"/>
              </w:rPr>
            </w:pPr>
            <w:r w:rsidRPr="009542CC">
              <w:rPr>
                <w:sz w:val="20"/>
                <w:szCs w:val="20"/>
                <w:lang w:val="en-US"/>
              </w:rPr>
              <w:t>x</w:t>
            </w:r>
          </w:p>
        </w:tc>
        <w:tc>
          <w:tcPr>
            <w:tcW w:w="533" w:type="dxa"/>
            <w:tcBorders>
              <w:left w:val="single" w:sz="4" w:space="0" w:color="auto"/>
            </w:tcBorders>
            <w:vAlign w:val="center"/>
            <w:hideMark/>
          </w:tcPr>
          <w:p w14:paraId="515402A4" w14:textId="77777777" w:rsidR="009542CC" w:rsidRPr="009542CC" w:rsidRDefault="009542CC" w:rsidP="009542CC">
            <w:pPr>
              <w:rPr>
                <w:sz w:val="20"/>
                <w:szCs w:val="20"/>
              </w:rPr>
            </w:pPr>
          </w:p>
        </w:tc>
      </w:tr>
      <w:tr w:rsidR="009542CC" w:rsidRPr="009542CC" w14:paraId="3D83BC52" w14:textId="77777777" w:rsidTr="00762F6E">
        <w:trPr>
          <w:trHeight w:val="475"/>
        </w:trPr>
        <w:tc>
          <w:tcPr>
            <w:tcW w:w="1366" w:type="dxa"/>
            <w:vMerge/>
            <w:tcBorders>
              <w:top w:val="single" w:sz="4" w:space="0" w:color="auto"/>
              <w:left w:val="single" w:sz="4" w:space="0" w:color="auto"/>
              <w:bottom w:val="single" w:sz="4" w:space="0" w:color="auto"/>
              <w:right w:val="single" w:sz="4" w:space="0" w:color="auto"/>
            </w:tcBorders>
            <w:vAlign w:val="center"/>
            <w:hideMark/>
          </w:tcPr>
          <w:p w14:paraId="647B43BB" w14:textId="77777777" w:rsidR="009542CC" w:rsidRPr="009542CC" w:rsidRDefault="009542CC" w:rsidP="009542CC">
            <w:pPr>
              <w:rPr>
                <w:color w:val="000000"/>
                <w:sz w:val="22"/>
                <w:szCs w:val="22"/>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2495A" w14:textId="77777777" w:rsidR="009542CC" w:rsidRPr="009542CC" w:rsidRDefault="009542CC" w:rsidP="009542CC">
            <w:pPr>
              <w:jc w:val="center"/>
              <w:rPr>
                <w:sz w:val="20"/>
                <w:szCs w:val="20"/>
              </w:rPr>
            </w:pPr>
            <w:r w:rsidRPr="009542CC">
              <w:rPr>
                <w:sz w:val="20"/>
                <w:szCs w:val="20"/>
              </w:rPr>
              <w:t>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4FB87" w14:textId="77777777" w:rsidR="009542CC" w:rsidRPr="009542CC" w:rsidRDefault="009542CC" w:rsidP="009542CC">
            <w:pPr>
              <w:jc w:val="center"/>
              <w:rPr>
                <w:sz w:val="20"/>
                <w:szCs w:val="20"/>
              </w:rPr>
            </w:pPr>
            <w:r w:rsidRPr="009542CC">
              <w:rPr>
                <w:sz w:val="20"/>
                <w:szCs w:val="20"/>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25137" w14:textId="77777777" w:rsidR="009542CC" w:rsidRPr="009542CC" w:rsidRDefault="009542CC" w:rsidP="009542CC">
            <w:pPr>
              <w:jc w:val="center"/>
              <w:rPr>
                <w:color w:val="000000"/>
                <w:sz w:val="20"/>
                <w:szCs w:val="20"/>
              </w:rPr>
            </w:pPr>
            <w:r w:rsidRPr="009542CC">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2AFD4" w14:textId="77777777" w:rsidR="009542CC" w:rsidRPr="009542CC" w:rsidRDefault="009542CC" w:rsidP="009542CC">
            <w:pPr>
              <w:jc w:val="center"/>
              <w:rPr>
                <w:color w:val="000000"/>
                <w:sz w:val="20"/>
                <w:szCs w:val="20"/>
              </w:rPr>
            </w:pPr>
            <w:r w:rsidRPr="009542CC">
              <w:rPr>
                <w:color w:val="000000"/>
                <w:sz w:val="20"/>
                <w:szCs w:val="20"/>
              </w:rPr>
              <w:t>x</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033CE" w14:textId="77777777" w:rsidR="009542CC" w:rsidRPr="009542CC" w:rsidRDefault="009542CC" w:rsidP="009542CC">
            <w:pPr>
              <w:jc w:val="center"/>
              <w:rPr>
                <w:color w:val="000000"/>
                <w:sz w:val="20"/>
                <w:szCs w:val="20"/>
              </w:rPr>
            </w:pPr>
            <w:r w:rsidRPr="009542CC">
              <w:rPr>
                <w:color w:val="000000"/>
                <w:sz w:val="20"/>
                <w:szCs w:val="20"/>
              </w:rPr>
              <w:t>x</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02CDE" w14:textId="77777777" w:rsidR="009542CC" w:rsidRPr="009542CC" w:rsidRDefault="009542CC" w:rsidP="009542CC">
            <w:pPr>
              <w:jc w:val="center"/>
              <w:rPr>
                <w:sz w:val="20"/>
                <w:szCs w:val="20"/>
              </w:rPr>
            </w:pPr>
            <w:r w:rsidRPr="009542CC">
              <w:rPr>
                <w:sz w:val="20"/>
                <w:szCs w:val="20"/>
                <w:lang w:val="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621FC" w14:textId="77777777" w:rsidR="009542CC" w:rsidRPr="009542CC" w:rsidRDefault="009542CC" w:rsidP="009542CC">
            <w:pPr>
              <w:jc w:val="center"/>
              <w:rPr>
                <w:sz w:val="20"/>
                <w:szCs w:val="20"/>
              </w:rPr>
            </w:pPr>
            <w:r w:rsidRPr="009542CC">
              <w:rPr>
                <w:sz w:val="20"/>
                <w:szCs w:val="20"/>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27227" w14:textId="77777777" w:rsidR="009542CC" w:rsidRPr="009542CC" w:rsidRDefault="009542CC" w:rsidP="009542CC">
            <w:pPr>
              <w:jc w:val="center"/>
              <w:rPr>
                <w:sz w:val="20"/>
                <w:szCs w:val="20"/>
              </w:rPr>
            </w:pPr>
            <w:r w:rsidRPr="009542CC">
              <w:rPr>
                <w:sz w:val="20"/>
                <w:szCs w:val="20"/>
                <w:lang w:val="en-US"/>
              </w:rPr>
              <w:t>x</w:t>
            </w:r>
          </w:p>
        </w:tc>
        <w:tc>
          <w:tcPr>
            <w:tcW w:w="533" w:type="dxa"/>
            <w:tcBorders>
              <w:left w:val="single" w:sz="4" w:space="0" w:color="auto"/>
            </w:tcBorders>
            <w:vAlign w:val="center"/>
            <w:hideMark/>
          </w:tcPr>
          <w:p w14:paraId="0F61FF17" w14:textId="77777777" w:rsidR="009542CC" w:rsidRPr="009542CC" w:rsidRDefault="009542CC" w:rsidP="009542CC">
            <w:pPr>
              <w:rPr>
                <w:sz w:val="20"/>
                <w:szCs w:val="20"/>
              </w:rPr>
            </w:pPr>
          </w:p>
        </w:tc>
      </w:tr>
      <w:tr w:rsidR="009542CC" w:rsidRPr="009542CC" w14:paraId="66E1A3C9" w14:textId="77777777" w:rsidTr="00762F6E">
        <w:trPr>
          <w:trHeight w:val="469"/>
        </w:trPr>
        <w:tc>
          <w:tcPr>
            <w:tcW w:w="1366" w:type="dxa"/>
            <w:vMerge/>
            <w:tcBorders>
              <w:top w:val="single" w:sz="4" w:space="0" w:color="auto"/>
              <w:left w:val="single" w:sz="4" w:space="0" w:color="auto"/>
              <w:bottom w:val="single" w:sz="4" w:space="0" w:color="auto"/>
              <w:right w:val="single" w:sz="4" w:space="0" w:color="auto"/>
            </w:tcBorders>
            <w:vAlign w:val="center"/>
            <w:hideMark/>
          </w:tcPr>
          <w:p w14:paraId="01DC5AA7" w14:textId="77777777" w:rsidR="009542CC" w:rsidRPr="009542CC" w:rsidRDefault="009542CC" w:rsidP="009542CC">
            <w:pPr>
              <w:rPr>
                <w:color w:val="000000"/>
                <w:sz w:val="22"/>
                <w:szCs w:val="22"/>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E695E" w14:textId="77777777" w:rsidR="009542CC" w:rsidRPr="009542CC" w:rsidRDefault="009542CC" w:rsidP="009542CC">
            <w:pPr>
              <w:jc w:val="center"/>
              <w:rPr>
                <w:sz w:val="20"/>
                <w:szCs w:val="20"/>
              </w:rPr>
            </w:pPr>
            <w:r w:rsidRPr="009542CC">
              <w:rPr>
                <w:sz w:val="20"/>
                <w:szCs w:val="20"/>
              </w:rPr>
              <w:t>2024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D3DE6" w14:textId="77777777" w:rsidR="009542CC" w:rsidRPr="009542CC" w:rsidRDefault="009542CC" w:rsidP="009542CC">
            <w:pPr>
              <w:jc w:val="center"/>
              <w:rPr>
                <w:sz w:val="20"/>
                <w:szCs w:val="20"/>
              </w:rPr>
            </w:pPr>
            <w:r w:rsidRPr="009542CC">
              <w:rPr>
                <w:sz w:val="20"/>
                <w:szCs w:val="20"/>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C8FFA" w14:textId="77777777" w:rsidR="009542CC" w:rsidRPr="009542CC" w:rsidRDefault="009542CC" w:rsidP="009542CC">
            <w:pPr>
              <w:jc w:val="center"/>
              <w:rPr>
                <w:color w:val="000000"/>
                <w:sz w:val="20"/>
                <w:szCs w:val="20"/>
              </w:rPr>
            </w:pPr>
            <w:r w:rsidRPr="009542CC">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C211D" w14:textId="77777777" w:rsidR="009542CC" w:rsidRPr="009542CC" w:rsidRDefault="009542CC" w:rsidP="009542CC">
            <w:pPr>
              <w:jc w:val="center"/>
              <w:rPr>
                <w:color w:val="000000"/>
                <w:sz w:val="20"/>
                <w:szCs w:val="20"/>
              </w:rPr>
            </w:pPr>
            <w:r w:rsidRPr="009542CC">
              <w:rPr>
                <w:color w:val="000000"/>
                <w:sz w:val="20"/>
                <w:szCs w:val="20"/>
              </w:rPr>
              <w:t>x</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F57AF" w14:textId="77777777" w:rsidR="009542CC" w:rsidRPr="009542CC" w:rsidRDefault="009542CC" w:rsidP="009542CC">
            <w:pPr>
              <w:jc w:val="center"/>
              <w:rPr>
                <w:color w:val="000000"/>
                <w:sz w:val="20"/>
                <w:szCs w:val="20"/>
              </w:rPr>
            </w:pPr>
            <w:r w:rsidRPr="009542CC">
              <w:rPr>
                <w:color w:val="000000"/>
                <w:sz w:val="20"/>
                <w:szCs w:val="20"/>
              </w:rPr>
              <w:t>x</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3C20C" w14:textId="77777777" w:rsidR="009542CC" w:rsidRPr="009542CC" w:rsidRDefault="009542CC" w:rsidP="009542CC">
            <w:pPr>
              <w:jc w:val="center"/>
              <w:rPr>
                <w:sz w:val="20"/>
                <w:szCs w:val="20"/>
              </w:rPr>
            </w:pPr>
            <w:r w:rsidRPr="009542CC">
              <w:rPr>
                <w:sz w:val="20"/>
                <w:szCs w:val="20"/>
                <w:lang w:val="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8084B" w14:textId="77777777" w:rsidR="009542CC" w:rsidRPr="009542CC" w:rsidRDefault="009542CC" w:rsidP="009542CC">
            <w:pPr>
              <w:jc w:val="center"/>
              <w:rPr>
                <w:sz w:val="20"/>
                <w:szCs w:val="20"/>
              </w:rPr>
            </w:pPr>
            <w:r w:rsidRPr="009542CC">
              <w:rPr>
                <w:sz w:val="20"/>
                <w:szCs w:val="20"/>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31F75" w14:textId="77777777" w:rsidR="009542CC" w:rsidRPr="009542CC" w:rsidRDefault="009542CC" w:rsidP="009542CC">
            <w:pPr>
              <w:jc w:val="center"/>
              <w:rPr>
                <w:sz w:val="20"/>
                <w:szCs w:val="20"/>
              </w:rPr>
            </w:pPr>
            <w:r w:rsidRPr="009542CC">
              <w:rPr>
                <w:sz w:val="20"/>
                <w:szCs w:val="20"/>
                <w:lang w:val="en-US"/>
              </w:rPr>
              <w:t>x</w:t>
            </w:r>
          </w:p>
        </w:tc>
        <w:tc>
          <w:tcPr>
            <w:tcW w:w="533" w:type="dxa"/>
            <w:tcBorders>
              <w:left w:val="single" w:sz="4" w:space="0" w:color="auto"/>
            </w:tcBorders>
            <w:vAlign w:val="center"/>
            <w:hideMark/>
          </w:tcPr>
          <w:p w14:paraId="3B7A88DF" w14:textId="77777777" w:rsidR="009542CC" w:rsidRPr="009542CC" w:rsidRDefault="009542CC" w:rsidP="009542CC">
            <w:pPr>
              <w:rPr>
                <w:sz w:val="20"/>
                <w:szCs w:val="20"/>
              </w:rPr>
            </w:pPr>
          </w:p>
        </w:tc>
      </w:tr>
      <w:tr w:rsidR="009542CC" w:rsidRPr="009542CC" w14:paraId="3006C535" w14:textId="77777777" w:rsidTr="00762F6E">
        <w:trPr>
          <w:trHeight w:val="419"/>
        </w:trPr>
        <w:tc>
          <w:tcPr>
            <w:tcW w:w="1366" w:type="dxa"/>
            <w:vMerge/>
            <w:tcBorders>
              <w:top w:val="single" w:sz="4" w:space="0" w:color="auto"/>
              <w:left w:val="single" w:sz="4" w:space="0" w:color="auto"/>
              <w:bottom w:val="single" w:sz="4" w:space="0" w:color="auto"/>
              <w:right w:val="single" w:sz="4" w:space="0" w:color="auto"/>
            </w:tcBorders>
            <w:vAlign w:val="center"/>
            <w:hideMark/>
          </w:tcPr>
          <w:p w14:paraId="795533FA" w14:textId="77777777" w:rsidR="009542CC" w:rsidRPr="009542CC" w:rsidRDefault="009542CC" w:rsidP="009542CC">
            <w:pPr>
              <w:rPr>
                <w:color w:val="000000"/>
                <w:sz w:val="22"/>
                <w:szCs w:val="22"/>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7F57B" w14:textId="77777777" w:rsidR="009542CC" w:rsidRPr="009542CC" w:rsidRDefault="009542CC" w:rsidP="009542CC">
            <w:pPr>
              <w:jc w:val="center"/>
              <w:rPr>
                <w:sz w:val="20"/>
                <w:szCs w:val="20"/>
              </w:rPr>
            </w:pPr>
            <w:r w:rsidRPr="009542CC">
              <w:rPr>
                <w:sz w:val="20"/>
                <w:szCs w:val="20"/>
              </w:rPr>
              <w:t>2025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14CAC" w14:textId="77777777" w:rsidR="009542CC" w:rsidRPr="009542CC" w:rsidRDefault="009542CC" w:rsidP="009542CC">
            <w:pPr>
              <w:jc w:val="center"/>
              <w:rPr>
                <w:sz w:val="20"/>
                <w:szCs w:val="20"/>
              </w:rPr>
            </w:pPr>
            <w:r w:rsidRPr="009542CC">
              <w:rPr>
                <w:sz w:val="20"/>
                <w:szCs w:val="20"/>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725EC" w14:textId="77777777" w:rsidR="009542CC" w:rsidRPr="009542CC" w:rsidRDefault="009542CC" w:rsidP="009542CC">
            <w:pPr>
              <w:jc w:val="center"/>
              <w:rPr>
                <w:color w:val="000000"/>
                <w:sz w:val="20"/>
                <w:szCs w:val="20"/>
              </w:rPr>
            </w:pPr>
            <w:r w:rsidRPr="009542CC">
              <w:rPr>
                <w:color w:val="000000"/>
                <w:sz w:val="20"/>
                <w:szCs w:val="20"/>
                <w:lang w:val="en-US"/>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6947E" w14:textId="77777777" w:rsidR="009542CC" w:rsidRPr="009542CC" w:rsidRDefault="009542CC" w:rsidP="009542CC">
            <w:pPr>
              <w:jc w:val="center"/>
              <w:rPr>
                <w:color w:val="000000"/>
                <w:sz w:val="20"/>
                <w:szCs w:val="20"/>
              </w:rPr>
            </w:pPr>
            <w:r w:rsidRPr="009542CC">
              <w:rPr>
                <w:color w:val="000000"/>
                <w:sz w:val="20"/>
                <w:szCs w:val="20"/>
              </w:rPr>
              <w:t>x</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B83BC" w14:textId="77777777" w:rsidR="009542CC" w:rsidRPr="009542CC" w:rsidRDefault="009542CC" w:rsidP="009542CC">
            <w:pPr>
              <w:jc w:val="center"/>
              <w:rPr>
                <w:color w:val="000000"/>
                <w:sz w:val="20"/>
                <w:szCs w:val="20"/>
              </w:rPr>
            </w:pPr>
            <w:r w:rsidRPr="009542CC">
              <w:rPr>
                <w:color w:val="000000"/>
                <w:sz w:val="20"/>
                <w:szCs w:val="20"/>
              </w:rPr>
              <w:t>x</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99498" w14:textId="77777777" w:rsidR="009542CC" w:rsidRPr="009542CC" w:rsidRDefault="009542CC" w:rsidP="009542CC">
            <w:pPr>
              <w:jc w:val="center"/>
              <w:rPr>
                <w:sz w:val="20"/>
                <w:szCs w:val="20"/>
              </w:rPr>
            </w:pPr>
            <w:r w:rsidRPr="009542CC">
              <w:rPr>
                <w:sz w:val="20"/>
                <w:szCs w:val="20"/>
                <w:lang w:val="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66822" w14:textId="77777777" w:rsidR="009542CC" w:rsidRPr="009542CC" w:rsidRDefault="009542CC" w:rsidP="009542CC">
            <w:pPr>
              <w:jc w:val="center"/>
              <w:rPr>
                <w:sz w:val="20"/>
                <w:szCs w:val="20"/>
              </w:rPr>
            </w:pPr>
            <w:r w:rsidRPr="009542CC">
              <w:rPr>
                <w:sz w:val="20"/>
                <w:szCs w:val="20"/>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59CD2" w14:textId="77777777" w:rsidR="009542CC" w:rsidRPr="009542CC" w:rsidRDefault="009542CC" w:rsidP="009542CC">
            <w:pPr>
              <w:jc w:val="center"/>
              <w:rPr>
                <w:sz w:val="20"/>
                <w:szCs w:val="20"/>
              </w:rPr>
            </w:pPr>
            <w:r w:rsidRPr="009542CC">
              <w:rPr>
                <w:sz w:val="20"/>
                <w:szCs w:val="20"/>
                <w:lang w:val="en-US"/>
              </w:rPr>
              <w:t>x</w:t>
            </w:r>
          </w:p>
        </w:tc>
        <w:tc>
          <w:tcPr>
            <w:tcW w:w="533" w:type="dxa"/>
            <w:tcBorders>
              <w:left w:val="single" w:sz="4" w:space="0" w:color="auto"/>
            </w:tcBorders>
            <w:vAlign w:val="center"/>
            <w:hideMark/>
          </w:tcPr>
          <w:p w14:paraId="6FDDEE2A" w14:textId="77777777" w:rsidR="009542CC" w:rsidRPr="009542CC" w:rsidRDefault="009542CC" w:rsidP="009542CC">
            <w:pPr>
              <w:rPr>
                <w:sz w:val="20"/>
                <w:szCs w:val="20"/>
              </w:rPr>
            </w:pPr>
          </w:p>
        </w:tc>
      </w:tr>
      <w:tr w:rsidR="009542CC" w:rsidRPr="009542CC" w14:paraId="5741C638" w14:textId="77777777" w:rsidTr="00762F6E">
        <w:trPr>
          <w:trHeight w:val="423"/>
        </w:trPr>
        <w:tc>
          <w:tcPr>
            <w:tcW w:w="1366" w:type="dxa"/>
            <w:vMerge/>
            <w:tcBorders>
              <w:top w:val="single" w:sz="4" w:space="0" w:color="auto"/>
              <w:left w:val="single" w:sz="4" w:space="0" w:color="auto"/>
              <w:bottom w:val="single" w:sz="4" w:space="0" w:color="auto"/>
              <w:right w:val="single" w:sz="4" w:space="0" w:color="auto"/>
            </w:tcBorders>
            <w:vAlign w:val="center"/>
            <w:hideMark/>
          </w:tcPr>
          <w:p w14:paraId="0EC85727" w14:textId="77777777" w:rsidR="009542CC" w:rsidRPr="009542CC" w:rsidRDefault="009542CC" w:rsidP="009542CC">
            <w:pPr>
              <w:rPr>
                <w:color w:val="000000"/>
                <w:sz w:val="22"/>
                <w:szCs w:val="22"/>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41EED" w14:textId="77777777" w:rsidR="009542CC" w:rsidRPr="009542CC" w:rsidRDefault="009542CC" w:rsidP="009542CC">
            <w:pPr>
              <w:jc w:val="center"/>
              <w:rPr>
                <w:sz w:val="20"/>
                <w:szCs w:val="20"/>
              </w:rPr>
            </w:pPr>
            <w:r w:rsidRPr="009542CC">
              <w:rPr>
                <w:sz w:val="20"/>
                <w:szCs w:val="20"/>
              </w:rPr>
              <w:t>2026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346F0" w14:textId="77777777" w:rsidR="009542CC" w:rsidRPr="009542CC" w:rsidRDefault="009542CC" w:rsidP="009542CC">
            <w:pPr>
              <w:jc w:val="center"/>
              <w:rPr>
                <w:sz w:val="20"/>
                <w:szCs w:val="20"/>
              </w:rPr>
            </w:pPr>
            <w:r w:rsidRPr="009542CC">
              <w:rPr>
                <w:sz w:val="20"/>
                <w:szCs w:val="20"/>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51AAF" w14:textId="77777777" w:rsidR="009542CC" w:rsidRPr="009542CC" w:rsidRDefault="009542CC" w:rsidP="009542CC">
            <w:pPr>
              <w:jc w:val="center"/>
              <w:rPr>
                <w:color w:val="000000"/>
                <w:sz w:val="20"/>
                <w:szCs w:val="20"/>
              </w:rPr>
            </w:pPr>
            <w:r w:rsidRPr="009542CC">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D9FF0" w14:textId="77777777" w:rsidR="009542CC" w:rsidRPr="009542CC" w:rsidRDefault="009542CC" w:rsidP="009542CC">
            <w:pPr>
              <w:jc w:val="center"/>
              <w:rPr>
                <w:color w:val="000000"/>
                <w:sz w:val="20"/>
                <w:szCs w:val="20"/>
              </w:rPr>
            </w:pPr>
            <w:r w:rsidRPr="009542CC">
              <w:rPr>
                <w:color w:val="000000"/>
                <w:sz w:val="20"/>
                <w:szCs w:val="20"/>
              </w:rPr>
              <w:t>x</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D9766" w14:textId="77777777" w:rsidR="009542CC" w:rsidRPr="009542CC" w:rsidRDefault="009542CC" w:rsidP="009542CC">
            <w:pPr>
              <w:jc w:val="center"/>
              <w:rPr>
                <w:color w:val="000000"/>
                <w:sz w:val="20"/>
                <w:szCs w:val="20"/>
              </w:rPr>
            </w:pPr>
            <w:r w:rsidRPr="009542CC">
              <w:rPr>
                <w:color w:val="000000"/>
                <w:sz w:val="20"/>
                <w:szCs w:val="20"/>
              </w:rPr>
              <w:t>x</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5FC66" w14:textId="77777777" w:rsidR="009542CC" w:rsidRPr="009542CC" w:rsidRDefault="009542CC" w:rsidP="009542CC">
            <w:pPr>
              <w:jc w:val="center"/>
              <w:rPr>
                <w:sz w:val="20"/>
                <w:szCs w:val="20"/>
              </w:rPr>
            </w:pPr>
            <w:r w:rsidRPr="009542CC">
              <w:rPr>
                <w:sz w:val="20"/>
                <w:szCs w:val="20"/>
                <w:lang w:val="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08E72" w14:textId="77777777" w:rsidR="009542CC" w:rsidRPr="009542CC" w:rsidRDefault="009542CC" w:rsidP="009542CC">
            <w:pPr>
              <w:jc w:val="center"/>
              <w:rPr>
                <w:sz w:val="20"/>
                <w:szCs w:val="20"/>
              </w:rPr>
            </w:pPr>
            <w:r w:rsidRPr="009542CC">
              <w:rPr>
                <w:sz w:val="20"/>
                <w:szCs w:val="20"/>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5B0DC" w14:textId="77777777" w:rsidR="009542CC" w:rsidRPr="009542CC" w:rsidRDefault="009542CC" w:rsidP="009542CC">
            <w:pPr>
              <w:jc w:val="center"/>
              <w:rPr>
                <w:sz w:val="20"/>
                <w:szCs w:val="20"/>
              </w:rPr>
            </w:pPr>
            <w:r w:rsidRPr="009542CC">
              <w:rPr>
                <w:sz w:val="20"/>
                <w:szCs w:val="20"/>
                <w:lang w:val="en-US"/>
              </w:rPr>
              <w:t>x</w:t>
            </w:r>
          </w:p>
        </w:tc>
        <w:tc>
          <w:tcPr>
            <w:tcW w:w="533" w:type="dxa"/>
            <w:tcBorders>
              <w:left w:val="single" w:sz="4" w:space="0" w:color="auto"/>
            </w:tcBorders>
            <w:vAlign w:val="center"/>
            <w:hideMark/>
          </w:tcPr>
          <w:p w14:paraId="7CFED517" w14:textId="77777777" w:rsidR="009542CC" w:rsidRPr="009542CC" w:rsidRDefault="009542CC" w:rsidP="009542CC">
            <w:pPr>
              <w:rPr>
                <w:sz w:val="20"/>
                <w:szCs w:val="20"/>
              </w:rPr>
            </w:pPr>
          </w:p>
        </w:tc>
      </w:tr>
      <w:tr w:rsidR="009542CC" w:rsidRPr="009542CC" w14:paraId="0A0B628E" w14:textId="77777777" w:rsidTr="00762F6E">
        <w:trPr>
          <w:trHeight w:val="443"/>
        </w:trPr>
        <w:tc>
          <w:tcPr>
            <w:tcW w:w="1366" w:type="dxa"/>
            <w:vMerge/>
            <w:tcBorders>
              <w:top w:val="single" w:sz="4" w:space="0" w:color="auto"/>
              <w:left w:val="single" w:sz="4" w:space="0" w:color="auto"/>
              <w:bottom w:val="single" w:sz="4" w:space="0" w:color="auto"/>
              <w:right w:val="single" w:sz="4" w:space="0" w:color="auto"/>
            </w:tcBorders>
            <w:vAlign w:val="center"/>
            <w:hideMark/>
          </w:tcPr>
          <w:p w14:paraId="115E3DB8" w14:textId="77777777" w:rsidR="009542CC" w:rsidRPr="009542CC" w:rsidRDefault="009542CC" w:rsidP="009542CC">
            <w:pPr>
              <w:rPr>
                <w:color w:val="000000"/>
                <w:sz w:val="22"/>
                <w:szCs w:val="22"/>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27A7B" w14:textId="77777777" w:rsidR="009542CC" w:rsidRPr="009542CC" w:rsidRDefault="009542CC" w:rsidP="009542CC">
            <w:pPr>
              <w:jc w:val="center"/>
              <w:rPr>
                <w:sz w:val="20"/>
                <w:szCs w:val="20"/>
              </w:rPr>
            </w:pPr>
            <w:r w:rsidRPr="009542CC">
              <w:rPr>
                <w:sz w:val="20"/>
                <w:szCs w:val="20"/>
              </w:rPr>
              <w:t>2027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1BB31" w14:textId="77777777" w:rsidR="009542CC" w:rsidRPr="009542CC" w:rsidRDefault="009542CC" w:rsidP="009542CC">
            <w:pPr>
              <w:jc w:val="center"/>
              <w:rPr>
                <w:sz w:val="20"/>
                <w:szCs w:val="20"/>
              </w:rPr>
            </w:pPr>
            <w:r w:rsidRPr="009542CC">
              <w:rPr>
                <w:sz w:val="20"/>
                <w:szCs w:val="20"/>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71FF7" w14:textId="77777777" w:rsidR="009542CC" w:rsidRPr="009542CC" w:rsidRDefault="009542CC" w:rsidP="009542CC">
            <w:pPr>
              <w:jc w:val="center"/>
              <w:rPr>
                <w:color w:val="000000"/>
                <w:sz w:val="20"/>
                <w:szCs w:val="20"/>
              </w:rPr>
            </w:pPr>
            <w:r w:rsidRPr="009542CC">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2266A" w14:textId="77777777" w:rsidR="009542CC" w:rsidRPr="009542CC" w:rsidRDefault="009542CC" w:rsidP="009542CC">
            <w:pPr>
              <w:jc w:val="center"/>
              <w:rPr>
                <w:color w:val="000000"/>
                <w:sz w:val="20"/>
                <w:szCs w:val="20"/>
              </w:rPr>
            </w:pPr>
            <w:r w:rsidRPr="009542CC">
              <w:rPr>
                <w:color w:val="000000"/>
                <w:sz w:val="20"/>
                <w:szCs w:val="20"/>
              </w:rPr>
              <w:t>x</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888A0" w14:textId="77777777" w:rsidR="009542CC" w:rsidRPr="009542CC" w:rsidRDefault="009542CC" w:rsidP="009542CC">
            <w:pPr>
              <w:jc w:val="center"/>
              <w:rPr>
                <w:color w:val="000000"/>
                <w:sz w:val="20"/>
                <w:szCs w:val="20"/>
              </w:rPr>
            </w:pPr>
            <w:r w:rsidRPr="009542CC">
              <w:rPr>
                <w:color w:val="000000"/>
                <w:sz w:val="20"/>
                <w:szCs w:val="20"/>
              </w:rPr>
              <w:t>x</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E2CFA" w14:textId="77777777" w:rsidR="009542CC" w:rsidRPr="009542CC" w:rsidRDefault="009542CC" w:rsidP="009542CC">
            <w:pPr>
              <w:jc w:val="center"/>
              <w:rPr>
                <w:sz w:val="20"/>
                <w:szCs w:val="20"/>
              </w:rPr>
            </w:pPr>
            <w:r w:rsidRPr="009542CC">
              <w:rPr>
                <w:sz w:val="20"/>
                <w:szCs w:val="20"/>
                <w:lang w:val="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05E45" w14:textId="77777777" w:rsidR="009542CC" w:rsidRPr="009542CC" w:rsidRDefault="009542CC" w:rsidP="009542CC">
            <w:pPr>
              <w:jc w:val="center"/>
              <w:rPr>
                <w:sz w:val="20"/>
                <w:szCs w:val="20"/>
              </w:rPr>
            </w:pPr>
            <w:r w:rsidRPr="009542CC">
              <w:rPr>
                <w:sz w:val="20"/>
                <w:szCs w:val="20"/>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D42AD" w14:textId="77777777" w:rsidR="009542CC" w:rsidRPr="009542CC" w:rsidRDefault="009542CC" w:rsidP="009542CC">
            <w:pPr>
              <w:jc w:val="center"/>
              <w:rPr>
                <w:sz w:val="20"/>
                <w:szCs w:val="20"/>
              </w:rPr>
            </w:pPr>
            <w:r w:rsidRPr="009542CC">
              <w:rPr>
                <w:sz w:val="20"/>
                <w:szCs w:val="20"/>
                <w:lang w:val="en-US"/>
              </w:rPr>
              <w:t>x</w:t>
            </w:r>
          </w:p>
        </w:tc>
        <w:tc>
          <w:tcPr>
            <w:tcW w:w="533" w:type="dxa"/>
            <w:tcBorders>
              <w:left w:val="single" w:sz="4" w:space="0" w:color="auto"/>
            </w:tcBorders>
            <w:vAlign w:val="center"/>
            <w:hideMark/>
          </w:tcPr>
          <w:p w14:paraId="5A83B6DF" w14:textId="77777777" w:rsidR="009542CC" w:rsidRPr="009542CC" w:rsidRDefault="009542CC" w:rsidP="009542CC">
            <w:pPr>
              <w:rPr>
                <w:sz w:val="20"/>
                <w:szCs w:val="20"/>
              </w:rPr>
            </w:pPr>
          </w:p>
        </w:tc>
      </w:tr>
      <w:tr w:rsidR="009542CC" w:rsidRPr="009542CC" w14:paraId="51C34B63" w14:textId="77777777" w:rsidTr="00762F6E">
        <w:trPr>
          <w:trHeight w:val="409"/>
        </w:trPr>
        <w:tc>
          <w:tcPr>
            <w:tcW w:w="1366" w:type="dxa"/>
            <w:vMerge/>
            <w:tcBorders>
              <w:top w:val="single" w:sz="4" w:space="0" w:color="auto"/>
              <w:left w:val="single" w:sz="4" w:space="0" w:color="auto"/>
              <w:bottom w:val="single" w:sz="4" w:space="0" w:color="auto"/>
              <w:right w:val="single" w:sz="4" w:space="0" w:color="auto"/>
            </w:tcBorders>
            <w:vAlign w:val="center"/>
            <w:hideMark/>
          </w:tcPr>
          <w:p w14:paraId="71D09762" w14:textId="77777777" w:rsidR="009542CC" w:rsidRPr="009542CC" w:rsidRDefault="009542CC" w:rsidP="009542CC">
            <w:pPr>
              <w:rPr>
                <w:color w:val="000000"/>
                <w:sz w:val="22"/>
                <w:szCs w:val="22"/>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C7479" w14:textId="77777777" w:rsidR="009542CC" w:rsidRPr="009542CC" w:rsidRDefault="009542CC" w:rsidP="009542CC">
            <w:pPr>
              <w:jc w:val="center"/>
              <w:rPr>
                <w:sz w:val="20"/>
                <w:szCs w:val="20"/>
              </w:rPr>
            </w:pPr>
            <w:r w:rsidRPr="009542CC">
              <w:rPr>
                <w:sz w:val="20"/>
                <w:szCs w:val="20"/>
              </w:rPr>
              <w:t>2028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D3920" w14:textId="77777777" w:rsidR="009542CC" w:rsidRPr="009542CC" w:rsidRDefault="009542CC" w:rsidP="009542CC">
            <w:pPr>
              <w:jc w:val="center"/>
              <w:rPr>
                <w:sz w:val="20"/>
                <w:szCs w:val="20"/>
              </w:rPr>
            </w:pPr>
            <w:r w:rsidRPr="009542CC">
              <w:rPr>
                <w:sz w:val="20"/>
                <w:szCs w:val="20"/>
                <w:lang w:val="en-US"/>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53B13" w14:textId="77777777" w:rsidR="009542CC" w:rsidRPr="009542CC" w:rsidRDefault="009542CC" w:rsidP="009542CC">
            <w:pPr>
              <w:jc w:val="center"/>
              <w:rPr>
                <w:color w:val="000000"/>
                <w:sz w:val="20"/>
                <w:szCs w:val="20"/>
              </w:rPr>
            </w:pPr>
            <w:r w:rsidRPr="009542CC">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7EF17" w14:textId="77777777" w:rsidR="009542CC" w:rsidRPr="009542CC" w:rsidRDefault="009542CC" w:rsidP="009542CC">
            <w:pPr>
              <w:jc w:val="center"/>
              <w:rPr>
                <w:color w:val="000000"/>
                <w:sz w:val="20"/>
                <w:szCs w:val="20"/>
              </w:rPr>
            </w:pPr>
            <w:r w:rsidRPr="009542CC">
              <w:rPr>
                <w:color w:val="000000"/>
                <w:sz w:val="20"/>
                <w:szCs w:val="20"/>
              </w:rPr>
              <w:t>x</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C1F1F" w14:textId="77777777" w:rsidR="009542CC" w:rsidRPr="009542CC" w:rsidRDefault="009542CC" w:rsidP="009542CC">
            <w:pPr>
              <w:jc w:val="center"/>
              <w:rPr>
                <w:color w:val="000000"/>
                <w:sz w:val="20"/>
                <w:szCs w:val="20"/>
              </w:rPr>
            </w:pPr>
            <w:r w:rsidRPr="009542CC">
              <w:rPr>
                <w:color w:val="000000"/>
                <w:sz w:val="20"/>
                <w:szCs w:val="20"/>
              </w:rPr>
              <w:t>x</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2B2F7" w14:textId="77777777" w:rsidR="009542CC" w:rsidRPr="009542CC" w:rsidRDefault="009542CC" w:rsidP="009542CC">
            <w:pPr>
              <w:jc w:val="center"/>
              <w:rPr>
                <w:sz w:val="20"/>
                <w:szCs w:val="20"/>
              </w:rPr>
            </w:pPr>
            <w:r w:rsidRPr="009542CC">
              <w:rPr>
                <w:sz w:val="20"/>
                <w:szCs w:val="20"/>
                <w:lang w:val="en-US"/>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88B3F" w14:textId="77777777" w:rsidR="009542CC" w:rsidRPr="009542CC" w:rsidRDefault="009542CC" w:rsidP="009542CC">
            <w:pPr>
              <w:jc w:val="center"/>
              <w:rPr>
                <w:sz w:val="20"/>
                <w:szCs w:val="20"/>
              </w:rPr>
            </w:pPr>
            <w:r w:rsidRPr="009542CC">
              <w:rPr>
                <w:sz w:val="20"/>
                <w:szCs w:val="20"/>
                <w:lang w:val="en-US"/>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29760" w14:textId="77777777" w:rsidR="009542CC" w:rsidRPr="009542CC" w:rsidRDefault="009542CC" w:rsidP="009542CC">
            <w:pPr>
              <w:jc w:val="center"/>
              <w:rPr>
                <w:sz w:val="20"/>
                <w:szCs w:val="20"/>
              </w:rPr>
            </w:pPr>
            <w:r w:rsidRPr="009542CC">
              <w:rPr>
                <w:sz w:val="20"/>
                <w:szCs w:val="20"/>
                <w:lang w:val="en-US"/>
              </w:rPr>
              <w:t>x</w:t>
            </w:r>
          </w:p>
        </w:tc>
        <w:tc>
          <w:tcPr>
            <w:tcW w:w="533" w:type="dxa"/>
            <w:tcBorders>
              <w:left w:val="single" w:sz="4" w:space="0" w:color="auto"/>
            </w:tcBorders>
            <w:vAlign w:val="center"/>
            <w:hideMark/>
          </w:tcPr>
          <w:p w14:paraId="7FD60D25" w14:textId="77777777" w:rsidR="009542CC" w:rsidRPr="009542CC" w:rsidRDefault="009542CC" w:rsidP="009542CC">
            <w:pPr>
              <w:rPr>
                <w:sz w:val="20"/>
                <w:szCs w:val="20"/>
              </w:rPr>
            </w:pPr>
          </w:p>
        </w:tc>
      </w:tr>
    </w:tbl>
    <w:p w14:paraId="4C2FF40C" w14:textId="77777777" w:rsidR="009542CC" w:rsidRPr="009542CC" w:rsidRDefault="009542CC" w:rsidP="009542CC">
      <w:pPr>
        <w:ind w:right="318" w:firstLine="317"/>
        <w:jc w:val="center"/>
        <w:rPr>
          <w:b/>
          <w:bCs/>
          <w:sz w:val="28"/>
          <w:szCs w:val="28"/>
        </w:rPr>
      </w:pPr>
    </w:p>
    <w:p w14:paraId="66B25D74" w14:textId="77777777" w:rsidR="009542CC" w:rsidRPr="009542CC" w:rsidRDefault="009542CC" w:rsidP="009542CC">
      <w:pPr>
        <w:tabs>
          <w:tab w:val="left" w:pos="5245"/>
        </w:tabs>
        <w:ind w:left="5245"/>
        <w:jc w:val="center"/>
        <w:rPr>
          <w:sz w:val="28"/>
          <w:szCs w:val="28"/>
        </w:rPr>
      </w:pPr>
    </w:p>
    <w:p w14:paraId="63B816F6" w14:textId="77777777" w:rsidR="009542CC" w:rsidRPr="009542CC" w:rsidRDefault="009542CC" w:rsidP="009542CC">
      <w:pPr>
        <w:tabs>
          <w:tab w:val="left" w:pos="5245"/>
        </w:tabs>
        <w:ind w:left="5245"/>
        <w:jc w:val="center"/>
        <w:rPr>
          <w:sz w:val="28"/>
          <w:szCs w:val="28"/>
        </w:rPr>
      </w:pPr>
    </w:p>
    <w:p w14:paraId="2855C3D2" w14:textId="77777777" w:rsidR="009542CC" w:rsidRPr="009542CC" w:rsidRDefault="009542CC" w:rsidP="009542CC">
      <w:pPr>
        <w:tabs>
          <w:tab w:val="left" w:pos="5245"/>
        </w:tabs>
        <w:ind w:left="5245"/>
        <w:jc w:val="center"/>
        <w:rPr>
          <w:sz w:val="28"/>
          <w:szCs w:val="28"/>
        </w:rPr>
      </w:pPr>
    </w:p>
    <w:p w14:paraId="7D460AB4" w14:textId="77777777" w:rsidR="009542CC" w:rsidRPr="009542CC" w:rsidRDefault="009542CC" w:rsidP="009542CC">
      <w:pPr>
        <w:tabs>
          <w:tab w:val="left" w:pos="5245"/>
        </w:tabs>
        <w:ind w:left="5245"/>
        <w:jc w:val="center"/>
        <w:rPr>
          <w:sz w:val="28"/>
          <w:szCs w:val="28"/>
        </w:rPr>
      </w:pPr>
    </w:p>
    <w:p w14:paraId="03159D2C" w14:textId="77777777" w:rsidR="009542CC" w:rsidRPr="009542CC" w:rsidRDefault="009542CC" w:rsidP="009542CC">
      <w:pPr>
        <w:tabs>
          <w:tab w:val="left" w:pos="5245"/>
        </w:tabs>
        <w:ind w:left="5245"/>
        <w:jc w:val="center"/>
        <w:rPr>
          <w:sz w:val="28"/>
          <w:szCs w:val="28"/>
        </w:rPr>
      </w:pPr>
    </w:p>
    <w:p w14:paraId="6F3B452C" w14:textId="77777777" w:rsidR="009542CC" w:rsidRPr="009542CC" w:rsidRDefault="009542CC" w:rsidP="009542CC">
      <w:pPr>
        <w:tabs>
          <w:tab w:val="left" w:pos="5245"/>
        </w:tabs>
        <w:ind w:left="5245"/>
        <w:jc w:val="center"/>
        <w:rPr>
          <w:sz w:val="28"/>
          <w:szCs w:val="28"/>
        </w:rPr>
      </w:pPr>
    </w:p>
    <w:p w14:paraId="4FD99EEC" w14:textId="77777777" w:rsidR="009542CC" w:rsidRPr="009542CC" w:rsidRDefault="009542CC" w:rsidP="009542CC">
      <w:pPr>
        <w:tabs>
          <w:tab w:val="left" w:pos="5245"/>
        </w:tabs>
        <w:ind w:left="5245"/>
        <w:jc w:val="center"/>
        <w:rPr>
          <w:sz w:val="28"/>
          <w:szCs w:val="28"/>
        </w:rPr>
      </w:pPr>
    </w:p>
    <w:p w14:paraId="6AB2B0E7" w14:textId="77777777" w:rsidR="009542CC" w:rsidRPr="009542CC" w:rsidRDefault="009542CC" w:rsidP="009542CC">
      <w:pPr>
        <w:tabs>
          <w:tab w:val="left" w:pos="5245"/>
        </w:tabs>
        <w:ind w:left="5245"/>
        <w:jc w:val="center"/>
        <w:rPr>
          <w:sz w:val="28"/>
          <w:szCs w:val="28"/>
        </w:rPr>
        <w:sectPr w:rsidR="009542CC" w:rsidRPr="009542CC" w:rsidSect="00B5320D">
          <w:headerReference w:type="even" r:id="rId99"/>
          <w:headerReference w:type="default" r:id="rId100"/>
          <w:footerReference w:type="even" r:id="rId101"/>
          <w:footerReference w:type="default" r:id="rId102"/>
          <w:headerReference w:type="first" r:id="rId103"/>
          <w:pgSz w:w="11906" w:h="16838" w:code="9"/>
          <w:pgMar w:top="142" w:right="1133" w:bottom="993" w:left="1701" w:header="680" w:footer="709" w:gutter="0"/>
          <w:cols w:space="708"/>
          <w:titlePg/>
          <w:docGrid w:linePitch="360"/>
        </w:sectPr>
      </w:pPr>
    </w:p>
    <w:p w14:paraId="17A3644C" w14:textId="06D7D2A8" w:rsidR="00D22DE4" w:rsidRPr="001828C5" w:rsidRDefault="00D22DE4" w:rsidP="00D22DE4">
      <w:pPr>
        <w:tabs>
          <w:tab w:val="left" w:pos="5580"/>
          <w:tab w:val="left" w:pos="9498"/>
        </w:tabs>
        <w:ind w:left="-5512" w:right="-569" w:firstLine="11466"/>
      </w:pPr>
      <w:r w:rsidRPr="001828C5">
        <w:lastRenderedPageBreak/>
        <w:t>Приложение №</w:t>
      </w:r>
      <w:r>
        <w:t>89</w:t>
      </w:r>
      <w:r>
        <w:t xml:space="preserve"> </w:t>
      </w:r>
      <w:r w:rsidRPr="001828C5">
        <w:t xml:space="preserve">к </w:t>
      </w:r>
      <w:r>
        <w:t xml:space="preserve">протоколу </w:t>
      </w:r>
      <w:r w:rsidRPr="001828C5">
        <w:t>№ 8</w:t>
      </w:r>
      <w:r>
        <w:t>7</w:t>
      </w:r>
    </w:p>
    <w:p w14:paraId="724B7473" w14:textId="77777777" w:rsidR="00D22DE4" w:rsidRPr="001828C5" w:rsidRDefault="00D22DE4" w:rsidP="00D22DE4">
      <w:pPr>
        <w:tabs>
          <w:tab w:val="left" w:pos="5580"/>
          <w:tab w:val="left" w:pos="9498"/>
        </w:tabs>
        <w:ind w:left="-5512" w:right="-569" w:firstLine="11466"/>
      </w:pPr>
      <w:r w:rsidRPr="001828C5">
        <w:t>заседания правления Региональной</w:t>
      </w:r>
    </w:p>
    <w:p w14:paraId="53BF4C7F" w14:textId="77777777" w:rsidR="00D22DE4" w:rsidRPr="001828C5" w:rsidRDefault="00D22DE4" w:rsidP="00D22DE4">
      <w:pPr>
        <w:tabs>
          <w:tab w:val="left" w:pos="5580"/>
          <w:tab w:val="left" w:pos="9498"/>
        </w:tabs>
        <w:ind w:left="-5512" w:right="-569" w:firstLine="11466"/>
      </w:pPr>
      <w:r w:rsidRPr="001828C5">
        <w:t>энергетической комиссии</w:t>
      </w:r>
    </w:p>
    <w:p w14:paraId="6CE6938D" w14:textId="77777777" w:rsidR="00D22DE4" w:rsidRDefault="00D22DE4" w:rsidP="00D22DE4">
      <w:pPr>
        <w:tabs>
          <w:tab w:val="left" w:pos="5580"/>
          <w:tab w:val="left" w:pos="9498"/>
        </w:tabs>
        <w:ind w:left="-5512" w:right="-569" w:firstLine="11466"/>
      </w:pPr>
      <w:r w:rsidRPr="001828C5">
        <w:t xml:space="preserve">Кузбасса от </w:t>
      </w:r>
      <w:r>
        <w:t>20</w:t>
      </w:r>
      <w:r w:rsidRPr="001828C5">
        <w:t>.12.2021</w:t>
      </w:r>
    </w:p>
    <w:p w14:paraId="346937F5" w14:textId="77777777" w:rsidR="009542CC" w:rsidRPr="009542CC" w:rsidRDefault="009542CC" w:rsidP="009542CC">
      <w:pPr>
        <w:tabs>
          <w:tab w:val="left" w:pos="5245"/>
        </w:tabs>
        <w:ind w:left="5245"/>
        <w:jc w:val="center"/>
        <w:rPr>
          <w:sz w:val="28"/>
          <w:szCs w:val="28"/>
        </w:rPr>
      </w:pPr>
    </w:p>
    <w:p w14:paraId="43948373" w14:textId="77777777" w:rsidR="009542CC" w:rsidRPr="009542CC" w:rsidRDefault="009542CC" w:rsidP="009542CC">
      <w:pPr>
        <w:ind w:right="-283"/>
        <w:jc w:val="center"/>
        <w:rPr>
          <w:bCs/>
          <w:sz w:val="4"/>
          <w:szCs w:val="4"/>
        </w:rPr>
      </w:pPr>
    </w:p>
    <w:p w14:paraId="3383BDA0" w14:textId="77777777" w:rsidR="009542CC" w:rsidRPr="009542CC" w:rsidRDefault="009542CC" w:rsidP="009542CC">
      <w:pPr>
        <w:ind w:left="-284" w:right="-1"/>
        <w:jc w:val="center"/>
        <w:rPr>
          <w:b/>
          <w:bCs/>
          <w:sz w:val="28"/>
          <w:szCs w:val="28"/>
        </w:rPr>
      </w:pPr>
      <w:r w:rsidRPr="009542CC">
        <w:rPr>
          <w:b/>
          <w:bCs/>
          <w:sz w:val="28"/>
          <w:szCs w:val="28"/>
        </w:rPr>
        <w:t>Долгосрочные тарифы</w:t>
      </w:r>
    </w:p>
    <w:p w14:paraId="600E7DB6" w14:textId="77777777" w:rsidR="009542CC" w:rsidRPr="009542CC" w:rsidRDefault="009542CC" w:rsidP="009542CC">
      <w:pPr>
        <w:ind w:left="-284" w:right="-1"/>
        <w:jc w:val="center"/>
        <w:rPr>
          <w:b/>
          <w:bCs/>
          <w:sz w:val="28"/>
          <w:szCs w:val="28"/>
        </w:rPr>
      </w:pPr>
      <w:r w:rsidRPr="009542CC">
        <w:rPr>
          <w:b/>
          <w:bCs/>
          <w:sz w:val="28"/>
          <w:szCs w:val="28"/>
        </w:rPr>
        <w:t xml:space="preserve"> ООО «Теплоэнергетик» на теплоноситель, реализуемый</w:t>
      </w:r>
    </w:p>
    <w:p w14:paraId="26F9A01C" w14:textId="77777777" w:rsidR="009542CC" w:rsidRPr="009542CC" w:rsidRDefault="009542CC" w:rsidP="009542CC">
      <w:pPr>
        <w:ind w:left="-284" w:right="-1"/>
        <w:jc w:val="center"/>
        <w:rPr>
          <w:b/>
          <w:bCs/>
          <w:sz w:val="28"/>
          <w:szCs w:val="28"/>
        </w:rPr>
      </w:pPr>
      <w:r w:rsidRPr="009542CC">
        <w:rPr>
          <w:b/>
          <w:bCs/>
          <w:sz w:val="28"/>
          <w:szCs w:val="28"/>
        </w:rPr>
        <w:t>на потребительском рынке Беловского городского округа по узлам теплоснабжения котельная МКУ «Сибирь – 12,9», котельная микрорайона «Ивушка», на период с 01.01.2022 по 31.12.2028</w:t>
      </w:r>
    </w:p>
    <w:p w14:paraId="518028B7" w14:textId="77777777" w:rsidR="009542CC" w:rsidRPr="009542CC" w:rsidRDefault="009542CC" w:rsidP="009542CC">
      <w:pPr>
        <w:ind w:left="-284" w:right="-426"/>
        <w:jc w:val="right"/>
      </w:pPr>
      <w:r w:rsidRPr="009542CC">
        <w:rPr>
          <w:b/>
          <w:bCs/>
        </w:rPr>
        <w:t xml:space="preserve">                                                                                                                   </w:t>
      </w:r>
      <w:r w:rsidRPr="009542CC">
        <w:t>(без НДС)</w:t>
      </w:r>
    </w:p>
    <w:tbl>
      <w:tblPr>
        <w:tblpPr w:leftFromText="180" w:rightFromText="180" w:vertAnchor="text" w:horzAnchor="margin" w:tblpX="-318" w:tblpY="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1843"/>
        <w:gridCol w:w="1559"/>
        <w:gridCol w:w="1134"/>
      </w:tblGrid>
      <w:tr w:rsidR="009542CC" w:rsidRPr="009542CC" w14:paraId="2CCD67E6" w14:textId="77777777" w:rsidTr="00762F6E">
        <w:trPr>
          <w:tblHeader/>
        </w:trPr>
        <w:tc>
          <w:tcPr>
            <w:tcW w:w="3227" w:type="dxa"/>
            <w:vMerge w:val="restart"/>
            <w:shd w:val="clear" w:color="auto" w:fill="auto"/>
            <w:vAlign w:val="center"/>
          </w:tcPr>
          <w:p w14:paraId="3CA6C674" w14:textId="77777777" w:rsidR="009542CC" w:rsidRPr="009542CC" w:rsidRDefault="009542CC" w:rsidP="009542CC">
            <w:pPr>
              <w:ind w:right="-2"/>
              <w:jc w:val="center"/>
              <w:rPr>
                <w:color w:val="000000"/>
                <w:sz w:val="22"/>
                <w:szCs w:val="22"/>
              </w:rPr>
            </w:pPr>
            <w:r w:rsidRPr="009542CC">
              <w:rPr>
                <w:color w:val="000000"/>
                <w:sz w:val="22"/>
                <w:szCs w:val="22"/>
              </w:rPr>
              <w:t>Наименование регулируемой организации</w:t>
            </w:r>
          </w:p>
        </w:tc>
        <w:tc>
          <w:tcPr>
            <w:tcW w:w="2126" w:type="dxa"/>
            <w:vMerge w:val="restart"/>
            <w:shd w:val="clear" w:color="auto" w:fill="auto"/>
            <w:vAlign w:val="center"/>
          </w:tcPr>
          <w:p w14:paraId="65181F0A" w14:textId="77777777" w:rsidR="009542CC" w:rsidRPr="009542CC" w:rsidRDefault="009542CC" w:rsidP="009542CC">
            <w:pPr>
              <w:ind w:right="-2"/>
              <w:jc w:val="center"/>
              <w:rPr>
                <w:color w:val="000000"/>
                <w:sz w:val="22"/>
                <w:szCs w:val="22"/>
              </w:rPr>
            </w:pPr>
            <w:r w:rsidRPr="009542CC">
              <w:rPr>
                <w:color w:val="000000"/>
                <w:sz w:val="22"/>
                <w:szCs w:val="22"/>
              </w:rPr>
              <w:t>Вид тарифа</w:t>
            </w:r>
          </w:p>
        </w:tc>
        <w:tc>
          <w:tcPr>
            <w:tcW w:w="1843" w:type="dxa"/>
            <w:vMerge w:val="restart"/>
            <w:shd w:val="clear" w:color="auto" w:fill="auto"/>
            <w:vAlign w:val="center"/>
          </w:tcPr>
          <w:p w14:paraId="696BA6BC" w14:textId="77777777" w:rsidR="009542CC" w:rsidRPr="009542CC" w:rsidRDefault="009542CC" w:rsidP="009542CC">
            <w:pPr>
              <w:ind w:right="-2"/>
              <w:jc w:val="center"/>
              <w:rPr>
                <w:color w:val="000000"/>
                <w:sz w:val="22"/>
                <w:szCs w:val="22"/>
              </w:rPr>
            </w:pPr>
            <w:r w:rsidRPr="009542CC">
              <w:rPr>
                <w:color w:val="000000"/>
                <w:sz w:val="22"/>
                <w:szCs w:val="22"/>
              </w:rPr>
              <w:t>Период</w:t>
            </w:r>
          </w:p>
        </w:tc>
        <w:tc>
          <w:tcPr>
            <w:tcW w:w="2693" w:type="dxa"/>
            <w:gridSpan w:val="2"/>
            <w:shd w:val="clear" w:color="auto" w:fill="auto"/>
            <w:vAlign w:val="center"/>
          </w:tcPr>
          <w:p w14:paraId="61E86DE9" w14:textId="77777777" w:rsidR="009542CC" w:rsidRPr="009542CC" w:rsidRDefault="009542CC" w:rsidP="009542CC">
            <w:pPr>
              <w:ind w:right="-2"/>
              <w:jc w:val="center"/>
              <w:rPr>
                <w:color w:val="000000"/>
                <w:sz w:val="22"/>
                <w:szCs w:val="22"/>
              </w:rPr>
            </w:pPr>
            <w:r w:rsidRPr="009542CC">
              <w:rPr>
                <w:color w:val="000000"/>
                <w:sz w:val="22"/>
                <w:szCs w:val="22"/>
              </w:rPr>
              <w:t>Вид теплоносителя</w:t>
            </w:r>
          </w:p>
        </w:tc>
      </w:tr>
      <w:tr w:rsidR="009542CC" w:rsidRPr="009542CC" w14:paraId="1D863EE7" w14:textId="77777777" w:rsidTr="00762F6E">
        <w:trPr>
          <w:trHeight w:val="293"/>
          <w:tblHeader/>
        </w:trPr>
        <w:tc>
          <w:tcPr>
            <w:tcW w:w="3227" w:type="dxa"/>
            <w:vMerge/>
            <w:shd w:val="clear" w:color="auto" w:fill="auto"/>
          </w:tcPr>
          <w:p w14:paraId="5F17BDBE"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2CD6FE09" w14:textId="77777777" w:rsidR="009542CC" w:rsidRPr="009542CC" w:rsidRDefault="009542CC" w:rsidP="009542CC">
            <w:pPr>
              <w:ind w:right="-2"/>
              <w:jc w:val="center"/>
              <w:rPr>
                <w:color w:val="000000"/>
                <w:sz w:val="22"/>
                <w:szCs w:val="22"/>
              </w:rPr>
            </w:pPr>
          </w:p>
        </w:tc>
        <w:tc>
          <w:tcPr>
            <w:tcW w:w="1843" w:type="dxa"/>
            <w:vMerge/>
            <w:shd w:val="clear" w:color="auto" w:fill="auto"/>
          </w:tcPr>
          <w:p w14:paraId="4EDC7B35" w14:textId="77777777" w:rsidR="009542CC" w:rsidRPr="009542CC" w:rsidRDefault="009542CC" w:rsidP="009542CC">
            <w:pPr>
              <w:ind w:right="-2"/>
              <w:rPr>
                <w:color w:val="000000"/>
                <w:sz w:val="22"/>
                <w:szCs w:val="22"/>
              </w:rPr>
            </w:pPr>
          </w:p>
        </w:tc>
        <w:tc>
          <w:tcPr>
            <w:tcW w:w="1559" w:type="dxa"/>
            <w:shd w:val="clear" w:color="auto" w:fill="auto"/>
            <w:vAlign w:val="center"/>
          </w:tcPr>
          <w:p w14:paraId="7B6F7538" w14:textId="77777777" w:rsidR="009542CC" w:rsidRPr="009542CC" w:rsidRDefault="009542CC" w:rsidP="009542CC">
            <w:pPr>
              <w:ind w:right="-2"/>
              <w:jc w:val="center"/>
              <w:rPr>
                <w:color w:val="000000"/>
                <w:sz w:val="22"/>
                <w:szCs w:val="22"/>
              </w:rPr>
            </w:pPr>
            <w:r w:rsidRPr="009542CC">
              <w:rPr>
                <w:color w:val="000000"/>
                <w:sz w:val="22"/>
                <w:szCs w:val="22"/>
              </w:rPr>
              <w:t>вода</w:t>
            </w:r>
          </w:p>
        </w:tc>
        <w:tc>
          <w:tcPr>
            <w:tcW w:w="1134" w:type="dxa"/>
            <w:shd w:val="clear" w:color="auto" w:fill="auto"/>
            <w:vAlign w:val="center"/>
          </w:tcPr>
          <w:p w14:paraId="7DF0E4CB" w14:textId="77777777" w:rsidR="009542CC" w:rsidRPr="009542CC" w:rsidRDefault="009542CC" w:rsidP="009542CC">
            <w:pPr>
              <w:ind w:right="-2"/>
              <w:jc w:val="center"/>
              <w:rPr>
                <w:color w:val="000000"/>
                <w:sz w:val="22"/>
                <w:szCs w:val="22"/>
              </w:rPr>
            </w:pPr>
            <w:r w:rsidRPr="009542CC">
              <w:rPr>
                <w:color w:val="000000"/>
                <w:sz w:val="22"/>
                <w:szCs w:val="22"/>
              </w:rPr>
              <w:t>пар</w:t>
            </w:r>
          </w:p>
        </w:tc>
      </w:tr>
      <w:tr w:rsidR="009542CC" w:rsidRPr="009542CC" w14:paraId="0EE93F12" w14:textId="77777777" w:rsidTr="00762F6E">
        <w:trPr>
          <w:tblHeader/>
        </w:trPr>
        <w:tc>
          <w:tcPr>
            <w:tcW w:w="9889" w:type="dxa"/>
            <w:gridSpan w:val="5"/>
            <w:shd w:val="clear" w:color="auto" w:fill="auto"/>
            <w:vAlign w:val="center"/>
          </w:tcPr>
          <w:p w14:paraId="4227E0D6" w14:textId="77777777" w:rsidR="009542CC" w:rsidRPr="009542CC" w:rsidRDefault="009542CC" w:rsidP="009542CC">
            <w:pPr>
              <w:ind w:right="-2"/>
              <w:jc w:val="center"/>
              <w:rPr>
                <w:color w:val="000000"/>
                <w:sz w:val="22"/>
                <w:szCs w:val="22"/>
              </w:rPr>
            </w:pPr>
            <w:r w:rsidRPr="009542CC">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9542CC" w:rsidRPr="009542CC" w14:paraId="63E42000" w14:textId="77777777" w:rsidTr="00762F6E">
        <w:trPr>
          <w:trHeight w:val="70"/>
          <w:tblHeader/>
        </w:trPr>
        <w:tc>
          <w:tcPr>
            <w:tcW w:w="3227" w:type="dxa"/>
            <w:shd w:val="clear" w:color="auto" w:fill="auto"/>
          </w:tcPr>
          <w:p w14:paraId="25255A66" w14:textId="77777777" w:rsidR="009542CC" w:rsidRPr="009542CC" w:rsidRDefault="009542CC" w:rsidP="009542CC">
            <w:pPr>
              <w:ind w:right="-2"/>
              <w:jc w:val="center"/>
              <w:rPr>
                <w:sz w:val="22"/>
                <w:szCs w:val="22"/>
              </w:rPr>
            </w:pPr>
            <w:r w:rsidRPr="009542CC">
              <w:t>1</w:t>
            </w:r>
          </w:p>
        </w:tc>
        <w:tc>
          <w:tcPr>
            <w:tcW w:w="2126" w:type="dxa"/>
            <w:shd w:val="clear" w:color="auto" w:fill="auto"/>
          </w:tcPr>
          <w:p w14:paraId="2509D220" w14:textId="77777777" w:rsidR="009542CC" w:rsidRPr="009542CC" w:rsidRDefault="009542CC" w:rsidP="009542CC">
            <w:pPr>
              <w:ind w:right="-2"/>
              <w:jc w:val="center"/>
              <w:rPr>
                <w:sz w:val="22"/>
                <w:szCs w:val="22"/>
              </w:rPr>
            </w:pPr>
            <w:r w:rsidRPr="009542CC">
              <w:t>2</w:t>
            </w:r>
          </w:p>
        </w:tc>
        <w:tc>
          <w:tcPr>
            <w:tcW w:w="1843" w:type="dxa"/>
            <w:shd w:val="clear" w:color="auto" w:fill="auto"/>
          </w:tcPr>
          <w:p w14:paraId="04CECBA7" w14:textId="77777777" w:rsidR="009542CC" w:rsidRPr="009542CC" w:rsidRDefault="009542CC" w:rsidP="009542CC">
            <w:pPr>
              <w:ind w:right="-2"/>
              <w:jc w:val="center"/>
              <w:rPr>
                <w:sz w:val="22"/>
                <w:szCs w:val="22"/>
              </w:rPr>
            </w:pPr>
            <w:r w:rsidRPr="009542CC">
              <w:t>3</w:t>
            </w:r>
          </w:p>
        </w:tc>
        <w:tc>
          <w:tcPr>
            <w:tcW w:w="1559" w:type="dxa"/>
            <w:shd w:val="clear" w:color="auto" w:fill="auto"/>
          </w:tcPr>
          <w:p w14:paraId="0C6777B9" w14:textId="77777777" w:rsidR="009542CC" w:rsidRPr="009542CC" w:rsidRDefault="009542CC" w:rsidP="009542CC">
            <w:pPr>
              <w:ind w:right="-2"/>
              <w:jc w:val="center"/>
              <w:rPr>
                <w:sz w:val="22"/>
                <w:szCs w:val="22"/>
              </w:rPr>
            </w:pPr>
            <w:r w:rsidRPr="009542CC">
              <w:t>4</w:t>
            </w:r>
          </w:p>
        </w:tc>
        <w:tc>
          <w:tcPr>
            <w:tcW w:w="1134" w:type="dxa"/>
            <w:shd w:val="clear" w:color="auto" w:fill="auto"/>
          </w:tcPr>
          <w:p w14:paraId="7868B491" w14:textId="77777777" w:rsidR="009542CC" w:rsidRPr="009542CC" w:rsidRDefault="009542CC" w:rsidP="009542CC">
            <w:pPr>
              <w:ind w:right="-2"/>
              <w:jc w:val="center"/>
              <w:rPr>
                <w:sz w:val="22"/>
                <w:szCs w:val="22"/>
              </w:rPr>
            </w:pPr>
            <w:r w:rsidRPr="009542CC">
              <w:t>5</w:t>
            </w:r>
          </w:p>
        </w:tc>
      </w:tr>
      <w:tr w:rsidR="009542CC" w:rsidRPr="009542CC" w14:paraId="46C2C705" w14:textId="77777777" w:rsidTr="00762F6E">
        <w:tc>
          <w:tcPr>
            <w:tcW w:w="3227" w:type="dxa"/>
            <w:vMerge w:val="restart"/>
            <w:shd w:val="clear" w:color="auto" w:fill="auto"/>
            <w:vAlign w:val="center"/>
          </w:tcPr>
          <w:p w14:paraId="41AC8D9F" w14:textId="77777777" w:rsidR="009542CC" w:rsidRPr="009542CC" w:rsidRDefault="009542CC" w:rsidP="009542CC">
            <w:pPr>
              <w:ind w:right="-2"/>
              <w:jc w:val="center"/>
              <w:rPr>
                <w:color w:val="000000"/>
                <w:sz w:val="22"/>
                <w:szCs w:val="22"/>
              </w:rPr>
            </w:pPr>
            <w:r w:rsidRPr="009542CC">
              <w:rPr>
                <w:color w:val="000000"/>
                <w:sz w:val="22"/>
                <w:szCs w:val="22"/>
              </w:rPr>
              <w:t>ООО «Теплоэнергетик»</w:t>
            </w:r>
          </w:p>
        </w:tc>
        <w:tc>
          <w:tcPr>
            <w:tcW w:w="2126" w:type="dxa"/>
            <w:vMerge w:val="restart"/>
            <w:shd w:val="clear" w:color="auto" w:fill="auto"/>
            <w:vAlign w:val="center"/>
          </w:tcPr>
          <w:p w14:paraId="13C1DCA3" w14:textId="77777777" w:rsidR="009542CC" w:rsidRPr="009542CC" w:rsidRDefault="009542CC" w:rsidP="009542CC">
            <w:pPr>
              <w:ind w:right="-2"/>
              <w:jc w:val="center"/>
              <w:rPr>
                <w:color w:val="000000"/>
                <w:sz w:val="22"/>
                <w:szCs w:val="22"/>
              </w:rPr>
            </w:pPr>
            <w:proofErr w:type="spellStart"/>
            <w:r w:rsidRPr="009542CC">
              <w:rPr>
                <w:color w:val="000000"/>
                <w:sz w:val="22"/>
                <w:szCs w:val="22"/>
              </w:rPr>
              <w:t>Одноставочный</w:t>
            </w:r>
            <w:proofErr w:type="spellEnd"/>
          </w:p>
          <w:p w14:paraId="0F3A24D2" w14:textId="77777777" w:rsidR="009542CC" w:rsidRPr="009542CC" w:rsidRDefault="009542CC" w:rsidP="009542CC">
            <w:pPr>
              <w:ind w:right="-2"/>
              <w:jc w:val="center"/>
              <w:rPr>
                <w:color w:val="000000"/>
                <w:sz w:val="22"/>
                <w:szCs w:val="22"/>
              </w:rPr>
            </w:pPr>
            <w:r w:rsidRPr="009542CC">
              <w:rPr>
                <w:color w:val="000000"/>
                <w:sz w:val="22"/>
                <w:szCs w:val="22"/>
              </w:rPr>
              <w:t>руб./м</w:t>
            </w:r>
            <w:r w:rsidRPr="009542CC">
              <w:rPr>
                <w:color w:val="000000"/>
                <w:sz w:val="22"/>
                <w:szCs w:val="22"/>
                <w:vertAlign w:val="superscript"/>
              </w:rPr>
              <w:t>3</w:t>
            </w:r>
          </w:p>
        </w:tc>
        <w:tc>
          <w:tcPr>
            <w:tcW w:w="1843" w:type="dxa"/>
            <w:shd w:val="clear" w:color="auto" w:fill="auto"/>
          </w:tcPr>
          <w:p w14:paraId="44A34A54" w14:textId="77777777" w:rsidR="009542CC" w:rsidRPr="009542CC" w:rsidRDefault="009542CC" w:rsidP="009542CC">
            <w:pPr>
              <w:ind w:right="-2"/>
              <w:jc w:val="center"/>
              <w:rPr>
                <w:color w:val="000000"/>
                <w:sz w:val="22"/>
                <w:szCs w:val="22"/>
              </w:rPr>
            </w:pPr>
            <w:r w:rsidRPr="009542CC">
              <w:rPr>
                <w:color w:val="000000"/>
                <w:sz w:val="22"/>
                <w:szCs w:val="22"/>
              </w:rPr>
              <w:t>с 01.01.2022</w:t>
            </w:r>
          </w:p>
        </w:tc>
        <w:tc>
          <w:tcPr>
            <w:tcW w:w="1559" w:type="dxa"/>
            <w:vAlign w:val="center"/>
          </w:tcPr>
          <w:p w14:paraId="476761A4" w14:textId="77777777" w:rsidR="009542CC" w:rsidRPr="009542CC" w:rsidRDefault="009542CC" w:rsidP="009542CC">
            <w:pPr>
              <w:jc w:val="center"/>
              <w:rPr>
                <w:sz w:val="22"/>
                <w:szCs w:val="22"/>
              </w:rPr>
            </w:pPr>
            <w:r w:rsidRPr="009542CC">
              <w:rPr>
                <w:sz w:val="22"/>
                <w:szCs w:val="22"/>
              </w:rPr>
              <w:t>44,16</w:t>
            </w:r>
          </w:p>
        </w:tc>
        <w:tc>
          <w:tcPr>
            <w:tcW w:w="1134" w:type="dxa"/>
            <w:shd w:val="clear" w:color="auto" w:fill="auto"/>
          </w:tcPr>
          <w:p w14:paraId="6419A459" w14:textId="77777777" w:rsidR="009542CC" w:rsidRPr="009542CC" w:rsidRDefault="009542CC" w:rsidP="009542CC">
            <w:pPr>
              <w:jc w:val="center"/>
              <w:rPr>
                <w:sz w:val="22"/>
                <w:szCs w:val="22"/>
              </w:rPr>
            </w:pPr>
            <w:r w:rsidRPr="009542CC">
              <w:rPr>
                <w:sz w:val="22"/>
                <w:szCs w:val="22"/>
              </w:rPr>
              <w:t>x</w:t>
            </w:r>
          </w:p>
        </w:tc>
      </w:tr>
      <w:tr w:rsidR="009542CC" w:rsidRPr="009542CC" w14:paraId="142C766A" w14:textId="77777777" w:rsidTr="00762F6E">
        <w:tc>
          <w:tcPr>
            <w:tcW w:w="3227" w:type="dxa"/>
            <w:vMerge/>
            <w:shd w:val="clear" w:color="auto" w:fill="auto"/>
            <w:vAlign w:val="center"/>
          </w:tcPr>
          <w:p w14:paraId="3959D8BE"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46DCC744" w14:textId="77777777" w:rsidR="009542CC" w:rsidRPr="009542CC" w:rsidRDefault="009542CC" w:rsidP="009542CC">
            <w:pPr>
              <w:ind w:right="-2"/>
              <w:jc w:val="center"/>
              <w:rPr>
                <w:color w:val="000000"/>
                <w:sz w:val="22"/>
                <w:szCs w:val="22"/>
              </w:rPr>
            </w:pPr>
          </w:p>
        </w:tc>
        <w:tc>
          <w:tcPr>
            <w:tcW w:w="1843" w:type="dxa"/>
            <w:shd w:val="clear" w:color="auto" w:fill="auto"/>
          </w:tcPr>
          <w:p w14:paraId="1ED5582B" w14:textId="77777777" w:rsidR="009542CC" w:rsidRPr="009542CC" w:rsidRDefault="009542CC" w:rsidP="009542CC">
            <w:pPr>
              <w:ind w:right="-2"/>
              <w:jc w:val="center"/>
              <w:rPr>
                <w:color w:val="000000"/>
                <w:sz w:val="22"/>
                <w:szCs w:val="22"/>
              </w:rPr>
            </w:pPr>
            <w:r w:rsidRPr="009542CC">
              <w:rPr>
                <w:color w:val="000000"/>
                <w:sz w:val="22"/>
                <w:szCs w:val="22"/>
              </w:rPr>
              <w:t>с 01.07.2022</w:t>
            </w:r>
          </w:p>
        </w:tc>
        <w:tc>
          <w:tcPr>
            <w:tcW w:w="1559" w:type="dxa"/>
            <w:vAlign w:val="center"/>
          </w:tcPr>
          <w:p w14:paraId="79A422A3" w14:textId="77777777" w:rsidR="009542CC" w:rsidRPr="009542CC" w:rsidRDefault="009542CC" w:rsidP="009542CC">
            <w:pPr>
              <w:jc w:val="center"/>
              <w:rPr>
                <w:sz w:val="22"/>
                <w:szCs w:val="22"/>
              </w:rPr>
            </w:pPr>
            <w:r w:rsidRPr="009542CC">
              <w:rPr>
                <w:sz w:val="22"/>
                <w:szCs w:val="22"/>
              </w:rPr>
              <w:t>46,06</w:t>
            </w:r>
          </w:p>
        </w:tc>
        <w:tc>
          <w:tcPr>
            <w:tcW w:w="1134" w:type="dxa"/>
            <w:shd w:val="clear" w:color="auto" w:fill="auto"/>
          </w:tcPr>
          <w:p w14:paraId="28D1D02F" w14:textId="77777777" w:rsidR="009542CC" w:rsidRPr="009542CC" w:rsidRDefault="009542CC" w:rsidP="009542CC">
            <w:pPr>
              <w:jc w:val="center"/>
              <w:rPr>
                <w:sz w:val="22"/>
                <w:szCs w:val="22"/>
              </w:rPr>
            </w:pPr>
            <w:r w:rsidRPr="009542CC">
              <w:rPr>
                <w:sz w:val="22"/>
                <w:szCs w:val="22"/>
              </w:rPr>
              <w:t>x</w:t>
            </w:r>
          </w:p>
        </w:tc>
      </w:tr>
      <w:tr w:rsidR="009542CC" w:rsidRPr="009542CC" w14:paraId="16599631" w14:textId="77777777" w:rsidTr="00762F6E">
        <w:tc>
          <w:tcPr>
            <w:tcW w:w="3227" w:type="dxa"/>
            <w:vMerge/>
            <w:shd w:val="clear" w:color="auto" w:fill="auto"/>
            <w:vAlign w:val="center"/>
          </w:tcPr>
          <w:p w14:paraId="08C78419"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69236069" w14:textId="77777777" w:rsidR="009542CC" w:rsidRPr="009542CC" w:rsidRDefault="009542CC" w:rsidP="009542CC">
            <w:pPr>
              <w:ind w:right="-2"/>
              <w:jc w:val="center"/>
              <w:rPr>
                <w:color w:val="000000"/>
                <w:sz w:val="22"/>
                <w:szCs w:val="22"/>
              </w:rPr>
            </w:pPr>
          </w:p>
        </w:tc>
        <w:tc>
          <w:tcPr>
            <w:tcW w:w="1843" w:type="dxa"/>
            <w:shd w:val="clear" w:color="auto" w:fill="auto"/>
          </w:tcPr>
          <w:p w14:paraId="0D36983B" w14:textId="77777777" w:rsidR="009542CC" w:rsidRPr="009542CC" w:rsidRDefault="009542CC" w:rsidP="009542CC">
            <w:pPr>
              <w:ind w:right="-2"/>
              <w:jc w:val="center"/>
              <w:rPr>
                <w:color w:val="000000"/>
                <w:sz w:val="22"/>
                <w:szCs w:val="22"/>
              </w:rPr>
            </w:pPr>
            <w:r w:rsidRPr="009542CC">
              <w:rPr>
                <w:color w:val="000000"/>
                <w:sz w:val="22"/>
                <w:szCs w:val="22"/>
              </w:rPr>
              <w:t>с 01.01.2023</w:t>
            </w:r>
          </w:p>
        </w:tc>
        <w:tc>
          <w:tcPr>
            <w:tcW w:w="1559" w:type="dxa"/>
            <w:vAlign w:val="center"/>
          </w:tcPr>
          <w:p w14:paraId="027ABB1F" w14:textId="77777777" w:rsidR="009542CC" w:rsidRPr="009542CC" w:rsidRDefault="009542CC" w:rsidP="009542CC">
            <w:pPr>
              <w:jc w:val="center"/>
              <w:rPr>
                <w:sz w:val="22"/>
                <w:szCs w:val="22"/>
              </w:rPr>
            </w:pPr>
            <w:r w:rsidRPr="009542CC">
              <w:rPr>
                <w:sz w:val="22"/>
                <w:szCs w:val="22"/>
              </w:rPr>
              <w:t>46,06</w:t>
            </w:r>
          </w:p>
        </w:tc>
        <w:tc>
          <w:tcPr>
            <w:tcW w:w="1134" w:type="dxa"/>
            <w:shd w:val="clear" w:color="auto" w:fill="auto"/>
          </w:tcPr>
          <w:p w14:paraId="396943C4" w14:textId="77777777" w:rsidR="009542CC" w:rsidRPr="009542CC" w:rsidRDefault="009542CC" w:rsidP="009542CC">
            <w:pPr>
              <w:jc w:val="center"/>
              <w:rPr>
                <w:sz w:val="22"/>
                <w:szCs w:val="22"/>
              </w:rPr>
            </w:pPr>
            <w:r w:rsidRPr="009542CC">
              <w:rPr>
                <w:sz w:val="22"/>
                <w:szCs w:val="22"/>
              </w:rPr>
              <w:t>x</w:t>
            </w:r>
          </w:p>
        </w:tc>
      </w:tr>
      <w:tr w:rsidR="009542CC" w:rsidRPr="009542CC" w14:paraId="7899D242" w14:textId="77777777" w:rsidTr="00762F6E">
        <w:tc>
          <w:tcPr>
            <w:tcW w:w="3227" w:type="dxa"/>
            <w:vMerge/>
            <w:shd w:val="clear" w:color="auto" w:fill="auto"/>
            <w:vAlign w:val="center"/>
          </w:tcPr>
          <w:p w14:paraId="05E39412"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06B427D9" w14:textId="77777777" w:rsidR="009542CC" w:rsidRPr="009542CC" w:rsidRDefault="009542CC" w:rsidP="009542CC">
            <w:pPr>
              <w:ind w:right="-2"/>
              <w:jc w:val="center"/>
              <w:rPr>
                <w:color w:val="000000"/>
                <w:sz w:val="22"/>
                <w:szCs w:val="22"/>
              </w:rPr>
            </w:pPr>
          </w:p>
        </w:tc>
        <w:tc>
          <w:tcPr>
            <w:tcW w:w="1843" w:type="dxa"/>
            <w:shd w:val="clear" w:color="auto" w:fill="auto"/>
          </w:tcPr>
          <w:p w14:paraId="486950E0" w14:textId="77777777" w:rsidR="009542CC" w:rsidRPr="009542CC" w:rsidRDefault="009542CC" w:rsidP="009542CC">
            <w:pPr>
              <w:ind w:right="-2"/>
              <w:jc w:val="center"/>
              <w:rPr>
                <w:color w:val="000000"/>
                <w:sz w:val="22"/>
                <w:szCs w:val="22"/>
              </w:rPr>
            </w:pPr>
            <w:r w:rsidRPr="009542CC">
              <w:rPr>
                <w:color w:val="000000"/>
                <w:sz w:val="22"/>
                <w:szCs w:val="22"/>
              </w:rPr>
              <w:t>с 01.07.2023</w:t>
            </w:r>
          </w:p>
        </w:tc>
        <w:tc>
          <w:tcPr>
            <w:tcW w:w="1559" w:type="dxa"/>
            <w:vAlign w:val="center"/>
          </w:tcPr>
          <w:p w14:paraId="0B507F30" w14:textId="77777777" w:rsidR="009542CC" w:rsidRPr="009542CC" w:rsidRDefault="009542CC" w:rsidP="009542CC">
            <w:pPr>
              <w:jc w:val="center"/>
              <w:rPr>
                <w:sz w:val="22"/>
                <w:szCs w:val="22"/>
              </w:rPr>
            </w:pPr>
            <w:r w:rsidRPr="009542CC">
              <w:rPr>
                <w:sz w:val="22"/>
                <w:szCs w:val="22"/>
              </w:rPr>
              <w:t>48,37</w:t>
            </w:r>
          </w:p>
        </w:tc>
        <w:tc>
          <w:tcPr>
            <w:tcW w:w="1134" w:type="dxa"/>
            <w:shd w:val="clear" w:color="auto" w:fill="auto"/>
          </w:tcPr>
          <w:p w14:paraId="2A2C17CD" w14:textId="77777777" w:rsidR="009542CC" w:rsidRPr="009542CC" w:rsidRDefault="009542CC" w:rsidP="009542CC">
            <w:pPr>
              <w:jc w:val="center"/>
              <w:rPr>
                <w:sz w:val="22"/>
                <w:szCs w:val="22"/>
              </w:rPr>
            </w:pPr>
            <w:r w:rsidRPr="009542CC">
              <w:rPr>
                <w:sz w:val="22"/>
                <w:szCs w:val="22"/>
              </w:rPr>
              <w:t>x</w:t>
            </w:r>
          </w:p>
        </w:tc>
      </w:tr>
      <w:tr w:rsidR="009542CC" w:rsidRPr="009542CC" w14:paraId="049A14D2" w14:textId="77777777" w:rsidTr="00762F6E">
        <w:tc>
          <w:tcPr>
            <w:tcW w:w="3227" w:type="dxa"/>
            <w:vMerge/>
            <w:shd w:val="clear" w:color="auto" w:fill="auto"/>
            <w:vAlign w:val="center"/>
          </w:tcPr>
          <w:p w14:paraId="4024366C"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48489E3B" w14:textId="77777777" w:rsidR="009542CC" w:rsidRPr="009542CC" w:rsidRDefault="009542CC" w:rsidP="009542CC">
            <w:pPr>
              <w:ind w:right="-2"/>
              <w:jc w:val="center"/>
              <w:rPr>
                <w:color w:val="000000"/>
                <w:sz w:val="22"/>
                <w:szCs w:val="22"/>
              </w:rPr>
            </w:pPr>
          </w:p>
        </w:tc>
        <w:tc>
          <w:tcPr>
            <w:tcW w:w="1843" w:type="dxa"/>
            <w:shd w:val="clear" w:color="auto" w:fill="auto"/>
          </w:tcPr>
          <w:p w14:paraId="24EB24D6" w14:textId="77777777" w:rsidR="009542CC" w:rsidRPr="009542CC" w:rsidRDefault="009542CC" w:rsidP="009542CC">
            <w:pPr>
              <w:ind w:right="-2"/>
              <w:jc w:val="center"/>
              <w:rPr>
                <w:color w:val="000000"/>
                <w:sz w:val="22"/>
                <w:szCs w:val="22"/>
              </w:rPr>
            </w:pPr>
            <w:r w:rsidRPr="009542CC">
              <w:rPr>
                <w:color w:val="000000"/>
                <w:sz w:val="22"/>
                <w:szCs w:val="22"/>
              </w:rPr>
              <w:t>с 01.01.2024</w:t>
            </w:r>
          </w:p>
        </w:tc>
        <w:tc>
          <w:tcPr>
            <w:tcW w:w="1559" w:type="dxa"/>
            <w:vAlign w:val="center"/>
          </w:tcPr>
          <w:p w14:paraId="6BF0F2B1" w14:textId="77777777" w:rsidR="009542CC" w:rsidRPr="009542CC" w:rsidRDefault="009542CC" w:rsidP="009542CC">
            <w:pPr>
              <w:jc w:val="center"/>
              <w:rPr>
                <w:sz w:val="22"/>
                <w:szCs w:val="22"/>
              </w:rPr>
            </w:pPr>
            <w:r w:rsidRPr="009542CC">
              <w:rPr>
                <w:sz w:val="22"/>
                <w:szCs w:val="22"/>
              </w:rPr>
              <w:t>48,37</w:t>
            </w:r>
          </w:p>
        </w:tc>
        <w:tc>
          <w:tcPr>
            <w:tcW w:w="1134" w:type="dxa"/>
            <w:shd w:val="clear" w:color="auto" w:fill="auto"/>
          </w:tcPr>
          <w:p w14:paraId="159B5F0C" w14:textId="77777777" w:rsidR="009542CC" w:rsidRPr="009542CC" w:rsidRDefault="009542CC" w:rsidP="009542CC">
            <w:pPr>
              <w:jc w:val="center"/>
              <w:rPr>
                <w:sz w:val="22"/>
                <w:szCs w:val="22"/>
              </w:rPr>
            </w:pPr>
            <w:r w:rsidRPr="009542CC">
              <w:rPr>
                <w:sz w:val="22"/>
                <w:szCs w:val="22"/>
              </w:rPr>
              <w:t>x</w:t>
            </w:r>
          </w:p>
        </w:tc>
      </w:tr>
      <w:tr w:rsidR="009542CC" w:rsidRPr="009542CC" w14:paraId="25CD5437" w14:textId="77777777" w:rsidTr="00762F6E">
        <w:tc>
          <w:tcPr>
            <w:tcW w:w="3227" w:type="dxa"/>
            <w:vMerge/>
            <w:shd w:val="clear" w:color="auto" w:fill="auto"/>
            <w:vAlign w:val="center"/>
          </w:tcPr>
          <w:p w14:paraId="261D7E61"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54860AA8" w14:textId="77777777" w:rsidR="009542CC" w:rsidRPr="009542CC" w:rsidRDefault="009542CC" w:rsidP="009542CC">
            <w:pPr>
              <w:ind w:right="-2"/>
              <w:jc w:val="center"/>
              <w:rPr>
                <w:color w:val="000000"/>
                <w:sz w:val="22"/>
                <w:szCs w:val="22"/>
              </w:rPr>
            </w:pPr>
          </w:p>
        </w:tc>
        <w:tc>
          <w:tcPr>
            <w:tcW w:w="1843" w:type="dxa"/>
            <w:shd w:val="clear" w:color="auto" w:fill="auto"/>
          </w:tcPr>
          <w:p w14:paraId="3553AA72" w14:textId="77777777" w:rsidR="009542CC" w:rsidRPr="009542CC" w:rsidRDefault="009542CC" w:rsidP="009542CC">
            <w:pPr>
              <w:ind w:right="-2"/>
              <w:jc w:val="center"/>
              <w:rPr>
                <w:color w:val="000000"/>
                <w:sz w:val="22"/>
                <w:szCs w:val="22"/>
              </w:rPr>
            </w:pPr>
            <w:r w:rsidRPr="009542CC">
              <w:rPr>
                <w:color w:val="000000"/>
                <w:sz w:val="22"/>
                <w:szCs w:val="22"/>
              </w:rPr>
              <w:t>с 01.07.2024</w:t>
            </w:r>
          </w:p>
        </w:tc>
        <w:tc>
          <w:tcPr>
            <w:tcW w:w="1559" w:type="dxa"/>
            <w:vAlign w:val="center"/>
          </w:tcPr>
          <w:p w14:paraId="65BEA1F7" w14:textId="77777777" w:rsidR="009542CC" w:rsidRPr="009542CC" w:rsidRDefault="009542CC" w:rsidP="009542CC">
            <w:pPr>
              <w:jc w:val="center"/>
              <w:rPr>
                <w:sz w:val="22"/>
                <w:szCs w:val="22"/>
              </w:rPr>
            </w:pPr>
            <w:r w:rsidRPr="009542CC">
              <w:rPr>
                <w:sz w:val="22"/>
                <w:szCs w:val="22"/>
              </w:rPr>
              <w:t>50,79</w:t>
            </w:r>
          </w:p>
        </w:tc>
        <w:tc>
          <w:tcPr>
            <w:tcW w:w="1134" w:type="dxa"/>
            <w:shd w:val="clear" w:color="auto" w:fill="auto"/>
          </w:tcPr>
          <w:p w14:paraId="5D5876AB" w14:textId="77777777" w:rsidR="009542CC" w:rsidRPr="009542CC" w:rsidRDefault="009542CC" w:rsidP="009542CC">
            <w:pPr>
              <w:jc w:val="center"/>
              <w:rPr>
                <w:sz w:val="22"/>
                <w:szCs w:val="22"/>
              </w:rPr>
            </w:pPr>
            <w:r w:rsidRPr="009542CC">
              <w:rPr>
                <w:sz w:val="22"/>
                <w:szCs w:val="22"/>
              </w:rPr>
              <w:t>х</w:t>
            </w:r>
          </w:p>
        </w:tc>
      </w:tr>
      <w:tr w:rsidR="009542CC" w:rsidRPr="009542CC" w14:paraId="688B6FD7" w14:textId="77777777" w:rsidTr="00762F6E">
        <w:tc>
          <w:tcPr>
            <w:tcW w:w="3227" w:type="dxa"/>
            <w:vMerge/>
            <w:shd w:val="clear" w:color="auto" w:fill="auto"/>
            <w:vAlign w:val="center"/>
          </w:tcPr>
          <w:p w14:paraId="51249081"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02C88C7E" w14:textId="77777777" w:rsidR="009542CC" w:rsidRPr="009542CC" w:rsidRDefault="009542CC" w:rsidP="009542CC">
            <w:pPr>
              <w:ind w:right="-2"/>
              <w:jc w:val="center"/>
              <w:rPr>
                <w:color w:val="000000"/>
                <w:sz w:val="22"/>
                <w:szCs w:val="22"/>
              </w:rPr>
            </w:pPr>
          </w:p>
        </w:tc>
        <w:tc>
          <w:tcPr>
            <w:tcW w:w="1843" w:type="dxa"/>
            <w:shd w:val="clear" w:color="auto" w:fill="auto"/>
          </w:tcPr>
          <w:p w14:paraId="62C27944" w14:textId="77777777" w:rsidR="009542CC" w:rsidRPr="009542CC" w:rsidRDefault="009542CC" w:rsidP="009542CC">
            <w:pPr>
              <w:ind w:right="-2"/>
              <w:jc w:val="center"/>
              <w:rPr>
                <w:color w:val="000000"/>
                <w:sz w:val="22"/>
                <w:szCs w:val="22"/>
              </w:rPr>
            </w:pPr>
            <w:r w:rsidRPr="009542CC">
              <w:rPr>
                <w:color w:val="000000"/>
                <w:sz w:val="22"/>
                <w:szCs w:val="22"/>
              </w:rPr>
              <w:t>с 01.01.2025</w:t>
            </w:r>
          </w:p>
        </w:tc>
        <w:tc>
          <w:tcPr>
            <w:tcW w:w="1559" w:type="dxa"/>
            <w:vAlign w:val="center"/>
          </w:tcPr>
          <w:p w14:paraId="59B30816" w14:textId="77777777" w:rsidR="009542CC" w:rsidRPr="009542CC" w:rsidRDefault="009542CC" w:rsidP="009542CC">
            <w:pPr>
              <w:jc w:val="center"/>
              <w:rPr>
                <w:sz w:val="22"/>
              </w:rPr>
            </w:pPr>
            <w:r w:rsidRPr="009542CC">
              <w:rPr>
                <w:sz w:val="22"/>
              </w:rPr>
              <w:t>50,79</w:t>
            </w:r>
          </w:p>
        </w:tc>
        <w:tc>
          <w:tcPr>
            <w:tcW w:w="1134" w:type="dxa"/>
            <w:shd w:val="clear" w:color="auto" w:fill="auto"/>
          </w:tcPr>
          <w:p w14:paraId="444A116E" w14:textId="77777777" w:rsidR="009542CC" w:rsidRPr="009542CC" w:rsidRDefault="009542CC" w:rsidP="009542CC">
            <w:pPr>
              <w:jc w:val="center"/>
              <w:rPr>
                <w:sz w:val="22"/>
                <w:szCs w:val="22"/>
              </w:rPr>
            </w:pPr>
            <w:r w:rsidRPr="009542CC">
              <w:rPr>
                <w:sz w:val="22"/>
                <w:szCs w:val="22"/>
              </w:rPr>
              <w:t>х</w:t>
            </w:r>
          </w:p>
        </w:tc>
      </w:tr>
      <w:tr w:rsidR="009542CC" w:rsidRPr="009542CC" w14:paraId="68B8772F" w14:textId="77777777" w:rsidTr="00762F6E">
        <w:tc>
          <w:tcPr>
            <w:tcW w:w="3227" w:type="dxa"/>
            <w:vMerge/>
            <w:shd w:val="clear" w:color="auto" w:fill="auto"/>
            <w:vAlign w:val="center"/>
          </w:tcPr>
          <w:p w14:paraId="484E84DD"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074BF27F" w14:textId="77777777" w:rsidR="009542CC" w:rsidRPr="009542CC" w:rsidRDefault="009542CC" w:rsidP="009542CC">
            <w:pPr>
              <w:ind w:right="-2"/>
              <w:jc w:val="center"/>
              <w:rPr>
                <w:color w:val="000000"/>
                <w:sz w:val="22"/>
                <w:szCs w:val="22"/>
              </w:rPr>
            </w:pPr>
          </w:p>
        </w:tc>
        <w:tc>
          <w:tcPr>
            <w:tcW w:w="1843" w:type="dxa"/>
            <w:shd w:val="clear" w:color="auto" w:fill="auto"/>
          </w:tcPr>
          <w:p w14:paraId="07A2AE4F" w14:textId="77777777" w:rsidR="009542CC" w:rsidRPr="009542CC" w:rsidRDefault="009542CC" w:rsidP="009542CC">
            <w:pPr>
              <w:ind w:right="-2"/>
              <w:jc w:val="center"/>
              <w:rPr>
                <w:color w:val="000000"/>
                <w:sz w:val="22"/>
                <w:szCs w:val="22"/>
              </w:rPr>
            </w:pPr>
            <w:r w:rsidRPr="009542CC">
              <w:rPr>
                <w:color w:val="000000"/>
                <w:sz w:val="22"/>
                <w:szCs w:val="22"/>
              </w:rPr>
              <w:t>с 01.07.2025</w:t>
            </w:r>
          </w:p>
        </w:tc>
        <w:tc>
          <w:tcPr>
            <w:tcW w:w="1559" w:type="dxa"/>
            <w:vAlign w:val="center"/>
          </w:tcPr>
          <w:p w14:paraId="0705BAB6" w14:textId="77777777" w:rsidR="009542CC" w:rsidRPr="009542CC" w:rsidRDefault="009542CC" w:rsidP="009542CC">
            <w:pPr>
              <w:jc w:val="center"/>
              <w:rPr>
                <w:sz w:val="22"/>
              </w:rPr>
            </w:pPr>
            <w:r w:rsidRPr="009542CC">
              <w:rPr>
                <w:sz w:val="22"/>
              </w:rPr>
              <w:t>53,32</w:t>
            </w:r>
          </w:p>
        </w:tc>
        <w:tc>
          <w:tcPr>
            <w:tcW w:w="1134" w:type="dxa"/>
            <w:shd w:val="clear" w:color="auto" w:fill="auto"/>
          </w:tcPr>
          <w:p w14:paraId="01D87977" w14:textId="77777777" w:rsidR="009542CC" w:rsidRPr="009542CC" w:rsidRDefault="009542CC" w:rsidP="009542CC">
            <w:pPr>
              <w:jc w:val="center"/>
              <w:rPr>
                <w:sz w:val="22"/>
                <w:szCs w:val="22"/>
              </w:rPr>
            </w:pPr>
            <w:r w:rsidRPr="009542CC">
              <w:rPr>
                <w:sz w:val="22"/>
                <w:szCs w:val="22"/>
              </w:rPr>
              <w:t>х</w:t>
            </w:r>
          </w:p>
        </w:tc>
      </w:tr>
      <w:tr w:rsidR="009542CC" w:rsidRPr="009542CC" w14:paraId="75D8633A" w14:textId="77777777" w:rsidTr="00762F6E">
        <w:tc>
          <w:tcPr>
            <w:tcW w:w="3227" w:type="dxa"/>
            <w:vMerge/>
            <w:shd w:val="clear" w:color="auto" w:fill="auto"/>
            <w:vAlign w:val="center"/>
          </w:tcPr>
          <w:p w14:paraId="07C145AF"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1C9AFB81" w14:textId="77777777" w:rsidR="009542CC" w:rsidRPr="009542CC" w:rsidRDefault="009542CC" w:rsidP="009542CC">
            <w:pPr>
              <w:ind w:right="-2"/>
              <w:jc w:val="center"/>
              <w:rPr>
                <w:color w:val="000000"/>
                <w:sz w:val="22"/>
                <w:szCs w:val="22"/>
              </w:rPr>
            </w:pPr>
          </w:p>
        </w:tc>
        <w:tc>
          <w:tcPr>
            <w:tcW w:w="1843" w:type="dxa"/>
            <w:shd w:val="clear" w:color="auto" w:fill="auto"/>
          </w:tcPr>
          <w:p w14:paraId="00AF4ECC" w14:textId="77777777" w:rsidR="009542CC" w:rsidRPr="009542CC" w:rsidRDefault="009542CC" w:rsidP="009542CC">
            <w:pPr>
              <w:ind w:right="-2"/>
              <w:jc w:val="center"/>
              <w:rPr>
                <w:color w:val="000000"/>
                <w:sz w:val="22"/>
                <w:szCs w:val="22"/>
              </w:rPr>
            </w:pPr>
            <w:r w:rsidRPr="009542CC">
              <w:rPr>
                <w:color w:val="000000"/>
                <w:sz w:val="22"/>
                <w:szCs w:val="22"/>
              </w:rPr>
              <w:t>с 01.01.2026</w:t>
            </w:r>
          </w:p>
        </w:tc>
        <w:tc>
          <w:tcPr>
            <w:tcW w:w="1559" w:type="dxa"/>
            <w:vAlign w:val="center"/>
          </w:tcPr>
          <w:p w14:paraId="606E8DCC" w14:textId="77777777" w:rsidR="009542CC" w:rsidRPr="009542CC" w:rsidRDefault="009542CC" w:rsidP="009542CC">
            <w:pPr>
              <w:jc w:val="center"/>
              <w:rPr>
                <w:sz w:val="22"/>
              </w:rPr>
            </w:pPr>
            <w:r w:rsidRPr="009542CC">
              <w:rPr>
                <w:sz w:val="22"/>
              </w:rPr>
              <w:t>53,32</w:t>
            </w:r>
          </w:p>
        </w:tc>
        <w:tc>
          <w:tcPr>
            <w:tcW w:w="1134" w:type="dxa"/>
            <w:shd w:val="clear" w:color="auto" w:fill="auto"/>
          </w:tcPr>
          <w:p w14:paraId="0C42B2F7" w14:textId="77777777" w:rsidR="009542CC" w:rsidRPr="009542CC" w:rsidRDefault="009542CC" w:rsidP="009542CC">
            <w:pPr>
              <w:jc w:val="center"/>
              <w:rPr>
                <w:sz w:val="22"/>
                <w:szCs w:val="22"/>
              </w:rPr>
            </w:pPr>
            <w:r w:rsidRPr="009542CC">
              <w:rPr>
                <w:sz w:val="22"/>
                <w:szCs w:val="22"/>
              </w:rPr>
              <w:t>х</w:t>
            </w:r>
          </w:p>
        </w:tc>
      </w:tr>
      <w:tr w:rsidR="009542CC" w:rsidRPr="009542CC" w14:paraId="3B49B1F6" w14:textId="77777777" w:rsidTr="00762F6E">
        <w:tc>
          <w:tcPr>
            <w:tcW w:w="3227" w:type="dxa"/>
            <w:vMerge/>
            <w:shd w:val="clear" w:color="auto" w:fill="auto"/>
            <w:vAlign w:val="center"/>
          </w:tcPr>
          <w:p w14:paraId="09639C70"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4D752B9C" w14:textId="77777777" w:rsidR="009542CC" w:rsidRPr="009542CC" w:rsidRDefault="009542CC" w:rsidP="009542CC">
            <w:pPr>
              <w:ind w:right="-2"/>
              <w:jc w:val="center"/>
              <w:rPr>
                <w:color w:val="000000"/>
                <w:sz w:val="22"/>
                <w:szCs w:val="22"/>
              </w:rPr>
            </w:pPr>
          </w:p>
        </w:tc>
        <w:tc>
          <w:tcPr>
            <w:tcW w:w="1843" w:type="dxa"/>
            <w:shd w:val="clear" w:color="auto" w:fill="auto"/>
          </w:tcPr>
          <w:p w14:paraId="2316DEFC" w14:textId="77777777" w:rsidR="009542CC" w:rsidRPr="009542CC" w:rsidRDefault="009542CC" w:rsidP="009542CC">
            <w:pPr>
              <w:ind w:right="-2"/>
              <w:jc w:val="center"/>
              <w:rPr>
                <w:color w:val="000000"/>
                <w:sz w:val="22"/>
                <w:szCs w:val="22"/>
              </w:rPr>
            </w:pPr>
            <w:r w:rsidRPr="009542CC">
              <w:rPr>
                <w:color w:val="000000"/>
                <w:sz w:val="22"/>
                <w:szCs w:val="22"/>
              </w:rPr>
              <w:t>с 01.07.2026</w:t>
            </w:r>
          </w:p>
        </w:tc>
        <w:tc>
          <w:tcPr>
            <w:tcW w:w="1559" w:type="dxa"/>
            <w:vAlign w:val="center"/>
          </w:tcPr>
          <w:p w14:paraId="3F751ED2" w14:textId="77777777" w:rsidR="009542CC" w:rsidRPr="009542CC" w:rsidRDefault="009542CC" w:rsidP="009542CC">
            <w:pPr>
              <w:jc w:val="center"/>
              <w:rPr>
                <w:sz w:val="22"/>
              </w:rPr>
            </w:pPr>
            <w:r w:rsidRPr="009542CC">
              <w:rPr>
                <w:sz w:val="22"/>
              </w:rPr>
              <w:t>55,99</w:t>
            </w:r>
          </w:p>
        </w:tc>
        <w:tc>
          <w:tcPr>
            <w:tcW w:w="1134" w:type="dxa"/>
            <w:shd w:val="clear" w:color="auto" w:fill="auto"/>
          </w:tcPr>
          <w:p w14:paraId="0B2C3DC0" w14:textId="77777777" w:rsidR="009542CC" w:rsidRPr="009542CC" w:rsidRDefault="009542CC" w:rsidP="009542CC">
            <w:pPr>
              <w:jc w:val="center"/>
              <w:rPr>
                <w:sz w:val="22"/>
                <w:szCs w:val="22"/>
              </w:rPr>
            </w:pPr>
            <w:r w:rsidRPr="009542CC">
              <w:rPr>
                <w:sz w:val="22"/>
                <w:szCs w:val="22"/>
              </w:rPr>
              <w:t>х</w:t>
            </w:r>
          </w:p>
        </w:tc>
      </w:tr>
      <w:tr w:rsidR="009542CC" w:rsidRPr="009542CC" w14:paraId="40FAA059" w14:textId="77777777" w:rsidTr="00762F6E">
        <w:tc>
          <w:tcPr>
            <w:tcW w:w="3227" w:type="dxa"/>
            <w:vMerge/>
            <w:shd w:val="clear" w:color="auto" w:fill="auto"/>
            <w:vAlign w:val="center"/>
          </w:tcPr>
          <w:p w14:paraId="153D0196"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60729B73" w14:textId="77777777" w:rsidR="009542CC" w:rsidRPr="009542CC" w:rsidRDefault="009542CC" w:rsidP="009542CC">
            <w:pPr>
              <w:ind w:right="-2"/>
              <w:jc w:val="center"/>
              <w:rPr>
                <w:color w:val="000000"/>
                <w:sz w:val="22"/>
                <w:szCs w:val="22"/>
              </w:rPr>
            </w:pPr>
          </w:p>
        </w:tc>
        <w:tc>
          <w:tcPr>
            <w:tcW w:w="1843" w:type="dxa"/>
            <w:shd w:val="clear" w:color="auto" w:fill="auto"/>
          </w:tcPr>
          <w:p w14:paraId="27C28151" w14:textId="77777777" w:rsidR="009542CC" w:rsidRPr="009542CC" w:rsidRDefault="009542CC" w:rsidP="009542CC">
            <w:pPr>
              <w:ind w:right="-2"/>
              <w:jc w:val="center"/>
              <w:rPr>
                <w:color w:val="000000"/>
                <w:sz w:val="22"/>
                <w:szCs w:val="22"/>
              </w:rPr>
            </w:pPr>
            <w:r w:rsidRPr="009542CC">
              <w:rPr>
                <w:color w:val="000000"/>
                <w:sz w:val="22"/>
                <w:szCs w:val="22"/>
              </w:rPr>
              <w:t>с 01.01.2027</w:t>
            </w:r>
          </w:p>
        </w:tc>
        <w:tc>
          <w:tcPr>
            <w:tcW w:w="1559" w:type="dxa"/>
            <w:vAlign w:val="center"/>
          </w:tcPr>
          <w:p w14:paraId="6BE7C189" w14:textId="77777777" w:rsidR="009542CC" w:rsidRPr="009542CC" w:rsidRDefault="009542CC" w:rsidP="009542CC">
            <w:pPr>
              <w:jc w:val="center"/>
              <w:rPr>
                <w:sz w:val="22"/>
              </w:rPr>
            </w:pPr>
            <w:r w:rsidRPr="009542CC">
              <w:rPr>
                <w:sz w:val="22"/>
              </w:rPr>
              <w:t>55,99</w:t>
            </w:r>
          </w:p>
        </w:tc>
        <w:tc>
          <w:tcPr>
            <w:tcW w:w="1134" w:type="dxa"/>
            <w:shd w:val="clear" w:color="auto" w:fill="auto"/>
          </w:tcPr>
          <w:p w14:paraId="34F89F0E" w14:textId="77777777" w:rsidR="009542CC" w:rsidRPr="009542CC" w:rsidRDefault="009542CC" w:rsidP="009542CC">
            <w:pPr>
              <w:jc w:val="center"/>
              <w:rPr>
                <w:sz w:val="22"/>
                <w:szCs w:val="22"/>
              </w:rPr>
            </w:pPr>
            <w:r w:rsidRPr="009542CC">
              <w:rPr>
                <w:sz w:val="22"/>
                <w:szCs w:val="22"/>
              </w:rPr>
              <w:t>x</w:t>
            </w:r>
          </w:p>
        </w:tc>
      </w:tr>
      <w:tr w:rsidR="009542CC" w:rsidRPr="009542CC" w14:paraId="20E82FE9" w14:textId="77777777" w:rsidTr="00762F6E">
        <w:tc>
          <w:tcPr>
            <w:tcW w:w="3227" w:type="dxa"/>
            <w:vMerge/>
            <w:shd w:val="clear" w:color="auto" w:fill="auto"/>
            <w:vAlign w:val="center"/>
          </w:tcPr>
          <w:p w14:paraId="69E63C03"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40993C72" w14:textId="77777777" w:rsidR="009542CC" w:rsidRPr="009542CC" w:rsidRDefault="009542CC" w:rsidP="009542CC">
            <w:pPr>
              <w:ind w:right="-2"/>
              <w:jc w:val="center"/>
              <w:rPr>
                <w:color w:val="000000"/>
                <w:sz w:val="22"/>
                <w:szCs w:val="22"/>
              </w:rPr>
            </w:pPr>
          </w:p>
        </w:tc>
        <w:tc>
          <w:tcPr>
            <w:tcW w:w="1843" w:type="dxa"/>
            <w:shd w:val="clear" w:color="auto" w:fill="auto"/>
          </w:tcPr>
          <w:p w14:paraId="51B0B6D5" w14:textId="77777777" w:rsidR="009542CC" w:rsidRPr="009542CC" w:rsidRDefault="009542CC" w:rsidP="009542CC">
            <w:pPr>
              <w:ind w:right="-2"/>
              <w:jc w:val="center"/>
              <w:rPr>
                <w:color w:val="000000"/>
                <w:sz w:val="22"/>
                <w:szCs w:val="22"/>
              </w:rPr>
            </w:pPr>
            <w:r w:rsidRPr="009542CC">
              <w:rPr>
                <w:color w:val="000000"/>
                <w:sz w:val="22"/>
                <w:szCs w:val="22"/>
              </w:rPr>
              <w:t>с 01.07.2027</w:t>
            </w:r>
          </w:p>
        </w:tc>
        <w:tc>
          <w:tcPr>
            <w:tcW w:w="1559" w:type="dxa"/>
            <w:vAlign w:val="center"/>
          </w:tcPr>
          <w:p w14:paraId="0362E5EB" w14:textId="77777777" w:rsidR="009542CC" w:rsidRPr="009542CC" w:rsidRDefault="009542CC" w:rsidP="009542CC">
            <w:pPr>
              <w:jc w:val="center"/>
              <w:rPr>
                <w:sz w:val="22"/>
              </w:rPr>
            </w:pPr>
            <w:r w:rsidRPr="009542CC">
              <w:rPr>
                <w:sz w:val="22"/>
              </w:rPr>
              <w:t>58,79</w:t>
            </w:r>
          </w:p>
        </w:tc>
        <w:tc>
          <w:tcPr>
            <w:tcW w:w="1134" w:type="dxa"/>
            <w:shd w:val="clear" w:color="auto" w:fill="auto"/>
          </w:tcPr>
          <w:p w14:paraId="041B285D" w14:textId="77777777" w:rsidR="009542CC" w:rsidRPr="009542CC" w:rsidRDefault="009542CC" w:rsidP="009542CC">
            <w:pPr>
              <w:jc w:val="center"/>
              <w:rPr>
                <w:sz w:val="22"/>
                <w:szCs w:val="22"/>
              </w:rPr>
            </w:pPr>
            <w:r w:rsidRPr="009542CC">
              <w:rPr>
                <w:sz w:val="22"/>
                <w:szCs w:val="22"/>
              </w:rPr>
              <w:t>x</w:t>
            </w:r>
          </w:p>
        </w:tc>
      </w:tr>
      <w:tr w:rsidR="009542CC" w:rsidRPr="009542CC" w14:paraId="327E1B3D" w14:textId="77777777" w:rsidTr="00762F6E">
        <w:tc>
          <w:tcPr>
            <w:tcW w:w="3227" w:type="dxa"/>
            <w:vMerge/>
            <w:shd w:val="clear" w:color="auto" w:fill="auto"/>
            <w:vAlign w:val="center"/>
          </w:tcPr>
          <w:p w14:paraId="0682B2FF"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5F19A0B3" w14:textId="77777777" w:rsidR="009542CC" w:rsidRPr="009542CC" w:rsidRDefault="009542CC" w:rsidP="009542CC">
            <w:pPr>
              <w:ind w:right="-2"/>
              <w:jc w:val="center"/>
              <w:rPr>
                <w:color w:val="000000"/>
                <w:sz w:val="22"/>
                <w:szCs w:val="22"/>
              </w:rPr>
            </w:pPr>
          </w:p>
        </w:tc>
        <w:tc>
          <w:tcPr>
            <w:tcW w:w="1843" w:type="dxa"/>
            <w:shd w:val="clear" w:color="auto" w:fill="auto"/>
          </w:tcPr>
          <w:p w14:paraId="7536D87A" w14:textId="77777777" w:rsidR="009542CC" w:rsidRPr="009542CC" w:rsidRDefault="009542CC" w:rsidP="009542CC">
            <w:pPr>
              <w:ind w:right="-2"/>
              <w:jc w:val="center"/>
              <w:rPr>
                <w:color w:val="000000"/>
                <w:sz w:val="22"/>
                <w:szCs w:val="22"/>
              </w:rPr>
            </w:pPr>
            <w:r w:rsidRPr="009542CC">
              <w:rPr>
                <w:color w:val="000000"/>
                <w:sz w:val="22"/>
                <w:szCs w:val="22"/>
              </w:rPr>
              <w:t>с 01.01.2028</w:t>
            </w:r>
          </w:p>
        </w:tc>
        <w:tc>
          <w:tcPr>
            <w:tcW w:w="1559" w:type="dxa"/>
            <w:vAlign w:val="center"/>
          </w:tcPr>
          <w:p w14:paraId="541BBE46" w14:textId="77777777" w:rsidR="009542CC" w:rsidRPr="009542CC" w:rsidRDefault="009542CC" w:rsidP="009542CC">
            <w:pPr>
              <w:jc w:val="center"/>
              <w:rPr>
                <w:sz w:val="22"/>
              </w:rPr>
            </w:pPr>
            <w:r w:rsidRPr="009542CC">
              <w:rPr>
                <w:sz w:val="22"/>
              </w:rPr>
              <w:t>58,79</w:t>
            </w:r>
          </w:p>
        </w:tc>
        <w:tc>
          <w:tcPr>
            <w:tcW w:w="1134" w:type="dxa"/>
            <w:shd w:val="clear" w:color="auto" w:fill="auto"/>
          </w:tcPr>
          <w:p w14:paraId="475F6A4E" w14:textId="77777777" w:rsidR="009542CC" w:rsidRPr="009542CC" w:rsidRDefault="009542CC" w:rsidP="009542CC">
            <w:pPr>
              <w:jc w:val="center"/>
              <w:rPr>
                <w:sz w:val="22"/>
                <w:szCs w:val="22"/>
              </w:rPr>
            </w:pPr>
            <w:r w:rsidRPr="009542CC">
              <w:rPr>
                <w:sz w:val="22"/>
                <w:szCs w:val="22"/>
              </w:rPr>
              <w:t>x</w:t>
            </w:r>
          </w:p>
        </w:tc>
      </w:tr>
      <w:tr w:rsidR="009542CC" w:rsidRPr="009542CC" w14:paraId="56B2A7AF" w14:textId="77777777" w:rsidTr="00762F6E">
        <w:tc>
          <w:tcPr>
            <w:tcW w:w="3227" w:type="dxa"/>
            <w:vMerge/>
            <w:shd w:val="clear" w:color="auto" w:fill="auto"/>
            <w:vAlign w:val="center"/>
          </w:tcPr>
          <w:p w14:paraId="2AE7B207"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15A5793B" w14:textId="77777777" w:rsidR="009542CC" w:rsidRPr="009542CC" w:rsidRDefault="009542CC" w:rsidP="009542CC">
            <w:pPr>
              <w:ind w:right="-2"/>
              <w:jc w:val="center"/>
              <w:rPr>
                <w:color w:val="000000"/>
                <w:sz w:val="22"/>
                <w:szCs w:val="22"/>
              </w:rPr>
            </w:pPr>
          </w:p>
        </w:tc>
        <w:tc>
          <w:tcPr>
            <w:tcW w:w="1843" w:type="dxa"/>
            <w:shd w:val="clear" w:color="auto" w:fill="auto"/>
          </w:tcPr>
          <w:p w14:paraId="0828993D" w14:textId="77777777" w:rsidR="009542CC" w:rsidRPr="009542CC" w:rsidRDefault="009542CC" w:rsidP="009542CC">
            <w:pPr>
              <w:ind w:right="-2"/>
              <w:jc w:val="center"/>
              <w:rPr>
                <w:color w:val="000000"/>
                <w:sz w:val="22"/>
                <w:szCs w:val="22"/>
              </w:rPr>
            </w:pPr>
            <w:r w:rsidRPr="009542CC">
              <w:rPr>
                <w:color w:val="000000"/>
                <w:sz w:val="22"/>
                <w:szCs w:val="22"/>
              </w:rPr>
              <w:t>с 01.07.2028</w:t>
            </w:r>
          </w:p>
        </w:tc>
        <w:tc>
          <w:tcPr>
            <w:tcW w:w="1559" w:type="dxa"/>
            <w:vAlign w:val="center"/>
          </w:tcPr>
          <w:p w14:paraId="188B739B" w14:textId="77777777" w:rsidR="009542CC" w:rsidRPr="009542CC" w:rsidRDefault="009542CC" w:rsidP="009542CC">
            <w:pPr>
              <w:jc w:val="center"/>
              <w:rPr>
                <w:sz w:val="22"/>
              </w:rPr>
            </w:pPr>
            <w:r w:rsidRPr="009542CC">
              <w:rPr>
                <w:sz w:val="22"/>
              </w:rPr>
              <w:t>61,73</w:t>
            </w:r>
          </w:p>
        </w:tc>
        <w:tc>
          <w:tcPr>
            <w:tcW w:w="1134" w:type="dxa"/>
            <w:shd w:val="clear" w:color="auto" w:fill="auto"/>
          </w:tcPr>
          <w:p w14:paraId="38DECEDC" w14:textId="77777777" w:rsidR="009542CC" w:rsidRPr="009542CC" w:rsidRDefault="009542CC" w:rsidP="009542CC">
            <w:pPr>
              <w:jc w:val="center"/>
              <w:rPr>
                <w:sz w:val="22"/>
                <w:szCs w:val="22"/>
              </w:rPr>
            </w:pPr>
            <w:r w:rsidRPr="009542CC">
              <w:rPr>
                <w:sz w:val="22"/>
                <w:szCs w:val="22"/>
              </w:rPr>
              <w:t>x</w:t>
            </w:r>
          </w:p>
        </w:tc>
      </w:tr>
      <w:tr w:rsidR="009542CC" w:rsidRPr="009542CC" w14:paraId="01278A36" w14:textId="77777777" w:rsidTr="00762F6E">
        <w:trPr>
          <w:trHeight w:val="328"/>
        </w:trPr>
        <w:tc>
          <w:tcPr>
            <w:tcW w:w="3227" w:type="dxa"/>
            <w:vMerge/>
            <w:shd w:val="clear" w:color="auto" w:fill="auto"/>
            <w:vAlign w:val="center"/>
          </w:tcPr>
          <w:p w14:paraId="1ED7D5A5" w14:textId="77777777" w:rsidR="009542CC" w:rsidRPr="009542CC" w:rsidRDefault="009542CC" w:rsidP="009542CC">
            <w:pPr>
              <w:ind w:right="-2"/>
              <w:jc w:val="center"/>
              <w:rPr>
                <w:color w:val="000000"/>
                <w:sz w:val="22"/>
                <w:szCs w:val="22"/>
              </w:rPr>
            </w:pPr>
          </w:p>
        </w:tc>
        <w:tc>
          <w:tcPr>
            <w:tcW w:w="6662" w:type="dxa"/>
            <w:gridSpan w:val="4"/>
            <w:shd w:val="clear" w:color="auto" w:fill="auto"/>
            <w:vAlign w:val="center"/>
          </w:tcPr>
          <w:p w14:paraId="592BD216" w14:textId="77777777" w:rsidR="009542CC" w:rsidRPr="009542CC" w:rsidRDefault="009542CC" w:rsidP="009542CC">
            <w:pPr>
              <w:ind w:right="-2"/>
              <w:jc w:val="center"/>
              <w:rPr>
                <w:color w:val="000000"/>
                <w:sz w:val="22"/>
                <w:szCs w:val="22"/>
              </w:rPr>
            </w:pPr>
            <w:r w:rsidRPr="009542CC">
              <w:rPr>
                <w:sz w:val="22"/>
                <w:szCs w:val="22"/>
              </w:rPr>
              <w:t>Тариф на теплоноситель, поставляемый потребителям</w:t>
            </w:r>
          </w:p>
        </w:tc>
      </w:tr>
      <w:tr w:rsidR="009542CC" w:rsidRPr="009542CC" w14:paraId="50E07136" w14:textId="77777777" w:rsidTr="00762F6E">
        <w:tc>
          <w:tcPr>
            <w:tcW w:w="3227" w:type="dxa"/>
            <w:vMerge/>
            <w:shd w:val="clear" w:color="auto" w:fill="auto"/>
            <w:vAlign w:val="center"/>
          </w:tcPr>
          <w:p w14:paraId="64EDE287" w14:textId="77777777" w:rsidR="009542CC" w:rsidRPr="009542CC" w:rsidRDefault="009542CC" w:rsidP="009542CC">
            <w:pPr>
              <w:ind w:right="-2"/>
              <w:jc w:val="center"/>
              <w:rPr>
                <w:color w:val="000000"/>
                <w:sz w:val="22"/>
                <w:szCs w:val="22"/>
              </w:rPr>
            </w:pPr>
          </w:p>
        </w:tc>
        <w:tc>
          <w:tcPr>
            <w:tcW w:w="2126" w:type="dxa"/>
            <w:vMerge w:val="restart"/>
            <w:shd w:val="clear" w:color="auto" w:fill="auto"/>
            <w:vAlign w:val="center"/>
          </w:tcPr>
          <w:p w14:paraId="151835A1" w14:textId="77777777" w:rsidR="009542CC" w:rsidRPr="009542CC" w:rsidRDefault="009542CC" w:rsidP="009542CC">
            <w:pPr>
              <w:ind w:right="-2"/>
              <w:jc w:val="center"/>
              <w:rPr>
                <w:color w:val="000000"/>
                <w:sz w:val="22"/>
                <w:szCs w:val="22"/>
              </w:rPr>
            </w:pPr>
            <w:proofErr w:type="spellStart"/>
            <w:r w:rsidRPr="009542CC">
              <w:rPr>
                <w:color w:val="000000"/>
                <w:sz w:val="22"/>
                <w:szCs w:val="22"/>
              </w:rPr>
              <w:t>Одноставочный</w:t>
            </w:r>
            <w:proofErr w:type="spellEnd"/>
          </w:p>
          <w:p w14:paraId="5CCE2599" w14:textId="77777777" w:rsidR="009542CC" w:rsidRPr="009542CC" w:rsidRDefault="009542CC" w:rsidP="009542CC">
            <w:pPr>
              <w:ind w:right="-2"/>
              <w:jc w:val="center"/>
              <w:rPr>
                <w:color w:val="000000"/>
                <w:sz w:val="22"/>
                <w:szCs w:val="22"/>
              </w:rPr>
            </w:pPr>
            <w:r w:rsidRPr="009542CC">
              <w:rPr>
                <w:color w:val="000000"/>
                <w:sz w:val="22"/>
                <w:szCs w:val="22"/>
              </w:rPr>
              <w:t>руб./м</w:t>
            </w:r>
            <w:r w:rsidRPr="009542CC">
              <w:rPr>
                <w:color w:val="000000"/>
                <w:sz w:val="22"/>
                <w:szCs w:val="22"/>
                <w:vertAlign w:val="superscript"/>
              </w:rPr>
              <w:t>3</w:t>
            </w:r>
          </w:p>
        </w:tc>
        <w:tc>
          <w:tcPr>
            <w:tcW w:w="1843" w:type="dxa"/>
            <w:shd w:val="clear" w:color="auto" w:fill="auto"/>
          </w:tcPr>
          <w:p w14:paraId="6B853CB1" w14:textId="77777777" w:rsidR="009542CC" w:rsidRPr="009542CC" w:rsidRDefault="009542CC" w:rsidP="009542CC">
            <w:pPr>
              <w:ind w:right="-2"/>
              <w:jc w:val="center"/>
              <w:rPr>
                <w:color w:val="000000"/>
                <w:sz w:val="22"/>
                <w:szCs w:val="22"/>
              </w:rPr>
            </w:pPr>
            <w:r w:rsidRPr="009542CC">
              <w:rPr>
                <w:color w:val="000000"/>
                <w:sz w:val="22"/>
                <w:szCs w:val="22"/>
              </w:rPr>
              <w:t>с 01.01.2022</w:t>
            </w:r>
          </w:p>
        </w:tc>
        <w:tc>
          <w:tcPr>
            <w:tcW w:w="1559" w:type="dxa"/>
            <w:vAlign w:val="center"/>
          </w:tcPr>
          <w:p w14:paraId="71763188" w14:textId="77777777" w:rsidR="009542CC" w:rsidRPr="009542CC" w:rsidRDefault="009542CC" w:rsidP="009542CC">
            <w:pPr>
              <w:jc w:val="center"/>
              <w:rPr>
                <w:sz w:val="22"/>
                <w:szCs w:val="22"/>
              </w:rPr>
            </w:pPr>
            <w:r w:rsidRPr="009542CC">
              <w:rPr>
                <w:sz w:val="22"/>
                <w:szCs w:val="22"/>
              </w:rPr>
              <w:t>44,16</w:t>
            </w:r>
          </w:p>
        </w:tc>
        <w:tc>
          <w:tcPr>
            <w:tcW w:w="1134" w:type="dxa"/>
            <w:shd w:val="clear" w:color="auto" w:fill="auto"/>
          </w:tcPr>
          <w:p w14:paraId="5E572983" w14:textId="77777777" w:rsidR="009542CC" w:rsidRPr="009542CC" w:rsidRDefault="009542CC" w:rsidP="009542CC">
            <w:pPr>
              <w:jc w:val="center"/>
              <w:rPr>
                <w:sz w:val="22"/>
                <w:szCs w:val="22"/>
              </w:rPr>
            </w:pPr>
            <w:r w:rsidRPr="009542CC">
              <w:rPr>
                <w:sz w:val="22"/>
                <w:szCs w:val="22"/>
              </w:rPr>
              <w:t>x</w:t>
            </w:r>
          </w:p>
        </w:tc>
      </w:tr>
      <w:tr w:rsidR="009542CC" w:rsidRPr="009542CC" w14:paraId="5363F596" w14:textId="77777777" w:rsidTr="00762F6E">
        <w:tc>
          <w:tcPr>
            <w:tcW w:w="3227" w:type="dxa"/>
            <w:vMerge/>
            <w:shd w:val="clear" w:color="auto" w:fill="auto"/>
            <w:vAlign w:val="center"/>
          </w:tcPr>
          <w:p w14:paraId="4D6410AA"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12E020C1" w14:textId="77777777" w:rsidR="009542CC" w:rsidRPr="009542CC" w:rsidRDefault="009542CC" w:rsidP="009542CC">
            <w:pPr>
              <w:ind w:right="-2"/>
              <w:jc w:val="center"/>
              <w:rPr>
                <w:color w:val="000000"/>
                <w:sz w:val="22"/>
                <w:szCs w:val="22"/>
              </w:rPr>
            </w:pPr>
          </w:p>
        </w:tc>
        <w:tc>
          <w:tcPr>
            <w:tcW w:w="1843" w:type="dxa"/>
            <w:shd w:val="clear" w:color="auto" w:fill="auto"/>
          </w:tcPr>
          <w:p w14:paraId="3B553B2B" w14:textId="77777777" w:rsidR="009542CC" w:rsidRPr="009542CC" w:rsidRDefault="009542CC" w:rsidP="009542CC">
            <w:pPr>
              <w:ind w:right="-2"/>
              <w:jc w:val="center"/>
              <w:rPr>
                <w:color w:val="000000"/>
                <w:sz w:val="22"/>
                <w:szCs w:val="22"/>
              </w:rPr>
            </w:pPr>
            <w:r w:rsidRPr="009542CC">
              <w:rPr>
                <w:color w:val="000000"/>
                <w:sz w:val="22"/>
                <w:szCs w:val="22"/>
              </w:rPr>
              <w:t>с 01.07.2022</w:t>
            </w:r>
          </w:p>
        </w:tc>
        <w:tc>
          <w:tcPr>
            <w:tcW w:w="1559" w:type="dxa"/>
            <w:vAlign w:val="center"/>
          </w:tcPr>
          <w:p w14:paraId="4FCBBD28" w14:textId="77777777" w:rsidR="009542CC" w:rsidRPr="009542CC" w:rsidRDefault="009542CC" w:rsidP="009542CC">
            <w:pPr>
              <w:jc w:val="center"/>
              <w:rPr>
                <w:sz w:val="22"/>
                <w:szCs w:val="22"/>
              </w:rPr>
            </w:pPr>
            <w:r w:rsidRPr="009542CC">
              <w:rPr>
                <w:sz w:val="22"/>
                <w:szCs w:val="22"/>
              </w:rPr>
              <w:t>46,06</w:t>
            </w:r>
          </w:p>
        </w:tc>
        <w:tc>
          <w:tcPr>
            <w:tcW w:w="1134" w:type="dxa"/>
            <w:shd w:val="clear" w:color="auto" w:fill="auto"/>
          </w:tcPr>
          <w:p w14:paraId="56248DE2" w14:textId="77777777" w:rsidR="009542CC" w:rsidRPr="009542CC" w:rsidRDefault="009542CC" w:rsidP="009542CC">
            <w:pPr>
              <w:jc w:val="center"/>
              <w:rPr>
                <w:sz w:val="22"/>
                <w:szCs w:val="22"/>
              </w:rPr>
            </w:pPr>
            <w:r w:rsidRPr="009542CC">
              <w:rPr>
                <w:sz w:val="22"/>
                <w:szCs w:val="22"/>
              </w:rPr>
              <w:t>x</w:t>
            </w:r>
          </w:p>
        </w:tc>
      </w:tr>
      <w:tr w:rsidR="009542CC" w:rsidRPr="009542CC" w14:paraId="0C94E95C" w14:textId="77777777" w:rsidTr="00762F6E">
        <w:tc>
          <w:tcPr>
            <w:tcW w:w="3227" w:type="dxa"/>
            <w:vMerge/>
            <w:shd w:val="clear" w:color="auto" w:fill="auto"/>
            <w:vAlign w:val="center"/>
          </w:tcPr>
          <w:p w14:paraId="3CD15734"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460B4C51" w14:textId="77777777" w:rsidR="009542CC" w:rsidRPr="009542CC" w:rsidRDefault="009542CC" w:rsidP="009542CC">
            <w:pPr>
              <w:ind w:right="-2"/>
              <w:jc w:val="center"/>
              <w:rPr>
                <w:color w:val="000000"/>
                <w:sz w:val="22"/>
                <w:szCs w:val="22"/>
              </w:rPr>
            </w:pPr>
          </w:p>
        </w:tc>
        <w:tc>
          <w:tcPr>
            <w:tcW w:w="1843" w:type="dxa"/>
            <w:shd w:val="clear" w:color="auto" w:fill="auto"/>
          </w:tcPr>
          <w:p w14:paraId="3A7BA4E1" w14:textId="77777777" w:rsidR="009542CC" w:rsidRPr="009542CC" w:rsidRDefault="009542CC" w:rsidP="009542CC">
            <w:pPr>
              <w:ind w:right="-2"/>
              <w:jc w:val="center"/>
              <w:rPr>
                <w:color w:val="000000"/>
                <w:sz w:val="22"/>
                <w:szCs w:val="22"/>
              </w:rPr>
            </w:pPr>
            <w:r w:rsidRPr="009542CC">
              <w:rPr>
                <w:color w:val="000000"/>
                <w:sz w:val="22"/>
                <w:szCs w:val="22"/>
              </w:rPr>
              <w:t>с 01.01.2023</w:t>
            </w:r>
          </w:p>
        </w:tc>
        <w:tc>
          <w:tcPr>
            <w:tcW w:w="1559" w:type="dxa"/>
            <w:vAlign w:val="center"/>
          </w:tcPr>
          <w:p w14:paraId="34712355" w14:textId="77777777" w:rsidR="009542CC" w:rsidRPr="009542CC" w:rsidRDefault="009542CC" w:rsidP="009542CC">
            <w:pPr>
              <w:jc w:val="center"/>
              <w:rPr>
                <w:sz w:val="22"/>
                <w:szCs w:val="22"/>
              </w:rPr>
            </w:pPr>
            <w:r w:rsidRPr="009542CC">
              <w:rPr>
                <w:sz w:val="22"/>
                <w:szCs w:val="22"/>
              </w:rPr>
              <w:t>46,06</w:t>
            </w:r>
          </w:p>
        </w:tc>
        <w:tc>
          <w:tcPr>
            <w:tcW w:w="1134" w:type="dxa"/>
            <w:shd w:val="clear" w:color="auto" w:fill="auto"/>
          </w:tcPr>
          <w:p w14:paraId="73653450" w14:textId="77777777" w:rsidR="009542CC" w:rsidRPr="009542CC" w:rsidRDefault="009542CC" w:rsidP="009542CC">
            <w:pPr>
              <w:jc w:val="center"/>
              <w:rPr>
                <w:sz w:val="22"/>
                <w:szCs w:val="22"/>
              </w:rPr>
            </w:pPr>
            <w:r w:rsidRPr="009542CC">
              <w:rPr>
                <w:sz w:val="22"/>
                <w:szCs w:val="22"/>
              </w:rPr>
              <w:t>x</w:t>
            </w:r>
          </w:p>
        </w:tc>
      </w:tr>
      <w:tr w:rsidR="009542CC" w:rsidRPr="009542CC" w14:paraId="4ADF9B79" w14:textId="77777777" w:rsidTr="00762F6E">
        <w:tc>
          <w:tcPr>
            <w:tcW w:w="3227" w:type="dxa"/>
            <w:vMerge/>
            <w:shd w:val="clear" w:color="auto" w:fill="auto"/>
            <w:vAlign w:val="center"/>
          </w:tcPr>
          <w:p w14:paraId="47C9317C"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0C7C2B55" w14:textId="77777777" w:rsidR="009542CC" w:rsidRPr="009542CC" w:rsidRDefault="009542CC" w:rsidP="009542CC">
            <w:pPr>
              <w:ind w:right="-2"/>
              <w:jc w:val="center"/>
              <w:rPr>
                <w:color w:val="000000"/>
                <w:sz w:val="22"/>
                <w:szCs w:val="22"/>
              </w:rPr>
            </w:pPr>
          </w:p>
        </w:tc>
        <w:tc>
          <w:tcPr>
            <w:tcW w:w="1843" w:type="dxa"/>
            <w:shd w:val="clear" w:color="auto" w:fill="auto"/>
          </w:tcPr>
          <w:p w14:paraId="129701B9" w14:textId="77777777" w:rsidR="009542CC" w:rsidRPr="009542CC" w:rsidRDefault="009542CC" w:rsidP="009542CC">
            <w:pPr>
              <w:ind w:right="-2"/>
              <w:jc w:val="center"/>
              <w:rPr>
                <w:color w:val="000000"/>
                <w:sz w:val="22"/>
                <w:szCs w:val="22"/>
              </w:rPr>
            </w:pPr>
            <w:r w:rsidRPr="009542CC">
              <w:rPr>
                <w:color w:val="000000"/>
                <w:sz w:val="22"/>
                <w:szCs w:val="22"/>
              </w:rPr>
              <w:t>с 01.07.2023</w:t>
            </w:r>
          </w:p>
        </w:tc>
        <w:tc>
          <w:tcPr>
            <w:tcW w:w="1559" w:type="dxa"/>
            <w:vAlign w:val="center"/>
          </w:tcPr>
          <w:p w14:paraId="4629BF45" w14:textId="77777777" w:rsidR="009542CC" w:rsidRPr="009542CC" w:rsidRDefault="009542CC" w:rsidP="009542CC">
            <w:pPr>
              <w:jc w:val="center"/>
              <w:rPr>
                <w:sz w:val="22"/>
                <w:szCs w:val="22"/>
              </w:rPr>
            </w:pPr>
            <w:r w:rsidRPr="009542CC">
              <w:rPr>
                <w:sz w:val="22"/>
                <w:szCs w:val="22"/>
              </w:rPr>
              <w:t>48,37</w:t>
            </w:r>
          </w:p>
        </w:tc>
        <w:tc>
          <w:tcPr>
            <w:tcW w:w="1134" w:type="dxa"/>
            <w:shd w:val="clear" w:color="auto" w:fill="auto"/>
          </w:tcPr>
          <w:p w14:paraId="4A9B8239" w14:textId="77777777" w:rsidR="009542CC" w:rsidRPr="009542CC" w:rsidRDefault="009542CC" w:rsidP="009542CC">
            <w:pPr>
              <w:jc w:val="center"/>
              <w:rPr>
                <w:sz w:val="22"/>
                <w:szCs w:val="22"/>
              </w:rPr>
            </w:pPr>
            <w:r w:rsidRPr="009542CC">
              <w:rPr>
                <w:sz w:val="22"/>
                <w:szCs w:val="22"/>
              </w:rPr>
              <w:t>x</w:t>
            </w:r>
          </w:p>
        </w:tc>
      </w:tr>
      <w:tr w:rsidR="009542CC" w:rsidRPr="009542CC" w14:paraId="64E47D95" w14:textId="77777777" w:rsidTr="00762F6E">
        <w:trPr>
          <w:trHeight w:val="70"/>
        </w:trPr>
        <w:tc>
          <w:tcPr>
            <w:tcW w:w="3227" w:type="dxa"/>
            <w:vMerge/>
            <w:shd w:val="clear" w:color="auto" w:fill="auto"/>
            <w:vAlign w:val="center"/>
          </w:tcPr>
          <w:p w14:paraId="7F5C57D4"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14A26F48" w14:textId="77777777" w:rsidR="009542CC" w:rsidRPr="009542CC" w:rsidRDefault="009542CC" w:rsidP="009542CC">
            <w:pPr>
              <w:ind w:right="-2"/>
              <w:jc w:val="center"/>
              <w:rPr>
                <w:color w:val="000000"/>
                <w:sz w:val="22"/>
                <w:szCs w:val="22"/>
              </w:rPr>
            </w:pPr>
          </w:p>
        </w:tc>
        <w:tc>
          <w:tcPr>
            <w:tcW w:w="1843" w:type="dxa"/>
            <w:shd w:val="clear" w:color="auto" w:fill="auto"/>
          </w:tcPr>
          <w:p w14:paraId="3693DC06" w14:textId="77777777" w:rsidR="009542CC" w:rsidRPr="009542CC" w:rsidRDefault="009542CC" w:rsidP="009542CC">
            <w:pPr>
              <w:ind w:right="-2"/>
              <w:jc w:val="center"/>
              <w:rPr>
                <w:color w:val="000000"/>
                <w:sz w:val="22"/>
                <w:szCs w:val="22"/>
              </w:rPr>
            </w:pPr>
            <w:r w:rsidRPr="009542CC">
              <w:rPr>
                <w:color w:val="000000"/>
                <w:sz w:val="22"/>
                <w:szCs w:val="22"/>
              </w:rPr>
              <w:t>с 01.01.2024</w:t>
            </w:r>
          </w:p>
        </w:tc>
        <w:tc>
          <w:tcPr>
            <w:tcW w:w="1559" w:type="dxa"/>
            <w:vAlign w:val="center"/>
          </w:tcPr>
          <w:p w14:paraId="616C94DD" w14:textId="77777777" w:rsidR="009542CC" w:rsidRPr="009542CC" w:rsidRDefault="009542CC" w:rsidP="009542CC">
            <w:pPr>
              <w:jc w:val="center"/>
              <w:rPr>
                <w:sz w:val="22"/>
                <w:szCs w:val="22"/>
              </w:rPr>
            </w:pPr>
            <w:r w:rsidRPr="009542CC">
              <w:rPr>
                <w:sz w:val="22"/>
                <w:szCs w:val="22"/>
              </w:rPr>
              <w:t>48,37</w:t>
            </w:r>
          </w:p>
        </w:tc>
        <w:tc>
          <w:tcPr>
            <w:tcW w:w="1134" w:type="dxa"/>
            <w:shd w:val="clear" w:color="auto" w:fill="auto"/>
          </w:tcPr>
          <w:p w14:paraId="1D97D574" w14:textId="77777777" w:rsidR="009542CC" w:rsidRPr="009542CC" w:rsidRDefault="009542CC" w:rsidP="009542CC">
            <w:pPr>
              <w:jc w:val="center"/>
              <w:rPr>
                <w:sz w:val="22"/>
                <w:szCs w:val="22"/>
              </w:rPr>
            </w:pPr>
            <w:r w:rsidRPr="009542CC">
              <w:rPr>
                <w:sz w:val="22"/>
                <w:szCs w:val="22"/>
              </w:rPr>
              <w:t>х</w:t>
            </w:r>
          </w:p>
        </w:tc>
      </w:tr>
      <w:tr w:rsidR="009542CC" w:rsidRPr="009542CC" w14:paraId="6522CC0A" w14:textId="77777777" w:rsidTr="00762F6E">
        <w:trPr>
          <w:trHeight w:val="70"/>
        </w:trPr>
        <w:tc>
          <w:tcPr>
            <w:tcW w:w="3227" w:type="dxa"/>
            <w:vMerge/>
            <w:shd w:val="clear" w:color="auto" w:fill="auto"/>
            <w:vAlign w:val="center"/>
          </w:tcPr>
          <w:p w14:paraId="2CB2B10B"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5E3ECCC2" w14:textId="77777777" w:rsidR="009542CC" w:rsidRPr="009542CC" w:rsidRDefault="009542CC" w:rsidP="009542CC">
            <w:pPr>
              <w:ind w:right="-2"/>
              <w:jc w:val="center"/>
              <w:rPr>
                <w:color w:val="000000"/>
                <w:sz w:val="22"/>
                <w:szCs w:val="22"/>
              </w:rPr>
            </w:pPr>
          </w:p>
        </w:tc>
        <w:tc>
          <w:tcPr>
            <w:tcW w:w="1843" w:type="dxa"/>
            <w:shd w:val="clear" w:color="auto" w:fill="auto"/>
          </w:tcPr>
          <w:p w14:paraId="2A421F8C" w14:textId="77777777" w:rsidR="009542CC" w:rsidRPr="009542CC" w:rsidRDefault="009542CC" w:rsidP="009542CC">
            <w:pPr>
              <w:ind w:right="-2"/>
              <w:jc w:val="center"/>
              <w:rPr>
                <w:color w:val="000000"/>
                <w:sz w:val="22"/>
                <w:szCs w:val="22"/>
              </w:rPr>
            </w:pPr>
            <w:r w:rsidRPr="009542CC">
              <w:rPr>
                <w:color w:val="000000"/>
                <w:sz w:val="22"/>
                <w:szCs w:val="22"/>
              </w:rPr>
              <w:t>с 01.07.2024</w:t>
            </w:r>
          </w:p>
        </w:tc>
        <w:tc>
          <w:tcPr>
            <w:tcW w:w="1559" w:type="dxa"/>
            <w:vAlign w:val="center"/>
          </w:tcPr>
          <w:p w14:paraId="45C0F502" w14:textId="77777777" w:rsidR="009542CC" w:rsidRPr="009542CC" w:rsidRDefault="009542CC" w:rsidP="009542CC">
            <w:pPr>
              <w:jc w:val="center"/>
              <w:rPr>
                <w:sz w:val="22"/>
                <w:szCs w:val="22"/>
              </w:rPr>
            </w:pPr>
            <w:r w:rsidRPr="009542CC">
              <w:rPr>
                <w:sz w:val="22"/>
                <w:szCs w:val="22"/>
              </w:rPr>
              <w:t>50,79</w:t>
            </w:r>
          </w:p>
        </w:tc>
        <w:tc>
          <w:tcPr>
            <w:tcW w:w="1134" w:type="dxa"/>
            <w:shd w:val="clear" w:color="auto" w:fill="auto"/>
          </w:tcPr>
          <w:p w14:paraId="16841B94" w14:textId="77777777" w:rsidR="009542CC" w:rsidRPr="009542CC" w:rsidRDefault="009542CC" w:rsidP="009542CC">
            <w:pPr>
              <w:jc w:val="center"/>
              <w:rPr>
                <w:sz w:val="22"/>
                <w:szCs w:val="22"/>
              </w:rPr>
            </w:pPr>
            <w:r w:rsidRPr="009542CC">
              <w:rPr>
                <w:sz w:val="22"/>
                <w:szCs w:val="22"/>
              </w:rPr>
              <w:t>х</w:t>
            </w:r>
          </w:p>
        </w:tc>
      </w:tr>
      <w:tr w:rsidR="009542CC" w:rsidRPr="009542CC" w14:paraId="51221409" w14:textId="77777777" w:rsidTr="00762F6E">
        <w:trPr>
          <w:trHeight w:val="70"/>
        </w:trPr>
        <w:tc>
          <w:tcPr>
            <w:tcW w:w="3227" w:type="dxa"/>
            <w:vMerge/>
            <w:shd w:val="clear" w:color="auto" w:fill="auto"/>
            <w:vAlign w:val="center"/>
          </w:tcPr>
          <w:p w14:paraId="02FA7C38"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5E7C28FD" w14:textId="77777777" w:rsidR="009542CC" w:rsidRPr="009542CC" w:rsidRDefault="009542CC" w:rsidP="009542CC">
            <w:pPr>
              <w:ind w:right="-2"/>
              <w:jc w:val="center"/>
              <w:rPr>
                <w:color w:val="000000"/>
                <w:sz w:val="22"/>
                <w:szCs w:val="22"/>
              </w:rPr>
            </w:pPr>
          </w:p>
        </w:tc>
        <w:tc>
          <w:tcPr>
            <w:tcW w:w="1843" w:type="dxa"/>
            <w:shd w:val="clear" w:color="auto" w:fill="auto"/>
          </w:tcPr>
          <w:p w14:paraId="5C3D580A" w14:textId="77777777" w:rsidR="009542CC" w:rsidRPr="009542CC" w:rsidRDefault="009542CC" w:rsidP="009542CC">
            <w:pPr>
              <w:ind w:right="-2"/>
              <w:jc w:val="center"/>
              <w:rPr>
                <w:color w:val="000000"/>
                <w:sz w:val="22"/>
                <w:szCs w:val="22"/>
              </w:rPr>
            </w:pPr>
            <w:r w:rsidRPr="009542CC">
              <w:rPr>
                <w:color w:val="000000"/>
                <w:sz w:val="22"/>
                <w:szCs w:val="22"/>
              </w:rPr>
              <w:t>с 01.01.2025</w:t>
            </w:r>
          </w:p>
        </w:tc>
        <w:tc>
          <w:tcPr>
            <w:tcW w:w="1559" w:type="dxa"/>
            <w:vAlign w:val="center"/>
          </w:tcPr>
          <w:p w14:paraId="38675837" w14:textId="77777777" w:rsidR="009542CC" w:rsidRPr="009542CC" w:rsidRDefault="009542CC" w:rsidP="009542CC">
            <w:pPr>
              <w:jc w:val="center"/>
              <w:rPr>
                <w:sz w:val="22"/>
                <w:szCs w:val="22"/>
              </w:rPr>
            </w:pPr>
            <w:r w:rsidRPr="009542CC">
              <w:rPr>
                <w:sz w:val="22"/>
                <w:szCs w:val="22"/>
              </w:rPr>
              <w:t>50,79</w:t>
            </w:r>
          </w:p>
        </w:tc>
        <w:tc>
          <w:tcPr>
            <w:tcW w:w="1134" w:type="dxa"/>
            <w:shd w:val="clear" w:color="auto" w:fill="auto"/>
          </w:tcPr>
          <w:p w14:paraId="6FB014FD" w14:textId="77777777" w:rsidR="009542CC" w:rsidRPr="009542CC" w:rsidRDefault="009542CC" w:rsidP="009542CC">
            <w:pPr>
              <w:jc w:val="center"/>
              <w:rPr>
                <w:sz w:val="22"/>
                <w:szCs w:val="22"/>
              </w:rPr>
            </w:pPr>
            <w:r w:rsidRPr="009542CC">
              <w:rPr>
                <w:sz w:val="22"/>
                <w:szCs w:val="22"/>
              </w:rPr>
              <w:t>x</w:t>
            </w:r>
          </w:p>
        </w:tc>
      </w:tr>
      <w:tr w:rsidR="009542CC" w:rsidRPr="009542CC" w14:paraId="66E3263B" w14:textId="77777777" w:rsidTr="00762F6E">
        <w:trPr>
          <w:trHeight w:val="70"/>
        </w:trPr>
        <w:tc>
          <w:tcPr>
            <w:tcW w:w="3227" w:type="dxa"/>
            <w:vMerge/>
            <w:shd w:val="clear" w:color="auto" w:fill="auto"/>
            <w:vAlign w:val="center"/>
          </w:tcPr>
          <w:p w14:paraId="23678D4A"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56A41890" w14:textId="77777777" w:rsidR="009542CC" w:rsidRPr="009542CC" w:rsidRDefault="009542CC" w:rsidP="009542CC">
            <w:pPr>
              <w:ind w:right="-2"/>
              <w:jc w:val="center"/>
              <w:rPr>
                <w:color w:val="000000"/>
                <w:sz w:val="22"/>
                <w:szCs w:val="22"/>
              </w:rPr>
            </w:pPr>
          </w:p>
        </w:tc>
        <w:tc>
          <w:tcPr>
            <w:tcW w:w="1843" w:type="dxa"/>
            <w:shd w:val="clear" w:color="auto" w:fill="auto"/>
          </w:tcPr>
          <w:p w14:paraId="704F2D7E" w14:textId="77777777" w:rsidR="009542CC" w:rsidRPr="009542CC" w:rsidRDefault="009542CC" w:rsidP="009542CC">
            <w:pPr>
              <w:ind w:right="-2"/>
              <w:jc w:val="center"/>
              <w:rPr>
                <w:color w:val="000000"/>
                <w:sz w:val="22"/>
                <w:szCs w:val="22"/>
              </w:rPr>
            </w:pPr>
            <w:r w:rsidRPr="009542CC">
              <w:rPr>
                <w:color w:val="000000"/>
                <w:sz w:val="22"/>
                <w:szCs w:val="22"/>
              </w:rPr>
              <w:t>с 01.07.2025</w:t>
            </w:r>
          </w:p>
        </w:tc>
        <w:tc>
          <w:tcPr>
            <w:tcW w:w="1559" w:type="dxa"/>
            <w:vAlign w:val="center"/>
          </w:tcPr>
          <w:p w14:paraId="28912B2B" w14:textId="77777777" w:rsidR="009542CC" w:rsidRPr="009542CC" w:rsidRDefault="009542CC" w:rsidP="009542CC">
            <w:pPr>
              <w:jc w:val="center"/>
              <w:rPr>
                <w:sz w:val="22"/>
                <w:szCs w:val="22"/>
              </w:rPr>
            </w:pPr>
            <w:r w:rsidRPr="009542CC">
              <w:rPr>
                <w:sz w:val="22"/>
                <w:szCs w:val="22"/>
              </w:rPr>
              <w:t>53,32</w:t>
            </w:r>
          </w:p>
        </w:tc>
        <w:tc>
          <w:tcPr>
            <w:tcW w:w="1134" w:type="dxa"/>
            <w:shd w:val="clear" w:color="auto" w:fill="auto"/>
          </w:tcPr>
          <w:p w14:paraId="6431D5C7" w14:textId="77777777" w:rsidR="009542CC" w:rsidRPr="009542CC" w:rsidRDefault="009542CC" w:rsidP="009542CC">
            <w:pPr>
              <w:jc w:val="center"/>
              <w:rPr>
                <w:sz w:val="22"/>
                <w:szCs w:val="22"/>
              </w:rPr>
            </w:pPr>
            <w:r w:rsidRPr="009542CC">
              <w:rPr>
                <w:sz w:val="22"/>
                <w:szCs w:val="22"/>
              </w:rPr>
              <w:t>x</w:t>
            </w:r>
          </w:p>
        </w:tc>
      </w:tr>
      <w:tr w:rsidR="009542CC" w:rsidRPr="009542CC" w14:paraId="30F1BC7A" w14:textId="77777777" w:rsidTr="00762F6E">
        <w:trPr>
          <w:trHeight w:val="70"/>
        </w:trPr>
        <w:tc>
          <w:tcPr>
            <w:tcW w:w="3227" w:type="dxa"/>
            <w:vMerge/>
            <w:shd w:val="clear" w:color="auto" w:fill="auto"/>
            <w:vAlign w:val="center"/>
          </w:tcPr>
          <w:p w14:paraId="333E97B3"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034E87F2" w14:textId="77777777" w:rsidR="009542CC" w:rsidRPr="009542CC" w:rsidRDefault="009542CC" w:rsidP="009542CC">
            <w:pPr>
              <w:ind w:right="-2"/>
              <w:jc w:val="center"/>
              <w:rPr>
                <w:color w:val="000000"/>
                <w:sz w:val="22"/>
                <w:szCs w:val="22"/>
              </w:rPr>
            </w:pPr>
          </w:p>
        </w:tc>
        <w:tc>
          <w:tcPr>
            <w:tcW w:w="1843" w:type="dxa"/>
            <w:shd w:val="clear" w:color="auto" w:fill="auto"/>
          </w:tcPr>
          <w:p w14:paraId="76C20130" w14:textId="77777777" w:rsidR="009542CC" w:rsidRPr="009542CC" w:rsidRDefault="009542CC" w:rsidP="009542CC">
            <w:pPr>
              <w:ind w:right="-2"/>
              <w:jc w:val="center"/>
              <w:rPr>
                <w:color w:val="000000"/>
                <w:sz w:val="22"/>
                <w:szCs w:val="22"/>
              </w:rPr>
            </w:pPr>
            <w:r w:rsidRPr="009542CC">
              <w:rPr>
                <w:color w:val="000000"/>
                <w:sz w:val="22"/>
                <w:szCs w:val="22"/>
              </w:rPr>
              <w:t>с 01.01.2026</w:t>
            </w:r>
          </w:p>
        </w:tc>
        <w:tc>
          <w:tcPr>
            <w:tcW w:w="1559" w:type="dxa"/>
            <w:vAlign w:val="center"/>
          </w:tcPr>
          <w:p w14:paraId="0BB48A13" w14:textId="77777777" w:rsidR="009542CC" w:rsidRPr="009542CC" w:rsidRDefault="009542CC" w:rsidP="009542CC">
            <w:pPr>
              <w:jc w:val="center"/>
              <w:rPr>
                <w:sz w:val="22"/>
                <w:szCs w:val="22"/>
              </w:rPr>
            </w:pPr>
            <w:r w:rsidRPr="009542CC">
              <w:rPr>
                <w:sz w:val="22"/>
                <w:szCs w:val="22"/>
              </w:rPr>
              <w:t>53,32</w:t>
            </w:r>
          </w:p>
        </w:tc>
        <w:tc>
          <w:tcPr>
            <w:tcW w:w="1134" w:type="dxa"/>
            <w:shd w:val="clear" w:color="auto" w:fill="auto"/>
          </w:tcPr>
          <w:p w14:paraId="2821BA38" w14:textId="77777777" w:rsidR="009542CC" w:rsidRPr="009542CC" w:rsidRDefault="009542CC" w:rsidP="009542CC">
            <w:pPr>
              <w:jc w:val="center"/>
              <w:rPr>
                <w:sz w:val="22"/>
                <w:szCs w:val="22"/>
              </w:rPr>
            </w:pPr>
            <w:r w:rsidRPr="009542CC">
              <w:rPr>
                <w:sz w:val="22"/>
                <w:szCs w:val="22"/>
              </w:rPr>
              <w:t>x</w:t>
            </w:r>
          </w:p>
        </w:tc>
      </w:tr>
      <w:tr w:rsidR="009542CC" w:rsidRPr="009542CC" w14:paraId="16B02437" w14:textId="77777777" w:rsidTr="00762F6E">
        <w:trPr>
          <w:trHeight w:val="70"/>
        </w:trPr>
        <w:tc>
          <w:tcPr>
            <w:tcW w:w="3227" w:type="dxa"/>
            <w:vMerge/>
            <w:shd w:val="clear" w:color="auto" w:fill="auto"/>
            <w:vAlign w:val="center"/>
          </w:tcPr>
          <w:p w14:paraId="44D86EC2"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3E1DEB88" w14:textId="77777777" w:rsidR="009542CC" w:rsidRPr="009542CC" w:rsidRDefault="009542CC" w:rsidP="009542CC">
            <w:pPr>
              <w:ind w:right="-2"/>
              <w:jc w:val="center"/>
              <w:rPr>
                <w:color w:val="000000"/>
                <w:sz w:val="22"/>
                <w:szCs w:val="22"/>
              </w:rPr>
            </w:pPr>
          </w:p>
        </w:tc>
        <w:tc>
          <w:tcPr>
            <w:tcW w:w="1843" w:type="dxa"/>
            <w:shd w:val="clear" w:color="auto" w:fill="auto"/>
          </w:tcPr>
          <w:p w14:paraId="1CE19F31" w14:textId="77777777" w:rsidR="009542CC" w:rsidRPr="009542CC" w:rsidRDefault="009542CC" w:rsidP="009542CC">
            <w:pPr>
              <w:ind w:right="-2"/>
              <w:jc w:val="center"/>
              <w:rPr>
                <w:color w:val="000000"/>
                <w:sz w:val="22"/>
                <w:szCs w:val="22"/>
              </w:rPr>
            </w:pPr>
            <w:r w:rsidRPr="009542CC">
              <w:rPr>
                <w:color w:val="000000"/>
                <w:sz w:val="22"/>
                <w:szCs w:val="22"/>
              </w:rPr>
              <w:t>с 01.07.2026</w:t>
            </w:r>
          </w:p>
        </w:tc>
        <w:tc>
          <w:tcPr>
            <w:tcW w:w="1559" w:type="dxa"/>
            <w:vAlign w:val="center"/>
          </w:tcPr>
          <w:p w14:paraId="16A4EC07" w14:textId="77777777" w:rsidR="009542CC" w:rsidRPr="009542CC" w:rsidRDefault="009542CC" w:rsidP="009542CC">
            <w:pPr>
              <w:jc w:val="center"/>
              <w:rPr>
                <w:sz w:val="22"/>
                <w:szCs w:val="22"/>
              </w:rPr>
            </w:pPr>
            <w:r w:rsidRPr="009542CC">
              <w:rPr>
                <w:sz w:val="22"/>
                <w:szCs w:val="22"/>
              </w:rPr>
              <w:t>55,99</w:t>
            </w:r>
          </w:p>
        </w:tc>
        <w:tc>
          <w:tcPr>
            <w:tcW w:w="1134" w:type="dxa"/>
            <w:shd w:val="clear" w:color="auto" w:fill="auto"/>
          </w:tcPr>
          <w:p w14:paraId="4FFF781F" w14:textId="77777777" w:rsidR="009542CC" w:rsidRPr="009542CC" w:rsidRDefault="009542CC" w:rsidP="009542CC">
            <w:pPr>
              <w:jc w:val="center"/>
              <w:rPr>
                <w:sz w:val="22"/>
                <w:szCs w:val="22"/>
              </w:rPr>
            </w:pPr>
            <w:r w:rsidRPr="009542CC">
              <w:rPr>
                <w:sz w:val="22"/>
                <w:szCs w:val="22"/>
              </w:rPr>
              <w:t>x</w:t>
            </w:r>
          </w:p>
        </w:tc>
      </w:tr>
      <w:tr w:rsidR="009542CC" w:rsidRPr="009542CC" w14:paraId="517BC4D0" w14:textId="77777777" w:rsidTr="00762F6E">
        <w:trPr>
          <w:trHeight w:val="70"/>
        </w:trPr>
        <w:tc>
          <w:tcPr>
            <w:tcW w:w="3227" w:type="dxa"/>
            <w:vMerge/>
            <w:shd w:val="clear" w:color="auto" w:fill="auto"/>
            <w:vAlign w:val="center"/>
          </w:tcPr>
          <w:p w14:paraId="7E6A1B7B"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47AD4527" w14:textId="77777777" w:rsidR="009542CC" w:rsidRPr="009542CC" w:rsidRDefault="009542CC" w:rsidP="009542CC">
            <w:pPr>
              <w:ind w:right="-2"/>
              <w:jc w:val="center"/>
              <w:rPr>
                <w:color w:val="000000"/>
                <w:sz w:val="22"/>
                <w:szCs w:val="22"/>
              </w:rPr>
            </w:pPr>
          </w:p>
        </w:tc>
        <w:tc>
          <w:tcPr>
            <w:tcW w:w="1843" w:type="dxa"/>
            <w:shd w:val="clear" w:color="auto" w:fill="auto"/>
          </w:tcPr>
          <w:p w14:paraId="5D42D297" w14:textId="77777777" w:rsidR="009542CC" w:rsidRPr="009542CC" w:rsidRDefault="009542CC" w:rsidP="009542CC">
            <w:pPr>
              <w:ind w:right="-2"/>
              <w:jc w:val="center"/>
              <w:rPr>
                <w:color w:val="000000"/>
                <w:sz w:val="22"/>
                <w:szCs w:val="22"/>
              </w:rPr>
            </w:pPr>
            <w:r w:rsidRPr="009542CC">
              <w:rPr>
                <w:color w:val="000000"/>
                <w:sz w:val="22"/>
                <w:szCs w:val="22"/>
              </w:rPr>
              <w:t>с 01.01.2027</w:t>
            </w:r>
          </w:p>
        </w:tc>
        <w:tc>
          <w:tcPr>
            <w:tcW w:w="1559" w:type="dxa"/>
            <w:vAlign w:val="center"/>
          </w:tcPr>
          <w:p w14:paraId="6795DA7F" w14:textId="77777777" w:rsidR="009542CC" w:rsidRPr="009542CC" w:rsidRDefault="009542CC" w:rsidP="009542CC">
            <w:pPr>
              <w:jc w:val="center"/>
              <w:rPr>
                <w:sz w:val="22"/>
              </w:rPr>
            </w:pPr>
            <w:r w:rsidRPr="009542CC">
              <w:rPr>
                <w:sz w:val="22"/>
              </w:rPr>
              <w:t>55,99</w:t>
            </w:r>
          </w:p>
        </w:tc>
        <w:tc>
          <w:tcPr>
            <w:tcW w:w="1134" w:type="dxa"/>
            <w:shd w:val="clear" w:color="auto" w:fill="auto"/>
          </w:tcPr>
          <w:p w14:paraId="7AEC2CB3" w14:textId="77777777" w:rsidR="009542CC" w:rsidRPr="009542CC" w:rsidRDefault="009542CC" w:rsidP="009542CC">
            <w:pPr>
              <w:jc w:val="center"/>
              <w:rPr>
                <w:sz w:val="22"/>
                <w:szCs w:val="22"/>
              </w:rPr>
            </w:pPr>
            <w:r w:rsidRPr="009542CC">
              <w:rPr>
                <w:sz w:val="22"/>
                <w:szCs w:val="22"/>
              </w:rPr>
              <w:t>x</w:t>
            </w:r>
          </w:p>
        </w:tc>
      </w:tr>
      <w:tr w:rsidR="009542CC" w:rsidRPr="009542CC" w14:paraId="12ACDF8A" w14:textId="77777777" w:rsidTr="00762F6E">
        <w:trPr>
          <w:trHeight w:val="70"/>
        </w:trPr>
        <w:tc>
          <w:tcPr>
            <w:tcW w:w="3227" w:type="dxa"/>
            <w:vMerge/>
            <w:shd w:val="clear" w:color="auto" w:fill="auto"/>
            <w:vAlign w:val="center"/>
          </w:tcPr>
          <w:p w14:paraId="143A4E16"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1BD25266" w14:textId="77777777" w:rsidR="009542CC" w:rsidRPr="009542CC" w:rsidRDefault="009542CC" w:rsidP="009542CC">
            <w:pPr>
              <w:ind w:right="-2"/>
              <w:jc w:val="center"/>
              <w:rPr>
                <w:color w:val="000000"/>
                <w:sz w:val="22"/>
                <w:szCs w:val="22"/>
              </w:rPr>
            </w:pPr>
          </w:p>
        </w:tc>
        <w:tc>
          <w:tcPr>
            <w:tcW w:w="1843" w:type="dxa"/>
            <w:shd w:val="clear" w:color="auto" w:fill="auto"/>
          </w:tcPr>
          <w:p w14:paraId="6EAFD391" w14:textId="77777777" w:rsidR="009542CC" w:rsidRPr="009542CC" w:rsidRDefault="009542CC" w:rsidP="009542CC">
            <w:pPr>
              <w:ind w:right="-2"/>
              <w:jc w:val="center"/>
              <w:rPr>
                <w:color w:val="000000"/>
                <w:sz w:val="22"/>
                <w:szCs w:val="22"/>
              </w:rPr>
            </w:pPr>
            <w:r w:rsidRPr="009542CC">
              <w:rPr>
                <w:color w:val="000000"/>
                <w:sz w:val="22"/>
                <w:szCs w:val="22"/>
              </w:rPr>
              <w:t>с 01.07.2027</w:t>
            </w:r>
          </w:p>
        </w:tc>
        <w:tc>
          <w:tcPr>
            <w:tcW w:w="1559" w:type="dxa"/>
            <w:vAlign w:val="center"/>
          </w:tcPr>
          <w:p w14:paraId="6A544A93" w14:textId="77777777" w:rsidR="009542CC" w:rsidRPr="009542CC" w:rsidRDefault="009542CC" w:rsidP="009542CC">
            <w:pPr>
              <w:jc w:val="center"/>
              <w:rPr>
                <w:sz w:val="22"/>
              </w:rPr>
            </w:pPr>
            <w:r w:rsidRPr="009542CC">
              <w:rPr>
                <w:sz w:val="22"/>
              </w:rPr>
              <w:t>58,79</w:t>
            </w:r>
          </w:p>
        </w:tc>
        <w:tc>
          <w:tcPr>
            <w:tcW w:w="1134" w:type="dxa"/>
            <w:shd w:val="clear" w:color="auto" w:fill="auto"/>
          </w:tcPr>
          <w:p w14:paraId="3EBDCEA2" w14:textId="77777777" w:rsidR="009542CC" w:rsidRPr="009542CC" w:rsidRDefault="009542CC" w:rsidP="009542CC">
            <w:pPr>
              <w:jc w:val="center"/>
              <w:rPr>
                <w:sz w:val="22"/>
                <w:szCs w:val="22"/>
              </w:rPr>
            </w:pPr>
            <w:r w:rsidRPr="009542CC">
              <w:rPr>
                <w:sz w:val="22"/>
                <w:szCs w:val="22"/>
              </w:rPr>
              <w:t>x</w:t>
            </w:r>
          </w:p>
        </w:tc>
      </w:tr>
      <w:tr w:rsidR="009542CC" w:rsidRPr="009542CC" w14:paraId="2D15BF8C" w14:textId="77777777" w:rsidTr="00762F6E">
        <w:trPr>
          <w:trHeight w:val="70"/>
        </w:trPr>
        <w:tc>
          <w:tcPr>
            <w:tcW w:w="3227" w:type="dxa"/>
            <w:vMerge/>
            <w:shd w:val="clear" w:color="auto" w:fill="auto"/>
            <w:vAlign w:val="center"/>
          </w:tcPr>
          <w:p w14:paraId="0D087DF0"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19D41AA2" w14:textId="77777777" w:rsidR="009542CC" w:rsidRPr="009542CC" w:rsidRDefault="009542CC" w:rsidP="009542CC">
            <w:pPr>
              <w:ind w:right="-2"/>
              <w:jc w:val="center"/>
              <w:rPr>
                <w:color w:val="000000"/>
                <w:sz w:val="22"/>
                <w:szCs w:val="22"/>
              </w:rPr>
            </w:pPr>
          </w:p>
        </w:tc>
        <w:tc>
          <w:tcPr>
            <w:tcW w:w="1843" w:type="dxa"/>
            <w:shd w:val="clear" w:color="auto" w:fill="auto"/>
          </w:tcPr>
          <w:p w14:paraId="790E8666" w14:textId="77777777" w:rsidR="009542CC" w:rsidRPr="009542CC" w:rsidRDefault="009542CC" w:rsidP="009542CC">
            <w:pPr>
              <w:ind w:right="-2"/>
              <w:jc w:val="center"/>
              <w:rPr>
                <w:color w:val="000000"/>
                <w:sz w:val="22"/>
                <w:szCs w:val="22"/>
              </w:rPr>
            </w:pPr>
            <w:r w:rsidRPr="009542CC">
              <w:rPr>
                <w:color w:val="000000"/>
                <w:sz w:val="22"/>
                <w:szCs w:val="22"/>
              </w:rPr>
              <w:t>с 01.01.2028</w:t>
            </w:r>
          </w:p>
        </w:tc>
        <w:tc>
          <w:tcPr>
            <w:tcW w:w="1559" w:type="dxa"/>
            <w:vAlign w:val="center"/>
          </w:tcPr>
          <w:p w14:paraId="3D46F72F" w14:textId="77777777" w:rsidR="009542CC" w:rsidRPr="009542CC" w:rsidRDefault="009542CC" w:rsidP="009542CC">
            <w:pPr>
              <w:jc w:val="center"/>
              <w:rPr>
                <w:sz w:val="22"/>
              </w:rPr>
            </w:pPr>
            <w:r w:rsidRPr="009542CC">
              <w:rPr>
                <w:sz w:val="22"/>
              </w:rPr>
              <w:t>58,79</w:t>
            </w:r>
          </w:p>
        </w:tc>
        <w:tc>
          <w:tcPr>
            <w:tcW w:w="1134" w:type="dxa"/>
            <w:shd w:val="clear" w:color="auto" w:fill="auto"/>
          </w:tcPr>
          <w:p w14:paraId="668590ED" w14:textId="77777777" w:rsidR="009542CC" w:rsidRPr="009542CC" w:rsidRDefault="009542CC" w:rsidP="009542CC">
            <w:pPr>
              <w:jc w:val="center"/>
              <w:rPr>
                <w:sz w:val="22"/>
                <w:szCs w:val="22"/>
              </w:rPr>
            </w:pPr>
            <w:r w:rsidRPr="009542CC">
              <w:rPr>
                <w:sz w:val="22"/>
                <w:szCs w:val="22"/>
              </w:rPr>
              <w:t>x</w:t>
            </w:r>
          </w:p>
        </w:tc>
      </w:tr>
      <w:tr w:rsidR="009542CC" w:rsidRPr="009542CC" w14:paraId="3846D306" w14:textId="77777777" w:rsidTr="00762F6E">
        <w:trPr>
          <w:trHeight w:val="70"/>
        </w:trPr>
        <w:tc>
          <w:tcPr>
            <w:tcW w:w="3227" w:type="dxa"/>
            <w:vMerge/>
            <w:shd w:val="clear" w:color="auto" w:fill="auto"/>
            <w:vAlign w:val="center"/>
          </w:tcPr>
          <w:p w14:paraId="36622378"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6DF7829D" w14:textId="77777777" w:rsidR="009542CC" w:rsidRPr="009542CC" w:rsidRDefault="009542CC" w:rsidP="009542CC">
            <w:pPr>
              <w:ind w:right="-2"/>
              <w:jc w:val="center"/>
              <w:rPr>
                <w:color w:val="000000"/>
                <w:sz w:val="22"/>
                <w:szCs w:val="22"/>
              </w:rPr>
            </w:pPr>
          </w:p>
        </w:tc>
        <w:tc>
          <w:tcPr>
            <w:tcW w:w="1843" w:type="dxa"/>
            <w:shd w:val="clear" w:color="auto" w:fill="auto"/>
          </w:tcPr>
          <w:p w14:paraId="4B5AC0F0" w14:textId="77777777" w:rsidR="009542CC" w:rsidRPr="009542CC" w:rsidRDefault="009542CC" w:rsidP="009542CC">
            <w:pPr>
              <w:ind w:right="-2"/>
              <w:jc w:val="center"/>
              <w:rPr>
                <w:color w:val="000000"/>
                <w:sz w:val="22"/>
                <w:szCs w:val="22"/>
              </w:rPr>
            </w:pPr>
            <w:r w:rsidRPr="009542CC">
              <w:rPr>
                <w:color w:val="000000"/>
                <w:sz w:val="22"/>
                <w:szCs w:val="22"/>
              </w:rPr>
              <w:t>с 01.07.2028</w:t>
            </w:r>
          </w:p>
        </w:tc>
        <w:tc>
          <w:tcPr>
            <w:tcW w:w="1559" w:type="dxa"/>
            <w:vAlign w:val="center"/>
          </w:tcPr>
          <w:p w14:paraId="73A8936C" w14:textId="77777777" w:rsidR="009542CC" w:rsidRPr="009542CC" w:rsidRDefault="009542CC" w:rsidP="009542CC">
            <w:pPr>
              <w:jc w:val="center"/>
              <w:rPr>
                <w:sz w:val="22"/>
              </w:rPr>
            </w:pPr>
            <w:r w:rsidRPr="009542CC">
              <w:rPr>
                <w:sz w:val="22"/>
              </w:rPr>
              <w:t>61,73</w:t>
            </w:r>
          </w:p>
        </w:tc>
        <w:tc>
          <w:tcPr>
            <w:tcW w:w="1134" w:type="dxa"/>
            <w:shd w:val="clear" w:color="auto" w:fill="auto"/>
          </w:tcPr>
          <w:p w14:paraId="252C8714" w14:textId="77777777" w:rsidR="009542CC" w:rsidRPr="009542CC" w:rsidRDefault="009542CC" w:rsidP="009542CC">
            <w:pPr>
              <w:jc w:val="center"/>
              <w:rPr>
                <w:sz w:val="22"/>
                <w:szCs w:val="22"/>
              </w:rPr>
            </w:pPr>
            <w:r w:rsidRPr="009542CC">
              <w:rPr>
                <w:sz w:val="22"/>
                <w:szCs w:val="22"/>
              </w:rPr>
              <w:t>x</w:t>
            </w:r>
          </w:p>
        </w:tc>
      </w:tr>
      <w:tr w:rsidR="009542CC" w:rsidRPr="009542CC" w14:paraId="280E59E6" w14:textId="77777777" w:rsidTr="00762F6E">
        <w:trPr>
          <w:trHeight w:val="413"/>
        </w:trPr>
        <w:tc>
          <w:tcPr>
            <w:tcW w:w="3227" w:type="dxa"/>
            <w:vMerge/>
            <w:shd w:val="clear" w:color="auto" w:fill="auto"/>
            <w:vAlign w:val="center"/>
          </w:tcPr>
          <w:p w14:paraId="101A4EF8" w14:textId="77777777" w:rsidR="009542CC" w:rsidRPr="009542CC" w:rsidRDefault="009542CC" w:rsidP="009542CC">
            <w:pPr>
              <w:ind w:right="-2"/>
              <w:jc w:val="center"/>
              <w:rPr>
                <w:color w:val="000000"/>
                <w:sz w:val="22"/>
                <w:szCs w:val="22"/>
              </w:rPr>
            </w:pPr>
          </w:p>
        </w:tc>
        <w:tc>
          <w:tcPr>
            <w:tcW w:w="6662" w:type="dxa"/>
            <w:gridSpan w:val="4"/>
            <w:shd w:val="clear" w:color="auto" w:fill="auto"/>
            <w:vAlign w:val="center"/>
          </w:tcPr>
          <w:p w14:paraId="5C544600" w14:textId="77777777" w:rsidR="009542CC" w:rsidRPr="009542CC" w:rsidRDefault="009542CC" w:rsidP="009542CC">
            <w:pPr>
              <w:ind w:right="-2"/>
              <w:jc w:val="center"/>
              <w:rPr>
                <w:color w:val="000000"/>
                <w:sz w:val="22"/>
                <w:szCs w:val="22"/>
              </w:rPr>
            </w:pPr>
            <w:r w:rsidRPr="009542CC">
              <w:rPr>
                <w:sz w:val="22"/>
                <w:szCs w:val="22"/>
              </w:rPr>
              <w:t>Население (тарифы указываются с учетом НДС) *</w:t>
            </w:r>
          </w:p>
        </w:tc>
      </w:tr>
      <w:tr w:rsidR="009542CC" w:rsidRPr="009542CC" w14:paraId="12D585B8" w14:textId="77777777" w:rsidTr="00762F6E">
        <w:tc>
          <w:tcPr>
            <w:tcW w:w="3227" w:type="dxa"/>
            <w:vMerge/>
            <w:shd w:val="clear" w:color="auto" w:fill="auto"/>
            <w:vAlign w:val="center"/>
          </w:tcPr>
          <w:p w14:paraId="499B959C" w14:textId="77777777" w:rsidR="009542CC" w:rsidRPr="009542CC" w:rsidRDefault="009542CC" w:rsidP="009542CC">
            <w:pPr>
              <w:ind w:right="-2"/>
              <w:jc w:val="center"/>
              <w:rPr>
                <w:color w:val="000000"/>
                <w:sz w:val="22"/>
                <w:szCs w:val="22"/>
              </w:rPr>
            </w:pPr>
          </w:p>
        </w:tc>
        <w:tc>
          <w:tcPr>
            <w:tcW w:w="2126" w:type="dxa"/>
            <w:vMerge w:val="restart"/>
            <w:shd w:val="clear" w:color="auto" w:fill="auto"/>
            <w:vAlign w:val="center"/>
          </w:tcPr>
          <w:p w14:paraId="70C75F54" w14:textId="77777777" w:rsidR="009542CC" w:rsidRPr="009542CC" w:rsidRDefault="009542CC" w:rsidP="009542CC">
            <w:pPr>
              <w:ind w:right="-2"/>
              <w:jc w:val="center"/>
              <w:rPr>
                <w:color w:val="000000"/>
                <w:sz w:val="22"/>
                <w:szCs w:val="22"/>
              </w:rPr>
            </w:pPr>
            <w:proofErr w:type="spellStart"/>
            <w:r w:rsidRPr="009542CC">
              <w:rPr>
                <w:color w:val="000000"/>
                <w:sz w:val="22"/>
                <w:szCs w:val="22"/>
              </w:rPr>
              <w:t>Одноставочный</w:t>
            </w:r>
            <w:proofErr w:type="spellEnd"/>
          </w:p>
          <w:p w14:paraId="2BA11BAB" w14:textId="77777777" w:rsidR="009542CC" w:rsidRPr="009542CC" w:rsidRDefault="009542CC" w:rsidP="009542CC">
            <w:pPr>
              <w:ind w:right="-2"/>
              <w:jc w:val="center"/>
              <w:rPr>
                <w:color w:val="000000"/>
                <w:sz w:val="22"/>
                <w:szCs w:val="22"/>
              </w:rPr>
            </w:pPr>
            <w:r w:rsidRPr="009542CC">
              <w:rPr>
                <w:color w:val="000000"/>
                <w:sz w:val="22"/>
                <w:szCs w:val="22"/>
              </w:rPr>
              <w:t>руб./м</w:t>
            </w:r>
            <w:r w:rsidRPr="009542CC">
              <w:rPr>
                <w:color w:val="000000"/>
                <w:sz w:val="22"/>
                <w:szCs w:val="22"/>
                <w:vertAlign w:val="superscript"/>
              </w:rPr>
              <w:t>3</w:t>
            </w:r>
          </w:p>
        </w:tc>
        <w:tc>
          <w:tcPr>
            <w:tcW w:w="1843" w:type="dxa"/>
            <w:shd w:val="clear" w:color="auto" w:fill="auto"/>
          </w:tcPr>
          <w:p w14:paraId="5EAF363A" w14:textId="77777777" w:rsidR="009542CC" w:rsidRPr="009542CC" w:rsidRDefault="009542CC" w:rsidP="009542CC">
            <w:pPr>
              <w:ind w:right="-2"/>
              <w:jc w:val="center"/>
              <w:rPr>
                <w:color w:val="000000"/>
                <w:sz w:val="22"/>
                <w:szCs w:val="22"/>
              </w:rPr>
            </w:pPr>
            <w:r w:rsidRPr="009542CC">
              <w:rPr>
                <w:color w:val="000000"/>
                <w:sz w:val="22"/>
                <w:szCs w:val="22"/>
              </w:rPr>
              <w:t>с 01.01.2022</w:t>
            </w:r>
          </w:p>
        </w:tc>
        <w:tc>
          <w:tcPr>
            <w:tcW w:w="1559" w:type="dxa"/>
            <w:vAlign w:val="center"/>
          </w:tcPr>
          <w:p w14:paraId="02C03760" w14:textId="77777777" w:rsidR="009542CC" w:rsidRPr="009542CC" w:rsidRDefault="009542CC" w:rsidP="009542CC">
            <w:pPr>
              <w:jc w:val="center"/>
              <w:rPr>
                <w:sz w:val="22"/>
                <w:szCs w:val="22"/>
              </w:rPr>
            </w:pPr>
            <w:r w:rsidRPr="009542CC">
              <w:rPr>
                <w:sz w:val="22"/>
                <w:szCs w:val="22"/>
              </w:rPr>
              <w:t>52,99</w:t>
            </w:r>
          </w:p>
        </w:tc>
        <w:tc>
          <w:tcPr>
            <w:tcW w:w="1134" w:type="dxa"/>
            <w:shd w:val="clear" w:color="auto" w:fill="auto"/>
          </w:tcPr>
          <w:p w14:paraId="23190B5C" w14:textId="77777777" w:rsidR="009542CC" w:rsidRPr="009542CC" w:rsidRDefault="009542CC" w:rsidP="009542CC">
            <w:pPr>
              <w:jc w:val="center"/>
              <w:rPr>
                <w:sz w:val="22"/>
                <w:szCs w:val="22"/>
              </w:rPr>
            </w:pPr>
            <w:r w:rsidRPr="009542CC">
              <w:rPr>
                <w:sz w:val="22"/>
                <w:szCs w:val="22"/>
              </w:rPr>
              <w:t>x</w:t>
            </w:r>
          </w:p>
        </w:tc>
      </w:tr>
      <w:tr w:rsidR="009542CC" w:rsidRPr="009542CC" w14:paraId="6C159237" w14:textId="77777777" w:rsidTr="00762F6E">
        <w:tc>
          <w:tcPr>
            <w:tcW w:w="3227" w:type="dxa"/>
            <w:vMerge/>
            <w:shd w:val="clear" w:color="auto" w:fill="auto"/>
            <w:vAlign w:val="center"/>
          </w:tcPr>
          <w:p w14:paraId="24779E4A"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1C004A70" w14:textId="77777777" w:rsidR="009542CC" w:rsidRPr="009542CC" w:rsidRDefault="009542CC" w:rsidP="009542CC">
            <w:pPr>
              <w:ind w:right="-2"/>
              <w:jc w:val="center"/>
              <w:rPr>
                <w:color w:val="000000"/>
                <w:sz w:val="22"/>
                <w:szCs w:val="22"/>
              </w:rPr>
            </w:pPr>
          </w:p>
        </w:tc>
        <w:tc>
          <w:tcPr>
            <w:tcW w:w="1843" w:type="dxa"/>
            <w:shd w:val="clear" w:color="auto" w:fill="auto"/>
          </w:tcPr>
          <w:p w14:paraId="52345E16" w14:textId="77777777" w:rsidR="009542CC" w:rsidRPr="009542CC" w:rsidRDefault="009542CC" w:rsidP="009542CC">
            <w:pPr>
              <w:ind w:right="-2"/>
              <w:jc w:val="center"/>
              <w:rPr>
                <w:color w:val="000000"/>
                <w:sz w:val="22"/>
                <w:szCs w:val="22"/>
              </w:rPr>
            </w:pPr>
            <w:r w:rsidRPr="009542CC">
              <w:rPr>
                <w:color w:val="000000"/>
                <w:sz w:val="22"/>
                <w:szCs w:val="22"/>
              </w:rPr>
              <w:t>с 01.07.2022</w:t>
            </w:r>
          </w:p>
        </w:tc>
        <w:tc>
          <w:tcPr>
            <w:tcW w:w="1559" w:type="dxa"/>
            <w:vAlign w:val="center"/>
          </w:tcPr>
          <w:p w14:paraId="3E0A630F" w14:textId="77777777" w:rsidR="009542CC" w:rsidRPr="009542CC" w:rsidRDefault="009542CC" w:rsidP="009542CC">
            <w:pPr>
              <w:jc w:val="center"/>
              <w:rPr>
                <w:sz w:val="22"/>
                <w:szCs w:val="22"/>
              </w:rPr>
            </w:pPr>
            <w:r w:rsidRPr="009542CC">
              <w:rPr>
                <w:sz w:val="22"/>
                <w:szCs w:val="22"/>
              </w:rPr>
              <w:t>55,27</w:t>
            </w:r>
          </w:p>
        </w:tc>
        <w:tc>
          <w:tcPr>
            <w:tcW w:w="1134" w:type="dxa"/>
            <w:shd w:val="clear" w:color="auto" w:fill="auto"/>
          </w:tcPr>
          <w:p w14:paraId="2F8713F6" w14:textId="77777777" w:rsidR="009542CC" w:rsidRPr="009542CC" w:rsidRDefault="009542CC" w:rsidP="009542CC">
            <w:pPr>
              <w:jc w:val="center"/>
              <w:rPr>
                <w:sz w:val="22"/>
                <w:szCs w:val="22"/>
              </w:rPr>
            </w:pPr>
            <w:r w:rsidRPr="009542CC">
              <w:rPr>
                <w:sz w:val="22"/>
                <w:szCs w:val="22"/>
              </w:rPr>
              <w:t>x</w:t>
            </w:r>
          </w:p>
        </w:tc>
      </w:tr>
      <w:tr w:rsidR="009542CC" w:rsidRPr="009542CC" w14:paraId="584D2172" w14:textId="77777777" w:rsidTr="00762F6E">
        <w:tc>
          <w:tcPr>
            <w:tcW w:w="3227" w:type="dxa"/>
            <w:vMerge/>
            <w:shd w:val="clear" w:color="auto" w:fill="auto"/>
            <w:vAlign w:val="center"/>
          </w:tcPr>
          <w:p w14:paraId="12973D9F"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4F23B721" w14:textId="77777777" w:rsidR="009542CC" w:rsidRPr="009542CC" w:rsidRDefault="009542CC" w:rsidP="009542CC">
            <w:pPr>
              <w:ind w:right="-2"/>
              <w:jc w:val="center"/>
              <w:rPr>
                <w:color w:val="000000"/>
                <w:sz w:val="22"/>
                <w:szCs w:val="22"/>
              </w:rPr>
            </w:pPr>
          </w:p>
        </w:tc>
        <w:tc>
          <w:tcPr>
            <w:tcW w:w="1843" w:type="dxa"/>
            <w:shd w:val="clear" w:color="auto" w:fill="auto"/>
          </w:tcPr>
          <w:p w14:paraId="283559F0" w14:textId="77777777" w:rsidR="009542CC" w:rsidRPr="009542CC" w:rsidRDefault="009542CC" w:rsidP="009542CC">
            <w:pPr>
              <w:ind w:right="-2"/>
              <w:jc w:val="center"/>
              <w:rPr>
                <w:color w:val="000000"/>
                <w:sz w:val="22"/>
                <w:szCs w:val="22"/>
              </w:rPr>
            </w:pPr>
            <w:r w:rsidRPr="009542CC">
              <w:rPr>
                <w:color w:val="000000"/>
                <w:sz w:val="22"/>
                <w:szCs w:val="22"/>
              </w:rPr>
              <w:t>с 01.01.2023</w:t>
            </w:r>
          </w:p>
        </w:tc>
        <w:tc>
          <w:tcPr>
            <w:tcW w:w="1559" w:type="dxa"/>
            <w:vAlign w:val="center"/>
          </w:tcPr>
          <w:p w14:paraId="21C803B6" w14:textId="77777777" w:rsidR="009542CC" w:rsidRPr="009542CC" w:rsidRDefault="009542CC" w:rsidP="009542CC">
            <w:pPr>
              <w:jc w:val="center"/>
              <w:rPr>
                <w:sz w:val="22"/>
                <w:szCs w:val="22"/>
              </w:rPr>
            </w:pPr>
            <w:r w:rsidRPr="009542CC">
              <w:rPr>
                <w:sz w:val="22"/>
                <w:szCs w:val="22"/>
              </w:rPr>
              <w:t>55,27</w:t>
            </w:r>
          </w:p>
        </w:tc>
        <w:tc>
          <w:tcPr>
            <w:tcW w:w="1134" w:type="dxa"/>
            <w:shd w:val="clear" w:color="auto" w:fill="auto"/>
          </w:tcPr>
          <w:p w14:paraId="11432773" w14:textId="77777777" w:rsidR="009542CC" w:rsidRPr="009542CC" w:rsidRDefault="009542CC" w:rsidP="009542CC">
            <w:pPr>
              <w:jc w:val="center"/>
              <w:rPr>
                <w:sz w:val="22"/>
                <w:szCs w:val="22"/>
              </w:rPr>
            </w:pPr>
            <w:r w:rsidRPr="009542CC">
              <w:rPr>
                <w:sz w:val="22"/>
                <w:szCs w:val="22"/>
              </w:rPr>
              <w:t>x</w:t>
            </w:r>
          </w:p>
        </w:tc>
      </w:tr>
      <w:tr w:rsidR="009542CC" w:rsidRPr="009542CC" w14:paraId="083C776D" w14:textId="77777777" w:rsidTr="00762F6E">
        <w:trPr>
          <w:trHeight w:val="348"/>
        </w:trPr>
        <w:tc>
          <w:tcPr>
            <w:tcW w:w="3227" w:type="dxa"/>
            <w:vMerge/>
            <w:shd w:val="clear" w:color="auto" w:fill="auto"/>
            <w:vAlign w:val="center"/>
          </w:tcPr>
          <w:p w14:paraId="2208F4DF"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4CA6DC6A" w14:textId="77777777" w:rsidR="009542CC" w:rsidRPr="009542CC" w:rsidRDefault="009542CC" w:rsidP="009542CC">
            <w:pPr>
              <w:ind w:right="-2"/>
              <w:jc w:val="center"/>
              <w:rPr>
                <w:color w:val="000000"/>
                <w:sz w:val="22"/>
                <w:szCs w:val="22"/>
              </w:rPr>
            </w:pPr>
          </w:p>
        </w:tc>
        <w:tc>
          <w:tcPr>
            <w:tcW w:w="1843" w:type="dxa"/>
            <w:shd w:val="clear" w:color="auto" w:fill="auto"/>
          </w:tcPr>
          <w:p w14:paraId="38629A56" w14:textId="77777777" w:rsidR="009542CC" w:rsidRPr="009542CC" w:rsidRDefault="009542CC" w:rsidP="009542CC">
            <w:pPr>
              <w:ind w:right="-2"/>
              <w:jc w:val="center"/>
              <w:rPr>
                <w:color w:val="000000"/>
                <w:sz w:val="22"/>
                <w:szCs w:val="22"/>
              </w:rPr>
            </w:pPr>
            <w:r w:rsidRPr="009542CC">
              <w:rPr>
                <w:color w:val="000000"/>
                <w:sz w:val="22"/>
                <w:szCs w:val="22"/>
              </w:rPr>
              <w:t>с 01.07.2023</w:t>
            </w:r>
          </w:p>
        </w:tc>
        <w:tc>
          <w:tcPr>
            <w:tcW w:w="1559" w:type="dxa"/>
            <w:vAlign w:val="center"/>
          </w:tcPr>
          <w:p w14:paraId="39C7A830" w14:textId="77777777" w:rsidR="009542CC" w:rsidRPr="009542CC" w:rsidRDefault="009542CC" w:rsidP="009542CC">
            <w:pPr>
              <w:jc w:val="center"/>
              <w:rPr>
                <w:sz w:val="22"/>
                <w:szCs w:val="22"/>
              </w:rPr>
            </w:pPr>
            <w:r w:rsidRPr="009542CC">
              <w:rPr>
                <w:sz w:val="22"/>
                <w:szCs w:val="22"/>
              </w:rPr>
              <w:t>57,96</w:t>
            </w:r>
          </w:p>
        </w:tc>
        <w:tc>
          <w:tcPr>
            <w:tcW w:w="1134" w:type="dxa"/>
            <w:shd w:val="clear" w:color="auto" w:fill="auto"/>
          </w:tcPr>
          <w:p w14:paraId="3B8C1633" w14:textId="77777777" w:rsidR="009542CC" w:rsidRPr="009542CC" w:rsidRDefault="009542CC" w:rsidP="009542CC">
            <w:pPr>
              <w:jc w:val="center"/>
              <w:rPr>
                <w:sz w:val="22"/>
                <w:szCs w:val="22"/>
              </w:rPr>
            </w:pPr>
            <w:r w:rsidRPr="009542CC">
              <w:rPr>
                <w:sz w:val="22"/>
                <w:szCs w:val="22"/>
              </w:rPr>
              <w:t>x</w:t>
            </w:r>
          </w:p>
        </w:tc>
      </w:tr>
      <w:tr w:rsidR="009542CC" w:rsidRPr="009542CC" w14:paraId="6844033B" w14:textId="77777777" w:rsidTr="00762F6E">
        <w:tc>
          <w:tcPr>
            <w:tcW w:w="3227" w:type="dxa"/>
            <w:shd w:val="clear" w:color="auto" w:fill="auto"/>
            <w:vAlign w:val="center"/>
          </w:tcPr>
          <w:p w14:paraId="12BE3C5C" w14:textId="77777777" w:rsidR="009542CC" w:rsidRPr="009542CC" w:rsidRDefault="009542CC" w:rsidP="009542CC">
            <w:pPr>
              <w:ind w:right="-2"/>
              <w:jc w:val="center"/>
              <w:rPr>
                <w:color w:val="000000"/>
                <w:sz w:val="22"/>
                <w:szCs w:val="22"/>
              </w:rPr>
            </w:pPr>
            <w:r w:rsidRPr="009542CC">
              <w:rPr>
                <w:color w:val="000000"/>
                <w:sz w:val="22"/>
                <w:szCs w:val="22"/>
              </w:rPr>
              <w:lastRenderedPageBreak/>
              <w:t>1</w:t>
            </w:r>
          </w:p>
        </w:tc>
        <w:tc>
          <w:tcPr>
            <w:tcW w:w="2126" w:type="dxa"/>
            <w:shd w:val="clear" w:color="auto" w:fill="auto"/>
            <w:vAlign w:val="center"/>
          </w:tcPr>
          <w:p w14:paraId="271E4BE6" w14:textId="77777777" w:rsidR="009542CC" w:rsidRPr="009542CC" w:rsidRDefault="009542CC" w:rsidP="009542CC">
            <w:pPr>
              <w:ind w:right="-2"/>
              <w:jc w:val="center"/>
              <w:rPr>
                <w:color w:val="000000"/>
                <w:sz w:val="22"/>
                <w:szCs w:val="22"/>
              </w:rPr>
            </w:pPr>
            <w:r w:rsidRPr="009542CC">
              <w:rPr>
                <w:color w:val="000000"/>
                <w:sz w:val="22"/>
                <w:szCs w:val="22"/>
              </w:rPr>
              <w:t>2</w:t>
            </w:r>
          </w:p>
        </w:tc>
        <w:tc>
          <w:tcPr>
            <w:tcW w:w="1843" w:type="dxa"/>
            <w:shd w:val="clear" w:color="auto" w:fill="auto"/>
          </w:tcPr>
          <w:p w14:paraId="50526C0E" w14:textId="77777777" w:rsidR="009542CC" w:rsidRPr="009542CC" w:rsidRDefault="009542CC" w:rsidP="009542CC">
            <w:pPr>
              <w:ind w:right="-2"/>
              <w:jc w:val="center"/>
              <w:rPr>
                <w:color w:val="000000"/>
                <w:sz w:val="22"/>
                <w:szCs w:val="22"/>
              </w:rPr>
            </w:pPr>
            <w:r w:rsidRPr="009542CC">
              <w:rPr>
                <w:color w:val="000000"/>
                <w:sz w:val="22"/>
                <w:szCs w:val="22"/>
              </w:rPr>
              <w:t>3</w:t>
            </w:r>
          </w:p>
        </w:tc>
        <w:tc>
          <w:tcPr>
            <w:tcW w:w="1559" w:type="dxa"/>
            <w:vAlign w:val="center"/>
          </w:tcPr>
          <w:p w14:paraId="05082317" w14:textId="77777777" w:rsidR="009542CC" w:rsidRPr="009542CC" w:rsidRDefault="009542CC" w:rsidP="009542CC">
            <w:pPr>
              <w:jc w:val="center"/>
              <w:rPr>
                <w:sz w:val="22"/>
                <w:szCs w:val="22"/>
              </w:rPr>
            </w:pPr>
            <w:r w:rsidRPr="009542CC">
              <w:rPr>
                <w:sz w:val="22"/>
                <w:szCs w:val="22"/>
              </w:rPr>
              <w:t>4</w:t>
            </w:r>
          </w:p>
        </w:tc>
        <w:tc>
          <w:tcPr>
            <w:tcW w:w="1134" w:type="dxa"/>
            <w:shd w:val="clear" w:color="auto" w:fill="auto"/>
          </w:tcPr>
          <w:p w14:paraId="2436E034" w14:textId="77777777" w:rsidR="009542CC" w:rsidRPr="009542CC" w:rsidRDefault="009542CC" w:rsidP="009542CC">
            <w:pPr>
              <w:jc w:val="center"/>
              <w:rPr>
                <w:sz w:val="22"/>
                <w:szCs w:val="22"/>
              </w:rPr>
            </w:pPr>
            <w:r w:rsidRPr="009542CC">
              <w:rPr>
                <w:sz w:val="22"/>
                <w:szCs w:val="22"/>
              </w:rPr>
              <w:t>5</w:t>
            </w:r>
          </w:p>
        </w:tc>
      </w:tr>
      <w:tr w:rsidR="009542CC" w:rsidRPr="009542CC" w14:paraId="79DA4B49" w14:textId="77777777" w:rsidTr="00762F6E">
        <w:tc>
          <w:tcPr>
            <w:tcW w:w="3227" w:type="dxa"/>
            <w:vMerge w:val="restart"/>
            <w:shd w:val="clear" w:color="auto" w:fill="auto"/>
            <w:vAlign w:val="center"/>
          </w:tcPr>
          <w:p w14:paraId="143CCE32" w14:textId="77777777" w:rsidR="009542CC" w:rsidRPr="009542CC" w:rsidRDefault="009542CC" w:rsidP="009542CC">
            <w:pPr>
              <w:ind w:right="-2"/>
              <w:jc w:val="center"/>
              <w:rPr>
                <w:color w:val="000000"/>
                <w:sz w:val="22"/>
                <w:szCs w:val="22"/>
              </w:rPr>
            </w:pPr>
          </w:p>
        </w:tc>
        <w:tc>
          <w:tcPr>
            <w:tcW w:w="2126" w:type="dxa"/>
            <w:vMerge w:val="restart"/>
            <w:shd w:val="clear" w:color="auto" w:fill="auto"/>
            <w:vAlign w:val="center"/>
          </w:tcPr>
          <w:p w14:paraId="7BBF0CE2" w14:textId="77777777" w:rsidR="009542CC" w:rsidRPr="009542CC" w:rsidRDefault="009542CC" w:rsidP="009542CC">
            <w:pPr>
              <w:ind w:right="-2"/>
              <w:jc w:val="center"/>
              <w:rPr>
                <w:color w:val="000000"/>
                <w:sz w:val="22"/>
                <w:szCs w:val="22"/>
              </w:rPr>
            </w:pPr>
          </w:p>
        </w:tc>
        <w:tc>
          <w:tcPr>
            <w:tcW w:w="1843" w:type="dxa"/>
            <w:shd w:val="clear" w:color="auto" w:fill="auto"/>
          </w:tcPr>
          <w:p w14:paraId="6B5E2732" w14:textId="77777777" w:rsidR="009542CC" w:rsidRPr="009542CC" w:rsidRDefault="009542CC" w:rsidP="009542CC">
            <w:pPr>
              <w:ind w:right="-2"/>
              <w:jc w:val="center"/>
              <w:rPr>
                <w:color w:val="000000"/>
                <w:sz w:val="22"/>
                <w:szCs w:val="22"/>
              </w:rPr>
            </w:pPr>
            <w:r w:rsidRPr="009542CC">
              <w:rPr>
                <w:color w:val="000000"/>
                <w:sz w:val="22"/>
                <w:szCs w:val="22"/>
              </w:rPr>
              <w:t>с 01.01.2024</w:t>
            </w:r>
          </w:p>
        </w:tc>
        <w:tc>
          <w:tcPr>
            <w:tcW w:w="1559" w:type="dxa"/>
            <w:vAlign w:val="center"/>
          </w:tcPr>
          <w:p w14:paraId="161294FD" w14:textId="77777777" w:rsidR="009542CC" w:rsidRPr="009542CC" w:rsidRDefault="009542CC" w:rsidP="009542CC">
            <w:pPr>
              <w:jc w:val="center"/>
              <w:rPr>
                <w:sz w:val="22"/>
                <w:szCs w:val="22"/>
              </w:rPr>
            </w:pPr>
            <w:r w:rsidRPr="009542CC">
              <w:rPr>
                <w:sz w:val="22"/>
                <w:szCs w:val="22"/>
              </w:rPr>
              <w:t>57,96</w:t>
            </w:r>
          </w:p>
        </w:tc>
        <w:tc>
          <w:tcPr>
            <w:tcW w:w="1134" w:type="dxa"/>
            <w:shd w:val="clear" w:color="auto" w:fill="auto"/>
          </w:tcPr>
          <w:p w14:paraId="61EA7012" w14:textId="77777777" w:rsidR="009542CC" w:rsidRPr="009542CC" w:rsidRDefault="009542CC" w:rsidP="009542CC">
            <w:pPr>
              <w:jc w:val="center"/>
              <w:rPr>
                <w:sz w:val="22"/>
                <w:szCs w:val="22"/>
              </w:rPr>
            </w:pPr>
            <w:r w:rsidRPr="009542CC">
              <w:rPr>
                <w:sz w:val="22"/>
                <w:szCs w:val="22"/>
              </w:rPr>
              <w:t>х</w:t>
            </w:r>
          </w:p>
        </w:tc>
      </w:tr>
      <w:tr w:rsidR="009542CC" w:rsidRPr="009542CC" w14:paraId="4158F3D3" w14:textId="77777777" w:rsidTr="00762F6E">
        <w:tc>
          <w:tcPr>
            <w:tcW w:w="3227" w:type="dxa"/>
            <w:vMerge/>
            <w:shd w:val="clear" w:color="auto" w:fill="auto"/>
            <w:vAlign w:val="center"/>
          </w:tcPr>
          <w:p w14:paraId="46872D2D"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4ADCE25A" w14:textId="77777777" w:rsidR="009542CC" w:rsidRPr="009542CC" w:rsidRDefault="009542CC" w:rsidP="009542CC">
            <w:pPr>
              <w:ind w:right="-2"/>
              <w:jc w:val="center"/>
              <w:rPr>
                <w:color w:val="000000"/>
                <w:sz w:val="22"/>
                <w:szCs w:val="22"/>
              </w:rPr>
            </w:pPr>
          </w:p>
        </w:tc>
        <w:tc>
          <w:tcPr>
            <w:tcW w:w="1843" w:type="dxa"/>
            <w:shd w:val="clear" w:color="auto" w:fill="auto"/>
          </w:tcPr>
          <w:p w14:paraId="16E469B8" w14:textId="77777777" w:rsidR="009542CC" w:rsidRPr="009542CC" w:rsidRDefault="009542CC" w:rsidP="009542CC">
            <w:pPr>
              <w:ind w:right="-2"/>
              <w:jc w:val="center"/>
              <w:rPr>
                <w:color w:val="000000"/>
                <w:sz w:val="22"/>
                <w:szCs w:val="22"/>
              </w:rPr>
            </w:pPr>
            <w:r w:rsidRPr="009542CC">
              <w:rPr>
                <w:color w:val="000000"/>
                <w:sz w:val="22"/>
                <w:szCs w:val="22"/>
              </w:rPr>
              <w:t>с 01.07.2024</w:t>
            </w:r>
          </w:p>
        </w:tc>
        <w:tc>
          <w:tcPr>
            <w:tcW w:w="1559" w:type="dxa"/>
            <w:vAlign w:val="center"/>
          </w:tcPr>
          <w:p w14:paraId="53B87536" w14:textId="77777777" w:rsidR="009542CC" w:rsidRPr="009542CC" w:rsidRDefault="009542CC" w:rsidP="009542CC">
            <w:pPr>
              <w:jc w:val="center"/>
              <w:rPr>
                <w:sz w:val="22"/>
                <w:szCs w:val="22"/>
              </w:rPr>
            </w:pPr>
            <w:r w:rsidRPr="009542CC">
              <w:rPr>
                <w:sz w:val="22"/>
                <w:szCs w:val="22"/>
              </w:rPr>
              <w:t>60,95</w:t>
            </w:r>
          </w:p>
        </w:tc>
        <w:tc>
          <w:tcPr>
            <w:tcW w:w="1134" w:type="dxa"/>
            <w:shd w:val="clear" w:color="auto" w:fill="auto"/>
          </w:tcPr>
          <w:p w14:paraId="66756963" w14:textId="77777777" w:rsidR="009542CC" w:rsidRPr="009542CC" w:rsidRDefault="009542CC" w:rsidP="009542CC">
            <w:pPr>
              <w:jc w:val="center"/>
              <w:rPr>
                <w:sz w:val="22"/>
                <w:szCs w:val="22"/>
              </w:rPr>
            </w:pPr>
            <w:r w:rsidRPr="009542CC">
              <w:rPr>
                <w:sz w:val="22"/>
                <w:szCs w:val="22"/>
              </w:rPr>
              <w:t>х</w:t>
            </w:r>
          </w:p>
        </w:tc>
      </w:tr>
      <w:tr w:rsidR="009542CC" w:rsidRPr="009542CC" w14:paraId="7CFBF04E" w14:textId="77777777" w:rsidTr="00762F6E">
        <w:tc>
          <w:tcPr>
            <w:tcW w:w="3227" w:type="dxa"/>
            <w:vMerge/>
            <w:shd w:val="clear" w:color="auto" w:fill="auto"/>
            <w:vAlign w:val="center"/>
          </w:tcPr>
          <w:p w14:paraId="0C8EBEF8"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5B40F759" w14:textId="77777777" w:rsidR="009542CC" w:rsidRPr="009542CC" w:rsidRDefault="009542CC" w:rsidP="009542CC">
            <w:pPr>
              <w:ind w:right="-2"/>
              <w:jc w:val="center"/>
              <w:rPr>
                <w:color w:val="000000"/>
                <w:sz w:val="22"/>
                <w:szCs w:val="22"/>
              </w:rPr>
            </w:pPr>
          </w:p>
        </w:tc>
        <w:tc>
          <w:tcPr>
            <w:tcW w:w="1843" w:type="dxa"/>
            <w:shd w:val="clear" w:color="auto" w:fill="auto"/>
          </w:tcPr>
          <w:p w14:paraId="665E0791" w14:textId="77777777" w:rsidR="009542CC" w:rsidRPr="009542CC" w:rsidRDefault="009542CC" w:rsidP="009542CC">
            <w:pPr>
              <w:ind w:right="-2"/>
              <w:jc w:val="center"/>
              <w:rPr>
                <w:color w:val="000000"/>
                <w:sz w:val="22"/>
                <w:szCs w:val="22"/>
              </w:rPr>
            </w:pPr>
            <w:r w:rsidRPr="009542CC">
              <w:rPr>
                <w:color w:val="000000"/>
                <w:sz w:val="22"/>
                <w:szCs w:val="22"/>
              </w:rPr>
              <w:t>с 01.01.2025</w:t>
            </w:r>
          </w:p>
        </w:tc>
        <w:tc>
          <w:tcPr>
            <w:tcW w:w="1559" w:type="dxa"/>
            <w:vAlign w:val="center"/>
          </w:tcPr>
          <w:p w14:paraId="405537A4" w14:textId="77777777" w:rsidR="009542CC" w:rsidRPr="009542CC" w:rsidRDefault="009542CC" w:rsidP="009542CC">
            <w:pPr>
              <w:jc w:val="center"/>
              <w:rPr>
                <w:sz w:val="22"/>
                <w:szCs w:val="22"/>
              </w:rPr>
            </w:pPr>
            <w:r w:rsidRPr="009542CC">
              <w:rPr>
                <w:sz w:val="22"/>
                <w:szCs w:val="22"/>
              </w:rPr>
              <w:t>60,95</w:t>
            </w:r>
          </w:p>
        </w:tc>
        <w:tc>
          <w:tcPr>
            <w:tcW w:w="1134" w:type="dxa"/>
            <w:shd w:val="clear" w:color="auto" w:fill="auto"/>
          </w:tcPr>
          <w:p w14:paraId="204472FC" w14:textId="77777777" w:rsidR="009542CC" w:rsidRPr="009542CC" w:rsidRDefault="009542CC" w:rsidP="009542CC">
            <w:pPr>
              <w:jc w:val="center"/>
              <w:rPr>
                <w:sz w:val="22"/>
                <w:szCs w:val="22"/>
              </w:rPr>
            </w:pPr>
            <w:r w:rsidRPr="009542CC">
              <w:rPr>
                <w:sz w:val="22"/>
                <w:szCs w:val="22"/>
              </w:rPr>
              <w:t>х</w:t>
            </w:r>
          </w:p>
        </w:tc>
      </w:tr>
      <w:tr w:rsidR="009542CC" w:rsidRPr="009542CC" w14:paraId="592C8FF3" w14:textId="77777777" w:rsidTr="00762F6E">
        <w:tc>
          <w:tcPr>
            <w:tcW w:w="3227" w:type="dxa"/>
            <w:vMerge/>
            <w:shd w:val="clear" w:color="auto" w:fill="auto"/>
            <w:vAlign w:val="center"/>
          </w:tcPr>
          <w:p w14:paraId="683EDA78"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4E500A6E" w14:textId="77777777" w:rsidR="009542CC" w:rsidRPr="009542CC" w:rsidRDefault="009542CC" w:rsidP="009542CC">
            <w:pPr>
              <w:ind w:right="-2"/>
              <w:jc w:val="center"/>
              <w:rPr>
                <w:color w:val="000000"/>
                <w:sz w:val="22"/>
                <w:szCs w:val="22"/>
              </w:rPr>
            </w:pPr>
          </w:p>
        </w:tc>
        <w:tc>
          <w:tcPr>
            <w:tcW w:w="1843" w:type="dxa"/>
            <w:shd w:val="clear" w:color="auto" w:fill="auto"/>
          </w:tcPr>
          <w:p w14:paraId="6FACF9D2" w14:textId="77777777" w:rsidR="009542CC" w:rsidRPr="009542CC" w:rsidRDefault="009542CC" w:rsidP="009542CC">
            <w:pPr>
              <w:ind w:right="-2"/>
              <w:jc w:val="center"/>
              <w:rPr>
                <w:color w:val="000000"/>
                <w:sz w:val="22"/>
                <w:szCs w:val="22"/>
              </w:rPr>
            </w:pPr>
            <w:r w:rsidRPr="009542CC">
              <w:rPr>
                <w:color w:val="000000"/>
                <w:sz w:val="22"/>
                <w:szCs w:val="22"/>
              </w:rPr>
              <w:t>с 01.07.2025</w:t>
            </w:r>
          </w:p>
        </w:tc>
        <w:tc>
          <w:tcPr>
            <w:tcW w:w="1559" w:type="dxa"/>
            <w:vAlign w:val="center"/>
          </w:tcPr>
          <w:p w14:paraId="59F8E1A7" w14:textId="77777777" w:rsidR="009542CC" w:rsidRPr="009542CC" w:rsidRDefault="009542CC" w:rsidP="009542CC">
            <w:pPr>
              <w:jc w:val="center"/>
              <w:rPr>
                <w:sz w:val="22"/>
                <w:szCs w:val="22"/>
              </w:rPr>
            </w:pPr>
            <w:r w:rsidRPr="009542CC">
              <w:rPr>
                <w:sz w:val="22"/>
                <w:szCs w:val="22"/>
              </w:rPr>
              <w:t>63,98</w:t>
            </w:r>
          </w:p>
        </w:tc>
        <w:tc>
          <w:tcPr>
            <w:tcW w:w="1134" w:type="dxa"/>
            <w:shd w:val="clear" w:color="auto" w:fill="auto"/>
          </w:tcPr>
          <w:p w14:paraId="3BF5A0F4" w14:textId="77777777" w:rsidR="009542CC" w:rsidRPr="009542CC" w:rsidRDefault="009542CC" w:rsidP="009542CC">
            <w:pPr>
              <w:jc w:val="center"/>
              <w:rPr>
                <w:sz w:val="22"/>
                <w:szCs w:val="22"/>
              </w:rPr>
            </w:pPr>
            <w:r w:rsidRPr="009542CC">
              <w:rPr>
                <w:sz w:val="22"/>
                <w:szCs w:val="22"/>
              </w:rPr>
              <w:t>х</w:t>
            </w:r>
          </w:p>
        </w:tc>
      </w:tr>
      <w:tr w:rsidR="009542CC" w:rsidRPr="009542CC" w14:paraId="20824989" w14:textId="77777777" w:rsidTr="00762F6E">
        <w:tc>
          <w:tcPr>
            <w:tcW w:w="3227" w:type="dxa"/>
            <w:vMerge/>
            <w:shd w:val="clear" w:color="auto" w:fill="auto"/>
            <w:vAlign w:val="center"/>
          </w:tcPr>
          <w:p w14:paraId="1D9B38EB"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66E34877" w14:textId="77777777" w:rsidR="009542CC" w:rsidRPr="009542CC" w:rsidRDefault="009542CC" w:rsidP="009542CC">
            <w:pPr>
              <w:ind w:right="-2"/>
              <w:jc w:val="center"/>
              <w:rPr>
                <w:color w:val="000000"/>
                <w:sz w:val="22"/>
                <w:szCs w:val="22"/>
              </w:rPr>
            </w:pPr>
          </w:p>
        </w:tc>
        <w:tc>
          <w:tcPr>
            <w:tcW w:w="1843" w:type="dxa"/>
            <w:shd w:val="clear" w:color="auto" w:fill="auto"/>
          </w:tcPr>
          <w:p w14:paraId="385FE6CE" w14:textId="77777777" w:rsidR="009542CC" w:rsidRPr="009542CC" w:rsidRDefault="009542CC" w:rsidP="009542CC">
            <w:pPr>
              <w:ind w:right="-2"/>
              <w:jc w:val="center"/>
              <w:rPr>
                <w:color w:val="000000"/>
                <w:sz w:val="22"/>
                <w:szCs w:val="22"/>
              </w:rPr>
            </w:pPr>
            <w:r w:rsidRPr="009542CC">
              <w:rPr>
                <w:color w:val="000000"/>
                <w:sz w:val="22"/>
                <w:szCs w:val="22"/>
              </w:rPr>
              <w:t>с 01.01.2026</w:t>
            </w:r>
          </w:p>
        </w:tc>
        <w:tc>
          <w:tcPr>
            <w:tcW w:w="1559" w:type="dxa"/>
            <w:vAlign w:val="center"/>
          </w:tcPr>
          <w:p w14:paraId="5226440D" w14:textId="77777777" w:rsidR="009542CC" w:rsidRPr="009542CC" w:rsidRDefault="009542CC" w:rsidP="009542CC">
            <w:pPr>
              <w:jc w:val="center"/>
              <w:rPr>
                <w:sz w:val="22"/>
                <w:szCs w:val="22"/>
              </w:rPr>
            </w:pPr>
            <w:r w:rsidRPr="009542CC">
              <w:rPr>
                <w:sz w:val="22"/>
                <w:szCs w:val="22"/>
              </w:rPr>
              <w:t>63,98</w:t>
            </w:r>
          </w:p>
        </w:tc>
        <w:tc>
          <w:tcPr>
            <w:tcW w:w="1134" w:type="dxa"/>
            <w:shd w:val="clear" w:color="auto" w:fill="auto"/>
          </w:tcPr>
          <w:p w14:paraId="210D910C" w14:textId="77777777" w:rsidR="009542CC" w:rsidRPr="009542CC" w:rsidRDefault="009542CC" w:rsidP="009542CC">
            <w:pPr>
              <w:jc w:val="center"/>
              <w:rPr>
                <w:sz w:val="22"/>
                <w:szCs w:val="22"/>
              </w:rPr>
            </w:pPr>
            <w:r w:rsidRPr="009542CC">
              <w:rPr>
                <w:sz w:val="22"/>
                <w:szCs w:val="22"/>
              </w:rPr>
              <w:t>х</w:t>
            </w:r>
          </w:p>
        </w:tc>
      </w:tr>
      <w:tr w:rsidR="009542CC" w:rsidRPr="009542CC" w14:paraId="1430C44E" w14:textId="77777777" w:rsidTr="00762F6E">
        <w:tc>
          <w:tcPr>
            <w:tcW w:w="3227" w:type="dxa"/>
            <w:vMerge/>
            <w:shd w:val="clear" w:color="auto" w:fill="auto"/>
            <w:vAlign w:val="center"/>
          </w:tcPr>
          <w:p w14:paraId="414BCDE2"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14262B06" w14:textId="77777777" w:rsidR="009542CC" w:rsidRPr="009542CC" w:rsidRDefault="009542CC" w:rsidP="009542CC">
            <w:pPr>
              <w:ind w:right="-2"/>
              <w:jc w:val="center"/>
              <w:rPr>
                <w:color w:val="000000"/>
                <w:sz w:val="22"/>
                <w:szCs w:val="22"/>
              </w:rPr>
            </w:pPr>
          </w:p>
        </w:tc>
        <w:tc>
          <w:tcPr>
            <w:tcW w:w="1843" w:type="dxa"/>
            <w:shd w:val="clear" w:color="auto" w:fill="auto"/>
          </w:tcPr>
          <w:p w14:paraId="174D4971" w14:textId="77777777" w:rsidR="009542CC" w:rsidRPr="009542CC" w:rsidRDefault="009542CC" w:rsidP="009542CC">
            <w:pPr>
              <w:ind w:right="-2"/>
              <w:jc w:val="center"/>
              <w:rPr>
                <w:color w:val="000000"/>
                <w:sz w:val="22"/>
                <w:szCs w:val="22"/>
              </w:rPr>
            </w:pPr>
            <w:r w:rsidRPr="009542CC">
              <w:rPr>
                <w:color w:val="000000"/>
                <w:sz w:val="22"/>
                <w:szCs w:val="22"/>
              </w:rPr>
              <w:t>с 01.07.2026</w:t>
            </w:r>
          </w:p>
        </w:tc>
        <w:tc>
          <w:tcPr>
            <w:tcW w:w="1559" w:type="dxa"/>
            <w:vAlign w:val="center"/>
          </w:tcPr>
          <w:p w14:paraId="0B0739BD" w14:textId="77777777" w:rsidR="009542CC" w:rsidRPr="009542CC" w:rsidRDefault="009542CC" w:rsidP="009542CC">
            <w:pPr>
              <w:jc w:val="center"/>
              <w:rPr>
                <w:sz w:val="22"/>
                <w:szCs w:val="22"/>
              </w:rPr>
            </w:pPr>
            <w:r w:rsidRPr="009542CC">
              <w:rPr>
                <w:sz w:val="22"/>
                <w:szCs w:val="22"/>
              </w:rPr>
              <w:t>67,19</w:t>
            </w:r>
          </w:p>
        </w:tc>
        <w:tc>
          <w:tcPr>
            <w:tcW w:w="1134" w:type="dxa"/>
            <w:shd w:val="clear" w:color="auto" w:fill="auto"/>
          </w:tcPr>
          <w:p w14:paraId="2F3EB84A" w14:textId="77777777" w:rsidR="009542CC" w:rsidRPr="009542CC" w:rsidRDefault="009542CC" w:rsidP="009542CC">
            <w:pPr>
              <w:jc w:val="center"/>
              <w:rPr>
                <w:sz w:val="22"/>
                <w:szCs w:val="22"/>
              </w:rPr>
            </w:pPr>
            <w:r w:rsidRPr="009542CC">
              <w:rPr>
                <w:sz w:val="22"/>
                <w:szCs w:val="22"/>
              </w:rPr>
              <w:t>х</w:t>
            </w:r>
          </w:p>
        </w:tc>
      </w:tr>
      <w:tr w:rsidR="009542CC" w:rsidRPr="009542CC" w14:paraId="1E01A934" w14:textId="77777777" w:rsidTr="00762F6E">
        <w:tc>
          <w:tcPr>
            <w:tcW w:w="3227" w:type="dxa"/>
            <w:vMerge/>
            <w:shd w:val="clear" w:color="auto" w:fill="auto"/>
            <w:vAlign w:val="center"/>
          </w:tcPr>
          <w:p w14:paraId="2DE79A83"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291F5395" w14:textId="77777777" w:rsidR="009542CC" w:rsidRPr="009542CC" w:rsidRDefault="009542CC" w:rsidP="009542CC">
            <w:pPr>
              <w:ind w:right="-2"/>
              <w:jc w:val="center"/>
              <w:rPr>
                <w:color w:val="000000"/>
                <w:sz w:val="22"/>
                <w:szCs w:val="22"/>
              </w:rPr>
            </w:pPr>
          </w:p>
        </w:tc>
        <w:tc>
          <w:tcPr>
            <w:tcW w:w="1843" w:type="dxa"/>
            <w:shd w:val="clear" w:color="auto" w:fill="auto"/>
          </w:tcPr>
          <w:p w14:paraId="31D63340" w14:textId="77777777" w:rsidR="009542CC" w:rsidRPr="009542CC" w:rsidRDefault="009542CC" w:rsidP="009542CC">
            <w:pPr>
              <w:ind w:right="-2"/>
              <w:jc w:val="center"/>
              <w:rPr>
                <w:color w:val="000000"/>
                <w:sz w:val="22"/>
                <w:szCs w:val="22"/>
              </w:rPr>
            </w:pPr>
            <w:r w:rsidRPr="009542CC">
              <w:rPr>
                <w:color w:val="000000"/>
                <w:sz w:val="22"/>
                <w:szCs w:val="22"/>
              </w:rPr>
              <w:t>с 01.01.2027</w:t>
            </w:r>
          </w:p>
        </w:tc>
        <w:tc>
          <w:tcPr>
            <w:tcW w:w="1559" w:type="dxa"/>
            <w:vAlign w:val="center"/>
          </w:tcPr>
          <w:p w14:paraId="0178F9F7" w14:textId="77777777" w:rsidR="009542CC" w:rsidRPr="009542CC" w:rsidRDefault="009542CC" w:rsidP="009542CC">
            <w:pPr>
              <w:jc w:val="center"/>
              <w:rPr>
                <w:sz w:val="22"/>
                <w:szCs w:val="22"/>
              </w:rPr>
            </w:pPr>
            <w:r w:rsidRPr="009542CC">
              <w:rPr>
                <w:sz w:val="22"/>
                <w:szCs w:val="22"/>
              </w:rPr>
              <w:t>67,19</w:t>
            </w:r>
          </w:p>
        </w:tc>
        <w:tc>
          <w:tcPr>
            <w:tcW w:w="1134" w:type="dxa"/>
            <w:shd w:val="clear" w:color="auto" w:fill="auto"/>
          </w:tcPr>
          <w:p w14:paraId="191A38CC" w14:textId="77777777" w:rsidR="009542CC" w:rsidRPr="009542CC" w:rsidRDefault="009542CC" w:rsidP="009542CC">
            <w:pPr>
              <w:jc w:val="center"/>
              <w:rPr>
                <w:sz w:val="22"/>
                <w:szCs w:val="22"/>
              </w:rPr>
            </w:pPr>
            <w:r w:rsidRPr="009542CC">
              <w:rPr>
                <w:sz w:val="22"/>
                <w:szCs w:val="22"/>
              </w:rPr>
              <w:t>х</w:t>
            </w:r>
          </w:p>
        </w:tc>
      </w:tr>
      <w:tr w:rsidR="009542CC" w:rsidRPr="009542CC" w14:paraId="7E2E99DE" w14:textId="77777777" w:rsidTr="00762F6E">
        <w:tc>
          <w:tcPr>
            <w:tcW w:w="3227" w:type="dxa"/>
            <w:vMerge/>
            <w:shd w:val="clear" w:color="auto" w:fill="auto"/>
            <w:vAlign w:val="center"/>
          </w:tcPr>
          <w:p w14:paraId="40C4EC9F"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5DB65ED9" w14:textId="77777777" w:rsidR="009542CC" w:rsidRPr="009542CC" w:rsidRDefault="009542CC" w:rsidP="009542CC">
            <w:pPr>
              <w:ind w:right="-2"/>
              <w:jc w:val="center"/>
              <w:rPr>
                <w:color w:val="000000"/>
                <w:sz w:val="22"/>
                <w:szCs w:val="22"/>
              </w:rPr>
            </w:pPr>
          </w:p>
        </w:tc>
        <w:tc>
          <w:tcPr>
            <w:tcW w:w="1843" w:type="dxa"/>
            <w:shd w:val="clear" w:color="auto" w:fill="auto"/>
          </w:tcPr>
          <w:p w14:paraId="38618D24" w14:textId="77777777" w:rsidR="009542CC" w:rsidRPr="009542CC" w:rsidRDefault="009542CC" w:rsidP="009542CC">
            <w:pPr>
              <w:ind w:right="-2"/>
              <w:jc w:val="center"/>
              <w:rPr>
                <w:color w:val="000000"/>
                <w:sz w:val="22"/>
                <w:szCs w:val="22"/>
              </w:rPr>
            </w:pPr>
            <w:r w:rsidRPr="009542CC">
              <w:rPr>
                <w:color w:val="000000"/>
                <w:sz w:val="22"/>
                <w:szCs w:val="22"/>
              </w:rPr>
              <w:t>с 01.07.2027</w:t>
            </w:r>
          </w:p>
        </w:tc>
        <w:tc>
          <w:tcPr>
            <w:tcW w:w="1559" w:type="dxa"/>
            <w:vAlign w:val="center"/>
          </w:tcPr>
          <w:p w14:paraId="11705D8C" w14:textId="77777777" w:rsidR="009542CC" w:rsidRPr="009542CC" w:rsidRDefault="009542CC" w:rsidP="009542CC">
            <w:pPr>
              <w:jc w:val="center"/>
              <w:rPr>
                <w:sz w:val="22"/>
                <w:szCs w:val="22"/>
              </w:rPr>
            </w:pPr>
            <w:r w:rsidRPr="009542CC">
              <w:rPr>
                <w:sz w:val="22"/>
                <w:szCs w:val="22"/>
              </w:rPr>
              <w:t>70,55</w:t>
            </w:r>
          </w:p>
        </w:tc>
        <w:tc>
          <w:tcPr>
            <w:tcW w:w="1134" w:type="dxa"/>
            <w:shd w:val="clear" w:color="auto" w:fill="auto"/>
          </w:tcPr>
          <w:p w14:paraId="1EC17191" w14:textId="77777777" w:rsidR="009542CC" w:rsidRPr="009542CC" w:rsidRDefault="009542CC" w:rsidP="009542CC">
            <w:pPr>
              <w:jc w:val="center"/>
              <w:rPr>
                <w:sz w:val="22"/>
                <w:szCs w:val="22"/>
              </w:rPr>
            </w:pPr>
            <w:r w:rsidRPr="009542CC">
              <w:rPr>
                <w:sz w:val="22"/>
                <w:szCs w:val="22"/>
              </w:rPr>
              <w:t>х</w:t>
            </w:r>
          </w:p>
        </w:tc>
      </w:tr>
      <w:tr w:rsidR="009542CC" w:rsidRPr="009542CC" w14:paraId="4D78522A" w14:textId="77777777" w:rsidTr="00762F6E">
        <w:tc>
          <w:tcPr>
            <w:tcW w:w="3227" w:type="dxa"/>
            <w:vMerge/>
            <w:shd w:val="clear" w:color="auto" w:fill="auto"/>
            <w:vAlign w:val="center"/>
          </w:tcPr>
          <w:p w14:paraId="5CD1E3D1"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7B1DA0AA" w14:textId="77777777" w:rsidR="009542CC" w:rsidRPr="009542CC" w:rsidRDefault="009542CC" w:rsidP="009542CC">
            <w:pPr>
              <w:ind w:right="-2"/>
              <w:jc w:val="center"/>
              <w:rPr>
                <w:color w:val="000000"/>
                <w:sz w:val="22"/>
                <w:szCs w:val="22"/>
              </w:rPr>
            </w:pPr>
          </w:p>
        </w:tc>
        <w:tc>
          <w:tcPr>
            <w:tcW w:w="1843" w:type="dxa"/>
            <w:shd w:val="clear" w:color="auto" w:fill="auto"/>
          </w:tcPr>
          <w:p w14:paraId="3AA98E7F" w14:textId="77777777" w:rsidR="009542CC" w:rsidRPr="009542CC" w:rsidRDefault="009542CC" w:rsidP="009542CC">
            <w:pPr>
              <w:ind w:right="-2"/>
              <w:jc w:val="center"/>
              <w:rPr>
                <w:color w:val="000000"/>
                <w:sz w:val="22"/>
                <w:szCs w:val="22"/>
              </w:rPr>
            </w:pPr>
            <w:r w:rsidRPr="009542CC">
              <w:rPr>
                <w:color w:val="000000"/>
                <w:sz w:val="22"/>
                <w:szCs w:val="22"/>
              </w:rPr>
              <w:t>с 01.01.2028</w:t>
            </w:r>
          </w:p>
        </w:tc>
        <w:tc>
          <w:tcPr>
            <w:tcW w:w="1559" w:type="dxa"/>
            <w:vAlign w:val="center"/>
          </w:tcPr>
          <w:p w14:paraId="15CC77FB" w14:textId="77777777" w:rsidR="009542CC" w:rsidRPr="009542CC" w:rsidRDefault="009542CC" w:rsidP="009542CC">
            <w:pPr>
              <w:jc w:val="center"/>
              <w:rPr>
                <w:sz w:val="22"/>
                <w:szCs w:val="22"/>
              </w:rPr>
            </w:pPr>
            <w:r w:rsidRPr="009542CC">
              <w:rPr>
                <w:sz w:val="22"/>
                <w:szCs w:val="22"/>
              </w:rPr>
              <w:t>70,55</w:t>
            </w:r>
          </w:p>
        </w:tc>
        <w:tc>
          <w:tcPr>
            <w:tcW w:w="1134" w:type="dxa"/>
            <w:shd w:val="clear" w:color="auto" w:fill="auto"/>
          </w:tcPr>
          <w:p w14:paraId="6023837E" w14:textId="77777777" w:rsidR="009542CC" w:rsidRPr="009542CC" w:rsidRDefault="009542CC" w:rsidP="009542CC">
            <w:pPr>
              <w:jc w:val="center"/>
              <w:rPr>
                <w:sz w:val="22"/>
                <w:szCs w:val="22"/>
              </w:rPr>
            </w:pPr>
            <w:r w:rsidRPr="009542CC">
              <w:rPr>
                <w:sz w:val="22"/>
                <w:szCs w:val="22"/>
              </w:rPr>
              <w:t>х</w:t>
            </w:r>
          </w:p>
        </w:tc>
      </w:tr>
      <w:tr w:rsidR="009542CC" w:rsidRPr="009542CC" w14:paraId="24C728A7" w14:textId="77777777" w:rsidTr="00762F6E">
        <w:tc>
          <w:tcPr>
            <w:tcW w:w="3227" w:type="dxa"/>
            <w:vMerge/>
            <w:shd w:val="clear" w:color="auto" w:fill="auto"/>
            <w:vAlign w:val="center"/>
          </w:tcPr>
          <w:p w14:paraId="1BF4E37C" w14:textId="77777777" w:rsidR="009542CC" w:rsidRPr="009542CC" w:rsidRDefault="009542CC" w:rsidP="009542CC">
            <w:pPr>
              <w:ind w:right="-2"/>
              <w:jc w:val="center"/>
              <w:rPr>
                <w:color w:val="000000"/>
                <w:sz w:val="22"/>
                <w:szCs w:val="22"/>
              </w:rPr>
            </w:pPr>
          </w:p>
        </w:tc>
        <w:tc>
          <w:tcPr>
            <w:tcW w:w="2126" w:type="dxa"/>
            <w:vMerge/>
            <w:shd w:val="clear" w:color="auto" w:fill="auto"/>
            <w:vAlign w:val="center"/>
          </w:tcPr>
          <w:p w14:paraId="1CC7D7CD" w14:textId="77777777" w:rsidR="009542CC" w:rsidRPr="009542CC" w:rsidRDefault="009542CC" w:rsidP="009542CC">
            <w:pPr>
              <w:ind w:right="-2"/>
              <w:jc w:val="center"/>
              <w:rPr>
                <w:color w:val="000000"/>
                <w:sz w:val="22"/>
                <w:szCs w:val="22"/>
              </w:rPr>
            </w:pPr>
          </w:p>
        </w:tc>
        <w:tc>
          <w:tcPr>
            <w:tcW w:w="1843" w:type="dxa"/>
            <w:shd w:val="clear" w:color="auto" w:fill="auto"/>
          </w:tcPr>
          <w:p w14:paraId="39AE9F73" w14:textId="77777777" w:rsidR="009542CC" w:rsidRPr="009542CC" w:rsidRDefault="009542CC" w:rsidP="009542CC">
            <w:pPr>
              <w:ind w:right="-2"/>
              <w:jc w:val="center"/>
              <w:rPr>
                <w:color w:val="000000"/>
                <w:sz w:val="22"/>
                <w:szCs w:val="22"/>
              </w:rPr>
            </w:pPr>
            <w:r w:rsidRPr="009542CC">
              <w:rPr>
                <w:color w:val="000000"/>
                <w:sz w:val="22"/>
                <w:szCs w:val="22"/>
              </w:rPr>
              <w:t>с 01.07.2028</w:t>
            </w:r>
          </w:p>
        </w:tc>
        <w:tc>
          <w:tcPr>
            <w:tcW w:w="1559" w:type="dxa"/>
            <w:vAlign w:val="center"/>
          </w:tcPr>
          <w:p w14:paraId="7B27DFA8" w14:textId="77777777" w:rsidR="009542CC" w:rsidRPr="009542CC" w:rsidRDefault="009542CC" w:rsidP="009542CC">
            <w:pPr>
              <w:jc w:val="center"/>
              <w:rPr>
                <w:sz w:val="22"/>
                <w:szCs w:val="22"/>
              </w:rPr>
            </w:pPr>
            <w:r w:rsidRPr="009542CC">
              <w:rPr>
                <w:sz w:val="22"/>
                <w:szCs w:val="22"/>
              </w:rPr>
              <w:t>74,08</w:t>
            </w:r>
          </w:p>
        </w:tc>
        <w:tc>
          <w:tcPr>
            <w:tcW w:w="1134" w:type="dxa"/>
            <w:shd w:val="clear" w:color="auto" w:fill="auto"/>
          </w:tcPr>
          <w:p w14:paraId="43BC2AEA" w14:textId="77777777" w:rsidR="009542CC" w:rsidRPr="009542CC" w:rsidRDefault="009542CC" w:rsidP="009542CC">
            <w:pPr>
              <w:jc w:val="center"/>
              <w:rPr>
                <w:sz w:val="22"/>
                <w:szCs w:val="22"/>
              </w:rPr>
            </w:pPr>
            <w:r w:rsidRPr="009542CC">
              <w:rPr>
                <w:sz w:val="22"/>
                <w:szCs w:val="22"/>
              </w:rPr>
              <w:t>х</w:t>
            </w:r>
          </w:p>
        </w:tc>
      </w:tr>
    </w:tbl>
    <w:p w14:paraId="076F59C0" w14:textId="77777777" w:rsidR="009542CC" w:rsidRPr="009542CC" w:rsidRDefault="009542CC" w:rsidP="009542CC">
      <w:pPr>
        <w:ind w:right="-283"/>
        <w:rPr>
          <w:sz w:val="28"/>
          <w:szCs w:val="28"/>
        </w:rPr>
      </w:pPr>
      <w:r w:rsidRPr="009542CC">
        <w:rPr>
          <w:sz w:val="28"/>
          <w:szCs w:val="28"/>
        </w:rPr>
        <w:t xml:space="preserve">* Выделяется в целях реализации пункта 6 статьи 168 Налогового кодекса Российской Федерации (часть вторая)».     </w:t>
      </w:r>
    </w:p>
    <w:p w14:paraId="55D2CE60" w14:textId="77777777" w:rsidR="009542CC" w:rsidRPr="009542CC" w:rsidRDefault="009542CC" w:rsidP="009542CC">
      <w:pPr>
        <w:ind w:right="-283"/>
        <w:rPr>
          <w:sz w:val="28"/>
          <w:szCs w:val="28"/>
        </w:rPr>
      </w:pPr>
    </w:p>
    <w:p w14:paraId="1344187D" w14:textId="77777777" w:rsidR="009542CC" w:rsidRPr="009542CC" w:rsidRDefault="009542CC" w:rsidP="009542CC">
      <w:pPr>
        <w:ind w:right="-283"/>
        <w:rPr>
          <w:bCs/>
          <w:sz w:val="28"/>
          <w:szCs w:val="28"/>
        </w:rPr>
      </w:pPr>
      <w:r w:rsidRPr="009542CC">
        <w:rPr>
          <w:sz w:val="28"/>
          <w:szCs w:val="28"/>
        </w:rPr>
        <w:t xml:space="preserve">                                                                         </w:t>
      </w:r>
    </w:p>
    <w:p w14:paraId="366C1E32" w14:textId="77777777" w:rsidR="009542CC" w:rsidRPr="009542CC" w:rsidRDefault="009542CC" w:rsidP="009542CC">
      <w:pPr>
        <w:tabs>
          <w:tab w:val="left" w:pos="5580"/>
          <w:tab w:val="left" w:pos="9498"/>
        </w:tabs>
        <w:ind w:right="-882"/>
        <w:sectPr w:rsidR="009542CC" w:rsidRPr="009542CC" w:rsidSect="0089161A">
          <w:pgSz w:w="11906" w:h="16838"/>
          <w:pgMar w:top="1134" w:right="849" w:bottom="1418" w:left="1418" w:header="709" w:footer="709" w:gutter="0"/>
          <w:cols w:space="708"/>
          <w:titlePg/>
          <w:docGrid w:linePitch="381"/>
        </w:sectPr>
      </w:pPr>
    </w:p>
    <w:p w14:paraId="20B924AA" w14:textId="6818EF6F" w:rsidR="00D22DE4" w:rsidRPr="001828C5" w:rsidRDefault="00D22DE4" w:rsidP="00D22DE4">
      <w:pPr>
        <w:tabs>
          <w:tab w:val="left" w:pos="5580"/>
          <w:tab w:val="left" w:pos="9498"/>
        </w:tabs>
        <w:ind w:left="-5512" w:right="-569" w:firstLine="16427"/>
      </w:pPr>
      <w:r w:rsidRPr="001828C5">
        <w:lastRenderedPageBreak/>
        <w:t xml:space="preserve">Приложение № </w:t>
      </w:r>
      <w:r>
        <w:t>90</w:t>
      </w:r>
      <w:r>
        <w:t xml:space="preserve"> </w:t>
      </w:r>
      <w:r w:rsidRPr="001828C5">
        <w:t xml:space="preserve">к </w:t>
      </w:r>
      <w:r>
        <w:t xml:space="preserve">протоколу </w:t>
      </w:r>
      <w:r w:rsidRPr="001828C5">
        <w:t>№ 8</w:t>
      </w:r>
      <w:r>
        <w:t>7</w:t>
      </w:r>
    </w:p>
    <w:p w14:paraId="79C058FC" w14:textId="77777777" w:rsidR="00D22DE4" w:rsidRPr="001828C5" w:rsidRDefault="00D22DE4" w:rsidP="00D22DE4">
      <w:pPr>
        <w:tabs>
          <w:tab w:val="left" w:pos="5580"/>
          <w:tab w:val="left" w:pos="9498"/>
        </w:tabs>
        <w:ind w:left="-5512" w:right="-569" w:firstLine="16427"/>
      </w:pPr>
      <w:r w:rsidRPr="001828C5">
        <w:t>заседания правления Региональной</w:t>
      </w:r>
    </w:p>
    <w:p w14:paraId="6322A378" w14:textId="77777777" w:rsidR="00D22DE4" w:rsidRPr="001828C5" w:rsidRDefault="00D22DE4" w:rsidP="00D22DE4">
      <w:pPr>
        <w:tabs>
          <w:tab w:val="left" w:pos="5580"/>
          <w:tab w:val="left" w:pos="9498"/>
        </w:tabs>
        <w:ind w:left="-5512" w:right="-569" w:firstLine="16427"/>
      </w:pPr>
      <w:r w:rsidRPr="001828C5">
        <w:t>энергетической комиссии</w:t>
      </w:r>
    </w:p>
    <w:p w14:paraId="42E63066" w14:textId="77777777" w:rsidR="00D22DE4" w:rsidRDefault="00D22DE4" w:rsidP="00D22DE4">
      <w:pPr>
        <w:tabs>
          <w:tab w:val="left" w:pos="5580"/>
          <w:tab w:val="left" w:pos="9498"/>
        </w:tabs>
        <w:ind w:left="-5512" w:right="-569" w:firstLine="16427"/>
      </w:pPr>
      <w:r w:rsidRPr="001828C5">
        <w:t xml:space="preserve">Кузбасса от </w:t>
      </w:r>
      <w:r>
        <w:t>20</w:t>
      </w:r>
      <w:r w:rsidRPr="001828C5">
        <w:t>.12.2021</w:t>
      </w:r>
    </w:p>
    <w:p w14:paraId="5D44C1E6" w14:textId="77777777" w:rsidR="009542CC" w:rsidRPr="009542CC" w:rsidRDefault="009542CC" w:rsidP="009542CC">
      <w:pPr>
        <w:tabs>
          <w:tab w:val="left" w:pos="5580"/>
          <w:tab w:val="left" w:pos="9498"/>
        </w:tabs>
        <w:ind w:left="-961" w:right="-569" w:firstLine="10600"/>
      </w:pPr>
    </w:p>
    <w:p w14:paraId="31CF82B3" w14:textId="77777777" w:rsidR="009542CC" w:rsidRPr="009542CC" w:rsidRDefault="009542CC" w:rsidP="009542CC">
      <w:pPr>
        <w:ind w:left="-284" w:right="-1"/>
        <w:jc w:val="center"/>
        <w:rPr>
          <w:b/>
          <w:bCs/>
          <w:sz w:val="28"/>
          <w:szCs w:val="28"/>
        </w:rPr>
      </w:pPr>
      <w:r w:rsidRPr="009542CC">
        <w:rPr>
          <w:b/>
          <w:bCs/>
          <w:sz w:val="28"/>
          <w:szCs w:val="28"/>
        </w:rPr>
        <w:t>ООО «Теплоэнергетик» на горячую воду в открытой системе водоснабжения (теплоснабжения),</w:t>
      </w:r>
    </w:p>
    <w:p w14:paraId="00D5E752" w14:textId="77777777" w:rsidR="009542CC" w:rsidRPr="009542CC" w:rsidRDefault="009542CC" w:rsidP="009542CC">
      <w:pPr>
        <w:ind w:left="-284" w:right="-1"/>
        <w:jc w:val="center"/>
        <w:rPr>
          <w:b/>
          <w:bCs/>
          <w:sz w:val="28"/>
          <w:szCs w:val="28"/>
        </w:rPr>
      </w:pPr>
      <w:r w:rsidRPr="009542CC">
        <w:rPr>
          <w:b/>
          <w:bCs/>
          <w:sz w:val="28"/>
          <w:szCs w:val="28"/>
        </w:rPr>
        <w:t xml:space="preserve">реализуемую на потребительском рынке Беловского городского округа по узлам теплоснабжения </w:t>
      </w:r>
    </w:p>
    <w:p w14:paraId="2917E38C" w14:textId="77777777" w:rsidR="009542CC" w:rsidRPr="009542CC" w:rsidRDefault="009542CC" w:rsidP="009542CC">
      <w:pPr>
        <w:ind w:left="-284" w:right="-1"/>
        <w:jc w:val="center"/>
        <w:rPr>
          <w:b/>
          <w:bCs/>
          <w:sz w:val="28"/>
          <w:szCs w:val="28"/>
        </w:rPr>
      </w:pPr>
      <w:r w:rsidRPr="009542CC">
        <w:rPr>
          <w:b/>
          <w:bCs/>
          <w:sz w:val="28"/>
          <w:szCs w:val="28"/>
        </w:rPr>
        <w:t>котельная МКУ «Сибирь – 12,9», котельная микрорайона «Ивушка», на период с 01.01.2022 по 31.12.2022</w:t>
      </w:r>
    </w:p>
    <w:p w14:paraId="14813287" w14:textId="77777777" w:rsidR="009542CC" w:rsidRPr="009542CC" w:rsidRDefault="009542CC" w:rsidP="009542CC">
      <w:pPr>
        <w:ind w:left="-284" w:right="-1"/>
        <w:jc w:val="center"/>
        <w:rPr>
          <w:b/>
          <w:bCs/>
        </w:rPr>
      </w:pPr>
    </w:p>
    <w:tbl>
      <w:tblPr>
        <w:tblW w:w="148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17"/>
        <w:gridCol w:w="1374"/>
        <w:gridCol w:w="889"/>
        <w:gridCol w:w="959"/>
        <w:gridCol w:w="961"/>
        <w:gridCol w:w="963"/>
        <w:gridCol w:w="829"/>
        <w:gridCol w:w="962"/>
        <w:gridCol w:w="958"/>
        <w:gridCol w:w="962"/>
        <w:gridCol w:w="962"/>
        <w:gridCol w:w="1103"/>
        <w:gridCol w:w="1236"/>
        <w:gridCol w:w="1100"/>
      </w:tblGrid>
      <w:tr w:rsidR="009542CC" w:rsidRPr="009542CC" w14:paraId="0EC08DE1" w14:textId="77777777" w:rsidTr="00762F6E">
        <w:trPr>
          <w:trHeight w:val="537"/>
        </w:trPr>
        <w:tc>
          <w:tcPr>
            <w:tcW w:w="1617" w:type="dxa"/>
            <w:vMerge w:val="restart"/>
            <w:shd w:val="clear" w:color="auto" w:fill="auto"/>
            <w:vAlign w:val="center"/>
          </w:tcPr>
          <w:p w14:paraId="3B7C1AA8" w14:textId="77777777" w:rsidR="009542CC" w:rsidRPr="009542CC" w:rsidRDefault="009542CC" w:rsidP="009542CC">
            <w:pPr>
              <w:tabs>
                <w:tab w:val="left" w:pos="3052"/>
              </w:tabs>
              <w:ind w:left="-108" w:right="-108"/>
              <w:jc w:val="center"/>
            </w:pPr>
            <w:r w:rsidRPr="009542CC">
              <w:t>Наименование регулируемой организации</w:t>
            </w:r>
          </w:p>
        </w:tc>
        <w:tc>
          <w:tcPr>
            <w:tcW w:w="1374" w:type="dxa"/>
            <w:vMerge w:val="restart"/>
            <w:vAlign w:val="center"/>
          </w:tcPr>
          <w:p w14:paraId="2317644E" w14:textId="77777777" w:rsidR="009542CC" w:rsidRPr="009542CC" w:rsidRDefault="009542CC" w:rsidP="009542CC">
            <w:pPr>
              <w:ind w:left="-108" w:firstLine="47"/>
              <w:jc w:val="center"/>
            </w:pPr>
            <w:r w:rsidRPr="009542CC">
              <w:t>Период</w:t>
            </w:r>
          </w:p>
        </w:tc>
        <w:tc>
          <w:tcPr>
            <w:tcW w:w="3772" w:type="dxa"/>
            <w:gridSpan w:val="4"/>
            <w:tcBorders>
              <w:bottom w:val="single" w:sz="4" w:space="0" w:color="auto"/>
            </w:tcBorders>
            <w:vAlign w:val="center"/>
          </w:tcPr>
          <w:p w14:paraId="536FC838" w14:textId="77777777" w:rsidR="009542CC" w:rsidRPr="009542CC" w:rsidRDefault="009542CC" w:rsidP="009542CC">
            <w:pPr>
              <w:ind w:left="-108" w:firstLine="47"/>
              <w:jc w:val="center"/>
            </w:pPr>
            <w:r w:rsidRPr="009542CC">
              <w:t>Тариф на горячую воду для населения, руб./м</w:t>
            </w:r>
            <w:r w:rsidRPr="009542CC">
              <w:rPr>
                <w:vertAlign w:val="superscript"/>
              </w:rPr>
              <w:t xml:space="preserve">3 * </w:t>
            </w:r>
            <w:r w:rsidRPr="009542CC">
              <w:t>(с НДС)</w:t>
            </w:r>
          </w:p>
        </w:tc>
        <w:tc>
          <w:tcPr>
            <w:tcW w:w="3711" w:type="dxa"/>
            <w:gridSpan w:val="4"/>
            <w:tcBorders>
              <w:bottom w:val="single" w:sz="4" w:space="0" w:color="auto"/>
            </w:tcBorders>
            <w:shd w:val="clear" w:color="auto" w:fill="auto"/>
            <w:vAlign w:val="center"/>
          </w:tcPr>
          <w:p w14:paraId="0260FBEB" w14:textId="77777777" w:rsidR="009542CC" w:rsidRPr="009542CC" w:rsidRDefault="009542CC" w:rsidP="009542CC">
            <w:pPr>
              <w:ind w:left="-108" w:firstLine="47"/>
              <w:jc w:val="center"/>
            </w:pPr>
            <w:r w:rsidRPr="009542CC">
              <w:t>Тариф на горячую воду для прочих потребителей, руб./м</w:t>
            </w:r>
            <w:r w:rsidRPr="009542CC">
              <w:rPr>
                <w:vertAlign w:val="superscript"/>
              </w:rPr>
              <w:t xml:space="preserve">3 </w:t>
            </w:r>
            <w:r w:rsidRPr="009542CC">
              <w:t>(без НДС)</w:t>
            </w:r>
          </w:p>
        </w:tc>
        <w:tc>
          <w:tcPr>
            <w:tcW w:w="962" w:type="dxa"/>
            <w:vMerge w:val="restart"/>
            <w:tcBorders>
              <w:right w:val="single" w:sz="4" w:space="0" w:color="auto"/>
            </w:tcBorders>
            <w:shd w:val="clear" w:color="auto" w:fill="auto"/>
            <w:vAlign w:val="center"/>
          </w:tcPr>
          <w:p w14:paraId="5DAD053D" w14:textId="77777777" w:rsidR="009542CC" w:rsidRPr="009542CC" w:rsidRDefault="009542CC" w:rsidP="009542CC">
            <w:pPr>
              <w:ind w:left="-108" w:right="-104" w:firstLine="3"/>
              <w:jc w:val="center"/>
            </w:pPr>
            <w:proofErr w:type="spellStart"/>
            <w:r w:rsidRPr="009542CC">
              <w:t>Компо-нент</w:t>
            </w:r>
            <w:proofErr w:type="spellEnd"/>
            <w:r w:rsidRPr="009542CC">
              <w:t xml:space="preserve"> на </w:t>
            </w:r>
            <w:proofErr w:type="spellStart"/>
            <w:r w:rsidRPr="009542CC">
              <w:t>теплоно-ситель</w:t>
            </w:r>
            <w:proofErr w:type="spellEnd"/>
            <w:r w:rsidRPr="009542CC">
              <w:t>,</w:t>
            </w:r>
          </w:p>
          <w:p w14:paraId="51AEEF12" w14:textId="77777777" w:rsidR="009542CC" w:rsidRPr="009542CC" w:rsidRDefault="009542CC" w:rsidP="009542CC">
            <w:pPr>
              <w:ind w:left="-108" w:right="-104" w:firstLine="3"/>
              <w:jc w:val="center"/>
              <w:rPr>
                <w:vertAlign w:val="superscript"/>
              </w:rPr>
            </w:pPr>
            <w:r w:rsidRPr="009542CC">
              <w:t>руб./м</w:t>
            </w:r>
            <w:r w:rsidRPr="009542CC">
              <w:rPr>
                <w:vertAlign w:val="superscript"/>
              </w:rPr>
              <w:t xml:space="preserve">3 </w:t>
            </w:r>
          </w:p>
          <w:p w14:paraId="3F166453" w14:textId="77777777" w:rsidR="009542CC" w:rsidRPr="009542CC" w:rsidRDefault="009542CC" w:rsidP="009542CC">
            <w:pPr>
              <w:ind w:left="-108" w:right="-104" w:firstLine="3"/>
              <w:jc w:val="center"/>
              <w:rPr>
                <w:vertAlign w:val="superscript"/>
                <w:lang w:val="en-US"/>
              </w:rPr>
            </w:pPr>
            <w:r w:rsidRPr="009542CC">
              <w:rPr>
                <w:vertAlign w:val="superscript"/>
                <w:lang w:val="en-US"/>
              </w:rPr>
              <w:t>**</w:t>
            </w:r>
          </w:p>
          <w:p w14:paraId="59139560" w14:textId="77777777" w:rsidR="009542CC" w:rsidRPr="009542CC" w:rsidRDefault="009542CC" w:rsidP="009542CC">
            <w:pPr>
              <w:ind w:left="-108" w:right="-104" w:firstLine="3"/>
              <w:jc w:val="center"/>
            </w:pPr>
            <w:r w:rsidRPr="009542CC">
              <w:rPr>
                <w:lang w:val="en-US"/>
              </w:rPr>
              <w:t>(</w:t>
            </w:r>
            <w:r w:rsidRPr="009542CC">
              <w:t>без НДС)</w:t>
            </w:r>
          </w:p>
        </w:tc>
        <w:tc>
          <w:tcPr>
            <w:tcW w:w="34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5659D1" w14:textId="77777777" w:rsidR="009542CC" w:rsidRPr="009542CC" w:rsidRDefault="009542CC" w:rsidP="009542CC">
            <w:pPr>
              <w:tabs>
                <w:tab w:val="left" w:pos="3052"/>
              </w:tabs>
              <w:jc w:val="center"/>
            </w:pPr>
            <w:r w:rsidRPr="009542CC">
              <w:t>Компонент на тепловую энергию</w:t>
            </w:r>
          </w:p>
        </w:tc>
      </w:tr>
      <w:tr w:rsidR="009542CC" w:rsidRPr="009542CC" w14:paraId="474684CD" w14:textId="77777777" w:rsidTr="00762F6E">
        <w:trPr>
          <w:trHeight w:val="210"/>
        </w:trPr>
        <w:tc>
          <w:tcPr>
            <w:tcW w:w="1617" w:type="dxa"/>
            <w:vMerge/>
            <w:shd w:val="clear" w:color="auto" w:fill="auto"/>
            <w:vAlign w:val="center"/>
          </w:tcPr>
          <w:p w14:paraId="0C0FBA3F" w14:textId="77777777" w:rsidR="009542CC" w:rsidRPr="009542CC" w:rsidRDefault="009542CC" w:rsidP="009542CC">
            <w:pPr>
              <w:tabs>
                <w:tab w:val="left" w:pos="3052"/>
              </w:tabs>
              <w:jc w:val="center"/>
            </w:pPr>
          </w:p>
        </w:tc>
        <w:tc>
          <w:tcPr>
            <w:tcW w:w="1374" w:type="dxa"/>
            <w:vMerge/>
            <w:vAlign w:val="center"/>
          </w:tcPr>
          <w:p w14:paraId="5268BDA1" w14:textId="77777777" w:rsidR="009542CC" w:rsidRPr="009542CC" w:rsidRDefault="009542CC" w:rsidP="009542CC">
            <w:pPr>
              <w:tabs>
                <w:tab w:val="left" w:pos="3052"/>
              </w:tabs>
              <w:jc w:val="center"/>
            </w:pPr>
          </w:p>
        </w:tc>
        <w:tc>
          <w:tcPr>
            <w:tcW w:w="1848" w:type="dxa"/>
            <w:gridSpan w:val="2"/>
            <w:tcBorders>
              <w:top w:val="single" w:sz="4" w:space="0" w:color="auto"/>
            </w:tcBorders>
            <w:vAlign w:val="center"/>
          </w:tcPr>
          <w:p w14:paraId="173FB2EA" w14:textId="77777777" w:rsidR="009542CC" w:rsidRPr="009542CC" w:rsidRDefault="009542CC" w:rsidP="009542CC">
            <w:pPr>
              <w:ind w:left="-108" w:right="-85" w:hanging="55"/>
              <w:jc w:val="center"/>
            </w:pPr>
            <w:r w:rsidRPr="009542CC">
              <w:t>Изолированные стояки</w:t>
            </w:r>
          </w:p>
        </w:tc>
        <w:tc>
          <w:tcPr>
            <w:tcW w:w="1923" w:type="dxa"/>
            <w:gridSpan w:val="2"/>
            <w:tcBorders>
              <w:top w:val="single" w:sz="4" w:space="0" w:color="auto"/>
            </w:tcBorders>
            <w:vAlign w:val="center"/>
          </w:tcPr>
          <w:p w14:paraId="01BF844B" w14:textId="77777777" w:rsidR="009542CC" w:rsidRPr="009542CC" w:rsidRDefault="009542CC" w:rsidP="009542CC">
            <w:pPr>
              <w:ind w:left="-108" w:right="-85" w:hanging="4"/>
              <w:jc w:val="center"/>
            </w:pPr>
            <w:r w:rsidRPr="009542CC">
              <w:t>Неизолированные стояки</w:t>
            </w:r>
          </w:p>
        </w:tc>
        <w:tc>
          <w:tcPr>
            <w:tcW w:w="1791" w:type="dxa"/>
            <w:gridSpan w:val="2"/>
            <w:tcBorders>
              <w:top w:val="single" w:sz="4" w:space="0" w:color="auto"/>
            </w:tcBorders>
            <w:vAlign w:val="center"/>
          </w:tcPr>
          <w:p w14:paraId="2B42D716" w14:textId="77777777" w:rsidR="009542CC" w:rsidRPr="009542CC" w:rsidRDefault="009542CC" w:rsidP="009542CC">
            <w:pPr>
              <w:ind w:left="-108" w:right="-85" w:hanging="55"/>
              <w:jc w:val="center"/>
            </w:pPr>
            <w:r w:rsidRPr="009542CC">
              <w:t>Изолированные стояки</w:t>
            </w:r>
          </w:p>
        </w:tc>
        <w:tc>
          <w:tcPr>
            <w:tcW w:w="1920" w:type="dxa"/>
            <w:gridSpan w:val="2"/>
            <w:tcBorders>
              <w:top w:val="single" w:sz="4" w:space="0" w:color="auto"/>
            </w:tcBorders>
            <w:vAlign w:val="center"/>
          </w:tcPr>
          <w:p w14:paraId="3E42366B" w14:textId="77777777" w:rsidR="009542CC" w:rsidRPr="009542CC" w:rsidRDefault="009542CC" w:rsidP="009542CC">
            <w:pPr>
              <w:ind w:left="-110" w:right="-251" w:hanging="4"/>
              <w:jc w:val="center"/>
            </w:pPr>
            <w:proofErr w:type="spellStart"/>
            <w:r w:rsidRPr="009542CC">
              <w:t>Неизолирован</w:t>
            </w:r>
            <w:proofErr w:type="spellEnd"/>
            <w:r w:rsidRPr="009542CC">
              <w:t>-</w:t>
            </w:r>
          </w:p>
          <w:p w14:paraId="0D2E8609" w14:textId="77777777" w:rsidR="009542CC" w:rsidRPr="009542CC" w:rsidRDefault="009542CC" w:rsidP="009542CC">
            <w:pPr>
              <w:ind w:left="-110" w:right="-251" w:hanging="4"/>
              <w:jc w:val="center"/>
            </w:pPr>
            <w:proofErr w:type="spellStart"/>
            <w:r w:rsidRPr="009542CC">
              <w:t>ные</w:t>
            </w:r>
            <w:proofErr w:type="spellEnd"/>
            <w:r w:rsidRPr="009542CC">
              <w:t xml:space="preserve"> стояки</w:t>
            </w:r>
          </w:p>
        </w:tc>
        <w:tc>
          <w:tcPr>
            <w:tcW w:w="962" w:type="dxa"/>
            <w:vMerge/>
            <w:shd w:val="clear" w:color="auto" w:fill="auto"/>
            <w:vAlign w:val="center"/>
          </w:tcPr>
          <w:p w14:paraId="4CD8AE9B" w14:textId="77777777" w:rsidR="009542CC" w:rsidRPr="009542CC" w:rsidRDefault="009542CC" w:rsidP="009542CC">
            <w:pPr>
              <w:tabs>
                <w:tab w:val="left" w:pos="3052"/>
              </w:tabs>
              <w:jc w:val="center"/>
            </w:pPr>
          </w:p>
        </w:tc>
        <w:tc>
          <w:tcPr>
            <w:tcW w:w="1103" w:type="dxa"/>
            <w:vMerge w:val="restart"/>
            <w:tcBorders>
              <w:right w:val="single" w:sz="4" w:space="0" w:color="auto"/>
            </w:tcBorders>
            <w:shd w:val="clear" w:color="auto" w:fill="auto"/>
            <w:vAlign w:val="center"/>
          </w:tcPr>
          <w:p w14:paraId="2FAF5803" w14:textId="77777777" w:rsidR="009542CC" w:rsidRPr="009542CC" w:rsidRDefault="009542CC" w:rsidP="009542CC">
            <w:pPr>
              <w:tabs>
                <w:tab w:val="left" w:pos="3052"/>
              </w:tabs>
              <w:ind w:left="-108" w:right="-151"/>
              <w:jc w:val="center"/>
            </w:pPr>
            <w:proofErr w:type="spellStart"/>
            <w:r w:rsidRPr="009542CC">
              <w:t>Односта-вочный</w:t>
            </w:r>
            <w:proofErr w:type="spellEnd"/>
            <w:r w:rsidRPr="009542CC">
              <w:t>, руб./Гкал</w:t>
            </w:r>
          </w:p>
          <w:p w14:paraId="74D02D8C" w14:textId="77777777" w:rsidR="009542CC" w:rsidRPr="009542CC" w:rsidRDefault="009542CC" w:rsidP="009542CC">
            <w:pPr>
              <w:tabs>
                <w:tab w:val="left" w:pos="3052"/>
              </w:tabs>
              <w:ind w:left="-108" w:right="-20"/>
              <w:jc w:val="center"/>
            </w:pPr>
            <w:r w:rsidRPr="009542CC">
              <w:t>***</w:t>
            </w:r>
          </w:p>
          <w:p w14:paraId="7170587B" w14:textId="77777777" w:rsidR="009542CC" w:rsidRPr="009542CC" w:rsidRDefault="009542CC" w:rsidP="009542CC">
            <w:pPr>
              <w:tabs>
                <w:tab w:val="left" w:pos="3052"/>
              </w:tabs>
              <w:ind w:left="-108" w:right="-20"/>
              <w:jc w:val="center"/>
            </w:pPr>
            <w:r w:rsidRPr="009542CC">
              <w:t>(без НДС)</w:t>
            </w:r>
          </w:p>
        </w:tc>
        <w:tc>
          <w:tcPr>
            <w:tcW w:w="23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F5400" w14:textId="77777777" w:rsidR="009542CC" w:rsidRPr="009542CC" w:rsidRDefault="009542CC" w:rsidP="009542CC">
            <w:pPr>
              <w:tabs>
                <w:tab w:val="left" w:pos="3052"/>
              </w:tabs>
              <w:jc w:val="center"/>
            </w:pPr>
            <w:proofErr w:type="spellStart"/>
            <w:r w:rsidRPr="009542CC">
              <w:t>Двухставочный</w:t>
            </w:r>
            <w:proofErr w:type="spellEnd"/>
          </w:p>
        </w:tc>
      </w:tr>
      <w:tr w:rsidR="009542CC" w:rsidRPr="009542CC" w14:paraId="6048F268" w14:textId="77777777" w:rsidTr="00762F6E">
        <w:trPr>
          <w:trHeight w:val="1349"/>
        </w:trPr>
        <w:tc>
          <w:tcPr>
            <w:tcW w:w="1617" w:type="dxa"/>
            <w:vMerge/>
            <w:shd w:val="clear" w:color="auto" w:fill="auto"/>
            <w:vAlign w:val="center"/>
          </w:tcPr>
          <w:p w14:paraId="77618F9A" w14:textId="77777777" w:rsidR="009542CC" w:rsidRPr="009542CC" w:rsidRDefault="009542CC" w:rsidP="009542CC">
            <w:pPr>
              <w:tabs>
                <w:tab w:val="left" w:pos="3052"/>
              </w:tabs>
              <w:jc w:val="center"/>
            </w:pPr>
          </w:p>
        </w:tc>
        <w:tc>
          <w:tcPr>
            <w:tcW w:w="1374" w:type="dxa"/>
            <w:vMerge/>
            <w:vAlign w:val="center"/>
          </w:tcPr>
          <w:p w14:paraId="74CEECB2" w14:textId="77777777" w:rsidR="009542CC" w:rsidRPr="009542CC" w:rsidRDefault="009542CC" w:rsidP="009542CC">
            <w:pPr>
              <w:tabs>
                <w:tab w:val="left" w:pos="3052"/>
              </w:tabs>
              <w:jc w:val="center"/>
            </w:pPr>
          </w:p>
        </w:tc>
        <w:tc>
          <w:tcPr>
            <w:tcW w:w="889" w:type="dxa"/>
            <w:vAlign w:val="center"/>
          </w:tcPr>
          <w:p w14:paraId="415B5C47" w14:textId="77777777" w:rsidR="009542CC" w:rsidRPr="009542CC" w:rsidRDefault="009542CC" w:rsidP="009542CC">
            <w:pPr>
              <w:tabs>
                <w:tab w:val="left" w:pos="3052"/>
              </w:tabs>
              <w:ind w:right="-35"/>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59" w:type="dxa"/>
            <w:vAlign w:val="center"/>
          </w:tcPr>
          <w:p w14:paraId="68EFF41F"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w:t>
            </w:r>
            <w:proofErr w:type="spellStart"/>
            <w:r w:rsidRPr="009542CC">
              <w:t>телей</w:t>
            </w:r>
            <w:proofErr w:type="spellEnd"/>
          </w:p>
        </w:tc>
        <w:tc>
          <w:tcPr>
            <w:tcW w:w="961" w:type="dxa"/>
            <w:vAlign w:val="center"/>
          </w:tcPr>
          <w:p w14:paraId="58752B6B" w14:textId="77777777" w:rsidR="009542CC" w:rsidRPr="009542CC" w:rsidRDefault="009542CC" w:rsidP="009542CC">
            <w:pPr>
              <w:tabs>
                <w:tab w:val="left" w:pos="3052"/>
              </w:tabs>
              <w:ind w:right="-35"/>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61" w:type="dxa"/>
            <w:vAlign w:val="center"/>
          </w:tcPr>
          <w:p w14:paraId="220F7FC4"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w:t>
            </w:r>
            <w:proofErr w:type="spellStart"/>
            <w:r w:rsidRPr="009542CC">
              <w:t>телей</w:t>
            </w:r>
            <w:proofErr w:type="spellEnd"/>
          </w:p>
        </w:tc>
        <w:tc>
          <w:tcPr>
            <w:tcW w:w="829" w:type="dxa"/>
            <w:vAlign w:val="center"/>
          </w:tcPr>
          <w:p w14:paraId="47A53827" w14:textId="77777777" w:rsidR="009542CC" w:rsidRPr="009542CC" w:rsidRDefault="009542CC" w:rsidP="009542CC">
            <w:pPr>
              <w:tabs>
                <w:tab w:val="left" w:pos="3052"/>
              </w:tabs>
              <w:ind w:left="-52" w:right="-68"/>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61" w:type="dxa"/>
            <w:vAlign w:val="center"/>
          </w:tcPr>
          <w:p w14:paraId="2868019E"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w:t>
            </w:r>
            <w:proofErr w:type="spellStart"/>
            <w:r w:rsidRPr="009542CC">
              <w:t>телей</w:t>
            </w:r>
            <w:proofErr w:type="spellEnd"/>
          </w:p>
        </w:tc>
        <w:tc>
          <w:tcPr>
            <w:tcW w:w="958" w:type="dxa"/>
            <w:vAlign w:val="center"/>
          </w:tcPr>
          <w:p w14:paraId="3912CEE2" w14:textId="77777777" w:rsidR="009542CC" w:rsidRPr="009542CC" w:rsidRDefault="009542CC" w:rsidP="009542CC">
            <w:pPr>
              <w:tabs>
                <w:tab w:val="left" w:pos="3052"/>
              </w:tabs>
              <w:ind w:left="-177" w:right="-149"/>
              <w:jc w:val="center"/>
            </w:pPr>
            <w:r w:rsidRPr="009542CC">
              <w:t>с поло-</w:t>
            </w:r>
            <w:proofErr w:type="spellStart"/>
            <w:r w:rsidRPr="009542CC">
              <w:t>тенце</w:t>
            </w:r>
            <w:proofErr w:type="spellEnd"/>
            <w:r w:rsidRPr="009542CC">
              <w:t>-суши-</w:t>
            </w:r>
            <w:proofErr w:type="spellStart"/>
            <w:r w:rsidRPr="009542CC">
              <w:t>телями</w:t>
            </w:r>
            <w:proofErr w:type="spellEnd"/>
          </w:p>
        </w:tc>
        <w:tc>
          <w:tcPr>
            <w:tcW w:w="961" w:type="dxa"/>
            <w:vAlign w:val="center"/>
          </w:tcPr>
          <w:p w14:paraId="21978EB1" w14:textId="77777777" w:rsidR="009542CC" w:rsidRPr="009542CC" w:rsidRDefault="009542CC" w:rsidP="009542CC">
            <w:pPr>
              <w:tabs>
                <w:tab w:val="left" w:pos="3052"/>
              </w:tabs>
              <w:ind w:right="-35"/>
              <w:jc w:val="center"/>
            </w:pPr>
            <w:r w:rsidRPr="009542CC">
              <w:t>без поло-</w:t>
            </w:r>
            <w:proofErr w:type="spellStart"/>
            <w:r w:rsidRPr="009542CC">
              <w:t>тенце</w:t>
            </w:r>
            <w:proofErr w:type="spellEnd"/>
            <w:r w:rsidRPr="009542CC">
              <w:t>-суши-</w:t>
            </w:r>
            <w:proofErr w:type="spellStart"/>
            <w:r w:rsidRPr="009542CC">
              <w:t>телей</w:t>
            </w:r>
            <w:proofErr w:type="spellEnd"/>
          </w:p>
        </w:tc>
        <w:tc>
          <w:tcPr>
            <w:tcW w:w="962" w:type="dxa"/>
            <w:vMerge/>
            <w:shd w:val="clear" w:color="auto" w:fill="auto"/>
            <w:vAlign w:val="center"/>
          </w:tcPr>
          <w:p w14:paraId="4E49E6EE" w14:textId="77777777" w:rsidR="009542CC" w:rsidRPr="009542CC" w:rsidRDefault="009542CC" w:rsidP="009542CC">
            <w:pPr>
              <w:tabs>
                <w:tab w:val="left" w:pos="3052"/>
              </w:tabs>
              <w:jc w:val="center"/>
            </w:pPr>
          </w:p>
        </w:tc>
        <w:tc>
          <w:tcPr>
            <w:tcW w:w="1103" w:type="dxa"/>
            <w:vMerge/>
            <w:shd w:val="clear" w:color="auto" w:fill="auto"/>
            <w:vAlign w:val="center"/>
          </w:tcPr>
          <w:p w14:paraId="042D0F02" w14:textId="77777777" w:rsidR="009542CC" w:rsidRPr="009542CC" w:rsidRDefault="009542CC" w:rsidP="009542CC">
            <w:pPr>
              <w:tabs>
                <w:tab w:val="left" w:pos="3052"/>
              </w:tabs>
              <w:jc w:val="center"/>
            </w:pPr>
          </w:p>
        </w:tc>
        <w:tc>
          <w:tcPr>
            <w:tcW w:w="1236" w:type="dxa"/>
            <w:tcBorders>
              <w:right w:val="single" w:sz="4" w:space="0" w:color="auto"/>
            </w:tcBorders>
            <w:shd w:val="clear" w:color="auto" w:fill="auto"/>
            <w:vAlign w:val="center"/>
          </w:tcPr>
          <w:p w14:paraId="4FA56B56" w14:textId="77777777" w:rsidR="009542CC" w:rsidRPr="009542CC" w:rsidRDefault="009542CC" w:rsidP="009542CC">
            <w:pPr>
              <w:ind w:left="-95" w:right="-65"/>
              <w:jc w:val="center"/>
            </w:pPr>
            <w:r w:rsidRPr="009542CC">
              <w:t>Ставка за мощность, тыс. руб./</w:t>
            </w:r>
          </w:p>
          <w:p w14:paraId="18139125" w14:textId="77777777" w:rsidR="009542CC" w:rsidRPr="009542CC" w:rsidRDefault="009542CC" w:rsidP="009542CC">
            <w:pPr>
              <w:ind w:left="-95" w:right="-65"/>
              <w:jc w:val="center"/>
            </w:pPr>
            <w:r w:rsidRPr="009542CC">
              <w:t>Гкал/</w:t>
            </w:r>
          </w:p>
          <w:p w14:paraId="41B3F62F" w14:textId="77777777" w:rsidR="009542CC" w:rsidRPr="009542CC" w:rsidRDefault="009542CC" w:rsidP="009542CC">
            <w:pPr>
              <w:jc w:val="center"/>
            </w:pPr>
            <w:r w:rsidRPr="009542CC">
              <w:t>час в мес.</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2FF83654" w14:textId="77777777" w:rsidR="009542CC" w:rsidRPr="009542CC" w:rsidRDefault="009542CC" w:rsidP="009542CC">
            <w:pPr>
              <w:ind w:left="-120" w:right="-112"/>
              <w:jc w:val="center"/>
            </w:pPr>
            <w:r w:rsidRPr="009542CC">
              <w:t>Ставка за тепловую энергию, руб./Гкал</w:t>
            </w:r>
          </w:p>
        </w:tc>
      </w:tr>
      <w:tr w:rsidR="009542CC" w:rsidRPr="009542CC" w14:paraId="2AB713F5" w14:textId="77777777" w:rsidTr="00762F6E">
        <w:trPr>
          <w:trHeight w:val="171"/>
        </w:trPr>
        <w:tc>
          <w:tcPr>
            <w:tcW w:w="1617" w:type="dxa"/>
            <w:tcBorders>
              <w:top w:val="single" w:sz="4" w:space="0" w:color="auto"/>
              <w:left w:val="single" w:sz="4" w:space="0" w:color="auto"/>
              <w:right w:val="single" w:sz="4" w:space="0" w:color="auto"/>
            </w:tcBorders>
            <w:vAlign w:val="center"/>
          </w:tcPr>
          <w:p w14:paraId="69885AF7" w14:textId="77777777" w:rsidR="009542CC" w:rsidRPr="009542CC" w:rsidRDefault="009542CC" w:rsidP="009542CC">
            <w:pPr>
              <w:tabs>
                <w:tab w:val="left" w:pos="3052"/>
              </w:tabs>
              <w:jc w:val="center"/>
              <w:rPr>
                <w:bCs/>
                <w:kern w:val="32"/>
                <w:sz w:val="22"/>
                <w:szCs w:val="22"/>
              </w:rPr>
            </w:pPr>
            <w:r w:rsidRPr="009542CC">
              <w:rPr>
                <w:bCs/>
                <w:kern w:val="32"/>
                <w:sz w:val="22"/>
                <w:szCs w:val="22"/>
              </w:rPr>
              <w:t>1</w:t>
            </w:r>
          </w:p>
        </w:tc>
        <w:tc>
          <w:tcPr>
            <w:tcW w:w="1374" w:type="dxa"/>
            <w:vAlign w:val="center"/>
          </w:tcPr>
          <w:p w14:paraId="2F16B81B" w14:textId="77777777" w:rsidR="009542CC" w:rsidRPr="009542CC" w:rsidRDefault="009542CC" w:rsidP="009542CC">
            <w:pPr>
              <w:tabs>
                <w:tab w:val="left" w:pos="3052"/>
              </w:tabs>
              <w:ind w:hanging="108"/>
              <w:jc w:val="center"/>
              <w:rPr>
                <w:sz w:val="22"/>
                <w:szCs w:val="22"/>
              </w:rPr>
            </w:pPr>
            <w:r w:rsidRPr="009542CC">
              <w:rPr>
                <w:sz w:val="22"/>
                <w:szCs w:val="22"/>
              </w:rPr>
              <w:t>2</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15A1BFC0" w14:textId="77777777" w:rsidR="009542CC" w:rsidRPr="009542CC" w:rsidRDefault="009542CC" w:rsidP="009542CC">
            <w:pPr>
              <w:jc w:val="center"/>
              <w:rPr>
                <w:sz w:val="22"/>
                <w:szCs w:val="22"/>
              </w:rPr>
            </w:pPr>
            <w:r w:rsidRPr="009542CC">
              <w:rPr>
                <w:sz w:val="22"/>
                <w:szCs w:val="22"/>
              </w:rPr>
              <w:t>3</w:t>
            </w:r>
          </w:p>
        </w:tc>
        <w:tc>
          <w:tcPr>
            <w:tcW w:w="959" w:type="dxa"/>
            <w:tcBorders>
              <w:top w:val="single" w:sz="4" w:space="0" w:color="auto"/>
              <w:left w:val="nil"/>
              <w:bottom w:val="single" w:sz="4" w:space="0" w:color="auto"/>
              <w:right w:val="single" w:sz="4" w:space="0" w:color="auto"/>
            </w:tcBorders>
            <w:shd w:val="clear" w:color="auto" w:fill="auto"/>
            <w:vAlign w:val="center"/>
          </w:tcPr>
          <w:p w14:paraId="7945D75A" w14:textId="77777777" w:rsidR="009542CC" w:rsidRPr="009542CC" w:rsidRDefault="009542CC" w:rsidP="009542CC">
            <w:pPr>
              <w:jc w:val="center"/>
              <w:rPr>
                <w:sz w:val="22"/>
                <w:szCs w:val="22"/>
              </w:rPr>
            </w:pPr>
            <w:r w:rsidRPr="009542CC">
              <w:rPr>
                <w:sz w:val="22"/>
                <w:szCs w:val="22"/>
              </w:rPr>
              <w:t>4</w:t>
            </w:r>
          </w:p>
        </w:tc>
        <w:tc>
          <w:tcPr>
            <w:tcW w:w="961" w:type="dxa"/>
            <w:tcBorders>
              <w:top w:val="single" w:sz="4" w:space="0" w:color="auto"/>
              <w:left w:val="nil"/>
              <w:bottom w:val="single" w:sz="4" w:space="0" w:color="auto"/>
              <w:right w:val="single" w:sz="4" w:space="0" w:color="auto"/>
            </w:tcBorders>
            <w:shd w:val="clear" w:color="auto" w:fill="auto"/>
            <w:vAlign w:val="center"/>
          </w:tcPr>
          <w:p w14:paraId="07639727" w14:textId="77777777" w:rsidR="009542CC" w:rsidRPr="009542CC" w:rsidRDefault="009542CC" w:rsidP="009542CC">
            <w:pPr>
              <w:jc w:val="center"/>
              <w:rPr>
                <w:sz w:val="22"/>
                <w:szCs w:val="22"/>
              </w:rPr>
            </w:pPr>
            <w:r w:rsidRPr="009542CC">
              <w:rPr>
                <w:sz w:val="22"/>
                <w:szCs w:val="22"/>
              </w:rPr>
              <w:t>5</w:t>
            </w:r>
          </w:p>
        </w:tc>
        <w:tc>
          <w:tcPr>
            <w:tcW w:w="961" w:type="dxa"/>
            <w:tcBorders>
              <w:top w:val="single" w:sz="4" w:space="0" w:color="auto"/>
              <w:left w:val="nil"/>
              <w:bottom w:val="single" w:sz="4" w:space="0" w:color="auto"/>
              <w:right w:val="single" w:sz="4" w:space="0" w:color="auto"/>
            </w:tcBorders>
            <w:shd w:val="clear" w:color="auto" w:fill="auto"/>
            <w:vAlign w:val="center"/>
          </w:tcPr>
          <w:p w14:paraId="12AA6599" w14:textId="77777777" w:rsidR="009542CC" w:rsidRPr="009542CC" w:rsidRDefault="009542CC" w:rsidP="009542CC">
            <w:pPr>
              <w:jc w:val="center"/>
              <w:rPr>
                <w:sz w:val="22"/>
                <w:szCs w:val="22"/>
              </w:rPr>
            </w:pPr>
            <w:r w:rsidRPr="009542CC">
              <w:rPr>
                <w:sz w:val="22"/>
                <w:szCs w:val="22"/>
              </w:rPr>
              <w:t>6</w:t>
            </w:r>
          </w:p>
        </w:tc>
        <w:tc>
          <w:tcPr>
            <w:tcW w:w="829" w:type="dxa"/>
            <w:tcBorders>
              <w:top w:val="single" w:sz="4" w:space="0" w:color="auto"/>
              <w:left w:val="nil"/>
              <w:bottom w:val="single" w:sz="4" w:space="0" w:color="auto"/>
              <w:right w:val="single" w:sz="4" w:space="0" w:color="auto"/>
            </w:tcBorders>
            <w:shd w:val="clear" w:color="auto" w:fill="auto"/>
            <w:vAlign w:val="center"/>
          </w:tcPr>
          <w:p w14:paraId="2E085B6D" w14:textId="77777777" w:rsidR="009542CC" w:rsidRPr="009542CC" w:rsidRDefault="009542CC" w:rsidP="009542CC">
            <w:pPr>
              <w:jc w:val="center"/>
              <w:rPr>
                <w:sz w:val="22"/>
                <w:szCs w:val="22"/>
              </w:rPr>
            </w:pPr>
            <w:r w:rsidRPr="009542CC">
              <w:rPr>
                <w:sz w:val="22"/>
                <w:szCs w:val="22"/>
              </w:rPr>
              <w:t>7</w:t>
            </w:r>
          </w:p>
        </w:tc>
        <w:tc>
          <w:tcPr>
            <w:tcW w:w="961" w:type="dxa"/>
            <w:tcBorders>
              <w:top w:val="single" w:sz="4" w:space="0" w:color="auto"/>
              <w:left w:val="nil"/>
              <w:bottom w:val="single" w:sz="4" w:space="0" w:color="auto"/>
              <w:right w:val="single" w:sz="4" w:space="0" w:color="auto"/>
            </w:tcBorders>
            <w:shd w:val="clear" w:color="auto" w:fill="auto"/>
            <w:vAlign w:val="center"/>
          </w:tcPr>
          <w:p w14:paraId="11A82AF5" w14:textId="77777777" w:rsidR="009542CC" w:rsidRPr="009542CC" w:rsidRDefault="009542CC" w:rsidP="009542CC">
            <w:pPr>
              <w:jc w:val="center"/>
              <w:rPr>
                <w:sz w:val="22"/>
                <w:szCs w:val="22"/>
              </w:rPr>
            </w:pPr>
            <w:r w:rsidRPr="009542CC">
              <w:rPr>
                <w:sz w:val="22"/>
                <w:szCs w:val="22"/>
              </w:rPr>
              <w:t>8</w:t>
            </w:r>
          </w:p>
        </w:tc>
        <w:tc>
          <w:tcPr>
            <w:tcW w:w="958" w:type="dxa"/>
            <w:tcBorders>
              <w:top w:val="single" w:sz="4" w:space="0" w:color="auto"/>
              <w:left w:val="nil"/>
              <w:bottom w:val="single" w:sz="4" w:space="0" w:color="auto"/>
              <w:right w:val="single" w:sz="4" w:space="0" w:color="auto"/>
            </w:tcBorders>
            <w:shd w:val="clear" w:color="auto" w:fill="auto"/>
            <w:vAlign w:val="center"/>
          </w:tcPr>
          <w:p w14:paraId="7B84C1FB" w14:textId="77777777" w:rsidR="009542CC" w:rsidRPr="009542CC" w:rsidRDefault="009542CC" w:rsidP="009542CC">
            <w:pPr>
              <w:jc w:val="center"/>
              <w:rPr>
                <w:sz w:val="22"/>
                <w:szCs w:val="22"/>
              </w:rPr>
            </w:pPr>
            <w:r w:rsidRPr="009542CC">
              <w:rPr>
                <w:sz w:val="22"/>
                <w:szCs w:val="22"/>
              </w:rPr>
              <w:t>9</w:t>
            </w:r>
          </w:p>
        </w:tc>
        <w:tc>
          <w:tcPr>
            <w:tcW w:w="961" w:type="dxa"/>
            <w:tcBorders>
              <w:top w:val="single" w:sz="4" w:space="0" w:color="auto"/>
              <w:left w:val="nil"/>
              <w:bottom w:val="single" w:sz="4" w:space="0" w:color="auto"/>
              <w:right w:val="single" w:sz="4" w:space="0" w:color="auto"/>
            </w:tcBorders>
            <w:shd w:val="clear" w:color="auto" w:fill="auto"/>
            <w:vAlign w:val="center"/>
          </w:tcPr>
          <w:p w14:paraId="2F12B73E" w14:textId="77777777" w:rsidR="009542CC" w:rsidRPr="009542CC" w:rsidRDefault="009542CC" w:rsidP="009542CC">
            <w:pPr>
              <w:jc w:val="center"/>
              <w:rPr>
                <w:sz w:val="22"/>
                <w:szCs w:val="22"/>
              </w:rPr>
            </w:pPr>
            <w:r w:rsidRPr="009542CC">
              <w:rPr>
                <w:sz w:val="22"/>
                <w:szCs w:val="22"/>
              </w:rPr>
              <w:t>10</w:t>
            </w:r>
          </w:p>
        </w:tc>
        <w:tc>
          <w:tcPr>
            <w:tcW w:w="962" w:type="dxa"/>
            <w:shd w:val="clear" w:color="auto" w:fill="auto"/>
            <w:vAlign w:val="center"/>
          </w:tcPr>
          <w:p w14:paraId="7C0C7F24" w14:textId="77777777" w:rsidR="009542CC" w:rsidRPr="009542CC" w:rsidRDefault="009542CC" w:rsidP="009542CC">
            <w:pPr>
              <w:jc w:val="center"/>
              <w:rPr>
                <w:sz w:val="22"/>
                <w:szCs w:val="22"/>
              </w:rPr>
            </w:pPr>
            <w:r w:rsidRPr="009542CC">
              <w:rPr>
                <w:sz w:val="22"/>
                <w:szCs w:val="22"/>
              </w:rPr>
              <w:t>11</w:t>
            </w:r>
          </w:p>
        </w:tc>
        <w:tc>
          <w:tcPr>
            <w:tcW w:w="1103" w:type="dxa"/>
            <w:shd w:val="clear" w:color="auto" w:fill="auto"/>
            <w:vAlign w:val="center"/>
          </w:tcPr>
          <w:p w14:paraId="06767C12" w14:textId="77777777" w:rsidR="009542CC" w:rsidRPr="009542CC" w:rsidRDefault="009542CC" w:rsidP="009542CC">
            <w:pPr>
              <w:jc w:val="center"/>
              <w:rPr>
                <w:sz w:val="22"/>
                <w:szCs w:val="22"/>
              </w:rPr>
            </w:pPr>
            <w:r w:rsidRPr="009542CC">
              <w:rPr>
                <w:sz w:val="22"/>
                <w:szCs w:val="22"/>
              </w:rPr>
              <w:t>12</w:t>
            </w:r>
          </w:p>
        </w:tc>
        <w:tc>
          <w:tcPr>
            <w:tcW w:w="1236" w:type="dxa"/>
            <w:tcBorders>
              <w:right w:val="single" w:sz="4" w:space="0" w:color="auto"/>
            </w:tcBorders>
            <w:shd w:val="clear" w:color="auto" w:fill="auto"/>
            <w:vAlign w:val="center"/>
          </w:tcPr>
          <w:p w14:paraId="0A8278E9" w14:textId="77777777" w:rsidR="009542CC" w:rsidRPr="009542CC" w:rsidRDefault="009542CC" w:rsidP="009542CC">
            <w:pPr>
              <w:jc w:val="center"/>
              <w:rPr>
                <w:sz w:val="22"/>
                <w:szCs w:val="22"/>
              </w:rPr>
            </w:pPr>
            <w:r w:rsidRPr="009542CC">
              <w:rPr>
                <w:sz w:val="22"/>
                <w:szCs w:val="22"/>
              </w:rPr>
              <w:t>13</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tcPr>
          <w:p w14:paraId="4A65493A" w14:textId="77777777" w:rsidR="009542CC" w:rsidRPr="009542CC" w:rsidRDefault="009542CC" w:rsidP="009542CC">
            <w:pPr>
              <w:jc w:val="center"/>
              <w:rPr>
                <w:sz w:val="22"/>
                <w:szCs w:val="22"/>
              </w:rPr>
            </w:pPr>
            <w:r w:rsidRPr="009542CC">
              <w:rPr>
                <w:sz w:val="22"/>
                <w:szCs w:val="22"/>
              </w:rPr>
              <w:t>14</w:t>
            </w:r>
          </w:p>
        </w:tc>
      </w:tr>
      <w:tr w:rsidR="009542CC" w:rsidRPr="009542CC" w14:paraId="3BA2BD2A" w14:textId="77777777" w:rsidTr="00762F6E">
        <w:trPr>
          <w:trHeight w:val="262"/>
        </w:trPr>
        <w:tc>
          <w:tcPr>
            <w:tcW w:w="1617" w:type="dxa"/>
            <w:vMerge w:val="restart"/>
            <w:tcBorders>
              <w:left w:val="single" w:sz="4" w:space="0" w:color="auto"/>
              <w:right w:val="single" w:sz="4" w:space="0" w:color="auto"/>
            </w:tcBorders>
            <w:vAlign w:val="center"/>
          </w:tcPr>
          <w:p w14:paraId="4C856855" w14:textId="77777777" w:rsidR="009542CC" w:rsidRPr="009542CC" w:rsidRDefault="009542CC" w:rsidP="009542CC">
            <w:pPr>
              <w:jc w:val="center"/>
              <w:rPr>
                <w:bCs/>
                <w:kern w:val="32"/>
              </w:rPr>
            </w:pPr>
          </w:p>
        </w:tc>
        <w:tc>
          <w:tcPr>
            <w:tcW w:w="1374" w:type="dxa"/>
            <w:vAlign w:val="center"/>
          </w:tcPr>
          <w:p w14:paraId="350065E9" w14:textId="77777777" w:rsidR="009542CC" w:rsidRPr="009542CC" w:rsidRDefault="009542CC" w:rsidP="009542CC">
            <w:pPr>
              <w:tabs>
                <w:tab w:val="left" w:pos="3052"/>
              </w:tabs>
              <w:ind w:hanging="108"/>
              <w:jc w:val="center"/>
              <w:rPr>
                <w:sz w:val="22"/>
                <w:szCs w:val="22"/>
              </w:rPr>
            </w:pPr>
            <w:r w:rsidRPr="009542CC">
              <w:rPr>
                <w:sz w:val="22"/>
              </w:rPr>
              <w:t>с 01.01.2022</w:t>
            </w:r>
          </w:p>
        </w:tc>
        <w:tc>
          <w:tcPr>
            <w:tcW w:w="889" w:type="dxa"/>
            <w:vAlign w:val="center"/>
          </w:tcPr>
          <w:p w14:paraId="6B527E19" w14:textId="77777777" w:rsidR="009542CC" w:rsidRPr="009542CC" w:rsidRDefault="009542CC" w:rsidP="009542CC">
            <w:pPr>
              <w:jc w:val="center"/>
              <w:rPr>
                <w:sz w:val="22"/>
                <w:szCs w:val="22"/>
              </w:rPr>
            </w:pPr>
            <w:r w:rsidRPr="009542CC">
              <w:rPr>
                <w:sz w:val="22"/>
                <w:szCs w:val="22"/>
              </w:rPr>
              <w:t>245,22</w:t>
            </w:r>
          </w:p>
        </w:tc>
        <w:tc>
          <w:tcPr>
            <w:tcW w:w="959" w:type="dxa"/>
            <w:vAlign w:val="center"/>
          </w:tcPr>
          <w:p w14:paraId="56BC78D8" w14:textId="77777777" w:rsidR="009542CC" w:rsidRPr="009542CC" w:rsidRDefault="009542CC" w:rsidP="009542CC">
            <w:pPr>
              <w:jc w:val="center"/>
              <w:rPr>
                <w:sz w:val="22"/>
                <w:szCs w:val="22"/>
              </w:rPr>
            </w:pPr>
            <w:r w:rsidRPr="009542CC">
              <w:rPr>
                <w:sz w:val="22"/>
                <w:szCs w:val="22"/>
              </w:rPr>
              <w:t>229,28</w:t>
            </w:r>
          </w:p>
        </w:tc>
        <w:tc>
          <w:tcPr>
            <w:tcW w:w="961" w:type="dxa"/>
            <w:vAlign w:val="center"/>
          </w:tcPr>
          <w:p w14:paraId="1774E8BD" w14:textId="77777777" w:rsidR="009542CC" w:rsidRPr="009542CC" w:rsidRDefault="009542CC" w:rsidP="009542CC">
            <w:pPr>
              <w:jc w:val="center"/>
              <w:rPr>
                <w:sz w:val="22"/>
                <w:szCs w:val="22"/>
              </w:rPr>
            </w:pPr>
            <w:r w:rsidRPr="009542CC">
              <w:rPr>
                <w:sz w:val="22"/>
                <w:szCs w:val="22"/>
              </w:rPr>
              <w:t>259,25</w:t>
            </w:r>
          </w:p>
        </w:tc>
        <w:tc>
          <w:tcPr>
            <w:tcW w:w="961" w:type="dxa"/>
            <w:vAlign w:val="center"/>
          </w:tcPr>
          <w:p w14:paraId="7B114E35" w14:textId="77777777" w:rsidR="009542CC" w:rsidRPr="009542CC" w:rsidRDefault="009542CC" w:rsidP="009542CC">
            <w:pPr>
              <w:jc w:val="center"/>
              <w:rPr>
                <w:sz w:val="22"/>
                <w:szCs w:val="22"/>
              </w:rPr>
            </w:pPr>
            <w:r w:rsidRPr="009542CC">
              <w:rPr>
                <w:sz w:val="22"/>
                <w:szCs w:val="22"/>
              </w:rPr>
              <w:t>243,62</w:t>
            </w:r>
          </w:p>
        </w:tc>
        <w:tc>
          <w:tcPr>
            <w:tcW w:w="829" w:type="dxa"/>
            <w:vAlign w:val="center"/>
          </w:tcPr>
          <w:p w14:paraId="61F24641" w14:textId="77777777" w:rsidR="009542CC" w:rsidRPr="009542CC" w:rsidRDefault="009542CC" w:rsidP="009542CC">
            <w:pPr>
              <w:jc w:val="center"/>
              <w:rPr>
                <w:sz w:val="22"/>
                <w:szCs w:val="22"/>
              </w:rPr>
            </w:pPr>
            <w:r w:rsidRPr="009542CC">
              <w:rPr>
                <w:sz w:val="22"/>
                <w:szCs w:val="22"/>
              </w:rPr>
              <w:t>204,35</w:t>
            </w:r>
          </w:p>
        </w:tc>
        <w:tc>
          <w:tcPr>
            <w:tcW w:w="961" w:type="dxa"/>
            <w:vAlign w:val="center"/>
          </w:tcPr>
          <w:p w14:paraId="267E2752" w14:textId="77777777" w:rsidR="009542CC" w:rsidRPr="009542CC" w:rsidRDefault="009542CC" w:rsidP="009542CC">
            <w:pPr>
              <w:jc w:val="center"/>
              <w:rPr>
                <w:sz w:val="22"/>
                <w:szCs w:val="22"/>
              </w:rPr>
            </w:pPr>
            <w:r w:rsidRPr="009542CC">
              <w:rPr>
                <w:sz w:val="22"/>
                <w:szCs w:val="22"/>
              </w:rPr>
              <w:t>191,07</w:t>
            </w:r>
          </w:p>
        </w:tc>
        <w:tc>
          <w:tcPr>
            <w:tcW w:w="958" w:type="dxa"/>
            <w:vAlign w:val="center"/>
          </w:tcPr>
          <w:p w14:paraId="50B74A5B" w14:textId="77777777" w:rsidR="009542CC" w:rsidRPr="009542CC" w:rsidRDefault="009542CC" w:rsidP="009542CC">
            <w:pPr>
              <w:jc w:val="center"/>
              <w:rPr>
                <w:sz w:val="22"/>
                <w:szCs w:val="22"/>
              </w:rPr>
            </w:pPr>
            <w:r w:rsidRPr="009542CC">
              <w:rPr>
                <w:sz w:val="22"/>
                <w:szCs w:val="22"/>
              </w:rPr>
              <w:t>216,04</w:t>
            </w:r>
          </w:p>
        </w:tc>
        <w:tc>
          <w:tcPr>
            <w:tcW w:w="961" w:type="dxa"/>
            <w:vAlign w:val="center"/>
          </w:tcPr>
          <w:p w14:paraId="22AC6F89" w14:textId="77777777" w:rsidR="009542CC" w:rsidRPr="009542CC" w:rsidRDefault="009542CC" w:rsidP="009542CC">
            <w:pPr>
              <w:jc w:val="center"/>
              <w:rPr>
                <w:sz w:val="22"/>
                <w:szCs w:val="22"/>
              </w:rPr>
            </w:pPr>
            <w:r w:rsidRPr="009542CC">
              <w:rPr>
                <w:sz w:val="22"/>
                <w:szCs w:val="22"/>
              </w:rPr>
              <w:t>203,02</w:t>
            </w:r>
          </w:p>
        </w:tc>
        <w:tc>
          <w:tcPr>
            <w:tcW w:w="962" w:type="dxa"/>
            <w:vAlign w:val="center"/>
          </w:tcPr>
          <w:p w14:paraId="4C3F9284" w14:textId="77777777" w:rsidR="009542CC" w:rsidRPr="009542CC" w:rsidRDefault="009542CC" w:rsidP="009542CC">
            <w:pPr>
              <w:jc w:val="center"/>
              <w:rPr>
                <w:sz w:val="22"/>
                <w:szCs w:val="22"/>
              </w:rPr>
            </w:pPr>
            <w:r w:rsidRPr="009542CC">
              <w:rPr>
                <w:sz w:val="22"/>
                <w:szCs w:val="22"/>
              </w:rPr>
              <w:t>44,16</w:t>
            </w:r>
          </w:p>
        </w:tc>
        <w:tc>
          <w:tcPr>
            <w:tcW w:w="1103" w:type="dxa"/>
            <w:vAlign w:val="center"/>
          </w:tcPr>
          <w:p w14:paraId="3DE4B130" w14:textId="77777777" w:rsidR="009542CC" w:rsidRPr="009542CC" w:rsidRDefault="009542CC" w:rsidP="009542CC">
            <w:pPr>
              <w:jc w:val="center"/>
              <w:rPr>
                <w:sz w:val="22"/>
                <w:szCs w:val="22"/>
              </w:rPr>
            </w:pPr>
            <w:r w:rsidRPr="009542CC">
              <w:rPr>
                <w:sz w:val="22"/>
                <w:szCs w:val="22"/>
              </w:rPr>
              <w:t>2 656,56</w:t>
            </w:r>
          </w:p>
        </w:tc>
        <w:tc>
          <w:tcPr>
            <w:tcW w:w="1236" w:type="dxa"/>
            <w:vAlign w:val="center"/>
          </w:tcPr>
          <w:p w14:paraId="096E531C" w14:textId="77777777" w:rsidR="009542CC" w:rsidRPr="009542CC" w:rsidRDefault="009542CC" w:rsidP="009542CC">
            <w:pPr>
              <w:jc w:val="center"/>
            </w:pPr>
            <w:r w:rsidRPr="009542CC">
              <w:rPr>
                <w:sz w:val="22"/>
              </w:rPr>
              <w:t>x</w:t>
            </w:r>
          </w:p>
        </w:tc>
        <w:tc>
          <w:tcPr>
            <w:tcW w:w="1099" w:type="dxa"/>
            <w:vAlign w:val="center"/>
          </w:tcPr>
          <w:p w14:paraId="68771663" w14:textId="77777777" w:rsidR="009542CC" w:rsidRPr="009542CC" w:rsidRDefault="009542CC" w:rsidP="009542CC">
            <w:pPr>
              <w:jc w:val="center"/>
            </w:pPr>
            <w:r w:rsidRPr="009542CC">
              <w:rPr>
                <w:sz w:val="22"/>
              </w:rPr>
              <w:t>x</w:t>
            </w:r>
          </w:p>
        </w:tc>
      </w:tr>
      <w:tr w:rsidR="009542CC" w:rsidRPr="009542CC" w14:paraId="213C3AE1" w14:textId="77777777" w:rsidTr="00762F6E">
        <w:trPr>
          <w:trHeight w:val="262"/>
        </w:trPr>
        <w:tc>
          <w:tcPr>
            <w:tcW w:w="1617" w:type="dxa"/>
            <w:vMerge/>
            <w:tcBorders>
              <w:left w:val="single" w:sz="4" w:space="0" w:color="auto"/>
              <w:right w:val="single" w:sz="4" w:space="0" w:color="auto"/>
            </w:tcBorders>
            <w:vAlign w:val="center"/>
          </w:tcPr>
          <w:p w14:paraId="6D3FCEFE" w14:textId="77777777" w:rsidR="009542CC" w:rsidRPr="009542CC" w:rsidRDefault="009542CC" w:rsidP="009542CC">
            <w:pPr>
              <w:jc w:val="center"/>
              <w:rPr>
                <w:bCs/>
                <w:kern w:val="32"/>
              </w:rPr>
            </w:pPr>
          </w:p>
        </w:tc>
        <w:tc>
          <w:tcPr>
            <w:tcW w:w="1374" w:type="dxa"/>
            <w:vAlign w:val="center"/>
          </w:tcPr>
          <w:p w14:paraId="43F4E534" w14:textId="77777777" w:rsidR="009542CC" w:rsidRPr="009542CC" w:rsidRDefault="009542CC" w:rsidP="009542CC">
            <w:pPr>
              <w:tabs>
                <w:tab w:val="left" w:pos="3052"/>
              </w:tabs>
              <w:ind w:hanging="108"/>
              <w:jc w:val="center"/>
              <w:rPr>
                <w:sz w:val="22"/>
                <w:szCs w:val="22"/>
              </w:rPr>
            </w:pPr>
            <w:r w:rsidRPr="009542CC">
              <w:rPr>
                <w:sz w:val="22"/>
              </w:rPr>
              <w:t>с 01.07.2022</w:t>
            </w:r>
          </w:p>
        </w:tc>
        <w:tc>
          <w:tcPr>
            <w:tcW w:w="889" w:type="dxa"/>
            <w:vAlign w:val="center"/>
          </w:tcPr>
          <w:p w14:paraId="2509CA58" w14:textId="77777777" w:rsidR="009542CC" w:rsidRPr="009542CC" w:rsidRDefault="009542CC" w:rsidP="009542CC">
            <w:pPr>
              <w:jc w:val="center"/>
              <w:rPr>
                <w:sz w:val="22"/>
                <w:szCs w:val="22"/>
              </w:rPr>
            </w:pPr>
            <w:r w:rsidRPr="009542CC">
              <w:rPr>
                <w:sz w:val="22"/>
                <w:szCs w:val="22"/>
              </w:rPr>
              <w:t>247,50</w:t>
            </w:r>
          </w:p>
        </w:tc>
        <w:tc>
          <w:tcPr>
            <w:tcW w:w="959" w:type="dxa"/>
            <w:vAlign w:val="center"/>
          </w:tcPr>
          <w:p w14:paraId="03A44C44" w14:textId="77777777" w:rsidR="009542CC" w:rsidRPr="009542CC" w:rsidRDefault="009542CC" w:rsidP="009542CC">
            <w:pPr>
              <w:jc w:val="center"/>
              <w:rPr>
                <w:sz w:val="22"/>
                <w:szCs w:val="22"/>
              </w:rPr>
            </w:pPr>
            <w:r w:rsidRPr="009542CC">
              <w:rPr>
                <w:sz w:val="22"/>
                <w:szCs w:val="22"/>
              </w:rPr>
              <w:t>231,56</w:t>
            </w:r>
          </w:p>
        </w:tc>
        <w:tc>
          <w:tcPr>
            <w:tcW w:w="961" w:type="dxa"/>
            <w:vAlign w:val="center"/>
          </w:tcPr>
          <w:p w14:paraId="510E8C51" w14:textId="77777777" w:rsidR="009542CC" w:rsidRPr="009542CC" w:rsidRDefault="009542CC" w:rsidP="009542CC">
            <w:pPr>
              <w:jc w:val="center"/>
              <w:rPr>
                <w:sz w:val="22"/>
                <w:szCs w:val="22"/>
              </w:rPr>
            </w:pPr>
            <w:r w:rsidRPr="009542CC">
              <w:rPr>
                <w:sz w:val="22"/>
                <w:szCs w:val="22"/>
              </w:rPr>
              <w:t>261,53</w:t>
            </w:r>
          </w:p>
        </w:tc>
        <w:tc>
          <w:tcPr>
            <w:tcW w:w="961" w:type="dxa"/>
            <w:vAlign w:val="center"/>
          </w:tcPr>
          <w:p w14:paraId="3629E16F" w14:textId="77777777" w:rsidR="009542CC" w:rsidRPr="009542CC" w:rsidRDefault="009542CC" w:rsidP="009542CC">
            <w:pPr>
              <w:jc w:val="center"/>
              <w:rPr>
                <w:sz w:val="22"/>
                <w:szCs w:val="22"/>
              </w:rPr>
            </w:pPr>
            <w:r w:rsidRPr="009542CC">
              <w:rPr>
                <w:sz w:val="22"/>
                <w:szCs w:val="22"/>
              </w:rPr>
              <w:t>245,90</w:t>
            </w:r>
          </w:p>
        </w:tc>
        <w:tc>
          <w:tcPr>
            <w:tcW w:w="829" w:type="dxa"/>
            <w:vAlign w:val="center"/>
          </w:tcPr>
          <w:p w14:paraId="7FBA2946" w14:textId="77777777" w:rsidR="009542CC" w:rsidRPr="009542CC" w:rsidRDefault="009542CC" w:rsidP="009542CC">
            <w:pPr>
              <w:jc w:val="center"/>
              <w:rPr>
                <w:sz w:val="22"/>
                <w:szCs w:val="22"/>
              </w:rPr>
            </w:pPr>
            <w:r w:rsidRPr="009542CC">
              <w:rPr>
                <w:sz w:val="22"/>
                <w:szCs w:val="22"/>
              </w:rPr>
              <w:t>206,25</w:t>
            </w:r>
          </w:p>
        </w:tc>
        <w:tc>
          <w:tcPr>
            <w:tcW w:w="961" w:type="dxa"/>
            <w:vAlign w:val="center"/>
          </w:tcPr>
          <w:p w14:paraId="23CE6D59" w14:textId="77777777" w:rsidR="009542CC" w:rsidRPr="009542CC" w:rsidRDefault="009542CC" w:rsidP="009542CC">
            <w:pPr>
              <w:jc w:val="center"/>
              <w:rPr>
                <w:sz w:val="22"/>
                <w:szCs w:val="22"/>
              </w:rPr>
            </w:pPr>
            <w:r w:rsidRPr="009542CC">
              <w:rPr>
                <w:sz w:val="22"/>
                <w:szCs w:val="22"/>
              </w:rPr>
              <w:t>192,97</w:t>
            </w:r>
          </w:p>
        </w:tc>
        <w:tc>
          <w:tcPr>
            <w:tcW w:w="958" w:type="dxa"/>
            <w:vAlign w:val="center"/>
          </w:tcPr>
          <w:p w14:paraId="4145C02E" w14:textId="77777777" w:rsidR="009542CC" w:rsidRPr="009542CC" w:rsidRDefault="009542CC" w:rsidP="009542CC">
            <w:pPr>
              <w:jc w:val="center"/>
              <w:rPr>
                <w:sz w:val="22"/>
                <w:szCs w:val="22"/>
              </w:rPr>
            </w:pPr>
            <w:r w:rsidRPr="009542CC">
              <w:rPr>
                <w:sz w:val="22"/>
                <w:szCs w:val="22"/>
              </w:rPr>
              <w:t>217,94</w:t>
            </w:r>
          </w:p>
        </w:tc>
        <w:tc>
          <w:tcPr>
            <w:tcW w:w="961" w:type="dxa"/>
            <w:vAlign w:val="center"/>
          </w:tcPr>
          <w:p w14:paraId="2BEA7E2D" w14:textId="77777777" w:rsidR="009542CC" w:rsidRPr="009542CC" w:rsidRDefault="009542CC" w:rsidP="009542CC">
            <w:pPr>
              <w:jc w:val="center"/>
              <w:rPr>
                <w:sz w:val="22"/>
                <w:szCs w:val="22"/>
              </w:rPr>
            </w:pPr>
            <w:r w:rsidRPr="009542CC">
              <w:rPr>
                <w:sz w:val="22"/>
                <w:szCs w:val="22"/>
              </w:rPr>
              <w:t>204,92</w:t>
            </w:r>
          </w:p>
        </w:tc>
        <w:tc>
          <w:tcPr>
            <w:tcW w:w="962" w:type="dxa"/>
            <w:vAlign w:val="center"/>
          </w:tcPr>
          <w:p w14:paraId="5DF7598A" w14:textId="77777777" w:rsidR="009542CC" w:rsidRPr="009542CC" w:rsidRDefault="009542CC" w:rsidP="009542CC">
            <w:pPr>
              <w:jc w:val="center"/>
              <w:rPr>
                <w:sz w:val="22"/>
                <w:szCs w:val="22"/>
              </w:rPr>
            </w:pPr>
            <w:r w:rsidRPr="009542CC">
              <w:rPr>
                <w:sz w:val="22"/>
                <w:szCs w:val="22"/>
              </w:rPr>
              <w:t>46,06</w:t>
            </w:r>
          </w:p>
        </w:tc>
        <w:tc>
          <w:tcPr>
            <w:tcW w:w="1103" w:type="dxa"/>
            <w:vAlign w:val="center"/>
          </w:tcPr>
          <w:p w14:paraId="7532F120" w14:textId="77777777" w:rsidR="009542CC" w:rsidRPr="009542CC" w:rsidRDefault="009542CC" w:rsidP="009542CC">
            <w:pPr>
              <w:jc w:val="center"/>
              <w:rPr>
                <w:sz w:val="22"/>
                <w:szCs w:val="22"/>
              </w:rPr>
            </w:pPr>
            <w:r w:rsidRPr="009542CC">
              <w:rPr>
                <w:sz w:val="22"/>
                <w:szCs w:val="22"/>
              </w:rPr>
              <w:t>2 656,56</w:t>
            </w:r>
          </w:p>
        </w:tc>
        <w:tc>
          <w:tcPr>
            <w:tcW w:w="1236" w:type="dxa"/>
            <w:vAlign w:val="center"/>
          </w:tcPr>
          <w:p w14:paraId="3E594B57" w14:textId="77777777" w:rsidR="009542CC" w:rsidRPr="009542CC" w:rsidRDefault="009542CC" w:rsidP="009542CC">
            <w:pPr>
              <w:jc w:val="center"/>
            </w:pPr>
            <w:r w:rsidRPr="009542CC">
              <w:rPr>
                <w:sz w:val="22"/>
              </w:rPr>
              <w:t>x</w:t>
            </w:r>
          </w:p>
        </w:tc>
        <w:tc>
          <w:tcPr>
            <w:tcW w:w="1099" w:type="dxa"/>
            <w:vAlign w:val="center"/>
          </w:tcPr>
          <w:p w14:paraId="02AC260C" w14:textId="77777777" w:rsidR="009542CC" w:rsidRPr="009542CC" w:rsidRDefault="009542CC" w:rsidP="009542CC">
            <w:pPr>
              <w:jc w:val="center"/>
            </w:pPr>
            <w:r w:rsidRPr="009542CC">
              <w:rPr>
                <w:sz w:val="22"/>
              </w:rPr>
              <w:t>x</w:t>
            </w:r>
          </w:p>
        </w:tc>
      </w:tr>
    </w:tbl>
    <w:p w14:paraId="1EAB9D23" w14:textId="77777777" w:rsidR="009542CC" w:rsidRPr="009542CC" w:rsidRDefault="009542CC" w:rsidP="009542CC">
      <w:pPr>
        <w:ind w:right="-283"/>
        <w:jc w:val="right"/>
        <w:rPr>
          <w:sz w:val="28"/>
          <w:szCs w:val="28"/>
        </w:rPr>
      </w:pPr>
    </w:p>
    <w:p w14:paraId="38B81890" w14:textId="77777777" w:rsidR="009542CC" w:rsidRPr="009542CC" w:rsidRDefault="009542CC" w:rsidP="009542CC">
      <w:pPr>
        <w:widowControl w:val="0"/>
        <w:autoSpaceDE w:val="0"/>
        <w:autoSpaceDN w:val="0"/>
        <w:ind w:right="-598" w:firstLine="539"/>
        <w:jc w:val="both"/>
        <w:rPr>
          <w:sz w:val="28"/>
          <w:szCs w:val="28"/>
        </w:rPr>
      </w:pPr>
      <w:r w:rsidRPr="009542CC">
        <w:rPr>
          <w:sz w:val="28"/>
          <w:szCs w:val="28"/>
        </w:rPr>
        <w:t xml:space="preserve">* Выделяется в целях реализации </w:t>
      </w:r>
      <w:hyperlink r:id="rId104" w:history="1">
        <w:r w:rsidRPr="009542CC">
          <w:rPr>
            <w:sz w:val="28"/>
            <w:szCs w:val="28"/>
          </w:rPr>
          <w:t>пункта 6 статьи 168</w:t>
        </w:r>
      </w:hyperlink>
      <w:r w:rsidRPr="009542CC">
        <w:rPr>
          <w:sz w:val="28"/>
          <w:szCs w:val="28"/>
        </w:rPr>
        <w:t xml:space="preserve"> Налогового кодекса Российской Федерации (часть вторая).</w:t>
      </w:r>
    </w:p>
    <w:p w14:paraId="099325C8" w14:textId="77777777" w:rsidR="009542CC" w:rsidRPr="009542CC" w:rsidRDefault="009542CC" w:rsidP="009542CC">
      <w:pPr>
        <w:widowControl w:val="0"/>
        <w:autoSpaceDE w:val="0"/>
        <w:autoSpaceDN w:val="0"/>
        <w:ind w:right="-598" w:firstLine="539"/>
        <w:jc w:val="both"/>
        <w:rPr>
          <w:sz w:val="28"/>
          <w:szCs w:val="28"/>
        </w:rPr>
      </w:pPr>
      <w:r w:rsidRPr="009542CC">
        <w:rPr>
          <w:sz w:val="28"/>
          <w:szCs w:val="28"/>
        </w:rPr>
        <w:t xml:space="preserve">** </w:t>
      </w:r>
      <w:hyperlink r:id="rId105" w:history="1">
        <w:r w:rsidRPr="009542CC">
          <w:rPr>
            <w:sz w:val="28"/>
            <w:szCs w:val="28"/>
          </w:rPr>
          <w:t>Тариф</w:t>
        </w:r>
      </w:hyperlink>
      <w:r w:rsidRPr="009542CC">
        <w:rPr>
          <w:sz w:val="28"/>
          <w:szCs w:val="28"/>
        </w:rPr>
        <w:t xml:space="preserve"> на теплоноситель для ООО «Теплоэнергетик», реализуемый на потребительском рынке Беловского городского округа, установлен постановлением региональной энергетической комиссии Кемеровской области от 19.02.2019 № 49 (</w:t>
      </w:r>
      <w:r w:rsidRPr="009542CC">
        <w:rPr>
          <w:rFonts w:eastAsia="Calibri"/>
          <w:sz w:val="28"/>
          <w:szCs w:val="28"/>
        </w:rPr>
        <w:t xml:space="preserve">в редакции постановления региональной энергетической комиссии Кемеровской области от 03.12.2019 № 525, </w:t>
      </w:r>
      <w:r w:rsidRPr="009542CC">
        <w:rPr>
          <w:sz w:val="28"/>
          <w:szCs w:val="28"/>
        </w:rPr>
        <w:t xml:space="preserve">в редакции </w:t>
      </w:r>
      <w:r w:rsidRPr="009542CC">
        <w:rPr>
          <w:sz w:val="28"/>
        </w:rPr>
        <w:t>постановления Региональной энергетической комиссии Кузбасса от «20».12.2020 № 859)</w:t>
      </w:r>
      <w:r w:rsidRPr="009542CC">
        <w:rPr>
          <w:sz w:val="28"/>
          <w:szCs w:val="28"/>
        </w:rPr>
        <w:t>.</w:t>
      </w:r>
    </w:p>
    <w:p w14:paraId="5498032B" w14:textId="460E6773" w:rsidR="009542CC" w:rsidRPr="00D22DE4" w:rsidRDefault="009542CC" w:rsidP="00D22DE4">
      <w:pPr>
        <w:ind w:right="-598" w:firstLine="567"/>
        <w:jc w:val="both"/>
        <w:rPr>
          <w:bCs/>
          <w:kern w:val="32"/>
          <w:sz w:val="28"/>
          <w:szCs w:val="28"/>
        </w:rPr>
        <w:sectPr w:rsidR="009542CC" w:rsidRPr="00D22DE4" w:rsidSect="00D22DE4">
          <w:pgSz w:w="16838" w:h="11906" w:orient="landscape"/>
          <w:pgMar w:top="993" w:right="1134" w:bottom="849" w:left="1418" w:header="709" w:footer="709" w:gutter="0"/>
          <w:cols w:space="708"/>
          <w:titlePg/>
          <w:docGrid w:linePitch="381"/>
        </w:sectPr>
      </w:pPr>
      <w:r w:rsidRPr="009542CC">
        <w:rPr>
          <w:sz w:val="28"/>
          <w:szCs w:val="28"/>
        </w:rPr>
        <w:t xml:space="preserve">*** Цена на тепловую энергию для ООО «Теплоэнергетик», реализуемую на потребительском рынке Беловского городского округа, установлена постановлением Региональной энергетической комиссии Кузбасса от 20.12.2021 № 818                                   </w:t>
      </w:r>
      <w:r w:rsidRPr="009542CC">
        <w:rPr>
          <w:sz w:val="28"/>
          <w:szCs w:val="28"/>
        </w:rPr>
        <w:br/>
        <w:t>«</w:t>
      </w:r>
      <w:r w:rsidRPr="009542CC">
        <w:rPr>
          <w:bCs/>
          <w:kern w:val="32"/>
          <w:sz w:val="28"/>
          <w:szCs w:val="28"/>
        </w:rPr>
        <w:t>Об утверждении</w:t>
      </w:r>
      <w:r w:rsidRPr="009542CC">
        <w:rPr>
          <w:b/>
          <w:bCs/>
          <w:kern w:val="32"/>
          <w:sz w:val="28"/>
          <w:szCs w:val="28"/>
        </w:rPr>
        <w:t xml:space="preserve"> </w:t>
      </w:r>
      <w:r w:rsidRPr="009542CC">
        <w:rPr>
          <w:bCs/>
          <w:kern w:val="32"/>
          <w:sz w:val="28"/>
          <w:szCs w:val="28"/>
        </w:rPr>
        <w:t>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2022 год».</w:t>
      </w:r>
      <w:r w:rsidRPr="009542CC">
        <w:rPr>
          <w:sz w:val="28"/>
          <w:szCs w:val="28"/>
        </w:rPr>
        <w:t xml:space="preserve">                       </w:t>
      </w:r>
      <w:r w:rsidR="006C019D" w:rsidRPr="006C019D">
        <w:rPr>
          <w:sz w:val="28"/>
          <w:szCs w:val="28"/>
        </w:rPr>
        <w:t>.</w:t>
      </w:r>
    </w:p>
    <w:p w14:paraId="6EA70DC3" w14:textId="77777777" w:rsidR="00D22DE4" w:rsidRPr="001828C5" w:rsidRDefault="00D22DE4" w:rsidP="00D22DE4">
      <w:pPr>
        <w:tabs>
          <w:tab w:val="left" w:pos="5580"/>
          <w:tab w:val="left" w:pos="9498"/>
        </w:tabs>
        <w:ind w:left="-5512" w:right="-567" w:firstLine="16427"/>
      </w:pPr>
      <w:r w:rsidRPr="001828C5">
        <w:lastRenderedPageBreak/>
        <w:t xml:space="preserve">Приложение № </w:t>
      </w:r>
      <w:r>
        <w:t xml:space="preserve">90 </w:t>
      </w:r>
      <w:r w:rsidRPr="001828C5">
        <w:t xml:space="preserve">к </w:t>
      </w:r>
      <w:r>
        <w:t xml:space="preserve">протоколу </w:t>
      </w:r>
      <w:r w:rsidRPr="001828C5">
        <w:t>№ 8</w:t>
      </w:r>
      <w:r>
        <w:t>7</w:t>
      </w:r>
    </w:p>
    <w:p w14:paraId="19C7D845" w14:textId="77777777" w:rsidR="00D22DE4" w:rsidRPr="001828C5" w:rsidRDefault="00D22DE4" w:rsidP="00D22DE4">
      <w:pPr>
        <w:tabs>
          <w:tab w:val="left" w:pos="5580"/>
          <w:tab w:val="left" w:pos="9498"/>
        </w:tabs>
        <w:ind w:left="-5512" w:right="-567" w:firstLine="16427"/>
      </w:pPr>
      <w:r w:rsidRPr="001828C5">
        <w:t>заседания правления Региональной</w:t>
      </w:r>
    </w:p>
    <w:p w14:paraId="22C08E3C" w14:textId="77777777" w:rsidR="00D22DE4" w:rsidRPr="001828C5" w:rsidRDefault="00D22DE4" w:rsidP="00D22DE4">
      <w:pPr>
        <w:tabs>
          <w:tab w:val="left" w:pos="5580"/>
          <w:tab w:val="left" w:pos="9498"/>
        </w:tabs>
        <w:ind w:left="-5512" w:right="-567" w:firstLine="16427"/>
      </w:pPr>
      <w:r w:rsidRPr="001828C5">
        <w:t>энергетической комиссии</w:t>
      </w:r>
    </w:p>
    <w:p w14:paraId="501D4BFE" w14:textId="77777777" w:rsidR="00D22DE4" w:rsidRDefault="00D22DE4" w:rsidP="00D22DE4">
      <w:pPr>
        <w:tabs>
          <w:tab w:val="left" w:pos="5580"/>
          <w:tab w:val="left" w:pos="9498"/>
        </w:tabs>
        <w:ind w:left="-5512" w:right="-567" w:firstLine="16427"/>
      </w:pPr>
      <w:r w:rsidRPr="001828C5">
        <w:t xml:space="preserve">Кузбасса от </w:t>
      </w:r>
      <w:r>
        <w:t>20</w:t>
      </w:r>
      <w:r w:rsidRPr="001828C5">
        <w:t>.12.2021</w:t>
      </w:r>
    </w:p>
    <w:p w14:paraId="49C0D8E4" w14:textId="16AD6B8B" w:rsidR="006C019D" w:rsidRDefault="006C019D" w:rsidP="00D22DE4">
      <w:pPr>
        <w:autoSpaceDE w:val="0"/>
        <w:autoSpaceDN w:val="0"/>
        <w:adjustRightInd w:val="0"/>
        <w:ind w:left="9912" w:right="-567"/>
        <w:jc w:val="both"/>
        <w:rPr>
          <w:sz w:val="28"/>
          <w:szCs w:val="28"/>
        </w:rPr>
      </w:pPr>
    </w:p>
    <w:p w14:paraId="160369AC" w14:textId="1BF9AB7A" w:rsidR="00D22DE4" w:rsidRDefault="00D22DE4" w:rsidP="00D22DE4">
      <w:pPr>
        <w:autoSpaceDE w:val="0"/>
        <w:autoSpaceDN w:val="0"/>
        <w:adjustRightInd w:val="0"/>
        <w:ind w:left="9912" w:right="-567"/>
        <w:jc w:val="both"/>
        <w:rPr>
          <w:sz w:val="28"/>
          <w:szCs w:val="28"/>
        </w:rPr>
      </w:pPr>
    </w:p>
    <w:p w14:paraId="54341F71" w14:textId="77777777" w:rsidR="00D22DE4" w:rsidRPr="006C019D" w:rsidRDefault="00D22DE4" w:rsidP="00D22DE4">
      <w:pPr>
        <w:autoSpaceDE w:val="0"/>
        <w:autoSpaceDN w:val="0"/>
        <w:adjustRightInd w:val="0"/>
        <w:ind w:left="9912" w:right="-567"/>
        <w:jc w:val="both"/>
        <w:rPr>
          <w:sz w:val="28"/>
          <w:szCs w:val="28"/>
        </w:rPr>
      </w:pPr>
    </w:p>
    <w:p w14:paraId="3757627A" w14:textId="77777777" w:rsidR="009542CC" w:rsidRDefault="009542CC" w:rsidP="003D71A5">
      <w:pPr>
        <w:tabs>
          <w:tab w:val="left" w:pos="5580"/>
          <w:tab w:val="left" w:pos="9498"/>
        </w:tabs>
        <w:ind w:right="-315"/>
        <w:sectPr w:rsidR="009542CC" w:rsidSect="00427206">
          <w:pgSz w:w="11906" w:h="16838"/>
          <w:pgMar w:top="1134" w:right="849" w:bottom="1418" w:left="1418" w:header="709" w:footer="709" w:gutter="0"/>
          <w:cols w:space="708"/>
          <w:titlePg/>
          <w:docGrid w:linePitch="381"/>
        </w:sectPr>
      </w:pPr>
    </w:p>
    <w:p w14:paraId="2E69A0D0" w14:textId="77777777" w:rsidR="009542CC" w:rsidRPr="001828C5" w:rsidRDefault="009542CC" w:rsidP="009542CC">
      <w:pPr>
        <w:tabs>
          <w:tab w:val="left" w:pos="5580"/>
          <w:tab w:val="left" w:pos="9498"/>
        </w:tabs>
        <w:ind w:left="-5512" w:right="-569" w:firstLine="16852"/>
      </w:pPr>
      <w:r w:rsidRPr="001828C5">
        <w:lastRenderedPageBreak/>
        <w:t xml:space="preserve">Приложение № </w:t>
      </w:r>
      <w:r>
        <w:t xml:space="preserve">77 </w:t>
      </w:r>
      <w:r w:rsidRPr="001828C5">
        <w:t xml:space="preserve">к </w:t>
      </w:r>
      <w:r>
        <w:t xml:space="preserve">протоколу </w:t>
      </w:r>
      <w:r w:rsidRPr="001828C5">
        <w:t>№ 8</w:t>
      </w:r>
      <w:r>
        <w:t>7</w:t>
      </w:r>
    </w:p>
    <w:p w14:paraId="254B11C6" w14:textId="77777777" w:rsidR="009542CC" w:rsidRPr="001828C5" w:rsidRDefault="009542CC" w:rsidP="009542CC">
      <w:pPr>
        <w:tabs>
          <w:tab w:val="left" w:pos="5580"/>
          <w:tab w:val="left" w:pos="9498"/>
        </w:tabs>
        <w:ind w:left="-5512" w:right="-569" w:firstLine="16852"/>
      </w:pPr>
      <w:r w:rsidRPr="001828C5">
        <w:t>заседания правления Региональной</w:t>
      </w:r>
    </w:p>
    <w:p w14:paraId="4BF593F9" w14:textId="77777777" w:rsidR="009542CC" w:rsidRPr="001828C5" w:rsidRDefault="009542CC" w:rsidP="009542CC">
      <w:pPr>
        <w:tabs>
          <w:tab w:val="left" w:pos="5580"/>
          <w:tab w:val="left" w:pos="9498"/>
        </w:tabs>
        <w:ind w:left="-5512" w:right="-569" w:firstLine="16852"/>
      </w:pPr>
      <w:r w:rsidRPr="001828C5">
        <w:t>энергетической комиссии</w:t>
      </w:r>
    </w:p>
    <w:p w14:paraId="273A9665" w14:textId="77777777" w:rsidR="009542CC" w:rsidRDefault="009542CC" w:rsidP="009542CC">
      <w:pPr>
        <w:tabs>
          <w:tab w:val="left" w:pos="5580"/>
          <w:tab w:val="left" w:pos="9498"/>
        </w:tabs>
        <w:ind w:left="-5512" w:right="-569" w:firstLine="16852"/>
      </w:pPr>
      <w:r w:rsidRPr="001828C5">
        <w:t xml:space="preserve">Кузбасса от </w:t>
      </w:r>
      <w:r>
        <w:t>20</w:t>
      </w:r>
      <w:r w:rsidRPr="001828C5">
        <w:t>.12.2021</w:t>
      </w:r>
    </w:p>
    <w:p w14:paraId="2BDC4BFB" w14:textId="77777777" w:rsidR="004A4FC4" w:rsidRDefault="004A4FC4" w:rsidP="003D71A5">
      <w:pPr>
        <w:tabs>
          <w:tab w:val="left" w:pos="5580"/>
          <w:tab w:val="left" w:pos="9498"/>
        </w:tabs>
        <w:ind w:right="-315"/>
      </w:pPr>
    </w:p>
    <w:sectPr w:rsidR="004A4FC4" w:rsidSect="009542CC">
      <w:pgSz w:w="11906" w:h="16838"/>
      <w:pgMar w:top="1134" w:right="849" w:bottom="1418" w:left="5892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D3950" w14:textId="77777777" w:rsidR="00B23A10" w:rsidRDefault="00B23A10" w:rsidP="00EC619F">
      <w:r>
        <w:separator/>
      </w:r>
    </w:p>
  </w:endnote>
  <w:endnote w:type="continuationSeparator" w:id="0">
    <w:p w14:paraId="101D617E" w14:textId="77777777" w:rsidR="00B23A10" w:rsidRDefault="00B23A10"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38ED0" w14:textId="77777777" w:rsidR="00CD32DD" w:rsidRDefault="00CD32DD" w:rsidP="001E3E26">
    <w:pPr>
      <w:pStyle w:val="a9"/>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24AA847A" w14:textId="77777777" w:rsidR="00CD32DD" w:rsidRDefault="00CD32DD" w:rsidP="00CC5F4D">
    <w:pPr>
      <w:pStyle w:val="a9"/>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F985" w14:textId="77777777" w:rsidR="009542CC" w:rsidRPr="00D11147" w:rsidRDefault="009542CC" w:rsidP="00CC5F4D">
    <w:pPr>
      <w:pStyle w:val="a9"/>
      <w:ind w:right="36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E124" w14:textId="77777777" w:rsidR="009542CC" w:rsidRPr="00D11147" w:rsidRDefault="009542CC">
    <w:pPr>
      <w:pStyle w:val="a9"/>
      <w:jc w:val="center"/>
    </w:pPr>
  </w:p>
  <w:p w14:paraId="647B019C" w14:textId="77777777" w:rsidR="009542CC" w:rsidRDefault="009542CC">
    <w:pPr>
      <w:pStyle w:val="a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8A78" w14:textId="77777777" w:rsidR="009542CC" w:rsidRDefault="009542CC">
    <w:pPr>
      <w:pStyle w:val="a9"/>
      <w:framePr w:wrap="around" w:vAnchor="text" w:hAnchor="margin" w:xAlign="center" w:y="1"/>
      <w:rPr>
        <w:rStyle w:val="af3"/>
      </w:rPr>
    </w:pPr>
    <w:r>
      <w:fldChar w:fldCharType="begin"/>
    </w:r>
    <w:r>
      <w:rPr>
        <w:rStyle w:val="af3"/>
      </w:rPr>
      <w:instrText xml:space="preserve">PAGE  </w:instrText>
    </w:r>
    <w:r>
      <w:fldChar w:fldCharType="end"/>
    </w:r>
  </w:p>
  <w:p w14:paraId="05970D17" w14:textId="77777777" w:rsidR="009542CC" w:rsidRDefault="009542CC">
    <w:pPr>
      <w:pStyle w:val="a9"/>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506D" w14:textId="77777777" w:rsidR="009542CC" w:rsidRDefault="009542CC">
    <w:pPr>
      <w:pStyle w:val="a9"/>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B89D" w14:textId="77777777" w:rsidR="009542CC" w:rsidRDefault="009542CC">
    <w:pPr>
      <w:pStyle w:val="a9"/>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7461" w14:textId="77777777" w:rsidR="009542CC" w:rsidRDefault="009542CC">
    <w:pPr>
      <w:pStyle w:val="a9"/>
      <w:framePr w:wrap="around" w:vAnchor="text" w:hAnchor="margin" w:xAlign="center" w:y="1"/>
      <w:rPr>
        <w:rStyle w:val="af3"/>
      </w:rPr>
    </w:pPr>
    <w:r>
      <w:fldChar w:fldCharType="begin"/>
    </w:r>
    <w:r>
      <w:rPr>
        <w:rStyle w:val="af3"/>
      </w:rPr>
      <w:instrText xml:space="preserve">PAGE  </w:instrText>
    </w:r>
    <w:r>
      <w:fldChar w:fldCharType="end"/>
    </w:r>
  </w:p>
  <w:p w14:paraId="2AA76D9A" w14:textId="77777777" w:rsidR="009542CC" w:rsidRDefault="009542CC">
    <w:pPr>
      <w:pStyle w:val="a9"/>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C998" w14:textId="77777777" w:rsidR="009542CC" w:rsidRDefault="009542CC">
    <w:pPr>
      <w:pStyle w:val="a9"/>
      <w:framePr w:wrap="around" w:vAnchor="text" w:hAnchor="margin" w:xAlign="center" w:y="1"/>
      <w:rPr>
        <w:rStyle w:val="af3"/>
      </w:rPr>
    </w:pPr>
    <w:r>
      <w:fldChar w:fldCharType="begin"/>
    </w:r>
    <w:r>
      <w:rPr>
        <w:rStyle w:val="af3"/>
      </w:rPr>
      <w:instrText xml:space="preserve">PAGE  </w:instrText>
    </w:r>
    <w:r>
      <w:fldChar w:fldCharType="end"/>
    </w:r>
  </w:p>
  <w:p w14:paraId="39E8C54E" w14:textId="77777777" w:rsidR="009542CC" w:rsidRDefault="009542CC">
    <w:pPr>
      <w:pStyle w:val="a9"/>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B7E0E" w14:textId="77777777" w:rsidR="009542CC" w:rsidRDefault="009542CC">
    <w:pPr>
      <w:pStyle w:val="a9"/>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7032" w14:textId="77777777" w:rsidR="009542CC" w:rsidRDefault="009542CC">
    <w:pPr>
      <w:pStyle w:val="a9"/>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8E67" w14:textId="77777777" w:rsidR="009542CC" w:rsidRDefault="009542CC" w:rsidP="001E3E26">
    <w:pPr>
      <w:pStyle w:val="a9"/>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052AF165" w14:textId="77777777" w:rsidR="009542CC" w:rsidRDefault="009542CC" w:rsidP="00CC5F4D">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0934" w14:textId="77777777" w:rsidR="00CD32DD" w:rsidRDefault="00CD32DD" w:rsidP="00CC5F4D">
    <w:pPr>
      <w:pStyle w:val="a9"/>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8B1B" w14:textId="77777777" w:rsidR="009542CC" w:rsidRDefault="009542CC" w:rsidP="00CC5F4D">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2BEA" w14:textId="77777777" w:rsidR="005F354E" w:rsidRDefault="005F354E" w:rsidP="00DB27D5">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14:paraId="55AF8E1E" w14:textId="77777777" w:rsidR="005F354E" w:rsidRDefault="005F354E">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9105" w14:textId="77777777" w:rsidR="005F354E" w:rsidRDefault="005F354E">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9645" w14:textId="77777777" w:rsidR="00C221B0" w:rsidRDefault="00C221B0" w:rsidP="009F4404">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2A577656" w14:textId="77777777" w:rsidR="00C221B0" w:rsidRDefault="00C221B0">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C35B" w14:textId="77777777" w:rsidR="00C221B0" w:rsidRDefault="00C221B0" w:rsidP="009F4404">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53734882" w14:textId="77777777" w:rsidR="00C221B0" w:rsidRDefault="00C221B0">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CF28" w14:textId="77777777" w:rsidR="00C221B0" w:rsidRDefault="00C221B0" w:rsidP="009F4404">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506D023A" w14:textId="77777777" w:rsidR="00C221B0" w:rsidRDefault="00C221B0">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A26CD" w14:textId="77777777" w:rsidR="00C221B0" w:rsidRDefault="00C221B0" w:rsidP="009F4404">
    <w:pPr>
      <w:pStyle w:val="a9"/>
      <w:framePr w:wrap="around" w:vAnchor="text" w:hAnchor="margin" w:xAlign="center" w:y="1"/>
      <w:rPr>
        <w:rStyle w:val="af3"/>
      </w:rPr>
    </w:pPr>
  </w:p>
  <w:p w14:paraId="5A1F73B8" w14:textId="77777777" w:rsidR="00C221B0" w:rsidRDefault="00C221B0">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E9FC" w14:textId="77777777" w:rsidR="009542CC" w:rsidRDefault="009542CC" w:rsidP="001E3E26">
    <w:pPr>
      <w:pStyle w:val="a9"/>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0C3956EB" w14:textId="77777777" w:rsidR="009542CC" w:rsidRDefault="009542CC" w:rsidP="00CC5F4D">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0A0BE" w14:textId="77777777" w:rsidR="00B23A10" w:rsidRDefault="00B23A10" w:rsidP="00EC619F">
      <w:r>
        <w:separator/>
      </w:r>
    </w:p>
  </w:footnote>
  <w:footnote w:type="continuationSeparator" w:id="0">
    <w:p w14:paraId="74023278" w14:textId="77777777" w:rsidR="00B23A10" w:rsidRDefault="00B23A10"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100060"/>
      <w:docPartObj>
        <w:docPartGallery w:val="Page Numbers (Top of Page)"/>
        <w:docPartUnique/>
      </w:docPartObj>
    </w:sdtPr>
    <w:sdtContent>
      <w:p w14:paraId="0C1A4506" w14:textId="77777777" w:rsidR="00CD32DD" w:rsidRDefault="00CD32DD">
        <w:pPr>
          <w:pStyle w:val="a7"/>
          <w:jc w:val="center"/>
        </w:pPr>
        <w:r>
          <w:fldChar w:fldCharType="begin"/>
        </w:r>
        <w:r>
          <w:instrText>PAGE   \* MERGEFORMAT</w:instrText>
        </w:r>
        <w:r>
          <w:fldChar w:fldCharType="separate"/>
        </w:r>
        <w:r>
          <w:t>2</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6A84" w14:textId="77777777" w:rsidR="005F354E" w:rsidRDefault="005F354E">
    <w:pPr>
      <w:pStyle w:val="a7"/>
      <w:jc w:val="center"/>
    </w:pPr>
    <w:r>
      <w:fldChar w:fldCharType="begin"/>
    </w:r>
    <w:r>
      <w:instrText>PAGE   \* MERGEFORMAT</w:instrText>
    </w:r>
    <w:r>
      <w:fldChar w:fldCharType="separate"/>
    </w:r>
    <w:r>
      <w:rPr>
        <w:noProof/>
      </w:rPr>
      <w:t>64</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662516"/>
      <w:docPartObj>
        <w:docPartGallery w:val="Page Numbers (Top of Page)"/>
        <w:docPartUnique/>
      </w:docPartObj>
    </w:sdtPr>
    <w:sdtContent>
      <w:p w14:paraId="0A05CCE2" w14:textId="77777777" w:rsidR="005F354E" w:rsidRDefault="005F354E">
        <w:pPr>
          <w:pStyle w:val="a7"/>
          <w:jc w:val="center"/>
        </w:pPr>
        <w:r>
          <w:rPr>
            <w:noProof/>
          </w:rPr>
          <w:fldChar w:fldCharType="begin"/>
        </w:r>
        <w:r>
          <w:rPr>
            <w:noProof/>
          </w:rPr>
          <w:instrText>PAGE   \* MERGEFORMAT</w:instrText>
        </w:r>
        <w:r>
          <w:rPr>
            <w:noProof/>
          </w:rPr>
          <w:fldChar w:fldCharType="separate"/>
        </w:r>
        <w:r>
          <w:rPr>
            <w:noProof/>
          </w:rPr>
          <w:t>12</w:t>
        </w:r>
        <w:r>
          <w:rPr>
            <w:noProof/>
          </w:rPr>
          <w:fldChar w:fldCharType="end"/>
        </w:r>
      </w:p>
    </w:sdtContent>
  </w:sdt>
  <w:p w14:paraId="1B91B00D" w14:textId="77777777" w:rsidR="005F354E" w:rsidRDefault="005F354E">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662517"/>
      <w:docPartObj>
        <w:docPartGallery w:val="Page Numbers (Top of Page)"/>
        <w:docPartUnique/>
      </w:docPartObj>
    </w:sdtPr>
    <w:sdtContent>
      <w:p w14:paraId="24DBC079" w14:textId="77777777" w:rsidR="005F354E" w:rsidRDefault="005F354E">
        <w:pPr>
          <w:pStyle w:val="a7"/>
          <w:jc w:val="center"/>
        </w:pPr>
        <w:r>
          <w:rPr>
            <w:noProof/>
          </w:rPr>
          <w:fldChar w:fldCharType="begin"/>
        </w:r>
        <w:r>
          <w:rPr>
            <w:noProof/>
          </w:rPr>
          <w:instrText>PAGE   \* MERGEFORMAT</w:instrText>
        </w:r>
        <w:r>
          <w:rPr>
            <w:noProof/>
          </w:rPr>
          <w:fldChar w:fldCharType="separate"/>
        </w:r>
        <w:r>
          <w:rPr>
            <w:noProof/>
          </w:rPr>
          <w:t>13</w:t>
        </w:r>
        <w:r>
          <w:rPr>
            <w:noProof/>
          </w:rPr>
          <w:fldChar w:fldCharType="end"/>
        </w:r>
      </w:p>
    </w:sdtContent>
  </w:sdt>
  <w:p w14:paraId="1D73962F" w14:textId="77777777" w:rsidR="005F354E" w:rsidRDefault="005F354E">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143361"/>
      <w:docPartObj>
        <w:docPartGallery w:val="Page Numbers (Top of Page)"/>
        <w:docPartUnique/>
      </w:docPartObj>
    </w:sdtPr>
    <w:sdtContent>
      <w:p w14:paraId="2DC73329" w14:textId="77777777" w:rsidR="00142FBF" w:rsidRDefault="00142FBF">
        <w:pPr>
          <w:pStyle w:val="a7"/>
          <w:jc w:val="center"/>
        </w:pPr>
        <w:r>
          <w:fldChar w:fldCharType="begin"/>
        </w:r>
        <w:r>
          <w:instrText>PAGE   \* MERGEFORMAT</w:instrText>
        </w:r>
        <w:r>
          <w:fldChar w:fldCharType="separate"/>
        </w:r>
        <w:r>
          <w:rPr>
            <w:noProof/>
          </w:rPr>
          <w:t>19</w:t>
        </w:r>
        <w:r>
          <w:fldChar w:fldCharType="end"/>
        </w:r>
      </w:p>
    </w:sdtContent>
  </w:sdt>
  <w:p w14:paraId="4E02783F" w14:textId="77777777" w:rsidR="00142FBF" w:rsidRDefault="00142FBF">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466564"/>
      <w:docPartObj>
        <w:docPartGallery w:val="Page Numbers (Top of Page)"/>
        <w:docPartUnique/>
      </w:docPartObj>
    </w:sdtPr>
    <w:sdtContent>
      <w:p w14:paraId="2290B17E" w14:textId="77777777" w:rsidR="00C221B0" w:rsidRDefault="00C221B0">
        <w:pPr>
          <w:pStyle w:val="a7"/>
          <w:jc w:val="center"/>
        </w:pPr>
        <w:r>
          <w:fldChar w:fldCharType="begin"/>
        </w:r>
        <w:r>
          <w:instrText>PAGE   \* MERGEFORMAT</w:instrText>
        </w:r>
        <w:r>
          <w:fldChar w:fldCharType="separate"/>
        </w:r>
        <w:r w:rsidRPr="00D278DC">
          <w:rPr>
            <w:noProof/>
          </w:rPr>
          <w:t>2</w:t>
        </w:r>
        <w:r>
          <w:fldChar w:fldCharType="end"/>
        </w:r>
      </w:p>
    </w:sdtContent>
  </w:sdt>
  <w:p w14:paraId="23F5FFA0" w14:textId="77777777" w:rsidR="00C221B0" w:rsidRDefault="00C221B0">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264417"/>
      <w:docPartObj>
        <w:docPartGallery w:val="Page Numbers (Top of Page)"/>
        <w:docPartUnique/>
      </w:docPartObj>
    </w:sdtPr>
    <w:sdtContent>
      <w:p w14:paraId="1E3BDD95" w14:textId="77777777" w:rsidR="00C221B0" w:rsidRDefault="00C221B0">
        <w:pPr>
          <w:pStyle w:val="a7"/>
          <w:jc w:val="center"/>
        </w:pPr>
        <w:r>
          <w:fldChar w:fldCharType="begin"/>
        </w:r>
        <w:r>
          <w:instrText>PAGE   \* MERGEFORMAT</w:instrText>
        </w:r>
        <w:r>
          <w:fldChar w:fldCharType="separate"/>
        </w:r>
        <w:r w:rsidRPr="00675394">
          <w:rPr>
            <w:noProof/>
          </w:rPr>
          <w:t>53</w:t>
        </w:r>
        <w:r>
          <w:fldChar w:fldCharType="end"/>
        </w:r>
      </w:p>
    </w:sdtContent>
  </w:sdt>
  <w:p w14:paraId="79B05D30" w14:textId="77777777" w:rsidR="00C221B0" w:rsidRDefault="00C221B0">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783928"/>
      <w:docPartObj>
        <w:docPartGallery w:val="Page Numbers (Top of Page)"/>
        <w:docPartUnique/>
      </w:docPartObj>
    </w:sdtPr>
    <w:sdtContent>
      <w:p w14:paraId="1D1D5B15" w14:textId="77777777" w:rsidR="00C221B0" w:rsidRDefault="00C221B0">
        <w:pPr>
          <w:pStyle w:val="a7"/>
          <w:jc w:val="center"/>
        </w:pPr>
        <w:r>
          <w:fldChar w:fldCharType="begin"/>
        </w:r>
        <w:r>
          <w:instrText>PAGE   \* MERGEFORMAT</w:instrText>
        </w:r>
        <w:r>
          <w:fldChar w:fldCharType="separate"/>
        </w:r>
        <w:r w:rsidRPr="00453DDC">
          <w:rPr>
            <w:noProof/>
          </w:rPr>
          <w:t>13</w:t>
        </w:r>
        <w:r>
          <w:fldChar w:fldCharType="end"/>
        </w:r>
      </w:p>
    </w:sdtContent>
  </w:sdt>
  <w:p w14:paraId="0A3BF047" w14:textId="77777777" w:rsidR="00C221B0" w:rsidRDefault="00C221B0">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110105"/>
      <w:docPartObj>
        <w:docPartGallery w:val="Page Numbers (Top of Page)"/>
        <w:docPartUnique/>
      </w:docPartObj>
    </w:sdtPr>
    <w:sdtContent>
      <w:p w14:paraId="41372995" w14:textId="77777777" w:rsidR="00C221B0" w:rsidRDefault="00C221B0">
        <w:pPr>
          <w:pStyle w:val="a7"/>
          <w:jc w:val="center"/>
        </w:pPr>
        <w:r>
          <w:rPr>
            <w:noProof/>
          </w:rPr>
          <w:fldChar w:fldCharType="begin"/>
        </w:r>
        <w:r>
          <w:rPr>
            <w:noProof/>
          </w:rPr>
          <w:instrText>PAGE   \* MERGEFORMAT</w:instrText>
        </w:r>
        <w:r>
          <w:rPr>
            <w:noProof/>
          </w:rPr>
          <w:fldChar w:fldCharType="separate"/>
        </w:r>
        <w:r>
          <w:rPr>
            <w:noProof/>
          </w:rPr>
          <w:t>12</w:t>
        </w:r>
        <w:r>
          <w:rPr>
            <w:noProof/>
          </w:rPr>
          <w:fldChar w:fldCharType="end"/>
        </w:r>
      </w:p>
    </w:sdtContent>
  </w:sdt>
  <w:p w14:paraId="7C430AF2" w14:textId="77777777" w:rsidR="00C221B0" w:rsidRDefault="00C221B0">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624484"/>
      <w:docPartObj>
        <w:docPartGallery w:val="Page Numbers (Top of Page)"/>
        <w:docPartUnique/>
      </w:docPartObj>
    </w:sdtPr>
    <w:sdtContent>
      <w:p w14:paraId="5319475E" w14:textId="77777777" w:rsidR="00C221B0" w:rsidRDefault="00C221B0">
        <w:pPr>
          <w:pStyle w:val="a7"/>
          <w:jc w:val="center"/>
        </w:pPr>
        <w:r>
          <w:rPr>
            <w:noProof/>
          </w:rPr>
          <w:fldChar w:fldCharType="begin"/>
        </w:r>
        <w:r>
          <w:rPr>
            <w:noProof/>
          </w:rPr>
          <w:instrText>PAGE   \* MERGEFORMAT</w:instrText>
        </w:r>
        <w:r>
          <w:rPr>
            <w:noProof/>
          </w:rPr>
          <w:fldChar w:fldCharType="separate"/>
        </w:r>
        <w:r>
          <w:rPr>
            <w:noProof/>
          </w:rPr>
          <w:t>13</w:t>
        </w:r>
        <w:r>
          <w:rPr>
            <w:noProof/>
          </w:rPr>
          <w:fldChar w:fldCharType="end"/>
        </w:r>
      </w:p>
    </w:sdtContent>
  </w:sdt>
  <w:p w14:paraId="0BD3B49F" w14:textId="77777777" w:rsidR="00C221B0" w:rsidRDefault="00C221B0">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061827"/>
      <w:docPartObj>
        <w:docPartGallery w:val="Page Numbers (Top of Page)"/>
        <w:docPartUnique/>
      </w:docPartObj>
    </w:sdtPr>
    <w:sdtEndPr>
      <w:rPr>
        <w:sz w:val="22"/>
        <w:szCs w:val="22"/>
      </w:rPr>
    </w:sdtEndPr>
    <w:sdtContent>
      <w:p w14:paraId="659FE34D" w14:textId="77777777" w:rsidR="006C019D" w:rsidRPr="00586978" w:rsidRDefault="006C019D" w:rsidP="00A81473">
        <w:pPr>
          <w:pStyle w:val="a7"/>
          <w:jc w:val="center"/>
          <w:rPr>
            <w:sz w:val="22"/>
            <w:szCs w:val="22"/>
          </w:rPr>
        </w:pPr>
        <w:r w:rsidRPr="009F26F4">
          <w:rPr>
            <w:sz w:val="22"/>
            <w:szCs w:val="22"/>
          </w:rPr>
          <w:fldChar w:fldCharType="begin"/>
        </w:r>
        <w:r w:rsidRPr="009F26F4">
          <w:rPr>
            <w:sz w:val="22"/>
            <w:szCs w:val="22"/>
          </w:rPr>
          <w:instrText>PAGE   \* MERGEFORMAT</w:instrText>
        </w:r>
        <w:r w:rsidRPr="009F26F4">
          <w:rPr>
            <w:sz w:val="22"/>
            <w:szCs w:val="22"/>
          </w:rPr>
          <w:fldChar w:fldCharType="separate"/>
        </w:r>
        <w:r>
          <w:rPr>
            <w:sz w:val="22"/>
            <w:szCs w:val="22"/>
          </w:rPr>
          <w:t>2</w:t>
        </w:r>
        <w:r w:rsidRPr="009F26F4">
          <w:rPr>
            <w:sz w:val="22"/>
            <w:szCs w:val="22"/>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769A0" w14:textId="77777777" w:rsidR="00CD32DD" w:rsidRDefault="00CD32DD">
    <w:pPr>
      <w:pStyle w:val="a7"/>
      <w:jc w:val="center"/>
    </w:pPr>
  </w:p>
  <w:p w14:paraId="72BC0852" w14:textId="77777777" w:rsidR="00CD32DD" w:rsidRDefault="00CD32DD">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868989"/>
      <w:docPartObj>
        <w:docPartGallery w:val="Page Numbers (Top of Page)"/>
        <w:docPartUnique/>
      </w:docPartObj>
    </w:sdtPr>
    <w:sdtEndPr>
      <w:rPr>
        <w:sz w:val="22"/>
        <w:szCs w:val="22"/>
      </w:rPr>
    </w:sdtEndPr>
    <w:sdtContent>
      <w:p w14:paraId="3935AD3F" w14:textId="77777777" w:rsidR="009542CC" w:rsidRPr="00586978" w:rsidRDefault="009542CC" w:rsidP="00586978">
        <w:pPr>
          <w:pStyle w:val="a7"/>
          <w:jc w:val="center"/>
          <w:rPr>
            <w:sz w:val="22"/>
            <w:szCs w:val="22"/>
          </w:rPr>
        </w:pPr>
        <w:r w:rsidRPr="009F26F4">
          <w:rPr>
            <w:sz w:val="22"/>
            <w:szCs w:val="22"/>
          </w:rPr>
          <w:fldChar w:fldCharType="begin"/>
        </w:r>
        <w:r w:rsidRPr="009F26F4">
          <w:rPr>
            <w:sz w:val="22"/>
            <w:szCs w:val="22"/>
          </w:rPr>
          <w:instrText>PAGE   \* MERGEFORMAT</w:instrText>
        </w:r>
        <w:r w:rsidRPr="009F26F4">
          <w:rPr>
            <w:sz w:val="22"/>
            <w:szCs w:val="22"/>
          </w:rPr>
          <w:fldChar w:fldCharType="separate"/>
        </w:r>
        <w:r w:rsidRPr="009F26F4">
          <w:rPr>
            <w:sz w:val="22"/>
            <w:szCs w:val="22"/>
          </w:rPr>
          <w:t>2</w:t>
        </w:r>
        <w:r w:rsidRPr="009F26F4">
          <w:rPr>
            <w:sz w:val="22"/>
            <w:szCs w:val="22"/>
          </w:rP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718019"/>
      <w:docPartObj>
        <w:docPartGallery w:val="Page Numbers (Top of Page)"/>
        <w:docPartUnique/>
      </w:docPartObj>
    </w:sdtPr>
    <w:sdtEndPr>
      <w:rPr>
        <w:sz w:val="22"/>
        <w:szCs w:val="22"/>
      </w:rPr>
    </w:sdtEndPr>
    <w:sdtContent>
      <w:p w14:paraId="616BB91C" w14:textId="77777777" w:rsidR="009542CC" w:rsidRPr="00586978" w:rsidRDefault="009542CC" w:rsidP="008F1029">
        <w:pPr>
          <w:pStyle w:val="a7"/>
          <w:jc w:val="center"/>
          <w:rPr>
            <w:sz w:val="22"/>
            <w:szCs w:val="22"/>
          </w:rPr>
        </w:pPr>
        <w:r w:rsidRPr="009F26F4">
          <w:rPr>
            <w:sz w:val="22"/>
            <w:szCs w:val="22"/>
          </w:rPr>
          <w:fldChar w:fldCharType="begin"/>
        </w:r>
        <w:r w:rsidRPr="009F26F4">
          <w:rPr>
            <w:sz w:val="22"/>
            <w:szCs w:val="22"/>
          </w:rPr>
          <w:instrText>PAGE   \* MERGEFORMAT</w:instrText>
        </w:r>
        <w:r w:rsidRPr="009F26F4">
          <w:rPr>
            <w:sz w:val="22"/>
            <w:szCs w:val="22"/>
          </w:rPr>
          <w:fldChar w:fldCharType="separate"/>
        </w:r>
        <w:r>
          <w:rPr>
            <w:sz w:val="22"/>
            <w:szCs w:val="22"/>
          </w:rPr>
          <w:t>4</w:t>
        </w:r>
        <w:r w:rsidRPr="009F26F4">
          <w:rPr>
            <w:sz w:val="22"/>
            <w:szCs w:val="22"/>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E5F6" w14:textId="77777777" w:rsidR="009542CC" w:rsidRDefault="009542CC" w:rsidP="004255D5">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14:paraId="5917BDCC" w14:textId="77777777" w:rsidR="009542CC" w:rsidRDefault="009542CC">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E15F" w14:textId="77777777" w:rsidR="009542CC" w:rsidRDefault="009542CC">
    <w:pPr>
      <w:pStyle w:val="a7"/>
      <w:jc w:val="center"/>
    </w:pPr>
    <w:r>
      <w:fldChar w:fldCharType="begin"/>
    </w:r>
    <w:r>
      <w:instrText>PAGE   \* MERGEFORMAT</w:instrText>
    </w:r>
    <w:r>
      <w:fldChar w:fldCharType="separate"/>
    </w:r>
    <w:r w:rsidRPr="006F35EE">
      <w:rPr>
        <w:noProof/>
      </w:rPr>
      <w:t>12</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29D5" w14:textId="77777777" w:rsidR="009542CC" w:rsidRDefault="009542CC" w:rsidP="00856A92">
    <w:pPr>
      <w:pStyle w:val="a7"/>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134A" w14:textId="77777777" w:rsidR="009542CC" w:rsidRDefault="009542CC">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747292"/>
      <w:docPartObj>
        <w:docPartGallery w:val="Page Numbers (Top of Page)"/>
        <w:docPartUnique/>
      </w:docPartObj>
    </w:sdtPr>
    <w:sdtContent>
      <w:p w14:paraId="0F5365A0" w14:textId="77777777" w:rsidR="009542CC" w:rsidRDefault="009542CC">
        <w:pPr>
          <w:pStyle w:val="a7"/>
          <w:jc w:val="center"/>
        </w:pPr>
        <w:r>
          <w:fldChar w:fldCharType="begin"/>
        </w:r>
        <w:r>
          <w:instrText>PAGE   \* MERGEFORMAT</w:instrText>
        </w:r>
        <w:r>
          <w:fldChar w:fldCharType="separate"/>
        </w:r>
        <w:r>
          <w:rPr>
            <w:noProof/>
          </w:rPr>
          <w:t>16</w:t>
        </w:r>
        <w:r>
          <w:fldChar w:fldCharType="end"/>
        </w:r>
      </w:p>
    </w:sdtContent>
  </w:sdt>
  <w:p w14:paraId="0D6E55EA" w14:textId="77777777" w:rsidR="009542CC" w:rsidRDefault="009542CC">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1B08" w14:textId="77777777" w:rsidR="009542CC" w:rsidRDefault="009542CC">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243559"/>
      <w:docPartObj>
        <w:docPartGallery w:val="Page Numbers (Top of Page)"/>
        <w:docPartUnique/>
      </w:docPartObj>
    </w:sdtPr>
    <w:sdtContent>
      <w:p w14:paraId="50DC2C0B" w14:textId="77777777" w:rsidR="009542CC" w:rsidRDefault="009542CC">
        <w:pPr>
          <w:pStyle w:val="a7"/>
          <w:jc w:val="center"/>
        </w:pPr>
        <w:r>
          <w:fldChar w:fldCharType="begin"/>
        </w:r>
        <w:r>
          <w:instrText>PAGE   \* MERGEFORMAT</w:instrText>
        </w:r>
        <w:r>
          <w:fldChar w:fldCharType="separate"/>
        </w:r>
        <w:r>
          <w:rPr>
            <w:noProof/>
          </w:rPr>
          <w:t>5</w:t>
        </w:r>
        <w:r>
          <w:fldChar w:fldCharType="end"/>
        </w:r>
      </w:p>
    </w:sdtContent>
  </w:sdt>
  <w:p w14:paraId="29929011" w14:textId="77777777" w:rsidR="009542CC" w:rsidRDefault="009542CC">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CB23" w14:textId="77777777" w:rsidR="009542CC" w:rsidRDefault="009542CC">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52D79" w14:textId="77777777" w:rsidR="00CD32DD" w:rsidRDefault="00CD32DD" w:rsidP="004255D5">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14:paraId="5A0E29DC" w14:textId="77777777" w:rsidR="00CD32DD" w:rsidRDefault="00CD32DD">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839188"/>
      <w:docPartObj>
        <w:docPartGallery w:val="Page Numbers (Top of Page)"/>
        <w:docPartUnique/>
      </w:docPartObj>
    </w:sdtPr>
    <w:sdtContent>
      <w:p w14:paraId="0E26E373" w14:textId="77777777" w:rsidR="009542CC" w:rsidRDefault="009542CC">
        <w:pPr>
          <w:pStyle w:val="a7"/>
          <w:jc w:val="center"/>
        </w:pPr>
        <w:r>
          <w:fldChar w:fldCharType="begin"/>
        </w:r>
        <w:r>
          <w:instrText>PAGE   \* MERGEFORMAT</w:instrText>
        </w:r>
        <w:r>
          <w:fldChar w:fldCharType="separate"/>
        </w:r>
        <w:r>
          <w:rPr>
            <w:noProof/>
          </w:rPr>
          <w:t>20</w:t>
        </w:r>
        <w:r>
          <w:fldChar w:fldCharType="end"/>
        </w:r>
      </w:p>
    </w:sdtContent>
  </w:sdt>
  <w:p w14:paraId="04F06728" w14:textId="77777777" w:rsidR="009542CC" w:rsidRDefault="009542CC">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BAD0" w14:textId="77777777" w:rsidR="009542CC" w:rsidRDefault="009542CC">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7750" w14:textId="77777777" w:rsidR="009542CC" w:rsidRDefault="009542CC" w:rsidP="004255D5">
    <w:pPr>
      <w:pStyle w:val="a7"/>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14:paraId="76D01E56" w14:textId="77777777" w:rsidR="009542CC" w:rsidRDefault="009542CC">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542300"/>
      <w:docPartObj>
        <w:docPartGallery w:val="Page Numbers (Top of Page)"/>
        <w:docPartUnique/>
      </w:docPartObj>
    </w:sdtPr>
    <w:sdtContent>
      <w:p w14:paraId="1C6BD019" w14:textId="77777777" w:rsidR="009542CC" w:rsidRDefault="009542CC">
        <w:pPr>
          <w:pStyle w:val="a7"/>
          <w:jc w:val="center"/>
        </w:pPr>
        <w:r>
          <w:fldChar w:fldCharType="begin"/>
        </w:r>
        <w:r>
          <w:instrText>PAGE   \* MERGEFORMAT</w:instrText>
        </w:r>
        <w:r>
          <w:fldChar w:fldCharType="separate"/>
        </w:r>
        <w:r>
          <w:t>2</w:t>
        </w:r>
        <w:r>
          <w:fldChar w:fldCharType="end"/>
        </w:r>
      </w:p>
    </w:sdtContent>
  </w:sdt>
  <w:p w14:paraId="6F1B0EC5" w14:textId="77777777" w:rsidR="009542CC" w:rsidRPr="00B5320D" w:rsidRDefault="009542CC" w:rsidP="00B5320D">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0915" w14:textId="77777777" w:rsidR="009542CC" w:rsidRPr="00B5320D" w:rsidRDefault="009542CC" w:rsidP="00846117">
    <w:pPr>
      <w:pStyle w:val="a7"/>
      <w:tabs>
        <w:tab w:val="left" w:pos="810"/>
        <w:tab w:val="left" w:pos="3435"/>
      </w:tabs>
      <w:rPr>
        <w:b/>
        <w:sz w:val="36"/>
        <w:szCs w:val="3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8B9B3" w14:textId="77777777" w:rsidR="00CD32DD" w:rsidRPr="00AF779D" w:rsidRDefault="00CD32DD" w:rsidP="00AF779D">
    <w:pPr>
      <w:pStyle w:val="a7"/>
      <w:jc w:val="center"/>
      <w:rPr>
        <w:sz w:val="28"/>
        <w:szCs w:val="28"/>
      </w:rPr>
    </w:pPr>
    <w:r>
      <w:fldChar w:fldCharType="begin"/>
    </w:r>
    <w:r>
      <w:instrText xml:space="preserve"> PAGE   \* MERGEFORMAT </w:instrText>
    </w:r>
    <w:r>
      <w:fldChar w:fldCharType="separate"/>
    </w:r>
    <w:r>
      <w:rPr>
        <w:noProof/>
      </w:rPr>
      <w:t>3</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739901"/>
      <w:docPartObj>
        <w:docPartGallery w:val="Page Numbers (Top of Page)"/>
        <w:docPartUnique/>
      </w:docPartObj>
    </w:sdtPr>
    <w:sdtContent>
      <w:p w14:paraId="10422FE1" w14:textId="77777777" w:rsidR="00CD32DD" w:rsidRDefault="00CD32DD">
        <w:pPr>
          <w:pStyle w:val="a7"/>
          <w:jc w:val="center"/>
        </w:pPr>
        <w:r>
          <w:fldChar w:fldCharType="begin"/>
        </w:r>
        <w:r>
          <w:instrText>PAGE   \* MERGEFORMAT</w:instrText>
        </w:r>
        <w:r>
          <w:fldChar w:fldCharType="separate"/>
        </w:r>
        <w:r w:rsidRPr="004B0E53">
          <w:rPr>
            <w:noProof/>
          </w:rPr>
          <w:t>2</w:t>
        </w:r>
        <w:r>
          <w:fldChar w:fldCharType="end"/>
        </w:r>
      </w:p>
    </w:sdtContent>
  </w:sdt>
  <w:p w14:paraId="56337DFD" w14:textId="77777777" w:rsidR="00CD32DD" w:rsidRPr="00846117" w:rsidRDefault="00CD32DD" w:rsidP="00846117">
    <w:pPr>
      <w:pStyle w:val="a7"/>
      <w:tabs>
        <w:tab w:val="left" w:pos="810"/>
        <w:tab w:val="left" w:pos="3435"/>
      </w:tabs>
      <w:rPr>
        <w:b/>
        <w:sz w:val="36"/>
        <w:szCs w:val="3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28BC" w14:textId="77777777" w:rsidR="005F354E" w:rsidRDefault="005F354E">
    <w:pPr>
      <w:pStyle w:val="a7"/>
      <w:jc w:val="center"/>
    </w:pPr>
    <w:r>
      <w:fldChar w:fldCharType="begin"/>
    </w:r>
    <w:r>
      <w:instrText>PAGE   \* MERGEFORMAT</w:instrText>
    </w:r>
    <w:r>
      <w:fldChar w:fldCharType="separate"/>
    </w:r>
    <w:r w:rsidRPr="00E47C46">
      <w:rPr>
        <w:noProof/>
      </w:rPr>
      <w:t>53</w:t>
    </w:r>
    <w:r>
      <w:fldChar w:fldCharType="end"/>
    </w:r>
  </w:p>
  <w:p w14:paraId="2BE689A4" w14:textId="77777777" w:rsidR="005F354E" w:rsidRDefault="005F354E">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1BE4" w14:textId="77777777" w:rsidR="005F354E" w:rsidRDefault="005F354E">
    <w:pPr>
      <w:pStyle w:val="a7"/>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973E" w14:textId="77777777" w:rsidR="005F354E" w:rsidRDefault="005F354E">
    <w:pPr>
      <w:pStyle w:val="a7"/>
      <w:jc w:val="center"/>
    </w:pPr>
    <w:r>
      <w:fldChar w:fldCharType="begin"/>
    </w:r>
    <w:r>
      <w:instrText>PAGE   \* MERGEFORMAT</w:instrText>
    </w:r>
    <w:r>
      <w:fldChar w:fldCharType="separate"/>
    </w:r>
    <w:r>
      <w:rPr>
        <w:noProof/>
      </w:rPr>
      <w:t>61</w:t>
    </w:r>
    <w:r>
      <w:fldChar w:fldCharType="end"/>
    </w:r>
  </w:p>
  <w:p w14:paraId="70DDF3D2" w14:textId="77777777" w:rsidR="005F354E" w:rsidRDefault="005F354E">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02BB" w14:textId="77777777" w:rsidR="005F354E" w:rsidRDefault="005F354E">
    <w:pPr>
      <w:pStyle w:val="a7"/>
      <w:jc w:val="center"/>
    </w:pPr>
    <w:r>
      <w:fldChar w:fldCharType="begin"/>
    </w:r>
    <w:r>
      <w:instrText>PAGE   \* MERGEFORMAT</w:instrText>
    </w:r>
    <w:r>
      <w:fldChar w:fldCharType="separate"/>
    </w:r>
    <w:r>
      <w:rPr>
        <w:noProof/>
      </w:rPr>
      <w:t>60</w:t>
    </w:r>
    <w:r>
      <w:fldChar w:fldCharType="end"/>
    </w:r>
  </w:p>
  <w:p w14:paraId="53C2A131" w14:textId="77777777" w:rsidR="005F354E" w:rsidRDefault="005F354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C623979"/>
    <w:multiLevelType w:val="hybridMultilevel"/>
    <w:tmpl w:val="247C275C"/>
    <w:lvl w:ilvl="0" w:tplc="DD9E74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D6E6E7D"/>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10FE11C8"/>
    <w:multiLevelType w:val="multilevel"/>
    <w:tmpl w:val="21E4B42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2102EE1"/>
    <w:multiLevelType w:val="multilevel"/>
    <w:tmpl w:val="377C088A"/>
    <w:lvl w:ilvl="0">
      <w:start w:val="1"/>
      <w:numFmt w:val="decimal"/>
      <w:lvlText w:val="%1."/>
      <w:lvlJc w:val="left"/>
      <w:pPr>
        <w:ind w:left="1069" w:hanging="360"/>
      </w:pPr>
      <w:rPr>
        <w:rFonts w:ascii="Times New Roman" w:eastAsia="Times New Roman" w:hAnsi="Times New Roman" w:cs="Times New Roman"/>
        <w:b w:val="0"/>
        <w:bCs/>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14942EE9"/>
    <w:multiLevelType w:val="hybridMultilevel"/>
    <w:tmpl w:val="D07E1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ED4C10"/>
    <w:multiLevelType w:val="multilevel"/>
    <w:tmpl w:val="F28CA970"/>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18FA596B"/>
    <w:multiLevelType w:val="hybridMultilevel"/>
    <w:tmpl w:val="0D8E4A80"/>
    <w:lvl w:ilvl="0" w:tplc="5C5490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18E6B29"/>
    <w:multiLevelType w:val="hybridMultilevel"/>
    <w:tmpl w:val="33F81AD8"/>
    <w:lvl w:ilvl="0" w:tplc="FFFFFFFF">
      <w:start w:val="1"/>
      <w:numFmt w:val="upperRoman"/>
      <w:lvlText w:val="%1."/>
      <w:lvlJc w:val="left"/>
      <w:pPr>
        <w:ind w:left="3131"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2AE1BCB"/>
    <w:multiLevelType w:val="hybridMultilevel"/>
    <w:tmpl w:val="315637F4"/>
    <w:lvl w:ilvl="0" w:tplc="118EE4C6">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41857FA"/>
    <w:multiLevelType w:val="hybridMultilevel"/>
    <w:tmpl w:val="2DA68C5A"/>
    <w:lvl w:ilvl="0" w:tplc="9EA4827C">
      <w:start w:val="13"/>
      <w:numFmt w:val="decimal"/>
      <w:lvlText w:val="%1."/>
      <w:lvlJc w:val="left"/>
      <w:pPr>
        <w:ind w:left="877" w:hanging="360"/>
      </w:pPr>
      <w:rPr>
        <w:rFonts w:hint="default"/>
      </w:rPr>
    </w:lvl>
    <w:lvl w:ilvl="1" w:tplc="04190019" w:tentative="1">
      <w:start w:val="1"/>
      <w:numFmt w:val="lowerLetter"/>
      <w:lvlText w:val="%2."/>
      <w:lvlJc w:val="left"/>
      <w:pPr>
        <w:ind w:left="1597" w:hanging="360"/>
      </w:pPr>
    </w:lvl>
    <w:lvl w:ilvl="2" w:tplc="0419001B" w:tentative="1">
      <w:start w:val="1"/>
      <w:numFmt w:val="lowerRoman"/>
      <w:lvlText w:val="%3."/>
      <w:lvlJc w:val="right"/>
      <w:pPr>
        <w:ind w:left="2317" w:hanging="180"/>
      </w:pPr>
    </w:lvl>
    <w:lvl w:ilvl="3" w:tplc="0419000F" w:tentative="1">
      <w:start w:val="1"/>
      <w:numFmt w:val="decimal"/>
      <w:lvlText w:val="%4."/>
      <w:lvlJc w:val="left"/>
      <w:pPr>
        <w:ind w:left="3037" w:hanging="360"/>
      </w:pPr>
    </w:lvl>
    <w:lvl w:ilvl="4" w:tplc="04190019" w:tentative="1">
      <w:start w:val="1"/>
      <w:numFmt w:val="lowerLetter"/>
      <w:lvlText w:val="%5."/>
      <w:lvlJc w:val="left"/>
      <w:pPr>
        <w:ind w:left="3757" w:hanging="360"/>
      </w:pPr>
    </w:lvl>
    <w:lvl w:ilvl="5" w:tplc="0419001B" w:tentative="1">
      <w:start w:val="1"/>
      <w:numFmt w:val="lowerRoman"/>
      <w:lvlText w:val="%6."/>
      <w:lvlJc w:val="right"/>
      <w:pPr>
        <w:ind w:left="4477" w:hanging="180"/>
      </w:pPr>
    </w:lvl>
    <w:lvl w:ilvl="6" w:tplc="0419000F" w:tentative="1">
      <w:start w:val="1"/>
      <w:numFmt w:val="decimal"/>
      <w:lvlText w:val="%7."/>
      <w:lvlJc w:val="left"/>
      <w:pPr>
        <w:ind w:left="5197" w:hanging="360"/>
      </w:pPr>
    </w:lvl>
    <w:lvl w:ilvl="7" w:tplc="04190019" w:tentative="1">
      <w:start w:val="1"/>
      <w:numFmt w:val="lowerLetter"/>
      <w:lvlText w:val="%8."/>
      <w:lvlJc w:val="left"/>
      <w:pPr>
        <w:ind w:left="5917" w:hanging="360"/>
      </w:pPr>
    </w:lvl>
    <w:lvl w:ilvl="8" w:tplc="0419001B" w:tentative="1">
      <w:start w:val="1"/>
      <w:numFmt w:val="lowerRoman"/>
      <w:lvlText w:val="%9."/>
      <w:lvlJc w:val="right"/>
      <w:pPr>
        <w:ind w:left="6637" w:hanging="180"/>
      </w:pPr>
    </w:lvl>
  </w:abstractNum>
  <w:abstractNum w:abstractNumId="26" w15:restartNumberingAfterBreak="0">
    <w:nsid w:val="24884068"/>
    <w:multiLevelType w:val="hybridMultilevel"/>
    <w:tmpl w:val="D21E66A6"/>
    <w:lvl w:ilvl="0" w:tplc="2CE6DEE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283B1269"/>
    <w:multiLevelType w:val="hybridMultilevel"/>
    <w:tmpl w:val="15FA6748"/>
    <w:lvl w:ilvl="0" w:tplc="64A46DD6">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8410937"/>
    <w:multiLevelType w:val="hybridMultilevel"/>
    <w:tmpl w:val="9D3C74C4"/>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29D168BE"/>
    <w:multiLevelType w:val="multilevel"/>
    <w:tmpl w:val="9496C3EA"/>
    <w:lvl w:ilvl="0">
      <w:start w:val="1"/>
      <w:numFmt w:val="decimal"/>
      <w:lvlText w:val="%1."/>
      <w:lvlJc w:val="left"/>
      <w:pPr>
        <w:ind w:left="4046" w:hanging="360"/>
      </w:pPr>
      <w:rPr>
        <w:b/>
        <w:sz w:val="28"/>
        <w:szCs w:val="28"/>
      </w:rPr>
    </w:lvl>
    <w:lvl w:ilvl="1">
      <w:start w:val="2"/>
      <w:numFmt w:val="decimal"/>
      <w:isLgl/>
      <w:lvlText w:val="%1.%2."/>
      <w:lvlJc w:val="left"/>
      <w:pPr>
        <w:ind w:left="2228" w:hanging="810"/>
      </w:pPr>
      <w:rPr>
        <w:rFonts w:hint="default"/>
      </w:rPr>
    </w:lvl>
    <w:lvl w:ilvl="2">
      <w:start w:val="10"/>
      <w:numFmt w:val="decimal"/>
      <w:isLgl/>
      <w:lvlText w:val="%1.%2.%3."/>
      <w:lvlJc w:val="left"/>
      <w:pPr>
        <w:ind w:left="2228" w:hanging="81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0"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31" w15:restartNumberingAfterBreak="0">
    <w:nsid w:val="2DCB08EC"/>
    <w:multiLevelType w:val="hybridMultilevel"/>
    <w:tmpl w:val="243A1CA6"/>
    <w:lvl w:ilvl="0" w:tplc="5ECAE1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2F7C5957"/>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15:restartNumberingAfterBreak="0">
    <w:nsid w:val="31C7551F"/>
    <w:multiLevelType w:val="hybridMultilevel"/>
    <w:tmpl w:val="CBFAB048"/>
    <w:lvl w:ilvl="0" w:tplc="A34E671A">
      <w:start w:val="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1E852C4"/>
    <w:multiLevelType w:val="hybridMultilevel"/>
    <w:tmpl w:val="6CCA0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4991BFA"/>
    <w:multiLevelType w:val="hybridMultilevel"/>
    <w:tmpl w:val="554E2572"/>
    <w:lvl w:ilvl="0" w:tplc="8F7631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367563C3"/>
    <w:multiLevelType w:val="hybridMultilevel"/>
    <w:tmpl w:val="B55ADA24"/>
    <w:lvl w:ilvl="0" w:tplc="137E1B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36DA77BF"/>
    <w:multiLevelType w:val="hybridMultilevel"/>
    <w:tmpl w:val="33F81AD8"/>
    <w:lvl w:ilvl="0" w:tplc="C51EA69C">
      <w:start w:val="1"/>
      <w:numFmt w:val="upperRoman"/>
      <w:lvlText w:val="%1."/>
      <w:lvlJc w:val="left"/>
      <w:pPr>
        <w:ind w:left="3131"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84A2060"/>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15:restartNumberingAfterBreak="0">
    <w:nsid w:val="39633F7B"/>
    <w:multiLevelType w:val="hybridMultilevel"/>
    <w:tmpl w:val="CD3CF754"/>
    <w:lvl w:ilvl="0" w:tplc="5B36987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97749CC"/>
    <w:multiLevelType w:val="hybridMultilevel"/>
    <w:tmpl w:val="FC4A60C4"/>
    <w:lvl w:ilvl="0" w:tplc="C098249C">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15:restartNumberingAfterBreak="0">
    <w:nsid w:val="3C25191A"/>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15:restartNumberingAfterBreak="0">
    <w:nsid w:val="41DD6FF0"/>
    <w:multiLevelType w:val="multilevel"/>
    <w:tmpl w:val="DD0EE666"/>
    <w:lvl w:ilvl="0">
      <w:start w:val="1"/>
      <w:numFmt w:val="decimal"/>
      <w:lvlText w:val="%1."/>
      <w:lvlJc w:val="left"/>
      <w:pPr>
        <w:ind w:left="1069" w:hanging="360"/>
      </w:pPr>
      <w:rPr>
        <w:rFonts w:hint="default"/>
        <w:sz w:val="28"/>
        <w:szCs w:val="28"/>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15:restartNumberingAfterBreak="0">
    <w:nsid w:val="44547EDB"/>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4" w15:restartNumberingAfterBreak="0">
    <w:nsid w:val="45C42853"/>
    <w:multiLevelType w:val="hybridMultilevel"/>
    <w:tmpl w:val="90E4E6A4"/>
    <w:lvl w:ilvl="0" w:tplc="381AA9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15:restartNumberingAfterBreak="0">
    <w:nsid w:val="462C43E3"/>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6" w15:restartNumberingAfterBreak="0">
    <w:nsid w:val="474E3B1E"/>
    <w:multiLevelType w:val="multilevel"/>
    <w:tmpl w:val="C7A22E6A"/>
    <w:lvl w:ilvl="0">
      <w:start w:val="1"/>
      <w:numFmt w:val="decimal"/>
      <w:lvlText w:val="%1."/>
      <w:lvlJc w:val="left"/>
      <w:pPr>
        <w:ind w:left="1069" w:hanging="360"/>
      </w:pPr>
      <w:rPr>
        <w:rFonts w:hint="default"/>
        <w:sz w:val="28"/>
        <w:szCs w:val="28"/>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7" w15:restartNumberingAfterBreak="0">
    <w:nsid w:val="4B677F4E"/>
    <w:multiLevelType w:val="multilevel"/>
    <w:tmpl w:val="5DDE6D48"/>
    <w:lvl w:ilvl="0">
      <w:start w:val="5"/>
      <w:numFmt w:val="decimal"/>
      <w:lvlText w:val="%1."/>
      <w:lvlJc w:val="left"/>
      <w:pPr>
        <w:ind w:left="432" w:hanging="432"/>
      </w:pPr>
      <w:rPr>
        <w:rFonts w:hint="default"/>
      </w:rPr>
    </w:lvl>
    <w:lvl w:ilvl="1">
      <w:start w:val="8"/>
      <w:numFmt w:val="decimal"/>
      <w:lvlText w:val="%1.%2."/>
      <w:lvlJc w:val="left"/>
      <w:pPr>
        <w:ind w:left="1237" w:hanging="720"/>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902" w:hanging="180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48" w15:restartNumberingAfterBreak="0">
    <w:nsid w:val="4C4E080D"/>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9" w15:restartNumberingAfterBreak="0">
    <w:nsid w:val="58B14B5D"/>
    <w:multiLevelType w:val="hybridMultilevel"/>
    <w:tmpl w:val="82B85862"/>
    <w:lvl w:ilvl="0" w:tplc="10A4A1E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BD36993"/>
    <w:multiLevelType w:val="hybridMultilevel"/>
    <w:tmpl w:val="094AA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1013679"/>
    <w:multiLevelType w:val="hybridMultilevel"/>
    <w:tmpl w:val="C70A5BC4"/>
    <w:lvl w:ilvl="0" w:tplc="DDA45BA0">
      <w:start w:val="14"/>
      <w:numFmt w:val="decimal"/>
      <w:lvlText w:val="%1."/>
      <w:lvlJc w:val="left"/>
      <w:pPr>
        <w:ind w:left="4472" w:hanging="360"/>
      </w:pPr>
      <w:rPr>
        <w:rFonts w:hint="default"/>
      </w:rPr>
    </w:lvl>
    <w:lvl w:ilvl="1" w:tplc="04190019" w:tentative="1">
      <w:start w:val="1"/>
      <w:numFmt w:val="lowerLetter"/>
      <w:lvlText w:val="%2."/>
      <w:lvlJc w:val="left"/>
      <w:pPr>
        <w:ind w:left="5192" w:hanging="360"/>
      </w:pPr>
    </w:lvl>
    <w:lvl w:ilvl="2" w:tplc="0419001B" w:tentative="1">
      <w:start w:val="1"/>
      <w:numFmt w:val="lowerRoman"/>
      <w:lvlText w:val="%3."/>
      <w:lvlJc w:val="right"/>
      <w:pPr>
        <w:ind w:left="5912" w:hanging="180"/>
      </w:pPr>
    </w:lvl>
    <w:lvl w:ilvl="3" w:tplc="0419000F" w:tentative="1">
      <w:start w:val="1"/>
      <w:numFmt w:val="decimal"/>
      <w:lvlText w:val="%4."/>
      <w:lvlJc w:val="left"/>
      <w:pPr>
        <w:ind w:left="6632" w:hanging="360"/>
      </w:pPr>
    </w:lvl>
    <w:lvl w:ilvl="4" w:tplc="04190019" w:tentative="1">
      <w:start w:val="1"/>
      <w:numFmt w:val="lowerLetter"/>
      <w:lvlText w:val="%5."/>
      <w:lvlJc w:val="left"/>
      <w:pPr>
        <w:ind w:left="7352" w:hanging="360"/>
      </w:pPr>
    </w:lvl>
    <w:lvl w:ilvl="5" w:tplc="0419001B" w:tentative="1">
      <w:start w:val="1"/>
      <w:numFmt w:val="lowerRoman"/>
      <w:lvlText w:val="%6."/>
      <w:lvlJc w:val="right"/>
      <w:pPr>
        <w:ind w:left="8072" w:hanging="180"/>
      </w:pPr>
    </w:lvl>
    <w:lvl w:ilvl="6" w:tplc="0419000F" w:tentative="1">
      <w:start w:val="1"/>
      <w:numFmt w:val="decimal"/>
      <w:lvlText w:val="%7."/>
      <w:lvlJc w:val="left"/>
      <w:pPr>
        <w:ind w:left="8792" w:hanging="360"/>
      </w:pPr>
    </w:lvl>
    <w:lvl w:ilvl="7" w:tplc="04190019" w:tentative="1">
      <w:start w:val="1"/>
      <w:numFmt w:val="lowerLetter"/>
      <w:lvlText w:val="%8."/>
      <w:lvlJc w:val="left"/>
      <w:pPr>
        <w:ind w:left="9512" w:hanging="360"/>
      </w:pPr>
    </w:lvl>
    <w:lvl w:ilvl="8" w:tplc="0419001B" w:tentative="1">
      <w:start w:val="1"/>
      <w:numFmt w:val="lowerRoman"/>
      <w:lvlText w:val="%9."/>
      <w:lvlJc w:val="right"/>
      <w:pPr>
        <w:ind w:left="10232" w:hanging="180"/>
      </w:pPr>
    </w:lvl>
  </w:abstractNum>
  <w:abstractNum w:abstractNumId="52" w15:restartNumberingAfterBreak="0">
    <w:nsid w:val="63667CB2"/>
    <w:multiLevelType w:val="hybridMultilevel"/>
    <w:tmpl w:val="F4565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9843FD6"/>
    <w:multiLevelType w:val="hybridMultilevel"/>
    <w:tmpl w:val="0CA0AB66"/>
    <w:lvl w:ilvl="0" w:tplc="0A78F6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6A020C2D"/>
    <w:multiLevelType w:val="hybridMultilevel"/>
    <w:tmpl w:val="BF243A8E"/>
    <w:lvl w:ilvl="0" w:tplc="D66C7B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AFA566C"/>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7" w15:restartNumberingAfterBreak="0">
    <w:nsid w:val="72573B67"/>
    <w:multiLevelType w:val="hybridMultilevel"/>
    <w:tmpl w:val="58ECCECE"/>
    <w:lvl w:ilvl="0" w:tplc="C098249C">
      <w:start w:val="7"/>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58" w15:restartNumberingAfterBreak="0">
    <w:nsid w:val="74273E40"/>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9"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9"/>
  </w:num>
  <w:num w:numId="4">
    <w:abstractNumId w:val="55"/>
  </w:num>
  <w:num w:numId="5">
    <w:abstractNumId w:val="2"/>
  </w:num>
  <w:num w:numId="6">
    <w:abstractNumId w:val="29"/>
  </w:num>
  <w:num w:numId="7">
    <w:abstractNumId w:val="32"/>
  </w:num>
  <w:num w:numId="8">
    <w:abstractNumId w:val="58"/>
  </w:num>
  <w:num w:numId="9">
    <w:abstractNumId w:val="16"/>
  </w:num>
  <w:num w:numId="10">
    <w:abstractNumId w:val="49"/>
  </w:num>
  <w:num w:numId="11">
    <w:abstractNumId w:val="48"/>
  </w:num>
  <w:num w:numId="12">
    <w:abstractNumId w:val="18"/>
  </w:num>
  <w:num w:numId="13">
    <w:abstractNumId w:val="26"/>
  </w:num>
  <w:num w:numId="14">
    <w:abstractNumId w:val="43"/>
  </w:num>
  <w:num w:numId="15">
    <w:abstractNumId w:val="38"/>
  </w:num>
  <w:num w:numId="16">
    <w:abstractNumId w:val="56"/>
  </w:num>
  <w:num w:numId="17">
    <w:abstractNumId w:val="30"/>
  </w:num>
  <w:num w:numId="18">
    <w:abstractNumId w:val="59"/>
  </w:num>
  <w:num w:numId="19">
    <w:abstractNumId w:val="57"/>
  </w:num>
  <w:num w:numId="20">
    <w:abstractNumId w:val="40"/>
  </w:num>
  <w:num w:numId="21">
    <w:abstractNumId w:val="28"/>
  </w:num>
  <w:num w:numId="22">
    <w:abstractNumId w:val="47"/>
  </w:num>
  <w:num w:numId="23">
    <w:abstractNumId w:val="25"/>
  </w:num>
  <w:num w:numId="24">
    <w:abstractNumId w:val="51"/>
  </w:num>
  <w:num w:numId="25">
    <w:abstractNumId w:val="52"/>
  </w:num>
  <w:num w:numId="26">
    <w:abstractNumId w:val="50"/>
  </w:num>
  <w:num w:numId="27">
    <w:abstractNumId w:val="37"/>
  </w:num>
  <w:num w:numId="28">
    <w:abstractNumId w:val="23"/>
  </w:num>
  <w:num w:numId="29">
    <w:abstractNumId w:val="45"/>
  </w:num>
  <w:num w:numId="30">
    <w:abstractNumId w:val="41"/>
  </w:num>
  <w:num w:numId="31">
    <w:abstractNumId w:val="42"/>
  </w:num>
  <w:num w:numId="32">
    <w:abstractNumId w:val="34"/>
  </w:num>
  <w:num w:numId="33">
    <w:abstractNumId w:val="24"/>
  </w:num>
  <w:num w:numId="34">
    <w:abstractNumId w:val="44"/>
  </w:num>
  <w:num w:numId="35">
    <w:abstractNumId w:val="20"/>
  </w:num>
  <w:num w:numId="36">
    <w:abstractNumId w:val="46"/>
  </w:num>
  <w:num w:numId="37">
    <w:abstractNumId w:val="39"/>
  </w:num>
  <w:num w:numId="38">
    <w:abstractNumId w:val="33"/>
  </w:num>
  <w:num w:numId="39">
    <w:abstractNumId w:val="36"/>
  </w:num>
  <w:num w:numId="40">
    <w:abstractNumId w:val="53"/>
  </w:num>
  <w:num w:numId="41">
    <w:abstractNumId w:val="21"/>
  </w:num>
  <w:num w:numId="42">
    <w:abstractNumId w:val="31"/>
  </w:num>
  <w:num w:numId="43">
    <w:abstractNumId w:val="54"/>
  </w:num>
  <w:num w:numId="44">
    <w:abstractNumId w:val="27"/>
  </w:num>
  <w:num w:numId="45">
    <w:abstractNumId w:val="17"/>
  </w:num>
  <w:num w:numId="46">
    <w:abstractNumId w:val="35"/>
  </w:num>
  <w:num w:numId="47">
    <w:abstractNumId w:val="22"/>
  </w:num>
  <w:num w:numId="4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0158"/>
    <w:rsid w:val="0000138B"/>
    <w:rsid w:val="000016C4"/>
    <w:rsid w:val="00001E2D"/>
    <w:rsid w:val="00002998"/>
    <w:rsid w:val="00002C95"/>
    <w:rsid w:val="00003960"/>
    <w:rsid w:val="00003AB8"/>
    <w:rsid w:val="00004E89"/>
    <w:rsid w:val="00005FC0"/>
    <w:rsid w:val="000063C4"/>
    <w:rsid w:val="00006433"/>
    <w:rsid w:val="00006697"/>
    <w:rsid w:val="00006891"/>
    <w:rsid w:val="000069AB"/>
    <w:rsid w:val="00007E94"/>
    <w:rsid w:val="00010798"/>
    <w:rsid w:val="00011041"/>
    <w:rsid w:val="0001399F"/>
    <w:rsid w:val="000140A5"/>
    <w:rsid w:val="00014671"/>
    <w:rsid w:val="000146A4"/>
    <w:rsid w:val="000146E4"/>
    <w:rsid w:val="000147DE"/>
    <w:rsid w:val="00014A7A"/>
    <w:rsid w:val="0001528A"/>
    <w:rsid w:val="0001529C"/>
    <w:rsid w:val="00016DF0"/>
    <w:rsid w:val="00017FE5"/>
    <w:rsid w:val="00021653"/>
    <w:rsid w:val="00021ED1"/>
    <w:rsid w:val="00022091"/>
    <w:rsid w:val="0002294C"/>
    <w:rsid w:val="00022ACB"/>
    <w:rsid w:val="00024517"/>
    <w:rsid w:val="000254B6"/>
    <w:rsid w:val="00025845"/>
    <w:rsid w:val="00025A87"/>
    <w:rsid w:val="00027A33"/>
    <w:rsid w:val="00027E48"/>
    <w:rsid w:val="00030878"/>
    <w:rsid w:val="0003101C"/>
    <w:rsid w:val="000320CC"/>
    <w:rsid w:val="00033709"/>
    <w:rsid w:val="000338E7"/>
    <w:rsid w:val="00033B03"/>
    <w:rsid w:val="00033E20"/>
    <w:rsid w:val="000343D6"/>
    <w:rsid w:val="0003519E"/>
    <w:rsid w:val="00035AB3"/>
    <w:rsid w:val="00035F1C"/>
    <w:rsid w:val="00036490"/>
    <w:rsid w:val="000368AC"/>
    <w:rsid w:val="000373B3"/>
    <w:rsid w:val="0003753D"/>
    <w:rsid w:val="000401AD"/>
    <w:rsid w:val="00042EC9"/>
    <w:rsid w:val="00043232"/>
    <w:rsid w:val="00044110"/>
    <w:rsid w:val="000459D8"/>
    <w:rsid w:val="00045B40"/>
    <w:rsid w:val="00047538"/>
    <w:rsid w:val="00047C31"/>
    <w:rsid w:val="00047D10"/>
    <w:rsid w:val="00051DC9"/>
    <w:rsid w:val="000520EA"/>
    <w:rsid w:val="000520F8"/>
    <w:rsid w:val="00053640"/>
    <w:rsid w:val="00053783"/>
    <w:rsid w:val="0005567C"/>
    <w:rsid w:val="00057087"/>
    <w:rsid w:val="00060A48"/>
    <w:rsid w:val="00060C91"/>
    <w:rsid w:val="00061337"/>
    <w:rsid w:val="0006141F"/>
    <w:rsid w:val="00061895"/>
    <w:rsid w:val="00061F52"/>
    <w:rsid w:val="00063B8B"/>
    <w:rsid w:val="0006790F"/>
    <w:rsid w:val="00067B37"/>
    <w:rsid w:val="0007031A"/>
    <w:rsid w:val="000705EC"/>
    <w:rsid w:val="00070FB9"/>
    <w:rsid w:val="0007290C"/>
    <w:rsid w:val="00073764"/>
    <w:rsid w:val="000738DE"/>
    <w:rsid w:val="000759AE"/>
    <w:rsid w:val="00076097"/>
    <w:rsid w:val="0007694B"/>
    <w:rsid w:val="00076B2C"/>
    <w:rsid w:val="00076DFD"/>
    <w:rsid w:val="00080AF7"/>
    <w:rsid w:val="00082886"/>
    <w:rsid w:val="00082B84"/>
    <w:rsid w:val="0008335E"/>
    <w:rsid w:val="0008369B"/>
    <w:rsid w:val="00084D37"/>
    <w:rsid w:val="00086632"/>
    <w:rsid w:val="00086DF3"/>
    <w:rsid w:val="000879D0"/>
    <w:rsid w:val="00091409"/>
    <w:rsid w:val="00091620"/>
    <w:rsid w:val="000926B0"/>
    <w:rsid w:val="0009283C"/>
    <w:rsid w:val="00095775"/>
    <w:rsid w:val="000958AB"/>
    <w:rsid w:val="00095E7F"/>
    <w:rsid w:val="00096BAD"/>
    <w:rsid w:val="00097D19"/>
    <w:rsid w:val="00097D2F"/>
    <w:rsid w:val="000A042A"/>
    <w:rsid w:val="000A0993"/>
    <w:rsid w:val="000A0D8E"/>
    <w:rsid w:val="000A143A"/>
    <w:rsid w:val="000A2FBC"/>
    <w:rsid w:val="000A4A7A"/>
    <w:rsid w:val="000A4F46"/>
    <w:rsid w:val="000A5628"/>
    <w:rsid w:val="000A6AA8"/>
    <w:rsid w:val="000A784C"/>
    <w:rsid w:val="000B0B41"/>
    <w:rsid w:val="000B22F3"/>
    <w:rsid w:val="000B243D"/>
    <w:rsid w:val="000B2D71"/>
    <w:rsid w:val="000B2F7C"/>
    <w:rsid w:val="000B31B7"/>
    <w:rsid w:val="000B3F92"/>
    <w:rsid w:val="000B60B5"/>
    <w:rsid w:val="000C039E"/>
    <w:rsid w:val="000C08A7"/>
    <w:rsid w:val="000C1D3A"/>
    <w:rsid w:val="000C1EB9"/>
    <w:rsid w:val="000C310A"/>
    <w:rsid w:val="000C3749"/>
    <w:rsid w:val="000C39EC"/>
    <w:rsid w:val="000C40A3"/>
    <w:rsid w:val="000C47AB"/>
    <w:rsid w:val="000C5C74"/>
    <w:rsid w:val="000C6731"/>
    <w:rsid w:val="000C7358"/>
    <w:rsid w:val="000D129E"/>
    <w:rsid w:val="000D2BE2"/>
    <w:rsid w:val="000D2E0B"/>
    <w:rsid w:val="000D4DDC"/>
    <w:rsid w:val="000D539C"/>
    <w:rsid w:val="000D58AC"/>
    <w:rsid w:val="000D7369"/>
    <w:rsid w:val="000D7570"/>
    <w:rsid w:val="000D7654"/>
    <w:rsid w:val="000D7EA9"/>
    <w:rsid w:val="000E0922"/>
    <w:rsid w:val="000E0B4E"/>
    <w:rsid w:val="000E1D7B"/>
    <w:rsid w:val="000F1972"/>
    <w:rsid w:val="000F2576"/>
    <w:rsid w:val="000F278E"/>
    <w:rsid w:val="000F4190"/>
    <w:rsid w:val="000F4594"/>
    <w:rsid w:val="000F4EB6"/>
    <w:rsid w:val="000F70E6"/>
    <w:rsid w:val="0010176F"/>
    <w:rsid w:val="00101F2D"/>
    <w:rsid w:val="00102496"/>
    <w:rsid w:val="001032ED"/>
    <w:rsid w:val="00103490"/>
    <w:rsid w:val="001036EB"/>
    <w:rsid w:val="00104F8E"/>
    <w:rsid w:val="001070A9"/>
    <w:rsid w:val="0010712E"/>
    <w:rsid w:val="00107138"/>
    <w:rsid w:val="001072FC"/>
    <w:rsid w:val="001079C1"/>
    <w:rsid w:val="00110457"/>
    <w:rsid w:val="00110502"/>
    <w:rsid w:val="00111241"/>
    <w:rsid w:val="00111D8E"/>
    <w:rsid w:val="00112A62"/>
    <w:rsid w:val="00113ACF"/>
    <w:rsid w:val="00113D6B"/>
    <w:rsid w:val="00114184"/>
    <w:rsid w:val="00114AF3"/>
    <w:rsid w:val="00114C14"/>
    <w:rsid w:val="00115EFC"/>
    <w:rsid w:val="00117CD2"/>
    <w:rsid w:val="00117D13"/>
    <w:rsid w:val="001206AB"/>
    <w:rsid w:val="00120E71"/>
    <w:rsid w:val="0012235A"/>
    <w:rsid w:val="00122C1F"/>
    <w:rsid w:val="001230C6"/>
    <w:rsid w:val="00123276"/>
    <w:rsid w:val="00125EDB"/>
    <w:rsid w:val="0012691E"/>
    <w:rsid w:val="001271E1"/>
    <w:rsid w:val="00127CDB"/>
    <w:rsid w:val="0013079E"/>
    <w:rsid w:val="00130962"/>
    <w:rsid w:val="00130CBE"/>
    <w:rsid w:val="00132E3B"/>
    <w:rsid w:val="00132E90"/>
    <w:rsid w:val="001332C6"/>
    <w:rsid w:val="001336B0"/>
    <w:rsid w:val="00133740"/>
    <w:rsid w:val="00134916"/>
    <w:rsid w:val="00136711"/>
    <w:rsid w:val="00137354"/>
    <w:rsid w:val="00140310"/>
    <w:rsid w:val="001403B0"/>
    <w:rsid w:val="00140D7D"/>
    <w:rsid w:val="00141A70"/>
    <w:rsid w:val="001420D8"/>
    <w:rsid w:val="00142703"/>
    <w:rsid w:val="00142B1E"/>
    <w:rsid w:val="00142FBF"/>
    <w:rsid w:val="00143C78"/>
    <w:rsid w:val="001450EF"/>
    <w:rsid w:val="0015036B"/>
    <w:rsid w:val="00150EE7"/>
    <w:rsid w:val="001519E8"/>
    <w:rsid w:val="001546A6"/>
    <w:rsid w:val="00155061"/>
    <w:rsid w:val="0015588E"/>
    <w:rsid w:val="00155C26"/>
    <w:rsid w:val="00156338"/>
    <w:rsid w:val="00156BC5"/>
    <w:rsid w:val="00161EB1"/>
    <w:rsid w:val="00162E11"/>
    <w:rsid w:val="00163E29"/>
    <w:rsid w:val="00164FF4"/>
    <w:rsid w:val="0016670A"/>
    <w:rsid w:val="001673C1"/>
    <w:rsid w:val="001724A8"/>
    <w:rsid w:val="00172924"/>
    <w:rsid w:val="00173033"/>
    <w:rsid w:val="00174967"/>
    <w:rsid w:val="00175C16"/>
    <w:rsid w:val="00175EF8"/>
    <w:rsid w:val="00175F94"/>
    <w:rsid w:val="00176B32"/>
    <w:rsid w:val="00176D97"/>
    <w:rsid w:val="001773B9"/>
    <w:rsid w:val="0018048A"/>
    <w:rsid w:val="0018075F"/>
    <w:rsid w:val="00182E90"/>
    <w:rsid w:val="00184E77"/>
    <w:rsid w:val="001852EE"/>
    <w:rsid w:val="001855A4"/>
    <w:rsid w:val="001856EB"/>
    <w:rsid w:val="001871BE"/>
    <w:rsid w:val="0018768E"/>
    <w:rsid w:val="00190CAF"/>
    <w:rsid w:val="0019184C"/>
    <w:rsid w:val="00191C06"/>
    <w:rsid w:val="00192C40"/>
    <w:rsid w:val="00194848"/>
    <w:rsid w:val="001948C6"/>
    <w:rsid w:val="00195299"/>
    <w:rsid w:val="001A334C"/>
    <w:rsid w:val="001A405D"/>
    <w:rsid w:val="001B019D"/>
    <w:rsid w:val="001B0875"/>
    <w:rsid w:val="001B0D6E"/>
    <w:rsid w:val="001B11DE"/>
    <w:rsid w:val="001B144B"/>
    <w:rsid w:val="001B15E1"/>
    <w:rsid w:val="001B1F5F"/>
    <w:rsid w:val="001B2947"/>
    <w:rsid w:val="001B2DCE"/>
    <w:rsid w:val="001B4046"/>
    <w:rsid w:val="001B564F"/>
    <w:rsid w:val="001B60A8"/>
    <w:rsid w:val="001C0328"/>
    <w:rsid w:val="001C0468"/>
    <w:rsid w:val="001C09D1"/>
    <w:rsid w:val="001C1AF3"/>
    <w:rsid w:val="001C2092"/>
    <w:rsid w:val="001C2897"/>
    <w:rsid w:val="001C32F6"/>
    <w:rsid w:val="001C3385"/>
    <w:rsid w:val="001C57A9"/>
    <w:rsid w:val="001C5BCA"/>
    <w:rsid w:val="001C6145"/>
    <w:rsid w:val="001C67A1"/>
    <w:rsid w:val="001C706C"/>
    <w:rsid w:val="001D0122"/>
    <w:rsid w:val="001D0C9E"/>
    <w:rsid w:val="001D149C"/>
    <w:rsid w:val="001D1A59"/>
    <w:rsid w:val="001D2370"/>
    <w:rsid w:val="001D33E7"/>
    <w:rsid w:val="001D347A"/>
    <w:rsid w:val="001D3757"/>
    <w:rsid w:val="001D39FE"/>
    <w:rsid w:val="001D5265"/>
    <w:rsid w:val="001D7921"/>
    <w:rsid w:val="001E0EAA"/>
    <w:rsid w:val="001E0EC1"/>
    <w:rsid w:val="001E13C6"/>
    <w:rsid w:val="001E2186"/>
    <w:rsid w:val="001E2948"/>
    <w:rsid w:val="001E351B"/>
    <w:rsid w:val="001E37C1"/>
    <w:rsid w:val="001E3ABF"/>
    <w:rsid w:val="001E3F55"/>
    <w:rsid w:val="001E5091"/>
    <w:rsid w:val="001E5627"/>
    <w:rsid w:val="001E6418"/>
    <w:rsid w:val="001E702E"/>
    <w:rsid w:val="001E70EA"/>
    <w:rsid w:val="001F0659"/>
    <w:rsid w:val="001F1EA7"/>
    <w:rsid w:val="001F1EFA"/>
    <w:rsid w:val="001F4AB4"/>
    <w:rsid w:val="001F55E0"/>
    <w:rsid w:val="001F62DD"/>
    <w:rsid w:val="001F72B7"/>
    <w:rsid w:val="001F7659"/>
    <w:rsid w:val="001F7702"/>
    <w:rsid w:val="001F7AE4"/>
    <w:rsid w:val="001F7C1C"/>
    <w:rsid w:val="00200EC6"/>
    <w:rsid w:val="002013C2"/>
    <w:rsid w:val="00201A71"/>
    <w:rsid w:val="00202463"/>
    <w:rsid w:val="002029DA"/>
    <w:rsid w:val="00202D73"/>
    <w:rsid w:val="00203DB3"/>
    <w:rsid w:val="00204E37"/>
    <w:rsid w:val="00207010"/>
    <w:rsid w:val="00207026"/>
    <w:rsid w:val="00210134"/>
    <w:rsid w:val="00210857"/>
    <w:rsid w:val="0021088B"/>
    <w:rsid w:val="002109AB"/>
    <w:rsid w:val="00211A66"/>
    <w:rsid w:val="0021268B"/>
    <w:rsid w:val="00213094"/>
    <w:rsid w:val="00213712"/>
    <w:rsid w:val="00214773"/>
    <w:rsid w:val="0021491F"/>
    <w:rsid w:val="002154F5"/>
    <w:rsid w:val="002166A0"/>
    <w:rsid w:val="00217BD1"/>
    <w:rsid w:val="002208BC"/>
    <w:rsid w:val="00222ADD"/>
    <w:rsid w:val="00222EE3"/>
    <w:rsid w:val="00224C68"/>
    <w:rsid w:val="00224E24"/>
    <w:rsid w:val="002251D2"/>
    <w:rsid w:val="00225D96"/>
    <w:rsid w:val="00226C65"/>
    <w:rsid w:val="00227A02"/>
    <w:rsid w:val="002311D7"/>
    <w:rsid w:val="00232902"/>
    <w:rsid w:val="0023331B"/>
    <w:rsid w:val="00233C78"/>
    <w:rsid w:val="0023419D"/>
    <w:rsid w:val="0023495B"/>
    <w:rsid w:val="002350F6"/>
    <w:rsid w:val="002351D4"/>
    <w:rsid w:val="00235CF9"/>
    <w:rsid w:val="002363AD"/>
    <w:rsid w:val="002372B6"/>
    <w:rsid w:val="00237972"/>
    <w:rsid w:val="00237BBA"/>
    <w:rsid w:val="0024103D"/>
    <w:rsid w:val="002419E6"/>
    <w:rsid w:val="00241AF2"/>
    <w:rsid w:val="00241D96"/>
    <w:rsid w:val="00244037"/>
    <w:rsid w:val="00245753"/>
    <w:rsid w:val="00246973"/>
    <w:rsid w:val="00247269"/>
    <w:rsid w:val="0025084E"/>
    <w:rsid w:val="00251DD9"/>
    <w:rsid w:val="00252351"/>
    <w:rsid w:val="002530E1"/>
    <w:rsid w:val="00253B52"/>
    <w:rsid w:val="00253D86"/>
    <w:rsid w:val="0025446A"/>
    <w:rsid w:val="00254901"/>
    <w:rsid w:val="0025717B"/>
    <w:rsid w:val="00257CB6"/>
    <w:rsid w:val="002605EF"/>
    <w:rsid w:val="00262953"/>
    <w:rsid w:val="00263582"/>
    <w:rsid w:val="002645A6"/>
    <w:rsid w:val="00264EBD"/>
    <w:rsid w:val="00265802"/>
    <w:rsid w:val="0026719E"/>
    <w:rsid w:val="002671EF"/>
    <w:rsid w:val="0027097F"/>
    <w:rsid w:val="002740FC"/>
    <w:rsid w:val="00274F0D"/>
    <w:rsid w:val="002762F4"/>
    <w:rsid w:val="0027730F"/>
    <w:rsid w:val="00280842"/>
    <w:rsid w:val="00281827"/>
    <w:rsid w:val="00281D0A"/>
    <w:rsid w:val="00282A5D"/>
    <w:rsid w:val="00283A63"/>
    <w:rsid w:val="002857F7"/>
    <w:rsid w:val="00285F4C"/>
    <w:rsid w:val="002905AA"/>
    <w:rsid w:val="0029103A"/>
    <w:rsid w:val="0029112F"/>
    <w:rsid w:val="002915F8"/>
    <w:rsid w:val="002919F4"/>
    <w:rsid w:val="00295640"/>
    <w:rsid w:val="002956C4"/>
    <w:rsid w:val="00295D30"/>
    <w:rsid w:val="002965A4"/>
    <w:rsid w:val="002970D9"/>
    <w:rsid w:val="00297657"/>
    <w:rsid w:val="00297DB5"/>
    <w:rsid w:val="002A1107"/>
    <w:rsid w:val="002A178C"/>
    <w:rsid w:val="002A18D6"/>
    <w:rsid w:val="002A5E62"/>
    <w:rsid w:val="002A676B"/>
    <w:rsid w:val="002A6806"/>
    <w:rsid w:val="002A73DA"/>
    <w:rsid w:val="002A787B"/>
    <w:rsid w:val="002A7BFC"/>
    <w:rsid w:val="002B006C"/>
    <w:rsid w:val="002B072A"/>
    <w:rsid w:val="002B16C5"/>
    <w:rsid w:val="002B1AA1"/>
    <w:rsid w:val="002B1B6E"/>
    <w:rsid w:val="002B1D54"/>
    <w:rsid w:val="002B29A1"/>
    <w:rsid w:val="002B381E"/>
    <w:rsid w:val="002B3AD9"/>
    <w:rsid w:val="002B466B"/>
    <w:rsid w:val="002C109D"/>
    <w:rsid w:val="002C1465"/>
    <w:rsid w:val="002C23A8"/>
    <w:rsid w:val="002C496E"/>
    <w:rsid w:val="002C4EED"/>
    <w:rsid w:val="002D0085"/>
    <w:rsid w:val="002D0E70"/>
    <w:rsid w:val="002D2F20"/>
    <w:rsid w:val="002D52CE"/>
    <w:rsid w:val="002D6547"/>
    <w:rsid w:val="002D6F16"/>
    <w:rsid w:val="002D6FA0"/>
    <w:rsid w:val="002D7390"/>
    <w:rsid w:val="002E036F"/>
    <w:rsid w:val="002E0498"/>
    <w:rsid w:val="002E07C5"/>
    <w:rsid w:val="002E08A9"/>
    <w:rsid w:val="002E0ABF"/>
    <w:rsid w:val="002E1842"/>
    <w:rsid w:val="002E1D40"/>
    <w:rsid w:val="002E25DA"/>
    <w:rsid w:val="002E308C"/>
    <w:rsid w:val="002E3665"/>
    <w:rsid w:val="002E3EF0"/>
    <w:rsid w:val="002E4B86"/>
    <w:rsid w:val="002E6A71"/>
    <w:rsid w:val="002E6BF9"/>
    <w:rsid w:val="002E716D"/>
    <w:rsid w:val="002E7BAA"/>
    <w:rsid w:val="002E7BB4"/>
    <w:rsid w:val="002F171A"/>
    <w:rsid w:val="002F22FC"/>
    <w:rsid w:val="002F33BE"/>
    <w:rsid w:val="002F34FD"/>
    <w:rsid w:val="002F3675"/>
    <w:rsid w:val="002F3B91"/>
    <w:rsid w:val="002F3E98"/>
    <w:rsid w:val="002F68D3"/>
    <w:rsid w:val="002F6EA4"/>
    <w:rsid w:val="002F71F3"/>
    <w:rsid w:val="002F7360"/>
    <w:rsid w:val="002F7D90"/>
    <w:rsid w:val="00300AE2"/>
    <w:rsid w:val="00300DEA"/>
    <w:rsid w:val="00301931"/>
    <w:rsid w:val="00302298"/>
    <w:rsid w:val="00302950"/>
    <w:rsid w:val="0030596F"/>
    <w:rsid w:val="00306857"/>
    <w:rsid w:val="00306E5E"/>
    <w:rsid w:val="00307532"/>
    <w:rsid w:val="00307623"/>
    <w:rsid w:val="00310F82"/>
    <w:rsid w:val="003123A2"/>
    <w:rsid w:val="003140CA"/>
    <w:rsid w:val="003149E7"/>
    <w:rsid w:val="00314A4A"/>
    <w:rsid w:val="003152F6"/>
    <w:rsid w:val="00315C60"/>
    <w:rsid w:val="0031610D"/>
    <w:rsid w:val="0031679E"/>
    <w:rsid w:val="00316EA9"/>
    <w:rsid w:val="00316F82"/>
    <w:rsid w:val="00320694"/>
    <w:rsid w:val="00321070"/>
    <w:rsid w:val="00322EDD"/>
    <w:rsid w:val="0032482C"/>
    <w:rsid w:val="00324BE8"/>
    <w:rsid w:val="00324FF2"/>
    <w:rsid w:val="00330D95"/>
    <w:rsid w:val="0033117F"/>
    <w:rsid w:val="00332F71"/>
    <w:rsid w:val="0033669A"/>
    <w:rsid w:val="0033795B"/>
    <w:rsid w:val="0034059D"/>
    <w:rsid w:val="00340634"/>
    <w:rsid w:val="00343D12"/>
    <w:rsid w:val="003448AE"/>
    <w:rsid w:val="00345886"/>
    <w:rsid w:val="003465C9"/>
    <w:rsid w:val="00346FCB"/>
    <w:rsid w:val="00347119"/>
    <w:rsid w:val="003472B0"/>
    <w:rsid w:val="00350E29"/>
    <w:rsid w:val="003516E9"/>
    <w:rsid w:val="003517AE"/>
    <w:rsid w:val="00351D9F"/>
    <w:rsid w:val="00352219"/>
    <w:rsid w:val="0035363E"/>
    <w:rsid w:val="003552E5"/>
    <w:rsid w:val="00356315"/>
    <w:rsid w:val="00357CCA"/>
    <w:rsid w:val="00361D91"/>
    <w:rsid w:val="00361F4F"/>
    <w:rsid w:val="00363242"/>
    <w:rsid w:val="00363687"/>
    <w:rsid w:val="00363A6C"/>
    <w:rsid w:val="00364474"/>
    <w:rsid w:val="00364D2A"/>
    <w:rsid w:val="00365819"/>
    <w:rsid w:val="00365DC3"/>
    <w:rsid w:val="00365E81"/>
    <w:rsid w:val="0036673F"/>
    <w:rsid w:val="0036719C"/>
    <w:rsid w:val="003701BC"/>
    <w:rsid w:val="00371166"/>
    <w:rsid w:val="00371337"/>
    <w:rsid w:val="0037183A"/>
    <w:rsid w:val="00372896"/>
    <w:rsid w:val="00374047"/>
    <w:rsid w:val="003743FC"/>
    <w:rsid w:val="0037533A"/>
    <w:rsid w:val="003755FC"/>
    <w:rsid w:val="0037638D"/>
    <w:rsid w:val="00376C6F"/>
    <w:rsid w:val="00376D64"/>
    <w:rsid w:val="00377191"/>
    <w:rsid w:val="003779BC"/>
    <w:rsid w:val="00380438"/>
    <w:rsid w:val="00381E84"/>
    <w:rsid w:val="003827CD"/>
    <w:rsid w:val="0038368A"/>
    <w:rsid w:val="00383E4F"/>
    <w:rsid w:val="00384E41"/>
    <w:rsid w:val="00385B2E"/>
    <w:rsid w:val="0038782C"/>
    <w:rsid w:val="00387859"/>
    <w:rsid w:val="00387CAE"/>
    <w:rsid w:val="003903B2"/>
    <w:rsid w:val="00391985"/>
    <w:rsid w:val="003948A2"/>
    <w:rsid w:val="00394EF8"/>
    <w:rsid w:val="003A03EF"/>
    <w:rsid w:val="003A1A01"/>
    <w:rsid w:val="003A2FA3"/>
    <w:rsid w:val="003A4F39"/>
    <w:rsid w:val="003A537B"/>
    <w:rsid w:val="003A6C4F"/>
    <w:rsid w:val="003A7491"/>
    <w:rsid w:val="003A7EF0"/>
    <w:rsid w:val="003B02FA"/>
    <w:rsid w:val="003B12C2"/>
    <w:rsid w:val="003B4F91"/>
    <w:rsid w:val="003B6337"/>
    <w:rsid w:val="003B66DD"/>
    <w:rsid w:val="003C0535"/>
    <w:rsid w:val="003C0A1C"/>
    <w:rsid w:val="003C1694"/>
    <w:rsid w:val="003C1C0C"/>
    <w:rsid w:val="003C1C39"/>
    <w:rsid w:val="003C287A"/>
    <w:rsid w:val="003C4172"/>
    <w:rsid w:val="003C4231"/>
    <w:rsid w:val="003C4DDE"/>
    <w:rsid w:val="003C6450"/>
    <w:rsid w:val="003C6FB2"/>
    <w:rsid w:val="003C70AD"/>
    <w:rsid w:val="003C754B"/>
    <w:rsid w:val="003D123A"/>
    <w:rsid w:val="003D3E3F"/>
    <w:rsid w:val="003D4D6D"/>
    <w:rsid w:val="003D71A5"/>
    <w:rsid w:val="003D7BDB"/>
    <w:rsid w:val="003E0535"/>
    <w:rsid w:val="003E2040"/>
    <w:rsid w:val="003E2141"/>
    <w:rsid w:val="003E2142"/>
    <w:rsid w:val="003E2986"/>
    <w:rsid w:val="003E2C8B"/>
    <w:rsid w:val="003E3D61"/>
    <w:rsid w:val="003E3F63"/>
    <w:rsid w:val="003E477D"/>
    <w:rsid w:val="003E4D93"/>
    <w:rsid w:val="003E59C8"/>
    <w:rsid w:val="003E693B"/>
    <w:rsid w:val="003F0354"/>
    <w:rsid w:val="003F0579"/>
    <w:rsid w:val="003F0CC5"/>
    <w:rsid w:val="003F44C7"/>
    <w:rsid w:val="003F4907"/>
    <w:rsid w:val="003F49D5"/>
    <w:rsid w:val="003F5276"/>
    <w:rsid w:val="003F5C99"/>
    <w:rsid w:val="003F6AFA"/>
    <w:rsid w:val="003F6F66"/>
    <w:rsid w:val="003F7D96"/>
    <w:rsid w:val="00400AA6"/>
    <w:rsid w:val="0040137F"/>
    <w:rsid w:val="0040154D"/>
    <w:rsid w:val="00401EB0"/>
    <w:rsid w:val="004022ED"/>
    <w:rsid w:val="00402AF5"/>
    <w:rsid w:val="0040480E"/>
    <w:rsid w:val="004052E3"/>
    <w:rsid w:val="00405394"/>
    <w:rsid w:val="00405689"/>
    <w:rsid w:val="004071D1"/>
    <w:rsid w:val="004102A5"/>
    <w:rsid w:val="004107B7"/>
    <w:rsid w:val="00411742"/>
    <w:rsid w:val="00412535"/>
    <w:rsid w:val="00412CAF"/>
    <w:rsid w:val="004135DB"/>
    <w:rsid w:val="004156C4"/>
    <w:rsid w:val="00415A31"/>
    <w:rsid w:val="0041786B"/>
    <w:rsid w:val="00420553"/>
    <w:rsid w:val="00420766"/>
    <w:rsid w:val="00420BAC"/>
    <w:rsid w:val="00423D5A"/>
    <w:rsid w:val="00424857"/>
    <w:rsid w:val="00424DED"/>
    <w:rsid w:val="00425F1B"/>
    <w:rsid w:val="00427206"/>
    <w:rsid w:val="0042748C"/>
    <w:rsid w:val="004277D4"/>
    <w:rsid w:val="00430663"/>
    <w:rsid w:val="00430911"/>
    <w:rsid w:val="0043093F"/>
    <w:rsid w:val="0043196B"/>
    <w:rsid w:val="0043325A"/>
    <w:rsid w:val="00435876"/>
    <w:rsid w:val="004361A7"/>
    <w:rsid w:val="00436F47"/>
    <w:rsid w:val="004377AF"/>
    <w:rsid w:val="00437999"/>
    <w:rsid w:val="004379BB"/>
    <w:rsid w:val="00437A3F"/>
    <w:rsid w:val="00440FCE"/>
    <w:rsid w:val="0044217A"/>
    <w:rsid w:val="0044217B"/>
    <w:rsid w:val="00442798"/>
    <w:rsid w:val="00442B64"/>
    <w:rsid w:val="004447D3"/>
    <w:rsid w:val="00444BA5"/>
    <w:rsid w:val="00445104"/>
    <w:rsid w:val="004470CB"/>
    <w:rsid w:val="0045029F"/>
    <w:rsid w:val="00450BF6"/>
    <w:rsid w:val="00452218"/>
    <w:rsid w:val="00452838"/>
    <w:rsid w:val="00454286"/>
    <w:rsid w:val="00455004"/>
    <w:rsid w:val="00455427"/>
    <w:rsid w:val="00455BA7"/>
    <w:rsid w:val="00456899"/>
    <w:rsid w:val="00457D55"/>
    <w:rsid w:val="00460B0B"/>
    <w:rsid w:val="00460EE4"/>
    <w:rsid w:val="00462306"/>
    <w:rsid w:val="00462317"/>
    <w:rsid w:val="00462BD3"/>
    <w:rsid w:val="00463E05"/>
    <w:rsid w:val="00464493"/>
    <w:rsid w:val="00464B23"/>
    <w:rsid w:val="0047171B"/>
    <w:rsid w:val="00471F9A"/>
    <w:rsid w:val="004753B5"/>
    <w:rsid w:val="00475F5A"/>
    <w:rsid w:val="00476BA3"/>
    <w:rsid w:val="00477820"/>
    <w:rsid w:val="004778D2"/>
    <w:rsid w:val="00477E6A"/>
    <w:rsid w:val="00480490"/>
    <w:rsid w:val="004806B1"/>
    <w:rsid w:val="004806BA"/>
    <w:rsid w:val="00480866"/>
    <w:rsid w:val="00480CFE"/>
    <w:rsid w:val="00480DC2"/>
    <w:rsid w:val="00481A77"/>
    <w:rsid w:val="00482796"/>
    <w:rsid w:val="00490938"/>
    <w:rsid w:val="00490E3F"/>
    <w:rsid w:val="00492429"/>
    <w:rsid w:val="00492EF7"/>
    <w:rsid w:val="0049415B"/>
    <w:rsid w:val="004953DD"/>
    <w:rsid w:val="004964A6"/>
    <w:rsid w:val="0049744B"/>
    <w:rsid w:val="004977E0"/>
    <w:rsid w:val="004A0D54"/>
    <w:rsid w:val="004A1268"/>
    <w:rsid w:val="004A2A1D"/>
    <w:rsid w:val="004A34BF"/>
    <w:rsid w:val="004A4A8A"/>
    <w:rsid w:val="004A4EAC"/>
    <w:rsid w:val="004A4FC4"/>
    <w:rsid w:val="004A56A5"/>
    <w:rsid w:val="004A6D12"/>
    <w:rsid w:val="004A7803"/>
    <w:rsid w:val="004A7A4D"/>
    <w:rsid w:val="004B02A8"/>
    <w:rsid w:val="004B1114"/>
    <w:rsid w:val="004B36B5"/>
    <w:rsid w:val="004B3F1A"/>
    <w:rsid w:val="004B4CB1"/>
    <w:rsid w:val="004B6F6F"/>
    <w:rsid w:val="004B7FB3"/>
    <w:rsid w:val="004C07AF"/>
    <w:rsid w:val="004C1CC6"/>
    <w:rsid w:val="004C496F"/>
    <w:rsid w:val="004C4BDB"/>
    <w:rsid w:val="004C61AB"/>
    <w:rsid w:val="004C6E9A"/>
    <w:rsid w:val="004C7062"/>
    <w:rsid w:val="004C7AC7"/>
    <w:rsid w:val="004C7FF7"/>
    <w:rsid w:val="004D150A"/>
    <w:rsid w:val="004D1B54"/>
    <w:rsid w:val="004D2FFF"/>
    <w:rsid w:val="004D3523"/>
    <w:rsid w:val="004D3EBE"/>
    <w:rsid w:val="004D41E1"/>
    <w:rsid w:val="004D455E"/>
    <w:rsid w:val="004D5785"/>
    <w:rsid w:val="004D59C1"/>
    <w:rsid w:val="004D5B9B"/>
    <w:rsid w:val="004D6A35"/>
    <w:rsid w:val="004D722C"/>
    <w:rsid w:val="004D76F3"/>
    <w:rsid w:val="004E0752"/>
    <w:rsid w:val="004E2AE2"/>
    <w:rsid w:val="004E3790"/>
    <w:rsid w:val="004E3FF6"/>
    <w:rsid w:val="004E5B03"/>
    <w:rsid w:val="004E758A"/>
    <w:rsid w:val="004E7709"/>
    <w:rsid w:val="004E7A39"/>
    <w:rsid w:val="004E7DF1"/>
    <w:rsid w:val="004E7E52"/>
    <w:rsid w:val="004F02B8"/>
    <w:rsid w:val="004F0328"/>
    <w:rsid w:val="004F1235"/>
    <w:rsid w:val="004F35FF"/>
    <w:rsid w:val="004F3DFB"/>
    <w:rsid w:val="004F6FFA"/>
    <w:rsid w:val="004F7BA5"/>
    <w:rsid w:val="004F7E9A"/>
    <w:rsid w:val="00500276"/>
    <w:rsid w:val="00500992"/>
    <w:rsid w:val="00500AF3"/>
    <w:rsid w:val="005012B8"/>
    <w:rsid w:val="00501685"/>
    <w:rsid w:val="00502468"/>
    <w:rsid w:val="00503E83"/>
    <w:rsid w:val="00504648"/>
    <w:rsid w:val="00507346"/>
    <w:rsid w:val="005074AB"/>
    <w:rsid w:val="00507618"/>
    <w:rsid w:val="0051030F"/>
    <w:rsid w:val="00510AD0"/>
    <w:rsid w:val="005111AF"/>
    <w:rsid w:val="00511632"/>
    <w:rsid w:val="00511D07"/>
    <w:rsid w:val="00512250"/>
    <w:rsid w:val="005123D0"/>
    <w:rsid w:val="005129F7"/>
    <w:rsid w:val="00512F21"/>
    <w:rsid w:val="00513231"/>
    <w:rsid w:val="00513560"/>
    <w:rsid w:val="005135E2"/>
    <w:rsid w:val="00513A19"/>
    <w:rsid w:val="00514C64"/>
    <w:rsid w:val="005164A4"/>
    <w:rsid w:val="005201AD"/>
    <w:rsid w:val="00520B78"/>
    <w:rsid w:val="00520F0D"/>
    <w:rsid w:val="0052259C"/>
    <w:rsid w:val="00522674"/>
    <w:rsid w:val="00523CD5"/>
    <w:rsid w:val="00524271"/>
    <w:rsid w:val="00524404"/>
    <w:rsid w:val="00524DCD"/>
    <w:rsid w:val="00524F20"/>
    <w:rsid w:val="00525187"/>
    <w:rsid w:val="00525CA2"/>
    <w:rsid w:val="005267E6"/>
    <w:rsid w:val="00526DB3"/>
    <w:rsid w:val="0052710B"/>
    <w:rsid w:val="00527E70"/>
    <w:rsid w:val="005316D5"/>
    <w:rsid w:val="00531827"/>
    <w:rsid w:val="00534F2F"/>
    <w:rsid w:val="005358C0"/>
    <w:rsid w:val="00535EA0"/>
    <w:rsid w:val="0053722A"/>
    <w:rsid w:val="0053738E"/>
    <w:rsid w:val="005379E8"/>
    <w:rsid w:val="005404FA"/>
    <w:rsid w:val="005406F7"/>
    <w:rsid w:val="00541ED6"/>
    <w:rsid w:val="005436B1"/>
    <w:rsid w:val="00543E14"/>
    <w:rsid w:val="0054411B"/>
    <w:rsid w:val="00546C9B"/>
    <w:rsid w:val="00546CA2"/>
    <w:rsid w:val="00546CE9"/>
    <w:rsid w:val="00547A75"/>
    <w:rsid w:val="00550031"/>
    <w:rsid w:val="005509C8"/>
    <w:rsid w:val="0055140C"/>
    <w:rsid w:val="005528B2"/>
    <w:rsid w:val="005537B7"/>
    <w:rsid w:val="00553B02"/>
    <w:rsid w:val="00555130"/>
    <w:rsid w:val="0055570E"/>
    <w:rsid w:val="00555A39"/>
    <w:rsid w:val="00555ABA"/>
    <w:rsid w:val="00560899"/>
    <w:rsid w:val="00561166"/>
    <w:rsid w:val="00561D25"/>
    <w:rsid w:val="00563073"/>
    <w:rsid w:val="0056316A"/>
    <w:rsid w:val="0056327E"/>
    <w:rsid w:val="00564927"/>
    <w:rsid w:val="0056566D"/>
    <w:rsid w:val="00565723"/>
    <w:rsid w:val="00570660"/>
    <w:rsid w:val="00572128"/>
    <w:rsid w:val="00572513"/>
    <w:rsid w:val="00572DDE"/>
    <w:rsid w:val="005736EB"/>
    <w:rsid w:val="00573771"/>
    <w:rsid w:val="00576053"/>
    <w:rsid w:val="00576421"/>
    <w:rsid w:val="00577178"/>
    <w:rsid w:val="0057786C"/>
    <w:rsid w:val="00581E79"/>
    <w:rsid w:val="0058333C"/>
    <w:rsid w:val="00583570"/>
    <w:rsid w:val="00584157"/>
    <w:rsid w:val="0058469A"/>
    <w:rsid w:val="00584CC9"/>
    <w:rsid w:val="00585993"/>
    <w:rsid w:val="0058780F"/>
    <w:rsid w:val="00590356"/>
    <w:rsid w:val="005921B4"/>
    <w:rsid w:val="00592C87"/>
    <w:rsid w:val="00593DEE"/>
    <w:rsid w:val="00593E46"/>
    <w:rsid w:val="00594687"/>
    <w:rsid w:val="0059540D"/>
    <w:rsid w:val="00595F49"/>
    <w:rsid w:val="00595F9E"/>
    <w:rsid w:val="005A0084"/>
    <w:rsid w:val="005A042C"/>
    <w:rsid w:val="005A100C"/>
    <w:rsid w:val="005A279C"/>
    <w:rsid w:val="005A27B7"/>
    <w:rsid w:val="005A2909"/>
    <w:rsid w:val="005A3156"/>
    <w:rsid w:val="005A4B0F"/>
    <w:rsid w:val="005A5947"/>
    <w:rsid w:val="005A5D8C"/>
    <w:rsid w:val="005A6082"/>
    <w:rsid w:val="005A6EAA"/>
    <w:rsid w:val="005A75A3"/>
    <w:rsid w:val="005A7E97"/>
    <w:rsid w:val="005B00BD"/>
    <w:rsid w:val="005B0CEA"/>
    <w:rsid w:val="005B1144"/>
    <w:rsid w:val="005B1864"/>
    <w:rsid w:val="005B38E5"/>
    <w:rsid w:val="005B3B99"/>
    <w:rsid w:val="005B68F7"/>
    <w:rsid w:val="005B77D2"/>
    <w:rsid w:val="005C0604"/>
    <w:rsid w:val="005C0FF0"/>
    <w:rsid w:val="005C37E5"/>
    <w:rsid w:val="005C63E7"/>
    <w:rsid w:val="005C68D9"/>
    <w:rsid w:val="005D0143"/>
    <w:rsid w:val="005D2A40"/>
    <w:rsid w:val="005D2BE3"/>
    <w:rsid w:val="005D47BD"/>
    <w:rsid w:val="005D5394"/>
    <w:rsid w:val="005D54F3"/>
    <w:rsid w:val="005D5C0B"/>
    <w:rsid w:val="005D7664"/>
    <w:rsid w:val="005D7E5A"/>
    <w:rsid w:val="005D7FAC"/>
    <w:rsid w:val="005E0002"/>
    <w:rsid w:val="005E17F5"/>
    <w:rsid w:val="005E1BF9"/>
    <w:rsid w:val="005E275B"/>
    <w:rsid w:val="005E28FD"/>
    <w:rsid w:val="005E2B89"/>
    <w:rsid w:val="005E4E24"/>
    <w:rsid w:val="005E4ECB"/>
    <w:rsid w:val="005E600D"/>
    <w:rsid w:val="005E6C4C"/>
    <w:rsid w:val="005E79ED"/>
    <w:rsid w:val="005F01EA"/>
    <w:rsid w:val="005F09A5"/>
    <w:rsid w:val="005F0ED6"/>
    <w:rsid w:val="005F354E"/>
    <w:rsid w:val="005F403B"/>
    <w:rsid w:val="005F5C0B"/>
    <w:rsid w:val="005F7025"/>
    <w:rsid w:val="005F73D2"/>
    <w:rsid w:val="006022DF"/>
    <w:rsid w:val="0060579A"/>
    <w:rsid w:val="00605FB7"/>
    <w:rsid w:val="00607859"/>
    <w:rsid w:val="00610AC1"/>
    <w:rsid w:val="00610D06"/>
    <w:rsid w:val="006118CA"/>
    <w:rsid w:val="00611C0C"/>
    <w:rsid w:val="00615445"/>
    <w:rsid w:val="00615655"/>
    <w:rsid w:val="00615DC7"/>
    <w:rsid w:val="006177A4"/>
    <w:rsid w:val="00617F5D"/>
    <w:rsid w:val="0062002A"/>
    <w:rsid w:val="006209D4"/>
    <w:rsid w:val="00621658"/>
    <w:rsid w:val="00622EC4"/>
    <w:rsid w:val="006246CE"/>
    <w:rsid w:val="00624B19"/>
    <w:rsid w:val="00625C8B"/>
    <w:rsid w:val="00626B9F"/>
    <w:rsid w:val="0062715B"/>
    <w:rsid w:val="00630111"/>
    <w:rsid w:val="00631B66"/>
    <w:rsid w:val="00631C37"/>
    <w:rsid w:val="0063249F"/>
    <w:rsid w:val="00632C83"/>
    <w:rsid w:val="006331CB"/>
    <w:rsid w:val="006351FC"/>
    <w:rsid w:val="00636D01"/>
    <w:rsid w:val="00637F0E"/>
    <w:rsid w:val="00642C17"/>
    <w:rsid w:val="00642E67"/>
    <w:rsid w:val="00643FC5"/>
    <w:rsid w:val="00644360"/>
    <w:rsid w:val="00644EB0"/>
    <w:rsid w:val="006451A6"/>
    <w:rsid w:val="006506E3"/>
    <w:rsid w:val="00650837"/>
    <w:rsid w:val="00650883"/>
    <w:rsid w:val="00650F4D"/>
    <w:rsid w:val="00651108"/>
    <w:rsid w:val="006534E7"/>
    <w:rsid w:val="00657D7C"/>
    <w:rsid w:val="00661DA7"/>
    <w:rsid w:val="00662AB3"/>
    <w:rsid w:val="00664901"/>
    <w:rsid w:val="00665494"/>
    <w:rsid w:val="00665A0D"/>
    <w:rsid w:val="00665D1B"/>
    <w:rsid w:val="0066663F"/>
    <w:rsid w:val="00667886"/>
    <w:rsid w:val="00671484"/>
    <w:rsid w:val="00671FC2"/>
    <w:rsid w:val="00672460"/>
    <w:rsid w:val="00673B24"/>
    <w:rsid w:val="0067451D"/>
    <w:rsid w:val="00674B5E"/>
    <w:rsid w:val="00674E24"/>
    <w:rsid w:val="00676C91"/>
    <w:rsid w:val="006771BB"/>
    <w:rsid w:val="00677F47"/>
    <w:rsid w:val="00680828"/>
    <w:rsid w:val="00680872"/>
    <w:rsid w:val="00680EA8"/>
    <w:rsid w:val="00680FD6"/>
    <w:rsid w:val="006827F4"/>
    <w:rsid w:val="00682BFE"/>
    <w:rsid w:val="006836B8"/>
    <w:rsid w:val="006839EC"/>
    <w:rsid w:val="0068481F"/>
    <w:rsid w:val="00684E8B"/>
    <w:rsid w:val="00685F34"/>
    <w:rsid w:val="00686C59"/>
    <w:rsid w:val="00687ACA"/>
    <w:rsid w:val="006901B2"/>
    <w:rsid w:val="00691FD3"/>
    <w:rsid w:val="00692791"/>
    <w:rsid w:val="00692ED6"/>
    <w:rsid w:val="0069503E"/>
    <w:rsid w:val="006963C3"/>
    <w:rsid w:val="00696E44"/>
    <w:rsid w:val="00697BB4"/>
    <w:rsid w:val="00697E7A"/>
    <w:rsid w:val="006A0205"/>
    <w:rsid w:val="006A3DD8"/>
    <w:rsid w:val="006A5863"/>
    <w:rsid w:val="006B08E4"/>
    <w:rsid w:val="006B09B5"/>
    <w:rsid w:val="006B1096"/>
    <w:rsid w:val="006B12DF"/>
    <w:rsid w:val="006B268D"/>
    <w:rsid w:val="006B410E"/>
    <w:rsid w:val="006B441B"/>
    <w:rsid w:val="006B5689"/>
    <w:rsid w:val="006B5DBA"/>
    <w:rsid w:val="006B6313"/>
    <w:rsid w:val="006B6386"/>
    <w:rsid w:val="006B75EF"/>
    <w:rsid w:val="006C019D"/>
    <w:rsid w:val="006C03D7"/>
    <w:rsid w:val="006C042B"/>
    <w:rsid w:val="006C15DA"/>
    <w:rsid w:val="006C235F"/>
    <w:rsid w:val="006C38A8"/>
    <w:rsid w:val="006C3F7B"/>
    <w:rsid w:val="006C5F90"/>
    <w:rsid w:val="006C6E30"/>
    <w:rsid w:val="006C7A08"/>
    <w:rsid w:val="006C7A78"/>
    <w:rsid w:val="006D0CB1"/>
    <w:rsid w:val="006D2017"/>
    <w:rsid w:val="006D3C4C"/>
    <w:rsid w:val="006D4876"/>
    <w:rsid w:val="006D4F13"/>
    <w:rsid w:val="006D58A1"/>
    <w:rsid w:val="006D700C"/>
    <w:rsid w:val="006E0F49"/>
    <w:rsid w:val="006E2027"/>
    <w:rsid w:val="006E2460"/>
    <w:rsid w:val="006E290B"/>
    <w:rsid w:val="006E2B94"/>
    <w:rsid w:val="006E35E2"/>
    <w:rsid w:val="006E416C"/>
    <w:rsid w:val="006E6E6D"/>
    <w:rsid w:val="006F5836"/>
    <w:rsid w:val="006F5B77"/>
    <w:rsid w:val="006F67F8"/>
    <w:rsid w:val="006F6B4A"/>
    <w:rsid w:val="006F722D"/>
    <w:rsid w:val="006F7725"/>
    <w:rsid w:val="006F7B63"/>
    <w:rsid w:val="00701AE2"/>
    <w:rsid w:val="00701C15"/>
    <w:rsid w:val="00703EEB"/>
    <w:rsid w:val="00704804"/>
    <w:rsid w:val="007051FC"/>
    <w:rsid w:val="00706715"/>
    <w:rsid w:val="00706CDE"/>
    <w:rsid w:val="00707127"/>
    <w:rsid w:val="0070765B"/>
    <w:rsid w:val="00710D46"/>
    <w:rsid w:val="00710D59"/>
    <w:rsid w:val="00710D97"/>
    <w:rsid w:val="0071107A"/>
    <w:rsid w:val="00712EA1"/>
    <w:rsid w:val="007131BE"/>
    <w:rsid w:val="0071381C"/>
    <w:rsid w:val="0071428E"/>
    <w:rsid w:val="007145AA"/>
    <w:rsid w:val="007147D0"/>
    <w:rsid w:val="00714D07"/>
    <w:rsid w:val="00716B47"/>
    <w:rsid w:val="00716E0B"/>
    <w:rsid w:val="00717EB8"/>
    <w:rsid w:val="007212E7"/>
    <w:rsid w:val="0072185B"/>
    <w:rsid w:val="00722472"/>
    <w:rsid w:val="00722989"/>
    <w:rsid w:val="00723044"/>
    <w:rsid w:val="007243CE"/>
    <w:rsid w:val="007255BD"/>
    <w:rsid w:val="00727C90"/>
    <w:rsid w:val="00732255"/>
    <w:rsid w:val="007339E3"/>
    <w:rsid w:val="00736027"/>
    <w:rsid w:val="00737A19"/>
    <w:rsid w:val="007414CD"/>
    <w:rsid w:val="0074160F"/>
    <w:rsid w:val="007421FF"/>
    <w:rsid w:val="007422A1"/>
    <w:rsid w:val="00742EC5"/>
    <w:rsid w:val="00742FF7"/>
    <w:rsid w:val="00744FED"/>
    <w:rsid w:val="0074546E"/>
    <w:rsid w:val="00745A08"/>
    <w:rsid w:val="0074633B"/>
    <w:rsid w:val="0074674D"/>
    <w:rsid w:val="00746D22"/>
    <w:rsid w:val="00747408"/>
    <w:rsid w:val="00747AE7"/>
    <w:rsid w:val="00750AAA"/>
    <w:rsid w:val="00751EBC"/>
    <w:rsid w:val="00752416"/>
    <w:rsid w:val="00752510"/>
    <w:rsid w:val="007530A3"/>
    <w:rsid w:val="007533E5"/>
    <w:rsid w:val="0075349F"/>
    <w:rsid w:val="00754618"/>
    <w:rsid w:val="007556E7"/>
    <w:rsid w:val="00755CBA"/>
    <w:rsid w:val="00755DFF"/>
    <w:rsid w:val="00760330"/>
    <w:rsid w:val="0076168E"/>
    <w:rsid w:val="007618DD"/>
    <w:rsid w:val="00761AA6"/>
    <w:rsid w:val="007628AB"/>
    <w:rsid w:val="00762970"/>
    <w:rsid w:val="00762BB9"/>
    <w:rsid w:val="00763448"/>
    <w:rsid w:val="007651E8"/>
    <w:rsid w:val="00765286"/>
    <w:rsid w:val="007653D0"/>
    <w:rsid w:val="00765876"/>
    <w:rsid w:val="00765BFC"/>
    <w:rsid w:val="00766591"/>
    <w:rsid w:val="007675BF"/>
    <w:rsid w:val="0076791D"/>
    <w:rsid w:val="0077074C"/>
    <w:rsid w:val="007716CB"/>
    <w:rsid w:val="00771E8A"/>
    <w:rsid w:val="00771F83"/>
    <w:rsid w:val="0077278F"/>
    <w:rsid w:val="00774885"/>
    <w:rsid w:val="00774A10"/>
    <w:rsid w:val="00774B43"/>
    <w:rsid w:val="00777CDA"/>
    <w:rsid w:val="007802AB"/>
    <w:rsid w:val="00780B4F"/>
    <w:rsid w:val="00780C2E"/>
    <w:rsid w:val="00781A4B"/>
    <w:rsid w:val="007821CF"/>
    <w:rsid w:val="0078259B"/>
    <w:rsid w:val="00782A9E"/>
    <w:rsid w:val="00782DC6"/>
    <w:rsid w:val="00783A8C"/>
    <w:rsid w:val="00785B88"/>
    <w:rsid w:val="00785CED"/>
    <w:rsid w:val="00786201"/>
    <w:rsid w:val="00791290"/>
    <w:rsid w:val="00792467"/>
    <w:rsid w:val="007926D2"/>
    <w:rsid w:val="00792E8E"/>
    <w:rsid w:val="00794280"/>
    <w:rsid w:val="007A02B6"/>
    <w:rsid w:val="007A0CB9"/>
    <w:rsid w:val="007A1EB3"/>
    <w:rsid w:val="007A1FCA"/>
    <w:rsid w:val="007A20D9"/>
    <w:rsid w:val="007A300D"/>
    <w:rsid w:val="007A3070"/>
    <w:rsid w:val="007A4128"/>
    <w:rsid w:val="007A474B"/>
    <w:rsid w:val="007A4AF2"/>
    <w:rsid w:val="007A5238"/>
    <w:rsid w:val="007B10B0"/>
    <w:rsid w:val="007B14D9"/>
    <w:rsid w:val="007B2096"/>
    <w:rsid w:val="007B2120"/>
    <w:rsid w:val="007B3B7F"/>
    <w:rsid w:val="007B3BB5"/>
    <w:rsid w:val="007B4D53"/>
    <w:rsid w:val="007B5140"/>
    <w:rsid w:val="007B58F8"/>
    <w:rsid w:val="007B5974"/>
    <w:rsid w:val="007B5BD9"/>
    <w:rsid w:val="007B63A3"/>
    <w:rsid w:val="007C3895"/>
    <w:rsid w:val="007C64E3"/>
    <w:rsid w:val="007C68D4"/>
    <w:rsid w:val="007D174E"/>
    <w:rsid w:val="007D2B38"/>
    <w:rsid w:val="007D3F35"/>
    <w:rsid w:val="007D4E43"/>
    <w:rsid w:val="007D51B2"/>
    <w:rsid w:val="007D593D"/>
    <w:rsid w:val="007D5E1A"/>
    <w:rsid w:val="007D60D6"/>
    <w:rsid w:val="007D6A5A"/>
    <w:rsid w:val="007D6D90"/>
    <w:rsid w:val="007D7875"/>
    <w:rsid w:val="007E0F5F"/>
    <w:rsid w:val="007E1217"/>
    <w:rsid w:val="007E1504"/>
    <w:rsid w:val="007E65CE"/>
    <w:rsid w:val="007F2090"/>
    <w:rsid w:val="007F4ED4"/>
    <w:rsid w:val="007F630C"/>
    <w:rsid w:val="007F65C1"/>
    <w:rsid w:val="007F6F14"/>
    <w:rsid w:val="007F7314"/>
    <w:rsid w:val="007F7915"/>
    <w:rsid w:val="00800C79"/>
    <w:rsid w:val="00801F63"/>
    <w:rsid w:val="00802CF9"/>
    <w:rsid w:val="00803563"/>
    <w:rsid w:val="00803D9B"/>
    <w:rsid w:val="008041E1"/>
    <w:rsid w:val="00806581"/>
    <w:rsid w:val="00810327"/>
    <w:rsid w:val="00814D4E"/>
    <w:rsid w:val="008164E5"/>
    <w:rsid w:val="0081663E"/>
    <w:rsid w:val="00816862"/>
    <w:rsid w:val="00820FD2"/>
    <w:rsid w:val="008228A1"/>
    <w:rsid w:val="00822F73"/>
    <w:rsid w:val="00823ABF"/>
    <w:rsid w:val="008254E8"/>
    <w:rsid w:val="008257D3"/>
    <w:rsid w:val="00825B72"/>
    <w:rsid w:val="00826CA4"/>
    <w:rsid w:val="00827B10"/>
    <w:rsid w:val="00830D05"/>
    <w:rsid w:val="008314BD"/>
    <w:rsid w:val="0083186A"/>
    <w:rsid w:val="008328E5"/>
    <w:rsid w:val="00832C51"/>
    <w:rsid w:val="00832D52"/>
    <w:rsid w:val="00834A4E"/>
    <w:rsid w:val="008350DE"/>
    <w:rsid w:val="008358C3"/>
    <w:rsid w:val="00836E39"/>
    <w:rsid w:val="00837CE9"/>
    <w:rsid w:val="00840F08"/>
    <w:rsid w:val="00842DB8"/>
    <w:rsid w:val="00843086"/>
    <w:rsid w:val="00843C1E"/>
    <w:rsid w:val="00844040"/>
    <w:rsid w:val="008447B7"/>
    <w:rsid w:val="00845662"/>
    <w:rsid w:val="008456B1"/>
    <w:rsid w:val="00845B58"/>
    <w:rsid w:val="00845DDD"/>
    <w:rsid w:val="00846F7D"/>
    <w:rsid w:val="00847C6F"/>
    <w:rsid w:val="00851B87"/>
    <w:rsid w:val="00851C35"/>
    <w:rsid w:val="00852EA4"/>
    <w:rsid w:val="0085354A"/>
    <w:rsid w:val="008539B2"/>
    <w:rsid w:val="0085404B"/>
    <w:rsid w:val="00855F95"/>
    <w:rsid w:val="008567AB"/>
    <w:rsid w:val="00856B57"/>
    <w:rsid w:val="00856D4C"/>
    <w:rsid w:val="00856F54"/>
    <w:rsid w:val="0086449C"/>
    <w:rsid w:val="008646E3"/>
    <w:rsid w:val="008653E0"/>
    <w:rsid w:val="008657A8"/>
    <w:rsid w:val="008659F9"/>
    <w:rsid w:val="00866C77"/>
    <w:rsid w:val="008712D3"/>
    <w:rsid w:val="00871EF4"/>
    <w:rsid w:val="00872E88"/>
    <w:rsid w:val="00874A0C"/>
    <w:rsid w:val="00875609"/>
    <w:rsid w:val="00877706"/>
    <w:rsid w:val="00877A1F"/>
    <w:rsid w:val="00877D83"/>
    <w:rsid w:val="00877FD4"/>
    <w:rsid w:val="008806A9"/>
    <w:rsid w:val="00881419"/>
    <w:rsid w:val="00881D6B"/>
    <w:rsid w:val="00881E52"/>
    <w:rsid w:val="00883452"/>
    <w:rsid w:val="00884503"/>
    <w:rsid w:val="00884DF2"/>
    <w:rsid w:val="00885934"/>
    <w:rsid w:val="00886670"/>
    <w:rsid w:val="0088712C"/>
    <w:rsid w:val="00887277"/>
    <w:rsid w:val="00887F09"/>
    <w:rsid w:val="00890C3D"/>
    <w:rsid w:val="00892B4A"/>
    <w:rsid w:val="00894163"/>
    <w:rsid w:val="00895FB7"/>
    <w:rsid w:val="008A1978"/>
    <w:rsid w:val="008A1B9A"/>
    <w:rsid w:val="008A22CA"/>
    <w:rsid w:val="008A2317"/>
    <w:rsid w:val="008A4FBE"/>
    <w:rsid w:val="008A5B64"/>
    <w:rsid w:val="008A7DFC"/>
    <w:rsid w:val="008B07EF"/>
    <w:rsid w:val="008B1EEE"/>
    <w:rsid w:val="008B2266"/>
    <w:rsid w:val="008B2B9E"/>
    <w:rsid w:val="008B3A5F"/>
    <w:rsid w:val="008B45B8"/>
    <w:rsid w:val="008B5165"/>
    <w:rsid w:val="008B55A5"/>
    <w:rsid w:val="008B6EEF"/>
    <w:rsid w:val="008B7884"/>
    <w:rsid w:val="008B7FD5"/>
    <w:rsid w:val="008C051B"/>
    <w:rsid w:val="008C0B7A"/>
    <w:rsid w:val="008C1813"/>
    <w:rsid w:val="008C2811"/>
    <w:rsid w:val="008C2950"/>
    <w:rsid w:val="008C68F6"/>
    <w:rsid w:val="008C712F"/>
    <w:rsid w:val="008C7235"/>
    <w:rsid w:val="008C78D9"/>
    <w:rsid w:val="008C7AF5"/>
    <w:rsid w:val="008D1301"/>
    <w:rsid w:val="008D34F1"/>
    <w:rsid w:val="008D3684"/>
    <w:rsid w:val="008D39F2"/>
    <w:rsid w:val="008D4728"/>
    <w:rsid w:val="008D4786"/>
    <w:rsid w:val="008D495E"/>
    <w:rsid w:val="008D4988"/>
    <w:rsid w:val="008D4C58"/>
    <w:rsid w:val="008D5163"/>
    <w:rsid w:val="008D53F8"/>
    <w:rsid w:val="008D5A81"/>
    <w:rsid w:val="008D5FE3"/>
    <w:rsid w:val="008D7159"/>
    <w:rsid w:val="008E07F9"/>
    <w:rsid w:val="008E0911"/>
    <w:rsid w:val="008E1903"/>
    <w:rsid w:val="008E297F"/>
    <w:rsid w:val="008E3552"/>
    <w:rsid w:val="008E3839"/>
    <w:rsid w:val="008E3ACB"/>
    <w:rsid w:val="008E5758"/>
    <w:rsid w:val="008E6A5B"/>
    <w:rsid w:val="008E79D9"/>
    <w:rsid w:val="008E7CEA"/>
    <w:rsid w:val="008F0300"/>
    <w:rsid w:val="008F383F"/>
    <w:rsid w:val="008F38EF"/>
    <w:rsid w:val="008F4160"/>
    <w:rsid w:val="008F4688"/>
    <w:rsid w:val="008F48B1"/>
    <w:rsid w:val="008F4B01"/>
    <w:rsid w:val="008F5E94"/>
    <w:rsid w:val="008F6D27"/>
    <w:rsid w:val="008F7002"/>
    <w:rsid w:val="008F74A2"/>
    <w:rsid w:val="008F7554"/>
    <w:rsid w:val="009000C3"/>
    <w:rsid w:val="00900471"/>
    <w:rsid w:val="00901457"/>
    <w:rsid w:val="00901C13"/>
    <w:rsid w:val="00902436"/>
    <w:rsid w:val="00904954"/>
    <w:rsid w:val="00904AA0"/>
    <w:rsid w:val="00905257"/>
    <w:rsid w:val="00906DEF"/>
    <w:rsid w:val="0091019E"/>
    <w:rsid w:val="00910784"/>
    <w:rsid w:val="009114E4"/>
    <w:rsid w:val="00911763"/>
    <w:rsid w:val="00912894"/>
    <w:rsid w:val="00912A67"/>
    <w:rsid w:val="00913182"/>
    <w:rsid w:val="00913207"/>
    <w:rsid w:val="0091413C"/>
    <w:rsid w:val="0091443A"/>
    <w:rsid w:val="00915BA2"/>
    <w:rsid w:val="00916901"/>
    <w:rsid w:val="00916A65"/>
    <w:rsid w:val="0091748E"/>
    <w:rsid w:val="00917D17"/>
    <w:rsid w:val="0092006D"/>
    <w:rsid w:val="00922255"/>
    <w:rsid w:val="009230B7"/>
    <w:rsid w:val="0092483B"/>
    <w:rsid w:val="009253EE"/>
    <w:rsid w:val="0092658E"/>
    <w:rsid w:val="00926E39"/>
    <w:rsid w:val="009276F1"/>
    <w:rsid w:val="00927B77"/>
    <w:rsid w:val="00930031"/>
    <w:rsid w:val="00930CBF"/>
    <w:rsid w:val="009320F4"/>
    <w:rsid w:val="00932A35"/>
    <w:rsid w:val="009334BF"/>
    <w:rsid w:val="009349C8"/>
    <w:rsid w:val="00935417"/>
    <w:rsid w:val="00936E36"/>
    <w:rsid w:val="0093705E"/>
    <w:rsid w:val="00937D37"/>
    <w:rsid w:val="00940909"/>
    <w:rsid w:val="00940B43"/>
    <w:rsid w:val="0094182E"/>
    <w:rsid w:val="00942082"/>
    <w:rsid w:val="0094209E"/>
    <w:rsid w:val="00942D8D"/>
    <w:rsid w:val="00943BEA"/>
    <w:rsid w:val="009440F1"/>
    <w:rsid w:val="009443F9"/>
    <w:rsid w:val="00944C5F"/>
    <w:rsid w:val="00944C97"/>
    <w:rsid w:val="009455D4"/>
    <w:rsid w:val="0094768C"/>
    <w:rsid w:val="00950465"/>
    <w:rsid w:val="00950998"/>
    <w:rsid w:val="00951E93"/>
    <w:rsid w:val="009531E2"/>
    <w:rsid w:val="009542CC"/>
    <w:rsid w:val="00954B86"/>
    <w:rsid w:val="00955475"/>
    <w:rsid w:val="00955912"/>
    <w:rsid w:val="00957126"/>
    <w:rsid w:val="009573A4"/>
    <w:rsid w:val="0096027F"/>
    <w:rsid w:val="00960492"/>
    <w:rsid w:val="009606DE"/>
    <w:rsid w:val="00960D3A"/>
    <w:rsid w:val="00962766"/>
    <w:rsid w:val="00965747"/>
    <w:rsid w:val="00967AC5"/>
    <w:rsid w:val="0097102E"/>
    <w:rsid w:val="0097375B"/>
    <w:rsid w:val="009748D7"/>
    <w:rsid w:val="00976BCC"/>
    <w:rsid w:val="00982854"/>
    <w:rsid w:val="009829CF"/>
    <w:rsid w:val="00982CB3"/>
    <w:rsid w:val="00982D0F"/>
    <w:rsid w:val="009839D1"/>
    <w:rsid w:val="009840D9"/>
    <w:rsid w:val="00984559"/>
    <w:rsid w:val="009862B8"/>
    <w:rsid w:val="0099025F"/>
    <w:rsid w:val="00990CF1"/>
    <w:rsid w:val="00993801"/>
    <w:rsid w:val="00994740"/>
    <w:rsid w:val="00994F3F"/>
    <w:rsid w:val="009970F7"/>
    <w:rsid w:val="009A1A97"/>
    <w:rsid w:val="009A2F5A"/>
    <w:rsid w:val="009A3358"/>
    <w:rsid w:val="009A3E30"/>
    <w:rsid w:val="009A598D"/>
    <w:rsid w:val="009A66CB"/>
    <w:rsid w:val="009A6797"/>
    <w:rsid w:val="009A6B27"/>
    <w:rsid w:val="009B015F"/>
    <w:rsid w:val="009B06FB"/>
    <w:rsid w:val="009B0B54"/>
    <w:rsid w:val="009B17F7"/>
    <w:rsid w:val="009B26DF"/>
    <w:rsid w:val="009B28FB"/>
    <w:rsid w:val="009B3375"/>
    <w:rsid w:val="009B3857"/>
    <w:rsid w:val="009B469E"/>
    <w:rsid w:val="009B49A5"/>
    <w:rsid w:val="009B588E"/>
    <w:rsid w:val="009B6EB8"/>
    <w:rsid w:val="009B7641"/>
    <w:rsid w:val="009B7F96"/>
    <w:rsid w:val="009C0AED"/>
    <w:rsid w:val="009C1EF3"/>
    <w:rsid w:val="009C4EFF"/>
    <w:rsid w:val="009D07D6"/>
    <w:rsid w:val="009D1020"/>
    <w:rsid w:val="009D187F"/>
    <w:rsid w:val="009D5D7B"/>
    <w:rsid w:val="009D70BF"/>
    <w:rsid w:val="009D732A"/>
    <w:rsid w:val="009D7516"/>
    <w:rsid w:val="009E03F1"/>
    <w:rsid w:val="009E0D65"/>
    <w:rsid w:val="009E1565"/>
    <w:rsid w:val="009E1C2B"/>
    <w:rsid w:val="009E1ECF"/>
    <w:rsid w:val="009E22F2"/>
    <w:rsid w:val="009E36BB"/>
    <w:rsid w:val="009E3883"/>
    <w:rsid w:val="009E425D"/>
    <w:rsid w:val="009E46BD"/>
    <w:rsid w:val="009E4A12"/>
    <w:rsid w:val="009E4E2E"/>
    <w:rsid w:val="009F044D"/>
    <w:rsid w:val="009F11F7"/>
    <w:rsid w:val="009F174F"/>
    <w:rsid w:val="009F2824"/>
    <w:rsid w:val="009F396D"/>
    <w:rsid w:val="009F4A01"/>
    <w:rsid w:val="009F4DBB"/>
    <w:rsid w:val="009F6A56"/>
    <w:rsid w:val="00A00E34"/>
    <w:rsid w:val="00A01765"/>
    <w:rsid w:val="00A01BCB"/>
    <w:rsid w:val="00A02832"/>
    <w:rsid w:val="00A0293B"/>
    <w:rsid w:val="00A02BDE"/>
    <w:rsid w:val="00A0481A"/>
    <w:rsid w:val="00A058ED"/>
    <w:rsid w:val="00A05B34"/>
    <w:rsid w:val="00A07FE8"/>
    <w:rsid w:val="00A12B1B"/>
    <w:rsid w:val="00A12E97"/>
    <w:rsid w:val="00A12FBF"/>
    <w:rsid w:val="00A13828"/>
    <w:rsid w:val="00A140E8"/>
    <w:rsid w:val="00A14585"/>
    <w:rsid w:val="00A14CE3"/>
    <w:rsid w:val="00A14FA0"/>
    <w:rsid w:val="00A1512F"/>
    <w:rsid w:val="00A15920"/>
    <w:rsid w:val="00A1594E"/>
    <w:rsid w:val="00A159A8"/>
    <w:rsid w:val="00A15F36"/>
    <w:rsid w:val="00A16867"/>
    <w:rsid w:val="00A17B8F"/>
    <w:rsid w:val="00A20C4C"/>
    <w:rsid w:val="00A217AE"/>
    <w:rsid w:val="00A23BB1"/>
    <w:rsid w:val="00A23BFF"/>
    <w:rsid w:val="00A244DD"/>
    <w:rsid w:val="00A24BDC"/>
    <w:rsid w:val="00A26BF7"/>
    <w:rsid w:val="00A277DC"/>
    <w:rsid w:val="00A27D9F"/>
    <w:rsid w:val="00A30680"/>
    <w:rsid w:val="00A30ADD"/>
    <w:rsid w:val="00A31794"/>
    <w:rsid w:val="00A3235D"/>
    <w:rsid w:val="00A32BA3"/>
    <w:rsid w:val="00A32EE6"/>
    <w:rsid w:val="00A337FB"/>
    <w:rsid w:val="00A33E9A"/>
    <w:rsid w:val="00A34359"/>
    <w:rsid w:val="00A34692"/>
    <w:rsid w:val="00A35A50"/>
    <w:rsid w:val="00A35C9E"/>
    <w:rsid w:val="00A35E3E"/>
    <w:rsid w:val="00A3652E"/>
    <w:rsid w:val="00A36811"/>
    <w:rsid w:val="00A37AF3"/>
    <w:rsid w:val="00A37E98"/>
    <w:rsid w:val="00A4065E"/>
    <w:rsid w:val="00A41422"/>
    <w:rsid w:val="00A41CCC"/>
    <w:rsid w:val="00A43168"/>
    <w:rsid w:val="00A43350"/>
    <w:rsid w:val="00A4557F"/>
    <w:rsid w:val="00A45665"/>
    <w:rsid w:val="00A45C51"/>
    <w:rsid w:val="00A50649"/>
    <w:rsid w:val="00A5098D"/>
    <w:rsid w:val="00A51975"/>
    <w:rsid w:val="00A51A4A"/>
    <w:rsid w:val="00A52562"/>
    <w:rsid w:val="00A5283E"/>
    <w:rsid w:val="00A53BC1"/>
    <w:rsid w:val="00A54AEA"/>
    <w:rsid w:val="00A55BD7"/>
    <w:rsid w:val="00A57679"/>
    <w:rsid w:val="00A57EC3"/>
    <w:rsid w:val="00A60713"/>
    <w:rsid w:val="00A608F6"/>
    <w:rsid w:val="00A60B86"/>
    <w:rsid w:val="00A61BF0"/>
    <w:rsid w:val="00A62A4A"/>
    <w:rsid w:val="00A62B72"/>
    <w:rsid w:val="00A659CF"/>
    <w:rsid w:val="00A668B3"/>
    <w:rsid w:val="00A66A7E"/>
    <w:rsid w:val="00A673C6"/>
    <w:rsid w:val="00A67B4F"/>
    <w:rsid w:val="00A70A1B"/>
    <w:rsid w:val="00A70CD7"/>
    <w:rsid w:val="00A71310"/>
    <w:rsid w:val="00A73816"/>
    <w:rsid w:val="00A75015"/>
    <w:rsid w:val="00A75527"/>
    <w:rsid w:val="00A75596"/>
    <w:rsid w:val="00A75771"/>
    <w:rsid w:val="00A75B27"/>
    <w:rsid w:val="00A7663F"/>
    <w:rsid w:val="00A80C87"/>
    <w:rsid w:val="00A825F6"/>
    <w:rsid w:val="00A827D5"/>
    <w:rsid w:val="00A831CF"/>
    <w:rsid w:val="00A849F7"/>
    <w:rsid w:val="00A85A42"/>
    <w:rsid w:val="00A865B9"/>
    <w:rsid w:val="00A865E5"/>
    <w:rsid w:val="00A908AE"/>
    <w:rsid w:val="00A91CC7"/>
    <w:rsid w:val="00A91E1D"/>
    <w:rsid w:val="00A92EE9"/>
    <w:rsid w:val="00A9375C"/>
    <w:rsid w:val="00A93B02"/>
    <w:rsid w:val="00A94FE2"/>
    <w:rsid w:val="00A955FB"/>
    <w:rsid w:val="00A960DB"/>
    <w:rsid w:val="00A97B7F"/>
    <w:rsid w:val="00A97E81"/>
    <w:rsid w:val="00AA0B0E"/>
    <w:rsid w:val="00AA0E49"/>
    <w:rsid w:val="00AA1C6E"/>
    <w:rsid w:val="00AA1D88"/>
    <w:rsid w:val="00AA20A5"/>
    <w:rsid w:val="00AA2A89"/>
    <w:rsid w:val="00AA2C55"/>
    <w:rsid w:val="00AA3F89"/>
    <w:rsid w:val="00AA4730"/>
    <w:rsid w:val="00AA5D33"/>
    <w:rsid w:val="00AA6A63"/>
    <w:rsid w:val="00AA7E86"/>
    <w:rsid w:val="00AB04CF"/>
    <w:rsid w:val="00AB0D82"/>
    <w:rsid w:val="00AB0FC8"/>
    <w:rsid w:val="00AB1DEE"/>
    <w:rsid w:val="00AB211F"/>
    <w:rsid w:val="00AB319F"/>
    <w:rsid w:val="00AB3728"/>
    <w:rsid w:val="00AB435B"/>
    <w:rsid w:val="00AB543C"/>
    <w:rsid w:val="00AC1915"/>
    <w:rsid w:val="00AC2324"/>
    <w:rsid w:val="00AC2393"/>
    <w:rsid w:val="00AC2463"/>
    <w:rsid w:val="00AC2854"/>
    <w:rsid w:val="00AC2C53"/>
    <w:rsid w:val="00AC38AE"/>
    <w:rsid w:val="00AC3E66"/>
    <w:rsid w:val="00AC3FC2"/>
    <w:rsid w:val="00AC4C2E"/>
    <w:rsid w:val="00AC5986"/>
    <w:rsid w:val="00AC5B32"/>
    <w:rsid w:val="00AC63DD"/>
    <w:rsid w:val="00AC648D"/>
    <w:rsid w:val="00AC7B99"/>
    <w:rsid w:val="00AD0351"/>
    <w:rsid w:val="00AD1525"/>
    <w:rsid w:val="00AD1548"/>
    <w:rsid w:val="00AD3124"/>
    <w:rsid w:val="00AD3C8F"/>
    <w:rsid w:val="00AD469C"/>
    <w:rsid w:val="00AD6D25"/>
    <w:rsid w:val="00AD6DF7"/>
    <w:rsid w:val="00AD75B9"/>
    <w:rsid w:val="00AE1B45"/>
    <w:rsid w:val="00AE1DB3"/>
    <w:rsid w:val="00AE2A77"/>
    <w:rsid w:val="00AE36DF"/>
    <w:rsid w:val="00AE3EC1"/>
    <w:rsid w:val="00AE4303"/>
    <w:rsid w:val="00AE56DA"/>
    <w:rsid w:val="00AE6345"/>
    <w:rsid w:val="00AE75C1"/>
    <w:rsid w:val="00AF0EC8"/>
    <w:rsid w:val="00AF146B"/>
    <w:rsid w:val="00AF1C5E"/>
    <w:rsid w:val="00AF40A2"/>
    <w:rsid w:val="00AF40CA"/>
    <w:rsid w:val="00AF571B"/>
    <w:rsid w:val="00AF5C0F"/>
    <w:rsid w:val="00AF5F39"/>
    <w:rsid w:val="00AF6A75"/>
    <w:rsid w:val="00AF6AEC"/>
    <w:rsid w:val="00AF75DB"/>
    <w:rsid w:val="00B000F1"/>
    <w:rsid w:val="00B005A9"/>
    <w:rsid w:val="00B00DFA"/>
    <w:rsid w:val="00B0165D"/>
    <w:rsid w:val="00B016B5"/>
    <w:rsid w:val="00B01AE8"/>
    <w:rsid w:val="00B021BD"/>
    <w:rsid w:val="00B04B81"/>
    <w:rsid w:val="00B0565C"/>
    <w:rsid w:val="00B07866"/>
    <w:rsid w:val="00B118B5"/>
    <w:rsid w:val="00B16500"/>
    <w:rsid w:val="00B17EF4"/>
    <w:rsid w:val="00B21700"/>
    <w:rsid w:val="00B21A41"/>
    <w:rsid w:val="00B21EBE"/>
    <w:rsid w:val="00B2324C"/>
    <w:rsid w:val="00B23A10"/>
    <w:rsid w:val="00B23A6A"/>
    <w:rsid w:val="00B24FD9"/>
    <w:rsid w:val="00B268A1"/>
    <w:rsid w:val="00B26D97"/>
    <w:rsid w:val="00B30FF0"/>
    <w:rsid w:val="00B32844"/>
    <w:rsid w:val="00B33379"/>
    <w:rsid w:val="00B34D2B"/>
    <w:rsid w:val="00B35E76"/>
    <w:rsid w:val="00B35FAA"/>
    <w:rsid w:val="00B36233"/>
    <w:rsid w:val="00B36999"/>
    <w:rsid w:val="00B37603"/>
    <w:rsid w:val="00B40BEB"/>
    <w:rsid w:val="00B40C3A"/>
    <w:rsid w:val="00B410A6"/>
    <w:rsid w:val="00B416EC"/>
    <w:rsid w:val="00B41A15"/>
    <w:rsid w:val="00B42246"/>
    <w:rsid w:val="00B429B7"/>
    <w:rsid w:val="00B42AA6"/>
    <w:rsid w:val="00B44FA3"/>
    <w:rsid w:val="00B45035"/>
    <w:rsid w:val="00B4525C"/>
    <w:rsid w:val="00B4570C"/>
    <w:rsid w:val="00B46286"/>
    <w:rsid w:val="00B47488"/>
    <w:rsid w:val="00B5011F"/>
    <w:rsid w:val="00B5203F"/>
    <w:rsid w:val="00B522E1"/>
    <w:rsid w:val="00B52F26"/>
    <w:rsid w:val="00B54030"/>
    <w:rsid w:val="00B54179"/>
    <w:rsid w:val="00B558E1"/>
    <w:rsid w:val="00B56DB9"/>
    <w:rsid w:val="00B60B08"/>
    <w:rsid w:val="00B63F48"/>
    <w:rsid w:val="00B666CD"/>
    <w:rsid w:val="00B66847"/>
    <w:rsid w:val="00B7057A"/>
    <w:rsid w:val="00B70D38"/>
    <w:rsid w:val="00B71F7C"/>
    <w:rsid w:val="00B721D7"/>
    <w:rsid w:val="00B72676"/>
    <w:rsid w:val="00B7443A"/>
    <w:rsid w:val="00B74816"/>
    <w:rsid w:val="00B74BCD"/>
    <w:rsid w:val="00B76381"/>
    <w:rsid w:val="00B80460"/>
    <w:rsid w:val="00B8381C"/>
    <w:rsid w:val="00B84A10"/>
    <w:rsid w:val="00B86200"/>
    <w:rsid w:val="00B868A2"/>
    <w:rsid w:val="00B86BA4"/>
    <w:rsid w:val="00B8796D"/>
    <w:rsid w:val="00B9212E"/>
    <w:rsid w:val="00B92507"/>
    <w:rsid w:val="00B92D52"/>
    <w:rsid w:val="00B93B2B"/>
    <w:rsid w:val="00B94D37"/>
    <w:rsid w:val="00B96262"/>
    <w:rsid w:val="00B965E0"/>
    <w:rsid w:val="00B97546"/>
    <w:rsid w:val="00B9760F"/>
    <w:rsid w:val="00B97CD3"/>
    <w:rsid w:val="00BA00AF"/>
    <w:rsid w:val="00BA15B5"/>
    <w:rsid w:val="00BA18B7"/>
    <w:rsid w:val="00BA2573"/>
    <w:rsid w:val="00BA3336"/>
    <w:rsid w:val="00BA4B72"/>
    <w:rsid w:val="00BA6382"/>
    <w:rsid w:val="00BA6FC5"/>
    <w:rsid w:val="00BA7A62"/>
    <w:rsid w:val="00BB01FD"/>
    <w:rsid w:val="00BB0828"/>
    <w:rsid w:val="00BB1A35"/>
    <w:rsid w:val="00BB2C88"/>
    <w:rsid w:val="00BB2EBA"/>
    <w:rsid w:val="00BB3104"/>
    <w:rsid w:val="00BB52E5"/>
    <w:rsid w:val="00BB5562"/>
    <w:rsid w:val="00BB6F59"/>
    <w:rsid w:val="00BB7559"/>
    <w:rsid w:val="00BC10D8"/>
    <w:rsid w:val="00BC1915"/>
    <w:rsid w:val="00BC20E7"/>
    <w:rsid w:val="00BC2232"/>
    <w:rsid w:val="00BC25A1"/>
    <w:rsid w:val="00BC4E52"/>
    <w:rsid w:val="00BC5372"/>
    <w:rsid w:val="00BD00D7"/>
    <w:rsid w:val="00BD13F2"/>
    <w:rsid w:val="00BD174E"/>
    <w:rsid w:val="00BD235A"/>
    <w:rsid w:val="00BD44D8"/>
    <w:rsid w:val="00BD4ADA"/>
    <w:rsid w:val="00BD4BBE"/>
    <w:rsid w:val="00BD515D"/>
    <w:rsid w:val="00BD519E"/>
    <w:rsid w:val="00BD583A"/>
    <w:rsid w:val="00BD78CB"/>
    <w:rsid w:val="00BD7B73"/>
    <w:rsid w:val="00BE1C50"/>
    <w:rsid w:val="00BE327E"/>
    <w:rsid w:val="00BE3E04"/>
    <w:rsid w:val="00BE5038"/>
    <w:rsid w:val="00BE58B1"/>
    <w:rsid w:val="00BE5AFA"/>
    <w:rsid w:val="00BE7413"/>
    <w:rsid w:val="00BF20A4"/>
    <w:rsid w:val="00BF3209"/>
    <w:rsid w:val="00BF3D43"/>
    <w:rsid w:val="00BF582F"/>
    <w:rsid w:val="00BF7238"/>
    <w:rsid w:val="00C0116E"/>
    <w:rsid w:val="00C02796"/>
    <w:rsid w:val="00C036F9"/>
    <w:rsid w:val="00C037CA"/>
    <w:rsid w:val="00C0566A"/>
    <w:rsid w:val="00C0583A"/>
    <w:rsid w:val="00C05900"/>
    <w:rsid w:val="00C06E07"/>
    <w:rsid w:val="00C07804"/>
    <w:rsid w:val="00C10912"/>
    <w:rsid w:val="00C10CC9"/>
    <w:rsid w:val="00C10D7A"/>
    <w:rsid w:val="00C11096"/>
    <w:rsid w:val="00C111B5"/>
    <w:rsid w:val="00C15315"/>
    <w:rsid w:val="00C15E94"/>
    <w:rsid w:val="00C16302"/>
    <w:rsid w:val="00C165A1"/>
    <w:rsid w:val="00C177EC"/>
    <w:rsid w:val="00C17C84"/>
    <w:rsid w:val="00C2003B"/>
    <w:rsid w:val="00C21551"/>
    <w:rsid w:val="00C221B0"/>
    <w:rsid w:val="00C22F61"/>
    <w:rsid w:val="00C2327D"/>
    <w:rsid w:val="00C2386B"/>
    <w:rsid w:val="00C23BA3"/>
    <w:rsid w:val="00C23F99"/>
    <w:rsid w:val="00C24445"/>
    <w:rsid w:val="00C25C1E"/>
    <w:rsid w:val="00C25DFE"/>
    <w:rsid w:val="00C31F8E"/>
    <w:rsid w:val="00C329A1"/>
    <w:rsid w:val="00C32B30"/>
    <w:rsid w:val="00C33852"/>
    <w:rsid w:val="00C347FD"/>
    <w:rsid w:val="00C348EB"/>
    <w:rsid w:val="00C34DBE"/>
    <w:rsid w:val="00C356D4"/>
    <w:rsid w:val="00C37681"/>
    <w:rsid w:val="00C37B4C"/>
    <w:rsid w:val="00C4022E"/>
    <w:rsid w:val="00C405CE"/>
    <w:rsid w:val="00C406B2"/>
    <w:rsid w:val="00C40880"/>
    <w:rsid w:val="00C40F7C"/>
    <w:rsid w:val="00C41CE2"/>
    <w:rsid w:val="00C42045"/>
    <w:rsid w:val="00C45322"/>
    <w:rsid w:val="00C4541E"/>
    <w:rsid w:val="00C4566F"/>
    <w:rsid w:val="00C4736C"/>
    <w:rsid w:val="00C477FE"/>
    <w:rsid w:val="00C50E3D"/>
    <w:rsid w:val="00C51037"/>
    <w:rsid w:val="00C5138E"/>
    <w:rsid w:val="00C51E12"/>
    <w:rsid w:val="00C5502B"/>
    <w:rsid w:val="00C569BA"/>
    <w:rsid w:val="00C5776C"/>
    <w:rsid w:val="00C603BF"/>
    <w:rsid w:val="00C60A89"/>
    <w:rsid w:val="00C622B0"/>
    <w:rsid w:val="00C638F9"/>
    <w:rsid w:val="00C63FBF"/>
    <w:rsid w:val="00C646D5"/>
    <w:rsid w:val="00C660C1"/>
    <w:rsid w:val="00C70392"/>
    <w:rsid w:val="00C70854"/>
    <w:rsid w:val="00C7262D"/>
    <w:rsid w:val="00C73ECC"/>
    <w:rsid w:val="00C76105"/>
    <w:rsid w:val="00C7634E"/>
    <w:rsid w:val="00C77052"/>
    <w:rsid w:val="00C80D44"/>
    <w:rsid w:val="00C841DB"/>
    <w:rsid w:val="00C87CF1"/>
    <w:rsid w:val="00C90803"/>
    <w:rsid w:val="00C90911"/>
    <w:rsid w:val="00C91A5F"/>
    <w:rsid w:val="00C91B0B"/>
    <w:rsid w:val="00C91E5E"/>
    <w:rsid w:val="00C93FDD"/>
    <w:rsid w:val="00C951D9"/>
    <w:rsid w:val="00C959CE"/>
    <w:rsid w:val="00C95D74"/>
    <w:rsid w:val="00C96EA9"/>
    <w:rsid w:val="00CA0435"/>
    <w:rsid w:val="00CA2466"/>
    <w:rsid w:val="00CA2B25"/>
    <w:rsid w:val="00CA30DF"/>
    <w:rsid w:val="00CA4139"/>
    <w:rsid w:val="00CA57F3"/>
    <w:rsid w:val="00CA5B7C"/>
    <w:rsid w:val="00CA632C"/>
    <w:rsid w:val="00CA644E"/>
    <w:rsid w:val="00CA6729"/>
    <w:rsid w:val="00CA6A27"/>
    <w:rsid w:val="00CA72A3"/>
    <w:rsid w:val="00CA75F3"/>
    <w:rsid w:val="00CA7FE6"/>
    <w:rsid w:val="00CB0712"/>
    <w:rsid w:val="00CB083A"/>
    <w:rsid w:val="00CB09FB"/>
    <w:rsid w:val="00CB0A81"/>
    <w:rsid w:val="00CB3564"/>
    <w:rsid w:val="00CB383E"/>
    <w:rsid w:val="00CB5323"/>
    <w:rsid w:val="00CB647F"/>
    <w:rsid w:val="00CB6F71"/>
    <w:rsid w:val="00CB7687"/>
    <w:rsid w:val="00CC0E3F"/>
    <w:rsid w:val="00CC2518"/>
    <w:rsid w:val="00CC2BD2"/>
    <w:rsid w:val="00CC2DEE"/>
    <w:rsid w:val="00CC3182"/>
    <w:rsid w:val="00CC36E2"/>
    <w:rsid w:val="00CC40D4"/>
    <w:rsid w:val="00CC48E3"/>
    <w:rsid w:val="00CC52C1"/>
    <w:rsid w:val="00CC5BAC"/>
    <w:rsid w:val="00CC6402"/>
    <w:rsid w:val="00CC6548"/>
    <w:rsid w:val="00CC673C"/>
    <w:rsid w:val="00CC699B"/>
    <w:rsid w:val="00CC6B26"/>
    <w:rsid w:val="00CD067D"/>
    <w:rsid w:val="00CD1157"/>
    <w:rsid w:val="00CD2F05"/>
    <w:rsid w:val="00CD32DD"/>
    <w:rsid w:val="00CD445C"/>
    <w:rsid w:val="00CD4888"/>
    <w:rsid w:val="00CD48F8"/>
    <w:rsid w:val="00CD6538"/>
    <w:rsid w:val="00CD667F"/>
    <w:rsid w:val="00CD6C1E"/>
    <w:rsid w:val="00CD6D3E"/>
    <w:rsid w:val="00CE0230"/>
    <w:rsid w:val="00CE0DCD"/>
    <w:rsid w:val="00CE0E02"/>
    <w:rsid w:val="00CE1A7E"/>
    <w:rsid w:val="00CE20B1"/>
    <w:rsid w:val="00CE2EEA"/>
    <w:rsid w:val="00CE47D3"/>
    <w:rsid w:val="00CE47E0"/>
    <w:rsid w:val="00CE4A06"/>
    <w:rsid w:val="00CE4CC3"/>
    <w:rsid w:val="00CE5395"/>
    <w:rsid w:val="00CE5AD9"/>
    <w:rsid w:val="00CE5CEF"/>
    <w:rsid w:val="00CE62A5"/>
    <w:rsid w:val="00CE77BE"/>
    <w:rsid w:val="00CF07B0"/>
    <w:rsid w:val="00CF1B49"/>
    <w:rsid w:val="00CF2B46"/>
    <w:rsid w:val="00CF33E0"/>
    <w:rsid w:val="00CF3A0F"/>
    <w:rsid w:val="00CF3AAE"/>
    <w:rsid w:val="00CF4C31"/>
    <w:rsid w:val="00CF583A"/>
    <w:rsid w:val="00CF5E41"/>
    <w:rsid w:val="00CF5E8F"/>
    <w:rsid w:val="00CF61CD"/>
    <w:rsid w:val="00CF6EBF"/>
    <w:rsid w:val="00CF6FFA"/>
    <w:rsid w:val="00CF7939"/>
    <w:rsid w:val="00D0186F"/>
    <w:rsid w:val="00D0364E"/>
    <w:rsid w:val="00D03FB3"/>
    <w:rsid w:val="00D04464"/>
    <w:rsid w:val="00D0562F"/>
    <w:rsid w:val="00D05DE3"/>
    <w:rsid w:val="00D05F87"/>
    <w:rsid w:val="00D067FC"/>
    <w:rsid w:val="00D06EBE"/>
    <w:rsid w:val="00D071EC"/>
    <w:rsid w:val="00D07FD4"/>
    <w:rsid w:val="00D10E38"/>
    <w:rsid w:val="00D118DC"/>
    <w:rsid w:val="00D11BC3"/>
    <w:rsid w:val="00D13066"/>
    <w:rsid w:val="00D13198"/>
    <w:rsid w:val="00D13A4E"/>
    <w:rsid w:val="00D14FA4"/>
    <w:rsid w:val="00D1529D"/>
    <w:rsid w:val="00D15599"/>
    <w:rsid w:val="00D15A07"/>
    <w:rsid w:val="00D17CE2"/>
    <w:rsid w:val="00D2183A"/>
    <w:rsid w:val="00D22767"/>
    <w:rsid w:val="00D22915"/>
    <w:rsid w:val="00D22DE4"/>
    <w:rsid w:val="00D22FE9"/>
    <w:rsid w:val="00D23553"/>
    <w:rsid w:val="00D2445C"/>
    <w:rsid w:val="00D250A0"/>
    <w:rsid w:val="00D25416"/>
    <w:rsid w:val="00D32C0F"/>
    <w:rsid w:val="00D33A96"/>
    <w:rsid w:val="00D34654"/>
    <w:rsid w:val="00D36417"/>
    <w:rsid w:val="00D37BE4"/>
    <w:rsid w:val="00D4007B"/>
    <w:rsid w:val="00D412D8"/>
    <w:rsid w:val="00D4135C"/>
    <w:rsid w:val="00D413C4"/>
    <w:rsid w:val="00D41B10"/>
    <w:rsid w:val="00D426C0"/>
    <w:rsid w:val="00D45587"/>
    <w:rsid w:val="00D45632"/>
    <w:rsid w:val="00D45EB6"/>
    <w:rsid w:val="00D45F9B"/>
    <w:rsid w:val="00D46837"/>
    <w:rsid w:val="00D476E8"/>
    <w:rsid w:val="00D53B22"/>
    <w:rsid w:val="00D53DD6"/>
    <w:rsid w:val="00D5530A"/>
    <w:rsid w:val="00D5641F"/>
    <w:rsid w:val="00D565FE"/>
    <w:rsid w:val="00D600D3"/>
    <w:rsid w:val="00D603C6"/>
    <w:rsid w:val="00D607A1"/>
    <w:rsid w:val="00D61E22"/>
    <w:rsid w:val="00D64B3C"/>
    <w:rsid w:val="00D7091D"/>
    <w:rsid w:val="00D72FE1"/>
    <w:rsid w:val="00D747A3"/>
    <w:rsid w:val="00D7605B"/>
    <w:rsid w:val="00D76668"/>
    <w:rsid w:val="00D76927"/>
    <w:rsid w:val="00D76B6C"/>
    <w:rsid w:val="00D80A8B"/>
    <w:rsid w:val="00D8116C"/>
    <w:rsid w:val="00D824BF"/>
    <w:rsid w:val="00D82D4C"/>
    <w:rsid w:val="00D831D5"/>
    <w:rsid w:val="00D8369E"/>
    <w:rsid w:val="00D836F1"/>
    <w:rsid w:val="00D83C0F"/>
    <w:rsid w:val="00D852FA"/>
    <w:rsid w:val="00D85F37"/>
    <w:rsid w:val="00D863B8"/>
    <w:rsid w:val="00D872ED"/>
    <w:rsid w:val="00D907EA"/>
    <w:rsid w:val="00D90D41"/>
    <w:rsid w:val="00D91472"/>
    <w:rsid w:val="00D9160F"/>
    <w:rsid w:val="00D928FA"/>
    <w:rsid w:val="00D94652"/>
    <w:rsid w:val="00D95615"/>
    <w:rsid w:val="00D97CF5"/>
    <w:rsid w:val="00DA4CF2"/>
    <w:rsid w:val="00DA7505"/>
    <w:rsid w:val="00DA781B"/>
    <w:rsid w:val="00DA7F82"/>
    <w:rsid w:val="00DB16AF"/>
    <w:rsid w:val="00DB1955"/>
    <w:rsid w:val="00DB1C15"/>
    <w:rsid w:val="00DB42D0"/>
    <w:rsid w:val="00DB4AB0"/>
    <w:rsid w:val="00DB4F5D"/>
    <w:rsid w:val="00DB5D9A"/>
    <w:rsid w:val="00DB7305"/>
    <w:rsid w:val="00DB770E"/>
    <w:rsid w:val="00DB7F9B"/>
    <w:rsid w:val="00DC0744"/>
    <w:rsid w:val="00DC0766"/>
    <w:rsid w:val="00DC1AE4"/>
    <w:rsid w:val="00DC27A1"/>
    <w:rsid w:val="00DC37C1"/>
    <w:rsid w:val="00DC4BE2"/>
    <w:rsid w:val="00DC5BCC"/>
    <w:rsid w:val="00DC6D2F"/>
    <w:rsid w:val="00DC7550"/>
    <w:rsid w:val="00DC778B"/>
    <w:rsid w:val="00DD02C9"/>
    <w:rsid w:val="00DD181E"/>
    <w:rsid w:val="00DD1F11"/>
    <w:rsid w:val="00DD261C"/>
    <w:rsid w:val="00DD2799"/>
    <w:rsid w:val="00DD393C"/>
    <w:rsid w:val="00DD418B"/>
    <w:rsid w:val="00DD5B10"/>
    <w:rsid w:val="00DD64ED"/>
    <w:rsid w:val="00DD6914"/>
    <w:rsid w:val="00DD7349"/>
    <w:rsid w:val="00DD7B40"/>
    <w:rsid w:val="00DE18ED"/>
    <w:rsid w:val="00DE3485"/>
    <w:rsid w:val="00DE47B8"/>
    <w:rsid w:val="00DE6165"/>
    <w:rsid w:val="00DF036E"/>
    <w:rsid w:val="00DF11E1"/>
    <w:rsid w:val="00DF2411"/>
    <w:rsid w:val="00DF3B53"/>
    <w:rsid w:val="00DF54D8"/>
    <w:rsid w:val="00DF5D7D"/>
    <w:rsid w:val="00E00C7E"/>
    <w:rsid w:val="00E01B36"/>
    <w:rsid w:val="00E01E70"/>
    <w:rsid w:val="00E036CB"/>
    <w:rsid w:val="00E03BB1"/>
    <w:rsid w:val="00E05232"/>
    <w:rsid w:val="00E073E2"/>
    <w:rsid w:val="00E07A3C"/>
    <w:rsid w:val="00E1187F"/>
    <w:rsid w:val="00E11A19"/>
    <w:rsid w:val="00E11A70"/>
    <w:rsid w:val="00E122AA"/>
    <w:rsid w:val="00E128F6"/>
    <w:rsid w:val="00E132F6"/>
    <w:rsid w:val="00E136FD"/>
    <w:rsid w:val="00E14CA3"/>
    <w:rsid w:val="00E15B15"/>
    <w:rsid w:val="00E15E0F"/>
    <w:rsid w:val="00E16722"/>
    <w:rsid w:val="00E200E3"/>
    <w:rsid w:val="00E20C09"/>
    <w:rsid w:val="00E21BB0"/>
    <w:rsid w:val="00E22934"/>
    <w:rsid w:val="00E23477"/>
    <w:rsid w:val="00E23753"/>
    <w:rsid w:val="00E265D1"/>
    <w:rsid w:val="00E26FCD"/>
    <w:rsid w:val="00E272B2"/>
    <w:rsid w:val="00E27EA0"/>
    <w:rsid w:val="00E27EB0"/>
    <w:rsid w:val="00E3062E"/>
    <w:rsid w:val="00E30B49"/>
    <w:rsid w:val="00E3119C"/>
    <w:rsid w:val="00E31DEF"/>
    <w:rsid w:val="00E347CB"/>
    <w:rsid w:val="00E347D7"/>
    <w:rsid w:val="00E35CC5"/>
    <w:rsid w:val="00E367C1"/>
    <w:rsid w:val="00E3680B"/>
    <w:rsid w:val="00E37504"/>
    <w:rsid w:val="00E40921"/>
    <w:rsid w:val="00E40AA3"/>
    <w:rsid w:val="00E41AD6"/>
    <w:rsid w:val="00E41D30"/>
    <w:rsid w:val="00E42400"/>
    <w:rsid w:val="00E440BB"/>
    <w:rsid w:val="00E44369"/>
    <w:rsid w:val="00E468E3"/>
    <w:rsid w:val="00E4712F"/>
    <w:rsid w:val="00E47850"/>
    <w:rsid w:val="00E5006C"/>
    <w:rsid w:val="00E52178"/>
    <w:rsid w:val="00E521EF"/>
    <w:rsid w:val="00E53104"/>
    <w:rsid w:val="00E535F9"/>
    <w:rsid w:val="00E55481"/>
    <w:rsid w:val="00E5603A"/>
    <w:rsid w:val="00E56764"/>
    <w:rsid w:val="00E5744D"/>
    <w:rsid w:val="00E600CD"/>
    <w:rsid w:val="00E608BB"/>
    <w:rsid w:val="00E615D3"/>
    <w:rsid w:val="00E630D3"/>
    <w:rsid w:val="00E631FF"/>
    <w:rsid w:val="00E637BD"/>
    <w:rsid w:val="00E63AED"/>
    <w:rsid w:val="00E63C54"/>
    <w:rsid w:val="00E648E1"/>
    <w:rsid w:val="00E64EE6"/>
    <w:rsid w:val="00E656F8"/>
    <w:rsid w:val="00E65BB3"/>
    <w:rsid w:val="00E66088"/>
    <w:rsid w:val="00E66E45"/>
    <w:rsid w:val="00E7487A"/>
    <w:rsid w:val="00E75F50"/>
    <w:rsid w:val="00E80FDF"/>
    <w:rsid w:val="00E82EB2"/>
    <w:rsid w:val="00E84023"/>
    <w:rsid w:val="00E86C95"/>
    <w:rsid w:val="00E8789F"/>
    <w:rsid w:val="00E87B79"/>
    <w:rsid w:val="00E91A36"/>
    <w:rsid w:val="00E91BAB"/>
    <w:rsid w:val="00E9278F"/>
    <w:rsid w:val="00E937B0"/>
    <w:rsid w:val="00E979E3"/>
    <w:rsid w:val="00E97E6F"/>
    <w:rsid w:val="00EA0208"/>
    <w:rsid w:val="00EA0289"/>
    <w:rsid w:val="00EA326D"/>
    <w:rsid w:val="00EA32D3"/>
    <w:rsid w:val="00EA4186"/>
    <w:rsid w:val="00EA4BAC"/>
    <w:rsid w:val="00EA4CCA"/>
    <w:rsid w:val="00EA607E"/>
    <w:rsid w:val="00EA62BF"/>
    <w:rsid w:val="00EA6ED2"/>
    <w:rsid w:val="00EA72FF"/>
    <w:rsid w:val="00EA7613"/>
    <w:rsid w:val="00EB0067"/>
    <w:rsid w:val="00EB0401"/>
    <w:rsid w:val="00EB07B7"/>
    <w:rsid w:val="00EB18BE"/>
    <w:rsid w:val="00EB2900"/>
    <w:rsid w:val="00EB2D5E"/>
    <w:rsid w:val="00EB4D7E"/>
    <w:rsid w:val="00EB7632"/>
    <w:rsid w:val="00EB77C5"/>
    <w:rsid w:val="00EB7E86"/>
    <w:rsid w:val="00EB7EFD"/>
    <w:rsid w:val="00EC09A7"/>
    <w:rsid w:val="00EC0CEC"/>
    <w:rsid w:val="00EC1F47"/>
    <w:rsid w:val="00EC5B12"/>
    <w:rsid w:val="00EC619F"/>
    <w:rsid w:val="00EC71FA"/>
    <w:rsid w:val="00EC793A"/>
    <w:rsid w:val="00EC7ABB"/>
    <w:rsid w:val="00ED080A"/>
    <w:rsid w:val="00ED0FA9"/>
    <w:rsid w:val="00ED19F9"/>
    <w:rsid w:val="00ED2104"/>
    <w:rsid w:val="00ED26BE"/>
    <w:rsid w:val="00ED28AF"/>
    <w:rsid w:val="00ED2F6E"/>
    <w:rsid w:val="00ED507B"/>
    <w:rsid w:val="00ED5144"/>
    <w:rsid w:val="00ED535E"/>
    <w:rsid w:val="00EE01C6"/>
    <w:rsid w:val="00EE175E"/>
    <w:rsid w:val="00EE48CB"/>
    <w:rsid w:val="00EE4C18"/>
    <w:rsid w:val="00EE5E42"/>
    <w:rsid w:val="00EF0E95"/>
    <w:rsid w:val="00EF181C"/>
    <w:rsid w:val="00EF2247"/>
    <w:rsid w:val="00F0164D"/>
    <w:rsid w:val="00F036CE"/>
    <w:rsid w:val="00F03AEC"/>
    <w:rsid w:val="00F03B57"/>
    <w:rsid w:val="00F03C64"/>
    <w:rsid w:val="00F04875"/>
    <w:rsid w:val="00F05EA6"/>
    <w:rsid w:val="00F06557"/>
    <w:rsid w:val="00F074A6"/>
    <w:rsid w:val="00F112C5"/>
    <w:rsid w:val="00F128D7"/>
    <w:rsid w:val="00F13142"/>
    <w:rsid w:val="00F13635"/>
    <w:rsid w:val="00F13733"/>
    <w:rsid w:val="00F1377C"/>
    <w:rsid w:val="00F14B8E"/>
    <w:rsid w:val="00F150BB"/>
    <w:rsid w:val="00F15BB7"/>
    <w:rsid w:val="00F15E22"/>
    <w:rsid w:val="00F21DBC"/>
    <w:rsid w:val="00F231DB"/>
    <w:rsid w:val="00F2450C"/>
    <w:rsid w:val="00F2486D"/>
    <w:rsid w:val="00F253E6"/>
    <w:rsid w:val="00F2629B"/>
    <w:rsid w:val="00F26A21"/>
    <w:rsid w:val="00F26D4A"/>
    <w:rsid w:val="00F27C9F"/>
    <w:rsid w:val="00F27EEB"/>
    <w:rsid w:val="00F31B57"/>
    <w:rsid w:val="00F31D0C"/>
    <w:rsid w:val="00F33326"/>
    <w:rsid w:val="00F345CF"/>
    <w:rsid w:val="00F35E67"/>
    <w:rsid w:val="00F379C2"/>
    <w:rsid w:val="00F4130A"/>
    <w:rsid w:val="00F4151B"/>
    <w:rsid w:val="00F41544"/>
    <w:rsid w:val="00F42A87"/>
    <w:rsid w:val="00F42C78"/>
    <w:rsid w:val="00F45ECD"/>
    <w:rsid w:val="00F45FE1"/>
    <w:rsid w:val="00F50132"/>
    <w:rsid w:val="00F52B74"/>
    <w:rsid w:val="00F53251"/>
    <w:rsid w:val="00F54AE0"/>
    <w:rsid w:val="00F55277"/>
    <w:rsid w:val="00F553F4"/>
    <w:rsid w:val="00F55DCB"/>
    <w:rsid w:val="00F57DE3"/>
    <w:rsid w:val="00F60ABB"/>
    <w:rsid w:val="00F61AE4"/>
    <w:rsid w:val="00F62750"/>
    <w:rsid w:val="00F63035"/>
    <w:rsid w:val="00F64FAF"/>
    <w:rsid w:val="00F66CB9"/>
    <w:rsid w:val="00F7132A"/>
    <w:rsid w:val="00F71446"/>
    <w:rsid w:val="00F72EEA"/>
    <w:rsid w:val="00F73CCF"/>
    <w:rsid w:val="00F75264"/>
    <w:rsid w:val="00F75834"/>
    <w:rsid w:val="00F82B8B"/>
    <w:rsid w:val="00F83801"/>
    <w:rsid w:val="00F83BEB"/>
    <w:rsid w:val="00F8621A"/>
    <w:rsid w:val="00F873C9"/>
    <w:rsid w:val="00F90E01"/>
    <w:rsid w:val="00F932E0"/>
    <w:rsid w:val="00F95545"/>
    <w:rsid w:val="00F95D0A"/>
    <w:rsid w:val="00F97150"/>
    <w:rsid w:val="00F97D25"/>
    <w:rsid w:val="00FA50B3"/>
    <w:rsid w:val="00FB0249"/>
    <w:rsid w:val="00FB0439"/>
    <w:rsid w:val="00FB124C"/>
    <w:rsid w:val="00FB1368"/>
    <w:rsid w:val="00FB1ABB"/>
    <w:rsid w:val="00FB1B91"/>
    <w:rsid w:val="00FB1EFE"/>
    <w:rsid w:val="00FB23DC"/>
    <w:rsid w:val="00FB3105"/>
    <w:rsid w:val="00FB4C3E"/>
    <w:rsid w:val="00FB6BD6"/>
    <w:rsid w:val="00FC0D5A"/>
    <w:rsid w:val="00FC1EA1"/>
    <w:rsid w:val="00FC231F"/>
    <w:rsid w:val="00FC456E"/>
    <w:rsid w:val="00FC47AB"/>
    <w:rsid w:val="00FC633A"/>
    <w:rsid w:val="00FC72B7"/>
    <w:rsid w:val="00FC7F82"/>
    <w:rsid w:val="00FD0CD0"/>
    <w:rsid w:val="00FD1DFB"/>
    <w:rsid w:val="00FD38DA"/>
    <w:rsid w:val="00FD3CF1"/>
    <w:rsid w:val="00FD415C"/>
    <w:rsid w:val="00FD5643"/>
    <w:rsid w:val="00FD5D08"/>
    <w:rsid w:val="00FD6E4E"/>
    <w:rsid w:val="00FE11CA"/>
    <w:rsid w:val="00FE11F4"/>
    <w:rsid w:val="00FE1EA8"/>
    <w:rsid w:val="00FE23D4"/>
    <w:rsid w:val="00FE24D4"/>
    <w:rsid w:val="00FE332B"/>
    <w:rsid w:val="00FE59EA"/>
    <w:rsid w:val="00FE6B89"/>
    <w:rsid w:val="00FE6F60"/>
    <w:rsid w:val="00FE7624"/>
    <w:rsid w:val="00FF2F76"/>
    <w:rsid w:val="00FF315E"/>
    <w:rsid w:val="00FF3D40"/>
    <w:rsid w:val="00FF4798"/>
    <w:rsid w:val="00FF5765"/>
    <w:rsid w:val="00FF6527"/>
    <w:rsid w:val="00FF6EC1"/>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1B60A8"/>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uiPriority w:val="9"/>
    <w:qFormat/>
    <w:rsid w:val="002F6EA4"/>
    <w:pPr>
      <w:keepNext/>
      <w:outlineLvl w:val="0"/>
    </w:pPr>
    <w:rPr>
      <w:b/>
      <w:szCs w:val="20"/>
    </w:rPr>
  </w:style>
  <w:style w:type="paragraph" w:styleId="2">
    <w:name w:val="heading 2"/>
    <w:basedOn w:val="a2"/>
    <w:next w:val="a2"/>
    <w:link w:val="20"/>
    <w:uiPriority w:val="99"/>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nhideWhenUsed/>
    <w:rsid w:val="00EC619F"/>
    <w:pPr>
      <w:tabs>
        <w:tab w:val="center" w:pos="4677"/>
        <w:tab w:val="right" w:pos="9355"/>
      </w:tabs>
    </w:pPr>
  </w:style>
  <w:style w:type="character" w:customStyle="1" w:styleId="aa">
    <w:name w:val="Нижний колонтитул Знак"/>
    <w:basedOn w:val="a3"/>
    <w:link w:val="a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uiPriority w:val="9"/>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uiPriority w:val="99"/>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uiPriority w:val="99"/>
    <w:rsid w:val="002F6EA4"/>
    <w:pPr>
      <w:ind w:firstLine="720"/>
      <w:jc w:val="both"/>
    </w:pPr>
    <w:rPr>
      <w:szCs w:val="20"/>
    </w:rPr>
  </w:style>
  <w:style w:type="character" w:customStyle="1" w:styleId="22">
    <w:name w:val="Основной текст с отступом 2 Знак"/>
    <w:basedOn w:val="a3"/>
    <w:link w:val="21"/>
    <w:uiPriority w:val="99"/>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3">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uiPriority w:val="99"/>
    <w:rsid w:val="002F6EA4"/>
    <w:rPr>
      <w:rFonts w:ascii="Tahoma" w:hAnsi="Tahoma" w:cs="Tahoma"/>
      <w:sz w:val="16"/>
      <w:szCs w:val="16"/>
    </w:rPr>
  </w:style>
  <w:style w:type="character" w:customStyle="1" w:styleId="af0">
    <w:name w:val="Текст выноски Знак"/>
    <w:basedOn w:val="a3"/>
    <w:link w:val="af"/>
    <w:uiPriority w:val="99"/>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uiPriority w:val="99"/>
    <w:rsid w:val="002F6EA4"/>
    <w:rPr>
      <w:sz w:val="16"/>
      <w:szCs w:val="16"/>
    </w:rPr>
  </w:style>
  <w:style w:type="paragraph" w:styleId="af5">
    <w:name w:val="annotation text"/>
    <w:basedOn w:val="a2"/>
    <w:link w:val="af6"/>
    <w:uiPriority w:val="99"/>
    <w:rsid w:val="002F6EA4"/>
    <w:rPr>
      <w:sz w:val="20"/>
      <w:szCs w:val="20"/>
    </w:rPr>
  </w:style>
  <w:style w:type="character" w:customStyle="1" w:styleId="af6">
    <w:name w:val="Текст примечания Знак"/>
    <w:basedOn w:val="a3"/>
    <w:link w:val="af5"/>
    <w:uiPriority w:val="99"/>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rsid w:val="002F6EA4"/>
    <w:rPr>
      <w:b/>
      <w:bCs/>
    </w:rPr>
  </w:style>
  <w:style w:type="character" w:customStyle="1" w:styleId="af8">
    <w:name w:val="Тема примечания Знак"/>
    <w:basedOn w:val="af6"/>
    <w:link w:val="af7"/>
    <w:uiPriority w:val="99"/>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7">
    <w:name w:val="1"/>
    <w:basedOn w:val="a2"/>
    <w:qFormat/>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8">
    <w:name w:val="Абзац списка1"/>
    <w:basedOn w:val="a2"/>
    <w:autoRedefine/>
    <w:rsid w:val="008F7554"/>
    <w:pPr>
      <w:jc w:val="center"/>
    </w:pPr>
    <w:rPr>
      <w:snapToGrid w:val="0"/>
      <w:sz w:val="28"/>
      <w:szCs w:val="28"/>
    </w:rPr>
  </w:style>
  <w:style w:type="paragraph" w:styleId="19">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b">
    <w:name w:val="Сетка таблицы1"/>
    <w:basedOn w:val="a4"/>
    <w:next w:val="afc"/>
    <w:uiPriority w:val="39"/>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c">
    <w:name w:val="Текст примечания Знак1"/>
    <w:rsid w:val="008F7554"/>
    <w:rPr>
      <w:rFonts w:ascii="Times New Roman" w:eastAsia="Times New Roman" w:hAnsi="Times New Roman" w:cs="Times New Roman"/>
      <w:sz w:val="20"/>
      <w:szCs w:val="20"/>
      <w:lang w:eastAsia="ru-RU"/>
    </w:rPr>
  </w:style>
  <w:style w:type="paragraph" w:styleId="aff">
    <w:name w:val="Document Map"/>
    <w:basedOn w:val="a2"/>
    <w:link w:val="aff0"/>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d"/>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basedOn w:val="a2"/>
    <w:uiPriority w:val="99"/>
    <w:unhideWhenUsed/>
    <w:rsid w:val="008F7554"/>
    <w:pPr>
      <w:spacing w:after="160" w:line="259" w:lineRule="auto"/>
    </w:pPr>
    <w:rPr>
      <w:rFonts w:eastAsia="Calibri"/>
      <w:lang w:eastAsia="en-US"/>
    </w:rPr>
  </w:style>
  <w:style w:type="paragraph" w:styleId="aff8">
    <w:name w:val="No Spacing"/>
    <w:uiPriority w:val="1"/>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e">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uiPriority w:val="39"/>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uiPriority w:val="39"/>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uiPriority w:val="39"/>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3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iPriority w:val="99"/>
    <w:unhideWhenUsed/>
    <w:rsid w:val="009276F1"/>
  </w:style>
  <w:style w:type="table" w:customStyle="1" w:styleId="211">
    <w:name w:val="Сетка таблицы21"/>
    <w:basedOn w:val="a4"/>
    <w:next w:val="afc"/>
    <w:uiPriority w:val="39"/>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3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uiPriority w:val="99"/>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rsid w:val="009573A4"/>
    <w:rPr>
      <w:rFonts w:ascii="Calibri" w:eastAsia="Times New Roman" w:hAnsi="Calibri" w:cs="Times New Roman"/>
      <w:b/>
      <w:bCs/>
      <w:lang w:eastAsia="ru-RU"/>
    </w:rPr>
  </w:style>
  <w:style w:type="character" w:customStyle="1" w:styleId="70">
    <w:name w:val="Заголовок 7 Знак"/>
    <w:basedOn w:val="a3"/>
    <w:link w:val="7"/>
    <w:rsid w:val="009573A4"/>
    <w:rPr>
      <w:rFonts w:ascii="Calibri" w:eastAsia="Times New Roman" w:hAnsi="Calibri" w:cs="Times New Roman"/>
      <w:sz w:val="24"/>
      <w:szCs w:val="24"/>
      <w:lang w:eastAsia="ru-RU"/>
    </w:rPr>
  </w:style>
  <w:style w:type="character" w:customStyle="1" w:styleId="80">
    <w:name w:val="Заголовок 8 Знак"/>
    <w:basedOn w:val="a3"/>
    <w:link w:val="8"/>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1">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2">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6">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0">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1">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2">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3">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b">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c">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d">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rsid w:val="00C05900"/>
  </w:style>
  <w:style w:type="table" w:customStyle="1" w:styleId="420">
    <w:name w:val="Сетка таблицы4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e">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d">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1">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2">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C34DBE"/>
    <w:pPr>
      <w:numPr>
        <w:numId w:val="4"/>
      </w:numPr>
    </w:pPr>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3">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uiPriority w:val="99"/>
    <w:rsid w:val="00A12B1B"/>
    <w:rPr>
      <w:vertAlign w:val="superscript"/>
    </w:rPr>
  </w:style>
  <w:style w:type="paragraph" w:customStyle="1" w:styleId="11a">
    <w:name w:val="Заголовок 11"/>
    <w:basedOn w:val="1f"/>
    <w:next w:val="1f"/>
    <w:rsid w:val="00A12B1B"/>
    <w:pPr>
      <w:keepNext/>
      <w:ind w:firstLine="851"/>
      <w:jc w:val="both"/>
      <w:outlineLvl w:val="0"/>
    </w:pPr>
    <w:rPr>
      <w:b/>
      <w:snapToGrid/>
      <w:sz w:val="28"/>
    </w:rPr>
  </w:style>
  <w:style w:type="character" w:customStyle="1" w:styleId="1fff4">
    <w:name w:val="Основной шрифт абзаца1"/>
    <w:rsid w:val="00A12B1B"/>
  </w:style>
  <w:style w:type="paragraph" w:customStyle="1" w:styleId="215">
    <w:name w:val="Основной текст с отступом 21"/>
    <w:basedOn w:val="1f"/>
    <w:rsid w:val="00A12B1B"/>
    <w:pPr>
      <w:ind w:firstLine="567"/>
      <w:jc w:val="both"/>
    </w:pPr>
    <w:rPr>
      <w:snapToGrid/>
      <w:sz w:val="28"/>
    </w:rPr>
  </w:style>
  <w:style w:type="paragraph" w:customStyle="1" w:styleId="1fff5">
    <w:name w:val="Верхний колонтитул1"/>
    <w:basedOn w:val="1f"/>
    <w:rsid w:val="00A12B1B"/>
    <w:pPr>
      <w:tabs>
        <w:tab w:val="center" w:pos="4153"/>
        <w:tab w:val="right" w:pos="8306"/>
      </w:tabs>
      <w:ind w:firstLine="720"/>
      <w:jc w:val="both"/>
    </w:pPr>
    <w:rPr>
      <w:snapToGrid/>
      <w:sz w:val="20"/>
    </w:rPr>
  </w:style>
  <w:style w:type="paragraph" w:customStyle="1" w:styleId="1fff6">
    <w:name w:val="Нижний колонтитул1"/>
    <w:basedOn w:val="1f"/>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uiPriority w:val="99"/>
    <w:rsid w:val="00A12B1B"/>
    <w:rPr>
      <w:sz w:val="20"/>
      <w:szCs w:val="20"/>
      <w:lang w:val="x-none"/>
    </w:rPr>
  </w:style>
  <w:style w:type="character" w:customStyle="1" w:styleId="affffffe">
    <w:name w:val="Текст сноски Знак"/>
    <w:basedOn w:val="a3"/>
    <w:link w:val="affffffd"/>
    <w:uiPriority w:val="99"/>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8">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9">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7">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a">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b">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2"/>
    <w:rsid w:val="00D15A07"/>
    <w:pPr>
      <w:pBdr>
        <w:left w:val="single" w:sz="4" w:space="0" w:color="auto"/>
      </w:pBdr>
      <w:spacing w:before="100" w:beforeAutospacing="1" w:after="100" w:afterAutospacing="1"/>
    </w:pPr>
  </w:style>
  <w:style w:type="paragraph" w:customStyle="1" w:styleId="xl64">
    <w:name w:val="xl64"/>
    <w:basedOn w:val="a2"/>
    <w:rsid w:val="00D15A07"/>
    <w:pPr>
      <w:pBdr>
        <w:right w:val="single" w:sz="4" w:space="0" w:color="auto"/>
      </w:pBdr>
      <w:spacing w:before="100" w:beforeAutospacing="1" w:after="100" w:afterAutospacing="1"/>
    </w:pPr>
  </w:style>
  <w:style w:type="paragraph" w:customStyle="1" w:styleId="afffffff9">
    <w:name w:val="Знак Знак Знак Знак Знак Знак Знак Знак Знак Знак Знак Знак"/>
    <w:basedOn w:val="a2"/>
    <w:rsid w:val="00BB2C88"/>
    <w:pPr>
      <w:tabs>
        <w:tab w:val="num" w:pos="360"/>
      </w:tabs>
      <w:spacing w:after="160" w:line="240" w:lineRule="exact"/>
    </w:pPr>
    <w:rPr>
      <w:rFonts w:ascii="Verdana" w:hAnsi="Verdana" w:cs="Verdana"/>
      <w:sz w:val="20"/>
      <w:szCs w:val="20"/>
      <w:lang w:val="en-US" w:eastAsia="en-US"/>
    </w:rPr>
  </w:style>
  <w:style w:type="paragraph" w:customStyle="1" w:styleId="afffffffa">
    <w:name w:val="Содержимое таблицы"/>
    <w:basedOn w:val="a2"/>
    <w:rsid w:val="007653D0"/>
    <w:pPr>
      <w:widowControl w:val="0"/>
      <w:suppressLineNumbers/>
      <w:suppressAutoHyphens/>
    </w:pPr>
    <w:rPr>
      <w:rFonts w:ascii="Arial" w:eastAsia="Lucida Sans Unicode" w:hAnsi="Arial"/>
      <w:kern w:val="1"/>
      <w:sz w:val="20"/>
    </w:rPr>
  </w:style>
  <w:style w:type="paragraph" w:customStyle="1" w:styleId="222">
    <w:name w:val="Основной текст 22"/>
    <w:basedOn w:val="a2"/>
    <w:rsid w:val="007653D0"/>
    <w:pPr>
      <w:widowControl w:val="0"/>
      <w:suppressAutoHyphens/>
    </w:pPr>
    <w:rPr>
      <w:rFonts w:ascii="Arial" w:eastAsia="Lucida Sans Unicode" w:hAnsi="Arial"/>
      <w:b/>
      <w:kern w:val="1"/>
      <w:sz w:val="28"/>
    </w:rPr>
  </w:style>
  <w:style w:type="paragraph" w:customStyle="1" w:styleId="322">
    <w:name w:val="Основной текст с отступом 32"/>
    <w:basedOn w:val="a2"/>
    <w:rsid w:val="007653D0"/>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2"/>
    <w:rsid w:val="007653D0"/>
    <w:pPr>
      <w:widowControl w:val="0"/>
      <w:suppressAutoHyphens/>
      <w:ind w:left="360"/>
      <w:jc w:val="center"/>
    </w:pPr>
    <w:rPr>
      <w:rFonts w:ascii="Arial" w:eastAsia="Lucida Sans Unicode" w:hAnsi="Arial"/>
      <w:b/>
      <w:bCs/>
      <w:kern w:val="1"/>
      <w:sz w:val="20"/>
    </w:rPr>
  </w:style>
  <w:style w:type="paragraph" w:customStyle="1" w:styleId="afffffffb">
    <w:name w:val="Знак Знак Знак Знак Знак Знак Знак Знак Знак Знак Знак Знак"/>
    <w:basedOn w:val="a2"/>
    <w:rsid w:val="00110502"/>
    <w:pPr>
      <w:tabs>
        <w:tab w:val="num" w:pos="360"/>
      </w:tabs>
      <w:spacing w:after="160" w:line="240" w:lineRule="exact"/>
    </w:pPr>
    <w:rPr>
      <w:rFonts w:ascii="Verdana" w:hAnsi="Verdana" w:cs="Verdana"/>
      <w:sz w:val="20"/>
      <w:szCs w:val="20"/>
      <w:lang w:val="en-US" w:eastAsia="en-US"/>
    </w:rPr>
  </w:style>
  <w:style w:type="paragraph" w:customStyle="1" w:styleId="102">
    <w:name w:val="Абзац списка10"/>
    <w:basedOn w:val="a2"/>
    <w:autoRedefine/>
    <w:rsid w:val="00224E24"/>
    <w:pPr>
      <w:jc w:val="center"/>
    </w:pPr>
    <w:rPr>
      <w:snapToGrid w:val="0"/>
      <w:sz w:val="28"/>
      <w:szCs w:val="28"/>
    </w:rPr>
  </w:style>
  <w:style w:type="paragraph" w:customStyle="1" w:styleId="afffffffc">
    <w:name w:val="Знак"/>
    <w:basedOn w:val="a2"/>
    <w:rsid w:val="00224E24"/>
    <w:pPr>
      <w:spacing w:after="160" w:line="240" w:lineRule="exact"/>
    </w:pPr>
    <w:rPr>
      <w:rFonts w:ascii="Verdana" w:hAnsi="Verdana" w:cs="Verdana"/>
      <w:sz w:val="20"/>
      <w:szCs w:val="20"/>
      <w:lang w:val="en-US" w:eastAsia="en-US"/>
    </w:rPr>
  </w:style>
  <w:style w:type="numbering" w:customStyle="1" w:styleId="1112">
    <w:name w:val="Нет списка1112"/>
    <w:next w:val="a5"/>
    <w:uiPriority w:val="99"/>
    <w:semiHidden/>
    <w:unhideWhenUsed/>
    <w:rsid w:val="00224E24"/>
  </w:style>
  <w:style w:type="numbering" w:customStyle="1" w:styleId="521">
    <w:name w:val="Нет списка52"/>
    <w:next w:val="a5"/>
    <w:uiPriority w:val="99"/>
    <w:semiHidden/>
    <w:unhideWhenUsed/>
    <w:rsid w:val="00224E24"/>
  </w:style>
  <w:style w:type="numbering" w:customStyle="1" w:styleId="621">
    <w:name w:val="Нет списка62"/>
    <w:next w:val="a5"/>
    <w:uiPriority w:val="99"/>
    <w:semiHidden/>
    <w:unhideWhenUsed/>
    <w:rsid w:val="00224E24"/>
  </w:style>
  <w:style w:type="numbering" w:customStyle="1" w:styleId="721">
    <w:name w:val="Нет списка72"/>
    <w:next w:val="a5"/>
    <w:uiPriority w:val="99"/>
    <w:semiHidden/>
    <w:unhideWhenUsed/>
    <w:rsid w:val="00224E24"/>
  </w:style>
  <w:style w:type="numbering" w:customStyle="1" w:styleId="3121">
    <w:name w:val="Нет списка312"/>
    <w:next w:val="a5"/>
    <w:uiPriority w:val="99"/>
    <w:semiHidden/>
    <w:unhideWhenUsed/>
    <w:rsid w:val="00224E24"/>
  </w:style>
  <w:style w:type="numbering" w:customStyle="1" w:styleId="412">
    <w:name w:val="Нет списка412"/>
    <w:next w:val="a5"/>
    <w:uiPriority w:val="99"/>
    <w:semiHidden/>
    <w:unhideWhenUsed/>
    <w:rsid w:val="00224E24"/>
  </w:style>
  <w:style w:type="numbering" w:customStyle="1" w:styleId="512">
    <w:name w:val="Нет списка512"/>
    <w:next w:val="a5"/>
    <w:uiPriority w:val="99"/>
    <w:semiHidden/>
    <w:unhideWhenUsed/>
    <w:rsid w:val="00224E24"/>
  </w:style>
  <w:style w:type="numbering" w:customStyle="1" w:styleId="612">
    <w:name w:val="Нет списка612"/>
    <w:next w:val="a5"/>
    <w:uiPriority w:val="99"/>
    <w:semiHidden/>
    <w:unhideWhenUsed/>
    <w:rsid w:val="00224E24"/>
  </w:style>
  <w:style w:type="paragraph" w:customStyle="1" w:styleId="11c">
    <w:name w:val="Абзац списка11"/>
    <w:basedOn w:val="a2"/>
    <w:autoRedefine/>
    <w:rsid w:val="00B4525C"/>
    <w:pPr>
      <w:jc w:val="center"/>
    </w:pPr>
    <w:rPr>
      <w:snapToGrid w:val="0"/>
      <w:sz w:val="28"/>
      <w:szCs w:val="28"/>
    </w:rPr>
  </w:style>
  <w:style w:type="paragraph" w:customStyle="1" w:styleId="afffffffd">
    <w:name w:val="Знак"/>
    <w:basedOn w:val="a2"/>
    <w:rsid w:val="00B4525C"/>
    <w:pPr>
      <w:spacing w:after="160" w:line="240" w:lineRule="exact"/>
    </w:pPr>
    <w:rPr>
      <w:rFonts w:ascii="Verdana" w:hAnsi="Verdana" w:cs="Verdana"/>
      <w:sz w:val="20"/>
      <w:szCs w:val="20"/>
      <w:lang w:val="en-US" w:eastAsia="en-US"/>
    </w:rPr>
  </w:style>
  <w:style w:type="paragraph" w:customStyle="1" w:styleId="1fffc">
    <w:name w:val="Знак Знак Знак Знак1"/>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1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3d">
    <w:name w:val="Знак Знак3"/>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05708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05708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05708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05708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05708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05708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05708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05708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0570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5708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5708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f5">
    <w:name w:val="Заголовок №1_"/>
    <w:basedOn w:val="a3"/>
    <w:link w:val="1ffff6"/>
    <w:rsid w:val="0010712E"/>
    <w:rPr>
      <w:rFonts w:ascii="Times New Roman" w:eastAsia="Times New Roman" w:hAnsi="Times New Roman" w:cs="Times New Roman"/>
      <w:b/>
      <w:bCs/>
      <w:spacing w:val="4"/>
      <w:sz w:val="35"/>
      <w:szCs w:val="35"/>
      <w:shd w:val="clear" w:color="auto" w:fill="FFFFFF"/>
    </w:rPr>
  </w:style>
  <w:style w:type="paragraph" w:customStyle="1" w:styleId="1ffff6">
    <w:name w:val="Заголовок №1"/>
    <w:basedOn w:val="a2"/>
    <w:link w:val="1ffff5"/>
    <w:rsid w:val="0010712E"/>
    <w:pPr>
      <w:widowControl w:val="0"/>
      <w:shd w:val="clear" w:color="auto" w:fill="FFFFFF"/>
      <w:spacing w:after="2520" w:line="648" w:lineRule="exact"/>
      <w:jc w:val="center"/>
      <w:outlineLvl w:val="0"/>
    </w:pPr>
    <w:rPr>
      <w:b/>
      <w:bCs/>
      <w:spacing w:val="4"/>
      <w:sz w:val="35"/>
      <w:szCs w:val="35"/>
      <w:lang w:eastAsia="en-US"/>
    </w:rPr>
  </w:style>
  <w:style w:type="character" w:customStyle="1" w:styleId="2f">
    <w:name w:val="Основной текст (2)_"/>
    <w:basedOn w:val="a3"/>
    <w:link w:val="2f0"/>
    <w:rsid w:val="0010712E"/>
    <w:rPr>
      <w:rFonts w:ascii="Times New Roman" w:eastAsia="Times New Roman" w:hAnsi="Times New Roman" w:cs="Times New Roman"/>
      <w:b/>
      <w:bCs/>
      <w:spacing w:val="3"/>
      <w:sz w:val="28"/>
      <w:szCs w:val="28"/>
      <w:shd w:val="clear" w:color="auto" w:fill="FFFFFF"/>
    </w:rPr>
  </w:style>
  <w:style w:type="paragraph" w:customStyle="1" w:styleId="2f0">
    <w:name w:val="Основной текст (2)"/>
    <w:basedOn w:val="a2"/>
    <w:link w:val="2f"/>
    <w:rsid w:val="0010712E"/>
    <w:pPr>
      <w:widowControl w:val="0"/>
      <w:shd w:val="clear" w:color="auto" w:fill="FFFFFF"/>
      <w:spacing w:before="900" w:after="4620" w:line="384" w:lineRule="exact"/>
      <w:jc w:val="both"/>
    </w:pPr>
    <w:rPr>
      <w:b/>
      <w:bCs/>
      <w:spacing w:val="3"/>
      <w:sz w:val="28"/>
      <w:szCs w:val="28"/>
      <w:lang w:eastAsia="en-US"/>
    </w:rPr>
  </w:style>
  <w:style w:type="character" w:customStyle="1" w:styleId="3e">
    <w:name w:val="Основной текст (3)_"/>
    <w:basedOn w:val="a3"/>
    <w:link w:val="3f"/>
    <w:rsid w:val="0010712E"/>
    <w:rPr>
      <w:rFonts w:ascii="Times New Roman" w:eastAsia="Times New Roman" w:hAnsi="Times New Roman" w:cs="Times New Roman"/>
      <w:b/>
      <w:bCs/>
      <w:spacing w:val="1"/>
      <w:sz w:val="25"/>
      <w:szCs w:val="25"/>
      <w:shd w:val="clear" w:color="auto" w:fill="FFFFFF"/>
    </w:rPr>
  </w:style>
  <w:style w:type="paragraph" w:customStyle="1" w:styleId="3f">
    <w:name w:val="Основной текст (3)"/>
    <w:basedOn w:val="a2"/>
    <w:link w:val="3e"/>
    <w:rsid w:val="0010712E"/>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f0"/>
    <w:rsid w:val="001B11DE"/>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ffff4">
    <w:name w:val="Колонтитул_"/>
    <w:basedOn w:val="a3"/>
    <w:link w:val="affffffff5"/>
    <w:rsid w:val="00771F83"/>
    <w:rPr>
      <w:rFonts w:ascii="Times New Roman" w:eastAsia="Times New Roman" w:hAnsi="Times New Roman" w:cs="Times New Roman"/>
      <w:sz w:val="25"/>
      <w:szCs w:val="25"/>
      <w:shd w:val="clear" w:color="auto" w:fill="FFFFFF"/>
    </w:rPr>
  </w:style>
  <w:style w:type="paragraph" w:customStyle="1" w:styleId="affffffff5">
    <w:name w:val="Колонтитул"/>
    <w:basedOn w:val="a2"/>
    <w:link w:val="affffffff4"/>
    <w:rsid w:val="00771F83"/>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f0"/>
    <w:rsid w:val="00771F8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f0"/>
    <w:rsid w:val="00771F8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f0"/>
    <w:rsid w:val="00771F83"/>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f0"/>
    <w:rsid w:val="00080AF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f0"/>
    <w:rsid w:val="00080AF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ffff6">
    <w:name w:val="Подпись к таблице_"/>
    <w:basedOn w:val="a3"/>
    <w:rsid w:val="00080AF7"/>
    <w:rPr>
      <w:rFonts w:ascii="Times New Roman" w:eastAsia="Times New Roman" w:hAnsi="Times New Roman" w:cs="Times New Roman"/>
      <w:b w:val="0"/>
      <w:bCs w:val="0"/>
      <w:i w:val="0"/>
      <w:iCs w:val="0"/>
      <w:smallCaps w:val="0"/>
      <w:strike w:val="0"/>
      <w:sz w:val="25"/>
      <w:szCs w:val="25"/>
      <w:u w:val="none"/>
    </w:rPr>
  </w:style>
  <w:style w:type="paragraph" w:customStyle="1" w:styleId="affffffff7">
    <w:name w:val="Знак Знак Знак Знак Знак Знак Знак Знак Знак Знак Знак Знак"/>
    <w:basedOn w:val="a2"/>
    <w:rsid w:val="00307532"/>
    <w:pPr>
      <w:tabs>
        <w:tab w:val="num" w:pos="360"/>
      </w:tabs>
      <w:spacing w:after="160" w:line="240" w:lineRule="exact"/>
    </w:pPr>
    <w:rPr>
      <w:rFonts w:ascii="Verdana" w:hAnsi="Verdana" w:cs="Verdana"/>
      <w:sz w:val="20"/>
      <w:szCs w:val="20"/>
      <w:lang w:val="en-US" w:eastAsia="en-US"/>
    </w:rPr>
  </w:style>
  <w:style w:type="numbering" w:customStyle="1" w:styleId="490">
    <w:name w:val="Нет списка49"/>
    <w:next w:val="a5"/>
    <w:uiPriority w:val="99"/>
    <w:semiHidden/>
    <w:unhideWhenUsed/>
    <w:rsid w:val="001B4046"/>
  </w:style>
  <w:style w:type="table" w:customStyle="1" w:styleId="TableGrid">
    <w:name w:val="TableGrid"/>
    <w:rsid w:val="001B40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0">
    <w:name w:val="Сетка таблицы65"/>
    <w:basedOn w:val="a4"/>
    <w:next w:val="afc"/>
    <w:uiPriority w:val="39"/>
    <w:rsid w:val="001B4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1B4046"/>
  </w:style>
  <w:style w:type="paragraph" w:customStyle="1" w:styleId="xl40328">
    <w:name w:val="xl40328"/>
    <w:basedOn w:val="a2"/>
    <w:rsid w:val="001B4046"/>
    <w:pPr>
      <w:spacing w:before="100" w:beforeAutospacing="1" w:after="100" w:afterAutospacing="1"/>
      <w:textAlignment w:val="center"/>
    </w:pPr>
    <w:rPr>
      <w:b/>
      <w:bCs/>
      <w:sz w:val="28"/>
      <w:szCs w:val="28"/>
    </w:rPr>
  </w:style>
  <w:style w:type="paragraph" w:customStyle="1" w:styleId="xl40329">
    <w:name w:val="xl4032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2"/>
    <w:rsid w:val="001B4046"/>
    <w:pPr>
      <w:spacing w:before="100" w:beforeAutospacing="1" w:after="100" w:afterAutospacing="1"/>
    </w:pPr>
    <w:rPr>
      <w:sz w:val="28"/>
      <w:szCs w:val="28"/>
    </w:rPr>
  </w:style>
  <w:style w:type="paragraph" w:customStyle="1" w:styleId="xl40331">
    <w:name w:val="xl40331"/>
    <w:basedOn w:val="a2"/>
    <w:rsid w:val="001B4046"/>
    <w:pPr>
      <w:spacing w:before="100" w:beforeAutospacing="1" w:after="100" w:afterAutospacing="1"/>
    </w:pPr>
    <w:rPr>
      <w:b/>
      <w:bCs/>
      <w:sz w:val="28"/>
      <w:szCs w:val="28"/>
    </w:rPr>
  </w:style>
  <w:style w:type="paragraph" w:customStyle="1" w:styleId="xl40332">
    <w:name w:val="xl4033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2"/>
    <w:rsid w:val="001B40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2"/>
    <w:rsid w:val="001B4046"/>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2"/>
    <w:rsid w:val="001B40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1">
    <w:name w:val="Нет списка53"/>
    <w:next w:val="a5"/>
    <w:semiHidden/>
    <w:rsid w:val="00AA1D88"/>
  </w:style>
  <w:style w:type="table" w:customStyle="1" w:styleId="66">
    <w:name w:val="Сетка таблицы66"/>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4"/>
    <w:next w:val="afc"/>
    <w:uiPriority w:val="59"/>
    <w:rsid w:val="00AA1D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Знак Знак Знак Знак Знак Знак Знак Знак Знак Знак Знак Знак"/>
    <w:basedOn w:val="a2"/>
    <w:rsid w:val="00315C60"/>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w:basedOn w:val="a2"/>
    <w:rsid w:val="00F0164D"/>
    <w:pPr>
      <w:tabs>
        <w:tab w:val="num" w:pos="360"/>
      </w:tabs>
      <w:spacing w:after="160" w:line="240" w:lineRule="exact"/>
    </w:pPr>
    <w:rPr>
      <w:rFonts w:ascii="Verdana" w:hAnsi="Verdana" w:cs="Verdana"/>
      <w:sz w:val="20"/>
      <w:szCs w:val="20"/>
      <w:lang w:val="en-US" w:eastAsia="en-US"/>
    </w:rPr>
  </w:style>
  <w:style w:type="numbering" w:customStyle="1" w:styleId="541">
    <w:name w:val="Нет списка54"/>
    <w:next w:val="a5"/>
    <w:uiPriority w:val="99"/>
    <w:semiHidden/>
    <w:unhideWhenUsed/>
    <w:rsid w:val="008E79D9"/>
  </w:style>
  <w:style w:type="numbering" w:customStyle="1" w:styleId="1230">
    <w:name w:val="Нет списка123"/>
    <w:next w:val="a5"/>
    <w:uiPriority w:val="99"/>
    <w:semiHidden/>
    <w:rsid w:val="008E79D9"/>
  </w:style>
  <w:style w:type="table" w:customStyle="1" w:styleId="68">
    <w:name w:val="Сетка таблицы68"/>
    <w:basedOn w:val="a4"/>
    <w:next w:val="afc"/>
    <w:uiPriority w:val="39"/>
    <w:rsid w:val="008E7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8E79D9"/>
  </w:style>
  <w:style w:type="table" w:customStyle="1" w:styleId="124">
    <w:name w:val="Сетка таблицы124"/>
    <w:basedOn w:val="a4"/>
    <w:next w:val="afc"/>
    <w:uiPriority w:val="39"/>
    <w:rsid w:val="008E79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5"/>
    <w:uiPriority w:val="99"/>
    <w:semiHidden/>
    <w:unhideWhenUsed/>
    <w:rsid w:val="008E79D9"/>
  </w:style>
  <w:style w:type="numbering" w:customStyle="1" w:styleId="551">
    <w:name w:val="Нет списка55"/>
    <w:next w:val="a5"/>
    <w:uiPriority w:val="99"/>
    <w:semiHidden/>
    <w:unhideWhenUsed/>
    <w:rsid w:val="00890C3D"/>
  </w:style>
  <w:style w:type="paragraph" w:customStyle="1" w:styleId="gmail-msobodytextindentmrcssattr">
    <w:name w:val="gmail-msobodytextindent_mr_css_attr"/>
    <w:basedOn w:val="a2"/>
    <w:rsid w:val="00890C3D"/>
    <w:pPr>
      <w:spacing w:before="100" w:beforeAutospacing="1" w:after="100" w:afterAutospacing="1"/>
    </w:pPr>
  </w:style>
  <w:style w:type="paragraph" w:customStyle="1" w:styleId="msonormalmrcssattr">
    <w:name w:val="msonormal_mr_css_attr"/>
    <w:basedOn w:val="a2"/>
    <w:rsid w:val="00890C3D"/>
    <w:pPr>
      <w:spacing w:before="100" w:beforeAutospacing="1" w:after="100" w:afterAutospacing="1"/>
    </w:pPr>
  </w:style>
  <w:style w:type="numbering" w:customStyle="1" w:styleId="560">
    <w:name w:val="Нет списка56"/>
    <w:next w:val="a5"/>
    <w:uiPriority w:val="99"/>
    <w:semiHidden/>
    <w:unhideWhenUsed/>
    <w:rsid w:val="008D5163"/>
  </w:style>
  <w:style w:type="table" w:customStyle="1" w:styleId="69">
    <w:name w:val="Сетка таблицы69"/>
    <w:basedOn w:val="a4"/>
    <w:next w:val="afc"/>
    <w:uiPriority w:val="39"/>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5"/>
    <w:uiPriority w:val="99"/>
    <w:semiHidden/>
    <w:rsid w:val="008D5163"/>
  </w:style>
  <w:style w:type="table" w:customStyle="1" w:styleId="700">
    <w:name w:val="Сетка таблицы70"/>
    <w:basedOn w:val="a4"/>
    <w:next w:val="afc"/>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5"/>
    <w:uiPriority w:val="99"/>
    <w:semiHidden/>
    <w:unhideWhenUsed/>
    <w:rsid w:val="008D5163"/>
  </w:style>
  <w:style w:type="paragraph" w:customStyle="1" w:styleId="1ffff7">
    <w:name w:val="Знак Знак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a">
    <w:name w:val="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numbering" w:customStyle="1" w:styleId="580">
    <w:name w:val="Нет списка58"/>
    <w:next w:val="a5"/>
    <w:uiPriority w:val="99"/>
    <w:semiHidden/>
    <w:unhideWhenUsed/>
    <w:rsid w:val="006B12DF"/>
  </w:style>
  <w:style w:type="table" w:customStyle="1" w:styleId="3130">
    <w:name w:val="Сетка таблицы313"/>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c"/>
    <w:uiPriority w:val="39"/>
    <w:rsid w:val="006B12D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6B12DF"/>
  </w:style>
  <w:style w:type="table" w:customStyle="1" w:styleId="1250">
    <w:name w:val="Сетка таблицы125"/>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5"/>
    <w:uiPriority w:val="99"/>
    <w:semiHidden/>
    <w:unhideWhenUsed/>
    <w:rsid w:val="006B12DF"/>
  </w:style>
  <w:style w:type="table" w:customStyle="1" w:styleId="6100">
    <w:name w:val="Сетка таблицы6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5"/>
    <w:uiPriority w:val="99"/>
    <w:semiHidden/>
    <w:unhideWhenUsed/>
    <w:rsid w:val="006B12DF"/>
  </w:style>
  <w:style w:type="table" w:customStyle="1" w:styleId="126">
    <w:name w:val="Сетка таблицы126"/>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5"/>
    <w:uiPriority w:val="99"/>
    <w:semiHidden/>
    <w:unhideWhenUsed/>
    <w:rsid w:val="00CE0DCD"/>
  </w:style>
  <w:style w:type="table" w:customStyle="1" w:styleId="3140">
    <w:name w:val="Сетка таблицы314"/>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c"/>
    <w:uiPriority w:val="39"/>
    <w:rsid w:val="00CE0DCD"/>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5"/>
    <w:uiPriority w:val="99"/>
    <w:semiHidden/>
    <w:unhideWhenUsed/>
    <w:rsid w:val="00CE0DCD"/>
  </w:style>
  <w:style w:type="table" w:customStyle="1" w:styleId="127">
    <w:name w:val="Сетка таблицы127"/>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CE0DCD"/>
  </w:style>
  <w:style w:type="table" w:customStyle="1" w:styleId="128">
    <w:name w:val="Сетка таблицы128"/>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Знак Знак Знак Знак Знак Знак Знак Знак Знак Знак Знак Знак"/>
    <w:basedOn w:val="a2"/>
    <w:rsid w:val="002D52CE"/>
    <w:pPr>
      <w:tabs>
        <w:tab w:val="num" w:pos="360"/>
      </w:tabs>
      <w:spacing w:after="160" w:line="240" w:lineRule="exact"/>
    </w:pPr>
    <w:rPr>
      <w:rFonts w:ascii="Verdana" w:hAnsi="Verdana" w:cs="Verdana"/>
      <w:sz w:val="20"/>
      <w:szCs w:val="20"/>
      <w:lang w:val="en-US" w:eastAsia="en-US"/>
    </w:rPr>
  </w:style>
  <w:style w:type="paragraph" w:customStyle="1" w:styleId="afffffffff0">
    <w:name w:val="Знак Знак Знак Знак Знак Знак Знак Знак Знак Знак Знак Знак"/>
    <w:basedOn w:val="a2"/>
    <w:rsid w:val="00B21EBE"/>
    <w:pPr>
      <w:tabs>
        <w:tab w:val="num" w:pos="360"/>
      </w:tabs>
      <w:spacing w:after="160" w:line="240" w:lineRule="exact"/>
    </w:pPr>
    <w:rPr>
      <w:rFonts w:ascii="Verdana" w:hAnsi="Verdana" w:cs="Verdana"/>
      <w:sz w:val="20"/>
      <w:szCs w:val="20"/>
      <w:lang w:val="en-US" w:eastAsia="en-US"/>
    </w:rPr>
  </w:style>
  <w:style w:type="numbering" w:customStyle="1" w:styleId="641">
    <w:name w:val="Нет списка64"/>
    <w:next w:val="a5"/>
    <w:uiPriority w:val="99"/>
    <w:semiHidden/>
    <w:unhideWhenUsed/>
    <w:rsid w:val="00B40BEB"/>
  </w:style>
  <w:style w:type="table" w:customStyle="1" w:styleId="77">
    <w:name w:val="Сетка таблицы77"/>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fc"/>
    <w:uiPriority w:val="59"/>
    <w:rsid w:val="00B40B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B40BEB"/>
  </w:style>
  <w:style w:type="table" w:customStyle="1" w:styleId="79">
    <w:name w:val="Сетка таблицы79"/>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fc"/>
    <w:uiPriority w:val="59"/>
    <w:rsid w:val="0017292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fc"/>
    <w:rsid w:val="001729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C10D7A"/>
    <w:pPr>
      <w:spacing w:before="100" w:beforeAutospacing="1" w:after="100" w:afterAutospacing="1"/>
    </w:pPr>
    <w:rPr>
      <w:rFonts w:ascii="Tahoma" w:hAnsi="Tahoma" w:cs="Tahoma"/>
      <w:sz w:val="18"/>
      <w:szCs w:val="18"/>
    </w:rPr>
  </w:style>
  <w:style w:type="numbering" w:customStyle="1" w:styleId="660">
    <w:name w:val="Нет списка66"/>
    <w:next w:val="a5"/>
    <w:uiPriority w:val="99"/>
    <w:semiHidden/>
    <w:unhideWhenUsed/>
    <w:rsid w:val="00C10D7A"/>
  </w:style>
  <w:style w:type="character" w:styleId="afffffffff1">
    <w:name w:val="Book Title"/>
    <w:basedOn w:val="a3"/>
    <w:uiPriority w:val="33"/>
    <w:qFormat/>
    <w:rsid w:val="00C10D7A"/>
    <w:rPr>
      <w:b/>
      <w:bCs/>
      <w:i/>
      <w:iCs/>
      <w:spacing w:val="5"/>
    </w:rPr>
  </w:style>
  <w:style w:type="paragraph" w:customStyle="1" w:styleId="font14">
    <w:name w:val="font14"/>
    <w:basedOn w:val="a2"/>
    <w:rsid w:val="008B5165"/>
    <w:pPr>
      <w:spacing w:before="100" w:beforeAutospacing="1" w:after="100" w:afterAutospacing="1"/>
    </w:pPr>
    <w:rPr>
      <w:rFonts w:ascii="Tahoma" w:hAnsi="Tahoma" w:cs="Tahoma"/>
      <w:color w:val="000000"/>
      <w:sz w:val="18"/>
      <w:szCs w:val="18"/>
    </w:rPr>
  </w:style>
  <w:style w:type="paragraph" w:customStyle="1" w:styleId="font15">
    <w:name w:val="font15"/>
    <w:basedOn w:val="a2"/>
    <w:rsid w:val="008B5165"/>
    <w:pPr>
      <w:spacing w:before="100" w:beforeAutospacing="1" w:after="100" w:afterAutospacing="1"/>
    </w:pPr>
    <w:rPr>
      <w:rFonts w:ascii="Tahoma" w:hAnsi="Tahoma" w:cs="Tahoma"/>
      <w:b/>
      <w:bCs/>
      <w:color w:val="000000"/>
      <w:sz w:val="18"/>
      <w:szCs w:val="18"/>
    </w:rPr>
  </w:style>
  <w:style w:type="paragraph" w:customStyle="1" w:styleId="xl373">
    <w:name w:val="xl373"/>
    <w:basedOn w:val="a2"/>
    <w:rsid w:val="008B5165"/>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2"/>
    <w:rsid w:val="008B5165"/>
    <w:pPr>
      <w:spacing w:before="100" w:beforeAutospacing="1" w:after="100" w:afterAutospacing="1"/>
      <w:jc w:val="right"/>
    </w:pPr>
    <w:rPr>
      <w:b/>
      <w:bCs/>
      <w:sz w:val="28"/>
      <w:szCs w:val="28"/>
    </w:rPr>
  </w:style>
  <w:style w:type="paragraph" w:customStyle="1" w:styleId="xl377">
    <w:name w:val="xl37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2"/>
    <w:rsid w:val="008B5165"/>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2"/>
    <w:rsid w:val="008B516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2"/>
    <w:rsid w:val="008B516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2"/>
    <w:rsid w:val="008B516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2"/>
    <w:rsid w:val="008B5165"/>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2"/>
    <w:rsid w:val="008B5165"/>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2"/>
    <w:rsid w:val="008B5165"/>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2"/>
    <w:rsid w:val="008B5165"/>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2"/>
    <w:rsid w:val="008B5165"/>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2"/>
    <w:rsid w:val="008B5165"/>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2"/>
    <w:rsid w:val="008B5165"/>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2"/>
    <w:rsid w:val="008B5165"/>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2"/>
    <w:rsid w:val="008B5165"/>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2"/>
    <w:rsid w:val="008B5165"/>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2"/>
    <w:rsid w:val="008B5165"/>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2"/>
    <w:rsid w:val="008B5165"/>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2"/>
    <w:rsid w:val="008B5165"/>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2"/>
    <w:rsid w:val="008B5165"/>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2"/>
    <w:rsid w:val="008B516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2"/>
    <w:rsid w:val="008B5165"/>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2"/>
    <w:rsid w:val="008B5165"/>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2"/>
    <w:rsid w:val="008B5165"/>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2"/>
    <w:rsid w:val="008B5165"/>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2"/>
    <w:rsid w:val="008B5165"/>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2"/>
    <w:rsid w:val="008B5165"/>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2"/>
    <w:rsid w:val="008B5165"/>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2"/>
    <w:rsid w:val="008B5165"/>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2"/>
    <w:rsid w:val="008B5165"/>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2"/>
    <w:rsid w:val="008B5165"/>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2"/>
    <w:rsid w:val="008B5165"/>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2"/>
    <w:rsid w:val="008B5165"/>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2"/>
    <w:rsid w:val="008B5165"/>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2"/>
    <w:rsid w:val="008B5165"/>
    <w:pPr>
      <w:spacing w:before="100" w:beforeAutospacing="1" w:after="100" w:afterAutospacing="1"/>
    </w:pPr>
    <w:rPr>
      <w:rFonts w:ascii="Calibri" w:hAnsi="Calibri" w:cs="Calibri"/>
      <w:sz w:val="22"/>
      <w:szCs w:val="22"/>
    </w:rPr>
  </w:style>
  <w:style w:type="paragraph" w:customStyle="1" w:styleId="xl455">
    <w:name w:val="xl455"/>
    <w:basedOn w:val="a2"/>
    <w:rsid w:val="008B5165"/>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2"/>
    <w:rsid w:val="008B5165"/>
    <w:pPr>
      <w:spacing w:before="100" w:beforeAutospacing="1" w:after="100" w:afterAutospacing="1"/>
      <w:jc w:val="right"/>
    </w:pPr>
    <w:rPr>
      <w:rFonts w:ascii="Calibri" w:hAnsi="Calibri" w:cs="Calibri"/>
      <w:sz w:val="22"/>
      <w:szCs w:val="22"/>
    </w:rPr>
  </w:style>
  <w:style w:type="paragraph" w:customStyle="1" w:styleId="xl459">
    <w:name w:val="xl459"/>
    <w:basedOn w:val="a2"/>
    <w:rsid w:val="008B5165"/>
    <w:pPr>
      <w:spacing w:before="100" w:beforeAutospacing="1" w:after="100" w:afterAutospacing="1"/>
      <w:jc w:val="both"/>
      <w:textAlignment w:val="center"/>
    </w:pPr>
    <w:rPr>
      <w:rFonts w:ascii="Arial" w:hAnsi="Arial" w:cs="Arial"/>
      <w:i/>
      <w:iCs/>
    </w:rPr>
  </w:style>
  <w:style w:type="paragraph" w:customStyle="1" w:styleId="xl460">
    <w:name w:val="xl460"/>
    <w:basedOn w:val="a2"/>
    <w:rsid w:val="008B5165"/>
    <w:pPr>
      <w:spacing w:before="100" w:beforeAutospacing="1" w:after="100" w:afterAutospacing="1"/>
    </w:pPr>
    <w:rPr>
      <w:rFonts w:ascii="Calibri" w:hAnsi="Calibri" w:cs="Calibri"/>
      <w:sz w:val="22"/>
      <w:szCs w:val="22"/>
    </w:rPr>
  </w:style>
  <w:style w:type="paragraph" w:customStyle="1" w:styleId="xl461">
    <w:name w:val="xl461"/>
    <w:basedOn w:val="a2"/>
    <w:rsid w:val="008B5165"/>
    <w:pPr>
      <w:spacing w:before="100" w:beforeAutospacing="1" w:after="100" w:afterAutospacing="1"/>
    </w:pPr>
    <w:rPr>
      <w:rFonts w:ascii="Calibri" w:hAnsi="Calibri" w:cs="Calibri"/>
      <w:sz w:val="22"/>
      <w:szCs w:val="22"/>
    </w:rPr>
  </w:style>
  <w:style w:type="paragraph" w:customStyle="1" w:styleId="xl462">
    <w:name w:val="xl462"/>
    <w:basedOn w:val="a2"/>
    <w:rsid w:val="008B5165"/>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2"/>
    <w:rsid w:val="008B5165"/>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2"/>
    <w:rsid w:val="008B5165"/>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2"/>
    <w:rsid w:val="008B5165"/>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2"/>
    <w:rsid w:val="008B5165"/>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afffffffff2">
    <w:name w:val="Знак Знак Знак Знак Знак Знак Знак Знак Знак Знак Знак Знак"/>
    <w:basedOn w:val="a2"/>
    <w:rsid w:val="00027A3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5"/>
    <w:uiPriority w:val="99"/>
    <w:semiHidden/>
    <w:unhideWhenUsed/>
    <w:rsid w:val="001E70EA"/>
  </w:style>
  <w:style w:type="table" w:customStyle="1" w:styleId="820">
    <w:name w:val="Сетка таблицы82"/>
    <w:basedOn w:val="a4"/>
    <w:next w:val="afc"/>
    <w:rsid w:val="001E7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c"/>
    <w:rsid w:val="00AA2A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c"/>
    <w:uiPriority w:val="59"/>
    <w:rsid w:val="007A0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fc"/>
    <w:rsid w:val="007A0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semiHidden/>
    <w:rsid w:val="001724A8"/>
  </w:style>
  <w:style w:type="table" w:customStyle="1" w:styleId="85">
    <w:name w:val="Сетка таблицы8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next w:val="afc"/>
    <w:uiPriority w:val="59"/>
    <w:rsid w:val="001724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rsid w:val="00F45ECD"/>
  </w:style>
  <w:style w:type="table" w:customStyle="1" w:styleId="87">
    <w:name w:val="Сетка таблицы87"/>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fc"/>
    <w:uiPriority w:val="59"/>
    <w:rsid w:val="00D250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4"/>
    <w:next w:val="afc"/>
    <w:rsid w:val="00D25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Знак Знак Знак Знак Знак Знак Знак Знак Знак Знак Знак"/>
    <w:basedOn w:val="a2"/>
    <w:rsid w:val="00800C79"/>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4"/>
    <w:next w:val="afc"/>
    <w:uiPriority w:val="59"/>
    <w:rsid w:val="003149E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4"/>
    <w:next w:val="afc"/>
    <w:rsid w:val="003149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uiPriority w:val="99"/>
    <w:semiHidden/>
    <w:unhideWhenUsed/>
    <w:rsid w:val="00CE4CC3"/>
  </w:style>
  <w:style w:type="table" w:customStyle="1" w:styleId="900">
    <w:name w:val="Сетка таблицы90"/>
    <w:basedOn w:val="a4"/>
    <w:next w:val="afc"/>
    <w:rsid w:val="00CE4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E64EE6"/>
  </w:style>
  <w:style w:type="table" w:customStyle="1" w:styleId="920">
    <w:name w:val="Сетка таблицы92"/>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rsid w:val="006B5689"/>
  </w:style>
  <w:style w:type="paragraph" w:customStyle="1" w:styleId="12a">
    <w:name w:val="Абзац списка12"/>
    <w:basedOn w:val="a2"/>
    <w:autoRedefine/>
    <w:rsid w:val="006B5689"/>
    <w:pPr>
      <w:jc w:val="center"/>
    </w:pPr>
    <w:rPr>
      <w:snapToGrid w:val="0"/>
      <w:sz w:val="28"/>
      <w:szCs w:val="28"/>
    </w:rPr>
  </w:style>
  <w:style w:type="table" w:customStyle="1" w:styleId="940">
    <w:name w:val="Сетка таблицы94"/>
    <w:basedOn w:val="a4"/>
    <w:next w:val="afc"/>
    <w:uiPriority w:val="39"/>
    <w:rsid w:val="006B56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Знак"/>
    <w:basedOn w:val="a2"/>
    <w:rsid w:val="006B5689"/>
    <w:pPr>
      <w:spacing w:after="160" w:line="240" w:lineRule="exact"/>
    </w:pPr>
    <w:rPr>
      <w:rFonts w:ascii="Verdana" w:hAnsi="Verdana" w:cs="Verdana"/>
      <w:sz w:val="20"/>
      <w:szCs w:val="20"/>
      <w:lang w:val="en-US" w:eastAsia="en-US"/>
    </w:rPr>
  </w:style>
  <w:style w:type="numbering" w:customStyle="1" w:styleId="1270">
    <w:name w:val="Нет списка127"/>
    <w:next w:val="a5"/>
    <w:uiPriority w:val="99"/>
    <w:semiHidden/>
    <w:unhideWhenUsed/>
    <w:rsid w:val="006B5689"/>
  </w:style>
  <w:style w:type="table" w:customStyle="1" w:styleId="137">
    <w:name w:val="Сетка таблицы137"/>
    <w:basedOn w:val="a4"/>
    <w:next w:val="afc"/>
    <w:uiPriority w:val="39"/>
    <w:rsid w:val="006B5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5"/>
    <w:uiPriority w:val="99"/>
    <w:semiHidden/>
    <w:unhideWhenUsed/>
    <w:rsid w:val="006B5689"/>
  </w:style>
  <w:style w:type="paragraph" w:customStyle="1" w:styleId="afffffffff5">
    <w:name w:val="Знак Знак Знак Знак Знак Знак Знак Знак Знак Знак Знак Знак"/>
    <w:basedOn w:val="a2"/>
    <w:rsid w:val="00A54AEA"/>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5"/>
    <w:uiPriority w:val="99"/>
    <w:semiHidden/>
    <w:unhideWhenUsed/>
    <w:rsid w:val="00DB1C15"/>
  </w:style>
  <w:style w:type="numbering" w:customStyle="1" w:styleId="760">
    <w:name w:val="Нет списка76"/>
    <w:next w:val="a5"/>
    <w:uiPriority w:val="99"/>
    <w:semiHidden/>
    <w:unhideWhenUsed/>
    <w:rsid w:val="004D6A35"/>
  </w:style>
  <w:style w:type="table" w:customStyle="1" w:styleId="95">
    <w:name w:val="Сетка таблицы95"/>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4D6A35"/>
  </w:style>
  <w:style w:type="table" w:customStyle="1" w:styleId="138">
    <w:name w:val="Сетка таблицы138"/>
    <w:basedOn w:val="a4"/>
    <w:next w:val="afc"/>
    <w:uiPriority w:val="59"/>
    <w:rsid w:val="004D6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Знак Знак Знак Знак Знак Знак Знак Знак Знак Знак Знак Знак"/>
    <w:basedOn w:val="a2"/>
    <w:rsid w:val="00A14CE3"/>
    <w:pPr>
      <w:tabs>
        <w:tab w:val="num" w:pos="360"/>
      </w:tabs>
      <w:spacing w:after="160" w:line="240" w:lineRule="exact"/>
    </w:pPr>
    <w:rPr>
      <w:rFonts w:ascii="Verdana" w:hAnsi="Verdana" w:cs="Verdana"/>
      <w:sz w:val="20"/>
      <w:szCs w:val="20"/>
      <w:lang w:val="en-US" w:eastAsia="en-US"/>
    </w:rPr>
  </w:style>
  <w:style w:type="numbering" w:customStyle="1" w:styleId="780">
    <w:name w:val="Нет списка78"/>
    <w:next w:val="a5"/>
    <w:semiHidden/>
    <w:rsid w:val="00834A4E"/>
  </w:style>
  <w:style w:type="table" w:customStyle="1" w:styleId="97">
    <w:name w:val="Сетка таблицы9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4"/>
    <w:next w:val="afc"/>
    <w:uiPriority w:val="59"/>
    <w:rsid w:val="00014A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Знак Знак Знак Знак Знак Знак Знак Знак Знак Знак Знак Знак"/>
    <w:basedOn w:val="a2"/>
    <w:rsid w:val="008C78D9"/>
    <w:pPr>
      <w:tabs>
        <w:tab w:val="num" w:pos="360"/>
      </w:tabs>
      <w:spacing w:after="160" w:line="240" w:lineRule="exact"/>
    </w:pPr>
    <w:rPr>
      <w:rFonts w:ascii="Verdana" w:hAnsi="Verdana" w:cs="Verdana"/>
      <w:sz w:val="20"/>
      <w:szCs w:val="20"/>
      <w:lang w:val="en-US" w:eastAsia="en-US"/>
    </w:rPr>
  </w:style>
  <w:style w:type="numbering" w:customStyle="1" w:styleId="790">
    <w:name w:val="Нет списка79"/>
    <w:next w:val="a5"/>
    <w:semiHidden/>
    <w:rsid w:val="003F6F66"/>
  </w:style>
  <w:style w:type="table" w:customStyle="1" w:styleId="99">
    <w:name w:val="Сетка таблицы99"/>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uiPriority w:val="99"/>
    <w:semiHidden/>
    <w:unhideWhenUsed/>
    <w:rsid w:val="003F6F66"/>
  </w:style>
  <w:style w:type="table" w:customStyle="1" w:styleId="1410">
    <w:name w:val="Сетка таблицы141"/>
    <w:basedOn w:val="a4"/>
    <w:next w:val="afc"/>
    <w:uiPriority w:val="59"/>
    <w:rsid w:val="003F6F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5"/>
    <w:semiHidden/>
    <w:rsid w:val="00900471"/>
  </w:style>
  <w:style w:type="table" w:customStyle="1" w:styleId="1010">
    <w:name w:val="Сетка таблицы101"/>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5"/>
    <w:uiPriority w:val="99"/>
    <w:semiHidden/>
    <w:unhideWhenUsed/>
    <w:rsid w:val="00900471"/>
  </w:style>
  <w:style w:type="table" w:customStyle="1" w:styleId="142">
    <w:name w:val="Сетка таблицы142"/>
    <w:basedOn w:val="a4"/>
    <w:next w:val="afc"/>
    <w:uiPriority w:val="59"/>
    <w:rsid w:val="00900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Знак Знак Знак Знак Знак Знак Знак Знак Знак Знак Знак"/>
    <w:basedOn w:val="a2"/>
    <w:rsid w:val="009230B7"/>
    <w:pPr>
      <w:tabs>
        <w:tab w:val="num" w:pos="360"/>
      </w:tabs>
      <w:spacing w:after="160" w:line="240" w:lineRule="exact"/>
    </w:pPr>
    <w:rPr>
      <w:rFonts w:ascii="Verdana" w:hAnsi="Verdana" w:cs="Verdana"/>
      <w:sz w:val="20"/>
      <w:szCs w:val="20"/>
      <w:lang w:val="en-US" w:eastAsia="en-US"/>
    </w:rPr>
  </w:style>
  <w:style w:type="numbering" w:customStyle="1" w:styleId="831">
    <w:name w:val="Нет списка83"/>
    <w:next w:val="a5"/>
    <w:uiPriority w:val="99"/>
    <w:semiHidden/>
    <w:rsid w:val="00CE4A06"/>
  </w:style>
  <w:style w:type="paragraph" w:customStyle="1" w:styleId="13a">
    <w:name w:val="Абзац списка13"/>
    <w:basedOn w:val="a2"/>
    <w:autoRedefine/>
    <w:rsid w:val="00CE4A06"/>
    <w:pPr>
      <w:jc w:val="center"/>
    </w:pPr>
    <w:rPr>
      <w:snapToGrid w:val="0"/>
      <w:sz w:val="28"/>
      <w:szCs w:val="28"/>
    </w:rPr>
  </w:style>
  <w:style w:type="table" w:customStyle="1" w:styleId="103">
    <w:name w:val="Сетка таблицы103"/>
    <w:basedOn w:val="a4"/>
    <w:next w:val="afc"/>
    <w:uiPriority w:val="39"/>
    <w:rsid w:val="00CE4A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9">
    <w:name w:val="Знак"/>
    <w:basedOn w:val="a2"/>
    <w:rsid w:val="00CE4A06"/>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CE4A06"/>
  </w:style>
  <w:style w:type="table" w:customStyle="1" w:styleId="143">
    <w:name w:val="Сетка таблицы143"/>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5"/>
    <w:uiPriority w:val="99"/>
    <w:semiHidden/>
    <w:unhideWhenUsed/>
    <w:rsid w:val="00CE4A06"/>
  </w:style>
  <w:style w:type="table" w:customStyle="1" w:styleId="226">
    <w:name w:val="Сетка таблицы226"/>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rsid w:val="004E7DF1"/>
  </w:style>
  <w:style w:type="table" w:customStyle="1" w:styleId="104">
    <w:name w:val="Сетка таблицы104"/>
    <w:basedOn w:val="a4"/>
    <w:next w:val="afc"/>
    <w:uiPriority w:val="39"/>
    <w:rsid w:val="004E7D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5"/>
    <w:uiPriority w:val="99"/>
    <w:semiHidden/>
    <w:unhideWhenUsed/>
    <w:rsid w:val="004E7DF1"/>
  </w:style>
  <w:style w:type="table" w:customStyle="1" w:styleId="1441">
    <w:name w:val="Сетка таблицы144"/>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5"/>
    <w:uiPriority w:val="99"/>
    <w:semiHidden/>
    <w:unhideWhenUsed/>
    <w:rsid w:val="004E7DF1"/>
  </w:style>
  <w:style w:type="table" w:customStyle="1" w:styleId="227">
    <w:name w:val="Сетка таблицы227"/>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5"/>
    <w:uiPriority w:val="99"/>
    <w:semiHidden/>
    <w:rsid w:val="00033B03"/>
  </w:style>
  <w:style w:type="table" w:customStyle="1" w:styleId="105">
    <w:name w:val="Сетка таблицы105"/>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033B03"/>
  </w:style>
  <w:style w:type="table" w:customStyle="1" w:styleId="145">
    <w:name w:val="Сетка таблицы145"/>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5"/>
    <w:uiPriority w:val="99"/>
    <w:semiHidden/>
    <w:unhideWhenUsed/>
    <w:rsid w:val="00033B03"/>
  </w:style>
  <w:style w:type="table" w:customStyle="1" w:styleId="228">
    <w:name w:val="Сетка таблицы228"/>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5"/>
    <w:uiPriority w:val="99"/>
    <w:semiHidden/>
    <w:rsid w:val="00033B03"/>
  </w:style>
  <w:style w:type="table" w:customStyle="1" w:styleId="106">
    <w:name w:val="Сетка таблицы106"/>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uiPriority w:val="99"/>
    <w:semiHidden/>
    <w:unhideWhenUsed/>
    <w:rsid w:val="00033B03"/>
  </w:style>
  <w:style w:type="table" w:customStyle="1" w:styleId="146">
    <w:name w:val="Сетка таблицы146"/>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5"/>
    <w:uiPriority w:val="99"/>
    <w:semiHidden/>
    <w:unhideWhenUsed/>
    <w:rsid w:val="00033B03"/>
  </w:style>
  <w:style w:type="table" w:customStyle="1" w:styleId="229">
    <w:name w:val="Сетка таблицы229"/>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Нет списка87"/>
    <w:next w:val="a5"/>
    <w:uiPriority w:val="99"/>
    <w:semiHidden/>
    <w:rsid w:val="00033B03"/>
  </w:style>
  <w:style w:type="table" w:customStyle="1" w:styleId="107">
    <w:name w:val="Сетка таблицы107"/>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033B03"/>
  </w:style>
  <w:style w:type="table" w:customStyle="1" w:styleId="147">
    <w:name w:val="Сетка таблицы147"/>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5"/>
    <w:uiPriority w:val="99"/>
    <w:semiHidden/>
    <w:unhideWhenUsed/>
    <w:rsid w:val="00033B03"/>
  </w:style>
  <w:style w:type="table" w:customStyle="1" w:styleId="2300">
    <w:name w:val="Сетка таблицы230"/>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5"/>
    <w:uiPriority w:val="99"/>
    <w:semiHidden/>
    <w:unhideWhenUsed/>
    <w:rsid w:val="00D928FA"/>
  </w:style>
  <w:style w:type="table" w:customStyle="1" w:styleId="108">
    <w:name w:val="Сетка таблицы108"/>
    <w:basedOn w:val="a4"/>
    <w:next w:val="afc"/>
    <w:uiPriority w:val="39"/>
    <w:rsid w:val="00D928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e">
    <w:name w:val="Знак Знак1 Знак Знак"/>
    <w:basedOn w:val="a2"/>
    <w:rsid w:val="00D928FA"/>
    <w:pPr>
      <w:tabs>
        <w:tab w:val="num" w:pos="360"/>
      </w:tabs>
      <w:spacing w:after="160" w:line="240" w:lineRule="exact"/>
    </w:pPr>
    <w:rPr>
      <w:rFonts w:ascii="Verdana" w:hAnsi="Verdana" w:cs="Verdana"/>
      <w:sz w:val="20"/>
      <w:szCs w:val="20"/>
      <w:lang w:val="en-US" w:eastAsia="en-US"/>
    </w:rPr>
  </w:style>
  <w:style w:type="numbering" w:customStyle="1" w:styleId="1330">
    <w:name w:val="Нет списка133"/>
    <w:next w:val="a5"/>
    <w:uiPriority w:val="99"/>
    <w:semiHidden/>
    <w:rsid w:val="00D928FA"/>
  </w:style>
  <w:style w:type="numbering" w:customStyle="1" w:styleId="1114">
    <w:name w:val="Нет списка1114"/>
    <w:next w:val="a5"/>
    <w:semiHidden/>
    <w:unhideWhenUsed/>
    <w:rsid w:val="00D928FA"/>
  </w:style>
  <w:style w:type="table" w:customStyle="1" w:styleId="148">
    <w:name w:val="Сетка таблицы148"/>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5"/>
    <w:uiPriority w:val="99"/>
    <w:semiHidden/>
    <w:unhideWhenUsed/>
    <w:rsid w:val="00D928FA"/>
  </w:style>
  <w:style w:type="table" w:customStyle="1" w:styleId="2310">
    <w:name w:val="Сетка таблицы231"/>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5"/>
    <w:uiPriority w:val="99"/>
    <w:semiHidden/>
    <w:rsid w:val="00D928FA"/>
  </w:style>
  <w:style w:type="numbering" w:customStyle="1" w:styleId="12100">
    <w:name w:val="Нет списка1210"/>
    <w:next w:val="a5"/>
    <w:uiPriority w:val="99"/>
    <w:semiHidden/>
    <w:unhideWhenUsed/>
    <w:rsid w:val="00D928FA"/>
  </w:style>
  <w:style w:type="numbering" w:customStyle="1" w:styleId="21100">
    <w:name w:val="Нет списка2110"/>
    <w:next w:val="a5"/>
    <w:uiPriority w:val="99"/>
    <w:semiHidden/>
    <w:unhideWhenUsed/>
    <w:rsid w:val="00D928FA"/>
  </w:style>
  <w:style w:type="numbering" w:customStyle="1" w:styleId="890">
    <w:name w:val="Нет списка89"/>
    <w:next w:val="a5"/>
    <w:uiPriority w:val="99"/>
    <w:semiHidden/>
    <w:unhideWhenUsed/>
    <w:rsid w:val="0058469A"/>
  </w:style>
  <w:style w:type="table" w:customStyle="1" w:styleId="109">
    <w:name w:val="Сетка таблицы109"/>
    <w:basedOn w:val="a4"/>
    <w:next w:val="afc"/>
    <w:rsid w:val="005846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a">
    <w:name w:val="Обычный8"/>
    <w:rsid w:val="005846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49">
    <w:name w:val="Абзац списка14"/>
    <w:basedOn w:val="a2"/>
    <w:rsid w:val="0058469A"/>
    <w:pPr>
      <w:spacing w:after="200" w:line="276" w:lineRule="auto"/>
      <w:ind w:left="720"/>
      <w:contextualSpacing/>
    </w:pPr>
    <w:rPr>
      <w:rFonts w:ascii="Calibri" w:eastAsia="Calibri" w:hAnsi="Calibri"/>
      <w:sz w:val="22"/>
      <w:szCs w:val="22"/>
    </w:rPr>
  </w:style>
  <w:style w:type="paragraph" w:customStyle="1" w:styleId="afffffffffa">
    <w:name w:val="Знак Знак Знак Знак Знак Знак Знак Знак Знак Знак Знак Знак"/>
    <w:basedOn w:val="a2"/>
    <w:rsid w:val="00184E77"/>
    <w:pPr>
      <w:tabs>
        <w:tab w:val="num" w:pos="360"/>
      </w:tabs>
      <w:spacing w:after="160" w:line="240" w:lineRule="exact"/>
    </w:pPr>
    <w:rPr>
      <w:rFonts w:ascii="Verdana" w:hAnsi="Verdana" w:cs="Verdana"/>
      <w:sz w:val="20"/>
      <w:szCs w:val="20"/>
      <w:lang w:val="en-US" w:eastAsia="en-US"/>
    </w:rPr>
  </w:style>
  <w:style w:type="numbering" w:customStyle="1" w:styleId="901">
    <w:name w:val="Нет списка90"/>
    <w:next w:val="a5"/>
    <w:uiPriority w:val="99"/>
    <w:semiHidden/>
    <w:unhideWhenUsed/>
    <w:rsid w:val="008539B2"/>
  </w:style>
  <w:style w:type="table" w:customStyle="1" w:styleId="1490">
    <w:name w:val="Сетка таблицы149"/>
    <w:basedOn w:val="a4"/>
    <w:next w:val="afc"/>
    <w:rsid w:val="008539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8539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52">
    <w:name w:val="Абзац списка15"/>
    <w:basedOn w:val="a2"/>
    <w:rsid w:val="008539B2"/>
    <w:pPr>
      <w:spacing w:after="200" w:line="276" w:lineRule="auto"/>
      <w:ind w:left="720"/>
      <w:contextualSpacing/>
    </w:pPr>
    <w:rPr>
      <w:rFonts w:ascii="Calibri" w:eastAsia="Calibri" w:hAnsi="Calibri"/>
      <w:sz w:val="22"/>
      <w:szCs w:val="22"/>
    </w:rPr>
  </w:style>
  <w:style w:type="numbering" w:customStyle="1" w:styleId="911">
    <w:name w:val="Нет списка91"/>
    <w:next w:val="a5"/>
    <w:uiPriority w:val="99"/>
    <w:semiHidden/>
    <w:unhideWhenUsed/>
    <w:rsid w:val="008B45B8"/>
  </w:style>
  <w:style w:type="table" w:customStyle="1" w:styleId="1500">
    <w:name w:val="Сетка таблицы150"/>
    <w:basedOn w:val="a4"/>
    <w:next w:val="afc"/>
    <w:rsid w:val="008B45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fc"/>
    <w:uiPriority w:val="59"/>
    <w:rsid w:val="00A37A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fc"/>
    <w:rsid w:val="00A37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semiHidden/>
    <w:rsid w:val="00004E89"/>
  </w:style>
  <w:style w:type="table" w:customStyle="1" w:styleId="153">
    <w:name w:val="Сетка таблицы153"/>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004E89"/>
    <w:pPr>
      <w:spacing w:before="100" w:beforeAutospacing="1" w:after="100" w:afterAutospacing="1"/>
    </w:pPr>
  </w:style>
  <w:style w:type="table" w:customStyle="1" w:styleId="154">
    <w:name w:val="Сетка таблицы154"/>
    <w:basedOn w:val="a4"/>
    <w:next w:val="afc"/>
    <w:uiPriority w:val="59"/>
    <w:rsid w:val="00004E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5"/>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Знак Знак Знак Знак Знак Знак Знак Знак Знак Знак Знак Знак"/>
    <w:basedOn w:val="a2"/>
    <w:rsid w:val="00016DF0"/>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5"/>
    <w:uiPriority w:val="99"/>
    <w:semiHidden/>
    <w:rsid w:val="00321070"/>
  </w:style>
  <w:style w:type="paragraph" w:customStyle="1" w:styleId="162">
    <w:name w:val="Абзац списка16"/>
    <w:basedOn w:val="a2"/>
    <w:autoRedefine/>
    <w:rsid w:val="00321070"/>
    <w:pPr>
      <w:jc w:val="center"/>
    </w:pPr>
    <w:rPr>
      <w:snapToGrid w:val="0"/>
      <w:sz w:val="28"/>
      <w:szCs w:val="28"/>
    </w:rPr>
  </w:style>
  <w:style w:type="table" w:customStyle="1" w:styleId="156">
    <w:name w:val="Сетка таблицы156"/>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Знак"/>
    <w:basedOn w:val="a2"/>
    <w:rsid w:val="00321070"/>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21070"/>
  </w:style>
  <w:style w:type="table" w:customStyle="1" w:styleId="157">
    <w:name w:val="Сетка таблицы157"/>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5"/>
    <w:semiHidden/>
    <w:unhideWhenUsed/>
    <w:rsid w:val="00321070"/>
  </w:style>
  <w:style w:type="table" w:customStyle="1" w:styleId="232">
    <w:name w:val="Сетка таблицы232"/>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321070"/>
  </w:style>
  <w:style w:type="paragraph" w:customStyle="1" w:styleId="1fffff">
    <w:name w:val="Знак Знак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d">
    <w:name w:val="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e">
    <w:name w:val="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
    <w:name w:val="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1e">
    <w:name w:val="Знак Знак1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0">
    <w:name w:val="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1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1">
    <w:name w:val="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table" w:customStyle="1" w:styleId="318">
    <w:name w:val="Сетка таблицы318"/>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5"/>
    <w:uiPriority w:val="99"/>
    <w:semiHidden/>
    <w:rsid w:val="00321070"/>
  </w:style>
  <w:style w:type="numbering" w:customStyle="1" w:styleId="941">
    <w:name w:val="Нет списка94"/>
    <w:next w:val="a5"/>
    <w:uiPriority w:val="99"/>
    <w:semiHidden/>
    <w:unhideWhenUsed/>
    <w:rsid w:val="00840F08"/>
  </w:style>
  <w:style w:type="table" w:customStyle="1" w:styleId="158">
    <w:name w:val="Сетка таблицы158"/>
    <w:basedOn w:val="a4"/>
    <w:next w:val="afc"/>
    <w:uiPriority w:val="59"/>
    <w:rsid w:val="00840F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4"/>
    <w:next w:val="afc"/>
    <w:rsid w:val="00840F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5"/>
    <w:semiHidden/>
    <w:rsid w:val="00665D1B"/>
  </w:style>
  <w:style w:type="table" w:customStyle="1" w:styleId="1600">
    <w:name w:val="Сетка таблицы160"/>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fc"/>
    <w:uiPriority w:val="59"/>
    <w:rsid w:val="003E05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4"/>
    <w:next w:val="afc"/>
    <w:rsid w:val="003E0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нак Знак Знак Знак Знак Знак Знак Знак Знак Знак Знак Знак"/>
    <w:basedOn w:val="a2"/>
    <w:rsid w:val="0085404B"/>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5"/>
    <w:uiPriority w:val="99"/>
    <w:semiHidden/>
    <w:unhideWhenUsed/>
    <w:rsid w:val="009D732A"/>
  </w:style>
  <w:style w:type="table" w:customStyle="1" w:styleId="164">
    <w:name w:val="Сетка таблицы164"/>
    <w:basedOn w:val="a4"/>
    <w:next w:val="afc"/>
    <w:uiPriority w:val="39"/>
    <w:rsid w:val="009D73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rsid w:val="009D732A"/>
  </w:style>
  <w:style w:type="numbering" w:customStyle="1" w:styleId="1116">
    <w:name w:val="Нет списка1116"/>
    <w:next w:val="a5"/>
    <w:uiPriority w:val="99"/>
    <w:semiHidden/>
    <w:unhideWhenUsed/>
    <w:rsid w:val="009D732A"/>
  </w:style>
  <w:style w:type="numbering" w:customStyle="1" w:styleId="2240">
    <w:name w:val="Нет списка224"/>
    <w:next w:val="a5"/>
    <w:uiPriority w:val="99"/>
    <w:semiHidden/>
    <w:unhideWhenUsed/>
    <w:rsid w:val="009D732A"/>
  </w:style>
  <w:style w:type="numbering" w:customStyle="1" w:styleId="970">
    <w:name w:val="Нет списка97"/>
    <w:next w:val="a5"/>
    <w:uiPriority w:val="99"/>
    <w:semiHidden/>
    <w:unhideWhenUsed/>
    <w:rsid w:val="00F13635"/>
  </w:style>
  <w:style w:type="table" w:customStyle="1" w:styleId="165">
    <w:name w:val="Сетка таблицы165"/>
    <w:basedOn w:val="a4"/>
    <w:next w:val="afc"/>
    <w:uiPriority w:val="39"/>
    <w:rsid w:val="00F136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semiHidden/>
    <w:rsid w:val="004806BA"/>
  </w:style>
  <w:style w:type="table" w:customStyle="1" w:styleId="166">
    <w:name w:val="Сетка таблицы166"/>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Знак Знак Знак Знак Знак Знак Знак Знак Знак Знак Знак Знак"/>
    <w:basedOn w:val="a2"/>
    <w:rsid w:val="008328E5"/>
    <w:pPr>
      <w:tabs>
        <w:tab w:val="num" w:pos="360"/>
      </w:tabs>
      <w:spacing w:after="160" w:line="240" w:lineRule="exact"/>
    </w:pPr>
    <w:rPr>
      <w:rFonts w:ascii="Verdana" w:hAnsi="Verdana" w:cs="Verdana"/>
      <w:sz w:val="20"/>
      <w:szCs w:val="20"/>
      <w:lang w:val="en-US" w:eastAsia="en-US"/>
    </w:rPr>
  </w:style>
  <w:style w:type="numbering" w:customStyle="1" w:styleId="990">
    <w:name w:val="Нет списка99"/>
    <w:next w:val="a5"/>
    <w:uiPriority w:val="99"/>
    <w:semiHidden/>
    <w:rsid w:val="00B8381C"/>
  </w:style>
  <w:style w:type="paragraph" w:customStyle="1" w:styleId="172">
    <w:name w:val="Абзац списка17"/>
    <w:basedOn w:val="a2"/>
    <w:autoRedefine/>
    <w:rsid w:val="00B8381C"/>
    <w:pPr>
      <w:jc w:val="center"/>
    </w:pPr>
    <w:rPr>
      <w:snapToGrid w:val="0"/>
      <w:sz w:val="28"/>
      <w:szCs w:val="28"/>
    </w:rPr>
  </w:style>
  <w:style w:type="table" w:customStyle="1" w:styleId="168">
    <w:name w:val="Сетка таблицы168"/>
    <w:basedOn w:val="a4"/>
    <w:next w:val="afc"/>
    <w:uiPriority w:val="39"/>
    <w:rsid w:val="00B838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Знак"/>
    <w:basedOn w:val="a2"/>
    <w:rsid w:val="00B8381C"/>
    <w:pPr>
      <w:spacing w:after="160" w:line="240" w:lineRule="exact"/>
    </w:pPr>
    <w:rPr>
      <w:rFonts w:ascii="Verdana" w:hAnsi="Verdana" w:cs="Verdana"/>
      <w:sz w:val="20"/>
      <w:szCs w:val="20"/>
      <w:lang w:val="en-US" w:eastAsia="en-US"/>
    </w:rPr>
  </w:style>
  <w:style w:type="numbering" w:customStyle="1" w:styleId="1360">
    <w:name w:val="Нет списка136"/>
    <w:next w:val="a5"/>
    <w:uiPriority w:val="99"/>
    <w:semiHidden/>
    <w:unhideWhenUsed/>
    <w:rsid w:val="00B8381C"/>
  </w:style>
  <w:style w:type="table" w:customStyle="1" w:styleId="169">
    <w:name w:val="Сетка таблицы169"/>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B8381C"/>
  </w:style>
  <w:style w:type="table" w:customStyle="1" w:styleId="235">
    <w:name w:val="Сетка таблицы235"/>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5"/>
    <w:uiPriority w:val="99"/>
    <w:semiHidden/>
    <w:rsid w:val="006F67F8"/>
  </w:style>
  <w:style w:type="table" w:customStyle="1" w:styleId="1700">
    <w:name w:val="Сетка таблицы170"/>
    <w:basedOn w:val="a4"/>
    <w:next w:val="afc"/>
    <w:rsid w:val="006F67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5"/>
    <w:semiHidden/>
    <w:rsid w:val="0021088B"/>
  </w:style>
  <w:style w:type="table" w:customStyle="1" w:styleId="1710">
    <w:name w:val="Сетка таблицы171"/>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1088B"/>
  </w:style>
  <w:style w:type="table" w:customStyle="1" w:styleId="3200">
    <w:name w:val="Сетка таблицы320"/>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4"/>
    <w:next w:val="afc"/>
    <w:uiPriority w:val="59"/>
    <w:rsid w:val="00EB77C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5"/>
    <w:semiHidden/>
    <w:rsid w:val="0074546E"/>
  </w:style>
  <w:style w:type="table" w:customStyle="1" w:styleId="175">
    <w:name w:val="Сетка таблицы175"/>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74546E"/>
  </w:style>
  <w:style w:type="table" w:customStyle="1" w:styleId="3210">
    <w:name w:val="Сетка таблицы321"/>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fc"/>
    <w:uiPriority w:val="59"/>
    <w:rsid w:val="00C91B0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8">
    <w:name w:val="Сетка таблицы178"/>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5"/>
    <w:uiPriority w:val="99"/>
    <w:semiHidden/>
    <w:rsid w:val="000069AB"/>
  </w:style>
  <w:style w:type="table" w:customStyle="1" w:styleId="179">
    <w:name w:val="Сетка таблицы179"/>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4"/>
    <w:next w:val="afc"/>
    <w:uiPriority w:val="59"/>
    <w:rsid w:val="000069A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5"/>
    <w:semiHidden/>
    <w:rsid w:val="00C23BA3"/>
  </w:style>
  <w:style w:type="table" w:customStyle="1" w:styleId="182">
    <w:name w:val="Сетка таблицы18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0">
    <w:name w:val="Сетка таблицы240"/>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5"/>
    <w:semiHidden/>
    <w:rsid w:val="00CB09FB"/>
  </w:style>
  <w:style w:type="table" w:customStyle="1" w:styleId="184">
    <w:name w:val="Сетка таблицы184"/>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5"/>
    <w:uiPriority w:val="99"/>
    <w:semiHidden/>
    <w:unhideWhenUsed/>
    <w:rsid w:val="00CB09FB"/>
  </w:style>
  <w:style w:type="table" w:customStyle="1" w:styleId="185">
    <w:name w:val="Сетка таблицы185"/>
    <w:basedOn w:val="a4"/>
    <w:next w:val="afc"/>
    <w:uiPriority w:val="59"/>
    <w:rsid w:val="00CB09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5"/>
    <w:semiHidden/>
    <w:rsid w:val="00346FCB"/>
  </w:style>
  <w:style w:type="table" w:customStyle="1" w:styleId="187">
    <w:name w:val="Сетка таблицы187"/>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Знак Знак Знак Знак Знак Знак Знак Знак Знак Знак Знак Знак"/>
    <w:basedOn w:val="a2"/>
    <w:rsid w:val="00875609"/>
    <w:pPr>
      <w:tabs>
        <w:tab w:val="num" w:pos="360"/>
      </w:tabs>
      <w:spacing w:after="160" w:line="240" w:lineRule="exact"/>
    </w:pPr>
    <w:rPr>
      <w:rFonts w:ascii="Verdana" w:hAnsi="Verdana" w:cs="Verdana"/>
      <w:sz w:val="20"/>
      <w:szCs w:val="20"/>
      <w:lang w:val="en-US" w:eastAsia="en-US"/>
    </w:rPr>
  </w:style>
  <w:style w:type="numbering" w:customStyle="1" w:styleId="1080">
    <w:name w:val="Нет списка108"/>
    <w:next w:val="a5"/>
    <w:uiPriority w:val="99"/>
    <w:semiHidden/>
    <w:rsid w:val="00881419"/>
  </w:style>
  <w:style w:type="paragraph" w:customStyle="1" w:styleId="1fffff6">
    <w:name w:val="Знак Знак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6">
    <w:name w:val="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7">
    <w:name w:val="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8">
    <w:name w:val="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9">
    <w:name w:val="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1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a">
    <w:name w:val="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numbering" w:customStyle="1" w:styleId="1090">
    <w:name w:val="Нет списка109"/>
    <w:next w:val="a5"/>
    <w:semiHidden/>
    <w:rsid w:val="000373B3"/>
  </w:style>
  <w:style w:type="numbering" w:customStyle="1" w:styleId="1390">
    <w:name w:val="Нет списка139"/>
    <w:next w:val="a5"/>
    <w:semiHidden/>
    <w:rsid w:val="00CA632C"/>
  </w:style>
  <w:style w:type="numbering" w:customStyle="1" w:styleId="1401">
    <w:name w:val="Нет списка140"/>
    <w:next w:val="a5"/>
    <w:uiPriority w:val="99"/>
    <w:semiHidden/>
    <w:rsid w:val="00CA632C"/>
  </w:style>
  <w:style w:type="paragraph" w:customStyle="1" w:styleId="Standard">
    <w:name w:val="Standard"/>
    <w:rsid w:val="00CA632C"/>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88">
    <w:name w:val="Сетка таблицы188"/>
    <w:basedOn w:val="a4"/>
    <w:next w:val="afc"/>
    <w:rsid w:val="00CA63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5"/>
    <w:uiPriority w:val="99"/>
    <w:semiHidden/>
    <w:rsid w:val="00036490"/>
  </w:style>
  <w:style w:type="numbering" w:customStyle="1" w:styleId="1420">
    <w:name w:val="Нет списка142"/>
    <w:next w:val="a5"/>
    <w:uiPriority w:val="99"/>
    <w:semiHidden/>
    <w:unhideWhenUsed/>
    <w:rsid w:val="004277D4"/>
  </w:style>
  <w:style w:type="character" w:styleId="affffffffffb">
    <w:name w:val="Intense Reference"/>
    <w:basedOn w:val="a3"/>
    <w:uiPriority w:val="32"/>
    <w:qFormat/>
    <w:rsid w:val="004277D4"/>
    <w:rPr>
      <w:b/>
      <w:bCs/>
      <w:smallCaps/>
      <w:color w:val="4472C4" w:themeColor="accent1"/>
      <w:spacing w:val="5"/>
    </w:rPr>
  </w:style>
  <w:style w:type="character" w:styleId="affffffffffc">
    <w:name w:val="Subtle Reference"/>
    <w:basedOn w:val="a3"/>
    <w:uiPriority w:val="31"/>
    <w:qFormat/>
    <w:rsid w:val="004277D4"/>
    <w:rPr>
      <w:smallCaps/>
      <w:color w:val="5A5A5A" w:themeColor="text1" w:themeTint="A5"/>
    </w:rPr>
  </w:style>
  <w:style w:type="paragraph" w:styleId="affffffffffd">
    <w:name w:val="Intense Quote"/>
    <w:basedOn w:val="a2"/>
    <w:next w:val="a2"/>
    <w:link w:val="affffffffffe"/>
    <w:uiPriority w:val="30"/>
    <w:qFormat/>
    <w:rsid w:val="004277D4"/>
    <w:pPr>
      <w:pBdr>
        <w:top w:val="single" w:sz="4" w:space="10" w:color="4472C4" w:themeColor="accent1"/>
        <w:bottom w:val="single" w:sz="4" w:space="10" w:color="4472C4" w:themeColor="accent1"/>
      </w:pBdr>
      <w:spacing w:before="360" w:after="360"/>
      <w:ind w:left="864" w:right="864"/>
      <w:jc w:val="center"/>
    </w:pPr>
    <w:rPr>
      <w:i/>
      <w:iCs/>
      <w:snapToGrid w:val="0"/>
      <w:color w:val="4472C4" w:themeColor="accent1"/>
      <w:sz w:val="28"/>
      <w:szCs w:val="28"/>
    </w:rPr>
  </w:style>
  <w:style w:type="character" w:customStyle="1" w:styleId="affffffffffe">
    <w:name w:val="Выделенная цитата Знак"/>
    <w:basedOn w:val="a3"/>
    <w:link w:val="affffffffffd"/>
    <w:uiPriority w:val="30"/>
    <w:rsid w:val="004277D4"/>
    <w:rPr>
      <w:rFonts w:ascii="Times New Roman" w:eastAsia="Times New Roman" w:hAnsi="Times New Roman" w:cs="Times New Roman"/>
      <w:i/>
      <w:iCs/>
      <w:snapToGrid w:val="0"/>
      <w:color w:val="4472C4" w:themeColor="accent1"/>
      <w:sz w:val="28"/>
      <w:szCs w:val="28"/>
      <w:lang w:eastAsia="ru-RU"/>
    </w:rPr>
  </w:style>
  <w:style w:type="paragraph" w:styleId="2f1">
    <w:name w:val="Quote"/>
    <w:basedOn w:val="a2"/>
    <w:next w:val="a2"/>
    <w:link w:val="2f2"/>
    <w:uiPriority w:val="29"/>
    <w:qFormat/>
    <w:rsid w:val="004277D4"/>
    <w:pPr>
      <w:spacing w:before="200" w:after="160"/>
      <w:ind w:left="864" w:right="864"/>
      <w:jc w:val="center"/>
    </w:pPr>
    <w:rPr>
      <w:i/>
      <w:iCs/>
      <w:snapToGrid w:val="0"/>
      <w:color w:val="404040" w:themeColor="text1" w:themeTint="BF"/>
      <w:sz w:val="28"/>
      <w:szCs w:val="28"/>
    </w:rPr>
  </w:style>
  <w:style w:type="character" w:customStyle="1" w:styleId="2f2">
    <w:name w:val="Цитата 2 Знак"/>
    <w:basedOn w:val="a3"/>
    <w:link w:val="2f1"/>
    <w:uiPriority w:val="29"/>
    <w:rsid w:val="004277D4"/>
    <w:rPr>
      <w:rFonts w:ascii="Times New Roman" w:eastAsia="Times New Roman" w:hAnsi="Times New Roman" w:cs="Times New Roman"/>
      <w:i/>
      <w:iCs/>
      <w:snapToGrid w:val="0"/>
      <w:color w:val="404040" w:themeColor="text1" w:themeTint="BF"/>
      <w:sz w:val="28"/>
      <w:szCs w:val="28"/>
      <w:lang w:eastAsia="ru-RU"/>
    </w:rPr>
  </w:style>
  <w:style w:type="table" w:customStyle="1" w:styleId="189">
    <w:name w:val="Сетка таблицы189"/>
    <w:basedOn w:val="a4"/>
    <w:next w:val="afc"/>
    <w:rsid w:val="00D80A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5"/>
    <w:uiPriority w:val="99"/>
    <w:semiHidden/>
    <w:unhideWhenUsed/>
    <w:rsid w:val="00FE332B"/>
  </w:style>
  <w:style w:type="table" w:customStyle="1" w:styleId="1900">
    <w:name w:val="Сетка таблицы190"/>
    <w:basedOn w:val="a4"/>
    <w:next w:val="afc"/>
    <w:uiPriority w:val="39"/>
    <w:rsid w:val="00FE3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d">
    <w:name w:val="Знак Знак1 Знак Знак"/>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42">
    <w:name w:val="Нет списка144"/>
    <w:next w:val="a5"/>
    <w:uiPriority w:val="99"/>
    <w:semiHidden/>
    <w:rsid w:val="00FE332B"/>
  </w:style>
  <w:style w:type="numbering" w:customStyle="1" w:styleId="1117">
    <w:name w:val="Нет списка1117"/>
    <w:next w:val="a5"/>
    <w:uiPriority w:val="99"/>
    <w:semiHidden/>
    <w:unhideWhenUsed/>
    <w:rsid w:val="00FE332B"/>
  </w:style>
  <w:style w:type="table" w:customStyle="1" w:styleId="1910">
    <w:name w:val="Сетка таблицы191"/>
    <w:basedOn w:val="a4"/>
    <w:next w:val="afc"/>
    <w:uiPriority w:val="39"/>
    <w:rsid w:val="00FE3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5"/>
    <w:uiPriority w:val="99"/>
    <w:semiHidden/>
    <w:unhideWhenUsed/>
    <w:rsid w:val="00FE332B"/>
  </w:style>
  <w:style w:type="numbering" w:customStyle="1" w:styleId="3131">
    <w:name w:val="Нет списка313"/>
    <w:next w:val="a5"/>
    <w:uiPriority w:val="99"/>
    <w:semiHidden/>
    <w:rsid w:val="00FE332B"/>
  </w:style>
  <w:style w:type="numbering" w:customStyle="1" w:styleId="1213">
    <w:name w:val="Нет списка1213"/>
    <w:next w:val="a5"/>
    <w:uiPriority w:val="99"/>
    <w:semiHidden/>
    <w:unhideWhenUsed/>
    <w:rsid w:val="00FE332B"/>
  </w:style>
  <w:style w:type="numbering" w:customStyle="1" w:styleId="2112">
    <w:name w:val="Нет списка2112"/>
    <w:next w:val="a5"/>
    <w:uiPriority w:val="99"/>
    <w:semiHidden/>
    <w:unhideWhenUsed/>
    <w:rsid w:val="00FE332B"/>
  </w:style>
  <w:style w:type="paragraph" w:styleId="afffffffffff">
    <w:name w:val="Revision"/>
    <w:hidden/>
    <w:uiPriority w:val="99"/>
    <w:rsid w:val="00FE332B"/>
    <w:pPr>
      <w:spacing w:after="0" w:line="240" w:lineRule="auto"/>
    </w:pPr>
    <w:rPr>
      <w:rFonts w:ascii="Times New Roman" w:eastAsia="Times New Roman" w:hAnsi="Times New Roman" w:cs="Times New Roman"/>
      <w:sz w:val="24"/>
      <w:szCs w:val="20"/>
      <w:lang w:eastAsia="ru-RU"/>
    </w:rPr>
  </w:style>
  <w:style w:type="paragraph" w:customStyle="1" w:styleId="8b">
    <w:name w:val="Знак Знак8"/>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5"/>
    <w:semiHidden/>
    <w:rsid w:val="006E2460"/>
  </w:style>
  <w:style w:type="paragraph" w:customStyle="1" w:styleId="1fffffe">
    <w:name w:val="Знак Знак Знак Знак1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
    <w:name w:val="Знак Знак Знак Знак1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0">
    <w:name w:val="Знак Знак1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numbering" w:customStyle="1" w:styleId="1460">
    <w:name w:val="Нет списка146"/>
    <w:next w:val="a5"/>
    <w:uiPriority w:val="99"/>
    <w:semiHidden/>
    <w:rsid w:val="00D05F87"/>
  </w:style>
  <w:style w:type="paragraph" w:customStyle="1" w:styleId="18a">
    <w:name w:val="Абзац списка18"/>
    <w:basedOn w:val="a2"/>
    <w:autoRedefine/>
    <w:rsid w:val="00D05F87"/>
    <w:pPr>
      <w:jc w:val="center"/>
    </w:pPr>
    <w:rPr>
      <w:snapToGrid w:val="0"/>
      <w:sz w:val="28"/>
      <w:szCs w:val="28"/>
    </w:rPr>
  </w:style>
  <w:style w:type="table" w:customStyle="1" w:styleId="192">
    <w:name w:val="Сетка таблицы19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0">
    <w:name w:val="Знак"/>
    <w:basedOn w:val="a2"/>
    <w:rsid w:val="00D05F87"/>
    <w:pPr>
      <w:spacing w:after="160" w:line="240" w:lineRule="exact"/>
    </w:pPr>
    <w:rPr>
      <w:rFonts w:ascii="Verdana" w:hAnsi="Verdana" w:cs="Verdana"/>
      <w:sz w:val="20"/>
      <w:szCs w:val="20"/>
      <w:lang w:val="en-US" w:eastAsia="en-US"/>
    </w:rPr>
  </w:style>
  <w:style w:type="numbering" w:customStyle="1" w:styleId="1470">
    <w:name w:val="Нет списка147"/>
    <w:next w:val="a5"/>
    <w:uiPriority w:val="99"/>
    <w:semiHidden/>
    <w:unhideWhenUsed/>
    <w:rsid w:val="00D05F87"/>
  </w:style>
  <w:style w:type="numbering" w:customStyle="1" w:styleId="1118">
    <w:name w:val="Нет списка1118"/>
    <w:next w:val="a5"/>
    <w:uiPriority w:val="99"/>
    <w:semiHidden/>
    <w:unhideWhenUsed/>
    <w:rsid w:val="00D05F87"/>
  </w:style>
  <w:style w:type="numbering" w:customStyle="1" w:styleId="1119">
    <w:name w:val="Нет списка1119"/>
    <w:next w:val="a5"/>
    <w:uiPriority w:val="99"/>
    <w:semiHidden/>
    <w:unhideWhenUsed/>
    <w:rsid w:val="00D05F87"/>
  </w:style>
  <w:style w:type="table" w:customStyle="1" w:styleId="193">
    <w:name w:val="Сетка таблицы19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5"/>
    <w:uiPriority w:val="99"/>
    <w:semiHidden/>
    <w:unhideWhenUsed/>
    <w:rsid w:val="00D05F87"/>
  </w:style>
  <w:style w:type="table" w:customStyle="1" w:styleId="243">
    <w:name w:val="Сетка таблицы24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5"/>
    <w:uiPriority w:val="99"/>
    <w:semiHidden/>
    <w:unhideWhenUsed/>
    <w:rsid w:val="00D05F87"/>
  </w:style>
  <w:style w:type="table" w:customStyle="1" w:styleId="323">
    <w:name w:val="Сетка таблицы32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D05F87"/>
  </w:style>
  <w:style w:type="table" w:customStyle="1" w:styleId="4200">
    <w:name w:val="Сетка таблицы42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5"/>
    <w:uiPriority w:val="99"/>
    <w:semiHidden/>
    <w:unhideWhenUsed/>
    <w:rsid w:val="00D05F87"/>
  </w:style>
  <w:style w:type="table" w:customStyle="1" w:styleId="519">
    <w:name w:val="Сетка таблицы519"/>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5"/>
    <w:uiPriority w:val="99"/>
    <w:semiHidden/>
    <w:unhideWhenUsed/>
    <w:rsid w:val="00D05F87"/>
  </w:style>
  <w:style w:type="table" w:customStyle="1" w:styleId="616">
    <w:name w:val="Сетка таблицы616"/>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5"/>
    <w:uiPriority w:val="99"/>
    <w:semiHidden/>
    <w:unhideWhenUsed/>
    <w:rsid w:val="00D05F87"/>
  </w:style>
  <w:style w:type="numbering" w:customStyle="1" w:styleId="1214">
    <w:name w:val="Нет списка1214"/>
    <w:next w:val="a5"/>
    <w:uiPriority w:val="99"/>
    <w:semiHidden/>
    <w:unhideWhenUsed/>
    <w:rsid w:val="00D05F87"/>
  </w:style>
  <w:style w:type="table" w:customStyle="1" w:styleId="7111">
    <w:name w:val="Сетка таблицы711"/>
    <w:basedOn w:val="a4"/>
    <w:next w:val="afc"/>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5"/>
    <w:uiPriority w:val="99"/>
    <w:semiHidden/>
    <w:unhideWhenUsed/>
    <w:rsid w:val="00D05F87"/>
  </w:style>
  <w:style w:type="table" w:customStyle="1" w:styleId="11120">
    <w:name w:val="Сетка таблицы1112"/>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5"/>
    <w:uiPriority w:val="99"/>
    <w:semiHidden/>
    <w:unhideWhenUsed/>
    <w:rsid w:val="00D05F87"/>
  </w:style>
  <w:style w:type="table" w:customStyle="1" w:styleId="21101">
    <w:name w:val="Сетка таблицы2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5"/>
    <w:uiPriority w:val="99"/>
    <w:semiHidden/>
    <w:unhideWhenUsed/>
    <w:rsid w:val="00D05F87"/>
  </w:style>
  <w:style w:type="table" w:customStyle="1" w:styleId="31100">
    <w:name w:val="Сетка таблицы3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5"/>
    <w:uiPriority w:val="99"/>
    <w:semiHidden/>
    <w:unhideWhenUsed/>
    <w:rsid w:val="00D05F87"/>
  </w:style>
  <w:style w:type="table" w:customStyle="1" w:styleId="41100">
    <w:name w:val="Сетка таблицы4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5"/>
    <w:uiPriority w:val="99"/>
    <w:semiHidden/>
    <w:unhideWhenUsed/>
    <w:rsid w:val="00D05F87"/>
  </w:style>
  <w:style w:type="table" w:customStyle="1" w:styleId="51100">
    <w:name w:val="Сетка таблицы5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D05F87"/>
  </w:style>
  <w:style w:type="table" w:customStyle="1" w:styleId="617">
    <w:name w:val="Сетка таблицы617"/>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D05F87"/>
  </w:style>
  <w:style w:type="numbering" w:customStyle="1" w:styleId="1215">
    <w:name w:val="Нет списка1215"/>
    <w:next w:val="a5"/>
    <w:uiPriority w:val="99"/>
    <w:semiHidden/>
    <w:unhideWhenUsed/>
    <w:rsid w:val="00D05F87"/>
  </w:style>
  <w:style w:type="numbering" w:customStyle="1" w:styleId="1122">
    <w:name w:val="Нет списка1122"/>
    <w:next w:val="a5"/>
    <w:uiPriority w:val="99"/>
    <w:semiHidden/>
    <w:unhideWhenUsed/>
    <w:rsid w:val="00D05F87"/>
  </w:style>
  <w:style w:type="numbering" w:customStyle="1" w:styleId="2114">
    <w:name w:val="Нет списка2114"/>
    <w:next w:val="a5"/>
    <w:uiPriority w:val="99"/>
    <w:semiHidden/>
    <w:unhideWhenUsed/>
    <w:rsid w:val="00D05F87"/>
  </w:style>
  <w:style w:type="numbering" w:customStyle="1" w:styleId="3112">
    <w:name w:val="Нет списка3112"/>
    <w:next w:val="a5"/>
    <w:uiPriority w:val="99"/>
    <w:semiHidden/>
    <w:unhideWhenUsed/>
    <w:rsid w:val="00D05F87"/>
  </w:style>
  <w:style w:type="numbering" w:customStyle="1" w:styleId="4112">
    <w:name w:val="Нет списка4112"/>
    <w:next w:val="a5"/>
    <w:uiPriority w:val="99"/>
    <w:semiHidden/>
    <w:unhideWhenUsed/>
    <w:rsid w:val="00D05F87"/>
  </w:style>
  <w:style w:type="numbering" w:customStyle="1" w:styleId="5112">
    <w:name w:val="Нет списка5112"/>
    <w:next w:val="a5"/>
    <w:uiPriority w:val="99"/>
    <w:semiHidden/>
    <w:unhideWhenUsed/>
    <w:rsid w:val="00D05F87"/>
  </w:style>
  <w:style w:type="numbering" w:customStyle="1" w:styleId="6112">
    <w:name w:val="Нет списка6112"/>
    <w:next w:val="a5"/>
    <w:uiPriority w:val="99"/>
    <w:semiHidden/>
    <w:unhideWhenUsed/>
    <w:rsid w:val="00D05F87"/>
  </w:style>
  <w:style w:type="numbering" w:customStyle="1" w:styleId="8100">
    <w:name w:val="Нет списка810"/>
    <w:next w:val="a5"/>
    <w:uiPriority w:val="99"/>
    <w:semiHidden/>
    <w:unhideWhenUsed/>
    <w:rsid w:val="00D05F87"/>
  </w:style>
  <w:style w:type="numbering" w:customStyle="1" w:styleId="13100">
    <w:name w:val="Нет списка1310"/>
    <w:next w:val="a5"/>
    <w:uiPriority w:val="99"/>
    <w:semiHidden/>
    <w:unhideWhenUsed/>
    <w:rsid w:val="00D05F87"/>
  </w:style>
  <w:style w:type="table" w:customStyle="1" w:styleId="8101">
    <w:name w:val="Сетка таблицы810"/>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D05F87"/>
  </w:style>
  <w:style w:type="numbering" w:customStyle="1" w:styleId="11121">
    <w:name w:val="Нет списка11121"/>
    <w:next w:val="a5"/>
    <w:uiPriority w:val="99"/>
    <w:semiHidden/>
    <w:unhideWhenUsed/>
    <w:rsid w:val="00D05F87"/>
  </w:style>
  <w:style w:type="table" w:customStyle="1" w:styleId="12101">
    <w:name w:val="Сетка таблицы1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5"/>
    <w:uiPriority w:val="99"/>
    <w:semiHidden/>
    <w:unhideWhenUsed/>
    <w:rsid w:val="00D05F87"/>
  </w:style>
  <w:style w:type="table" w:customStyle="1" w:styleId="22100">
    <w:name w:val="Сетка таблицы2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5"/>
    <w:uiPriority w:val="99"/>
    <w:semiHidden/>
    <w:unhideWhenUsed/>
    <w:rsid w:val="00D05F87"/>
  </w:style>
  <w:style w:type="table" w:customStyle="1" w:styleId="324">
    <w:name w:val="Сетка таблицы324"/>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D05F87"/>
  </w:style>
  <w:style w:type="table" w:customStyle="1" w:styleId="4211">
    <w:name w:val="Сетка таблицы4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5"/>
    <w:uiPriority w:val="99"/>
    <w:semiHidden/>
    <w:unhideWhenUsed/>
    <w:rsid w:val="00D05F87"/>
  </w:style>
  <w:style w:type="table" w:customStyle="1" w:styleId="5211">
    <w:name w:val="Сетка таблицы5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5"/>
    <w:uiPriority w:val="99"/>
    <w:semiHidden/>
    <w:unhideWhenUsed/>
    <w:rsid w:val="00D05F87"/>
  </w:style>
  <w:style w:type="table" w:customStyle="1" w:styleId="6211">
    <w:name w:val="Сетка таблицы6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D05F87"/>
  </w:style>
  <w:style w:type="numbering" w:customStyle="1" w:styleId="12210">
    <w:name w:val="Нет списка1221"/>
    <w:next w:val="a5"/>
    <w:uiPriority w:val="99"/>
    <w:semiHidden/>
    <w:unhideWhenUsed/>
    <w:rsid w:val="00D05F87"/>
  </w:style>
  <w:style w:type="table" w:customStyle="1" w:styleId="7120">
    <w:name w:val="Сетка таблицы71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5"/>
    <w:uiPriority w:val="99"/>
    <w:semiHidden/>
    <w:unhideWhenUsed/>
    <w:rsid w:val="00D05F87"/>
  </w:style>
  <w:style w:type="table" w:customStyle="1" w:styleId="11130">
    <w:name w:val="Сетка таблицы111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5"/>
    <w:uiPriority w:val="99"/>
    <w:semiHidden/>
    <w:unhideWhenUsed/>
    <w:rsid w:val="00D05F87"/>
  </w:style>
  <w:style w:type="table" w:customStyle="1" w:styleId="21111">
    <w:name w:val="Сетка таблицы2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5"/>
    <w:uiPriority w:val="99"/>
    <w:semiHidden/>
    <w:unhideWhenUsed/>
    <w:rsid w:val="00D05F87"/>
  </w:style>
  <w:style w:type="table" w:customStyle="1" w:styleId="31111">
    <w:name w:val="Сетка таблицы3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5"/>
    <w:uiPriority w:val="99"/>
    <w:semiHidden/>
    <w:unhideWhenUsed/>
    <w:rsid w:val="00D05F87"/>
  </w:style>
  <w:style w:type="table" w:customStyle="1" w:styleId="41111">
    <w:name w:val="Сетка таблицы4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5"/>
    <w:uiPriority w:val="99"/>
    <w:semiHidden/>
    <w:unhideWhenUsed/>
    <w:rsid w:val="00D05F87"/>
  </w:style>
  <w:style w:type="table" w:customStyle="1" w:styleId="51111">
    <w:name w:val="Сетка таблицы5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5"/>
    <w:uiPriority w:val="99"/>
    <w:semiHidden/>
    <w:unhideWhenUsed/>
    <w:rsid w:val="00D05F87"/>
  </w:style>
  <w:style w:type="table" w:customStyle="1" w:styleId="61111">
    <w:name w:val="Сетка таблицы6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D05F87"/>
  </w:style>
  <w:style w:type="numbering" w:customStyle="1" w:styleId="12111">
    <w:name w:val="Нет списка12111"/>
    <w:next w:val="a5"/>
    <w:uiPriority w:val="99"/>
    <w:semiHidden/>
    <w:unhideWhenUsed/>
    <w:rsid w:val="00D05F87"/>
  </w:style>
  <w:style w:type="numbering" w:customStyle="1" w:styleId="11211">
    <w:name w:val="Нет списка11211"/>
    <w:next w:val="a5"/>
    <w:uiPriority w:val="99"/>
    <w:semiHidden/>
    <w:unhideWhenUsed/>
    <w:rsid w:val="00D05F87"/>
  </w:style>
  <w:style w:type="numbering" w:customStyle="1" w:styleId="211110">
    <w:name w:val="Нет списка21111"/>
    <w:next w:val="a5"/>
    <w:uiPriority w:val="99"/>
    <w:semiHidden/>
    <w:unhideWhenUsed/>
    <w:rsid w:val="00D05F87"/>
  </w:style>
  <w:style w:type="numbering" w:customStyle="1" w:styleId="311110">
    <w:name w:val="Нет списка31111"/>
    <w:next w:val="a5"/>
    <w:uiPriority w:val="99"/>
    <w:semiHidden/>
    <w:unhideWhenUsed/>
    <w:rsid w:val="00D05F87"/>
  </w:style>
  <w:style w:type="numbering" w:customStyle="1" w:styleId="411110">
    <w:name w:val="Нет списка41111"/>
    <w:next w:val="a5"/>
    <w:uiPriority w:val="99"/>
    <w:semiHidden/>
    <w:unhideWhenUsed/>
    <w:rsid w:val="00D05F87"/>
  </w:style>
  <w:style w:type="numbering" w:customStyle="1" w:styleId="511110">
    <w:name w:val="Нет списка51111"/>
    <w:next w:val="a5"/>
    <w:uiPriority w:val="99"/>
    <w:semiHidden/>
    <w:unhideWhenUsed/>
    <w:rsid w:val="00D05F87"/>
  </w:style>
  <w:style w:type="numbering" w:customStyle="1" w:styleId="611110">
    <w:name w:val="Нет списка61111"/>
    <w:next w:val="a5"/>
    <w:uiPriority w:val="99"/>
    <w:semiHidden/>
    <w:unhideWhenUsed/>
    <w:rsid w:val="00D05F87"/>
  </w:style>
  <w:style w:type="numbering" w:customStyle="1" w:styleId="1480">
    <w:name w:val="Нет списка148"/>
    <w:next w:val="a5"/>
    <w:uiPriority w:val="99"/>
    <w:semiHidden/>
    <w:rsid w:val="00E11A19"/>
  </w:style>
  <w:style w:type="table" w:customStyle="1" w:styleId="194">
    <w:name w:val="Сетка таблицы194"/>
    <w:basedOn w:val="a4"/>
    <w:next w:val="afc"/>
    <w:uiPriority w:val="39"/>
    <w:rsid w:val="00E11A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5"/>
    <w:uiPriority w:val="99"/>
    <w:semiHidden/>
    <w:unhideWhenUsed/>
    <w:rsid w:val="00E11A19"/>
  </w:style>
  <w:style w:type="table" w:customStyle="1" w:styleId="195">
    <w:name w:val="Сетка таблицы195"/>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5"/>
    <w:uiPriority w:val="99"/>
    <w:semiHidden/>
    <w:unhideWhenUsed/>
    <w:rsid w:val="00E11A19"/>
  </w:style>
  <w:style w:type="table" w:customStyle="1" w:styleId="244">
    <w:name w:val="Сетка таблицы244"/>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5"/>
    <w:uiPriority w:val="99"/>
    <w:semiHidden/>
    <w:unhideWhenUsed/>
    <w:rsid w:val="00A75527"/>
  </w:style>
  <w:style w:type="table" w:customStyle="1" w:styleId="196">
    <w:name w:val="Сетка таблицы196"/>
    <w:basedOn w:val="a4"/>
    <w:next w:val="afc"/>
    <w:uiPriority w:val="39"/>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5"/>
    <w:uiPriority w:val="99"/>
    <w:semiHidden/>
    <w:rsid w:val="00A75527"/>
  </w:style>
  <w:style w:type="numbering" w:customStyle="1" w:styleId="11200">
    <w:name w:val="Нет списка1120"/>
    <w:next w:val="a5"/>
    <w:semiHidden/>
    <w:unhideWhenUsed/>
    <w:rsid w:val="00A75527"/>
  </w:style>
  <w:style w:type="table" w:customStyle="1" w:styleId="197">
    <w:name w:val="Сетка таблицы197"/>
    <w:basedOn w:val="a4"/>
    <w:next w:val="afc"/>
    <w:uiPriority w:val="39"/>
    <w:rsid w:val="00A75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5"/>
    <w:uiPriority w:val="99"/>
    <w:semiHidden/>
    <w:unhideWhenUsed/>
    <w:rsid w:val="00A75527"/>
  </w:style>
  <w:style w:type="numbering" w:customStyle="1" w:styleId="3160">
    <w:name w:val="Нет списка316"/>
    <w:next w:val="a5"/>
    <w:uiPriority w:val="99"/>
    <w:semiHidden/>
    <w:rsid w:val="00A75527"/>
  </w:style>
  <w:style w:type="numbering" w:customStyle="1" w:styleId="1216">
    <w:name w:val="Нет списка1216"/>
    <w:next w:val="a5"/>
    <w:uiPriority w:val="99"/>
    <w:semiHidden/>
    <w:unhideWhenUsed/>
    <w:rsid w:val="00A75527"/>
  </w:style>
  <w:style w:type="numbering" w:customStyle="1" w:styleId="2115">
    <w:name w:val="Нет списка2115"/>
    <w:next w:val="a5"/>
    <w:uiPriority w:val="99"/>
    <w:semiHidden/>
    <w:unhideWhenUsed/>
    <w:rsid w:val="00A75527"/>
  </w:style>
  <w:style w:type="table" w:customStyle="1" w:styleId="198">
    <w:name w:val="Сетка таблицы198"/>
    <w:basedOn w:val="a4"/>
    <w:next w:val="afc"/>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5"/>
    <w:uiPriority w:val="99"/>
    <w:semiHidden/>
    <w:rsid w:val="007B3BB5"/>
  </w:style>
  <w:style w:type="table" w:customStyle="1" w:styleId="199">
    <w:name w:val="Сетка таблицы199"/>
    <w:basedOn w:val="a4"/>
    <w:next w:val="afc"/>
    <w:uiPriority w:val="39"/>
    <w:rsid w:val="007B3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5"/>
    <w:uiPriority w:val="99"/>
    <w:semiHidden/>
    <w:unhideWhenUsed/>
    <w:rsid w:val="007B3BB5"/>
  </w:style>
  <w:style w:type="table" w:customStyle="1" w:styleId="11000">
    <w:name w:val="Сетка таблицы1100"/>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7B3BB5"/>
  </w:style>
  <w:style w:type="table" w:customStyle="1" w:styleId="245">
    <w:name w:val="Сетка таблицы245"/>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1">
    <w:name w:val="Знак Знак Знак Знак Знак Знак Знак Знак Знак Знак Знак Знак"/>
    <w:basedOn w:val="a2"/>
    <w:rsid w:val="00777CDA"/>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5"/>
    <w:uiPriority w:val="99"/>
    <w:semiHidden/>
    <w:rsid w:val="00E600CD"/>
  </w:style>
  <w:style w:type="paragraph" w:customStyle="1" w:styleId="19a">
    <w:name w:val="Абзац списка19"/>
    <w:basedOn w:val="a2"/>
    <w:autoRedefine/>
    <w:rsid w:val="00E600CD"/>
    <w:pPr>
      <w:jc w:val="center"/>
    </w:pPr>
    <w:rPr>
      <w:snapToGrid w:val="0"/>
      <w:sz w:val="28"/>
      <w:szCs w:val="28"/>
    </w:rPr>
  </w:style>
  <w:style w:type="table" w:customStyle="1" w:styleId="2000">
    <w:name w:val="Сетка таблицы200"/>
    <w:basedOn w:val="a4"/>
    <w:next w:val="afc"/>
    <w:uiPriority w:val="39"/>
    <w:rsid w:val="00E600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2">
    <w:name w:val="Знак"/>
    <w:basedOn w:val="a2"/>
    <w:rsid w:val="00E600CD"/>
    <w:pPr>
      <w:spacing w:after="160" w:line="240" w:lineRule="exact"/>
    </w:pPr>
    <w:rPr>
      <w:rFonts w:ascii="Verdana" w:hAnsi="Verdana" w:cs="Verdana"/>
      <w:sz w:val="20"/>
      <w:szCs w:val="20"/>
      <w:lang w:val="en-US" w:eastAsia="en-US"/>
    </w:rPr>
  </w:style>
  <w:style w:type="numbering" w:customStyle="1" w:styleId="1550">
    <w:name w:val="Нет списка155"/>
    <w:next w:val="a5"/>
    <w:uiPriority w:val="99"/>
    <w:semiHidden/>
    <w:unhideWhenUsed/>
    <w:rsid w:val="00E600CD"/>
  </w:style>
  <w:style w:type="table" w:customStyle="1" w:styleId="11010">
    <w:name w:val="Сетка таблицы1101"/>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5"/>
    <w:uiPriority w:val="99"/>
    <w:semiHidden/>
    <w:unhideWhenUsed/>
    <w:rsid w:val="00E600CD"/>
  </w:style>
  <w:style w:type="table" w:customStyle="1" w:styleId="246">
    <w:name w:val="Сетка таблицы246"/>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7">
    <w:name w:val="xl947"/>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48">
    <w:name w:val="xl948"/>
    <w:basedOn w:val="a2"/>
    <w:rsid w:val="00BD174E"/>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949">
    <w:name w:val="xl949"/>
    <w:basedOn w:val="a2"/>
    <w:rsid w:val="00BD174E"/>
    <w:pPr>
      <w:pBdr>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0">
    <w:name w:val="xl950"/>
    <w:basedOn w:val="a2"/>
    <w:rsid w:val="00BD174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1">
    <w:name w:val="xl951"/>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2">
    <w:name w:val="xl95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3">
    <w:name w:val="xl953"/>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4">
    <w:name w:val="xl95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5">
    <w:name w:val="xl955"/>
    <w:basedOn w:val="a2"/>
    <w:rsid w:val="00BD174E"/>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6">
    <w:name w:val="xl956"/>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7">
    <w:name w:val="xl957"/>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958">
    <w:name w:val="xl958"/>
    <w:basedOn w:val="a2"/>
    <w:rsid w:val="00BD174E"/>
    <w:pPr>
      <w:shd w:val="clear" w:color="000000" w:fill="FFFFFF"/>
      <w:spacing w:before="100" w:beforeAutospacing="1" w:after="100" w:afterAutospacing="1"/>
      <w:jc w:val="center"/>
    </w:pPr>
    <w:rPr>
      <w:color w:val="000000"/>
      <w:sz w:val="28"/>
      <w:szCs w:val="28"/>
    </w:rPr>
  </w:style>
  <w:style w:type="paragraph" w:customStyle="1" w:styleId="xl959">
    <w:name w:val="xl959"/>
    <w:basedOn w:val="a2"/>
    <w:rsid w:val="00BD174E"/>
    <w:pPr>
      <w:pBdr>
        <w:top w:val="single" w:sz="4" w:space="0" w:color="auto"/>
        <w:left w:val="single" w:sz="8" w:space="0" w:color="auto"/>
        <w:bottom w:val="single" w:sz="4" w:space="0" w:color="auto"/>
      </w:pBdr>
      <w:spacing w:before="100" w:beforeAutospacing="1" w:after="100" w:afterAutospacing="1"/>
      <w:jc w:val="center"/>
    </w:pPr>
    <w:rPr>
      <w:i/>
      <w:iCs/>
      <w:color w:val="000000"/>
    </w:rPr>
  </w:style>
  <w:style w:type="paragraph" w:customStyle="1" w:styleId="xl960">
    <w:name w:val="xl960"/>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61">
    <w:name w:val="xl961"/>
    <w:basedOn w:val="a2"/>
    <w:rsid w:val="00BD174E"/>
    <w:pPr>
      <w:spacing w:before="100" w:beforeAutospacing="1" w:after="100" w:afterAutospacing="1"/>
    </w:pPr>
    <w:rPr>
      <w:i/>
      <w:iCs/>
      <w:color w:val="000000"/>
      <w:sz w:val="28"/>
      <w:szCs w:val="28"/>
    </w:rPr>
  </w:style>
  <w:style w:type="paragraph" w:customStyle="1" w:styleId="xl962">
    <w:name w:val="xl962"/>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63">
    <w:name w:val="xl963"/>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64">
    <w:name w:val="xl964"/>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965">
    <w:name w:val="xl965"/>
    <w:basedOn w:val="a2"/>
    <w:rsid w:val="00BD174E"/>
    <w:pPr>
      <w:shd w:val="clear" w:color="000000" w:fill="FFFFFF"/>
      <w:spacing w:before="100" w:beforeAutospacing="1" w:after="100" w:afterAutospacing="1"/>
      <w:jc w:val="center"/>
    </w:pPr>
    <w:rPr>
      <w:b/>
      <w:bCs/>
      <w:i/>
      <w:iCs/>
      <w:color w:val="000000"/>
      <w:sz w:val="28"/>
      <w:szCs w:val="28"/>
    </w:rPr>
  </w:style>
  <w:style w:type="paragraph" w:customStyle="1" w:styleId="xl966">
    <w:name w:val="xl966"/>
    <w:basedOn w:val="a2"/>
    <w:rsid w:val="00BD174E"/>
    <w:pPr>
      <w:shd w:val="clear" w:color="000000" w:fill="FFFFFF"/>
      <w:spacing w:before="100" w:beforeAutospacing="1" w:after="100" w:afterAutospacing="1"/>
      <w:jc w:val="center"/>
    </w:pPr>
    <w:rPr>
      <w:i/>
      <w:iCs/>
      <w:sz w:val="28"/>
      <w:szCs w:val="28"/>
    </w:rPr>
  </w:style>
  <w:style w:type="paragraph" w:customStyle="1" w:styleId="xl967">
    <w:name w:val="xl96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968">
    <w:name w:val="xl96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969">
    <w:name w:val="xl96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color w:val="000000"/>
      <w:sz w:val="28"/>
      <w:szCs w:val="28"/>
    </w:rPr>
  </w:style>
  <w:style w:type="paragraph" w:customStyle="1" w:styleId="xl970">
    <w:name w:val="xl97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color w:val="000000"/>
      <w:sz w:val="28"/>
      <w:szCs w:val="28"/>
    </w:rPr>
  </w:style>
  <w:style w:type="paragraph" w:customStyle="1" w:styleId="xl971">
    <w:name w:val="xl97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72">
    <w:name w:val="xl97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000000"/>
      <w:sz w:val="28"/>
      <w:szCs w:val="28"/>
    </w:rPr>
  </w:style>
  <w:style w:type="paragraph" w:customStyle="1" w:styleId="xl973">
    <w:name w:val="xl97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974">
    <w:name w:val="xl97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75">
    <w:name w:val="xl975"/>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76">
    <w:name w:val="xl976"/>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i/>
      <w:iCs/>
      <w:sz w:val="28"/>
      <w:szCs w:val="28"/>
    </w:rPr>
  </w:style>
  <w:style w:type="paragraph" w:customStyle="1" w:styleId="xl977">
    <w:name w:val="xl97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78">
    <w:name w:val="xl978"/>
    <w:basedOn w:val="a2"/>
    <w:rsid w:val="00BD174E"/>
    <w:pPr>
      <w:pBdr>
        <w:top w:val="single" w:sz="8" w:space="0" w:color="auto"/>
      </w:pBdr>
      <w:shd w:val="clear" w:color="000000" w:fill="FFFFFF"/>
      <w:spacing w:before="100" w:beforeAutospacing="1" w:after="100" w:afterAutospacing="1"/>
      <w:jc w:val="center"/>
    </w:pPr>
    <w:rPr>
      <w:sz w:val="28"/>
      <w:szCs w:val="28"/>
    </w:rPr>
  </w:style>
  <w:style w:type="paragraph" w:customStyle="1" w:styleId="xl979">
    <w:name w:val="xl979"/>
    <w:basedOn w:val="a2"/>
    <w:rsid w:val="00BD174E"/>
    <w:pPr>
      <w:pBdr>
        <w:bottom w:val="single" w:sz="8" w:space="0" w:color="auto"/>
      </w:pBdr>
      <w:shd w:val="clear" w:color="000000" w:fill="FFFFFF"/>
      <w:spacing w:before="100" w:beforeAutospacing="1" w:after="100" w:afterAutospacing="1"/>
      <w:jc w:val="center"/>
    </w:pPr>
    <w:rPr>
      <w:sz w:val="28"/>
      <w:szCs w:val="28"/>
    </w:rPr>
  </w:style>
  <w:style w:type="paragraph" w:customStyle="1" w:styleId="xl980">
    <w:name w:val="xl98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81">
    <w:name w:val="xl98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2">
    <w:name w:val="xl98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3">
    <w:name w:val="xl98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4">
    <w:name w:val="xl98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5">
    <w:name w:val="xl98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style>
  <w:style w:type="paragraph" w:customStyle="1" w:styleId="xl986">
    <w:name w:val="xl98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987">
    <w:name w:val="xl987"/>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8">
    <w:name w:val="xl98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9">
    <w:name w:val="xl989"/>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90">
    <w:name w:val="xl990"/>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91">
    <w:name w:val="xl991"/>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8"/>
      <w:szCs w:val="28"/>
    </w:rPr>
  </w:style>
  <w:style w:type="paragraph" w:customStyle="1" w:styleId="xl992">
    <w:name w:val="xl992"/>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8"/>
      <w:szCs w:val="28"/>
    </w:rPr>
  </w:style>
  <w:style w:type="paragraph" w:customStyle="1" w:styleId="xl993">
    <w:name w:val="xl993"/>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i/>
      <w:iCs/>
    </w:rPr>
  </w:style>
  <w:style w:type="paragraph" w:customStyle="1" w:styleId="xl994">
    <w:name w:val="xl994"/>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i/>
      <w:iCs/>
    </w:rPr>
  </w:style>
  <w:style w:type="paragraph" w:customStyle="1" w:styleId="xl995">
    <w:name w:val="xl995"/>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i/>
      <w:iCs/>
    </w:rPr>
  </w:style>
  <w:style w:type="paragraph" w:customStyle="1" w:styleId="xl996">
    <w:name w:val="xl996"/>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i/>
      <w:iCs/>
    </w:rPr>
  </w:style>
  <w:style w:type="paragraph" w:customStyle="1" w:styleId="xl997">
    <w:name w:val="xl997"/>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98">
    <w:name w:val="xl998"/>
    <w:basedOn w:val="a2"/>
    <w:rsid w:val="00BD174E"/>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99">
    <w:name w:val="xl999"/>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0">
    <w:name w:val="xl1000"/>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1">
    <w:name w:val="xl100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02">
    <w:name w:val="xl1002"/>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03">
    <w:name w:val="xl1003"/>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4">
    <w:name w:val="xl1004"/>
    <w:basedOn w:val="a2"/>
    <w:rsid w:val="00BD174E"/>
    <w:pPr>
      <w:pBdr>
        <w:right w:val="single" w:sz="8" w:space="0" w:color="auto"/>
      </w:pBdr>
      <w:shd w:val="clear" w:color="000000" w:fill="E6EFE5"/>
      <w:spacing w:before="100" w:beforeAutospacing="1" w:after="100" w:afterAutospacing="1"/>
      <w:jc w:val="center"/>
    </w:pPr>
    <w:rPr>
      <w:sz w:val="28"/>
      <w:szCs w:val="28"/>
    </w:rPr>
  </w:style>
  <w:style w:type="paragraph" w:customStyle="1" w:styleId="xl1005">
    <w:name w:val="xl1005"/>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6">
    <w:name w:val="xl100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7">
    <w:name w:val="xl1007"/>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8">
    <w:name w:val="xl100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9">
    <w:name w:val="xl100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10">
    <w:name w:val="xl101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11">
    <w:name w:val="xl1011"/>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2">
    <w:name w:val="xl101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pPr>
    <w:rPr>
      <w:b/>
      <w:bCs/>
      <w:sz w:val="28"/>
      <w:szCs w:val="28"/>
    </w:rPr>
  </w:style>
  <w:style w:type="paragraph" w:customStyle="1" w:styleId="xl1013">
    <w:name w:val="xl101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4">
    <w:name w:val="xl101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color w:val="000000"/>
      <w:sz w:val="28"/>
      <w:szCs w:val="28"/>
    </w:rPr>
  </w:style>
  <w:style w:type="paragraph" w:customStyle="1" w:styleId="xl1015">
    <w:name w:val="xl1015"/>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016">
    <w:name w:val="xl101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017">
    <w:name w:val="xl1017"/>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18">
    <w:name w:val="xl1018"/>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19">
    <w:name w:val="xl1019"/>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20">
    <w:name w:val="xl1020"/>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21">
    <w:name w:val="xl1021"/>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2">
    <w:name w:val="xl1022"/>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23">
    <w:name w:val="xl1023"/>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4">
    <w:name w:val="xl102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5">
    <w:name w:val="xl1025"/>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26">
    <w:name w:val="xl1026"/>
    <w:basedOn w:val="a2"/>
    <w:rsid w:val="00BD174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7">
    <w:name w:val="xl102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8">
    <w:name w:val="xl1028"/>
    <w:basedOn w:val="a2"/>
    <w:rsid w:val="00BD174E"/>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029">
    <w:name w:val="xl1029"/>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0">
    <w:name w:val="xl103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1">
    <w:name w:val="xl103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032">
    <w:name w:val="xl103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033">
    <w:name w:val="xl1033"/>
    <w:basedOn w:val="a2"/>
    <w:rsid w:val="00BD174E"/>
    <w:pPr>
      <w:pBdr>
        <w:top w:val="single" w:sz="4" w:space="0" w:color="auto"/>
        <w:left w:val="single" w:sz="8" w:space="0" w:color="auto"/>
        <w:bottom w:val="single" w:sz="4" w:space="0" w:color="auto"/>
        <w:right w:val="single" w:sz="4" w:space="0" w:color="auto"/>
      </w:pBdr>
      <w:shd w:val="clear" w:color="000000" w:fill="FF99FF"/>
      <w:spacing w:before="100" w:beforeAutospacing="1" w:after="100" w:afterAutospacing="1"/>
      <w:jc w:val="center"/>
      <w:textAlignment w:val="center"/>
    </w:pPr>
    <w:rPr>
      <w:b/>
      <w:bCs/>
      <w:sz w:val="28"/>
      <w:szCs w:val="28"/>
    </w:rPr>
  </w:style>
  <w:style w:type="paragraph" w:customStyle="1" w:styleId="xl1034">
    <w:name w:val="xl1034"/>
    <w:basedOn w:val="a2"/>
    <w:rsid w:val="00BD174E"/>
    <w:pPr>
      <w:pBdr>
        <w:top w:val="single" w:sz="4" w:space="0" w:color="auto"/>
        <w:left w:val="single" w:sz="4" w:space="0" w:color="auto"/>
        <w:bottom w:val="single" w:sz="4" w:space="0" w:color="auto"/>
        <w:right w:val="single" w:sz="8" w:space="0" w:color="auto"/>
      </w:pBdr>
      <w:shd w:val="clear" w:color="000000" w:fill="FF99FF"/>
      <w:spacing w:before="100" w:beforeAutospacing="1" w:after="100" w:afterAutospacing="1"/>
      <w:jc w:val="center"/>
      <w:textAlignment w:val="center"/>
    </w:pPr>
    <w:rPr>
      <w:b/>
      <w:bCs/>
      <w:sz w:val="28"/>
      <w:szCs w:val="28"/>
    </w:rPr>
  </w:style>
  <w:style w:type="paragraph" w:customStyle="1" w:styleId="xl1035">
    <w:name w:val="xl103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6">
    <w:name w:val="xl103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7">
    <w:name w:val="xl103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038">
    <w:name w:val="xl103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039">
    <w:name w:val="xl103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textAlignment w:val="center"/>
    </w:pPr>
  </w:style>
  <w:style w:type="paragraph" w:customStyle="1" w:styleId="xl1040">
    <w:name w:val="xl104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textAlignment w:val="center"/>
    </w:pPr>
  </w:style>
  <w:style w:type="paragraph" w:customStyle="1" w:styleId="xl1041">
    <w:name w:val="xl104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right"/>
      <w:textAlignment w:val="center"/>
    </w:pPr>
  </w:style>
  <w:style w:type="paragraph" w:customStyle="1" w:styleId="xl1042">
    <w:name w:val="xl104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right"/>
      <w:textAlignment w:val="center"/>
    </w:pPr>
  </w:style>
  <w:style w:type="paragraph" w:customStyle="1" w:styleId="xl1043">
    <w:name w:val="xl104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1044">
    <w:name w:val="xl104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28"/>
      <w:szCs w:val="28"/>
    </w:rPr>
  </w:style>
  <w:style w:type="paragraph" w:customStyle="1" w:styleId="xl1045">
    <w:name w:val="xl1045"/>
    <w:basedOn w:val="a2"/>
    <w:rsid w:val="00BD174E"/>
    <w:pPr>
      <w:pBdr>
        <w:top w:val="single" w:sz="4" w:space="0" w:color="auto"/>
        <w:left w:val="single" w:sz="8" w:space="0" w:color="auto"/>
        <w:bottom w:val="single" w:sz="4" w:space="0" w:color="auto"/>
      </w:pBdr>
      <w:shd w:val="clear" w:color="000000" w:fill="E6EFE5"/>
      <w:spacing w:before="100" w:beforeAutospacing="1" w:after="100" w:afterAutospacing="1"/>
      <w:jc w:val="center"/>
    </w:pPr>
  </w:style>
  <w:style w:type="paragraph" w:customStyle="1" w:styleId="xl1046">
    <w:name w:val="xl104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1047">
    <w:name w:val="xl1047"/>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48">
    <w:name w:val="xl104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49">
    <w:name w:val="xl1049"/>
    <w:basedOn w:val="a2"/>
    <w:rsid w:val="00BD174E"/>
    <w:pPr>
      <w:pBdr>
        <w:left w:val="single" w:sz="8" w:space="0" w:color="auto"/>
        <w:bottom w:val="single" w:sz="4" w:space="0" w:color="auto"/>
      </w:pBdr>
      <w:shd w:val="clear" w:color="000000" w:fill="E6EFE5"/>
      <w:spacing w:before="100" w:beforeAutospacing="1" w:after="100" w:afterAutospacing="1"/>
      <w:jc w:val="center"/>
    </w:pPr>
    <w:rPr>
      <w:sz w:val="28"/>
      <w:szCs w:val="28"/>
    </w:rPr>
  </w:style>
  <w:style w:type="paragraph" w:customStyle="1" w:styleId="xl1050">
    <w:name w:val="xl105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1">
    <w:name w:val="xl1051"/>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52">
    <w:name w:val="xl1052"/>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53">
    <w:name w:val="xl1053"/>
    <w:basedOn w:val="a2"/>
    <w:rsid w:val="00BD174E"/>
    <w:pPr>
      <w:pBdr>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54">
    <w:name w:val="xl1054"/>
    <w:basedOn w:val="a2"/>
    <w:rsid w:val="00BD174E"/>
    <w:pPr>
      <w:pBdr>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55">
    <w:name w:val="xl1055"/>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6">
    <w:name w:val="xl1056"/>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i/>
      <w:iCs/>
    </w:rPr>
  </w:style>
  <w:style w:type="paragraph" w:customStyle="1" w:styleId="xl1057">
    <w:name w:val="xl1057"/>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i/>
      <w:iCs/>
    </w:rPr>
  </w:style>
  <w:style w:type="paragraph" w:customStyle="1" w:styleId="xl1058">
    <w:name w:val="xl1058"/>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59">
    <w:name w:val="xl1059"/>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60">
    <w:name w:val="xl1060"/>
    <w:basedOn w:val="a2"/>
    <w:rsid w:val="00BD174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061">
    <w:name w:val="xl1061"/>
    <w:basedOn w:val="a2"/>
    <w:rsid w:val="00BD174E"/>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062">
    <w:name w:val="xl106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63">
    <w:name w:val="xl106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64">
    <w:name w:val="xl1064"/>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065">
    <w:name w:val="xl1065"/>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066">
    <w:name w:val="xl106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7">
    <w:name w:val="xl106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68">
    <w:name w:val="xl106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9">
    <w:name w:val="xl106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70">
    <w:name w:val="xl1070"/>
    <w:basedOn w:val="a2"/>
    <w:rsid w:val="00BD174E"/>
    <w:pPr>
      <w:pBdr>
        <w:left w:val="single" w:sz="8" w:space="0" w:color="auto"/>
      </w:pBdr>
      <w:shd w:val="clear" w:color="000000" w:fill="E6EFE5"/>
      <w:spacing w:before="100" w:beforeAutospacing="1" w:after="100" w:afterAutospacing="1"/>
      <w:jc w:val="center"/>
    </w:pPr>
    <w:rPr>
      <w:b/>
      <w:bCs/>
      <w:sz w:val="28"/>
      <w:szCs w:val="28"/>
    </w:rPr>
  </w:style>
  <w:style w:type="paragraph" w:customStyle="1" w:styleId="xl1071">
    <w:name w:val="xl1071"/>
    <w:basedOn w:val="a2"/>
    <w:rsid w:val="00BD174E"/>
    <w:pPr>
      <w:pBdr>
        <w:right w:val="single" w:sz="8" w:space="0" w:color="auto"/>
      </w:pBdr>
      <w:shd w:val="clear" w:color="000000" w:fill="E6EFE5"/>
      <w:spacing w:before="100" w:beforeAutospacing="1" w:after="100" w:afterAutospacing="1"/>
      <w:jc w:val="center"/>
    </w:pPr>
    <w:rPr>
      <w:b/>
      <w:bCs/>
      <w:sz w:val="28"/>
      <w:szCs w:val="28"/>
    </w:rPr>
  </w:style>
  <w:style w:type="paragraph" w:customStyle="1" w:styleId="xl1072">
    <w:name w:val="xl1072"/>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73">
    <w:name w:val="xl107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074">
    <w:name w:val="xl107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8"/>
      <w:szCs w:val="28"/>
    </w:rPr>
  </w:style>
  <w:style w:type="paragraph" w:customStyle="1" w:styleId="xl1075">
    <w:name w:val="xl1075"/>
    <w:basedOn w:val="a2"/>
    <w:rsid w:val="00BD174E"/>
    <w:pPr>
      <w:pBdr>
        <w:top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6">
    <w:name w:val="xl1076"/>
    <w:basedOn w:val="a2"/>
    <w:rsid w:val="00BD174E"/>
    <w:pPr>
      <w:pBdr>
        <w:top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7">
    <w:name w:val="xl1077"/>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8">
    <w:name w:val="xl1078"/>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9">
    <w:name w:val="xl1079"/>
    <w:basedOn w:val="a2"/>
    <w:rsid w:val="00BD174E"/>
    <w:pPr>
      <w:pBdr>
        <w:top w:val="single" w:sz="4" w:space="0" w:color="auto"/>
        <w:lef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80">
    <w:name w:val="xl1080"/>
    <w:basedOn w:val="a2"/>
    <w:rsid w:val="00BD174E"/>
    <w:pPr>
      <w:pBdr>
        <w:top w:val="single" w:sz="4" w:space="0" w:color="auto"/>
        <w:lef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81">
    <w:name w:val="xl1081"/>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082">
    <w:name w:val="xl1082"/>
    <w:basedOn w:val="a2"/>
    <w:rsid w:val="00BD17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1083">
    <w:name w:val="xl1083"/>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i/>
      <w:iCs/>
    </w:rPr>
  </w:style>
  <w:style w:type="paragraph" w:customStyle="1" w:styleId="xl1084">
    <w:name w:val="xl1084"/>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i/>
      <w:iCs/>
    </w:rPr>
  </w:style>
  <w:style w:type="paragraph" w:customStyle="1" w:styleId="xl1085">
    <w:name w:val="xl1085"/>
    <w:basedOn w:val="a2"/>
    <w:rsid w:val="00BD174E"/>
    <w:pPr>
      <w:pBdr>
        <w:top w:val="single" w:sz="4" w:space="0" w:color="auto"/>
        <w:left w:val="single" w:sz="4" w:space="0" w:color="auto"/>
      </w:pBdr>
      <w:shd w:val="clear" w:color="000000" w:fill="FDE9D9"/>
      <w:spacing w:before="100" w:beforeAutospacing="1" w:after="100" w:afterAutospacing="1"/>
      <w:jc w:val="center"/>
    </w:pPr>
    <w:rPr>
      <w:i/>
      <w:iCs/>
    </w:rPr>
  </w:style>
  <w:style w:type="paragraph" w:customStyle="1" w:styleId="xl1086">
    <w:name w:val="xl1086"/>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087">
    <w:name w:val="xl1087"/>
    <w:basedOn w:val="a2"/>
    <w:rsid w:val="00BD174E"/>
    <w:pPr>
      <w:pBdr>
        <w:top w:val="single" w:sz="4" w:space="0" w:color="auto"/>
      </w:pBdr>
      <w:shd w:val="clear" w:color="000000" w:fill="FFFFFF"/>
      <w:spacing w:before="100" w:beforeAutospacing="1" w:after="100" w:afterAutospacing="1"/>
      <w:jc w:val="center"/>
    </w:pPr>
    <w:rPr>
      <w:i/>
      <w:iCs/>
    </w:rPr>
  </w:style>
  <w:style w:type="paragraph" w:customStyle="1" w:styleId="xl1088">
    <w:name w:val="xl10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089">
    <w:name w:val="xl1089"/>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rPr>
  </w:style>
  <w:style w:type="paragraph" w:customStyle="1" w:styleId="xl1090">
    <w:name w:val="xl1090"/>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i/>
      <w:iCs/>
      <w:color w:val="000000"/>
    </w:rPr>
  </w:style>
  <w:style w:type="paragraph" w:customStyle="1" w:styleId="xl1091">
    <w:name w:val="xl1091"/>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i/>
      <w:iCs/>
      <w:color w:val="000000"/>
    </w:rPr>
  </w:style>
  <w:style w:type="paragraph" w:customStyle="1" w:styleId="xl1092">
    <w:name w:val="xl109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rPr>
  </w:style>
  <w:style w:type="paragraph" w:customStyle="1" w:styleId="xl1093">
    <w:name w:val="xl1093"/>
    <w:basedOn w:val="a2"/>
    <w:rsid w:val="00BD174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094">
    <w:name w:val="xl109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095">
    <w:name w:val="xl1095"/>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6">
    <w:name w:val="xl1096"/>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7">
    <w:name w:val="xl1097"/>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98">
    <w:name w:val="xl1098"/>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099">
    <w:name w:val="xl1099"/>
    <w:basedOn w:val="a2"/>
    <w:rsid w:val="00BD174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00">
    <w:name w:val="xl1100"/>
    <w:basedOn w:val="a2"/>
    <w:rsid w:val="00BD174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1101">
    <w:name w:val="xl1101"/>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02">
    <w:name w:val="xl1102"/>
    <w:basedOn w:val="a2"/>
    <w:rsid w:val="00BD174E"/>
    <w:pPr>
      <w:pBdr>
        <w:top w:val="single" w:sz="4" w:space="0" w:color="auto"/>
        <w:left w:val="single" w:sz="8"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3">
    <w:name w:val="xl1103"/>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4">
    <w:name w:val="xl1104"/>
    <w:basedOn w:val="a2"/>
    <w:rsid w:val="00BD174E"/>
    <w:pPr>
      <w:pBdr>
        <w:top w:val="single" w:sz="4" w:space="0" w:color="auto"/>
        <w:left w:val="single" w:sz="4" w:space="0" w:color="auto"/>
        <w:bottom w:val="single" w:sz="8" w:space="0" w:color="auto"/>
        <w:right w:val="single" w:sz="8" w:space="0" w:color="auto"/>
      </w:pBdr>
      <w:shd w:val="clear" w:color="000000" w:fill="E6EFE5"/>
      <w:spacing w:before="100" w:beforeAutospacing="1" w:after="100" w:afterAutospacing="1"/>
    </w:pPr>
    <w:rPr>
      <w:sz w:val="28"/>
      <w:szCs w:val="28"/>
    </w:rPr>
  </w:style>
  <w:style w:type="paragraph" w:customStyle="1" w:styleId="xl1105">
    <w:name w:val="xl1105"/>
    <w:basedOn w:val="a2"/>
    <w:rsid w:val="00BD174E"/>
    <w:pPr>
      <w:pBdr>
        <w:left w:val="single" w:sz="4" w:space="0" w:color="auto"/>
      </w:pBdr>
      <w:spacing w:before="100" w:beforeAutospacing="1" w:after="100" w:afterAutospacing="1"/>
    </w:pPr>
    <w:rPr>
      <w:sz w:val="22"/>
      <w:szCs w:val="22"/>
    </w:rPr>
  </w:style>
  <w:style w:type="paragraph" w:customStyle="1" w:styleId="xl1106">
    <w:name w:val="xl1106"/>
    <w:basedOn w:val="a2"/>
    <w:rsid w:val="00BD174E"/>
    <w:pPr>
      <w:pBdr>
        <w:left w:val="single" w:sz="4" w:space="0" w:color="auto"/>
        <w:bottom w:val="single" w:sz="4" w:space="0" w:color="auto"/>
      </w:pBdr>
      <w:spacing w:before="100" w:beforeAutospacing="1" w:after="100" w:afterAutospacing="1"/>
    </w:pPr>
    <w:rPr>
      <w:sz w:val="22"/>
      <w:szCs w:val="22"/>
    </w:rPr>
  </w:style>
  <w:style w:type="paragraph" w:customStyle="1" w:styleId="xl1107">
    <w:name w:val="xl1107"/>
    <w:basedOn w:val="a2"/>
    <w:rsid w:val="00BD174E"/>
    <w:pPr>
      <w:pBdr>
        <w:bottom w:val="single" w:sz="4" w:space="0" w:color="auto"/>
      </w:pBdr>
      <w:spacing w:before="100" w:beforeAutospacing="1" w:after="100" w:afterAutospacing="1"/>
      <w:jc w:val="center"/>
    </w:pPr>
    <w:rPr>
      <w:i/>
      <w:iCs/>
      <w:color w:val="FF0000"/>
      <w:sz w:val="22"/>
      <w:szCs w:val="22"/>
    </w:rPr>
  </w:style>
  <w:style w:type="paragraph" w:customStyle="1" w:styleId="xl1108">
    <w:name w:val="xl1108"/>
    <w:basedOn w:val="a2"/>
    <w:rsid w:val="00BD174E"/>
    <w:pPr>
      <w:pBdr>
        <w:left w:val="single" w:sz="4" w:space="0" w:color="auto"/>
      </w:pBdr>
      <w:spacing w:before="100" w:beforeAutospacing="1" w:after="100" w:afterAutospacing="1"/>
      <w:jc w:val="center"/>
    </w:pPr>
    <w:rPr>
      <w:sz w:val="22"/>
      <w:szCs w:val="22"/>
    </w:rPr>
  </w:style>
  <w:style w:type="paragraph" w:customStyle="1" w:styleId="xl1109">
    <w:name w:val="xl1109"/>
    <w:basedOn w:val="a2"/>
    <w:rsid w:val="00BD174E"/>
    <w:pPr>
      <w:pBdr>
        <w:left w:val="single" w:sz="4" w:space="0" w:color="auto"/>
        <w:bottom w:val="single" w:sz="4" w:space="0" w:color="auto"/>
      </w:pBdr>
      <w:spacing w:before="100" w:beforeAutospacing="1" w:after="100" w:afterAutospacing="1"/>
      <w:jc w:val="center"/>
    </w:pPr>
    <w:rPr>
      <w:sz w:val="22"/>
      <w:szCs w:val="22"/>
    </w:rPr>
  </w:style>
  <w:style w:type="paragraph" w:customStyle="1" w:styleId="xl1110">
    <w:name w:val="xl1110"/>
    <w:basedOn w:val="a2"/>
    <w:rsid w:val="00BD174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11">
    <w:name w:val="xl1111"/>
    <w:basedOn w:val="a2"/>
    <w:rsid w:val="00BD174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12">
    <w:name w:val="xl1112"/>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3">
    <w:name w:val="xl1113"/>
    <w:basedOn w:val="a2"/>
    <w:rsid w:val="00BD174E"/>
    <w:pPr>
      <w:pBdr>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4">
    <w:name w:val="xl1114"/>
    <w:basedOn w:val="a2"/>
    <w:rsid w:val="00BD174E"/>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2"/>
      <w:szCs w:val="22"/>
    </w:rPr>
  </w:style>
  <w:style w:type="paragraph" w:customStyle="1" w:styleId="xl1115">
    <w:name w:val="xl1115"/>
    <w:basedOn w:val="a2"/>
    <w:rsid w:val="00BD174E"/>
    <w:pPr>
      <w:pBdr>
        <w:top w:val="single" w:sz="8" w:space="0" w:color="auto"/>
      </w:pBdr>
      <w:spacing w:before="100" w:beforeAutospacing="1" w:after="100" w:afterAutospacing="1"/>
      <w:jc w:val="center"/>
    </w:pPr>
    <w:rPr>
      <w:b/>
      <w:bCs/>
      <w:sz w:val="28"/>
      <w:szCs w:val="28"/>
    </w:rPr>
  </w:style>
  <w:style w:type="paragraph" w:customStyle="1" w:styleId="xl1116">
    <w:name w:val="xl1116"/>
    <w:basedOn w:val="a2"/>
    <w:rsid w:val="00BD174E"/>
    <w:pPr>
      <w:pBdr>
        <w:bottom w:val="single" w:sz="4" w:space="0" w:color="auto"/>
      </w:pBdr>
      <w:spacing w:before="100" w:beforeAutospacing="1" w:after="100" w:afterAutospacing="1"/>
      <w:jc w:val="center"/>
    </w:pPr>
    <w:rPr>
      <w:b/>
      <w:bCs/>
      <w:i/>
      <w:iCs/>
      <w:color w:val="FF0000"/>
      <w:sz w:val="28"/>
      <w:szCs w:val="28"/>
    </w:rPr>
  </w:style>
  <w:style w:type="paragraph" w:customStyle="1" w:styleId="xl1117">
    <w:name w:val="xl1117"/>
    <w:basedOn w:val="a2"/>
    <w:rsid w:val="00BD174E"/>
    <w:pPr>
      <w:spacing w:before="100" w:beforeAutospacing="1" w:after="100" w:afterAutospacing="1"/>
      <w:jc w:val="center"/>
    </w:pPr>
    <w:rPr>
      <w:b/>
      <w:bCs/>
      <w:sz w:val="28"/>
      <w:szCs w:val="28"/>
    </w:rPr>
  </w:style>
  <w:style w:type="paragraph" w:customStyle="1" w:styleId="xl1118">
    <w:name w:val="xl1118"/>
    <w:basedOn w:val="a2"/>
    <w:rsid w:val="00BD174E"/>
    <w:pPr>
      <w:pBdr>
        <w:left w:val="single" w:sz="4" w:space="0" w:color="auto"/>
      </w:pBdr>
      <w:spacing w:before="100" w:beforeAutospacing="1" w:after="100" w:afterAutospacing="1"/>
      <w:jc w:val="center"/>
    </w:pPr>
    <w:rPr>
      <w:b/>
      <w:bCs/>
      <w:sz w:val="28"/>
      <w:szCs w:val="28"/>
    </w:rPr>
  </w:style>
  <w:style w:type="paragraph" w:customStyle="1" w:styleId="xl1119">
    <w:name w:val="xl1119"/>
    <w:basedOn w:val="a2"/>
    <w:rsid w:val="00BD174E"/>
    <w:pPr>
      <w:pBdr>
        <w:left w:val="single" w:sz="4" w:space="0" w:color="auto"/>
        <w:bottom w:val="single" w:sz="4" w:space="0" w:color="auto"/>
      </w:pBdr>
      <w:spacing w:before="100" w:beforeAutospacing="1" w:after="100" w:afterAutospacing="1"/>
      <w:jc w:val="center"/>
    </w:pPr>
    <w:rPr>
      <w:b/>
      <w:bCs/>
      <w:sz w:val="28"/>
      <w:szCs w:val="28"/>
    </w:rPr>
  </w:style>
  <w:style w:type="paragraph" w:customStyle="1" w:styleId="xl1120">
    <w:name w:val="xl1120"/>
    <w:basedOn w:val="a2"/>
    <w:rsid w:val="00BD174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1121">
    <w:name w:val="xl1121"/>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122">
    <w:name w:val="xl1122"/>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3">
    <w:name w:val="xl1123"/>
    <w:basedOn w:val="a2"/>
    <w:rsid w:val="00BD174E"/>
    <w:pPr>
      <w:pBdr>
        <w:top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4">
    <w:name w:val="xl1124"/>
    <w:basedOn w:val="a2"/>
    <w:rsid w:val="00BD174E"/>
    <w:pPr>
      <w:pBdr>
        <w:top w:val="single" w:sz="4" w:space="0" w:color="auto"/>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5">
    <w:name w:val="xl1125"/>
    <w:basedOn w:val="a2"/>
    <w:rsid w:val="00BD174E"/>
    <w:pPr>
      <w:pBdr>
        <w:top w:val="single" w:sz="8" w:space="0" w:color="auto"/>
        <w:left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126">
    <w:name w:val="xl1126"/>
    <w:basedOn w:val="a2"/>
    <w:rsid w:val="00BD174E"/>
    <w:pPr>
      <w:pBdr>
        <w:top w:val="single" w:sz="8" w:space="0" w:color="auto"/>
      </w:pBdr>
      <w:shd w:val="clear" w:color="000000" w:fill="FDF2DB"/>
      <w:spacing w:before="100" w:beforeAutospacing="1" w:after="100" w:afterAutospacing="1"/>
      <w:jc w:val="center"/>
      <w:textAlignment w:val="center"/>
    </w:pPr>
  </w:style>
  <w:style w:type="paragraph" w:customStyle="1" w:styleId="xl1127">
    <w:name w:val="xl1127"/>
    <w:basedOn w:val="a2"/>
    <w:rsid w:val="00BD174E"/>
    <w:pPr>
      <w:pBdr>
        <w:left w:val="single" w:sz="4" w:space="0" w:color="auto"/>
      </w:pBdr>
      <w:shd w:val="clear" w:color="000000" w:fill="FDF2DB"/>
      <w:spacing w:before="100" w:beforeAutospacing="1" w:after="100" w:afterAutospacing="1"/>
      <w:jc w:val="center"/>
      <w:textAlignment w:val="center"/>
    </w:pPr>
  </w:style>
  <w:style w:type="paragraph" w:customStyle="1" w:styleId="xl1128">
    <w:name w:val="xl1128"/>
    <w:basedOn w:val="a2"/>
    <w:rsid w:val="00BD174E"/>
    <w:pPr>
      <w:shd w:val="clear" w:color="000000" w:fill="FDF2DB"/>
      <w:spacing w:before="100" w:beforeAutospacing="1" w:after="100" w:afterAutospacing="1"/>
      <w:jc w:val="center"/>
      <w:textAlignment w:val="center"/>
    </w:pPr>
  </w:style>
  <w:style w:type="paragraph" w:customStyle="1" w:styleId="xl1129">
    <w:name w:val="xl1129"/>
    <w:basedOn w:val="a2"/>
    <w:rsid w:val="00BD174E"/>
    <w:pPr>
      <w:pBdr>
        <w:left w:val="single" w:sz="4" w:space="0" w:color="auto"/>
        <w:right w:val="single" w:sz="4" w:space="0" w:color="auto"/>
      </w:pBdr>
      <w:shd w:val="clear" w:color="000000" w:fill="E6EFE5"/>
      <w:spacing w:before="100" w:beforeAutospacing="1" w:after="100" w:afterAutospacing="1"/>
      <w:jc w:val="right"/>
    </w:pPr>
  </w:style>
  <w:style w:type="paragraph" w:customStyle="1" w:styleId="xl1130">
    <w:name w:val="xl1130"/>
    <w:basedOn w:val="a2"/>
    <w:rsid w:val="00BD174E"/>
    <w:pPr>
      <w:pBdr>
        <w:left w:val="single" w:sz="4" w:space="0" w:color="auto"/>
      </w:pBdr>
      <w:shd w:val="clear" w:color="000000" w:fill="FFFFFF"/>
      <w:spacing w:before="100" w:beforeAutospacing="1" w:after="100" w:afterAutospacing="1"/>
      <w:jc w:val="right"/>
    </w:pPr>
  </w:style>
  <w:style w:type="paragraph" w:customStyle="1" w:styleId="xl1131">
    <w:name w:val="xl1131"/>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132">
    <w:name w:val="xl1132"/>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133">
    <w:name w:val="xl1133"/>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34">
    <w:name w:val="xl1134"/>
    <w:basedOn w:val="a2"/>
    <w:rsid w:val="00BD174E"/>
    <w:pPr>
      <w:pBdr>
        <w:top w:val="single" w:sz="4" w:space="0" w:color="auto"/>
        <w:left w:val="single" w:sz="4" w:space="0" w:color="auto"/>
      </w:pBdr>
      <w:shd w:val="clear" w:color="000000" w:fill="EBF1DE"/>
      <w:spacing w:before="100" w:beforeAutospacing="1" w:after="100" w:afterAutospacing="1"/>
      <w:jc w:val="center"/>
      <w:textAlignment w:val="center"/>
    </w:pPr>
    <w:rPr>
      <w:b/>
      <w:bCs/>
      <w:sz w:val="28"/>
      <w:szCs w:val="28"/>
    </w:rPr>
  </w:style>
  <w:style w:type="paragraph" w:customStyle="1" w:styleId="xl1135">
    <w:name w:val="xl1135"/>
    <w:basedOn w:val="a2"/>
    <w:rsid w:val="00BD174E"/>
    <w:pPr>
      <w:pBdr>
        <w:left w:val="single" w:sz="4" w:space="0" w:color="auto"/>
      </w:pBdr>
      <w:shd w:val="clear" w:color="000000" w:fill="EBF1DE"/>
      <w:spacing w:before="100" w:beforeAutospacing="1" w:after="100" w:afterAutospacing="1"/>
      <w:jc w:val="center"/>
      <w:textAlignment w:val="center"/>
    </w:pPr>
    <w:rPr>
      <w:i/>
      <w:iCs/>
      <w:sz w:val="28"/>
      <w:szCs w:val="28"/>
    </w:rPr>
  </w:style>
  <w:style w:type="paragraph" w:customStyle="1" w:styleId="xl1136">
    <w:name w:val="xl1136"/>
    <w:basedOn w:val="a2"/>
    <w:rsid w:val="00BD174E"/>
    <w:pPr>
      <w:pBdr>
        <w:left w:val="single" w:sz="4" w:space="0" w:color="auto"/>
        <w:bottom w:val="single" w:sz="8" w:space="0" w:color="auto"/>
      </w:pBdr>
      <w:shd w:val="clear" w:color="000000" w:fill="EBF1DE"/>
      <w:spacing w:before="100" w:beforeAutospacing="1" w:after="100" w:afterAutospacing="1"/>
      <w:jc w:val="center"/>
    </w:pPr>
    <w:rPr>
      <w:sz w:val="28"/>
      <w:szCs w:val="28"/>
    </w:rPr>
  </w:style>
  <w:style w:type="paragraph" w:customStyle="1" w:styleId="xl1137">
    <w:name w:val="xl1137"/>
    <w:basedOn w:val="a2"/>
    <w:rsid w:val="00BD174E"/>
    <w:pPr>
      <w:pBdr>
        <w:top w:val="single" w:sz="4" w:space="0" w:color="auto"/>
        <w:left w:val="single" w:sz="4" w:space="0" w:color="auto"/>
      </w:pBdr>
      <w:shd w:val="clear" w:color="000000" w:fill="EBF1DE"/>
      <w:spacing w:before="100" w:beforeAutospacing="1" w:after="100" w:afterAutospacing="1"/>
      <w:jc w:val="center"/>
    </w:pPr>
    <w:rPr>
      <w:i/>
      <w:iCs/>
    </w:rPr>
  </w:style>
  <w:style w:type="paragraph" w:customStyle="1" w:styleId="xl1138">
    <w:name w:val="xl1138"/>
    <w:basedOn w:val="a2"/>
    <w:rsid w:val="00BD174E"/>
    <w:pPr>
      <w:pBdr>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139">
    <w:name w:val="xl1139"/>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0">
    <w:name w:val="xl1140"/>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1">
    <w:name w:val="xl1141"/>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2">
    <w:name w:val="xl1142"/>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3">
    <w:name w:val="xl1143"/>
    <w:basedOn w:val="a2"/>
    <w:rsid w:val="00BD174E"/>
    <w:pPr>
      <w:pBdr>
        <w:right w:val="single" w:sz="4" w:space="0" w:color="auto"/>
      </w:pBdr>
      <w:shd w:val="clear" w:color="000000" w:fill="FDE9D9"/>
      <w:spacing w:before="100" w:beforeAutospacing="1" w:after="100" w:afterAutospacing="1"/>
      <w:jc w:val="center"/>
    </w:pPr>
    <w:rPr>
      <w:b/>
      <w:bCs/>
      <w:sz w:val="28"/>
      <w:szCs w:val="28"/>
    </w:rPr>
  </w:style>
  <w:style w:type="paragraph" w:customStyle="1" w:styleId="xl1144">
    <w:name w:val="xl1144"/>
    <w:basedOn w:val="a2"/>
    <w:rsid w:val="00BD174E"/>
    <w:pPr>
      <w:pBdr>
        <w:right w:val="single" w:sz="4" w:space="0" w:color="auto"/>
      </w:pBdr>
      <w:shd w:val="clear" w:color="000000" w:fill="EBF1DE"/>
      <w:spacing w:before="100" w:beforeAutospacing="1" w:after="100" w:afterAutospacing="1"/>
      <w:jc w:val="center"/>
    </w:pPr>
    <w:rPr>
      <w:b/>
      <w:bCs/>
      <w:sz w:val="28"/>
      <w:szCs w:val="28"/>
    </w:rPr>
  </w:style>
  <w:style w:type="paragraph" w:customStyle="1" w:styleId="xl1145">
    <w:name w:val="xl1145"/>
    <w:basedOn w:val="a2"/>
    <w:rsid w:val="00BD174E"/>
    <w:pPr>
      <w:pBdr>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6">
    <w:name w:val="xl1146"/>
    <w:basedOn w:val="a2"/>
    <w:rsid w:val="00BD174E"/>
    <w:pPr>
      <w:pBdr>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7">
    <w:name w:val="xl1147"/>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8">
    <w:name w:val="xl1148"/>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9">
    <w:name w:val="xl1149"/>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0">
    <w:name w:val="xl1150"/>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1">
    <w:name w:val="xl1151"/>
    <w:basedOn w:val="a2"/>
    <w:rsid w:val="00BD174E"/>
    <w:pPr>
      <w:pBdr>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2">
    <w:name w:val="xl1152"/>
    <w:basedOn w:val="a2"/>
    <w:rsid w:val="00BD174E"/>
    <w:pPr>
      <w:pBdr>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3">
    <w:name w:val="xl1153"/>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4">
    <w:name w:val="xl1154"/>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5">
    <w:name w:val="xl1155"/>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6">
    <w:name w:val="xl1156"/>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pPr>
    <w:rPr>
      <w:b/>
      <w:bCs/>
      <w:sz w:val="28"/>
      <w:szCs w:val="28"/>
    </w:rPr>
  </w:style>
  <w:style w:type="paragraph" w:customStyle="1" w:styleId="xl1157">
    <w:name w:val="xl1157"/>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pPr>
    <w:rPr>
      <w:b/>
      <w:bCs/>
      <w:sz w:val="28"/>
      <w:szCs w:val="28"/>
    </w:rPr>
  </w:style>
  <w:style w:type="paragraph" w:customStyle="1" w:styleId="xl1158">
    <w:name w:val="xl1158"/>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159">
    <w:name w:val="xl1159"/>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160">
    <w:name w:val="xl1160"/>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1">
    <w:name w:val="xl1161"/>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2">
    <w:name w:val="xl1162"/>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3">
    <w:name w:val="xl116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4">
    <w:name w:val="xl116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5">
    <w:name w:val="xl1165"/>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6">
    <w:name w:val="xl11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7">
    <w:name w:val="xl1167"/>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68">
    <w:name w:val="xl1168"/>
    <w:basedOn w:val="a2"/>
    <w:rsid w:val="00BD174E"/>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169">
    <w:name w:val="xl1169"/>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0">
    <w:name w:val="xl1170"/>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1">
    <w:name w:val="xl117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2">
    <w:name w:val="xl1172"/>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3">
    <w:name w:val="xl1173"/>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174">
    <w:name w:val="xl117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5">
    <w:name w:val="xl1175"/>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6">
    <w:name w:val="xl1176"/>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177">
    <w:name w:val="xl1177"/>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78">
    <w:name w:val="xl1178"/>
    <w:basedOn w:val="a2"/>
    <w:rsid w:val="00BD174E"/>
    <w:pPr>
      <w:pBdr>
        <w:top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179">
    <w:name w:val="xl1179"/>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0">
    <w:name w:val="xl1180"/>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1">
    <w:name w:val="xl1181"/>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pPr>
    <w:rPr>
      <w:b/>
      <w:bCs/>
      <w:sz w:val="28"/>
      <w:szCs w:val="28"/>
    </w:rPr>
  </w:style>
  <w:style w:type="paragraph" w:customStyle="1" w:styleId="xl1182">
    <w:name w:val="xl1182"/>
    <w:basedOn w:val="a2"/>
    <w:rsid w:val="00BD174E"/>
    <w:pPr>
      <w:pBdr>
        <w:top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3">
    <w:name w:val="xl1183"/>
    <w:basedOn w:val="a2"/>
    <w:rsid w:val="00BD174E"/>
    <w:pPr>
      <w:pBdr>
        <w:top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4">
    <w:name w:val="xl1184"/>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185">
    <w:name w:val="xl1185"/>
    <w:basedOn w:val="a2"/>
    <w:rsid w:val="00BD174E"/>
    <w:pPr>
      <w:pBdr>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186">
    <w:name w:val="xl1186"/>
    <w:basedOn w:val="a2"/>
    <w:rsid w:val="00BD17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7">
    <w:name w:val="xl1187"/>
    <w:basedOn w:val="a2"/>
    <w:rsid w:val="00BD17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8">
    <w:name w:val="xl11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89">
    <w:name w:val="xl1189"/>
    <w:basedOn w:val="a2"/>
    <w:rsid w:val="00BD174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190">
    <w:name w:val="xl1190"/>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191">
    <w:name w:val="xl1191"/>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2">
    <w:name w:val="xl1192"/>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3">
    <w:name w:val="xl1193"/>
    <w:basedOn w:val="a2"/>
    <w:rsid w:val="00BD174E"/>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94">
    <w:name w:val="xl1194"/>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195">
    <w:name w:val="xl1195"/>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196">
    <w:name w:val="xl1196"/>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197">
    <w:name w:val="xl1197"/>
    <w:basedOn w:val="a2"/>
    <w:rsid w:val="00BD17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198">
    <w:name w:val="xl1198"/>
    <w:basedOn w:val="a2"/>
    <w:rsid w:val="00BD174E"/>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rPr>
  </w:style>
  <w:style w:type="paragraph" w:customStyle="1" w:styleId="xl1199">
    <w:name w:val="xl1199"/>
    <w:basedOn w:val="a2"/>
    <w:rsid w:val="00BD174E"/>
    <w:pPr>
      <w:pBdr>
        <w:top w:val="single" w:sz="8" w:space="0" w:color="auto"/>
        <w:left w:val="single" w:sz="4" w:space="0" w:color="auto"/>
        <w:bottom w:val="single" w:sz="8" w:space="0" w:color="auto"/>
      </w:pBdr>
      <w:shd w:val="clear" w:color="000000" w:fill="EBF1DE"/>
      <w:spacing w:before="100" w:beforeAutospacing="1" w:after="100" w:afterAutospacing="1"/>
      <w:jc w:val="center"/>
    </w:pPr>
    <w:rPr>
      <w:b/>
      <w:bCs/>
      <w:sz w:val="28"/>
      <w:szCs w:val="28"/>
    </w:rPr>
  </w:style>
  <w:style w:type="paragraph" w:customStyle="1" w:styleId="xl1200">
    <w:name w:val="xl1200"/>
    <w:basedOn w:val="a2"/>
    <w:rsid w:val="00BD174E"/>
    <w:pPr>
      <w:pBdr>
        <w:top w:val="single" w:sz="8" w:space="0" w:color="auto"/>
        <w:left w:val="single" w:sz="4" w:space="0" w:color="auto"/>
        <w:bottom w:val="single" w:sz="8" w:space="0" w:color="auto"/>
      </w:pBdr>
      <w:shd w:val="clear" w:color="000000" w:fill="FDE9D9"/>
      <w:spacing w:before="100" w:beforeAutospacing="1" w:after="100" w:afterAutospacing="1"/>
      <w:jc w:val="center"/>
    </w:pPr>
    <w:rPr>
      <w:b/>
      <w:bCs/>
      <w:sz w:val="28"/>
      <w:szCs w:val="28"/>
    </w:rPr>
  </w:style>
  <w:style w:type="paragraph" w:customStyle="1" w:styleId="xl1201">
    <w:name w:val="xl1201"/>
    <w:basedOn w:val="a2"/>
    <w:rsid w:val="00BD174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02">
    <w:name w:val="xl1202"/>
    <w:basedOn w:val="a2"/>
    <w:rsid w:val="00BD174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03">
    <w:name w:val="xl1203"/>
    <w:basedOn w:val="a2"/>
    <w:rsid w:val="00BD174E"/>
    <w:pPr>
      <w:pBdr>
        <w:top w:val="single" w:sz="8" w:space="0" w:color="auto"/>
        <w:left w:val="single" w:sz="4"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4">
    <w:name w:val="xl1204"/>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05">
    <w:name w:val="xl1205"/>
    <w:basedOn w:val="a2"/>
    <w:rsid w:val="00BD174E"/>
    <w:pPr>
      <w:pBdr>
        <w:top w:val="single" w:sz="8" w:space="0" w:color="auto"/>
        <w:left w:val="single" w:sz="8"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6">
    <w:name w:val="xl1206"/>
    <w:basedOn w:val="a2"/>
    <w:rsid w:val="00BD174E"/>
    <w:pPr>
      <w:pBdr>
        <w:top w:val="single" w:sz="8" w:space="0" w:color="auto"/>
        <w:left w:val="single" w:sz="4" w:space="0" w:color="auto"/>
        <w:bottom w:val="single" w:sz="8"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07">
    <w:name w:val="xl1207"/>
    <w:basedOn w:val="a2"/>
    <w:rsid w:val="00BD174E"/>
    <w:pPr>
      <w:pBdr>
        <w:bottom w:val="single" w:sz="8" w:space="0" w:color="auto"/>
        <w:right w:val="single" w:sz="4" w:space="0" w:color="auto"/>
      </w:pBdr>
      <w:spacing w:before="100" w:beforeAutospacing="1" w:after="100" w:afterAutospacing="1"/>
      <w:jc w:val="center"/>
    </w:pPr>
    <w:rPr>
      <w:i/>
      <w:iCs/>
      <w:color w:val="FF0000"/>
      <w:sz w:val="22"/>
      <w:szCs w:val="22"/>
    </w:rPr>
  </w:style>
  <w:style w:type="paragraph" w:customStyle="1" w:styleId="xl1208">
    <w:name w:val="xl1208"/>
    <w:basedOn w:val="a2"/>
    <w:rsid w:val="00BD174E"/>
    <w:pPr>
      <w:pBdr>
        <w:bottom w:val="single" w:sz="8" w:space="0" w:color="auto"/>
      </w:pBdr>
      <w:spacing w:before="100" w:beforeAutospacing="1" w:after="100" w:afterAutospacing="1"/>
      <w:jc w:val="center"/>
    </w:pPr>
    <w:rPr>
      <w:i/>
      <w:iCs/>
      <w:color w:val="FF0000"/>
      <w:sz w:val="22"/>
      <w:szCs w:val="22"/>
    </w:rPr>
  </w:style>
  <w:style w:type="paragraph" w:customStyle="1" w:styleId="xl1209">
    <w:name w:val="xl1209"/>
    <w:basedOn w:val="a2"/>
    <w:rsid w:val="00BD174E"/>
    <w:pPr>
      <w:pBdr>
        <w:left w:val="single" w:sz="4" w:space="0" w:color="auto"/>
        <w:bottom w:val="single" w:sz="8" w:space="0" w:color="auto"/>
      </w:pBdr>
      <w:shd w:val="clear" w:color="000000" w:fill="EBF1DE"/>
      <w:spacing w:before="100" w:beforeAutospacing="1" w:after="100" w:afterAutospacing="1"/>
      <w:jc w:val="center"/>
    </w:pPr>
    <w:rPr>
      <w:b/>
      <w:bCs/>
      <w:color w:val="FF0000"/>
      <w:sz w:val="28"/>
      <w:szCs w:val="28"/>
    </w:rPr>
  </w:style>
  <w:style w:type="paragraph" w:customStyle="1" w:styleId="xl1210">
    <w:name w:val="xl1210"/>
    <w:basedOn w:val="a2"/>
    <w:rsid w:val="00BD174E"/>
    <w:pPr>
      <w:pBdr>
        <w:left w:val="single" w:sz="4" w:space="0" w:color="auto"/>
        <w:bottom w:val="single" w:sz="8" w:space="0" w:color="auto"/>
      </w:pBdr>
      <w:shd w:val="clear" w:color="000000" w:fill="FDE9D9"/>
      <w:spacing w:before="100" w:beforeAutospacing="1" w:after="100" w:afterAutospacing="1"/>
      <w:jc w:val="center"/>
    </w:pPr>
    <w:rPr>
      <w:b/>
      <w:bCs/>
      <w:color w:val="FF0000"/>
      <w:sz w:val="28"/>
      <w:szCs w:val="28"/>
    </w:rPr>
  </w:style>
  <w:style w:type="paragraph" w:customStyle="1" w:styleId="xl1211">
    <w:name w:val="xl1211"/>
    <w:basedOn w:val="a2"/>
    <w:rsid w:val="00BD174E"/>
    <w:pPr>
      <w:pBdr>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212">
    <w:name w:val="xl1212"/>
    <w:basedOn w:val="a2"/>
    <w:rsid w:val="00BD174E"/>
    <w:pPr>
      <w:pBdr>
        <w:left w:val="single" w:sz="4"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213">
    <w:name w:val="xl1213"/>
    <w:basedOn w:val="a2"/>
    <w:rsid w:val="00BD174E"/>
    <w:pPr>
      <w:pBdr>
        <w:left w:val="single" w:sz="4" w:space="0" w:color="auto"/>
        <w:bottom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4">
    <w:name w:val="xl1214"/>
    <w:basedOn w:val="a2"/>
    <w:rsid w:val="00BD174E"/>
    <w:pPr>
      <w:pBdr>
        <w:left w:val="single" w:sz="4"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5">
    <w:name w:val="xl1215"/>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6">
    <w:name w:val="xl1216"/>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7">
    <w:name w:val="xl121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18">
    <w:name w:val="xl121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219">
    <w:name w:val="xl121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220">
    <w:name w:val="xl1220"/>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1">
    <w:name w:val="xl1221"/>
    <w:basedOn w:val="a2"/>
    <w:rsid w:val="00BD174E"/>
    <w:pPr>
      <w:pBdr>
        <w:left w:val="single" w:sz="4"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2">
    <w:name w:val="xl1222"/>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3">
    <w:name w:val="xl1223"/>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224">
    <w:name w:val="xl1224"/>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225">
    <w:name w:val="xl1225"/>
    <w:basedOn w:val="a2"/>
    <w:rsid w:val="00BD174E"/>
    <w:pPr>
      <w:pBdr>
        <w:top w:val="single" w:sz="8" w:space="0" w:color="auto"/>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226">
    <w:name w:val="xl1226"/>
    <w:basedOn w:val="a2"/>
    <w:rsid w:val="00BD174E"/>
    <w:pPr>
      <w:pBdr>
        <w:top w:val="single" w:sz="4" w:space="0" w:color="auto"/>
        <w:left w:val="single" w:sz="4" w:space="0" w:color="auto"/>
      </w:pBdr>
      <w:spacing w:before="100" w:beforeAutospacing="1" w:after="100" w:afterAutospacing="1"/>
    </w:pPr>
  </w:style>
  <w:style w:type="paragraph" w:customStyle="1" w:styleId="xl1227">
    <w:name w:val="xl122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28">
    <w:name w:val="xl1228"/>
    <w:basedOn w:val="a2"/>
    <w:rsid w:val="00BD174E"/>
    <w:pPr>
      <w:pBdr>
        <w:top w:val="single" w:sz="4" w:space="0" w:color="auto"/>
        <w:bottom w:val="single" w:sz="4" w:space="0" w:color="auto"/>
      </w:pBdr>
      <w:spacing w:before="100" w:beforeAutospacing="1" w:after="100" w:afterAutospacing="1"/>
    </w:pPr>
  </w:style>
  <w:style w:type="paragraph" w:customStyle="1" w:styleId="xl1229">
    <w:name w:val="xl122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230">
    <w:name w:val="xl1230"/>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31">
    <w:name w:val="xl1231"/>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2">
    <w:name w:val="xl1232"/>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33">
    <w:name w:val="xl1233"/>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234">
    <w:name w:val="xl1234"/>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35">
    <w:name w:val="xl1235"/>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36">
    <w:name w:val="xl123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37">
    <w:name w:val="xl123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238">
    <w:name w:val="xl1238"/>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39">
    <w:name w:val="xl1239"/>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0">
    <w:name w:val="xl1240"/>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1">
    <w:name w:val="xl1241"/>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2">
    <w:name w:val="xl124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43">
    <w:name w:val="xl1243"/>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4">
    <w:name w:val="xl1244"/>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45">
    <w:name w:val="xl124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246">
    <w:name w:val="xl124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247">
    <w:name w:val="xl124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248">
    <w:name w:val="xl1248"/>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249">
    <w:name w:val="xl124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50">
    <w:name w:val="xl125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1">
    <w:name w:val="xl1251"/>
    <w:basedOn w:val="a2"/>
    <w:rsid w:val="00BD174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2">
    <w:name w:val="xl1252"/>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253">
    <w:name w:val="xl1253"/>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4">
    <w:name w:val="xl1254"/>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5">
    <w:name w:val="xl125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6">
    <w:name w:val="xl125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7">
    <w:name w:val="xl1257"/>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58">
    <w:name w:val="xl1258"/>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9">
    <w:name w:val="xl1259"/>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260">
    <w:name w:val="xl1260"/>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61">
    <w:name w:val="xl1261"/>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62">
    <w:name w:val="xl1262"/>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63">
    <w:name w:val="xl1263"/>
    <w:basedOn w:val="a2"/>
    <w:rsid w:val="00BD174E"/>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264">
    <w:name w:val="xl1264"/>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5">
    <w:name w:val="xl1265"/>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6">
    <w:name w:val="xl1266"/>
    <w:basedOn w:val="a2"/>
    <w:rsid w:val="00BD174E"/>
    <w:pPr>
      <w:pBdr>
        <w:top w:val="single" w:sz="8" w:space="0" w:color="auto"/>
        <w:lef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67">
    <w:name w:val="xl1267"/>
    <w:basedOn w:val="a2"/>
    <w:rsid w:val="00BD174E"/>
    <w:pPr>
      <w:pBdr>
        <w:top w:val="single" w:sz="8" w:space="0" w:color="auto"/>
        <w:lef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68">
    <w:name w:val="xl1268"/>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9">
    <w:name w:val="xl1269"/>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0">
    <w:name w:val="xl1270"/>
    <w:basedOn w:val="a2"/>
    <w:rsid w:val="00BD174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1">
    <w:name w:val="xl1271"/>
    <w:basedOn w:val="a2"/>
    <w:rsid w:val="00BD174E"/>
    <w:pPr>
      <w:pBdr>
        <w:top w:val="single" w:sz="8" w:space="0" w:color="auto"/>
        <w:left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2">
    <w:name w:val="xl127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3">
    <w:name w:val="xl127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4">
    <w:name w:val="xl1274"/>
    <w:basedOn w:val="a2"/>
    <w:rsid w:val="00BD174E"/>
    <w:pPr>
      <w:pBdr>
        <w:left w:val="single" w:sz="8" w:space="0" w:color="auto"/>
        <w:bottom w:val="single" w:sz="4" w:space="0" w:color="auto"/>
      </w:pBdr>
      <w:spacing w:before="100" w:beforeAutospacing="1" w:after="100" w:afterAutospacing="1"/>
      <w:jc w:val="center"/>
    </w:pPr>
    <w:rPr>
      <w:b/>
      <w:bCs/>
      <w:color w:val="000000"/>
    </w:rPr>
  </w:style>
  <w:style w:type="paragraph" w:customStyle="1" w:styleId="xl1275">
    <w:name w:val="xl1275"/>
    <w:basedOn w:val="a2"/>
    <w:rsid w:val="00BD174E"/>
    <w:pPr>
      <w:pBdr>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276">
    <w:name w:val="xl1276"/>
    <w:basedOn w:val="a2"/>
    <w:rsid w:val="00BD174E"/>
    <w:pPr>
      <w:pBdr>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277">
    <w:name w:val="xl1277"/>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78">
    <w:name w:val="xl1278"/>
    <w:basedOn w:val="a2"/>
    <w:rsid w:val="00BD174E"/>
    <w:pPr>
      <w:pBdr>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79">
    <w:name w:val="xl1279"/>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0">
    <w:name w:val="xl1280"/>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81">
    <w:name w:val="xl1281"/>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82">
    <w:name w:val="xl128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3">
    <w:name w:val="xl128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84">
    <w:name w:val="xl128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5">
    <w:name w:val="xl1285"/>
    <w:basedOn w:val="a2"/>
    <w:rsid w:val="00BD174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6">
    <w:name w:val="xl1286"/>
    <w:basedOn w:val="a2"/>
    <w:rsid w:val="00BD174E"/>
    <w:pPr>
      <w:pBdr>
        <w:left w:val="single" w:sz="4" w:space="0" w:color="auto"/>
      </w:pBdr>
      <w:shd w:val="clear" w:color="000000" w:fill="FFFFFF"/>
      <w:spacing w:before="100" w:beforeAutospacing="1" w:after="100" w:afterAutospacing="1"/>
      <w:jc w:val="center"/>
    </w:pPr>
    <w:rPr>
      <w:color w:val="000000"/>
      <w:sz w:val="28"/>
      <w:szCs w:val="28"/>
    </w:rPr>
  </w:style>
  <w:style w:type="paragraph" w:customStyle="1" w:styleId="xl1287">
    <w:name w:val="xl1287"/>
    <w:basedOn w:val="a2"/>
    <w:rsid w:val="00BD174E"/>
    <w:pPr>
      <w:pBdr>
        <w:lef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288">
    <w:name w:val="xl1288"/>
    <w:basedOn w:val="a2"/>
    <w:rsid w:val="00BD174E"/>
    <w:pPr>
      <w:pBdr>
        <w:left w:val="single" w:sz="4" w:space="0" w:color="auto"/>
      </w:pBdr>
      <w:shd w:val="clear" w:color="000000" w:fill="FFFFFF"/>
      <w:spacing w:before="100" w:beforeAutospacing="1" w:after="100" w:afterAutospacing="1"/>
      <w:jc w:val="center"/>
    </w:pPr>
    <w:rPr>
      <w:i/>
      <w:iCs/>
      <w:sz w:val="28"/>
      <w:szCs w:val="28"/>
    </w:rPr>
  </w:style>
  <w:style w:type="paragraph" w:customStyle="1" w:styleId="xl1289">
    <w:name w:val="xl128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90">
    <w:name w:val="xl1290"/>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91">
    <w:name w:val="xl1291"/>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2">
    <w:name w:val="xl1292"/>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3">
    <w:name w:val="xl1293"/>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4">
    <w:name w:val="xl129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95">
    <w:name w:val="xl1295"/>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296">
    <w:name w:val="xl1296"/>
    <w:basedOn w:val="a2"/>
    <w:rsid w:val="00BD174E"/>
    <w:pPr>
      <w:pBdr>
        <w:top w:val="single" w:sz="8" w:space="0" w:color="auto"/>
        <w:left w:val="single" w:sz="8" w:space="0" w:color="auto"/>
        <w:bottom w:val="single" w:sz="4" w:space="0" w:color="auto"/>
      </w:pBdr>
      <w:spacing w:before="100" w:beforeAutospacing="1" w:after="100" w:afterAutospacing="1"/>
      <w:jc w:val="center"/>
    </w:pPr>
    <w:rPr>
      <w:color w:val="000000"/>
    </w:rPr>
  </w:style>
  <w:style w:type="paragraph" w:customStyle="1" w:styleId="xl1297">
    <w:name w:val="xl1297"/>
    <w:basedOn w:val="a2"/>
    <w:rsid w:val="00BD174E"/>
    <w:pPr>
      <w:pBdr>
        <w:top w:val="single" w:sz="8" w:space="0" w:color="auto"/>
        <w:left w:val="single" w:sz="4" w:space="0" w:color="auto"/>
        <w:bottom w:val="single" w:sz="4" w:space="0" w:color="auto"/>
      </w:pBdr>
      <w:spacing w:before="100" w:beforeAutospacing="1" w:after="100" w:afterAutospacing="1"/>
    </w:pPr>
    <w:rPr>
      <w:b/>
      <w:bCs/>
      <w:color w:val="000000"/>
    </w:rPr>
  </w:style>
  <w:style w:type="paragraph" w:customStyle="1" w:styleId="xl1298">
    <w:name w:val="xl1298"/>
    <w:basedOn w:val="a2"/>
    <w:rsid w:val="00BD174E"/>
    <w:pPr>
      <w:pBdr>
        <w:top w:val="single" w:sz="8" w:space="0" w:color="auto"/>
        <w:bottom w:val="single" w:sz="4" w:space="0" w:color="auto"/>
      </w:pBdr>
      <w:spacing w:before="100" w:beforeAutospacing="1" w:after="100" w:afterAutospacing="1"/>
    </w:pPr>
    <w:rPr>
      <w:b/>
      <w:bCs/>
      <w:color w:val="000000"/>
    </w:rPr>
  </w:style>
  <w:style w:type="paragraph" w:customStyle="1" w:styleId="xl1299">
    <w:name w:val="xl1299"/>
    <w:basedOn w:val="a2"/>
    <w:rsid w:val="00BD174E"/>
    <w:pPr>
      <w:pBdr>
        <w:top w:val="single" w:sz="8" w:space="0" w:color="auto"/>
        <w:bottom w:val="single" w:sz="4" w:space="0" w:color="auto"/>
        <w:right w:val="single" w:sz="4" w:space="0" w:color="auto"/>
      </w:pBdr>
      <w:spacing w:before="100" w:beforeAutospacing="1" w:after="100" w:afterAutospacing="1"/>
    </w:pPr>
    <w:rPr>
      <w:b/>
      <w:bCs/>
      <w:color w:val="000000"/>
    </w:rPr>
  </w:style>
  <w:style w:type="paragraph" w:customStyle="1" w:styleId="xl1300">
    <w:name w:val="xl1300"/>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301">
    <w:name w:val="xl1301"/>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302">
    <w:name w:val="xl1302"/>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303">
    <w:name w:val="xl1303"/>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4">
    <w:name w:val="xl1304"/>
    <w:basedOn w:val="a2"/>
    <w:rsid w:val="00BD174E"/>
    <w:pPr>
      <w:pBdr>
        <w:top w:val="single" w:sz="8"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5">
    <w:name w:val="xl1305"/>
    <w:basedOn w:val="a2"/>
    <w:rsid w:val="00BD174E"/>
    <w:pPr>
      <w:pBdr>
        <w:top w:val="single" w:sz="8"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306">
    <w:name w:val="xl1306"/>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07">
    <w:name w:val="xl1307"/>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308">
    <w:name w:val="xl1308"/>
    <w:basedOn w:val="a2"/>
    <w:rsid w:val="00BD174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09">
    <w:name w:val="xl1309"/>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310">
    <w:name w:val="xl1310"/>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311">
    <w:name w:val="xl1311"/>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2">
    <w:name w:val="xl1312"/>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3">
    <w:name w:val="xl1313"/>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4">
    <w:name w:val="xl1314"/>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5">
    <w:name w:val="xl1315"/>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6">
    <w:name w:val="xl1316"/>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1317">
    <w:name w:val="xl1317"/>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318">
    <w:name w:val="xl1318"/>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319">
    <w:name w:val="xl1319"/>
    <w:basedOn w:val="a2"/>
    <w:rsid w:val="00BD174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0">
    <w:name w:val="xl1320"/>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3">
    <w:name w:val="xl132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4">
    <w:name w:val="xl132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325">
    <w:name w:val="xl1325"/>
    <w:basedOn w:val="a2"/>
    <w:rsid w:val="00BD174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6">
    <w:name w:val="xl1326"/>
    <w:basedOn w:val="a2"/>
    <w:rsid w:val="00BD174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7">
    <w:name w:val="xl1327"/>
    <w:basedOn w:val="a2"/>
    <w:rsid w:val="00BD174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28">
    <w:name w:val="xl1328"/>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29">
    <w:name w:val="xl1329"/>
    <w:basedOn w:val="a2"/>
    <w:rsid w:val="00BD174E"/>
    <w:pPr>
      <w:pBdr>
        <w:top w:val="single" w:sz="8"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0">
    <w:name w:val="xl1330"/>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1">
    <w:name w:val="xl1331"/>
    <w:basedOn w:val="a2"/>
    <w:rsid w:val="00BD174E"/>
    <w:pPr>
      <w:pBdr>
        <w:top w:val="single" w:sz="4" w:space="0" w:color="auto"/>
        <w:left w:val="single" w:sz="4" w:space="0" w:color="auto"/>
      </w:pBdr>
      <w:shd w:val="clear" w:color="000000" w:fill="FFFFFF"/>
      <w:spacing w:before="100" w:beforeAutospacing="1" w:after="100" w:afterAutospacing="1"/>
    </w:pPr>
  </w:style>
  <w:style w:type="paragraph" w:customStyle="1" w:styleId="xl1332">
    <w:name w:val="xl1332"/>
    <w:basedOn w:val="a2"/>
    <w:rsid w:val="00BD174E"/>
    <w:pPr>
      <w:pBdr>
        <w:top w:val="single" w:sz="4" w:space="0" w:color="auto"/>
      </w:pBdr>
      <w:shd w:val="clear" w:color="000000" w:fill="FFFFFF"/>
      <w:spacing w:before="100" w:beforeAutospacing="1" w:after="100" w:afterAutospacing="1"/>
    </w:pPr>
  </w:style>
  <w:style w:type="paragraph" w:customStyle="1" w:styleId="xl1333">
    <w:name w:val="xl1333"/>
    <w:basedOn w:val="a2"/>
    <w:rsid w:val="00BD174E"/>
    <w:pPr>
      <w:pBdr>
        <w:top w:val="single" w:sz="4" w:space="0" w:color="auto"/>
        <w:right w:val="single" w:sz="4" w:space="0" w:color="auto"/>
      </w:pBdr>
      <w:shd w:val="clear" w:color="000000" w:fill="FFFFFF"/>
      <w:spacing w:before="100" w:beforeAutospacing="1" w:after="100" w:afterAutospacing="1"/>
    </w:pPr>
  </w:style>
  <w:style w:type="paragraph" w:customStyle="1" w:styleId="xl1334">
    <w:name w:val="xl1334"/>
    <w:basedOn w:val="a2"/>
    <w:rsid w:val="00BD174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1335">
    <w:name w:val="xl1335"/>
    <w:basedOn w:val="a2"/>
    <w:rsid w:val="00BD174E"/>
    <w:pPr>
      <w:shd w:val="clear" w:color="000000" w:fill="FFFFFF"/>
      <w:spacing w:before="100" w:beforeAutospacing="1" w:after="100" w:afterAutospacing="1"/>
      <w:textAlignment w:val="center"/>
    </w:pPr>
    <w:rPr>
      <w:b/>
      <w:bCs/>
      <w:color w:val="000000"/>
    </w:rPr>
  </w:style>
  <w:style w:type="paragraph" w:customStyle="1" w:styleId="xl1336">
    <w:name w:val="xl1336"/>
    <w:basedOn w:val="a2"/>
    <w:rsid w:val="00BD174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37">
    <w:name w:val="xl1337"/>
    <w:basedOn w:val="a2"/>
    <w:rsid w:val="00BD174E"/>
    <w:pPr>
      <w:pBdr>
        <w:left w:val="single" w:sz="4" w:space="0" w:color="auto"/>
      </w:pBdr>
      <w:spacing w:before="100" w:beforeAutospacing="1" w:after="100" w:afterAutospacing="1"/>
      <w:textAlignment w:val="center"/>
    </w:pPr>
  </w:style>
  <w:style w:type="paragraph" w:customStyle="1" w:styleId="xl1338">
    <w:name w:val="xl1338"/>
    <w:basedOn w:val="a2"/>
    <w:rsid w:val="00BD174E"/>
    <w:pPr>
      <w:spacing w:before="100" w:beforeAutospacing="1" w:after="100" w:afterAutospacing="1"/>
      <w:textAlignment w:val="center"/>
    </w:pPr>
  </w:style>
  <w:style w:type="paragraph" w:customStyle="1" w:styleId="xl1339">
    <w:name w:val="xl1339"/>
    <w:basedOn w:val="a2"/>
    <w:rsid w:val="00BD174E"/>
    <w:pPr>
      <w:pBdr>
        <w:right w:val="single" w:sz="4" w:space="0" w:color="auto"/>
      </w:pBdr>
      <w:spacing w:before="100" w:beforeAutospacing="1" w:after="100" w:afterAutospacing="1"/>
      <w:textAlignment w:val="center"/>
    </w:pPr>
  </w:style>
  <w:style w:type="paragraph" w:customStyle="1" w:styleId="xl1340">
    <w:name w:val="xl1340"/>
    <w:basedOn w:val="a2"/>
    <w:rsid w:val="00BD174E"/>
    <w:pPr>
      <w:pBdr>
        <w:left w:val="single" w:sz="4" w:space="0" w:color="auto"/>
        <w:bottom w:val="single" w:sz="4" w:space="0" w:color="auto"/>
      </w:pBdr>
      <w:spacing w:before="100" w:beforeAutospacing="1" w:after="100" w:afterAutospacing="1"/>
      <w:textAlignment w:val="center"/>
    </w:pPr>
  </w:style>
  <w:style w:type="paragraph" w:customStyle="1" w:styleId="xl1341">
    <w:name w:val="xl1341"/>
    <w:basedOn w:val="a2"/>
    <w:rsid w:val="00BD174E"/>
    <w:pPr>
      <w:pBdr>
        <w:bottom w:val="single" w:sz="4" w:space="0" w:color="auto"/>
      </w:pBdr>
      <w:spacing w:before="100" w:beforeAutospacing="1" w:after="100" w:afterAutospacing="1"/>
      <w:textAlignment w:val="center"/>
    </w:pPr>
  </w:style>
  <w:style w:type="paragraph" w:customStyle="1" w:styleId="xl1342">
    <w:name w:val="xl1342"/>
    <w:basedOn w:val="a2"/>
    <w:rsid w:val="00BD174E"/>
    <w:pPr>
      <w:pBdr>
        <w:bottom w:val="single" w:sz="4" w:space="0" w:color="auto"/>
        <w:right w:val="single" w:sz="4" w:space="0" w:color="auto"/>
      </w:pBdr>
      <w:spacing w:before="100" w:beforeAutospacing="1" w:after="100" w:afterAutospacing="1"/>
      <w:textAlignment w:val="center"/>
    </w:pPr>
  </w:style>
  <w:style w:type="paragraph" w:customStyle="1" w:styleId="xl1343">
    <w:name w:val="xl1343"/>
    <w:basedOn w:val="a2"/>
    <w:rsid w:val="00BD174E"/>
    <w:pPr>
      <w:pBdr>
        <w:left w:val="single" w:sz="4" w:space="0" w:color="auto"/>
        <w:bottom w:val="single" w:sz="8" w:space="0" w:color="auto"/>
      </w:pBdr>
      <w:spacing w:before="100" w:beforeAutospacing="1" w:after="100" w:afterAutospacing="1"/>
    </w:pPr>
  </w:style>
  <w:style w:type="paragraph" w:customStyle="1" w:styleId="xl1344">
    <w:name w:val="xl1344"/>
    <w:basedOn w:val="a2"/>
    <w:rsid w:val="00BD174E"/>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345">
    <w:name w:val="xl1345"/>
    <w:basedOn w:val="a2"/>
    <w:rsid w:val="00BD174E"/>
    <w:pPr>
      <w:pBdr>
        <w:top w:val="single" w:sz="8" w:space="0" w:color="auto"/>
        <w:bottom w:val="single" w:sz="4" w:space="0" w:color="auto"/>
      </w:pBdr>
      <w:spacing w:before="100" w:beforeAutospacing="1" w:after="100" w:afterAutospacing="1"/>
    </w:pPr>
    <w:rPr>
      <w:b/>
      <w:bCs/>
    </w:rPr>
  </w:style>
  <w:style w:type="paragraph" w:customStyle="1" w:styleId="xl1346">
    <w:name w:val="xl1346"/>
    <w:basedOn w:val="a2"/>
    <w:rsid w:val="00BD174E"/>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347">
    <w:name w:val="xl1347"/>
    <w:basedOn w:val="a2"/>
    <w:rsid w:val="00BD174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48">
    <w:name w:val="xl1348"/>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349">
    <w:name w:val="xl1349"/>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style>
  <w:style w:type="paragraph" w:customStyle="1" w:styleId="xl1350">
    <w:name w:val="xl1350"/>
    <w:basedOn w:val="a2"/>
    <w:rsid w:val="00BD174E"/>
    <w:pPr>
      <w:pBdr>
        <w:left w:val="single" w:sz="8" w:space="0" w:color="auto"/>
      </w:pBdr>
      <w:shd w:val="clear" w:color="000000" w:fill="D9D9D9"/>
      <w:spacing w:before="100" w:beforeAutospacing="1" w:after="100" w:afterAutospacing="1"/>
      <w:jc w:val="center"/>
      <w:textAlignment w:val="center"/>
    </w:pPr>
  </w:style>
  <w:style w:type="paragraph" w:customStyle="1" w:styleId="xl1351">
    <w:name w:val="xl1351"/>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1352">
    <w:name w:val="xl1352"/>
    <w:basedOn w:val="a2"/>
    <w:rsid w:val="00BD174E"/>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3">
    <w:name w:val="xl1353"/>
    <w:basedOn w:val="a2"/>
    <w:rsid w:val="00BD174E"/>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4">
    <w:name w:val="xl1354"/>
    <w:basedOn w:val="a2"/>
    <w:rsid w:val="00BD174E"/>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5">
    <w:name w:val="xl1355"/>
    <w:basedOn w:val="a2"/>
    <w:rsid w:val="00BD174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356">
    <w:name w:val="xl1356"/>
    <w:basedOn w:val="a2"/>
    <w:rsid w:val="00BD174E"/>
    <w:pPr>
      <w:pBdr>
        <w:top w:val="single" w:sz="8" w:space="0" w:color="auto"/>
      </w:pBdr>
      <w:shd w:val="clear" w:color="000000" w:fill="FFFFFF"/>
      <w:spacing w:before="100" w:beforeAutospacing="1" w:after="100" w:afterAutospacing="1"/>
      <w:jc w:val="center"/>
      <w:textAlignment w:val="center"/>
    </w:pPr>
  </w:style>
  <w:style w:type="paragraph" w:customStyle="1" w:styleId="xl1357">
    <w:name w:val="xl1357"/>
    <w:basedOn w:val="a2"/>
    <w:rsid w:val="00BD174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58">
    <w:name w:val="xl1358"/>
    <w:basedOn w:val="a2"/>
    <w:rsid w:val="00BD174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9">
    <w:name w:val="xl1359"/>
    <w:basedOn w:val="a2"/>
    <w:rsid w:val="00BD174E"/>
    <w:pPr>
      <w:pBdr>
        <w:bottom w:val="single" w:sz="4" w:space="0" w:color="auto"/>
      </w:pBdr>
      <w:shd w:val="clear" w:color="000000" w:fill="FFFFFF"/>
      <w:spacing w:before="100" w:beforeAutospacing="1" w:after="100" w:afterAutospacing="1"/>
      <w:jc w:val="center"/>
      <w:textAlignment w:val="center"/>
    </w:pPr>
  </w:style>
  <w:style w:type="paragraph" w:customStyle="1" w:styleId="xl1360">
    <w:name w:val="xl136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1">
    <w:name w:val="xl1361"/>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362">
    <w:name w:val="xl1362"/>
    <w:basedOn w:val="a2"/>
    <w:rsid w:val="00BD174E"/>
    <w:pPr>
      <w:pBdr>
        <w:left w:val="single" w:sz="4" w:space="0" w:color="auto"/>
      </w:pBdr>
      <w:spacing w:before="100" w:beforeAutospacing="1" w:after="100" w:afterAutospacing="1"/>
      <w:jc w:val="center"/>
      <w:textAlignment w:val="center"/>
    </w:pPr>
  </w:style>
  <w:style w:type="paragraph" w:customStyle="1" w:styleId="xl1363">
    <w:name w:val="xl1363"/>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364">
    <w:name w:val="xl1364"/>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5">
    <w:name w:val="xl1365"/>
    <w:basedOn w:val="a2"/>
    <w:rsid w:val="00BD174E"/>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368">
    <w:name w:val="xl1368"/>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1369">
    <w:name w:val="xl1369"/>
    <w:basedOn w:val="a2"/>
    <w:rsid w:val="00BD174E"/>
    <w:pPr>
      <w:pBdr>
        <w:top w:val="single" w:sz="4" w:space="0" w:color="auto"/>
        <w:bottom w:val="single" w:sz="4" w:space="0" w:color="auto"/>
      </w:pBdr>
      <w:spacing w:before="100" w:beforeAutospacing="1" w:after="100" w:afterAutospacing="1"/>
      <w:textAlignment w:val="center"/>
    </w:pPr>
    <w:rPr>
      <w:i/>
      <w:iCs/>
    </w:rPr>
  </w:style>
  <w:style w:type="paragraph" w:customStyle="1" w:styleId="xl1370">
    <w:name w:val="xl137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371">
    <w:name w:val="xl1371"/>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2">
    <w:name w:val="xl1372"/>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3">
    <w:name w:val="xl1373"/>
    <w:basedOn w:val="a2"/>
    <w:rsid w:val="00BD174E"/>
    <w:pPr>
      <w:pBdr>
        <w:left w:val="single" w:sz="4" w:space="0" w:color="auto"/>
        <w:bottom w:val="single" w:sz="8" w:space="0" w:color="auto"/>
      </w:pBdr>
      <w:spacing w:before="100" w:beforeAutospacing="1" w:after="100" w:afterAutospacing="1"/>
    </w:pPr>
    <w:rPr>
      <w:i/>
      <w:iCs/>
      <w:color w:val="FF0000"/>
    </w:rPr>
  </w:style>
  <w:style w:type="paragraph" w:customStyle="1" w:styleId="xl1374">
    <w:name w:val="xl1374"/>
    <w:basedOn w:val="a2"/>
    <w:rsid w:val="00BD174E"/>
    <w:pPr>
      <w:pBdr>
        <w:bottom w:val="single" w:sz="8" w:space="0" w:color="auto"/>
      </w:pBdr>
      <w:spacing w:before="100" w:beforeAutospacing="1" w:after="100" w:afterAutospacing="1"/>
    </w:pPr>
    <w:rPr>
      <w:i/>
      <w:iCs/>
      <w:color w:val="FF0000"/>
    </w:rPr>
  </w:style>
  <w:style w:type="paragraph" w:customStyle="1" w:styleId="xl1375">
    <w:name w:val="xl1375"/>
    <w:basedOn w:val="a2"/>
    <w:rsid w:val="00BD174E"/>
    <w:pPr>
      <w:pBdr>
        <w:bottom w:val="single" w:sz="8" w:space="0" w:color="auto"/>
        <w:right w:val="single" w:sz="4" w:space="0" w:color="auto"/>
      </w:pBdr>
      <w:spacing w:before="100" w:beforeAutospacing="1" w:after="100" w:afterAutospacing="1"/>
    </w:pPr>
    <w:rPr>
      <w:i/>
      <w:iCs/>
      <w:color w:val="FF0000"/>
    </w:rPr>
  </w:style>
  <w:style w:type="paragraph" w:customStyle="1" w:styleId="xl1376">
    <w:name w:val="xl1376"/>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77">
    <w:name w:val="xl1377"/>
    <w:basedOn w:val="a2"/>
    <w:rsid w:val="00BD174E"/>
    <w:pPr>
      <w:pBdr>
        <w:left w:val="single" w:sz="4" w:space="0" w:color="auto"/>
        <w:bottom w:val="single" w:sz="4" w:space="0" w:color="auto"/>
      </w:pBdr>
      <w:spacing w:before="100" w:beforeAutospacing="1" w:after="100" w:afterAutospacing="1"/>
    </w:pPr>
    <w:rPr>
      <w:i/>
      <w:iCs/>
      <w:color w:val="FF0000"/>
    </w:rPr>
  </w:style>
  <w:style w:type="paragraph" w:customStyle="1" w:styleId="xl1378">
    <w:name w:val="xl1378"/>
    <w:basedOn w:val="a2"/>
    <w:rsid w:val="00BD174E"/>
    <w:pPr>
      <w:pBdr>
        <w:bottom w:val="single" w:sz="4" w:space="0" w:color="auto"/>
      </w:pBdr>
      <w:spacing w:before="100" w:beforeAutospacing="1" w:after="100" w:afterAutospacing="1"/>
    </w:pPr>
    <w:rPr>
      <w:i/>
      <w:iCs/>
      <w:color w:val="FF0000"/>
    </w:rPr>
  </w:style>
  <w:style w:type="paragraph" w:customStyle="1" w:styleId="xl1379">
    <w:name w:val="xl1379"/>
    <w:basedOn w:val="a2"/>
    <w:rsid w:val="00BD174E"/>
    <w:pPr>
      <w:pBdr>
        <w:bottom w:val="single" w:sz="4" w:space="0" w:color="auto"/>
        <w:right w:val="single" w:sz="4" w:space="0" w:color="auto"/>
      </w:pBdr>
      <w:spacing w:before="100" w:beforeAutospacing="1" w:after="100" w:afterAutospacing="1"/>
    </w:pPr>
    <w:rPr>
      <w:i/>
      <w:iCs/>
      <w:color w:val="FF0000"/>
    </w:rPr>
  </w:style>
  <w:style w:type="paragraph" w:customStyle="1" w:styleId="xl1380">
    <w:name w:val="xl1380"/>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81">
    <w:name w:val="xl1381"/>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2">
    <w:name w:val="xl1382"/>
    <w:basedOn w:val="a2"/>
    <w:rsid w:val="00BD174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83">
    <w:name w:val="xl1383"/>
    <w:basedOn w:val="a2"/>
    <w:rsid w:val="00BD174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4">
    <w:name w:val="xl1384"/>
    <w:basedOn w:val="a2"/>
    <w:rsid w:val="00BD174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5">
    <w:name w:val="xl138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86">
    <w:name w:val="xl138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387">
    <w:name w:val="xl138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8">
    <w:name w:val="xl1388"/>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89">
    <w:name w:val="xl1389"/>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90">
    <w:name w:val="xl139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1">
    <w:name w:val="xl1391"/>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392">
    <w:name w:val="xl1392"/>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393">
    <w:name w:val="xl1393"/>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394">
    <w:name w:val="xl1394"/>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5">
    <w:name w:val="xl1395"/>
    <w:basedOn w:val="a2"/>
    <w:rsid w:val="00BD174E"/>
    <w:pPr>
      <w:pBdr>
        <w:top w:val="single" w:sz="4" w:space="0" w:color="auto"/>
        <w:bottom w:val="single" w:sz="4" w:space="0" w:color="auto"/>
      </w:pBdr>
      <w:spacing w:before="100" w:beforeAutospacing="1" w:after="100" w:afterAutospacing="1"/>
    </w:pPr>
  </w:style>
  <w:style w:type="paragraph" w:customStyle="1" w:styleId="xl1396">
    <w:name w:val="xl1396"/>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397">
    <w:name w:val="xl139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8">
    <w:name w:val="xl1398"/>
    <w:basedOn w:val="a2"/>
    <w:rsid w:val="00BD174E"/>
    <w:pPr>
      <w:pBdr>
        <w:top w:val="single" w:sz="4" w:space="0" w:color="auto"/>
        <w:bottom w:val="single" w:sz="4" w:space="0" w:color="auto"/>
      </w:pBdr>
      <w:spacing w:before="100" w:beforeAutospacing="1" w:after="100" w:afterAutospacing="1"/>
    </w:pPr>
  </w:style>
  <w:style w:type="paragraph" w:customStyle="1" w:styleId="xl1399">
    <w:name w:val="xl139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0">
    <w:name w:val="xl1400"/>
    <w:basedOn w:val="a2"/>
    <w:rsid w:val="00BD174E"/>
    <w:pPr>
      <w:pBdr>
        <w:top w:val="single" w:sz="4" w:space="0" w:color="auto"/>
      </w:pBdr>
      <w:spacing w:before="100" w:beforeAutospacing="1" w:after="100" w:afterAutospacing="1"/>
    </w:pPr>
  </w:style>
  <w:style w:type="paragraph" w:customStyle="1" w:styleId="xl1401">
    <w:name w:val="xl1401"/>
    <w:basedOn w:val="a2"/>
    <w:rsid w:val="00BD174E"/>
    <w:pPr>
      <w:pBdr>
        <w:top w:val="single" w:sz="4" w:space="0" w:color="auto"/>
        <w:right w:val="single" w:sz="4" w:space="0" w:color="auto"/>
      </w:pBdr>
      <w:spacing w:before="100" w:beforeAutospacing="1" w:after="100" w:afterAutospacing="1"/>
    </w:pPr>
  </w:style>
  <w:style w:type="paragraph" w:customStyle="1" w:styleId="xl1402">
    <w:name w:val="xl1402"/>
    <w:basedOn w:val="a2"/>
    <w:rsid w:val="00BD174E"/>
    <w:pPr>
      <w:pBdr>
        <w:top w:val="single" w:sz="4" w:space="0" w:color="auto"/>
        <w:bottom w:val="single" w:sz="4" w:space="0" w:color="auto"/>
      </w:pBdr>
      <w:spacing w:before="100" w:beforeAutospacing="1" w:after="100" w:afterAutospacing="1"/>
    </w:pPr>
  </w:style>
  <w:style w:type="paragraph" w:customStyle="1" w:styleId="xl1403">
    <w:name w:val="xl1403"/>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4">
    <w:name w:val="xl1404"/>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05">
    <w:name w:val="xl1405"/>
    <w:basedOn w:val="a2"/>
    <w:rsid w:val="00BD174E"/>
    <w:pPr>
      <w:pBdr>
        <w:left w:val="single" w:sz="4" w:space="0" w:color="auto"/>
      </w:pBdr>
      <w:shd w:val="clear" w:color="000000" w:fill="FFFFFF"/>
      <w:spacing w:before="100" w:beforeAutospacing="1" w:after="100" w:afterAutospacing="1"/>
      <w:jc w:val="center"/>
      <w:textAlignment w:val="center"/>
    </w:pPr>
  </w:style>
  <w:style w:type="paragraph" w:customStyle="1" w:styleId="xl1406">
    <w:name w:val="xl1406"/>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07">
    <w:name w:val="xl1407"/>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408">
    <w:name w:val="xl1408"/>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409">
    <w:name w:val="xl1409"/>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0">
    <w:name w:val="xl1410"/>
    <w:basedOn w:val="a2"/>
    <w:rsid w:val="00BD174E"/>
    <w:pPr>
      <w:pBdr>
        <w:top w:val="single" w:sz="8" w:space="0" w:color="auto"/>
        <w:left w:val="single" w:sz="4"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1">
    <w:name w:val="xl1411"/>
    <w:basedOn w:val="a2"/>
    <w:rsid w:val="00BD174E"/>
    <w:pPr>
      <w:pBdr>
        <w:top w:val="single" w:sz="8"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2">
    <w:name w:val="xl1412"/>
    <w:basedOn w:val="a2"/>
    <w:rsid w:val="00BD174E"/>
    <w:pPr>
      <w:pBdr>
        <w:top w:val="single" w:sz="8" w:space="0" w:color="auto"/>
        <w:bottom w:val="single" w:sz="4" w:space="0" w:color="auto"/>
        <w:right w:val="single" w:sz="4" w:space="0" w:color="auto"/>
      </w:pBdr>
      <w:shd w:val="clear" w:color="000000" w:fill="F2F2F2"/>
      <w:spacing w:before="100" w:beforeAutospacing="1" w:after="100" w:afterAutospacing="1"/>
      <w:textAlignment w:val="center"/>
    </w:pPr>
    <w:rPr>
      <w:sz w:val="28"/>
      <w:szCs w:val="28"/>
    </w:rPr>
  </w:style>
  <w:style w:type="paragraph" w:customStyle="1" w:styleId="xl1413">
    <w:name w:val="xl1413"/>
    <w:basedOn w:val="a2"/>
    <w:rsid w:val="00BD174E"/>
    <w:pPr>
      <w:pBdr>
        <w:top w:val="single" w:sz="4" w:space="0" w:color="auto"/>
        <w:left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14">
    <w:name w:val="xl1414"/>
    <w:basedOn w:val="a2"/>
    <w:rsid w:val="00BD174E"/>
    <w:pPr>
      <w:pBdr>
        <w:left w:val="single" w:sz="4" w:space="0" w:color="auto"/>
      </w:pBdr>
      <w:spacing w:before="100" w:beforeAutospacing="1" w:after="100" w:afterAutospacing="1"/>
    </w:pPr>
    <w:rPr>
      <w:i/>
      <w:iCs/>
    </w:rPr>
  </w:style>
  <w:style w:type="paragraph" w:customStyle="1" w:styleId="xl1415">
    <w:name w:val="xl1415"/>
    <w:basedOn w:val="a2"/>
    <w:rsid w:val="00BD174E"/>
    <w:pPr>
      <w:spacing w:before="100" w:beforeAutospacing="1" w:after="100" w:afterAutospacing="1"/>
    </w:pPr>
    <w:rPr>
      <w:i/>
      <w:iCs/>
    </w:rPr>
  </w:style>
  <w:style w:type="paragraph" w:customStyle="1" w:styleId="xl1416">
    <w:name w:val="xl1416"/>
    <w:basedOn w:val="a2"/>
    <w:rsid w:val="00BD174E"/>
    <w:pPr>
      <w:pBdr>
        <w:right w:val="single" w:sz="4" w:space="0" w:color="auto"/>
      </w:pBdr>
      <w:spacing w:before="100" w:beforeAutospacing="1" w:after="100" w:afterAutospacing="1"/>
    </w:pPr>
    <w:rPr>
      <w:i/>
      <w:iCs/>
    </w:rPr>
  </w:style>
  <w:style w:type="paragraph" w:customStyle="1" w:styleId="xl1417">
    <w:name w:val="xl1417"/>
    <w:basedOn w:val="a2"/>
    <w:rsid w:val="00BD174E"/>
    <w:pPr>
      <w:pBdr>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8">
    <w:name w:val="xl1418"/>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9">
    <w:name w:val="xl1419"/>
    <w:basedOn w:val="a2"/>
    <w:rsid w:val="00BD174E"/>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0">
    <w:name w:val="xl1420"/>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1">
    <w:name w:val="xl1421"/>
    <w:basedOn w:val="a2"/>
    <w:rsid w:val="00BD174E"/>
    <w:pPr>
      <w:pBdr>
        <w:top w:val="single" w:sz="4" w:space="0" w:color="auto"/>
        <w:left w:val="single" w:sz="4" w:space="0" w:color="auto"/>
        <w:bottom w:val="single" w:sz="4" w:space="0" w:color="auto"/>
      </w:pBdr>
      <w:shd w:val="clear" w:color="000000" w:fill="FDF2DB"/>
      <w:spacing w:before="100" w:beforeAutospacing="1" w:after="100" w:afterAutospacing="1"/>
      <w:jc w:val="center"/>
      <w:textAlignment w:val="center"/>
    </w:pPr>
  </w:style>
  <w:style w:type="paragraph" w:customStyle="1" w:styleId="xl1422">
    <w:name w:val="xl1422"/>
    <w:basedOn w:val="a2"/>
    <w:rsid w:val="00BD174E"/>
    <w:pPr>
      <w:pBdr>
        <w:top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23">
    <w:name w:val="xl1423"/>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24">
    <w:name w:val="xl1424"/>
    <w:basedOn w:val="a2"/>
    <w:rsid w:val="00BD174E"/>
    <w:pPr>
      <w:pBdr>
        <w:top w:val="single" w:sz="4" w:space="0" w:color="auto"/>
        <w:bottom w:val="single" w:sz="4" w:space="0" w:color="auto"/>
      </w:pBdr>
      <w:spacing w:before="100" w:beforeAutospacing="1" w:after="100" w:afterAutospacing="1"/>
      <w:jc w:val="center"/>
    </w:pPr>
  </w:style>
  <w:style w:type="paragraph" w:customStyle="1" w:styleId="xl1425">
    <w:name w:val="xl1425"/>
    <w:basedOn w:val="a2"/>
    <w:rsid w:val="00BD174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26">
    <w:name w:val="xl142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27">
    <w:name w:val="xl142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28">
    <w:name w:val="xl142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9">
    <w:name w:val="xl1429"/>
    <w:basedOn w:val="a2"/>
    <w:rsid w:val="00BD174E"/>
    <w:pPr>
      <w:pBdr>
        <w:top w:val="single" w:sz="8" w:space="0" w:color="auto"/>
        <w:left w:val="single" w:sz="4" w:space="0" w:color="auto"/>
      </w:pBdr>
      <w:shd w:val="clear" w:color="000000" w:fill="E6EFE5"/>
      <w:spacing w:before="100" w:beforeAutospacing="1" w:after="100" w:afterAutospacing="1"/>
      <w:jc w:val="center"/>
      <w:textAlignment w:val="center"/>
    </w:pPr>
  </w:style>
  <w:style w:type="paragraph" w:customStyle="1" w:styleId="xl1430">
    <w:name w:val="xl1430"/>
    <w:basedOn w:val="a2"/>
    <w:rsid w:val="00BD174E"/>
    <w:pPr>
      <w:pBdr>
        <w:top w:val="single" w:sz="8" w:space="0" w:color="auto"/>
      </w:pBdr>
      <w:shd w:val="clear" w:color="000000" w:fill="E6EFE5"/>
      <w:spacing w:before="100" w:beforeAutospacing="1" w:after="100" w:afterAutospacing="1"/>
      <w:jc w:val="center"/>
      <w:textAlignment w:val="center"/>
    </w:pPr>
  </w:style>
  <w:style w:type="paragraph" w:customStyle="1" w:styleId="xl1431">
    <w:name w:val="xl1431"/>
    <w:basedOn w:val="a2"/>
    <w:rsid w:val="00BD174E"/>
    <w:pPr>
      <w:pBdr>
        <w:left w:val="single" w:sz="4" w:space="0" w:color="auto"/>
      </w:pBdr>
      <w:shd w:val="clear" w:color="000000" w:fill="E6EFE5"/>
      <w:spacing w:before="100" w:beforeAutospacing="1" w:after="100" w:afterAutospacing="1"/>
      <w:jc w:val="center"/>
      <w:textAlignment w:val="center"/>
    </w:pPr>
  </w:style>
  <w:style w:type="paragraph" w:customStyle="1" w:styleId="xl1432">
    <w:name w:val="xl1432"/>
    <w:basedOn w:val="a2"/>
    <w:rsid w:val="00BD174E"/>
    <w:pPr>
      <w:shd w:val="clear" w:color="000000" w:fill="E6EFE5"/>
      <w:spacing w:before="100" w:beforeAutospacing="1" w:after="100" w:afterAutospacing="1"/>
      <w:jc w:val="center"/>
      <w:textAlignment w:val="center"/>
    </w:pPr>
  </w:style>
  <w:style w:type="paragraph" w:customStyle="1" w:styleId="xl1433">
    <w:name w:val="xl143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434">
    <w:name w:val="xl1434"/>
    <w:basedOn w:val="a2"/>
    <w:rsid w:val="00BD174E"/>
    <w:pPr>
      <w:pBdr>
        <w:top w:val="single" w:sz="8" w:space="0" w:color="auto"/>
        <w:left w:val="single" w:sz="4" w:space="0" w:color="auto"/>
      </w:pBdr>
      <w:shd w:val="clear" w:color="000000" w:fill="FDF2DB"/>
      <w:spacing w:before="100" w:beforeAutospacing="1" w:after="100" w:afterAutospacing="1"/>
      <w:jc w:val="center"/>
      <w:textAlignment w:val="center"/>
    </w:pPr>
  </w:style>
  <w:style w:type="paragraph" w:customStyle="1" w:styleId="xl1435">
    <w:name w:val="xl1435"/>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rPr>
  </w:style>
  <w:style w:type="paragraph" w:customStyle="1" w:styleId="xl1436">
    <w:name w:val="xl1436"/>
    <w:basedOn w:val="a2"/>
    <w:rsid w:val="00BD174E"/>
    <w:pPr>
      <w:pBdr>
        <w:top w:val="single" w:sz="8" w:space="0" w:color="auto"/>
        <w:left w:val="single" w:sz="4" w:space="0" w:color="auto"/>
      </w:pBdr>
      <w:spacing w:before="100" w:beforeAutospacing="1" w:after="100" w:afterAutospacing="1"/>
    </w:pPr>
    <w:rPr>
      <w:color w:val="000000"/>
    </w:rPr>
  </w:style>
  <w:style w:type="paragraph" w:customStyle="1" w:styleId="xl1437">
    <w:name w:val="xl1437"/>
    <w:basedOn w:val="a2"/>
    <w:rsid w:val="00BD174E"/>
    <w:pPr>
      <w:pBdr>
        <w:top w:val="single" w:sz="8" w:space="0" w:color="auto"/>
      </w:pBdr>
      <w:spacing w:before="100" w:beforeAutospacing="1" w:after="100" w:afterAutospacing="1"/>
    </w:pPr>
    <w:rPr>
      <w:color w:val="000000"/>
    </w:rPr>
  </w:style>
  <w:style w:type="paragraph" w:customStyle="1" w:styleId="xl1438">
    <w:name w:val="xl1438"/>
    <w:basedOn w:val="a2"/>
    <w:rsid w:val="00BD174E"/>
    <w:pPr>
      <w:pBdr>
        <w:top w:val="single" w:sz="8" w:space="0" w:color="auto"/>
        <w:right w:val="single" w:sz="4" w:space="0" w:color="auto"/>
      </w:pBdr>
      <w:spacing w:before="100" w:beforeAutospacing="1" w:after="100" w:afterAutospacing="1"/>
    </w:pPr>
    <w:rPr>
      <w:color w:val="000000"/>
    </w:rPr>
  </w:style>
  <w:style w:type="paragraph" w:customStyle="1" w:styleId="xl1439">
    <w:name w:val="xl1439"/>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40">
    <w:name w:val="xl1440"/>
    <w:basedOn w:val="a2"/>
    <w:rsid w:val="00BD174E"/>
    <w:pPr>
      <w:pBdr>
        <w:top w:val="single" w:sz="4" w:space="0" w:color="auto"/>
        <w:left w:val="single" w:sz="4" w:space="0" w:color="auto"/>
      </w:pBdr>
      <w:spacing w:before="100" w:beforeAutospacing="1" w:after="100" w:afterAutospacing="1"/>
    </w:pPr>
  </w:style>
  <w:style w:type="paragraph" w:customStyle="1" w:styleId="xl1441">
    <w:name w:val="xl1441"/>
    <w:basedOn w:val="a2"/>
    <w:rsid w:val="00BD174E"/>
    <w:pPr>
      <w:pBdr>
        <w:top w:val="single" w:sz="4" w:space="0" w:color="auto"/>
      </w:pBdr>
      <w:spacing w:before="100" w:beforeAutospacing="1" w:after="100" w:afterAutospacing="1"/>
    </w:pPr>
  </w:style>
  <w:style w:type="paragraph" w:customStyle="1" w:styleId="xl1442">
    <w:name w:val="xl1442"/>
    <w:basedOn w:val="a2"/>
    <w:rsid w:val="00BD174E"/>
    <w:pPr>
      <w:pBdr>
        <w:top w:val="single" w:sz="4" w:space="0" w:color="auto"/>
        <w:right w:val="single" w:sz="4" w:space="0" w:color="auto"/>
      </w:pBdr>
      <w:spacing w:before="100" w:beforeAutospacing="1" w:after="100" w:afterAutospacing="1"/>
    </w:pPr>
  </w:style>
  <w:style w:type="paragraph" w:customStyle="1" w:styleId="xl1443">
    <w:name w:val="xl1443"/>
    <w:basedOn w:val="a2"/>
    <w:rsid w:val="00BD174E"/>
    <w:pPr>
      <w:pBdr>
        <w:left w:val="single" w:sz="4" w:space="0" w:color="auto"/>
      </w:pBdr>
      <w:spacing w:before="100" w:beforeAutospacing="1" w:after="100" w:afterAutospacing="1"/>
    </w:pPr>
  </w:style>
  <w:style w:type="paragraph" w:customStyle="1" w:styleId="xl1444">
    <w:name w:val="xl1444"/>
    <w:basedOn w:val="a2"/>
    <w:rsid w:val="00BD174E"/>
    <w:pPr>
      <w:spacing w:before="100" w:beforeAutospacing="1" w:after="100" w:afterAutospacing="1"/>
    </w:pPr>
  </w:style>
  <w:style w:type="paragraph" w:customStyle="1" w:styleId="xl1445">
    <w:name w:val="xl1445"/>
    <w:basedOn w:val="a2"/>
    <w:rsid w:val="00BD174E"/>
    <w:pPr>
      <w:pBdr>
        <w:right w:val="single" w:sz="4" w:space="0" w:color="auto"/>
      </w:pBdr>
      <w:spacing w:before="100" w:beforeAutospacing="1" w:after="100" w:afterAutospacing="1"/>
    </w:pPr>
  </w:style>
  <w:style w:type="paragraph" w:customStyle="1" w:styleId="xl1446">
    <w:name w:val="xl144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47">
    <w:name w:val="xl144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48">
    <w:name w:val="xl144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9">
    <w:name w:val="xl1449"/>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450">
    <w:name w:val="xl1450"/>
    <w:basedOn w:val="a2"/>
    <w:rsid w:val="00BD174E"/>
    <w:pPr>
      <w:pBdr>
        <w:top w:val="single" w:sz="8" w:space="0" w:color="auto"/>
      </w:pBdr>
      <w:spacing w:before="100" w:beforeAutospacing="1" w:after="100" w:afterAutospacing="1"/>
      <w:jc w:val="center"/>
      <w:textAlignment w:val="center"/>
    </w:pPr>
  </w:style>
  <w:style w:type="paragraph" w:customStyle="1" w:styleId="xl1451">
    <w:name w:val="xl1451"/>
    <w:basedOn w:val="a2"/>
    <w:rsid w:val="00BD174E"/>
    <w:pPr>
      <w:pBdr>
        <w:top w:val="single" w:sz="8" w:space="0" w:color="auto"/>
        <w:right w:val="single" w:sz="4" w:space="0" w:color="auto"/>
      </w:pBdr>
      <w:spacing w:before="100" w:beforeAutospacing="1" w:after="100" w:afterAutospacing="1"/>
      <w:jc w:val="center"/>
      <w:textAlignment w:val="center"/>
    </w:pPr>
  </w:style>
  <w:style w:type="paragraph" w:customStyle="1" w:styleId="xl1452">
    <w:name w:val="xl1452"/>
    <w:basedOn w:val="a2"/>
    <w:rsid w:val="00BD174E"/>
    <w:pPr>
      <w:pBdr>
        <w:left w:val="single" w:sz="4" w:space="0" w:color="auto"/>
      </w:pBdr>
      <w:spacing w:before="100" w:beforeAutospacing="1" w:after="100" w:afterAutospacing="1"/>
      <w:jc w:val="center"/>
      <w:textAlignment w:val="center"/>
    </w:pPr>
  </w:style>
  <w:style w:type="paragraph" w:customStyle="1" w:styleId="xl1453">
    <w:name w:val="xl1453"/>
    <w:basedOn w:val="a2"/>
    <w:rsid w:val="00BD174E"/>
    <w:pPr>
      <w:spacing w:before="100" w:beforeAutospacing="1" w:after="100" w:afterAutospacing="1"/>
      <w:jc w:val="center"/>
      <w:textAlignment w:val="center"/>
    </w:pPr>
  </w:style>
  <w:style w:type="paragraph" w:customStyle="1" w:styleId="xl1454">
    <w:name w:val="xl1454"/>
    <w:basedOn w:val="a2"/>
    <w:rsid w:val="00BD174E"/>
    <w:pPr>
      <w:pBdr>
        <w:right w:val="single" w:sz="4" w:space="0" w:color="auto"/>
      </w:pBdr>
      <w:spacing w:before="100" w:beforeAutospacing="1" w:after="100" w:afterAutospacing="1"/>
      <w:jc w:val="center"/>
      <w:textAlignment w:val="center"/>
    </w:pPr>
  </w:style>
  <w:style w:type="paragraph" w:customStyle="1" w:styleId="xl1455">
    <w:name w:val="xl1455"/>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456">
    <w:name w:val="xl1456"/>
    <w:basedOn w:val="a2"/>
    <w:rsid w:val="00BD174E"/>
    <w:pPr>
      <w:pBdr>
        <w:bottom w:val="single" w:sz="4" w:space="0" w:color="auto"/>
      </w:pBdr>
      <w:spacing w:before="100" w:beforeAutospacing="1" w:after="100" w:afterAutospacing="1"/>
      <w:jc w:val="center"/>
      <w:textAlignment w:val="center"/>
    </w:pPr>
  </w:style>
  <w:style w:type="paragraph" w:customStyle="1" w:styleId="xl1457">
    <w:name w:val="xl1457"/>
    <w:basedOn w:val="a2"/>
    <w:rsid w:val="00BD174E"/>
    <w:pPr>
      <w:pBdr>
        <w:bottom w:val="single" w:sz="4" w:space="0" w:color="auto"/>
        <w:right w:val="single" w:sz="4" w:space="0" w:color="auto"/>
      </w:pBdr>
      <w:spacing w:before="100" w:beforeAutospacing="1" w:after="100" w:afterAutospacing="1"/>
      <w:jc w:val="center"/>
      <w:textAlignment w:val="center"/>
    </w:pPr>
  </w:style>
  <w:style w:type="paragraph" w:customStyle="1" w:styleId="xl1458">
    <w:name w:val="xl1458"/>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9">
    <w:name w:val="xl1459"/>
    <w:basedOn w:val="a2"/>
    <w:rsid w:val="00BD174E"/>
    <w:pPr>
      <w:pBdr>
        <w:left w:val="single" w:sz="4" w:space="0" w:color="auto"/>
        <w:right w:val="single" w:sz="4" w:space="0" w:color="auto"/>
      </w:pBdr>
      <w:spacing w:before="100" w:beforeAutospacing="1" w:after="100" w:afterAutospacing="1"/>
      <w:jc w:val="center"/>
      <w:textAlignment w:val="center"/>
    </w:pPr>
  </w:style>
  <w:style w:type="paragraph" w:customStyle="1" w:styleId="xl1460">
    <w:name w:val="xl1460"/>
    <w:basedOn w:val="a2"/>
    <w:rsid w:val="00BD174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1">
    <w:name w:val="xl1461"/>
    <w:basedOn w:val="a2"/>
    <w:rsid w:val="00BD174E"/>
    <w:pPr>
      <w:pBdr>
        <w:top w:val="single" w:sz="4" w:space="0" w:color="auto"/>
        <w:left w:val="single" w:sz="4" w:space="0" w:color="auto"/>
        <w:right w:val="single" w:sz="4" w:space="0" w:color="auto"/>
      </w:pBdr>
      <w:spacing w:before="100" w:beforeAutospacing="1" w:after="100" w:afterAutospacing="1"/>
    </w:pPr>
  </w:style>
  <w:style w:type="paragraph" w:customStyle="1" w:styleId="xl1462">
    <w:name w:val="xl1462"/>
    <w:basedOn w:val="a2"/>
    <w:rsid w:val="00BD174E"/>
    <w:pPr>
      <w:pBdr>
        <w:left w:val="single" w:sz="8" w:space="0" w:color="auto"/>
      </w:pBdr>
      <w:shd w:val="clear" w:color="000000" w:fill="FFFF00"/>
      <w:spacing w:before="100" w:beforeAutospacing="1" w:after="100" w:afterAutospacing="1"/>
      <w:jc w:val="center"/>
    </w:pPr>
    <w:rPr>
      <w:b/>
      <w:bCs/>
      <w:sz w:val="28"/>
      <w:szCs w:val="28"/>
    </w:rPr>
  </w:style>
  <w:style w:type="paragraph" w:customStyle="1" w:styleId="xl1463">
    <w:name w:val="xl1463"/>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4">
    <w:name w:val="xl1464"/>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5">
    <w:name w:val="xl1465"/>
    <w:basedOn w:val="a2"/>
    <w:rsid w:val="00BD174E"/>
    <w:pPr>
      <w:pBdr>
        <w:top w:val="single" w:sz="4" w:space="0" w:color="auto"/>
        <w:left w:val="single" w:sz="4" w:space="0" w:color="auto"/>
      </w:pBdr>
      <w:spacing w:before="100" w:beforeAutospacing="1" w:after="100" w:afterAutospacing="1"/>
    </w:pPr>
    <w:rPr>
      <w:b/>
      <w:bCs/>
    </w:rPr>
  </w:style>
  <w:style w:type="paragraph" w:customStyle="1" w:styleId="xl1466">
    <w:name w:val="xl1466"/>
    <w:basedOn w:val="a2"/>
    <w:rsid w:val="00BD174E"/>
    <w:pPr>
      <w:pBdr>
        <w:top w:val="single" w:sz="4" w:space="0" w:color="auto"/>
      </w:pBdr>
      <w:spacing w:before="100" w:beforeAutospacing="1" w:after="100" w:afterAutospacing="1"/>
    </w:pPr>
    <w:rPr>
      <w:b/>
      <w:bCs/>
    </w:rPr>
  </w:style>
  <w:style w:type="paragraph" w:customStyle="1" w:styleId="xl1467">
    <w:name w:val="xl1467"/>
    <w:basedOn w:val="a2"/>
    <w:rsid w:val="00BD174E"/>
    <w:pPr>
      <w:pBdr>
        <w:top w:val="single" w:sz="4" w:space="0" w:color="auto"/>
        <w:right w:val="single" w:sz="4" w:space="0" w:color="auto"/>
      </w:pBdr>
      <w:spacing w:before="100" w:beforeAutospacing="1" w:after="100" w:afterAutospacing="1"/>
    </w:pPr>
    <w:rPr>
      <w:b/>
      <w:bCs/>
    </w:rPr>
  </w:style>
  <w:style w:type="paragraph" w:customStyle="1" w:styleId="xl1468">
    <w:name w:val="xl1468"/>
    <w:basedOn w:val="a2"/>
    <w:rsid w:val="00BD174E"/>
    <w:pPr>
      <w:pBdr>
        <w:left w:val="single" w:sz="4" w:space="0" w:color="auto"/>
        <w:bottom w:val="single" w:sz="4" w:space="0" w:color="auto"/>
      </w:pBdr>
      <w:spacing w:before="100" w:beforeAutospacing="1" w:after="100" w:afterAutospacing="1"/>
    </w:pPr>
  </w:style>
  <w:style w:type="paragraph" w:customStyle="1" w:styleId="xl1469">
    <w:name w:val="xl1469"/>
    <w:basedOn w:val="a2"/>
    <w:rsid w:val="00BD174E"/>
    <w:pPr>
      <w:pBdr>
        <w:bottom w:val="single" w:sz="4" w:space="0" w:color="auto"/>
      </w:pBdr>
      <w:spacing w:before="100" w:beforeAutospacing="1" w:after="100" w:afterAutospacing="1"/>
    </w:pPr>
  </w:style>
  <w:style w:type="paragraph" w:customStyle="1" w:styleId="xl1470">
    <w:name w:val="xl1470"/>
    <w:basedOn w:val="a2"/>
    <w:rsid w:val="00BD174E"/>
    <w:pPr>
      <w:pBdr>
        <w:bottom w:val="single" w:sz="4" w:space="0" w:color="auto"/>
        <w:right w:val="single" w:sz="4" w:space="0" w:color="auto"/>
      </w:pBdr>
      <w:spacing w:before="100" w:beforeAutospacing="1" w:after="100" w:afterAutospacing="1"/>
    </w:pPr>
  </w:style>
  <w:style w:type="paragraph" w:customStyle="1" w:styleId="xl1471">
    <w:name w:val="xl1471"/>
    <w:basedOn w:val="a2"/>
    <w:rsid w:val="00BD174E"/>
    <w:pPr>
      <w:spacing w:before="100" w:beforeAutospacing="1" w:after="100" w:afterAutospacing="1"/>
      <w:jc w:val="center"/>
    </w:pPr>
    <w:rPr>
      <w:b/>
      <w:bCs/>
      <w:i/>
      <w:iCs/>
    </w:rPr>
  </w:style>
  <w:style w:type="paragraph" w:customStyle="1" w:styleId="xl1472">
    <w:name w:val="xl1472"/>
    <w:basedOn w:val="a2"/>
    <w:rsid w:val="00BD174E"/>
    <w:pPr>
      <w:pBdr>
        <w:right w:val="single" w:sz="4" w:space="0" w:color="auto"/>
      </w:pBdr>
      <w:spacing w:before="100" w:beforeAutospacing="1" w:after="100" w:afterAutospacing="1"/>
      <w:jc w:val="center"/>
    </w:pPr>
    <w:rPr>
      <w:b/>
      <w:bCs/>
      <w:i/>
      <w:iCs/>
    </w:rPr>
  </w:style>
  <w:style w:type="paragraph" w:customStyle="1" w:styleId="xl1473">
    <w:name w:val="xl1473"/>
    <w:basedOn w:val="a2"/>
    <w:rsid w:val="00BD174E"/>
    <w:pPr>
      <w:spacing w:before="100" w:beforeAutospacing="1" w:after="100" w:afterAutospacing="1"/>
      <w:jc w:val="center"/>
    </w:pPr>
  </w:style>
  <w:style w:type="paragraph" w:customStyle="1" w:styleId="xl1474">
    <w:name w:val="xl1474"/>
    <w:basedOn w:val="a2"/>
    <w:rsid w:val="00BD174E"/>
    <w:pPr>
      <w:pBdr>
        <w:right w:val="single" w:sz="4" w:space="0" w:color="auto"/>
      </w:pBdr>
      <w:spacing w:before="100" w:beforeAutospacing="1" w:after="100" w:afterAutospacing="1"/>
      <w:jc w:val="center"/>
    </w:pPr>
  </w:style>
  <w:style w:type="paragraph" w:customStyle="1" w:styleId="xl1475">
    <w:name w:val="xl147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76">
    <w:name w:val="xl147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477">
    <w:name w:val="xl147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78">
    <w:name w:val="xl1478"/>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479">
    <w:name w:val="xl1479"/>
    <w:basedOn w:val="a2"/>
    <w:rsid w:val="00BD174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80">
    <w:name w:val="xl1480"/>
    <w:basedOn w:val="a2"/>
    <w:rsid w:val="00BD174E"/>
    <w:pPr>
      <w:pBdr>
        <w:top w:val="single" w:sz="4" w:space="0" w:color="auto"/>
        <w:bottom w:val="single" w:sz="4" w:space="0" w:color="auto"/>
      </w:pBdr>
      <w:spacing w:before="100" w:beforeAutospacing="1" w:after="100" w:afterAutospacing="1"/>
    </w:pPr>
    <w:rPr>
      <w:b/>
      <w:bCs/>
    </w:rPr>
  </w:style>
  <w:style w:type="paragraph" w:customStyle="1" w:styleId="xl1481">
    <w:name w:val="xl1481"/>
    <w:basedOn w:val="a2"/>
    <w:rsid w:val="00BD174E"/>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82">
    <w:name w:val="xl1482"/>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83">
    <w:name w:val="xl1483"/>
    <w:basedOn w:val="a2"/>
    <w:rsid w:val="00BD174E"/>
    <w:pPr>
      <w:pBdr>
        <w:top w:val="single" w:sz="4" w:space="0" w:color="auto"/>
      </w:pBdr>
      <w:spacing w:before="100" w:beforeAutospacing="1" w:after="100" w:afterAutospacing="1"/>
      <w:textAlignment w:val="center"/>
    </w:pPr>
  </w:style>
  <w:style w:type="paragraph" w:customStyle="1" w:styleId="xl1484">
    <w:name w:val="xl1484"/>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85">
    <w:name w:val="xl1485"/>
    <w:basedOn w:val="a2"/>
    <w:rsid w:val="00BD174E"/>
    <w:pPr>
      <w:spacing w:before="100" w:beforeAutospacing="1" w:after="100" w:afterAutospacing="1"/>
      <w:textAlignment w:val="center"/>
    </w:pPr>
  </w:style>
  <w:style w:type="paragraph" w:customStyle="1" w:styleId="xl1486">
    <w:name w:val="xl1486"/>
    <w:basedOn w:val="a2"/>
    <w:rsid w:val="00BD174E"/>
    <w:pPr>
      <w:pBdr>
        <w:right w:val="single" w:sz="4" w:space="0" w:color="auto"/>
      </w:pBdr>
      <w:spacing w:before="100" w:beforeAutospacing="1" w:after="100" w:afterAutospacing="1"/>
      <w:textAlignment w:val="center"/>
    </w:pPr>
  </w:style>
  <w:style w:type="paragraph" w:customStyle="1" w:styleId="xl1487">
    <w:name w:val="xl1487"/>
    <w:basedOn w:val="a2"/>
    <w:rsid w:val="00BD174E"/>
    <w:pPr>
      <w:pBdr>
        <w:top w:val="single" w:sz="4" w:space="0" w:color="auto"/>
        <w:left w:val="single" w:sz="4" w:space="0" w:color="auto"/>
      </w:pBdr>
      <w:spacing w:before="100" w:beforeAutospacing="1" w:after="100" w:afterAutospacing="1"/>
    </w:pPr>
  </w:style>
  <w:style w:type="paragraph" w:customStyle="1" w:styleId="xl1488">
    <w:name w:val="xl1488"/>
    <w:basedOn w:val="a2"/>
    <w:rsid w:val="00BD174E"/>
    <w:pPr>
      <w:pBdr>
        <w:top w:val="single" w:sz="4" w:space="0" w:color="auto"/>
        <w:right w:val="single" w:sz="4" w:space="0" w:color="auto"/>
      </w:pBdr>
      <w:spacing w:before="100" w:beforeAutospacing="1" w:after="100" w:afterAutospacing="1"/>
    </w:pPr>
  </w:style>
  <w:style w:type="paragraph" w:customStyle="1" w:styleId="xl1489">
    <w:name w:val="xl1489"/>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490">
    <w:name w:val="xl1490"/>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491">
    <w:name w:val="xl1491"/>
    <w:basedOn w:val="a2"/>
    <w:rsid w:val="00BD174E"/>
    <w:pPr>
      <w:pBdr>
        <w:top w:val="single" w:sz="4" w:space="0" w:color="auto"/>
        <w:bottom w:val="single" w:sz="4" w:space="0" w:color="auto"/>
      </w:pBdr>
      <w:shd w:val="clear" w:color="000000" w:fill="FFFFFF"/>
      <w:spacing w:before="100" w:beforeAutospacing="1" w:after="100" w:afterAutospacing="1"/>
    </w:pPr>
  </w:style>
  <w:style w:type="paragraph" w:customStyle="1" w:styleId="xl1492">
    <w:name w:val="xl1492"/>
    <w:basedOn w:val="a2"/>
    <w:rsid w:val="00BD174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93">
    <w:name w:val="xl1493"/>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94">
    <w:name w:val="xl1494"/>
    <w:basedOn w:val="a2"/>
    <w:rsid w:val="00BD174E"/>
    <w:pPr>
      <w:pBdr>
        <w:top w:val="single" w:sz="8" w:space="0" w:color="auto"/>
        <w:bottom w:val="single" w:sz="4" w:space="0" w:color="auto"/>
      </w:pBdr>
      <w:shd w:val="clear" w:color="000000" w:fill="D9D9D9"/>
      <w:spacing w:before="100" w:beforeAutospacing="1" w:after="100" w:afterAutospacing="1"/>
    </w:pPr>
    <w:rPr>
      <w:b/>
      <w:bCs/>
    </w:rPr>
  </w:style>
  <w:style w:type="paragraph" w:customStyle="1" w:styleId="xl1495">
    <w:name w:val="xl1495"/>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96">
    <w:name w:val="xl1496"/>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97">
    <w:name w:val="xl1497"/>
    <w:basedOn w:val="a2"/>
    <w:rsid w:val="00BD174E"/>
    <w:pPr>
      <w:pBdr>
        <w:top w:val="single" w:sz="4" w:space="0" w:color="auto"/>
      </w:pBdr>
      <w:spacing w:before="100" w:beforeAutospacing="1" w:after="100" w:afterAutospacing="1"/>
      <w:textAlignment w:val="center"/>
    </w:pPr>
  </w:style>
  <w:style w:type="paragraph" w:customStyle="1" w:styleId="xl1498">
    <w:name w:val="xl1498"/>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99">
    <w:name w:val="xl1499"/>
    <w:basedOn w:val="a2"/>
    <w:rsid w:val="00BD174E"/>
    <w:pPr>
      <w:spacing w:before="100" w:beforeAutospacing="1" w:after="100" w:afterAutospacing="1"/>
      <w:jc w:val="center"/>
      <w:textAlignment w:val="center"/>
    </w:pPr>
    <w:rPr>
      <w:b/>
      <w:bCs/>
      <w:sz w:val="28"/>
      <w:szCs w:val="28"/>
    </w:rPr>
  </w:style>
  <w:style w:type="paragraph" w:customStyle="1" w:styleId="xl1500">
    <w:name w:val="xl1500"/>
    <w:basedOn w:val="a2"/>
    <w:rsid w:val="00BD174E"/>
    <w:pPr>
      <w:pBdr>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1">
    <w:name w:val="xl1501"/>
    <w:basedOn w:val="a2"/>
    <w:rsid w:val="00BD174E"/>
    <w:pPr>
      <w:pBdr>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2">
    <w:name w:val="xl1502"/>
    <w:basedOn w:val="a2"/>
    <w:rsid w:val="00BD174E"/>
    <w:pPr>
      <w:pBdr>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3">
    <w:name w:val="xl1503"/>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4">
    <w:name w:val="xl1504"/>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5">
    <w:name w:val="xl1505"/>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6">
    <w:name w:val="xl1506"/>
    <w:basedOn w:val="a2"/>
    <w:rsid w:val="00BD174E"/>
    <w:pPr>
      <w:pBdr>
        <w:top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7">
    <w:name w:val="xl1507"/>
    <w:basedOn w:val="a2"/>
    <w:rsid w:val="00BD174E"/>
    <w:pPr>
      <w:pBdr>
        <w:top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8">
    <w:name w:val="xl1508"/>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09">
    <w:name w:val="xl1509"/>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0">
    <w:name w:val="xl1510"/>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1">
    <w:name w:val="xl1511"/>
    <w:basedOn w:val="a2"/>
    <w:rsid w:val="00BD174E"/>
    <w:pPr>
      <w:pBdr>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12">
    <w:name w:val="xl1512"/>
    <w:basedOn w:val="a2"/>
    <w:rsid w:val="00BD174E"/>
    <w:pPr>
      <w:shd w:val="clear" w:color="000000" w:fill="F2F2F2"/>
      <w:spacing w:before="100" w:beforeAutospacing="1" w:after="100" w:afterAutospacing="1"/>
      <w:jc w:val="center"/>
      <w:textAlignment w:val="center"/>
    </w:pPr>
    <w:rPr>
      <w:b/>
      <w:bCs/>
      <w:sz w:val="28"/>
      <w:szCs w:val="28"/>
    </w:rPr>
  </w:style>
  <w:style w:type="paragraph" w:customStyle="1" w:styleId="xl1513">
    <w:name w:val="xl1513"/>
    <w:basedOn w:val="a2"/>
    <w:rsid w:val="00BD174E"/>
    <w:pPr>
      <w:pBdr>
        <w:right w:val="single" w:sz="8" w:space="0" w:color="auto"/>
      </w:pBdr>
      <w:shd w:val="clear" w:color="000000" w:fill="F2F2F2"/>
      <w:spacing w:before="100" w:beforeAutospacing="1" w:after="100" w:afterAutospacing="1"/>
      <w:jc w:val="center"/>
      <w:textAlignment w:val="center"/>
    </w:pPr>
    <w:rPr>
      <w:b/>
      <w:bCs/>
      <w:sz w:val="28"/>
      <w:szCs w:val="28"/>
    </w:rPr>
  </w:style>
  <w:style w:type="numbering" w:customStyle="1" w:styleId="1560">
    <w:name w:val="Нет списка156"/>
    <w:next w:val="a5"/>
    <w:uiPriority w:val="99"/>
    <w:semiHidden/>
    <w:unhideWhenUsed/>
    <w:rsid w:val="00D1529D"/>
  </w:style>
  <w:style w:type="table" w:customStyle="1" w:styleId="2010">
    <w:name w:val="Сетка таблицы201"/>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2">
    <w:name w:val="Знак Знак1 Знак Знак"/>
    <w:basedOn w:val="a2"/>
    <w:rsid w:val="00D1529D"/>
    <w:pPr>
      <w:tabs>
        <w:tab w:val="num" w:pos="360"/>
      </w:tabs>
      <w:spacing w:after="160" w:line="240" w:lineRule="exact"/>
    </w:pPr>
    <w:rPr>
      <w:rFonts w:ascii="Verdana" w:hAnsi="Verdana" w:cs="Verdana"/>
      <w:sz w:val="20"/>
      <w:szCs w:val="20"/>
      <w:lang w:val="en-US" w:eastAsia="en-US"/>
    </w:rPr>
  </w:style>
  <w:style w:type="table" w:customStyle="1" w:styleId="1102">
    <w:name w:val="Сетка таблицы110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5"/>
    <w:uiPriority w:val="99"/>
    <w:semiHidden/>
    <w:rsid w:val="00D1529D"/>
  </w:style>
  <w:style w:type="numbering" w:customStyle="1" w:styleId="1123">
    <w:name w:val="Нет списка1123"/>
    <w:next w:val="a5"/>
    <w:uiPriority w:val="99"/>
    <w:semiHidden/>
    <w:unhideWhenUsed/>
    <w:rsid w:val="00D1529D"/>
  </w:style>
  <w:style w:type="numbering" w:customStyle="1" w:styleId="111100">
    <w:name w:val="Нет списка11110"/>
    <w:next w:val="a5"/>
    <w:uiPriority w:val="99"/>
    <w:semiHidden/>
    <w:unhideWhenUsed/>
    <w:rsid w:val="00D1529D"/>
  </w:style>
  <w:style w:type="table" w:customStyle="1" w:styleId="11140">
    <w:name w:val="Сетка таблицы1114"/>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5"/>
    <w:uiPriority w:val="99"/>
    <w:semiHidden/>
    <w:unhideWhenUsed/>
    <w:rsid w:val="00D1529D"/>
  </w:style>
  <w:style w:type="numbering" w:customStyle="1" w:styleId="111113">
    <w:name w:val="Нет списка111113"/>
    <w:next w:val="a5"/>
    <w:uiPriority w:val="99"/>
    <w:semiHidden/>
    <w:unhideWhenUsed/>
    <w:rsid w:val="00D1529D"/>
  </w:style>
  <w:style w:type="numbering" w:customStyle="1" w:styleId="1111112">
    <w:name w:val="Нет списка1111112"/>
    <w:next w:val="a5"/>
    <w:uiPriority w:val="99"/>
    <w:semiHidden/>
    <w:unhideWhenUsed/>
    <w:rsid w:val="00D1529D"/>
  </w:style>
  <w:style w:type="numbering" w:customStyle="1" w:styleId="2330">
    <w:name w:val="Нет списка233"/>
    <w:next w:val="a5"/>
    <w:uiPriority w:val="99"/>
    <w:semiHidden/>
    <w:unhideWhenUsed/>
    <w:rsid w:val="00D1529D"/>
  </w:style>
  <w:style w:type="numbering" w:customStyle="1" w:styleId="3170">
    <w:name w:val="Нет списка317"/>
    <w:next w:val="a5"/>
    <w:uiPriority w:val="99"/>
    <w:semiHidden/>
    <w:unhideWhenUsed/>
    <w:rsid w:val="00D1529D"/>
  </w:style>
  <w:style w:type="table" w:customStyle="1" w:styleId="31120">
    <w:name w:val="Сетка таблицы3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5"/>
    <w:uiPriority w:val="99"/>
    <w:semiHidden/>
    <w:unhideWhenUsed/>
    <w:rsid w:val="00D1529D"/>
  </w:style>
  <w:style w:type="table" w:customStyle="1" w:styleId="422">
    <w:name w:val="Сетка таблицы42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5"/>
    <w:uiPriority w:val="99"/>
    <w:semiHidden/>
    <w:unhideWhenUsed/>
    <w:rsid w:val="00D1529D"/>
  </w:style>
  <w:style w:type="table" w:customStyle="1" w:styleId="5200">
    <w:name w:val="Сетка таблицы520"/>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5"/>
    <w:uiPriority w:val="99"/>
    <w:semiHidden/>
    <w:unhideWhenUsed/>
    <w:rsid w:val="00D1529D"/>
  </w:style>
  <w:style w:type="table" w:customStyle="1" w:styleId="618">
    <w:name w:val="Сетка таблицы618"/>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uiPriority w:val="99"/>
    <w:semiHidden/>
    <w:unhideWhenUsed/>
    <w:rsid w:val="00D1529D"/>
  </w:style>
  <w:style w:type="numbering" w:customStyle="1" w:styleId="1217">
    <w:name w:val="Нет списка1217"/>
    <w:next w:val="a5"/>
    <w:uiPriority w:val="99"/>
    <w:semiHidden/>
    <w:unhideWhenUsed/>
    <w:rsid w:val="00D1529D"/>
  </w:style>
  <w:style w:type="numbering" w:customStyle="1" w:styleId="11111112">
    <w:name w:val="Нет списка11111112"/>
    <w:next w:val="a5"/>
    <w:uiPriority w:val="99"/>
    <w:semiHidden/>
    <w:unhideWhenUsed/>
    <w:rsid w:val="00D1529D"/>
  </w:style>
  <w:style w:type="numbering" w:customStyle="1" w:styleId="111111112">
    <w:name w:val="Нет списка111111112"/>
    <w:next w:val="a5"/>
    <w:uiPriority w:val="99"/>
    <w:semiHidden/>
    <w:unhideWhenUsed/>
    <w:rsid w:val="00D1529D"/>
  </w:style>
  <w:style w:type="numbering" w:customStyle="1" w:styleId="2116">
    <w:name w:val="Нет списка2116"/>
    <w:next w:val="a5"/>
    <w:uiPriority w:val="99"/>
    <w:semiHidden/>
    <w:unhideWhenUsed/>
    <w:rsid w:val="00D1529D"/>
  </w:style>
  <w:style w:type="numbering" w:customStyle="1" w:styleId="3180">
    <w:name w:val="Нет списка318"/>
    <w:next w:val="a5"/>
    <w:uiPriority w:val="99"/>
    <w:semiHidden/>
    <w:unhideWhenUsed/>
    <w:rsid w:val="00D1529D"/>
  </w:style>
  <w:style w:type="numbering" w:customStyle="1" w:styleId="4150">
    <w:name w:val="Нет списка415"/>
    <w:next w:val="a5"/>
    <w:uiPriority w:val="99"/>
    <w:semiHidden/>
    <w:unhideWhenUsed/>
    <w:rsid w:val="00D1529D"/>
  </w:style>
  <w:style w:type="table" w:customStyle="1" w:styleId="41120">
    <w:name w:val="Сетка таблицы4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5"/>
    <w:uiPriority w:val="99"/>
    <w:semiHidden/>
    <w:unhideWhenUsed/>
    <w:rsid w:val="00D1529D"/>
  </w:style>
  <w:style w:type="table" w:customStyle="1" w:styleId="51120">
    <w:name w:val="Сетка таблицы5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5"/>
    <w:uiPriority w:val="99"/>
    <w:semiHidden/>
    <w:unhideWhenUsed/>
    <w:rsid w:val="00D1529D"/>
  </w:style>
  <w:style w:type="table" w:customStyle="1" w:styleId="619">
    <w:name w:val="Сетка таблицы619"/>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5"/>
    <w:uiPriority w:val="99"/>
    <w:semiHidden/>
    <w:unhideWhenUsed/>
    <w:rsid w:val="00D1529D"/>
  </w:style>
  <w:style w:type="numbering" w:customStyle="1" w:styleId="1218">
    <w:name w:val="Нет списка1218"/>
    <w:next w:val="a5"/>
    <w:uiPriority w:val="99"/>
    <w:semiHidden/>
    <w:unhideWhenUsed/>
    <w:rsid w:val="00D1529D"/>
  </w:style>
  <w:style w:type="numbering" w:customStyle="1" w:styleId="1124">
    <w:name w:val="Нет списка1124"/>
    <w:next w:val="a5"/>
    <w:uiPriority w:val="99"/>
    <w:semiHidden/>
    <w:unhideWhenUsed/>
    <w:rsid w:val="00D1529D"/>
  </w:style>
  <w:style w:type="numbering" w:customStyle="1" w:styleId="2117">
    <w:name w:val="Нет списка2117"/>
    <w:next w:val="a5"/>
    <w:uiPriority w:val="99"/>
    <w:semiHidden/>
    <w:unhideWhenUsed/>
    <w:rsid w:val="00D1529D"/>
  </w:style>
  <w:style w:type="numbering" w:customStyle="1" w:styleId="3113">
    <w:name w:val="Нет списка3113"/>
    <w:next w:val="a5"/>
    <w:uiPriority w:val="99"/>
    <w:semiHidden/>
    <w:unhideWhenUsed/>
    <w:rsid w:val="00D1529D"/>
  </w:style>
  <w:style w:type="numbering" w:customStyle="1" w:styleId="4113">
    <w:name w:val="Нет списка4113"/>
    <w:next w:val="a5"/>
    <w:uiPriority w:val="99"/>
    <w:semiHidden/>
    <w:unhideWhenUsed/>
    <w:rsid w:val="00D1529D"/>
  </w:style>
  <w:style w:type="numbering" w:customStyle="1" w:styleId="5113">
    <w:name w:val="Нет списка5113"/>
    <w:next w:val="a5"/>
    <w:uiPriority w:val="99"/>
    <w:semiHidden/>
    <w:unhideWhenUsed/>
    <w:rsid w:val="00D1529D"/>
  </w:style>
  <w:style w:type="numbering" w:customStyle="1" w:styleId="6113">
    <w:name w:val="Нет списка6113"/>
    <w:next w:val="a5"/>
    <w:uiPriority w:val="99"/>
    <w:semiHidden/>
    <w:unhideWhenUsed/>
    <w:rsid w:val="00D1529D"/>
  </w:style>
  <w:style w:type="character" w:customStyle="1" w:styleId="3f3">
    <w:name w:val="Неразрешенное упоминание3"/>
    <w:uiPriority w:val="99"/>
    <w:semiHidden/>
    <w:unhideWhenUsed/>
    <w:rsid w:val="00D1529D"/>
    <w:rPr>
      <w:color w:val="605E5C"/>
      <w:shd w:val="clear" w:color="auto" w:fill="E1DFDD"/>
    </w:rPr>
  </w:style>
  <w:style w:type="numbering" w:customStyle="1" w:styleId="1580">
    <w:name w:val="Нет списка158"/>
    <w:next w:val="a5"/>
    <w:semiHidden/>
    <w:rsid w:val="00D118DC"/>
  </w:style>
  <w:style w:type="paragraph" w:customStyle="1" w:styleId="1ffffff3">
    <w:name w:val="çàãîëîâîê 1"/>
    <w:basedOn w:val="a2"/>
    <w:next w:val="a2"/>
    <w:rsid w:val="00D118DC"/>
    <w:pPr>
      <w:keepNext/>
      <w:spacing w:before="240" w:after="60" w:line="360" w:lineRule="auto"/>
      <w:ind w:firstLine="680"/>
      <w:jc w:val="both"/>
    </w:pPr>
    <w:rPr>
      <w:rFonts w:ascii="Helvetica" w:hAnsi="Helvetica"/>
      <w:b/>
      <w:kern w:val="28"/>
      <w:sz w:val="28"/>
      <w:szCs w:val="20"/>
    </w:rPr>
  </w:style>
  <w:style w:type="character" w:customStyle="1" w:styleId="afffffffffff3">
    <w:name w:val="Îñíîâíîé øðèôò"/>
    <w:rsid w:val="00D118DC"/>
  </w:style>
  <w:style w:type="paragraph" w:customStyle="1" w:styleId="23a">
    <w:name w:val="Основной текст 23"/>
    <w:basedOn w:val="a2"/>
    <w:rsid w:val="00D118DC"/>
    <w:pPr>
      <w:spacing w:before="120"/>
      <w:ind w:firstLine="567"/>
      <w:jc w:val="both"/>
    </w:pPr>
    <w:rPr>
      <w:rFonts w:ascii="TimesDL" w:hAnsi="TimesDL"/>
      <w:szCs w:val="20"/>
    </w:rPr>
  </w:style>
  <w:style w:type="table" w:customStyle="1" w:styleId="202">
    <w:name w:val="Сетка таблицы202"/>
    <w:basedOn w:val="a4"/>
    <w:next w:val="afc"/>
    <w:uiPriority w:val="59"/>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4"/>
    <w:next w:val="afc"/>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5"/>
    <w:uiPriority w:val="99"/>
    <w:semiHidden/>
    <w:unhideWhenUsed/>
    <w:rsid w:val="007B58F8"/>
  </w:style>
  <w:style w:type="table" w:customStyle="1" w:styleId="204">
    <w:name w:val="Сетка таблицы204"/>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7B58F8"/>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f4">
    <w:name w:val="Основной текст3"/>
    <w:basedOn w:val="a2"/>
    <w:rsid w:val="007B58F8"/>
    <w:pPr>
      <w:widowControl w:val="0"/>
      <w:shd w:val="clear" w:color="auto" w:fill="FFFFFF"/>
      <w:spacing w:after="300" w:line="322" w:lineRule="exact"/>
      <w:jc w:val="center"/>
    </w:pPr>
    <w:rPr>
      <w:color w:val="000000"/>
      <w:spacing w:val="1"/>
      <w:sz w:val="25"/>
      <w:szCs w:val="25"/>
    </w:rPr>
  </w:style>
  <w:style w:type="numbering" w:customStyle="1" w:styleId="1601">
    <w:name w:val="Нет списка160"/>
    <w:next w:val="a5"/>
    <w:semiHidden/>
    <w:rsid w:val="007B58F8"/>
  </w:style>
  <w:style w:type="table" w:customStyle="1" w:styleId="1103">
    <w:name w:val="Сетка таблицы1103"/>
    <w:basedOn w:val="a4"/>
    <w:next w:val="afc"/>
    <w:uiPriority w:val="59"/>
    <w:rsid w:val="007B58F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5"/>
    <w:semiHidden/>
    <w:rsid w:val="008358C3"/>
  </w:style>
  <w:style w:type="table" w:customStyle="1" w:styleId="1104">
    <w:name w:val="Сетка таблицы1104"/>
    <w:basedOn w:val="a4"/>
    <w:next w:val="afc"/>
    <w:uiPriority w:val="59"/>
    <w:rsid w:val="008358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5"/>
    <w:basedOn w:val="a4"/>
    <w:next w:val="afc"/>
    <w:rsid w:val="008358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4"/>
    <w:next w:val="afc"/>
    <w:rsid w:val="009F17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5"/>
    <w:uiPriority w:val="99"/>
    <w:semiHidden/>
    <w:unhideWhenUsed/>
    <w:rsid w:val="00A07FE8"/>
  </w:style>
  <w:style w:type="table" w:customStyle="1" w:styleId="207">
    <w:name w:val="Сетка таблицы207"/>
    <w:basedOn w:val="a4"/>
    <w:next w:val="afc"/>
    <w:rsid w:val="00A07F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4"/>
    <w:next w:val="afc"/>
    <w:rsid w:val="00FE24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5"/>
    <w:uiPriority w:val="99"/>
    <w:semiHidden/>
    <w:unhideWhenUsed/>
    <w:rsid w:val="002605EF"/>
  </w:style>
  <w:style w:type="table" w:customStyle="1" w:styleId="209">
    <w:name w:val="Сетка таблицы209"/>
    <w:basedOn w:val="a4"/>
    <w:next w:val="afc"/>
    <w:rsid w:val="002605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4"/>
    <w:next w:val="afc"/>
    <w:rsid w:val="00B93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4">
    <w:name w:val="Знак Знак Знак Знак Знак Знак Знак Знак Знак Знак Знак Знак"/>
    <w:basedOn w:val="a2"/>
    <w:rsid w:val="005E600D"/>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5"/>
    <w:uiPriority w:val="99"/>
    <w:semiHidden/>
    <w:unhideWhenUsed/>
    <w:rsid w:val="001420D8"/>
  </w:style>
  <w:style w:type="table" w:customStyle="1" w:styleId="249">
    <w:name w:val="Сетка таблицы249"/>
    <w:basedOn w:val="a4"/>
    <w:next w:val="afc"/>
    <w:rsid w:val="001420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4"/>
    <w:next w:val="afc"/>
    <w:uiPriority w:val="59"/>
    <w:rsid w:val="00175C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4"/>
    <w:next w:val="afc"/>
    <w:rsid w:val="00175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5"/>
    <w:semiHidden/>
    <w:rsid w:val="00F4151B"/>
  </w:style>
  <w:style w:type="table" w:customStyle="1" w:styleId="2510">
    <w:name w:val="Сетка таблицы251"/>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0">
    <w:name w:val="Нет списка166"/>
    <w:next w:val="a5"/>
    <w:uiPriority w:val="99"/>
    <w:semiHidden/>
    <w:unhideWhenUsed/>
    <w:rsid w:val="009F11F7"/>
  </w:style>
  <w:style w:type="table" w:customStyle="1" w:styleId="253">
    <w:name w:val="Сетка таблицы253"/>
    <w:basedOn w:val="a4"/>
    <w:next w:val="afc"/>
    <w:uiPriority w:val="39"/>
    <w:rsid w:val="009F11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4">
    <w:name w:val="Знак Знак1 Знак Знак"/>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1670">
    <w:name w:val="Нет списка167"/>
    <w:next w:val="a5"/>
    <w:uiPriority w:val="99"/>
    <w:semiHidden/>
    <w:rsid w:val="009F11F7"/>
  </w:style>
  <w:style w:type="numbering" w:customStyle="1" w:styleId="1125">
    <w:name w:val="Нет списка1125"/>
    <w:next w:val="a5"/>
    <w:uiPriority w:val="99"/>
    <w:semiHidden/>
    <w:unhideWhenUsed/>
    <w:rsid w:val="009F11F7"/>
  </w:style>
  <w:style w:type="table" w:customStyle="1" w:styleId="1106">
    <w:name w:val="Сетка таблицы1106"/>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5"/>
    <w:uiPriority w:val="99"/>
    <w:semiHidden/>
    <w:unhideWhenUsed/>
    <w:rsid w:val="009F11F7"/>
  </w:style>
  <w:style w:type="numbering" w:customStyle="1" w:styleId="3190">
    <w:name w:val="Нет списка319"/>
    <w:next w:val="a5"/>
    <w:uiPriority w:val="99"/>
    <w:semiHidden/>
    <w:rsid w:val="009F11F7"/>
  </w:style>
  <w:style w:type="numbering" w:customStyle="1" w:styleId="1219">
    <w:name w:val="Нет списка1219"/>
    <w:next w:val="a5"/>
    <w:uiPriority w:val="99"/>
    <w:semiHidden/>
    <w:unhideWhenUsed/>
    <w:rsid w:val="009F11F7"/>
  </w:style>
  <w:style w:type="numbering" w:customStyle="1" w:styleId="2118">
    <w:name w:val="Нет списка2118"/>
    <w:next w:val="a5"/>
    <w:uiPriority w:val="99"/>
    <w:semiHidden/>
    <w:unhideWhenUsed/>
    <w:rsid w:val="009F11F7"/>
  </w:style>
  <w:style w:type="paragraph" w:customStyle="1" w:styleId="8c">
    <w:name w:val="Знак Знак8"/>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4160">
    <w:name w:val="Нет списка416"/>
    <w:next w:val="a5"/>
    <w:uiPriority w:val="99"/>
    <w:semiHidden/>
    <w:unhideWhenUsed/>
    <w:rsid w:val="009F11F7"/>
  </w:style>
  <w:style w:type="numbering" w:customStyle="1" w:styleId="5160">
    <w:name w:val="Нет списка516"/>
    <w:next w:val="a5"/>
    <w:uiPriority w:val="99"/>
    <w:semiHidden/>
    <w:unhideWhenUsed/>
    <w:rsid w:val="009F11F7"/>
  </w:style>
  <w:style w:type="table" w:customStyle="1" w:styleId="325">
    <w:name w:val="Сетка таблицы325"/>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5"/>
    <w:uiPriority w:val="99"/>
    <w:semiHidden/>
    <w:unhideWhenUsed/>
    <w:rsid w:val="00E27EB0"/>
  </w:style>
  <w:style w:type="table" w:customStyle="1" w:styleId="254">
    <w:name w:val="Сетка таблицы254"/>
    <w:basedOn w:val="a4"/>
    <w:next w:val="afc"/>
    <w:rsid w:val="00E27E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4"/>
    <w:next w:val="afc"/>
    <w:uiPriority w:val="59"/>
    <w:rsid w:val="002919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4"/>
    <w:next w:val="afc"/>
    <w:rsid w:val="0029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5">
    <w:name w:val="Знак Знак Знак Знак Знак Знак Знак Знак Знак Знак Знак Знак"/>
    <w:basedOn w:val="a2"/>
    <w:rsid w:val="00022ACB"/>
    <w:pPr>
      <w:tabs>
        <w:tab w:val="num" w:pos="360"/>
      </w:tabs>
      <w:spacing w:after="160" w:line="240" w:lineRule="exact"/>
    </w:pPr>
    <w:rPr>
      <w:rFonts w:ascii="Verdana" w:hAnsi="Verdana" w:cs="Verdana"/>
      <w:sz w:val="20"/>
      <w:szCs w:val="20"/>
      <w:lang w:val="en-US" w:eastAsia="en-US"/>
    </w:rPr>
  </w:style>
  <w:style w:type="numbering" w:customStyle="1" w:styleId="1690">
    <w:name w:val="Нет списка169"/>
    <w:next w:val="a5"/>
    <w:uiPriority w:val="99"/>
    <w:semiHidden/>
    <w:rsid w:val="00DC778B"/>
  </w:style>
  <w:style w:type="table" w:customStyle="1" w:styleId="256">
    <w:name w:val="Сетка таблицы25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110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9">
    <w:name w:val="Сетка таблицы1109"/>
    <w:basedOn w:val="a4"/>
    <w:next w:val="afc"/>
    <w:uiPriority w:val="59"/>
    <w:rsid w:val="00DC778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4"/>
    <w:next w:val="afc"/>
    <w:rsid w:val="00DC77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5"/>
    <w:semiHidden/>
    <w:rsid w:val="00C80D44"/>
  </w:style>
  <w:style w:type="table" w:customStyle="1" w:styleId="259">
    <w:name w:val="Сетка таблицы259"/>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5"/>
    <w:uiPriority w:val="99"/>
    <w:semiHidden/>
    <w:unhideWhenUsed/>
    <w:rsid w:val="00C80D44"/>
  </w:style>
  <w:style w:type="numbering" w:customStyle="1" w:styleId="1126">
    <w:name w:val="Нет списка1126"/>
    <w:next w:val="a5"/>
    <w:semiHidden/>
    <w:rsid w:val="00C80D44"/>
  </w:style>
  <w:style w:type="table" w:customStyle="1" w:styleId="11150">
    <w:name w:val="Сетка таблицы1115"/>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5"/>
    <w:uiPriority w:val="99"/>
    <w:semiHidden/>
    <w:unhideWhenUsed/>
    <w:rsid w:val="00C80D44"/>
  </w:style>
  <w:style w:type="numbering" w:customStyle="1" w:styleId="12200">
    <w:name w:val="Нет списка1220"/>
    <w:next w:val="a5"/>
    <w:semiHidden/>
    <w:rsid w:val="00C80D44"/>
  </w:style>
  <w:style w:type="table" w:customStyle="1" w:styleId="10100">
    <w:name w:val="Сетка таблицы1010"/>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5"/>
    <w:uiPriority w:val="99"/>
    <w:semiHidden/>
    <w:unhideWhenUsed/>
    <w:rsid w:val="00C80D44"/>
  </w:style>
  <w:style w:type="numbering" w:customStyle="1" w:styleId="11115">
    <w:name w:val="Нет списка11115"/>
    <w:next w:val="a5"/>
    <w:semiHidden/>
    <w:rsid w:val="00C80D44"/>
  </w:style>
  <w:style w:type="table" w:customStyle="1" w:styleId="11160">
    <w:name w:val="Сетка таблицы1116"/>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4"/>
    <w:next w:val="afc"/>
    <w:rsid w:val="00C80D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5"/>
    <w:uiPriority w:val="99"/>
    <w:semiHidden/>
    <w:unhideWhenUsed/>
    <w:rsid w:val="005E1BF9"/>
  </w:style>
  <w:style w:type="table" w:customStyle="1" w:styleId="11170">
    <w:name w:val="Сетка таблицы1117"/>
    <w:basedOn w:val="a4"/>
    <w:next w:val="afc"/>
    <w:uiPriority w:val="59"/>
    <w:rsid w:val="005E1BF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4"/>
    <w:next w:val="afc"/>
    <w:rsid w:val="005E1B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Нет списка173"/>
    <w:next w:val="a5"/>
    <w:semiHidden/>
    <w:rsid w:val="00455BA7"/>
  </w:style>
  <w:style w:type="table" w:customStyle="1" w:styleId="262">
    <w:name w:val="Сетка таблицы262"/>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4"/>
    <w:next w:val="afc"/>
    <w:rsid w:val="00455B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Нет списка174"/>
    <w:next w:val="a5"/>
    <w:uiPriority w:val="99"/>
    <w:semiHidden/>
    <w:unhideWhenUsed/>
    <w:rsid w:val="00774885"/>
  </w:style>
  <w:style w:type="table" w:customStyle="1" w:styleId="11180">
    <w:name w:val="Сетка таблицы1118"/>
    <w:basedOn w:val="a4"/>
    <w:next w:val="afc"/>
    <w:uiPriority w:val="59"/>
    <w:rsid w:val="0077488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4"/>
    <w:next w:val="afc"/>
    <w:rsid w:val="007748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6">
    <w:name w:val="Знак Знак Знак Знак Знак Знак Знак Знак Знак Знак Знак Знак"/>
    <w:basedOn w:val="a2"/>
    <w:rsid w:val="00F553F4"/>
    <w:pPr>
      <w:tabs>
        <w:tab w:val="num" w:pos="360"/>
      </w:tabs>
      <w:spacing w:after="160" w:line="240" w:lineRule="exact"/>
    </w:pPr>
    <w:rPr>
      <w:rFonts w:ascii="Verdana" w:hAnsi="Verdana" w:cs="Verdana"/>
      <w:sz w:val="20"/>
      <w:szCs w:val="20"/>
      <w:lang w:val="en-US" w:eastAsia="en-US"/>
    </w:rPr>
  </w:style>
  <w:style w:type="numbering" w:customStyle="1" w:styleId="1750">
    <w:name w:val="Нет списка175"/>
    <w:next w:val="a5"/>
    <w:semiHidden/>
    <w:rsid w:val="00D61E22"/>
  </w:style>
  <w:style w:type="table" w:customStyle="1" w:styleId="265">
    <w:name w:val="Сетка таблицы265"/>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4"/>
    <w:next w:val="afc"/>
    <w:rsid w:val="00D61E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4"/>
    <w:next w:val="afc"/>
    <w:rsid w:val="003B02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
    <w:basedOn w:val="a4"/>
    <w:next w:val="afc"/>
    <w:uiPriority w:val="59"/>
    <w:rsid w:val="0018768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
    <w:name w:val="Сетка таблицы268"/>
    <w:basedOn w:val="a4"/>
    <w:next w:val="afc"/>
    <w:rsid w:val="001876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0">
    <w:name w:val="Нет списка176"/>
    <w:next w:val="a5"/>
    <w:semiHidden/>
    <w:rsid w:val="009440F1"/>
  </w:style>
  <w:style w:type="table" w:customStyle="1" w:styleId="269">
    <w:name w:val="Сетка таблицы269"/>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0">
    <w:name w:val="Сетка таблицы27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0">
    <w:name w:val="Сетка таблицы620"/>
    <w:basedOn w:val="a4"/>
    <w:next w:val="afc"/>
    <w:rsid w:val="009440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4"/>
    <w:next w:val="afc"/>
    <w:rsid w:val="00412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7">
    <w:name w:val="Знак Знак Знак Знак Знак Знак Знак Знак Знак Знак Знак Знак"/>
    <w:basedOn w:val="a2"/>
    <w:rsid w:val="00E52178"/>
    <w:pPr>
      <w:tabs>
        <w:tab w:val="num" w:pos="360"/>
      </w:tabs>
      <w:spacing w:after="160" w:line="240" w:lineRule="exact"/>
    </w:pPr>
    <w:rPr>
      <w:rFonts w:ascii="Verdana" w:hAnsi="Verdana" w:cs="Verdana"/>
      <w:sz w:val="20"/>
      <w:szCs w:val="20"/>
      <w:lang w:val="en-US" w:eastAsia="en-US"/>
    </w:rPr>
  </w:style>
  <w:style w:type="numbering" w:customStyle="1" w:styleId="1770">
    <w:name w:val="Нет списка177"/>
    <w:next w:val="a5"/>
    <w:uiPriority w:val="99"/>
    <w:semiHidden/>
    <w:unhideWhenUsed/>
    <w:rsid w:val="000140A5"/>
  </w:style>
  <w:style w:type="table" w:customStyle="1" w:styleId="329">
    <w:name w:val="Сетка таблицы329"/>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4"/>
    <w:next w:val="afc"/>
    <w:uiPriority w:val="39"/>
    <w:rsid w:val="000140A5"/>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5"/>
    <w:uiPriority w:val="99"/>
    <w:semiHidden/>
    <w:unhideWhenUsed/>
    <w:rsid w:val="000140A5"/>
  </w:style>
  <w:style w:type="table" w:customStyle="1" w:styleId="11220">
    <w:name w:val="Сетка таблицы1122"/>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0">
    <w:name w:val="Нет списка179"/>
    <w:next w:val="a5"/>
    <w:uiPriority w:val="99"/>
    <w:semiHidden/>
    <w:unhideWhenUsed/>
    <w:rsid w:val="000140A5"/>
  </w:style>
  <w:style w:type="table" w:customStyle="1" w:styleId="11230">
    <w:name w:val="Сетка таблицы1123"/>
    <w:basedOn w:val="a4"/>
    <w:next w:val="afc"/>
    <w:uiPriority w:val="59"/>
    <w:rsid w:val="000140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4"/>
    <w:next w:val="afc"/>
    <w:rsid w:val="000140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8">
    <w:name w:val="Знак Знак Знак Знак Знак Знак Знак Знак Знак Знак Знак Знак"/>
    <w:basedOn w:val="a2"/>
    <w:rsid w:val="00630111"/>
    <w:pPr>
      <w:tabs>
        <w:tab w:val="num" w:pos="360"/>
      </w:tabs>
      <w:spacing w:after="160" w:line="240" w:lineRule="exact"/>
    </w:pPr>
    <w:rPr>
      <w:rFonts w:ascii="Verdana" w:hAnsi="Verdana" w:cs="Verdana"/>
      <w:sz w:val="20"/>
      <w:szCs w:val="20"/>
      <w:lang w:val="en-US" w:eastAsia="en-US"/>
    </w:rPr>
  </w:style>
  <w:style w:type="character" w:customStyle="1" w:styleId="1ffffff5">
    <w:name w:val="Гиперссылка1"/>
    <w:basedOn w:val="a3"/>
    <w:uiPriority w:val="99"/>
    <w:unhideWhenUsed/>
    <w:rsid w:val="00FB0249"/>
    <w:rPr>
      <w:color w:val="0563C1"/>
      <w:u w:val="single"/>
    </w:rPr>
  </w:style>
  <w:style w:type="paragraph" w:customStyle="1" w:styleId="afffffffffff9">
    <w:name w:val="Знак Знак Знак Знак Знак Знак Знак Знак Знак Знак Знак Знак"/>
    <w:basedOn w:val="a2"/>
    <w:rsid w:val="00524404"/>
    <w:pPr>
      <w:tabs>
        <w:tab w:val="num" w:pos="360"/>
      </w:tabs>
      <w:spacing w:after="160" w:line="240" w:lineRule="exact"/>
    </w:pPr>
    <w:rPr>
      <w:rFonts w:ascii="Verdana" w:hAnsi="Verdana" w:cs="Verdana"/>
      <w:sz w:val="20"/>
      <w:szCs w:val="20"/>
      <w:lang w:val="en-US" w:eastAsia="en-US"/>
    </w:rPr>
  </w:style>
  <w:style w:type="numbering" w:customStyle="1" w:styleId="1801">
    <w:name w:val="Нет списка180"/>
    <w:next w:val="a5"/>
    <w:uiPriority w:val="99"/>
    <w:semiHidden/>
    <w:rsid w:val="002F22FC"/>
  </w:style>
  <w:style w:type="paragraph" w:customStyle="1" w:styleId="1ffffff6">
    <w:name w:val="Знак Знак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a">
    <w:name w:val="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b">
    <w:name w:val="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7">
    <w:name w:val="Знак Знак Знак Знак1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c">
    <w:name w:val="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d">
    <w:name w:val="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a">
    <w:name w:val="Знак Знак1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afffffffffffe">
    <w:name w:val="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3f5">
    <w:name w:val="Знак Знак3"/>
    <w:basedOn w:val="a2"/>
    <w:rsid w:val="002F22FC"/>
    <w:pPr>
      <w:tabs>
        <w:tab w:val="num" w:pos="360"/>
      </w:tabs>
      <w:spacing w:after="160" w:line="240" w:lineRule="exact"/>
    </w:pPr>
    <w:rPr>
      <w:rFonts w:ascii="Verdana" w:hAnsi="Verdana" w:cs="Verdana"/>
      <w:sz w:val="20"/>
      <w:szCs w:val="20"/>
      <w:lang w:val="en-US" w:eastAsia="en-US"/>
    </w:rPr>
  </w:style>
  <w:style w:type="paragraph" w:customStyle="1" w:styleId="1f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F22FC"/>
    <w:pPr>
      <w:tabs>
        <w:tab w:val="num" w:pos="360"/>
      </w:tabs>
      <w:spacing w:after="160" w:line="240" w:lineRule="exact"/>
    </w:pPr>
    <w:rPr>
      <w:rFonts w:ascii="Verdana" w:hAnsi="Verdana" w:cs="Verdana"/>
      <w:sz w:val="20"/>
      <w:szCs w:val="20"/>
      <w:lang w:val="en-US" w:eastAsia="en-US"/>
    </w:rPr>
  </w:style>
  <w:style w:type="numbering" w:customStyle="1" w:styleId="1811">
    <w:name w:val="Нет списка181"/>
    <w:next w:val="a5"/>
    <w:semiHidden/>
    <w:rsid w:val="00F83BEB"/>
  </w:style>
  <w:style w:type="numbering" w:customStyle="1" w:styleId="1820">
    <w:name w:val="Нет списка182"/>
    <w:next w:val="a5"/>
    <w:uiPriority w:val="99"/>
    <w:semiHidden/>
    <w:rsid w:val="00B47488"/>
  </w:style>
  <w:style w:type="numbering" w:customStyle="1" w:styleId="1830">
    <w:name w:val="Нет списка183"/>
    <w:next w:val="a5"/>
    <w:uiPriority w:val="99"/>
    <w:semiHidden/>
    <w:rsid w:val="00E44369"/>
  </w:style>
  <w:style w:type="table" w:customStyle="1" w:styleId="11240">
    <w:name w:val="Сетка таблицы1124"/>
    <w:basedOn w:val="a4"/>
    <w:next w:val="afc"/>
    <w:uiPriority w:val="59"/>
    <w:rsid w:val="00E443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4"/>
    <w:next w:val="afc"/>
    <w:rsid w:val="00E443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0">
    <w:name w:val="Нет списка184"/>
    <w:next w:val="a5"/>
    <w:uiPriority w:val="99"/>
    <w:semiHidden/>
    <w:unhideWhenUsed/>
    <w:rsid w:val="00E44369"/>
  </w:style>
  <w:style w:type="numbering" w:customStyle="1" w:styleId="1850">
    <w:name w:val="Нет списка185"/>
    <w:next w:val="a5"/>
    <w:uiPriority w:val="99"/>
    <w:semiHidden/>
    <w:unhideWhenUsed/>
    <w:rsid w:val="004A7A4D"/>
  </w:style>
  <w:style w:type="table" w:customStyle="1" w:styleId="11250">
    <w:name w:val="Сетка таблицы1125"/>
    <w:basedOn w:val="a4"/>
    <w:next w:val="afc"/>
    <w:uiPriority w:val="59"/>
    <w:rsid w:val="004A7A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
    <w:name w:val="Сетка таблицы276"/>
    <w:basedOn w:val="a4"/>
    <w:next w:val="afc"/>
    <w:rsid w:val="004A7A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60">
    <w:name w:val="Нет списка186"/>
    <w:next w:val="a5"/>
    <w:uiPriority w:val="99"/>
    <w:semiHidden/>
    <w:unhideWhenUsed/>
    <w:rsid w:val="004A7A4D"/>
  </w:style>
  <w:style w:type="numbering" w:customStyle="1" w:styleId="1870">
    <w:name w:val="Нет списка187"/>
    <w:next w:val="a5"/>
    <w:semiHidden/>
    <w:rsid w:val="006E416C"/>
  </w:style>
  <w:style w:type="numbering" w:customStyle="1" w:styleId="1880">
    <w:name w:val="Нет списка188"/>
    <w:next w:val="a5"/>
    <w:uiPriority w:val="99"/>
    <w:semiHidden/>
    <w:unhideWhenUsed/>
    <w:rsid w:val="00DD418B"/>
  </w:style>
  <w:style w:type="table" w:customStyle="1" w:styleId="277">
    <w:name w:val="Сетка таблицы277"/>
    <w:basedOn w:val="a4"/>
    <w:next w:val="afc"/>
    <w:uiPriority w:val="39"/>
    <w:rsid w:val="00DD41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90">
    <w:name w:val="Нет списка189"/>
    <w:next w:val="a5"/>
    <w:uiPriority w:val="99"/>
    <w:semiHidden/>
    <w:unhideWhenUsed/>
    <w:rsid w:val="00845DDD"/>
  </w:style>
  <w:style w:type="table" w:customStyle="1" w:styleId="278">
    <w:name w:val="Сетка таблицы278"/>
    <w:basedOn w:val="a4"/>
    <w:next w:val="afc"/>
    <w:uiPriority w:val="39"/>
    <w:rsid w:val="00845D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1">
    <w:name w:val="Нет списка190"/>
    <w:next w:val="a5"/>
    <w:uiPriority w:val="99"/>
    <w:semiHidden/>
    <w:unhideWhenUsed/>
    <w:rsid w:val="004F7BA5"/>
  </w:style>
  <w:style w:type="table" w:customStyle="1" w:styleId="279">
    <w:name w:val="Сетка таблицы279"/>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5"/>
    <w:uiPriority w:val="99"/>
    <w:semiHidden/>
    <w:rsid w:val="004F7BA5"/>
  </w:style>
  <w:style w:type="table" w:customStyle="1" w:styleId="11260">
    <w:name w:val="Сетка таблицы1126"/>
    <w:basedOn w:val="a4"/>
    <w:next w:val="afc"/>
    <w:uiPriority w:val="39"/>
    <w:rsid w:val="004F7B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Нет списка1127"/>
    <w:next w:val="a5"/>
    <w:uiPriority w:val="99"/>
    <w:semiHidden/>
    <w:unhideWhenUsed/>
    <w:rsid w:val="004F7BA5"/>
  </w:style>
  <w:style w:type="table" w:customStyle="1" w:styleId="11270">
    <w:name w:val="Сетка таблицы1127"/>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5"/>
    <w:uiPriority w:val="99"/>
    <w:semiHidden/>
    <w:unhideWhenUsed/>
    <w:rsid w:val="004F7BA5"/>
  </w:style>
  <w:style w:type="table" w:customStyle="1" w:styleId="2800">
    <w:name w:val="Сетка таблицы280"/>
    <w:basedOn w:val="a4"/>
    <w:next w:val="afc"/>
    <w:uiPriority w:val="39"/>
    <w:rsid w:val="004F7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5"/>
    <w:uiPriority w:val="99"/>
    <w:semiHidden/>
    <w:rsid w:val="00213094"/>
  </w:style>
  <w:style w:type="paragraph" w:customStyle="1" w:styleId="20a">
    <w:name w:val="Абзац списка20"/>
    <w:basedOn w:val="a2"/>
    <w:autoRedefine/>
    <w:rsid w:val="00213094"/>
    <w:pPr>
      <w:jc w:val="center"/>
    </w:pPr>
    <w:rPr>
      <w:snapToGrid w:val="0"/>
      <w:sz w:val="28"/>
      <w:szCs w:val="28"/>
    </w:rPr>
  </w:style>
  <w:style w:type="table" w:customStyle="1" w:styleId="2810">
    <w:name w:val="Сетка таблицы281"/>
    <w:basedOn w:val="a4"/>
    <w:next w:val="afc"/>
    <w:uiPriority w:val="39"/>
    <w:rsid w:val="002130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
    <w:basedOn w:val="a2"/>
    <w:next w:val="aff7"/>
    <w:rsid w:val="004D3EBE"/>
    <w:pPr>
      <w:spacing w:before="100" w:beforeAutospacing="1" w:after="100" w:afterAutospacing="1"/>
    </w:pPr>
  </w:style>
  <w:style w:type="paragraph" w:customStyle="1" w:styleId="affffffffffff0">
    <w:name w:val="Знак"/>
    <w:basedOn w:val="a2"/>
    <w:rsid w:val="00213094"/>
    <w:pPr>
      <w:spacing w:after="160" w:line="240" w:lineRule="exact"/>
    </w:pPr>
    <w:rPr>
      <w:rFonts w:ascii="Verdana" w:hAnsi="Verdana" w:cs="Verdana"/>
      <w:sz w:val="20"/>
      <w:szCs w:val="20"/>
      <w:lang w:val="en-US" w:eastAsia="en-US"/>
    </w:rPr>
  </w:style>
  <w:style w:type="numbering" w:customStyle="1" w:styleId="1930">
    <w:name w:val="Нет списка193"/>
    <w:next w:val="a5"/>
    <w:uiPriority w:val="99"/>
    <w:semiHidden/>
    <w:unhideWhenUsed/>
    <w:rsid w:val="00213094"/>
  </w:style>
  <w:style w:type="table" w:customStyle="1" w:styleId="1128">
    <w:name w:val="Сетка таблицы1128"/>
    <w:basedOn w:val="a4"/>
    <w:next w:val="afc"/>
    <w:uiPriority w:val="39"/>
    <w:rsid w:val="002130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5"/>
    <w:semiHidden/>
    <w:unhideWhenUsed/>
    <w:rsid w:val="00213094"/>
  </w:style>
  <w:style w:type="numbering" w:customStyle="1" w:styleId="11280">
    <w:name w:val="Нет списка1128"/>
    <w:next w:val="a5"/>
    <w:uiPriority w:val="99"/>
    <w:semiHidden/>
    <w:unhideWhenUsed/>
    <w:rsid w:val="00213094"/>
  </w:style>
  <w:style w:type="numbering" w:customStyle="1" w:styleId="1222">
    <w:name w:val="Нет списка1222"/>
    <w:next w:val="a5"/>
    <w:uiPriority w:val="99"/>
    <w:semiHidden/>
    <w:rsid w:val="00213094"/>
  </w:style>
  <w:style w:type="numbering" w:customStyle="1" w:styleId="1940">
    <w:name w:val="Нет списка194"/>
    <w:next w:val="a5"/>
    <w:uiPriority w:val="99"/>
    <w:semiHidden/>
    <w:unhideWhenUsed/>
    <w:rsid w:val="00DC27A1"/>
  </w:style>
  <w:style w:type="numbering" w:customStyle="1" w:styleId="1950">
    <w:name w:val="Нет списка195"/>
    <w:next w:val="a5"/>
    <w:uiPriority w:val="99"/>
    <w:semiHidden/>
    <w:unhideWhenUsed/>
    <w:rsid w:val="00955912"/>
  </w:style>
  <w:style w:type="table" w:customStyle="1" w:styleId="1129">
    <w:name w:val="Сетка таблицы1129"/>
    <w:basedOn w:val="a4"/>
    <w:next w:val="afc"/>
    <w:uiPriority w:val="59"/>
    <w:rsid w:val="0095591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Сетка таблицы282"/>
    <w:basedOn w:val="a4"/>
    <w:next w:val="afc"/>
    <w:rsid w:val="009559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0">
    <w:name w:val="Нет списка196"/>
    <w:next w:val="a5"/>
    <w:uiPriority w:val="99"/>
    <w:semiHidden/>
    <w:unhideWhenUsed/>
    <w:rsid w:val="00CC2518"/>
  </w:style>
  <w:style w:type="numbering" w:customStyle="1" w:styleId="1970">
    <w:name w:val="Нет списка197"/>
    <w:next w:val="a5"/>
    <w:uiPriority w:val="99"/>
    <w:semiHidden/>
    <w:rsid w:val="004D3EBE"/>
  </w:style>
  <w:style w:type="table" w:customStyle="1" w:styleId="283">
    <w:name w:val="Сетка таблицы283"/>
    <w:basedOn w:val="a4"/>
    <w:next w:val="afc"/>
    <w:uiPriority w:val="39"/>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0">
    <w:name w:val="Нет списка198"/>
    <w:next w:val="a5"/>
    <w:uiPriority w:val="99"/>
    <w:semiHidden/>
    <w:unhideWhenUsed/>
    <w:rsid w:val="004D3EBE"/>
  </w:style>
  <w:style w:type="table" w:customStyle="1" w:styleId="11300">
    <w:name w:val="Сетка таблицы1130"/>
    <w:basedOn w:val="a4"/>
    <w:next w:val="afc"/>
    <w:uiPriority w:val="39"/>
    <w:rsid w:val="004D3E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5"/>
    <w:uiPriority w:val="99"/>
    <w:semiHidden/>
    <w:unhideWhenUsed/>
    <w:rsid w:val="004D3EBE"/>
  </w:style>
  <w:style w:type="table" w:customStyle="1" w:styleId="11311">
    <w:name w:val="Сетка таблицы1131"/>
    <w:basedOn w:val="a4"/>
    <w:next w:val="afc"/>
    <w:uiPriority w:val="59"/>
    <w:rsid w:val="004D3E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4"/>
    <w:basedOn w:val="a4"/>
    <w:next w:val="afc"/>
    <w:rsid w:val="004D3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0">
    <w:name w:val="Нет списка199"/>
    <w:next w:val="a5"/>
    <w:semiHidden/>
    <w:rsid w:val="00E7487A"/>
  </w:style>
  <w:style w:type="table" w:customStyle="1" w:styleId="285">
    <w:name w:val="Сетка таблицы285"/>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4"/>
    <w:next w:val="afc"/>
    <w:rsid w:val="00E74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Сетка таблицы287"/>
    <w:basedOn w:val="a4"/>
    <w:next w:val="afc"/>
    <w:rsid w:val="00C454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1">
    <w:name w:val="Знак Знак Знак Знак Знак Знак Знак Знак Знак Знак Знак Знак"/>
    <w:basedOn w:val="a2"/>
    <w:rsid w:val="00302298"/>
    <w:pPr>
      <w:tabs>
        <w:tab w:val="num" w:pos="360"/>
      </w:tabs>
      <w:spacing w:after="160" w:line="240" w:lineRule="exact"/>
    </w:pPr>
    <w:rPr>
      <w:rFonts w:ascii="Verdana" w:hAnsi="Verdana" w:cs="Verdana"/>
      <w:sz w:val="20"/>
      <w:szCs w:val="20"/>
      <w:lang w:val="en-US" w:eastAsia="en-US"/>
    </w:rPr>
  </w:style>
  <w:style w:type="numbering" w:customStyle="1" w:styleId="2001">
    <w:name w:val="Нет списка200"/>
    <w:next w:val="a5"/>
    <w:uiPriority w:val="99"/>
    <w:semiHidden/>
    <w:rsid w:val="00C603BF"/>
  </w:style>
  <w:style w:type="paragraph" w:customStyle="1" w:styleId="21a">
    <w:name w:val="Абзац списка21"/>
    <w:basedOn w:val="a2"/>
    <w:autoRedefine/>
    <w:rsid w:val="00C603BF"/>
    <w:pPr>
      <w:jc w:val="center"/>
    </w:pPr>
    <w:rPr>
      <w:snapToGrid w:val="0"/>
      <w:sz w:val="28"/>
      <w:szCs w:val="28"/>
    </w:rPr>
  </w:style>
  <w:style w:type="table" w:customStyle="1" w:styleId="288">
    <w:name w:val="Сетка таблицы288"/>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2">
    <w:basedOn w:val="a2"/>
    <w:next w:val="aff7"/>
    <w:rsid w:val="00746D22"/>
    <w:pPr>
      <w:spacing w:before="100" w:beforeAutospacing="1" w:after="100" w:afterAutospacing="1"/>
    </w:pPr>
  </w:style>
  <w:style w:type="paragraph" w:customStyle="1" w:styleId="affffffffffff3">
    <w:name w:val="Знак"/>
    <w:basedOn w:val="a2"/>
    <w:rsid w:val="00C603BF"/>
    <w:pPr>
      <w:spacing w:after="160" w:line="240" w:lineRule="exact"/>
    </w:pPr>
    <w:rPr>
      <w:rFonts w:ascii="Verdana" w:hAnsi="Verdana" w:cs="Verdana"/>
      <w:sz w:val="20"/>
      <w:szCs w:val="20"/>
      <w:lang w:val="en-US" w:eastAsia="en-US"/>
    </w:rPr>
  </w:style>
  <w:style w:type="numbering" w:customStyle="1" w:styleId="11001">
    <w:name w:val="Нет списка1100"/>
    <w:next w:val="a5"/>
    <w:uiPriority w:val="99"/>
    <w:semiHidden/>
    <w:unhideWhenUsed/>
    <w:rsid w:val="00C603BF"/>
  </w:style>
  <w:style w:type="table" w:customStyle="1" w:styleId="1132">
    <w:name w:val="Сетка таблицы1132"/>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5"/>
    <w:uiPriority w:val="99"/>
    <w:semiHidden/>
    <w:unhideWhenUsed/>
    <w:rsid w:val="00C603BF"/>
  </w:style>
  <w:style w:type="table" w:customStyle="1" w:styleId="289">
    <w:name w:val="Сетка таблицы289"/>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5"/>
    <w:uiPriority w:val="99"/>
    <w:semiHidden/>
    <w:rsid w:val="00C603BF"/>
  </w:style>
  <w:style w:type="table" w:customStyle="1" w:styleId="2900">
    <w:name w:val="Сетка таблицы290"/>
    <w:basedOn w:val="a4"/>
    <w:next w:val="afc"/>
    <w:uiPriority w:val="39"/>
    <w:rsid w:val="00C603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5"/>
    <w:uiPriority w:val="99"/>
    <w:semiHidden/>
    <w:unhideWhenUsed/>
    <w:rsid w:val="00C603BF"/>
  </w:style>
  <w:style w:type="table" w:customStyle="1" w:styleId="1133">
    <w:name w:val="Сетка таблицы1133"/>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5"/>
    <w:uiPriority w:val="99"/>
    <w:semiHidden/>
    <w:unhideWhenUsed/>
    <w:rsid w:val="00C603BF"/>
  </w:style>
  <w:style w:type="table" w:customStyle="1" w:styleId="2910">
    <w:name w:val="Сетка таблицы291"/>
    <w:basedOn w:val="a4"/>
    <w:next w:val="afc"/>
    <w:uiPriority w:val="39"/>
    <w:rsid w:val="00C603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0">
    <w:name w:val="Нет списка202"/>
    <w:next w:val="a5"/>
    <w:uiPriority w:val="99"/>
    <w:semiHidden/>
    <w:rsid w:val="00746D22"/>
  </w:style>
  <w:style w:type="table" w:customStyle="1" w:styleId="292">
    <w:name w:val="Сетка таблицы292"/>
    <w:basedOn w:val="a4"/>
    <w:next w:val="afc"/>
    <w:uiPriority w:val="39"/>
    <w:rsid w:val="00746D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Нет списка1102"/>
    <w:next w:val="a5"/>
    <w:uiPriority w:val="99"/>
    <w:semiHidden/>
    <w:unhideWhenUsed/>
    <w:rsid w:val="00746D22"/>
  </w:style>
  <w:style w:type="table" w:customStyle="1" w:styleId="1134">
    <w:name w:val="Сетка таблицы1134"/>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5"/>
    <w:uiPriority w:val="99"/>
    <w:semiHidden/>
    <w:unhideWhenUsed/>
    <w:rsid w:val="00746D22"/>
  </w:style>
  <w:style w:type="table" w:customStyle="1" w:styleId="293">
    <w:name w:val="Сетка таблицы293"/>
    <w:basedOn w:val="a4"/>
    <w:next w:val="afc"/>
    <w:uiPriority w:val="39"/>
    <w:rsid w:val="00746D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0">
    <w:name w:val="Нет списка203"/>
    <w:next w:val="a5"/>
    <w:uiPriority w:val="99"/>
    <w:semiHidden/>
    <w:rsid w:val="00B97546"/>
  </w:style>
  <w:style w:type="paragraph" w:customStyle="1" w:styleId="22a">
    <w:name w:val="Абзац списка22"/>
    <w:basedOn w:val="a2"/>
    <w:autoRedefine/>
    <w:rsid w:val="00B97546"/>
    <w:pPr>
      <w:jc w:val="center"/>
    </w:pPr>
    <w:rPr>
      <w:snapToGrid w:val="0"/>
      <w:sz w:val="28"/>
      <w:szCs w:val="28"/>
    </w:rPr>
  </w:style>
  <w:style w:type="table" w:customStyle="1" w:styleId="294">
    <w:name w:val="Сетка таблицы294"/>
    <w:basedOn w:val="a4"/>
    <w:next w:val="afc"/>
    <w:uiPriority w:val="39"/>
    <w:rsid w:val="00B975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4">
    <w:basedOn w:val="a2"/>
    <w:next w:val="aff7"/>
    <w:rsid w:val="00B97546"/>
    <w:pPr>
      <w:spacing w:before="100" w:beforeAutospacing="1" w:after="100" w:afterAutospacing="1"/>
    </w:pPr>
  </w:style>
  <w:style w:type="paragraph" w:customStyle="1" w:styleId="affffffffffff5">
    <w:name w:val="Знак"/>
    <w:basedOn w:val="a2"/>
    <w:rsid w:val="00B97546"/>
    <w:pPr>
      <w:spacing w:after="160" w:line="240" w:lineRule="exact"/>
    </w:pPr>
    <w:rPr>
      <w:rFonts w:ascii="Verdana" w:hAnsi="Verdana" w:cs="Verdana"/>
      <w:sz w:val="20"/>
      <w:szCs w:val="20"/>
      <w:lang w:val="en-US" w:eastAsia="en-US"/>
    </w:rPr>
  </w:style>
  <w:style w:type="numbering" w:customStyle="1" w:styleId="11030">
    <w:name w:val="Нет списка1103"/>
    <w:next w:val="a5"/>
    <w:uiPriority w:val="99"/>
    <w:semiHidden/>
    <w:unhideWhenUsed/>
    <w:rsid w:val="00B97546"/>
  </w:style>
  <w:style w:type="table" w:customStyle="1" w:styleId="1135">
    <w:name w:val="Сетка таблицы113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5"/>
    <w:uiPriority w:val="99"/>
    <w:semiHidden/>
    <w:unhideWhenUsed/>
    <w:rsid w:val="00B97546"/>
  </w:style>
  <w:style w:type="table" w:customStyle="1" w:styleId="295">
    <w:name w:val="Сетка таблицы295"/>
    <w:basedOn w:val="a4"/>
    <w:next w:val="afc"/>
    <w:uiPriority w:val="39"/>
    <w:rsid w:val="00B975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6">
    <w:name w:val="font16"/>
    <w:basedOn w:val="a2"/>
    <w:rsid w:val="00B97546"/>
    <w:pPr>
      <w:spacing w:before="100" w:beforeAutospacing="1" w:after="100" w:afterAutospacing="1"/>
    </w:pPr>
    <w:rPr>
      <w:rFonts w:ascii="Tahoma" w:hAnsi="Tahoma" w:cs="Tahoma"/>
      <w:b/>
      <w:bCs/>
      <w:color w:val="000000"/>
      <w:sz w:val="22"/>
      <w:szCs w:val="22"/>
    </w:rPr>
  </w:style>
  <w:style w:type="paragraph" w:customStyle="1" w:styleId="font17">
    <w:name w:val="font17"/>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2"/>
    <w:rsid w:val="00B97546"/>
    <w:pPr>
      <w:spacing w:before="100" w:beforeAutospacing="1" w:after="100" w:afterAutospacing="1"/>
    </w:pPr>
    <w:rPr>
      <w:rFonts w:ascii="Tahoma" w:hAnsi="Tahoma" w:cs="Tahoma"/>
      <w:i/>
      <w:iCs/>
      <w:color w:val="000000"/>
      <w:sz w:val="22"/>
      <w:szCs w:val="22"/>
    </w:rPr>
  </w:style>
  <w:style w:type="paragraph" w:customStyle="1" w:styleId="font20">
    <w:name w:val="font20"/>
    <w:basedOn w:val="a2"/>
    <w:rsid w:val="00B97546"/>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B97546"/>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B97546"/>
    <w:pPr>
      <w:spacing w:before="100" w:beforeAutospacing="1" w:after="100" w:afterAutospacing="1"/>
    </w:pPr>
    <w:rPr>
      <w:rFonts w:ascii="Tahoma" w:hAnsi="Tahoma" w:cs="Tahoma"/>
      <w:b/>
      <w:bCs/>
      <w:i/>
      <w:iCs/>
      <w:sz w:val="22"/>
      <w:szCs w:val="22"/>
    </w:rPr>
  </w:style>
  <w:style w:type="paragraph" w:customStyle="1" w:styleId="font23">
    <w:name w:val="font23"/>
    <w:basedOn w:val="a2"/>
    <w:rsid w:val="00B97546"/>
    <w:pPr>
      <w:spacing w:before="100" w:beforeAutospacing="1" w:after="100" w:afterAutospacing="1"/>
    </w:pPr>
    <w:rPr>
      <w:rFonts w:ascii="Tahoma" w:hAnsi="Tahoma" w:cs="Tahoma"/>
      <w:b/>
      <w:bCs/>
      <w:sz w:val="22"/>
      <w:szCs w:val="22"/>
    </w:rPr>
  </w:style>
  <w:style w:type="paragraph" w:customStyle="1" w:styleId="font24">
    <w:name w:val="font24"/>
    <w:basedOn w:val="a2"/>
    <w:rsid w:val="00B97546"/>
    <w:pPr>
      <w:spacing w:before="100" w:beforeAutospacing="1" w:after="100" w:afterAutospacing="1"/>
    </w:pPr>
    <w:rPr>
      <w:rFonts w:ascii="Tahoma" w:hAnsi="Tahoma" w:cs="Tahoma"/>
      <w:b/>
      <w:bCs/>
      <w:sz w:val="22"/>
      <w:szCs w:val="22"/>
    </w:rPr>
  </w:style>
  <w:style w:type="paragraph" w:customStyle="1" w:styleId="font25">
    <w:name w:val="font25"/>
    <w:basedOn w:val="a2"/>
    <w:rsid w:val="00B97546"/>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B97546"/>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B97546"/>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B97546"/>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B97546"/>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B9754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B9754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B975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B9754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B97546"/>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B97546"/>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B97546"/>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B97546"/>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B97546"/>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B97546"/>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B97546"/>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B9754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B97546"/>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B9754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B97546"/>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B9754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B975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B97546"/>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B97546"/>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B97546"/>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B9754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B9754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B9754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B9754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B97546"/>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B9754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B97546"/>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B97546"/>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B97546"/>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B97546"/>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B97546"/>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B97546"/>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B97546"/>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B97546"/>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B97546"/>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B97546"/>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B97546"/>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B97546"/>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B97546"/>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B97546"/>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B97546"/>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B97546"/>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B9754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B9754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affffffffffff6">
    <w:name w:val="Знак Знак Знак Знак Знак Знак Знак Знак Знак Знак Знак Знак"/>
    <w:basedOn w:val="a2"/>
    <w:rsid w:val="0052710B"/>
    <w:pPr>
      <w:tabs>
        <w:tab w:val="num" w:pos="360"/>
      </w:tabs>
      <w:spacing w:after="160" w:line="240" w:lineRule="exact"/>
    </w:pPr>
    <w:rPr>
      <w:rFonts w:ascii="Verdana" w:hAnsi="Verdana" w:cs="Verdana"/>
      <w:sz w:val="20"/>
      <w:szCs w:val="20"/>
      <w:lang w:val="en-US" w:eastAsia="en-US"/>
    </w:rPr>
  </w:style>
  <w:style w:type="numbering" w:customStyle="1" w:styleId="2040">
    <w:name w:val="Нет списка204"/>
    <w:next w:val="a5"/>
    <w:semiHidden/>
    <w:rsid w:val="004F0328"/>
  </w:style>
  <w:style w:type="table" w:customStyle="1" w:styleId="296">
    <w:name w:val="Сетка таблицы29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
    <w:name w:val="Сетка таблицы29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4"/>
    <w:next w:val="afc"/>
    <w:rsid w:val="004F03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4F0328"/>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4F0328"/>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4F0328"/>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4F0328"/>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4F032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137">
    <w:name w:val="Сетка таблицы1137"/>
    <w:basedOn w:val="a4"/>
    <w:next w:val="afc"/>
    <w:uiPriority w:val="59"/>
    <w:rsid w:val="00E30B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8">
    <w:name w:val="Сетка таблицы298"/>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Сетка таблицы299"/>
    <w:basedOn w:val="a4"/>
    <w:next w:val="afc"/>
    <w:rsid w:val="00E30B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0">
    <w:name w:val="Нет списка205"/>
    <w:next w:val="a5"/>
    <w:semiHidden/>
    <w:rsid w:val="00B86200"/>
  </w:style>
  <w:style w:type="table" w:customStyle="1" w:styleId="3000">
    <w:name w:val="Сетка таблицы3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0">
    <w:name w:val="Сетка таблицы2100"/>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етка таблицы527"/>
    <w:basedOn w:val="a4"/>
    <w:next w:val="afc"/>
    <w:rsid w:val="00B862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Сетка таблицы1139"/>
    <w:basedOn w:val="a4"/>
    <w:next w:val="afc"/>
    <w:uiPriority w:val="59"/>
    <w:rsid w:val="002762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4"/>
    <w:next w:val="afc"/>
    <w:rsid w:val="002762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0">
    <w:name w:val="Нет списка206"/>
    <w:next w:val="a5"/>
    <w:uiPriority w:val="99"/>
    <w:semiHidden/>
    <w:rsid w:val="00274F0D"/>
  </w:style>
  <w:style w:type="table" w:customStyle="1" w:styleId="302">
    <w:name w:val="Сетка таблицы3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0">
    <w:name w:val="Сетка таблицы114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етка таблицы528"/>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b">
    <w:name w:val="Абзац списка23"/>
    <w:basedOn w:val="a2"/>
    <w:rsid w:val="00274F0D"/>
    <w:pPr>
      <w:suppressAutoHyphens/>
      <w:spacing w:after="200" w:line="276" w:lineRule="auto"/>
      <w:ind w:left="720"/>
      <w:contextualSpacing/>
    </w:pPr>
    <w:rPr>
      <w:rFonts w:ascii="Calibri" w:hAnsi="Calibri"/>
      <w:sz w:val="22"/>
      <w:szCs w:val="22"/>
      <w:lang w:eastAsia="zh-CN"/>
    </w:rPr>
  </w:style>
  <w:style w:type="table" w:customStyle="1" w:styleId="623">
    <w:name w:val="Сетка таблицы62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4"/>
    <w:next w:val="afc"/>
    <w:rsid w:val="00274F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4"/>
    <w:next w:val="afc"/>
    <w:uiPriority w:val="59"/>
    <w:rsid w:val="00617F5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4"/>
    <w:next w:val="afc"/>
    <w:rsid w:val="00617F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7">
    <w:name w:val="Знак Знак Знак Знак Знак Знак Знак Знак Знак Знак Знак Знак"/>
    <w:basedOn w:val="a2"/>
    <w:rsid w:val="009A2F5A"/>
    <w:pPr>
      <w:tabs>
        <w:tab w:val="num" w:pos="360"/>
      </w:tabs>
      <w:spacing w:after="160" w:line="240" w:lineRule="exact"/>
    </w:pPr>
    <w:rPr>
      <w:rFonts w:ascii="Verdana" w:hAnsi="Verdana" w:cs="Verdana"/>
      <w:sz w:val="20"/>
      <w:szCs w:val="20"/>
      <w:lang w:val="en-US" w:eastAsia="en-US"/>
    </w:rPr>
  </w:style>
  <w:style w:type="numbering" w:customStyle="1" w:styleId="2070">
    <w:name w:val="Нет списка207"/>
    <w:next w:val="a5"/>
    <w:uiPriority w:val="99"/>
    <w:semiHidden/>
    <w:rsid w:val="0069503E"/>
  </w:style>
  <w:style w:type="paragraph" w:customStyle="1" w:styleId="1ffffffd">
    <w:name w:val="Знак Знак Знак Знак1"/>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8">
    <w:name w:val="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9">
    <w:name w:val="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e">
    <w:name w:val="Знак Знак Знак Знак1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a">
    <w:name w:val="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b">
    <w:name w:val="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1">
    <w:name w:val="Знак Знак1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affffffffffffc">
    <w:name w:val="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2"/>
    <w:rsid w:val="0069503E"/>
    <w:pPr>
      <w:tabs>
        <w:tab w:val="num" w:pos="360"/>
      </w:tabs>
      <w:spacing w:after="160" w:line="240" w:lineRule="exact"/>
    </w:pPr>
    <w:rPr>
      <w:rFonts w:ascii="Verdana" w:hAnsi="Verdana" w:cs="Verdana"/>
      <w:sz w:val="20"/>
      <w:szCs w:val="20"/>
      <w:lang w:val="en-US" w:eastAsia="en-US"/>
    </w:rPr>
  </w:style>
  <w:style w:type="paragraph" w:customStyle="1" w:styleId="1ff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9503E"/>
    <w:pPr>
      <w:tabs>
        <w:tab w:val="num" w:pos="360"/>
      </w:tabs>
      <w:spacing w:after="160" w:line="240" w:lineRule="exact"/>
    </w:pPr>
    <w:rPr>
      <w:rFonts w:ascii="Verdana" w:hAnsi="Verdana" w:cs="Verdana"/>
      <w:sz w:val="20"/>
      <w:szCs w:val="20"/>
      <w:lang w:val="en-US" w:eastAsia="en-US"/>
    </w:rPr>
  </w:style>
  <w:style w:type="numbering" w:customStyle="1" w:styleId="2080">
    <w:name w:val="Нет списка208"/>
    <w:next w:val="a5"/>
    <w:uiPriority w:val="99"/>
    <w:semiHidden/>
    <w:rsid w:val="00782DC6"/>
  </w:style>
  <w:style w:type="numbering" w:customStyle="1" w:styleId="2090">
    <w:name w:val="Нет списка209"/>
    <w:next w:val="a5"/>
    <w:uiPriority w:val="99"/>
    <w:semiHidden/>
    <w:rsid w:val="00782DC6"/>
  </w:style>
  <w:style w:type="numbering" w:customStyle="1" w:styleId="2430">
    <w:name w:val="Нет списка243"/>
    <w:next w:val="a5"/>
    <w:semiHidden/>
    <w:rsid w:val="00363242"/>
  </w:style>
  <w:style w:type="numbering" w:customStyle="1" w:styleId="2440">
    <w:name w:val="Нет списка244"/>
    <w:next w:val="a5"/>
    <w:semiHidden/>
    <w:rsid w:val="00363242"/>
  </w:style>
  <w:style w:type="numbering" w:customStyle="1" w:styleId="2450">
    <w:name w:val="Нет списка245"/>
    <w:next w:val="a5"/>
    <w:semiHidden/>
    <w:rsid w:val="00A30ADD"/>
  </w:style>
  <w:style w:type="numbering" w:customStyle="1" w:styleId="11040">
    <w:name w:val="Нет списка1104"/>
    <w:next w:val="a5"/>
    <w:semiHidden/>
    <w:rsid w:val="00A30ADD"/>
  </w:style>
  <w:style w:type="paragraph" w:customStyle="1" w:styleId="1fffffff4">
    <w:name w:val="Знак Знак Знак Знак1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5">
    <w:name w:val="Знак Знак Знак Знак1 Знак Знак Знак Знак Знак Знак Знак Знак Знак Знак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6">
    <w:name w:val="Знак Знак1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paragraph" w:customStyle="1" w:styleId="1ffff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A30ADD"/>
    <w:pPr>
      <w:tabs>
        <w:tab w:val="num" w:pos="360"/>
      </w:tabs>
      <w:spacing w:after="160" w:line="240" w:lineRule="exact"/>
    </w:pPr>
    <w:rPr>
      <w:rFonts w:ascii="Verdana" w:hAnsi="Verdana" w:cs="Verdana"/>
      <w:sz w:val="20"/>
      <w:szCs w:val="20"/>
      <w:lang w:val="en-US" w:eastAsia="en-US"/>
    </w:rPr>
  </w:style>
  <w:style w:type="numbering" w:customStyle="1" w:styleId="2460">
    <w:name w:val="Нет списка246"/>
    <w:next w:val="a5"/>
    <w:uiPriority w:val="99"/>
    <w:semiHidden/>
    <w:rsid w:val="00A30ADD"/>
  </w:style>
  <w:style w:type="numbering" w:customStyle="1" w:styleId="2470">
    <w:name w:val="Нет списка247"/>
    <w:next w:val="a5"/>
    <w:uiPriority w:val="99"/>
    <w:semiHidden/>
    <w:rsid w:val="00A30ADD"/>
  </w:style>
  <w:style w:type="numbering" w:customStyle="1" w:styleId="2480">
    <w:name w:val="Нет списка248"/>
    <w:next w:val="a5"/>
    <w:uiPriority w:val="99"/>
    <w:semiHidden/>
    <w:rsid w:val="00786201"/>
  </w:style>
  <w:style w:type="numbering" w:customStyle="1" w:styleId="11050">
    <w:name w:val="Нет списка1105"/>
    <w:next w:val="a5"/>
    <w:uiPriority w:val="99"/>
    <w:semiHidden/>
    <w:rsid w:val="00786201"/>
  </w:style>
  <w:style w:type="numbering" w:customStyle="1" w:styleId="2490">
    <w:name w:val="Нет списка249"/>
    <w:next w:val="a5"/>
    <w:uiPriority w:val="99"/>
    <w:semiHidden/>
    <w:rsid w:val="00786201"/>
  </w:style>
  <w:style w:type="numbering" w:customStyle="1" w:styleId="2501">
    <w:name w:val="Нет списка250"/>
    <w:next w:val="a5"/>
    <w:uiPriority w:val="99"/>
    <w:semiHidden/>
    <w:rsid w:val="00786201"/>
  </w:style>
  <w:style w:type="numbering" w:customStyle="1" w:styleId="2511">
    <w:name w:val="Нет списка251"/>
    <w:next w:val="a5"/>
    <w:semiHidden/>
    <w:rsid w:val="00F41544"/>
  </w:style>
  <w:style w:type="numbering" w:customStyle="1" w:styleId="2520">
    <w:name w:val="Нет списка252"/>
    <w:next w:val="a5"/>
    <w:uiPriority w:val="99"/>
    <w:semiHidden/>
    <w:unhideWhenUsed/>
    <w:rsid w:val="00155C26"/>
  </w:style>
  <w:style w:type="numbering" w:customStyle="1" w:styleId="11060">
    <w:name w:val="Нет списка1106"/>
    <w:next w:val="a5"/>
    <w:uiPriority w:val="99"/>
    <w:semiHidden/>
    <w:rsid w:val="00155C26"/>
  </w:style>
  <w:style w:type="table" w:customStyle="1" w:styleId="304">
    <w:name w:val="Сетка таблицы304"/>
    <w:basedOn w:val="a4"/>
    <w:next w:val="afc"/>
    <w:rsid w:val="00155C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0">
    <w:name w:val="Нет списка253"/>
    <w:next w:val="a5"/>
    <w:uiPriority w:val="99"/>
    <w:semiHidden/>
    <w:rsid w:val="00780C2E"/>
  </w:style>
  <w:style w:type="table" w:customStyle="1" w:styleId="305">
    <w:name w:val="Сетка таблицы305"/>
    <w:basedOn w:val="a4"/>
    <w:next w:val="afc"/>
    <w:rsid w:val="00780C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0">
    <w:name w:val="Нет списка254"/>
    <w:next w:val="a5"/>
    <w:uiPriority w:val="99"/>
    <w:semiHidden/>
    <w:rsid w:val="007B63A3"/>
  </w:style>
  <w:style w:type="numbering" w:customStyle="1" w:styleId="2550">
    <w:name w:val="Нет списка255"/>
    <w:next w:val="a5"/>
    <w:uiPriority w:val="99"/>
    <w:semiHidden/>
    <w:rsid w:val="007B63A3"/>
  </w:style>
  <w:style w:type="numbering" w:customStyle="1" w:styleId="2560">
    <w:name w:val="Нет списка256"/>
    <w:next w:val="a5"/>
    <w:uiPriority w:val="99"/>
    <w:semiHidden/>
    <w:unhideWhenUsed/>
    <w:rsid w:val="00C32B30"/>
  </w:style>
  <w:style w:type="table" w:customStyle="1" w:styleId="1142">
    <w:name w:val="Сетка таблицы1142"/>
    <w:basedOn w:val="a4"/>
    <w:next w:val="afc"/>
    <w:uiPriority w:val="59"/>
    <w:rsid w:val="0079129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
    <w:name w:val="Сетка таблицы306"/>
    <w:basedOn w:val="a4"/>
    <w:next w:val="afc"/>
    <w:rsid w:val="007912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0">
    <w:name w:val="Нет списка257"/>
    <w:next w:val="a5"/>
    <w:semiHidden/>
    <w:rsid w:val="00E122AA"/>
  </w:style>
  <w:style w:type="table" w:customStyle="1" w:styleId="307">
    <w:name w:val="Сетка таблицы307"/>
    <w:basedOn w:val="a4"/>
    <w:next w:val="afc"/>
    <w:rsid w:val="00E1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d">
    <w:basedOn w:val="a2"/>
    <w:next w:val="aff7"/>
    <w:uiPriority w:val="99"/>
    <w:unhideWhenUsed/>
    <w:rsid w:val="00E40AA3"/>
    <w:pPr>
      <w:spacing w:before="100" w:beforeAutospacing="1" w:after="100" w:afterAutospacing="1"/>
    </w:pPr>
  </w:style>
  <w:style w:type="table" w:customStyle="1" w:styleId="1143">
    <w:name w:val="Сетка таблицы1143"/>
    <w:basedOn w:val="a4"/>
    <w:next w:val="afc"/>
    <w:rsid w:val="00E122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4"/>
    <w:next w:val="afc"/>
    <w:uiPriority w:val="59"/>
    <w:rsid w:val="00D33A9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8">
    <w:name w:val="Сетка таблицы308"/>
    <w:basedOn w:val="a4"/>
    <w:next w:val="afc"/>
    <w:rsid w:val="00D33A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0">
    <w:name w:val="Нет списка258"/>
    <w:next w:val="a5"/>
    <w:semiHidden/>
    <w:rsid w:val="00E40AA3"/>
  </w:style>
  <w:style w:type="table" w:customStyle="1" w:styleId="309">
    <w:name w:val="Сетка таблицы309"/>
    <w:basedOn w:val="a4"/>
    <w:next w:val="afc"/>
    <w:rsid w:val="00E40A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4"/>
    <w:next w:val="afc"/>
    <w:rsid w:val="00E40A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4"/>
    <w:next w:val="afc"/>
    <w:rsid w:val="000432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4"/>
    <w:next w:val="afc"/>
    <w:uiPriority w:val="59"/>
    <w:rsid w:val="00DF11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4"/>
    <w:basedOn w:val="a4"/>
    <w:next w:val="afc"/>
    <w:rsid w:val="00DF1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4"/>
    <w:next w:val="afc"/>
    <w:rsid w:val="00DF1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90">
    <w:name w:val="Нет списка259"/>
    <w:next w:val="a5"/>
    <w:semiHidden/>
    <w:rsid w:val="00D06EBE"/>
  </w:style>
  <w:style w:type="table" w:customStyle="1" w:styleId="335">
    <w:name w:val="Сетка таблицы335"/>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4">
    <w:name w:val="Сетка таблицы2104"/>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6"/>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9"/>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7"/>
    <w:basedOn w:val="a4"/>
    <w:next w:val="afc"/>
    <w:rsid w:val="00D06E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e">
    <w:name w:val="Знак Знак Знак Знак Знак Знак Знак Знак Знак Знак Знак Знак"/>
    <w:basedOn w:val="a2"/>
    <w:rsid w:val="005B77D2"/>
    <w:pPr>
      <w:tabs>
        <w:tab w:val="num" w:pos="360"/>
      </w:tabs>
      <w:spacing w:after="160" w:line="240" w:lineRule="exact"/>
    </w:pPr>
    <w:rPr>
      <w:rFonts w:ascii="Verdana" w:hAnsi="Verdana" w:cs="Verdana"/>
      <w:sz w:val="20"/>
      <w:szCs w:val="20"/>
      <w:lang w:val="en-US" w:eastAsia="en-US"/>
    </w:rPr>
  </w:style>
  <w:style w:type="numbering" w:customStyle="1" w:styleId="2601">
    <w:name w:val="Нет списка260"/>
    <w:next w:val="a5"/>
    <w:uiPriority w:val="99"/>
    <w:semiHidden/>
    <w:unhideWhenUsed/>
    <w:rsid w:val="001D347A"/>
  </w:style>
  <w:style w:type="paragraph" w:customStyle="1" w:styleId="1fffffff8">
    <w:name w:val="Знак Знак1 Знак Знак"/>
    <w:basedOn w:val="a2"/>
    <w:rsid w:val="001D347A"/>
    <w:pPr>
      <w:tabs>
        <w:tab w:val="left" w:pos="360"/>
      </w:tabs>
      <w:spacing w:after="160" w:line="240" w:lineRule="exact"/>
    </w:pPr>
    <w:rPr>
      <w:rFonts w:ascii="Verdana" w:hAnsi="Verdana" w:cs="Verdana"/>
      <w:sz w:val="20"/>
      <w:szCs w:val="20"/>
      <w:lang w:val="en-US" w:eastAsia="en-US"/>
    </w:rPr>
  </w:style>
  <w:style w:type="table" w:customStyle="1" w:styleId="338">
    <w:name w:val="Сетка таблицы338"/>
    <w:basedOn w:val="a4"/>
    <w:next w:val="afc"/>
    <w:uiPriority w:val="39"/>
    <w:rsid w:val="001D347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
    <w:basedOn w:val="a2"/>
    <w:next w:val="aff7"/>
    <w:rsid w:val="004D5785"/>
    <w:pPr>
      <w:spacing w:before="100" w:beforeAutospacing="1" w:after="100" w:afterAutospacing="1"/>
    </w:pPr>
  </w:style>
  <w:style w:type="numbering" w:customStyle="1" w:styleId="2611">
    <w:name w:val="Нет списка261"/>
    <w:next w:val="a5"/>
    <w:uiPriority w:val="99"/>
    <w:semiHidden/>
    <w:unhideWhenUsed/>
    <w:rsid w:val="000C47AB"/>
  </w:style>
  <w:style w:type="character" w:customStyle="1" w:styleId="copytarget">
    <w:name w:val="copy_target"/>
    <w:basedOn w:val="a3"/>
    <w:rsid w:val="000C47AB"/>
  </w:style>
  <w:style w:type="numbering" w:customStyle="1" w:styleId="2620">
    <w:name w:val="Нет списка262"/>
    <w:next w:val="a5"/>
    <w:uiPriority w:val="99"/>
    <w:semiHidden/>
    <w:rsid w:val="00E23477"/>
  </w:style>
  <w:style w:type="paragraph" w:customStyle="1" w:styleId="24a">
    <w:name w:val="Абзац списка24"/>
    <w:basedOn w:val="a2"/>
    <w:autoRedefine/>
    <w:rsid w:val="00E23477"/>
    <w:pPr>
      <w:jc w:val="center"/>
    </w:pPr>
    <w:rPr>
      <w:snapToGrid w:val="0"/>
      <w:sz w:val="28"/>
      <w:szCs w:val="28"/>
    </w:rPr>
  </w:style>
  <w:style w:type="table" w:customStyle="1" w:styleId="339">
    <w:name w:val="Сетка таблицы339"/>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0">
    <w:name w:val="Знак"/>
    <w:basedOn w:val="a2"/>
    <w:rsid w:val="00E23477"/>
    <w:pPr>
      <w:spacing w:after="160" w:line="240" w:lineRule="exact"/>
    </w:pPr>
    <w:rPr>
      <w:rFonts w:ascii="Verdana" w:hAnsi="Verdana" w:cs="Verdana"/>
      <w:sz w:val="20"/>
      <w:szCs w:val="20"/>
      <w:lang w:val="en-US" w:eastAsia="en-US"/>
    </w:rPr>
  </w:style>
  <w:style w:type="numbering" w:customStyle="1" w:styleId="11070">
    <w:name w:val="Нет списка1107"/>
    <w:next w:val="a5"/>
    <w:uiPriority w:val="99"/>
    <w:semiHidden/>
    <w:unhideWhenUsed/>
    <w:rsid w:val="00E23477"/>
  </w:style>
  <w:style w:type="numbering" w:customStyle="1" w:styleId="11290">
    <w:name w:val="Нет списка1129"/>
    <w:next w:val="a5"/>
    <w:uiPriority w:val="99"/>
    <w:semiHidden/>
    <w:unhideWhenUsed/>
    <w:rsid w:val="00E23477"/>
  </w:style>
  <w:style w:type="numbering" w:customStyle="1" w:styleId="11116">
    <w:name w:val="Нет списка11116"/>
    <w:next w:val="a5"/>
    <w:uiPriority w:val="99"/>
    <w:semiHidden/>
    <w:unhideWhenUsed/>
    <w:rsid w:val="00E23477"/>
  </w:style>
  <w:style w:type="table" w:customStyle="1" w:styleId="1148">
    <w:name w:val="Сетка таблицы1148"/>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0">
    <w:name w:val="Нет списка263"/>
    <w:next w:val="a5"/>
    <w:uiPriority w:val="99"/>
    <w:semiHidden/>
    <w:unhideWhenUsed/>
    <w:rsid w:val="00E23477"/>
  </w:style>
  <w:style w:type="table" w:customStyle="1" w:styleId="2105">
    <w:name w:val="Сетка таблицы210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1">
    <w:name w:val="Нет списка320"/>
    <w:next w:val="a5"/>
    <w:uiPriority w:val="99"/>
    <w:semiHidden/>
    <w:unhideWhenUsed/>
    <w:rsid w:val="00E23477"/>
  </w:style>
  <w:style w:type="table" w:customStyle="1" w:styleId="3400">
    <w:name w:val="Сетка таблицы34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5"/>
    <w:uiPriority w:val="99"/>
    <w:semiHidden/>
    <w:unhideWhenUsed/>
    <w:rsid w:val="00E23477"/>
  </w:style>
  <w:style w:type="table" w:customStyle="1" w:styleId="4310">
    <w:name w:val="Сетка таблицы431"/>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5"/>
    <w:uiPriority w:val="99"/>
    <w:semiHidden/>
    <w:unhideWhenUsed/>
    <w:rsid w:val="00E23477"/>
  </w:style>
  <w:style w:type="table" w:customStyle="1" w:styleId="5300">
    <w:name w:val="Сетка таблицы53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5"/>
    <w:uiPriority w:val="99"/>
    <w:semiHidden/>
    <w:unhideWhenUsed/>
    <w:rsid w:val="00E23477"/>
  </w:style>
  <w:style w:type="table" w:customStyle="1" w:styleId="625">
    <w:name w:val="Сетка таблицы62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5"/>
    <w:uiPriority w:val="99"/>
    <w:semiHidden/>
    <w:unhideWhenUsed/>
    <w:rsid w:val="00E23477"/>
  </w:style>
  <w:style w:type="numbering" w:customStyle="1" w:styleId="1223">
    <w:name w:val="Нет списка1223"/>
    <w:next w:val="a5"/>
    <w:uiPriority w:val="99"/>
    <w:semiHidden/>
    <w:unhideWhenUsed/>
    <w:rsid w:val="00E23477"/>
  </w:style>
  <w:style w:type="table" w:customStyle="1" w:styleId="7140">
    <w:name w:val="Сетка таблицы714"/>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5"/>
    <w:uiPriority w:val="99"/>
    <w:semiHidden/>
    <w:unhideWhenUsed/>
    <w:rsid w:val="00E23477"/>
  </w:style>
  <w:style w:type="table" w:customStyle="1" w:styleId="1149">
    <w:name w:val="Сетка таблицы1149"/>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9">
    <w:name w:val="Нет списка2119"/>
    <w:next w:val="a5"/>
    <w:uiPriority w:val="99"/>
    <w:semiHidden/>
    <w:unhideWhenUsed/>
    <w:rsid w:val="00E23477"/>
  </w:style>
  <w:style w:type="table" w:customStyle="1" w:styleId="21140">
    <w:name w:val="Сетка таблицы2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1">
    <w:name w:val="Нет списка3110"/>
    <w:next w:val="a5"/>
    <w:uiPriority w:val="99"/>
    <w:semiHidden/>
    <w:unhideWhenUsed/>
    <w:rsid w:val="00E23477"/>
  </w:style>
  <w:style w:type="table" w:customStyle="1" w:styleId="31130">
    <w:name w:val="Сетка таблицы3113"/>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5"/>
    <w:uiPriority w:val="99"/>
    <w:semiHidden/>
    <w:unhideWhenUsed/>
    <w:rsid w:val="00E23477"/>
  </w:style>
  <w:style w:type="table" w:customStyle="1" w:styleId="4114">
    <w:name w:val="Сетка таблицы4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5"/>
    <w:uiPriority w:val="99"/>
    <w:semiHidden/>
    <w:unhideWhenUsed/>
    <w:rsid w:val="00E23477"/>
  </w:style>
  <w:style w:type="table" w:customStyle="1" w:styleId="5114">
    <w:name w:val="Сетка таблицы5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0">
    <w:name w:val="Нет списка617"/>
    <w:next w:val="a5"/>
    <w:uiPriority w:val="99"/>
    <w:semiHidden/>
    <w:unhideWhenUsed/>
    <w:rsid w:val="00E23477"/>
  </w:style>
  <w:style w:type="table" w:customStyle="1" w:styleId="61100">
    <w:name w:val="Сетка таблицы61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5"/>
    <w:uiPriority w:val="99"/>
    <w:semiHidden/>
    <w:unhideWhenUsed/>
    <w:rsid w:val="00E23477"/>
  </w:style>
  <w:style w:type="numbering" w:customStyle="1" w:styleId="121100">
    <w:name w:val="Нет списка12110"/>
    <w:next w:val="a5"/>
    <w:uiPriority w:val="99"/>
    <w:semiHidden/>
    <w:unhideWhenUsed/>
    <w:rsid w:val="00E23477"/>
  </w:style>
  <w:style w:type="numbering" w:customStyle="1" w:styleId="112100">
    <w:name w:val="Нет списка11210"/>
    <w:next w:val="a5"/>
    <w:uiPriority w:val="99"/>
    <w:semiHidden/>
    <w:unhideWhenUsed/>
    <w:rsid w:val="00E23477"/>
  </w:style>
  <w:style w:type="numbering" w:customStyle="1" w:styleId="211100">
    <w:name w:val="Нет списка21110"/>
    <w:next w:val="a5"/>
    <w:uiPriority w:val="99"/>
    <w:semiHidden/>
    <w:unhideWhenUsed/>
    <w:rsid w:val="00E23477"/>
  </w:style>
  <w:style w:type="numbering" w:customStyle="1" w:styleId="3114">
    <w:name w:val="Нет списка3114"/>
    <w:next w:val="a5"/>
    <w:uiPriority w:val="99"/>
    <w:semiHidden/>
    <w:unhideWhenUsed/>
    <w:rsid w:val="00E23477"/>
  </w:style>
  <w:style w:type="numbering" w:customStyle="1" w:styleId="41140">
    <w:name w:val="Нет списка4114"/>
    <w:next w:val="a5"/>
    <w:uiPriority w:val="99"/>
    <w:semiHidden/>
    <w:unhideWhenUsed/>
    <w:rsid w:val="00E23477"/>
  </w:style>
  <w:style w:type="numbering" w:customStyle="1" w:styleId="51140">
    <w:name w:val="Нет списка5114"/>
    <w:next w:val="a5"/>
    <w:uiPriority w:val="99"/>
    <w:semiHidden/>
    <w:unhideWhenUsed/>
    <w:rsid w:val="00E23477"/>
  </w:style>
  <w:style w:type="numbering" w:customStyle="1" w:styleId="6114">
    <w:name w:val="Нет списка6114"/>
    <w:next w:val="a5"/>
    <w:uiPriority w:val="99"/>
    <w:semiHidden/>
    <w:unhideWhenUsed/>
    <w:rsid w:val="00E23477"/>
  </w:style>
  <w:style w:type="numbering" w:customStyle="1" w:styleId="8111">
    <w:name w:val="Нет списка811"/>
    <w:next w:val="a5"/>
    <w:uiPriority w:val="99"/>
    <w:semiHidden/>
    <w:unhideWhenUsed/>
    <w:rsid w:val="00E23477"/>
  </w:style>
  <w:style w:type="numbering" w:customStyle="1" w:styleId="13110">
    <w:name w:val="Нет списка1311"/>
    <w:next w:val="a5"/>
    <w:uiPriority w:val="99"/>
    <w:semiHidden/>
    <w:unhideWhenUsed/>
    <w:rsid w:val="00E23477"/>
  </w:style>
  <w:style w:type="table" w:customStyle="1" w:styleId="813">
    <w:name w:val="Сетка таблицы813"/>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5"/>
    <w:uiPriority w:val="99"/>
    <w:semiHidden/>
    <w:unhideWhenUsed/>
    <w:rsid w:val="00E23477"/>
  </w:style>
  <w:style w:type="numbering" w:customStyle="1" w:styleId="11122">
    <w:name w:val="Нет списка11122"/>
    <w:next w:val="a5"/>
    <w:uiPriority w:val="99"/>
    <w:semiHidden/>
    <w:unhideWhenUsed/>
    <w:rsid w:val="00E23477"/>
  </w:style>
  <w:style w:type="table" w:customStyle="1" w:styleId="12121">
    <w:name w:val="Сетка таблицы1212"/>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5"/>
    <w:uiPriority w:val="99"/>
    <w:semiHidden/>
    <w:unhideWhenUsed/>
    <w:rsid w:val="00E23477"/>
  </w:style>
  <w:style w:type="table" w:customStyle="1" w:styleId="22110">
    <w:name w:val="Сетка таблицы2211"/>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5"/>
    <w:uiPriority w:val="99"/>
    <w:semiHidden/>
    <w:unhideWhenUsed/>
    <w:rsid w:val="00E23477"/>
  </w:style>
  <w:style w:type="table" w:customStyle="1" w:styleId="32100">
    <w:name w:val="Сетка таблицы3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5"/>
    <w:uiPriority w:val="99"/>
    <w:semiHidden/>
    <w:unhideWhenUsed/>
    <w:rsid w:val="00E23477"/>
  </w:style>
  <w:style w:type="table" w:customStyle="1" w:styleId="42100">
    <w:name w:val="Сетка таблицы4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5"/>
    <w:uiPriority w:val="99"/>
    <w:semiHidden/>
    <w:unhideWhenUsed/>
    <w:rsid w:val="00E23477"/>
  </w:style>
  <w:style w:type="table" w:customStyle="1" w:styleId="52100">
    <w:name w:val="Сетка таблицы52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5"/>
    <w:uiPriority w:val="99"/>
    <w:semiHidden/>
    <w:unhideWhenUsed/>
    <w:rsid w:val="00E23477"/>
  </w:style>
  <w:style w:type="table" w:customStyle="1" w:styleId="626">
    <w:name w:val="Сетка таблицы626"/>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2"/>
    <w:next w:val="a5"/>
    <w:uiPriority w:val="99"/>
    <w:semiHidden/>
    <w:unhideWhenUsed/>
    <w:rsid w:val="00E23477"/>
  </w:style>
  <w:style w:type="numbering" w:customStyle="1" w:styleId="1224">
    <w:name w:val="Нет списка1224"/>
    <w:next w:val="a5"/>
    <w:uiPriority w:val="99"/>
    <w:semiHidden/>
    <w:unhideWhenUsed/>
    <w:rsid w:val="00E23477"/>
  </w:style>
  <w:style w:type="table" w:customStyle="1" w:styleId="7150">
    <w:name w:val="Сетка таблицы715"/>
    <w:basedOn w:val="a4"/>
    <w:next w:val="afc"/>
    <w:uiPriority w:val="39"/>
    <w:rsid w:val="00E234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Нет списка111114"/>
    <w:next w:val="a5"/>
    <w:uiPriority w:val="99"/>
    <w:semiHidden/>
    <w:unhideWhenUsed/>
    <w:rsid w:val="00E23477"/>
  </w:style>
  <w:style w:type="table" w:customStyle="1" w:styleId="111101">
    <w:name w:val="Сетка таблицы11110"/>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5"/>
    <w:uiPriority w:val="99"/>
    <w:semiHidden/>
    <w:unhideWhenUsed/>
    <w:rsid w:val="00E23477"/>
  </w:style>
  <w:style w:type="table" w:customStyle="1" w:styleId="21150">
    <w:name w:val="Сетка таблицы2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5"/>
    <w:uiPriority w:val="99"/>
    <w:semiHidden/>
    <w:unhideWhenUsed/>
    <w:rsid w:val="00E23477"/>
  </w:style>
  <w:style w:type="table" w:customStyle="1" w:styleId="31140">
    <w:name w:val="Сетка таблицы3114"/>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5"/>
    <w:uiPriority w:val="99"/>
    <w:semiHidden/>
    <w:unhideWhenUsed/>
    <w:rsid w:val="00E23477"/>
  </w:style>
  <w:style w:type="table" w:customStyle="1" w:styleId="4115">
    <w:name w:val="Сетка таблицы4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5"/>
    <w:uiPriority w:val="99"/>
    <w:semiHidden/>
    <w:unhideWhenUsed/>
    <w:rsid w:val="00E23477"/>
  </w:style>
  <w:style w:type="table" w:customStyle="1" w:styleId="5115">
    <w:name w:val="Сетка таблицы5115"/>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5"/>
    <w:uiPriority w:val="99"/>
    <w:semiHidden/>
    <w:unhideWhenUsed/>
    <w:rsid w:val="00E23477"/>
  </w:style>
  <w:style w:type="table" w:customStyle="1" w:styleId="61130">
    <w:name w:val="Сетка таблицы6113"/>
    <w:basedOn w:val="a4"/>
    <w:next w:val="afc"/>
    <w:uiPriority w:val="39"/>
    <w:rsid w:val="00E234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5"/>
    <w:uiPriority w:val="99"/>
    <w:semiHidden/>
    <w:unhideWhenUsed/>
    <w:rsid w:val="00E23477"/>
  </w:style>
  <w:style w:type="numbering" w:customStyle="1" w:styleId="12112">
    <w:name w:val="Нет списка12112"/>
    <w:next w:val="a5"/>
    <w:uiPriority w:val="99"/>
    <w:semiHidden/>
    <w:unhideWhenUsed/>
    <w:rsid w:val="00E23477"/>
  </w:style>
  <w:style w:type="numbering" w:customStyle="1" w:styleId="112120">
    <w:name w:val="Нет списка11212"/>
    <w:next w:val="a5"/>
    <w:uiPriority w:val="99"/>
    <w:semiHidden/>
    <w:unhideWhenUsed/>
    <w:rsid w:val="00E23477"/>
  </w:style>
  <w:style w:type="numbering" w:customStyle="1" w:styleId="21112">
    <w:name w:val="Нет списка21112"/>
    <w:next w:val="a5"/>
    <w:uiPriority w:val="99"/>
    <w:semiHidden/>
    <w:unhideWhenUsed/>
    <w:rsid w:val="00E23477"/>
  </w:style>
  <w:style w:type="numbering" w:customStyle="1" w:styleId="31112">
    <w:name w:val="Нет списка31112"/>
    <w:next w:val="a5"/>
    <w:uiPriority w:val="99"/>
    <w:semiHidden/>
    <w:unhideWhenUsed/>
    <w:rsid w:val="00E23477"/>
  </w:style>
  <w:style w:type="numbering" w:customStyle="1" w:styleId="41112">
    <w:name w:val="Нет списка41112"/>
    <w:next w:val="a5"/>
    <w:uiPriority w:val="99"/>
    <w:semiHidden/>
    <w:unhideWhenUsed/>
    <w:rsid w:val="00E23477"/>
  </w:style>
  <w:style w:type="numbering" w:customStyle="1" w:styleId="51112">
    <w:name w:val="Нет списка51112"/>
    <w:next w:val="a5"/>
    <w:uiPriority w:val="99"/>
    <w:semiHidden/>
    <w:unhideWhenUsed/>
    <w:rsid w:val="00E23477"/>
  </w:style>
  <w:style w:type="numbering" w:customStyle="1" w:styleId="61112">
    <w:name w:val="Нет списка61112"/>
    <w:next w:val="a5"/>
    <w:uiPriority w:val="99"/>
    <w:semiHidden/>
    <w:unhideWhenUsed/>
    <w:rsid w:val="00E23477"/>
  </w:style>
  <w:style w:type="table" w:customStyle="1" w:styleId="11500">
    <w:name w:val="Сетка таблицы1150"/>
    <w:basedOn w:val="a4"/>
    <w:next w:val="afc"/>
    <w:uiPriority w:val="59"/>
    <w:rsid w:val="0031610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4"/>
    <w:next w:val="afc"/>
    <w:rsid w:val="003161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9">
    <w:name w:val="Знак Знак Знак Знак Знак Знак Знак Знак1 Знак Знак"/>
    <w:basedOn w:val="a2"/>
    <w:rsid w:val="0031610D"/>
    <w:pPr>
      <w:tabs>
        <w:tab w:val="num" w:pos="360"/>
      </w:tabs>
      <w:spacing w:after="160" w:line="240" w:lineRule="exact"/>
    </w:pPr>
    <w:rPr>
      <w:rFonts w:ascii="Verdana" w:hAnsi="Verdana" w:cs="Verdana"/>
      <w:sz w:val="20"/>
      <w:szCs w:val="20"/>
      <w:lang w:val="en-US" w:eastAsia="en-US"/>
    </w:rPr>
  </w:style>
  <w:style w:type="numbering" w:customStyle="1" w:styleId="2640">
    <w:name w:val="Нет списка264"/>
    <w:next w:val="a5"/>
    <w:uiPriority w:val="99"/>
    <w:semiHidden/>
    <w:rsid w:val="004D5785"/>
  </w:style>
  <w:style w:type="table" w:customStyle="1" w:styleId="342">
    <w:name w:val="Сетка таблицы342"/>
    <w:basedOn w:val="a4"/>
    <w:next w:val="afc"/>
    <w:uiPriority w:val="39"/>
    <w:rsid w:val="004D57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80">
    <w:name w:val="Нет списка1108"/>
    <w:next w:val="a5"/>
    <w:uiPriority w:val="99"/>
    <w:semiHidden/>
    <w:unhideWhenUsed/>
    <w:rsid w:val="004D5785"/>
  </w:style>
  <w:style w:type="table" w:customStyle="1" w:styleId="11510">
    <w:name w:val="Сетка таблицы1151"/>
    <w:basedOn w:val="a4"/>
    <w:next w:val="afc"/>
    <w:uiPriority w:val="39"/>
    <w:rsid w:val="004D5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0">
    <w:name w:val="Нет списка265"/>
    <w:next w:val="a5"/>
    <w:uiPriority w:val="99"/>
    <w:semiHidden/>
    <w:unhideWhenUsed/>
    <w:rsid w:val="004D5785"/>
  </w:style>
  <w:style w:type="table" w:customStyle="1" w:styleId="2106">
    <w:name w:val="Сетка таблицы2106"/>
    <w:basedOn w:val="a4"/>
    <w:next w:val="afc"/>
    <w:uiPriority w:val="39"/>
    <w:rsid w:val="004D57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0">
    <w:name w:val="Нет списка266"/>
    <w:next w:val="a5"/>
    <w:uiPriority w:val="99"/>
    <w:semiHidden/>
    <w:unhideWhenUsed/>
    <w:rsid w:val="001B564F"/>
  </w:style>
  <w:style w:type="table" w:customStyle="1" w:styleId="343">
    <w:name w:val="Сетка таблицы343"/>
    <w:basedOn w:val="a4"/>
    <w:next w:val="afc"/>
    <w:uiPriority w:val="39"/>
    <w:rsid w:val="001B56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90">
    <w:name w:val="Нет списка1109"/>
    <w:next w:val="a5"/>
    <w:uiPriority w:val="99"/>
    <w:semiHidden/>
    <w:rsid w:val="001B564F"/>
  </w:style>
  <w:style w:type="numbering" w:customStyle="1" w:styleId="11301">
    <w:name w:val="Нет списка1130"/>
    <w:next w:val="a5"/>
    <w:uiPriority w:val="99"/>
    <w:semiHidden/>
    <w:unhideWhenUsed/>
    <w:rsid w:val="001B564F"/>
  </w:style>
  <w:style w:type="numbering" w:customStyle="1" w:styleId="2670">
    <w:name w:val="Нет списка267"/>
    <w:next w:val="a5"/>
    <w:uiPriority w:val="99"/>
    <w:semiHidden/>
    <w:unhideWhenUsed/>
    <w:rsid w:val="001B564F"/>
  </w:style>
  <w:style w:type="numbering" w:customStyle="1" w:styleId="2680">
    <w:name w:val="Нет списка268"/>
    <w:next w:val="a5"/>
    <w:uiPriority w:val="99"/>
    <w:semiHidden/>
    <w:unhideWhenUsed/>
    <w:rsid w:val="00C111B5"/>
  </w:style>
  <w:style w:type="numbering" w:customStyle="1" w:styleId="2690">
    <w:name w:val="Нет списка269"/>
    <w:next w:val="a5"/>
    <w:uiPriority w:val="99"/>
    <w:semiHidden/>
    <w:unhideWhenUsed/>
    <w:rsid w:val="00585993"/>
  </w:style>
  <w:style w:type="table" w:customStyle="1" w:styleId="344">
    <w:name w:val="Сетка таблицы344"/>
    <w:basedOn w:val="a4"/>
    <w:next w:val="afc"/>
    <w:uiPriority w:val="39"/>
    <w:rsid w:val="005859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Нет списка1133"/>
    <w:next w:val="a5"/>
    <w:uiPriority w:val="99"/>
    <w:semiHidden/>
    <w:rsid w:val="00585993"/>
  </w:style>
  <w:style w:type="paragraph" w:customStyle="1" w:styleId="afffffffffffff1">
    <w:basedOn w:val="a2"/>
    <w:next w:val="aff7"/>
    <w:uiPriority w:val="99"/>
    <w:rsid w:val="00585993"/>
    <w:pPr>
      <w:spacing w:before="100" w:beforeAutospacing="1" w:after="100" w:afterAutospacing="1"/>
    </w:pPr>
  </w:style>
  <w:style w:type="numbering" w:customStyle="1" w:styleId="11340">
    <w:name w:val="Нет списка1134"/>
    <w:next w:val="a5"/>
    <w:uiPriority w:val="99"/>
    <w:semiHidden/>
    <w:unhideWhenUsed/>
    <w:rsid w:val="00585993"/>
  </w:style>
  <w:style w:type="table" w:customStyle="1" w:styleId="1152">
    <w:name w:val="Сетка таблицы1152"/>
    <w:basedOn w:val="a4"/>
    <w:next w:val="afc"/>
    <w:uiPriority w:val="39"/>
    <w:rsid w:val="0058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1">
    <w:name w:val="Нет списка270"/>
    <w:next w:val="a5"/>
    <w:uiPriority w:val="99"/>
    <w:semiHidden/>
    <w:unhideWhenUsed/>
    <w:rsid w:val="00585993"/>
  </w:style>
  <w:style w:type="table" w:customStyle="1" w:styleId="2107">
    <w:name w:val="Сетка таблицы2107"/>
    <w:basedOn w:val="a4"/>
    <w:next w:val="afc"/>
    <w:uiPriority w:val="39"/>
    <w:rsid w:val="0058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5"/>
    <w:uiPriority w:val="99"/>
    <w:semiHidden/>
    <w:rsid w:val="00585993"/>
  </w:style>
  <w:style w:type="numbering" w:customStyle="1" w:styleId="1225">
    <w:name w:val="Нет списка1225"/>
    <w:next w:val="a5"/>
    <w:uiPriority w:val="99"/>
    <w:semiHidden/>
    <w:unhideWhenUsed/>
    <w:rsid w:val="00585993"/>
  </w:style>
  <w:style w:type="numbering" w:customStyle="1" w:styleId="21200">
    <w:name w:val="Нет списка2120"/>
    <w:next w:val="a5"/>
    <w:uiPriority w:val="99"/>
    <w:semiHidden/>
    <w:unhideWhenUsed/>
    <w:rsid w:val="00585993"/>
  </w:style>
  <w:style w:type="paragraph" w:customStyle="1" w:styleId="8d">
    <w:name w:val="Знак Знак8"/>
    <w:basedOn w:val="a2"/>
    <w:rsid w:val="00585993"/>
    <w:pPr>
      <w:tabs>
        <w:tab w:val="num" w:pos="360"/>
      </w:tabs>
      <w:spacing w:after="160" w:line="240" w:lineRule="exact"/>
    </w:pPr>
    <w:rPr>
      <w:rFonts w:ascii="Verdana" w:hAnsi="Verdana" w:cs="Verdana"/>
      <w:sz w:val="20"/>
      <w:szCs w:val="20"/>
      <w:lang w:val="en-US" w:eastAsia="en-US"/>
    </w:rPr>
  </w:style>
  <w:style w:type="numbering" w:customStyle="1" w:styleId="4190">
    <w:name w:val="Нет списка419"/>
    <w:next w:val="a5"/>
    <w:uiPriority w:val="99"/>
    <w:semiHidden/>
    <w:unhideWhenUsed/>
    <w:rsid w:val="00585993"/>
  </w:style>
  <w:style w:type="numbering" w:customStyle="1" w:styleId="5190">
    <w:name w:val="Нет списка519"/>
    <w:next w:val="a5"/>
    <w:uiPriority w:val="99"/>
    <w:semiHidden/>
    <w:unhideWhenUsed/>
    <w:rsid w:val="00585993"/>
  </w:style>
  <w:style w:type="numbering" w:customStyle="1" w:styleId="2711">
    <w:name w:val="Нет списка271"/>
    <w:next w:val="a5"/>
    <w:uiPriority w:val="99"/>
    <w:semiHidden/>
    <w:unhideWhenUsed/>
    <w:rsid w:val="000926B0"/>
  </w:style>
  <w:style w:type="table" w:customStyle="1" w:styleId="345">
    <w:name w:val="Сетка таблицы345"/>
    <w:basedOn w:val="a4"/>
    <w:next w:val="afc"/>
    <w:rsid w:val="000926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0">
    <w:name w:val="Нет списка272"/>
    <w:next w:val="a5"/>
    <w:uiPriority w:val="99"/>
    <w:semiHidden/>
    <w:unhideWhenUsed/>
    <w:rsid w:val="00A244DD"/>
  </w:style>
  <w:style w:type="table" w:customStyle="1" w:styleId="1153">
    <w:name w:val="Сетка таблицы1153"/>
    <w:basedOn w:val="a4"/>
    <w:next w:val="afc"/>
    <w:uiPriority w:val="59"/>
    <w:rsid w:val="00A244D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6">
    <w:name w:val="Сетка таблицы346"/>
    <w:basedOn w:val="a4"/>
    <w:next w:val="afc"/>
    <w:rsid w:val="00A244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7"/>
    <w:basedOn w:val="a4"/>
    <w:next w:val="afc"/>
    <w:rsid w:val="00F61A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0">
    <w:name w:val="Нет списка273"/>
    <w:next w:val="a5"/>
    <w:semiHidden/>
    <w:rsid w:val="00801F63"/>
  </w:style>
  <w:style w:type="table" w:customStyle="1" w:styleId="348">
    <w:name w:val="Сетка таблицы348"/>
    <w:basedOn w:val="a4"/>
    <w:next w:val="afc"/>
    <w:rsid w:val="00801F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Сетка таблицы349"/>
    <w:basedOn w:val="a4"/>
    <w:next w:val="afc"/>
    <w:rsid w:val="004D35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0">
    <w:name w:val="Нет списка274"/>
    <w:next w:val="a5"/>
    <w:semiHidden/>
    <w:rsid w:val="00F231DB"/>
  </w:style>
  <w:style w:type="table" w:customStyle="1" w:styleId="3500">
    <w:name w:val="Сетка таблицы350"/>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8">
    <w:name w:val="Сетка таблицы2108"/>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4"/>
    <w:next w:val="afc"/>
    <w:rsid w:val="00F231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0">
    <w:name w:val="Нет списка275"/>
    <w:next w:val="a5"/>
    <w:semiHidden/>
    <w:rsid w:val="00D03FB3"/>
  </w:style>
  <w:style w:type="table" w:customStyle="1" w:styleId="352">
    <w:name w:val="Сетка таблицы352"/>
    <w:basedOn w:val="a4"/>
    <w:next w:val="afc"/>
    <w:rsid w:val="00D03F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9">
    <w:name w:val="Сетка таблицы2109"/>
    <w:basedOn w:val="a4"/>
    <w:next w:val="afc"/>
    <w:rsid w:val="00D03F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4"/>
    <w:next w:val="afc"/>
    <w:rsid w:val="003522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0">
    <w:name w:val="Нет списка276"/>
    <w:next w:val="a5"/>
    <w:semiHidden/>
    <w:rsid w:val="00D95615"/>
  </w:style>
  <w:style w:type="table" w:customStyle="1" w:styleId="354">
    <w:name w:val="Сетка таблицы354"/>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Сетка таблицы355"/>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4"/>
    <w:next w:val="afc"/>
    <w:rsid w:val="00D956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4"/>
    <w:next w:val="afc"/>
    <w:uiPriority w:val="59"/>
    <w:rsid w:val="00F27E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6">
    <w:name w:val="Сетка таблицы356"/>
    <w:basedOn w:val="a4"/>
    <w:next w:val="afc"/>
    <w:rsid w:val="00F27E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70">
    <w:name w:val="Нет списка277"/>
    <w:next w:val="a5"/>
    <w:semiHidden/>
    <w:rsid w:val="004470CB"/>
  </w:style>
  <w:style w:type="table" w:customStyle="1" w:styleId="357">
    <w:name w:val="Сетка таблицы357"/>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8">
    <w:name w:val="Сетка таблицы358"/>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4"/>
    <w:next w:val="afc"/>
    <w:rsid w:val="004470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2">
    <w:name w:val="Знак Знак Знак Знак Знак Знак Знак Знак Знак Знак Знак Знак"/>
    <w:basedOn w:val="a2"/>
    <w:rsid w:val="006022DF"/>
    <w:pPr>
      <w:tabs>
        <w:tab w:val="num" w:pos="360"/>
      </w:tabs>
      <w:spacing w:after="160" w:line="240" w:lineRule="exact"/>
    </w:pPr>
    <w:rPr>
      <w:rFonts w:ascii="Verdana" w:hAnsi="Verdana" w:cs="Verdana"/>
      <w:sz w:val="20"/>
      <w:szCs w:val="20"/>
      <w:lang w:val="en-US" w:eastAsia="en-US"/>
    </w:rPr>
  </w:style>
  <w:style w:type="numbering" w:customStyle="1" w:styleId="2780">
    <w:name w:val="Нет списка278"/>
    <w:next w:val="a5"/>
    <w:uiPriority w:val="99"/>
    <w:semiHidden/>
    <w:unhideWhenUsed/>
    <w:rsid w:val="00C646D5"/>
  </w:style>
  <w:style w:type="paragraph" w:customStyle="1" w:styleId="1fffffffa">
    <w:name w:val="Знак Знак1 Знак Знак"/>
    <w:basedOn w:val="a2"/>
    <w:rsid w:val="00C646D5"/>
    <w:pPr>
      <w:tabs>
        <w:tab w:val="left" w:pos="360"/>
      </w:tabs>
      <w:spacing w:after="160" w:line="240" w:lineRule="exact"/>
    </w:pPr>
    <w:rPr>
      <w:rFonts w:ascii="Verdana" w:hAnsi="Verdana" w:cs="Verdana"/>
      <w:sz w:val="20"/>
      <w:szCs w:val="20"/>
      <w:lang w:val="en-US" w:eastAsia="en-US"/>
    </w:rPr>
  </w:style>
  <w:style w:type="table" w:customStyle="1" w:styleId="359">
    <w:name w:val="Сетка таблицы359"/>
    <w:basedOn w:val="a4"/>
    <w:next w:val="afc"/>
    <w:uiPriority w:val="39"/>
    <w:rsid w:val="00C646D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3">
    <w:basedOn w:val="a2"/>
    <w:next w:val="aff7"/>
    <w:uiPriority w:val="99"/>
    <w:rsid w:val="00C646D5"/>
    <w:pPr>
      <w:textAlignment w:val="top"/>
    </w:pPr>
    <w:rPr>
      <w:rFonts w:eastAsia="Calibri"/>
    </w:rPr>
  </w:style>
  <w:style w:type="numbering" w:customStyle="1" w:styleId="2790">
    <w:name w:val="Нет списка279"/>
    <w:next w:val="a5"/>
    <w:uiPriority w:val="99"/>
    <w:semiHidden/>
    <w:unhideWhenUsed/>
    <w:rsid w:val="00911763"/>
  </w:style>
  <w:style w:type="table" w:customStyle="1" w:styleId="3600">
    <w:name w:val="Сетка таблицы360"/>
    <w:basedOn w:val="a4"/>
    <w:next w:val="afc"/>
    <w:uiPriority w:val="39"/>
    <w:rsid w:val="00FE1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1">
    <w:name w:val="Нет списка280"/>
    <w:next w:val="a5"/>
    <w:uiPriority w:val="99"/>
    <w:semiHidden/>
    <w:rsid w:val="00774A10"/>
  </w:style>
  <w:style w:type="paragraph" w:customStyle="1" w:styleId="25a">
    <w:name w:val="Абзац списка25"/>
    <w:basedOn w:val="a2"/>
    <w:autoRedefine/>
    <w:rsid w:val="00774A10"/>
    <w:pPr>
      <w:jc w:val="center"/>
    </w:pPr>
    <w:rPr>
      <w:snapToGrid w:val="0"/>
      <w:sz w:val="28"/>
      <w:szCs w:val="28"/>
    </w:rPr>
  </w:style>
  <w:style w:type="table" w:customStyle="1" w:styleId="3610">
    <w:name w:val="Сетка таблицы361"/>
    <w:basedOn w:val="a4"/>
    <w:next w:val="afc"/>
    <w:uiPriority w:val="39"/>
    <w:rsid w:val="00774A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4">
    <w:basedOn w:val="a2"/>
    <w:next w:val="aff7"/>
    <w:rsid w:val="00774A10"/>
    <w:pPr>
      <w:spacing w:before="100" w:beforeAutospacing="1" w:after="100" w:afterAutospacing="1"/>
    </w:pPr>
  </w:style>
  <w:style w:type="paragraph" w:customStyle="1" w:styleId="afffffffffffff5">
    <w:name w:val="Знак"/>
    <w:basedOn w:val="a2"/>
    <w:rsid w:val="00774A10"/>
    <w:pPr>
      <w:spacing w:after="160" w:line="240" w:lineRule="exact"/>
    </w:pPr>
    <w:rPr>
      <w:rFonts w:ascii="Verdana" w:hAnsi="Verdana" w:cs="Verdana"/>
      <w:sz w:val="20"/>
      <w:szCs w:val="20"/>
      <w:lang w:val="en-US" w:eastAsia="en-US"/>
    </w:rPr>
  </w:style>
  <w:style w:type="numbering" w:customStyle="1" w:styleId="11350">
    <w:name w:val="Нет списка1135"/>
    <w:next w:val="a5"/>
    <w:uiPriority w:val="99"/>
    <w:semiHidden/>
    <w:unhideWhenUsed/>
    <w:rsid w:val="00774A10"/>
  </w:style>
  <w:style w:type="table" w:customStyle="1" w:styleId="1157">
    <w:name w:val="Сетка таблицы1157"/>
    <w:basedOn w:val="a4"/>
    <w:next w:val="afc"/>
    <w:uiPriority w:val="39"/>
    <w:rsid w:val="00774A1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
    <w:next w:val="a5"/>
    <w:uiPriority w:val="99"/>
    <w:semiHidden/>
    <w:unhideWhenUsed/>
    <w:rsid w:val="00774A10"/>
  </w:style>
  <w:style w:type="paragraph" w:customStyle="1" w:styleId="afffffffffffff6">
    <w:name w:val="Знак Знак Знак Знак Знак Знак Знак Знак Знак Знак Знак Знак"/>
    <w:basedOn w:val="a2"/>
    <w:rsid w:val="00405689"/>
    <w:pPr>
      <w:tabs>
        <w:tab w:val="num" w:pos="360"/>
      </w:tabs>
      <w:spacing w:after="160" w:line="240" w:lineRule="exact"/>
    </w:pPr>
    <w:rPr>
      <w:rFonts w:ascii="Verdana" w:hAnsi="Verdana" w:cs="Verdana"/>
      <w:sz w:val="20"/>
      <w:szCs w:val="20"/>
      <w:lang w:val="en-US" w:eastAsia="en-US"/>
    </w:rPr>
  </w:style>
  <w:style w:type="numbering" w:customStyle="1" w:styleId="2820">
    <w:name w:val="Нет списка282"/>
    <w:next w:val="a5"/>
    <w:uiPriority w:val="99"/>
    <w:semiHidden/>
    <w:unhideWhenUsed/>
    <w:rsid w:val="00EC09A7"/>
  </w:style>
  <w:style w:type="numbering" w:customStyle="1" w:styleId="2830">
    <w:name w:val="Нет списка283"/>
    <w:next w:val="a5"/>
    <w:uiPriority w:val="99"/>
    <w:semiHidden/>
    <w:unhideWhenUsed/>
    <w:rsid w:val="00E47850"/>
  </w:style>
  <w:style w:type="numbering" w:customStyle="1" w:styleId="2840">
    <w:name w:val="Нет списка284"/>
    <w:next w:val="a5"/>
    <w:semiHidden/>
    <w:rsid w:val="002B1D54"/>
  </w:style>
  <w:style w:type="table" w:customStyle="1" w:styleId="362">
    <w:name w:val="Сетка таблицы362"/>
    <w:basedOn w:val="a4"/>
    <w:next w:val="afc"/>
    <w:rsid w:val="002B1D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7">
    <w:basedOn w:val="a2"/>
    <w:next w:val="aff7"/>
    <w:uiPriority w:val="99"/>
    <w:unhideWhenUsed/>
    <w:rsid w:val="002B1D54"/>
    <w:pPr>
      <w:spacing w:before="100" w:beforeAutospacing="1" w:after="100" w:afterAutospacing="1"/>
    </w:pPr>
  </w:style>
  <w:style w:type="table" w:customStyle="1" w:styleId="1158">
    <w:name w:val="Сетка таблицы1158"/>
    <w:basedOn w:val="a4"/>
    <w:next w:val="afc"/>
    <w:rsid w:val="002B1D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9">
    <w:name w:val="Сетка таблицы1159"/>
    <w:basedOn w:val="a4"/>
    <w:next w:val="afc"/>
    <w:uiPriority w:val="59"/>
    <w:rsid w:val="00363A6C"/>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
    <w:name w:val="Сетка таблицы363"/>
    <w:basedOn w:val="a4"/>
    <w:next w:val="afc"/>
    <w:rsid w:val="00363A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50">
    <w:name w:val="Нет списка285"/>
    <w:next w:val="a5"/>
    <w:uiPriority w:val="99"/>
    <w:semiHidden/>
    <w:unhideWhenUsed/>
    <w:rsid w:val="001D2370"/>
  </w:style>
  <w:style w:type="table" w:customStyle="1" w:styleId="364">
    <w:name w:val="Сетка таблицы364"/>
    <w:basedOn w:val="a4"/>
    <w:next w:val="afc"/>
    <w:rsid w:val="001D23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0">
    <w:name w:val="Нет списка286"/>
    <w:next w:val="a5"/>
    <w:uiPriority w:val="99"/>
    <w:semiHidden/>
    <w:unhideWhenUsed/>
    <w:rsid w:val="00B41A15"/>
  </w:style>
  <w:style w:type="table" w:customStyle="1" w:styleId="11600">
    <w:name w:val="Сетка таблицы1160"/>
    <w:basedOn w:val="a4"/>
    <w:next w:val="afc"/>
    <w:uiPriority w:val="59"/>
    <w:rsid w:val="00B41A1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5">
    <w:name w:val="Сетка таблицы365"/>
    <w:basedOn w:val="a4"/>
    <w:next w:val="afc"/>
    <w:rsid w:val="00B41A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0">
    <w:name w:val="Нет списка287"/>
    <w:next w:val="a5"/>
    <w:semiHidden/>
    <w:rsid w:val="008B2B9E"/>
  </w:style>
  <w:style w:type="table" w:customStyle="1" w:styleId="366">
    <w:name w:val="Сетка таблицы366"/>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8">
    <w:basedOn w:val="a2"/>
    <w:next w:val="aff7"/>
    <w:uiPriority w:val="99"/>
    <w:unhideWhenUsed/>
    <w:rsid w:val="008B2B9E"/>
    <w:pPr>
      <w:spacing w:before="100" w:beforeAutospacing="1" w:after="100" w:afterAutospacing="1"/>
    </w:pPr>
  </w:style>
  <w:style w:type="table" w:customStyle="1" w:styleId="21180">
    <w:name w:val="Сетка таблицы2118"/>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
    <w:name w:val="Сетка таблицы367"/>
    <w:basedOn w:val="a4"/>
    <w:next w:val="afc"/>
    <w:rsid w:val="008B2B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8"/>
    <w:basedOn w:val="a4"/>
    <w:next w:val="afc"/>
    <w:rsid w:val="00C058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9">
    <w:name w:val="Знак Знак Знак Знак Знак Знак Знак Знак Знак Знак Знак Знак"/>
    <w:basedOn w:val="a2"/>
    <w:rsid w:val="00006697"/>
    <w:pPr>
      <w:tabs>
        <w:tab w:val="num" w:pos="360"/>
      </w:tabs>
      <w:spacing w:after="160" w:line="240" w:lineRule="exact"/>
    </w:pPr>
    <w:rPr>
      <w:rFonts w:ascii="Verdana" w:hAnsi="Verdana" w:cs="Verdana"/>
      <w:sz w:val="20"/>
      <w:szCs w:val="20"/>
      <w:lang w:val="en-US" w:eastAsia="en-US"/>
    </w:rPr>
  </w:style>
  <w:style w:type="numbering" w:customStyle="1" w:styleId="2880">
    <w:name w:val="Нет списка288"/>
    <w:next w:val="a5"/>
    <w:uiPriority w:val="99"/>
    <w:semiHidden/>
    <w:unhideWhenUsed/>
    <w:rsid w:val="009B49A5"/>
  </w:style>
  <w:style w:type="paragraph" w:customStyle="1" w:styleId="1fffffffb">
    <w:name w:val="Знак Знак1 Знак Знак"/>
    <w:basedOn w:val="a2"/>
    <w:rsid w:val="009B49A5"/>
    <w:pPr>
      <w:tabs>
        <w:tab w:val="left" w:pos="360"/>
      </w:tabs>
      <w:spacing w:after="160" w:line="240" w:lineRule="exact"/>
    </w:pPr>
    <w:rPr>
      <w:rFonts w:ascii="Verdana" w:hAnsi="Verdana" w:cs="Verdana"/>
      <w:sz w:val="20"/>
      <w:szCs w:val="20"/>
      <w:lang w:val="en-US" w:eastAsia="en-US"/>
    </w:rPr>
  </w:style>
  <w:style w:type="table" w:customStyle="1" w:styleId="369">
    <w:name w:val="Сетка таблицы369"/>
    <w:basedOn w:val="a4"/>
    <w:next w:val="afc"/>
    <w:uiPriority w:val="39"/>
    <w:rsid w:val="009B49A5"/>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a">
    <w:basedOn w:val="a2"/>
    <w:next w:val="aff7"/>
    <w:rsid w:val="00D13066"/>
    <w:pPr>
      <w:spacing w:before="100" w:beforeAutospacing="1" w:after="100" w:afterAutospacing="1"/>
    </w:pPr>
  </w:style>
  <w:style w:type="table" w:customStyle="1" w:styleId="11610">
    <w:name w:val="Сетка таблицы1161"/>
    <w:basedOn w:val="a4"/>
    <w:next w:val="afc"/>
    <w:uiPriority w:val="39"/>
    <w:rsid w:val="009B49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90">
    <w:name w:val="Нет списка289"/>
    <w:next w:val="a5"/>
    <w:uiPriority w:val="99"/>
    <w:semiHidden/>
    <w:rsid w:val="00D13066"/>
  </w:style>
  <w:style w:type="paragraph" w:customStyle="1" w:styleId="26a">
    <w:name w:val="Абзац списка26"/>
    <w:basedOn w:val="a2"/>
    <w:autoRedefine/>
    <w:rsid w:val="00D13066"/>
    <w:pPr>
      <w:jc w:val="center"/>
    </w:pPr>
    <w:rPr>
      <w:snapToGrid w:val="0"/>
      <w:sz w:val="28"/>
      <w:szCs w:val="28"/>
    </w:rPr>
  </w:style>
  <w:style w:type="table" w:customStyle="1" w:styleId="3700">
    <w:name w:val="Сетка таблицы370"/>
    <w:basedOn w:val="a4"/>
    <w:next w:val="afc"/>
    <w:uiPriority w:val="39"/>
    <w:rsid w:val="00D130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b">
    <w:name w:val="Знак"/>
    <w:basedOn w:val="a2"/>
    <w:rsid w:val="00D13066"/>
    <w:pPr>
      <w:spacing w:after="160" w:line="240" w:lineRule="exact"/>
    </w:pPr>
    <w:rPr>
      <w:rFonts w:ascii="Verdana" w:hAnsi="Verdana" w:cs="Verdana"/>
      <w:sz w:val="20"/>
      <w:szCs w:val="20"/>
      <w:lang w:val="en-US" w:eastAsia="en-US"/>
    </w:rPr>
  </w:style>
  <w:style w:type="numbering" w:customStyle="1" w:styleId="11360">
    <w:name w:val="Нет списка1136"/>
    <w:next w:val="a5"/>
    <w:uiPriority w:val="99"/>
    <w:semiHidden/>
    <w:unhideWhenUsed/>
    <w:rsid w:val="00D13066"/>
  </w:style>
  <w:style w:type="table" w:customStyle="1" w:styleId="1162">
    <w:name w:val="Сетка таблицы1162"/>
    <w:basedOn w:val="a4"/>
    <w:next w:val="afc"/>
    <w:uiPriority w:val="39"/>
    <w:rsid w:val="00D13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1">
    <w:name w:val="Нет списка290"/>
    <w:next w:val="a5"/>
    <w:uiPriority w:val="99"/>
    <w:semiHidden/>
    <w:unhideWhenUsed/>
    <w:rsid w:val="00D13066"/>
  </w:style>
  <w:style w:type="table" w:customStyle="1" w:styleId="21190">
    <w:name w:val="Сетка таблицы2119"/>
    <w:basedOn w:val="a4"/>
    <w:next w:val="afc"/>
    <w:uiPriority w:val="39"/>
    <w:rsid w:val="00D130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4"/>
    <w:next w:val="afc"/>
    <w:rsid w:val="00D769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4"/>
    <w:next w:val="afc"/>
    <w:rsid w:val="00D7692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5"/>
    <w:semiHidden/>
    <w:rsid w:val="003E2040"/>
  </w:style>
  <w:style w:type="table" w:customStyle="1" w:styleId="373">
    <w:name w:val="Сетка таблицы373"/>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
    <w:name w:val="Сетка таблицы814"/>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1">
    <w:name w:val="Сетка таблицы1310"/>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0">
    <w:name w:val="Сетка таблицы1410"/>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Нет списка292"/>
    <w:next w:val="a5"/>
    <w:uiPriority w:val="99"/>
    <w:semiHidden/>
    <w:unhideWhenUsed/>
    <w:rsid w:val="003E2040"/>
  </w:style>
  <w:style w:type="table" w:customStyle="1" w:styleId="1164">
    <w:name w:val="Сетка таблицы1164"/>
    <w:basedOn w:val="a4"/>
    <w:next w:val="afc"/>
    <w:uiPriority w:val="59"/>
    <w:rsid w:val="003E204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4">
    <w:name w:val="Сетка таблицы374"/>
    <w:basedOn w:val="a4"/>
    <w:next w:val="afc"/>
    <w:rsid w:val="003E20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Нет списка293"/>
    <w:next w:val="a5"/>
    <w:uiPriority w:val="99"/>
    <w:semiHidden/>
    <w:unhideWhenUsed/>
    <w:rsid w:val="007618DD"/>
  </w:style>
  <w:style w:type="table" w:customStyle="1" w:styleId="375">
    <w:name w:val="Сетка таблицы375"/>
    <w:basedOn w:val="a4"/>
    <w:next w:val="afc"/>
    <w:rsid w:val="007618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0">
    <w:name w:val="Нет списка294"/>
    <w:next w:val="a5"/>
    <w:uiPriority w:val="99"/>
    <w:semiHidden/>
    <w:unhideWhenUsed/>
    <w:rsid w:val="007618DD"/>
  </w:style>
  <w:style w:type="table" w:customStyle="1" w:styleId="1165">
    <w:name w:val="Сетка таблицы1165"/>
    <w:basedOn w:val="a4"/>
    <w:next w:val="afc"/>
    <w:uiPriority w:val="59"/>
    <w:rsid w:val="007618D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6">
    <w:name w:val="Сетка таблицы376"/>
    <w:basedOn w:val="a4"/>
    <w:next w:val="afc"/>
    <w:rsid w:val="007618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Сетка таблицы377"/>
    <w:basedOn w:val="a4"/>
    <w:next w:val="afc"/>
    <w:rsid w:val="004B11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50">
    <w:name w:val="Нет списка295"/>
    <w:next w:val="a5"/>
    <w:uiPriority w:val="99"/>
    <w:semiHidden/>
    <w:unhideWhenUsed/>
    <w:rsid w:val="00AD3124"/>
  </w:style>
  <w:style w:type="table" w:customStyle="1" w:styleId="378">
    <w:name w:val="Сетка таблицы378"/>
    <w:basedOn w:val="a4"/>
    <w:next w:val="afc"/>
    <w:rsid w:val="00AD31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60">
    <w:name w:val="Нет списка296"/>
    <w:next w:val="a5"/>
    <w:uiPriority w:val="99"/>
    <w:semiHidden/>
    <w:unhideWhenUsed/>
    <w:rsid w:val="003A537B"/>
  </w:style>
  <w:style w:type="table" w:customStyle="1" w:styleId="1166">
    <w:name w:val="Сетка таблицы1166"/>
    <w:basedOn w:val="a4"/>
    <w:next w:val="afc"/>
    <w:uiPriority w:val="59"/>
    <w:rsid w:val="003A537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9">
    <w:name w:val="Сетка таблицы379"/>
    <w:basedOn w:val="a4"/>
    <w:next w:val="afc"/>
    <w:rsid w:val="003A53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c">
    <w:name w:val="Знак Знак Знак Знак Знак Знак Знак Знак Знак Знак Знак Знак"/>
    <w:basedOn w:val="a2"/>
    <w:rsid w:val="001A405D"/>
    <w:pPr>
      <w:tabs>
        <w:tab w:val="num" w:pos="360"/>
      </w:tabs>
      <w:spacing w:after="160" w:line="240" w:lineRule="exact"/>
    </w:pPr>
    <w:rPr>
      <w:rFonts w:ascii="Verdana" w:hAnsi="Verdana" w:cs="Verdana"/>
      <w:sz w:val="20"/>
      <w:szCs w:val="20"/>
      <w:lang w:val="en-US" w:eastAsia="en-US"/>
    </w:rPr>
  </w:style>
  <w:style w:type="paragraph" w:customStyle="1" w:styleId="afffffffffffffd">
    <w:name w:val="Знак Знак Знак Знак Знак Знак Знак Знак Знак Знак Знак Знак"/>
    <w:basedOn w:val="a2"/>
    <w:rsid w:val="00156338"/>
    <w:pPr>
      <w:tabs>
        <w:tab w:val="num" w:pos="360"/>
      </w:tabs>
      <w:spacing w:after="160" w:line="240" w:lineRule="exact"/>
    </w:pPr>
    <w:rPr>
      <w:rFonts w:ascii="Verdana" w:hAnsi="Verdana" w:cs="Verdana"/>
      <w:sz w:val="20"/>
      <w:szCs w:val="20"/>
      <w:lang w:val="en-US" w:eastAsia="en-US"/>
    </w:rPr>
  </w:style>
  <w:style w:type="paragraph" w:customStyle="1" w:styleId="afffffffffffffe">
    <w:name w:val="Знак Знак Знак Знак Знак Знак Знак Знак Знак Знак Знак Знак"/>
    <w:basedOn w:val="a2"/>
    <w:rsid w:val="0024103D"/>
    <w:pPr>
      <w:tabs>
        <w:tab w:val="num" w:pos="360"/>
      </w:tabs>
      <w:spacing w:after="160" w:line="240" w:lineRule="exact"/>
    </w:pPr>
    <w:rPr>
      <w:rFonts w:ascii="Verdana" w:hAnsi="Verdana" w:cs="Verdana"/>
      <w:sz w:val="20"/>
      <w:szCs w:val="20"/>
      <w:lang w:val="en-US" w:eastAsia="en-US"/>
    </w:rPr>
  </w:style>
  <w:style w:type="numbering" w:customStyle="1" w:styleId="2970">
    <w:name w:val="Нет списка297"/>
    <w:next w:val="a5"/>
    <w:uiPriority w:val="99"/>
    <w:semiHidden/>
    <w:rsid w:val="008D7159"/>
  </w:style>
  <w:style w:type="paragraph" w:customStyle="1" w:styleId="27a">
    <w:name w:val="Абзац списка27"/>
    <w:basedOn w:val="a2"/>
    <w:autoRedefine/>
    <w:rsid w:val="008D7159"/>
    <w:pPr>
      <w:jc w:val="center"/>
    </w:pPr>
    <w:rPr>
      <w:snapToGrid w:val="0"/>
      <w:sz w:val="28"/>
      <w:szCs w:val="28"/>
    </w:rPr>
  </w:style>
  <w:style w:type="table" w:customStyle="1" w:styleId="3800">
    <w:name w:val="Сетка таблицы380"/>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0">
    <w:name w:val="Нет списка1137"/>
    <w:next w:val="a5"/>
    <w:uiPriority w:val="99"/>
    <w:semiHidden/>
    <w:unhideWhenUsed/>
    <w:rsid w:val="008D7159"/>
  </w:style>
  <w:style w:type="table" w:customStyle="1" w:styleId="1167">
    <w:name w:val="Сетка таблицы116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0">
    <w:name w:val="Нет списка298"/>
    <w:next w:val="a5"/>
    <w:uiPriority w:val="99"/>
    <w:semiHidden/>
    <w:unhideWhenUsed/>
    <w:rsid w:val="008D7159"/>
  </w:style>
  <w:style w:type="table" w:customStyle="1" w:styleId="21211">
    <w:name w:val="Сетка таблицы212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90">
    <w:name w:val="Нет списка299"/>
    <w:next w:val="a5"/>
    <w:uiPriority w:val="99"/>
    <w:semiHidden/>
    <w:unhideWhenUsed/>
    <w:rsid w:val="008D7159"/>
  </w:style>
  <w:style w:type="table" w:customStyle="1" w:styleId="3810">
    <w:name w:val="Сетка таблицы381"/>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0">
    <w:name w:val="Нет списка1138"/>
    <w:next w:val="a5"/>
    <w:uiPriority w:val="99"/>
    <w:semiHidden/>
    <w:rsid w:val="008D7159"/>
  </w:style>
  <w:style w:type="numbering" w:customStyle="1" w:styleId="11390">
    <w:name w:val="Нет списка1139"/>
    <w:next w:val="a5"/>
    <w:uiPriority w:val="99"/>
    <w:semiHidden/>
    <w:unhideWhenUsed/>
    <w:rsid w:val="008D7159"/>
  </w:style>
  <w:style w:type="numbering" w:customStyle="1" w:styleId="21001">
    <w:name w:val="Нет списка2100"/>
    <w:next w:val="a5"/>
    <w:uiPriority w:val="99"/>
    <w:semiHidden/>
    <w:unhideWhenUsed/>
    <w:rsid w:val="008D7159"/>
  </w:style>
  <w:style w:type="numbering" w:customStyle="1" w:styleId="3240">
    <w:name w:val="Нет списка324"/>
    <w:next w:val="a5"/>
    <w:uiPriority w:val="99"/>
    <w:semiHidden/>
    <w:rsid w:val="008D7159"/>
  </w:style>
  <w:style w:type="numbering" w:customStyle="1" w:styleId="1226">
    <w:name w:val="Нет списка1226"/>
    <w:next w:val="a5"/>
    <w:uiPriority w:val="99"/>
    <w:semiHidden/>
    <w:unhideWhenUsed/>
    <w:rsid w:val="008D7159"/>
  </w:style>
  <w:style w:type="table" w:customStyle="1" w:styleId="12140">
    <w:name w:val="Сетка таблицы121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5"/>
    <w:uiPriority w:val="99"/>
    <w:semiHidden/>
    <w:unhideWhenUsed/>
    <w:rsid w:val="008D7159"/>
  </w:style>
  <w:style w:type="table" w:customStyle="1" w:styleId="21220">
    <w:name w:val="Сетка таблицы212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1">
    <w:name w:val="Нет списка420"/>
    <w:next w:val="a5"/>
    <w:uiPriority w:val="99"/>
    <w:semiHidden/>
    <w:rsid w:val="008D7159"/>
  </w:style>
  <w:style w:type="numbering" w:customStyle="1" w:styleId="1312">
    <w:name w:val="Нет списка1312"/>
    <w:next w:val="a5"/>
    <w:uiPriority w:val="99"/>
    <w:semiHidden/>
    <w:unhideWhenUsed/>
    <w:rsid w:val="008D7159"/>
  </w:style>
  <w:style w:type="table" w:customStyle="1" w:styleId="13111">
    <w:name w:val="Сетка таблицы13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5"/>
    <w:uiPriority w:val="99"/>
    <w:semiHidden/>
    <w:unhideWhenUsed/>
    <w:rsid w:val="008D7159"/>
  </w:style>
  <w:style w:type="table" w:customStyle="1" w:styleId="2212">
    <w:name w:val="Сетка таблицы221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1">
    <w:name w:val="Нет списка300"/>
    <w:next w:val="a5"/>
    <w:uiPriority w:val="99"/>
    <w:semiHidden/>
    <w:unhideWhenUsed/>
    <w:rsid w:val="008D7159"/>
  </w:style>
  <w:style w:type="table" w:customStyle="1" w:styleId="382">
    <w:name w:val="Сетка таблицы382"/>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1">
    <w:name w:val="Нет списка1140"/>
    <w:next w:val="a5"/>
    <w:uiPriority w:val="99"/>
    <w:semiHidden/>
    <w:rsid w:val="008D7159"/>
  </w:style>
  <w:style w:type="numbering" w:customStyle="1" w:styleId="11411">
    <w:name w:val="Нет списка1141"/>
    <w:next w:val="a5"/>
    <w:uiPriority w:val="99"/>
    <w:semiHidden/>
    <w:unhideWhenUsed/>
    <w:rsid w:val="008D7159"/>
  </w:style>
  <w:style w:type="numbering" w:customStyle="1" w:styleId="21011">
    <w:name w:val="Нет списка2101"/>
    <w:next w:val="a5"/>
    <w:uiPriority w:val="99"/>
    <w:semiHidden/>
    <w:unhideWhenUsed/>
    <w:rsid w:val="008D7159"/>
  </w:style>
  <w:style w:type="numbering" w:customStyle="1" w:styleId="3250">
    <w:name w:val="Нет списка325"/>
    <w:next w:val="a5"/>
    <w:uiPriority w:val="99"/>
    <w:semiHidden/>
    <w:rsid w:val="008D7159"/>
  </w:style>
  <w:style w:type="numbering" w:customStyle="1" w:styleId="1227">
    <w:name w:val="Нет списка1227"/>
    <w:next w:val="a5"/>
    <w:uiPriority w:val="99"/>
    <w:semiHidden/>
    <w:unhideWhenUsed/>
    <w:rsid w:val="008D7159"/>
  </w:style>
  <w:style w:type="table" w:customStyle="1" w:styleId="12150">
    <w:name w:val="Сетка таблицы121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Нет списка2124"/>
    <w:next w:val="a5"/>
    <w:uiPriority w:val="99"/>
    <w:semiHidden/>
    <w:unhideWhenUsed/>
    <w:rsid w:val="008D7159"/>
  </w:style>
  <w:style w:type="table" w:customStyle="1" w:styleId="21230">
    <w:name w:val="Сетка таблицы212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5"/>
    <w:uiPriority w:val="99"/>
    <w:semiHidden/>
    <w:rsid w:val="008D7159"/>
  </w:style>
  <w:style w:type="numbering" w:customStyle="1" w:styleId="1313">
    <w:name w:val="Нет списка1313"/>
    <w:next w:val="a5"/>
    <w:uiPriority w:val="99"/>
    <w:semiHidden/>
    <w:unhideWhenUsed/>
    <w:rsid w:val="008D7159"/>
  </w:style>
  <w:style w:type="table" w:customStyle="1" w:styleId="13120">
    <w:name w:val="Сетка таблицы131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0">
    <w:name w:val="Нет списка2212"/>
    <w:next w:val="a5"/>
    <w:uiPriority w:val="99"/>
    <w:semiHidden/>
    <w:unhideWhenUsed/>
    <w:rsid w:val="008D7159"/>
  </w:style>
  <w:style w:type="table" w:customStyle="1" w:styleId="2213">
    <w:name w:val="Сетка таблицы221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1">
    <w:name w:val="Нет списка301"/>
    <w:next w:val="a5"/>
    <w:uiPriority w:val="99"/>
    <w:semiHidden/>
    <w:unhideWhenUsed/>
    <w:rsid w:val="008D7159"/>
  </w:style>
  <w:style w:type="table" w:customStyle="1" w:styleId="383">
    <w:name w:val="Сетка таблицы383"/>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5"/>
    <w:uiPriority w:val="99"/>
    <w:semiHidden/>
    <w:rsid w:val="008D7159"/>
  </w:style>
  <w:style w:type="numbering" w:customStyle="1" w:styleId="11430">
    <w:name w:val="Нет списка1143"/>
    <w:next w:val="a5"/>
    <w:uiPriority w:val="99"/>
    <w:semiHidden/>
    <w:unhideWhenUsed/>
    <w:rsid w:val="008D7159"/>
  </w:style>
  <w:style w:type="numbering" w:customStyle="1" w:styleId="21020">
    <w:name w:val="Нет списка2102"/>
    <w:next w:val="a5"/>
    <w:uiPriority w:val="99"/>
    <w:semiHidden/>
    <w:unhideWhenUsed/>
    <w:rsid w:val="008D7159"/>
  </w:style>
  <w:style w:type="numbering" w:customStyle="1" w:styleId="3260">
    <w:name w:val="Нет списка326"/>
    <w:next w:val="a5"/>
    <w:uiPriority w:val="99"/>
    <w:semiHidden/>
    <w:rsid w:val="008D7159"/>
  </w:style>
  <w:style w:type="numbering" w:customStyle="1" w:styleId="1228">
    <w:name w:val="Нет списка1228"/>
    <w:next w:val="a5"/>
    <w:uiPriority w:val="99"/>
    <w:semiHidden/>
    <w:unhideWhenUsed/>
    <w:rsid w:val="008D7159"/>
  </w:style>
  <w:style w:type="table" w:customStyle="1" w:styleId="12160">
    <w:name w:val="Сетка таблицы12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Нет списка2125"/>
    <w:next w:val="a5"/>
    <w:uiPriority w:val="99"/>
    <w:semiHidden/>
    <w:unhideWhenUsed/>
    <w:rsid w:val="008D7159"/>
  </w:style>
  <w:style w:type="table" w:customStyle="1" w:styleId="21240">
    <w:name w:val="Сетка таблицы212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0">
    <w:name w:val="Нет списка424"/>
    <w:next w:val="a5"/>
    <w:uiPriority w:val="99"/>
    <w:semiHidden/>
    <w:rsid w:val="008D7159"/>
  </w:style>
  <w:style w:type="numbering" w:customStyle="1" w:styleId="1314">
    <w:name w:val="Нет списка1314"/>
    <w:next w:val="a5"/>
    <w:uiPriority w:val="99"/>
    <w:semiHidden/>
    <w:unhideWhenUsed/>
    <w:rsid w:val="008D7159"/>
  </w:style>
  <w:style w:type="table" w:customStyle="1" w:styleId="13130">
    <w:name w:val="Сетка таблицы131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0">
    <w:name w:val="Нет списка2213"/>
    <w:next w:val="a5"/>
    <w:uiPriority w:val="99"/>
    <w:semiHidden/>
    <w:unhideWhenUsed/>
    <w:rsid w:val="008D7159"/>
  </w:style>
  <w:style w:type="table" w:customStyle="1" w:styleId="2214">
    <w:name w:val="Сетка таблицы221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1">
    <w:name w:val="Нет списка520"/>
    <w:next w:val="a5"/>
    <w:uiPriority w:val="99"/>
    <w:semiHidden/>
    <w:rsid w:val="008D7159"/>
  </w:style>
  <w:style w:type="numbering" w:customStyle="1" w:styleId="14101">
    <w:name w:val="Нет списка1410"/>
    <w:next w:val="a5"/>
    <w:uiPriority w:val="99"/>
    <w:semiHidden/>
    <w:unhideWhenUsed/>
    <w:rsid w:val="008D7159"/>
  </w:style>
  <w:style w:type="numbering" w:customStyle="1" w:styleId="23100">
    <w:name w:val="Нет списка2310"/>
    <w:next w:val="a5"/>
    <w:uiPriority w:val="99"/>
    <w:semiHidden/>
    <w:unhideWhenUsed/>
    <w:rsid w:val="008D7159"/>
  </w:style>
  <w:style w:type="numbering" w:customStyle="1" w:styleId="3020">
    <w:name w:val="Нет списка302"/>
    <w:next w:val="a5"/>
    <w:uiPriority w:val="99"/>
    <w:semiHidden/>
    <w:rsid w:val="008D7159"/>
  </w:style>
  <w:style w:type="table" w:customStyle="1" w:styleId="384">
    <w:name w:val="Сетка таблицы384"/>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Нет списка1144"/>
    <w:next w:val="a5"/>
    <w:uiPriority w:val="99"/>
    <w:semiHidden/>
    <w:unhideWhenUsed/>
    <w:rsid w:val="008D7159"/>
  </w:style>
  <w:style w:type="table" w:customStyle="1" w:styleId="1168">
    <w:name w:val="Сетка таблицы1168"/>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30">
    <w:name w:val="Нет списка2103"/>
    <w:next w:val="a5"/>
    <w:semiHidden/>
    <w:unhideWhenUsed/>
    <w:rsid w:val="008D7159"/>
  </w:style>
  <w:style w:type="table" w:customStyle="1" w:styleId="21250">
    <w:name w:val="Сетка таблицы212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Нет списка1145"/>
    <w:next w:val="a5"/>
    <w:uiPriority w:val="99"/>
    <w:semiHidden/>
    <w:unhideWhenUsed/>
    <w:rsid w:val="008D7159"/>
  </w:style>
  <w:style w:type="table" w:customStyle="1" w:styleId="385">
    <w:name w:val="Сетка таблицы385"/>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9">
    <w:name w:val="Нет списка1229"/>
    <w:next w:val="a5"/>
    <w:uiPriority w:val="99"/>
    <w:semiHidden/>
    <w:rsid w:val="008D7159"/>
  </w:style>
  <w:style w:type="numbering" w:customStyle="1" w:styleId="3030">
    <w:name w:val="Нет списка303"/>
    <w:next w:val="a5"/>
    <w:uiPriority w:val="99"/>
    <w:semiHidden/>
    <w:rsid w:val="008D7159"/>
  </w:style>
  <w:style w:type="table" w:customStyle="1" w:styleId="386">
    <w:name w:val="Сетка таблицы38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Нет списка1146"/>
    <w:next w:val="a5"/>
    <w:uiPriority w:val="99"/>
    <w:semiHidden/>
    <w:unhideWhenUsed/>
    <w:rsid w:val="008D7159"/>
  </w:style>
  <w:style w:type="table" w:customStyle="1" w:styleId="1169">
    <w:name w:val="Сетка таблицы1169"/>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40">
    <w:name w:val="Нет списка2104"/>
    <w:next w:val="a5"/>
    <w:semiHidden/>
    <w:unhideWhenUsed/>
    <w:rsid w:val="008D7159"/>
  </w:style>
  <w:style w:type="numbering" w:customStyle="1" w:styleId="11470">
    <w:name w:val="Нет списка1147"/>
    <w:next w:val="a5"/>
    <w:uiPriority w:val="99"/>
    <w:semiHidden/>
    <w:unhideWhenUsed/>
    <w:rsid w:val="008D7159"/>
  </w:style>
  <w:style w:type="numbering" w:customStyle="1" w:styleId="12300">
    <w:name w:val="Нет списка1230"/>
    <w:next w:val="a5"/>
    <w:uiPriority w:val="99"/>
    <w:semiHidden/>
    <w:rsid w:val="008D7159"/>
  </w:style>
  <w:style w:type="numbering" w:customStyle="1" w:styleId="3040">
    <w:name w:val="Нет списка304"/>
    <w:next w:val="a5"/>
    <w:uiPriority w:val="99"/>
    <w:semiHidden/>
    <w:unhideWhenUsed/>
    <w:rsid w:val="008D7159"/>
  </w:style>
  <w:style w:type="numbering" w:customStyle="1" w:styleId="3050">
    <w:name w:val="Нет списка305"/>
    <w:next w:val="a5"/>
    <w:uiPriority w:val="99"/>
    <w:semiHidden/>
    <w:unhideWhenUsed/>
    <w:rsid w:val="008D7159"/>
  </w:style>
  <w:style w:type="numbering" w:customStyle="1" w:styleId="3060">
    <w:name w:val="Нет списка306"/>
    <w:next w:val="a5"/>
    <w:uiPriority w:val="99"/>
    <w:semiHidden/>
    <w:unhideWhenUsed/>
    <w:rsid w:val="008D7159"/>
  </w:style>
  <w:style w:type="table" w:customStyle="1" w:styleId="387">
    <w:name w:val="Сетка таблицы387"/>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mailrucssattributepostfix">
    <w:name w:val="msolistparagraph_mailru_css_attribute_postfix"/>
    <w:basedOn w:val="a2"/>
    <w:rsid w:val="008D7159"/>
    <w:pPr>
      <w:spacing w:before="100" w:beforeAutospacing="1" w:after="100" w:afterAutospacing="1"/>
    </w:pPr>
    <w:rPr>
      <w:rFonts w:asciiTheme="minorHAnsi" w:eastAsiaTheme="minorHAnsi" w:hAnsiTheme="minorHAnsi" w:cstheme="minorBidi"/>
      <w:snapToGrid w:val="0"/>
      <w:lang w:eastAsia="en-US"/>
    </w:rPr>
  </w:style>
  <w:style w:type="numbering" w:customStyle="1" w:styleId="11480">
    <w:name w:val="Нет списка1148"/>
    <w:next w:val="a5"/>
    <w:uiPriority w:val="99"/>
    <w:semiHidden/>
    <w:unhideWhenUsed/>
    <w:rsid w:val="008D7159"/>
  </w:style>
  <w:style w:type="table" w:customStyle="1" w:styleId="11700">
    <w:name w:val="Сетка таблицы1170"/>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50">
    <w:name w:val="Нет списка2105"/>
    <w:next w:val="a5"/>
    <w:uiPriority w:val="99"/>
    <w:semiHidden/>
    <w:unhideWhenUsed/>
    <w:rsid w:val="008D7159"/>
  </w:style>
  <w:style w:type="table" w:customStyle="1" w:styleId="2126">
    <w:name w:val="Сетка таблицы212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70">
    <w:name w:val="Нет списка307"/>
    <w:next w:val="a5"/>
    <w:uiPriority w:val="99"/>
    <w:semiHidden/>
    <w:rsid w:val="008D7159"/>
  </w:style>
  <w:style w:type="table" w:customStyle="1" w:styleId="388">
    <w:name w:val="Сетка таблицы388"/>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90">
    <w:name w:val="Нет списка1149"/>
    <w:next w:val="a5"/>
    <w:uiPriority w:val="99"/>
    <w:semiHidden/>
    <w:unhideWhenUsed/>
    <w:rsid w:val="008D7159"/>
  </w:style>
  <w:style w:type="table" w:customStyle="1" w:styleId="1171">
    <w:name w:val="Сетка таблицы117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60">
    <w:name w:val="Нет списка2106"/>
    <w:next w:val="a5"/>
    <w:uiPriority w:val="99"/>
    <w:semiHidden/>
    <w:unhideWhenUsed/>
    <w:rsid w:val="008D7159"/>
  </w:style>
  <w:style w:type="paragraph" w:customStyle="1" w:styleId="11f2">
    <w:name w:val="Обычный11"/>
    <w:rsid w:val="008D7159"/>
    <w:pPr>
      <w:spacing w:after="0" w:line="240" w:lineRule="auto"/>
    </w:pPr>
    <w:rPr>
      <w:rFonts w:ascii="Times New Roman" w:eastAsia="Times New Roman" w:hAnsi="Times New Roman" w:cs="Times New Roman"/>
      <w:snapToGrid w:val="0"/>
      <w:sz w:val="24"/>
      <w:szCs w:val="20"/>
      <w:lang w:eastAsia="ru-RU"/>
    </w:rPr>
  </w:style>
  <w:style w:type="table" w:customStyle="1" w:styleId="1172">
    <w:name w:val="Сетка таблицы1172"/>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9">
    <w:name w:val="Сетка таблицы38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0">
    <w:name w:val="Сетка таблицы39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80">
    <w:name w:val="Нет списка308"/>
    <w:next w:val="a5"/>
    <w:uiPriority w:val="99"/>
    <w:semiHidden/>
    <w:rsid w:val="008D7159"/>
  </w:style>
  <w:style w:type="table" w:customStyle="1" w:styleId="3910">
    <w:name w:val="Сетка таблицы39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90">
    <w:name w:val="Нет списка309"/>
    <w:next w:val="a5"/>
    <w:uiPriority w:val="99"/>
    <w:semiHidden/>
    <w:rsid w:val="008D7159"/>
  </w:style>
  <w:style w:type="table" w:customStyle="1" w:styleId="392">
    <w:name w:val="Сетка таблицы39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
    <w:name w:val="Сетка таблицы117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
    <w:name w:val="Сетка таблицы39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5">
    <w:name w:val="Сетка таблицы1175"/>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4">
    <w:name w:val="Сетка таблицы39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5"/>
    <w:semiHidden/>
    <w:rsid w:val="008D7159"/>
  </w:style>
  <w:style w:type="table" w:customStyle="1" w:styleId="395">
    <w:name w:val="Сетка таблицы39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6">
    <w:name w:val="Сетка таблицы117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6">
    <w:name w:val="Сетка таблицы39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7">
    <w:name w:val="Сетка таблицы1177"/>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7">
    <w:name w:val="Сетка таблицы39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5"/>
    <w:uiPriority w:val="99"/>
    <w:semiHidden/>
    <w:unhideWhenUsed/>
    <w:rsid w:val="008D7159"/>
  </w:style>
  <w:style w:type="table" w:customStyle="1" w:styleId="398">
    <w:name w:val="Сетка таблицы39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8">
    <w:name w:val="Сетка таблицы1178"/>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9">
    <w:name w:val="Сетка таблицы39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0">
    <w:name w:val="Нет списка329"/>
    <w:next w:val="a5"/>
    <w:uiPriority w:val="99"/>
    <w:semiHidden/>
    <w:unhideWhenUsed/>
    <w:rsid w:val="008D7159"/>
  </w:style>
  <w:style w:type="numbering" w:customStyle="1" w:styleId="11501">
    <w:name w:val="Нет списка1150"/>
    <w:next w:val="a5"/>
    <w:uiPriority w:val="99"/>
    <w:semiHidden/>
    <w:unhideWhenUsed/>
    <w:rsid w:val="008D7159"/>
  </w:style>
  <w:style w:type="numbering" w:customStyle="1" w:styleId="3301">
    <w:name w:val="Нет списка330"/>
    <w:next w:val="a5"/>
    <w:uiPriority w:val="99"/>
    <w:semiHidden/>
    <w:unhideWhenUsed/>
    <w:rsid w:val="008D7159"/>
  </w:style>
  <w:style w:type="table" w:customStyle="1" w:styleId="1179">
    <w:name w:val="Сетка таблицы1179"/>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00">
    <w:name w:val="Сетка таблицы40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5"/>
    <w:uiPriority w:val="99"/>
    <w:semiHidden/>
    <w:unhideWhenUsed/>
    <w:rsid w:val="008D7159"/>
  </w:style>
  <w:style w:type="numbering" w:customStyle="1" w:styleId="3311">
    <w:name w:val="Нет списка331"/>
    <w:next w:val="a5"/>
    <w:semiHidden/>
    <w:rsid w:val="008D7159"/>
  </w:style>
  <w:style w:type="table" w:customStyle="1" w:styleId="4010">
    <w:name w:val="Сетка таблицы40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0">
    <w:name w:val="Сетка таблицы118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9">
    <w:name w:val="Сетка таблицы212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0">
    <w:name w:val="Сетка таблицы310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Сетка таблицы43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Сетка таблицы53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7">
    <w:name w:val="Сетка таблицы62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2"/>
    <w:rsid w:val="008D71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3">
    <w:name w:val="xl33"/>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4">
    <w:name w:val="xl34"/>
    <w:basedOn w:val="a2"/>
    <w:rsid w:val="008D715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5">
    <w:name w:val="xl35"/>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36">
    <w:name w:val="xl36"/>
    <w:basedOn w:val="a2"/>
    <w:rsid w:val="008D7159"/>
    <w:pPr>
      <w:shd w:val="clear" w:color="000000" w:fill="FFFFFF"/>
      <w:spacing w:before="100" w:beforeAutospacing="1" w:after="100" w:afterAutospacing="1"/>
      <w:textAlignment w:val="center"/>
    </w:pPr>
    <w:rPr>
      <w:rFonts w:ascii="Tahoma" w:hAnsi="Tahoma" w:cs="Tahoma"/>
      <w:sz w:val="18"/>
      <w:szCs w:val="18"/>
    </w:rPr>
  </w:style>
  <w:style w:type="paragraph" w:customStyle="1" w:styleId="xl37">
    <w:name w:val="xl37"/>
    <w:basedOn w:val="a2"/>
    <w:rsid w:val="008D7159"/>
    <w:pPr>
      <w:shd w:val="clear" w:color="000000" w:fill="FFFFFF"/>
      <w:spacing w:before="100" w:beforeAutospacing="1" w:after="100" w:afterAutospacing="1"/>
      <w:jc w:val="center"/>
      <w:textAlignment w:val="center"/>
    </w:pPr>
    <w:rPr>
      <w:rFonts w:ascii="Tahoma" w:hAnsi="Tahoma" w:cs="Tahoma"/>
      <w:b/>
      <w:bCs/>
      <w:sz w:val="18"/>
      <w:szCs w:val="18"/>
    </w:rPr>
  </w:style>
  <w:style w:type="paragraph" w:customStyle="1" w:styleId="xl38">
    <w:name w:val="xl38"/>
    <w:basedOn w:val="a2"/>
    <w:rsid w:val="008D7159"/>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rFonts w:ascii="Tahoma" w:hAnsi="Tahoma" w:cs="Tahoma"/>
      <w:b/>
      <w:bCs/>
      <w:sz w:val="18"/>
      <w:szCs w:val="18"/>
    </w:rPr>
  </w:style>
  <w:style w:type="paragraph" w:customStyle="1" w:styleId="xl39">
    <w:name w:val="xl39"/>
    <w:basedOn w:val="a2"/>
    <w:rsid w:val="008D7159"/>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0">
    <w:name w:val="xl40"/>
    <w:basedOn w:val="a2"/>
    <w:rsid w:val="008D7159"/>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rFonts w:ascii="Tahoma" w:hAnsi="Tahoma" w:cs="Tahoma"/>
      <w:b/>
      <w:bCs/>
      <w:sz w:val="18"/>
      <w:szCs w:val="18"/>
    </w:rPr>
  </w:style>
  <w:style w:type="paragraph" w:customStyle="1" w:styleId="xl41">
    <w:name w:val="xl41"/>
    <w:basedOn w:val="a2"/>
    <w:rsid w:val="008D7159"/>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rFonts w:ascii="Tahoma" w:hAnsi="Tahoma" w:cs="Tahoma"/>
      <w:b/>
      <w:bCs/>
      <w:sz w:val="18"/>
      <w:szCs w:val="18"/>
    </w:rPr>
  </w:style>
  <w:style w:type="paragraph" w:customStyle="1" w:styleId="xl42">
    <w:name w:val="xl42"/>
    <w:basedOn w:val="a2"/>
    <w:rsid w:val="008D7159"/>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rFonts w:ascii="Tahoma" w:hAnsi="Tahoma" w:cs="Tahoma"/>
      <w:b/>
      <w:bCs/>
      <w:sz w:val="18"/>
      <w:szCs w:val="18"/>
    </w:rPr>
  </w:style>
  <w:style w:type="paragraph" w:customStyle="1" w:styleId="xl43">
    <w:name w:val="xl43"/>
    <w:basedOn w:val="a2"/>
    <w:rsid w:val="008D7159"/>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rFonts w:ascii="Tahoma" w:hAnsi="Tahoma" w:cs="Tahoma"/>
      <w:b/>
      <w:bCs/>
      <w:sz w:val="18"/>
      <w:szCs w:val="18"/>
    </w:rPr>
  </w:style>
  <w:style w:type="paragraph" w:customStyle="1" w:styleId="xl44">
    <w:name w:val="xl44"/>
    <w:basedOn w:val="a2"/>
    <w:rsid w:val="008D7159"/>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rFonts w:ascii="Tahoma" w:hAnsi="Tahoma" w:cs="Tahoma"/>
      <w:b/>
      <w:bCs/>
      <w:sz w:val="18"/>
      <w:szCs w:val="18"/>
    </w:rPr>
  </w:style>
  <w:style w:type="paragraph" w:customStyle="1" w:styleId="xl45">
    <w:name w:val="xl45"/>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textAlignment w:val="center"/>
    </w:pPr>
    <w:rPr>
      <w:rFonts w:ascii="Tahoma" w:hAnsi="Tahoma" w:cs="Tahoma"/>
      <w:b/>
      <w:bCs/>
      <w:sz w:val="18"/>
      <w:szCs w:val="18"/>
    </w:rPr>
  </w:style>
  <w:style w:type="paragraph" w:customStyle="1" w:styleId="xl47">
    <w:name w:val="xl47"/>
    <w:basedOn w:val="a2"/>
    <w:rsid w:val="008D7159"/>
    <w:pPr>
      <w:pBdr>
        <w:top w:val="single" w:sz="4" w:space="0" w:color="C0C0C0"/>
        <w:left w:val="single" w:sz="4" w:space="0" w:color="C0C0C0"/>
        <w:bottom w:val="single" w:sz="4" w:space="0" w:color="C0C0C0"/>
        <w:right w:val="single" w:sz="4" w:space="0" w:color="C0C0C0"/>
      </w:pBdr>
      <w:shd w:val="clear" w:color="000000" w:fill="E26B0A"/>
      <w:spacing w:before="100" w:beforeAutospacing="1" w:after="100" w:afterAutospacing="1"/>
      <w:textAlignment w:val="center"/>
    </w:pPr>
    <w:rPr>
      <w:rFonts w:ascii="Tahoma" w:hAnsi="Tahoma" w:cs="Tahoma"/>
      <w:b/>
      <w:bCs/>
      <w:sz w:val="18"/>
      <w:szCs w:val="18"/>
    </w:rPr>
  </w:style>
  <w:style w:type="paragraph" w:customStyle="1" w:styleId="xl48">
    <w:name w:val="xl48"/>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rPr>
  </w:style>
  <w:style w:type="paragraph" w:customStyle="1" w:styleId="xl49">
    <w:name w:val="xl49"/>
    <w:basedOn w:val="a2"/>
    <w:rsid w:val="008D71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rPr>
  </w:style>
  <w:style w:type="paragraph" w:customStyle="1" w:styleId="xl50">
    <w:name w:val="xl50"/>
    <w:basedOn w:val="a2"/>
    <w:rsid w:val="008D715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20"/>
      <w:szCs w:val="20"/>
    </w:rPr>
  </w:style>
  <w:style w:type="paragraph" w:customStyle="1" w:styleId="xl51">
    <w:name w:val="xl51"/>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20"/>
      <w:szCs w:val="20"/>
    </w:rPr>
  </w:style>
  <w:style w:type="paragraph" w:customStyle="1" w:styleId="xl52">
    <w:name w:val="xl52"/>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20"/>
      <w:szCs w:val="20"/>
    </w:rPr>
  </w:style>
  <w:style w:type="paragraph" w:customStyle="1" w:styleId="xl53">
    <w:name w:val="xl53"/>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20"/>
      <w:szCs w:val="20"/>
    </w:rPr>
  </w:style>
  <w:style w:type="paragraph" w:customStyle="1" w:styleId="xl54">
    <w:name w:val="xl54"/>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20"/>
      <w:szCs w:val="20"/>
    </w:rPr>
  </w:style>
  <w:style w:type="paragraph" w:customStyle="1" w:styleId="xl55">
    <w:name w:val="xl55"/>
    <w:basedOn w:val="a2"/>
    <w:rsid w:val="008D715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20"/>
      <w:szCs w:val="20"/>
    </w:rPr>
  </w:style>
  <w:style w:type="paragraph" w:customStyle="1" w:styleId="xl56">
    <w:name w:val="xl56"/>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20"/>
      <w:szCs w:val="20"/>
    </w:rPr>
  </w:style>
  <w:style w:type="paragraph" w:customStyle="1" w:styleId="xl57">
    <w:name w:val="xl57"/>
    <w:basedOn w:val="a2"/>
    <w:rsid w:val="008D715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20"/>
      <w:szCs w:val="20"/>
    </w:rPr>
  </w:style>
  <w:style w:type="paragraph" w:customStyle="1" w:styleId="xl58">
    <w:name w:val="xl58"/>
    <w:basedOn w:val="a2"/>
    <w:rsid w:val="008D7159"/>
    <w:pPr>
      <w:shd w:val="clear" w:color="000000" w:fill="FFFFFF"/>
      <w:spacing w:before="100" w:beforeAutospacing="1" w:after="100" w:afterAutospacing="1"/>
    </w:pPr>
    <w:rPr>
      <w:sz w:val="20"/>
      <w:szCs w:val="20"/>
    </w:rPr>
  </w:style>
  <w:style w:type="paragraph" w:customStyle="1" w:styleId="xl59">
    <w:name w:val="xl59"/>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60">
    <w:name w:val="xl60"/>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61">
    <w:name w:val="xl61"/>
    <w:basedOn w:val="a2"/>
    <w:rsid w:val="008D7159"/>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rFonts w:ascii="Tahoma" w:hAnsi="Tahoma" w:cs="Tahoma"/>
      <w:b/>
      <w:bCs/>
      <w:sz w:val="20"/>
      <w:szCs w:val="20"/>
    </w:rPr>
  </w:style>
  <w:style w:type="paragraph" w:customStyle="1" w:styleId="xl62">
    <w:name w:val="xl62"/>
    <w:basedOn w:val="a2"/>
    <w:rsid w:val="008D7159"/>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Tahoma" w:hAnsi="Tahoma" w:cs="Tahoma"/>
      <w:b/>
      <w:bCs/>
      <w:sz w:val="19"/>
      <w:szCs w:val="19"/>
    </w:rPr>
  </w:style>
  <w:style w:type="table" w:customStyle="1" w:styleId="403">
    <w:name w:val="Сетка таблицы40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5"/>
    <w:semiHidden/>
    <w:rsid w:val="008D7159"/>
  </w:style>
  <w:style w:type="table" w:customStyle="1" w:styleId="404">
    <w:name w:val="Сетка таблицы40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0">
    <w:name w:val="Сетка таблицы213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Сетка таблицы43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6">
    <w:name w:val="Сетка таблицы53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8">
    <w:name w:val="Сетка таблицы62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0">
    <w:name w:val="Сетка таблицы71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4"/>
    <w:next w:val="afc"/>
    <w:uiPriority w:val="59"/>
    <w:rsid w:val="008D71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5">
    <w:name w:val="Сетка таблицы405"/>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0">
    <w:name w:val="Нет списка333"/>
    <w:next w:val="a5"/>
    <w:semiHidden/>
    <w:rsid w:val="008D7159"/>
  </w:style>
  <w:style w:type="table" w:customStyle="1" w:styleId="406">
    <w:name w:val="Сетка таблицы406"/>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8">
    <w:name w:val="Сетка таблицы43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7">
    <w:name w:val="Сетка таблицы53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7">
    <w:name w:val="Сетка таблицы407"/>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0">
    <w:name w:val="Нет списка334"/>
    <w:next w:val="a5"/>
    <w:semiHidden/>
    <w:rsid w:val="008D7159"/>
  </w:style>
  <w:style w:type="table" w:customStyle="1" w:styleId="408">
    <w:name w:val="Сетка таблицы40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4">
    <w:name w:val="Сетка таблицы1184"/>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9">
    <w:name w:val="Сетка таблицы43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8">
    <w:name w:val="Сетка таблицы538"/>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9">
    <w:name w:val="Сетка таблицы409"/>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0">
    <w:name w:val="Сетка таблицы440"/>
    <w:basedOn w:val="a4"/>
    <w:next w:val="afc"/>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50">
    <w:name w:val="Нет списка335"/>
    <w:next w:val="a5"/>
    <w:uiPriority w:val="99"/>
    <w:semiHidden/>
    <w:unhideWhenUsed/>
    <w:rsid w:val="008D7159"/>
  </w:style>
  <w:style w:type="table" w:customStyle="1" w:styleId="4410">
    <w:name w:val="Сетка таблицы441"/>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0">
    <w:name w:val="Нет списка336"/>
    <w:next w:val="a5"/>
    <w:uiPriority w:val="99"/>
    <w:semiHidden/>
    <w:unhideWhenUsed/>
    <w:rsid w:val="008D7159"/>
  </w:style>
  <w:style w:type="table" w:customStyle="1" w:styleId="442">
    <w:name w:val="Сетка таблицы442"/>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70">
    <w:name w:val="Нет списка337"/>
    <w:next w:val="a5"/>
    <w:uiPriority w:val="99"/>
    <w:semiHidden/>
    <w:rsid w:val="008D7159"/>
  </w:style>
  <w:style w:type="paragraph" w:customStyle="1" w:styleId="28a">
    <w:name w:val="Абзац списка28"/>
    <w:basedOn w:val="a2"/>
    <w:autoRedefine/>
    <w:rsid w:val="008D7159"/>
    <w:pPr>
      <w:jc w:val="center"/>
    </w:pPr>
    <w:rPr>
      <w:snapToGrid w:val="0"/>
      <w:sz w:val="28"/>
      <w:szCs w:val="28"/>
    </w:rPr>
  </w:style>
  <w:style w:type="table" w:customStyle="1" w:styleId="443">
    <w:name w:val="Сетка таблицы443"/>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5"/>
    <w:uiPriority w:val="99"/>
    <w:semiHidden/>
    <w:unhideWhenUsed/>
    <w:rsid w:val="008D7159"/>
  </w:style>
  <w:style w:type="numbering" w:customStyle="1" w:styleId="11530">
    <w:name w:val="Нет списка1153"/>
    <w:next w:val="a5"/>
    <w:uiPriority w:val="99"/>
    <w:semiHidden/>
    <w:unhideWhenUsed/>
    <w:rsid w:val="008D7159"/>
  </w:style>
  <w:style w:type="numbering" w:customStyle="1" w:styleId="11118">
    <w:name w:val="Нет списка11118"/>
    <w:next w:val="a5"/>
    <w:uiPriority w:val="99"/>
    <w:semiHidden/>
    <w:unhideWhenUsed/>
    <w:rsid w:val="008D7159"/>
  </w:style>
  <w:style w:type="table" w:customStyle="1" w:styleId="1185">
    <w:name w:val="Сетка таблицы118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0">
    <w:name w:val="Нет списка2107"/>
    <w:next w:val="a5"/>
    <w:uiPriority w:val="99"/>
    <w:semiHidden/>
    <w:unhideWhenUsed/>
    <w:rsid w:val="008D7159"/>
  </w:style>
  <w:style w:type="numbering" w:customStyle="1" w:styleId="3380">
    <w:name w:val="Нет списка338"/>
    <w:next w:val="a5"/>
    <w:uiPriority w:val="99"/>
    <w:semiHidden/>
    <w:unhideWhenUsed/>
    <w:rsid w:val="008D7159"/>
  </w:style>
  <w:style w:type="table" w:customStyle="1" w:styleId="3104">
    <w:name w:val="Сетка таблицы310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0">
    <w:name w:val="Нет списка425"/>
    <w:next w:val="a5"/>
    <w:uiPriority w:val="99"/>
    <w:semiHidden/>
    <w:unhideWhenUsed/>
    <w:rsid w:val="008D7159"/>
  </w:style>
  <w:style w:type="table" w:customStyle="1" w:styleId="444">
    <w:name w:val="Сетка таблицы44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5"/>
    <w:uiPriority w:val="99"/>
    <w:semiHidden/>
    <w:unhideWhenUsed/>
    <w:rsid w:val="008D7159"/>
  </w:style>
  <w:style w:type="table" w:customStyle="1" w:styleId="539">
    <w:name w:val="Сетка таблицы539"/>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0">
    <w:name w:val="Нет списка618"/>
    <w:next w:val="a5"/>
    <w:uiPriority w:val="99"/>
    <w:semiHidden/>
    <w:unhideWhenUsed/>
    <w:rsid w:val="008D7159"/>
  </w:style>
  <w:style w:type="table" w:customStyle="1" w:styleId="6300">
    <w:name w:val="Сетка таблицы630"/>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7">
    <w:name w:val="Нет списка717"/>
    <w:next w:val="a5"/>
    <w:uiPriority w:val="99"/>
    <w:semiHidden/>
    <w:unhideWhenUsed/>
    <w:rsid w:val="008D7159"/>
  </w:style>
  <w:style w:type="numbering" w:customStyle="1" w:styleId="1231">
    <w:name w:val="Нет списка1231"/>
    <w:next w:val="a5"/>
    <w:uiPriority w:val="99"/>
    <w:semiHidden/>
    <w:unhideWhenUsed/>
    <w:rsid w:val="008D7159"/>
  </w:style>
  <w:style w:type="numbering" w:customStyle="1" w:styleId="11119">
    <w:name w:val="Нет списка11119"/>
    <w:next w:val="a5"/>
    <w:uiPriority w:val="99"/>
    <w:semiHidden/>
    <w:unhideWhenUsed/>
    <w:rsid w:val="008D7159"/>
  </w:style>
  <w:style w:type="numbering" w:customStyle="1" w:styleId="21260">
    <w:name w:val="Нет списка2126"/>
    <w:next w:val="a5"/>
    <w:uiPriority w:val="99"/>
    <w:semiHidden/>
    <w:unhideWhenUsed/>
    <w:rsid w:val="008D7159"/>
  </w:style>
  <w:style w:type="table" w:customStyle="1" w:styleId="2133">
    <w:name w:val="Сетка таблицы213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5"/>
    <w:next w:val="a5"/>
    <w:uiPriority w:val="99"/>
    <w:semiHidden/>
    <w:unhideWhenUsed/>
    <w:rsid w:val="008D7159"/>
  </w:style>
  <w:style w:type="table" w:customStyle="1" w:styleId="31150">
    <w:name w:val="Сетка таблицы311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1">
    <w:name w:val="Нет списка4110"/>
    <w:next w:val="a5"/>
    <w:uiPriority w:val="99"/>
    <w:semiHidden/>
    <w:unhideWhenUsed/>
    <w:rsid w:val="008D7159"/>
  </w:style>
  <w:style w:type="table" w:customStyle="1" w:styleId="4116">
    <w:name w:val="Сетка таблицы41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1">
    <w:name w:val="Нет списка5110"/>
    <w:next w:val="a5"/>
    <w:uiPriority w:val="99"/>
    <w:semiHidden/>
    <w:unhideWhenUsed/>
    <w:rsid w:val="008D7159"/>
  </w:style>
  <w:style w:type="table" w:customStyle="1" w:styleId="5116">
    <w:name w:val="Сетка таблицы51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90">
    <w:name w:val="Нет списка619"/>
    <w:next w:val="a5"/>
    <w:uiPriority w:val="99"/>
    <w:semiHidden/>
    <w:unhideWhenUsed/>
    <w:rsid w:val="008D7159"/>
  </w:style>
  <w:style w:type="table" w:customStyle="1" w:styleId="61140">
    <w:name w:val="Сетка таблицы611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8">
    <w:name w:val="Нет списка718"/>
    <w:next w:val="a5"/>
    <w:uiPriority w:val="99"/>
    <w:semiHidden/>
    <w:unhideWhenUsed/>
    <w:rsid w:val="008D7159"/>
  </w:style>
  <w:style w:type="numbering" w:customStyle="1" w:styleId="12113">
    <w:name w:val="Нет списка12113"/>
    <w:next w:val="a5"/>
    <w:uiPriority w:val="99"/>
    <w:semiHidden/>
    <w:unhideWhenUsed/>
    <w:rsid w:val="008D7159"/>
  </w:style>
  <w:style w:type="numbering" w:customStyle="1" w:styleId="11213">
    <w:name w:val="Нет списка11213"/>
    <w:next w:val="a5"/>
    <w:uiPriority w:val="99"/>
    <w:semiHidden/>
    <w:unhideWhenUsed/>
    <w:rsid w:val="008D7159"/>
  </w:style>
  <w:style w:type="numbering" w:customStyle="1" w:styleId="21113">
    <w:name w:val="Нет списка21113"/>
    <w:next w:val="a5"/>
    <w:uiPriority w:val="99"/>
    <w:semiHidden/>
    <w:unhideWhenUsed/>
    <w:rsid w:val="008D7159"/>
  </w:style>
  <w:style w:type="numbering" w:customStyle="1" w:styleId="3116">
    <w:name w:val="Нет списка3116"/>
    <w:next w:val="a5"/>
    <w:uiPriority w:val="99"/>
    <w:semiHidden/>
    <w:unhideWhenUsed/>
    <w:rsid w:val="008D7159"/>
  </w:style>
  <w:style w:type="numbering" w:customStyle="1" w:styleId="41150">
    <w:name w:val="Нет списка4115"/>
    <w:next w:val="a5"/>
    <w:uiPriority w:val="99"/>
    <w:semiHidden/>
    <w:unhideWhenUsed/>
    <w:rsid w:val="008D7159"/>
  </w:style>
  <w:style w:type="numbering" w:customStyle="1" w:styleId="51150">
    <w:name w:val="Нет списка5115"/>
    <w:next w:val="a5"/>
    <w:uiPriority w:val="99"/>
    <w:semiHidden/>
    <w:unhideWhenUsed/>
    <w:rsid w:val="008D7159"/>
  </w:style>
  <w:style w:type="numbering" w:customStyle="1" w:styleId="6115">
    <w:name w:val="Нет списка6115"/>
    <w:next w:val="a5"/>
    <w:uiPriority w:val="99"/>
    <w:semiHidden/>
    <w:unhideWhenUsed/>
    <w:rsid w:val="008D7159"/>
  </w:style>
  <w:style w:type="numbering" w:customStyle="1" w:styleId="8120">
    <w:name w:val="Нет списка812"/>
    <w:next w:val="a5"/>
    <w:uiPriority w:val="99"/>
    <w:semiHidden/>
    <w:unhideWhenUsed/>
    <w:rsid w:val="008D7159"/>
  </w:style>
  <w:style w:type="numbering" w:customStyle="1" w:styleId="1315">
    <w:name w:val="Нет списка1315"/>
    <w:next w:val="a5"/>
    <w:uiPriority w:val="99"/>
    <w:semiHidden/>
    <w:unhideWhenUsed/>
    <w:rsid w:val="008D7159"/>
  </w:style>
  <w:style w:type="table" w:customStyle="1" w:styleId="816">
    <w:name w:val="Сетка таблицы81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0">
    <w:name w:val="Нет списка11310"/>
    <w:next w:val="a5"/>
    <w:uiPriority w:val="99"/>
    <w:semiHidden/>
    <w:unhideWhenUsed/>
    <w:rsid w:val="008D7159"/>
  </w:style>
  <w:style w:type="numbering" w:customStyle="1" w:styleId="11123">
    <w:name w:val="Нет списка11123"/>
    <w:next w:val="a5"/>
    <w:uiPriority w:val="99"/>
    <w:semiHidden/>
    <w:unhideWhenUsed/>
    <w:rsid w:val="008D7159"/>
  </w:style>
  <w:style w:type="table" w:customStyle="1" w:styleId="12170">
    <w:name w:val="Сетка таблицы121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0">
    <w:name w:val="Нет списка2214"/>
    <w:next w:val="a5"/>
    <w:uiPriority w:val="99"/>
    <w:semiHidden/>
    <w:unhideWhenUsed/>
    <w:rsid w:val="008D7159"/>
  </w:style>
  <w:style w:type="table" w:customStyle="1" w:styleId="2215">
    <w:name w:val="Сетка таблицы221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1">
    <w:name w:val="Нет списка3210"/>
    <w:next w:val="a5"/>
    <w:uiPriority w:val="99"/>
    <w:semiHidden/>
    <w:unhideWhenUsed/>
    <w:rsid w:val="008D7159"/>
  </w:style>
  <w:style w:type="table" w:customStyle="1" w:styleId="32110">
    <w:name w:val="Сетка таблицы32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0">
    <w:name w:val="Нет списка426"/>
    <w:next w:val="a5"/>
    <w:uiPriority w:val="99"/>
    <w:semiHidden/>
    <w:unhideWhenUsed/>
    <w:rsid w:val="008D7159"/>
  </w:style>
  <w:style w:type="table" w:customStyle="1" w:styleId="42110">
    <w:name w:val="Сетка таблицы42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5"/>
    <w:uiPriority w:val="99"/>
    <w:semiHidden/>
    <w:unhideWhenUsed/>
    <w:rsid w:val="008D7159"/>
  </w:style>
  <w:style w:type="table" w:customStyle="1" w:styleId="52110">
    <w:name w:val="Сетка таблицы521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0">
    <w:name w:val="Нет списка623"/>
    <w:next w:val="a5"/>
    <w:uiPriority w:val="99"/>
    <w:semiHidden/>
    <w:unhideWhenUsed/>
    <w:rsid w:val="008D7159"/>
  </w:style>
  <w:style w:type="numbering" w:customStyle="1" w:styleId="723">
    <w:name w:val="Нет списка723"/>
    <w:next w:val="a5"/>
    <w:uiPriority w:val="99"/>
    <w:semiHidden/>
    <w:unhideWhenUsed/>
    <w:rsid w:val="008D7159"/>
  </w:style>
  <w:style w:type="numbering" w:customStyle="1" w:styleId="122100">
    <w:name w:val="Нет списка12210"/>
    <w:next w:val="a5"/>
    <w:uiPriority w:val="99"/>
    <w:semiHidden/>
    <w:unhideWhenUsed/>
    <w:rsid w:val="008D7159"/>
  </w:style>
  <w:style w:type="numbering" w:customStyle="1" w:styleId="111115">
    <w:name w:val="Нет списка111115"/>
    <w:next w:val="a5"/>
    <w:uiPriority w:val="99"/>
    <w:semiHidden/>
    <w:unhideWhenUsed/>
    <w:rsid w:val="008D7159"/>
  </w:style>
  <w:style w:type="numbering" w:customStyle="1" w:styleId="21270">
    <w:name w:val="Нет списка2127"/>
    <w:next w:val="a5"/>
    <w:uiPriority w:val="99"/>
    <w:semiHidden/>
    <w:unhideWhenUsed/>
    <w:rsid w:val="008D7159"/>
  </w:style>
  <w:style w:type="numbering" w:customStyle="1" w:styleId="3123">
    <w:name w:val="Нет списка3123"/>
    <w:next w:val="a5"/>
    <w:uiPriority w:val="99"/>
    <w:semiHidden/>
    <w:unhideWhenUsed/>
    <w:rsid w:val="008D7159"/>
  </w:style>
  <w:style w:type="table" w:customStyle="1" w:styleId="31160">
    <w:name w:val="Сетка таблицы311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
    <w:name w:val="Нет списка4123"/>
    <w:next w:val="a5"/>
    <w:uiPriority w:val="99"/>
    <w:semiHidden/>
    <w:unhideWhenUsed/>
    <w:rsid w:val="008D7159"/>
  </w:style>
  <w:style w:type="numbering" w:customStyle="1" w:styleId="5123">
    <w:name w:val="Нет списка5123"/>
    <w:next w:val="a5"/>
    <w:uiPriority w:val="99"/>
    <w:semiHidden/>
    <w:unhideWhenUsed/>
    <w:rsid w:val="008D7159"/>
  </w:style>
  <w:style w:type="numbering" w:customStyle="1" w:styleId="6123">
    <w:name w:val="Нет списка6123"/>
    <w:next w:val="a5"/>
    <w:uiPriority w:val="99"/>
    <w:semiHidden/>
    <w:unhideWhenUsed/>
    <w:rsid w:val="008D7159"/>
  </w:style>
  <w:style w:type="numbering" w:customStyle="1" w:styleId="7113">
    <w:name w:val="Нет списка7113"/>
    <w:next w:val="a5"/>
    <w:uiPriority w:val="99"/>
    <w:semiHidden/>
    <w:unhideWhenUsed/>
    <w:rsid w:val="008D7159"/>
  </w:style>
  <w:style w:type="numbering" w:customStyle="1" w:styleId="12114">
    <w:name w:val="Нет списка12114"/>
    <w:next w:val="a5"/>
    <w:uiPriority w:val="99"/>
    <w:semiHidden/>
    <w:unhideWhenUsed/>
    <w:rsid w:val="008D7159"/>
  </w:style>
  <w:style w:type="numbering" w:customStyle="1" w:styleId="11214">
    <w:name w:val="Нет списка11214"/>
    <w:next w:val="a5"/>
    <w:uiPriority w:val="99"/>
    <w:semiHidden/>
    <w:unhideWhenUsed/>
    <w:rsid w:val="008D7159"/>
  </w:style>
  <w:style w:type="numbering" w:customStyle="1" w:styleId="21114">
    <w:name w:val="Нет списка21114"/>
    <w:next w:val="a5"/>
    <w:uiPriority w:val="99"/>
    <w:semiHidden/>
    <w:unhideWhenUsed/>
    <w:rsid w:val="008D7159"/>
  </w:style>
  <w:style w:type="numbering" w:customStyle="1" w:styleId="31113">
    <w:name w:val="Нет списка31113"/>
    <w:next w:val="a5"/>
    <w:uiPriority w:val="99"/>
    <w:semiHidden/>
    <w:unhideWhenUsed/>
    <w:rsid w:val="008D7159"/>
  </w:style>
  <w:style w:type="numbering" w:customStyle="1" w:styleId="41113">
    <w:name w:val="Нет списка41113"/>
    <w:next w:val="a5"/>
    <w:uiPriority w:val="99"/>
    <w:semiHidden/>
    <w:unhideWhenUsed/>
    <w:rsid w:val="008D7159"/>
  </w:style>
  <w:style w:type="numbering" w:customStyle="1" w:styleId="51113">
    <w:name w:val="Нет списка51113"/>
    <w:next w:val="a5"/>
    <w:uiPriority w:val="99"/>
    <w:semiHidden/>
    <w:unhideWhenUsed/>
    <w:rsid w:val="008D7159"/>
  </w:style>
  <w:style w:type="numbering" w:customStyle="1" w:styleId="61113">
    <w:name w:val="Нет списка61113"/>
    <w:next w:val="a5"/>
    <w:uiPriority w:val="99"/>
    <w:semiHidden/>
    <w:unhideWhenUsed/>
    <w:rsid w:val="008D7159"/>
  </w:style>
  <w:style w:type="numbering" w:customStyle="1" w:styleId="3390">
    <w:name w:val="Нет списка339"/>
    <w:next w:val="a5"/>
    <w:uiPriority w:val="99"/>
    <w:semiHidden/>
    <w:rsid w:val="008D7159"/>
  </w:style>
  <w:style w:type="table" w:customStyle="1" w:styleId="445">
    <w:name w:val="Сетка таблицы445"/>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Нет списка1154"/>
    <w:next w:val="a5"/>
    <w:uiPriority w:val="99"/>
    <w:semiHidden/>
    <w:unhideWhenUsed/>
    <w:rsid w:val="008D7159"/>
  </w:style>
  <w:style w:type="table" w:customStyle="1" w:styleId="1186">
    <w:name w:val="Сетка таблицы118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80">
    <w:name w:val="Нет списка2108"/>
    <w:next w:val="a5"/>
    <w:semiHidden/>
    <w:unhideWhenUsed/>
    <w:rsid w:val="008D7159"/>
  </w:style>
  <w:style w:type="numbering" w:customStyle="1" w:styleId="11550">
    <w:name w:val="Нет списка1155"/>
    <w:next w:val="a5"/>
    <w:uiPriority w:val="99"/>
    <w:semiHidden/>
    <w:unhideWhenUsed/>
    <w:rsid w:val="008D7159"/>
  </w:style>
  <w:style w:type="numbering" w:customStyle="1" w:styleId="1232">
    <w:name w:val="Нет списка1232"/>
    <w:next w:val="a5"/>
    <w:uiPriority w:val="99"/>
    <w:semiHidden/>
    <w:rsid w:val="008D7159"/>
  </w:style>
  <w:style w:type="numbering" w:customStyle="1" w:styleId="3401">
    <w:name w:val="Нет списка340"/>
    <w:next w:val="a5"/>
    <w:uiPriority w:val="99"/>
    <w:semiHidden/>
    <w:rsid w:val="008D7159"/>
  </w:style>
  <w:style w:type="table" w:customStyle="1" w:styleId="446">
    <w:name w:val="Сетка таблицы44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60">
    <w:name w:val="Нет списка1156"/>
    <w:next w:val="a5"/>
    <w:uiPriority w:val="99"/>
    <w:semiHidden/>
    <w:unhideWhenUsed/>
    <w:rsid w:val="008D7159"/>
  </w:style>
  <w:style w:type="table" w:customStyle="1" w:styleId="1187">
    <w:name w:val="Сетка таблицы118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90">
    <w:name w:val="Нет списка2109"/>
    <w:next w:val="a5"/>
    <w:uiPriority w:val="99"/>
    <w:semiHidden/>
    <w:unhideWhenUsed/>
    <w:rsid w:val="008D7159"/>
  </w:style>
  <w:style w:type="numbering" w:customStyle="1" w:styleId="3411">
    <w:name w:val="Нет списка341"/>
    <w:next w:val="a5"/>
    <w:uiPriority w:val="99"/>
    <w:semiHidden/>
    <w:rsid w:val="008D7159"/>
  </w:style>
  <w:style w:type="table" w:customStyle="1" w:styleId="447">
    <w:name w:val="Сетка таблицы447"/>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70">
    <w:name w:val="Нет списка1157"/>
    <w:next w:val="a5"/>
    <w:uiPriority w:val="99"/>
    <w:semiHidden/>
    <w:unhideWhenUsed/>
    <w:rsid w:val="008D7159"/>
  </w:style>
  <w:style w:type="table" w:customStyle="1" w:styleId="1188">
    <w:name w:val="Сетка таблицы1188"/>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80">
    <w:name w:val="Нет списка2128"/>
    <w:next w:val="a5"/>
    <w:uiPriority w:val="99"/>
    <w:semiHidden/>
    <w:unhideWhenUsed/>
    <w:rsid w:val="008D7159"/>
  </w:style>
  <w:style w:type="numbering" w:customStyle="1" w:styleId="3420">
    <w:name w:val="Нет списка342"/>
    <w:next w:val="a5"/>
    <w:uiPriority w:val="99"/>
    <w:semiHidden/>
    <w:rsid w:val="008D7159"/>
  </w:style>
  <w:style w:type="table" w:customStyle="1" w:styleId="448">
    <w:name w:val="Сетка таблицы448"/>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80">
    <w:name w:val="Нет списка1158"/>
    <w:next w:val="a5"/>
    <w:uiPriority w:val="99"/>
    <w:semiHidden/>
    <w:unhideWhenUsed/>
    <w:rsid w:val="008D7159"/>
  </w:style>
  <w:style w:type="table" w:customStyle="1" w:styleId="1189">
    <w:name w:val="Сетка таблицы1189"/>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90">
    <w:name w:val="Нет списка2129"/>
    <w:next w:val="a5"/>
    <w:uiPriority w:val="99"/>
    <w:semiHidden/>
    <w:unhideWhenUsed/>
    <w:rsid w:val="008D7159"/>
  </w:style>
  <w:style w:type="numbering" w:customStyle="1" w:styleId="3430">
    <w:name w:val="Нет списка343"/>
    <w:next w:val="a5"/>
    <w:uiPriority w:val="99"/>
    <w:semiHidden/>
    <w:rsid w:val="008D7159"/>
  </w:style>
  <w:style w:type="table" w:customStyle="1" w:styleId="449">
    <w:name w:val="Сетка таблицы449"/>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90">
    <w:name w:val="Нет списка1159"/>
    <w:next w:val="a5"/>
    <w:uiPriority w:val="99"/>
    <w:semiHidden/>
    <w:unhideWhenUsed/>
    <w:rsid w:val="008D7159"/>
  </w:style>
  <w:style w:type="table" w:customStyle="1" w:styleId="11900">
    <w:name w:val="Сетка таблицы1190"/>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1">
    <w:name w:val="Нет списка2130"/>
    <w:next w:val="a5"/>
    <w:uiPriority w:val="99"/>
    <w:semiHidden/>
    <w:unhideWhenUsed/>
    <w:rsid w:val="008D7159"/>
  </w:style>
  <w:style w:type="numbering" w:customStyle="1" w:styleId="3440">
    <w:name w:val="Нет списка344"/>
    <w:next w:val="a5"/>
    <w:uiPriority w:val="99"/>
    <w:semiHidden/>
    <w:rsid w:val="008D7159"/>
  </w:style>
  <w:style w:type="table" w:customStyle="1" w:styleId="4500">
    <w:name w:val="Сетка таблицы450"/>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1">
    <w:name w:val="Нет списка1160"/>
    <w:next w:val="a5"/>
    <w:uiPriority w:val="99"/>
    <w:semiHidden/>
    <w:unhideWhenUsed/>
    <w:rsid w:val="008D7159"/>
  </w:style>
  <w:style w:type="table" w:customStyle="1" w:styleId="11910">
    <w:name w:val="Сетка таблицы1191"/>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0">
    <w:name w:val="Нет списка2131"/>
    <w:next w:val="a5"/>
    <w:uiPriority w:val="99"/>
    <w:semiHidden/>
    <w:unhideWhenUsed/>
    <w:rsid w:val="008D7159"/>
  </w:style>
  <w:style w:type="numbering" w:customStyle="1" w:styleId="3450">
    <w:name w:val="Нет списка345"/>
    <w:next w:val="a5"/>
    <w:uiPriority w:val="99"/>
    <w:semiHidden/>
    <w:rsid w:val="008D7159"/>
  </w:style>
  <w:style w:type="table" w:customStyle="1" w:styleId="451">
    <w:name w:val="Сетка таблицы451"/>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5"/>
    <w:uiPriority w:val="99"/>
    <w:semiHidden/>
    <w:unhideWhenUsed/>
    <w:rsid w:val="008D7159"/>
  </w:style>
  <w:style w:type="table" w:customStyle="1" w:styleId="1192">
    <w:name w:val="Сетка таблицы1192"/>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0">
    <w:name w:val="Нет списка2132"/>
    <w:next w:val="a5"/>
    <w:uiPriority w:val="99"/>
    <w:semiHidden/>
    <w:unhideWhenUsed/>
    <w:rsid w:val="008D7159"/>
  </w:style>
  <w:style w:type="numbering" w:customStyle="1" w:styleId="3460">
    <w:name w:val="Нет списка346"/>
    <w:next w:val="a5"/>
    <w:uiPriority w:val="99"/>
    <w:semiHidden/>
    <w:rsid w:val="008D7159"/>
  </w:style>
  <w:style w:type="table" w:customStyle="1" w:styleId="452">
    <w:name w:val="Сетка таблицы452"/>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5"/>
    <w:uiPriority w:val="99"/>
    <w:semiHidden/>
    <w:unhideWhenUsed/>
    <w:rsid w:val="008D7159"/>
  </w:style>
  <w:style w:type="table" w:customStyle="1" w:styleId="1193">
    <w:name w:val="Сетка таблицы1193"/>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30">
    <w:name w:val="Нет списка2133"/>
    <w:next w:val="a5"/>
    <w:uiPriority w:val="99"/>
    <w:semiHidden/>
    <w:unhideWhenUsed/>
    <w:rsid w:val="008D7159"/>
  </w:style>
  <w:style w:type="numbering" w:customStyle="1" w:styleId="3470">
    <w:name w:val="Нет списка347"/>
    <w:next w:val="a5"/>
    <w:uiPriority w:val="99"/>
    <w:semiHidden/>
    <w:rsid w:val="008D7159"/>
  </w:style>
  <w:style w:type="table" w:customStyle="1" w:styleId="453">
    <w:name w:val="Сетка таблицы453"/>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0">
    <w:name w:val="Нет списка1163"/>
    <w:next w:val="a5"/>
    <w:uiPriority w:val="99"/>
    <w:semiHidden/>
    <w:unhideWhenUsed/>
    <w:rsid w:val="008D7159"/>
  </w:style>
  <w:style w:type="table" w:customStyle="1" w:styleId="1194">
    <w:name w:val="Сетка таблицы1194"/>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4">
    <w:name w:val="Нет списка2134"/>
    <w:next w:val="a5"/>
    <w:uiPriority w:val="99"/>
    <w:semiHidden/>
    <w:unhideWhenUsed/>
    <w:rsid w:val="008D7159"/>
  </w:style>
  <w:style w:type="numbering" w:customStyle="1" w:styleId="3480">
    <w:name w:val="Нет списка348"/>
    <w:next w:val="a5"/>
    <w:uiPriority w:val="99"/>
    <w:semiHidden/>
    <w:rsid w:val="008D7159"/>
  </w:style>
  <w:style w:type="table" w:customStyle="1" w:styleId="454">
    <w:name w:val="Сетка таблицы454"/>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Нет списка1164"/>
    <w:next w:val="a5"/>
    <w:uiPriority w:val="99"/>
    <w:semiHidden/>
    <w:unhideWhenUsed/>
    <w:rsid w:val="008D7159"/>
  </w:style>
  <w:style w:type="table" w:customStyle="1" w:styleId="1195">
    <w:name w:val="Сетка таблицы1195"/>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5">
    <w:name w:val="Нет списка2135"/>
    <w:next w:val="a5"/>
    <w:uiPriority w:val="99"/>
    <w:semiHidden/>
    <w:unhideWhenUsed/>
    <w:rsid w:val="008D7159"/>
  </w:style>
  <w:style w:type="numbering" w:customStyle="1" w:styleId="3490">
    <w:name w:val="Нет списка349"/>
    <w:next w:val="a5"/>
    <w:uiPriority w:val="99"/>
    <w:semiHidden/>
    <w:rsid w:val="008D7159"/>
  </w:style>
  <w:style w:type="table" w:customStyle="1" w:styleId="455">
    <w:name w:val="Сетка таблицы455"/>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Нет списка1165"/>
    <w:next w:val="a5"/>
    <w:uiPriority w:val="99"/>
    <w:semiHidden/>
    <w:unhideWhenUsed/>
    <w:rsid w:val="008D7159"/>
  </w:style>
  <w:style w:type="table" w:customStyle="1" w:styleId="1196">
    <w:name w:val="Сетка таблицы1196"/>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6">
    <w:name w:val="Нет списка2136"/>
    <w:next w:val="a5"/>
    <w:uiPriority w:val="99"/>
    <w:semiHidden/>
    <w:unhideWhenUsed/>
    <w:rsid w:val="008D7159"/>
  </w:style>
  <w:style w:type="numbering" w:customStyle="1" w:styleId="3501">
    <w:name w:val="Нет списка350"/>
    <w:next w:val="a5"/>
    <w:uiPriority w:val="99"/>
    <w:semiHidden/>
    <w:rsid w:val="008D7159"/>
  </w:style>
  <w:style w:type="table" w:customStyle="1" w:styleId="456">
    <w:name w:val="Сетка таблицы456"/>
    <w:basedOn w:val="a4"/>
    <w:next w:val="afc"/>
    <w:uiPriority w:val="39"/>
    <w:rsid w:val="008D71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60">
    <w:name w:val="Нет списка1166"/>
    <w:next w:val="a5"/>
    <w:uiPriority w:val="99"/>
    <w:semiHidden/>
    <w:unhideWhenUsed/>
    <w:rsid w:val="008D7159"/>
  </w:style>
  <w:style w:type="table" w:customStyle="1" w:styleId="1197">
    <w:name w:val="Сетка таблицы1197"/>
    <w:basedOn w:val="a4"/>
    <w:next w:val="afc"/>
    <w:uiPriority w:val="39"/>
    <w:rsid w:val="008D71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7">
    <w:name w:val="Нет списка2137"/>
    <w:next w:val="a5"/>
    <w:uiPriority w:val="99"/>
    <w:semiHidden/>
    <w:unhideWhenUsed/>
    <w:rsid w:val="008D7159"/>
  </w:style>
  <w:style w:type="table" w:customStyle="1" w:styleId="457">
    <w:name w:val="Сетка таблицы457"/>
    <w:basedOn w:val="a4"/>
    <w:next w:val="afc"/>
    <w:rsid w:val="00B9626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1">
    <w:name w:val="Нет списка351"/>
    <w:next w:val="a5"/>
    <w:uiPriority w:val="99"/>
    <w:semiHidden/>
    <w:rsid w:val="00ED2F6E"/>
  </w:style>
  <w:style w:type="paragraph" w:customStyle="1" w:styleId="29a">
    <w:name w:val="Абзац списка29"/>
    <w:basedOn w:val="a2"/>
    <w:autoRedefine/>
    <w:rsid w:val="00ED2F6E"/>
    <w:pPr>
      <w:jc w:val="center"/>
    </w:pPr>
    <w:rPr>
      <w:snapToGrid w:val="0"/>
      <w:sz w:val="28"/>
      <w:szCs w:val="28"/>
    </w:rPr>
  </w:style>
  <w:style w:type="table" w:customStyle="1" w:styleId="458">
    <w:name w:val="Сетка таблицы458"/>
    <w:basedOn w:val="a4"/>
    <w:next w:val="afc"/>
    <w:uiPriority w:val="39"/>
    <w:rsid w:val="00ED2F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70">
    <w:name w:val="Нет списка1167"/>
    <w:next w:val="a5"/>
    <w:uiPriority w:val="99"/>
    <w:semiHidden/>
    <w:unhideWhenUsed/>
    <w:rsid w:val="00ED2F6E"/>
  </w:style>
  <w:style w:type="table" w:customStyle="1" w:styleId="1198">
    <w:name w:val="Сетка таблицы1198"/>
    <w:basedOn w:val="a4"/>
    <w:next w:val="afc"/>
    <w:uiPriority w:val="39"/>
    <w:rsid w:val="00ED2F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8">
    <w:name w:val="Нет списка2138"/>
    <w:next w:val="a5"/>
    <w:uiPriority w:val="99"/>
    <w:semiHidden/>
    <w:unhideWhenUsed/>
    <w:rsid w:val="00ED2F6E"/>
  </w:style>
  <w:style w:type="table" w:customStyle="1" w:styleId="21340">
    <w:name w:val="Сетка таблицы2134"/>
    <w:basedOn w:val="a4"/>
    <w:next w:val="afc"/>
    <w:uiPriority w:val="39"/>
    <w:rsid w:val="00ED2F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2"/>
    <w:uiPriority w:val="99"/>
    <w:rsid w:val="00BC4E52"/>
    <w:pPr>
      <w:widowControl w:val="0"/>
      <w:autoSpaceDE w:val="0"/>
      <w:autoSpaceDN w:val="0"/>
      <w:adjustRightInd w:val="0"/>
      <w:spacing w:line="365" w:lineRule="exact"/>
      <w:jc w:val="center"/>
    </w:pPr>
  </w:style>
  <w:style w:type="paragraph" w:customStyle="1" w:styleId="Style2">
    <w:name w:val="Style2"/>
    <w:basedOn w:val="a2"/>
    <w:uiPriority w:val="99"/>
    <w:rsid w:val="00BC4E52"/>
    <w:pPr>
      <w:widowControl w:val="0"/>
      <w:autoSpaceDE w:val="0"/>
      <w:autoSpaceDN w:val="0"/>
      <w:adjustRightInd w:val="0"/>
      <w:spacing w:line="317" w:lineRule="exact"/>
      <w:ind w:firstLine="547"/>
      <w:jc w:val="both"/>
    </w:pPr>
  </w:style>
  <w:style w:type="character" w:customStyle="1" w:styleId="FontStyle11">
    <w:name w:val="Font Style11"/>
    <w:uiPriority w:val="99"/>
    <w:rsid w:val="00BC4E52"/>
    <w:rPr>
      <w:rFonts w:ascii="Times New Roman" w:hAnsi="Times New Roman" w:cs="Times New Roman"/>
      <w:b/>
      <w:bCs/>
      <w:spacing w:val="10"/>
      <w:sz w:val="28"/>
      <w:szCs w:val="28"/>
    </w:rPr>
  </w:style>
  <w:style w:type="character" w:customStyle="1" w:styleId="FontStyle12">
    <w:name w:val="Font Style12"/>
    <w:uiPriority w:val="99"/>
    <w:rsid w:val="00BC4E52"/>
    <w:rPr>
      <w:rFonts w:ascii="Times New Roman" w:hAnsi="Times New Roman" w:cs="Times New Roman"/>
      <w:sz w:val="26"/>
      <w:szCs w:val="26"/>
    </w:rPr>
  </w:style>
  <w:style w:type="character" w:customStyle="1" w:styleId="FontStyle13">
    <w:name w:val="Font Style13"/>
    <w:uiPriority w:val="99"/>
    <w:rsid w:val="00BC4E52"/>
    <w:rPr>
      <w:rFonts w:ascii="Times New Roman" w:hAnsi="Times New Roman" w:cs="Times New Roman"/>
      <w:b/>
      <w:bCs/>
      <w:spacing w:val="-20"/>
      <w:sz w:val="32"/>
      <w:szCs w:val="32"/>
    </w:rPr>
  </w:style>
  <w:style w:type="table" w:customStyle="1" w:styleId="11981">
    <w:name w:val="Сетка таблицы11981"/>
    <w:basedOn w:val="a4"/>
    <w:next w:val="afc"/>
    <w:uiPriority w:val="59"/>
    <w:rsid w:val="00BC4E5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9">
    <w:name w:val="Сетка таблицы459"/>
    <w:basedOn w:val="a4"/>
    <w:next w:val="afc"/>
    <w:uiPriority w:val="39"/>
    <w:rsid w:val="00BC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82">
    <w:name w:val="Сетка таблицы11982"/>
    <w:basedOn w:val="a4"/>
    <w:next w:val="afc"/>
    <w:uiPriority w:val="59"/>
    <w:rsid w:val="00DB7F9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41">
    <w:name w:val="Сетка таблицы21341"/>
    <w:basedOn w:val="a4"/>
    <w:next w:val="afc"/>
    <w:rsid w:val="00DB7F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80">
    <w:name w:val="Нет списка1168"/>
    <w:next w:val="a5"/>
    <w:uiPriority w:val="99"/>
    <w:semiHidden/>
    <w:unhideWhenUsed/>
    <w:rsid w:val="00F97D25"/>
  </w:style>
  <w:style w:type="numbering" w:customStyle="1" w:styleId="111200">
    <w:name w:val="Нет списка11120"/>
    <w:next w:val="a5"/>
    <w:uiPriority w:val="99"/>
    <w:semiHidden/>
    <w:unhideWhenUsed/>
    <w:rsid w:val="00202D73"/>
  </w:style>
  <w:style w:type="table" w:customStyle="1" w:styleId="1199">
    <w:name w:val="Сетка таблицы1199"/>
    <w:basedOn w:val="a4"/>
    <w:next w:val="afc"/>
    <w:uiPriority w:val="39"/>
    <w:rsid w:val="00202D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0"/>
    <w:next w:val="a5"/>
    <w:uiPriority w:val="99"/>
    <w:semiHidden/>
    <w:unhideWhenUsed/>
    <w:rsid w:val="00202D73"/>
  </w:style>
  <w:style w:type="numbering" w:customStyle="1" w:styleId="111116">
    <w:name w:val="Нет списка111116"/>
    <w:next w:val="a5"/>
    <w:uiPriority w:val="99"/>
    <w:semiHidden/>
    <w:unhideWhenUsed/>
    <w:rsid w:val="00202D73"/>
  </w:style>
  <w:style w:type="numbering" w:customStyle="1" w:styleId="1111113">
    <w:name w:val="Нет списка1111113"/>
    <w:next w:val="a5"/>
    <w:uiPriority w:val="99"/>
    <w:semiHidden/>
    <w:unhideWhenUsed/>
    <w:rsid w:val="00202D73"/>
  </w:style>
  <w:style w:type="numbering" w:customStyle="1" w:styleId="3520">
    <w:name w:val="Нет списка352"/>
    <w:next w:val="a5"/>
    <w:uiPriority w:val="99"/>
    <w:semiHidden/>
    <w:unhideWhenUsed/>
    <w:rsid w:val="00202D73"/>
  </w:style>
  <w:style w:type="table" w:customStyle="1" w:styleId="3117">
    <w:name w:val="Сетка таблицы3117"/>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70">
    <w:name w:val="Нет списка427"/>
    <w:next w:val="a5"/>
    <w:uiPriority w:val="99"/>
    <w:semiHidden/>
    <w:unhideWhenUsed/>
    <w:rsid w:val="00202D73"/>
  </w:style>
  <w:style w:type="table" w:customStyle="1" w:styleId="4591">
    <w:name w:val="Сетка таблицы4591"/>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50">
    <w:name w:val="Нет списка525"/>
    <w:next w:val="a5"/>
    <w:uiPriority w:val="99"/>
    <w:semiHidden/>
    <w:unhideWhenUsed/>
    <w:rsid w:val="00202D73"/>
  </w:style>
  <w:style w:type="table" w:customStyle="1" w:styleId="5400">
    <w:name w:val="Сетка таблицы540"/>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1">
    <w:name w:val="Нет списка620"/>
    <w:next w:val="a5"/>
    <w:uiPriority w:val="99"/>
    <w:semiHidden/>
    <w:unhideWhenUsed/>
    <w:rsid w:val="00202D73"/>
  </w:style>
  <w:style w:type="table" w:customStyle="1" w:styleId="6310">
    <w:name w:val="Сетка таблицы631"/>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9">
    <w:name w:val="Нет списка719"/>
    <w:next w:val="a5"/>
    <w:uiPriority w:val="99"/>
    <w:semiHidden/>
    <w:unhideWhenUsed/>
    <w:rsid w:val="00202D73"/>
  </w:style>
  <w:style w:type="numbering" w:customStyle="1" w:styleId="1233">
    <w:name w:val="Нет списка1233"/>
    <w:next w:val="a5"/>
    <w:uiPriority w:val="99"/>
    <w:semiHidden/>
    <w:unhideWhenUsed/>
    <w:rsid w:val="00202D73"/>
  </w:style>
  <w:style w:type="numbering" w:customStyle="1" w:styleId="11111113">
    <w:name w:val="Нет списка11111113"/>
    <w:next w:val="a5"/>
    <w:uiPriority w:val="99"/>
    <w:semiHidden/>
    <w:unhideWhenUsed/>
    <w:rsid w:val="00202D73"/>
  </w:style>
  <w:style w:type="numbering" w:customStyle="1" w:styleId="111111113">
    <w:name w:val="Нет списка111111113"/>
    <w:next w:val="a5"/>
    <w:uiPriority w:val="99"/>
    <w:semiHidden/>
    <w:unhideWhenUsed/>
    <w:rsid w:val="00202D73"/>
  </w:style>
  <w:style w:type="numbering" w:customStyle="1" w:styleId="2139">
    <w:name w:val="Нет списка2139"/>
    <w:next w:val="a5"/>
    <w:uiPriority w:val="99"/>
    <w:semiHidden/>
    <w:unhideWhenUsed/>
    <w:rsid w:val="00202D73"/>
  </w:style>
  <w:style w:type="numbering" w:customStyle="1" w:styleId="31170">
    <w:name w:val="Нет списка3117"/>
    <w:next w:val="a5"/>
    <w:uiPriority w:val="99"/>
    <w:semiHidden/>
    <w:unhideWhenUsed/>
    <w:rsid w:val="00202D73"/>
  </w:style>
  <w:style w:type="numbering" w:customStyle="1" w:styleId="41160">
    <w:name w:val="Нет списка4116"/>
    <w:next w:val="a5"/>
    <w:uiPriority w:val="99"/>
    <w:semiHidden/>
    <w:unhideWhenUsed/>
    <w:rsid w:val="00202D73"/>
  </w:style>
  <w:style w:type="table" w:customStyle="1" w:styleId="4117">
    <w:name w:val="Сетка таблицы4117"/>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60">
    <w:name w:val="Нет списка5116"/>
    <w:next w:val="a5"/>
    <w:uiPriority w:val="99"/>
    <w:semiHidden/>
    <w:unhideWhenUsed/>
    <w:rsid w:val="00202D73"/>
  </w:style>
  <w:style w:type="table" w:customStyle="1" w:styleId="5117">
    <w:name w:val="Сетка таблицы5117"/>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1">
    <w:name w:val="Нет списка6110"/>
    <w:next w:val="a5"/>
    <w:uiPriority w:val="99"/>
    <w:semiHidden/>
    <w:unhideWhenUsed/>
    <w:rsid w:val="00202D73"/>
  </w:style>
  <w:style w:type="table" w:customStyle="1" w:styleId="61150">
    <w:name w:val="Сетка таблицы6115"/>
    <w:basedOn w:val="a4"/>
    <w:next w:val="afc"/>
    <w:uiPriority w:val="39"/>
    <w:rsid w:val="00202D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0">
    <w:name w:val="Нет списка7110"/>
    <w:next w:val="a5"/>
    <w:uiPriority w:val="99"/>
    <w:semiHidden/>
    <w:unhideWhenUsed/>
    <w:rsid w:val="00202D73"/>
  </w:style>
  <w:style w:type="numbering" w:customStyle="1" w:styleId="12115">
    <w:name w:val="Нет списка12115"/>
    <w:next w:val="a5"/>
    <w:uiPriority w:val="99"/>
    <w:semiHidden/>
    <w:unhideWhenUsed/>
    <w:rsid w:val="00202D73"/>
  </w:style>
  <w:style w:type="numbering" w:customStyle="1" w:styleId="11215">
    <w:name w:val="Нет списка11215"/>
    <w:next w:val="a5"/>
    <w:uiPriority w:val="99"/>
    <w:semiHidden/>
    <w:unhideWhenUsed/>
    <w:rsid w:val="00202D73"/>
  </w:style>
  <w:style w:type="numbering" w:customStyle="1" w:styleId="21115">
    <w:name w:val="Нет списка21115"/>
    <w:next w:val="a5"/>
    <w:uiPriority w:val="99"/>
    <w:semiHidden/>
    <w:unhideWhenUsed/>
    <w:rsid w:val="00202D73"/>
  </w:style>
  <w:style w:type="numbering" w:customStyle="1" w:styleId="3118">
    <w:name w:val="Нет списка3118"/>
    <w:next w:val="a5"/>
    <w:uiPriority w:val="99"/>
    <w:semiHidden/>
    <w:unhideWhenUsed/>
    <w:rsid w:val="00202D73"/>
  </w:style>
  <w:style w:type="numbering" w:customStyle="1" w:styleId="41170">
    <w:name w:val="Нет списка4117"/>
    <w:next w:val="a5"/>
    <w:uiPriority w:val="99"/>
    <w:semiHidden/>
    <w:unhideWhenUsed/>
    <w:rsid w:val="00202D73"/>
  </w:style>
  <w:style w:type="numbering" w:customStyle="1" w:styleId="51170">
    <w:name w:val="Нет списка5117"/>
    <w:next w:val="a5"/>
    <w:uiPriority w:val="99"/>
    <w:semiHidden/>
    <w:unhideWhenUsed/>
    <w:rsid w:val="00202D73"/>
  </w:style>
  <w:style w:type="numbering" w:customStyle="1" w:styleId="6116">
    <w:name w:val="Нет списка6116"/>
    <w:next w:val="a5"/>
    <w:uiPriority w:val="99"/>
    <w:semiHidden/>
    <w:unhideWhenUsed/>
    <w:rsid w:val="00202D73"/>
  </w:style>
  <w:style w:type="character" w:customStyle="1" w:styleId="4b">
    <w:name w:val="Неразрешенное упоминание4"/>
    <w:uiPriority w:val="99"/>
    <w:semiHidden/>
    <w:unhideWhenUsed/>
    <w:rsid w:val="00202D73"/>
    <w:rPr>
      <w:color w:val="605E5C"/>
      <w:shd w:val="clear" w:color="auto" w:fill="E1DFDD"/>
    </w:rPr>
  </w:style>
  <w:style w:type="table" w:customStyle="1" w:styleId="3105">
    <w:name w:val="Сетка таблицы3105"/>
    <w:basedOn w:val="a4"/>
    <w:next w:val="afc"/>
    <w:uiPriority w:val="39"/>
    <w:rsid w:val="00534F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91">
    <w:name w:val="Сетка таблицы11991"/>
    <w:basedOn w:val="a4"/>
    <w:next w:val="afc"/>
    <w:uiPriority w:val="39"/>
    <w:rsid w:val="00534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0">
    <w:name w:val="Сетка таблицы2135"/>
    <w:basedOn w:val="a4"/>
    <w:next w:val="afc"/>
    <w:uiPriority w:val="39"/>
    <w:rsid w:val="00534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92">
    <w:name w:val="Сетка таблицы4592"/>
    <w:basedOn w:val="a4"/>
    <w:next w:val="afc"/>
    <w:uiPriority w:val="39"/>
    <w:rsid w:val="00534F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0">
    <w:name w:val="Сетка таблицы717"/>
    <w:basedOn w:val="a4"/>
    <w:next w:val="afc"/>
    <w:uiPriority w:val="39"/>
    <w:rsid w:val="00534F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0">
    <w:name w:val="Нет списка813"/>
    <w:next w:val="a5"/>
    <w:uiPriority w:val="99"/>
    <w:semiHidden/>
    <w:unhideWhenUsed/>
    <w:rsid w:val="00534F2F"/>
  </w:style>
  <w:style w:type="numbering" w:customStyle="1" w:styleId="1316">
    <w:name w:val="Нет списка1316"/>
    <w:next w:val="a5"/>
    <w:uiPriority w:val="99"/>
    <w:semiHidden/>
    <w:unhideWhenUsed/>
    <w:rsid w:val="00534F2F"/>
  </w:style>
  <w:style w:type="numbering" w:customStyle="1" w:styleId="113110">
    <w:name w:val="Нет списка11311"/>
    <w:next w:val="a5"/>
    <w:uiPriority w:val="99"/>
    <w:semiHidden/>
    <w:unhideWhenUsed/>
    <w:rsid w:val="00534F2F"/>
  </w:style>
  <w:style w:type="numbering" w:customStyle="1" w:styleId="11124">
    <w:name w:val="Нет списка11124"/>
    <w:next w:val="a5"/>
    <w:uiPriority w:val="99"/>
    <w:semiHidden/>
    <w:unhideWhenUsed/>
    <w:rsid w:val="00534F2F"/>
  </w:style>
  <w:style w:type="numbering" w:customStyle="1" w:styleId="111121">
    <w:name w:val="Нет списка111121"/>
    <w:next w:val="a5"/>
    <w:uiPriority w:val="99"/>
    <w:semiHidden/>
    <w:unhideWhenUsed/>
    <w:rsid w:val="00534F2F"/>
  </w:style>
  <w:style w:type="numbering" w:customStyle="1" w:styleId="22150">
    <w:name w:val="Нет списка2215"/>
    <w:next w:val="a5"/>
    <w:uiPriority w:val="99"/>
    <w:semiHidden/>
    <w:unhideWhenUsed/>
    <w:rsid w:val="00534F2F"/>
  </w:style>
  <w:style w:type="numbering" w:customStyle="1" w:styleId="32111">
    <w:name w:val="Нет списка3211"/>
    <w:next w:val="a5"/>
    <w:uiPriority w:val="99"/>
    <w:semiHidden/>
    <w:unhideWhenUsed/>
    <w:rsid w:val="00534F2F"/>
  </w:style>
  <w:style w:type="numbering" w:customStyle="1" w:styleId="4280">
    <w:name w:val="Нет списка428"/>
    <w:next w:val="a5"/>
    <w:uiPriority w:val="99"/>
    <w:semiHidden/>
    <w:unhideWhenUsed/>
    <w:rsid w:val="00534F2F"/>
  </w:style>
  <w:style w:type="numbering" w:customStyle="1" w:styleId="5260">
    <w:name w:val="Нет списка526"/>
    <w:next w:val="a5"/>
    <w:uiPriority w:val="99"/>
    <w:semiHidden/>
    <w:unhideWhenUsed/>
    <w:rsid w:val="00534F2F"/>
  </w:style>
  <w:style w:type="numbering" w:customStyle="1" w:styleId="6240">
    <w:name w:val="Нет списка624"/>
    <w:next w:val="a5"/>
    <w:uiPriority w:val="99"/>
    <w:semiHidden/>
    <w:unhideWhenUsed/>
    <w:rsid w:val="00534F2F"/>
  </w:style>
  <w:style w:type="numbering" w:customStyle="1" w:styleId="724">
    <w:name w:val="Нет списка724"/>
    <w:next w:val="a5"/>
    <w:uiPriority w:val="99"/>
    <w:semiHidden/>
    <w:unhideWhenUsed/>
    <w:rsid w:val="00534F2F"/>
  </w:style>
  <w:style w:type="numbering" w:customStyle="1" w:styleId="12211">
    <w:name w:val="Нет списка12211"/>
    <w:next w:val="a5"/>
    <w:uiPriority w:val="99"/>
    <w:semiHidden/>
    <w:unhideWhenUsed/>
    <w:rsid w:val="00534F2F"/>
  </w:style>
  <w:style w:type="numbering" w:customStyle="1" w:styleId="212100">
    <w:name w:val="Нет списка21210"/>
    <w:next w:val="a5"/>
    <w:uiPriority w:val="99"/>
    <w:semiHidden/>
    <w:unhideWhenUsed/>
    <w:rsid w:val="00534F2F"/>
  </w:style>
  <w:style w:type="numbering" w:customStyle="1" w:styleId="3124">
    <w:name w:val="Нет списка3124"/>
    <w:next w:val="a5"/>
    <w:uiPriority w:val="99"/>
    <w:semiHidden/>
    <w:unhideWhenUsed/>
    <w:rsid w:val="00534F2F"/>
  </w:style>
  <w:style w:type="numbering" w:customStyle="1" w:styleId="4124">
    <w:name w:val="Нет списка4124"/>
    <w:next w:val="a5"/>
    <w:uiPriority w:val="99"/>
    <w:semiHidden/>
    <w:unhideWhenUsed/>
    <w:rsid w:val="00534F2F"/>
  </w:style>
  <w:style w:type="numbering" w:customStyle="1" w:styleId="5124">
    <w:name w:val="Нет списка5124"/>
    <w:next w:val="a5"/>
    <w:uiPriority w:val="99"/>
    <w:semiHidden/>
    <w:unhideWhenUsed/>
    <w:rsid w:val="00534F2F"/>
  </w:style>
  <w:style w:type="numbering" w:customStyle="1" w:styleId="6124">
    <w:name w:val="Нет списка6124"/>
    <w:next w:val="a5"/>
    <w:uiPriority w:val="99"/>
    <w:semiHidden/>
    <w:unhideWhenUsed/>
    <w:rsid w:val="00534F2F"/>
  </w:style>
  <w:style w:type="numbering" w:customStyle="1" w:styleId="7114">
    <w:name w:val="Нет списка7114"/>
    <w:next w:val="a5"/>
    <w:uiPriority w:val="99"/>
    <w:semiHidden/>
    <w:unhideWhenUsed/>
    <w:rsid w:val="00534F2F"/>
  </w:style>
  <w:style w:type="numbering" w:customStyle="1" w:styleId="12116">
    <w:name w:val="Нет списка12116"/>
    <w:next w:val="a5"/>
    <w:uiPriority w:val="99"/>
    <w:semiHidden/>
    <w:unhideWhenUsed/>
    <w:rsid w:val="00534F2F"/>
  </w:style>
  <w:style w:type="numbering" w:customStyle="1" w:styleId="11216">
    <w:name w:val="Нет списка11216"/>
    <w:next w:val="a5"/>
    <w:uiPriority w:val="99"/>
    <w:semiHidden/>
    <w:unhideWhenUsed/>
    <w:rsid w:val="00534F2F"/>
  </w:style>
  <w:style w:type="numbering" w:customStyle="1" w:styleId="21116">
    <w:name w:val="Нет списка21116"/>
    <w:next w:val="a5"/>
    <w:uiPriority w:val="99"/>
    <w:semiHidden/>
    <w:unhideWhenUsed/>
    <w:rsid w:val="00534F2F"/>
  </w:style>
  <w:style w:type="numbering" w:customStyle="1" w:styleId="31114">
    <w:name w:val="Нет списка31114"/>
    <w:next w:val="a5"/>
    <w:uiPriority w:val="99"/>
    <w:semiHidden/>
    <w:unhideWhenUsed/>
    <w:rsid w:val="00534F2F"/>
  </w:style>
  <w:style w:type="numbering" w:customStyle="1" w:styleId="41114">
    <w:name w:val="Нет списка41114"/>
    <w:next w:val="a5"/>
    <w:uiPriority w:val="99"/>
    <w:semiHidden/>
    <w:unhideWhenUsed/>
    <w:rsid w:val="00534F2F"/>
  </w:style>
  <w:style w:type="numbering" w:customStyle="1" w:styleId="51114">
    <w:name w:val="Нет списка51114"/>
    <w:next w:val="a5"/>
    <w:uiPriority w:val="99"/>
    <w:semiHidden/>
    <w:unhideWhenUsed/>
    <w:rsid w:val="00534F2F"/>
  </w:style>
  <w:style w:type="numbering" w:customStyle="1" w:styleId="61114">
    <w:name w:val="Нет списка61114"/>
    <w:next w:val="a5"/>
    <w:uiPriority w:val="99"/>
    <w:semiHidden/>
    <w:unhideWhenUsed/>
    <w:rsid w:val="00534F2F"/>
  </w:style>
  <w:style w:type="paragraph" w:customStyle="1" w:styleId="51a">
    <w:name w:val="Заголовок 51"/>
    <w:basedOn w:val="a2"/>
    <w:next w:val="a2"/>
    <w:uiPriority w:val="9"/>
    <w:unhideWhenUsed/>
    <w:qFormat/>
    <w:rsid w:val="00534F2F"/>
    <w:pPr>
      <w:keepNext/>
      <w:keepLines/>
      <w:spacing w:before="40"/>
      <w:outlineLvl w:val="4"/>
    </w:pPr>
    <w:rPr>
      <w:rFonts w:ascii="Calibri Light" w:hAnsi="Calibri Light"/>
      <w:color w:val="2E74B5"/>
      <w:szCs w:val="20"/>
    </w:rPr>
  </w:style>
  <w:style w:type="numbering" w:customStyle="1" w:styleId="1111111111">
    <w:name w:val="Нет списка1111111111"/>
    <w:next w:val="a5"/>
    <w:uiPriority w:val="99"/>
    <w:semiHidden/>
    <w:unhideWhenUsed/>
    <w:rsid w:val="00534F2F"/>
  </w:style>
  <w:style w:type="character" w:customStyle="1" w:styleId="51b">
    <w:name w:val="Заголовок 5 Знак1"/>
    <w:basedOn w:val="a3"/>
    <w:uiPriority w:val="9"/>
    <w:semiHidden/>
    <w:rsid w:val="00534F2F"/>
    <w:rPr>
      <w:rFonts w:ascii="Calibri Light" w:eastAsia="Times New Roman" w:hAnsi="Calibri Light" w:cs="Times New Roman"/>
      <w:color w:val="2E74B5"/>
    </w:rPr>
  </w:style>
  <w:style w:type="table" w:customStyle="1" w:styleId="4581">
    <w:name w:val="Сетка таблицы4581"/>
    <w:basedOn w:val="a4"/>
    <w:next w:val="afc"/>
    <w:locked/>
    <w:rsid w:val="00AB37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0">
    <w:name w:val="Нет списка353"/>
    <w:next w:val="a5"/>
    <w:uiPriority w:val="99"/>
    <w:semiHidden/>
    <w:unhideWhenUsed/>
    <w:rsid w:val="005F354E"/>
  </w:style>
  <w:style w:type="table" w:customStyle="1" w:styleId="11992">
    <w:name w:val="Сетка таблицы11992"/>
    <w:basedOn w:val="a4"/>
    <w:next w:val="afc"/>
    <w:uiPriority w:val="59"/>
    <w:rsid w:val="005F35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90">
    <w:name w:val="Нет списка1169"/>
    <w:next w:val="a5"/>
    <w:uiPriority w:val="99"/>
    <w:semiHidden/>
    <w:rsid w:val="00C221B0"/>
  </w:style>
  <w:style w:type="numbering" w:customStyle="1" w:styleId="11701">
    <w:name w:val="Нет списка1170"/>
    <w:next w:val="a5"/>
    <w:uiPriority w:val="99"/>
    <w:semiHidden/>
    <w:unhideWhenUsed/>
    <w:rsid w:val="00C221B0"/>
  </w:style>
  <w:style w:type="numbering" w:customStyle="1" w:styleId="21400">
    <w:name w:val="Нет списка2140"/>
    <w:next w:val="a5"/>
    <w:uiPriority w:val="99"/>
    <w:semiHidden/>
    <w:unhideWhenUsed/>
    <w:rsid w:val="00C221B0"/>
  </w:style>
  <w:style w:type="numbering" w:customStyle="1" w:styleId="3540">
    <w:name w:val="Нет списка354"/>
    <w:next w:val="a5"/>
    <w:uiPriority w:val="99"/>
    <w:semiHidden/>
    <w:rsid w:val="00C221B0"/>
  </w:style>
  <w:style w:type="numbering" w:customStyle="1" w:styleId="1234">
    <w:name w:val="Нет списка1234"/>
    <w:next w:val="a5"/>
    <w:uiPriority w:val="99"/>
    <w:semiHidden/>
    <w:unhideWhenUsed/>
    <w:rsid w:val="00C221B0"/>
  </w:style>
  <w:style w:type="numbering" w:customStyle="1" w:styleId="21410">
    <w:name w:val="Нет списка2141"/>
    <w:next w:val="a5"/>
    <w:uiPriority w:val="99"/>
    <w:semiHidden/>
    <w:unhideWhenUsed/>
    <w:rsid w:val="00C221B0"/>
  </w:style>
  <w:style w:type="numbering" w:customStyle="1" w:styleId="3550">
    <w:name w:val="Нет списка355"/>
    <w:next w:val="a5"/>
    <w:uiPriority w:val="99"/>
    <w:semiHidden/>
    <w:unhideWhenUsed/>
    <w:rsid w:val="00C221B0"/>
  </w:style>
  <w:style w:type="table" w:customStyle="1" w:styleId="12000">
    <w:name w:val="Сетка таблицы1200"/>
    <w:basedOn w:val="a4"/>
    <w:next w:val="afc"/>
    <w:uiPriority w:val="59"/>
    <w:rsid w:val="00C221B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0">
    <w:name w:val="Сетка таблицы460"/>
    <w:basedOn w:val="a4"/>
    <w:next w:val="afc"/>
    <w:rsid w:val="00C221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0">
    <w:name w:val="Нет списка356"/>
    <w:next w:val="a5"/>
    <w:uiPriority w:val="99"/>
    <w:semiHidden/>
    <w:unhideWhenUsed/>
    <w:rsid w:val="00C221B0"/>
  </w:style>
  <w:style w:type="table" w:customStyle="1" w:styleId="461">
    <w:name w:val="Сетка таблицы461"/>
    <w:basedOn w:val="a4"/>
    <w:next w:val="afc"/>
    <w:uiPriority w:val="39"/>
    <w:rsid w:val="00C221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0">
    <w:name w:val="Нет списка1171"/>
    <w:next w:val="a5"/>
    <w:uiPriority w:val="99"/>
    <w:semiHidden/>
    <w:rsid w:val="00C221B0"/>
  </w:style>
  <w:style w:type="numbering" w:customStyle="1" w:styleId="11720">
    <w:name w:val="Нет списка1172"/>
    <w:next w:val="a5"/>
    <w:uiPriority w:val="99"/>
    <w:semiHidden/>
    <w:unhideWhenUsed/>
    <w:rsid w:val="00C221B0"/>
  </w:style>
  <w:style w:type="table" w:customStyle="1" w:styleId="12010">
    <w:name w:val="Сетка таблицы1201"/>
    <w:basedOn w:val="a4"/>
    <w:next w:val="afc"/>
    <w:uiPriority w:val="39"/>
    <w:rsid w:val="00C221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Нет списка2142"/>
    <w:next w:val="a5"/>
    <w:uiPriority w:val="99"/>
    <w:semiHidden/>
    <w:unhideWhenUsed/>
    <w:rsid w:val="00C221B0"/>
  </w:style>
  <w:style w:type="numbering" w:customStyle="1" w:styleId="3570">
    <w:name w:val="Нет списка357"/>
    <w:next w:val="a5"/>
    <w:uiPriority w:val="99"/>
    <w:semiHidden/>
    <w:rsid w:val="00C221B0"/>
  </w:style>
  <w:style w:type="numbering" w:customStyle="1" w:styleId="1235">
    <w:name w:val="Нет списка1235"/>
    <w:next w:val="a5"/>
    <w:uiPriority w:val="99"/>
    <w:semiHidden/>
    <w:unhideWhenUsed/>
    <w:rsid w:val="00C221B0"/>
  </w:style>
  <w:style w:type="numbering" w:customStyle="1" w:styleId="2143">
    <w:name w:val="Нет списка2143"/>
    <w:next w:val="a5"/>
    <w:uiPriority w:val="99"/>
    <w:semiHidden/>
    <w:unhideWhenUsed/>
    <w:rsid w:val="00C221B0"/>
  </w:style>
  <w:style w:type="numbering" w:customStyle="1" w:styleId="3580">
    <w:name w:val="Нет списка358"/>
    <w:next w:val="a5"/>
    <w:uiPriority w:val="99"/>
    <w:semiHidden/>
    <w:unhideWhenUsed/>
    <w:rsid w:val="00C221B0"/>
  </w:style>
  <w:style w:type="table" w:customStyle="1" w:styleId="462">
    <w:name w:val="Сетка таблицы462"/>
    <w:basedOn w:val="a4"/>
    <w:next w:val="afc"/>
    <w:rsid w:val="00C221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0">
    <w:name w:val="Нет списка1173"/>
    <w:next w:val="a5"/>
    <w:uiPriority w:val="99"/>
    <w:semiHidden/>
    <w:rsid w:val="00C221B0"/>
  </w:style>
  <w:style w:type="numbering" w:customStyle="1" w:styleId="11740">
    <w:name w:val="Нет списка1174"/>
    <w:next w:val="a5"/>
    <w:uiPriority w:val="99"/>
    <w:semiHidden/>
    <w:unhideWhenUsed/>
    <w:rsid w:val="00C221B0"/>
  </w:style>
  <w:style w:type="table" w:customStyle="1" w:styleId="1202">
    <w:name w:val="Сетка таблицы1202"/>
    <w:basedOn w:val="a4"/>
    <w:next w:val="afc"/>
    <w:uiPriority w:val="39"/>
    <w:rsid w:val="00C221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4">
    <w:name w:val="Нет списка2144"/>
    <w:next w:val="a5"/>
    <w:uiPriority w:val="99"/>
    <w:semiHidden/>
    <w:unhideWhenUsed/>
    <w:rsid w:val="00C221B0"/>
  </w:style>
  <w:style w:type="numbering" w:customStyle="1" w:styleId="3590">
    <w:name w:val="Нет списка359"/>
    <w:next w:val="a5"/>
    <w:uiPriority w:val="99"/>
    <w:semiHidden/>
    <w:rsid w:val="00C221B0"/>
  </w:style>
  <w:style w:type="numbering" w:customStyle="1" w:styleId="1236">
    <w:name w:val="Нет списка1236"/>
    <w:next w:val="a5"/>
    <w:uiPriority w:val="99"/>
    <w:semiHidden/>
    <w:unhideWhenUsed/>
    <w:rsid w:val="00C221B0"/>
  </w:style>
  <w:style w:type="numbering" w:customStyle="1" w:styleId="2145">
    <w:name w:val="Нет списка2145"/>
    <w:next w:val="a5"/>
    <w:uiPriority w:val="99"/>
    <w:semiHidden/>
    <w:unhideWhenUsed/>
    <w:rsid w:val="00C221B0"/>
  </w:style>
  <w:style w:type="paragraph" w:customStyle="1" w:styleId="2f3">
    <w:name w:val="2"/>
    <w:basedOn w:val="a2"/>
    <w:next w:val="af2"/>
    <w:qFormat/>
    <w:rsid w:val="006C019D"/>
    <w:pPr>
      <w:jc w:val="center"/>
    </w:pPr>
    <w:rPr>
      <w:b/>
      <w:szCs w:val="20"/>
    </w:rPr>
  </w:style>
  <w:style w:type="table" w:customStyle="1" w:styleId="12180">
    <w:name w:val="Сетка таблицы1218"/>
    <w:basedOn w:val="a4"/>
    <w:next w:val="afc"/>
    <w:uiPriority w:val="39"/>
    <w:rsid w:val="009542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845">
      <w:bodyDiv w:val="1"/>
      <w:marLeft w:val="0"/>
      <w:marRight w:val="0"/>
      <w:marTop w:val="0"/>
      <w:marBottom w:val="0"/>
      <w:divBdr>
        <w:top w:val="none" w:sz="0" w:space="0" w:color="auto"/>
        <w:left w:val="none" w:sz="0" w:space="0" w:color="auto"/>
        <w:bottom w:val="none" w:sz="0" w:space="0" w:color="auto"/>
        <w:right w:val="none" w:sz="0" w:space="0" w:color="auto"/>
      </w:divBdr>
    </w:div>
    <w:div w:id="16660967">
      <w:bodyDiv w:val="1"/>
      <w:marLeft w:val="0"/>
      <w:marRight w:val="0"/>
      <w:marTop w:val="0"/>
      <w:marBottom w:val="0"/>
      <w:divBdr>
        <w:top w:val="none" w:sz="0" w:space="0" w:color="auto"/>
        <w:left w:val="none" w:sz="0" w:space="0" w:color="auto"/>
        <w:bottom w:val="none" w:sz="0" w:space="0" w:color="auto"/>
        <w:right w:val="none" w:sz="0" w:space="0" w:color="auto"/>
      </w:divBdr>
    </w:div>
    <w:div w:id="22099080">
      <w:bodyDiv w:val="1"/>
      <w:marLeft w:val="0"/>
      <w:marRight w:val="0"/>
      <w:marTop w:val="0"/>
      <w:marBottom w:val="0"/>
      <w:divBdr>
        <w:top w:val="none" w:sz="0" w:space="0" w:color="auto"/>
        <w:left w:val="none" w:sz="0" w:space="0" w:color="auto"/>
        <w:bottom w:val="none" w:sz="0" w:space="0" w:color="auto"/>
        <w:right w:val="none" w:sz="0" w:space="0" w:color="auto"/>
      </w:divBdr>
    </w:div>
    <w:div w:id="25834863">
      <w:bodyDiv w:val="1"/>
      <w:marLeft w:val="0"/>
      <w:marRight w:val="0"/>
      <w:marTop w:val="0"/>
      <w:marBottom w:val="0"/>
      <w:divBdr>
        <w:top w:val="none" w:sz="0" w:space="0" w:color="auto"/>
        <w:left w:val="none" w:sz="0" w:space="0" w:color="auto"/>
        <w:bottom w:val="none" w:sz="0" w:space="0" w:color="auto"/>
        <w:right w:val="none" w:sz="0" w:space="0" w:color="auto"/>
      </w:divBdr>
    </w:div>
    <w:div w:id="39207416">
      <w:bodyDiv w:val="1"/>
      <w:marLeft w:val="0"/>
      <w:marRight w:val="0"/>
      <w:marTop w:val="0"/>
      <w:marBottom w:val="0"/>
      <w:divBdr>
        <w:top w:val="none" w:sz="0" w:space="0" w:color="auto"/>
        <w:left w:val="none" w:sz="0" w:space="0" w:color="auto"/>
        <w:bottom w:val="none" w:sz="0" w:space="0" w:color="auto"/>
        <w:right w:val="none" w:sz="0" w:space="0" w:color="auto"/>
      </w:divBdr>
    </w:div>
    <w:div w:id="41370317">
      <w:bodyDiv w:val="1"/>
      <w:marLeft w:val="0"/>
      <w:marRight w:val="0"/>
      <w:marTop w:val="0"/>
      <w:marBottom w:val="0"/>
      <w:divBdr>
        <w:top w:val="none" w:sz="0" w:space="0" w:color="auto"/>
        <w:left w:val="none" w:sz="0" w:space="0" w:color="auto"/>
        <w:bottom w:val="none" w:sz="0" w:space="0" w:color="auto"/>
        <w:right w:val="none" w:sz="0" w:space="0" w:color="auto"/>
      </w:divBdr>
    </w:div>
    <w:div w:id="45106850">
      <w:bodyDiv w:val="1"/>
      <w:marLeft w:val="0"/>
      <w:marRight w:val="0"/>
      <w:marTop w:val="0"/>
      <w:marBottom w:val="0"/>
      <w:divBdr>
        <w:top w:val="none" w:sz="0" w:space="0" w:color="auto"/>
        <w:left w:val="none" w:sz="0" w:space="0" w:color="auto"/>
        <w:bottom w:val="none" w:sz="0" w:space="0" w:color="auto"/>
        <w:right w:val="none" w:sz="0" w:space="0" w:color="auto"/>
      </w:divBdr>
    </w:div>
    <w:div w:id="45568136">
      <w:bodyDiv w:val="1"/>
      <w:marLeft w:val="0"/>
      <w:marRight w:val="0"/>
      <w:marTop w:val="0"/>
      <w:marBottom w:val="0"/>
      <w:divBdr>
        <w:top w:val="none" w:sz="0" w:space="0" w:color="auto"/>
        <w:left w:val="none" w:sz="0" w:space="0" w:color="auto"/>
        <w:bottom w:val="none" w:sz="0" w:space="0" w:color="auto"/>
        <w:right w:val="none" w:sz="0" w:space="0" w:color="auto"/>
      </w:divBdr>
    </w:div>
    <w:div w:id="55327409">
      <w:bodyDiv w:val="1"/>
      <w:marLeft w:val="0"/>
      <w:marRight w:val="0"/>
      <w:marTop w:val="0"/>
      <w:marBottom w:val="0"/>
      <w:divBdr>
        <w:top w:val="none" w:sz="0" w:space="0" w:color="auto"/>
        <w:left w:val="none" w:sz="0" w:space="0" w:color="auto"/>
        <w:bottom w:val="none" w:sz="0" w:space="0" w:color="auto"/>
        <w:right w:val="none" w:sz="0" w:space="0" w:color="auto"/>
      </w:divBdr>
    </w:div>
    <w:div w:id="56364521">
      <w:bodyDiv w:val="1"/>
      <w:marLeft w:val="0"/>
      <w:marRight w:val="0"/>
      <w:marTop w:val="0"/>
      <w:marBottom w:val="0"/>
      <w:divBdr>
        <w:top w:val="none" w:sz="0" w:space="0" w:color="auto"/>
        <w:left w:val="none" w:sz="0" w:space="0" w:color="auto"/>
        <w:bottom w:val="none" w:sz="0" w:space="0" w:color="auto"/>
        <w:right w:val="none" w:sz="0" w:space="0" w:color="auto"/>
      </w:divBdr>
    </w:div>
    <w:div w:id="57094559">
      <w:bodyDiv w:val="1"/>
      <w:marLeft w:val="0"/>
      <w:marRight w:val="0"/>
      <w:marTop w:val="0"/>
      <w:marBottom w:val="0"/>
      <w:divBdr>
        <w:top w:val="none" w:sz="0" w:space="0" w:color="auto"/>
        <w:left w:val="none" w:sz="0" w:space="0" w:color="auto"/>
        <w:bottom w:val="none" w:sz="0" w:space="0" w:color="auto"/>
        <w:right w:val="none" w:sz="0" w:space="0" w:color="auto"/>
      </w:divBdr>
    </w:div>
    <w:div w:id="69431709">
      <w:bodyDiv w:val="1"/>
      <w:marLeft w:val="0"/>
      <w:marRight w:val="0"/>
      <w:marTop w:val="0"/>
      <w:marBottom w:val="0"/>
      <w:divBdr>
        <w:top w:val="none" w:sz="0" w:space="0" w:color="auto"/>
        <w:left w:val="none" w:sz="0" w:space="0" w:color="auto"/>
        <w:bottom w:val="none" w:sz="0" w:space="0" w:color="auto"/>
        <w:right w:val="none" w:sz="0" w:space="0" w:color="auto"/>
      </w:divBdr>
    </w:div>
    <w:div w:id="74405088">
      <w:bodyDiv w:val="1"/>
      <w:marLeft w:val="0"/>
      <w:marRight w:val="0"/>
      <w:marTop w:val="0"/>
      <w:marBottom w:val="0"/>
      <w:divBdr>
        <w:top w:val="none" w:sz="0" w:space="0" w:color="auto"/>
        <w:left w:val="none" w:sz="0" w:space="0" w:color="auto"/>
        <w:bottom w:val="none" w:sz="0" w:space="0" w:color="auto"/>
        <w:right w:val="none" w:sz="0" w:space="0" w:color="auto"/>
      </w:divBdr>
    </w:div>
    <w:div w:id="78405053">
      <w:bodyDiv w:val="1"/>
      <w:marLeft w:val="0"/>
      <w:marRight w:val="0"/>
      <w:marTop w:val="0"/>
      <w:marBottom w:val="0"/>
      <w:divBdr>
        <w:top w:val="none" w:sz="0" w:space="0" w:color="auto"/>
        <w:left w:val="none" w:sz="0" w:space="0" w:color="auto"/>
        <w:bottom w:val="none" w:sz="0" w:space="0" w:color="auto"/>
        <w:right w:val="none" w:sz="0" w:space="0" w:color="auto"/>
      </w:divBdr>
    </w:div>
    <w:div w:id="89552664">
      <w:bodyDiv w:val="1"/>
      <w:marLeft w:val="0"/>
      <w:marRight w:val="0"/>
      <w:marTop w:val="0"/>
      <w:marBottom w:val="0"/>
      <w:divBdr>
        <w:top w:val="none" w:sz="0" w:space="0" w:color="auto"/>
        <w:left w:val="none" w:sz="0" w:space="0" w:color="auto"/>
        <w:bottom w:val="none" w:sz="0" w:space="0" w:color="auto"/>
        <w:right w:val="none" w:sz="0" w:space="0" w:color="auto"/>
      </w:divBdr>
    </w:div>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10325123">
      <w:bodyDiv w:val="1"/>
      <w:marLeft w:val="0"/>
      <w:marRight w:val="0"/>
      <w:marTop w:val="0"/>
      <w:marBottom w:val="0"/>
      <w:divBdr>
        <w:top w:val="none" w:sz="0" w:space="0" w:color="auto"/>
        <w:left w:val="none" w:sz="0" w:space="0" w:color="auto"/>
        <w:bottom w:val="none" w:sz="0" w:space="0" w:color="auto"/>
        <w:right w:val="none" w:sz="0" w:space="0" w:color="auto"/>
      </w:divBdr>
    </w:div>
    <w:div w:id="112209215">
      <w:bodyDiv w:val="1"/>
      <w:marLeft w:val="0"/>
      <w:marRight w:val="0"/>
      <w:marTop w:val="0"/>
      <w:marBottom w:val="0"/>
      <w:divBdr>
        <w:top w:val="none" w:sz="0" w:space="0" w:color="auto"/>
        <w:left w:val="none" w:sz="0" w:space="0" w:color="auto"/>
        <w:bottom w:val="none" w:sz="0" w:space="0" w:color="auto"/>
        <w:right w:val="none" w:sz="0" w:space="0" w:color="auto"/>
      </w:divBdr>
    </w:div>
    <w:div w:id="123279643">
      <w:bodyDiv w:val="1"/>
      <w:marLeft w:val="0"/>
      <w:marRight w:val="0"/>
      <w:marTop w:val="0"/>
      <w:marBottom w:val="0"/>
      <w:divBdr>
        <w:top w:val="none" w:sz="0" w:space="0" w:color="auto"/>
        <w:left w:val="none" w:sz="0" w:space="0" w:color="auto"/>
        <w:bottom w:val="none" w:sz="0" w:space="0" w:color="auto"/>
        <w:right w:val="none" w:sz="0" w:space="0" w:color="auto"/>
      </w:divBdr>
    </w:div>
    <w:div w:id="127170435">
      <w:bodyDiv w:val="1"/>
      <w:marLeft w:val="0"/>
      <w:marRight w:val="0"/>
      <w:marTop w:val="0"/>
      <w:marBottom w:val="0"/>
      <w:divBdr>
        <w:top w:val="none" w:sz="0" w:space="0" w:color="auto"/>
        <w:left w:val="none" w:sz="0" w:space="0" w:color="auto"/>
        <w:bottom w:val="none" w:sz="0" w:space="0" w:color="auto"/>
        <w:right w:val="none" w:sz="0" w:space="0" w:color="auto"/>
      </w:divBdr>
    </w:div>
    <w:div w:id="128979778">
      <w:bodyDiv w:val="1"/>
      <w:marLeft w:val="0"/>
      <w:marRight w:val="0"/>
      <w:marTop w:val="0"/>
      <w:marBottom w:val="0"/>
      <w:divBdr>
        <w:top w:val="none" w:sz="0" w:space="0" w:color="auto"/>
        <w:left w:val="none" w:sz="0" w:space="0" w:color="auto"/>
        <w:bottom w:val="none" w:sz="0" w:space="0" w:color="auto"/>
        <w:right w:val="none" w:sz="0" w:space="0" w:color="auto"/>
      </w:divBdr>
    </w:div>
    <w:div w:id="140386078">
      <w:bodyDiv w:val="1"/>
      <w:marLeft w:val="0"/>
      <w:marRight w:val="0"/>
      <w:marTop w:val="0"/>
      <w:marBottom w:val="0"/>
      <w:divBdr>
        <w:top w:val="none" w:sz="0" w:space="0" w:color="auto"/>
        <w:left w:val="none" w:sz="0" w:space="0" w:color="auto"/>
        <w:bottom w:val="none" w:sz="0" w:space="0" w:color="auto"/>
        <w:right w:val="none" w:sz="0" w:space="0" w:color="auto"/>
      </w:divBdr>
    </w:div>
    <w:div w:id="149836048">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155151288">
      <w:bodyDiv w:val="1"/>
      <w:marLeft w:val="0"/>
      <w:marRight w:val="0"/>
      <w:marTop w:val="0"/>
      <w:marBottom w:val="0"/>
      <w:divBdr>
        <w:top w:val="none" w:sz="0" w:space="0" w:color="auto"/>
        <w:left w:val="none" w:sz="0" w:space="0" w:color="auto"/>
        <w:bottom w:val="none" w:sz="0" w:space="0" w:color="auto"/>
        <w:right w:val="none" w:sz="0" w:space="0" w:color="auto"/>
      </w:divBdr>
    </w:div>
    <w:div w:id="174074829">
      <w:bodyDiv w:val="1"/>
      <w:marLeft w:val="0"/>
      <w:marRight w:val="0"/>
      <w:marTop w:val="0"/>
      <w:marBottom w:val="0"/>
      <w:divBdr>
        <w:top w:val="none" w:sz="0" w:space="0" w:color="auto"/>
        <w:left w:val="none" w:sz="0" w:space="0" w:color="auto"/>
        <w:bottom w:val="none" w:sz="0" w:space="0" w:color="auto"/>
        <w:right w:val="none" w:sz="0" w:space="0" w:color="auto"/>
      </w:divBdr>
    </w:div>
    <w:div w:id="191496318">
      <w:bodyDiv w:val="1"/>
      <w:marLeft w:val="0"/>
      <w:marRight w:val="0"/>
      <w:marTop w:val="0"/>
      <w:marBottom w:val="0"/>
      <w:divBdr>
        <w:top w:val="none" w:sz="0" w:space="0" w:color="auto"/>
        <w:left w:val="none" w:sz="0" w:space="0" w:color="auto"/>
        <w:bottom w:val="none" w:sz="0" w:space="0" w:color="auto"/>
        <w:right w:val="none" w:sz="0" w:space="0" w:color="auto"/>
      </w:divBdr>
    </w:div>
    <w:div w:id="201216539">
      <w:bodyDiv w:val="1"/>
      <w:marLeft w:val="0"/>
      <w:marRight w:val="0"/>
      <w:marTop w:val="0"/>
      <w:marBottom w:val="0"/>
      <w:divBdr>
        <w:top w:val="none" w:sz="0" w:space="0" w:color="auto"/>
        <w:left w:val="none" w:sz="0" w:space="0" w:color="auto"/>
        <w:bottom w:val="none" w:sz="0" w:space="0" w:color="auto"/>
        <w:right w:val="none" w:sz="0" w:space="0" w:color="auto"/>
      </w:divBdr>
    </w:div>
    <w:div w:id="218328602">
      <w:bodyDiv w:val="1"/>
      <w:marLeft w:val="0"/>
      <w:marRight w:val="0"/>
      <w:marTop w:val="0"/>
      <w:marBottom w:val="0"/>
      <w:divBdr>
        <w:top w:val="none" w:sz="0" w:space="0" w:color="auto"/>
        <w:left w:val="none" w:sz="0" w:space="0" w:color="auto"/>
        <w:bottom w:val="none" w:sz="0" w:space="0" w:color="auto"/>
        <w:right w:val="none" w:sz="0" w:space="0" w:color="auto"/>
      </w:divBdr>
    </w:div>
    <w:div w:id="220021071">
      <w:bodyDiv w:val="1"/>
      <w:marLeft w:val="0"/>
      <w:marRight w:val="0"/>
      <w:marTop w:val="0"/>
      <w:marBottom w:val="0"/>
      <w:divBdr>
        <w:top w:val="none" w:sz="0" w:space="0" w:color="auto"/>
        <w:left w:val="none" w:sz="0" w:space="0" w:color="auto"/>
        <w:bottom w:val="none" w:sz="0" w:space="0" w:color="auto"/>
        <w:right w:val="none" w:sz="0" w:space="0" w:color="auto"/>
      </w:divBdr>
    </w:div>
    <w:div w:id="224799963">
      <w:bodyDiv w:val="1"/>
      <w:marLeft w:val="0"/>
      <w:marRight w:val="0"/>
      <w:marTop w:val="0"/>
      <w:marBottom w:val="0"/>
      <w:divBdr>
        <w:top w:val="none" w:sz="0" w:space="0" w:color="auto"/>
        <w:left w:val="none" w:sz="0" w:space="0" w:color="auto"/>
        <w:bottom w:val="none" w:sz="0" w:space="0" w:color="auto"/>
        <w:right w:val="none" w:sz="0" w:space="0" w:color="auto"/>
      </w:divBdr>
    </w:div>
    <w:div w:id="225773240">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235556681">
      <w:bodyDiv w:val="1"/>
      <w:marLeft w:val="0"/>
      <w:marRight w:val="0"/>
      <w:marTop w:val="0"/>
      <w:marBottom w:val="0"/>
      <w:divBdr>
        <w:top w:val="none" w:sz="0" w:space="0" w:color="auto"/>
        <w:left w:val="none" w:sz="0" w:space="0" w:color="auto"/>
        <w:bottom w:val="none" w:sz="0" w:space="0" w:color="auto"/>
        <w:right w:val="none" w:sz="0" w:space="0" w:color="auto"/>
      </w:divBdr>
    </w:div>
    <w:div w:id="254945493">
      <w:bodyDiv w:val="1"/>
      <w:marLeft w:val="0"/>
      <w:marRight w:val="0"/>
      <w:marTop w:val="0"/>
      <w:marBottom w:val="0"/>
      <w:divBdr>
        <w:top w:val="none" w:sz="0" w:space="0" w:color="auto"/>
        <w:left w:val="none" w:sz="0" w:space="0" w:color="auto"/>
        <w:bottom w:val="none" w:sz="0" w:space="0" w:color="auto"/>
        <w:right w:val="none" w:sz="0" w:space="0" w:color="auto"/>
      </w:divBdr>
    </w:div>
    <w:div w:id="273679228">
      <w:bodyDiv w:val="1"/>
      <w:marLeft w:val="0"/>
      <w:marRight w:val="0"/>
      <w:marTop w:val="0"/>
      <w:marBottom w:val="0"/>
      <w:divBdr>
        <w:top w:val="none" w:sz="0" w:space="0" w:color="auto"/>
        <w:left w:val="none" w:sz="0" w:space="0" w:color="auto"/>
        <w:bottom w:val="none" w:sz="0" w:space="0" w:color="auto"/>
        <w:right w:val="none" w:sz="0" w:space="0" w:color="auto"/>
      </w:divBdr>
    </w:div>
    <w:div w:id="284820759">
      <w:bodyDiv w:val="1"/>
      <w:marLeft w:val="0"/>
      <w:marRight w:val="0"/>
      <w:marTop w:val="0"/>
      <w:marBottom w:val="0"/>
      <w:divBdr>
        <w:top w:val="none" w:sz="0" w:space="0" w:color="auto"/>
        <w:left w:val="none" w:sz="0" w:space="0" w:color="auto"/>
        <w:bottom w:val="none" w:sz="0" w:space="0" w:color="auto"/>
        <w:right w:val="none" w:sz="0" w:space="0" w:color="auto"/>
      </w:divBdr>
    </w:div>
    <w:div w:id="291643574">
      <w:bodyDiv w:val="1"/>
      <w:marLeft w:val="0"/>
      <w:marRight w:val="0"/>
      <w:marTop w:val="0"/>
      <w:marBottom w:val="0"/>
      <w:divBdr>
        <w:top w:val="none" w:sz="0" w:space="0" w:color="auto"/>
        <w:left w:val="none" w:sz="0" w:space="0" w:color="auto"/>
        <w:bottom w:val="none" w:sz="0" w:space="0" w:color="auto"/>
        <w:right w:val="none" w:sz="0" w:space="0" w:color="auto"/>
      </w:divBdr>
    </w:div>
    <w:div w:id="298150854">
      <w:bodyDiv w:val="1"/>
      <w:marLeft w:val="0"/>
      <w:marRight w:val="0"/>
      <w:marTop w:val="0"/>
      <w:marBottom w:val="0"/>
      <w:divBdr>
        <w:top w:val="none" w:sz="0" w:space="0" w:color="auto"/>
        <w:left w:val="none" w:sz="0" w:space="0" w:color="auto"/>
        <w:bottom w:val="none" w:sz="0" w:space="0" w:color="auto"/>
        <w:right w:val="none" w:sz="0" w:space="0" w:color="auto"/>
      </w:divBdr>
    </w:div>
    <w:div w:id="306858119">
      <w:bodyDiv w:val="1"/>
      <w:marLeft w:val="0"/>
      <w:marRight w:val="0"/>
      <w:marTop w:val="0"/>
      <w:marBottom w:val="0"/>
      <w:divBdr>
        <w:top w:val="none" w:sz="0" w:space="0" w:color="auto"/>
        <w:left w:val="none" w:sz="0" w:space="0" w:color="auto"/>
        <w:bottom w:val="none" w:sz="0" w:space="0" w:color="auto"/>
        <w:right w:val="none" w:sz="0" w:space="0" w:color="auto"/>
      </w:divBdr>
    </w:div>
    <w:div w:id="311645045">
      <w:bodyDiv w:val="1"/>
      <w:marLeft w:val="0"/>
      <w:marRight w:val="0"/>
      <w:marTop w:val="0"/>
      <w:marBottom w:val="0"/>
      <w:divBdr>
        <w:top w:val="none" w:sz="0" w:space="0" w:color="auto"/>
        <w:left w:val="none" w:sz="0" w:space="0" w:color="auto"/>
        <w:bottom w:val="none" w:sz="0" w:space="0" w:color="auto"/>
        <w:right w:val="none" w:sz="0" w:space="0" w:color="auto"/>
      </w:divBdr>
    </w:div>
    <w:div w:id="315300822">
      <w:bodyDiv w:val="1"/>
      <w:marLeft w:val="0"/>
      <w:marRight w:val="0"/>
      <w:marTop w:val="0"/>
      <w:marBottom w:val="0"/>
      <w:divBdr>
        <w:top w:val="none" w:sz="0" w:space="0" w:color="auto"/>
        <w:left w:val="none" w:sz="0" w:space="0" w:color="auto"/>
        <w:bottom w:val="none" w:sz="0" w:space="0" w:color="auto"/>
        <w:right w:val="none" w:sz="0" w:space="0" w:color="auto"/>
      </w:divBdr>
    </w:div>
    <w:div w:id="325018036">
      <w:bodyDiv w:val="1"/>
      <w:marLeft w:val="0"/>
      <w:marRight w:val="0"/>
      <w:marTop w:val="0"/>
      <w:marBottom w:val="0"/>
      <w:divBdr>
        <w:top w:val="none" w:sz="0" w:space="0" w:color="auto"/>
        <w:left w:val="none" w:sz="0" w:space="0" w:color="auto"/>
        <w:bottom w:val="none" w:sz="0" w:space="0" w:color="auto"/>
        <w:right w:val="none" w:sz="0" w:space="0" w:color="auto"/>
      </w:divBdr>
    </w:div>
    <w:div w:id="339280546">
      <w:bodyDiv w:val="1"/>
      <w:marLeft w:val="0"/>
      <w:marRight w:val="0"/>
      <w:marTop w:val="0"/>
      <w:marBottom w:val="0"/>
      <w:divBdr>
        <w:top w:val="none" w:sz="0" w:space="0" w:color="auto"/>
        <w:left w:val="none" w:sz="0" w:space="0" w:color="auto"/>
        <w:bottom w:val="none" w:sz="0" w:space="0" w:color="auto"/>
        <w:right w:val="none" w:sz="0" w:space="0" w:color="auto"/>
      </w:divBdr>
    </w:div>
    <w:div w:id="342785793">
      <w:bodyDiv w:val="1"/>
      <w:marLeft w:val="0"/>
      <w:marRight w:val="0"/>
      <w:marTop w:val="0"/>
      <w:marBottom w:val="0"/>
      <w:divBdr>
        <w:top w:val="none" w:sz="0" w:space="0" w:color="auto"/>
        <w:left w:val="none" w:sz="0" w:space="0" w:color="auto"/>
        <w:bottom w:val="none" w:sz="0" w:space="0" w:color="auto"/>
        <w:right w:val="none" w:sz="0" w:space="0" w:color="auto"/>
      </w:divBdr>
    </w:div>
    <w:div w:id="359816331">
      <w:bodyDiv w:val="1"/>
      <w:marLeft w:val="0"/>
      <w:marRight w:val="0"/>
      <w:marTop w:val="0"/>
      <w:marBottom w:val="0"/>
      <w:divBdr>
        <w:top w:val="none" w:sz="0" w:space="0" w:color="auto"/>
        <w:left w:val="none" w:sz="0" w:space="0" w:color="auto"/>
        <w:bottom w:val="none" w:sz="0" w:space="0" w:color="auto"/>
        <w:right w:val="none" w:sz="0" w:space="0" w:color="auto"/>
      </w:divBdr>
    </w:div>
    <w:div w:id="376860276">
      <w:bodyDiv w:val="1"/>
      <w:marLeft w:val="0"/>
      <w:marRight w:val="0"/>
      <w:marTop w:val="0"/>
      <w:marBottom w:val="0"/>
      <w:divBdr>
        <w:top w:val="none" w:sz="0" w:space="0" w:color="auto"/>
        <w:left w:val="none" w:sz="0" w:space="0" w:color="auto"/>
        <w:bottom w:val="none" w:sz="0" w:space="0" w:color="auto"/>
        <w:right w:val="none" w:sz="0" w:space="0" w:color="auto"/>
      </w:divBdr>
    </w:div>
    <w:div w:id="401373020">
      <w:bodyDiv w:val="1"/>
      <w:marLeft w:val="0"/>
      <w:marRight w:val="0"/>
      <w:marTop w:val="0"/>
      <w:marBottom w:val="0"/>
      <w:divBdr>
        <w:top w:val="none" w:sz="0" w:space="0" w:color="auto"/>
        <w:left w:val="none" w:sz="0" w:space="0" w:color="auto"/>
        <w:bottom w:val="none" w:sz="0" w:space="0" w:color="auto"/>
        <w:right w:val="none" w:sz="0" w:space="0" w:color="auto"/>
      </w:divBdr>
    </w:div>
    <w:div w:id="425617393">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39031593">
      <w:bodyDiv w:val="1"/>
      <w:marLeft w:val="0"/>
      <w:marRight w:val="0"/>
      <w:marTop w:val="0"/>
      <w:marBottom w:val="0"/>
      <w:divBdr>
        <w:top w:val="none" w:sz="0" w:space="0" w:color="auto"/>
        <w:left w:val="none" w:sz="0" w:space="0" w:color="auto"/>
        <w:bottom w:val="none" w:sz="0" w:space="0" w:color="auto"/>
        <w:right w:val="none" w:sz="0" w:space="0" w:color="auto"/>
      </w:divBdr>
    </w:div>
    <w:div w:id="439689854">
      <w:bodyDiv w:val="1"/>
      <w:marLeft w:val="0"/>
      <w:marRight w:val="0"/>
      <w:marTop w:val="0"/>
      <w:marBottom w:val="0"/>
      <w:divBdr>
        <w:top w:val="none" w:sz="0" w:space="0" w:color="auto"/>
        <w:left w:val="none" w:sz="0" w:space="0" w:color="auto"/>
        <w:bottom w:val="none" w:sz="0" w:space="0" w:color="auto"/>
        <w:right w:val="none" w:sz="0" w:space="0" w:color="auto"/>
      </w:divBdr>
    </w:div>
    <w:div w:id="460224731">
      <w:bodyDiv w:val="1"/>
      <w:marLeft w:val="0"/>
      <w:marRight w:val="0"/>
      <w:marTop w:val="0"/>
      <w:marBottom w:val="0"/>
      <w:divBdr>
        <w:top w:val="none" w:sz="0" w:space="0" w:color="auto"/>
        <w:left w:val="none" w:sz="0" w:space="0" w:color="auto"/>
        <w:bottom w:val="none" w:sz="0" w:space="0" w:color="auto"/>
        <w:right w:val="none" w:sz="0" w:space="0" w:color="auto"/>
      </w:divBdr>
    </w:div>
    <w:div w:id="471097834">
      <w:bodyDiv w:val="1"/>
      <w:marLeft w:val="0"/>
      <w:marRight w:val="0"/>
      <w:marTop w:val="0"/>
      <w:marBottom w:val="0"/>
      <w:divBdr>
        <w:top w:val="none" w:sz="0" w:space="0" w:color="auto"/>
        <w:left w:val="none" w:sz="0" w:space="0" w:color="auto"/>
        <w:bottom w:val="none" w:sz="0" w:space="0" w:color="auto"/>
        <w:right w:val="none" w:sz="0" w:space="0" w:color="auto"/>
      </w:divBdr>
    </w:div>
    <w:div w:id="474301733">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552888660">
      <w:bodyDiv w:val="1"/>
      <w:marLeft w:val="0"/>
      <w:marRight w:val="0"/>
      <w:marTop w:val="0"/>
      <w:marBottom w:val="0"/>
      <w:divBdr>
        <w:top w:val="none" w:sz="0" w:space="0" w:color="auto"/>
        <w:left w:val="none" w:sz="0" w:space="0" w:color="auto"/>
        <w:bottom w:val="none" w:sz="0" w:space="0" w:color="auto"/>
        <w:right w:val="none" w:sz="0" w:space="0" w:color="auto"/>
      </w:divBdr>
    </w:div>
    <w:div w:id="567303668">
      <w:bodyDiv w:val="1"/>
      <w:marLeft w:val="0"/>
      <w:marRight w:val="0"/>
      <w:marTop w:val="0"/>
      <w:marBottom w:val="0"/>
      <w:divBdr>
        <w:top w:val="none" w:sz="0" w:space="0" w:color="auto"/>
        <w:left w:val="none" w:sz="0" w:space="0" w:color="auto"/>
        <w:bottom w:val="none" w:sz="0" w:space="0" w:color="auto"/>
        <w:right w:val="none" w:sz="0" w:space="0" w:color="auto"/>
      </w:divBdr>
    </w:div>
    <w:div w:id="568884209">
      <w:bodyDiv w:val="1"/>
      <w:marLeft w:val="0"/>
      <w:marRight w:val="0"/>
      <w:marTop w:val="0"/>
      <w:marBottom w:val="0"/>
      <w:divBdr>
        <w:top w:val="none" w:sz="0" w:space="0" w:color="auto"/>
        <w:left w:val="none" w:sz="0" w:space="0" w:color="auto"/>
        <w:bottom w:val="none" w:sz="0" w:space="0" w:color="auto"/>
        <w:right w:val="none" w:sz="0" w:space="0" w:color="auto"/>
      </w:divBdr>
    </w:div>
    <w:div w:id="595864717">
      <w:bodyDiv w:val="1"/>
      <w:marLeft w:val="0"/>
      <w:marRight w:val="0"/>
      <w:marTop w:val="0"/>
      <w:marBottom w:val="0"/>
      <w:divBdr>
        <w:top w:val="none" w:sz="0" w:space="0" w:color="auto"/>
        <w:left w:val="none" w:sz="0" w:space="0" w:color="auto"/>
        <w:bottom w:val="none" w:sz="0" w:space="0" w:color="auto"/>
        <w:right w:val="none" w:sz="0" w:space="0" w:color="auto"/>
      </w:divBdr>
    </w:div>
    <w:div w:id="657923218">
      <w:bodyDiv w:val="1"/>
      <w:marLeft w:val="0"/>
      <w:marRight w:val="0"/>
      <w:marTop w:val="0"/>
      <w:marBottom w:val="0"/>
      <w:divBdr>
        <w:top w:val="none" w:sz="0" w:space="0" w:color="auto"/>
        <w:left w:val="none" w:sz="0" w:space="0" w:color="auto"/>
        <w:bottom w:val="none" w:sz="0" w:space="0" w:color="auto"/>
        <w:right w:val="none" w:sz="0" w:space="0" w:color="auto"/>
      </w:divBdr>
    </w:div>
    <w:div w:id="659886446">
      <w:bodyDiv w:val="1"/>
      <w:marLeft w:val="0"/>
      <w:marRight w:val="0"/>
      <w:marTop w:val="0"/>
      <w:marBottom w:val="0"/>
      <w:divBdr>
        <w:top w:val="none" w:sz="0" w:space="0" w:color="auto"/>
        <w:left w:val="none" w:sz="0" w:space="0" w:color="auto"/>
        <w:bottom w:val="none" w:sz="0" w:space="0" w:color="auto"/>
        <w:right w:val="none" w:sz="0" w:space="0" w:color="auto"/>
      </w:divBdr>
    </w:div>
    <w:div w:id="664940297">
      <w:bodyDiv w:val="1"/>
      <w:marLeft w:val="0"/>
      <w:marRight w:val="0"/>
      <w:marTop w:val="0"/>
      <w:marBottom w:val="0"/>
      <w:divBdr>
        <w:top w:val="none" w:sz="0" w:space="0" w:color="auto"/>
        <w:left w:val="none" w:sz="0" w:space="0" w:color="auto"/>
        <w:bottom w:val="none" w:sz="0" w:space="0" w:color="auto"/>
        <w:right w:val="none" w:sz="0" w:space="0" w:color="auto"/>
      </w:divBdr>
    </w:div>
    <w:div w:id="685400485">
      <w:bodyDiv w:val="1"/>
      <w:marLeft w:val="0"/>
      <w:marRight w:val="0"/>
      <w:marTop w:val="0"/>
      <w:marBottom w:val="0"/>
      <w:divBdr>
        <w:top w:val="none" w:sz="0" w:space="0" w:color="auto"/>
        <w:left w:val="none" w:sz="0" w:space="0" w:color="auto"/>
        <w:bottom w:val="none" w:sz="0" w:space="0" w:color="auto"/>
        <w:right w:val="none" w:sz="0" w:space="0" w:color="auto"/>
      </w:divBdr>
    </w:div>
    <w:div w:id="688290323">
      <w:bodyDiv w:val="1"/>
      <w:marLeft w:val="0"/>
      <w:marRight w:val="0"/>
      <w:marTop w:val="0"/>
      <w:marBottom w:val="0"/>
      <w:divBdr>
        <w:top w:val="none" w:sz="0" w:space="0" w:color="auto"/>
        <w:left w:val="none" w:sz="0" w:space="0" w:color="auto"/>
        <w:bottom w:val="none" w:sz="0" w:space="0" w:color="auto"/>
        <w:right w:val="none" w:sz="0" w:space="0" w:color="auto"/>
      </w:divBdr>
    </w:div>
    <w:div w:id="699553328">
      <w:bodyDiv w:val="1"/>
      <w:marLeft w:val="0"/>
      <w:marRight w:val="0"/>
      <w:marTop w:val="0"/>
      <w:marBottom w:val="0"/>
      <w:divBdr>
        <w:top w:val="none" w:sz="0" w:space="0" w:color="auto"/>
        <w:left w:val="none" w:sz="0" w:space="0" w:color="auto"/>
        <w:bottom w:val="none" w:sz="0" w:space="0" w:color="auto"/>
        <w:right w:val="none" w:sz="0" w:space="0" w:color="auto"/>
      </w:divBdr>
    </w:div>
    <w:div w:id="700663430">
      <w:bodyDiv w:val="1"/>
      <w:marLeft w:val="0"/>
      <w:marRight w:val="0"/>
      <w:marTop w:val="0"/>
      <w:marBottom w:val="0"/>
      <w:divBdr>
        <w:top w:val="none" w:sz="0" w:space="0" w:color="auto"/>
        <w:left w:val="none" w:sz="0" w:space="0" w:color="auto"/>
        <w:bottom w:val="none" w:sz="0" w:space="0" w:color="auto"/>
        <w:right w:val="none" w:sz="0" w:space="0" w:color="auto"/>
      </w:divBdr>
    </w:div>
    <w:div w:id="714815940">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746877079">
      <w:bodyDiv w:val="1"/>
      <w:marLeft w:val="0"/>
      <w:marRight w:val="0"/>
      <w:marTop w:val="0"/>
      <w:marBottom w:val="0"/>
      <w:divBdr>
        <w:top w:val="none" w:sz="0" w:space="0" w:color="auto"/>
        <w:left w:val="none" w:sz="0" w:space="0" w:color="auto"/>
        <w:bottom w:val="none" w:sz="0" w:space="0" w:color="auto"/>
        <w:right w:val="none" w:sz="0" w:space="0" w:color="auto"/>
      </w:divBdr>
    </w:div>
    <w:div w:id="748308588">
      <w:bodyDiv w:val="1"/>
      <w:marLeft w:val="0"/>
      <w:marRight w:val="0"/>
      <w:marTop w:val="0"/>
      <w:marBottom w:val="0"/>
      <w:divBdr>
        <w:top w:val="none" w:sz="0" w:space="0" w:color="auto"/>
        <w:left w:val="none" w:sz="0" w:space="0" w:color="auto"/>
        <w:bottom w:val="none" w:sz="0" w:space="0" w:color="auto"/>
        <w:right w:val="none" w:sz="0" w:space="0" w:color="auto"/>
      </w:divBdr>
    </w:div>
    <w:div w:id="749733399">
      <w:bodyDiv w:val="1"/>
      <w:marLeft w:val="0"/>
      <w:marRight w:val="0"/>
      <w:marTop w:val="0"/>
      <w:marBottom w:val="0"/>
      <w:divBdr>
        <w:top w:val="none" w:sz="0" w:space="0" w:color="auto"/>
        <w:left w:val="none" w:sz="0" w:space="0" w:color="auto"/>
        <w:bottom w:val="none" w:sz="0" w:space="0" w:color="auto"/>
        <w:right w:val="none" w:sz="0" w:space="0" w:color="auto"/>
      </w:divBdr>
    </w:div>
    <w:div w:id="750659118">
      <w:bodyDiv w:val="1"/>
      <w:marLeft w:val="0"/>
      <w:marRight w:val="0"/>
      <w:marTop w:val="0"/>
      <w:marBottom w:val="0"/>
      <w:divBdr>
        <w:top w:val="none" w:sz="0" w:space="0" w:color="auto"/>
        <w:left w:val="none" w:sz="0" w:space="0" w:color="auto"/>
        <w:bottom w:val="none" w:sz="0" w:space="0" w:color="auto"/>
        <w:right w:val="none" w:sz="0" w:space="0" w:color="auto"/>
      </w:divBdr>
    </w:div>
    <w:div w:id="750741344">
      <w:bodyDiv w:val="1"/>
      <w:marLeft w:val="0"/>
      <w:marRight w:val="0"/>
      <w:marTop w:val="0"/>
      <w:marBottom w:val="0"/>
      <w:divBdr>
        <w:top w:val="none" w:sz="0" w:space="0" w:color="auto"/>
        <w:left w:val="none" w:sz="0" w:space="0" w:color="auto"/>
        <w:bottom w:val="none" w:sz="0" w:space="0" w:color="auto"/>
        <w:right w:val="none" w:sz="0" w:space="0" w:color="auto"/>
      </w:divBdr>
    </w:div>
    <w:div w:id="762608246">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783115803">
      <w:bodyDiv w:val="1"/>
      <w:marLeft w:val="0"/>
      <w:marRight w:val="0"/>
      <w:marTop w:val="0"/>
      <w:marBottom w:val="0"/>
      <w:divBdr>
        <w:top w:val="none" w:sz="0" w:space="0" w:color="auto"/>
        <w:left w:val="none" w:sz="0" w:space="0" w:color="auto"/>
        <w:bottom w:val="none" w:sz="0" w:space="0" w:color="auto"/>
        <w:right w:val="none" w:sz="0" w:space="0" w:color="auto"/>
      </w:divBdr>
    </w:div>
    <w:div w:id="788624196">
      <w:bodyDiv w:val="1"/>
      <w:marLeft w:val="0"/>
      <w:marRight w:val="0"/>
      <w:marTop w:val="0"/>
      <w:marBottom w:val="0"/>
      <w:divBdr>
        <w:top w:val="none" w:sz="0" w:space="0" w:color="auto"/>
        <w:left w:val="none" w:sz="0" w:space="0" w:color="auto"/>
        <w:bottom w:val="none" w:sz="0" w:space="0" w:color="auto"/>
        <w:right w:val="none" w:sz="0" w:space="0" w:color="auto"/>
      </w:divBdr>
    </w:div>
    <w:div w:id="810636347">
      <w:bodyDiv w:val="1"/>
      <w:marLeft w:val="0"/>
      <w:marRight w:val="0"/>
      <w:marTop w:val="0"/>
      <w:marBottom w:val="0"/>
      <w:divBdr>
        <w:top w:val="none" w:sz="0" w:space="0" w:color="auto"/>
        <w:left w:val="none" w:sz="0" w:space="0" w:color="auto"/>
        <w:bottom w:val="none" w:sz="0" w:space="0" w:color="auto"/>
        <w:right w:val="none" w:sz="0" w:space="0" w:color="auto"/>
      </w:divBdr>
    </w:div>
    <w:div w:id="817528339">
      <w:bodyDiv w:val="1"/>
      <w:marLeft w:val="0"/>
      <w:marRight w:val="0"/>
      <w:marTop w:val="0"/>
      <w:marBottom w:val="0"/>
      <w:divBdr>
        <w:top w:val="none" w:sz="0" w:space="0" w:color="auto"/>
        <w:left w:val="none" w:sz="0" w:space="0" w:color="auto"/>
        <w:bottom w:val="none" w:sz="0" w:space="0" w:color="auto"/>
        <w:right w:val="none" w:sz="0" w:space="0" w:color="auto"/>
      </w:divBdr>
    </w:div>
    <w:div w:id="819351206">
      <w:bodyDiv w:val="1"/>
      <w:marLeft w:val="0"/>
      <w:marRight w:val="0"/>
      <w:marTop w:val="0"/>
      <w:marBottom w:val="0"/>
      <w:divBdr>
        <w:top w:val="none" w:sz="0" w:space="0" w:color="auto"/>
        <w:left w:val="none" w:sz="0" w:space="0" w:color="auto"/>
        <w:bottom w:val="none" w:sz="0" w:space="0" w:color="auto"/>
        <w:right w:val="none" w:sz="0" w:space="0" w:color="auto"/>
      </w:divBdr>
    </w:div>
    <w:div w:id="852183378">
      <w:bodyDiv w:val="1"/>
      <w:marLeft w:val="0"/>
      <w:marRight w:val="0"/>
      <w:marTop w:val="0"/>
      <w:marBottom w:val="0"/>
      <w:divBdr>
        <w:top w:val="none" w:sz="0" w:space="0" w:color="auto"/>
        <w:left w:val="none" w:sz="0" w:space="0" w:color="auto"/>
        <w:bottom w:val="none" w:sz="0" w:space="0" w:color="auto"/>
        <w:right w:val="none" w:sz="0" w:space="0" w:color="auto"/>
      </w:divBdr>
    </w:div>
    <w:div w:id="860826760">
      <w:bodyDiv w:val="1"/>
      <w:marLeft w:val="0"/>
      <w:marRight w:val="0"/>
      <w:marTop w:val="0"/>
      <w:marBottom w:val="0"/>
      <w:divBdr>
        <w:top w:val="none" w:sz="0" w:space="0" w:color="auto"/>
        <w:left w:val="none" w:sz="0" w:space="0" w:color="auto"/>
        <w:bottom w:val="none" w:sz="0" w:space="0" w:color="auto"/>
        <w:right w:val="none" w:sz="0" w:space="0" w:color="auto"/>
      </w:divBdr>
    </w:div>
    <w:div w:id="864710429">
      <w:bodyDiv w:val="1"/>
      <w:marLeft w:val="0"/>
      <w:marRight w:val="0"/>
      <w:marTop w:val="0"/>
      <w:marBottom w:val="0"/>
      <w:divBdr>
        <w:top w:val="none" w:sz="0" w:space="0" w:color="auto"/>
        <w:left w:val="none" w:sz="0" w:space="0" w:color="auto"/>
        <w:bottom w:val="none" w:sz="0" w:space="0" w:color="auto"/>
        <w:right w:val="none" w:sz="0" w:space="0" w:color="auto"/>
      </w:divBdr>
    </w:div>
    <w:div w:id="865485693">
      <w:bodyDiv w:val="1"/>
      <w:marLeft w:val="0"/>
      <w:marRight w:val="0"/>
      <w:marTop w:val="0"/>
      <w:marBottom w:val="0"/>
      <w:divBdr>
        <w:top w:val="none" w:sz="0" w:space="0" w:color="auto"/>
        <w:left w:val="none" w:sz="0" w:space="0" w:color="auto"/>
        <w:bottom w:val="none" w:sz="0" w:space="0" w:color="auto"/>
        <w:right w:val="none" w:sz="0" w:space="0" w:color="auto"/>
      </w:divBdr>
    </w:div>
    <w:div w:id="870729178">
      <w:bodyDiv w:val="1"/>
      <w:marLeft w:val="0"/>
      <w:marRight w:val="0"/>
      <w:marTop w:val="0"/>
      <w:marBottom w:val="0"/>
      <w:divBdr>
        <w:top w:val="none" w:sz="0" w:space="0" w:color="auto"/>
        <w:left w:val="none" w:sz="0" w:space="0" w:color="auto"/>
        <w:bottom w:val="none" w:sz="0" w:space="0" w:color="auto"/>
        <w:right w:val="none" w:sz="0" w:space="0" w:color="auto"/>
      </w:divBdr>
    </w:div>
    <w:div w:id="881096917">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281120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00405828">
      <w:bodyDiv w:val="1"/>
      <w:marLeft w:val="0"/>
      <w:marRight w:val="0"/>
      <w:marTop w:val="0"/>
      <w:marBottom w:val="0"/>
      <w:divBdr>
        <w:top w:val="none" w:sz="0" w:space="0" w:color="auto"/>
        <w:left w:val="none" w:sz="0" w:space="0" w:color="auto"/>
        <w:bottom w:val="none" w:sz="0" w:space="0" w:color="auto"/>
        <w:right w:val="none" w:sz="0" w:space="0" w:color="auto"/>
      </w:divBdr>
    </w:div>
    <w:div w:id="906309459">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959266690">
      <w:bodyDiv w:val="1"/>
      <w:marLeft w:val="0"/>
      <w:marRight w:val="0"/>
      <w:marTop w:val="0"/>
      <w:marBottom w:val="0"/>
      <w:divBdr>
        <w:top w:val="none" w:sz="0" w:space="0" w:color="auto"/>
        <w:left w:val="none" w:sz="0" w:space="0" w:color="auto"/>
        <w:bottom w:val="none" w:sz="0" w:space="0" w:color="auto"/>
        <w:right w:val="none" w:sz="0" w:space="0" w:color="auto"/>
      </w:divBdr>
    </w:div>
    <w:div w:id="965937397">
      <w:bodyDiv w:val="1"/>
      <w:marLeft w:val="0"/>
      <w:marRight w:val="0"/>
      <w:marTop w:val="0"/>
      <w:marBottom w:val="0"/>
      <w:divBdr>
        <w:top w:val="none" w:sz="0" w:space="0" w:color="auto"/>
        <w:left w:val="none" w:sz="0" w:space="0" w:color="auto"/>
        <w:bottom w:val="none" w:sz="0" w:space="0" w:color="auto"/>
        <w:right w:val="none" w:sz="0" w:space="0" w:color="auto"/>
      </w:divBdr>
    </w:div>
    <w:div w:id="978607054">
      <w:bodyDiv w:val="1"/>
      <w:marLeft w:val="0"/>
      <w:marRight w:val="0"/>
      <w:marTop w:val="0"/>
      <w:marBottom w:val="0"/>
      <w:divBdr>
        <w:top w:val="none" w:sz="0" w:space="0" w:color="auto"/>
        <w:left w:val="none" w:sz="0" w:space="0" w:color="auto"/>
        <w:bottom w:val="none" w:sz="0" w:space="0" w:color="auto"/>
        <w:right w:val="none" w:sz="0" w:space="0" w:color="auto"/>
      </w:divBdr>
    </w:div>
    <w:div w:id="982925849">
      <w:bodyDiv w:val="1"/>
      <w:marLeft w:val="0"/>
      <w:marRight w:val="0"/>
      <w:marTop w:val="0"/>
      <w:marBottom w:val="0"/>
      <w:divBdr>
        <w:top w:val="none" w:sz="0" w:space="0" w:color="auto"/>
        <w:left w:val="none" w:sz="0" w:space="0" w:color="auto"/>
        <w:bottom w:val="none" w:sz="0" w:space="0" w:color="auto"/>
        <w:right w:val="none" w:sz="0" w:space="0" w:color="auto"/>
      </w:divBdr>
    </w:div>
    <w:div w:id="986326690">
      <w:bodyDiv w:val="1"/>
      <w:marLeft w:val="0"/>
      <w:marRight w:val="0"/>
      <w:marTop w:val="0"/>
      <w:marBottom w:val="0"/>
      <w:divBdr>
        <w:top w:val="none" w:sz="0" w:space="0" w:color="auto"/>
        <w:left w:val="none" w:sz="0" w:space="0" w:color="auto"/>
        <w:bottom w:val="none" w:sz="0" w:space="0" w:color="auto"/>
        <w:right w:val="none" w:sz="0" w:space="0" w:color="auto"/>
      </w:divBdr>
    </w:div>
    <w:div w:id="987518723">
      <w:bodyDiv w:val="1"/>
      <w:marLeft w:val="0"/>
      <w:marRight w:val="0"/>
      <w:marTop w:val="0"/>
      <w:marBottom w:val="0"/>
      <w:divBdr>
        <w:top w:val="none" w:sz="0" w:space="0" w:color="auto"/>
        <w:left w:val="none" w:sz="0" w:space="0" w:color="auto"/>
        <w:bottom w:val="none" w:sz="0" w:space="0" w:color="auto"/>
        <w:right w:val="none" w:sz="0" w:space="0" w:color="auto"/>
      </w:divBdr>
    </w:div>
    <w:div w:id="988901086">
      <w:bodyDiv w:val="1"/>
      <w:marLeft w:val="0"/>
      <w:marRight w:val="0"/>
      <w:marTop w:val="0"/>
      <w:marBottom w:val="0"/>
      <w:divBdr>
        <w:top w:val="none" w:sz="0" w:space="0" w:color="auto"/>
        <w:left w:val="none" w:sz="0" w:space="0" w:color="auto"/>
        <w:bottom w:val="none" w:sz="0" w:space="0" w:color="auto"/>
        <w:right w:val="none" w:sz="0" w:space="0" w:color="auto"/>
      </w:divBdr>
    </w:div>
    <w:div w:id="990864472">
      <w:bodyDiv w:val="1"/>
      <w:marLeft w:val="0"/>
      <w:marRight w:val="0"/>
      <w:marTop w:val="0"/>
      <w:marBottom w:val="0"/>
      <w:divBdr>
        <w:top w:val="none" w:sz="0" w:space="0" w:color="auto"/>
        <w:left w:val="none" w:sz="0" w:space="0" w:color="auto"/>
        <w:bottom w:val="none" w:sz="0" w:space="0" w:color="auto"/>
        <w:right w:val="none" w:sz="0" w:space="0" w:color="auto"/>
      </w:divBdr>
    </w:div>
    <w:div w:id="1001810790">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17998498">
      <w:bodyDiv w:val="1"/>
      <w:marLeft w:val="0"/>
      <w:marRight w:val="0"/>
      <w:marTop w:val="0"/>
      <w:marBottom w:val="0"/>
      <w:divBdr>
        <w:top w:val="none" w:sz="0" w:space="0" w:color="auto"/>
        <w:left w:val="none" w:sz="0" w:space="0" w:color="auto"/>
        <w:bottom w:val="none" w:sz="0" w:space="0" w:color="auto"/>
        <w:right w:val="none" w:sz="0" w:space="0" w:color="auto"/>
      </w:divBdr>
    </w:div>
    <w:div w:id="1025443221">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038314236">
      <w:bodyDiv w:val="1"/>
      <w:marLeft w:val="0"/>
      <w:marRight w:val="0"/>
      <w:marTop w:val="0"/>
      <w:marBottom w:val="0"/>
      <w:divBdr>
        <w:top w:val="none" w:sz="0" w:space="0" w:color="auto"/>
        <w:left w:val="none" w:sz="0" w:space="0" w:color="auto"/>
        <w:bottom w:val="none" w:sz="0" w:space="0" w:color="auto"/>
        <w:right w:val="none" w:sz="0" w:space="0" w:color="auto"/>
      </w:divBdr>
    </w:div>
    <w:div w:id="1051922529">
      <w:bodyDiv w:val="1"/>
      <w:marLeft w:val="0"/>
      <w:marRight w:val="0"/>
      <w:marTop w:val="0"/>
      <w:marBottom w:val="0"/>
      <w:divBdr>
        <w:top w:val="none" w:sz="0" w:space="0" w:color="auto"/>
        <w:left w:val="none" w:sz="0" w:space="0" w:color="auto"/>
        <w:bottom w:val="none" w:sz="0" w:space="0" w:color="auto"/>
        <w:right w:val="none" w:sz="0" w:space="0" w:color="auto"/>
      </w:divBdr>
    </w:div>
    <w:div w:id="1056127504">
      <w:bodyDiv w:val="1"/>
      <w:marLeft w:val="0"/>
      <w:marRight w:val="0"/>
      <w:marTop w:val="0"/>
      <w:marBottom w:val="0"/>
      <w:divBdr>
        <w:top w:val="none" w:sz="0" w:space="0" w:color="auto"/>
        <w:left w:val="none" w:sz="0" w:space="0" w:color="auto"/>
        <w:bottom w:val="none" w:sz="0" w:space="0" w:color="auto"/>
        <w:right w:val="none" w:sz="0" w:space="0" w:color="auto"/>
      </w:divBdr>
    </w:div>
    <w:div w:id="1057123706">
      <w:bodyDiv w:val="1"/>
      <w:marLeft w:val="0"/>
      <w:marRight w:val="0"/>
      <w:marTop w:val="0"/>
      <w:marBottom w:val="0"/>
      <w:divBdr>
        <w:top w:val="none" w:sz="0" w:space="0" w:color="auto"/>
        <w:left w:val="none" w:sz="0" w:space="0" w:color="auto"/>
        <w:bottom w:val="none" w:sz="0" w:space="0" w:color="auto"/>
        <w:right w:val="none" w:sz="0" w:space="0" w:color="auto"/>
      </w:divBdr>
    </w:div>
    <w:div w:id="1060641103">
      <w:bodyDiv w:val="1"/>
      <w:marLeft w:val="0"/>
      <w:marRight w:val="0"/>
      <w:marTop w:val="0"/>
      <w:marBottom w:val="0"/>
      <w:divBdr>
        <w:top w:val="none" w:sz="0" w:space="0" w:color="auto"/>
        <w:left w:val="none" w:sz="0" w:space="0" w:color="auto"/>
        <w:bottom w:val="none" w:sz="0" w:space="0" w:color="auto"/>
        <w:right w:val="none" w:sz="0" w:space="0" w:color="auto"/>
      </w:divBdr>
      <w:divsChild>
        <w:div w:id="43022013">
          <w:marLeft w:val="0"/>
          <w:marRight w:val="0"/>
          <w:marTop w:val="0"/>
          <w:marBottom w:val="225"/>
          <w:divBdr>
            <w:top w:val="none" w:sz="0" w:space="0" w:color="auto"/>
            <w:left w:val="none" w:sz="0" w:space="0" w:color="auto"/>
            <w:bottom w:val="none" w:sz="0" w:space="0" w:color="auto"/>
            <w:right w:val="none" w:sz="0" w:space="0" w:color="auto"/>
          </w:divBdr>
        </w:div>
        <w:div w:id="1179346529">
          <w:marLeft w:val="0"/>
          <w:marRight w:val="0"/>
          <w:marTop w:val="0"/>
          <w:marBottom w:val="0"/>
          <w:divBdr>
            <w:top w:val="none" w:sz="0" w:space="0" w:color="auto"/>
            <w:left w:val="none" w:sz="0" w:space="0" w:color="auto"/>
            <w:bottom w:val="none" w:sz="0" w:space="0" w:color="auto"/>
            <w:right w:val="none" w:sz="0" w:space="0" w:color="auto"/>
          </w:divBdr>
          <w:divsChild>
            <w:div w:id="1607810714">
              <w:marLeft w:val="0"/>
              <w:marRight w:val="0"/>
              <w:marTop w:val="0"/>
              <w:marBottom w:val="0"/>
              <w:divBdr>
                <w:top w:val="none" w:sz="0" w:space="0" w:color="auto"/>
                <w:left w:val="none" w:sz="0" w:space="0" w:color="auto"/>
                <w:bottom w:val="none" w:sz="0" w:space="0" w:color="auto"/>
                <w:right w:val="none" w:sz="0" w:space="0" w:color="auto"/>
              </w:divBdr>
              <w:divsChild>
                <w:div w:id="390275193">
                  <w:marLeft w:val="0"/>
                  <w:marRight w:val="0"/>
                  <w:marTop w:val="0"/>
                  <w:marBottom w:val="0"/>
                  <w:divBdr>
                    <w:top w:val="none" w:sz="0" w:space="0" w:color="auto"/>
                    <w:left w:val="none" w:sz="0" w:space="0" w:color="auto"/>
                    <w:bottom w:val="none" w:sz="0" w:space="0" w:color="auto"/>
                    <w:right w:val="none" w:sz="0" w:space="0" w:color="auto"/>
                  </w:divBdr>
                  <w:divsChild>
                    <w:div w:id="14476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710320">
      <w:bodyDiv w:val="1"/>
      <w:marLeft w:val="0"/>
      <w:marRight w:val="0"/>
      <w:marTop w:val="0"/>
      <w:marBottom w:val="0"/>
      <w:divBdr>
        <w:top w:val="none" w:sz="0" w:space="0" w:color="auto"/>
        <w:left w:val="none" w:sz="0" w:space="0" w:color="auto"/>
        <w:bottom w:val="none" w:sz="0" w:space="0" w:color="auto"/>
        <w:right w:val="none" w:sz="0" w:space="0" w:color="auto"/>
      </w:divBdr>
    </w:div>
    <w:div w:id="1082945585">
      <w:bodyDiv w:val="1"/>
      <w:marLeft w:val="0"/>
      <w:marRight w:val="0"/>
      <w:marTop w:val="0"/>
      <w:marBottom w:val="0"/>
      <w:divBdr>
        <w:top w:val="none" w:sz="0" w:space="0" w:color="auto"/>
        <w:left w:val="none" w:sz="0" w:space="0" w:color="auto"/>
        <w:bottom w:val="none" w:sz="0" w:space="0" w:color="auto"/>
        <w:right w:val="none" w:sz="0" w:space="0" w:color="auto"/>
      </w:divBdr>
    </w:div>
    <w:div w:id="1083456843">
      <w:bodyDiv w:val="1"/>
      <w:marLeft w:val="0"/>
      <w:marRight w:val="0"/>
      <w:marTop w:val="0"/>
      <w:marBottom w:val="0"/>
      <w:divBdr>
        <w:top w:val="none" w:sz="0" w:space="0" w:color="auto"/>
        <w:left w:val="none" w:sz="0" w:space="0" w:color="auto"/>
        <w:bottom w:val="none" w:sz="0" w:space="0" w:color="auto"/>
        <w:right w:val="none" w:sz="0" w:space="0" w:color="auto"/>
      </w:divBdr>
    </w:div>
    <w:div w:id="1085154147">
      <w:bodyDiv w:val="1"/>
      <w:marLeft w:val="0"/>
      <w:marRight w:val="0"/>
      <w:marTop w:val="0"/>
      <w:marBottom w:val="0"/>
      <w:divBdr>
        <w:top w:val="none" w:sz="0" w:space="0" w:color="auto"/>
        <w:left w:val="none" w:sz="0" w:space="0" w:color="auto"/>
        <w:bottom w:val="none" w:sz="0" w:space="0" w:color="auto"/>
        <w:right w:val="none" w:sz="0" w:space="0" w:color="auto"/>
      </w:divBdr>
    </w:div>
    <w:div w:id="1089158390">
      <w:bodyDiv w:val="1"/>
      <w:marLeft w:val="0"/>
      <w:marRight w:val="0"/>
      <w:marTop w:val="0"/>
      <w:marBottom w:val="0"/>
      <w:divBdr>
        <w:top w:val="none" w:sz="0" w:space="0" w:color="auto"/>
        <w:left w:val="none" w:sz="0" w:space="0" w:color="auto"/>
        <w:bottom w:val="none" w:sz="0" w:space="0" w:color="auto"/>
        <w:right w:val="none" w:sz="0" w:space="0" w:color="auto"/>
      </w:divBdr>
    </w:div>
    <w:div w:id="1090156834">
      <w:bodyDiv w:val="1"/>
      <w:marLeft w:val="0"/>
      <w:marRight w:val="0"/>
      <w:marTop w:val="0"/>
      <w:marBottom w:val="0"/>
      <w:divBdr>
        <w:top w:val="none" w:sz="0" w:space="0" w:color="auto"/>
        <w:left w:val="none" w:sz="0" w:space="0" w:color="auto"/>
        <w:bottom w:val="none" w:sz="0" w:space="0" w:color="auto"/>
        <w:right w:val="none" w:sz="0" w:space="0" w:color="auto"/>
      </w:divBdr>
    </w:div>
    <w:div w:id="1094977304">
      <w:bodyDiv w:val="1"/>
      <w:marLeft w:val="0"/>
      <w:marRight w:val="0"/>
      <w:marTop w:val="0"/>
      <w:marBottom w:val="0"/>
      <w:divBdr>
        <w:top w:val="none" w:sz="0" w:space="0" w:color="auto"/>
        <w:left w:val="none" w:sz="0" w:space="0" w:color="auto"/>
        <w:bottom w:val="none" w:sz="0" w:space="0" w:color="auto"/>
        <w:right w:val="none" w:sz="0" w:space="0" w:color="auto"/>
      </w:divBdr>
    </w:div>
    <w:div w:id="1116287614">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168057723">
      <w:bodyDiv w:val="1"/>
      <w:marLeft w:val="0"/>
      <w:marRight w:val="0"/>
      <w:marTop w:val="0"/>
      <w:marBottom w:val="0"/>
      <w:divBdr>
        <w:top w:val="none" w:sz="0" w:space="0" w:color="auto"/>
        <w:left w:val="none" w:sz="0" w:space="0" w:color="auto"/>
        <w:bottom w:val="none" w:sz="0" w:space="0" w:color="auto"/>
        <w:right w:val="none" w:sz="0" w:space="0" w:color="auto"/>
      </w:divBdr>
    </w:div>
    <w:div w:id="1213464805">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27448387">
      <w:bodyDiv w:val="1"/>
      <w:marLeft w:val="0"/>
      <w:marRight w:val="0"/>
      <w:marTop w:val="0"/>
      <w:marBottom w:val="0"/>
      <w:divBdr>
        <w:top w:val="none" w:sz="0" w:space="0" w:color="auto"/>
        <w:left w:val="none" w:sz="0" w:space="0" w:color="auto"/>
        <w:bottom w:val="none" w:sz="0" w:space="0" w:color="auto"/>
        <w:right w:val="none" w:sz="0" w:space="0" w:color="auto"/>
      </w:divBdr>
    </w:div>
    <w:div w:id="1244297433">
      <w:bodyDiv w:val="1"/>
      <w:marLeft w:val="0"/>
      <w:marRight w:val="0"/>
      <w:marTop w:val="0"/>
      <w:marBottom w:val="0"/>
      <w:divBdr>
        <w:top w:val="none" w:sz="0" w:space="0" w:color="auto"/>
        <w:left w:val="none" w:sz="0" w:space="0" w:color="auto"/>
        <w:bottom w:val="none" w:sz="0" w:space="0" w:color="auto"/>
        <w:right w:val="none" w:sz="0" w:space="0" w:color="auto"/>
      </w:divBdr>
    </w:div>
    <w:div w:id="1247298590">
      <w:bodyDiv w:val="1"/>
      <w:marLeft w:val="0"/>
      <w:marRight w:val="0"/>
      <w:marTop w:val="0"/>
      <w:marBottom w:val="0"/>
      <w:divBdr>
        <w:top w:val="none" w:sz="0" w:space="0" w:color="auto"/>
        <w:left w:val="none" w:sz="0" w:space="0" w:color="auto"/>
        <w:bottom w:val="none" w:sz="0" w:space="0" w:color="auto"/>
        <w:right w:val="none" w:sz="0" w:space="0" w:color="auto"/>
      </w:divBdr>
    </w:div>
    <w:div w:id="1256133797">
      <w:bodyDiv w:val="1"/>
      <w:marLeft w:val="0"/>
      <w:marRight w:val="0"/>
      <w:marTop w:val="0"/>
      <w:marBottom w:val="0"/>
      <w:divBdr>
        <w:top w:val="none" w:sz="0" w:space="0" w:color="auto"/>
        <w:left w:val="none" w:sz="0" w:space="0" w:color="auto"/>
        <w:bottom w:val="none" w:sz="0" w:space="0" w:color="auto"/>
        <w:right w:val="none" w:sz="0" w:space="0" w:color="auto"/>
      </w:divBdr>
    </w:div>
    <w:div w:id="1273248868">
      <w:bodyDiv w:val="1"/>
      <w:marLeft w:val="0"/>
      <w:marRight w:val="0"/>
      <w:marTop w:val="0"/>
      <w:marBottom w:val="0"/>
      <w:divBdr>
        <w:top w:val="none" w:sz="0" w:space="0" w:color="auto"/>
        <w:left w:val="none" w:sz="0" w:space="0" w:color="auto"/>
        <w:bottom w:val="none" w:sz="0" w:space="0" w:color="auto"/>
        <w:right w:val="none" w:sz="0" w:space="0" w:color="auto"/>
      </w:divBdr>
    </w:div>
    <w:div w:id="1273315964">
      <w:bodyDiv w:val="1"/>
      <w:marLeft w:val="0"/>
      <w:marRight w:val="0"/>
      <w:marTop w:val="0"/>
      <w:marBottom w:val="0"/>
      <w:divBdr>
        <w:top w:val="none" w:sz="0" w:space="0" w:color="auto"/>
        <w:left w:val="none" w:sz="0" w:space="0" w:color="auto"/>
        <w:bottom w:val="none" w:sz="0" w:space="0" w:color="auto"/>
        <w:right w:val="none" w:sz="0" w:space="0" w:color="auto"/>
      </w:divBdr>
    </w:div>
    <w:div w:id="1276139948">
      <w:bodyDiv w:val="1"/>
      <w:marLeft w:val="0"/>
      <w:marRight w:val="0"/>
      <w:marTop w:val="0"/>
      <w:marBottom w:val="0"/>
      <w:divBdr>
        <w:top w:val="none" w:sz="0" w:space="0" w:color="auto"/>
        <w:left w:val="none" w:sz="0" w:space="0" w:color="auto"/>
        <w:bottom w:val="none" w:sz="0" w:space="0" w:color="auto"/>
        <w:right w:val="none" w:sz="0" w:space="0" w:color="auto"/>
      </w:divBdr>
    </w:div>
    <w:div w:id="1277370754">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06818388">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13407574">
      <w:bodyDiv w:val="1"/>
      <w:marLeft w:val="0"/>
      <w:marRight w:val="0"/>
      <w:marTop w:val="0"/>
      <w:marBottom w:val="0"/>
      <w:divBdr>
        <w:top w:val="none" w:sz="0" w:space="0" w:color="auto"/>
        <w:left w:val="none" w:sz="0" w:space="0" w:color="auto"/>
        <w:bottom w:val="none" w:sz="0" w:space="0" w:color="auto"/>
        <w:right w:val="none" w:sz="0" w:space="0" w:color="auto"/>
      </w:divBdr>
    </w:div>
    <w:div w:id="1325087106">
      <w:bodyDiv w:val="1"/>
      <w:marLeft w:val="0"/>
      <w:marRight w:val="0"/>
      <w:marTop w:val="0"/>
      <w:marBottom w:val="0"/>
      <w:divBdr>
        <w:top w:val="none" w:sz="0" w:space="0" w:color="auto"/>
        <w:left w:val="none" w:sz="0" w:space="0" w:color="auto"/>
        <w:bottom w:val="none" w:sz="0" w:space="0" w:color="auto"/>
        <w:right w:val="none" w:sz="0" w:space="0" w:color="auto"/>
      </w:divBdr>
    </w:div>
    <w:div w:id="1337346816">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360736087">
      <w:bodyDiv w:val="1"/>
      <w:marLeft w:val="0"/>
      <w:marRight w:val="0"/>
      <w:marTop w:val="0"/>
      <w:marBottom w:val="0"/>
      <w:divBdr>
        <w:top w:val="none" w:sz="0" w:space="0" w:color="auto"/>
        <w:left w:val="none" w:sz="0" w:space="0" w:color="auto"/>
        <w:bottom w:val="none" w:sz="0" w:space="0" w:color="auto"/>
        <w:right w:val="none" w:sz="0" w:space="0" w:color="auto"/>
      </w:divBdr>
    </w:div>
    <w:div w:id="1363675260">
      <w:bodyDiv w:val="1"/>
      <w:marLeft w:val="0"/>
      <w:marRight w:val="0"/>
      <w:marTop w:val="0"/>
      <w:marBottom w:val="0"/>
      <w:divBdr>
        <w:top w:val="none" w:sz="0" w:space="0" w:color="auto"/>
        <w:left w:val="none" w:sz="0" w:space="0" w:color="auto"/>
        <w:bottom w:val="none" w:sz="0" w:space="0" w:color="auto"/>
        <w:right w:val="none" w:sz="0" w:space="0" w:color="auto"/>
      </w:divBdr>
    </w:div>
    <w:div w:id="1364478981">
      <w:bodyDiv w:val="1"/>
      <w:marLeft w:val="0"/>
      <w:marRight w:val="0"/>
      <w:marTop w:val="0"/>
      <w:marBottom w:val="0"/>
      <w:divBdr>
        <w:top w:val="none" w:sz="0" w:space="0" w:color="auto"/>
        <w:left w:val="none" w:sz="0" w:space="0" w:color="auto"/>
        <w:bottom w:val="none" w:sz="0" w:space="0" w:color="auto"/>
        <w:right w:val="none" w:sz="0" w:space="0" w:color="auto"/>
      </w:divBdr>
    </w:div>
    <w:div w:id="1364556206">
      <w:bodyDiv w:val="1"/>
      <w:marLeft w:val="0"/>
      <w:marRight w:val="0"/>
      <w:marTop w:val="0"/>
      <w:marBottom w:val="0"/>
      <w:divBdr>
        <w:top w:val="none" w:sz="0" w:space="0" w:color="auto"/>
        <w:left w:val="none" w:sz="0" w:space="0" w:color="auto"/>
        <w:bottom w:val="none" w:sz="0" w:space="0" w:color="auto"/>
        <w:right w:val="none" w:sz="0" w:space="0" w:color="auto"/>
      </w:divBdr>
    </w:div>
    <w:div w:id="1375276588">
      <w:bodyDiv w:val="1"/>
      <w:marLeft w:val="0"/>
      <w:marRight w:val="0"/>
      <w:marTop w:val="0"/>
      <w:marBottom w:val="0"/>
      <w:divBdr>
        <w:top w:val="none" w:sz="0" w:space="0" w:color="auto"/>
        <w:left w:val="none" w:sz="0" w:space="0" w:color="auto"/>
        <w:bottom w:val="none" w:sz="0" w:space="0" w:color="auto"/>
        <w:right w:val="none" w:sz="0" w:space="0" w:color="auto"/>
      </w:divBdr>
    </w:div>
    <w:div w:id="1375278783">
      <w:bodyDiv w:val="1"/>
      <w:marLeft w:val="0"/>
      <w:marRight w:val="0"/>
      <w:marTop w:val="0"/>
      <w:marBottom w:val="0"/>
      <w:divBdr>
        <w:top w:val="none" w:sz="0" w:space="0" w:color="auto"/>
        <w:left w:val="none" w:sz="0" w:space="0" w:color="auto"/>
        <w:bottom w:val="none" w:sz="0" w:space="0" w:color="auto"/>
        <w:right w:val="none" w:sz="0" w:space="0" w:color="auto"/>
      </w:divBdr>
    </w:div>
    <w:div w:id="1377506929">
      <w:bodyDiv w:val="1"/>
      <w:marLeft w:val="0"/>
      <w:marRight w:val="0"/>
      <w:marTop w:val="0"/>
      <w:marBottom w:val="0"/>
      <w:divBdr>
        <w:top w:val="none" w:sz="0" w:space="0" w:color="auto"/>
        <w:left w:val="none" w:sz="0" w:space="0" w:color="auto"/>
        <w:bottom w:val="none" w:sz="0" w:space="0" w:color="auto"/>
        <w:right w:val="none" w:sz="0" w:space="0" w:color="auto"/>
      </w:divBdr>
    </w:div>
    <w:div w:id="1388072436">
      <w:bodyDiv w:val="1"/>
      <w:marLeft w:val="0"/>
      <w:marRight w:val="0"/>
      <w:marTop w:val="0"/>
      <w:marBottom w:val="0"/>
      <w:divBdr>
        <w:top w:val="none" w:sz="0" w:space="0" w:color="auto"/>
        <w:left w:val="none" w:sz="0" w:space="0" w:color="auto"/>
        <w:bottom w:val="none" w:sz="0" w:space="0" w:color="auto"/>
        <w:right w:val="none" w:sz="0" w:space="0" w:color="auto"/>
      </w:divBdr>
    </w:div>
    <w:div w:id="1410300209">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438911306">
      <w:bodyDiv w:val="1"/>
      <w:marLeft w:val="0"/>
      <w:marRight w:val="0"/>
      <w:marTop w:val="0"/>
      <w:marBottom w:val="0"/>
      <w:divBdr>
        <w:top w:val="none" w:sz="0" w:space="0" w:color="auto"/>
        <w:left w:val="none" w:sz="0" w:space="0" w:color="auto"/>
        <w:bottom w:val="none" w:sz="0" w:space="0" w:color="auto"/>
        <w:right w:val="none" w:sz="0" w:space="0" w:color="auto"/>
      </w:divBdr>
    </w:div>
    <w:div w:id="1466850000">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543470813">
      <w:bodyDiv w:val="1"/>
      <w:marLeft w:val="0"/>
      <w:marRight w:val="0"/>
      <w:marTop w:val="0"/>
      <w:marBottom w:val="0"/>
      <w:divBdr>
        <w:top w:val="none" w:sz="0" w:space="0" w:color="auto"/>
        <w:left w:val="none" w:sz="0" w:space="0" w:color="auto"/>
        <w:bottom w:val="none" w:sz="0" w:space="0" w:color="auto"/>
        <w:right w:val="none" w:sz="0" w:space="0" w:color="auto"/>
      </w:divBdr>
    </w:div>
    <w:div w:id="1558006197">
      <w:bodyDiv w:val="1"/>
      <w:marLeft w:val="0"/>
      <w:marRight w:val="0"/>
      <w:marTop w:val="0"/>
      <w:marBottom w:val="0"/>
      <w:divBdr>
        <w:top w:val="none" w:sz="0" w:space="0" w:color="auto"/>
        <w:left w:val="none" w:sz="0" w:space="0" w:color="auto"/>
        <w:bottom w:val="none" w:sz="0" w:space="0" w:color="auto"/>
        <w:right w:val="none" w:sz="0" w:space="0" w:color="auto"/>
      </w:divBdr>
    </w:div>
    <w:div w:id="1591502994">
      <w:bodyDiv w:val="1"/>
      <w:marLeft w:val="0"/>
      <w:marRight w:val="0"/>
      <w:marTop w:val="0"/>
      <w:marBottom w:val="0"/>
      <w:divBdr>
        <w:top w:val="none" w:sz="0" w:space="0" w:color="auto"/>
        <w:left w:val="none" w:sz="0" w:space="0" w:color="auto"/>
        <w:bottom w:val="none" w:sz="0" w:space="0" w:color="auto"/>
        <w:right w:val="none" w:sz="0" w:space="0" w:color="auto"/>
      </w:divBdr>
    </w:div>
    <w:div w:id="1591814268">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608847832">
      <w:bodyDiv w:val="1"/>
      <w:marLeft w:val="0"/>
      <w:marRight w:val="0"/>
      <w:marTop w:val="0"/>
      <w:marBottom w:val="0"/>
      <w:divBdr>
        <w:top w:val="none" w:sz="0" w:space="0" w:color="auto"/>
        <w:left w:val="none" w:sz="0" w:space="0" w:color="auto"/>
        <w:bottom w:val="none" w:sz="0" w:space="0" w:color="auto"/>
        <w:right w:val="none" w:sz="0" w:space="0" w:color="auto"/>
      </w:divBdr>
    </w:div>
    <w:div w:id="1609309773">
      <w:bodyDiv w:val="1"/>
      <w:marLeft w:val="0"/>
      <w:marRight w:val="0"/>
      <w:marTop w:val="0"/>
      <w:marBottom w:val="0"/>
      <w:divBdr>
        <w:top w:val="none" w:sz="0" w:space="0" w:color="auto"/>
        <w:left w:val="none" w:sz="0" w:space="0" w:color="auto"/>
        <w:bottom w:val="none" w:sz="0" w:space="0" w:color="auto"/>
        <w:right w:val="none" w:sz="0" w:space="0" w:color="auto"/>
      </w:divBdr>
    </w:div>
    <w:div w:id="1623606799">
      <w:bodyDiv w:val="1"/>
      <w:marLeft w:val="0"/>
      <w:marRight w:val="0"/>
      <w:marTop w:val="0"/>
      <w:marBottom w:val="0"/>
      <w:divBdr>
        <w:top w:val="none" w:sz="0" w:space="0" w:color="auto"/>
        <w:left w:val="none" w:sz="0" w:space="0" w:color="auto"/>
        <w:bottom w:val="none" w:sz="0" w:space="0" w:color="auto"/>
        <w:right w:val="none" w:sz="0" w:space="0" w:color="auto"/>
      </w:divBdr>
    </w:div>
    <w:div w:id="1627272780">
      <w:bodyDiv w:val="1"/>
      <w:marLeft w:val="0"/>
      <w:marRight w:val="0"/>
      <w:marTop w:val="0"/>
      <w:marBottom w:val="0"/>
      <w:divBdr>
        <w:top w:val="none" w:sz="0" w:space="0" w:color="auto"/>
        <w:left w:val="none" w:sz="0" w:space="0" w:color="auto"/>
        <w:bottom w:val="none" w:sz="0" w:space="0" w:color="auto"/>
        <w:right w:val="none" w:sz="0" w:space="0" w:color="auto"/>
      </w:divBdr>
    </w:div>
    <w:div w:id="1631982181">
      <w:bodyDiv w:val="1"/>
      <w:marLeft w:val="0"/>
      <w:marRight w:val="0"/>
      <w:marTop w:val="0"/>
      <w:marBottom w:val="0"/>
      <w:divBdr>
        <w:top w:val="none" w:sz="0" w:space="0" w:color="auto"/>
        <w:left w:val="none" w:sz="0" w:space="0" w:color="auto"/>
        <w:bottom w:val="none" w:sz="0" w:space="0" w:color="auto"/>
        <w:right w:val="none" w:sz="0" w:space="0" w:color="auto"/>
      </w:divBdr>
    </w:div>
    <w:div w:id="1639453831">
      <w:bodyDiv w:val="1"/>
      <w:marLeft w:val="0"/>
      <w:marRight w:val="0"/>
      <w:marTop w:val="0"/>
      <w:marBottom w:val="0"/>
      <w:divBdr>
        <w:top w:val="none" w:sz="0" w:space="0" w:color="auto"/>
        <w:left w:val="none" w:sz="0" w:space="0" w:color="auto"/>
        <w:bottom w:val="none" w:sz="0" w:space="0" w:color="auto"/>
        <w:right w:val="none" w:sz="0" w:space="0" w:color="auto"/>
      </w:divBdr>
    </w:div>
    <w:div w:id="1643926251">
      <w:bodyDiv w:val="1"/>
      <w:marLeft w:val="0"/>
      <w:marRight w:val="0"/>
      <w:marTop w:val="0"/>
      <w:marBottom w:val="0"/>
      <w:divBdr>
        <w:top w:val="none" w:sz="0" w:space="0" w:color="auto"/>
        <w:left w:val="none" w:sz="0" w:space="0" w:color="auto"/>
        <w:bottom w:val="none" w:sz="0" w:space="0" w:color="auto"/>
        <w:right w:val="none" w:sz="0" w:space="0" w:color="auto"/>
      </w:divBdr>
    </w:div>
    <w:div w:id="1655255834">
      <w:bodyDiv w:val="1"/>
      <w:marLeft w:val="0"/>
      <w:marRight w:val="0"/>
      <w:marTop w:val="0"/>
      <w:marBottom w:val="0"/>
      <w:divBdr>
        <w:top w:val="none" w:sz="0" w:space="0" w:color="auto"/>
        <w:left w:val="none" w:sz="0" w:space="0" w:color="auto"/>
        <w:bottom w:val="none" w:sz="0" w:space="0" w:color="auto"/>
        <w:right w:val="none" w:sz="0" w:space="0" w:color="auto"/>
      </w:divBdr>
    </w:div>
    <w:div w:id="1661541623">
      <w:bodyDiv w:val="1"/>
      <w:marLeft w:val="0"/>
      <w:marRight w:val="0"/>
      <w:marTop w:val="0"/>
      <w:marBottom w:val="0"/>
      <w:divBdr>
        <w:top w:val="none" w:sz="0" w:space="0" w:color="auto"/>
        <w:left w:val="none" w:sz="0" w:space="0" w:color="auto"/>
        <w:bottom w:val="none" w:sz="0" w:space="0" w:color="auto"/>
        <w:right w:val="none" w:sz="0" w:space="0" w:color="auto"/>
      </w:divBdr>
    </w:div>
    <w:div w:id="1672827549">
      <w:bodyDiv w:val="1"/>
      <w:marLeft w:val="0"/>
      <w:marRight w:val="0"/>
      <w:marTop w:val="0"/>
      <w:marBottom w:val="0"/>
      <w:divBdr>
        <w:top w:val="none" w:sz="0" w:space="0" w:color="auto"/>
        <w:left w:val="none" w:sz="0" w:space="0" w:color="auto"/>
        <w:bottom w:val="none" w:sz="0" w:space="0" w:color="auto"/>
        <w:right w:val="none" w:sz="0" w:space="0" w:color="auto"/>
      </w:divBdr>
    </w:div>
    <w:div w:id="1690642468">
      <w:bodyDiv w:val="1"/>
      <w:marLeft w:val="0"/>
      <w:marRight w:val="0"/>
      <w:marTop w:val="0"/>
      <w:marBottom w:val="0"/>
      <w:divBdr>
        <w:top w:val="none" w:sz="0" w:space="0" w:color="auto"/>
        <w:left w:val="none" w:sz="0" w:space="0" w:color="auto"/>
        <w:bottom w:val="none" w:sz="0" w:space="0" w:color="auto"/>
        <w:right w:val="none" w:sz="0" w:space="0" w:color="auto"/>
      </w:divBdr>
    </w:div>
    <w:div w:id="1691759661">
      <w:bodyDiv w:val="1"/>
      <w:marLeft w:val="0"/>
      <w:marRight w:val="0"/>
      <w:marTop w:val="0"/>
      <w:marBottom w:val="0"/>
      <w:divBdr>
        <w:top w:val="none" w:sz="0" w:space="0" w:color="auto"/>
        <w:left w:val="none" w:sz="0" w:space="0" w:color="auto"/>
        <w:bottom w:val="none" w:sz="0" w:space="0" w:color="auto"/>
        <w:right w:val="none" w:sz="0" w:space="0" w:color="auto"/>
      </w:divBdr>
    </w:div>
    <w:div w:id="1694574967">
      <w:bodyDiv w:val="1"/>
      <w:marLeft w:val="0"/>
      <w:marRight w:val="0"/>
      <w:marTop w:val="0"/>
      <w:marBottom w:val="0"/>
      <w:divBdr>
        <w:top w:val="none" w:sz="0" w:space="0" w:color="auto"/>
        <w:left w:val="none" w:sz="0" w:space="0" w:color="auto"/>
        <w:bottom w:val="none" w:sz="0" w:space="0" w:color="auto"/>
        <w:right w:val="none" w:sz="0" w:space="0" w:color="auto"/>
      </w:divBdr>
    </w:div>
    <w:div w:id="1705406541">
      <w:bodyDiv w:val="1"/>
      <w:marLeft w:val="0"/>
      <w:marRight w:val="0"/>
      <w:marTop w:val="0"/>
      <w:marBottom w:val="0"/>
      <w:divBdr>
        <w:top w:val="none" w:sz="0" w:space="0" w:color="auto"/>
        <w:left w:val="none" w:sz="0" w:space="0" w:color="auto"/>
        <w:bottom w:val="none" w:sz="0" w:space="0" w:color="auto"/>
        <w:right w:val="none" w:sz="0" w:space="0" w:color="auto"/>
      </w:divBdr>
    </w:div>
    <w:div w:id="1730373533">
      <w:bodyDiv w:val="1"/>
      <w:marLeft w:val="0"/>
      <w:marRight w:val="0"/>
      <w:marTop w:val="0"/>
      <w:marBottom w:val="0"/>
      <w:divBdr>
        <w:top w:val="none" w:sz="0" w:space="0" w:color="auto"/>
        <w:left w:val="none" w:sz="0" w:space="0" w:color="auto"/>
        <w:bottom w:val="none" w:sz="0" w:space="0" w:color="auto"/>
        <w:right w:val="none" w:sz="0" w:space="0" w:color="auto"/>
      </w:divBdr>
    </w:div>
    <w:div w:id="1731998753">
      <w:bodyDiv w:val="1"/>
      <w:marLeft w:val="0"/>
      <w:marRight w:val="0"/>
      <w:marTop w:val="0"/>
      <w:marBottom w:val="0"/>
      <w:divBdr>
        <w:top w:val="none" w:sz="0" w:space="0" w:color="auto"/>
        <w:left w:val="none" w:sz="0" w:space="0" w:color="auto"/>
        <w:bottom w:val="none" w:sz="0" w:space="0" w:color="auto"/>
        <w:right w:val="none" w:sz="0" w:space="0" w:color="auto"/>
      </w:divBdr>
    </w:div>
    <w:div w:id="1742560135">
      <w:bodyDiv w:val="1"/>
      <w:marLeft w:val="0"/>
      <w:marRight w:val="0"/>
      <w:marTop w:val="0"/>
      <w:marBottom w:val="0"/>
      <w:divBdr>
        <w:top w:val="none" w:sz="0" w:space="0" w:color="auto"/>
        <w:left w:val="none" w:sz="0" w:space="0" w:color="auto"/>
        <w:bottom w:val="none" w:sz="0" w:space="0" w:color="auto"/>
        <w:right w:val="none" w:sz="0" w:space="0" w:color="auto"/>
      </w:divBdr>
    </w:div>
    <w:div w:id="1754932379">
      <w:bodyDiv w:val="1"/>
      <w:marLeft w:val="0"/>
      <w:marRight w:val="0"/>
      <w:marTop w:val="0"/>
      <w:marBottom w:val="0"/>
      <w:divBdr>
        <w:top w:val="none" w:sz="0" w:space="0" w:color="auto"/>
        <w:left w:val="none" w:sz="0" w:space="0" w:color="auto"/>
        <w:bottom w:val="none" w:sz="0" w:space="0" w:color="auto"/>
        <w:right w:val="none" w:sz="0" w:space="0" w:color="auto"/>
      </w:divBdr>
    </w:div>
    <w:div w:id="1770078833">
      <w:bodyDiv w:val="1"/>
      <w:marLeft w:val="0"/>
      <w:marRight w:val="0"/>
      <w:marTop w:val="0"/>
      <w:marBottom w:val="0"/>
      <w:divBdr>
        <w:top w:val="none" w:sz="0" w:space="0" w:color="auto"/>
        <w:left w:val="none" w:sz="0" w:space="0" w:color="auto"/>
        <w:bottom w:val="none" w:sz="0" w:space="0" w:color="auto"/>
        <w:right w:val="none" w:sz="0" w:space="0" w:color="auto"/>
      </w:divBdr>
    </w:div>
    <w:div w:id="1779373616">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1482853">
      <w:bodyDiv w:val="1"/>
      <w:marLeft w:val="0"/>
      <w:marRight w:val="0"/>
      <w:marTop w:val="0"/>
      <w:marBottom w:val="0"/>
      <w:divBdr>
        <w:top w:val="none" w:sz="0" w:space="0" w:color="auto"/>
        <w:left w:val="none" w:sz="0" w:space="0" w:color="auto"/>
        <w:bottom w:val="none" w:sz="0" w:space="0" w:color="auto"/>
        <w:right w:val="none" w:sz="0" w:space="0" w:color="auto"/>
      </w:divBdr>
    </w:div>
    <w:div w:id="1833180435">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64977155">
      <w:bodyDiv w:val="1"/>
      <w:marLeft w:val="0"/>
      <w:marRight w:val="0"/>
      <w:marTop w:val="0"/>
      <w:marBottom w:val="0"/>
      <w:divBdr>
        <w:top w:val="none" w:sz="0" w:space="0" w:color="auto"/>
        <w:left w:val="none" w:sz="0" w:space="0" w:color="auto"/>
        <w:bottom w:val="none" w:sz="0" w:space="0" w:color="auto"/>
        <w:right w:val="none" w:sz="0" w:space="0" w:color="auto"/>
      </w:divBdr>
    </w:div>
    <w:div w:id="1866602108">
      <w:bodyDiv w:val="1"/>
      <w:marLeft w:val="0"/>
      <w:marRight w:val="0"/>
      <w:marTop w:val="0"/>
      <w:marBottom w:val="0"/>
      <w:divBdr>
        <w:top w:val="none" w:sz="0" w:space="0" w:color="auto"/>
        <w:left w:val="none" w:sz="0" w:space="0" w:color="auto"/>
        <w:bottom w:val="none" w:sz="0" w:space="0" w:color="auto"/>
        <w:right w:val="none" w:sz="0" w:space="0" w:color="auto"/>
      </w:divBdr>
    </w:div>
    <w:div w:id="1877350480">
      <w:bodyDiv w:val="1"/>
      <w:marLeft w:val="0"/>
      <w:marRight w:val="0"/>
      <w:marTop w:val="0"/>
      <w:marBottom w:val="0"/>
      <w:divBdr>
        <w:top w:val="none" w:sz="0" w:space="0" w:color="auto"/>
        <w:left w:val="none" w:sz="0" w:space="0" w:color="auto"/>
        <w:bottom w:val="none" w:sz="0" w:space="0" w:color="auto"/>
        <w:right w:val="none" w:sz="0" w:space="0" w:color="auto"/>
      </w:divBdr>
    </w:div>
    <w:div w:id="1891452735">
      <w:bodyDiv w:val="1"/>
      <w:marLeft w:val="0"/>
      <w:marRight w:val="0"/>
      <w:marTop w:val="0"/>
      <w:marBottom w:val="0"/>
      <w:divBdr>
        <w:top w:val="none" w:sz="0" w:space="0" w:color="auto"/>
        <w:left w:val="none" w:sz="0" w:space="0" w:color="auto"/>
        <w:bottom w:val="none" w:sz="0" w:space="0" w:color="auto"/>
        <w:right w:val="none" w:sz="0" w:space="0" w:color="auto"/>
      </w:divBdr>
    </w:div>
    <w:div w:id="1894537148">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1929538799">
      <w:bodyDiv w:val="1"/>
      <w:marLeft w:val="0"/>
      <w:marRight w:val="0"/>
      <w:marTop w:val="0"/>
      <w:marBottom w:val="0"/>
      <w:divBdr>
        <w:top w:val="none" w:sz="0" w:space="0" w:color="auto"/>
        <w:left w:val="none" w:sz="0" w:space="0" w:color="auto"/>
        <w:bottom w:val="none" w:sz="0" w:space="0" w:color="auto"/>
        <w:right w:val="none" w:sz="0" w:space="0" w:color="auto"/>
      </w:divBdr>
    </w:div>
    <w:div w:id="1937521811">
      <w:bodyDiv w:val="1"/>
      <w:marLeft w:val="0"/>
      <w:marRight w:val="0"/>
      <w:marTop w:val="0"/>
      <w:marBottom w:val="0"/>
      <w:divBdr>
        <w:top w:val="none" w:sz="0" w:space="0" w:color="auto"/>
        <w:left w:val="none" w:sz="0" w:space="0" w:color="auto"/>
        <w:bottom w:val="none" w:sz="0" w:space="0" w:color="auto"/>
        <w:right w:val="none" w:sz="0" w:space="0" w:color="auto"/>
      </w:divBdr>
    </w:div>
    <w:div w:id="1940597171">
      <w:bodyDiv w:val="1"/>
      <w:marLeft w:val="0"/>
      <w:marRight w:val="0"/>
      <w:marTop w:val="0"/>
      <w:marBottom w:val="0"/>
      <w:divBdr>
        <w:top w:val="none" w:sz="0" w:space="0" w:color="auto"/>
        <w:left w:val="none" w:sz="0" w:space="0" w:color="auto"/>
        <w:bottom w:val="none" w:sz="0" w:space="0" w:color="auto"/>
        <w:right w:val="none" w:sz="0" w:space="0" w:color="auto"/>
      </w:divBdr>
    </w:div>
    <w:div w:id="1946885553">
      <w:bodyDiv w:val="1"/>
      <w:marLeft w:val="0"/>
      <w:marRight w:val="0"/>
      <w:marTop w:val="0"/>
      <w:marBottom w:val="0"/>
      <w:divBdr>
        <w:top w:val="none" w:sz="0" w:space="0" w:color="auto"/>
        <w:left w:val="none" w:sz="0" w:space="0" w:color="auto"/>
        <w:bottom w:val="none" w:sz="0" w:space="0" w:color="auto"/>
        <w:right w:val="none" w:sz="0" w:space="0" w:color="auto"/>
      </w:divBdr>
    </w:div>
    <w:div w:id="1949893473">
      <w:bodyDiv w:val="1"/>
      <w:marLeft w:val="0"/>
      <w:marRight w:val="0"/>
      <w:marTop w:val="0"/>
      <w:marBottom w:val="0"/>
      <w:divBdr>
        <w:top w:val="none" w:sz="0" w:space="0" w:color="auto"/>
        <w:left w:val="none" w:sz="0" w:space="0" w:color="auto"/>
        <w:bottom w:val="none" w:sz="0" w:space="0" w:color="auto"/>
        <w:right w:val="none" w:sz="0" w:space="0" w:color="auto"/>
      </w:divBdr>
    </w:div>
    <w:div w:id="1956668878">
      <w:bodyDiv w:val="1"/>
      <w:marLeft w:val="0"/>
      <w:marRight w:val="0"/>
      <w:marTop w:val="0"/>
      <w:marBottom w:val="0"/>
      <w:divBdr>
        <w:top w:val="none" w:sz="0" w:space="0" w:color="auto"/>
        <w:left w:val="none" w:sz="0" w:space="0" w:color="auto"/>
        <w:bottom w:val="none" w:sz="0" w:space="0" w:color="auto"/>
        <w:right w:val="none" w:sz="0" w:space="0" w:color="auto"/>
      </w:divBdr>
    </w:div>
    <w:div w:id="1960599368">
      <w:bodyDiv w:val="1"/>
      <w:marLeft w:val="0"/>
      <w:marRight w:val="0"/>
      <w:marTop w:val="0"/>
      <w:marBottom w:val="0"/>
      <w:divBdr>
        <w:top w:val="none" w:sz="0" w:space="0" w:color="auto"/>
        <w:left w:val="none" w:sz="0" w:space="0" w:color="auto"/>
        <w:bottom w:val="none" w:sz="0" w:space="0" w:color="auto"/>
        <w:right w:val="none" w:sz="0" w:space="0" w:color="auto"/>
      </w:divBdr>
    </w:div>
    <w:div w:id="1961951500">
      <w:bodyDiv w:val="1"/>
      <w:marLeft w:val="0"/>
      <w:marRight w:val="0"/>
      <w:marTop w:val="0"/>
      <w:marBottom w:val="0"/>
      <w:divBdr>
        <w:top w:val="none" w:sz="0" w:space="0" w:color="auto"/>
        <w:left w:val="none" w:sz="0" w:space="0" w:color="auto"/>
        <w:bottom w:val="none" w:sz="0" w:space="0" w:color="auto"/>
        <w:right w:val="none" w:sz="0" w:space="0" w:color="auto"/>
      </w:divBdr>
    </w:div>
    <w:div w:id="1976593582">
      <w:bodyDiv w:val="1"/>
      <w:marLeft w:val="0"/>
      <w:marRight w:val="0"/>
      <w:marTop w:val="0"/>
      <w:marBottom w:val="0"/>
      <w:divBdr>
        <w:top w:val="none" w:sz="0" w:space="0" w:color="auto"/>
        <w:left w:val="none" w:sz="0" w:space="0" w:color="auto"/>
        <w:bottom w:val="none" w:sz="0" w:space="0" w:color="auto"/>
        <w:right w:val="none" w:sz="0" w:space="0" w:color="auto"/>
      </w:divBdr>
    </w:div>
    <w:div w:id="1981307743">
      <w:bodyDiv w:val="1"/>
      <w:marLeft w:val="0"/>
      <w:marRight w:val="0"/>
      <w:marTop w:val="0"/>
      <w:marBottom w:val="0"/>
      <w:divBdr>
        <w:top w:val="none" w:sz="0" w:space="0" w:color="auto"/>
        <w:left w:val="none" w:sz="0" w:space="0" w:color="auto"/>
        <w:bottom w:val="none" w:sz="0" w:space="0" w:color="auto"/>
        <w:right w:val="none" w:sz="0" w:space="0" w:color="auto"/>
      </w:divBdr>
    </w:div>
    <w:div w:id="1998411422">
      <w:bodyDiv w:val="1"/>
      <w:marLeft w:val="0"/>
      <w:marRight w:val="0"/>
      <w:marTop w:val="0"/>
      <w:marBottom w:val="0"/>
      <w:divBdr>
        <w:top w:val="none" w:sz="0" w:space="0" w:color="auto"/>
        <w:left w:val="none" w:sz="0" w:space="0" w:color="auto"/>
        <w:bottom w:val="none" w:sz="0" w:space="0" w:color="auto"/>
        <w:right w:val="none" w:sz="0" w:space="0" w:color="auto"/>
      </w:divBdr>
    </w:div>
    <w:div w:id="2004162352">
      <w:bodyDiv w:val="1"/>
      <w:marLeft w:val="0"/>
      <w:marRight w:val="0"/>
      <w:marTop w:val="0"/>
      <w:marBottom w:val="0"/>
      <w:divBdr>
        <w:top w:val="none" w:sz="0" w:space="0" w:color="auto"/>
        <w:left w:val="none" w:sz="0" w:space="0" w:color="auto"/>
        <w:bottom w:val="none" w:sz="0" w:space="0" w:color="auto"/>
        <w:right w:val="none" w:sz="0" w:space="0" w:color="auto"/>
      </w:divBdr>
    </w:div>
    <w:div w:id="2012292675">
      <w:bodyDiv w:val="1"/>
      <w:marLeft w:val="0"/>
      <w:marRight w:val="0"/>
      <w:marTop w:val="0"/>
      <w:marBottom w:val="0"/>
      <w:divBdr>
        <w:top w:val="none" w:sz="0" w:space="0" w:color="auto"/>
        <w:left w:val="none" w:sz="0" w:space="0" w:color="auto"/>
        <w:bottom w:val="none" w:sz="0" w:space="0" w:color="auto"/>
        <w:right w:val="none" w:sz="0" w:space="0" w:color="auto"/>
      </w:divBdr>
    </w:div>
    <w:div w:id="2025861277">
      <w:bodyDiv w:val="1"/>
      <w:marLeft w:val="0"/>
      <w:marRight w:val="0"/>
      <w:marTop w:val="0"/>
      <w:marBottom w:val="0"/>
      <w:divBdr>
        <w:top w:val="none" w:sz="0" w:space="0" w:color="auto"/>
        <w:left w:val="none" w:sz="0" w:space="0" w:color="auto"/>
        <w:bottom w:val="none" w:sz="0" w:space="0" w:color="auto"/>
        <w:right w:val="none" w:sz="0" w:space="0" w:color="auto"/>
      </w:divBdr>
    </w:div>
    <w:div w:id="2026007393">
      <w:bodyDiv w:val="1"/>
      <w:marLeft w:val="0"/>
      <w:marRight w:val="0"/>
      <w:marTop w:val="0"/>
      <w:marBottom w:val="0"/>
      <w:divBdr>
        <w:top w:val="none" w:sz="0" w:space="0" w:color="auto"/>
        <w:left w:val="none" w:sz="0" w:space="0" w:color="auto"/>
        <w:bottom w:val="none" w:sz="0" w:space="0" w:color="auto"/>
        <w:right w:val="none" w:sz="0" w:space="0" w:color="auto"/>
      </w:divBdr>
    </w:div>
    <w:div w:id="2031292351">
      <w:bodyDiv w:val="1"/>
      <w:marLeft w:val="0"/>
      <w:marRight w:val="0"/>
      <w:marTop w:val="0"/>
      <w:marBottom w:val="0"/>
      <w:divBdr>
        <w:top w:val="none" w:sz="0" w:space="0" w:color="auto"/>
        <w:left w:val="none" w:sz="0" w:space="0" w:color="auto"/>
        <w:bottom w:val="none" w:sz="0" w:space="0" w:color="auto"/>
        <w:right w:val="none" w:sz="0" w:space="0" w:color="auto"/>
      </w:divBdr>
    </w:div>
    <w:div w:id="2031880690">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79471665">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77345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 w:id="2116053001">
      <w:bodyDiv w:val="1"/>
      <w:marLeft w:val="0"/>
      <w:marRight w:val="0"/>
      <w:marTop w:val="0"/>
      <w:marBottom w:val="0"/>
      <w:divBdr>
        <w:top w:val="none" w:sz="0" w:space="0" w:color="auto"/>
        <w:left w:val="none" w:sz="0" w:space="0" w:color="auto"/>
        <w:bottom w:val="none" w:sz="0" w:space="0" w:color="auto"/>
        <w:right w:val="none" w:sz="0" w:space="0" w:color="auto"/>
      </w:divBdr>
    </w:div>
    <w:div w:id="2127192959">
      <w:bodyDiv w:val="1"/>
      <w:marLeft w:val="0"/>
      <w:marRight w:val="0"/>
      <w:marTop w:val="0"/>
      <w:marBottom w:val="0"/>
      <w:divBdr>
        <w:top w:val="none" w:sz="0" w:space="0" w:color="auto"/>
        <w:left w:val="none" w:sz="0" w:space="0" w:color="auto"/>
        <w:bottom w:val="none" w:sz="0" w:space="0" w:color="auto"/>
        <w:right w:val="none" w:sz="0" w:space="0" w:color="auto"/>
      </w:divBdr>
    </w:div>
    <w:div w:id="2127194167">
      <w:bodyDiv w:val="1"/>
      <w:marLeft w:val="0"/>
      <w:marRight w:val="0"/>
      <w:marTop w:val="0"/>
      <w:marBottom w:val="0"/>
      <w:divBdr>
        <w:top w:val="none" w:sz="0" w:space="0" w:color="auto"/>
        <w:left w:val="none" w:sz="0" w:space="0" w:color="auto"/>
        <w:bottom w:val="none" w:sz="0" w:space="0" w:color="auto"/>
        <w:right w:val="none" w:sz="0" w:space="0" w:color="auto"/>
      </w:divBdr>
    </w:div>
    <w:div w:id="2130510835">
      <w:bodyDiv w:val="1"/>
      <w:marLeft w:val="0"/>
      <w:marRight w:val="0"/>
      <w:marTop w:val="0"/>
      <w:marBottom w:val="0"/>
      <w:divBdr>
        <w:top w:val="none" w:sz="0" w:space="0" w:color="auto"/>
        <w:left w:val="none" w:sz="0" w:space="0" w:color="auto"/>
        <w:bottom w:val="none" w:sz="0" w:space="0" w:color="auto"/>
        <w:right w:val="none" w:sz="0" w:space="0" w:color="auto"/>
      </w:divBdr>
    </w:div>
    <w:div w:id="2136365038">
      <w:bodyDiv w:val="1"/>
      <w:marLeft w:val="0"/>
      <w:marRight w:val="0"/>
      <w:marTop w:val="0"/>
      <w:marBottom w:val="0"/>
      <w:divBdr>
        <w:top w:val="none" w:sz="0" w:space="0" w:color="auto"/>
        <w:left w:val="none" w:sz="0" w:space="0" w:color="auto"/>
        <w:bottom w:val="none" w:sz="0" w:space="0" w:color="auto"/>
        <w:right w:val="none" w:sz="0" w:space="0" w:color="auto"/>
      </w:divBdr>
    </w:div>
    <w:div w:id="214468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galacts.ru/doc/prikaz-fst-rossii-ot-13062013-n-760-e/" TargetMode="External"/><Relationship Id="rId21" Type="http://schemas.openxmlformats.org/officeDocument/2006/relationships/header" Target="header4.xml"/><Relationship Id="rId42" Type="http://schemas.openxmlformats.org/officeDocument/2006/relationships/hyperlink" Target="consultantplus://offline/ref=6158D1BEC5B5B6331C82BA7DBED92440A5261479B45AE3AFA9CDDB609589EE5E3DE235612A55DF89k273L" TargetMode="External"/><Relationship Id="rId47" Type="http://schemas.openxmlformats.org/officeDocument/2006/relationships/hyperlink" Target="consultantplus://offline/ref=3352B12E8996D141724D3A26BBB7C2FE72E8783E7A4FAAD18A799CB566A2154D97DD858F58O4ACD" TargetMode="External"/><Relationship Id="rId63" Type="http://schemas.openxmlformats.org/officeDocument/2006/relationships/footer" Target="footer7.xml"/><Relationship Id="rId68" Type="http://schemas.openxmlformats.org/officeDocument/2006/relationships/header" Target="header19.xml"/><Relationship Id="rId84" Type="http://schemas.openxmlformats.org/officeDocument/2006/relationships/header" Target="header27.xml"/><Relationship Id="rId89" Type="http://schemas.openxmlformats.org/officeDocument/2006/relationships/header" Target="header28.xml"/><Relationship Id="rId16" Type="http://schemas.openxmlformats.org/officeDocument/2006/relationships/hyperlink" Target="consultantplus://offline/ref=3352B12E8996D141724D3A26BBB7C2FE72E8783E7A4FAAD18A799CB566A2154D97DD858F58O4ACD" TargetMode="External"/><Relationship Id="rId107" Type="http://schemas.openxmlformats.org/officeDocument/2006/relationships/theme" Target="theme/theme1.xml"/><Relationship Id="rId11" Type="http://schemas.openxmlformats.org/officeDocument/2006/relationships/image" Target="media/image3.wmf"/><Relationship Id="rId32" Type="http://schemas.openxmlformats.org/officeDocument/2006/relationships/footer" Target="footer4.xml"/><Relationship Id="rId37" Type="http://schemas.openxmlformats.org/officeDocument/2006/relationships/image" Target="media/image7.emf"/><Relationship Id="rId53" Type="http://schemas.openxmlformats.org/officeDocument/2006/relationships/hyperlink" Target="consultantplus://offline/ref=05C32D80846F2763D1E6D2943FBE598B18F82BB2648AE7C8EA4424D3E61EAACD76B7649141EAAA34D85D304FF1u513G" TargetMode="External"/><Relationship Id="rId58" Type="http://schemas.openxmlformats.org/officeDocument/2006/relationships/hyperlink" Target="consultantplus://offline/ref=3352B12E8996D141724D3A26BBB7C2FE72E8783E7A4FAAD18A799CB566A2154D97DD858D5B485F57O9A0D" TargetMode="External"/><Relationship Id="rId74" Type="http://schemas.openxmlformats.org/officeDocument/2006/relationships/header" Target="header23.xml"/><Relationship Id="rId79" Type="http://schemas.openxmlformats.org/officeDocument/2006/relationships/hyperlink" Target="consultantplus://offline/ref=DFD26B7F6E22203BB3858C1A63B0B06BA271A6CAD3457E08F4F33126399FBEAD844960FA98948C193B4B686F02C6344EE12491E63AE3D94753B5C1D678t1C" TargetMode="External"/><Relationship Id="rId102"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footer" Target="footer15.xml"/><Relationship Id="rId95" Type="http://schemas.openxmlformats.org/officeDocument/2006/relationships/footer" Target="footer17.xml"/><Relationship Id="rId22" Type="http://schemas.openxmlformats.org/officeDocument/2006/relationships/footer" Target="footer1.xml"/><Relationship Id="rId27" Type="http://schemas.openxmlformats.org/officeDocument/2006/relationships/hyperlink" Target="https://legalacts.ru/doc/prikaz-fst-rossii-ot-13062013-n-760-e/" TargetMode="External"/><Relationship Id="rId43" Type="http://schemas.openxmlformats.org/officeDocument/2006/relationships/header" Target="header13.xml"/><Relationship Id="rId48" Type="http://schemas.openxmlformats.org/officeDocument/2006/relationships/hyperlink" Target="consultantplus://offline/ref=3352B12E8996D141724D3A26BBB7C2FE72E8783E7A4FAAD18A799CB566A2154D97DD858D5B485F57O9A0D" TargetMode="External"/><Relationship Id="rId64" Type="http://schemas.openxmlformats.org/officeDocument/2006/relationships/footer" Target="footer8.xml"/><Relationship Id="rId69" Type="http://schemas.openxmlformats.org/officeDocument/2006/relationships/header" Target="header20.xml"/><Relationship Id="rId80" Type="http://schemas.openxmlformats.org/officeDocument/2006/relationships/header" Target="header25.xml"/><Relationship Id="rId85" Type="http://schemas.openxmlformats.org/officeDocument/2006/relationships/footer" Target="footer14.xml"/><Relationship Id="rId12" Type="http://schemas.openxmlformats.org/officeDocument/2006/relationships/hyperlink" Target="consultantplus://offline/ref=7F0EA518CE12F8A7EB82613A28D780904965F6CFE51B3503FE836477F36A49564019CDD9DB6292CEqDo9E" TargetMode="External"/><Relationship Id="rId17" Type="http://schemas.openxmlformats.org/officeDocument/2006/relationships/hyperlink" Target="consultantplus://offline/ref=3352B12E8996D141724D3A26BBB7C2FE72E8783E7A4FAAD18A799CB566A2154D97DD858D5B485F57O9A0D" TargetMode="External"/><Relationship Id="rId33" Type="http://schemas.openxmlformats.org/officeDocument/2006/relationships/header" Target="header7.xml"/><Relationship Id="rId38" Type="http://schemas.openxmlformats.org/officeDocument/2006/relationships/image" Target="media/image8.emf"/><Relationship Id="rId59" Type="http://schemas.openxmlformats.org/officeDocument/2006/relationships/hyperlink" Target="consultantplus://offline/ref=05C32D80846F2763D1E6D2943FBE598B18F920B6678EE7C8EA4424D3E61EAACD64B73C9D41E9BD30DF48661EB40EE09F639205E5B9061C66u814G" TargetMode="External"/><Relationship Id="rId103" Type="http://schemas.openxmlformats.org/officeDocument/2006/relationships/header" Target="header34.xml"/><Relationship Id="rId20" Type="http://schemas.openxmlformats.org/officeDocument/2006/relationships/header" Target="header3.xml"/><Relationship Id="rId41" Type="http://schemas.openxmlformats.org/officeDocument/2006/relationships/image" Target="media/image9.wmf"/><Relationship Id="rId54" Type="http://schemas.openxmlformats.org/officeDocument/2006/relationships/header" Target="header15.xml"/><Relationship Id="rId62" Type="http://schemas.openxmlformats.org/officeDocument/2006/relationships/header" Target="header16.xml"/><Relationship Id="rId70" Type="http://schemas.openxmlformats.org/officeDocument/2006/relationships/header" Target="header21.xml"/><Relationship Id="rId75" Type="http://schemas.openxmlformats.org/officeDocument/2006/relationships/footer" Target="footer9.xml"/><Relationship Id="rId83" Type="http://schemas.openxmlformats.org/officeDocument/2006/relationships/footer" Target="footer13.xml"/><Relationship Id="rId88" Type="http://schemas.openxmlformats.org/officeDocument/2006/relationships/hyperlink" Target="consultantplus://offline/ref=B39C6952ABEE16C4D5D7E2553498C22910A0C5BA9923276935B9C3CC623E07D06302A64DD094F54A310596D147D9828AFCFB26E20C03FE4EC909AC91P9h2G" TargetMode="External"/><Relationship Id="rId91" Type="http://schemas.openxmlformats.org/officeDocument/2006/relationships/hyperlink" Target="consultantplus://offline/ref=213854356041C14EF21279F7463C2D72BD5A7C707E4C0B3AD3A3989A0810BAFCD6CF60478DC95AFB3F02DD05595998DB01EB0F6938FE05124E2BM" TargetMode="External"/><Relationship Id="rId96"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footer" Target="footer2.xml"/><Relationship Id="rId28" Type="http://schemas.openxmlformats.org/officeDocument/2006/relationships/hyperlink" Target="consultantplus://offline/ref=A37521EA361ED50104108DD2F9260606EBF5D25EFA1911A6CD2220F817507A938366565BBEB9709805631007D4165DA25BFF2F156334F111YFpDI" TargetMode="External"/><Relationship Id="rId36" Type="http://schemas.openxmlformats.org/officeDocument/2006/relationships/header" Target="header10.xml"/><Relationship Id="rId49" Type="http://schemas.openxmlformats.org/officeDocument/2006/relationships/image" Target="media/image10.wmf"/><Relationship Id="rId57" Type="http://schemas.openxmlformats.org/officeDocument/2006/relationships/hyperlink" Target="consultantplus://offline/ref=3352B12E8996D141724D3A26BBB7C2FE72E8783E7A4FAAD18A799CB566A2154D97DD858F58O4ACD" TargetMode="External"/><Relationship Id="rId106"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footer" Target="footer3.xml"/><Relationship Id="rId44" Type="http://schemas.openxmlformats.org/officeDocument/2006/relationships/hyperlink" Target="consultantplus://offline/ref=7F0EA518CE12F8A7EB82613A28D780904965F6CFE51B3503FE836477F36A49564019CDD9DB6292CEqDo9E" TargetMode="External"/><Relationship Id="rId52" Type="http://schemas.openxmlformats.org/officeDocument/2006/relationships/hyperlink" Target="consultantplus://offline/ref=05C32D80846F2763D1E6D2943FBE598B18F920B6678EE7C8EA4424D3E61EAACD64B73C9D41E9BD30DF48661EB40EE09F639205E5B9061C66u814G" TargetMode="External"/><Relationship Id="rId60" Type="http://schemas.openxmlformats.org/officeDocument/2006/relationships/hyperlink" Target="consultantplus://offline/ref=05C32D80846F2763D1E6D2943FBE598B18F82BB2648AE7C8EA4424D3E61EAACD76B7649141EAAA34D85D304FF1u513G" TargetMode="External"/><Relationship Id="rId65" Type="http://schemas.openxmlformats.org/officeDocument/2006/relationships/header" Target="header17.xml"/><Relationship Id="rId73" Type="http://schemas.openxmlformats.org/officeDocument/2006/relationships/header" Target="header22.xml"/><Relationship Id="rId78" Type="http://schemas.openxmlformats.org/officeDocument/2006/relationships/footer" Target="footer11.xml"/><Relationship Id="rId81" Type="http://schemas.openxmlformats.org/officeDocument/2006/relationships/header" Target="header26.xml"/><Relationship Id="rId86" Type="http://schemas.openxmlformats.org/officeDocument/2006/relationships/hyperlink" Target="consultantplus://offline/ref=6158D1BEC5B5B6331C82BA7DBED92440A5261479B45AE3AFA9CDDB609589EE5E3DE235612A55DF89k273L" TargetMode="External"/><Relationship Id="rId94" Type="http://schemas.openxmlformats.org/officeDocument/2006/relationships/footer" Target="footer16.xml"/><Relationship Id="rId99" Type="http://schemas.openxmlformats.org/officeDocument/2006/relationships/header" Target="header32.xml"/><Relationship Id="rId10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header" Target="header1.xml"/><Relationship Id="rId39" Type="http://schemas.openxmlformats.org/officeDocument/2006/relationships/header" Target="header11.xml"/><Relationship Id="rId34" Type="http://schemas.openxmlformats.org/officeDocument/2006/relationships/header" Target="header8.xml"/><Relationship Id="rId50" Type="http://schemas.openxmlformats.org/officeDocument/2006/relationships/image" Target="media/image11.wmf"/><Relationship Id="rId55" Type="http://schemas.openxmlformats.org/officeDocument/2006/relationships/footer" Target="footer6.xml"/><Relationship Id="rId76" Type="http://schemas.openxmlformats.org/officeDocument/2006/relationships/footer" Target="footer10.xml"/><Relationship Id="rId97" Type="http://schemas.openxmlformats.org/officeDocument/2006/relationships/footer" Target="footer18.xml"/><Relationship Id="rId104" Type="http://schemas.openxmlformats.org/officeDocument/2006/relationships/hyperlink" Target="consultantplus://offline/ref=B39C6952ABEE16C4D5D7FC5822F49E2C17AE93BF992A2F3A61EEC59B3D6E01852342A01897D6F84E3A51C79412DFD4DAA6AE22FE0F1DFCP4h7G" TargetMode="External"/><Relationship Id="rId7" Type="http://schemas.openxmlformats.org/officeDocument/2006/relationships/endnotes" Target="endnotes.xml"/><Relationship Id="rId71" Type="http://schemas.openxmlformats.org/officeDocument/2006/relationships/hyperlink" Target="https://www.belovo42.ru/media/texteditor/2021/10/05/2030-2022.pdf" TargetMode="External"/><Relationship Id="rId92" Type="http://schemas.openxmlformats.org/officeDocument/2006/relationships/header" Target="header29.xml"/><Relationship Id="rId2" Type="http://schemas.openxmlformats.org/officeDocument/2006/relationships/numbering" Target="numbering.xml"/><Relationship Id="rId29" Type="http://schemas.openxmlformats.org/officeDocument/2006/relationships/hyperlink" Target="consultantplus://offline/ref=7398D80FC6FF0B531002213767771D930DAD8DBA6BA0426D813336B2A78AB6C64967A328C3E0AC4F7D37A3514A682D0D26B0FE407C92A554lDr3I" TargetMode="External"/><Relationship Id="rId24" Type="http://schemas.openxmlformats.org/officeDocument/2006/relationships/header" Target="header5.xml"/><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header" Target="header18.xml"/><Relationship Id="rId87" Type="http://schemas.openxmlformats.org/officeDocument/2006/relationships/hyperlink" Target="consultantplus://offline/ref=B39C6952ABEE16C4D5D7FC5822F49E2C17AE93BF992A2F3A61EEC59B3D6E01852342A01897D6F84E3A51C79412DFD4DAA6AE22FE0F1DFCP4h7G" TargetMode="External"/><Relationship Id="rId61" Type="http://schemas.openxmlformats.org/officeDocument/2006/relationships/hyperlink" Target="mailto:tgk12@suek.ru" TargetMode="External"/><Relationship Id="rId82" Type="http://schemas.openxmlformats.org/officeDocument/2006/relationships/footer" Target="footer12.xml"/><Relationship Id="rId19" Type="http://schemas.openxmlformats.org/officeDocument/2006/relationships/header" Target="header2.xml"/><Relationship Id="rId14" Type="http://schemas.openxmlformats.org/officeDocument/2006/relationships/image" Target="media/image5.wmf"/><Relationship Id="rId30" Type="http://schemas.openxmlformats.org/officeDocument/2006/relationships/header" Target="header6.xml"/><Relationship Id="rId35" Type="http://schemas.openxmlformats.org/officeDocument/2006/relationships/header" Target="header9.xml"/><Relationship Id="rId56" Type="http://schemas.openxmlformats.org/officeDocument/2006/relationships/hyperlink" Target="consultantplus://offline/ref=7F0EA518CE12F8A7EB82613A28D780904965F6CFE51B3503FE836477F36A49564019CDD9DB6292CEqDo9E" TargetMode="External"/><Relationship Id="rId77" Type="http://schemas.openxmlformats.org/officeDocument/2006/relationships/header" Target="header24.xml"/><Relationship Id="rId100" Type="http://schemas.openxmlformats.org/officeDocument/2006/relationships/header" Target="header33.xml"/><Relationship Id="rId105" Type="http://schemas.openxmlformats.org/officeDocument/2006/relationships/hyperlink" Target="consultantplus://offline/ref=B39C6952ABEE16C4D5D7E2553498C22910A0C5BA9923276935B9C3CC623E07D06302A64DD094F54A310596D147D9828AFCFB26E20C03FE4EC909AC91P9h2G" TargetMode="External"/><Relationship Id="rId8" Type="http://schemas.openxmlformats.org/officeDocument/2006/relationships/hyperlink" Target="http://yurgregion.ru/index.php?id=8807" TargetMode="External"/><Relationship Id="rId51" Type="http://schemas.openxmlformats.org/officeDocument/2006/relationships/image" Target="media/image12.wmf"/><Relationship Id="rId72" Type="http://schemas.openxmlformats.org/officeDocument/2006/relationships/hyperlink" Target="https://www.belovo42.ru/gkh-ekologia/2021/12/03/21723-soglashenie-ob-ispolzovanii-shemy-teplosnabzheniya.html" TargetMode="External"/><Relationship Id="rId93" Type="http://schemas.openxmlformats.org/officeDocument/2006/relationships/header" Target="header30.xml"/><Relationship Id="rId98" Type="http://schemas.openxmlformats.org/officeDocument/2006/relationships/hyperlink" Target="consultantplus://offline/ref=6158D1BEC5B5B6331C82BA7DBED92440A5261479B45AE3AFA9CDDB609589EE5E3DE235612A55DF89k273L" TargetMode="External"/><Relationship Id="rId3" Type="http://schemas.openxmlformats.org/officeDocument/2006/relationships/styles" Target="styles.xml"/><Relationship Id="rId25" Type="http://schemas.openxmlformats.org/officeDocument/2006/relationships/hyperlink" Target="https://legalacts.ru/doc/postanovlenie-pravitelstva-rf-ot-22102012-n-1075/" TargetMode="External"/><Relationship Id="rId46" Type="http://schemas.openxmlformats.org/officeDocument/2006/relationships/footer" Target="footer5.xml"/><Relationship Id="rId67" Type="http://schemas.openxmlformats.org/officeDocument/2006/relationships/hyperlink" Target="https://www.belovo42.ru/gkh-ekologia/2021/12/03/21723-soglashenie-ob-ispolzovanii-shemy-teplosnabzheniy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5D000-7969-47D0-88C7-721A81D78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43601</TotalTime>
  <Pages>376</Pages>
  <Words>89257</Words>
  <Characters>508765</Characters>
  <Application>Microsoft Office Word</Application>
  <DocSecurity>0</DocSecurity>
  <Lines>4239</Lines>
  <Paragraphs>1193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1084</cp:revision>
  <cp:lastPrinted>2021-12-24T08:28:00Z</cp:lastPrinted>
  <dcterms:created xsi:type="dcterms:W3CDTF">2020-12-26T16:42:00Z</dcterms:created>
  <dcterms:modified xsi:type="dcterms:W3CDTF">2022-01-12T08:31:00Z</dcterms:modified>
</cp:coreProperties>
</file>